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57C4BC" w14:textId="552321C9" w:rsidR="00020AE7" w:rsidRDefault="00020AE7" w:rsidP="00020AE7">
      <w:pPr>
        <w:jc w:val="right"/>
        <w:rPr>
          <w:b/>
          <w:sz w:val="28"/>
          <w:szCs w:val="28"/>
        </w:rPr>
      </w:pPr>
      <w:r>
        <w:rPr>
          <w:b/>
          <w:sz w:val="28"/>
          <w:szCs w:val="28"/>
        </w:rPr>
        <w:t>ПРОЕКТ</w:t>
      </w:r>
    </w:p>
    <w:p w14:paraId="1BDD65B0" w14:textId="0CD68886" w:rsidR="00020AE7" w:rsidRDefault="00020AE7" w:rsidP="00281419">
      <w:pPr>
        <w:jc w:val="center"/>
        <w:rPr>
          <w:b/>
          <w:sz w:val="28"/>
          <w:szCs w:val="28"/>
        </w:rPr>
      </w:pPr>
      <w:r w:rsidRPr="005E57B1">
        <w:rPr>
          <w:noProof/>
        </w:rPr>
        <w:drawing>
          <wp:inline distT="0" distB="0" distL="0" distR="0" wp14:anchorId="73DBD91F" wp14:editId="4134420B">
            <wp:extent cx="581025" cy="723900"/>
            <wp:effectExtent l="0" t="0" r="9525" b="0"/>
            <wp:docPr id="1" name="Рисунок 1" descr="Белореченское 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лореченское СП_ПП-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inline>
        </w:drawing>
      </w:r>
    </w:p>
    <w:p w14:paraId="623717B1" w14:textId="77777777" w:rsidR="00281419" w:rsidRDefault="00281419" w:rsidP="00281419">
      <w:pPr>
        <w:jc w:val="center"/>
        <w:rPr>
          <w:b/>
          <w:sz w:val="28"/>
          <w:szCs w:val="28"/>
        </w:rPr>
      </w:pPr>
      <w:r>
        <w:rPr>
          <w:b/>
          <w:sz w:val="28"/>
          <w:szCs w:val="28"/>
        </w:rPr>
        <w:t>Российская Федерация</w:t>
      </w:r>
    </w:p>
    <w:p w14:paraId="7694C1BB" w14:textId="77777777" w:rsidR="00281419" w:rsidRDefault="00281419" w:rsidP="00281419">
      <w:pPr>
        <w:jc w:val="center"/>
        <w:rPr>
          <w:b/>
          <w:sz w:val="28"/>
          <w:szCs w:val="28"/>
        </w:rPr>
      </w:pPr>
      <w:r>
        <w:rPr>
          <w:b/>
          <w:sz w:val="28"/>
          <w:szCs w:val="28"/>
        </w:rPr>
        <w:t>Иркутская область</w:t>
      </w:r>
    </w:p>
    <w:p w14:paraId="43D91A5F" w14:textId="77777777" w:rsidR="00281419" w:rsidRDefault="00281419" w:rsidP="00281419">
      <w:pPr>
        <w:jc w:val="center"/>
        <w:rPr>
          <w:b/>
          <w:sz w:val="28"/>
          <w:szCs w:val="28"/>
        </w:rPr>
      </w:pPr>
      <w:r>
        <w:rPr>
          <w:b/>
          <w:sz w:val="28"/>
          <w:szCs w:val="28"/>
        </w:rPr>
        <w:t>городское поселение Белореченское муниципальное образование</w:t>
      </w:r>
    </w:p>
    <w:p w14:paraId="7AD576AA" w14:textId="77777777" w:rsidR="00281419" w:rsidRDefault="00281419" w:rsidP="00281419">
      <w:pPr>
        <w:jc w:val="center"/>
        <w:rPr>
          <w:b/>
          <w:sz w:val="28"/>
          <w:szCs w:val="28"/>
        </w:rPr>
      </w:pPr>
      <w:r>
        <w:rPr>
          <w:b/>
          <w:sz w:val="28"/>
          <w:szCs w:val="28"/>
        </w:rPr>
        <w:t>А Д М И Н И С Т Р А Ц  И Я</w:t>
      </w:r>
    </w:p>
    <w:p w14:paraId="6A3654E3" w14:textId="77777777" w:rsidR="00281419" w:rsidRDefault="00281419" w:rsidP="00281419">
      <w:pPr>
        <w:jc w:val="center"/>
        <w:rPr>
          <w:b/>
          <w:sz w:val="28"/>
          <w:szCs w:val="28"/>
        </w:rPr>
      </w:pPr>
      <w:r>
        <w:rPr>
          <w:b/>
          <w:sz w:val="28"/>
          <w:szCs w:val="28"/>
        </w:rPr>
        <w:t xml:space="preserve"> городского поселения </w:t>
      </w:r>
    </w:p>
    <w:p w14:paraId="41636F7E" w14:textId="77777777" w:rsidR="00281419" w:rsidRDefault="00281419" w:rsidP="00281419">
      <w:pPr>
        <w:jc w:val="center"/>
        <w:rPr>
          <w:b/>
          <w:sz w:val="28"/>
          <w:szCs w:val="28"/>
        </w:rPr>
      </w:pPr>
      <w:r>
        <w:rPr>
          <w:b/>
          <w:sz w:val="28"/>
          <w:szCs w:val="28"/>
        </w:rPr>
        <w:t>Белореченского муниципального образования</w:t>
      </w:r>
    </w:p>
    <w:p w14:paraId="1EB90540" w14:textId="77777777" w:rsidR="00281419" w:rsidRDefault="00281419" w:rsidP="00281419">
      <w:pPr>
        <w:tabs>
          <w:tab w:val="left" w:pos="8175"/>
        </w:tabs>
        <w:rPr>
          <w:sz w:val="20"/>
        </w:rPr>
      </w:pPr>
      <w:r>
        <w:rPr>
          <w:sz w:val="20"/>
        </w:rPr>
        <w:tab/>
      </w:r>
    </w:p>
    <w:p w14:paraId="3B0B1EE0" w14:textId="77777777" w:rsidR="00281419" w:rsidRDefault="00281419" w:rsidP="00281419">
      <w:pPr>
        <w:jc w:val="center"/>
        <w:rPr>
          <w:sz w:val="20"/>
        </w:rPr>
      </w:pPr>
    </w:p>
    <w:p w14:paraId="34AC3AD0" w14:textId="77777777" w:rsidR="00281419" w:rsidRDefault="00281419" w:rsidP="00281419">
      <w:pPr>
        <w:jc w:val="center"/>
        <w:rPr>
          <w:b/>
          <w:sz w:val="28"/>
          <w:szCs w:val="28"/>
        </w:rPr>
      </w:pPr>
      <w:r>
        <w:rPr>
          <w:b/>
          <w:sz w:val="28"/>
          <w:szCs w:val="28"/>
        </w:rPr>
        <w:t xml:space="preserve">ПОСТАНОВЛЕНИЕ </w:t>
      </w:r>
    </w:p>
    <w:p w14:paraId="4E590352" w14:textId="77777777" w:rsidR="00281419" w:rsidRDefault="00281419" w:rsidP="00281419">
      <w:pPr>
        <w:rPr>
          <w:sz w:val="28"/>
          <w:szCs w:val="28"/>
        </w:rPr>
      </w:pPr>
    </w:p>
    <w:p w14:paraId="47E13EC0" w14:textId="1F5C3486" w:rsidR="00281419" w:rsidRDefault="00020AE7" w:rsidP="00281419">
      <w:pPr>
        <w:jc w:val="both"/>
        <w:rPr>
          <w:sz w:val="28"/>
          <w:szCs w:val="28"/>
        </w:rPr>
      </w:pPr>
      <w:r>
        <w:rPr>
          <w:sz w:val="28"/>
          <w:szCs w:val="28"/>
        </w:rPr>
        <w:t xml:space="preserve"> От  ____ ноября  2020</w:t>
      </w:r>
      <w:r w:rsidR="00281419">
        <w:rPr>
          <w:sz w:val="28"/>
          <w:szCs w:val="28"/>
        </w:rPr>
        <w:t xml:space="preserve"> года</w:t>
      </w:r>
      <w:r w:rsidR="00281419">
        <w:rPr>
          <w:sz w:val="28"/>
          <w:szCs w:val="28"/>
        </w:rPr>
        <w:tab/>
      </w:r>
      <w:r w:rsidR="00281419">
        <w:rPr>
          <w:sz w:val="28"/>
          <w:szCs w:val="28"/>
        </w:rPr>
        <w:tab/>
        <w:t xml:space="preserve">                                                        №  </w:t>
      </w:r>
      <w:r w:rsidR="00281419">
        <w:rPr>
          <w:sz w:val="28"/>
          <w:szCs w:val="28"/>
        </w:rPr>
        <w:tab/>
      </w:r>
      <w:r w:rsidR="00281419">
        <w:rPr>
          <w:sz w:val="28"/>
          <w:szCs w:val="28"/>
        </w:rPr>
        <w:tab/>
      </w:r>
      <w:r w:rsidR="00281419">
        <w:rPr>
          <w:sz w:val="28"/>
          <w:szCs w:val="28"/>
        </w:rPr>
        <w:tab/>
      </w:r>
      <w:r w:rsidR="00281419">
        <w:rPr>
          <w:sz w:val="28"/>
          <w:szCs w:val="28"/>
        </w:rPr>
        <w:tab/>
      </w:r>
    </w:p>
    <w:p w14:paraId="27311D0D" w14:textId="77777777" w:rsidR="00281419" w:rsidRDefault="00281419" w:rsidP="00281419">
      <w:pPr>
        <w:jc w:val="center"/>
        <w:rPr>
          <w:sz w:val="28"/>
          <w:szCs w:val="28"/>
        </w:rPr>
      </w:pPr>
      <w:r>
        <w:rPr>
          <w:sz w:val="28"/>
          <w:szCs w:val="28"/>
        </w:rPr>
        <w:t>р.п. Белореченский</w:t>
      </w:r>
    </w:p>
    <w:p w14:paraId="22343246" w14:textId="77777777" w:rsidR="00281419" w:rsidRDefault="00281419" w:rsidP="00281419">
      <w:pPr>
        <w:jc w:val="center"/>
      </w:pPr>
    </w:p>
    <w:p w14:paraId="477963E6" w14:textId="105EA262" w:rsidR="00281419" w:rsidRDefault="00281419" w:rsidP="00281419">
      <w:pPr>
        <w:jc w:val="center"/>
        <w:rPr>
          <w:b/>
          <w:sz w:val="28"/>
          <w:szCs w:val="28"/>
        </w:rPr>
      </w:pPr>
      <w:r>
        <w:rPr>
          <w:b/>
          <w:sz w:val="28"/>
          <w:szCs w:val="28"/>
        </w:rPr>
        <w:t xml:space="preserve">Об </w:t>
      </w:r>
      <w:r w:rsidR="00A17256" w:rsidRPr="00A17256">
        <w:rPr>
          <w:b/>
          <w:sz w:val="28"/>
          <w:szCs w:val="28"/>
        </w:rPr>
        <w:t>актуализации схем теплоснабжения Белореченского муниципального образования Усольского района Иркутской об</w:t>
      </w:r>
      <w:r w:rsidR="0045562C">
        <w:rPr>
          <w:b/>
          <w:sz w:val="28"/>
          <w:szCs w:val="28"/>
        </w:rPr>
        <w:t xml:space="preserve">ласти на период до 2032 года </w:t>
      </w:r>
      <w:r w:rsidR="00A17256" w:rsidRPr="00A17256">
        <w:rPr>
          <w:b/>
          <w:sz w:val="28"/>
          <w:szCs w:val="28"/>
        </w:rPr>
        <w:t>по состоянию на 2020 год</w:t>
      </w:r>
    </w:p>
    <w:p w14:paraId="16FA3870" w14:textId="77777777" w:rsidR="00281419" w:rsidRDefault="00281419" w:rsidP="00281419">
      <w:pPr>
        <w:jc w:val="center"/>
        <w:rPr>
          <w:b/>
          <w:sz w:val="28"/>
          <w:szCs w:val="28"/>
        </w:rPr>
      </w:pPr>
    </w:p>
    <w:p w14:paraId="1853D7EA" w14:textId="50E70C4A" w:rsidR="00281419" w:rsidRDefault="00281419" w:rsidP="00281419">
      <w:pPr>
        <w:ind w:firstLine="709"/>
        <w:jc w:val="both"/>
        <w:rPr>
          <w:sz w:val="28"/>
          <w:szCs w:val="28"/>
        </w:rPr>
      </w:pPr>
      <w:r>
        <w:rPr>
          <w:sz w:val="28"/>
          <w:szCs w:val="28"/>
        </w:rPr>
        <w:t xml:space="preserve">В соответствии с Федеральным законом от 06.10.2003 года № 131-ФЗ «Об общих принципах организации местного самоуправления в Российской Федерации», </w:t>
      </w:r>
      <w:r w:rsidR="00143995" w:rsidRPr="00143995">
        <w:rPr>
          <w:sz w:val="28"/>
          <w:szCs w:val="28"/>
        </w:rPr>
        <w:t>Федеральным законом от 27.07.2010 №</w:t>
      </w:r>
      <w:r w:rsidR="003B5AC8">
        <w:rPr>
          <w:sz w:val="28"/>
          <w:szCs w:val="28"/>
        </w:rPr>
        <w:t xml:space="preserve"> </w:t>
      </w:r>
      <w:r w:rsidR="00143995" w:rsidRPr="00143995">
        <w:rPr>
          <w:sz w:val="28"/>
          <w:szCs w:val="28"/>
        </w:rPr>
        <w:t>190-ФЗ «О теплоснабжении», постановлением Правительства Российской Федерации от 22.02.2012 №154 «О требованиях к схемам теплоснабжения, порядку их разработки и утверждении»,</w:t>
      </w:r>
      <w:r w:rsidR="00A17256" w:rsidRPr="00A17256">
        <w:t xml:space="preserve"> </w:t>
      </w:r>
      <w:r w:rsidR="00A17256">
        <w:rPr>
          <w:sz w:val="28"/>
          <w:szCs w:val="28"/>
        </w:rPr>
        <w:t>п</w:t>
      </w:r>
      <w:r w:rsidR="00A17256" w:rsidRPr="00A17256">
        <w:rPr>
          <w:sz w:val="28"/>
          <w:szCs w:val="28"/>
        </w:rPr>
        <w:t>остановления Правительства Российской Федерации от 07.10.2014 № 1016 «О внесении изменений в требования к схемам теплоснабжения, утвержденные Постановлением Правительства Российской Федерации от 22 февраля 2012 г. № 154» и других действующих нормативно-правовых актов Российской Федерации</w:t>
      </w:r>
      <w:r w:rsidR="00A17256">
        <w:rPr>
          <w:sz w:val="28"/>
          <w:szCs w:val="28"/>
        </w:rPr>
        <w:t>,</w:t>
      </w:r>
      <w:r w:rsidR="00143995" w:rsidRPr="00143995">
        <w:rPr>
          <w:sz w:val="28"/>
          <w:szCs w:val="28"/>
        </w:rPr>
        <w:t xml:space="preserve"> </w:t>
      </w:r>
      <w:r>
        <w:rPr>
          <w:sz w:val="28"/>
          <w:szCs w:val="28"/>
        </w:rPr>
        <w:t>руководствуясь ст.ст. 29, 41 Устава Белореченского муниципального образования, администрация городского поселения Белореченского муниципального образования</w:t>
      </w:r>
    </w:p>
    <w:p w14:paraId="638EDA76" w14:textId="77777777" w:rsidR="00281419" w:rsidRDefault="00281419" w:rsidP="00281419">
      <w:pPr>
        <w:ind w:firstLine="708"/>
        <w:jc w:val="both"/>
        <w:rPr>
          <w:sz w:val="28"/>
          <w:szCs w:val="28"/>
        </w:rPr>
      </w:pPr>
      <w:r>
        <w:rPr>
          <w:sz w:val="28"/>
          <w:szCs w:val="28"/>
        </w:rPr>
        <w:t>ПОСТАНОВЛЯЕТ:</w:t>
      </w:r>
    </w:p>
    <w:p w14:paraId="7A5FD261" w14:textId="77777777" w:rsidR="00281419" w:rsidRDefault="00281419" w:rsidP="00281419">
      <w:pPr>
        <w:jc w:val="both"/>
        <w:rPr>
          <w:sz w:val="28"/>
          <w:szCs w:val="28"/>
        </w:rPr>
      </w:pPr>
    </w:p>
    <w:p w14:paraId="69028C21" w14:textId="17F7AE55" w:rsidR="003E425D" w:rsidRPr="00E45FFC" w:rsidRDefault="00281419" w:rsidP="00E45FFC">
      <w:pPr>
        <w:pStyle w:val="a5"/>
        <w:numPr>
          <w:ilvl w:val="0"/>
          <w:numId w:val="1"/>
        </w:numPr>
        <w:ind w:left="0" w:firstLine="708"/>
        <w:jc w:val="both"/>
        <w:rPr>
          <w:sz w:val="28"/>
          <w:szCs w:val="28"/>
        </w:rPr>
      </w:pPr>
      <w:r w:rsidRPr="003E425D">
        <w:rPr>
          <w:sz w:val="28"/>
          <w:szCs w:val="28"/>
        </w:rPr>
        <w:t xml:space="preserve">Утвердить </w:t>
      </w:r>
      <w:r w:rsidR="003E425D" w:rsidRPr="003E425D">
        <w:rPr>
          <w:sz w:val="28"/>
          <w:szCs w:val="28"/>
        </w:rPr>
        <w:t xml:space="preserve">актуализацию Схемы </w:t>
      </w:r>
      <w:r w:rsidR="00143995">
        <w:rPr>
          <w:sz w:val="28"/>
          <w:szCs w:val="28"/>
        </w:rPr>
        <w:t xml:space="preserve">теплоснабжения </w:t>
      </w:r>
      <w:r w:rsidR="003E425D" w:rsidRPr="003E425D">
        <w:rPr>
          <w:sz w:val="28"/>
          <w:szCs w:val="28"/>
        </w:rPr>
        <w:t xml:space="preserve">Белореченского </w:t>
      </w:r>
      <w:r w:rsidR="00143995">
        <w:rPr>
          <w:sz w:val="28"/>
          <w:szCs w:val="28"/>
        </w:rPr>
        <w:t>м</w:t>
      </w:r>
      <w:r w:rsidR="003E425D" w:rsidRPr="003E425D">
        <w:rPr>
          <w:sz w:val="28"/>
          <w:szCs w:val="28"/>
        </w:rPr>
        <w:t xml:space="preserve">униципального </w:t>
      </w:r>
      <w:r w:rsidR="00C57E39" w:rsidRPr="003E425D">
        <w:rPr>
          <w:sz w:val="28"/>
          <w:szCs w:val="28"/>
        </w:rPr>
        <w:t>образования Усольского</w:t>
      </w:r>
      <w:r w:rsidR="003E425D" w:rsidRPr="003E425D">
        <w:rPr>
          <w:sz w:val="28"/>
          <w:szCs w:val="28"/>
        </w:rPr>
        <w:t xml:space="preserve"> района Иркутской области на период до 2032 г</w:t>
      </w:r>
      <w:r w:rsidR="0045562C">
        <w:rPr>
          <w:sz w:val="28"/>
          <w:szCs w:val="28"/>
        </w:rPr>
        <w:t>ода по состоянию на 2020 год</w:t>
      </w:r>
      <w:r w:rsidR="003E425D" w:rsidRPr="003E425D">
        <w:rPr>
          <w:sz w:val="28"/>
          <w:szCs w:val="28"/>
        </w:rPr>
        <w:t xml:space="preserve">. </w:t>
      </w:r>
      <w:r w:rsidRPr="003E425D">
        <w:rPr>
          <w:sz w:val="28"/>
          <w:szCs w:val="28"/>
        </w:rPr>
        <w:t>(Приложение № 1</w:t>
      </w:r>
      <w:r w:rsidR="00E45FFC" w:rsidRPr="00E45FFC">
        <w:t xml:space="preserve"> </w:t>
      </w:r>
      <w:r w:rsidR="00E45FFC" w:rsidRPr="00E45FFC">
        <w:rPr>
          <w:sz w:val="28"/>
          <w:szCs w:val="28"/>
        </w:rPr>
        <w:t>К</w:t>
      </w:r>
      <w:r w:rsidR="00E45FFC">
        <w:rPr>
          <w:sz w:val="28"/>
          <w:szCs w:val="28"/>
        </w:rPr>
        <w:t>нига</w:t>
      </w:r>
      <w:r w:rsidR="00E45FFC" w:rsidRPr="00E45FFC">
        <w:rPr>
          <w:sz w:val="28"/>
          <w:szCs w:val="28"/>
        </w:rPr>
        <w:t xml:space="preserve"> </w:t>
      </w:r>
      <w:r w:rsidR="00E45FFC">
        <w:rPr>
          <w:sz w:val="28"/>
          <w:szCs w:val="28"/>
        </w:rPr>
        <w:t>-</w:t>
      </w:r>
      <w:r w:rsidR="00516E20">
        <w:rPr>
          <w:sz w:val="28"/>
          <w:szCs w:val="28"/>
        </w:rPr>
        <w:t xml:space="preserve"> 1</w:t>
      </w:r>
      <w:r w:rsidR="00E45FFC">
        <w:rPr>
          <w:sz w:val="28"/>
          <w:szCs w:val="28"/>
        </w:rPr>
        <w:t xml:space="preserve"> </w:t>
      </w:r>
      <w:r w:rsidR="00E45FFC" w:rsidRPr="00E45FFC">
        <w:rPr>
          <w:sz w:val="28"/>
          <w:szCs w:val="28"/>
        </w:rPr>
        <w:t xml:space="preserve">Схема </w:t>
      </w:r>
      <w:r w:rsidR="00143995">
        <w:rPr>
          <w:sz w:val="28"/>
          <w:szCs w:val="28"/>
        </w:rPr>
        <w:t>теплоснабжения</w:t>
      </w:r>
      <w:r w:rsidR="00E45FFC" w:rsidRPr="00E45FFC">
        <w:rPr>
          <w:sz w:val="28"/>
          <w:szCs w:val="28"/>
        </w:rPr>
        <w:t xml:space="preserve"> р</w:t>
      </w:r>
      <w:r w:rsidR="00E45FFC">
        <w:rPr>
          <w:sz w:val="28"/>
          <w:szCs w:val="28"/>
        </w:rPr>
        <w:t>.</w:t>
      </w:r>
      <w:r w:rsidR="00E45FFC" w:rsidRPr="00E45FFC">
        <w:rPr>
          <w:sz w:val="28"/>
          <w:szCs w:val="28"/>
        </w:rPr>
        <w:t>п. Белореченский</w:t>
      </w:r>
      <w:r w:rsidR="00516E20">
        <w:rPr>
          <w:sz w:val="28"/>
          <w:szCs w:val="28"/>
        </w:rPr>
        <w:t>, Приложение № 2 Книга - 2</w:t>
      </w:r>
      <w:r w:rsidR="00E45FFC">
        <w:rPr>
          <w:sz w:val="28"/>
          <w:szCs w:val="28"/>
        </w:rPr>
        <w:t xml:space="preserve"> </w:t>
      </w:r>
      <w:r w:rsidR="00C57E39">
        <w:rPr>
          <w:sz w:val="28"/>
          <w:szCs w:val="28"/>
        </w:rPr>
        <w:t>Схема теплоснабжения</w:t>
      </w:r>
      <w:r w:rsidR="00E45FFC">
        <w:rPr>
          <w:sz w:val="28"/>
          <w:szCs w:val="28"/>
        </w:rPr>
        <w:t xml:space="preserve"> с. Мальта</w:t>
      </w:r>
      <w:r w:rsidRPr="00E45FFC">
        <w:rPr>
          <w:sz w:val="28"/>
          <w:szCs w:val="28"/>
        </w:rPr>
        <w:t>).</w:t>
      </w:r>
    </w:p>
    <w:p w14:paraId="0CCB7B97" w14:textId="2A1F12D7" w:rsidR="00281419" w:rsidRDefault="00D84FE9" w:rsidP="00281419">
      <w:pPr>
        <w:ind w:firstLine="709"/>
        <w:jc w:val="both"/>
        <w:rPr>
          <w:sz w:val="28"/>
          <w:szCs w:val="28"/>
        </w:rPr>
      </w:pPr>
      <w:r>
        <w:rPr>
          <w:sz w:val="28"/>
          <w:szCs w:val="28"/>
        </w:rPr>
        <w:t>2</w:t>
      </w:r>
      <w:r w:rsidR="00281419">
        <w:rPr>
          <w:sz w:val="28"/>
          <w:szCs w:val="28"/>
        </w:rPr>
        <w:t>. Опубликовать настоящее постановление в средствах массовой информации газете «Белореченский вестник» и на официальном сайте администрации городского поселения Белореченского муниципального образования</w:t>
      </w:r>
      <w:r w:rsidR="003E425D">
        <w:rPr>
          <w:sz w:val="28"/>
          <w:szCs w:val="28"/>
        </w:rPr>
        <w:t xml:space="preserve"> </w:t>
      </w:r>
      <w:r w:rsidR="00A17256">
        <w:rPr>
          <w:sz w:val="28"/>
          <w:szCs w:val="28"/>
        </w:rPr>
        <w:t>http://белореченское.рф</w:t>
      </w:r>
      <w:r w:rsidR="00A17256" w:rsidRPr="00A17256">
        <w:rPr>
          <w:sz w:val="28"/>
          <w:szCs w:val="28"/>
        </w:rPr>
        <w:t xml:space="preserve">. </w:t>
      </w:r>
      <w:r w:rsidR="00281419">
        <w:rPr>
          <w:sz w:val="28"/>
          <w:szCs w:val="28"/>
        </w:rPr>
        <w:t>(Семенюра О.В.</w:t>
      </w:r>
      <w:r w:rsidR="00C57E39">
        <w:rPr>
          <w:sz w:val="28"/>
          <w:szCs w:val="28"/>
        </w:rPr>
        <w:t xml:space="preserve"> </w:t>
      </w:r>
      <w:r w:rsidR="00281419">
        <w:rPr>
          <w:sz w:val="28"/>
          <w:szCs w:val="28"/>
        </w:rPr>
        <w:t>- начальник организационного отдела).</w:t>
      </w:r>
    </w:p>
    <w:p w14:paraId="755108F3" w14:textId="746BD094" w:rsidR="00281419" w:rsidRPr="00E45FFC" w:rsidRDefault="00D84FE9" w:rsidP="00470F55">
      <w:pPr>
        <w:pStyle w:val="a6"/>
        <w:rPr>
          <w:sz w:val="28"/>
          <w:szCs w:val="28"/>
        </w:rPr>
      </w:pPr>
      <w:r w:rsidRPr="00E45FFC">
        <w:rPr>
          <w:sz w:val="28"/>
          <w:szCs w:val="28"/>
        </w:rPr>
        <w:t>3</w:t>
      </w:r>
      <w:r w:rsidR="00281419" w:rsidRPr="00E45FFC">
        <w:rPr>
          <w:sz w:val="28"/>
          <w:szCs w:val="28"/>
        </w:rPr>
        <w:t xml:space="preserve">.  Контроль исполнения настоящего постановления оставляю за собой. </w:t>
      </w:r>
    </w:p>
    <w:p w14:paraId="40D13BDA" w14:textId="77777777" w:rsidR="00281419" w:rsidRDefault="00281419" w:rsidP="00281419">
      <w:pPr>
        <w:jc w:val="both"/>
      </w:pPr>
      <w:r>
        <w:t xml:space="preserve">  </w:t>
      </w:r>
    </w:p>
    <w:p w14:paraId="35F1F17D" w14:textId="77777777" w:rsidR="00281419" w:rsidRDefault="00281419" w:rsidP="00281419">
      <w:pPr>
        <w:jc w:val="both"/>
      </w:pPr>
    </w:p>
    <w:p w14:paraId="1DCA1357" w14:textId="77777777" w:rsidR="00281419" w:rsidRDefault="00281419" w:rsidP="00281419">
      <w:pPr>
        <w:rPr>
          <w:sz w:val="28"/>
          <w:szCs w:val="28"/>
        </w:rPr>
      </w:pPr>
      <w:r>
        <w:rPr>
          <w:sz w:val="28"/>
          <w:szCs w:val="28"/>
        </w:rPr>
        <w:lastRenderedPageBreak/>
        <w:t>Глава Белореченского</w:t>
      </w:r>
    </w:p>
    <w:p w14:paraId="6C54BCA8" w14:textId="77777777" w:rsidR="00281419" w:rsidRDefault="00281419" w:rsidP="00281419">
      <w:pPr>
        <w:rPr>
          <w:sz w:val="28"/>
          <w:szCs w:val="28"/>
        </w:rPr>
      </w:pPr>
      <w:r>
        <w:rPr>
          <w:sz w:val="28"/>
          <w:szCs w:val="28"/>
        </w:rPr>
        <w:t>муниципального образования</w:t>
      </w:r>
      <w:r>
        <w:rPr>
          <w:sz w:val="28"/>
          <w:szCs w:val="28"/>
        </w:rPr>
        <w:tab/>
      </w:r>
      <w:r>
        <w:rPr>
          <w:sz w:val="28"/>
          <w:szCs w:val="28"/>
        </w:rPr>
        <w:tab/>
        <w:t xml:space="preserve">                                   С.В. Ушаков</w:t>
      </w:r>
    </w:p>
    <w:p w14:paraId="09D660E3" w14:textId="77777777" w:rsidR="00281419" w:rsidRDefault="00281419" w:rsidP="00281419">
      <w:pPr>
        <w:rPr>
          <w:sz w:val="28"/>
          <w:szCs w:val="28"/>
        </w:rPr>
      </w:pPr>
    </w:p>
    <w:p w14:paraId="004F8EA7" w14:textId="5C9FA81F" w:rsidR="00281419" w:rsidRDefault="00281419" w:rsidP="00281419">
      <w:pPr>
        <w:rPr>
          <w:sz w:val="28"/>
          <w:szCs w:val="28"/>
        </w:rPr>
      </w:pPr>
    </w:p>
    <w:p w14:paraId="740198DB" w14:textId="7C520377" w:rsidR="003E425D" w:rsidRDefault="003E425D" w:rsidP="00281419">
      <w:pPr>
        <w:rPr>
          <w:sz w:val="28"/>
          <w:szCs w:val="28"/>
        </w:rPr>
      </w:pPr>
    </w:p>
    <w:p w14:paraId="715BDA73" w14:textId="6BD84F1B" w:rsidR="003E425D" w:rsidRDefault="003E425D" w:rsidP="00281419">
      <w:pPr>
        <w:rPr>
          <w:sz w:val="28"/>
          <w:szCs w:val="28"/>
        </w:rPr>
      </w:pPr>
    </w:p>
    <w:p w14:paraId="645FBD36" w14:textId="47EAAAF1" w:rsidR="003E425D" w:rsidRDefault="003E425D" w:rsidP="00281419">
      <w:pPr>
        <w:rPr>
          <w:sz w:val="28"/>
          <w:szCs w:val="28"/>
        </w:rPr>
      </w:pPr>
    </w:p>
    <w:p w14:paraId="10ACAFBA" w14:textId="4BDE33AF" w:rsidR="003E425D" w:rsidRDefault="003E425D" w:rsidP="00281419">
      <w:pPr>
        <w:rPr>
          <w:sz w:val="28"/>
          <w:szCs w:val="28"/>
        </w:rPr>
      </w:pPr>
    </w:p>
    <w:p w14:paraId="76A490CC" w14:textId="77777777" w:rsidR="003E425D" w:rsidRDefault="003E425D" w:rsidP="00281419">
      <w:pPr>
        <w:rPr>
          <w:sz w:val="28"/>
          <w:szCs w:val="28"/>
        </w:rPr>
      </w:pPr>
    </w:p>
    <w:p w14:paraId="07205A43" w14:textId="77777777" w:rsidR="00281419" w:rsidRDefault="00281419" w:rsidP="00281419">
      <w:pPr>
        <w:rPr>
          <w:sz w:val="28"/>
          <w:szCs w:val="28"/>
        </w:rPr>
      </w:pPr>
      <w:r>
        <w:rPr>
          <w:sz w:val="28"/>
          <w:szCs w:val="28"/>
        </w:rPr>
        <w:t>Подготовил:</w:t>
      </w:r>
    </w:p>
    <w:p w14:paraId="7F337BA7" w14:textId="77777777" w:rsidR="00281419" w:rsidRDefault="00281419" w:rsidP="00281419">
      <w:pPr>
        <w:rPr>
          <w:sz w:val="28"/>
          <w:szCs w:val="28"/>
        </w:rPr>
      </w:pPr>
      <w:r>
        <w:rPr>
          <w:sz w:val="28"/>
          <w:szCs w:val="28"/>
        </w:rPr>
        <w:t xml:space="preserve">Главный специалист </w:t>
      </w:r>
    </w:p>
    <w:p w14:paraId="751BB08A" w14:textId="67436005" w:rsidR="00281419" w:rsidRDefault="00281419" w:rsidP="00281419">
      <w:pPr>
        <w:rPr>
          <w:sz w:val="28"/>
          <w:szCs w:val="28"/>
        </w:rPr>
      </w:pPr>
      <w:r>
        <w:rPr>
          <w:sz w:val="28"/>
          <w:szCs w:val="28"/>
        </w:rPr>
        <w:t>по внутреннему финансовому контролю</w:t>
      </w:r>
      <w:r>
        <w:rPr>
          <w:sz w:val="28"/>
          <w:szCs w:val="28"/>
        </w:rPr>
        <w:tab/>
      </w:r>
      <w:r>
        <w:rPr>
          <w:sz w:val="28"/>
          <w:szCs w:val="28"/>
        </w:rPr>
        <w:tab/>
      </w:r>
      <w:r>
        <w:rPr>
          <w:sz w:val="28"/>
          <w:szCs w:val="28"/>
        </w:rPr>
        <w:tab/>
        <w:t xml:space="preserve">        А.В. Лазарева</w:t>
      </w:r>
    </w:p>
    <w:p w14:paraId="42508B01" w14:textId="77777777" w:rsidR="00281419" w:rsidRDefault="00281419" w:rsidP="00281419">
      <w:pPr>
        <w:rPr>
          <w:sz w:val="28"/>
          <w:szCs w:val="28"/>
        </w:rPr>
      </w:pPr>
      <w:r>
        <w:rPr>
          <w:sz w:val="28"/>
          <w:szCs w:val="28"/>
        </w:rPr>
        <w:t>Дата:</w:t>
      </w:r>
    </w:p>
    <w:p w14:paraId="26F17C5B" w14:textId="2253DFEB" w:rsidR="00281419" w:rsidRDefault="00281419" w:rsidP="00281419">
      <w:pPr>
        <w:autoSpaceDE w:val="0"/>
        <w:autoSpaceDN w:val="0"/>
        <w:adjustRightInd w:val="0"/>
        <w:rPr>
          <w:sz w:val="28"/>
          <w:szCs w:val="28"/>
          <w:lang w:eastAsia="en-US"/>
        </w:rPr>
      </w:pPr>
      <w:r>
        <w:rPr>
          <w:sz w:val="28"/>
          <w:szCs w:val="28"/>
          <w:lang w:eastAsia="en-US"/>
        </w:rPr>
        <w:t xml:space="preserve"> </w:t>
      </w:r>
    </w:p>
    <w:p w14:paraId="06C1ECF4" w14:textId="77777777" w:rsidR="003E425D" w:rsidRDefault="003E425D" w:rsidP="00281419">
      <w:pPr>
        <w:autoSpaceDE w:val="0"/>
        <w:autoSpaceDN w:val="0"/>
        <w:adjustRightInd w:val="0"/>
        <w:rPr>
          <w:sz w:val="28"/>
          <w:szCs w:val="28"/>
          <w:lang w:eastAsia="en-US"/>
        </w:rPr>
      </w:pPr>
    </w:p>
    <w:p w14:paraId="667412F6" w14:textId="3BF39D20" w:rsidR="003E425D" w:rsidRDefault="003E425D" w:rsidP="00281419">
      <w:pPr>
        <w:autoSpaceDE w:val="0"/>
        <w:autoSpaceDN w:val="0"/>
        <w:adjustRightInd w:val="0"/>
        <w:rPr>
          <w:sz w:val="28"/>
          <w:szCs w:val="28"/>
          <w:lang w:eastAsia="en-US"/>
        </w:rPr>
      </w:pPr>
      <w:r>
        <w:rPr>
          <w:sz w:val="28"/>
          <w:szCs w:val="28"/>
          <w:lang w:eastAsia="en-US"/>
        </w:rPr>
        <w:t>СОГЛАСОВАНО:</w:t>
      </w:r>
    </w:p>
    <w:p w14:paraId="4E34C2A4" w14:textId="77777777" w:rsidR="003E425D" w:rsidRPr="003E425D" w:rsidRDefault="003E425D" w:rsidP="003E425D">
      <w:pPr>
        <w:autoSpaceDE w:val="0"/>
        <w:autoSpaceDN w:val="0"/>
        <w:adjustRightInd w:val="0"/>
        <w:rPr>
          <w:sz w:val="28"/>
          <w:szCs w:val="28"/>
          <w:lang w:eastAsia="en-US"/>
        </w:rPr>
      </w:pPr>
      <w:r w:rsidRPr="003E425D">
        <w:rPr>
          <w:sz w:val="28"/>
          <w:szCs w:val="28"/>
          <w:lang w:eastAsia="en-US"/>
        </w:rPr>
        <w:t xml:space="preserve">Заместитель главы </w:t>
      </w:r>
    </w:p>
    <w:p w14:paraId="591BECBC" w14:textId="298B35E7" w:rsidR="003E425D" w:rsidRPr="003E425D" w:rsidRDefault="003E425D" w:rsidP="003E425D">
      <w:pPr>
        <w:autoSpaceDE w:val="0"/>
        <w:autoSpaceDN w:val="0"/>
        <w:adjustRightInd w:val="0"/>
        <w:rPr>
          <w:sz w:val="28"/>
          <w:szCs w:val="28"/>
          <w:lang w:eastAsia="en-US"/>
        </w:rPr>
      </w:pPr>
      <w:r w:rsidRPr="003E425D">
        <w:rPr>
          <w:sz w:val="28"/>
          <w:szCs w:val="28"/>
          <w:lang w:eastAsia="en-US"/>
        </w:rPr>
        <w:t xml:space="preserve">городского поселения                                                             Н.С. Студеникина    </w:t>
      </w:r>
    </w:p>
    <w:p w14:paraId="6E4FD933" w14:textId="1F55DC5D" w:rsidR="003E425D" w:rsidRDefault="003E425D" w:rsidP="003E425D">
      <w:pPr>
        <w:autoSpaceDE w:val="0"/>
        <w:autoSpaceDN w:val="0"/>
        <w:adjustRightInd w:val="0"/>
        <w:rPr>
          <w:sz w:val="28"/>
          <w:szCs w:val="28"/>
          <w:lang w:eastAsia="en-US"/>
        </w:rPr>
      </w:pPr>
      <w:r w:rsidRPr="003E425D">
        <w:rPr>
          <w:sz w:val="28"/>
          <w:szCs w:val="28"/>
          <w:lang w:eastAsia="en-US"/>
        </w:rPr>
        <w:t>Дата:</w:t>
      </w:r>
    </w:p>
    <w:p w14:paraId="1BB40541" w14:textId="77777777" w:rsidR="003E425D" w:rsidRDefault="003E425D" w:rsidP="00281419">
      <w:pPr>
        <w:autoSpaceDE w:val="0"/>
        <w:autoSpaceDN w:val="0"/>
        <w:adjustRightInd w:val="0"/>
        <w:rPr>
          <w:sz w:val="28"/>
          <w:szCs w:val="28"/>
          <w:lang w:eastAsia="en-US"/>
        </w:rPr>
      </w:pPr>
    </w:p>
    <w:p w14:paraId="2CEBDCAA" w14:textId="77777777" w:rsidR="003E425D" w:rsidRDefault="003E425D" w:rsidP="00281419">
      <w:pPr>
        <w:autoSpaceDE w:val="0"/>
        <w:autoSpaceDN w:val="0"/>
        <w:adjustRightInd w:val="0"/>
        <w:rPr>
          <w:sz w:val="28"/>
          <w:szCs w:val="28"/>
          <w:lang w:eastAsia="en-US"/>
        </w:rPr>
      </w:pPr>
    </w:p>
    <w:p w14:paraId="41B318DB" w14:textId="643A556B" w:rsidR="00281419" w:rsidRDefault="00281419" w:rsidP="00281419">
      <w:pPr>
        <w:autoSpaceDE w:val="0"/>
        <w:autoSpaceDN w:val="0"/>
        <w:adjustRightInd w:val="0"/>
        <w:rPr>
          <w:sz w:val="28"/>
          <w:szCs w:val="28"/>
          <w:lang w:eastAsia="en-US"/>
        </w:rPr>
      </w:pPr>
      <w:r>
        <w:rPr>
          <w:sz w:val="28"/>
          <w:szCs w:val="28"/>
          <w:lang w:eastAsia="en-US"/>
        </w:rPr>
        <w:t>СОГЛАСОВАНО:</w:t>
      </w:r>
    </w:p>
    <w:p w14:paraId="0ECD6FEA" w14:textId="080FA669" w:rsidR="00281419" w:rsidRDefault="00281419" w:rsidP="00281419">
      <w:pPr>
        <w:autoSpaceDE w:val="0"/>
        <w:autoSpaceDN w:val="0"/>
        <w:adjustRightInd w:val="0"/>
        <w:rPr>
          <w:sz w:val="28"/>
          <w:szCs w:val="28"/>
          <w:lang w:eastAsia="en-US"/>
        </w:rPr>
      </w:pPr>
      <w:r>
        <w:rPr>
          <w:sz w:val="28"/>
          <w:szCs w:val="28"/>
          <w:lang w:eastAsia="en-US"/>
        </w:rPr>
        <w:t>Начальник юридического отдела                                          Н.Г. Лемешевская</w:t>
      </w:r>
    </w:p>
    <w:p w14:paraId="7A4B1C20" w14:textId="77777777" w:rsidR="00281419" w:rsidRDefault="00281419" w:rsidP="00281419">
      <w:pPr>
        <w:autoSpaceDE w:val="0"/>
        <w:autoSpaceDN w:val="0"/>
        <w:adjustRightInd w:val="0"/>
        <w:rPr>
          <w:sz w:val="28"/>
          <w:szCs w:val="28"/>
          <w:lang w:eastAsia="en-US"/>
        </w:rPr>
      </w:pPr>
      <w:r>
        <w:rPr>
          <w:sz w:val="28"/>
          <w:szCs w:val="28"/>
          <w:lang w:eastAsia="en-US"/>
        </w:rPr>
        <w:t>Дата:</w:t>
      </w:r>
    </w:p>
    <w:p w14:paraId="2E82F9B4" w14:textId="77777777" w:rsidR="00281419" w:rsidRDefault="00281419" w:rsidP="00281419">
      <w:pPr>
        <w:autoSpaceDE w:val="0"/>
        <w:autoSpaceDN w:val="0"/>
        <w:adjustRightInd w:val="0"/>
        <w:rPr>
          <w:sz w:val="28"/>
          <w:szCs w:val="28"/>
          <w:lang w:eastAsia="en-US"/>
        </w:rPr>
      </w:pPr>
    </w:p>
    <w:p w14:paraId="71B22E74" w14:textId="77777777" w:rsidR="00281419" w:rsidRDefault="00281419" w:rsidP="00281419">
      <w:pPr>
        <w:rPr>
          <w:sz w:val="28"/>
          <w:szCs w:val="28"/>
        </w:rPr>
      </w:pPr>
    </w:p>
    <w:p w14:paraId="5BACFD98" w14:textId="77777777" w:rsidR="00281419" w:rsidRDefault="00281419" w:rsidP="00281419">
      <w:pPr>
        <w:rPr>
          <w:sz w:val="28"/>
          <w:szCs w:val="28"/>
        </w:rPr>
      </w:pPr>
    </w:p>
    <w:p w14:paraId="168987F6" w14:textId="77777777" w:rsidR="00281419" w:rsidRDefault="00281419" w:rsidP="00281419">
      <w:pPr>
        <w:rPr>
          <w:sz w:val="28"/>
          <w:szCs w:val="28"/>
        </w:rPr>
      </w:pPr>
    </w:p>
    <w:p w14:paraId="3531B6BE" w14:textId="77777777" w:rsidR="00281419" w:rsidRDefault="00281419" w:rsidP="00281419">
      <w:pPr>
        <w:rPr>
          <w:sz w:val="28"/>
          <w:szCs w:val="28"/>
        </w:rPr>
      </w:pPr>
    </w:p>
    <w:p w14:paraId="4F3C70B6" w14:textId="77777777" w:rsidR="00281419" w:rsidRDefault="00281419" w:rsidP="00281419">
      <w:pPr>
        <w:rPr>
          <w:sz w:val="28"/>
          <w:szCs w:val="28"/>
        </w:rPr>
      </w:pPr>
    </w:p>
    <w:p w14:paraId="5CBCE037" w14:textId="77777777" w:rsidR="00281419" w:rsidRDefault="00281419" w:rsidP="00281419">
      <w:pPr>
        <w:rPr>
          <w:sz w:val="28"/>
          <w:szCs w:val="28"/>
        </w:rPr>
      </w:pPr>
    </w:p>
    <w:p w14:paraId="54F27F9C" w14:textId="77777777" w:rsidR="00281419" w:rsidRDefault="00281419" w:rsidP="00281419">
      <w:pPr>
        <w:rPr>
          <w:sz w:val="28"/>
          <w:szCs w:val="28"/>
        </w:rPr>
      </w:pPr>
    </w:p>
    <w:p w14:paraId="76167782" w14:textId="77777777" w:rsidR="00281419" w:rsidRDefault="00281419" w:rsidP="00281419">
      <w:pPr>
        <w:rPr>
          <w:sz w:val="28"/>
          <w:szCs w:val="28"/>
        </w:rPr>
      </w:pPr>
    </w:p>
    <w:p w14:paraId="56F3AF62" w14:textId="77777777" w:rsidR="00281419" w:rsidRDefault="00281419" w:rsidP="00281419">
      <w:pPr>
        <w:rPr>
          <w:sz w:val="28"/>
          <w:szCs w:val="28"/>
        </w:rPr>
      </w:pPr>
    </w:p>
    <w:p w14:paraId="32A55E39" w14:textId="77777777" w:rsidR="00281419" w:rsidRDefault="00281419" w:rsidP="00A17256">
      <w:pPr>
        <w:rPr>
          <w:sz w:val="28"/>
          <w:szCs w:val="28"/>
        </w:rPr>
      </w:pPr>
    </w:p>
    <w:p w14:paraId="0D1C79C4" w14:textId="77777777" w:rsidR="00281419" w:rsidRDefault="00281419" w:rsidP="00281419">
      <w:pPr>
        <w:rPr>
          <w:sz w:val="28"/>
          <w:szCs w:val="28"/>
        </w:rPr>
      </w:pPr>
      <w:r>
        <w:rPr>
          <w:sz w:val="28"/>
          <w:szCs w:val="28"/>
        </w:rPr>
        <w:t>1 экз.- в Дело;</w:t>
      </w:r>
    </w:p>
    <w:p w14:paraId="18780B81" w14:textId="7587BE6E" w:rsidR="00281419" w:rsidRDefault="00281419" w:rsidP="00281419">
      <w:pPr>
        <w:rPr>
          <w:sz w:val="28"/>
          <w:szCs w:val="28"/>
        </w:rPr>
      </w:pPr>
      <w:r>
        <w:rPr>
          <w:sz w:val="28"/>
          <w:szCs w:val="28"/>
        </w:rPr>
        <w:t xml:space="preserve">1 экз.- </w:t>
      </w:r>
      <w:r w:rsidR="003E425D">
        <w:rPr>
          <w:sz w:val="28"/>
          <w:szCs w:val="28"/>
        </w:rPr>
        <w:t>главному</w:t>
      </w:r>
      <w:r>
        <w:rPr>
          <w:sz w:val="28"/>
          <w:szCs w:val="28"/>
        </w:rPr>
        <w:t xml:space="preserve"> специалисту по ЖКХ</w:t>
      </w:r>
      <w:r w:rsidR="0045562C">
        <w:rPr>
          <w:sz w:val="28"/>
          <w:szCs w:val="28"/>
        </w:rPr>
        <w:t xml:space="preserve"> в сфере теплоснабжения и ТКО</w:t>
      </w:r>
      <w:r>
        <w:rPr>
          <w:sz w:val="28"/>
          <w:szCs w:val="28"/>
        </w:rPr>
        <w:t>;</w:t>
      </w:r>
    </w:p>
    <w:p w14:paraId="505E0949" w14:textId="7EE26040" w:rsidR="00281419" w:rsidRDefault="00281419" w:rsidP="00281419">
      <w:pPr>
        <w:rPr>
          <w:sz w:val="28"/>
          <w:szCs w:val="28"/>
        </w:rPr>
      </w:pPr>
      <w:r>
        <w:rPr>
          <w:sz w:val="28"/>
          <w:szCs w:val="28"/>
        </w:rPr>
        <w:t xml:space="preserve">1 экз.- </w:t>
      </w:r>
      <w:r w:rsidR="003E425D">
        <w:rPr>
          <w:sz w:val="28"/>
          <w:szCs w:val="28"/>
        </w:rPr>
        <w:t>МУП «Мальтинское ЖКХ»;</w:t>
      </w:r>
    </w:p>
    <w:p w14:paraId="429722EA" w14:textId="36BD872C" w:rsidR="00281419" w:rsidRDefault="0045562C" w:rsidP="00281419">
      <w:pPr>
        <w:rPr>
          <w:sz w:val="28"/>
          <w:szCs w:val="28"/>
        </w:rPr>
      </w:pPr>
      <w:r>
        <w:rPr>
          <w:sz w:val="28"/>
          <w:szCs w:val="28"/>
        </w:rPr>
        <w:t>1 экз.- ООО «Байкальская энергетическая компания»</w:t>
      </w:r>
      <w:r w:rsidR="00281419">
        <w:rPr>
          <w:sz w:val="28"/>
          <w:szCs w:val="28"/>
        </w:rPr>
        <w:t>.</w:t>
      </w:r>
    </w:p>
    <w:p w14:paraId="3B234C57" w14:textId="77777777" w:rsidR="00281419" w:rsidRDefault="00281419" w:rsidP="00281419">
      <w:pPr>
        <w:rPr>
          <w:sz w:val="28"/>
          <w:szCs w:val="28"/>
        </w:rPr>
      </w:pPr>
    </w:p>
    <w:p w14:paraId="5DA6D919" w14:textId="0A8AC593" w:rsidR="0083669A" w:rsidRDefault="0083669A" w:rsidP="0083669A">
      <w:pPr>
        <w:jc w:val="right"/>
      </w:pPr>
      <w:r>
        <w:t>Приложение №1</w:t>
      </w:r>
    </w:p>
    <w:tbl>
      <w:tblPr>
        <w:tblW w:w="0" w:type="auto"/>
        <w:tblLook w:val="01E0" w:firstRow="1" w:lastRow="1" w:firstColumn="1" w:lastColumn="1" w:noHBand="0" w:noVBand="0"/>
      </w:tblPr>
      <w:tblGrid>
        <w:gridCol w:w="5070"/>
        <w:gridCol w:w="4455"/>
      </w:tblGrid>
      <w:tr w:rsidR="0083669A" w:rsidRPr="00AD567F" w14:paraId="5D6CFDE2" w14:textId="77777777" w:rsidTr="0083669A">
        <w:trPr>
          <w:trHeight w:val="851"/>
        </w:trPr>
        <w:tc>
          <w:tcPr>
            <w:tcW w:w="9525" w:type="dxa"/>
            <w:gridSpan w:val="2"/>
            <w:tcBorders>
              <w:top w:val="nil"/>
              <w:left w:val="nil"/>
              <w:bottom w:val="single" w:sz="4" w:space="0" w:color="auto"/>
              <w:right w:val="nil"/>
            </w:tcBorders>
            <w:shd w:val="clear" w:color="auto" w:fill="auto"/>
          </w:tcPr>
          <w:p w14:paraId="7972F968" w14:textId="77777777" w:rsidR="0083669A" w:rsidRPr="00FF4F6A" w:rsidRDefault="0083669A" w:rsidP="0083669A">
            <w:pPr>
              <w:jc w:val="center"/>
              <w:rPr>
                <w:szCs w:val="28"/>
              </w:rPr>
            </w:pPr>
            <w:r>
              <w:rPr>
                <w:color w:val="000000"/>
                <w:szCs w:val="28"/>
              </w:rPr>
              <w:t xml:space="preserve">ИП Павлов Петр Петрович </w:t>
            </w:r>
          </w:p>
          <w:p w14:paraId="4AD6FB66" w14:textId="77777777" w:rsidR="0083669A" w:rsidRDefault="0083669A" w:rsidP="0083669A">
            <w:pPr>
              <w:autoSpaceDE w:val="0"/>
              <w:autoSpaceDN w:val="0"/>
              <w:adjustRightInd w:val="0"/>
              <w:jc w:val="center"/>
              <w:rPr>
                <w:color w:val="000000"/>
                <w:sz w:val="18"/>
                <w:szCs w:val="18"/>
              </w:rPr>
            </w:pPr>
            <w:r>
              <w:rPr>
                <w:color w:val="000000"/>
                <w:sz w:val="18"/>
                <w:szCs w:val="18"/>
              </w:rPr>
              <w:t>Фактический адрес: 664033, РФ, Иркутская обл., г. Иркутск, ул.Лермонтова, д. 130, корпус 2 , оф. 205;</w:t>
            </w:r>
          </w:p>
          <w:p w14:paraId="34775232" w14:textId="77777777" w:rsidR="0083669A" w:rsidRDefault="0083669A" w:rsidP="0083669A">
            <w:pPr>
              <w:autoSpaceDE w:val="0"/>
              <w:autoSpaceDN w:val="0"/>
              <w:adjustRightInd w:val="0"/>
              <w:jc w:val="center"/>
              <w:rPr>
                <w:color w:val="000000"/>
                <w:sz w:val="18"/>
                <w:szCs w:val="18"/>
              </w:rPr>
            </w:pPr>
            <w:r>
              <w:rPr>
                <w:color w:val="000000"/>
                <w:sz w:val="18"/>
                <w:szCs w:val="18"/>
              </w:rPr>
              <w:t>Юр. и почтовый адрес: 664033, РФ, Иркутская обл., г. Иркутск, ул.Лермонтова, д. 297 А, кв. 4;</w:t>
            </w:r>
          </w:p>
          <w:p w14:paraId="60990F58" w14:textId="77777777" w:rsidR="0083669A" w:rsidRDefault="0083669A" w:rsidP="0083669A">
            <w:pPr>
              <w:autoSpaceDE w:val="0"/>
              <w:autoSpaceDN w:val="0"/>
              <w:adjustRightInd w:val="0"/>
              <w:jc w:val="center"/>
              <w:rPr>
                <w:color w:val="000000"/>
                <w:sz w:val="18"/>
                <w:szCs w:val="18"/>
              </w:rPr>
            </w:pPr>
            <w:r>
              <w:rPr>
                <w:color w:val="000000"/>
                <w:sz w:val="18"/>
                <w:szCs w:val="18"/>
              </w:rPr>
              <w:t>Тел./факс: 8(3952) 42-96-14, сот.тел.: 8 902 761-74-45;</w:t>
            </w:r>
          </w:p>
          <w:p w14:paraId="6AEE923C" w14:textId="77777777" w:rsidR="0083669A" w:rsidRPr="00C76C33" w:rsidRDefault="0083669A" w:rsidP="0083669A">
            <w:pPr>
              <w:jc w:val="center"/>
              <w:rPr>
                <w:color w:val="000000"/>
                <w:sz w:val="18"/>
                <w:szCs w:val="20"/>
              </w:rPr>
            </w:pPr>
            <w:r>
              <w:rPr>
                <w:color w:val="000000"/>
                <w:sz w:val="18"/>
                <w:szCs w:val="18"/>
              </w:rPr>
              <w:t>эл. почта: 1970ppp@mail.ru; ИНН 381251942287</w:t>
            </w:r>
          </w:p>
        </w:tc>
      </w:tr>
      <w:tr w:rsidR="0083669A" w:rsidRPr="0086415B" w14:paraId="3250183A" w14:textId="77777777" w:rsidTr="0083669A">
        <w:trPr>
          <w:trHeight w:val="457"/>
        </w:trPr>
        <w:tc>
          <w:tcPr>
            <w:tcW w:w="5070" w:type="dxa"/>
            <w:tcBorders>
              <w:top w:val="single" w:sz="4" w:space="0" w:color="auto"/>
              <w:left w:val="nil"/>
              <w:bottom w:val="nil"/>
              <w:right w:val="nil"/>
            </w:tcBorders>
            <w:shd w:val="clear" w:color="auto" w:fill="auto"/>
          </w:tcPr>
          <w:p w14:paraId="3954AB22" w14:textId="77777777" w:rsidR="0083669A" w:rsidRPr="0086415B" w:rsidRDefault="0083669A" w:rsidP="0083669A">
            <w:pPr>
              <w:rPr>
                <w:sz w:val="26"/>
                <w:szCs w:val="26"/>
              </w:rPr>
            </w:pPr>
            <w:r w:rsidRPr="0086415B">
              <w:rPr>
                <w:sz w:val="26"/>
                <w:szCs w:val="26"/>
              </w:rPr>
              <w:t xml:space="preserve"> </w:t>
            </w:r>
          </w:p>
        </w:tc>
        <w:tc>
          <w:tcPr>
            <w:tcW w:w="4455" w:type="dxa"/>
            <w:tcBorders>
              <w:top w:val="single" w:sz="4" w:space="0" w:color="auto"/>
              <w:left w:val="nil"/>
              <w:bottom w:val="nil"/>
              <w:right w:val="nil"/>
            </w:tcBorders>
            <w:shd w:val="clear" w:color="auto" w:fill="auto"/>
          </w:tcPr>
          <w:p w14:paraId="0035FDA3" w14:textId="77777777" w:rsidR="0083669A" w:rsidRPr="0086415B" w:rsidRDefault="0083669A" w:rsidP="0083669A">
            <w:pPr>
              <w:rPr>
                <w:color w:val="0070C0"/>
                <w:sz w:val="26"/>
                <w:szCs w:val="26"/>
              </w:rPr>
            </w:pPr>
          </w:p>
        </w:tc>
      </w:tr>
      <w:tr w:rsidR="0083669A" w:rsidRPr="00721B66" w14:paraId="4B8472B5" w14:textId="77777777" w:rsidTr="0083669A">
        <w:trPr>
          <w:trHeight w:val="2855"/>
        </w:trPr>
        <w:tc>
          <w:tcPr>
            <w:tcW w:w="5070" w:type="dxa"/>
            <w:shd w:val="clear" w:color="auto" w:fill="auto"/>
          </w:tcPr>
          <w:p w14:paraId="45BE43E3" w14:textId="77777777" w:rsidR="0083669A" w:rsidRPr="00721B66" w:rsidRDefault="0083669A" w:rsidP="0083669A">
            <w:pPr>
              <w:ind w:right="352"/>
              <w:rPr>
                <w:b/>
                <w:bCs/>
                <w:sz w:val="26"/>
                <w:szCs w:val="26"/>
              </w:rPr>
            </w:pPr>
            <w:r w:rsidRPr="00721B66">
              <w:rPr>
                <w:b/>
                <w:bCs/>
                <w:sz w:val="26"/>
                <w:szCs w:val="26"/>
              </w:rPr>
              <w:lastRenderedPageBreak/>
              <w:t>Заказчик:</w:t>
            </w:r>
          </w:p>
          <w:p w14:paraId="2F3F2306" w14:textId="77777777" w:rsidR="0083669A" w:rsidRPr="00721B66" w:rsidRDefault="0083669A" w:rsidP="0083669A">
            <w:pPr>
              <w:rPr>
                <w:bCs/>
                <w:sz w:val="26"/>
                <w:szCs w:val="26"/>
              </w:rPr>
            </w:pPr>
            <w:r>
              <w:rPr>
                <w:color w:val="000000"/>
                <w:szCs w:val="28"/>
              </w:rPr>
              <w:t>Администрация городского поселения Белореченского муниципального образования</w:t>
            </w:r>
          </w:p>
          <w:p w14:paraId="242F6291" w14:textId="77777777" w:rsidR="0083669A" w:rsidRPr="00721B66" w:rsidRDefault="0083669A" w:rsidP="0083669A">
            <w:pPr>
              <w:rPr>
                <w:bCs/>
                <w:sz w:val="26"/>
                <w:szCs w:val="26"/>
              </w:rPr>
            </w:pPr>
            <w:r>
              <w:rPr>
                <w:color w:val="000000"/>
                <w:szCs w:val="28"/>
              </w:rPr>
              <w:t>Глава администрации</w:t>
            </w:r>
          </w:p>
          <w:p w14:paraId="48E50FCB" w14:textId="77777777" w:rsidR="0083669A" w:rsidRPr="00721B66" w:rsidRDefault="0083669A" w:rsidP="0083669A">
            <w:pPr>
              <w:rPr>
                <w:bCs/>
                <w:sz w:val="26"/>
                <w:szCs w:val="26"/>
              </w:rPr>
            </w:pPr>
          </w:p>
          <w:p w14:paraId="169BC4A7" w14:textId="77777777" w:rsidR="0083669A" w:rsidRPr="00721B66" w:rsidRDefault="0083669A" w:rsidP="0083669A">
            <w:pPr>
              <w:rPr>
                <w:bCs/>
                <w:sz w:val="26"/>
                <w:szCs w:val="26"/>
              </w:rPr>
            </w:pPr>
            <w:r w:rsidRPr="00721B66">
              <w:rPr>
                <w:bCs/>
                <w:sz w:val="26"/>
                <w:szCs w:val="26"/>
              </w:rPr>
              <w:t xml:space="preserve">________________ / </w:t>
            </w:r>
            <w:r>
              <w:rPr>
                <w:color w:val="000000"/>
                <w:sz w:val="26"/>
                <w:szCs w:val="26"/>
              </w:rPr>
              <w:t>Ушаков С.В.</w:t>
            </w:r>
            <w:r w:rsidRPr="00721B66">
              <w:rPr>
                <w:bCs/>
                <w:sz w:val="26"/>
                <w:szCs w:val="26"/>
              </w:rPr>
              <w:t xml:space="preserve"> /</w:t>
            </w:r>
          </w:p>
          <w:p w14:paraId="70D3EF57" w14:textId="77777777" w:rsidR="0083669A" w:rsidRPr="00721B66" w:rsidRDefault="0083669A" w:rsidP="0083669A">
            <w:pPr>
              <w:tabs>
                <w:tab w:val="left" w:pos="3456"/>
              </w:tabs>
              <w:rPr>
                <w:bCs/>
                <w:sz w:val="26"/>
                <w:szCs w:val="26"/>
              </w:rPr>
            </w:pPr>
            <w:r w:rsidRPr="00721B66">
              <w:rPr>
                <w:bCs/>
                <w:sz w:val="26"/>
                <w:szCs w:val="26"/>
              </w:rPr>
              <w:tab/>
            </w:r>
          </w:p>
          <w:p w14:paraId="0D91D10C" w14:textId="77777777" w:rsidR="0083669A" w:rsidRPr="00721B66" w:rsidRDefault="0083669A" w:rsidP="0083669A">
            <w:pPr>
              <w:rPr>
                <w:b/>
                <w:color w:val="0070C0"/>
                <w:sz w:val="26"/>
                <w:szCs w:val="26"/>
              </w:rPr>
            </w:pPr>
            <w:r w:rsidRPr="00721B66">
              <w:rPr>
                <w:bCs/>
                <w:sz w:val="26"/>
                <w:szCs w:val="26"/>
              </w:rPr>
              <w:t xml:space="preserve">«______» _______________  </w:t>
            </w:r>
            <w:r>
              <w:rPr>
                <w:color w:val="000000"/>
                <w:szCs w:val="28"/>
              </w:rPr>
              <w:t>2020</w:t>
            </w:r>
            <w:r w:rsidRPr="00721B66">
              <w:rPr>
                <w:bCs/>
                <w:sz w:val="26"/>
                <w:szCs w:val="26"/>
              </w:rPr>
              <w:t xml:space="preserve"> </w:t>
            </w:r>
            <w:r w:rsidRPr="00721B66">
              <w:rPr>
                <w:sz w:val="26"/>
                <w:szCs w:val="26"/>
              </w:rPr>
              <w:t>г.</w:t>
            </w:r>
          </w:p>
        </w:tc>
        <w:tc>
          <w:tcPr>
            <w:tcW w:w="4455" w:type="dxa"/>
            <w:shd w:val="clear" w:color="auto" w:fill="auto"/>
          </w:tcPr>
          <w:p w14:paraId="2E0D7754" w14:textId="77777777" w:rsidR="0083669A" w:rsidRPr="00721B66" w:rsidRDefault="0083669A" w:rsidP="0083669A">
            <w:pPr>
              <w:ind w:right="352"/>
              <w:rPr>
                <w:b/>
                <w:bCs/>
                <w:sz w:val="26"/>
                <w:szCs w:val="26"/>
              </w:rPr>
            </w:pPr>
            <w:r w:rsidRPr="00721B66">
              <w:rPr>
                <w:b/>
                <w:bCs/>
                <w:sz w:val="26"/>
                <w:szCs w:val="26"/>
              </w:rPr>
              <w:t>Исполнитель:</w:t>
            </w:r>
          </w:p>
          <w:p w14:paraId="55A78D4F" w14:textId="77777777" w:rsidR="0083669A" w:rsidRDefault="0083669A" w:rsidP="0083669A">
            <w:pPr>
              <w:autoSpaceDE w:val="0"/>
              <w:autoSpaceDN w:val="0"/>
              <w:adjustRightInd w:val="0"/>
              <w:rPr>
                <w:color w:val="000000"/>
                <w:szCs w:val="28"/>
              </w:rPr>
            </w:pPr>
            <w:r>
              <w:rPr>
                <w:color w:val="000000"/>
                <w:szCs w:val="28"/>
              </w:rPr>
              <w:t xml:space="preserve">Индивидуальный предприниматель </w:t>
            </w:r>
          </w:p>
          <w:p w14:paraId="17E4E798" w14:textId="77777777" w:rsidR="0083669A" w:rsidRPr="00721B66" w:rsidRDefault="0083669A" w:rsidP="0083669A">
            <w:pPr>
              <w:rPr>
                <w:bCs/>
                <w:sz w:val="26"/>
                <w:szCs w:val="26"/>
              </w:rPr>
            </w:pPr>
            <w:r>
              <w:rPr>
                <w:color w:val="000000"/>
                <w:szCs w:val="28"/>
              </w:rPr>
              <w:t>Павлов Петр Петрович</w:t>
            </w:r>
          </w:p>
          <w:p w14:paraId="4395682B" w14:textId="77777777" w:rsidR="0083669A" w:rsidRPr="00721B66" w:rsidRDefault="0083669A" w:rsidP="0083669A">
            <w:pPr>
              <w:rPr>
                <w:bCs/>
                <w:sz w:val="26"/>
                <w:szCs w:val="26"/>
              </w:rPr>
            </w:pPr>
          </w:p>
          <w:p w14:paraId="55CA0B11" w14:textId="77777777" w:rsidR="0083669A" w:rsidRPr="00721B66" w:rsidRDefault="0083669A" w:rsidP="0083669A">
            <w:pPr>
              <w:rPr>
                <w:bCs/>
                <w:sz w:val="26"/>
                <w:szCs w:val="26"/>
              </w:rPr>
            </w:pPr>
          </w:p>
          <w:p w14:paraId="43177606" w14:textId="77777777" w:rsidR="0083669A" w:rsidRPr="00721B66" w:rsidRDefault="0083669A" w:rsidP="0083669A">
            <w:pPr>
              <w:rPr>
                <w:bCs/>
                <w:sz w:val="26"/>
                <w:szCs w:val="26"/>
              </w:rPr>
            </w:pPr>
            <w:r w:rsidRPr="00721B66">
              <w:rPr>
                <w:bCs/>
                <w:sz w:val="26"/>
                <w:szCs w:val="26"/>
              </w:rPr>
              <w:t xml:space="preserve">__________________ / </w:t>
            </w:r>
            <w:r>
              <w:rPr>
                <w:color w:val="000000"/>
                <w:szCs w:val="28"/>
              </w:rPr>
              <w:t>Павлов П.П.</w:t>
            </w:r>
            <w:r w:rsidRPr="00721B66">
              <w:rPr>
                <w:bCs/>
                <w:sz w:val="26"/>
                <w:szCs w:val="26"/>
              </w:rPr>
              <w:t xml:space="preserve"> /</w:t>
            </w:r>
          </w:p>
          <w:p w14:paraId="76179EC4" w14:textId="77777777" w:rsidR="0083669A" w:rsidRPr="00721B66" w:rsidRDefault="0083669A" w:rsidP="0083669A">
            <w:pPr>
              <w:rPr>
                <w:bCs/>
                <w:sz w:val="26"/>
                <w:szCs w:val="26"/>
              </w:rPr>
            </w:pPr>
          </w:p>
          <w:p w14:paraId="0332B633" w14:textId="77777777" w:rsidR="0083669A" w:rsidRPr="00721B66" w:rsidRDefault="0083669A" w:rsidP="0083669A">
            <w:pPr>
              <w:rPr>
                <w:b/>
                <w:sz w:val="26"/>
                <w:szCs w:val="26"/>
              </w:rPr>
            </w:pPr>
            <w:r w:rsidRPr="00721B66">
              <w:rPr>
                <w:bCs/>
                <w:sz w:val="26"/>
                <w:szCs w:val="26"/>
              </w:rPr>
              <w:t>«______» _______________</w:t>
            </w:r>
            <w:r w:rsidRPr="00721B66">
              <w:rPr>
                <w:bCs/>
                <w:sz w:val="26"/>
                <w:szCs w:val="26"/>
                <w:lang w:val="en-US"/>
              </w:rPr>
              <w:t xml:space="preserve"> </w:t>
            </w:r>
            <w:r w:rsidRPr="00721B66">
              <w:rPr>
                <w:bCs/>
                <w:sz w:val="26"/>
                <w:szCs w:val="26"/>
              </w:rPr>
              <w:t xml:space="preserve"> </w:t>
            </w:r>
            <w:r>
              <w:rPr>
                <w:color w:val="000000"/>
                <w:szCs w:val="28"/>
              </w:rPr>
              <w:t>2020</w:t>
            </w:r>
            <w:r w:rsidRPr="00721B66">
              <w:rPr>
                <w:sz w:val="26"/>
                <w:szCs w:val="26"/>
                <w:lang w:val="en-US"/>
              </w:rPr>
              <w:t xml:space="preserve"> </w:t>
            </w:r>
            <w:r w:rsidRPr="00721B66">
              <w:rPr>
                <w:sz w:val="26"/>
                <w:szCs w:val="26"/>
              </w:rPr>
              <w:t>г.</w:t>
            </w:r>
          </w:p>
        </w:tc>
      </w:tr>
    </w:tbl>
    <w:p w14:paraId="33315BBB" w14:textId="77777777" w:rsidR="0083669A" w:rsidRPr="00AD567F" w:rsidRDefault="0083669A" w:rsidP="0083669A"/>
    <w:p w14:paraId="0798D47A" w14:textId="77777777" w:rsidR="0083669A" w:rsidRPr="00AD567F" w:rsidRDefault="0083669A" w:rsidP="0083669A">
      <w:pPr>
        <w:rPr>
          <w:lang w:val="en-US"/>
        </w:rPr>
      </w:pPr>
    </w:p>
    <w:p w14:paraId="0D1C0100" w14:textId="77777777" w:rsidR="0083669A" w:rsidRPr="00AD567F" w:rsidRDefault="0083669A" w:rsidP="0083669A"/>
    <w:p w14:paraId="065F04B7" w14:textId="77777777" w:rsidR="0083669A" w:rsidRPr="00AD567F" w:rsidRDefault="0083669A" w:rsidP="0083669A">
      <w:pPr>
        <w:rPr>
          <w:lang w:val="en-US"/>
        </w:rPr>
      </w:pPr>
    </w:p>
    <w:p w14:paraId="06449E4D" w14:textId="77777777" w:rsidR="0083669A" w:rsidRPr="00AD567F" w:rsidRDefault="0083669A" w:rsidP="0083669A"/>
    <w:p w14:paraId="11799DD5" w14:textId="77777777" w:rsidR="0083669A" w:rsidRPr="00850D17" w:rsidRDefault="0083669A" w:rsidP="0083669A">
      <w:pPr>
        <w:ind w:right="895" w:firstLine="900"/>
        <w:jc w:val="center"/>
        <w:rPr>
          <w:b/>
          <w:sz w:val="32"/>
          <w:szCs w:val="32"/>
        </w:rPr>
      </w:pPr>
    </w:p>
    <w:p w14:paraId="01A8AE27" w14:textId="77777777" w:rsidR="0083669A" w:rsidRDefault="0083669A" w:rsidP="0083669A">
      <w:pPr>
        <w:tabs>
          <w:tab w:val="left" w:pos="9923"/>
        </w:tabs>
        <w:ind w:right="-2"/>
        <w:jc w:val="center"/>
        <w:rPr>
          <w:b/>
          <w:bCs/>
          <w:color w:val="000000"/>
          <w:sz w:val="32"/>
          <w:szCs w:val="32"/>
        </w:rPr>
      </w:pPr>
      <w:r w:rsidRPr="00A73D7D">
        <w:rPr>
          <w:b/>
          <w:bCs/>
          <w:sz w:val="32"/>
          <w:szCs w:val="32"/>
        </w:rPr>
        <w:t>Актуализированная схема теплоснабжения Белореченского</w:t>
      </w:r>
      <w:r>
        <w:rPr>
          <w:b/>
          <w:bCs/>
          <w:color w:val="000000"/>
          <w:sz w:val="32"/>
          <w:szCs w:val="32"/>
        </w:rPr>
        <w:t xml:space="preserve"> Муниципального образования. </w:t>
      </w:r>
    </w:p>
    <w:p w14:paraId="3F2DC35E" w14:textId="77777777" w:rsidR="0083669A" w:rsidRDefault="0083669A" w:rsidP="0083669A">
      <w:pPr>
        <w:tabs>
          <w:tab w:val="left" w:pos="9923"/>
        </w:tabs>
        <w:ind w:right="-2"/>
        <w:jc w:val="center"/>
        <w:rPr>
          <w:b/>
          <w:bCs/>
          <w:color w:val="000000"/>
          <w:sz w:val="32"/>
          <w:szCs w:val="32"/>
        </w:rPr>
      </w:pPr>
      <w:r>
        <w:rPr>
          <w:b/>
          <w:bCs/>
          <w:color w:val="000000"/>
          <w:sz w:val="32"/>
          <w:szCs w:val="32"/>
        </w:rPr>
        <w:t xml:space="preserve">КНИГА 1  </w:t>
      </w:r>
    </w:p>
    <w:p w14:paraId="59ACC5A4" w14:textId="77777777" w:rsidR="0083669A" w:rsidRPr="00C76C33" w:rsidRDefault="0083669A" w:rsidP="0083669A">
      <w:pPr>
        <w:tabs>
          <w:tab w:val="left" w:pos="9923"/>
        </w:tabs>
        <w:ind w:right="-2"/>
        <w:jc w:val="center"/>
      </w:pPr>
      <w:r>
        <w:rPr>
          <w:b/>
          <w:bCs/>
          <w:color w:val="000000"/>
          <w:sz w:val="32"/>
          <w:szCs w:val="32"/>
        </w:rPr>
        <w:t>Актуализированная схема теплоснабжения р.п. Белореченский</w:t>
      </w:r>
    </w:p>
    <w:p w14:paraId="5426F75F" w14:textId="77777777" w:rsidR="0083669A" w:rsidRPr="00C76C33" w:rsidRDefault="0083669A" w:rsidP="0083669A">
      <w:pPr>
        <w:tabs>
          <w:tab w:val="left" w:pos="9923"/>
        </w:tabs>
        <w:ind w:right="-2"/>
        <w:jc w:val="center"/>
      </w:pPr>
      <w:r w:rsidRPr="00A93B2A">
        <w:rPr>
          <w:sz w:val="32"/>
          <w:szCs w:val="32"/>
        </w:rPr>
        <w:t>(</w:t>
      </w:r>
      <w:bookmarkStart w:id="0" w:name="том"/>
      <w:r w:rsidRPr="00A93B2A">
        <w:rPr>
          <w:sz w:val="32"/>
          <w:szCs w:val="32"/>
        </w:rPr>
        <w:t>об</w:t>
      </w:r>
      <w:bookmarkEnd w:id="0"/>
      <w:r w:rsidRPr="00A93B2A">
        <w:rPr>
          <w:sz w:val="32"/>
          <w:szCs w:val="32"/>
        </w:rPr>
        <w:t>основывающие материалы)</w:t>
      </w:r>
    </w:p>
    <w:p w14:paraId="75ECECB2" w14:textId="77777777" w:rsidR="0083669A" w:rsidRPr="00EE11F1" w:rsidRDefault="0083669A" w:rsidP="0083669A">
      <w:pPr>
        <w:ind w:right="895" w:firstLine="900"/>
        <w:jc w:val="center"/>
        <w:rPr>
          <w:b/>
          <w:sz w:val="32"/>
          <w:szCs w:val="32"/>
        </w:rPr>
      </w:pPr>
    </w:p>
    <w:p w14:paraId="1D416C2A" w14:textId="77777777" w:rsidR="0083669A" w:rsidRPr="009D5D64" w:rsidRDefault="0083669A" w:rsidP="0083669A">
      <w:pPr>
        <w:rPr>
          <w:b/>
          <w:color w:val="FFFFFF"/>
        </w:rPr>
      </w:pPr>
      <w:r w:rsidRPr="009D5D64">
        <w:rPr>
          <w:b/>
          <w:color w:val="FFFFFF"/>
        </w:rPr>
        <w:t xml:space="preserve">ЗАКЛАДКИ-ССЫЛКИ на </w:t>
      </w:r>
      <w:r w:rsidRPr="009D5D64">
        <w:rPr>
          <w:b/>
          <w:color w:val="FFFFFF"/>
          <w:lang w:val="en-US"/>
        </w:rPr>
        <w:t>XLS</w:t>
      </w:r>
      <w:r w:rsidRPr="009D5D64">
        <w:rPr>
          <w:b/>
          <w:color w:val="FFFFFF"/>
        </w:rPr>
        <w:t xml:space="preserve"> файл (обновить обязательно!!!):</w:t>
      </w:r>
    </w:p>
    <w:tbl>
      <w:tblPr>
        <w:tblStyle w:val="a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13"/>
        <w:gridCol w:w="2476"/>
        <w:gridCol w:w="5732"/>
      </w:tblGrid>
      <w:tr w:rsidR="0083669A" w:rsidRPr="009D5D64" w14:paraId="55A3521E" w14:textId="77777777" w:rsidTr="0083669A">
        <w:tc>
          <w:tcPr>
            <w:tcW w:w="1728" w:type="dxa"/>
          </w:tcPr>
          <w:p w14:paraId="71DF58B4" w14:textId="77777777" w:rsidR="0083669A" w:rsidRPr="009D5D64" w:rsidRDefault="0083669A" w:rsidP="0083669A">
            <w:pPr>
              <w:jc w:val="center"/>
              <w:rPr>
                <w:b/>
                <w:color w:val="FFFFFF"/>
              </w:rPr>
            </w:pPr>
            <w:r w:rsidRPr="009D5D64">
              <w:rPr>
                <w:b/>
                <w:color w:val="FFFFFF"/>
              </w:rPr>
              <w:t>Имя</w:t>
            </w:r>
          </w:p>
        </w:tc>
        <w:tc>
          <w:tcPr>
            <w:tcW w:w="2520" w:type="dxa"/>
          </w:tcPr>
          <w:p w14:paraId="205ADC3E" w14:textId="77777777" w:rsidR="0083669A" w:rsidRPr="009D5D64" w:rsidRDefault="0083669A" w:rsidP="0083669A">
            <w:pPr>
              <w:jc w:val="center"/>
              <w:rPr>
                <w:b/>
                <w:color w:val="FFFFFF"/>
              </w:rPr>
            </w:pPr>
            <w:r w:rsidRPr="009D5D64">
              <w:rPr>
                <w:b/>
                <w:color w:val="FFFFFF"/>
              </w:rPr>
              <w:t>Значение</w:t>
            </w:r>
          </w:p>
        </w:tc>
        <w:tc>
          <w:tcPr>
            <w:tcW w:w="5889" w:type="dxa"/>
          </w:tcPr>
          <w:p w14:paraId="58BFEAE6" w14:textId="77777777" w:rsidR="0083669A" w:rsidRPr="009D5D64" w:rsidRDefault="0083669A" w:rsidP="0083669A">
            <w:pPr>
              <w:jc w:val="center"/>
              <w:rPr>
                <w:b/>
                <w:color w:val="FFFFFF"/>
              </w:rPr>
            </w:pPr>
            <w:r w:rsidRPr="009D5D64">
              <w:rPr>
                <w:b/>
                <w:color w:val="FFFFFF"/>
              </w:rPr>
              <w:t>Описание</w:t>
            </w:r>
          </w:p>
        </w:tc>
      </w:tr>
      <w:tr w:rsidR="0083669A" w:rsidRPr="009D5D64" w14:paraId="67AAB9E1" w14:textId="77777777" w:rsidTr="0083669A">
        <w:tc>
          <w:tcPr>
            <w:tcW w:w="1728" w:type="dxa"/>
          </w:tcPr>
          <w:p w14:paraId="75923D8F" w14:textId="77777777" w:rsidR="0083669A" w:rsidRPr="009D5D64" w:rsidRDefault="0083669A" w:rsidP="0083669A">
            <w:pPr>
              <w:rPr>
                <w:color w:val="FFFFFF"/>
                <w:lang w:val="en-US"/>
              </w:rPr>
            </w:pPr>
            <w:r w:rsidRPr="009D5D64">
              <w:rPr>
                <w:color w:val="FFFFFF"/>
                <w:lang w:val="en-US"/>
              </w:rPr>
              <w:t>Nhand_kot</w:t>
            </w:r>
          </w:p>
        </w:tc>
        <w:tc>
          <w:tcPr>
            <w:tcW w:w="2520" w:type="dxa"/>
          </w:tcPr>
          <w:p w14:paraId="0650900A" w14:textId="77777777" w:rsidR="0083669A" w:rsidRPr="009D5D64" w:rsidRDefault="0083669A" w:rsidP="0083669A">
            <w:pPr>
              <w:rPr>
                <w:color w:val="FFFFFF"/>
              </w:rPr>
            </w:pPr>
            <w:bookmarkStart w:id="1" w:name="Nhand_kot"/>
            <w:r w:rsidRPr="009D5D64">
              <w:rPr>
                <w:color w:val="FFFFFF"/>
              </w:rPr>
              <w:t>3</w:t>
            </w:r>
            <w:bookmarkEnd w:id="1"/>
          </w:p>
        </w:tc>
        <w:tc>
          <w:tcPr>
            <w:tcW w:w="5889" w:type="dxa"/>
          </w:tcPr>
          <w:p w14:paraId="5BB27120" w14:textId="77777777" w:rsidR="0083669A" w:rsidRPr="009D5D64" w:rsidRDefault="0083669A" w:rsidP="0083669A">
            <w:pPr>
              <w:rPr>
                <w:color w:val="FFFFFF"/>
              </w:rPr>
            </w:pPr>
            <w:r w:rsidRPr="009D5D64">
              <w:rPr>
                <w:color w:val="FFFFFF"/>
              </w:rPr>
              <w:t>Кол-во систем ТС с ручными котлами</w:t>
            </w:r>
          </w:p>
        </w:tc>
      </w:tr>
      <w:tr w:rsidR="0083669A" w:rsidRPr="009D5D64" w14:paraId="33112C62" w14:textId="77777777" w:rsidTr="0083669A">
        <w:tc>
          <w:tcPr>
            <w:tcW w:w="1728" w:type="dxa"/>
          </w:tcPr>
          <w:p w14:paraId="1BA9E41A" w14:textId="77777777" w:rsidR="0083669A" w:rsidRPr="009D5D64" w:rsidRDefault="0083669A" w:rsidP="0083669A">
            <w:pPr>
              <w:rPr>
                <w:color w:val="FFFFFF"/>
              </w:rPr>
            </w:pPr>
          </w:p>
        </w:tc>
        <w:tc>
          <w:tcPr>
            <w:tcW w:w="2520" w:type="dxa"/>
          </w:tcPr>
          <w:p w14:paraId="5FA07A7B" w14:textId="77777777" w:rsidR="0083669A" w:rsidRPr="009D5D64" w:rsidRDefault="0083669A" w:rsidP="0083669A">
            <w:pPr>
              <w:rPr>
                <w:color w:val="FFFFFF"/>
              </w:rPr>
            </w:pPr>
          </w:p>
        </w:tc>
        <w:tc>
          <w:tcPr>
            <w:tcW w:w="5889" w:type="dxa"/>
          </w:tcPr>
          <w:p w14:paraId="2A87B400" w14:textId="77777777" w:rsidR="0083669A" w:rsidRPr="009D5D64" w:rsidRDefault="0083669A" w:rsidP="0083669A">
            <w:pPr>
              <w:rPr>
                <w:color w:val="FFFFFF"/>
              </w:rPr>
            </w:pPr>
          </w:p>
        </w:tc>
      </w:tr>
      <w:tr w:rsidR="0083669A" w:rsidRPr="009D5D64" w14:paraId="07454741" w14:textId="77777777" w:rsidTr="0083669A">
        <w:tc>
          <w:tcPr>
            <w:tcW w:w="1728" w:type="dxa"/>
          </w:tcPr>
          <w:p w14:paraId="34E070E9" w14:textId="77777777" w:rsidR="0083669A" w:rsidRPr="009D5D64" w:rsidRDefault="0083669A" w:rsidP="0083669A">
            <w:pPr>
              <w:rPr>
                <w:color w:val="FFFFFF"/>
              </w:rPr>
            </w:pPr>
          </w:p>
        </w:tc>
        <w:tc>
          <w:tcPr>
            <w:tcW w:w="2520" w:type="dxa"/>
          </w:tcPr>
          <w:p w14:paraId="21587529" w14:textId="77777777" w:rsidR="0083669A" w:rsidRPr="009D5D64" w:rsidRDefault="0083669A" w:rsidP="0083669A">
            <w:pPr>
              <w:rPr>
                <w:color w:val="FFFFFF"/>
              </w:rPr>
            </w:pPr>
          </w:p>
        </w:tc>
        <w:tc>
          <w:tcPr>
            <w:tcW w:w="5889" w:type="dxa"/>
          </w:tcPr>
          <w:p w14:paraId="5993698E" w14:textId="77777777" w:rsidR="0083669A" w:rsidRPr="009D5D64" w:rsidRDefault="0083669A" w:rsidP="0083669A">
            <w:pPr>
              <w:rPr>
                <w:color w:val="FFFFFF"/>
              </w:rPr>
            </w:pPr>
          </w:p>
        </w:tc>
      </w:tr>
    </w:tbl>
    <w:p w14:paraId="07CB33DA" w14:textId="77777777" w:rsidR="0083669A" w:rsidRPr="00EE11F1" w:rsidRDefault="0083669A" w:rsidP="0083669A">
      <w:pPr>
        <w:ind w:right="895" w:firstLine="900"/>
        <w:jc w:val="center"/>
        <w:rPr>
          <w:b/>
          <w:sz w:val="32"/>
          <w:szCs w:val="32"/>
        </w:rPr>
      </w:pPr>
    </w:p>
    <w:p w14:paraId="1990DE41" w14:textId="77777777" w:rsidR="0083669A" w:rsidRDefault="0083669A" w:rsidP="0083669A">
      <w:pPr>
        <w:ind w:right="895" w:firstLine="900"/>
        <w:jc w:val="center"/>
        <w:rPr>
          <w:b/>
          <w:sz w:val="32"/>
          <w:szCs w:val="32"/>
        </w:rPr>
      </w:pPr>
    </w:p>
    <w:p w14:paraId="65AB35F5" w14:textId="77777777" w:rsidR="0083669A" w:rsidRDefault="0083669A" w:rsidP="0083669A">
      <w:pPr>
        <w:ind w:right="895" w:firstLine="900"/>
        <w:jc w:val="center"/>
        <w:rPr>
          <w:b/>
          <w:sz w:val="32"/>
          <w:szCs w:val="32"/>
        </w:rPr>
      </w:pPr>
    </w:p>
    <w:p w14:paraId="7441E9BE" w14:textId="77777777" w:rsidR="0083669A" w:rsidRDefault="0083669A" w:rsidP="0083669A">
      <w:pPr>
        <w:ind w:right="895" w:firstLine="900"/>
        <w:jc w:val="center"/>
        <w:rPr>
          <w:b/>
          <w:sz w:val="32"/>
          <w:szCs w:val="32"/>
        </w:rPr>
      </w:pPr>
    </w:p>
    <w:p w14:paraId="1FB113E3" w14:textId="77777777" w:rsidR="0083669A" w:rsidRDefault="0083669A" w:rsidP="0083669A">
      <w:pPr>
        <w:ind w:right="895" w:firstLine="900"/>
        <w:jc w:val="center"/>
        <w:rPr>
          <w:b/>
          <w:sz w:val="32"/>
          <w:szCs w:val="32"/>
        </w:rPr>
      </w:pPr>
    </w:p>
    <w:p w14:paraId="6754BAA9" w14:textId="77777777" w:rsidR="0083669A" w:rsidRDefault="0083669A" w:rsidP="0083669A">
      <w:pPr>
        <w:ind w:right="895" w:firstLine="900"/>
        <w:jc w:val="center"/>
        <w:rPr>
          <w:b/>
          <w:sz w:val="32"/>
          <w:szCs w:val="32"/>
        </w:rPr>
      </w:pPr>
    </w:p>
    <w:p w14:paraId="3889E55F" w14:textId="77777777" w:rsidR="0083669A" w:rsidRDefault="0083669A" w:rsidP="0083669A">
      <w:pPr>
        <w:ind w:right="895" w:firstLine="900"/>
        <w:jc w:val="center"/>
        <w:rPr>
          <w:b/>
          <w:sz w:val="32"/>
          <w:szCs w:val="32"/>
        </w:rPr>
      </w:pPr>
    </w:p>
    <w:p w14:paraId="1D3150A5" w14:textId="77777777" w:rsidR="0083669A" w:rsidRPr="00850D17" w:rsidRDefault="0083669A" w:rsidP="0083669A">
      <w:pPr>
        <w:ind w:right="895" w:firstLine="900"/>
        <w:jc w:val="center"/>
        <w:rPr>
          <w:b/>
          <w:sz w:val="32"/>
          <w:szCs w:val="32"/>
        </w:rPr>
      </w:pPr>
    </w:p>
    <w:p w14:paraId="07EF8956" w14:textId="77777777" w:rsidR="0083669A" w:rsidRDefault="0083669A" w:rsidP="0083669A">
      <w:pPr>
        <w:jc w:val="center"/>
        <w:rPr>
          <w:b/>
          <w:szCs w:val="28"/>
        </w:rPr>
      </w:pPr>
      <w:r w:rsidRPr="00850D17">
        <w:rPr>
          <w:b/>
          <w:szCs w:val="28"/>
        </w:rPr>
        <w:t xml:space="preserve">Иркутск, </w:t>
      </w:r>
      <w:r w:rsidRPr="00215104">
        <w:rPr>
          <w:b/>
          <w:szCs w:val="28"/>
        </w:rPr>
        <w:t>2020</w:t>
      </w:r>
      <w:r w:rsidRPr="00850D17">
        <w:rPr>
          <w:b/>
          <w:szCs w:val="28"/>
        </w:rPr>
        <w:t xml:space="preserve"> </w:t>
      </w:r>
    </w:p>
    <w:p w14:paraId="0B744EFC" w14:textId="77777777" w:rsidR="0083669A" w:rsidRPr="00850D17" w:rsidRDefault="0083669A" w:rsidP="0083669A">
      <w:pPr>
        <w:jc w:val="center"/>
        <w:rPr>
          <w:b/>
          <w:szCs w:val="28"/>
        </w:rPr>
      </w:pPr>
    </w:p>
    <w:p w14:paraId="0806C981" w14:textId="77777777" w:rsidR="0083669A" w:rsidRPr="004D0508" w:rsidRDefault="0083669A" w:rsidP="0083669A">
      <w:pPr>
        <w:rPr>
          <w:b/>
          <w:bCs/>
        </w:rPr>
      </w:pPr>
      <w:r>
        <w:rPr>
          <w:b/>
          <w:bCs/>
        </w:rPr>
        <w:t xml:space="preserve">                                                    </w:t>
      </w:r>
      <w:r w:rsidRPr="004D0508">
        <w:rPr>
          <w:b/>
          <w:bCs/>
        </w:rPr>
        <w:t>С О Д Е Р Ж А Н И Е</w:t>
      </w:r>
    </w:p>
    <w:p w14:paraId="076D16EF" w14:textId="77777777" w:rsidR="0083669A" w:rsidRPr="00A044B5" w:rsidRDefault="0083669A" w:rsidP="0083669A">
      <w:pPr>
        <w:pStyle w:val="11"/>
      </w:pPr>
      <w:r w:rsidRPr="00A044B5">
        <w:t>ВВЕДЕНИЕ</w:t>
      </w:r>
      <w:r w:rsidRPr="00A044B5">
        <w:tab/>
        <w:t>8</w:t>
      </w:r>
    </w:p>
    <w:p w14:paraId="7F1583B8" w14:textId="77777777" w:rsidR="0083669A" w:rsidRDefault="0083669A" w:rsidP="0083669A">
      <w:pPr>
        <w:pStyle w:val="11"/>
        <w:rPr>
          <w:b w:val="0"/>
          <w:caps w:val="0"/>
          <w:sz w:val="24"/>
        </w:rPr>
      </w:pPr>
      <w:r w:rsidRPr="007C3CBD">
        <w:fldChar w:fldCharType="begin"/>
      </w:r>
      <w:r w:rsidRPr="007C3CBD">
        <w:instrText xml:space="preserve"> TOC \o "1-4" \h \z \u </w:instrText>
      </w:r>
      <w:r w:rsidRPr="007C3CBD">
        <w:fldChar w:fldCharType="separate"/>
      </w:r>
      <w:hyperlink w:anchor="_Toc42432216" w:history="1">
        <w:r w:rsidRPr="009D4895">
          <w:rPr>
            <w:rStyle w:val="a7"/>
          </w:rPr>
          <w:t>1. Существующее положение в сфере производства, передачи и потребления тепловой энергии для целей теплоснабжения</w:t>
        </w:r>
        <w:r>
          <w:rPr>
            <w:webHidden/>
          </w:rPr>
          <w:tab/>
        </w:r>
        <w:r>
          <w:rPr>
            <w:webHidden/>
          </w:rPr>
          <w:fldChar w:fldCharType="begin"/>
        </w:r>
        <w:r>
          <w:rPr>
            <w:webHidden/>
          </w:rPr>
          <w:instrText xml:space="preserve"> PAGEREF _Toc42432216 \h </w:instrText>
        </w:r>
        <w:r>
          <w:rPr>
            <w:webHidden/>
          </w:rPr>
          <w:fldChar w:fldCharType="separate"/>
        </w:r>
        <w:r>
          <w:rPr>
            <w:webHidden/>
          </w:rPr>
          <w:t>11</w:t>
        </w:r>
        <w:r>
          <w:rPr>
            <w:webHidden/>
          </w:rPr>
          <w:fldChar w:fldCharType="end"/>
        </w:r>
      </w:hyperlink>
    </w:p>
    <w:p w14:paraId="776B332F" w14:textId="77777777" w:rsidR="0083669A" w:rsidRDefault="0083669A" w:rsidP="0083669A">
      <w:pPr>
        <w:pStyle w:val="22"/>
        <w:rPr>
          <w:b w:val="0"/>
          <w:smallCaps w:val="0"/>
          <w:noProof/>
          <w:color w:val="auto"/>
          <w:sz w:val="24"/>
        </w:rPr>
      </w:pPr>
      <w:hyperlink w:anchor="_Toc42432217" w:history="1">
        <w:r w:rsidRPr="009D4895">
          <w:rPr>
            <w:rStyle w:val="a7"/>
            <w:noProof/>
            <w:lang w:val="en-US"/>
          </w:rPr>
          <w:t>1.1.</w:t>
        </w:r>
        <w:r w:rsidRPr="009D4895">
          <w:rPr>
            <w:rStyle w:val="a7"/>
            <w:noProof/>
          </w:rPr>
          <w:t xml:space="preserve"> Функциональная структура теплоснабжения</w:t>
        </w:r>
        <w:r>
          <w:rPr>
            <w:noProof/>
            <w:webHidden/>
          </w:rPr>
          <w:tab/>
        </w:r>
        <w:r>
          <w:rPr>
            <w:noProof/>
            <w:webHidden/>
          </w:rPr>
          <w:fldChar w:fldCharType="begin"/>
        </w:r>
        <w:r>
          <w:rPr>
            <w:noProof/>
            <w:webHidden/>
          </w:rPr>
          <w:instrText xml:space="preserve"> PAGEREF _Toc42432217 \h </w:instrText>
        </w:r>
        <w:r>
          <w:rPr>
            <w:noProof/>
          </w:rPr>
        </w:r>
        <w:r>
          <w:rPr>
            <w:noProof/>
            <w:webHidden/>
          </w:rPr>
          <w:fldChar w:fldCharType="separate"/>
        </w:r>
        <w:r>
          <w:rPr>
            <w:noProof/>
            <w:webHidden/>
          </w:rPr>
          <w:t>11</w:t>
        </w:r>
        <w:r>
          <w:rPr>
            <w:noProof/>
            <w:webHidden/>
          </w:rPr>
          <w:fldChar w:fldCharType="end"/>
        </w:r>
      </w:hyperlink>
    </w:p>
    <w:p w14:paraId="66979054" w14:textId="77777777" w:rsidR="0083669A" w:rsidRDefault="0083669A" w:rsidP="0083669A">
      <w:pPr>
        <w:pStyle w:val="22"/>
        <w:rPr>
          <w:b w:val="0"/>
          <w:smallCaps w:val="0"/>
          <w:noProof/>
          <w:color w:val="auto"/>
          <w:sz w:val="24"/>
        </w:rPr>
      </w:pPr>
      <w:hyperlink w:anchor="_Toc42432218" w:history="1">
        <w:r w:rsidRPr="009D4895">
          <w:rPr>
            <w:rStyle w:val="a7"/>
            <w:noProof/>
          </w:rPr>
          <w:t>1.2. Источники тепловой энергии</w:t>
        </w:r>
        <w:r>
          <w:rPr>
            <w:noProof/>
            <w:webHidden/>
          </w:rPr>
          <w:tab/>
        </w:r>
        <w:r>
          <w:rPr>
            <w:noProof/>
            <w:webHidden/>
          </w:rPr>
          <w:fldChar w:fldCharType="begin"/>
        </w:r>
        <w:r>
          <w:rPr>
            <w:noProof/>
            <w:webHidden/>
          </w:rPr>
          <w:instrText xml:space="preserve"> PAGEREF _Toc42432218 \h </w:instrText>
        </w:r>
        <w:r>
          <w:rPr>
            <w:noProof/>
          </w:rPr>
        </w:r>
        <w:r>
          <w:rPr>
            <w:noProof/>
            <w:webHidden/>
          </w:rPr>
          <w:fldChar w:fldCharType="separate"/>
        </w:r>
        <w:r>
          <w:rPr>
            <w:noProof/>
            <w:webHidden/>
          </w:rPr>
          <w:t>13</w:t>
        </w:r>
        <w:r>
          <w:rPr>
            <w:noProof/>
            <w:webHidden/>
          </w:rPr>
          <w:fldChar w:fldCharType="end"/>
        </w:r>
      </w:hyperlink>
    </w:p>
    <w:p w14:paraId="5F88C2E7" w14:textId="77777777" w:rsidR="0083669A" w:rsidRDefault="0083669A" w:rsidP="0083669A">
      <w:pPr>
        <w:pStyle w:val="22"/>
        <w:rPr>
          <w:b w:val="0"/>
          <w:smallCaps w:val="0"/>
          <w:noProof/>
          <w:color w:val="auto"/>
          <w:sz w:val="24"/>
        </w:rPr>
      </w:pPr>
      <w:hyperlink w:anchor="_Toc42432219" w:history="1">
        <w:r w:rsidRPr="009D4895">
          <w:rPr>
            <w:rStyle w:val="a7"/>
            <w:noProof/>
          </w:rPr>
          <w:t>1.3. Тепловые сети, сооружения на них</w:t>
        </w:r>
        <w:r>
          <w:rPr>
            <w:noProof/>
            <w:webHidden/>
          </w:rPr>
          <w:tab/>
        </w:r>
        <w:r>
          <w:rPr>
            <w:noProof/>
            <w:webHidden/>
          </w:rPr>
          <w:fldChar w:fldCharType="begin"/>
        </w:r>
        <w:r>
          <w:rPr>
            <w:noProof/>
            <w:webHidden/>
          </w:rPr>
          <w:instrText xml:space="preserve"> PAGEREF _Toc42432219 \h </w:instrText>
        </w:r>
        <w:r>
          <w:rPr>
            <w:noProof/>
          </w:rPr>
        </w:r>
        <w:r>
          <w:rPr>
            <w:noProof/>
            <w:webHidden/>
          </w:rPr>
          <w:fldChar w:fldCharType="separate"/>
        </w:r>
        <w:r>
          <w:rPr>
            <w:noProof/>
            <w:webHidden/>
          </w:rPr>
          <w:t>19</w:t>
        </w:r>
        <w:r>
          <w:rPr>
            <w:noProof/>
            <w:webHidden/>
          </w:rPr>
          <w:fldChar w:fldCharType="end"/>
        </w:r>
      </w:hyperlink>
    </w:p>
    <w:p w14:paraId="1CA9F056" w14:textId="77777777" w:rsidR="0083669A" w:rsidRDefault="0083669A" w:rsidP="0083669A">
      <w:pPr>
        <w:pStyle w:val="22"/>
        <w:rPr>
          <w:b w:val="0"/>
          <w:smallCaps w:val="0"/>
          <w:noProof/>
          <w:color w:val="auto"/>
          <w:sz w:val="24"/>
        </w:rPr>
      </w:pPr>
      <w:hyperlink w:anchor="_Toc42432220" w:history="1">
        <w:r w:rsidRPr="009D4895">
          <w:rPr>
            <w:rStyle w:val="a7"/>
            <w:noProof/>
          </w:rPr>
          <w:t>1.4. Зоны действия источников тепловой энергии</w:t>
        </w:r>
        <w:r>
          <w:rPr>
            <w:noProof/>
            <w:webHidden/>
          </w:rPr>
          <w:tab/>
        </w:r>
        <w:r>
          <w:rPr>
            <w:noProof/>
            <w:webHidden/>
          </w:rPr>
          <w:fldChar w:fldCharType="begin"/>
        </w:r>
        <w:r>
          <w:rPr>
            <w:noProof/>
            <w:webHidden/>
          </w:rPr>
          <w:instrText xml:space="preserve"> PAGEREF _Toc42432220 \h </w:instrText>
        </w:r>
        <w:r>
          <w:rPr>
            <w:noProof/>
          </w:rPr>
        </w:r>
        <w:r>
          <w:rPr>
            <w:noProof/>
            <w:webHidden/>
          </w:rPr>
          <w:fldChar w:fldCharType="separate"/>
        </w:r>
        <w:r>
          <w:rPr>
            <w:noProof/>
            <w:webHidden/>
          </w:rPr>
          <w:t>35</w:t>
        </w:r>
        <w:r>
          <w:rPr>
            <w:noProof/>
            <w:webHidden/>
          </w:rPr>
          <w:fldChar w:fldCharType="end"/>
        </w:r>
      </w:hyperlink>
    </w:p>
    <w:p w14:paraId="3E75D39B" w14:textId="77777777" w:rsidR="0083669A" w:rsidRDefault="0083669A" w:rsidP="0083669A">
      <w:pPr>
        <w:pStyle w:val="22"/>
        <w:rPr>
          <w:b w:val="0"/>
          <w:smallCaps w:val="0"/>
          <w:noProof/>
          <w:color w:val="auto"/>
          <w:sz w:val="24"/>
        </w:rPr>
      </w:pPr>
      <w:hyperlink w:anchor="_Toc42432221" w:history="1">
        <w:r w:rsidRPr="009D4895">
          <w:rPr>
            <w:rStyle w:val="a7"/>
            <w:noProof/>
          </w:rPr>
          <w:t>1.5. Тепловые нагрузки потребителей тепловой энергии, групп потребителей тепловой энергии</w:t>
        </w:r>
        <w:r>
          <w:rPr>
            <w:noProof/>
            <w:webHidden/>
          </w:rPr>
          <w:tab/>
        </w:r>
        <w:r>
          <w:rPr>
            <w:noProof/>
            <w:webHidden/>
          </w:rPr>
          <w:fldChar w:fldCharType="begin"/>
        </w:r>
        <w:r>
          <w:rPr>
            <w:noProof/>
            <w:webHidden/>
          </w:rPr>
          <w:instrText xml:space="preserve"> PAGEREF _Toc42432221 \h </w:instrText>
        </w:r>
        <w:r>
          <w:rPr>
            <w:noProof/>
          </w:rPr>
        </w:r>
        <w:r>
          <w:rPr>
            <w:noProof/>
            <w:webHidden/>
          </w:rPr>
          <w:fldChar w:fldCharType="separate"/>
        </w:r>
        <w:r>
          <w:rPr>
            <w:noProof/>
            <w:webHidden/>
          </w:rPr>
          <w:t>36</w:t>
        </w:r>
        <w:r>
          <w:rPr>
            <w:noProof/>
            <w:webHidden/>
          </w:rPr>
          <w:fldChar w:fldCharType="end"/>
        </w:r>
      </w:hyperlink>
    </w:p>
    <w:p w14:paraId="4943BC45" w14:textId="77777777" w:rsidR="0083669A" w:rsidRDefault="0083669A" w:rsidP="0083669A">
      <w:pPr>
        <w:pStyle w:val="22"/>
        <w:rPr>
          <w:b w:val="0"/>
          <w:smallCaps w:val="0"/>
          <w:noProof/>
          <w:color w:val="auto"/>
          <w:sz w:val="24"/>
        </w:rPr>
      </w:pPr>
      <w:hyperlink w:anchor="_Toc42432222" w:history="1">
        <w:r w:rsidRPr="009D4895">
          <w:rPr>
            <w:rStyle w:val="a7"/>
            <w:noProof/>
          </w:rPr>
          <w:t>1.6. Балансы тепловой мощности и тепловой нагрузки</w:t>
        </w:r>
        <w:r>
          <w:rPr>
            <w:noProof/>
            <w:webHidden/>
          </w:rPr>
          <w:tab/>
        </w:r>
        <w:r>
          <w:rPr>
            <w:noProof/>
            <w:webHidden/>
          </w:rPr>
          <w:fldChar w:fldCharType="begin"/>
        </w:r>
        <w:r>
          <w:rPr>
            <w:noProof/>
            <w:webHidden/>
          </w:rPr>
          <w:instrText xml:space="preserve"> PAGEREF _Toc42432222 \h </w:instrText>
        </w:r>
        <w:r>
          <w:rPr>
            <w:noProof/>
          </w:rPr>
        </w:r>
        <w:r>
          <w:rPr>
            <w:noProof/>
            <w:webHidden/>
          </w:rPr>
          <w:fldChar w:fldCharType="separate"/>
        </w:r>
        <w:r>
          <w:rPr>
            <w:noProof/>
            <w:webHidden/>
          </w:rPr>
          <w:t>41</w:t>
        </w:r>
        <w:r>
          <w:rPr>
            <w:noProof/>
            <w:webHidden/>
          </w:rPr>
          <w:fldChar w:fldCharType="end"/>
        </w:r>
      </w:hyperlink>
    </w:p>
    <w:p w14:paraId="469A9089" w14:textId="77777777" w:rsidR="0083669A" w:rsidRDefault="0083669A" w:rsidP="0083669A">
      <w:pPr>
        <w:pStyle w:val="22"/>
        <w:rPr>
          <w:b w:val="0"/>
          <w:smallCaps w:val="0"/>
          <w:noProof/>
          <w:color w:val="auto"/>
          <w:sz w:val="24"/>
        </w:rPr>
      </w:pPr>
      <w:hyperlink w:anchor="_Toc42432223" w:history="1">
        <w:r w:rsidRPr="009D4895">
          <w:rPr>
            <w:rStyle w:val="a7"/>
            <w:noProof/>
            <w:lang w:val="en-US"/>
          </w:rPr>
          <w:t>1.7.</w:t>
        </w:r>
        <w:r w:rsidRPr="009D4895">
          <w:rPr>
            <w:rStyle w:val="a7"/>
            <w:noProof/>
          </w:rPr>
          <w:t xml:space="preserve"> Балансы теплоносителя</w:t>
        </w:r>
        <w:r>
          <w:rPr>
            <w:noProof/>
            <w:webHidden/>
          </w:rPr>
          <w:tab/>
        </w:r>
        <w:r>
          <w:rPr>
            <w:noProof/>
            <w:webHidden/>
          </w:rPr>
          <w:fldChar w:fldCharType="begin"/>
        </w:r>
        <w:r>
          <w:rPr>
            <w:noProof/>
            <w:webHidden/>
          </w:rPr>
          <w:instrText xml:space="preserve"> PAGEREF _Toc42432223 \h </w:instrText>
        </w:r>
        <w:r>
          <w:rPr>
            <w:noProof/>
          </w:rPr>
        </w:r>
        <w:r>
          <w:rPr>
            <w:noProof/>
            <w:webHidden/>
          </w:rPr>
          <w:fldChar w:fldCharType="separate"/>
        </w:r>
        <w:r>
          <w:rPr>
            <w:noProof/>
            <w:webHidden/>
          </w:rPr>
          <w:t>43</w:t>
        </w:r>
        <w:r>
          <w:rPr>
            <w:noProof/>
            <w:webHidden/>
          </w:rPr>
          <w:fldChar w:fldCharType="end"/>
        </w:r>
      </w:hyperlink>
    </w:p>
    <w:p w14:paraId="32A7C012" w14:textId="77777777" w:rsidR="0083669A" w:rsidRDefault="0083669A" w:rsidP="0083669A">
      <w:pPr>
        <w:pStyle w:val="22"/>
        <w:rPr>
          <w:b w:val="0"/>
          <w:smallCaps w:val="0"/>
          <w:noProof/>
          <w:color w:val="auto"/>
          <w:sz w:val="24"/>
        </w:rPr>
      </w:pPr>
      <w:hyperlink w:anchor="_Toc42432224" w:history="1">
        <w:r w:rsidRPr="009D4895">
          <w:rPr>
            <w:rStyle w:val="a7"/>
            <w:noProof/>
          </w:rPr>
          <w:t>1.8. Топливные балансы источников тепловой энергии и система обеспечения топливом</w:t>
        </w:r>
        <w:r>
          <w:rPr>
            <w:noProof/>
            <w:webHidden/>
          </w:rPr>
          <w:tab/>
        </w:r>
        <w:r>
          <w:rPr>
            <w:noProof/>
            <w:webHidden/>
          </w:rPr>
          <w:fldChar w:fldCharType="begin"/>
        </w:r>
        <w:r>
          <w:rPr>
            <w:noProof/>
            <w:webHidden/>
          </w:rPr>
          <w:instrText xml:space="preserve"> PAGEREF _Toc42432224 \h </w:instrText>
        </w:r>
        <w:r>
          <w:rPr>
            <w:noProof/>
          </w:rPr>
        </w:r>
        <w:r>
          <w:rPr>
            <w:noProof/>
            <w:webHidden/>
          </w:rPr>
          <w:fldChar w:fldCharType="separate"/>
        </w:r>
        <w:r>
          <w:rPr>
            <w:noProof/>
            <w:webHidden/>
          </w:rPr>
          <w:t>45</w:t>
        </w:r>
        <w:r>
          <w:rPr>
            <w:noProof/>
            <w:webHidden/>
          </w:rPr>
          <w:fldChar w:fldCharType="end"/>
        </w:r>
      </w:hyperlink>
    </w:p>
    <w:p w14:paraId="68804662" w14:textId="77777777" w:rsidR="0083669A" w:rsidRDefault="0083669A" w:rsidP="0083669A">
      <w:pPr>
        <w:pStyle w:val="22"/>
        <w:rPr>
          <w:b w:val="0"/>
          <w:smallCaps w:val="0"/>
          <w:noProof/>
          <w:color w:val="auto"/>
          <w:sz w:val="24"/>
        </w:rPr>
      </w:pPr>
      <w:hyperlink w:anchor="_Toc42432225" w:history="1">
        <w:r w:rsidRPr="009D4895">
          <w:rPr>
            <w:rStyle w:val="a7"/>
            <w:noProof/>
            <w:lang w:val="en-US"/>
          </w:rPr>
          <w:t>1.9.</w:t>
        </w:r>
        <w:r w:rsidRPr="009D4895">
          <w:rPr>
            <w:rStyle w:val="a7"/>
            <w:noProof/>
          </w:rPr>
          <w:t xml:space="preserve"> Надёжность теплоснабжения</w:t>
        </w:r>
        <w:r>
          <w:rPr>
            <w:noProof/>
            <w:webHidden/>
          </w:rPr>
          <w:tab/>
        </w:r>
        <w:r>
          <w:rPr>
            <w:noProof/>
            <w:webHidden/>
          </w:rPr>
          <w:fldChar w:fldCharType="begin"/>
        </w:r>
        <w:r>
          <w:rPr>
            <w:noProof/>
            <w:webHidden/>
          </w:rPr>
          <w:instrText xml:space="preserve"> PAGEREF _Toc42432225 \h </w:instrText>
        </w:r>
        <w:r>
          <w:rPr>
            <w:noProof/>
          </w:rPr>
        </w:r>
        <w:r>
          <w:rPr>
            <w:noProof/>
            <w:webHidden/>
          </w:rPr>
          <w:fldChar w:fldCharType="separate"/>
        </w:r>
        <w:r>
          <w:rPr>
            <w:noProof/>
            <w:webHidden/>
          </w:rPr>
          <w:t>48</w:t>
        </w:r>
        <w:r>
          <w:rPr>
            <w:noProof/>
            <w:webHidden/>
          </w:rPr>
          <w:fldChar w:fldCharType="end"/>
        </w:r>
      </w:hyperlink>
    </w:p>
    <w:p w14:paraId="1C190142" w14:textId="77777777" w:rsidR="0083669A" w:rsidRDefault="0083669A" w:rsidP="0083669A">
      <w:pPr>
        <w:pStyle w:val="22"/>
        <w:rPr>
          <w:b w:val="0"/>
          <w:smallCaps w:val="0"/>
          <w:noProof/>
          <w:color w:val="auto"/>
          <w:sz w:val="24"/>
        </w:rPr>
      </w:pPr>
      <w:hyperlink w:anchor="_Toc42432226" w:history="1">
        <w:r w:rsidRPr="009D4895">
          <w:rPr>
            <w:rStyle w:val="a7"/>
            <w:noProof/>
          </w:rPr>
          <w:t>1.10. Технико-экономические показатели теплоснабжающих и теплосетевых организаций</w:t>
        </w:r>
        <w:r>
          <w:rPr>
            <w:noProof/>
            <w:webHidden/>
          </w:rPr>
          <w:tab/>
        </w:r>
        <w:r>
          <w:rPr>
            <w:noProof/>
            <w:webHidden/>
          </w:rPr>
          <w:fldChar w:fldCharType="begin"/>
        </w:r>
        <w:r>
          <w:rPr>
            <w:noProof/>
            <w:webHidden/>
          </w:rPr>
          <w:instrText xml:space="preserve"> PAGEREF _Toc42432226 \h </w:instrText>
        </w:r>
        <w:r>
          <w:rPr>
            <w:noProof/>
          </w:rPr>
        </w:r>
        <w:r>
          <w:rPr>
            <w:noProof/>
            <w:webHidden/>
          </w:rPr>
          <w:fldChar w:fldCharType="separate"/>
        </w:r>
        <w:r>
          <w:rPr>
            <w:noProof/>
            <w:webHidden/>
          </w:rPr>
          <w:t>51</w:t>
        </w:r>
        <w:r>
          <w:rPr>
            <w:noProof/>
            <w:webHidden/>
          </w:rPr>
          <w:fldChar w:fldCharType="end"/>
        </w:r>
      </w:hyperlink>
    </w:p>
    <w:p w14:paraId="06520AC9" w14:textId="77777777" w:rsidR="0083669A" w:rsidRDefault="0083669A" w:rsidP="0083669A">
      <w:pPr>
        <w:pStyle w:val="22"/>
        <w:rPr>
          <w:b w:val="0"/>
          <w:smallCaps w:val="0"/>
          <w:noProof/>
          <w:color w:val="auto"/>
          <w:sz w:val="24"/>
        </w:rPr>
      </w:pPr>
      <w:hyperlink w:anchor="_Toc42432227" w:history="1">
        <w:r w:rsidRPr="009D4895">
          <w:rPr>
            <w:rStyle w:val="a7"/>
            <w:noProof/>
          </w:rPr>
          <w:t>1.11. Цены (тарифы) в сфере теплоснабжения</w:t>
        </w:r>
        <w:r>
          <w:rPr>
            <w:noProof/>
            <w:webHidden/>
          </w:rPr>
          <w:tab/>
        </w:r>
        <w:r>
          <w:rPr>
            <w:noProof/>
            <w:webHidden/>
          </w:rPr>
          <w:fldChar w:fldCharType="begin"/>
        </w:r>
        <w:r>
          <w:rPr>
            <w:noProof/>
            <w:webHidden/>
          </w:rPr>
          <w:instrText xml:space="preserve"> PAGEREF _Toc42432227 \h </w:instrText>
        </w:r>
        <w:r>
          <w:rPr>
            <w:noProof/>
          </w:rPr>
        </w:r>
        <w:r>
          <w:rPr>
            <w:noProof/>
            <w:webHidden/>
          </w:rPr>
          <w:fldChar w:fldCharType="separate"/>
        </w:r>
        <w:r>
          <w:rPr>
            <w:noProof/>
            <w:webHidden/>
          </w:rPr>
          <w:t>52</w:t>
        </w:r>
        <w:r>
          <w:rPr>
            <w:noProof/>
            <w:webHidden/>
          </w:rPr>
          <w:fldChar w:fldCharType="end"/>
        </w:r>
      </w:hyperlink>
    </w:p>
    <w:p w14:paraId="14747147" w14:textId="77777777" w:rsidR="0083669A" w:rsidRDefault="0083669A" w:rsidP="0083669A">
      <w:pPr>
        <w:pStyle w:val="22"/>
        <w:rPr>
          <w:b w:val="0"/>
          <w:smallCaps w:val="0"/>
          <w:noProof/>
          <w:color w:val="auto"/>
          <w:sz w:val="24"/>
        </w:rPr>
      </w:pPr>
      <w:hyperlink w:anchor="_Toc42432228" w:history="1">
        <w:r w:rsidRPr="009D4895">
          <w:rPr>
            <w:rStyle w:val="a7"/>
            <w:noProof/>
          </w:rPr>
          <w:t xml:space="preserve">1.12. Описание существующих технических и технологических проблем в </w:t>
        </w:r>
        <w:r>
          <w:rPr>
            <w:rStyle w:val="a7"/>
            <w:noProof/>
          </w:rPr>
          <w:t>системе теплоснабжения</w:t>
        </w:r>
        <w:r w:rsidRPr="009D4895">
          <w:rPr>
            <w:rStyle w:val="a7"/>
            <w:noProof/>
          </w:rPr>
          <w:t xml:space="preserve"> поселения</w:t>
        </w:r>
        <w:r>
          <w:rPr>
            <w:noProof/>
            <w:webHidden/>
          </w:rPr>
          <w:tab/>
        </w:r>
        <w:r>
          <w:rPr>
            <w:noProof/>
            <w:webHidden/>
          </w:rPr>
          <w:fldChar w:fldCharType="begin"/>
        </w:r>
        <w:r>
          <w:rPr>
            <w:noProof/>
            <w:webHidden/>
          </w:rPr>
          <w:instrText xml:space="preserve"> PAGEREF _Toc42432228 \h </w:instrText>
        </w:r>
        <w:r>
          <w:rPr>
            <w:noProof/>
          </w:rPr>
        </w:r>
        <w:r>
          <w:rPr>
            <w:noProof/>
            <w:webHidden/>
          </w:rPr>
          <w:fldChar w:fldCharType="separate"/>
        </w:r>
        <w:r>
          <w:rPr>
            <w:noProof/>
            <w:webHidden/>
          </w:rPr>
          <w:t>53</w:t>
        </w:r>
        <w:r>
          <w:rPr>
            <w:noProof/>
            <w:webHidden/>
          </w:rPr>
          <w:fldChar w:fldCharType="end"/>
        </w:r>
      </w:hyperlink>
    </w:p>
    <w:p w14:paraId="522A635E" w14:textId="77777777" w:rsidR="0083669A" w:rsidRDefault="0083669A" w:rsidP="0083669A">
      <w:pPr>
        <w:pStyle w:val="11"/>
        <w:rPr>
          <w:b w:val="0"/>
          <w:caps w:val="0"/>
          <w:sz w:val="24"/>
        </w:rPr>
      </w:pPr>
      <w:hyperlink w:anchor="_Toc42432229" w:history="1">
        <w:r w:rsidRPr="009D4895">
          <w:rPr>
            <w:rStyle w:val="a7"/>
          </w:rPr>
          <w:t>2. Существующее и перспективное потребление тепловой энергии на цели теплоснабжения</w:t>
        </w:r>
        <w:r>
          <w:rPr>
            <w:webHidden/>
          </w:rPr>
          <w:tab/>
        </w:r>
        <w:r>
          <w:rPr>
            <w:webHidden/>
          </w:rPr>
          <w:fldChar w:fldCharType="begin"/>
        </w:r>
        <w:r>
          <w:rPr>
            <w:webHidden/>
          </w:rPr>
          <w:instrText xml:space="preserve"> PAGEREF _Toc42432229 \h </w:instrText>
        </w:r>
        <w:r>
          <w:rPr>
            <w:webHidden/>
          </w:rPr>
          <w:fldChar w:fldCharType="separate"/>
        </w:r>
        <w:r>
          <w:rPr>
            <w:webHidden/>
          </w:rPr>
          <w:t>55</w:t>
        </w:r>
        <w:r>
          <w:rPr>
            <w:webHidden/>
          </w:rPr>
          <w:fldChar w:fldCharType="end"/>
        </w:r>
      </w:hyperlink>
    </w:p>
    <w:p w14:paraId="3F32FE4A" w14:textId="77777777" w:rsidR="0083669A" w:rsidRDefault="0083669A" w:rsidP="0083669A">
      <w:pPr>
        <w:pStyle w:val="11"/>
        <w:rPr>
          <w:b w:val="0"/>
          <w:caps w:val="0"/>
          <w:sz w:val="24"/>
        </w:rPr>
      </w:pPr>
      <w:hyperlink w:anchor="_Toc42432230" w:history="1">
        <w:r w:rsidRPr="009D4895">
          <w:rPr>
            <w:rStyle w:val="a7"/>
          </w:rPr>
          <w:t>3. Электронная модель систем теплоснабжения поселения</w:t>
        </w:r>
        <w:r>
          <w:rPr>
            <w:webHidden/>
          </w:rPr>
          <w:tab/>
        </w:r>
        <w:r>
          <w:rPr>
            <w:webHidden/>
          </w:rPr>
          <w:fldChar w:fldCharType="begin"/>
        </w:r>
        <w:r>
          <w:rPr>
            <w:webHidden/>
          </w:rPr>
          <w:instrText xml:space="preserve"> PAGEREF _Toc42432230 \h </w:instrText>
        </w:r>
        <w:r>
          <w:rPr>
            <w:webHidden/>
          </w:rPr>
          <w:fldChar w:fldCharType="separate"/>
        </w:r>
        <w:r>
          <w:rPr>
            <w:webHidden/>
          </w:rPr>
          <w:t>63</w:t>
        </w:r>
        <w:r>
          <w:rPr>
            <w:webHidden/>
          </w:rPr>
          <w:fldChar w:fldCharType="end"/>
        </w:r>
      </w:hyperlink>
    </w:p>
    <w:p w14:paraId="2252415D" w14:textId="77777777" w:rsidR="0083669A" w:rsidRDefault="0083669A" w:rsidP="0083669A">
      <w:pPr>
        <w:pStyle w:val="11"/>
        <w:rPr>
          <w:b w:val="0"/>
          <w:caps w:val="0"/>
          <w:sz w:val="24"/>
        </w:rPr>
      </w:pPr>
      <w:hyperlink w:anchor="_Toc42432231" w:history="1">
        <w:r w:rsidRPr="009D4895">
          <w:rPr>
            <w:rStyle w:val="a7"/>
          </w:rPr>
          <w:t>4. Существующие и перспективные балансы тепловой мощности источников тепловой энергии и тепловой нагрузки потребителей</w:t>
        </w:r>
        <w:r>
          <w:rPr>
            <w:webHidden/>
          </w:rPr>
          <w:tab/>
        </w:r>
        <w:r>
          <w:rPr>
            <w:webHidden/>
          </w:rPr>
          <w:fldChar w:fldCharType="begin"/>
        </w:r>
        <w:r>
          <w:rPr>
            <w:webHidden/>
          </w:rPr>
          <w:instrText xml:space="preserve"> PAGEREF _Toc42432231 \h </w:instrText>
        </w:r>
        <w:r>
          <w:rPr>
            <w:webHidden/>
          </w:rPr>
          <w:fldChar w:fldCharType="separate"/>
        </w:r>
        <w:r>
          <w:rPr>
            <w:webHidden/>
          </w:rPr>
          <w:t>65</w:t>
        </w:r>
        <w:r>
          <w:rPr>
            <w:webHidden/>
          </w:rPr>
          <w:fldChar w:fldCharType="end"/>
        </w:r>
      </w:hyperlink>
    </w:p>
    <w:p w14:paraId="48A25684" w14:textId="77777777" w:rsidR="0083669A" w:rsidRDefault="0083669A" w:rsidP="0083669A">
      <w:pPr>
        <w:pStyle w:val="11"/>
        <w:rPr>
          <w:b w:val="0"/>
          <w:caps w:val="0"/>
          <w:sz w:val="24"/>
        </w:rPr>
      </w:pPr>
      <w:hyperlink w:anchor="_Toc42432232" w:history="1">
        <w:r w:rsidRPr="009D4895">
          <w:rPr>
            <w:rStyle w:val="a7"/>
          </w:rPr>
          <w:t>5. Мастер-план развития систем теплоснабжения поселения, городского округа</w:t>
        </w:r>
        <w:r>
          <w:rPr>
            <w:webHidden/>
          </w:rPr>
          <w:tab/>
        </w:r>
        <w:r>
          <w:rPr>
            <w:webHidden/>
          </w:rPr>
          <w:fldChar w:fldCharType="begin"/>
        </w:r>
        <w:r>
          <w:rPr>
            <w:webHidden/>
          </w:rPr>
          <w:instrText xml:space="preserve"> PAGEREF _Toc42432232 \h </w:instrText>
        </w:r>
        <w:r>
          <w:rPr>
            <w:webHidden/>
          </w:rPr>
          <w:fldChar w:fldCharType="separate"/>
        </w:r>
        <w:r>
          <w:rPr>
            <w:webHidden/>
          </w:rPr>
          <w:t>67</w:t>
        </w:r>
        <w:r>
          <w:rPr>
            <w:webHidden/>
          </w:rPr>
          <w:fldChar w:fldCharType="end"/>
        </w:r>
      </w:hyperlink>
    </w:p>
    <w:p w14:paraId="16DDD59B" w14:textId="77777777" w:rsidR="0083669A" w:rsidRDefault="0083669A" w:rsidP="0083669A">
      <w:pPr>
        <w:pStyle w:val="11"/>
        <w:rPr>
          <w:b w:val="0"/>
          <w:caps w:val="0"/>
          <w:sz w:val="24"/>
        </w:rPr>
      </w:pPr>
      <w:hyperlink w:anchor="_Toc42432233" w:history="1">
        <w:r w:rsidRPr="009D4895">
          <w:rPr>
            <w:rStyle w:val="a7"/>
          </w:rPr>
          <w:t>6. Существующие и перспективные бал</w:t>
        </w:r>
        <w:r w:rsidRPr="009D4895">
          <w:rPr>
            <w:rStyle w:val="a7"/>
          </w:rPr>
          <w:t>а</w:t>
        </w:r>
        <w:r w:rsidRPr="009D4895">
          <w:rPr>
            <w:rStyle w:val="a7"/>
          </w:rPr>
          <w:t>нсы производительности водоподготовительных установок и максимального потребления теплоносителя теплопотребл</w:t>
        </w:r>
        <w:r>
          <w:rPr>
            <w:rStyle w:val="a7"/>
          </w:rPr>
          <w:t>яющими установками потребителей</w:t>
        </w:r>
        <w:r>
          <w:rPr>
            <w:webHidden/>
          </w:rPr>
          <w:tab/>
        </w:r>
        <w:r>
          <w:rPr>
            <w:webHidden/>
          </w:rPr>
          <w:fldChar w:fldCharType="begin"/>
        </w:r>
        <w:r>
          <w:rPr>
            <w:webHidden/>
          </w:rPr>
          <w:instrText xml:space="preserve"> PAGEREF _Toc42432233 \h </w:instrText>
        </w:r>
        <w:r>
          <w:rPr>
            <w:webHidden/>
          </w:rPr>
          <w:fldChar w:fldCharType="separate"/>
        </w:r>
        <w:r>
          <w:rPr>
            <w:webHidden/>
          </w:rPr>
          <w:t>68</w:t>
        </w:r>
        <w:r>
          <w:rPr>
            <w:webHidden/>
          </w:rPr>
          <w:fldChar w:fldCharType="end"/>
        </w:r>
      </w:hyperlink>
    </w:p>
    <w:p w14:paraId="57585201" w14:textId="77777777" w:rsidR="0083669A" w:rsidRDefault="0083669A" w:rsidP="0083669A">
      <w:pPr>
        <w:pStyle w:val="11"/>
        <w:rPr>
          <w:b w:val="0"/>
          <w:caps w:val="0"/>
          <w:sz w:val="24"/>
        </w:rPr>
      </w:pPr>
      <w:hyperlink w:anchor="_Toc42432234" w:history="1">
        <w:r w:rsidRPr="009D4895">
          <w:rPr>
            <w:rStyle w:val="a7"/>
          </w:rPr>
          <w:t>7. Предложения по строительству, реконструкции, техническому перевооружению и (или) модернизации  источников тепловой энергии</w:t>
        </w:r>
        <w:r>
          <w:rPr>
            <w:webHidden/>
          </w:rPr>
          <w:tab/>
        </w:r>
        <w:r>
          <w:rPr>
            <w:webHidden/>
          </w:rPr>
          <w:fldChar w:fldCharType="begin"/>
        </w:r>
        <w:r>
          <w:rPr>
            <w:webHidden/>
          </w:rPr>
          <w:instrText xml:space="preserve"> PAGEREF _Toc42432234 \h </w:instrText>
        </w:r>
        <w:r>
          <w:rPr>
            <w:webHidden/>
          </w:rPr>
          <w:fldChar w:fldCharType="separate"/>
        </w:r>
        <w:r>
          <w:rPr>
            <w:webHidden/>
          </w:rPr>
          <w:t>70</w:t>
        </w:r>
        <w:r>
          <w:rPr>
            <w:webHidden/>
          </w:rPr>
          <w:fldChar w:fldCharType="end"/>
        </w:r>
      </w:hyperlink>
    </w:p>
    <w:p w14:paraId="724EE121" w14:textId="77777777" w:rsidR="0083669A" w:rsidRDefault="0083669A" w:rsidP="0083669A">
      <w:pPr>
        <w:pStyle w:val="11"/>
        <w:rPr>
          <w:b w:val="0"/>
          <w:caps w:val="0"/>
          <w:sz w:val="24"/>
        </w:rPr>
      </w:pPr>
      <w:hyperlink w:anchor="_Toc42432235" w:history="1">
        <w:r w:rsidRPr="009D4895">
          <w:rPr>
            <w:rStyle w:val="a7"/>
          </w:rPr>
          <w:t>8. Предложения по строительству, реконструкции и (или) модернизации  тепловых сетей</w:t>
        </w:r>
        <w:r>
          <w:rPr>
            <w:webHidden/>
          </w:rPr>
          <w:tab/>
        </w:r>
        <w:r>
          <w:rPr>
            <w:webHidden/>
          </w:rPr>
          <w:fldChar w:fldCharType="begin"/>
        </w:r>
        <w:r>
          <w:rPr>
            <w:webHidden/>
          </w:rPr>
          <w:instrText xml:space="preserve"> PAGEREF _Toc42432235 \h </w:instrText>
        </w:r>
        <w:r>
          <w:rPr>
            <w:webHidden/>
          </w:rPr>
          <w:fldChar w:fldCharType="separate"/>
        </w:r>
        <w:r>
          <w:rPr>
            <w:webHidden/>
          </w:rPr>
          <w:t>74</w:t>
        </w:r>
        <w:r>
          <w:rPr>
            <w:webHidden/>
          </w:rPr>
          <w:fldChar w:fldCharType="end"/>
        </w:r>
      </w:hyperlink>
    </w:p>
    <w:p w14:paraId="571F96FD" w14:textId="77777777" w:rsidR="0083669A" w:rsidRDefault="0083669A" w:rsidP="0083669A">
      <w:pPr>
        <w:pStyle w:val="11"/>
        <w:rPr>
          <w:b w:val="0"/>
          <w:caps w:val="0"/>
          <w:sz w:val="24"/>
        </w:rPr>
      </w:pPr>
      <w:hyperlink w:anchor="_Toc42432236" w:history="1">
        <w:r w:rsidRPr="009D4895">
          <w:rPr>
            <w:rStyle w:val="a7"/>
          </w:rPr>
          <w:t>9. Предложения по переводу открытых систем теплоснабжения (горячего водоснабжения) в закрытые системы горячего водоснабжения</w:t>
        </w:r>
        <w:r>
          <w:rPr>
            <w:webHidden/>
          </w:rPr>
          <w:tab/>
        </w:r>
        <w:r>
          <w:rPr>
            <w:webHidden/>
          </w:rPr>
          <w:fldChar w:fldCharType="begin"/>
        </w:r>
        <w:r>
          <w:rPr>
            <w:webHidden/>
          </w:rPr>
          <w:instrText xml:space="preserve"> PAGEREF _Toc42432236 \h </w:instrText>
        </w:r>
        <w:r>
          <w:rPr>
            <w:webHidden/>
          </w:rPr>
          <w:fldChar w:fldCharType="separate"/>
        </w:r>
        <w:r>
          <w:rPr>
            <w:webHidden/>
          </w:rPr>
          <w:t>78</w:t>
        </w:r>
        <w:r>
          <w:rPr>
            <w:webHidden/>
          </w:rPr>
          <w:fldChar w:fldCharType="end"/>
        </w:r>
      </w:hyperlink>
    </w:p>
    <w:p w14:paraId="71F0463E" w14:textId="77777777" w:rsidR="0083669A" w:rsidRDefault="0083669A" w:rsidP="0083669A">
      <w:pPr>
        <w:pStyle w:val="11"/>
        <w:rPr>
          <w:b w:val="0"/>
          <w:caps w:val="0"/>
          <w:sz w:val="24"/>
        </w:rPr>
      </w:pPr>
      <w:hyperlink w:anchor="_Toc42432237" w:history="1">
        <w:r w:rsidRPr="009D4895">
          <w:rPr>
            <w:rStyle w:val="a7"/>
          </w:rPr>
          <w:t>10. Перспективные топливные балансы</w:t>
        </w:r>
        <w:r>
          <w:rPr>
            <w:webHidden/>
          </w:rPr>
          <w:tab/>
        </w:r>
        <w:r>
          <w:rPr>
            <w:webHidden/>
          </w:rPr>
          <w:fldChar w:fldCharType="begin"/>
        </w:r>
        <w:r>
          <w:rPr>
            <w:webHidden/>
          </w:rPr>
          <w:instrText xml:space="preserve"> PAGEREF _Toc42432237 \h </w:instrText>
        </w:r>
        <w:r>
          <w:rPr>
            <w:webHidden/>
          </w:rPr>
          <w:fldChar w:fldCharType="separate"/>
        </w:r>
        <w:r>
          <w:rPr>
            <w:webHidden/>
          </w:rPr>
          <w:t>79</w:t>
        </w:r>
        <w:r>
          <w:rPr>
            <w:webHidden/>
          </w:rPr>
          <w:fldChar w:fldCharType="end"/>
        </w:r>
      </w:hyperlink>
    </w:p>
    <w:p w14:paraId="29C3ACAA" w14:textId="77777777" w:rsidR="0083669A" w:rsidRDefault="0083669A" w:rsidP="0083669A">
      <w:pPr>
        <w:pStyle w:val="11"/>
        <w:rPr>
          <w:b w:val="0"/>
          <w:caps w:val="0"/>
          <w:sz w:val="24"/>
        </w:rPr>
      </w:pPr>
      <w:hyperlink w:anchor="_Toc42432238" w:history="1">
        <w:r w:rsidRPr="009D4895">
          <w:rPr>
            <w:rStyle w:val="a7"/>
          </w:rPr>
          <w:t>11. Оценка надёжности теплоснабжения</w:t>
        </w:r>
        <w:r>
          <w:rPr>
            <w:webHidden/>
          </w:rPr>
          <w:tab/>
        </w:r>
        <w:r>
          <w:rPr>
            <w:webHidden/>
          </w:rPr>
          <w:fldChar w:fldCharType="begin"/>
        </w:r>
        <w:r>
          <w:rPr>
            <w:webHidden/>
          </w:rPr>
          <w:instrText xml:space="preserve"> PAGEREF _Toc42432238 \h </w:instrText>
        </w:r>
        <w:r>
          <w:rPr>
            <w:webHidden/>
          </w:rPr>
          <w:fldChar w:fldCharType="separate"/>
        </w:r>
        <w:r>
          <w:rPr>
            <w:webHidden/>
          </w:rPr>
          <w:t>81</w:t>
        </w:r>
        <w:r>
          <w:rPr>
            <w:webHidden/>
          </w:rPr>
          <w:fldChar w:fldCharType="end"/>
        </w:r>
      </w:hyperlink>
    </w:p>
    <w:p w14:paraId="52C3BE36" w14:textId="77777777" w:rsidR="0083669A" w:rsidRDefault="0083669A" w:rsidP="0083669A">
      <w:pPr>
        <w:pStyle w:val="11"/>
        <w:rPr>
          <w:b w:val="0"/>
          <w:caps w:val="0"/>
          <w:sz w:val="24"/>
        </w:rPr>
      </w:pPr>
      <w:hyperlink w:anchor="_Toc42432239" w:history="1">
        <w:r w:rsidRPr="009D4895">
          <w:rPr>
            <w:rStyle w:val="a7"/>
          </w:rPr>
          <w:t>12. Обоснование инвестиций в строительство, реконструкцию, техническое перевооружение и (или) модернизацию</w:t>
        </w:r>
        <w:r>
          <w:rPr>
            <w:webHidden/>
          </w:rPr>
          <w:tab/>
        </w:r>
        <w:r>
          <w:rPr>
            <w:webHidden/>
          </w:rPr>
          <w:fldChar w:fldCharType="begin"/>
        </w:r>
        <w:r>
          <w:rPr>
            <w:webHidden/>
          </w:rPr>
          <w:instrText xml:space="preserve"> PAGEREF _Toc42432239 \h </w:instrText>
        </w:r>
        <w:r>
          <w:rPr>
            <w:webHidden/>
          </w:rPr>
          <w:fldChar w:fldCharType="separate"/>
        </w:r>
        <w:r>
          <w:rPr>
            <w:webHidden/>
          </w:rPr>
          <w:t>82</w:t>
        </w:r>
        <w:r>
          <w:rPr>
            <w:webHidden/>
          </w:rPr>
          <w:fldChar w:fldCharType="end"/>
        </w:r>
      </w:hyperlink>
    </w:p>
    <w:p w14:paraId="3A651042" w14:textId="77777777" w:rsidR="0083669A" w:rsidRDefault="0083669A" w:rsidP="0083669A">
      <w:pPr>
        <w:pStyle w:val="11"/>
        <w:rPr>
          <w:b w:val="0"/>
          <w:caps w:val="0"/>
          <w:sz w:val="24"/>
        </w:rPr>
      </w:pPr>
      <w:hyperlink w:anchor="_Toc42432240" w:history="1">
        <w:r w:rsidRPr="009D4895">
          <w:rPr>
            <w:rStyle w:val="a7"/>
          </w:rPr>
          <w:t>13. Индикаторы развития систем теплоснабжения поселения</w:t>
        </w:r>
        <w:r>
          <w:rPr>
            <w:webHidden/>
          </w:rPr>
          <w:tab/>
        </w:r>
        <w:r>
          <w:rPr>
            <w:webHidden/>
          </w:rPr>
          <w:fldChar w:fldCharType="begin"/>
        </w:r>
        <w:r>
          <w:rPr>
            <w:webHidden/>
          </w:rPr>
          <w:instrText xml:space="preserve"> PAGEREF _Toc42432240 \h </w:instrText>
        </w:r>
        <w:r>
          <w:rPr>
            <w:webHidden/>
          </w:rPr>
          <w:fldChar w:fldCharType="separate"/>
        </w:r>
        <w:r>
          <w:rPr>
            <w:webHidden/>
          </w:rPr>
          <w:t>84</w:t>
        </w:r>
        <w:r>
          <w:rPr>
            <w:webHidden/>
          </w:rPr>
          <w:fldChar w:fldCharType="end"/>
        </w:r>
      </w:hyperlink>
    </w:p>
    <w:p w14:paraId="522D8A5E" w14:textId="77777777" w:rsidR="0083669A" w:rsidRDefault="0083669A" w:rsidP="0083669A">
      <w:pPr>
        <w:pStyle w:val="11"/>
        <w:rPr>
          <w:b w:val="0"/>
          <w:caps w:val="0"/>
          <w:sz w:val="24"/>
        </w:rPr>
      </w:pPr>
      <w:hyperlink w:anchor="_Toc42432241" w:history="1">
        <w:r w:rsidRPr="009D4895">
          <w:rPr>
            <w:rStyle w:val="a7"/>
          </w:rPr>
          <w:t>14. Ценовые (тарифные) последствия</w:t>
        </w:r>
        <w:r>
          <w:rPr>
            <w:webHidden/>
          </w:rPr>
          <w:tab/>
        </w:r>
        <w:r>
          <w:rPr>
            <w:webHidden/>
          </w:rPr>
          <w:fldChar w:fldCharType="begin"/>
        </w:r>
        <w:r>
          <w:rPr>
            <w:webHidden/>
          </w:rPr>
          <w:instrText xml:space="preserve"> PAGEREF _Toc42432241 \h </w:instrText>
        </w:r>
        <w:r>
          <w:rPr>
            <w:webHidden/>
          </w:rPr>
          <w:fldChar w:fldCharType="separate"/>
        </w:r>
        <w:r>
          <w:rPr>
            <w:webHidden/>
          </w:rPr>
          <w:t>86</w:t>
        </w:r>
        <w:r>
          <w:rPr>
            <w:webHidden/>
          </w:rPr>
          <w:fldChar w:fldCharType="end"/>
        </w:r>
      </w:hyperlink>
    </w:p>
    <w:p w14:paraId="3822228C" w14:textId="77777777" w:rsidR="0083669A" w:rsidRDefault="0083669A" w:rsidP="0083669A">
      <w:pPr>
        <w:pStyle w:val="11"/>
        <w:rPr>
          <w:b w:val="0"/>
          <w:caps w:val="0"/>
          <w:sz w:val="24"/>
        </w:rPr>
      </w:pPr>
      <w:hyperlink w:anchor="_Toc42432242" w:history="1">
        <w:r w:rsidRPr="009D4895">
          <w:rPr>
            <w:rStyle w:val="a7"/>
          </w:rPr>
          <w:t>15. Реестр единых теплоснабжающих организаций</w:t>
        </w:r>
        <w:r>
          <w:rPr>
            <w:webHidden/>
          </w:rPr>
          <w:tab/>
        </w:r>
        <w:r>
          <w:rPr>
            <w:webHidden/>
          </w:rPr>
          <w:fldChar w:fldCharType="begin"/>
        </w:r>
        <w:r>
          <w:rPr>
            <w:webHidden/>
          </w:rPr>
          <w:instrText xml:space="preserve"> PAGEREF _Toc42432242 \h </w:instrText>
        </w:r>
        <w:r>
          <w:rPr>
            <w:webHidden/>
          </w:rPr>
          <w:fldChar w:fldCharType="separate"/>
        </w:r>
        <w:r>
          <w:rPr>
            <w:webHidden/>
          </w:rPr>
          <w:t>89</w:t>
        </w:r>
        <w:r>
          <w:rPr>
            <w:webHidden/>
          </w:rPr>
          <w:fldChar w:fldCharType="end"/>
        </w:r>
      </w:hyperlink>
    </w:p>
    <w:p w14:paraId="10942C01" w14:textId="77777777" w:rsidR="0083669A" w:rsidRDefault="0083669A" w:rsidP="0083669A">
      <w:pPr>
        <w:pStyle w:val="11"/>
        <w:rPr>
          <w:b w:val="0"/>
          <w:caps w:val="0"/>
          <w:sz w:val="24"/>
        </w:rPr>
      </w:pPr>
      <w:hyperlink w:anchor="_Toc42432243" w:history="1">
        <w:r w:rsidRPr="009D4895">
          <w:rPr>
            <w:rStyle w:val="a7"/>
          </w:rPr>
          <w:t>16. Реестр мероприятий схемы теплоснабжения</w:t>
        </w:r>
        <w:r>
          <w:rPr>
            <w:webHidden/>
          </w:rPr>
          <w:tab/>
        </w:r>
        <w:r>
          <w:rPr>
            <w:webHidden/>
          </w:rPr>
          <w:fldChar w:fldCharType="begin"/>
        </w:r>
        <w:r>
          <w:rPr>
            <w:webHidden/>
          </w:rPr>
          <w:instrText xml:space="preserve"> PAGEREF _Toc42432243 \h </w:instrText>
        </w:r>
        <w:r>
          <w:rPr>
            <w:webHidden/>
          </w:rPr>
          <w:fldChar w:fldCharType="separate"/>
        </w:r>
        <w:r>
          <w:rPr>
            <w:webHidden/>
          </w:rPr>
          <w:t>90</w:t>
        </w:r>
        <w:r>
          <w:rPr>
            <w:webHidden/>
          </w:rPr>
          <w:fldChar w:fldCharType="end"/>
        </w:r>
      </w:hyperlink>
    </w:p>
    <w:p w14:paraId="1F68DF5B" w14:textId="77777777" w:rsidR="0083669A" w:rsidRDefault="0083669A" w:rsidP="0083669A">
      <w:pPr>
        <w:pStyle w:val="11"/>
        <w:rPr>
          <w:b w:val="0"/>
          <w:caps w:val="0"/>
          <w:sz w:val="24"/>
        </w:rPr>
      </w:pPr>
      <w:hyperlink w:anchor="_Toc42432244" w:history="1">
        <w:r w:rsidRPr="009D4895">
          <w:rPr>
            <w:rStyle w:val="a7"/>
          </w:rPr>
          <w:t>17. Замечания и предложения к проекту схемы теплоснабжения</w:t>
        </w:r>
        <w:r>
          <w:rPr>
            <w:webHidden/>
          </w:rPr>
          <w:tab/>
        </w:r>
        <w:r>
          <w:rPr>
            <w:webHidden/>
          </w:rPr>
          <w:fldChar w:fldCharType="begin"/>
        </w:r>
        <w:r>
          <w:rPr>
            <w:webHidden/>
          </w:rPr>
          <w:instrText xml:space="preserve"> PAGEREF _Toc42432244 \h </w:instrText>
        </w:r>
        <w:r>
          <w:rPr>
            <w:webHidden/>
          </w:rPr>
          <w:fldChar w:fldCharType="separate"/>
        </w:r>
        <w:r>
          <w:rPr>
            <w:webHidden/>
          </w:rPr>
          <w:t>92</w:t>
        </w:r>
        <w:r>
          <w:rPr>
            <w:webHidden/>
          </w:rPr>
          <w:fldChar w:fldCharType="end"/>
        </w:r>
      </w:hyperlink>
    </w:p>
    <w:p w14:paraId="154D7A5B" w14:textId="77777777" w:rsidR="0083669A" w:rsidRDefault="0083669A" w:rsidP="0083669A">
      <w:pPr>
        <w:pStyle w:val="11"/>
        <w:rPr>
          <w:b w:val="0"/>
          <w:caps w:val="0"/>
          <w:sz w:val="24"/>
        </w:rPr>
      </w:pPr>
      <w:hyperlink w:anchor="_Toc42432245" w:history="1">
        <w:r w:rsidRPr="009D4895">
          <w:rPr>
            <w:rStyle w:val="a7"/>
          </w:rPr>
          <w:t>18. Сводный том изменений, выполненных в доработанной и (или) актуализированной схеме теплоснабжения</w:t>
        </w:r>
        <w:r>
          <w:rPr>
            <w:webHidden/>
          </w:rPr>
          <w:tab/>
        </w:r>
        <w:r>
          <w:rPr>
            <w:webHidden/>
          </w:rPr>
          <w:fldChar w:fldCharType="begin"/>
        </w:r>
        <w:r>
          <w:rPr>
            <w:webHidden/>
          </w:rPr>
          <w:instrText xml:space="preserve"> PAGEREF _Toc42432245 \h </w:instrText>
        </w:r>
        <w:r>
          <w:rPr>
            <w:webHidden/>
          </w:rPr>
          <w:fldChar w:fldCharType="separate"/>
        </w:r>
        <w:r>
          <w:rPr>
            <w:webHidden/>
          </w:rPr>
          <w:t>92</w:t>
        </w:r>
        <w:r>
          <w:rPr>
            <w:webHidden/>
          </w:rPr>
          <w:fldChar w:fldCharType="end"/>
        </w:r>
      </w:hyperlink>
    </w:p>
    <w:p w14:paraId="585BB5CC" w14:textId="77777777" w:rsidR="0083669A" w:rsidRDefault="0083669A" w:rsidP="0083669A">
      <w:pPr>
        <w:pStyle w:val="11"/>
        <w:rPr>
          <w:b w:val="0"/>
          <w:caps w:val="0"/>
          <w:sz w:val="24"/>
        </w:rPr>
      </w:pPr>
      <w:hyperlink w:anchor="_Toc42432246" w:history="1">
        <w:r w:rsidRPr="009D4895">
          <w:rPr>
            <w:rStyle w:val="a7"/>
          </w:rPr>
          <w:t>19. Литература</w:t>
        </w:r>
        <w:r>
          <w:rPr>
            <w:webHidden/>
          </w:rPr>
          <w:tab/>
        </w:r>
        <w:r>
          <w:rPr>
            <w:webHidden/>
          </w:rPr>
          <w:fldChar w:fldCharType="begin"/>
        </w:r>
        <w:r>
          <w:rPr>
            <w:webHidden/>
          </w:rPr>
          <w:instrText xml:space="preserve"> PAGEREF _Toc42432246 \h </w:instrText>
        </w:r>
        <w:r>
          <w:rPr>
            <w:webHidden/>
          </w:rPr>
          <w:fldChar w:fldCharType="separate"/>
        </w:r>
        <w:r>
          <w:rPr>
            <w:webHidden/>
          </w:rPr>
          <w:t>93</w:t>
        </w:r>
        <w:r>
          <w:rPr>
            <w:webHidden/>
          </w:rPr>
          <w:fldChar w:fldCharType="end"/>
        </w:r>
      </w:hyperlink>
    </w:p>
    <w:p w14:paraId="515A2A8D" w14:textId="77777777" w:rsidR="0083669A" w:rsidRPr="00FF4F6A" w:rsidRDefault="0083669A" w:rsidP="0083669A">
      <w:pPr>
        <w:jc w:val="center"/>
        <w:rPr>
          <w:b/>
        </w:rPr>
      </w:pPr>
      <w:r w:rsidRPr="007C3CBD">
        <w:rPr>
          <w:b/>
          <w:caps/>
          <w:noProof/>
        </w:rPr>
        <w:fldChar w:fldCharType="end"/>
      </w:r>
      <w:r w:rsidRPr="00141F7C">
        <w:br w:type="page"/>
      </w:r>
      <w:r w:rsidRPr="00FF4F6A">
        <w:rPr>
          <w:b/>
        </w:rPr>
        <w:lastRenderedPageBreak/>
        <w:t>Состав Схемы теплоснабжения</w:t>
      </w:r>
    </w:p>
    <w:p w14:paraId="0B1F3C17" w14:textId="77777777" w:rsidR="0083669A" w:rsidRPr="00FF4F6A" w:rsidRDefault="0083669A" w:rsidP="0083669A">
      <w:pPr>
        <w:rPr>
          <w:noProof/>
        </w:rPr>
      </w:pPr>
      <w:bookmarkStart w:id="2" w:name="состав_схемы"/>
      <w:r w:rsidRPr="00FF4F6A">
        <w:rPr>
          <w:noProof/>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240"/>
        <w:gridCol w:w="5940"/>
      </w:tblGrid>
      <w:tr w:rsidR="0083669A" w:rsidRPr="00FF4F6A" w14:paraId="1A3BA8F7" w14:textId="77777777" w:rsidTr="0083669A">
        <w:tc>
          <w:tcPr>
            <w:tcW w:w="648" w:type="dxa"/>
            <w:shd w:val="clear" w:color="auto" w:fill="auto"/>
          </w:tcPr>
          <w:p w14:paraId="4851022A" w14:textId="77777777" w:rsidR="0083669A" w:rsidRPr="00FF4F6A" w:rsidRDefault="0083669A" w:rsidP="0083669A">
            <w:pPr>
              <w:jc w:val="center"/>
              <w:rPr>
                <w:szCs w:val="28"/>
              </w:rPr>
            </w:pPr>
            <w:r w:rsidRPr="00FF4F6A">
              <w:rPr>
                <w:szCs w:val="28"/>
              </w:rPr>
              <w:t>№ п/п</w:t>
            </w:r>
          </w:p>
        </w:tc>
        <w:tc>
          <w:tcPr>
            <w:tcW w:w="3240" w:type="dxa"/>
            <w:shd w:val="clear" w:color="auto" w:fill="auto"/>
          </w:tcPr>
          <w:p w14:paraId="66CCEDDB" w14:textId="77777777" w:rsidR="0083669A" w:rsidRPr="00FF4F6A" w:rsidRDefault="0083669A" w:rsidP="0083669A">
            <w:pPr>
              <w:jc w:val="center"/>
              <w:rPr>
                <w:szCs w:val="28"/>
              </w:rPr>
            </w:pPr>
            <w:r w:rsidRPr="00FF4F6A">
              <w:rPr>
                <w:szCs w:val="28"/>
              </w:rPr>
              <w:t>Наименование документа</w:t>
            </w:r>
          </w:p>
        </w:tc>
        <w:tc>
          <w:tcPr>
            <w:tcW w:w="5940" w:type="dxa"/>
            <w:shd w:val="clear" w:color="auto" w:fill="auto"/>
          </w:tcPr>
          <w:p w14:paraId="5ECDDA46" w14:textId="77777777" w:rsidR="0083669A" w:rsidRPr="00FF4F6A" w:rsidRDefault="0083669A" w:rsidP="0083669A">
            <w:pPr>
              <w:jc w:val="center"/>
              <w:rPr>
                <w:szCs w:val="28"/>
              </w:rPr>
            </w:pPr>
            <w:r w:rsidRPr="00FF4F6A">
              <w:rPr>
                <w:szCs w:val="28"/>
              </w:rPr>
              <w:t>Характеристика</w:t>
            </w:r>
          </w:p>
        </w:tc>
      </w:tr>
      <w:tr w:rsidR="0083669A" w:rsidRPr="00FF4F6A" w14:paraId="27BDD254" w14:textId="77777777" w:rsidTr="0083669A">
        <w:trPr>
          <w:trHeight w:val="3590"/>
        </w:trPr>
        <w:tc>
          <w:tcPr>
            <w:tcW w:w="648" w:type="dxa"/>
            <w:shd w:val="clear" w:color="auto" w:fill="auto"/>
          </w:tcPr>
          <w:p w14:paraId="7DCDD708" w14:textId="77777777" w:rsidR="0083669A" w:rsidRPr="00FF4F6A" w:rsidRDefault="0083669A" w:rsidP="0083669A">
            <w:pPr>
              <w:rPr>
                <w:szCs w:val="28"/>
              </w:rPr>
            </w:pPr>
            <w:r w:rsidRPr="00FF4F6A">
              <w:rPr>
                <w:szCs w:val="28"/>
              </w:rPr>
              <w:t>1</w:t>
            </w:r>
          </w:p>
        </w:tc>
        <w:tc>
          <w:tcPr>
            <w:tcW w:w="3240" w:type="dxa"/>
            <w:shd w:val="clear" w:color="auto" w:fill="auto"/>
          </w:tcPr>
          <w:p w14:paraId="5CBF3CCC" w14:textId="77777777" w:rsidR="0083669A" w:rsidRPr="00FF4F6A" w:rsidRDefault="0083669A" w:rsidP="0083669A">
            <w:pPr>
              <w:rPr>
                <w:szCs w:val="28"/>
              </w:rPr>
            </w:pPr>
            <w:r w:rsidRPr="008D4F42">
              <w:rPr>
                <w:szCs w:val="28"/>
              </w:rPr>
              <w:t>Актуализированная схема теплоснабжения Белореченского Муниципального</w:t>
            </w:r>
            <w:r>
              <w:rPr>
                <w:color w:val="000000"/>
                <w:szCs w:val="28"/>
              </w:rPr>
              <w:t xml:space="preserve"> образования. КНИГА 1  Актуализированная схема теплоснабжения р.п. Белореченский</w:t>
            </w:r>
          </w:p>
          <w:p w14:paraId="2F8C57B8" w14:textId="77777777" w:rsidR="0083669A" w:rsidRPr="00FF4F6A" w:rsidRDefault="0083669A" w:rsidP="0083669A">
            <w:pPr>
              <w:rPr>
                <w:szCs w:val="28"/>
              </w:rPr>
            </w:pPr>
            <w:r w:rsidRPr="008D4F42">
              <w:rPr>
                <w:szCs w:val="28"/>
              </w:rPr>
              <w:t>(утверждаемая часть)</w:t>
            </w:r>
          </w:p>
        </w:tc>
        <w:tc>
          <w:tcPr>
            <w:tcW w:w="5940" w:type="dxa"/>
            <w:shd w:val="clear" w:color="auto" w:fill="auto"/>
          </w:tcPr>
          <w:p w14:paraId="360E001E" w14:textId="77777777" w:rsidR="0083669A" w:rsidRPr="004534C4" w:rsidRDefault="0083669A" w:rsidP="0083669A">
            <w:pPr>
              <w:rPr>
                <w:szCs w:val="28"/>
              </w:rPr>
            </w:pPr>
            <w:r w:rsidRPr="004534C4">
              <w:rPr>
                <w:szCs w:val="28"/>
              </w:rPr>
              <w:t>Книга, состоящая из разделов, разработанн</w:t>
            </w:r>
            <w:r>
              <w:rPr>
                <w:szCs w:val="28"/>
              </w:rPr>
              <w:t>ых в соответствии с пунктами 4-22</w:t>
            </w:r>
            <w:r w:rsidRPr="004534C4">
              <w:rPr>
                <w:szCs w:val="28"/>
              </w:rPr>
              <w:t xml:space="preserve"> Постановления Правительства РФ от 22.02.2012 № 154 «О требованиях к схемам теплоснабжения, порядку их разработки и утверждения»</w:t>
            </w:r>
            <w:r>
              <w:rPr>
                <w:szCs w:val="28"/>
              </w:rPr>
              <w:t xml:space="preserve"> </w:t>
            </w:r>
            <w:r w:rsidRPr="00E8737F">
              <w:rPr>
                <w:szCs w:val="28"/>
              </w:rPr>
              <w:t>(с изменениями на 16 марта 2019 года)</w:t>
            </w:r>
            <w:r w:rsidRPr="004534C4">
              <w:rPr>
                <w:szCs w:val="28"/>
              </w:rPr>
              <w:t>:</w:t>
            </w:r>
          </w:p>
          <w:p w14:paraId="5227434F" w14:textId="77777777" w:rsidR="0083669A" w:rsidRPr="004534C4" w:rsidRDefault="0083669A" w:rsidP="0083669A">
            <w:pPr>
              <w:ind w:left="72"/>
              <w:rPr>
                <w:szCs w:val="28"/>
              </w:rPr>
            </w:pPr>
            <w:r w:rsidRPr="004534C4">
              <w:rPr>
                <w:szCs w:val="28"/>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14:paraId="474E0152" w14:textId="77777777" w:rsidR="0083669A" w:rsidRPr="004534C4" w:rsidRDefault="0083669A" w:rsidP="0083669A">
            <w:pPr>
              <w:ind w:left="72"/>
              <w:rPr>
                <w:szCs w:val="28"/>
              </w:rPr>
            </w:pPr>
            <w:r w:rsidRPr="004534C4">
              <w:rPr>
                <w:szCs w:val="28"/>
              </w:rPr>
              <w:t xml:space="preserve">Раздел 2. </w:t>
            </w:r>
            <w:r w:rsidRPr="00941085">
              <w:rPr>
                <w:szCs w:val="28"/>
              </w:rPr>
              <w:t>Существующие и перспективные балансы тепловой мощности источников тепловой энергии и тепловой нагрузки потребителей</w:t>
            </w:r>
            <w:r w:rsidRPr="004534C4">
              <w:rPr>
                <w:szCs w:val="28"/>
              </w:rPr>
              <w:t>;</w:t>
            </w:r>
          </w:p>
          <w:p w14:paraId="1695758B" w14:textId="77777777" w:rsidR="0083669A" w:rsidRPr="004534C4" w:rsidRDefault="0083669A" w:rsidP="0083669A">
            <w:pPr>
              <w:ind w:left="72"/>
              <w:rPr>
                <w:szCs w:val="28"/>
              </w:rPr>
            </w:pPr>
            <w:r w:rsidRPr="004534C4">
              <w:rPr>
                <w:szCs w:val="28"/>
              </w:rPr>
              <w:t xml:space="preserve">Раздел 3. </w:t>
            </w:r>
            <w:r w:rsidRPr="00941085">
              <w:rPr>
                <w:szCs w:val="28"/>
              </w:rPr>
              <w:t>Существующие и перспективные балансы теплоносителя</w:t>
            </w:r>
            <w:r w:rsidRPr="004534C4">
              <w:rPr>
                <w:szCs w:val="28"/>
              </w:rPr>
              <w:t>;</w:t>
            </w:r>
          </w:p>
          <w:p w14:paraId="7ECB054C" w14:textId="77777777" w:rsidR="0083669A" w:rsidRPr="004534C4" w:rsidRDefault="0083669A" w:rsidP="0083669A">
            <w:pPr>
              <w:ind w:left="72"/>
              <w:rPr>
                <w:szCs w:val="28"/>
              </w:rPr>
            </w:pPr>
            <w:r w:rsidRPr="004534C4">
              <w:rPr>
                <w:szCs w:val="28"/>
              </w:rPr>
              <w:t xml:space="preserve">Раздел 4. </w:t>
            </w:r>
            <w:r w:rsidRPr="00941085">
              <w:rPr>
                <w:szCs w:val="28"/>
              </w:rPr>
              <w:t xml:space="preserve">Основные положения мастер-плана развития систем теплоснабжения поселения, </w:t>
            </w:r>
            <w:r>
              <w:rPr>
                <w:szCs w:val="28"/>
              </w:rPr>
              <w:t>городского округа</w:t>
            </w:r>
            <w:r w:rsidRPr="004534C4">
              <w:rPr>
                <w:szCs w:val="28"/>
              </w:rPr>
              <w:t>;</w:t>
            </w:r>
          </w:p>
          <w:p w14:paraId="4D973077" w14:textId="77777777" w:rsidR="0083669A" w:rsidRPr="004534C4" w:rsidRDefault="0083669A" w:rsidP="0083669A">
            <w:pPr>
              <w:ind w:left="72"/>
              <w:rPr>
                <w:szCs w:val="28"/>
              </w:rPr>
            </w:pPr>
            <w:r w:rsidRPr="004534C4">
              <w:rPr>
                <w:szCs w:val="28"/>
              </w:rPr>
              <w:t xml:space="preserve">Раздел 5. </w:t>
            </w:r>
            <w:r w:rsidRPr="00941085">
              <w:rPr>
                <w:szCs w:val="28"/>
              </w:rPr>
              <w:t>Предложения по строительству, реконструкции, техническому перевооружению и (или) модернизации источников тепловой энергии</w:t>
            </w:r>
            <w:r w:rsidRPr="004534C4">
              <w:rPr>
                <w:szCs w:val="28"/>
              </w:rPr>
              <w:t>;</w:t>
            </w:r>
          </w:p>
          <w:p w14:paraId="3C2B28D0" w14:textId="77777777" w:rsidR="0083669A" w:rsidRPr="00941085" w:rsidRDefault="0083669A" w:rsidP="0083669A">
            <w:pPr>
              <w:ind w:left="72"/>
              <w:rPr>
                <w:szCs w:val="28"/>
              </w:rPr>
            </w:pPr>
            <w:r>
              <w:rPr>
                <w:szCs w:val="28"/>
              </w:rPr>
              <w:t>Раздел 6</w:t>
            </w:r>
            <w:r w:rsidRPr="004534C4">
              <w:rPr>
                <w:szCs w:val="28"/>
              </w:rPr>
              <w:t xml:space="preserve">. </w:t>
            </w:r>
            <w:r w:rsidRPr="00941085">
              <w:rPr>
                <w:szCs w:val="28"/>
              </w:rPr>
              <w:t>Предложения по строительству, реконструкции и (или) модернизации тепловых сетей</w:t>
            </w:r>
            <w:r>
              <w:rPr>
                <w:szCs w:val="28"/>
              </w:rPr>
              <w:t>.</w:t>
            </w:r>
          </w:p>
          <w:p w14:paraId="5EC97666" w14:textId="77777777" w:rsidR="0083669A" w:rsidRPr="00941085" w:rsidRDefault="0083669A" w:rsidP="0083669A">
            <w:pPr>
              <w:ind w:left="72"/>
              <w:rPr>
                <w:szCs w:val="28"/>
              </w:rPr>
            </w:pPr>
            <w:r w:rsidRPr="004534C4">
              <w:rPr>
                <w:szCs w:val="28"/>
              </w:rPr>
              <w:t>Раздел 7.</w:t>
            </w:r>
            <w:r>
              <w:rPr>
                <w:szCs w:val="28"/>
              </w:rPr>
              <w:t xml:space="preserve"> </w:t>
            </w:r>
            <w:r w:rsidRPr="00941085">
              <w:rPr>
                <w:szCs w:val="28"/>
              </w:rPr>
              <w:t>Предложения по переводу открытых систем теплоснабжения (горячего водоснабжения) в закрытые системы горячего водоснабжения</w:t>
            </w:r>
            <w:r>
              <w:rPr>
                <w:szCs w:val="28"/>
              </w:rPr>
              <w:t>.</w:t>
            </w:r>
          </w:p>
          <w:p w14:paraId="71D001CA" w14:textId="77777777" w:rsidR="0083669A" w:rsidRPr="004534C4" w:rsidRDefault="0083669A" w:rsidP="0083669A">
            <w:pPr>
              <w:ind w:left="72"/>
              <w:rPr>
                <w:szCs w:val="28"/>
              </w:rPr>
            </w:pPr>
            <w:r>
              <w:rPr>
                <w:szCs w:val="28"/>
              </w:rPr>
              <w:t>Раздел 8</w:t>
            </w:r>
            <w:r w:rsidRPr="004534C4">
              <w:rPr>
                <w:szCs w:val="28"/>
              </w:rPr>
              <w:t>. Перспективные топливные балансы;</w:t>
            </w:r>
          </w:p>
          <w:p w14:paraId="53E1A14F" w14:textId="77777777" w:rsidR="0083669A" w:rsidRPr="004534C4" w:rsidRDefault="0083669A" w:rsidP="0083669A">
            <w:pPr>
              <w:ind w:left="72"/>
              <w:rPr>
                <w:szCs w:val="28"/>
              </w:rPr>
            </w:pPr>
            <w:r w:rsidRPr="004534C4">
              <w:rPr>
                <w:szCs w:val="28"/>
              </w:rPr>
              <w:t xml:space="preserve">Раздел </w:t>
            </w:r>
            <w:r>
              <w:rPr>
                <w:szCs w:val="28"/>
              </w:rPr>
              <w:t>9</w:t>
            </w:r>
            <w:r w:rsidRPr="004534C4">
              <w:rPr>
                <w:szCs w:val="28"/>
              </w:rPr>
              <w:t xml:space="preserve">. </w:t>
            </w:r>
            <w:r w:rsidRPr="00941085">
              <w:rPr>
                <w:szCs w:val="28"/>
              </w:rPr>
              <w:t>Инвестиции в строительство, реконструкцию, техническое перевооружение и (или) модернизацию</w:t>
            </w:r>
            <w:r w:rsidRPr="004534C4">
              <w:rPr>
                <w:szCs w:val="28"/>
              </w:rPr>
              <w:t>;</w:t>
            </w:r>
          </w:p>
          <w:p w14:paraId="11F64884" w14:textId="77777777" w:rsidR="0083669A" w:rsidRPr="004534C4" w:rsidRDefault="0083669A" w:rsidP="0083669A">
            <w:pPr>
              <w:ind w:left="72"/>
              <w:rPr>
                <w:szCs w:val="28"/>
              </w:rPr>
            </w:pPr>
            <w:r w:rsidRPr="004534C4">
              <w:rPr>
                <w:szCs w:val="28"/>
              </w:rPr>
              <w:t xml:space="preserve">Раздел </w:t>
            </w:r>
            <w:r>
              <w:rPr>
                <w:szCs w:val="28"/>
              </w:rPr>
              <w:t>10</w:t>
            </w:r>
            <w:r w:rsidRPr="004534C4">
              <w:rPr>
                <w:szCs w:val="28"/>
              </w:rPr>
              <w:t>.</w:t>
            </w:r>
            <w:r>
              <w:rPr>
                <w:szCs w:val="28"/>
              </w:rPr>
              <w:t xml:space="preserve"> </w:t>
            </w:r>
            <w:r w:rsidRPr="00941085">
              <w:rPr>
                <w:szCs w:val="28"/>
              </w:rPr>
              <w:t>Решение о присвоении статуса единой теплоснабжающей организации (организациям</w:t>
            </w:r>
            <w:r>
              <w:rPr>
                <w:szCs w:val="28"/>
              </w:rPr>
              <w:t>)</w:t>
            </w:r>
            <w:r w:rsidRPr="004534C4">
              <w:rPr>
                <w:szCs w:val="28"/>
              </w:rPr>
              <w:t>;</w:t>
            </w:r>
          </w:p>
          <w:p w14:paraId="3048AA40" w14:textId="77777777" w:rsidR="0083669A" w:rsidRPr="004534C4" w:rsidRDefault="0083669A" w:rsidP="0083669A">
            <w:pPr>
              <w:ind w:left="72"/>
              <w:rPr>
                <w:szCs w:val="28"/>
              </w:rPr>
            </w:pPr>
            <w:r w:rsidRPr="004534C4">
              <w:rPr>
                <w:szCs w:val="28"/>
              </w:rPr>
              <w:t xml:space="preserve">Раздел </w:t>
            </w:r>
            <w:r>
              <w:rPr>
                <w:szCs w:val="28"/>
              </w:rPr>
              <w:t>11</w:t>
            </w:r>
            <w:r w:rsidRPr="004534C4">
              <w:rPr>
                <w:szCs w:val="28"/>
              </w:rPr>
              <w:t xml:space="preserve">. </w:t>
            </w:r>
            <w:r w:rsidRPr="00941085">
              <w:rPr>
                <w:szCs w:val="28"/>
              </w:rPr>
              <w:t>Решения о распределении тепловой нагрузки между источниками тепловой энергии</w:t>
            </w:r>
            <w:r w:rsidRPr="004534C4">
              <w:rPr>
                <w:szCs w:val="28"/>
              </w:rPr>
              <w:t>;</w:t>
            </w:r>
          </w:p>
          <w:p w14:paraId="6EB818DD" w14:textId="77777777" w:rsidR="0083669A" w:rsidRDefault="0083669A" w:rsidP="0083669A">
            <w:pPr>
              <w:ind w:left="72"/>
              <w:rPr>
                <w:szCs w:val="28"/>
              </w:rPr>
            </w:pPr>
            <w:r w:rsidRPr="004534C4">
              <w:rPr>
                <w:szCs w:val="28"/>
              </w:rPr>
              <w:t>Раздел 1</w:t>
            </w:r>
            <w:r>
              <w:rPr>
                <w:szCs w:val="28"/>
              </w:rPr>
              <w:t>2</w:t>
            </w:r>
            <w:r w:rsidRPr="004534C4">
              <w:rPr>
                <w:szCs w:val="28"/>
              </w:rPr>
              <w:t>. Решения по бесхозяйным тепловым сетям.</w:t>
            </w:r>
          </w:p>
          <w:p w14:paraId="279EB84B" w14:textId="77777777" w:rsidR="0083669A" w:rsidRPr="00DA009A" w:rsidRDefault="0083669A" w:rsidP="0083669A">
            <w:pPr>
              <w:ind w:left="72"/>
              <w:rPr>
                <w:szCs w:val="28"/>
              </w:rPr>
            </w:pPr>
            <w:r w:rsidRPr="004534C4">
              <w:rPr>
                <w:szCs w:val="28"/>
              </w:rPr>
              <w:t>Раздел 1</w:t>
            </w:r>
            <w:r>
              <w:rPr>
                <w:szCs w:val="28"/>
              </w:rPr>
              <w:t>3</w:t>
            </w:r>
            <w:r w:rsidRPr="004534C4">
              <w:rPr>
                <w:szCs w:val="28"/>
              </w:rPr>
              <w:t>.</w:t>
            </w:r>
            <w:r>
              <w:rPr>
                <w:szCs w:val="28"/>
              </w:rPr>
              <w:t xml:space="preserve"> </w:t>
            </w:r>
            <w:r w:rsidRPr="00DA009A">
              <w:rPr>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w:t>
            </w:r>
            <w:r>
              <w:rPr>
                <w:szCs w:val="28"/>
              </w:rPr>
              <w:t>ия поселения, городского округа.</w:t>
            </w:r>
          </w:p>
          <w:p w14:paraId="0F10DF34" w14:textId="77777777" w:rsidR="0083669A" w:rsidRPr="00DA009A" w:rsidRDefault="0083669A" w:rsidP="0083669A">
            <w:pPr>
              <w:ind w:left="72"/>
              <w:rPr>
                <w:szCs w:val="28"/>
              </w:rPr>
            </w:pPr>
            <w:r w:rsidRPr="004534C4">
              <w:rPr>
                <w:szCs w:val="28"/>
              </w:rPr>
              <w:t>Раздел 1</w:t>
            </w:r>
            <w:r>
              <w:rPr>
                <w:szCs w:val="28"/>
              </w:rPr>
              <w:t>4</w:t>
            </w:r>
            <w:r w:rsidRPr="004534C4">
              <w:rPr>
                <w:szCs w:val="28"/>
              </w:rPr>
              <w:t>.</w:t>
            </w:r>
            <w:r>
              <w:rPr>
                <w:szCs w:val="28"/>
              </w:rPr>
              <w:t xml:space="preserve"> </w:t>
            </w:r>
            <w:r w:rsidRPr="00DA009A">
              <w:rPr>
                <w:szCs w:val="28"/>
              </w:rPr>
              <w:t>Индикаторы развития систем теплоснабжения поселения, городского округа</w:t>
            </w:r>
            <w:r>
              <w:rPr>
                <w:szCs w:val="28"/>
              </w:rPr>
              <w:t>.</w:t>
            </w:r>
          </w:p>
          <w:p w14:paraId="154F8C16" w14:textId="77777777" w:rsidR="0083669A" w:rsidRPr="00FF4F6A" w:rsidRDefault="0083669A" w:rsidP="0083669A">
            <w:pPr>
              <w:ind w:left="72"/>
              <w:rPr>
                <w:szCs w:val="28"/>
              </w:rPr>
            </w:pPr>
            <w:r w:rsidRPr="004534C4">
              <w:rPr>
                <w:szCs w:val="28"/>
              </w:rPr>
              <w:t>Раздел 1</w:t>
            </w:r>
            <w:r>
              <w:rPr>
                <w:szCs w:val="28"/>
              </w:rPr>
              <w:t>5</w:t>
            </w:r>
            <w:r w:rsidRPr="004534C4">
              <w:rPr>
                <w:szCs w:val="28"/>
              </w:rPr>
              <w:t>.</w:t>
            </w:r>
            <w:r>
              <w:rPr>
                <w:szCs w:val="28"/>
              </w:rPr>
              <w:t xml:space="preserve"> </w:t>
            </w:r>
            <w:r w:rsidRPr="00DA009A">
              <w:rPr>
                <w:szCs w:val="28"/>
              </w:rPr>
              <w:t>Ценовые (тарифные) последствия</w:t>
            </w:r>
            <w:r>
              <w:rPr>
                <w:szCs w:val="28"/>
              </w:rPr>
              <w:t>.</w:t>
            </w:r>
          </w:p>
        </w:tc>
      </w:tr>
      <w:tr w:rsidR="0083669A" w:rsidRPr="00FF4F6A" w14:paraId="17222F3F" w14:textId="77777777" w:rsidTr="0083669A">
        <w:tc>
          <w:tcPr>
            <w:tcW w:w="648" w:type="dxa"/>
            <w:shd w:val="clear" w:color="auto" w:fill="auto"/>
          </w:tcPr>
          <w:p w14:paraId="383AAC0B" w14:textId="77777777" w:rsidR="0083669A" w:rsidRPr="00FF4F6A" w:rsidRDefault="0083669A" w:rsidP="0083669A">
            <w:pPr>
              <w:rPr>
                <w:szCs w:val="28"/>
              </w:rPr>
            </w:pPr>
            <w:r w:rsidRPr="00FF4F6A">
              <w:rPr>
                <w:szCs w:val="28"/>
              </w:rPr>
              <w:t>2</w:t>
            </w:r>
          </w:p>
        </w:tc>
        <w:tc>
          <w:tcPr>
            <w:tcW w:w="3240" w:type="dxa"/>
            <w:shd w:val="clear" w:color="auto" w:fill="auto"/>
          </w:tcPr>
          <w:p w14:paraId="3DE6FF6F" w14:textId="77777777" w:rsidR="0083669A" w:rsidRPr="00FF4F6A" w:rsidRDefault="0083669A" w:rsidP="0083669A">
            <w:pPr>
              <w:rPr>
                <w:szCs w:val="28"/>
              </w:rPr>
            </w:pPr>
            <w:r w:rsidRPr="008D4F42">
              <w:rPr>
                <w:szCs w:val="28"/>
              </w:rPr>
              <w:t>Актуализированная схема теплоснабжения Белореченского Муниципального</w:t>
            </w:r>
            <w:r>
              <w:rPr>
                <w:color w:val="000000"/>
                <w:szCs w:val="28"/>
              </w:rPr>
              <w:t xml:space="preserve"> образования. КНИГА 1  Актуализированная схема </w:t>
            </w:r>
            <w:r>
              <w:rPr>
                <w:color w:val="000000"/>
                <w:szCs w:val="28"/>
              </w:rPr>
              <w:lastRenderedPageBreak/>
              <w:t>теплоснабжения р.п. Белореченский</w:t>
            </w:r>
          </w:p>
          <w:p w14:paraId="61E20C34" w14:textId="77777777" w:rsidR="0083669A" w:rsidRPr="00FF4F6A" w:rsidRDefault="0083669A" w:rsidP="0083669A">
            <w:pPr>
              <w:rPr>
                <w:szCs w:val="28"/>
              </w:rPr>
            </w:pPr>
            <w:r w:rsidRPr="00215104">
              <w:rPr>
                <w:szCs w:val="28"/>
              </w:rPr>
              <w:t>(обосновывающие материалы)</w:t>
            </w:r>
          </w:p>
        </w:tc>
        <w:tc>
          <w:tcPr>
            <w:tcW w:w="5940" w:type="dxa"/>
            <w:shd w:val="clear" w:color="auto" w:fill="auto"/>
          </w:tcPr>
          <w:p w14:paraId="37FB20A6" w14:textId="77777777" w:rsidR="0083669A" w:rsidRPr="004534C4" w:rsidRDefault="0083669A" w:rsidP="0083669A">
            <w:pPr>
              <w:rPr>
                <w:szCs w:val="28"/>
              </w:rPr>
            </w:pPr>
            <w:r w:rsidRPr="004534C4">
              <w:rPr>
                <w:szCs w:val="28"/>
              </w:rPr>
              <w:lastRenderedPageBreak/>
              <w:t>Книга, состоящая из разделов, разработа</w:t>
            </w:r>
            <w:r>
              <w:rPr>
                <w:szCs w:val="28"/>
              </w:rPr>
              <w:t>нных в соответствии с пунктами 23</w:t>
            </w:r>
            <w:r w:rsidRPr="004534C4">
              <w:rPr>
                <w:szCs w:val="28"/>
              </w:rPr>
              <w:t>-9</w:t>
            </w:r>
            <w:r>
              <w:rPr>
                <w:szCs w:val="28"/>
              </w:rPr>
              <w:t>0</w:t>
            </w:r>
            <w:r w:rsidRPr="004534C4">
              <w:rPr>
                <w:szCs w:val="28"/>
              </w:rPr>
              <w:t xml:space="preserve"> Постановления Правительства РФ от 22.02.2012 № 154 «О требованиях к схемам теплоснабжения, порядку их разработки и утверждения»</w:t>
            </w:r>
            <w:r>
              <w:rPr>
                <w:szCs w:val="28"/>
              </w:rPr>
              <w:t xml:space="preserve"> </w:t>
            </w:r>
            <w:r w:rsidRPr="00E8737F">
              <w:rPr>
                <w:szCs w:val="28"/>
              </w:rPr>
              <w:t>(с изменениями на 16 марта 2019 года)</w:t>
            </w:r>
            <w:r w:rsidRPr="004534C4">
              <w:rPr>
                <w:szCs w:val="28"/>
              </w:rPr>
              <w:t>:</w:t>
            </w:r>
          </w:p>
          <w:p w14:paraId="38206083" w14:textId="77777777" w:rsidR="0083669A" w:rsidRPr="004534C4" w:rsidRDefault="0083669A" w:rsidP="0083669A">
            <w:pPr>
              <w:tabs>
                <w:tab w:val="num" w:pos="72"/>
              </w:tabs>
              <w:ind w:left="72"/>
              <w:rPr>
                <w:szCs w:val="28"/>
              </w:rPr>
            </w:pPr>
            <w:r w:rsidRPr="004534C4">
              <w:rPr>
                <w:szCs w:val="28"/>
              </w:rPr>
              <w:lastRenderedPageBreak/>
              <w:t xml:space="preserve">Глава 1. </w:t>
            </w:r>
            <w:r w:rsidRPr="004C4E8D">
              <w:rPr>
                <w:szCs w:val="28"/>
              </w:rPr>
              <w:t>Существующее положение в сфере производства, передачи и потребления тепловой энергии для целей теплоснабжения</w:t>
            </w:r>
            <w:r>
              <w:rPr>
                <w:szCs w:val="28"/>
              </w:rPr>
              <w:t>.</w:t>
            </w:r>
          </w:p>
          <w:p w14:paraId="4D23641F" w14:textId="77777777" w:rsidR="0083669A" w:rsidRPr="004534C4" w:rsidRDefault="0083669A" w:rsidP="0083669A">
            <w:pPr>
              <w:tabs>
                <w:tab w:val="num" w:pos="72"/>
              </w:tabs>
              <w:ind w:left="72"/>
              <w:rPr>
                <w:szCs w:val="28"/>
              </w:rPr>
            </w:pPr>
            <w:r w:rsidRPr="004534C4">
              <w:rPr>
                <w:szCs w:val="28"/>
              </w:rPr>
              <w:t xml:space="preserve">Глава 2. </w:t>
            </w:r>
            <w:r w:rsidRPr="004C4E8D">
              <w:rPr>
                <w:szCs w:val="28"/>
              </w:rPr>
              <w:t>Существующее и перспективное потребление тепловой энергии на цели теплоснабжения</w:t>
            </w:r>
            <w:r>
              <w:rPr>
                <w:szCs w:val="28"/>
              </w:rPr>
              <w:t>.</w:t>
            </w:r>
          </w:p>
          <w:p w14:paraId="61C4CDA1" w14:textId="77777777" w:rsidR="0083669A" w:rsidRPr="004534C4" w:rsidRDefault="0083669A" w:rsidP="0083669A">
            <w:pPr>
              <w:tabs>
                <w:tab w:val="num" w:pos="72"/>
              </w:tabs>
              <w:ind w:left="72"/>
              <w:rPr>
                <w:szCs w:val="28"/>
              </w:rPr>
            </w:pPr>
            <w:r w:rsidRPr="004534C4">
              <w:rPr>
                <w:szCs w:val="28"/>
              </w:rPr>
              <w:t xml:space="preserve">Глава 3. </w:t>
            </w:r>
            <w:r w:rsidRPr="004C4E8D">
              <w:rPr>
                <w:szCs w:val="28"/>
              </w:rPr>
              <w:t>Электронная модель системы теплоснабжен</w:t>
            </w:r>
            <w:r>
              <w:rPr>
                <w:szCs w:val="28"/>
              </w:rPr>
              <w:t>ия поселения, городского округа.</w:t>
            </w:r>
          </w:p>
          <w:p w14:paraId="5611878F" w14:textId="77777777" w:rsidR="0083669A" w:rsidRPr="004534C4" w:rsidRDefault="0083669A" w:rsidP="0083669A">
            <w:pPr>
              <w:tabs>
                <w:tab w:val="num" w:pos="72"/>
              </w:tabs>
              <w:ind w:left="72"/>
              <w:rPr>
                <w:szCs w:val="28"/>
              </w:rPr>
            </w:pPr>
            <w:r w:rsidRPr="004534C4">
              <w:rPr>
                <w:szCs w:val="28"/>
              </w:rPr>
              <w:t xml:space="preserve">Глава 4. </w:t>
            </w:r>
            <w:r w:rsidRPr="004C4E8D">
              <w:rPr>
                <w:szCs w:val="28"/>
              </w:rPr>
              <w:t>Существующие и перспективные балансы тепловой мощности источников тепловой энергии и тепловой нагрузки потребителей</w:t>
            </w:r>
            <w:r>
              <w:rPr>
                <w:szCs w:val="28"/>
              </w:rPr>
              <w:t>.</w:t>
            </w:r>
          </w:p>
          <w:p w14:paraId="798A4C44" w14:textId="77777777" w:rsidR="0083669A" w:rsidRPr="00664E5B" w:rsidRDefault="0083669A" w:rsidP="0083669A">
            <w:pPr>
              <w:tabs>
                <w:tab w:val="num" w:pos="72"/>
              </w:tabs>
              <w:ind w:left="72"/>
              <w:rPr>
                <w:szCs w:val="28"/>
              </w:rPr>
            </w:pPr>
            <w:r w:rsidRPr="004534C4">
              <w:rPr>
                <w:szCs w:val="28"/>
              </w:rPr>
              <w:t xml:space="preserve">Глава 5. </w:t>
            </w:r>
            <w:r w:rsidRPr="00664E5B">
              <w:rPr>
                <w:szCs w:val="28"/>
              </w:rPr>
              <w:t>Мастер-план развития систем теплоснабжени</w:t>
            </w:r>
            <w:r>
              <w:rPr>
                <w:szCs w:val="28"/>
              </w:rPr>
              <w:t>я поселения, городского округа.</w:t>
            </w:r>
          </w:p>
          <w:p w14:paraId="499CCC4E" w14:textId="77777777" w:rsidR="0083669A" w:rsidRPr="004534C4" w:rsidRDefault="0083669A" w:rsidP="0083669A">
            <w:pPr>
              <w:tabs>
                <w:tab w:val="num" w:pos="72"/>
              </w:tabs>
              <w:ind w:left="72"/>
              <w:rPr>
                <w:szCs w:val="28"/>
              </w:rPr>
            </w:pPr>
            <w:r w:rsidRPr="004534C4">
              <w:rPr>
                <w:szCs w:val="28"/>
              </w:rPr>
              <w:t xml:space="preserve">Глава </w:t>
            </w:r>
            <w:r>
              <w:rPr>
                <w:szCs w:val="28"/>
              </w:rPr>
              <w:t>6</w:t>
            </w:r>
            <w:r w:rsidRPr="004534C4">
              <w:rPr>
                <w:szCs w:val="28"/>
              </w:rPr>
              <w:t xml:space="preserve">. </w:t>
            </w:r>
            <w:r w:rsidRPr="00664E5B">
              <w:rPr>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szCs w:val="28"/>
              </w:rPr>
              <w:t>.</w:t>
            </w:r>
          </w:p>
          <w:p w14:paraId="1F56B311" w14:textId="77777777" w:rsidR="0083669A" w:rsidRPr="004534C4" w:rsidRDefault="0083669A" w:rsidP="0083669A">
            <w:pPr>
              <w:tabs>
                <w:tab w:val="num" w:pos="72"/>
              </w:tabs>
              <w:ind w:left="72"/>
              <w:rPr>
                <w:szCs w:val="28"/>
              </w:rPr>
            </w:pPr>
            <w:r w:rsidRPr="004534C4">
              <w:rPr>
                <w:szCs w:val="28"/>
              </w:rPr>
              <w:t xml:space="preserve">Глава </w:t>
            </w:r>
            <w:r>
              <w:rPr>
                <w:szCs w:val="28"/>
              </w:rPr>
              <w:t>7</w:t>
            </w:r>
            <w:r w:rsidRPr="004534C4">
              <w:rPr>
                <w:szCs w:val="28"/>
              </w:rPr>
              <w:t xml:space="preserve">. </w:t>
            </w:r>
            <w:r w:rsidRPr="007F670B">
              <w:rPr>
                <w:szCs w:val="28"/>
              </w:rPr>
              <w:t>Предложения по строительству, реконструкции, техническому перевооружению и (или) модернизации  источников тепловой энергии</w:t>
            </w:r>
            <w:r>
              <w:rPr>
                <w:szCs w:val="28"/>
              </w:rPr>
              <w:t>.</w:t>
            </w:r>
          </w:p>
          <w:p w14:paraId="5C2047C6" w14:textId="77777777" w:rsidR="0083669A" w:rsidRPr="004534C4" w:rsidRDefault="0083669A" w:rsidP="0083669A">
            <w:pPr>
              <w:tabs>
                <w:tab w:val="num" w:pos="72"/>
              </w:tabs>
              <w:ind w:left="72"/>
              <w:rPr>
                <w:szCs w:val="28"/>
              </w:rPr>
            </w:pPr>
            <w:r>
              <w:rPr>
                <w:szCs w:val="28"/>
              </w:rPr>
              <w:t>Глава 8</w:t>
            </w:r>
            <w:r w:rsidRPr="004534C4">
              <w:rPr>
                <w:szCs w:val="28"/>
              </w:rPr>
              <w:t xml:space="preserve">. </w:t>
            </w:r>
            <w:r w:rsidRPr="0053266F">
              <w:rPr>
                <w:szCs w:val="28"/>
              </w:rPr>
              <w:t>Предложения по строительству, реконструкции и (или) модернизации  тепловых сетей</w:t>
            </w:r>
            <w:r>
              <w:rPr>
                <w:szCs w:val="28"/>
              </w:rPr>
              <w:t>.</w:t>
            </w:r>
          </w:p>
          <w:p w14:paraId="5D6E6466" w14:textId="77777777" w:rsidR="0083669A" w:rsidRPr="0053266F" w:rsidRDefault="0083669A" w:rsidP="0083669A">
            <w:pPr>
              <w:tabs>
                <w:tab w:val="num" w:pos="72"/>
              </w:tabs>
              <w:ind w:left="72"/>
              <w:rPr>
                <w:szCs w:val="28"/>
              </w:rPr>
            </w:pPr>
            <w:r w:rsidRPr="004534C4">
              <w:rPr>
                <w:szCs w:val="28"/>
              </w:rPr>
              <w:t xml:space="preserve">Глава </w:t>
            </w:r>
            <w:r>
              <w:rPr>
                <w:szCs w:val="28"/>
              </w:rPr>
              <w:t>9</w:t>
            </w:r>
            <w:r w:rsidRPr="004534C4">
              <w:rPr>
                <w:szCs w:val="28"/>
              </w:rPr>
              <w:t xml:space="preserve">. </w:t>
            </w:r>
            <w:r w:rsidRPr="0053266F">
              <w:rPr>
                <w:szCs w:val="28"/>
              </w:rPr>
              <w:t>Предложения по переводу открытых систем теплоснабжения (горячего водоснабжения) в закрытые системы горячего водоснабжения</w:t>
            </w:r>
            <w:r>
              <w:rPr>
                <w:szCs w:val="28"/>
              </w:rPr>
              <w:t>.</w:t>
            </w:r>
          </w:p>
          <w:p w14:paraId="6F0E855A" w14:textId="77777777" w:rsidR="0083669A" w:rsidRPr="004534C4" w:rsidRDefault="0083669A" w:rsidP="0083669A">
            <w:pPr>
              <w:tabs>
                <w:tab w:val="num" w:pos="72"/>
              </w:tabs>
              <w:ind w:left="72"/>
              <w:rPr>
                <w:szCs w:val="28"/>
              </w:rPr>
            </w:pPr>
            <w:r w:rsidRPr="004534C4">
              <w:rPr>
                <w:szCs w:val="28"/>
              </w:rPr>
              <w:t xml:space="preserve">Глава </w:t>
            </w:r>
            <w:r>
              <w:rPr>
                <w:szCs w:val="28"/>
              </w:rPr>
              <w:t>10</w:t>
            </w:r>
            <w:r w:rsidRPr="004534C4">
              <w:rPr>
                <w:szCs w:val="28"/>
              </w:rPr>
              <w:t>. Перспективные топливные балансы;</w:t>
            </w:r>
          </w:p>
          <w:p w14:paraId="1B1EC7E8" w14:textId="77777777" w:rsidR="0083669A" w:rsidRPr="004534C4" w:rsidRDefault="0083669A" w:rsidP="0083669A">
            <w:pPr>
              <w:tabs>
                <w:tab w:val="num" w:pos="72"/>
              </w:tabs>
              <w:ind w:left="72"/>
              <w:rPr>
                <w:szCs w:val="28"/>
              </w:rPr>
            </w:pPr>
            <w:r w:rsidRPr="004534C4">
              <w:rPr>
                <w:szCs w:val="28"/>
              </w:rPr>
              <w:t xml:space="preserve">Глава </w:t>
            </w:r>
            <w:r>
              <w:rPr>
                <w:szCs w:val="28"/>
              </w:rPr>
              <w:t>11</w:t>
            </w:r>
            <w:r w:rsidRPr="004534C4">
              <w:rPr>
                <w:szCs w:val="28"/>
              </w:rPr>
              <w:t>. О</w:t>
            </w:r>
            <w:r>
              <w:rPr>
                <w:szCs w:val="28"/>
              </w:rPr>
              <w:t>ценка надежности теплоснабжения.</w:t>
            </w:r>
          </w:p>
          <w:p w14:paraId="06E7CCA7" w14:textId="77777777" w:rsidR="0083669A" w:rsidRPr="004534C4" w:rsidRDefault="0083669A" w:rsidP="0083669A">
            <w:pPr>
              <w:tabs>
                <w:tab w:val="num" w:pos="72"/>
              </w:tabs>
              <w:ind w:left="72"/>
              <w:rPr>
                <w:szCs w:val="28"/>
              </w:rPr>
            </w:pPr>
            <w:r>
              <w:rPr>
                <w:szCs w:val="28"/>
              </w:rPr>
              <w:t>Глава 12</w:t>
            </w:r>
            <w:r w:rsidRPr="004534C4">
              <w:rPr>
                <w:szCs w:val="28"/>
              </w:rPr>
              <w:t xml:space="preserve">. </w:t>
            </w:r>
            <w:r w:rsidRPr="0053266F">
              <w:rPr>
                <w:szCs w:val="28"/>
              </w:rPr>
              <w:t>Обоснование инвестиций в строительство, реконструкцию, техническое перевооружение и (или) модернизацию</w:t>
            </w:r>
            <w:r>
              <w:rPr>
                <w:szCs w:val="28"/>
              </w:rPr>
              <w:t>.</w:t>
            </w:r>
          </w:p>
          <w:p w14:paraId="05A2CD15" w14:textId="77777777" w:rsidR="0083669A" w:rsidRDefault="0083669A" w:rsidP="0083669A">
            <w:pPr>
              <w:tabs>
                <w:tab w:val="num" w:pos="72"/>
              </w:tabs>
              <w:ind w:left="72"/>
              <w:rPr>
                <w:szCs w:val="28"/>
              </w:rPr>
            </w:pPr>
            <w:r w:rsidRPr="004534C4">
              <w:rPr>
                <w:szCs w:val="28"/>
              </w:rPr>
              <w:t>Глава 1</w:t>
            </w:r>
            <w:r>
              <w:rPr>
                <w:szCs w:val="28"/>
              </w:rPr>
              <w:t>3</w:t>
            </w:r>
            <w:r w:rsidRPr="004534C4">
              <w:rPr>
                <w:szCs w:val="28"/>
              </w:rPr>
              <w:t xml:space="preserve">. </w:t>
            </w:r>
            <w:r w:rsidRPr="0053266F">
              <w:rPr>
                <w:szCs w:val="28"/>
              </w:rPr>
              <w:t>Индикаторы развития систем теплоснабжения поселения, городского округа, города федерального значения</w:t>
            </w:r>
            <w:r w:rsidRPr="004534C4">
              <w:rPr>
                <w:szCs w:val="28"/>
              </w:rPr>
              <w:t>.</w:t>
            </w:r>
          </w:p>
          <w:p w14:paraId="51A24AC3" w14:textId="77777777" w:rsidR="0083669A" w:rsidRPr="000757BC" w:rsidRDefault="0083669A" w:rsidP="0083669A">
            <w:pPr>
              <w:tabs>
                <w:tab w:val="num" w:pos="72"/>
              </w:tabs>
              <w:ind w:left="72"/>
              <w:rPr>
                <w:szCs w:val="28"/>
              </w:rPr>
            </w:pPr>
            <w:r w:rsidRPr="004534C4">
              <w:rPr>
                <w:szCs w:val="28"/>
              </w:rPr>
              <w:t>Глава 1</w:t>
            </w:r>
            <w:r>
              <w:rPr>
                <w:szCs w:val="28"/>
              </w:rPr>
              <w:t>4</w:t>
            </w:r>
            <w:r w:rsidRPr="004534C4">
              <w:rPr>
                <w:szCs w:val="28"/>
              </w:rPr>
              <w:t>.</w:t>
            </w:r>
            <w:r>
              <w:rPr>
                <w:szCs w:val="28"/>
              </w:rPr>
              <w:t xml:space="preserve"> </w:t>
            </w:r>
            <w:r w:rsidRPr="000757BC">
              <w:rPr>
                <w:szCs w:val="28"/>
              </w:rPr>
              <w:t>Ценовые (тарифные) последствия</w:t>
            </w:r>
            <w:r>
              <w:rPr>
                <w:szCs w:val="28"/>
              </w:rPr>
              <w:t>.</w:t>
            </w:r>
          </w:p>
          <w:p w14:paraId="5A1AF427" w14:textId="77777777" w:rsidR="0083669A" w:rsidRPr="000757BC" w:rsidRDefault="0083669A" w:rsidP="0083669A">
            <w:pPr>
              <w:tabs>
                <w:tab w:val="num" w:pos="72"/>
              </w:tabs>
              <w:ind w:left="72"/>
              <w:rPr>
                <w:szCs w:val="28"/>
              </w:rPr>
            </w:pPr>
            <w:r w:rsidRPr="004534C4">
              <w:rPr>
                <w:szCs w:val="28"/>
              </w:rPr>
              <w:t>Глава 1</w:t>
            </w:r>
            <w:r>
              <w:rPr>
                <w:szCs w:val="28"/>
              </w:rPr>
              <w:t>5</w:t>
            </w:r>
            <w:r w:rsidRPr="004534C4">
              <w:rPr>
                <w:szCs w:val="28"/>
              </w:rPr>
              <w:t>.</w:t>
            </w:r>
            <w:r>
              <w:rPr>
                <w:szCs w:val="28"/>
              </w:rPr>
              <w:t xml:space="preserve"> </w:t>
            </w:r>
            <w:r w:rsidRPr="000757BC">
              <w:rPr>
                <w:szCs w:val="28"/>
              </w:rPr>
              <w:t>Реестр единых теплоснабжающих организаций</w:t>
            </w:r>
            <w:r>
              <w:rPr>
                <w:szCs w:val="28"/>
              </w:rPr>
              <w:t>.</w:t>
            </w:r>
          </w:p>
          <w:p w14:paraId="571569C9" w14:textId="77777777" w:rsidR="0083669A" w:rsidRPr="000757BC" w:rsidRDefault="0083669A" w:rsidP="0083669A">
            <w:pPr>
              <w:tabs>
                <w:tab w:val="num" w:pos="72"/>
              </w:tabs>
              <w:ind w:left="72"/>
              <w:rPr>
                <w:szCs w:val="28"/>
              </w:rPr>
            </w:pPr>
            <w:r w:rsidRPr="004534C4">
              <w:rPr>
                <w:szCs w:val="28"/>
              </w:rPr>
              <w:t>Глава 1</w:t>
            </w:r>
            <w:r>
              <w:rPr>
                <w:szCs w:val="28"/>
              </w:rPr>
              <w:t>6</w:t>
            </w:r>
            <w:r w:rsidRPr="004534C4">
              <w:rPr>
                <w:szCs w:val="28"/>
              </w:rPr>
              <w:t>.</w:t>
            </w:r>
            <w:r>
              <w:rPr>
                <w:szCs w:val="28"/>
              </w:rPr>
              <w:t xml:space="preserve"> </w:t>
            </w:r>
            <w:r w:rsidRPr="000757BC">
              <w:rPr>
                <w:szCs w:val="28"/>
              </w:rPr>
              <w:t>Реестр мероприятий схемы теплоснабжения</w:t>
            </w:r>
            <w:r>
              <w:rPr>
                <w:szCs w:val="28"/>
              </w:rPr>
              <w:t>.</w:t>
            </w:r>
          </w:p>
          <w:p w14:paraId="6B883A41" w14:textId="77777777" w:rsidR="0083669A" w:rsidRPr="00934C76" w:rsidRDefault="0083669A" w:rsidP="0083669A">
            <w:pPr>
              <w:tabs>
                <w:tab w:val="num" w:pos="72"/>
              </w:tabs>
              <w:ind w:left="72"/>
              <w:rPr>
                <w:szCs w:val="28"/>
              </w:rPr>
            </w:pPr>
            <w:r w:rsidRPr="004534C4">
              <w:rPr>
                <w:szCs w:val="28"/>
              </w:rPr>
              <w:t>Глава 1</w:t>
            </w:r>
            <w:r>
              <w:rPr>
                <w:szCs w:val="28"/>
              </w:rPr>
              <w:t>7</w:t>
            </w:r>
            <w:r w:rsidRPr="004534C4">
              <w:rPr>
                <w:szCs w:val="28"/>
              </w:rPr>
              <w:t>.</w:t>
            </w:r>
            <w:r>
              <w:rPr>
                <w:szCs w:val="28"/>
              </w:rPr>
              <w:t xml:space="preserve"> </w:t>
            </w:r>
            <w:r w:rsidRPr="00934C76">
              <w:rPr>
                <w:szCs w:val="28"/>
              </w:rPr>
              <w:t>Замечания и предложения к проекту схемы теплоснабжения</w:t>
            </w:r>
            <w:r>
              <w:rPr>
                <w:szCs w:val="28"/>
              </w:rPr>
              <w:t>.</w:t>
            </w:r>
          </w:p>
          <w:p w14:paraId="642FC194" w14:textId="77777777" w:rsidR="0083669A" w:rsidRPr="00FF4F6A" w:rsidRDefault="0083669A" w:rsidP="0083669A">
            <w:pPr>
              <w:tabs>
                <w:tab w:val="num" w:pos="72"/>
              </w:tabs>
              <w:ind w:left="72"/>
              <w:rPr>
                <w:szCs w:val="28"/>
              </w:rPr>
            </w:pPr>
            <w:r w:rsidRPr="004534C4">
              <w:rPr>
                <w:szCs w:val="28"/>
              </w:rPr>
              <w:t>Глава 1</w:t>
            </w:r>
            <w:r>
              <w:rPr>
                <w:szCs w:val="28"/>
              </w:rPr>
              <w:t>8</w:t>
            </w:r>
            <w:r w:rsidRPr="004534C4">
              <w:rPr>
                <w:szCs w:val="28"/>
              </w:rPr>
              <w:t>.</w:t>
            </w:r>
            <w:r>
              <w:rPr>
                <w:szCs w:val="28"/>
              </w:rPr>
              <w:t xml:space="preserve"> </w:t>
            </w:r>
            <w:r w:rsidRPr="00934C76">
              <w:rPr>
                <w:szCs w:val="28"/>
              </w:rPr>
              <w:t>Сводный том изменений, выполненных в доработанной и (или) актуализированной схеме теплоснабжения</w:t>
            </w:r>
            <w:r>
              <w:rPr>
                <w:szCs w:val="28"/>
              </w:rPr>
              <w:t>.</w:t>
            </w:r>
          </w:p>
        </w:tc>
      </w:tr>
      <w:tr w:rsidR="0083669A" w:rsidRPr="00FF4F6A" w14:paraId="3FECC937" w14:textId="77777777" w:rsidTr="0083669A">
        <w:tc>
          <w:tcPr>
            <w:tcW w:w="648" w:type="dxa"/>
            <w:shd w:val="clear" w:color="auto" w:fill="auto"/>
          </w:tcPr>
          <w:p w14:paraId="157B4D9E" w14:textId="77777777" w:rsidR="0083669A" w:rsidRPr="00FF4F6A" w:rsidRDefault="0083669A" w:rsidP="0083669A">
            <w:pPr>
              <w:rPr>
                <w:szCs w:val="28"/>
              </w:rPr>
            </w:pPr>
            <w:r w:rsidRPr="00FF4F6A">
              <w:rPr>
                <w:szCs w:val="28"/>
              </w:rPr>
              <w:lastRenderedPageBreak/>
              <w:t>3</w:t>
            </w:r>
          </w:p>
        </w:tc>
        <w:tc>
          <w:tcPr>
            <w:tcW w:w="3240" w:type="dxa"/>
            <w:shd w:val="clear" w:color="auto" w:fill="auto"/>
          </w:tcPr>
          <w:p w14:paraId="365D760C" w14:textId="77777777" w:rsidR="0083669A" w:rsidRPr="00FF4F6A" w:rsidRDefault="0083669A" w:rsidP="0083669A">
            <w:pPr>
              <w:rPr>
                <w:szCs w:val="28"/>
              </w:rPr>
            </w:pPr>
            <w:r w:rsidRPr="008D4F42">
              <w:rPr>
                <w:szCs w:val="28"/>
              </w:rPr>
              <w:t>Актуализированная схема теплоснабжения Белореченского</w:t>
            </w:r>
            <w:r>
              <w:rPr>
                <w:color w:val="000000"/>
                <w:szCs w:val="28"/>
              </w:rPr>
              <w:t xml:space="preserve"> Муниципального образования. КНИГА 1  Актуализированная схема теплоснабжения р.п. Белореченский</w:t>
            </w:r>
          </w:p>
          <w:p w14:paraId="3A86876C" w14:textId="77777777" w:rsidR="0083669A" w:rsidRPr="00FF4F6A" w:rsidRDefault="0083669A" w:rsidP="0083669A">
            <w:pPr>
              <w:rPr>
                <w:szCs w:val="28"/>
              </w:rPr>
            </w:pPr>
            <w:r w:rsidRPr="00215104">
              <w:rPr>
                <w:szCs w:val="28"/>
              </w:rPr>
              <w:t>(ПРИЛОЖЕНИЯ)</w:t>
            </w:r>
          </w:p>
        </w:tc>
        <w:tc>
          <w:tcPr>
            <w:tcW w:w="5940" w:type="dxa"/>
            <w:shd w:val="clear" w:color="auto" w:fill="auto"/>
          </w:tcPr>
          <w:p w14:paraId="560604A3" w14:textId="77777777" w:rsidR="0083669A" w:rsidRPr="00FF4F6A" w:rsidRDefault="0083669A" w:rsidP="0083669A">
            <w:pPr>
              <w:rPr>
                <w:szCs w:val="28"/>
              </w:rPr>
            </w:pPr>
            <w:r w:rsidRPr="00FF4F6A">
              <w:rPr>
                <w:szCs w:val="28"/>
              </w:rPr>
              <w:t>Книга с картами-схемами, таблицами, предоставленной информацией</w:t>
            </w:r>
          </w:p>
        </w:tc>
      </w:tr>
      <w:bookmarkEnd w:id="2"/>
    </w:tbl>
    <w:p w14:paraId="79F02150" w14:textId="77777777" w:rsidR="0083669A" w:rsidRPr="004E7109" w:rsidRDefault="0083669A" w:rsidP="0083669A">
      <w:pPr>
        <w:rPr>
          <w:noProof/>
        </w:rPr>
      </w:pPr>
    </w:p>
    <w:p w14:paraId="0C3AEE34" w14:textId="77777777" w:rsidR="0083669A" w:rsidRPr="00C05731" w:rsidRDefault="0083669A" w:rsidP="0083669A">
      <w:pPr>
        <w:jc w:val="center"/>
        <w:rPr>
          <w:b/>
        </w:rPr>
      </w:pPr>
      <w:r w:rsidRPr="00873507">
        <w:br w:type="page"/>
      </w:r>
      <w:r w:rsidRPr="00C05731">
        <w:rPr>
          <w:b/>
        </w:rPr>
        <w:lastRenderedPageBreak/>
        <w:t>ВВЕДЕНИЕ</w:t>
      </w:r>
    </w:p>
    <w:p w14:paraId="4BD10959" w14:textId="77777777" w:rsidR="0083669A" w:rsidRPr="004D0508" w:rsidRDefault="0083669A" w:rsidP="0083669A"/>
    <w:p w14:paraId="2D60679C" w14:textId="77777777" w:rsidR="0083669A" w:rsidRPr="00B1117C" w:rsidRDefault="0083669A" w:rsidP="0083669A">
      <w:pPr>
        <w:ind w:firstLine="709"/>
        <w:rPr>
          <w:b/>
        </w:rPr>
      </w:pPr>
      <w:r w:rsidRPr="00B1117C">
        <w:rPr>
          <w:b/>
        </w:rPr>
        <w:t>Цели и задачи разработки схемы теплоснабжения</w:t>
      </w:r>
    </w:p>
    <w:p w14:paraId="6673A210" w14:textId="77777777" w:rsidR="0083669A" w:rsidRPr="00C05731" w:rsidRDefault="0083669A" w:rsidP="0083669A">
      <w:pPr>
        <w:ind w:firstLine="709"/>
      </w:pPr>
      <w:r w:rsidRPr="00C05731">
        <w:t xml:space="preserve">Настоящая книга </w:t>
      </w:r>
      <w:r>
        <w:t>–</w:t>
      </w:r>
      <w:r w:rsidRPr="00C05731">
        <w:t xml:space="preserve"> </w:t>
      </w:r>
      <w:r>
        <w:t>Актуализированная с</w:t>
      </w:r>
      <w:r w:rsidRPr="00C05731">
        <w:t>хема теплоснабжения</w:t>
      </w:r>
      <w:r>
        <w:t xml:space="preserve"> </w:t>
      </w:r>
      <w:r>
        <w:rPr>
          <w:color w:val="000000"/>
          <w:szCs w:val="28"/>
        </w:rPr>
        <w:t>(обосновывающие материалы)</w:t>
      </w:r>
      <w:r w:rsidRPr="00C05731">
        <w:t xml:space="preserve"> – является составной частью </w:t>
      </w:r>
      <w:r>
        <w:t>Актуализированной с</w:t>
      </w:r>
      <w:r w:rsidRPr="00C05731">
        <w:t xml:space="preserve">хемы теплоснабжения </w:t>
      </w:r>
      <w:r>
        <w:rPr>
          <w:color w:val="000000"/>
          <w:szCs w:val="28"/>
        </w:rPr>
        <w:t>р.п. Белореченский Усольского района Иркутской области</w:t>
      </w:r>
      <w:r w:rsidRPr="00C05731">
        <w:t xml:space="preserve"> (далее просто </w:t>
      </w:r>
      <w:r>
        <w:rPr>
          <w:color w:val="000000"/>
          <w:szCs w:val="28"/>
        </w:rPr>
        <w:t>р.п. Белореченский</w:t>
      </w:r>
      <w:r w:rsidRPr="00C05731">
        <w:t xml:space="preserve">). Полный состав Схемы представлен выше. Расчётный срок Схемы - </w:t>
      </w:r>
      <w:r>
        <w:t>2030</w:t>
      </w:r>
      <w:r w:rsidRPr="00C05731">
        <w:t xml:space="preserve"> гг. </w:t>
      </w:r>
    </w:p>
    <w:p w14:paraId="7D1D2A35" w14:textId="77777777" w:rsidR="0083669A" w:rsidRPr="00C05731" w:rsidRDefault="0083669A" w:rsidP="0083669A">
      <w:pPr>
        <w:ind w:firstLine="709"/>
      </w:pPr>
      <w:r w:rsidRPr="00C05731">
        <w:t xml:space="preserve">Настоящая работа выполнена в рамках </w:t>
      </w:r>
      <w:r>
        <w:t xml:space="preserve">актуализации </w:t>
      </w:r>
      <w:r w:rsidRPr="00C05731">
        <w:t>Схемы теплоснабжения</w:t>
      </w:r>
      <w:r>
        <w:t xml:space="preserve"> </w:t>
      </w:r>
      <w:r>
        <w:rPr>
          <w:color w:val="000000"/>
          <w:szCs w:val="28"/>
        </w:rPr>
        <w:t>р.п. Белореченский</w:t>
      </w:r>
      <w:r w:rsidRPr="00C05731">
        <w:t xml:space="preserve">. Основанием для выполнения Схемы является </w:t>
      </w:r>
      <w:bookmarkStart w:id="3" w:name="_Toc95275761"/>
      <w:bookmarkStart w:id="4" w:name="_Toc95279218"/>
      <w:bookmarkStart w:id="5" w:name="_Toc95287496"/>
      <w:bookmarkStart w:id="6" w:name="_Toc95287584"/>
      <w:r w:rsidRPr="008D4F42">
        <w:rPr>
          <w:szCs w:val="28"/>
        </w:rPr>
        <w:t>муниципальный</w:t>
      </w:r>
      <w:r>
        <w:rPr>
          <w:color w:val="000000"/>
          <w:szCs w:val="28"/>
        </w:rPr>
        <w:t xml:space="preserve"> контракт</w:t>
      </w:r>
      <w:r w:rsidRPr="00C05731">
        <w:t xml:space="preserve"> № </w:t>
      </w:r>
      <w:r w:rsidRPr="008D4F42">
        <w:rPr>
          <w:szCs w:val="28"/>
        </w:rPr>
        <w:t>51</w:t>
      </w:r>
      <w:r w:rsidRPr="00C05731">
        <w:t xml:space="preserve"> от </w:t>
      </w:r>
      <w:bookmarkEnd w:id="3"/>
      <w:bookmarkEnd w:id="4"/>
      <w:bookmarkEnd w:id="5"/>
      <w:bookmarkEnd w:id="6"/>
      <w:r w:rsidRPr="008D4F42">
        <w:rPr>
          <w:szCs w:val="28"/>
        </w:rPr>
        <w:t>08.07.2020</w:t>
      </w:r>
      <w:r w:rsidRPr="00C05731">
        <w:t xml:space="preserve"> и техническое задание к нему, представленное в </w:t>
      </w:r>
      <w:r w:rsidRPr="00C05731">
        <w:rPr>
          <w:i/>
        </w:rPr>
        <w:t>прил</w:t>
      </w:r>
      <w:r w:rsidRPr="00C05731">
        <w:t xml:space="preserve">. </w:t>
      </w:r>
      <w:r w:rsidRPr="00C05731">
        <w:rPr>
          <w:i/>
        </w:rPr>
        <w:t>1</w:t>
      </w:r>
      <w:r w:rsidRPr="00C05731">
        <w:t>.</w:t>
      </w:r>
    </w:p>
    <w:p w14:paraId="62E930C2" w14:textId="77777777" w:rsidR="0083669A" w:rsidRPr="00AD567F" w:rsidRDefault="0083669A" w:rsidP="0083669A">
      <w:pPr>
        <w:ind w:firstLine="709"/>
        <w:rPr>
          <w:color w:val="0070C0"/>
        </w:rPr>
      </w:pPr>
      <w:r w:rsidRPr="00C05731">
        <w:t>Схема теплоснабжения поселения разрабатывается в целях удовлетворения спроса на тепловую энергию (мощность) и теплоноситель, обеспечения надёжного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270065E9" w14:textId="77777777" w:rsidR="0083669A" w:rsidRPr="00C05731" w:rsidRDefault="0083669A" w:rsidP="0083669A">
      <w:pPr>
        <w:ind w:firstLine="709"/>
      </w:pPr>
      <w:r w:rsidRPr="00C05731">
        <w:t>Схема теплоснабжения поселения представляет документ, в котором обосновывается необходимость и экономическая целесообразность проектирования и строительства новых, расширения и реконструкции существующих источников тепловой энергии и тепловых сетей, средств их эксплуатации и управления с целью обеспечения энергетической безопасности, развития экономики поселения и надёжности теплоснабжения потребителей.</w:t>
      </w:r>
    </w:p>
    <w:p w14:paraId="5552508B" w14:textId="77777777" w:rsidR="0083669A" w:rsidRPr="00C05731" w:rsidRDefault="0083669A" w:rsidP="0083669A">
      <w:pPr>
        <w:ind w:firstLine="709"/>
      </w:pPr>
      <w:r w:rsidRPr="00C05731">
        <w:t xml:space="preserve">Основными задачами при актуализации схемы теплоснабжения </w:t>
      </w:r>
      <w:r>
        <w:rPr>
          <w:color w:val="000000"/>
          <w:szCs w:val="28"/>
        </w:rPr>
        <w:t>р.п. Белореченский</w:t>
      </w:r>
      <w:r w:rsidRPr="00C05731">
        <w:t xml:space="preserve"> являются:</w:t>
      </w:r>
    </w:p>
    <w:p w14:paraId="51E8C77A" w14:textId="77777777" w:rsidR="0083669A" w:rsidRPr="00C05731" w:rsidRDefault="0083669A" w:rsidP="0083669A">
      <w:pPr>
        <w:numPr>
          <w:ilvl w:val="0"/>
          <w:numId w:val="8"/>
        </w:numPr>
        <w:spacing w:line="288" w:lineRule="auto"/>
        <w:jc w:val="both"/>
      </w:pPr>
      <w:r w:rsidRPr="00C05731">
        <w:t>Обследование систем теплоснабжения и анализ существующей ситуации в теплоснабжении поселения.</w:t>
      </w:r>
    </w:p>
    <w:p w14:paraId="6A396B22" w14:textId="77777777" w:rsidR="0083669A" w:rsidRPr="00C05731" w:rsidRDefault="0083669A" w:rsidP="0083669A">
      <w:pPr>
        <w:numPr>
          <w:ilvl w:val="0"/>
          <w:numId w:val="8"/>
        </w:numPr>
        <w:spacing w:line="288" w:lineRule="auto"/>
        <w:jc w:val="both"/>
      </w:pPr>
      <w:r w:rsidRPr="00C05731">
        <w:t>Выявление дефицита тепловой мощности и формирование вариантов развития систем теплоснабжения для ликвидации данного дефицита.</w:t>
      </w:r>
    </w:p>
    <w:p w14:paraId="37CFF30F" w14:textId="77777777" w:rsidR="0083669A" w:rsidRPr="00071D08" w:rsidRDefault="0083669A" w:rsidP="0083669A">
      <w:pPr>
        <w:numPr>
          <w:ilvl w:val="0"/>
          <w:numId w:val="8"/>
        </w:numPr>
        <w:spacing w:line="288" w:lineRule="auto"/>
        <w:jc w:val="both"/>
      </w:pPr>
      <w:r w:rsidRPr="00071D08">
        <w:t>Выбор оптимального варианта развития теплоснабжения и основные рекомендации по развитию систем теплоснабжения поселения.</w:t>
      </w:r>
    </w:p>
    <w:p w14:paraId="3FAC5C05" w14:textId="77777777" w:rsidR="0083669A" w:rsidRPr="00071D08" w:rsidRDefault="0083669A" w:rsidP="0083669A">
      <w:pPr>
        <w:ind w:firstLine="709"/>
      </w:pPr>
      <w:r w:rsidRPr="00071D08">
        <w:t>Мероприятия по развитию систем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 соответствующий  тариф организации коммунального комплекса. Схемой теплоснабжения определяется единая теплоснабжающая организация.</w:t>
      </w:r>
    </w:p>
    <w:p w14:paraId="5252EFED" w14:textId="77777777" w:rsidR="0083669A" w:rsidRPr="0089072A" w:rsidRDefault="0083669A" w:rsidP="0083669A">
      <w:pPr>
        <w:ind w:firstLine="709"/>
        <w:rPr>
          <w:szCs w:val="28"/>
        </w:rPr>
      </w:pPr>
      <w:r w:rsidRPr="0089072A">
        <w:rPr>
          <w:szCs w:val="28"/>
        </w:rPr>
        <w:t xml:space="preserve">Объектом исследования является схема теплоснабжения </w:t>
      </w:r>
      <w:r w:rsidRPr="00537329">
        <w:rPr>
          <w:szCs w:val="28"/>
        </w:rPr>
        <w:t>р.п.</w:t>
      </w:r>
      <w:r>
        <w:rPr>
          <w:color w:val="000000"/>
          <w:szCs w:val="28"/>
        </w:rPr>
        <w:t xml:space="preserve"> Белореченский</w:t>
      </w:r>
      <w:r w:rsidRPr="0089072A">
        <w:rPr>
          <w:szCs w:val="28"/>
        </w:rPr>
        <w:t>.</w:t>
      </w:r>
    </w:p>
    <w:p w14:paraId="52CB3535" w14:textId="77777777" w:rsidR="0083669A" w:rsidRPr="00071D08" w:rsidRDefault="0083669A" w:rsidP="0083669A">
      <w:pPr>
        <w:ind w:firstLine="709"/>
      </w:pPr>
      <w:r w:rsidRPr="00071D08">
        <w:t>Технической базой для выполнения данной работы являются:</w:t>
      </w:r>
    </w:p>
    <w:p w14:paraId="58C5117D" w14:textId="77777777" w:rsidR="0083669A" w:rsidRPr="00071D08" w:rsidRDefault="0083669A" w:rsidP="0083669A">
      <w:pPr>
        <w:numPr>
          <w:ilvl w:val="0"/>
          <w:numId w:val="9"/>
        </w:numPr>
        <w:spacing w:line="288" w:lineRule="auto"/>
        <w:ind w:left="1134" w:hanging="425"/>
        <w:jc w:val="both"/>
      </w:pPr>
      <w:r w:rsidRPr="00071D08">
        <w:t>Генеральный план развития поселения;</w:t>
      </w:r>
    </w:p>
    <w:p w14:paraId="1B3CBD15" w14:textId="77777777" w:rsidR="0083669A" w:rsidRPr="00071D08" w:rsidRDefault="0083669A" w:rsidP="0083669A">
      <w:pPr>
        <w:numPr>
          <w:ilvl w:val="0"/>
          <w:numId w:val="9"/>
        </w:numPr>
        <w:spacing w:line="288" w:lineRule="auto"/>
        <w:ind w:left="1134" w:hanging="425"/>
        <w:jc w:val="both"/>
      </w:pPr>
      <w:r w:rsidRPr="00071D08">
        <w:t>Проектная и исполнительная документация по источникам тепла, тепловым сетям (далее - ТС), насосным станциям, тепловым пунктам;</w:t>
      </w:r>
    </w:p>
    <w:p w14:paraId="042E8BD9" w14:textId="77777777" w:rsidR="0083669A" w:rsidRPr="00071D08" w:rsidRDefault="0083669A" w:rsidP="0083669A">
      <w:pPr>
        <w:numPr>
          <w:ilvl w:val="0"/>
          <w:numId w:val="9"/>
        </w:numPr>
        <w:spacing w:line="288" w:lineRule="auto"/>
        <w:ind w:left="1134" w:hanging="425"/>
        <w:jc w:val="both"/>
      </w:pPr>
      <w:r w:rsidRPr="00071D08">
        <w:t>Эксплуатационная документация (расчётные темп</w:t>
      </w:r>
      <w:r>
        <w:t>.</w:t>
      </w:r>
      <w:r w:rsidRPr="00071D08">
        <w:t xml:space="preserve"> графики, гидравл</w:t>
      </w:r>
      <w:r>
        <w:t>.</w:t>
      </w:r>
      <w:r w:rsidRPr="00071D08">
        <w:t xml:space="preserve"> режимы, данные по тепловым нагрузкам, их видам и т.п.);</w:t>
      </w:r>
    </w:p>
    <w:p w14:paraId="08B7C6AC" w14:textId="77777777" w:rsidR="0083669A" w:rsidRPr="00071D08" w:rsidRDefault="0083669A" w:rsidP="0083669A">
      <w:pPr>
        <w:numPr>
          <w:ilvl w:val="0"/>
          <w:numId w:val="9"/>
        </w:numPr>
        <w:spacing w:line="288" w:lineRule="auto"/>
        <w:ind w:left="1134" w:hanging="425"/>
        <w:jc w:val="both"/>
      </w:pPr>
      <w:r w:rsidRPr="00071D08">
        <w:t>Материалы проведения периодических испытаний ТС по определению тепловых потерь и гидравлических характеристик;</w:t>
      </w:r>
    </w:p>
    <w:p w14:paraId="0D4D68DD" w14:textId="77777777" w:rsidR="0083669A" w:rsidRPr="00071D08" w:rsidRDefault="0083669A" w:rsidP="0083669A">
      <w:pPr>
        <w:numPr>
          <w:ilvl w:val="0"/>
          <w:numId w:val="9"/>
        </w:numPr>
        <w:spacing w:line="288" w:lineRule="auto"/>
        <w:ind w:left="1134" w:hanging="425"/>
        <w:jc w:val="both"/>
      </w:pPr>
      <w:r>
        <w:t>С</w:t>
      </w:r>
      <w:r w:rsidRPr="00071D08">
        <w:t>роки эксплуатации тепловых сетей;</w:t>
      </w:r>
    </w:p>
    <w:p w14:paraId="6DBC987C" w14:textId="77777777" w:rsidR="0083669A" w:rsidRPr="00071D08" w:rsidRDefault="0083669A" w:rsidP="0083669A">
      <w:pPr>
        <w:numPr>
          <w:ilvl w:val="0"/>
          <w:numId w:val="9"/>
        </w:numPr>
        <w:spacing w:line="288" w:lineRule="auto"/>
        <w:ind w:left="1134" w:hanging="425"/>
        <w:jc w:val="both"/>
      </w:pPr>
      <w:r w:rsidRPr="00071D08">
        <w:t>Материалы по разработке энергетических характеристик систем транспорта тепловой энергии;</w:t>
      </w:r>
    </w:p>
    <w:p w14:paraId="7732C1B5" w14:textId="77777777" w:rsidR="0083669A" w:rsidRPr="00071D08" w:rsidRDefault="0083669A" w:rsidP="0083669A">
      <w:pPr>
        <w:numPr>
          <w:ilvl w:val="0"/>
          <w:numId w:val="9"/>
        </w:numPr>
        <w:spacing w:line="288" w:lineRule="auto"/>
        <w:ind w:left="1134" w:hanging="425"/>
        <w:jc w:val="both"/>
      </w:pPr>
      <w:r w:rsidRPr="00071D08">
        <w:t>Данные технологического и коммерческого учёта потребления топлива, отпуска и потребления тепловой энергии</w:t>
      </w:r>
      <w:r>
        <w:t>, теплоносителя, электроэнергии</w:t>
      </w:r>
      <w:r w:rsidRPr="00071D08">
        <w:t>;</w:t>
      </w:r>
    </w:p>
    <w:p w14:paraId="713E35E9" w14:textId="77777777" w:rsidR="0083669A" w:rsidRPr="00071D08" w:rsidRDefault="0083669A" w:rsidP="0083669A">
      <w:pPr>
        <w:numPr>
          <w:ilvl w:val="0"/>
          <w:numId w:val="9"/>
        </w:numPr>
        <w:spacing w:line="288" w:lineRule="auto"/>
        <w:ind w:left="1134" w:hanging="425"/>
        <w:jc w:val="both"/>
      </w:pPr>
      <w:r w:rsidRPr="00071D08">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(далее - ТЭР) и на пользование тепловой энергией, водой, данные потребления ТЭР на собственные нужды, по потерям ТЭР и т.д.);</w:t>
      </w:r>
    </w:p>
    <w:p w14:paraId="7AA720E7" w14:textId="77777777" w:rsidR="0083669A" w:rsidRPr="00071D08" w:rsidRDefault="0083669A" w:rsidP="0083669A">
      <w:pPr>
        <w:numPr>
          <w:ilvl w:val="0"/>
          <w:numId w:val="9"/>
        </w:numPr>
        <w:spacing w:line="288" w:lineRule="auto"/>
        <w:ind w:left="1134" w:hanging="425"/>
        <w:jc w:val="both"/>
      </w:pPr>
      <w:r w:rsidRPr="00071D08">
        <w:lastRenderedPageBreak/>
        <w:t>Статистическая отчётность организации о выработке и отпуске тепловой энергии и использовании ТЭР в натуральном и стоимостном выражении.</w:t>
      </w:r>
    </w:p>
    <w:p w14:paraId="78A64875" w14:textId="77777777" w:rsidR="0083669A" w:rsidRPr="00071D08" w:rsidRDefault="0083669A" w:rsidP="0083669A">
      <w:pPr>
        <w:ind w:firstLine="709"/>
      </w:pPr>
      <w:r w:rsidRPr="00071D08">
        <w:t xml:space="preserve">В качестве исходной информации при выполнении работы использованы рабочие материалы, предоставленные администрацией поселения и эксплуатационной организацией, материалы Генерального плана развития (первая очередь - </w:t>
      </w:r>
      <w:r w:rsidRPr="00537329">
        <w:rPr>
          <w:szCs w:val="28"/>
        </w:rPr>
        <w:t>2020</w:t>
      </w:r>
      <w:r w:rsidRPr="00071D08">
        <w:t xml:space="preserve"> г., расчётный срок - </w:t>
      </w:r>
      <w:r w:rsidRPr="00537329">
        <w:rPr>
          <w:szCs w:val="28"/>
        </w:rPr>
        <w:t>2030</w:t>
      </w:r>
      <w:r w:rsidRPr="00071D08">
        <w:t xml:space="preserve"> г.) [12].</w:t>
      </w:r>
    </w:p>
    <w:p w14:paraId="1E36AB2A" w14:textId="77777777" w:rsidR="0083669A" w:rsidRPr="00071D08" w:rsidRDefault="0083669A" w:rsidP="0083669A">
      <w:pPr>
        <w:ind w:firstLine="709"/>
      </w:pPr>
      <w:r w:rsidRPr="00071D08">
        <w:t xml:space="preserve">Схема разработана с использованием электронной модели схемы теплоснабжения на базе ПО </w:t>
      </w:r>
      <w:r w:rsidRPr="00071D08">
        <w:rPr>
          <w:lang w:val="en-US"/>
        </w:rPr>
        <w:t>PipeNet</w:t>
      </w:r>
      <w:r w:rsidRPr="00071D08">
        <w:t xml:space="preserve">. </w:t>
      </w:r>
    </w:p>
    <w:p w14:paraId="32512B12" w14:textId="77777777" w:rsidR="0083669A" w:rsidRPr="00071D08" w:rsidRDefault="0083669A" w:rsidP="0083669A">
      <w:pPr>
        <w:ind w:firstLine="709"/>
      </w:pPr>
      <w:r w:rsidRPr="00071D08">
        <w:t xml:space="preserve">Общие графические схемы теплоснабжения рассматриваемого поселения представлены в </w:t>
      </w:r>
      <w:r w:rsidRPr="00071D08">
        <w:rPr>
          <w:i/>
        </w:rPr>
        <w:t>прил. 2.1.</w:t>
      </w:r>
      <w:r w:rsidRPr="00071D08">
        <w:t xml:space="preserve"> (существующее состояние) и </w:t>
      </w:r>
      <w:r w:rsidRPr="00071D08">
        <w:rPr>
          <w:i/>
          <w:szCs w:val="28"/>
        </w:rPr>
        <w:t>прил</w:t>
      </w:r>
      <w:r w:rsidRPr="00071D08">
        <w:rPr>
          <w:szCs w:val="28"/>
        </w:rPr>
        <w:t>. 2.2. (перспектива).</w:t>
      </w:r>
    </w:p>
    <w:p w14:paraId="6EEE2FF2" w14:textId="77777777" w:rsidR="0083669A" w:rsidRPr="00AD567F" w:rsidRDefault="0083669A" w:rsidP="0083669A"/>
    <w:p w14:paraId="42B25205" w14:textId="77777777" w:rsidR="0083669A" w:rsidRPr="00B1117C" w:rsidRDefault="0083669A" w:rsidP="0083669A">
      <w:pPr>
        <w:ind w:firstLine="709"/>
        <w:rPr>
          <w:b/>
        </w:rPr>
      </w:pPr>
      <w:r w:rsidRPr="00B1117C">
        <w:rPr>
          <w:b/>
        </w:rPr>
        <w:t>Общая характеристика поселения</w:t>
      </w:r>
    </w:p>
    <w:p w14:paraId="4E017470" w14:textId="77777777" w:rsidR="0083669A" w:rsidRPr="0050778D" w:rsidRDefault="0083669A" w:rsidP="0083669A">
      <w:pPr>
        <w:ind w:firstLine="709"/>
      </w:pPr>
      <w:r w:rsidRPr="00537329">
        <w:rPr>
          <w:szCs w:val="28"/>
        </w:rPr>
        <w:t>р.п.</w:t>
      </w:r>
      <w:r>
        <w:rPr>
          <w:color w:val="000000"/>
          <w:szCs w:val="28"/>
        </w:rPr>
        <w:t xml:space="preserve"> Белореченский</w:t>
      </w:r>
      <w:r w:rsidRPr="00CF33A8">
        <w:rPr>
          <w:rStyle w:val="af7"/>
          <w:szCs w:val="28"/>
        </w:rPr>
        <w:t xml:space="preserve"> расположен </w:t>
      </w:r>
      <w:r w:rsidRPr="00537329">
        <w:rPr>
          <w:szCs w:val="28"/>
        </w:rPr>
        <w:t>в долине р. Белая (левого притока р. Ангара), в</w:t>
      </w:r>
      <w:r>
        <w:rPr>
          <w:color w:val="000000"/>
          <w:szCs w:val="28"/>
        </w:rPr>
        <w:t xml:space="preserve"> 85 км к северо-западу от областного центра - г. Иркутск</w:t>
      </w:r>
      <w:r w:rsidRPr="009C1AEE">
        <w:rPr>
          <w:rStyle w:val="af7"/>
          <w:szCs w:val="28"/>
        </w:rPr>
        <w:t>. Пос</w:t>
      </w:r>
      <w:r>
        <w:rPr>
          <w:rStyle w:val="af7"/>
          <w:szCs w:val="28"/>
        </w:rPr>
        <w:t xml:space="preserve">еление  </w:t>
      </w:r>
      <w:r w:rsidRPr="009C1AEE">
        <w:rPr>
          <w:rStyle w:val="af7"/>
          <w:szCs w:val="28"/>
        </w:rPr>
        <w:t>входит в состав</w:t>
      </w:r>
      <w:r>
        <w:rPr>
          <w:rStyle w:val="af7"/>
          <w:szCs w:val="28"/>
        </w:rPr>
        <w:t xml:space="preserve"> </w:t>
      </w:r>
      <w:r>
        <w:rPr>
          <w:color w:val="000000"/>
          <w:szCs w:val="28"/>
        </w:rPr>
        <w:t>Белореченского МО</w:t>
      </w:r>
      <w:r w:rsidRPr="009C1AEE">
        <w:t xml:space="preserve">. </w:t>
      </w:r>
      <w:r w:rsidRPr="00537329">
        <w:rPr>
          <w:szCs w:val="28"/>
        </w:rPr>
        <w:t xml:space="preserve">Кроме р.п. </w:t>
      </w:r>
      <w:r>
        <w:rPr>
          <w:color w:val="000000"/>
          <w:szCs w:val="28"/>
        </w:rPr>
        <w:t>Белореченский в состав рассматриваемого муниципального образования входит с. Мальта.</w:t>
      </w:r>
      <w:r w:rsidRPr="009C1AEE">
        <w:t xml:space="preserve"> </w:t>
      </w:r>
    </w:p>
    <w:p w14:paraId="28DCD8BC" w14:textId="77777777" w:rsidR="0083669A" w:rsidRPr="006A7205" w:rsidRDefault="0083669A" w:rsidP="0083669A">
      <w:pPr>
        <w:ind w:firstLine="709"/>
      </w:pPr>
      <w:r w:rsidRPr="006A7205">
        <w:t xml:space="preserve">По данным Администрации </w:t>
      </w:r>
      <w:r w:rsidRPr="00537329">
        <w:t>Белореченского МО</w:t>
      </w:r>
      <w:r w:rsidRPr="006A7205">
        <w:t xml:space="preserve">, численность населения  </w:t>
      </w:r>
      <w:r w:rsidRPr="00537329">
        <w:t>р.п. Белореченский</w:t>
      </w:r>
      <w:r w:rsidRPr="006A7205">
        <w:t xml:space="preserve"> с</w:t>
      </w:r>
      <w:r w:rsidRPr="009C1AEE">
        <w:t>оставляет</w:t>
      </w:r>
      <w:r>
        <w:t xml:space="preserve"> </w:t>
      </w:r>
      <w:r w:rsidRPr="006A7205">
        <w:t xml:space="preserve"> </w:t>
      </w:r>
      <w:r w:rsidRPr="00537329">
        <w:t>7790</w:t>
      </w:r>
      <w:r w:rsidRPr="006A7205">
        <w:t xml:space="preserve"> </w:t>
      </w:r>
      <w:r w:rsidRPr="006A7205">
        <w:rPr>
          <w:i/>
          <w:iCs/>
        </w:rPr>
        <w:t>чел</w:t>
      </w:r>
      <w:r w:rsidRPr="006A7205">
        <w:t xml:space="preserve">. (данные на 01.01.2019). Решениями генерального плана [12] к </w:t>
      </w:r>
      <w:r w:rsidRPr="00537329">
        <w:t>2030</w:t>
      </w:r>
      <w:r w:rsidRPr="006A7205">
        <w:t>г. прогнозируется увеличение численности населения муниципального образования.</w:t>
      </w:r>
    </w:p>
    <w:p w14:paraId="3B737B4A" w14:textId="77777777" w:rsidR="0083669A" w:rsidRPr="001C0784" w:rsidRDefault="0083669A" w:rsidP="0083669A">
      <w:pPr>
        <w:ind w:firstLine="708"/>
      </w:pPr>
      <w:r w:rsidRPr="001C0784">
        <w:t xml:space="preserve">В настоящее время основным функциональным профилем Белореченского МО является сельское хозяйство. На территории муниципального образования располагаются объекты крупных сельскохозяйственных предприятий Иркутской области – СХ ПАО «Белореченское» и СХПК «Усольский свинокомплекс». Суммарная площадь территории, на которой расположены объекты данных предприятий, составляет </w:t>
      </w:r>
      <w:smartTag w:uri="urn:schemas-microsoft-com:office:smarttags" w:element="metricconverter">
        <w:smartTagPr>
          <w:attr w:name="ProductID" w:val="57 га"/>
        </w:smartTagPr>
        <w:r w:rsidRPr="001C0784">
          <w:t>57 га</w:t>
        </w:r>
      </w:smartTag>
      <w:r w:rsidRPr="001C0784">
        <w:t xml:space="preserve"> (32 % от застроенной территории).</w:t>
      </w:r>
    </w:p>
    <w:p w14:paraId="584D9B4D" w14:textId="77777777" w:rsidR="0083669A" w:rsidRPr="005A5B60" w:rsidRDefault="0083669A" w:rsidP="0083669A">
      <w:pPr>
        <w:ind w:firstLine="709"/>
      </w:pPr>
      <w:r w:rsidRPr="005A5B60">
        <w:t xml:space="preserve">Внешние транспортные связи с рассматриваемым поселением осуществляются в настоящее время </w:t>
      </w:r>
      <w:r w:rsidRPr="00C66EAD">
        <w:t>железнодорожным и автомобильным</w:t>
      </w:r>
      <w:r>
        <w:rPr>
          <w:color w:val="000000"/>
          <w:szCs w:val="28"/>
        </w:rPr>
        <w:t xml:space="preserve"> транспортом</w:t>
      </w:r>
      <w:r w:rsidRPr="005A5B60">
        <w:t xml:space="preserve">. Ближайшим городом является </w:t>
      </w:r>
      <w:r w:rsidRPr="00C66EAD">
        <w:t>г. Усолье-Сибирское</w:t>
      </w:r>
      <w:r>
        <w:rPr>
          <w:color w:val="000000"/>
          <w:szCs w:val="28"/>
        </w:rPr>
        <w:t xml:space="preserve"> (8 км по автодороге)</w:t>
      </w:r>
      <w:r w:rsidRPr="005A5B60">
        <w:t>.</w:t>
      </w:r>
    </w:p>
    <w:p w14:paraId="344BB583" w14:textId="77777777" w:rsidR="0083669A" w:rsidRPr="001C0784" w:rsidRDefault="0083669A" w:rsidP="0083669A">
      <w:pPr>
        <w:ind w:firstLine="708"/>
      </w:pPr>
      <w:r w:rsidRPr="001C0784">
        <w:t xml:space="preserve">На территории </w:t>
      </w:r>
      <w:r w:rsidRPr="001C0784">
        <w:rPr>
          <w:szCs w:val="28"/>
        </w:rPr>
        <w:t>р.п.</w:t>
      </w:r>
      <w:r>
        <w:rPr>
          <w:color w:val="000000"/>
          <w:szCs w:val="28"/>
        </w:rPr>
        <w:t xml:space="preserve"> Белореченский</w:t>
      </w:r>
      <w:r w:rsidRPr="001C0784">
        <w:t xml:space="preserve"> централизованное теплоснабжение имеется у большей части населения (в многоквартирных домах и некоторых индивидуальных жилых домах). Источником тепла является ТЭЦ-11, расположенная на площадке Усольехимпрома в г. Усолье-Сибирское.</w:t>
      </w:r>
    </w:p>
    <w:p w14:paraId="577F2294" w14:textId="77777777" w:rsidR="0083669A" w:rsidRPr="008464A7" w:rsidRDefault="0083669A" w:rsidP="0083669A">
      <w:pPr>
        <w:ind w:firstLine="709"/>
      </w:pPr>
      <w:r w:rsidRPr="008464A7">
        <w:t xml:space="preserve">В данной работе подробно рассматриваются вопросы функционирования </w:t>
      </w:r>
      <w:r>
        <w:t xml:space="preserve">централизованных  </w:t>
      </w:r>
      <w:r w:rsidRPr="008464A7">
        <w:t>систем теплоснабжения.</w:t>
      </w:r>
    </w:p>
    <w:p w14:paraId="435E6640" w14:textId="77777777" w:rsidR="0083669A" w:rsidRPr="00B1117C" w:rsidRDefault="0083669A" w:rsidP="0083669A">
      <w:pPr>
        <w:ind w:firstLine="709"/>
        <w:rPr>
          <w:b/>
        </w:rPr>
      </w:pPr>
      <w:r w:rsidRPr="00B1117C">
        <w:rPr>
          <w:b/>
        </w:rPr>
        <w:t>Климат</w:t>
      </w:r>
    </w:p>
    <w:p w14:paraId="178580F7" w14:textId="77777777" w:rsidR="0083669A" w:rsidRPr="00803FD6" w:rsidRDefault="0083669A" w:rsidP="0083669A">
      <w:pPr>
        <w:ind w:firstLine="709"/>
      </w:pPr>
      <w:r w:rsidRPr="00803FD6">
        <w:t xml:space="preserve">Климат </w:t>
      </w:r>
      <w:r w:rsidRPr="00537329">
        <w:t>р.п. Белореченский</w:t>
      </w:r>
      <w:r w:rsidRPr="00135973">
        <w:t xml:space="preserve"> </w:t>
      </w:r>
      <w:r w:rsidRPr="00803FD6">
        <w:t xml:space="preserve">резко-континентальный. По представленным </w:t>
      </w:r>
      <w:r w:rsidRPr="00184D8C">
        <w:t xml:space="preserve">данным генплана [12], на </w:t>
      </w:r>
      <w:r w:rsidRPr="00BA1E13">
        <w:rPr>
          <w:szCs w:val="28"/>
        </w:rPr>
        <w:t xml:space="preserve">территории поселения </w:t>
      </w:r>
      <w:r>
        <w:rPr>
          <w:color w:val="000000"/>
          <w:szCs w:val="28"/>
        </w:rPr>
        <w:t>вечной мерзлоты нет</w:t>
      </w:r>
      <w:r w:rsidRPr="00BA1E13">
        <w:rPr>
          <w:szCs w:val="28"/>
        </w:rPr>
        <w:t>. Максимальная</w:t>
      </w:r>
      <w:r w:rsidRPr="00803FD6">
        <w:t xml:space="preserve"> температура самого холодного месяца - </w:t>
      </w:r>
      <w:r w:rsidRPr="00537329">
        <w:t>-50</w:t>
      </w:r>
      <w:r w:rsidRPr="00184D8C">
        <w:t>°С</w:t>
      </w:r>
      <w:r w:rsidRPr="00803FD6">
        <w:t>; самого тёплого месяца +</w:t>
      </w:r>
      <w:r w:rsidRPr="00537329">
        <w:t>36</w:t>
      </w:r>
      <w:r w:rsidRPr="00803FD6">
        <w:t xml:space="preserve"> </w:t>
      </w:r>
      <w:r w:rsidRPr="00184D8C">
        <w:t>°С</w:t>
      </w:r>
      <w:r w:rsidRPr="00803FD6">
        <w:t xml:space="preserve"> Продолжительность отопительного сезона - </w:t>
      </w:r>
      <w:r w:rsidRPr="00537329">
        <w:t>232</w:t>
      </w:r>
      <w:r w:rsidRPr="00803FD6">
        <w:t xml:space="preserve"> </w:t>
      </w:r>
      <w:r w:rsidRPr="00184D8C">
        <w:t>дн</w:t>
      </w:r>
      <w:r w:rsidRPr="00803FD6">
        <w:t xml:space="preserve">. Расчётная температура наружного воздуха для проектирования отопления </w:t>
      </w:r>
      <w:r w:rsidRPr="00537329">
        <w:t>-33</w:t>
      </w:r>
      <w:r w:rsidRPr="00184D8C">
        <w:t>°С</w:t>
      </w:r>
      <w:r w:rsidRPr="00803FD6">
        <w:t>.</w:t>
      </w:r>
    </w:p>
    <w:p w14:paraId="77B143CB" w14:textId="77777777" w:rsidR="0083669A" w:rsidRPr="00184D8C" w:rsidRDefault="0083669A" w:rsidP="0083669A">
      <w:pPr>
        <w:ind w:firstLine="709"/>
      </w:pPr>
      <w:r w:rsidRPr="00803FD6">
        <w:t xml:space="preserve">Климатические характеристики для </w:t>
      </w:r>
      <w:r w:rsidRPr="00537329">
        <w:t>р.п. Белореченский</w:t>
      </w:r>
      <w:r w:rsidRPr="00184D8C">
        <w:t xml:space="preserve">, принятые и использованные в расчётах данной работы, приведены в </w:t>
      </w:r>
      <w:r w:rsidRPr="00261B34">
        <w:rPr>
          <w:i/>
          <w:iCs/>
        </w:rPr>
        <w:t>Табл. 1</w:t>
      </w:r>
      <w:r w:rsidRPr="00184D8C">
        <w:t>.</w:t>
      </w:r>
    </w:p>
    <w:p w14:paraId="6682A832" w14:textId="77777777" w:rsidR="0083669A" w:rsidRPr="00135973" w:rsidRDefault="0083669A" w:rsidP="0083669A">
      <w:pPr>
        <w:autoSpaceDE w:val="0"/>
        <w:autoSpaceDN w:val="0"/>
        <w:adjustRightInd w:val="0"/>
        <w:jc w:val="right"/>
        <w:rPr>
          <w:rFonts w:ascii="TimesNewRomanPS-BoldItalicMT" w:hAnsi="TimesNewRomanPS-BoldItalicMT" w:cs="TimesNewRomanPS-BoldItalicMT"/>
          <w:b/>
          <w:bCs/>
          <w:i/>
          <w:iCs/>
          <w:szCs w:val="28"/>
        </w:rPr>
      </w:pPr>
      <w:r w:rsidRPr="00135973">
        <w:rPr>
          <w:rFonts w:ascii="TimesNewRomanPS-BoldItalicMT" w:hAnsi="TimesNewRomanPS-BoldItalicMT" w:cs="TimesNewRomanPS-BoldItalicMT"/>
          <w:b/>
          <w:bCs/>
          <w:i/>
          <w:iCs/>
          <w:szCs w:val="28"/>
        </w:rPr>
        <w:t>Табл. 1</w:t>
      </w:r>
    </w:p>
    <w:p w14:paraId="3D7B8445" w14:textId="77777777" w:rsidR="0083669A" w:rsidRDefault="0083669A" w:rsidP="0083669A">
      <w:pPr>
        <w:jc w:val="center"/>
        <w:rPr>
          <w:sz w:val="20"/>
          <w:szCs w:val="20"/>
        </w:rPr>
      </w:pPr>
      <w:r w:rsidRPr="00803FD6">
        <w:rPr>
          <w:b/>
          <w:bCs/>
          <w:szCs w:val="28"/>
        </w:rPr>
        <w:t xml:space="preserve">Климатические характеристики </w:t>
      </w:r>
      <w:r w:rsidRPr="00537329">
        <w:rPr>
          <w:szCs w:val="28"/>
        </w:rPr>
        <w:t>р.п. Белореченский</w:t>
      </w:r>
      <w:bookmarkStart w:id="7" w:name="RANGE!B7:K10"/>
    </w:p>
    <w:tbl>
      <w:tblPr>
        <w:tblW w:w="9600" w:type="dxa"/>
        <w:tblInd w:w="103" w:type="dxa"/>
        <w:tblLook w:val="0000" w:firstRow="0" w:lastRow="0" w:firstColumn="0" w:lastColumn="0" w:noHBand="0" w:noVBand="0"/>
      </w:tblPr>
      <w:tblGrid>
        <w:gridCol w:w="2128"/>
        <w:gridCol w:w="1051"/>
        <w:gridCol w:w="964"/>
        <w:gridCol w:w="890"/>
        <w:gridCol w:w="716"/>
        <w:gridCol w:w="690"/>
        <w:gridCol w:w="690"/>
        <w:gridCol w:w="701"/>
        <w:gridCol w:w="700"/>
        <w:gridCol w:w="1070"/>
      </w:tblGrid>
      <w:tr w:rsidR="0083669A" w14:paraId="461910A6" w14:textId="77777777" w:rsidTr="0083669A">
        <w:trPr>
          <w:trHeight w:val="255"/>
        </w:trPr>
        <w:tc>
          <w:tcPr>
            <w:tcW w:w="2332"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468E1971" w14:textId="77777777" w:rsidR="0083669A" w:rsidRDefault="0083669A" w:rsidP="0083669A">
            <w:pPr>
              <w:jc w:val="center"/>
              <w:rPr>
                <w:color w:val="000000"/>
                <w:sz w:val="20"/>
                <w:szCs w:val="20"/>
              </w:rPr>
            </w:pPr>
            <w:r>
              <w:rPr>
                <w:color w:val="000000"/>
                <w:sz w:val="20"/>
                <w:szCs w:val="20"/>
              </w:rPr>
              <w:t>Город (по СНиП)</w:t>
            </w:r>
          </w:p>
        </w:tc>
        <w:tc>
          <w:tcPr>
            <w:tcW w:w="1043"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5472DDBD" w14:textId="77777777" w:rsidR="0083669A" w:rsidRDefault="0083669A" w:rsidP="0083669A">
            <w:pPr>
              <w:jc w:val="center"/>
              <w:rPr>
                <w:color w:val="000000"/>
                <w:sz w:val="20"/>
                <w:szCs w:val="20"/>
              </w:rPr>
            </w:pPr>
            <w:r>
              <w:rPr>
                <w:color w:val="000000"/>
                <w:sz w:val="20"/>
                <w:szCs w:val="20"/>
              </w:rPr>
              <w:t>Продолж. отопит. периода в сутках</w:t>
            </w:r>
          </w:p>
        </w:tc>
        <w:tc>
          <w:tcPr>
            <w:tcW w:w="5198" w:type="dxa"/>
            <w:gridSpan w:val="7"/>
            <w:tcBorders>
              <w:top w:val="single" w:sz="4" w:space="0" w:color="auto"/>
              <w:left w:val="nil"/>
              <w:bottom w:val="single" w:sz="4" w:space="0" w:color="auto"/>
              <w:right w:val="single" w:sz="4" w:space="0" w:color="auto"/>
            </w:tcBorders>
            <w:shd w:val="clear" w:color="auto" w:fill="auto"/>
          </w:tcPr>
          <w:p w14:paraId="55B185C2" w14:textId="77777777" w:rsidR="0083669A" w:rsidRDefault="0083669A" w:rsidP="0083669A">
            <w:pPr>
              <w:jc w:val="center"/>
              <w:rPr>
                <w:color w:val="000000"/>
                <w:sz w:val="20"/>
                <w:szCs w:val="20"/>
              </w:rPr>
            </w:pPr>
            <w:r>
              <w:rPr>
                <w:color w:val="000000"/>
                <w:sz w:val="20"/>
                <w:szCs w:val="20"/>
              </w:rPr>
              <w:t xml:space="preserve">Температура наружного воздуха, </w:t>
            </w:r>
            <w:r>
              <w:rPr>
                <w:i/>
                <w:iCs/>
                <w:color w:val="000000"/>
                <w:sz w:val="20"/>
                <w:szCs w:val="20"/>
              </w:rPr>
              <w:t>°С</w:t>
            </w:r>
          </w:p>
        </w:tc>
        <w:tc>
          <w:tcPr>
            <w:tcW w:w="1027"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1665451C" w14:textId="77777777" w:rsidR="0083669A" w:rsidRDefault="0083669A" w:rsidP="0083669A">
            <w:pPr>
              <w:jc w:val="center"/>
              <w:rPr>
                <w:color w:val="000000"/>
                <w:sz w:val="20"/>
                <w:szCs w:val="20"/>
              </w:rPr>
            </w:pPr>
            <w:r>
              <w:rPr>
                <w:color w:val="000000"/>
                <w:sz w:val="20"/>
                <w:szCs w:val="20"/>
              </w:rPr>
              <w:t>Расчетная скорость ветра, м/с</w:t>
            </w:r>
          </w:p>
        </w:tc>
      </w:tr>
      <w:tr w:rsidR="0083669A" w14:paraId="61517CD9" w14:textId="77777777" w:rsidTr="0083669A">
        <w:trPr>
          <w:trHeight w:val="525"/>
        </w:trPr>
        <w:tc>
          <w:tcPr>
            <w:tcW w:w="2332" w:type="dxa"/>
            <w:vMerge/>
            <w:tcBorders>
              <w:top w:val="single" w:sz="4" w:space="0" w:color="auto"/>
              <w:left w:val="single" w:sz="4" w:space="0" w:color="auto"/>
              <w:bottom w:val="single" w:sz="4" w:space="0" w:color="000000"/>
              <w:right w:val="single" w:sz="4" w:space="0" w:color="auto"/>
            </w:tcBorders>
            <w:vAlign w:val="center"/>
          </w:tcPr>
          <w:p w14:paraId="4AA0831A" w14:textId="77777777" w:rsidR="0083669A" w:rsidRDefault="0083669A" w:rsidP="0083669A">
            <w:pPr>
              <w:rPr>
                <w:color w:val="000000"/>
                <w:sz w:val="20"/>
                <w:szCs w:val="20"/>
              </w:rPr>
            </w:pPr>
          </w:p>
        </w:tc>
        <w:tc>
          <w:tcPr>
            <w:tcW w:w="1043" w:type="dxa"/>
            <w:vMerge/>
            <w:tcBorders>
              <w:top w:val="single" w:sz="4" w:space="0" w:color="auto"/>
              <w:left w:val="single" w:sz="4" w:space="0" w:color="auto"/>
              <w:bottom w:val="single" w:sz="4" w:space="0" w:color="000000"/>
              <w:right w:val="single" w:sz="4" w:space="0" w:color="auto"/>
            </w:tcBorders>
            <w:vAlign w:val="center"/>
          </w:tcPr>
          <w:p w14:paraId="0AD24B46" w14:textId="77777777" w:rsidR="0083669A" w:rsidRDefault="0083669A" w:rsidP="0083669A">
            <w:pPr>
              <w:rPr>
                <w:color w:val="000000"/>
                <w:sz w:val="20"/>
                <w:szCs w:val="20"/>
              </w:rPr>
            </w:pPr>
          </w:p>
        </w:tc>
        <w:tc>
          <w:tcPr>
            <w:tcW w:w="1861" w:type="dxa"/>
            <w:gridSpan w:val="2"/>
            <w:tcBorders>
              <w:top w:val="single" w:sz="4" w:space="0" w:color="auto"/>
              <w:left w:val="nil"/>
              <w:bottom w:val="single" w:sz="4" w:space="0" w:color="auto"/>
              <w:right w:val="single" w:sz="4" w:space="0" w:color="auto"/>
            </w:tcBorders>
            <w:shd w:val="clear" w:color="auto" w:fill="auto"/>
            <w:vAlign w:val="bottom"/>
          </w:tcPr>
          <w:p w14:paraId="409E7334" w14:textId="77777777" w:rsidR="0083669A" w:rsidRDefault="0083669A" w:rsidP="0083669A">
            <w:pPr>
              <w:jc w:val="center"/>
              <w:rPr>
                <w:color w:val="000000"/>
                <w:sz w:val="20"/>
                <w:szCs w:val="20"/>
              </w:rPr>
            </w:pPr>
            <w:r>
              <w:rPr>
                <w:color w:val="000000"/>
                <w:sz w:val="20"/>
                <w:szCs w:val="20"/>
              </w:rPr>
              <w:t>Расчетная для проектирования</w:t>
            </w:r>
          </w:p>
        </w:tc>
        <w:tc>
          <w:tcPr>
            <w:tcW w:w="721" w:type="dxa"/>
            <w:vMerge w:val="restart"/>
            <w:tcBorders>
              <w:top w:val="nil"/>
              <w:left w:val="single" w:sz="4" w:space="0" w:color="auto"/>
              <w:bottom w:val="single" w:sz="4" w:space="0" w:color="auto"/>
              <w:right w:val="single" w:sz="4" w:space="0" w:color="auto"/>
            </w:tcBorders>
            <w:shd w:val="clear" w:color="auto" w:fill="auto"/>
            <w:vAlign w:val="bottom"/>
          </w:tcPr>
          <w:p w14:paraId="19B66344" w14:textId="77777777" w:rsidR="0083669A" w:rsidRDefault="0083669A" w:rsidP="0083669A">
            <w:pPr>
              <w:jc w:val="center"/>
              <w:rPr>
                <w:color w:val="000000"/>
                <w:sz w:val="20"/>
                <w:szCs w:val="20"/>
              </w:rPr>
            </w:pPr>
            <w:r>
              <w:rPr>
                <w:color w:val="000000"/>
                <w:sz w:val="20"/>
                <w:szCs w:val="20"/>
              </w:rPr>
              <w:t>Сред. ОтП</w:t>
            </w:r>
          </w:p>
        </w:tc>
        <w:tc>
          <w:tcPr>
            <w:tcW w:w="573" w:type="dxa"/>
            <w:vMerge w:val="restart"/>
            <w:tcBorders>
              <w:top w:val="nil"/>
              <w:left w:val="single" w:sz="4" w:space="0" w:color="auto"/>
              <w:bottom w:val="single" w:sz="4" w:space="0" w:color="auto"/>
              <w:right w:val="single" w:sz="4" w:space="0" w:color="auto"/>
            </w:tcBorders>
            <w:shd w:val="clear" w:color="auto" w:fill="auto"/>
            <w:vAlign w:val="bottom"/>
          </w:tcPr>
          <w:p w14:paraId="050AE539" w14:textId="77777777" w:rsidR="0083669A" w:rsidRDefault="0083669A" w:rsidP="0083669A">
            <w:pPr>
              <w:jc w:val="center"/>
              <w:rPr>
                <w:color w:val="000000"/>
                <w:sz w:val="20"/>
                <w:szCs w:val="20"/>
              </w:rPr>
            </w:pPr>
            <w:r>
              <w:rPr>
                <w:color w:val="000000"/>
                <w:sz w:val="20"/>
                <w:szCs w:val="20"/>
              </w:rPr>
              <w:t>Сред. Лето</w:t>
            </w:r>
          </w:p>
        </w:tc>
        <w:tc>
          <w:tcPr>
            <w:tcW w:w="628" w:type="dxa"/>
            <w:vMerge w:val="restart"/>
            <w:tcBorders>
              <w:top w:val="nil"/>
              <w:left w:val="single" w:sz="4" w:space="0" w:color="auto"/>
              <w:bottom w:val="single" w:sz="4" w:space="0" w:color="auto"/>
              <w:right w:val="single" w:sz="4" w:space="0" w:color="auto"/>
            </w:tcBorders>
            <w:shd w:val="clear" w:color="auto" w:fill="auto"/>
            <w:vAlign w:val="bottom"/>
          </w:tcPr>
          <w:p w14:paraId="0E08740E" w14:textId="77777777" w:rsidR="0083669A" w:rsidRDefault="0083669A" w:rsidP="0083669A">
            <w:pPr>
              <w:jc w:val="center"/>
              <w:rPr>
                <w:color w:val="000000"/>
                <w:sz w:val="20"/>
                <w:szCs w:val="20"/>
              </w:rPr>
            </w:pPr>
            <w:r>
              <w:rPr>
                <w:color w:val="000000"/>
                <w:sz w:val="20"/>
                <w:szCs w:val="20"/>
              </w:rPr>
              <w:t>Сред. год</w:t>
            </w:r>
          </w:p>
        </w:tc>
        <w:tc>
          <w:tcPr>
            <w:tcW w:w="1415" w:type="dxa"/>
            <w:gridSpan w:val="2"/>
            <w:tcBorders>
              <w:top w:val="single" w:sz="4" w:space="0" w:color="auto"/>
              <w:left w:val="nil"/>
              <w:bottom w:val="single" w:sz="4" w:space="0" w:color="auto"/>
              <w:right w:val="single" w:sz="4" w:space="0" w:color="auto"/>
            </w:tcBorders>
            <w:shd w:val="clear" w:color="auto" w:fill="auto"/>
            <w:vAlign w:val="bottom"/>
          </w:tcPr>
          <w:p w14:paraId="75590756" w14:textId="77777777" w:rsidR="0083669A" w:rsidRDefault="0083669A" w:rsidP="0083669A">
            <w:pPr>
              <w:jc w:val="center"/>
              <w:rPr>
                <w:color w:val="000000"/>
                <w:sz w:val="20"/>
                <w:szCs w:val="20"/>
              </w:rPr>
            </w:pPr>
            <w:r>
              <w:rPr>
                <w:color w:val="000000"/>
                <w:sz w:val="20"/>
                <w:szCs w:val="20"/>
              </w:rPr>
              <w:t>Абсолютные</w:t>
            </w:r>
          </w:p>
        </w:tc>
        <w:tc>
          <w:tcPr>
            <w:tcW w:w="1027" w:type="dxa"/>
            <w:vMerge/>
            <w:tcBorders>
              <w:top w:val="single" w:sz="4" w:space="0" w:color="auto"/>
              <w:left w:val="single" w:sz="4" w:space="0" w:color="auto"/>
              <w:bottom w:val="single" w:sz="4" w:space="0" w:color="000000"/>
              <w:right w:val="single" w:sz="4" w:space="0" w:color="auto"/>
            </w:tcBorders>
            <w:vAlign w:val="center"/>
          </w:tcPr>
          <w:p w14:paraId="737B6EAB" w14:textId="77777777" w:rsidR="0083669A" w:rsidRDefault="0083669A" w:rsidP="0083669A">
            <w:pPr>
              <w:rPr>
                <w:color w:val="000000"/>
                <w:sz w:val="20"/>
                <w:szCs w:val="20"/>
              </w:rPr>
            </w:pPr>
          </w:p>
        </w:tc>
      </w:tr>
      <w:tr w:rsidR="0083669A" w14:paraId="7AEE8E37" w14:textId="77777777" w:rsidTr="0083669A">
        <w:trPr>
          <w:trHeight w:val="300"/>
        </w:trPr>
        <w:tc>
          <w:tcPr>
            <w:tcW w:w="2332" w:type="dxa"/>
            <w:vMerge/>
            <w:tcBorders>
              <w:top w:val="single" w:sz="4" w:space="0" w:color="auto"/>
              <w:left w:val="single" w:sz="4" w:space="0" w:color="auto"/>
              <w:bottom w:val="single" w:sz="4" w:space="0" w:color="000000"/>
              <w:right w:val="single" w:sz="4" w:space="0" w:color="auto"/>
            </w:tcBorders>
            <w:vAlign w:val="center"/>
          </w:tcPr>
          <w:p w14:paraId="0E2F6BE0" w14:textId="77777777" w:rsidR="0083669A" w:rsidRDefault="0083669A" w:rsidP="0083669A">
            <w:pPr>
              <w:rPr>
                <w:color w:val="000000"/>
                <w:sz w:val="20"/>
                <w:szCs w:val="20"/>
              </w:rPr>
            </w:pPr>
          </w:p>
        </w:tc>
        <w:tc>
          <w:tcPr>
            <w:tcW w:w="1043" w:type="dxa"/>
            <w:vMerge/>
            <w:tcBorders>
              <w:top w:val="single" w:sz="4" w:space="0" w:color="auto"/>
              <w:left w:val="single" w:sz="4" w:space="0" w:color="auto"/>
              <w:bottom w:val="single" w:sz="4" w:space="0" w:color="000000"/>
              <w:right w:val="single" w:sz="4" w:space="0" w:color="auto"/>
            </w:tcBorders>
            <w:vAlign w:val="center"/>
          </w:tcPr>
          <w:p w14:paraId="4C4A1816" w14:textId="77777777" w:rsidR="0083669A" w:rsidRDefault="0083669A" w:rsidP="0083669A">
            <w:pPr>
              <w:rPr>
                <w:color w:val="000000"/>
                <w:sz w:val="20"/>
                <w:szCs w:val="20"/>
              </w:rPr>
            </w:pPr>
          </w:p>
        </w:tc>
        <w:tc>
          <w:tcPr>
            <w:tcW w:w="993" w:type="dxa"/>
            <w:tcBorders>
              <w:top w:val="nil"/>
              <w:left w:val="nil"/>
              <w:bottom w:val="single" w:sz="4" w:space="0" w:color="auto"/>
              <w:right w:val="single" w:sz="4" w:space="0" w:color="auto"/>
            </w:tcBorders>
            <w:shd w:val="clear" w:color="auto" w:fill="auto"/>
          </w:tcPr>
          <w:p w14:paraId="518AE82C" w14:textId="77777777" w:rsidR="0083669A" w:rsidRDefault="0083669A" w:rsidP="0083669A">
            <w:pPr>
              <w:jc w:val="center"/>
              <w:rPr>
                <w:color w:val="000000"/>
                <w:sz w:val="20"/>
                <w:szCs w:val="20"/>
              </w:rPr>
            </w:pPr>
            <w:r>
              <w:rPr>
                <w:color w:val="000000"/>
                <w:sz w:val="20"/>
                <w:szCs w:val="20"/>
              </w:rPr>
              <w:t>Отопл.</w:t>
            </w:r>
          </w:p>
        </w:tc>
        <w:tc>
          <w:tcPr>
            <w:tcW w:w="868" w:type="dxa"/>
            <w:tcBorders>
              <w:top w:val="nil"/>
              <w:left w:val="nil"/>
              <w:bottom w:val="single" w:sz="4" w:space="0" w:color="auto"/>
              <w:right w:val="single" w:sz="4" w:space="0" w:color="auto"/>
            </w:tcBorders>
            <w:shd w:val="clear" w:color="auto" w:fill="auto"/>
          </w:tcPr>
          <w:p w14:paraId="58F9B434" w14:textId="77777777" w:rsidR="0083669A" w:rsidRDefault="0083669A" w:rsidP="0083669A">
            <w:pPr>
              <w:jc w:val="center"/>
              <w:rPr>
                <w:color w:val="000000"/>
                <w:sz w:val="20"/>
                <w:szCs w:val="20"/>
              </w:rPr>
            </w:pPr>
            <w:r>
              <w:rPr>
                <w:color w:val="000000"/>
                <w:sz w:val="20"/>
                <w:szCs w:val="20"/>
              </w:rPr>
              <w:t>Вентил.</w:t>
            </w:r>
          </w:p>
        </w:tc>
        <w:tc>
          <w:tcPr>
            <w:tcW w:w="721" w:type="dxa"/>
            <w:vMerge/>
            <w:tcBorders>
              <w:top w:val="nil"/>
              <w:left w:val="single" w:sz="4" w:space="0" w:color="auto"/>
              <w:bottom w:val="single" w:sz="4" w:space="0" w:color="auto"/>
              <w:right w:val="single" w:sz="4" w:space="0" w:color="auto"/>
            </w:tcBorders>
            <w:vAlign w:val="center"/>
          </w:tcPr>
          <w:p w14:paraId="7E830F05" w14:textId="77777777" w:rsidR="0083669A" w:rsidRDefault="0083669A" w:rsidP="0083669A">
            <w:pPr>
              <w:rPr>
                <w:color w:val="000000"/>
                <w:sz w:val="20"/>
                <w:szCs w:val="20"/>
              </w:rPr>
            </w:pPr>
          </w:p>
        </w:tc>
        <w:tc>
          <w:tcPr>
            <w:tcW w:w="573" w:type="dxa"/>
            <w:vMerge/>
            <w:tcBorders>
              <w:top w:val="nil"/>
              <w:left w:val="single" w:sz="4" w:space="0" w:color="auto"/>
              <w:bottom w:val="single" w:sz="4" w:space="0" w:color="auto"/>
              <w:right w:val="single" w:sz="4" w:space="0" w:color="auto"/>
            </w:tcBorders>
            <w:vAlign w:val="center"/>
          </w:tcPr>
          <w:p w14:paraId="04E434BF" w14:textId="77777777" w:rsidR="0083669A" w:rsidRDefault="0083669A" w:rsidP="0083669A">
            <w:pPr>
              <w:rPr>
                <w:color w:val="000000"/>
                <w:sz w:val="20"/>
                <w:szCs w:val="20"/>
              </w:rPr>
            </w:pPr>
          </w:p>
        </w:tc>
        <w:tc>
          <w:tcPr>
            <w:tcW w:w="628" w:type="dxa"/>
            <w:vMerge/>
            <w:tcBorders>
              <w:top w:val="nil"/>
              <w:left w:val="single" w:sz="4" w:space="0" w:color="auto"/>
              <w:bottom w:val="single" w:sz="4" w:space="0" w:color="auto"/>
              <w:right w:val="single" w:sz="4" w:space="0" w:color="auto"/>
            </w:tcBorders>
            <w:vAlign w:val="center"/>
          </w:tcPr>
          <w:p w14:paraId="41C835AA" w14:textId="77777777" w:rsidR="0083669A" w:rsidRDefault="0083669A" w:rsidP="0083669A">
            <w:pPr>
              <w:rPr>
                <w:color w:val="000000"/>
                <w:sz w:val="20"/>
                <w:szCs w:val="20"/>
              </w:rPr>
            </w:pPr>
          </w:p>
        </w:tc>
        <w:tc>
          <w:tcPr>
            <w:tcW w:w="707" w:type="dxa"/>
            <w:tcBorders>
              <w:top w:val="nil"/>
              <w:left w:val="nil"/>
              <w:bottom w:val="single" w:sz="4" w:space="0" w:color="auto"/>
              <w:right w:val="single" w:sz="4" w:space="0" w:color="auto"/>
            </w:tcBorders>
            <w:shd w:val="clear" w:color="auto" w:fill="auto"/>
          </w:tcPr>
          <w:p w14:paraId="38BF9007" w14:textId="77777777" w:rsidR="0083669A" w:rsidRDefault="0083669A" w:rsidP="0083669A">
            <w:pPr>
              <w:jc w:val="center"/>
              <w:rPr>
                <w:color w:val="000000"/>
                <w:sz w:val="20"/>
                <w:szCs w:val="20"/>
              </w:rPr>
            </w:pPr>
            <w:r>
              <w:rPr>
                <w:color w:val="000000"/>
                <w:sz w:val="20"/>
                <w:szCs w:val="20"/>
              </w:rPr>
              <w:t>Min</w:t>
            </w:r>
          </w:p>
        </w:tc>
        <w:tc>
          <w:tcPr>
            <w:tcW w:w="708" w:type="dxa"/>
            <w:tcBorders>
              <w:top w:val="nil"/>
              <w:left w:val="nil"/>
              <w:bottom w:val="single" w:sz="4" w:space="0" w:color="auto"/>
              <w:right w:val="single" w:sz="4" w:space="0" w:color="auto"/>
            </w:tcBorders>
            <w:shd w:val="clear" w:color="auto" w:fill="auto"/>
          </w:tcPr>
          <w:p w14:paraId="28052B25" w14:textId="77777777" w:rsidR="0083669A" w:rsidRDefault="0083669A" w:rsidP="0083669A">
            <w:pPr>
              <w:jc w:val="center"/>
              <w:rPr>
                <w:color w:val="000000"/>
                <w:sz w:val="20"/>
                <w:szCs w:val="20"/>
              </w:rPr>
            </w:pPr>
            <w:r>
              <w:rPr>
                <w:color w:val="000000"/>
                <w:sz w:val="20"/>
                <w:szCs w:val="20"/>
              </w:rPr>
              <w:t>Max</w:t>
            </w:r>
          </w:p>
        </w:tc>
        <w:tc>
          <w:tcPr>
            <w:tcW w:w="1027" w:type="dxa"/>
            <w:vMerge/>
            <w:tcBorders>
              <w:top w:val="single" w:sz="4" w:space="0" w:color="auto"/>
              <w:left w:val="single" w:sz="4" w:space="0" w:color="auto"/>
              <w:bottom w:val="single" w:sz="4" w:space="0" w:color="000000"/>
              <w:right w:val="single" w:sz="4" w:space="0" w:color="auto"/>
            </w:tcBorders>
            <w:vAlign w:val="center"/>
          </w:tcPr>
          <w:p w14:paraId="6954F2AC" w14:textId="77777777" w:rsidR="0083669A" w:rsidRDefault="0083669A" w:rsidP="0083669A">
            <w:pPr>
              <w:rPr>
                <w:color w:val="000000"/>
                <w:sz w:val="20"/>
                <w:szCs w:val="20"/>
              </w:rPr>
            </w:pPr>
          </w:p>
        </w:tc>
      </w:tr>
      <w:tr w:rsidR="0083669A" w14:paraId="7402E7CB" w14:textId="77777777" w:rsidTr="0083669A">
        <w:trPr>
          <w:trHeight w:val="345"/>
        </w:trPr>
        <w:tc>
          <w:tcPr>
            <w:tcW w:w="2332" w:type="dxa"/>
            <w:tcBorders>
              <w:top w:val="nil"/>
              <w:left w:val="single" w:sz="4" w:space="0" w:color="auto"/>
              <w:bottom w:val="single" w:sz="4" w:space="0" w:color="auto"/>
              <w:right w:val="single" w:sz="4" w:space="0" w:color="auto"/>
            </w:tcBorders>
            <w:shd w:val="clear" w:color="auto" w:fill="auto"/>
            <w:vAlign w:val="bottom"/>
          </w:tcPr>
          <w:p w14:paraId="2CD2DD1A" w14:textId="77777777" w:rsidR="0083669A" w:rsidRDefault="0083669A" w:rsidP="0083669A">
            <w:pPr>
              <w:rPr>
                <w:sz w:val="22"/>
                <w:szCs w:val="22"/>
              </w:rPr>
            </w:pPr>
            <w:r>
              <w:rPr>
                <w:sz w:val="22"/>
                <w:szCs w:val="22"/>
              </w:rPr>
              <w:t>Иркутск</w:t>
            </w:r>
          </w:p>
        </w:tc>
        <w:tc>
          <w:tcPr>
            <w:tcW w:w="1043" w:type="dxa"/>
            <w:tcBorders>
              <w:top w:val="nil"/>
              <w:left w:val="nil"/>
              <w:bottom w:val="single" w:sz="4" w:space="0" w:color="auto"/>
              <w:right w:val="single" w:sz="4" w:space="0" w:color="auto"/>
            </w:tcBorders>
            <w:shd w:val="clear" w:color="auto" w:fill="auto"/>
            <w:vAlign w:val="bottom"/>
          </w:tcPr>
          <w:p w14:paraId="3078F182" w14:textId="77777777" w:rsidR="0083669A" w:rsidRDefault="0083669A" w:rsidP="0083669A">
            <w:pPr>
              <w:jc w:val="center"/>
              <w:rPr>
                <w:sz w:val="22"/>
                <w:szCs w:val="22"/>
              </w:rPr>
            </w:pPr>
            <w:r>
              <w:rPr>
                <w:sz w:val="22"/>
                <w:szCs w:val="22"/>
              </w:rPr>
              <w:t>232</w:t>
            </w:r>
          </w:p>
        </w:tc>
        <w:tc>
          <w:tcPr>
            <w:tcW w:w="993" w:type="dxa"/>
            <w:tcBorders>
              <w:top w:val="nil"/>
              <w:left w:val="nil"/>
              <w:bottom w:val="single" w:sz="4" w:space="0" w:color="auto"/>
              <w:right w:val="single" w:sz="4" w:space="0" w:color="auto"/>
            </w:tcBorders>
            <w:shd w:val="clear" w:color="auto" w:fill="auto"/>
            <w:vAlign w:val="bottom"/>
          </w:tcPr>
          <w:p w14:paraId="2AD5D182" w14:textId="77777777" w:rsidR="0083669A" w:rsidRDefault="0083669A" w:rsidP="0083669A">
            <w:pPr>
              <w:jc w:val="center"/>
              <w:rPr>
                <w:sz w:val="22"/>
                <w:szCs w:val="22"/>
              </w:rPr>
            </w:pPr>
            <w:r>
              <w:rPr>
                <w:sz w:val="22"/>
                <w:szCs w:val="22"/>
              </w:rPr>
              <w:t>-33</w:t>
            </w:r>
          </w:p>
        </w:tc>
        <w:tc>
          <w:tcPr>
            <w:tcW w:w="868" w:type="dxa"/>
            <w:tcBorders>
              <w:top w:val="nil"/>
              <w:left w:val="nil"/>
              <w:bottom w:val="single" w:sz="4" w:space="0" w:color="auto"/>
              <w:right w:val="single" w:sz="4" w:space="0" w:color="auto"/>
            </w:tcBorders>
            <w:shd w:val="clear" w:color="auto" w:fill="auto"/>
            <w:vAlign w:val="bottom"/>
          </w:tcPr>
          <w:p w14:paraId="67D3346D" w14:textId="77777777" w:rsidR="0083669A" w:rsidRDefault="0083669A" w:rsidP="0083669A">
            <w:pPr>
              <w:jc w:val="center"/>
              <w:rPr>
                <w:sz w:val="22"/>
                <w:szCs w:val="22"/>
              </w:rPr>
            </w:pPr>
            <w:r>
              <w:rPr>
                <w:sz w:val="22"/>
                <w:szCs w:val="22"/>
              </w:rPr>
              <w:t>-24</w:t>
            </w:r>
          </w:p>
        </w:tc>
        <w:tc>
          <w:tcPr>
            <w:tcW w:w="721" w:type="dxa"/>
            <w:tcBorders>
              <w:top w:val="nil"/>
              <w:left w:val="nil"/>
              <w:bottom w:val="single" w:sz="4" w:space="0" w:color="auto"/>
              <w:right w:val="single" w:sz="4" w:space="0" w:color="auto"/>
            </w:tcBorders>
            <w:shd w:val="clear" w:color="auto" w:fill="auto"/>
            <w:vAlign w:val="bottom"/>
          </w:tcPr>
          <w:p w14:paraId="2C8F2F63" w14:textId="77777777" w:rsidR="0083669A" w:rsidRDefault="0083669A" w:rsidP="0083669A">
            <w:pPr>
              <w:jc w:val="center"/>
              <w:rPr>
                <w:sz w:val="22"/>
                <w:szCs w:val="22"/>
              </w:rPr>
            </w:pPr>
            <w:r>
              <w:rPr>
                <w:sz w:val="22"/>
                <w:szCs w:val="22"/>
              </w:rPr>
              <w:t>-7.7</w:t>
            </w:r>
          </w:p>
        </w:tc>
        <w:tc>
          <w:tcPr>
            <w:tcW w:w="573" w:type="dxa"/>
            <w:tcBorders>
              <w:top w:val="nil"/>
              <w:left w:val="nil"/>
              <w:bottom w:val="single" w:sz="4" w:space="0" w:color="auto"/>
              <w:right w:val="single" w:sz="4" w:space="0" w:color="auto"/>
            </w:tcBorders>
            <w:shd w:val="clear" w:color="auto" w:fill="auto"/>
            <w:vAlign w:val="bottom"/>
          </w:tcPr>
          <w:p w14:paraId="0C19B120" w14:textId="77777777" w:rsidR="0083669A" w:rsidRDefault="0083669A" w:rsidP="0083669A">
            <w:pPr>
              <w:jc w:val="center"/>
              <w:rPr>
                <w:sz w:val="22"/>
                <w:szCs w:val="22"/>
              </w:rPr>
            </w:pPr>
            <w:bookmarkStart w:id="8" w:name="RANGE!G10"/>
            <w:r>
              <w:rPr>
                <w:sz w:val="22"/>
                <w:szCs w:val="22"/>
              </w:rPr>
              <w:t>14.2</w:t>
            </w:r>
            <w:bookmarkEnd w:id="8"/>
          </w:p>
        </w:tc>
        <w:tc>
          <w:tcPr>
            <w:tcW w:w="628" w:type="dxa"/>
            <w:tcBorders>
              <w:top w:val="nil"/>
              <w:left w:val="nil"/>
              <w:bottom w:val="single" w:sz="4" w:space="0" w:color="auto"/>
              <w:right w:val="single" w:sz="4" w:space="0" w:color="auto"/>
            </w:tcBorders>
            <w:shd w:val="clear" w:color="auto" w:fill="auto"/>
            <w:vAlign w:val="bottom"/>
          </w:tcPr>
          <w:p w14:paraId="50ACC907" w14:textId="77777777" w:rsidR="0083669A" w:rsidRDefault="0083669A" w:rsidP="0083669A">
            <w:pPr>
              <w:jc w:val="center"/>
              <w:rPr>
                <w:sz w:val="22"/>
                <w:szCs w:val="22"/>
              </w:rPr>
            </w:pPr>
            <w:r>
              <w:rPr>
                <w:sz w:val="22"/>
                <w:szCs w:val="22"/>
              </w:rPr>
              <w:t>0.5</w:t>
            </w:r>
          </w:p>
        </w:tc>
        <w:tc>
          <w:tcPr>
            <w:tcW w:w="707" w:type="dxa"/>
            <w:tcBorders>
              <w:top w:val="nil"/>
              <w:left w:val="nil"/>
              <w:bottom w:val="single" w:sz="4" w:space="0" w:color="auto"/>
              <w:right w:val="single" w:sz="4" w:space="0" w:color="auto"/>
            </w:tcBorders>
            <w:shd w:val="clear" w:color="auto" w:fill="auto"/>
            <w:vAlign w:val="bottom"/>
          </w:tcPr>
          <w:p w14:paraId="0FA8F86C" w14:textId="77777777" w:rsidR="0083669A" w:rsidRDefault="0083669A" w:rsidP="0083669A">
            <w:pPr>
              <w:jc w:val="center"/>
              <w:rPr>
                <w:sz w:val="22"/>
                <w:szCs w:val="22"/>
              </w:rPr>
            </w:pPr>
            <w:r>
              <w:rPr>
                <w:sz w:val="22"/>
                <w:szCs w:val="22"/>
              </w:rPr>
              <w:t>-50</w:t>
            </w:r>
          </w:p>
        </w:tc>
        <w:tc>
          <w:tcPr>
            <w:tcW w:w="708" w:type="dxa"/>
            <w:tcBorders>
              <w:top w:val="nil"/>
              <w:left w:val="nil"/>
              <w:bottom w:val="single" w:sz="4" w:space="0" w:color="auto"/>
              <w:right w:val="single" w:sz="4" w:space="0" w:color="auto"/>
            </w:tcBorders>
            <w:shd w:val="clear" w:color="auto" w:fill="auto"/>
            <w:vAlign w:val="bottom"/>
          </w:tcPr>
          <w:p w14:paraId="604F09C5" w14:textId="77777777" w:rsidR="0083669A" w:rsidRDefault="0083669A" w:rsidP="0083669A">
            <w:pPr>
              <w:jc w:val="center"/>
              <w:rPr>
                <w:sz w:val="22"/>
                <w:szCs w:val="22"/>
              </w:rPr>
            </w:pPr>
            <w:r>
              <w:rPr>
                <w:sz w:val="22"/>
                <w:szCs w:val="22"/>
              </w:rPr>
              <w:t>36</w:t>
            </w:r>
          </w:p>
        </w:tc>
        <w:tc>
          <w:tcPr>
            <w:tcW w:w="1027" w:type="dxa"/>
            <w:tcBorders>
              <w:top w:val="nil"/>
              <w:left w:val="nil"/>
              <w:bottom w:val="single" w:sz="4" w:space="0" w:color="auto"/>
              <w:right w:val="single" w:sz="4" w:space="0" w:color="auto"/>
            </w:tcBorders>
            <w:shd w:val="clear" w:color="auto" w:fill="auto"/>
            <w:vAlign w:val="bottom"/>
          </w:tcPr>
          <w:p w14:paraId="5336AFCB" w14:textId="77777777" w:rsidR="0083669A" w:rsidRDefault="0083669A" w:rsidP="0083669A">
            <w:pPr>
              <w:jc w:val="center"/>
              <w:rPr>
                <w:sz w:val="22"/>
                <w:szCs w:val="22"/>
              </w:rPr>
            </w:pPr>
            <w:r>
              <w:rPr>
                <w:sz w:val="22"/>
                <w:szCs w:val="22"/>
              </w:rPr>
              <w:t>2.2</w:t>
            </w:r>
          </w:p>
        </w:tc>
      </w:tr>
    </w:tbl>
    <w:bookmarkEnd w:id="7"/>
    <w:p w14:paraId="2E8349EA" w14:textId="77777777" w:rsidR="0083669A" w:rsidRDefault="0083669A" w:rsidP="0083669A">
      <w:pPr>
        <w:jc w:val="center"/>
        <w:rPr>
          <w:sz w:val="20"/>
          <w:szCs w:val="20"/>
        </w:rPr>
      </w:pPr>
      <w:r w:rsidRPr="00803FD6">
        <w:rPr>
          <w:b/>
          <w:bCs/>
          <w:szCs w:val="28"/>
        </w:rPr>
        <w:t>Среднемесячная температура наружного воздуха</w:t>
      </w:r>
      <w:r w:rsidRPr="001F1CB0">
        <w:t xml:space="preserve">, </w:t>
      </w:r>
      <w:r w:rsidRPr="001F1CB0">
        <w:rPr>
          <w:rFonts w:ascii="TimesNewRomanPS-BoldMT" w:hAnsi="TimesNewRomanPS-BoldMT" w:cs="TimesNewRomanPS-BoldMT"/>
          <w:b/>
          <w:bCs/>
          <w:i/>
          <w:iCs/>
          <w:szCs w:val="28"/>
        </w:rPr>
        <w:t>°</w:t>
      </w:r>
      <w:r w:rsidRPr="001C5542">
        <w:rPr>
          <w:bCs/>
          <w:i/>
          <w:szCs w:val="28"/>
        </w:rPr>
        <w:t>С</w:t>
      </w:r>
      <w:bookmarkStart w:id="9" w:name="RANGE!N9:Z10"/>
    </w:p>
    <w:tbl>
      <w:tblPr>
        <w:tblW w:w="9380" w:type="dxa"/>
        <w:tblInd w:w="103" w:type="dxa"/>
        <w:tblLook w:val="0000" w:firstRow="0" w:lastRow="0" w:firstColumn="0" w:lastColumn="0" w:noHBand="0" w:noVBand="0"/>
      </w:tblPr>
      <w:tblGrid>
        <w:gridCol w:w="2112"/>
        <w:gridCol w:w="641"/>
        <w:gridCol w:w="641"/>
        <w:gridCol w:w="642"/>
        <w:gridCol w:w="611"/>
        <w:gridCol w:w="539"/>
        <w:gridCol w:w="566"/>
        <w:gridCol w:w="566"/>
        <w:gridCol w:w="614"/>
        <w:gridCol w:w="553"/>
        <w:gridCol w:w="611"/>
        <w:gridCol w:w="642"/>
        <w:gridCol w:w="642"/>
      </w:tblGrid>
      <w:tr w:rsidR="0083669A" w14:paraId="0723890B" w14:textId="77777777" w:rsidTr="0083669A">
        <w:trPr>
          <w:trHeight w:val="300"/>
        </w:trPr>
        <w:tc>
          <w:tcPr>
            <w:tcW w:w="2121" w:type="dxa"/>
            <w:tcBorders>
              <w:top w:val="single" w:sz="4" w:space="0" w:color="auto"/>
              <w:left w:val="single" w:sz="4" w:space="0" w:color="auto"/>
              <w:bottom w:val="single" w:sz="4" w:space="0" w:color="auto"/>
              <w:right w:val="single" w:sz="4" w:space="0" w:color="auto"/>
            </w:tcBorders>
            <w:shd w:val="clear" w:color="auto" w:fill="auto"/>
            <w:vAlign w:val="bottom"/>
          </w:tcPr>
          <w:p w14:paraId="7DB75086" w14:textId="77777777" w:rsidR="0083669A" w:rsidRDefault="0083669A" w:rsidP="0083669A">
            <w:pPr>
              <w:jc w:val="center"/>
              <w:rPr>
                <w:sz w:val="22"/>
                <w:szCs w:val="22"/>
              </w:rPr>
            </w:pPr>
            <w:r>
              <w:rPr>
                <w:sz w:val="22"/>
                <w:szCs w:val="22"/>
              </w:rPr>
              <w:t>Месяц</w:t>
            </w:r>
          </w:p>
        </w:tc>
        <w:tc>
          <w:tcPr>
            <w:tcW w:w="642" w:type="dxa"/>
            <w:tcBorders>
              <w:top w:val="single" w:sz="4" w:space="0" w:color="auto"/>
              <w:left w:val="nil"/>
              <w:bottom w:val="single" w:sz="4" w:space="0" w:color="auto"/>
              <w:right w:val="single" w:sz="4" w:space="0" w:color="auto"/>
            </w:tcBorders>
            <w:shd w:val="clear" w:color="auto" w:fill="auto"/>
            <w:vAlign w:val="bottom"/>
          </w:tcPr>
          <w:p w14:paraId="7C991F8F" w14:textId="77777777" w:rsidR="0083669A" w:rsidRDefault="0083669A" w:rsidP="0083669A">
            <w:pPr>
              <w:jc w:val="center"/>
              <w:rPr>
                <w:sz w:val="22"/>
                <w:szCs w:val="22"/>
              </w:rPr>
            </w:pPr>
            <w:r>
              <w:rPr>
                <w:sz w:val="22"/>
                <w:szCs w:val="22"/>
              </w:rPr>
              <w:t>1</w:t>
            </w:r>
          </w:p>
        </w:tc>
        <w:tc>
          <w:tcPr>
            <w:tcW w:w="642" w:type="dxa"/>
            <w:tcBorders>
              <w:top w:val="single" w:sz="4" w:space="0" w:color="auto"/>
              <w:left w:val="nil"/>
              <w:bottom w:val="single" w:sz="4" w:space="0" w:color="auto"/>
              <w:right w:val="single" w:sz="4" w:space="0" w:color="auto"/>
            </w:tcBorders>
            <w:shd w:val="clear" w:color="auto" w:fill="auto"/>
            <w:vAlign w:val="bottom"/>
          </w:tcPr>
          <w:p w14:paraId="195CACF5" w14:textId="77777777" w:rsidR="0083669A" w:rsidRDefault="0083669A" w:rsidP="0083669A">
            <w:pPr>
              <w:jc w:val="center"/>
              <w:rPr>
                <w:sz w:val="22"/>
                <w:szCs w:val="22"/>
              </w:rPr>
            </w:pPr>
            <w:r>
              <w:rPr>
                <w:sz w:val="22"/>
                <w:szCs w:val="22"/>
              </w:rPr>
              <w:t>2</w:t>
            </w:r>
          </w:p>
        </w:tc>
        <w:tc>
          <w:tcPr>
            <w:tcW w:w="643" w:type="dxa"/>
            <w:tcBorders>
              <w:top w:val="single" w:sz="4" w:space="0" w:color="auto"/>
              <w:left w:val="nil"/>
              <w:bottom w:val="single" w:sz="4" w:space="0" w:color="auto"/>
              <w:right w:val="single" w:sz="4" w:space="0" w:color="auto"/>
            </w:tcBorders>
            <w:shd w:val="clear" w:color="auto" w:fill="auto"/>
            <w:vAlign w:val="bottom"/>
          </w:tcPr>
          <w:p w14:paraId="1363FE29" w14:textId="77777777" w:rsidR="0083669A" w:rsidRDefault="0083669A" w:rsidP="0083669A">
            <w:pPr>
              <w:jc w:val="center"/>
              <w:rPr>
                <w:sz w:val="22"/>
                <w:szCs w:val="22"/>
              </w:rPr>
            </w:pPr>
            <w:r>
              <w:rPr>
                <w:sz w:val="22"/>
                <w:szCs w:val="22"/>
              </w:rPr>
              <w:t>3</w:t>
            </w:r>
          </w:p>
        </w:tc>
        <w:tc>
          <w:tcPr>
            <w:tcW w:w="612" w:type="dxa"/>
            <w:tcBorders>
              <w:top w:val="single" w:sz="4" w:space="0" w:color="auto"/>
              <w:left w:val="nil"/>
              <w:bottom w:val="single" w:sz="4" w:space="0" w:color="auto"/>
              <w:right w:val="single" w:sz="4" w:space="0" w:color="auto"/>
            </w:tcBorders>
            <w:shd w:val="clear" w:color="auto" w:fill="auto"/>
            <w:vAlign w:val="bottom"/>
          </w:tcPr>
          <w:p w14:paraId="7E1A257C" w14:textId="77777777" w:rsidR="0083669A" w:rsidRDefault="0083669A" w:rsidP="0083669A">
            <w:pPr>
              <w:jc w:val="center"/>
              <w:rPr>
                <w:sz w:val="22"/>
                <w:szCs w:val="22"/>
              </w:rPr>
            </w:pPr>
            <w:r>
              <w:rPr>
                <w:sz w:val="22"/>
                <w:szCs w:val="22"/>
              </w:rPr>
              <w:t>4</w:t>
            </w:r>
          </w:p>
        </w:tc>
        <w:tc>
          <w:tcPr>
            <w:tcW w:w="540" w:type="dxa"/>
            <w:tcBorders>
              <w:top w:val="single" w:sz="4" w:space="0" w:color="auto"/>
              <w:left w:val="nil"/>
              <w:bottom w:val="single" w:sz="4" w:space="0" w:color="auto"/>
              <w:right w:val="single" w:sz="4" w:space="0" w:color="auto"/>
            </w:tcBorders>
            <w:shd w:val="clear" w:color="auto" w:fill="auto"/>
            <w:vAlign w:val="bottom"/>
          </w:tcPr>
          <w:p w14:paraId="4C1D07E6" w14:textId="77777777" w:rsidR="0083669A" w:rsidRDefault="0083669A" w:rsidP="0083669A">
            <w:pPr>
              <w:jc w:val="center"/>
              <w:rPr>
                <w:sz w:val="22"/>
                <w:szCs w:val="22"/>
              </w:rPr>
            </w:pPr>
            <w:r>
              <w:rPr>
                <w:sz w:val="22"/>
                <w:szCs w:val="22"/>
              </w:rPr>
              <w:t>5</w:t>
            </w:r>
          </w:p>
        </w:tc>
        <w:tc>
          <w:tcPr>
            <w:tcW w:w="557" w:type="dxa"/>
            <w:tcBorders>
              <w:top w:val="single" w:sz="4" w:space="0" w:color="auto"/>
              <w:left w:val="nil"/>
              <w:bottom w:val="single" w:sz="4" w:space="0" w:color="auto"/>
              <w:right w:val="single" w:sz="4" w:space="0" w:color="auto"/>
            </w:tcBorders>
            <w:shd w:val="clear" w:color="auto" w:fill="auto"/>
            <w:vAlign w:val="bottom"/>
          </w:tcPr>
          <w:p w14:paraId="10C4D428" w14:textId="77777777" w:rsidR="0083669A" w:rsidRDefault="0083669A" w:rsidP="0083669A">
            <w:pPr>
              <w:jc w:val="center"/>
              <w:rPr>
                <w:sz w:val="22"/>
                <w:szCs w:val="22"/>
              </w:rPr>
            </w:pPr>
            <w:r>
              <w:rPr>
                <w:sz w:val="22"/>
                <w:szCs w:val="22"/>
              </w:rPr>
              <w:t>6</w:t>
            </w:r>
          </w:p>
        </w:tc>
        <w:tc>
          <w:tcPr>
            <w:tcW w:w="557" w:type="dxa"/>
            <w:tcBorders>
              <w:top w:val="single" w:sz="4" w:space="0" w:color="auto"/>
              <w:left w:val="nil"/>
              <w:bottom w:val="single" w:sz="4" w:space="0" w:color="auto"/>
              <w:right w:val="single" w:sz="4" w:space="0" w:color="auto"/>
            </w:tcBorders>
            <w:shd w:val="clear" w:color="auto" w:fill="auto"/>
            <w:vAlign w:val="bottom"/>
          </w:tcPr>
          <w:p w14:paraId="6A0BAE96" w14:textId="77777777" w:rsidR="0083669A" w:rsidRDefault="0083669A" w:rsidP="0083669A">
            <w:pPr>
              <w:jc w:val="center"/>
              <w:rPr>
                <w:sz w:val="22"/>
                <w:szCs w:val="22"/>
              </w:rPr>
            </w:pPr>
            <w:r>
              <w:rPr>
                <w:sz w:val="22"/>
                <w:szCs w:val="22"/>
              </w:rPr>
              <w:t>7</w:t>
            </w:r>
          </w:p>
        </w:tc>
        <w:tc>
          <w:tcPr>
            <w:tcW w:w="614" w:type="dxa"/>
            <w:tcBorders>
              <w:top w:val="single" w:sz="4" w:space="0" w:color="auto"/>
              <w:left w:val="nil"/>
              <w:bottom w:val="single" w:sz="4" w:space="0" w:color="auto"/>
              <w:right w:val="single" w:sz="4" w:space="0" w:color="auto"/>
            </w:tcBorders>
            <w:shd w:val="clear" w:color="auto" w:fill="auto"/>
            <w:vAlign w:val="bottom"/>
          </w:tcPr>
          <w:p w14:paraId="5D35A933" w14:textId="77777777" w:rsidR="0083669A" w:rsidRDefault="0083669A" w:rsidP="0083669A">
            <w:pPr>
              <w:jc w:val="center"/>
              <w:rPr>
                <w:sz w:val="22"/>
                <w:szCs w:val="22"/>
              </w:rPr>
            </w:pPr>
            <w:r>
              <w:rPr>
                <w:sz w:val="22"/>
                <w:szCs w:val="22"/>
              </w:rPr>
              <w:t>8</w:t>
            </w:r>
          </w:p>
        </w:tc>
        <w:tc>
          <w:tcPr>
            <w:tcW w:w="554" w:type="dxa"/>
            <w:tcBorders>
              <w:top w:val="single" w:sz="4" w:space="0" w:color="auto"/>
              <w:left w:val="nil"/>
              <w:bottom w:val="single" w:sz="4" w:space="0" w:color="auto"/>
              <w:right w:val="single" w:sz="4" w:space="0" w:color="auto"/>
            </w:tcBorders>
            <w:shd w:val="clear" w:color="auto" w:fill="auto"/>
            <w:vAlign w:val="bottom"/>
          </w:tcPr>
          <w:p w14:paraId="6EA8FB44" w14:textId="77777777" w:rsidR="0083669A" w:rsidRDefault="0083669A" w:rsidP="0083669A">
            <w:pPr>
              <w:jc w:val="center"/>
              <w:rPr>
                <w:sz w:val="22"/>
                <w:szCs w:val="22"/>
              </w:rPr>
            </w:pPr>
            <w:r>
              <w:rPr>
                <w:sz w:val="22"/>
                <w:szCs w:val="22"/>
              </w:rPr>
              <w:t>9</w:t>
            </w:r>
          </w:p>
        </w:tc>
        <w:tc>
          <w:tcPr>
            <w:tcW w:w="612" w:type="dxa"/>
            <w:tcBorders>
              <w:top w:val="single" w:sz="4" w:space="0" w:color="auto"/>
              <w:left w:val="nil"/>
              <w:bottom w:val="single" w:sz="4" w:space="0" w:color="auto"/>
              <w:right w:val="single" w:sz="4" w:space="0" w:color="auto"/>
            </w:tcBorders>
            <w:shd w:val="clear" w:color="auto" w:fill="auto"/>
            <w:vAlign w:val="bottom"/>
          </w:tcPr>
          <w:p w14:paraId="63BC5590" w14:textId="77777777" w:rsidR="0083669A" w:rsidRDefault="0083669A" w:rsidP="0083669A">
            <w:pPr>
              <w:jc w:val="center"/>
              <w:rPr>
                <w:sz w:val="22"/>
                <w:szCs w:val="22"/>
              </w:rPr>
            </w:pPr>
            <w:r>
              <w:rPr>
                <w:sz w:val="22"/>
                <w:szCs w:val="22"/>
              </w:rPr>
              <w:t>10</w:t>
            </w:r>
          </w:p>
        </w:tc>
        <w:tc>
          <w:tcPr>
            <w:tcW w:w="643" w:type="dxa"/>
            <w:tcBorders>
              <w:top w:val="single" w:sz="4" w:space="0" w:color="auto"/>
              <w:left w:val="nil"/>
              <w:bottom w:val="single" w:sz="4" w:space="0" w:color="auto"/>
              <w:right w:val="single" w:sz="4" w:space="0" w:color="auto"/>
            </w:tcBorders>
            <w:shd w:val="clear" w:color="auto" w:fill="auto"/>
            <w:vAlign w:val="bottom"/>
          </w:tcPr>
          <w:p w14:paraId="4B2B6AE0" w14:textId="77777777" w:rsidR="0083669A" w:rsidRDefault="0083669A" w:rsidP="0083669A">
            <w:pPr>
              <w:jc w:val="center"/>
              <w:rPr>
                <w:sz w:val="22"/>
                <w:szCs w:val="22"/>
              </w:rPr>
            </w:pPr>
            <w:r>
              <w:rPr>
                <w:sz w:val="22"/>
                <w:szCs w:val="22"/>
              </w:rPr>
              <w:t>11</w:t>
            </w:r>
          </w:p>
        </w:tc>
        <w:tc>
          <w:tcPr>
            <w:tcW w:w="643" w:type="dxa"/>
            <w:tcBorders>
              <w:top w:val="single" w:sz="4" w:space="0" w:color="auto"/>
              <w:left w:val="nil"/>
              <w:bottom w:val="single" w:sz="4" w:space="0" w:color="auto"/>
              <w:right w:val="single" w:sz="4" w:space="0" w:color="auto"/>
            </w:tcBorders>
            <w:shd w:val="clear" w:color="auto" w:fill="auto"/>
            <w:vAlign w:val="bottom"/>
          </w:tcPr>
          <w:p w14:paraId="5BAFECFD" w14:textId="77777777" w:rsidR="0083669A" w:rsidRDefault="0083669A" w:rsidP="0083669A">
            <w:pPr>
              <w:jc w:val="center"/>
              <w:rPr>
                <w:sz w:val="22"/>
                <w:szCs w:val="22"/>
              </w:rPr>
            </w:pPr>
            <w:r>
              <w:rPr>
                <w:sz w:val="22"/>
                <w:szCs w:val="22"/>
              </w:rPr>
              <w:t>12</w:t>
            </w:r>
          </w:p>
        </w:tc>
      </w:tr>
      <w:tr w:rsidR="0083669A" w14:paraId="511C9655" w14:textId="77777777" w:rsidTr="0083669A">
        <w:trPr>
          <w:trHeight w:val="345"/>
        </w:trPr>
        <w:tc>
          <w:tcPr>
            <w:tcW w:w="2121" w:type="dxa"/>
            <w:tcBorders>
              <w:top w:val="nil"/>
              <w:left w:val="single" w:sz="4" w:space="0" w:color="auto"/>
              <w:bottom w:val="single" w:sz="4" w:space="0" w:color="auto"/>
              <w:right w:val="single" w:sz="4" w:space="0" w:color="auto"/>
            </w:tcBorders>
            <w:shd w:val="clear" w:color="auto" w:fill="auto"/>
            <w:vAlign w:val="bottom"/>
          </w:tcPr>
          <w:p w14:paraId="794D2A62" w14:textId="77777777" w:rsidR="0083669A" w:rsidRPr="00537329" w:rsidRDefault="0083669A" w:rsidP="0083669A">
            <w:pPr>
              <w:jc w:val="center"/>
              <w:rPr>
                <w:sz w:val="20"/>
                <w:szCs w:val="20"/>
              </w:rPr>
            </w:pPr>
            <w:r w:rsidRPr="00537329">
              <w:rPr>
                <w:sz w:val="20"/>
                <w:szCs w:val="20"/>
              </w:rPr>
              <w:t>Тср,  °С</w:t>
            </w:r>
          </w:p>
        </w:tc>
        <w:tc>
          <w:tcPr>
            <w:tcW w:w="642" w:type="dxa"/>
            <w:tcBorders>
              <w:top w:val="nil"/>
              <w:left w:val="nil"/>
              <w:bottom w:val="single" w:sz="4" w:space="0" w:color="auto"/>
              <w:right w:val="nil"/>
            </w:tcBorders>
            <w:shd w:val="clear" w:color="auto" w:fill="auto"/>
            <w:vAlign w:val="bottom"/>
          </w:tcPr>
          <w:p w14:paraId="205FE511" w14:textId="77777777" w:rsidR="0083669A" w:rsidRPr="00537329" w:rsidRDefault="0083669A" w:rsidP="0083669A">
            <w:pPr>
              <w:jc w:val="center"/>
              <w:rPr>
                <w:sz w:val="20"/>
                <w:szCs w:val="20"/>
              </w:rPr>
            </w:pPr>
            <w:r w:rsidRPr="00537329">
              <w:rPr>
                <w:sz w:val="20"/>
                <w:szCs w:val="20"/>
              </w:rPr>
              <w:t>-18.5</w:t>
            </w:r>
          </w:p>
        </w:tc>
        <w:tc>
          <w:tcPr>
            <w:tcW w:w="642" w:type="dxa"/>
            <w:tcBorders>
              <w:top w:val="nil"/>
              <w:left w:val="single" w:sz="4" w:space="0" w:color="auto"/>
              <w:bottom w:val="single" w:sz="4" w:space="0" w:color="auto"/>
              <w:right w:val="nil"/>
            </w:tcBorders>
            <w:shd w:val="clear" w:color="auto" w:fill="auto"/>
            <w:vAlign w:val="bottom"/>
          </w:tcPr>
          <w:p w14:paraId="19E39392" w14:textId="77777777" w:rsidR="0083669A" w:rsidRPr="00537329" w:rsidRDefault="0083669A" w:rsidP="0083669A">
            <w:pPr>
              <w:jc w:val="center"/>
              <w:rPr>
                <w:sz w:val="20"/>
                <w:szCs w:val="20"/>
              </w:rPr>
            </w:pPr>
            <w:r w:rsidRPr="00537329">
              <w:rPr>
                <w:sz w:val="20"/>
                <w:szCs w:val="20"/>
              </w:rPr>
              <w:t>-15.5</w:t>
            </w:r>
          </w:p>
        </w:tc>
        <w:tc>
          <w:tcPr>
            <w:tcW w:w="643" w:type="dxa"/>
            <w:tcBorders>
              <w:top w:val="nil"/>
              <w:left w:val="single" w:sz="4" w:space="0" w:color="auto"/>
              <w:bottom w:val="single" w:sz="4" w:space="0" w:color="auto"/>
              <w:right w:val="nil"/>
            </w:tcBorders>
            <w:shd w:val="clear" w:color="auto" w:fill="auto"/>
            <w:vAlign w:val="bottom"/>
          </w:tcPr>
          <w:p w14:paraId="4AA10C13" w14:textId="77777777" w:rsidR="0083669A" w:rsidRPr="00537329" w:rsidRDefault="0083669A" w:rsidP="0083669A">
            <w:pPr>
              <w:jc w:val="center"/>
              <w:rPr>
                <w:sz w:val="20"/>
                <w:szCs w:val="20"/>
              </w:rPr>
            </w:pPr>
            <w:r w:rsidRPr="00537329">
              <w:rPr>
                <w:sz w:val="20"/>
                <w:szCs w:val="20"/>
              </w:rPr>
              <w:t>-7.0</w:t>
            </w:r>
          </w:p>
        </w:tc>
        <w:tc>
          <w:tcPr>
            <w:tcW w:w="612" w:type="dxa"/>
            <w:tcBorders>
              <w:top w:val="nil"/>
              <w:left w:val="single" w:sz="4" w:space="0" w:color="auto"/>
              <w:bottom w:val="single" w:sz="4" w:space="0" w:color="auto"/>
              <w:right w:val="nil"/>
            </w:tcBorders>
            <w:shd w:val="clear" w:color="auto" w:fill="auto"/>
            <w:vAlign w:val="bottom"/>
          </w:tcPr>
          <w:p w14:paraId="1F590C0C" w14:textId="77777777" w:rsidR="0083669A" w:rsidRPr="00537329" w:rsidRDefault="0083669A" w:rsidP="0083669A">
            <w:pPr>
              <w:jc w:val="center"/>
              <w:rPr>
                <w:sz w:val="20"/>
                <w:szCs w:val="20"/>
              </w:rPr>
            </w:pPr>
            <w:r w:rsidRPr="00537329">
              <w:rPr>
                <w:sz w:val="20"/>
                <w:szCs w:val="20"/>
              </w:rPr>
              <w:t>2.1</w:t>
            </w:r>
          </w:p>
        </w:tc>
        <w:tc>
          <w:tcPr>
            <w:tcW w:w="540" w:type="dxa"/>
            <w:tcBorders>
              <w:top w:val="nil"/>
              <w:left w:val="single" w:sz="4" w:space="0" w:color="auto"/>
              <w:bottom w:val="single" w:sz="4" w:space="0" w:color="auto"/>
              <w:right w:val="nil"/>
            </w:tcBorders>
            <w:shd w:val="clear" w:color="auto" w:fill="auto"/>
            <w:vAlign w:val="bottom"/>
          </w:tcPr>
          <w:p w14:paraId="362FE55A" w14:textId="77777777" w:rsidR="0083669A" w:rsidRPr="00537329" w:rsidRDefault="0083669A" w:rsidP="0083669A">
            <w:pPr>
              <w:jc w:val="center"/>
              <w:rPr>
                <w:sz w:val="20"/>
                <w:szCs w:val="20"/>
              </w:rPr>
            </w:pPr>
            <w:r w:rsidRPr="00537329">
              <w:rPr>
                <w:sz w:val="20"/>
                <w:szCs w:val="20"/>
              </w:rPr>
              <w:t>9.8</w:t>
            </w:r>
          </w:p>
        </w:tc>
        <w:tc>
          <w:tcPr>
            <w:tcW w:w="557" w:type="dxa"/>
            <w:tcBorders>
              <w:top w:val="nil"/>
              <w:left w:val="single" w:sz="4" w:space="0" w:color="auto"/>
              <w:bottom w:val="single" w:sz="4" w:space="0" w:color="auto"/>
              <w:right w:val="nil"/>
            </w:tcBorders>
            <w:shd w:val="clear" w:color="auto" w:fill="auto"/>
            <w:vAlign w:val="bottom"/>
          </w:tcPr>
          <w:p w14:paraId="667E81FD" w14:textId="77777777" w:rsidR="0083669A" w:rsidRPr="00537329" w:rsidRDefault="0083669A" w:rsidP="0083669A">
            <w:pPr>
              <w:jc w:val="center"/>
              <w:rPr>
                <w:sz w:val="20"/>
                <w:szCs w:val="20"/>
              </w:rPr>
            </w:pPr>
            <w:r w:rsidRPr="00537329">
              <w:rPr>
                <w:sz w:val="20"/>
                <w:szCs w:val="20"/>
              </w:rPr>
              <w:t>15.5</w:t>
            </w:r>
          </w:p>
        </w:tc>
        <w:tc>
          <w:tcPr>
            <w:tcW w:w="557" w:type="dxa"/>
            <w:tcBorders>
              <w:top w:val="nil"/>
              <w:left w:val="single" w:sz="4" w:space="0" w:color="auto"/>
              <w:bottom w:val="single" w:sz="4" w:space="0" w:color="auto"/>
              <w:right w:val="nil"/>
            </w:tcBorders>
            <w:shd w:val="clear" w:color="auto" w:fill="auto"/>
            <w:vAlign w:val="bottom"/>
          </w:tcPr>
          <w:p w14:paraId="1E4DAE04" w14:textId="77777777" w:rsidR="0083669A" w:rsidRPr="00537329" w:rsidRDefault="0083669A" w:rsidP="0083669A">
            <w:pPr>
              <w:jc w:val="center"/>
              <w:rPr>
                <w:sz w:val="20"/>
                <w:szCs w:val="20"/>
              </w:rPr>
            </w:pPr>
            <w:r w:rsidRPr="00537329">
              <w:rPr>
                <w:sz w:val="20"/>
                <w:szCs w:val="20"/>
              </w:rPr>
              <w:t>18.1</w:t>
            </w:r>
          </w:p>
        </w:tc>
        <w:tc>
          <w:tcPr>
            <w:tcW w:w="614" w:type="dxa"/>
            <w:tcBorders>
              <w:top w:val="nil"/>
              <w:left w:val="single" w:sz="4" w:space="0" w:color="auto"/>
              <w:bottom w:val="single" w:sz="4" w:space="0" w:color="auto"/>
              <w:right w:val="nil"/>
            </w:tcBorders>
            <w:shd w:val="clear" w:color="auto" w:fill="auto"/>
            <w:vAlign w:val="bottom"/>
          </w:tcPr>
          <w:p w14:paraId="25198088" w14:textId="77777777" w:rsidR="0083669A" w:rsidRPr="00537329" w:rsidRDefault="0083669A" w:rsidP="0083669A">
            <w:pPr>
              <w:jc w:val="center"/>
              <w:rPr>
                <w:sz w:val="20"/>
                <w:szCs w:val="20"/>
              </w:rPr>
            </w:pPr>
            <w:r w:rsidRPr="00537329">
              <w:rPr>
                <w:sz w:val="20"/>
                <w:szCs w:val="20"/>
              </w:rPr>
              <w:t>15.5</w:t>
            </w:r>
          </w:p>
        </w:tc>
        <w:tc>
          <w:tcPr>
            <w:tcW w:w="554" w:type="dxa"/>
            <w:tcBorders>
              <w:top w:val="nil"/>
              <w:left w:val="single" w:sz="4" w:space="0" w:color="auto"/>
              <w:bottom w:val="single" w:sz="4" w:space="0" w:color="auto"/>
              <w:right w:val="nil"/>
            </w:tcBorders>
            <w:shd w:val="clear" w:color="auto" w:fill="auto"/>
            <w:vAlign w:val="bottom"/>
          </w:tcPr>
          <w:p w14:paraId="5E64BA45" w14:textId="77777777" w:rsidR="0083669A" w:rsidRPr="00537329" w:rsidRDefault="0083669A" w:rsidP="0083669A">
            <w:pPr>
              <w:jc w:val="center"/>
              <w:rPr>
                <w:sz w:val="20"/>
                <w:szCs w:val="20"/>
              </w:rPr>
            </w:pPr>
            <w:r w:rsidRPr="00537329">
              <w:rPr>
                <w:sz w:val="20"/>
                <w:szCs w:val="20"/>
              </w:rPr>
              <w:t>9.0</w:t>
            </w:r>
          </w:p>
        </w:tc>
        <w:tc>
          <w:tcPr>
            <w:tcW w:w="612" w:type="dxa"/>
            <w:tcBorders>
              <w:top w:val="nil"/>
              <w:left w:val="single" w:sz="4" w:space="0" w:color="auto"/>
              <w:bottom w:val="single" w:sz="4" w:space="0" w:color="auto"/>
              <w:right w:val="nil"/>
            </w:tcBorders>
            <w:shd w:val="clear" w:color="auto" w:fill="auto"/>
            <w:vAlign w:val="bottom"/>
          </w:tcPr>
          <w:p w14:paraId="594AD33D" w14:textId="77777777" w:rsidR="0083669A" w:rsidRPr="00537329" w:rsidRDefault="0083669A" w:rsidP="0083669A">
            <w:pPr>
              <w:jc w:val="center"/>
              <w:rPr>
                <w:sz w:val="20"/>
                <w:szCs w:val="20"/>
              </w:rPr>
            </w:pPr>
            <w:r w:rsidRPr="00537329">
              <w:rPr>
                <w:sz w:val="20"/>
                <w:szCs w:val="20"/>
              </w:rPr>
              <w:t>1.5</w:t>
            </w:r>
          </w:p>
        </w:tc>
        <w:tc>
          <w:tcPr>
            <w:tcW w:w="643" w:type="dxa"/>
            <w:tcBorders>
              <w:top w:val="nil"/>
              <w:left w:val="single" w:sz="4" w:space="0" w:color="auto"/>
              <w:bottom w:val="single" w:sz="4" w:space="0" w:color="auto"/>
              <w:right w:val="nil"/>
            </w:tcBorders>
            <w:shd w:val="clear" w:color="auto" w:fill="auto"/>
            <w:vAlign w:val="bottom"/>
          </w:tcPr>
          <w:p w14:paraId="2696B3C3" w14:textId="77777777" w:rsidR="0083669A" w:rsidRPr="00537329" w:rsidRDefault="0083669A" w:rsidP="0083669A">
            <w:pPr>
              <w:jc w:val="center"/>
              <w:rPr>
                <w:sz w:val="20"/>
                <w:szCs w:val="20"/>
              </w:rPr>
            </w:pPr>
            <w:r w:rsidRPr="00537329">
              <w:rPr>
                <w:sz w:val="20"/>
                <w:szCs w:val="20"/>
              </w:rPr>
              <w:t>-7.9</w:t>
            </w:r>
          </w:p>
        </w:tc>
        <w:tc>
          <w:tcPr>
            <w:tcW w:w="643" w:type="dxa"/>
            <w:tcBorders>
              <w:top w:val="nil"/>
              <w:left w:val="single" w:sz="4" w:space="0" w:color="auto"/>
              <w:bottom w:val="single" w:sz="4" w:space="0" w:color="auto"/>
              <w:right w:val="single" w:sz="4" w:space="0" w:color="auto"/>
            </w:tcBorders>
            <w:shd w:val="clear" w:color="auto" w:fill="auto"/>
            <w:vAlign w:val="bottom"/>
          </w:tcPr>
          <w:p w14:paraId="7E7B0931" w14:textId="77777777" w:rsidR="0083669A" w:rsidRPr="00537329" w:rsidRDefault="0083669A" w:rsidP="0083669A">
            <w:pPr>
              <w:jc w:val="center"/>
              <w:rPr>
                <w:sz w:val="20"/>
                <w:szCs w:val="20"/>
              </w:rPr>
            </w:pPr>
            <w:r w:rsidRPr="00537329">
              <w:rPr>
                <w:sz w:val="20"/>
                <w:szCs w:val="20"/>
              </w:rPr>
              <w:t>-15.9</w:t>
            </w:r>
          </w:p>
        </w:tc>
      </w:tr>
      <w:bookmarkEnd w:id="9"/>
    </w:tbl>
    <w:p w14:paraId="50C02CB2" w14:textId="77777777" w:rsidR="0083669A" w:rsidRPr="00803FD6" w:rsidRDefault="0083669A" w:rsidP="0083669A">
      <w:pPr>
        <w:autoSpaceDE w:val="0"/>
        <w:autoSpaceDN w:val="0"/>
        <w:adjustRightInd w:val="0"/>
      </w:pPr>
    </w:p>
    <w:p w14:paraId="777F7F21" w14:textId="77777777" w:rsidR="0083669A" w:rsidRPr="00142BFA" w:rsidRDefault="0083669A" w:rsidP="0083669A">
      <w:pPr>
        <w:ind w:firstLine="709"/>
      </w:pPr>
      <w:r w:rsidRPr="00135973">
        <w:rPr>
          <w:rStyle w:val="af7"/>
          <w:szCs w:val="28"/>
        </w:rPr>
        <w:lastRenderedPageBreak/>
        <w:t xml:space="preserve">Площадь жилых территорий в границах населённого пункта составляет </w:t>
      </w:r>
      <w:r w:rsidRPr="00537329">
        <w:rPr>
          <w:szCs w:val="28"/>
        </w:rPr>
        <w:t>154.6 га (87 % общей застройки</w:t>
      </w:r>
      <w:r>
        <w:rPr>
          <w:color w:val="000000"/>
          <w:szCs w:val="28"/>
        </w:rPr>
        <w:t xml:space="preserve"> поселения)</w:t>
      </w:r>
      <w:r w:rsidRPr="00135973">
        <w:rPr>
          <w:rStyle w:val="af7"/>
          <w:szCs w:val="28"/>
        </w:rPr>
        <w:t>.</w:t>
      </w:r>
    </w:p>
    <w:p w14:paraId="713D065A" w14:textId="77777777" w:rsidR="0083669A" w:rsidRPr="001F1CB0" w:rsidRDefault="0083669A" w:rsidP="0083669A">
      <w:pPr>
        <w:ind w:firstLine="709"/>
      </w:pPr>
      <w:r w:rsidRPr="00135973">
        <w:rPr>
          <w:rStyle w:val="af7"/>
          <w:szCs w:val="28"/>
        </w:rPr>
        <w:t xml:space="preserve">Плотность населения в границах жилых территорий составляет </w:t>
      </w:r>
      <w:r w:rsidRPr="00537329">
        <w:rPr>
          <w:szCs w:val="28"/>
        </w:rPr>
        <w:t>50.4</w:t>
      </w:r>
      <w:r w:rsidRPr="00135973">
        <w:rPr>
          <w:rStyle w:val="af7"/>
          <w:szCs w:val="28"/>
        </w:rPr>
        <w:t xml:space="preserve"> </w:t>
      </w:r>
      <w:r w:rsidRPr="005A5B60">
        <w:rPr>
          <w:rStyle w:val="af7"/>
          <w:i/>
          <w:iCs/>
        </w:rPr>
        <w:t>чел/га</w:t>
      </w:r>
      <w:r w:rsidRPr="00135973">
        <w:rPr>
          <w:szCs w:val="28"/>
        </w:rPr>
        <w:t>.</w:t>
      </w:r>
    </w:p>
    <w:p w14:paraId="4D29A427" w14:textId="77777777" w:rsidR="0083669A" w:rsidRPr="00AD567F" w:rsidRDefault="0083669A" w:rsidP="0083669A">
      <w:pPr>
        <w:ind w:firstLine="709"/>
        <w:rPr>
          <w:b/>
          <w:color w:val="0070C0"/>
          <w:szCs w:val="28"/>
        </w:rPr>
      </w:pPr>
      <w:r w:rsidRPr="00135973">
        <w:rPr>
          <w:rStyle w:val="af7"/>
          <w:szCs w:val="28"/>
        </w:rPr>
        <w:t xml:space="preserve">К коммунальным услугам, предоставляемым населению и юридическим лицам </w:t>
      </w:r>
      <w:r w:rsidRPr="00537329">
        <w:rPr>
          <w:szCs w:val="28"/>
        </w:rPr>
        <w:t>р.п. Белореченский</w:t>
      </w:r>
      <w:r w:rsidRPr="00803FD6">
        <w:t xml:space="preserve"> </w:t>
      </w:r>
      <w:r w:rsidRPr="00135973">
        <w:rPr>
          <w:rStyle w:val="af7"/>
          <w:szCs w:val="28"/>
        </w:rPr>
        <w:t xml:space="preserve">относятся: </w:t>
      </w:r>
      <w:r w:rsidRPr="00537329">
        <w:rPr>
          <w:szCs w:val="28"/>
        </w:rPr>
        <w:t>теплоснабжение, водоснабжение, водоотведение, электроснабжение, вывоз твердых бытовых отходов</w:t>
      </w:r>
      <w:r>
        <w:rPr>
          <w:color w:val="000000"/>
          <w:szCs w:val="28"/>
        </w:rPr>
        <w:t xml:space="preserve"> (ТБО)</w:t>
      </w:r>
      <w:r w:rsidRPr="00135973">
        <w:rPr>
          <w:rStyle w:val="af7"/>
          <w:szCs w:val="28"/>
        </w:rPr>
        <w:t xml:space="preserve">. В рамках данной работы подробно будут рассмотрены только вопросы теплоснабжения рассматриваемого </w:t>
      </w:r>
      <w:r>
        <w:rPr>
          <w:rStyle w:val="af7"/>
          <w:szCs w:val="28"/>
        </w:rPr>
        <w:t>муниципального образования</w:t>
      </w:r>
      <w:r w:rsidRPr="00135973">
        <w:rPr>
          <w:rStyle w:val="af7"/>
          <w:szCs w:val="28"/>
        </w:rPr>
        <w:t>.</w:t>
      </w:r>
    </w:p>
    <w:p w14:paraId="518B56F1" w14:textId="77777777" w:rsidR="0083669A" w:rsidRDefault="0083669A" w:rsidP="0083669A"/>
    <w:p w14:paraId="69932F2B" w14:textId="77777777" w:rsidR="0083669A" w:rsidRPr="00AD567F" w:rsidRDefault="0083669A" w:rsidP="0083669A">
      <w:r>
        <w:br w:type="page"/>
      </w:r>
    </w:p>
    <w:p w14:paraId="4E8579BC" w14:textId="77777777" w:rsidR="0083669A" w:rsidRPr="00B535D4" w:rsidRDefault="0083669A" w:rsidP="0083669A">
      <w:pPr>
        <w:pStyle w:val="1"/>
      </w:pPr>
      <w:bookmarkStart w:id="10" w:name="_Toc494621241"/>
      <w:bookmarkStart w:id="11" w:name="_Toc42432216"/>
      <w:r w:rsidRPr="00B535D4">
        <w:lastRenderedPageBreak/>
        <w:t>Существующее положение в сфере производства, передачи и потребления тепловой энергии для целей теплоснабжения</w:t>
      </w:r>
      <w:bookmarkEnd w:id="10"/>
      <w:bookmarkEnd w:id="11"/>
    </w:p>
    <w:p w14:paraId="719BF776" w14:textId="77777777" w:rsidR="0083669A" w:rsidRPr="00B535D4" w:rsidRDefault="0083669A" w:rsidP="0083669A">
      <w:pPr>
        <w:pStyle w:val="20"/>
        <w:rPr>
          <w:lang w:val="en-US"/>
        </w:rPr>
      </w:pPr>
      <w:bookmarkStart w:id="12" w:name="_Toc494621242"/>
      <w:bookmarkStart w:id="13" w:name="_Toc42432217"/>
      <w:r w:rsidRPr="00B535D4">
        <w:t>Функциональная структура теплоснабжения</w:t>
      </w:r>
      <w:bookmarkEnd w:id="12"/>
      <w:bookmarkEnd w:id="13"/>
    </w:p>
    <w:p w14:paraId="077165BA" w14:textId="77777777" w:rsidR="0083669A" w:rsidRPr="00AD567F" w:rsidRDefault="0083669A" w:rsidP="0083669A"/>
    <w:p w14:paraId="24584DCA" w14:textId="77777777" w:rsidR="0083669A" w:rsidRDefault="0083669A" w:rsidP="0083669A">
      <w:pPr>
        <w:pStyle w:val="a9"/>
        <w:spacing w:before="0" w:after="0" w:line="288" w:lineRule="auto"/>
        <w:ind w:firstLine="709"/>
        <w:rPr>
          <w:sz w:val="28"/>
          <w:szCs w:val="28"/>
        </w:rPr>
      </w:pPr>
      <w:r w:rsidRPr="00B535D4">
        <w:rPr>
          <w:sz w:val="28"/>
          <w:szCs w:val="28"/>
        </w:rPr>
        <w:t xml:space="preserve">Общая принципиальная схема централизованного теплоснабжения </w:t>
      </w:r>
      <w:r w:rsidRPr="003802FE">
        <w:rPr>
          <w:sz w:val="28"/>
          <w:szCs w:val="28"/>
        </w:rPr>
        <w:t>р.п.</w:t>
      </w:r>
      <w:r>
        <w:rPr>
          <w:color w:val="000000"/>
          <w:sz w:val="28"/>
          <w:szCs w:val="28"/>
        </w:rPr>
        <w:t xml:space="preserve"> Белореченский</w:t>
      </w:r>
      <w:r w:rsidRPr="00B535D4">
        <w:rPr>
          <w:sz w:val="28"/>
          <w:szCs w:val="28"/>
        </w:rPr>
        <w:t xml:space="preserve"> представлена на </w:t>
      </w:r>
      <w:r w:rsidRPr="00B535D4">
        <w:rPr>
          <w:i/>
          <w:sz w:val="28"/>
          <w:szCs w:val="28"/>
        </w:rPr>
        <w:t>рис. 1-1</w:t>
      </w:r>
      <w:r w:rsidRPr="00B535D4">
        <w:rPr>
          <w:sz w:val="28"/>
          <w:szCs w:val="28"/>
        </w:rPr>
        <w:t>.</w:t>
      </w:r>
    </w:p>
    <w:p w14:paraId="6AAD0137" w14:textId="77777777" w:rsidR="0083669A" w:rsidRDefault="0083669A" w:rsidP="0083669A">
      <w:pPr>
        <w:pStyle w:val="a9"/>
        <w:spacing w:before="0" w:after="0" w:line="288" w:lineRule="auto"/>
        <w:ind w:firstLine="709"/>
        <w:rPr>
          <w:sz w:val="28"/>
          <w:szCs w:val="28"/>
        </w:rPr>
      </w:pPr>
    </w:p>
    <w:p w14:paraId="0A149C16" w14:textId="46BA6C7A" w:rsidR="0083669A" w:rsidRDefault="0083669A" w:rsidP="0083669A">
      <w:pPr>
        <w:pStyle w:val="a9"/>
        <w:spacing w:before="0" w:after="0" w:line="288" w:lineRule="auto"/>
        <w:ind w:firstLine="0"/>
        <w:jc w:val="center"/>
        <w:rPr>
          <w:sz w:val="28"/>
          <w:szCs w:val="28"/>
        </w:rPr>
      </w:pPr>
      <w:r w:rsidRPr="00BE4624">
        <w:rPr>
          <w:noProof/>
          <w:sz w:val="28"/>
          <w:szCs w:val="28"/>
        </w:rPr>
        <w:drawing>
          <wp:inline distT="0" distB="0" distL="0" distR="0" wp14:anchorId="39789CB0" wp14:editId="62F0B0C5">
            <wp:extent cx="6286500" cy="3514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86500" cy="3514725"/>
                    </a:xfrm>
                    <a:prstGeom prst="rect">
                      <a:avLst/>
                    </a:prstGeom>
                    <a:noFill/>
                    <a:ln>
                      <a:noFill/>
                    </a:ln>
                  </pic:spPr>
                </pic:pic>
              </a:graphicData>
            </a:graphic>
          </wp:inline>
        </w:drawing>
      </w:r>
    </w:p>
    <w:p w14:paraId="53B4AA31" w14:textId="77777777" w:rsidR="0083669A" w:rsidRDefault="0083669A" w:rsidP="0083669A">
      <w:pPr>
        <w:pStyle w:val="a9"/>
        <w:spacing w:before="0" w:after="0" w:line="288" w:lineRule="auto"/>
        <w:ind w:firstLine="0"/>
        <w:jc w:val="center"/>
        <w:rPr>
          <w:b/>
        </w:rPr>
      </w:pPr>
      <w:r w:rsidRPr="006368CA">
        <w:rPr>
          <w:b/>
        </w:rPr>
        <w:t xml:space="preserve">Рис. </w:t>
      </w:r>
      <w:r w:rsidRPr="006368CA">
        <w:rPr>
          <w:b/>
        </w:rPr>
        <w:fldChar w:fldCharType="begin"/>
      </w:r>
      <w:r w:rsidRPr="006368CA">
        <w:rPr>
          <w:b/>
        </w:rPr>
        <w:instrText xml:space="preserve"> STYLEREF 1 \s </w:instrText>
      </w:r>
      <w:r w:rsidRPr="006368CA">
        <w:rPr>
          <w:b/>
        </w:rPr>
        <w:fldChar w:fldCharType="separate"/>
      </w:r>
      <w:r>
        <w:rPr>
          <w:b/>
          <w:noProof/>
        </w:rPr>
        <w:t>1</w:t>
      </w:r>
      <w:r w:rsidRPr="006368CA">
        <w:rPr>
          <w:b/>
        </w:rPr>
        <w:fldChar w:fldCharType="end"/>
      </w:r>
      <w:r w:rsidRPr="006368CA">
        <w:rPr>
          <w:b/>
        </w:rPr>
        <w:noBreakHyphen/>
      </w:r>
      <w:r w:rsidRPr="006368CA">
        <w:rPr>
          <w:b/>
        </w:rPr>
        <w:fldChar w:fldCharType="begin"/>
      </w:r>
      <w:r w:rsidRPr="006368CA">
        <w:rPr>
          <w:b/>
        </w:rPr>
        <w:instrText xml:space="preserve"> SEQ Рисунок \* ARABIC \s 1 </w:instrText>
      </w:r>
      <w:r w:rsidRPr="006368CA">
        <w:rPr>
          <w:b/>
        </w:rPr>
        <w:fldChar w:fldCharType="separate"/>
      </w:r>
      <w:r>
        <w:rPr>
          <w:b/>
          <w:noProof/>
        </w:rPr>
        <w:t>1</w:t>
      </w:r>
      <w:r w:rsidRPr="006368CA">
        <w:rPr>
          <w:b/>
        </w:rPr>
        <w:fldChar w:fldCharType="end"/>
      </w:r>
      <w:r w:rsidRPr="006368CA">
        <w:rPr>
          <w:b/>
        </w:rPr>
        <w:t xml:space="preserve">. Принципиальная схема теплоснабжения </w:t>
      </w:r>
      <w:r w:rsidRPr="000A26FA">
        <w:rPr>
          <w:b/>
        </w:rPr>
        <w:t>р.п. Белореченский</w:t>
      </w:r>
    </w:p>
    <w:p w14:paraId="54F20E77" w14:textId="77777777" w:rsidR="0083669A" w:rsidRDefault="0083669A" w:rsidP="0083669A">
      <w:pPr>
        <w:pStyle w:val="a9"/>
        <w:spacing w:before="0" w:after="0" w:line="288" w:lineRule="auto"/>
        <w:ind w:firstLine="709"/>
        <w:rPr>
          <w:sz w:val="28"/>
          <w:szCs w:val="28"/>
        </w:rPr>
      </w:pPr>
    </w:p>
    <w:p w14:paraId="6521BDF3" w14:textId="77777777" w:rsidR="0083669A" w:rsidRDefault="0083669A" w:rsidP="0083669A">
      <w:pPr>
        <w:pStyle w:val="a9"/>
        <w:spacing w:before="0" w:after="0" w:line="288" w:lineRule="auto"/>
        <w:ind w:firstLine="709"/>
        <w:rPr>
          <w:sz w:val="28"/>
          <w:szCs w:val="28"/>
        </w:rPr>
      </w:pPr>
      <w:r>
        <w:rPr>
          <w:sz w:val="28"/>
          <w:szCs w:val="28"/>
        </w:rPr>
        <w:t xml:space="preserve">В границах рассматриваемой территории </w:t>
      </w:r>
      <w:r w:rsidRPr="00A72AF1">
        <w:rPr>
          <w:sz w:val="28"/>
          <w:szCs w:val="28"/>
        </w:rPr>
        <w:t xml:space="preserve">функционирует </w:t>
      </w:r>
      <w:r>
        <w:rPr>
          <w:sz w:val="28"/>
          <w:szCs w:val="28"/>
        </w:rPr>
        <w:t>одна</w:t>
      </w:r>
      <w:r w:rsidRPr="00A72AF1">
        <w:rPr>
          <w:sz w:val="28"/>
          <w:szCs w:val="28"/>
        </w:rPr>
        <w:t xml:space="preserve"> систем</w:t>
      </w:r>
      <w:r>
        <w:rPr>
          <w:sz w:val="28"/>
          <w:szCs w:val="28"/>
        </w:rPr>
        <w:t>а</w:t>
      </w:r>
      <w:r w:rsidRPr="00A72AF1">
        <w:rPr>
          <w:sz w:val="28"/>
          <w:szCs w:val="28"/>
        </w:rPr>
        <w:t xml:space="preserve"> централизованного теплоснабжения на базе </w:t>
      </w:r>
      <w:r>
        <w:rPr>
          <w:sz w:val="28"/>
          <w:szCs w:val="28"/>
        </w:rPr>
        <w:t>основного теплоисточника ТЭЦ-11 и 2-х подкачивающих насосных станций ТНС-1Б и ТНС-2Б.</w:t>
      </w:r>
      <w:r w:rsidRPr="00A72AF1">
        <w:rPr>
          <w:sz w:val="28"/>
          <w:szCs w:val="28"/>
        </w:rPr>
        <w:t xml:space="preserve"> Система теплоснабжения работает круглый год с летним ГВС. </w:t>
      </w:r>
    </w:p>
    <w:p w14:paraId="5A81017F" w14:textId="77777777" w:rsidR="0083669A" w:rsidRPr="00A72AF1" w:rsidRDefault="0083669A" w:rsidP="0083669A">
      <w:pPr>
        <w:pStyle w:val="a9"/>
        <w:spacing w:before="0" w:after="0" w:line="288" w:lineRule="auto"/>
        <w:ind w:firstLine="709"/>
        <w:rPr>
          <w:sz w:val="28"/>
          <w:szCs w:val="28"/>
        </w:rPr>
      </w:pPr>
      <w:r>
        <w:rPr>
          <w:sz w:val="28"/>
          <w:szCs w:val="28"/>
        </w:rPr>
        <w:t>ТЭЦ-11 расположен</w:t>
      </w:r>
      <w:r w:rsidRPr="00A72AF1">
        <w:rPr>
          <w:sz w:val="28"/>
          <w:szCs w:val="28"/>
        </w:rPr>
        <w:t>а на промплощадке «Усольехипром»</w:t>
      </w:r>
      <w:r>
        <w:rPr>
          <w:sz w:val="28"/>
          <w:szCs w:val="28"/>
        </w:rPr>
        <w:t xml:space="preserve"> и </w:t>
      </w:r>
      <w:r w:rsidRPr="00A72AF1">
        <w:rPr>
          <w:sz w:val="28"/>
          <w:szCs w:val="28"/>
        </w:rPr>
        <w:t xml:space="preserve">является филиалом </w:t>
      </w:r>
      <w:r>
        <w:rPr>
          <w:sz w:val="28"/>
          <w:szCs w:val="28"/>
        </w:rPr>
        <w:t>П</w:t>
      </w:r>
      <w:r w:rsidRPr="00A72AF1">
        <w:rPr>
          <w:sz w:val="28"/>
          <w:szCs w:val="28"/>
        </w:rPr>
        <w:t>АО «Иркутскэнерго».</w:t>
      </w:r>
      <w:r w:rsidRPr="00AF120F">
        <w:rPr>
          <w:sz w:val="28"/>
          <w:szCs w:val="28"/>
        </w:rPr>
        <w:t xml:space="preserve"> </w:t>
      </w:r>
    </w:p>
    <w:p w14:paraId="22234665" w14:textId="77777777" w:rsidR="0083669A" w:rsidRDefault="0083669A" w:rsidP="0083669A">
      <w:pPr>
        <w:pStyle w:val="a9"/>
        <w:spacing w:before="0" w:after="0" w:line="288" w:lineRule="auto"/>
        <w:ind w:firstLine="709"/>
        <w:rPr>
          <w:sz w:val="28"/>
          <w:szCs w:val="28"/>
        </w:rPr>
      </w:pPr>
      <w:r w:rsidRPr="00A72AF1">
        <w:rPr>
          <w:sz w:val="28"/>
          <w:szCs w:val="28"/>
        </w:rPr>
        <w:t>Тепло</w:t>
      </w:r>
      <w:r>
        <w:rPr>
          <w:sz w:val="28"/>
          <w:szCs w:val="28"/>
        </w:rPr>
        <w:t xml:space="preserve">вая энергия потребителям Белореченского МО подается в </w:t>
      </w:r>
      <w:r w:rsidRPr="00A72AF1">
        <w:rPr>
          <w:sz w:val="28"/>
          <w:szCs w:val="28"/>
        </w:rPr>
        <w:t>го</w:t>
      </w:r>
      <w:r>
        <w:rPr>
          <w:sz w:val="28"/>
          <w:szCs w:val="28"/>
        </w:rPr>
        <w:t xml:space="preserve">рячей воде от коллектора ТЭЦ-11 </w:t>
      </w:r>
      <w:r w:rsidRPr="00A72AF1">
        <w:rPr>
          <w:sz w:val="28"/>
          <w:szCs w:val="28"/>
        </w:rPr>
        <w:t xml:space="preserve">через </w:t>
      </w:r>
      <w:r>
        <w:rPr>
          <w:sz w:val="28"/>
          <w:szCs w:val="28"/>
        </w:rPr>
        <w:t>тепловой распределительный узел (</w:t>
      </w:r>
      <w:r w:rsidRPr="00A72AF1">
        <w:rPr>
          <w:sz w:val="28"/>
          <w:szCs w:val="28"/>
        </w:rPr>
        <w:t>ТРУ-2</w:t>
      </w:r>
      <w:r>
        <w:rPr>
          <w:sz w:val="28"/>
          <w:szCs w:val="28"/>
        </w:rPr>
        <w:t xml:space="preserve">) </w:t>
      </w:r>
      <w:r w:rsidRPr="00A72AF1">
        <w:rPr>
          <w:sz w:val="28"/>
          <w:szCs w:val="28"/>
        </w:rPr>
        <w:t xml:space="preserve"> по тепло</w:t>
      </w:r>
      <w:r>
        <w:rPr>
          <w:sz w:val="28"/>
          <w:szCs w:val="28"/>
        </w:rPr>
        <w:t xml:space="preserve">вой </w:t>
      </w:r>
      <w:r w:rsidRPr="00A72AF1">
        <w:rPr>
          <w:sz w:val="28"/>
          <w:szCs w:val="28"/>
        </w:rPr>
        <w:t>магистрали (2</w:t>
      </w:r>
      <w:r>
        <w:rPr>
          <w:sz w:val="28"/>
          <w:szCs w:val="28"/>
        </w:rPr>
        <w:t>Ду</w:t>
      </w:r>
      <w:r w:rsidRPr="00A72AF1">
        <w:rPr>
          <w:sz w:val="28"/>
          <w:szCs w:val="28"/>
        </w:rPr>
        <w:t>=600-</w:t>
      </w:r>
      <w:smartTag w:uri="urn:schemas-microsoft-com:office:smarttags" w:element="metricconverter">
        <w:smartTagPr>
          <w:attr w:name="ProductID" w:val="400 мм"/>
        </w:smartTagPr>
        <w:r w:rsidRPr="00A72AF1">
          <w:rPr>
            <w:sz w:val="28"/>
            <w:szCs w:val="28"/>
          </w:rPr>
          <w:t>400 мм</w:t>
        </w:r>
      </w:smartTag>
      <w:r>
        <w:rPr>
          <w:sz w:val="28"/>
          <w:szCs w:val="28"/>
        </w:rPr>
        <w:t>)</w:t>
      </w:r>
      <w:r w:rsidRPr="00A72AF1">
        <w:rPr>
          <w:sz w:val="28"/>
          <w:szCs w:val="28"/>
        </w:rPr>
        <w:t>.</w:t>
      </w:r>
      <w:r>
        <w:rPr>
          <w:sz w:val="28"/>
          <w:szCs w:val="28"/>
        </w:rPr>
        <w:t xml:space="preserve"> Основными потребителями являются сельскохозяйственные предприятия (СХОАО «Белореченское», СПК «Усольский свинокомплекс») и рп. Белореченский. Кроме них в рассматриваемой системе имеются транзитные тепловые потребители: Сосновский филиал СХОАО «Белореченское», Иркутскгеофизика (территория с.Мальта), жилые и нежилые потребители с. Мальта.</w:t>
      </w:r>
    </w:p>
    <w:p w14:paraId="3E5061B0" w14:textId="77777777" w:rsidR="0083669A" w:rsidRDefault="0083669A" w:rsidP="0083669A">
      <w:pPr>
        <w:autoSpaceDE w:val="0"/>
        <w:autoSpaceDN w:val="0"/>
        <w:adjustRightInd w:val="0"/>
        <w:ind w:firstLine="709"/>
        <w:rPr>
          <w:szCs w:val="28"/>
        </w:rPr>
      </w:pPr>
      <w:r>
        <w:rPr>
          <w:szCs w:val="28"/>
        </w:rPr>
        <w:t xml:space="preserve">Общий радиус рассматриваемой системы теплоснабжения от ТЭЦ-11 составляет около </w:t>
      </w:r>
      <w:smartTag w:uri="urn:schemas-microsoft-com:office:smarttags" w:element="metricconverter">
        <w:smartTagPr>
          <w:attr w:name="ProductID" w:val="16600 м"/>
        </w:smartTagPr>
        <w:r>
          <w:rPr>
            <w:szCs w:val="28"/>
          </w:rPr>
          <w:t xml:space="preserve">16600 </w:t>
        </w:r>
        <w:r w:rsidRPr="00BE4624">
          <w:rPr>
            <w:i/>
            <w:szCs w:val="28"/>
          </w:rPr>
          <w:t>м</w:t>
        </w:r>
      </w:smartTag>
      <w:r>
        <w:rPr>
          <w:szCs w:val="28"/>
        </w:rPr>
        <w:t xml:space="preserve">. Условно эту систему теплоснабжения можно разделить на 2 подсистемы (далее просто </w:t>
      </w:r>
      <w:r>
        <w:rPr>
          <w:szCs w:val="28"/>
        </w:rPr>
        <w:lastRenderedPageBreak/>
        <w:t xml:space="preserve">системы): 1-я - от ТЭЦ до ТНС-1Б и 2-я от ТНС-1Б. Такое условное деление, наряду с общей системой (сетью), будет рассматриваться далее в отчете. </w:t>
      </w:r>
    </w:p>
    <w:p w14:paraId="2CC08457" w14:textId="77777777" w:rsidR="0083669A" w:rsidRDefault="0083669A" w:rsidP="0083669A">
      <w:pPr>
        <w:autoSpaceDE w:val="0"/>
        <w:autoSpaceDN w:val="0"/>
        <w:adjustRightInd w:val="0"/>
        <w:ind w:firstLine="709"/>
        <w:rPr>
          <w:color w:val="000000"/>
          <w:szCs w:val="28"/>
        </w:rPr>
      </w:pPr>
      <w:r>
        <w:rPr>
          <w:color w:val="000000"/>
          <w:szCs w:val="28"/>
        </w:rPr>
        <w:t xml:space="preserve">Максимальные радиусы централизованного теплоснабжения в рассматриваемых системах составляют: </w:t>
      </w:r>
    </w:p>
    <w:p w14:paraId="70A1CA8E" w14:textId="77777777" w:rsidR="0083669A" w:rsidRDefault="0083669A" w:rsidP="0083669A">
      <w:pPr>
        <w:pStyle w:val="a9"/>
        <w:tabs>
          <w:tab w:val="left" w:pos="900"/>
        </w:tabs>
        <w:ind w:firstLine="709"/>
        <w:rPr>
          <w:color w:val="000000"/>
          <w:sz w:val="28"/>
          <w:szCs w:val="28"/>
        </w:rPr>
      </w:pPr>
      <w:r>
        <w:rPr>
          <w:color w:val="000000"/>
          <w:sz w:val="28"/>
          <w:szCs w:val="28"/>
        </w:rPr>
        <w:t xml:space="preserve"> ● сеть ТС "от ТНС-1Б" - 11899 м; </w:t>
      </w:r>
    </w:p>
    <w:p w14:paraId="09E49855" w14:textId="77777777" w:rsidR="0083669A" w:rsidRPr="00B30842" w:rsidRDefault="0083669A" w:rsidP="0083669A">
      <w:pPr>
        <w:pStyle w:val="a9"/>
        <w:tabs>
          <w:tab w:val="left" w:pos="900"/>
        </w:tabs>
        <w:spacing w:before="0" w:after="0" w:line="288" w:lineRule="auto"/>
        <w:ind w:firstLine="709"/>
        <w:rPr>
          <w:sz w:val="28"/>
          <w:szCs w:val="28"/>
        </w:rPr>
      </w:pPr>
      <w:r>
        <w:rPr>
          <w:color w:val="000000"/>
          <w:sz w:val="28"/>
          <w:szCs w:val="28"/>
        </w:rPr>
        <w:t xml:space="preserve"> ● сеть ТС ТЭЦ - ТНС-1Б - 4747 м.</w:t>
      </w:r>
    </w:p>
    <w:p w14:paraId="21B4BA57" w14:textId="77777777" w:rsidR="0083669A" w:rsidRPr="00BE4624" w:rsidRDefault="0083669A" w:rsidP="0083669A">
      <w:pPr>
        <w:ind w:firstLine="708"/>
      </w:pPr>
      <w:r w:rsidRPr="00BE4624">
        <w:t xml:space="preserve">Зоны действия рассматриваемых теплоисточников централизованного теплоснабжения: </w:t>
      </w:r>
    </w:p>
    <w:p w14:paraId="2D5D5DB2" w14:textId="77777777" w:rsidR="0083669A" w:rsidRPr="00BE4624" w:rsidRDefault="0083669A" w:rsidP="0083669A">
      <w:pPr>
        <w:ind w:firstLine="708"/>
      </w:pPr>
      <w:r w:rsidRPr="00BE4624">
        <w:t xml:space="preserve"> ● обратный трубопровод до ТЭЦ: ПНС ТНС-2Б; </w:t>
      </w:r>
    </w:p>
    <w:p w14:paraId="71E03114" w14:textId="77777777" w:rsidR="0083669A" w:rsidRPr="00BE4624" w:rsidRDefault="0083669A" w:rsidP="0083669A">
      <w:pPr>
        <w:ind w:firstLine="708"/>
      </w:pPr>
      <w:r w:rsidRPr="00BE4624">
        <w:t xml:space="preserve"> ● рп. Белореченский и сельхозпредприятия: ПНС ТНС-1Б, ТЭЦ ТЭЦ-11.</w:t>
      </w:r>
    </w:p>
    <w:p w14:paraId="40C7CE0B" w14:textId="77777777" w:rsidR="0083669A" w:rsidRPr="00BE4624" w:rsidRDefault="0083669A" w:rsidP="0083669A">
      <w:pPr>
        <w:ind w:firstLine="708"/>
      </w:pPr>
      <w:r w:rsidRPr="00BE4624">
        <w:t xml:space="preserve">Собственники рассматриваемых теплоисточников централизованного теплоснабжения: </w:t>
      </w:r>
    </w:p>
    <w:p w14:paraId="4C38468D" w14:textId="77777777" w:rsidR="0083669A" w:rsidRDefault="0083669A" w:rsidP="0083669A">
      <w:pPr>
        <w:ind w:firstLine="708"/>
      </w:pPr>
      <w:r w:rsidRPr="00BE4624">
        <w:t xml:space="preserve"> ● Филиал ТЭЦ-11 ПАО Иркутскэнерго: ПНС ТНС-1Б, ПНС ТНС-2Б, ТЭЦ ТЭЦ-11.</w:t>
      </w:r>
      <w:r>
        <w:t xml:space="preserve"> </w:t>
      </w:r>
    </w:p>
    <w:p w14:paraId="25F75ECC" w14:textId="77777777" w:rsidR="0083669A" w:rsidRPr="00A72AF1" w:rsidRDefault="0083669A" w:rsidP="0083669A">
      <w:pPr>
        <w:pStyle w:val="a9"/>
        <w:spacing w:before="0" w:after="0" w:line="288" w:lineRule="auto"/>
        <w:ind w:firstLine="708"/>
        <w:rPr>
          <w:sz w:val="28"/>
          <w:szCs w:val="28"/>
        </w:rPr>
      </w:pPr>
      <w:r>
        <w:rPr>
          <w:sz w:val="28"/>
          <w:szCs w:val="28"/>
        </w:rPr>
        <w:t>Т</w:t>
      </w:r>
      <w:r w:rsidRPr="00AF120F">
        <w:rPr>
          <w:sz w:val="28"/>
          <w:szCs w:val="28"/>
        </w:rPr>
        <w:t xml:space="preserve">ранспорт тепловой энергии в горячей воде от ТЭЦ-11 до </w:t>
      </w:r>
      <w:r>
        <w:rPr>
          <w:sz w:val="28"/>
          <w:szCs w:val="28"/>
        </w:rPr>
        <w:t>рп. Белореченский осуществляет теплосетевая организация - филиал ТЭЦ-11</w:t>
      </w:r>
      <w:r w:rsidRPr="00AF120F">
        <w:rPr>
          <w:sz w:val="28"/>
          <w:szCs w:val="28"/>
        </w:rPr>
        <w:t xml:space="preserve">. </w:t>
      </w:r>
      <w:r>
        <w:rPr>
          <w:sz w:val="28"/>
          <w:szCs w:val="28"/>
        </w:rPr>
        <w:t>В собственности филиала</w:t>
      </w:r>
      <w:r w:rsidRPr="00AF120F">
        <w:rPr>
          <w:sz w:val="28"/>
          <w:szCs w:val="28"/>
        </w:rPr>
        <w:t xml:space="preserve"> ТЭЦ-11 </w:t>
      </w:r>
      <w:r>
        <w:rPr>
          <w:sz w:val="28"/>
          <w:szCs w:val="28"/>
        </w:rPr>
        <w:t xml:space="preserve"> </w:t>
      </w:r>
      <w:r w:rsidRPr="00AF120F">
        <w:rPr>
          <w:sz w:val="28"/>
          <w:szCs w:val="28"/>
        </w:rPr>
        <w:t>наход</w:t>
      </w:r>
      <w:r>
        <w:rPr>
          <w:sz w:val="28"/>
          <w:szCs w:val="28"/>
        </w:rPr>
        <w:t>ятся</w:t>
      </w:r>
      <w:r w:rsidRPr="00AF120F">
        <w:rPr>
          <w:sz w:val="28"/>
          <w:szCs w:val="28"/>
        </w:rPr>
        <w:t xml:space="preserve"> две </w:t>
      </w:r>
      <w:r>
        <w:rPr>
          <w:sz w:val="28"/>
          <w:szCs w:val="28"/>
        </w:rPr>
        <w:t>подкачивающие</w:t>
      </w:r>
      <w:r w:rsidRPr="00AF120F">
        <w:rPr>
          <w:sz w:val="28"/>
          <w:szCs w:val="28"/>
        </w:rPr>
        <w:t xml:space="preserve"> насосные станции</w:t>
      </w:r>
      <w:r>
        <w:rPr>
          <w:sz w:val="28"/>
          <w:szCs w:val="28"/>
        </w:rPr>
        <w:t xml:space="preserve"> (ТНС-1Б, ТНС-2Б)</w:t>
      </w:r>
      <w:r w:rsidRPr="00AF120F">
        <w:rPr>
          <w:sz w:val="28"/>
          <w:szCs w:val="28"/>
        </w:rPr>
        <w:t xml:space="preserve"> и </w:t>
      </w:r>
      <w:r>
        <w:rPr>
          <w:sz w:val="28"/>
          <w:szCs w:val="28"/>
        </w:rPr>
        <w:t>основная часть тепловых сетей. Оставшаяся часть тепловых сетей находится в собственности Администрации поселения и сельскохозяйственных предприятий. Также имеются бесхозяйные  участки теплосетей (будут рассмотрены ниже).</w:t>
      </w:r>
    </w:p>
    <w:p w14:paraId="1DFC8E34" w14:textId="77777777" w:rsidR="0083669A" w:rsidRPr="00BE4624" w:rsidRDefault="0083669A" w:rsidP="0083669A">
      <w:pPr>
        <w:ind w:firstLine="708"/>
      </w:pPr>
      <w:r w:rsidRPr="00BE4624">
        <w:t xml:space="preserve">Организации, обслуживающие рассматриваемые теплоисточники: </w:t>
      </w:r>
    </w:p>
    <w:p w14:paraId="7CE82F69" w14:textId="77777777" w:rsidR="0083669A" w:rsidRDefault="0083669A" w:rsidP="0083669A">
      <w:pPr>
        <w:ind w:firstLine="708"/>
      </w:pPr>
      <w:r>
        <w:t xml:space="preserve"> ● филиал</w:t>
      </w:r>
      <w:r w:rsidRPr="00BE4624">
        <w:t xml:space="preserve"> ТЭЦ-11: ПНС ТНС-1Б, ПНС ТНС-2Б, ТЭЦ ТЭЦ-11.</w:t>
      </w:r>
    </w:p>
    <w:p w14:paraId="726FDD22" w14:textId="77777777" w:rsidR="0083669A" w:rsidRPr="00A72AF1" w:rsidRDefault="0083669A" w:rsidP="0083669A">
      <w:pPr>
        <w:pStyle w:val="a9"/>
        <w:spacing w:before="0" w:after="0" w:line="288" w:lineRule="auto"/>
        <w:rPr>
          <w:sz w:val="28"/>
          <w:szCs w:val="28"/>
        </w:rPr>
      </w:pPr>
      <w:r w:rsidRPr="00A72AF1">
        <w:rPr>
          <w:sz w:val="28"/>
          <w:szCs w:val="28"/>
        </w:rPr>
        <w:t xml:space="preserve">В других частях </w:t>
      </w:r>
      <w:r>
        <w:rPr>
          <w:sz w:val="28"/>
          <w:szCs w:val="28"/>
        </w:rPr>
        <w:t xml:space="preserve">поселения (дома частного сектора, садоводства) </w:t>
      </w:r>
      <w:r w:rsidRPr="00A72AF1">
        <w:rPr>
          <w:sz w:val="28"/>
          <w:szCs w:val="28"/>
        </w:rPr>
        <w:t>теплоснабжение осуществляется от печей и электроустановок.</w:t>
      </w:r>
    </w:p>
    <w:p w14:paraId="48834348" w14:textId="77777777" w:rsidR="0083669A" w:rsidRPr="00E370C8" w:rsidRDefault="0083669A" w:rsidP="0083669A">
      <w:pPr>
        <w:ind w:firstLine="708"/>
        <w:rPr>
          <w:rStyle w:val="af7"/>
          <w:szCs w:val="28"/>
        </w:rPr>
      </w:pPr>
      <w:r w:rsidRPr="00331345">
        <w:rPr>
          <w:szCs w:val="28"/>
        </w:rPr>
        <w:t xml:space="preserve">Подробные характеристики подключенных потребителей тепла представлены в </w:t>
      </w:r>
      <w:r w:rsidRPr="00331345">
        <w:rPr>
          <w:i/>
          <w:szCs w:val="28"/>
        </w:rPr>
        <w:t xml:space="preserve">прил. 5.1 </w:t>
      </w:r>
      <w:r w:rsidRPr="00331345">
        <w:rPr>
          <w:szCs w:val="28"/>
        </w:rPr>
        <w:t>и</w:t>
      </w:r>
      <w:r w:rsidRPr="00331345">
        <w:rPr>
          <w:i/>
          <w:szCs w:val="28"/>
        </w:rPr>
        <w:t xml:space="preserve"> прил. 5.2</w:t>
      </w:r>
      <w:r w:rsidRPr="00331345">
        <w:rPr>
          <w:szCs w:val="28"/>
        </w:rPr>
        <w:t>.</w:t>
      </w:r>
    </w:p>
    <w:p w14:paraId="6EB90A94" w14:textId="77777777" w:rsidR="0083669A" w:rsidRPr="00194FC1" w:rsidRDefault="0083669A" w:rsidP="0083669A">
      <w:pPr>
        <w:ind w:firstLine="709"/>
        <w:rPr>
          <w:szCs w:val="28"/>
        </w:rPr>
      </w:pPr>
    </w:p>
    <w:p w14:paraId="4BD7BF69" w14:textId="77777777" w:rsidR="0083669A" w:rsidRPr="0099672C" w:rsidRDefault="0083669A" w:rsidP="0083669A">
      <w:pPr>
        <w:ind w:firstLine="709"/>
      </w:pPr>
      <w:r>
        <w:br w:type="page"/>
      </w:r>
    </w:p>
    <w:p w14:paraId="2ED6EB7F" w14:textId="77777777" w:rsidR="0083669A" w:rsidRPr="0099672C" w:rsidRDefault="0083669A" w:rsidP="0083669A">
      <w:pPr>
        <w:pStyle w:val="20"/>
      </w:pPr>
      <w:bookmarkStart w:id="14" w:name="_Toc494621243"/>
      <w:bookmarkStart w:id="15" w:name="_Toc42432218"/>
      <w:r w:rsidRPr="0099672C">
        <w:lastRenderedPageBreak/>
        <w:t>Источники тепловой энергии</w:t>
      </w:r>
      <w:bookmarkEnd w:id="14"/>
      <w:bookmarkEnd w:id="15"/>
    </w:p>
    <w:p w14:paraId="06154480" w14:textId="77777777" w:rsidR="0083669A" w:rsidRPr="00AD567F" w:rsidRDefault="0083669A" w:rsidP="0083669A">
      <w:pPr>
        <w:autoSpaceDE w:val="0"/>
        <w:autoSpaceDN w:val="0"/>
        <w:adjustRightInd w:val="0"/>
        <w:ind w:firstLine="709"/>
        <w:rPr>
          <w:color w:val="0070C0"/>
          <w:szCs w:val="28"/>
          <w:lang w:val="en-US"/>
        </w:rPr>
      </w:pPr>
    </w:p>
    <w:p w14:paraId="78F1A269" w14:textId="77777777" w:rsidR="0083669A" w:rsidRDefault="0083669A" w:rsidP="0083669A">
      <w:pPr>
        <w:ind w:firstLine="709"/>
        <w:rPr>
          <w:rFonts w:ascii="TimesNewRomanPS-BoldMT" w:hAnsi="TimesNewRomanPS-BoldMT" w:cs="TimesNewRomanPS-BoldMT"/>
          <w:b/>
          <w:bCs/>
          <w:i/>
          <w:szCs w:val="28"/>
        </w:rPr>
      </w:pPr>
      <w:r w:rsidRPr="00742EE6">
        <w:rPr>
          <w:rFonts w:ascii="TimesNewRomanPS-BoldMT" w:hAnsi="TimesNewRomanPS-BoldMT" w:cs="TimesNewRomanPS-BoldMT"/>
          <w:b/>
          <w:bCs/>
          <w:i/>
        </w:rPr>
        <w:t>1.2.1. Структура основного оборудования источников тепловой</w:t>
      </w:r>
      <w:r>
        <w:rPr>
          <w:rFonts w:ascii="TimesNewRomanPS-BoldMT" w:hAnsi="TimesNewRomanPS-BoldMT" w:cs="TimesNewRomanPS-BoldMT"/>
          <w:b/>
          <w:bCs/>
          <w:i/>
        </w:rPr>
        <w:t xml:space="preserve"> </w:t>
      </w:r>
      <w:r w:rsidRPr="00742EE6">
        <w:rPr>
          <w:rFonts w:ascii="TimesNewRomanPS-BoldMT" w:hAnsi="TimesNewRomanPS-BoldMT" w:cs="TimesNewRomanPS-BoldMT"/>
          <w:b/>
          <w:bCs/>
          <w:i/>
        </w:rPr>
        <w:t>энергии. Параметры установленной тепловой мощности</w:t>
      </w:r>
      <w:r>
        <w:rPr>
          <w:rFonts w:ascii="TimesNewRomanPS-BoldMT" w:hAnsi="TimesNewRomanPS-BoldMT" w:cs="TimesNewRomanPS-BoldMT"/>
          <w:b/>
          <w:bCs/>
          <w:i/>
        </w:rPr>
        <w:t xml:space="preserve"> </w:t>
      </w:r>
      <w:r w:rsidRPr="00742EE6">
        <w:rPr>
          <w:rFonts w:ascii="TimesNewRomanPS-BoldMT" w:hAnsi="TimesNewRomanPS-BoldMT" w:cs="TimesNewRomanPS-BoldMT"/>
          <w:b/>
          <w:bCs/>
          <w:i/>
        </w:rPr>
        <w:t>теплофикационного оборудования</w:t>
      </w:r>
    </w:p>
    <w:p w14:paraId="68F09406" w14:textId="77777777" w:rsidR="0083669A" w:rsidRPr="00647B4F" w:rsidRDefault="0083669A" w:rsidP="0083669A">
      <w:pPr>
        <w:ind w:firstLine="709"/>
        <w:rPr>
          <w:szCs w:val="28"/>
        </w:rPr>
      </w:pPr>
    </w:p>
    <w:p w14:paraId="706B8A03" w14:textId="77777777" w:rsidR="0083669A" w:rsidRPr="00647B4F" w:rsidRDefault="0083669A" w:rsidP="0083669A">
      <w:pPr>
        <w:ind w:firstLine="709"/>
        <w:rPr>
          <w:szCs w:val="28"/>
        </w:rPr>
      </w:pPr>
      <w:r>
        <w:rPr>
          <w:szCs w:val="28"/>
        </w:rPr>
        <w:t>Основным и е</w:t>
      </w:r>
      <w:r w:rsidRPr="00647B4F">
        <w:rPr>
          <w:szCs w:val="28"/>
        </w:rPr>
        <w:t>динственным источником тепловой энергии в системе централизованного теплоснабжения городского поселения Белореченского муниципального образования является ТЭЦ-11.</w:t>
      </w:r>
    </w:p>
    <w:p w14:paraId="689A7B24" w14:textId="77777777" w:rsidR="0083669A" w:rsidRPr="00647B4F" w:rsidRDefault="0083669A" w:rsidP="0083669A">
      <w:pPr>
        <w:ind w:firstLine="709"/>
        <w:rPr>
          <w:szCs w:val="28"/>
        </w:rPr>
      </w:pPr>
      <w:r w:rsidRPr="00647B4F">
        <w:rPr>
          <w:szCs w:val="28"/>
        </w:rPr>
        <w:t xml:space="preserve">ТЭЦ-11 расположена </w:t>
      </w:r>
      <w:r>
        <w:rPr>
          <w:szCs w:val="28"/>
        </w:rPr>
        <w:t xml:space="preserve">на </w:t>
      </w:r>
      <w:r w:rsidRPr="00647B4F">
        <w:rPr>
          <w:szCs w:val="28"/>
        </w:rPr>
        <w:t>промплощадк</w:t>
      </w:r>
      <w:r>
        <w:rPr>
          <w:szCs w:val="28"/>
        </w:rPr>
        <w:t>е</w:t>
      </w:r>
      <w:r w:rsidRPr="00647B4F">
        <w:rPr>
          <w:szCs w:val="28"/>
        </w:rPr>
        <w:t xml:space="preserve"> ООО «Усольехимпром»</w:t>
      </w:r>
      <w:r>
        <w:rPr>
          <w:szCs w:val="28"/>
        </w:rPr>
        <w:t xml:space="preserve"> и снабжает тепловой энергией </w:t>
      </w:r>
      <w:r w:rsidRPr="00647B4F">
        <w:rPr>
          <w:szCs w:val="28"/>
        </w:rPr>
        <w:t>ООО «Усольехимпром», ООО «Руссоль», жило</w:t>
      </w:r>
      <w:r>
        <w:rPr>
          <w:szCs w:val="28"/>
        </w:rPr>
        <w:t>й</w:t>
      </w:r>
      <w:r w:rsidRPr="00647B4F">
        <w:rPr>
          <w:szCs w:val="28"/>
        </w:rPr>
        <w:t xml:space="preserve"> фонд и объект</w:t>
      </w:r>
      <w:r>
        <w:rPr>
          <w:szCs w:val="28"/>
        </w:rPr>
        <w:t>ы</w:t>
      </w:r>
      <w:r w:rsidRPr="00647B4F">
        <w:rPr>
          <w:szCs w:val="28"/>
        </w:rPr>
        <w:t xml:space="preserve"> социально-бытового назначения города Усолье-Сибирское, р. п. Белореченский, предприяти</w:t>
      </w:r>
      <w:r>
        <w:rPr>
          <w:szCs w:val="28"/>
        </w:rPr>
        <w:t>я</w:t>
      </w:r>
      <w:r w:rsidRPr="00647B4F">
        <w:rPr>
          <w:szCs w:val="28"/>
        </w:rPr>
        <w:t xml:space="preserve"> сельхозкомп</w:t>
      </w:r>
      <w:r>
        <w:rPr>
          <w:szCs w:val="28"/>
        </w:rPr>
        <w:t>л</w:t>
      </w:r>
      <w:r w:rsidRPr="00647B4F">
        <w:rPr>
          <w:szCs w:val="28"/>
        </w:rPr>
        <w:t>екса</w:t>
      </w:r>
      <w:r>
        <w:rPr>
          <w:szCs w:val="28"/>
        </w:rPr>
        <w:t xml:space="preserve">. Одновременно ТЭЦ-11 осуществляет </w:t>
      </w:r>
      <w:r w:rsidRPr="00647B4F">
        <w:rPr>
          <w:szCs w:val="28"/>
        </w:rPr>
        <w:t>выработк</w:t>
      </w:r>
      <w:r>
        <w:rPr>
          <w:szCs w:val="28"/>
        </w:rPr>
        <w:t>у</w:t>
      </w:r>
      <w:r w:rsidRPr="00647B4F">
        <w:rPr>
          <w:szCs w:val="28"/>
        </w:rPr>
        <w:t xml:space="preserve"> электроэнергии.</w:t>
      </w:r>
    </w:p>
    <w:p w14:paraId="0972FD35" w14:textId="77777777" w:rsidR="0083669A" w:rsidRDefault="0083669A" w:rsidP="0083669A">
      <w:pPr>
        <w:ind w:firstLine="709"/>
        <w:rPr>
          <w:szCs w:val="28"/>
        </w:rPr>
      </w:pPr>
      <w:r w:rsidRPr="00647B4F">
        <w:rPr>
          <w:szCs w:val="28"/>
        </w:rPr>
        <w:t xml:space="preserve">ТЭЦ-11 </w:t>
      </w:r>
      <w:r>
        <w:rPr>
          <w:szCs w:val="28"/>
        </w:rPr>
        <w:t xml:space="preserve">введена в </w:t>
      </w:r>
      <w:r w:rsidRPr="00647B4F">
        <w:rPr>
          <w:szCs w:val="28"/>
        </w:rPr>
        <w:t xml:space="preserve">эксплуатацию </w:t>
      </w:r>
      <w:r>
        <w:rPr>
          <w:szCs w:val="28"/>
        </w:rPr>
        <w:t xml:space="preserve">в </w:t>
      </w:r>
      <w:smartTag w:uri="urn:schemas-microsoft-com:office:smarttags" w:element="metricconverter">
        <w:smartTagPr>
          <w:attr w:name="ProductID" w:val="1956 г"/>
        </w:smartTagPr>
        <w:r w:rsidRPr="00647B4F">
          <w:rPr>
            <w:szCs w:val="28"/>
          </w:rPr>
          <w:t>1956</w:t>
        </w:r>
        <w:r>
          <w:rPr>
            <w:szCs w:val="28"/>
          </w:rPr>
          <w:t xml:space="preserve"> г</w:t>
        </w:r>
      </w:smartTag>
      <w:r w:rsidRPr="00647B4F">
        <w:rPr>
          <w:szCs w:val="28"/>
        </w:rPr>
        <w:t xml:space="preserve">. В настоящее время установленная электрическая мощность станции </w:t>
      </w:r>
      <w:r>
        <w:rPr>
          <w:szCs w:val="28"/>
        </w:rPr>
        <w:t>составляет 32</w:t>
      </w:r>
      <w:r w:rsidRPr="00647B4F">
        <w:rPr>
          <w:szCs w:val="28"/>
        </w:rPr>
        <w:t>0</w:t>
      </w:r>
      <w:r>
        <w:rPr>
          <w:szCs w:val="28"/>
        </w:rPr>
        <w:t>.</w:t>
      </w:r>
      <w:r w:rsidRPr="00647B4F">
        <w:rPr>
          <w:szCs w:val="28"/>
        </w:rPr>
        <w:t xml:space="preserve">3 </w:t>
      </w:r>
      <w:r w:rsidRPr="00647B4F">
        <w:rPr>
          <w:i/>
          <w:szCs w:val="28"/>
        </w:rPr>
        <w:t>МВт</w:t>
      </w:r>
      <w:r>
        <w:rPr>
          <w:szCs w:val="28"/>
        </w:rPr>
        <w:t>, соответственно, т</w:t>
      </w:r>
      <w:r w:rsidRPr="00647B4F">
        <w:rPr>
          <w:szCs w:val="28"/>
        </w:rPr>
        <w:t xml:space="preserve">епловая мощность </w:t>
      </w:r>
      <w:r>
        <w:rPr>
          <w:szCs w:val="28"/>
        </w:rPr>
        <w:t>– 1056.</w:t>
      </w:r>
      <w:r w:rsidRPr="00BD30C4">
        <w:rPr>
          <w:szCs w:val="28"/>
        </w:rPr>
        <w:t xml:space="preserve">9 </w:t>
      </w:r>
      <w:r w:rsidRPr="00647B4F">
        <w:rPr>
          <w:szCs w:val="28"/>
        </w:rPr>
        <w:t xml:space="preserve"> </w:t>
      </w:r>
      <w:r w:rsidRPr="00647B4F">
        <w:rPr>
          <w:i/>
          <w:szCs w:val="28"/>
        </w:rPr>
        <w:t>Гкал/ч</w:t>
      </w:r>
      <w:r>
        <w:rPr>
          <w:szCs w:val="28"/>
        </w:rPr>
        <w:t>.</w:t>
      </w:r>
    </w:p>
    <w:p w14:paraId="1B6887AA" w14:textId="77777777" w:rsidR="0083669A" w:rsidRPr="00BD30C4" w:rsidRDefault="0083669A" w:rsidP="0083669A">
      <w:pPr>
        <w:ind w:firstLine="720"/>
        <w:rPr>
          <w:szCs w:val="28"/>
        </w:rPr>
      </w:pPr>
      <w:r w:rsidRPr="00BD30C4">
        <w:rPr>
          <w:szCs w:val="28"/>
        </w:rPr>
        <w:t>Основное оборудование котельного цеха ТЭЦ-11 представлено четырьмя типами котельных агрегатов: ст. №1, 2 БКЗ-160-100 фб, ст. №3,4 БКЗ-210-140 ф, ст. №5, 6 ТП-85, ст. №7, 8, 9 ТП-81. Заводы изготовители: Барнаульский и Таганрогский котельные заводы. Все котельные агрегаты однобарабанные с е</w:t>
      </w:r>
      <w:r w:rsidRPr="00BD30C4">
        <w:rPr>
          <w:szCs w:val="28"/>
        </w:rPr>
        <w:t>с</w:t>
      </w:r>
      <w:r w:rsidRPr="00BD30C4">
        <w:rPr>
          <w:szCs w:val="28"/>
        </w:rPr>
        <w:t>тественной циркуляцией, предназначены для получения пара высокого давл</w:t>
      </w:r>
      <w:r w:rsidRPr="00BD30C4">
        <w:rPr>
          <w:szCs w:val="28"/>
        </w:rPr>
        <w:t>е</w:t>
      </w:r>
      <w:r w:rsidRPr="00BD30C4">
        <w:rPr>
          <w:szCs w:val="28"/>
        </w:rPr>
        <w:t>ния при камерном сжигании угольной пыли.</w:t>
      </w:r>
    </w:p>
    <w:p w14:paraId="14293B15" w14:textId="77777777" w:rsidR="0083669A" w:rsidRPr="00BD30C4" w:rsidRDefault="0083669A" w:rsidP="0083669A">
      <w:pPr>
        <w:ind w:firstLine="720"/>
        <w:rPr>
          <w:szCs w:val="28"/>
        </w:rPr>
      </w:pPr>
      <w:r w:rsidRPr="00BD30C4">
        <w:rPr>
          <w:szCs w:val="28"/>
        </w:rPr>
        <w:t>Котлы рассчитаны на сжигание бурых углей месторождений Восточной Сибири: Азейского, Мугунского месторождения. Мазут на станции используе</w:t>
      </w:r>
      <w:r w:rsidRPr="00BD30C4">
        <w:rPr>
          <w:szCs w:val="28"/>
        </w:rPr>
        <w:t>т</w:t>
      </w:r>
      <w:r w:rsidRPr="00BD30C4">
        <w:rPr>
          <w:szCs w:val="28"/>
        </w:rPr>
        <w:t>ся только в качестве растопочного топлива (марка мазута M-100, сернистый, малозольный, топочный).</w:t>
      </w:r>
    </w:p>
    <w:p w14:paraId="0CCC628F" w14:textId="77777777" w:rsidR="0083669A" w:rsidRPr="00994B22" w:rsidRDefault="0083669A" w:rsidP="0083669A">
      <w:pPr>
        <w:jc w:val="right"/>
        <w:rPr>
          <w:b/>
          <w:i/>
          <w:szCs w:val="28"/>
        </w:rPr>
      </w:pPr>
      <w:r w:rsidRPr="00994B22">
        <w:rPr>
          <w:b/>
          <w:i/>
          <w:szCs w:val="28"/>
        </w:rPr>
        <w:t xml:space="preserve">Табл. </w:t>
      </w:r>
      <w:r>
        <w:rPr>
          <w:b/>
          <w:i/>
          <w:szCs w:val="28"/>
        </w:rPr>
        <w:t>2.1.</w:t>
      </w:r>
    </w:p>
    <w:p w14:paraId="17EDB7D5" w14:textId="77777777" w:rsidR="0083669A" w:rsidRPr="00527382" w:rsidRDefault="0083669A" w:rsidP="0083669A">
      <w:pPr>
        <w:pStyle w:val="190"/>
        <w:shd w:val="clear" w:color="auto" w:fill="auto"/>
        <w:spacing w:line="278" w:lineRule="exact"/>
        <w:ind w:firstLine="0"/>
        <w:jc w:val="both"/>
        <w:rPr>
          <w:sz w:val="24"/>
          <w:szCs w:val="24"/>
        </w:rPr>
      </w:pPr>
      <w:r>
        <w:rPr>
          <w:sz w:val="24"/>
          <w:szCs w:val="24"/>
        </w:rPr>
        <w:t xml:space="preserve">Характеристики котлоагрегатов </w:t>
      </w:r>
      <w:r w:rsidRPr="00527382">
        <w:rPr>
          <w:sz w:val="24"/>
          <w:szCs w:val="24"/>
        </w:rPr>
        <w:t xml:space="preserve">ТЭЦ-11 </w:t>
      </w:r>
      <w:r>
        <w:rPr>
          <w:sz w:val="24"/>
          <w:szCs w:val="24"/>
        </w:rPr>
        <w:t>ПАО "Иркутскэнерго</w:t>
      </w:r>
      <w:r w:rsidRPr="00527382">
        <w:rPr>
          <w:sz w:val="24"/>
          <w:szCs w:val="24"/>
        </w:rPr>
        <w:t>"</w:t>
      </w:r>
    </w:p>
    <w:tbl>
      <w:tblPr>
        <w:tblW w:w="0" w:type="auto"/>
        <w:jc w:val="center"/>
        <w:tblLayout w:type="fixed"/>
        <w:tblCellMar>
          <w:left w:w="10" w:type="dxa"/>
          <w:right w:w="10" w:type="dxa"/>
        </w:tblCellMar>
        <w:tblLook w:val="0000" w:firstRow="0" w:lastRow="0" w:firstColumn="0" w:lastColumn="0" w:noHBand="0" w:noVBand="0"/>
      </w:tblPr>
      <w:tblGrid>
        <w:gridCol w:w="1445"/>
        <w:gridCol w:w="965"/>
        <w:gridCol w:w="1699"/>
        <w:gridCol w:w="861"/>
        <w:gridCol w:w="900"/>
        <w:gridCol w:w="900"/>
        <w:gridCol w:w="1837"/>
        <w:gridCol w:w="888"/>
      </w:tblGrid>
      <w:tr w:rsidR="0083669A" w:rsidRPr="00AA3233" w14:paraId="319296E5" w14:textId="77777777" w:rsidTr="0083669A">
        <w:tblPrEx>
          <w:tblCellMar>
            <w:top w:w="0" w:type="dxa"/>
            <w:bottom w:w="0" w:type="dxa"/>
          </w:tblCellMar>
        </w:tblPrEx>
        <w:trPr>
          <w:trHeight w:hRule="exact" w:val="928"/>
          <w:jc w:val="center"/>
        </w:trPr>
        <w:tc>
          <w:tcPr>
            <w:tcW w:w="1445" w:type="dxa"/>
            <w:tcBorders>
              <w:top w:val="single" w:sz="4" w:space="0" w:color="auto"/>
              <w:left w:val="single" w:sz="4" w:space="0" w:color="auto"/>
            </w:tcBorders>
            <w:shd w:val="clear" w:color="auto" w:fill="FFFFFF"/>
            <w:vAlign w:val="bottom"/>
          </w:tcPr>
          <w:p w14:paraId="15B21C7B" w14:textId="77777777" w:rsidR="0083669A" w:rsidRPr="000D0750" w:rsidRDefault="0083669A" w:rsidP="0083669A">
            <w:pPr>
              <w:jc w:val="center"/>
              <w:rPr>
                <w:b/>
                <w:sz w:val="22"/>
                <w:szCs w:val="22"/>
              </w:rPr>
            </w:pPr>
            <w:r w:rsidRPr="000D0750">
              <w:rPr>
                <w:rStyle w:val="11pt0pt"/>
                <w:rFonts w:eastAsia="Calibri"/>
                <w:b/>
                <w:i w:val="0"/>
              </w:rPr>
              <w:t>Котел</w:t>
            </w:r>
          </w:p>
        </w:tc>
        <w:tc>
          <w:tcPr>
            <w:tcW w:w="965" w:type="dxa"/>
            <w:tcBorders>
              <w:top w:val="single" w:sz="4" w:space="0" w:color="auto"/>
              <w:left w:val="single" w:sz="4" w:space="0" w:color="auto"/>
            </w:tcBorders>
            <w:shd w:val="clear" w:color="auto" w:fill="FFFFFF"/>
            <w:vAlign w:val="bottom"/>
          </w:tcPr>
          <w:p w14:paraId="6CFB53B4" w14:textId="77777777" w:rsidR="0083669A" w:rsidRPr="000D0750" w:rsidRDefault="0083669A" w:rsidP="0083669A">
            <w:pPr>
              <w:jc w:val="center"/>
              <w:rPr>
                <w:b/>
                <w:sz w:val="22"/>
                <w:szCs w:val="22"/>
              </w:rPr>
            </w:pPr>
            <w:r w:rsidRPr="00994B22">
              <w:rPr>
                <w:rStyle w:val="105pt0pt"/>
                <w:i w:val="0"/>
                <w:sz w:val="22"/>
                <w:szCs w:val="22"/>
              </w:rPr>
              <w:t>Ст</w:t>
            </w:r>
            <w:r>
              <w:rPr>
                <w:rStyle w:val="105pt0pt"/>
                <w:i w:val="0"/>
                <w:sz w:val="22"/>
                <w:szCs w:val="22"/>
              </w:rPr>
              <w:t>. №</w:t>
            </w:r>
          </w:p>
        </w:tc>
        <w:tc>
          <w:tcPr>
            <w:tcW w:w="1699" w:type="dxa"/>
            <w:tcBorders>
              <w:top w:val="single" w:sz="4" w:space="0" w:color="auto"/>
              <w:left w:val="single" w:sz="4" w:space="0" w:color="auto"/>
            </w:tcBorders>
            <w:shd w:val="clear" w:color="auto" w:fill="FFFFFF"/>
            <w:vAlign w:val="bottom"/>
          </w:tcPr>
          <w:p w14:paraId="00C70300" w14:textId="77777777" w:rsidR="0083669A" w:rsidRPr="000D0750" w:rsidRDefault="0083669A" w:rsidP="0083669A">
            <w:pPr>
              <w:jc w:val="center"/>
              <w:rPr>
                <w:b/>
                <w:sz w:val="22"/>
                <w:szCs w:val="22"/>
              </w:rPr>
            </w:pPr>
            <w:r w:rsidRPr="000D0750">
              <w:rPr>
                <w:rStyle w:val="11pt0pt"/>
                <w:rFonts w:eastAsia="Calibri"/>
                <w:b/>
                <w:i w:val="0"/>
              </w:rPr>
              <w:t>Тип (марка) котла</w:t>
            </w:r>
          </w:p>
        </w:tc>
        <w:tc>
          <w:tcPr>
            <w:tcW w:w="1761" w:type="dxa"/>
            <w:gridSpan w:val="2"/>
            <w:tcBorders>
              <w:top w:val="single" w:sz="4" w:space="0" w:color="auto"/>
              <w:left w:val="single" w:sz="4" w:space="0" w:color="auto"/>
            </w:tcBorders>
            <w:shd w:val="clear" w:color="auto" w:fill="FFFFFF"/>
            <w:vAlign w:val="center"/>
          </w:tcPr>
          <w:p w14:paraId="6DCACBF9" w14:textId="77777777" w:rsidR="0083669A" w:rsidRPr="000D0750" w:rsidRDefault="0083669A" w:rsidP="0083669A">
            <w:pPr>
              <w:jc w:val="center"/>
              <w:rPr>
                <w:b/>
                <w:sz w:val="22"/>
                <w:szCs w:val="22"/>
              </w:rPr>
            </w:pPr>
            <w:r>
              <w:rPr>
                <w:rStyle w:val="11pt0pt"/>
                <w:rFonts w:eastAsia="Calibri"/>
                <w:b/>
                <w:i w:val="0"/>
              </w:rPr>
              <w:t>П</w:t>
            </w:r>
            <w:r w:rsidRPr="000D0750">
              <w:rPr>
                <w:rStyle w:val="11pt0pt"/>
                <w:rFonts w:eastAsia="Calibri"/>
                <w:b/>
                <w:i w:val="0"/>
              </w:rPr>
              <w:t>араметры остр</w:t>
            </w:r>
            <w:r w:rsidRPr="000D0750">
              <w:rPr>
                <w:rStyle w:val="11pt0pt"/>
                <w:rFonts w:eastAsia="Calibri"/>
                <w:b/>
                <w:i w:val="0"/>
              </w:rPr>
              <w:t>о</w:t>
            </w:r>
            <w:r w:rsidRPr="000D0750">
              <w:rPr>
                <w:rStyle w:val="11pt0pt"/>
                <w:rFonts w:eastAsia="Calibri"/>
                <w:b/>
                <w:i w:val="0"/>
              </w:rPr>
              <w:t>го пара</w:t>
            </w:r>
          </w:p>
        </w:tc>
        <w:tc>
          <w:tcPr>
            <w:tcW w:w="900" w:type="dxa"/>
            <w:vMerge w:val="restart"/>
            <w:tcBorders>
              <w:top w:val="single" w:sz="4" w:space="0" w:color="auto"/>
              <w:left w:val="single" w:sz="4" w:space="0" w:color="auto"/>
            </w:tcBorders>
            <w:shd w:val="clear" w:color="auto" w:fill="FFFFFF"/>
            <w:vAlign w:val="center"/>
          </w:tcPr>
          <w:p w14:paraId="17FFF969" w14:textId="77777777" w:rsidR="0083669A" w:rsidRPr="000D0750" w:rsidRDefault="0083669A" w:rsidP="0083669A">
            <w:pPr>
              <w:jc w:val="center"/>
              <w:rPr>
                <w:b/>
                <w:sz w:val="22"/>
                <w:szCs w:val="22"/>
              </w:rPr>
            </w:pPr>
            <w:r w:rsidRPr="000D0750">
              <w:rPr>
                <w:rStyle w:val="11pt0pt"/>
                <w:rFonts w:eastAsia="Calibri"/>
                <w:b/>
                <w:i w:val="0"/>
              </w:rPr>
              <w:t>Производител</w:t>
            </w:r>
            <w:r w:rsidRPr="000D0750">
              <w:rPr>
                <w:rStyle w:val="11pt0pt"/>
                <w:rFonts w:eastAsia="Calibri"/>
                <w:b/>
                <w:i w:val="0"/>
              </w:rPr>
              <w:t>ь</w:t>
            </w:r>
            <w:r w:rsidRPr="000D0750">
              <w:rPr>
                <w:rStyle w:val="11pt0pt"/>
                <w:rFonts w:eastAsia="Calibri"/>
                <w:b/>
                <w:i w:val="0"/>
              </w:rPr>
              <w:t>ность</w:t>
            </w:r>
            <w:r>
              <w:rPr>
                <w:rStyle w:val="11pt0pt"/>
                <w:rFonts w:eastAsia="Calibri"/>
                <w:b/>
                <w:i w:val="0"/>
              </w:rPr>
              <w:t>,</w:t>
            </w:r>
          </w:p>
          <w:p w14:paraId="520FEA04" w14:textId="77777777" w:rsidR="0083669A" w:rsidRPr="000D0750" w:rsidRDefault="0083669A" w:rsidP="0083669A">
            <w:pPr>
              <w:jc w:val="center"/>
              <w:rPr>
                <w:sz w:val="22"/>
                <w:szCs w:val="22"/>
              </w:rPr>
            </w:pPr>
            <w:r w:rsidRPr="000D0750">
              <w:rPr>
                <w:rStyle w:val="11pt0pt"/>
                <w:rFonts w:eastAsia="Calibri"/>
              </w:rPr>
              <w:t>т/ч</w:t>
            </w:r>
          </w:p>
        </w:tc>
        <w:tc>
          <w:tcPr>
            <w:tcW w:w="1837" w:type="dxa"/>
            <w:tcBorders>
              <w:top w:val="single" w:sz="4" w:space="0" w:color="auto"/>
              <w:left w:val="single" w:sz="4" w:space="0" w:color="auto"/>
            </w:tcBorders>
            <w:shd w:val="clear" w:color="auto" w:fill="FFFFFF"/>
            <w:vAlign w:val="bottom"/>
          </w:tcPr>
          <w:p w14:paraId="4791701F" w14:textId="77777777" w:rsidR="0083669A" w:rsidRPr="000D0750" w:rsidRDefault="0083669A" w:rsidP="0083669A">
            <w:pPr>
              <w:jc w:val="center"/>
              <w:rPr>
                <w:b/>
                <w:sz w:val="22"/>
                <w:szCs w:val="22"/>
              </w:rPr>
            </w:pPr>
            <w:r w:rsidRPr="000D0750">
              <w:rPr>
                <w:rStyle w:val="11pt0pt"/>
                <w:rFonts w:eastAsia="Calibri"/>
                <w:b/>
                <w:i w:val="0"/>
              </w:rPr>
              <w:t>Год</w:t>
            </w:r>
          </w:p>
          <w:p w14:paraId="318738D8" w14:textId="77777777" w:rsidR="0083669A" w:rsidRDefault="0083669A" w:rsidP="0083669A">
            <w:pPr>
              <w:jc w:val="center"/>
              <w:rPr>
                <w:rStyle w:val="11pt0pt"/>
                <w:rFonts w:eastAsia="Calibri"/>
                <w:b/>
                <w:i w:val="0"/>
              </w:rPr>
            </w:pPr>
            <w:r w:rsidRPr="000D0750">
              <w:rPr>
                <w:rStyle w:val="11pt0pt"/>
                <w:rFonts w:eastAsia="Calibri"/>
                <w:b/>
                <w:i w:val="0"/>
              </w:rPr>
              <w:t>Ввода</w:t>
            </w:r>
            <w:r>
              <w:rPr>
                <w:rStyle w:val="11pt0pt"/>
                <w:rFonts w:eastAsia="Calibri"/>
                <w:b/>
                <w:i w:val="0"/>
              </w:rPr>
              <w:t>/</w:t>
            </w:r>
          </w:p>
          <w:p w14:paraId="2B9C794E" w14:textId="77777777" w:rsidR="0083669A" w:rsidRPr="000D0750" w:rsidRDefault="0083669A" w:rsidP="0083669A">
            <w:pPr>
              <w:jc w:val="center"/>
              <w:rPr>
                <w:b/>
                <w:sz w:val="22"/>
                <w:szCs w:val="22"/>
              </w:rPr>
            </w:pPr>
            <w:r>
              <w:rPr>
                <w:rStyle w:val="11pt0pt"/>
                <w:rFonts w:eastAsia="Calibri"/>
                <w:b/>
                <w:i w:val="0"/>
              </w:rPr>
              <w:t>капремонта</w:t>
            </w:r>
          </w:p>
        </w:tc>
        <w:tc>
          <w:tcPr>
            <w:tcW w:w="888" w:type="dxa"/>
            <w:tcBorders>
              <w:top w:val="single" w:sz="4" w:space="0" w:color="auto"/>
              <w:left w:val="single" w:sz="4" w:space="0" w:color="auto"/>
              <w:right w:val="single" w:sz="4" w:space="0" w:color="auto"/>
            </w:tcBorders>
            <w:shd w:val="clear" w:color="auto" w:fill="FFFFFF"/>
            <w:vAlign w:val="bottom"/>
          </w:tcPr>
          <w:p w14:paraId="2CE68013" w14:textId="77777777" w:rsidR="0083669A" w:rsidRPr="000D0750" w:rsidRDefault="0083669A" w:rsidP="0083669A">
            <w:pPr>
              <w:jc w:val="center"/>
              <w:rPr>
                <w:b/>
                <w:sz w:val="22"/>
                <w:szCs w:val="22"/>
              </w:rPr>
            </w:pPr>
            <w:r w:rsidRPr="000D0750">
              <w:rPr>
                <w:rStyle w:val="11pt0pt"/>
                <w:rFonts w:eastAsia="Calibri"/>
                <w:b/>
                <w:i w:val="0"/>
              </w:rPr>
              <w:t>Завод</w:t>
            </w:r>
          </w:p>
          <w:p w14:paraId="21CC3178" w14:textId="77777777" w:rsidR="0083669A" w:rsidRPr="000D0750" w:rsidRDefault="0083669A" w:rsidP="0083669A">
            <w:pPr>
              <w:jc w:val="center"/>
              <w:rPr>
                <w:b/>
                <w:sz w:val="22"/>
                <w:szCs w:val="22"/>
              </w:rPr>
            </w:pPr>
            <w:r w:rsidRPr="000D0750">
              <w:rPr>
                <w:rStyle w:val="11pt0pt"/>
                <w:rFonts w:eastAsia="Calibri"/>
                <w:b/>
                <w:i w:val="0"/>
              </w:rPr>
              <w:t>Изго</w:t>
            </w:r>
            <w:r>
              <w:rPr>
                <w:rStyle w:val="11pt0pt"/>
                <w:rFonts w:eastAsia="Calibri"/>
                <w:b/>
                <w:i w:val="0"/>
              </w:rPr>
              <w:t>-</w:t>
            </w:r>
            <w:r w:rsidRPr="000D0750">
              <w:rPr>
                <w:rStyle w:val="11pt0pt"/>
                <w:rFonts w:eastAsia="Calibri"/>
                <w:b/>
                <w:i w:val="0"/>
              </w:rPr>
              <w:t>тов</w:t>
            </w:r>
            <w:r w:rsidRPr="000D0750">
              <w:rPr>
                <w:rStyle w:val="11pt0pt"/>
                <w:rFonts w:eastAsia="Calibri"/>
                <w:b/>
                <w:i w:val="0"/>
              </w:rPr>
              <w:t>и</w:t>
            </w:r>
            <w:r w:rsidRPr="000D0750">
              <w:rPr>
                <w:rStyle w:val="11pt0pt"/>
                <w:rFonts w:eastAsia="Calibri"/>
                <w:b/>
                <w:i w:val="0"/>
              </w:rPr>
              <w:t>тель</w:t>
            </w:r>
          </w:p>
        </w:tc>
      </w:tr>
      <w:tr w:rsidR="0083669A" w:rsidRPr="00AA3233" w14:paraId="4EAB4916" w14:textId="77777777" w:rsidTr="0083669A">
        <w:tblPrEx>
          <w:tblCellMar>
            <w:top w:w="0" w:type="dxa"/>
            <w:bottom w:w="0" w:type="dxa"/>
          </w:tblCellMar>
        </w:tblPrEx>
        <w:trPr>
          <w:trHeight w:hRule="exact" w:val="541"/>
          <w:jc w:val="center"/>
        </w:trPr>
        <w:tc>
          <w:tcPr>
            <w:tcW w:w="1445" w:type="dxa"/>
            <w:tcBorders>
              <w:left w:val="single" w:sz="4" w:space="0" w:color="auto"/>
            </w:tcBorders>
            <w:shd w:val="clear" w:color="auto" w:fill="FFFFFF"/>
          </w:tcPr>
          <w:p w14:paraId="5FB3A1E9" w14:textId="77777777" w:rsidR="0083669A" w:rsidRPr="000D0750" w:rsidRDefault="0083669A" w:rsidP="0083669A">
            <w:pPr>
              <w:jc w:val="center"/>
              <w:rPr>
                <w:b/>
                <w:sz w:val="22"/>
                <w:szCs w:val="22"/>
              </w:rPr>
            </w:pPr>
          </w:p>
        </w:tc>
        <w:tc>
          <w:tcPr>
            <w:tcW w:w="965" w:type="dxa"/>
            <w:tcBorders>
              <w:left w:val="single" w:sz="4" w:space="0" w:color="auto"/>
            </w:tcBorders>
            <w:shd w:val="clear" w:color="auto" w:fill="FFFFFF"/>
          </w:tcPr>
          <w:p w14:paraId="095755DE" w14:textId="77777777" w:rsidR="0083669A" w:rsidRPr="000D0750" w:rsidRDefault="0083669A" w:rsidP="0083669A">
            <w:pPr>
              <w:jc w:val="center"/>
              <w:rPr>
                <w:b/>
                <w:sz w:val="22"/>
                <w:szCs w:val="22"/>
              </w:rPr>
            </w:pPr>
          </w:p>
        </w:tc>
        <w:tc>
          <w:tcPr>
            <w:tcW w:w="1699" w:type="dxa"/>
            <w:tcBorders>
              <w:left w:val="single" w:sz="4" w:space="0" w:color="auto"/>
            </w:tcBorders>
            <w:shd w:val="clear" w:color="auto" w:fill="FFFFFF"/>
          </w:tcPr>
          <w:p w14:paraId="7685E08A" w14:textId="77777777" w:rsidR="0083669A" w:rsidRPr="000D0750" w:rsidRDefault="0083669A" w:rsidP="0083669A">
            <w:pPr>
              <w:jc w:val="center"/>
              <w:rPr>
                <w:b/>
                <w:sz w:val="22"/>
                <w:szCs w:val="22"/>
              </w:rPr>
            </w:pPr>
          </w:p>
        </w:tc>
        <w:tc>
          <w:tcPr>
            <w:tcW w:w="861" w:type="dxa"/>
            <w:tcBorders>
              <w:top w:val="single" w:sz="4" w:space="0" w:color="auto"/>
              <w:left w:val="single" w:sz="4" w:space="0" w:color="auto"/>
            </w:tcBorders>
            <w:shd w:val="clear" w:color="auto" w:fill="FFFFFF"/>
          </w:tcPr>
          <w:p w14:paraId="0904057F" w14:textId="77777777" w:rsidR="0083669A" w:rsidRPr="000D0750" w:rsidRDefault="0083669A" w:rsidP="0083669A">
            <w:pPr>
              <w:jc w:val="center"/>
              <w:rPr>
                <w:b/>
                <w:sz w:val="22"/>
                <w:szCs w:val="22"/>
              </w:rPr>
            </w:pPr>
            <w:r>
              <w:rPr>
                <w:rStyle w:val="11pt0pt"/>
                <w:rFonts w:eastAsia="Calibri"/>
                <w:b/>
                <w:i w:val="0"/>
                <w:lang w:val="en-US"/>
              </w:rPr>
              <w:t>P,</w:t>
            </w:r>
          </w:p>
          <w:p w14:paraId="7A539A3F" w14:textId="77777777" w:rsidR="0083669A" w:rsidRPr="000D0750" w:rsidRDefault="0083669A" w:rsidP="0083669A">
            <w:pPr>
              <w:jc w:val="center"/>
              <w:rPr>
                <w:sz w:val="22"/>
                <w:szCs w:val="22"/>
              </w:rPr>
            </w:pPr>
            <w:r w:rsidRPr="000D0750">
              <w:rPr>
                <w:rStyle w:val="11pt0pt"/>
                <w:rFonts w:eastAsia="Calibri"/>
              </w:rPr>
              <w:t>кгс/см²</w:t>
            </w:r>
          </w:p>
        </w:tc>
        <w:tc>
          <w:tcPr>
            <w:tcW w:w="900" w:type="dxa"/>
            <w:tcBorders>
              <w:top w:val="single" w:sz="4" w:space="0" w:color="auto"/>
              <w:left w:val="single" w:sz="4" w:space="0" w:color="auto"/>
            </w:tcBorders>
            <w:shd w:val="clear" w:color="auto" w:fill="FFFFFF"/>
            <w:vAlign w:val="bottom"/>
          </w:tcPr>
          <w:p w14:paraId="74515D2B" w14:textId="77777777" w:rsidR="0083669A" w:rsidRPr="000D0750" w:rsidRDefault="0083669A" w:rsidP="0083669A">
            <w:pPr>
              <w:jc w:val="center"/>
              <w:rPr>
                <w:rFonts w:eastAsia="Calibri"/>
                <w:b/>
                <w:iCs/>
                <w:color w:val="000000"/>
                <w:spacing w:val="-2"/>
                <w:sz w:val="22"/>
                <w:szCs w:val="22"/>
                <w:shd w:val="clear" w:color="auto" w:fill="FFFFFF"/>
                <w:lang w:bidi="ru-RU"/>
              </w:rPr>
            </w:pPr>
            <w:r>
              <w:rPr>
                <w:rStyle w:val="11pt0pt"/>
                <w:rFonts w:eastAsia="Calibri"/>
                <w:b/>
                <w:i w:val="0"/>
              </w:rPr>
              <w:t>Т</w:t>
            </w:r>
            <w:r w:rsidRPr="000D0750">
              <w:rPr>
                <w:rStyle w:val="11pt0pt"/>
                <w:rFonts w:eastAsia="Calibri"/>
                <w:b/>
                <w:i w:val="0"/>
              </w:rPr>
              <w:t>, °С</w:t>
            </w:r>
          </w:p>
        </w:tc>
        <w:tc>
          <w:tcPr>
            <w:tcW w:w="900" w:type="dxa"/>
            <w:vMerge/>
            <w:tcBorders>
              <w:left w:val="single" w:sz="4" w:space="0" w:color="auto"/>
            </w:tcBorders>
            <w:shd w:val="clear" w:color="auto" w:fill="FFFFFF"/>
            <w:vAlign w:val="center"/>
          </w:tcPr>
          <w:p w14:paraId="7070253E" w14:textId="77777777" w:rsidR="0083669A" w:rsidRPr="000D0750" w:rsidRDefault="0083669A" w:rsidP="0083669A">
            <w:pPr>
              <w:jc w:val="center"/>
              <w:rPr>
                <w:b/>
                <w:sz w:val="22"/>
                <w:szCs w:val="22"/>
              </w:rPr>
            </w:pPr>
          </w:p>
        </w:tc>
        <w:tc>
          <w:tcPr>
            <w:tcW w:w="1837" w:type="dxa"/>
            <w:tcBorders>
              <w:left w:val="single" w:sz="4" w:space="0" w:color="auto"/>
            </w:tcBorders>
            <w:shd w:val="clear" w:color="auto" w:fill="FFFFFF"/>
          </w:tcPr>
          <w:p w14:paraId="1951A7A6" w14:textId="77777777" w:rsidR="0083669A" w:rsidRPr="000D0750" w:rsidRDefault="0083669A" w:rsidP="0083669A">
            <w:pPr>
              <w:jc w:val="center"/>
              <w:rPr>
                <w:b/>
                <w:sz w:val="22"/>
                <w:szCs w:val="22"/>
              </w:rPr>
            </w:pPr>
          </w:p>
        </w:tc>
        <w:tc>
          <w:tcPr>
            <w:tcW w:w="888" w:type="dxa"/>
            <w:tcBorders>
              <w:left w:val="single" w:sz="4" w:space="0" w:color="auto"/>
              <w:right w:val="single" w:sz="4" w:space="0" w:color="auto"/>
            </w:tcBorders>
            <w:shd w:val="clear" w:color="auto" w:fill="FFFFFF"/>
          </w:tcPr>
          <w:p w14:paraId="6C9942F9" w14:textId="77777777" w:rsidR="0083669A" w:rsidRPr="000D0750" w:rsidRDefault="0083669A" w:rsidP="0083669A">
            <w:pPr>
              <w:jc w:val="center"/>
              <w:rPr>
                <w:b/>
                <w:sz w:val="22"/>
                <w:szCs w:val="22"/>
              </w:rPr>
            </w:pPr>
          </w:p>
        </w:tc>
      </w:tr>
      <w:tr w:rsidR="0083669A" w:rsidRPr="00AA3233" w14:paraId="60CE06AD" w14:textId="77777777" w:rsidTr="0083669A">
        <w:tblPrEx>
          <w:tblCellMar>
            <w:top w:w="0" w:type="dxa"/>
            <w:bottom w:w="0" w:type="dxa"/>
          </w:tblCellMar>
        </w:tblPrEx>
        <w:trPr>
          <w:trHeight w:hRule="exact" w:val="288"/>
          <w:jc w:val="center"/>
        </w:trPr>
        <w:tc>
          <w:tcPr>
            <w:tcW w:w="1445" w:type="dxa"/>
            <w:tcBorders>
              <w:top w:val="single" w:sz="4" w:space="0" w:color="auto"/>
              <w:left w:val="single" w:sz="4" w:space="0" w:color="auto"/>
            </w:tcBorders>
            <w:shd w:val="clear" w:color="auto" w:fill="FFFFFF"/>
            <w:vAlign w:val="bottom"/>
          </w:tcPr>
          <w:p w14:paraId="1C1FA9EF" w14:textId="77777777" w:rsidR="0083669A" w:rsidRPr="00AA3233" w:rsidRDefault="0083669A" w:rsidP="0083669A">
            <w:pPr>
              <w:jc w:val="center"/>
            </w:pPr>
            <w:r w:rsidRPr="00AA3233">
              <w:rPr>
                <w:rStyle w:val="11pt0pt"/>
                <w:rFonts w:eastAsia="Calibri"/>
                <w:i w:val="0"/>
              </w:rPr>
              <w:t>Котел пар.</w:t>
            </w:r>
          </w:p>
        </w:tc>
        <w:tc>
          <w:tcPr>
            <w:tcW w:w="965" w:type="dxa"/>
            <w:tcBorders>
              <w:top w:val="single" w:sz="4" w:space="0" w:color="auto"/>
              <w:left w:val="single" w:sz="4" w:space="0" w:color="auto"/>
            </w:tcBorders>
            <w:shd w:val="clear" w:color="auto" w:fill="FFFFFF"/>
            <w:vAlign w:val="bottom"/>
          </w:tcPr>
          <w:p w14:paraId="05C7009B" w14:textId="77777777" w:rsidR="0083669A" w:rsidRPr="00AA3233" w:rsidRDefault="0083669A" w:rsidP="0083669A">
            <w:pPr>
              <w:jc w:val="center"/>
            </w:pPr>
            <w:r w:rsidRPr="00AA3233">
              <w:rPr>
                <w:rStyle w:val="11pt0pt"/>
                <w:rFonts w:eastAsia="Calibri"/>
                <w:i w:val="0"/>
              </w:rPr>
              <w:t>01</w:t>
            </w:r>
          </w:p>
        </w:tc>
        <w:tc>
          <w:tcPr>
            <w:tcW w:w="1699" w:type="dxa"/>
            <w:tcBorders>
              <w:top w:val="single" w:sz="4" w:space="0" w:color="auto"/>
              <w:left w:val="single" w:sz="4" w:space="0" w:color="auto"/>
            </w:tcBorders>
            <w:shd w:val="clear" w:color="auto" w:fill="FFFFFF"/>
            <w:vAlign w:val="bottom"/>
          </w:tcPr>
          <w:p w14:paraId="3E6EF86D" w14:textId="77777777" w:rsidR="0083669A" w:rsidRPr="00AA3233" w:rsidRDefault="0083669A" w:rsidP="0083669A">
            <w:pPr>
              <w:jc w:val="center"/>
            </w:pPr>
            <w:r w:rsidRPr="00AA3233">
              <w:rPr>
                <w:rStyle w:val="11pt0pt"/>
                <w:rFonts w:eastAsia="Calibri"/>
                <w:i w:val="0"/>
              </w:rPr>
              <w:t>БКЗ-160-100</w:t>
            </w:r>
          </w:p>
        </w:tc>
        <w:tc>
          <w:tcPr>
            <w:tcW w:w="861" w:type="dxa"/>
            <w:tcBorders>
              <w:top w:val="single" w:sz="4" w:space="0" w:color="auto"/>
              <w:left w:val="single" w:sz="4" w:space="0" w:color="auto"/>
            </w:tcBorders>
            <w:shd w:val="clear" w:color="auto" w:fill="FFFFFF"/>
            <w:vAlign w:val="bottom"/>
          </w:tcPr>
          <w:p w14:paraId="423D3754" w14:textId="77777777" w:rsidR="0083669A" w:rsidRPr="00AA3233" w:rsidRDefault="0083669A" w:rsidP="0083669A">
            <w:pPr>
              <w:jc w:val="center"/>
            </w:pPr>
            <w:r w:rsidRPr="00AA3233">
              <w:rPr>
                <w:rStyle w:val="11pt0pt"/>
                <w:rFonts w:eastAsia="Calibri"/>
                <w:i w:val="0"/>
              </w:rPr>
              <w:t>100</w:t>
            </w:r>
          </w:p>
        </w:tc>
        <w:tc>
          <w:tcPr>
            <w:tcW w:w="900" w:type="dxa"/>
            <w:tcBorders>
              <w:top w:val="single" w:sz="4" w:space="0" w:color="auto"/>
              <w:left w:val="single" w:sz="4" w:space="0" w:color="auto"/>
            </w:tcBorders>
            <w:shd w:val="clear" w:color="auto" w:fill="FFFFFF"/>
            <w:vAlign w:val="bottom"/>
          </w:tcPr>
          <w:p w14:paraId="4180612A" w14:textId="77777777" w:rsidR="0083669A" w:rsidRPr="00AA3233" w:rsidRDefault="0083669A" w:rsidP="0083669A">
            <w:pPr>
              <w:jc w:val="center"/>
            </w:pPr>
            <w:r w:rsidRPr="00AA3233">
              <w:rPr>
                <w:rStyle w:val="11pt0pt"/>
                <w:rFonts w:eastAsia="Calibri"/>
                <w:i w:val="0"/>
              </w:rPr>
              <w:t>540</w:t>
            </w:r>
          </w:p>
        </w:tc>
        <w:tc>
          <w:tcPr>
            <w:tcW w:w="900" w:type="dxa"/>
            <w:tcBorders>
              <w:top w:val="single" w:sz="4" w:space="0" w:color="auto"/>
              <w:left w:val="single" w:sz="4" w:space="0" w:color="auto"/>
            </w:tcBorders>
            <w:shd w:val="clear" w:color="auto" w:fill="FFFFFF"/>
            <w:vAlign w:val="bottom"/>
          </w:tcPr>
          <w:p w14:paraId="751C6551" w14:textId="77777777" w:rsidR="0083669A" w:rsidRPr="00AA3233" w:rsidRDefault="0083669A" w:rsidP="0083669A">
            <w:pPr>
              <w:jc w:val="center"/>
            </w:pPr>
            <w:r w:rsidRPr="00AA3233">
              <w:rPr>
                <w:rStyle w:val="11pt0pt"/>
                <w:rFonts w:eastAsia="Calibri"/>
                <w:i w:val="0"/>
              </w:rPr>
              <w:t>160</w:t>
            </w:r>
          </w:p>
        </w:tc>
        <w:tc>
          <w:tcPr>
            <w:tcW w:w="1837" w:type="dxa"/>
            <w:tcBorders>
              <w:top w:val="single" w:sz="4" w:space="0" w:color="auto"/>
              <w:left w:val="single" w:sz="4" w:space="0" w:color="auto"/>
            </w:tcBorders>
            <w:shd w:val="clear" w:color="auto" w:fill="FFFFFF"/>
            <w:vAlign w:val="bottom"/>
          </w:tcPr>
          <w:p w14:paraId="5D67C531" w14:textId="77777777" w:rsidR="0083669A" w:rsidRPr="00AA3233" w:rsidRDefault="0083669A" w:rsidP="0083669A">
            <w:pPr>
              <w:jc w:val="center"/>
            </w:pPr>
            <w:r w:rsidRPr="00AA3233">
              <w:rPr>
                <w:rStyle w:val="11pt0pt"/>
                <w:rFonts w:eastAsia="Calibri"/>
                <w:i w:val="0"/>
              </w:rPr>
              <w:t>1959</w:t>
            </w:r>
            <w:r>
              <w:rPr>
                <w:rStyle w:val="11pt0pt"/>
                <w:rFonts w:eastAsia="Calibri"/>
                <w:i w:val="0"/>
              </w:rPr>
              <w:t>/2012</w:t>
            </w:r>
          </w:p>
        </w:tc>
        <w:tc>
          <w:tcPr>
            <w:tcW w:w="888" w:type="dxa"/>
            <w:tcBorders>
              <w:top w:val="single" w:sz="4" w:space="0" w:color="auto"/>
              <w:left w:val="single" w:sz="4" w:space="0" w:color="auto"/>
              <w:right w:val="single" w:sz="4" w:space="0" w:color="auto"/>
            </w:tcBorders>
            <w:shd w:val="clear" w:color="auto" w:fill="FFFFFF"/>
            <w:vAlign w:val="bottom"/>
          </w:tcPr>
          <w:p w14:paraId="7104D0E0" w14:textId="77777777" w:rsidR="0083669A" w:rsidRPr="00AA3233" w:rsidRDefault="0083669A" w:rsidP="0083669A">
            <w:pPr>
              <w:jc w:val="center"/>
            </w:pPr>
            <w:r w:rsidRPr="00AA3233">
              <w:rPr>
                <w:rStyle w:val="11pt0pt"/>
                <w:rFonts w:eastAsia="Calibri"/>
                <w:i w:val="0"/>
              </w:rPr>
              <w:t>БКЗ</w:t>
            </w:r>
          </w:p>
        </w:tc>
      </w:tr>
      <w:tr w:rsidR="0083669A" w:rsidRPr="00AA3233" w14:paraId="21D4DB45" w14:textId="77777777" w:rsidTr="0083669A">
        <w:tblPrEx>
          <w:tblCellMar>
            <w:top w:w="0" w:type="dxa"/>
            <w:bottom w:w="0" w:type="dxa"/>
          </w:tblCellMar>
        </w:tblPrEx>
        <w:trPr>
          <w:trHeight w:hRule="exact" w:val="293"/>
          <w:jc w:val="center"/>
        </w:trPr>
        <w:tc>
          <w:tcPr>
            <w:tcW w:w="1445" w:type="dxa"/>
            <w:tcBorders>
              <w:top w:val="single" w:sz="4" w:space="0" w:color="auto"/>
              <w:left w:val="single" w:sz="4" w:space="0" w:color="auto"/>
            </w:tcBorders>
            <w:shd w:val="clear" w:color="auto" w:fill="FFFFFF"/>
            <w:vAlign w:val="bottom"/>
          </w:tcPr>
          <w:p w14:paraId="5AE30ADD" w14:textId="77777777" w:rsidR="0083669A" w:rsidRPr="00AA3233" w:rsidRDefault="0083669A" w:rsidP="0083669A">
            <w:pPr>
              <w:jc w:val="center"/>
            </w:pPr>
            <w:r w:rsidRPr="00AA3233">
              <w:rPr>
                <w:rStyle w:val="11pt0pt"/>
                <w:rFonts w:eastAsia="Calibri"/>
                <w:i w:val="0"/>
              </w:rPr>
              <w:t>Котел пар.</w:t>
            </w:r>
          </w:p>
        </w:tc>
        <w:tc>
          <w:tcPr>
            <w:tcW w:w="965" w:type="dxa"/>
            <w:tcBorders>
              <w:top w:val="single" w:sz="4" w:space="0" w:color="auto"/>
              <w:left w:val="single" w:sz="4" w:space="0" w:color="auto"/>
            </w:tcBorders>
            <w:shd w:val="clear" w:color="auto" w:fill="FFFFFF"/>
            <w:vAlign w:val="bottom"/>
          </w:tcPr>
          <w:p w14:paraId="5324AF54" w14:textId="77777777" w:rsidR="0083669A" w:rsidRPr="00AA3233" w:rsidRDefault="0083669A" w:rsidP="0083669A">
            <w:pPr>
              <w:jc w:val="center"/>
            </w:pPr>
            <w:r w:rsidRPr="00AA3233">
              <w:rPr>
                <w:rStyle w:val="11pt0pt"/>
                <w:rFonts w:eastAsia="Calibri"/>
                <w:i w:val="0"/>
              </w:rPr>
              <w:t>02</w:t>
            </w:r>
          </w:p>
        </w:tc>
        <w:tc>
          <w:tcPr>
            <w:tcW w:w="1699" w:type="dxa"/>
            <w:tcBorders>
              <w:top w:val="single" w:sz="4" w:space="0" w:color="auto"/>
              <w:left w:val="single" w:sz="4" w:space="0" w:color="auto"/>
            </w:tcBorders>
            <w:shd w:val="clear" w:color="auto" w:fill="FFFFFF"/>
            <w:vAlign w:val="bottom"/>
          </w:tcPr>
          <w:p w14:paraId="41670AB3" w14:textId="77777777" w:rsidR="0083669A" w:rsidRPr="00AA3233" w:rsidRDefault="0083669A" w:rsidP="0083669A">
            <w:pPr>
              <w:jc w:val="center"/>
            </w:pPr>
            <w:r w:rsidRPr="00AA3233">
              <w:rPr>
                <w:rStyle w:val="11pt0pt"/>
                <w:rFonts w:eastAsia="Calibri"/>
                <w:i w:val="0"/>
              </w:rPr>
              <w:t>БКЗ-160-100</w:t>
            </w:r>
          </w:p>
        </w:tc>
        <w:tc>
          <w:tcPr>
            <w:tcW w:w="861" w:type="dxa"/>
            <w:tcBorders>
              <w:top w:val="single" w:sz="4" w:space="0" w:color="auto"/>
              <w:left w:val="single" w:sz="4" w:space="0" w:color="auto"/>
            </w:tcBorders>
            <w:shd w:val="clear" w:color="auto" w:fill="FFFFFF"/>
            <w:vAlign w:val="bottom"/>
          </w:tcPr>
          <w:p w14:paraId="29123F0F" w14:textId="77777777" w:rsidR="0083669A" w:rsidRPr="00AA3233" w:rsidRDefault="0083669A" w:rsidP="0083669A">
            <w:pPr>
              <w:jc w:val="center"/>
            </w:pPr>
            <w:r w:rsidRPr="00AA3233">
              <w:rPr>
                <w:rStyle w:val="11pt0pt"/>
                <w:rFonts w:eastAsia="Calibri"/>
                <w:i w:val="0"/>
              </w:rPr>
              <w:t>100</w:t>
            </w:r>
          </w:p>
        </w:tc>
        <w:tc>
          <w:tcPr>
            <w:tcW w:w="900" w:type="dxa"/>
            <w:tcBorders>
              <w:top w:val="single" w:sz="4" w:space="0" w:color="auto"/>
              <w:left w:val="single" w:sz="4" w:space="0" w:color="auto"/>
            </w:tcBorders>
            <w:shd w:val="clear" w:color="auto" w:fill="FFFFFF"/>
            <w:vAlign w:val="bottom"/>
          </w:tcPr>
          <w:p w14:paraId="3C09E79C" w14:textId="77777777" w:rsidR="0083669A" w:rsidRPr="00AA3233" w:rsidRDefault="0083669A" w:rsidP="0083669A">
            <w:pPr>
              <w:jc w:val="center"/>
            </w:pPr>
            <w:r w:rsidRPr="00AA3233">
              <w:rPr>
                <w:rStyle w:val="11pt0pt"/>
                <w:rFonts w:eastAsia="Calibri"/>
                <w:i w:val="0"/>
              </w:rPr>
              <w:t>540</w:t>
            </w:r>
          </w:p>
        </w:tc>
        <w:tc>
          <w:tcPr>
            <w:tcW w:w="900" w:type="dxa"/>
            <w:tcBorders>
              <w:top w:val="single" w:sz="4" w:space="0" w:color="auto"/>
              <w:left w:val="single" w:sz="4" w:space="0" w:color="auto"/>
            </w:tcBorders>
            <w:shd w:val="clear" w:color="auto" w:fill="FFFFFF"/>
            <w:vAlign w:val="bottom"/>
          </w:tcPr>
          <w:p w14:paraId="6307183F" w14:textId="77777777" w:rsidR="0083669A" w:rsidRPr="00AA3233" w:rsidRDefault="0083669A" w:rsidP="0083669A">
            <w:pPr>
              <w:jc w:val="center"/>
            </w:pPr>
            <w:r w:rsidRPr="00AA3233">
              <w:rPr>
                <w:rStyle w:val="11pt0pt"/>
                <w:rFonts w:eastAsia="Calibri"/>
                <w:i w:val="0"/>
              </w:rPr>
              <w:t>160</w:t>
            </w:r>
          </w:p>
        </w:tc>
        <w:tc>
          <w:tcPr>
            <w:tcW w:w="1837" w:type="dxa"/>
            <w:tcBorders>
              <w:top w:val="single" w:sz="4" w:space="0" w:color="auto"/>
              <w:left w:val="single" w:sz="4" w:space="0" w:color="auto"/>
            </w:tcBorders>
            <w:shd w:val="clear" w:color="auto" w:fill="FFFFFF"/>
            <w:vAlign w:val="bottom"/>
          </w:tcPr>
          <w:p w14:paraId="223A1B28" w14:textId="77777777" w:rsidR="0083669A" w:rsidRPr="00AA3233" w:rsidRDefault="0083669A" w:rsidP="0083669A">
            <w:pPr>
              <w:jc w:val="center"/>
            </w:pPr>
            <w:r w:rsidRPr="00AA3233">
              <w:rPr>
                <w:rStyle w:val="11pt0pt"/>
                <w:rFonts w:eastAsia="Calibri"/>
                <w:i w:val="0"/>
              </w:rPr>
              <w:t>1960</w:t>
            </w:r>
            <w:r>
              <w:rPr>
                <w:rStyle w:val="11pt0pt"/>
                <w:rFonts w:eastAsia="Calibri"/>
                <w:i w:val="0"/>
              </w:rPr>
              <w:t>/2002</w:t>
            </w:r>
          </w:p>
        </w:tc>
        <w:tc>
          <w:tcPr>
            <w:tcW w:w="888" w:type="dxa"/>
            <w:tcBorders>
              <w:top w:val="single" w:sz="4" w:space="0" w:color="auto"/>
              <w:left w:val="single" w:sz="4" w:space="0" w:color="auto"/>
              <w:right w:val="single" w:sz="4" w:space="0" w:color="auto"/>
            </w:tcBorders>
            <w:shd w:val="clear" w:color="auto" w:fill="FFFFFF"/>
            <w:vAlign w:val="bottom"/>
          </w:tcPr>
          <w:p w14:paraId="2A308115" w14:textId="77777777" w:rsidR="0083669A" w:rsidRPr="00AA3233" w:rsidRDefault="0083669A" w:rsidP="0083669A">
            <w:pPr>
              <w:jc w:val="center"/>
            </w:pPr>
            <w:r w:rsidRPr="00AA3233">
              <w:rPr>
                <w:rStyle w:val="11pt0pt"/>
                <w:rFonts w:eastAsia="Calibri"/>
                <w:i w:val="0"/>
              </w:rPr>
              <w:t>БКЗ</w:t>
            </w:r>
          </w:p>
        </w:tc>
      </w:tr>
      <w:tr w:rsidR="0083669A" w:rsidRPr="00AA3233" w14:paraId="2D7C4E18" w14:textId="77777777" w:rsidTr="0083669A">
        <w:tblPrEx>
          <w:tblCellMar>
            <w:top w:w="0" w:type="dxa"/>
            <w:bottom w:w="0" w:type="dxa"/>
          </w:tblCellMar>
        </w:tblPrEx>
        <w:trPr>
          <w:trHeight w:hRule="exact" w:val="293"/>
          <w:jc w:val="center"/>
        </w:trPr>
        <w:tc>
          <w:tcPr>
            <w:tcW w:w="1445" w:type="dxa"/>
            <w:tcBorders>
              <w:top w:val="single" w:sz="4" w:space="0" w:color="auto"/>
              <w:left w:val="single" w:sz="4" w:space="0" w:color="auto"/>
            </w:tcBorders>
            <w:shd w:val="clear" w:color="auto" w:fill="FFFFFF"/>
            <w:vAlign w:val="bottom"/>
          </w:tcPr>
          <w:p w14:paraId="7DECBB55" w14:textId="77777777" w:rsidR="0083669A" w:rsidRPr="00AA3233" w:rsidRDefault="0083669A" w:rsidP="0083669A">
            <w:pPr>
              <w:jc w:val="center"/>
            </w:pPr>
            <w:r w:rsidRPr="00AA3233">
              <w:rPr>
                <w:rStyle w:val="11pt0pt"/>
                <w:rFonts w:eastAsia="Calibri"/>
                <w:i w:val="0"/>
              </w:rPr>
              <w:t>Котел пар.</w:t>
            </w:r>
          </w:p>
        </w:tc>
        <w:tc>
          <w:tcPr>
            <w:tcW w:w="965" w:type="dxa"/>
            <w:tcBorders>
              <w:top w:val="single" w:sz="4" w:space="0" w:color="auto"/>
              <w:left w:val="single" w:sz="4" w:space="0" w:color="auto"/>
            </w:tcBorders>
            <w:shd w:val="clear" w:color="auto" w:fill="FFFFFF"/>
            <w:vAlign w:val="bottom"/>
          </w:tcPr>
          <w:p w14:paraId="7DDBA0D7" w14:textId="77777777" w:rsidR="0083669A" w:rsidRPr="00AA3233" w:rsidRDefault="0083669A" w:rsidP="0083669A">
            <w:pPr>
              <w:jc w:val="center"/>
            </w:pPr>
            <w:r w:rsidRPr="00AA3233">
              <w:rPr>
                <w:rStyle w:val="11pt0pt"/>
                <w:rFonts w:eastAsia="Calibri"/>
                <w:i w:val="0"/>
              </w:rPr>
              <w:t>03</w:t>
            </w:r>
          </w:p>
        </w:tc>
        <w:tc>
          <w:tcPr>
            <w:tcW w:w="1699" w:type="dxa"/>
            <w:tcBorders>
              <w:top w:val="single" w:sz="4" w:space="0" w:color="auto"/>
              <w:left w:val="single" w:sz="4" w:space="0" w:color="auto"/>
            </w:tcBorders>
            <w:shd w:val="clear" w:color="auto" w:fill="FFFFFF"/>
            <w:vAlign w:val="bottom"/>
          </w:tcPr>
          <w:p w14:paraId="6DB646C6" w14:textId="77777777" w:rsidR="0083669A" w:rsidRPr="00AA3233" w:rsidRDefault="0083669A" w:rsidP="0083669A">
            <w:pPr>
              <w:jc w:val="center"/>
            </w:pPr>
            <w:r w:rsidRPr="00AA3233">
              <w:rPr>
                <w:rStyle w:val="11pt0pt"/>
                <w:rFonts w:eastAsia="Calibri"/>
                <w:i w:val="0"/>
              </w:rPr>
              <w:t>БКЗ-210-140</w:t>
            </w:r>
          </w:p>
        </w:tc>
        <w:tc>
          <w:tcPr>
            <w:tcW w:w="861" w:type="dxa"/>
            <w:tcBorders>
              <w:top w:val="single" w:sz="4" w:space="0" w:color="auto"/>
              <w:left w:val="single" w:sz="4" w:space="0" w:color="auto"/>
            </w:tcBorders>
            <w:shd w:val="clear" w:color="auto" w:fill="FFFFFF"/>
            <w:vAlign w:val="bottom"/>
          </w:tcPr>
          <w:p w14:paraId="04C5FEB6" w14:textId="77777777" w:rsidR="0083669A" w:rsidRPr="00AA3233" w:rsidRDefault="0083669A" w:rsidP="0083669A">
            <w:pPr>
              <w:jc w:val="center"/>
            </w:pPr>
            <w:r w:rsidRPr="00AA3233">
              <w:rPr>
                <w:rStyle w:val="11pt0pt"/>
                <w:rFonts w:eastAsia="Calibri"/>
                <w:i w:val="0"/>
              </w:rPr>
              <w:t>140</w:t>
            </w:r>
          </w:p>
        </w:tc>
        <w:tc>
          <w:tcPr>
            <w:tcW w:w="900" w:type="dxa"/>
            <w:tcBorders>
              <w:top w:val="single" w:sz="4" w:space="0" w:color="auto"/>
              <w:left w:val="single" w:sz="4" w:space="0" w:color="auto"/>
            </w:tcBorders>
            <w:shd w:val="clear" w:color="auto" w:fill="FFFFFF"/>
            <w:vAlign w:val="bottom"/>
          </w:tcPr>
          <w:p w14:paraId="3AC94B6F" w14:textId="77777777" w:rsidR="0083669A" w:rsidRPr="00AA3233" w:rsidRDefault="0083669A" w:rsidP="0083669A">
            <w:pPr>
              <w:jc w:val="center"/>
            </w:pPr>
            <w:r w:rsidRPr="00AA3233">
              <w:rPr>
                <w:rStyle w:val="11pt0pt"/>
                <w:rFonts w:eastAsia="Calibri"/>
                <w:i w:val="0"/>
              </w:rPr>
              <w:t>560</w:t>
            </w:r>
          </w:p>
        </w:tc>
        <w:tc>
          <w:tcPr>
            <w:tcW w:w="900" w:type="dxa"/>
            <w:tcBorders>
              <w:top w:val="single" w:sz="4" w:space="0" w:color="auto"/>
              <w:left w:val="single" w:sz="4" w:space="0" w:color="auto"/>
            </w:tcBorders>
            <w:shd w:val="clear" w:color="auto" w:fill="FFFFFF"/>
            <w:vAlign w:val="bottom"/>
          </w:tcPr>
          <w:p w14:paraId="575FA775" w14:textId="77777777" w:rsidR="0083669A" w:rsidRPr="00AA3233" w:rsidRDefault="0083669A" w:rsidP="0083669A">
            <w:pPr>
              <w:jc w:val="center"/>
            </w:pPr>
            <w:r w:rsidRPr="00AA3233">
              <w:rPr>
                <w:rStyle w:val="11pt0pt"/>
                <w:rFonts w:eastAsia="Calibri"/>
                <w:i w:val="0"/>
              </w:rPr>
              <w:t>210</w:t>
            </w:r>
          </w:p>
        </w:tc>
        <w:tc>
          <w:tcPr>
            <w:tcW w:w="1837" w:type="dxa"/>
            <w:tcBorders>
              <w:top w:val="single" w:sz="4" w:space="0" w:color="auto"/>
              <w:left w:val="single" w:sz="4" w:space="0" w:color="auto"/>
            </w:tcBorders>
            <w:shd w:val="clear" w:color="auto" w:fill="FFFFFF"/>
            <w:vAlign w:val="bottom"/>
          </w:tcPr>
          <w:p w14:paraId="0BA80DF2" w14:textId="77777777" w:rsidR="0083669A" w:rsidRPr="00AA3233" w:rsidRDefault="0083669A" w:rsidP="0083669A">
            <w:pPr>
              <w:jc w:val="center"/>
            </w:pPr>
            <w:r w:rsidRPr="00AA3233">
              <w:rPr>
                <w:rStyle w:val="11pt0pt"/>
                <w:rFonts w:eastAsia="Calibri"/>
                <w:i w:val="0"/>
              </w:rPr>
              <w:t>1961</w:t>
            </w:r>
            <w:r>
              <w:rPr>
                <w:rStyle w:val="11pt0pt"/>
                <w:rFonts w:eastAsia="Calibri"/>
                <w:i w:val="0"/>
              </w:rPr>
              <w:t>/2015</w:t>
            </w:r>
          </w:p>
        </w:tc>
        <w:tc>
          <w:tcPr>
            <w:tcW w:w="888" w:type="dxa"/>
            <w:tcBorders>
              <w:top w:val="single" w:sz="4" w:space="0" w:color="auto"/>
              <w:left w:val="single" w:sz="4" w:space="0" w:color="auto"/>
              <w:right w:val="single" w:sz="4" w:space="0" w:color="auto"/>
            </w:tcBorders>
            <w:shd w:val="clear" w:color="auto" w:fill="FFFFFF"/>
            <w:vAlign w:val="bottom"/>
          </w:tcPr>
          <w:p w14:paraId="492BB99B" w14:textId="77777777" w:rsidR="0083669A" w:rsidRPr="00AA3233" w:rsidRDefault="0083669A" w:rsidP="0083669A">
            <w:pPr>
              <w:jc w:val="center"/>
            </w:pPr>
            <w:r w:rsidRPr="00AA3233">
              <w:rPr>
                <w:rStyle w:val="11pt0pt"/>
                <w:rFonts w:eastAsia="Calibri"/>
                <w:i w:val="0"/>
              </w:rPr>
              <w:t>БКЗ</w:t>
            </w:r>
          </w:p>
        </w:tc>
      </w:tr>
      <w:tr w:rsidR="0083669A" w:rsidRPr="00AA3233" w14:paraId="650953AE" w14:textId="77777777" w:rsidTr="0083669A">
        <w:tblPrEx>
          <w:tblCellMar>
            <w:top w:w="0" w:type="dxa"/>
            <w:bottom w:w="0" w:type="dxa"/>
          </w:tblCellMar>
        </w:tblPrEx>
        <w:trPr>
          <w:trHeight w:hRule="exact" w:val="288"/>
          <w:jc w:val="center"/>
        </w:trPr>
        <w:tc>
          <w:tcPr>
            <w:tcW w:w="1445" w:type="dxa"/>
            <w:tcBorders>
              <w:top w:val="single" w:sz="4" w:space="0" w:color="auto"/>
              <w:left w:val="single" w:sz="4" w:space="0" w:color="auto"/>
            </w:tcBorders>
            <w:shd w:val="clear" w:color="auto" w:fill="FFFFFF"/>
            <w:vAlign w:val="bottom"/>
          </w:tcPr>
          <w:p w14:paraId="14CCBFF2" w14:textId="77777777" w:rsidR="0083669A" w:rsidRPr="00AA3233" w:rsidRDefault="0083669A" w:rsidP="0083669A">
            <w:pPr>
              <w:jc w:val="center"/>
            </w:pPr>
            <w:r w:rsidRPr="00AA3233">
              <w:rPr>
                <w:rStyle w:val="11pt0pt"/>
                <w:rFonts w:eastAsia="Calibri"/>
                <w:i w:val="0"/>
              </w:rPr>
              <w:t>Котел пар.</w:t>
            </w:r>
          </w:p>
        </w:tc>
        <w:tc>
          <w:tcPr>
            <w:tcW w:w="965" w:type="dxa"/>
            <w:tcBorders>
              <w:top w:val="single" w:sz="4" w:space="0" w:color="auto"/>
              <w:left w:val="single" w:sz="4" w:space="0" w:color="auto"/>
            </w:tcBorders>
            <w:shd w:val="clear" w:color="auto" w:fill="FFFFFF"/>
            <w:vAlign w:val="bottom"/>
          </w:tcPr>
          <w:p w14:paraId="0DEC567F" w14:textId="77777777" w:rsidR="0083669A" w:rsidRPr="00AA3233" w:rsidRDefault="0083669A" w:rsidP="0083669A">
            <w:pPr>
              <w:jc w:val="center"/>
            </w:pPr>
            <w:r w:rsidRPr="00AA3233">
              <w:rPr>
                <w:rStyle w:val="11pt0pt"/>
                <w:rFonts w:eastAsia="Calibri"/>
                <w:i w:val="0"/>
              </w:rPr>
              <w:t>04</w:t>
            </w:r>
          </w:p>
        </w:tc>
        <w:tc>
          <w:tcPr>
            <w:tcW w:w="1699" w:type="dxa"/>
            <w:tcBorders>
              <w:top w:val="single" w:sz="4" w:space="0" w:color="auto"/>
              <w:left w:val="single" w:sz="4" w:space="0" w:color="auto"/>
            </w:tcBorders>
            <w:shd w:val="clear" w:color="auto" w:fill="FFFFFF"/>
            <w:vAlign w:val="bottom"/>
          </w:tcPr>
          <w:p w14:paraId="3EBF06BA" w14:textId="77777777" w:rsidR="0083669A" w:rsidRPr="00AA3233" w:rsidRDefault="0083669A" w:rsidP="0083669A">
            <w:pPr>
              <w:jc w:val="center"/>
            </w:pPr>
            <w:r w:rsidRPr="00AA3233">
              <w:rPr>
                <w:rStyle w:val="11pt0pt"/>
                <w:rFonts w:eastAsia="Calibri"/>
                <w:i w:val="0"/>
              </w:rPr>
              <w:t>БКЗ-210-140</w:t>
            </w:r>
          </w:p>
        </w:tc>
        <w:tc>
          <w:tcPr>
            <w:tcW w:w="861" w:type="dxa"/>
            <w:tcBorders>
              <w:top w:val="single" w:sz="4" w:space="0" w:color="auto"/>
              <w:left w:val="single" w:sz="4" w:space="0" w:color="auto"/>
            </w:tcBorders>
            <w:shd w:val="clear" w:color="auto" w:fill="FFFFFF"/>
            <w:vAlign w:val="bottom"/>
          </w:tcPr>
          <w:p w14:paraId="4171D713" w14:textId="77777777" w:rsidR="0083669A" w:rsidRPr="00AA3233" w:rsidRDefault="0083669A" w:rsidP="0083669A">
            <w:pPr>
              <w:jc w:val="center"/>
            </w:pPr>
            <w:r w:rsidRPr="00AA3233">
              <w:rPr>
                <w:rStyle w:val="11pt0pt"/>
                <w:rFonts w:eastAsia="Calibri"/>
                <w:i w:val="0"/>
              </w:rPr>
              <w:t>140</w:t>
            </w:r>
          </w:p>
        </w:tc>
        <w:tc>
          <w:tcPr>
            <w:tcW w:w="900" w:type="dxa"/>
            <w:tcBorders>
              <w:top w:val="single" w:sz="4" w:space="0" w:color="auto"/>
              <w:left w:val="single" w:sz="4" w:space="0" w:color="auto"/>
            </w:tcBorders>
            <w:shd w:val="clear" w:color="auto" w:fill="FFFFFF"/>
            <w:vAlign w:val="bottom"/>
          </w:tcPr>
          <w:p w14:paraId="4754D502" w14:textId="77777777" w:rsidR="0083669A" w:rsidRPr="00AA3233" w:rsidRDefault="0083669A" w:rsidP="0083669A">
            <w:pPr>
              <w:jc w:val="center"/>
            </w:pPr>
            <w:r w:rsidRPr="00AA3233">
              <w:rPr>
                <w:rStyle w:val="11pt0pt"/>
                <w:rFonts w:eastAsia="Calibri"/>
                <w:i w:val="0"/>
              </w:rPr>
              <w:t>560</w:t>
            </w:r>
          </w:p>
        </w:tc>
        <w:tc>
          <w:tcPr>
            <w:tcW w:w="900" w:type="dxa"/>
            <w:tcBorders>
              <w:top w:val="single" w:sz="4" w:space="0" w:color="auto"/>
              <w:left w:val="single" w:sz="4" w:space="0" w:color="auto"/>
            </w:tcBorders>
            <w:shd w:val="clear" w:color="auto" w:fill="FFFFFF"/>
            <w:vAlign w:val="bottom"/>
          </w:tcPr>
          <w:p w14:paraId="1C7C9727" w14:textId="77777777" w:rsidR="0083669A" w:rsidRPr="00AA3233" w:rsidRDefault="0083669A" w:rsidP="0083669A">
            <w:pPr>
              <w:jc w:val="center"/>
            </w:pPr>
            <w:r w:rsidRPr="00AA3233">
              <w:rPr>
                <w:rStyle w:val="11pt0pt"/>
                <w:rFonts w:eastAsia="Calibri"/>
                <w:i w:val="0"/>
              </w:rPr>
              <w:t>210</w:t>
            </w:r>
          </w:p>
        </w:tc>
        <w:tc>
          <w:tcPr>
            <w:tcW w:w="1837" w:type="dxa"/>
            <w:tcBorders>
              <w:top w:val="single" w:sz="4" w:space="0" w:color="auto"/>
              <w:left w:val="single" w:sz="4" w:space="0" w:color="auto"/>
            </w:tcBorders>
            <w:shd w:val="clear" w:color="auto" w:fill="FFFFFF"/>
            <w:vAlign w:val="bottom"/>
          </w:tcPr>
          <w:p w14:paraId="72BF7C72" w14:textId="77777777" w:rsidR="0083669A" w:rsidRPr="00AA3233" w:rsidRDefault="0083669A" w:rsidP="0083669A">
            <w:pPr>
              <w:jc w:val="center"/>
            </w:pPr>
            <w:r w:rsidRPr="00AA3233">
              <w:rPr>
                <w:rStyle w:val="11pt0pt"/>
                <w:rFonts w:eastAsia="Calibri"/>
                <w:i w:val="0"/>
              </w:rPr>
              <w:t>1962</w:t>
            </w:r>
            <w:r>
              <w:rPr>
                <w:rStyle w:val="11pt0pt"/>
                <w:rFonts w:eastAsia="Calibri"/>
                <w:i w:val="0"/>
              </w:rPr>
              <w:t>/2016</w:t>
            </w:r>
          </w:p>
        </w:tc>
        <w:tc>
          <w:tcPr>
            <w:tcW w:w="888" w:type="dxa"/>
            <w:tcBorders>
              <w:top w:val="single" w:sz="4" w:space="0" w:color="auto"/>
              <w:left w:val="single" w:sz="4" w:space="0" w:color="auto"/>
              <w:right w:val="single" w:sz="4" w:space="0" w:color="auto"/>
            </w:tcBorders>
            <w:shd w:val="clear" w:color="auto" w:fill="FFFFFF"/>
            <w:vAlign w:val="bottom"/>
          </w:tcPr>
          <w:p w14:paraId="371613FB" w14:textId="77777777" w:rsidR="0083669A" w:rsidRPr="00AA3233" w:rsidRDefault="0083669A" w:rsidP="0083669A">
            <w:pPr>
              <w:jc w:val="center"/>
            </w:pPr>
            <w:r w:rsidRPr="00AA3233">
              <w:rPr>
                <w:rStyle w:val="11pt0pt"/>
                <w:rFonts w:eastAsia="Calibri"/>
                <w:i w:val="0"/>
              </w:rPr>
              <w:t>БКЗ</w:t>
            </w:r>
          </w:p>
        </w:tc>
      </w:tr>
      <w:tr w:rsidR="0083669A" w:rsidRPr="00AA3233" w14:paraId="23D053BE" w14:textId="77777777" w:rsidTr="0083669A">
        <w:tblPrEx>
          <w:tblCellMar>
            <w:top w:w="0" w:type="dxa"/>
            <w:bottom w:w="0" w:type="dxa"/>
          </w:tblCellMar>
        </w:tblPrEx>
        <w:trPr>
          <w:trHeight w:hRule="exact" w:val="302"/>
          <w:jc w:val="center"/>
        </w:trPr>
        <w:tc>
          <w:tcPr>
            <w:tcW w:w="1445" w:type="dxa"/>
            <w:tcBorders>
              <w:top w:val="single" w:sz="4" w:space="0" w:color="auto"/>
              <w:left w:val="single" w:sz="4" w:space="0" w:color="auto"/>
              <w:bottom w:val="single" w:sz="4" w:space="0" w:color="auto"/>
            </w:tcBorders>
            <w:shd w:val="clear" w:color="auto" w:fill="FFFFFF"/>
            <w:vAlign w:val="bottom"/>
          </w:tcPr>
          <w:p w14:paraId="31DC2FB3" w14:textId="77777777" w:rsidR="0083669A" w:rsidRPr="00AA3233" w:rsidRDefault="0083669A" w:rsidP="0083669A">
            <w:pPr>
              <w:jc w:val="center"/>
            </w:pPr>
            <w:r w:rsidRPr="00AA3233">
              <w:rPr>
                <w:rStyle w:val="11pt0pt"/>
                <w:rFonts w:eastAsia="Calibri"/>
                <w:i w:val="0"/>
              </w:rPr>
              <w:t>Котел пар.</w:t>
            </w:r>
          </w:p>
        </w:tc>
        <w:tc>
          <w:tcPr>
            <w:tcW w:w="965" w:type="dxa"/>
            <w:tcBorders>
              <w:top w:val="single" w:sz="4" w:space="0" w:color="auto"/>
              <w:left w:val="single" w:sz="4" w:space="0" w:color="auto"/>
              <w:bottom w:val="single" w:sz="4" w:space="0" w:color="auto"/>
            </w:tcBorders>
            <w:shd w:val="clear" w:color="auto" w:fill="FFFFFF"/>
            <w:vAlign w:val="bottom"/>
          </w:tcPr>
          <w:p w14:paraId="671EB8AC" w14:textId="77777777" w:rsidR="0083669A" w:rsidRPr="00AA3233" w:rsidRDefault="0083669A" w:rsidP="0083669A">
            <w:pPr>
              <w:jc w:val="center"/>
            </w:pPr>
            <w:r w:rsidRPr="00AA3233">
              <w:rPr>
                <w:rStyle w:val="11pt0pt"/>
                <w:rFonts w:eastAsia="Calibri"/>
                <w:i w:val="0"/>
              </w:rPr>
              <w:t>06</w:t>
            </w:r>
          </w:p>
        </w:tc>
        <w:tc>
          <w:tcPr>
            <w:tcW w:w="1699" w:type="dxa"/>
            <w:tcBorders>
              <w:top w:val="single" w:sz="4" w:space="0" w:color="auto"/>
              <w:left w:val="single" w:sz="4" w:space="0" w:color="auto"/>
              <w:bottom w:val="single" w:sz="4" w:space="0" w:color="auto"/>
            </w:tcBorders>
            <w:shd w:val="clear" w:color="auto" w:fill="FFFFFF"/>
            <w:vAlign w:val="bottom"/>
          </w:tcPr>
          <w:p w14:paraId="209F85BD" w14:textId="77777777" w:rsidR="0083669A" w:rsidRPr="00AA3233" w:rsidRDefault="0083669A" w:rsidP="0083669A">
            <w:pPr>
              <w:jc w:val="center"/>
            </w:pPr>
            <w:r w:rsidRPr="00AA3233">
              <w:rPr>
                <w:rStyle w:val="11pt0pt"/>
                <w:rFonts w:eastAsia="Calibri"/>
                <w:i w:val="0"/>
              </w:rPr>
              <w:t>ТП-85</w:t>
            </w:r>
          </w:p>
        </w:tc>
        <w:tc>
          <w:tcPr>
            <w:tcW w:w="861" w:type="dxa"/>
            <w:tcBorders>
              <w:top w:val="single" w:sz="4" w:space="0" w:color="auto"/>
              <w:left w:val="single" w:sz="4" w:space="0" w:color="auto"/>
              <w:bottom w:val="single" w:sz="4" w:space="0" w:color="auto"/>
            </w:tcBorders>
            <w:shd w:val="clear" w:color="auto" w:fill="FFFFFF"/>
            <w:vAlign w:val="bottom"/>
          </w:tcPr>
          <w:p w14:paraId="22DA62AD" w14:textId="77777777" w:rsidR="0083669A" w:rsidRPr="00AA3233" w:rsidRDefault="0083669A" w:rsidP="0083669A">
            <w:pPr>
              <w:jc w:val="center"/>
            </w:pPr>
            <w:r w:rsidRPr="00AA3233">
              <w:rPr>
                <w:rStyle w:val="11pt0pt"/>
                <w:rFonts w:eastAsia="Calibri"/>
                <w:i w:val="0"/>
              </w:rPr>
              <w:t>140</w:t>
            </w:r>
          </w:p>
        </w:tc>
        <w:tc>
          <w:tcPr>
            <w:tcW w:w="900" w:type="dxa"/>
            <w:tcBorders>
              <w:top w:val="single" w:sz="4" w:space="0" w:color="auto"/>
              <w:left w:val="single" w:sz="4" w:space="0" w:color="auto"/>
              <w:bottom w:val="single" w:sz="4" w:space="0" w:color="auto"/>
            </w:tcBorders>
            <w:shd w:val="clear" w:color="auto" w:fill="FFFFFF"/>
            <w:vAlign w:val="bottom"/>
          </w:tcPr>
          <w:p w14:paraId="2F085779" w14:textId="77777777" w:rsidR="0083669A" w:rsidRPr="00AA3233" w:rsidRDefault="0083669A" w:rsidP="0083669A">
            <w:pPr>
              <w:jc w:val="center"/>
            </w:pPr>
            <w:r w:rsidRPr="00AA3233">
              <w:rPr>
                <w:rStyle w:val="11pt0pt"/>
                <w:rFonts w:eastAsia="Calibri"/>
                <w:i w:val="0"/>
              </w:rPr>
              <w:t>560</w:t>
            </w:r>
          </w:p>
        </w:tc>
        <w:tc>
          <w:tcPr>
            <w:tcW w:w="900" w:type="dxa"/>
            <w:tcBorders>
              <w:top w:val="single" w:sz="4" w:space="0" w:color="auto"/>
              <w:left w:val="single" w:sz="4" w:space="0" w:color="auto"/>
              <w:bottom w:val="single" w:sz="4" w:space="0" w:color="auto"/>
            </w:tcBorders>
            <w:shd w:val="clear" w:color="auto" w:fill="FFFFFF"/>
            <w:vAlign w:val="bottom"/>
          </w:tcPr>
          <w:p w14:paraId="6E108184" w14:textId="77777777" w:rsidR="0083669A" w:rsidRPr="00AA3233" w:rsidRDefault="0083669A" w:rsidP="0083669A">
            <w:pPr>
              <w:jc w:val="center"/>
            </w:pPr>
            <w:r w:rsidRPr="00AA3233">
              <w:rPr>
                <w:rStyle w:val="11pt0pt"/>
                <w:rFonts w:eastAsia="Calibri"/>
                <w:i w:val="0"/>
              </w:rPr>
              <w:t>420</w:t>
            </w:r>
          </w:p>
        </w:tc>
        <w:tc>
          <w:tcPr>
            <w:tcW w:w="1837" w:type="dxa"/>
            <w:tcBorders>
              <w:top w:val="single" w:sz="4" w:space="0" w:color="auto"/>
              <w:left w:val="single" w:sz="4" w:space="0" w:color="auto"/>
              <w:bottom w:val="single" w:sz="4" w:space="0" w:color="auto"/>
            </w:tcBorders>
            <w:shd w:val="clear" w:color="auto" w:fill="FFFFFF"/>
            <w:vAlign w:val="bottom"/>
          </w:tcPr>
          <w:p w14:paraId="0A458683" w14:textId="77777777" w:rsidR="0083669A" w:rsidRPr="00AA3233" w:rsidRDefault="0083669A" w:rsidP="0083669A">
            <w:pPr>
              <w:jc w:val="center"/>
            </w:pPr>
            <w:r w:rsidRPr="00AA3233">
              <w:rPr>
                <w:rStyle w:val="11pt0pt"/>
                <w:rFonts w:eastAsia="Calibri"/>
                <w:i w:val="0"/>
              </w:rPr>
              <w:t>1965</w:t>
            </w:r>
            <w:r>
              <w:rPr>
                <w:rStyle w:val="11pt0pt"/>
                <w:rFonts w:eastAsia="Calibri"/>
                <w:i w:val="0"/>
              </w:rPr>
              <w:t>/2012</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bottom"/>
          </w:tcPr>
          <w:p w14:paraId="28461640" w14:textId="77777777" w:rsidR="0083669A" w:rsidRPr="00AA3233" w:rsidRDefault="0083669A" w:rsidP="0083669A">
            <w:pPr>
              <w:jc w:val="center"/>
            </w:pPr>
            <w:r w:rsidRPr="00AA3233">
              <w:rPr>
                <w:rStyle w:val="11pt0pt"/>
                <w:rFonts w:eastAsia="Calibri"/>
                <w:i w:val="0"/>
              </w:rPr>
              <w:t>ТКЗ</w:t>
            </w:r>
          </w:p>
        </w:tc>
      </w:tr>
      <w:tr w:rsidR="0083669A" w:rsidRPr="00AA3233" w14:paraId="4B1B0B4A" w14:textId="77777777" w:rsidTr="0083669A">
        <w:tblPrEx>
          <w:tblCellMar>
            <w:top w:w="0" w:type="dxa"/>
            <w:bottom w:w="0" w:type="dxa"/>
          </w:tblCellMar>
        </w:tblPrEx>
        <w:trPr>
          <w:trHeight w:hRule="exact" w:val="302"/>
          <w:jc w:val="center"/>
        </w:trPr>
        <w:tc>
          <w:tcPr>
            <w:tcW w:w="1445" w:type="dxa"/>
            <w:tcBorders>
              <w:top w:val="single" w:sz="4" w:space="0" w:color="auto"/>
              <w:left w:val="single" w:sz="4" w:space="0" w:color="auto"/>
              <w:bottom w:val="single" w:sz="4" w:space="0" w:color="auto"/>
            </w:tcBorders>
            <w:shd w:val="clear" w:color="auto" w:fill="FFFFFF"/>
            <w:vAlign w:val="bottom"/>
          </w:tcPr>
          <w:p w14:paraId="0A29663C" w14:textId="77777777" w:rsidR="0083669A" w:rsidRPr="00AA3233" w:rsidRDefault="0083669A" w:rsidP="0083669A">
            <w:pPr>
              <w:jc w:val="center"/>
            </w:pPr>
            <w:r w:rsidRPr="00AA3233">
              <w:rPr>
                <w:rStyle w:val="11pt0pt"/>
                <w:rFonts w:eastAsia="Calibri"/>
                <w:i w:val="0"/>
              </w:rPr>
              <w:t>Котел пар.</w:t>
            </w:r>
          </w:p>
        </w:tc>
        <w:tc>
          <w:tcPr>
            <w:tcW w:w="965" w:type="dxa"/>
            <w:tcBorders>
              <w:top w:val="single" w:sz="4" w:space="0" w:color="auto"/>
              <w:left w:val="single" w:sz="4" w:space="0" w:color="auto"/>
              <w:bottom w:val="single" w:sz="4" w:space="0" w:color="auto"/>
            </w:tcBorders>
            <w:shd w:val="clear" w:color="auto" w:fill="FFFFFF"/>
            <w:vAlign w:val="bottom"/>
          </w:tcPr>
          <w:p w14:paraId="7143C6D6" w14:textId="77777777" w:rsidR="0083669A" w:rsidRPr="00AA3233" w:rsidRDefault="0083669A" w:rsidP="0083669A">
            <w:pPr>
              <w:jc w:val="center"/>
            </w:pPr>
            <w:r w:rsidRPr="00AA3233">
              <w:rPr>
                <w:rStyle w:val="11pt0pt"/>
                <w:rFonts w:eastAsia="Calibri"/>
                <w:i w:val="0"/>
              </w:rPr>
              <w:t>07</w:t>
            </w:r>
          </w:p>
        </w:tc>
        <w:tc>
          <w:tcPr>
            <w:tcW w:w="1699" w:type="dxa"/>
            <w:tcBorders>
              <w:top w:val="single" w:sz="4" w:space="0" w:color="auto"/>
              <w:left w:val="single" w:sz="4" w:space="0" w:color="auto"/>
              <w:bottom w:val="single" w:sz="4" w:space="0" w:color="auto"/>
            </w:tcBorders>
            <w:shd w:val="clear" w:color="auto" w:fill="FFFFFF"/>
            <w:vAlign w:val="bottom"/>
          </w:tcPr>
          <w:p w14:paraId="5030050A" w14:textId="77777777" w:rsidR="0083669A" w:rsidRPr="00AA3233" w:rsidRDefault="0083669A" w:rsidP="0083669A">
            <w:pPr>
              <w:jc w:val="center"/>
            </w:pPr>
            <w:r w:rsidRPr="00AA3233">
              <w:rPr>
                <w:rStyle w:val="11pt0pt"/>
                <w:rFonts w:eastAsia="Calibri"/>
                <w:i w:val="0"/>
              </w:rPr>
              <w:t>ТП-81</w:t>
            </w:r>
          </w:p>
        </w:tc>
        <w:tc>
          <w:tcPr>
            <w:tcW w:w="861" w:type="dxa"/>
            <w:tcBorders>
              <w:top w:val="single" w:sz="4" w:space="0" w:color="auto"/>
              <w:left w:val="single" w:sz="4" w:space="0" w:color="auto"/>
              <w:bottom w:val="single" w:sz="4" w:space="0" w:color="auto"/>
            </w:tcBorders>
            <w:shd w:val="clear" w:color="auto" w:fill="FFFFFF"/>
            <w:vAlign w:val="bottom"/>
          </w:tcPr>
          <w:p w14:paraId="5D3E2FDD" w14:textId="77777777" w:rsidR="0083669A" w:rsidRPr="00AA3233" w:rsidRDefault="0083669A" w:rsidP="0083669A">
            <w:pPr>
              <w:jc w:val="center"/>
            </w:pPr>
            <w:r w:rsidRPr="00AA3233">
              <w:rPr>
                <w:rStyle w:val="11pt0pt"/>
                <w:rFonts w:eastAsia="Calibri"/>
                <w:i w:val="0"/>
              </w:rPr>
              <w:t>140</w:t>
            </w:r>
          </w:p>
        </w:tc>
        <w:tc>
          <w:tcPr>
            <w:tcW w:w="900" w:type="dxa"/>
            <w:tcBorders>
              <w:top w:val="single" w:sz="4" w:space="0" w:color="auto"/>
              <w:left w:val="single" w:sz="4" w:space="0" w:color="auto"/>
              <w:bottom w:val="single" w:sz="4" w:space="0" w:color="auto"/>
            </w:tcBorders>
            <w:shd w:val="clear" w:color="auto" w:fill="FFFFFF"/>
            <w:vAlign w:val="bottom"/>
          </w:tcPr>
          <w:p w14:paraId="35BF2C52" w14:textId="77777777" w:rsidR="0083669A" w:rsidRPr="00AA3233" w:rsidRDefault="0083669A" w:rsidP="0083669A">
            <w:pPr>
              <w:jc w:val="center"/>
            </w:pPr>
            <w:r w:rsidRPr="00AA3233">
              <w:rPr>
                <w:rStyle w:val="11pt0pt"/>
                <w:rFonts w:eastAsia="Calibri"/>
                <w:i w:val="0"/>
              </w:rPr>
              <w:t>560</w:t>
            </w:r>
          </w:p>
        </w:tc>
        <w:tc>
          <w:tcPr>
            <w:tcW w:w="900" w:type="dxa"/>
            <w:tcBorders>
              <w:top w:val="single" w:sz="4" w:space="0" w:color="auto"/>
              <w:left w:val="single" w:sz="4" w:space="0" w:color="auto"/>
              <w:bottom w:val="single" w:sz="4" w:space="0" w:color="auto"/>
            </w:tcBorders>
            <w:shd w:val="clear" w:color="auto" w:fill="FFFFFF"/>
            <w:vAlign w:val="bottom"/>
          </w:tcPr>
          <w:p w14:paraId="02140302" w14:textId="77777777" w:rsidR="0083669A" w:rsidRPr="00AA3233" w:rsidRDefault="0083669A" w:rsidP="0083669A">
            <w:pPr>
              <w:jc w:val="center"/>
            </w:pPr>
            <w:r w:rsidRPr="00AA3233">
              <w:rPr>
                <w:rStyle w:val="11pt0pt"/>
                <w:rFonts w:eastAsia="Calibri"/>
                <w:i w:val="0"/>
              </w:rPr>
              <w:t>420</w:t>
            </w:r>
          </w:p>
        </w:tc>
        <w:tc>
          <w:tcPr>
            <w:tcW w:w="1837" w:type="dxa"/>
            <w:tcBorders>
              <w:top w:val="single" w:sz="4" w:space="0" w:color="auto"/>
              <w:left w:val="single" w:sz="4" w:space="0" w:color="auto"/>
              <w:bottom w:val="single" w:sz="4" w:space="0" w:color="auto"/>
            </w:tcBorders>
            <w:shd w:val="clear" w:color="auto" w:fill="FFFFFF"/>
            <w:vAlign w:val="bottom"/>
          </w:tcPr>
          <w:p w14:paraId="54C42690" w14:textId="77777777" w:rsidR="0083669A" w:rsidRPr="00AA3233" w:rsidRDefault="0083669A" w:rsidP="0083669A">
            <w:pPr>
              <w:jc w:val="center"/>
            </w:pPr>
            <w:r w:rsidRPr="00AA3233">
              <w:rPr>
                <w:rStyle w:val="11pt0pt"/>
                <w:rFonts w:eastAsia="Calibri"/>
                <w:i w:val="0"/>
              </w:rPr>
              <w:t>1967</w:t>
            </w:r>
            <w:r>
              <w:rPr>
                <w:rStyle w:val="11pt0pt"/>
                <w:rFonts w:eastAsia="Calibri"/>
                <w:i w:val="0"/>
              </w:rPr>
              <w:t>/2006</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bottom"/>
          </w:tcPr>
          <w:p w14:paraId="04083D0F" w14:textId="77777777" w:rsidR="0083669A" w:rsidRPr="00AA3233" w:rsidRDefault="0083669A" w:rsidP="0083669A">
            <w:pPr>
              <w:jc w:val="center"/>
            </w:pPr>
            <w:r w:rsidRPr="00AA3233">
              <w:rPr>
                <w:rStyle w:val="11pt0pt"/>
                <w:rFonts w:eastAsia="Calibri"/>
                <w:i w:val="0"/>
              </w:rPr>
              <w:t>ТКЗ</w:t>
            </w:r>
          </w:p>
        </w:tc>
      </w:tr>
      <w:tr w:rsidR="0083669A" w:rsidRPr="00AA3233" w14:paraId="44435DDB" w14:textId="77777777" w:rsidTr="0083669A">
        <w:tblPrEx>
          <w:tblCellMar>
            <w:top w:w="0" w:type="dxa"/>
            <w:bottom w:w="0" w:type="dxa"/>
          </w:tblCellMar>
        </w:tblPrEx>
        <w:trPr>
          <w:trHeight w:hRule="exact" w:val="302"/>
          <w:jc w:val="center"/>
        </w:trPr>
        <w:tc>
          <w:tcPr>
            <w:tcW w:w="1445" w:type="dxa"/>
            <w:tcBorders>
              <w:top w:val="single" w:sz="4" w:space="0" w:color="auto"/>
              <w:left w:val="single" w:sz="4" w:space="0" w:color="auto"/>
              <w:bottom w:val="single" w:sz="4" w:space="0" w:color="auto"/>
            </w:tcBorders>
            <w:shd w:val="clear" w:color="auto" w:fill="FFFFFF"/>
            <w:vAlign w:val="bottom"/>
          </w:tcPr>
          <w:p w14:paraId="678D017A" w14:textId="77777777" w:rsidR="0083669A" w:rsidRPr="00AA3233" w:rsidRDefault="0083669A" w:rsidP="0083669A">
            <w:pPr>
              <w:jc w:val="center"/>
            </w:pPr>
            <w:r w:rsidRPr="00AA3233">
              <w:rPr>
                <w:rStyle w:val="11pt0pt"/>
                <w:rFonts w:eastAsia="Calibri"/>
                <w:i w:val="0"/>
              </w:rPr>
              <w:t>Котел пар.</w:t>
            </w:r>
          </w:p>
        </w:tc>
        <w:tc>
          <w:tcPr>
            <w:tcW w:w="965" w:type="dxa"/>
            <w:tcBorders>
              <w:top w:val="single" w:sz="4" w:space="0" w:color="auto"/>
              <w:left w:val="single" w:sz="4" w:space="0" w:color="auto"/>
              <w:bottom w:val="single" w:sz="4" w:space="0" w:color="auto"/>
            </w:tcBorders>
            <w:shd w:val="clear" w:color="auto" w:fill="FFFFFF"/>
            <w:vAlign w:val="bottom"/>
          </w:tcPr>
          <w:p w14:paraId="277E9F3B" w14:textId="77777777" w:rsidR="0083669A" w:rsidRPr="00AA3233" w:rsidRDefault="0083669A" w:rsidP="0083669A">
            <w:pPr>
              <w:jc w:val="center"/>
            </w:pPr>
            <w:r w:rsidRPr="00AA3233">
              <w:rPr>
                <w:rStyle w:val="11pt0pt"/>
                <w:rFonts w:eastAsia="Calibri"/>
                <w:i w:val="0"/>
              </w:rPr>
              <w:t>08</w:t>
            </w:r>
          </w:p>
        </w:tc>
        <w:tc>
          <w:tcPr>
            <w:tcW w:w="1699" w:type="dxa"/>
            <w:tcBorders>
              <w:top w:val="single" w:sz="4" w:space="0" w:color="auto"/>
              <w:left w:val="single" w:sz="4" w:space="0" w:color="auto"/>
              <w:bottom w:val="single" w:sz="4" w:space="0" w:color="auto"/>
            </w:tcBorders>
            <w:shd w:val="clear" w:color="auto" w:fill="FFFFFF"/>
            <w:vAlign w:val="bottom"/>
          </w:tcPr>
          <w:p w14:paraId="3FAF6237" w14:textId="77777777" w:rsidR="0083669A" w:rsidRPr="00AA3233" w:rsidRDefault="0083669A" w:rsidP="0083669A">
            <w:pPr>
              <w:jc w:val="center"/>
            </w:pPr>
            <w:r w:rsidRPr="00AA3233">
              <w:rPr>
                <w:rStyle w:val="11pt0pt"/>
                <w:rFonts w:eastAsia="Calibri"/>
                <w:i w:val="0"/>
              </w:rPr>
              <w:t>ТП-81</w:t>
            </w:r>
          </w:p>
        </w:tc>
        <w:tc>
          <w:tcPr>
            <w:tcW w:w="861" w:type="dxa"/>
            <w:tcBorders>
              <w:top w:val="single" w:sz="4" w:space="0" w:color="auto"/>
              <w:left w:val="single" w:sz="4" w:space="0" w:color="auto"/>
              <w:bottom w:val="single" w:sz="4" w:space="0" w:color="auto"/>
            </w:tcBorders>
            <w:shd w:val="clear" w:color="auto" w:fill="FFFFFF"/>
            <w:vAlign w:val="bottom"/>
          </w:tcPr>
          <w:p w14:paraId="4657B245" w14:textId="77777777" w:rsidR="0083669A" w:rsidRPr="00AA3233" w:rsidRDefault="0083669A" w:rsidP="0083669A">
            <w:pPr>
              <w:jc w:val="center"/>
            </w:pPr>
            <w:r w:rsidRPr="00AA3233">
              <w:rPr>
                <w:rStyle w:val="11pt0pt"/>
                <w:rFonts w:eastAsia="Calibri"/>
                <w:i w:val="0"/>
              </w:rPr>
              <w:t>140</w:t>
            </w:r>
          </w:p>
        </w:tc>
        <w:tc>
          <w:tcPr>
            <w:tcW w:w="900" w:type="dxa"/>
            <w:tcBorders>
              <w:top w:val="single" w:sz="4" w:space="0" w:color="auto"/>
              <w:left w:val="single" w:sz="4" w:space="0" w:color="auto"/>
              <w:bottom w:val="single" w:sz="4" w:space="0" w:color="auto"/>
            </w:tcBorders>
            <w:shd w:val="clear" w:color="auto" w:fill="FFFFFF"/>
            <w:vAlign w:val="bottom"/>
          </w:tcPr>
          <w:p w14:paraId="2D5ED630" w14:textId="77777777" w:rsidR="0083669A" w:rsidRPr="00AA3233" w:rsidRDefault="0083669A" w:rsidP="0083669A">
            <w:pPr>
              <w:jc w:val="center"/>
            </w:pPr>
            <w:r w:rsidRPr="00AA3233">
              <w:rPr>
                <w:rStyle w:val="11pt0pt"/>
                <w:rFonts w:eastAsia="Calibri"/>
                <w:i w:val="0"/>
              </w:rPr>
              <w:t>560</w:t>
            </w:r>
          </w:p>
        </w:tc>
        <w:tc>
          <w:tcPr>
            <w:tcW w:w="900" w:type="dxa"/>
            <w:tcBorders>
              <w:top w:val="single" w:sz="4" w:space="0" w:color="auto"/>
              <w:left w:val="single" w:sz="4" w:space="0" w:color="auto"/>
              <w:bottom w:val="single" w:sz="4" w:space="0" w:color="auto"/>
            </w:tcBorders>
            <w:shd w:val="clear" w:color="auto" w:fill="FFFFFF"/>
            <w:vAlign w:val="bottom"/>
          </w:tcPr>
          <w:p w14:paraId="2A4BB01A" w14:textId="77777777" w:rsidR="0083669A" w:rsidRPr="00AA3233" w:rsidRDefault="0083669A" w:rsidP="0083669A">
            <w:pPr>
              <w:jc w:val="center"/>
            </w:pPr>
            <w:r w:rsidRPr="00AA3233">
              <w:rPr>
                <w:rStyle w:val="11pt0pt"/>
                <w:rFonts w:eastAsia="Calibri"/>
                <w:i w:val="0"/>
              </w:rPr>
              <w:t>420</w:t>
            </w:r>
          </w:p>
        </w:tc>
        <w:tc>
          <w:tcPr>
            <w:tcW w:w="1837" w:type="dxa"/>
            <w:tcBorders>
              <w:top w:val="single" w:sz="4" w:space="0" w:color="auto"/>
              <w:left w:val="single" w:sz="4" w:space="0" w:color="auto"/>
              <w:bottom w:val="single" w:sz="4" w:space="0" w:color="auto"/>
            </w:tcBorders>
            <w:shd w:val="clear" w:color="auto" w:fill="FFFFFF"/>
            <w:vAlign w:val="bottom"/>
          </w:tcPr>
          <w:p w14:paraId="34AFA5EB" w14:textId="77777777" w:rsidR="0083669A" w:rsidRPr="00AA3233" w:rsidRDefault="0083669A" w:rsidP="0083669A">
            <w:pPr>
              <w:jc w:val="center"/>
            </w:pPr>
            <w:r w:rsidRPr="00AA3233">
              <w:rPr>
                <w:rStyle w:val="11pt0pt"/>
                <w:rFonts w:eastAsia="Calibri"/>
                <w:i w:val="0"/>
              </w:rPr>
              <w:t>1968</w:t>
            </w:r>
            <w:r>
              <w:rPr>
                <w:rStyle w:val="11pt0pt"/>
                <w:rFonts w:eastAsia="Calibri"/>
                <w:i w:val="0"/>
              </w:rPr>
              <w:t>/2005</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bottom"/>
          </w:tcPr>
          <w:p w14:paraId="517D055B" w14:textId="77777777" w:rsidR="0083669A" w:rsidRPr="00AA3233" w:rsidRDefault="0083669A" w:rsidP="0083669A">
            <w:pPr>
              <w:jc w:val="center"/>
            </w:pPr>
            <w:r w:rsidRPr="00AA3233">
              <w:rPr>
                <w:rStyle w:val="11pt0pt"/>
                <w:rFonts w:eastAsia="Calibri"/>
                <w:i w:val="0"/>
              </w:rPr>
              <w:t>ТКЗ</w:t>
            </w:r>
          </w:p>
        </w:tc>
      </w:tr>
      <w:tr w:rsidR="0083669A" w:rsidRPr="00AA3233" w14:paraId="19862985" w14:textId="77777777" w:rsidTr="0083669A">
        <w:tblPrEx>
          <w:tblCellMar>
            <w:top w:w="0" w:type="dxa"/>
            <w:bottom w:w="0" w:type="dxa"/>
          </w:tblCellMar>
        </w:tblPrEx>
        <w:trPr>
          <w:trHeight w:hRule="exact" w:val="302"/>
          <w:jc w:val="center"/>
        </w:trPr>
        <w:tc>
          <w:tcPr>
            <w:tcW w:w="1445" w:type="dxa"/>
            <w:tcBorders>
              <w:top w:val="single" w:sz="4" w:space="0" w:color="auto"/>
              <w:left w:val="single" w:sz="4" w:space="0" w:color="auto"/>
              <w:bottom w:val="single" w:sz="4" w:space="0" w:color="auto"/>
            </w:tcBorders>
            <w:shd w:val="clear" w:color="auto" w:fill="FFFFFF"/>
          </w:tcPr>
          <w:p w14:paraId="677486AE" w14:textId="77777777" w:rsidR="0083669A" w:rsidRPr="00AA3233" w:rsidRDefault="0083669A" w:rsidP="0083669A">
            <w:pPr>
              <w:jc w:val="center"/>
            </w:pPr>
            <w:r w:rsidRPr="00AA3233">
              <w:rPr>
                <w:rStyle w:val="11pt0pt"/>
                <w:rFonts w:eastAsia="Calibri"/>
                <w:i w:val="0"/>
              </w:rPr>
              <w:t>Котел пар.</w:t>
            </w:r>
          </w:p>
        </w:tc>
        <w:tc>
          <w:tcPr>
            <w:tcW w:w="965" w:type="dxa"/>
            <w:tcBorders>
              <w:top w:val="single" w:sz="4" w:space="0" w:color="auto"/>
              <w:left w:val="single" w:sz="4" w:space="0" w:color="auto"/>
              <w:bottom w:val="single" w:sz="4" w:space="0" w:color="auto"/>
            </w:tcBorders>
            <w:shd w:val="clear" w:color="auto" w:fill="FFFFFF"/>
          </w:tcPr>
          <w:p w14:paraId="7C5F9F2B" w14:textId="77777777" w:rsidR="0083669A" w:rsidRPr="00AA3233" w:rsidRDefault="0083669A" w:rsidP="0083669A">
            <w:pPr>
              <w:jc w:val="center"/>
            </w:pPr>
            <w:r w:rsidRPr="00AA3233">
              <w:rPr>
                <w:rStyle w:val="11pt0pt"/>
                <w:rFonts w:eastAsia="Calibri"/>
                <w:i w:val="0"/>
              </w:rPr>
              <w:t>09</w:t>
            </w:r>
          </w:p>
        </w:tc>
        <w:tc>
          <w:tcPr>
            <w:tcW w:w="1699" w:type="dxa"/>
            <w:tcBorders>
              <w:top w:val="single" w:sz="4" w:space="0" w:color="auto"/>
              <w:left w:val="single" w:sz="4" w:space="0" w:color="auto"/>
              <w:bottom w:val="single" w:sz="4" w:space="0" w:color="auto"/>
            </w:tcBorders>
            <w:shd w:val="clear" w:color="auto" w:fill="FFFFFF"/>
          </w:tcPr>
          <w:p w14:paraId="7B6A2C47" w14:textId="77777777" w:rsidR="0083669A" w:rsidRPr="00AA3233" w:rsidRDefault="0083669A" w:rsidP="0083669A">
            <w:pPr>
              <w:jc w:val="center"/>
            </w:pPr>
            <w:r w:rsidRPr="00AA3233">
              <w:rPr>
                <w:rStyle w:val="11pt0pt"/>
                <w:rFonts w:eastAsia="Calibri"/>
                <w:i w:val="0"/>
              </w:rPr>
              <w:t>ТП-81</w:t>
            </w:r>
          </w:p>
        </w:tc>
        <w:tc>
          <w:tcPr>
            <w:tcW w:w="861" w:type="dxa"/>
            <w:tcBorders>
              <w:top w:val="single" w:sz="4" w:space="0" w:color="auto"/>
              <w:left w:val="single" w:sz="4" w:space="0" w:color="auto"/>
              <w:bottom w:val="single" w:sz="4" w:space="0" w:color="auto"/>
            </w:tcBorders>
            <w:shd w:val="clear" w:color="auto" w:fill="FFFFFF"/>
          </w:tcPr>
          <w:p w14:paraId="3331A325" w14:textId="77777777" w:rsidR="0083669A" w:rsidRPr="00AA3233" w:rsidRDefault="0083669A" w:rsidP="0083669A">
            <w:pPr>
              <w:jc w:val="center"/>
            </w:pPr>
            <w:r w:rsidRPr="00AA3233">
              <w:rPr>
                <w:rStyle w:val="11pt0pt"/>
                <w:rFonts w:eastAsia="Calibri"/>
                <w:i w:val="0"/>
              </w:rPr>
              <w:t>140</w:t>
            </w:r>
          </w:p>
        </w:tc>
        <w:tc>
          <w:tcPr>
            <w:tcW w:w="900" w:type="dxa"/>
            <w:tcBorders>
              <w:top w:val="single" w:sz="4" w:space="0" w:color="auto"/>
              <w:left w:val="single" w:sz="4" w:space="0" w:color="auto"/>
              <w:bottom w:val="single" w:sz="4" w:space="0" w:color="auto"/>
            </w:tcBorders>
            <w:shd w:val="clear" w:color="auto" w:fill="FFFFFF"/>
          </w:tcPr>
          <w:p w14:paraId="124C85F4" w14:textId="77777777" w:rsidR="0083669A" w:rsidRPr="00AA3233" w:rsidRDefault="0083669A" w:rsidP="0083669A">
            <w:pPr>
              <w:jc w:val="center"/>
            </w:pPr>
            <w:r w:rsidRPr="00AA3233">
              <w:rPr>
                <w:rStyle w:val="11pt0pt"/>
                <w:rFonts w:eastAsia="Calibri"/>
                <w:i w:val="0"/>
              </w:rPr>
              <w:t>560</w:t>
            </w:r>
          </w:p>
        </w:tc>
        <w:tc>
          <w:tcPr>
            <w:tcW w:w="900" w:type="dxa"/>
            <w:tcBorders>
              <w:top w:val="single" w:sz="4" w:space="0" w:color="auto"/>
              <w:left w:val="single" w:sz="4" w:space="0" w:color="auto"/>
              <w:bottom w:val="single" w:sz="4" w:space="0" w:color="auto"/>
            </w:tcBorders>
            <w:shd w:val="clear" w:color="auto" w:fill="FFFFFF"/>
          </w:tcPr>
          <w:p w14:paraId="1CBBAE5F" w14:textId="77777777" w:rsidR="0083669A" w:rsidRPr="00AA3233" w:rsidRDefault="0083669A" w:rsidP="0083669A">
            <w:pPr>
              <w:jc w:val="center"/>
            </w:pPr>
            <w:r w:rsidRPr="00AA3233">
              <w:rPr>
                <w:rStyle w:val="11pt0pt"/>
                <w:rFonts w:eastAsia="Calibri"/>
                <w:i w:val="0"/>
              </w:rPr>
              <w:t>420</w:t>
            </w:r>
          </w:p>
        </w:tc>
        <w:tc>
          <w:tcPr>
            <w:tcW w:w="1837" w:type="dxa"/>
            <w:tcBorders>
              <w:top w:val="single" w:sz="4" w:space="0" w:color="auto"/>
              <w:left w:val="single" w:sz="4" w:space="0" w:color="auto"/>
              <w:bottom w:val="single" w:sz="4" w:space="0" w:color="auto"/>
            </w:tcBorders>
            <w:shd w:val="clear" w:color="auto" w:fill="FFFFFF"/>
          </w:tcPr>
          <w:p w14:paraId="671D25FC" w14:textId="77777777" w:rsidR="0083669A" w:rsidRPr="00AA3233" w:rsidRDefault="0083669A" w:rsidP="0083669A">
            <w:pPr>
              <w:jc w:val="center"/>
            </w:pPr>
            <w:r w:rsidRPr="00AA3233">
              <w:rPr>
                <w:rStyle w:val="11pt0pt"/>
                <w:rFonts w:eastAsia="Calibri"/>
                <w:i w:val="0"/>
              </w:rPr>
              <w:t>1986</w:t>
            </w:r>
            <w:r>
              <w:rPr>
                <w:rStyle w:val="11pt0pt"/>
                <w:rFonts w:eastAsia="Calibri"/>
                <w:i w:val="0"/>
              </w:rPr>
              <w:t>/2013</w:t>
            </w:r>
          </w:p>
        </w:tc>
        <w:tc>
          <w:tcPr>
            <w:tcW w:w="888" w:type="dxa"/>
            <w:tcBorders>
              <w:top w:val="single" w:sz="4" w:space="0" w:color="auto"/>
              <w:left w:val="single" w:sz="4" w:space="0" w:color="auto"/>
              <w:bottom w:val="single" w:sz="4" w:space="0" w:color="auto"/>
              <w:right w:val="single" w:sz="4" w:space="0" w:color="auto"/>
            </w:tcBorders>
            <w:shd w:val="clear" w:color="auto" w:fill="FFFFFF"/>
          </w:tcPr>
          <w:p w14:paraId="64472C95" w14:textId="77777777" w:rsidR="0083669A" w:rsidRPr="00AA3233" w:rsidRDefault="0083669A" w:rsidP="0083669A">
            <w:pPr>
              <w:jc w:val="center"/>
            </w:pPr>
            <w:r w:rsidRPr="00AA3233">
              <w:rPr>
                <w:rStyle w:val="11pt0pt"/>
                <w:rFonts w:eastAsia="Calibri"/>
                <w:i w:val="0"/>
              </w:rPr>
              <w:t>ТКЗ</w:t>
            </w:r>
          </w:p>
        </w:tc>
      </w:tr>
    </w:tbl>
    <w:p w14:paraId="4AF3A18B" w14:textId="77777777" w:rsidR="0083669A" w:rsidRPr="00BD30C4" w:rsidRDefault="0083669A" w:rsidP="0083669A">
      <w:pPr>
        <w:ind w:firstLine="720"/>
        <w:rPr>
          <w:szCs w:val="28"/>
        </w:rPr>
      </w:pPr>
      <w:r>
        <w:br w:type="page"/>
      </w:r>
      <w:r>
        <w:rPr>
          <w:szCs w:val="28"/>
        </w:rPr>
        <w:lastRenderedPageBreak/>
        <w:t>На ТЭЦ-11 установлены 7</w:t>
      </w:r>
      <w:r w:rsidRPr="00BD30C4">
        <w:rPr>
          <w:szCs w:val="28"/>
        </w:rPr>
        <w:t xml:space="preserve"> турбоагрегатов трех типов: с противодавлен</w:t>
      </w:r>
      <w:r w:rsidRPr="00BD30C4">
        <w:rPr>
          <w:szCs w:val="28"/>
        </w:rPr>
        <w:t>и</w:t>
      </w:r>
      <w:r>
        <w:rPr>
          <w:szCs w:val="28"/>
        </w:rPr>
        <w:t>ем (ТГ-5</w:t>
      </w:r>
      <w:r w:rsidRPr="00BD30C4">
        <w:rPr>
          <w:szCs w:val="28"/>
        </w:rPr>
        <w:t>), с теплофикационными отборами (ТГ-4, 6, 8) и с производственным и теплофикационным отборами (ТГ-1, 2, 3).</w:t>
      </w:r>
    </w:p>
    <w:p w14:paraId="7F891D3F" w14:textId="77777777" w:rsidR="0083669A" w:rsidRPr="00BD30C4" w:rsidRDefault="0083669A" w:rsidP="0083669A">
      <w:pPr>
        <w:ind w:firstLine="720"/>
        <w:rPr>
          <w:szCs w:val="28"/>
        </w:rPr>
      </w:pPr>
      <w:r w:rsidRPr="00BD30C4">
        <w:rPr>
          <w:szCs w:val="28"/>
        </w:rPr>
        <w:t>Между группами оборудования имеется связь по пару через РОУ 140/100 кгс/см2. Отпуск тепла осуществляется паром 11 кгс/см2 для нужд промышле</w:t>
      </w:r>
      <w:r w:rsidRPr="00BD30C4">
        <w:rPr>
          <w:szCs w:val="28"/>
        </w:rPr>
        <w:t>н</w:t>
      </w:r>
      <w:r w:rsidRPr="00BD30C4">
        <w:rPr>
          <w:szCs w:val="28"/>
        </w:rPr>
        <w:t>ности, горячей водой по температурному графику 110/70 °С для теплоснабж</w:t>
      </w:r>
      <w:r w:rsidRPr="00BD30C4">
        <w:rPr>
          <w:szCs w:val="28"/>
        </w:rPr>
        <w:t>е</w:t>
      </w:r>
      <w:r w:rsidRPr="00BD30C4">
        <w:rPr>
          <w:szCs w:val="28"/>
        </w:rPr>
        <w:t>ния города и предприятий.</w:t>
      </w:r>
    </w:p>
    <w:p w14:paraId="4A33EC3A" w14:textId="77777777" w:rsidR="0083669A" w:rsidRPr="00C22FC5" w:rsidRDefault="0083669A" w:rsidP="0083669A">
      <w:pPr>
        <w:ind w:firstLine="720"/>
        <w:rPr>
          <w:szCs w:val="28"/>
        </w:rPr>
      </w:pPr>
      <w:r w:rsidRPr="00BD30C4">
        <w:t>Существующая тепловая схема ТЭЦ-11 запроектирована и построена с поперечными связями, повышающими надежность электрической станции в целом и позволяющими при выходе из строя какого-либо котла сохранить в р</w:t>
      </w:r>
      <w:r w:rsidRPr="00BD30C4">
        <w:t>а</w:t>
      </w:r>
      <w:r w:rsidRPr="00BD30C4">
        <w:t>боте все турбины.</w:t>
      </w:r>
    </w:p>
    <w:p w14:paraId="44FA4E1A" w14:textId="77777777" w:rsidR="0083669A" w:rsidRPr="00994B22" w:rsidRDefault="0083669A" w:rsidP="0083669A">
      <w:pPr>
        <w:jc w:val="right"/>
        <w:rPr>
          <w:b/>
          <w:i/>
          <w:szCs w:val="28"/>
        </w:rPr>
      </w:pPr>
      <w:r w:rsidRPr="00994B22">
        <w:rPr>
          <w:b/>
          <w:i/>
          <w:szCs w:val="28"/>
        </w:rPr>
        <w:t xml:space="preserve">Табл. </w:t>
      </w:r>
      <w:r>
        <w:rPr>
          <w:b/>
          <w:i/>
          <w:szCs w:val="28"/>
        </w:rPr>
        <w:t>2.2.</w:t>
      </w:r>
    </w:p>
    <w:p w14:paraId="51931DE6" w14:textId="77777777" w:rsidR="0083669A" w:rsidRDefault="0083669A" w:rsidP="0083669A">
      <w:pPr>
        <w:pStyle w:val="190"/>
        <w:shd w:val="clear" w:color="auto" w:fill="auto"/>
        <w:spacing w:line="278" w:lineRule="exact"/>
        <w:ind w:firstLine="0"/>
        <w:jc w:val="both"/>
        <w:rPr>
          <w:sz w:val="24"/>
          <w:szCs w:val="24"/>
        </w:rPr>
      </w:pPr>
      <w:r>
        <w:rPr>
          <w:sz w:val="24"/>
          <w:szCs w:val="24"/>
        </w:rPr>
        <w:t xml:space="preserve">Характеристики турбинного оборудования </w:t>
      </w:r>
      <w:r w:rsidRPr="00527382">
        <w:rPr>
          <w:sz w:val="24"/>
          <w:szCs w:val="24"/>
        </w:rPr>
        <w:t xml:space="preserve">ТЭЦ-11 </w:t>
      </w:r>
      <w:r>
        <w:rPr>
          <w:sz w:val="24"/>
          <w:szCs w:val="24"/>
        </w:rPr>
        <w:t>ПАО "Иркутскэнерго</w:t>
      </w:r>
      <w:r w:rsidRPr="00527382">
        <w:rPr>
          <w:sz w:val="24"/>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79"/>
        <w:gridCol w:w="971"/>
        <w:gridCol w:w="1411"/>
        <w:gridCol w:w="1104"/>
        <w:gridCol w:w="1104"/>
        <w:gridCol w:w="1245"/>
        <w:gridCol w:w="1508"/>
        <w:gridCol w:w="1189"/>
      </w:tblGrid>
      <w:tr w:rsidR="0083669A" w:rsidRPr="00C22FC5" w14:paraId="1532EC25" w14:textId="77777777" w:rsidTr="0083669A">
        <w:trPr>
          <w:trHeight w:val="20"/>
        </w:trPr>
        <w:tc>
          <w:tcPr>
            <w:tcW w:w="695" w:type="pct"/>
            <w:vAlign w:val="center"/>
          </w:tcPr>
          <w:p w14:paraId="13EEF452" w14:textId="77777777" w:rsidR="0083669A" w:rsidRPr="00C22FC5" w:rsidRDefault="0083669A" w:rsidP="0083669A">
            <w:pPr>
              <w:pStyle w:val="TableParagraph"/>
              <w:jc w:val="center"/>
              <w:rPr>
                <w:rFonts w:ascii="Times New Roman" w:hAnsi="Times New Roman"/>
                <w:b/>
              </w:rPr>
            </w:pPr>
            <w:r w:rsidRPr="00C22FC5">
              <w:rPr>
                <w:rFonts w:ascii="Times New Roman" w:hAnsi="Times New Roman"/>
                <w:b/>
              </w:rPr>
              <w:t>Турбина</w:t>
            </w:r>
          </w:p>
        </w:tc>
        <w:tc>
          <w:tcPr>
            <w:tcW w:w="490" w:type="pct"/>
            <w:vAlign w:val="center"/>
          </w:tcPr>
          <w:p w14:paraId="511FB99E" w14:textId="77777777" w:rsidR="0083669A" w:rsidRPr="00C22FC5" w:rsidRDefault="0083669A" w:rsidP="0083669A">
            <w:pPr>
              <w:pStyle w:val="TableParagraph"/>
              <w:jc w:val="center"/>
              <w:rPr>
                <w:rFonts w:ascii="Times New Roman" w:hAnsi="Times New Roman"/>
                <w:b/>
              </w:rPr>
            </w:pPr>
            <w:r w:rsidRPr="00C22FC5">
              <w:rPr>
                <w:rFonts w:ascii="Times New Roman" w:hAnsi="Times New Roman"/>
                <w:b/>
              </w:rPr>
              <w:t>Станци онный номер</w:t>
            </w:r>
          </w:p>
        </w:tc>
        <w:tc>
          <w:tcPr>
            <w:tcW w:w="712" w:type="pct"/>
            <w:vAlign w:val="center"/>
          </w:tcPr>
          <w:p w14:paraId="4920B558" w14:textId="77777777" w:rsidR="0083669A" w:rsidRPr="00C22FC5" w:rsidRDefault="0083669A" w:rsidP="0083669A">
            <w:pPr>
              <w:pStyle w:val="TableParagraph"/>
              <w:jc w:val="center"/>
              <w:rPr>
                <w:rFonts w:ascii="Times New Roman" w:hAnsi="Times New Roman"/>
                <w:b/>
              </w:rPr>
            </w:pPr>
            <w:r w:rsidRPr="00C22FC5">
              <w:rPr>
                <w:rFonts w:ascii="Times New Roman" w:hAnsi="Times New Roman"/>
                <w:b/>
              </w:rPr>
              <w:t>Тип</w:t>
            </w:r>
            <w:r w:rsidRPr="00C22FC5">
              <w:rPr>
                <w:rFonts w:ascii="Times New Roman" w:hAnsi="Times New Roman"/>
                <w:b/>
                <w:lang w:val="ru-RU"/>
              </w:rPr>
              <w:t xml:space="preserve"> </w:t>
            </w:r>
            <w:r w:rsidRPr="00C22FC5">
              <w:rPr>
                <w:rFonts w:ascii="Times New Roman" w:hAnsi="Times New Roman"/>
                <w:b/>
              </w:rPr>
              <w:t>(марка) турбины</w:t>
            </w:r>
          </w:p>
        </w:tc>
        <w:tc>
          <w:tcPr>
            <w:tcW w:w="557" w:type="pct"/>
            <w:vAlign w:val="center"/>
          </w:tcPr>
          <w:p w14:paraId="06D9CDBC" w14:textId="77777777" w:rsidR="0083669A" w:rsidRPr="00C22FC5" w:rsidRDefault="0083669A" w:rsidP="0083669A">
            <w:pPr>
              <w:pStyle w:val="TableParagraph"/>
              <w:jc w:val="center"/>
              <w:rPr>
                <w:rFonts w:ascii="Times New Roman" w:hAnsi="Times New Roman"/>
                <w:b/>
              </w:rPr>
            </w:pPr>
            <w:r w:rsidRPr="00C22FC5">
              <w:rPr>
                <w:rFonts w:ascii="Times New Roman" w:hAnsi="Times New Roman"/>
                <w:b/>
              </w:rPr>
              <w:t>Завод-изготови-тель</w:t>
            </w:r>
          </w:p>
        </w:tc>
        <w:tc>
          <w:tcPr>
            <w:tcW w:w="557" w:type="pct"/>
            <w:vAlign w:val="center"/>
          </w:tcPr>
          <w:p w14:paraId="6CB653D3" w14:textId="77777777" w:rsidR="0083669A" w:rsidRPr="00C22FC5" w:rsidRDefault="0083669A" w:rsidP="0083669A">
            <w:pPr>
              <w:pStyle w:val="TableParagraph"/>
              <w:jc w:val="center"/>
              <w:rPr>
                <w:rFonts w:ascii="Times New Roman" w:hAnsi="Times New Roman"/>
                <w:b/>
              </w:rPr>
            </w:pPr>
            <w:r w:rsidRPr="00C22FC5">
              <w:rPr>
                <w:rFonts w:ascii="Times New Roman" w:hAnsi="Times New Roman"/>
                <w:b/>
              </w:rPr>
              <w:t>Дата</w:t>
            </w:r>
            <w:r w:rsidRPr="00C22FC5">
              <w:rPr>
                <w:rFonts w:ascii="Times New Roman" w:hAnsi="Times New Roman"/>
                <w:b/>
                <w:lang w:val="ru-RU"/>
              </w:rPr>
              <w:t xml:space="preserve"> </w:t>
            </w:r>
            <w:r w:rsidRPr="00C22FC5">
              <w:rPr>
                <w:rFonts w:ascii="Times New Roman" w:hAnsi="Times New Roman"/>
                <w:b/>
              </w:rPr>
              <w:t>вво да</w:t>
            </w:r>
          </w:p>
        </w:tc>
        <w:tc>
          <w:tcPr>
            <w:tcW w:w="628" w:type="pct"/>
            <w:vAlign w:val="center"/>
          </w:tcPr>
          <w:p w14:paraId="29BABE24" w14:textId="77777777" w:rsidR="0083669A" w:rsidRPr="00C22FC5" w:rsidRDefault="0083669A" w:rsidP="0083669A">
            <w:pPr>
              <w:pStyle w:val="TableParagraph"/>
              <w:jc w:val="center"/>
              <w:rPr>
                <w:rFonts w:ascii="Times New Roman" w:hAnsi="Times New Roman"/>
                <w:b/>
                <w:lang w:val="ru-RU"/>
              </w:rPr>
            </w:pPr>
            <w:r w:rsidRPr="00C22FC5">
              <w:rPr>
                <w:rFonts w:ascii="Times New Roman" w:hAnsi="Times New Roman"/>
                <w:b/>
                <w:lang w:val="ru-RU"/>
              </w:rPr>
              <w:t>Дата по- следнего капиталь- ного ре- монта</w:t>
            </w:r>
          </w:p>
        </w:tc>
        <w:tc>
          <w:tcPr>
            <w:tcW w:w="761" w:type="pct"/>
            <w:vAlign w:val="center"/>
          </w:tcPr>
          <w:p w14:paraId="7C1D218C" w14:textId="77777777" w:rsidR="0083669A" w:rsidRPr="00C22FC5" w:rsidRDefault="0083669A" w:rsidP="0083669A">
            <w:pPr>
              <w:pStyle w:val="TableParagraph"/>
              <w:jc w:val="center"/>
              <w:rPr>
                <w:rFonts w:ascii="Times New Roman" w:hAnsi="Times New Roman"/>
                <w:b/>
                <w:lang w:val="ru-RU"/>
              </w:rPr>
            </w:pPr>
            <w:r w:rsidRPr="00C22FC5">
              <w:rPr>
                <w:rFonts w:ascii="Times New Roman" w:hAnsi="Times New Roman"/>
                <w:b/>
                <w:lang w:val="ru-RU"/>
              </w:rPr>
              <w:t>Установ- ленная эле</w:t>
            </w:r>
            <w:r w:rsidRPr="00C22FC5">
              <w:rPr>
                <w:rFonts w:ascii="Times New Roman" w:hAnsi="Times New Roman"/>
                <w:b/>
                <w:lang w:val="ru-RU"/>
              </w:rPr>
              <w:t>к</w:t>
            </w:r>
            <w:r w:rsidRPr="00C22FC5">
              <w:rPr>
                <w:rFonts w:ascii="Times New Roman" w:hAnsi="Times New Roman"/>
                <w:b/>
                <w:lang w:val="ru-RU"/>
              </w:rPr>
              <w:t xml:space="preserve">триче- ская </w:t>
            </w:r>
            <w:r w:rsidRPr="00C22FC5">
              <w:rPr>
                <w:rFonts w:ascii="Times New Roman" w:hAnsi="Times New Roman"/>
                <w:b/>
                <w:spacing w:val="-3"/>
                <w:lang w:val="ru-RU"/>
              </w:rPr>
              <w:t xml:space="preserve">мощ- </w:t>
            </w:r>
            <w:r w:rsidRPr="00C22FC5">
              <w:rPr>
                <w:rFonts w:ascii="Times New Roman" w:hAnsi="Times New Roman"/>
                <w:b/>
                <w:lang w:val="ru-RU"/>
              </w:rPr>
              <w:t>ность,</w:t>
            </w:r>
            <w:r w:rsidRPr="00C22FC5">
              <w:rPr>
                <w:rFonts w:ascii="Times New Roman" w:hAnsi="Times New Roman"/>
                <w:b/>
                <w:spacing w:val="-11"/>
                <w:lang w:val="ru-RU"/>
              </w:rPr>
              <w:t xml:space="preserve"> </w:t>
            </w:r>
            <w:r w:rsidRPr="00C22FC5">
              <w:rPr>
                <w:rFonts w:ascii="Times New Roman" w:hAnsi="Times New Roman"/>
                <w:b/>
                <w:lang w:val="ru-RU"/>
              </w:rPr>
              <w:t>МВт</w:t>
            </w:r>
          </w:p>
        </w:tc>
        <w:tc>
          <w:tcPr>
            <w:tcW w:w="600" w:type="pct"/>
            <w:vAlign w:val="center"/>
          </w:tcPr>
          <w:p w14:paraId="049CFA17" w14:textId="77777777" w:rsidR="0083669A" w:rsidRPr="00C22FC5" w:rsidRDefault="0083669A" w:rsidP="0083669A">
            <w:pPr>
              <w:pStyle w:val="TableParagraph"/>
              <w:jc w:val="center"/>
              <w:rPr>
                <w:rFonts w:ascii="Times New Roman" w:hAnsi="Times New Roman"/>
                <w:b/>
              </w:rPr>
            </w:pPr>
            <w:r w:rsidRPr="00C22FC5">
              <w:rPr>
                <w:rFonts w:ascii="Times New Roman" w:hAnsi="Times New Roman"/>
                <w:b/>
              </w:rPr>
              <w:t xml:space="preserve">Тепловая </w:t>
            </w:r>
            <w:r w:rsidRPr="00C22FC5">
              <w:rPr>
                <w:rFonts w:ascii="Times New Roman" w:hAnsi="Times New Roman"/>
                <w:b/>
                <w:spacing w:val="-1"/>
              </w:rPr>
              <w:t xml:space="preserve">мощность, </w:t>
            </w:r>
            <w:r w:rsidRPr="00C22FC5">
              <w:rPr>
                <w:rFonts w:ascii="Times New Roman" w:hAnsi="Times New Roman"/>
                <w:b/>
                <w:spacing w:val="-1"/>
                <w:lang w:val="ru-RU"/>
              </w:rPr>
              <w:t>Г</w:t>
            </w:r>
            <w:r w:rsidRPr="00C22FC5">
              <w:rPr>
                <w:rFonts w:ascii="Times New Roman" w:hAnsi="Times New Roman"/>
                <w:b/>
              </w:rPr>
              <w:t>кал/час</w:t>
            </w:r>
          </w:p>
        </w:tc>
      </w:tr>
      <w:tr w:rsidR="0083669A" w:rsidRPr="005F0D37" w14:paraId="641E3584" w14:textId="77777777" w:rsidTr="0083669A">
        <w:trPr>
          <w:trHeight w:val="20"/>
        </w:trPr>
        <w:tc>
          <w:tcPr>
            <w:tcW w:w="695" w:type="pct"/>
          </w:tcPr>
          <w:p w14:paraId="5D9A0C39" w14:textId="77777777" w:rsidR="0083669A" w:rsidRPr="005F0D37" w:rsidRDefault="0083669A" w:rsidP="0083669A">
            <w:pPr>
              <w:pStyle w:val="TableParagraph"/>
              <w:spacing w:before="1"/>
              <w:jc w:val="center"/>
              <w:rPr>
                <w:rFonts w:ascii="Times New Roman" w:hAnsi="Times New Roman"/>
                <w:sz w:val="24"/>
                <w:szCs w:val="24"/>
              </w:rPr>
            </w:pPr>
            <w:r w:rsidRPr="005F0D37">
              <w:rPr>
                <w:rFonts w:ascii="Times New Roman" w:hAnsi="Times New Roman"/>
                <w:sz w:val="24"/>
                <w:szCs w:val="24"/>
              </w:rPr>
              <w:t>1</w:t>
            </w:r>
          </w:p>
        </w:tc>
        <w:tc>
          <w:tcPr>
            <w:tcW w:w="490" w:type="pct"/>
          </w:tcPr>
          <w:p w14:paraId="79D3DD2A" w14:textId="77777777" w:rsidR="0083669A" w:rsidRPr="005F0D37" w:rsidRDefault="0083669A" w:rsidP="0083669A">
            <w:pPr>
              <w:pStyle w:val="TableParagraph"/>
              <w:spacing w:before="1"/>
              <w:jc w:val="center"/>
              <w:rPr>
                <w:rFonts w:ascii="Times New Roman" w:hAnsi="Times New Roman"/>
                <w:sz w:val="24"/>
                <w:szCs w:val="24"/>
              </w:rPr>
            </w:pPr>
            <w:r w:rsidRPr="005F0D37">
              <w:rPr>
                <w:rFonts w:ascii="Times New Roman" w:hAnsi="Times New Roman"/>
                <w:sz w:val="24"/>
                <w:szCs w:val="24"/>
              </w:rPr>
              <w:t>2</w:t>
            </w:r>
          </w:p>
        </w:tc>
        <w:tc>
          <w:tcPr>
            <w:tcW w:w="712" w:type="pct"/>
          </w:tcPr>
          <w:p w14:paraId="4FD89B21" w14:textId="77777777" w:rsidR="0083669A" w:rsidRPr="005F0D37" w:rsidRDefault="0083669A" w:rsidP="0083669A">
            <w:pPr>
              <w:pStyle w:val="TableParagraph"/>
              <w:spacing w:before="1"/>
              <w:ind w:left="5"/>
              <w:jc w:val="center"/>
              <w:rPr>
                <w:rFonts w:ascii="Times New Roman" w:hAnsi="Times New Roman"/>
                <w:sz w:val="24"/>
                <w:szCs w:val="24"/>
              </w:rPr>
            </w:pPr>
            <w:r w:rsidRPr="005F0D37">
              <w:rPr>
                <w:rFonts w:ascii="Times New Roman" w:hAnsi="Times New Roman"/>
                <w:sz w:val="24"/>
                <w:szCs w:val="24"/>
              </w:rPr>
              <w:t>3</w:t>
            </w:r>
          </w:p>
        </w:tc>
        <w:tc>
          <w:tcPr>
            <w:tcW w:w="557" w:type="pct"/>
          </w:tcPr>
          <w:p w14:paraId="43C41907" w14:textId="77777777" w:rsidR="0083669A" w:rsidRPr="005F0D37" w:rsidRDefault="0083669A" w:rsidP="0083669A">
            <w:pPr>
              <w:pStyle w:val="TableParagraph"/>
              <w:spacing w:before="1"/>
              <w:ind w:right="2"/>
              <w:jc w:val="center"/>
              <w:rPr>
                <w:rFonts w:ascii="Times New Roman" w:hAnsi="Times New Roman"/>
                <w:sz w:val="24"/>
                <w:szCs w:val="24"/>
              </w:rPr>
            </w:pPr>
            <w:r w:rsidRPr="005F0D37">
              <w:rPr>
                <w:rFonts w:ascii="Times New Roman" w:hAnsi="Times New Roman"/>
                <w:sz w:val="24"/>
                <w:szCs w:val="24"/>
              </w:rPr>
              <w:t>4</w:t>
            </w:r>
          </w:p>
        </w:tc>
        <w:tc>
          <w:tcPr>
            <w:tcW w:w="557" w:type="pct"/>
          </w:tcPr>
          <w:p w14:paraId="55010BCA" w14:textId="77777777" w:rsidR="0083669A" w:rsidRPr="005F0D37" w:rsidRDefault="0083669A" w:rsidP="0083669A">
            <w:pPr>
              <w:pStyle w:val="TableParagraph"/>
              <w:spacing w:before="1"/>
              <w:ind w:right="3"/>
              <w:jc w:val="center"/>
              <w:rPr>
                <w:rFonts w:ascii="Times New Roman" w:hAnsi="Times New Roman"/>
                <w:sz w:val="24"/>
                <w:szCs w:val="24"/>
              </w:rPr>
            </w:pPr>
            <w:r w:rsidRPr="005F0D37">
              <w:rPr>
                <w:rFonts w:ascii="Times New Roman" w:hAnsi="Times New Roman"/>
                <w:sz w:val="24"/>
                <w:szCs w:val="24"/>
              </w:rPr>
              <w:t>5</w:t>
            </w:r>
          </w:p>
        </w:tc>
        <w:tc>
          <w:tcPr>
            <w:tcW w:w="628" w:type="pct"/>
          </w:tcPr>
          <w:p w14:paraId="242E33F4" w14:textId="77777777" w:rsidR="0083669A" w:rsidRPr="005F0D37" w:rsidRDefault="0083669A" w:rsidP="0083669A">
            <w:pPr>
              <w:pStyle w:val="TableParagraph"/>
              <w:spacing w:line="254" w:lineRule="exact"/>
              <w:ind w:right="3"/>
              <w:jc w:val="center"/>
              <w:rPr>
                <w:rFonts w:ascii="Times New Roman" w:hAnsi="Times New Roman"/>
                <w:sz w:val="24"/>
                <w:szCs w:val="24"/>
              </w:rPr>
            </w:pPr>
            <w:r w:rsidRPr="005F0D37">
              <w:rPr>
                <w:rFonts w:ascii="Times New Roman" w:hAnsi="Times New Roman"/>
                <w:sz w:val="24"/>
                <w:szCs w:val="24"/>
              </w:rPr>
              <w:t>6</w:t>
            </w:r>
          </w:p>
        </w:tc>
        <w:tc>
          <w:tcPr>
            <w:tcW w:w="761" w:type="pct"/>
          </w:tcPr>
          <w:p w14:paraId="1B8BDCE0" w14:textId="77777777" w:rsidR="0083669A" w:rsidRPr="005F0D37" w:rsidRDefault="0083669A" w:rsidP="0083669A">
            <w:pPr>
              <w:pStyle w:val="TableParagraph"/>
              <w:spacing w:before="1"/>
              <w:ind w:left="399" w:right="397"/>
              <w:jc w:val="center"/>
              <w:rPr>
                <w:rFonts w:ascii="Times New Roman" w:hAnsi="Times New Roman"/>
                <w:sz w:val="24"/>
                <w:szCs w:val="24"/>
              </w:rPr>
            </w:pPr>
            <w:r w:rsidRPr="005F0D37">
              <w:rPr>
                <w:rFonts w:ascii="Times New Roman" w:hAnsi="Times New Roman"/>
                <w:sz w:val="24"/>
                <w:szCs w:val="24"/>
              </w:rPr>
              <w:t>7</w:t>
            </w:r>
          </w:p>
        </w:tc>
        <w:tc>
          <w:tcPr>
            <w:tcW w:w="600" w:type="pct"/>
          </w:tcPr>
          <w:p w14:paraId="5FA550EB" w14:textId="77777777" w:rsidR="0083669A" w:rsidRPr="005F0D37" w:rsidRDefault="0083669A" w:rsidP="0083669A">
            <w:pPr>
              <w:pStyle w:val="TableParagraph"/>
              <w:spacing w:before="6"/>
              <w:ind w:left="5"/>
              <w:jc w:val="center"/>
              <w:rPr>
                <w:rFonts w:ascii="Times New Roman" w:hAnsi="Times New Roman"/>
                <w:sz w:val="24"/>
                <w:szCs w:val="24"/>
              </w:rPr>
            </w:pPr>
            <w:r w:rsidRPr="005F0D37">
              <w:rPr>
                <w:rFonts w:ascii="Times New Roman" w:hAnsi="Times New Roman"/>
                <w:sz w:val="24"/>
                <w:szCs w:val="24"/>
              </w:rPr>
              <w:t>8</w:t>
            </w:r>
          </w:p>
        </w:tc>
      </w:tr>
      <w:tr w:rsidR="0083669A" w:rsidRPr="005F0D37" w14:paraId="460C27E2" w14:textId="77777777" w:rsidTr="0083669A">
        <w:trPr>
          <w:trHeight w:val="20"/>
        </w:trPr>
        <w:tc>
          <w:tcPr>
            <w:tcW w:w="695" w:type="pct"/>
          </w:tcPr>
          <w:p w14:paraId="75F7E33D"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Турбина пар.</w:t>
            </w:r>
          </w:p>
        </w:tc>
        <w:tc>
          <w:tcPr>
            <w:tcW w:w="490" w:type="pct"/>
            <w:vAlign w:val="center"/>
          </w:tcPr>
          <w:p w14:paraId="41D596A4"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01</w:t>
            </w:r>
          </w:p>
        </w:tc>
        <w:tc>
          <w:tcPr>
            <w:tcW w:w="712" w:type="pct"/>
            <w:vAlign w:val="center"/>
          </w:tcPr>
          <w:p w14:paraId="3A00F89B"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ПТ-25-90/10</w:t>
            </w:r>
          </w:p>
        </w:tc>
        <w:tc>
          <w:tcPr>
            <w:tcW w:w="557" w:type="pct"/>
            <w:vAlign w:val="center"/>
          </w:tcPr>
          <w:p w14:paraId="524E22C8"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ТМЗ</w:t>
            </w:r>
          </w:p>
        </w:tc>
        <w:tc>
          <w:tcPr>
            <w:tcW w:w="557" w:type="pct"/>
            <w:vAlign w:val="center"/>
          </w:tcPr>
          <w:p w14:paraId="1A992FA5"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00.12.59</w:t>
            </w:r>
          </w:p>
        </w:tc>
        <w:tc>
          <w:tcPr>
            <w:tcW w:w="628" w:type="pct"/>
            <w:vAlign w:val="center"/>
          </w:tcPr>
          <w:p w14:paraId="01C59062"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2008</w:t>
            </w:r>
          </w:p>
        </w:tc>
        <w:tc>
          <w:tcPr>
            <w:tcW w:w="761" w:type="pct"/>
            <w:vAlign w:val="center"/>
          </w:tcPr>
          <w:p w14:paraId="13409F00"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22</w:t>
            </w:r>
          </w:p>
        </w:tc>
        <w:tc>
          <w:tcPr>
            <w:tcW w:w="600" w:type="pct"/>
            <w:vAlign w:val="center"/>
          </w:tcPr>
          <w:p w14:paraId="31207A9A"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72</w:t>
            </w:r>
          </w:p>
        </w:tc>
      </w:tr>
      <w:tr w:rsidR="0083669A" w:rsidRPr="005F0D37" w14:paraId="16DE4926" w14:textId="77777777" w:rsidTr="0083669A">
        <w:trPr>
          <w:trHeight w:val="20"/>
        </w:trPr>
        <w:tc>
          <w:tcPr>
            <w:tcW w:w="695" w:type="pct"/>
          </w:tcPr>
          <w:p w14:paraId="5B62DCF2"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Турбина пар.</w:t>
            </w:r>
          </w:p>
        </w:tc>
        <w:tc>
          <w:tcPr>
            <w:tcW w:w="490" w:type="pct"/>
            <w:vAlign w:val="center"/>
          </w:tcPr>
          <w:p w14:paraId="7AC31391"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02</w:t>
            </w:r>
          </w:p>
        </w:tc>
        <w:tc>
          <w:tcPr>
            <w:tcW w:w="712" w:type="pct"/>
            <w:vAlign w:val="center"/>
          </w:tcPr>
          <w:p w14:paraId="28D291D8"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ПТ-25-90/10</w:t>
            </w:r>
          </w:p>
        </w:tc>
        <w:tc>
          <w:tcPr>
            <w:tcW w:w="557" w:type="pct"/>
            <w:vAlign w:val="center"/>
          </w:tcPr>
          <w:p w14:paraId="3131E229"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ТМЗ</w:t>
            </w:r>
          </w:p>
        </w:tc>
        <w:tc>
          <w:tcPr>
            <w:tcW w:w="557" w:type="pct"/>
            <w:vAlign w:val="center"/>
          </w:tcPr>
          <w:p w14:paraId="61BE1ECD"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00.03.60</w:t>
            </w:r>
          </w:p>
        </w:tc>
        <w:tc>
          <w:tcPr>
            <w:tcW w:w="628" w:type="pct"/>
            <w:vAlign w:val="center"/>
          </w:tcPr>
          <w:p w14:paraId="55B08B7E"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2016</w:t>
            </w:r>
          </w:p>
        </w:tc>
        <w:tc>
          <w:tcPr>
            <w:tcW w:w="761" w:type="pct"/>
            <w:vAlign w:val="center"/>
          </w:tcPr>
          <w:p w14:paraId="70E445A0"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19</w:t>
            </w:r>
          </w:p>
        </w:tc>
        <w:tc>
          <w:tcPr>
            <w:tcW w:w="600" w:type="pct"/>
            <w:vAlign w:val="center"/>
          </w:tcPr>
          <w:p w14:paraId="004FF7B3"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72</w:t>
            </w:r>
          </w:p>
        </w:tc>
      </w:tr>
      <w:tr w:rsidR="0083669A" w:rsidRPr="005F0D37" w14:paraId="3E76A767" w14:textId="77777777" w:rsidTr="0083669A">
        <w:trPr>
          <w:trHeight w:val="20"/>
        </w:trPr>
        <w:tc>
          <w:tcPr>
            <w:tcW w:w="695" w:type="pct"/>
          </w:tcPr>
          <w:p w14:paraId="68A8F658"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Турбина пар.</w:t>
            </w:r>
          </w:p>
        </w:tc>
        <w:tc>
          <w:tcPr>
            <w:tcW w:w="490" w:type="pct"/>
            <w:vAlign w:val="center"/>
          </w:tcPr>
          <w:p w14:paraId="34FF7760"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03</w:t>
            </w:r>
          </w:p>
        </w:tc>
        <w:tc>
          <w:tcPr>
            <w:tcW w:w="712" w:type="pct"/>
            <w:vAlign w:val="center"/>
          </w:tcPr>
          <w:p w14:paraId="47936F06"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ПТ-50-130/13</w:t>
            </w:r>
          </w:p>
        </w:tc>
        <w:tc>
          <w:tcPr>
            <w:tcW w:w="557" w:type="pct"/>
            <w:vAlign w:val="center"/>
          </w:tcPr>
          <w:p w14:paraId="7E170827"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ТМЗ</w:t>
            </w:r>
          </w:p>
        </w:tc>
        <w:tc>
          <w:tcPr>
            <w:tcW w:w="557" w:type="pct"/>
            <w:vAlign w:val="center"/>
          </w:tcPr>
          <w:p w14:paraId="54A0AB3D"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00.03.61</w:t>
            </w:r>
          </w:p>
        </w:tc>
        <w:tc>
          <w:tcPr>
            <w:tcW w:w="628" w:type="pct"/>
            <w:vAlign w:val="center"/>
          </w:tcPr>
          <w:p w14:paraId="32D632BB"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2014</w:t>
            </w:r>
          </w:p>
        </w:tc>
        <w:tc>
          <w:tcPr>
            <w:tcW w:w="761" w:type="pct"/>
            <w:vAlign w:val="center"/>
          </w:tcPr>
          <w:p w14:paraId="5E64F52A"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50</w:t>
            </w:r>
          </w:p>
        </w:tc>
        <w:tc>
          <w:tcPr>
            <w:tcW w:w="600" w:type="pct"/>
            <w:vAlign w:val="center"/>
          </w:tcPr>
          <w:p w14:paraId="621E462A"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145</w:t>
            </w:r>
          </w:p>
        </w:tc>
      </w:tr>
      <w:tr w:rsidR="0083669A" w:rsidRPr="005F0D37" w14:paraId="40DB74B8" w14:textId="77777777" w:rsidTr="0083669A">
        <w:trPr>
          <w:trHeight w:val="20"/>
        </w:trPr>
        <w:tc>
          <w:tcPr>
            <w:tcW w:w="695" w:type="pct"/>
          </w:tcPr>
          <w:p w14:paraId="6900F4B4"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Турбина пар.</w:t>
            </w:r>
          </w:p>
        </w:tc>
        <w:tc>
          <w:tcPr>
            <w:tcW w:w="490" w:type="pct"/>
            <w:vAlign w:val="center"/>
          </w:tcPr>
          <w:p w14:paraId="64B898DF"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04</w:t>
            </w:r>
          </w:p>
        </w:tc>
        <w:tc>
          <w:tcPr>
            <w:tcW w:w="712" w:type="pct"/>
            <w:vAlign w:val="center"/>
          </w:tcPr>
          <w:p w14:paraId="18CD8A0A"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Т-50-130</w:t>
            </w:r>
          </w:p>
        </w:tc>
        <w:tc>
          <w:tcPr>
            <w:tcW w:w="557" w:type="pct"/>
            <w:vAlign w:val="center"/>
          </w:tcPr>
          <w:p w14:paraId="2035721C"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ТМЗ</w:t>
            </w:r>
          </w:p>
        </w:tc>
        <w:tc>
          <w:tcPr>
            <w:tcW w:w="557" w:type="pct"/>
            <w:vAlign w:val="center"/>
          </w:tcPr>
          <w:p w14:paraId="3D6752CC"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00.06.64</w:t>
            </w:r>
          </w:p>
        </w:tc>
        <w:tc>
          <w:tcPr>
            <w:tcW w:w="628" w:type="pct"/>
            <w:vAlign w:val="center"/>
          </w:tcPr>
          <w:p w14:paraId="3FE01F8C"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2010</w:t>
            </w:r>
          </w:p>
        </w:tc>
        <w:tc>
          <w:tcPr>
            <w:tcW w:w="761" w:type="pct"/>
            <w:vAlign w:val="center"/>
          </w:tcPr>
          <w:p w14:paraId="1427039F"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50</w:t>
            </w:r>
          </w:p>
        </w:tc>
        <w:tc>
          <w:tcPr>
            <w:tcW w:w="600" w:type="pct"/>
            <w:vAlign w:val="center"/>
          </w:tcPr>
          <w:p w14:paraId="37C2A25C"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98</w:t>
            </w:r>
          </w:p>
        </w:tc>
      </w:tr>
      <w:tr w:rsidR="0083669A" w:rsidRPr="005F0D37" w14:paraId="261F0B3C" w14:textId="77777777" w:rsidTr="0083669A">
        <w:trPr>
          <w:trHeight w:val="20"/>
        </w:trPr>
        <w:tc>
          <w:tcPr>
            <w:tcW w:w="695" w:type="pct"/>
          </w:tcPr>
          <w:p w14:paraId="3E1993C1"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Турбина пар.</w:t>
            </w:r>
          </w:p>
        </w:tc>
        <w:tc>
          <w:tcPr>
            <w:tcW w:w="490" w:type="pct"/>
            <w:vAlign w:val="center"/>
          </w:tcPr>
          <w:p w14:paraId="764635F1"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05</w:t>
            </w:r>
          </w:p>
        </w:tc>
        <w:tc>
          <w:tcPr>
            <w:tcW w:w="712" w:type="pct"/>
            <w:vAlign w:val="center"/>
          </w:tcPr>
          <w:p w14:paraId="7E904ECA"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Р-50-130/13</w:t>
            </w:r>
          </w:p>
        </w:tc>
        <w:tc>
          <w:tcPr>
            <w:tcW w:w="557" w:type="pct"/>
            <w:vAlign w:val="center"/>
          </w:tcPr>
          <w:p w14:paraId="012B9F7C"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ТМЗ</w:t>
            </w:r>
          </w:p>
        </w:tc>
        <w:tc>
          <w:tcPr>
            <w:tcW w:w="557" w:type="pct"/>
            <w:vAlign w:val="center"/>
          </w:tcPr>
          <w:p w14:paraId="01921485"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00.12.65</w:t>
            </w:r>
          </w:p>
        </w:tc>
        <w:tc>
          <w:tcPr>
            <w:tcW w:w="628" w:type="pct"/>
            <w:vAlign w:val="center"/>
          </w:tcPr>
          <w:p w14:paraId="5C29D5D5"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2008</w:t>
            </w:r>
          </w:p>
        </w:tc>
        <w:tc>
          <w:tcPr>
            <w:tcW w:w="761" w:type="pct"/>
            <w:vAlign w:val="center"/>
          </w:tcPr>
          <w:p w14:paraId="4BFD3577"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50</w:t>
            </w:r>
          </w:p>
        </w:tc>
        <w:tc>
          <w:tcPr>
            <w:tcW w:w="600" w:type="pct"/>
            <w:vAlign w:val="center"/>
          </w:tcPr>
          <w:p w14:paraId="4BF8E2BB"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188</w:t>
            </w:r>
          </w:p>
        </w:tc>
      </w:tr>
      <w:tr w:rsidR="0083669A" w:rsidRPr="005F0D37" w14:paraId="789AF51F" w14:textId="77777777" w:rsidTr="0083669A">
        <w:trPr>
          <w:trHeight w:val="20"/>
        </w:trPr>
        <w:tc>
          <w:tcPr>
            <w:tcW w:w="695" w:type="pct"/>
          </w:tcPr>
          <w:p w14:paraId="0FFEB479"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Турбина пар.</w:t>
            </w:r>
          </w:p>
        </w:tc>
        <w:tc>
          <w:tcPr>
            <w:tcW w:w="490" w:type="pct"/>
            <w:vAlign w:val="center"/>
          </w:tcPr>
          <w:p w14:paraId="395E37DC"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06</w:t>
            </w:r>
          </w:p>
        </w:tc>
        <w:tc>
          <w:tcPr>
            <w:tcW w:w="712" w:type="pct"/>
            <w:vAlign w:val="center"/>
          </w:tcPr>
          <w:p w14:paraId="6E91CBB6"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Т-50-130</w:t>
            </w:r>
          </w:p>
        </w:tc>
        <w:tc>
          <w:tcPr>
            <w:tcW w:w="557" w:type="pct"/>
            <w:vAlign w:val="center"/>
          </w:tcPr>
          <w:p w14:paraId="6A40E852"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ТМЗ</w:t>
            </w:r>
          </w:p>
        </w:tc>
        <w:tc>
          <w:tcPr>
            <w:tcW w:w="557" w:type="pct"/>
            <w:vAlign w:val="center"/>
          </w:tcPr>
          <w:p w14:paraId="571D7E82"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00.12.66</w:t>
            </w:r>
          </w:p>
        </w:tc>
        <w:tc>
          <w:tcPr>
            <w:tcW w:w="628" w:type="pct"/>
            <w:vAlign w:val="center"/>
          </w:tcPr>
          <w:p w14:paraId="218B3092"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2015</w:t>
            </w:r>
          </w:p>
        </w:tc>
        <w:tc>
          <w:tcPr>
            <w:tcW w:w="761" w:type="pct"/>
            <w:vAlign w:val="center"/>
          </w:tcPr>
          <w:p w14:paraId="73D327BA"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50</w:t>
            </w:r>
          </w:p>
        </w:tc>
        <w:tc>
          <w:tcPr>
            <w:tcW w:w="600" w:type="pct"/>
            <w:vAlign w:val="center"/>
          </w:tcPr>
          <w:p w14:paraId="06A810D8"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92</w:t>
            </w:r>
          </w:p>
        </w:tc>
      </w:tr>
      <w:tr w:rsidR="0083669A" w:rsidRPr="005F0D37" w14:paraId="4A332E87" w14:textId="77777777" w:rsidTr="0083669A">
        <w:trPr>
          <w:trHeight w:val="20"/>
        </w:trPr>
        <w:tc>
          <w:tcPr>
            <w:tcW w:w="695" w:type="pct"/>
          </w:tcPr>
          <w:p w14:paraId="6BBAB17A"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Турбина пар.</w:t>
            </w:r>
          </w:p>
        </w:tc>
        <w:tc>
          <w:tcPr>
            <w:tcW w:w="490" w:type="pct"/>
            <w:vAlign w:val="center"/>
          </w:tcPr>
          <w:p w14:paraId="7437820A"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08</w:t>
            </w:r>
          </w:p>
        </w:tc>
        <w:tc>
          <w:tcPr>
            <w:tcW w:w="712" w:type="pct"/>
            <w:vAlign w:val="center"/>
          </w:tcPr>
          <w:p w14:paraId="1084A90E"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Т-100-130</w:t>
            </w:r>
          </w:p>
        </w:tc>
        <w:tc>
          <w:tcPr>
            <w:tcW w:w="557" w:type="pct"/>
            <w:vAlign w:val="center"/>
          </w:tcPr>
          <w:p w14:paraId="4C563575"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ТМЗ</w:t>
            </w:r>
          </w:p>
        </w:tc>
        <w:tc>
          <w:tcPr>
            <w:tcW w:w="557" w:type="pct"/>
            <w:vAlign w:val="center"/>
          </w:tcPr>
          <w:p w14:paraId="224DAC43"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00.06.71</w:t>
            </w:r>
          </w:p>
        </w:tc>
        <w:tc>
          <w:tcPr>
            <w:tcW w:w="628" w:type="pct"/>
            <w:vAlign w:val="center"/>
          </w:tcPr>
          <w:p w14:paraId="18D64941"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2016</w:t>
            </w:r>
          </w:p>
        </w:tc>
        <w:tc>
          <w:tcPr>
            <w:tcW w:w="761" w:type="pct"/>
            <w:vAlign w:val="center"/>
          </w:tcPr>
          <w:p w14:paraId="6FC4FDF4"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79,3</w:t>
            </w:r>
          </w:p>
        </w:tc>
        <w:tc>
          <w:tcPr>
            <w:tcW w:w="600" w:type="pct"/>
            <w:vAlign w:val="center"/>
          </w:tcPr>
          <w:p w14:paraId="734F7472"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143</w:t>
            </w:r>
          </w:p>
        </w:tc>
      </w:tr>
    </w:tbl>
    <w:p w14:paraId="288CC74A" w14:textId="77777777" w:rsidR="0083669A" w:rsidRDefault="0083669A" w:rsidP="0083669A">
      <w:pPr>
        <w:pStyle w:val="190"/>
        <w:shd w:val="clear" w:color="auto" w:fill="auto"/>
        <w:spacing w:line="278" w:lineRule="exact"/>
        <w:ind w:left="40" w:firstLine="0"/>
        <w:rPr>
          <w:sz w:val="24"/>
          <w:szCs w:val="24"/>
        </w:rPr>
      </w:pPr>
    </w:p>
    <w:p w14:paraId="3BC617FB" w14:textId="77777777" w:rsidR="0083669A" w:rsidRDefault="0083669A" w:rsidP="0083669A">
      <w:pPr>
        <w:rPr>
          <w:szCs w:val="28"/>
        </w:rPr>
      </w:pPr>
    </w:p>
    <w:p w14:paraId="3992D791" w14:textId="77777777" w:rsidR="0083669A" w:rsidRDefault="0083669A" w:rsidP="0083669A">
      <w:pPr>
        <w:autoSpaceDE w:val="0"/>
        <w:autoSpaceDN w:val="0"/>
        <w:adjustRightInd w:val="0"/>
        <w:jc w:val="center"/>
        <w:rPr>
          <w:rFonts w:ascii="TimesNewRomanPS-BoldMT" w:hAnsi="TimesNewRomanPS-BoldMT" w:cs="TimesNewRomanPS-BoldMT"/>
          <w:b/>
          <w:bCs/>
          <w:i/>
        </w:rPr>
      </w:pPr>
      <w:r>
        <w:rPr>
          <w:rFonts w:ascii="TimesNewRomanPS-BoldMT" w:hAnsi="TimesNewRomanPS-BoldMT" w:cs="TimesNewRomanPS-BoldMT"/>
          <w:b/>
          <w:bCs/>
          <w:i/>
        </w:rPr>
        <w:t>1</w:t>
      </w:r>
      <w:r w:rsidRPr="00F61D4D">
        <w:rPr>
          <w:rFonts w:ascii="TimesNewRomanPS-BoldMT" w:hAnsi="TimesNewRomanPS-BoldMT" w:cs="TimesNewRomanPS-BoldMT"/>
          <w:b/>
          <w:bCs/>
          <w:i/>
        </w:rPr>
        <w:t>.2.2. Ограничения тепловой мощности и параметры располагаемой</w:t>
      </w:r>
      <w:r>
        <w:rPr>
          <w:rFonts w:ascii="TimesNewRomanPS-BoldMT" w:hAnsi="TimesNewRomanPS-BoldMT" w:cs="TimesNewRomanPS-BoldMT"/>
          <w:b/>
          <w:bCs/>
          <w:i/>
        </w:rPr>
        <w:t xml:space="preserve"> </w:t>
      </w:r>
      <w:r w:rsidRPr="00F61D4D">
        <w:rPr>
          <w:rFonts w:ascii="TimesNewRomanPS-BoldMT" w:hAnsi="TimesNewRomanPS-BoldMT" w:cs="TimesNewRomanPS-BoldMT"/>
          <w:b/>
          <w:bCs/>
          <w:i/>
        </w:rPr>
        <w:t>тепловой мощности</w:t>
      </w:r>
    </w:p>
    <w:p w14:paraId="5164B848" w14:textId="77777777" w:rsidR="0083669A" w:rsidRDefault="0083669A" w:rsidP="0083669A">
      <w:pPr>
        <w:autoSpaceDE w:val="0"/>
        <w:autoSpaceDN w:val="0"/>
        <w:adjustRightInd w:val="0"/>
        <w:rPr>
          <w:rFonts w:ascii="TimesNewRomanPS-BoldMT" w:hAnsi="TimesNewRomanPS-BoldMT" w:cs="TimesNewRomanPS-BoldMT"/>
          <w:b/>
          <w:bCs/>
          <w:i/>
          <w:szCs w:val="28"/>
        </w:rPr>
      </w:pPr>
    </w:p>
    <w:p w14:paraId="1FFE7D7F" w14:textId="77777777" w:rsidR="0083669A" w:rsidRPr="009842A1" w:rsidRDefault="0083669A" w:rsidP="0083669A">
      <w:pPr>
        <w:ind w:firstLine="709"/>
        <w:rPr>
          <w:szCs w:val="28"/>
        </w:rPr>
      </w:pPr>
      <w:r>
        <w:rPr>
          <w:szCs w:val="28"/>
        </w:rPr>
        <w:t>Ограничений тепловой мощности (в горячей воде</w:t>
      </w:r>
      <w:r w:rsidRPr="009842A1">
        <w:rPr>
          <w:szCs w:val="28"/>
        </w:rPr>
        <w:t xml:space="preserve"> </w:t>
      </w:r>
      <w:r>
        <w:rPr>
          <w:szCs w:val="28"/>
        </w:rPr>
        <w:t xml:space="preserve">от </w:t>
      </w:r>
      <w:r w:rsidRPr="009842A1">
        <w:rPr>
          <w:szCs w:val="28"/>
        </w:rPr>
        <w:t>ТЭЦ-11</w:t>
      </w:r>
      <w:r>
        <w:rPr>
          <w:szCs w:val="28"/>
        </w:rPr>
        <w:t>) для п</w:t>
      </w:r>
      <w:r w:rsidRPr="009842A1">
        <w:rPr>
          <w:szCs w:val="28"/>
        </w:rPr>
        <w:t xml:space="preserve">отребителей городского поселения Белореченского муниципального образования </w:t>
      </w:r>
      <w:r>
        <w:rPr>
          <w:szCs w:val="28"/>
        </w:rPr>
        <w:t>нет.</w:t>
      </w:r>
      <w:r w:rsidRPr="009842A1">
        <w:rPr>
          <w:szCs w:val="28"/>
        </w:rPr>
        <w:t xml:space="preserve"> </w:t>
      </w:r>
      <w:r>
        <w:rPr>
          <w:szCs w:val="28"/>
        </w:rPr>
        <w:t>Р</w:t>
      </w:r>
      <w:r w:rsidRPr="009842A1">
        <w:rPr>
          <w:szCs w:val="28"/>
        </w:rPr>
        <w:t>асполагаем</w:t>
      </w:r>
      <w:r>
        <w:rPr>
          <w:szCs w:val="28"/>
        </w:rPr>
        <w:t>ая т</w:t>
      </w:r>
      <w:r w:rsidRPr="009842A1">
        <w:rPr>
          <w:szCs w:val="28"/>
        </w:rPr>
        <w:t>еплов</w:t>
      </w:r>
      <w:r>
        <w:rPr>
          <w:szCs w:val="28"/>
        </w:rPr>
        <w:t>ая</w:t>
      </w:r>
      <w:r w:rsidRPr="009842A1">
        <w:rPr>
          <w:szCs w:val="28"/>
        </w:rPr>
        <w:t xml:space="preserve"> мощност</w:t>
      </w:r>
      <w:r>
        <w:rPr>
          <w:szCs w:val="28"/>
        </w:rPr>
        <w:t>ь</w:t>
      </w:r>
      <w:r w:rsidRPr="009842A1">
        <w:rPr>
          <w:szCs w:val="28"/>
        </w:rPr>
        <w:t xml:space="preserve"> </w:t>
      </w:r>
      <w:r>
        <w:rPr>
          <w:szCs w:val="28"/>
        </w:rPr>
        <w:t>ТЭЦ-11 соответствует установленной тепловой мощности - 1056.</w:t>
      </w:r>
      <w:r w:rsidRPr="00BD30C4">
        <w:rPr>
          <w:szCs w:val="28"/>
        </w:rPr>
        <w:t xml:space="preserve">9 </w:t>
      </w:r>
      <w:r w:rsidRPr="00647B4F">
        <w:rPr>
          <w:szCs w:val="28"/>
        </w:rPr>
        <w:t xml:space="preserve"> </w:t>
      </w:r>
      <w:r w:rsidRPr="00647B4F">
        <w:rPr>
          <w:i/>
          <w:szCs w:val="28"/>
        </w:rPr>
        <w:t>Гкал/ч</w:t>
      </w:r>
      <w:r>
        <w:rPr>
          <w:szCs w:val="28"/>
        </w:rPr>
        <w:t>.</w:t>
      </w:r>
    </w:p>
    <w:p w14:paraId="012134BA" w14:textId="77777777" w:rsidR="0083669A" w:rsidRDefault="0083669A" w:rsidP="0083669A">
      <w:pPr>
        <w:rPr>
          <w:szCs w:val="28"/>
        </w:rPr>
      </w:pPr>
    </w:p>
    <w:p w14:paraId="71F070E6" w14:textId="77777777" w:rsidR="0083669A" w:rsidRDefault="0083669A" w:rsidP="0083669A">
      <w:pPr>
        <w:autoSpaceDE w:val="0"/>
        <w:autoSpaceDN w:val="0"/>
        <w:adjustRightInd w:val="0"/>
        <w:jc w:val="center"/>
        <w:rPr>
          <w:rFonts w:ascii="TimesNewRomanPS-BoldMT" w:hAnsi="TimesNewRomanPS-BoldMT" w:cs="TimesNewRomanPS-BoldMT"/>
          <w:b/>
          <w:bCs/>
          <w:i/>
        </w:rPr>
      </w:pPr>
      <w:r w:rsidRPr="00FA6CF2">
        <w:rPr>
          <w:rFonts w:ascii="TimesNewRomanPS-BoldMT" w:hAnsi="TimesNewRomanPS-BoldMT" w:cs="TimesNewRomanPS-BoldMT"/>
          <w:b/>
          <w:bCs/>
          <w:i/>
        </w:rPr>
        <w:t>1.2.4. Срок ввода в эксплуатацию теплофикационного</w:t>
      </w:r>
      <w:r>
        <w:rPr>
          <w:rFonts w:ascii="TimesNewRomanPS-BoldMT" w:hAnsi="TimesNewRomanPS-BoldMT" w:cs="TimesNewRomanPS-BoldMT"/>
          <w:b/>
          <w:bCs/>
          <w:i/>
        </w:rPr>
        <w:t xml:space="preserve"> </w:t>
      </w:r>
      <w:r w:rsidRPr="00FA6CF2">
        <w:rPr>
          <w:rFonts w:ascii="TimesNewRomanPS-BoldMT" w:hAnsi="TimesNewRomanPS-BoldMT" w:cs="TimesNewRomanPS-BoldMT"/>
          <w:b/>
          <w:bCs/>
          <w:i/>
        </w:rPr>
        <w:t xml:space="preserve">оборудования, год последнего </w:t>
      </w:r>
      <w:r>
        <w:rPr>
          <w:rFonts w:ascii="TimesNewRomanPS-BoldMT" w:hAnsi="TimesNewRomanPS-BoldMT" w:cs="TimesNewRomanPS-BoldMT"/>
          <w:b/>
          <w:bCs/>
          <w:i/>
        </w:rPr>
        <w:t>о</w:t>
      </w:r>
      <w:r w:rsidRPr="00FA6CF2">
        <w:rPr>
          <w:rFonts w:ascii="TimesNewRomanPS-BoldMT" w:hAnsi="TimesNewRomanPS-BoldMT" w:cs="TimesNewRomanPS-BoldMT"/>
          <w:b/>
          <w:bCs/>
          <w:i/>
        </w:rPr>
        <w:t>свидетельствования при допуске к</w:t>
      </w:r>
      <w:r>
        <w:rPr>
          <w:rFonts w:ascii="TimesNewRomanPS-BoldMT" w:hAnsi="TimesNewRomanPS-BoldMT" w:cs="TimesNewRomanPS-BoldMT"/>
          <w:b/>
          <w:bCs/>
          <w:i/>
        </w:rPr>
        <w:t xml:space="preserve"> </w:t>
      </w:r>
      <w:r w:rsidRPr="00FA6CF2">
        <w:rPr>
          <w:rFonts w:ascii="TimesNewRomanPS-BoldMT" w:hAnsi="TimesNewRomanPS-BoldMT" w:cs="TimesNewRomanPS-BoldMT"/>
          <w:b/>
          <w:bCs/>
          <w:i/>
        </w:rPr>
        <w:t xml:space="preserve">эксплуатации после ремонтов, год продления ресурса и </w:t>
      </w:r>
      <w:r>
        <w:rPr>
          <w:rFonts w:ascii="TimesNewRomanPS-BoldMT" w:hAnsi="TimesNewRomanPS-BoldMT" w:cs="TimesNewRomanPS-BoldMT"/>
          <w:b/>
          <w:bCs/>
          <w:i/>
        </w:rPr>
        <w:t>м</w:t>
      </w:r>
      <w:r w:rsidRPr="00FA6CF2">
        <w:rPr>
          <w:rFonts w:ascii="TimesNewRomanPS-BoldMT" w:hAnsi="TimesNewRomanPS-BoldMT" w:cs="TimesNewRomanPS-BoldMT"/>
          <w:b/>
          <w:bCs/>
          <w:i/>
        </w:rPr>
        <w:t>ероприятия по</w:t>
      </w:r>
      <w:r>
        <w:rPr>
          <w:rFonts w:ascii="TimesNewRomanPS-BoldMT" w:hAnsi="TimesNewRomanPS-BoldMT" w:cs="TimesNewRomanPS-BoldMT"/>
          <w:b/>
          <w:bCs/>
          <w:i/>
        </w:rPr>
        <w:t xml:space="preserve"> </w:t>
      </w:r>
      <w:r w:rsidRPr="00FA6CF2">
        <w:rPr>
          <w:rFonts w:ascii="TimesNewRomanPS-BoldMT" w:hAnsi="TimesNewRomanPS-BoldMT" w:cs="TimesNewRomanPS-BoldMT"/>
          <w:b/>
          <w:bCs/>
          <w:i/>
        </w:rPr>
        <w:t>продлению ресурса</w:t>
      </w:r>
    </w:p>
    <w:p w14:paraId="302823A3" w14:textId="77777777" w:rsidR="0083669A" w:rsidRDefault="0083669A" w:rsidP="0083669A">
      <w:pPr>
        <w:autoSpaceDE w:val="0"/>
        <w:autoSpaceDN w:val="0"/>
        <w:adjustRightInd w:val="0"/>
        <w:spacing w:line="360" w:lineRule="auto"/>
        <w:ind w:firstLine="709"/>
        <w:rPr>
          <w:rFonts w:ascii="TimesNewRomanPSMT" w:hAnsi="TimesNewRomanPSMT" w:cs="TimesNewRomanPSMT"/>
        </w:rPr>
      </w:pPr>
    </w:p>
    <w:p w14:paraId="0EEC01CE" w14:textId="77777777" w:rsidR="0083669A" w:rsidRDefault="0083669A" w:rsidP="0083669A">
      <w:pPr>
        <w:autoSpaceDE w:val="0"/>
        <w:autoSpaceDN w:val="0"/>
        <w:adjustRightInd w:val="0"/>
        <w:spacing w:line="360" w:lineRule="auto"/>
        <w:ind w:firstLine="708"/>
      </w:pPr>
      <w:r w:rsidRPr="009F23DB">
        <w:t xml:space="preserve">Год ввода в эксплуатацию ТЭЦ-11 - </w:t>
      </w:r>
      <w:smartTag w:uri="urn:schemas-microsoft-com:office:smarttags" w:element="metricconverter">
        <w:smartTagPr>
          <w:attr w:name="ProductID" w:val="1956 г"/>
        </w:smartTagPr>
        <w:r w:rsidRPr="009F23DB">
          <w:t>1956 г</w:t>
        </w:r>
      </w:smartTag>
      <w:r w:rsidRPr="009F23DB">
        <w:t>. Годы вводов в эксплуатацию котлоагрегатов и турбин ТЭЦ-11 представлены в табл. 2.1 и 2.2. и  2.3</w:t>
      </w:r>
    </w:p>
    <w:p w14:paraId="0F0DEA4B" w14:textId="77777777" w:rsidR="0083669A" w:rsidRPr="009F23DB" w:rsidRDefault="0083669A" w:rsidP="0083669A">
      <w:pPr>
        <w:autoSpaceDE w:val="0"/>
        <w:autoSpaceDN w:val="0"/>
        <w:adjustRightInd w:val="0"/>
        <w:spacing w:line="360" w:lineRule="auto"/>
        <w:ind w:firstLine="708"/>
      </w:pPr>
      <w:r>
        <w:br w:type="page"/>
      </w:r>
    </w:p>
    <w:p w14:paraId="23E20A67" w14:textId="77777777" w:rsidR="0083669A" w:rsidRPr="00A03768" w:rsidRDefault="0083669A" w:rsidP="0083669A">
      <w:pPr>
        <w:jc w:val="right"/>
        <w:rPr>
          <w:b/>
          <w:i/>
          <w:szCs w:val="28"/>
        </w:rPr>
      </w:pPr>
      <w:r w:rsidRPr="00A03768">
        <w:rPr>
          <w:b/>
          <w:i/>
          <w:szCs w:val="28"/>
        </w:rPr>
        <w:lastRenderedPageBreak/>
        <w:tab/>
        <w:t>Табл 2.3.</w:t>
      </w:r>
    </w:p>
    <w:p w14:paraId="31B5CC03" w14:textId="77777777" w:rsidR="0083669A" w:rsidRPr="00CB7B5D" w:rsidRDefault="0083669A" w:rsidP="0083669A">
      <w:pPr>
        <w:rPr>
          <w:b/>
        </w:rPr>
      </w:pPr>
      <w:r w:rsidRPr="00CB7B5D">
        <w:rPr>
          <w:b/>
        </w:rPr>
        <w:t>Характеристика сроков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0"/>
        <w:gridCol w:w="1776"/>
        <w:gridCol w:w="2555"/>
        <w:gridCol w:w="1589"/>
      </w:tblGrid>
      <w:tr w:rsidR="0083669A" w:rsidRPr="00CB7B5D" w14:paraId="35D43D1F" w14:textId="77777777" w:rsidTr="0083669A">
        <w:trPr>
          <w:trHeight w:val="1247"/>
          <w:tblHeader/>
        </w:trPr>
        <w:tc>
          <w:tcPr>
            <w:tcW w:w="4094" w:type="dxa"/>
            <w:vAlign w:val="center"/>
          </w:tcPr>
          <w:p w14:paraId="26606A94" w14:textId="77777777" w:rsidR="0083669A" w:rsidRPr="00CB7B5D" w:rsidRDefault="0083669A" w:rsidP="0083669A">
            <w:pPr>
              <w:jc w:val="center"/>
              <w:rPr>
                <w:b/>
              </w:rPr>
            </w:pPr>
            <w:r w:rsidRPr="00CB7B5D">
              <w:rPr>
                <w:b/>
              </w:rPr>
              <w:t>Наименование оборудования</w:t>
            </w:r>
          </w:p>
        </w:tc>
        <w:tc>
          <w:tcPr>
            <w:tcW w:w="1646" w:type="dxa"/>
            <w:vAlign w:val="center"/>
          </w:tcPr>
          <w:p w14:paraId="5BE58149" w14:textId="77777777" w:rsidR="0083669A" w:rsidRPr="00CB7B5D" w:rsidRDefault="0083669A" w:rsidP="0083669A">
            <w:pPr>
              <w:jc w:val="center"/>
              <w:rPr>
                <w:b/>
              </w:rPr>
            </w:pPr>
            <w:r w:rsidRPr="00CB7B5D">
              <w:rPr>
                <w:b/>
              </w:rPr>
              <w:t>Год ввода в эксплуатацию</w:t>
            </w:r>
          </w:p>
        </w:tc>
        <w:tc>
          <w:tcPr>
            <w:tcW w:w="2360" w:type="dxa"/>
            <w:vAlign w:val="center"/>
          </w:tcPr>
          <w:p w14:paraId="0E9DBF57" w14:textId="77777777" w:rsidR="0083669A" w:rsidRPr="00CB7B5D" w:rsidRDefault="0083669A" w:rsidP="0083669A">
            <w:pPr>
              <w:jc w:val="center"/>
              <w:rPr>
                <w:b/>
              </w:rPr>
            </w:pPr>
            <w:r w:rsidRPr="00CB7B5D">
              <w:rPr>
                <w:b/>
              </w:rPr>
              <w:t>Год последнего освидетельствования</w:t>
            </w:r>
          </w:p>
        </w:tc>
        <w:tc>
          <w:tcPr>
            <w:tcW w:w="1620" w:type="dxa"/>
            <w:vAlign w:val="center"/>
          </w:tcPr>
          <w:p w14:paraId="54C21CB5" w14:textId="77777777" w:rsidR="0083669A" w:rsidRPr="00CB7B5D" w:rsidRDefault="0083669A" w:rsidP="0083669A">
            <w:pPr>
              <w:jc w:val="center"/>
              <w:rPr>
                <w:b/>
              </w:rPr>
            </w:pPr>
            <w:r w:rsidRPr="00CB7B5D">
              <w:rPr>
                <w:b/>
              </w:rPr>
              <w:t>Год продления ресурса</w:t>
            </w:r>
          </w:p>
        </w:tc>
      </w:tr>
      <w:tr w:rsidR="0083669A" w:rsidRPr="000124DD" w14:paraId="71223316" w14:textId="77777777" w:rsidTr="0083669A">
        <w:trPr>
          <w:trHeight w:val="275"/>
        </w:trPr>
        <w:tc>
          <w:tcPr>
            <w:tcW w:w="4094" w:type="dxa"/>
            <w:vAlign w:val="center"/>
          </w:tcPr>
          <w:p w14:paraId="2A39A149" w14:textId="77777777" w:rsidR="0083669A" w:rsidRPr="00E606F5" w:rsidRDefault="0083669A" w:rsidP="0083669A">
            <w:pPr>
              <w:rPr>
                <w:sz w:val="22"/>
                <w:szCs w:val="22"/>
              </w:rPr>
            </w:pPr>
            <w:r w:rsidRPr="00E606F5">
              <w:rPr>
                <w:sz w:val="22"/>
                <w:szCs w:val="22"/>
              </w:rPr>
              <w:t>ТГ-1</w:t>
            </w:r>
          </w:p>
        </w:tc>
        <w:tc>
          <w:tcPr>
            <w:tcW w:w="1646" w:type="dxa"/>
            <w:vAlign w:val="center"/>
          </w:tcPr>
          <w:p w14:paraId="7FED2AE2" w14:textId="77777777" w:rsidR="0083669A" w:rsidRPr="00E606F5" w:rsidRDefault="0083669A" w:rsidP="0083669A">
            <w:pPr>
              <w:rPr>
                <w:sz w:val="22"/>
                <w:szCs w:val="22"/>
              </w:rPr>
            </w:pPr>
            <w:r w:rsidRPr="00E606F5">
              <w:rPr>
                <w:sz w:val="22"/>
                <w:szCs w:val="22"/>
              </w:rPr>
              <w:t>1959</w:t>
            </w:r>
          </w:p>
        </w:tc>
        <w:tc>
          <w:tcPr>
            <w:tcW w:w="2360" w:type="dxa"/>
            <w:vAlign w:val="center"/>
          </w:tcPr>
          <w:p w14:paraId="4893173D" w14:textId="77777777" w:rsidR="0083669A" w:rsidRPr="00E606F5" w:rsidRDefault="0083669A" w:rsidP="0083669A">
            <w:pPr>
              <w:rPr>
                <w:sz w:val="22"/>
                <w:szCs w:val="22"/>
              </w:rPr>
            </w:pPr>
            <w:r w:rsidRPr="00E606F5">
              <w:rPr>
                <w:sz w:val="22"/>
                <w:szCs w:val="22"/>
              </w:rPr>
              <w:t>Не проводилось</w:t>
            </w:r>
          </w:p>
        </w:tc>
        <w:tc>
          <w:tcPr>
            <w:tcW w:w="1620" w:type="dxa"/>
            <w:vAlign w:val="center"/>
          </w:tcPr>
          <w:p w14:paraId="4DEF51CE" w14:textId="77777777" w:rsidR="0083669A" w:rsidRPr="00E606F5" w:rsidRDefault="0083669A" w:rsidP="0083669A">
            <w:pPr>
              <w:rPr>
                <w:sz w:val="22"/>
                <w:szCs w:val="22"/>
              </w:rPr>
            </w:pPr>
          </w:p>
        </w:tc>
      </w:tr>
      <w:tr w:rsidR="0083669A" w:rsidRPr="000124DD" w14:paraId="5906FA9F" w14:textId="77777777" w:rsidTr="0083669A">
        <w:tc>
          <w:tcPr>
            <w:tcW w:w="4094" w:type="dxa"/>
            <w:vAlign w:val="center"/>
          </w:tcPr>
          <w:p w14:paraId="480EB85F" w14:textId="77777777" w:rsidR="0083669A" w:rsidRPr="00E606F5" w:rsidRDefault="0083669A" w:rsidP="0083669A">
            <w:pPr>
              <w:rPr>
                <w:sz w:val="22"/>
                <w:szCs w:val="22"/>
              </w:rPr>
            </w:pPr>
            <w:r w:rsidRPr="00E606F5">
              <w:rPr>
                <w:sz w:val="22"/>
                <w:szCs w:val="22"/>
              </w:rPr>
              <w:t>БО-1А ТГ-1</w:t>
            </w:r>
          </w:p>
        </w:tc>
        <w:tc>
          <w:tcPr>
            <w:tcW w:w="1646" w:type="dxa"/>
            <w:vAlign w:val="center"/>
          </w:tcPr>
          <w:p w14:paraId="77C3E535" w14:textId="77777777" w:rsidR="0083669A" w:rsidRPr="00E606F5" w:rsidRDefault="0083669A" w:rsidP="0083669A">
            <w:pPr>
              <w:rPr>
                <w:sz w:val="22"/>
                <w:szCs w:val="22"/>
              </w:rPr>
            </w:pPr>
            <w:r w:rsidRPr="00E606F5">
              <w:rPr>
                <w:sz w:val="22"/>
                <w:szCs w:val="22"/>
              </w:rPr>
              <w:t>1959</w:t>
            </w:r>
          </w:p>
        </w:tc>
        <w:tc>
          <w:tcPr>
            <w:tcW w:w="2360" w:type="dxa"/>
            <w:vAlign w:val="center"/>
          </w:tcPr>
          <w:p w14:paraId="313D1425" w14:textId="77777777" w:rsidR="0083669A" w:rsidRPr="00E606F5" w:rsidRDefault="0083669A" w:rsidP="0083669A">
            <w:pPr>
              <w:rPr>
                <w:sz w:val="22"/>
                <w:szCs w:val="22"/>
              </w:rPr>
            </w:pPr>
            <w:r w:rsidRPr="00E606F5">
              <w:rPr>
                <w:sz w:val="22"/>
                <w:szCs w:val="22"/>
              </w:rPr>
              <w:t>2011</w:t>
            </w:r>
          </w:p>
        </w:tc>
        <w:tc>
          <w:tcPr>
            <w:tcW w:w="1620" w:type="dxa"/>
            <w:vAlign w:val="center"/>
          </w:tcPr>
          <w:p w14:paraId="0F3AACE1" w14:textId="77777777" w:rsidR="0083669A" w:rsidRPr="00E606F5" w:rsidRDefault="0083669A" w:rsidP="0083669A">
            <w:pPr>
              <w:rPr>
                <w:sz w:val="22"/>
                <w:szCs w:val="22"/>
              </w:rPr>
            </w:pPr>
            <w:r w:rsidRPr="00E606F5">
              <w:rPr>
                <w:sz w:val="22"/>
                <w:szCs w:val="22"/>
              </w:rPr>
              <w:t>2019</w:t>
            </w:r>
          </w:p>
        </w:tc>
      </w:tr>
      <w:tr w:rsidR="0083669A" w:rsidRPr="000124DD" w14:paraId="3866F7A3" w14:textId="77777777" w:rsidTr="0083669A">
        <w:tc>
          <w:tcPr>
            <w:tcW w:w="4094" w:type="dxa"/>
            <w:vAlign w:val="center"/>
          </w:tcPr>
          <w:p w14:paraId="7BC97927" w14:textId="77777777" w:rsidR="0083669A" w:rsidRPr="00E606F5" w:rsidRDefault="0083669A" w:rsidP="0083669A">
            <w:pPr>
              <w:rPr>
                <w:sz w:val="22"/>
                <w:szCs w:val="22"/>
              </w:rPr>
            </w:pPr>
            <w:r w:rsidRPr="00E606F5">
              <w:rPr>
                <w:sz w:val="22"/>
                <w:szCs w:val="22"/>
              </w:rPr>
              <w:t>БО-1Б ТГ-1</w:t>
            </w:r>
          </w:p>
        </w:tc>
        <w:tc>
          <w:tcPr>
            <w:tcW w:w="1646" w:type="dxa"/>
            <w:vAlign w:val="center"/>
          </w:tcPr>
          <w:p w14:paraId="7B39D3BC" w14:textId="77777777" w:rsidR="0083669A" w:rsidRPr="00E606F5" w:rsidRDefault="0083669A" w:rsidP="0083669A">
            <w:pPr>
              <w:rPr>
                <w:sz w:val="22"/>
                <w:szCs w:val="22"/>
              </w:rPr>
            </w:pPr>
            <w:r w:rsidRPr="00E606F5">
              <w:rPr>
                <w:sz w:val="22"/>
                <w:szCs w:val="22"/>
              </w:rPr>
              <w:t>1959</w:t>
            </w:r>
          </w:p>
        </w:tc>
        <w:tc>
          <w:tcPr>
            <w:tcW w:w="2360" w:type="dxa"/>
            <w:vAlign w:val="center"/>
          </w:tcPr>
          <w:p w14:paraId="747CDC30" w14:textId="77777777" w:rsidR="0083669A" w:rsidRPr="00E606F5" w:rsidRDefault="0083669A" w:rsidP="0083669A">
            <w:pPr>
              <w:rPr>
                <w:sz w:val="22"/>
                <w:szCs w:val="22"/>
              </w:rPr>
            </w:pPr>
            <w:r w:rsidRPr="00E606F5">
              <w:rPr>
                <w:sz w:val="22"/>
                <w:szCs w:val="22"/>
              </w:rPr>
              <w:t>2011</w:t>
            </w:r>
          </w:p>
        </w:tc>
        <w:tc>
          <w:tcPr>
            <w:tcW w:w="1620" w:type="dxa"/>
            <w:vAlign w:val="center"/>
          </w:tcPr>
          <w:p w14:paraId="7518183E" w14:textId="77777777" w:rsidR="0083669A" w:rsidRPr="00E606F5" w:rsidRDefault="0083669A" w:rsidP="0083669A">
            <w:pPr>
              <w:rPr>
                <w:sz w:val="22"/>
                <w:szCs w:val="22"/>
              </w:rPr>
            </w:pPr>
            <w:r w:rsidRPr="00E606F5">
              <w:rPr>
                <w:sz w:val="22"/>
                <w:szCs w:val="22"/>
              </w:rPr>
              <w:t>2019</w:t>
            </w:r>
          </w:p>
        </w:tc>
      </w:tr>
      <w:tr w:rsidR="0083669A" w:rsidRPr="000124DD" w14:paraId="7AA83C6A" w14:textId="77777777" w:rsidTr="0083669A">
        <w:tc>
          <w:tcPr>
            <w:tcW w:w="4094" w:type="dxa"/>
            <w:vAlign w:val="center"/>
          </w:tcPr>
          <w:p w14:paraId="6136FE75" w14:textId="77777777" w:rsidR="0083669A" w:rsidRPr="00E606F5" w:rsidRDefault="0083669A" w:rsidP="0083669A">
            <w:pPr>
              <w:rPr>
                <w:sz w:val="22"/>
                <w:szCs w:val="22"/>
              </w:rPr>
            </w:pPr>
            <w:r w:rsidRPr="00E606F5">
              <w:rPr>
                <w:sz w:val="22"/>
                <w:szCs w:val="22"/>
              </w:rPr>
              <w:t>БП ТГ-1</w:t>
            </w:r>
          </w:p>
        </w:tc>
        <w:tc>
          <w:tcPr>
            <w:tcW w:w="1646" w:type="dxa"/>
            <w:vAlign w:val="center"/>
          </w:tcPr>
          <w:p w14:paraId="15CCAAF8" w14:textId="77777777" w:rsidR="0083669A" w:rsidRPr="00E606F5" w:rsidRDefault="0083669A" w:rsidP="0083669A">
            <w:pPr>
              <w:rPr>
                <w:sz w:val="22"/>
                <w:szCs w:val="22"/>
              </w:rPr>
            </w:pPr>
            <w:r w:rsidRPr="00E606F5">
              <w:rPr>
                <w:sz w:val="22"/>
                <w:szCs w:val="22"/>
              </w:rPr>
              <w:t>1959</w:t>
            </w:r>
          </w:p>
        </w:tc>
        <w:tc>
          <w:tcPr>
            <w:tcW w:w="2360" w:type="dxa"/>
            <w:vAlign w:val="center"/>
          </w:tcPr>
          <w:p w14:paraId="67C7A51D" w14:textId="77777777" w:rsidR="0083669A" w:rsidRPr="00E606F5" w:rsidRDefault="0083669A" w:rsidP="0083669A">
            <w:pPr>
              <w:rPr>
                <w:sz w:val="22"/>
                <w:szCs w:val="22"/>
              </w:rPr>
            </w:pPr>
            <w:r w:rsidRPr="00E606F5">
              <w:rPr>
                <w:sz w:val="22"/>
                <w:szCs w:val="22"/>
              </w:rPr>
              <w:t>201</w:t>
            </w:r>
            <w:r>
              <w:rPr>
                <w:sz w:val="22"/>
                <w:szCs w:val="22"/>
              </w:rPr>
              <w:t>4</w:t>
            </w:r>
          </w:p>
        </w:tc>
        <w:tc>
          <w:tcPr>
            <w:tcW w:w="1620" w:type="dxa"/>
            <w:vAlign w:val="center"/>
          </w:tcPr>
          <w:p w14:paraId="71162C23" w14:textId="77777777" w:rsidR="0083669A" w:rsidRPr="00E606F5" w:rsidRDefault="0083669A" w:rsidP="0083669A">
            <w:pPr>
              <w:rPr>
                <w:sz w:val="22"/>
                <w:szCs w:val="22"/>
              </w:rPr>
            </w:pPr>
            <w:r w:rsidRPr="00E606F5">
              <w:rPr>
                <w:sz w:val="22"/>
                <w:szCs w:val="22"/>
              </w:rPr>
              <w:t>201</w:t>
            </w:r>
            <w:r>
              <w:rPr>
                <w:sz w:val="22"/>
                <w:szCs w:val="22"/>
              </w:rPr>
              <w:t>9</w:t>
            </w:r>
          </w:p>
        </w:tc>
      </w:tr>
      <w:tr w:rsidR="0083669A" w:rsidRPr="000124DD" w14:paraId="5F0381E0" w14:textId="77777777" w:rsidTr="0083669A">
        <w:tc>
          <w:tcPr>
            <w:tcW w:w="4094" w:type="dxa"/>
            <w:vAlign w:val="center"/>
          </w:tcPr>
          <w:p w14:paraId="23229889" w14:textId="77777777" w:rsidR="0083669A" w:rsidRPr="00E606F5" w:rsidRDefault="0083669A" w:rsidP="0083669A">
            <w:pPr>
              <w:rPr>
                <w:sz w:val="22"/>
                <w:szCs w:val="22"/>
              </w:rPr>
            </w:pPr>
          </w:p>
        </w:tc>
        <w:tc>
          <w:tcPr>
            <w:tcW w:w="1646" w:type="dxa"/>
            <w:vAlign w:val="center"/>
          </w:tcPr>
          <w:p w14:paraId="01427426" w14:textId="77777777" w:rsidR="0083669A" w:rsidRPr="00E606F5" w:rsidRDefault="0083669A" w:rsidP="0083669A">
            <w:pPr>
              <w:rPr>
                <w:sz w:val="22"/>
                <w:szCs w:val="22"/>
              </w:rPr>
            </w:pPr>
          </w:p>
        </w:tc>
        <w:tc>
          <w:tcPr>
            <w:tcW w:w="2360" w:type="dxa"/>
            <w:vAlign w:val="center"/>
          </w:tcPr>
          <w:p w14:paraId="6D6E8801" w14:textId="77777777" w:rsidR="0083669A" w:rsidRPr="00E606F5" w:rsidRDefault="0083669A" w:rsidP="0083669A">
            <w:pPr>
              <w:rPr>
                <w:sz w:val="22"/>
                <w:szCs w:val="22"/>
              </w:rPr>
            </w:pPr>
          </w:p>
        </w:tc>
        <w:tc>
          <w:tcPr>
            <w:tcW w:w="1620" w:type="dxa"/>
            <w:vAlign w:val="center"/>
          </w:tcPr>
          <w:p w14:paraId="44648307" w14:textId="77777777" w:rsidR="0083669A" w:rsidRPr="00E606F5" w:rsidRDefault="0083669A" w:rsidP="0083669A">
            <w:pPr>
              <w:rPr>
                <w:sz w:val="22"/>
                <w:szCs w:val="22"/>
              </w:rPr>
            </w:pPr>
          </w:p>
        </w:tc>
      </w:tr>
      <w:tr w:rsidR="0083669A" w:rsidRPr="000124DD" w14:paraId="763EAF1D" w14:textId="77777777" w:rsidTr="0083669A">
        <w:tc>
          <w:tcPr>
            <w:tcW w:w="4094" w:type="dxa"/>
            <w:vAlign w:val="center"/>
          </w:tcPr>
          <w:p w14:paraId="249A6284" w14:textId="77777777" w:rsidR="0083669A" w:rsidRPr="00E606F5" w:rsidRDefault="0083669A" w:rsidP="0083669A">
            <w:pPr>
              <w:rPr>
                <w:sz w:val="22"/>
                <w:szCs w:val="22"/>
              </w:rPr>
            </w:pPr>
            <w:r w:rsidRPr="00E606F5">
              <w:rPr>
                <w:sz w:val="22"/>
                <w:szCs w:val="22"/>
              </w:rPr>
              <w:t>ТГ-2</w:t>
            </w:r>
          </w:p>
        </w:tc>
        <w:tc>
          <w:tcPr>
            <w:tcW w:w="1646" w:type="dxa"/>
            <w:vAlign w:val="center"/>
          </w:tcPr>
          <w:p w14:paraId="51C22A42" w14:textId="77777777" w:rsidR="0083669A" w:rsidRPr="00E606F5" w:rsidRDefault="0083669A" w:rsidP="0083669A">
            <w:pPr>
              <w:rPr>
                <w:sz w:val="22"/>
                <w:szCs w:val="22"/>
              </w:rPr>
            </w:pPr>
            <w:r w:rsidRPr="00E606F5">
              <w:rPr>
                <w:sz w:val="22"/>
                <w:szCs w:val="22"/>
              </w:rPr>
              <w:t>1960</w:t>
            </w:r>
          </w:p>
        </w:tc>
        <w:tc>
          <w:tcPr>
            <w:tcW w:w="2360" w:type="dxa"/>
            <w:vAlign w:val="center"/>
          </w:tcPr>
          <w:p w14:paraId="20DC0AAF" w14:textId="77777777" w:rsidR="0083669A" w:rsidRPr="00E606F5" w:rsidRDefault="0083669A" w:rsidP="0083669A">
            <w:pPr>
              <w:rPr>
                <w:sz w:val="22"/>
                <w:szCs w:val="22"/>
              </w:rPr>
            </w:pPr>
            <w:r w:rsidRPr="00E606F5">
              <w:rPr>
                <w:sz w:val="22"/>
                <w:szCs w:val="22"/>
              </w:rPr>
              <w:t>Не проводилось</w:t>
            </w:r>
          </w:p>
        </w:tc>
        <w:tc>
          <w:tcPr>
            <w:tcW w:w="1620" w:type="dxa"/>
            <w:vAlign w:val="center"/>
          </w:tcPr>
          <w:p w14:paraId="349293D9" w14:textId="77777777" w:rsidR="0083669A" w:rsidRPr="00E606F5" w:rsidRDefault="0083669A" w:rsidP="0083669A">
            <w:pPr>
              <w:rPr>
                <w:sz w:val="22"/>
                <w:szCs w:val="22"/>
              </w:rPr>
            </w:pPr>
          </w:p>
        </w:tc>
      </w:tr>
      <w:tr w:rsidR="0083669A" w:rsidRPr="000124DD" w14:paraId="589AEA9A" w14:textId="77777777" w:rsidTr="0083669A">
        <w:tc>
          <w:tcPr>
            <w:tcW w:w="4094" w:type="dxa"/>
            <w:vAlign w:val="center"/>
          </w:tcPr>
          <w:p w14:paraId="5DD0F015" w14:textId="77777777" w:rsidR="0083669A" w:rsidRPr="00E606F5" w:rsidRDefault="0083669A" w:rsidP="0083669A">
            <w:pPr>
              <w:rPr>
                <w:sz w:val="22"/>
                <w:szCs w:val="22"/>
              </w:rPr>
            </w:pPr>
            <w:r w:rsidRPr="00E606F5">
              <w:rPr>
                <w:sz w:val="22"/>
                <w:szCs w:val="22"/>
              </w:rPr>
              <w:t>БО-2А ТГ-2</w:t>
            </w:r>
          </w:p>
        </w:tc>
        <w:tc>
          <w:tcPr>
            <w:tcW w:w="1646" w:type="dxa"/>
            <w:vAlign w:val="center"/>
          </w:tcPr>
          <w:p w14:paraId="33973BE8" w14:textId="77777777" w:rsidR="0083669A" w:rsidRPr="00E606F5" w:rsidRDefault="0083669A" w:rsidP="0083669A">
            <w:pPr>
              <w:rPr>
                <w:sz w:val="22"/>
                <w:szCs w:val="22"/>
              </w:rPr>
            </w:pPr>
            <w:r w:rsidRPr="00E606F5">
              <w:rPr>
                <w:sz w:val="22"/>
                <w:szCs w:val="22"/>
              </w:rPr>
              <w:t>1960</w:t>
            </w:r>
          </w:p>
        </w:tc>
        <w:tc>
          <w:tcPr>
            <w:tcW w:w="2360" w:type="dxa"/>
            <w:vAlign w:val="center"/>
          </w:tcPr>
          <w:p w14:paraId="4BE20ACC" w14:textId="77777777" w:rsidR="0083669A" w:rsidRPr="00E606F5" w:rsidRDefault="0083669A" w:rsidP="0083669A">
            <w:pPr>
              <w:rPr>
                <w:sz w:val="22"/>
                <w:szCs w:val="22"/>
              </w:rPr>
            </w:pPr>
            <w:r w:rsidRPr="00E606F5">
              <w:rPr>
                <w:sz w:val="22"/>
                <w:szCs w:val="22"/>
              </w:rPr>
              <w:t>201</w:t>
            </w:r>
            <w:r>
              <w:rPr>
                <w:sz w:val="22"/>
                <w:szCs w:val="22"/>
              </w:rPr>
              <w:t>6</w:t>
            </w:r>
          </w:p>
        </w:tc>
        <w:tc>
          <w:tcPr>
            <w:tcW w:w="1620" w:type="dxa"/>
            <w:vAlign w:val="center"/>
          </w:tcPr>
          <w:p w14:paraId="39C513F2" w14:textId="77777777" w:rsidR="0083669A" w:rsidRPr="00E606F5" w:rsidRDefault="0083669A" w:rsidP="0083669A">
            <w:pPr>
              <w:rPr>
                <w:sz w:val="22"/>
                <w:szCs w:val="22"/>
              </w:rPr>
            </w:pPr>
            <w:r>
              <w:rPr>
                <w:sz w:val="22"/>
                <w:szCs w:val="22"/>
              </w:rPr>
              <w:t>2020</w:t>
            </w:r>
          </w:p>
        </w:tc>
      </w:tr>
      <w:tr w:rsidR="0083669A" w:rsidRPr="000124DD" w14:paraId="4521E155" w14:textId="77777777" w:rsidTr="0083669A">
        <w:tc>
          <w:tcPr>
            <w:tcW w:w="4094" w:type="dxa"/>
            <w:vAlign w:val="center"/>
          </w:tcPr>
          <w:p w14:paraId="4A26FEEB" w14:textId="77777777" w:rsidR="0083669A" w:rsidRPr="00E606F5" w:rsidRDefault="0083669A" w:rsidP="0083669A">
            <w:pPr>
              <w:rPr>
                <w:sz w:val="22"/>
                <w:szCs w:val="22"/>
              </w:rPr>
            </w:pPr>
            <w:r w:rsidRPr="00E606F5">
              <w:rPr>
                <w:sz w:val="22"/>
                <w:szCs w:val="22"/>
              </w:rPr>
              <w:t>БО-2Б ТГ-2</w:t>
            </w:r>
          </w:p>
        </w:tc>
        <w:tc>
          <w:tcPr>
            <w:tcW w:w="1646" w:type="dxa"/>
            <w:vAlign w:val="center"/>
          </w:tcPr>
          <w:p w14:paraId="550E6991" w14:textId="77777777" w:rsidR="0083669A" w:rsidRPr="00E606F5" w:rsidRDefault="0083669A" w:rsidP="0083669A">
            <w:pPr>
              <w:rPr>
                <w:sz w:val="22"/>
                <w:szCs w:val="22"/>
              </w:rPr>
            </w:pPr>
            <w:r w:rsidRPr="00E606F5">
              <w:rPr>
                <w:sz w:val="22"/>
                <w:szCs w:val="22"/>
              </w:rPr>
              <w:t>1960</w:t>
            </w:r>
          </w:p>
        </w:tc>
        <w:tc>
          <w:tcPr>
            <w:tcW w:w="2360" w:type="dxa"/>
            <w:vAlign w:val="center"/>
          </w:tcPr>
          <w:p w14:paraId="24F4C49B" w14:textId="77777777" w:rsidR="0083669A" w:rsidRPr="00E606F5" w:rsidRDefault="0083669A" w:rsidP="0083669A">
            <w:pPr>
              <w:rPr>
                <w:sz w:val="22"/>
                <w:szCs w:val="22"/>
              </w:rPr>
            </w:pPr>
            <w:r w:rsidRPr="00E606F5">
              <w:rPr>
                <w:sz w:val="22"/>
                <w:szCs w:val="22"/>
              </w:rPr>
              <w:t>201</w:t>
            </w:r>
            <w:r>
              <w:rPr>
                <w:sz w:val="22"/>
                <w:szCs w:val="22"/>
              </w:rPr>
              <w:t>6</w:t>
            </w:r>
          </w:p>
        </w:tc>
        <w:tc>
          <w:tcPr>
            <w:tcW w:w="1620" w:type="dxa"/>
            <w:vAlign w:val="center"/>
          </w:tcPr>
          <w:p w14:paraId="5D273B7C" w14:textId="77777777" w:rsidR="0083669A" w:rsidRPr="00E606F5" w:rsidRDefault="0083669A" w:rsidP="0083669A">
            <w:pPr>
              <w:rPr>
                <w:sz w:val="22"/>
                <w:szCs w:val="22"/>
              </w:rPr>
            </w:pPr>
            <w:r w:rsidRPr="00E606F5">
              <w:rPr>
                <w:sz w:val="22"/>
                <w:szCs w:val="22"/>
              </w:rPr>
              <w:t>20</w:t>
            </w:r>
            <w:r>
              <w:rPr>
                <w:sz w:val="22"/>
                <w:szCs w:val="22"/>
              </w:rPr>
              <w:t>20</w:t>
            </w:r>
          </w:p>
        </w:tc>
      </w:tr>
      <w:tr w:rsidR="0083669A" w:rsidRPr="000124DD" w14:paraId="325319DB" w14:textId="77777777" w:rsidTr="0083669A">
        <w:tc>
          <w:tcPr>
            <w:tcW w:w="4094" w:type="dxa"/>
            <w:vAlign w:val="center"/>
          </w:tcPr>
          <w:p w14:paraId="3FCE5930" w14:textId="77777777" w:rsidR="0083669A" w:rsidRPr="00E606F5" w:rsidRDefault="0083669A" w:rsidP="0083669A">
            <w:pPr>
              <w:rPr>
                <w:sz w:val="22"/>
                <w:szCs w:val="22"/>
              </w:rPr>
            </w:pPr>
            <w:r w:rsidRPr="00E606F5">
              <w:rPr>
                <w:sz w:val="22"/>
                <w:szCs w:val="22"/>
              </w:rPr>
              <w:t>БП ТГ-2</w:t>
            </w:r>
          </w:p>
        </w:tc>
        <w:tc>
          <w:tcPr>
            <w:tcW w:w="1646" w:type="dxa"/>
            <w:vAlign w:val="center"/>
          </w:tcPr>
          <w:p w14:paraId="6A406213" w14:textId="77777777" w:rsidR="0083669A" w:rsidRPr="00E606F5" w:rsidRDefault="0083669A" w:rsidP="0083669A">
            <w:pPr>
              <w:rPr>
                <w:sz w:val="22"/>
                <w:szCs w:val="22"/>
              </w:rPr>
            </w:pPr>
            <w:r w:rsidRPr="00E606F5">
              <w:rPr>
                <w:sz w:val="22"/>
                <w:szCs w:val="22"/>
              </w:rPr>
              <w:t>1960</w:t>
            </w:r>
          </w:p>
        </w:tc>
        <w:tc>
          <w:tcPr>
            <w:tcW w:w="2360" w:type="dxa"/>
            <w:vAlign w:val="center"/>
          </w:tcPr>
          <w:p w14:paraId="42FF525C" w14:textId="77777777" w:rsidR="0083669A" w:rsidRPr="00E606F5" w:rsidRDefault="0083669A" w:rsidP="0083669A">
            <w:pPr>
              <w:rPr>
                <w:sz w:val="22"/>
                <w:szCs w:val="22"/>
              </w:rPr>
            </w:pPr>
            <w:r w:rsidRPr="00E606F5">
              <w:rPr>
                <w:sz w:val="22"/>
                <w:szCs w:val="22"/>
              </w:rPr>
              <w:t>2013</w:t>
            </w:r>
          </w:p>
        </w:tc>
        <w:tc>
          <w:tcPr>
            <w:tcW w:w="1620" w:type="dxa"/>
            <w:vAlign w:val="center"/>
          </w:tcPr>
          <w:p w14:paraId="58077CFF" w14:textId="77777777" w:rsidR="0083669A" w:rsidRPr="00E606F5" w:rsidRDefault="0083669A" w:rsidP="0083669A">
            <w:pPr>
              <w:rPr>
                <w:sz w:val="22"/>
                <w:szCs w:val="22"/>
              </w:rPr>
            </w:pPr>
            <w:r w:rsidRPr="00E606F5">
              <w:rPr>
                <w:sz w:val="22"/>
                <w:szCs w:val="22"/>
              </w:rPr>
              <w:t>2018</w:t>
            </w:r>
          </w:p>
        </w:tc>
      </w:tr>
      <w:tr w:rsidR="0083669A" w:rsidRPr="000124DD" w14:paraId="6C27C439" w14:textId="77777777" w:rsidTr="0083669A">
        <w:tc>
          <w:tcPr>
            <w:tcW w:w="4094" w:type="dxa"/>
            <w:vAlign w:val="center"/>
          </w:tcPr>
          <w:p w14:paraId="3913AA85" w14:textId="77777777" w:rsidR="0083669A" w:rsidRPr="00E606F5" w:rsidRDefault="0083669A" w:rsidP="0083669A">
            <w:pPr>
              <w:rPr>
                <w:sz w:val="22"/>
                <w:szCs w:val="22"/>
              </w:rPr>
            </w:pPr>
          </w:p>
        </w:tc>
        <w:tc>
          <w:tcPr>
            <w:tcW w:w="1646" w:type="dxa"/>
            <w:vAlign w:val="center"/>
          </w:tcPr>
          <w:p w14:paraId="4281807D" w14:textId="77777777" w:rsidR="0083669A" w:rsidRPr="00E606F5" w:rsidRDefault="0083669A" w:rsidP="0083669A">
            <w:pPr>
              <w:rPr>
                <w:sz w:val="22"/>
                <w:szCs w:val="22"/>
              </w:rPr>
            </w:pPr>
          </w:p>
        </w:tc>
        <w:tc>
          <w:tcPr>
            <w:tcW w:w="2360" w:type="dxa"/>
            <w:vAlign w:val="center"/>
          </w:tcPr>
          <w:p w14:paraId="7D2B22E2" w14:textId="77777777" w:rsidR="0083669A" w:rsidRPr="00E606F5" w:rsidRDefault="0083669A" w:rsidP="0083669A">
            <w:pPr>
              <w:rPr>
                <w:sz w:val="22"/>
                <w:szCs w:val="22"/>
              </w:rPr>
            </w:pPr>
          </w:p>
        </w:tc>
        <w:tc>
          <w:tcPr>
            <w:tcW w:w="1620" w:type="dxa"/>
            <w:vAlign w:val="center"/>
          </w:tcPr>
          <w:p w14:paraId="7AE63262" w14:textId="77777777" w:rsidR="0083669A" w:rsidRPr="00E606F5" w:rsidRDefault="0083669A" w:rsidP="0083669A">
            <w:pPr>
              <w:rPr>
                <w:sz w:val="22"/>
                <w:szCs w:val="22"/>
              </w:rPr>
            </w:pPr>
          </w:p>
        </w:tc>
      </w:tr>
      <w:tr w:rsidR="0083669A" w:rsidRPr="000124DD" w14:paraId="3119C34F" w14:textId="77777777" w:rsidTr="0083669A">
        <w:tc>
          <w:tcPr>
            <w:tcW w:w="4094" w:type="dxa"/>
            <w:vAlign w:val="center"/>
          </w:tcPr>
          <w:p w14:paraId="4C9FAAD4" w14:textId="77777777" w:rsidR="0083669A" w:rsidRPr="00E606F5" w:rsidRDefault="0083669A" w:rsidP="0083669A">
            <w:pPr>
              <w:rPr>
                <w:sz w:val="22"/>
                <w:szCs w:val="22"/>
              </w:rPr>
            </w:pPr>
            <w:r w:rsidRPr="00E606F5">
              <w:rPr>
                <w:sz w:val="22"/>
                <w:szCs w:val="22"/>
              </w:rPr>
              <w:t>ТГ-3</w:t>
            </w:r>
          </w:p>
        </w:tc>
        <w:tc>
          <w:tcPr>
            <w:tcW w:w="1646" w:type="dxa"/>
            <w:vAlign w:val="center"/>
          </w:tcPr>
          <w:p w14:paraId="2469650D" w14:textId="77777777" w:rsidR="0083669A" w:rsidRPr="00E606F5" w:rsidRDefault="0083669A" w:rsidP="0083669A">
            <w:pPr>
              <w:rPr>
                <w:sz w:val="22"/>
                <w:szCs w:val="22"/>
              </w:rPr>
            </w:pPr>
            <w:r w:rsidRPr="00E606F5">
              <w:rPr>
                <w:sz w:val="22"/>
                <w:szCs w:val="22"/>
              </w:rPr>
              <w:t>1961</w:t>
            </w:r>
          </w:p>
        </w:tc>
        <w:tc>
          <w:tcPr>
            <w:tcW w:w="2360" w:type="dxa"/>
            <w:vAlign w:val="center"/>
          </w:tcPr>
          <w:p w14:paraId="7A567BFC" w14:textId="77777777" w:rsidR="0083669A" w:rsidRPr="00E606F5" w:rsidRDefault="0083669A" w:rsidP="0083669A">
            <w:pPr>
              <w:rPr>
                <w:sz w:val="22"/>
                <w:szCs w:val="22"/>
              </w:rPr>
            </w:pPr>
            <w:r w:rsidRPr="00E606F5">
              <w:rPr>
                <w:sz w:val="22"/>
                <w:szCs w:val="22"/>
              </w:rPr>
              <w:t>Не проводилось</w:t>
            </w:r>
          </w:p>
        </w:tc>
        <w:tc>
          <w:tcPr>
            <w:tcW w:w="1620" w:type="dxa"/>
            <w:vAlign w:val="center"/>
          </w:tcPr>
          <w:p w14:paraId="62DF71B3" w14:textId="77777777" w:rsidR="0083669A" w:rsidRPr="00E606F5" w:rsidRDefault="0083669A" w:rsidP="0083669A">
            <w:pPr>
              <w:rPr>
                <w:sz w:val="22"/>
                <w:szCs w:val="22"/>
              </w:rPr>
            </w:pPr>
          </w:p>
        </w:tc>
      </w:tr>
      <w:tr w:rsidR="0083669A" w:rsidRPr="000124DD" w14:paraId="0BE4FDBE" w14:textId="77777777" w:rsidTr="0083669A">
        <w:tc>
          <w:tcPr>
            <w:tcW w:w="4094" w:type="dxa"/>
            <w:vAlign w:val="center"/>
          </w:tcPr>
          <w:p w14:paraId="44667B06" w14:textId="77777777" w:rsidR="0083669A" w:rsidRPr="00E606F5" w:rsidRDefault="0083669A" w:rsidP="0083669A">
            <w:pPr>
              <w:rPr>
                <w:sz w:val="22"/>
                <w:szCs w:val="22"/>
              </w:rPr>
            </w:pPr>
            <w:r w:rsidRPr="00E606F5">
              <w:rPr>
                <w:sz w:val="22"/>
                <w:szCs w:val="22"/>
              </w:rPr>
              <w:t>БО-3А ТГ-3</w:t>
            </w:r>
          </w:p>
        </w:tc>
        <w:tc>
          <w:tcPr>
            <w:tcW w:w="1646" w:type="dxa"/>
            <w:vAlign w:val="center"/>
          </w:tcPr>
          <w:p w14:paraId="2A8A8067" w14:textId="77777777" w:rsidR="0083669A" w:rsidRPr="00E606F5" w:rsidRDefault="0083669A" w:rsidP="0083669A">
            <w:pPr>
              <w:rPr>
                <w:sz w:val="22"/>
                <w:szCs w:val="22"/>
              </w:rPr>
            </w:pPr>
            <w:r w:rsidRPr="00E606F5">
              <w:rPr>
                <w:sz w:val="22"/>
                <w:szCs w:val="22"/>
              </w:rPr>
              <w:t>1961</w:t>
            </w:r>
          </w:p>
        </w:tc>
        <w:tc>
          <w:tcPr>
            <w:tcW w:w="2360" w:type="dxa"/>
            <w:vAlign w:val="center"/>
          </w:tcPr>
          <w:p w14:paraId="1E6CC67D" w14:textId="77777777" w:rsidR="0083669A" w:rsidRPr="00E606F5" w:rsidRDefault="0083669A" w:rsidP="0083669A">
            <w:pPr>
              <w:rPr>
                <w:sz w:val="22"/>
                <w:szCs w:val="22"/>
              </w:rPr>
            </w:pPr>
            <w:r w:rsidRPr="00E606F5">
              <w:rPr>
                <w:sz w:val="22"/>
                <w:szCs w:val="22"/>
              </w:rPr>
              <w:t>201</w:t>
            </w:r>
            <w:r>
              <w:rPr>
                <w:sz w:val="22"/>
                <w:szCs w:val="22"/>
              </w:rPr>
              <w:t>6</w:t>
            </w:r>
          </w:p>
        </w:tc>
        <w:tc>
          <w:tcPr>
            <w:tcW w:w="1620" w:type="dxa"/>
            <w:vAlign w:val="center"/>
          </w:tcPr>
          <w:p w14:paraId="4E075F6F" w14:textId="77777777" w:rsidR="0083669A" w:rsidRPr="00E606F5" w:rsidRDefault="0083669A" w:rsidP="0083669A">
            <w:pPr>
              <w:rPr>
                <w:sz w:val="22"/>
                <w:szCs w:val="22"/>
              </w:rPr>
            </w:pPr>
            <w:r>
              <w:rPr>
                <w:sz w:val="22"/>
                <w:szCs w:val="22"/>
              </w:rPr>
              <w:t>2020</w:t>
            </w:r>
          </w:p>
        </w:tc>
      </w:tr>
      <w:tr w:rsidR="0083669A" w:rsidRPr="000124DD" w14:paraId="2140E373" w14:textId="77777777" w:rsidTr="0083669A">
        <w:tc>
          <w:tcPr>
            <w:tcW w:w="4094" w:type="dxa"/>
            <w:vAlign w:val="center"/>
          </w:tcPr>
          <w:p w14:paraId="6AE72262" w14:textId="77777777" w:rsidR="0083669A" w:rsidRPr="00E606F5" w:rsidRDefault="0083669A" w:rsidP="0083669A">
            <w:pPr>
              <w:rPr>
                <w:sz w:val="22"/>
                <w:szCs w:val="22"/>
              </w:rPr>
            </w:pPr>
            <w:r w:rsidRPr="00E606F5">
              <w:rPr>
                <w:sz w:val="22"/>
                <w:szCs w:val="22"/>
              </w:rPr>
              <w:t>БО-3Б  ТГ-3</w:t>
            </w:r>
          </w:p>
        </w:tc>
        <w:tc>
          <w:tcPr>
            <w:tcW w:w="1646" w:type="dxa"/>
            <w:vAlign w:val="center"/>
          </w:tcPr>
          <w:p w14:paraId="401F0AEE" w14:textId="77777777" w:rsidR="0083669A" w:rsidRPr="00E606F5" w:rsidRDefault="0083669A" w:rsidP="0083669A">
            <w:pPr>
              <w:rPr>
                <w:sz w:val="22"/>
                <w:szCs w:val="22"/>
              </w:rPr>
            </w:pPr>
            <w:r w:rsidRPr="00E606F5">
              <w:rPr>
                <w:sz w:val="22"/>
                <w:szCs w:val="22"/>
              </w:rPr>
              <w:t>1961</w:t>
            </w:r>
          </w:p>
        </w:tc>
        <w:tc>
          <w:tcPr>
            <w:tcW w:w="2360" w:type="dxa"/>
            <w:vAlign w:val="center"/>
          </w:tcPr>
          <w:p w14:paraId="01F313B9" w14:textId="77777777" w:rsidR="0083669A" w:rsidRPr="00E606F5" w:rsidRDefault="0083669A" w:rsidP="0083669A">
            <w:pPr>
              <w:rPr>
                <w:sz w:val="22"/>
                <w:szCs w:val="22"/>
              </w:rPr>
            </w:pPr>
            <w:r w:rsidRPr="00E606F5">
              <w:rPr>
                <w:sz w:val="22"/>
                <w:szCs w:val="22"/>
              </w:rPr>
              <w:t>201</w:t>
            </w:r>
            <w:r>
              <w:rPr>
                <w:sz w:val="22"/>
                <w:szCs w:val="22"/>
              </w:rPr>
              <w:t>6</w:t>
            </w:r>
          </w:p>
        </w:tc>
        <w:tc>
          <w:tcPr>
            <w:tcW w:w="1620" w:type="dxa"/>
            <w:vAlign w:val="center"/>
          </w:tcPr>
          <w:p w14:paraId="654849B7" w14:textId="77777777" w:rsidR="0083669A" w:rsidRPr="00E606F5" w:rsidRDefault="0083669A" w:rsidP="0083669A">
            <w:pPr>
              <w:rPr>
                <w:sz w:val="22"/>
                <w:szCs w:val="22"/>
              </w:rPr>
            </w:pPr>
            <w:r>
              <w:rPr>
                <w:sz w:val="22"/>
                <w:szCs w:val="22"/>
              </w:rPr>
              <w:t>2020</w:t>
            </w:r>
          </w:p>
        </w:tc>
      </w:tr>
      <w:tr w:rsidR="0083669A" w:rsidRPr="000124DD" w14:paraId="42E6D613" w14:textId="77777777" w:rsidTr="0083669A">
        <w:tc>
          <w:tcPr>
            <w:tcW w:w="4094" w:type="dxa"/>
            <w:vAlign w:val="center"/>
          </w:tcPr>
          <w:p w14:paraId="516287D2" w14:textId="77777777" w:rsidR="0083669A" w:rsidRPr="00E606F5" w:rsidRDefault="0083669A" w:rsidP="0083669A">
            <w:pPr>
              <w:rPr>
                <w:sz w:val="22"/>
                <w:szCs w:val="22"/>
              </w:rPr>
            </w:pPr>
            <w:r w:rsidRPr="00E606F5">
              <w:rPr>
                <w:sz w:val="22"/>
                <w:szCs w:val="22"/>
              </w:rPr>
              <w:t>БП ТГ-3</w:t>
            </w:r>
          </w:p>
        </w:tc>
        <w:tc>
          <w:tcPr>
            <w:tcW w:w="1646" w:type="dxa"/>
            <w:vAlign w:val="center"/>
          </w:tcPr>
          <w:p w14:paraId="4C016359" w14:textId="77777777" w:rsidR="0083669A" w:rsidRPr="00E606F5" w:rsidRDefault="0083669A" w:rsidP="0083669A">
            <w:pPr>
              <w:rPr>
                <w:sz w:val="22"/>
                <w:szCs w:val="22"/>
              </w:rPr>
            </w:pPr>
            <w:r w:rsidRPr="00E606F5">
              <w:rPr>
                <w:sz w:val="22"/>
                <w:szCs w:val="22"/>
              </w:rPr>
              <w:t>1961</w:t>
            </w:r>
          </w:p>
        </w:tc>
        <w:tc>
          <w:tcPr>
            <w:tcW w:w="2360" w:type="dxa"/>
            <w:vAlign w:val="center"/>
          </w:tcPr>
          <w:p w14:paraId="6C4D21EC" w14:textId="77777777" w:rsidR="0083669A" w:rsidRPr="00E606F5" w:rsidRDefault="0083669A" w:rsidP="0083669A">
            <w:pPr>
              <w:rPr>
                <w:sz w:val="22"/>
                <w:szCs w:val="22"/>
              </w:rPr>
            </w:pPr>
            <w:r w:rsidRPr="00E606F5">
              <w:rPr>
                <w:sz w:val="22"/>
                <w:szCs w:val="22"/>
              </w:rPr>
              <w:t>Не проводилось</w:t>
            </w:r>
          </w:p>
        </w:tc>
        <w:tc>
          <w:tcPr>
            <w:tcW w:w="1620" w:type="dxa"/>
            <w:vAlign w:val="center"/>
          </w:tcPr>
          <w:p w14:paraId="661B5DB5" w14:textId="77777777" w:rsidR="0083669A" w:rsidRPr="00E606F5" w:rsidRDefault="0083669A" w:rsidP="0083669A">
            <w:pPr>
              <w:rPr>
                <w:sz w:val="22"/>
                <w:szCs w:val="22"/>
              </w:rPr>
            </w:pPr>
          </w:p>
        </w:tc>
      </w:tr>
      <w:tr w:rsidR="0083669A" w:rsidRPr="000124DD" w14:paraId="2711AF66" w14:textId="77777777" w:rsidTr="0083669A">
        <w:tc>
          <w:tcPr>
            <w:tcW w:w="4094" w:type="dxa"/>
            <w:vAlign w:val="center"/>
          </w:tcPr>
          <w:p w14:paraId="2CAF7144" w14:textId="77777777" w:rsidR="0083669A" w:rsidRPr="00E606F5" w:rsidRDefault="0083669A" w:rsidP="0083669A">
            <w:pPr>
              <w:rPr>
                <w:sz w:val="22"/>
                <w:szCs w:val="22"/>
              </w:rPr>
            </w:pPr>
          </w:p>
        </w:tc>
        <w:tc>
          <w:tcPr>
            <w:tcW w:w="1646" w:type="dxa"/>
            <w:vAlign w:val="center"/>
          </w:tcPr>
          <w:p w14:paraId="619919CA" w14:textId="77777777" w:rsidR="0083669A" w:rsidRPr="00E606F5" w:rsidRDefault="0083669A" w:rsidP="0083669A">
            <w:pPr>
              <w:rPr>
                <w:sz w:val="22"/>
                <w:szCs w:val="22"/>
              </w:rPr>
            </w:pPr>
          </w:p>
        </w:tc>
        <w:tc>
          <w:tcPr>
            <w:tcW w:w="2360" w:type="dxa"/>
            <w:vAlign w:val="center"/>
          </w:tcPr>
          <w:p w14:paraId="497F3D4A" w14:textId="77777777" w:rsidR="0083669A" w:rsidRPr="00E606F5" w:rsidRDefault="0083669A" w:rsidP="0083669A">
            <w:pPr>
              <w:rPr>
                <w:sz w:val="22"/>
                <w:szCs w:val="22"/>
              </w:rPr>
            </w:pPr>
          </w:p>
        </w:tc>
        <w:tc>
          <w:tcPr>
            <w:tcW w:w="1620" w:type="dxa"/>
            <w:vAlign w:val="center"/>
          </w:tcPr>
          <w:p w14:paraId="315F10BB" w14:textId="77777777" w:rsidR="0083669A" w:rsidRPr="00E606F5" w:rsidRDefault="0083669A" w:rsidP="0083669A">
            <w:pPr>
              <w:rPr>
                <w:sz w:val="22"/>
                <w:szCs w:val="22"/>
              </w:rPr>
            </w:pPr>
          </w:p>
        </w:tc>
      </w:tr>
      <w:tr w:rsidR="0083669A" w:rsidRPr="000124DD" w14:paraId="5A68A8A6" w14:textId="77777777" w:rsidTr="0083669A">
        <w:tc>
          <w:tcPr>
            <w:tcW w:w="4094" w:type="dxa"/>
            <w:vAlign w:val="center"/>
          </w:tcPr>
          <w:p w14:paraId="6C82B13F" w14:textId="77777777" w:rsidR="0083669A" w:rsidRPr="00E606F5" w:rsidRDefault="0083669A" w:rsidP="0083669A">
            <w:pPr>
              <w:rPr>
                <w:sz w:val="22"/>
                <w:szCs w:val="22"/>
              </w:rPr>
            </w:pPr>
            <w:r w:rsidRPr="00E606F5">
              <w:rPr>
                <w:sz w:val="22"/>
                <w:szCs w:val="22"/>
              </w:rPr>
              <w:t>ТГ-4</w:t>
            </w:r>
          </w:p>
        </w:tc>
        <w:tc>
          <w:tcPr>
            <w:tcW w:w="1646" w:type="dxa"/>
            <w:vAlign w:val="center"/>
          </w:tcPr>
          <w:p w14:paraId="6CD6ABE1" w14:textId="77777777" w:rsidR="0083669A" w:rsidRPr="00E606F5" w:rsidRDefault="0083669A" w:rsidP="0083669A">
            <w:pPr>
              <w:rPr>
                <w:sz w:val="22"/>
                <w:szCs w:val="22"/>
              </w:rPr>
            </w:pPr>
            <w:r w:rsidRPr="00E606F5">
              <w:rPr>
                <w:sz w:val="22"/>
                <w:szCs w:val="22"/>
              </w:rPr>
              <w:t>1964</w:t>
            </w:r>
          </w:p>
        </w:tc>
        <w:tc>
          <w:tcPr>
            <w:tcW w:w="2360" w:type="dxa"/>
            <w:vAlign w:val="center"/>
          </w:tcPr>
          <w:p w14:paraId="028CC975" w14:textId="77777777" w:rsidR="0083669A" w:rsidRPr="00E606F5" w:rsidRDefault="0083669A" w:rsidP="0083669A">
            <w:pPr>
              <w:rPr>
                <w:sz w:val="22"/>
                <w:szCs w:val="22"/>
              </w:rPr>
            </w:pPr>
            <w:r w:rsidRPr="00E606F5">
              <w:rPr>
                <w:sz w:val="22"/>
                <w:szCs w:val="22"/>
              </w:rPr>
              <w:t>Не проводилось</w:t>
            </w:r>
          </w:p>
        </w:tc>
        <w:tc>
          <w:tcPr>
            <w:tcW w:w="1620" w:type="dxa"/>
            <w:vAlign w:val="center"/>
          </w:tcPr>
          <w:p w14:paraId="6E194493" w14:textId="77777777" w:rsidR="0083669A" w:rsidRPr="00E606F5" w:rsidRDefault="0083669A" w:rsidP="0083669A">
            <w:pPr>
              <w:rPr>
                <w:sz w:val="22"/>
                <w:szCs w:val="22"/>
              </w:rPr>
            </w:pPr>
          </w:p>
        </w:tc>
      </w:tr>
      <w:tr w:rsidR="0083669A" w:rsidRPr="000124DD" w14:paraId="44E475D2" w14:textId="77777777" w:rsidTr="0083669A">
        <w:tc>
          <w:tcPr>
            <w:tcW w:w="4094" w:type="dxa"/>
            <w:vAlign w:val="center"/>
          </w:tcPr>
          <w:p w14:paraId="7C1AD2C6" w14:textId="77777777" w:rsidR="0083669A" w:rsidRPr="00E606F5" w:rsidRDefault="0083669A" w:rsidP="0083669A">
            <w:pPr>
              <w:rPr>
                <w:sz w:val="22"/>
                <w:szCs w:val="22"/>
              </w:rPr>
            </w:pPr>
            <w:r w:rsidRPr="00E606F5">
              <w:rPr>
                <w:sz w:val="22"/>
                <w:szCs w:val="22"/>
              </w:rPr>
              <w:t>БО-4Б ТГ-4</w:t>
            </w:r>
          </w:p>
        </w:tc>
        <w:tc>
          <w:tcPr>
            <w:tcW w:w="1646" w:type="dxa"/>
            <w:vAlign w:val="center"/>
          </w:tcPr>
          <w:p w14:paraId="2C14FA68" w14:textId="77777777" w:rsidR="0083669A" w:rsidRPr="00E606F5" w:rsidRDefault="0083669A" w:rsidP="0083669A">
            <w:pPr>
              <w:rPr>
                <w:sz w:val="22"/>
                <w:szCs w:val="22"/>
              </w:rPr>
            </w:pPr>
            <w:r w:rsidRPr="00E606F5">
              <w:rPr>
                <w:sz w:val="22"/>
                <w:szCs w:val="22"/>
              </w:rPr>
              <w:t>1964</w:t>
            </w:r>
          </w:p>
        </w:tc>
        <w:tc>
          <w:tcPr>
            <w:tcW w:w="2360" w:type="dxa"/>
            <w:vAlign w:val="center"/>
          </w:tcPr>
          <w:p w14:paraId="3BD720A7" w14:textId="77777777" w:rsidR="0083669A" w:rsidRPr="00E606F5" w:rsidRDefault="0083669A" w:rsidP="0083669A">
            <w:pPr>
              <w:rPr>
                <w:sz w:val="22"/>
                <w:szCs w:val="22"/>
              </w:rPr>
            </w:pPr>
            <w:r w:rsidRPr="00E606F5">
              <w:rPr>
                <w:sz w:val="22"/>
                <w:szCs w:val="22"/>
              </w:rPr>
              <w:t>201</w:t>
            </w:r>
            <w:r>
              <w:rPr>
                <w:sz w:val="22"/>
                <w:szCs w:val="22"/>
              </w:rPr>
              <w:t>4</w:t>
            </w:r>
          </w:p>
        </w:tc>
        <w:tc>
          <w:tcPr>
            <w:tcW w:w="1620" w:type="dxa"/>
            <w:vAlign w:val="center"/>
          </w:tcPr>
          <w:p w14:paraId="470C7B56" w14:textId="77777777" w:rsidR="0083669A" w:rsidRPr="00E606F5" w:rsidRDefault="0083669A" w:rsidP="0083669A">
            <w:pPr>
              <w:rPr>
                <w:sz w:val="22"/>
                <w:szCs w:val="22"/>
              </w:rPr>
            </w:pPr>
            <w:r w:rsidRPr="00E606F5">
              <w:rPr>
                <w:sz w:val="22"/>
                <w:szCs w:val="22"/>
              </w:rPr>
              <w:t>20</w:t>
            </w:r>
            <w:r>
              <w:rPr>
                <w:sz w:val="22"/>
                <w:szCs w:val="22"/>
              </w:rPr>
              <w:t>18</w:t>
            </w:r>
          </w:p>
        </w:tc>
      </w:tr>
      <w:tr w:rsidR="0083669A" w:rsidRPr="000124DD" w14:paraId="73676A48" w14:textId="77777777" w:rsidTr="0083669A">
        <w:tc>
          <w:tcPr>
            <w:tcW w:w="4094" w:type="dxa"/>
            <w:vAlign w:val="center"/>
          </w:tcPr>
          <w:p w14:paraId="0B88E27E" w14:textId="77777777" w:rsidR="0083669A" w:rsidRPr="00E606F5" w:rsidRDefault="0083669A" w:rsidP="0083669A">
            <w:pPr>
              <w:rPr>
                <w:sz w:val="22"/>
                <w:szCs w:val="22"/>
              </w:rPr>
            </w:pPr>
            <w:r w:rsidRPr="00E606F5">
              <w:rPr>
                <w:sz w:val="22"/>
                <w:szCs w:val="22"/>
              </w:rPr>
              <w:t>БП-4А ТГ-4</w:t>
            </w:r>
          </w:p>
        </w:tc>
        <w:tc>
          <w:tcPr>
            <w:tcW w:w="1646" w:type="dxa"/>
            <w:vAlign w:val="center"/>
          </w:tcPr>
          <w:p w14:paraId="1D65B027" w14:textId="77777777" w:rsidR="0083669A" w:rsidRPr="00E606F5" w:rsidRDefault="0083669A" w:rsidP="0083669A">
            <w:pPr>
              <w:rPr>
                <w:sz w:val="22"/>
                <w:szCs w:val="22"/>
              </w:rPr>
            </w:pPr>
            <w:r w:rsidRPr="00E606F5">
              <w:rPr>
                <w:sz w:val="22"/>
                <w:szCs w:val="22"/>
              </w:rPr>
              <w:t>1964</w:t>
            </w:r>
          </w:p>
        </w:tc>
        <w:tc>
          <w:tcPr>
            <w:tcW w:w="2360" w:type="dxa"/>
            <w:vAlign w:val="center"/>
          </w:tcPr>
          <w:p w14:paraId="61237A5E" w14:textId="77777777" w:rsidR="0083669A" w:rsidRPr="00E606F5" w:rsidRDefault="0083669A" w:rsidP="0083669A">
            <w:pPr>
              <w:rPr>
                <w:sz w:val="22"/>
                <w:szCs w:val="22"/>
              </w:rPr>
            </w:pPr>
            <w:r w:rsidRPr="00E606F5">
              <w:rPr>
                <w:sz w:val="22"/>
                <w:szCs w:val="22"/>
              </w:rPr>
              <w:t>Не проводилось</w:t>
            </w:r>
          </w:p>
        </w:tc>
        <w:tc>
          <w:tcPr>
            <w:tcW w:w="1620" w:type="dxa"/>
            <w:vAlign w:val="center"/>
          </w:tcPr>
          <w:p w14:paraId="291A5CD0" w14:textId="77777777" w:rsidR="0083669A" w:rsidRPr="00E606F5" w:rsidRDefault="0083669A" w:rsidP="0083669A">
            <w:pPr>
              <w:rPr>
                <w:sz w:val="22"/>
                <w:szCs w:val="22"/>
              </w:rPr>
            </w:pPr>
          </w:p>
        </w:tc>
      </w:tr>
      <w:tr w:rsidR="0083669A" w:rsidRPr="000124DD" w14:paraId="0BC31188" w14:textId="77777777" w:rsidTr="0083669A">
        <w:tc>
          <w:tcPr>
            <w:tcW w:w="4094" w:type="dxa"/>
            <w:vAlign w:val="center"/>
          </w:tcPr>
          <w:p w14:paraId="61653A60" w14:textId="77777777" w:rsidR="0083669A" w:rsidRPr="00E606F5" w:rsidRDefault="0083669A" w:rsidP="0083669A">
            <w:pPr>
              <w:rPr>
                <w:sz w:val="22"/>
                <w:szCs w:val="22"/>
              </w:rPr>
            </w:pPr>
            <w:r w:rsidRPr="00E606F5">
              <w:rPr>
                <w:sz w:val="22"/>
                <w:szCs w:val="22"/>
              </w:rPr>
              <w:t>БП-4Б ТГ-4</w:t>
            </w:r>
          </w:p>
        </w:tc>
        <w:tc>
          <w:tcPr>
            <w:tcW w:w="1646" w:type="dxa"/>
            <w:vAlign w:val="center"/>
          </w:tcPr>
          <w:p w14:paraId="037D5636" w14:textId="77777777" w:rsidR="0083669A" w:rsidRPr="00E606F5" w:rsidRDefault="0083669A" w:rsidP="0083669A">
            <w:pPr>
              <w:rPr>
                <w:sz w:val="22"/>
                <w:szCs w:val="22"/>
              </w:rPr>
            </w:pPr>
            <w:r w:rsidRPr="00E606F5">
              <w:rPr>
                <w:sz w:val="22"/>
                <w:szCs w:val="22"/>
              </w:rPr>
              <w:t>1964</w:t>
            </w:r>
          </w:p>
        </w:tc>
        <w:tc>
          <w:tcPr>
            <w:tcW w:w="2360" w:type="dxa"/>
            <w:vAlign w:val="center"/>
          </w:tcPr>
          <w:p w14:paraId="7A610737" w14:textId="77777777" w:rsidR="0083669A" w:rsidRPr="00E606F5" w:rsidRDefault="0083669A" w:rsidP="0083669A">
            <w:pPr>
              <w:rPr>
                <w:sz w:val="22"/>
                <w:szCs w:val="22"/>
              </w:rPr>
            </w:pPr>
            <w:r w:rsidRPr="00E606F5">
              <w:rPr>
                <w:sz w:val="22"/>
                <w:szCs w:val="22"/>
              </w:rPr>
              <w:t>20</w:t>
            </w:r>
            <w:r>
              <w:rPr>
                <w:sz w:val="22"/>
                <w:szCs w:val="22"/>
              </w:rPr>
              <w:t>14</w:t>
            </w:r>
          </w:p>
        </w:tc>
        <w:tc>
          <w:tcPr>
            <w:tcW w:w="1620" w:type="dxa"/>
            <w:vAlign w:val="center"/>
          </w:tcPr>
          <w:p w14:paraId="775ED29F" w14:textId="77777777" w:rsidR="0083669A" w:rsidRPr="00E606F5" w:rsidRDefault="0083669A" w:rsidP="0083669A">
            <w:pPr>
              <w:rPr>
                <w:sz w:val="22"/>
                <w:szCs w:val="22"/>
              </w:rPr>
            </w:pPr>
            <w:r w:rsidRPr="00E606F5">
              <w:rPr>
                <w:sz w:val="22"/>
                <w:szCs w:val="22"/>
              </w:rPr>
              <w:t>20</w:t>
            </w:r>
            <w:r>
              <w:rPr>
                <w:sz w:val="22"/>
                <w:szCs w:val="22"/>
              </w:rPr>
              <w:t>18</w:t>
            </w:r>
          </w:p>
        </w:tc>
      </w:tr>
      <w:tr w:rsidR="0083669A" w:rsidRPr="000124DD" w14:paraId="34338B93" w14:textId="77777777" w:rsidTr="0083669A">
        <w:tc>
          <w:tcPr>
            <w:tcW w:w="4094" w:type="dxa"/>
            <w:vAlign w:val="center"/>
          </w:tcPr>
          <w:p w14:paraId="558433F2" w14:textId="77777777" w:rsidR="0083669A" w:rsidRPr="00E606F5" w:rsidRDefault="0083669A" w:rsidP="0083669A">
            <w:pPr>
              <w:rPr>
                <w:sz w:val="22"/>
                <w:szCs w:val="22"/>
              </w:rPr>
            </w:pPr>
          </w:p>
        </w:tc>
        <w:tc>
          <w:tcPr>
            <w:tcW w:w="1646" w:type="dxa"/>
            <w:vAlign w:val="center"/>
          </w:tcPr>
          <w:p w14:paraId="4BC9A4D4" w14:textId="77777777" w:rsidR="0083669A" w:rsidRPr="00E606F5" w:rsidRDefault="0083669A" w:rsidP="0083669A">
            <w:pPr>
              <w:rPr>
                <w:sz w:val="22"/>
                <w:szCs w:val="22"/>
              </w:rPr>
            </w:pPr>
          </w:p>
        </w:tc>
        <w:tc>
          <w:tcPr>
            <w:tcW w:w="2360" w:type="dxa"/>
            <w:vAlign w:val="center"/>
          </w:tcPr>
          <w:p w14:paraId="11C531A9" w14:textId="77777777" w:rsidR="0083669A" w:rsidRPr="00E606F5" w:rsidRDefault="0083669A" w:rsidP="0083669A">
            <w:pPr>
              <w:rPr>
                <w:sz w:val="22"/>
                <w:szCs w:val="22"/>
              </w:rPr>
            </w:pPr>
          </w:p>
        </w:tc>
        <w:tc>
          <w:tcPr>
            <w:tcW w:w="1620" w:type="dxa"/>
            <w:vAlign w:val="center"/>
          </w:tcPr>
          <w:p w14:paraId="550ECF4C" w14:textId="77777777" w:rsidR="0083669A" w:rsidRPr="00E606F5" w:rsidRDefault="0083669A" w:rsidP="0083669A">
            <w:pPr>
              <w:rPr>
                <w:sz w:val="22"/>
                <w:szCs w:val="22"/>
              </w:rPr>
            </w:pPr>
          </w:p>
        </w:tc>
      </w:tr>
      <w:tr w:rsidR="0083669A" w:rsidRPr="000124DD" w14:paraId="79541F99" w14:textId="77777777" w:rsidTr="0083669A">
        <w:tc>
          <w:tcPr>
            <w:tcW w:w="4094" w:type="dxa"/>
            <w:vAlign w:val="center"/>
          </w:tcPr>
          <w:p w14:paraId="387E4EA2" w14:textId="77777777" w:rsidR="0083669A" w:rsidRPr="00E606F5" w:rsidRDefault="0083669A" w:rsidP="0083669A">
            <w:pPr>
              <w:rPr>
                <w:sz w:val="22"/>
                <w:szCs w:val="22"/>
              </w:rPr>
            </w:pPr>
            <w:r w:rsidRPr="00E606F5">
              <w:rPr>
                <w:sz w:val="22"/>
                <w:szCs w:val="22"/>
              </w:rPr>
              <w:t>ТГ-6</w:t>
            </w:r>
          </w:p>
        </w:tc>
        <w:tc>
          <w:tcPr>
            <w:tcW w:w="1646" w:type="dxa"/>
            <w:vAlign w:val="center"/>
          </w:tcPr>
          <w:p w14:paraId="609B7A96" w14:textId="77777777" w:rsidR="0083669A" w:rsidRPr="00E606F5" w:rsidRDefault="0083669A" w:rsidP="0083669A">
            <w:pPr>
              <w:rPr>
                <w:sz w:val="22"/>
                <w:szCs w:val="22"/>
              </w:rPr>
            </w:pPr>
            <w:r w:rsidRPr="00E606F5">
              <w:rPr>
                <w:sz w:val="22"/>
                <w:szCs w:val="22"/>
              </w:rPr>
              <w:t>1966</w:t>
            </w:r>
          </w:p>
        </w:tc>
        <w:tc>
          <w:tcPr>
            <w:tcW w:w="2360" w:type="dxa"/>
            <w:vAlign w:val="center"/>
          </w:tcPr>
          <w:p w14:paraId="47BAAF3F" w14:textId="77777777" w:rsidR="0083669A" w:rsidRPr="00E606F5" w:rsidRDefault="0083669A" w:rsidP="0083669A">
            <w:pPr>
              <w:rPr>
                <w:sz w:val="22"/>
                <w:szCs w:val="22"/>
              </w:rPr>
            </w:pPr>
            <w:r w:rsidRPr="00E606F5">
              <w:rPr>
                <w:sz w:val="22"/>
                <w:szCs w:val="22"/>
              </w:rPr>
              <w:t>Не проводилось</w:t>
            </w:r>
          </w:p>
        </w:tc>
        <w:tc>
          <w:tcPr>
            <w:tcW w:w="1620" w:type="dxa"/>
            <w:vAlign w:val="center"/>
          </w:tcPr>
          <w:p w14:paraId="5FE1ED29" w14:textId="77777777" w:rsidR="0083669A" w:rsidRPr="00E606F5" w:rsidRDefault="0083669A" w:rsidP="0083669A">
            <w:pPr>
              <w:rPr>
                <w:sz w:val="22"/>
                <w:szCs w:val="22"/>
              </w:rPr>
            </w:pPr>
          </w:p>
        </w:tc>
      </w:tr>
      <w:tr w:rsidR="0083669A" w:rsidRPr="000124DD" w14:paraId="04A9BF6F" w14:textId="77777777" w:rsidTr="0083669A">
        <w:tc>
          <w:tcPr>
            <w:tcW w:w="4094" w:type="dxa"/>
            <w:vAlign w:val="center"/>
          </w:tcPr>
          <w:p w14:paraId="2B4D2B64" w14:textId="77777777" w:rsidR="0083669A" w:rsidRPr="00E606F5" w:rsidRDefault="0083669A" w:rsidP="0083669A">
            <w:pPr>
              <w:rPr>
                <w:sz w:val="22"/>
                <w:szCs w:val="22"/>
              </w:rPr>
            </w:pPr>
            <w:r w:rsidRPr="00E606F5">
              <w:rPr>
                <w:sz w:val="22"/>
                <w:szCs w:val="22"/>
              </w:rPr>
              <w:t>БО-6Б ТГ-6</w:t>
            </w:r>
          </w:p>
        </w:tc>
        <w:tc>
          <w:tcPr>
            <w:tcW w:w="1646" w:type="dxa"/>
            <w:vAlign w:val="center"/>
          </w:tcPr>
          <w:p w14:paraId="4A866A14" w14:textId="77777777" w:rsidR="0083669A" w:rsidRPr="00E606F5" w:rsidRDefault="0083669A" w:rsidP="0083669A">
            <w:pPr>
              <w:rPr>
                <w:sz w:val="22"/>
                <w:szCs w:val="22"/>
              </w:rPr>
            </w:pPr>
            <w:r w:rsidRPr="00E606F5">
              <w:rPr>
                <w:sz w:val="22"/>
                <w:szCs w:val="22"/>
              </w:rPr>
              <w:t>1966</w:t>
            </w:r>
          </w:p>
        </w:tc>
        <w:tc>
          <w:tcPr>
            <w:tcW w:w="2360" w:type="dxa"/>
            <w:vAlign w:val="center"/>
          </w:tcPr>
          <w:p w14:paraId="21A0576F" w14:textId="77777777" w:rsidR="0083669A" w:rsidRPr="00E606F5" w:rsidRDefault="0083669A" w:rsidP="0083669A">
            <w:pPr>
              <w:rPr>
                <w:sz w:val="22"/>
                <w:szCs w:val="22"/>
              </w:rPr>
            </w:pPr>
            <w:r>
              <w:rPr>
                <w:sz w:val="22"/>
                <w:szCs w:val="22"/>
              </w:rPr>
              <w:t>2014</w:t>
            </w:r>
          </w:p>
        </w:tc>
        <w:tc>
          <w:tcPr>
            <w:tcW w:w="1620" w:type="dxa"/>
            <w:vAlign w:val="center"/>
          </w:tcPr>
          <w:p w14:paraId="1F4712D2" w14:textId="77777777" w:rsidR="0083669A" w:rsidRPr="00E606F5" w:rsidRDefault="0083669A" w:rsidP="0083669A">
            <w:pPr>
              <w:rPr>
                <w:sz w:val="22"/>
                <w:szCs w:val="22"/>
              </w:rPr>
            </w:pPr>
            <w:r w:rsidRPr="00E606F5">
              <w:rPr>
                <w:sz w:val="22"/>
                <w:szCs w:val="22"/>
              </w:rPr>
              <w:t>20</w:t>
            </w:r>
            <w:r>
              <w:rPr>
                <w:sz w:val="22"/>
                <w:szCs w:val="22"/>
              </w:rPr>
              <w:t>18</w:t>
            </w:r>
          </w:p>
        </w:tc>
      </w:tr>
      <w:tr w:rsidR="0083669A" w:rsidRPr="000124DD" w14:paraId="7741B62B" w14:textId="77777777" w:rsidTr="0083669A">
        <w:tc>
          <w:tcPr>
            <w:tcW w:w="4094" w:type="dxa"/>
            <w:vAlign w:val="center"/>
          </w:tcPr>
          <w:p w14:paraId="7F21C130" w14:textId="77777777" w:rsidR="0083669A" w:rsidRPr="00E606F5" w:rsidRDefault="0083669A" w:rsidP="0083669A">
            <w:pPr>
              <w:rPr>
                <w:sz w:val="22"/>
                <w:szCs w:val="22"/>
              </w:rPr>
            </w:pPr>
            <w:r w:rsidRPr="00E606F5">
              <w:rPr>
                <w:sz w:val="22"/>
                <w:szCs w:val="22"/>
              </w:rPr>
              <w:t>БП-6АТГ-6</w:t>
            </w:r>
          </w:p>
        </w:tc>
        <w:tc>
          <w:tcPr>
            <w:tcW w:w="1646" w:type="dxa"/>
            <w:vAlign w:val="center"/>
          </w:tcPr>
          <w:p w14:paraId="4CFD53A9" w14:textId="77777777" w:rsidR="0083669A" w:rsidRPr="00E606F5" w:rsidRDefault="0083669A" w:rsidP="0083669A">
            <w:pPr>
              <w:rPr>
                <w:sz w:val="22"/>
                <w:szCs w:val="22"/>
              </w:rPr>
            </w:pPr>
            <w:r w:rsidRPr="00E606F5">
              <w:rPr>
                <w:sz w:val="22"/>
                <w:szCs w:val="22"/>
              </w:rPr>
              <w:t>1966</w:t>
            </w:r>
          </w:p>
        </w:tc>
        <w:tc>
          <w:tcPr>
            <w:tcW w:w="2360" w:type="dxa"/>
            <w:vAlign w:val="center"/>
          </w:tcPr>
          <w:p w14:paraId="2D7F52BD" w14:textId="77777777" w:rsidR="0083669A" w:rsidRPr="00E606F5" w:rsidRDefault="0083669A" w:rsidP="0083669A">
            <w:pPr>
              <w:rPr>
                <w:sz w:val="22"/>
                <w:szCs w:val="22"/>
              </w:rPr>
            </w:pPr>
            <w:r w:rsidRPr="00E606F5">
              <w:rPr>
                <w:sz w:val="22"/>
                <w:szCs w:val="22"/>
              </w:rPr>
              <w:t>20</w:t>
            </w:r>
            <w:r>
              <w:rPr>
                <w:sz w:val="22"/>
                <w:szCs w:val="22"/>
              </w:rPr>
              <w:t>14</w:t>
            </w:r>
          </w:p>
        </w:tc>
        <w:tc>
          <w:tcPr>
            <w:tcW w:w="1620" w:type="dxa"/>
            <w:vAlign w:val="center"/>
          </w:tcPr>
          <w:p w14:paraId="0895D60F" w14:textId="77777777" w:rsidR="0083669A" w:rsidRPr="00E606F5" w:rsidRDefault="0083669A" w:rsidP="0083669A">
            <w:pPr>
              <w:rPr>
                <w:sz w:val="22"/>
                <w:szCs w:val="22"/>
              </w:rPr>
            </w:pPr>
            <w:r w:rsidRPr="00E606F5">
              <w:rPr>
                <w:sz w:val="22"/>
                <w:szCs w:val="22"/>
              </w:rPr>
              <w:t>20</w:t>
            </w:r>
            <w:r>
              <w:rPr>
                <w:sz w:val="22"/>
                <w:szCs w:val="22"/>
              </w:rPr>
              <w:t>18</w:t>
            </w:r>
          </w:p>
        </w:tc>
      </w:tr>
      <w:tr w:rsidR="0083669A" w:rsidRPr="000124DD" w14:paraId="3D2717DE" w14:textId="77777777" w:rsidTr="0083669A">
        <w:tc>
          <w:tcPr>
            <w:tcW w:w="4094" w:type="dxa"/>
            <w:vAlign w:val="center"/>
          </w:tcPr>
          <w:p w14:paraId="2EF67CB8" w14:textId="77777777" w:rsidR="0083669A" w:rsidRPr="00E606F5" w:rsidRDefault="0083669A" w:rsidP="0083669A">
            <w:pPr>
              <w:rPr>
                <w:sz w:val="22"/>
                <w:szCs w:val="22"/>
              </w:rPr>
            </w:pPr>
            <w:r w:rsidRPr="00E606F5">
              <w:rPr>
                <w:sz w:val="22"/>
                <w:szCs w:val="22"/>
              </w:rPr>
              <w:t>БП-6Б ТГ-6</w:t>
            </w:r>
          </w:p>
        </w:tc>
        <w:tc>
          <w:tcPr>
            <w:tcW w:w="1646" w:type="dxa"/>
            <w:vAlign w:val="center"/>
          </w:tcPr>
          <w:p w14:paraId="411B644D" w14:textId="77777777" w:rsidR="0083669A" w:rsidRPr="00E606F5" w:rsidRDefault="0083669A" w:rsidP="0083669A">
            <w:pPr>
              <w:rPr>
                <w:sz w:val="22"/>
                <w:szCs w:val="22"/>
              </w:rPr>
            </w:pPr>
            <w:r w:rsidRPr="00E606F5">
              <w:rPr>
                <w:sz w:val="22"/>
                <w:szCs w:val="22"/>
              </w:rPr>
              <w:t>1966</w:t>
            </w:r>
          </w:p>
        </w:tc>
        <w:tc>
          <w:tcPr>
            <w:tcW w:w="2360" w:type="dxa"/>
            <w:vAlign w:val="center"/>
          </w:tcPr>
          <w:p w14:paraId="52E3C66C" w14:textId="77777777" w:rsidR="0083669A" w:rsidRPr="00E606F5" w:rsidRDefault="0083669A" w:rsidP="0083669A">
            <w:pPr>
              <w:rPr>
                <w:sz w:val="22"/>
                <w:szCs w:val="22"/>
              </w:rPr>
            </w:pPr>
            <w:r>
              <w:rPr>
                <w:sz w:val="22"/>
                <w:szCs w:val="22"/>
              </w:rPr>
              <w:t>2013</w:t>
            </w:r>
          </w:p>
        </w:tc>
        <w:tc>
          <w:tcPr>
            <w:tcW w:w="1620" w:type="dxa"/>
            <w:vAlign w:val="center"/>
          </w:tcPr>
          <w:p w14:paraId="073FFF05" w14:textId="77777777" w:rsidR="0083669A" w:rsidRPr="00E606F5" w:rsidRDefault="0083669A" w:rsidP="0083669A">
            <w:pPr>
              <w:rPr>
                <w:sz w:val="22"/>
                <w:szCs w:val="22"/>
              </w:rPr>
            </w:pPr>
            <w:r w:rsidRPr="00E606F5">
              <w:rPr>
                <w:sz w:val="22"/>
                <w:szCs w:val="22"/>
              </w:rPr>
              <w:t>201</w:t>
            </w:r>
            <w:r>
              <w:rPr>
                <w:sz w:val="22"/>
                <w:szCs w:val="22"/>
              </w:rPr>
              <w:t>8</w:t>
            </w:r>
          </w:p>
        </w:tc>
      </w:tr>
      <w:tr w:rsidR="0083669A" w:rsidRPr="000124DD" w14:paraId="51482979" w14:textId="77777777" w:rsidTr="0083669A">
        <w:tc>
          <w:tcPr>
            <w:tcW w:w="4094" w:type="dxa"/>
            <w:vAlign w:val="center"/>
          </w:tcPr>
          <w:p w14:paraId="1FCB6A34" w14:textId="77777777" w:rsidR="0083669A" w:rsidRPr="00E606F5" w:rsidRDefault="0083669A" w:rsidP="0083669A">
            <w:pPr>
              <w:rPr>
                <w:sz w:val="22"/>
                <w:szCs w:val="22"/>
              </w:rPr>
            </w:pPr>
          </w:p>
        </w:tc>
        <w:tc>
          <w:tcPr>
            <w:tcW w:w="1646" w:type="dxa"/>
            <w:vAlign w:val="center"/>
          </w:tcPr>
          <w:p w14:paraId="59B61C77" w14:textId="77777777" w:rsidR="0083669A" w:rsidRPr="00E606F5" w:rsidRDefault="0083669A" w:rsidP="0083669A">
            <w:pPr>
              <w:rPr>
                <w:sz w:val="22"/>
                <w:szCs w:val="22"/>
              </w:rPr>
            </w:pPr>
          </w:p>
        </w:tc>
        <w:tc>
          <w:tcPr>
            <w:tcW w:w="2360" w:type="dxa"/>
            <w:vAlign w:val="center"/>
          </w:tcPr>
          <w:p w14:paraId="3A6ED753" w14:textId="77777777" w:rsidR="0083669A" w:rsidRPr="00E606F5" w:rsidRDefault="0083669A" w:rsidP="0083669A">
            <w:pPr>
              <w:rPr>
                <w:sz w:val="22"/>
                <w:szCs w:val="22"/>
              </w:rPr>
            </w:pPr>
          </w:p>
        </w:tc>
        <w:tc>
          <w:tcPr>
            <w:tcW w:w="1620" w:type="dxa"/>
            <w:vAlign w:val="center"/>
          </w:tcPr>
          <w:p w14:paraId="494759AD" w14:textId="77777777" w:rsidR="0083669A" w:rsidRPr="00E606F5" w:rsidRDefault="0083669A" w:rsidP="0083669A">
            <w:pPr>
              <w:rPr>
                <w:sz w:val="22"/>
                <w:szCs w:val="22"/>
              </w:rPr>
            </w:pPr>
          </w:p>
        </w:tc>
      </w:tr>
      <w:tr w:rsidR="0083669A" w:rsidRPr="000124DD" w14:paraId="1C92EDBB" w14:textId="77777777" w:rsidTr="0083669A">
        <w:tc>
          <w:tcPr>
            <w:tcW w:w="4094" w:type="dxa"/>
            <w:vAlign w:val="center"/>
          </w:tcPr>
          <w:p w14:paraId="586BE8D0" w14:textId="77777777" w:rsidR="0083669A" w:rsidRPr="00E606F5" w:rsidRDefault="0083669A" w:rsidP="0083669A">
            <w:pPr>
              <w:rPr>
                <w:sz w:val="22"/>
                <w:szCs w:val="22"/>
              </w:rPr>
            </w:pPr>
            <w:r w:rsidRPr="00E606F5">
              <w:rPr>
                <w:sz w:val="22"/>
                <w:szCs w:val="22"/>
              </w:rPr>
              <w:t>ТГ-8</w:t>
            </w:r>
          </w:p>
        </w:tc>
        <w:tc>
          <w:tcPr>
            <w:tcW w:w="1646" w:type="dxa"/>
            <w:vAlign w:val="center"/>
          </w:tcPr>
          <w:p w14:paraId="3ECF55F2" w14:textId="77777777" w:rsidR="0083669A" w:rsidRPr="00E606F5" w:rsidRDefault="0083669A" w:rsidP="0083669A">
            <w:pPr>
              <w:rPr>
                <w:sz w:val="22"/>
                <w:szCs w:val="22"/>
              </w:rPr>
            </w:pPr>
            <w:r w:rsidRPr="00E606F5">
              <w:rPr>
                <w:sz w:val="22"/>
                <w:szCs w:val="22"/>
              </w:rPr>
              <w:t>1971</w:t>
            </w:r>
          </w:p>
        </w:tc>
        <w:tc>
          <w:tcPr>
            <w:tcW w:w="2360" w:type="dxa"/>
            <w:vAlign w:val="center"/>
          </w:tcPr>
          <w:p w14:paraId="3320EB59" w14:textId="77777777" w:rsidR="0083669A" w:rsidRPr="00E606F5" w:rsidRDefault="0083669A" w:rsidP="0083669A">
            <w:pPr>
              <w:rPr>
                <w:sz w:val="22"/>
                <w:szCs w:val="22"/>
              </w:rPr>
            </w:pPr>
            <w:r w:rsidRPr="00E606F5">
              <w:rPr>
                <w:sz w:val="22"/>
                <w:szCs w:val="22"/>
              </w:rPr>
              <w:t>Не проводилось</w:t>
            </w:r>
          </w:p>
        </w:tc>
        <w:tc>
          <w:tcPr>
            <w:tcW w:w="1620" w:type="dxa"/>
            <w:vAlign w:val="center"/>
          </w:tcPr>
          <w:p w14:paraId="10F18549" w14:textId="77777777" w:rsidR="0083669A" w:rsidRPr="00E606F5" w:rsidRDefault="0083669A" w:rsidP="0083669A">
            <w:pPr>
              <w:rPr>
                <w:sz w:val="22"/>
                <w:szCs w:val="22"/>
              </w:rPr>
            </w:pPr>
          </w:p>
        </w:tc>
      </w:tr>
      <w:tr w:rsidR="0083669A" w:rsidRPr="000124DD" w14:paraId="12E6AF28" w14:textId="77777777" w:rsidTr="0083669A">
        <w:tc>
          <w:tcPr>
            <w:tcW w:w="4094" w:type="dxa"/>
            <w:vAlign w:val="center"/>
          </w:tcPr>
          <w:p w14:paraId="4BB6D8DA" w14:textId="77777777" w:rsidR="0083669A" w:rsidRPr="00E606F5" w:rsidRDefault="0083669A" w:rsidP="0083669A">
            <w:pPr>
              <w:rPr>
                <w:sz w:val="22"/>
                <w:szCs w:val="22"/>
              </w:rPr>
            </w:pPr>
            <w:r w:rsidRPr="00E606F5">
              <w:rPr>
                <w:sz w:val="22"/>
                <w:szCs w:val="22"/>
              </w:rPr>
              <w:t>БО-8Б ТГ-8</w:t>
            </w:r>
          </w:p>
        </w:tc>
        <w:tc>
          <w:tcPr>
            <w:tcW w:w="1646" w:type="dxa"/>
            <w:vAlign w:val="center"/>
          </w:tcPr>
          <w:p w14:paraId="40AA0CB2" w14:textId="77777777" w:rsidR="0083669A" w:rsidRPr="00E606F5" w:rsidRDefault="0083669A" w:rsidP="0083669A">
            <w:pPr>
              <w:rPr>
                <w:sz w:val="22"/>
                <w:szCs w:val="22"/>
              </w:rPr>
            </w:pPr>
            <w:r w:rsidRPr="00E606F5">
              <w:rPr>
                <w:sz w:val="22"/>
                <w:szCs w:val="22"/>
              </w:rPr>
              <w:t>1971</w:t>
            </w:r>
          </w:p>
        </w:tc>
        <w:tc>
          <w:tcPr>
            <w:tcW w:w="2360" w:type="dxa"/>
            <w:vAlign w:val="center"/>
          </w:tcPr>
          <w:p w14:paraId="56B5D8E9" w14:textId="77777777" w:rsidR="0083669A" w:rsidRPr="00E606F5" w:rsidRDefault="0083669A" w:rsidP="0083669A">
            <w:pPr>
              <w:rPr>
                <w:sz w:val="22"/>
                <w:szCs w:val="22"/>
              </w:rPr>
            </w:pPr>
            <w:r w:rsidRPr="00E606F5">
              <w:rPr>
                <w:sz w:val="22"/>
                <w:szCs w:val="22"/>
              </w:rPr>
              <w:t>20</w:t>
            </w:r>
            <w:r>
              <w:rPr>
                <w:sz w:val="22"/>
                <w:szCs w:val="22"/>
              </w:rPr>
              <w:t>16</w:t>
            </w:r>
          </w:p>
        </w:tc>
        <w:tc>
          <w:tcPr>
            <w:tcW w:w="1620" w:type="dxa"/>
            <w:vAlign w:val="center"/>
          </w:tcPr>
          <w:p w14:paraId="194F5117" w14:textId="77777777" w:rsidR="0083669A" w:rsidRPr="00E606F5" w:rsidRDefault="0083669A" w:rsidP="0083669A">
            <w:pPr>
              <w:rPr>
                <w:sz w:val="22"/>
                <w:szCs w:val="22"/>
              </w:rPr>
            </w:pPr>
            <w:r w:rsidRPr="00E606F5">
              <w:rPr>
                <w:sz w:val="22"/>
                <w:szCs w:val="22"/>
              </w:rPr>
              <w:t>20</w:t>
            </w:r>
            <w:r>
              <w:rPr>
                <w:sz w:val="22"/>
                <w:szCs w:val="22"/>
              </w:rPr>
              <w:t>20</w:t>
            </w:r>
          </w:p>
        </w:tc>
      </w:tr>
      <w:tr w:rsidR="0083669A" w:rsidRPr="000124DD" w14:paraId="7970DA92" w14:textId="77777777" w:rsidTr="0083669A">
        <w:tc>
          <w:tcPr>
            <w:tcW w:w="4094" w:type="dxa"/>
            <w:vAlign w:val="center"/>
          </w:tcPr>
          <w:p w14:paraId="36DA562B" w14:textId="77777777" w:rsidR="0083669A" w:rsidRPr="00E606F5" w:rsidRDefault="0083669A" w:rsidP="0083669A">
            <w:pPr>
              <w:rPr>
                <w:sz w:val="22"/>
                <w:szCs w:val="22"/>
              </w:rPr>
            </w:pPr>
            <w:r w:rsidRPr="00E606F5">
              <w:rPr>
                <w:sz w:val="22"/>
                <w:szCs w:val="22"/>
              </w:rPr>
              <w:t>БП8А ТГ-8</w:t>
            </w:r>
          </w:p>
        </w:tc>
        <w:tc>
          <w:tcPr>
            <w:tcW w:w="1646" w:type="dxa"/>
            <w:vAlign w:val="center"/>
          </w:tcPr>
          <w:p w14:paraId="712871C8" w14:textId="77777777" w:rsidR="0083669A" w:rsidRPr="00E606F5" w:rsidRDefault="0083669A" w:rsidP="0083669A">
            <w:pPr>
              <w:rPr>
                <w:sz w:val="22"/>
                <w:szCs w:val="22"/>
              </w:rPr>
            </w:pPr>
            <w:r w:rsidRPr="00E606F5">
              <w:rPr>
                <w:sz w:val="22"/>
                <w:szCs w:val="22"/>
              </w:rPr>
              <w:t>1971</w:t>
            </w:r>
          </w:p>
        </w:tc>
        <w:tc>
          <w:tcPr>
            <w:tcW w:w="2360" w:type="dxa"/>
            <w:vAlign w:val="center"/>
          </w:tcPr>
          <w:p w14:paraId="37A1EE68" w14:textId="77777777" w:rsidR="0083669A" w:rsidRPr="00E606F5" w:rsidRDefault="0083669A" w:rsidP="0083669A">
            <w:pPr>
              <w:rPr>
                <w:sz w:val="22"/>
                <w:szCs w:val="22"/>
              </w:rPr>
            </w:pPr>
            <w:r w:rsidRPr="00E606F5">
              <w:rPr>
                <w:sz w:val="22"/>
                <w:szCs w:val="22"/>
              </w:rPr>
              <w:t>20</w:t>
            </w:r>
            <w:r>
              <w:rPr>
                <w:sz w:val="22"/>
                <w:szCs w:val="22"/>
              </w:rPr>
              <w:t>13</w:t>
            </w:r>
          </w:p>
        </w:tc>
        <w:tc>
          <w:tcPr>
            <w:tcW w:w="1620" w:type="dxa"/>
            <w:vAlign w:val="center"/>
          </w:tcPr>
          <w:p w14:paraId="5A43E339" w14:textId="77777777" w:rsidR="0083669A" w:rsidRPr="00E606F5" w:rsidRDefault="0083669A" w:rsidP="0083669A">
            <w:pPr>
              <w:rPr>
                <w:sz w:val="22"/>
                <w:szCs w:val="22"/>
              </w:rPr>
            </w:pPr>
            <w:r w:rsidRPr="00E606F5">
              <w:rPr>
                <w:sz w:val="22"/>
                <w:szCs w:val="22"/>
              </w:rPr>
              <w:t>201</w:t>
            </w:r>
            <w:r>
              <w:rPr>
                <w:sz w:val="22"/>
                <w:szCs w:val="22"/>
              </w:rPr>
              <w:t>7</w:t>
            </w:r>
          </w:p>
        </w:tc>
      </w:tr>
      <w:tr w:rsidR="0083669A" w:rsidRPr="000124DD" w14:paraId="359E39CC" w14:textId="77777777" w:rsidTr="0083669A">
        <w:tc>
          <w:tcPr>
            <w:tcW w:w="4094" w:type="dxa"/>
            <w:vAlign w:val="center"/>
          </w:tcPr>
          <w:p w14:paraId="797DFD36" w14:textId="77777777" w:rsidR="0083669A" w:rsidRPr="00E606F5" w:rsidRDefault="0083669A" w:rsidP="0083669A">
            <w:pPr>
              <w:rPr>
                <w:sz w:val="22"/>
                <w:szCs w:val="22"/>
              </w:rPr>
            </w:pPr>
            <w:r w:rsidRPr="00E606F5">
              <w:rPr>
                <w:sz w:val="22"/>
                <w:szCs w:val="22"/>
              </w:rPr>
              <w:t>БП8Б ТГ-8</w:t>
            </w:r>
          </w:p>
        </w:tc>
        <w:tc>
          <w:tcPr>
            <w:tcW w:w="1646" w:type="dxa"/>
            <w:vAlign w:val="center"/>
          </w:tcPr>
          <w:p w14:paraId="7167E94A" w14:textId="77777777" w:rsidR="0083669A" w:rsidRPr="00E606F5" w:rsidRDefault="0083669A" w:rsidP="0083669A">
            <w:pPr>
              <w:rPr>
                <w:sz w:val="22"/>
                <w:szCs w:val="22"/>
              </w:rPr>
            </w:pPr>
            <w:r w:rsidRPr="00E606F5">
              <w:rPr>
                <w:sz w:val="22"/>
                <w:szCs w:val="22"/>
              </w:rPr>
              <w:t>1971</w:t>
            </w:r>
          </w:p>
        </w:tc>
        <w:tc>
          <w:tcPr>
            <w:tcW w:w="2360" w:type="dxa"/>
            <w:vAlign w:val="center"/>
          </w:tcPr>
          <w:p w14:paraId="3A6DB2A5" w14:textId="77777777" w:rsidR="0083669A" w:rsidRPr="00E606F5" w:rsidRDefault="0083669A" w:rsidP="0083669A">
            <w:pPr>
              <w:rPr>
                <w:sz w:val="22"/>
                <w:szCs w:val="22"/>
              </w:rPr>
            </w:pPr>
            <w:r w:rsidRPr="00E606F5">
              <w:rPr>
                <w:sz w:val="22"/>
                <w:szCs w:val="22"/>
              </w:rPr>
              <w:t>20</w:t>
            </w:r>
            <w:r>
              <w:rPr>
                <w:sz w:val="22"/>
                <w:szCs w:val="22"/>
              </w:rPr>
              <w:t>13</w:t>
            </w:r>
          </w:p>
        </w:tc>
        <w:tc>
          <w:tcPr>
            <w:tcW w:w="1620" w:type="dxa"/>
            <w:vAlign w:val="center"/>
          </w:tcPr>
          <w:p w14:paraId="1D6B3A09" w14:textId="77777777" w:rsidR="0083669A" w:rsidRPr="00E606F5" w:rsidRDefault="0083669A" w:rsidP="0083669A">
            <w:pPr>
              <w:rPr>
                <w:sz w:val="22"/>
                <w:szCs w:val="22"/>
              </w:rPr>
            </w:pPr>
            <w:r w:rsidRPr="00E606F5">
              <w:rPr>
                <w:sz w:val="22"/>
                <w:szCs w:val="22"/>
              </w:rPr>
              <w:t>201</w:t>
            </w:r>
            <w:r>
              <w:rPr>
                <w:sz w:val="22"/>
                <w:szCs w:val="22"/>
              </w:rPr>
              <w:t>7</w:t>
            </w:r>
          </w:p>
        </w:tc>
      </w:tr>
      <w:tr w:rsidR="0083669A" w:rsidRPr="000124DD" w14:paraId="1C59090E" w14:textId="77777777" w:rsidTr="0083669A">
        <w:tc>
          <w:tcPr>
            <w:tcW w:w="4094" w:type="dxa"/>
            <w:vAlign w:val="center"/>
          </w:tcPr>
          <w:p w14:paraId="121C0860" w14:textId="77777777" w:rsidR="0083669A" w:rsidRPr="00E606F5" w:rsidRDefault="0083669A" w:rsidP="0083669A">
            <w:pPr>
              <w:rPr>
                <w:sz w:val="22"/>
                <w:szCs w:val="22"/>
              </w:rPr>
            </w:pPr>
            <w:r w:rsidRPr="00E606F5">
              <w:rPr>
                <w:sz w:val="22"/>
                <w:szCs w:val="22"/>
              </w:rPr>
              <w:t>БП8В ТГ-8</w:t>
            </w:r>
          </w:p>
        </w:tc>
        <w:tc>
          <w:tcPr>
            <w:tcW w:w="1646" w:type="dxa"/>
            <w:vAlign w:val="center"/>
          </w:tcPr>
          <w:p w14:paraId="587A065E" w14:textId="77777777" w:rsidR="0083669A" w:rsidRPr="00E606F5" w:rsidRDefault="0083669A" w:rsidP="0083669A">
            <w:pPr>
              <w:rPr>
                <w:sz w:val="22"/>
                <w:szCs w:val="22"/>
              </w:rPr>
            </w:pPr>
            <w:r w:rsidRPr="00E606F5">
              <w:rPr>
                <w:sz w:val="22"/>
                <w:szCs w:val="22"/>
              </w:rPr>
              <w:t>1971</w:t>
            </w:r>
          </w:p>
        </w:tc>
        <w:tc>
          <w:tcPr>
            <w:tcW w:w="2360" w:type="dxa"/>
            <w:vAlign w:val="center"/>
          </w:tcPr>
          <w:p w14:paraId="5C532687" w14:textId="77777777" w:rsidR="0083669A" w:rsidRPr="00E606F5" w:rsidRDefault="0083669A" w:rsidP="0083669A">
            <w:pPr>
              <w:rPr>
                <w:sz w:val="22"/>
                <w:szCs w:val="22"/>
              </w:rPr>
            </w:pPr>
            <w:r>
              <w:rPr>
                <w:sz w:val="22"/>
                <w:szCs w:val="22"/>
              </w:rPr>
              <w:t>2013</w:t>
            </w:r>
          </w:p>
        </w:tc>
        <w:tc>
          <w:tcPr>
            <w:tcW w:w="1620" w:type="dxa"/>
            <w:vAlign w:val="center"/>
          </w:tcPr>
          <w:p w14:paraId="7CF9F5D6" w14:textId="77777777" w:rsidR="0083669A" w:rsidRPr="00E606F5" w:rsidRDefault="0083669A" w:rsidP="0083669A">
            <w:pPr>
              <w:rPr>
                <w:sz w:val="22"/>
                <w:szCs w:val="22"/>
              </w:rPr>
            </w:pPr>
            <w:r w:rsidRPr="00E606F5">
              <w:rPr>
                <w:sz w:val="22"/>
                <w:szCs w:val="22"/>
              </w:rPr>
              <w:t>201</w:t>
            </w:r>
            <w:r>
              <w:rPr>
                <w:sz w:val="22"/>
                <w:szCs w:val="22"/>
              </w:rPr>
              <w:t>7</w:t>
            </w:r>
          </w:p>
        </w:tc>
      </w:tr>
      <w:tr w:rsidR="0083669A" w:rsidRPr="000124DD" w14:paraId="0A1E8EC4" w14:textId="77777777" w:rsidTr="0083669A">
        <w:tc>
          <w:tcPr>
            <w:tcW w:w="4094" w:type="dxa"/>
            <w:vAlign w:val="center"/>
          </w:tcPr>
          <w:p w14:paraId="1EBD30BC" w14:textId="77777777" w:rsidR="0083669A" w:rsidRPr="00E606F5" w:rsidRDefault="0083669A" w:rsidP="0083669A">
            <w:pPr>
              <w:rPr>
                <w:sz w:val="22"/>
                <w:szCs w:val="22"/>
              </w:rPr>
            </w:pPr>
          </w:p>
        </w:tc>
        <w:tc>
          <w:tcPr>
            <w:tcW w:w="1646" w:type="dxa"/>
            <w:vAlign w:val="center"/>
          </w:tcPr>
          <w:p w14:paraId="5B035D2F" w14:textId="77777777" w:rsidR="0083669A" w:rsidRPr="00E606F5" w:rsidRDefault="0083669A" w:rsidP="0083669A">
            <w:pPr>
              <w:rPr>
                <w:sz w:val="22"/>
                <w:szCs w:val="22"/>
              </w:rPr>
            </w:pPr>
          </w:p>
        </w:tc>
        <w:tc>
          <w:tcPr>
            <w:tcW w:w="2360" w:type="dxa"/>
            <w:vAlign w:val="center"/>
          </w:tcPr>
          <w:p w14:paraId="2B1AB974" w14:textId="77777777" w:rsidR="0083669A" w:rsidRPr="00E606F5" w:rsidRDefault="0083669A" w:rsidP="0083669A">
            <w:pPr>
              <w:rPr>
                <w:sz w:val="22"/>
                <w:szCs w:val="22"/>
              </w:rPr>
            </w:pPr>
          </w:p>
        </w:tc>
        <w:tc>
          <w:tcPr>
            <w:tcW w:w="1620" w:type="dxa"/>
            <w:vAlign w:val="center"/>
          </w:tcPr>
          <w:p w14:paraId="3B4967C4" w14:textId="77777777" w:rsidR="0083669A" w:rsidRPr="00E606F5" w:rsidRDefault="0083669A" w:rsidP="0083669A">
            <w:pPr>
              <w:rPr>
                <w:sz w:val="22"/>
                <w:szCs w:val="22"/>
              </w:rPr>
            </w:pPr>
          </w:p>
        </w:tc>
      </w:tr>
      <w:tr w:rsidR="0083669A" w:rsidRPr="000124DD" w14:paraId="3539ADC3" w14:textId="77777777" w:rsidTr="0083669A">
        <w:tc>
          <w:tcPr>
            <w:tcW w:w="4094" w:type="dxa"/>
            <w:vAlign w:val="center"/>
          </w:tcPr>
          <w:p w14:paraId="5157B065" w14:textId="77777777" w:rsidR="0083669A" w:rsidRPr="00E606F5" w:rsidRDefault="0083669A" w:rsidP="0083669A">
            <w:pPr>
              <w:rPr>
                <w:sz w:val="22"/>
                <w:szCs w:val="22"/>
              </w:rPr>
            </w:pPr>
            <w:r w:rsidRPr="00E606F5">
              <w:rPr>
                <w:sz w:val="22"/>
                <w:szCs w:val="22"/>
              </w:rPr>
              <w:t>БО-1 УГВС</w:t>
            </w:r>
          </w:p>
        </w:tc>
        <w:tc>
          <w:tcPr>
            <w:tcW w:w="1646" w:type="dxa"/>
            <w:vAlign w:val="center"/>
          </w:tcPr>
          <w:p w14:paraId="2C16FF90" w14:textId="77777777" w:rsidR="0083669A" w:rsidRPr="00E606F5" w:rsidRDefault="0083669A" w:rsidP="0083669A">
            <w:pPr>
              <w:rPr>
                <w:sz w:val="22"/>
                <w:szCs w:val="22"/>
              </w:rPr>
            </w:pPr>
            <w:r w:rsidRPr="00E606F5">
              <w:rPr>
                <w:sz w:val="22"/>
                <w:szCs w:val="22"/>
              </w:rPr>
              <w:t>1959</w:t>
            </w:r>
          </w:p>
        </w:tc>
        <w:tc>
          <w:tcPr>
            <w:tcW w:w="2360" w:type="dxa"/>
            <w:vAlign w:val="center"/>
          </w:tcPr>
          <w:p w14:paraId="09570E3C" w14:textId="77777777" w:rsidR="0083669A" w:rsidRPr="00E606F5" w:rsidRDefault="0083669A" w:rsidP="0083669A">
            <w:pPr>
              <w:rPr>
                <w:sz w:val="22"/>
                <w:szCs w:val="22"/>
              </w:rPr>
            </w:pPr>
            <w:r w:rsidRPr="00E606F5">
              <w:rPr>
                <w:sz w:val="22"/>
                <w:szCs w:val="22"/>
              </w:rPr>
              <w:t>20</w:t>
            </w:r>
            <w:r>
              <w:rPr>
                <w:sz w:val="22"/>
                <w:szCs w:val="22"/>
              </w:rPr>
              <w:t>14</w:t>
            </w:r>
          </w:p>
        </w:tc>
        <w:tc>
          <w:tcPr>
            <w:tcW w:w="1620" w:type="dxa"/>
            <w:vAlign w:val="center"/>
          </w:tcPr>
          <w:p w14:paraId="6BC9BBE2" w14:textId="77777777" w:rsidR="0083669A" w:rsidRPr="00E606F5" w:rsidRDefault="0083669A" w:rsidP="0083669A">
            <w:pPr>
              <w:rPr>
                <w:sz w:val="22"/>
                <w:szCs w:val="22"/>
              </w:rPr>
            </w:pPr>
            <w:r w:rsidRPr="00E606F5">
              <w:rPr>
                <w:sz w:val="22"/>
                <w:szCs w:val="22"/>
              </w:rPr>
              <w:t>20</w:t>
            </w:r>
            <w:r>
              <w:rPr>
                <w:sz w:val="22"/>
                <w:szCs w:val="22"/>
              </w:rPr>
              <w:t>18</w:t>
            </w:r>
          </w:p>
        </w:tc>
      </w:tr>
      <w:tr w:rsidR="0083669A" w:rsidRPr="000124DD" w14:paraId="6E773173" w14:textId="77777777" w:rsidTr="0083669A">
        <w:tc>
          <w:tcPr>
            <w:tcW w:w="4094" w:type="dxa"/>
            <w:vAlign w:val="center"/>
          </w:tcPr>
          <w:p w14:paraId="00CBD19C" w14:textId="77777777" w:rsidR="0083669A" w:rsidRPr="00E606F5" w:rsidRDefault="0083669A" w:rsidP="0083669A">
            <w:pPr>
              <w:rPr>
                <w:sz w:val="22"/>
                <w:szCs w:val="22"/>
              </w:rPr>
            </w:pPr>
            <w:r w:rsidRPr="00E606F5">
              <w:rPr>
                <w:sz w:val="22"/>
                <w:szCs w:val="22"/>
              </w:rPr>
              <w:t>БО-2 УГВС</w:t>
            </w:r>
          </w:p>
        </w:tc>
        <w:tc>
          <w:tcPr>
            <w:tcW w:w="1646" w:type="dxa"/>
            <w:vAlign w:val="center"/>
          </w:tcPr>
          <w:p w14:paraId="2634F0E4" w14:textId="77777777" w:rsidR="0083669A" w:rsidRPr="00E606F5" w:rsidRDefault="0083669A" w:rsidP="0083669A">
            <w:pPr>
              <w:rPr>
                <w:sz w:val="22"/>
                <w:szCs w:val="22"/>
              </w:rPr>
            </w:pPr>
            <w:r w:rsidRPr="00E606F5">
              <w:rPr>
                <w:sz w:val="22"/>
                <w:szCs w:val="22"/>
              </w:rPr>
              <w:t>1959</w:t>
            </w:r>
          </w:p>
        </w:tc>
        <w:tc>
          <w:tcPr>
            <w:tcW w:w="2360" w:type="dxa"/>
            <w:vAlign w:val="center"/>
          </w:tcPr>
          <w:p w14:paraId="580A1C8A" w14:textId="77777777" w:rsidR="0083669A" w:rsidRPr="00E606F5" w:rsidRDefault="0083669A" w:rsidP="0083669A">
            <w:pPr>
              <w:rPr>
                <w:sz w:val="22"/>
                <w:szCs w:val="22"/>
              </w:rPr>
            </w:pPr>
            <w:r w:rsidRPr="00E606F5">
              <w:rPr>
                <w:sz w:val="22"/>
                <w:szCs w:val="22"/>
              </w:rPr>
              <w:t>Не проводилось</w:t>
            </w:r>
          </w:p>
        </w:tc>
        <w:tc>
          <w:tcPr>
            <w:tcW w:w="1620" w:type="dxa"/>
            <w:vAlign w:val="center"/>
          </w:tcPr>
          <w:p w14:paraId="16F5CAF1" w14:textId="77777777" w:rsidR="0083669A" w:rsidRPr="00E606F5" w:rsidRDefault="0083669A" w:rsidP="0083669A">
            <w:pPr>
              <w:rPr>
                <w:sz w:val="22"/>
                <w:szCs w:val="22"/>
              </w:rPr>
            </w:pPr>
          </w:p>
        </w:tc>
      </w:tr>
      <w:tr w:rsidR="0083669A" w:rsidRPr="000124DD" w14:paraId="2220938C" w14:textId="77777777" w:rsidTr="0083669A">
        <w:tc>
          <w:tcPr>
            <w:tcW w:w="4094" w:type="dxa"/>
            <w:vAlign w:val="center"/>
          </w:tcPr>
          <w:p w14:paraId="6DB107EE" w14:textId="77777777" w:rsidR="0083669A" w:rsidRPr="00E606F5" w:rsidRDefault="0083669A" w:rsidP="0083669A">
            <w:pPr>
              <w:rPr>
                <w:sz w:val="22"/>
                <w:szCs w:val="22"/>
              </w:rPr>
            </w:pPr>
            <w:r w:rsidRPr="00E606F5">
              <w:rPr>
                <w:sz w:val="22"/>
                <w:szCs w:val="22"/>
              </w:rPr>
              <w:t>БО-3 УГВС</w:t>
            </w:r>
          </w:p>
        </w:tc>
        <w:tc>
          <w:tcPr>
            <w:tcW w:w="1646" w:type="dxa"/>
            <w:vAlign w:val="center"/>
          </w:tcPr>
          <w:p w14:paraId="3B8A18BE" w14:textId="77777777" w:rsidR="0083669A" w:rsidRPr="00E606F5" w:rsidRDefault="0083669A" w:rsidP="0083669A">
            <w:pPr>
              <w:rPr>
                <w:sz w:val="22"/>
                <w:szCs w:val="22"/>
              </w:rPr>
            </w:pPr>
            <w:r w:rsidRPr="00E606F5">
              <w:rPr>
                <w:sz w:val="22"/>
                <w:szCs w:val="22"/>
              </w:rPr>
              <w:t>1959</w:t>
            </w:r>
          </w:p>
        </w:tc>
        <w:tc>
          <w:tcPr>
            <w:tcW w:w="2360" w:type="dxa"/>
            <w:vAlign w:val="center"/>
          </w:tcPr>
          <w:p w14:paraId="3BE3FE6D" w14:textId="77777777" w:rsidR="0083669A" w:rsidRPr="00E606F5" w:rsidRDefault="0083669A" w:rsidP="0083669A">
            <w:pPr>
              <w:rPr>
                <w:sz w:val="22"/>
                <w:szCs w:val="22"/>
              </w:rPr>
            </w:pPr>
            <w:r w:rsidRPr="00E606F5">
              <w:rPr>
                <w:sz w:val="22"/>
                <w:szCs w:val="22"/>
              </w:rPr>
              <w:t>20</w:t>
            </w:r>
            <w:r>
              <w:rPr>
                <w:sz w:val="22"/>
                <w:szCs w:val="22"/>
              </w:rPr>
              <w:t>14</w:t>
            </w:r>
          </w:p>
        </w:tc>
        <w:tc>
          <w:tcPr>
            <w:tcW w:w="1620" w:type="dxa"/>
            <w:vAlign w:val="center"/>
          </w:tcPr>
          <w:p w14:paraId="34A4676D" w14:textId="77777777" w:rsidR="0083669A" w:rsidRPr="00E606F5" w:rsidRDefault="0083669A" w:rsidP="0083669A">
            <w:pPr>
              <w:rPr>
                <w:sz w:val="22"/>
                <w:szCs w:val="22"/>
              </w:rPr>
            </w:pPr>
            <w:r w:rsidRPr="00E606F5">
              <w:rPr>
                <w:sz w:val="22"/>
                <w:szCs w:val="22"/>
              </w:rPr>
              <w:t>201</w:t>
            </w:r>
            <w:r>
              <w:rPr>
                <w:sz w:val="22"/>
                <w:szCs w:val="22"/>
              </w:rPr>
              <w:t>8</w:t>
            </w:r>
          </w:p>
        </w:tc>
      </w:tr>
      <w:tr w:rsidR="0083669A" w:rsidRPr="000124DD" w14:paraId="4A55234D" w14:textId="77777777" w:rsidTr="0083669A">
        <w:tc>
          <w:tcPr>
            <w:tcW w:w="4094" w:type="dxa"/>
            <w:vAlign w:val="center"/>
          </w:tcPr>
          <w:p w14:paraId="56C91842" w14:textId="77777777" w:rsidR="0083669A" w:rsidRPr="00E606F5" w:rsidRDefault="0083669A" w:rsidP="0083669A">
            <w:pPr>
              <w:rPr>
                <w:sz w:val="22"/>
                <w:szCs w:val="22"/>
              </w:rPr>
            </w:pPr>
            <w:r w:rsidRPr="00E606F5">
              <w:rPr>
                <w:sz w:val="22"/>
                <w:szCs w:val="22"/>
              </w:rPr>
              <w:t>БО-4 УГВС</w:t>
            </w:r>
          </w:p>
        </w:tc>
        <w:tc>
          <w:tcPr>
            <w:tcW w:w="1646" w:type="dxa"/>
            <w:vAlign w:val="center"/>
          </w:tcPr>
          <w:p w14:paraId="7BB470DE" w14:textId="77777777" w:rsidR="0083669A" w:rsidRPr="00E606F5" w:rsidRDefault="0083669A" w:rsidP="0083669A">
            <w:pPr>
              <w:rPr>
                <w:sz w:val="22"/>
                <w:szCs w:val="22"/>
              </w:rPr>
            </w:pPr>
            <w:r w:rsidRPr="00E606F5">
              <w:rPr>
                <w:sz w:val="22"/>
                <w:szCs w:val="22"/>
              </w:rPr>
              <w:t>1959</w:t>
            </w:r>
          </w:p>
        </w:tc>
        <w:tc>
          <w:tcPr>
            <w:tcW w:w="2360" w:type="dxa"/>
            <w:vAlign w:val="center"/>
          </w:tcPr>
          <w:p w14:paraId="545AED22" w14:textId="77777777" w:rsidR="0083669A" w:rsidRPr="00E606F5" w:rsidRDefault="0083669A" w:rsidP="0083669A">
            <w:pPr>
              <w:rPr>
                <w:sz w:val="22"/>
                <w:szCs w:val="22"/>
              </w:rPr>
            </w:pPr>
            <w:r w:rsidRPr="00E606F5">
              <w:rPr>
                <w:sz w:val="22"/>
                <w:szCs w:val="22"/>
              </w:rPr>
              <w:t>20</w:t>
            </w:r>
            <w:r>
              <w:rPr>
                <w:sz w:val="22"/>
                <w:szCs w:val="22"/>
              </w:rPr>
              <w:t>14</w:t>
            </w:r>
          </w:p>
        </w:tc>
        <w:tc>
          <w:tcPr>
            <w:tcW w:w="1620" w:type="dxa"/>
            <w:vAlign w:val="center"/>
          </w:tcPr>
          <w:p w14:paraId="3F480E30" w14:textId="77777777" w:rsidR="0083669A" w:rsidRPr="00E606F5" w:rsidRDefault="0083669A" w:rsidP="0083669A">
            <w:pPr>
              <w:rPr>
                <w:sz w:val="22"/>
                <w:szCs w:val="22"/>
              </w:rPr>
            </w:pPr>
            <w:r w:rsidRPr="00E606F5">
              <w:rPr>
                <w:sz w:val="22"/>
                <w:szCs w:val="22"/>
              </w:rPr>
              <w:t>201</w:t>
            </w:r>
            <w:r>
              <w:rPr>
                <w:sz w:val="22"/>
                <w:szCs w:val="22"/>
              </w:rPr>
              <w:t>8</w:t>
            </w:r>
          </w:p>
        </w:tc>
      </w:tr>
      <w:tr w:rsidR="0083669A" w:rsidRPr="000124DD" w14:paraId="7AA6F635" w14:textId="77777777" w:rsidTr="0083669A">
        <w:tc>
          <w:tcPr>
            <w:tcW w:w="4094" w:type="dxa"/>
            <w:vAlign w:val="center"/>
          </w:tcPr>
          <w:p w14:paraId="3F380EF9" w14:textId="77777777" w:rsidR="0083669A" w:rsidRPr="00E606F5" w:rsidRDefault="0083669A" w:rsidP="0083669A">
            <w:pPr>
              <w:rPr>
                <w:sz w:val="22"/>
                <w:szCs w:val="22"/>
              </w:rPr>
            </w:pPr>
          </w:p>
        </w:tc>
        <w:tc>
          <w:tcPr>
            <w:tcW w:w="1646" w:type="dxa"/>
            <w:vAlign w:val="center"/>
          </w:tcPr>
          <w:p w14:paraId="64A343AA" w14:textId="77777777" w:rsidR="0083669A" w:rsidRPr="00E606F5" w:rsidRDefault="0083669A" w:rsidP="0083669A">
            <w:pPr>
              <w:rPr>
                <w:sz w:val="22"/>
                <w:szCs w:val="22"/>
              </w:rPr>
            </w:pPr>
          </w:p>
        </w:tc>
        <w:tc>
          <w:tcPr>
            <w:tcW w:w="2360" w:type="dxa"/>
            <w:vAlign w:val="center"/>
          </w:tcPr>
          <w:p w14:paraId="6667CF76" w14:textId="77777777" w:rsidR="0083669A" w:rsidRPr="00E606F5" w:rsidRDefault="0083669A" w:rsidP="0083669A">
            <w:pPr>
              <w:rPr>
                <w:sz w:val="22"/>
                <w:szCs w:val="22"/>
              </w:rPr>
            </w:pPr>
          </w:p>
        </w:tc>
        <w:tc>
          <w:tcPr>
            <w:tcW w:w="1620" w:type="dxa"/>
            <w:vAlign w:val="center"/>
          </w:tcPr>
          <w:p w14:paraId="378EC1A0" w14:textId="77777777" w:rsidR="0083669A" w:rsidRPr="00E606F5" w:rsidRDefault="0083669A" w:rsidP="0083669A">
            <w:pPr>
              <w:rPr>
                <w:sz w:val="22"/>
                <w:szCs w:val="22"/>
              </w:rPr>
            </w:pPr>
          </w:p>
        </w:tc>
      </w:tr>
      <w:tr w:rsidR="0083669A" w:rsidRPr="000124DD" w14:paraId="3BFD2304" w14:textId="77777777" w:rsidTr="0083669A">
        <w:tc>
          <w:tcPr>
            <w:tcW w:w="4094" w:type="dxa"/>
            <w:vAlign w:val="center"/>
          </w:tcPr>
          <w:p w14:paraId="72403C59" w14:textId="77777777" w:rsidR="0083669A" w:rsidRPr="00E606F5" w:rsidRDefault="0083669A" w:rsidP="0083669A">
            <w:pPr>
              <w:rPr>
                <w:sz w:val="22"/>
                <w:szCs w:val="22"/>
              </w:rPr>
            </w:pPr>
            <w:r w:rsidRPr="00E606F5">
              <w:rPr>
                <w:sz w:val="22"/>
                <w:szCs w:val="22"/>
              </w:rPr>
              <w:t>К</w:t>
            </w:r>
            <w:r w:rsidRPr="00E606F5">
              <w:rPr>
                <w:sz w:val="22"/>
                <w:szCs w:val="22"/>
                <w:lang w:val="en-US"/>
              </w:rPr>
              <w:t>/</w:t>
            </w:r>
            <w:r w:rsidRPr="00E606F5">
              <w:rPr>
                <w:sz w:val="22"/>
                <w:szCs w:val="22"/>
              </w:rPr>
              <w:t>А-1</w:t>
            </w:r>
          </w:p>
        </w:tc>
        <w:tc>
          <w:tcPr>
            <w:tcW w:w="1646" w:type="dxa"/>
            <w:vAlign w:val="center"/>
          </w:tcPr>
          <w:p w14:paraId="25580E28" w14:textId="77777777" w:rsidR="0083669A" w:rsidRPr="00E606F5" w:rsidRDefault="0083669A" w:rsidP="0083669A">
            <w:pPr>
              <w:rPr>
                <w:sz w:val="22"/>
                <w:szCs w:val="22"/>
              </w:rPr>
            </w:pPr>
            <w:r w:rsidRPr="00E606F5">
              <w:rPr>
                <w:sz w:val="22"/>
                <w:szCs w:val="22"/>
              </w:rPr>
              <w:t>1959</w:t>
            </w:r>
          </w:p>
        </w:tc>
        <w:tc>
          <w:tcPr>
            <w:tcW w:w="2360" w:type="dxa"/>
            <w:vAlign w:val="center"/>
          </w:tcPr>
          <w:p w14:paraId="3E23D6B2" w14:textId="77777777" w:rsidR="0083669A" w:rsidRPr="00E606F5" w:rsidRDefault="0083669A" w:rsidP="0083669A">
            <w:pPr>
              <w:rPr>
                <w:sz w:val="22"/>
                <w:szCs w:val="22"/>
              </w:rPr>
            </w:pPr>
            <w:r w:rsidRPr="00E606F5">
              <w:rPr>
                <w:sz w:val="22"/>
                <w:szCs w:val="22"/>
              </w:rPr>
              <w:t>2000</w:t>
            </w:r>
          </w:p>
        </w:tc>
        <w:tc>
          <w:tcPr>
            <w:tcW w:w="1620" w:type="dxa"/>
            <w:vAlign w:val="center"/>
          </w:tcPr>
          <w:p w14:paraId="7FF02D0C" w14:textId="77777777" w:rsidR="0083669A" w:rsidRPr="00E606F5" w:rsidRDefault="0083669A" w:rsidP="0083669A">
            <w:pPr>
              <w:rPr>
                <w:sz w:val="22"/>
                <w:szCs w:val="22"/>
              </w:rPr>
            </w:pPr>
            <w:r w:rsidRPr="00E606F5">
              <w:rPr>
                <w:sz w:val="22"/>
                <w:szCs w:val="22"/>
              </w:rPr>
              <w:t>2022</w:t>
            </w:r>
          </w:p>
        </w:tc>
      </w:tr>
      <w:tr w:rsidR="0083669A" w:rsidRPr="000124DD" w14:paraId="4F397004" w14:textId="77777777" w:rsidTr="0083669A">
        <w:tc>
          <w:tcPr>
            <w:tcW w:w="4094" w:type="dxa"/>
            <w:vAlign w:val="center"/>
          </w:tcPr>
          <w:p w14:paraId="79351B74" w14:textId="77777777" w:rsidR="0083669A" w:rsidRPr="00E606F5" w:rsidRDefault="0083669A" w:rsidP="0083669A">
            <w:pPr>
              <w:rPr>
                <w:sz w:val="22"/>
                <w:szCs w:val="22"/>
              </w:rPr>
            </w:pPr>
            <w:r w:rsidRPr="00E606F5">
              <w:rPr>
                <w:sz w:val="22"/>
                <w:szCs w:val="22"/>
              </w:rPr>
              <w:t>К</w:t>
            </w:r>
            <w:r w:rsidRPr="00E606F5">
              <w:rPr>
                <w:sz w:val="22"/>
                <w:szCs w:val="22"/>
                <w:lang w:val="en-US"/>
              </w:rPr>
              <w:t>/</w:t>
            </w:r>
            <w:r w:rsidRPr="00E606F5">
              <w:rPr>
                <w:sz w:val="22"/>
                <w:szCs w:val="22"/>
              </w:rPr>
              <w:t>А-2</w:t>
            </w:r>
          </w:p>
        </w:tc>
        <w:tc>
          <w:tcPr>
            <w:tcW w:w="1646" w:type="dxa"/>
            <w:vAlign w:val="center"/>
          </w:tcPr>
          <w:p w14:paraId="056B2A87" w14:textId="77777777" w:rsidR="0083669A" w:rsidRPr="00E606F5" w:rsidRDefault="0083669A" w:rsidP="0083669A">
            <w:pPr>
              <w:rPr>
                <w:sz w:val="22"/>
                <w:szCs w:val="22"/>
              </w:rPr>
            </w:pPr>
            <w:r w:rsidRPr="00E606F5">
              <w:rPr>
                <w:sz w:val="22"/>
                <w:szCs w:val="22"/>
              </w:rPr>
              <w:t>1960</w:t>
            </w:r>
          </w:p>
        </w:tc>
        <w:tc>
          <w:tcPr>
            <w:tcW w:w="2360" w:type="dxa"/>
            <w:vAlign w:val="center"/>
          </w:tcPr>
          <w:p w14:paraId="7B4B3A68" w14:textId="77777777" w:rsidR="0083669A" w:rsidRPr="00E606F5" w:rsidRDefault="0083669A" w:rsidP="0083669A">
            <w:pPr>
              <w:rPr>
                <w:sz w:val="22"/>
                <w:szCs w:val="22"/>
              </w:rPr>
            </w:pPr>
            <w:r w:rsidRPr="00E606F5">
              <w:rPr>
                <w:sz w:val="22"/>
                <w:szCs w:val="22"/>
              </w:rPr>
              <w:t>2000</w:t>
            </w:r>
          </w:p>
        </w:tc>
        <w:tc>
          <w:tcPr>
            <w:tcW w:w="1620" w:type="dxa"/>
            <w:vAlign w:val="center"/>
          </w:tcPr>
          <w:p w14:paraId="100C9EEC" w14:textId="77777777" w:rsidR="0083669A" w:rsidRPr="00E606F5" w:rsidRDefault="0083669A" w:rsidP="0083669A">
            <w:pPr>
              <w:rPr>
                <w:sz w:val="22"/>
                <w:szCs w:val="22"/>
              </w:rPr>
            </w:pPr>
            <w:r w:rsidRPr="00E606F5">
              <w:rPr>
                <w:sz w:val="22"/>
                <w:szCs w:val="22"/>
              </w:rPr>
              <w:t>2023</w:t>
            </w:r>
          </w:p>
        </w:tc>
      </w:tr>
      <w:tr w:rsidR="0083669A" w:rsidRPr="000124DD" w14:paraId="7F75E2FA" w14:textId="77777777" w:rsidTr="0083669A">
        <w:tc>
          <w:tcPr>
            <w:tcW w:w="4094" w:type="dxa"/>
            <w:vAlign w:val="center"/>
          </w:tcPr>
          <w:p w14:paraId="698B30B4" w14:textId="77777777" w:rsidR="0083669A" w:rsidRPr="00E606F5" w:rsidRDefault="0083669A" w:rsidP="0083669A">
            <w:pPr>
              <w:rPr>
                <w:sz w:val="22"/>
                <w:szCs w:val="22"/>
              </w:rPr>
            </w:pPr>
            <w:r w:rsidRPr="00E606F5">
              <w:rPr>
                <w:sz w:val="22"/>
                <w:szCs w:val="22"/>
              </w:rPr>
              <w:t>К</w:t>
            </w:r>
            <w:r w:rsidRPr="00E606F5">
              <w:rPr>
                <w:sz w:val="22"/>
                <w:szCs w:val="22"/>
                <w:lang w:val="en-US"/>
              </w:rPr>
              <w:t>/</w:t>
            </w:r>
            <w:r w:rsidRPr="00E606F5">
              <w:rPr>
                <w:sz w:val="22"/>
                <w:szCs w:val="22"/>
              </w:rPr>
              <w:t>А-3</w:t>
            </w:r>
          </w:p>
        </w:tc>
        <w:tc>
          <w:tcPr>
            <w:tcW w:w="1646" w:type="dxa"/>
            <w:vAlign w:val="center"/>
          </w:tcPr>
          <w:p w14:paraId="1BD84EC5" w14:textId="77777777" w:rsidR="0083669A" w:rsidRPr="00E606F5" w:rsidRDefault="0083669A" w:rsidP="0083669A">
            <w:pPr>
              <w:rPr>
                <w:sz w:val="22"/>
                <w:szCs w:val="22"/>
              </w:rPr>
            </w:pPr>
            <w:r w:rsidRPr="00E606F5">
              <w:rPr>
                <w:sz w:val="22"/>
                <w:szCs w:val="22"/>
              </w:rPr>
              <w:t>1961</w:t>
            </w:r>
          </w:p>
        </w:tc>
        <w:tc>
          <w:tcPr>
            <w:tcW w:w="2360" w:type="dxa"/>
            <w:vAlign w:val="center"/>
          </w:tcPr>
          <w:p w14:paraId="5452AC30" w14:textId="77777777" w:rsidR="0083669A" w:rsidRPr="00E606F5" w:rsidRDefault="0083669A" w:rsidP="0083669A">
            <w:pPr>
              <w:rPr>
                <w:sz w:val="22"/>
                <w:szCs w:val="22"/>
              </w:rPr>
            </w:pPr>
            <w:r w:rsidRPr="00E606F5">
              <w:rPr>
                <w:sz w:val="22"/>
                <w:szCs w:val="22"/>
              </w:rPr>
              <w:t>2011</w:t>
            </w:r>
          </w:p>
        </w:tc>
        <w:tc>
          <w:tcPr>
            <w:tcW w:w="1620" w:type="dxa"/>
            <w:vAlign w:val="center"/>
          </w:tcPr>
          <w:p w14:paraId="02A4985D" w14:textId="77777777" w:rsidR="0083669A" w:rsidRPr="00E606F5" w:rsidRDefault="0083669A" w:rsidP="0083669A">
            <w:pPr>
              <w:rPr>
                <w:sz w:val="22"/>
                <w:szCs w:val="22"/>
              </w:rPr>
            </w:pPr>
            <w:r w:rsidRPr="00E606F5">
              <w:rPr>
                <w:sz w:val="22"/>
                <w:szCs w:val="22"/>
              </w:rPr>
              <w:t>2023</w:t>
            </w:r>
          </w:p>
        </w:tc>
      </w:tr>
      <w:tr w:rsidR="0083669A" w:rsidRPr="000124DD" w14:paraId="0AB03FA6" w14:textId="77777777" w:rsidTr="0083669A">
        <w:tc>
          <w:tcPr>
            <w:tcW w:w="4094" w:type="dxa"/>
            <w:vAlign w:val="center"/>
          </w:tcPr>
          <w:p w14:paraId="68917DB1" w14:textId="77777777" w:rsidR="0083669A" w:rsidRPr="00E606F5" w:rsidRDefault="0083669A" w:rsidP="0083669A">
            <w:pPr>
              <w:rPr>
                <w:sz w:val="22"/>
                <w:szCs w:val="22"/>
              </w:rPr>
            </w:pPr>
            <w:r w:rsidRPr="00E606F5">
              <w:rPr>
                <w:sz w:val="22"/>
                <w:szCs w:val="22"/>
              </w:rPr>
              <w:t>К</w:t>
            </w:r>
            <w:r w:rsidRPr="00E606F5">
              <w:rPr>
                <w:sz w:val="22"/>
                <w:szCs w:val="22"/>
                <w:lang w:val="en-US"/>
              </w:rPr>
              <w:t>/</w:t>
            </w:r>
            <w:r w:rsidRPr="00E606F5">
              <w:rPr>
                <w:sz w:val="22"/>
                <w:szCs w:val="22"/>
              </w:rPr>
              <w:t>А-4</w:t>
            </w:r>
          </w:p>
        </w:tc>
        <w:tc>
          <w:tcPr>
            <w:tcW w:w="1646" w:type="dxa"/>
            <w:vAlign w:val="center"/>
          </w:tcPr>
          <w:p w14:paraId="308FDD39" w14:textId="77777777" w:rsidR="0083669A" w:rsidRPr="00E606F5" w:rsidRDefault="0083669A" w:rsidP="0083669A">
            <w:pPr>
              <w:rPr>
                <w:sz w:val="22"/>
                <w:szCs w:val="22"/>
              </w:rPr>
            </w:pPr>
            <w:r w:rsidRPr="00E606F5">
              <w:rPr>
                <w:sz w:val="22"/>
                <w:szCs w:val="22"/>
              </w:rPr>
              <w:t>1962</w:t>
            </w:r>
          </w:p>
        </w:tc>
        <w:tc>
          <w:tcPr>
            <w:tcW w:w="2360" w:type="dxa"/>
            <w:vAlign w:val="center"/>
          </w:tcPr>
          <w:p w14:paraId="1A269918" w14:textId="77777777" w:rsidR="0083669A" w:rsidRPr="00E606F5" w:rsidRDefault="0083669A" w:rsidP="0083669A">
            <w:pPr>
              <w:rPr>
                <w:sz w:val="22"/>
                <w:szCs w:val="22"/>
              </w:rPr>
            </w:pPr>
            <w:r w:rsidRPr="00E606F5">
              <w:rPr>
                <w:sz w:val="22"/>
                <w:szCs w:val="22"/>
              </w:rPr>
              <w:t>20</w:t>
            </w:r>
            <w:r>
              <w:rPr>
                <w:sz w:val="22"/>
                <w:szCs w:val="22"/>
              </w:rPr>
              <w:t>16</w:t>
            </w:r>
          </w:p>
        </w:tc>
        <w:tc>
          <w:tcPr>
            <w:tcW w:w="1620" w:type="dxa"/>
            <w:vAlign w:val="center"/>
          </w:tcPr>
          <w:p w14:paraId="55CBE8D6" w14:textId="77777777" w:rsidR="0083669A" w:rsidRPr="00E606F5" w:rsidRDefault="0083669A" w:rsidP="0083669A">
            <w:pPr>
              <w:rPr>
                <w:sz w:val="22"/>
                <w:szCs w:val="22"/>
              </w:rPr>
            </w:pPr>
            <w:r w:rsidRPr="00E606F5">
              <w:rPr>
                <w:sz w:val="22"/>
                <w:szCs w:val="22"/>
              </w:rPr>
              <w:t>2016</w:t>
            </w:r>
          </w:p>
        </w:tc>
      </w:tr>
      <w:tr w:rsidR="0083669A" w:rsidRPr="000124DD" w14:paraId="14F335E3" w14:textId="77777777" w:rsidTr="0083669A">
        <w:tc>
          <w:tcPr>
            <w:tcW w:w="4094" w:type="dxa"/>
            <w:vAlign w:val="center"/>
          </w:tcPr>
          <w:p w14:paraId="268677FB" w14:textId="77777777" w:rsidR="0083669A" w:rsidRPr="00E606F5" w:rsidRDefault="0083669A" w:rsidP="0083669A">
            <w:pPr>
              <w:rPr>
                <w:sz w:val="22"/>
                <w:szCs w:val="22"/>
              </w:rPr>
            </w:pPr>
            <w:r w:rsidRPr="00E606F5">
              <w:rPr>
                <w:sz w:val="22"/>
                <w:szCs w:val="22"/>
              </w:rPr>
              <w:t>К</w:t>
            </w:r>
            <w:r w:rsidRPr="00E606F5">
              <w:rPr>
                <w:sz w:val="22"/>
                <w:szCs w:val="22"/>
                <w:lang w:val="en-US"/>
              </w:rPr>
              <w:t>/</w:t>
            </w:r>
            <w:r w:rsidRPr="00E606F5">
              <w:rPr>
                <w:sz w:val="22"/>
                <w:szCs w:val="22"/>
              </w:rPr>
              <w:t>А-5</w:t>
            </w:r>
          </w:p>
        </w:tc>
        <w:tc>
          <w:tcPr>
            <w:tcW w:w="1646" w:type="dxa"/>
            <w:vAlign w:val="center"/>
          </w:tcPr>
          <w:p w14:paraId="0FB5A643" w14:textId="77777777" w:rsidR="0083669A" w:rsidRPr="00E606F5" w:rsidRDefault="0083669A" w:rsidP="0083669A">
            <w:pPr>
              <w:rPr>
                <w:sz w:val="22"/>
                <w:szCs w:val="22"/>
              </w:rPr>
            </w:pPr>
            <w:r w:rsidRPr="00E606F5">
              <w:rPr>
                <w:sz w:val="22"/>
                <w:szCs w:val="22"/>
              </w:rPr>
              <w:t>1964</w:t>
            </w:r>
          </w:p>
        </w:tc>
        <w:tc>
          <w:tcPr>
            <w:tcW w:w="2360" w:type="dxa"/>
            <w:vAlign w:val="center"/>
          </w:tcPr>
          <w:p w14:paraId="46B81628" w14:textId="77777777" w:rsidR="0083669A" w:rsidRPr="00E606F5" w:rsidRDefault="0083669A" w:rsidP="0083669A">
            <w:pPr>
              <w:rPr>
                <w:sz w:val="22"/>
                <w:szCs w:val="22"/>
              </w:rPr>
            </w:pPr>
            <w:r w:rsidRPr="00E606F5">
              <w:rPr>
                <w:sz w:val="22"/>
                <w:szCs w:val="22"/>
              </w:rPr>
              <w:t>2012</w:t>
            </w:r>
          </w:p>
        </w:tc>
        <w:tc>
          <w:tcPr>
            <w:tcW w:w="1620" w:type="dxa"/>
            <w:vAlign w:val="center"/>
          </w:tcPr>
          <w:p w14:paraId="1F36D0C1" w14:textId="77777777" w:rsidR="0083669A" w:rsidRPr="00E606F5" w:rsidRDefault="0083669A" w:rsidP="0083669A">
            <w:pPr>
              <w:rPr>
                <w:sz w:val="22"/>
                <w:szCs w:val="22"/>
              </w:rPr>
            </w:pPr>
            <w:r w:rsidRPr="00E606F5">
              <w:rPr>
                <w:sz w:val="22"/>
                <w:szCs w:val="22"/>
              </w:rPr>
              <w:t>2026</w:t>
            </w:r>
          </w:p>
        </w:tc>
      </w:tr>
      <w:tr w:rsidR="0083669A" w:rsidRPr="000124DD" w14:paraId="4AA1DBF0" w14:textId="77777777" w:rsidTr="0083669A">
        <w:tc>
          <w:tcPr>
            <w:tcW w:w="4094" w:type="dxa"/>
            <w:vAlign w:val="center"/>
          </w:tcPr>
          <w:p w14:paraId="5166FAAA" w14:textId="77777777" w:rsidR="0083669A" w:rsidRPr="00E606F5" w:rsidRDefault="0083669A" w:rsidP="0083669A">
            <w:pPr>
              <w:rPr>
                <w:sz w:val="22"/>
                <w:szCs w:val="22"/>
              </w:rPr>
            </w:pPr>
            <w:r w:rsidRPr="00E606F5">
              <w:rPr>
                <w:sz w:val="22"/>
                <w:szCs w:val="22"/>
              </w:rPr>
              <w:t>К</w:t>
            </w:r>
            <w:r w:rsidRPr="00E606F5">
              <w:rPr>
                <w:sz w:val="22"/>
                <w:szCs w:val="22"/>
                <w:lang w:val="en-US"/>
              </w:rPr>
              <w:t>/</w:t>
            </w:r>
            <w:r w:rsidRPr="00E606F5">
              <w:rPr>
                <w:sz w:val="22"/>
                <w:szCs w:val="22"/>
              </w:rPr>
              <w:t>А-6</w:t>
            </w:r>
          </w:p>
        </w:tc>
        <w:tc>
          <w:tcPr>
            <w:tcW w:w="1646" w:type="dxa"/>
            <w:vAlign w:val="center"/>
          </w:tcPr>
          <w:p w14:paraId="76AB243F" w14:textId="77777777" w:rsidR="0083669A" w:rsidRPr="00E606F5" w:rsidRDefault="0083669A" w:rsidP="0083669A">
            <w:pPr>
              <w:rPr>
                <w:sz w:val="22"/>
                <w:szCs w:val="22"/>
              </w:rPr>
            </w:pPr>
            <w:r w:rsidRPr="00E606F5">
              <w:rPr>
                <w:sz w:val="22"/>
                <w:szCs w:val="22"/>
              </w:rPr>
              <w:t>1965</w:t>
            </w:r>
          </w:p>
        </w:tc>
        <w:tc>
          <w:tcPr>
            <w:tcW w:w="2360" w:type="dxa"/>
            <w:vAlign w:val="center"/>
          </w:tcPr>
          <w:p w14:paraId="1E9A7296" w14:textId="77777777" w:rsidR="0083669A" w:rsidRPr="00E606F5" w:rsidRDefault="0083669A" w:rsidP="0083669A">
            <w:pPr>
              <w:rPr>
                <w:sz w:val="22"/>
                <w:szCs w:val="22"/>
              </w:rPr>
            </w:pPr>
            <w:r w:rsidRPr="00E606F5">
              <w:rPr>
                <w:sz w:val="22"/>
                <w:szCs w:val="22"/>
              </w:rPr>
              <w:t>2007</w:t>
            </w:r>
          </w:p>
        </w:tc>
        <w:tc>
          <w:tcPr>
            <w:tcW w:w="1620" w:type="dxa"/>
            <w:vAlign w:val="center"/>
          </w:tcPr>
          <w:p w14:paraId="262A94F9" w14:textId="77777777" w:rsidR="0083669A" w:rsidRPr="00E606F5" w:rsidRDefault="0083669A" w:rsidP="0083669A">
            <w:pPr>
              <w:rPr>
                <w:sz w:val="22"/>
                <w:szCs w:val="22"/>
              </w:rPr>
            </w:pPr>
            <w:r w:rsidRPr="00E606F5">
              <w:rPr>
                <w:sz w:val="22"/>
                <w:szCs w:val="22"/>
              </w:rPr>
              <w:t>202</w:t>
            </w:r>
            <w:r>
              <w:rPr>
                <w:sz w:val="22"/>
                <w:szCs w:val="22"/>
              </w:rPr>
              <w:t>5</w:t>
            </w:r>
          </w:p>
        </w:tc>
      </w:tr>
      <w:tr w:rsidR="0083669A" w:rsidRPr="000124DD" w14:paraId="5A0F5949" w14:textId="77777777" w:rsidTr="0083669A">
        <w:tc>
          <w:tcPr>
            <w:tcW w:w="4094" w:type="dxa"/>
            <w:vAlign w:val="center"/>
          </w:tcPr>
          <w:p w14:paraId="3E7F6AF7" w14:textId="77777777" w:rsidR="0083669A" w:rsidRPr="00E606F5" w:rsidRDefault="0083669A" w:rsidP="0083669A">
            <w:pPr>
              <w:rPr>
                <w:sz w:val="22"/>
                <w:szCs w:val="22"/>
              </w:rPr>
            </w:pPr>
            <w:r w:rsidRPr="00E606F5">
              <w:rPr>
                <w:sz w:val="22"/>
                <w:szCs w:val="22"/>
              </w:rPr>
              <w:t>К</w:t>
            </w:r>
            <w:r w:rsidRPr="00E606F5">
              <w:rPr>
                <w:sz w:val="22"/>
                <w:szCs w:val="22"/>
                <w:lang w:val="en-US"/>
              </w:rPr>
              <w:t>/</w:t>
            </w:r>
            <w:r w:rsidRPr="00E606F5">
              <w:rPr>
                <w:sz w:val="22"/>
                <w:szCs w:val="22"/>
              </w:rPr>
              <w:t>А-7</w:t>
            </w:r>
          </w:p>
        </w:tc>
        <w:tc>
          <w:tcPr>
            <w:tcW w:w="1646" w:type="dxa"/>
            <w:vAlign w:val="center"/>
          </w:tcPr>
          <w:p w14:paraId="39376B55" w14:textId="77777777" w:rsidR="0083669A" w:rsidRPr="00E606F5" w:rsidRDefault="0083669A" w:rsidP="0083669A">
            <w:pPr>
              <w:rPr>
                <w:sz w:val="22"/>
                <w:szCs w:val="22"/>
              </w:rPr>
            </w:pPr>
            <w:r w:rsidRPr="00E606F5">
              <w:rPr>
                <w:sz w:val="22"/>
                <w:szCs w:val="22"/>
              </w:rPr>
              <w:t>1967</w:t>
            </w:r>
          </w:p>
        </w:tc>
        <w:tc>
          <w:tcPr>
            <w:tcW w:w="2360" w:type="dxa"/>
            <w:vAlign w:val="center"/>
          </w:tcPr>
          <w:p w14:paraId="1E1D8169" w14:textId="77777777" w:rsidR="0083669A" w:rsidRPr="00E606F5" w:rsidRDefault="0083669A" w:rsidP="0083669A">
            <w:pPr>
              <w:rPr>
                <w:sz w:val="22"/>
                <w:szCs w:val="22"/>
              </w:rPr>
            </w:pPr>
            <w:r>
              <w:rPr>
                <w:sz w:val="22"/>
                <w:szCs w:val="22"/>
              </w:rPr>
              <w:t>2013</w:t>
            </w:r>
          </w:p>
        </w:tc>
        <w:tc>
          <w:tcPr>
            <w:tcW w:w="1620" w:type="dxa"/>
            <w:vAlign w:val="center"/>
          </w:tcPr>
          <w:p w14:paraId="6CFA5157" w14:textId="77777777" w:rsidR="0083669A" w:rsidRPr="00E606F5" w:rsidRDefault="0083669A" w:rsidP="0083669A">
            <w:pPr>
              <w:rPr>
                <w:sz w:val="22"/>
                <w:szCs w:val="22"/>
              </w:rPr>
            </w:pPr>
            <w:r w:rsidRPr="00E606F5">
              <w:rPr>
                <w:sz w:val="22"/>
                <w:szCs w:val="22"/>
              </w:rPr>
              <w:t>20</w:t>
            </w:r>
            <w:r>
              <w:rPr>
                <w:sz w:val="22"/>
                <w:szCs w:val="22"/>
              </w:rPr>
              <w:t>22</w:t>
            </w:r>
          </w:p>
        </w:tc>
      </w:tr>
      <w:tr w:rsidR="0083669A" w:rsidRPr="000124DD" w14:paraId="01DFB4BF" w14:textId="77777777" w:rsidTr="0083669A">
        <w:tc>
          <w:tcPr>
            <w:tcW w:w="4094" w:type="dxa"/>
            <w:vAlign w:val="center"/>
          </w:tcPr>
          <w:p w14:paraId="19E127E7" w14:textId="77777777" w:rsidR="0083669A" w:rsidRPr="00E606F5" w:rsidRDefault="0083669A" w:rsidP="0083669A">
            <w:pPr>
              <w:rPr>
                <w:sz w:val="22"/>
                <w:szCs w:val="22"/>
              </w:rPr>
            </w:pPr>
            <w:r w:rsidRPr="00E606F5">
              <w:rPr>
                <w:sz w:val="22"/>
                <w:szCs w:val="22"/>
              </w:rPr>
              <w:t>К</w:t>
            </w:r>
            <w:r w:rsidRPr="00E606F5">
              <w:rPr>
                <w:sz w:val="22"/>
                <w:szCs w:val="22"/>
                <w:lang w:val="en-US"/>
              </w:rPr>
              <w:t>/</w:t>
            </w:r>
            <w:r w:rsidRPr="00E606F5">
              <w:rPr>
                <w:sz w:val="22"/>
                <w:szCs w:val="22"/>
              </w:rPr>
              <w:t>А-8</w:t>
            </w:r>
          </w:p>
        </w:tc>
        <w:tc>
          <w:tcPr>
            <w:tcW w:w="1646" w:type="dxa"/>
            <w:vAlign w:val="center"/>
          </w:tcPr>
          <w:p w14:paraId="6DC48F59" w14:textId="77777777" w:rsidR="0083669A" w:rsidRPr="00E606F5" w:rsidRDefault="0083669A" w:rsidP="0083669A">
            <w:pPr>
              <w:rPr>
                <w:sz w:val="22"/>
                <w:szCs w:val="22"/>
              </w:rPr>
            </w:pPr>
            <w:r w:rsidRPr="00E606F5">
              <w:rPr>
                <w:sz w:val="22"/>
                <w:szCs w:val="22"/>
              </w:rPr>
              <w:t>1968</w:t>
            </w:r>
          </w:p>
        </w:tc>
        <w:tc>
          <w:tcPr>
            <w:tcW w:w="2360" w:type="dxa"/>
            <w:vAlign w:val="center"/>
          </w:tcPr>
          <w:p w14:paraId="28BC3FA5" w14:textId="77777777" w:rsidR="0083669A" w:rsidRPr="00E606F5" w:rsidRDefault="0083669A" w:rsidP="0083669A">
            <w:pPr>
              <w:rPr>
                <w:sz w:val="22"/>
                <w:szCs w:val="22"/>
              </w:rPr>
            </w:pPr>
            <w:r w:rsidRPr="00E606F5">
              <w:rPr>
                <w:sz w:val="22"/>
                <w:szCs w:val="22"/>
              </w:rPr>
              <w:t>2002</w:t>
            </w:r>
          </w:p>
        </w:tc>
        <w:tc>
          <w:tcPr>
            <w:tcW w:w="1620" w:type="dxa"/>
            <w:vAlign w:val="center"/>
          </w:tcPr>
          <w:p w14:paraId="58E26F96" w14:textId="77777777" w:rsidR="0083669A" w:rsidRPr="00E606F5" w:rsidRDefault="0083669A" w:rsidP="0083669A">
            <w:pPr>
              <w:rPr>
                <w:sz w:val="22"/>
                <w:szCs w:val="22"/>
              </w:rPr>
            </w:pPr>
            <w:r w:rsidRPr="00E606F5">
              <w:rPr>
                <w:sz w:val="22"/>
                <w:szCs w:val="22"/>
              </w:rPr>
              <w:t>2019</w:t>
            </w:r>
          </w:p>
        </w:tc>
      </w:tr>
      <w:tr w:rsidR="0083669A" w:rsidRPr="000124DD" w14:paraId="754A7945" w14:textId="77777777" w:rsidTr="0083669A">
        <w:tc>
          <w:tcPr>
            <w:tcW w:w="4094" w:type="dxa"/>
            <w:vAlign w:val="center"/>
          </w:tcPr>
          <w:p w14:paraId="7E25C266" w14:textId="77777777" w:rsidR="0083669A" w:rsidRPr="00E606F5" w:rsidRDefault="0083669A" w:rsidP="0083669A">
            <w:pPr>
              <w:rPr>
                <w:sz w:val="22"/>
                <w:szCs w:val="22"/>
              </w:rPr>
            </w:pPr>
            <w:r w:rsidRPr="00E606F5">
              <w:rPr>
                <w:sz w:val="22"/>
                <w:szCs w:val="22"/>
              </w:rPr>
              <w:t>К</w:t>
            </w:r>
            <w:r w:rsidRPr="00E606F5">
              <w:rPr>
                <w:sz w:val="22"/>
                <w:szCs w:val="22"/>
                <w:lang w:val="en-US"/>
              </w:rPr>
              <w:t>/</w:t>
            </w:r>
            <w:r w:rsidRPr="00E606F5">
              <w:rPr>
                <w:sz w:val="22"/>
                <w:szCs w:val="22"/>
              </w:rPr>
              <w:t>А-9</w:t>
            </w:r>
          </w:p>
        </w:tc>
        <w:tc>
          <w:tcPr>
            <w:tcW w:w="1646" w:type="dxa"/>
            <w:vAlign w:val="center"/>
          </w:tcPr>
          <w:p w14:paraId="099FBA0C" w14:textId="77777777" w:rsidR="0083669A" w:rsidRPr="00E606F5" w:rsidRDefault="0083669A" w:rsidP="0083669A">
            <w:pPr>
              <w:rPr>
                <w:sz w:val="22"/>
                <w:szCs w:val="22"/>
              </w:rPr>
            </w:pPr>
            <w:r w:rsidRPr="00E606F5">
              <w:rPr>
                <w:sz w:val="22"/>
                <w:szCs w:val="22"/>
              </w:rPr>
              <w:t>1986</w:t>
            </w:r>
          </w:p>
        </w:tc>
        <w:tc>
          <w:tcPr>
            <w:tcW w:w="2360" w:type="dxa"/>
            <w:vAlign w:val="center"/>
          </w:tcPr>
          <w:p w14:paraId="4FB113A2" w14:textId="77777777" w:rsidR="0083669A" w:rsidRPr="00E606F5" w:rsidRDefault="0083669A" w:rsidP="0083669A">
            <w:pPr>
              <w:rPr>
                <w:sz w:val="22"/>
                <w:szCs w:val="22"/>
              </w:rPr>
            </w:pPr>
            <w:r w:rsidRPr="00E606F5">
              <w:rPr>
                <w:sz w:val="22"/>
                <w:szCs w:val="22"/>
              </w:rPr>
              <w:t>Не проводилось</w:t>
            </w:r>
          </w:p>
        </w:tc>
        <w:tc>
          <w:tcPr>
            <w:tcW w:w="1620" w:type="dxa"/>
            <w:vAlign w:val="center"/>
          </w:tcPr>
          <w:p w14:paraId="574B0D4F" w14:textId="77777777" w:rsidR="0083669A" w:rsidRPr="00E606F5" w:rsidRDefault="0083669A" w:rsidP="0083669A">
            <w:pPr>
              <w:rPr>
                <w:sz w:val="22"/>
                <w:szCs w:val="22"/>
              </w:rPr>
            </w:pPr>
          </w:p>
        </w:tc>
      </w:tr>
    </w:tbl>
    <w:p w14:paraId="451B49A5" w14:textId="77777777" w:rsidR="0083669A" w:rsidRDefault="0083669A" w:rsidP="0083669A">
      <w:pPr>
        <w:rPr>
          <w:szCs w:val="28"/>
        </w:rPr>
      </w:pPr>
    </w:p>
    <w:p w14:paraId="42E52944" w14:textId="77777777" w:rsidR="0083669A" w:rsidRDefault="0083669A" w:rsidP="0083669A">
      <w:pPr>
        <w:autoSpaceDE w:val="0"/>
        <w:autoSpaceDN w:val="0"/>
        <w:adjustRightInd w:val="0"/>
        <w:rPr>
          <w:rFonts w:ascii="TimesNewRomanPS-BoldMT" w:hAnsi="TimesNewRomanPS-BoldMT" w:cs="TimesNewRomanPS-BoldMT"/>
          <w:b/>
          <w:bCs/>
          <w:i/>
        </w:rPr>
      </w:pPr>
    </w:p>
    <w:p w14:paraId="6C6CE5E0" w14:textId="77777777" w:rsidR="0083669A" w:rsidRDefault="0083669A" w:rsidP="0083669A">
      <w:pPr>
        <w:autoSpaceDE w:val="0"/>
        <w:autoSpaceDN w:val="0"/>
        <w:adjustRightInd w:val="0"/>
        <w:rPr>
          <w:rFonts w:ascii="TimesNewRomanPS-BoldMT" w:hAnsi="TimesNewRomanPS-BoldMT" w:cs="TimesNewRomanPS-BoldMT"/>
          <w:b/>
          <w:bCs/>
          <w:i/>
        </w:rPr>
      </w:pPr>
      <w:r w:rsidRPr="003971AB">
        <w:rPr>
          <w:rFonts w:ascii="TimesNewRomanPS-BoldMT" w:hAnsi="TimesNewRomanPS-BoldMT" w:cs="TimesNewRomanPS-BoldMT"/>
          <w:b/>
          <w:bCs/>
          <w:i/>
        </w:rPr>
        <w:lastRenderedPageBreak/>
        <w:t>1.2.5. Схемы выдачи тепловой мощности, структура</w:t>
      </w:r>
      <w:r>
        <w:rPr>
          <w:rFonts w:ascii="TimesNewRomanPS-BoldMT" w:hAnsi="TimesNewRomanPS-BoldMT" w:cs="TimesNewRomanPS-BoldMT"/>
          <w:b/>
          <w:bCs/>
          <w:i/>
        </w:rPr>
        <w:t xml:space="preserve"> </w:t>
      </w:r>
      <w:r w:rsidRPr="003971AB">
        <w:rPr>
          <w:rFonts w:ascii="TimesNewRomanPS-BoldMT" w:hAnsi="TimesNewRomanPS-BoldMT" w:cs="TimesNewRomanPS-BoldMT"/>
          <w:b/>
          <w:bCs/>
          <w:i/>
        </w:rPr>
        <w:t>теплофикационных установок (для источников комбинированной</w:t>
      </w:r>
      <w:r>
        <w:rPr>
          <w:rFonts w:ascii="TimesNewRomanPS-BoldMT" w:hAnsi="TimesNewRomanPS-BoldMT" w:cs="TimesNewRomanPS-BoldMT"/>
          <w:b/>
          <w:bCs/>
          <w:i/>
        </w:rPr>
        <w:t xml:space="preserve"> </w:t>
      </w:r>
      <w:r w:rsidRPr="003971AB">
        <w:rPr>
          <w:rFonts w:ascii="TimesNewRomanPS-BoldMT" w:hAnsi="TimesNewRomanPS-BoldMT" w:cs="TimesNewRomanPS-BoldMT"/>
          <w:b/>
          <w:bCs/>
          <w:i/>
        </w:rPr>
        <w:t>выработки тепловой и электрической энергии)</w:t>
      </w:r>
    </w:p>
    <w:p w14:paraId="28BBA9DA" w14:textId="77777777" w:rsidR="0083669A" w:rsidRDefault="0083669A" w:rsidP="0083669A">
      <w:pPr>
        <w:ind w:firstLine="709"/>
        <w:rPr>
          <w:szCs w:val="28"/>
        </w:rPr>
      </w:pPr>
    </w:p>
    <w:p w14:paraId="426FE431" w14:textId="77777777" w:rsidR="0083669A" w:rsidRDefault="0083669A" w:rsidP="0083669A">
      <w:pPr>
        <w:ind w:firstLine="709"/>
        <w:rPr>
          <w:szCs w:val="28"/>
        </w:rPr>
      </w:pPr>
      <w:r w:rsidRPr="00994B22">
        <w:rPr>
          <w:szCs w:val="28"/>
        </w:rPr>
        <w:t>На ТЭЦ-11 установлено оборудование на 100 и 140 кгс/см2. Между группами оборудования имеется связь по пару через РОУ 140/100 кгс/см2. Отпуск тепла осуществляется паром 11 кгс/см2 для нужд промышленности, горячей водой по температурному графику 1</w:t>
      </w:r>
      <w:r>
        <w:rPr>
          <w:szCs w:val="28"/>
        </w:rPr>
        <w:t>1</w:t>
      </w:r>
      <w:r w:rsidRPr="00994B22">
        <w:rPr>
          <w:szCs w:val="28"/>
        </w:rPr>
        <w:t>0/70 °С</w:t>
      </w:r>
      <w:r>
        <w:rPr>
          <w:szCs w:val="28"/>
        </w:rPr>
        <w:t xml:space="preserve"> (с отопительного сезона 2016-2019 гг).</w:t>
      </w:r>
    </w:p>
    <w:p w14:paraId="5991F707" w14:textId="77777777" w:rsidR="0083669A" w:rsidRDefault="0083669A" w:rsidP="0083669A">
      <w:pPr>
        <w:ind w:firstLine="709"/>
        <w:rPr>
          <w:szCs w:val="28"/>
        </w:rPr>
      </w:pPr>
      <w:r>
        <w:rPr>
          <w:szCs w:val="28"/>
        </w:rPr>
        <w:t xml:space="preserve">Принципиальные тепловые схемы систем отпуска тепловой энергии ТЭЦ-11 и ТНС Белореченского МО представлены в </w:t>
      </w:r>
      <w:r w:rsidRPr="0079039B">
        <w:rPr>
          <w:i/>
          <w:szCs w:val="28"/>
        </w:rPr>
        <w:t>прил.</w:t>
      </w:r>
      <w:r>
        <w:rPr>
          <w:szCs w:val="28"/>
        </w:rPr>
        <w:t xml:space="preserve"> 3.1 и 3.2. </w:t>
      </w:r>
    </w:p>
    <w:p w14:paraId="4FBEAF78" w14:textId="77777777" w:rsidR="0083669A" w:rsidRPr="001F1BD1" w:rsidRDefault="0083669A" w:rsidP="0083669A">
      <w:pPr>
        <w:spacing w:line="360" w:lineRule="auto"/>
        <w:ind w:firstLine="708"/>
        <w:rPr>
          <w:szCs w:val="28"/>
        </w:rPr>
      </w:pPr>
      <w:r w:rsidRPr="001F1BD1">
        <w:rPr>
          <w:szCs w:val="28"/>
        </w:rPr>
        <w:t xml:space="preserve">Теплоснабжение потребителей </w:t>
      </w:r>
      <w:r>
        <w:rPr>
          <w:szCs w:val="28"/>
        </w:rPr>
        <w:t xml:space="preserve">от ТЭЦ-11 осуществляется </w:t>
      </w:r>
      <w:r w:rsidRPr="001F1BD1">
        <w:rPr>
          <w:szCs w:val="28"/>
        </w:rPr>
        <w:t xml:space="preserve">в режиме циркуляции </w:t>
      </w:r>
      <w:r>
        <w:rPr>
          <w:szCs w:val="28"/>
        </w:rPr>
        <w:t xml:space="preserve">от одной группы сетевых насосов </w:t>
      </w:r>
      <w:r w:rsidRPr="001F1BD1">
        <w:rPr>
          <w:szCs w:val="28"/>
        </w:rPr>
        <w:t>в двух направлениях:</w:t>
      </w:r>
    </w:p>
    <w:p w14:paraId="615E65F5" w14:textId="77777777" w:rsidR="0083669A" w:rsidRPr="001F1BD1" w:rsidRDefault="0083669A" w:rsidP="0083669A">
      <w:pPr>
        <w:spacing w:line="360" w:lineRule="auto"/>
        <w:ind w:firstLine="708"/>
        <w:rPr>
          <w:szCs w:val="28"/>
        </w:rPr>
      </w:pPr>
      <w:r w:rsidRPr="001F1BD1">
        <w:rPr>
          <w:szCs w:val="28"/>
        </w:rPr>
        <w:t xml:space="preserve"> - г. Усол</w:t>
      </w:r>
      <w:r>
        <w:rPr>
          <w:szCs w:val="28"/>
        </w:rPr>
        <w:t>ье-Сибирское (узел учета ТРУ-1),</w:t>
      </w:r>
    </w:p>
    <w:p w14:paraId="7D7A6043" w14:textId="77777777" w:rsidR="0083669A" w:rsidRPr="001F1BD1" w:rsidRDefault="0083669A" w:rsidP="0083669A">
      <w:pPr>
        <w:spacing w:line="360" w:lineRule="auto"/>
        <w:ind w:firstLine="708"/>
        <w:rPr>
          <w:szCs w:val="28"/>
        </w:rPr>
      </w:pPr>
      <w:r w:rsidRPr="001F1BD1">
        <w:rPr>
          <w:szCs w:val="28"/>
        </w:rPr>
        <w:t xml:space="preserve"> - р.п. Белореченский (узел учета ТРУ-2).</w:t>
      </w:r>
    </w:p>
    <w:p w14:paraId="5ACBD8A2" w14:textId="77777777" w:rsidR="0083669A" w:rsidRDefault="0083669A" w:rsidP="0083669A">
      <w:pPr>
        <w:spacing w:line="360" w:lineRule="auto"/>
        <w:ind w:firstLine="708"/>
        <w:rPr>
          <w:szCs w:val="28"/>
        </w:rPr>
      </w:pPr>
      <w:r w:rsidRPr="0039021B">
        <w:rPr>
          <w:szCs w:val="28"/>
        </w:rPr>
        <w:t xml:space="preserve">В отопительный период тепло отпускается от бойлерных установок (БУ) при теплофикационных турбоагрегатах </w:t>
      </w:r>
      <w:r>
        <w:rPr>
          <w:szCs w:val="28"/>
        </w:rPr>
        <w:t>(</w:t>
      </w:r>
      <w:r w:rsidRPr="0039021B">
        <w:rPr>
          <w:szCs w:val="28"/>
        </w:rPr>
        <w:t>ст. №№ 1,2,3,4,6,8</w:t>
      </w:r>
      <w:r>
        <w:rPr>
          <w:szCs w:val="28"/>
        </w:rPr>
        <w:t xml:space="preserve">), в летний период тепло отпускается от </w:t>
      </w:r>
      <w:r w:rsidRPr="0039021B">
        <w:rPr>
          <w:szCs w:val="28"/>
        </w:rPr>
        <w:t xml:space="preserve">установки горячего водоснабжения (УГВС). </w:t>
      </w:r>
    </w:p>
    <w:p w14:paraId="5942A713" w14:textId="77777777" w:rsidR="0083669A" w:rsidRPr="001E7598" w:rsidRDefault="0083669A" w:rsidP="0083669A">
      <w:pPr>
        <w:spacing w:line="360" w:lineRule="auto"/>
        <w:ind w:firstLine="708"/>
        <w:rPr>
          <w:szCs w:val="28"/>
        </w:rPr>
      </w:pPr>
      <w:r w:rsidRPr="0039021B">
        <w:rPr>
          <w:szCs w:val="28"/>
        </w:rPr>
        <w:t>Восполнение потерь горячей воды на</w:t>
      </w:r>
      <w:r w:rsidRPr="00F3087A">
        <w:rPr>
          <w:szCs w:val="28"/>
        </w:rPr>
        <w:t xml:space="preserve"> открытый водоразбор производится в установке горячего водоснабжения (УГВС).</w:t>
      </w:r>
      <w:r>
        <w:rPr>
          <w:szCs w:val="28"/>
        </w:rPr>
        <w:t xml:space="preserve"> </w:t>
      </w:r>
      <w:r w:rsidRPr="00D71C8A">
        <w:rPr>
          <w:szCs w:val="28"/>
        </w:rPr>
        <w:t>Водопроводная вода</w:t>
      </w:r>
      <w:r>
        <w:rPr>
          <w:szCs w:val="28"/>
        </w:rPr>
        <w:t xml:space="preserve"> </w:t>
      </w:r>
      <w:r w:rsidRPr="00D71C8A">
        <w:rPr>
          <w:szCs w:val="28"/>
        </w:rPr>
        <w:t xml:space="preserve">поступает на ТЭЦ-11 по коллектору </w:t>
      </w:r>
      <w:r>
        <w:rPr>
          <w:szCs w:val="28"/>
        </w:rPr>
        <w:t>Ду</w:t>
      </w:r>
      <w:r w:rsidRPr="00D71C8A">
        <w:rPr>
          <w:szCs w:val="28"/>
        </w:rPr>
        <w:t>600 мм с водоочистных сооружений ООО "Аква-Сервис".</w:t>
      </w:r>
      <w:r>
        <w:rPr>
          <w:szCs w:val="28"/>
        </w:rPr>
        <w:t xml:space="preserve"> </w:t>
      </w:r>
      <w:r w:rsidRPr="001E7598">
        <w:rPr>
          <w:szCs w:val="28"/>
        </w:rPr>
        <w:t xml:space="preserve">Для восполнения потерь и обеспечения нормальной работы системы технического водоснабжения </w:t>
      </w:r>
      <w:r>
        <w:rPr>
          <w:szCs w:val="28"/>
        </w:rPr>
        <w:t xml:space="preserve">используется </w:t>
      </w:r>
      <w:r w:rsidRPr="001E7598">
        <w:rPr>
          <w:szCs w:val="28"/>
        </w:rPr>
        <w:t>речная вода, поступающая по двум вв</w:t>
      </w:r>
      <w:r w:rsidRPr="001E7598">
        <w:rPr>
          <w:szCs w:val="28"/>
        </w:rPr>
        <w:t>о</w:t>
      </w:r>
      <w:r w:rsidRPr="001E7598">
        <w:rPr>
          <w:szCs w:val="28"/>
        </w:rPr>
        <w:t xml:space="preserve">дам от насосных станций на реке Белая. </w:t>
      </w:r>
    </w:p>
    <w:p w14:paraId="6D107724" w14:textId="77777777" w:rsidR="0083669A" w:rsidRDefault="0083669A" w:rsidP="0083669A">
      <w:pPr>
        <w:spacing w:line="360" w:lineRule="auto"/>
        <w:ind w:firstLine="708"/>
        <w:rPr>
          <w:szCs w:val="28"/>
        </w:rPr>
      </w:pPr>
      <w:r w:rsidRPr="0039021B">
        <w:rPr>
          <w:szCs w:val="28"/>
        </w:rPr>
        <w:t>ТЭЦ-11 является поставщиком пара на производственные нужды предприятий и собственные нужды.</w:t>
      </w:r>
      <w:r>
        <w:rPr>
          <w:szCs w:val="28"/>
        </w:rPr>
        <w:t xml:space="preserve"> </w:t>
      </w:r>
    </w:p>
    <w:p w14:paraId="2BB787DB" w14:textId="77777777" w:rsidR="0083669A" w:rsidRPr="0039021B" w:rsidRDefault="0083669A" w:rsidP="0083669A">
      <w:pPr>
        <w:spacing w:line="360" w:lineRule="auto"/>
        <w:ind w:firstLine="708"/>
        <w:rPr>
          <w:szCs w:val="28"/>
        </w:rPr>
      </w:pPr>
      <w:r>
        <w:rPr>
          <w:szCs w:val="28"/>
        </w:rPr>
        <w:t>Ранее о</w:t>
      </w:r>
      <w:r w:rsidRPr="0039021B">
        <w:rPr>
          <w:szCs w:val="28"/>
        </w:rPr>
        <w:t>сновными потребителями производственного пара явля</w:t>
      </w:r>
      <w:r>
        <w:rPr>
          <w:szCs w:val="28"/>
        </w:rPr>
        <w:t>лись</w:t>
      </w:r>
      <w:r w:rsidRPr="0039021B">
        <w:rPr>
          <w:szCs w:val="28"/>
        </w:rPr>
        <w:t>:</w:t>
      </w:r>
    </w:p>
    <w:p w14:paraId="3AE3A610" w14:textId="77777777" w:rsidR="0083669A" w:rsidRPr="0039021B" w:rsidRDefault="0083669A" w:rsidP="0083669A">
      <w:pPr>
        <w:spacing w:line="360" w:lineRule="auto"/>
        <w:ind w:firstLine="708"/>
        <w:rPr>
          <w:szCs w:val="28"/>
        </w:rPr>
      </w:pPr>
      <w:r w:rsidRPr="0039021B">
        <w:rPr>
          <w:szCs w:val="28"/>
        </w:rPr>
        <w:t>- ООО «Усольехимпром»</w:t>
      </w:r>
      <w:r>
        <w:rPr>
          <w:szCs w:val="28"/>
        </w:rPr>
        <w:t xml:space="preserve"> </w:t>
      </w:r>
      <w:r w:rsidRPr="0039021B">
        <w:rPr>
          <w:szCs w:val="28"/>
        </w:rPr>
        <w:t xml:space="preserve"> </w:t>
      </w:r>
      <w:r>
        <w:rPr>
          <w:szCs w:val="28"/>
        </w:rPr>
        <w:t xml:space="preserve">(через задвижки ПО-3 и ПО-4 - </w:t>
      </w:r>
      <w:r w:rsidRPr="0039021B">
        <w:rPr>
          <w:szCs w:val="28"/>
        </w:rPr>
        <w:t xml:space="preserve">узел учета ТРУ-2). </w:t>
      </w:r>
    </w:p>
    <w:p w14:paraId="4A6694EB" w14:textId="77777777" w:rsidR="0083669A" w:rsidRPr="0039021B" w:rsidRDefault="0083669A" w:rsidP="0083669A">
      <w:pPr>
        <w:spacing w:line="360" w:lineRule="auto"/>
        <w:ind w:firstLine="708"/>
        <w:rPr>
          <w:szCs w:val="28"/>
        </w:rPr>
      </w:pPr>
      <w:r w:rsidRPr="0039021B">
        <w:rPr>
          <w:szCs w:val="28"/>
        </w:rPr>
        <w:t>- ООО «Руссоль»</w:t>
      </w:r>
      <w:r>
        <w:rPr>
          <w:szCs w:val="28"/>
        </w:rPr>
        <w:t xml:space="preserve"> (через задвижки ПО-1, ПО-2 - </w:t>
      </w:r>
      <w:r w:rsidRPr="0039021B">
        <w:rPr>
          <w:szCs w:val="28"/>
        </w:rPr>
        <w:t>узел учета ТРУ-1).</w:t>
      </w:r>
    </w:p>
    <w:p w14:paraId="5C6BE4CB" w14:textId="77777777" w:rsidR="0083669A" w:rsidRPr="0039021B" w:rsidRDefault="0083669A" w:rsidP="0083669A">
      <w:pPr>
        <w:spacing w:line="360" w:lineRule="auto"/>
        <w:ind w:firstLine="708"/>
        <w:rPr>
          <w:szCs w:val="28"/>
        </w:rPr>
      </w:pPr>
      <w:r w:rsidRPr="0039021B">
        <w:rPr>
          <w:szCs w:val="28"/>
        </w:rPr>
        <w:t>Возврат конденса</w:t>
      </w:r>
      <w:r>
        <w:rPr>
          <w:szCs w:val="28"/>
        </w:rPr>
        <w:t>та от потребителей не производил</w:t>
      </w:r>
      <w:r w:rsidRPr="0039021B">
        <w:rPr>
          <w:szCs w:val="28"/>
        </w:rPr>
        <w:t>ся.</w:t>
      </w:r>
    </w:p>
    <w:p w14:paraId="32352F64" w14:textId="77777777" w:rsidR="0083669A" w:rsidRPr="0039021B" w:rsidRDefault="0083669A" w:rsidP="0083669A">
      <w:pPr>
        <w:spacing w:line="360" w:lineRule="auto"/>
        <w:ind w:firstLine="708"/>
        <w:rPr>
          <w:szCs w:val="28"/>
        </w:rPr>
      </w:pPr>
      <w:r>
        <w:rPr>
          <w:szCs w:val="28"/>
        </w:rPr>
        <w:t>В настоящее время ТЭЦ-11 поставляет пар только на собственные нужды.</w:t>
      </w:r>
    </w:p>
    <w:p w14:paraId="3D67DB88" w14:textId="77777777" w:rsidR="0083669A" w:rsidRPr="0039021B" w:rsidRDefault="0083669A" w:rsidP="0083669A">
      <w:pPr>
        <w:spacing w:line="360" w:lineRule="auto"/>
        <w:ind w:firstLine="708"/>
        <w:rPr>
          <w:szCs w:val="28"/>
        </w:rPr>
      </w:pPr>
      <w:r w:rsidRPr="0039021B">
        <w:rPr>
          <w:szCs w:val="28"/>
        </w:rPr>
        <w:t xml:space="preserve">Пар (давлением до 11 кгс/см2 и температурой 275 0С) </w:t>
      </w:r>
      <w:r>
        <w:rPr>
          <w:szCs w:val="28"/>
        </w:rPr>
        <w:t xml:space="preserve">может </w:t>
      </w:r>
      <w:r w:rsidRPr="0039021B">
        <w:rPr>
          <w:szCs w:val="28"/>
        </w:rPr>
        <w:t>транспорт</w:t>
      </w:r>
      <w:r>
        <w:rPr>
          <w:szCs w:val="28"/>
        </w:rPr>
        <w:t xml:space="preserve">ироваться </w:t>
      </w:r>
      <w:r w:rsidRPr="0039021B">
        <w:rPr>
          <w:szCs w:val="28"/>
        </w:rPr>
        <w:t xml:space="preserve"> от ТЭЦ-11 до потребителей по двум коллекторам диаметром </w:t>
      </w:r>
      <w:smartTag w:uri="urn:schemas-microsoft-com:office:smarttags" w:element="metricconverter">
        <w:smartTagPr>
          <w:attr w:name="ProductID" w:val="600 мм"/>
        </w:smartTagPr>
        <w:r w:rsidRPr="0039021B">
          <w:rPr>
            <w:szCs w:val="28"/>
          </w:rPr>
          <w:t>600 мм</w:t>
        </w:r>
      </w:smartTag>
      <w:r w:rsidRPr="0039021B">
        <w:rPr>
          <w:szCs w:val="28"/>
        </w:rPr>
        <w:t xml:space="preserve"> в которые пар поступает от турбин:</w:t>
      </w:r>
    </w:p>
    <w:p w14:paraId="545DBFD4" w14:textId="77777777" w:rsidR="0083669A" w:rsidRPr="0039021B" w:rsidRDefault="0083669A" w:rsidP="0083669A">
      <w:pPr>
        <w:spacing w:line="360" w:lineRule="auto"/>
        <w:ind w:firstLine="708"/>
        <w:rPr>
          <w:szCs w:val="28"/>
        </w:rPr>
      </w:pPr>
      <w:r w:rsidRPr="0039021B">
        <w:rPr>
          <w:szCs w:val="28"/>
        </w:rPr>
        <w:t xml:space="preserve">- ПТ 25-90 ст. № 2 (производственный регулируемый отбор после 16 ступени); </w:t>
      </w:r>
    </w:p>
    <w:p w14:paraId="2B951689" w14:textId="77777777" w:rsidR="0083669A" w:rsidRPr="0039021B" w:rsidRDefault="0083669A" w:rsidP="0083669A">
      <w:pPr>
        <w:spacing w:line="360" w:lineRule="auto"/>
        <w:ind w:firstLine="708"/>
        <w:rPr>
          <w:szCs w:val="28"/>
        </w:rPr>
      </w:pPr>
      <w:r w:rsidRPr="0039021B">
        <w:rPr>
          <w:szCs w:val="28"/>
        </w:rPr>
        <w:t>- ПТ-65-130 ст. № 3 (производственный регулируемый отбор после 17 ступени;</w:t>
      </w:r>
    </w:p>
    <w:p w14:paraId="118E5C8A" w14:textId="77777777" w:rsidR="0083669A" w:rsidRPr="0039021B" w:rsidRDefault="0083669A" w:rsidP="0083669A">
      <w:pPr>
        <w:spacing w:line="360" w:lineRule="auto"/>
        <w:ind w:firstLine="708"/>
        <w:rPr>
          <w:szCs w:val="28"/>
        </w:rPr>
      </w:pPr>
      <w:r w:rsidRPr="0039021B">
        <w:rPr>
          <w:szCs w:val="28"/>
        </w:rPr>
        <w:t>- от противодавленческих турбин Р-50-130 ст. № 5,7.</w:t>
      </w:r>
    </w:p>
    <w:p w14:paraId="1D80DAA6" w14:textId="77777777" w:rsidR="0083669A" w:rsidRPr="0039021B" w:rsidRDefault="0083669A" w:rsidP="0083669A">
      <w:pPr>
        <w:spacing w:line="360" w:lineRule="auto"/>
        <w:ind w:firstLine="708"/>
        <w:rPr>
          <w:szCs w:val="28"/>
        </w:rPr>
      </w:pPr>
      <w:r w:rsidRPr="0039021B">
        <w:rPr>
          <w:szCs w:val="28"/>
        </w:rPr>
        <w:t xml:space="preserve"> Для резервирования обеспечения потребителей пара 8-13 ата на случай аварийных отключений турбин предусмотрены БРОУ 140/10 № 1,2,3 и БРОУ 100/10.</w:t>
      </w:r>
    </w:p>
    <w:p w14:paraId="7350D4D7" w14:textId="77777777" w:rsidR="0083669A" w:rsidRPr="0039021B" w:rsidRDefault="0083669A" w:rsidP="0083669A">
      <w:pPr>
        <w:spacing w:line="360" w:lineRule="auto"/>
        <w:ind w:firstLine="708"/>
        <w:rPr>
          <w:szCs w:val="28"/>
        </w:rPr>
      </w:pPr>
      <w:r w:rsidRPr="0039021B">
        <w:rPr>
          <w:szCs w:val="28"/>
        </w:rPr>
        <w:t>В состав собственных нужд ТЭЦ-11 входит потребление пара:</w:t>
      </w:r>
    </w:p>
    <w:p w14:paraId="7F022154" w14:textId="77777777" w:rsidR="0083669A" w:rsidRPr="0039021B" w:rsidRDefault="0083669A" w:rsidP="0083669A">
      <w:pPr>
        <w:spacing w:line="360" w:lineRule="auto"/>
        <w:ind w:firstLine="708"/>
        <w:rPr>
          <w:szCs w:val="28"/>
        </w:rPr>
      </w:pPr>
      <w:r w:rsidRPr="0039021B">
        <w:rPr>
          <w:szCs w:val="28"/>
        </w:rPr>
        <w:t>- на уплотнение турбин ст. № 1-8;</w:t>
      </w:r>
    </w:p>
    <w:p w14:paraId="0FC5A302" w14:textId="77777777" w:rsidR="0083669A" w:rsidRPr="0039021B" w:rsidRDefault="0083669A" w:rsidP="0083669A">
      <w:pPr>
        <w:spacing w:line="360" w:lineRule="auto"/>
        <w:ind w:firstLine="708"/>
        <w:rPr>
          <w:szCs w:val="28"/>
        </w:rPr>
      </w:pPr>
      <w:r w:rsidRPr="0039021B">
        <w:rPr>
          <w:szCs w:val="28"/>
        </w:rPr>
        <w:t>- на деаэрацию (Д 6 ата ст. №1-8), для подготовки питательной воды в цикле станции;</w:t>
      </w:r>
    </w:p>
    <w:p w14:paraId="2C0B3136" w14:textId="77777777" w:rsidR="0083669A" w:rsidRPr="0039021B" w:rsidRDefault="0083669A" w:rsidP="0083669A">
      <w:pPr>
        <w:spacing w:line="360" w:lineRule="auto"/>
        <w:ind w:firstLine="708"/>
        <w:rPr>
          <w:szCs w:val="28"/>
        </w:rPr>
      </w:pPr>
      <w:r w:rsidRPr="0039021B">
        <w:rPr>
          <w:szCs w:val="28"/>
        </w:rPr>
        <w:lastRenderedPageBreak/>
        <w:t>- на собственные нужды котельного цеха (распыл мазута, мазутохозяйство, паротушение СПП котлов);</w:t>
      </w:r>
    </w:p>
    <w:p w14:paraId="446BA1E9" w14:textId="77777777" w:rsidR="0083669A" w:rsidRPr="0039021B" w:rsidRDefault="0083669A" w:rsidP="0083669A">
      <w:pPr>
        <w:spacing w:line="360" w:lineRule="auto"/>
        <w:ind w:firstLine="708"/>
        <w:rPr>
          <w:szCs w:val="28"/>
        </w:rPr>
      </w:pPr>
      <w:r w:rsidRPr="0039021B">
        <w:rPr>
          <w:szCs w:val="28"/>
        </w:rPr>
        <w:t>- на пиковые бойлера, для подогрева сетевой воды в зимний период;</w:t>
      </w:r>
    </w:p>
    <w:p w14:paraId="702F3172" w14:textId="77777777" w:rsidR="0083669A" w:rsidRPr="0039021B" w:rsidRDefault="0083669A" w:rsidP="0083669A">
      <w:pPr>
        <w:spacing w:line="360" w:lineRule="auto"/>
        <w:ind w:firstLine="708"/>
        <w:rPr>
          <w:szCs w:val="28"/>
        </w:rPr>
      </w:pPr>
      <w:r w:rsidRPr="0039021B">
        <w:rPr>
          <w:szCs w:val="28"/>
        </w:rPr>
        <w:t>- на РОУ ГВС;</w:t>
      </w:r>
    </w:p>
    <w:p w14:paraId="5D88DF65" w14:textId="77777777" w:rsidR="0083669A" w:rsidRPr="0039021B" w:rsidRDefault="0083669A" w:rsidP="0083669A">
      <w:pPr>
        <w:spacing w:line="360" w:lineRule="auto"/>
        <w:ind w:firstLine="708"/>
        <w:rPr>
          <w:szCs w:val="28"/>
        </w:rPr>
      </w:pPr>
      <w:r w:rsidRPr="0039021B">
        <w:rPr>
          <w:szCs w:val="28"/>
        </w:rPr>
        <w:t>- на привод турбопитательного насоса ТПН ст. № 5.</w:t>
      </w:r>
    </w:p>
    <w:p w14:paraId="66EEFEA1" w14:textId="77777777" w:rsidR="0083669A" w:rsidRDefault="0083669A" w:rsidP="0083669A">
      <w:pPr>
        <w:spacing w:line="360" w:lineRule="auto"/>
        <w:rPr>
          <w:szCs w:val="28"/>
        </w:rPr>
      </w:pPr>
      <w:r>
        <w:rPr>
          <w:szCs w:val="28"/>
        </w:rPr>
        <w:br w:type="page"/>
      </w:r>
    </w:p>
    <w:p w14:paraId="79AB57A0" w14:textId="77777777" w:rsidR="0083669A" w:rsidRDefault="0083669A" w:rsidP="0083669A">
      <w:pPr>
        <w:autoSpaceDE w:val="0"/>
        <w:autoSpaceDN w:val="0"/>
        <w:adjustRightInd w:val="0"/>
        <w:rPr>
          <w:rFonts w:ascii="TimesNewRomanPS-BoldMT" w:hAnsi="TimesNewRomanPS-BoldMT" w:cs="TimesNewRomanPS-BoldMT"/>
          <w:b/>
          <w:bCs/>
          <w:i/>
        </w:rPr>
      </w:pPr>
      <w:r>
        <w:rPr>
          <w:rFonts w:ascii="TimesNewRomanPS-BoldMT" w:hAnsi="TimesNewRomanPS-BoldMT" w:cs="TimesNewRomanPS-BoldMT"/>
          <w:b/>
          <w:bCs/>
          <w:i/>
          <w:szCs w:val="28"/>
        </w:rPr>
        <w:lastRenderedPageBreak/>
        <w:t>1</w:t>
      </w:r>
      <w:r w:rsidRPr="003971AB">
        <w:rPr>
          <w:rFonts w:ascii="TimesNewRomanPS-BoldMT" w:hAnsi="TimesNewRomanPS-BoldMT" w:cs="TimesNewRomanPS-BoldMT"/>
          <w:b/>
          <w:bCs/>
          <w:i/>
        </w:rPr>
        <w:t>.2.6. Способ регулирования отпуска тепловой энергии от</w:t>
      </w:r>
      <w:r>
        <w:rPr>
          <w:rFonts w:ascii="TimesNewRomanPS-BoldMT" w:hAnsi="TimesNewRomanPS-BoldMT" w:cs="TimesNewRomanPS-BoldMT"/>
          <w:b/>
          <w:bCs/>
          <w:i/>
        </w:rPr>
        <w:t xml:space="preserve"> источников тепловой энергии с  </w:t>
      </w:r>
      <w:r w:rsidRPr="003971AB">
        <w:rPr>
          <w:rFonts w:ascii="TimesNewRomanPS-BoldMT" w:hAnsi="TimesNewRomanPS-BoldMT" w:cs="TimesNewRomanPS-BoldMT"/>
          <w:b/>
          <w:bCs/>
          <w:i/>
        </w:rPr>
        <w:t>обоснованием выбора графика изменения</w:t>
      </w:r>
      <w:r>
        <w:rPr>
          <w:rFonts w:ascii="TimesNewRomanPS-BoldMT" w:hAnsi="TimesNewRomanPS-BoldMT" w:cs="TimesNewRomanPS-BoldMT"/>
          <w:b/>
          <w:bCs/>
          <w:i/>
        </w:rPr>
        <w:t xml:space="preserve"> </w:t>
      </w:r>
      <w:r w:rsidRPr="003971AB">
        <w:rPr>
          <w:rFonts w:ascii="TimesNewRomanPS-BoldMT" w:hAnsi="TimesNewRomanPS-BoldMT" w:cs="TimesNewRomanPS-BoldMT"/>
          <w:b/>
          <w:bCs/>
          <w:i/>
        </w:rPr>
        <w:t>температур теплоносителя</w:t>
      </w:r>
    </w:p>
    <w:p w14:paraId="3D4D9FF8" w14:textId="77777777" w:rsidR="0083669A" w:rsidRPr="00D71C8A" w:rsidRDefault="0083669A" w:rsidP="0083669A">
      <w:pPr>
        <w:autoSpaceDE w:val="0"/>
        <w:autoSpaceDN w:val="0"/>
        <w:adjustRightInd w:val="0"/>
        <w:spacing w:line="360" w:lineRule="auto"/>
        <w:rPr>
          <w:rFonts w:ascii="TimesNewRomanPS-BoldMT" w:hAnsi="TimesNewRomanPS-BoldMT" w:cs="TimesNewRomanPS-BoldMT"/>
          <w:b/>
          <w:bCs/>
          <w:szCs w:val="28"/>
        </w:rPr>
      </w:pPr>
    </w:p>
    <w:p w14:paraId="65FEB6E5" w14:textId="77777777" w:rsidR="0083669A" w:rsidRPr="00AB3EFB" w:rsidRDefault="0083669A" w:rsidP="0083669A">
      <w:pPr>
        <w:ind w:firstLine="708"/>
      </w:pPr>
      <w:r w:rsidRPr="00AB3EFB">
        <w:t>Схема системы отопления – зависимая.</w:t>
      </w:r>
    </w:p>
    <w:p w14:paraId="77BB6C2B" w14:textId="77777777" w:rsidR="0083669A" w:rsidRPr="00AB3EFB" w:rsidRDefault="0083669A" w:rsidP="0083669A">
      <w:pPr>
        <w:ind w:firstLine="708"/>
      </w:pPr>
      <w:r w:rsidRPr="009F23DB">
        <w:t xml:space="preserve">Способ регулирования отпуска тепловой энергии – качественный. Проектный график отпуска тепловой энергии 130/70°С, он использовался до отопительного сезона 2016-2017 гг. В </w:t>
      </w:r>
      <w:r>
        <w:t xml:space="preserve">последующие и </w:t>
      </w:r>
      <w:r w:rsidRPr="009F23DB">
        <w:t xml:space="preserve">этот отопительный период утвержденный эксплуатационный температурный график отпуска на источнике тепловой </w:t>
      </w:r>
      <w:r w:rsidRPr="00AB3EFB">
        <w:t xml:space="preserve">энергии составлял 110/70°С, с подключением системы ГВС по открытой схеме. </w:t>
      </w:r>
    </w:p>
    <w:p w14:paraId="6C31ACEC" w14:textId="77777777" w:rsidR="0083669A" w:rsidRPr="00AB3EFB" w:rsidRDefault="0083669A" w:rsidP="0083669A">
      <w:pPr>
        <w:ind w:firstLine="708"/>
      </w:pPr>
      <w:r w:rsidRPr="00AB3EFB">
        <w:t xml:space="preserve">По информации специалистов </w:t>
      </w:r>
      <w:r>
        <w:t>филиала</w:t>
      </w:r>
      <w:r w:rsidRPr="00AB3EFB">
        <w:t xml:space="preserve"> ТЭЦ-11 «понижение» температурного графика, а точнее его срезка на 110°С связана с тем , что при этой (и более) температуре прямой воды температура обратной воды начинает повышаться (более 70°С). Причиной является разрегулировка гидравлического режима работы тепловой сети.</w:t>
      </w:r>
    </w:p>
    <w:p w14:paraId="48C3CAF3" w14:textId="77777777" w:rsidR="0083669A" w:rsidRPr="00AB3EFB" w:rsidRDefault="0083669A" w:rsidP="0083669A">
      <w:r w:rsidRPr="00AB3EFB">
        <w:tab/>
        <w:t>Прошедший отопительный сезон показал, что при новом температурном графике критических последствий в режимах теплопотребления в границах территории п. Белореченский не было выявлено.</w:t>
      </w:r>
    </w:p>
    <w:p w14:paraId="1A4DB7CD" w14:textId="77777777" w:rsidR="0083669A" w:rsidRPr="00AB3EFB" w:rsidRDefault="0083669A" w:rsidP="0083669A">
      <w:r w:rsidRPr="00AB3EFB">
        <w:tab/>
        <w:t>При выдаче технических условий на подключение перспективных тепловых потребителей необходимо учесть фактический температурный график работы теплосети.</w:t>
      </w:r>
    </w:p>
    <w:p w14:paraId="3291000D" w14:textId="77777777" w:rsidR="0083669A" w:rsidRPr="00D71C8A" w:rsidRDefault="0083669A" w:rsidP="0083669A">
      <w:pPr>
        <w:autoSpaceDE w:val="0"/>
        <w:autoSpaceDN w:val="0"/>
        <w:adjustRightInd w:val="0"/>
        <w:spacing w:line="360" w:lineRule="auto"/>
        <w:rPr>
          <w:rFonts w:ascii="TimesNewRomanPSMT" w:hAnsi="TimesNewRomanPSMT" w:cs="TimesNewRomanPSMT"/>
          <w:szCs w:val="28"/>
        </w:rPr>
      </w:pPr>
    </w:p>
    <w:p w14:paraId="7FBBBE9F" w14:textId="77777777" w:rsidR="0083669A" w:rsidRDefault="0083669A" w:rsidP="0083669A">
      <w:pPr>
        <w:autoSpaceDE w:val="0"/>
        <w:autoSpaceDN w:val="0"/>
        <w:adjustRightInd w:val="0"/>
        <w:rPr>
          <w:rFonts w:ascii="TimesNewRomanPSMT" w:hAnsi="TimesNewRomanPSMT" w:cs="TimesNewRomanPSMT"/>
          <w:i/>
        </w:rPr>
      </w:pPr>
      <w:r w:rsidRPr="003971AB">
        <w:rPr>
          <w:rFonts w:ascii="TimesNewRomanPS-BoldMT" w:hAnsi="TimesNewRomanPS-BoldMT" w:cs="TimesNewRomanPS-BoldMT"/>
          <w:b/>
          <w:bCs/>
          <w:i/>
        </w:rPr>
        <w:t>1.2.7. Среднегодовая загрузка оборудования</w:t>
      </w:r>
    </w:p>
    <w:p w14:paraId="608CDA0A" w14:textId="77777777" w:rsidR="0083669A" w:rsidRPr="009F23DB" w:rsidRDefault="0083669A" w:rsidP="0083669A"/>
    <w:p w14:paraId="16958A47" w14:textId="77777777" w:rsidR="0083669A" w:rsidRPr="009F23DB" w:rsidRDefault="0083669A" w:rsidP="0083669A">
      <w:pPr>
        <w:ind w:firstLine="708"/>
      </w:pPr>
      <w:r w:rsidRPr="009F23DB">
        <w:t xml:space="preserve">На ТЭЦ-11 выработка тепловой и электрической энергии ведется круглогодично, в летний период выработка тепла ведется только на производственные нужды предприятий и потребление горячего водоснабжения жилыми и социально-бытовыми потребителями. </w:t>
      </w:r>
    </w:p>
    <w:p w14:paraId="01E674B4" w14:textId="77777777" w:rsidR="0083669A" w:rsidRDefault="0083669A" w:rsidP="0083669A">
      <w:pPr>
        <w:autoSpaceDE w:val="0"/>
        <w:autoSpaceDN w:val="0"/>
        <w:adjustRightInd w:val="0"/>
        <w:rPr>
          <w:rFonts w:ascii="TimesNewRomanPSMT" w:hAnsi="TimesNewRomanPSMT" w:cs="TimesNewRomanPSMT"/>
          <w:i/>
        </w:rPr>
      </w:pPr>
    </w:p>
    <w:p w14:paraId="0117C5A2" w14:textId="77777777" w:rsidR="0083669A" w:rsidRDefault="0083669A" w:rsidP="0083669A">
      <w:pPr>
        <w:autoSpaceDE w:val="0"/>
        <w:autoSpaceDN w:val="0"/>
        <w:adjustRightInd w:val="0"/>
        <w:rPr>
          <w:rFonts w:ascii="TimesNewRomanPS-BoldMT" w:hAnsi="TimesNewRomanPS-BoldMT" w:cs="TimesNewRomanPS-BoldMT"/>
          <w:b/>
          <w:bCs/>
          <w:i/>
        </w:rPr>
      </w:pPr>
      <w:r w:rsidRPr="00C06CBC">
        <w:rPr>
          <w:rFonts w:ascii="TimesNewRomanPS-BoldMT" w:hAnsi="TimesNewRomanPS-BoldMT" w:cs="TimesNewRomanPS-BoldMT"/>
          <w:b/>
          <w:bCs/>
          <w:i/>
        </w:rPr>
        <w:t>1.2.8. Способы учета тепла, отпущенного в тепловые сети</w:t>
      </w:r>
    </w:p>
    <w:p w14:paraId="080579BA" w14:textId="77777777" w:rsidR="0083669A" w:rsidRPr="00D71C8A" w:rsidRDefault="0083669A" w:rsidP="0083669A">
      <w:pPr>
        <w:autoSpaceDE w:val="0"/>
        <w:autoSpaceDN w:val="0"/>
        <w:adjustRightInd w:val="0"/>
        <w:rPr>
          <w:rFonts w:ascii="TimesNewRomanPS-BoldMT" w:hAnsi="TimesNewRomanPS-BoldMT" w:cs="TimesNewRomanPS-BoldMT"/>
          <w:b/>
          <w:bCs/>
          <w:szCs w:val="28"/>
        </w:rPr>
      </w:pPr>
    </w:p>
    <w:p w14:paraId="551B7C93" w14:textId="77777777" w:rsidR="0083669A" w:rsidRPr="009F23DB" w:rsidRDefault="0083669A" w:rsidP="0083669A">
      <w:pPr>
        <w:ind w:firstLine="708"/>
      </w:pPr>
      <w:r w:rsidRPr="009F23DB">
        <w:t>Учет отпущенного с ТЭЦ-11 тепла ведется по показаниям приборов учета, установленным в узлах учета ТРУ-1 (на г. Усолье-сибирское) и ТРУ-2 (на рп. Белореченский). Учет тепла потребителями городского поселения Белореченского муниципального образования ведется на основании общедомовых приборов учета. В основном здания, оборудованы общедомовыми тепловыми счетчиками типа «Взлет».</w:t>
      </w:r>
    </w:p>
    <w:p w14:paraId="1A870055" w14:textId="77777777" w:rsidR="0083669A" w:rsidRDefault="0083669A" w:rsidP="0083669A">
      <w:pPr>
        <w:autoSpaceDE w:val="0"/>
        <w:autoSpaceDN w:val="0"/>
        <w:adjustRightInd w:val="0"/>
        <w:rPr>
          <w:rFonts w:ascii="TimesNewRomanPS-BoldMT" w:hAnsi="TimesNewRomanPS-BoldMT" w:cs="TimesNewRomanPS-BoldMT"/>
          <w:b/>
          <w:bCs/>
          <w:i/>
        </w:rPr>
      </w:pPr>
    </w:p>
    <w:p w14:paraId="48247C45" w14:textId="77777777" w:rsidR="0083669A" w:rsidRDefault="0083669A" w:rsidP="0083669A">
      <w:pPr>
        <w:autoSpaceDE w:val="0"/>
        <w:autoSpaceDN w:val="0"/>
        <w:adjustRightInd w:val="0"/>
        <w:rPr>
          <w:rFonts w:ascii="TimesNewRomanPS-BoldMT" w:hAnsi="TimesNewRomanPS-BoldMT" w:cs="TimesNewRomanPS-BoldMT"/>
          <w:b/>
          <w:bCs/>
          <w:i/>
        </w:rPr>
      </w:pPr>
      <w:r w:rsidRPr="0053781D">
        <w:rPr>
          <w:rFonts w:ascii="TimesNewRomanPS-BoldMT" w:hAnsi="TimesNewRomanPS-BoldMT" w:cs="TimesNewRomanPS-BoldMT"/>
          <w:b/>
          <w:bCs/>
          <w:i/>
        </w:rPr>
        <w:t>1.2.10. Предписания надзорных органов по запрещению дальнейшей</w:t>
      </w:r>
      <w:r>
        <w:rPr>
          <w:rFonts w:ascii="TimesNewRomanPS-BoldMT" w:hAnsi="TimesNewRomanPS-BoldMT" w:cs="TimesNewRomanPS-BoldMT"/>
          <w:b/>
          <w:bCs/>
          <w:i/>
        </w:rPr>
        <w:t xml:space="preserve"> </w:t>
      </w:r>
      <w:r w:rsidRPr="0053781D">
        <w:rPr>
          <w:rFonts w:ascii="TimesNewRomanPS-BoldMT" w:hAnsi="TimesNewRomanPS-BoldMT" w:cs="TimesNewRomanPS-BoldMT"/>
          <w:b/>
          <w:bCs/>
          <w:i/>
        </w:rPr>
        <w:t>эксплуатации источников тепловой энергии</w:t>
      </w:r>
    </w:p>
    <w:p w14:paraId="3AC0302B" w14:textId="77777777" w:rsidR="0083669A" w:rsidRDefault="0083669A" w:rsidP="0083669A">
      <w:pPr>
        <w:ind w:firstLine="709"/>
        <w:rPr>
          <w:szCs w:val="28"/>
        </w:rPr>
      </w:pPr>
    </w:p>
    <w:p w14:paraId="7A04B7EF" w14:textId="77777777" w:rsidR="0083669A" w:rsidRPr="00A72AF1" w:rsidRDefault="0083669A" w:rsidP="0083669A">
      <w:pPr>
        <w:ind w:firstLine="709"/>
        <w:rPr>
          <w:szCs w:val="28"/>
        </w:rPr>
      </w:pPr>
      <w:r w:rsidRPr="00A72AF1">
        <w:rPr>
          <w:szCs w:val="28"/>
        </w:rPr>
        <w:t xml:space="preserve">На момент </w:t>
      </w:r>
      <w:r>
        <w:rPr>
          <w:szCs w:val="28"/>
        </w:rPr>
        <w:t xml:space="preserve">выполнения данной работы </w:t>
      </w:r>
      <w:r w:rsidRPr="00A72AF1">
        <w:rPr>
          <w:szCs w:val="28"/>
        </w:rPr>
        <w:t xml:space="preserve">предписаний надзорных органов по запрещению дальнейшей эксплуатации </w:t>
      </w:r>
      <w:r>
        <w:rPr>
          <w:szCs w:val="28"/>
        </w:rPr>
        <w:t xml:space="preserve">ТЭЦ-11 </w:t>
      </w:r>
      <w:r w:rsidRPr="00A72AF1">
        <w:rPr>
          <w:szCs w:val="28"/>
        </w:rPr>
        <w:t>не было.</w:t>
      </w:r>
    </w:p>
    <w:p w14:paraId="2211559F" w14:textId="77777777" w:rsidR="0083669A" w:rsidRDefault="0083669A" w:rsidP="0083669A">
      <w:pPr>
        <w:ind w:firstLine="709"/>
        <w:rPr>
          <w:color w:val="0070C0"/>
          <w:szCs w:val="28"/>
        </w:rPr>
      </w:pPr>
    </w:p>
    <w:p w14:paraId="0E0E69BD" w14:textId="77777777" w:rsidR="0083669A" w:rsidRPr="00AD567F" w:rsidRDefault="0083669A" w:rsidP="0083669A">
      <w:pPr>
        <w:ind w:firstLine="709"/>
        <w:rPr>
          <w:color w:val="0070C0"/>
          <w:szCs w:val="28"/>
        </w:rPr>
      </w:pPr>
    </w:p>
    <w:p w14:paraId="59FB3B3F" w14:textId="77777777" w:rsidR="0083669A" w:rsidRPr="00087FE6" w:rsidRDefault="0083669A" w:rsidP="0083669A">
      <w:pPr>
        <w:pStyle w:val="20"/>
      </w:pPr>
      <w:bookmarkStart w:id="16" w:name="_Toc484508068"/>
      <w:bookmarkStart w:id="17" w:name="_Toc494621244"/>
      <w:bookmarkStart w:id="18" w:name="_Toc42432219"/>
      <w:r w:rsidRPr="00087FE6">
        <w:t>Тепловые сети, сооружения на них</w:t>
      </w:r>
      <w:bookmarkEnd w:id="16"/>
      <w:bookmarkEnd w:id="17"/>
      <w:bookmarkEnd w:id="18"/>
    </w:p>
    <w:p w14:paraId="161CB396" w14:textId="77777777" w:rsidR="0083669A" w:rsidRPr="00087FE6" w:rsidRDefault="0083669A" w:rsidP="0083669A">
      <w:pPr>
        <w:ind w:firstLine="709"/>
      </w:pPr>
    </w:p>
    <w:p w14:paraId="662230D8" w14:textId="77777777" w:rsidR="0083669A" w:rsidRPr="00087FE6" w:rsidRDefault="0083669A" w:rsidP="0083669A">
      <w:pPr>
        <w:autoSpaceDE w:val="0"/>
        <w:autoSpaceDN w:val="0"/>
        <w:adjustRightInd w:val="0"/>
        <w:jc w:val="center"/>
        <w:rPr>
          <w:rFonts w:ascii="TimesNewRomanPS-BoldMT" w:hAnsi="TimesNewRomanPS-BoldMT" w:cs="TimesNewRomanPS-BoldMT"/>
          <w:b/>
          <w:bCs/>
          <w:i/>
        </w:rPr>
      </w:pPr>
      <w:r w:rsidRPr="00087FE6">
        <w:rPr>
          <w:rFonts w:ascii="TimesNewRomanPS-BoldMT" w:hAnsi="TimesNewRomanPS-BoldMT" w:cs="TimesNewRomanPS-BoldMT"/>
          <w:b/>
          <w:bCs/>
          <w:i/>
        </w:rP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w:t>
      </w:r>
    </w:p>
    <w:p w14:paraId="48B8C6E1" w14:textId="77777777" w:rsidR="0083669A" w:rsidRPr="003822D0" w:rsidRDefault="0083669A" w:rsidP="0083669A">
      <w:pPr>
        <w:rPr>
          <w:rFonts w:ascii="TimesNewRomanPS-BoldMT" w:hAnsi="TimesNewRomanPS-BoldMT" w:cs="TimesNewRomanPS-BoldMT"/>
          <w:b/>
          <w:bCs/>
          <w:i/>
        </w:rPr>
      </w:pPr>
    </w:p>
    <w:p w14:paraId="73B27B9A" w14:textId="77777777" w:rsidR="0083669A" w:rsidRDefault="0083669A" w:rsidP="0083669A">
      <w:pPr>
        <w:ind w:firstLine="708"/>
        <w:rPr>
          <w:szCs w:val="28"/>
        </w:rPr>
      </w:pPr>
      <w:r w:rsidRPr="00240D8F">
        <w:rPr>
          <w:szCs w:val="28"/>
        </w:rPr>
        <w:t xml:space="preserve">Отпуск теплоносителя от </w:t>
      </w:r>
      <w:r>
        <w:rPr>
          <w:szCs w:val="28"/>
        </w:rPr>
        <w:t xml:space="preserve">ТЭЦ-11 в сторону рп. Белореченский  </w:t>
      </w:r>
      <w:r w:rsidRPr="00240D8F">
        <w:rPr>
          <w:szCs w:val="28"/>
        </w:rPr>
        <w:t xml:space="preserve">осуществляется </w:t>
      </w:r>
      <w:r>
        <w:rPr>
          <w:szCs w:val="28"/>
        </w:rPr>
        <w:t>от общего подающего коллектора сетевой группы насосов, по тепловой магистрали 2*Ду800-Ду600 (</w:t>
      </w:r>
      <w:smartTag w:uri="urn:schemas-microsoft-com:office:smarttags" w:element="metricconverter">
        <w:smartTagPr>
          <w:attr w:name="ProductID" w:val="3.5 км"/>
        </w:smartTagPr>
        <w:r>
          <w:rPr>
            <w:szCs w:val="28"/>
          </w:rPr>
          <w:t>3.5 км</w:t>
        </w:r>
      </w:smartTag>
      <w:r>
        <w:rPr>
          <w:szCs w:val="28"/>
        </w:rPr>
        <w:t>) до границы муниципального образования, а в границах муниципального образования 2*Ду600-Ду400 (</w:t>
      </w:r>
      <w:smartTag w:uri="urn:schemas-microsoft-com:office:smarttags" w:element="metricconverter">
        <w:smartTagPr>
          <w:attr w:name="ProductID" w:val="4.5 км"/>
        </w:smartTagPr>
        <w:r>
          <w:rPr>
            <w:szCs w:val="28"/>
          </w:rPr>
          <w:t>4.5 км</w:t>
        </w:r>
      </w:smartTag>
      <w:r>
        <w:rPr>
          <w:szCs w:val="28"/>
        </w:rPr>
        <w:t>).</w:t>
      </w:r>
      <w:r w:rsidRPr="00240D8F">
        <w:rPr>
          <w:szCs w:val="28"/>
        </w:rPr>
        <w:t xml:space="preserve"> </w:t>
      </w:r>
    </w:p>
    <w:p w14:paraId="213CC94B" w14:textId="77777777" w:rsidR="0083669A" w:rsidRPr="00240D8F" w:rsidRDefault="0083669A" w:rsidP="0083669A">
      <w:pPr>
        <w:ind w:firstLine="708"/>
        <w:rPr>
          <w:szCs w:val="28"/>
        </w:rPr>
      </w:pPr>
      <w:r w:rsidRPr="00240D8F">
        <w:rPr>
          <w:szCs w:val="28"/>
        </w:rPr>
        <w:t xml:space="preserve">Теплоснабжение </w:t>
      </w:r>
      <w:r>
        <w:rPr>
          <w:szCs w:val="28"/>
        </w:rPr>
        <w:t xml:space="preserve">рп. Белореченский </w:t>
      </w:r>
      <w:r w:rsidRPr="00240D8F">
        <w:rPr>
          <w:szCs w:val="28"/>
        </w:rPr>
        <w:t xml:space="preserve">осуществляется </w:t>
      </w:r>
      <w:r>
        <w:rPr>
          <w:szCs w:val="28"/>
        </w:rPr>
        <w:t xml:space="preserve">по </w:t>
      </w:r>
      <w:r w:rsidRPr="00240D8F">
        <w:rPr>
          <w:szCs w:val="28"/>
        </w:rPr>
        <w:t>трем ответвлениям</w:t>
      </w:r>
      <w:r>
        <w:rPr>
          <w:szCs w:val="28"/>
        </w:rPr>
        <w:t xml:space="preserve"> </w:t>
      </w:r>
      <w:r w:rsidRPr="00240D8F">
        <w:rPr>
          <w:szCs w:val="28"/>
        </w:rPr>
        <w:t xml:space="preserve"> от гл</w:t>
      </w:r>
      <w:r>
        <w:rPr>
          <w:szCs w:val="28"/>
        </w:rPr>
        <w:t>авной магистрали: 2*Ду100 (напротив дома №7_1), 2*Ду200  (напротив дома №60), 2*Ду250 (рядом с ТНС-2Б, напротив магазина «Фортуна»).</w:t>
      </w:r>
    </w:p>
    <w:p w14:paraId="34030FF3" w14:textId="77777777" w:rsidR="0083669A" w:rsidRPr="00240D8F" w:rsidRDefault="0083669A" w:rsidP="0083669A">
      <w:pPr>
        <w:ind w:firstLine="708"/>
        <w:rPr>
          <w:szCs w:val="28"/>
        </w:rPr>
      </w:pPr>
      <w:r w:rsidRPr="00240D8F">
        <w:rPr>
          <w:szCs w:val="28"/>
        </w:rPr>
        <w:lastRenderedPageBreak/>
        <w:t xml:space="preserve">На тепловых сетях от ТЭЦ-11 до р. п. Белореченский установлены две </w:t>
      </w:r>
      <w:r>
        <w:rPr>
          <w:szCs w:val="28"/>
        </w:rPr>
        <w:t xml:space="preserve">подкачивающих </w:t>
      </w:r>
      <w:r w:rsidRPr="00240D8F">
        <w:rPr>
          <w:szCs w:val="28"/>
        </w:rPr>
        <w:t>насосных станции</w:t>
      </w:r>
      <w:r>
        <w:rPr>
          <w:szCs w:val="28"/>
        </w:rPr>
        <w:t xml:space="preserve"> (</w:t>
      </w:r>
      <w:r w:rsidRPr="00240D8F">
        <w:rPr>
          <w:szCs w:val="28"/>
        </w:rPr>
        <w:t>ТНС-1</w:t>
      </w:r>
      <w:r>
        <w:rPr>
          <w:szCs w:val="28"/>
        </w:rPr>
        <w:t xml:space="preserve">Б и ТНС-2Б). В настоящее время обе  </w:t>
      </w:r>
      <w:r w:rsidRPr="00240D8F">
        <w:rPr>
          <w:szCs w:val="28"/>
        </w:rPr>
        <w:t>работа</w:t>
      </w:r>
      <w:r>
        <w:rPr>
          <w:szCs w:val="28"/>
        </w:rPr>
        <w:t>ю</w:t>
      </w:r>
      <w:r w:rsidRPr="00240D8F">
        <w:rPr>
          <w:szCs w:val="28"/>
        </w:rPr>
        <w:t xml:space="preserve">т </w:t>
      </w:r>
      <w:r>
        <w:rPr>
          <w:szCs w:val="28"/>
        </w:rPr>
        <w:t xml:space="preserve">только на </w:t>
      </w:r>
      <w:r w:rsidRPr="00240D8F">
        <w:rPr>
          <w:szCs w:val="28"/>
        </w:rPr>
        <w:t xml:space="preserve"> обратном трубопровод</w:t>
      </w:r>
      <w:r>
        <w:rPr>
          <w:szCs w:val="28"/>
        </w:rPr>
        <w:t>е. Ранее ТНС-1Б работала на обоих трубопроводах. По информации специалистов ФИЛИАЛ ТЭЦ-11 отключение насоса на прямом трубопроводе ТНС-1Б связано со снижением транзитной тепловой нагрузки на сельхозпредприятия.</w:t>
      </w:r>
    </w:p>
    <w:p w14:paraId="74879E9D" w14:textId="77777777" w:rsidR="0083669A" w:rsidRPr="00240D8F" w:rsidRDefault="0083669A" w:rsidP="0083669A">
      <w:pPr>
        <w:ind w:firstLine="708"/>
        <w:rPr>
          <w:szCs w:val="28"/>
        </w:rPr>
      </w:pPr>
      <w:r w:rsidRPr="00240D8F">
        <w:rPr>
          <w:szCs w:val="28"/>
        </w:rPr>
        <w:t xml:space="preserve">Магистральные и распределительные (квартальные) тепловые сети – двухтрубные, </w:t>
      </w:r>
      <w:r>
        <w:rPr>
          <w:szCs w:val="28"/>
        </w:rPr>
        <w:t xml:space="preserve">в основном радиальные (тупиковые). Имеется </w:t>
      </w:r>
      <w:r w:rsidRPr="00240D8F">
        <w:rPr>
          <w:szCs w:val="28"/>
        </w:rPr>
        <w:t xml:space="preserve">резервирование тепловых сетей путем «кольцевания» </w:t>
      </w:r>
      <w:r>
        <w:rPr>
          <w:szCs w:val="28"/>
        </w:rPr>
        <w:t>на участке ТК-Б-15 – ТК-Б-16</w:t>
      </w:r>
      <w:r w:rsidRPr="00240D8F">
        <w:rPr>
          <w:szCs w:val="28"/>
        </w:rPr>
        <w:t>.</w:t>
      </w:r>
      <w:r>
        <w:rPr>
          <w:szCs w:val="28"/>
        </w:rPr>
        <w:t xml:space="preserve"> В нормальном рабочем режиме задвижки на этом участке закрыты.</w:t>
      </w:r>
    </w:p>
    <w:p w14:paraId="11DCD5DD" w14:textId="77777777" w:rsidR="0083669A" w:rsidRDefault="0083669A" w:rsidP="0083669A">
      <w:pPr>
        <w:ind w:firstLine="709"/>
        <w:rPr>
          <w:szCs w:val="28"/>
        </w:rPr>
      </w:pPr>
      <w:r w:rsidRPr="00A72AF1">
        <w:rPr>
          <w:szCs w:val="28"/>
        </w:rPr>
        <w:t xml:space="preserve">В пределах отдельных </w:t>
      </w:r>
      <w:r>
        <w:rPr>
          <w:szCs w:val="28"/>
        </w:rPr>
        <w:t xml:space="preserve">«веток» </w:t>
      </w:r>
      <w:r w:rsidRPr="00A72AF1">
        <w:rPr>
          <w:szCs w:val="28"/>
        </w:rPr>
        <w:t>теплоснабжения на участках тепловых сетей совместно с ними проложен водопровод холодной воды.</w:t>
      </w:r>
    </w:p>
    <w:p w14:paraId="60053741" w14:textId="77777777" w:rsidR="0083669A" w:rsidRDefault="0083669A" w:rsidP="0083669A">
      <w:pPr>
        <w:ind w:firstLine="709"/>
      </w:pPr>
      <w:r>
        <w:t>Тепловая сеть от ТЭЦ-11 в сторону рп. Белореченский проходит по  нескольким муниципальным образованиям:</w:t>
      </w:r>
    </w:p>
    <w:p w14:paraId="4325ACC1" w14:textId="77777777" w:rsidR="0083669A" w:rsidRPr="00905624" w:rsidRDefault="0083669A" w:rsidP="0083669A">
      <w:pPr>
        <w:numPr>
          <w:ilvl w:val="0"/>
          <w:numId w:val="41"/>
        </w:numPr>
        <w:spacing w:line="288" w:lineRule="auto"/>
        <w:jc w:val="both"/>
        <w:rPr>
          <w:szCs w:val="28"/>
        </w:rPr>
      </w:pPr>
      <w:r>
        <w:t xml:space="preserve">г. Усолье-Сибирское - тепловая магистраль от ТЭЦ-11 до восточной границы  Белореченского МО, </w:t>
      </w:r>
      <w:smartTag w:uri="urn:schemas-microsoft-com:office:smarttags" w:element="metricconverter">
        <w:smartTagPr>
          <w:attr w:name="ProductID" w:val="3.5 км"/>
        </w:smartTagPr>
        <w:r>
          <w:t>3.5 км</w:t>
        </w:r>
      </w:smartTag>
      <w:r>
        <w:t xml:space="preserve"> (автомобильный мост через железную дорогу);</w:t>
      </w:r>
    </w:p>
    <w:p w14:paraId="1761306C" w14:textId="77777777" w:rsidR="0083669A" w:rsidRPr="00905624" w:rsidRDefault="0083669A" w:rsidP="0083669A">
      <w:pPr>
        <w:numPr>
          <w:ilvl w:val="0"/>
          <w:numId w:val="41"/>
        </w:numPr>
        <w:spacing w:line="288" w:lineRule="auto"/>
        <w:jc w:val="both"/>
        <w:rPr>
          <w:szCs w:val="28"/>
        </w:rPr>
      </w:pPr>
      <w:r>
        <w:t xml:space="preserve">Белореченское МО – тепловая сеть </w:t>
      </w:r>
      <w:r w:rsidRPr="00905624">
        <w:t xml:space="preserve">в границах территории </w:t>
      </w:r>
      <w:r>
        <w:t xml:space="preserve">Белореченского МО, около </w:t>
      </w:r>
      <w:smartTag w:uri="urn:schemas-microsoft-com:office:smarttags" w:element="metricconverter">
        <w:smartTagPr>
          <w:attr w:name="ProductID" w:val="24 км"/>
        </w:smartTagPr>
        <w:r>
          <w:t>24 км</w:t>
        </w:r>
      </w:smartTag>
      <w:r>
        <w:t xml:space="preserve"> (вкл. рп. Белоренский, с. Мальта, в/ч 506 и магистрали до сельхозпредприятий);</w:t>
      </w:r>
    </w:p>
    <w:p w14:paraId="068B5D94" w14:textId="77777777" w:rsidR="0083669A" w:rsidRPr="00703727" w:rsidRDefault="0083669A" w:rsidP="0083669A">
      <w:pPr>
        <w:numPr>
          <w:ilvl w:val="0"/>
          <w:numId w:val="41"/>
        </w:numPr>
        <w:spacing w:line="288" w:lineRule="auto"/>
        <w:jc w:val="both"/>
        <w:rPr>
          <w:szCs w:val="28"/>
        </w:rPr>
      </w:pPr>
      <w:r>
        <w:rPr>
          <w:szCs w:val="28"/>
        </w:rPr>
        <w:t xml:space="preserve">Сосновское МО – тепловая магистраль от западной границы </w:t>
      </w:r>
      <w:r>
        <w:t>Белореченского МО до Сосновского филиала СХОАО «Белореченское», около 5км.</w:t>
      </w:r>
    </w:p>
    <w:p w14:paraId="2B91AF0A" w14:textId="77777777" w:rsidR="0083669A" w:rsidRPr="003822D0" w:rsidRDefault="0083669A" w:rsidP="0083669A">
      <w:pPr>
        <w:ind w:firstLine="709"/>
      </w:pPr>
    </w:p>
    <w:p w14:paraId="0EF4D5EC" w14:textId="77777777" w:rsidR="0083669A" w:rsidRPr="003822D0" w:rsidRDefault="0083669A" w:rsidP="0083669A">
      <w:pPr>
        <w:autoSpaceDE w:val="0"/>
        <w:autoSpaceDN w:val="0"/>
        <w:adjustRightInd w:val="0"/>
        <w:jc w:val="center"/>
        <w:rPr>
          <w:b/>
          <w:bCs/>
          <w:i/>
        </w:rPr>
      </w:pPr>
      <w:r w:rsidRPr="003822D0">
        <w:rPr>
          <w:b/>
          <w:bCs/>
          <w:i/>
        </w:rPr>
        <w:t>1.3.2. Электронные и бумажные карты тепловых сетей в зонах действия источников тепловой энергии</w:t>
      </w:r>
    </w:p>
    <w:p w14:paraId="61BF768E" w14:textId="77777777" w:rsidR="0083669A" w:rsidRPr="003822D0" w:rsidRDefault="0083669A" w:rsidP="0083669A">
      <w:pPr>
        <w:autoSpaceDE w:val="0"/>
        <w:autoSpaceDN w:val="0"/>
        <w:adjustRightInd w:val="0"/>
        <w:jc w:val="center"/>
        <w:rPr>
          <w:b/>
          <w:bCs/>
          <w:i/>
        </w:rPr>
      </w:pPr>
    </w:p>
    <w:p w14:paraId="09340BCB" w14:textId="77777777" w:rsidR="0083669A" w:rsidRPr="003822D0" w:rsidRDefault="0083669A" w:rsidP="0083669A">
      <w:pPr>
        <w:ind w:firstLine="709"/>
      </w:pPr>
      <w:bookmarkStart w:id="19" w:name="_Ref370724348"/>
      <w:r w:rsidRPr="003822D0">
        <w:rPr>
          <w:szCs w:val="28"/>
        </w:rPr>
        <w:t>Рабоч</w:t>
      </w:r>
      <w:r>
        <w:rPr>
          <w:szCs w:val="28"/>
        </w:rPr>
        <w:t xml:space="preserve">ие </w:t>
      </w:r>
      <w:r w:rsidRPr="003822D0">
        <w:rPr>
          <w:szCs w:val="28"/>
        </w:rPr>
        <w:t>схем</w:t>
      </w:r>
      <w:r>
        <w:rPr>
          <w:szCs w:val="28"/>
        </w:rPr>
        <w:t>ы</w:t>
      </w:r>
      <w:r w:rsidRPr="003822D0">
        <w:rPr>
          <w:szCs w:val="28"/>
        </w:rPr>
        <w:t xml:space="preserve"> тепловых сетей </w:t>
      </w:r>
      <w:r w:rsidRPr="00D91BE4">
        <w:rPr>
          <w:szCs w:val="28"/>
        </w:rPr>
        <w:t>р.п. Белореченский</w:t>
      </w:r>
      <w:r w:rsidRPr="003822D0">
        <w:rPr>
          <w:szCs w:val="28"/>
        </w:rPr>
        <w:t>, использованн</w:t>
      </w:r>
      <w:r>
        <w:rPr>
          <w:szCs w:val="28"/>
        </w:rPr>
        <w:t>ые</w:t>
      </w:r>
      <w:r w:rsidRPr="003822D0">
        <w:rPr>
          <w:szCs w:val="28"/>
        </w:rPr>
        <w:t xml:space="preserve"> в данном отчёте, представлен</w:t>
      </w:r>
      <w:r>
        <w:rPr>
          <w:szCs w:val="28"/>
        </w:rPr>
        <w:t>ы</w:t>
      </w:r>
      <w:r w:rsidRPr="003822D0">
        <w:rPr>
          <w:szCs w:val="28"/>
        </w:rPr>
        <w:t xml:space="preserve"> в </w:t>
      </w:r>
      <w:r w:rsidRPr="003822D0">
        <w:rPr>
          <w:i/>
          <w:szCs w:val="28"/>
        </w:rPr>
        <w:t>прил. 2.1.</w:t>
      </w:r>
      <w:r w:rsidRPr="003822D0">
        <w:rPr>
          <w:szCs w:val="28"/>
        </w:rPr>
        <w:t xml:space="preserve"> </w:t>
      </w:r>
      <w:r>
        <w:rPr>
          <w:szCs w:val="28"/>
        </w:rPr>
        <w:t xml:space="preserve">(существующее состояние). </w:t>
      </w:r>
      <w:r w:rsidRPr="003822D0">
        <w:t>Электронн</w:t>
      </w:r>
      <w:r>
        <w:t>ые</w:t>
      </w:r>
      <w:r w:rsidRPr="003822D0">
        <w:t xml:space="preserve"> модел</w:t>
      </w:r>
      <w:r>
        <w:t>и</w:t>
      </w:r>
      <w:r w:rsidRPr="003822D0">
        <w:t xml:space="preserve"> теплов</w:t>
      </w:r>
      <w:r>
        <w:t>ых</w:t>
      </w:r>
      <w:r w:rsidRPr="003822D0">
        <w:t xml:space="preserve"> сет</w:t>
      </w:r>
      <w:r>
        <w:t xml:space="preserve">ей </w:t>
      </w:r>
      <w:r w:rsidRPr="003822D0">
        <w:t xml:space="preserve"> выполнен</w:t>
      </w:r>
      <w:r>
        <w:t>ы</w:t>
      </w:r>
      <w:r w:rsidRPr="003822D0">
        <w:t xml:space="preserve"> в ПО </w:t>
      </w:r>
      <w:r w:rsidRPr="003822D0">
        <w:rPr>
          <w:lang w:val="en-US"/>
        </w:rPr>
        <w:t>PipeNet</w:t>
      </w:r>
      <w:r w:rsidRPr="003822D0">
        <w:t xml:space="preserve"> (файл *.pnt и *.</w:t>
      </w:r>
      <w:r w:rsidRPr="003822D0">
        <w:rPr>
          <w:lang w:val="en-US"/>
        </w:rPr>
        <w:t>xls</w:t>
      </w:r>
      <w:r w:rsidRPr="003822D0">
        <w:t>). Перечень и характеристики существующих участков теплосет</w:t>
      </w:r>
      <w:r>
        <w:t>ей</w:t>
      </w:r>
      <w:r w:rsidRPr="003822D0">
        <w:t xml:space="preserve"> представлены в </w:t>
      </w:r>
      <w:r w:rsidRPr="003822D0">
        <w:rPr>
          <w:i/>
        </w:rPr>
        <w:t>прил. 4.1.</w:t>
      </w:r>
    </w:p>
    <w:bookmarkEnd w:id="19"/>
    <w:p w14:paraId="2CB514EF" w14:textId="77777777" w:rsidR="0083669A" w:rsidRPr="00AD567F" w:rsidRDefault="0083669A" w:rsidP="0083669A">
      <w:pPr>
        <w:autoSpaceDE w:val="0"/>
        <w:autoSpaceDN w:val="0"/>
        <w:adjustRightInd w:val="0"/>
        <w:jc w:val="center"/>
        <w:rPr>
          <w:b/>
          <w:bCs/>
          <w:i/>
          <w:color w:val="0070C0"/>
        </w:rPr>
      </w:pPr>
    </w:p>
    <w:p w14:paraId="39F0D26A" w14:textId="77777777" w:rsidR="0083669A" w:rsidRPr="003822D0" w:rsidRDefault="0083669A" w:rsidP="0083669A">
      <w:pPr>
        <w:autoSpaceDE w:val="0"/>
        <w:autoSpaceDN w:val="0"/>
        <w:adjustRightInd w:val="0"/>
        <w:jc w:val="center"/>
        <w:rPr>
          <w:b/>
          <w:bCs/>
          <w:i/>
        </w:rPr>
      </w:pPr>
      <w:r w:rsidRPr="003822D0">
        <w:rPr>
          <w:b/>
          <w:bCs/>
          <w:i/>
        </w:rPr>
        <w:t>1.3.3. Параметры тепловых сетей, включая год начала эксплуатации, тип изоляции, тип компенсирующих устройств, тип прокладки</w:t>
      </w:r>
    </w:p>
    <w:p w14:paraId="66C5122F" w14:textId="77777777" w:rsidR="0083669A" w:rsidRPr="003822D0" w:rsidRDefault="0083669A" w:rsidP="0083669A">
      <w:pPr>
        <w:autoSpaceDE w:val="0"/>
        <w:autoSpaceDN w:val="0"/>
        <w:adjustRightInd w:val="0"/>
        <w:rPr>
          <w:b/>
          <w:bCs/>
          <w:i/>
        </w:rPr>
      </w:pPr>
    </w:p>
    <w:p w14:paraId="31578192" w14:textId="77777777" w:rsidR="0083669A" w:rsidRPr="00E268ED" w:rsidRDefault="0083669A" w:rsidP="0083669A">
      <w:pPr>
        <w:ind w:firstLine="709"/>
      </w:pPr>
      <w:r w:rsidRPr="003822D0">
        <w:t>Общие характеристики теплов</w:t>
      </w:r>
      <w:r>
        <w:t>ых</w:t>
      </w:r>
      <w:r w:rsidRPr="003822D0">
        <w:t xml:space="preserve"> сет</w:t>
      </w:r>
      <w:r>
        <w:t>ей</w:t>
      </w:r>
      <w:r w:rsidRPr="003822D0">
        <w:t xml:space="preserve"> </w:t>
      </w:r>
      <w:r w:rsidRPr="00811FDF">
        <w:rPr>
          <w:szCs w:val="28"/>
        </w:rPr>
        <w:t>р.п. Белореченский</w:t>
      </w:r>
      <w:r w:rsidRPr="003822D0">
        <w:t xml:space="preserve"> представлены в </w:t>
      </w:r>
      <w:r w:rsidRPr="003822D0">
        <w:rPr>
          <w:b/>
          <w:i/>
          <w:szCs w:val="28"/>
        </w:rPr>
        <w:t xml:space="preserve">Табл. </w:t>
      </w:r>
      <w:r>
        <w:rPr>
          <w:b/>
          <w:i/>
          <w:noProof/>
          <w:szCs w:val="28"/>
        </w:rPr>
        <w:t>1.3</w:t>
      </w:r>
      <w:r w:rsidRPr="003822D0">
        <w:rPr>
          <w:b/>
          <w:i/>
          <w:noProof/>
          <w:szCs w:val="28"/>
        </w:rPr>
        <w:t>.</w:t>
      </w:r>
      <w:r>
        <w:rPr>
          <w:b/>
          <w:i/>
          <w:noProof/>
          <w:szCs w:val="28"/>
        </w:rPr>
        <w:t>1</w:t>
      </w:r>
      <w:r w:rsidRPr="003822D0">
        <w:t xml:space="preserve">. </w:t>
      </w:r>
    </w:p>
    <w:p w14:paraId="0512987B" w14:textId="77777777" w:rsidR="0083669A" w:rsidRPr="00AD02DF" w:rsidRDefault="0083669A" w:rsidP="0083669A">
      <w:pPr>
        <w:ind w:firstLine="709"/>
      </w:pPr>
      <w:r w:rsidRPr="00AD02DF">
        <w:t xml:space="preserve">Суммарная протяжённость участков тепловых сетей в границах территории р.п. Белореченский составляет  </w:t>
      </w:r>
      <w:smartTag w:uri="urn:schemas-microsoft-com:office:smarttags" w:element="metricconverter">
        <w:smartTagPr>
          <w:attr w:name="ProductID" w:val="27369 м"/>
        </w:smartTagPr>
        <w:r w:rsidRPr="00AD02DF">
          <w:t>27369 м</w:t>
        </w:r>
      </w:smartTag>
      <w:r w:rsidRPr="00AD02DF">
        <w:t>, в т.ч.:</w:t>
      </w:r>
    </w:p>
    <w:p w14:paraId="35706360" w14:textId="77777777" w:rsidR="0083669A" w:rsidRPr="00AD02DF" w:rsidRDefault="0083669A" w:rsidP="0083669A">
      <w:pPr>
        <w:ind w:firstLine="709"/>
      </w:pPr>
      <w:r w:rsidRPr="00AD02DF">
        <w:t xml:space="preserve"> ● сеть ТС "от ТНС-1Б" - </w:t>
      </w:r>
      <w:smartTag w:uri="urn:schemas-microsoft-com:office:smarttags" w:element="metricconverter">
        <w:smartTagPr>
          <w:attr w:name="ProductID" w:val="22550 м"/>
        </w:smartTagPr>
        <w:r w:rsidRPr="00AD02DF">
          <w:t>22550 м</w:t>
        </w:r>
      </w:smartTag>
      <w:r w:rsidRPr="00AD02DF">
        <w:t xml:space="preserve">; </w:t>
      </w:r>
    </w:p>
    <w:p w14:paraId="33A138A9" w14:textId="77777777" w:rsidR="0083669A" w:rsidRDefault="0083669A" w:rsidP="0083669A">
      <w:pPr>
        <w:ind w:firstLine="709"/>
      </w:pPr>
      <w:r w:rsidRPr="00AD02DF">
        <w:t xml:space="preserve"> ● сеть ТС ТЭЦ - ТНС-1Б - </w:t>
      </w:r>
      <w:smartTag w:uri="urn:schemas-microsoft-com:office:smarttags" w:element="metricconverter">
        <w:smartTagPr>
          <w:attr w:name="ProductID" w:val="4819 м"/>
        </w:smartTagPr>
        <w:r w:rsidRPr="00AD02DF">
          <w:t>4819 м</w:t>
        </w:r>
      </w:smartTag>
      <w:r w:rsidRPr="00AD02DF">
        <w:t>.</w:t>
      </w:r>
    </w:p>
    <w:p w14:paraId="4B077C9E" w14:textId="77777777" w:rsidR="0083669A" w:rsidRPr="00811FDF" w:rsidRDefault="0083669A" w:rsidP="0083669A">
      <w:pPr>
        <w:ind w:firstLine="709"/>
      </w:pPr>
    </w:p>
    <w:p w14:paraId="79448F57" w14:textId="77777777" w:rsidR="0083669A" w:rsidRPr="003822D0" w:rsidRDefault="0083669A" w:rsidP="0083669A">
      <w:pPr>
        <w:jc w:val="right"/>
        <w:rPr>
          <w:b/>
          <w:i/>
          <w:szCs w:val="28"/>
        </w:rPr>
      </w:pPr>
      <w:bookmarkStart w:id="20" w:name="_Ref484186472"/>
      <w:r w:rsidRPr="003822D0">
        <w:rPr>
          <w:b/>
          <w:i/>
          <w:szCs w:val="28"/>
        </w:rPr>
        <w:t xml:space="preserve">Табл. </w:t>
      </w:r>
      <w:r w:rsidRPr="003822D0">
        <w:rPr>
          <w:b/>
          <w:i/>
          <w:szCs w:val="28"/>
        </w:rPr>
        <w:fldChar w:fldCharType="begin"/>
      </w:r>
      <w:r w:rsidRPr="003822D0">
        <w:rPr>
          <w:b/>
          <w:i/>
          <w:szCs w:val="28"/>
        </w:rPr>
        <w:instrText xml:space="preserve"> STYLEREF 2 \s </w:instrText>
      </w:r>
      <w:r w:rsidRPr="003822D0">
        <w:rPr>
          <w:b/>
          <w:i/>
          <w:szCs w:val="28"/>
        </w:rPr>
        <w:fldChar w:fldCharType="separate"/>
      </w:r>
      <w:r>
        <w:rPr>
          <w:b/>
          <w:i/>
          <w:noProof/>
          <w:szCs w:val="28"/>
        </w:rPr>
        <w:t>1.3</w:t>
      </w:r>
      <w:r w:rsidRPr="003822D0">
        <w:rPr>
          <w:b/>
          <w:i/>
          <w:szCs w:val="28"/>
        </w:rPr>
        <w:fldChar w:fldCharType="end"/>
      </w:r>
      <w:r w:rsidRPr="003822D0">
        <w:rPr>
          <w:b/>
          <w:i/>
          <w:szCs w:val="28"/>
        </w:rPr>
        <w:t>.</w:t>
      </w:r>
      <w:r w:rsidRPr="003822D0">
        <w:rPr>
          <w:b/>
          <w:i/>
          <w:szCs w:val="28"/>
        </w:rPr>
        <w:fldChar w:fldCharType="begin"/>
      </w:r>
      <w:r w:rsidRPr="003822D0">
        <w:rPr>
          <w:b/>
          <w:i/>
          <w:szCs w:val="28"/>
        </w:rPr>
        <w:instrText xml:space="preserve"> SEQ Таблица \* ARABIC \s 2 </w:instrText>
      </w:r>
      <w:r w:rsidRPr="003822D0">
        <w:rPr>
          <w:b/>
          <w:i/>
          <w:szCs w:val="28"/>
        </w:rPr>
        <w:fldChar w:fldCharType="separate"/>
      </w:r>
      <w:r>
        <w:rPr>
          <w:b/>
          <w:i/>
          <w:noProof/>
          <w:szCs w:val="28"/>
        </w:rPr>
        <w:t>1</w:t>
      </w:r>
      <w:r w:rsidRPr="003822D0">
        <w:rPr>
          <w:b/>
          <w:i/>
          <w:szCs w:val="28"/>
        </w:rPr>
        <w:fldChar w:fldCharType="end"/>
      </w:r>
      <w:bookmarkEnd w:id="20"/>
    </w:p>
    <w:p w14:paraId="563BE38E" w14:textId="77777777" w:rsidR="0083669A" w:rsidRDefault="0083669A" w:rsidP="0083669A">
      <w:pPr>
        <w:rPr>
          <w:sz w:val="20"/>
          <w:szCs w:val="20"/>
        </w:rPr>
      </w:pPr>
    </w:p>
    <w:tbl>
      <w:tblPr>
        <w:tblW w:w="8860" w:type="dxa"/>
        <w:tblInd w:w="108" w:type="dxa"/>
        <w:tblLook w:val="0000" w:firstRow="0" w:lastRow="0" w:firstColumn="0" w:lastColumn="0" w:noHBand="0" w:noVBand="0"/>
      </w:tblPr>
      <w:tblGrid>
        <w:gridCol w:w="2760"/>
        <w:gridCol w:w="840"/>
        <w:gridCol w:w="840"/>
        <w:gridCol w:w="640"/>
        <w:gridCol w:w="851"/>
        <w:gridCol w:w="840"/>
        <w:gridCol w:w="1100"/>
        <w:gridCol w:w="1000"/>
      </w:tblGrid>
      <w:tr w:rsidR="0083669A" w14:paraId="7A8F2317" w14:textId="77777777" w:rsidTr="0083669A">
        <w:trPr>
          <w:trHeight w:val="315"/>
        </w:trPr>
        <w:tc>
          <w:tcPr>
            <w:tcW w:w="7860" w:type="dxa"/>
            <w:gridSpan w:val="7"/>
            <w:tcBorders>
              <w:top w:val="nil"/>
              <w:left w:val="nil"/>
              <w:bottom w:val="single" w:sz="4" w:space="0" w:color="auto"/>
              <w:right w:val="nil"/>
            </w:tcBorders>
            <w:shd w:val="clear" w:color="auto" w:fill="auto"/>
            <w:noWrap/>
            <w:vAlign w:val="bottom"/>
          </w:tcPr>
          <w:p w14:paraId="5295AE9A" w14:textId="77777777" w:rsidR="0083669A" w:rsidRDefault="0083669A" w:rsidP="0083669A">
            <w:pPr>
              <w:rPr>
                <w:b/>
                <w:bCs/>
              </w:rPr>
            </w:pPr>
            <w:r>
              <w:rPr>
                <w:b/>
                <w:bCs/>
              </w:rPr>
              <w:t>Общие характеристики тепловых сетей</w:t>
            </w:r>
          </w:p>
        </w:tc>
        <w:tc>
          <w:tcPr>
            <w:tcW w:w="1000" w:type="dxa"/>
            <w:tcBorders>
              <w:top w:val="nil"/>
              <w:left w:val="nil"/>
              <w:bottom w:val="nil"/>
              <w:right w:val="nil"/>
            </w:tcBorders>
            <w:shd w:val="clear" w:color="auto" w:fill="auto"/>
            <w:noWrap/>
            <w:vAlign w:val="bottom"/>
          </w:tcPr>
          <w:p w14:paraId="535838FD" w14:textId="77777777" w:rsidR="0083669A" w:rsidRDefault="0083669A" w:rsidP="0083669A">
            <w:pPr>
              <w:rPr>
                <w:b/>
                <w:bCs/>
              </w:rPr>
            </w:pPr>
          </w:p>
        </w:tc>
      </w:tr>
      <w:tr w:rsidR="0083669A" w14:paraId="3FDF4296" w14:textId="77777777" w:rsidTr="0083669A">
        <w:trPr>
          <w:trHeight w:val="450"/>
        </w:trPr>
        <w:tc>
          <w:tcPr>
            <w:tcW w:w="2760" w:type="dxa"/>
            <w:vMerge w:val="restart"/>
            <w:tcBorders>
              <w:top w:val="nil"/>
              <w:left w:val="single" w:sz="4" w:space="0" w:color="auto"/>
              <w:bottom w:val="single" w:sz="4" w:space="0" w:color="000000"/>
              <w:right w:val="single" w:sz="4" w:space="0" w:color="auto"/>
            </w:tcBorders>
            <w:shd w:val="clear" w:color="auto" w:fill="auto"/>
            <w:vAlign w:val="bottom"/>
          </w:tcPr>
          <w:p w14:paraId="604219BF" w14:textId="77777777" w:rsidR="0083669A" w:rsidRDefault="0083669A" w:rsidP="0083669A">
            <w:pPr>
              <w:jc w:val="center"/>
              <w:rPr>
                <w:b/>
                <w:bCs/>
                <w:sz w:val="22"/>
                <w:szCs w:val="22"/>
              </w:rPr>
            </w:pPr>
            <w:r>
              <w:rPr>
                <w:b/>
                <w:bCs/>
                <w:sz w:val="22"/>
                <w:szCs w:val="22"/>
              </w:rPr>
              <w:t>Год прокладки участка</w:t>
            </w:r>
          </w:p>
        </w:tc>
        <w:tc>
          <w:tcPr>
            <w:tcW w:w="4000" w:type="dxa"/>
            <w:gridSpan w:val="5"/>
            <w:tcBorders>
              <w:top w:val="single" w:sz="4" w:space="0" w:color="auto"/>
              <w:left w:val="nil"/>
              <w:bottom w:val="single" w:sz="4" w:space="0" w:color="auto"/>
              <w:right w:val="single" w:sz="4" w:space="0" w:color="000000"/>
            </w:tcBorders>
            <w:shd w:val="clear" w:color="auto" w:fill="auto"/>
            <w:vAlign w:val="bottom"/>
          </w:tcPr>
          <w:p w14:paraId="62E29FE8" w14:textId="77777777" w:rsidR="0083669A" w:rsidRDefault="0083669A" w:rsidP="0083669A">
            <w:pPr>
              <w:jc w:val="center"/>
              <w:rPr>
                <w:b/>
                <w:bCs/>
                <w:sz w:val="22"/>
                <w:szCs w:val="22"/>
              </w:rPr>
            </w:pPr>
            <w:r>
              <w:rPr>
                <w:b/>
                <w:bCs/>
                <w:sz w:val="22"/>
                <w:szCs w:val="22"/>
              </w:rPr>
              <w:t xml:space="preserve">Протяженность участков, </w:t>
            </w:r>
            <w:r>
              <w:rPr>
                <w:i/>
                <w:iCs/>
                <w:sz w:val="22"/>
                <w:szCs w:val="22"/>
              </w:rPr>
              <w:t>м</w:t>
            </w:r>
          </w:p>
        </w:tc>
        <w:tc>
          <w:tcPr>
            <w:tcW w:w="1100" w:type="dxa"/>
            <w:vMerge w:val="restart"/>
            <w:tcBorders>
              <w:top w:val="nil"/>
              <w:left w:val="single" w:sz="4" w:space="0" w:color="auto"/>
              <w:bottom w:val="single" w:sz="4" w:space="0" w:color="000000"/>
              <w:right w:val="single" w:sz="4" w:space="0" w:color="auto"/>
            </w:tcBorders>
            <w:shd w:val="clear" w:color="auto" w:fill="auto"/>
            <w:vAlign w:val="bottom"/>
          </w:tcPr>
          <w:p w14:paraId="2B1D7A39" w14:textId="77777777" w:rsidR="0083669A" w:rsidRDefault="0083669A" w:rsidP="0083669A">
            <w:pPr>
              <w:jc w:val="center"/>
              <w:rPr>
                <w:b/>
                <w:bCs/>
                <w:sz w:val="22"/>
                <w:szCs w:val="22"/>
              </w:rPr>
            </w:pPr>
            <w:r>
              <w:rPr>
                <w:b/>
                <w:bCs/>
                <w:sz w:val="22"/>
                <w:szCs w:val="22"/>
              </w:rPr>
              <w:t xml:space="preserve">Макс. перепад, </w:t>
            </w:r>
            <w:r>
              <w:rPr>
                <w:i/>
                <w:iCs/>
                <w:sz w:val="22"/>
                <w:szCs w:val="22"/>
              </w:rPr>
              <w:t>м</w:t>
            </w:r>
          </w:p>
        </w:tc>
        <w:tc>
          <w:tcPr>
            <w:tcW w:w="100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24E6A89D" w14:textId="77777777" w:rsidR="0083669A" w:rsidRDefault="0083669A" w:rsidP="0083669A">
            <w:pPr>
              <w:jc w:val="center"/>
              <w:rPr>
                <w:b/>
                <w:bCs/>
                <w:sz w:val="22"/>
                <w:szCs w:val="22"/>
              </w:rPr>
            </w:pPr>
            <w:r>
              <w:rPr>
                <w:b/>
                <w:bCs/>
                <w:sz w:val="22"/>
                <w:szCs w:val="22"/>
              </w:rPr>
              <w:t xml:space="preserve">Макс. радиус, </w:t>
            </w:r>
            <w:r>
              <w:rPr>
                <w:i/>
                <w:iCs/>
                <w:sz w:val="22"/>
                <w:szCs w:val="22"/>
              </w:rPr>
              <w:t>м</w:t>
            </w:r>
          </w:p>
        </w:tc>
      </w:tr>
      <w:tr w:rsidR="0083669A" w14:paraId="42D94DE8" w14:textId="77777777" w:rsidTr="0083669A">
        <w:trPr>
          <w:trHeight w:val="510"/>
        </w:trPr>
        <w:tc>
          <w:tcPr>
            <w:tcW w:w="2760" w:type="dxa"/>
            <w:vMerge/>
            <w:tcBorders>
              <w:top w:val="nil"/>
              <w:left w:val="single" w:sz="4" w:space="0" w:color="auto"/>
              <w:bottom w:val="single" w:sz="4" w:space="0" w:color="000000"/>
              <w:right w:val="single" w:sz="4" w:space="0" w:color="auto"/>
            </w:tcBorders>
            <w:vAlign w:val="center"/>
          </w:tcPr>
          <w:p w14:paraId="730A4D21" w14:textId="77777777" w:rsidR="0083669A" w:rsidRDefault="0083669A" w:rsidP="0083669A">
            <w:pPr>
              <w:rPr>
                <w:b/>
                <w:bCs/>
                <w:sz w:val="22"/>
                <w:szCs w:val="22"/>
              </w:rPr>
            </w:pPr>
          </w:p>
        </w:tc>
        <w:tc>
          <w:tcPr>
            <w:tcW w:w="840" w:type="dxa"/>
            <w:tcBorders>
              <w:top w:val="nil"/>
              <w:left w:val="nil"/>
              <w:bottom w:val="single" w:sz="4" w:space="0" w:color="auto"/>
              <w:right w:val="single" w:sz="4" w:space="0" w:color="auto"/>
            </w:tcBorders>
            <w:shd w:val="clear" w:color="auto" w:fill="auto"/>
            <w:vAlign w:val="bottom"/>
          </w:tcPr>
          <w:p w14:paraId="6D3DE69E" w14:textId="77777777" w:rsidR="0083669A" w:rsidRDefault="0083669A" w:rsidP="0083669A">
            <w:pPr>
              <w:jc w:val="center"/>
              <w:rPr>
                <w:sz w:val="22"/>
                <w:szCs w:val="22"/>
              </w:rPr>
            </w:pPr>
            <w:r>
              <w:rPr>
                <w:sz w:val="22"/>
                <w:szCs w:val="22"/>
              </w:rPr>
              <w:t>надз</w:t>
            </w:r>
          </w:p>
        </w:tc>
        <w:tc>
          <w:tcPr>
            <w:tcW w:w="840" w:type="dxa"/>
            <w:tcBorders>
              <w:top w:val="nil"/>
              <w:left w:val="nil"/>
              <w:bottom w:val="single" w:sz="4" w:space="0" w:color="auto"/>
              <w:right w:val="single" w:sz="4" w:space="0" w:color="auto"/>
            </w:tcBorders>
            <w:shd w:val="clear" w:color="auto" w:fill="auto"/>
            <w:vAlign w:val="bottom"/>
          </w:tcPr>
          <w:p w14:paraId="7AC53082" w14:textId="77777777" w:rsidR="0083669A" w:rsidRDefault="0083669A" w:rsidP="0083669A">
            <w:pPr>
              <w:jc w:val="center"/>
              <w:rPr>
                <w:sz w:val="22"/>
                <w:szCs w:val="22"/>
              </w:rPr>
            </w:pPr>
            <w:r>
              <w:rPr>
                <w:sz w:val="22"/>
                <w:szCs w:val="22"/>
              </w:rPr>
              <w:t>непр</w:t>
            </w:r>
          </w:p>
        </w:tc>
        <w:tc>
          <w:tcPr>
            <w:tcW w:w="640" w:type="dxa"/>
            <w:tcBorders>
              <w:top w:val="nil"/>
              <w:left w:val="nil"/>
              <w:bottom w:val="single" w:sz="4" w:space="0" w:color="auto"/>
              <w:right w:val="single" w:sz="4" w:space="0" w:color="auto"/>
            </w:tcBorders>
            <w:shd w:val="clear" w:color="auto" w:fill="auto"/>
            <w:vAlign w:val="bottom"/>
          </w:tcPr>
          <w:p w14:paraId="79E2E7D4" w14:textId="77777777" w:rsidR="0083669A" w:rsidRDefault="0083669A" w:rsidP="0083669A">
            <w:pPr>
              <w:jc w:val="center"/>
              <w:rPr>
                <w:sz w:val="22"/>
                <w:szCs w:val="22"/>
              </w:rPr>
            </w:pPr>
            <w:r>
              <w:rPr>
                <w:sz w:val="22"/>
                <w:szCs w:val="22"/>
              </w:rPr>
              <w:t>беск</w:t>
            </w:r>
          </w:p>
        </w:tc>
        <w:tc>
          <w:tcPr>
            <w:tcW w:w="840" w:type="dxa"/>
            <w:tcBorders>
              <w:top w:val="nil"/>
              <w:left w:val="nil"/>
              <w:bottom w:val="single" w:sz="4" w:space="0" w:color="auto"/>
              <w:right w:val="single" w:sz="4" w:space="0" w:color="auto"/>
            </w:tcBorders>
            <w:shd w:val="clear" w:color="auto" w:fill="auto"/>
            <w:vAlign w:val="bottom"/>
          </w:tcPr>
          <w:p w14:paraId="10E4B2EB" w14:textId="77777777" w:rsidR="0083669A" w:rsidRDefault="0083669A" w:rsidP="0083669A">
            <w:pPr>
              <w:jc w:val="center"/>
              <w:rPr>
                <w:sz w:val="22"/>
                <w:szCs w:val="22"/>
              </w:rPr>
            </w:pPr>
            <w:r>
              <w:rPr>
                <w:sz w:val="22"/>
                <w:szCs w:val="22"/>
              </w:rPr>
              <w:t>помещ</w:t>
            </w:r>
          </w:p>
        </w:tc>
        <w:tc>
          <w:tcPr>
            <w:tcW w:w="840" w:type="dxa"/>
            <w:tcBorders>
              <w:top w:val="nil"/>
              <w:left w:val="nil"/>
              <w:bottom w:val="single" w:sz="4" w:space="0" w:color="auto"/>
              <w:right w:val="single" w:sz="4" w:space="0" w:color="auto"/>
            </w:tcBorders>
            <w:shd w:val="clear" w:color="auto" w:fill="auto"/>
            <w:vAlign w:val="bottom"/>
          </w:tcPr>
          <w:p w14:paraId="30B0A170" w14:textId="77777777" w:rsidR="0083669A" w:rsidRDefault="0083669A" w:rsidP="0083669A">
            <w:pPr>
              <w:jc w:val="center"/>
              <w:rPr>
                <w:sz w:val="22"/>
                <w:szCs w:val="22"/>
              </w:rPr>
            </w:pPr>
            <w:r>
              <w:rPr>
                <w:sz w:val="22"/>
                <w:szCs w:val="22"/>
              </w:rPr>
              <w:t>всего</w:t>
            </w:r>
          </w:p>
        </w:tc>
        <w:tc>
          <w:tcPr>
            <w:tcW w:w="1100" w:type="dxa"/>
            <w:vMerge/>
            <w:tcBorders>
              <w:top w:val="nil"/>
              <w:left w:val="single" w:sz="4" w:space="0" w:color="auto"/>
              <w:bottom w:val="single" w:sz="4" w:space="0" w:color="000000"/>
              <w:right w:val="single" w:sz="4" w:space="0" w:color="auto"/>
            </w:tcBorders>
            <w:vAlign w:val="center"/>
          </w:tcPr>
          <w:p w14:paraId="032E04C8" w14:textId="77777777" w:rsidR="0083669A" w:rsidRDefault="0083669A" w:rsidP="0083669A">
            <w:pPr>
              <w:rPr>
                <w:b/>
                <w:bCs/>
                <w:sz w:val="22"/>
                <w:szCs w:val="22"/>
              </w:rPr>
            </w:pPr>
          </w:p>
        </w:tc>
        <w:tc>
          <w:tcPr>
            <w:tcW w:w="1000" w:type="dxa"/>
            <w:vMerge/>
            <w:tcBorders>
              <w:top w:val="single" w:sz="4" w:space="0" w:color="auto"/>
              <w:left w:val="single" w:sz="4" w:space="0" w:color="auto"/>
              <w:bottom w:val="single" w:sz="4" w:space="0" w:color="000000"/>
              <w:right w:val="single" w:sz="4" w:space="0" w:color="auto"/>
            </w:tcBorders>
            <w:vAlign w:val="center"/>
          </w:tcPr>
          <w:p w14:paraId="177A1DE3" w14:textId="77777777" w:rsidR="0083669A" w:rsidRDefault="0083669A" w:rsidP="0083669A">
            <w:pPr>
              <w:rPr>
                <w:b/>
                <w:bCs/>
                <w:sz w:val="22"/>
                <w:szCs w:val="22"/>
              </w:rPr>
            </w:pPr>
          </w:p>
        </w:tc>
      </w:tr>
      <w:tr w:rsidR="0083669A" w14:paraId="6D8709B6" w14:textId="77777777" w:rsidTr="0083669A">
        <w:trPr>
          <w:trHeight w:val="345"/>
        </w:trPr>
        <w:tc>
          <w:tcPr>
            <w:tcW w:w="2760" w:type="dxa"/>
            <w:tcBorders>
              <w:top w:val="nil"/>
              <w:left w:val="single" w:sz="4" w:space="0" w:color="auto"/>
              <w:bottom w:val="single" w:sz="4" w:space="0" w:color="auto"/>
              <w:right w:val="single" w:sz="4" w:space="0" w:color="auto"/>
            </w:tcBorders>
            <w:shd w:val="clear" w:color="auto" w:fill="auto"/>
            <w:vAlign w:val="bottom"/>
          </w:tcPr>
          <w:p w14:paraId="258E8FDB" w14:textId="77777777" w:rsidR="0083669A" w:rsidRDefault="0083669A" w:rsidP="0083669A">
            <w:pPr>
              <w:jc w:val="center"/>
              <w:rPr>
                <w:b/>
                <w:bCs/>
                <w:sz w:val="22"/>
                <w:szCs w:val="22"/>
              </w:rPr>
            </w:pPr>
            <w:r>
              <w:rPr>
                <w:b/>
                <w:bCs/>
                <w:sz w:val="22"/>
                <w:szCs w:val="22"/>
              </w:rPr>
              <w:t>Всего</w:t>
            </w:r>
          </w:p>
        </w:tc>
        <w:tc>
          <w:tcPr>
            <w:tcW w:w="840" w:type="dxa"/>
            <w:tcBorders>
              <w:top w:val="nil"/>
              <w:left w:val="nil"/>
              <w:bottom w:val="single" w:sz="4" w:space="0" w:color="auto"/>
              <w:right w:val="single" w:sz="4" w:space="0" w:color="auto"/>
            </w:tcBorders>
            <w:shd w:val="clear" w:color="auto" w:fill="auto"/>
            <w:vAlign w:val="bottom"/>
          </w:tcPr>
          <w:p w14:paraId="69317E7A" w14:textId="77777777" w:rsidR="0083669A" w:rsidRDefault="0083669A" w:rsidP="0083669A">
            <w:pPr>
              <w:jc w:val="center"/>
              <w:rPr>
                <w:b/>
                <w:bCs/>
                <w:sz w:val="22"/>
                <w:szCs w:val="22"/>
              </w:rPr>
            </w:pPr>
            <w:r>
              <w:rPr>
                <w:b/>
                <w:bCs/>
                <w:sz w:val="22"/>
                <w:szCs w:val="22"/>
              </w:rPr>
              <w:t>17875</w:t>
            </w:r>
          </w:p>
        </w:tc>
        <w:tc>
          <w:tcPr>
            <w:tcW w:w="840" w:type="dxa"/>
            <w:tcBorders>
              <w:top w:val="nil"/>
              <w:left w:val="nil"/>
              <w:bottom w:val="single" w:sz="4" w:space="0" w:color="auto"/>
              <w:right w:val="single" w:sz="4" w:space="0" w:color="auto"/>
            </w:tcBorders>
            <w:shd w:val="clear" w:color="auto" w:fill="auto"/>
            <w:vAlign w:val="bottom"/>
          </w:tcPr>
          <w:p w14:paraId="2ACDF7D2" w14:textId="77777777" w:rsidR="0083669A" w:rsidRDefault="0083669A" w:rsidP="0083669A">
            <w:pPr>
              <w:jc w:val="center"/>
              <w:rPr>
                <w:b/>
                <w:bCs/>
                <w:sz w:val="22"/>
                <w:szCs w:val="22"/>
              </w:rPr>
            </w:pPr>
            <w:r>
              <w:rPr>
                <w:b/>
                <w:bCs/>
                <w:sz w:val="22"/>
                <w:szCs w:val="22"/>
              </w:rPr>
              <w:t>8898</w:t>
            </w:r>
          </w:p>
        </w:tc>
        <w:tc>
          <w:tcPr>
            <w:tcW w:w="640" w:type="dxa"/>
            <w:tcBorders>
              <w:top w:val="nil"/>
              <w:left w:val="nil"/>
              <w:bottom w:val="single" w:sz="4" w:space="0" w:color="auto"/>
              <w:right w:val="single" w:sz="4" w:space="0" w:color="auto"/>
            </w:tcBorders>
            <w:shd w:val="clear" w:color="auto" w:fill="auto"/>
            <w:vAlign w:val="bottom"/>
          </w:tcPr>
          <w:p w14:paraId="3AA9038A" w14:textId="77777777" w:rsidR="0083669A" w:rsidRDefault="0083669A" w:rsidP="0083669A">
            <w:pPr>
              <w:jc w:val="center"/>
              <w:rPr>
                <w:b/>
                <w:bCs/>
                <w:sz w:val="22"/>
                <w:szCs w:val="22"/>
              </w:rPr>
            </w:pPr>
            <w:r>
              <w:rPr>
                <w:b/>
                <w:bCs/>
                <w:sz w:val="22"/>
                <w:szCs w:val="22"/>
              </w:rPr>
              <w:t>0</w:t>
            </w:r>
          </w:p>
        </w:tc>
        <w:tc>
          <w:tcPr>
            <w:tcW w:w="840" w:type="dxa"/>
            <w:tcBorders>
              <w:top w:val="nil"/>
              <w:left w:val="nil"/>
              <w:bottom w:val="single" w:sz="4" w:space="0" w:color="auto"/>
              <w:right w:val="single" w:sz="4" w:space="0" w:color="auto"/>
            </w:tcBorders>
            <w:shd w:val="clear" w:color="auto" w:fill="auto"/>
            <w:vAlign w:val="bottom"/>
          </w:tcPr>
          <w:p w14:paraId="00F98D38" w14:textId="77777777" w:rsidR="0083669A" w:rsidRDefault="0083669A" w:rsidP="0083669A">
            <w:pPr>
              <w:jc w:val="center"/>
              <w:rPr>
                <w:b/>
                <w:bCs/>
                <w:sz w:val="22"/>
                <w:szCs w:val="22"/>
              </w:rPr>
            </w:pPr>
            <w:r>
              <w:rPr>
                <w:b/>
                <w:bCs/>
                <w:sz w:val="22"/>
                <w:szCs w:val="22"/>
              </w:rPr>
              <w:t>596</w:t>
            </w:r>
          </w:p>
        </w:tc>
        <w:tc>
          <w:tcPr>
            <w:tcW w:w="840" w:type="dxa"/>
            <w:tcBorders>
              <w:top w:val="nil"/>
              <w:left w:val="nil"/>
              <w:bottom w:val="single" w:sz="4" w:space="0" w:color="auto"/>
              <w:right w:val="single" w:sz="4" w:space="0" w:color="auto"/>
            </w:tcBorders>
            <w:shd w:val="clear" w:color="auto" w:fill="auto"/>
            <w:vAlign w:val="bottom"/>
          </w:tcPr>
          <w:p w14:paraId="00AB46C9" w14:textId="77777777" w:rsidR="0083669A" w:rsidRDefault="0083669A" w:rsidP="0083669A">
            <w:pPr>
              <w:jc w:val="center"/>
              <w:rPr>
                <w:b/>
                <w:bCs/>
                <w:sz w:val="22"/>
                <w:szCs w:val="22"/>
              </w:rPr>
            </w:pPr>
            <w:r>
              <w:rPr>
                <w:b/>
                <w:bCs/>
                <w:sz w:val="22"/>
                <w:szCs w:val="22"/>
              </w:rPr>
              <w:t>27369</w:t>
            </w:r>
          </w:p>
        </w:tc>
        <w:tc>
          <w:tcPr>
            <w:tcW w:w="1100" w:type="dxa"/>
            <w:tcBorders>
              <w:top w:val="nil"/>
              <w:left w:val="nil"/>
              <w:bottom w:val="single" w:sz="4" w:space="0" w:color="auto"/>
              <w:right w:val="single" w:sz="4" w:space="0" w:color="auto"/>
            </w:tcBorders>
            <w:shd w:val="clear" w:color="auto" w:fill="auto"/>
            <w:vAlign w:val="bottom"/>
          </w:tcPr>
          <w:p w14:paraId="45C72B4B" w14:textId="77777777" w:rsidR="0083669A" w:rsidRDefault="0083669A" w:rsidP="0083669A">
            <w:pPr>
              <w:jc w:val="center"/>
              <w:rPr>
                <w:b/>
                <w:bCs/>
                <w:sz w:val="22"/>
                <w:szCs w:val="22"/>
              </w:rPr>
            </w:pPr>
            <w:r>
              <w:rPr>
                <w:b/>
                <w:bCs/>
                <w:sz w:val="22"/>
                <w:szCs w:val="22"/>
              </w:rPr>
              <w:t> </w:t>
            </w:r>
          </w:p>
        </w:tc>
        <w:tc>
          <w:tcPr>
            <w:tcW w:w="1000" w:type="dxa"/>
            <w:tcBorders>
              <w:top w:val="nil"/>
              <w:left w:val="nil"/>
              <w:bottom w:val="single" w:sz="4" w:space="0" w:color="auto"/>
              <w:right w:val="single" w:sz="4" w:space="0" w:color="auto"/>
            </w:tcBorders>
            <w:shd w:val="clear" w:color="auto" w:fill="auto"/>
            <w:vAlign w:val="bottom"/>
          </w:tcPr>
          <w:p w14:paraId="04D4A9E9" w14:textId="77777777" w:rsidR="0083669A" w:rsidRDefault="0083669A" w:rsidP="0083669A">
            <w:pPr>
              <w:jc w:val="center"/>
              <w:rPr>
                <w:b/>
                <w:bCs/>
                <w:sz w:val="22"/>
                <w:szCs w:val="22"/>
              </w:rPr>
            </w:pPr>
            <w:r>
              <w:rPr>
                <w:b/>
                <w:bCs/>
                <w:sz w:val="22"/>
                <w:szCs w:val="22"/>
              </w:rPr>
              <w:t> </w:t>
            </w:r>
          </w:p>
        </w:tc>
      </w:tr>
      <w:tr w:rsidR="0083669A" w14:paraId="183CA6CD" w14:textId="77777777" w:rsidTr="0083669A">
        <w:trPr>
          <w:trHeight w:val="300"/>
        </w:trPr>
        <w:tc>
          <w:tcPr>
            <w:tcW w:w="2760" w:type="dxa"/>
            <w:tcBorders>
              <w:top w:val="nil"/>
              <w:left w:val="single" w:sz="4" w:space="0" w:color="auto"/>
              <w:bottom w:val="single" w:sz="4" w:space="0" w:color="auto"/>
              <w:right w:val="single" w:sz="4" w:space="0" w:color="auto"/>
            </w:tcBorders>
            <w:shd w:val="clear" w:color="auto" w:fill="auto"/>
            <w:noWrap/>
            <w:vAlign w:val="center"/>
          </w:tcPr>
          <w:p w14:paraId="708C828D" w14:textId="77777777" w:rsidR="0083669A" w:rsidRDefault="0083669A" w:rsidP="0083669A">
            <w:pPr>
              <w:rPr>
                <w:b/>
                <w:bCs/>
                <w:color w:val="000000"/>
                <w:sz w:val="22"/>
                <w:szCs w:val="22"/>
              </w:rPr>
            </w:pPr>
            <w:r>
              <w:rPr>
                <w:b/>
                <w:bCs/>
                <w:color w:val="000000"/>
                <w:sz w:val="22"/>
                <w:szCs w:val="22"/>
              </w:rPr>
              <w:t>сеть ТС "от ТНС-1Б"</w:t>
            </w:r>
          </w:p>
        </w:tc>
        <w:tc>
          <w:tcPr>
            <w:tcW w:w="840" w:type="dxa"/>
            <w:tcBorders>
              <w:top w:val="nil"/>
              <w:left w:val="nil"/>
              <w:bottom w:val="single" w:sz="4" w:space="0" w:color="auto"/>
              <w:right w:val="single" w:sz="4" w:space="0" w:color="auto"/>
            </w:tcBorders>
            <w:shd w:val="clear" w:color="auto" w:fill="auto"/>
            <w:noWrap/>
            <w:vAlign w:val="center"/>
          </w:tcPr>
          <w:p w14:paraId="597949BE" w14:textId="77777777" w:rsidR="0083669A" w:rsidRDefault="0083669A" w:rsidP="0083669A">
            <w:pPr>
              <w:jc w:val="center"/>
              <w:rPr>
                <w:b/>
                <w:bCs/>
                <w:color w:val="000000"/>
                <w:sz w:val="22"/>
                <w:szCs w:val="22"/>
              </w:rPr>
            </w:pPr>
            <w:r>
              <w:rPr>
                <w:b/>
                <w:bCs/>
                <w:color w:val="000000"/>
                <w:sz w:val="22"/>
                <w:szCs w:val="22"/>
              </w:rPr>
              <w:t>13132</w:t>
            </w:r>
          </w:p>
        </w:tc>
        <w:tc>
          <w:tcPr>
            <w:tcW w:w="840" w:type="dxa"/>
            <w:tcBorders>
              <w:top w:val="nil"/>
              <w:left w:val="nil"/>
              <w:bottom w:val="single" w:sz="4" w:space="0" w:color="auto"/>
              <w:right w:val="single" w:sz="4" w:space="0" w:color="auto"/>
            </w:tcBorders>
            <w:shd w:val="clear" w:color="auto" w:fill="auto"/>
            <w:noWrap/>
            <w:vAlign w:val="center"/>
          </w:tcPr>
          <w:p w14:paraId="1D0ED4DE" w14:textId="77777777" w:rsidR="0083669A" w:rsidRDefault="0083669A" w:rsidP="0083669A">
            <w:pPr>
              <w:jc w:val="center"/>
              <w:rPr>
                <w:b/>
                <w:bCs/>
                <w:color w:val="000000"/>
                <w:sz w:val="22"/>
                <w:szCs w:val="22"/>
              </w:rPr>
            </w:pPr>
            <w:r>
              <w:rPr>
                <w:b/>
                <w:bCs/>
                <w:color w:val="000000"/>
                <w:sz w:val="22"/>
                <w:szCs w:val="22"/>
              </w:rPr>
              <w:t>8823</w:t>
            </w:r>
          </w:p>
        </w:tc>
        <w:tc>
          <w:tcPr>
            <w:tcW w:w="640" w:type="dxa"/>
            <w:tcBorders>
              <w:top w:val="nil"/>
              <w:left w:val="nil"/>
              <w:bottom w:val="single" w:sz="4" w:space="0" w:color="auto"/>
              <w:right w:val="single" w:sz="4" w:space="0" w:color="auto"/>
            </w:tcBorders>
            <w:shd w:val="clear" w:color="auto" w:fill="auto"/>
            <w:noWrap/>
            <w:vAlign w:val="center"/>
          </w:tcPr>
          <w:p w14:paraId="5D091021" w14:textId="77777777" w:rsidR="0083669A" w:rsidRDefault="0083669A" w:rsidP="0083669A">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3FBCA6C4" w14:textId="77777777" w:rsidR="0083669A" w:rsidRDefault="0083669A" w:rsidP="0083669A">
            <w:pPr>
              <w:jc w:val="center"/>
              <w:rPr>
                <w:b/>
                <w:bCs/>
                <w:color w:val="000000"/>
                <w:sz w:val="22"/>
                <w:szCs w:val="22"/>
              </w:rPr>
            </w:pPr>
            <w:r>
              <w:rPr>
                <w:b/>
                <w:bCs/>
                <w:color w:val="000000"/>
                <w:sz w:val="22"/>
                <w:szCs w:val="22"/>
              </w:rPr>
              <w:t>596</w:t>
            </w:r>
          </w:p>
        </w:tc>
        <w:tc>
          <w:tcPr>
            <w:tcW w:w="840" w:type="dxa"/>
            <w:tcBorders>
              <w:top w:val="nil"/>
              <w:left w:val="nil"/>
              <w:bottom w:val="single" w:sz="4" w:space="0" w:color="auto"/>
              <w:right w:val="single" w:sz="4" w:space="0" w:color="auto"/>
            </w:tcBorders>
            <w:shd w:val="clear" w:color="auto" w:fill="auto"/>
            <w:noWrap/>
            <w:vAlign w:val="center"/>
          </w:tcPr>
          <w:p w14:paraId="435692CE" w14:textId="77777777" w:rsidR="0083669A" w:rsidRDefault="0083669A" w:rsidP="0083669A">
            <w:pPr>
              <w:jc w:val="center"/>
              <w:rPr>
                <w:b/>
                <w:bCs/>
                <w:color w:val="000000"/>
                <w:sz w:val="22"/>
                <w:szCs w:val="22"/>
              </w:rPr>
            </w:pPr>
            <w:r>
              <w:rPr>
                <w:b/>
                <w:bCs/>
                <w:color w:val="000000"/>
                <w:sz w:val="22"/>
                <w:szCs w:val="22"/>
              </w:rPr>
              <w:t>22550</w:t>
            </w:r>
          </w:p>
        </w:tc>
        <w:tc>
          <w:tcPr>
            <w:tcW w:w="1100" w:type="dxa"/>
            <w:tcBorders>
              <w:top w:val="nil"/>
              <w:left w:val="nil"/>
              <w:bottom w:val="single" w:sz="4" w:space="0" w:color="auto"/>
              <w:right w:val="single" w:sz="4" w:space="0" w:color="auto"/>
            </w:tcBorders>
            <w:shd w:val="clear" w:color="auto" w:fill="auto"/>
            <w:noWrap/>
            <w:vAlign w:val="center"/>
          </w:tcPr>
          <w:p w14:paraId="6B4ACE5D" w14:textId="77777777" w:rsidR="0083669A" w:rsidRDefault="0083669A" w:rsidP="0083669A">
            <w:pPr>
              <w:jc w:val="center"/>
              <w:rPr>
                <w:b/>
                <w:bCs/>
                <w:color w:val="000000"/>
                <w:sz w:val="22"/>
                <w:szCs w:val="22"/>
              </w:rPr>
            </w:pPr>
            <w:r>
              <w:rPr>
                <w:b/>
                <w:bCs/>
                <w:color w:val="000000"/>
                <w:sz w:val="22"/>
                <w:szCs w:val="22"/>
              </w:rPr>
              <w:t>53</w:t>
            </w:r>
          </w:p>
        </w:tc>
        <w:tc>
          <w:tcPr>
            <w:tcW w:w="1000" w:type="dxa"/>
            <w:tcBorders>
              <w:top w:val="nil"/>
              <w:left w:val="nil"/>
              <w:bottom w:val="single" w:sz="4" w:space="0" w:color="auto"/>
              <w:right w:val="single" w:sz="4" w:space="0" w:color="auto"/>
            </w:tcBorders>
            <w:shd w:val="clear" w:color="auto" w:fill="auto"/>
            <w:noWrap/>
            <w:vAlign w:val="center"/>
          </w:tcPr>
          <w:p w14:paraId="2FDBA459" w14:textId="77777777" w:rsidR="0083669A" w:rsidRDefault="0083669A" w:rsidP="0083669A">
            <w:pPr>
              <w:jc w:val="center"/>
              <w:rPr>
                <w:b/>
                <w:bCs/>
                <w:color w:val="000000"/>
                <w:sz w:val="22"/>
                <w:szCs w:val="22"/>
              </w:rPr>
            </w:pPr>
            <w:r>
              <w:rPr>
                <w:b/>
                <w:bCs/>
                <w:color w:val="000000"/>
                <w:sz w:val="22"/>
                <w:szCs w:val="22"/>
              </w:rPr>
              <w:t>11899</w:t>
            </w:r>
          </w:p>
        </w:tc>
      </w:tr>
      <w:tr w:rsidR="0083669A" w14:paraId="148A0B1E" w14:textId="77777777" w:rsidTr="0083669A">
        <w:trPr>
          <w:trHeight w:val="300"/>
        </w:trPr>
        <w:tc>
          <w:tcPr>
            <w:tcW w:w="2760" w:type="dxa"/>
            <w:tcBorders>
              <w:top w:val="nil"/>
              <w:left w:val="single" w:sz="4" w:space="0" w:color="auto"/>
              <w:bottom w:val="single" w:sz="4" w:space="0" w:color="auto"/>
              <w:right w:val="single" w:sz="4" w:space="0" w:color="auto"/>
            </w:tcBorders>
            <w:shd w:val="clear" w:color="auto" w:fill="auto"/>
            <w:noWrap/>
            <w:vAlign w:val="center"/>
          </w:tcPr>
          <w:p w14:paraId="69D7D05A" w14:textId="77777777" w:rsidR="0083669A" w:rsidRDefault="0083669A" w:rsidP="0083669A">
            <w:pPr>
              <w:rPr>
                <w:i/>
                <w:iCs/>
                <w:color w:val="000000"/>
                <w:sz w:val="22"/>
                <w:szCs w:val="22"/>
              </w:rPr>
            </w:pPr>
            <w:r>
              <w:rPr>
                <w:i/>
                <w:iCs/>
                <w:color w:val="000000"/>
                <w:sz w:val="22"/>
                <w:szCs w:val="22"/>
              </w:rPr>
              <w:t>внутриквартальные сети</w:t>
            </w:r>
          </w:p>
        </w:tc>
        <w:tc>
          <w:tcPr>
            <w:tcW w:w="840" w:type="dxa"/>
            <w:tcBorders>
              <w:top w:val="nil"/>
              <w:left w:val="nil"/>
              <w:bottom w:val="single" w:sz="4" w:space="0" w:color="auto"/>
              <w:right w:val="single" w:sz="4" w:space="0" w:color="auto"/>
            </w:tcBorders>
            <w:shd w:val="clear" w:color="auto" w:fill="auto"/>
            <w:noWrap/>
            <w:vAlign w:val="center"/>
          </w:tcPr>
          <w:p w14:paraId="1760EA49" w14:textId="77777777" w:rsidR="0083669A" w:rsidRDefault="0083669A" w:rsidP="0083669A">
            <w:pPr>
              <w:jc w:val="center"/>
              <w:rPr>
                <w:i/>
                <w:iCs/>
                <w:color w:val="000000"/>
                <w:sz w:val="20"/>
                <w:szCs w:val="20"/>
              </w:rPr>
            </w:pPr>
            <w:r>
              <w:rPr>
                <w:i/>
                <w:iCs/>
                <w:color w:val="000000"/>
                <w:sz w:val="20"/>
                <w:szCs w:val="20"/>
              </w:rPr>
              <w:t>899</w:t>
            </w:r>
          </w:p>
        </w:tc>
        <w:tc>
          <w:tcPr>
            <w:tcW w:w="840" w:type="dxa"/>
            <w:tcBorders>
              <w:top w:val="nil"/>
              <w:left w:val="nil"/>
              <w:bottom w:val="single" w:sz="4" w:space="0" w:color="auto"/>
              <w:right w:val="single" w:sz="4" w:space="0" w:color="auto"/>
            </w:tcBorders>
            <w:shd w:val="clear" w:color="auto" w:fill="auto"/>
            <w:noWrap/>
            <w:vAlign w:val="center"/>
          </w:tcPr>
          <w:p w14:paraId="7C08A0F9" w14:textId="77777777" w:rsidR="0083669A" w:rsidRDefault="0083669A" w:rsidP="0083669A">
            <w:pPr>
              <w:jc w:val="center"/>
              <w:rPr>
                <w:i/>
                <w:iCs/>
                <w:color w:val="000000"/>
                <w:sz w:val="20"/>
                <w:szCs w:val="20"/>
              </w:rPr>
            </w:pPr>
            <w:r>
              <w:rPr>
                <w:i/>
                <w:iCs/>
                <w:color w:val="000000"/>
                <w:sz w:val="20"/>
                <w:szCs w:val="20"/>
              </w:rPr>
              <w:t>8599</w:t>
            </w:r>
          </w:p>
        </w:tc>
        <w:tc>
          <w:tcPr>
            <w:tcW w:w="640" w:type="dxa"/>
            <w:tcBorders>
              <w:top w:val="nil"/>
              <w:left w:val="nil"/>
              <w:bottom w:val="single" w:sz="4" w:space="0" w:color="auto"/>
              <w:right w:val="single" w:sz="4" w:space="0" w:color="auto"/>
            </w:tcBorders>
            <w:shd w:val="clear" w:color="auto" w:fill="auto"/>
            <w:noWrap/>
            <w:vAlign w:val="center"/>
          </w:tcPr>
          <w:p w14:paraId="721461F8" w14:textId="77777777" w:rsidR="0083669A" w:rsidRDefault="0083669A" w:rsidP="0083669A">
            <w:pPr>
              <w:jc w:val="center"/>
              <w:rPr>
                <w:i/>
                <w:iCs/>
                <w:color w:val="000000"/>
                <w:sz w:val="20"/>
                <w:szCs w:val="20"/>
              </w:rPr>
            </w:pPr>
            <w:r>
              <w:rPr>
                <w:i/>
                <w:iCs/>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2FF6E7E" w14:textId="77777777" w:rsidR="0083669A" w:rsidRDefault="0083669A" w:rsidP="0083669A">
            <w:pPr>
              <w:jc w:val="center"/>
              <w:rPr>
                <w:i/>
                <w:iCs/>
                <w:color w:val="000000"/>
                <w:sz w:val="20"/>
                <w:szCs w:val="20"/>
              </w:rPr>
            </w:pPr>
            <w:r>
              <w:rPr>
                <w:i/>
                <w:iCs/>
                <w:color w:val="000000"/>
                <w:sz w:val="20"/>
                <w:szCs w:val="20"/>
              </w:rPr>
              <w:t>556</w:t>
            </w:r>
          </w:p>
        </w:tc>
        <w:tc>
          <w:tcPr>
            <w:tcW w:w="840" w:type="dxa"/>
            <w:tcBorders>
              <w:top w:val="nil"/>
              <w:left w:val="nil"/>
              <w:bottom w:val="single" w:sz="4" w:space="0" w:color="auto"/>
              <w:right w:val="single" w:sz="4" w:space="0" w:color="auto"/>
            </w:tcBorders>
            <w:shd w:val="clear" w:color="auto" w:fill="auto"/>
            <w:noWrap/>
            <w:vAlign w:val="center"/>
          </w:tcPr>
          <w:p w14:paraId="6C3E93F0" w14:textId="77777777" w:rsidR="0083669A" w:rsidRDefault="0083669A" w:rsidP="0083669A">
            <w:pPr>
              <w:jc w:val="center"/>
              <w:rPr>
                <w:i/>
                <w:iCs/>
                <w:color w:val="000000"/>
                <w:sz w:val="20"/>
                <w:szCs w:val="20"/>
              </w:rPr>
            </w:pPr>
            <w:r>
              <w:rPr>
                <w:i/>
                <w:iCs/>
                <w:color w:val="000000"/>
                <w:sz w:val="20"/>
                <w:szCs w:val="20"/>
              </w:rPr>
              <w:t>10054</w:t>
            </w:r>
          </w:p>
        </w:tc>
        <w:tc>
          <w:tcPr>
            <w:tcW w:w="1100" w:type="dxa"/>
            <w:tcBorders>
              <w:top w:val="nil"/>
              <w:left w:val="nil"/>
              <w:bottom w:val="single" w:sz="4" w:space="0" w:color="auto"/>
              <w:right w:val="single" w:sz="4" w:space="0" w:color="auto"/>
            </w:tcBorders>
            <w:shd w:val="clear" w:color="auto" w:fill="auto"/>
            <w:noWrap/>
            <w:vAlign w:val="center"/>
          </w:tcPr>
          <w:p w14:paraId="37BE58EC" w14:textId="77777777" w:rsidR="0083669A" w:rsidRDefault="0083669A" w:rsidP="0083669A">
            <w:pPr>
              <w:jc w:val="center"/>
              <w:rPr>
                <w:i/>
                <w:iCs/>
                <w:color w:val="000000"/>
                <w:sz w:val="20"/>
                <w:szCs w:val="20"/>
              </w:rPr>
            </w:pPr>
            <w:r>
              <w:rPr>
                <w:i/>
                <w:iCs/>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tcPr>
          <w:p w14:paraId="1C661D98" w14:textId="77777777" w:rsidR="0083669A" w:rsidRDefault="0083669A" w:rsidP="0083669A">
            <w:pPr>
              <w:jc w:val="center"/>
              <w:rPr>
                <w:i/>
                <w:iCs/>
                <w:color w:val="000000"/>
                <w:sz w:val="20"/>
                <w:szCs w:val="20"/>
              </w:rPr>
            </w:pPr>
            <w:r>
              <w:rPr>
                <w:i/>
                <w:iCs/>
                <w:color w:val="000000"/>
                <w:sz w:val="20"/>
                <w:szCs w:val="20"/>
              </w:rPr>
              <w:t> </w:t>
            </w:r>
          </w:p>
        </w:tc>
      </w:tr>
      <w:tr w:rsidR="0083669A" w14:paraId="076C9FC1" w14:textId="77777777" w:rsidTr="0083669A">
        <w:trPr>
          <w:trHeight w:val="300"/>
        </w:trPr>
        <w:tc>
          <w:tcPr>
            <w:tcW w:w="2760" w:type="dxa"/>
            <w:tcBorders>
              <w:top w:val="nil"/>
              <w:left w:val="single" w:sz="4" w:space="0" w:color="auto"/>
              <w:bottom w:val="single" w:sz="4" w:space="0" w:color="auto"/>
              <w:right w:val="single" w:sz="4" w:space="0" w:color="auto"/>
            </w:tcBorders>
            <w:shd w:val="clear" w:color="auto" w:fill="auto"/>
            <w:noWrap/>
            <w:vAlign w:val="center"/>
          </w:tcPr>
          <w:p w14:paraId="0ED92889" w14:textId="77777777" w:rsidR="0083669A" w:rsidRDefault="0083669A" w:rsidP="0083669A">
            <w:pPr>
              <w:rPr>
                <w:i/>
                <w:iCs/>
                <w:color w:val="000000"/>
                <w:sz w:val="22"/>
                <w:szCs w:val="22"/>
              </w:rPr>
            </w:pPr>
            <w:r>
              <w:rPr>
                <w:i/>
                <w:iCs/>
                <w:color w:val="000000"/>
                <w:sz w:val="22"/>
                <w:szCs w:val="22"/>
              </w:rPr>
              <w:t>магистральные сети</w:t>
            </w:r>
          </w:p>
        </w:tc>
        <w:tc>
          <w:tcPr>
            <w:tcW w:w="840" w:type="dxa"/>
            <w:tcBorders>
              <w:top w:val="nil"/>
              <w:left w:val="nil"/>
              <w:bottom w:val="single" w:sz="4" w:space="0" w:color="auto"/>
              <w:right w:val="single" w:sz="4" w:space="0" w:color="auto"/>
            </w:tcBorders>
            <w:shd w:val="clear" w:color="auto" w:fill="auto"/>
            <w:noWrap/>
            <w:vAlign w:val="center"/>
          </w:tcPr>
          <w:p w14:paraId="3BF4D0CF" w14:textId="77777777" w:rsidR="0083669A" w:rsidRDefault="0083669A" w:rsidP="0083669A">
            <w:pPr>
              <w:jc w:val="center"/>
              <w:rPr>
                <w:i/>
                <w:iCs/>
                <w:color w:val="000000"/>
                <w:sz w:val="20"/>
                <w:szCs w:val="20"/>
              </w:rPr>
            </w:pPr>
            <w:r>
              <w:rPr>
                <w:i/>
                <w:iCs/>
                <w:color w:val="000000"/>
                <w:sz w:val="20"/>
                <w:szCs w:val="20"/>
              </w:rPr>
              <w:t>12233</w:t>
            </w:r>
          </w:p>
        </w:tc>
        <w:tc>
          <w:tcPr>
            <w:tcW w:w="840" w:type="dxa"/>
            <w:tcBorders>
              <w:top w:val="nil"/>
              <w:left w:val="nil"/>
              <w:bottom w:val="single" w:sz="4" w:space="0" w:color="auto"/>
              <w:right w:val="single" w:sz="4" w:space="0" w:color="auto"/>
            </w:tcBorders>
            <w:shd w:val="clear" w:color="auto" w:fill="auto"/>
            <w:noWrap/>
            <w:vAlign w:val="center"/>
          </w:tcPr>
          <w:p w14:paraId="39FB6227" w14:textId="77777777" w:rsidR="0083669A" w:rsidRDefault="0083669A" w:rsidP="0083669A">
            <w:pPr>
              <w:jc w:val="center"/>
              <w:rPr>
                <w:i/>
                <w:iCs/>
                <w:color w:val="000000"/>
                <w:sz w:val="20"/>
                <w:szCs w:val="20"/>
              </w:rPr>
            </w:pPr>
            <w:r>
              <w:rPr>
                <w:i/>
                <w:iCs/>
                <w:color w:val="000000"/>
                <w:sz w:val="20"/>
                <w:szCs w:val="20"/>
              </w:rPr>
              <w:t>223</w:t>
            </w:r>
          </w:p>
        </w:tc>
        <w:tc>
          <w:tcPr>
            <w:tcW w:w="640" w:type="dxa"/>
            <w:tcBorders>
              <w:top w:val="nil"/>
              <w:left w:val="nil"/>
              <w:bottom w:val="single" w:sz="4" w:space="0" w:color="auto"/>
              <w:right w:val="single" w:sz="4" w:space="0" w:color="auto"/>
            </w:tcBorders>
            <w:shd w:val="clear" w:color="auto" w:fill="auto"/>
            <w:noWrap/>
            <w:vAlign w:val="center"/>
          </w:tcPr>
          <w:p w14:paraId="7BF13A8C" w14:textId="77777777" w:rsidR="0083669A" w:rsidRDefault="0083669A" w:rsidP="0083669A">
            <w:pPr>
              <w:jc w:val="center"/>
              <w:rPr>
                <w:i/>
                <w:iCs/>
                <w:color w:val="000000"/>
                <w:sz w:val="20"/>
                <w:szCs w:val="20"/>
              </w:rPr>
            </w:pPr>
            <w:r>
              <w:rPr>
                <w:i/>
                <w:iCs/>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05FF887" w14:textId="77777777" w:rsidR="0083669A" w:rsidRDefault="0083669A" w:rsidP="0083669A">
            <w:pPr>
              <w:jc w:val="center"/>
              <w:rPr>
                <w:i/>
                <w:iCs/>
                <w:color w:val="000000"/>
                <w:sz w:val="20"/>
                <w:szCs w:val="20"/>
              </w:rPr>
            </w:pPr>
            <w:r>
              <w:rPr>
                <w:i/>
                <w:iCs/>
                <w:color w:val="000000"/>
                <w:sz w:val="20"/>
                <w:szCs w:val="20"/>
              </w:rPr>
              <w:t>39</w:t>
            </w:r>
          </w:p>
        </w:tc>
        <w:tc>
          <w:tcPr>
            <w:tcW w:w="840" w:type="dxa"/>
            <w:tcBorders>
              <w:top w:val="nil"/>
              <w:left w:val="nil"/>
              <w:bottom w:val="single" w:sz="4" w:space="0" w:color="auto"/>
              <w:right w:val="single" w:sz="4" w:space="0" w:color="auto"/>
            </w:tcBorders>
            <w:shd w:val="clear" w:color="auto" w:fill="auto"/>
            <w:noWrap/>
            <w:vAlign w:val="center"/>
          </w:tcPr>
          <w:p w14:paraId="2CCE53FF" w14:textId="77777777" w:rsidR="0083669A" w:rsidRDefault="0083669A" w:rsidP="0083669A">
            <w:pPr>
              <w:jc w:val="center"/>
              <w:rPr>
                <w:i/>
                <w:iCs/>
                <w:color w:val="000000"/>
                <w:sz w:val="20"/>
                <w:szCs w:val="20"/>
              </w:rPr>
            </w:pPr>
            <w:r>
              <w:rPr>
                <w:i/>
                <w:iCs/>
                <w:color w:val="000000"/>
                <w:sz w:val="20"/>
                <w:szCs w:val="20"/>
              </w:rPr>
              <w:t>12495</w:t>
            </w:r>
          </w:p>
        </w:tc>
        <w:tc>
          <w:tcPr>
            <w:tcW w:w="1100" w:type="dxa"/>
            <w:tcBorders>
              <w:top w:val="nil"/>
              <w:left w:val="nil"/>
              <w:bottom w:val="single" w:sz="4" w:space="0" w:color="auto"/>
              <w:right w:val="single" w:sz="4" w:space="0" w:color="auto"/>
            </w:tcBorders>
            <w:shd w:val="clear" w:color="auto" w:fill="auto"/>
            <w:noWrap/>
            <w:vAlign w:val="center"/>
          </w:tcPr>
          <w:p w14:paraId="02792858" w14:textId="77777777" w:rsidR="0083669A" w:rsidRDefault="0083669A" w:rsidP="0083669A">
            <w:pPr>
              <w:jc w:val="center"/>
              <w:rPr>
                <w:i/>
                <w:iCs/>
                <w:color w:val="000000"/>
                <w:sz w:val="20"/>
                <w:szCs w:val="20"/>
              </w:rPr>
            </w:pPr>
            <w:r>
              <w:rPr>
                <w:i/>
                <w:iCs/>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tcPr>
          <w:p w14:paraId="7D0D6F1D" w14:textId="77777777" w:rsidR="0083669A" w:rsidRDefault="0083669A" w:rsidP="0083669A">
            <w:pPr>
              <w:jc w:val="center"/>
              <w:rPr>
                <w:i/>
                <w:iCs/>
                <w:color w:val="000000"/>
                <w:sz w:val="20"/>
                <w:szCs w:val="20"/>
              </w:rPr>
            </w:pPr>
            <w:r>
              <w:rPr>
                <w:i/>
                <w:iCs/>
                <w:color w:val="000000"/>
                <w:sz w:val="20"/>
                <w:szCs w:val="20"/>
              </w:rPr>
              <w:t> </w:t>
            </w:r>
          </w:p>
        </w:tc>
      </w:tr>
      <w:tr w:rsidR="0083669A" w14:paraId="4FDE9238" w14:textId="77777777" w:rsidTr="0083669A">
        <w:trPr>
          <w:trHeight w:val="300"/>
        </w:trPr>
        <w:tc>
          <w:tcPr>
            <w:tcW w:w="2760" w:type="dxa"/>
            <w:tcBorders>
              <w:top w:val="nil"/>
              <w:left w:val="single" w:sz="4" w:space="0" w:color="auto"/>
              <w:bottom w:val="single" w:sz="4" w:space="0" w:color="auto"/>
              <w:right w:val="single" w:sz="4" w:space="0" w:color="auto"/>
            </w:tcBorders>
            <w:shd w:val="clear" w:color="auto" w:fill="auto"/>
            <w:noWrap/>
            <w:vAlign w:val="center"/>
          </w:tcPr>
          <w:p w14:paraId="6D396F06" w14:textId="77777777" w:rsidR="0083669A" w:rsidRDefault="0083669A" w:rsidP="0083669A">
            <w:pPr>
              <w:rPr>
                <w:b/>
                <w:bCs/>
                <w:color w:val="000000"/>
                <w:sz w:val="22"/>
                <w:szCs w:val="22"/>
              </w:rPr>
            </w:pPr>
            <w:r>
              <w:rPr>
                <w:b/>
                <w:bCs/>
                <w:color w:val="000000"/>
                <w:sz w:val="22"/>
                <w:szCs w:val="22"/>
              </w:rPr>
              <w:t>сеть ТС ТЭЦ - ТНС-1Б</w:t>
            </w:r>
          </w:p>
        </w:tc>
        <w:tc>
          <w:tcPr>
            <w:tcW w:w="840" w:type="dxa"/>
            <w:tcBorders>
              <w:top w:val="nil"/>
              <w:left w:val="nil"/>
              <w:bottom w:val="single" w:sz="4" w:space="0" w:color="auto"/>
              <w:right w:val="single" w:sz="4" w:space="0" w:color="auto"/>
            </w:tcBorders>
            <w:shd w:val="clear" w:color="auto" w:fill="auto"/>
            <w:noWrap/>
            <w:vAlign w:val="center"/>
          </w:tcPr>
          <w:p w14:paraId="4F65370F" w14:textId="77777777" w:rsidR="0083669A" w:rsidRDefault="0083669A" w:rsidP="0083669A">
            <w:pPr>
              <w:jc w:val="center"/>
              <w:rPr>
                <w:b/>
                <w:bCs/>
                <w:color w:val="000000"/>
                <w:sz w:val="22"/>
                <w:szCs w:val="22"/>
              </w:rPr>
            </w:pPr>
            <w:r>
              <w:rPr>
                <w:b/>
                <w:bCs/>
                <w:color w:val="000000"/>
                <w:sz w:val="22"/>
                <w:szCs w:val="22"/>
              </w:rPr>
              <w:t>4743</w:t>
            </w:r>
          </w:p>
        </w:tc>
        <w:tc>
          <w:tcPr>
            <w:tcW w:w="840" w:type="dxa"/>
            <w:tcBorders>
              <w:top w:val="nil"/>
              <w:left w:val="nil"/>
              <w:bottom w:val="single" w:sz="4" w:space="0" w:color="auto"/>
              <w:right w:val="single" w:sz="4" w:space="0" w:color="auto"/>
            </w:tcBorders>
            <w:shd w:val="clear" w:color="auto" w:fill="auto"/>
            <w:noWrap/>
            <w:vAlign w:val="center"/>
          </w:tcPr>
          <w:p w14:paraId="78FE1A48" w14:textId="77777777" w:rsidR="0083669A" w:rsidRDefault="0083669A" w:rsidP="0083669A">
            <w:pPr>
              <w:jc w:val="center"/>
              <w:rPr>
                <w:b/>
                <w:bCs/>
                <w:color w:val="000000"/>
                <w:sz w:val="22"/>
                <w:szCs w:val="22"/>
              </w:rPr>
            </w:pPr>
            <w:r>
              <w:rPr>
                <w:b/>
                <w:bCs/>
                <w:color w:val="000000"/>
                <w:sz w:val="22"/>
                <w:szCs w:val="22"/>
              </w:rPr>
              <w:t>76</w:t>
            </w:r>
          </w:p>
        </w:tc>
        <w:tc>
          <w:tcPr>
            <w:tcW w:w="640" w:type="dxa"/>
            <w:tcBorders>
              <w:top w:val="nil"/>
              <w:left w:val="nil"/>
              <w:bottom w:val="single" w:sz="4" w:space="0" w:color="auto"/>
              <w:right w:val="single" w:sz="4" w:space="0" w:color="auto"/>
            </w:tcBorders>
            <w:shd w:val="clear" w:color="auto" w:fill="auto"/>
            <w:noWrap/>
            <w:vAlign w:val="center"/>
          </w:tcPr>
          <w:p w14:paraId="47432235" w14:textId="77777777" w:rsidR="0083669A" w:rsidRDefault="0083669A" w:rsidP="0083669A">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75843460" w14:textId="77777777" w:rsidR="0083669A" w:rsidRDefault="0083669A" w:rsidP="0083669A">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6BDA4101" w14:textId="77777777" w:rsidR="0083669A" w:rsidRDefault="0083669A" w:rsidP="0083669A">
            <w:pPr>
              <w:jc w:val="center"/>
              <w:rPr>
                <w:b/>
                <w:bCs/>
                <w:color w:val="000000"/>
                <w:sz w:val="22"/>
                <w:szCs w:val="22"/>
              </w:rPr>
            </w:pPr>
            <w:r>
              <w:rPr>
                <w:b/>
                <w:bCs/>
                <w:color w:val="000000"/>
                <w:sz w:val="22"/>
                <w:szCs w:val="22"/>
              </w:rPr>
              <w:t>4819</w:t>
            </w:r>
          </w:p>
        </w:tc>
        <w:tc>
          <w:tcPr>
            <w:tcW w:w="1100" w:type="dxa"/>
            <w:tcBorders>
              <w:top w:val="nil"/>
              <w:left w:val="nil"/>
              <w:bottom w:val="single" w:sz="4" w:space="0" w:color="auto"/>
              <w:right w:val="single" w:sz="4" w:space="0" w:color="auto"/>
            </w:tcBorders>
            <w:shd w:val="clear" w:color="auto" w:fill="auto"/>
            <w:noWrap/>
            <w:vAlign w:val="center"/>
          </w:tcPr>
          <w:p w14:paraId="2EFCC690" w14:textId="77777777" w:rsidR="0083669A" w:rsidRDefault="0083669A" w:rsidP="0083669A">
            <w:pPr>
              <w:jc w:val="center"/>
              <w:rPr>
                <w:b/>
                <w:bCs/>
                <w:color w:val="000000"/>
                <w:sz w:val="22"/>
                <w:szCs w:val="22"/>
              </w:rPr>
            </w:pPr>
            <w:r>
              <w:rPr>
                <w:b/>
                <w:bCs/>
                <w:color w:val="000000"/>
                <w:sz w:val="22"/>
                <w:szCs w:val="22"/>
              </w:rPr>
              <w:t>12</w:t>
            </w:r>
          </w:p>
        </w:tc>
        <w:tc>
          <w:tcPr>
            <w:tcW w:w="1000" w:type="dxa"/>
            <w:tcBorders>
              <w:top w:val="nil"/>
              <w:left w:val="nil"/>
              <w:bottom w:val="single" w:sz="4" w:space="0" w:color="auto"/>
              <w:right w:val="single" w:sz="4" w:space="0" w:color="auto"/>
            </w:tcBorders>
            <w:shd w:val="clear" w:color="auto" w:fill="auto"/>
            <w:noWrap/>
            <w:vAlign w:val="center"/>
          </w:tcPr>
          <w:p w14:paraId="325A5E40" w14:textId="77777777" w:rsidR="0083669A" w:rsidRDefault="0083669A" w:rsidP="0083669A">
            <w:pPr>
              <w:jc w:val="center"/>
              <w:rPr>
                <w:b/>
                <w:bCs/>
                <w:color w:val="000000"/>
                <w:sz w:val="22"/>
                <w:szCs w:val="22"/>
              </w:rPr>
            </w:pPr>
            <w:r>
              <w:rPr>
                <w:b/>
                <w:bCs/>
                <w:color w:val="000000"/>
                <w:sz w:val="22"/>
                <w:szCs w:val="22"/>
              </w:rPr>
              <w:t>4747</w:t>
            </w:r>
          </w:p>
        </w:tc>
      </w:tr>
      <w:tr w:rsidR="0083669A" w14:paraId="2AF1D802" w14:textId="77777777" w:rsidTr="0083669A">
        <w:trPr>
          <w:trHeight w:val="300"/>
        </w:trPr>
        <w:tc>
          <w:tcPr>
            <w:tcW w:w="2760" w:type="dxa"/>
            <w:tcBorders>
              <w:top w:val="nil"/>
              <w:left w:val="single" w:sz="4" w:space="0" w:color="auto"/>
              <w:bottom w:val="single" w:sz="4" w:space="0" w:color="auto"/>
              <w:right w:val="single" w:sz="4" w:space="0" w:color="auto"/>
            </w:tcBorders>
            <w:shd w:val="clear" w:color="auto" w:fill="auto"/>
            <w:noWrap/>
            <w:vAlign w:val="center"/>
          </w:tcPr>
          <w:p w14:paraId="289C476F" w14:textId="77777777" w:rsidR="0083669A" w:rsidRDefault="0083669A" w:rsidP="0083669A">
            <w:pPr>
              <w:rPr>
                <w:i/>
                <w:iCs/>
                <w:color w:val="000000"/>
                <w:sz w:val="22"/>
                <w:szCs w:val="22"/>
              </w:rPr>
            </w:pPr>
            <w:r>
              <w:rPr>
                <w:i/>
                <w:iCs/>
                <w:color w:val="000000"/>
                <w:sz w:val="22"/>
                <w:szCs w:val="22"/>
              </w:rPr>
              <w:t>магистральные сети</w:t>
            </w:r>
          </w:p>
        </w:tc>
        <w:tc>
          <w:tcPr>
            <w:tcW w:w="840" w:type="dxa"/>
            <w:tcBorders>
              <w:top w:val="nil"/>
              <w:left w:val="nil"/>
              <w:bottom w:val="single" w:sz="4" w:space="0" w:color="auto"/>
              <w:right w:val="single" w:sz="4" w:space="0" w:color="auto"/>
            </w:tcBorders>
            <w:shd w:val="clear" w:color="auto" w:fill="auto"/>
            <w:noWrap/>
            <w:vAlign w:val="center"/>
          </w:tcPr>
          <w:p w14:paraId="0E6D460B" w14:textId="77777777" w:rsidR="0083669A" w:rsidRDefault="0083669A" w:rsidP="0083669A">
            <w:pPr>
              <w:jc w:val="center"/>
              <w:rPr>
                <w:i/>
                <w:iCs/>
                <w:color w:val="000000"/>
                <w:sz w:val="20"/>
                <w:szCs w:val="20"/>
              </w:rPr>
            </w:pPr>
            <w:r>
              <w:rPr>
                <w:i/>
                <w:iCs/>
                <w:color w:val="000000"/>
                <w:sz w:val="20"/>
                <w:szCs w:val="20"/>
              </w:rPr>
              <w:t>4743</w:t>
            </w:r>
          </w:p>
        </w:tc>
        <w:tc>
          <w:tcPr>
            <w:tcW w:w="840" w:type="dxa"/>
            <w:tcBorders>
              <w:top w:val="nil"/>
              <w:left w:val="nil"/>
              <w:bottom w:val="single" w:sz="4" w:space="0" w:color="auto"/>
              <w:right w:val="single" w:sz="4" w:space="0" w:color="auto"/>
            </w:tcBorders>
            <w:shd w:val="clear" w:color="auto" w:fill="auto"/>
            <w:noWrap/>
            <w:vAlign w:val="center"/>
          </w:tcPr>
          <w:p w14:paraId="1124C9DF" w14:textId="77777777" w:rsidR="0083669A" w:rsidRDefault="0083669A" w:rsidP="0083669A">
            <w:pPr>
              <w:jc w:val="center"/>
              <w:rPr>
                <w:i/>
                <w:iCs/>
                <w:color w:val="000000"/>
                <w:sz w:val="20"/>
                <w:szCs w:val="20"/>
              </w:rPr>
            </w:pPr>
            <w:r>
              <w:rPr>
                <w:i/>
                <w:iCs/>
                <w:color w:val="000000"/>
                <w:sz w:val="20"/>
                <w:szCs w:val="20"/>
              </w:rPr>
              <w:t>76</w:t>
            </w:r>
          </w:p>
        </w:tc>
        <w:tc>
          <w:tcPr>
            <w:tcW w:w="640" w:type="dxa"/>
            <w:tcBorders>
              <w:top w:val="nil"/>
              <w:left w:val="nil"/>
              <w:bottom w:val="single" w:sz="4" w:space="0" w:color="auto"/>
              <w:right w:val="single" w:sz="4" w:space="0" w:color="auto"/>
            </w:tcBorders>
            <w:shd w:val="clear" w:color="auto" w:fill="auto"/>
            <w:noWrap/>
            <w:vAlign w:val="center"/>
          </w:tcPr>
          <w:p w14:paraId="4B613A7D" w14:textId="77777777" w:rsidR="0083669A" w:rsidRDefault="0083669A" w:rsidP="0083669A">
            <w:pPr>
              <w:jc w:val="center"/>
              <w:rPr>
                <w:i/>
                <w:iCs/>
                <w:color w:val="000000"/>
                <w:sz w:val="20"/>
                <w:szCs w:val="20"/>
              </w:rPr>
            </w:pPr>
            <w:r>
              <w:rPr>
                <w:i/>
                <w:iCs/>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C0DBC60" w14:textId="77777777" w:rsidR="0083669A" w:rsidRDefault="0083669A" w:rsidP="0083669A">
            <w:pPr>
              <w:jc w:val="center"/>
              <w:rPr>
                <w:i/>
                <w:iCs/>
                <w:color w:val="000000"/>
                <w:sz w:val="20"/>
                <w:szCs w:val="20"/>
              </w:rPr>
            </w:pPr>
            <w:r>
              <w:rPr>
                <w:i/>
                <w:iCs/>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600AF73" w14:textId="77777777" w:rsidR="0083669A" w:rsidRDefault="0083669A" w:rsidP="0083669A">
            <w:pPr>
              <w:jc w:val="center"/>
              <w:rPr>
                <w:i/>
                <w:iCs/>
                <w:color w:val="000000"/>
                <w:sz w:val="20"/>
                <w:szCs w:val="20"/>
              </w:rPr>
            </w:pPr>
            <w:r>
              <w:rPr>
                <w:i/>
                <w:iCs/>
                <w:color w:val="000000"/>
                <w:sz w:val="20"/>
                <w:szCs w:val="20"/>
              </w:rPr>
              <w:t>4819</w:t>
            </w:r>
          </w:p>
        </w:tc>
        <w:tc>
          <w:tcPr>
            <w:tcW w:w="1100" w:type="dxa"/>
            <w:tcBorders>
              <w:top w:val="nil"/>
              <w:left w:val="nil"/>
              <w:bottom w:val="single" w:sz="4" w:space="0" w:color="auto"/>
              <w:right w:val="single" w:sz="4" w:space="0" w:color="auto"/>
            </w:tcBorders>
            <w:shd w:val="clear" w:color="auto" w:fill="auto"/>
            <w:noWrap/>
            <w:vAlign w:val="center"/>
          </w:tcPr>
          <w:p w14:paraId="4357C34A" w14:textId="77777777" w:rsidR="0083669A" w:rsidRDefault="0083669A" w:rsidP="0083669A">
            <w:pPr>
              <w:jc w:val="center"/>
              <w:rPr>
                <w:i/>
                <w:iCs/>
                <w:color w:val="000000"/>
                <w:sz w:val="20"/>
                <w:szCs w:val="20"/>
              </w:rPr>
            </w:pPr>
            <w:r>
              <w:rPr>
                <w:i/>
                <w:iCs/>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tcPr>
          <w:p w14:paraId="18EBD908" w14:textId="77777777" w:rsidR="0083669A" w:rsidRDefault="0083669A" w:rsidP="0083669A">
            <w:pPr>
              <w:jc w:val="center"/>
              <w:rPr>
                <w:i/>
                <w:iCs/>
                <w:color w:val="000000"/>
                <w:sz w:val="20"/>
                <w:szCs w:val="20"/>
              </w:rPr>
            </w:pPr>
            <w:r>
              <w:rPr>
                <w:i/>
                <w:iCs/>
                <w:color w:val="000000"/>
                <w:sz w:val="20"/>
                <w:szCs w:val="20"/>
              </w:rPr>
              <w:t> </w:t>
            </w:r>
          </w:p>
        </w:tc>
      </w:tr>
    </w:tbl>
    <w:p w14:paraId="1AF87EE0" w14:textId="77777777" w:rsidR="0083669A" w:rsidRPr="00860BF2" w:rsidRDefault="0083669A" w:rsidP="0083669A">
      <w:pPr>
        <w:rPr>
          <w:lang w:val="en-US"/>
        </w:rPr>
      </w:pPr>
    </w:p>
    <w:p w14:paraId="4A28090D" w14:textId="77777777" w:rsidR="0083669A" w:rsidRPr="007647EA" w:rsidRDefault="0083669A" w:rsidP="0083669A">
      <w:pPr>
        <w:ind w:firstLine="709"/>
      </w:pPr>
      <w:r w:rsidRPr="007647EA">
        <w:t xml:space="preserve">Процентное соотношение протяженностей участков тепловых сетей  по их типам прокладки составляет: </w:t>
      </w:r>
    </w:p>
    <w:p w14:paraId="7CF021F8" w14:textId="77777777" w:rsidR="0083669A" w:rsidRPr="007647EA" w:rsidRDefault="0083669A" w:rsidP="0083669A">
      <w:pPr>
        <w:ind w:firstLine="709"/>
      </w:pPr>
      <w:r w:rsidRPr="007647EA">
        <w:lastRenderedPageBreak/>
        <w:t xml:space="preserve"> ● сеть ТС "от ТНС-1Б": надз ­ 58%, непр ­ 39%, помещ ­ 3%; </w:t>
      </w:r>
    </w:p>
    <w:p w14:paraId="235416AA" w14:textId="77777777" w:rsidR="0083669A" w:rsidRPr="003822D0" w:rsidRDefault="0083669A" w:rsidP="0083669A">
      <w:pPr>
        <w:ind w:firstLine="709"/>
      </w:pPr>
      <w:r w:rsidRPr="007647EA">
        <w:t xml:space="preserve"> ● сеть ТС ТЭЦ - ТНС-1Б: надз ­ 98%, непр ­ 2%.</w:t>
      </w:r>
    </w:p>
    <w:p w14:paraId="6BF63D10" w14:textId="77777777" w:rsidR="0083669A" w:rsidRPr="003822D0" w:rsidRDefault="0083669A" w:rsidP="0083669A">
      <w:pPr>
        <w:ind w:firstLine="709"/>
        <w:rPr>
          <w:b/>
        </w:rPr>
      </w:pPr>
      <w:r w:rsidRPr="003822D0">
        <w:t>Изоляция – минеральная вата и ППУ скорлупы.</w:t>
      </w:r>
    </w:p>
    <w:p w14:paraId="60918FB0" w14:textId="77777777" w:rsidR="0083669A" w:rsidRPr="003822D0" w:rsidRDefault="0083669A" w:rsidP="0083669A">
      <w:pPr>
        <w:ind w:firstLine="709"/>
      </w:pPr>
      <w:r w:rsidRPr="003822D0">
        <w:t>Тип компенсирующих устройств - П-образные компенсаторы и углы поворотов. Максимальный перепад высот в пределах объектов сет</w:t>
      </w:r>
      <w:r>
        <w:t>ей</w:t>
      </w:r>
      <w:r w:rsidRPr="003822D0">
        <w:t xml:space="preserve"> (с учётом высот зданий) составляет </w:t>
      </w:r>
      <w:smartTag w:uri="urn:schemas-microsoft-com:office:smarttags" w:element="metricconverter">
        <w:smartTagPr>
          <w:attr w:name="ProductID" w:val="53 м"/>
        </w:smartTagPr>
        <w:r>
          <w:t>5</w:t>
        </w:r>
        <w:r w:rsidRPr="003822D0">
          <w:t xml:space="preserve">3 </w:t>
        </w:r>
        <w:r w:rsidRPr="003822D0">
          <w:rPr>
            <w:i/>
          </w:rPr>
          <w:t>м</w:t>
        </w:r>
      </w:smartTag>
      <w:r w:rsidRPr="003822D0">
        <w:t>.</w:t>
      </w:r>
    </w:p>
    <w:p w14:paraId="4B423CF6" w14:textId="77777777" w:rsidR="0083669A" w:rsidRDefault="0083669A" w:rsidP="0083669A">
      <w:pPr>
        <w:autoSpaceDE w:val="0"/>
        <w:autoSpaceDN w:val="0"/>
        <w:adjustRightInd w:val="0"/>
        <w:ind w:firstLine="708"/>
      </w:pPr>
      <w:r>
        <w:t xml:space="preserve">Протяженность групп участков теплосетей по годам их прокладки представлена в </w:t>
      </w:r>
      <w:r w:rsidRPr="003822D0">
        <w:t xml:space="preserve"> </w:t>
      </w:r>
      <w:r w:rsidRPr="00961E15">
        <w:rPr>
          <w:b/>
          <w:i/>
          <w:szCs w:val="28"/>
        </w:rPr>
        <w:t xml:space="preserve">Табл. </w:t>
      </w:r>
      <w:r w:rsidRPr="00961E15">
        <w:rPr>
          <w:b/>
          <w:i/>
          <w:noProof/>
          <w:szCs w:val="28"/>
        </w:rPr>
        <w:t>1.3.2</w:t>
      </w:r>
      <w:r>
        <w:t xml:space="preserve">. </w:t>
      </w:r>
    </w:p>
    <w:p w14:paraId="47298408" w14:textId="77777777" w:rsidR="0083669A" w:rsidRPr="00AD02DF" w:rsidRDefault="0083669A" w:rsidP="0083669A">
      <w:pPr>
        <w:autoSpaceDE w:val="0"/>
        <w:autoSpaceDN w:val="0"/>
        <w:adjustRightInd w:val="0"/>
        <w:ind w:firstLine="708"/>
      </w:pPr>
      <w:r w:rsidRPr="00AD02DF">
        <w:t xml:space="preserve">Суммарная протяжённость ветхих участков тепловых сетей в границах территории р.п. Белореченский составляет  </w:t>
      </w:r>
      <w:smartTag w:uri="urn:schemas-microsoft-com:office:smarttags" w:element="metricconverter">
        <w:smartTagPr>
          <w:attr w:name="ProductID" w:val="14649 м"/>
        </w:smartTagPr>
        <w:r w:rsidRPr="00AD02DF">
          <w:t>14649 м</w:t>
        </w:r>
      </w:smartTag>
      <w:r>
        <w:t xml:space="preserve"> (53% от общей протяженности)</w:t>
      </w:r>
      <w:r w:rsidRPr="00AD02DF">
        <w:t>, в т.ч.:</w:t>
      </w:r>
    </w:p>
    <w:p w14:paraId="1EBAF881" w14:textId="77777777" w:rsidR="0083669A" w:rsidRPr="00AD02DF" w:rsidRDefault="0083669A" w:rsidP="0083669A">
      <w:pPr>
        <w:autoSpaceDE w:val="0"/>
        <w:autoSpaceDN w:val="0"/>
        <w:adjustRightInd w:val="0"/>
        <w:ind w:firstLine="708"/>
      </w:pPr>
      <w:r w:rsidRPr="00AD02DF">
        <w:t xml:space="preserve"> ● сеть ТС "от ТНС-1Б" - </w:t>
      </w:r>
      <w:smartTag w:uri="urn:schemas-microsoft-com:office:smarttags" w:element="metricconverter">
        <w:smartTagPr>
          <w:attr w:name="ProductID" w:val="14596 м"/>
        </w:smartTagPr>
        <w:r w:rsidRPr="00AD02DF">
          <w:t>14596 м</w:t>
        </w:r>
      </w:smartTag>
      <w:r w:rsidRPr="00AD02DF">
        <w:t xml:space="preserve">; </w:t>
      </w:r>
    </w:p>
    <w:p w14:paraId="05DC3F4A" w14:textId="77777777" w:rsidR="0083669A" w:rsidRPr="003822D0" w:rsidRDefault="0083669A" w:rsidP="0083669A">
      <w:pPr>
        <w:autoSpaceDE w:val="0"/>
        <w:autoSpaceDN w:val="0"/>
        <w:adjustRightInd w:val="0"/>
        <w:ind w:firstLine="708"/>
      </w:pPr>
      <w:r w:rsidRPr="00AD02DF">
        <w:t xml:space="preserve"> ● сеть ТС ТЭЦ - ТНС-1Б - </w:t>
      </w:r>
      <w:smartTag w:uri="urn:schemas-microsoft-com:office:smarttags" w:element="metricconverter">
        <w:smartTagPr>
          <w:attr w:name="ProductID" w:val="53 м"/>
        </w:smartTagPr>
        <w:r w:rsidRPr="00AD02DF">
          <w:t>53 м</w:t>
        </w:r>
      </w:smartTag>
      <w:r w:rsidRPr="00AD02DF">
        <w:t>.</w:t>
      </w:r>
      <w:r w:rsidRPr="003822D0">
        <w:t xml:space="preserve"> </w:t>
      </w:r>
    </w:p>
    <w:p w14:paraId="6D74A5DD" w14:textId="77777777" w:rsidR="0083669A" w:rsidRPr="00AD02DF" w:rsidRDefault="0083669A" w:rsidP="0083669A">
      <w:pPr>
        <w:autoSpaceDE w:val="0"/>
        <w:autoSpaceDN w:val="0"/>
        <w:adjustRightInd w:val="0"/>
        <w:ind w:firstLine="708"/>
        <w:jc w:val="right"/>
        <w:rPr>
          <w:b/>
          <w:i/>
        </w:rPr>
      </w:pPr>
      <w:bookmarkStart w:id="21" w:name="_Ref511032378"/>
      <w:r w:rsidRPr="00AD02DF">
        <w:rPr>
          <w:b/>
          <w:i/>
        </w:rPr>
        <w:t xml:space="preserve">Табл. </w:t>
      </w:r>
      <w:r w:rsidRPr="00AD02DF">
        <w:rPr>
          <w:b/>
          <w:i/>
        </w:rPr>
        <w:fldChar w:fldCharType="begin"/>
      </w:r>
      <w:r w:rsidRPr="00AD02DF">
        <w:rPr>
          <w:b/>
          <w:i/>
        </w:rPr>
        <w:instrText xml:space="preserve"> STYLEREF 2 \s </w:instrText>
      </w:r>
      <w:r w:rsidRPr="00AD02DF">
        <w:rPr>
          <w:b/>
          <w:i/>
        </w:rPr>
        <w:fldChar w:fldCharType="separate"/>
      </w:r>
      <w:r>
        <w:rPr>
          <w:b/>
          <w:i/>
          <w:noProof/>
        </w:rPr>
        <w:t>1.3</w:t>
      </w:r>
      <w:r w:rsidRPr="00AD02DF">
        <w:rPr>
          <w:b/>
          <w:i/>
        </w:rPr>
        <w:fldChar w:fldCharType="end"/>
      </w:r>
      <w:r w:rsidRPr="00AD02DF">
        <w:rPr>
          <w:b/>
          <w:i/>
        </w:rPr>
        <w:t>.</w:t>
      </w:r>
      <w:r w:rsidRPr="00AD02DF">
        <w:rPr>
          <w:b/>
          <w:i/>
        </w:rPr>
        <w:fldChar w:fldCharType="begin"/>
      </w:r>
      <w:r w:rsidRPr="00AD02DF">
        <w:rPr>
          <w:b/>
          <w:i/>
        </w:rPr>
        <w:instrText xml:space="preserve"> SEQ Таблица \* ARABIC \s 2 </w:instrText>
      </w:r>
      <w:r w:rsidRPr="00AD02DF">
        <w:rPr>
          <w:b/>
          <w:i/>
        </w:rPr>
        <w:fldChar w:fldCharType="separate"/>
      </w:r>
      <w:r>
        <w:rPr>
          <w:b/>
          <w:i/>
          <w:noProof/>
        </w:rPr>
        <w:t>2</w:t>
      </w:r>
      <w:r w:rsidRPr="00AD02DF">
        <w:rPr>
          <w:b/>
          <w:i/>
        </w:rPr>
        <w:fldChar w:fldCharType="end"/>
      </w:r>
      <w:bookmarkEnd w:id="21"/>
    </w:p>
    <w:p w14:paraId="2F0C0107" w14:textId="77777777" w:rsidR="0083669A" w:rsidRDefault="0083669A" w:rsidP="0083669A">
      <w:pPr>
        <w:rPr>
          <w:sz w:val="20"/>
          <w:szCs w:val="20"/>
        </w:rPr>
      </w:pPr>
    </w:p>
    <w:tbl>
      <w:tblPr>
        <w:tblW w:w="8200" w:type="dxa"/>
        <w:tblInd w:w="108" w:type="dxa"/>
        <w:tblLook w:val="0000" w:firstRow="0" w:lastRow="0" w:firstColumn="0" w:lastColumn="0" w:noHBand="0" w:noVBand="0"/>
      </w:tblPr>
      <w:tblGrid>
        <w:gridCol w:w="2860"/>
        <w:gridCol w:w="840"/>
        <w:gridCol w:w="840"/>
        <w:gridCol w:w="840"/>
        <w:gridCol w:w="851"/>
        <w:gridCol w:w="840"/>
        <w:gridCol w:w="1169"/>
      </w:tblGrid>
      <w:tr w:rsidR="0083669A" w14:paraId="09EEE9DE" w14:textId="77777777" w:rsidTr="0083669A">
        <w:trPr>
          <w:trHeight w:val="315"/>
          <w:tblHeader/>
        </w:trPr>
        <w:tc>
          <w:tcPr>
            <w:tcW w:w="8200" w:type="dxa"/>
            <w:gridSpan w:val="7"/>
            <w:tcBorders>
              <w:top w:val="nil"/>
              <w:left w:val="nil"/>
              <w:bottom w:val="single" w:sz="4" w:space="0" w:color="auto"/>
              <w:right w:val="nil"/>
            </w:tcBorders>
            <w:shd w:val="clear" w:color="auto" w:fill="auto"/>
            <w:noWrap/>
            <w:vAlign w:val="bottom"/>
          </w:tcPr>
          <w:p w14:paraId="7A903930" w14:textId="77777777" w:rsidR="0083669A" w:rsidRDefault="0083669A" w:rsidP="0083669A">
            <w:pPr>
              <w:rPr>
                <w:b/>
                <w:bCs/>
              </w:rPr>
            </w:pPr>
            <w:r>
              <w:rPr>
                <w:b/>
                <w:bCs/>
              </w:rPr>
              <w:t>Протяженность групп участков по годам прокладки</w:t>
            </w:r>
          </w:p>
        </w:tc>
      </w:tr>
      <w:tr w:rsidR="0083669A" w14:paraId="054763DD" w14:textId="77777777" w:rsidTr="0083669A">
        <w:trPr>
          <w:trHeight w:val="450"/>
          <w:tblHeader/>
        </w:trPr>
        <w:tc>
          <w:tcPr>
            <w:tcW w:w="2860" w:type="dxa"/>
            <w:vMerge w:val="restart"/>
            <w:tcBorders>
              <w:top w:val="nil"/>
              <w:left w:val="single" w:sz="4" w:space="0" w:color="auto"/>
              <w:bottom w:val="single" w:sz="4" w:space="0" w:color="000000"/>
              <w:right w:val="single" w:sz="4" w:space="0" w:color="auto"/>
            </w:tcBorders>
            <w:shd w:val="clear" w:color="auto" w:fill="auto"/>
            <w:vAlign w:val="bottom"/>
          </w:tcPr>
          <w:p w14:paraId="2D8E8DD7" w14:textId="77777777" w:rsidR="0083669A" w:rsidRDefault="0083669A" w:rsidP="0083669A">
            <w:pPr>
              <w:jc w:val="center"/>
              <w:rPr>
                <w:b/>
                <w:bCs/>
                <w:sz w:val="22"/>
                <w:szCs w:val="22"/>
              </w:rPr>
            </w:pPr>
            <w:r>
              <w:rPr>
                <w:b/>
                <w:bCs/>
                <w:sz w:val="22"/>
                <w:szCs w:val="22"/>
              </w:rPr>
              <w:t>Год прокладки участка</w:t>
            </w:r>
          </w:p>
        </w:tc>
        <w:tc>
          <w:tcPr>
            <w:tcW w:w="4200" w:type="dxa"/>
            <w:gridSpan w:val="5"/>
            <w:tcBorders>
              <w:top w:val="single" w:sz="4" w:space="0" w:color="auto"/>
              <w:left w:val="nil"/>
              <w:bottom w:val="single" w:sz="4" w:space="0" w:color="auto"/>
              <w:right w:val="single" w:sz="4" w:space="0" w:color="000000"/>
            </w:tcBorders>
            <w:shd w:val="clear" w:color="auto" w:fill="auto"/>
            <w:vAlign w:val="bottom"/>
          </w:tcPr>
          <w:p w14:paraId="50E440AE" w14:textId="77777777" w:rsidR="0083669A" w:rsidRDefault="0083669A" w:rsidP="0083669A">
            <w:pPr>
              <w:jc w:val="center"/>
              <w:rPr>
                <w:b/>
                <w:bCs/>
                <w:sz w:val="22"/>
                <w:szCs w:val="22"/>
              </w:rPr>
            </w:pPr>
            <w:r>
              <w:rPr>
                <w:b/>
                <w:bCs/>
                <w:sz w:val="22"/>
                <w:szCs w:val="22"/>
              </w:rPr>
              <w:t xml:space="preserve">Протяженность участков, </w:t>
            </w:r>
            <w:r>
              <w:rPr>
                <w:i/>
                <w:iCs/>
                <w:sz w:val="22"/>
                <w:szCs w:val="22"/>
              </w:rPr>
              <w:t>м</w:t>
            </w:r>
          </w:p>
        </w:tc>
        <w:tc>
          <w:tcPr>
            <w:tcW w:w="1140" w:type="dxa"/>
            <w:vMerge w:val="restart"/>
            <w:tcBorders>
              <w:top w:val="nil"/>
              <w:left w:val="single" w:sz="4" w:space="0" w:color="auto"/>
              <w:bottom w:val="single" w:sz="4" w:space="0" w:color="000000"/>
              <w:right w:val="single" w:sz="4" w:space="0" w:color="auto"/>
            </w:tcBorders>
            <w:shd w:val="clear" w:color="auto" w:fill="auto"/>
            <w:vAlign w:val="bottom"/>
          </w:tcPr>
          <w:p w14:paraId="5F92294D" w14:textId="77777777" w:rsidR="0083669A" w:rsidRDefault="0083669A" w:rsidP="0083669A">
            <w:pPr>
              <w:jc w:val="center"/>
              <w:rPr>
                <w:b/>
                <w:bCs/>
                <w:sz w:val="22"/>
                <w:szCs w:val="22"/>
              </w:rPr>
            </w:pPr>
            <w:r>
              <w:rPr>
                <w:b/>
                <w:bCs/>
                <w:sz w:val="22"/>
                <w:szCs w:val="22"/>
              </w:rPr>
              <w:t xml:space="preserve">Срок эксплуат, </w:t>
            </w:r>
            <w:r>
              <w:rPr>
                <w:i/>
                <w:iCs/>
                <w:sz w:val="22"/>
                <w:szCs w:val="22"/>
              </w:rPr>
              <w:t>лет</w:t>
            </w:r>
          </w:p>
        </w:tc>
      </w:tr>
      <w:tr w:rsidR="0083669A" w14:paraId="7AB14E62" w14:textId="77777777" w:rsidTr="0083669A">
        <w:trPr>
          <w:trHeight w:val="510"/>
          <w:tblHeader/>
        </w:trPr>
        <w:tc>
          <w:tcPr>
            <w:tcW w:w="2860" w:type="dxa"/>
            <w:vMerge/>
            <w:tcBorders>
              <w:top w:val="nil"/>
              <w:left w:val="single" w:sz="4" w:space="0" w:color="auto"/>
              <w:bottom w:val="single" w:sz="4" w:space="0" w:color="000000"/>
              <w:right w:val="single" w:sz="4" w:space="0" w:color="auto"/>
            </w:tcBorders>
            <w:vAlign w:val="center"/>
          </w:tcPr>
          <w:p w14:paraId="1ECED68D" w14:textId="77777777" w:rsidR="0083669A" w:rsidRDefault="0083669A" w:rsidP="0083669A">
            <w:pPr>
              <w:rPr>
                <w:b/>
                <w:bCs/>
                <w:sz w:val="22"/>
                <w:szCs w:val="22"/>
              </w:rPr>
            </w:pPr>
          </w:p>
        </w:tc>
        <w:tc>
          <w:tcPr>
            <w:tcW w:w="840" w:type="dxa"/>
            <w:tcBorders>
              <w:top w:val="nil"/>
              <w:left w:val="nil"/>
              <w:bottom w:val="single" w:sz="4" w:space="0" w:color="auto"/>
              <w:right w:val="single" w:sz="4" w:space="0" w:color="auto"/>
            </w:tcBorders>
            <w:shd w:val="clear" w:color="auto" w:fill="auto"/>
            <w:vAlign w:val="bottom"/>
          </w:tcPr>
          <w:p w14:paraId="00099AB8" w14:textId="77777777" w:rsidR="0083669A" w:rsidRDefault="0083669A" w:rsidP="0083669A">
            <w:pPr>
              <w:jc w:val="center"/>
              <w:rPr>
                <w:sz w:val="22"/>
                <w:szCs w:val="22"/>
              </w:rPr>
            </w:pPr>
            <w:r>
              <w:rPr>
                <w:sz w:val="22"/>
                <w:szCs w:val="22"/>
              </w:rPr>
              <w:t>надз</w:t>
            </w:r>
          </w:p>
        </w:tc>
        <w:tc>
          <w:tcPr>
            <w:tcW w:w="840" w:type="dxa"/>
            <w:tcBorders>
              <w:top w:val="nil"/>
              <w:left w:val="nil"/>
              <w:bottom w:val="single" w:sz="4" w:space="0" w:color="auto"/>
              <w:right w:val="single" w:sz="4" w:space="0" w:color="auto"/>
            </w:tcBorders>
            <w:shd w:val="clear" w:color="auto" w:fill="auto"/>
            <w:vAlign w:val="bottom"/>
          </w:tcPr>
          <w:p w14:paraId="0B8140DD" w14:textId="77777777" w:rsidR="0083669A" w:rsidRDefault="0083669A" w:rsidP="0083669A">
            <w:pPr>
              <w:jc w:val="center"/>
              <w:rPr>
                <w:sz w:val="22"/>
                <w:szCs w:val="22"/>
              </w:rPr>
            </w:pPr>
            <w:r>
              <w:rPr>
                <w:sz w:val="22"/>
                <w:szCs w:val="22"/>
              </w:rPr>
              <w:t>непр</w:t>
            </w:r>
          </w:p>
        </w:tc>
        <w:tc>
          <w:tcPr>
            <w:tcW w:w="840" w:type="dxa"/>
            <w:tcBorders>
              <w:top w:val="nil"/>
              <w:left w:val="nil"/>
              <w:bottom w:val="single" w:sz="4" w:space="0" w:color="auto"/>
              <w:right w:val="single" w:sz="4" w:space="0" w:color="auto"/>
            </w:tcBorders>
            <w:shd w:val="clear" w:color="auto" w:fill="auto"/>
            <w:vAlign w:val="bottom"/>
          </w:tcPr>
          <w:p w14:paraId="78A224B7" w14:textId="77777777" w:rsidR="0083669A" w:rsidRDefault="0083669A" w:rsidP="0083669A">
            <w:pPr>
              <w:jc w:val="center"/>
              <w:rPr>
                <w:sz w:val="22"/>
                <w:szCs w:val="22"/>
              </w:rPr>
            </w:pPr>
            <w:r>
              <w:rPr>
                <w:sz w:val="22"/>
                <w:szCs w:val="22"/>
              </w:rPr>
              <w:t>беск</w:t>
            </w:r>
          </w:p>
        </w:tc>
        <w:tc>
          <w:tcPr>
            <w:tcW w:w="840" w:type="dxa"/>
            <w:tcBorders>
              <w:top w:val="nil"/>
              <w:left w:val="nil"/>
              <w:bottom w:val="single" w:sz="4" w:space="0" w:color="auto"/>
              <w:right w:val="single" w:sz="4" w:space="0" w:color="auto"/>
            </w:tcBorders>
            <w:shd w:val="clear" w:color="auto" w:fill="auto"/>
            <w:vAlign w:val="bottom"/>
          </w:tcPr>
          <w:p w14:paraId="7F678472" w14:textId="77777777" w:rsidR="0083669A" w:rsidRDefault="0083669A" w:rsidP="0083669A">
            <w:pPr>
              <w:jc w:val="center"/>
              <w:rPr>
                <w:sz w:val="22"/>
                <w:szCs w:val="22"/>
              </w:rPr>
            </w:pPr>
            <w:r>
              <w:rPr>
                <w:sz w:val="22"/>
                <w:szCs w:val="22"/>
              </w:rPr>
              <w:t>помещ</w:t>
            </w:r>
          </w:p>
        </w:tc>
        <w:tc>
          <w:tcPr>
            <w:tcW w:w="840" w:type="dxa"/>
            <w:tcBorders>
              <w:top w:val="nil"/>
              <w:left w:val="nil"/>
              <w:bottom w:val="single" w:sz="4" w:space="0" w:color="auto"/>
              <w:right w:val="single" w:sz="4" w:space="0" w:color="auto"/>
            </w:tcBorders>
            <w:shd w:val="clear" w:color="auto" w:fill="auto"/>
            <w:vAlign w:val="bottom"/>
          </w:tcPr>
          <w:p w14:paraId="4150FCE1" w14:textId="77777777" w:rsidR="0083669A" w:rsidRDefault="0083669A" w:rsidP="0083669A">
            <w:pPr>
              <w:jc w:val="center"/>
              <w:rPr>
                <w:sz w:val="22"/>
                <w:szCs w:val="22"/>
              </w:rPr>
            </w:pPr>
            <w:r>
              <w:rPr>
                <w:sz w:val="22"/>
                <w:szCs w:val="22"/>
              </w:rPr>
              <w:t>всего</w:t>
            </w:r>
          </w:p>
        </w:tc>
        <w:tc>
          <w:tcPr>
            <w:tcW w:w="1140" w:type="dxa"/>
            <w:vMerge/>
            <w:tcBorders>
              <w:top w:val="nil"/>
              <w:left w:val="single" w:sz="4" w:space="0" w:color="auto"/>
              <w:bottom w:val="single" w:sz="4" w:space="0" w:color="000000"/>
              <w:right w:val="single" w:sz="4" w:space="0" w:color="auto"/>
            </w:tcBorders>
            <w:vAlign w:val="center"/>
          </w:tcPr>
          <w:p w14:paraId="5B021A21" w14:textId="77777777" w:rsidR="0083669A" w:rsidRDefault="0083669A" w:rsidP="0083669A">
            <w:pPr>
              <w:rPr>
                <w:b/>
                <w:bCs/>
                <w:sz w:val="22"/>
                <w:szCs w:val="22"/>
              </w:rPr>
            </w:pPr>
          </w:p>
        </w:tc>
      </w:tr>
      <w:tr w:rsidR="0083669A" w14:paraId="23FC12C8" w14:textId="77777777" w:rsidTr="0083669A">
        <w:trPr>
          <w:trHeight w:val="345"/>
        </w:trPr>
        <w:tc>
          <w:tcPr>
            <w:tcW w:w="2860" w:type="dxa"/>
            <w:tcBorders>
              <w:top w:val="nil"/>
              <w:left w:val="single" w:sz="4" w:space="0" w:color="auto"/>
              <w:bottom w:val="single" w:sz="4" w:space="0" w:color="auto"/>
              <w:right w:val="single" w:sz="4" w:space="0" w:color="auto"/>
            </w:tcBorders>
            <w:shd w:val="clear" w:color="auto" w:fill="auto"/>
            <w:vAlign w:val="bottom"/>
          </w:tcPr>
          <w:p w14:paraId="7F19031A" w14:textId="77777777" w:rsidR="0083669A" w:rsidRDefault="0083669A" w:rsidP="0083669A">
            <w:pPr>
              <w:jc w:val="center"/>
              <w:rPr>
                <w:b/>
                <w:bCs/>
                <w:sz w:val="22"/>
                <w:szCs w:val="22"/>
              </w:rPr>
            </w:pPr>
            <w:r>
              <w:rPr>
                <w:b/>
                <w:bCs/>
                <w:sz w:val="22"/>
                <w:szCs w:val="22"/>
              </w:rPr>
              <w:t>Всего</w:t>
            </w:r>
          </w:p>
        </w:tc>
        <w:tc>
          <w:tcPr>
            <w:tcW w:w="840" w:type="dxa"/>
            <w:tcBorders>
              <w:top w:val="nil"/>
              <w:left w:val="nil"/>
              <w:bottom w:val="single" w:sz="4" w:space="0" w:color="auto"/>
              <w:right w:val="single" w:sz="4" w:space="0" w:color="auto"/>
            </w:tcBorders>
            <w:shd w:val="clear" w:color="auto" w:fill="auto"/>
            <w:vAlign w:val="bottom"/>
          </w:tcPr>
          <w:p w14:paraId="7D99063C" w14:textId="77777777" w:rsidR="0083669A" w:rsidRDefault="0083669A" w:rsidP="0083669A">
            <w:pPr>
              <w:jc w:val="center"/>
              <w:rPr>
                <w:b/>
                <w:bCs/>
                <w:sz w:val="22"/>
                <w:szCs w:val="22"/>
              </w:rPr>
            </w:pPr>
            <w:r>
              <w:rPr>
                <w:b/>
                <w:bCs/>
                <w:sz w:val="22"/>
                <w:szCs w:val="22"/>
              </w:rPr>
              <w:t>17875</w:t>
            </w:r>
          </w:p>
        </w:tc>
        <w:tc>
          <w:tcPr>
            <w:tcW w:w="840" w:type="dxa"/>
            <w:tcBorders>
              <w:top w:val="nil"/>
              <w:left w:val="nil"/>
              <w:bottom w:val="single" w:sz="4" w:space="0" w:color="auto"/>
              <w:right w:val="single" w:sz="4" w:space="0" w:color="auto"/>
            </w:tcBorders>
            <w:shd w:val="clear" w:color="auto" w:fill="auto"/>
            <w:vAlign w:val="bottom"/>
          </w:tcPr>
          <w:p w14:paraId="72912D7F" w14:textId="77777777" w:rsidR="0083669A" w:rsidRDefault="0083669A" w:rsidP="0083669A">
            <w:pPr>
              <w:jc w:val="center"/>
              <w:rPr>
                <w:b/>
                <w:bCs/>
                <w:sz w:val="22"/>
                <w:szCs w:val="22"/>
              </w:rPr>
            </w:pPr>
            <w:r>
              <w:rPr>
                <w:b/>
                <w:bCs/>
                <w:sz w:val="22"/>
                <w:szCs w:val="22"/>
              </w:rPr>
              <w:t>8898</w:t>
            </w:r>
          </w:p>
        </w:tc>
        <w:tc>
          <w:tcPr>
            <w:tcW w:w="840" w:type="dxa"/>
            <w:tcBorders>
              <w:top w:val="nil"/>
              <w:left w:val="nil"/>
              <w:bottom w:val="single" w:sz="4" w:space="0" w:color="auto"/>
              <w:right w:val="single" w:sz="4" w:space="0" w:color="auto"/>
            </w:tcBorders>
            <w:shd w:val="clear" w:color="auto" w:fill="auto"/>
            <w:vAlign w:val="bottom"/>
          </w:tcPr>
          <w:p w14:paraId="468B4B29" w14:textId="77777777" w:rsidR="0083669A" w:rsidRDefault="0083669A" w:rsidP="0083669A">
            <w:pPr>
              <w:jc w:val="center"/>
              <w:rPr>
                <w:b/>
                <w:bCs/>
                <w:sz w:val="22"/>
                <w:szCs w:val="22"/>
              </w:rPr>
            </w:pPr>
            <w:r>
              <w:rPr>
                <w:b/>
                <w:bCs/>
                <w:sz w:val="22"/>
                <w:szCs w:val="22"/>
              </w:rPr>
              <w:t>0</w:t>
            </w:r>
          </w:p>
        </w:tc>
        <w:tc>
          <w:tcPr>
            <w:tcW w:w="840" w:type="dxa"/>
            <w:tcBorders>
              <w:top w:val="nil"/>
              <w:left w:val="nil"/>
              <w:bottom w:val="single" w:sz="4" w:space="0" w:color="auto"/>
              <w:right w:val="single" w:sz="4" w:space="0" w:color="auto"/>
            </w:tcBorders>
            <w:shd w:val="clear" w:color="auto" w:fill="auto"/>
            <w:vAlign w:val="bottom"/>
          </w:tcPr>
          <w:p w14:paraId="68CF3EA1" w14:textId="77777777" w:rsidR="0083669A" w:rsidRDefault="0083669A" w:rsidP="0083669A">
            <w:pPr>
              <w:jc w:val="center"/>
              <w:rPr>
                <w:b/>
                <w:bCs/>
                <w:sz w:val="22"/>
                <w:szCs w:val="22"/>
              </w:rPr>
            </w:pPr>
            <w:r>
              <w:rPr>
                <w:b/>
                <w:bCs/>
                <w:sz w:val="22"/>
                <w:szCs w:val="22"/>
              </w:rPr>
              <w:t>596</w:t>
            </w:r>
          </w:p>
        </w:tc>
        <w:tc>
          <w:tcPr>
            <w:tcW w:w="840" w:type="dxa"/>
            <w:tcBorders>
              <w:top w:val="nil"/>
              <w:left w:val="nil"/>
              <w:bottom w:val="single" w:sz="4" w:space="0" w:color="auto"/>
              <w:right w:val="single" w:sz="4" w:space="0" w:color="auto"/>
            </w:tcBorders>
            <w:shd w:val="clear" w:color="auto" w:fill="auto"/>
            <w:vAlign w:val="bottom"/>
          </w:tcPr>
          <w:p w14:paraId="71A2A56A" w14:textId="77777777" w:rsidR="0083669A" w:rsidRDefault="0083669A" w:rsidP="0083669A">
            <w:pPr>
              <w:jc w:val="center"/>
              <w:rPr>
                <w:b/>
                <w:bCs/>
                <w:sz w:val="22"/>
                <w:szCs w:val="22"/>
              </w:rPr>
            </w:pPr>
            <w:r>
              <w:rPr>
                <w:b/>
                <w:bCs/>
                <w:sz w:val="22"/>
                <w:szCs w:val="22"/>
              </w:rPr>
              <w:t>27369</w:t>
            </w:r>
          </w:p>
        </w:tc>
        <w:tc>
          <w:tcPr>
            <w:tcW w:w="1140" w:type="dxa"/>
            <w:tcBorders>
              <w:top w:val="nil"/>
              <w:left w:val="nil"/>
              <w:bottom w:val="single" w:sz="4" w:space="0" w:color="auto"/>
              <w:right w:val="single" w:sz="4" w:space="0" w:color="auto"/>
            </w:tcBorders>
            <w:shd w:val="clear" w:color="auto" w:fill="auto"/>
            <w:vAlign w:val="bottom"/>
          </w:tcPr>
          <w:p w14:paraId="07B0C82D" w14:textId="77777777" w:rsidR="0083669A" w:rsidRDefault="0083669A" w:rsidP="0083669A">
            <w:pPr>
              <w:jc w:val="center"/>
              <w:rPr>
                <w:b/>
                <w:bCs/>
                <w:sz w:val="22"/>
                <w:szCs w:val="22"/>
              </w:rPr>
            </w:pPr>
            <w:r>
              <w:rPr>
                <w:b/>
                <w:bCs/>
                <w:sz w:val="22"/>
                <w:szCs w:val="22"/>
              </w:rPr>
              <w:t> </w:t>
            </w:r>
          </w:p>
        </w:tc>
      </w:tr>
      <w:tr w:rsidR="0083669A" w14:paraId="4C326338"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1869517C" w14:textId="77777777" w:rsidR="0083669A" w:rsidRDefault="0083669A" w:rsidP="0083669A">
            <w:pPr>
              <w:rPr>
                <w:b/>
                <w:bCs/>
                <w:color w:val="000000"/>
                <w:sz w:val="22"/>
                <w:szCs w:val="22"/>
              </w:rPr>
            </w:pPr>
            <w:r>
              <w:rPr>
                <w:b/>
                <w:bCs/>
                <w:color w:val="000000"/>
                <w:sz w:val="22"/>
                <w:szCs w:val="22"/>
              </w:rPr>
              <w:t>сеть ТС "от ТНС-1Б"</w:t>
            </w:r>
          </w:p>
        </w:tc>
        <w:tc>
          <w:tcPr>
            <w:tcW w:w="840" w:type="dxa"/>
            <w:tcBorders>
              <w:top w:val="nil"/>
              <w:left w:val="nil"/>
              <w:bottom w:val="single" w:sz="4" w:space="0" w:color="auto"/>
              <w:right w:val="single" w:sz="4" w:space="0" w:color="auto"/>
            </w:tcBorders>
            <w:shd w:val="clear" w:color="auto" w:fill="auto"/>
            <w:noWrap/>
            <w:vAlign w:val="center"/>
          </w:tcPr>
          <w:p w14:paraId="1B67B8D2" w14:textId="77777777" w:rsidR="0083669A" w:rsidRDefault="0083669A" w:rsidP="0083669A">
            <w:pPr>
              <w:jc w:val="center"/>
              <w:rPr>
                <w:b/>
                <w:bCs/>
                <w:color w:val="000000"/>
                <w:sz w:val="22"/>
                <w:szCs w:val="22"/>
              </w:rPr>
            </w:pPr>
            <w:r>
              <w:rPr>
                <w:b/>
                <w:bCs/>
                <w:color w:val="000000"/>
                <w:sz w:val="22"/>
                <w:szCs w:val="22"/>
              </w:rPr>
              <w:t>13132</w:t>
            </w:r>
          </w:p>
        </w:tc>
        <w:tc>
          <w:tcPr>
            <w:tcW w:w="840" w:type="dxa"/>
            <w:tcBorders>
              <w:top w:val="nil"/>
              <w:left w:val="nil"/>
              <w:bottom w:val="single" w:sz="4" w:space="0" w:color="auto"/>
              <w:right w:val="single" w:sz="4" w:space="0" w:color="auto"/>
            </w:tcBorders>
            <w:shd w:val="clear" w:color="auto" w:fill="auto"/>
            <w:noWrap/>
            <w:vAlign w:val="center"/>
          </w:tcPr>
          <w:p w14:paraId="752A21A9" w14:textId="77777777" w:rsidR="0083669A" w:rsidRDefault="0083669A" w:rsidP="0083669A">
            <w:pPr>
              <w:jc w:val="center"/>
              <w:rPr>
                <w:b/>
                <w:bCs/>
                <w:color w:val="000000"/>
                <w:sz w:val="22"/>
                <w:szCs w:val="22"/>
              </w:rPr>
            </w:pPr>
            <w:r>
              <w:rPr>
                <w:b/>
                <w:bCs/>
                <w:color w:val="000000"/>
                <w:sz w:val="22"/>
                <w:szCs w:val="22"/>
              </w:rPr>
              <w:t>8823</w:t>
            </w:r>
          </w:p>
        </w:tc>
        <w:tc>
          <w:tcPr>
            <w:tcW w:w="840" w:type="dxa"/>
            <w:tcBorders>
              <w:top w:val="nil"/>
              <w:left w:val="nil"/>
              <w:bottom w:val="single" w:sz="4" w:space="0" w:color="auto"/>
              <w:right w:val="single" w:sz="4" w:space="0" w:color="auto"/>
            </w:tcBorders>
            <w:shd w:val="clear" w:color="auto" w:fill="auto"/>
            <w:noWrap/>
            <w:vAlign w:val="center"/>
          </w:tcPr>
          <w:p w14:paraId="6C5A3446" w14:textId="77777777" w:rsidR="0083669A" w:rsidRDefault="0083669A" w:rsidP="0083669A">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5B944036" w14:textId="77777777" w:rsidR="0083669A" w:rsidRDefault="0083669A" w:rsidP="0083669A">
            <w:pPr>
              <w:jc w:val="center"/>
              <w:rPr>
                <w:b/>
                <w:bCs/>
                <w:color w:val="000000"/>
                <w:sz w:val="22"/>
                <w:szCs w:val="22"/>
              </w:rPr>
            </w:pPr>
            <w:r>
              <w:rPr>
                <w:b/>
                <w:bCs/>
                <w:color w:val="000000"/>
                <w:sz w:val="22"/>
                <w:szCs w:val="22"/>
              </w:rPr>
              <w:t>596</w:t>
            </w:r>
          </w:p>
        </w:tc>
        <w:tc>
          <w:tcPr>
            <w:tcW w:w="840" w:type="dxa"/>
            <w:tcBorders>
              <w:top w:val="nil"/>
              <w:left w:val="nil"/>
              <w:bottom w:val="single" w:sz="4" w:space="0" w:color="auto"/>
              <w:right w:val="single" w:sz="4" w:space="0" w:color="auto"/>
            </w:tcBorders>
            <w:shd w:val="clear" w:color="auto" w:fill="auto"/>
            <w:noWrap/>
            <w:vAlign w:val="center"/>
          </w:tcPr>
          <w:p w14:paraId="61704F47" w14:textId="77777777" w:rsidR="0083669A" w:rsidRDefault="0083669A" w:rsidP="0083669A">
            <w:pPr>
              <w:jc w:val="center"/>
              <w:rPr>
                <w:b/>
                <w:bCs/>
                <w:color w:val="000000"/>
                <w:sz w:val="22"/>
                <w:szCs w:val="22"/>
              </w:rPr>
            </w:pPr>
            <w:r>
              <w:rPr>
                <w:b/>
                <w:bCs/>
                <w:color w:val="000000"/>
                <w:sz w:val="22"/>
                <w:szCs w:val="22"/>
              </w:rPr>
              <w:t>22550</w:t>
            </w:r>
          </w:p>
        </w:tc>
        <w:tc>
          <w:tcPr>
            <w:tcW w:w="1140" w:type="dxa"/>
            <w:tcBorders>
              <w:top w:val="nil"/>
              <w:left w:val="nil"/>
              <w:bottom w:val="single" w:sz="4" w:space="0" w:color="auto"/>
              <w:right w:val="single" w:sz="4" w:space="0" w:color="auto"/>
            </w:tcBorders>
            <w:shd w:val="clear" w:color="auto" w:fill="auto"/>
            <w:noWrap/>
            <w:vAlign w:val="center"/>
          </w:tcPr>
          <w:p w14:paraId="2C9E33B5" w14:textId="77777777" w:rsidR="0083669A" w:rsidRDefault="0083669A" w:rsidP="0083669A">
            <w:pPr>
              <w:jc w:val="center"/>
              <w:rPr>
                <w:b/>
                <w:bCs/>
                <w:color w:val="000000"/>
                <w:sz w:val="22"/>
                <w:szCs w:val="22"/>
              </w:rPr>
            </w:pPr>
            <w:r>
              <w:rPr>
                <w:b/>
                <w:bCs/>
                <w:color w:val="000000"/>
                <w:sz w:val="22"/>
                <w:szCs w:val="22"/>
              </w:rPr>
              <w:t> </w:t>
            </w:r>
          </w:p>
        </w:tc>
      </w:tr>
      <w:tr w:rsidR="0083669A" w14:paraId="270BF8C8"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44154B96" w14:textId="77777777" w:rsidR="0083669A" w:rsidRDefault="0083669A" w:rsidP="0083669A">
            <w:pPr>
              <w:rPr>
                <w:b/>
                <w:bCs/>
                <w:i/>
                <w:iCs/>
                <w:color w:val="000000"/>
                <w:sz w:val="22"/>
                <w:szCs w:val="22"/>
              </w:rPr>
            </w:pPr>
            <w:r>
              <w:rPr>
                <w:b/>
                <w:bCs/>
                <w:i/>
                <w:iCs/>
                <w:color w:val="000000"/>
                <w:sz w:val="22"/>
                <w:szCs w:val="22"/>
              </w:rPr>
              <w:t>внутриквартальные сети</w:t>
            </w:r>
          </w:p>
        </w:tc>
        <w:tc>
          <w:tcPr>
            <w:tcW w:w="840" w:type="dxa"/>
            <w:tcBorders>
              <w:top w:val="nil"/>
              <w:left w:val="nil"/>
              <w:bottom w:val="single" w:sz="4" w:space="0" w:color="auto"/>
              <w:right w:val="single" w:sz="4" w:space="0" w:color="auto"/>
            </w:tcBorders>
            <w:shd w:val="clear" w:color="auto" w:fill="auto"/>
            <w:noWrap/>
            <w:vAlign w:val="center"/>
          </w:tcPr>
          <w:p w14:paraId="00019715" w14:textId="77777777" w:rsidR="0083669A" w:rsidRDefault="0083669A" w:rsidP="0083669A">
            <w:pPr>
              <w:jc w:val="center"/>
              <w:rPr>
                <w:b/>
                <w:bCs/>
                <w:i/>
                <w:iCs/>
                <w:color w:val="000000"/>
                <w:sz w:val="20"/>
                <w:szCs w:val="20"/>
              </w:rPr>
            </w:pPr>
            <w:r>
              <w:rPr>
                <w:b/>
                <w:bCs/>
                <w:i/>
                <w:iCs/>
                <w:color w:val="000000"/>
                <w:sz w:val="20"/>
                <w:szCs w:val="20"/>
              </w:rPr>
              <w:t>899</w:t>
            </w:r>
          </w:p>
        </w:tc>
        <w:tc>
          <w:tcPr>
            <w:tcW w:w="840" w:type="dxa"/>
            <w:tcBorders>
              <w:top w:val="nil"/>
              <w:left w:val="nil"/>
              <w:bottom w:val="single" w:sz="4" w:space="0" w:color="auto"/>
              <w:right w:val="single" w:sz="4" w:space="0" w:color="auto"/>
            </w:tcBorders>
            <w:shd w:val="clear" w:color="auto" w:fill="auto"/>
            <w:noWrap/>
            <w:vAlign w:val="center"/>
          </w:tcPr>
          <w:p w14:paraId="580DAF15" w14:textId="77777777" w:rsidR="0083669A" w:rsidRDefault="0083669A" w:rsidP="0083669A">
            <w:pPr>
              <w:jc w:val="center"/>
              <w:rPr>
                <w:b/>
                <w:bCs/>
                <w:i/>
                <w:iCs/>
                <w:color w:val="000000"/>
                <w:sz w:val="20"/>
                <w:szCs w:val="20"/>
              </w:rPr>
            </w:pPr>
            <w:r>
              <w:rPr>
                <w:b/>
                <w:bCs/>
                <w:i/>
                <w:iCs/>
                <w:color w:val="000000"/>
                <w:sz w:val="20"/>
                <w:szCs w:val="20"/>
              </w:rPr>
              <w:t>8599</w:t>
            </w:r>
          </w:p>
        </w:tc>
        <w:tc>
          <w:tcPr>
            <w:tcW w:w="840" w:type="dxa"/>
            <w:tcBorders>
              <w:top w:val="nil"/>
              <w:left w:val="nil"/>
              <w:bottom w:val="single" w:sz="4" w:space="0" w:color="auto"/>
              <w:right w:val="single" w:sz="4" w:space="0" w:color="auto"/>
            </w:tcBorders>
            <w:shd w:val="clear" w:color="auto" w:fill="auto"/>
            <w:noWrap/>
            <w:vAlign w:val="center"/>
          </w:tcPr>
          <w:p w14:paraId="2002AA26" w14:textId="77777777" w:rsidR="0083669A" w:rsidRDefault="0083669A" w:rsidP="0083669A">
            <w:pPr>
              <w:jc w:val="center"/>
              <w:rPr>
                <w:b/>
                <w:bCs/>
                <w:i/>
                <w:iCs/>
                <w:color w:val="000000"/>
                <w:sz w:val="20"/>
                <w:szCs w:val="20"/>
              </w:rPr>
            </w:pPr>
            <w:r>
              <w:rPr>
                <w:b/>
                <w:bCs/>
                <w:i/>
                <w:iCs/>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1463C43" w14:textId="77777777" w:rsidR="0083669A" w:rsidRDefault="0083669A" w:rsidP="0083669A">
            <w:pPr>
              <w:jc w:val="center"/>
              <w:rPr>
                <w:b/>
                <w:bCs/>
                <w:i/>
                <w:iCs/>
                <w:color w:val="000000"/>
                <w:sz w:val="20"/>
                <w:szCs w:val="20"/>
              </w:rPr>
            </w:pPr>
            <w:r>
              <w:rPr>
                <w:b/>
                <w:bCs/>
                <w:i/>
                <w:iCs/>
                <w:color w:val="000000"/>
                <w:sz w:val="20"/>
                <w:szCs w:val="20"/>
              </w:rPr>
              <w:t>556</w:t>
            </w:r>
          </w:p>
        </w:tc>
        <w:tc>
          <w:tcPr>
            <w:tcW w:w="840" w:type="dxa"/>
            <w:tcBorders>
              <w:top w:val="nil"/>
              <w:left w:val="nil"/>
              <w:bottom w:val="single" w:sz="4" w:space="0" w:color="auto"/>
              <w:right w:val="single" w:sz="4" w:space="0" w:color="auto"/>
            </w:tcBorders>
            <w:shd w:val="clear" w:color="auto" w:fill="auto"/>
            <w:noWrap/>
            <w:vAlign w:val="center"/>
          </w:tcPr>
          <w:p w14:paraId="1E82A29F" w14:textId="77777777" w:rsidR="0083669A" w:rsidRDefault="0083669A" w:rsidP="0083669A">
            <w:pPr>
              <w:jc w:val="center"/>
              <w:rPr>
                <w:b/>
                <w:bCs/>
                <w:i/>
                <w:iCs/>
                <w:color w:val="000000"/>
                <w:sz w:val="20"/>
                <w:szCs w:val="20"/>
              </w:rPr>
            </w:pPr>
            <w:r>
              <w:rPr>
                <w:b/>
                <w:bCs/>
                <w:i/>
                <w:iCs/>
                <w:color w:val="000000"/>
                <w:sz w:val="20"/>
                <w:szCs w:val="20"/>
              </w:rPr>
              <w:t>10054</w:t>
            </w:r>
          </w:p>
        </w:tc>
        <w:tc>
          <w:tcPr>
            <w:tcW w:w="1140" w:type="dxa"/>
            <w:tcBorders>
              <w:top w:val="nil"/>
              <w:left w:val="nil"/>
              <w:bottom w:val="single" w:sz="4" w:space="0" w:color="auto"/>
              <w:right w:val="single" w:sz="4" w:space="0" w:color="auto"/>
            </w:tcBorders>
            <w:shd w:val="clear" w:color="auto" w:fill="auto"/>
            <w:noWrap/>
            <w:vAlign w:val="center"/>
          </w:tcPr>
          <w:p w14:paraId="14A55DCB" w14:textId="77777777" w:rsidR="0083669A" w:rsidRDefault="0083669A" w:rsidP="0083669A">
            <w:pPr>
              <w:jc w:val="center"/>
              <w:rPr>
                <w:b/>
                <w:bCs/>
                <w:i/>
                <w:iCs/>
                <w:color w:val="000000"/>
                <w:sz w:val="20"/>
                <w:szCs w:val="20"/>
              </w:rPr>
            </w:pPr>
            <w:r>
              <w:rPr>
                <w:b/>
                <w:bCs/>
                <w:i/>
                <w:iCs/>
                <w:color w:val="000000"/>
                <w:sz w:val="20"/>
                <w:szCs w:val="20"/>
              </w:rPr>
              <w:t> </w:t>
            </w:r>
          </w:p>
        </w:tc>
      </w:tr>
      <w:tr w:rsidR="0083669A" w14:paraId="21C1B3A3"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1153E7CD" w14:textId="77777777" w:rsidR="0083669A" w:rsidRDefault="0083669A" w:rsidP="0083669A">
            <w:pPr>
              <w:jc w:val="right"/>
              <w:rPr>
                <w:color w:val="000000"/>
                <w:sz w:val="22"/>
                <w:szCs w:val="22"/>
              </w:rPr>
            </w:pPr>
            <w:r>
              <w:rPr>
                <w:color w:val="000000"/>
                <w:sz w:val="22"/>
                <w:szCs w:val="22"/>
              </w:rPr>
              <w:t>1974</w:t>
            </w:r>
          </w:p>
        </w:tc>
        <w:tc>
          <w:tcPr>
            <w:tcW w:w="840" w:type="dxa"/>
            <w:tcBorders>
              <w:top w:val="nil"/>
              <w:left w:val="nil"/>
              <w:bottom w:val="single" w:sz="4" w:space="0" w:color="auto"/>
              <w:right w:val="single" w:sz="4" w:space="0" w:color="auto"/>
            </w:tcBorders>
            <w:shd w:val="clear" w:color="auto" w:fill="auto"/>
            <w:noWrap/>
            <w:vAlign w:val="center"/>
          </w:tcPr>
          <w:p w14:paraId="5AF06077" w14:textId="77777777" w:rsidR="0083669A" w:rsidRDefault="0083669A" w:rsidP="0083669A">
            <w:pPr>
              <w:jc w:val="center"/>
              <w:rPr>
                <w:color w:val="000000"/>
                <w:sz w:val="20"/>
                <w:szCs w:val="20"/>
              </w:rPr>
            </w:pPr>
            <w:r>
              <w:rPr>
                <w:color w:val="000000"/>
                <w:sz w:val="20"/>
                <w:szCs w:val="20"/>
              </w:rPr>
              <w:t>357</w:t>
            </w:r>
          </w:p>
        </w:tc>
        <w:tc>
          <w:tcPr>
            <w:tcW w:w="840" w:type="dxa"/>
            <w:tcBorders>
              <w:top w:val="nil"/>
              <w:left w:val="nil"/>
              <w:bottom w:val="single" w:sz="4" w:space="0" w:color="auto"/>
              <w:right w:val="single" w:sz="4" w:space="0" w:color="auto"/>
            </w:tcBorders>
            <w:shd w:val="clear" w:color="auto" w:fill="auto"/>
            <w:noWrap/>
            <w:vAlign w:val="center"/>
          </w:tcPr>
          <w:p w14:paraId="52B18986" w14:textId="77777777" w:rsidR="0083669A" w:rsidRDefault="0083669A" w:rsidP="0083669A">
            <w:pPr>
              <w:jc w:val="center"/>
              <w:rPr>
                <w:color w:val="000000"/>
                <w:sz w:val="20"/>
                <w:szCs w:val="20"/>
              </w:rPr>
            </w:pPr>
            <w:r>
              <w:rPr>
                <w:color w:val="000000"/>
                <w:sz w:val="20"/>
                <w:szCs w:val="20"/>
              </w:rPr>
              <w:t>1452</w:t>
            </w:r>
          </w:p>
        </w:tc>
        <w:tc>
          <w:tcPr>
            <w:tcW w:w="840" w:type="dxa"/>
            <w:tcBorders>
              <w:top w:val="nil"/>
              <w:left w:val="nil"/>
              <w:bottom w:val="single" w:sz="4" w:space="0" w:color="auto"/>
              <w:right w:val="single" w:sz="4" w:space="0" w:color="auto"/>
            </w:tcBorders>
            <w:shd w:val="clear" w:color="auto" w:fill="auto"/>
            <w:noWrap/>
            <w:vAlign w:val="center"/>
          </w:tcPr>
          <w:p w14:paraId="7FF5C0C7"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1F1901A"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B31E805" w14:textId="77777777" w:rsidR="0083669A" w:rsidRDefault="0083669A" w:rsidP="0083669A">
            <w:pPr>
              <w:jc w:val="center"/>
              <w:rPr>
                <w:color w:val="000000"/>
                <w:sz w:val="20"/>
                <w:szCs w:val="20"/>
              </w:rPr>
            </w:pPr>
            <w:r>
              <w:rPr>
                <w:color w:val="000000"/>
                <w:sz w:val="20"/>
                <w:szCs w:val="20"/>
              </w:rPr>
              <w:t>1809</w:t>
            </w:r>
          </w:p>
        </w:tc>
        <w:tc>
          <w:tcPr>
            <w:tcW w:w="1140" w:type="dxa"/>
            <w:tcBorders>
              <w:top w:val="nil"/>
              <w:left w:val="nil"/>
              <w:bottom w:val="single" w:sz="4" w:space="0" w:color="auto"/>
              <w:right w:val="single" w:sz="4" w:space="0" w:color="auto"/>
            </w:tcBorders>
            <w:shd w:val="clear" w:color="auto" w:fill="auto"/>
            <w:noWrap/>
            <w:vAlign w:val="center"/>
          </w:tcPr>
          <w:p w14:paraId="449EF8F5" w14:textId="77777777" w:rsidR="0083669A" w:rsidRDefault="0083669A" w:rsidP="0083669A">
            <w:pPr>
              <w:jc w:val="center"/>
              <w:rPr>
                <w:color w:val="000000"/>
                <w:sz w:val="20"/>
                <w:szCs w:val="20"/>
              </w:rPr>
            </w:pPr>
            <w:r>
              <w:rPr>
                <w:color w:val="000000"/>
                <w:sz w:val="20"/>
                <w:szCs w:val="20"/>
              </w:rPr>
              <w:t>43</w:t>
            </w:r>
          </w:p>
        </w:tc>
      </w:tr>
      <w:tr w:rsidR="0083669A" w14:paraId="21F1C75C"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1F152585" w14:textId="77777777" w:rsidR="0083669A" w:rsidRDefault="0083669A" w:rsidP="0083669A">
            <w:pPr>
              <w:jc w:val="right"/>
              <w:rPr>
                <w:color w:val="000000"/>
                <w:sz w:val="22"/>
                <w:szCs w:val="22"/>
              </w:rPr>
            </w:pPr>
            <w:r>
              <w:rPr>
                <w:color w:val="000000"/>
                <w:sz w:val="22"/>
                <w:szCs w:val="22"/>
              </w:rPr>
              <w:t>1975</w:t>
            </w:r>
          </w:p>
        </w:tc>
        <w:tc>
          <w:tcPr>
            <w:tcW w:w="840" w:type="dxa"/>
            <w:tcBorders>
              <w:top w:val="nil"/>
              <w:left w:val="nil"/>
              <w:bottom w:val="single" w:sz="4" w:space="0" w:color="auto"/>
              <w:right w:val="single" w:sz="4" w:space="0" w:color="auto"/>
            </w:tcBorders>
            <w:shd w:val="clear" w:color="auto" w:fill="auto"/>
            <w:noWrap/>
            <w:vAlign w:val="center"/>
          </w:tcPr>
          <w:p w14:paraId="094D26BA"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FD36504" w14:textId="77777777" w:rsidR="0083669A" w:rsidRDefault="0083669A" w:rsidP="0083669A">
            <w:pPr>
              <w:jc w:val="center"/>
              <w:rPr>
                <w:color w:val="000000"/>
                <w:sz w:val="20"/>
                <w:szCs w:val="20"/>
              </w:rPr>
            </w:pPr>
            <w:r>
              <w:rPr>
                <w:color w:val="000000"/>
                <w:sz w:val="20"/>
                <w:szCs w:val="20"/>
              </w:rPr>
              <w:t>16</w:t>
            </w:r>
          </w:p>
        </w:tc>
        <w:tc>
          <w:tcPr>
            <w:tcW w:w="840" w:type="dxa"/>
            <w:tcBorders>
              <w:top w:val="nil"/>
              <w:left w:val="nil"/>
              <w:bottom w:val="single" w:sz="4" w:space="0" w:color="auto"/>
              <w:right w:val="single" w:sz="4" w:space="0" w:color="auto"/>
            </w:tcBorders>
            <w:shd w:val="clear" w:color="auto" w:fill="auto"/>
            <w:noWrap/>
            <w:vAlign w:val="center"/>
          </w:tcPr>
          <w:p w14:paraId="1BD7342E"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9F98794"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4D2FB73" w14:textId="77777777" w:rsidR="0083669A" w:rsidRDefault="0083669A" w:rsidP="0083669A">
            <w:pPr>
              <w:jc w:val="center"/>
              <w:rPr>
                <w:color w:val="000000"/>
                <w:sz w:val="20"/>
                <w:szCs w:val="20"/>
              </w:rPr>
            </w:pPr>
            <w:r>
              <w:rPr>
                <w:color w:val="000000"/>
                <w:sz w:val="20"/>
                <w:szCs w:val="20"/>
              </w:rPr>
              <w:t>16</w:t>
            </w:r>
          </w:p>
        </w:tc>
        <w:tc>
          <w:tcPr>
            <w:tcW w:w="1140" w:type="dxa"/>
            <w:tcBorders>
              <w:top w:val="nil"/>
              <w:left w:val="nil"/>
              <w:bottom w:val="single" w:sz="4" w:space="0" w:color="auto"/>
              <w:right w:val="single" w:sz="4" w:space="0" w:color="auto"/>
            </w:tcBorders>
            <w:shd w:val="clear" w:color="auto" w:fill="auto"/>
            <w:noWrap/>
            <w:vAlign w:val="center"/>
          </w:tcPr>
          <w:p w14:paraId="0D055DF2" w14:textId="77777777" w:rsidR="0083669A" w:rsidRDefault="0083669A" w:rsidP="0083669A">
            <w:pPr>
              <w:jc w:val="center"/>
              <w:rPr>
                <w:color w:val="000000"/>
                <w:sz w:val="20"/>
                <w:szCs w:val="20"/>
              </w:rPr>
            </w:pPr>
            <w:r>
              <w:rPr>
                <w:color w:val="000000"/>
                <w:sz w:val="20"/>
                <w:szCs w:val="20"/>
              </w:rPr>
              <w:t>42</w:t>
            </w:r>
          </w:p>
        </w:tc>
      </w:tr>
      <w:tr w:rsidR="0083669A" w14:paraId="19EC9E84"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5379E1F9" w14:textId="77777777" w:rsidR="0083669A" w:rsidRDefault="0083669A" w:rsidP="0083669A">
            <w:pPr>
              <w:jc w:val="right"/>
              <w:rPr>
                <w:color w:val="000000"/>
                <w:sz w:val="22"/>
                <w:szCs w:val="22"/>
              </w:rPr>
            </w:pPr>
            <w:r>
              <w:rPr>
                <w:color w:val="000000"/>
                <w:sz w:val="22"/>
                <w:szCs w:val="22"/>
              </w:rPr>
              <w:t>1976</w:t>
            </w:r>
          </w:p>
        </w:tc>
        <w:tc>
          <w:tcPr>
            <w:tcW w:w="840" w:type="dxa"/>
            <w:tcBorders>
              <w:top w:val="nil"/>
              <w:left w:val="nil"/>
              <w:bottom w:val="single" w:sz="4" w:space="0" w:color="auto"/>
              <w:right w:val="single" w:sz="4" w:space="0" w:color="auto"/>
            </w:tcBorders>
            <w:shd w:val="clear" w:color="auto" w:fill="auto"/>
            <w:noWrap/>
            <w:vAlign w:val="center"/>
          </w:tcPr>
          <w:p w14:paraId="05DEE73A" w14:textId="77777777" w:rsidR="0083669A" w:rsidRDefault="0083669A" w:rsidP="0083669A">
            <w:pPr>
              <w:jc w:val="center"/>
              <w:rPr>
                <w:color w:val="000000"/>
                <w:sz w:val="20"/>
                <w:szCs w:val="20"/>
              </w:rPr>
            </w:pPr>
            <w:r>
              <w:rPr>
                <w:color w:val="000000"/>
                <w:sz w:val="20"/>
                <w:szCs w:val="20"/>
              </w:rPr>
              <w:t>76</w:t>
            </w:r>
          </w:p>
        </w:tc>
        <w:tc>
          <w:tcPr>
            <w:tcW w:w="840" w:type="dxa"/>
            <w:tcBorders>
              <w:top w:val="nil"/>
              <w:left w:val="nil"/>
              <w:bottom w:val="single" w:sz="4" w:space="0" w:color="auto"/>
              <w:right w:val="single" w:sz="4" w:space="0" w:color="auto"/>
            </w:tcBorders>
            <w:shd w:val="clear" w:color="auto" w:fill="auto"/>
            <w:noWrap/>
            <w:vAlign w:val="center"/>
          </w:tcPr>
          <w:p w14:paraId="53594069" w14:textId="77777777" w:rsidR="0083669A" w:rsidRDefault="0083669A" w:rsidP="0083669A">
            <w:pPr>
              <w:jc w:val="center"/>
              <w:rPr>
                <w:color w:val="000000"/>
                <w:sz w:val="20"/>
                <w:szCs w:val="20"/>
              </w:rPr>
            </w:pPr>
            <w:r>
              <w:rPr>
                <w:color w:val="000000"/>
                <w:sz w:val="20"/>
                <w:szCs w:val="20"/>
              </w:rPr>
              <w:t>656</w:t>
            </w:r>
          </w:p>
        </w:tc>
        <w:tc>
          <w:tcPr>
            <w:tcW w:w="840" w:type="dxa"/>
            <w:tcBorders>
              <w:top w:val="nil"/>
              <w:left w:val="nil"/>
              <w:bottom w:val="single" w:sz="4" w:space="0" w:color="auto"/>
              <w:right w:val="single" w:sz="4" w:space="0" w:color="auto"/>
            </w:tcBorders>
            <w:shd w:val="clear" w:color="auto" w:fill="auto"/>
            <w:noWrap/>
            <w:vAlign w:val="center"/>
          </w:tcPr>
          <w:p w14:paraId="2208D9A8"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892CFE2" w14:textId="77777777" w:rsidR="0083669A" w:rsidRDefault="0083669A" w:rsidP="0083669A">
            <w:pPr>
              <w:jc w:val="center"/>
              <w:rPr>
                <w:color w:val="000000"/>
                <w:sz w:val="20"/>
                <w:szCs w:val="20"/>
              </w:rPr>
            </w:pPr>
            <w:r>
              <w:rPr>
                <w:color w:val="000000"/>
                <w:sz w:val="20"/>
                <w:szCs w:val="20"/>
              </w:rPr>
              <w:t>65</w:t>
            </w:r>
          </w:p>
        </w:tc>
        <w:tc>
          <w:tcPr>
            <w:tcW w:w="840" w:type="dxa"/>
            <w:tcBorders>
              <w:top w:val="nil"/>
              <w:left w:val="nil"/>
              <w:bottom w:val="single" w:sz="4" w:space="0" w:color="auto"/>
              <w:right w:val="single" w:sz="4" w:space="0" w:color="auto"/>
            </w:tcBorders>
            <w:shd w:val="clear" w:color="auto" w:fill="auto"/>
            <w:noWrap/>
            <w:vAlign w:val="center"/>
          </w:tcPr>
          <w:p w14:paraId="433DE060" w14:textId="77777777" w:rsidR="0083669A" w:rsidRDefault="0083669A" w:rsidP="0083669A">
            <w:pPr>
              <w:jc w:val="center"/>
              <w:rPr>
                <w:color w:val="000000"/>
                <w:sz w:val="20"/>
                <w:szCs w:val="20"/>
              </w:rPr>
            </w:pPr>
            <w:r>
              <w:rPr>
                <w:color w:val="000000"/>
                <w:sz w:val="20"/>
                <w:szCs w:val="20"/>
              </w:rPr>
              <w:t>797</w:t>
            </w:r>
          </w:p>
        </w:tc>
        <w:tc>
          <w:tcPr>
            <w:tcW w:w="1140" w:type="dxa"/>
            <w:tcBorders>
              <w:top w:val="nil"/>
              <w:left w:val="nil"/>
              <w:bottom w:val="single" w:sz="4" w:space="0" w:color="auto"/>
              <w:right w:val="single" w:sz="4" w:space="0" w:color="auto"/>
            </w:tcBorders>
            <w:shd w:val="clear" w:color="auto" w:fill="auto"/>
            <w:noWrap/>
            <w:vAlign w:val="center"/>
          </w:tcPr>
          <w:p w14:paraId="37D5A375" w14:textId="77777777" w:rsidR="0083669A" w:rsidRDefault="0083669A" w:rsidP="0083669A">
            <w:pPr>
              <w:jc w:val="center"/>
              <w:rPr>
                <w:color w:val="000000"/>
                <w:sz w:val="20"/>
                <w:szCs w:val="20"/>
              </w:rPr>
            </w:pPr>
            <w:r>
              <w:rPr>
                <w:color w:val="000000"/>
                <w:sz w:val="20"/>
                <w:szCs w:val="20"/>
              </w:rPr>
              <w:t>41</w:t>
            </w:r>
          </w:p>
        </w:tc>
      </w:tr>
      <w:tr w:rsidR="0083669A" w14:paraId="65DB64D1"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2589EDB8" w14:textId="77777777" w:rsidR="0083669A" w:rsidRDefault="0083669A" w:rsidP="0083669A">
            <w:pPr>
              <w:jc w:val="right"/>
              <w:rPr>
                <w:color w:val="000000"/>
                <w:sz w:val="22"/>
                <w:szCs w:val="22"/>
              </w:rPr>
            </w:pPr>
            <w:r>
              <w:rPr>
                <w:color w:val="000000"/>
                <w:sz w:val="22"/>
                <w:szCs w:val="22"/>
              </w:rPr>
              <w:t>1977</w:t>
            </w:r>
          </w:p>
        </w:tc>
        <w:tc>
          <w:tcPr>
            <w:tcW w:w="840" w:type="dxa"/>
            <w:tcBorders>
              <w:top w:val="nil"/>
              <w:left w:val="nil"/>
              <w:bottom w:val="single" w:sz="4" w:space="0" w:color="auto"/>
              <w:right w:val="single" w:sz="4" w:space="0" w:color="auto"/>
            </w:tcBorders>
            <w:shd w:val="clear" w:color="auto" w:fill="auto"/>
            <w:noWrap/>
            <w:vAlign w:val="center"/>
          </w:tcPr>
          <w:p w14:paraId="3771756D"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6B29850" w14:textId="77777777" w:rsidR="0083669A" w:rsidRDefault="0083669A" w:rsidP="0083669A">
            <w:pPr>
              <w:jc w:val="center"/>
              <w:rPr>
                <w:color w:val="000000"/>
                <w:sz w:val="20"/>
                <w:szCs w:val="20"/>
              </w:rPr>
            </w:pPr>
            <w:r>
              <w:rPr>
                <w:color w:val="000000"/>
                <w:sz w:val="20"/>
                <w:szCs w:val="20"/>
              </w:rPr>
              <w:t>114</w:t>
            </w:r>
          </w:p>
        </w:tc>
        <w:tc>
          <w:tcPr>
            <w:tcW w:w="840" w:type="dxa"/>
            <w:tcBorders>
              <w:top w:val="nil"/>
              <w:left w:val="nil"/>
              <w:bottom w:val="single" w:sz="4" w:space="0" w:color="auto"/>
              <w:right w:val="single" w:sz="4" w:space="0" w:color="auto"/>
            </w:tcBorders>
            <w:shd w:val="clear" w:color="auto" w:fill="auto"/>
            <w:noWrap/>
            <w:vAlign w:val="center"/>
          </w:tcPr>
          <w:p w14:paraId="5C89F400"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33629405"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7D54C7F" w14:textId="77777777" w:rsidR="0083669A" w:rsidRDefault="0083669A" w:rsidP="0083669A">
            <w:pPr>
              <w:jc w:val="center"/>
              <w:rPr>
                <w:color w:val="000000"/>
                <w:sz w:val="20"/>
                <w:szCs w:val="20"/>
              </w:rPr>
            </w:pPr>
            <w:r>
              <w:rPr>
                <w:color w:val="000000"/>
                <w:sz w:val="20"/>
                <w:szCs w:val="20"/>
              </w:rPr>
              <w:t>114</w:t>
            </w:r>
          </w:p>
        </w:tc>
        <w:tc>
          <w:tcPr>
            <w:tcW w:w="1140" w:type="dxa"/>
            <w:tcBorders>
              <w:top w:val="nil"/>
              <w:left w:val="nil"/>
              <w:bottom w:val="single" w:sz="4" w:space="0" w:color="auto"/>
              <w:right w:val="single" w:sz="4" w:space="0" w:color="auto"/>
            </w:tcBorders>
            <w:shd w:val="clear" w:color="auto" w:fill="auto"/>
            <w:noWrap/>
            <w:vAlign w:val="center"/>
          </w:tcPr>
          <w:p w14:paraId="7CE48551" w14:textId="77777777" w:rsidR="0083669A" w:rsidRDefault="0083669A" w:rsidP="0083669A">
            <w:pPr>
              <w:jc w:val="center"/>
              <w:rPr>
                <w:color w:val="000000"/>
                <w:sz w:val="20"/>
                <w:szCs w:val="20"/>
              </w:rPr>
            </w:pPr>
            <w:r>
              <w:rPr>
                <w:color w:val="000000"/>
                <w:sz w:val="20"/>
                <w:szCs w:val="20"/>
              </w:rPr>
              <w:t>40</w:t>
            </w:r>
          </w:p>
        </w:tc>
      </w:tr>
      <w:tr w:rsidR="0083669A" w14:paraId="1DDE8E57"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2CB79173" w14:textId="77777777" w:rsidR="0083669A" w:rsidRDefault="0083669A" w:rsidP="0083669A">
            <w:pPr>
              <w:jc w:val="right"/>
              <w:rPr>
                <w:color w:val="000000"/>
                <w:sz w:val="22"/>
                <w:szCs w:val="22"/>
              </w:rPr>
            </w:pPr>
            <w:r>
              <w:rPr>
                <w:color w:val="000000"/>
                <w:sz w:val="22"/>
                <w:szCs w:val="22"/>
              </w:rPr>
              <w:t>1978</w:t>
            </w:r>
          </w:p>
        </w:tc>
        <w:tc>
          <w:tcPr>
            <w:tcW w:w="840" w:type="dxa"/>
            <w:tcBorders>
              <w:top w:val="nil"/>
              <w:left w:val="nil"/>
              <w:bottom w:val="single" w:sz="4" w:space="0" w:color="auto"/>
              <w:right w:val="single" w:sz="4" w:space="0" w:color="auto"/>
            </w:tcBorders>
            <w:shd w:val="clear" w:color="auto" w:fill="auto"/>
            <w:noWrap/>
            <w:vAlign w:val="center"/>
          </w:tcPr>
          <w:p w14:paraId="1953B55B" w14:textId="77777777" w:rsidR="0083669A" w:rsidRDefault="0083669A" w:rsidP="0083669A">
            <w:pPr>
              <w:jc w:val="center"/>
              <w:rPr>
                <w:color w:val="000000"/>
                <w:sz w:val="20"/>
                <w:szCs w:val="20"/>
              </w:rPr>
            </w:pPr>
            <w:r>
              <w:rPr>
                <w:color w:val="000000"/>
                <w:sz w:val="20"/>
                <w:szCs w:val="20"/>
              </w:rPr>
              <w:t>22</w:t>
            </w:r>
          </w:p>
        </w:tc>
        <w:tc>
          <w:tcPr>
            <w:tcW w:w="840" w:type="dxa"/>
            <w:tcBorders>
              <w:top w:val="nil"/>
              <w:left w:val="nil"/>
              <w:bottom w:val="single" w:sz="4" w:space="0" w:color="auto"/>
              <w:right w:val="single" w:sz="4" w:space="0" w:color="auto"/>
            </w:tcBorders>
            <w:shd w:val="clear" w:color="auto" w:fill="auto"/>
            <w:noWrap/>
            <w:vAlign w:val="center"/>
          </w:tcPr>
          <w:p w14:paraId="3B612FF6" w14:textId="77777777" w:rsidR="0083669A" w:rsidRDefault="0083669A" w:rsidP="0083669A">
            <w:pPr>
              <w:jc w:val="center"/>
              <w:rPr>
                <w:color w:val="000000"/>
                <w:sz w:val="20"/>
                <w:szCs w:val="20"/>
              </w:rPr>
            </w:pPr>
            <w:r>
              <w:rPr>
                <w:color w:val="000000"/>
                <w:sz w:val="20"/>
                <w:szCs w:val="20"/>
              </w:rPr>
              <w:t>151</w:t>
            </w:r>
          </w:p>
        </w:tc>
        <w:tc>
          <w:tcPr>
            <w:tcW w:w="840" w:type="dxa"/>
            <w:tcBorders>
              <w:top w:val="nil"/>
              <w:left w:val="nil"/>
              <w:bottom w:val="single" w:sz="4" w:space="0" w:color="auto"/>
              <w:right w:val="single" w:sz="4" w:space="0" w:color="auto"/>
            </w:tcBorders>
            <w:shd w:val="clear" w:color="auto" w:fill="auto"/>
            <w:noWrap/>
            <w:vAlign w:val="center"/>
          </w:tcPr>
          <w:p w14:paraId="1A79CA49"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D5204CC" w14:textId="77777777" w:rsidR="0083669A" w:rsidRDefault="0083669A" w:rsidP="0083669A">
            <w:pPr>
              <w:jc w:val="center"/>
              <w:rPr>
                <w:color w:val="000000"/>
                <w:sz w:val="20"/>
                <w:szCs w:val="20"/>
              </w:rPr>
            </w:pPr>
            <w:r>
              <w:rPr>
                <w:color w:val="000000"/>
                <w:sz w:val="20"/>
                <w:szCs w:val="20"/>
              </w:rPr>
              <w:t>144</w:t>
            </w:r>
          </w:p>
        </w:tc>
        <w:tc>
          <w:tcPr>
            <w:tcW w:w="840" w:type="dxa"/>
            <w:tcBorders>
              <w:top w:val="nil"/>
              <w:left w:val="nil"/>
              <w:bottom w:val="single" w:sz="4" w:space="0" w:color="auto"/>
              <w:right w:val="single" w:sz="4" w:space="0" w:color="auto"/>
            </w:tcBorders>
            <w:shd w:val="clear" w:color="auto" w:fill="auto"/>
            <w:noWrap/>
            <w:vAlign w:val="center"/>
          </w:tcPr>
          <w:p w14:paraId="5E8EDB60" w14:textId="77777777" w:rsidR="0083669A" w:rsidRDefault="0083669A" w:rsidP="0083669A">
            <w:pPr>
              <w:jc w:val="center"/>
              <w:rPr>
                <w:color w:val="000000"/>
                <w:sz w:val="20"/>
                <w:szCs w:val="20"/>
              </w:rPr>
            </w:pPr>
            <w:r>
              <w:rPr>
                <w:color w:val="000000"/>
                <w:sz w:val="20"/>
                <w:szCs w:val="20"/>
              </w:rPr>
              <w:t>317</w:t>
            </w:r>
          </w:p>
        </w:tc>
        <w:tc>
          <w:tcPr>
            <w:tcW w:w="1140" w:type="dxa"/>
            <w:tcBorders>
              <w:top w:val="nil"/>
              <w:left w:val="nil"/>
              <w:bottom w:val="single" w:sz="4" w:space="0" w:color="auto"/>
              <w:right w:val="single" w:sz="4" w:space="0" w:color="auto"/>
            </w:tcBorders>
            <w:shd w:val="clear" w:color="auto" w:fill="auto"/>
            <w:noWrap/>
            <w:vAlign w:val="center"/>
          </w:tcPr>
          <w:p w14:paraId="2982E6D7" w14:textId="77777777" w:rsidR="0083669A" w:rsidRDefault="0083669A" w:rsidP="0083669A">
            <w:pPr>
              <w:jc w:val="center"/>
              <w:rPr>
                <w:color w:val="000000"/>
                <w:sz w:val="20"/>
                <w:szCs w:val="20"/>
              </w:rPr>
            </w:pPr>
            <w:r>
              <w:rPr>
                <w:color w:val="000000"/>
                <w:sz w:val="20"/>
                <w:szCs w:val="20"/>
              </w:rPr>
              <w:t>39</w:t>
            </w:r>
          </w:p>
        </w:tc>
      </w:tr>
      <w:tr w:rsidR="0083669A" w14:paraId="34964684"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7E0756F9" w14:textId="77777777" w:rsidR="0083669A" w:rsidRDefault="0083669A" w:rsidP="0083669A">
            <w:pPr>
              <w:jc w:val="right"/>
              <w:rPr>
                <w:color w:val="000000"/>
                <w:sz w:val="22"/>
                <w:szCs w:val="22"/>
              </w:rPr>
            </w:pPr>
            <w:r>
              <w:rPr>
                <w:color w:val="000000"/>
                <w:sz w:val="22"/>
                <w:szCs w:val="22"/>
              </w:rPr>
              <w:t>1979</w:t>
            </w:r>
          </w:p>
        </w:tc>
        <w:tc>
          <w:tcPr>
            <w:tcW w:w="840" w:type="dxa"/>
            <w:tcBorders>
              <w:top w:val="nil"/>
              <w:left w:val="nil"/>
              <w:bottom w:val="single" w:sz="4" w:space="0" w:color="auto"/>
              <w:right w:val="single" w:sz="4" w:space="0" w:color="auto"/>
            </w:tcBorders>
            <w:shd w:val="clear" w:color="auto" w:fill="auto"/>
            <w:noWrap/>
            <w:vAlign w:val="center"/>
          </w:tcPr>
          <w:p w14:paraId="7AA09793"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DE3CBD3" w14:textId="77777777" w:rsidR="0083669A" w:rsidRDefault="0083669A" w:rsidP="0083669A">
            <w:pPr>
              <w:jc w:val="center"/>
              <w:rPr>
                <w:color w:val="000000"/>
                <w:sz w:val="20"/>
                <w:szCs w:val="20"/>
              </w:rPr>
            </w:pPr>
            <w:r>
              <w:rPr>
                <w:color w:val="000000"/>
                <w:sz w:val="20"/>
                <w:szCs w:val="20"/>
              </w:rPr>
              <w:t>43</w:t>
            </w:r>
          </w:p>
        </w:tc>
        <w:tc>
          <w:tcPr>
            <w:tcW w:w="840" w:type="dxa"/>
            <w:tcBorders>
              <w:top w:val="nil"/>
              <w:left w:val="nil"/>
              <w:bottom w:val="single" w:sz="4" w:space="0" w:color="auto"/>
              <w:right w:val="single" w:sz="4" w:space="0" w:color="auto"/>
            </w:tcBorders>
            <w:shd w:val="clear" w:color="auto" w:fill="auto"/>
            <w:noWrap/>
            <w:vAlign w:val="center"/>
          </w:tcPr>
          <w:p w14:paraId="270F4D5F"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11808C3"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214CCBF" w14:textId="77777777" w:rsidR="0083669A" w:rsidRDefault="0083669A" w:rsidP="0083669A">
            <w:pPr>
              <w:jc w:val="center"/>
              <w:rPr>
                <w:color w:val="000000"/>
                <w:sz w:val="20"/>
                <w:szCs w:val="20"/>
              </w:rPr>
            </w:pPr>
            <w:r>
              <w:rPr>
                <w:color w:val="000000"/>
                <w:sz w:val="20"/>
                <w:szCs w:val="20"/>
              </w:rPr>
              <w:t>43</w:t>
            </w:r>
          </w:p>
        </w:tc>
        <w:tc>
          <w:tcPr>
            <w:tcW w:w="1140" w:type="dxa"/>
            <w:tcBorders>
              <w:top w:val="nil"/>
              <w:left w:val="nil"/>
              <w:bottom w:val="single" w:sz="4" w:space="0" w:color="auto"/>
              <w:right w:val="single" w:sz="4" w:space="0" w:color="auto"/>
            </w:tcBorders>
            <w:shd w:val="clear" w:color="auto" w:fill="auto"/>
            <w:noWrap/>
            <w:vAlign w:val="center"/>
          </w:tcPr>
          <w:p w14:paraId="52FFA629" w14:textId="77777777" w:rsidR="0083669A" w:rsidRDefault="0083669A" w:rsidP="0083669A">
            <w:pPr>
              <w:jc w:val="center"/>
              <w:rPr>
                <w:color w:val="000000"/>
                <w:sz w:val="20"/>
                <w:szCs w:val="20"/>
              </w:rPr>
            </w:pPr>
            <w:r>
              <w:rPr>
                <w:color w:val="000000"/>
                <w:sz w:val="20"/>
                <w:szCs w:val="20"/>
              </w:rPr>
              <w:t>38</w:t>
            </w:r>
          </w:p>
        </w:tc>
      </w:tr>
      <w:tr w:rsidR="0083669A" w14:paraId="4AD38F54"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041C04B5" w14:textId="77777777" w:rsidR="0083669A" w:rsidRDefault="0083669A" w:rsidP="0083669A">
            <w:pPr>
              <w:jc w:val="right"/>
              <w:rPr>
                <w:color w:val="000000"/>
                <w:sz w:val="22"/>
                <w:szCs w:val="22"/>
              </w:rPr>
            </w:pPr>
            <w:r>
              <w:rPr>
                <w:color w:val="000000"/>
                <w:sz w:val="22"/>
                <w:szCs w:val="22"/>
              </w:rPr>
              <w:t>1980</w:t>
            </w:r>
          </w:p>
        </w:tc>
        <w:tc>
          <w:tcPr>
            <w:tcW w:w="840" w:type="dxa"/>
            <w:tcBorders>
              <w:top w:val="nil"/>
              <w:left w:val="nil"/>
              <w:bottom w:val="single" w:sz="4" w:space="0" w:color="auto"/>
              <w:right w:val="single" w:sz="4" w:space="0" w:color="auto"/>
            </w:tcBorders>
            <w:shd w:val="clear" w:color="auto" w:fill="auto"/>
            <w:noWrap/>
            <w:vAlign w:val="center"/>
          </w:tcPr>
          <w:p w14:paraId="41ED438F"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6459A71" w14:textId="77777777" w:rsidR="0083669A" w:rsidRDefault="0083669A" w:rsidP="0083669A">
            <w:pPr>
              <w:jc w:val="center"/>
              <w:rPr>
                <w:color w:val="000000"/>
                <w:sz w:val="20"/>
                <w:szCs w:val="20"/>
              </w:rPr>
            </w:pPr>
            <w:r>
              <w:rPr>
                <w:color w:val="000000"/>
                <w:sz w:val="20"/>
                <w:szCs w:val="20"/>
              </w:rPr>
              <w:t>944</w:t>
            </w:r>
          </w:p>
        </w:tc>
        <w:tc>
          <w:tcPr>
            <w:tcW w:w="840" w:type="dxa"/>
            <w:tcBorders>
              <w:top w:val="nil"/>
              <w:left w:val="nil"/>
              <w:bottom w:val="single" w:sz="4" w:space="0" w:color="auto"/>
              <w:right w:val="single" w:sz="4" w:space="0" w:color="auto"/>
            </w:tcBorders>
            <w:shd w:val="clear" w:color="auto" w:fill="auto"/>
            <w:noWrap/>
            <w:vAlign w:val="center"/>
          </w:tcPr>
          <w:p w14:paraId="7742C48D"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77B5DD1" w14:textId="77777777" w:rsidR="0083669A" w:rsidRDefault="0083669A" w:rsidP="0083669A">
            <w:pPr>
              <w:jc w:val="center"/>
              <w:rPr>
                <w:color w:val="000000"/>
                <w:sz w:val="20"/>
                <w:szCs w:val="20"/>
              </w:rPr>
            </w:pPr>
            <w:r>
              <w:rPr>
                <w:color w:val="000000"/>
                <w:sz w:val="20"/>
                <w:szCs w:val="20"/>
              </w:rPr>
              <w:t>6</w:t>
            </w:r>
          </w:p>
        </w:tc>
        <w:tc>
          <w:tcPr>
            <w:tcW w:w="840" w:type="dxa"/>
            <w:tcBorders>
              <w:top w:val="nil"/>
              <w:left w:val="nil"/>
              <w:bottom w:val="single" w:sz="4" w:space="0" w:color="auto"/>
              <w:right w:val="single" w:sz="4" w:space="0" w:color="auto"/>
            </w:tcBorders>
            <w:shd w:val="clear" w:color="auto" w:fill="auto"/>
            <w:noWrap/>
            <w:vAlign w:val="center"/>
          </w:tcPr>
          <w:p w14:paraId="32CAF9DC" w14:textId="77777777" w:rsidR="0083669A" w:rsidRDefault="0083669A" w:rsidP="0083669A">
            <w:pPr>
              <w:jc w:val="center"/>
              <w:rPr>
                <w:color w:val="000000"/>
                <w:sz w:val="20"/>
                <w:szCs w:val="20"/>
              </w:rPr>
            </w:pPr>
            <w:r>
              <w:rPr>
                <w:color w:val="000000"/>
                <w:sz w:val="20"/>
                <w:szCs w:val="20"/>
              </w:rPr>
              <w:t>950</w:t>
            </w:r>
          </w:p>
        </w:tc>
        <w:tc>
          <w:tcPr>
            <w:tcW w:w="1140" w:type="dxa"/>
            <w:tcBorders>
              <w:top w:val="nil"/>
              <w:left w:val="nil"/>
              <w:bottom w:val="single" w:sz="4" w:space="0" w:color="auto"/>
              <w:right w:val="single" w:sz="4" w:space="0" w:color="auto"/>
            </w:tcBorders>
            <w:shd w:val="clear" w:color="auto" w:fill="auto"/>
            <w:noWrap/>
            <w:vAlign w:val="center"/>
          </w:tcPr>
          <w:p w14:paraId="2FE04C15" w14:textId="77777777" w:rsidR="0083669A" w:rsidRDefault="0083669A" w:rsidP="0083669A">
            <w:pPr>
              <w:jc w:val="center"/>
              <w:rPr>
                <w:color w:val="000000"/>
                <w:sz w:val="20"/>
                <w:szCs w:val="20"/>
              </w:rPr>
            </w:pPr>
            <w:r>
              <w:rPr>
                <w:color w:val="000000"/>
                <w:sz w:val="20"/>
                <w:szCs w:val="20"/>
              </w:rPr>
              <w:t>37</w:t>
            </w:r>
          </w:p>
        </w:tc>
      </w:tr>
      <w:tr w:rsidR="0083669A" w14:paraId="323B5FCC"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312E7138" w14:textId="77777777" w:rsidR="0083669A" w:rsidRDefault="0083669A" w:rsidP="0083669A">
            <w:pPr>
              <w:jc w:val="right"/>
              <w:rPr>
                <w:color w:val="000000"/>
                <w:sz w:val="22"/>
                <w:szCs w:val="22"/>
              </w:rPr>
            </w:pPr>
            <w:r>
              <w:rPr>
                <w:color w:val="000000"/>
                <w:sz w:val="22"/>
                <w:szCs w:val="22"/>
              </w:rPr>
              <w:t>1981</w:t>
            </w:r>
          </w:p>
        </w:tc>
        <w:tc>
          <w:tcPr>
            <w:tcW w:w="840" w:type="dxa"/>
            <w:tcBorders>
              <w:top w:val="nil"/>
              <w:left w:val="nil"/>
              <w:bottom w:val="single" w:sz="4" w:space="0" w:color="auto"/>
              <w:right w:val="single" w:sz="4" w:space="0" w:color="auto"/>
            </w:tcBorders>
            <w:shd w:val="clear" w:color="auto" w:fill="auto"/>
            <w:noWrap/>
            <w:vAlign w:val="center"/>
          </w:tcPr>
          <w:p w14:paraId="5DBA33CE"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B624418" w14:textId="77777777" w:rsidR="0083669A" w:rsidRDefault="0083669A" w:rsidP="0083669A">
            <w:pPr>
              <w:jc w:val="center"/>
              <w:rPr>
                <w:color w:val="000000"/>
                <w:sz w:val="20"/>
                <w:szCs w:val="20"/>
              </w:rPr>
            </w:pPr>
            <w:r>
              <w:rPr>
                <w:color w:val="000000"/>
                <w:sz w:val="20"/>
                <w:szCs w:val="20"/>
              </w:rPr>
              <w:t>113</w:t>
            </w:r>
          </w:p>
        </w:tc>
        <w:tc>
          <w:tcPr>
            <w:tcW w:w="840" w:type="dxa"/>
            <w:tcBorders>
              <w:top w:val="nil"/>
              <w:left w:val="nil"/>
              <w:bottom w:val="single" w:sz="4" w:space="0" w:color="auto"/>
              <w:right w:val="single" w:sz="4" w:space="0" w:color="auto"/>
            </w:tcBorders>
            <w:shd w:val="clear" w:color="auto" w:fill="auto"/>
            <w:noWrap/>
            <w:vAlign w:val="center"/>
          </w:tcPr>
          <w:p w14:paraId="13DB39E4"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C48AC41" w14:textId="77777777" w:rsidR="0083669A" w:rsidRDefault="0083669A" w:rsidP="0083669A">
            <w:pPr>
              <w:jc w:val="center"/>
              <w:rPr>
                <w:color w:val="000000"/>
                <w:sz w:val="20"/>
                <w:szCs w:val="20"/>
              </w:rPr>
            </w:pPr>
            <w:r>
              <w:rPr>
                <w:color w:val="000000"/>
                <w:sz w:val="20"/>
                <w:szCs w:val="20"/>
              </w:rPr>
              <w:t>14</w:t>
            </w:r>
          </w:p>
        </w:tc>
        <w:tc>
          <w:tcPr>
            <w:tcW w:w="840" w:type="dxa"/>
            <w:tcBorders>
              <w:top w:val="nil"/>
              <w:left w:val="nil"/>
              <w:bottom w:val="single" w:sz="4" w:space="0" w:color="auto"/>
              <w:right w:val="single" w:sz="4" w:space="0" w:color="auto"/>
            </w:tcBorders>
            <w:shd w:val="clear" w:color="auto" w:fill="auto"/>
            <w:noWrap/>
            <w:vAlign w:val="center"/>
          </w:tcPr>
          <w:p w14:paraId="6B051DF1" w14:textId="77777777" w:rsidR="0083669A" w:rsidRDefault="0083669A" w:rsidP="0083669A">
            <w:pPr>
              <w:jc w:val="center"/>
              <w:rPr>
                <w:color w:val="000000"/>
                <w:sz w:val="20"/>
                <w:szCs w:val="20"/>
              </w:rPr>
            </w:pPr>
            <w:r>
              <w:rPr>
                <w:color w:val="000000"/>
                <w:sz w:val="20"/>
                <w:szCs w:val="20"/>
              </w:rPr>
              <w:t>127</w:t>
            </w:r>
          </w:p>
        </w:tc>
        <w:tc>
          <w:tcPr>
            <w:tcW w:w="1140" w:type="dxa"/>
            <w:tcBorders>
              <w:top w:val="nil"/>
              <w:left w:val="nil"/>
              <w:bottom w:val="single" w:sz="4" w:space="0" w:color="auto"/>
              <w:right w:val="single" w:sz="4" w:space="0" w:color="auto"/>
            </w:tcBorders>
            <w:shd w:val="clear" w:color="auto" w:fill="auto"/>
            <w:noWrap/>
            <w:vAlign w:val="center"/>
          </w:tcPr>
          <w:p w14:paraId="3E5A88B5" w14:textId="77777777" w:rsidR="0083669A" w:rsidRDefault="0083669A" w:rsidP="0083669A">
            <w:pPr>
              <w:jc w:val="center"/>
              <w:rPr>
                <w:color w:val="000000"/>
                <w:sz w:val="20"/>
                <w:szCs w:val="20"/>
              </w:rPr>
            </w:pPr>
            <w:r>
              <w:rPr>
                <w:color w:val="000000"/>
                <w:sz w:val="20"/>
                <w:szCs w:val="20"/>
              </w:rPr>
              <w:t>36</w:t>
            </w:r>
          </w:p>
        </w:tc>
      </w:tr>
      <w:tr w:rsidR="0083669A" w14:paraId="302A2A13"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2AD6D8FF" w14:textId="77777777" w:rsidR="0083669A" w:rsidRDefault="0083669A" w:rsidP="0083669A">
            <w:pPr>
              <w:jc w:val="right"/>
              <w:rPr>
                <w:color w:val="000000"/>
                <w:sz w:val="22"/>
                <w:szCs w:val="22"/>
              </w:rPr>
            </w:pPr>
            <w:r>
              <w:rPr>
                <w:color w:val="000000"/>
                <w:sz w:val="22"/>
                <w:szCs w:val="22"/>
              </w:rPr>
              <w:t>1982</w:t>
            </w:r>
          </w:p>
        </w:tc>
        <w:tc>
          <w:tcPr>
            <w:tcW w:w="840" w:type="dxa"/>
            <w:tcBorders>
              <w:top w:val="nil"/>
              <w:left w:val="nil"/>
              <w:bottom w:val="single" w:sz="4" w:space="0" w:color="auto"/>
              <w:right w:val="single" w:sz="4" w:space="0" w:color="auto"/>
            </w:tcBorders>
            <w:shd w:val="clear" w:color="auto" w:fill="auto"/>
            <w:noWrap/>
            <w:vAlign w:val="center"/>
          </w:tcPr>
          <w:p w14:paraId="0F4F77D8"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6B55EB3" w14:textId="77777777" w:rsidR="0083669A" w:rsidRDefault="0083669A" w:rsidP="0083669A">
            <w:pPr>
              <w:jc w:val="center"/>
              <w:rPr>
                <w:color w:val="000000"/>
                <w:sz w:val="20"/>
                <w:szCs w:val="20"/>
              </w:rPr>
            </w:pPr>
            <w:r>
              <w:rPr>
                <w:color w:val="000000"/>
                <w:sz w:val="20"/>
                <w:szCs w:val="20"/>
              </w:rPr>
              <w:t>289</w:t>
            </w:r>
          </w:p>
        </w:tc>
        <w:tc>
          <w:tcPr>
            <w:tcW w:w="840" w:type="dxa"/>
            <w:tcBorders>
              <w:top w:val="nil"/>
              <w:left w:val="nil"/>
              <w:bottom w:val="single" w:sz="4" w:space="0" w:color="auto"/>
              <w:right w:val="single" w:sz="4" w:space="0" w:color="auto"/>
            </w:tcBorders>
            <w:shd w:val="clear" w:color="auto" w:fill="auto"/>
            <w:noWrap/>
            <w:vAlign w:val="center"/>
          </w:tcPr>
          <w:p w14:paraId="26FEF2F0"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DBAA90C"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CF3EC41" w14:textId="77777777" w:rsidR="0083669A" w:rsidRDefault="0083669A" w:rsidP="0083669A">
            <w:pPr>
              <w:jc w:val="center"/>
              <w:rPr>
                <w:color w:val="000000"/>
                <w:sz w:val="20"/>
                <w:szCs w:val="20"/>
              </w:rPr>
            </w:pPr>
            <w:r>
              <w:rPr>
                <w:color w:val="000000"/>
                <w:sz w:val="20"/>
                <w:szCs w:val="20"/>
              </w:rPr>
              <w:t>289</w:t>
            </w:r>
          </w:p>
        </w:tc>
        <w:tc>
          <w:tcPr>
            <w:tcW w:w="1140" w:type="dxa"/>
            <w:tcBorders>
              <w:top w:val="nil"/>
              <w:left w:val="nil"/>
              <w:bottom w:val="single" w:sz="4" w:space="0" w:color="auto"/>
              <w:right w:val="single" w:sz="4" w:space="0" w:color="auto"/>
            </w:tcBorders>
            <w:shd w:val="clear" w:color="auto" w:fill="auto"/>
            <w:noWrap/>
            <w:vAlign w:val="center"/>
          </w:tcPr>
          <w:p w14:paraId="54BB4A9C" w14:textId="77777777" w:rsidR="0083669A" w:rsidRDefault="0083669A" w:rsidP="0083669A">
            <w:pPr>
              <w:jc w:val="center"/>
              <w:rPr>
                <w:color w:val="000000"/>
                <w:sz w:val="20"/>
                <w:szCs w:val="20"/>
              </w:rPr>
            </w:pPr>
            <w:r>
              <w:rPr>
                <w:color w:val="000000"/>
                <w:sz w:val="20"/>
                <w:szCs w:val="20"/>
              </w:rPr>
              <w:t>35</w:t>
            </w:r>
          </w:p>
        </w:tc>
      </w:tr>
      <w:tr w:rsidR="0083669A" w14:paraId="40CEB438"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5C9CE7DA" w14:textId="77777777" w:rsidR="0083669A" w:rsidRDefault="0083669A" w:rsidP="0083669A">
            <w:pPr>
              <w:jc w:val="right"/>
              <w:rPr>
                <w:color w:val="000000"/>
                <w:sz w:val="22"/>
                <w:szCs w:val="22"/>
              </w:rPr>
            </w:pPr>
            <w:r>
              <w:rPr>
                <w:color w:val="000000"/>
                <w:sz w:val="22"/>
                <w:szCs w:val="22"/>
              </w:rPr>
              <w:t>1983</w:t>
            </w:r>
          </w:p>
        </w:tc>
        <w:tc>
          <w:tcPr>
            <w:tcW w:w="840" w:type="dxa"/>
            <w:tcBorders>
              <w:top w:val="nil"/>
              <w:left w:val="nil"/>
              <w:bottom w:val="single" w:sz="4" w:space="0" w:color="auto"/>
              <w:right w:val="single" w:sz="4" w:space="0" w:color="auto"/>
            </w:tcBorders>
            <w:shd w:val="clear" w:color="auto" w:fill="auto"/>
            <w:noWrap/>
            <w:vAlign w:val="center"/>
          </w:tcPr>
          <w:p w14:paraId="0A7784F1" w14:textId="77777777" w:rsidR="0083669A" w:rsidRDefault="0083669A" w:rsidP="0083669A">
            <w:pPr>
              <w:jc w:val="center"/>
              <w:rPr>
                <w:color w:val="000000"/>
                <w:sz w:val="20"/>
                <w:szCs w:val="20"/>
              </w:rPr>
            </w:pPr>
            <w:r>
              <w:rPr>
                <w:color w:val="000000"/>
                <w:sz w:val="20"/>
                <w:szCs w:val="20"/>
              </w:rPr>
              <w:t>20</w:t>
            </w:r>
          </w:p>
        </w:tc>
        <w:tc>
          <w:tcPr>
            <w:tcW w:w="840" w:type="dxa"/>
            <w:tcBorders>
              <w:top w:val="nil"/>
              <w:left w:val="nil"/>
              <w:bottom w:val="single" w:sz="4" w:space="0" w:color="auto"/>
              <w:right w:val="single" w:sz="4" w:space="0" w:color="auto"/>
            </w:tcBorders>
            <w:shd w:val="clear" w:color="auto" w:fill="auto"/>
            <w:noWrap/>
            <w:vAlign w:val="center"/>
          </w:tcPr>
          <w:p w14:paraId="2633D6DD" w14:textId="77777777" w:rsidR="0083669A" w:rsidRDefault="0083669A" w:rsidP="0083669A">
            <w:pPr>
              <w:jc w:val="center"/>
              <w:rPr>
                <w:color w:val="000000"/>
                <w:sz w:val="20"/>
                <w:szCs w:val="20"/>
              </w:rPr>
            </w:pPr>
            <w:r>
              <w:rPr>
                <w:color w:val="000000"/>
                <w:sz w:val="20"/>
                <w:szCs w:val="20"/>
              </w:rPr>
              <w:t>506</w:t>
            </w:r>
          </w:p>
        </w:tc>
        <w:tc>
          <w:tcPr>
            <w:tcW w:w="840" w:type="dxa"/>
            <w:tcBorders>
              <w:top w:val="nil"/>
              <w:left w:val="nil"/>
              <w:bottom w:val="single" w:sz="4" w:space="0" w:color="auto"/>
              <w:right w:val="single" w:sz="4" w:space="0" w:color="auto"/>
            </w:tcBorders>
            <w:shd w:val="clear" w:color="auto" w:fill="auto"/>
            <w:noWrap/>
            <w:vAlign w:val="center"/>
          </w:tcPr>
          <w:p w14:paraId="2DC69070"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359FDC59" w14:textId="77777777" w:rsidR="0083669A" w:rsidRDefault="0083669A" w:rsidP="0083669A">
            <w:pPr>
              <w:jc w:val="center"/>
              <w:rPr>
                <w:color w:val="000000"/>
                <w:sz w:val="20"/>
                <w:szCs w:val="20"/>
              </w:rPr>
            </w:pPr>
            <w:r>
              <w:rPr>
                <w:color w:val="000000"/>
                <w:sz w:val="20"/>
                <w:szCs w:val="20"/>
              </w:rPr>
              <w:t>68</w:t>
            </w:r>
          </w:p>
        </w:tc>
        <w:tc>
          <w:tcPr>
            <w:tcW w:w="840" w:type="dxa"/>
            <w:tcBorders>
              <w:top w:val="nil"/>
              <w:left w:val="nil"/>
              <w:bottom w:val="single" w:sz="4" w:space="0" w:color="auto"/>
              <w:right w:val="single" w:sz="4" w:space="0" w:color="auto"/>
            </w:tcBorders>
            <w:shd w:val="clear" w:color="auto" w:fill="auto"/>
            <w:noWrap/>
            <w:vAlign w:val="center"/>
          </w:tcPr>
          <w:p w14:paraId="50D51CFF" w14:textId="77777777" w:rsidR="0083669A" w:rsidRDefault="0083669A" w:rsidP="0083669A">
            <w:pPr>
              <w:jc w:val="center"/>
              <w:rPr>
                <w:color w:val="000000"/>
                <w:sz w:val="20"/>
                <w:szCs w:val="20"/>
              </w:rPr>
            </w:pPr>
            <w:r>
              <w:rPr>
                <w:color w:val="000000"/>
                <w:sz w:val="20"/>
                <w:szCs w:val="20"/>
              </w:rPr>
              <w:t>594</w:t>
            </w:r>
          </w:p>
        </w:tc>
        <w:tc>
          <w:tcPr>
            <w:tcW w:w="1140" w:type="dxa"/>
            <w:tcBorders>
              <w:top w:val="nil"/>
              <w:left w:val="nil"/>
              <w:bottom w:val="single" w:sz="4" w:space="0" w:color="auto"/>
              <w:right w:val="single" w:sz="4" w:space="0" w:color="auto"/>
            </w:tcBorders>
            <w:shd w:val="clear" w:color="auto" w:fill="auto"/>
            <w:noWrap/>
            <w:vAlign w:val="center"/>
          </w:tcPr>
          <w:p w14:paraId="1AC6343C" w14:textId="77777777" w:rsidR="0083669A" w:rsidRDefault="0083669A" w:rsidP="0083669A">
            <w:pPr>
              <w:jc w:val="center"/>
              <w:rPr>
                <w:color w:val="000000"/>
                <w:sz w:val="20"/>
                <w:szCs w:val="20"/>
              </w:rPr>
            </w:pPr>
            <w:r>
              <w:rPr>
                <w:color w:val="000000"/>
                <w:sz w:val="20"/>
                <w:szCs w:val="20"/>
              </w:rPr>
              <w:t>34</w:t>
            </w:r>
          </w:p>
        </w:tc>
      </w:tr>
      <w:tr w:rsidR="0083669A" w14:paraId="2B1E6FF4"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54E49AB0" w14:textId="77777777" w:rsidR="0083669A" w:rsidRDefault="0083669A" w:rsidP="0083669A">
            <w:pPr>
              <w:jc w:val="right"/>
              <w:rPr>
                <w:color w:val="000000"/>
                <w:sz w:val="22"/>
                <w:szCs w:val="22"/>
              </w:rPr>
            </w:pPr>
            <w:r>
              <w:rPr>
                <w:color w:val="000000"/>
                <w:sz w:val="22"/>
                <w:szCs w:val="22"/>
              </w:rPr>
              <w:t>1984</w:t>
            </w:r>
          </w:p>
        </w:tc>
        <w:tc>
          <w:tcPr>
            <w:tcW w:w="840" w:type="dxa"/>
            <w:tcBorders>
              <w:top w:val="nil"/>
              <w:left w:val="nil"/>
              <w:bottom w:val="single" w:sz="4" w:space="0" w:color="auto"/>
              <w:right w:val="single" w:sz="4" w:space="0" w:color="auto"/>
            </w:tcBorders>
            <w:shd w:val="clear" w:color="auto" w:fill="auto"/>
            <w:noWrap/>
            <w:vAlign w:val="center"/>
          </w:tcPr>
          <w:p w14:paraId="610F43AD"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1A439B6" w14:textId="77777777" w:rsidR="0083669A" w:rsidRDefault="0083669A" w:rsidP="0083669A">
            <w:pPr>
              <w:jc w:val="center"/>
              <w:rPr>
                <w:color w:val="000000"/>
                <w:sz w:val="20"/>
                <w:szCs w:val="20"/>
              </w:rPr>
            </w:pPr>
            <w:r>
              <w:rPr>
                <w:color w:val="000000"/>
                <w:sz w:val="20"/>
                <w:szCs w:val="20"/>
              </w:rPr>
              <w:t>799</w:t>
            </w:r>
          </w:p>
        </w:tc>
        <w:tc>
          <w:tcPr>
            <w:tcW w:w="840" w:type="dxa"/>
            <w:tcBorders>
              <w:top w:val="nil"/>
              <w:left w:val="nil"/>
              <w:bottom w:val="single" w:sz="4" w:space="0" w:color="auto"/>
              <w:right w:val="single" w:sz="4" w:space="0" w:color="auto"/>
            </w:tcBorders>
            <w:shd w:val="clear" w:color="auto" w:fill="auto"/>
            <w:noWrap/>
            <w:vAlign w:val="center"/>
          </w:tcPr>
          <w:p w14:paraId="3446CA3E"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AC97F2C"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3F207BDF" w14:textId="77777777" w:rsidR="0083669A" w:rsidRDefault="0083669A" w:rsidP="0083669A">
            <w:pPr>
              <w:jc w:val="center"/>
              <w:rPr>
                <w:color w:val="000000"/>
                <w:sz w:val="20"/>
                <w:szCs w:val="20"/>
              </w:rPr>
            </w:pPr>
            <w:r>
              <w:rPr>
                <w:color w:val="000000"/>
                <w:sz w:val="20"/>
                <w:szCs w:val="20"/>
              </w:rPr>
              <w:t>799</w:t>
            </w:r>
          </w:p>
        </w:tc>
        <w:tc>
          <w:tcPr>
            <w:tcW w:w="1140" w:type="dxa"/>
            <w:tcBorders>
              <w:top w:val="nil"/>
              <w:left w:val="nil"/>
              <w:bottom w:val="single" w:sz="4" w:space="0" w:color="auto"/>
              <w:right w:val="single" w:sz="4" w:space="0" w:color="auto"/>
            </w:tcBorders>
            <w:shd w:val="clear" w:color="auto" w:fill="auto"/>
            <w:noWrap/>
            <w:vAlign w:val="center"/>
          </w:tcPr>
          <w:p w14:paraId="5C3CFF63" w14:textId="77777777" w:rsidR="0083669A" w:rsidRDefault="0083669A" w:rsidP="0083669A">
            <w:pPr>
              <w:jc w:val="center"/>
              <w:rPr>
                <w:color w:val="000000"/>
                <w:sz w:val="20"/>
                <w:szCs w:val="20"/>
              </w:rPr>
            </w:pPr>
            <w:r>
              <w:rPr>
                <w:color w:val="000000"/>
                <w:sz w:val="20"/>
                <w:szCs w:val="20"/>
              </w:rPr>
              <w:t>33</w:t>
            </w:r>
          </w:p>
        </w:tc>
      </w:tr>
      <w:tr w:rsidR="0083669A" w14:paraId="6962AEB3"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49B9A833" w14:textId="77777777" w:rsidR="0083669A" w:rsidRDefault="0083669A" w:rsidP="0083669A">
            <w:pPr>
              <w:jc w:val="right"/>
              <w:rPr>
                <w:color w:val="000000"/>
                <w:sz w:val="22"/>
                <w:szCs w:val="22"/>
              </w:rPr>
            </w:pPr>
            <w:r>
              <w:rPr>
                <w:color w:val="000000"/>
                <w:sz w:val="22"/>
                <w:szCs w:val="22"/>
              </w:rPr>
              <w:t>1985</w:t>
            </w:r>
          </w:p>
        </w:tc>
        <w:tc>
          <w:tcPr>
            <w:tcW w:w="840" w:type="dxa"/>
            <w:tcBorders>
              <w:top w:val="nil"/>
              <w:left w:val="nil"/>
              <w:bottom w:val="single" w:sz="4" w:space="0" w:color="auto"/>
              <w:right w:val="single" w:sz="4" w:space="0" w:color="auto"/>
            </w:tcBorders>
            <w:shd w:val="clear" w:color="auto" w:fill="auto"/>
            <w:noWrap/>
            <w:vAlign w:val="center"/>
          </w:tcPr>
          <w:p w14:paraId="72768E15"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935A880" w14:textId="77777777" w:rsidR="0083669A" w:rsidRDefault="0083669A" w:rsidP="0083669A">
            <w:pPr>
              <w:jc w:val="center"/>
              <w:rPr>
                <w:color w:val="000000"/>
                <w:sz w:val="20"/>
                <w:szCs w:val="20"/>
              </w:rPr>
            </w:pPr>
            <w:r>
              <w:rPr>
                <w:color w:val="000000"/>
                <w:sz w:val="20"/>
                <w:szCs w:val="20"/>
              </w:rPr>
              <w:t>216</w:t>
            </w:r>
          </w:p>
        </w:tc>
        <w:tc>
          <w:tcPr>
            <w:tcW w:w="840" w:type="dxa"/>
            <w:tcBorders>
              <w:top w:val="nil"/>
              <w:left w:val="nil"/>
              <w:bottom w:val="single" w:sz="4" w:space="0" w:color="auto"/>
              <w:right w:val="single" w:sz="4" w:space="0" w:color="auto"/>
            </w:tcBorders>
            <w:shd w:val="clear" w:color="auto" w:fill="auto"/>
            <w:noWrap/>
            <w:vAlign w:val="center"/>
          </w:tcPr>
          <w:p w14:paraId="2A8E0D7E"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6A87032" w14:textId="77777777" w:rsidR="0083669A" w:rsidRDefault="0083669A" w:rsidP="0083669A">
            <w:pPr>
              <w:jc w:val="center"/>
              <w:rPr>
                <w:color w:val="000000"/>
                <w:sz w:val="20"/>
                <w:szCs w:val="20"/>
              </w:rPr>
            </w:pPr>
            <w:r>
              <w:rPr>
                <w:color w:val="000000"/>
                <w:sz w:val="20"/>
                <w:szCs w:val="20"/>
              </w:rPr>
              <w:t>17</w:t>
            </w:r>
          </w:p>
        </w:tc>
        <w:tc>
          <w:tcPr>
            <w:tcW w:w="840" w:type="dxa"/>
            <w:tcBorders>
              <w:top w:val="nil"/>
              <w:left w:val="nil"/>
              <w:bottom w:val="single" w:sz="4" w:space="0" w:color="auto"/>
              <w:right w:val="single" w:sz="4" w:space="0" w:color="auto"/>
            </w:tcBorders>
            <w:shd w:val="clear" w:color="auto" w:fill="auto"/>
            <w:noWrap/>
            <w:vAlign w:val="center"/>
          </w:tcPr>
          <w:p w14:paraId="26E4E457" w14:textId="77777777" w:rsidR="0083669A" w:rsidRDefault="0083669A" w:rsidP="0083669A">
            <w:pPr>
              <w:jc w:val="center"/>
              <w:rPr>
                <w:color w:val="000000"/>
                <w:sz w:val="20"/>
                <w:szCs w:val="20"/>
              </w:rPr>
            </w:pPr>
            <w:r>
              <w:rPr>
                <w:color w:val="000000"/>
                <w:sz w:val="20"/>
                <w:szCs w:val="20"/>
              </w:rPr>
              <w:t>233</w:t>
            </w:r>
          </w:p>
        </w:tc>
        <w:tc>
          <w:tcPr>
            <w:tcW w:w="1140" w:type="dxa"/>
            <w:tcBorders>
              <w:top w:val="nil"/>
              <w:left w:val="nil"/>
              <w:bottom w:val="single" w:sz="4" w:space="0" w:color="auto"/>
              <w:right w:val="single" w:sz="4" w:space="0" w:color="auto"/>
            </w:tcBorders>
            <w:shd w:val="clear" w:color="auto" w:fill="auto"/>
            <w:noWrap/>
            <w:vAlign w:val="center"/>
          </w:tcPr>
          <w:p w14:paraId="36189D98" w14:textId="77777777" w:rsidR="0083669A" w:rsidRDefault="0083669A" w:rsidP="0083669A">
            <w:pPr>
              <w:jc w:val="center"/>
              <w:rPr>
                <w:color w:val="000000"/>
                <w:sz w:val="20"/>
                <w:szCs w:val="20"/>
              </w:rPr>
            </w:pPr>
            <w:r>
              <w:rPr>
                <w:color w:val="000000"/>
                <w:sz w:val="20"/>
                <w:szCs w:val="20"/>
              </w:rPr>
              <w:t>32</w:t>
            </w:r>
          </w:p>
        </w:tc>
      </w:tr>
      <w:tr w:rsidR="0083669A" w14:paraId="4B4B0753"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09D50B1B" w14:textId="77777777" w:rsidR="0083669A" w:rsidRDefault="0083669A" w:rsidP="0083669A">
            <w:pPr>
              <w:jc w:val="right"/>
              <w:rPr>
                <w:color w:val="000000"/>
                <w:sz w:val="22"/>
                <w:szCs w:val="22"/>
              </w:rPr>
            </w:pPr>
            <w:r>
              <w:rPr>
                <w:color w:val="000000"/>
                <w:sz w:val="22"/>
                <w:szCs w:val="22"/>
              </w:rPr>
              <w:t>1986</w:t>
            </w:r>
          </w:p>
        </w:tc>
        <w:tc>
          <w:tcPr>
            <w:tcW w:w="840" w:type="dxa"/>
            <w:tcBorders>
              <w:top w:val="nil"/>
              <w:left w:val="nil"/>
              <w:bottom w:val="single" w:sz="4" w:space="0" w:color="auto"/>
              <w:right w:val="single" w:sz="4" w:space="0" w:color="auto"/>
            </w:tcBorders>
            <w:shd w:val="clear" w:color="auto" w:fill="auto"/>
            <w:noWrap/>
            <w:vAlign w:val="center"/>
          </w:tcPr>
          <w:p w14:paraId="4D17CADF"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4CEB277" w14:textId="77777777" w:rsidR="0083669A" w:rsidRDefault="0083669A" w:rsidP="0083669A">
            <w:pPr>
              <w:jc w:val="center"/>
              <w:rPr>
                <w:color w:val="000000"/>
                <w:sz w:val="20"/>
                <w:szCs w:val="20"/>
              </w:rPr>
            </w:pPr>
            <w:r>
              <w:rPr>
                <w:color w:val="000000"/>
                <w:sz w:val="20"/>
                <w:szCs w:val="20"/>
              </w:rPr>
              <w:t>170</w:t>
            </w:r>
          </w:p>
        </w:tc>
        <w:tc>
          <w:tcPr>
            <w:tcW w:w="840" w:type="dxa"/>
            <w:tcBorders>
              <w:top w:val="nil"/>
              <w:left w:val="nil"/>
              <w:bottom w:val="single" w:sz="4" w:space="0" w:color="auto"/>
              <w:right w:val="single" w:sz="4" w:space="0" w:color="auto"/>
            </w:tcBorders>
            <w:shd w:val="clear" w:color="auto" w:fill="auto"/>
            <w:noWrap/>
            <w:vAlign w:val="center"/>
          </w:tcPr>
          <w:p w14:paraId="28A156D3"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08C9D17"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3D735D4A" w14:textId="77777777" w:rsidR="0083669A" w:rsidRDefault="0083669A" w:rsidP="0083669A">
            <w:pPr>
              <w:jc w:val="center"/>
              <w:rPr>
                <w:color w:val="000000"/>
                <w:sz w:val="20"/>
                <w:szCs w:val="20"/>
              </w:rPr>
            </w:pPr>
            <w:r>
              <w:rPr>
                <w:color w:val="000000"/>
                <w:sz w:val="20"/>
                <w:szCs w:val="20"/>
              </w:rPr>
              <w:t>170</w:t>
            </w:r>
          </w:p>
        </w:tc>
        <w:tc>
          <w:tcPr>
            <w:tcW w:w="1140" w:type="dxa"/>
            <w:tcBorders>
              <w:top w:val="nil"/>
              <w:left w:val="nil"/>
              <w:bottom w:val="single" w:sz="4" w:space="0" w:color="auto"/>
              <w:right w:val="single" w:sz="4" w:space="0" w:color="auto"/>
            </w:tcBorders>
            <w:shd w:val="clear" w:color="auto" w:fill="auto"/>
            <w:noWrap/>
            <w:vAlign w:val="center"/>
          </w:tcPr>
          <w:p w14:paraId="0DCEA2DF" w14:textId="77777777" w:rsidR="0083669A" w:rsidRDefault="0083669A" w:rsidP="0083669A">
            <w:pPr>
              <w:jc w:val="center"/>
              <w:rPr>
                <w:color w:val="000000"/>
                <w:sz w:val="20"/>
                <w:szCs w:val="20"/>
              </w:rPr>
            </w:pPr>
            <w:r>
              <w:rPr>
                <w:color w:val="000000"/>
                <w:sz w:val="20"/>
                <w:szCs w:val="20"/>
              </w:rPr>
              <w:t>31</w:t>
            </w:r>
          </w:p>
        </w:tc>
      </w:tr>
      <w:tr w:rsidR="0083669A" w14:paraId="756AEDBE"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1864CB7A" w14:textId="77777777" w:rsidR="0083669A" w:rsidRDefault="0083669A" w:rsidP="0083669A">
            <w:pPr>
              <w:jc w:val="right"/>
              <w:rPr>
                <w:color w:val="000000"/>
                <w:sz w:val="22"/>
                <w:szCs w:val="22"/>
              </w:rPr>
            </w:pPr>
            <w:r>
              <w:rPr>
                <w:color w:val="000000"/>
                <w:sz w:val="22"/>
                <w:szCs w:val="22"/>
              </w:rPr>
              <w:t>1988</w:t>
            </w:r>
          </w:p>
        </w:tc>
        <w:tc>
          <w:tcPr>
            <w:tcW w:w="840" w:type="dxa"/>
            <w:tcBorders>
              <w:top w:val="nil"/>
              <w:left w:val="nil"/>
              <w:bottom w:val="single" w:sz="4" w:space="0" w:color="auto"/>
              <w:right w:val="single" w:sz="4" w:space="0" w:color="auto"/>
            </w:tcBorders>
            <w:shd w:val="clear" w:color="auto" w:fill="auto"/>
            <w:noWrap/>
            <w:vAlign w:val="center"/>
          </w:tcPr>
          <w:p w14:paraId="6DDED65E" w14:textId="77777777" w:rsidR="0083669A" w:rsidRDefault="0083669A" w:rsidP="0083669A">
            <w:pPr>
              <w:jc w:val="center"/>
              <w:rPr>
                <w:color w:val="000000"/>
                <w:sz w:val="20"/>
                <w:szCs w:val="20"/>
              </w:rPr>
            </w:pPr>
            <w:r>
              <w:rPr>
                <w:color w:val="000000"/>
                <w:sz w:val="20"/>
                <w:szCs w:val="20"/>
              </w:rPr>
              <w:t>352</w:t>
            </w:r>
          </w:p>
        </w:tc>
        <w:tc>
          <w:tcPr>
            <w:tcW w:w="840" w:type="dxa"/>
            <w:tcBorders>
              <w:top w:val="nil"/>
              <w:left w:val="nil"/>
              <w:bottom w:val="single" w:sz="4" w:space="0" w:color="auto"/>
              <w:right w:val="single" w:sz="4" w:space="0" w:color="auto"/>
            </w:tcBorders>
            <w:shd w:val="clear" w:color="auto" w:fill="auto"/>
            <w:noWrap/>
            <w:vAlign w:val="center"/>
          </w:tcPr>
          <w:p w14:paraId="18D2C631" w14:textId="77777777" w:rsidR="0083669A" w:rsidRDefault="0083669A" w:rsidP="0083669A">
            <w:pPr>
              <w:jc w:val="center"/>
              <w:rPr>
                <w:color w:val="000000"/>
                <w:sz w:val="20"/>
                <w:szCs w:val="20"/>
              </w:rPr>
            </w:pPr>
            <w:r>
              <w:rPr>
                <w:color w:val="000000"/>
                <w:sz w:val="20"/>
                <w:szCs w:val="20"/>
              </w:rPr>
              <w:t>1599</w:t>
            </w:r>
          </w:p>
        </w:tc>
        <w:tc>
          <w:tcPr>
            <w:tcW w:w="840" w:type="dxa"/>
            <w:tcBorders>
              <w:top w:val="nil"/>
              <w:left w:val="nil"/>
              <w:bottom w:val="single" w:sz="4" w:space="0" w:color="auto"/>
              <w:right w:val="single" w:sz="4" w:space="0" w:color="auto"/>
            </w:tcBorders>
            <w:shd w:val="clear" w:color="auto" w:fill="auto"/>
            <w:noWrap/>
            <w:vAlign w:val="center"/>
          </w:tcPr>
          <w:p w14:paraId="690A0AF5"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1534BF2"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33954ED1" w14:textId="77777777" w:rsidR="0083669A" w:rsidRDefault="0083669A" w:rsidP="0083669A">
            <w:pPr>
              <w:jc w:val="center"/>
              <w:rPr>
                <w:color w:val="000000"/>
                <w:sz w:val="20"/>
                <w:szCs w:val="20"/>
              </w:rPr>
            </w:pPr>
            <w:r>
              <w:rPr>
                <w:color w:val="000000"/>
                <w:sz w:val="20"/>
                <w:szCs w:val="20"/>
              </w:rPr>
              <w:t>1951</w:t>
            </w:r>
          </w:p>
        </w:tc>
        <w:tc>
          <w:tcPr>
            <w:tcW w:w="1140" w:type="dxa"/>
            <w:tcBorders>
              <w:top w:val="nil"/>
              <w:left w:val="nil"/>
              <w:bottom w:val="single" w:sz="4" w:space="0" w:color="auto"/>
              <w:right w:val="single" w:sz="4" w:space="0" w:color="auto"/>
            </w:tcBorders>
            <w:shd w:val="clear" w:color="auto" w:fill="auto"/>
            <w:noWrap/>
            <w:vAlign w:val="center"/>
          </w:tcPr>
          <w:p w14:paraId="01FD81D8" w14:textId="77777777" w:rsidR="0083669A" w:rsidRDefault="0083669A" w:rsidP="0083669A">
            <w:pPr>
              <w:jc w:val="center"/>
              <w:rPr>
                <w:color w:val="000000"/>
                <w:sz w:val="20"/>
                <w:szCs w:val="20"/>
              </w:rPr>
            </w:pPr>
            <w:r>
              <w:rPr>
                <w:color w:val="000000"/>
                <w:sz w:val="20"/>
                <w:szCs w:val="20"/>
              </w:rPr>
              <w:t>29</w:t>
            </w:r>
          </w:p>
        </w:tc>
      </w:tr>
      <w:tr w:rsidR="0083669A" w14:paraId="6F320D6D"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222F8DA9" w14:textId="77777777" w:rsidR="0083669A" w:rsidRDefault="0083669A" w:rsidP="0083669A">
            <w:pPr>
              <w:jc w:val="right"/>
              <w:rPr>
                <w:color w:val="000000"/>
                <w:sz w:val="22"/>
                <w:szCs w:val="22"/>
              </w:rPr>
            </w:pPr>
            <w:r>
              <w:rPr>
                <w:color w:val="000000"/>
                <w:sz w:val="22"/>
                <w:szCs w:val="22"/>
              </w:rPr>
              <w:t>1989</w:t>
            </w:r>
          </w:p>
        </w:tc>
        <w:tc>
          <w:tcPr>
            <w:tcW w:w="840" w:type="dxa"/>
            <w:tcBorders>
              <w:top w:val="nil"/>
              <w:left w:val="nil"/>
              <w:bottom w:val="single" w:sz="4" w:space="0" w:color="auto"/>
              <w:right w:val="single" w:sz="4" w:space="0" w:color="auto"/>
            </w:tcBorders>
            <w:shd w:val="clear" w:color="auto" w:fill="auto"/>
            <w:noWrap/>
            <w:vAlign w:val="center"/>
          </w:tcPr>
          <w:p w14:paraId="155A4BB6"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4174B40" w14:textId="77777777" w:rsidR="0083669A" w:rsidRDefault="0083669A" w:rsidP="0083669A">
            <w:pPr>
              <w:jc w:val="center"/>
              <w:rPr>
                <w:color w:val="000000"/>
                <w:sz w:val="20"/>
                <w:szCs w:val="20"/>
              </w:rPr>
            </w:pPr>
            <w:r>
              <w:rPr>
                <w:color w:val="000000"/>
                <w:sz w:val="20"/>
                <w:szCs w:val="20"/>
              </w:rPr>
              <w:t>28</w:t>
            </w:r>
          </w:p>
        </w:tc>
        <w:tc>
          <w:tcPr>
            <w:tcW w:w="840" w:type="dxa"/>
            <w:tcBorders>
              <w:top w:val="nil"/>
              <w:left w:val="nil"/>
              <w:bottom w:val="single" w:sz="4" w:space="0" w:color="auto"/>
              <w:right w:val="single" w:sz="4" w:space="0" w:color="auto"/>
            </w:tcBorders>
            <w:shd w:val="clear" w:color="auto" w:fill="auto"/>
            <w:noWrap/>
            <w:vAlign w:val="center"/>
          </w:tcPr>
          <w:p w14:paraId="4CAEB0B0"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4BD32FE"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95A190F" w14:textId="77777777" w:rsidR="0083669A" w:rsidRDefault="0083669A" w:rsidP="0083669A">
            <w:pPr>
              <w:jc w:val="center"/>
              <w:rPr>
                <w:color w:val="000000"/>
                <w:sz w:val="20"/>
                <w:szCs w:val="20"/>
              </w:rPr>
            </w:pPr>
            <w:r>
              <w:rPr>
                <w:color w:val="000000"/>
                <w:sz w:val="20"/>
                <w:szCs w:val="20"/>
              </w:rPr>
              <w:t>28</w:t>
            </w:r>
          </w:p>
        </w:tc>
        <w:tc>
          <w:tcPr>
            <w:tcW w:w="1140" w:type="dxa"/>
            <w:tcBorders>
              <w:top w:val="nil"/>
              <w:left w:val="nil"/>
              <w:bottom w:val="single" w:sz="4" w:space="0" w:color="auto"/>
              <w:right w:val="single" w:sz="4" w:space="0" w:color="auto"/>
            </w:tcBorders>
            <w:shd w:val="clear" w:color="auto" w:fill="auto"/>
            <w:noWrap/>
            <w:vAlign w:val="center"/>
          </w:tcPr>
          <w:p w14:paraId="208025AC" w14:textId="77777777" w:rsidR="0083669A" w:rsidRDefault="0083669A" w:rsidP="0083669A">
            <w:pPr>
              <w:jc w:val="center"/>
              <w:rPr>
                <w:color w:val="000000"/>
                <w:sz w:val="20"/>
                <w:szCs w:val="20"/>
              </w:rPr>
            </w:pPr>
            <w:r>
              <w:rPr>
                <w:color w:val="000000"/>
                <w:sz w:val="20"/>
                <w:szCs w:val="20"/>
              </w:rPr>
              <w:t>28</w:t>
            </w:r>
          </w:p>
        </w:tc>
      </w:tr>
      <w:tr w:rsidR="0083669A" w14:paraId="79B1C759"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6E39F58C" w14:textId="77777777" w:rsidR="0083669A" w:rsidRDefault="0083669A" w:rsidP="0083669A">
            <w:pPr>
              <w:jc w:val="right"/>
              <w:rPr>
                <w:color w:val="000000"/>
                <w:sz w:val="22"/>
                <w:szCs w:val="22"/>
              </w:rPr>
            </w:pPr>
            <w:r>
              <w:rPr>
                <w:color w:val="000000"/>
                <w:sz w:val="22"/>
                <w:szCs w:val="22"/>
              </w:rPr>
              <w:t>1990</w:t>
            </w:r>
          </w:p>
        </w:tc>
        <w:tc>
          <w:tcPr>
            <w:tcW w:w="840" w:type="dxa"/>
            <w:tcBorders>
              <w:top w:val="nil"/>
              <w:left w:val="nil"/>
              <w:bottom w:val="single" w:sz="4" w:space="0" w:color="auto"/>
              <w:right w:val="single" w:sz="4" w:space="0" w:color="auto"/>
            </w:tcBorders>
            <w:shd w:val="clear" w:color="auto" w:fill="auto"/>
            <w:noWrap/>
            <w:vAlign w:val="center"/>
          </w:tcPr>
          <w:p w14:paraId="408DEBE1"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F9EDF7F" w14:textId="77777777" w:rsidR="0083669A" w:rsidRDefault="0083669A" w:rsidP="0083669A">
            <w:pPr>
              <w:jc w:val="center"/>
              <w:rPr>
                <w:color w:val="000000"/>
                <w:sz w:val="20"/>
                <w:szCs w:val="20"/>
              </w:rPr>
            </w:pPr>
            <w:r>
              <w:rPr>
                <w:color w:val="000000"/>
                <w:sz w:val="20"/>
                <w:szCs w:val="20"/>
              </w:rPr>
              <w:t>37</w:t>
            </w:r>
          </w:p>
        </w:tc>
        <w:tc>
          <w:tcPr>
            <w:tcW w:w="840" w:type="dxa"/>
            <w:tcBorders>
              <w:top w:val="nil"/>
              <w:left w:val="nil"/>
              <w:bottom w:val="single" w:sz="4" w:space="0" w:color="auto"/>
              <w:right w:val="single" w:sz="4" w:space="0" w:color="auto"/>
            </w:tcBorders>
            <w:shd w:val="clear" w:color="auto" w:fill="auto"/>
            <w:noWrap/>
            <w:vAlign w:val="center"/>
          </w:tcPr>
          <w:p w14:paraId="2CF0CCED"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CF26602" w14:textId="77777777" w:rsidR="0083669A" w:rsidRDefault="0083669A" w:rsidP="0083669A">
            <w:pPr>
              <w:jc w:val="center"/>
              <w:rPr>
                <w:color w:val="000000"/>
                <w:sz w:val="20"/>
                <w:szCs w:val="20"/>
              </w:rPr>
            </w:pPr>
            <w:r>
              <w:rPr>
                <w:color w:val="000000"/>
                <w:sz w:val="20"/>
                <w:szCs w:val="20"/>
              </w:rPr>
              <w:t>40</w:t>
            </w:r>
          </w:p>
        </w:tc>
        <w:tc>
          <w:tcPr>
            <w:tcW w:w="840" w:type="dxa"/>
            <w:tcBorders>
              <w:top w:val="nil"/>
              <w:left w:val="nil"/>
              <w:bottom w:val="single" w:sz="4" w:space="0" w:color="auto"/>
              <w:right w:val="single" w:sz="4" w:space="0" w:color="auto"/>
            </w:tcBorders>
            <w:shd w:val="clear" w:color="auto" w:fill="auto"/>
            <w:noWrap/>
            <w:vAlign w:val="center"/>
          </w:tcPr>
          <w:p w14:paraId="6A402042" w14:textId="77777777" w:rsidR="0083669A" w:rsidRDefault="0083669A" w:rsidP="0083669A">
            <w:pPr>
              <w:jc w:val="center"/>
              <w:rPr>
                <w:color w:val="000000"/>
                <w:sz w:val="20"/>
                <w:szCs w:val="20"/>
              </w:rPr>
            </w:pPr>
            <w:r>
              <w:rPr>
                <w:color w:val="000000"/>
                <w:sz w:val="20"/>
                <w:szCs w:val="20"/>
              </w:rPr>
              <w:t>77</w:t>
            </w:r>
          </w:p>
        </w:tc>
        <w:tc>
          <w:tcPr>
            <w:tcW w:w="1140" w:type="dxa"/>
            <w:tcBorders>
              <w:top w:val="nil"/>
              <w:left w:val="nil"/>
              <w:bottom w:val="single" w:sz="4" w:space="0" w:color="auto"/>
              <w:right w:val="single" w:sz="4" w:space="0" w:color="auto"/>
            </w:tcBorders>
            <w:shd w:val="clear" w:color="auto" w:fill="auto"/>
            <w:noWrap/>
            <w:vAlign w:val="center"/>
          </w:tcPr>
          <w:p w14:paraId="39227365" w14:textId="77777777" w:rsidR="0083669A" w:rsidRDefault="0083669A" w:rsidP="0083669A">
            <w:pPr>
              <w:jc w:val="center"/>
              <w:rPr>
                <w:color w:val="000000"/>
                <w:sz w:val="20"/>
                <w:szCs w:val="20"/>
              </w:rPr>
            </w:pPr>
            <w:r>
              <w:rPr>
                <w:color w:val="000000"/>
                <w:sz w:val="20"/>
                <w:szCs w:val="20"/>
              </w:rPr>
              <w:t>27</w:t>
            </w:r>
          </w:p>
        </w:tc>
      </w:tr>
      <w:tr w:rsidR="0083669A" w14:paraId="3BB2E4BF"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3439A37C" w14:textId="77777777" w:rsidR="0083669A" w:rsidRDefault="0083669A" w:rsidP="0083669A">
            <w:pPr>
              <w:jc w:val="right"/>
              <w:rPr>
                <w:color w:val="000000"/>
                <w:sz w:val="22"/>
                <w:szCs w:val="22"/>
              </w:rPr>
            </w:pPr>
            <w:r>
              <w:rPr>
                <w:color w:val="000000"/>
                <w:sz w:val="22"/>
                <w:szCs w:val="22"/>
              </w:rPr>
              <w:t>1991</w:t>
            </w:r>
          </w:p>
        </w:tc>
        <w:tc>
          <w:tcPr>
            <w:tcW w:w="840" w:type="dxa"/>
            <w:tcBorders>
              <w:top w:val="nil"/>
              <w:left w:val="nil"/>
              <w:bottom w:val="single" w:sz="4" w:space="0" w:color="auto"/>
              <w:right w:val="single" w:sz="4" w:space="0" w:color="auto"/>
            </w:tcBorders>
            <w:shd w:val="clear" w:color="auto" w:fill="auto"/>
            <w:noWrap/>
            <w:vAlign w:val="center"/>
          </w:tcPr>
          <w:p w14:paraId="22419328"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8B72778" w14:textId="77777777" w:rsidR="0083669A" w:rsidRDefault="0083669A" w:rsidP="0083669A">
            <w:pPr>
              <w:jc w:val="center"/>
              <w:rPr>
                <w:color w:val="000000"/>
                <w:sz w:val="20"/>
                <w:szCs w:val="20"/>
              </w:rPr>
            </w:pPr>
            <w:r>
              <w:rPr>
                <w:color w:val="000000"/>
                <w:sz w:val="20"/>
                <w:szCs w:val="20"/>
              </w:rPr>
              <w:t>35</w:t>
            </w:r>
          </w:p>
        </w:tc>
        <w:tc>
          <w:tcPr>
            <w:tcW w:w="840" w:type="dxa"/>
            <w:tcBorders>
              <w:top w:val="nil"/>
              <w:left w:val="nil"/>
              <w:bottom w:val="single" w:sz="4" w:space="0" w:color="auto"/>
              <w:right w:val="single" w:sz="4" w:space="0" w:color="auto"/>
            </w:tcBorders>
            <w:shd w:val="clear" w:color="auto" w:fill="auto"/>
            <w:noWrap/>
            <w:vAlign w:val="center"/>
          </w:tcPr>
          <w:p w14:paraId="3571FA71"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0A17E57" w14:textId="77777777" w:rsidR="0083669A" w:rsidRDefault="0083669A" w:rsidP="0083669A">
            <w:pPr>
              <w:jc w:val="center"/>
              <w:rPr>
                <w:color w:val="000000"/>
                <w:sz w:val="20"/>
                <w:szCs w:val="20"/>
              </w:rPr>
            </w:pPr>
            <w:r>
              <w:rPr>
                <w:color w:val="000000"/>
                <w:sz w:val="20"/>
                <w:szCs w:val="20"/>
              </w:rPr>
              <w:t>13</w:t>
            </w:r>
          </w:p>
        </w:tc>
        <w:tc>
          <w:tcPr>
            <w:tcW w:w="840" w:type="dxa"/>
            <w:tcBorders>
              <w:top w:val="nil"/>
              <w:left w:val="nil"/>
              <w:bottom w:val="single" w:sz="4" w:space="0" w:color="auto"/>
              <w:right w:val="single" w:sz="4" w:space="0" w:color="auto"/>
            </w:tcBorders>
            <w:shd w:val="clear" w:color="auto" w:fill="auto"/>
            <w:noWrap/>
            <w:vAlign w:val="center"/>
          </w:tcPr>
          <w:p w14:paraId="7E78BFC5" w14:textId="77777777" w:rsidR="0083669A" w:rsidRDefault="0083669A" w:rsidP="0083669A">
            <w:pPr>
              <w:jc w:val="center"/>
              <w:rPr>
                <w:color w:val="000000"/>
                <w:sz w:val="20"/>
                <w:szCs w:val="20"/>
              </w:rPr>
            </w:pPr>
            <w:r>
              <w:rPr>
                <w:color w:val="000000"/>
                <w:sz w:val="20"/>
                <w:szCs w:val="20"/>
              </w:rPr>
              <w:t>48</w:t>
            </w:r>
          </w:p>
        </w:tc>
        <w:tc>
          <w:tcPr>
            <w:tcW w:w="1140" w:type="dxa"/>
            <w:tcBorders>
              <w:top w:val="nil"/>
              <w:left w:val="nil"/>
              <w:bottom w:val="single" w:sz="4" w:space="0" w:color="auto"/>
              <w:right w:val="single" w:sz="4" w:space="0" w:color="auto"/>
            </w:tcBorders>
            <w:shd w:val="clear" w:color="auto" w:fill="auto"/>
            <w:noWrap/>
            <w:vAlign w:val="center"/>
          </w:tcPr>
          <w:p w14:paraId="7961E59E" w14:textId="77777777" w:rsidR="0083669A" w:rsidRDefault="0083669A" w:rsidP="0083669A">
            <w:pPr>
              <w:jc w:val="center"/>
              <w:rPr>
                <w:color w:val="000000"/>
                <w:sz w:val="20"/>
                <w:szCs w:val="20"/>
              </w:rPr>
            </w:pPr>
            <w:r>
              <w:rPr>
                <w:color w:val="000000"/>
                <w:sz w:val="20"/>
                <w:szCs w:val="20"/>
              </w:rPr>
              <w:t>26</w:t>
            </w:r>
          </w:p>
        </w:tc>
      </w:tr>
      <w:tr w:rsidR="0083669A" w14:paraId="0E4E9C08"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58FE4116" w14:textId="77777777" w:rsidR="0083669A" w:rsidRDefault="0083669A" w:rsidP="0083669A">
            <w:pPr>
              <w:jc w:val="right"/>
              <w:rPr>
                <w:color w:val="000000"/>
                <w:sz w:val="22"/>
                <w:szCs w:val="22"/>
              </w:rPr>
            </w:pPr>
            <w:r>
              <w:rPr>
                <w:color w:val="000000"/>
                <w:sz w:val="22"/>
                <w:szCs w:val="22"/>
              </w:rPr>
              <w:t>1992</w:t>
            </w:r>
          </w:p>
        </w:tc>
        <w:tc>
          <w:tcPr>
            <w:tcW w:w="840" w:type="dxa"/>
            <w:tcBorders>
              <w:top w:val="nil"/>
              <w:left w:val="nil"/>
              <w:bottom w:val="single" w:sz="4" w:space="0" w:color="auto"/>
              <w:right w:val="single" w:sz="4" w:space="0" w:color="auto"/>
            </w:tcBorders>
            <w:shd w:val="clear" w:color="auto" w:fill="auto"/>
            <w:noWrap/>
            <w:vAlign w:val="center"/>
          </w:tcPr>
          <w:p w14:paraId="2D13D0B2"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C39FF20" w14:textId="77777777" w:rsidR="0083669A" w:rsidRDefault="0083669A" w:rsidP="0083669A">
            <w:pPr>
              <w:jc w:val="center"/>
              <w:rPr>
                <w:color w:val="000000"/>
                <w:sz w:val="20"/>
                <w:szCs w:val="20"/>
              </w:rPr>
            </w:pPr>
            <w:r>
              <w:rPr>
                <w:color w:val="000000"/>
                <w:sz w:val="20"/>
                <w:szCs w:val="20"/>
              </w:rPr>
              <w:t>96</w:t>
            </w:r>
          </w:p>
        </w:tc>
        <w:tc>
          <w:tcPr>
            <w:tcW w:w="840" w:type="dxa"/>
            <w:tcBorders>
              <w:top w:val="nil"/>
              <w:left w:val="nil"/>
              <w:bottom w:val="single" w:sz="4" w:space="0" w:color="auto"/>
              <w:right w:val="single" w:sz="4" w:space="0" w:color="auto"/>
            </w:tcBorders>
            <w:shd w:val="clear" w:color="auto" w:fill="auto"/>
            <w:noWrap/>
            <w:vAlign w:val="center"/>
          </w:tcPr>
          <w:p w14:paraId="07FD4CE3"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B7B676D"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83B7499" w14:textId="77777777" w:rsidR="0083669A" w:rsidRDefault="0083669A" w:rsidP="0083669A">
            <w:pPr>
              <w:jc w:val="center"/>
              <w:rPr>
                <w:color w:val="000000"/>
                <w:sz w:val="20"/>
                <w:szCs w:val="20"/>
              </w:rPr>
            </w:pPr>
            <w:r>
              <w:rPr>
                <w:color w:val="000000"/>
                <w:sz w:val="20"/>
                <w:szCs w:val="20"/>
              </w:rPr>
              <w:t>96</w:t>
            </w:r>
          </w:p>
        </w:tc>
        <w:tc>
          <w:tcPr>
            <w:tcW w:w="1140" w:type="dxa"/>
            <w:tcBorders>
              <w:top w:val="nil"/>
              <w:left w:val="nil"/>
              <w:bottom w:val="single" w:sz="4" w:space="0" w:color="auto"/>
              <w:right w:val="single" w:sz="4" w:space="0" w:color="auto"/>
            </w:tcBorders>
            <w:shd w:val="clear" w:color="auto" w:fill="auto"/>
            <w:noWrap/>
            <w:vAlign w:val="center"/>
          </w:tcPr>
          <w:p w14:paraId="4BF4EDAB" w14:textId="77777777" w:rsidR="0083669A" w:rsidRDefault="0083669A" w:rsidP="0083669A">
            <w:pPr>
              <w:jc w:val="center"/>
              <w:rPr>
                <w:color w:val="000000"/>
                <w:sz w:val="20"/>
                <w:szCs w:val="20"/>
              </w:rPr>
            </w:pPr>
            <w:r>
              <w:rPr>
                <w:color w:val="000000"/>
                <w:sz w:val="20"/>
                <w:szCs w:val="20"/>
              </w:rPr>
              <w:t>25</w:t>
            </w:r>
          </w:p>
        </w:tc>
      </w:tr>
      <w:tr w:rsidR="0083669A" w14:paraId="1DF64E61"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78C48963" w14:textId="77777777" w:rsidR="0083669A" w:rsidRDefault="0083669A" w:rsidP="0083669A">
            <w:pPr>
              <w:jc w:val="right"/>
              <w:rPr>
                <w:color w:val="000000"/>
                <w:sz w:val="22"/>
                <w:szCs w:val="22"/>
              </w:rPr>
            </w:pPr>
            <w:r>
              <w:rPr>
                <w:color w:val="000000"/>
                <w:sz w:val="22"/>
                <w:szCs w:val="22"/>
              </w:rPr>
              <w:t>1995</w:t>
            </w:r>
          </w:p>
        </w:tc>
        <w:tc>
          <w:tcPr>
            <w:tcW w:w="840" w:type="dxa"/>
            <w:tcBorders>
              <w:top w:val="nil"/>
              <w:left w:val="nil"/>
              <w:bottom w:val="single" w:sz="4" w:space="0" w:color="auto"/>
              <w:right w:val="single" w:sz="4" w:space="0" w:color="auto"/>
            </w:tcBorders>
            <w:shd w:val="clear" w:color="auto" w:fill="auto"/>
            <w:noWrap/>
            <w:vAlign w:val="center"/>
          </w:tcPr>
          <w:p w14:paraId="26D79ACB"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385A3317" w14:textId="77777777" w:rsidR="0083669A" w:rsidRDefault="0083669A" w:rsidP="0083669A">
            <w:pPr>
              <w:jc w:val="center"/>
              <w:rPr>
                <w:color w:val="000000"/>
                <w:sz w:val="20"/>
                <w:szCs w:val="20"/>
              </w:rPr>
            </w:pPr>
            <w:r>
              <w:rPr>
                <w:color w:val="000000"/>
                <w:sz w:val="20"/>
                <w:szCs w:val="20"/>
              </w:rPr>
              <w:t>92</w:t>
            </w:r>
          </w:p>
        </w:tc>
        <w:tc>
          <w:tcPr>
            <w:tcW w:w="840" w:type="dxa"/>
            <w:tcBorders>
              <w:top w:val="nil"/>
              <w:left w:val="nil"/>
              <w:bottom w:val="single" w:sz="4" w:space="0" w:color="auto"/>
              <w:right w:val="single" w:sz="4" w:space="0" w:color="auto"/>
            </w:tcBorders>
            <w:shd w:val="clear" w:color="auto" w:fill="auto"/>
            <w:noWrap/>
            <w:vAlign w:val="center"/>
          </w:tcPr>
          <w:p w14:paraId="7766CEEC"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3E1D1E35"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E1CB56F" w14:textId="77777777" w:rsidR="0083669A" w:rsidRDefault="0083669A" w:rsidP="0083669A">
            <w:pPr>
              <w:jc w:val="center"/>
              <w:rPr>
                <w:color w:val="000000"/>
                <w:sz w:val="20"/>
                <w:szCs w:val="20"/>
              </w:rPr>
            </w:pPr>
            <w:r>
              <w:rPr>
                <w:color w:val="000000"/>
                <w:sz w:val="20"/>
                <w:szCs w:val="20"/>
              </w:rPr>
              <w:t>92</w:t>
            </w:r>
          </w:p>
        </w:tc>
        <w:tc>
          <w:tcPr>
            <w:tcW w:w="1140" w:type="dxa"/>
            <w:tcBorders>
              <w:top w:val="nil"/>
              <w:left w:val="nil"/>
              <w:bottom w:val="single" w:sz="4" w:space="0" w:color="auto"/>
              <w:right w:val="single" w:sz="4" w:space="0" w:color="auto"/>
            </w:tcBorders>
            <w:shd w:val="clear" w:color="auto" w:fill="auto"/>
            <w:noWrap/>
            <w:vAlign w:val="center"/>
          </w:tcPr>
          <w:p w14:paraId="2E696FE4" w14:textId="77777777" w:rsidR="0083669A" w:rsidRDefault="0083669A" w:rsidP="0083669A">
            <w:pPr>
              <w:jc w:val="center"/>
              <w:rPr>
                <w:color w:val="000000"/>
                <w:sz w:val="20"/>
                <w:szCs w:val="20"/>
              </w:rPr>
            </w:pPr>
            <w:r>
              <w:rPr>
                <w:color w:val="000000"/>
                <w:sz w:val="20"/>
                <w:szCs w:val="20"/>
              </w:rPr>
              <w:t>22</w:t>
            </w:r>
          </w:p>
        </w:tc>
      </w:tr>
      <w:tr w:rsidR="0083669A" w14:paraId="0266BFFC"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0D299CD5" w14:textId="77777777" w:rsidR="0083669A" w:rsidRDefault="0083669A" w:rsidP="0083669A">
            <w:pPr>
              <w:jc w:val="right"/>
              <w:rPr>
                <w:color w:val="000000"/>
                <w:sz w:val="22"/>
                <w:szCs w:val="22"/>
              </w:rPr>
            </w:pPr>
            <w:r>
              <w:rPr>
                <w:color w:val="000000"/>
                <w:sz w:val="22"/>
                <w:szCs w:val="22"/>
              </w:rPr>
              <w:t>1999</w:t>
            </w:r>
          </w:p>
        </w:tc>
        <w:tc>
          <w:tcPr>
            <w:tcW w:w="840" w:type="dxa"/>
            <w:tcBorders>
              <w:top w:val="nil"/>
              <w:left w:val="nil"/>
              <w:bottom w:val="single" w:sz="4" w:space="0" w:color="auto"/>
              <w:right w:val="single" w:sz="4" w:space="0" w:color="auto"/>
            </w:tcBorders>
            <w:shd w:val="clear" w:color="auto" w:fill="auto"/>
            <w:noWrap/>
            <w:vAlign w:val="center"/>
          </w:tcPr>
          <w:p w14:paraId="107256B2"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D74B0CD" w14:textId="77777777" w:rsidR="0083669A" w:rsidRDefault="0083669A" w:rsidP="0083669A">
            <w:pPr>
              <w:jc w:val="center"/>
              <w:rPr>
                <w:color w:val="000000"/>
                <w:sz w:val="20"/>
                <w:szCs w:val="20"/>
              </w:rPr>
            </w:pPr>
            <w:r>
              <w:rPr>
                <w:color w:val="000000"/>
                <w:sz w:val="20"/>
                <w:szCs w:val="20"/>
              </w:rPr>
              <w:t>213</w:t>
            </w:r>
          </w:p>
        </w:tc>
        <w:tc>
          <w:tcPr>
            <w:tcW w:w="840" w:type="dxa"/>
            <w:tcBorders>
              <w:top w:val="nil"/>
              <w:left w:val="nil"/>
              <w:bottom w:val="single" w:sz="4" w:space="0" w:color="auto"/>
              <w:right w:val="single" w:sz="4" w:space="0" w:color="auto"/>
            </w:tcBorders>
            <w:shd w:val="clear" w:color="auto" w:fill="auto"/>
            <w:noWrap/>
            <w:vAlign w:val="center"/>
          </w:tcPr>
          <w:p w14:paraId="50AF5C8C"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27E49E9" w14:textId="77777777" w:rsidR="0083669A" w:rsidRDefault="0083669A" w:rsidP="0083669A">
            <w:pPr>
              <w:jc w:val="center"/>
              <w:rPr>
                <w:color w:val="000000"/>
                <w:sz w:val="20"/>
                <w:szCs w:val="20"/>
              </w:rPr>
            </w:pPr>
            <w:r>
              <w:rPr>
                <w:color w:val="000000"/>
                <w:sz w:val="20"/>
                <w:szCs w:val="20"/>
              </w:rPr>
              <w:t>28</w:t>
            </w:r>
          </w:p>
        </w:tc>
        <w:tc>
          <w:tcPr>
            <w:tcW w:w="840" w:type="dxa"/>
            <w:tcBorders>
              <w:top w:val="nil"/>
              <w:left w:val="nil"/>
              <w:bottom w:val="single" w:sz="4" w:space="0" w:color="auto"/>
              <w:right w:val="single" w:sz="4" w:space="0" w:color="auto"/>
            </w:tcBorders>
            <w:shd w:val="clear" w:color="auto" w:fill="auto"/>
            <w:noWrap/>
            <w:vAlign w:val="center"/>
          </w:tcPr>
          <w:p w14:paraId="71E674CA" w14:textId="77777777" w:rsidR="0083669A" w:rsidRDefault="0083669A" w:rsidP="0083669A">
            <w:pPr>
              <w:jc w:val="center"/>
              <w:rPr>
                <w:color w:val="000000"/>
                <w:sz w:val="20"/>
                <w:szCs w:val="20"/>
              </w:rPr>
            </w:pPr>
            <w:r>
              <w:rPr>
                <w:color w:val="000000"/>
                <w:sz w:val="20"/>
                <w:szCs w:val="20"/>
              </w:rPr>
              <w:t>241</w:t>
            </w:r>
          </w:p>
        </w:tc>
        <w:tc>
          <w:tcPr>
            <w:tcW w:w="1140" w:type="dxa"/>
            <w:tcBorders>
              <w:top w:val="nil"/>
              <w:left w:val="nil"/>
              <w:bottom w:val="single" w:sz="4" w:space="0" w:color="auto"/>
              <w:right w:val="single" w:sz="4" w:space="0" w:color="auto"/>
            </w:tcBorders>
            <w:shd w:val="clear" w:color="auto" w:fill="auto"/>
            <w:noWrap/>
            <w:vAlign w:val="center"/>
          </w:tcPr>
          <w:p w14:paraId="311B610B" w14:textId="77777777" w:rsidR="0083669A" w:rsidRDefault="0083669A" w:rsidP="0083669A">
            <w:pPr>
              <w:jc w:val="center"/>
              <w:rPr>
                <w:color w:val="000000"/>
                <w:sz w:val="20"/>
                <w:szCs w:val="20"/>
              </w:rPr>
            </w:pPr>
            <w:r>
              <w:rPr>
                <w:color w:val="000000"/>
                <w:sz w:val="20"/>
                <w:szCs w:val="20"/>
              </w:rPr>
              <w:t>18</w:t>
            </w:r>
          </w:p>
        </w:tc>
      </w:tr>
      <w:tr w:rsidR="0083669A" w14:paraId="024206CD"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3ADFE9FC" w14:textId="77777777" w:rsidR="0083669A" w:rsidRDefault="0083669A" w:rsidP="0083669A">
            <w:pPr>
              <w:jc w:val="right"/>
              <w:rPr>
                <w:color w:val="000000"/>
                <w:sz w:val="22"/>
                <w:szCs w:val="22"/>
              </w:rPr>
            </w:pPr>
            <w:r>
              <w:rPr>
                <w:color w:val="000000"/>
                <w:sz w:val="22"/>
                <w:szCs w:val="22"/>
              </w:rPr>
              <w:t>2001</w:t>
            </w:r>
          </w:p>
        </w:tc>
        <w:tc>
          <w:tcPr>
            <w:tcW w:w="840" w:type="dxa"/>
            <w:tcBorders>
              <w:top w:val="nil"/>
              <w:left w:val="nil"/>
              <w:bottom w:val="single" w:sz="4" w:space="0" w:color="auto"/>
              <w:right w:val="single" w:sz="4" w:space="0" w:color="auto"/>
            </w:tcBorders>
            <w:shd w:val="clear" w:color="auto" w:fill="auto"/>
            <w:noWrap/>
            <w:vAlign w:val="center"/>
          </w:tcPr>
          <w:p w14:paraId="3B202E4F"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C9D5B4C" w14:textId="77777777" w:rsidR="0083669A" w:rsidRDefault="0083669A" w:rsidP="0083669A">
            <w:pPr>
              <w:jc w:val="center"/>
              <w:rPr>
                <w:color w:val="000000"/>
                <w:sz w:val="20"/>
                <w:szCs w:val="20"/>
              </w:rPr>
            </w:pPr>
            <w:r>
              <w:rPr>
                <w:color w:val="000000"/>
                <w:sz w:val="20"/>
                <w:szCs w:val="20"/>
              </w:rPr>
              <w:t>126</w:t>
            </w:r>
          </w:p>
        </w:tc>
        <w:tc>
          <w:tcPr>
            <w:tcW w:w="840" w:type="dxa"/>
            <w:tcBorders>
              <w:top w:val="nil"/>
              <w:left w:val="nil"/>
              <w:bottom w:val="single" w:sz="4" w:space="0" w:color="auto"/>
              <w:right w:val="single" w:sz="4" w:space="0" w:color="auto"/>
            </w:tcBorders>
            <w:shd w:val="clear" w:color="auto" w:fill="auto"/>
            <w:noWrap/>
            <w:vAlign w:val="center"/>
          </w:tcPr>
          <w:p w14:paraId="1BC46135"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7D1E5A0"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A630DE2" w14:textId="77777777" w:rsidR="0083669A" w:rsidRDefault="0083669A" w:rsidP="0083669A">
            <w:pPr>
              <w:jc w:val="center"/>
              <w:rPr>
                <w:color w:val="000000"/>
                <w:sz w:val="20"/>
                <w:szCs w:val="20"/>
              </w:rPr>
            </w:pPr>
            <w:r>
              <w:rPr>
                <w:color w:val="000000"/>
                <w:sz w:val="20"/>
                <w:szCs w:val="20"/>
              </w:rPr>
              <w:t>126</w:t>
            </w:r>
          </w:p>
        </w:tc>
        <w:tc>
          <w:tcPr>
            <w:tcW w:w="1140" w:type="dxa"/>
            <w:tcBorders>
              <w:top w:val="nil"/>
              <w:left w:val="nil"/>
              <w:bottom w:val="single" w:sz="4" w:space="0" w:color="auto"/>
              <w:right w:val="single" w:sz="4" w:space="0" w:color="auto"/>
            </w:tcBorders>
            <w:shd w:val="clear" w:color="auto" w:fill="auto"/>
            <w:noWrap/>
            <w:vAlign w:val="center"/>
          </w:tcPr>
          <w:p w14:paraId="35185A03" w14:textId="77777777" w:rsidR="0083669A" w:rsidRDefault="0083669A" w:rsidP="0083669A">
            <w:pPr>
              <w:jc w:val="center"/>
              <w:rPr>
                <w:color w:val="000000"/>
                <w:sz w:val="20"/>
                <w:szCs w:val="20"/>
              </w:rPr>
            </w:pPr>
            <w:r>
              <w:rPr>
                <w:color w:val="000000"/>
                <w:sz w:val="20"/>
                <w:szCs w:val="20"/>
              </w:rPr>
              <w:t>16</w:t>
            </w:r>
          </w:p>
        </w:tc>
      </w:tr>
      <w:tr w:rsidR="0083669A" w14:paraId="4C1F6527"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3A0B948E" w14:textId="77777777" w:rsidR="0083669A" w:rsidRDefault="0083669A" w:rsidP="0083669A">
            <w:pPr>
              <w:jc w:val="right"/>
              <w:rPr>
                <w:color w:val="000000"/>
                <w:sz w:val="22"/>
                <w:szCs w:val="22"/>
              </w:rPr>
            </w:pPr>
            <w:r>
              <w:rPr>
                <w:color w:val="000000"/>
                <w:sz w:val="22"/>
                <w:szCs w:val="22"/>
              </w:rPr>
              <w:t>2004</w:t>
            </w:r>
          </w:p>
        </w:tc>
        <w:tc>
          <w:tcPr>
            <w:tcW w:w="840" w:type="dxa"/>
            <w:tcBorders>
              <w:top w:val="nil"/>
              <w:left w:val="nil"/>
              <w:bottom w:val="single" w:sz="4" w:space="0" w:color="auto"/>
              <w:right w:val="single" w:sz="4" w:space="0" w:color="auto"/>
            </w:tcBorders>
            <w:shd w:val="clear" w:color="auto" w:fill="auto"/>
            <w:noWrap/>
            <w:vAlign w:val="center"/>
          </w:tcPr>
          <w:p w14:paraId="694EDA43"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118228C" w14:textId="77777777" w:rsidR="0083669A" w:rsidRDefault="0083669A" w:rsidP="0083669A">
            <w:pPr>
              <w:jc w:val="center"/>
              <w:rPr>
                <w:color w:val="000000"/>
                <w:sz w:val="20"/>
                <w:szCs w:val="20"/>
              </w:rPr>
            </w:pPr>
            <w:r>
              <w:rPr>
                <w:color w:val="000000"/>
                <w:sz w:val="20"/>
                <w:szCs w:val="20"/>
              </w:rPr>
              <w:t>7</w:t>
            </w:r>
          </w:p>
        </w:tc>
        <w:tc>
          <w:tcPr>
            <w:tcW w:w="840" w:type="dxa"/>
            <w:tcBorders>
              <w:top w:val="nil"/>
              <w:left w:val="nil"/>
              <w:bottom w:val="single" w:sz="4" w:space="0" w:color="auto"/>
              <w:right w:val="single" w:sz="4" w:space="0" w:color="auto"/>
            </w:tcBorders>
            <w:shd w:val="clear" w:color="auto" w:fill="auto"/>
            <w:noWrap/>
            <w:vAlign w:val="center"/>
          </w:tcPr>
          <w:p w14:paraId="65F1FF0B"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FD22CF4"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D134BF5" w14:textId="77777777" w:rsidR="0083669A" w:rsidRDefault="0083669A" w:rsidP="0083669A">
            <w:pPr>
              <w:jc w:val="center"/>
              <w:rPr>
                <w:color w:val="000000"/>
                <w:sz w:val="20"/>
                <w:szCs w:val="20"/>
              </w:rPr>
            </w:pPr>
            <w:r>
              <w:rPr>
                <w:color w:val="000000"/>
                <w:sz w:val="20"/>
                <w:szCs w:val="20"/>
              </w:rPr>
              <w:t>7</w:t>
            </w:r>
          </w:p>
        </w:tc>
        <w:tc>
          <w:tcPr>
            <w:tcW w:w="1140" w:type="dxa"/>
            <w:tcBorders>
              <w:top w:val="nil"/>
              <w:left w:val="nil"/>
              <w:bottom w:val="single" w:sz="4" w:space="0" w:color="auto"/>
              <w:right w:val="single" w:sz="4" w:space="0" w:color="auto"/>
            </w:tcBorders>
            <w:shd w:val="clear" w:color="auto" w:fill="auto"/>
            <w:noWrap/>
            <w:vAlign w:val="center"/>
          </w:tcPr>
          <w:p w14:paraId="3855BC23" w14:textId="77777777" w:rsidR="0083669A" w:rsidRDefault="0083669A" w:rsidP="0083669A">
            <w:pPr>
              <w:jc w:val="center"/>
              <w:rPr>
                <w:color w:val="000000"/>
                <w:sz w:val="20"/>
                <w:szCs w:val="20"/>
              </w:rPr>
            </w:pPr>
            <w:r>
              <w:rPr>
                <w:color w:val="000000"/>
                <w:sz w:val="20"/>
                <w:szCs w:val="20"/>
              </w:rPr>
              <w:t>13</w:t>
            </w:r>
          </w:p>
        </w:tc>
      </w:tr>
      <w:tr w:rsidR="0083669A" w14:paraId="7D5202C2"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6B786C39" w14:textId="77777777" w:rsidR="0083669A" w:rsidRDefault="0083669A" w:rsidP="0083669A">
            <w:pPr>
              <w:jc w:val="right"/>
              <w:rPr>
                <w:color w:val="000000"/>
                <w:sz w:val="22"/>
                <w:szCs w:val="22"/>
              </w:rPr>
            </w:pPr>
            <w:r>
              <w:rPr>
                <w:color w:val="000000"/>
                <w:sz w:val="22"/>
                <w:szCs w:val="22"/>
              </w:rPr>
              <w:t>2007</w:t>
            </w:r>
          </w:p>
        </w:tc>
        <w:tc>
          <w:tcPr>
            <w:tcW w:w="840" w:type="dxa"/>
            <w:tcBorders>
              <w:top w:val="nil"/>
              <w:left w:val="nil"/>
              <w:bottom w:val="single" w:sz="4" w:space="0" w:color="auto"/>
              <w:right w:val="single" w:sz="4" w:space="0" w:color="auto"/>
            </w:tcBorders>
            <w:shd w:val="clear" w:color="auto" w:fill="auto"/>
            <w:noWrap/>
            <w:vAlign w:val="center"/>
          </w:tcPr>
          <w:p w14:paraId="05DCA57F"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CC5A411" w14:textId="77777777" w:rsidR="0083669A" w:rsidRDefault="0083669A" w:rsidP="0083669A">
            <w:pPr>
              <w:jc w:val="center"/>
              <w:rPr>
                <w:color w:val="000000"/>
                <w:sz w:val="20"/>
                <w:szCs w:val="20"/>
              </w:rPr>
            </w:pPr>
            <w:r>
              <w:rPr>
                <w:color w:val="000000"/>
                <w:sz w:val="20"/>
                <w:szCs w:val="20"/>
              </w:rPr>
              <w:t>186</w:t>
            </w:r>
          </w:p>
        </w:tc>
        <w:tc>
          <w:tcPr>
            <w:tcW w:w="840" w:type="dxa"/>
            <w:tcBorders>
              <w:top w:val="nil"/>
              <w:left w:val="nil"/>
              <w:bottom w:val="single" w:sz="4" w:space="0" w:color="auto"/>
              <w:right w:val="single" w:sz="4" w:space="0" w:color="auto"/>
            </w:tcBorders>
            <w:shd w:val="clear" w:color="auto" w:fill="auto"/>
            <w:noWrap/>
            <w:vAlign w:val="center"/>
          </w:tcPr>
          <w:p w14:paraId="45342373"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C40D59B"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E4F8B8D" w14:textId="77777777" w:rsidR="0083669A" w:rsidRDefault="0083669A" w:rsidP="0083669A">
            <w:pPr>
              <w:jc w:val="center"/>
              <w:rPr>
                <w:color w:val="000000"/>
                <w:sz w:val="20"/>
                <w:szCs w:val="20"/>
              </w:rPr>
            </w:pPr>
            <w:r>
              <w:rPr>
                <w:color w:val="000000"/>
                <w:sz w:val="20"/>
                <w:szCs w:val="20"/>
              </w:rPr>
              <w:t>186</w:t>
            </w:r>
          </w:p>
        </w:tc>
        <w:tc>
          <w:tcPr>
            <w:tcW w:w="1140" w:type="dxa"/>
            <w:tcBorders>
              <w:top w:val="nil"/>
              <w:left w:val="nil"/>
              <w:bottom w:val="single" w:sz="4" w:space="0" w:color="auto"/>
              <w:right w:val="single" w:sz="4" w:space="0" w:color="auto"/>
            </w:tcBorders>
            <w:shd w:val="clear" w:color="auto" w:fill="auto"/>
            <w:noWrap/>
            <w:vAlign w:val="center"/>
          </w:tcPr>
          <w:p w14:paraId="2CA97DF6" w14:textId="77777777" w:rsidR="0083669A" w:rsidRDefault="0083669A" w:rsidP="0083669A">
            <w:pPr>
              <w:jc w:val="center"/>
              <w:rPr>
                <w:color w:val="000000"/>
                <w:sz w:val="20"/>
                <w:szCs w:val="20"/>
              </w:rPr>
            </w:pPr>
            <w:r>
              <w:rPr>
                <w:color w:val="000000"/>
                <w:sz w:val="20"/>
                <w:szCs w:val="20"/>
              </w:rPr>
              <w:t>10</w:t>
            </w:r>
          </w:p>
        </w:tc>
      </w:tr>
      <w:tr w:rsidR="0083669A" w14:paraId="3BC2B75D"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4E40B5C0" w14:textId="77777777" w:rsidR="0083669A" w:rsidRDefault="0083669A" w:rsidP="0083669A">
            <w:pPr>
              <w:jc w:val="right"/>
              <w:rPr>
                <w:color w:val="000000"/>
                <w:sz w:val="22"/>
                <w:szCs w:val="22"/>
              </w:rPr>
            </w:pPr>
            <w:r>
              <w:rPr>
                <w:color w:val="000000"/>
                <w:sz w:val="22"/>
                <w:szCs w:val="22"/>
              </w:rPr>
              <w:t>2008</w:t>
            </w:r>
          </w:p>
        </w:tc>
        <w:tc>
          <w:tcPr>
            <w:tcW w:w="840" w:type="dxa"/>
            <w:tcBorders>
              <w:top w:val="nil"/>
              <w:left w:val="nil"/>
              <w:bottom w:val="single" w:sz="4" w:space="0" w:color="auto"/>
              <w:right w:val="single" w:sz="4" w:space="0" w:color="auto"/>
            </w:tcBorders>
            <w:shd w:val="clear" w:color="auto" w:fill="auto"/>
            <w:noWrap/>
            <w:vAlign w:val="center"/>
          </w:tcPr>
          <w:p w14:paraId="23896889"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97C04D1" w14:textId="77777777" w:rsidR="0083669A" w:rsidRDefault="0083669A" w:rsidP="0083669A">
            <w:pPr>
              <w:jc w:val="center"/>
              <w:rPr>
                <w:color w:val="000000"/>
                <w:sz w:val="20"/>
                <w:szCs w:val="20"/>
              </w:rPr>
            </w:pPr>
            <w:r>
              <w:rPr>
                <w:color w:val="000000"/>
                <w:sz w:val="20"/>
                <w:szCs w:val="20"/>
              </w:rPr>
              <w:t>73</w:t>
            </w:r>
          </w:p>
        </w:tc>
        <w:tc>
          <w:tcPr>
            <w:tcW w:w="840" w:type="dxa"/>
            <w:tcBorders>
              <w:top w:val="nil"/>
              <w:left w:val="nil"/>
              <w:bottom w:val="single" w:sz="4" w:space="0" w:color="auto"/>
              <w:right w:val="single" w:sz="4" w:space="0" w:color="auto"/>
            </w:tcBorders>
            <w:shd w:val="clear" w:color="auto" w:fill="auto"/>
            <w:noWrap/>
            <w:vAlign w:val="center"/>
          </w:tcPr>
          <w:p w14:paraId="55D1B6D7"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9604C0A"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E521817" w14:textId="77777777" w:rsidR="0083669A" w:rsidRDefault="0083669A" w:rsidP="0083669A">
            <w:pPr>
              <w:jc w:val="center"/>
              <w:rPr>
                <w:color w:val="000000"/>
                <w:sz w:val="20"/>
                <w:szCs w:val="20"/>
              </w:rPr>
            </w:pPr>
            <w:r>
              <w:rPr>
                <w:color w:val="000000"/>
                <w:sz w:val="20"/>
                <w:szCs w:val="20"/>
              </w:rPr>
              <w:t>73</w:t>
            </w:r>
          </w:p>
        </w:tc>
        <w:tc>
          <w:tcPr>
            <w:tcW w:w="1140" w:type="dxa"/>
            <w:tcBorders>
              <w:top w:val="nil"/>
              <w:left w:val="nil"/>
              <w:bottom w:val="single" w:sz="4" w:space="0" w:color="auto"/>
              <w:right w:val="single" w:sz="4" w:space="0" w:color="auto"/>
            </w:tcBorders>
            <w:shd w:val="clear" w:color="auto" w:fill="auto"/>
            <w:noWrap/>
            <w:vAlign w:val="center"/>
          </w:tcPr>
          <w:p w14:paraId="1E72F8E2" w14:textId="77777777" w:rsidR="0083669A" w:rsidRDefault="0083669A" w:rsidP="0083669A">
            <w:pPr>
              <w:jc w:val="center"/>
              <w:rPr>
                <w:color w:val="000000"/>
                <w:sz w:val="20"/>
                <w:szCs w:val="20"/>
              </w:rPr>
            </w:pPr>
            <w:r>
              <w:rPr>
                <w:color w:val="000000"/>
                <w:sz w:val="20"/>
                <w:szCs w:val="20"/>
              </w:rPr>
              <w:t>9</w:t>
            </w:r>
          </w:p>
        </w:tc>
      </w:tr>
      <w:tr w:rsidR="0083669A" w14:paraId="25C5754E"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38014CA4" w14:textId="77777777" w:rsidR="0083669A" w:rsidRDefault="0083669A" w:rsidP="0083669A">
            <w:pPr>
              <w:jc w:val="right"/>
              <w:rPr>
                <w:color w:val="000000"/>
                <w:sz w:val="22"/>
                <w:szCs w:val="22"/>
              </w:rPr>
            </w:pPr>
            <w:r>
              <w:rPr>
                <w:color w:val="000000"/>
                <w:sz w:val="22"/>
                <w:szCs w:val="22"/>
              </w:rPr>
              <w:t>2009</w:t>
            </w:r>
          </w:p>
        </w:tc>
        <w:tc>
          <w:tcPr>
            <w:tcW w:w="840" w:type="dxa"/>
            <w:tcBorders>
              <w:top w:val="nil"/>
              <w:left w:val="nil"/>
              <w:bottom w:val="single" w:sz="4" w:space="0" w:color="auto"/>
              <w:right w:val="single" w:sz="4" w:space="0" w:color="auto"/>
            </w:tcBorders>
            <w:shd w:val="clear" w:color="auto" w:fill="auto"/>
            <w:noWrap/>
            <w:vAlign w:val="center"/>
          </w:tcPr>
          <w:p w14:paraId="24E611F6"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94BD0CD" w14:textId="77777777" w:rsidR="0083669A" w:rsidRDefault="0083669A" w:rsidP="0083669A">
            <w:pPr>
              <w:jc w:val="center"/>
              <w:rPr>
                <w:color w:val="000000"/>
                <w:sz w:val="20"/>
                <w:szCs w:val="20"/>
              </w:rPr>
            </w:pPr>
            <w:r>
              <w:rPr>
                <w:color w:val="000000"/>
                <w:sz w:val="20"/>
                <w:szCs w:val="20"/>
              </w:rPr>
              <w:t>61</w:t>
            </w:r>
          </w:p>
        </w:tc>
        <w:tc>
          <w:tcPr>
            <w:tcW w:w="840" w:type="dxa"/>
            <w:tcBorders>
              <w:top w:val="nil"/>
              <w:left w:val="nil"/>
              <w:bottom w:val="single" w:sz="4" w:space="0" w:color="auto"/>
              <w:right w:val="single" w:sz="4" w:space="0" w:color="auto"/>
            </w:tcBorders>
            <w:shd w:val="clear" w:color="auto" w:fill="auto"/>
            <w:noWrap/>
            <w:vAlign w:val="center"/>
          </w:tcPr>
          <w:p w14:paraId="5C96186B"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533B9CF" w14:textId="77777777" w:rsidR="0083669A" w:rsidRDefault="0083669A" w:rsidP="0083669A">
            <w:pPr>
              <w:jc w:val="center"/>
              <w:rPr>
                <w:color w:val="000000"/>
                <w:sz w:val="20"/>
                <w:szCs w:val="20"/>
              </w:rPr>
            </w:pPr>
            <w:r>
              <w:rPr>
                <w:color w:val="000000"/>
                <w:sz w:val="20"/>
                <w:szCs w:val="20"/>
              </w:rPr>
              <w:t>15</w:t>
            </w:r>
          </w:p>
        </w:tc>
        <w:tc>
          <w:tcPr>
            <w:tcW w:w="840" w:type="dxa"/>
            <w:tcBorders>
              <w:top w:val="nil"/>
              <w:left w:val="nil"/>
              <w:bottom w:val="single" w:sz="4" w:space="0" w:color="auto"/>
              <w:right w:val="single" w:sz="4" w:space="0" w:color="auto"/>
            </w:tcBorders>
            <w:shd w:val="clear" w:color="auto" w:fill="auto"/>
            <w:noWrap/>
            <w:vAlign w:val="center"/>
          </w:tcPr>
          <w:p w14:paraId="2C6BF41F" w14:textId="77777777" w:rsidR="0083669A" w:rsidRDefault="0083669A" w:rsidP="0083669A">
            <w:pPr>
              <w:jc w:val="center"/>
              <w:rPr>
                <w:color w:val="000000"/>
                <w:sz w:val="20"/>
                <w:szCs w:val="20"/>
              </w:rPr>
            </w:pPr>
            <w:r>
              <w:rPr>
                <w:color w:val="000000"/>
                <w:sz w:val="20"/>
                <w:szCs w:val="20"/>
              </w:rPr>
              <w:t>77</w:t>
            </w:r>
          </w:p>
        </w:tc>
        <w:tc>
          <w:tcPr>
            <w:tcW w:w="1140" w:type="dxa"/>
            <w:tcBorders>
              <w:top w:val="nil"/>
              <w:left w:val="nil"/>
              <w:bottom w:val="single" w:sz="4" w:space="0" w:color="auto"/>
              <w:right w:val="single" w:sz="4" w:space="0" w:color="auto"/>
            </w:tcBorders>
            <w:shd w:val="clear" w:color="auto" w:fill="auto"/>
            <w:noWrap/>
            <w:vAlign w:val="center"/>
          </w:tcPr>
          <w:p w14:paraId="44810C66" w14:textId="77777777" w:rsidR="0083669A" w:rsidRDefault="0083669A" w:rsidP="0083669A">
            <w:pPr>
              <w:jc w:val="center"/>
              <w:rPr>
                <w:color w:val="000000"/>
                <w:sz w:val="20"/>
                <w:szCs w:val="20"/>
              </w:rPr>
            </w:pPr>
            <w:r>
              <w:rPr>
                <w:color w:val="000000"/>
                <w:sz w:val="20"/>
                <w:szCs w:val="20"/>
              </w:rPr>
              <w:t>8</w:t>
            </w:r>
          </w:p>
        </w:tc>
      </w:tr>
      <w:tr w:rsidR="0083669A" w14:paraId="7C7AE452"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2331F96B" w14:textId="77777777" w:rsidR="0083669A" w:rsidRDefault="0083669A" w:rsidP="0083669A">
            <w:pPr>
              <w:jc w:val="right"/>
              <w:rPr>
                <w:color w:val="000000"/>
                <w:sz w:val="22"/>
                <w:szCs w:val="22"/>
              </w:rPr>
            </w:pPr>
            <w:r>
              <w:rPr>
                <w:color w:val="000000"/>
                <w:sz w:val="22"/>
                <w:szCs w:val="22"/>
              </w:rPr>
              <w:t>2010</w:t>
            </w:r>
          </w:p>
        </w:tc>
        <w:tc>
          <w:tcPr>
            <w:tcW w:w="840" w:type="dxa"/>
            <w:tcBorders>
              <w:top w:val="nil"/>
              <w:left w:val="nil"/>
              <w:bottom w:val="single" w:sz="4" w:space="0" w:color="auto"/>
              <w:right w:val="single" w:sz="4" w:space="0" w:color="auto"/>
            </w:tcBorders>
            <w:shd w:val="clear" w:color="auto" w:fill="auto"/>
            <w:noWrap/>
            <w:vAlign w:val="center"/>
          </w:tcPr>
          <w:p w14:paraId="4F3A4DAB"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AC2841F" w14:textId="77777777" w:rsidR="0083669A" w:rsidRDefault="0083669A" w:rsidP="0083669A">
            <w:pPr>
              <w:jc w:val="center"/>
              <w:rPr>
                <w:color w:val="000000"/>
                <w:sz w:val="20"/>
                <w:szCs w:val="20"/>
              </w:rPr>
            </w:pPr>
            <w:r>
              <w:rPr>
                <w:color w:val="000000"/>
                <w:sz w:val="20"/>
                <w:szCs w:val="20"/>
              </w:rPr>
              <w:t>35</w:t>
            </w:r>
          </w:p>
        </w:tc>
        <w:tc>
          <w:tcPr>
            <w:tcW w:w="840" w:type="dxa"/>
            <w:tcBorders>
              <w:top w:val="nil"/>
              <w:left w:val="nil"/>
              <w:bottom w:val="single" w:sz="4" w:space="0" w:color="auto"/>
              <w:right w:val="single" w:sz="4" w:space="0" w:color="auto"/>
            </w:tcBorders>
            <w:shd w:val="clear" w:color="auto" w:fill="auto"/>
            <w:noWrap/>
            <w:vAlign w:val="center"/>
          </w:tcPr>
          <w:p w14:paraId="63535B6C"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FE726FD" w14:textId="77777777" w:rsidR="0083669A" w:rsidRDefault="0083669A" w:rsidP="0083669A">
            <w:pPr>
              <w:jc w:val="center"/>
              <w:rPr>
                <w:color w:val="000000"/>
                <w:sz w:val="20"/>
                <w:szCs w:val="20"/>
              </w:rPr>
            </w:pPr>
            <w:r>
              <w:rPr>
                <w:color w:val="000000"/>
                <w:sz w:val="20"/>
                <w:szCs w:val="20"/>
              </w:rPr>
              <w:t>103</w:t>
            </w:r>
          </w:p>
        </w:tc>
        <w:tc>
          <w:tcPr>
            <w:tcW w:w="840" w:type="dxa"/>
            <w:tcBorders>
              <w:top w:val="nil"/>
              <w:left w:val="nil"/>
              <w:bottom w:val="single" w:sz="4" w:space="0" w:color="auto"/>
              <w:right w:val="single" w:sz="4" w:space="0" w:color="auto"/>
            </w:tcBorders>
            <w:shd w:val="clear" w:color="auto" w:fill="auto"/>
            <w:noWrap/>
            <w:vAlign w:val="center"/>
          </w:tcPr>
          <w:p w14:paraId="31CF68D7" w14:textId="77777777" w:rsidR="0083669A" w:rsidRDefault="0083669A" w:rsidP="0083669A">
            <w:pPr>
              <w:jc w:val="center"/>
              <w:rPr>
                <w:color w:val="000000"/>
                <w:sz w:val="20"/>
                <w:szCs w:val="20"/>
              </w:rPr>
            </w:pPr>
            <w:r>
              <w:rPr>
                <w:color w:val="000000"/>
                <w:sz w:val="20"/>
                <w:szCs w:val="20"/>
              </w:rPr>
              <w:t>138</w:t>
            </w:r>
          </w:p>
        </w:tc>
        <w:tc>
          <w:tcPr>
            <w:tcW w:w="1140" w:type="dxa"/>
            <w:tcBorders>
              <w:top w:val="nil"/>
              <w:left w:val="nil"/>
              <w:bottom w:val="single" w:sz="4" w:space="0" w:color="auto"/>
              <w:right w:val="single" w:sz="4" w:space="0" w:color="auto"/>
            </w:tcBorders>
            <w:shd w:val="clear" w:color="auto" w:fill="auto"/>
            <w:noWrap/>
            <w:vAlign w:val="center"/>
          </w:tcPr>
          <w:p w14:paraId="7CF5CB08" w14:textId="77777777" w:rsidR="0083669A" w:rsidRDefault="0083669A" w:rsidP="0083669A">
            <w:pPr>
              <w:jc w:val="center"/>
              <w:rPr>
                <w:color w:val="000000"/>
                <w:sz w:val="20"/>
                <w:szCs w:val="20"/>
              </w:rPr>
            </w:pPr>
            <w:r>
              <w:rPr>
                <w:color w:val="000000"/>
                <w:sz w:val="20"/>
                <w:szCs w:val="20"/>
              </w:rPr>
              <w:t>7</w:t>
            </w:r>
          </w:p>
        </w:tc>
      </w:tr>
      <w:tr w:rsidR="0083669A" w14:paraId="46BFEA50"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119605B8" w14:textId="77777777" w:rsidR="0083669A" w:rsidRDefault="0083669A" w:rsidP="0083669A">
            <w:pPr>
              <w:jc w:val="right"/>
              <w:rPr>
                <w:color w:val="000000"/>
                <w:sz w:val="22"/>
                <w:szCs w:val="22"/>
              </w:rPr>
            </w:pPr>
            <w:r>
              <w:rPr>
                <w:color w:val="000000"/>
                <w:sz w:val="22"/>
                <w:szCs w:val="22"/>
              </w:rPr>
              <w:t>2011</w:t>
            </w:r>
          </w:p>
        </w:tc>
        <w:tc>
          <w:tcPr>
            <w:tcW w:w="840" w:type="dxa"/>
            <w:tcBorders>
              <w:top w:val="nil"/>
              <w:left w:val="nil"/>
              <w:bottom w:val="single" w:sz="4" w:space="0" w:color="auto"/>
              <w:right w:val="single" w:sz="4" w:space="0" w:color="auto"/>
            </w:tcBorders>
            <w:shd w:val="clear" w:color="auto" w:fill="auto"/>
            <w:noWrap/>
            <w:vAlign w:val="center"/>
          </w:tcPr>
          <w:p w14:paraId="436614EC" w14:textId="77777777" w:rsidR="0083669A" w:rsidRDefault="0083669A" w:rsidP="0083669A">
            <w:pPr>
              <w:jc w:val="center"/>
              <w:rPr>
                <w:color w:val="000000"/>
                <w:sz w:val="20"/>
                <w:szCs w:val="20"/>
              </w:rPr>
            </w:pPr>
            <w:r>
              <w:rPr>
                <w:color w:val="000000"/>
                <w:sz w:val="20"/>
                <w:szCs w:val="20"/>
              </w:rPr>
              <w:t>71</w:t>
            </w:r>
          </w:p>
        </w:tc>
        <w:tc>
          <w:tcPr>
            <w:tcW w:w="840" w:type="dxa"/>
            <w:tcBorders>
              <w:top w:val="nil"/>
              <w:left w:val="nil"/>
              <w:bottom w:val="single" w:sz="4" w:space="0" w:color="auto"/>
              <w:right w:val="single" w:sz="4" w:space="0" w:color="auto"/>
            </w:tcBorders>
            <w:shd w:val="clear" w:color="auto" w:fill="auto"/>
            <w:noWrap/>
            <w:vAlign w:val="center"/>
          </w:tcPr>
          <w:p w14:paraId="3E3D7A9A" w14:textId="77777777" w:rsidR="0083669A" w:rsidRDefault="0083669A" w:rsidP="0083669A">
            <w:pPr>
              <w:jc w:val="center"/>
              <w:rPr>
                <w:color w:val="000000"/>
                <w:sz w:val="20"/>
                <w:szCs w:val="20"/>
              </w:rPr>
            </w:pPr>
            <w:r>
              <w:rPr>
                <w:color w:val="000000"/>
                <w:sz w:val="20"/>
                <w:szCs w:val="20"/>
              </w:rPr>
              <w:t>204</w:t>
            </w:r>
          </w:p>
        </w:tc>
        <w:tc>
          <w:tcPr>
            <w:tcW w:w="840" w:type="dxa"/>
            <w:tcBorders>
              <w:top w:val="nil"/>
              <w:left w:val="nil"/>
              <w:bottom w:val="single" w:sz="4" w:space="0" w:color="auto"/>
              <w:right w:val="single" w:sz="4" w:space="0" w:color="auto"/>
            </w:tcBorders>
            <w:shd w:val="clear" w:color="auto" w:fill="auto"/>
            <w:noWrap/>
            <w:vAlign w:val="center"/>
          </w:tcPr>
          <w:p w14:paraId="579529C1"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06FB9B7"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9346AD6" w14:textId="77777777" w:rsidR="0083669A" w:rsidRDefault="0083669A" w:rsidP="0083669A">
            <w:pPr>
              <w:jc w:val="center"/>
              <w:rPr>
                <w:color w:val="000000"/>
                <w:sz w:val="20"/>
                <w:szCs w:val="20"/>
              </w:rPr>
            </w:pPr>
            <w:r>
              <w:rPr>
                <w:color w:val="000000"/>
                <w:sz w:val="20"/>
                <w:szCs w:val="20"/>
              </w:rPr>
              <w:t>275</w:t>
            </w:r>
          </w:p>
        </w:tc>
        <w:tc>
          <w:tcPr>
            <w:tcW w:w="1140" w:type="dxa"/>
            <w:tcBorders>
              <w:top w:val="nil"/>
              <w:left w:val="nil"/>
              <w:bottom w:val="single" w:sz="4" w:space="0" w:color="auto"/>
              <w:right w:val="single" w:sz="4" w:space="0" w:color="auto"/>
            </w:tcBorders>
            <w:shd w:val="clear" w:color="auto" w:fill="auto"/>
            <w:noWrap/>
            <w:vAlign w:val="center"/>
          </w:tcPr>
          <w:p w14:paraId="5AF366E9" w14:textId="77777777" w:rsidR="0083669A" w:rsidRDefault="0083669A" w:rsidP="0083669A">
            <w:pPr>
              <w:jc w:val="center"/>
              <w:rPr>
                <w:color w:val="000000"/>
                <w:sz w:val="20"/>
                <w:szCs w:val="20"/>
              </w:rPr>
            </w:pPr>
            <w:r>
              <w:rPr>
                <w:color w:val="000000"/>
                <w:sz w:val="20"/>
                <w:szCs w:val="20"/>
              </w:rPr>
              <w:t>6</w:t>
            </w:r>
          </w:p>
        </w:tc>
      </w:tr>
      <w:tr w:rsidR="0083669A" w14:paraId="399CA0F3"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4B8CC798" w14:textId="77777777" w:rsidR="0083669A" w:rsidRDefault="0083669A" w:rsidP="0083669A">
            <w:pPr>
              <w:jc w:val="right"/>
              <w:rPr>
                <w:color w:val="000000"/>
                <w:sz w:val="22"/>
                <w:szCs w:val="22"/>
              </w:rPr>
            </w:pPr>
            <w:r>
              <w:rPr>
                <w:color w:val="000000"/>
                <w:sz w:val="22"/>
                <w:szCs w:val="22"/>
              </w:rPr>
              <w:t>2013</w:t>
            </w:r>
          </w:p>
        </w:tc>
        <w:tc>
          <w:tcPr>
            <w:tcW w:w="840" w:type="dxa"/>
            <w:tcBorders>
              <w:top w:val="nil"/>
              <w:left w:val="nil"/>
              <w:bottom w:val="single" w:sz="4" w:space="0" w:color="auto"/>
              <w:right w:val="single" w:sz="4" w:space="0" w:color="auto"/>
            </w:tcBorders>
            <w:shd w:val="clear" w:color="auto" w:fill="auto"/>
            <w:noWrap/>
            <w:vAlign w:val="center"/>
          </w:tcPr>
          <w:p w14:paraId="72D1E576"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95CD880" w14:textId="77777777" w:rsidR="0083669A" w:rsidRDefault="0083669A" w:rsidP="0083669A">
            <w:pPr>
              <w:jc w:val="center"/>
              <w:rPr>
                <w:color w:val="000000"/>
                <w:sz w:val="20"/>
                <w:szCs w:val="20"/>
              </w:rPr>
            </w:pPr>
            <w:r>
              <w:rPr>
                <w:color w:val="000000"/>
                <w:sz w:val="20"/>
                <w:szCs w:val="20"/>
              </w:rPr>
              <w:t>51</w:t>
            </w:r>
          </w:p>
        </w:tc>
        <w:tc>
          <w:tcPr>
            <w:tcW w:w="840" w:type="dxa"/>
            <w:tcBorders>
              <w:top w:val="nil"/>
              <w:left w:val="nil"/>
              <w:bottom w:val="single" w:sz="4" w:space="0" w:color="auto"/>
              <w:right w:val="single" w:sz="4" w:space="0" w:color="auto"/>
            </w:tcBorders>
            <w:shd w:val="clear" w:color="auto" w:fill="auto"/>
            <w:noWrap/>
            <w:vAlign w:val="center"/>
          </w:tcPr>
          <w:p w14:paraId="79EA916B"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36D9BDDE"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A55BB33" w14:textId="77777777" w:rsidR="0083669A" w:rsidRDefault="0083669A" w:rsidP="0083669A">
            <w:pPr>
              <w:jc w:val="center"/>
              <w:rPr>
                <w:color w:val="000000"/>
                <w:sz w:val="20"/>
                <w:szCs w:val="20"/>
              </w:rPr>
            </w:pPr>
            <w:r>
              <w:rPr>
                <w:color w:val="000000"/>
                <w:sz w:val="20"/>
                <w:szCs w:val="20"/>
              </w:rPr>
              <w:t>51</w:t>
            </w:r>
          </w:p>
        </w:tc>
        <w:tc>
          <w:tcPr>
            <w:tcW w:w="1140" w:type="dxa"/>
            <w:tcBorders>
              <w:top w:val="nil"/>
              <w:left w:val="nil"/>
              <w:bottom w:val="single" w:sz="4" w:space="0" w:color="auto"/>
              <w:right w:val="single" w:sz="4" w:space="0" w:color="auto"/>
            </w:tcBorders>
            <w:shd w:val="clear" w:color="auto" w:fill="auto"/>
            <w:noWrap/>
            <w:vAlign w:val="center"/>
          </w:tcPr>
          <w:p w14:paraId="25FB6D4B" w14:textId="77777777" w:rsidR="0083669A" w:rsidRDefault="0083669A" w:rsidP="0083669A">
            <w:pPr>
              <w:jc w:val="center"/>
              <w:rPr>
                <w:color w:val="000000"/>
                <w:sz w:val="20"/>
                <w:szCs w:val="20"/>
              </w:rPr>
            </w:pPr>
            <w:r>
              <w:rPr>
                <w:color w:val="000000"/>
                <w:sz w:val="20"/>
                <w:szCs w:val="20"/>
              </w:rPr>
              <w:t>4</w:t>
            </w:r>
          </w:p>
        </w:tc>
      </w:tr>
      <w:tr w:rsidR="0083669A" w14:paraId="09CD0F4F"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48D767CA" w14:textId="77777777" w:rsidR="0083669A" w:rsidRDefault="0083669A" w:rsidP="0083669A">
            <w:pPr>
              <w:jc w:val="right"/>
              <w:rPr>
                <w:color w:val="000000"/>
                <w:sz w:val="22"/>
                <w:szCs w:val="22"/>
              </w:rPr>
            </w:pPr>
            <w:r>
              <w:rPr>
                <w:color w:val="000000"/>
                <w:sz w:val="22"/>
                <w:szCs w:val="22"/>
              </w:rPr>
              <w:t>2014</w:t>
            </w:r>
          </w:p>
        </w:tc>
        <w:tc>
          <w:tcPr>
            <w:tcW w:w="840" w:type="dxa"/>
            <w:tcBorders>
              <w:top w:val="nil"/>
              <w:left w:val="nil"/>
              <w:bottom w:val="single" w:sz="4" w:space="0" w:color="auto"/>
              <w:right w:val="single" w:sz="4" w:space="0" w:color="auto"/>
            </w:tcBorders>
            <w:shd w:val="clear" w:color="auto" w:fill="auto"/>
            <w:noWrap/>
            <w:vAlign w:val="center"/>
          </w:tcPr>
          <w:p w14:paraId="0AB57E3D"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FB89312" w14:textId="77777777" w:rsidR="0083669A" w:rsidRDefault="0083669A" w:rsidP="0083669A">
            <w:pPr>
              <w:jc w:val="center"/>
              <w:rPr>
                <w:color w:val="000000"/>
                <w:sz w:val="20"/>
                <w:szCs w:val="20"/>
              </w:rPr>
            </w:pPr>
            <w:r>
              <w:rPr>
                <w:color w:val="000000"/>
                <w:sz w:val="20"/>
                <w:szCs w:val="20"/>
              </w:rPr>
              <w:t>32</w:t>
            </w:r>
          </w:p>
        </w:tc>
        <w:tc>
          <w:tcPr>
            <w:tcW w:w="840" w:type="dxa"/>
            <w:tcBorders>
              <w:top w:val="nil"/>
              <w:left w:val="nil"/>
              <w:bottom w:val="single" w:sz="4" w:space="0" w:color="auto"/>
              <w:right w:val="single" w:sz="4" w:space="0" w:color="auto"/>
            </w:tcBorders>
            <w:shd w:val="clear" w:color="auto" w:fill="auto"/>
            <w:noWrap/>
            <w:vAlign w:val="center"/>
          </w:tcPr>
          <w:p w14:paraId="16EEFA20"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8FE5658"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0435B12" w14:textId="77777777" w:rsidR="0083669A" w:rsidRDefault="0083669A" w:rsidP="0083669A">
            <w:pPr>
              <w:jc w:val="center"/>
              <w:rPr>
                <w:color w:val="000000"/>
                <w:sz w:val="20"/>
                <w:szCs w:val="20"/>
              </w:rPr>
            </w:pPr>
            <w:r>
              <w:rPr>
                <w:color w:val="000000"/>
                <w:sz w:val="20"/>
                <w:szCs w:val="20"/>
              </w:rPr>
              <w:t>32</w:t>
            </w:r>
          </w:p>
        </w:tc>
        <w:tc>
          <w:tcPr>
            <w:tcW w:w="1140" w:type="dxa"/>
            <w:tcBorders>
              <w:top w:val="nil"/>
              <w:left w:val="nil"/>
              <w:bottom w:val="single" w:sz="4" w:space="0" w:color="auto"/>
              <w:right w:val="single" w:sz="4" w:space="0" w:color="auto"/>
            </w:tcBorders>
            <w:shd w:val="clear" w:color="auto" w:fill="auto"/>
            <w:noWrap/>
            <w:vAlign w:val="center"/>
          </w:tcPr>
          <w:p w14:paraId="330960A3" w14:textId="77777777" w:rsidR="0083669A" w:rsidRDefault="0083669A" w:rsidP="0083669A">
            <w:pPr>
              <w:jc w:val="center"/>
              <w:rPr>
                <w:color w:val="000000"/>
                <w:sz w:val="20"/>
                <w:szCs w:val="20"/>
              </w:rPr>
            </w:pPr>
            <w:r>
              <w:rPr>
                <w:color w:val="000000"/>
                <w:sz w:val="20"/>
                <w:szCs w:val="20"/>
              </w:rPr>
              <w:t>3</w:t>
            </w:r>
          </w:p>
        </w:tc>
      </w:tr>
      <w:tr w:rsidR="0083669A" w14:paraId="179B478E"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1AD0ED25" w14:textId="77777777" w:rsidR="0083669A" w:rsidRDefault="0083669A" w:rsidP="0083669A">
            <w:pPr>
              <w:jc w:val="right"/>
              <w:rPr>
                <w:color w:val="000000"/>
                <w:sz w:val="22"/>
                <w:szCs w:val="22"/>
              </w:rPr>
            </w:pPr>
            <w:r>
              <w:rPr>
                <w:color w:val="000000"/>
                <w:sz w:val="22"/>
                <w:szCs w:val="22"/>
              </w:rPr>
              <w:lastRenderedPageBreak/>
              <w:t>2015</w:t>
            </w:r>
          </w:p>
        </w:tc>
        <w:tc>
          <w:tcPr>
            <w:tcW w:w="840" w:type="dxa"/>
            <w:tcBorders>
              <w:top w:val="nil"/>
              <w:left w:val="nil"/>
              <w:bottom w:val="single" w:sz="4" w:space="0" w:color="auto"/>
              <w:right w:val="single" w:sz="4" w:space="0" w:color="auto"/>
            </w:tcBorders>
            <w:shd w:val="clear" w:color="auto" w:fill="auto"/>
            <w:noWrap/>
            <w:vAlign w:val="center"/>
          </w:tcPr>
          <w:p w14:paraId="5C2654B2"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58C099B" w14:textId="77777777" w:rsidR="0083669A" w:rsidRDefault="0083669A" w:rsidP="0083669A">
            <w:pPr>
              <w:jc w:val="center"/>
              <w:rPr>
                <w:color w:val="000000"/>
                <w:sz w:val="20"/>
                <w:szCs w:val="20"/>
              </w:rPr>
            </w:pPr>
            <w:r>
              <w:rPr>
                <w:color w:val="000000"/>
                <w:sz w:val="20"/>
                <w:szCs w:val="20"/>
              </w:rPr>
              <w:t>215</w:t>
            </w:r>
          </w:p>
        </w:tc>
        <w:tc>
          <w:tcPr>
            <w:tcW w:w="840" w:type="dxa"/>
            <w:tcBorders>
              <w:top w:val="nil"/>
              <w:left w:val="nil"/>
              <w:bottom w:val="single" w:sz="4" w:space="0" w:color="auto"/>
              <w:right w:val="single" w:sz="4" w:space="0" w:color="auto"/>
            </w:tcBorders>
            <w:shd w:val="clear" w:color="auto" w:fill="auto"/>
            <w:noWrap/>
            <w:vAlign w:val="center"/>
          </w:tcPr>
          <w:p w14:paraId="28594A17"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47C127A"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6DD75B0" w14:textId="77777777" w:rsidR="0083669A" w:rsidRDefault="0083669A" w:rsidP="0083669A">
            <w:pPr>
              <w:jc w:val="center"/>
              <w:rPr>
                <w:color w:val="000000"/>
                <w:sz w:val="20"/>
                <w:szCs w:val="20"/>
              </w:rPr>
            </w:pPr>
            <w:r>
              <w:rPr>
                <w:color w:val="000000"/>
                <w:sz w:val="20"/>
                <w:szCs w:val="20"/>
              </w:rPr>
              <w:t>215</w:t>
            </w:r>
          </w:p>
        </w:tc>
        <w:tc>
          <w:tcPr>
            <w:tcW w:w="1140" w:type="dxa"/>
            <w:tcBorders>
              <w:top w:val="nil"/>
              <w:left w:val="nil"/>
              <w:bottom w:val="single" w:sz="4" w:space="0" w:color="auto"/>
              <w:right w:val="single" w:sz="4" w:space="0" w:color="auto"/>
            </w:tcBorders>
            <w:shd w:val="clear" w:color="auto" w:fill="auto"/>
            <w:noWrap/>
            <w:vAlign w:val="center"/>
          </w:tcPr>
          <w:p w14:paraId="18F8B097" w14:textId="77777777" w:rsidR="0083669A" w:rsidRDefault="0083669A" w:rsidP="0083669A">
            <w:pPr>
              <w:jc w:val="center"/>
              <w:rPr>
                <w:color w:val="000000"/>
                <w:sz w:val="20"/>
                <w:szCs w:val="20"/>
              </w:rPr>
            </w:pPr>
            <w:r>
              <w:rPr>
                <w:color w:val="000000"/>
                <w:sz w:val="20"/>
                <w:szCs w:val="20"/>
              </w:rPr>
              <w:t>2</w:t>
            </w:r>
          </w:p>
        </w:tc>
      </w:tr>
      <w:tr w:rsidR="0083669A" w14:paraId="731E6F55"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3B14DCFE" w14:textId="77777777" w:rsidR="0083669A" w:rsidRDefault="0083669A" w:rsidP="0083669A">
            <w:pPr>
              <w:jc w:val="right"/>
              <w:rPr>
                <w:color w:val="000000"/>
                <w:sz w:val="22"/>
                <w:szCs w:val="22"/>
              </w:rPr>
            </w:pPr>
            <w:r>
              <w:rPr>
                <w:color w:val="000000"/>
                <w:sz w:val="22"/>
                <w:szCs w:val="22"/>
              </w:rPr>
              <w:t>2016</w:t>
            </w:r>
          </w:p>
        </w:tc>
        <w:tc>
          <w:tcPr>
            <w:tcW w:w="840" w:type="dxa"/>
            <w:tcBorders>
              <w:top w:val="nil"/>
              <w:left w:val="nil"/>
              <w:bottom w:val="single" w:sz="4" w:space="0" w:color="auto"/>
              <w:right w:val="single" w:sz="4" w:space="0" w:color="auto"/>
            </w:tcBorders>
            <w:shd w:val="clear" w:color="auto" w:fill="auto"/>
            <w:noWrap/>
            <w:vAlign w:val="center"/>
          </w:tcPr>
          <w:p w14:paraId="2A6EBDEA"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57871FA" w14:textId="77777777" w:rsidR="0083669A" w:rsidRDefault="0083669A" w:rsidP="0083669A">
            <w:pPr>
              <w:jc w:val="center"/>
              <w:rPr>
                <w:color w:val="000000"/>
                <w:sz w:val="20"/>
                <w:szCs w:val="20"/>
              </w:rPr>
            </w:pPr>
            <w:r>
              <w:rPr>
                <w:color w:val="000000"/>
                <w:sz w:val="20"/>
                <w:szCs w:val="20"/>
              </w:rPr>
              <w:t>40</w:t>
            </w:r>
          </w:p>
        </w:tc>
        <w:tc>
          <w:tcPr>
            <w:tcW w:w="840" w:type="dxa"/>
            <w:tcBorders>
              <w:top w:val="nil"/>
              <w:left w:val="nil"/>
              <w:bottom w:val="single" w:sz="4" w:space="0" w:color="auto"/>
              <w:right w:val="single" w:sz="4" w:space="0" w:color="auto"/>
            </w:tcBorders>
            <w:shd w:val="clear" w:color="auto" w:fill="auto"/>
            <w:noWrap/>
            <w:vAlign w:val="center"/>
          </w:tcPr>
          <w:p w14:paraId="28B977F6"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E3BE0D2" w14:textId="77777777" w:rsidR="0083669A" w:rsidRDefault="0083669A" w:rsidP="0083669A">
            <w:pPr>
              <w:jc w:val="center"/>
              <w:rPr>
                <w:color w:val="000000"/>
                <w:sz w:val="20"/>
                <w:szCs w:val="20"/>
              </w:rPr>
            </w:pPr>
            <w:r>
              <w:rPr>
                <w:color w:val="000000"/>
                <w:sz w:val="20"/>
                <w:szCs w:val="20"/>
              </w:rPr>
              <w:t>42</w:t>
            </w:r>
          </w:p>
        </w:tc>
        <w:tc>
          <w:tcPr>
            <w:tcW w:w="840" w:type="dxa"/>
            <w:tcBorders>
              <w:top w:val="nil"/>
              <w:left w:val="nil"/>
              <w:bottom w:val="single" w:sz="4" w:space="0" w:color="auto"/>
              <w:right w:val="single" w:sz="4" w:space="0" w:color="auto"/>
            </w:tcBorders>
            <w:shd w:val="clear" w:color="auto" w:fill="auto"/>
            <w:noWrap/>
            <w:vAlign w:val="center"/>
          </w:tcPr>
          <w:p w14:paraId="0A2CCAEF" w14:textId="77777777" w:rsidR="0083669A" w:rsidRDefault="0083669A" w:rsidP="0083669A">
            <w:pPr>
              <w:jc w:val="center"/>
              <w:rPr>
                <w:color w:val="000000"/>
                <w:sz w:val="20"/>
                <w:szCs w:val="20"/>
              </w:rPr>
            </w:pPr>
            <w:r>
              <w:rPr>
                <w:color w:val="000000"/>
                <w:sz w:val="20"/>
                <w:szCs w:val="20"/>
              </w:rPr>
              <w:t>83</w:t>
            </w:r>
          </w:p>
        </w:tc>
        <w:tc>
          <w:tcPr>
            <w:tcW w:w="1140" w:type="dxa"/>
            <w:tcBorders>
              <w:top w:val="nil"/>
              <w:left w:val="nil"/>
              <w:bottom w:val="single" w:sz="4" w:space="0" w:color="auto"/>
              <w:right w:val="single" w:sz="4" w:space="0" w:color="auto"/>
            </w:tcBorders>
            <w:shd w:val="clear" w:color="auto" w:fill="auto"/>
            <w:noWrap/>
            <w:vAlign w:val="center"/>
          </w:tcPr>
          <w:p w14:paraId="7371E300" w14:textId="77777777" w:rsidR="0083669A" w:rsidRDefault="0083669A" w:rsidP="0083669A">
            <w:pPr>
              <w:jc w:val="center"/>
              <w:rPr>
                <w:color w:val="000000"/>
                <w:sz w:val="20"/>
                <w:szCs w:val="20"/>
              </w:rPr>
            </w:pPr>
            <w:r>
              <w:rPr>
                <w:color w:val="000000"/>
                <w:sz w:val="20"/>
                <w:szCs w:val="20"/>
              </w:rPr>
              <w:t>1</w:t>
            </w:r>
          </w:p>
        </w:tc>
      </w:tr>
      <w:tr w:rsidR="0083669A" w14:paraId="0489636B"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71A2054A" w14:textId="77777777" w:rsidR="0083669A" w:rsidRDefault="0083669A" w:rsidP="0083669A">
            <w:pPr>
              <w:rPr>
                <w:b/>
                <w:bCs/>
                <w:i/>
                <w:iCs/>
                <w:color w:val="000000"/>
                <w:sz w:val="22"/>
                <w:szCs w:val="22"/>
              </w:rPr>
            </w:pPr>
            <w:r>
              <w:rPr>
                <w:b/>
                <w:bCs/>
                <w:i/>
                <w:iCs/>
                <w:color w:val="000000"/>
                <w:sz w:val="22"/>
                <w:szCs w:val="22"/>
              </w:rPr>
              <w:t>магистральные сети</w:t>
            </w:r>
          </w:p>
        </w:tc>
        <w:tc>
          <w:tcPr>
            <w:tcW w:w="840" w:type="dxa"/>
            <w:tcBorders>
              <w:top w:val="nil"/>
              <w:left w:val="nil"/>
              <w:bottom w:val="single" w:sz="4" w:space="0" w:color="auto"/>
              <w:right w:val="single" w:sz="4" w:space="0" w:color="auto"/>
            </w:tcBorders>
            <w:shd w:val="clear" w:color="auto" w:fill="auto"/>
            <w:noWrap/>
            <w:vAlign w:val="center"/>
          </w:tcPr>
          <w:p w14:paraId="6FB1D9FF" w14:textId="77777777" w:rsidR="0083669A" w:rsidRDefault="0083669A" w:rsidP="0083669A">
            <w:pPr>
              <w:jc w:val="center"/>
              <w:rPr>
                <w:b/>
                <w:bCs/>
                <w:i/>
                <w:iCs/>
                <w:color w:val="000000"/>
                <w:sz w:val="20"/>
                <w:szCs w:val="20"/>
              </w:rPr>
            </w:pPr>
            <w:r>
              <w:rPr>
                <w:b/>
                <w:bCs/>
                <w:i/>
                <w:iCs/>
                <w:color w:val="000000"/>
                <w:sz w:val="20"/>
                <w:szCs w:val="20"/>
              </w:rPr>
              <w:t>12233</w:t>
            </w:r>
          </w:p>
        </w:tc>
        <w:tc>
          <w:tcPr>
            <w:tcW w:w="840" w:type="dxa"/>
            <w:tcBorders>
              <w:top w:val="nil"/>
              <w:left w:val="nil"/>
              <w:bottom w:val="single" w:sz="4" w:space="0" w:color="auto"/>
              <w:right w:val="single" w:sz="4" w:space="0" w:color="auto"/>
            </w:tcBorders>
            <w:shd w:val="clear" w:color="auto" w:fill="auto"/>
            <w:noWrap/>
            <w:vAlign w:val="center"/>
          </w:tcPr>
          <w:p w14:paraId="1504FE0E" w14:textId="77777777" w:rsidR="0083669A" w:rsidRDefault="0083669A" w:rsidP="0083669A">
            <w:pPr>
              <w:jc w:val="center"/>
              <w:rPr>
                <w:b/>
                <w:bCs/>
                <w:i/>
                <w:iCs/>
                <w:color w:val="000000"/>
                <w:sz w:val="20"/>
                <w:szCs w:val="20"/>
              </w:rPr>
            </w:pPr>
            <w:r>
              <w:rPr>
                <w:b/>
                <w:bCs/>
                <w:i/>
                <w:iCs/>
                <w:color w:val="000000"/>
                <w:sz w:val="20"/>
                <w:szCs w:val="20"/>
              </w:rPr>
              <w:t>223</w:t>
            </w:r>
          </w:p>
        </w:tc>
        <w:tc>
          <w:tcPr>
            <w:tcW w:w="840" w:type="dxa"/>
            <w:tcBorders>
              <w:top w:val="nil"/>
              <w:left w:val="nil"/>
              <w:bottom w:val="single" w:sz="4" w:space="0" w:color="auto"/>
              <w:right w:val="single" w:sz="4" w:space="0" w:color="auto"/>
            </w:tcBorders>
            <w:shd w:val="clear" w:color="auto" w:fill="auto"/>
            <w:noWrap/>
            <w:vAlign w:val="center"/>
          </w:tcPr>
          <w:p w14:paraId="7B9320A5" w14:textId="77777777" w:rsidR="0083669A" w:rsidRDefault="0083669A" w:rsidP="0083669A">
            <w:pPr>
              <w:jc w:val="center"/>
              <w:rPr>
                <w:b/>
                <w:bCs/>
                <w:i/>
                <w:iCs/>
                <w:color w:val="000000"/>
                <w:sz w:val="20"/>
                <w:szCs w:val="20"/>
              </w:rPr>
            </w:pPr>
            <w:r>
              <w:rPr>
                <w:b/>
                <w:bCs/>
                <w:i/>
                <w:iCs/>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65857AC" w14:textId="77777777" w:rsidR="0083669A" w:rsidRDefault="0083669A" w:rsidP="0083669A">
            <w:pPr>
              <w:jc w:val="center"/>
              <w:rPr>
                <w:b/>
                <w:bCs/>
                <w:i/>
                <w:iCs/>
                <w:color w:val="000000"/>
                <w:sz w:val="20"/>
                <w:szCs w:val="20"/>
              </w:rPr>
            </w:pPr>
            <w:r>
              <w:rPr>
                <w:b/>
                <w:bCs/>
                <w:i/>
                <w:iCs/>
                <w:color w:val="000000"/>
                <w:sz w:val="20"/>
                <w:szCs w:val="20"/>
              </w:rPr>
              <w:t>39</w:t>
            </w:r>
          </w:p>
        </w:tc>
        <w:tc>
          <w:tcPr>
            <w:tcW w:w="840" w:type="dxa"/>
            <w:tcBorders>
              <w:top w:val="nil"/>
              <w:left w:val="nil"/>
              <w:bottom w:val="single" w:sz="4" w:space="0" w:color="auto"/>
              <w:right w:val="single" w:sz="4" w:space="0" w:color="auto"/>
            </w:tcBorders>
            <w:shd w:val="clear" w:color="auto" w:fill="auto"/>
            <w:noWrap/>
            <w:vAlign w:val="center"/>
          </w:tcPr>
          <w:p w14:paraId="16283389" w14:textId="77777777" w:rsidR="0083669A" w:rsidRDefault="0083669A" w:rsidP="0083669A">
            <w:pPr>
              <w:jc w:val="center"/>
              <w:rPr>
                <w:b/>
                <w:bCs/>
                <w:i/>
                <w:iCs/>
                <w:color w:val="000000"/>
                <w:sz w:val="20"/>
                <w:szCs w:val="20"/>
              </w:rPr>
            </w:pPr>
            <w:r>
              <w:rPr>
                <w:b/>
                <w:bCs/>
                <w:i/>
                <w:iCs/>
                <w:color w:val="000000"/>
                <w:sz w:val="20"/>
                <w:szCs w:val="20"/>
              </w:rPr>
              <w:t>12495</w:t>
            </w:r>
          </w:p>
        </w:tc>
        <w:tc>
          <w:tcPr>
            <w:tcW w:w="1140" w:type="dxa"/>
            <w:tcBorders>
              <w:top w:val="nil"/>
              <w:left w:val="nil"/>
              <w:bottom w:val="single" w:sz="4" w:space="0" w:color="auto"/>
              <w:right w:val="single" w:sz="4" w:space="0" w:color="auto"/>
            </w:tcBorders>
            <w:shd w:val="clear" w:color="auto" w:fill="auto"/>
            <w:noWrap/>
            <w:vAlign w:val="center"/>
          </w:tcPr>
          <w:p w14:paraId="1F4DBE47" w14:textId="77777777" w:rsidR="0083669A" w:rsidRDefault="0083669A" w:rsidP="0083669A">
            <w:pPr>
              <w:jc w:val="center"/>
              <w:rPr>
                <w:b/>
                <w:bCs/>
                <w:i/>
                <w:iCs/>
                <w:color w:val="000000"/>
                <w:sz w:val="20"/>
                <w:szCs w:val="20"/>
              </w:rPr>
            </w:pPr>
            <w:r>
              <w:rPr>
                <w:b/>
                <w:bCs/>
                <w:i/>
                <w:iCs/>
                <w:color w:val="000000"/>
                <w:sz w:val="20"/>
                <w:szCs w:val="20"/>
              </w:rPr>
              <w:t> </w:t>
            </w:r>
          </w:p>
        </w:tc>
      </w:tr>
      <w:tr w:rsidR="0083669A" w14:paraId="44DF403E"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25B7A723" w14:textId="77777777" w:rsidR="0083669A" w:rsidRDefault="0083669A" w:rsidP="0083669A">
            <w:pPr>
              <w:jc w:val="right"/>
              <w:rPr>
                <w:color w:val="000000"/>
                <w:sz w:val="22"/>
                <w:szCs w:val="22"/>
              </w:rPr>
            </w:pPr>
            <w:r>
              <w:rPr>
                <w:color w:val="000000"/>
                <w:sz w:val="22"/>
                <w:szCs w:val="22"/>
              </w:rPr>
              <w:t>1974</w:t>
            </w:r>
          </w:p>
        </w:tc>
        <w:tc>
          <w:tcPr>
            <w:tcW w:w="840" w:type="dxa"/>
            <w:tcBorders>
              <w:top w:val="nil"/>
              <w:left w:val="nil"/>
              <w:bottom w:val="single" w:sz="4" w:space="0" w:color="auto"/>
              <w:right w:val="single" w:sz="4" w:space="0" w:color="auto"/>
            </w:tcBorders>
            <w:shd w:val="clear" w:color="auto" w:fill="auto"/>
            <w:noWrap/>
            <w:vAlign w:val="center"/>
          </w:tcPr>
          <w:p w14:paraId="1193A416" w14:textId="77777777" w:rsidR="0083669A" w:rsidRDefault="0083669A" w:rsidP="0083669A">
            <w:pPr>
              <w:jc w:val="center"/>
              <w:rPr>
                <w:color w:val="000000"/>
                <w:sz w:val="20"/>
                <w:szCs w:val="20"/>
              </w:rPr>
            </w:pPr>
            <w:r>
              <w:rPr>
                <w:color w:val="000000"/>
                <w:sz w:val="20"/>
                <w:szCs w:val="20"/>
              </w:rPr>
              <w:t>6134</w:t>
            </w:r>
          </w:p>
        </w:tc>
        <w:tc>
          <w:tcPr>
            <w:tcW w:w="840" w:type="dxa"/>
            <w:tcBorders>
              <w:top w:val="nil"/>
              <w:left w:val="nil"/>
              <w:bottom w:val="single" w:sz="4" w:space="0" w:color="auto"/>
              <w:right w:val="single" w:sz="4" w:space="0" w:color="auto"/>
            </w:tcBorders>
            <w:shd w:val="clear" w:color="auto" w:fill="auto"/>
            <w:noWrap/>
            <w:vAlign w:val="center"/>
          </w:tcPr>
          <w:p w14:paraId="680AA693"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BA53349"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BAD6837"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683C0A7" w14:textId="77777777" w:rsidR="0083669A" w:rsidRDefault="0083669A" w:rsidP="0083669A">
            <w:pPr>
              <w:jc w:val="center"/>
              <w:rPr>
                <w:color w:val="000000"/>
                <w:sz w:val="20"/>
                <w:szCs w:val="20"/>
              </w:rPr>
            </w:pPr>
            <w:r>
              <w:rPr>
                <w:color w:val="000000"/>
                <w:sz w:val="20"/>
                <w:szCs w:val="20"/>
              </w:rPr>
              <w:t>6134</w:t>
            </w:r>
          </w:p>
        </w:tc>
        <w:tc>
          <w:tcPr>
            <w:tcW w:w="1140" w:type="dxa"/>
            <w:tcBorders>
              <w:top w:val="nil"/>
              <w:left w:val="nil"/>
              <w:bottom w:val="single" w:sz="4" w:space="0" w:color="auto"/>
              <w:right w:val="single" w:sz="4" w:space="0" w:color="auto"/>
            </w:tcBorders>
            <w:shd w:val="clear" w:color="auto" w:fill="auto"/>
            <w:noWrap/>
            <w:vAlign w:val="center"/>
          </w:tcPr>
          <w:p w14:paraId="578282C2" w14:textId="77777777" w:rsidR="0083669A" w:rsidRDefault="0083669A" w:rsidP="0083669A">
            <w:pPr>
              <w:jc w:val="center"/>
              <w:rPr>
                <w:color w:val="000000"/>
                <w:sz w:val="20"/>
                <w:szCs w:val="20"/>
              </w:rPr>
            </w:pPr>
            <w:r>
              <w:rPr>
                <w:color w:val="000000"/>
                <w:sz w:val="20"/>
                <w:szCs w:val="20"/>
              </w:rPr>
              <w:t>43</w:t>
            </w:r>
          </w:p>
        </w:tc>
      </w:tr>
      <w:tr w:rsidR="0083669A" w14:paraId="1570AB4A"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43B0565A" w14:textId="77777777" w:rsidR="0083669A" w:rsidRDefault="0083669A" w:rsidP="0083669A">
            <w:pPr>
              <w:jc w:val="right"/>
              <w:rPr>
                <w:color w:val="000000"/>
                <w:sz w:val="22"/>
                <w:szCs w:val="22"/>
              </w:rPr>
            </w:pPr>
            <w:r>
              <w:rPr>
                <w:color w:val="000000"/>
                <w:sz w:val="22"/>
                <w:szCs w:val="22"/>
              </w:rPr>
              <w:t>1975</w:t>
            </w:r>
          </w:p>
        </w:tc>
        <w:tc>
          <w:tcPr>
            <w:tcW w:w="840" w:type="dxa"/>
            <w:tcBorders>
              <w:top w:val="nil"/>
              <w:left w:val="nil"/>
              <w:bottom w:val="single" w:sz="4" w:space="0" w:color="auto"/>
              <w:right w:val="single" w:sz="4" w:space="0" w:color="auto"/>
            </w:tcBorders>
            <w:shd w:val="clear" w:color="auto" w:fill="auto"/>
            <w:noWrap/>
            <w:vAlign w:val="center"/>
          </w:tcPr>
          <w:p w14:paraId="5EED8DA4" w14:textId="77777777" w:rsidR="0083669A" w:rsidRDefault="0083669A" w:rsidP="0083669A">
            <w:pPr>
              <w:jc w:val="center"/>
              <w:rPr>
                <w:color w:val="000000"/>
                <w:sz w:val="20"/>
                <w:szCs w:val="20"/>
              </w:rPr>
            </w:pPr>
            <w:r>
              <w:rPr>
                <w:color w:val="000000"/>
                <w:sz w:val="20"/>
                <w:szCs w:val="20"/>
              </w:rPr>
              <w:t>20</w:t>
            </w:r>
          </w:p>
        </w:tc>
        <w:tc>
          <w:tcPr>
            <w:tcW w:w="840" w:type="dxa"/>
            <w:tcBorders>
              <w:top w:val="nil"/>
              <w:left w:val="nil"/>
              <w:bottom w:val="single" w:sz="4" w:space="0" w:color="auto"/>
              <w:right w:val="single" w:sz="4" w:space="0" w:color="auto"/>
            </w:tcBorders>
            <w:shd w:val="clear" w:color="auto" w:fill="auto"/>
            <w:noWrap/>
            <w:vAlign w:val="center"/>
          </w:tcPr>
          <w:p w14:paraId="5A5FA957" w14:textId="77777777" w:rsidR="0083669A" w:rsidRDefault="0083669A" w:rsidP="0083669A">
            <w:pPr>
              <w:jc w:val="center"/>
              <w:rPr>
                <w:color w:val="000000"/>
                <w:sz w:val="20"/>
                <w:szCs w:val="20"/>
              </w:rPr>
            </w:pPr>
            <w:r>
              <w:rPr>
                <w:color w:val="000000"/>
                <w:sz w:val="20"/>
                <w:szCs w:val="20"/>
              </w:rPr>
              <w:t>135</w:t>
            </w:r>
          </w:p>
        </w:tc>
        <w:tc>
          <w:tcPr>
            <w:tcW w:w="840" w:type="dxa"/>
            <w:tcBorders>
              <w:top w:val="nil"/>
              <w:left w:val="nil"/>
              <w:bottom w:val="single" w:sz="4" w:space="0" w:color="auto"/>
              <w:right w:val="single" w:sz="4" w:space="0" w:color="auto"/>
            </w:tcBorders>
            <w:shd w:val="clear" w:color="auto" w:fill="auto"/>
            <w:noWrap/>
            <w:vAlign w:val="center"/>
          </w:tcPr>
          <w:p w14:paraId="22F04380"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65A579E"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2E04B9A" w14:textId="77777777" w:rsidR="0083669A" w:rsidRDefault="0083669A" w:rsidP="0083669A">
            <w:pPr>
              <w:jc w:val="center"/>
              <w:rPr>
                <w:color w:val="000000"/>
                <w:sz w:val="20"/>
                <w:szCs w:val="20"/>
              </w:rPr>
            </w:pPr>
            <w:r>
              <w:rPr>
                <w:color w:val="000000"/>
                <w:sz w:val="20"/>
                <w:szCs w:val="20"/>
              </w:rPr>
              <w:t>155</w:t>
            </w:r>
          </w:p>
        </w:tc>
        <w:tc>
          <w:tcPr>
            <w:tcW w:w="1140" w:type="dxa"/>
            <w:tcBorders>
              <w:top w:val="nil"/>
              <w:left w:val="nil"/>
              <w:bottom w:val="single" w:sz="4" w:space="0" w:color="auto"/>
              <w:right w:val="single" w:sz="4" w:space="0" w:color="auto"/>
            </w:tcBorders>
            <w:shd w:val="clear" w:color="auto" w:fill="auto"/>
            <w:noWrap/>
            <w:vAlign w:val="center"/>
          </w:tcPr>
          <w:p w14:paraId="71C10884" w14:textId="77777777" w:rsidR="0083669A" w:rsidRDefault="0083669A" w:rsidP="0083669A">
            <w:pPr>
              <w:jc w:val="center"/>
              <w:rPr>
                <w:color w:val="000000"/>
                <w:sz w:val="20"/>
                <w:szCs w:val="20"/>
              </w:rPr>
            </w:pPr>
            <w:r>
              <w:rPr>
                <w:color w:val="000000"/>
                <w:sz w:val="20"/>
                <w:szCs w:val="20"/>
              </w:rPr>
              <w:t>42</w:t>
            </w:r>
          </w:p>
        </w:tc>
      </w:tr>
      <w:tr w:rsidR="0083669A" w14:paraId="33B9010A"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1E67FFB1" w14:textId="77777777" w:rsidR="0083669A" w:rsidRDefault="0083669A" w:rsidP="0083669A">
            <w:pPr>
              <w:jc w:val="right"/>
              <w:rPr>
                <w:color w:val="000000"/>
                <w:sz w:val="22"/>
                <w:szCs w:val="22"/>
              </w:rPr>
            </w:pPr>
            <w:r>
              <w:rPr>
                <w:color w:val="000000"/>
                <w:sz w:val="22"/>
                <w:szCs w:val="22"/>
              </w:rPr>
              <w:t>1976</w:t>
            </w:r>
          </w:p>
        </w:tc>
        <w:tc>
          <w:tcPr>
            <w:tcW w:w="840" w:type="dxa"/>
            <w:tcBorders>
              <w:top w:val="nil"/>
              <w:left w:val="nil"/>
              <w:bottom w:val="single" w:sz="4" w:space="0" w:color="auto"/>
              <w:right w:val="single" w:sz="4" w:space="0" w:color="auto"/>
            </w:tcBorders>
            <w:shd w:val="clear" w:color="auto" w:fill="auto"/>
            <w:noWrap/>
            <w:vAlign w:val="center"/>
          </w:tcPr>
          <w:p w14:paraId="16C8D98F" w14:textId="77777777" w:rsidR="0083669A" w:rsidRDefault="0083669A" w:rsidP="0083669A">
            <w:pPr>
              <w:jc w:val="center"/>
              <w:rPr>
                <w:color w:val="000000"/>
                <w:sz w:val="20"/>
                <w:szCs w:val="20"/>
              </w:rPr>
            </w:pPr>
            <w:r>
              <w:rPr>
                <w:color w:val="000000"/>
                <w:sz w:val="20"/>
                <w:szCs w:val="20"/>
              </w:rPr>
              <w:t>771</w:t>
            </w:r>
          </w:p>
        </w:tc>
        <w:tc>
          <w:tcPr>
            <w:tcW w:w="840" w:type="dxa"/>
            <w:tcBorders>
              <w:top w:val="nil"/>
              <w:left w:val="nil"/>
              <w:bottom w:val="single" w:sz="4" w:space="0" w:color="auto"/>
              <w:right w:val="single" w:sz="4" w:space="0" w:color="auto"/>
            </w:tcBorders>
            <w:shd w:val="clear" w:color="auto" w:fill="auto"/>
            <w:noWrap/>
            <w:vAlign w:val="center"/>
          </w:tcPr>
          <w:p w14:paraId="324EF587" w14:textId="77777777" w:rsidR="0083669A" w:rsidRDefault="0083669A" w:rsidP="0083669A">
            <w:pPr>
              <w:jc w:val="center"/>
              <w:rPr>
                <w:color w:val="000000"/>
                <w:sz w:val="20"/>
                <w:szCs w:val="20"/>
              </w:rPr>
            </w:pPr>
            <w:r>
              <w:rPr>
                <w:color w:val="000000"/>
                <w:sz w:val="20"/>
                <w:szCs w:val="20"/>
              </w:rPr>
              <w:t>11</w:t>
            </w:r>
          </w:p>
        </w:tc>
        <w:tc>
          <w:tcPr>
            <w:tcW w:w="840" w:type="dxa"/>
            <w:tcBorders>
              <w:top w:val="nil"/>
              <w:left w:val="nil"/>
              <w:bottom w:val="single" w:sz="4" w:space="0" w:color="auto"/>
              <w:right w:val="single" w:sz="4" w:space="0" w:color="auto"/>
            </w:tcBorders>
            <w:shd w:val="clear" w:color="auto" w:fill="auto"/>
            <w:noWrap/>
            <w:vAlign w:val="center"/>
          </w:tcPr>
          <w:p w14:paraId="1A2E06D3"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2C88AC4"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280714D" w14:textId="77777777" w:rsidR="0083669A" w:rsidRDefault="0083669A" w:rsidP="0083669A">
            <w:pPr>
              <w:jc w:val="center"/>
              <w:rPr>
                <w:color w:val="000000"/>
                <w:sz w:val="20"/>
                <w:szCs w:val="20"/>
              </w:rPr>
            </w:pPr>
            <w:r>
              <w:rPr>
                <w:color w:val="000000"/>
                <w:sz w:val="20"/>
                <w:szCs w:val="20"/>
              </w:rPr>
              <w:t>782</w:t>
            </w:r>
          </w:p>
        </w:tc>
        <w:tc>
          <w:tcPr>
            <w:tcW w:w="1140" w:type="dxa"/>
            <w:tcBorders>
              <w:top w:val="nil"/>
              <w:left w:val="nil"/>
              <w:bottom w:val="single" w:sz="4" w:space="0" w:color="auto"/>
              <w:right w:val="single" w:sz="4" w:space="0" w:color="auto"/>
            </w:tcBorders>
            <w:shd w:val="clear" w:color="auto" w:fill="auto"/>
            <w:noWrap/>
            <w:vAlign w:val="center"/>
          </w:tcPr>
          <w:p w14:paraId="64874042" w14:textId="77777777" w:rsidR="0083669A" w:rsidRDefault="0083669A" w:rsidP="0083669A">
            <w:pPr>
              <w:jc w:val="center"/>
              <w:rPr>
                <w:color w:val="000000"/>
                <w:sz w:val="20"/>
                <w:szCs w:val="20"/>
              </w:rPr>
            </w:pPr>
            <w:r>
              <w:rPr>
                <w:color w:val="000000"/>
                <w:sz w:val="20"/>
                <w:szCs w:val="20"/>
              </w:rPr>
              <w:t>41</w:t>
            </w:r>
          </w:p>
        </w:tc>
      </w:tr>
      <w:tr w:rsidR="0083669A" w14:paraId="39BB7DBF"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5B69A709" w14:textId="77777777" w:rsidR="0083669A" w:rsidRDefault="0083669A" w:rsidP="0083669A">
            <w:pPr>
              <w:jc w:val="right"/>
              <w:rPr>
                <w:color w:val="000000"/>
                <w:sz w:val="22"/>
                <w:szCs w:val="22"/>
              </w:rPr>
            </w:pPr>
            <w:r>
              <w:rPr>
                <w:color w:val="000000"/>
                <w:sz w:val="22"/>
                <w:szCs w:val="22"/>
              </w:rPr>
              <w:t>1978</w:t>
            </w:r>
          </w:p>
        </w:tc>
        <w:tc>
          <w:tcPr>
            <w:tcW w:w="840" w:type="dxa"/>
            <w:tcBorders>
              <w:top w:val="nil"/>
              <w:left w:val="nil"/>
              <w:bottom w:val="single" w:sz="4" w:space="0" w:color="auto"/>
              <w:right w:val="single" w:sz="4" w:space="0" w:color="auto"/>
            </w:tcBorders>
            <w:shd w:val="clear" w:color="auto" w:fill="auto"/>
            <w:noWrap/>
            <w:vAlign w:val="center"/>
          </w:tcPr>
          <w:p w14:paraId="7F39EC44" w14:textId="77777777" w:rsidR="0083669A" w:rsidRDefault="0083669A" w:rsidP="0083669A">
            <w:pPr>
              <w:jc w:val="center"/>
              <w:rPr>
                <w:color w:val="000000"/>
                <w:sz w:val="20"/>
                <w:szCs w:val="20"/>
              </w:rPr>
            </w:pPr>
            <w:r>
              <w:rPr>
                <w:color w:val="000000"/>
                <w:sz w:val="20"/>
                <w:szCs w:val="20"/>
              </w:rPr>
              <w:t>592</w:t>
            </w:r>
          </w:p>
        </w:tc>
        <w:tc>
          <w:tcPr>
            <w:tcW w:w="840" w:type="dxa"/>
            <w:tcBorders>
              <w:top w:val="nil"/>
              <w:left w:val="nil"/>
              <w:bottom w:val="single" w:sz="4" w:space="0" w:color="auto"/>
              <w:right w:val="single" w:sz="4" w:space="0" w:color="auto"/>
            </w:tcBorders>
            <w:shd w:val="clear" w:color="auto" w:fill="auto"/>
            <w:noWrap/>
            <w:vAlign w:val="center"/>
          </w:tcPr>
          <w:p w14:paraId="6C29F166"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01ECA45"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842886A"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B783210" w14:textId="77777777" w:rsidR="0083669A" w:rsidRDefault="0083669A" w:rsidP="0083669A">
            <w:pPr>
              <w:jc w:val="center"/>
              <w:rPr>
                <w:color w:val="000000"/>
                <w:sz w:val="20"/>
                <w:szCs w:val="20"/>
              </w:rPr>
            </w:pPr>
            <w:r>
              <w:rPr>
                <w:color w:val="000000"/>
                <w:sz w:val="20"/>
                <w:szCs w:val="20"/>
              </w:rPr>
              <w:t>592</w:t>
            </w:r>
          </w:p>
        </w:tc>
        <w:tc>
          <w:tcPr>
            <w:tcW w:w="1140" w:type="dxa"/>
            <w:tcBorders>
              <w:top w:val="nil"/>
              <w:left w:val="nil"/>
              <w:bottom w:val="single" w:sz="4" w:space="0" w:color="auto"/>
              <w:right w:val="single" w:sz="4" w:space="0" w:color="auto"/>
            </w:tcBorders>
            <w:shd w:val="clear" w:color="auto" w:fill="auto"/>
            <w:noWrap/>
            <w:vAlign w:val="center"/>
          </w:tcPr>
          <w:p w14:paraId="1D254457" w14:textId="77777777" w:rsidR="0083669A" w:rsidRDefault="0083669A" w:rsidP="0083669A">
            <w:pPr>
              <w:jc w:val="center"/>
              <w:rPr>
                <w:color w:val="000000"/>
                <w:sz w:val="20"/>
                <w:szCs w:val="20"/>
              </w:rPr>
            </w:pPr>
            <w:r>
              <w:rPr>
                <w:color w:val="000000"/>
                <w:sz w:val="20"/>
                <w:szCs w:val="20"/>
              </w:rPr>
              <w:t>39</w:t>
            </w:r>
          </w:p>
        </w:tc>
      </w:tr>
      <w:tr w:rsidR="0083669A" w14:paraId="54FD0E34"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68D3CE71" w14:textId="77777777" w:rsidR="0083669A" w:rsidRDefault="0083669A" w:rsidP="0083669A">
            <w:pPr>
              <w:jc w:val="right"/>
              <w:rPr>
                <w:color w:val="000000"/>
                <w:sz w:val="22"/>
                <w:szCs w:val="22"/>
              </w:rPr>
            </w:pPr>
            <w:r>
              <w:rPr>
                <w:color w:val="000000"/>
                <w:sz w:val="22"/>
                <w:szCs w:val="22"/>
              </w:rPr>
              <w:t>1980</w:t>
            </w:r>
          </w:p>
        </w:tc>
        <w:tc>
          <w:tcPr>
            <w:tcW w:w="840" w:type="dxa"/>
            <w:tcBorders>
              <w:top w:val="nil"/>
              <w:left w:val="nil"/>
              <w:bottom w:val="single" w:sz="4" w:space="0" w:color="auto"/>
              <w:right w:val="single" w:sz="4" w:space="0" w:color="auto"/>
            </w:tcBorders>
            <w:shd w:val="clear" w:color="auto" w:fill="auto"/>
            <w:noWrap/>
            <w:vAlign w:val="center"/>
          </w:tcPr>
          <w:p w14:paraId="20A3BEE3" w14:textId="77777777" w:rsidR="0083669A" w:rsidRDefault="0083669A" w:rsidP="0083669A">
            <w:pPr>
              <w:jc w:val="center"/>
              <w:rPr>
                <w:color w:val="000000"/>
                <w:sz w:val="20"/>
                <w:szCs w:val="20"/>
              </w:rPr>
            </w:pPr>
            <w:r>
              <w:rPr>
                <w:color w:val="000000"/>
                <w:sz w:val="20"/>
                <w:szCs w:val="20"/>
              </w:rPr>
              <w:t>34</w:t>
            </w:r>
          </w:p>
        </w:tc>
        <w:tc>
          <w:tcPr>
            <w:tcW w:w="840" w:type="dxa"/>
            <w:tcBorders>
              <w:top w:val="nil"/>
              <w:left w:val="nil"/>
              <w:bottom w:val="single" w:sz="4" w:space="0" w:color="auto"/>
              <w:right w:val="single" w:sz="4" w:space="0" w:color="auto"/>
            </w:tcBorders>
            <w:shd w:val="clear" w:color="auto" w:fill="auto"/>
            <w:noWrap/>
            <w:vAlign w:val="center"/>
          </w:tcPr>
          <w:p w14:paraId="44DECB47" w14:textId="77777777" w:rsidR="0083669A" w:rsidRDefault="0083669A" w:rsidP="0083669A">
            <w:pPr>
              <w:jc w:val="center"/>
              <w:rPr>
                <w:color w:val="000000"/>
                <w:sz w:val="20"/>
                <w:szCs w:val="20"/>
              </w:rPr>
            </w:pPr>
            <w:r>
              <w:rPr>
                <w:color w:val="000000"/>
                <w:sz w:val="20"/>
                <w:szCs w:val="20"/>
              </w:rPr>
              <w:t>77</w:t>
            </w:r>
          </w:p>
        </w:tc>
        <w:tc>
          <w:tcPr>
            <w:tcW w:w="840" w:type="dxa"/>
            <w:tcBorders>
              <w:top w:val="nil"/>
              <w:left w:val="nil"/>
              <w:bottom w:val="single" w:sz="4" w:space="0" w:color="auto"/>
              <w:right w:val="single" w:sz="4" w:space="0" w:color="auto"/>
            </w:tcBorders>
            <w:shd w:val="clear" w:color="auto" w:fill="auto"/>
            <w:noWrap/>
            <w:vAlign w:val="center"/>
          </w:tcPr>
          <w:p w14:paraId="32294134"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3B73CA2" w14:textId="77777777" w:rsidR="0083669A" w:rsidRDefault="0083669A" w:rsidP="0083669A">
            <w:pPr>
              <w:jc w:val="center"/>
              <w:rPr>
                <w:color w:val="000000"/>
                <w:sz w:val="20"/>
                <w:szCs w:val="20"/>
              </w:rPr>
            </w:pPr>
            <w:r>
              <w:rPr>
                <w:color w:val="000000"/>
                <w:sz w:val="20"/>
                <w:szCs w:val="20"/>
              </w:rPr>
              <w:t>39</w:t>
            </w:r>
          </w:p>
        </w:tc>
        <w:tc>
          <w:tcPr>
            <w:tcW w:w="840" w:type="dxa"/>
            <w:tcBorders>
              <w:top w:val="nil"/>
              <w:left w:val="nil"/>
              <w:bottom w:val="single" w:sz="4" w:space="0" w:color="auto"/>
              <w:right w:val="single" w:sz="4" w:space="0" w:color="auto"/>
            </w:tcBorders>
            <w:shd w:val="clear" w:color="auto" w:fill="auto"/>
            <w:noWrap/>
            <w:vAlign w:val="center"/>
          </w:tcPr>
          <w:p w14:paraId="579DFD66" w14:textId="77777777" w:rsidR="0083669A" w:rsidRDefault="0083669A" w:rsidP="0083669A">
            <w:pPr>
              <w:jc w:val="center"/>
              <w:rPr>
                <w:color w:val="000000"/>
                <w:sz w:val="20"/>
                <w:szCs w:val="20"/>
              </w:rPr>
            </w:pPr>
            <w:r>
              <w:rPr>
                <w:color w:val="000000"/>
                <w:sz w:val="20"/>
                <w:szCs w:val="20"/>
              </w:rPr>
              <w:t>150</w:t>
            </w:r>
          </w:p>
        </w:tc>
        <w:tc>
          <w:tcPr>
            <w:tcW w:w="1140" w:type="dxa"/>
            <w:tcBorders>
              <w:top w:val="nil"/>
              <w:left w:val="nil"/>
              <w:bottom w:val="single" w:sz="4" w:space="0" w:color="auto"/>
              <w:right w:val="single" w:sz="4" w:space="0" w:color="auto"/>
            </w:tcBorders>
            <w:shd w:val="clear" w:color="auto" w:fill="auto"/>
            <w:noWrap/>
            <w:vAlign w:val="center"/>
          </w:tcPr>
          <w:p w14:paraId="630F1748" w14:textId="77777777" w:rsidR="0083669A" w:rsidRDefault="0083669A" w:rsidP="0083669A">
            <w:pPr>
              <w:jc w:val="center"/>
              <w:rPr>
                <w:color w:val="000000"/>
                <w:sz w:val="20"/>
                <w:szCs w:val="20"/>
              </w:rPr>
            </w:pPr>
            <w:r>
              <w:rPr>
                <w:color w:val="000000"/>
                <w:sz w:val="20"/>
                <w:szCs w:val="20"/>
              </w:rPr>
              <w:t>37</w:t>
            </w:r>
          </w:p>
        </w:tc>
      </w:tr>
      <w:tr w:rsidR="0083669A" w14:paraId="319F83C1"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0B16D40F" w14:textId="77777777" w:rsidR="0083669A" w:rsidRDefault="0083669A" w:rsidP="0083669A">
            <w:pPr>
              <w:jc w:val="right"/>
              <w:rPr>
                <w:color w:val="000000"/>
                <w:sz w:val="22"/>
                <w:szCs w:val="22"/>
              </w:rPr>
            </w:pPr>
            <w:r>
              <w:rPr>
                <w:color w:val="000000"/>
                <w:sz w:val="22"/>
                <w:szCs w:val="22"/>
              </w:rPr>
              <w:t>1983</w:t>
            </w:r>
          </w:p>
        </w:tc>
        <w:tc>
          <w:tcPr>
            <w:tcW w:w="840" w:type="dxa"/>
            <w:tcBorders>
              <w:top w:val="nil"/>
              <w:left w:val="nil"/>
              <w:bottom w:val="single" w:sz="4" w:space="0" w:color="auto"/>
              <w:right w:val="single" w:sz="4" w:space="0" w:color="auto"/>
            </w:tcBorders>
            <w:shd w:val="clear" w:color="auto" w:fill="auto"/>
            <w:noWrap/>
            <w:vAlign w:val="center"/>
          </w:tcPr>
          <w:p w14:paraId="05D1FDE6" w14:textId="77777777" w:rsidR="0083669A" w:rsidRDefault="0083669A" w:rsidP="0083669A">
            <w:pPr>
              <w:jc w:val="center"/>
              <w:rPr>
                <w:color w:val="000000"/>
                <w:sz w:val="20"/>
                <w:szCs w:val="20"/>
              </w:rPr>
            </w:pPr>
            <w:r>
              <w:rPr>
                <w:color w:val="000000"/>
                <w:sz w:val="20"/>
                <w:szCs w:val="20"/>
              </w:rPr>
              <w:t>151</w:t>
            </w:r>
          </w:p>
        </w:tc>
        <w:tc>
          <w:tcPr>
            <w:tcW w:w="840" w:type="dxa"/>
            <w:tcBorders>
              <w:top w:val="nil"/>
              <w:left w:val="nil"/>
              <w:bottom w:val="single" w:sz="4" w:space="0" w:color="auto"/>
              <w:right w:val="single" w:sz="4" w:space="0" w:color="auto"/>
            </w:tcBorders>
            <w:shd w:val="clear" w:color="auto" w:fill="auto"/>
            <w:noWrap/>
            <w:vAlign w:val="center"/>
          </w:tcPr>
          <w:p w14:paraId="640607BE"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663DDC9"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0405916"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FA67E81" w14:textId="77777777" w:rsidR="0083669A" w:rsidRDefault="0083669A" w:rsidP="0083669A">
            <w:pPr>
              <w:jc w:val="center"/>
              <w:rPr>
                <w:color w:val="000000"/>
                <w:sz w:val="20"/>
                <w:szCs w:val="20"/>
              </w:rPr>
            </w:pPr>
            <w:r>
              <w:rPr>
                <w:color w:val="000000"/>
                <w:sz w:val="20"/>
                <w:szCs w:val="20"/>
              </w:rPr>
              <w:t>151</w:t>
            </w:r>
          </w:p>
        </w:tc>
        <w:tc>
          <w:tcPr>
            <w:tcW w:w="1140" w:type="dxa"/>
            <w:tcBorders>
              <w:top w:val="nil"/>
              <w:left w:val="nil"/>
              <w:bottom w:val="single" w:sz="4" w:space="0" w:color="auto"/>
              <w:right w:val="single" w:sz="4" w:space="0" w:color="auto"/>
            </w:tcBorders>
            <w:shd w:val="clear" w:color="auto" w:fill="auto"/>
            <w:noWrap/>
            <w:vAlign w:val="center"/>
          </w:tcPr>
          <w:p w14:paraId="414FE8B7" w14:textId="77777777" w:rsidR="0083669A" w:rsidRDefault="0083669A" w:rsidP="0083669A">
            <w:pPr>
              <w:jc w:val="center"/>
              <w:rPr>
                <w:color w:val="000000"/>
                <w:sz w:val="20"/>
                <w:szCs w:val="20"/>
              </w:rPr>
            </w:pPr>
            <w:r>
              <w:rPr>
                <w:color w:val="000000"/>
                <w:sz w:val="20"/>
                <w:szCs w:val="20"/>
              </w:rPr>
              <w:t>34</w:t>
            </w:r>
          </w:p>
        </w:tc>
      </w:tr>
      <w:tr w:rsidR="0083669A" w14:paraId="40CFE480"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4F8E63B2" w14:textId="77777777" w:rsidR="0083669A" w:rsidRDefault="0083669A" w:rsidP="0083669A">
            <w:pPr>
              <w:jc w:val="right"/>
              <w:rPr>
                <w:color w:val="000000"/>
                <w:sz w:val="22"/>
                <w:szCs w:val="22"/>
              </w:rPr>
            </w:pPr>
            <w:r>
              <w:rPr>
                <w:color w:val="000000"/>
                <w:sz w:val="22"/>
                <w:szCs w:val="22"/>
              </w:rPr>
              <w:t>1987</w:t>
            </w:r>
          </w:p>
        </w:tc>
        <w:tc>
          <w:tcPr>
            <w:tcW w:w="840" w:type="dxa"/>
            <w:tcBorders>
              <w:top w:val="nil"/>
              <w:left w:val="nil"/>
              <w:bottom w:val="single" w:sz="4" w:space="0" w:color="auto"/>
              <w:right w:val="single" w:sz="4" w:space="0" w:color="auto"/>
            </w:tcBorders>
            <w:shd w:val="clear" w:color="auto" w:fill="auto"/>
            <w:noWrap/>
            <w:vAlign w:val="center"/>
          </w:tcPr>
          <w:p w14:paraId="249382AD" w14:textId="77777777" w:rsidR="0083669A" w:rsidRDefault="0083669A" w:rsidP="0083669A">
            <w:pPr>
              <w:jc w:val="center"/>
              <w:rPr>
                <w:color w:val="000000"/>
                <w:sz w:val="20"/>
                <w:szCs w:val="20"/>
              </w:rPr>
            </w:pPr>
            <w:r>
              <w:rPr>
                <w:color w:val="000000"/>
                <w:sz w:val="20"/>
                <w:szCs w:val="20"/>
              </w:rPr>
              <w:t>373</w:t>
            </w:r>
          </w:p>
        </w:tc>
        <w:tc>
          <w:tcPr>
            <w:tcW w:w="840" w:type="dxa"/>
            <w:tcBorders>
              <w:top w:val="nil"/>
              <w:left w:val="nil"/>
              <w:bottom w:val="single" w:sz="4" w:space="0" w:color="auto"/>
              <w:right w:val="single" w:sz="4" w:space="0" w:color="auto"/>
            </w:tcBorders>
            <w:shd w:val="clear" w:color="auto" w:fill="auto"/>
            <w:noWrap/>
            <w:vAlign w:val="center"/>
          </w:tcPr>
          <w:p w14:paraId="4A08E69D"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283DE9D"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800151D"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636B87A" w14:textId="77777777" w:rsidR="0083669A" w:rsidRDefault="0083669A" w:rsidP="0083669A">
            <w:pPr>
              <w:jc w:val="center"/>
              <w:rPr>
                <w:color w:val="000000"/>
                <w:sz w:val="20"/>
                <w:szCs w:val="20"/>
              </w:rPr>
            </w:pPr>
            <w:r>
              <w:rPr>
                <w:color w:val="000000"/>
                <w:sz w:val="20"/>
                <w:szCs w:val="20"/>
              </w:rPr>
              <w:t>373</w:t>
            </w:r>
          </w:p>
        </w:tc>
        <w:tc>
          <w:tcPr>
            <w:tcW w:w="1140" w:type="dxa"/>
            <w:tcBorders>
              <w:top w:val="nil"/>
              <w:left w:val="nil"/>
              <w:bottom w:val="single" w:sz="4" w:space="0" w:color="auto"/>
              <w:right w:val="single" w:sz="4" w:space="0" w:color="auto"/>
            </w:tcBorders>
            <w:shd w:val="clear" w:color="auto" w:fill="auto"/>
            <w:noWrap/>
            <w:vAlign w:val="center"/>
          </w:tcPr>
          <w:p w14:paraId="1C4FE9FA" w14:textId="77777777" w:rsidR="0083669A" w:rsidRDefault="0083669A" w:rsidP="0083669A">
            <w:pPr>
              <w:jc w:val="center"/>
              <w:rPr>
                <w:color w:val="000000"/>
                <w:sz w:val="20"/>
                <w:szCs w:val="20"/>
              </w:rPr>
            </w:pPr>
            <w:r>
              <w:rPr>
                <w:color w:val="000000"/>
                <w:sz w:val="20"/>
                <w:szCs w:val="20"/>
              </w:rPr>
              <w:t>30</w:t>
            </w:r>
          </w:p>
        </w:tc>
      </w:tr>
      <w:tr w:rsidR="0083669A" w14:paraId="2EA4924A"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027DE3B0" w14:textId="77777777" w:rsidR="0083669A" w:rsidRDefault="0083669A" w:rsidP="0083669A">
            <w:pPr>
              <w:jc w:val="right"/>
              <w:rPr>
                <w:color w:val="000000"/>
                <w:sz w:val="22"/>
                <w:szCs w:val="22"/>
              </w:rPr>
            </w:pPr>
            <w:r>
              <w:rPr>
                <w:color w:val="000000"/>
                <w:sz w:val="22"/>
                <w:szCs w:val="22"/>
              </w:rPr>
              <w:t>1992</w:t>
            </w:r>
          </w:p>
        </w:tc>
        <w:tc>
          <w:tcPr>
            <w:tcW w:w="840" w:type="dxa"/>
            <w:tcBorders>
              <w:top w:val="nil"/>
              <w:left w:val="nil"/>
              <w:bottom w:val="single" w:sz="4" w:space="0" w:color="auto"/>
              <w:right w:val="single" w:sz="4" w:space="0" w:color="auto"/>
            </w:tcBorders>
            <w:shd w:val="clear" w:color="auto" w:fill="auto"/>
            <w:noWrap/>
            <w:vAlign w:val="center"/>
          </w:tcPr>
          <w:p w14:paraId="32947A9B" w14:textId="77777777" w:rsidR="0083669A" w:rsidRDefault="0083669A" w:rsidP="0083669A">
            <w:pPr>
              <w:jc w:val="center"/>
              <w:rPr>
                <w:color w:val="000000"/>
                <w:sz w:val="20"/>
                <w:szCs w:val="20"/>
              </w:rPr>
            </w:pPr>
            <w:r>
              <w:rPr>
                <w:color w:val="000000"/>
                <w:sz w:val="20"/>
                <w:szCs w:val="20"/>
              </w:rPr>
              <w:t>2614</w:t>
            </w:r>
          </w:p>
        </w:tc>
        <w:tc>
          <w:tcPr>
            <w:tcW w:w="840" w:type="dxa"/>
            <w:tcBorders>
              <w:top w:val="nil"/>
              <w:left w:val="nil"/>
              <w:bottom w:val="single" w:sz="4" w:space="0" w:color="auto"/>
              <w:right w:val="single" w:sz="4" w:space="0" w:color="auto"/>
            </w:tcBorders>
            <w:shd w:val="clear" w:color="auto" w:fill="auto"/>
            <w:noWrap/>
            <w:vAlign w:val="center"/>
          </w:tcPr>
          <w:p w14:paraId="05305179"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9B24C2D"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38211D2F"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9696ECF" w14:textId="77777777" w:rsidR="0083669A" w:rsidRDefault="0083669A" w:rsidP="0083669A">
            <w:pPr>
              <w:jc w:val="center"/>
              <w:rPr>
                <w:color w:val="000000"/>
                <w:sz w:val="20"/>
                <w:szCs w:val="20"/>
              </w:rPr>
            </w:pPr>
            <w:r>
              <w:rPr>
                <w:color w:val="000000"/>
                <w:sz w:val="20"/>
                <w:szCs w:val="20"/>
              </w:rPr>
              <w:t>2614</w:t>
            </w:r>
          </w:p>
        </w:tc>
        <w:tc>
          <w:tcPr>
            <w:tcW w:w="1140" w:type="dxa"/>
            <w:tcBorders>
              <w:top w:val="nil"/>
              <w:left w:val="nil"/>
              <w:bottom w:val="single" w:sz="4" w:space="0" w:color="auto"/>
              <w:right w:val="single" w:sz="4" w:space="0" w:color="auto"/>
            </w:tcBorders>
            <w:shd w:val="clear" w:color="auto" w:fill="auto"/>
            <w:noWrap/>
            <w:vAlign w:val="center"/>
          </w:tcPr>
          <w:p w14:paraId="0CCCFA22" w14:textId="77777777" w:rsidR="0083669A" w:rsidRDefault="0083669A" w:rsidP="0083669A">
            <w:pPr>
              <w:jc w:val="center"/>
              <w:rPr>
                <w:color w:val="000000"/>
                <w:sz w:val="20"/>
                <w:szCs w:val="20"/>
              </w:rPr>
            </w:pPr>
            <w:r>
              <w:rPr>
                <w:color w:val="000000"/>
                <w:sz w:val="20"/>
                <w:szCs w:val="20"/>
              </w:rPr>
              <w:t>25</w:t>
            </w:r>
          </w:p>
        </w:tc>
      </w:tr>
      <w:tr w:rsidR="0083669A" w14:paraId="423B56AF"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7A8CF39A" w14:textId="77777777" w:rsidR="0083669A" w:rsidRDefault="0083669A" w:rsidP="0083669A">
            <w:pPr>
              <w:jc w:val="right"/>
              <w:rPr>
                <w:color w:val="000000"/>
                <w:sz w:val="22"/>
                <w:szCs w:val="22"/>
              </w:rPr>
            </w:pPr>
            <w:r>
              <w:rPr>
                <w:color w:val="000000"/>
                <w:sz w:val="22"/>
                <w:szCs w:val="22"/>
              </w:rPr>
              <w:t>1998</w:t>
            </w:r>
          </w:p>
        </w:tc>
        <w:tc>
          <w:tcPr>
            <w:tcW w:w="840" w:type="dxa"/>
            <w:tcBorders>
              <w:top w:val="nil"/>
              <w:left w:val="nil"/>
              <w:bottom w:val="single" w:sz="4" w:space="0" w:color="auto"/>
              <w:right w:val="single" w:sz="4" w:space="0" w:color="auto"/>
            </w:tcBorders>
            <w:shd w:val="clear" w:color="auto" w:fill="auto"/>
            <w:noWrap/>
            <w:vAlign w:val="center"/>
          </w:tcPr>
          <w:p w14:paraId="0C6A492B" w14:textId="77777777" w:rsidR="0083669A" w:rsidRDefault="0083669A" w:rsidP="0083669A">
            <w:pPr>
              <w:jc w:val="center"/>
              <w:rPr>
                <w:color w:val="000000"/>
                <w:sz w:val="20"/>
                <w:szCs w:val="20"/>
              </w:rPr>
            </w:pPr>
            <w:r>
              <w:rPr>
                <w:color w:val="000000"/>
                <w:sz w:val="20"/>
                <w:szCs w:val="20"/>
              </w:rPr>
              <w:t>1481</w:t>
            </w:r>
          </w:p>
        </w:tc>
        <w:tc>
          <w:tcPr>
            <w:tcW w:w="840" w:type="dxa"/>
            <w:tcBorders>
              <w:top w:val="nil"/>
              <w:left w:val="nil"/>
              <w:bottom w:val="single" w:sz="4" w:space="0" w:color="auto"/>
              <w:right w:val="single" w:sz="4" w:space="0" w:color="auto"/>
            </w:tcBorders>
            <w:shd w:val="clear" w:color="auto" w:fill="auto"/>
            <w:noWrap/>
            <w:vAlign w:val="center"/>
          </w:tcPr>
          <w:p w14:paraId="6485B196"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7FAC5D1"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A83EC91"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2176A70" w14:textId="77777777" w:rsidR="0083669A" w:rsidRDefault="0083669A" w:rsidP="0083669A">
            <w:pPr>
              <w:jc w:val="center"/>
              <w:rPr>
                <w:color w:val="000000"/>
                <w:sz w:val="20"/>
                <w:szCs w:val="20"/>
              </w:rPr>
            </w:pPr>
            <w:r>
              <w:rPr>
                <w:color w:val="000000"/>
                <w:sz w:val="20"/>
                <w:szCs w:val="20"/>
              </w:rPr>
              <w:t>1481</w:t>
            </w:r>
          </w:p>
        </w:tc>
        <w:tc>
          <w:tcPr>
            <w:tcW w:w="1140" w:type="dxa"/>
            <w:tcBorders>
              <w:top w:val="nil"/>
              <w:left w:val="nil"/>
              <w:bottom w:val="single" w:sz="4" w:space="0" w:color="auto"/>
              <w:right w:val="single" w:sz="4" w:space="0" w:color="auto"/>
            </w:tcBorders>
            <w:shd w:val="clear" w:color="auto" w:fill="auto"/>
            <w:noWrap/>
            <w:vAlign w:val="center"/>
          </w:tcPr>
          <w:p w14:paraId="375B3CE1" w14:textId="77777777" w:rsidR="0083669A" w:rsidRDefault="0083669A" w:rsidP="0083669A">
            <w:pPr>
              <w:jc w:val="center"/>
              <w:rPr>
                <w:color w:val="000000"/>
                <w:sz w:val="20"/>
                <w:szCs w:val="20"/>
              </w:rPr>
            </w:pPr>
            <w:r>
              <w:rPr>
                <w:color w:val="000000"/>
                <w:sz w:val="20"/>
                <w:szCs w:val="20"/>
              </w:rPr>
              <w:t>19</w:t>
            </w:r>
          </w:p>
        </w:tc>
      </w:tr>
      <w:tr w:rsidR="0083669A" w14:paraId="27CD2C03"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79795455" w14:textId="77777777" w:rsidR="0083669A" w:rsidRDefault="0083669A" w:rsidP="0083669A">
            <w:pPr>
              <w:jc w:val="right"/>
              <w:rPr>
                <w:color w:val="000000"/>
                <w:sz w:val="22"/>
                <w:szCs w:val="22"/>
              </w:rPr>
            </w:pPr>
            <w:r>
              <w:rPr>
                <w:color w:val="000000"/>
                <w:sz w:val="22"/>
                <w:szCs w:val="22"/>
              </w:rPr>
              <w:t>2000</w:t>
            </w:r>
          </w:p>
        </w:tc>
        <w:tc>
          <w:tcPr>
            <w:tcW w:w="840" w:type="dxa"/>
            <w:tcBorders>
              <w:top w:val="nil"/>
              <w:left w:val="nil"/>
              <w:bottom w:val="single" w:sz="4" w:space="0" w:color="auto"/>
              <w:right w:val="single" w:sz="4" w:space="0" w:color="auto"/>
            </w:tcBorders>
            <w:shd w:val="clear" w:color="auto" w:fill="auto"/>
            <w:noWrap/>
            <w:vAlign w:val="center"/>
          </w:tcPr>
          <w:p w14:paraId="3EA53C23" w14:textId="77777777" w:rsidR="0083669A" w:rsidRDefault="0083669A" w:rsidP="0083669A">
            <w:pPr>
              <w:jc w:val="center"/>
              <w:rPr>
                <w:color w:val="000000"/>
                <w:sz w:val="20"/>
                <w:szCs w:val="20"/>
              </w:rPr>
            </w:pPr>
            <w:r>
              <w:rPr>
                <w:color w:val="000000"/>
                <w:sz w:val="20"/>
                <w:szCs w:val="20"/>
              </w:rPr>
              <w:t>23</w:t>
            </w:r>
          </w:p>
        </w:tc>
        <w:tc>
          <w:tcPr>
            <w:tcW w:w="840" w:type="dxa"/>
            <w:tcBorders>
              <w:top w:val="nil"/>
              <w:left w:val="nil"/>
              <w:bottom w:val="single" w:sz="4" w:space="0" w:color="auto"/>
              <w:right w:val="single" w:sz="4" w:space="0" w:color="auto"/>
            </w:tcBorders>
            <w:shd w:val="clear" w:color="auto" w:fill="auto"/>
            <w:noWrap/>
            <w:vAlign w:val="center"/>
          </w:tcPr>
          <w:p w14:paraId="6400DCE9"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027BA74"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F28A584"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3562ADB1" w14:textId="77777777" w:rsidR="0083669A" w:rsidRDefault="0083669A" w:rsidP="0083669A">
            <w:pPr>
              <w:jc w:val="center"/>
              <w:rPr>
                <w:color w:val="000000"/>
                <w:sz w:val="20"/>
                <w:szCs w:val="20"/>
              </w:rPr>
            </w:pPr>
            <w:r>
              <w:rPr>
                <w:color w:val="000000"/>
                <w:sz w:val="20"/>
                <w:szCs w:val="20"/>
              </w:rPr>
              <w:t>23</w:t>
            </w:r>
          </w:p>
        </w:tc>
        <w:tc>
          <w:tcPr>
            <w:tcW w:w="1140" w:type="dxa"/>
            <w:tcBorders>
              <w:top w:val="nil"/>
              <w:left w:val="nil"/>
              <w:bottom w:val="single" w:sz="4" w:space="0" w:color="auto"/>
              <w:right w:val="single" w:sz="4" w:space="0" w:color="auto"/>
            </w:tcBorders>
            <w:shd w:val="clear" w:color="auto" w:fill="auto"/>
            <w:noWrap/>
            <w:vAlign w:val="center"/>
          </w:tcPr>
          <w:p w14:paraId="25AE38FE" w14:textId="77777777" w:rsidR="0083669A" w:rsidRDefault="0083669A" w:rsidP="0083669A">
            <w:pPr>
              <w:jc w:val="center"/>
              <w:rPr>
                <w:color w:val="000000"/>
                <w:sz w:val="20"/>
                <w:szCs w:val="20"/>
              </w:rPr>
            </w:pPr>
            <w:r>
              <w:rPr>
                <w:color w:val="000000"/>
                <w:sz w:val="20"/>
                <w:szCs w:val="20"/>
              </w:rPr>
              <w:t>17</w:t>
            </w:r>
          </w:p>
        </w:tc>
      </w:tr>
      <w:tr w:rsidR="0083669A" w14:paraId="1892D9AD"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051E2A5D" w14:textId="77777777" w:rsidR="0083669A" w:rsidRDefault="0083669A" w:rsidP="0083669A">
            <w:pPr>
              <w:jc w:val="right"/>
              <w:rPr>
                <w:color w:val="000000"/>
                <w:sz w:val="22"/>
                <w:szCs w:val="22"/>
              </w:rPr>
            </w:pPr>
            <w:r>
              <w:rPr>
                <w:color w:val="000000"/>
                <w:sz w:val="22"/>
                <w:szCs w:val="22"/>
              </w:rPr>
              <w:t>2004</w:t>
            </w:r>
          </w:p>
        </w:tc>
        <w:tc>
          <w:tcPr>
            <w:tcW w:w="840" w:type="dxa"/>
            <w:tcBorders>
              <w:top w:val="nil"/>
              <w:left w:val="nil"/>
              <w:bottom w:val="single" w:sz="4" w:space="0" w:color="auto"/>
              <w:right w:val="single" w:sz="4" w:space="0" w:color="auto"/>
            </w:tcBorders>
            <w:shd w:val="clear" w:color="auto" w:fill="auto"/>
            <w:noWrap/>
            <w:vAlign w:val="center"/>
          </w:tcPr>
          <w:p w14:paraId="714BD8E5" w14:textId="77777777" w:rsidR="0083669A" w:rsidRDefault="0083669A" w:rsidP="0083669A">
            <w:pPr>
              <w:jc w:val="center"/>
              <w:rPr>
                <w:color w:val="000000"/>
                <w:sz w:val="20"/>
                <w:szCs w:val="20"/>
              </w:rPr>
            </w:pPr>
            <w:r>
              <w:rPr>
                <w:color w:val="000000"/>
                <w:sz w:val="20"/>
                <w:szCs w:val="20"/>
              </w:rPr>
              <w:t>40</w:t>
            </w:r>
          </w:p>
        </w:tc>
        <w:tc>
          <w:tcPr>
            <w:tcW w:w="840" w:type="dxa"/>
            <w:tcBorders>
              <w:top w:val="nil"/>
              <w:left w:val="nil"/>
              <w:bottom w:val="single" w:sz="4" w:space="0" w:color="auto"/>
              <w:right w:val="single" w:sz="4" w:space="0" w:color="auto"/>
            </w:tcBorders>
            <w:shd w:val="clear" w:color="auto" w:fill="auto"/>
            <w:noWrap/>
            <w:vAlign w:val="center"/>
          </w:tcPr>
          <w:p w14:paraId="05CCC25B"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B48C599"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1D13C52"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3040967" w14:textId="77777777" w:rsidR="0083669A" w:rsidRDefault="0083669A" w:rsidP="0083669A">
            <w:pPr>
              <w:jc w:val="center"/>
              <w:rPr>
                <w:color w:val="000000"/>
                <w:sz w:val="20"/>
                <w:szCs w:val="20"/>
              </w:rPr>
            </w:pPr>
            <w:r>
              <w:rPr>
                <w:color w:val="000000"/>
                <w:sz w:val="20"/>
                <w:szCs w:val="20"/>
              </w:rPr>
              <w:t>40</w:t>
            </w:r>
          </w:p>
        </w:tc>
        <w:tc>
          <w:tcPr>
            <w:tcW w:w="1140" w:type="dxa"/>
            <w:tcBorders>
              <w:top w:val="nil"/>
              <w:left w:val="nil"/>
              <w:bottom w:val="single" w:sz="4" w:space="0" w:color="auto"/>
              <w:right w:val="single" w:sz="4" w:space="0" w:color="auto"/>
            </w:tcBorders>
            <w:shd w:val="clear" w:color="auto" w:fill="auto"/>
            <w:noWrap/>
            <w:vAlign w:val="center"/>
          </w:tcPr>
          <w:p w14:paraId="2CE998AC" w14:textId="77777777" w:rsidR="0083669A" w:rsidRDefault="0083669A" w:rsidP="0083669A">
            <w:pPr>
              <w:jc w:val="center"/>
              <w:rPr>
                <w:color w:val="000000"/>
                <w:sz w:val="20"/>
                <w:szCs w:val="20"/>
              </w:rPr>
            </w:pPr>
            <w:r>
              <w:rPr>
                <w:color w:val="000000"/>
                <w:sz w:val="20"/>
                <w:szCs w:val="20"/>
              </w:rPr>
              <w:t>13</w:t>
            </w:r>
          </w:p>
        </w:tc>
      </w:tr>
      <w:tr w:rsidR="0083669A" w14:paraId="449A5130"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54B5777F" w14:textId="77777777" w:rsidR="0083669A" w:rsidRDefault="0083669A" w:rsidP="0083669A">
            <w:pPr>
              <w:rPr>
                <w:b/>
                <w:bCs/>
                <w:color w:val="000000"/>
                <w:sz w:val="22"/>
                <w:szCs w:val="22"/>
              </w:rPr>
            </w:pPr>
            <w:r>
              <w:rPr>
                <w:b/>
                <w:bCs/>
                <w:color w:val="000000"/>
                <w:sz w:val="22"/>
                <w:szCs w:val="22"/>
              </w:rPr>
              <w:t>сеть ТС ТЭЦ - ТНС-1Б</w:t>
            </w:r>
          </w:p>
        </w:tc>
        <w:tc>
          <w:tcPr>
            <w:tcW w:w="840" w:type="dxa"/>
            <w:tcBorders>
              <w:top w:val="nil"/>
              <w:left w:val="nil"/>
              <w:bottom w:val="single" w:sz="4" w:space="0" w:color="auto"/>
              <w:right w:val="single" w:sz="4" w:space="0" w:color="auto"/>
            </w:tcBorders>
            <w:shd w:val="clear" w:color="auto" w:fill="auto"/>
            <w:noWrap/>
            <w:vAlign w:val="center"/>
          </w:tcPr>
          <w:p w14:paraId="50B61F13" w14:textId="77777777" w:rsidR="0083669A" w:rsidRDefault="0083669A" w:rsidP="0083669A">
            <w:pPr>
              <w:jc w:val="center"/>
              <w:rPr>
                <w:b/>
                <w:bCs/>
                <w:color w:val="000000"/>
                <w:sz w:val="22"/>
                <w:szCs w:val="22"/>
              </w:rPr>
            </w:pPr>
            <w:r>
              <w:rPr>
                <w:b/>
                <w:bCs/>
                <w:color w:val="000000"/>
                <w:sz w:val="22"/>
                <w:szCs w:val="22"/>
              </w:rPr>
              <w:t>4743</w:t>
            </w:r>
          </w:p>
        </w:tc>
        <w:tc>
          <w:tcPr>
            <w:tcW w:w="840" w:type="dxa"/>
            <w:tcBorders>
              <w:top w:val="nil"/>
              <w:left w:val="nil"/>
              <w:bottom w:val="single" w:sz="4" w:space="0" w:color="auto"/>
              <w:right w:val="single" w:sz="4" w:space="0" w:color="auto"/>
            </w:tcBorders>
            <w:shd w:val="clear" w:color="auto" w:fill="auto"/>
            <w:noWrap/>
            <w:vAlign w:val="center"/>
          </w:tcPr>
          <w:p w14:paraId="75D2F0DE" w14:textId="77777777" w:rsidR="0083669A" w:rsidRDefault="0083669A" w:rsidP="0083669A">
            <w:pPr>
              <w:jc w:val="center"/>
              <w:rPr>
                <w:b/>
                <w:bCs/>
                <w:color w:val="000000"/>
                <w:sz w:val="22"/>
                <w:szCs w:val="22"/>
              </w:rPr>
            </w:pPr>
            <w:r>
              <w:rPr>
                <w:b/>
                <w:bCs/>
                <w:color w:val="000000"/>
                <w:sz w:val="22"/>
                <w:szCs w:val="22"/>
              </w:rPr>
              <w:t>76</w:t>
            </w:r>
          </w:p>
        </w:tc>
        <w:tc>
          <w:tcPr>
            <w:tcW w:w="840" w:type="dxa"/>
            <w:tcBorders>
              <w:top w:val="nil"/>
              <w:left w:val="nil"/>
              <w:bottom w:val="single" w:sz="4" w:space="0" w:color="auto"/>
              <w:right w:val="single" w:sz="4" w:space="0" w:color="auto"/>
            </w:tcBorders>
            <w:shd w:val="clear" w:color="auto" w:fill="auto"/>
            <w:noWrap/>
            <w:vAlign w:val="center"/>
          </w:tcPr>
          <w:p w14:paraId="386F741A" w14:textId="77777777" w:rsidR="0083669A" w:rsidRDefault="0083669A" w:rsidP="0083669A">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26C5E23D" w14:textId="77777777" w:rsidR="0083669A" w:rsidRDefault="0083669A" w:rsidP="0083669A">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1084FB01" w14:textId="77777777" w:rsidR="0083669A" w:rsidRDefault="0083669A" w:rsidP="0083669A">
            <w:pPr>
              <w:jc w:val="center"/>
              <w:rPr>
                <w:b/>
                <w:bCs/>
                <w:color w:val="000000"/>
                <w:sz w:val="22"/>
                <w:szCs w:val="22"/>
              </w:rPr>
            </w:pPr>
            <w:r>
              <w:rPr>
                <w:b/>
                <w:bCs/>
                <w:color w:val="000000"/>
                <w:sz w:val="22"/>
                <w:szCs w:val="22"/>
              </w:rPr>
              <w:t>4819</w:t>
            </w:r>
          </w:p>
        </w:tc>
        <w:tc>
          <w:tcPr>
            <w:tcW w:w="1140" w:type="dxa"/>
            <w:tcBorders>
              <w:top w:val="nil"/>
              <w:left w:val="nil"/>
              <w:bottom w:val="single" w:sz="4" w:space="0" w:color="auto"/>
              <w:right w:val="single" w:sz="4" w:space="0" w:color="auto"/>
            </w:tcBorders>
            <w:shd w:val="clear" w:color="auto" w:fill="auto"/>
            <w:noWrap/>
            <w:vAlign w:val="center"/>
          </w:tcPr>
          <w:p w14:paraId="589E1BB8" w14:textId="77777777" w:rsidR="0083669A" w:rsidRDefault="0083669A" w:rsidP="0083669A">
            <w:pPr>
              <w:jc w:val="center"/>
              <w:rPr>
                <w:b/>
                <w:bCs/>
                <w:color w:val="000000"/>
                <w:sz w:val="22"/>
                <w:szCs w:val="22"/>
              </w:rPr>
            </w:pPr>
            <w:r>
              <w:rPr>
                <w:b/>
                <w:bCs/>
                <w:color w:val="000000"/>
                <w:sz w:val="22"/>
                <w:szCs w:val="22"/>
              </w:rPr>
              <w:t> </w:t>
            </w:r>
          </w:p>
        </w:tc>
      </w:tr>
      <w:tr w:rsidR="0083669A" w14:paraId="76629575"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6F297521" w14:textId="77777777" w:rsidR="0083669A" w:rsidRDefault="0083669A" w:rsidP="0083669A">
            <w:pPr>
              <w:rPr>
                <w:b/>
                <w:bCs/>
                <w:i/>
                <w:iCs/>
                <w:color w:val="000000"/>
                <w:sz w:val="22"/>
                <w:szCs w:val="22"/>
              </w:rPr>
            </w:pPr>
            <w:r>
              <w:rPr>
                <w:b/>
                <w:bCs/>
                <w:i/>
                <w:iCs/>
                <w:color w:val="000000"/>
                <w:sz w:val="22"/>
                <w:szCs w:val="22"/>
              </w:rPr>
              <w:t>магистральные сети</w:t>
            </w:r>
          </w:p>
        </w:tc>
        <w:tc>
          <w:tcPr>
            <w:tcW w:w="840" w:type="dxa"/>
            <w:tcBorders>
              <w:top w:val="nil"/>
              <w:left w:val="nil"/>
              <w:bottom w:val="single" w:sz="4" w:space="0" w:color="auto"/>
              <w:right w:val="single" w:sz="4" w:space="0" w:color="auto"/>
            </w:tcBorders>
            <w:shd w:val="clear" w:color="auto" w:fill="auto"/>
            <w:noWrap/>
            <w:vAlign w:val="center"/>
          </w:tcPr>
          <w:p w14:paraId="247F52E6" w14:textId="77777777" w:rsidR="0083669A" w:rsidRDefault="0083669A" w:rsidP="0083669A">
            <w:pPr>
              <w:jc w:val="center"/>
              <w:rPr>
                <w:b/>
                <w:bCs/>
                <w:i/>
                <w:iCs/>
                <w:color w:val="000000"/>
                <w:sz w:val="20"/>
                <w:szCs w:val="20"/>
              </w:rPr>
            </w:pPr>
            <w:r>
              <w:rPr>
                <w:b/>
                <w:bCs/>
                <w:i/>
                <w:iCs/>
                <w:color w:val="000000"/>
                <w:sz w:val="20"/>
                <w:szCs w:val="20"/>
              </w:rPr>
              <w:t>4743</w:t>
            </w:r>
          </w:p>
        </w:tc>
        <w:tc>
          <w:tcPr>
            <w:tcW w:w="840" w:type="dxa"/>
            <w:tcBorders>
              <w:top w:val="nil"/>
              <w:left w:val="nil"/>
              <w:bottom w:val="single" w:sz="4" w:space="0" w:color="auto"/>
              <w:right w:val="single" w:sz="4" w:space="0" w:color="auto"/>
            </w:tcBorders>
            <w:shd w:val="clear" w:color="auto" w:fill="auto"/>
            <w:noWrap/>
            <w:vAlign w:val="center"/>
          </w:tcPr>
          <w:p w14:paraId="439C0836" w14:textId="77777777" w:rsidR="0083669A" w:rsidRDefault="0083669A" w:rsidP="0083669A">
            <w:pPr>
              <w:jc w:val="center"/>
              <w:rPr>
                <w:b/>
                <w:bCs/>
                <w:i/>
                <w:iCs/>
                <w:color w:val="000000"/>
                <w:sz w:val="20"/>
                <w:szCs w:val="20"/>
              </w:rPr>
            </w:pPr>
            <w:r>
              <w:rPr>
                <w:b/>
                <w:bCs/>
                <w:i/>
                <w:iCs/>
                <w:color w:val="000000"/>
                <w:sz w:val="20"/>
                <w:szCs w:val="20"/>
              </w:rPr>
              <w:t>76</w:t>
            </w:r>
          </w:p>
        </w:tc>
        <w:tc>
          <w:tcPr>
            <w:tcW w:w="840" w:type="dxa"/>
            <w:tcBorders>
              <w:top w:val="nil"/>
              <w:left w:val="nil"/>
              <w:bottom w:val="single" w:sz="4" w:space="0" w:color="auto"/>
              <w:right w:val="single" w:sz="4" w:space="0" w:color="auto"/>
            </w:tcBorders>
            <w:shd w:val="clear" w:color="auto" w:fill="auto"/>
            <w:noWrap/>
            <w:vAlign w:val="center"/>
          </w:tcPr>
          <w:p w14:paraId="53F3E478" w14:textId="77777777" w:rsidR="0083669A" w:rsidRDefault="0083669A" w:rsidP="0083669A">
            <w:pPr>
              <w:jc w:val="center"/>
              <w:rPr>
                <w:b/>
                <w:bCs/>
                <w:i/>
                <w:iCs/>
                <w:color w:val="000000"/>
                <w:sz w:val="20"/>
                <w:szCs w:val="20"/>
              </w:rPr>
            </w:pPr>
            <w:r>
              <w:rPr>
                <w:b/>
                <w:bCs/>
                <w:i/>
                <w:iCs/>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E90BC2A" w14:textId="77777777" w:rsidR="0083669A" w:rsidRDefault="0083669A" w:rsidP="0083669A">
            <w:pPr>
              <w:jc w:val="center"/>
              <w:rPr>
                <w:b/>
                <w:bCs/>
                <w:i/>
                <w:iCs/>
                <w:color w:val="000000"/>
                <w:sz w:val="20"/>
                <w:szCs w:val="20"/>
              </w:rPr>
            </w:pPr>
            <w:r>
              <w:rPr>
                <w:b/>
                <w:bCs/>
                <w:i/>
                <w:iCs/>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18F78AB" w14:textId="77777777" w:rsidR="0083669A" w:rsidRDefault="0083669A" w:rsidP="0083669A">
            <w:pPr>
              <w:jc w:val="center"/>
              <w:rPr>
                <w:b/>
                <w:bCs/>
                <w:i/>
                <w:iCs/>
                <w:color w:val="000000"/>
                <w:sz w:val="20"/>
                <w:szCs w:val="20"/>
              </w:rPr>
            </w:pPr>
            <w:r>
              <w:rPr>
                <w:b/>
                <w:bCs/>
                <w:i/>
                <w:iCs/>
                <w:color w:val="000000"/>
                <w:sz w:val="20"/>
                <w:szCs w:val="20"/>
              </w:rPr>
              <w:t>4819</w:t>
            </w:r>
          </w:p>
        </w:tc>
        <w:tc>
          <w:tcPr>
            <w:tcW w:w="1140" w:type="dxa"/>
            <w:tcBorders>
              <w:top w:val="nil"/>
              <w:left w:val="nil"/>
              <w:bottom w:val="single" w:sz="4" w:space="0" w:color="auto"/>
              <w:right w:val="single" w:sz="4" w:space="0" w:color="auto"/>
            </w:tcBorders>
            <w:shd w:val="clear" w:color="auto" w:fill="auto"/>
            <w:noWrap/>
            <w:vAlign w:val="center"/>
          </w:tcPr>
          <w:p w14:paraId="1814F0B2" w14:textId="77777777" w:rsidR="0083669A" w:rsidRDefault="0083669A" w:rsidP="0083669A">
            <w:pPr>
              <w:jc w:val="center"/>
              <w:rPr>
                <w:b/>
                <w:bCs/>
                <w:i/>
                <w:iCs/>
                <w:color w:val="000000"/>
                <w:sz w:val="20"/>
                <w:szCs w:val="20"/>
              </w:rPr>
            </w:pPr>
            <w:r>
              <w:rPr>
                <w:b/>
                <w:bCs/>
                <w:i/>
                <w:iCs/>
                <w:color w:val="000000"/>
                <w:sz w:val="20"/>
                <w:szCs w:val="20"/>
              </w:rPr>
              <w:t> </w:t>
            </w:r>
          </w:p>
        </w:tc>
      </w:tr>
      <w:tr w:rsidR="0083669A" w14:paraId="410246DE"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3F0C9D91" w14:textId="77777777" w:rsidR="0083669A" w:rsidRDefault="0083669A" w:rsidP="0083669A">
            <w:pPr>
              <w:jc w:val="right"/>
              <w:rPr>
                <w:color w:val="000000"/>
                <w:sz w:val="22"/>
                <w:szCs w:val="22"/>
              </w:rPr>
            </w:pPr>
            <w:r>
              <w:rPr>
                <w:color w:val="000000"/>
                <w:sz w:val="22"/>
                <w:szCs w:val="22"/>
              </w:rPr>
              <w:t>1974</w:t>
            </w:r>
          </w:p>
        </w:tc>
        <w:tc>
          <w:tcPr>
            <w:tcW w:w="840" w:type="dxa"/>
            <w:tcBorders>
              <w:top w:val="nil"/>
              <w:left w:val="nil"/>
              <w:bottom w:val="single" w:sz="4" w:space="0" w:color="auto"/>
              <w:right w:val="single" w:sz="4" w:space="0" w:color="auto"/>
            </w:tcBorders>
            <w:shd w:val="clear" w:color="auto" w:fill="auto"/>
            <w:noWrap/>
            <w:vAlign w:val="center"/>
          </w:tcPr>
          <w:p w14:paraId="6205AB73" w14:textId="77777777" w:rsidR="0083669A" w:rsidRDefault="0083669A" w:rsidP="0083669A">
            <w:pPr>
              <w:jc w:val="center"/>
              <w:rPr>
                <w:color w:val="000000"/>
                <w:sz w:val="20"/>
                <w:szCs w:val="20"/>
              </w:rPr>
            </w:pPr>
            <w:r>
              <w:rPr>
                <w:color w:val="000000"/>
                <w:sz w:val="20"/>
                <w:szCs w:val="20"/>
              </w:rPr>
              <w:t>3</w:t>
            </w:r>
          </w:p>
        </w:tc>
        <w:tc>
          <w:tcPr>
            <w:tcW w:w="840" w:type="dxa"/>
            <w:tcBorders>
              <w:top w:val="nil"/>
              <w:left w:val="nil"/>
              <w:bottom w:val="single" w:sz="4" w:space="0" w:color="auto"/>
              <w:right w:val="single" w:sz="4" w:space="0" w:color="auto"/>
            </w:tcBorders>
            <w:shd w:val="clear" w:color="auto" w:fill="auto"/>
            <w:noWrap/>
            <w:vAlign w:val="center"/>
          </w:tcPr>
          <w:p w14:paraId="0E8F4A93" w14:textId="77777777" w:rsidR="0083669A" w:rsidRDefault="0083669A" w:rsidP="0083669A">
            <w:pPr>
              <w:jc w:val="center"/>
              <w:rPr>
                <w:color w:val="000000"/>
                <w:sz w:val="20"/>
                <w:szCs w:val="20"/>
              </w:rPr>
            </w:pPr>
            <w:r>
              <w:rPr>
                <w:color w:val="000000"/>
                <w:sz w:val="20"/>
                <w:szCs w:val="20"/>
              </w:rPr>
              <w:t>29</w:t>
            </w:r>
          </w:p>
        </w:tc>
        <w:tc>
          <w:tcPr>
            <w:tcW w:w="840" w:type="dxa"/>
            <w:tcBorders>
              <w:top w:val="nil"/>
              <w:left w:val="nil"/>
              <w:bottom w:val="single" w:sz="4" w:space="0" w:color="auto"/>
              <w:right w:val="single" w:sz="4" w:space="0" w:color="auto"/>
            </w:tcBorders>
            <w:shd w:val="clear" w:color="auto" w:fill="auto"/>
            <w:noWrap/>
            <w:vAlign w:val="center"/>
          </w:tcPr>
          <w:p w14:paraId="2A2C9D2E"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C96B4E5"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CA67E1A" w14:textId="77777777" w:rsidR="0083669A" w:rsidRDefault="0083669A" w:rsidP="0083669A">
            <w:pPr>
              <w:jc w:val="center"/>
              <w:rPr>
                <w:color w:val="000000"/>
                <w:sz w:val="20"/>
                <w:szCs w:val="20"/>
              </w:rPr>
            </w:pPr>
            <w:r>
              <w:rPr>
                <w:color w:val="000000"/>
                <w:sz w:val="20"/>
                <w:szCs w:val="20"/>
              </w:rPr>
              <w:t>32</w:t>
            </w:r>
          </w:p>
        </w:tc>
        <w:tc>
          <w:tcPr>
            <w:tcW w:w="1140" w:type="dxa"/>
            <w:tcBorders>
              <w:top w:val="nil"/>
              <w:left w:val="nil"/>
              <w:bottom w:val="single" w:sz="4" w:space="0" w:color="auto"/>
              <w:right w:val="single" w:sz="4" w:space="0" w:color="auto"/>
            </w:tcBorders>
            <w:shd w:val="clear" w:color="auto" w:fill="auto"/>
            <w:noWrap/>
            <w:vAlign w:val="center"/>
          </w:tcPr>
          <w:p w14:paraId="6A4054CE" w14:textId="77777777" w:rsidR="0083669A" w:rsidRDefault="0083669A" w:rsidP="0083669A">
            <w:pPr>
              <w:jc w:val="center"/>
              <w:rPr>
                <w:color w:val="000000"/>
                <w:sz w:val="20"/>
                <w:szCs w:val="20"/>
              </w:rPr>
            </w:pPr>
            <w:r>
              <w:rPr>
                <w:color w:val="000000"/>
                <w:sz w:val="20"/>
                <w:szCs w:val="20"/>
              </w:rPr>
              <w:t>43</w:t>
            </w:r>
          </w:p>
        </w:tc>
      </w:tr>
      <w:tr w:rsidR="0083669A" w14:paraId="3023F9BB"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0F6578EF" w14:textId="77777777" w:rsidR="0083669A" w:rsidRDefault="0083669A" w:rsidP="0083669A">
            <w:pPr>
              <w:jc w:val="right"/>
              <w:rPr>
                <w:color w:val="000000"/>
                <w:sz w:val="22"/>
                <w:szCs w:val="22"/>
              </w:rPr>
            </w:pPr>
            <w:r>
              <w:rPr>
                <w:color w:val="000000"/>
                <w:sz w:val="22"/>
                <w:szCs w:val="22"/>
              </w:rPr>
              <w:t>1980</w:t>
            </w:r>
          </w:p>
        </w:tc>
        <w:tc>
          <w:tcPr>
            <w:tcW w:w="840" w:type="dxa"/>
            <w:tcBorders>
              <w:top w:val="nil"/>
              <w:left w:val="nil"/>
              <w:bottom w:val="single" w:sz="4" w:space="0" w:color="auto"/>
              <w:right w:val="single" w:sz="4" w:space="0" w:color="auto"/>
            </w:tcBorders>
            <w:shd w:val="clear" w:color="auto" w:fill="auto"/>
            <w:noWrap/>
            <w:vAlign w:val="center"/>
          </w:tcPr>
          <w:p w14:paraId="42DD2AD6" w14:textId="77777777" w:rsidR="0083669A" w:rsidRDefault="0083669A" w:rsidP="0083669A">
            <w:pPr>
              <w:jc w:val="center"/>
              <w:rPr>
                <w:color w:val="000000"/>
                <w:sz w:val="20"/>
                <w:szCs w:val="20"/>
              </w:rPr>
            </w:pPr>
            <w:r>
              <w:rPr>
                <w:color w:val="000000"/>
                <w:sz w:val="20"/>
                <w:szCs w:val="20"/>
              </w:rPr>
              <w:t>21</w:t>
            </w:r>
          </w:p>
        </w:tc>
        <w:tc>
          <w:tcPr>
            <w:tcW w:w="840" w:type="dxa"/>
            <w:tcBorders>
              <w:top w:val="nil"/>
              <w:left w:val="nil"/>
              <w:bottom w:val="single" w:sz="4" w:space="0" w:color="auto"/>
              <w:right w:val="single" w:sz="4" w:space="0" w:color="auto"/>
            </w:tcBorders>
            <w:shd w:val="clear" w:color="auto" w:fill="auto"/>
            <w:noWrap/>
            <w:vAlign w:val="center"/>
          </w:tcPr>
          <w:p w14:paraId="39C12E8E"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323DD1F"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1E6B871"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B3E9A26" w14:textId="77777777" w:rsidR="0083669A" w:rsidRDefault="0083669A" w:rsidP="0083669A">
            <w:pPr>
              <w:jc w:val="center"/>
              <w:rPr>
                <w:color w:val="000000"/>
                <w:sz w:val="20"/>
                <w:szCs w:val="20"/>
              </w:rPr>
            </w:pPr>
            <w:r>
              <w:rPr>
                <w:color w:val="000000"/>
                <w:sz w:val="20"/>
                <w:szCs w:val="20"/>
              </w:rPr>
              <w:t>21</w:t>
            </w:r>
          </w:p>
        </w:tc>
        <w:tc>
          <w:tcPr>
            <w:tcW w:w="1140" w:type="dxa"/>
            <w:tcBorders>
              <w:top w:val="nil"/>
              <w:left w:val="nil"/>
              <w:bottom w:val="single" w:sz="4" w:space="0" w:color="auto"/>
              <w:right w:val="single" w:sz="4" w:space="0" w:color="auto"/>
            </w:tcBorders>
            <w:shd w:val="clear" w:color="auto" w:fill="auto"/>
            <w:noWrap/>
            <w:vAlign w:val="center"/>
          </w:tcPr>
          <w:p w14:paraId="4BAC6824" w14:textId="77777777" w:rsidR="0083669A" w:rsidRDefault="0083669A" w:rsidP="0083669A">
            <w:pPr>
              <w:jc w:val="center"/>
              <w:rPr>
                <w:color w:val="000000"/>
                <w:sz w:val="20"/>
                <w:szCs w:val="20"/>
              </w:rPr>
            </w:pPr>
            <w:r>
              <w:rPr>
                <w:color w:val="000000"/>
                <w:sz w:val="20"/>
                <w:szCs w:val="20"/>
              </w:rPr>
              <w:t>37</w:t>
            </w:r>
          </w:p>
        </w:tc>
      </w:tr>
      <w:tr w:rsidR="0083669A" w14:paraId="7FC4ACB4"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6F304DCD" w14:textId="77777777" w:rsidR="0083669A" w:rsidRDefault="0083669A" w:rsidP="0083669A">
            <w:pPr>
              <w:jc w:val="right"/>
              <w:rPr>
                <w:color w:val="000000"/>
                <w:sz w:val="22"/>
                <w:szCs w:val="22"/>
              </w:rPr>
            </w:pPr>
            <w:r>
              <w:rPr>
                <w:color w:val="000000"/>
                <w:sz w:val="22"/>
                <w:szCs w:val="22"/>
              </w:rPr>
              <w:t>1990</w:t>
            </w:r>
          </w:p>
        </w:tc>
        <w:tc>
          <w:tcPr>
            <w:tcW w:w="840" w:type="dxa"/>
            <w:tcBorders>
              <w:top w:val="nil"/>
              <w:left w:val="nil"/>
              <w:bottom w:val="single" w:sz="4" w:space="0" w:color="auto"/>
              <w:right w:val="single" w:sz="4" w:space="0" w:color="auto"/>
            </w:tcBorders>
            <w:shd w:val="clear" w:color="auto" w:fill="auto"/>
            <w:noWrap/>
            <w:vAlign w:val="center"/>
          </w:tcPr>
          <w:p w14:paraId="2B25ADA1"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F82D294" w14:textId="77777777" w:rsidR="0083669A" w:rsidRDefault="0083669A" w:rsidP="0083669A">
            <w:pPr>
              <w:jc w:val="center"/>
              <w:rPr>
                <w:color w:val="000000"/>
                <w:sz w:val="20"/>
                <w:szCs w:val="20"/>
              </w:rPr>
            </w:pPr>
            <w:r>
              <w:rPr>
                <w:color w:val="000000"/>
                <w:sz w:val="20"/>
                <w:szCs w:val="20"/>
              </w:rPr>
              <w:t>47</w:t>
            </w:r>
          </w:p>
        </w:tc>
        <w:tc>
          <w:tcPr>
            <w:tcW w:w="840" w:type="dxa"/>
            <w:tcBorders>
              <w:top w:val="nil"/>
              <w:left w:val="nil"/>
              <w:bottom w:val="single" w:sz="4" w:space="0" w:color="auto"/>
              <w:right w:val="single" w:sz="4" w:space="0" w:color="auto"/>
            </w:tcBorders>
            <w:shd w:val="clear" w:color="auto" w:fill="auto"/>
            <w:noWrap/>
            <w:vAlign w:val="center"/>
          </w:tcPr>
          <w:p w14:paraId="38D5507B"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A7D5AEB"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615DA36" w14:textId="77777777" w:rsidR="0083669A" w:rsidRDefault="0083669A" w:rsidP="0083669A">
            <w:pPr>
              <w:jc w:val="center"/>
              <w:rPr>
                <w:color w:val="000000"/>
                <w:sz w:val="20"/>
                <w:szCs w:val="20"/>
              </w:rPr>
            </w:pPr>
            <w:r>
              <w:rPr>
                <w:color w:val="000000"/>
                <w:sz w:val="20"/>
                <w:szCs w:val="20"/>
              </w:rPr>
              <w:t>47</w:t>
            </w:r>
          </w:p>
        </w:tc>
        <w:tc>
          <w:tcPr>
            <w:tcW w:w="1140" w:type="dxa"/>
            <w:tcBorders>
              <w:top w:val="nil"/>
              <w:left w:val="nil"/>
              <w:bottom w:val="single" w:sz="4" w:space="0" w:color="auto"/>
              <w:right w:val="single" w:sz="4" w:space="0" w:color="auto"/>
            </w:tcBorders>
            <w:shd w:val="clear" w:color="auto" w:fill="auto"/>
            <w:noWrap/>
            <w:vAlign w:val="center"/>
          </w:tcPr>
          <w:p w14:paraId="6F613895" w14:textId="77777777" w:rsidR="0083669A" w:rsidRDefault="0083669A" w:rsidP="0083669A">
            <w:pPr>
              <w:jc w:val="center"/>
              <w:rPr>
                <w:color w:val="000000"/>
                <w:sz w:val="20"/>
                <w:szCs w:val="20"/>
              </w:rPr>
            </w:pPr>
            <w:r>
              <w:rPr>
                <w:color w:val="000000"/>
                <w:sz w:val="20"/>
                <w:szCs w:val="20"/>
              </w:rPr>
              <w:t>27</w:t>
            </w:r>
          </w:p>
        </w:tc>
      </w:tr>
      <w:tr w:rsidR="0083669A" w14:paraId="63951B06"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372269E8" w14:textId="77777777" w:rsidR="0083669A" w:rsidRDefault="0083669A" w:rsidP="0083669A">
            <w:pPr>
              <w:jc w:val="right"/>
              <w:rPr>
                <w:color w:val="000000"/>
                <w:sz w:val="22"/>
                <w:szCs w:val="22"/>
              </w:rPr>
            </w:pPr>
            <w:r>
              <w:rPr>
                <w:color w:val="000000"/>
                <w:sz w:val="22"/>
                <w:szCs w:val="22"/>
              </w:rPr>
              <w:t>1996</w:t>
            </w:r>
          </w:p>
        </w:tc>
        <w:tc>
          <w:tcPr>
            <w:tcW w:w="840" w:type="dxa"/>
            <w:tcBorders>
              <w:top w:val="nil"/>
              <w:left w:val="nil"/>
              <w:bottom w:val="single" w:sz="4" w:space="0" w:color="auto"/>
              <w:right w:val="single" w:sz="4" w:space="0" w:color="auto"/>
            </w:tcBorders>
            <w:shd w:val="clear" w:color="auto" w:fill="auto"/>
            <w:noWrap/>
            <w:vAlign w:val="center"/>
          </w:tcPr>
          <w:p w14:paraId="3E45AE24" w14:textId="77777777" w:rsidR="0083669A" w:rsidRDefault="0083669A" w:rsidP="0083669A">
            <w:pPr>
              <w:jc w:val="center"/>
              <w:rPr>
                <w:color w:val="000000"/>
                <w:sz w:val="20"/>
                <w:szCs w:val="20"/>
              </w:rPr>
            </w:pPr>
            <w:r>
              <w:rPr>
                <w:color w:val="000000"/>
                <w:sz w:val="20"/>
                <w:szCs w:val="20"/>
              </w:rPr>
              <w:t>4719</w:t>
            </w:r>
          </w:p>
        </w:tc>
        <w:tc>
          <w:tcPr>
            <w:tcW w:w="840" w:type="dxa"/>
            <w:tcBorders>
              <w:top w:val="nil"/>
              <w:left w:val="nil"/>
              <w:bottom w:val="single" w:sz="4" w:space="0" w:color="auto"/>
              <w:right w:val="single" w:sz="4" w:space="0" w:color="auto"/>
            </w:tcBorders>
            <w:shd w:val="clear" w:color="auto" w:fill="auto"/>
            <w:noWrap/>
            <w:vAlign w:val="center"/>
          </w:tcPr>
          <w:p w14:paraId="12367226"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DC5D1D4"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390F8A6F"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43E84B1" w14:textId="77777777" w:rsidR="0083669A" w:rsidRDefault="0083669A" w:rsidP="0083669A">
            <w:pPr>
              <w:jc w:val="center"/>
              <w:rPr>
                <w:color w:val="000000"/>
                <w:sz w:val="20"/>
                <w:szCs w:val="20"/>
              </w:rPr>
            </w:pPr>
            <w:r>
              <w:rPr>
                <w:color w:val="000000"/>
                <w:sz w:val="20"/>
                <w:szCs w:val="20"/>
              </w:rPr>
              <w:t>4719</w:t>
            </w:r>
          </w:p>
        </w:tc>
        <w:tc>
          <w:tcPr>
            <w:tcW w:w="1140" w:type="dxa"/>
            <w:tcBorders>
              <w:top w:val="nil"/>
              <w:left w:val="nil"/>
              <w:bottom w:val="single" w:sz="4" w:space="0" w:color="auto"/>
              <w:right w:val="single" w:sz="4" w:space="0" w:color="auto"/>
            </w:tcBorders>
            <w:shd w:val="clear" w:color="auto" w:fill="auto"/>
            <w:noWrap/>
            <w:vAlign w:val="center"/>
          </w:tcPr>
          <w:p w14:paraId="0D752EE7" w14:textId="77777777" w:rsidR="0083669A" w:rsidRDefault="0083669A" w:rsidP="0083669A">
            <w:pPr>
              <w:jc w:val="center"/>
              <w:rPr>
                <w:color w:val="000000"/>
                <w:sz w:val="20"/>
                <w:szCs w:val="20"/>
              </w:rPr>
            </w:pPr>
            <w:r>
              <w:rPr>
                <w:color w:val="000000"/>
                <w:sz w:val="20"/>
                <w:szCs w:val="20"/>
              </w:rPr>
              <w:t>21</w:t>
            </w:r>
          </w:p>
        </w:tc>
      </w:tr>
    </w:tbl>
    <w:p w14:paraId="6A3A9D7A" w14:textId="77777777" w:rsidR="0083669A" w:rsidRPr="00AD567F" w:rsidRDefault="0083669A" w:rsidP="0083669A">
      <w:pPr>
        <w:rPr>
          <w:color w:val="0070C0"/>
        </w:rPr>
      </w:pPr>
    </w:p>
    <w:p w14:paraId="65B84B87" w14:textId="77777777" w:rsidR="0083669A" w:rsidRDefault="0083669A" w:rsidP="0083669A">
      <w:pPr>
        <w:ind w:firstLine="709"/>
        <w:rPr>
          <w:i/>
        </w:rPr>
      </w:pPr>
      <w:r w:rsidRPr="006B7E13">
        <w:t>Протяжённость участков теплов</w:t>
      </w:r>
      <w:r>
        <w:t>ых</w:t>
      </w:r>
      <w:r w:rsidRPr="006B7E13">
        <w:t xml:space="preserve"> сет</w:t>
      </w:r>
      <w:r>
        <w:t>ей</w:t>
      </w:r>
      <w:r w:rsidRPr="006B7E13">
        <w:t xml:space="preserve"> для различных групп диаметров и типов прокладок представлена ниже в </w:t>
      </w:r>
      <w:r w:rsidRPr="006B7E13">
        <w:rPr>
          <w:b/>
          <w:i/>
          <w:szCs w:val="28"/>
        </w:rPr>
        <w:t xml:space="preserve">Табл. </w:t>
      </w:r>
      <w:r>
        <w:rPr>
          <w:b/>
          <w:i/>
          <w:noProof/>
          <w:szCs w:val="28"/>
        </w:rPr>
        <w:t>1.3</w:t>
      </w:r>
      <w:r w:rsidRPr="006B7E13">
        <w:rPr>
          <w:b/>
          <w:i/>
          <w:noProof/>
          <w:szCs w:val="28"/>
        </w:rPr>
        <w:t>.</w:t>
      </w:r>
      <w:r>
        <w:rPr>
          <w:b/>
          <w:i/>
          <w:noProof/>
          <w:szCs w:val="28"/>
        </w:rPr>
        <w:t>3</w:t>
      </w:r>
      <w:r w:rsidRPr="006B7E13">
        <w:rPr>
          <w:i/>
        </w:rPr>
        <w:t xml:space="preserve">. </w:t>
      </w:r>
    </w:p>
    <w:p w14:paraId="6A365DB2" w14:textId="77777777" w:rsidR="0083669A" w:rsidRPr="00860BF2" w:rsidRDefault="0083669A" w:rsidP="0083669A">
      <w:pPr>
        <w:ind w:firstLine="709"/>
        <w:rPr>
          <w:i/>
        </w:rPr>
      </w:pPr>
      <w:r>
        <w:rPr>
          <w:i/>
        </w:rPr>
        <w:br w:type="page"/>
      </w:r>
    </w:p>
    <w:p w14:paraId="42B565D5" w14:textId="77777777" w:rsidR="0083669A" w:rsidRPr="006B7E13" w:rsidRDefault="0083669A" w:rsidP="0083669A">
      <w:pPr>
        <w:jc w:val="right"/>
        <w:rPr>
          <w:b/>
          <w:i/>
          <w:szCs w:val="28"/>
        </w:rPr>
      </w:pPr>
      <w:bookmarkStart w:id="22" w:name="_Ref484255187"/>
      <w:r w:rsidRPr="006B7E13">
        <w:rPr>
          <w:b/>
          <w:i/>
          <w:szCs w:val="28"/>
        </w:rPr>
        <w:lastRenderedPageBreak/>
        <w:t xml:space="preserve">Табл. </w:t>
      </w:r>
      <w:r w:rsidRPr="006B7E13">
        <w:rPr>
          <w:b/>
          <w:i/>
          <w:szCs w:val="28"/>
        </w:rPr>
        <w:fldChar w:fldCharType="begin"/>
      </w:r>
      <w:r w:rsidRPr="006B7E13">
        <w:rPr>
          <w:b/>
          <w:i/>
          <w:szCs w:val="28"/>
        </w:rPr>
        <w:instrText xml:space="preserve"> STYLEREF 2 \s </w:instrText>
      </w:r>
      <w:r w:rsidRPr="006B7E13">
        <w:rPr>
          <w:b/>
          <w:i/>
          <w:szCs w:val="28"/>
        </w:rPr>
        <w:fldChar w:fldCharType="separate"/>
      </w:r>
      <w:r>
        <w:rPr>
          <w:b/>
          <w:i/>
          <w:noProof/>
          <w:szCs w:val="28"/>
        </w:rPr>
        <w:t>1.3</w:t>
      </w:r>
      <w:r w:rsidRPr="006B7E13">
        <w:rPr>
          <w:b/>
          <w:i/>
          <w:szCs w:val="28"/>
        </w:rPr>
        <w:fldChar w:fldCharType="end"/>
      </w:r>
      <w:r w:rsidRPr="006B7E13">
        <w:rPr>
          <w:b/>
          <w:i/>
          <w:szCs w:val="28"/>
        </w:rPr>
        <w:t>.</w:t>
      </w:r>
      <w:r w:rsidRPr="006B7E13">
        <w:rPr>
          <w:b/>
          <w:i/>
          <w:szCs w:val="28"/>
        </w:rPr>
        <w:fldChar w:fldCharType="begin"/>
      </w:r>
      <w:r w:rsidRPr="006B7E13">
        <w:rPr>
          <w:b/>
          <w:i/>
          <w:szCs w:val="28"/>
        </w:rPr>
        <w:instrText xml:space="preserve"> SEQ Таблица \* ARABIC \s 2 </w:instrText>
      </w:r>
      <w:r w:rsidRPr="006B7E13">
        <w:rPr>
          <w:b/>
          <w:i/>
          <w:szCs w:val="28"/>
        </w:rPr>
        <w:fldChar w:fldCharType="separate"/>
      </w:r>
      <w:r>
        <w:rPr>
          <w:b/>
          <w:i/>
          <w:noProof/>
          <w:szCs w:val="28"/>
        </w:rPr>
        <w:t>3</w:t>
      </w:r>
      <w:r w:rsidRPr="006B7E13">
        <w:rPr>
          <w:b/>
          <w:i/>
          <w:szCs w:val="28"/>
        </w:rPr>
        <w:fldChar w:fldCharType="end"/>
      </w:r>
      <w:bookmarkEnd w:id="22"/>
    </w:p>
    <w:p w14:paraId="441072FF" w14:textId="77777777" w:rsidR="0083669A" w:rsidRDefault="0083669A" w:rsidP="0083669A">
      <w:pPr>
        <w:rPr>
          <w:sz w:val="20"/>
          <w:szCs w:val="20"/>
        </w:rPr>
      </w:pPr>
    </w:p>
    <w:tbl>
      <w:tblPr>
        <w:tblW w:w="7680" w:type="dxa"/>
        <w:tblInd w:w="108" w:type="dxa"/>
        <w:tblLook w:val="0000" w:firstRow="0" w:lastRow="0" w:firstColumn="0" w:lastColumn="0" w:noHBand="0" w:noVBand="0"/>
      </w:tblPr>
      <w:tblGrid>
        <w:gridCol w:w="2880"/>
        <w:gridCol w:w="960"/>
        <w:gridCol w:w="960"/>
        <w:gridCol w:w="960"/>
        <w:gridCol w:w="960"/>
        <w:gridCol w:w="960"/>
      </w:tblGrid>
      <w:tr w:rsidR="0083669A" w14:paraId="33FCED8C" w14:textId="77777777" w:rsidTr="0083669A">
        <w:trPr>
          <w:trHeight w:val="315"/>
        </w:trPr>
        <w:tc>
          <w:tcPr>
            <w:tcW w:w="7680" w:type="dxa"/>
            <w:gridSpan w:val="6"/>
            <w:tcBorders>
              <w:top w:val="nil"/>
              <w:left w:val="nil"/>
              <w:bottom w:val="single" w:sz="4" w:space="0" w:color="auto"/>
              <w:right w:val="nil"/>
            </w:tcBorders>
            <w:shd w:val="clear" w:color="auto" w:fill="auto"/>
            <w:noWrap/>
            <w:vAlign w:val="bottom"/>
          </w:tcPr>
          <w:p w14:paraId="46187994" w14:textId="77777777" w:rsidR="0083669A" w:rsidRDefault="0083669A" w:rsidP="0083669A">
            <w:pPr>
              <w:rPr>
                <w:b/>
                <w:bCs/>
              </w:rPr>
            </w:pPr>
            <w:r>
              <w:rPr>
                <w:b/>
                <w:bCs/>
              </w:rPr>
              <w:t>Протяженность групп участков по диаметрам труб</w:t>
            </w:r>
          </w:p>
        </w:tc>
      </w:tr>
      <w:tr w:rsidR="0083669A" w14:paraId="604D49DF" w14:textId="77777777" w:rsidTr="0083669A">
        <w:trPr>
          <w:trHeight w:val="450"/>
        </w:trPr>
        <w:tc>
          <w:tcPr>
            <w:tcW w:w="2880" w:type="dxa"/>
            <w:vMerge w:val="restart"/>
            <w:tcBorders>
              <w:top w:val="nil"/>
              <w:left w:val="single" w:sz="4" w:space="0" w:color="auto"/>
              <w:bottom w:val="single" w:sz="4" w:space="0" w:color="000000"/>
              <w:right w:val="single" w:sz="4" w:space="0" w:color="auto"/>
            </w:tcBorders>
            <w:shd w:val="clear" w:color="auto" w:fill="auto"/>
            <w:vAlign w:val="bottom"/>
          </w:tcPr>
          <w:p w14:paraId="0931D1FB" w14:textId="77777777" w:rsidR="0083669A" w:rsidRDefault="0083669A" w:rsidP="0083669A">
            <w:pPr>
              <w:jc w:val="center"/>
              <w:rPr>
                <w:b/>
                <w:bCs/>
                <w:sz w:val="22"/>
                <w:szCs w:val="22"/>
              </w:rPr>
            </w:pPr>
            <w:r>
              <w:rPr>
                <w:b/>
                <w:bCs/>
                <w:sz w:val="22"/>
                <w:szCs w:val="22"/>
              </w:rPr>
              <w:t>Диаметр труб участка</w:t>
            </w:r>
          </w:p>
        </w:tc>
        <w:tc>
          <w:tcPr>
            <w:tcW w:w="4800" w:type="dxa"/>
            <w:gridSpan w:val="5"/>
            <w:tcBorders>
              <w:top w:val="single" w:sz="4" w:space="0" w:color="auto"/>
              <w:left w:val="nil"/>
              <w:bottom w:val="single" w:sz="4" w:space="0" w:color="auto"/>
              <w:right w:val="single" w:sz="4" w:space="0" w:color="000000"/>
            </w:tcBorders>
            <w:shd w:val="clear" w:color="auto" w:fill="auto"/>
            <w:vAlign w:val="bottom"/>
          </w:tcPr>
          <w:p w14:paraId="57512D8C" w14:textId="77777777" w:rsidR="0083669A" w:rsidRDefault="0083669A" w:rsidP="0083669A">
            <w:pPr>
              <w:jc w:val="center"/>
              <w:rPr>
                <w:b/>
                <w:bCs/>
                <w:sz w:val="22"/>
                <w:szCs w:val="22"/>
              </w:rPr>
            </w:pPr>
            <w:r>
              <w:rPr>
                <w:b/>
                <w:bCs/>
                <w:sz w:val="22"/>
                <w:szCs w:val="22"/>
              </w:rPr>
              <w:t xml:space="preserve">Протяженность участков, </w:t>
            </w:r>
            <w:r>
              <w:rPr>
                <w:i/>
                <w:iCs/>
                <w:sz w:val="22"/>
                <w:szCs w:val="22"/>
              </w:rPr>
              <w:t>м</w:t>
            </w:r>
          </w:p>
        </w:tc>
      </w:tr>
      <w:tr w:rsidR="0083669A" w14:paraId="54E5252D" w14:textId="77777777" w:rsidTr="0083669A">
        <w:trPr>
          <w:trHeight w:val="510"/>
        </w:trPr>
        <w:tc>
          <w:tcPr>
            <w:tcW w:w="2880" w:type="dxa"/>
            <w:vMerge/>
            <w:tcBorders>
              <w:top w:val="nil"/>
              <w:left w:val="single" w:sz="4" w:space="0" w:color="auto"/>
              <w:bottom w:val="single" w:sz="4" w:space="0" w:color="000000"/>
              <w:right w:val="single" w:sz="4" w:space="0" w:color="auto"/>
            </w:tcBorders>
            <w:vAlign w:val="center"/>
          </w:tcPr>
          <w:p w14:paraId="1017CD13" w14:textId="77777777" w:rsidR="0083669A" w:rsidRDefault="0083669A" w:rsidP="0083669A">
            <w:pPr>
              <w:rPr>
                <w:b/>
                <w:bCs/>
                <w:sz w:val="22"/>
                <w:szCs w:val="22"/>
              </w:rPr>
            </w:pPr>
          </w:p>
        </w:tc>
        <w:tc>
          <w:tcPr>
            <w:tcW w:w="960" w:type="dxa"/>
            <w:tcBorders>
              <w:top w:val="nil"/>
              <w:left w:val="nil"/>
              <w:bottom w:val="single" w:sz="4" w:space="0" w:color="auto"/>
              <w:right w:val="single" w:sz="4" w:space="0" w:color="auto"/>
            </w:tcBorders>
            <w:shd w:val="clear" w:color="auto" w:fill="auto"/>
            <w:vAlign w:val="bottom"/>
          </w:tcPr>
          <w:p w14:paraId="7C231C4E" w14:textId="77777777" w:rsidR="0083669A" w:rsidRDefault="0083669A" w:rsidP="0083669A">
            <w:pPr>
              <w:jc w:val="center"/>
              <w:rPr>
                <w:sz w:val="22"/>
                <w:szCs w:val="22"/>
              </w:rPr>
            </w:pPr>
            <w:r>
              <w:rPr>
                <w:sz w:val="22"/>
                <w:szCs w:val="22"/>
              </w:rPr>
              <w:t>надз</w:t>
            </w:r>
          </w:p>
        </w:tc>
        <w:tc>
          <w:tcPr>
            <w:tcW w:w="960" w:type="dxa"/>
            <w:tcBorders>
              <w:top w:val="nil"/>
              <w:left w:val="nil"/>
              <w:bottom w:val="single" w:sz="4" w:space="0" w:color="auto"/>
              <w:right w:val="single" w:sz="4" w:space="0" w:color="auto"/>
            </w:tcBorders>
            <w:shd w:val="clear" w:color="auto" w:fill="auto"/>
            <w:vAlign w:val="bottom"/>
          </w:tcPr>
          <w:p w14:paraId="6A01C456" w14:textId="77777777" w:rsidR="0083669A" w:rsidRDefault="0083669A" w:rsidP="0083669A">
            <w:pPr>
              <w:jc w:val="center"/>
              <w:rPr>
                <w:sz w:val="22"/>
                <w:szCs w:val="22"/>
              </w:rPr>
            </w:pPr>
            <w:r>
              <w:rPr>
                <w:sz w:val="22"/>
                <w:szCs w:val="22"/>
              </w:rPr>
              <w:t>непр</w:t>
            </w:r>
          </w:p>
        </w:tc>
        <w:tc>
          <w:tcPr>
            <w:tcW w:w="960" w:type="dxa"/>
            <w:tcBorders>
              <w:top w:val="nil"/>
              <w:left w:val="nil"/>
              <w:bottom w:val="single" w:sz="4" w:space="0" w:color="auto"/>
              <w:right w:val="single" w:sz="4" w:space="0" w:color="auto"/>
            </w:tcBorders>
            <w:shd w:val="clear" w:color="auto" w:fill="auto"/>
            <w:vAlign w:val="bottom"/>
          </w:tcPr>
          <w:p w14:paraId="60D5F593" w14:textId="77777777" w:rsidR="0083669A" w:rsidRDefault="0083669A" w:rsidP="0083669A">
            <w:pPr>
              <w:jc w:val="center"/>
              <w:rPr>
                <w:sz w:val="22"/>
                <w:szCs w:val="22"/>
              </w:rPr>
            </w:pPr>
            <w:r>
              <w:rPr>
                <w:sz w:val="22"/>
                <w:szCs w:val="22"/>
              </w:rPr>
              <w:t>беск</w:t>
            </w:r>
          </w:p>
        </w:tc>
        <w:tc>
          <w:tcPr>
            <w:tcW w:w="960" w:type="dxa"/>
            <w:tcBorders>
              <w:top w:val="nil"/>
              <w:left w:val="nil"/>
              <w:bottom w:val="single" w:sz="4" w:space="0" w:color="auto"/>
              <w:right w:val="single" w:sz="4" w:space="0" w:color="auto"/>
            </w:tcBorders>
            <w:shd w:val="clear" w:color="auto" w:fill="auto"/>
            <w:vAlign w:val="bottom"/>
          </w:tcPr>
          <w:p w14:paraId="0B3AFC8B" w14:textId="77777777" w:rsidR="0083669A" w:rsidRDefault="0083669A" w:rsidP="0083669A">
            <w:pPr>
              <w:jc w:val="center"/>
              <w:rPr>
                <w:sz w:val="22"/>
                <w:szCs w:val="22"/>
              </w:rPr>
            </w:pPr>
            <w:r>
              <w:rPr>
                <w:sz w:val="22"/>
                <w:szCs w:val="22"/>
              </w:rPr>
              <w:t>помещ</w:t>
            </w:r>
          </w:p>
        </w:tc>
        <w:tc>
          <w:tcPr>
            <w:tcW w:w="960" w:type="dxa"/>
            <w:tcBorders>
              <w:top w:val="nil"/>
              <w:left w:val="nil"/>
              <w:bottom w:val="single" w:sz="4" w:space="0" w:color="auto"/>
              <w:right w:val="single" w:sz="4" w:space="0" w:color="auto"/>
            </w:tcBorders>
            <w:shd w:val="clear" w:color="auto" w:fill="auto"/>
            <w:vAlign w:val="bottom"/>
          </w:tcPr>
          <w:p w14:paraId="70F728CD" w14:textId="77777777" w:rsidR="0083669A" w:rsidRDefault="0083669A" w:rsidP="0083669A">
            <w:pPr>
              <w:jc w:val="center"/>
              <w:rPr>
                <w:sz w:val="22"/>
                <w:szCs w:val="22"/>
              </w:rPr>
            </w:pPr>
            <w:r>
              <w:rPr>
                <w:sz w:val="22"/>
                <w:szCs w:val="22"/>
              </w:rPr>
              <w:t>всего</w:t>
            </w:r>
          </w:p>
        </w:tc>
      </w:tr>
      <w:tr w:rsidR="0083669A" w14:paraId="0CFCA68F"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vAlign w:val="bottom"/>
          </w:tcPr>
          <w:p w14:paraId="75D00DFB" w14:textId="77777777" w:rsidR="0083669A" w:rsidRDefault="0083669A" w:rsidP="0083669A">
            <w:pPr>
              <w:jc w:val="center"/>
              <w:rPr>
                <w:b/>
                <w:bCs/>
                <w:sz w:val="22"/>
                <w:szCs w:val="22"/>
              </w:rPr>
            </w:pPr>
            <w:r>
              <w:rPr>
                <w:b/>
                <w:bCs/>
                <w:sz w:val="22"/>
                <w:szCs w:val="22"/>
              </w:rPr>
              <w:t> </w:t>
            </w:r>
          </w:p>
        </w:tc>
        <w:tc>
          <w:tcPr>
            <w:tcW w:w="960" w:type="dxa"/>
            <w:tcBorders>
              <w:top w:val="nil"/>
              <w:left w:val="nil"/>
              <w:bottom w:val="single" w:sz="4" w:space="0" w:color="auto"/>
              <w:right w:val="single" w:sz="4" w:space="0" w:color="auto"/>
            </w:tcBorders>
            <w:shd w:val="clear" w:color="auto" w:fill="auto"/>
            <w:vAlign w:val="bottom"/>
          </w:tcPr>
          <w:p w14:paraId="49B53FD5" w14:textId="77777777" w:rsidR="0083669A" w:rsidRDefault="0083669A" w:rsidP="0083669A">
            <w:pPr>
              <w:jc w:val="center"/>
              <w:rPr>
                <w:b/>
                <w:bCs/>
                <w:sz w:val="22"/>
                <w:szCs w:val="22"/>
              </w:rPr>
            </w:pPr>
            <w:r>
              <w:rPr>
                <w:b/>
                <w:bCs/>
                <w:sz w:val="22"/>
                <w:szCs w:val="22"/>
              </w:rPr>
              <w:t>17875</w:t>
            </w:r>
          </w:p>
        </w:tc>
        <w:tc>
          <w:tcPr>
            <w:tcW w:w="960" w:type="dxa"/>
            <w:tcBorders>
              <w:top w:val="nil"/>
              <w:left w:val="nil"/>
              <w:bottom w:val="single" w:sz="4" w:space="0" w:color="auto"/>
              <w:right w:val="single" w:sz="4" w:space="0" w:color="auto"/>
            </w:tcBorders>
            <w:shd w:val="clear" w:color="auto" w:fill="auto"/>
            <w:vAlign w:val="bottom"/>
          </w:tcPr>
          <w:p w14:paraId="495EACB7" w14:textId="77777777" w:rsidR="0083669A" w:rsidRDefault="0083669A" w:rsidP="0083669A">
            <w:pPr>
              <w:jc w:val="center"/>
              <w:rPr>
                <w:b/>
                <w:bCs/>
                <w:sz w:val="22"/>
                <w:szCs w:val="22"/>
              </w:rPr>
            </w:pPr>
            <w:r>
              <w:rPr>
                <w:b/>
                <w:bCs/>
                <w:sz w:val="22"/>
                <w:szCs w:val="22"/>
              </w:rPr>
              <w:t>8898</w:t>
            </w:r>
          </w:p>
        </w:tc>
        <w:tc>
          <w:tcPr>
            <w:tcW w:w="960" w:type="dxa"/>
            <w:tcBorders>
              <w:top w:val="nil"/>
              <w:left w:val="nil"/>
              <w:bottom w:val="single" w:sz="4" w:space="0" w:color="auto"/>
              <w:right w:val="single" w:sz="4" w:space="0" w:color="auto"/>
            </w:tcBorders>
            <w:shd w:val="clear" w:color="auto" w:fill="auto"/>
            <w:vAlign w:val="bottom"/>
          </w:tcPr>
          <w:p w14:paraId="5014B641" w14:textId="77777777" w:rsidR="0083669A" w:rsidRDefault="0083669A" w:rsidP="0083669A">
            <w:pPr>
              <w:jc w:val="center"/>
              <w:rPr>
                <w:b/>
                <w:bCs/>
                <w:sz w:val="22"/>
                <w:szCs w:val="22"/>
              </w:rPr>
            </w:pPr>
            <w:r>
              <w:rPr>
                <w:b/>
                <w:bCs/>
                <w:sz w:val="22"/>
                <w:szCs w:val="22"/>
              </w:rPr>
              <w:t>0</w:t>
            </w:r>
          </w:p>
        </w:tc>
        <w:tc>
          <w:tcPr>
            <w:tcW w:w="960" w:type="dxa"/>
            <w:tcBorders>
              <w:top w:val="nil"/>
              <w:left w:val="nil"/>
              <w:bottom w:val="single" w:sz="4" w:space="0" w:color="auto"/>
              <w:right w:val="single" w:sz="4" w:space="0" w:color="auto"/>
            </w:tcBorders>
            <w:shd w:val="clear" w:color="auto" w:fill="auto"/>
            <w:vAlign w:val="bottom"/>
          </w:tcPr>
          <w:p w14:paraId="45A0CA48" w14:textId="77777777" w:rsidR="0083669A" w:rsidRDefault="0083669A" w:rsidP="0083669A">
            <w:pPr>
              <w:jc w:val="center"/>
              <w:rPr>
                <w:b/>
                <w:bCs/>
                <w:sz w:val="22"/>
                <w:szCs w:val="22"/>
              </w:rPr>
            </w:pPr>
            <w:r>
              <w:rPr>
                <w:b/>
                <w:bCs/>
                <w:sz w:val="22"/>
                <w:szCs w:val="22"/>
              </w:rPr>
              <w:t>596</w:t>
            </w:r>
          </w:p>
        </w:tc>
        <w:tc>
          <w:tcPr>
            <w:tcW w:w="960" w:type="dxa"/>
            <w:tcBorders>
              <w:top w:val="nil"/>
              <w:left w:val="nil"/>
              <w:bottom w:val="single" w:sz="4" w:space="0" w:color="auto"/>
              <w:right w:val="single" w:sz="4" w:space="0" w:color="auto"/>
            </w:tcBorders>
            <w:shd w:val="clear" w:color="auto" w:fill="auto"/>
            <w:vAlign w:val="bottom"/>
          </w:tcPr>
          <w:p w14:paraId="447D10DC" w14:textId="77777777" w:rsidR="0083669A" w:rsidRDefault="0083669A" w:rsidP="0083669A">
            <w:pPr>
              <w:jc w:val="center"/>
              <w:rPr>
                <w:b/>
                <w:bCs/>
                <w:sz w:val="22"/>
                <w:szCs w:val="22"/>
              </w:rPr>
            </w:pPr>
            <w:r>
              <w:rPr>
                <w:b/>
                <w:bCs/>
                <w:sz w:val="22"/>
                <w:szCs w:val="22"/>
              </w:rPr>
              <w:t>27369</w:t>
            </w:r>
          </w:p>
        </w:tc>
      </w:tr>
      <w:tr w:rsidR="0083669A" w14:paraId="40FFDA8E"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538E7F3C" w14:textId="77777777" w:rsidR="0083669A" w:rsidRDefault="0083669A" w:rsidP="0083669A">
            <w:pPr>
              <w:rPr>
                <w:b/>
                <w:bCs/>
                <w:color w:val="000000"/>
                <w:sz w:val="22"/>
                <w:szCs w:val="22"/>
              </w:rPr>
            </w:pPr>
            <w:r>
              <w:rPr>
                <w:b/>
                <w:bCs/>
                <w:color w:val="000000"/>
                <w:sz w:val="22"/>
                <w:szCs w:val="22"/>
              </w:rPr>
              <w:t>сеть ТС "от ТНС-1Б"</w:t>
            </w:r>
          </w:p>
        </w:tc>
        <w:tc>
          <w:tcPr>
            <w:tcW w:w="960" w:type="dxa"/>
            <w:tcBorders>
              <w:top w:val="nil"/>
              <w:left w:val="nil"/>
              <w:bottom w:val="single" w:sz="4" w:space="0" w:color="auto"/>
              <w:right w:val="single" w:sz="4" w:space="0" w:color="auto"/>
            </w:tcBorders>
            <w:shd w:val="clear" w:color="auto" w:fill="auto"/>
            <w:noWrap/>
            <w:vAlign w:val="center"/>
          </w:tcPr>
          <w:p w14:paraId="1CB3FEFC" w14:textId="77777777" w:rsidR="0083669A" w:rsidRDefault="0083669A" w:rsidP="0083669A">
            <w:pPr>
              <w:jc w:val="center"/>
              <w:rPr>
                <w:b/>
                <w:bCs/>
                <w:color w:val="000000"/>
                <w:sz w:val="22"/>
                <w:szCs w:val="22"/>
              </w:rPr>
            </w:pPr>
            <w:r>
              <w:rPr>
                <w:b/>
                <w:bCs/>
                <w:color w:val="000000"/>
                <w:sz w:val="22"/>
                <w:szCs w:val="22"/>
              </w:rPr>
              <w:t>13132</w:t>
            </w:r>
          </w:p>
        </w:tc>
        <w:tc>
          <w:tcPr>
            <w:tcW w:w="960" w:type="dxa"/>
            <w:tcBorders>
              <w:top w:val="nil"/>
              <w:left w:val="nil"/>
              <w:bottom w:val="single" w:sz="4" w:space="0" w:color="auto"/>
              <w:right w:val="single" w:sz="4" w:space="0" w:color="auto"/>
            </w:tcBorders>
            <w:shd w:val="clear" w:color="auto" w:fill="auto"/>
            <w:noWrap/>
            <w:vAlign w:val="center"/>
          </w:tcPr>
          <w:p w14:paraId="4049C963" w14:textId="77777777" w:rsidR="0083669A" w:rsidRDefault="0083669A" w:rsidP="0083669A">
            <w:pPr>
              <w:jc w:val="center"/>
              <w:rPr>
                <w:b/>
                <w:bCs/>
                <w:color w:val="000000"/>
                <w:sz w:val="22"/>
                <w:szCs w:val="22"/>
              </w:rPr>
            </w:pPr>
            <w:r>
              <w:rPr>
                <w:b/>
                <w:bCs/>
                <w:color w:val="000000"/>
                <w:sz w:val="22"/>
                <w:szCs w:val="22"/>
              </w:rPr>
              <w:t>8823</w:t>
            </w:r>
          </w:p>
        </w:tc>
        <w:tc>
          <w:tcPr>
            <w:tcW w:w="960" w:type="dxa"/>
            <w:tcBorders>
              <w:top w:val="nil"/>
              <w:left w:val="nil"/>
              <w:bottom w:val="single" w:sz="4" w:space="0" w:color="auto"/>
              <w:right w:val="single" w:sz="4" w:space="0" w:color="auto"/>
            </w:tcBorders>
            <w:shd w:val="clear" w:color="auto" w:fill="auto"/>
            <w:noWrap/>
            <w:vAlign w:val="center"/>
          </w:tcPr>
          <w:p w14:paraId="69BFAB83" w14:textId="77777777" w:rsidR="0083669A" w:rsidRDefault="0083669A" w:rsidP="0083669A">
            <w:pPr>
              <w:jc w:val="center"/>
              <w:rPr>
                <w:b/>
                <w:bCs/>
                <w:color w:val="000000"/>
                <w:sz w:val="22"/>
                <w:szCs w:val="22"/>
              </w:rPr>
            </w:pPr>
            <w:r>
              <w:rPr>
                <w:b/>
                <w:bCs/>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14:paraId="7923A48B" w14:textId="77777777" w:rsidR="0083669A" w:rsidRDefault="0083669A" w:rsidP="0083669A">
            <w:pPr>
              <w:jc w:val="center"/>
              <w:rPr>
                <w:b/>
                <w:bCs/>
                <w:color w:val="000000"/>
                <w:sz w:val="22"/>
                <w:szCs w:val="22"/>
              </w:rPr>
            </w:pPr>
            <w:r>
              <w:rPr>
                <w:b/>
                <w:bCs/>
                <w:color w:val="000000"/>
                <w:sz w:val="22"/>
                <w:szCs w:val="22"/>
              </w:rPr>
              <w:t>596</w:t>
            </w:r>
          </w:p>
        </w:tc>
        <w:tc>
          <w:tcPr>
            <w:tcW w:w="960" w:type="dxa"/>
            <w:tcBorders>
              <w:top w:val="nil"/>
              <w:left w:val="nil"/>
              <w:bottom w:val="single" w:sz="4" w:space="0" w:color="auto"/>
              <w:right w:val="single" w:sz="4" w:space="0" w:color="auto"/>
            </w:tcBorders>
            <w:shd w:val="clear" w:color="auto" w:fill="auto"/>
            <w:noWrap/>
            <w:vAlign w:val="center"/>
          </w:tcPr>
          <w:p w14:paraId="676C4E2C" w14:textId="77777777" w:rsidR="0083669A" w:rsidRDefault="0083669A" w:rsidP="0083669A">
            <w:pPr>
              <w:jc w:val="center"/>
              <w:rPr>
                <w:b/>
                <w:bCs/>
                <w:color w:val="000000"/>
                <w:sz w:val="22"/>
                <w:szCs w:val="22"/>
              </w:rPr>
            </w:pPr>
            <w:r>
              <w:rPr>
                <w:b/>
                <w:bCs/>
                <w:color w:val="000000"/>
                <w:sz w:val="22"/>
                <w:szCs w:val="22"/>
              </w:rPr>
              <w:t>22550</w:t>
            </w:r>
          </w:p>
        </w:tc>
      </w:tr>
      <w:tr w:rsidR="0083669A" w14:paraId="1F648D91"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32705AFE" w14:textId="77777777" w:rsidR="0083669A" w:rsidRDefault="0083669A" w:rsidP="0083669A">
            <w:pPr>
              <w:rPr>
                <w:b/>
                <w:bCs/>
                <w:i/>
                <w:iCs/>
                <w:color w:val="000000"/>
                <w:sz w:val="22"/>
                <w:szCs w:val="22"/>
              </w:rPr>
            </w:pPr>
            <w:r>
              <w:rPr>
                <w:b/>
                <w:bCs/>
                <w:i/>
                <w:iCs/>
                <w:color w:val="000000"/>
                <w:sz w:val="22"/>
                <w:szCs w:val="22"/>
              </w:rPr>
              <w:t>внутриквартальные сети</w:t>
            </w:r>
          </w:p>
        </w:tc>
        <w:tc>
          <w:tcPr>
            <w:tcW w:w="960" w:type="dxa"/>
            <w:tcBorders>
              <w:top w:val="nil"/>
              <w:left w:val="nil"/>
              <w:bottom w:val="single" w:sz="4" w:space="0" w:color="auto"/>
              <w:right w:val="single" w:sz="4" w:space="0" w:color="auto"/>
            </w:tcBorders>
            <w:shd w:val="clear" w:color="auto" w:fill="auto"/>
            <w:noWrap/>
            <w:vAlign w:val="center"/>
          </w:tcPr>
          <w:p w14:paraId="1B5FA136" w14:textId="77777777" w:rsidR="0083669A" w:rsidRDefault="0083669A" w:rsidP="0083669A">
            <w:pPr>
              <w:jc w:val="center"/>
              <w:rPr>
                <w:b/>
                <w:bCs/>
                <w:i/>
                <w:iCs/>
                <w:color w:val="000000"/>
                <w:sz w:val="20"/>
                <w:szCs w:val="20"/>
              </w:rPr>
            </w:pPr>
            <w:r>
              <w:rPr>
                <w:b/>
                <w:bCs/>
                <w:i/>
                <w:iCs/>
                <w:color w:val="000000"/>
                <w:sz w:val="20"/>
                <w:szCs w:val="20"/>
              </w:rPr>
              <w:t>899</w:t>
            </w:r>
          </w:p>
        </w:tc>
        <w:tc>
          <w:tcPr>
            <w:tcW w:w="960" w:type="dxa"/>
            <w:tcBorders>
              <w:top w:val="nil"/>
              <w:left w:val="nil"/>
              <w:bottom w:val="single" w:sz="4" w:space="0" w:color="auto"/>
              <w:right w:val="single" w:sz="4" w:space="0" w:color="auto"/>
            </w:tcBorders>
            <w:shd w:val="clear" w:color="auto" w:fill="auto"/>
            <w:noWrap/>
            <w:vAlign w:val="center"/>
          </w:tcPr>
          <w:p w14:paraId="3EB84D6A" w14:textId="77777777" w:rsidR="0083669A" w:rsidRDefault="0083669A" w:rsidP="0083669A">
            <w:pPr>
              <w:jc w:val="center"/>
              <w:rPr>
                <w:b/>
                <w:bCs/>
                <w:i/>
                <w:iCs/>
                <w:color w:val="000000"/>
                <w:sz w:val="20"/>
                <w:szCs w:val="20"/>
              </w:rPr>
            </w:pPr>
            <w:r>
              <w:rPr>
                <w:b/>
                <w:bCs/>
                <w:i/>
                <w:iCs/>
                <w:color w:val="000000"/>
                <w:sz w:val="20"/>
                <w:szCs w:val="20"/>
              </w:rPr>
              <w:t>8599</w:t>
            </w:r>
          </w:p>
        </w:tc>
        <w:tc>
          <w:tcPr>
            <w:tcW w:w="960" w:type="dxa"/>
            <w:tcBorders>
              <w:top w:val="nil"/>
              <w:left w:val="nil"/>
              <w:bottom w:val="single" w:sz="4" w:space="0" w:color="auto"/>
              <w:right w:val="single" w:sz="4" w:space="0" w:color="auto"/>
            </w:tcBorders>
            <w:shd w:val="clear" w:color="auto" w:fill="auto"/>
            <w:noWrap/>
            <w:vAlign w:val="center"/>
          </w:tcPr>
          <w:p w14:paraId="3F7EA935" w14:textId="77777777" w:rsidR="0083669A" w:rsidRDefault="0083669A" w:rsidP="0083669A">
            <w:pPr>
              <w:jc w:val="center"/>
              <w:rPr>
                <w:b/>
                <w:bCs/>
                <w:i/>
                <w:iCs/>
                <w:color w:val="000000"/>
                <w:sz w:val="20"/>
                <w:szCs w:val="20"/>
              </w:rPr>
            </w:pPr>
            <w:r>
              <w:rPr>
                <w:b/>
                <w:bCs/>
                <w:i/>
                <w:iCs/>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tcPr>
          <w:p w14:paraId="792E3DF4" w14:textId="77777777" w:rsidR="0083669A" w:rsidRDefault="0083669A" w:rsidP="0083669A">
            <w:pPr>
              <w:jc w:val="center"/>
              <w:rPr>
                <w:b/>
                <w:bCs/>
                <w:i/>
                <w:iCs/>
                <w:color w:val="000000"/>
                <w:sz w:val="20"/>
                <w:szCs w:val="20"/>
              </w:rPr>
            </w:pPr>
            <w:r>
              <w:rPr>
                <w:b/>
                <w:bCs/>
                <w:i/>
                <w:iCs/>
                <w:color w:val="000000"/>
                <w:sz w:val="20"/>
                <w:szCs w:val="20"/>
              </w:rPr>
              <w:t>556</w:t>
            </w:r>
          </w:p>
        </w:tc>
        <w:tc>
          <w:tcPr>
            <w:tcW w:w="960" w:type="dxa"/>
            <w:tcBorders>
              <w:top w:val="nil"/>
              <w:left w:val="nil"/>
              <w:bottom w:val="single" w:sz="4" w:space="0" w:color="auto"/>
              <w:right w:val="single" w:sz="4" w:space="0" w:color="auto"/>
            </w:tcBorders>
            <w:shd w:val="clear" w:color="auto" w:fill="auto"/>
            <w:noWrap/>
            <w:vAlign w:val="center"/>
          </w:tcPr>
          <w:p w14:paraId="7E0BA276" w14:textId="77777777" w:rsidR="0083669A" w:rsidRDefault="0083669A" w:rsidP="0083669A">
            <w:pPr>
              <w:jc w:val="center"/>
              <w:rPr>
                <w:b/>
                <w:bCs/>
                <w:i/>
                <w:iCs/>
                <w:color w:val="000000"/>
                <w:sz w:val="20"/>
                <w:szCs w:val="20"/>
              </w:rPr>
            </w:pPr>
            <w:r>
              <w:rPr>
                <w:b/>
                <w:bCs/>
                <w:i/>
                <w:iCs/>
                <w:color w:val="000000"/>
                <w:sz w:val="20"/>
                <w:szCs w:val="20"/>
              </w:rPr>
              <w:t>10054</w:t>
            </w:r>
          </w:p>
        </w:tc>
      </w:tr>
      <w:tr w:rsidR="0083669A" w14:paraId="7E7EF028"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6F97C186" w14:textId="77777777" w:rsidR="0083669A" w:rsidRDefault="0083669A" w:rsidP="0083669A">
            <w:pPr>
              <w:jc w:val="right"/>
              <w:rPr>
                <w:sz w:val="22"/>
                <w:szCs w:val="22"/>
              </w:rPr>
            </w:pPr>
            <w:r>
              <w:rPr>
                <w:sz w:val="22"/>
                <w:szCs w:val="22"/>
              </w:rPr>
              <w:t>32</w:t>
            </w:r>
          </w:p>
        </w:tc>
        <w:tc>
          <w:tcPr>
            <w:tcW w:w="960" w:type="dxa"/>
            <w:tcBorders>
              <w:top w:val="nil"/>
              <w:left w:val="nil"/>
              <w:bottom w:val="single" w:sz="4" w:space="0" w:color="auto"/>
              <w:right w:val="single" w:sz="4" w:space="0" w:color="auto"/>
            </w:tcBorders>
            <w:shd w:val="clear" w:color="auto" w:fill="auto"/>
            <w:noWrap/>
            <w:vAlign w:val="bottom"/>
          </w:tcPr>
          <w:p w14:paraId="2BE82752" w14:textId="77777777" w:rsidR="0083669A" w:rsidRDefault="0083669A" w:rsidP="0083669A">
            <w:pPr>
              <w:jc w:val="right"/>
              <w:rPr>
                <w:sz w:val="22"/>
                <w:szCs w:val="22"/>
              </w:rPr>
            </w:pPr>
            <w:r>
              <w:rPr>
                <w:sz w:val="22"/>
                <w:szCs w:val="22"/>
              </w:rPr>
              <w:t>51</w:t>
            </w:r>
          </w:p>
        </w:tc>
        <w:tc>
          <w:tcPr>
            <w:tcW w:w="960" w:type="dxa"/>
            <w:tcBorders>
              <w:top w:val="nil"/>
              <w:left w:val="nil"/>
              <w:bottom w:val="single" w:sz="4" w:space="0" w:color="auto"/>
              <w:right w:val="single" w:sz="4" w:space="0" w:color="auto"/>
            </w:tcBorders>
            <w:shd w:val="clear" w:color="auto" w:fill="auto"/>
            <w:noWrap/>
            <w:vAlign w:val="bottom"/>
          </w:tcPr>
          <w:p w14:paraId="04392F2A" w14:textId="77777777" w:rsidR="0083669A" w:rsidRDefault="0083669A" w:rsidP="0083669A">
            <w:pPr>
              <w:jc w:val="right"/>
              <w:rPr>
                <w:sz w:val="22"/>
                <w:szCs w:val="22"/>
              </w:rPr>
            </w:pPr>
            <w:r>
              <w:rPr>
                <w:sz w:val="22"/>
                <w:szCs w:val="22"/>
              </w:rPr>
              <w:t>916</w:t>
            </w:r>
          </w:p>
        </w:tc>
        <w:tc>
          <w:tcPr>
            <w:tcW w:w="960" w:type="dxa"/>
            <w:tcBorders>
              <w:top w:val="nil"/>
              <w:left w:val="nil"/>
              <w:bottom w:val="single" w:sz="4" w:space="0" w:color="auto"/>
              <w:right w:val="single" w:sz="4" w:space="0" w:color="auto"/>
            </w:tcBorders>
            <w:shd w:val="clear" w:color="auto" w:fill="auto"/>
            <w:noWrap/>
            <w:vAlign w:val="bottom"/>
          </w:tcPr>
          <w:p w14:paraId="20D2FE7B"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59796C34" w14:textId="77777777" w:rsidR="0083669A" w:rsidRDefault="0083669A" w:rsidP="0083669A">
            <w:pPr>
              <w:jc w:val="right"/>
              <w:rPr>
                <w:sz w:val="22"/>
                <w:szCs w:val="22"/>
              </w:rPr>
            </w:pPr>
            <w:r>
              <w:rPr>
                <w:sz w:val="22"/>
                <w:szCs w:val="22"/>
              </w:rPr>
              <w:t>89</w:t>
            </w:r>
          </w:p>
        </w:tc>
        <w:tc>
          <w:tcPr>
            <w:tcW w:w="960" w:type="dxa"/>
            <w:tcBorders>
              <w:top w:val="nil"/>
              <w:left w:val="nil"/>
              <w:bottom w:val="single" w:sz="4" w:space="0" w:color="auto"/>
              <w:right w:val="single" w:sz="4" w:space="0" w:color="auto"/>
            </w:tcBorders>
            <w:shd w:val="clear" w:color="auto" w:fill="auto"/>
            <w:noWrap/>
            <w:vAlign w:val="bottom"/>
          </w:tcPr>
          <w:p w14:paraId="2238F796" w14:textId="77777777" w:rsidR="0083669A" w:rsidRDefault="0083669A" w:rsidP="0083669A">
            <w:pPr>
              <w:jc w:val="right"/>
              <w:rPr>
                <w:sz w:val="22"/>
                <w:szCs w:val="22"/>
              </w:rPr>
            </w:pPr>
            <w:r>
              <w:rPr>
                <w:sz w:val="22"/>
                <w:szCs w:val="22"/>
              </w:rPr>
              <w:t>1056</w:t>
            </w:r>
          </w:p>
        </w:tc>
      </w:tr>
      <w:tr w:rsidR="0083669A" w14:paraId="4EEB302E"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66D03759" w14:textId="77777777" w:rsidR="0083669A" w:rsidRDefault="0083669A" w:rsidP="0083669A">
            <w:pPr>
              <w:jc w:val="right"/>
              <w:rPr>
                <w:sz w:val="22"/>
                <w:szCs w:val="22"/>
              </w:rPr>
            </w:pPr>
            <w:r>
              <w:rPr>
                <w:sz w:val="22"/>
                <w:szCs w:val="22"/>
              </w:rPr>
              <w:t>57</w:t>
            </w:r>
          </w:p>
        </w:tc>
        <w:tc>
          <w:tcPr>
            <w:tcW w:w="960" w:type="dxa"/>
            <w:tcBorders>
              <w:top w:val="nil"/>
              <w:left w:val="nil"/>
              <w:bottom w:val="single" w:sz="4" w:space="0" w:color="auto"/>
              <w:right w:val="single" w:sz="4" w:space="0" w:color="auto"/>
            </w:tcBorders>
            <w:shd w:val="clear" w:color="auto" w:fill="auto"/>
            <w:noWrap/>
            <w:vAlign w:val="bottom"/>
          </w:tcPr>
          <w:p w14:paraId="5CE8453F" w14:textId="77777777" w:rsidR="0083669A" w:rsidRDefault="0083669A" w:rsidP="0083669A">
            <w:pPr>
              <w:jc w:val="right"/>
              <w:rPr>
                <w:sz w:val="22"/>
                <w:szCs w:val="22"/>
              </w:rPr>
            </w:pPr>
            <w:r>
              <w:rPr>
                <w:sz w:val="22"/>
                <w:szCs w:val="22"/>
              </w:rPr>
              <w:t>109</w:t>
            </w:r>
          </w:p>
        </w:tc>
        <w:tc>
          <w:tcPr>
            <w:tcW w:w="960" w:type="dxa"/>
            <w:tcBorders>
              <w:top w:val="nil"/>
              <w:left w:val="nil"/>
              <w:bottom w:val="single" w:sz="4" w:space="0" w:color="auto"/>
              <w:right w:val="single" w:sz="4" w:space="0" w:color="auto"/>
            </w:tcBorders>
            <w:shd w:val="clear" w:color="auto" w:fill="auto"/>
            <w:noWrap/>
            <w:vAlign w:val="bottom"/>
          </w:tcPr>
          <w:p w14:paraId="55B55BA6" w14:textId="77777777" w:rsidR="0083669A" w:rsidRDefault="0083669A" w:rsidP="0083669A">
            <w:pPr>
              <w:jc w:val="right"/>
              <w:rPr>
                <w:sz w:val="22"/>
                <w:szCs w:val="22"/>
              </w:rPr>
            </w:pPr>
            <w:r>
              <w:rPr>
                <w:sz w:val="22"/>
                <w:szCs w:val="22"/>
              </w:rPr>
              <w:t>1206</w:t>
            </w:r>
          </w:p>
        </w:tc>
        <w:tc>
          <w:tcPr>
            <w:tcW w:w="960" w:type="dxa"/>
            <w:tcBorders>
              <w:top w:val="nil"/>
              <w:left w:val="nil"/>
              <w:bottom w:val="single" w:sz="4" w:space="0" w:color="auto"/>
              <w:right w:val="single" w:sz="4" w:space="0" w:color="auto"/>
            </w:tcBorders>
            <w:shd w:val="clear" w:color="auto" w:fill="auto"/>
            <w:noWrap/>
            <w:vAlign w:val="bottom"/>
          </w:tcPr>
          <w:p w14:paraId="2989E060"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29717A06" w14:textId="77777777" w:rsidR="0083669A" w:rsidRDefault="0083669A" w:rsidP="0083669A">
            <w:pPr>
              <w:jc w:val="right"/>
              <w:rPr>
                <w:sz w:val="22"/>
                <w:szCs w:val="22"/>
              </w:rPr>
            </w:pPr>
            <w:r>
              <w:rPr>
                <w:sz w:val="22"/>
                <w:szCs w:val="22"/>
              </w:rPr>
              <w:t>138</w:t>
            </w:r>
          </w:p>
        </w:tc>
        <w:tc>
          <w:tcPr>
            <w:tcW w:w="960" w:type="dxa"/>
            <w:tcBorders>
              <w:top w:val="nil"/>
              <w:left w:val="nil"/>
              <w:bottom w:val="single" w:sz="4" w:space="0" w:color="auto"/>
              <w:right w:val="single" w:sz="4" w:space="0" w:color="auto"/>
            </w:tcBorders>
            <w:shd w:val="clear" w:color="auto" w:fill="auto"/>
            <w:noWrap/>
            <w:vAlign w:val="bottom"/>
          </w:tcPr>
          <w:p w14:paraId="01630609" w14:textId="77777777" w:rsidR="0083669A" w:rsidRDefault="0083669A" w:rsidP="0083669A">
            <w:pPr>
              <w:jc w:val="right"/>
              <w:rPr>
                <w:sz w:val="22"/>
                <w:szCs w:val="22"/>
              </w:rPr>
            </w:pPr>
            <w:r>
              <w:rPr>
                <w:sz w:val="22"/>
                <w:szCs w:val="22"/>
              </w:rPr>
              <w:t>1453</w:t>
            </w:r>
          </w:p>
        </w:tc>
      </w:tr>
      <w:tr w:rsidR="0083669A" w14:paraId="4E58AE9A"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2FA4354C" w14:textId="77777777" w:rsidR="0083669A" w:rsidRDefault="0083669A" w:rsidP="0083669A">
            <w:pPr>
              <w:jc w:val="right"/>
              <w:rPr>
                <w:sz w:val="22"/>
                <w:szCs w:val="22"/>
              </w:rPr>
            </w:pPr>
            <w:r>
              <w:rPr>
                <w:sz w:val="22"/>
                <w:szCs w:val="22"/>
              </w:rPr>
              <w:t>76</w:t>
            </w:r>
          </w:p>
        </w:tc>
        <w:tc>
          <w:tcPr>
            <w:tcW w:w="960" w:type="dxa"/>
            <w:tcBorders>
              <w:top w:val="nil"/>
              <w:left w:val="nil"/>
              <w:bottom w:val="single" w:sz="4" w:space="0" w:color="auto"/>
              <w:right w:val="single" w:sz="4" w:space="0" w:color="auto"/>
            </w:tcBorders>
            <w:shd w:val="clear" w:color="auto" w:fill="auto"/>
            <w:noWrap/>
            <w:vAlign w:val="bottom"/>
          </w:tcPr>
          <w:p w14:paraId="499D68B8"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36C738F4" w14:textId="77777777" w:rsidR="0083669A" w:rsidRDefault="0083669A" w:rsidP="0083669A">
            <w:pPr>
              <w:jc w:val="right"/>
              <w:rPr>
                <w:sz w:val="22"/>
                <w:szCs w:val="22"/>
              </w:rPr>
            </w:pPr>
            <w:r>
              <w:rPr>
                <w:sz w:val="22"/>
                <w:szCs w:val="22"/>
              </w:rPr>
              <w:t>774</w:t>
            </w:r>
          </w:p>
        </w:tc>
        <w:tc>
          <w:tcPr>
            <w:tcW w:w="960" w:type="dxa"/>
            <w:tcBorders>
              <w:top w:val="nil"/>
              <w:left w:val="nil"/>
              <w:bottom w:val="single" w:sz="4" w:space="0" w:color="auto"/>
              <w:right w:val="single" w:sz="4" w:space="0" w:color="auto"/>
            </w:tcBorders>
            <w:shd w:val="clear" w:color="auto" w:fill="auto"/>
            <w:noWrap/>
            <w:vAlign w:val="bottom"/>
          </w:tcPr>
          <w:p w14:paraId="13E0C7E1"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3160B10C" w14:textId="77777777" w:rsidR="0083669A" w:rsidRDefault="0083669A" w:rsidP="0083669A">
            <w:pPr>
              <w:jc w:val="right"/>
              <w:rPr>
                <w:sz w:val="22"/>
                <w:szCs w:val="22"/>
              </w:rPr>
            </w:pPr>
            <w:r>
              <w:rPr>
                <w:sz w:val="22"/>
                <w:szCs w:val="22"/>
              </w:rPr>
              <w:t>224</w:t>
            </w:r>
          </w:p>
        </w:tc>
        <w:tc>
          <w:tcPr>
            <w:tcW w:w="960" w:type="dxa"/>
            <w:tcBorders>
              <w:top w:val="nil"/>
              <w:left w:val="nil"/>
              <w:bottom w:val="single" w:sz="4" w:space="0" w:color="auto"/>
              <w:right w:val="single" w:sz="4" w:space="0" w:color="auto"/>
            </w:tcBorders>
            <w:shd w:val="clear" w:color="auto" w:fill="auto"/>
            <w:noWrap/>
            <w:vAlign w:val="bottom"/>
          </w:tcPr>
          <w:p w14:paraId="6574D693" w14:textId="77777777" w:rsidR="0083669A" w:rsidRDefault="0083669A" w:rsidP="0083669A">
            <w:pPr>
              <w:jc w:val="right"/>
              <w:rPr>
                <w:sz w:val="22"/>
                <w:szCs w:val="22"/>
              </w:rPr>
            </w:pPr>
            <w:r>
              <w:rPr>
                <w:sz w:val="22"/>
                <w:szCs w:val="22"/>
              </w:rPr>
              <w:t>998</w:t>
            </w:r>
          </w:p>
        </w:tc>
      </w:tr>
      <w:tr w:rsidR="0083669A" w14:paraId="48E6D8E1"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3B2F24AF" w14:textId="77777777" w:rsidR="0083669A" w:rsidRDefault="0083669A" w:rsidP="0083669A">
            <w:pPr>
              <w:jc w:val="right"/>
              <w:rPr>
                <w:sz w:val="22"/>
                <w:szCs w:val="22"/>
              </w:rPr>
            </w:pPr>
            <w:r>
              <w:rPr>
                <w:sz w:val="22"/>
                <w:szCs w:val="22"/>
              </w:rPr>
              <w:t>89</w:t>
            </w:r>
          </w:p>
        </w:tc>
        <w:tc>
          <w:tcPr>
            <w:tcW w:w="960" w:type="dxa"/>
            <w:tcBorders>
              <w:top w:val="nil"/>
              <w:left w:val="nil"/>
              <w:bottom w:val="single" w:sz="4" w:space="0" w:color="auto"/>
              <w:right w:val="single" w:sz="4" w:space="0" w:color="auto"/>
            </w:tcBorders>
            <w:shd w:val="clear" w:color="auto" w:fill="auto"/>
            <w:noWrap/>
            <w:vAlign w:val="bottom"/>
          </w:tcPr>
          <w:p w14:paraId="1A9F2624" w14:textId="77777777" w:rsidR="0083669A" w:rsidRDefault="0083669A" w:rsidP="0083669A">
            <w:pPr>
              <w:jc w:val="right"/>
              <w:rPr>
                <w:sz w:val="22"/>
                <w:szCs w:val="22"/>
              </w:rPr>
            </w:pPr>
            <w:r>
              <w:rPr>
                <w:sz w:val="22"/>
                <w:szCs w:val="22"/>
              </w:rPr>
              <w:t>92</w:t>
            </w:r>
          </w:p>
        </w:tc>
        <w:tc>
          <w:tcPr>
            <w:tcW w:w="960" w:type="dxa"/>
            <w:tcBorders>
              <w:top w:val="nil"/>
              <w:left w:val="nil"/>
              <w:bottom w:val="single" w:sz="4" w:space="0" w:color="auto"/>
              <w:right w:val="single" w:sz="4" w:space="0" w:color="auto"/>
            </w:tcBorders>
            <w:shd w:val="clear" w:color="auto" w:fill="auto"/>
            <w:noWrap/>
            <w:vAlign w:val="bottom"/>
          </w:tcPr>
          <w:p w14:paraId="66870160" w14:textId="77777777" w:rsidR="0083669A" w:rsidRDefault="0083669A" w:rsidP="0083669A">
            <w:pPr>
              <w:jc w:val="right"/>
              <w:rPr>
                <w:sz w:val="22"/>
                <w:szCs w:val="22"/>
              </w:rPr>
            </w:pPr>
            <w:r>
              <w:rPr>
                <w:sz w:val="22"/>
                <w:szCs w:val="22"/>
              </w:rPr>
              <w:t>1420</w:t>
            </w:r>
          </w:p>
        </w:tc>
        <w:tc>
          <w:tcPr>
            <w:tcW w:w="960" w:type="dxa"/>
            <w:tcBorders>
              <w:top w:val="nil"/>
              <w:left w:val="nil"/>
              <w:bottom w:val="single" w:sz="4" w:space="0" w:color="auto"/>
              <w:right w:val="single" w:sz="4" w:space="0" w:color="auto"/>
            </w:tcBorders>
            <w:shd w:val="clear" w:color="auto" w:fill="auto"/>
            <w:noWrap/>
            <w:vAlign w:val="bottom"/>
          </w:tcPr>
          <w:p w14:paraId="644CB8F5"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6E607D39" w14:textId="77777777" w:rsidR="0083669A" w:rsidRDefault="0083669A" w:rsidP="0083669A">
            <w:pPr>
              <w:jc w:val="right"/>
              <w:rPr>
                <w:sz w:val="22"/>
                <w:szCs w:val="22"/>
              </w:rPr>
            </w:pPr>
            <w:r>
              <w:rPr>
                <w:sz w:val="22"/>
                <w:szCs w:val="22"/>
              </w:rPr>
              <w:t>81</w:t>
            </w:r>
          </w:p>
        </w:tc>
        <w:tc>
          <w:tcPr>
            <w:tcW w:w="960" w:type="dxa"/>
            <w:tcBorders>
              <w:top w:val="nil"/>
              <w:left w:val="nil"/>
              <w:bottom w:val="single" w:sz="4" w:space="0" w:color="auto"/>
              <w:right w:val="single" w:sz="4" w:space="0" w:color="auto"/>
            </w:tcBorders>
            <w:shd w:val="clear" w:color="auto" w:fill="auto"/>
            <w:noWrap/>
            <w:vAlign w:val="bottom"/>
          </w:tcPr>
          <w:p w14:paraId="06B0D4F8" w14:textId="77777777" w:rsidR="0083669A" w:rsidRDefault="0083669A" w:rsidP="0083669A">
            <w:pPr>
              <w:jc w:val="right"/>
              <w:rPr>
                <w:sz w:val="22"/>
                <w:szCs w:val="22"/>
              </w:rPr>
            </w:pPr>
            <w:r>
              <w:rPr>
                <w:sz w:val="22"/>
                <w:szCs w:val="22"/>
              </w:rPr>
              <w:t>1593</w:t>
            </w:r>
          </w:p>
        </w:tc>
      </w:tr>
      <w:tr w:rsidR="0083669A" w14:paraId="3C626161"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5B1AFEB6" w14:textId="77777777" w:rsidR="0083669A" w:rsidRDefault="0083669A" w:rsidP="0083669A">
            <w:pPr>
              <w:jc w:val="right"/>
              <w:rPr>
                <w:sz w:val="22"/>
                <w:szCs w:val="22"/>
              </w:rPr>
            </w:pPr>
            <w:r>
              <w:rPr>
                <w:sz w:val="22"/>
                <w:szCs w:val="22"/>
              </w:rPr>
              <w:t>108</w:t>
            </w:r>
          </w:p>
        </w:tc>
        <w:tc>
          <w:tcPr>
            <w:tcW w:w="960" w:type="dxa"/>
            <w:tcBorders>
              <w:top w:val="nil"/>
              <w:left w:val="nil"/>
              <w:bottom w:val="single" w:sz="4" w:space="0" w:color="auto"/>
              <w:right w:val="single" w:sz="4" w:space="0" w:color="auto"/>
            </w:tcBorders>
            <w:shd w:val="clear" w:color="auto" w:fill="auto"/>
            <w:noWrap/>
            <w:vAlign w:val="bottom"/>
          </w:tcPr>
          <w:p w14:paraId="35AA7731" w14:textId="77777777" w:rsidR="0083669A" w:rsidRDefault="0083669A" w:rsidP="0083669A">
            <w:pPr>
              <w:jc w:val="right"/>
              <w:rPr>
                <w:sz w:val="22"/>
                <w:szCs w:val="22"/>
              </w:rPr>
            </w:pPr>
            <w:r>
              <w:rPr>
                <w:sz w:val="22"/>
                <w:szCs w:val="22"/>
              </w:rPr>
              <w:t>475</w:t>
            </w:r>
          </w:p>
        </w:tc>
        <w:tc>
          <w:tcPr>
            <w:tcW w:w="960" w:type="dxa"/>
            <w:tcBorders>
              <w:top w:val="nil"/>
              <w:left w:val="nil"/>
              <w:bottom w:val="single" w:sz="4" w:space="0" w:color="auto"/>
              <w:right w:val="single" w:sz="4" w:space="0" w:color="auto"/>
            </w:tcBorders>
            <w:shd w:val="clear" w:color="auto" w:fill="auto"/>
            <w:noWrap/>
            <w:vAlign w:val="bottom"/>
          </w:tcPr>
          <w:p w14:paraId="67AB5BEE" w14:textId="77777777" w:rsidR="0083669A" w:rsidRDefault="0083669A" w:rsidP="0083669A">
            <w:pPr>
              <w:jc w:val="right"/>
              <w:rPr>
                <w:sz w:val="22"/>
                <w:szCs w:val="22"/>
              </w:rPr>
            </w:pPr>
            <w:r>
              <w:rPr>
                <w:sz w:val="22"/>
                <w:szCs w:val="22"/>
              </w:rPr>
              <w:t>1988</w:t>
            </w:r>
          </w:p>
        </w:tc>
        <w:tc>
          <w:tcPr>
            <w:tcW w:w="960" w:type="dxa"/>
            <w:tcBorders>
              <w:top w:val="nil"/>
              <w:left w:val="nil"/>
              <w:bottom w:val="single" w:sz="4" w:space="0" w:color="auto"/>
              <w:right w:val="single" w:sz="4" w:space="0" w:color="auto"/>
            </w:tcBorders>
            <w:shd w:val="clear" w:color="auto" w:fill="auto"/>
            <w:noWrap/>
            <w:vAlign w:val="bottom"/>
          </w:tcPr>
          <w:p w14:paraId="33F29E17"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7DA7B005" w14:textId="77777777" w:rsidR="0083669A" w:rsidRDefault="0083669A" w:rsidP="0083669A">
            <w:pPr>
              <w:jc w:val="right"/>
              <w:rPr>
                <w:sz w:val="22"/>
                <w:szCs w:val="22"/>
              </w:rPr>
            </w:pPr>
            <w:r>
              <w:rPr>
                <w:sz w:val="22"/>
                <w:szCs w:val="22"/>
              </w:rPr>
              <w:t>25</w:t>
            </w:r>
          </w:p>
        </w:tc>
        <w:tc>
          <w:tcPr>
            <w:tcW w:w="960" w:type="dxa"/>
            <w:tcBorders>
              <w:top w:val="nil"/>
              <w:left w:val="nil"/>
              <w:bottom w:val="single" w:sz="4" w:space="0" w:color="auto"/>
              <w:right w:val="single" w:sz="4" w:space="0" w:color="auto"/>
            </w:tcBorders>
            <w:shd w:val="clear" w:color="auto" w:fill="auto"/>
            <w:noWrap/>
            <w:vAlign w:val="bottom"/>
          </w:tcPr>
          <w:p w14:paraId="25189D97" w14:textId="77777777" w:rsidR="0083669A" w:rsidRDefault="0083669A" w:rsidP="0083669A">
            <w:pPr>
              <w:jc w:val="right"/>
              <w:rPr>
                <w:sz w:val="22"/>
                <w:szCs w:val="22"/>
              </w:rPr>
            </w:pPr>
            <w:r>
              <w:rPr>
                <w:sz w:val="22"/>
                <w:szCs w:val="22"/>
              </w:rPr>
              <w:t>2488</w:t>
            </w:r>
          </w:p>
        </w:tc>
      </w:tr>
      <w:tr w:rsidR="0083669A" w14:paraId="3A7C9486"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253E9092" w14:textId="77777777" w:rsidR="0083669A" w:rsidRDefault="0083669A" w:rsidP="0083669A">
            <w:pPr>
              <w:jc w:val="right"/>
              <w:rPr>
                <w:sz w:val="22"/>
                <w:szCs w:val="22"/>
              </w:rPr>
            </w:pPr>
            <w:r>
              <w:rPr>
                <w:sz w:val="22"/>
                <w:szCs w:val="22"/>
              </w:rPr>
              <w:t>133</w:t>
            </w:r>
          </w:p>
        </w:tc>
        <w:tc>
          <w:tcPr>
            <w:tcW w:w="960" w:type="dxa"/>
            <w:tcBorders>
              <w:top w:val="nil"/>
              <w:left w:val="nil"/>
              <w:bottom w:val="single" w:sz="4" w:space="0" w:color="auto"/>
              <w:right w:val="single" w:sz="4" w:space="0" w:color="auto"/>
            </w:tcBorders>
            <w:shd w:val="clear" w:color="auto" w:fill="auto"/>
            <w:noWrap/>
            <w:vAlign w:val="bottom"/>
          </w:tcPr>
          <w:p w14:paraId="6C3CEBB5"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782B6135" w14:textId="77777777" w:rsidR="0083669A" w:rsidRDefault="0083669A" w:rsidP="0083669A">
            <w:pPr>
              <w:jc w:val="right"/>
              <w:rPr>
                <w:sz w:val="22"/>
                <w:szCs w:val="22"/>
              </w:rPr>
            </w:pPr>
            <w:r>
              <w:rPr>
                <w:sz w:val="22"/>
                <w:szCs w:val="22"/>
              </w:rPr>
              <w:t>287</w:t>
            </w:r>
          </w:p>
        </w:tc>
        <w:tc>
          <w:tcPr>
            <w:tcW w:w="960" w:type="dxa"/>
            <w:tcBorders>
              <w:top w:val="nil"/>
              <w:left w:val="nil"/>
              <w:bottom w:val="single" w:sz="4" w:space="0" w:color="auto"/>
              <w:right w:val="single" w:sz="4" w:space="0" w:color="auto"/>
            </w:tcBorders>
            <w:shd w:val="clear" w:color="auto" w:fill="auto"/>
            <w:noWrap/>
            <w:vAlign w:val="bottom"/>
          </w:tcPr>
          <w:p w14:paraId="333D222B"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4B54A576"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095C718B" w14:textId="77777777" w:rsidR="0083669A" w:rsidRDefault="0083669A" w:rsidP="0083669A">
            <w:pPr>
              <w:jc w:val="right"/>
              <w:rPr>
                <w:sz w:val="22"/>
                <w:szCs w:val="22"/>
              </w:rPr>
            </w:pPr>
            <w:r>
              <w:rPr>
                <w:sz w:val="22"/>
                <w:szCs w:val="22"/>
              </w:rPr>
              <w:t>287</w:t>
            </w:r>
          </w:p>
        </w:tc>
      </w:tr>
      <w:tr w:rsidR="0083669A" w14:paraId="33432F4B"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585AA6E7" w14:textId="77777777" w:rsidR="0083669A" w:rsidRDefault="0083669A" w:rsidP="0083669A">
            <w:pPr>
              <w:jc w:val="right"/>
              <w:rPr>
                <w:sz w:val="22"/>
                <w:szCs w:val="22"/>
              </w:rPr>
            </w:pPr>
            <w:r>
              <w:rPr>
                <w:sz w:val="22"/>
                <w:szCs w:val="22"/>
              </w:rPr>
              <w:t>159</w:t>
            </w:r>
          </w:p>
        </w:tc>
        <w:tc>
          <w:tcPr>
            <w:tcW w:w="960" w:type="dxa"/>
            <w:tcBorders>
              <w:top w:val="nil"/>
              <w:left w:val="nil"/>
              <w:bottom w:val="single" w:sz="4" w:space="0" w:color="auto"/>
              <w:right w:val="single" w:sz="4" w:space="0" w:color="auto"/>
            </w:tcBorders>
            <w:shd w:val="clear" w:color="auto" w:fill="auto"/>
            <w:noWrap/>
            <w:vAlign w:val="bottom"/>
          </w:tcPr>
          <w:p w14:paraId="28C1DE09"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306FCB40" w14:textId="77777777" w:rsidR="0083669A" w:rsidRDefault="0083669A" w:rsidP="0083669A">
            <w:pPr>
              <w:jc w:val="right"/>
              <w:rPr>
                <w:sz w:val="22"/>
                <w:szCs w:val="22"/>
              </w:rPr>
            </w:pPr>
            <w:r>
              <w:rPr>
                <w:sz w:val="22"/>
                <w:szCs w:val="22"/>
              </w:rPr>
              <w:t>917</w:t>
            </w:r>
          </w:p>
        </w:tc>
        <w:tc>
          <w:tcPr>
            <w:tcW w:w="960" w:type="dxa"/>
            <w:tcBorders>
              <w:top w:val="nil"/>
              <w:left w:val="nil"/>
              <w:bottom w:val="single" w:sz="4" w:space="0" w:color="auto"/>
              <w:right w:val="single" w:sz="4" w:space="0" w:color="auto"/>
            </w:tcBorders>
            <w:shd w:val="clear" w:color="auto" w:fill="auto"/>
            <w:noWrap/>
            <w:vAlign w:val="bottom"/>
          </w:tcPr>
          <w:p w14:paraId="4BD510C5"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47F12A16"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09E863A4" w14:textId="77777777" w:rsidR="0083669A" w:rsidRDefault="0083669A" w:rsidP="0083669A">
            <w:pPr>
              <w:jc w:val="right"/>
              <w:rPr>
                <w:sz w:val="22"/>
                <w:szCs w:val="22"/>
              </w:rPr>
            </w:pPr>
            <w:r>
              <w:rPr>
                <w:sz w:val="22"/>
                <w:szCs w:val="22"/>
              </w:rPr>
              <w:t>917</w:t>
            </w:r>
          </w:p>
        </w:tc>
      </w:tr>
      <w:tr w:rsidR="0083669A" w14:paraId="53D6D4E8"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337A2A3C" w14:textId="77777777" w:rsidR="0083669A" w:rsidRDefault="0083669A" w:rsidP="0083669A">
            <w:pPr>
              <w:jc w:val="right"/>
              <w:rPr>
                <w:sz w:val="22"/>
                <w:szCs w:val="22"/>
              </w:rPr>
            </w:pPr>
            <w:r>
              <w:rPr>
                <w:sz w:val="22"/>
                <w:szCs w:val="22"/>
              </w:rPr>
              <w:t>219</w:t>
            </w:r>
          </w:p>
        </w:tc>
        <w:tc>
          <w:tcPr>
            <w:tcW w:w="960" w:type="dxa"/>
            <w:tcBorders>
              <w:top w:val="nil"/>
              <w:left w:val="nil"/>
              <w:bottom w:val="single" w:sz="4" w:space="0" w:color="auto"/>
              <w:right w:val="single" w:sz="4" w:space="0" w:color="auto"/>
            </w:tcBorders>
            <w:shd w:val="clear" w:color="auto" w:fill="auto"/>
            <w:noWrap/>
            <w:vAlign w:val="bottom"/>
          </w:tcPr>
          <w:p w14:paraId="70B31F67" w14:textId="77777777" w:rsidR="0083669A" w:rsidRDefault="0083669A" w:rsidP="0083669A">
            <w:pPr>
              <w:jc w:val="right"/>
              <w:rPr>
                <w:sz w:val="22"/>
                <w:szCs w:val="22"/>
              </w:rPr>
            </w:pPr>
            <w:r>
              <w:rPr>
                <w:sz w:val="22"/>
                <w:szCs w:val="22"/>
              </w:rPr>
              <w:t>79</w:t>
            </w:r>
          </w:p>
        </w:tc>
        <w:tc>
          <w:tcPr>
            <w:tcW w:w="960" w:type="dxa"/>
            <w:tcBorders>
              <w:top w:val="nil"/>
              <w:left w:val="nil"/>
              <w:bottom w:val="single" w:sz="4" w:space="0" w:color="auto"/>
              <w:right w:val="single" w:sz="4" w:space="0" w:color="auto"/>
            </w:tcBorders>
            <w:shd w:val="clear" w:color="auto" w:fill="auto"/>
            <w:noWrap/>
            <w:vAlign w:val="bottom"/>
          </w:tcPr>
          <w:p w14:paraId="22C8A9EE" w14:textId="77777777" w:rsidR="0083669A" w:rsidRDefault="0083669A" w:rsidP="0083669A">
            <w:pPr>
              <w:jc w:val="right"/>
              <w:rPr>
                <w:sz w:val="22"/>
                <w:szCs w:val="22"/>
              </w:rPr>
            </w:pPr>
            <w:r>
              <w:rPr>
                <w:sz w:val="22"/>
                <w:szCs w:val="22"/>
              </w:rPr>
              <w:t>796</w:t>
            </w:r>
          </w:p>
        </w:tc>
        <w:tc>
          <w:tcPr>
            <w:tcW w:w="960" w:type="dxa"/>
            <w:tcBorders>
              <w:top w:val="nil"/>
              <w:left w:val="nil"/>
              <w:bottom w:val="single" w:sz="4" w:space="0" w:color="auto"/>
              <w:right w:val="single" w:sz="4" w:space="0" w:color="auto"/>
            </w:tcBorders>
            <w:shd w:val="clear" w:color="auto" w:fill="auto"/>
            <w:noWrap/>
            <w:vAlign w:val="bottom"/>
          </w:tcPr>
          <w:p w14:paraId="072BDE84"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39041345"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6C640313" w14:textId="77777777" w:rsidR="0083669A" w:rsidRDefault="0083669A" w:rsidP="0083669A">
            <w:pPr>
              <w:jc w:val="right"/>
              <w:rPr>
                <w:sz w:val="22"/>
                <w:szCs w:val="22"/>
              </w:rPr>
            </w:pPr>
            <w:r>
              <w:rPr>
                <w:sz w:val="22"/>
                <w:szCs w:val="22"/>
              </w:rPr>
              <w:t>875</w:t>
            </w:r>
          </w:p>
        </w:tc>
      </w:tr>
      <w:tr w:rsidR="0083669A" w14:paraId="0D31B047"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73B29C6C" w14:textId="77777777" w:rsidR="0083669A" w:rsidRDefault="0083669A" w:rsidP="0083669A">
            <w:pPr>
              <w:jc w:val="right"/>
              <w:rPr>
                <w:sz w:val="22"/>
                <w:szCs w:val="22"/>
              </w:rPr>
            </w:pPr>
            <w:r>
              <w:rPr>
                <w:sz w:val="22"/>
                <w:szCs w:val="22"/>
              </w:rPr>
              <w:t>273</w:t>
            </w:r>
          </w:p>
        </w:tc>
        <w:tc>
          <w:tcPr>
            <w:tcW w:w="960" w:type="dxa"/>
            <w:tcBorders>
              <w:top w:val="nil"/>
              <w:left w:val="nil"/>
              <w:bottom w:val="single" w:sz="4" w:space="0" w:color="auto"/>
              <w:right w:val="single" w:sz="4" w:space="0" w:color="auto"/>
            </w:tcBorders>
            <w:shd w:val="clear" w:color="auto" w:fill="auto"/>
            <w:noWrap/>
            <w:vAlign w:val="bottom"/>
          </w:tcPr>
          <w:p w14:paraId="2627DAC4" w14:textId="77777777" w:rsidR="0083669A" w:rsidRDefault="0083669A" w:rsidP="0083669A">
            <w:pPr>
              <w:jc w:val="right"/>
              <w:rPr>
                <w:sz w:val="22"/>
                <w:szCs w:val="22"/>
              </w:rPr>
            </w:pPr>
            <w:r>
              <w:rPr>
                <w:sz w:val="22"/>
                <w:szCs w:val="22"/>
              </w:rPr>
              <w:t>93</w:t>
            </w:r>
          </w:p>
        </w:tc>
        <w:tc>
          <w:tcPr>
            <w:tcW w:w="960" w:type="dxa"/>
            <w:tcBorders>
              <w:top w:val="nil"/>
              <w:left w:val="nil"/>
              <w:bottom w:val="single" w:sz="4" w:space="0" w:color="auto"/>
              <w:right w:val="single" w:sz="4" w:space="0" w:color="auto"/>
            </w:tcBorders>
            <w:shd w:val="clear" w:color="auto" w:fill="auto"/>
            <w:noWrap/>
            <w:vAlign w:val="bottom"/>
          </w:tcPr>
          <w:p w14:paraId="62004AAC" w14:textId="77777777" w:rsidR="0083669A" w:rsidRDefault="0083669A" w:rsidP="0083669A">
            <w:pPr>
              <w:jc w:val="right"/>
              <w:rPr>
                <w:sz w:val="22"/>
                <w:szCs w:val="22"/>
              </w:rPr>
            </w:pPr>
            <w:r>
              <w:rPr>
                <w:sz w:val="22"/>
                <w:szCs w:val="22"/>
              </w:rPr>
              <w:t>295</w:t>
            </w:r>
          </w:p>
        </w:tc>
        <w:tc>
          <w:tcPr>
            <w:tcW w:w="960" w:type="dxa"/>
            <w:tcBorders>
              <w:top w:val="nil"/>
              <w:left w:val="nil"/>
              <w:bottom w:val="single" w:sz="4" w:space="0" w:color="auto"/>
              <w:right w:val="single" w:sz="4" w:space="0" w:color="auto"/>
            </w:tcBorders>
            <w:shd w:val="clear" w:color="auto" w:fill="auto"/>
            <w:noWrap/>
            <w:vAlign w:val="bottom"/>
          </w:tcPr>
          <w:p w14:paraId="403D8E89"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149206BF"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41199338" w14:textId="77777777" w:rsidR="0083669A" w:rsidRDefault="0083669A" w:rsidP="0083669A">
            <w:pPr>
              <w:jc w:val="right"/>
              <w:rPr>
                <w:sz w:val="22"/>
                <w:szCs w:val="22"/>
              </w:rPr>
            </w:pPr>
            <w:r>
              <w:rPr>
                <w:sz w:val="22"/>
                <w:szCs w:val="22"/>
              </w:rPr>
              <w:t>388</w:t>
            </w:r>
          </w:p>
        </w:tc>
      </w:tr>
      <w:tr w:rsidR="0083669A" w14:paraId="448C33E1"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46443A9B" w14:textId="77777777" w:rsidR="0083669A" w:rsidRDefault="0083669A" w:rsidP="0083669A">
            <w:pPr>
              <w:rPr>
                <w:b/>
                <w:bCs/>
                <w:i/>
                <w:iCs/>
                <w:color w:val="000000"/>
                <w:sz w:val="22"/>
                <w:szCs w:val="22"/>
              </w:rPr>
            </w:pPr>
            <w:r>
              <w:rPr>
                <w:b/>
                <w:bCs/>
                <w:i/>
                <w:iCs/>
                <w:color w:val="000000"/>
                <w:sz w:val="22"/>
                <w:szCs w:val="22"/>
              </w:rPr>
              <w:t>магистральные сети</w:t>
            </w:r>
          </w:p>
        </w:tc>
        <w:tc>
          <w:tcPr>
            <w:tcW w:w="960" w:type="dxa"/>
            <w:tcBorders>
              <w:top w:val="nil"/>
              <w:left w:val="nil"/>
              <w:bottom w:val="single" w:sz="4" w:space="0" w:color="auto"/>
              <w:right w:val="single" w:sz="4" w:space="0" w:color="auto"/>
            </w:tcBorders>
            <w:shd w:val="clear" w:color="auto" w:fill="auto"/>
            <w:noWrap/>
            <w:vAlign w:val="center"/>
          </w:tcPr>
          <w:p w14:paraId="42892998" w14:textId="77777777" w:rsidR="0083669A" w:rsidRDefault="0083669A" w:rsidP="0083669A">
            <w:pPr>
              <w:jc w:val="center"/>
              <w:rPr>
                <w:b/>
                <w:bCs/>
                <w:i/>
                <w:iCs/>
                <w:color w:val="000000"/>
                <w:sz w:val="20"/>
                <w:szCs w:val="20"/>
              </w:rPr>
            </w:pPr>
            <w:r>
              <w:rPr>
                <w:b/>
                <w:bCs/>
                <w:i/>
                <w:iCs/>
                <w:color w:val="000000"/>
                <w:sz w:val="20"/>
                <w:szCs w:val="20"/>
              </w:rPr>
              <w:t>12233</w:t>
            </w:r>
          </w:p>
        </w:tc>
        <w:tc>
          <w:tcPr>
            <w:tcW w:w="960" w:type="dxa"/>
            <w:tcBorders>
              <w:top w:val="nil"/>
              <w:left w:val="nil"/>
              <w:bottom w:val="single" w:sz="4" w:space="0" w:color="auto"/>
              <w:right w:val="single" w:sz="4" w:space="0" w:color="auto"/>
            </w:tcBorders>
            <w:shd w:val="clear" w:color="auto" w:fill="auto"/>
            <w:noWrap/>
            <w:vAlign w:val="center"/>
          </w:tcPr>
          <w:p w14:paraId="230D8B88" w14:textId="77777777" w:rsidR="0083669A" w:rsidRDefault="0083669A" w:rsidP="0083669A">
            <w:pPr>
              <w:jc w:val="center"/>
              <w:rPr>
                <w:b/>
                <w:bCs/>
                <w:i/>
                <w:iCs/>
                <w:color w:val="000000"/>
                <w:sz w:val="20"/>
                <w:szCs w:val="20"/>
              </w:rPr>
            </w:pPr>
            <w:r>
              <w:rPr>
                <w:b/>
                <w:bCs/>
                <w:i/>
                <w:iCs/>
                <w:color w:val="000000"/>
                <w:sz w:val="20"/>
                <w:szCs w:val="20"/>
              </w:rPr>
              <w:t>223</w:t>
            </w:r>
          </w:p>
        </w:tc>
        <w:tc>
          <w:tcPr>
            <w:tcW w:w="960" w:type="dxa"/>
            <w:tcBorders>
              <w:top w:val="nil"/>
              <w:left w:val="nil"/>
              <w:bottom w:val="single" w:sz="4" w:space="0" w:color="auto"/>
              <w:right w:val="single" w:sz="4" w:space="0" w:color="auto"/>
            </w:tcBorders>
            <w:shd w:val="clear" w:color="auto" w:fill="auto"/>
            <w:noWrap/>
            <w:vAlign w:val="center"/>
          </w:tcPr>
          <w:p w14:paraId="59AE95AE" w14:textId="77777777" w:rsidR="0083669A" w:rsidRDefault="0083669A" w:rsidP="0083669A">
            <w:pPr>
              <w:jc w:val="center"/>
              <w:rPr>
                <w:b/>
                <w:bCs/>
                <w:i/>
                <w:iCs/>
                <w:color w:val="000000"/>
                <w:sz w:val="20"/>
                <w:szCs w:val="20"/>
              </w:rPr>
            </w:pPr>
            <w:r>
              <w:rPr>
                <w:b/>
                <w:bCs/>
                <w:i/>
                <w:iCs/>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tcPr>
          <w:p w14:paraId="19B113AC" w14:textId="77777777" w:rsidR="0083669A" w:rsidRDefault="0083669A" w:rsidP="0083669A">
            <w:pPr>
              <w:jc w:val="center"/>
              <w:rPr>
                <w:b/>
                <w:bCs/>
                <w:i/>
                <w:iCs/>
                <w:color w:val="000000"/>
                <w:sz w:val="20"/>
                <w:szCs w:val="20"/>
              </w:rPr>
            </w:pPr>
            <w:r>
              <w:rPr>
                <w:b/>
                <w:bCs/>
                <w:i/>
                <w:iCs/>
                <w:color w:val="000000"/>
                <w:sz w:val="20"/>
                <w:szCs w:val="20"/>
              </w:rPr>
              <w:t>39</w:t>
            </w:r>
          </w:p>
        </w:tc>
        <w:tc>
          <w:tcPr>
            <w:tcW w:w="960" w:type="dxa"/>
            <w:tcBorders>
              <w:top w:val="nil"/>
              <w:left w:val="nil"/>
              <w:bottom w:val="single" w:sz="4" w:space="0" w:color="auto"/>
              <w:right w:val="single" w:sz="4" w:space="0" w:color="auto"/>
            </w:tcBorders>
            <w:shd w:val="clear" w:color="auto" w:fill="auto"/>
            <w:noWrap/>
            <w:vAlign w:val="center"/>
          </w:tcPr>
          <w:p w14:paraId="394C70B2" w14:textId="77777777" w:rsidR="0083669A" w:rsidRDefault="0083669A" w:rsidP="0083669A">
            <w:pPr>
              <w:jc w:val="center"/>
              <w:rPr>
                <w:b/>
                <w:bCs/>
                <w:i/>
                <w:iCs/>
                <w:color w:val="000000"/>
                <w:sz w:val="20"/>
                <w:szCs w:val="20"/>
              </w:rPr>
            </w:pPr>
            <w:r>
              <w:rPr>
                <w:b/>
                <w:bCs/>
                <w:i/>
                <w:iCs/>
                <w:color w:val="000000"/>
                <w:sz w:val="20"/>
                <w:szCs w:val="20"/>
              </w:rPr>
              <w:t>12495</w:t>
            </w:r>
          </w:p>
        </w:tc>
      </w:tr>
      <w:tr w:rsidR="0083669A" w14:paraId="649DD0AD"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51AF2910" w14:textId="77777777" w:rsidR="0083669A" w:rsidRDefault="0083669A" w:rsidP="0083669A">
            <w:pPr>
              <w:jc w:val="right"/>
              <w:rPr>
                <w:sz w:val="22"/>
                <w:szCs w:val="22"/>
              </w:rPr>
            </w:pPr>
            <w:r>
              <w:rPr>
                <w:sz w:val="22"/>
                <w:szCs w:val="22"/>
              </w:rPr>
              <w:t>32</w:t>
            </w:r>
          </w:p>
        </w:tc>
        <w:tc>
          <w:tcPr>
            <w:tcW w:w="960" w:type="dxa"/>
            <w:tcBorders>
              <w:top w:val="nil"/>
              <w:left w:val="nil"/>
              <w:bottom w:val="single" w:sz="4" w:space="0" w:color="auto"/>
              <w:right w:val="single" w:sz="4" w:space="0" w:color="auto"/>
            </w:tcBorders>
            <w:shd w:val="clear" w:color="auto" w:fill="auto"/>
            <w:noWrap/>
            <w:vAlign w:val="bottom"/>
          </w:tcPr>
          <w:p w14:paraId="47C71AFC" w14:textId="77777777" w:rsidR="0083669A" w:rsidRDefault="0083669A" w:rsidP="0083669A">
            <w:pPr>
              <w:jc w:val="right"/>
              <w:rPr>
                <w:sz w:val="22"/>
                <w:szCs w:val="22"/>
              </w:rPr>
            </w:pPr>
            <w:r>
              <w:rPr>
                <w:sz w:val="22"/>
                <w:szCs w:val="22"/>
              </w:rPr>
              <w:t>400</w:t>
            </w:r>
          </w:p>
        </w:tc>
        <w:tc>
          <w:tcPr>
            <w:tcW w:w="960" w:type="dxa"/>
            <w:tcBorders>
              <w:top w:val="nil"/>
              <w:left w:val="nil"/>
              <w:bottom w:val="single" w:sz="4" w:space="0" w:color="auto"/>
              <w:right w:val="single" w:sz="4" w:space="0" w:color="auto"/>
            </w:tcBorders>
            <w:shd w:val="clear" w:color="auto" w:fill="auto"/>
            <w:noWrap/>
            <w:vAlign w:val="bottom"/>
          </w:tcPr>
          <w:p w14:paraId="3C631D06" w14:textId="77777777" w:rsidR="0083669A" w:rsidRDefault="0083669A" w:rsidP="0083669A">
            <w:pPr>
              <w:jc w:val="right"/>
              <w:rPr>
                <w:sz w:val="22"/>
                <w:szCs w:val="22"/>
              </w:rPr>
            </w:pPr>
            <w:r>
              <w:rPr>
                <w:sz w:val="22"/>
                <w:szCs w:val="22"/>
              </w:rPr>
              <w:t>54</w:t>
            </w:r>
          </w:p>
        </w:tc>
        <w:tc>
          <w:tcPr>
            <w:tcW w:w="960" w:type="dxa"/>
            <w:tcBorders>
              <w:top w:val="nil"/>
              <w:left w:val="nil"/>
              <w:bottom w:val="single" w:sz="4" w:space="0" w:color="auto"/>
              <w:right w:val="single" w:sz="4" w:space="0" w:color="auto"/>
            </w:tcBorders>
            <w:shd w:val="clear" w:color="auto" w:fill="auto"/>
            <w:noWrap/>
            <w:vAlign w:val="bottom"/>
          </w:tcPr>
          <w:p w14:paraId="415D431A"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31E400B5" w14:textId="77777777" w:rsidR="0083669A" w:rsidRDefault="0083669A" w:rsidP="0083669A">
            <w:pPr>
              <w:jc w:val="right"/>
              <w:rPr>
                <w:sz w:val="22"/>
                <w:szCs w:val="22"/>
              </w:rPr>
            </w:pPr>
            <w:r>
              <w:rPr>
                <w:sz w:val="22"/>
                <w:szCs w:val="22"/>
              </w:rPr>
              <w:t>39</w:t>
            </w:r>
          </w:p>
        </w:tc>
        <w:tc>
          <w:tcPr>
            <w:tcW w:w="960" w:type="dxa"/>
            <w:tcBorders>
              <w:top w:val="nil"/>
              <w:left w:val="nil"/>
              <w:bottom w:val="single" w:sz="4" w:space="0" w:color="auto"/>
              <w:right w:val="single" w:sz="4" w:space="0" w:color="auto"/>
            </w:tcBorders>
            <w:shd w:val="clear" w:color="auto" w:fill="auto"/>
            <w:noWrap/>
            <w:vAlign w:val="bottom"/>
          </w:tcPr>
          <w:p w14:paraId="12FBE571" w14:textId="77777777" w:rsidR="0083669A" w:rsidRDefault="0083669A" w:rsidP="0083669A">
            <w:pPr>
              <w:jc w:val="right"/>
              <w:rPr>
                <w:sz w:val="22"/>
                <w:szCs w:val="22"/>
              </w:rPr>
            </w:pPr>
            <w:r>
              <w:rPr>
                <w:sz w:val="22"/>
                <w:szCs w:val="22"/>
              </w:rPr>
              <w:t>494</w:t>
            </w:r>
          </w:p>
        </w:tc>
      </w:tr>
      <w:tr w:rsidR="0083669A" w14:paraId="13EE25D0"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155B78A2" w14:textId="77777777" w:rsidR="0083669A" w:rsidRDefault="0083669A" w:rsidP="0083669A">
            <w:pPr>
              <w:jc w:val="right"/>
              <w:rPr>
                <w:sz w:val="22"/>
                <w:szCs w:val="22"/>
              </w:rPr>
            </w:pPr>
            <w:r>
              <w:rPr>
                <w:sz w:val="22"/>
                <w:szCs w:val="22"/>
              </w:rPr>
              <w:t>57</w:t>
            </w:r>
          </w:p>
        </w:tc>
        <w:tc>
          <w:tcPr>
            <w:tcW w:w="960" w:type="dxa"/>
            <w:tcBorders>
              <w:top w:val="nil"/>
              <w:left w:val="nil"/>
              <w:bottom w:val="single" w:sz="4" w:space="0" w:color="auto"/>
              <w:right w:val="single" w:sz="4" w:space="0" w:color="auto"/>
            </w:tcBorders>
            <w:shd w:val="clear" w:color="auto" w:fill="auto"/>
            <w:noWrap/>
            <w:vAlign w:val="bottom"/>
          </w:tcPr>
          <w:p w14:paraId="712F9506" w14:textId="77777777" w:rsidR="0083669A" w:rsidRDefault="0083669A" w:rsidP="0083669A">
            <w:pPr>
              <w:jc w:val="right"/>
              <w:rPr>
                <w:sz w:val="22"/>
                <w:szCs w:val="22"/>
              </w:rPr>
            </w:pPr>
            <w:r>
              <w:rPr>
                <w:sz w:val="22"/>
                <w:szCs w:val="22"/>
              </w:rPr>
              <w:t>276</w:t>
            </w:r>
          </w:p>
        </w:tc>
        <w:tc>
          <w:tcPr>
            <w:tcW w:w="960" w:type="dxa"/>
            <w:tcBorders>
              <w:top w:val="nil"/>
              <w:left w:val="nil"/>
              <w:bottom w:val="single" w:sz="4" w:space="0" w:color="auto"/>
              <w:right w:val="single" w:sz="4" w:space="0" w:color="auto"/>
            </w:tcBorders>
            <w:shd w:val="clear" w:color="auto" w:fill="auto"/>
            <w:noWrap/>
            <w:vAlign w:val="bottom"/>
          </w:tcPr>
          <w:p w14:paraId="4974ED88" w14:textId="77777777" w:rsidR="0083669A" w:rsidRDefault="0083669A" w:rsidP="0083669A">
            <w:pPr>
              <w:jc w:val="right"/>
              <w:rPr>
                <w:sz w:val="22"/>
                <w:szCs w:val="22"/>
              </w:rPr>
            </w:pPr>
            <w:r>
              <w:rPr>
                <w:sz w:val="22"/>
                <w:szCs w:val="22"/>
              </w:rPr>
              <w:t>11</w:t>
            </w:r>
          </w:p>
        </w:tc>
        <w:tc>
          <w:tcPr>
            <w:tcW w:w="960" w:type="dxa"/>
            <w:tcBorders>
              <w:top w:val="nil"/>
              <w:left w:val="nil"/>
              <w:bottom w:val="single" w:sz="4" w:space="0" w:color="auto"/>
              <w:right w:val="single" w:sz="4" w:space="0" w:color="auto"/>
            </w:tcBorders>
            <w:shd w:val="clear" w:color="auto" w:fill="auto"/>
            <w:noWrap/>
            <w:vAlign w:val="bottom"/>
          </w:tcPr>
          <w:p w14:paraId="25C9590B"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3869BE48"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4BB5AE57" w14:textId="77777777" w:rsidR="0083669A" w:rsidRDefault="0083669A" w:rsidP="0083669A">
            <w:pPr>
              <w:jc w:val="right"/>
              <w:rPr>
                <w:sz w:val="22"/>
                <w:szCs w:val="22"/>
              </w:rPr>
            </w:pPr>
            <w:r>
              <w:rPr>
                <w:sz w:val="22"/>
                <w:szCs w:val="22"/>
              </w:rPr>
              <w:t>287</w:t>
            </w:r>
          </w:p>
        </w:tc>
      </w:tr>
      <w:tr w:rsidR="0083669A" w14:paraId="526CE612"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322D46C0" w14:textId="77777777" w:rsidR="0083669A" w:rsidRDefault="0083669A" w:rsidP="0083669A">
            <w:pPr>
              <w:jc w:val="right"/>
              <w:rPr>
                <w:sz w:val="22"/>
                <w:szCs w:val="22"/>
              </w:rPr>
            </w:pPr>
            <w:r>
              <w:rPr>
                <w:sz w:val="22"/>
                <w:szCs w:val="22"/>
              </w:rPr>
              <w:t>89</w:t>
            </w:r>
          </w:p>
        </w:tc>
        <w:tc>
          <w:tcPr>
            <w:tcW w:w="960" w:type="dxa"/>
            <w:tcBorders>
              <w:top w:val="nil"/>
              <w:left w:val="nil"/>
              <w:bottom w:val="single" w:sz="4" w:space="0" w:color="auto"/>
              <w:right w:val="single" w:sz="4" w:space="0" w:color="auto"/>
            </w:tcBorders>
            <w:shd w:val="clear" w:color="auto" w:fill="auto"/>
            <w:noWrap/>
            <w:vAlign w:val="bottom"/>
          </w:tcPr>
          <w:p w14:paraId="0DFFF158" w14:textId="77777777" w:rsidR="0083669A" w:rsidRDefault="0083669A" w:rsidP="0083669A">
            <w:pPr>
              <w:jc w:val="right"/>
              <w:rPr>
                <w:sz w:val="22"/>
                <w:szCs w:val="22"/>
              </w:rPr>
            </w:pPr>
            <w:r>
              <w:rPr>
                <w:sz w:val="22"/>
                <w:szCs w:val="22"/>
              </w:rPr>
              <w:t>3</w:t>
            </w:r>
          </w:p>
        </w:tc>
        <w:tc>
          <w:tcPr>
            <w:tcW w:w="960" w:type="dxa"/>
            <w:tcBorders>
              <w:top w:val="nil"/>
              <w:left w:val="nil"/>
              <w:bottom w:val="single" w:sz="4" w:space="0" w:color="auto"/>
              <w:right w:val="single" w:sz="4" w:space="0" w:color="auto"/>
            </w:tcBorders>
            <w:shd w:val="clear" w:color="auto" w:fill="auto"/>
            <w:noWrap/>
            <w:vAlign w:val="bottom"/>
          </w:tcPr>
          <w:p w14:paraId="2EDA7C49" w14:textId="77777777" w:rsidR="0083669A" w:rsidRDefault="0083669A" w:rsidP="0083669A">
            <w:pPr>
              <w:jc w:val="right"/>
              <w:rPr>
                <w:sz w:val="22"/>
                <w:szCs w:val="22"/>
              </w:rPr>
            </w:pPr>
            <w:r>
              <w:rPr>
                <w:sz w:val="22"/>
                <w:szCs w:val="22"/>
              </w:rPr>
              <w:t>12</w:t>
            </w:r>
          </w:p>
        </w:tc>
        <w:tc>
          <w:tcPr>
            <w:tcW w:w="960" w:type="dxa"/>
            <w:tcBorders>
              <w:top w:val="nil"/>
              <w:left w:val="nil"/>
              <w:bottom w:val="single" w:sz="4" w:space="0" w:color="auto"/>
              <w:right w:val="single" w:sz="4" w:space="0" w:color="auto"/>
            </w:tcBorders>
            <w:shd w:val="clear" w:color="auto" w:fill="auto"/>
            <w:noWrap/>
            <w:vAlign w:val="bottom"/>
          </w:tcPr>
          <w:p w14:paraId="0EDEC2A8"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12DE5B1C"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7759FDDC" w14:textId="77777777" w:rsidR="0083669A" w:rsidRDefault="0083669A" w:rsidP="0083669A">
            <w:pPr>
              <w:jc w:val="right"/>
              <w:rPr>
                <w:sz w:val="22"/>
                <w:szCs w:val="22"/>
              </w:rPr>
            </w:pPr>
            <w:r>
              <w:rPr>
                <w:sz w:val="22"/>
                <w:szCs w:val="22"/>
              </w:rPr>
              <w:t>15</w:t>
            </w:r>
          </w:p>
        </w:tc>
      </w:tr>
      <w:tr w:rsidR="0083669A" w14:paraId="3EC32A63"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36C311D6" w14:textId="77777777" w:rsidR="0083669A" w:rsidRDefault="0083669A" w:rsidP="0083669A">
            <w:pPr>
              <w:jc w:val="right"/>
              <w:rPr>
                <w:sz w:val="22"/>
                <w:szCs w:val="22"/>
              </w:rPr>
            </w:pPr>
            <w:r>
              <w:rPr>
                <w:sz w:val="22"/>
                <w:szCs w:val="22"/>
              </w:rPr>
              <w:t>108</w:t>
            </w:r>
          </w:p>
        </w:tc>
        <w:tc>
          <w:tcPr>
            <w:tcW w:w="960" w:type="dxa"/>
            <w:tcBorders>
              <w:top w:val="nil"/>
              <w:left w:val="nil"/>
              <w:bottom w:val="single" w:sz="4" w:space="0" w:color="auto"/>
              <w:right w:val="single" w:sz="4" w:space="0" w:color="auto"/>
            </w:tcBorders>
            <w:shd w:val="clear" w:color="auto" w:fill="auto"/>
            <w:noWrap/>
            <w:vAlign w:val="bottom"/>
          </w:tcPr>
          <w:p w14:paraId="74901BA6" w14:textId="77777777" w:rsidR="0083669A" w:rsidRDefault="0083669A" w:rsidP="0083669A">
            <w:pPr>
              <w:jc w:val="right"/>
              <w:rPr>
                <w:sz w:val="22"/>
                <w:szCs w:val="22"/>
              </w:rPr>
            </w:pPr>
            <w:r>
              <w:rPr>
                <w:sz w:val="22"/>
                <w:szCs w:val="22"/>
              </w:rPr>
              <w:t>232</w:t>
            </w:r>
          </w:p>
        </w:tc>
        <w:tc>
          <w:tcPr>
            <w:tcW w:w="960" w:type="dxa"/>
            <w:tcBorders>
              <w:top w:val="nil"/>
              <w:left w:val="nil"/>
              <w:bottom w:val="single" w:sz="4" w:space="0" w:color="auto"/>
              <w:right w:val="single" w:sz="4" w:space="0" w:color="auto"/>
            </w:tcBorders>
            <w:shd w:val="clear" w:color="auto" w:fill="auto"/>
            <w:noWrap/>
            <w:vAlign w:val="bottom"/>
          </w:tcPr>
          <w:p w14:paraId="5781B87F" w14:textId="77777777" w:rsidR="0083669A" w:rsidRDefault="0083669A" w:rsidP="0083669A">
            <w:pPr>
              <w:jc w:val="right"/>
              <w:rPr>
                <w:sz w:val="22"/>
                <w:szCs w:val="22"/>
              </w:rPr>
            </w:pPr>
            <w:r>
              <w:rPr>
                <w:sz w:val="22"/>
                <w:szCs w:val="22"/>
              </w:rPr>
              <w:t>75</w:t>
            </w:r>
          </w:p>
        </w:tc>
        <w:tc>
          <w:tcPr>
            <w:tcW w:w="960" w:type="dxa"/>
            <w:tcBorders>
              <w:top w:val="nil"/>
              <w:left w:val="nil"/>
              <w:bottom w:val="single" w:sz="4" w:space="0" w:color="auto"/>
              <w:right w:val="single" w:sz="4" w:space="0" w:color="auto"/>
            </w:tcBorders>
            <w:shd w:val="clear" w:color="auto" w:fill="auto"/>
            <w:noWrap/>
            <w:vAlign w:val="bottom"/>
          </w:tcPr>
          <w:p w14:paraId="268FD075"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763CD6B1"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17053B5D" w14:textId="77777777" w:rsidR="0083669A" w:rsidRDefault="0083669A" w:rsidP="0083669A">
            <w:pPr>
              <w:jc w:val="right"/>
              <w:rPr>
                <w:sz w:val="22"/>
                <w:szCs w:val="22"/>
              </w:rPr>
            </w:pPr>
            <w:r>
              <w:rPr>
                <w:sz w:val="22"/>
                <w:szCs w:val="22"/>
              </w:rPr>
              <w:t>307</w:t>
            </w:r>
          </w:p>
        </w:tc>
      </w:tr>
      <w:tr w:rsidR="0083669A" w14:paraId="78CADB23"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603DFC5E" w14:textId="77777777" w:rsidR="0083669A" w:rsidRDefault="0083669A" w:rsidP="0083669A">
            <w:pPr>
              <w:jc w:val="right"/>
              <w:rPr>
                <w:sz w:val="22"/>
                <w:szCs w:val="22"/>
              </w:rPr>
            </w:pPr>
            <w:r>
              <w:rPr>
                <w:sz w:val="22"/>
                <w:szCs w:val="22"/>
              </w:rPr>
              <w:t>159</w:t>
            </w:r>
          </w:p>
        </w:tc>
        <w:tc>
          <w:tcPr>
            <w:tcW w:w="960" w:type="dxa"/>
            <w:tcBorders>
              <w:top w:val="nil"/>
              <w:left w:val="nil"/>
              <w:bottom w:val="single" w:sz="4" w:space="0" w:color="auto"/>
              <w:right w:val="single" w:sz="4" w:space="0" w:color="auto"/>
            </w:tcBorders>
            <w:shd w:val="clear" w:color="auto" w:fill="auto"/>
            <w:noWrap/>
            <w:vAlign w:val="bottom"/>
          </w:tcPr>
          <w:p w14:paraId="45078B46" w14:textId="77777777" w:rsidR="0083669A" w:rsidRDefault="0083669A" w:rsidP="0083669A">
            <w:pPr>
              <w:jc w:val="right"/>
              <w:rPr>
                <w:sz w:val="22"/>
                <w:szCs w:val="22"/>
              </w:rPr>
            </w:pPr>
            <w:r>
              <w:rPr>
                <w:sz w:val="22"/>
                <w:szCs w:val="22"/>
              </w:rPr>
              <w:t>378</w:t>
            </w:r>
          </w:p>
        </w:tc>
        <w:tc>
          <w:tcPr>
            <w:tcW w:w="960" w:type="dxa"/>
            <w:tcBorders>
              <w:top w:val="nil"/>
              <w:left w:val="nil"/>
              <w:bottom w:val="single" w:sz="4" w:space="0" w:color="auto"/>
              <w:right w:val="single" w:sz="4" w:space="0" w:color="auto"/>
            </w:tcBorders>
            <w:shd w:val="clear" w:color="auto" w:fill="auto"/>
            <w:noWrap/>
            <w:vAlign w:val="bottom"/>
          </w:tcPr>
          <w:p w14:paraId="4D76D033" w14:textId="77777777" w:rsidR="0083669A" w:rsidRDefault="0083669A" w:rsidP="0083669A">
            <w:pPr>
              <w:jc w:val="right"/>
              <w:rPr>
                <w:sz w:val="22"/>
                <w:szCs w:val="22"/>
              </w:rPr>
            </w:pPr>
            <w:r>
              <w:rPr>
                <w:sz w:val="22"/>
                <w:szCs w:val="22"/>
              </w:rPr>
              <w:t>71</w:t>
            </w:r>
          </w:p>
        </w:tc>
        <w:tc>
          <w:tcPr>
            <w:tcW w:w="960" w:type="dxa"/>
            <w:tcBorders>
              <w:top w:val="nil"/>
              <w:left w:val="nil"/>
              <w:bottom w:val="single" w:sz="4" w:space="0" w:color="auto"/>
              <w:right w:val="single" w:sz="4" w:space="0" w:color="auto"/>
            </w:tcBorders>
            <w:shd w:val="clear" w:color="auto" w:fill="auto"/>
            <w:noWrap/>
            <w:vAlign w:val="bottom"/>
          </w:tcPr>
          <w:p w14:paraId="621E1136"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368738E8"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7C9EF285" w14:textId="77777777" w:rsidR="0083669A" w:rsidRDefault="0083669A" w:rsidP="0083669A">
            <w:pPr>
              <w:jc w:val="right"/>
              <w:rPr>
                <w:sz w:val="22"/>
                <w:szCs w:val="22"/>
              </w:rPr>
            </w:pPr>
            <w:r>
              <w:rPr>
                <w:sz w:val="22"/>
                <w:szCs w:val="22"/>
              </w:rPr>
              <w:t>449</w:t>
            </w:r>
          </w:p>
        </w:tc>
      </w:tr>
      <w:tr w:rsidR="0083669A" w14:paraId="6C9979D7"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1945D39D" w14:textId="77777777" w:rsidR="0083669A" w:rsidRDefault="0083669A" w:rsidP="0083669A">
            <w:pPr>
              <w:jc w:val="right"/>
              <w:rPr>
                <w:sz w:val="22"/>
                <w:szCs w:val="22"/>
              </w:rPr>
            </w:pPr>
            <w:r>
              <w:rPr>
                <w:sz w:val="22"/>
                <w:szCs w:val="22"/>
              </w:rPr>
              <w:t>219</w:t>
            </w:r>
          </w:p>
        </w:tc>
        <w:tc>
          <w:tcPr>
            <w:tcW w:w="960" w:type="dxa"/>
            <w:tcBorders>
              <w:top w:val="nil"/>
              <w:left w:val="nil"/>
              <w:bottom w:val="single" w:sz="4" w:space="0" w:color="auto"/>
              <w:right w:val="single" w:sz="4" w:space="0" w:color="auto"/>
            </w:tcBorders>
            <w:shd w:val="clear" w:color="auto" w:fill="auto"/>
            <w:noWrap/>
            <w:vAlign w:val="bottom"/>
          </w:tcPr>
          <w:p w14:paraId="26D3F84A" w14:textId="77777777" w:rsidR="0083669A" w:rsidRDefault="0083669A" w:rsidP="0083669A">
            <w:pPr>
              <w:jc w:val="right"/>
              <w:rPr>
                <w:sz w:val="22"/>
                <w:szCs w:val="22"/>
              </w:rPr>
            </w:pPr>
            <w:r>
              <w:rPr>
                <w:sz w:val="22"/>
                <w:szCs w:val="22"/>
              </w:rPr>
              <w:t>51</w:t>
            </w:r>
          </w:p>
        </w:tc>
        <w:tc>
          <w:tcPr>
            <w:tcW w:w="960" w:type="dxa"/>
            <w:tcBorders>
              <w:top w:val="nil"/>
              <w:left w:val="nil"/>
              <w:bottom w:val="single" w:sz="4" w:space="0" w:color="auto"/>
              <w:right w:val="single" w:sz="4" w:space="0" w:color="auto"/>
            </w:tcBorders>
            <w:shd w:val="clear" w:color="auto" w:fill="auto"/>
            <w:noWrap/>
            <w:vAlign w:val="bottom"/>
          </w:tcPr>
          <w:p w14:paraId="2CE908F3"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0309127F"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0E1738CE"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2BEADFD3" w14:textId="77777777" w:rsidR="0083669A" w:rsidRDefault="0083669A" w:rsidP="0083669A">
            <w:pPr>
              <w:jc w:val="right"/>
              <w:rPr>
                <w:sz w:val="22"/>
                <w:szCs w:val="22"/>
              </w:rPr>
            </w:pPr>
            <w:r>
              <w:rPr>
                <w:sz w:val="22"/>
                <w:szCs w:val="22"/>
              </w:rPr>
              <w:t>51</w:t>
            </w:r>
          </w:p>
        </w:tc>
      </w:tr>
      <w:tr w:rsidR="0083669A" w14:paraId="194A5470"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56E4254A" w14:textId="77777777" w:rsidR="0083669A" w:rsidRDefault="0083669A" w:rsidP="0083669A">
            <w:pPr>
              <w:jc w:val="right"/>
              <w:rPr>
                <w:sz w:val="22"/>
                <w:szCs w:val="22"/>
              </w:rPr>
            </w:pPr>
            <w:r>
              <w:rPr>
                <w:sz w:val="22"/>
                <w:szCs w:val="22"/>
              </w:rPr>
              <w:t>273</w:t>
            </w:r>
          </w:p>
        </w:tc>
        <w:tc>
          <w:tcPr>
            <w:tcW w:w="960" w:type="dxa"/>
            <w:tcBorders>
              <w:top w:val="nil"/>
              <w:left w:val="nil"/>
              <w:bottom w:val="single" w:sz="4" w:space="0" w:color="auto"/>
              <w:right w:val="single" w:sz="4" w:space="0" w:color="auto"/>
            </w:tcBorders>
            <w:shd w:val="clear" w:color="auto" w:fill="auto"/>
            <w:noWrap/>
            <w:vAlign w:val="bottom"/>
          </w:tcPr>
          <w:p w14:paraId="09776F36" w14:textId="77777777" w:rsidR="0083669A" w:rsidRDefault="0083669A" w:rsidP="0083669A">
            <w:pPr>
              <w:jc w:val="right"/>
              <w:rPr>
                <w:sz w:val="22"/>
                <w:szCs w:val="22"/>
              </w:rPr>
            </w:pPr>
            <w:r>
              <w:rPr>
                <w:sz w:val="22"/>
                <w:szCs w:val="22"/>
              </w:rPr>
              <w:t>1481</w:t>
            </w:r>
          </w:p>
        </w:tc>
        <w:tc>
          <w:tcPr>
            <w:tcW w:w="960" w:type="dxa"/>
            <w:tcBorders>
              <w:top w:val="nil"/>
              <w:left w:val="nil"/>
              <w:bottom w:val="single" w:sz="4" w:space="0" w:color="auto"/>
              <w:right w:val="single" w:sz="4" w:space="0" w:color="auto"/>
            </w:tcBorders>
            <w:shd w:val="clear" w:color="auto" w:fill="auto"/>
            <w:noWrap/>
            <w:vAlign w:val="bottom"/>
          </w:tcPr>
          <w:p w14:paraId="45F2309A"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773F5072"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52FE10B6"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77D3F426" w14:textId="77777777" w:rsidR="0083669A" w:rsidRDefault="0083669A" w:rsidP="0083669A">
            <w:pPr>
              <w:jc w:val="right"/>
              <w:rPr>
                <w:sz w:val="22"/>
                <w:szCs w:val="22"/>
              </w:rPr>
            </w:pPr>
            <w:r>
              <w:rPr>
                <w:sz w:val="22"/>
                <w:szCs w:val="22"/>
              </w:rPr>
              <w:t>1481</w:t>
            </w:r>
          </w:p>
        </w:tc>
      </w:tr>
      <w:tr w:rsidR="0083669A" w14:paraId="7E742AA4"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5395FF43" w14:textId="77777777" w:rsidR="0083669A" w:rsidRDefault="0083669A" w:rsidP="0083669A">
            <w:pPr>
              <w:jc w:val="right"/>
              <w:rPr>
                <w:sz w:val="22"/>
                <w:szCs w:val="22"/>
              </w:rPr>
            </w:pPr>
            <w:r>
              <w:rPr>
                <w:sz w:val="22"/>
                <w:szCs w:val="22"/>
              </w:rPr>
              <w:t>325</w:t>
            </w:r>
          </w:p>
        </w:tc>
        <w:tc>
          <w:tcPr>
            <w:tcW w:w="960" w:type="dxa"/>
            <w:tcBorders>
              <w:top w:val="nil"/>
              <w:left w:val="nil"/>
              <w:bottom w:val="single" w:sz="4" w:space="0" w:color="auto"/>
              <w:right w:val="single" w:sz="4" w:space="0" w:color="auto"/>
            </w:tcBorders>
            <w:shd w:val="clear" w:color="auto" w:fill="auto"/>
            <w:noWrap/>
            <w:vAlign w:val="bottom"/>
          </w:tcPr>
          <w:p w14:paraId="3C6E9E7B" w14:textId="77777777" w:rsidR="0083669A" w:rsidRDefault="0083669A" w:rsidP="0083669A">
            <w:pPr>
              <w:jc w:val="right"/>
              <w:rPr>
                <w:sz w:val="22"/>
                <w:szCs w:val="22"/>
              </w:rPr>
            </w:pPr>
            <w:r>
              <w:rPr>
                <w:sz w:val="22"/>
                <w:szCs w:val="22"/>
              </w:rPr>
              <w:t>1782</w:t>
            </w:r>
          </w:p>
        </w:tc>
        <w:tc>
          <w:tcPr>
            <w:tcW w:w="960" w:type="dxa"/>
            <w:tcBorders>
              <w:top w:val="nil"/>
              <w:left w:val="nil"/>
              <w:bottom w:val="single" w:sz="4" w:space="0" w:color="auto"/>
              <w:right w:val="single" w:sz="4" w:space="0" w:color="auto"/>
            </w:tcBorders>
            <w:shd w:val="clear" w:color="auto" w:fill="auto"/>
            <w:noWrap/>
            <w:vAlign w:val="bottom"/>
          </w:tcPr>
          <w:p w14:paraId="7AC2B929"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1B4649FD"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72913E8E"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4919D103" w14:textId="77777777" w:rsidR="0083669A" w:rsidRDefault="0083669A" w:rsidP="0083669A">
            <w:pPr>
              <w:jc w:val="right"/>
              <w:rPr>
                <w:sz w:val="22"/>
                <w:szCs w:val="22"/>
              </w:rPr>
            </w:pPr>
            <w:r>
              <w:rPr>
                <w:sz w:val="22"/>
                <w:szCs w:val="22"/>
              </w:rPr>
              <w:t>1782</w:t>
            </w:r>
          </w:p>
        </w:tc>
      </w:tr>
      <w:tr w:rsidR="0083669A" w14:paraId="7340B9E8"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4994CB84" w14:textId="77777777" w:rsidR="0083669A" w:rsidRDefault="0083669A" w:rsidP="0083669A">
            <w:pPr>
              <w:jc w:val="right"/>
              <w:rPr>
                <w:sz w:val="22"/>
                <w:szCs w:val="22"/>
              </w:rPr>
            </w:pPr>
            <w:r>
              <w:rPr>
                <w:sz w:val="22"/>
                <w:szCs w:val="22"/>
              </w:rPr>
              <w:t>426</w:t>
            </w:r>
          </w:p>
        </w:tc>
        <w:tc>
          <w:tcPr>
            <w:tcW w:w="960" w:type="dxa"/>
            <w:tcBorders>
              <w:top w:val="nil"/>
              <w:left w:val="nil"/>
              <w:bottom w:val="single" w:sz="4" w:space="0" w:color="auto"/>
              <w:right w:val="single" w:sz="4" w:space="0" w:color="auto"/>
            </w:tcBorders>
            <w:shd w:val="clear" w:color="auto" w:fill="auto"/>
            <w:noWrap/>
            <w:vAlign w:val="bottom"/>
          </w:tcPr>
          <w:p w14:paraId="6C505D31" w14:textId="77777777" w:rsidR="0083669A" w:rsidRDefault="0083669A" w:rsidP="0083669A">
            <w:pPr>
              <w:jc w:val="right"/>
              <w:rPr>
                <w:sz w:val="22"/>
                <w:szCs w:val="22"/>
              </w:rPr>
            </w:pPr>
            <w:r>
              <w:rPr>
                <w:sz w:val="22"/>
                <w:szCs w:val="22"/>
              </w:rPr>
              <w:t>4063</w:t>
            </w:r>
          </w:p>
        </w:tc>
        <w:tc>
          <w:tcPr>
            <w:tcW w:w="960" w:type="dxa"/>
            <w:tcBorders>
              <w:top w:val="nil"/>
              <w:left w:val="nil"/>
              <w:bottom w:val="single" w:sz="4" w:space="0" w:color="auto"/>
              <w:right w:val="single" w:sz="4" w:space="0" w:color="auto"/>
            </w:tcBorders>
            <w:shd w:val="clear" w:color="auto" w:fill="auto"/>
            <w:noWrap/>
            <w:vAlign w:val="bottom"/>
          </w:tcPr>
          <w:p w14:paraId="621423A0"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39A790A9"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6C656D92"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0A297380" w14:textId="77777777" w:rsidR="0083669A" w:rsidRDefault="0083669A" w:rsidP="0083669A">
            <w:pPr>
              <w:jc w:val="right"/>
              <w:rPr>
                <w:sz w:val="22"/>
                <w:szCs w:val="22"/>
              </w:rPr>
            </w:pPr>
            <w:r>
              <w:rPr>
                <w:sz w:val="22"/>
                <w:szCs w:val="22"/>
              </w:rPr>
              <w:t>4063</w:t>
            </w:r>
          </w:p>
        </w:tc>
      </w:tr>
      <w:tr w:rsidR="0083669A" w14:paraId="10AC50D6"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1528F344" w14:textId="77777777" w:rsidR="0083669A" w:rsidRDefault="0083669A" w:rsidP="0083669A">
            <w:pPr>
              <w:jc w:val="right"/>
              <w:rPr>
                <w:sz w:val="22"/>
                <w:szCs w:val="22"/>
              </w:rPr>
            </w:pPr>
            <w:r>
              <w:rPr>
                <w:sz w:val="22"/>
                <w:szCs w:val="22"/>
              </w:rPr>
              <w:t>530</w:t>
            </w:r>
          </w:p>
        </w:tc>
        <w:tc>
          <w:tcPr>
            <w:tcW w:w="960" w:type="dxa"/>
            <w:tcBorders>
              <w:top w:val="nil"/>
              <w:left w:val="nil"/>
              <w:bottom w:val="single" w:sz="4" w:space="0" w:color="auto"/>
              <w:right w:val="single" w:sz="4" w:space="0" w:color="auto"/>
            </w:tcBorders>
            <w:shd w:val="clear" w:color="auto" w:fill="auto"/>
            <w:noWrap/>
            <w:vAlign w:val="bottom"/>
          </w:tcPr>
          <w:p w14:paraId="5F094674" w14:textId="77777777" w:rsidR="0083669A" w:rsidRDefault="0083669A" w:rsidP="0083669A">
            <w:pPr>
              <w:jc w:val="right"/>
              <w:rPr>
                <w:sz w:val="22"/>
                <w:szCs w:val="22"/>
              </w:rPr>
            </w:pPr>
            <w:r>
              <w:rPr>
                <w:sz w:val="22"/>
                <w:szCs w:val="22"/>
              </w:rPr>
              <w:t>3494</w:t>
            </w:r>
          </w:p>
        </w:tc>
        <w:tc>
          <w:tcPr>
            <w:tcW w:w="960" w:type="dxa"/>
            <w:tcBorders>
              <w:top w:val="nil"/>
              <w:left w:val="nil"/>
              <w:bottom w:val="single" w:sz="4" w:space="0" w:color="auto"/>
              <w:right w:val="single" w:sz="4" w:space="0" w:color="auto"/>
            </w:tcBorders>
            <w:shd w:val="clear" w:color="auto" w:fill="auto"/>
            <w:noWrap/>
            <w:vAlign w:val="bottom"/>
          </w:tcPr>
          <w:p w14:paraId="01E0A650"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2258FA32"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4A830D4F"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20A26292" w14:textId="77777777" w:rsidR="0083669A" w:rsidRDefault="0083669A" w:rsidP="0083669A">
            <w:pPr>
              <w:jc w:val="right"/>
              <w:rPr>
                <w:sz w:val="22"/>
                <w:szCs w:val="22"/>
              </w:rPr>
            </w:pPr>
            <w:r>
              <w:rPr>
                <w:sz w:val="22"/>
                <w:szCs w:val="22"/>
              </w:rPr>
              <w:t>3494</w:t>
            </w:r>
          </w:p>
        </w:tc>
      </w:tr>
      <w:tr w:rsidR="0083669A" w14:paraId="0A761905"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3DA5D465" w14:textId="77777777" w:rsidR="0083669A" w:rsidRDefault="0083669A" w:rsidP="0083669A">
            <w:pPr>
              <w:jc w:val="right"/>
              <w:rPr>
                <w:sz w:val="22"/>
                <w:szCs w:val="22"/>
              </w:rPr>
            </w:pPr>
            <w:r>
              <w:rPr>
                <w:sz w:val="22"/>
                <w:szCs w:val="22"/>
              </w:rPr>
              <w:t>630</w:t>
            </w:r>
          </w:p>
        </w:tc>
        <w:tc>
          <w:tcPr>
            <w:tcW w:w="960" w:type="dxa"/>
            <w:tcBorders>
              <w:top w:val="nil"/>
              <w:left w:val="nil"/>
              <w:bottom w:val="single" w:sz="4" w:space="0" w:color="auto"/>
              <w:right w:val="single" w:sz="4" w:space="0" w:color="auto"/>
            </w:tcBorders>
            <w:shd w:val="clear" w:color="auto" w:fill="auto"/>
            <w:noWrap/>
            <w:vAlign w:val="bottom"/>
          </w:tcPr>
          <w:p w14:paraId="1DD1F871" w14:textId="77777777" w:rsidR="0083669A" w:rsidRDefault="0083669A" w:rsidP="0083669A">
            <w:pPr>
              <w:jc w:val="right"/>
              <w:rPr>
                <w:sz w:val="22"/>
                <w:szCs w:val="22"/>
              </w:rPr>
            </w:pPr>
            <w:r>
              <w:rPr>
                <w:sz w:val="22"/>
                <w:szCs w:val="22"/>
              </w:rPr>
              <w:t>72</w:t>
            </w:r>
          </w:p>
        </w:tc>
        <w:tc>
          <w:tcPr>
            <w:tcW w:w="960" w:type="dxa"/>
            <w:tcBorders>
              <w:top w:val="nil"/>
              <w:left w:val="nil"/>
              <w:bottom w:val="single" w:sz="4" w:space="0" w:color="auto"/>
              <w:right w:val="single" w:sz="4" w:space="0" w:color="auto"/>
            </w:tcBorders>
            <w:shd w:val="clear" w:color="auto" w:fill="auto"/>
            <w:noWrap/>
            <w:vAlign w:val="bottom"/>
          </w:tcPr>
          <w:p w14:paraId="1B34C10C"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51DEB376"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6797A85B"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402299E1" w14:textId="77777777" w:rsidR="0083669A" w:rsidRDefault="0083669A" w:rsidP="0083669A">
            <w:pPr>
              <w:jc w:val="right"/>
              <w:rPr>
                <w:sz w:val="22"/>
                <w:szCs w:val="22"/>
              </w:rPr>
            </w:pPr>
            <w:r>
              <w:rPr>
                <w:sz w:val="22"/>
                <w:szCs w:val="22"/>
              </w:rPr>
              <w:t>72</w:t>
            </w:r>
          </w:p>
        </w:tc>
      </w:tr>
      <w:tr w:rsidR="0083669A" w14:paraId="1AC01C49"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6FAA84D8" w14:textId="77777777" w:rsidR="0083669A" w:rsidRDefault="0083669A" w:rsidP="0083669A">
            <w:pPr>
              <w:rPr>
                <w:b/>
                <w:bCs/>
                <w:color w:val="000000"/>
                <w:sz w:val="22"/>
                <w:szCs w:val="22"/>
              </w:rPr>
            </w:pPr>
            <w:r>
              <w:rPr>
                <w:b/>
                <w:bCs/>
                <w:color w:val="000000"/>
                <w:sz w:val="22"/>
                <w:szCs w:val="22"/>
              </w:rPr>
              <w:t>сеть ТС ТЭЦ - ТНС-1Б</w:t>
            </w:r>
          </w:p>
        </w:tc>
        <w:tc>
          <w:tcPr>
            <w:tcW w:w="960" w:type="dxa"/>
            <w:tcBorders>
              <w:top w:val="nil"/>
              <w:left w:val="nil"/>
              <w:bottom w:val="single" w:sz="4" w:space="0" w:color="auto"/>
              <w:right w:val="single" w:sz="4" w:space="0" w:color="auto"/>
            </w:tcBorders>
            <w:shd w:val="clear" w:color="auto" w:fill="auto"/>
            <w:noWrap/>
            <w:vAlign w:val="center"/>
          </w:tcPr>
          <w:p w14:paraId="7BB73CDD" w14:textId="77777777" w:rsidR="0083669A" w:rsidRDefault="0083669A" w:rsidP="0083669A">
            <w:pPr>
              <w:jc w:val="center"/>
              <w:rPr>
                <w:b/>
                <w:bCs/>
                <w:color w:val="000000"/>
                <w:sz w:val="22"/>
                <w:szCs w:val="22"/>
              </w:rPr>
            </w:pPr>
            <w:r>
              <w:rPr>
                <w:b/>
                <w:bCs/>
                <w:color w:val="000000"/>
                <w:sz w:val="22"/>
                <w:szCs w:val="22"/>
              </w:rPr>
              <w:t>4743</w:t>
            </w:r>
          </w:p>
        </w:tc>
        <w:tc>
          <w:tcPr>
            <w:tcW w:w="960" w:type="dxa"/>
            <w:tcBorders>
              <w:top w:val="nil"/>
              <w:left w:val="nil"/>
              <w:bottom w:val="single" w:sz="4" w:space="0" w:color="auto"/>
              <w:right w:val="single" w:sz="4" w:space="0" w:color="auto"/>
            </w:tcBorders>
            <w:shd w:val="clear" w:color="auto" w:fill="auto"/>
            <w:noWrap/>
            <w:vAlign w:val="center"/>
          </w:tcPr>
          <w:p w14:paraId="3FA6E7CA" w14:textId="77777777" w:rsidR="0083669A" w:rsidRDefault="0083669A" w:rsidP="0083669A">
            <w:pPr>
              <w:jc w:val="center"/>
              <w:rPr>
                <w:b/>
                <w:bCs/>
                <w:color w:val="000000"/>
                <w:sz w:val="22"/>
                <w:szCs w:val="22"/>
              </w:rPr>
            </w:pPr>
            <w:r>
              <w:rPr>
                <w:b/>
                <w:bCs/>
                <w:color w:val="000000"/>
                <w:sz w:val="22"/>
                <w:szCs w:val="22"/>
              </w:rPr>
              <w:t>76</w:t>
            </w:r>
          </w:p>
        </w:tc>
        <w:tc>
          <w:tcPr>
            <w:tcW w:w="960" w:type="dxa"/>
            <w:tcBorders>
              <w:top w:val="nil"/>
              <w:left w:val="nil"/>
              <w:bottom w:val="single" w:sz="4" w:space="0" w:color="auto"/>
              <w:right w:val="single" w:sz="4" w:space="0" w:color="auto"/>
            </w:tcBorders>
            <w:shd w:val="clear" w:color="auto" w:fill="auto"/>
            <w:noWrap/>
            <w:vAlign w:val="center"/>
          </w:tcPr>
          <w:p w14:paraId="011713D1" w14:textId="77777777" w:rsidR="0083669A" w:rsidRDefault="0083669A" w:rsidP="0083669A">
            <w:pPr>
              <w:jc w:val="center"/>
              <w:rPr>
                <w:b/>
                <w:bCs/>
                <w:color w:val="000000"/>
                <w:sz w:val="22"/>
                <w:szCs w:val="22"/>
              </w:rPr>
            </w:pPr>
            <w:r>
              <w:rPr>
                <w:b/>
                <w:bCs/>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14:paraId="6D5FEDD3" w14:textId="77777777" w:rsidR="0083669A" w:rsidRDefault="0083669A" w:rsidP="0083669A">
            <w:pPr>
              <w:jc w:val="center"/>
              <w:rPr>
                <w:b/>
                <w:bCs/>
                <w:color w:val="000000"/>
                <w:sz w:val="22"/>
                <w:szCs w:val="22"/>
              </w:rPr>
            </w:pPr>
            <w:r>
              <w:rPr>
                <w:b/>
                <w:bCs/>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14:paraId="14339AA3" w14:textId="77777777" w:rsidR="0083669A" w:rsidRDefault="0083669A" w:rsidP="0083669A">
            <w:pPr>
              <w:jc w:val="center"/>
              <w:rPr>
                <w:b/>
                <w:bCs/>
                <w:color w:val="000000"/>
                <w:sz w:val="22"/>
                <w:szCs w:val="22"/>
              </w:rPr>
            </w:pPr>
            <w:r>
              <w:rPr>
                <w:b/>
                <w:bCs/>
                <w:color w:val="000000"/>
                <w:sz w:val="22"/>
                <w:szCs w:val="22"/>
              </w:rPr>
              <w:t>4819</w:t>
            </w:r>
          </w:p>
        </w:tc>
      </w:tr>
      <w:tr w:rsidR="0083669A" w14:paraId="0ACCCB16"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5709D16B" w14:textId="77777777" w:rsidR="0083669A" w:rsidRDefault="0083669A" w:rsidP="0083669A">
            <w:pPr>
              <w:rPr>
                <w:b/>
                <w:bCs/>
                <w:i/>
                <w:iCs/>
                <w:color w:val="000000"/>
                <w:sz w:val="22"/>
                <w:szCs w:val="22"/>
              </w:rPr>
            </w:pPr>
            <w:r>
              <w:rPr>
                <w:b/>
                <w:bCs/>
                <w:i/>
                <w:iCs/>
                <w:color w:val="000000"/>
                <w:sz w:val="22"/>
                <w:szCs w:val="22"/>
              </w:rPr>
              <w:t>магистральные сети</w:t>
            </w:r>
          </w:p>
        </w:tc>
        <w:tc>
          <w:tcPr>
            <w:tcW w:w="960" w:type="dxa"/>
            <w:tcBorders>
              <w:top w:val="nil"/>
              <w:left w:val="nil"/>
              <w:bottom w:val="single" w:sz="4" w:space="0" w:color="auto"/>
              <w:right w:val="single" w:sz="4" w:space="0" w:color="auto"/>
            </w:tcBorders>
            <w:shd w:val="clear" w:color="auto" w:fill="auto"/>
            <w:noWrap/>
            <w:vAlign w:val="center"/>
          </w:tcPr>
          <w:p w14:paraId="2EB3D8DA" w14:textId="77777777" w:rsidR="0083669A" w:rsidRDefault="0083669A" w:rsidP="0083669A">
            <w:pPr>
              <w:jc w:val="center"/>
              <w:rPr>
                <w:b/>
                <w:bCs/>
                <w:i/>
                <w:iCs/>
                <w:color w:val="000000"/>
                <w:sz w:val="20"/>
                <w:szCs w:val="20"/>
              </w:rPr>
            </w:pPr>
            <w:r>
              <w:rPr>
                <w:b/>
                <w:bCs/>
                <w:i/>
                <w:iCs/>
                <w:color w:val="000000"/>
                <w:sz w:val="20"/>
                <w:szCs w:val="20"/>
              </w:rPr>
              <w:t>4743</w:t>
            </w:r>
          </w:p>
        </w:tc>
        <w:tc>
          <w:tcPr>
            <w:tcW w:w="960" w:type="dxa"/>
            <w:tcBorders>
              <w:top w:val="nil"/>
              <w:left w:val="nil"/>
              <w:bottom w:val="single" w:sz="4" w:space="0" w:color="auto"/>
              <w:right w:val="single" w:sz="4" w:space="0" w:color="auto"/>
            </w:tcBorders>
            <w:shd w:val="clear" w:color="auto" w:fill="auto"/>
            <w:noWrap/>
            <w:vAlign w:val="center"/>
          </w:tcPr>
          <w:p w14:paraId="4492FB03" w14:textId="77777777" w:rsidR="0083669A" w:rsidRDefault="0083669A" w:rsidP="0083669A">
            <w:pPr>
              <w:jc w:val="center"/>
              <w:rPr>
                <w:b/>
                <w:bCs/>
                <w:i/>
                <w:iCs/>
                <w:color w:val="000000"/>
                <w:sz w:val="20"/>
                <w:szCs w:val="20"/>
              </w:rPr>
            </w:pPr>
            <w:r>
              <w:rPr>
                <w:b/>
                <w:bCs/>
                <w:i/>
                <w:iCs/>
                <w:color w:val="000000"/>
                <w:sz w:val="20"/>
                <w:szCs w:val="20"/>
              </w:rPr>
              <w:t>76</w:t>
            </w:r>
          </w:p>
        </w:tc>
        <w:tc>
          <w:tcPr>
            <w:tcW w:w="960" w:type="dxa"/>
            <w:tcBorders>
              <w:top w:val="nil"/>
              <w:left w:val="nil"/>
              <w:bottom w:val="single" w:sz="4" w:space="0" w:color="auto"/>
              <w:right w:val="single" w:sz="4" w:space="0" w:color="auto"/>
            </w:tcBorders>
            <w:shd w:val="clear" w:color="auto" w:fill="auto"/>
            <w:noWrap/>
            <w:vAlign w:val="center"/>
          </w:tcPr>
          <w:p w14:paraId="55B4776F" w14:textId="77777777" w:rsidR="0083669A" w:rsidRDefault="0083669A" w:rsidP="0083669A">
            <w:pPr>
              <w:jc w:val="center"/>
              <w:rPr>
                <w:b/>
                <w:bCs/>
                <w:i/>
                <w:iCs/>
                <w:color w:val="000000"/>
                <w:sz w:val="20"/>
                <w:szCs w:val="20"/>
              </w:rPr>
            </w:pPr>
            <w:r>
              <w:rPr>
                <w:b/>
                <w:bCs/>
                <w:i/>
                <w:iCs/>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tcPr>
          <w:p w14:paraId="0756B2E5" w14:textId="77777777" w:rsidR="0083669A" w:rsidRDefault="0083669A" w:rsidP="0083669A">
            <w:pPr>
              <w:jc w:val="center"/>
              <w:rPr>
                <w:b/>
                <w:bCs/>
                <w:i/>
                <w:iCs/>
                <w:color w:val="000000"/>
                <w:sz w:val="20"/>
                <w:szCs w:val="20"/>
              </w:rPr>
            </w:pPr>
            <w:r>
              <w:rPr>
                <w:b/>
                <w:bCs/>
                <w:i/>
                <w:iCs/>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tcPr>
          <w:p w14:paraId="2419BF4E" w14:textId="77777777" w:rsidR="0083669A" w:rsidRDefault="0083669A" w:rsidP="0083669A">
            <w:pPr>
              <w:jc w:val="center"/>
              <w:rPr>
                <w:b/>
                <w:bCs/>
                <w:i/>
                <w:iCs/>
                <w:color w:val="000000"/>
                <w:sz w:val="20"/>
                <w:szCs w:val="20"/>
              </w:rPr>
            </w:pPr>
            <w:r>
              <w:rPr>
                <w:b/>
                <w:bCs/>
                <w:i/>
                <w:iCs/>
                <w:color w:val="000000"/>
                <w:sz w:val="20"/>
                <w:szCs w:val="20"/>
              </w:rPr>
              <w:t>4819</w:t>
            </w:r>
          </w:p>
        </w:tc>
      </w:tr>
      <w:tr w:rsidR="0083669A" w14:paraId="6D222C06"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6D97C3DC" w14:textId="77777777" w:rsidR="0083669A" w:rsidRDefault="0083669A" w:rsidP="0083669A">
            <w:pPr>
              <w:jc w:val="right"/>
              <w:rPr>
                <w:sz w:val="22"/>
                <w:szCs w:val="22"/>
              </w:rPr>
            </w:pPr>
            <w:r>
              <w:rPr>
                <w:sz w:val="22"/>
                <w:szCs w:val="22"/>
              </w:rPr>
              <w:t>159</w:t>
            </w:r>
          </w:p>
        </w:tc>
        <w:tc>
          <w:tcPr>
            <w:tcW w:w="960" w:type="dxa"/>
            <w:tcBorders>
              <w:top w:val="nil"/>
              <w:left w:val="nil"/>
              <w:bottom w:val="single" w:sz="4" w:space="0" w:color="auto"/>
              <w:right w:val="single" w:sz="4" w:space="0" w:color="auto"/>
            </w:tcBorders>
            <w:shd w:val="clear" w:color="auto" w:fill="auto"/>
            <w:noWrap/>
            <w:vAlign w:val="bottom"/>
          </w:tcPr>
          <w:p w14:paraId="7241C9F4" w14:textId="77777777" w:rsidR="0083669A" w:rsidRDefault="0083669A" w:rsidP="0083669A">
            <w:pPr>
              <w:jc w:val="right"/>
              <w:rPr>
                <w:sz w:val="22"/>
                <w:szCs w:val="22"/>
              </w:rPr>
            </w:pPr>
            <w:r>
              <w:rPr>
                <w:sz w:val="22"/>
                <w:szCs w:val="22"/>
              </w:rPr>
              <w:t>21</w:t>
            </w:r>
          </w:p>
        </w:tc>
        <w:tc>
          <w:tcPr>
            <w:tcW w:w="960" w:type="dxa"/>
            <w:tcBorders>
              <w:top w:val="nil"/>
              <w:left w:val="nil"/>
              <w:bottom w:val="single" w:sz="4" w:space="0" w:color="auto"/>
              <w:right w:val="single" w:sz="4" w:space="0" w:color="auto"/>
            </w:tcBorders>
            <w:shd w:val="clear" w:color="auto" w:fill="auto"/>
            <w:noWrap/>
            <w:vAlign w:val="bottom"/>
          </w:tcPr>
          <w:p w14:paraId="60ED795E"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1156025D"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2BA55CE3"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01E945AA" w14:textId="77777777" w:rsidR="0083669A" w:rsidRDefault="0083669A" w:rsidP="0083669A">
            <w:pPr>
              <w:jc w:val="right"/>
              <w:rPr>
                <w:sz w:val="22"/>
                <w:szCs w:val="22"/>
              </w:rPr>
            </w:pPr>
            <w:r>
              <w:rPr>
                <w:sz w:val="22"/>
                <w:szCs w:val="22"/>
              </w:rPr>
              <w:t>21</w:t>
            </w:r>
          </w:p>
        </w:tc>
      </w:tr>
      <w:tr w:rsidR="0083669A" w14:paraId="2BBAA409"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52FFD4E5" w14:textId="77777777" w:rsidR="0083669A" w:rsidRDefault="0083669A" w:rsidP="0083669A">
            <w:pPr>
              <w:jc w:val="right"/>
              <w:rPr>
                <w:sz w:val="22"/>
                <w:szCs w:val="22"/>
              </w:rPr>
            </w:pPr>
            <w:r>
              <w:rPr>
                <w:sz w:val="22"/>
                <w:szCs w:val="22"/>
              </w:rPr>
              <w:t>219</w:t>
            </w:r>
          </w:p>
        </w:tc>
        <w:tc>
          <w:tcPr>
            <w:tcW w:w="960" w:type="dxa"/>
            <w:tcBorders>
              <w:top w:val="nil"/>
              <w:left w:val="nil"/>
              <w:bottom w:val="single" w:sz="4" w:space="0" w:color="auto"/>
              <w:right w:val="single" w:sz="4" w:space="0" w:color="auto"/>
            </w:tcBorders>
            <w:shd w:val="clear" w:color="auto" w:fill="auto"/>
            <w:noWrap/>
            <w:vAlign w:val="bottom"/>
          </w:tcPr>
          <w:p w14:paraId="3B97498E"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35EDA9CC" w14:textId="77777777" w:rsidR="0083669A" w:rsidRDefault="0083669A" w:rsidP="0083669A">
            <w:pPr>
              <w:jc w:val="right"/>
              <w:rPr>
                <w:sz w:val="22"/>
                <w:szCs w:val="22"/>
              </w:rPr>
            </w:pPr>
            <w:r>
              <w:rPr>
                <w:sz w:val="22"/>
                <w:szCs w:val="22"/>
              </w:rPr>
              <w:t>47</w:t>
            </w:r>
          </w:p>
        </w:tc>
        <w:tc>
          <w:tcPr>
            <w:tcW w:w="960" w:type="dxa"/>
            <w:tcBorders>
              <w:top w:val="nil"/>
              <w:left w:val="nil"/>
              <w:bottom w:val="single" w:sz="4" w:space="0" w:color="auto"/>
              <w:right w:val="single" w:sz="4" w:space="0" w:color="auto"/>
            </w:tcBorders>
            <w:shd w:val="clear" w:color="auto" w:fill="auto"/>
            <w:noWrap/>
            <w:vAlign w:val="bottom"/>
          </w:tcPr>
          <w:p w14:paraId="7997CF72"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4FFE4E89"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6A17BD00" w14:textId="77777777" w:rsidR="0083669A" w:rsidRDefault="0083669A" w:rsidP="0083669A">
            <w:pPr>
              <w:jc w:val="right"/>
              <w:rPr>
                <w:sz w:val="22"/>
                <w:szCs w:val="22"/>
              </w:rPr>
            </w:pPr>
            <w:r>
              <w:rPr>
                <w:sz w:val="22"/>
                <w:szCs w:val="22"/>
              </w:rPr>
              <w:t>47</w:t>
            </w:r>
          </w:p>
        </w:tc>
      </w:tr>
      <w:tr w:rsidR="0083669A" w14:paraId="6DE49A38"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3233AA7D" w14:textId="77777777" w:rsidR="0083669A" w:rsidRDefault="0083669A" w:rsidP="0083669A">
            <w:pPr>
              <w:jc w:val="right"/>
              <w:rPr>
                <w:sz w:val="22"/>
                <w:szCs w:val="22"/>
              </w:rPr>
            </w:pPr>
            <w:r>
              <w:rPr>
                <w:sz w:val="22"/>
                <w:szCs w:val="22"/>
              </w:rPr>
              <w:t>630</w:t>
            </w:r>
          </w:p>
        </w:tc>
        <w:tc>
          <w:tcPr>
            <w:tcW w:w="960" w:type="dxa"/>
            <w:tcBorders>
              <w:top w:val="nil"/>
              <w:left w:val="nil"/>
              <w:bottom w:val="single" w:sz="4" w:space="0" w:color="auto"/>
              <w:right w:val="single" w:sz="4" w:space="0" w:color="auto"/>
            </w:tcBorders>
            <w:shd w:val="clear" w:color="auto" w:fill="auto"/>
            <w:noWrap/>
            <w:vAlign w:val="bottom"/>
          </w:tcPr>
          <w:p w14:paraId="03204040" w14:textId="77777777" w:rsidR="0083669A" w:rsidRDefault="0083669A" w:rsidP="0083669A">
            <w:pPr>
              <w:jc w:val="right"/>
              <w:rPr>
                <w:sz w:val="22"/>
                <w:szCs w:val="22"/>
              </w:rPr>
            </w:pPr>
            <w:r>
              <w:rPr>
                <w:sz w:val="22"/>
                <w:szCs w:val="22"/>
              </w:rPr>
              <w:t>4386</w:t>
            </w:r>
          </w:p>
        </w:tc>
        <w:tc>
          <w:tcPr>
            <w:tcW w:w="960" w:type="dxa"/>
            <w:tcBorders>
              <w:top w:val="nil"/>
              <w:left w:val="nil"/>
              <w:bottom w:val="single" w:sz="4" w:space="0" w:color="auto"/>
              <w:right w:val="single" w:sz="4" w:space="0" w:color="auto"/>
            </w:tcBorders>
            <w:shd w:val="clear" w:color="auto" w:fill="auto"/>
            <w:noWrap/>
            <w:vAlign w:val="bottom"/>
          </w:tcPr>
          <w:p w14:paraId="074D8BA1" w14:textId="77777777" w:rsidR="0083669A" w:rsidRDefault="0083669A" w:rsidP="0083669A">
            <w:pPr>
              <w:jc w:val="right"/>
              <w:rPr>
                <w:sz w:val="22"/>
                <w:szCs w:val="22"/>
              </w:rPr>
            </w:pPr>
            <w:r>
              <w:rPr>
                <w:sz w:val="22"/>
                <w:szCs w:val="22"/>
              </w:rPr>
              <w:t>29</w:t>
            </w:r>
          </w:p>
        </w:tc>
        <w:tc>
          <w:tcPr>
            <w:tcW w:w="960" w:type="dxa"/>
            <w:tcBorders>
              <w:top w:val="nil"/>
              <w:left w:val="nil"/>
              <w:bottom w:val="single" w:sz="4" w:space="0" w:color="auto"/>
              <w:right w:val="single" w:sz="4" w:space="0" w:color="auto"/>
            </w:tcBorders>
            <w:shd w:val="clear" w:color="auto" w:fill="auto"/>
            <w:noWrap/>
            <w:vAlign w:val="bottom"/>
          </w:tcPr>
          <w:p w14:paraId="44F251B1"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1F34D899"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49661FF3" w14:textId="77777777" w:rsidR="0083669A" w:rsidRDefault="0083669A" w:rsidP="0083669A">
            <w:pPr>
              <w:jc w:val="right"/>
              <w:rPr>
                <w:sz w:val="22"/>
                <w:szCs w:val="22"/>
              </w:rPr>
            </w:pPr>
            <w:r>
              <w:rPr>
                <w:sz w:val="22"/>
                <w:szCs w:val="22"/>
              </w:rPr>
              <w:t>4414</w:t>
            </w:r>
          </w:p>
        </w:tc>
      </w:tr>
      <w:tr w:rsidR="0083669A" w14:paraId="5405DEAF"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75FD5A97" w14:textId="77777777" w:rsidR="0083669A" w:rsidRDefault="0083669A" w:rsidP="0083669A">
            <w:pPr>
              <w:jc w:val="right"/>
              <w:rPr>
                <w:sz w:val="22"/>
                <w:szCs w:val="22"/>
              </w:rPr>
            </w:pPr>
            <w:r>
              <w:rPr>
                <w:sz w:val="22"/>
                <w:szCs w:val="22"/>
              </w:rPr>
              <w:t>820</w:t>
            </w:r>
          </w:p>
        </w:tc>
        <w:tc>
          <w:tcPr>
            <w:tcW w:w="960" w:type="dxa"/>
            <w:tcBorders>
              <w:top w:val="nil"/>
              <w:left w:val="nil"/>
              <w:bottom w:val="single" w:sz="4" w:space="0" w:color="auto"/>
              <w:right w:val="single" w:sz="4" w:space="0" w:color="auto"/>
            </w:tcBorders>
            <w:shd w:val="clear" w:color="auto" w:fill="auto"/>
            <w:noWrap/>
            <w:vAlign w:val="bottom"/>
          </w:tcPr>
          <w:p w14:paraId="138943A0" w14:textId="77777777" w:rsidR="0083669A" w:rsidRDefault="0083669A" w:rsidP="0083669A">
            <w:pPr>
              <w:jc w:val="right"/>
              <w:rPr>
                <w:sz w:val="22"/>
                <w:szCs w:val="22"/>
              </w:rPr>
            </w:pPr>
            <w:r>
              <w:rPr>
                <w:sz w:val="22"/>
                <w:szCs w:val="22"/>
              </w:rPr>
              <w:t>336</w:t>
            </w:r>
          </w:p>
        </w:tc>
        <w:tc>
          <w:tcPr>
            <w:tcW w:w="960" w:type="dxa"/>
            <w:tcBorders>
              <w:top w:val="nil"/>
              <w:left w:val="nil"/>
              <w:bottom w:val="single" w:sz="4" w:space="0" w:color="auto"/>
              <w:right w:val="single" w:sz="4" w:space="0" w:color="auto"/>
            </w:tcBorders>
            <w:shd w:val="clear" w:color="auto" w:fill="auto"/>
            <w:noWrap/>
            <w:vAlign w:val="bottom"/>
          </w:tcPr>
          <w:p w14:paraId="13F412D7"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1583810C"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70FA7303"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531B2922" w14:textId="77777777" w:rsidR="0083669A" w:rsidRDefault="0083669A" w:rsidP="0083669A">
            <w:pPr>
              <w:jc w:val="right"/>
              <w:rPr>
                <w:sz w:val="22"/>
                <w:szCs w:val="22"/>
              </w:rPr>
            </w:pPr>
            <w:r>
              <w:rPr>
                <w:sz w:val="22"/>
                <w:szCs w:val="22"/>
              </w:rPr>
              <w:t>336</w:t>
            </w:r>
          </w:p>
        </w:tc>
      </w:tr>
    </w:tbl>
    <w:p w14:paraId="003CB78B" w14:textId="77777777" w:rsidR="0083669A" w:rsidRPr="00AD567F" w:rsidRDefault="0083669A" w:rsidP="0083669A">
      <w:pPr>
        <w:rPr>
          <w:color w:val="0070C0"/>
        </w:rPr>
      </w:pPr>
    </w:p>
    <w:p w14:paraId="345A0C6A" w14:textId="77777777" w:rsidR="0083669A" w:rsidRPr="006B7E13" w:rsidRDefault="0083669A" w:rsidP="0083669A">
      <w:pPr>
        <w:jc w:val="center"/>
        <w:rPr>
          <w:rFonts w:ascii="TimesNewRomanPS-BoldMT" w:hAnsi="TimesNewRomanPS-BoldMT" w:cs="TimesNewRomanPS-BoldMT"/>
          <w:b/>
          <w:bCs/>
          <w:i/>
        </w:rPr>
      </w:pPr>
      <w:r w:rsidRPr="006B7E13">
        <w:rPr>
          <w:rFonts w:ascii="TimesNewRomanPS-BoldMT" w:hAnsi="TimesNewRomanPS-BoldMT" w:cs="TimesNewRomanPS-BoldMT"/>
          <w:b/>
          <w:bCs/>
          <w:i/>
        </w:rPr>
        <w:t>1.3.4. Описание типов и количества секционирующей и регулирующей арматуры на тепловых сетях</w:t>
      </w:r>
    </w:p>
    <w:p w14:paraId="7D9B0BD5" w14:textId="77777777" w:rsidR="0083669A" w:rsidRPr="006B7E13" w:rsidRDefault="0083669A" w:rsidP="0083669A">
      <w:pPr>
        <w:autoSpaceDE w:val="0"/>
        <w:autoSpaceDN w:val="0"/>
        <w:adjustRightInd w:val="0"/>
        <w:rPr>
          <w:rFonts w:ascii="TimesNewRomanPS-BoldMT" w:hAnsi="TimesNewRomanPS-BoldMT" w:cs="TimesNewRomanPS-BoldMT"/>
          <w:b/>
          <w:bCs/>
          <w:i/>
          <w:szCs w:val="28"/>
        </w:rPr>
      </w:pPr>
    </w:p>
    <w:p w14:paraId="4021E3FD" w14:textId="77777777" w:rsidR="0083669A" w:rsidRPr="000B23E7" w:rsidRDefault="0083669A" w:rsidP="0083669A">
      <w:pPr>
        <w:ind w:firstLine="708"/>
        <w:rPr>
          <w:szCs w:val="28"/>
        </w:rPr>
      </w:pPr>
      <w:r w:rsidRPr="000B23E7">
        <w:rPr>
          <w:szCs w:val="28"/>
        </w:rPr>
        <w:t xml:space="preserve">В тепловых камерах имеются запорная  и спускная арматура. Некоторые из ответвлений оборудованы ограничивающими диафрагмами. На ответвлениях к потребителю установлена запорная арматура. </w:t>
      </w:r>
    </w:p>
    <w:p w14:paraId="6F343341" w14:textId="77777777" w:rsidR="0083669A" w:rsidRPr="000B23E7" w:rsidRDefault="0083669A" w:rsidP="0083669A">
      <w:pPr>
        <w:ind w:firstLine="709"/>
        <w:rPr>
          <w:szCs w:val="28"/>
        </w:rPr>
      </w:pPr>
      <w:r w:rsidRPr="000B23E7">
        <w:rPr>
          <w:szCs w:val="28"/>
        </w:rPr>
        <w:t xml:space="preserve">Типоразмер секционирующей и регулирующей арматуры определяется диаметрами подводящих и отводящих трубопроводов от 250 до </w:t>
      </w:r>
      <w:smartTag w:uri="urn:schemas-microsoft-com:office:smarttags" w:element="metricconverter">
        <w:smartTagPr>
          <w:attr w:name="ProductID" w:val="25 мм"/>
        </w:smartTagPr>
        <w:r w:rsidRPr="000B23E7">
          <w:rPr>
            <w:szCs w:val="28"/>
          </w:rPr>
          <w:t>25 мм</w:t>
        </w:r>
      </w:smartTag>
      <w:r w:rsidRPr="000B23E7">
        <w:rPr>
          <w:szCs w:val="28"/>
        </w:rPr>
        <w:t>.</w:t>
      </w:r>
    </w:p>
    <w:p w14:paraId="409F365B" w14:textId="77777777" w:rsidR="0083669A" w:rsidRDefault="0083669A" w:rsidP="0083669A">
      <w:pPr>
        <w:ind w:firstLine="709"/>
        <w:rPr>
          <w:szCs w:val="28"/>
        </w:rPr>
      </w:pPr>
      <w:r w:rsidRPr="00A72AF1">
        <w:rPr>
          <w:szCs w:val="28"/>
        </w:rPr>
        <w:t xml:space="preserve">Секционирующая арматура на тепловых </w:t>
      </w:r>
      <w:r>
        <w:rPr>
          <w:szCs w:val="28"/>
        </w:rPr>
        <w:t xml:space="preserve">магистралях </w:t>
      </w:r>
      <w:r w:rsidRPr="00A72AF1">
        <w:rPr>
          <w:szCs w:val="28"/>
        </w:rPr>
        <w:t xml:space="preserve">установлена в </w:t>
      </w:r>
      <w:r>
        <w:rPr>
          <w:szCs w:val="28"/>
        </w:rPr>
        <w:t xml:space="preserve"> необходимом </w:t>
      </w:r>
      <w:r w:rsidRPr="00A72AF1">
        <w:rPr>
          <w:szCs w:val="28"/>
        </w:rPr>
        <w:t>количестве. Регулирующ</w:t>
      </w:r>
      <w:r>
        <w:rPr>
          <w:szCs w:val="28"/>
        </w:rPr>
        <w:t xml:space="preserve">ая </w:t>
      </w:r>
      <w:r w:rsidRPr="00A72AF1">
        <w:rPr>
          <w:szCs w:val="28"/>
        </w:rPr>
        <w:t>арматур</w:t>
      </w:r>
      <w:r>
        <w:rPr>
          <w:szCs w:val="28"/>
        </w:rPr>
        <w:t>а</w:t>
      </w:r>
      <w:r w:rsidRPr="00A72AF1">
        <w:rPr>
          <w:szCs w:val="28"/>
        </w:rPr>
        <w:t xml:space="preserve"> на тепловых сетях и у потребителей </w:t>
      </w:r>
      <w:r>
        <w:rPr>
          <w:szCs w:val="28"/>
        </w:rPr>
        <w:t>имеется частично</w:t>
      </w:r>
      <w:r w:rsidRPr="00A72AF1">
        <w:rPr>
          <w:szCs w:val="28"/>
        </w:rPr>
        <w:t>.</w:t>
      </w:r>
    </w:p>
    <w:p w14:paraId="36F510B5" w14:textId="77777777" w:rsidR="0083669A" w:rsidRPr="00AD567F" w:rsidRDefault="0083669A" w:rsidP="0083669A">
      <w:pPr>
        <w:autoSpaceDE w:val="0"/>
        <w:autoSpaceDN w:val="0"/>
        <w:adjustRightInd w:val="0"/>
        <w:jc w:val="center"/>
        <w:rPr>
          <w:rFonts w:ascii="TimesNewRomanPS-BoldMT" w:hAnsi="TimesNewRomanPS-BoldMT" w:cs="TimesNewRomanPS-BoldMT"/>
          <w:b/>
          <w:bCs/>
          <w:i/>
          <w:color w:val="0070C0"/>
        </w:rPr>
      </w:pPr>
    </w:p>
    <w:p w14:paraId="728ECCD0" w14:textId="77777777" w:rsidR="0083669A" w:rsidRPr="00AD567F" w:rsidRDefault="0083669A" w:rsidP="0083669A">
      <w:pPr>
        <w:autoSpaceDE w:val="0"/>
        <w:autoSpaceDN w:val="0"/>
        <w:adjustRightInd w:val="0"/>
        <w:jc w:val="center"/>
        <w:rPr>
          <w:rFonts w:ascii="TimesNewRomanPS-BoldMT" w:hAnsi="TimesNewRomanPS-BoldMT" w:cs="TimesNewRomanPS-BoldMT"/>
          <w:b/>
          <w:bCs/>
          <w:i/>
          <w:color w:val="0070C0"/>
        </w:rPr>
      </w:pPr>
    </w:p>
    <w:p w14:paraId="6B543854" w14:textId="77777777" w:rsidR="0083669A" w:rsidRPr="00A33FA3" w:rsidRDefault="0083669A" w:rsidP="0083669A">
      <w:pPr>
        <w:autoSpaceDE w:val="0"/>
        <w:autoSpaceDN w:val="0"/>
        <w:adjustRightInd w:val="0"/>
        <w:jc w:val="center"/>
        <w:rPr>
          <w:rFonts w:ascii="TimesNewRomanPS-BoldMT" w:hAnsi="TimesNewRomanPS-BoldMT" w:cs="TimesNewRomanPS-BoldMT"/>
          <w:b/>
          <w:bCs/>
          <w:i/>
        </w:rPr>
      </w:pPr>
      <w:r w:rsidRPr="00A33FA3">
        <w:rPr>
          <w:rFonts w:ascii="TimesNewRomanPS-BoldMT" w:hAnsi="TimesNewRomanPS-BoldMT" w:cs="TimesNewRomanPS-BoldMT"/>
          <w:b/>
          <w:bCs/>
          <w:i/>
        </w:rPr>
        <w:t>1.3.5. Описание типов и строительных особенностей тепловых камер и павильонов</w:t>
      </w:r>
    </w:p>
    <w:p w14:paraId="1901D698" w14:textId="77777777" w:rsidR="0083669A" w:rsidRPr="00A33FA3" w:rsidRDefault="0083669A" w:rsidP="0083669A">
      <w:pPr>
        <w:ind w:firstLine="709"/>
        <w:rPr>
          <w:szCs w:val="28"/>
        </w:rPr>
      </w:pPr>
    </w:p>
    <w:p w14:paraId="7692443B" w14:textId="77777777" w:rsidR="0083669A" w:rsidRPr="00A33FA3" w:rsidRDefault="0083669A" w:rsidP="0083669A">
      <w:pPr>
        <w:ind w:firstLine="709"/>
        <w:rPr>
          <w:szCs w:val="28"/>
        </w:rPr>
      </w:pPr>
      <w:r w:rsidRPr="00A33FA3">
        <w:rPr>
          <w:szCs w:val="28"/>
        </w:rPr>
        <w:t>Обследование тепловой сети показало, что в рассматриваемых систем</w:t>
      </w:r>
      <w:r>
        <w:rPr>
          <w:szCs w:val="28"/>
        </w:rPr>
        <w:t xml:space="preserve">ах </w:t>
      </w:r>
      <w:r w:rsidRPr="00A33FA3">
        <w:rPr>
          <w:szCs w:val="28"/>
        </w:rPr>
        <w:t xml:space="preserve"> теплоснабжения име</w:t>
      </w:r>
      <w:r>
        <w:rPr>
          <w:szCs w:val="28"/>
        </w:rPr>
        <w:t>ю</w:t>
      </w:r>
      <w:r w:rsidRPr="00A33FA3">
        <w:rPr>
          <w:szCs w:val="28"/>
        </w:rPr>
        <w:t xml:space="preserve">тся тепловые камеры. Их месторасположение представлено на картах-схемах (см. </w:t>
      </w:r>
      <w:r w:rsidRPr="00A33FA3">
        <w:rPr>
          <w:i/>
          <w:szCs w:val="28"/>
        </w:rPr>
        <w:t>прил. 2</w:t>
      </w:r>
      <w:r w:rsidRPr="00A33FA3">
        <w:rPr>
          <w:szCs w:val="28"/>
        </w:rPr>
        <w:t>). Обозначения: тепловых камер – названия с префиксом «ТК». Тепловые камеры выполнены из сборного железобетона.</w:t>
      </w:r>
    </w:p>
    <w:p w14:paraId="6450826B" w14:textId="77777777" w:rsidR="0083669A" w:rsidRDefault="0083669A" w:rsidP="0083669A">
      <w:pPr>
        <w:ind w:firstLine="708"/>
        <w:rPr>
          <w:szCs w:val="28"/>
        </w:rPr>
      </w:pPr>
      <w:r>
        <w:rPr>
          <w:szCs w:val="28"/>
        </w:rPr>
        <w:t>Также имеются т</w:t>
      </w:r>
      <w:r w:rsidRPr="00A33FA3">
        <w:rPr>
          <w:szCs w:val="28"/>
        </w:rPr>
        <w:t>епловы</w:t>
      </w:r>
      <w:r>
        <w:rPr>
          <w:szCs w:val="28"/>
        </w:rPr>
        <w:t>е</w:t>
      </w:r>
      <w:r w:rsidRPr="00A33FA3">
        <w:rPr>
          <w:szCs w:val="28"/>
        </w:rPr>
        <w:t xml:space="preserve"> павильон</w:t>
      </w:r>
      <w:r>
        <w:rPr>
          <w:szCs w:val="28"/>
        </w:rPr>
        <w:t>ы</w:t>
      </w:r>
      <w:r w:rsidRPr="00A33FA3">
        <w:rPr>
          <w:szCs w:val="28"/>
        </w:rPr>
        <w:t xml:space="preserve"> </w:t>
      </w:r>
      <w:r>
        <w:rPr>
          <w:szCs w:val="28"/>
        </w:rPr>
        <w:t xml:space="preserve">на </w:t>
      </w:r>
      <w:r w:rsidRPr="00A33FA3">
        <w:rPr>
          <w:szCs w:val="28"/>
        </w:rPr>
        <w:t>теплов</w:t>
      </w:r>
      <w:r>
        <w:rPr>
          <w:szCs w:val="28"/>
        </w:rPr>
        <w:t>ых</w:t>
      </w:r>
      <w:r w:rsidRPr="00A33FA3">
        <w:rPr>
          <w:szCs w:val="28"/>
        </w:rPr>
        <w:t xml:space="preserve"> сет</w:t>
      </w:r>
      <w:r>
        <w:rPr>
          <w:szCs w:val="28"/>
        </w:rPr>
        <w:t>ях</w:t>
      </w:r>
      <w:r w:rsidRPr="00A33FA3">
        <w:rPr>
          <w:szCs w:val="28"/>
        </w:rPr>
        <w:t>.</w:t>
      </w:r>
      <w:r>
        <w:rPr>
          <w:szCs w:val="28"/>
        </w:rPr>
        <w:t xml:space="preserve"> </w:t>
      </w:r>
    </w:p>
    <w:p w14:paraId="7FA82DCA" w14:textId="77777777" w:rsidR="0083669A" w:rsidRPr="00A33FA3" w:rsidRDefault="0083669A" w:rsidP="0083669A">
      <w:pPr>
        <w:ind w:firstLine="708"/>
        <w:rPr>
          <w:szCs w:val="28"/>
        </w:rPr>
      </w:pPr>
    </w:p>
    <w:p w14:paraId="71F1A64D" w14:textId="77777777" w:rsidR="0083669A" w:rsidRPr="00E87A8F" w:rsidRDefault="0083669A" w:rsidP="0083669A">
      <w:pPr>
        <w:autoSpaceDE w:val="0"/>
        <w:autoSpaceDN w:val="0"/>
        <w:adjustRightInd w:val="0"/>
        <w:jc w:val="center"/>
        <w:rPr>
          <w:rFonts w:ascii="TimesNewRomanPS-BoldMT" w:hAnsi="TimesNewRomanPS-BoldMT" w:cs="TimesNewRomanPS-BoldMT"/>
          <w:b/>
          <w:bCs/>
          <w:i/>
        </w:rPr>
      </w:pPr>
      <w:r w:rsidRPr="00E87A8F">
        <w:rPr>
          <w:rFonts w:ascii="TimesNewRomanPS-BoldMT" w:hAnsi="TimesNewRomanPS-BoldMT" w:cs="TimesNewRomanPS-BoldMT"/>
          <w:b/>
          <w:bCs/>
          <w:i/>
        </w:rPr>
        <w:t>1.3.6. Описание графиков регулирования отпуска тепла в тепловые</w:t>
      </w:r>
    </w:p>
    <w:p w14:paraId="5E85C4FE" w14:textId="77777777" w:rsidR="0083669A" w:rsidRPr="00E87A8F" w:rsidRDefault="0083669A" w:rsidP="0083669A">
      <w:pPr>
        <w:autoSpaceDE w:val="0"/>
        <w:autoSpaceDN w:val="0"/>
        <w:adjustRightInd w:val="0"/>
        <w:jc w:val="center"/>
        <w:rPr>
          <w:rFonts w:ascii="TimesNewRomanPS-BoldMT" w:hAnsi="TimesNewRomanPS-BoldMT" w:cs="TimesNewRomanPS-BoldMT"/>
          <w:b/>
          <w:bCs/>
          <w:i/>
        </w:rPr>
      </w:pPr>
      <w:r w:rsidRPr="00E87A8F">
        <w:rPr>
          <w:rFonts w:ascii="TimesNewRomanPS-BoldMT" w:hAnsi="TimesNewRomanPS-BoldMT" w:cs="TimesNewRomanPS-BoldMT"/>
          <w:b/>
          <w:bCs/>
          <w:i/>
        </w:rPr>
        <w:t>сети с анализом их обоснованности</w:t>
      </w:r>
    </w:p>
    <w:p w14:paraId="4CE32934" w14:textId="77777777" w:rsidR="0083669A" w:rsidRPr="00E87A8F" w:rsidRDefault="0083669A" w:rsidP="0083669A">
      <w:pPr>
        <w:autoSpaceDE w:val="0"/>
        <w:autoSpaceDN w:val="0"/>
        <w:adjustRightInd w:val="0"/>
        <w:jc w:val="center"/>
        <w:rPr>
          <w:rFonts w:ascii="TimesNewRomanPS-BoldMT" w:hAnsi="TimesNewRomanPS-BoldMT" w:cs="TimesNewRomanPS-BoldMT"/>
          <w:b/>
          <w:bCs/>
          <w:i/>
        </w:rPr>
      </w:pPr>
    </w:p>
    <w:p w14:paraId="41B07D11" w14:textId="77777777" w:rsidR="0083669A" w:rsidRPr="000B23E7" w:rsidRDefault="0083669A" w:rsidP="0083669A">
      <w:pPr>
        <w:ind w:firstLine="709"/>
        <w:rPr>
          <w:szCs w:val="28"/>
        </w:rPr>
      </w:pPr>
      <w:r>
        <w:rPr>
          <w:szCs w:val="28"/>
        </w:rPr>
        <w:t xml:space="preserve">В настоящее время </w:t>
      </w:r>
      <w:r w:rsidRPr="00A72AF1">
        <w:rPr>
          <w:szCs w:val="28"/>
        </w:rPr>
        <w:t xml:space="preserve">температурный график регулирования отпуска тепла составляет – </w:t>
      </w:r>
      <w:r>
        <w:rPr>
          <w:szCs w:val="28"/>
        </w:rPr>
        <w:t>110</w:t>
      </w:r>
      <w:r w:rsidRPr="00A72AF1">
        <w:rPr>
          <w:szCs w:val="28"/>
        </w:rPr>
        <w:t>/70</w:t>
      </w:r>
      <w:r w:rsidRPr="00A72AF1">
        <w:rPr>
          <w:i/>
          <w:szCs w:val="28"/>
        </w:rPr>
        <w:sym w:font="Symbol" w:char="F0B0"/>
      </w:r>
      <w:r w:rsidRPr="00A72AF1">
        <w:rPr>
          <w:i/>
          <w:szCs w:val="28"/>
          <w:lang w:val="en-US"/>
        </w:rPr>
        <w:t>C</w:t>
      </w:r>
      <w:r w:rsidRPr="00A72AF1">
        <w:rPr>
          <w:szCs w:val="28"/>
        </w:rPr>
        <w:t>.</w:t>
      </w:r>
      <w:r>
        <w:rPr>
          <w:szCs w:val="28"/>
        </w:rPr>
        <w:t xml:space="preserve"> Этот график поддерживается начиная с отопительного сезона 2016-2017 гг. До этого в системе был утвержденный график 130/70 </w:t>
      </w:r>
      <w:r w:rsidRPr="009A3035">
        <w:rPr>
          <w:i/>
          <w:szCs w:val="28"/>
        </w:rPr>
        <w:t>°С</w:t>
      </w:r>
      <w:r>
        <w:rPr>
          <w:szCs w:val="28"/>
        </w:rPr>
        <w:t>. И</w:t>
      </w:r>
      <w:r w:rsidRPr="000B23E7">
        <w:rPr>
          <w:szCs w:val="28"/>
        </w:rPr>
        <w:t xml:space="preserve">зменение температуры теплоносителя производится на ТЭЦ-11 в зависимости от изменения температуры наружного воздуха. </w:t>
      </w:r>
      <w:r>
        <w:rPr>
          <w:szCs w:val="28"/>
        </w:rPr>
        <w:t>Переход на пониженный (относительно проектного) температурный график обосновывается завышенной температурой обратной воды на обратном трубопроводе ТЭЦ.</w:t>
      </w:r>
    </w:p>
    <w:p w14:paraId="2ABAD277" w14:textId="77777777" w:rsidR="0083669A" w:rsidRPr="000B23E7" w:rsidRDefault="0083669A" w:rsidP="0083669A">
      <w:pPr>
        <w:ind w:firstLine="709"/>
        <w:rPr>
          <w:szCs w:val="28"/>
        </w:rPr>
      </w:pPr>
      <w:r w:rsidRPr="000B23E7">
        <w:rPr>
          <w:szCs w:val="28"/>
        </w:rPr>
        <w:t xml:space="preserve">В летнее время </w:t>
      </w:r>
      <w:r>
        <w:rPr>
          <w:szCs w:val="28"/>
        </w:rPr>
        <w:t xml:space="preserve">в тепловых сетях </w:t>
      </w:r>
      <w:r w:rsidRPr="000B23E7">
        <w:rPr>
          <w:szCs w:val="28"/>
        </w:rPr>
        <w:t>поддерж</w:t>
      </w:r>
      <w:r>
        <w:rPr>
          <w:szCs w:val="28"/>
        </w:rPr>
        <w:t xml:space="preserve">ивается </w:t>
      </w:r>
      <w:r w:rsidRPr="000B23E7">
        <w:rPr>
          <w:szCs w:val="28"/>
        </w:rPr>
        <w:t>температур</w:t>
      </w:r>
      <w:r>
        <w:rPr>
          <w:szCs w:val="28"/>
        </w:rPr>
        <w:t>а</w:t>
      </w:r>
      <w:r w:rsidRPr="000B23E7">
        <w:rPr>
          <w:szCs w:val="28"/>
        </w:rPr>
        <w:t xml:space="preserve"> воды на горячее водоснабжение  60</w:t>
      </w:r>
      <w:r>
        <w:rPr>
          <w:szCs w:val="28"/>
        </w:rPr>
        <w:t>°</w:t>
      </w:r>
      <w:r w:rsidRPr="000B23E7">
        <w:rPr>
          <w:szCs w:val="28"/>
        </w:rPr>
        <w:t>С.</w:t>
      </w:r>
    </w:p>
    <w:p w14:paraId="5C28D82D" w14:textId="77777777" w:rsidR="0083669A" w:rsidRPr="00F17BC2" w:rsidRDefault="0083669A" w:rsidP="0083669A">
      <w:pPr>
        <w:ind w:firstLine="709"/>
        <w:rPr>
          <w:szCs w:val="28"/>
        </w:rPr>
      </w:pPr>
    </w:p>
    <w:p w14:paraId="25FA11FD" w14:textId="77777777" w:rsidR="0083669A" w:rsidRPr="00F17BC2" w:rsidRDefault="0083669A" w:rsidP="0083669A">
      <w:pPr>
        <w:autoSpaceDE w:val="0"/>
        <w:autoSpaceDN w:val="0"/>
        <w:adjustRightInd w:val="0"/>
        <w:jc w:val="center"/>
        <w:rPr>
          <w:rFonts w:ascii="TimesNewRomanPS-BoldMT" w:hAnsi="TimesNewRomanPS-BoldMT" w:cs="TimesNewRomanPS-BoldMT"/>
          <w:b/>
          <w:bCs/>
          <w:i/>
        </w:rPr>
      </w:pPr>
      <w:r w:rsidRPr="00F17BC2">
        <w:rPr>
          <w:rFonts w:ascii="TimesNewRomanPS-BoldMT" w:hAnsi="TimesNewRomanPS-BoldMT" w:cs="TimesNewRomanPS-BoldMT"/>
          <w:b/>
          <w:bCs/>
          <w:i/>
        </w:rPr>
        <w:t>1.3.7. Фактические температурные режимы отпуска тепла в тепловые сети и их соответствие утверждённым графикам регулирования отпуска тепла в тепловые сети</w:t>
      </w:r>
    </w:p>
    <w:p w14:paraId="0590D002" w14:textId="77777777" w:rsidR="0083669A" w:rsidRPr="00F17BC2" w:rsidRDefault="0083669A" w:rsidP="0083669A">
      <w:pPr>
        <w:spacing w:line="312" w:lineRule="auto"/>
        <w:ind w:firstLine="720"/>
      </w:pPr>
    </w:p>
    <w:p w14:paraId="1F889FF1" w14:textId="77777777" w:rsidR="0083669A" w:rsidRPr="000B23E7" w:rsidRDefault="0083669A" w:rsidP="0083669A">
      <w:pPr>
        <w:spacing w:line="312" w:lineRule="auto"/>
        <w:ind w:firstLine="708"/>
      </w:pPr>
      <w:r w:rsidRPr="000B23E7">
        <w:t>Данные о фактических температурах теплоносителя в тепловых сетях не предоставлены.</w:t>
      </w:r>
      <w:r>
        <w:t xml:space="preserve"> По предоставленным общим данным в самые холодные дни температура воды в обратном трубопроводе на ТЭЦ-11 на ветке рп. Белореченский превышает нормативное значение на 3-5 °С.</w:t>
      </w:r>
    </w:p>
    <w:p w14:paraId="576C9167" w14:textId="77777777" w:rsidR="0083669A" w:rsidRDefault="0083669A" w:rsidP="0083669A">
      <w:pPr>
        <w:spacing w:line="312" w:lineRule="auto"/>
      </w:pPr>
    </w:p>
    <w:p w14:paraId="7B1306BD" w14:textId="77777777" w:rsidR="0083669A" w:rsidRDefault="0083669A" w:rsidP="0083669A">
      <w:pPr>
        <w:spacing w:line="312" w:lineRule="auto"/>
      </w:pPr>
    </w:p>
    <w:p w14:paraId="23F67733" w14:textId="77777777" w:rsidR="0083669A" w:rsidRDefault="0083669A" w:rsidP="0083669A">
      <w:pPr>
        <w:spacing w:line="312" w:lineRule="auto"/>
      </w:pPr>
    </w:p>
    <w:p w14:paraId="4147A0CA" w14:textId="77777777" w:rsidR="0083669A" w:rsidRPr="00F17BC2" w:rsidRDefault="0083669A" w:rsidP="0083669A">
      <w:pPr>
        <w:spacing w:line="312" w:lineRule="auto"/>
      </w:pPr>
      <w:r>
        <w:br w:type="page"/>
      </w:r>
    </w:p>
    <w:p w14:paraId="73F0473C" w14:textId="77777777" w:rsidR="0083669A" w:rsidRPr="00F17BC2" w:rsidRDefault="0083669A" w:rsidP="0083669A">
      <w:pPr>
        <w:autoSpaceDE w:val="0"/>
        <w:autoSpaceDN w:val="0"/>
        <w:adjustRightInd w:val="0"/>
        <w:spacing w:line="360" w:lineRule="auto"/>
        <w:jc w:val="center"/>
        <w:rPr>
          <w:rFonts w:ascii="TimesNewRomanPS-BoldMT" w:hAnsi="TimesNewRomanPS-BoldMT" w:cs="TimesNewRomanPS-BoldMT"/>
          <w:b/>
          <w:bCs/>
          <w:i/>
        </w:rPr>
      </w:pPr>
      <w:r w:rsidRPr="00F17BC2">
        <w:rPr>
          <w:rFonts w:ascii="TimesNewRomanPS-BoldMT" w:hAnsi="TimesNewRomanPS-BoldMT" w:cs="TimesNewRomanPS-BoldMT"/>
          <w:b/>
          <w:bCs/>
          <w:i/>
        </w:rPr>
        <w:lastRenderedPageBreak/>
        <w:t>1.3.8. Гидравлические режимы тепловых сетей и пьезометрические графики</w:t>
      </w:r>
    </w:p>
    <w:p w14:paraId="63E9D18A" w14:textId="77777777" w:rsidR="0083669A" w:rsidRDefault="0083669A" w:rsidP="0083669A">
      <w:pPr>
        <w:spacing w:line="312" w:lineRule="auto"/>
        <w:ind w:firstLine="708"/>
      </w:pPr>
    </w:p>
    <w:p w14:paraId="1C188802" w14:textId="77777777" w:rsidR="0083669A" w:rsidRPr="004F50FB" w:rsidRDefault="0083669A" w:rsidP="0083669A">
      <w:pPr>
        <w:spacing w:line="312" w:lineRule="auto"/>
        <w:ind w:firstLine="708"/>
      </w:pPr>
      <w:r>
        <w:t>Циркуляция сетевой воды в рассматриваемой системе соз</w:t>
      </w:r>
      <w:r w:rsidRPr="004F50FB">
        <w:t xml:space="preserve">дается с помощью </w:t>
      </w:r>
      <w:r>
        <w:t xml:space="preserve">общей сетевой группы насосов ТЭЦ-11 и </w:t>
      </w:r>
      <w:r w:rsidRPr="004F50FB">
        <w:t>повысительных насосных станций ТНС-1</w:t>
      </w:r>
      <w:r>
        <w:t xml:space="preserve">Б и </w:t>
      </w:r>
      <w:r w:rsidRPr="004F50FB">
        <w:t>ТНС-2</w:t>
      </w:r>
      <w:r>
        <w:t>Б</w:t>
      </w:r>
      <w:r w:rsidRPr="004F50FB">
        <w:t>.</w:t>
      </w:r>
      <w:r>
        <w:t xml:space="preserve"> </w:t>
      </w:r>
      <w:r w:rsidRPr="004F50FB">
        <w:t xml:space="preserve">Гидравлический режим </w:t>
      </w:r>
      <w:r>
        <w:t>для п</w:t>
      </w:r>
      <w:r w:rsidRPr="004F50FB">
        <w:t xml:space="preserve">отребителей городского поселения Белореченского муниципального образования рассчитан </w:t>
      </w:r>
      <w:r>
        <w:t>с учетом всех транзитных расходов (на п. Сосновка и с. Мальта)</w:t>
      </w:r>
      <w:r w:rsidRPr="004F50FB">
        <w:t>.</w:t>
      </w:r>
    </w:p>
    <w:p w14:paraId="74266547" w14:textId="77777777" w:rsidR="0083669A" w:rsidRPr="00A72AF1" w:rsidRDefault="0083669A" w:rsidP="0083669A">
      <w:pPr>
        <w:ind w:firstLine="708"/>
      </w:pPr>
      <w:r w:rsidRPr="00A72AF1">
        <w:t xml:space="preserve">Сводные </w:t>
      </w:r>
      <w:r>
        <w:t xml:space="preserve">расчетные </w:t>
      </w:r>
      <w:r w:rsidRPr="00A72AF1">
        <w:t xml:space="preserve">параметры работы рассматриваемых сетей отопления представлены в </w:t>
      </w:r>
      <w:r w:rsidRPr="00A72AF1">
        <w:rPr>
          <w:i/>
        </w:rPr>
        <w:t>Табл. 1.3.</w:t>
      </w:r>
      <w:r>
        <w:rPr>
          <w:i/>
        </w:rPr>
        <w:t>4</w:t>
      </w:r>
      <w:r w:rsidRPr="00A72AF1">
        <w:rPr>
          <w:i/>
        </w:rPr>
        <w:t>.</w:t>
      </w:r>
      <w:r w:rsidRPr="00A72AF1">
        <w:t xml:space="preserve"> </w:t>
      </w:r>
    </w:p>
    <w:p w14:paraId="0008499C" w14:textId="77777777" w:rsidR="0083669A" w:rsidRPr="00E815DB" w:rsidRDefault="0083669A" w:rsidP="0083669A">
      <w:pPr>
        <w:spacing w:line="312" w:lineRule="auto"/>
        <w:ind w:firstLine="709"/>
        <w:jc w:val="right"/>
        <w:rPr>
          <w:b/>
          <w:i/>
        </w:rPr>
      </w:pPr>
      <w:r w:rsidRPr="00A72AF1">
        <w:rPr>
          <w:b/>
          <w:i/>
        </w:rPr>
        <w:t>Табл. 1.3.</w:t>
      </w:r>
      <w:r>
        <w:rPr>
          <w:b/>
          <w:i/>
        </w:rPr>
        <w:t>4</w:t>
      </w:r>
    </w:p>
    <w:tbl>
      <w:tblPr>
        <w:tblW w:w="9201" w:type="dxa"/>
        <w:tblInd w:w="108" w:type="dxa"/>
        <w:tblLook w:val="0000" w:firstRow="0" w:lastRow="0" w:firstColumn="0" w:lastColumn="0" w:noHBand="0" w:noVBand="0"/>
      </w:tblPr>
      <w:tblGrid>
        <w:gridCol w:w="3257"/>
        <w:gridCol w:w="925"/>
        <w:gridCol w:w="1244"/>
        <w:gridCol w:w="1232"/>
        <w:gridCol w:w="1192"/>
        <w:gridCol w:w="1351"/>
      </w:tblGrid>
      <w:tr w:rsidR="0083669A" w:rsidRPr="00E815DB" w14:paraId="6E948C94" w14:textId="77777777" w:rsidTr="0083669A">
        <w:trPr>
          <w:trHeight w:val="375"/>
        </w:trPr>
        <w:tc>
          <w:tcPr>
            <w:tcW w:w="9201" w:type="dxa"/>
            <w:gridSpan w:val="6"/>
            <w:tcBorders>
              <w:top w:val="nil"/>
              <w:left w:val="nil"/>
              <w:bottom w:val="single" w:sz="4" w:space="0" w:color="auto"/>
              <w:right w:val="nil"/>
            </w:tcBorders>
            <w:shd w:val="clear" w:color="auto" w:fill="auto"/>
            <w:noWrap/>
            <w:vAlign w:val="bottom"/>
          </w:tcPr>
          <w:p w14:paraId="58FCA00A" w14:textId="77777777" w:rsidR="0083669A" w:rsidRPr="00E815DB" w:rsidRDefault="0083669A" w:rsidP="0083669A">
            <w:pPr>
              <w:rPr>
                <w:b/>
                <w:bCs/>
                <w:color w:val="000000"/>
              </w:rPr>
            </w:pPr>
            <w:r w:rsidRPr="00E815DB">
              <w:rPr>
                <w:b/>
                <w:bCs/>
                <w:color w:val="000000"/>
              </w:rPr>
              <w:t>Сводные гидравлические характеристики тепловых сетей</w:t>
            </w:r>
            <w:r>
              <w:rPr>
                <w:b/>
                <w:bCs/>
                <w:color w:val="000000"/>
              </w:rPr>
              <w:t xml:space="preserve"> рп. Белореченский</w:t>
            </w:r>
          </w:p>
        </w:tc>
      </w:tr>
      <w:tr w:rsidR="0083669A" w:rsidRPr="00E815DB" w14:paraId="48C91F5F" w14:textId="77777777" w:rsidTr="0083669A">
        <w:trPr>
          <w:trHeight w:val="315"/>
        </w:trPr>
        <w:tc>
          <w:tcPr>
            <w:tcW w:w="3257" w:type="dxa"/>
            <w:vMerge w:val="restart"/>
            <w:tcBorders>
              <w:top w:val="nil"/>
              <w:left w:val="single" w:sz="4" w:space="0" w:color="auto"/>
              <w:bottom w:val="single" w:sz="4" w:space="0" w:color="000000"/>
              <w:right w:val="single" w:sz="4" w:space="0" w:color="auto"/>
            </w:tcBorders>
            <w:shd w:val="clear" w:color="auto" w:fill="auto"/>
            <w:vAlign w:val="center"/>
          </w:tcPr>
          <w:p w14:paraId="53E1F549" w14:textId="77777777" w:rsidR="0083669A" w:rsidRPr="00E815DB" w:rsidRDefault="0083669A" w:rsidP="0083669A">
            <w:pPr>
              <w:jc w:val="center"/>
              <w:rPr>
                <w:b/>
                <w:bCs/>
                <w:color w:val="000000"/>
                <w:sz w:val="22"/>
                <w:szCs w:val="22"/>
              </w:rPr>
            </w:pPr>
            <w:r w:rsidRPr="00E815DB">
              <w:rPr>
                <w:b/>
                <w:bCs/>
                <w:color w:val="000000"/>
                <w:sz w:val="22"/>
                <w:szCs w:val="22"/>
              </w:rPr>
              <w:t>Характеристики</w:t>
            </w:r>
          </w:p>
        </w:tc>
        <w:tc>
          <w:tcPr>
            <w:tcW w:w="3401" w:type="dxa"/>
            <w:gridSpan w:val="3"/>
            <w:tcBorders>
              <w:top w:val="single" w:sz="4" w:space="0" w:color="auto"/>
              <w:left w:val="nil"/>
              <w:bottom w:val="single" w:sz="4" w:space="0" w:color="auto"/>
              <w:right w:val="single" w:sz="4" w:space="0" w:color="000000"/>
            </w:tcBorders>
            <w:shd w:val="clear" w:color="auto" w:fill="auto"/>
            <w:vAlign w:val="bottom"/>
          </w:tcPr>
          <w:p w14:paraId="1E8BE489" w14:textId="77777777" w:rsidR="0083669A" w:rsidRPr="00E815DB" w:rsidRDefault="0083669A" w:rsidP="0083669A">
            <w:pPr>
              <w:jc w:val="center"/>
              <w:rPr>
                <w:b/>
                <w:bCs/>
                <w:color w:val="000000"/>
                <w:sz w:val="22"/>
                <w:szCs w:val="22"/>
              </w:rPr>
            </w:pPr>
            <w:r w:rsidRPr="00E815DB">
              <w:rPr>
                <w:b/>
                <w:bCs/>
                <w:color w:val="000000"/>
                <w:sz w:val="22"/>
                <w:szCs w:val="22"/>
              </w:rPr>
              <w:t>Напор,</w:t>
            </w:r>
            <w:r w:rsidRPr="00E815DB">
              <w:rPr>
                <w:i/>
                <w:iCs/>
                <w:color w:val="000000"/>
                <w:sz w:val="22"/>
                <w:szCs w:val="22"/>
              </w:rPr>
              <w:t xml:space="preserve"> м</w:t>
            </w:r>
          </w:p>
        </w:tc>
        <w:tc>
          <w:tcPr>
            <w:tcW w:w="2543" w:type="dxa"/>
            <w:gridSpan w:val="2"/>
            <w:tcBorders>
              <w:top w:val="single" w:sz="4" w:space="0" w:color="auto"/>
              <w:left w:val="nil"/>
              <w:bottom w:val="single" w:sz="4" w:space="0" w:color="auto"/>
              <w:right w:val="single" w:sz="4" w:space="0" w:color="000000"/>
            </w:tcBorders>
            <w:shd w:val="clear" w:color="auto" w:fill="auto"/>
            <w:vAlign w:val="bottom"/>
          </w:tcPr>
          <w:p w14:paraId="77CB2EA3" w14:textId="77777777" w:rsidR="0083669A" w:rsidRPr="00E815DB" w:rsidRDefault="0083669A" w:rsidP="0083669A">
            <w:pPr>
              <w:jc w:val="center"/>
              <w:rPr>
                <w:b/>
                <w:bCs/>
                <w:color w:val="000000"/>
                <w:sz w:val="22"/>
                <w:szCs w:val="22"/>
              </w:rPr>
            </w:pPr>
            <w:r w:rsidRPr="00E815DB">
              <w:rPr>
                <w:b/>
                <w:bCs/>
                <w:color w:val="000000"/>
                <w:sz w:val="22"/>
                <w:szCs w:val="22"/>
              </w:rPr>
              <w:t>Расход воды,</w:t>
            </w:r>
            <w:r w:rsidRPr="00E815DB">
              <w:rPr>
                <w:i/>
                <w:iCs/>
                <w:color w:val="000000"/>
                <w:sz w:val="22"/>
                <w:szCs w:val="22"/>
              </w:rPr>
              <w:t xml:space="preserve"> т/ч</w:t>
            </w:r>
          </w:p>
        </w:tc>
      </w:tr>
      <w:tr w:rsidR="0083669A" w:rsidRPr="00E815DB" w14:paraId="62A4607D" w14:textId="77777777" w:rsidTr="0083669A">
        <w:trPr>
          <w:trHeight w:val="630"/>
        </w:trPr>
        <w:tc>
          <w:tcPr>
            <w:tcW w:w="3257" w:type="dxa"/>
            <w:vMerge/>
            <w:tcBorders>
              <w:top w:val="nil"/>
              <w:left w:val="single" w:sz="4" w:space="0" w:color="auto"/>
              <w:bottom w:val="single" w:sz="4" w:space="0" w:color="000000"/>
              <w:right w:val="single" w:sz="4" w:space="0" w:color="auto"/>
            </w:tcBorders>
            <w:vAlign w:val="center"/>
          </w:tcPr>
          <w:p w14:paraId="66C55899" w14:textId="77777777" w:rsidR="0083669A" w:rsidRPr="00E815DB" w:rsidRDefault="0083669A" w:rsidP="0083669A">
            <w:pPr>
              <w:rPr>
                <w:b/>
                <w:bCs/>
                <w:color w:val="000000"/>
                <w:sz w:val="22"/>
                <w:szCs w:val="22"/>
              </w:rPr>
            </w:pPr>
          </w:p>
        </w:tc>
        <w:tc>
          <w:tcPr>
            <w:tcW w:w="925" w:type="dxa"/>
            <w:tcBorders>
              <w:top w:val="nil"/>
              <w:left w:val="nil"/>
              <w:bottom w:val="single" w:sz="4" w:space="0" w:color="auto"/>
              <w:right w:val="single" w:sz="4" w:space="0" w:color="auto"/>
            </w:tcBorders>
            <w:shd w:val="clear" w:color="auto" w:fill="auto"/>
            <w:vAlign w:val="bottom"/>
          </w:tcPr>
          <w:p w14:paraId="3BE4E4A9" w14:textId="77777777" w:rsidR="0083669A" w:rsidRPr="00E815DB" w:rsidRDefault="0083669A" w:rsidP="0083669A">
            <w:pPr>
              <w:jc w:val="center"/>
              <w:rPr>
                <w:color w:val="000000"/>
                <w:sz w:val="22"/>
                <w:szCs w:val="22"/>
              </w:rPr>
            </w:pPr>
            <w:r w:rsidRPr="00E815DB">
              <w:rPr>
                <w:color w:val="000000"/>
                <w:sz w:val="22"/>
                <w:szCs w:val="22"/>
              </w:rPr>
              <w:t>Прямая</w:t>
            </w:r>
          </w:p>
        </w:tc>
        <w:tc>
          <w:tcPr>
            <w:tcW w:w="1244" w:type="dxa"/>
            <w:tcBorders>
              <w:top w:val="nil"/>
              <w:left w:val="nil"/>
              <w:bottom w:val="single" w:sz="4" w:space="0" w:color="auto"/>
              <w:right w:val="single" w:sz="4" w:space="0" w:color="auto"/>
            </w:tcBorders>
            <w:shd w:val="clear" w:color="auto" w:fill="auto"/>
            <w:vAlign w:val="bottom"/>
          </w:tcPr>
          <w:p w14:paraId="572503A1" w14:textId="77777777" w:rsidR="0083669A" w:rsidRPr="00E815DB" w:rsidRDefault="0083669A" w:rsidP="0083669A">
            <w:pPr>
              <w:jc w:val="center"/>
              <w:rPr>
                <w:color w:val="000000"/>
                <w:sz w:val="22"/>
                <w:szCs w:val="22"/>
              </w:rPr>
            </w:pPr>
            <w:r w:rsidRPr="00E815DB">
              <w:rPr>
                <w:color w:val="000000"/>
                <w:sz w:val="22"/>
                <w:szCs w:val="22"/>
              </w:rPr>
              <w:t>Обратная</w:t>
            </w:r>
          </w:p>
        </w:tc>
        <w:tc>
          <w:tcPr>
            <w:tcW w:w="1232" w:type="dxa"/>
            <w:tcBorders>
              <w:top w:val="nil"/>
              <w:left w:val="nil"/>
              <w:bottom w:val="single" w:sz="4" w:space="0" w:color="auto"/>
              <w:right w:val="single" w:sz="4" w:space="0" w:color="auto"/>
            </w:tcBorders>
            <w:shd w:val="clear" w:color="auto" w:fill="auto"/>
            <w:vAlign w:val="bottom"/>
          </w:tcPr>
          <w:p w14:paraId="42092855" w14:textId="77777777" w:rsidR="0083669A" w:rsidRPr="00E815DB" w:rsidRDefault="0083669A" w:rsidP="0083669A">
            <w:pPr>
              <w:jc w:val="center"/>
              <w:rPr>
                <w:color w:val="000000"/>
                <w:sz w:val="22"/>
                <w:szCs w:val="22"/>
              </w:rPr>
            </w:pPr>
            <w:r w:rsidRPr="00E815DB">
              <w:rPr>
                <w:color w:val="000000"/>
                <w:sz w:val="22"/>
                <w:szCs w:val="22"/>
              </w:rPr>
              <w:t>Распола-гаемый</w:t>
            </w:r>
          </w:p>
        </w:tc>
        <w:tc>
          <w:tcPr>
            <w:tcW w:w="1192" w:type="dxa"/>
            <w:tcBorders>
              <w:top w:val="nil"/>
              <w:left w:val="nil"/>
              <w:bottom w:val="single" w:sz="4" w:space="0" w:color="auto"/>
              <w:right w:val="single" w:sz="4" w:space="0" w:color="auto"/>
            </w:tcBorders>
            <w:shd w:val="clear" w:color="auto" w:fill="auto"/>
            <w:vAlign w:val="bottom"/>
          </w:tcPr>
          <w:p w14:paraId="745D0D7B" w14:textId="77777777" w:rsidR="0083669A" w:rsidRPr="00E815DB" w:rsidRDefault="0083669A" w:rsidP="0083669A">
            <w:pPr>
              <w:jc w:val="center"/>
              <w:rPr>
                <w:color w:val="000000"/>
                <w:sz w:val="22"/>
                <w:szCs w:val="22"/>
              </w:rPr>
            </w:pPr>
            <w:r w:rsidRPr="00E815DB">
              <w:rPr>
                <w:color w:val="000000"/>
                <w:sz w:val="22"/>
                <w:szCs w:val="22"/>
              </w:rPr>
              <w:t>Сетевой</w:t>
            </w:r>
          </w:p>
        </w:tc>
        <w:tc>
          <w:tcPr>
            <w:tcW w:w="1351" w:type="dxa"/>
            <w:tcBorders>
              <w:top w:val="nil"/>
              <w:left w:val="nil"/>
              <w:bottom w:val="single" w:sz="4" w:space="0" w:color="auto"/>
              <w:right w:val="single" w:sz="4" w:space="0" w:color="auto"/>
            </w:tcBorders>
            <w:shd w:val="clear" w:color="auto" w:fill="auto"/>
            <w:vAlign w:val="bottom"/>
          </w:tcPr>
          <w:p w14:paraId="30DB2843" w14:textId="77777777" w:rsidR="0083669A" w:rsidRPr="00E815DB" w:rsidRDefault="0083669A" w:rsidP="0083669A">
            <w:pPr>
              <w:jc w:val="center"/>
              <w:rPr>
                <w:color w:val="000000"/>
                <w:sz w:val="22"/>
                <w:szCs w:val="22"/>
              </w:rPr>
            </w:pPr>
            <w:r w:rsidRPr="00E815DB">
              <w:rPr>
                <w:color w:val="000000"/>
                <w:sz w:val="22"/>
                <w:szCs w:val="22"/>
              </w:rPr>
              <w:t>Подпитка (макс)</w:t>
            </w:r>
          </w:p>
        </w:tc>
      </w:tr>
      <w:tr w:rsidR="0083669A" w:rsidRPr="00E815DB" w14:paraId="6641DF2C" w14:textId="77777777" w:rsidTr="0083669A">
        <w:trPr>
          <w:trHeight w:val="300"/>
        </w:trPr>
        <w:tc>
          <w:tcPr>
            <w:tcW w:w="32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6868E" w14:textId="77777777" w:rsidR="0083669A" w:rsidRPr="00E815DB" w:rsidRDefault="0083669A" w:rsidP="0083669A">
            <w:pPr>
              <w:rPr>
                <w:b/>
                <w:bCs/>
                <w:sz w:val="22"/>
                <w:szCs w:val="22"/>
              </w:rPr>
            </w:pPr>
            <w:r w:rsidRPr="00E815DB">
              <w:rPr>
                <w:b/>
                <w:bCs/>
                <w:sz w:val="22"/>
                <w:szCs w:val="22"/>
              </w:rPr>
              <w:t>Сеть  Ввод-1</w:t>
            </w:r>
          </w:p>
        </w:tc>
        <w:tc>
          <w:tcPr>
            <w:tcW w:w="925" w:type="dxa"/>
            <w:tcBorders>
              <w:top w:val="single" w:sz="4" w:space="0" w:color="auto"/>
              <w:left w:val="nil"/>
              <w:bottom w:val="single" w:sz="4" w:space="0" w:color="auto"/>
              <w:right w:val="single" w:sz="4" w:space="0" w:color="auto"/>
            </w:tcBorders>
            <w:shd w:val="clear" w:color="auto" w:fill="auto"/>
            <w:noWrap/>
            <w:vAlign w:val="bottom"/>
          </w:tcPr>
          <w:p w14:paraId="1634EC0D" w14:textId="77777777" w:rsidR="0083669A" w:rsidRPr="00E815DB" w:rsidRDefault="0083669A" w:rsidP="0083669A">
            <w:pPr>
              <w:jc w:val="center"/>
              <w:rPr>
                <w:color w:val="000000"/>
                <w:sz w:val="22"/>
                <w:szCs w:val="22"/>
              </w:rPr>
            </w:pPr>
            <w:r w:rsidRPr="00E815DB">
              <w:rPr>
                <w:color w:val="000000"/>
                <w:sz w:val="22"/>
                <w:szCs w:val="22"/>
              </w:rPr>
              <w:t> </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075068DF" w14:textId="77777777" w:rsidR="0083669A" w:rsidRPr="00E815DB" w:rsidRDefault="0083669A" w:rsidP="0083669A">
            <w:pPr>
              <w:jc w:val="center"/>
              <w:rPr>
                <w:color w:val="000000"/>
                <w:sz w:val="22"/>
                <w:szCs w:val="22"/>
              </w:rPr>
            </w:pPr>
            <w:r w:rsidRPr="00E815DB">
              <w:rPr>
                <w:color w:val="000000"/>
                <w:sz w:val="22"/>
                <w:szCs w:val="22"/>
              </w:rPr>
              <w:t> </w:t>
            </w:r>
          </w:p>
        </w:tc>
        <w:tc>
          <w:tcPr>
            <w:tcW w:w="1232" w:type="dxa"/>
            <w:tcBorders>
              <w:top w:val="single" w:sz="4" w:space="0" w:color="auto"/>
              <w:left w:val="nil"/>
              <w:bottom w:val="single" w:sz="4" w:space="0" w:color="auto"/>
              <w:right w:val="single" w:sz="4" w:space="0" w:color="auto"/>
            </w:tcBorders>
            <w:shd w:val="clear" w:color="auto" w:fill="auto"/>
            <w:noWrap/>
            <w:vAlign w:val="bottom"/>
          </w:tcPr>
          <w:p w14:paraId="32D3E4B1" w14:textId="77777777" w:rsidR="0083669A" w:rsidRPr="00E815DB" w:rsidRDefault="0083669A" w:rsidP="0083669A">
            <w:pPr>
              <w:jc w:val="center"/>
              <w:rPr>
                <w:color w:val="000000"/>
                <w:sz w:val="22"/>
                <w:szCs w:val="22"/>
              </w:rPr>
            </w:pPr>
            <w:r w:rsidRPr="00E815DB">
              <w:rPr>
                <w:color w:val="000000"/>
                <w:sz w:val="22"/>
                <w:szCs w:val="22"/>
              </w:rPr>
              <w:t> </w:t>
            </w:r>
          </w:p>
        </w:tc>
        <w:tc>
          <w:tcPr>
            <w:tcW w:w="1192" w:type="dxa"/>
            <w:tcBorders>
              <w:top w:val="single" w:sz="4" w:space="0" w:color="auto"/>
              <w:left w:val="nil"/>
              <w:bottom w:val="single" w:sz="4" w:space="0" w:color="auto"/>
              <w:right w:val="single" w:sz="4" w:space="0" w:color="auto"/>
            </w:tcBorders>
            <w:shd w:val="clear" w:color="auto" w:fill="auto"/>
            <w:noWrap/>
            <w:vAlign w:val="bottom"/>
          </w:tcPr>
          <w:p w14:paraId="05F91E31" w14:textId="77777777" w:rsidR="0083669A" w:rsidRPr="00E815DB" w:rsidRDefault="0083669A" w:rsidP="0083669A">
            <w:pPr>
              <w:jc w:val="center"/>
              <w:rPr>
                <w:color w:val="000000"/>
                <w:sz w:val="22"/>
                <w:szCs w:val="22"/>
              </w:rPr>
            </w:pPr>
            <w:r w:rsidRPr="00E815DB">
              <w:rPr>
                <w:color w:val="000000"/>
                <w:sz w:val="22"/>
                <w:szCs w:val="22"/>
              </w:rPr>
              <w:t> </w:t>
            </w:r>
          </w:p>
        </w:tc>
        <w:tc>
          <w:tcPr>
            <w:tcW w:w="1351" w:type="dxa"/>
            <w:tcBorders>
              <w:top w:val="single" w:sz="4" w:space="0" w:color="auto"/>
              <w:left w:val="nil"/>
              <w:bottom w:val="single" w:sz="4" w:space="0" w:color="auto"/>
              <w:right w:val="single" w:sz="4" w:space="0" w:color="auto"/>
            </w:tcBorders>
            <w:shd w:val="clear" w:color="auto" w:fill="auto"/>
            <w:noWrap/>
            <w:vAlign w:val="bottom"/>
          </w:tcPr>
          <w:p w14:paraId="4107E0A5" w14:textId="77777777" w:rsidR="0083669A" w:rsidRPr="00E815DB" w:rsidRDefault="0083669A" w:rsidP="0083669A">
            <w:pPr>
              <w:jc w:val="center"/>
              <w:rPr>
                <w:color w:val="000000"/>
                <w:sz w:val="22"/>
                <w:szCs w:val="22"/>
              </w:rPr>
            </w:pPr>
            <w:r w:rsidRPr="00E815DB">
              <w:rPr>
                <w:color w:val="000000"/>
                <w:sz w:val="22"/>
                <w:szCs w:val="22"/>
              </w:rPr>
              <w:t> </w:t>
            </w:r>
          </w:p>
        </w:tc>
      </w:tr>
      <w:tr w:rsidR="0083669A" w:rsidRPr="00E815DB" w14:paraId="61BD22F5" w14:textId="77777777" w:rsidTr="0083669A">
        <w:trPr>
          <w:trHeight w:val="300"/>
        </w:trPr>
        <w:tc>
          <w:tcPr>
            <w:tcW w:w="3257" w:type="dxa"/>
            <w:tcBorders>
              <w:top w:val="nil"/>
              <w:left w:val="single" w:sz="4" w:space="0" w:color="auto"/>
              <w:bottom w:val="single" w:sz="4" w:space="0" w:color="auto"/>
              <w:right w:val="single" w:sz="4" w:space="0" w:color="auto"/>
            </w:tcBorders>
            <w:shd w:val="clear" w:color="auto" w:fill="auto"/>
            <w:noWrap/>
            <w:vAlign w:val="bottom"/>
          </w:tcPr>
          <w:p w14:paraId="081B94E5" w14:textId="77777777" w:rsidR="0083669A" w:rsidRPr="00E815DB" w:rsidRDefault="0083669A" w:rsidP="0083669A">
            <w:pPr>
              <w:rPr>
                <w:i/>
                <w:iCs/>
                <w:color w:val="000000"/>
                <w:sz w:val="22"/>
                <w:szCs w:val="22"/>
              </w:rPr>
            </w:pPr>
            <w:r w:rsidRPr="00E815DB">
              <w:rPr>
                <w:i/>
                <w:iCs/>
                <w:color w:val="000000"/>
                <w:sz w:val="22"/>
                <w:szCs w:val="22"/>
              </w:rPr>
              <w:t xml:space="preserve">    Расчетные</w:t>
            </w:r>
          </w:p>
        </w:tc>
        <w:tc>
          <w:tcPr>
            <w:tcW w:w="925" w:type="dxa"/>
            <w:tcBorders>
              <w:top w:val="nil"/>
              <w:left w:val="nil"/>
              <w:bottom w:val="single" w:sz="4" w:space="0" w:color="auto"/>
              <w:right w:val="single" w:sz="4" w:space="0" w:color="auto"/>
            </w:tcBorders>
            <w:shd w:val="clear" w:color="auto" w:fill="auto"/>
            <w:noWrap/>
            <w:vAlign w:val="bottom"/>
          </w:tcPr>
          <w:p w14:paraId="252BDCFA" w14:textId="77777777" w:rsidR="0083669A" w:rsidRPr="00E815DB" w:rsidRDefault="0083669A" w:rsidP="0083669A">
            <w:pPr>
              <w:jc w:val="center"/>
              <w:rPr>
                <w:color w:val="000000"/>
                <w:sz w:val="22"/>
                <w:szCs w:val="22"/>
              </w:rPr>
            </w:pPr>
            <w:r w:rsidRPr="00E815DB">
              <w:rPr>
                <w:color w:val="000000"/>
                <w:sz w:val="22"/>
                <w:szCs w:val="22"/>
              </w:rPr>
              <w:t>31</w:t>
            </w:r>
          </w:p>
        </w:tc>
        <w:tc>
          <w:tcPr>
            <w:tcW w:w="1244" w:type="dxa"/>
            <w:tcBorders>
              <w:top w:val="nil"/>
              <w:left w:val="nil"/>
              <w:bottom w:val="single" w:sz="4" w:space="0" w:color="auto"/>
              <w:right w:val="single" w:sz="4" w:space="0" w:color="auto"/>
            </w:tcBorders>
            <w:shd w:val="clear" w:color="auto" w:fill="auto"/>
            <w:noWrap/>
            <w:vAlign w:val="bottom"/>
          </w:tcPr>
          <w:p w14:paraId="1EC916BF" w14:textId="77777777" w:rsidR="0083669A" w:rsidRPr="00E815DB" w:rsidRDefault="0083669A" w:rsidP="0083669A">
            <w:pPr>
              <w:jc w:val="center"/>
              <w:rPr>
                <w:color w:val="000000"/>
                <w:sz w:val="22"/>
                <w:szCs w:val="22"/>
              </w:rPr>
            </w:pPr>
            <w:r w:rsidRPr="00E815DB">
              <w:rPr>
                <w:color w:val="000000"/>
                <w:sz w:val="22"/>
                <w:szCs w:val="22"/>
              </w:rPr>
              <w:t>6</w:t>
            </w:r>
          </w:p>
        </w:tc>
        <w:tc>
          <w:tcPr>
            <w:tcW w:w="1232" w:type="dxa"/>
            <w:tcBorders>
              <w:top w:val="nil"/>
              <w:left w:val="nil"/>
              <w:bottom w:val="single" w:sz="4" w:space="0" w:color="auto"/>
              <w:right w:val="single" w:sz="4" w:space="0" w:color="auto"/>
            </w:tcBorders>
            <w:shd w:val="clear" w:color="auto" w:fill="auto"/>
            <w:noWrap/>
            <w:vAlign w:val="bottom"/>
          </w:tcPr>
          <w:p w14:paraId="237A7282" w14:textId="77777777" w:rsidR="0083669A" w:rsidRPr="00E815DB" w:rsidRDefault="0083669A" w:rsidP="0083669A">
            <w:pPr>
              <w:jc w:val="center"/>
              <w:rPr>
                <w:color w:val="000000"/>
                <w:sz w:val="22"/>
                <w:szCs w:val="22"/>
              </w:rPr>
            </w:pPr>
            <w:r w:rsidRPr="00E815DB">
              <w:rPr>
                <w:color w:val="000000"/>
                <w:sz w:val="22"/>
                <w:szCs w:val="22"/>
              </w:rPr>
              <w:t>25</w:t>
            </w:r>
          </w:p>
        </w:tc>
        <w:tc>
          <w:tcPr>
            <w:tcW w:w="1192" w:type="dxa"/>
            <w:tcBorders>
              <w:top w:val="nil"/>
              <w:left w:val="nil"/>
              <w:bottom w:val="single" w:sz="4" w:space="0" w:color="auto"/>
              <w:right w:val="single" w:sz="4" w:space="0" w:color="auto"/>
            </w:tcBorders>
            <w:shd w:val="clear" w:color="auto" w:fill="auto"/>
            <w:noWrap/>
            <w:vAlign w:val="bottom"/>
          </w:tcPr>
          <w:p w14:paraId="2B87A5E4" w14:textId="77777777" w:rsidR="0083669A" w:rsidRPr="00E815DB" w:rsidRDefault="0083669A" w:rsidP="0083669A">
            <w:pPr>
              <w:jc w:val="center"/>
              <w:rPr>
                <w:color w:val="000000"/>
                <w:sz w:val="22"/>
                <w:szCs w:val="22"/>
              </w:rPr>
            </w:pPr>
            <w:r w:rsidRPr="00E815DB">
              <w:rPr>
                <w:color w:val="000000"/>
                <w:sz w:val="22"/>
                <w:szCs w:val="22"/>
              </w:rPr>
              <w:t>30.3</w:t>
            </w:r>
          </w:p>
        </w:tc>
        <w:tc>
          <w:tcPr>
            <w:tcW w:w="1351" w:type="dxa"/>
            <w:tcBorders>
              <w:top w:val="nil"/>
              <w:left w:val="nil"/>
              <w:bottom w:val="single" w:sz="4" w:space="0" w:color="auto"/>
              <w:right w:val="single" w:sz="4" w:space="0" w:color="auto"/>
            </w:tcBorders>
            <w:shd w:val="clear" w:color="auto" w:fill="auto"/>
            <w:noWrap/>
            <w:vAlign w:val="bottom"/>
          </w:tcPr>
          <w:p w14:paraId="0DF3EC4E" w14:textId="77777777" w:rsidR="0083669A" w:rsidRPr="00E815DB" w:rsidRDefault="0083669A" w:rsidP="0083669A">
            <w:pPr>
              <w:jc w:val="center"/>
              <w:rPr>
                <w:color w:val="000000"/>
                <w:sz w:val="22"/>
                <w:szCs w:val="22"/>
              </w:rPr>
            </w:pPr>
            <w:r>
              <w:rPr>
                <w:color w:val="000000"/>
                <w:sz w:val="22"/>
                <w:szCs w:val="22"/>
              </w:rPr>
              <w:t>5</w:t>
            </w:r>
            <w:r w:rsidRPr="00E815DB">
              <w:rPr>
                <w:color w:val="000000"/>
                <w:sz w:val="22"/>
                <w:szCs w:val="22"/>
              </w:rPr>
              <w:t>.</w:t>
            </w:r>
            <w:r>
              <w:rPr>
                <w:color w:val="000000"/>
                <w:sz w:val="22"/>
                <w:szCs w:val="22"/>
              </w:rPr>
              <w:t>42</w:t>
            </w:r>
          </w:p>
        </w:tc>
      </w:tr>
      <w:tr w:rsidR="0083669A" w:rsidRPr="00E815DB" w14:paraId="474CB068" w14:textId="77777777" w:rsidTr="0083669A">
        <w:trPr>
          <w:trHeight w:val="300"/>
        </w:trPr>
        <w:tc>
          <w:tcPr>
            <w:tcW w:w="3257" w:type="dxa"/>
            <w:tcBorders>
              <w:top w:val="nil"/>
              <w:left w:val="single" w:sz="4" w:space="0" w:color="auto"/>
              <w:bottom w:val="single" w:sz="4" w:space="0" w:color="auto"/>
              <w:right w:val="single" w:sz="4" w:space="0" w:color="auto"/>
            </w:tcBorders>
            <w:shd w:val="clear" w:color="auto" w:fill="auto"/>
            <w:noWrap/>
            <w:vAlign w:val="center"/>
          </w:tcPr>
          <w:p w14:paraId="2FF2FACE" w14:textId="77777777" w:rsidR="0083669A" w:rsidRPr="00E815DB" w:rsidRDefault="0083669A" w:rsidP="0083669A">
            <w:pPr>
              <w:rPr>
                <w:b/>
                <w:bCs/>
                <w:sz w:val="22"/>
                <w:szCs w:val="22"/>
              </w:rPr>
            </w:pPr>
            <w:r w:rsidRPr="00E815DB">
              <w:rPr>
                <w:b/>
                <w:bCs/>
                <w:sz w:val="22"/>
                <w:szCs w:val="22"/>
              </w:rPr>
              <w:t>Сеть  Ввод-2</w:t>
            </w:r>
          </w:p>
        </w:tc>
        <w:tc>
          <w:tcPr>
            <w:tcW w:w="925" w:type="dxa"/>
            <w:tcBorders>
              <w:top w:val="nil"/>
              <w:left w:val="nil"/>
              <w:bottom w:val="single" w:sz="4" w:space="0" w:color="auto"/>
              <w:right w:val="single" w:sz="4" w:space="0" w:color="auto"/>
            </w:tcBorders>
            <w:shd w:val="clear" w:color="auto" w:fill="auto"/>
            <w:noWrap/>
            <w:vAlign w:val="bottom"/>
          </w:tcPr>
          <w:p w14:paraId="178C7699" w14:textId="77777777" w:rsidR="0083669A" w:rsidRPr="00E815DB" w:rsidRDefault="0083669A" w:rsidP="0083669A">
            <w:pPr>
              <w:jc w:val="center"/>
              <w:rPr>
                <w:color w:val="000000"/>
                <w:sz w:val="22"/>
                <w:szCs w:val="22"/>
              </w:rPr>
            </w:pPr>
            <w:r w:rsidRPr="00E815DB">
              <w:rPr>
                <w:color w:val="000000"/>
                <w:sz w:val="22"/>
                <w:szCs w:val="22"/>
              </w:rPr>
              <w:t> </w:t>
            </w:r>
          </w:p>
        </w:tc>
        <w:tc>
          <w:tcPr>
            <w:tcW w:w="1244" w:type="dxa"/>
            <w:tcBorders>
              <w:top w:val="nil"/>
              <w:left w:val="nil"/>
              <w:bottom w:val="single" w:sz="4" w:space="0" w:color="auto"/>
              <w:right w:val="single" w:sz="4" w:space="0" w:color="auto"/>
            </w:tcBorders>
            <w:shd w:val="clear" w:color="auto" w:fill="auto"/>
            <w:noWrap/>
            <w:vAlign w:val="bottom"/>
          </w:tcPr>
          <w:p w14:paraId="02AE832F" w14:textId="77777777" w:rsidR="0083669A" w:rsidRPr="00E815DB" w:rsidRDefault="0083669A" w:rsidP="0083669A">
            <w:pPr>
              <w:jc w:val="center"/>
              <w:rPr>
                <w:color w:val="000000"/>
                <w:sz w:val="22"/>
                <w:szCs w:val="22"/>
              </w:rPr>
            </w:pPr>
            <w:r w:rsidRPr="00E815DB">
              <w:rPr>
                <w:color w:val="000000"/>
                <w:sz w:val="22"/>
                <w:szCs w:val="22"/>
              </w:rPr>
              <w:t> </w:t>
            </w:r>
          </w:p>
        </w:tc>
        <w:tc>
          <w:tcPr>
            <w:tcW w:w="1232" w:type="dxa"/>
            <w:tcBorders>
              <w:top w:val="nil"/>
              <w:left w:val="nil"/>
              <w:bottom w:val="single" w:sz="4" w:space="0" w:color="auto"/>
              <w:right w:val="single" w:sz="4" w:space="0" w:color="auto"/>
            </w:tcBorders>
            <w:shd w:val="clear" w:color="auto" w:fill="auto"/>
            <w:noWrap/>
            <w:vAlign w:val="bottom"/>
          </w:tcPr>
          <w:p w14:paraId="7BEB4D01" w14:textId="77777777" w:rsidR="0083669A" w:rsidRPr="00E815DB" w:rsidRDefault="0083669A" w:rsidP="0083669A">
            <w:pPr>
              <w:jc w:val="center"/>
              <w:rPr>
                <w:color w:val="000000"/>
                <w:sz w:val="22"/>
                <w:szCs w:val="22"/>
              </w:rPr>
            </w:pPr>
            <w:r w:rsidRPr="00E815DB">
              <w:rPr>
                <w:color w:val="000000"/>
                <w:sz w:val="22"/>
                <w:szCs w:val="22"/>
              </w:rPr>
              <w:t> </w:t>
            </w:r>
          </w:p>
        </w:tc>
        <w:tc>
          <w:tcPr>
            <w:tcW w:w="1192" w:type="dxa"/>
            <w:tcBorders>
              <w:top w:val="nil"/>
              <w:left w:val="nil"/>
              <w:bottom w:val="single" w:sz="4" w:space="0" w:color="auto"/>
              <w:right w:val="single" w:sz="4" w:space="0" w:color="auto"/>
            </w:tcBorders>
            <w:shd w:val="clear" w:color="auto" w:fill="auto"/>
            <w:noWrap/>
            <w:vAlign w:val="bottom"/>
          </w:tcPr>
          <w:p w14:paraId="0CF622A5" w14:textId="77777777" w:rsidR="0083669A" w:rsidRPr="00E815DB" w:rsidRDefault="0083669A" w:rsidP="0083669A">
            <w:pPr>
              <w:jc w:val="center"/>
              <w:rPr>
                <w:color w:val="000000"/>
                <w:sz w:val="22"/>
                <w:szCs w:val="22"/>
              </w:rPr>
            </w:pPr>
            <w:r w:rsidRPr="00E815DB">
              <w:rPr>
                <w:color w:val="000000"/>
                <w:sz w:val="22"/>
                <w:szCs w:val="22"/>
              </w:rPr>
              <w:t> </w:t>
            </w:r>
          </w:p>
        </w:tc>
        <w:tc>
          <w:tcPr>
            <w:tcW w:w="1351" w:type="dxa"/>
            <w:tcBorders>
              <w:top w:val="nil"/>
              <w:left w:val="nil"/>
              <w:bottom w:val="single" w:sz="4" w:space="0" w:color="auto"/>
              <w:right w:val="single" w:sz="4" w:space="0" w:color="auto"/>
            </w:tcBorders>
            <w:shd w:val="clear" w:color="auto" w:fill="auto"/>
            <w:noWrap/>
            <w:vAlign w:val="bottom"/>
          </w:tcPr>
          <w:p w14:paraId="599BC11F" w14:textId="77777777" w:rsidR="0083669A" w:rsidRPr="00E815DB" w:rsidRDefault="0083669A" w:rsidP="0083669A">
            <w:pPr>
              <w:jc w:val="center"/>
              <w:rPr>
                <w:color w:val="000000"/>
                <w:sz w:val="22"/>
                <w:szCs w:val="22"/>
              </w:rPr>
            </w:pPr>
            <w:r w:rsidRPr="00E815DB">
              <w:rPr>
                <w:color w:val="000000"/>
                <w:sz w:val="22"/>
                <w:szCs w:val="22"/>
              </w:rPr>
              <w:t> </w:t>
            </w:r>
          </w:p>
        </w:tc>
      </w:tr>
      <w:tr w:rsidR="0083669A" w:rsidRPr="00E815DB" w14:paraId="6089E3A1" w14:textId="77777777" w:rsidTr="0083669A">
        <w:trPr>
          <w:trHeight w:val="300"/>
        </w:trPr>
        <w:tc>
          <w:tcPr>
            <w:tcW w:w="3257" w:type="dxa"/>
            <w:tcBorders>
              <w:top w:val="nil"/>
              <w:left w:val="single" w:sz="4" w:space="0" w:color="auto"/>
              <w:bottom w:val="single" w:sz="4" w:space="0" w:color="auto"/>
              <w:right w:val="single" w:sz="4" w:space="0" w:color="auto"/>
            </w:tcBorders>
            <w:shd w:val="clear" w:color="auto" w:fill="auto"/>
            <w:noWrap/>
            <w:vAlign w:val="bottom"/>
          </w:tcPr>
          <w:p w14:paraId="64186011" w14:textId="77777777" w:rsidR="0083669A" w:rsidRPr="00E815DB" w:rsidRDefault="0083669A" w:rsidP="0083669A">
            <w:pPr>
              <w:rPr>
                <w:i/>
                <w:iCs/>
                <w:color w:val="000000"/>
                <w:sz w:val="22"/>
                <w:szCs w:val="22"/>
              </w:rPr>
            </w:pPr>
            <w:r w:rsidRPr="00E815DB">
              <w:rPr>
                <w:i/>
                <w:iCs/>
                <w:color w:val="000000"/>
                <w:sz w:val="22"/>
                <w:szCs w:val="22"/>
              </w:rPr>
              <w:t xml:space="preserve">    Расчетные</w:t>
            </w:r>
          </w:p>
        </w:tc>
        <w:tc>
          <w:tcPr>
            <w:tcW w:w="925" w:type="dxa"/>
            <w:tcBorders>
              <w:top w:val="nil"/>
              <w:left w:val="nil"/>
              <w:bottom w:val="single" w:sz="4" w:space="0" w:color="auto"/>
              <w:right w:val="single" w:sz="4" w:space="0" w:color="auto"/>
            </w:tcBorders>
            <w:shd w:val="clear" w:color="auto" w:fill="auto"/>
            <w:noWrap/>
            <w:vAlign w:val="bottom"/>
          </w:tcPr>
          <w:p w14:paraId="162A67A9" w14:textId="77777777" w:rsidR="0083669A" w:rsidRPr="00E815DB" w:rsidRDefault="0083669A" w:rsidP="0083669A">
            <w:pPr>
              <w:jc w:val="center"/>
              <w:rPr>
                <w:color w:val="000000"/>
                <w:sz w:val="22"/>
                <w:szCs w:val="22"/>
              </w:rPr>
            </w:pPr>
            <w:r w:rsidRPr="00E815DB">
              <w:rPr>
                <w:color w:val="000000"/>
                <w:sz w:val="22"/>
                <w:szCs w:val="22"/>
              </w:rPr>
              <w:t>116</w:t>
            </w:r>
          </w:p>
        </w:tc>
        <w:tc>
          <w:tcPr>
            <w:tcW w:w="1244" w:type="dxa"/>
            <w:tcBorders>
              <w:top w:val="nil"/>
              <w:left w:val="nil"/>
              <w:bottom w:val="single" w:sz="4" w:space="0" w:color="auto"/>
              <w:right w:val="single" w:sz="4" w:space="0" w:color="auto"/>
            </w:tcBorders>
            <w:shd w:val="clear" w:color="auto" w:fill="auto"/>
            <w:noWrap/>
            <w:vAlign w:val="bottom"/>
          </w:tcPr>
          <w:p w14:paraId="73D77F0E" w14:textId="77777777" w:rsidR="0083669A" w:rsidRPr="00E815DB" w:rsidRDefault="0083669A" w:rsidP="0083669A">
            <w:pPr>
              <w:jc w:val="center"/>
              <w:rPr>
                <w:color w:val="000000"/>
                <w:sz w:val="22"/>
                <w:szCs w:val="22"/>
              </w:rPr>
            </w:pPr>
            <w:r w:rsidRPr="00E815DB">
              <w:rPr>
                <w:color w:val="000000"/>
                <w:sz w:val="22"/>
                <w:szCs w:val="22"/>
              </w:rPr>
              <w:t>25</w:t>
            </w:r>
          </w:p>
        </w:tc>
        <w:tc>
          <w:tcPr>
            <w:tcW w:w="1232" w:type="dxa"/>
            <w:tcBorders>
              <w:top w:val="nil"/>
              <w:left w:val="nil"/>
              <w:bottom w:val="single" w:sz="4" w:space="0" w:color="auto"/>
              <w:right w:val="single" w:sz="4" w:space="0" w:color="auto"/>
            </w:tcBorders>
            <w:shd w:val="clear" w:color="auto" w:fill="auto"/>
            <w:noWrap/>
            <w:vAlign w:val="bottom"/>
          </w:tcPr>
          <w:p w14:paraId="2D3232EC" w14:textId="77777777" w:rsidR="0083669A" w:rsidRPr="00E815DB" w:rsidRDefault="0083669A" w:rsidP="0083669A">
            <w:pPr>
              <w:jc w:val="center"/>
              <w:rPr>
                <w:color w:val="000000"/>
                <w:sz w:val="22"/>
                <w:szCs w:val="22"/>
              </w:rPr>
            </w:pPr>
            <w:r w:rsidRPr="00E815DB">
              <w:rPr>
                <w:color w:val="000000"/>
                <w:sz w:val="22"/>
                <w:szCs w:val="22"/>
              </w:rPr>
              <w:t>91</w:t>
            </w:r>
          </w:p>
        </w:tc>
        <w:tc>
          <w:tcPr>
            <w:tcW w:w="1192" w:type="dxa"/>
            <w:tcBorders>
              <w:top w:val="nil"/>
              <w:left w:val="nil"/>
              <w:bottom w:val="single" w:sz="4" w:space="0" w:color="auto"/>
              <w:right w:val="single" w:sz="4" w:space="0" w:color="auto"/>
            </w:tcBorders>
            <w:shd w:val="clear" w:color="auto" w:fill="auto"/>
            <w:noWrap/>
            <w:vAlign w:val="bottom"/>
          </w:tcPr>
          <w:p w14:paraId="79D864DE" w14:textId="77777777" w:rsidR="0083669A" w:rsidRPr="00E815DB" w:rsidRDefault="0083669A" w:rsidP="0083669A">
            <w:pPr>
              <w:jc w:val="center"/>
              <w:rPr>
                <w:color w:val="000000"/>
                <w:sz w:val="22"/>
                <w:szCs w:val="22"/>
              </w:rPr>
            </w:pPr>
            <w:r w:rsidRPr="00E815DB">
              <w:rPr>
                <w:color w:val="000000"/>
                <w:sz w:val="22"/>
                <w:szCs w:val="22"/>
              </w:rPr>
              <w:t>380.0</w:t>
            </w:r>
          </w:p>
        </w:tc>
        <w:tc>
          <w:tcPr>
            <w:tcW w:w="1351" w:type="dxa"/>
            <w:tcBorders>
              <w:top w:val="nil"/>
              <w:left w:val="nil"/>
              <w:bottom w:val="single" w:sz="4" w:space="0" w:color="auto"/>
              <w:right w:val="single" w:sz="4" w:space="0" w:color="auto"/>
            </w:tcBorders>
            <w:shd w:val="clear" w:color="auto" w:fill="auto"/>
            <w:noWrap/>
            <w:vAlign w:val="bottom"/>
          </w:tcPr>
          <w:p w14:paraId="7DA29061" w14:textId="77777777" w:rsidR="0083669A" w:rsidRPr="00E815DB" w:rsidRDefault="0083669A" w:rsidP="0083669A">
            <w:pPr>
              <w:jc w:val="center"/>
              <w:rPr>
                <w:color w:val="000000"/>
                <w:sz w:val="22"/>
                <w:szCs w:val="22"/>
              </w:rPr>
            </w:pPr>
            <w:r>
              <w:rPr>
                <w:color w:val="000000"/>
                <w:sz w:val="22"/>
                <w:szCs w:val="22"/>
              </w:rPr>
              <w:t>81.7</w:t>
            </w:r>
          </w:p>
        </w:tc>
      </w:tr>
      <w:tr w:rsidR="0083669A" w:rsidRPr="00E815DB" w14:paraId="7F8DD0A5" w14:textId="77777777" w:rsidTr="0083669A">
        <w:trPr>
          <w:trHeight w:val="300"/>
        </w:trPr>
        <w:tc>
          <w:tcPr>
            <w:tcW w:w="3257" w:type="dxa"/>
            <w:tcBorders>
              <w:top w:val="nil"/>
              <w:left w:val="single" w:sz="4" w:space="0" w:color="auto"/>
              <w:bottom w:val="single" w:sz="4" w:space="0" w:color="auto"/>
              <w:right w:val="single" w:sz="4" w:space="0" w:color="auto"/>
            </w:tcBorders>
            <w:shd w:val="clear" w:color="auto" w:fill="auto"/>
            <w:noWrap/>
            <w:vAlign w:val="center"/>
          </w:tcPr>
          <w:p w14:paraId="24EE8436" w14:textId="77777777" w:rsidR="0083669A" w:rsidRPr="00E815DB" w:rsidRDefault="0083669A" w:rsidP="0083669A">
            <w:pPr>
              <w:rPr>
                <w:b/>
                <w:bCs/>
                <w:sz w:val="22"/>
                <w:szCs w:val="22"/>
              </w:rPr>
            </w:pPr>
            <w:r w:rsidRPr="00E815DB">
              <w:rPr>
                <w:b/>
                <w:bCs/>
                <w:sz w:val="22"/>
                <w:szCs w:val="22"/>
              </w:rPr>
              <w:t>Сеть  Ввод-3</w:t>
            </w:r>
          </w:p>
        </w:tc>
        <w:tc>
          <w:tcPr>
            <w:tcW w:w="925" w:type="dxa"/>
            <w:tcBorders>
              <w:top w:val="nil"/>
              <w:left w:val="nil"/>
              <w:bottom w:val="single" w:sz="4" w:space="0" w:color="auto"/>
              <w:right w:val="single" w:sz="4" w:space="0" w:color="auto"/>
            </w:tcBorders>
            <w:shd w:val="clear" w:color="auto" w:fill="auto"/>
            <w:noWrap/>
            <w:vAlign w:val="bottom"/>
          </w:tcPr>
          <w:p w14:paraId="6D52D498" w14:textId="77777777" w:rsidR="0083669A" w:rsidRPr="00E815DB" w:rsidRDefault="0083669A" w:rsidP="0083669A">
            <w:pPr>
              <w:jc w:val="center"/>
              <w:rPr>
                <w:color w:val="000000"/>
                <w:sz w:val="22"/>
                <w:szCs w:val="22"/>
              </w:rPr>
            </w:pPr>
            <w:r w:rsidRPr="00E815DB">
              <w:rPr>
                <w:color w:val="000000"/>
                <w:sz w:val="22"/>
                <w:szCs w:val="22"/>
              </w:rPr>
              <w:t> </w:t>
            </w:r>
          </w:p>
        </w:tc>
        <w:tc>
          <w:tcPr>
            <w:tcW w:w="1244" w:type="dxa"/>
            <w:tcBorders>
              <w:top w:val="nil"/>
              <w:left w:val="nil"/>
              <w:bottom w:val="single" w:sz="4" w:space="0" w:color="auto"/>
              <w:right w:val="single" w:sz="4" w:space="0" w:color="auto"/>
            </w:tcBorders>
            <w:shd w:val="clear" w:color="auto" w:fill="auto"/>
            <w:noWrap/>
            <w:vAlign w:val="bottom"/>
          </w:tcPr>
          <w:p w14:paraId="1DB2C847" w14:textId="77777777" w:rsidR="0083669A" w:rsidRPr="00E815DB" w:rsidRDefault="0083669A" w:rsidP="0083669A">
            <w:pPr>
              <w:jc w:val="center"/>
              <w:rPr>
                <w:color w:val="000000"/>
                <w:sz w:val="22"/>
                <w:szCs w:val="22"/>
              </w:rPr>
            </w:pPr>
            <w:r w:rsidRPr="00E815DB">
              <w:rPr>
                <w:color w:val="000000"/>
                <w:sz w:val="22"/>
                <w:szCs w:val="22"/>
              </w:rPr>
              <w:t> </w:t>
            </w:r>
          </w:p>
        </w:tc>
        <w:tc>
          <w:tcPr>
            <w:tcW w:w="1232" w:type="dxa"/>
            <w:tcBorders>
              <w:top w:val="nil"/>
              <w:left w:val="nil"/>
              <w:bottom w:val="single" w:sz="4" w:space="0" w:color="auto"/>
              <w:right w:val="single" w:sz="4" w:space="0" w:color="auto"/>
            </w:tcBorders>
            <w:shd w:val="clear" w:color="auto" w:fill="auto"/>
            <w:noWrap/>
            <w:vAlign w:val="bottom"/>
          </w:tcPr>
          <w:p w14:paraId="6EBA0569" w14:textId="77777777" w:rsidR="0083669A" w:rsidRPr="00E815DB" w:rsidRDefault="0083669A" w:rsidP="0083669A">
            <w:pPr>
              <w:jc w:val="center"/>
              <w:rPr>
                <w:color w:val="000000"/>
                <w:sz w:val="22"/>
                <w:szCs w:val="22"/>
              </w:rPr>
            </w:pPr>
            <w:r w:rsidRPr="00E815DB">
              <w:rPr>
                <w:color w:val="000000"/>
                <w:sz w:val="22"/>
                <w:szCs w:val="22"/>
              </w:rPr>
              <w:t> </w:t>
            </w:r>
          </w:p>
        </w:tc>
        <w:tc>
          <w:tcPr>
            <w:tcW w:w="1192" w:type="dxa"/>
            <w:tcBorders>
              <w:top w:val="nil"/>
              <w:left w:val="nil"/>
              <w:bottom w:val="single" w:sz="4" w:space="0" w:color="auto"/>
              <w:right w:val="single" w:sz="4" w:space="0" w:color="auto"/>
            </w:tcBorders>
            <w:shd w:val="clear" w:color="auto" w:fill="auto"/>
            <w:noWrap/>
            <w:vAlign w:val="bottom"/>
          </w:tcPr>
          <w:p w14:paraId="716E8121" w14:textId="77777777" w:rsidR="0083669A" w:rsidRPr="00E815DB" w:rsidRDefault="0083669A" w:rsidP="0083669A">
            <w:pPr>
              <w:jc w:val="center"/>
              <w:rPr>
                <w:color w:val="000000"/>
                <w:sz w:val="22"/>
                <w:szCs w:val="22"/>
              </w:rPr>
            </w:pPr>
            <w:r w:rsidRPr="00E815DB">
              <w:rPr>
                <w:color w:val="000000"/>
                <w:sz w:val="22"/>
                <w:szCs w:val="22"/>
              </w:rPr>
              <w:t> </w:t>
            </w:r>
          </w:p>
        </w:tc>
        <w:tc>
          <w:tcPr>
            <w:tcW w:w="1351" w:type="dxa"/>
            <w:tcBorders>
              <w:top w:val="nil"/>
              <w:left w:val="nil"/>
              <w:bottom w:val="single" w:sz="4" w:space="0" w:color="auto"/>
              <w:right w:val="single" w:sz="4" w:space="0" w:color="auto"/>
            </w:tcBorders>
            <w:shd w:val="clear" w:color="auto" w:fill="auto"/>
            <w:noWrap/>
            <w:vAlign w:val="bottom"/>
          </w:tcPr>
          <w:p w14:paraId="375CD616" w14:textId="77777777" w:rsidR="0083669A" w:rsidRPr="00E815DB" w:rsidRDefault="0083669A" w:rsidP="0083669A">
            <w:pPr>
              <w:jc w:val="center"/>
              <w:rPr>
                <w:color w:val="000000"/>
                <w:sz w:val="22"/>
                <w:szCs w:val="22"/>
              </w:rPr>
            </w:pPr>
            <w:r w:rsidRPr="00E815DB">
              <w:rPr>
                <w:color w:val="000000"/>
                <w:sz w:val="22"/>
                <w:szCs w:val="22"/>
              </w:rPr>
              <w:t> </w:t>
            </w:r>
          </w:p>
        </w:tc>
      </w:tr>
      <w:tr w:rsidR="0083669A" w:rsidRPr="00E815DB" w14:paraId="2925E99E" w14:textId="77777777" w:rsidTr="0083669A">
        <w:trPr>
          <w:trHeight w:val="300"/>
        </w:trPr>
        <w:tc>
          <w:tcPr>
            <w:tcW w:w="3257" w:type="dxa"/>
            <w:tcBorders>
              <w:top w:val="nil"/>
              <w:left w:val="single" w:sz="4" w:space="0" w:color="auto"/>
              <w:bottom w:val="single" w:sz="4" w:space="0" w:color="auto"/>
              <w:right w:val="single" w:sz="4" w:space="0" w:color="auto"/>
            </w:tcBorders>
            <w:shd w:val="clear" w:color="auto" w:fill="auto"/>
            <w:noWrap/>
            <w:vAlign w:val="bottom"/>
          </w:tcPr>
          <w:p w14:paraId="7E8A5528" w14:textId="77777777" w:rsidR="0083669A" w:rsidRPr="00E815DB" w:rsidRDefault="0083669A" w:rsidP="0083669A">
            <w:pPr>
              <w:rPr>
                <w:i/>
                <w:iCs/>
                <w:color w:val="000000"/>
                <w:sz w:val="22"/>
                <w:szCs w:val="22"/>
              </w:rPr>
            </w:pPr>
            <w:r w:rsidRPr="00E815DB">
              <w:rPr>
                <w:i/>
                <w:iCs/>
                <w:color w:val="000000"/>
                <w:sz w:val="22"/>
                <w:szCs w:val="22"/>
              </w:rPr>
              <w:t xml:space="preserve">    Расчетные</w:t>
            </w:r>
          </w:p>
        </w:tc>
        <w:tc>
          <w:tcPr>
            <w:tcW w:w="925" w:type="dxa"/>
            <w:tcBorders>
              <w:top w:val="nil"/>
              <w:left w:val="nil"/>
              <w:bottom w:val="single" w:sz="4" w:space="0" w:color="auto"/>
              <w:right w:val="single" w:sz="4" w:space="0" w:color="auto"/>
            </w:tcBorders>
            <w:shd w:val="clear" w:color="auto" w:fill="auto"/>
            <w:noWrap/>
            <w:vAlign w:val="bottom"/>
          </w:tcPr>
          <w:p w14:paraId="1BF1CC41" w14:textId="77777777" w:rsidR="0083669A" w:rsidRPr="00E815DB" w:rsidRDefault="0083669A" w:rsidP="0083669A">
            <w:pPr>
              <w:jc w:val="center"/>
              <w:rPr>
                <w:color w:val="000000"/>
                <w:sz w:val="22"/>
                <w:szCs w:val="22"/>
              </w:rPr>
            </w:pPr>
            <w:r w:rsidRPr="00E815DB">
              <w:rPr>
                <w:color w:val="000000"/>
                <w:sz w:val="22"/>
                <w:szCs w:val="22"/>
              </w:rPr>
              <w:t>67</w:t>
            </w:r>
          </w:p>
        </w:tc>
        <w:tc>
          <w:tcPr>
            <w:tcW w:w="1244" w:type="dxa"/>
            <w:tcBorders>
              <w:top w:val="nil"/>
              <w:left w:val="nil"/>
              <w:bottom w:val="single" w:sz="4" w:space="0" w:color="auto"/>
              <w:right w:val="single" w:sz="4" w:space="0" w:color="auto"/>
            </w:tcBorders>
            <w:shd w:val="clear" w:color="auto" w:fill="auto"/>
            <w:noWrap/>
            <w:vAlign w:val="bottom"/>
          </w:tcPr>
          <w:p w14:paraId="2635A2AC" w14:textId="77777777" w:rsidR="0083669A" w:rsidRPr="00E815DB" w:rsidRDefault="0083669A" w:rsidP="0083669A">
            <w:pPr>
              <w:jc w:val="center"/>
              <w:rPr>
                <w:color w:val="000000"/>
                <w:sz w:val="22"/>
                <w:szCs w:val="22"/>
              </w:rPr>
            </w:pPr>
            <w:r w:rsidRPr="00E815DB">
              <w:rPr>
                <w:color w:val="000000"/>
                <w:sz w:val="22"/>
                <w:szCs w:val="22"/>
              </w:rPr>
              <w:t>27</w:t>
            </w:r>
          </w:p>
        </w:tc>
        <w:tc>
          <w:tcPr>
            <w:tcW w:w="1232" w:type="dxa"/>
            <w:tcBorders>
              <w:top w:val="nil"/>
              <w:left w:val="nil"/>
              <w:bottom w:val="single" w:sz="4" w:space="0" w:color="auto"/>
              <w:right w:val="single" w:sz="4" w:space="0" w:color="auto"/>
            </w:tcBorders>
            <w:shd w:val="clear" w:color="auto" w:fill="auto"/>
            <w:noWrap/>
            <w:vAlign w:val="bottom"/>
          </w:tcPr>
          <w:p w14:paraId="72AE57C7" w14:textId="77777777" w:rsidR="0083669A" w:rsidRPr="00E815DB" w:rsidRDefault="0083669A" w:rsidP="0083669A">
            <w:pPr>
              <w:jc w:val="center"/>
              <w:rPr>
                <w:color w:val="000000"/>
                <w:sz w:val="22"/>
                <w:szCs w:val="22"/>
              </w:rPr>
            </w:pPr>
            <w:r w:rsidRPr="00E815DB">
              <w:rPr>
                <w:color w:val="000000"/>
                <w:sz w:val="22"/>
                <w:szCs w:val="22"/>
              </w:rPr>
              <w:t>40</w:t>
            </w:r>
          </w:p>
        </w:tc>
        <w:tc>
          <w:tcPr>
            <w:tcW w:w="1192" w:type="dxa"/>
            <w:tcBorders>
              <w:top w:val="nil"/>
              <w:left w:val="nil"/>
              <w:bottom w:val="single" w:sz="4" w:space="0" w:color="auto"/>
              <w:right w:val="single" w:sz="4" w:space="0" w:color="auto"/>
            </w:tcBorders>
            <w:shd w:val="clear" w:color="auto" w:fill="auto"/>
            <w:noWrap/>
            <w:vAlign w:val="bottom"/>
          </w:tcPr>
          <w:p w14:paraId="256A6F72" w14:textId="77777777" w:rsidR="0083669A" w:rsidRPr="00E815DB" w:rsidRDefault="0083669A" w:rsidP="0083669A">
            <w:pPr>
              <w:jc w:val="center"/>
              <w:rPr>
                <w:color w:val="000000"/>
                <w:sz w:val="22"/>
                <w:szCs w:val="22"/>
              </w:rPr>
            </w:pPr>
            <w:r w:rsidRPr="00E815DB">
              <w:rPr>
                <w:color w:val="000000"/>
                <w:sz w:val="22"/>
                <w:szCs w:val="22"/>
              </w:rPr>
              <w:t>146.7</w:t>
            </w:r>
          </w:p>
        </w:tc>
        <w:tc>
          <w:tcPr>
            <w:tcW w:w="1351" w:type="dxa"/>
            <w:tcBorders>
              <w:top w:val="nil"/>
              <w:left w:val="nil"/>
              <w:bottom w:val="single" w:sz="4" w:space="0" w:color="auto"/>
              <w:right w:val="single" w:sz="4" w:space="0" w:color="auto"/>
            </w:tcBorders>
            <w:shd w:val="clear" w:color="auto" w:fill="auto"/>
            <w:noWrap/>
            <w:vAlign w:val="bottom"/>
          </w:tcPr>
          <w:p w14:paraId="7F422F84" w14:textId="77777777" w:rsidR="0083669A" w:rsidRPr="00E815DB" w:rsidRDefault="0083669A" w:rsidP="0083669A">
            <w:pPr>
              <w:jc w:val="center"/>
              <w:rPr>
                <w:color w:val="000000"/>
                <w:sz w:val="22"/>
                <w:szCs w:val="22"/>
              </w:rPr>
            </w:pPr>
            <w:r>
              <w:rPr>
                <w:color w:val="000000"/>
                <w:sz w:val="22"/>
                <w:szCs w:val="22"/>
              </w:rPr>
              <w:t>46.1</w:t>
            </w:r>
          </w:p>
        </w:tc>
      </w:tr>
    </w:tbl>
    <w:p w14:paraId="2E80263F" w14:textId="77777777" w:rsidR="0083669A" w:rsidRPr="00A72AF1" w:rsidRDefault="0083669A" w:rsidP="0083669A">
      <w:pPr>
        <w:spacing w:line="312" w:lineRule="auto"/>
        <w:ind w:firstLine="709"/>
      </w:pPr>
    </w:p>
    <w:p w14:paraId="0547FC2F" w14:textId="77777777" w:rsidR="0083669A" w:rsidRPr="00A72AF1" w:rsidRDefault="0083669A" w:rsidP="0083669A">
      <w:pPr>
        <w:spacing w:line="312" w:lineRule="auto"/>
        <w:ind w:firstLine="709"/>
      </w:pPr>
      <w:r w:rsidRPr="00A72AF1">
        <w:t>На основе составленных рабочих схем тепловых сетей выполнены гидравлические расчёты. Расчёты выполнены при следующих условиях:</w:t>
      </w:r>
    </w:p>
    <w:p w14:paraId="35A23A84" w14:textId="77777777" w:rsidR="0083669A" w:rsidRPr="00A72AF1" w:rsidRDefault="0083669A" w:rsidP="0083669A">
      <w:pPr>
        <w:numPr>
          <w:ilvl w:val="0"/>
          <w:numId w:val="43"/>
        </w:numPr>
        <w:tabs>
          <w:tab w:val="clear" w:pos="360"/>
          <w:tab w:val="num" w:pos="1080"/>
        </w:tabs>
        <w:spacing w:line="288" w:lineRule="auto"/>
        <w:ind w:left="1080"/>
        <w:jc w:val="both"/>
      </w:pPr>
      <w:r w:rsidRPr="00A72AF1">
        <w:t>темп</w:t>
      </w:r>
      <w:r>
        <w:t>ературный график отпуска тепла 110</w:t>
      </w:r>
      <w:r w:rsidRPr="00A72AF1">
        <w:t>/70</w:t>
      </w:r>
      <w:r w:rsidRPr="00A72AF1">
        <w:rPr>
          <w:i/>
        </w:rPr>
        <w:t>°С</w:t>
      </w:r>
      <w:r w:rsidRPr="00A72AF1">
        <w:t>;</w:t>
      </w:r>
    </w:p>
    <w:p w14:paraId="2BABB092" w14:textId="77777777" w:rsidR="0083669A" w:rsidRPr="00A72AF1" w:rsidRDefault="0083669A" w:rsidP="0083669A">
      <w:pPr>
        <w:numPr>
          <w:ilvl w:val="0"/>
          <w:numId w:val="43"/>
        </w:numPr>
        <w:tabs>
          <w:tab w:val="clear" w:pos="360"/>
          <w:tab w:val="num" w:pos="1080"/>
        </w:tabs>
        <w:spacing w:line="288" w:lineRule="auto"/>
        <w:ind w:left="1080"/>
        <w:jc w:val="both"/>
      </w:pPr>
      <w:r w:rsidRPr="00A72AF1">
        <w:t>расчётный расход на участках тепловых сетей определялся как сумма расчётных расходов воды на отопление,</w:t>
      </w:r>
      <w:r>
        <w:t xml:space="preserve"> вентиляцию и</w:t>
      </w:r>
      <w:r w:rsidRPr="00A72AF1">
        <w:t xml:space="preserve"> ГВС;</w:t>
      </w:r>
    </w:p>
    <w:p w14:paraId="74A1A9FA" w14:textId="77777777" w:rsidR="0083669A" w:rsidRPr="00A72AF1" w:rsidRDefault="0083669A" w:rsidP="0083669A">
      <w:pPr>
        <w:numPr>
          <w:ilvl w:val="0"/>
          <w:numId w:val="43"/>
        </w:numPr>
        <w:tabs>
          <w:tab w:val="clear" w:pos="360"/>
          <w:tab w:val="num" w:pos="1080"/>
        </w:tabs>
        <w:spacing w:line="288" w:lineRule="auto"/>
        <w:ind w:left="1080"/>
        <w:jc w:val="both"/>
      </w:pPr>
      <w:r w:rsidRPr="00A72AF1">
        <w:t xml:space="preserve">при расчётных расходах воды на всех участках тепловых сетей были определены линейные </w:t>
      </w:r>
      <w:r>
        <w:t xml:space="preserve">и </w:t>
      </w:r>
      <w:r w:rsidRPr="00A72AF1">
        <w:t>местны</w:t>
      </w:r>
      <w:r>
        <w:t>е (компенсаторы, углы поворотов, задвижки)</w:t>
      </w:r>
      <w:r w:rsidRPr="00A72AF1">
        <w:t xml:space="preserve"> потери давления в </w:t>
      </w:r>
      <w:r>
        <w:t>прямом и обратном трубопроводах.</w:t>
      </w:r>
    </w:p>
    <w:p w14:paraId="7902CCF5" w14:textId="77777777" w:rsidR="0083669A" w:rsidRPr="00A72AF1" w:rsidRDefault="0083669A" w:rsidP="0083669A">
      <w:pPr>
        <w:ind w:firstLine="709"/>
      </w:pPr>
      <w:r w:rsidRPr="00A72AF1">
        <w:t xml:space="preserve">Сводные результаты гидравлических расчётов рассматриваемых тепловых сетей </w:t>
      </w:r>
      <w:r>
        <w:t xml:space="preserve">рп. Белореченский </w:t>
      </w:r>
      <w:r w:rsidRPr="00A72AF1">
        <w:t xml:space="preserve">представлены выше в </w:t>
      </w:r>
      <w:r w:rsidRPr="00A72AF1">
        <w:rPr>
          <w:i/>
        </w:rPr>
        <w:t>Табл</w:t>
      </w:r>
      <w:r w:rsidRPr="00A72AF1">
        <w:t xml:space="preserve">. </w:t>
      </w:r>
      <w:r w:rsidRPr="00A72AF1">
        <w:rPr>
          <w:i/>
        </w:rPr>
        <w:t>1.3.</w:t>
      </w:r>
      <w:r>
        <w:rPr>
          <w:i/>
        </w:rPr>
        <w:t>4</w:t>
      </w:r>
      <w:r w:rsidRPr="00A72AF1">
        <w:rPr>
          <w:i/>
        </w:rPr>
        <w:t>.</w:t>
      </w:r>
    </w:p>
    <w:p w14:paraId="7B7DDDFE" w14:textId="77777777" w:rsidR="0083669A" w:rsidRPr="00A72AF1" w:rsidRDefault="0083669A" w:rsidP="0083669A">
      <w:pPr>
        <w:ind w:firstLine="709"/>
      </w:pPr>
      <w:r w:rsidRPr="00A72AF1">
        <w:t>Расчётны</w:t>
      </w:r>
      <w:r>
        <w:t>е</w:t>
      </w:r>
      <w:r w:rsidRPr="00A72AF1">
        <w:t xml:space="preserve"> («наихудши</w:t>
      </w:r>
      <w:r>
        <w:t>е</w:t>
      </w:r>
      <w:r w:rsidRPr="00A72AF1">
        <w:t>») пьезометр</w:t>
      </w:r>
      <w:r>
        <w:t>ы</w:t>
      </w:r>
      <w:r w:rsidRPr="00A72AF1">
        <w:t xml:space="preserve"> </w:t>
      </w:r>
      <w:r>
        <w:t xml:space="preserve">в границах рп. Белореченский </w:t>
      </w:r>
      <w:r w:rsidRPr="00A72AF1">
        <w:t>представлен</w:t>
      </w:r>
      <w:r>
        <w:t>ы</w:t>
      </w:r>
      <w:r w:rsidRPr="00A72AF1">
        <w:t xml:space="preserve"> на </w:t>
      </w:r>
      <w:r w:rsidRPr="00A72AF1">
        <w:rPr>
          <w:i/>
        </w:rPr>
        <w:t>рис. 1.</w:t>
      </w:r>
      <w:r>
        <w:rPr>
          <w:i/>
        </w:rPr>
        <w:t>3</w:t>
      </w:r>
      <w:r w:rsidRPr="00A72AF1">
        <w:t>.</w:t>
      </w:r>
      <w:r w:rsidRPr="00B24E61">
        <w:rPr>
          <w:i/>
        </w:rPr>
        <w:t>1 – 1.3.3</w:t>
      </w:r>
      <w:r>
        <w:t>.:</w:t>
      </w:r>
    </w:p>
    <w:p w14:paraId="26BA5761" w14:textId="77777777" w:rsidR="0083669A" w:rsidRPr="00A72AF1" w:rsidRDefault="0083669A" w:rsidP="0083669A">
      <w:pPr>
        <w:numPr>
          <w:ilvl w:val="0"/>
          <w:numId w:val="11"/>
        </w:numPr>
        <w:spacing w:line="288" w:lineRule="auto"/>
        <w:ind w:left="1134" w:hanging="425"/>
        <w:jc w:val="both"/>
      </w:pPr>
      <w:r w:rsidRPr="00A72AF1">
        <w:t>При принятых условиях и заданной структуре (длинах и диаметрах участков) тепловой сети, в рассматриваем</w:t>
      </w:r>
      <w:r>
        <w:t xml:space="preserve">ых ветках тепловой сети </w:t>
      </w:r>
      <w:r w:rsidRPr="00A72AF1">
        <w:t>у всех потребителей можно обеспечить расчётные расходы сетевой воды и тепла. Для этого необходимо</w:t>
      </w:r>
      <w:r>
        <w:t xml:space="preserve"> поддержание расчетного располагаемого расхода на каждом из вводов в поселок и </w:t>
      </w:r>
      <w:r w:rsidRPr="00A72AF1">
        <w:t xml:space="preserve"> проведение наладки режимов работы тепловой сети;</w:t>
      </w:r>
    </w:p>
    <w:p w14:paraId="55B6F2B0" w14:textId="77777777" w:rsidR="0083669A" w:rsidRDefault="0083669A" w:rsidP="0083669A">
      <w:pPr>
        <w:numPr>
          <w:ilvl w:val="0"/>
          <w:numId w:val="11"/>
        </w:numPr>
        <w:spacing w:line="288" w:lineRule="auto"/>
        <w:ind w:left="1134" w:hanging="425"/>
        <w:jc w:val="both"/>
      </w:pPr>
      <w:r w:rsidRPr="00A72AF1">
        <w:t xml:space="preserve">В теплосети имеются участки с заниженной пропускной способностью (&gt; 30 </w:t>
      </w:r>
      <w:r w:rsidRPr="002F21A5">
        <w:t>мм</w:t>
      </w:r>
      <w:r w:rsidRPr="00A72AF1">
        <w:t>/</w:t>
      </w:r>
      <w:r w:rsidRPr="00A72AF1">
        <w:rPr>
          <w:i/>
        </w:rPr>
        <w:t>м</w:t>
      </w:r>
      <w:r w:rsidRPr="00A72AF1">
        <w:t xml:space="preserve">). Их перечень представлен в </w:t>
      </w:r>
      <w:r w:rsidRPr="00A72AF1">
        <w:rPr>
          <w:i/>
        </w:rPr>
        <w:t xml:space="preserve">прил. 4. </w:t>
      </w:r>
      <w:r>
        <w:t>Перекладка этих участков позволит уменьшить располагаемые напоры на вводных участках теплосети и улучшить гидравлический режим работы сети вцелом.</w:t>
      </w:r>
    </w:p>
    <w:p w14:paraId="66892A98" w14:textId="77777777" w:rsidR="0083669A" w:rsidRDefault="0083669A" w:rsidP="0083669A">
      <w:pPr>
        <w:ind w:firstLine="708"/>
      </w:pPr>
      <w:r>
        <w:t xml:space="preserve">По данным филиала ТЭЦ-11 фактический расход сетевой воды через головной участок магистрали, идущей на рп. Белореченский составляет 1100 </w:t>
      </w:r>
      <w:r w:rsidRPr="00B24E61">
        <w:rPr>
          <w:i/>
        </w:rPr>
        <w:t>т/ч</w:t>
      </w:r>
      <w:r>
        <w:t>. При принятых тепловых нагрузках это соответствует расчетному расходу при температурном графике 130/70. При новом температурном графике 110/70 в</w:t>
      </w:r>
      <w:r w:rsidRPr="00A72AF1">
        <w:t xml:space="preserve"> рассматриваемой системе теплоснабжения</w:t>
      </w:r>
      <w:r>
        <w:t xml:space="preserve"> расчётный </w:t>
      </w:r>
      <w:r>
        <w:lastRenderedPageBreak/>
        <w:t xml:space="preserve">расход сетевой воды должен быть не менее 2000 </w:t>
      </w:r>
      <w:r w:rsidRPr="00A72AF1">
        <w:rPr>
          <w:i/>
        </w:rPr>
        <w:t>т/ч</w:t>
      </w:r>
      <w:r>
        <w:rPr>
          <w:i/>
        </w:rPr>
        <w:t>.</w:t>
      </w:r>
      <w:r>
        <w:t xml:space="preserve"> Т.е. теоретически можно отметить дефицит </w:t>
      </w:r>
      <w:r w:rsidRPr="00A72AF1">
        <w:t>расхода сетевой воды</w:t>
      </w:r>
      <w:r>
        <w:t>. По уточненным данным по факту не используется нагрузка вентиляции (более 9 Гкал/ч или 540 т/ч) и часть фактических тепловых нагрузок  предприятий сельхозкомплекса (за счет спада производства) в последние годы также ниже расчетных. С учетом этого фактический расход воды 1100 т/ч близок к необходимому расходу при существующих уровнях тепловых нагрузок при графике 110/70.</w:t>
      </w:r>
    </w:p>
    <w:p w14:paraId="3733EF32" w14:textId="77777777" w:rsidR="0083669A" w:rsidRPr="00FC680E" w:rsidRDefault="0083669A" w:rsidP="0083669A">
      <w:pPr>
        <w:ind w:firstLine="708"/>
      </w:pPr>
      <w:r>
        <w:t xml:space="preserve">Следует обратить внимание на тепловую магистраль, идущую на </w:t>
      </w:r>
      <w:r w:rsidRPr="00FC680E">
        <w:t>СПК "Усольский свинокомплекс"</w:t>
      </w:r>
      <w:r>
        <w:t xml:space="preserve">. Диаметр трубопроводов этой магистрали Ду250 мм, пропускная способность при графике 110/70 составляет около 300 т/ч. По предоставленным данным расчетная тепловая нагрузка этого потребителя составляет около 30 Гкал/ч (758 т/ч). Это указывает на заниженную пропускную способность этой тепломагистрали или завышенную расчетную тепловую нагрузку </w:t>
      </w:r>
      <w:r w:rsidRPr="00FC680E">
        <w:t>СПК "Усольский свинокомплекс"</w:t>
      </w:r>
      <w:r>
        <w:t>.</w:t>
      </w:r>
    </w:p>
    <w:p w14:paraId="5E6C332B" w14:textId="77777777" w:rsidR="0083669A" w:rsidRDefault="0083669A" w:rsidP="0083669A"/>
    <w:p w14:paraId="77F3E8EF" w14:textId="4ECEADCF" w:rsidR="0083669A" w:rsidRPr="00E6401A" w:rsidRDefault="0083669A" w:rsidP="0083669A">
      <w:r w:rsidRPr="00E6401A">
        <w:rPr>
          <w:noProof/>
        </w:rPr>
        <w:drawing>
          <wp:inline distT="0" distB="0" distL="0" distR="0" wp14:anchorId="631FE912" wp14:editId="54CCC5D7">
            <wp:extent cx="6296025" cy="36004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6025" cy="3600450"/>
                    </a:xfrm>
                    <a:prstGeom prst="rect">
                      <a:avLst/>
                    </a:prstGeom>
                    <a:noFill/>
                    <a:ln>
                      <a:noFill/>
                    </a:ln>
                  </pic:spPr>
                </pic:pic>
              </a:graphicData>
            </a:graphic>
          </wp:inline>
        </w:drawing>
      </w:r>
    </w:p>
    <w:p w14:paraId="633C23BD" w14:textId="77777777" w:rsidR="0083669A" w:rsidRDefault="0083669A" w:rsidP="0083669A">
      <w:pPr>
        <w:jc w:val="center"/>
      </w:pPr>
      <w:r>
        <w:t xml:space="preserve">Рис. 1.3.1. </w:t>
      </w:r>
      <w:r w:rsidRPr="006C2D98">
        <w:t>График изменения расчетных (проектных) напоров в прямом и обратном трубопроводе</w:t>
      </w:r>
      <w:r>
        <w:t xml:space="preserve">  </w:t>
      </w:r>
      <w:r w:rsidRPr="006C2D98">
        <w:t>на участке сети [ Ввод-1 - Д/С №1  "Аленушка" ]</w:t>
      </w:r>
    </w:p>
    <w:p w14:paraId="153400E0" w14:textId="77777777" w:rsidR="0083669A" w:rsidRDefault="0083669A" w:rsidP="0083669A">
      <w:pPr>
        <w:jc w:val="center"/>
      </w:pPr>
    </w:p>
    <w:p w14:paraId="0712447B" w14:textId="77777777" w:rsidR="0083669A" w:rsidRDefault="0083669A" w:rsidP="0083669A">
      <w:pPr>
        <w:jc w:val="center"/>
      </w:pPr>
    </w:p>
    <w:p w14:paraId="62D9D183" w14:textId="77777777" w:rsidR="0083669A" w:rsidRDefault="0083669A" w:rsidP="0083669A">
      <w:pPr>
        <w:jc w:val="center"/>
      </w:pPr>
    </w:p>
    <w:p w14:paraId="59477C95" w14:textId="77777777" w:rsidR="0083669A" w:rsidRDefault="0083669A" w:rsidP="0083669A">
      <w:pPr>
        <w:jc w:val="center"/>
      </w:pPr>
    </w:p>
    <w:p w14:paraId="268352D9" w14:textId="6CAA6449" w:rsidR="0083669A" w:rsidRPr="00E6401A" w:rsidRDefault="0083669A" w:rsidP="0083669A">
      <w:pPr>
        <w:jc w:val="center"/>
      </w:pPr>
      <w:r w:rsidRPr="00E6401A">
        <w:rPr>
          <w:noProof/>
        </w:rPr>
        <w:lastRenderedPageBreak/>
        <w:drawing>
          <wp:inline distT="0" distB="0" distL="0" distR="0" wp14:anchorId="5A3D4F46" wp14:editId="6BC7D7B0">
            <wp:extent cx="6296025" cy="36004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6025" cy="3600450"/>
                    </a:xfrm>
                    <a:prstGeom prst="rect">
                      <a:avLst/>
                    </a:prstGeom>
                    <a:noFill/>
                    <a:ln>
                      <a:noFill/>
                    </a:ln>
                  </pic:spPr>
                </pic:pic>
              </a:graphicData>
            </a:graphic>
          </wp:inline>
        </w:drawing>
      </w:r>
    </w:p>
    <w:p w14:paraId="170E05D5" w14:textId="77777777" w:rsidR="0083669A" w:rsidRPr="00E6401A" w:rsidRDefault="0083669A" w:rsidP="0083669A">
      <w:pPr>
        <w:jc w:val="center"/>
      </w:pPr>
      <w:r>
        <w:t xml:space="preserve">Рис. 1.3.2.  </w:t>
      </w:r>
      <w:r w:rsidRPr="006C2D98">
        <w:t>График изменения расчетных (проектных) напоров в прямом и обратном трубопроводе</w:t>
      </w:r>
      <w:r>
        <w:t xml:space="preserve">  </w:t>
      </w:r>
      <w:r w:rsidRPr="00E6401A">
        <w:t>на участке сети [ Ввод-2 - Иркутскгеофизика_1 ]</w:t>
      </w:r>
    </w:p>
    <w:p w14:paraId="10027C4C" w14:textId="77777777" w:rsidR="0083669A" w:rsidRDefault="0083669A" w:rsidP="0083669A">
      <w:pPr>
        <w:jc w:val="center"/>
      </w:pPr>
    </w:p>
    <w:p w14:paraId="4A6720C3" w14:textId="77777777" w:rsidR="0083669A" w:rsidRDefault="0083669A" w:rsidP="0083669A">
      <w:pPr>
        <w:jc w:val="center"/>
      </w:pPr>
    </w:p>
    <w:p w14:paraId="7160B8AC" w14:textId="3C32CF96" w:rsidR="0083669A" w:rsidRPr="00E6401A" w:rsidRDefault="0083669A" w:rsidP="0083669A">
      <w:pPr>
        <w:jc w:val="center"/>
      </w:pPr>
      <w:r w:rsidRPr="00E6401A">
        <w:rPr>
          <w:noProof/>
        </w:rPr>
        <w:drawing>
          <wp:inline distT="0" distB="0" distL="0" distR="0" wp14:anchorId="7D17144E" wp14:editId="2B99893E">
            <wp:extent cx="6296025" cy="36004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3600450"/>
                    </a:xfrm>
                    <a:prstGeom prst="rect">
                      <a:avLst/>
                    </a:prstGeom>
                    <a:noFill/>
                    <a:ln>
                      <a:noFill/>
                    </a:ln>
                  </pic:spPr>
                </pic:pic>
              </a:graphicData>
            </a:graphic>
          </wp:inline>
        </w:drawing>
      </w:r>
    </w:p>
    <w:p w14:paraId="2699848A" w14:textId="77777777" w:rsidR="0083669A" w:rsidRPr="00E6401A" w:rsidRDefault="0083669A" w:rsidP="0083669A">
      <w:pPr>
        <w:jc w:val="center"/>
      </w:pPr>
      <w:r>
        <w:t xml:space="preserve">Рис. 1.3.3.  </w:t>
      </w:r>
      <w:r w:rsidRPr="006C2D98">
        <w:t>График изменения расчетных (проектных) напоров в прямом и обратном трубопроводе</w:t>
      </w:r>
      <w:r>
        <w:t xml:space="preserve">  </w:t>
      </w:r>
      <w:r w:rsidRPr="00E6401A">
        <w:t>на участке сети [ Ввод-3 - Б/15 ]</w:t>
      </w:r>
    </w:p>
    <w:p w14:paraId="6A7E64E4" w14:textId="77777777" w:rsidR="0083669A" w:rsidRPr="00AD567F" w:rsidRDefault="0083669A" w:rsidP="0083669A">
      <w:pPr>
        <w:autoSpaceDE w:val="0"/>
        <w:autoSpaceDN w:val="0"/>
        <w:adjustRightInd w:val="0"/>
        <w:jc w:val="center"/>
        <w:rPr>
          <w:rFonts w:ascii="TimesNewRomanPS-BoldMT" w:hAnsi="TimesNewRomanPS-BoldMT" w:cs="TimesNewRomanPS-BoldMT"/>
          <w:b/>
          <w:bCs/>
          <w:i/>
          <w:color w:val="0070C0"/>
        </w:rPr>
      </w:pPr>
      <w:r>
        <w:rPr>
          <w:rFonts w:ascii="TimesNewRomanPS-BoldMT" w:hAnsi="TimesNewRomanPS-BoldMT" w:cs="TimesNewRomanPS-BoldMT"/>
          <w:b/>
          <w:bCs/>
          <w:i/>
          <w:color w:val="0070C0"/>
        </w:rPr>
        <w:br w:type="page"/>
      </w:r>
    </w:p>
    <w:p w14:paraId="0DF178F7" w14:textId="77777777" w:rsidR="0083669A" w:rsidRPr="005918C8" w:rsidRDefault="0083669A" w:rsidP="0083669A">
      <w:pPr>
        <w:autoSpaceDE w:val="0"/>
        <w:autoSpaceDN w:val="0"/>
        <w:adjustRightInd w:val="0"/>
        <w:jc w:val="center"/>
        <w:rPr>
          <w:rFonts w:ascii="TimesNewRomanPS-BoldMT" w:hAnsi="TimesNewRomanPS-BoldMT" w:cs="TimesNewRomanPS-BoldMT"/>
          <w:b/>
          <w:bCs/>
          <w:i/>
        </w:rPr>
      </w:pPr>
      <w:r w:rsidRPr="005918C8">
        <w:rPr>
          <w:rFonts w:ascii="TimesNewRomanPS-BoldMT" w:hAnsi="TimesNewRomanPS-BoldMT" w:cs="TimesNewRomanPS-BoldMT"/>
          <w:b/>
          <w:bCs/>
          <w:i/>
        </w:rPr>
        <w:lastRenderedPageBreak/>
        <w:t>1.3.9. Статистика отказов тепловых сетей за последние 5 лет</w:t>
      </w:r>
    </w:p>
    <w:p w14:paraId="03BA520F" w14:textId="77777777" w:rsidR="0083669A" w:rsidRDefault="0083669A" w:rsidP="0083669A">
      <w:pPr>
        <w:ind w:firstLine="708"/>
      </w:pPr>
    </w:p>
    <w:p w14:paraId="1DEAB104" w14:textId="77777777" w:rsidR="0083669A" w:rsidRDefault="0083669A" w:rsidP="0083669A">
      <w:pPr>
        <w:ind w:firstLine="708"/>
      </w:pPr>
      <w:r>
        <w:t>Статистика отказов (повреждений) на участках тепловых сетей филиала ТЭЦ-11 за последние 5 лет не предоставлена. Данные взяты из предыдущей схемы теплоснабжения с учетом данных за 2017 год.</w:t>
      </w:r>
    </w:p>
    <w:p w14:paraId="4F959655" w14:textId="77777777" w:rsidR="0083669A" w:rsidRPr="003C7271" w:rsidRDefault="0083669A" w:rsidP="0083669A">
      <w:pPr>
        <w:jc w:val="right"/>
      </w:pPr>
      <w:r w:rsidRPr="00A72AF1">
        <w:rPr>
          <w:b/>
          <w:i/>
        </w:rPr>
        <w:t>Табл. 1.3.</w:t>
      </w:r>
      <w:r>
        <w:rPr>
          <w:b/>
          <w:i/>
        </w:rPr>
        <w:t>5</w:t>
      </w:r>
    </w:p>
    <w:tbl>
      <w:tblPr>
        <w:tblW w:w="8700" w:type="dxa"/>
        <w:tblInd w:w="96" w:type="dxa"/>
        <w:tblLook w:val="0000" w:firstRow="0" w:lastRow="0" w:firstColumn="0" w:lastColumn="0" w:noHBand="0" w:noVBand="0"/>
      </w:tblPr>
      <w:tblGrid>
        <w:gridCol w:w="7520"/>
        <w:gridCol w:w="1180"/>
      </w:tblGrid>
      <w:tr w:rsidR="0083669A" w:rsidRPr="00213C28" w14:paraId="2D362384" w14:textId="77777777" w:rsidTr="0083669A">
        <w:trPr>
          <w:trHeight w:val="315"/>
        </w:trPr>
        <w:tc>
          <w:tcPr>
            <w:tcW w:w="7520" w:type="dxa"/>
            <w:tcBorders>
              <w:top w:val="nil"/>
              <w:left w:val="nil"/>
              <w:bottom w:val="nil"/>
              <w:right w:val="nil"/>
            </w:tcBorders>
            <w:shd w:val="clear" w:color="auto" w:fill="auto"/>
            <w:noWrap/>
            <w:vAlign w:val="bottom"/>
          </w:tcPr>
          <w:p w14:paraId="38B51757" w14:textId="77777777" w:rsidR="0083669A" w:rsidRPr="00213C28" w:rsidRDefault="0083669A" w:rsidP="0083669A">
            <w:pPr>
              <w:rPr>
                <w:rFonts w:ascii="TimesNewRomanPS-BoldMT" w:hAnsi="TimesNewRomanPS-BoldMT"/>
                <w:b/>
                <w:bCs/>
              </w:rPr>
            </w:pPr>
            <w:r w:rsidRPr="00213C28">
              <w:rPr>
                <w:rFonts w:ascii="TimesNewRomanPS-BoldMT" w:hAnsi="TimesNewRomanPS-BoldMT"/>
                <w:b/>
                <w:bCs/>
              </w:rPr>
              <w:t>Статистика отказов тепловых сетей за последние 5 лет</w:t>
            </w:r>
          </w:p>
        </w:tc>
        <w:tc>
          <w:tcPr>
            <w:tcW w:w="1180" w:type="dxa"/>
            <w:tcBorders>
              <w:top w:val="nil"/>
              <w:left w:val="nil"/>
              <w:bottom w:val="nil"/>
              <w:right w:val="nil"/>
            </w:tcBorders>
            <w:shd w:val="clear" w:color="auto" w:fill="auto"/>
            <w:noWrap/>
            <w:vAlign w:val="bottom"/>
          </w:tcPr>
          <w:p w14:paraId="164D43FE" w14:textId="77777777" w:rsidR="0083669A" w:rsidRPr="00213C28" w:rsidRDefault="0083669A" w:rsidP="0083669A">
            <w:pPr>
              <w:jc w:val="center"/>
              <w:rPr>
                <w:rFonts w:ascii="Arial" w:hAnsi="Arial"/>
                <w:sz w:val="20"/>
                <w:szCs w:val="20"/>
              </w:rPr>
            </w:pPr>
            <w:r w:rsidRPr="00213C28">
              <w:rPr>
                <w:rFonts w:ascii="Arial" w:hAnsi="Arial"/>
                <w:sz w:val="20"/>
                <w:szCs w:val="20"/>
              </w:rPr>
              <w:t>Кол-во</w:t>
            </w:r>
          </w:p>
        </w:tc>
      </w:tr>
      <w:tr w:rsidR="0083669A" w:rsidRPr="00213C28" w14:paraId="0B426914" w14:textId="77777777" w:rsidTr="0083669A">
        <w:trPr>
          <w:trHeight w:val="25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10FD5A4B" w14:textId="77777777" w:rsidR="0083669A" w:rsidRPr="00213C28" w:rsidRDefault="0083669A" w:rsidP="0083669A">
            <w:pPr>
              <w:rPr>
                <w:sz w:val="20"/>
                <w:szCs w:val="20"/>
              </w:rPr>
            </w:pPr>
            <w:r w:rsidRPr="00213C28">
              <w:rPr>
                <w:sz w:val="20"/>
                <w:szCs w:val="20"/>
              </w:rPr>
              <w:t> </w:t>
            </w:r>
          </w:p>
        </w:tc>
        <w:tc>
          <w:tcPr>
            <w:tcW w:w="1180" w:type="dxa"/>
            <w:tcBorders>
              <w:top w:val="nil"/>
              <w:left w:val="nil"/>
              <w:bottom w:val="single" w:sz="4" w:space="0" w:color="auto"/>
              <w:right w:val="single" w:sz="4" w:space="0" w:color="auto"/>
            </w:tcBorders>
            <w:shd w:val="clear" w:color="auto" w:fill="FFFFFF"/>
            <w:noWrap/>
            <w:vAlign w:val="center"/>
          </w:tcPr>
          <w:p w14:paraId="627DB2D4" w14:textId="77777777" w:rsidR="0083669A" w:rsidRPr="00213C28" w:rsidRDefault="0083669A" w:rsidP="0083669A">
            <w:pPr>
              <w:jc w:val="center"/>
              <w:rPr>
                <w:sz w:val="20"/>
                <w:szCs w:val="20"/>
              </w:rPr>
            </w:pPr>
            <w:r w:rsidRPr="00213C28">
              <w:rPr>
                <w:sz w:val="20"/>
                <w:szCs w:val="20"/>
              </w:rPr>
              <w:t> </w:t>
            </w:r>
          </w:p>
        </w:tc>
      </w:tr>
      <w:tr w:rsidR="0083669A" w:rsidRPr="00213C28" w14:paraId="32137711"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0DC5D3A0" w14:textId="77777777" w:rsidR="0083669A" w:rsidRPr="00213C28" w:rsidRDefault="0083669A" w:rsidP="0083669A">
            <w:pPr>
              <w:rPr>
                <w:b/>
                <w:bCs/>
              </w:rPr>
            </w:pPr>
            <w:r w:rsidRPr="00213C28">
              <w:rPr>
                <w:b/>
                <w:bCs/>
              </w:rPr>
              <w:t>Повреждения 201</w:t>
            </w:r>
            <w:r>
              <w:rPr>
                <w:b/>
                <w:bCs/>
              </w:rPr>
              <w:t>7</w:t>
            </w:r>
            <w:r w:rsidRPr="00213C28">
              <w:rPr>
                <w:b/>
                <w:bCs/>
              </w:rPr>
              <w:t xml:space="preserve"> год:</w:t>
            </w:r>
          </w:p>
        </w:tc>
        <w:tc>
          <w:tcPr>
            <w:tcW w:w="1180" w:type="dxa"/>
            <w:tcBorders>
              <w:top w:val="nil"/>
              <w:left w:val="nil"/>
              <w:bottom w:val="single" w:sz="4" w:space="0" w:color="auto"/>
              <w:right w:val="single" w:sz="4" w:space="0" w:color="auto"/>
            </w:tcBorders>
            <w:shd w:val="clear" w:color="auto" w:fill="FFFFFF"/>
            <w:noWrap/>
            <w:vAlign w:val="center"/>
          </w:tcPr>
          <w:p w14:paraId="79544CCE" w14:textId="77777777" w:rsidR="0083669A" w:rsidRPr="00213C28" w:rsidRDefault="0083669A" w:rsidP="0083669A">
            <w:pPr>
              <w:jc w:val="center"/>
            </w:pPr>
            <w:r w:rsidRPr="00213C28">
              <w:t>1</w:t>
            </w:r>
            <w:r>
              <w:t>68</w:t>
            </w:r>
          </w:p>
        </w:tc>
      </w:tr>
      <w:tr w:rsidR="0083669A" w:rsidRPr="00213C28" w14:paraId="17ACABD5"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2FCBA74F" w14:textId="77777777" w:rsidR="0083669A" w:rsidRPr="00213C28" w:rsidRDefault="0083669A" w:rsidP="0083669A">
            <w:r w:rsidRPr="00213C28">
              <w:t>из них:</w:t>
            </w:r>
          </w:p>
        </w:tc>
        <w:tc>
          <w:tcPr>
            <w:tcW w:w="1180" w:type="dxa"/>
            <w:tcBorders>
              <w:top w:val="nil"/>
              <w:left w:val="nil"/>
              <w:bottom w:val="single" w:sz="4" w:space="0" w:color="auto"/>
              <w:right w:val="single" w:sz="4" w:space="0" w:color="auto"/>
            </w:tcBorders>
            <w:shd w:val="clear" w:color="auto" w:fill="FFFFFF"/>
            <w:noWrap/>
            <w:vAlign w:val="center"/>
          </w:tcPr>
          <w:p w14:paraId="32DE5D43" w14:textId="77777777" w:rsidR="0083669A" w:rsidRPr="00213C28" w:rsidRDefault="0083669A" w:rsidP="0083669A">
            <w:pPr>
              <w:jc w:val="center"/>
            </w:pPr>
            <w:r w:rsidRPr="00213C28">
              <w:t> </w:t>
            </w:r>
          </w:p>
        </w:tc>
      </w:tr>
      <w:tr w:rsidR="0083669A" w:rsidRPr="00213C28" w14:paraId="5D64E9D9"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5648D1B6" w14:textId="77777777" w:rsidR="0083669A" w:rsidRPr="00213C28" w:rsidRDefault="0083669A" w:rsidP="0083669A">
            <w:r w:rsidRPr="00213C28">
              <w:t>повреждения основной арматуры:</w:t>
            </w:r>
          </w:p>
        </w:tc>
        <w:tc>
          <w:tcPr>
            <w:tcW w:w="1180" w:type="dxa"/>
            <w:tcBorders>
              <w:top w:val="nil"/>
              <w:left w:val="nil"/>
              <w:bottom w:val="single" w:sz="4" w:space="0" w:color="auto"/>
              <w:right w:val="single" w:sz="4" w:space="0" w:color="auto"/>
            </w:tcBorders>
            <w:shd w:val="clear" w:color="auto" w:fill="FFFFFF"/>
            <w:noWrap/>
            <w:vAlign w:val="center"/>
          </w:tcPr>
          <w:p w14:paraId="42A209F6" w14:textId="77777777" w:rsidR="0083669A" w:rsidRPr="00213C28" w:rsidRDefault="0083669A" w:rsidP="0083669A">
            <w:pPr>
              <w:jc w:val="center"/>
            </w:pPr>
            <w:r>
              <w:t>26</w:t>
            </w:r>
          </w:p>
        </w:tc>
      </w:tr>
      <w:tr w:rsidR="0083669A" w:rsidRPr="00213C28" w14:paraId="41D5CEF5"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036C0E9D" w14:textId="77777777" w:rsidR="0083669A" w:rsidRPr="00213C28" w:rsidRDefault="0083669A" w:rsidP="0083669A">
            <w:r w:rsidRPr="00213C28">
              <w:t>повреждение трубопроводов:</w:t>
            </w:r>
          </w:p>
        </w:tc>
        <w:tc>
          <w:tcPr>
            <w:tcW w:w="1180" w:type="dxa"/>
            <w:tcBorders>
              <w:top w:val="nil"/>
              <w:left w:val="nil"/>
              <w:bottom w:val="single" w:sz="4" w:space="0" w:color="auto"/>
              <w:right w:val="single" w:sz="4" w:space="0" w:color="auto"/>
            </w:tcBorders>
            <w:shd w:val="clear" w:color="auto" w:fill="FFFFFF"/>
            <w:noWrap/>
            <w:vAlign w:val="center"/>
          </w:tcPr>
          <w:p w14:paraId="63795C46" w14:textId="77777777" w:rsidR="0083669A" w:rsidRPr="00213C28" w:rsidRDefault="0083669A" w:rsidP="0083669A">
            <w:pPr>
              <w:jc w:val="center"/>
            </w:pPr>
            <w:r>
              <w:t>143</w:t>
            </w:r>
          </w:p>
        </w:tc>
      </w:tr>
      <w:tr w:rsidR="0083669A" w:rsidRPr="00213C28" w14:paraId="5047D394"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42716B90" w14:textId="77777777" w:rsidR="0083669A" w:rsidRPr="00213C28" w:rsidRDefault="0083669A" w:rsidP="0083669A"/>
        </w:tc>
        <w:tc>
          <w:tcPr>
            <w:tcW w:w="1180" w:type="dxa"/>
            <w:tcBorders>
              <w:top w:val="nil"/>
              <w:left w:val="nil"/>
              <w:bottom w:val="single" w:sz="4" w:space="0" w:color="auto"/>
              <w:right w:val="single" w:sz="4" w:space="0" w:color="auto"/>
            </w:tcBorders>
            <w:shd w:val="clear" w:color="auto" w:fill="FFFFFF"/>
            <w:noWrap/>
            <w:vAlign w:val="center"/>
          </w:tcPr>
          <w:p w14:paraId="143855FF" w14:textId="77777777" w:rsidR="0083669A" w:rsidRPr="00213C28" w:rsidRDefault="0083669A" w:rsidP="0083669A">
            <w:pPr>
              <w:jc w:val="center"/>
            </w:pPr>
          </w:p>
        </w:tc>
      </w:tr>
      <w:tr w:rsidR="0083669A" w:rsidRPr="00213C28" w14:paraId="37D9423B" w14:textId="77777777" w:rsidTr="0083669A">
        <w:trPr>
          <w:trHeight w:val="315"/>
        </w:trPr>
        <w:tc>
          <w:tcPr>
            <w:tcW w:w="7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8CBA97" w14:textId="77777777" w:rsidR="0083669A" w:rsidRPr="00213C28" w:rsidRDefault="0083669A" w:rsidP="0083669A">
            <w:pPr>
              <w:rPr>
                <w:b/>
                <w:bCs/>
              </w:rPr>
            </w:pPr>
            <w:r w:rsidRPr="00213C28">
              <w:rPr>
                <w:b/>
                <w:bCs/>
              </w:rPr>
              <w:t>Повреждения 2016 год:</w:t>
            </w:r>
          </w:p>
        </w:tc>
        <w:tc>
          <w:tcPr>
            <w:tcW w:w="1180" w:type="dxa"/>
            <w:tcBorders>
              <w:top w:val="single" w:sz="4" w:space="0" w:color="auto"/>
              <w:left w:val="nil"/>
              <w:bottom w:val="single" w:sz="4" w:space="0" w:color="auto"/>
              <w:right w:val="single" w:sz="4" w:space="0" w:color="auto"/>
            </w:tcBorders>
            <w:shd w:val="clear" w:color="auto" w:fill="FFFFFF"/>
            <w:noWrap/>
            <w:vAlign w:val="center"/>
          </w:tcPr>
          <w:p w14:paraId="27DF2D4A" w14:textId="77777777" w:rsidR="0083669A" w:rsidRPr="00213C28" w:rsidRDefault="0083669A" w:rsidP="0083669A">
            <w:pPr>
              <w:jc w:val="center"/>
              <w:rPr>
                <w:rFonts w:ascii="Arial" w:hAnsi="Arial"/>
                <w:sz w:val="20"/>
                <w:szCs w:val="20"/>
              </w:rPr>
            </w:pPr>
            <w:r w:rsidRPr="00213C28">
              <w:rPr>
                <w:rFonts w:ascii="Arial" w:hAnsi="Arial"/>
                <w:sz w:val="20"/>
                <w:szCs w:val="20"/>
              </w:rPr>
              <w:t>208</w:t>
            </w:r>
          </w:p>
        </w:tc>
      </w:tr>
      <w:tr w:rsidR="0083669A" w:rsidRPr="00213C28" w14:paraId="54AFDFF0"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24CE9CD0" w14:textId="77777777" w:rsidR="0083669A" w:rsidRPr="00213C28" w:rsidRDefault="0083669A" w:rsidP="0083669A">
            <w:r w:rsidRPr="00213C28">
              <w:t>из них:</w:t>
            </w:r>
          </w:p>
        </w:tc>
        <w:tc>
          <w:tcPr>
            <w:tcW w:w="1180" w:type="dxa"/>
            <w:tcBorders>
              <w:top w:val="nil"/>
              <w:left w:val="nil"/>
              <w:bottom w:val="single" w:sz="4" w:space="0" w:color="auto"/>
              <w:right w:val="single" w:sz="4" w:space="0" w:color="auto"/>
            </w:tcBorders>
            <w:shd w:val="clear" w:color="auto" w:fill="FFFFFF"/>
            <w:noWrap/>
            <w:vAlign w:val="center"/>
          </w:tcPr>
          <w:p w14:paraId="2562A710" w14:textId="77777777" w:rsidR="0083669A" w:rsidRPr="00213C28" w:rsidRDefault="0083669A" w:rsidP="0083669A">
            <w:pPr>
              <w:jc w:val="center"/>
              <w:rPr>
                <w:rFonts w:ascii="Arial" w:hAnsi="Arial"/>
                <w:sz w:val="20"/>
                <w:szCs w:val="20"/>
              </w:rPr>
            </w:pPr>
            <w:r w:rsidRPr="00213C28">
              <w:rPr>
                <w:rFonts w:ascii="Arial" w:hAnsi="Arial"/>
                <w:sz w:val="20"/>
                <w:szCs w:val="20"/>
              </w:rPr>
              <w:t> </w:t>
            </w:r>
          </w:p>
        </w:tc>
      </w:tr>
      <w:tr w:rsidR="0083669A" w:rsidRPr="00213C28" w14:paraId="50F37C04"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7A2ECCD5" w14:textId="77777777" w:rsidR="0083669A" w:rsidRPr="00213C28" w:rsidRDefault="0083669A" w:rsidP="0083669A">
            <w:r w:rsidRPr="00213C28">
              <w:t>повреждения основной арматуры:</w:t>
            </w:r>
          </w:p>
        </w:tc>
        <w:tc>
          <w:tcPr>
            <w:tcW w:w="1180" w:type="dxa"/>
            <w:tcBorders>
              <w:top w:val="nil"/>
              <w:left w:val="nil"/>
              <w:bottom w:val="single" w:sz="4" w:space="0" w:color="auto"/>
              <w:right w:val="single" w:sz="4" w:space="0" w:color="auto"/>
            </w:tcBorders>
            <w:shd w:val="clear" w:color="auto" w:fill="FFFFFF"/>
            <w:noWrap/>
            <w:vAlign w:val="center"/>
          </w:tcPr>
          <w:p w14:paraId="7074EEA1" w14:textId="77777777" w:rsidR="0083669A" w:rsidRPr="00213C28" w:rsidRDefault="0083669A" w:rsidP="0083669A">
            <w:pPr>
              <w:jc w:val="center"/>
              <w:rPr>
                <w:rFonts w:ascii="Arial" w:hAnsi="Arial"/>
                <w:sz w:val="20"/>
                <w:szCs w:val="20"/>
              </w:rPr>
            </w:pPr>
            <w:r w:rsidRPr="00213C28">
              <w:rPr>
                <w:rFonts w:ascii="Arial" w:hAnsi="Arial"/>
                <w:sz w:val="20"/>
                <w:szCs w:val="20"/>
              </w:rPr>
              <w:t>11</w:t>
            </w:r>
          </w:p>
        </w:tc>
      </w:tr>
      <w:tr w:rsidR="0083669A" w:rsidRPr="00213C28" w14:paraId="10B356C4"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27E98417" w14:textId="77777777" w:rsidR="0083669A" w:rsidRPr="00213C28" w:rsidRDefault="0083669A" w:rsidP="0083669A">
            <w:r w:rsidRPr="00213C28">
              <w:t>повреждение трубопроводов:</w:t>
            </w:r>
          </w:p>
        </w:tc>
        <w:tc>
          <w:tcPr>
            <w:tcW w:w="1180" w:type="dxa"/>
            <w:tcBorders>
              <w:top w:val="nil"/>
              <w:left w:val="nil"/>
              <w:bottom w:val="single" w:sz="4" w:space="0" w:color="auto"/>
              <w:right w:val="single" w:sz="4" w:space="0" w:color="auto"/>
            </w:tcBorders>
            <w:shd w:val="clear" w:color="auto" w:fill="FFFFFF"/>
            <w:noWrap/>
            <w:vAlign w:val="center"/>
          </w:tcPr>
          <w:p w14:paraId="447D29A4" w14:textId="77777777" w:rsidR="0083669A" w:rsidRPr="00213C28" w:rsidRDefault="0083669A" w:rsidP="0083669A">
            <w:pPr>
              <w:jc w:val="center"/>
              <w:rPr>
                <w:rFonts w:ascii="Arial" w:hAnsi="Arial"/>
                <w:sz w:val="20"/>
                <w:szCs w:val="20"/>
              </w:rPr>
            </w:pPr>
            <w:r w:rsidRPr="00213C28">
              <w:rPr>
                <w:rFonts w:ascii="Arial" w:hAnsi="Arial"/>
                <w:sz w:val="20"/>
                <w:szCs w:val="20"/>
              </w:rPr>
              <w:t>197</w:t>
            </w:r>
          </w:p>
        </w:tc>
      </w:tr>
      <w:tr w:rsidR="0083669A" w:rsidRPr="00213C28" w14:paraId="738C9B73" w14:textId="77777777" w:rsidTr="0083669A">
        <w:trPr>
          <w:trHeight w:val="25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4B145D0B" w14:textId="77777777" w:rsidR="0083669A" w:rsidRPr="00213C28" w:rsidRDefault="0083669A" w:rsidP="0083669A">
            <w:pPr>
              <w:rPr>
                <w:sz w:val="20"/>
                <w:szCs w:val="20"/>
              </w:rPr>
            </w:pPr>
            <w:r w:rsidRPr="00213C28">
              <w:rPr>
                <w:sz w:val="20"/>
                <w:szCs w:val="20"/>
              </w:rPr>
              <w:t> </w:t>
            </w:r>
          </w:p>
        </w:tc>
        <w:tc>
          <w:tcPr>
            <w:tcW w:w="1180" w:type="dxa"/>
            <w:tcBorders>
              <w:top w:val="nil"/>
              <w:left w:val="nil"/>
              <w:bottom w:val="single" w:sz="4" w:space="0" w:color="auto"/>
              <w:right w:val="single" w:sz="4" w:space="0" w:color="auto"/>
            </w:tcBorders>
            <w:shd w:val="clear" w:color="auto" w:fill="FFFFFF"/>
            <w:noWrap/>
            <w:vAlign w:val="center"/>
          </w:tcPr>
          <w:p w14:paraId="67423F8B" w14:textId="77777777" w:rsidR="0083669A" w:rsidRPr="00213C28" w:rsidRDefault="0083669A" w:rsidP="0083669A">
            <w:pPr>
              <w:jc w:val="center"/>
              <w:rPr>
                <w:rFonts w:ascii="Arial" w:hAnsi="Arial"/>
                <w:sz w:val="20"/>
                <w:szCs w:val="20"/>
              </w:rPr>
            </w:pPr>
            <w:r w:rsidRPr="00213C28">
              <w:rPr>
                <w:rFonts w:ascii="Arial" w:hAnsi="Arial"/>
                <w:sz w:val="20"/>
                <w:szCs w:val="20"/>
              </w:rPr>
              <w:t> </w:t>
            </w:r>
          </w:p>
        </w:tc>
      </w:tr>
      <w:tr w:rsidR="0083669A" w:rsidRPr="00213C28" w14:paraId="789A6D99"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74347074" w14:textId="77777777" w:rsidR="0083669A" w:rsidRPr="00213C28" w:rsidRDefault="0083669A" w:rsidP="0083669A">
            <w:pPr>
              <w:rPr>
                <w:b/>
                <w:bCs/>
              </w:rPr>
            </w:pPr>
            <w:r w:rsidRPr="00213C28">
              <w:rPr>
                <w:b/>
                <w:bCs/>
              </w:rPr>
              <w:t>Повреждения 2015 год:</w:t>
            </w:r>
          </w:p>
        </w:tc>
        <w:tc>
          <w:tcPr>
            <w:tcW w:w="1180" w:type="dxa"/>
            <w:tcBorders>
              <w:top w:val="nil"/>
              <w:left w:val="nil"/>
              <w:bottom w:val="single" w:sz="4" w:space="0" w:color="auto"/>
              <w:right w:val="single" w:sz="4" w:space="0" w:color="auto"/>
            </w:tcBorders>
            <w:shd w:val="clear" w:color="auto" w:fill="FFFFFF"/>
            <w:noWrap/>
            <w:vAlign w:val="center"/>
          </w:tcPr>
          <w:p w14:paraId="1ACAFEB7" w14:textId="77777777" w:rsidR="0083669A" w:rsidRPr="00213C28" w:rsidRDefault="0083669A" w:rsidP="0083669A">
            <w:pPr>
              <w:jc w:val="center"/>
              <w:rPr>
                <w:rFonts w:ascii="Arial" w:hAnsi="Arial"/>
                <w:sz w:val="20"/>
                <w:szCs w:val="20"/>
              </w:rPr>
            </w:pPr>
            <w:r w:rsidRPr="00213C28">
              <w:rPr>
                <w:rFonts w:ascii="Arial" w:hAnsi="Arial"/>
                <w:sz w:val="20"/>
                <w:szCs w:val="20"/>
              </w:rPr>
              <w:t>196</w:t>
            </w:r>
          </w:p>
        </w:tc>
      </w:tr>
      <w:tr w:rsidR="0083669A" w:rsidRPr="00213C28" w14:paraId="262F9612"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576B6C7C" w14:textId="77777777" w:rsidR="0083669A" w:rsidRPr="00213C28" w:rsidRDefault="0083669A" w:rsidP="0083669A">
            <w:r w:rsidRPr="00213C28">
              <w:t>из них:</w:t>
            </w:r>
          </w:p>
        </w:tc>
        <w:tc>
          <w:tcPr>
            <w:tcW w:w="1180" w:type="dxa"/>
            <w:tcBorders>
              <w:top w:val="nil"/>
              <w:left w:val="nil"/>
              <w:bottom w:val="single" w:sz="4" w:space="0" w:color="auto"/>
              <w:right w:val="single" w:sz="4" w:space="0" w:color="auto"/>
            </w:tcBorders>
            <w:shd w:val="clear" w:color="auto" w:fill="FFFFFF"/>
            <w:noWrap/>
            <w:vAlign w:val="center"/>
          </w:tcPr>
          <w:p w14:paraId="4F2DAC16" w14:textId="77777777" w:rsidR="0083669A" w:rsidRPr="00213C28" w:rsidRDefault="0083669A" w:rsidP="0083669A">
            <w:pPr>
              <w:jc w:val="center"/>
              <w:rPr>
                <w:rFonts w:ascii="Arial" w:hAnsi="Arial"/>
                <w:sz w:val="20"/>
                <w:szCs w:val="20"/>
              </w:rPr>
            </w:pPr>
            <w:r w:rsidRPr="00213C28">
              <w:rPr>
                <w:rFonts w:ascii="Arial" w:hAnsi="Arial"/>
                <w:sz w:val="20"/>
                <w:szCs w:val="20"/>
              </w:rPr>
              <w:t> </w:t>
            </w:r>
          </w:p>
        </w:tc>
      </w:tr>
      <w:tr w:rsidR="0083669A" w:rsidRPr="00213C28" w14:paraId="244B9CEE"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0A9CEE5C" w14:textId="77777777" w:rsidR="0083669A" w:rsidRPr="00213C28" w:rsidRDefault="0083669A" w:rsidP="0083669A">
            <w:r w:rsidRPr="00213C28">
              <w:t>повреждения основной арматуры:</w:t>
            </w:r>
          </w:p>
        </w:tc>
        <w:tc>
          <w:tcPr>
            <w:tcW w:w="1180" w:type="dxa"/>
            <w:tcBorders>
              <w:top w:val="nil"/>
              <w:left w:val="nil"/>
              <w:bottom w:val="single" w:sz="4" w:space="0" w:color="auto"/>
              <w:right w:val="single" w:sz="4" w:space="0" w:color="auto"/>
            </w:tcBorders>
            <w:shd w:val="clear" w:color="auto" w:fill="FFFFFF"/>
            <w:noWrap/>
            <w:vAlign w:val="center"/>
          </w:tcPr>
          <w:p w14:paraId="4170ED47" w14:textId="77777777" w:rsidR="0083669A" w:rsidRPr="00213C28" w:rsidRDefault="0083669A" w:rsidP="0083669A">
            <w:pPr>
              <w:jc w:val="center"/>
              <w:rPr>
                <w:rFonts w:ascii="Arial" w:hAnsi="Arial"/>
                <w:sz w:val="20"/>
                <w:szCs w:val="20"/>
              </w:rPr>
            </w:pPr>
            <w:r w:rsidRPr="00213C28">
              <w:rPr>
                <w:rFonts w:ascii="Arial" w:hAnsi="Arial"/>
                <w:sz w:val="20"/>
                <w:szCs w:val="20"/>
              </w:rPr>
              <w:t>44</w:t>
            </w:r>
          </w:p>
        </w:tc>
      </w:tr>
      <w:tr w:rsidR="0083669A" w:rsidRPr="00213C28" w14:paraId="6DE60DCB"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03D00BAA" w14:textId="77777777" w:rsidR="0083669A" w:rsidRPr="00213C28" w:rsidRDefault="0083669A" w:rsidP="0083669A">
            <w:r w:rsidRPr="00213C28">
              <w:t>повреждение трубопроводов:</w:t>
            </w:r>
          </w:p>
        </w:tc>
        <w:tc>
          <w:tcPr>
            <w:tcW w:w="1180" w:type="dxa"/>
            <w:tcBorders>
              <w:top w:val="nil"/>
              <w:left w:val="nil"/>
              <w:bottom w:val="single" w:sz="4" w:space="0" w:color="auto"/>
              <w:right w:val="single" w:sz="4" w:space="0" w:color="auto"/>
            </w:tcBorders>
            <w:shd w:val="clear" w:color="auto" w:fill="FFFFFF"/>
            <w:noWrap/>
            <w:vAlign w:val="center"/>
          </w:tcPr>
          <w:p w14:paraId="5F5C2AE2" w14:textId="77777777" w:rsidR="0083669A" w:rsidRPr="00213C28" w:rsidRDefault="0083669A" w:rsidP="0083669A">
            <w:pPr>
              <w:jc w:val="center"/>
              <w:rPr>
                <w:rFonts w:ascii="Arial" w:hAnsi="Arial"/>
                <w:sz w:val="20"/>
                <w:szCs w:val="20"/>
              </w:rPr>
            </w:pPr>
            <w:r w:rsidRPr="00213C28">
              <w:rPr>
                <w:rFonts w:ascii="Arial" w:hAnsi="Arial"/>
                <w:sz w:val="20"/>
                <w:szCs w:val="20"/>
              </w:rPr>
              <w:t>152</w:t>
            </w:r>
          </w:p>
        </w:tc>
      </w:tr>
      <w:tr w:rsidR="0083669A" w:rsidRPr="00213C28" w14:paraId="5E944AE9" w14:textId="77777777" w:rsidTr="0083669A">
        <w:trPr>
          <w:trHeight w:val="25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2DAC21F4" w14:textId="77777777" w:rsidR="0083669A" w:rsidRPr="00213C28" w:rsidRDefault="0083669A" w:rsidP="0083669A">
            <w:pPr>
              <w:rPr>
                <w:sz w:val="20"/>
                <w:szCs w:val="20"/>
              </w:rPr>
            </w:pPr>
            <w:r w:rsidRPr="00213C28">
              <w:rPr>
                <w:sz w:val="20"/>
                <w:szCs w:val="20"/>
              </w:rPr>
              <w:t> </w:t>
            </w:r>
          </w:p>
        </w:tc>
        <w:tc>
          <w:tcPr>
            <w:tcW w:w="1180" w:type="dxa"/>
            <w:tcBorders>
              <w:top w:val="nil"/>
              <w:left w:val="nil"/>
              <w:bottom w:val="single" w:sz="4" w:space="0" w:color="auto"/>
              <w:right w:val="single" w:sz="4" w:space="0" w:color="auto"/>
            </w:tcBorders>
            <w:shd w:val="clear" w:color="auto" w:fill="FFFFFF"/>
            <w:noWrap/>
            <w:vAlign w:val="center"/>
          </w:tcPr>
          <w:p w14:paraId="3F9F5533" w14:textId="77777777" w:rsidR="0083669A" w:rsidRPr="00213C28" w:rsidRDefault="0083669A" w:rsidP="0083669A">
            <w:pPr>
              <w:jc w:val="center"/>
              <w:rPr>
                <w:rFonts w:ascii="Arial" w:hAnsi="Arial"/>
                <w:sz w:val="20"/>
                <w:szCs w:val="20"/>
              </w:rPr>
            </w:pPr>
            <w:r w:rsidRPr="00213C28">
              <w:rPr>
                <w:rFonts w:ascii="Arial" w:hAnsi="Arial"/>
                <w:sz w:val="20"/>
                <w:szCs w:val="20"/>
              </w:rPr>
              <w:t> </w:t>
            </w:r>
          </w:p>
        </w:tc>
      </w:tr>
      <w:tr w:rsidR="0083669A" w:rsidRPr="00213C28" w14:paraId="17AD0115"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7A0AAE1F" w14:textId="77777777" w:rsidR="0083669A" w:rsidRPr="00213C28" w:rsidRDefault="0083669A" w:rsidP="0083669A">
            <w:pPr>
              <w:rPr>
                <w:b/>
                <w:bCs/>
              </w:rPr>
            </w:pPr>
            <w:r w:rsidRPr="00213C28">
              <w:rPr>
                <w:b/>
                <w:bCs/>
              </w:rPr>
              <w:t>Повреждения 2014 год:</w:t>
            </w:r>
          </w:p>
        </w:tc>
        <w:tc>
          <w:tcPr>
            <w:tcW w:w="1180" w:type="dxa"/>
            <w:tcBorders>
              <w:top w:val="nil"/>
              <w:left w:val="nil"/>
              <w:bottom w:val="single" w:sz="4" w:space="0" w:color="auto"/>
              <w:right w:val="single" w:sz="4" w:space="0" w:color="auto"/>
            </w:tcBorders>
            <w:shd w:val="clear" w:color="auto" w:fill="FFFFFF"/>
            <w:noWrap/>
            <w:vAlign w:val="center"/>
          </w:tcPr>
          <w:p w14:paraId="06C6E788" w14:textId="77777777" w:rsidR="0083669A" w:rsidRPr="00213C28" w:rsidRDefault="0083669A" w:rsidP="0083669A">
            <w:pPr>
              <w:jc w:val="center"/>
              <w:rPr>
                <w:rFonts w:ascii="Arial" w:hAnsi="Arial"/>
                <w:sz w:val="20"/>
                <w:szCs w:val="20"/>
              </w:rPr>
            </w:pPr>
            <w:r w:rsidRPr="00213C28">
              <w:rPr>
                <w:rFonts w:ascii="Arial" w:hAnsi="Arial"/>
                <w:sz w:val="20"/>
                <w:szCs w:val="20"/>
              </w:rPr>
              <w:t>252</w:t>
            </w:r>
          </w:p>
        </w:tc>
      </w:tr>
      <w:tr w:rsidR="0083669A" w:rsidRPr="00213C28" w14:paraId="2881CE43"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630F50B4" w14:textId="77777777" w:rsidR="0083669A" w:rsidRPr="00213C28" w:rsidRDefault="0083669A" w:rsidP="0083669A">
            <w:r w:rsidRPr="00213C28">
              <w:t>из них:</w:t>
            </w:r>
          </w:p>
        </w:tc>
        <w:tc>
          <w:tcPr>
            <w:tcW w:w="1180" w:type="dxa"/>
            <w:tcBorders>
              <w:top w:val="nil"/>
              <w:left w:val="nil"/>
              <w:bottom w:val="single" w:sz="4" w:space="0" w:color="auto"/>
              <w:right w:val="single" w:sz="4" w:space="0" w:color="auto"/>
            </w:tcBorders>
            <w:shd w:val="clear" w:color="auto" w:fill="FFFFFF"/>
            <w:noWrap/>
            <w:vAlign w:val="center"/>
          </w:tcPr>
          <w:p w14:paraId="5D97ED91" w14:textId="77777777" w:rsidR="0083669A" w:rsidRPr="00213C28" w:rsidRDefault="0083669A" w:rsidP="0083669A">
            <w:pPr>
              <w:jc w:val="center"/>
              <w:rPr>
                <w:rFonts w:ascii="Arial" w:hAnsi="Arial"/>
                <w:sz w:val="20"/>
                <w:szCs w:val="20"/>
              </w:rPr>
            </w:pPr>
            <w:r w:rsidRPr="00213C28">
              <w:rPr>
                <w:rFonts w:ascii="Arial" w:hAnsi="Arial"/>
                <w:sz w:val="20"/>
                <w:szCs w:val="20"/>
              </w:rPr>
              <w:t> </w:t>
            </w:r>
          </w:p>
        </w:tc>
      </w:tr>
      <w:tr w:rsidR="0083669A" w:rsidRPr="00213C28" w14:paraId="4555A7CA"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16D29A1D" w14:textId="77777777" w:rsidR="0083669A" w:rsidRPr="00213C28" w:rsidRDefault="0083669A" w:rsidP="0083669A">
            <w:r w:rsidRPr="00213C28">
              <w:t>повреждения основной арматуры:</w:t>
            </w:r>
          </w:p>
        </w:tc>
        <w:tc>
          <w:tcPr>
            <w:tcW w:w="1180" w:type="dxa"/>
            <w:tcBorders>
              <w:top w:val="nil"/>
              <w:left w:val="nil"/>
              <w:bottom w:val="single" w:sz="4" w:space="0" w:color="auto"/>
              <w:right w:val="single" w:sz="4" w:space="0" w:color="auto"/>
            </w:tcBorders>
            <w:shd w:val="clear" w:color="auto" w:fill="FFFFFF"/>
            <w:noWrap/>
            <w:vAlign w:val="center"/>
          </w:tcPr>
          <w:p w14:paraId="286EFFBC" w14:textId="77777777" w:rsidR="0083669A" w:rsidRPr="00213C28" w:rsidRDefault="0083669A" w:rsidP="0083669A">
            <w:pPr>
              <w:jc w:val="center"/>
              <w:rPr>
                <w:rFonts w:ascii="Arial" w:hAnsi="Arial"/>
                <w:sz w:val="20"/>
                <w:szCs w:val="20"/>
              </w:rPr>
            </w:pPr>
            <w:r w:rsidRPr="00213C28">
              <w:rPr>
                <w:rFonts w:ascii="Arial" w:hAnsi="Arial"/>
                <w:sz w:val="20"/>
                <w:szCs w:val="20"/>
              </w:rPr>
              <w:t>33</w:t>
            </w:r>
          </w:p>
        </w:tc>
      </w:tr>
      <w:tr w:rsidR="0083669A" w:rsidRPr="00213C28" w14:paraId="6D783DA2"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0212B7B8" w14:textId="77777777" w:rsidR="0083669A" w:rsidRPr="00213C28" w:rsidRDefault="0083669A" w:rsidP="0083669A">
            <w:r w:rsidRPr="00213C28">
              <w:t>повреждение трубопроводов:</w:t>
            </w:r>
          </w:p>
        </w:tc>
        <w:tc>
          <w:tcPr>
            <w:tcW w:w="1180" w:type="dxa"/>
            <w:tcBorders>
              <w:top w:val="nil"/>
              <w:left w:val="nil"/>
              <w:bottom w:val="single" w:sz="4" w:space="0" w:color="auto"/>
              <w:right w:val="single" w:sz="4" w:space="0" w:color="auto"/>
            </w:tcBorders>
            <w:shd w:val="clear" w:color="auto" w:fill="FFFFFF"/>
            <w:noWrap/>
            <w:vAlign w:val="center"/>
          </w:tcPr>
          <w:p w14:paraId="231EBE53" w14:textId="77777777" w:rsidR="0083669A" w:rsidRPr="00213C28" w:rsidRDefault="0083669A" w:rsidP="0083669A">
            <w:pPr>
              <w:jc w:val="center"/>
              <w:rPr>
                <w:rFonts w:ascii="Arial" w:hAnsi="Arial"/>
                <w:sz w:val="20"/>
                <w:szCs w:val="20"/>
              </w:rPr>
            </w:pPr>
            <w:r w:rsidRPr="00213C28">
              <w:rPr>
                <w:rFonts w:ascii="Arial" w:hAnsi="Arial"/>
                <w:sz w:val="20"/>
                <w:szCs w:val="20"/>
              </w:rPr>
              <w:t>219</w:t>
            </w:r>
          </w:p>
        </w:tc>
      </w:tr>
      <w:tr w:rsidR="0083669A" w:rsidRPr="00213C28" w14:paraId="64C77651" w14:textId="77777777" w:rsidTr="0083669A">
        <w:trPr>
          <w:trHeight w:val="25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38E16BA2" w14:textId="77777777" w:rsidR="0083669A" w:rsidRPr="00213C28" w:rsidRDefault="0083669A" w:rsidP="0083669A">
            <w:pPr>
              <w:rPr>
                <w:sz w:val="20"/>
                <w:szCs w:val="20"/>
              </w:rPr>
            </w:pPr>
            <w:r w:rsidRPr="00213C28">
              <w:rPr>
                <w:sz w:val="20"/>
                <w:szCs w:val="20"/>
              </w:rPr>
              <w:t> </w:t>
            </w:r>
          </w:p>
        </w:tc>
        <w:tc>
          <w:tcPr>
            <w:tcW w:w="1180" w:type="dxa"/>
            <w:tcBorders>
              <w:top w:val="nil"/>
              <w:left w:val="nil"/>
              <w:bottom w:val="single" w:sz="4" w:space="0" w:color="auto"/>
              <w:right w:val="single" w:sz="4" w:space="0" w:color="auto"/>
            </w:tcBorders>
            <w:shd w:val="clear" w:color="auto" w:fill="FFFFFF"/>
            <w:noWrap/>
            <w:vAlign w:val="center"/>
          </w:tcPr>
          <w:p w14:paraId="3AEB0263" w14:textId="77777777" w:rsidR="0083669A" w:rsidRPr="00213C28" w:rsidRDefault="0083669A" w:rsidP="0083669A">
            <w:pPr>
              <w:jc w:val="center"/>
              <w:rPr>
                <w:rFonts w:ascii="Arial" w:hAnsi="Arial"/>
                <w:sz w:val="20"/>
                <w:szCs w:val="20"/>
              </w:rPr>
            </w:pPr>
            <w:r w:rsidRPr="00213C28">
              <w:rPr>
                <w:rFonts w:ascii="Arial" w:hAnsi="Arial"/>
                <w:sz w:val="20"/>
                <w:szCs w:val="20"/>
              </w:rPr>
              <w:t> </w:t>
            </w:r>
          </w:p>
        </w:tc>
      </w:tr>
      <w:tr w:rsidR="0083669A" w:rsidRPr="00213C28" w14:paraId="1C4D8E7D"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5312DFE9" w14:textId="77777777" w:rsidR="0083669A" w:rsidRPr="00213C28" w:rsidRDefault="0083669A" w:rsidP="0083669A">
            <w:pPr>
              <w:rPr>
                <w:b/>
                <w:bCs/>
              </w:rPr>
            </w:pPr>
            <w:r w:rsidRPr="00213C28">
              <w:rPr>
                <w:b/>
                <w:bCs/>
              </w:rPr>
              <w:t>Повреждения 2013год:</w:t>
            </w:r>
          </w:p>
        </w:tc>
        <w:tc>
          <w:tcPr>
            <w:tcW w:w="1180" w:type="dxa"/>
            <w:tcBorders>
              <w:top w:val="nil"/>
              <w:left w:val="nil"/>
              <w:bottom w:val="single" w:sz="4" w:space="0" w:color="auto"/>
              <w:right w:val="single" w:sz="4" w:space="0" w:color="auto"/>
            </w:tcBorders>
            <w:shd w:val="clear" w:color="auto" w:fill="FFFFFF"/>
            <w:noWrap/>
            <w:vAlign w:val="center"/>
          </w:tcPr>
          <w:p w14:paraId="1624C95C" w14:textId="77777777" w:rsidR="0083669A" w:rsidRPr="00213C28" w:rsidRDefault="0083669A" w:rsidP="0083669A">
            <w:pPr>
              <w:jc w:val="center"/>
              <w:rPr>
                <w:rFonts w:ascii="Arial" w:hAnsi="Arial"/>
                <w:sz w:val="20"/>
                <w:szCs w:val="20"/>
              </w:rPr>
            </w:pPr>
            <w:r w:rsidRPr="00213C28">
              <w:rPr>
                <w:rFonts w:ascii="Arial" w:hAnsi="Arial"/>
                <w:sz w:val="20"/>
                <w:szCs w:val="20"/>
              </w:rPr>
              <w:t>237</w:t>
            </w:r>
          </w:p>
        </w:tc>
      </w:tr>
      <w:tr w:rsidR="0083669A" w:rsidRPr="00213C28" w14:paraId="73D31727"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6660107F" w14:textId="77777777" w:rsidR="0083669A" w:rsidRPr="00213C28" w:rsidRDefault="0083669A" w:rsidP="0083669A">
            <w:r w:rsidRPr="00213C28">
              <w:t>из них:</w:t>
            </w:r>
          </w:p>
        </w:tc>
        <w:tc>
          <w:tcPr>
            <w:tcW w:w="1180" w:type="dxa"/>
            <w:tcBorders>
              <w:top w:val="nil"/>
              <w:left w:val="nil"/>
              <w:bottom w:val="single" w:sz="4" w:space="0" w:color="auto"/>
              <w:right w:val="single" w:sz="4" w:space="0" w:color="auto"/>
            </w:tcBorders>
            <w:shd w:val="clear" w:color="auto" w:fill="FFFFFF"/>
            <w:noWrap/>
            <w:vAlign w:val="center"/>
          </w:tcPr>
          <w:p w14:paraId="0E65D618" w14:textId="77777777" w:rsidR="0083669A" w:rsidRPr="00213C28" w:rsidRDefault="0083669A" w:rsidP="0083669A">
            <w:pPr>
              <w:jc w:val="center"/>
              <w:rPr>
                <w:rFonts w:ascii="Arial" w:hAnsi="Arial"/>
                <w:sz w:val="20"/>
                <w:szCs w:val="20"/>
              </w:rPr>
            </w:pPr>
            <w:r w:rsidRPr="00213C28">
              <w:rPr>
                <w:rFonts w:ascii="Arial" w:hAnsi="Arial"/>
                <w:sz w:val="20"/>
                <w:szCs w:val="20"/>
              </w:rPr>
              <w:t> </w:t>
            </w:r>
          </w:p>
        </w:tc>
      </w:tr>
      <w:tr w:rsidR="0083669A" w:rsidRPr="00213C28" w14:paraId="730E9186"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042C3B77" w14:textId="77777777" w:rsidR="0083669A" w:rsidRPr="00213C28" w:rsidRDefault="0083669A" w:rsidP="0083669A">
            <w:r w:rsidRPr="00213C28">
              <w:t>повреждения основной арматуры:</w:t>
            </w:r>
          </w:p>
        </w:tc>
        <w:tc>
          <w:tcPr>
            <w:tcW w:w="1180" w:type="dxa"/>
            <w:tcBorders>
              <w:top w:val="nil"/>
              <w:left w:val="nil"/>
              <w:bottom w:val="single" w:sz="4" w:space="0" w:color="auto"/>
              <w:right w:val="single" w:sz="4" w:space="0" w:color="auto"/>
            </w:tcBorders>
            <w:shd w:val="clear" w:color="auto" w:fill="FFFFFF"/>
            <w:noWrap/>
            <w:vAlign w:val="center"/>
          </w:tcPr>
          <w:p w14:paraId="2FF2074B" w14:textId="77777777" w:rsidR="0083669A" w:rsidRPr="00213C28" w:rsidRDefault="0083669A" w:rsidP="0083669A">
            <w:pPr>
              <w:jc w:val="center"/>
              <w:rPr>
                <w:rFonts w:ascii="Arial" w:hAnsi="Arial"/>
                <w:sz w:val="20"/>
                <w:szCs w:val="20"/>
              </w:rPr>
            </w:pPr>
            <w:r w:rsidRPr="00213C28">
              <w:rPr>
                <w:rFonts w:ascii="Arial" w:hAnsi="Arial"/>
                <w:sz w:val="20"/>
                <w:szCs w:val="20"/>
              </w:rPr>
              <w:t>42</w:t>
            </w:r>
          </w:p>
        </w:tc>
      </w:tr>
      <w:tr w:rsidR="0083669A" w:rsidRPr="00213C28" w14:paraId="4B5B3917"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10F1B440" w14:textId="77777777" w:rsidR="0083669A" w:rsidRPr="00213C28" w:rsidRDefault="0083669A" w:rsidP="0083669A">
            <w:r w:rsidRPr="00213C28">
              <w:t>повреждение трубопроводов:</w:t>
            </w:r>
          </w:p>
        </w:tc>
        <w:tc>
          <w:tcPr>
            <w:tcW w:w="1180" w:type="dxa"/>
            <w:tcBorders>
              <w:top w:val="nil"/>
              <w:left w:val="nil"/>
              <w:bottom w:val="single" w:sz="4" w:space="0" w:color="auto"/>
              <w:right w:val="single" w:sz="4" w:space="0" w:color="auto"/>
            </w:tcBorders>
            <w:shd w:val="clear" w:color="auto" w:fill="FFFFFF"/>
            <w:noWrap/>
            <w:vAlign w:val="center"/>
          </w:tcPr>
          <w:p w14:paraId="239CA463" w14:textId="77777777" w:rsidR="0083669A" w:rsidRPr="00213C28" w:rsidRDefault="0083669A" w:rsidP="0083669A">
            <w:pPr>
              <w:jc w:val="center"/>
              <w:rPr>
                <w:rFonts w:ascii="Arial" w:hAnsi="Arial"/>
                <w:sz w:val="20"/>
                <w:szCs w:val="20"/>
              </w:rPr>
            </w:pPr>
            <w:r w:rsidRPr="00213C28">
              <w:rPr>
                <w:rFonts w:ascii="Arial" w:hAnsi="Arial"/>
                <w:sz w:val="20"/>
                <w:szCs w:val="20"/>
              </w:rPr>
              <w:t>195</w:t>
            </w:r>
          </w:p>
        </w:tc>
      </w:tr>
    </w:tbl>
    <w:p w14:paraId="05A9FA01" w14:textId="77777777" w:rsidR="0083669A" w:rsidRPr="005918C8" w:rsidRDefault="0083669A" w:rsidP="0083669A"/>
    <w:p w14:paraId="64E8B940" w14:textId="77777777" w:rsidR="0083669A" w:rsidRDefault="0083669A" w:rsidP="0083669A">
      <w:pPr>
        <w:autoSpaceDE w:val="0"/>
        <w:autoSpaceDN w:val="0"/>
        <w:adjustRightInd w:val="0"/>
        <w:rPr>
          <w:rFonts w:ascii="TimesNewRomanPS-BoldMT" w:hAnsi="TimesNewRomanPS-BoldMT" w:cs="TimesNewRomanPS-BoldMT"/>
          <w:b/>
          <w:bCs/>
          <w:i/>
        </w:rPr>
      </w:pPr>
    </w:p>
    <w:p w14:paraId="4F17B1A1" w14:textId="77777777" w:rsidR="0083669A" w:rsidRPr="005918C8" w:rsidRDefault="0083669A" w:rsidP="0083669A">
      <w:pPr>
        <w:autoSpaceDE w:val="0"/>
        <w:autoSpaceDN w:val="0"/>
        <w:adjustRightInd w:val="0"/>
        <w:rPr>
          <w:rFonts w:ascii="TimesNewRomanPS-BoldMT" w:hAnsi="TimesNewRomanPS-BoldMT" w:cs="TimesNewRomanPS-BoldMT"/>
          <w:b/>
          <w:bCs/>
          <w:i/>
        </w:rPr>
      </w:pPr>
      <w:r w:rsidRPr="005918C8">
        <w:rPr>
          <w:rFonts w:ascii="TimesNewRomanPS-BoldMT" w:hAnsi="TimesNewRomanPS-BoldMT" w:cs="TimesNewRomanPS-BoldMT"/>
          <w:b/>
          <w:bCs/>
          <w:i/>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5B063E1C" w14:textId="77777777" w:rsidR="0083669A" w:rsidRDefault="0083669A" w:rsidP="0083669A">
      <w:pPr>
        <w:ind w:firstLine="708"/>
      </w:pPr>
    </w:p>
    <w:p w14:paraId="1989A319" w14:textId="77777777" w:rsidR="0083669A" w:rsidRPr="00CB11F8" w:rsidRDefault="0083669A" w:rsidP="0083669A">
      <w:pPr>
        <w:ind w:firstLine="708"/>
      </w:pPr>
      <w:r>
        <w:t>Филиал ТЭЦ-11</w:t>
      </w:r>
      <w:r w:rsidRPr="00CB11F8">
        <w:t xml:space="preserve"> проводит текущие ремонты </w:t>
      </w:r>
      <w:r>
        <w:t>тепловых сетей</w:t>
      </w:r>
      <w:r w:rsidRPr="00CB11F8">
        <w:t xml:space="preserve">. </w:t>
      </w:r>
      <w:r>
        <w:t xml:space="preserve">Имеющаяся статистика ремонтов представлена ниже в </w:t>
      </w:r>
      <w:r w:rsidRPr="00213C28">
        <w:rPr>
          <w:i/>
        </w:rPr>
        <w:t>табл. 1.3.6.</w:t>
      </w:r>
      <w:r>
        <w:t xml:space="preserve"> </w:t>
      </w:r>
      <w:r w:rsidRPr="00CB11F8">
        <w:t xml:space="preserve">За последние </w:t>
      </w:r>
      <w:r>
        <w:t>6</w:t>
      </w:r>
      <w:r w:rsidRPr="00CB11F8">
        <w:t xml:space="preserve"> лет была проведена замена </w:t>
      </w:r>
      <w:r>
        <w:t>590</w:t>
      </w:r>
      <w:r w:rsidRPr="00CB11F8">
        <w:t xml:space="preserve"> п. м. </w:t>
      </w:r>
      <w:r>
        <w:t>участков тепловых сетей, 112 единиц запорно-регулирующей арматуры</w:t>
      </w:r>
      <w:r w:rsidRPr="00CB11F8">
        <w:t xml:space="preserve">.  </w:t>
      </w:r>
      <w:r>
        <w:t xml:space="preserve">Все </w:t>
      </w:r>
      <w:r w:rsidRPr="00CB11F8">
        <w:t xml:space="preserve"> трубопровод</w:t>
      </w:r>
      <w:r>
        <w:t>ы</w:t>
      </w:r>
      <w:r w:rsidRPr="00CB11F8">
        <w:t xml:space="preserve"> заменен</w:t>
      </w:r>
      <w:r>
        <w:t>ы</w:t>
      </w:r>
      <w:r w:rsidRPr="00CB11F8">
        <w:t xml:space="preserve"> на новые в ППУ изоляции.</w:t>
      </w:r>
    </w:p>
    <w:p w14:paraId="5042B146" w14:textId="77777777" w:rsidR="0083669A" w:rsidRDefault="0083669A" w:rsidP="0083669A">
      <w:pPr>
        <w:jc w:val="right"/>
        <w:rPr>
          <w:b/>
          <w:i/>
        </w:rPr>
      </w:pPr>
    </w:p>
    <w:p w14:paraId="2997B74D" w14:textId="77777777" w:rsidR="0083669A" w:rsidRDefault="0083669A" w:rsidP="0083669A">
      <w:pPr>
        <w:jc w:val="right"/>
        <w:rPr>
          <w:b/>
          <w:i/>
        </w:rPr>
      </w:pPr>
    </w:p>
    <w:p w14:paraId="3C5FDBE4" w14:textId="77777777" w:rsidR="0083669A" w:rsidRDefault="0083669A" w:rsidP="0083669A">
      <w:pPr>
        <w:jc w:val="right"/>
        <w:rPr>
          <w:b/>
          <w:i/>
        </w:rPr>
      </w:pPr>
    </w:p>
    <w:p w14:paraId="44838847" w14:textId="77777777" w:rsidR="0083669A" w:rsidRPr="00213C28" w:rsidRDefault="0083669A" w:rsidP="0083669A">
      <w:pPr>
        <w:jc w:val="right"/>
      </w:pPr>
      <w:r w:rsidRPr="00A72AF1">
        <w:rPr>
          <w:b/>
          <w:i/>
        </w:rPr>
        <w:t>Табл. 1.3.</w:t>
      </w:r>
      <w:r>
        <w:rPr>
          <w:b/>
          <w:i/>
        </w:rPr>
        <w:t>6</w:t>
      </w:r>
    </w:p>
    <w:tbl>
      <w:tblPr>
        <w:tblW w:w="9905" w:type="dxa"/>
        <w:tblInd w:w="94" w:type="dxa"/>
        <w:tblLook w:val="0000" w:firstRow="0" w:lastRow="0" w:firstColumn="0" w:lastColumn="0" w:noHBand="0" w:noVBand="0"/>
      </w:tblPr>
      <w:tblGrid>
        <w:gridCol w:w="5501"/>
        <w:gridCol w:w="828"/>
        <w:gridCol w:w="828"/>
        <w:gridCol w:w="828"/>
        <w:gridCol w:w="960"/>
        <w:gridCol w:w="960"/>
      </w:tblGrid>
      <w:tr w:rsidR="0083669A" w:rsidRPr="00213C28" w14:paraId="6389CA37" w14:textId="77777777" w:rsidTr="0083669A">
        <w:trPr>
          <w:trHeight w:val="315"/>
        </w:trPr>
        <w:tc>
          <w:tcPr>
            <w:tcW w:w="7985" w:type="dxa"/>
            <w:gridSpan w:val="4"/>
            <w:tcBorders>
              <w:top w:val="nil"/>
              <w:left w:val="nil"/>
              <w:bottom w:val="nil"/>
              <w:right w:val="nil"/>
            </w:tcBorders>
            <w:shd w:val="clear" w:color="auto" w:fill="auto"/>
            <w:noWrap/>
            <w:vAlign w:val="bottom"/>
          </w:tcPr>
          <w:p w14:paraId="050FEC74" w14:textId="77777777" w:rsidR="0083669A" w:rsidRPr="00213C28" w:rsidRDefault="0083669A" w:rsidP="0083669A">
            <w:pPr>
              <w:rPr>
                <w:rFonts w:ascii="TimesNewRomanPS-BoldMT" w:hAnsi="TimesNewRomanPS-BoldMT"/>
                <w:b/>
                <w:bCs/>
              </w:rPr>
            </w:pPr>
            <w:r w:rsidRPr="00213C28">
              <w:rPr>
                <w:rFonts w:ascii="TimesNewRomanPS-BoldMT" w:hAnsi="TimesNewRomanPS-BoldMT"/>
                <w:b/>
                <w:bCs/>
              </w:rPr>
              <w:t>Статистика ремонтов участков тепловых сетей за последние 5 лет</w:t>
            </w:r>
          </w:p>
        </w:tc>
        <w:tc>
          <w:tcPr>
            <w:tcW w:w="960" w:type="dxa"/>
            <w:tcBorders>
              <w:top w:val="nil"/>
              <w:left w:val="nil"/>
              <w:bottom w:val="nil"/>
              <w:right w:val="nil"/>
            </w:tcBorders>
            <w:shd w:val="clear" w:color="auto" w:fill="auto"/>
            <w:noWrap/>
            <w:vAlign w:val="bottom"/>
          </w:tcPr>
          <w:p w14:paraId="4EEEDDC1" w14:textId="77777777" w:rsidR="0083669A" w:rsidRPr="00213C28" w:rsidRDefault="0083669A" w:rsidP="0083669A">
            <w:pPr>
              <w:rPr>
                <w:rFonts w:ascii="Arial" w:hAnsi="Arial"/>
                <w:sz w:val="20"/>
                <w:szCs w:val="20"/>
              </w:rPr>
            </w:pPr>
          </w:p>
        </w:tc>
        <w:tc>
          <w:tcPr>
            <w:tcW w:w="960" w:type="dxa"/>
            <w:tcBorders>
              <w:top w:val="nil"/>
              <w:left w:val="nil"/>
              <w:bottom w:val="nil"/>
              <w:right w:val="nil"/>
            </w:tcBorders>
            <w:shd w:val="clear" w:color="auto" w:fill="auto"/>
            <w:noWrap/>
            <w:vAlign w:val="bottom"/>
          </w:tcPr>
          <w:p w14:paraId="3CBE171F" w14:textId="77777777" w:rsidR="0083669A" w:rsidRPr="00213C28" w:rsidRDefault="0083669A" w:rsidP="0083669A">
            <w:pPr>
              <w:rPr>
                <w:rFonts w:ascii="Arial" w:hAnsi="Arial"/>
                <w:sz w:val="20"/>
                <w:szCs w:val="20"/>
              </w:rPr>
            </w:pPr>
          </w:p>
        </w:tc>
      </w:tr>
      <w:tr w:rsidR="0083669A" w:rsidRPr="00213C28" w14:paraId="1C91E3D8" w14:textId="77777777" w:rsidTr="0083669A">
        <w:trPr>
          <w:trHeight w:val="315"/>
        </w:trPr>
        <w:tc>
          <w:tcPr>
            <w:tcW w:w="5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F8489" w14:textId="77777777" w:rsidR="0083669A" w:rsidRPr="00213C28" w:rsidRDefault="0083669A" w:rsidP="0083669A">
            <w:pPr>
              <w:jc w:val="center"/>
            </w:pPr>
            <w:r w:rsidRPr="00213C28">
              <w:t>Мероприятие</w:t>
            </w: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2C2C4C78" w14:textId="77777777" w:rsidR="0083669A" w:rsidRPr="00213C28" w:rsidRDefault="0083669A" w:rsidP="0083669A">
            <w:pPr>
              <w:jc w:val="center"/>
            </w:pPr>
            <w:r w:rsidRPr="00213C28">
              <w:t>2015</w:t>
            </w: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3A7E631F" w14:textId="77777777" w:rsidR="0083669A" w:rsidRPr="00213C28" w:rsidRDefault="0083669A" w:rsidP="0083669A">
            <w:pPr>
              <w:jc w:val="center"/>
            </w:pPr>
            <w:r w:rsidRPr="00213C28">
              <w:t>2016</w:t>
            </w: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1DAD79B3" w14:textId="77777777" w:rsidR="0083669A" w:rsidRPr="00213C28" w:rsidRDefault="0083669A" w:rsidP="0083669A">
            <w:pPr>
              <w:jc w:val="center"/>
            </w:pPr>
            <w:r w:rsidRPr="00213C28">
              <w:t>201</w:t>
            </w:r>
            <w:r>
              <w:t>7</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23228EE9" w14:textId="77777777" w:rsidR="0083669A" w:rsidRPr="00213C28" w:rsidRDefault="0083669A" w:rsidP="0083669A">
            <w:pPr>
              <w:jc w:val="center"/>
            </w:pPr>
            <w:r>
              <w:t>2018</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7FD15409" w14:textId="77777777" w:rsidR="0083669A" w:rsidRPr="00213C28" w:rsidRDefault="0083669A" w:rsidP="0083669A">
            <w:pPr>
              <w:jc w:val="center"/>
            </w:pPr>
            <w:r w:rsidRPr="00213C28">
              <w:t>201</w:t>
            </w:r>
            <w:r>
              <w:t>9</w:t>
            </w:r>
          </w:p>
        </w:tc>
      </w:tr>
      <w:tr w:rsidR="0083669A" w:rsidRPr="00213C28" w14:paraId="3EF419CC" w14:textId="77777777" w:rsidTr="0083669A">
        <w:trPr>
          <w:trHeight w:val="315"/>
        </w:trPr>
        <w:tc>
          <w:tcPr>
            <w:tcW w:w="5501" w:type="dxa"/>
            <w:tcBorders>
              <w:top w:val="nil"/>
              <w:left w:val="single" w:sz="4" w:space="0" w:color="auto"/>
              <w:bottom w:val="single" w:sz="4" w:space="0" w:color="auto"/>
              <w:right w:val="single" w:sz="4" w:space="0" w:color="auto"/>
            </w:tcBorders>
            <w:shd w:val="clear" w:color="auto" w:fill="auto"/>
            <w:noWrap/>
            <w:vAlign w:val="bottom"/>
          </w:tcPr>
          <w:p w14:paraId="23DE91A3" w14:textId="77777777" w:rsidR="0083669A" w:rsidRPr="00213C28" w:rsidRDefault="0083669A" w:rsidP="0083669A">
            <w:r w:rsidRPr="00213C28">
              <w:t>Замена запорно-регулирующей арматуры, шт.</w:t>
            </w:r>
          </w:p>
        </w:tc>
        <w:tc>
          <w:tcPr>
            <w:tcW w:w="828" w:type="dxa"/>
            <w:tcBorders>
              <w:top w:val="nil"/>
              <w:left w:val="nil"/>
              <w:bottom w:val="single" w:sz="4" w:space="0" w:color="auto"/>
              <w:right w:val="single" w:sz="4" w:space="0" w:color="auto"/>
            </w:tcBorders>
            <w:shd w:val="clear" w:color="auto" w:fill="auto"/>
            <w:noWrap/>
            <w:vAlign w:val="bottom"/>
          </w:tcPr>
          <w:p w14:paraId="2C85EE96" w14:textId="77777777" w:rsidR="0083669A" w:rsidRPr="00213C28" w:rsidRDefault="0083669A" w:rsidP="0083669A">
            <w:pPr>
              <w:jc w:val="center"/>
              <w:rPr>
                <w:rFonts w:ascii="Arial" w:hAnsi="Arial"/>
                <w:sz w:val="20"/>
                <w:szCs w:val="20"/>
              </w:rPr>
            </w:pPr>
            <w:r w:rsidRPr="00213C28">
              <w:rPr>
                <w:rFonts w:ascii="Arial" w:hAnsi="Arial"/>
                <w:sz w:val="20"/>
                <w:szCs w:val="20"/>
              </w:rPr>
              <w:t>35</w:t>
            </w:r>
          </w:p>
        </w:tc>
        <w:tc>
          <w:tcPr>
            <w:tcW w:w="828" w:type="dxa"/>
            <w:tcBorders>
              <w:top w:val="nil"/>
              <w:left w:val="nil"/>
              <w:bottom w:val="single" w:sz="4" w:space="0" w:color="auto"/>
              <w:right w:val="single" w:sz="4" w:space="0" w:color="auto"/>
            </w:tcBorders>
            <w:shd w:val="clear" w:color="auto" w:fill="auto"/>
            <w:noWrap/>
            <w:vAlign w:val="bottom"/>
          </w:tcPr>
          <w:p w14:paraId="291EB833" w14:textId="77777777" w:rsidR="0083669A" w:rsidRPr="00213C28" w:rsidRDefault="0083669A" w:rsidP="0083669A">
            <w:pPr>
              <w:jc w:val="center"/>
              <w:rPr>
                <w:rFonts w:ascii="Arial" w:hAnsi="Arial"/>
                <w:sz w:val="20"/>
                <w:szCs w:val="20"/>
              </w:rPr>
            </w:pPr>
            <w:r w:rsidRPr="00213C28">
              <w:rPr>
                <w:rFonts w:ascii="Arial" w:hAnsi="Arial"/>
                <w:sz w:val="20"/>
                <w:szCs w:val="20"/>
              </w:rPr>
              <w:t>8</w:t>
            </w:r>
          </w:p>
        </w:tc>
        <w:tc>
          <w:tcPr>
            <w:tcW w:w="828" w:type="dxa"/>
            <w:tcBorders>
              <w:top w:val="nil"/>
              <w:left w:val="nil"/>
              <w:bottom w:val="single" w:sz="4" w:space="0" w:color="auto"/>
              <w:right w:val="single" w:sz="4" w:space="0" w:color="auto"/>
            </w:tcBorders>
            <w:shd w:val="clear" w:color="auto" w:fill="auto"/>
            <w:noWrap/>
            <w:vAlign w:val="bottom"/>
          </w:tcPr>
          <w:p w14:paraId="1A8D4FDA" w14:textId="77777777" w:rsidR="0083669A" w:rsidRPr="00213C28" w:rsidRDefault="0083669A" w:rsidP="0083669A">
            <w:pPr>
              <w:jc w:val="center"/>
              <w:rPr>
                <w:rFonts w:ascii="Arial" w:hAnsi="Arial"/>
                <w:sz w:val="20"/>
                <w:szCs w:val="20"/>
              </w:rPr>
            </w:pPr>
            <w:r>
              <w:rPr>
                <w:rFonts w:ascii="Arial" w:hAnsi="Arial"/>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14:paraId="3A3D1113" w14:textId="77777777" w:rsidR="0083669A" w:rsidRPr="00213C28" w:rsidRDefault="0083669A" w:rsidP="0083669A">
            <w:pPr>
              <w:jc w:val="center"/>
              <w:rPr>
                <w:rFonts w:ascii="Arial" w:hAnsi="Arial"/>
                <w:sz w:val="20"/>
                <w:szCs w:val="20"/>
              </w:rPr>
            </w:pPr>
            <w:r>
              <w:rPr>
                <w:rFonts w:ascii="Arial" w:hAnsi="Arial"/>
                <w:sz w:val="20"/>
                <w:szCs w:val="20"/>
              </w:rPr>
              <w:t>н/д</w:t>
            </w:r>
          </w:p>
        </w:tc>
        <w:tc>
          <w:tcPr>
            <w:tcW w:w="960" w:type="dxa"/>
            <w:tcBorders>
              <w:top w:val="nil"/>
              <w:left w:val="nil"/>
              <w:bottom w:val="single" w:sz="4" w:space="0" w:color="auto"/>
              <w:right w:val="single" w:sz="4" w:space="0" w:color="auto"/>
            </w:tcBorders>
            <w:shd w:val="clear" w:color="auto" w:fill="auto"/>
            <w:noWrap/>
            <w:vAlign w:val="bottom"/>
          </w:tcPr>
          <w:p w14:paraId="53C4C631" w14:textId="77777777" w:rsidR="0083669A" w:rsidRPr="00213C28" w:rsidRDefault="0083669A" w:rsidP="0083669A">
            <w:pPr>
              <w:jc w:val="center"/>
              <w:rPr>
                <w:rFonts w:ascii="Arial" w:hAnsi="Arial"/>
                <w:sz w:val="20"/>
                <w:szCs w:val="20"/>
              </w:rPr>
            </w:pPr>
            <w:r>
              <w:rPr>
                <w:rFonts w:ascii="Arial" w:hAnsi="Arial"/>
                <w:sz w:val="20"/>
                <w:szCs w:val="20"/>
              </w:rPr>
              <w:t>н/д</w:t>
            </w:r>
          </w:p>
        </w:tc>
      </w:tr>
      <w:tr w:rsidR="0083669A" w:rsidRPr="00213C28" w14:paraId="10F3B1DD" w14:textId="77777777" w:rsidTr="0083669A">
        <w:trPr>
          <w:trHeight w:val="315"/>
        </w:trPr>
        <w:tc>
          <w:tcPr>
            <w:tcW w:w="5501" w:type="dxa"/>
            <w:tcBorders>
              <w:top w:val="nil"/>
              <w:left w:val="single" w:sz="4" w:space="0" w:color="auto"/>
              <w:bottom w:val="single" w:sz="4" w:space="0" w:color="auto"/>
              <w:right w:val="single" w:sz="4" w:space="0" w:color="auto"/>
            </w:tcBorders>
            <w:shd w:val="clear" w:color="auto" w:fill="auto"/>
            <w:noWrap/>
            <w:vAlign w:val="bottom"/>
          </w:tcPr>
          <w:p w14:paraId="358E7257" w14:textId="77777777" w:rsidR="0083669A" w:rsidRPr="00213C28" w:rsidRDefault="0083669A" w:rsidP="0083669A">
            <w:r w:rsidRPr="00213C28">
              <w:t>Ремонт участков тепловых сетей, км</w:t>
            </w:r>
          </w:p>
        </w:tc>
        <w:tc>
          <w:tcPr>
            <w:tcW w:w="828" w:type="dxa"/>
            <w:tcBorders>
              <w:top w:val="nil"/>
              <w:left w:val="nil"/>
              <w:bottom w:val="single" w:sz="4" w:space="0" w:color="auto"/>
              <w:right w:val="single" w:sz="4" w:space="0" w:color="auto"/>
            </w:tcBorders>
            <w:shd w:val="clear" w:color="auto" w:fill="auto"/>
            <w:noWrap/>
            <w:vAlign w:val="bottom"/>
          </w:tcPr>
          <w:p w14:paraId="34C5352B" w14:textId="77777777" w:rsidR="0083669A" w:rsidRPr="00213C28" w:rsidRDefault="0083669A" w:rsidP="0083669A">
            <w:pPr>
              <w:jc w:val="center"/>
              <w:rPr>
                <w:rFonts w:ascii="Arial" w:hAnsi="Arial"/>
                <w:sz w:val="20"/>
                <w:szCs w:val="20"/>
              </w:rPr>
            </w:pPr>
            <w:r w:rsidRPr="00213C28">
              <w:rPr>
                <w:rFonts w:ascii="Arial" w:hAnsi="Arial"/>
                <w:sz w:val="20"/>
                <w:szCs w:val="20"/>
              </w:rPr>
              <w:t>0.065</w:t>
            </w:r>
          </w:p>
        </w:tc>
        <w:tc>
          <w:tcPr>
            <w:tcW w:w="828" w:type="dxa"/>
            <w:tcBorders>
              <w:top w:val="nil"/>
              <w:left w:val="nil"/>
              <w:bottom w:val="single" w:sz="4" w:space="0" w:color="auto"/>
              <w:right w:val="single" w:sz="4" w:space="0" w:color="auto"/>
            </w:tcBorders>
            <w:shd w:val="clear" w:color="auto" w:fill="auto"/>
            <w:noWrap/>
            <w:vAlign w:val="bottom"/>
          </w:tcPr>
          <w:p w14:paraId="0C9589FE" w14:textId="77777777" w:rsidR="0083669A" w:rsidRPr="00213C28" w:rsidRDefault="0083669A" w:rsidP="0083669A">
            <w:pPr>
              <w:jc w:val="center"/>
              <w:rPr>
                <w:rFonts w:ascii="Arial" w:hAnsi="Arial"/>
                <w:sz w:val="20"/>
                <w:szCs w:val="20"/>
              </w:rPr>
            </w:pPr>
            <w:r w:rsidRPr="00213C28">
              <w:rPr>
                <w:rFonts w:ascii="Arial" w:hAnsi="Arial"/>
                <w:sz w:val="20"/>
                <w:szCs w:val="20"/>
              </w:rPr>
              <w:t>0</w:t>
            </w:r>
          </w:p>
        </w:tc>
        <w:tc>
          <w:tcPr>
            <w:tcW w:w="828" w:type="dxa"/>
            <w:tcBorders>
              <w:top w:val="nil"/>
              <w:left w:val="nil"/>
              <w:bottom w:val="single" w:sz="4" w:space="0" w:color="auto"/>
              <w:right w:val="single" w:sz="4" w:space="0" w:color="auto"/>
            </w:tcBorders>
            <w:shd w:val="clear" w:color="auto" w:fill="auto"/>
            <w:noWrap/>
            <w:vAlign w:val="bottom"/>
          </w:tcPr>
          <w:p w14:paraId="5FDB80CE" w14:textId="77777777" w:rsidR="0083669A" w:rsidRPr="00213C28" w:rsidRDefault="0083669A" w:rsidP="0083669A">
            <w:pPr>
              <w:jc w:val="center"/>
              <w:rPr>
                <w:rFonts w:ascii="Arial" w:hAnsi="Arial"/>
                <w:sz w:val="20"/>
                <w:szCs w:val="20"/>
              </w:rPr>
            </w:pPr>
            <w:r w:rsidRPr="00213C28">
              <w:rPr>
                <w:rFonts w:ascii="Arial" w:hAnsi="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14:paraId="02E94D22" w14:textId="77777777" w:rsidR="0083669A" w:rsidRPr="00213C28" w:rsidRDefault="0083669A" w:rsidP="0083669A">
            <w:pPr>
              <w:jc w:val="center"/>
              <w:rPr>
                <w:rFonts w:ascii="Arial" w:hAnsi="Arial"/>
                <w:sz w:val="20"/>
                <w:szCs w:val="20"/>
              </w:rPr>
            </w:pPr>
            <w:r>
              <w:rPr>
                <w:rFonts w:ascii="Arial" w:hAnsi="Arial"/>
                <w:sz w:val="20"/>
                <w:szCs w:val="20"/>
              </w:rPr>
              <w:t>н/д</w:t>
            </w:r>
          </w:p>
        </w:tc>
        <w:tc>
          <w:tcPr>
            <w:tcW w:w="960" w:type="dxa"/>
            <w:tcBorders>
              <w:top w:val="nil"/>
              <w:left w:val="nil"/>
              <w:bottom w:val="single" w:sz="4" w:space="0" w:color="auto"/>
              <w:right w:val="single" w:sz="4" w:space="0" w:color="auto"/>
            </w:tcBorders>
            <w:shd w:val="clear" w:color="auto" w:fill="auto"/>
            <w:noWrap/>
            <w:vAlign w:val="bottom"/>
          </w:tcPr>
          <w:p w14:paraId="4B40D337" w14:textId="77777777" w:rsidR="0083669A" w:rsidRPr="00213C28" w:rsidRDefault="0083669A" w:rsidP="0083669A">
            <w:pPr>
              <w:jc w:val="center"/>
              <w:rPr>
                <w:rFonts w:ascii="Arial" w:hAnsi="Arial"/>
                <w:sz w:val="20"/>
                <w:szCs w:val="20"/>
              </w:rPr>
            </w:pPr>
            <w:r>
              <w:rPr>
                <w:rFonts w:ascii="Arial" w:hAnsi="Arial"/>
                <w:sz w:val="20"/>
                <w:szCs w:val="20"/>
              </w:rPr>
              <w:t>н/д</w:t>
            </w:r>
          </w:p>
        </w:tc>
      </w:tr>
      <w:tr w:rsidR="0083669A" w:rsidRPr="00213C28" w14:paraId="67BFED97" w14:textId="77777777" w:rsidTr="0083669A">
        <w:trPr>
          <w:trHeight w:val="315"/>
        </w:trPr>
        <w:tc>
          <w:tcPr>
            <w:tcW w:w="5501" w:type="dxa"/>
            <w:tcBorders>
              <w:top w:val="nil"/>
              <w:left w:val="single" w:sz="4" w:space="0" w:color="auto"/>
              <w:bottom w:val="single" w:sz="4" w:space="0" w:color="auto"/>
              <w:right w:val="single" w:sz="4" w:space="0" w:color="auto"/>
            </w:tcBorders>
            <w:shd w:val="clear" w:color="auto" w:fill="auto"/>
            <w:noWrap/>
            <w:vAlign w:val="bottom"/>
          </w:tcPr>
          <w:p w14:paraId="6FFB1D56" w14:textId="77777777" w:rsidR="0083669A" w:rsidRPr="00213C28" w:rsidRDefault="0083669A" w:rsidP="0083669A">
            <w:r w:rsidRPr="00213C28">
              <w:lastRenderedPageBreak/>
              <w:t>Замена насосов на ТНС</w:t>
            </w:r>
          </w:p>
        </w:tc>
        <w:tc>
          <w:tcPr>
            <w:tcW w:w="828" w:type="dxa"/>
            <w:tcBorders>
              <w:top w:val="nil"/>
              <w:left w:val="nil"/>
              <w:bottom w:val="single" w:sz="4" w:space="0" w:color="auto"/>
              <w:right w:val="single" w:sz="4" w:space="0" w:color="auto"/>
            </w:tcBorders>
            <w:shd w:val="clear" w:color="auto" w:fill="auto"/>
            <w:noWrap/>
            <w:vAlign w:val="bottom"/>
          </w:tcPr>
          <w:p w14:paraId="0FA152F9" w14:textId="77777777" w:rsidR="0083669A" w:rsidRPr="00213C28" w:rsidRDefault="0083669A" w:rsidP="0083669A">
            <w:pPr>
              <w:jc w:val="center"/>
              <w:rPr>
                <w:rFonts w:ascii="Arial" w:hAnsi="Arial"/>
                <w:sz w:val="20"/>
                <w:szCs w:val="20"/>
              </w:rPr>
            </w:pPr>
            <w:r w:rsidRPr="00213C28">
              <w:rPr>
                <w:rFonts w:ascii="Arial" w:hAnsi="Arial"/>
                <w:sz w:val="20"/>
                <w:szCs w:val="20"/>
              </w:rPr>
              <w:t>0</w:t>
            </w:r>
          </w:p>
        </w:tc>
        <w:tc>
          <w:tcPr>
            <w:tcW w:w="828" w:type="dxa"/>
            <w:tcBorders>
              <w:top w:val="nil"/>
              <w:left w:val="nil"/>
              <w:bottom w:val="single" w:sz="4" w:space="0" w:color="auto"/>
              <w:right w:val="single" w:sz="4" w:space="0" w:color="auto"/>
            </w:tcBorders>
            <w:shd w:val="clear" w:color="auto" w:fill="auto"/>
            <w:noWrap/>
            <w:vAlign w:val="bottom"/>
          </w:tcPr>
          <w:p w14:paraId="3AF8CF22" w14:textId="77777777" w:rsidR="0083669A" w:rsidRPr="00213C28" w:rsidRDefault="0083669A" w:rsidP="0083669A">
            <w:pPr>
              <w:jc w:val="center"/>
              <w:rPr>
                <w:rFonts w:ascii="Arial" w:hAnsi="Arial"/>
                <w:sz w:val="20"/>
                <w:szCs w:val="20"/>
              </w:rPr>
            </w:pPr>
            <w:r w:rsidRPr="00213C28">
              <w:rPr>
                <w:rFonts w:ascii="Arial" w:hAnsi="Arial"/>
                <w:sz w:val="20"/>
                <w:szCs w:val="20"/>
              </w:rPr>
              <w:t>0</w:t>
            </w:r>
          </w:p>
        </w:tc>
        <w:tc>
          <w:tcPr>
            <w:tcW w:w="828" w:type="dxa"/>
            <w:tcBorders>
              <w:top w:val="nil"/>
              <w:left w:val="nil"/>
              <w:bottom w:val="single" w:sz="4" w:space="0" w:color="auto"/>
              <w:right w:val="single" w:sz="4" w:space="0" w:color="auto"/>
            </w:tcBorders>
            <w:shd w:val="clear" w:color="auto" w:fill="auto"/>
            <w:noWrap/>
            <w:vAlign w:val="bottom"/>
          </w:tcPr>
          <w:p w14:paraId="762F196D" w14:textId="77777777" w:rsidR="0083669A" w:rsidRPr="00213C28" w:rsidRDefault="0083669A" w:rsidP="0083669A">
            <w:pPr>
              <w:jc w:val="center"/>
              <w:rPr>
                <w:rFonts w:ascii="Arial" w:hAnsi="Arial"/>
                <w:sz w:val="20"/>
                <w:szCs w:val="20"/>
              </w:rPr>
            </w:pPr>
            <w:r w:rsidRPr="00213C28">
              <w:rPr>
                <w:rFonts w:ascii="Arial" w:hAnsi="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14:paraId="07EF4EC8" w14:textId="77777777" w:rsidR="0083669A" w:rsidRPr="00213C28" w:rsidRDefault="0083669A" w:rsidP="0083669A">
            <w:pPr>
              <w:jc w:val="center"/>
              <w:rPr>
                <w:rFonts w:ascii="Arial" w:hAnsi="Arial"/>
                <w:sz w:val="20"/>
                <w:szCs w:val="20"/>
              </w:rPr>
            </w:pPr>
            <w:r>
              <w:rPr>
                <w:rFonts w:ascii="Arial" w:hAnsi="Arial"/>
                <w:sz w:val="20"/>
                <w:szCs w:val="20"/>
              </w:rPr>
              <w:t>н/д</w:t>
            </w:r>
          </w:p>
        </w:tc>
        <w:tc>
          <w:tcPr>
            <w:tcW w:w="960" w:type="dxa"/>
            <w:tcBorders>
              <w:top w:val="nil"/>
              <w:left w:val="nil"/>
              <w:bottom w:val="single" w:sz="4" w:space="0" w:color="auto"/>
              <w:right w:val="single" w:sz="4" w:space="0" w:color="auto"/>
            </w:tcBorders>
            <w:shd w:val="clear" w:color="auto" w:fill="auto"/>
            <w:noWrap/>
            <w:vAlign w:val="bottom"/>
          </w:tcPr>
          <w:p w14:paraId="02ADFC97" w14:textId="77777777" w:rsidR="0083669A" w:rsidRPr="00213C28" w:rsidRDefault="0083669A" w:rsidP="0083669A">
            <w:pPr>
              <w:jc w:val="center"/>
              <w:rPr>
                <w:rFonts w:ascii="Arial" w:hAnsi="Arial"/>
                <w:sz w:val="20"/>
                <w:szCs w:val="20"/>
              </w:rPr>
            </w:pPr>
            <w:r>
              <w:rPr>
                <w:rFonts w:ascii="Arial" w:hAnsi="Arial"/>
                <w:sz w:val="20"/>
                <w:szCs w:val="20"/>
              </w:rPr>
              <w:t>н/д</w:t>
            </w:r>
          </w:p>
        </w:tc>
      </w:tr>
    </w:tbl>
    <w:p w14:paraId="490AB7AA" w14:textId="77777777" w:rsidR="0083669A" w:rsidRDefault="0083669A" w:rsidP="0083669A">
      <w:pPr>
        <w:ind w:firstLine="708"/>
      </w:pPr>
    </w:p>
    <w:p w14:paraId="3B34BE43" w14:textId="77777777" w:rsidR="0083669A" w:rsidRPr="00CB11F8" w:rsidRDefault="0083669A" w:rsidP="0083669A">
      <w:pPr>
        <w:ind w:firstLine="708"/>
      </w:pPr>
      <w:r w:rsidRPr="00CB11F8">
        <w:t>Данных о времени ремонта, затраченного на восстановление тепловых сетей не представлено.</w:t>
      </w:r>
    </w:p>
    <w:p w14:paraId="7173F172" w14:textId="77777777" w:rsidR="0083669A" w:rsidRPr="00AD567F" w:rsidRDefault="0083669A" w:rsidP="0083669A">
      <w:pPr>
        <w:ind w:firstLine="708"/>
        <w:rPr>
          <w:color w:val="0070C0"/>
        </w:rPr>
      </w:pPr>
    </w:p>
    <w:p w14:paraId="08028BD8" w14:textId="77777777" w:rsidR="0083669A" w:rsidRPr="00AD567F" w:rsidRDefault="0083669A" w:rsidP="0083669A">
      <w:pPr>
        <w:rPr>
          <w:color w:val="0070C0"/>
        </w:rPr>
      </w:pPr>
    </w:p>
    <w:p w14:paraId="64BB8075" w14:textId="77777777" w:rsidR="0083669A" w:rsidRPr="0065617B" w:rsidRDefault="0083669A" w:rsidP="0083669A">
      <w:pPr>
        <w:autoSpaceDE w:val="0"/>
        <w:autoSpaceDN w:val="0"/>
        <w:adjustRightInd w:val="0"/>
        <w:jc w:val="center"/>
        <w:rPr>
          <w:rFonts w:ascii="TimesNewRomanPS-BoldMT" w:hAnsi="TimesNewRomanPS-BoldMT" w:cs="TimesNewRomanPS-BoldMT"/>
          <w:b/>
          <w:bCs/>
          <w:i/>
        </w:rPr>
      </w:pPr>
      <w:r w:rsidRPr="0065617B">
        <w:rPr>
          <w:rFonts w:ascii="TimesNewRomanPS-BoldMT" w:hAnsi="TimesNewRomanPS-BoldMT" w:cs="TimesNewRomanPS-BoldMT"/>
          <w:b/>
          <w:bCs/>
          <w:i/>
        </w:rPr>
        <w:t>1.3.11. Описание процедур диагностики состояния тепловых сетей и планирования капитальных (текущих) ремонтов</w:t>
      </w:r>
    </w:p>
    <w:p w14:paraId="083C020B" w14:textId="77777777" w:rsidR="0083669A" w:rsidRPr="0065617B" w:rsidRDefault="0083669A" w:rsidP="0083669A">
      <w:pPr>
        <w:autoSpaceDE w:val="0"/>
        <w:autoSpaceDN w:val="0"/>
        <w:adjustRightInd w:val="0"/>
        <w:rPr>
          <w:rFonts w:ascii="TimesNewRomanPS-BoldMT" w:hAnsi="TimesNewRomanPS-BoldMT" w:cs="TimesNewRomanPS-BoldMT"/>
          <w:b/>
          <w:bCs/>
          <w:i/>
        </w:rPr>
      </w:pPr>
    </w:p>
    <w:p w14:paraId="012704F1" w14:textId="77777777" w:rsidR="0083669A" w:rsidRDefault="0083669A" w:rsidP="0083669A">
      <w:pPr>
        <w:ind w:firstLine="708"/>
      </w:pPr>
      <w:r w:rsidRPr="00CB11F8">
        <w:t>В плане реконструкции тепловых сетей городского поселения Белореченского муниципального образования предусмотрен</w:t>
      </w:r>
      <w:r>
        <w:t>ы</w:t>
      </w:r>
      <w:r w:rsidRPr="00CB11F8">
        <w:t xml:space="preserve"> </w:t>
      </w:r>
      <w:r>
        <w:t xml:space="preserve">мероприятия по замене ветхих участков тепловых сетей (участок </w:t>
      </w:r>
      <w:smartTag w:uri="urn:schemas-microsoft-com:office:smarttags" w:element="metricconverter">
        <w:smartTagPr>
          <w:attr w:name="ProductID" w:val="400 м"/>
        </w:smartTagPr>
        <w:r>
          <w:t>400 м</w:t>
        </w:r>
      </w:smartTag>
      <w:r>
        <w:t xml:space="preserve"> Ду600</w:t>
      </w:r>
      <w:r w:rsidRPr="003B62A9">
        <w:t xml:space="preserve"> </w:t>
      </w:r>
      <w:r>
        <w:t>на Ду</w:t>
      </w:r>
      <w:r w:rsidRPr="003B62A9">
        <w:t>500</w:t>
      </w:r>
      <w:r>
        <w:t xml:space="preserve"> в месте перехода тепломагистрали через железную дорогу) и </w:t>
      </w:r>
      <w:r w:rsidRPr="00CB11F8">
        <w:t>реконструкци</w:t>
      </w:r>
      <w:r>
        <w:t>и</w:t>
      </w:r>
      <w:r w:rsidRPr="00CB11F8">
        <w:t xml:space="preserve"> </w:t>
      </w:r>
      <w:r>
        <w:t>участков тепловых сетей в месте пересечения с новой автотрассой (обход г. Усолье-Сибирское).</w:t>
      </w:r>
      <w:r w:rsidRPr="00CB11F8">
        <w:t xml:space="preserve"> </w:t>
      </w:r>
      <w:r>
        <w:t xml:space="preserve"> </w:t>
      </w:r>
      <w:r w:rsidRPr="00CB11F8">
        <w:t>На переходе через железную дорогу (ВСЖД)  предусмотрено устройство защитного экрана.</w:t>
      </w:r>
    </w:p>
    <w:p w14:paraId="50F533B8" w14:textId="77777777" w:rsidR="0083669A" w:rsidRPr="00CB11F8" w:rsidRDefault="0083669A" w:rsidP="0083669A">
      <w:pPr>
        <w:ind w:firstLine="708"/>
      </w:pPr>
      <w:r>
        <w:t>В момент проведения обследования проведена замена части тепловых сетей на тепловой магистрали перед переходом через железную дорогу.</w:t>
      </w:r>
    </w:p>
    <w:p w14:paraId="69CDED17" w14:textId="77777777" w:rsidR="0083669A" w:rsidRPr="00CB11F8" w:rsidRDefault="0083669A" w:rsidP="0083669A">
      <w:pPr>
        <w:ind w:firstLine="708"/>
      </w:pPr>
      <w:r w:rsidRPr="00CB11F8">
        <w:t>Трубопроводы теплосети одновременно представляют собой несущие конструкции (труба на трубе) для прокладки трубопроводов напорной канализации и водопровода Ду200 мм с устройством их обогрева в зимний период от реконструируемой тепловой сети.</w:t>
      </w:r>
    </w:p>
    <w:p w14:paraId="1C0D6918" w14:textId="77777777" w:rsidR="0083669A" w:rsidRPr="0065617B" w:rsidRDefault="0083669A" w:rsidP="0083669A">
      <w:pPr>
        <w:ind w:firstLine="708"/>
      </w:pPr>
      <w:r w:rsidRPr="0065617B">
        <w:t xml:space="preserve">В плане реконструкции тепловых сетей </w:t>
      </w:r>
      <w:r w:rsidRPr="00444419">
        <w:rPr>
          <w:szCs w:val="28"/>
        </w:rPr>
        <w:t>р.п. Белореченский</w:t>
      </w:r>
      <w:r w:rsidRPr="0065617B">
        <w:t xml:space="preserve"> предусмотрены мероприятия по:</w:t>
      </w:r>
    </w:p>
    <w:p w14:paraId="49857A1C" w14:textId="77777777" w:rsidR="0083669A" w:rsidRPr="0065617B" w:rsidRDefault="0083669A" w:rsidP="0083669A">
      <w:pPr>
        <w:ind w:firstLine="708"/>
      </w:pPr>
      <w:r w:rsidRPr="0065617B">
        <w:t>- перекладке ветхих участков тепловых сетей;</w:t>
      </w:r>
    </w:p>
    <w:p w14:paraId="20AA6D73" w14:textId="77777777" w:rsidR="0083669A" w:rsidRPr="0065617B" w:rsidRDefault="0083669A" w:rsidP="0083669A">
      <w:pPr>
        <w:ind w:firstLine="708"/>
      </w:pPr>
      <w:r w:rsidRPr="0065617B">
        <w:t>- восстановлению тепловой изоляции на существующих участках тепловых сетей с ветхим состоянием изоляции;</w:t>
      </w:r>
    </w:p>
    <w:p w14:paraId="4535901F" w14:textId="77777777" w:rsidR="0083669A" w:rsidRPr="0065617B" w:rsidRDefault="0083669A" w:rsidP="0083669A">
      <w:pPr>
        <w:ind w:firstLine="708"/>
      </w:pPr>
      <w:r w:rsidRPr="0065617B">
        <w:t>- прокладке новых участков тепловых сетей для подключения перспективных тепловых потребителей.</w:t>
      </w:r>
    </w:p>
    <w:p w14:paraId="32E6C9B5" w14:textId="77777777" w:rsidR="0083669A" w:rsidRPr="0065617B" w:rsidRDefault="0083669A" w:rsidP="0083669A">
      <w:pPr>
        <w:ind w:firstLine="708"/>
      </w:pPr>
      <w:r>
        <w:br w:type="page"/>
      </w:r>
    </w:p>
    <w:p w14:paraId="5AD4F36D" w14:textId="77777777" w:rsidR="0083669A" w:rsidRPr="0065617B" w:rsidRDefault="0083669A" w:rsidP="0083669A">
      <w:pPr>
        <w:autoSpaceDE w:val="0"/>
        <w:autoSpaceDN w:val="0"/>
        <w:adjustRightInd w:val="0"/>
        <w:rPr>
          <w:b/>
          <w:bCs/>
          <w:i/>
        </w:rPr>
      </w:pPr>
      <w:r w:rsidRPr="0065617B">
        <w:rPr>
          <w:b/>
          <w:bCs/>
          <w:i/>
        </w:rPr>
        <w:lastRenderedPageBreak/>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14:paraId="368B9229" w14:textId="77777777" w:rsidR="0083669A" w:rsidRPr="0065617B" w:rsidRDefault="0083669A" w:rsidP="0083669A">
      <w:pPr>
        <w:ind w:firstLine="708"/>
      </w:pPr>
    </w:p>
    <w:p w14:paraId="23730883" w14:textId="77777777" w:rsidR="0083669A" w:rsidRPr="00CB11F8" w:rsidRDefault="0083669A" w:rsidP="0083669A">
      <w:pPr>
        <w:ind w:firstLine="708"/>
      </w:pPr>
      <w:r w:rsidRPr="00CB11F8">
        <w:t>Периодичность летних процедур ремонтов и испытаний на тепловых сетях соответствует требованиям технических регламентов.</w:t>
      </w:r>
    </w:p>
    <w:p w14:paraId="0F1A465C" w14:textId="77777777" w:rsidR="0083669A" w:rsidRPr="00A72AF1" w:rsidRDefault="0083669A" w:rsidP="0083669A">
      <w:pPr>
        <w:ind w:firstLine="709"/>
      </w:pPr>
      <w:r w:rsidRPr="00A72AF1">
        <w:t>В процессе эксплуатации теплосетей нарушени</w:t>
      </w:r>
      <w:r>
        <w:t>й</w:t>
      </w:r>
      <w:r w:rsidRPr="00A72AF1">
        <w:t xml:space="preserve"> действующих технических регламентов и обязательных требований к процедуре летних ремонтов и испытаний теплосетей</w:t>
      </w:r>
      <w:r>
        <w:t xml:space="preserve"> не отмечалось.</w:t>
      </w:r>
    </w:p>
    <w:p w14:paraId="7E09F6CF" w14:textId="77777777" w:rsidR="0083669A" w:rsidRDefault="0083669A" w:rsidP="0083669A">
      <w:pPr>
        <w:ind w:firstLine="708"/>
      </w:pPr>
    </w:p>
    <w:p w14:paraId="5F4E56AA" w14:textId="77777777" w:rsidR="0083669A" w:rsidRPr="000E32DF" w:rsidRDefault="0083669A" w:rsidP="0083669A">
      <w:pPr>
        <w:ind w:firstLine="708"/>
      </w:pPr>
    </w:p>
    <w:p w14:paraId="5B5F8E26" w14:textId="77777777" w:rsidR="0083669A" w:rsidRPr="000E32DF" w:rsidRDefault="0083669A" w:rsidP="0083669A">
      <w:pPr>
        <w:autoSpaceDE w:val="0"/>
        <w:autoSpaceDN w:val="0"/>
        <w:adjustRightInd w:val="0"/>
        <w:rPr>
          <w:b/>
          <w:bCs/>
          <w:i/>
        </w:rPr>
      </w:pPr>
      <w:r w:rsidRPr="000E32DF">
        <w:rPr>
          <w:b/>
          <w:bCs/>
          <w:i/>
        </w:rPr>
        <w:t>1.3.13. Описание нормативов технологических потерь при передаче тепловой энергии, теплоносителя, включаемых в расчёт отпущенных тепловой энергии и теплоносителя</w:t>
      </w:r>
    </w:p>
    <w:p w14:paraId="7BDD3233" w14:textId="77777777" w:rsidR="0083669A" w:rsidRPr="000E32DF" w:rsidRDefault="0083669A" w:rsidP="0083669A">
      <w:pPr>
        <w:rPr>
          <w:szCs w:val="28"/>
        </w:rPr>
      </w:pPr>
    </w:p>
    <w:p w14:paraId="6FDBCC08" w14:textId="77777777" w:rsidR="0083669A" w:rsidRPr="00DF2B6D" w:rsidRDefault="0083669A" w:rsidP="0083669A">
      <w:pPr>
        <w:ind w:firstLine="720"/>
        <w:rPr>
          <w:i/>
        </w:rPr>
      </w:pPr>
      <w:r w:rsidRPr="000E32DF">
        <w:t xml:space="preserve">Расчётные нормативные потери тепловой энергии в тепловых сетях от </w:t>
      </w:r>
      <w:r>
        <w:t xml:space="preserve">теплоисточников </w:t>
      </w:r>
      <w:r w:rsidRPr="00444419">
        <w:rPr>
          <w:szCs w:val="28"/>
        </w:rPr>
        <w:t>р.п. Белореченский</w:t>
      </w:r>
      <w:r w:rsidRPr="000E32DF">
        <w:t xml:space="preserve"> приведены в </w:t>
      </w:r>
      <w:r w:rsidRPr="007C7269">
        <w:rPr>
          <w:b/>
          <w:i/>
          <w:szCs w:val="28"/>
        </w:rPr>
        <w:t xml:space="preserve">Табл. </w:t>
      </w:r>
      <w:r>
        <w:rPr>
          <w:b/>
          <w:i/>
          <w:noProof/>
          <w:szCs w:val="28"/>
        </w:rPr>
        <w:t>1.3</w:t>
      </w:r>
      <w:r w:rsidRPr="007C7269">
        <w:rPr>
          <w:b/>
          <w:i/>
          <w:noProof/>
          <w:szCs w:val="28"/>
        </w:rPr>
        <w:t>.</w:t>
      </w:r>
      <w:r>
        <w:rPr>
          <w:b/>
          <w:i/>
          <w:noProof/>
          <w:szCs w:val="28"/>
        </w:rPr>
        <w:t>4</w:t>
      </w:r>
      <w:r w:rsidRPr="000E32DF">
        <w:rPr>
          <w:i/>
        </w:rPr>
        <w:t>.</w:t>
      </w:r>
    </w:p>
    <w:p w14:paraId="5E2F3256" w14:textId="77777777" w:rsidR="0083669A" w:rsidRDefault="0083669A" w:rsidP="0083669A">
      <w:pPr>
        <w:ind w:firstLine="708"/>
      </w:pPr>
      <w:r w:rsidRPr="00444419">
        <w:t>Относительная доля нормативных потерь, отнесённых к тепловой нагрузке потребителей при передаче тепловой энергии, в рассматриваем</w:t>
      </w:r>
      <w:r>
        <w:t xml:space="preserve">ой </w:t>
      </w:r>
      <w:r w:rsidRPr="00444419">
        <w:t>систем</w:t>
      </w:r>
      <w:r>
        <w:t xml:space="preserve">е </w:t>
      </w:r>
      <w:r w:rsidRPr="00444419">
        <w:t>теплоснабжения составляет</w:t>
      </w:r>
      <w:r w:rsidRPr="00A4312F">
        <w:t xml:space="preserve"> </w:t>
      </w:r>
      <w:r>
        <w:t>около 16 %</w:t>
      </w:r>
      <w:r w:rsidRPr="00A600E8">
        <w:t xml:space="preserve">. </w:t>
      </w:r>
    </w:p>
    <w:p w14:paraId="53AAE894" w14:textId="77777777" w:rsidR="0083669A" w:rsidRPr="00A600E8" w:rsidRDefault="0083669A" w:rsidP="0083669A">
      <w:pPr>
        <w:ind w:firstLine="708"/>
      </w:pPr>
      <w:r>
        <w:t>Распределение тепловых потерь между квартальными и магистральными сетями составляет: квартальные сети – 26%, магистральные сети – 74%.</w:t>
      </w:r>
    </w:p>
    <w:p w14:paraId="5EA95FB6" w14:textId="77777777" w:rsidR="0083669A" w:rsidRPr="00A600E8" w:rsidRDefault="0083669A" w:rsidP="0083669A">
      <w:pPr>
        <w:ind w:firstLine="708"/>
      </w:pPr>
      <w:r w:rsidRPr="000B3F59">
        <w:t xml:space="preserve">С учётом наличия в сети участков с плохим состоянием изоляции, фактические потери </w:t>
      </w:r>
      <w:r>
        <w:t>будут еще больше.</w:t>
      </w:r>
    </w:p>
    <w:p w14:paraId="22C9C32D" w14:textId="77777777" w:rsidR="0083669A" w:rsidRPr="00A600E8" w:rsidRDefault="0083669A" w:rsidP="0083669A">
      <w:pPr>
        <w:ind w:firstLine="708"/>
      </w:pPr>
    </w:p>
    <w:p w14:paraId="31516B11" w14:textId="77777777" w:rsidR="0083669A" w:rsidRPr="00BE6D07" w:rsidRDefault="0083669A" w:rsidP="0083669A">
      <w:pPr>
        <w:autoSpaceDE w:val="0"/>
        <w:autoSpaceDN w:val="0"/>
        <w:adjustRightInd w:val="0"/>
        <w:jc w:val="center"/>
        <w:rPr>
          <w:rFonts w:ascii="TimesNewRomanPS-BoldMT" w:hAnsi="TimesNewRomanPS-BoldMT" w:cs="TimesNewRomanPS-BoldMT"/>
          <w:b/>
          <w:bCs/>
          <w:i/>
        </w:rPr>
      </w:pPr>
      <w:r w:rsidRPr="00BE6D07">
        <w:rPr>
          <w:rFonts w:ascii="TimesNewRomanPS-BoldMT" w:hAnsi="TimesNewRomanPS-BoldMT" w:cs="TimesNewRomanPS-BoldMT"/>
          <w:b/>
          <w:bCs/>
          <w:i/>
        </w:rPr>
        <w:t>1.3.14. Оценка тепловых потерь в тепловых сетях за последние 3 года при отсутствии приборов учёта тепловой энергии</w:t>
      </w:r>
    </w:p>
    <w:p w14:paraId="1B853D3A" w14:textId="77777777" w:rsidR="0083669A" w:rsidRPr="00BE6D07" w:rsidRDefault="0083669A" w:rsidP="0083669A">
      <w:pPr>
        <w:ind w:firstLine="709"/>
        <w:rPr>
          <w:szCs w:val="28"/>
        </w:rPr>
      </w:pPr>
    </w:p>
    <w:p w14:paraId="618A8993" w14:textId="77777777" w:rsidR="0083669A" w:rsidRPr="00CB11F8" w:rsidRDefault="0083669A" w:rsidP="0083669A">
      <w:pPr>
        <w:ind w:firstLine="709"/>
        <w:rPr>
          <w:szCs w:val="28"/>
        </w:rPr>
      </w:pPr>
      <w:r>
        <w:rPr>
          <w:szCs w:val="28"/>
        </w:rPr>
        <w:t xml:space="preserve">Почти у всех </w:t>
      </w:r>
      <w:r w:rsidRPr="00CB11F8">
        <w:rPr>
          <w:szCs w:val="28"/>
        </w:rPr>
        <w:t>потребителей городского поселения Белореченского муниципального образования приборы учета тепловой энергии установлены.</w:t>
      </w:r>
    </w:p>
    <w:p w14:paraId="1ACCAC63" w14:textId="77777777" w:rsidR="0083669A" w:rsidRPr="00BE6D07" w:rsidRDefault="0083669A" w:rsidP="0083669A">
      <w:pPr>
        <w:ind w:firstLine="709"/>
        <w:rPr>
          <w:szCs w:val="28"/>
        </w:rPr>
      </w:pPr>
      <w:r>
        <w:rPr>
          <w:szCs w:val="28"/>
        </w:rPr>
        <w:t>Более подробная и</w:t>
      </w:r>
      <w:r w:rsidRPr="00BE6D07">
        <w:rPr>
          <w:szCs w:val="28"/>
        </w:rPr>
        <w:t xml:space="preserve">нформация о наличии у потребителей </w:t>
      </w:r>
      <w:r w:rsidRPr="00444419">
        <w:rPr>
          <w:szCs w:val="28"/>
        </w:rPr>
        <w:t>р.п. Белореченский</w:t>
      </w:r>
      <w:r w:rsidRPr="00BE6D07">
        <w:rPr>
          <w:szCs w:val="28"/>
        </w:rPr>
        <w:t xml:space="preserve"> установленных приборов учёта тепловой энергии не предоставлена. Значения тепловых потерь оцениваются равными расчётным значениям, указанным выше в разделе 1.3.13 Схемы.</w:t>
      </w:r>
    </w:p>
    <w:p w14:paraId="38FE1F97" w14:textId="77777777" w:rsidR="0083669A" w:rsidRPr="00BE6D07" w:rsidRDefault="0083669A" w:rsidP="0083669A">
      <w:pPr>
        <w:ind w:firstLine="709"/>
        <w:rPr>
          <w:szCs w:val="28"/>
        </w:rPr>
      </w:pPr>
    </w:p>
    <w:p w14:paraId="080EC497" w14:textId="77777777" w:rsidR="0083669A" w:rsidRPr="00AE6F0B" w:rsidRDefault="0083669A" w:rsidP="0083669A"/>
    <w:p w14:paraId="39989B70" w14:textId="77777777" w:rsidR="0083669A" w:rsidRDefault="0083669A" w:rsidP="0083669A">
      <w:pPr>
        <w:jc w:val="right"/>
        <w:rPr>
          <w:b/>
          <w:i/>
          <w:szCs w:val="28"/>
        </w:rPr>
        <w:sectPr w:rsidR="0083669A" w:rsidSect="0083669A">
          <w:footerReference w:type="even" r:id="rId10"/>
          <w:footerReference w:type="default" r:id="rId11"/>
          <w:pgSz w:w="11906" w:h="16838"/>
          <w:pgMar w:top="567" w:right="567" w:bottom="567" w:left="1418" w:header="709" w:footer="709" w:gutter="0"/>
          <w:cols w:space="708"/>
          <w:titlePg/>
          <w:docGrid w:linePitch="360"/>
        </w:sectPr>
      </w:pPr>
      <w:bookmarkStart w:id="23" w:name="_Ref484270930"/>
    </w:p>
    <w:p w14:paraId="2E8FF593" w14:textId="77777777" w:rsidR="0083669A" w:rsidRPr="007C7269" w:rsidRDefault="0083669A" w:rsidP="0083669A">
      <w:pPr>
        <w:jc w:val="right"/>
        <w:rPr>
          <w:b/>
          <w:i/>
          <w:szCs w:val="28"/>
        </w:rPr>
      </w:pPr>
      <w:r w:rsidRPr="007C7269">
        <w:rPr>
          <w:b/>
          <w:i/>
          <w:szCs w:val="28"/>
        </w:rPr>
        <w:lastRenderedPageBreak/>
        <w:t xml:space="preserve">Табл. </w:t>
      </w:r>
      <w:r w:rsidRPr="007C7269">
        <w:rPr>
          <w:b/>
          <w:i/>
          <w:szCs w:val="28"/>
        </w:rPr>
        <w:fldChar w:fldCharType="begin"/>
      </w:r>
      <w:r w:rsidRPr="007C7269">
        <w:rPr>
          <w:b/>
          <w:i/>
          <w:szCs w:val="28"/>
        </w:rPr>
        <w:instrText xml:space="preserve"> STYLEREF 2 \s </w:instrText>
      </w:r>
      <w:r w:rsidRPr="007C7269">
        <w:rPr>
          <w:b/>
          <w:i/>
          <w:szCs w:val="28"/>
        </w:rPr>
        <w:fldChar w:fldCharType="separate"/>
      </w:r>
      <w:r>
        <w:rPr>
          <w:b/>
          <w:i/>
          <w:noProof/>
          <w:szCs w:val="28"/>
        </w:rPr>
        <w:t>1.3</w:t>
      </w:r>
      <w:r w:rsidRPr="007C7269">
        <w:rPr>
          <w:b/>
          <w:i/>
          <w:szCs w:val="28"/>
        </w:rPr>
        <w:fldChar w:fldCharType="end"/>
      </w:r>
      <w:r w:rsidRPr="007C7269">
        <w:rPr>
          <w:b/>
          <w:i/>
          <w:szCs w:val="28"/>
        </w:rPr>
        <w:t>.</w:t>
      </w:r>
      <w:r w:rsidRPr="007C7269">
        <w:rPr>
          <w:b/>
          <w:i/>
          <w:szCs w:val="28"/>
        </w:rPr>
        <w:fldChar w:fldCharType="begin"/>
      </w:r>
      <w:r w:rsidRPr="007C7269">
        <w:rPr>
          <w:b/>
          <w:i/>
          <w:szCs w:val="28"/>
        </w:rPr>
        <w:instrText xml:space="preserve"> SEQ Таблица \* ARABIC \s 2 </w:instrText>
      </w:r>
      <w:r w:rsidRPr="007C7269">
        <w:rPr>
          <w:b/>
          <w:i/>
          <w:szCs w:val="28"/>
        </w:rPr>
        <w:fldChar w:fldCharType="separate"/>
      </w:r>
      <w:r>
        <w:rPr>
          <w:b/>
          <w:i/>
          <w:noProof/>
          <w:szCs w:val="28"/>
        </w:rPr>
        <w:t>4</w:t>
      </w:r>
      <w:r w:rsidRPr="007C7269">
        <w:rPr>
          <w:b/>
          <w:i/>
          <w:szCs w:val="28"/>
        </w:rPr>
        <w:fldChar w:fldCharType="end"/>
      </w:r>
      <w:bookmarkEnd w:id="23"/>
    </w:p>
    <w:p w14:paraId="63CCD2BB" w14:textId="77777777" w:rsidR="0083669A" w:rsidRDefault="0083669A" w:rsidP="0083669A">
      <w:pPr>
        <w:rPr>
          <w:sz w:val="20"/>
          <w:szCs w:val="20"/>
        </w:rPr>
      </w:pPr>
    </w:p>
    <w:tbl>
      <w:tblPr>
        <w:tblW w:w="13660" w:type="dxa"/>
        <w:tblInd w:w="108" w:type="dxa"/>
        <w:tblLook w:val="0000" w:firstRow="0" w:lastRow="0" w:firstColumn="0" w:lastColumn="0" w:noHBand="0" w:noVBand="0"/>
      </w:tblPr>
      <w:tblGrid>
        <w:gridCol w:w="3100"/>
        <w:gridCol w:w="760"/>
        <w:gridCol w:w="760"/>
        <w:gridCol w:w="760"/>
        <w:gridCol w:w="920"/>
        <w:gridCol w:w="920"/>
        <w:gridCol w:w="920"/>
        <w:gridCol w:w="920"/>
        <w:gridCol w:w="920"/>
        <w:gridCol w:w="920"/>
        <w:gridCol w:w="920"/>
        <w:gridCol w:w="920"/>
        <w:gridCol w:w="920"/>
      </w:tblGrid>
      <w:tr w:rsidR="0083669A" w14:paraId="4C0C5630" w14:textId="77777777" w:rsidTr="0083669A">
        <w:trPr>
          <w:trHeight w:val="315"/>
        </w:trPr>
        <w:tc>
          <w:tcPr>
            <w:tcW w:w="13660" w:type="dxa"/>
            <w:gridSpan w:val="13"/>
            <w:tcBorders>
              <w:top w:val="nil"/>
              <w:left w:val="nil"/>
              <w:bottom w:val="single" w:sz="4" w:space="0" w:color="auto"/>
              <w:right w:val="nil"/>
            </w:tcBorders>
            <w:shd w:val="clear" w:color="auto" w:fill="auto"/>
            <w:noWrap/>
            <w:vAlign w:val="bottom"/>
          </w:tcPr>
          <w:p w14:paraId="43BD30F7" w14:textId="77777777" w:rsidR="0083669A" w:rsidRDefault="0083669A" w:rsidP="0083669A">
            <w:pPr>
              <w:rPr>
                <w:b/>
                <w:bCs/>
              </w:rPr>
            </w:pPr>
            <w:r>
              <w:rPr>
                <w:b/>
                <w:bCs/>
              </w:rPr>
              <w:t>Расчетные потери тепловой энергии в сетях</w:t>
            </w:r>
          </w:p>
        </w:tc>
      </w:tr>
      <w:tr w:rsidR="0083669A" w14:paraId="07398D45" w14:textId="77777777" w:rsidTr="0083669A">
        <w:trPr>
          <w:trHeight w:val="300"/>
        </w:trPr>
        <w:tc>
          <w:tcPr>
            <w:tcW w:w="3100" w:type="dxa"/>
            <w:vMerge w:val="restart"/>
            <w:tcBorders>
              <w:top w:val="nil"/>
              <w:left w:val="single" w:sz="4" w:space="0" w:color="auto"/>
              <w:bottom w:val="single" w:sz="4" w:space="0" w:color="auto"/>
              <w:right w:val="single" w:sz="4" w:space="0" w:color="auto"/>
            </w:tcBorders>
            <w:shd w:val="clear" w:color="auto" w:fill="auto"/>
            <w:vAlign w:val="bottom"/>
          </w:tcPr>
          <w:p w14:paraId="10533CD7" w14:textId="77777777" w:rsidR="0083669A" w:rsidRDefault="0083669A" w:rsidP="0083669A">
            <w:pPr>
              <w:jc w:val="center"/>
              <w:rPr>
                <w:b/>
                <w:bCs/>
                <w:sz w:val="22"/>
                <w:szCs w:val="22"/>
              </w:rPr>
            </w:pPr>
            <w:r>
              <w:rPr>
                <w:b/>
                <w:bCs/>
                <w:sz w:val="22"/>
                <w:szCs w:val="22"/>
              </w:rPr>
              <w:t xml:space="preserve">Тепловая сеть, </w:t>
            </w:r>
            <w:r>
              <w:rPr>
                <w:b/>
                <w:bCs/>
                <w:sz w:val="22"/>
                <w:szCs w:val="22"/>
              </w:rPr>
              <w:br/>
            </w:r>
            <w:r>
              <w:rPr>
                <w:sz w:val="22"/>
                <w:szCs w:val="22"/>
              </w:rPr>
              <w:t>составляющие потерь</w:t>
            </w:r>
          </w:p>
        </w:tc>
        <w:tc>
          <w:tcPr>
            <w:tcW w:w="2280" w:type="dxa"/>
            <w:gridSpan w:val="3"/>
            <w:tcBorders>
              <w:top w:val="single" w:sz="4" w:space="0" w:color="auto"/>
              <w:left w:val="nil"/>
              <w:bottom w:val="single" w:sz="4" w:space="0" w:color="auto"/>
              <w:right w:val="single" w:sz="4" w:space="0" w:color="auto"/>
            </w:tcBorders>
            <w:shd w:val="clear" w:color="auto" w:fill="auto"/>
            <w:vAlign w:val="bottom"/>
          </w:tcPr>
          <w:p w14:paraId="6451CFEE" w14:textId="77777777" w:rsidR="0083669A" w:rsidRDefault="0083669A" w:rsidP="0083669A">
            <w:pPr>
              <w:jc w:val="center"/>
              <w:rPr>
                <w:b/>
                <w:bCs/>
                <w:sz w:val="22"/>
                <w:szCs w:val="22"/>
              </w:rPr>
            </w:pPr>
            <w:r>
              <w:rPr>
                <w:b/>
                <w:bCs/>
                <w:sz w:val="22"/>
                <w:szCs w:val="22"/>
              </w:rPr>
              <w:t xml:space="preserve">Макс., </w:t>
            </w:r>
            <w:r>
              <w:rPr>
                <w:i/>
                <w:iCs/>
                <w:sz w:val="22"/>
                <w:szCs w:val="22"/>
              </w:rPr>
              <w:t>Гкал/ч</w:t>
            </w:r>
          </w:p>
        </w:tc>
        <w:tc>
          <w:tcPr>
            <w:tcW w:w="2760" w:type="dxa"/>
            <w:gridSpan w:val="3"/>
            <w:tcBorders>
              <w:top w:val="single" w:sz="4" w:space="0" w:color="auto"/>
              <w:left w:val="nil"/>
              <w:bottom w:val="single" w:sz="4" w:space="0" w:color="auto"/>
              <w:right w:val="single" w:sz="4" w:space="0" w:color="auto"/>
            </w:tcBorders>
            <w:shd w:val="clear" w:color="auto" w:fill="auto"/>
            <w:vAlign w:val="bottom"/>
          </w:tcPr>
          <w:p w14:paraId="31A2D6C5" w14:textId="77777777" w:rsidR="0083669A" w:rsidRDefault="0083669A" w:rsidP="0083669A">
            <w:pPr>
              <w:jc w:val="center"/>
              <w:rPr>
                <w:b/>
                <w:bCs/>
                <w:sz w:val="22"/>
                <w:szCs w:val="22"/>
              </w:rPr>
            </w:pPr>
            <w:r>
              <w:rPr>
                <w:b/>
                <w:bCs/>
                <w:sz w:val="22"/>
                <w:szCs w:val="22"/>
              </w:rPr>
              <w:t xml:space="preserve">От.пер, </w:t>
            </w:r>
            <w:r>
              <w:rPr>
                <w:i/>
                <w:iCs/>
                <w:sz w:val="22"/>
                <w:szCs w:val="22"/>
              </w:rPr>
              <w:t>Гкал</w:t>
            </w:r>
          </w:p>
        </w:tc>
        <w:tc>
          <w:tcPr>
            <w:tcW w:w="2760" w:type="dxa"/>
            <w:gridSpan w:val="3"/>
            <w:tcBorders>
              <w:top w:val="single" w:sz="4" w:space="0" w:color="auto"/>
              <w:left w:val="nil"/>
              <w:bottom w:val="single" w:sz="4" w:space="0" w:color="auto"/>
              <w:right w:val="single" w:sz="4" w:space="0" w:color="auto"/>
            </w:tcBorders>
            <w:shd w:val="clear" w:color="auto" w:fill="auto"/>
            <w:vAlign w:val="bottom"/>
          </w:tcPr>
          <w:p w14:paraId="4F162054" w14:textId="77777777" w:rsidR="0083669A" w:rsidRDefault="0083669A" w:rsidP="0083669A">
            <w:pPr>
              <w:jc w:val="center"/>
              <w:rPr>
                <w:b/>
                <w:bCs/>
                <w:sz w:val="22"/>
                <w:szCs w:val="22"/>
              </w:rPr>
            </w:pPr>
            <w:r>
              <w:rPr>
                <w:b/>
                <w:bCs/>
                <w:sz w:val="22"/>
                <w:szCs w:val="22"/>
              </w:rPr>
              <w:t>Лето,</w:t>
            </w:r>
            <w:r>
              <w:rPr>
                <w:i/>
                <w:iCs/>
                <w:sz w:val="22"/>
                <w:szCs w:val="22"/>
              </w:rPr>
              <w:t xml:space="preserve"> Гкал</w:t>
            </w:r>
          </w:p>
        </w:tc>
        <w:tc>
          <w:tcPr>
            <w:tcW w:w="2760" w:type="dxa"/>
            <w:gridSpan w:val="3"/>
            <w:tcBorders>
              <w:top w:val="single" w:sz="4" w:space="0" w:color="auto"/>
              <w:left w:val="nil"/>
              <w:bottom w:val="single" w:sz="4" w:space="0" w:color="auto"/>
              <w:right w:val="single" w:sz="4" w:space="0" w:color="auto"/>
            </w:tcBorders>
            <w:shd w:val="clear" w:color="auto" w:fill="auto"/>
            <w:vAlign w:val="bottom"/>
          </w:tcPr>
          <w:p w14:paraId="1EE30B69" w14:textId="77777777" w:rsidR="0083669A" w:rsidRDefault="0083669A" w:rsidP="0083669A">
            <w:pPr>
              <w:jc w:val="center"/>
              <w:rPr>
                <w:b/>
                <w:bCs/>
                <w:sz w:val="22"/>
                <w:szCs w:val="22"/>
              </w:rPr>
            </w:pPr>
            <w:r>
              <w:rPr>
                <w:b/>
                <w:bCs/>
                <w:sz w:val="22"/>
                <w:szCs w:val="22"/>
              </w:rPr>
              <w:t xml:space="preserve">Год, </w:t>
            </w:r>
            <w:r>
              <w:rPr>
                <w:i/>
                <w:iCs/>
                <w:sz w:val="22"/>
                <w:szCs w:val="22"/>
              </w:rPr>
              <w:t>Гкал/год</w:t>
            </w:r>
          </w:p>
        </w:tc>
      </w:tr>
      <w:tr w:rsidR="0083669A" w14:paraId="00C353B5" w14:textId="77777777" w:rsidTr="0083669A">
        <w:trPr>
          <w:trHeight w:val="375"/>
        </w:trPr>
        <w:tc>
          <w:tcPr>
            <w:tcW w:w="3100" w:type="dxa"/>
            <w:vMerge/>
            <w:tcBorders>
              <w:top w:val="nil"/>
              <w:left w:val="single" w:sz="4" w:space="0" w:color="auto"/>
              <w:bottom w:val="single" w:sz="4" w:space="0" w:color="auto"/>
              <w:right w:val="single" w:sz="4" w:space="0" w:color="auto"/>
            </w:tcBorders>
            <w:vAlign w:val="center"/>
          </w:tcPr>
          <w:p w14:paraId="45ED468A" w14:textId="77777777" w:rsidR="0083669A" w:rsidRDefault="0083669A" w:rsidP="0083669A">
            <w:pPr>
              <w:rPr>
                <w:b/>
                <w:bCs/>
                <w:sz w:val="22"/>
                <w:szCs w:val="22"/>
              </w:rPr>
            </w:pPr>
          </w:p>
        </w:tc>
        <w:tc>
          <w:tcPr>
            <w:tcW w:w="760" w:type="dxa"/>
            <w:tcBorders>
              <w:top w:val="nil"/>
              <w:left w:val="nil"/>
              <w:bottom w:val="single" w:sz="4" w:space="0" w:color="auto"/>
              <w:right w:val="single" w:sz="4" w:space="0" w:color="auto"/>
            </w:tcBorders>
            <w:shd w:val="clear" w:color="auto" w:fill="auto"/>
            <w:vAlign w:val="bottom"/>
          </w:tcPr>
          <w:p w14:paraId="3AB7F7FF" w14:textId="77777777" w:rsidR="0083669A" w:rsidRDefault="0083669A" w:rsidP="0083669A">
            <w:pPr>
              <w:jc w:val="center"/>
              <w:rPr>
                <w:sz w:val="22"/>
                <w:szCs w:val="22"/>
              </w:rPr>
            </w:pPr>
            <w:r>
              <w:rPr>
                <w:sz w:val="22"/>
                <w:szCs w:val="22"/>
              </w:rPr>
              <w:t>охл</w:t>
            </w:r>
          </w:p>
        </w:tc>
        <w:tc>
          <w:tcPr>
            <w:tcW w:w="760" w:type="dxa"/>
            <w:tcBorders>
              <w:top w:val="nil"/>
              <w:left w:val="nil"/>
              <w:bottom w:val="single" w:sz="4" w:space="0" w:color="auto"/>
              <w:right w:val="single" w:sz="4" w:space="0" w:color="auto"/>
            </w:tcBorders>
            <w:shd w:val="clear" w:color="auto" w:fill="auto"/>
            <w:vAlign w:val="bottom"/>
          </w:tcPr>
          <w:p w14:paraId="3EB1BFA3" w14:textId="77777777" w:rsidR="0083669A" w:rsidRDefault="0083669A" w:rsidP="0083669A">
            <w:pPr>
              <w:jc w:val="center"/>
              <w:rPr>
                <w:sz w:val="22"/>
                <w:szCs w:val="22"/>
              </w:rPr>
            </w:pPr>
            <w:r>
              <w:rPr>
                <w:sz w:val="22"/>
                <w:szCs w:val="22"/>
              </w:rPr>
              <w:t>ут</w:t>
            </w:r>
          </w:p>
        </w:tc>
        <w:tc>
          <w:tcPr>
            <w:tcW w:w="760" w:type="dxa"/>
            <w:tcBorders>
              <w:top w:val="nil"/>
              <w:left w:val="nil"/>
              <w:bottom w:val="single" w:sz="4" w:space="0" w:color="auto"/>
              <w:right w:val="single" w:sz="4" w:space="0" w:color="auto"/>
            </w:tcBorders>
            <w:shd w:val="clear" w:color="auto" w:fill="auto"/>
            <w:vAlign w:val="bottom"/>
          </w:tcPr>
          <w:p w14:paraId="4411AD6D" w14:textId="77777777" w:rsidR="0083669A" w:rsidRDefault="0083669A" w:rsidP="0083669A">
            <w:pPr>
              <w:jc w:val="center"/>
              <w:rPr>
                <w:sz w:val="22"/>
                <w:szCs w:val="22"/>
              </w:rPr>
            </w:pPr>
            <w:r>
              <w:rPr>
                <w:sz w:val="22"/>
                <w:szCs w:val="22"/>
              </w:rPr>
              <w:t>всего</w:t>
            </w:r>
          </w:p>
        </w:tc>
        <w:tc>
          <w:tcPr>
            <w:tcW w:w="920" w:type="dxa"/>
            <w:tcBorders>
              <w:top w:val="nil"/>
              <w:left w:val="nil"/>
              <w:bottom w:val="single" w:sz="4" w:space="0" w:color="auto"/>
              <w:right w:val="single" w:sz="4" w:space="0" w:color="auto"/>
            </w:tcBorders>
            <w:shd w:val="clear" w:color="auto" w:fill="auto"/>
            <w:vAlign w:val="bottom"/>
          </w:tcPr>
          <w:p w14:paraId="753706EF" w14:textId="77777777" w:rsidR="0083669A" w:rsidRDefault="0083669A" w:rsidP="0083669A">
            <w:pPr>
              <w:jc w:val="center"/>
              <w:rPr>
                <w:sz w:val="22"/>
                <w:szCs w:val="22"/>
              </w:rPr>
            </w:pPr>
            <w:r>
              <w:rPr>
                <w:sz w:val="22"/>
                <w:szCs w:val="22"/>
              </w:rPr>
              <w:t>охл</w:t>
            </w:r>
          </w:p>
        </w:tc>
        <w:tc>
          <w:tcPr>
            <w:tcW w:w="920" w:type="dxa"/>
            <w:tcBorders>
              <w:top w:val="nil"/>
              <w:left w:val="nil"/>
              <w:bottom w:val="single" w:sz="4" w:space="0" w:color="auto"/>
              <w:right w:val="single" w:sz="4" w:space="0" w:color="auto"/>
            </w:tcBorders>
            <w:shd w:val="clear" w:color="auto" w:fill="auto"/>
            <w:vAlign w:val="bottom"/>
          </w:tcPr>
          <w:p w14:paraId="5B1204F2" w14:textId="77777777" w:rsidR="0083669A" w:rsidRDefault="0083669A" w:rsidP="0083669A">
            <w:pPr>
              <w:jc w:val="center"/>
              <w:rPr>
                <w:sz w:val="22"/>
                <w:szCs w:val="22"/>
              </w:rPr>
            </w:pPr>
            <w:r>
              <w:rPr>
                <w:sz w:val="22"/>
                <w:szCs w:val="22"/>
              </w:rPr>
              <w:t>ут</w:t>
            </w:r>
          </w:p>
        </w:tc>
        <w:tc>
          <w:tcPr>
            <w:tcW w:w="920" w:type="dxa"/>
            <w:tcBorders>
              <w:top w:val="nil"/>
              <w:left w:val="nil"/>
              <w:bottom w:val="single" w:sz="4" w:space="0" w:color="auto"/>
              <w:right w:val="single" w:sz="4" w:space="0" w:color="auto"/>
            </w:tcBorders>
            <w:shd w:val="clear" w:color="auto" w:fill="auto"/>
            <w:vAlign w:val="bottom"/>
          </w:tcPr>
          <w:p w14:paraId="5D549725" w14:textId="77777777" w:rsidR="0083669A" w:rsidRDefault="0083669A" w:rsidP="0083669A">
            <w:pPr>
              <w:jc w:val="center"/>
              <w:rPr>
                <w:sz w:val="22"/>
                <w:szCs w:val="22"/>
              </w:rPr>
            </w:pPr>
            <w:r>
              <w:rPr>
                <w:sz w:val="22"/>
                <w:szCs w:val="22"/>
              </w:rPr>
              <w:t>всего</w:t>
            </w:r>
          </w:p>
        </w:tc>
        <w:tc>
          <w:tcPr>
            <w:tcW w:w="920" w:type="dxa"/>
            <w:tcBorders>
              <w:top w:val="nil"/>
              <w:left w:val="nil"/>
              <w:bottom w:val="single" w:sz="4" w:space="0" w:color="auto"/>
              <w:right w:val="single" w:sz="4" w:space="0" w:color="auto"/>
            </w:tcBorders>
            <w:shd w:val="clear" w:color="auto" w:fill="auto"/>
            <w:vAlign w:val="bottom"/>
          </w:tcPr>
          <w:p w14:paraId="1137617A" w14:textId="77777777" w:rsidR="0083669A" w:rsidRDefault="0083669A" w:rsidP="0083669A">
            <w:pPr>
              <w:jc w:val="center"/>
              <w:rPr>
                <w:sz w:val="22"/>
                <w:szCs w:val="22"/>
              </w:rPr>
            </w:pPr>
            <w:r>
              <w:rPr>
                <w:sz w:val="22"/>
                <w:szCs w:val="22"/>
              </w:rPr>
              <w:t>охл</w:t>
            </w:r>
          </w:p>
        </w:tc>
        <w:tc>
          <w:tcPr>
            <w:tcW w:w="920" w:type="dxa"/>
            <w:tcBorders>
              <w:top w:val="nil"/>
              <w:left w:val="nil"/>
              <w:bottom w:val="single" w:sz="4" w:space="0" w:color="auto"/>
              <w:right w:val="single" w:sz="4" w:space="0" w:color="auto"/>
            </w:tcBorders>
            <w:shd w:val="clear" w:color="auto" w:fill="auto"/>
            <w:vAlign w:val="bottom"/>
          </w:tcPr>
          <w:p w14:paraId="14A3428A" w14:textId="77777777" w:rsidR="0083669A" w:rsidRDefault="0083669A" w:rsidP="0083669A">
            <w:pPr>
              <w:jc w:val="center"/>
              <w:rPr>
                <w:sz w:val="22"/>
                <w:szCs w:val="22"/>
              </w:rPr>
            </w:pPr>
            <w:r>
              <w:rPr>
                <w:sz w:val="22"/>
                <w:szCs w:val="22"/>
              </w:rPr>
              <w:t>ут</w:t>
            </w:r>
          </w:p>
        </w:tc>
        <w:tc>
          <w:tcPr>
            <w:tcW w:w="920" w:type="dxa"/>
            <w:tcBorders>
              <w:top w:val="nil"/>
              <w:left w:val="nil"/>
              <w:bottom w:val="single" w:sz="4" w:space="0" w:color="auto"/>
              <w:right w:val="single" w:sz="4" w:space="0" w:color="auto"/>
            </w:tcBorders>
            <w:shd w:val="clear" w:color="auto" w:fill="auto"/>
            <w:vAlign w:val="bottom"/>
          </w:tcPr>
          <w:p w14:paraId="563C6AF8" w14:textId="77777777" w:rsidR="0083669A" w:rsidRDefault="0083669A" w:rsidP="0083669A">
            <w:pPr>
              <w:jc w:val="center"/>
              <w:rPr>
                <w:sz w:val="22"/>
                <w:szCs w:val="22"/>
              </w:rPr>
            </w:pPr>
            <w:r>
              <w:rPr>
                <w:sz w:val="22"/>
                <w:szCs w:val="22"/>
              </w:rPr>
              <w:t>всего</w:t>
            </w:r>
          </w:p>
        </w:tc>
        <w:tc>
          <w:tcPr>
            <w:tcW w:w="920" w:type="dxa"/>
            <w:tcBorders>
              <w:top w:val="nil"/>
              <w:left w:val="nil"/>
              <w:bottom w:val="single" w:sz="4" w:space="0" w:color="auto"/>
              <w:right w:val="single" w:sz="4" w:space="0" w:color="auto"/>
            </w:tcBorders>
            <w:shd w:val="clear" w:color="auto" w:fill="auto"/>
            <w:vAlign w:val="bottom"/>
          </w:tcPr>
          <w:p w14:paraId="66E086D4" w14:textId="77777777" w:rsidR="0083669A" w:rsidRDefault="0083669A" w:rsidP="0083669A">
            <w:pPr>
              <w:jc w:val="center"/>
              <w:rPr>
                <w:sz w:val="22"/>
                <w:szCs w:val="22"/>
              </w:rPr>
            </w:pPr>
            <w:r>
              <w:rPr>
                <w:sz w:val="22"/>
                <w:szCs w:val="22"/>
              </w:rPr>
              <w:t>охл</w:t>
            </w:r>
          </w:p>
        </w:tc>
        <w:tc>
          <w:tcPr>
            <w:tcW w:w="920" w:type="dxa"/>
            <w:tcBorders>
              <w:top w:val="nil"/>
              <w:left w:val="nil"/>
              <w:bottom w:val="single" w:sz="4" w:space="0" w:color="auto"/>
              <w:right w:val="single" w:sz="4" w:space="0" w:color="auto"/>
            </w:tcBorders>
            <w:shd w:val="clear" w:color="auto" w:fill="auto"/>
            <w:vAlign w:val="bottom"/>
          </w:tcPr>
          <w:p w14:paraId="4EA171F2" w14:textId="77777777" w:rsidR="0083669A" w:rsidRDefault="0083669A" w:rsidP="0083669A">
            <w:pPr>
              <w:jc w:val="center"/>
              <w:rPr>
                <w:sz w:val="22"/>
                <w:szCs w:val="22"/>
              </w:rPr>
            </w:pPr>
            <w:r>
              <w:rPr>
                <w:sz w:val="22"/>
                <w:szCs w:val="22"/>
              </w:rPr>
              <w:t>ут</w:t>
            </w:r>
          </w:p>
        </w:tc>
        <w:tc>
          <w:tcPr>
            <w:tcW w:w="920" w:type="dxa"/>
            <w:tcBorders>
              <w:top w:val="nil"/>
              <w:left w:val="nil"/>
              <w:bottom w:val="single" w:sz="4" w:space="0" w:color="auto"/>
              <w:right w:val="single" w:sz="4" w:space="0" w:color="auto"/>
            </w:tcBorders>
            <w:shd w:val="clear" w:color="auto" w:fill="auto"/>
            <w:vAlign w:val="bottom"/>
          </w:tcPr>
          <w:p w14:paraId="229D1F37" w14:textId="77777777" w:rsidR="0083669A" w:rsidRDefault="0083669A" w:rsidP="0083669A">
            <w:pPr>
              <w:jc w:val="center"/>
              <w:rPr>
                <w:sz w:val="22"/>
                <w:szCs w:val="22"/>
              </w:rPr>
            </w:pPr>
            <w:r>
              <w:rPr>
                <w:sz w:val="22"/>
                <w:szCs w:val="22"/>
              </w:rPr>
              <w:t>всего</w:t>
            </w:r>
          </w:p>
        </w:tc>
      </w:tr>
      <w:tr w:rsidR="0083669A" w14:paraId="73B2CAB4" w14:textId="77777777" w:rsidTr="0083669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center"/>
          </w:tcPr>
          <w:p w14:paraId="606EE83F" w14:textId="77777777" w:rsidR="0083669A" w:rsidRDefault="0083669A" w:rsidP="0083669A">
            <w:pPr>
              <w:rPr>
                <w:b/>
                <w:bCs/>
                <w:color w:val="000000"/>
                <w:sz w:val="22"/>
                <w:szCs w:val="22"/>
              </w:rPr>
            </w:pPr>
            <w:r>
              <w:rPr>
                <w:b/>
                <w:bCs/>
                <w:color w:val="000000"/>
                <w:sz w:val="22"/>
                <w:szCs w:val="22"/>
              </w:rPr>
              <w:t>сеть ТС "от ТНС-1Б"</w:t>
            </w:r>
          </w:p>
        </w:tc>
        <w:tc>
          <w:tcPr>
            <w:tcW w:w="760" w:type="dxa"/>
            <w:tcBorders>
              <w:top w:val="nil"/>
              <w:left w:val="nil"/>
              <w:bottom w:val="single" w:sz="4" w:space="0" w:color="auto"/>
              <w:right w:val="single" w:sz="4" w:space="0" w:color="auto"/>
            </w:tcBorders>
            <w:shd w:val="clear" w:color="auto" w:fill="auto"/>
            <w:noWrap/>
            <w:vAlign w:val="center"/>
          </w:tcPr>
          <w:p w14:paraId="19D09A26" w14:textId="77777777" w:rsidR="0083669A" w:rsidRDefault="0083669A" w:rsidP="0083669A">
            <w:pPr>
              <w:jc w:val="center"/>
              <w:rPr>
                <w:b/>
                <w:bCs/>
                <w:color w:val="000000"/>
                <w:sz w:val="22"/>
                <w:szCs w:val="22"/>
              </w:rPr>
            </w:pPr>
            <w:r>
              <w:rPr>
                <w:b/>
                <w:bCs/>
                <w:color w:val="000000"/>
                <w:sz w:val="22"/>
                <w:szCs w:val="22"/>
              </w:rPr>
              <w:t>2.77</w:t>
            </w:r>
          </w:p>
        </w:tc>
        <w:tc>
          <w:tcPr>
            <w:tcW w:w="760" w:type="dxa"/>
            <w:tcBorders>
              <w:top w:val="nil"/>
              <w:left w:val="nil"/>
              <w:bottom w:val="single" w:sz="4" w:space="0" w:color="auto"/>
              <w:right w:val="single" w:sz="4" w:space="0" w:color="auto"/>
            </w:tcBorders>
            <w:shd w:val="clear" w:color="auto" w:fill="auto"/>
            <w:noWrap/>
            <w:vAlign w:val="center"/>
          </w:tcPr>
          <w:p w14:paraId="72B659E6" w14:textId="77777777" w:rsidR="0083669A" w:rsidRDefault="0083669A" w:rsidP="0083669A">
            <w:pPr>
              <w:jc w:val="center"/>
              <w:rPr>
                <w:b/>
                <w:bCs/>
                <w:color w:val="000000"/>
                <w:sz w:val="22"/>
                <w:szCs w:val="22"/>
              </w:rPr>
            </w:pPr>
            <w:r>
              <w:rPr>
                <w:b/>
                <w:bCs/>
                <w:color w:val="000000"/>
                <w:sz w:val="22"/>
                <w:szCs w:val="22"/>
              </w:rPr>
              <w:t>0.66</w:t>
            </w:r>
          </w:p>
        </w:tc>
        <w:tc>
          <w:tcPr>
            <w:tcW w:w="760" w:type="dxa"/>
            <w:tcBorders>
              <w:top w:val="nil"/>
              <w:left w:val="nil"/>
              <w:bottom w:val="single" w:sz="4" w:space="0" w:color="auto"/>
              <w:right w:val="single" w:sz="4" w:space="0" w:color="auto"/>
            </w:tcBorders>
            <w:shd w:val="clear" w:color="auto" w:fill="auto"/>
            <w:noWrap/>
            <w:vAlign w:val="center"/>
          </w:tcPr>
          <w:p w14:paraId="58A3D24D" w14:textId="77777777" w:rsidR="0083669A" w:rsidRDefault="0083669A" w:rsidP="0083669A">
            <w:pPr>
              <w:jc w:val="center"/>
              <w:rPr>
                <w:b/>
                <w:bCs/>
                <w:color w:val="000000"/>
                <w:sz w:val="22"/>
                <w:szCs w:val="22"/>
              </w:rPr>
            </w:pPr>
            <w:r>
              <w:rPr>
                <w:b/>
                <w:bCs/>
                <w:color w:val="000000"/>
                <w:sz w:val="22"/>
                <w:szCs w:val="22"/>
              </w:rPr>
              <w:t>3.42</w:t>
            </w:r>
          </w:p>
        </w:tc>
        <w:tc>
          <w:tcPr>
            <w:tcW w:w="920" w:type="dxa"/>
            <w:tcBorders>
              <w:top w:val="nil"/>
              <w:left w:val="nil"/>
              <w:bottom w:val="single" w:sz="4" w:space="0" w:color="auto"/>
              <w:right w:val="single" w:sz="4" w:space="0" w:color="auto"/>
            </w:tcBorders>
            <w:shd w:val="clear" w:color="auto" w:fill="auto"/>
            <w:noWrap/>
            <w:vAlign w:val="center"/>
          </w:tcPr>
          <w:p w14:paraId="1FC7B6A8" w14:textId="77777777" w:rsidR="0083669A" w:rsidRDefault="0083669A" w:rsidP="0083669A">
            <w:pPr>
              <w:jc w:val="center"/>
              <w:rPr>
                <w:b/>
                <w:bCs/>
                <w:color w:val="000000"/>
                <w:sz w:val="22"/>
                <w:szCs w:val="22"/>
              </w:rPr>
            </w:pPr>
            <w:r>
              <w:rPr>
                <w:b/>
                <w:bCs/>
                <w:color w:val="000000"/>
                <w:sz w:val="22"/>
                <w:szCs w:val="22"/>
              </w:rPr>
              <w:t>11671</w:t>
            </w:r>
          </w:p>
        </w:tc>
        <w:tc>
          <w:tcPr>
            <w:tcW w:w="920" w:type="dxa"/>
            <w:tcBorders>
              <w:top w:val="nil"/>
              <w:left w:val="nil"/>
              <w:bottom w:val="single" w:sz="4" w:space="0" w:color="auto"/>
              <w:right w:val="single" w:sz="4" w:space="0" w:color="auto"/>
            </w:tcBorders>
            <w:shd w:val="clear" w:color="auto" w:fill="auto"/>
            <w:noWrap/>
            <w:vAlign w:val="center"/>
          </w:tcPr>
          <w:p w14:paraId="4BB706F9" w14:textId="77777777" w:rsidR="0083669A" w:rsidRDefault="0083669A" w:rsidP="0083669A">
            <w:pPr>
              <w:jc w:val="center"/>
              <w:rPr>
                <w:b/>
                <w:bCs/>
                <w:color w:val="000000"/>
                <w:sz w:val="22"/>
                <w:szCs w:val="22"/>
              </w:rPr>
            </w:pPr>
            <w:r>
              <w:rPr>
                <w:b/>
                <w:bCs/>
                <w:color w:val="000000"/>
                <w:sz w:val="22"/>
                <w:szCs w:val="22"/>
              </w:rPr>
              <w:t>2686</w:t>
            </w:r>
          </w:p>
        </w:tc>
        <w:tc>
          <w:tcPr>
            <w:tcW w:w="920" w:type="dxa"/>
            <w:tcBorders>
              <w:top w:val="nil"/>
              <w:left w:val="nil"/>
              <w:bottom w:val="single" w:sz="4" w:space="0" w:color="auto"/>
              <w:right w:val="single" w:sz="4" w:space="0" w:color="auto"/>
            </w:tcBorders>
            <w:shd w:val="clear" w:color="auto" w:fill="auto"/>
            <w:noWrap/>
            <w:vAlign w:val="center"/>
          </w:tcPr>
          <w:p w14:paraId="47936449" w14:textId="77777777" w:rsidR="0083669A" w:rsidRDefault="0083669A" w:rsidP="0083669A">
            <w:pPr>
              <w:jc w:val="center"/>
              <w:rPr>
                <w:b/>
                <w:bCs/>
                <w:color w:val="000000"/>
                <w:sz w:val="22"/>
                <w:szCs w:val="22"/>
              </w:rPr>
            </w:pPr>
            <w:r>
              <w:rPr>
                <w:b/>
                <w:bCs/>
                <w:color w:val="000000"/>
                <w:sz w:val="22"/>
                <w:szCs w:val="22"/>
              </w:rPr>
              <w:t>14357</w:t>
            </w:r>
          </w:p>
        </w:tc>
        <w:tc>
          <w:tcPr>
            <w:tcW w:w="920" w:type="dxa"/>
            <w:tcBorders>
              <w:top w:val="nil"/>
              <w:left w:val="nil"/>
              <w:bottom w:val="single" w:sz="4" w:space="0" w:color="auto"/>
              <w:right w:val="single" w:sz="4" w:space="0" w:color="auto"/>
            </w:tcBorders>
            <w:shd w:val="clear" w:color="auto" w:fill="auto"/>
            <w:noWrap/>
            <w:vAlign w:val="center"/>
          </w:tcPr>
          <w:p w14:paraId="7C7B1896" w14:textId="77777777" w:rsidR="0083669A" w:rsidRDefault="0083669A" w:rsidP="0083669A">
            <w:pPr>
              <w:jc w:val="center"/>
              <w:rPr>
                <w:b/>
                <w:bCs/>
                <w:color w:val="000000"/>
                <w:sz w:val="22"/>
                <w:szCs w:val="22"/>
              </w:rPr>
            </w:pPr>
            <w:r>
              <w:rPr>
                <w:b/>
                <w:bCs/>
                <w:color w:val="000000"/>
                <w:sz w:val="22"/>
                <w:szCs w:val="22"/>
              </w:rPr>
              <w:t>5420</w:t>
            </w:r>
          </w:p>
        </w:tc>
        <w:tc>
          <w:tcPr>
            <w:tcW w:w="920" w:type="dxa"/>
            <w:tcBorders>
              <w:top w:val="nil"/>
              <w:left w:val="nil"/>
              <w:bottom w:val="single" w:sz="4" w:space="0" w:color="auto"/>
              <w:right w:val="single" w:sz="4" w:space="0" w:color="auto"/>
            </w:tcBorders>
            <w:shd w:val="clear" w:color="auto" w:fill="auto"/>
            <w:noWrap/>
            <w:vAlign w:val="center"/>
          </w:tcPr>
          <w:p w14:paraId="196B2B0E" w14:textId="77777777" w:rsidR="0083669A" w:rsidRDefault="0083669A" w:rsidP="0083669A">
            <w:pPr>
              <w:jc w:val="center"/>
              <w:rPr>
                <w:b/>
                <w:bCs/>
                <w:color w:val="000000"/>
                <w:sz w:val="22"/>
                <w:szCs w:val="22"/>
              </w:rPr>
            </w:pPr>
            <w:r>
              <w:rPr>
                <w:b/>
                <w:bCs/>
                <w:color w:val="000000"/>
                <w:sz w:val="22"/>
                <w:szCs w:val="22"/>
              </w:rPr>
              <w:t>1047</w:t>
            </w:r>
          </w:p>
        </w:tc>
        <w:tc>
          <w:tcPr>
            <w:tcW w:w="920" w:type="dxa"/>
            <w:tcBorders>
              <w:top w:val="nil"/>
              <w:left w:val="nil"/>
              <w:bottom w:val="single" w:sz="4" w:space="0" w:color="auto"/>
              <w:right w:val="single" w:sz="4" w:space="0" w:color="auto"/>
            </w:tcBorders>
            <w:shd w:val="clear" w:color="auto" w:fill="auto"/>
            <w:noWrap/>
            <w:vAlign w:val="center"/>
          </w:tcPr>
          <w:p w14:paraId="3F5F759A" w14:textId="77777777" w:rsidR="0083669A" w:rsidRDefault="0083669A" w:rsidP="0083669A">
            <w:pPr>
              <w:jc w:val="center"/>
              <w:rPr>
                <w:b/>
                <w:bCs/>
                <w:color w:val="000000"/>
                <w:sz w:val="22"/>
                <w:szCs w:val="22"/>
              </w:rPr>
            </w:pPr>
            <w:r>
              <w:rPr>
                <w:b/>
                <w:bCs/>
                <w:color w:val="000000"/>
                <w:sz w:val="22"/>
                <w:szCs w:val="22"/>
              </w:rPr>
              <w:t>6467</w:t>
            </w:r>
          </w:p>
        </w:tc>
        <w:tc>
          <w:tcPr>
            <w:tcW w:w="920" w:type="dxa"/>
            <w:tcBorders>
              <w:top w:val="nil"/>
              <w:left w:val="nil"/>
              <w:bottom w:val="single" w:sz="4" w:space="0" w:color="auto"/>
              <w:right w:val="single" w:sz="4" w:space="0" w:color="auto"/>
            </w:tcBorders>
            <w:shd w:val="clear" w:color="auto" w:fill="auto"/>
            <w:noWrap/>
            <w:vAlign w:val="center"/>
          </w:tcPr>
          <w:p w14:paraId="4C2F73A7" w14:textId="77777777" w:rsidR="0083669A" w:rsidRDefault="0083669A" w:rsidP="0083669A">
            <w:pPr>
              <w:jc w:val="center"/>
              <w:rPr>
                <w:b/>
                <w:bCs/>
                <w:color w:val="000000"/>
                <w:sz w:val="22"/>
                <w:szCs w:val="22"/>
              </w:rPr>
            </w:pPr>
            <w:r>
              <w:rPr>
                <w:b/>
                <w:bCs/>
                <w:color w:val="000000"/>
                <w:sz w:val="22"/>
                <w:szCs w:val="22"/>
              </w:rPr>
              <w:t>17092</w:t>
            </w:r>
          </w:p>
        </w:tc>
        <w:tc>
          <w:tcPr>
            <w:tcW w:w="920" w:type="dxa"/>
            <w:tcBorders>
              <w:top w:val="nil"/>
              <w:left w:val="nil"/>
              <w:bottom w:val="single" w:sz="4" w:space="0" w:color="auto"/>
              <w:right w:val="single" w:sz="4" w:space="0" w:color="auto"/>
            </w:tcBorders>
            <w:shd w:val="clear" w:color="auto" w:fill="auto"/>
            <w:noWrap/>
            <w:vAlign w:val="center"/>
          </w:tcPr>
          <w:p w14:paraId="5374BE49" w14:textId="77777777" w:rsidR="0083669A" w:rsidRDefault="0083669A" w:rsidP="0083669A">
            <w:pPr>
              <w:jc w:val="center"/>
              <w:rPr>
                <w:b/>
                <w:bCs/>
                <w:color w:val="000000"/>
                <w:sz w:val="22"/>
                <w:szCs w:val="22"/>
              </w:rPr>
            </w:pPr>
            <w:r>
              <w:rPr>
                <w:b/>
                <w:bCs/>
                <w:color w:val="000000"/>
                <w:sz w:val="22"/>
                <w:szCs w:val="22"/>
              </w:rPr>
              <w:t>3733</w:t>
            </w:r>
          </w:p>
        </w:tc>
        <w:tc>
          <w:tcPr>
            <w:tcW w:w="920" w:type="dxa"/>
            <w:tcBorders>
              <w:top w:val="nil"/>
              <w:left w:val="nil"/>
              <w:bottom w:val="single" w:sz="4" w:space="0" w:color="auto"/>
              <w:right w:val="single" w:sz="4" w:space="0" w:color="auto"/>
            </w:tcBorders>
            <w:shd w:val="clear" w:color="auto" w:fill="auto"/>
            <w:noWrap/>
            <w:vAlign w:val="center"/>
          </w:tcPr>
          <w:p w14:paraId="40B4D095" w14:textId="77777777" w:rsidR="0083669A" w:rsidRDefault="0083669A" w:rsidP="0083669A">
            <w:pPr>
              <w:jc w:val="center"/>
              <w:rPr>
                <w:b/>
                <w:bCs/>
                <w:color w:val="000000"/>
                <w:sz w:val="22"/>
                <w:szCs w:val="22"/>
              </w:rPr>
            </w:pPr>
            <w:r>
              <w:rPr>
                <w:b/>
                <w:bCs/>
                <w:color w:val="000000"/>
                <w:sz w:val="22"/>
                <w:szCs w:val="22"/>
              </w:rPr>
              <w:t>20824</w:t>
            </w:r>
          </w:p>
        </w:tc>
      </w:tr>
      <w:tr w:rsidR="0083669A" w14:paraId="413027CF" w14:textId="77777777" w:rsidTr="0083669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center"/>
          </w:tcPr>
          <w:p w14:paraId="2D174EC8" w14:textId="77777777" w:rsidR="0083669A" w:rsidRDefault="0083669A" w:rsidP="0083669A">
            <w:pPr>
              <w:rPr>
                <w:i/>
                <w:iCs/>
                <w:color w:val="000000"/>
                <w:sz w:val="22"/>
                <w:szCs w:val="22"/>
              </w:rPr>
            </w:pPr>
            <w:r>
              <w:rPr>
                <w:i/>
                <w:iCs/>
                <w:color w:val="000000"/>
                <w:sz w:val="22"/>
                <w:szCs w:val="22"/>
              </w:rPr>
              <w:t>внутриквартальные сети</w:t>
            </w:r>
          </w:p>
        </w:tc>
        <w:tc>
          <w:tcPr>
            <w:tcW w:w="760" w:type="dxa"/>
            <w:tcBorders>
              <w:top w:val="nil"/>
              <w:left w:val="nil"/>
              <w:bottom w:val="single" w:sz="4" w:space="0" w:color="auto"/>
              <w:right w:val="single" w:sz="4" w:space="0" w:color="auto"/>
            </w:tcBorders>
            <w:shd w:val="clear" w:color="auto" w:fill="auto"/>
            <w:noWrap/>
            <w:vAlign w:val="center"/>
          </w:tcPr>
          <w:p w14:paraId="72361E01" w14:textId="77777777" w:rsidR="0083669A" w:rsidRDefault="0083669A" w:rsidP="0083669A">
            <w:pPr>
              <w:jc w:val="center"/>
              <w:rPr>
                <w:i/>
                <w:iCs/>
                <w:color w:val="000000"/>
                <w:sz w:val="20"/>
                <w:szCs w:val="20"/>
              </w:rPr>
            </w:pPr>
            <w:r>
              <w:rPr>
                <w:i/>
                <w:iCs/>
                <w:color w:val="000000"/>
                <w:sz w:val="20"/>
                <w:szCs w:val="20"/>
              </w:rPr>
              <w:t>1.07</w:t>
            </w:r>
          </w:p>
        </w:tc>
        <w:tc>
          <w:tcPr>
            <w:tcW w:w="760" w:type="dxa"/>
            <w:tcBorders>
              <w:top w:val="nil"/>
              <w:left w:val="nil"/>
              <w:bottom w:val="single" w:sz="4" w:space="0" w:color="auto"/>
              <w:right w:val="single" w:sz="4" w:space="0" w:color="auto"/>
            </w:tcBorders>
            <w:shd w:val="clear" w:color="auto" w:fill="auto"/>
            <w:noWrap/>
            <w:vAlign w:val="center"/>
          </w:tcPr>
          <w:p w14:paraId="2129F3EB" w14:textId="77777777" w:rsidR="0083669A" w:rsidRDefault="0083669A" w:rsidP="0083669A">
            <w:pPr>
              <w:jc w:val="center"/>
              <w:rPr>
                <w:i/>
                <w:iCs/>
                <w:color w:val="000000"/>
                <w:sz w:val="20"/>
                <w:szCs w:val="20"/>
              </w:rPr>
            </w:pPr>
            <w:r>
              <w:rPr>
                <w:i/>
                <w:iCs/>
                <w:color w:val="000000"/>
                <w:sz w:val="20"/>
                <w:szCs w:val="20"/>
              </w:rPr>
              <w:t>0.04</w:t>
            </w:r>
          </w:p>
        </w:tc>
        <w:tc>
          <w:tcPr>
            <w:tcW w:w="760" w:type="dxa"/>
            <w:tcBorders>
              <w:top w:val="nil"/>
              <w:left w:val="nil"/>
              <w:bottom w:val="single" w:sz="4" w:space="0" w:color="auto"/>
              <w:right w:val="single" w:sz="4" w:space="0" w:color="auto"/>
            </w:tcBorders>
            <w:shd w:val="clear" w:color="auto" w:fill="auto"/>
            <w:noWrap/>
            <w:vAlign w:val="center"/>
          </w:tcPr>
          <w:p w14:paraId="617F330B" w14:textId="77777777" w:rsidR="0083669A" w:rsidRDefault="0083669A" w:rsidP="0083669A">
            <w:pPr>
              <w:jc w:val="center"/>
              <w:rPr>
                <w:i/>
                <w:iCs/>
                <w:color w:val="000000"/>
                <w:sz w:val="20"/>
                <w:szCs w:val="20"/>
              </w:rPr>
            </w:pPr>
            <w:r>
              <w:rPr>
                <w:i/>
                <w:iCs/>
                <w:color w:val="000000"/>
                <w:sz w:val="20"/>
                <w:szCs w:val="20"/>
              </w:rPr>
              <w:t>1.11</w:t>
            </w:r>
          </w:p>
        </w:tc>
        <w:tc>
          <w:tcPr>
            <w:tcW w:w="920" w:type="dxa"/>
            <w:tcBorders>
              <w:top w:val="nil"/>
              <w:left w:val="nil"/>
              <w:bottom w:val="single" w:sz="4" w:space="0" w:color="auto"/>
              <w:right w:val="single" w:sz="4" w:space="0" w:color="auto"/>
            </w:tcBorders>
            <w:shd w:val="clear" w:color="auto" w:fill="auto"/>
            <w:noWrap/>
            <w:vAlign w:val="center"/>
          </w:tcPr>
          <w:p w14:paraId="67D6216F" w14:textId="77777777" w:rsidR="0083669A" w:rsidRDefault="0083669A" w:rsidP="0083669A">
            <w:pPr>
              <w:jc w:val="center"/>
              <w:rPr>
                <w:i/>
                <w:iCs/>
                <w:color w:val="000000"/>
                <w:sz w:val="20"/>
                <w:szCs w:val="20"/>
              </w:rPr>
            </w:pPr>
            <w:r>
              <w:rPr>
                <w:i/>
                <w:iCs/>
                <w:color w:val="000000"/>
                <w:sz w:val="20"/>
                <w:szCs w:val="20"/>
              </w:rPr>
              <w:t>4757</w:t>
            </w:r>
          </w:p>
        </w:tc>
        <w:tc>
          <w:tcPr>
            <w:tcW w:w="920" w:type="dxa"/>
            <w:tcBorders>
              <w:top w:val="nil"/>
              <w:left w:val="nil"/>
              <w:bottom w:val="single" w:sz="4" w:space="0" w:color="auto"/>
              <w:right w:val="single" w:sz="4" w:space="0" w:color="auto"/>
            </w:tcBorders>
            <w:shd w:val="clear" w:color="auto" w:fill="auto"/>
            <w:noWrap/>
            <w:vAlign w:val="center"/>
          </w:tcPr>
          <w:p w14:paraId="1CCD8381" w14:textId="77777777" w:rsidR="0083669A" w:rsidRDefault="0083669A" w:rsidP="0083669A">
            <w:pPr>
              <w:jc w:val="center"/>
              <w:rPr>
                <w:i/>
                <w:iCs/>
                <w:color w:val="000000"/>
                <w:sz w:val="20"/>
                <w:szCs w:val="20"/>
              </w:rPr>
            </w:pPr>
            <w:r>
              <w:rPr>
                <w:i/>
                <w:iCs/>
                <w:color w:val="000000"/>
                <w:sz w:val="20"/>
                <w:szCs w:val="20"/>
              </w:rPr>
              <w:t>176</w:t>
            </w:r>
          </w:p>
        </w:tc>
        <w:tc>
          <w:tcPr>
            <w:tcW w:w="920" w:type="dxa"/>
            <w:tcBorders>
              <w:top w:val="nil"/>
              <w:left w:val="nil"/>
              <w:bottom w:val="single" w:sz="4" w:space="0" w:color="auto"/>
              <w:right w:val="single" w:sz="4" w:space="0" w:color="auto"/>
            </w:tcBorders>
            <w:shd w:val="clear" w:color="auto" w:fill="auto"/>
            <w:noWrap/>
            <w:vAlign w:val="center"/>
          </w:tcPr>
          <w:p w14:paraId="133AC016" w14:textId="77777777" w:rsidR="0083669A" w:rsidRDefault="0083669A" w:rsidP="0083669A">
            <w:pPr>
              <w:jc w:val="center"/>
              <w:rPr>
                <w:i/>
                <w:iCs/>
                <w:color w:val="000000"/>
                <w:sz w:val="20"/>
                <w:szCs w:val="20"/>
              </w:rPr>
            </w:pPr>
            <w:r>
              <w:rPr>
                <w:i/>
                <w:iCs/>
                <w:color w:val="000000"/>
                <w:sz w:val="20"/>
                <w:szCs w:val="20"/>
              </w:rPr>
              <w:t>4933</w:t>
            </w:r>
          </w:p>
        </w:tc>
        <w:tc>
          <w:tcPr>
            <w:tcW w:w="920" w:type="dxa"/>
            <w:tcBorders>
              <w:top w:val="nil"/>
              <w:left w:val="nil"/>
              <w:bottom w:val="single" w:sz="4" w:space="0" w:color="auto"/>
              <w:right w:val="single" w:sz="4" w:space="0" w:color="auto"/>
            </w:tcBorders>
            <w:shd w:val="clear" w:color="auto" w:fill="auto"/>
            <w:noWrap/>
            <w:vAlign w:val="center"/>
          </w:tcPr>
          <w:p w14:paraId="4FE7C5C3" w14:textId="77777777" w:rsidR="0083669A" w:rsidRDefault="0083669A" w:rsidP="0083669A">
            <w:pPr>
              <w:jc w:val="center"/>
              <w:rPr>
                <w:i/>
                <w:iCs/>
                <w:color w:val="000000"/>
                <w:sz w:val="20"/>
                <w:szCs w:val="20"/>
              </w:rPr>
            </w:pPr>
            <w:r>
              <w:rPr>
                <w:i/>
                <w:iCs/>
                <w:color w:val="000000"/>
                <w:sz w:val="20"/>
                <w:szCs w:val="20"/>
              </w:rPr>
              <w:t>2390</w:t>
            </w:r>
          </w:p>
        </w:tc>
        <w:tc>
          <w:tcPr>
            <w:tcW w:w="920" w:type="dxa"/>
            <w:tcBorders>
              <w:top w:val="nil"/>
              <w:left w:val="nil"/>
              <w:bottom w:val="single" w:sz="4" w:space="0" w:color="auto"/>
              <w:right w:val="single" w:sz="4" w:space="0" w:color="auto"/>
            </w:tcBorders>
            <w:shd w:val="clear" w:color="auto" w:fill="auto"/>
            <w:noWrap/>
            <w:vAlign w:val="center"/>
          </w:tcPr>
          <w:p w14:paraId="099AA568" w14:textId="77777777" w:rsidR="0083669A" w:rsidRDefault="0083669A" w:rsidP="0083669A">
            <w:pPr>
              <w:jc w:val="center"/>
              <w:rPr>
                <w:i/>
                <w:iCs/>
                <w:color w:val="000000"/>
                <w:sz w:val="20"/>
                <w:szCs w:val="20"/>
              </w:rPr>
            </w:pPr>
            <w:r>
              <w:rPr>
                <w:i/>
                <w:iCs/>
                <w:color w:val="000000"/>
                <w:sz w:val="20"/>
                <w:szCs w:val="20"/>
              </w:rPr>
              <w:t>69</w:t>
            </w:r>
          </w:p>
        </w:tc>
        <w:tc>
          <w:tcPr>
            <w:tcW w:w="920" w:type="dxa"/>
            <w:tcBorders>
              <w:top w:val="nil"/>
              <w:left w:val="nil"/>
              <w:bottom w:val="single" w:sz="4" w:space="0" w:color="auto"/>
              <w:right w:val="single" w:sz="4" w:space="0" w:color="auto"/>
            </w:tcBorders>
            <w:shd w:val="clear" w:color="auto" w:fill="auto"/>
            <w:noWrap/>
            <w:vAlign w:val="center"/>
          </w:tcPr>
          <w:p w14:paraId="0CC838E9" w14:textId="77777777" w:rsidR="0083669A" w:rsidRDefault="0083669A" w:rsidP="0083669A">
            <w:pPr>
              <w:jc w:val="center"/>
              <w:rPr>
                <w:i/>
                <w:iCs/>
                <w:color w:val="000000"/>
                <w:sz w:val="20"/>
                <w:szCs w:val="20"/>
              </w:rPr>
            </w:pPr>
            <w:r>
              <w:rPr>
                <w:i/>
                <w:iCs/>
                <w:color w:val="000000"/>
                <w:sz w:val="20"/>
                <w:szCs w:val="20"/>
              </w:rPr>
              <w:t>2458</w:t>
            </w:r>
          </w:p>
        </w:tc>
        <w:tc>
          <w:tcPr>
            <w:tcW w:w="920" w:type="dxa"/>
            <w:tcBorders>
              <w:top w:val="nil"/>
              <w:left w:val="nil"/>
              <w:bottom w:val="single" w:sz="4" w:space="0" w:color="auto"/>
              <w:right w:val="single" w:sz="4" w:space="0" w:color="auto"/>
            </w:tcBorders>
            <w:shd w:val="clear" w:color="auto" w:fill="auto"/>
            <w:noWrap/>
            <w:vAlign w:val="center"/>
          </w:tcPr>
          <w:p w14:paraId="783C09F9" w14:textId="77777777" w:rsidR="0083669A" w:rsidRDefault="0083669A" w:rsidP="0083669A">
            <w:pPr>
              <w:jc w:val="center"/>
              <w:rPr>
                <w:i/>
                <w:iCs/>
                <w:color w:val="000000"/>
                <w:sz w:val="20"/>
                <w:szCs w:val="20"/>
              </w:rPr>
            </w:pPr>
            <w:r>
              <w:rPr>
                <w:i/>
                <w:iCs/>
                <w:color w:val="000000"/>
                <w:sz w:val="20"/>
                <w:szCs w:val="20"/>
              </w:rPr>
              <w:t>7147</w:t>
            </w:r>
          </w:p>
        </w:tc>
        <w:tc>
          <w:tcPr>
            <w:tcW w:w="920" w:type="dxa"/>
            <w:tcBorders>
              <w:top w:val="nil"/>
              <w:left w:val="nil"/>
              <w:bottom w:val="single" w:sz="4" w:space="0" w:color="auto"/>
              <w:right w:val="single" w:sz="4" w:space="0" w:color="auto"/>
            </w:tcBorders>
            <w:shd w:val="clear" w:color="auto" w:fill="auto"/>
            <w:noWrap/>
            <w:vAlign w:val="center"/>
          </w:tcPr>
          <w:p w14:paraId="325792AA" w14:textId="77777777" w:rsidR="0083669A" w:rsidRDefault="0083669A" w:rsidP="0083669A">
            <w:pPr>
              <w:jc w:val="center"/>
              <w:rPr>
                <w:i/>
                <w:iCs/>
                <w:color w:val="000000"/>
                <w:sz w:val="20"/>
                <w:szCs w:val="20"/>
              </w:rPr>
            </w:pPr>
            <w:r>
              <w:rPr>
                <w:i/>
                <w:iCs/>
                <w:color w:val="000000"/>
                <w:sz w:val="20"/>
                <w:szCs w:val="20"/>
              </w:rPr>
              <w:t>245</w:t>
            </w:r>
          </w:p>
        </w:tc>
        <w:tc>
          <w:tcPr>
            <w:tcW w:w="920" w:type="dxa"/>
            <w:tcBorders>
              <w:top w:val="nil"/>
              <w:left w:val="nil"/>
              <w:bottom w:val="single" w:sz="4" w:space="0" w:color="auto"/>
              <w:right w:val="single" w:sz="4" w:space="0" w:color="auto"/>
            </w:tcBorders>
            <w:shd w:val="clear" w:color="auto" w:fill="auto"/>
            <w:noWrap/>
            <w:vAlign w:val="center"/>
          </w:tcPr>
          <w:p w14:paraId="64A24B50" w14:textId="77777777" w:rsidR="0083669A" w:rsidRDefault="0083669A" w:rsidP="0083669A">
            <w:pPr>
              <w:jc w:val="center"/>
              <w:rPr>
                <w:i/>
                <w:iCs/>
                <w:color w:val="000000"/>
                <w:sz w:val="20"/>
                <w:szCs w:val="20"/>
              </w:rPr>
            </w:pPr>
            <w:r>
              <w:rPr>
                <w:i/>
                <w:iCs/>
                <w:color w:val="000000"/>
                <w:sz w:val="20"/>
                <w:szCs w:val="20"/>
              </w:rPr>
              <w:t>7392</w:t>
            </w:r>
          </w:p>
        </w:tc>
      </w:tr>
      <w:tr w:rsidR="0083669A" w14:paraId="6F42B666" w14:textId="77777777" w:rsidTr="0083669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center"/>
          </w:tcPr>
          <w:p w14:paraId="6F7411AE" w14:textId="77777777" w:rsidR="0083669A" w:rsidRDefault="0083669A" w:rsidP="0083669A">
            <w:pPr>
              <w:rPr>
                <w:i/>
                <w:iCs/>
                <w:color w:val="000000"/>
                <w:sz w:val="22"/>
                <w:szCs w:val="22"/>
              </w:rPr>
            </w:pPr>
            <w:r>
              <w:rPr>
                <w:i/>
                <w:iCs/>
                <w:color w:val="000000"/>
                <w:sz w:val="22"/>
                <w:szCs w:val="22"/>
              </w:rPr>
              <w:t>магистральные сети</w:t>
            </w:r>
          </w:p>
        </w:tc>
        <w:tc>
          <w:tcPr>
            <w:tcW w:w="760" w:type="dxa"/>
            <w:tcBorders>
              <w:top w:val="nil"/>
              <w:left w:val="nil"/>
              <w:bottom w:val="single" w:sz="4" w:space="0" w:color="auto"/>
              <w:right w:val="single" w:sz="4" w:space="0" w:color="auto"/>
            </w:tcBorders>
            <w:shd w:val="clear" w:color="auto" w:fill="auto"/>
            <w:noWrap/>
            <w:vAlign w:val="center"/>
          </w:tcPr>
          <w:p w14:paraId="52D7261D" w14:textId="77777777" w:rsidR="0083669A" w:rsidRDefault="0083669A" w:rsidP="0083669A">
            <w:pPr>
              <w:jc w:val="center"/>
              <w:rPr>
                <w:i/>
                <w:iCs/>
                <w:color w:val="000000"/>
                <w:sz w:val="20"/>
                <w:szCs w:val="20"/>
              </w:rPr>
            </w:pPr>
            <w:r>
              <w:rPr>
                <w:i/>
                <w:iCs/>
                <w:color w:val="000000"/>
                <w:sz w:val="20"/>
                <w:szCs w:val="20"/>
              </w:rPr>
              <w:t>1.70</w:t>
            </w:r>
          </w:p>
        </w:tc>
        <w:tc>
          <w:tcPr>
            <w:tcW w:w="760" w:type="dxa"/>
            <w:tcBorders>
              <w:top w:val="nil"/>
              <w:left w:val="nil"/>
              <w:bottom w:val="single" w:sz="4" w:space="0" w:color="auto"/>
              <w:right w:val="single" w:sz="4" w:space="0" w:color="auto"/>
            </w:tcBorders>
            <w:shd w:val="clear" w:color="auto" w:fill="auto"/>
            <w:noWrap/>
            <w:vAlign w:val="center"/>
          </w:tcPr>
          <w:p w14:paraId="22DE0193" w14:textId="77777777" w:rsidR="0083669A" w:rsidRDefault="0083669A" w:rsidP="0083669A">
            <w:pPr>
              <w:jc w:val="center"/>
              <w:rPr>
                <w:i/>
                <w:iCs/>
                <w:color w:val="000000"/>
                <w:sz w:val="20"/>
                <w:szCs w:val="20"/>
              </w:rPr>
            </w:pPr>
            <w:r>
              <w:rPr>
                <w:i/>
                <w:iCs/>
                <w:color w:val="000000"/>
                <w:sz w:val="20"/>
                <w:szCs w:val="20"/>
              </w:rPr>
              <w:t>0.61</w:t>
            </w:r>
          </w:p>
        </w:tc>
        <w:tc>
          <w:tcPr>
            <w:tcW w:w="760" w:type="dxa"/>
            <w:tcBorders>
              <w:top w:val="nil"/>
              <w:left w:val="nil"/>
              <w:bottom w:val="single" w:sz="4" w:space="0" w:color="auto"/>
              <w:right w:val="single" w:sz="4" w:space="0" w:color="auto"/>
            </w:tcBorders>
            <w:shd w:val="clear" w:color="auto" w:fill="auto"/>
            <w:noWrap/>
            <w:vAlign w:val="center"/>
          </w:tcPr>
          <w:p w14:paraId="39EF327A" w14:textId="77777777" w:rsidR="0083669A" w:rsidRDefault="0083669A" w:rsidP="0083669A">
            <w:pPr>
              <w:jc w:val="center"/>
              <w:rPr>
                <w:i/>
                <w:iCs/>
                <w:color w:val="000000"/>
                <w:sz w:val="20"/>
                <w:szCs w:val="20"/>
              </w:rPr>
            </w:pPr>
            <w:r>
              <w:rPr>
                <w:i/>
                <w:iCs/>
                <w:color w:val="000000"/>
                <w:sz w:val="20"/>
                <w:szCs w:val="20"/>
              </w:rPr>
              <w:t>2.31</w:t>
            </w:r>
          </w:p>
        </w:tc>
        <w:tc>
          <w:tcPr>
            <w:tcW w:w="920" w:type="dxa"/>
            <w:tcBorders>
              <w:top w:val="nil"/>
              <w:left w:val="nil"/>
              <w:bottom w:val="single" w:sz="4" w:space="0" w:color="auto"/>
              <w:right w:val="single" w:sz="4" w:space="0" w:color="auto"/>
            </w:tcBorders>
            <w:shd w:val="clear" w:color="auto" w:fill="auto"/>
            <w:noWrap/>
            <w:vAlign w:val="center"/>
          </w:tcPr>
          <w:p w14:paraId="28705680" w14:textId="77777777" w:rsidR="0083669A" w:rsidRDefault="0083669A" w:rsidP="0083669A">
            <w:pPr>
              <w:jc w:val="center"/>
              <w:rPr>
                <w:i/>
                <w:iCs/>
                <w:color w:val="000000"/>
                <w:sz w:val="20"/>
                <w:szCs w:val="20"/>
              </w:rPr>
            </w:pPr>
            <w:r>
              <w:rPr>
                <w:i/>
                <w:iCs/>
                <w:color w:val="000000"/>
                <w:sz w:val="20"/>
                <w:szCs w:val="20"/>
              </w:rPr>
              <w:t>6914</w:t>
            </w:r>
          </w:p>
        </w:tc>
        <w:tc>
          <w:tcPr>
            <w:tcW w:w="920" w:type="dxa"/>
            <w:tcBorders>
              <w:top w:val="nil"/>
              <w:left w:val="nil"/>
              <w:bottom w:val="single" w:sz="4" w:space="0" w:color="auto"/>
              <w:right w:val="single" w:sz="4" w:space="0" w:color="auto"/>
            </w:tcBorders>
            <w:shd w:val="clear" w:color="auto" w:fill="auto"/>
            <w:noWrap/>
            <w:vAlign w:val="center"/>
          </w:tcPr>
          <w:p w14:paraId="78B340B7" w14:textId="77777777" w:rsidR="0083669A" w:rsidRDefault="0083669A" w:rsidP="0083669A">
            <w:pPr>
              <w:jc w:val="center"/>
              <w:rPr>
                <w:i/>
                <w:iCs/>
                <w:color w:val="000000"/>
                <w:sz w:val="20"/>
                <w:szCs w:val="20"/>
              </w:rPr>
            </w:pPr>
            <w:r>
              <w:rPr>
                <w:i/>
                <w:iCs/>
                <w:color w:val="000000"/>
                <w:sz w:val="20"/>
                <w:szCs w:val="20"/>
              </w:rPr>
              <w:t>2510</w:t>
            </w:r>
          </w:p>
        </w:tc>
        <w:tc>
          <w:tcPr>
            <w:tcW w:w="920" w:type="dxa"/>
            <w:tcBorders>
              <w:top w:val="nil"/>
              <w:left w:val="nil"/>
              <w:bottom w:val="single" w:sz="4" w:space="0" w:color="auto"/>
              <w:right w:val="single" w:sz="4" w:space="0" w:color="auto"/>
            </w:tcBorders>
            <w:shd w:val="clear" w:color="auto" w:fill="auto"/>
            <w:noWrap/>
            <w:vAlign w:val="center"/>
          </w:tcPr>
          <w:p w14:paraId="0FC6B2FB" w14:textId="77777777" w:rsidR="0083669A" w:rsidRDefault="0083669A" w:rsidP="0083669A">
            <w:pPr>
              <w:jc w:val="center"/>
              <w:rPr>
                <w:i/>
                <w:iCs/>
                <w:color w:val="000000"/>
                <w:sz w:val="20"/>
                <w:szCs w:val="20"/>
              </w:rPr>
            </w:pPr>
            <w:r>
              <w:rPr>
                <w:i/>
                <w:iCs/>
                <w:color w:val="000000"/>
                <w:sz w:val="20"/>
                <w:szCs w:val="20"/>
              </w:rPr>
              <w:t>9424</w:t>
            </w:r>
          </w:p>
        </w:tc>
        <w:tc>
          <w:tcPr>
            <w:tcW w:w="920" w:type="dxa"/>
            <w:tcBorders>
              <w:top w:val="nil"/>
              <w:left w:val="nil"/>
              <w:bottom w:val="single" w:sz="4" w:space="0" w:color="auto"/>
              <w:right w:val="single" w:sz="4" w:space="0" w:color="auto"/>
            </w:tcBorders>
            <w:shd w:val="clear" w:color="auto" w:fill="auto"/>
            <w:noWrap/>
            <w:vAlign w:val="center"/>
          </w:tcPr>
          <w:p w14:paraId="54CCFC75" w14:textId="77777777" w:rsidR="0083669A" w:rsidRDefault="0083669A" w:rsidP="0083669A">
            <w:pPr>
              <w:jc w:val="center"/>
              <w:rPr>
                <w:i/>
                <w:iCs/>
                <w:color w:val="000000"/>
                <w:sz w:val="20"/>
                <w:szCs w:val="20"/>
              </w:rPr>
            </w:pPr>
            <w:r>
              <w:rPr>
                <w:i/>
                <w:iCs/>
                <w:color w:val="000000"/>
                <w:sz w:val="20"/>
                <w:szCs w:val="20"/>
              </w:rPr>
              <w:t>3030</w:t>
            </w:r>
          </w:p>
        </w:tc>
        <w:tc>
          <w:tcPr>
            <w:tcW w:w="920" w:type="dxa"/>
            <w:tcBorders>
              <w:top w:val="nil"/>
              <w:left w:val="nil"/>
              <w:bottom w:val="single" w:sz="4" w:space="0" w:color="auto"/>
              <w:right w:val="single" w:sz="4" w:space="0" w:color="auto"/>
            </w:tcBorders>
            <w:shd w:val="clear" w:color="auto" w:fill="auto"/>
            <w:noWrap/>
            <w:vAlign w:val="center"/>
          </w:tcPr>
          <w:p w14:paraId="56FDF3F6" w14:textId="77777777" w:rsidR="0083669A" w:rsidRDefault="0083669A" w:rsidP="0083669A">
            <w:pPr>
              <w:jc w:val="center"/>
              <w:rPr>
                <w:i/>
                <w:iCs/>
                <w:color w:val="000000"/>
                <w:sz w:val="20"/>
                <w:szCs w:val="20"/>
              </w:rPr>
            </w:pPr>
            <w:r>
              <w:rPr>
                <w:i/>
                <w:iCs/>
                <w:color w:val="000000"/>
                <w:sz w:val="20"/>
                <w:szCs w:val="20"/>
              </w:rPr>
              <w:t>978</w:t>
            </w:r>
          </w:p>
        </w:tc>
        <w:tc>
          <w:tcPr>
            <w:tcW w:w="920" w:type="dxa"/>
            <w:tcBorders>
              <w:top w:val="nil"/>
              <w:left w:val="nil"/>
              <w:bottom w:val="single" w:sz="4" w:space="0" w:color="auto"/>
              <w:right w:val="single" w:sz="4" w:space="0" w:color="auto"/>
            </w:tcBorders>
            <w:shd w:val="clear" w:color="auto" w:fill="auto"/>
            <w:noWrap/>
            <w:vAlign w:val="center"/>
          </w:tcPr>
          <w:p w14:paraId="67850DF0" w14:textId="77777777" w:rsidR="0083669A" w:rsidRDefault="0083669A" w:rsidP="0083669A">
            <w:pPr>
              <w:jc w:val="center"/>
              <w:rPr>
                <w:i/>
                <w:iCs/>
                <w:color w:val="000000"/>
                <w:sz w:val="20"/>
                <w:szCs w:val="20"/>
              </w:rPr>
            </w:pPr>
            <w:r>
              <w:rPr>
                <w:i/>
                <w:iCs/>
                <w:color w:val="000000"/>
                <w:sz w:val="20"/>
                <w:szCs w:val="20"/>
              </w:rPr>
              <w:t>4009</w:t>
            </w:r>
          </w:p>
        </w:tc>
        <w:tc>
          <w:tcPr>
            <w:tcW w:w="920" w:type="dxa"/>
            <w:tcBorders>
              <w:top w:val="nil"/>
              <w:left w:val="nil"/>
              <w:bottom w:val="single" w:sz="4" w:space="0" w:color="auto"/>
              <w:right w:val="single" w:sz="4" w:space="0" w:color="auto"/>
            </w:tcBorders>
            <w:shd w:val="clear" w:color="auto" w:fill="auto"/>
            <w:noWrap/>
            <w:vAlign w:val="center"/>
          </w:tcPr>
          <w:p w14:paraId="7674ADC4" w14:textId="77777777" w:rsidR="0083669A" w:rsidRDefault="0083669A" w:rsidP="0083669A">
            <w:pPr>
              <w:jc w:val="center"/>
              <w:rPr>
                <w:i/>
                <w:iCs/>
                <w:color w:val="000000"/>
                <w:sz w:val="20"/>
                <w:szCs w:val="20"/>
              </w:rPr>
            </w:pPr>
            <w:r>
              <w:rPr>
                <w:i/>
                <w:iCs/>
                <w:color w:val="000000"/>
                <w:sz w:val="20"/>
                <w:szCs w:val="20"/>
              </w:rPr>
              <w:t>9945</w:t>
            </w:r>
          </w:p>
        </w:tc>
        <w:tc>
          <w:tcPr>
            <w:tcW w:w="920" w:type="dxa"/>
            <w:tcBorders>
              <w:top w:val="nil"/>
              <w:left w:val="nil"/>
              <w:bottom w:val="single" w:sz="4" w:space="0" w:color="auto"/>
              <w:right w:val="single" w:sz="4" w:space="0" w:color="auto"/>
            </w:tcBorders>
            <w:shd w:val="clear" w:color="auto" w:fill="auto"/>
            <w:noWrap/>
            <w:vAlign w:val="center"/>
          </w:tcPr>
          <w:p w14:paraId="753B2286" w14:textId="77777777" w:rsidR="0083669A" w:rsidRDefault="0083669A" w:rsidP="0083669A">
            <w:pPr>
              <w:jc w:val="center"/>
              <w:rPr>
                <w:i/>
                <w:iCs/>
                <w:color w:val="000000"/>
                <w:sz w:val="20"/>
                <w:szCs w:val="20"/>
              </w:rPr>
            </w:pPr>
            <w:r>
              <w:rPr>
                <w:i/>
                <w:iCs/>
                <w:color w:val="000000"/>
                <w:sz w:val="20"/>
                <w:szCs w:val="20"/>
              </w:rPr>
              <w:t>3488</w:t>
            </w:r>
          </w:p>
        </w:tc>
        <w:tc>
          <w:tcPr>
            <w:tcW w:w="920" w:type="dxa"/>
            <w:tcBorders>
              <w:top w:val="nil"/>
              <w:left w:val="nil"/>
              <w:bottom w:val="single" w:sz="4" w:space="0" w:color="auto"/>
              <w:right w:val="single" w:sz="4" w:space="0" w:color="auto"/>
            </w:tcBorders>
            <w:shd w:val="clear" w:color="auto" w:fill="auto"/>
            <w:noWrap/>
            <w:vAlign w:val="center"/>
          </w:tcPr>
          <w:p w14:paraId="78A8654A" w14:textId="77777777" w:rsidR="0083669A" w:rsidRDefault="0083669A" w:rsidP="0083669A">
            <w:pPr>
              <w:jc w:val="center"/>
              <w:rPr>
                <w:i/>
                <w:iCs/>
                <w:color w:val="000000"/>
                <w:sz w:val="20"/>
                <w:szCs w:val="20"/>
              </w:rPr>
            </w:pPr>
            <w:r>
              <w:rPr>
                <w:i/>
                <w:iCs/>
                <w:color w:val="000000"/>
                <w:sz w:val="20"/>
                <w:szCs w:val="20"/>
              </w:rPr>
              <w:t>13433</w:t>
            </w:r>
          </w:p>
        </w:tc>
      </w:tr>
      <w:tr w:rsidR="0083669A" w14:paraId="099EB4A8" w14:textId="77777777" w:rsidTr="0083669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center"/>
          </w:tcPr>
          <w:p w14:paraId="6D5C6442" w14:textId="77777777" w:rsidR="0083669A" w:rsidRDefault="0083669A" w:rsidP="0083669A">
            <w:pPr>
              <w:rPr>
                <w:b/>
                <w:bCs/>
                <w:color w:val="000000"/>
                <w:sz w:val="22"/>
                <w:szCs w:val="22"/>
              </w:rPr>
            </w:pPr>
            <w:r>
              <w:rPr>
                <w:b/>
                <w:bCs/>
                <w:color w:val="000000"/>
                <w:sz w:val="22"/>
                <w:szCs w:val="22"/>
              </w:rPr>
              <w:t>сеть ТС ТЭЦ - ТНС-1Б</w:t>
            </w:r>
          </w:p>
        </w:tc>
        <w:tc>
          <w:tcPr>
            <w:tcW w:w="760" w:type="dxa"/>
            <w:tcBorders>
              <w:top w:val="nil"/>
              <w:left w:val="nil"/>
              <w:bottom w:val="single" w:sz="4" w:space="0" w:color="auto"/>
              <w:right w:val="single" w:sz="4" w:space="0" w:color="auto"/>
            </w:tcBorders>
            <w:shd w:val="clear" w:color="auto" w:fill="auto"/>
            <w:noWrap/>
            <w:vAlign w:val="center"/>
          </w:tcPr>
          <w:p w14:paraId="0C7F25E6" w14:textId="77777777" w:rsidR="0083669A" w:rsidRDefault="0083669A" w:rsidP="0083669A">
            <w:pPr>
              <w:jc w:val="center"/>
              <w:rPr>
                <w:b/>
                <w:bCs/>
                <w:color w:val="000000"/>
                <w:sz w:val="22"/>
                <w:szCs w:val="22"/>
              </w:rPr>
            </w:pPr>
            <w:r>
              <w:rPr>
                <w:b/>
                <w:bCs/>
                <w:color w:val="000000"/>
                <w:sz w:val="22"/>
                <w:szCs w:val="22"/>
              </w:rPr>
              <w:t>0.61</w:t>
            </w:r>
          </w:p>
        </w:tc>
        <w:tc>
          <w:tcPr>
            <w:tcW w:w="760" w:type="dxa"/>
            <w:tcBorders>
              <w:top w:val="nil"/>
              <w:left w:val="nil"/>
              <w:bottom w:val="single" w:sz="4" w:space="0" w:color="auto"/>
              <w:right w:val="single" w:sz="4" w:space="0" w:color="auto"/>
            </w:tcBorders>
            <w:shd w:val="clear" w:color="auto" w:fill="auto"/>
            <w:noWrap/>
            <w:vAlign w:val="center"/>
          </w:tcPr>
          <w:p w14:paraId="04DDAE04" w14:textId="77777777" w:rsidR="0083669A" w:rsidRDefault="0083669A" w:rsidP="0083669A">
            <w:pPr>
              <w:jc w:val="center"/>
              <w:rPr>
                <w:b/>
                <w:bCs/>
                <w:color w:val="000000"/>
                <w:sz w:val="22"/>
                <w:szCs w:val="22"/>
              </w:rPr>
            </w:pPr>
            <w:r>
              <w:rPr>
                <w:b/>
                <w:bCs/>
                <w:color w:val="000000"/>
                <w:sz w:val="22"/>
                <w:szCs w:val="22"/>
              </w:rPr>
              <w:t>0.60</w:t>
            </w:r>
          </w:p>
        </w:tc>
        <w:tc>
          <w:tcPr>
            <w:tcW w:w="760" w:type="dxa"/>
            <w:tcBorders>
              <w:top w:val="nil"/>
              <w:left w:val="nil"/>
              <w:bottom w:val="single" w:sz="4" w:space="0" w:color="auto"/>
              <w:right w:val="single" w:sz="4" w:space="0" w:color="auto"/>
            </w:tcBorders>
            <w:shd w:val="clear" w:color="auto" w:fill="auto"/>
            <w:noWrap/>
            <w:vAlign w:val="center"/>
          </w:tcPr>
          <w:p w14:paraId="4769918A" w14:textId="77777777" w:rsidR="0083669A" w:rsidRDefault="0083669A" w:rsidP="0083669A">
            <w:pPr>
              <w:jc w:val="center"/>
              <w:rPr>
                <w:b/>
                <w:bCs/>
                <w:color w:val="000000"/>
                <w:sz w:val="22"/>
                <w:szCs w:val="22"/>
              </w:rPr>
            </w:pPr>
            <w:r>
              <w:rPr>
                <w:b/>
                <w:bCs/>
                <w:color w:val="000000"/>
                <w:sz w:val="22"/>
                <w:szCs w:val="22"/>
              </w:rPr>
              <w:t>1.22</w:t>
            </w:r>
          </w:p>
        </w:tc>
        <w:tc>
          <w:tcPr>
            <w:tcW w:w="920" w:type="dxa"/>
            <w:tcBorders>
              <w:top w:val="nil"/>
              <w:left w:val="nil"/>
              <w:bottom w:val="single" w:sz="4" w:space="0" w:color="auto"/>
              <w:right w:val="single" w:sz="4" w:space="0" w:color="auto"/>
            </w:tcBorders>
            <w:shd w:val="clear" w:color="auto" w:fill="auto"/>
            <w:noWrap/>
            <w:vAlign w:val="center"/>
          </w:tcPr>
          <w:p w14:paraId="38013CEA" w14:textId="77777777" w:rsidR="0083669A" w:rsidRDefault="0083669A" w:rsidP="0083669A">
            <w:pPr>
              <w:jc w:val="center"/>
              <w:rPr>
                <w:b/>
                <w:bCs/>
                <w:color w:val="000000"/>
                <w:sz w:val="22"/>
                <w:szCs w:val="22"/>
              </w:rPr>
            </w:pPr>
            <w:r>
              <w:rPr>
                <w:b/>
                <w:bCs/>
                <w:color w:val="000000"/>
                <w:sz w:val="22"/>
                <w:szCs w:val="22"/>
              </w:rPr>
              <w:t>2756</w:t>
            </w:r>
          </w:p>
        </w:tc>
        <w:tc>
          <w:tcPr>
            <w:tcW w:w="920" w:type="dxa"/>
            <w:tcBorders>
              <w:top w:val="nil"/>
              <w:left w:val="nil"/>
              <w:bottom w:val="single" w:sz="4" w:space="0" w:color="auto"/>
              <w:right w:val="single" w:sz="4" w:space="0" w:color="auto"/>
            </w:tcBorders>
            <w:shd w:val="clear" w:color="auto" w:fill="auto"/>
            <w:noWrap/>
            <w:vAlign w:val="center"/>
          </w:tcPr>
          <w:p w14:paraId="228AB86C" w14:textId="77777777" w:rsidR="0083669A" w:rsidRDefault="0083669A" w:rsidP="0083669A">
            <w:pPr>
              <w:jc w:val="center"/>
              <w:rPr>
                <w:b/>
                <w:bCs/>
                <w:color w:val="000000"/>
                <w:sz w:val="22"/>
                <w:szCs w:val="22"/>
              </w:rPr>
            </w:pPr>
            <w:r>
              <w:rPr>
                <w:b/>
                <w:bCs/>
                <w:color w:val="000000"/>
                <w:sz w:val="22"/>
                <w:szCs w:val="22"/>
              </w:rPr>
              <w:t>2470</w:t>
            </w:r>
          </w:p>
        </w:tc>
        <w:tc>
          <w:tcPr>
            <w:tcW w:w="920" w:type="dxa"/>
            <w:tcBorders>
              <w:top w:val="nil"/>
              <w:left w:val="nil"/>
              <w:bottom w:val="single" w:sz="4" w:space="0" w:color="auto"/>
              <w:right w:val="single" w:sz="4" w:space="0" w:color="auto"/>
            </w:tcBorders>
            <w:shd w:val="clear" w:color="auto" w:fill="auto"/>
            <w:noWrap/>
            <w:vAlign w:val="center"/>
          </w:tcPr>
          <w:p w14:paraId="3ED1D1CA" w14:textId="77777777" w:rsidR="0083669A" w:rsidRDefault="0083669A" w:rsidP="0083669A">
            <w:pPr>
              <w:jc w:val="center"/>
              <w:rPr>
                <w:b/>
                <w:bCs/>
                <w:color w:val="000000"/>
                <w:sz w:val="22"/>
                <w:szCs w:val="22"/>
              </w:rPr>
            </w:pPr>
            <w:r>
              <w:rPr>
                <w:b/>
                <w:bCs/>
                <w:color w:val="000000"/>
                <w:sz w:val="22"/>
                <w:szCs w:val="22"/>
              </w:rPr>
              <w:t>5226</w:t>
            </w:r>
          </w:p>
        </w:tc>
        <w:tc>
          <w:tcPr>
            <w:tcW w:w="920" w:type="dxa"/>
            <w:tcBorders>
              <w:top w:val="nil"/>
              <w:left w:val="nil"/>
              <w:bottom w:val="single" w:sz="4" w:space="0" w:color="auto"/>
              <w:right w:val="single" w:sz="4" w:space="0" w:color="auto"/>
            </w:tcBorders>
            <w:shd w:val="clear" w:color="auto" w:fill="auto"/>
            <w:noWrap/>
            <w:vAlign w:val="center"/>
          </w:tcPr>
          <w:p w14:paraId="126A01F6" w14:textId="77777777" w:rsidR="0083669A" w:rsidRDefault="0083669A" w:rsidP="0083669A">
            <w:pPr>
              <w:jc w:val="center"/>
              <w:rPr>
                <w:b/>
                <w:bCs/>
                <w:color w:val="000000"/>
                <w:sz w:val="22"/>
                <w:szCs w:val="22"/>
              </w:rPr>
            </w:pPr>
            <w:r>
              <w:rPr>
                <w:b/>
                <w:bCs/>
                <w:color w:val="000000"/>
                <w:sz w:val="22"/>
                <w:szCs w:val="22"/>
              </w:rPr>
              <w:t>1413</w:t>
            </w:r>
          </w:p>
        </w:tc>
        <w:tc>
          <w:tcPr>
            <w:tcW w:w="920" w:type="dxa"/>
            <w:tcBorders>
              <w:top w:val="nil"/>
              <w:left w:val="nil"/>
              <w:bottom w:val="single" w:sz="4" w:space="0" w:color="auto"/>
              <w:right w:val="single" w:sz="4" w:space="0" w:color="auto"/>
            </w:tcBorders>
            <w:shd w:val="clear" w:color="auto" w:fill="auto"/>
            <w:noWrap/>
            <w:vAlign w:val="center"/>
          </w:tcPr>
          <w:p w14:paraId="07D9EA1A" w14:textId="77777777" w:rsidR="0083669A" w:rsidRDefault="0083669A" w:rsidP="0083669A">
            <w:pPr>
              <w:jc w:val="center"/>
              <w:rPr>
                <w:b/>
                <w:bCs/>
                <w:color w:val="000000"/>
                <w:sz w:val="22"/>
                <w:szCs w:val="22"/>
              </w:rPr>
            </w:pPr>
            <w:r>
              <w:rPr>
                <w:b/>
                <w:bCs/>
                <w:color w:val="000000"/>
                <w:sz w:val="22"/>
                <w:szCs w:val="22"/>
              </w:rPr>
              <w:t>963</w:t>
            </w:r>
          </w:p>
        </w:tc>
        <w:tc>
          <w:tcPr>
            <w:tcW w:w="920" w:type="dxa"/>
            <w:tcBorders>
              <w:top w:val="nil"/>
              <w:left w:val="nil"/>
              <w:bottom w:val="single" w:sz="4" w:space="0" w:color="auto"/>
              <w:right w:val="single" w:sz="4" w:space="0" w:color="auto"/>
            </w:tcBorders>
            <w:shd w:val="clear" w:color="auto" w:fill="auto"/>
            <w:noWrap/>
            <w:vAlign w:val="center"/>
          </w:tcPr>
          <w:p w14:paraId="4DF68F9B" w14:textId="77777777" w:rsidR="0083669A" w:rsidRDefault="0083669A" w:rsidP="0083669A">
            <w:pPr>
              <w:jc w:val="center"/>
              <w:rPr>
                <w:b/>
                <w:bCs/>
                <w:color w:val="000000"/>
                <w:sz w:val="22"/>
                <w:szCs w:val="22"/>
              </w:rPr>
            </w:pPr>
            <w:r>
              <w:rPr>
                <w:b/>
                <w:bCs/>
                <w:color w:val="000000"/>
                <w:sz w:val="22"/>
                <w:szCs w:val="22"/>
              </w:rPr>
              <w:t>2376</w:t>
            </w:r>
          </w:p>
        </w:tc>
        <w:tc>
          <w:tcPr>
            <w:tcW w:w="920" w:type="dxa"/>
            <w:tcBorders>
              <w:top w:val="nil"/>
              <w:left w:val="nil"/>
              <w:bottom w:val="single" w:sz="4" w:space="0" w:color="auto"/>
              <w:right w:val="single" w:sz="4" w:space="0" w:color="auto"/>
            </w:tcBorders>
            <w:shd w:val="clear" w:color="auto" w:fill="auto"/>
            <w:noWrap/>
            <w:vAlign w:val="center"/>
          </w:tcPr>
          <w:p w14:paraId="06F014F0" w14:textId="77777777" w:rsidR="0083669A" w:rsidRDefault="0083669A" w:rsidP="0083669A">
            <w:pPr>
              <w:jc w:val="center"/>
              <w:rPr>
                <w:b/>
                <w:bCs/>
                <w:color w:val="000000"/>
                <w:sz w:val="22"/>
                <w:szCs w:val="22"/>
              </w:rPr>
            </w:pPr>
            <w:r>
              <w:rPr>
                <w:b/>
                <w:bCs/>
                <w:color w:val="000000"/>
                <w:sz w:val="22"/>
                <w:szCs w:val="22"/>
              </w:rPr>
              <w:t>4169</w:t>
            </w:r>
          </w:p>
        </w:tc>
        <w:tc>
          <w:tcPr>
            <w:tcW w:w="920" w:type="dxa"/>
            <w:tcBorders>
              <w:top w:val="nil"/>
              <w:left w:val="nil"/>
              <w:bottom w:val="single" w:sz="4" w:space="0" w:color="auto"/>
              <w:right w:val="single" w:sz="4" w:space="0" w:color="auto"/>
            </w:tcBorders>
            <w:shd w:val="clear" w:color="auto" w:fill="auto"/>
            <w:noWrap/>
            <w:vAlign w:val="center"/>
          </w:tcPr>
          <w:p w14:paraId="435FF6AE" w14:textId="77777777" w:rsidR="0083669A" w:rsidRDefault="0083669A" w:rsidP="0083669A">
            <w:pPr>
              <w:jc w:val="center"/>
              <w:rPr>
                <w:b/>
                <w:bCs/>
                <w:color w:val="000000"/>
                <w:sz w:val="22"/>
                <w:szCs w:val="22"/>
              </w:rPr>
            </w:pPr>
            <w:r>
              <w:rPr>
                <w:b/>
                <w:bCs/>
                <w:color w:val="000000"/>
                <w:sz w:val="22"/>
                <w:szCs w:val="22"/>
              </w:rPr>
              <w:t>3433</w:t>
            </w:r>
          </w:p>
        </w:tc>
        <w:tc>
          <w:tcPr>
            <w:tcW w:w="920" w:type="dxa"/>
            <w:tcBorders>
              <w:top w:val="nil"/>
              <w:left w:val="nil"/>
              <w:bottom w:val="single" w:sz="4" w:space="0" w:color="auto"/>
              <w:right w:val="single" w:sz="4" w:space="0" w:color="auto"/>
            </w:tcBorders>
            <w:shd w:val="clear" w:color="auto" w:fill="auto"/>
            <w:noWrap/>
            <w:vAlign w:val="center"/>
          </w:tcPr>
          <w:p w14:paraId="53875397" w14:textId="77777777" w:rsidR="0083669A" w:rsidRDefault="0083669A" w:rsidP="0083669A">
            <w:pPr>
              <w:jc w:val="center"/>
              <w:rPr>
                <w:b/>
                <w:bCs/>
                <w:color w:val="000000"/>
                <w:sz w:val="22"/>
                <w:szCs w:val="22"/>
              </w:rPr>
            </w:pPr>
            <w:r>
              <w:rPr>
                <w:b/>
                <w:bCs/>
                <w:color w:val="000000"/>
                <w:sz w:val="22"/>
                <w:szCs w:val="22"/>
              </w:rPr>
              <w:t>7603</w:t>
            </w:r>
          </w:p>
        </w:tc>
      </w:tr>
      <w:tr w:rsidR="0083669A" w14:paraId="5C3AC455" w14:textId="77777777" w:rsidTr="0083669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center"/>
          </w:tcPr>
          <w:p w14:paraId="28853A9E" w14:textId="77777777" w:rsidR="0083669A" w:rsidRDefault="0083669A" w:rsidP="0083669A">
            <w:pPr>
              <w:rPr>
                <w:i/>
                <w:iCs/>
                <w:color w:val="000000"/>
                <w:sz w:val="22"/>
                <w:szCs w:val="22"/>
              </w:rPr>
            </w:pPr>
            <w:r>
              <w:rPr>
                <w:i/>
                <w:iCs/>
                <w:color w:val="000000"/>
                <w:sz w:val="22"/>
                <w:szCs w:val="22"/>
              </w:rPr>
              <w:t>магистральные сети</w:t>
            </w:r>
          </w:p>
        </w:tc>
        <w:tc>
          <w:tcPr>
            <w:tcW w:w="760" w:type="dxa"/>
            <w:tcBorders>
              <w:top w:val="nil"/>
              <w:left w:val="nil"/>
              <w:bottom w:val="single" w:sz="4" w:space="0" w:color="auto"/>
              <w:right w:val="single" w:sz="4" w:space="0" w:color="auto"/>
            </w:tcBorders>
            <w:shd w:val="clear" w:color="auto" w:fill="auto"/>
            <w:noWrap/>
            <w:vAlign w:val="center"/>
          </w:tcPr>
          <w:p w14:paraId="1A2691F9" w14:textId="77777777" w:rsidR="0083669A" w:rsidRDefault="0083669A" w:rsidP="0083669A">
            <w:pPr>
              <w:jc w:val="center"/>
              <w:rPr>
                <w:i/>
                <w:iCs/>
                <w:color w:val="000000"/>
                <w:sz w:val="20"/>
                <w:szCs w:val="20"/>
              </w:rPr>
            </w:pPr>
            <w:r>
              <w:rPr>
                <w:i/>
                <w:iCs/>
                <w:color w:val="000000"/>
                <w:sz w:val="20"/>
                <w:szCs w:val="20"/>
              </w:rPr>
              <w:t>0.61</w:t>
            </w:r>
          </w:p>
        </w:tc>
        <w:tc>
          <w:tcPr>
            <w:tcW w:w="760" w:type="dxa"/>
            <w:tcBorders>
              <w:top w:val="nil"/>
              <w:left w:val="nil"/>
              <w:bottom w:val="single" w:sz="4" w:space="0" w:color="auto"/>
              <w:right w:val="single" w:sz="4" w:space="0" w:color="auto"/>
            </w:tcBorders>
            <w:shd w:val="clear" w:color="auto" w:fill="auto"/>
            <w:noWrap/>
            <w:vAlign w:val="center"/>
          </w:tcPr>
          <w:p w14:paraId="54BAB760" w14:textId="77777777" w:rsidR="0083669A" w:rsidRDefault="0083669A" w:rsidP="0083669A">
            <w:pPr>
              <w:jc w:val="center"/>
              <w:rPr>
                <w:i/>
                <w:iCs/>
                <w:color w:val="000000"/>
                <w:sz w:val="20"/>
                <w:szCs w:val="20"/>
              </w:rPr>
            </w:pPr>
            <w:r>
              <w:rPr>
                <w:i/>
                <w:iCs/>
                <w:color w:val="000000"/>
                <w:sz w:val="20"/>
                <w:szCs w:val="20"/>
              </w:rPr>
              <w:t>0.60</w:t>
            </w:r>
          </w:p>
        </w:tc>
        <w:tc>
          <w:tcPr>
            <w:tcW w:w="760" w:type="dxa"/>
            <w:tcBorders>
              <w:top w:val="nil"/>
              <w:left w:val="nil"/>
              <w:bottom w:val="single" w:sz="4" w:space="0" w:color="auto"/>
              <w:right w:val="single" w:sz="4" w:space="0" w:color="auto"/>
            </w:tcBorders>
            <w:shd w:val="clear" w:color="auto" w:fill="auto"/>
            <w:noWrap/>
            <w:vAlign w:val="center"/>
          </w:tcPr>
          <w:p w14:paraId="1A19C760" w14:textId="77777777" w:rsidR="0083669A" w:rsidRDefault="0083669A" w:rsidP="0083669A">
            <w:pPr>
              <w:jc w:val="center"/>
              <w:rPr>
                <w:i/>
                <w:iCs/>
                <w:color w:val="000000"/>
                <w:sz w:val="20"/>
                <w:szCs w:val="20"/>
              </w:rPr>
            </w:pPr>
            <w:r>
              <w:rPr>
                <w:i/>
                <w:iCs/>
                <w:color w:val="000000"/>
                <w:sz w:val="20"/>
                <w:szCs w:val="20"/>
              </w:rPr>
              <w:t>1.22</w:t>
            </w:r>
          </w:p>
        </w:tc>
        <w:tc>
          <w:tcPr>
            <w:tcW w:w="920" w:type="dxa"/>
            <w:tcBorders>
              <w:top w:val="nil"/>
              <w:left w:val="nil"/>
              <w:bottom w:val="single" w:sz="4" w:space="0" w:color="auto"/>
              <w:right w:val="single" w:sz="4" w:space="0" w:color="auto"/>
            </w:tcBorders>
            <w:shd w:val="clear" w:color="auto" w:fill="auto"/>
            <w:noWrap/>
            <w:vAlign w:val="center"/>
          </w:tcPr>
          <w:p w14:paraId="6A027E1F" w14:textId="77777777" w:rsidR="0083669A" w:rsidRDefault="0083669A" w:rsidP="0083669A">
            <w:pPr>
              <w:jc w:val="center"/>
              <w:rPr>
                <w:i/>
                <w:iCs/>
                <w:color w:val="000000"/>
                <w:sz w:val="20"/>
                <w:szCs w:val="20"/>
              </w:rPr>
            </w:pPr>
            <w:r>
              <w:rPr>
                <w:i/>
                <w:iCs/>
                <w:color w:val="000000"/>
                <w:sz w:val="20"/>
                <w:szCs w:val="20"/>
              </w:rPr>
              <w:t>2756</w:t>
            </w:r>
          </w:p>
        </w:tc>
        <w:tc>
          <w:tcPr>
            <w:tcW w:w="920" w:type="dxa"/>
            <w:tcBorders>
              <w:top w:val="nil"/>
              <w:left w:val="nil"/>
              <w:bottom w:val="single" w:sz="4" w:space="0" w:color="auto"/>
              <w:right w:val="single" w:sz="4" w:space="0" w:color="auto"/>
            </w:tcBorders>
            <w:shd w:val="clear" w:color="auto" w:fill="auto"/>
            <w:noWrap/>
            <w:vAlign w:val="center"/>
          </w:tcPr>
          <w:p w14:paraId="7CAD59B4" w14:textId="77777777" w:rsidR="0083669A" w:rsidRDefault="0083669A" w:rsidP="0083669A">
            <w:pPr>
              <w:jc w:val="center"/>
              <w:rPr>
                <w:i/>
                <w:iCs/>
                <w:color w:val="000000"/>
                <w:sz w:val="20"/>
                <w:szCs w:val="20"/>
              </w:rPr>
            </w:pPr>
            <w:r>
              <w:rPr>
                <w:i/>
                <w:iCs/>
                <w:color w:val="000000"/>
                <w:sz w:val="20"/>
                <w:szCs w:val="20"/>
              </w:rPr>
              <w:t>2470</w:t>
            </w:r>
          </w:p>
        </w:tc>
        <w:tc>
          <w:tcPr>
            <w:tcW w:w="920" w:type="dxa"/>
            <w:tcBorders>
              <w:top w:val="nil"/>
              <w:left w:val="nil"/>
              <w:bottom w:val="single" w:sz="4" w:space="0" w:color="auto"/>
              <w:right w:val="single" w:sz="4" w:space="0" w:color="auto"/>
            </w:tcBorders>
            <w:shd w:val="clear" w:color="auto" w:fill="auto"/>
            <w:noWrap/>
            <w:vAlign w:val="center"/>
          </w:tcPr>
          <w:p w14:paraId="2157448E" w14:textId="77777777" w:rsidR="0083669A" w:rsidRDefault="0083669A" w:rsidP="0083669A">
            <w:pPr>
              <w:jc w:val="center"/>
              <w:rPr>
                <w:i/>
                <w:iCs/>
                <w:color w:val="000000"/>
                <w:sz w:val="20"/>
                <w:szCs w:val="20"/>
              </w:rPr>
            </w:pPr>
            <w:r>
              <w:rPr>
                <w:i/>
                <w:iCs/>
                <w:color w:val="000000"/>
                <w:sz w:val="20"/>
                <w:szCs w:val="20"/>
              </w:rPr>
              <w:t>5226</w:t>
            </w:r>
          </w:p>
        </w:tc>
        <w:tc>
          <w:tcPr>
            <w:tcW w:w="920" w:type="dxa"/>
            <w:tcBorders>
              <w:top w:val="nil"/>
              <w:left w:val="nil"/>
              <w:bottom w:val="single" w:sz="4" w:space="0" w:color="auto"/>
              <w:right w:val="single" w:sz="4" w:space="0" w:color="auto"/>
            </w:tcBorders>
            <w:shd w:val="clear" w:color="auto" w:fill="auto"/>
            <w:noWrap/>
            <w:vAlign w:val="center"/>
          </w:tcPr>
          <w:p w14:paraId="2BEDC04C" w14:textId="77777777" w:rsidR="0083669A" w:rsidRDefault="0083669A" w:rsidP="0083669A">
            <w:pPr>
              <w:jc w:val="center"/>
              <w:rPr>
                <w:i/>
                <w:iCs/>
                <w:color w:val="000000"/>
                <w:sz w:val="20"/>
                <w:szCs w:val="20"/>
              </w:rPr>
            </w:pPr>
            <w:r>
              <w:rPr>
                <w:i/>
                <w:iCs/>
                <w:color w:val="000000"/>
                <w:sz w:val="20"/>
                <w:szCs w:val="20"/>
              </w:rPr>
              <w:t>1413</w:t>
            </w:r>
          </w:p>
        </w:tc>
        <w:tc>
          <w:tcPr>
            <w:tcW w:w="920" w:type="dxa"/>
            <w:tcBorders>
              <w:top w:val="nil"/>
              <w:left w:val="nil"/>
              <w:bottom w:val="single" w:sz="4" w:space="0" w:color="auto"/>
              <w:right w:val="single" w:sz="4" w:space="0" w:color="auto"/>
            </w:tcBorders>
            <w:shd w:val="clear" w:color="auto" w:fill="auto"/>
            <w:noWrap/>
            <w:vAlign w:val="center"/>
          </w:tcPr>
          <w:p w14:paraId="5AF6ECBD" w14:textId="77777777" w:rsidR="0083669A" w:rsidRDefault="0083669A" w:rsidP="0083669A">
            <w:pPr>
              <w:jc w:val="center"/>
              <w:rPr>
                <w:i/>
                <w:iCs/>
                <w:color w:val="000000"/>
                <w:sz w:val="20"/>
                <w:szCs w:val="20"/>
              </w:rPr>
            </w:pPr>
            <w:r>
              <w:rPr>
                <w:i/>
                <w:iCs/>
                <w:color w:val="000000"/>
                <w:sz w:val="20"/>
                <w:szCs w:val="20"/>
              </w:rPr>
              <w:t>963</w:t>
            </w:r>
          </w:p>
        </w:tc>
        <w:tc>
          <w:tcPr>
            <w:tcW w:w="920" w:type="dxa"/>
            <w:tcBorders>
              <w:top w:val="nil"/>
              <w:left w:val="nil"/>
              <w:bottom w:val="single" w:sz="4" w:space="0" w:color="auto"/>
              <w:right w:val="single" w:sz="4" w:space="0" w:color="auto"/>
            </w:tcBorders>
            <w:shd w:val="clear" w:color="auto" w:fill="auto"/>
            <w:noWrap/>
            <w:vAlign w:val="center"/>
          </w:tcPr>
          <w:p w14:paraId="4DE4F34A" w14:textId="77777777" w:rsidR="0083669A" w:rsidRDefault="0083669A" w:rsidP="0083669A">
            <w:pPr>
              <w:jc w:val="center"/>
              <w:rPr>
                <w:i/>
                <w:iCs/>
                <w:color w:val="000000"/>
                <w:sz w:val="20"/>
                <w:szCs w:val="20"/>
              </w:rPr>
            </w:pPr>
            <w:r>
              <w:rPr>
                <w:i/>
                <w:iCs/>
                <w:color w:val="000000"/>
                <w:sz w:val="20"/>
                <w:szCs w:val="20"/>
              </w:rPr>
              <w:t>2376</w:t>
            </w:r>
          </w:p>
        </w:tc>
        <w:tc>
          <w:tcPr>
            <w:tcW w:w="920" w:type="dxa"/>
            <w:tcBorders>
              <w:top w:val="nil"/>
              <w:left w:val="nil"/>
              <w:bottom w:val="single" w:sz="4" w:space="0" w:color="auto"/>
              <w:right w:val="single" w:sz="4" w:space="0" w:color="auto"/>
            </w:tcBorders>
            <w:shd w:val="clear" w:color="auto" w:fill="auto"/>
            <w:noWrap/>
            <w:vAlign w:val="center"/>
          </w:tcPr>
          <w:p w14:paraId="6356358C" w14:textId="77777777" w:rsidR="0083669A" w:rsidRDefault="0083669A" w:rsidP="0083669A">
            <w:pPr>
              <w:jc w:val="center"/>
              <w:rPr>
                <w:i/>
                <w:iCs/>
                <w:color w:val="000000"/>
                <w:sz w:val="20"/>
                <w:szCs w:val="20"/>
              </w:rPr>
            </w:pPr>
            <w:r>
              <w:rPr>
                <w:i/>
                <w:iCs/>
                <w:color w:val="000000"/>
                <w:sz w:val="20"/>
                <w:szCs w:val="20"/>
              </w:rPr>
              <w:t>4169</w:t>
            </w:r>
          </w:p>
        </w:tc>
        <w:tc>
          <w:tcPr>
            <w:tcW w:w="920" w:type="dxa"/>
            <w:tcBorders>
              <w:top w:val="nil"/>
              <w:left w:val="nil"/>
              <w:bottom w:val="single" w:sz="4" w:space="0" w:color="auto"/>
              <w:right w:val="single" w:sz="4" w:space="0" w:color="auto"/>
            </w:tcBorders>
            <w:shd w:val="clear" w:color="auto" w:fill="auto"/>
            <w:noWrap/>
            <w:vAlign w:val="center"/>
          </w:tcPr>
          <w:p w14:paraId="7D5129A0" w14:textId="77777777" w:rsidR="0083669A" w:rsidRDefault="0083669A" w:rsidP="0083669A">
            <w:pPr>
              <w:jc w:val="center"/>
              <w:rPr>
                <w:i/>
                <w:iCs/>
                <w:color w:val="000000"/>
                <w:sz w:val="20"/>
                <w:szCs w:val="20"/>
              </w:rPr>
            </w:pPr>
            <w:r>
              <w:rPr>
                <w:i/>
                <w:iCs/>
                <w:color w:val="000000"/>
                <w:sz w:val="20"/>
                <w:szCs w:val="20"/>
              </w:rPr>
              <w:t>3433</w:t>
            </w:r>
          </w:p>
        </w:tc>
        <w:tc>
          <w:tcPr>
            <w:tcW w:w="920" w:type="dxa"/>
            <w:tcBorders>
              <w:top w:val="nil"/>
              <w:left w:val="nil"/>
              <w:bottom w:val="single" w:sz="4" w:space="0" w:color="auto"/>
              <w:right w:val="single" w:sz="4" w:space="0" w:color="auto"/>
            </w:tcBorders>
            <w:shd w:val="clear" w:color="auto" w:fill="auto"/>
            <w:noWrap/>
            <w:vAlign w:val="center"/>
          </w:tcPr>
          <w:p w14:paraId="2DB6E34D" w14:textId="77777777" w:rsidR="0083669A" w:rsidRDefault="0083669A" w:rsidP="0083669A">
            <w:pPr>
              <w:jc w:val="center"/>
              <w:rPr>
                <w:i/>
                <w:iCs/>
                <w:color w:val="000000"/>
                <w:sz w:val="20"/>
                <w:szCs w:val="20"/>
              </w:rPr>
            </w:pPr>
            <w:r>
              <w:rPr>
                <w:i/>
                <w:iCs/>
                <w:color w:val="000000"/>
                <w:sz w:val="20"/>
                <w:szCs w:val="20"/>
              </w:rPr>
              <w:t>7603</w:t>
            </w:r>
          </w:p>
        </w:tc>
      </w:tr>
    </w:tbl>
    <w:p w14:paraId="558AD608" w14:textId="77777777" w:rsidR="0083669A" w:rsidRDefault="0083669A" w:rsidP="0083669A">
      <w:pPr>
        <w:sectPr w:rsidR="0083669A" w:rsidSect="0083669A">
          <w:pgSz w:w="16838" w:h="11906" w:orient="landscape"/>
          <w:pgMar w:top="1418" w:right="567" w:bottom="567" w:left="567" w:header="709" w:footer="709" w:gutter="0"/>
          <w:cols w:space="708"/>
          <w:titlePg/>
          <w:docGrid w:linePitch="360"/>
        </w:sectPr>
      </w:pPr>
    </w:p>
    <w:p w14:paraId="4A41D2FD" w14:textId="77777777" w:rsidR="0083669A" w:rsidRPr="00AD567F" w:rsidRDefault="0083669A" w:rsidP="0083669A">
      <w:pPr>
        <w:rPr>
          <w:color w:val="0070C0"/>
        </w:rPr>
      </w:pPr>
    </w:p>
    <w:p w14:paraId="5A4804D5" w14:textId="77777777" w:rsidR="0083669A" w:rsidRPr="00BE6D07" w:rsidRDefault="0083669A" w:rsidP="0083669A">
      <w:pPr>
        <w:autoSpaceDE w:val="0"/>
        <w:autoSpaceDN w:val="0"/>
        <w:adjustRightInd w:val="0"/>
        <w:jc w:val="center"/>
        <w:rPr>
          <w:rFonts w:ascii="TimesNewRomanPS-BoldMT" w:hAnsi="TimesNewRomanPS-BoldMT" w:cs="TimesNewRomanPS-BoldMT"/>
          <w:b/>
          <w:bCs/>
          <w:i/>
        </w:rPr>
      </w:pPr>
      <w:r w:rsidRPr="00BE6D07">
        <w:rPr>
          <w:rFonts w:ascii="TimesNewRomanPS-BoldMT" w:hAnsi="TimesNewRomanPS-BoldMT" w:cs="TimesNewRomanPS-BoldMT"/>
          <w:b/>
          <w:bCs/>
          <w:i/>
        </w:rPr>
        <w:t>1.3.15. Предписания надзорных органов по запрещению дальнейшей эксплуатации участков тепловой сети и результаты их исполнения</w:t>
      </w:r>
    </w:p>
    <w:p w14:paraId="17EE3FD0" w14:textId="77777777" w:rsidR="0083669A" w:rsidRPr="00BE6D07" w:rsidRDefault="0083669A" w:rsidP="0083669A">
      <w:pPr>
        <w:ind w:firstLine="709"/>
        <w:rPr>
          <w:szCs w:val="28"/>
        </w:rPr>
      </w:pPr>
    </w:p>
    <w:p w14:paraId="2A12DFA3" w14:textId="77777777" w:rsidR="0083669A" w:rsidRPr="00BE6D07" w:rsidRDefault="0083669A" w:rsidP="0083669A">
      <w:pPr>
        <w:ind w:firstLine="709"/>
        <w:rPr>
          <w:szCs w:val="28"/>
        </w:rPr>
      </w:pPr>
      <w:r w:rsidRPr="00BE6D07">
        <w:rPr>
          <w:szCs w:val="28"/>
        </w:rPr>
        <w:t>По предоставленной информации, предписаний надзорных органов по запрещению дальнейшей эксплуатации участков тепловых сетей в настоящее время нет.</w:t>
      </w:r>
    </w:p>
    <w:p w14:paraId="311A3839" w14:textId="77777777" w:rsidR="0083669A" w:rsidRPr="00BE6D07" w:rsidRDefault="0083669A" w:rsidP="0083669A">
      <w:pPr>
        <w:ind w:firstLine="709"/>
        <w:rPr>
          <w:szCs w:val="28"/>
        </w:rPr>
      </w:pPr>
    </w:p>
    <w:p w14:paraId="55EBAB89" w14:textId="77777777" w:rsidR="0083669A" w:rsidRPr="00BE6D07" w:rsidRDefault="0083669A" w:rsidP="0083669A">
      <w:pPr>
        <w:autoSpaceDE w:val="0"/>
        <w:autoSpaceDN w:val="0"/>
        <w:adjustRightInd w:val="0"/>
        <w:jc w:val="center"/>
        <w:rPr>
          <w:rFonts w:ascii="TimesNewRomanPS-BoldMT" w:hAnsi="TimesNewRomanPS-BoldMT" w:cs="TimesNewRomanPS-BoldMT"/>
          <w:b/>
          <w:bCs/>
          <w:i/>
        </w:rPr>
      </w:pPr>
      <w:r w:rsidRPr="00BE6D07">
        <w:rPr>
          <w:rFonts w:ascii="TimesNewRomanPS-BoldMT" w:hAnsi="TimesNewRomanPS-BoldMT" w:cs="TimesNewRomanPS-BoldMT"/>
          <w:b/>
          <w:bCs/>
          <w:i/>
        </w:rPr>
        <w:t>1.3.16. Описание типов присоединений теплопотребляющих установок потребителей к тепловым сетям с выделением наиболее распространённых, определяющих выбор и обоснование графика регулирования отпуска тепловой энергии потребителям</w:t>
      </w:r>
    </w:p>
    <w:p w14:paraId="4D2095E3" w14:textId="77777777" w:rsidR="0083669A" w:rsidRPr="00BE6D07" w:rsidRDefault="0083669A" w:rsidP="0083669A">
      <w:pPr>
        <w:ind w:firstLine="709"/>
        <w:rPr>
          <w:szCs w:val="28"/>
        </w:rPr>
      </w:pPr>
    </w:p>
    <w:p w14:paraId="76230D9D" w14:textId="77777777" w:rsidR="0083669A" w:rsidRPr="00CB11F8" w:rsidRDefault="0083669A" w:rsidP="0083669A">
      <w:pPr>
        <w:ind w:firstLine="709"/>
        <w:rPr>
          <w:szCs w:val="28"/>
        </w:rPr>
      </w:pPr>
      <w:r w:rsidRPr="00CB11F8">
        <w:rPr>
          <w:szCs w:val="28"/>
        </w:rPr>
        <w:t>Присоединение потребителей к тепловой сети осуществляется по зависимой схеме, при которой горячая вода из тепловой сети поступает в систему отопления через элеваторный узел или узел смешения.</w:t>
      </w:r>
    </w:p>
    <w:p w14:paraId="39CE2C4F" w14:textId="77777777" w:rsidR="0083669A" w:rsidRPr="00BE6D07" w:rsidRDefault="0083669A" w:rsidP="0083669A">
      <w:pPr>
        <w:ind w:firstLine="709"/>
        <w:rPr>
          <w:szCs w:val="28"/>
        </w:rPr>
      </w:pPr>
      <w:r w:rsidRPr="00BE6D07">
        <w:rPr>
          <w:szCs w:val="28"/>
        </w:rPr>
        <w:t xml:space="preserve">Зависимая прямая схема подключения теплопотребляющих установок потребителей (по нагрузке отопления) определяет расчётный температурный график отпуска тепловой энергии </w:t>
      </w:r>
      <w:r>
        <w:rPr>
          <w:szCs w:val="28"/>
        </w:rPr>
        <w:t>110</w:t>
      </w:r>
      <w:r w:rsidRPr="00BE6D07">
        <w:rPr>
          <w:szCs w:val="28"/>
        </w:rPr>
        <w:t>/70°С.</w:t>
      </w:r>
    </w:p>
    <w:p w14:paraId="3586984F" w14:textId="77777777" w:rsidR="0083669A" w:rsidRPr="001F45F4" w:rsidRDefault="0083669A" w:rsidP="0083669A">
      <w:pPr>
        <w:autoSpaceDE w:val="0"/>
        <w:autoSpaceDN w:val="0"/>
        <w:adjustRightInd w:val="0"/>
        <w:jc w:val="center"/>
        <w:rPr>
          <w:rFonts w:ascii="TimesNewRomanPS-BoldMT" w:hAnsi="TimesNewRomanPS-BoldMT" w:cs="TimesNewRomanPS-BoldMT"/>
          <w:b/>
          <w:bCs/>
          <w:i/>
        </w:rPr>
      </w:pPr>
    </w:p>
    <w:p w14:paraId="078DDEBA" w14:textId="77777777" w:rsidR="0083669A" w:rsidRPr="001F45F4" w:rsidRDefault="0083669A" w:rsidP="0083669A">
      <w:pPr>
        <w:autoSpaceDE w:val="0"/>
        <w:autoSpaceDN w:val="0"/>
        <w:adjustRightInd w:val="0"/>
        <w:jc w:val="center"/>
        <w:rPr>
          <w:rFonts w:ascii="TimesNewRomanPS-BoldMT" w:hAnsi="TimesNewRomanPS-BoldMT" w:cs="TimesNewRomanPS-BoldMT"/>
          <w:b/>
          <w:bCs/>
          <w:i/>
        </w:rPr>
      </w:pPr>
      <w:r w:rsidRPr="001F45F4">
        <w:rPr>
          <w:rFonts w:ascii="TimesNewRomanPS-BoldMT" w:hAnsi="TimesNewRomanPS-BoldMT" w:cs="TimesNewRomanPS-BoldMT"/>
          <w:b/>
          <w:bCs/>
          <w:i/>
        </w:rPr>
        <w:t>1.3.17. Сведения о наличии коммерческого приборного учёта тепловой энергии, отпущенной из тепловых сетей потребителям, и анализ планов по установке приборов учёта тепловой энергии и теплоносителя</w:t>
      </w:r>
    </w:p>
    <w:p w14:paraId="68A638BF" w14:textId="77777777" w:rsidR="0083669A" w:rsidRPr="001F45F4" w:rsidRDefault="0083669A" w:rsidP="0083669A">
      <w:pPr>
        <w:ind w:firstLine="709"/>
        <w:rPr>
          <w:szCs w:val="28"/>
        </w:rPr>
      </w:pPr>
    </w:p>
    <w:p w14:paraId="4BDBD38C" w14:textId="77777777" w:rsidR="0083669A" w:rsidRPr="001F45F4" w:rsidRDefault="0083669A" w:rsidP="0083669A">
      <w:pPr>
        <w:ind w:firstLine="709"/>
        <w:rPr>
          <w:szCs w:val="28"/>
        </w:rPr>
      </w:pPr>
      <w:r w:rsidRPr="001F45F4">
        <w:rPr>
          <w:szCs w:val="28"/>
        </w:rPr>
        <w:t xml:space="preserve">Информация о наличии коммерческого приборного учёта тепловой энергии, отпущенной из тепловых сетей потребителям, </w:t>
      </w:r>
      <w:r>
        <w:rPr>
          <w:szCs w:val="28"/>
        </w:rPr>
        <w:t>не предоставлена</w:t>
      </w:r>
      <w:r w:rsidRPr="001F45F4">
        <w:rPr>
          <w:szCs w:val="28"/>
        </w:rPr>
        <w:t>.</w:t>
      </w:r>
    </w:p>
    <w:p w14:paraId="4B4F8BBC" w14:textId="77777777" w:rsidR="0083669A" w:rsidRPr="001F45F4" w:rsidRDefault="0083669A" w:rsidP="0083669A">
      <w:pPr>
        <w:ind w:firstLine="709"/>
      </w:pPr>
      <w:r w:rsidRPr="001F45F4">
        <w:rPr>
          <w:szCs w:val="28"/>
        </w:rPr>
        <w:t xml:space="preserve">По устной информации, предоставленной специалистами теплоснабжающей организации, приборы учёта потребления тепла установлены </w:t>
      </w:r>
      <w:r>
        <w:rPr>
          <w:szCs w:val="28"/>
        </w:rPr>
        <w:t xml:space="preserve">почти у  всех </w:t>
      </w:r>
      <w:r w:rsidRPr="001F45F4">
        <w:rPr>
          <w:szCs w:val="28"/>
        </w:rPr>
        <w:t xml:space="preserve"> потребителей </w:t>
      </w:r>
      <w:r w:rsidRPr="00C3519E">
        <w:rPr>
          <w:szCs w:val="28"/>
        </w:rPr>
        <w:t>р.п. Белореченский</w:t>
      </w:r>
      <w:r w:rsidRPr="001F45F4">
        <w:t>.</w:t>
      </w:r>
    </w:p>
    <w:p w14:paraId="45B07806" w14:textId="77777777" w:rsidR="0083669A" w:rsidRPr="001F45F4" w:rsidRDefault="0083669A" w:rsidP="0083669A">
      <w:pPr>
        <w:ind w:firstLine="709"/>
      </w:pPr>
      <w:r w:rsidRPr="001F45F4">
        <w:t xml:space="preserve">Планы теплоснабжающей организации по </w:t>
      </w:r>
      <w:r>
        <w:t xml:space="preserve">дополнительной </w:t>
      </w:r>
      <w:r w:rsidRPr="001F45F4">
        <w:t>установке приборов учёта тепловой энергии не предоставлены.</w:t>
      </w:r>
    </w:p>
    <w:p w14:paraId="1DF95805" w14:textId="77777777" w:rsidR="0083669A" w:rsidRPr="001F45F4" w:rsidRDefault="0083669A" w:rsidP="0083669A">
      <w:pPr>
        <w:ind w:firstLine="709"/>
        <w:rPr>
          <w:szCs w:val="28"/>
        </w:rPr>
      </w:pPr>
      <w:r w:rsidRPr="001F45F4">
        <w:rPr>
          <w:szCs w:val="28"/>
        </w:rPr>
        <w:t>Расчёт с потребителями, не имеющими приборов учёта</w:t>
      </w:r>
      <w:r>
        <w:rPr>
          <w:szCs w:val="28"/>
        </w:rPr>
        <w:t xml:space="preserve"> (или вышедшими из строя приборами учета)</w:t>
      </w:r>
      <w:r w:rsidRPr="001F45F4">
        <w:rPr>
          <w:szCs w:val="28"/>
        </w:rPr>
        <w:t>, производится на основе расчётных характеристик.</w:t>
      </w:r>
    </w:p>
    <w:p w14:paraId="01B2897E" w14:textId="77777777" w:rsidR="0083669A" w:rsidRPr="00177C56" w:rsidRDefault="0083669A" w:rsidP="0083669A">
      <w:pPr>
        <w:ind w:firstLine="709"/>
        <w:rPr>
          <w:szCs w:val="28"/>
        </w:rPr>
      </w:pPr>
    </w:p>
    <w:p w14:paraId="395159CD" w14:textId="77777777" w:rsidR="0083669A" w:rsidRPr="00177C56" w:rsidRDefault="0083669A" w:rsidP="0083669A">
      <w:pPr>
        <w:autoSpaceDE w:val="0"/>
        <w:autoSpaceDN w:val="0"/>
        <w:adjustRightInd w:val="0"/>
        <w:jc w:val="center"/>
        <w:rPr>
          <w:rFonts w:ascii="TimesNewRomanPS-BoldMT" w:hAnsi="TimesNewRomanPS-BoldMT" w:cs="TimesNewRomanPS-BoldMT"/>
          <w:b/>
          <w:bCs/>
          <w:i/>
        </w:rPr>
      </w:pPr>
      <w:r w:rsidRPr="00177C56">
        <w:rPr>
          <w:rFonts w:ascii="TimesNewRomanPS-BoldMT" w:hAnsi="TimesNewRomanPS-BoldMT" w:cs="TimesNewRomanPS-BoldMT"/>
          <w:b/>
          <w:bCs/>
          <w:i/>
        </w:rPr>
        <w:t>1.3.18. Анализ работы диспетчерских служб теплоснабжающих (теплосетевых) организаций и используемых средств автоматизации, телемеханизации и связи</w:t>
      </w:r>
    </w:p>
    <w:p w14:paraId="00EEDBB4" w14:textId="77777777" w:rsidR="0083669A" w:rsidRPr="00177C56" w:rsidRDefault="0083669A" w:rsidP="0083669A">
      <w:pPr>
        <w:ind w:firstLine="709"/>
        <w:rPr>
          <w:szCs w:val="28"/>
        </w:rPr>
      </w:pPr>
    </w:p>
    <w:p w14:paraId="666F44C8" w14:textId="77777777" w:rsidR="0083669A" w:rsidRPr="00CB11F8" w:rsidRDefault="0083669A" w:rsidP="0083669A">
      <w:pPr>
        <w:ind w:firstLine="709"/>
        <w:rPr>
          <w:szCs w:val="28"/>
        </w:rPr>
      </w:pPr>
      <w:r w:rsidRPr="00CB11F8">
        <w:rPr>
          <w:szCs w:val="28"/>
        </w:rPr>
        <w:t xml:space="preserve">Диспетчерская служба теплоснабжающей организации расположена </w:t>
      </w:r>
      <w:r>
        <w:rPr>
          <w:szCs w:val="28"/>
        </w:rPr>
        <w:t xml:space="preserve">в филиале </w:t>
      </w:r>
      <w:r w:rsidRPr="00CB11F8">
        <w:rPr>
          <w:szCs w:val="28"/>
        </w:rPr>
        <w:t>ТЭЦ-11.</w:t>
      </w:r>
    </w:p>
    <w:p w14:paraId="55AE95EE" w14:textId="77777777" w:rsidR="0083669A" w:rsidRPr="00177C56" w:rsidRDefault="0083669A" w:rsidP="0083669A">
      <w:pPr>
        <w:ind w:firstLine="709"/>
        <w:rPr>
          <w:szCs w:val="28"/>
        </w:rPr>
      </w:pPr>
      <w:r w:rsidRPr="00177C56">
        <w:rPr>
          <w:szCs w:val="28"/>
        </w:rPr>
        <w:t>Средств автоматизации, телемеханизации и связи с объектами и элементами рассматриваемых систем теплоснабжения нет.</w:t>
      </w:r>
    </w:p>
    <w:p w14:paraId="25BAB8A2" w14:textId="77777777" w:rsidR="0083669A" w:rsidRPr="00177C56" w:rsidRDefault="0083669A" w:rsidP="0083669A">
      <w:pPr>
        <w:ind w:firstLine="709"/>
        <w:rPr>
          <w:szCs w:val="28"/>
        </w:rPr>
      </w:pPr>
      <w:r w:rsidRPr="00177C56">
        <w:rPr>
          <w:szCs w:val="28"/>
        </w:rPr>
        <w:t xml:space="preserve">Рекомендуется организовать работу диспетчерской службы теплоснабжающей организации с применением современного электронно-вычислительного оборудования и программного обеспечения, при помощи которого в режиме удалённого доступа (через Интернет-соединение) возможно осуществлять контроль основных параметров работы рассматриваемых системы теплоснабжения. За основу рекомендуется принять разработанную электронную модель тепловых сетей </w:t>
      </w:r>
      <w:r w:rsidRPr="00355F84">
        <w:rPr>
          <w:szCs w:val="28"/>
        </w:rPr>
        <w:t>р.п. Белореченский</w:t>
      </w:r>
      <w:r w:rsidRPr="00177C56">
        <w:rPr>
          <w:szCs w:val="28"/>
        </w:rPr>
        <w:t>.</w:t>
      </w:r>
    </w:p>
    <w:p w14:paraId="0749EB48" w14:textId="77777777" w:rsidR="0083669A" w:rsidRPr="00AD567F" w:rsidRDefault="0083669A" w:rsidP="0083669A">
      <w:pPr>
        <w:autoSpaceDE w:val="0"/>
        <w:autoSpaceDN w:val="0"/>
        <w:adjustRightInd w:val="0"/>
        <w:jc w:val="center"/>
        <w:rPr>
          <w:rFonts w:ascii="TimesNewRomanPS-BoldMT" w:hAnsi="TimesNewRomanPS-BoldMT" w:cs="TimesNewRomanPS-BoldMT"/>
          <w:b/>
          <w:bCs/>
          <w:i/>
          <w:color w:val="0070C0"/>
        </w:rPr>
      </w:pPr>
    </w:p>
    <w:p w14:paraId="39D3E71F" w14:textId="77777777" w:rsidR="0083669A" w:rsidRPr="00177C56" w:rsidRDefault="0083669A" w:rsidP="0083669A">
      <w:pPr>
        <w:autoSpaceDE w:val="0"/>
        <w:autoSpaceDN w:val="0"/>
        <w:adjustRightInd w:val="0"/>
        <w:jc w:val="center"/>
        <w:rPr>
          <w:rFonts w:ascii="TimesNewRomanPS-BoldMT" w:hAnsi="TimesNewRomanPS-BoldMT" w:cs="TimesNewRomanPS-BoldMT"/>
          <w:b/>
          <w:bCs/>
          <w:i/>
        </w:rPr>
      </w:pPr>
      <w:r w:rsidRPr="00177C56">
        <w:rPr>
          <w:rFonts w:ascii="TimesNewRomanPS-BoldMT" w:hAnsi="TimesNewRomanPS-BoldMT" w:cs="TimesNewRomanPS-BoldMT"/>
          <w:b/>
          <w:bCs/>
          <w:i/>
        </w:rPr>
        <w:t>1.3.19. Перечень выявленных бесхозяйных тепловых сетей и обоснование выбора организации, уполномоченной на их эксплуатацию</w:t>
      </w:r>
    </w:p>
    <w:p w14:paraId="1156726C" w14:textId="77777777" w:rsidR="0083669A" w:rsidRDefault="0083669A" w:rsidP="0083669A">
      <w:pPr>
        <w:ind w:firstLine="709"/>
        <w:rPr>
          <w:szCs w:val="28"/>
        </w:rPr>
      </w:pPr>
    </w:p>
    <w:p w14:paraId="3C704AC3" w14:textId="77777777" w:rsidR="0083669A" w:rsidRDefault="0083669A" w:rsidP="0083669A">
      <w:pPr>
        <w:ind w:firstLine="709"/>
        <w:rPr>
          <w:szCs w:val="28"/>
        </w:rPr>
      </w:pPr>
      <w:r>
        <w:rPr>
          <w:szCs w:val="28"/>
        </w:rPr>
        <w:t xml:space="preserve">Сводные характеристики </w:t>
      </w:r>
      <w:r w:rsidRPr="00CB11F8">
        <w:rPr>
          <w:szCs w:val="28"/>
        </w:rPr>
        <w:t xml:space="preserve">бесхозяйных </w:t>
      </w:r>
      <w:r>
        <w:rPr>
          <w:szCs w:val="28"/>
        </w:rPr>
        <w:t xml:space="preserve">участков </w:t>
      </w:r>
      <w:r w:rsidRPr="00CB11F8">
        <w:rPr>
          <w:szCs w:val="28"/>
        </w:rPr>
        <w:t>тепловых сетей</w:t>
      </w:r>
      <w:r>
        <w:rPr>
          <w:szCs w:val="28"/>
        </w:rPr>
        <w:t xml:space="preserve"> представлены в </w:t>
      </w:r>
      <w:r w:rsidRPr="009447E6">
        <w:rPr>
          <w:i/>
          <w:szCs w:val="28"/>
        </w:rPr>
        <w:t>табл. 1.3.5.</w:t>
      </w:r>
      <w:r>
        <w:rPr>
          <w:szCs w:val="28"/>
        </w:rPr>
        <w:t xml:space="preserve"> (перечень представлен в </w:t>
      </w:r>
      <w:r w:rsidRPr="00ED5155">
        <w:rPr>
          <w:i/>
          <w:szCs w:val="28"/>
        </w:rPr>
        <w:t>прил. 4.4</w:t>
      </w:r>
      <w:r>
        <w:rPr>
          <w:szCs w:val="28"/>
        </w:rPr>
        <w:t>)</w:t>
      </w:r>
    </w:p>
    <w:p w14:paraId="3AF0F727" w14:textId="77777777" w:rsidR="0083669A" w:rsidRPr="003022B4" w:rsidRDefault="0083669A" w:rsidP="0083669A">
      <w:pPr>
        <w:jc w:val="right"/>
        <w:rPr>
          <w:b/>
          <w:i/>
          <w:szCs w:val="28"/>
        </w:rPr>
      </w:pPr>
      <w:r w:rsidRPr="003022B4">
        <w:rPr>
          <w:b/>
          <w:i/>
          <w:szCs w:val="28"/>
        </w:rPr>
        <w:t xml:space="preserve">Табл. </w:t>
      </w:r>
      <w:r w:rsidRPr="003022B4">
        <w:rPr>
          <w:b/>
          <w:i/>
          <w:szCs w:val="28"/>
        </w:rPr>
        <w:fldChar w:fldCharType="begin"/>
      </w:r>
      <w:r w:rsidRPr="003022B4">
        <w:rPr>
          <w:b/>
          <w:i/>
          <w:szCs w:val="28"/>
        </w:rPr>
        <w:instrText xml:space="preserve"> STYLEREF 2 \s </w:instrText>
      </w:r>
      <w:r w:rsidRPr="003022B4">
        <w:rPr>
          <w:b/>
          <w:i/>
          <w:szCs w:val="28"/>
        </w:rPr>
        <w:fldChar w:fldCharType="separate"/>
      </w:r>
      <w:r>
        <w:rPr>
          <w:b/>
          <w:i/>
          <w:noProof/>
          <w:szCs w:val="28"/>
        </w:rPr>
        <w:t>1.3</w:t>
      </w:r>
      <w:r w:rsidRPr="003022B4">
        <w:rPr>
          <w:b/>
          <w:i/>
          <w:szCs w:val="28"/>
        </w:rPr>
        <w:fldChar w:fldCharType="end"/>
      </w:r>
      <w:r w:rsidRPr="003022B4">
        <w:rPr>
          <w:b/>
          <w:i/>
          <w:szCs w:val="28"/>
        </w:rPr>
        <w:t>.</w:t>
      </w:r>
      <w:r w:rsidRPr="003022B4">
        <w:rPr>
          <w:b/>
          <w:i/>
          <w:szCs w:val="28"/>
        </w:rPr>
        <w:fldChar w:fldCharType="begin"/>
      </w:r>
      <w:r w:rsidRPr="003022B4">
        <w:rPr>
          <w:b/>
          <w:i/>
          <w:szCs w:val="28"/>
        </w:rPr>
        <w:instrText xml:space="preserve"> SEQ Таблица \* ARABIC \s 2 </w:instrText>
      </w:r>
      <w:r w:rsidRPr="003022B4">
        <w:rPr>
          <w:b/>
          <w:i/>
          <w:szCs w:val="28"/>
        </w:rPr>
        <w:fldChar w:fldCharType="separate"/>
      </w:r>
      <w:r>
        <w:rPr>
          <w:b/>
          <w:i/>
          <w:noProof/>
          <w:szCs w:val="28"/>
        </w:rPr>
        <w:t>5</w:t>
      </w:r>
      <w:r w:rsidRPr="003022B4">
        <w:rPr>
          <w:b/>
          <w:i/>
          <w:szCs w:val="28"/>
        </w:rPr>
        <w:fldChar w:fldCharType="end"/>
      </w:r>
    </w:p>
    <w:tbl>
      <w:tblPr>
        <w:tblW w:w="8957" w:type="dxa"/>
        <w:tblInd w:w="108" w:type="dxa"/>
        <w:tblLook w:val="0000" w:firstRow="0" w:lastRow="0" w:firstColumn="0" w:lastColumn="0" w:noHBand="0" w:noVBand="0"/>
      </w:tblPr>
      <w:tblGrid>
        <w:gridCol w:w="4173"/>
        <w:gridCol w:w="890"/>
        <w:gridCol w:w="919"/>
        <w:gridCol w:w="890"/>
        <w:gridCol w:w="1110"/>
        <w:gridCol w:w="975"/>
      </w:tblGrid>
      <w:tr w:rsidR="0083669A" w:rsidRPr="00ED5155" w14:paraId="2C8EC5E2" w14:textId="77777777" w:rsidTr="0083669A">
        <w:trPr>
          <w:trHeight w:val="315"/>
        </w:trPr>
        <w:tc>
          <w:tcPr>
            <w:tcW w:w="8957" w:type="dxa"/>
            <w:gridSpan w:val="6"/>
            <w:tcBorders>
              <w:top w:val="nil"/>
              <w:left w:val="nil"/>
              <w:bottom w:val="single" w:sz="4" w:space="0" w:color="auto"/>
              <w:right w:val="nil"/>
            </w:tcBorders>
            <w:shd w:val="clear" w:color="auto" w:fill="auto"/>
            <w:noWrap/>
            <w:vAlign w:val="bottom"/>
          </w:tcPr>
          <w:p w14:paraId="4946649D" w14:textId="77777777" w:rsidR="0083669A" w:rsidRPr="00ED5155" w:rsidRDefault="0083669A" w:rsidP="0083669A">
            <w:pPr>
              <w:rPr>
                <w:b/>
                <w:bCs/>
              </w:rPr>
            </w:pPr>
            <w:r w:rsidRPr="00ED5155">
              <w:rPr>
                <w:b/>
                <w:bCs/>
              </w:rPr>
              <w:t>Протяженность бесхозяинных участков</w:t>
            </w:r>
          </w:p>
        </w:tc>
      </w:tr>
      <w:tr w:rsidR="0083669A" w:rsidRPr="00ED5155" w14:paraId="3390E201" w14:textId="77777777" w:rsidTr="0083669A">
        <w:trPr>
          <w:trHeight w:val="450"/>
        </w:trPr>
        <w:tc>
          <w:tcPr>
            <w:tcW w:w="4173" w:type="dxa"/>
            <w:vMerge w:val="restart"/>
            <w:tcBorders>
              <w:top w:val="nil"/>
              <w:left w:val="single" w:sz="4" w:space="0" w:color="auto"/>
              <w:bottom w:val="single" w:sz="4" w:space="0" w:color="000000"/>
              <w:right w:val="single" w:sz="4" w:space="0" w:color="auto"/>
            </w:tcBorders>
            <w:shd w:val="clear" w:color="auto" w:fill="auto"/>
            <w:vAlign w:val="bottom"/>
          </w:tcPr>
          <w:p w14:paraId="7C4A49B0" w14:textId="77777777" w:rsidR="0083669A" w:rsidRPr="00ED5155" w:rsidRDefault="0083669A" w:rsidP="0083669A">
            <w:pPr>
              <w:jc w:val="center"/>
              <w:rPr>
                <w:b/>
                <w:bCs/>
                <w:sz w:val="22"/>
                <w:szCs w:val="22"/>
              </w:rPr>
            </w:pPr>
            <w:r w:rsidRPr="00ED5155">
              <w:rPr>
                <w:b/>
                <w:bCs/>
                <w:sz w:val="22"/>
                <w:szCs w:val="22"/>
              </w:rPr>
              <w:t>Диаметр труб участка</w:t>
            </w:r>
          </w:p>
        </w:tc>
        <w:tc>
          <w:tcPr>
            <w:tcW w:w="4784" w:type="dxa"/>
            <w:gridSpan w:val="5"/>
            <w:tcBorders>
              <w:top w:val="single" w:sz="4" w:space="0" w:color="auto"/>
              <w:left w:val="nil"/>
              <w:bottom w:val="single" w:sz="4" w:space="0" w:color="auto"/>
              <w:right w:val="single" w:sz="4" w:space="0" w:color="000000"/>
            </w:tcBorders>
            <w:shd w:val="clear" w:color="auto" w:fill="auto"/>
            <w:vAlign w:val="bottom"/>
          </w:tcPr>
          <w:p w14:paraId="48F9D5EE" w14:textId="77777777" w:rsidR="0083669A" w:rsidRPr="00ED5155" w:rsidRDefault="0083669A" w:rsidP="0083669A">
            <w:pPr>
              <w:jc w:val="center"/>
              <w:rPr>
                <w:b/>
                <w:bCs/>
                <w:sz w:val="22"/>
                <w:szCs w:val="22"/>
              </w:rPr>
            </w:pPr>
            <w:r w:rsidRPr="00ED5155">
              <w:rPr>
                <w:b/>
                <w:bCs/>
                <w:sz w:val="22"/>
                <w:szCs w:val="22"/>
              </w:rPr>
              <w:t xml:space="preserve">Протяженность участков, </w:t>
            </w:r>
            <w:r w:rsidRPr="00ED5155">
              <w:rPr>
                <w:i/>
                <w:iCs/>
                <w:sz w:val="22"/>
                <w:szCs w:val="22"/>
              </w:rPr>
              <w:t>м</w:t>
            </w:r>
          </w:p>
        </w:tc>
      </w:tr>
      <w:tr w:rsidR="0083669A" w:rsidRPr="00ED5155" w14:paraId="6064072E" w14:textId="77777777" w:rsidTr="0083669A">
        <w:trPr>
          <w:trHeight w:val="510"/>
        </w:trPr>
        <w:tc>
          <w:tcPr>
            <w:tcW w:w="4173" w:type="dxa"/>
            <w:vMerge/>
            <w:tcBorders>
              <w:top w:val="nil"/>
              <w:left w:val="single" w:sz="4" w:space="0" w:color="auto"/>
              <w:bottom w:val="single" w:sz="4" w:space="0" w:color="000000"/>
              <w:right w:val="single" w:sz="4" w:space="0" w:color="auto"/>
            </w:tcBorders>
            <w:vAlign w:val="center"/>
          </w:tcPr>
          <w:p w14:paraId="583B1255" w14:textId="77777777" w:rsidR="0083669A" w:rsidRPr="00ED5155" w:rsidRDefault="0083669A" w:rsidP="0083669A">
            <w:pPr>
              <w:rPr>
                <w:b/>
                <w:bCs/>
                <w:sz w:val="22"/>
                <w:szCs w:val="22"/>
              </w:rPr>
            </w:pPr>
          </w:p>
        </w:tc>
        <w:tc>
          <w:tcPr>
            <w:tcW w:w="890" w:type="dxa"/>
            <w:tcBorders>
              <w:top w:val="nil"/>
              <w:left w:val="nil"/>
              <w:bottom w:val="single" w:sz="4" w:space="0" w:color="auto"/>
              <w:right w:val="single" w:sz="4" w:space="0" w:color="auto"/>
            </w:tcBorders>
            <w:shd w:val="clear" w:color="auto" w:fill="auto"/>
            <w:vAlign w:val="bottom"/>
          </w:tcPr>
          <w:p w14:paraId="6D3B3C24" w14:textId="77777777" w:rsidR="0083669A" w:rsidRPr="00ED5155" w:rsidRDefault="0083669A" w:rsidP="0083669A">
            <w:pPr>
              <w:jc w:val="center"/>
              <w:rPr>
                <w:sz w:val="22"/>
                <w:szCs w:val="22"/>
              </w:rPr>
            </w:pPr>
            <w:r w:rsidRPr="00ED5155">
              <w:rPr>
                <w:sz w:val="22"/>
                <w:szCs w:val="22"/>
              </w:rPr>
              <w:t>надз</w:t>
            </w:r>
          </w:p>
        </w:tc>
        <w:tc>
          <w:tcPr>
            <w:tcW w:w="919" w:type="dxa"/>
            <w:tcBorders>
              <w:top w:val="nil"/>
              <w:left w:val="nil"/>
              <w:bottom w:val="single" w:sz="4" w:space="0" w:color="auto"/>
              <w:right w:val="single" w:sz="4" w:space="0" w:color="auto"/>
            </w:tcBorders>
            <w:shd w:val="clear" w:color="auto" w:fill="auto"/>
            <w:vAlign w:val="bottom"/>
          </w:tcPr>
          <w:p w14:paraId="147F152F" w14:textId="77777777" w:rsidR="0083669A" w:rsidRPr="00ED5155" w:rsidRDefault="0083669A" w:rsidP="0083669A">
            <w:pPr>
              <w:jc w:val="center"/>
              <w:rPr>
                <w:sz w:val="22"/>
                <w:szCs w:val="22"/>
              </w:rPr>
            </w:pPr>
            <w:r w:rsidRPr="00ED5155">
              <w:rPr>
                <w:sz w:val="22"/>
                <w:szCs w:val="22"/>
              </w:rPr>
              <w:t>непр</w:t>
            </w:r>
          </w:p>
        </w:tc>
        <w:tc>
          <w:tcPr>
            <w:tcW w:w="890" w:type="dxa"/>
            <w:tcBorders>
              <w:top w:val="nil"/>
              <w:left w:val="nil"/>
              <w:bottom w:val="single" w:sz="4" w:space="0" w:color="auto"/>
              <w:right w:val="single" w:sz="4" w:space="0" w:color="auto"/>
            </w:tcBorders>
            <w:shd w:val="clear" w:color="auto" w:fill="auto"/>
            <w:vAlign w:val="bottom"/>
          </w:tcPr>
          <w:p w14:paraId="6A5C7953" w14:textId="77777777" w:rsidR="0083669A" w:rsidRPr="00ED5155" w:rsidRDefault="0083669A" w:rsidP="0083669A">
            <w:pPr>
              <w:jc w:val="center"/>
              <w:rPr>
                <w:sz w:val="22"/>
                <w:szCs w:val="22"/>
              </w:rPr>
            </w:pPr>
            <w:r w:rsidRPr="00ED5155">
              <w:rPr>
                <w:sz w:val="22"/>
                <w:szCs w:val="22"/>
              </w:rPr>
              <w:t>беск</w:t>
            </w:r>
          </w:p>
        </w:tc>
        <w:tc>
          <w:tcPr>
            <w:tcW w:w="1110" w:type="dxa"/>
            <w:tcBorders>
              <w:top w:val="nil"/>
              <w:left w:val="nil"/>
              <w:bottom w:val="single" w:sz="4" w:space="0" w:color="auto"/>
              <w:right w:val="single" w:sz="4" w:space="0" w:color="auto"/>
            </w:tcBorders>
            <w:shd w:val="clear" w:color="auto" w:fill="auto"/>
            <w:vAlign w:val="bottom"/>
          </w:tcPr>
          <w:p w14:paraId="78A74967" w14:textId="77777777" w:rsidR="0083669A" w:rsidRPr="00ED5155" w:rsidRDefault="0083669A" w:rsidP="0083669A">
            <w:pPr>
              <w:jc w:val="center"/>
              <w:rPr>
                <w:sz w:val="22"/>
                <w:szCs w:val="22"/>
              </w:rPr>
            </w:pPr>
            <w:r w:rsidRPr="00ED5155">
              <w:rPr>
                <w:sz w:val="22"/>
                <w:szCs w:val="22"/>
              </w:rPr>
              <w:t>помещ</w:t>
            </w:r>
          </w:p>
        </w:tc>
        <w:tc>
          <w:tcPr>
            <w:tcW w:w="975" w:type="dxa"/>
            <w:tcBorders>
              <w:top w:val="nil"/>
              <w:left w:val="nil"/>
              <w:bottom w:val="single" w:sz="4" w:space="0" w:color="auto"/>
              <w:right w:val="single" w:sz="4" w:space="0" w:color="auto"/>
            </w:tcBorders>
            <w:shd w:val="clear" w:color="auto" w:fill="auto"/>
            <w:vAlign w:val="bottom"/>
          </w:tcPr>
          <w:p w14:paraId="44B7F5F8" w14:textId="77777777" w:rsidR="0083669A" w:rsidRPr="00ED5155" w:rsidRDefault="0083669A" w:rsidP="0083669A">
            <w:pPr>
              <w:jc w:val="center"/>
              <w:rPr>
                <w:sz w:val="22"/>
                <w:szCs w:val="22"/>
              </w:rPr>
            </w:pPr>
            <w:r w:rsidRPr="00ED5155">
              <w:rPr>
                <w:sz w:val="22"/>
                <w:szCs w:val="22"/>
              </w:rPr>
              <w:t>всего</w:t>
            </w:r>
          </w:p>
        </w:tc>
      </w:tr>
      <w:tr w:rsidR="0083669A" w:rsidRPr="00ED5155" w14:paraId="30A17113" w14:textId="77777777" w:rsidTr="0083669A">
        <w:trPr>
          <w:trHeight w:val="300"/>
        </w:trPr>
        <w:tc>
          <w:tcPr>
            <w:tcW w:w="4173" w:type="dxa"/>
            <w:tcBorders>
              <w:top w:val="nil"/>
              <w:left w:val="single" w:sz="4" w:space="0" w:color="auto"/>
              <w:bottom w:val="single" w:sz="4" w:space="0" w:color="auto"/>
              <w:right w:val="single" w:sz="4" w:space="0" w:color="auto"/>
            </w:tcBorders>
            <w:shd w:val="clear" w:color="auto" w:fill="auto"/>
            <w:vAlign w:val="bottom"/>
          </w:tcPr>
          <w:p w14:paraId="7874529D" w14:textId="77777777" w:rsidR="0083669A" w:rsidRPr="00ED5155" w:rsidRDefault="0083669A" w:rsidP="0083669A">
            <w:pPr>
              <w:jc w:val="center"/>
              <w:rPr>
                <w:b/>
                <w:bCs/>
                <w:sz w:val="22"/>
                <w:szCs w:val="22"/>
              </w:rPr>
            </w:pPr>
            <w:r w:rsidRPr="00ED5155">
              <w:rPr>
                <w:b/>
                <w:bCs/>
                <w:sz w:val="22"/>
                <w:szCs w:val="22"/>
              </w:rPr>
              <w:t>Всего</w:t>
            </w:r>
          </w:p>
        </w:tc>
        <w:tc>
          <w:tcPr>
            <w:tcW w:w="890" w:type="dxa"/>
            <w:tcBorders>
              <w:top w:val="nil"/>
              <w:left w:val="nil"/>
              <w:bottom w:val="single" w:sz="4" w:space="0" w:color="auto"/>
              <w:right w:val="single" w:sz="4" w:space="0" w:color="auto"/>
            </w:tcBorders>
            <w:shd w:val="clear" w:color="auto" w:fill="auto"/>
            <w:vAlign w:val="bottom"/>
          </w:tcPr>
          <w:p w14:paraId="21924840" w14:textId="77777777" w:rsidR="0083669A" w:rsidRPr="00ED5155" w:rsidRDefault="0083669A" w:rsidP="0083669A">
            <w:pPr>
              <w:jc w:val="center"/>
              <w:rPr>
                <w:b/>
                <w:bCs/>
                <w:sz w:val="22"/>
                <w:szCs w:val="22"/>
              </w:rPr>
            </w:pPr>
            <w:r w:rsidRPr="00ED5155">
              <w:rPr>
                <w:b/>
                <w:bCs/>
                <w:sz w:val="22"/>
                <w:szCs w:val="22"/>
              </w:rPr>
              <w:t>276</w:t>
            </w:r>
          </w:p>
        </w:tc>
        <w:tc>
          <w:tcPr>
            <w:tcW w:w="919" w:type="dxa"/>
            <w:tcBorders>
              <w:top w:val="nil"/>
              <w:left w:val="nil"/>
              <w:bottom w:val="single" w:sz="4" w:space="0" w:color="auto"/>
              <w:right w:val="single" w:sz="4" w:space="0" w:color="auto"/>
            </w:tcBorders>
            <w:shd w:val="clear" w:color="auto" w:fill="auto"/>
            <w:vAlign w:val="bottom"/>
          </w:tcPr>
          <w:p w14:paraId="03EA726E" w14:textId="77777777" w:rsidR="0083669A" w:rsidRPr="00ED5155" w:rsidRDefault="0083669A" w:rsidP="0083669A">
            <w:pPr>
              <w:jc w:val="center"/>
              <w:rPr>
                <w:b/>
                <w:bCs/>
                <w:sz w:val="22"/>
                <w:szCs w:val="22"/>
              </w:rPr>
            </w:pPr>
            <w:r w:rsidRPr="00ED5155">
              <w:rPr>
                <w:b/>
                <w:bCs/>
                <w:sz w:val="22"/>
                <w:szCs w:val="22"/>
              </w:rPr>
              <w:t>1621</w:t>
            </w:r>
          </w:p>
        </w:tc>
        <w:tc>
          <w:tcPr>
            <w:tcW w:w="890" w:type="dxa"/>
            <w:tcBorders>
              <w:top w:val="nil"/>
              <w:left w:val="nil"/>
              <w:bottom w:val="single" w:sz="4" w:space="0" w:color="auto"/>
              <w:right w:val="single" w:sz="4" w:space="0" w:color="auto"/>
            </w:tcBorders>
            <w:shd w:val="clear" w:color="auto" w:fill="auto"/>
            <w:vAlign w:val="bottom"/>
          </w:tcPr>
          <w:p w14:paraId="54349BC2" w14:textId="77777777" w:rsidR="0083669A" w:rsidRPr="00ED5155" w:rsidRDefault="0083669A" w:rsidP="0083669A">
            <w:pPr>
              <w:jc w:val="center"/>
              <w:rPr>
                <w:b/>
                <w:bCs/>
                <w:sz w:val="22"/>
                <w:szCs w:val="22"/>
              </w:rPr>
            </w:pPr>
            <w:r w:rsidRPr="00ED5155">
              <w:rPr>
                <w:b/>
                <w:bCs/>
                <w:sz w:val="22"/>
                <w:szCs w:val="22"/>
              </w:rPr>
              <w:t>0</w:t>
            </w:r>
          </w:p>
        </w:tc>
        <w:tc>
          <w:tcPr>
            <w:tcW w:w="1110" w:type="dxa"/>
            <w:tcBorders>
              <w:top w:val="nil"/>
              <w:left w:val="nil"/>
              <w:bottom w:val="single" w:sz="4" w:space="0" w:color="auto"/>
              <w:right w:val="single" w:sz="4" w:space="0" w:color="auto"/>
            </w:tcBorders>
            <w:shd w:val="clear" w:color="auto" w:fill="auto"/>
            <w:vAlign w:val="bottom"/>
          </w:tcPr>
          <w:p w14:paraId="01484B5B" w14:textId="77777777" w:rsidR="0083669A" w:rsidRPr="00ED5155" w:rsidRDefault="0083669A" w:rsidP="0083669A">
            <w:pPr>
              <w:jc w:val="center"/>
              <w:rPr>
                <w:b/>
                <w:bCs/>
                <w:sz w:val="22"/>
                <w:szCs w:val="22"/>
              </w:rPr>
            </w:pPr>
            <w:r w:rsidRPr="00ED5155">
              <w:rPr>
                <w:b/>
                <w:bCs/>
                <w:sz w:val="22"/>
                <w:szCs w:val="22"/>
              </w:rPr>
              <w:t>13</w:t>
            </w:r>
          </w:p>
        </w:tc>
        <w:tc>
          <w:tcPr>
            <w:tcW w:w="975" w:type="dxa"/>
            <w:tcBorders>
              <w:top w:val="nil"/>
              <w:left w:val="nil"/>
              <w:bottom w:val="single" w:sz="4" w:space="0" w:color="auto"/>
              <w:right w:val="single" w:sz="4" w:space="0" w:color="auto"/>
            </w:tcBorders>
            <w:shd w:val="clear" w:color="auto" w:fill="auto"/>
            <w:vAlign w:val="bottom"/>
          </w:tcPr>
          <w:p w14:paraId="4D7F886C" w14:textId="77777777" w:rsidR="0083669A" w:rsidRPr="00ED5155" w:rsidRDefault="0083669A" w:rsidP="0083669A">
            <w:pPr>
              <w:jc w:val="center"/>
              <w:rPr>
                <w:b/>
                <w:bCs/>
                <w:sz w:val="22"/>
                <w:szCs w:val="22"/>
              </w:rPr>
            </w:pPr>
            <w:r w:rsidRPr="00ED5155">
              <w:rPr>
                <w:b/>
                <w:bCs/>
                <w:sz w:val="22"/>
                <w:szCs w:val="22"/>
              </w:rPr>
              <w:t>1910</w:t>
            </w:r>
          </w:p>
        </w:tc>
      </w:tr>
      <w:tr w:rsidR="0083669A" w:rsidRPr="00ED5155" w14:paraId="504678CC" w14:textId="77777777" w:rsidTr="0083669A">
        <w:trPr>
          <w:trHeight w:val="300"/>
        </w:trPr>
        <w:tc>
          <w:tcPr>
            <w:tcW w:w="4173" w:type="dxa"/>
            <w:tcBorders>
              <w:top w:val="nil"/>
              <w:left w:val="single" w:sz="4" w:space="0" w:color="auto"/>
              <w:bottom w:val="single" w:sz="4" w:space="0" w:color="auto"/>
              <w:right w:val="single" w:sz="4" w:space="0" w:color="auto"/>
            </w:tcBorders>
            <w:shd w:val="clear" w:color="auto" w:fill="auto"/>
            <w:noWrap/>
            <w:vAlign w:val="center"/>
          </w:tcPr>
          <w:p w14:paraId="3C7BC30A" w14:textId="77777777" w:rsidR="0083669A" w:rsidRPr="00ED5155" w:rsidRDefault="0083669A" w:rsidP="0083669A">
            <w:pPr>
              <w:rPr>
                <w:b/>
                <w:bCs/>
                <w:color w:val="000000"/>
                <w:sz w:val="22"/>
                <w:szCs w:val="22"/>
              </w:rPr>
            </w:pPr>
            <w:r w:rsidRPr="00ED5155">
              <w:rPr>
                <w:b/>
                <w:bCs/>
                <w:color w:val="000000"/>
                <w:sz w:val="22"/>
                <w:szCs w:val="22"/>
              </w:rPr>
              <w:lastRenderedPageBreak/>
              <w:t>сеть ТС "от ТНС-1Б"</w:t>
            </w:r>
          </w:p>
        </w:tc>
        <w:tc>
          <w:tcPr>
            <w:tcW w:w="890" w:type="dxa"/>
            <w:tcBorders>
              <w:top w:val="nil"/>
              <w:left w:val="nil"/>
              <w:bottom w:val="single" w:sz="4" w:space="0" w:color="auto"/>
              <w:right w:val="single" w:sz="4" w:space="0" w:color="auto"/>
            </w:tcBorders>
            <w:shd w:val="clear" w:color="auto" w:fill="auto"/>
            <w:noWrap/>
            <w:vAlign w:val="center"/>
          </w:tcPr>
          <w:p w14:paraId="72F62801" w14:textId="77777777" w:rsidR="0083669A" w:rsidRPr="00ED5155" w:rsidRDefault="0083669A" w:rsidP="0083669A">
            <w:pPr>
              <w:jc w:val="center"/>
              <w:rPr>
                <w:b/>
                <w:bCs/>
                <w:color w:val="000000"/>
                <w:sz w:val="22"/>
                <w:szCs w:val="22"/>
              </w:rPr>
            </w:pPr>
            <w:r w:rsidRPr="00ED5155">
              <w:rPr>
                <w:b/>
                <w:bCs/>
                <w:color w:val="000000"/>
                <w:sz w:val="22"/>
                <w:szCs w:val="22"/>
              </w:rPr>
              <w:t>276</w:t>
            </w:r>
          </w:p>
        </w:tc>
        <w:tc>
          <w:tcPr>
            <w:tcW w:w="919" w:type="dxa"/>
            <w:tcBorders>
              <w:top w:val="nil"/>
              <w:left w:val="nil"/>
              <w:bottom w:val="single" w:sz="4" w:space="0" w:color="auto"/>
              <w:right w:val="single" w:sz="4" w:space="0" w:color="auto"/>
            </w:tcBorders>
            <w:shd w:val="clear" w:color="auto" w:fill="auto"/>
            <w:noWrap/>
            <w:vAlign w:val="center"/>
          </w:tcPr>
          <w:p w14:paraId="6869923E" w14:textId="77777777" w:rsidR="0083669A" w:rsidRPr="00ED5155" w:rsidRDefault="0083669A" w:rsidP="0083669A">
            <w:pPr>
              <w:jc w:val="center"/>
              <w:rPr>
                <w:b/>
                <w:bCs/>
                <w:color w:val="000000"/>
                <w:sz w:val="22"/>
                <w:szCs w:val="22"/>
              </w:rPr>
            </w:pPr>
            <w:r w:rsidRPr="00ED5155">
              <w:rPr>
                <w:b/>
                <w:bCs/>
                <w:color w:val="000000"/>
                <w:sz w:val="22"/>
                <w:szCs w:val="22"/>
              </w:rPr>
              <w:t>1621</w:t>
            </w:r>
          </w:p>
        </w:tc>
        <w:tc>
          <w:tcPr>
            <w:tcW w:w="890" w:type="dxa"/>
            <w:tcBorders>
              <w:top w:val="nil"/>
              <w:left w:val="nil"/>
              <w:bottom w:val="single" w:sz="4" w:space="0" w:color="auto"/>
              <w:right w:val="single" w:sz="4" w:space="0" w:color="auto"/>
            </w:tcBorders>
            <w:shd w:val="clear" w:color="auto" w:fill="auto"/>
            <w:noWrap/>
            <w:vAlign w:val="center"/>
          </w:tcPr>
          <w:p w14:paraId="351C334F" w14:textId="77777777" w:rsidR="0083669A" w:rsidRPr="00ED5155" w:rsidRDefault="0083669A" w:rsidP="0083669A">
            <w:pPr>
              <w:jc w:val="center"/>
              <w:rPr>
                <w:b/>
                <w:bCs/>
                <w:color w:val="000000"/>
                <w:sz w:val="22"/>
                <w:szCs w:val="22"/>
              </w:rPr>
            </w:pPr>
            <w:r w:rsidRPr="00ED5155">
              <w:rPr>
                <w:b/>
                <w:bCs/>
                <w:color w:val="000000"/>
                <w:sz w:val="22"/>
                <w:szCs w:val="22"/>
              </w:rPr>
              <w:t>0</w:t>
            </w:r>
          </w:p>
        </w:tc>
        <w:tc>
          <w:tcPr>
            <w:tcW w:w="1110" w:type="dxa"/>
            <w:tcBorders>
              <w:top w:val="nil"/>
              <w:left w:val="nil"/>
              <w:bottom w:val="single" w:sz="4" w:space="0" w:color="auto"/>
              <w:right w:val="single" w:sz="4" w:space="0" w:color="auto"/>
            </w:tcBorders>
            <w:shd w:val="clear" w:color="auto" w:fill="auto"/>
            <w:noWrap/>
            <w:vAlign w:val="center"/>
          </w:tcPr>
          <w:p w14:paraId="15E92EED" w14:textId="77777777" w:rsidR="0083669A" w:rsidRPr="00ED5155" w:rsidRDefault="0083669A" w:rsidP="0083669A">
            <w:pPr>
              <w:jc w:val="center"/>
              <w:rPr>
                <w:b/>
                <w:bCs/>
                <w:color w:val="000000"/>
                <w:sz w:val="22"/>
                <w:szCs w:val="22"/>
              </w:rPr>
            </w:pPr>
            <w:r w:rsidRPr="00ED5155">
              <w:rPr>
                <w:b/>
                <w:bCs/>
                <w:color w:val="000000"/>
                <w:sz w:val="22"/>
                <w:szCs w:val="22"/>
              </w:rPr>
              <w:t>13</w:t>
            </w:r>
          </w:p>
        </w:tc>
        <w:tc>
          <w:tcPr>
            <w:tcW w:w="975" w:type="dxa"/>
            <w:tcBorders>
              <w:top w:val="nil"/>
              <w:left w:val="nil"/>
              <w:bottom w:val="single" w:sz="4" w:space="0" w:color="auto"/>
              <w:right w:val="single" w:sz="4" w:space="0" w:color="auto"/>
            </w:tcBorders>
            <w:shd w:val="clear" w:color="auto" w:fill="auto"/>
            <w:noWrap/>
            <w:vAlign w:val="center"/>
          </w:tcPr>
          <w:p w14:paraId="2DB9E9AE" w14:textId="77777777" w:rsidR="0083669A" w:rsidRPr="00ED5155" w:rsidRDefault="0083669A" w:rsidP="0083669A">
            <w:pPr>
              <w:jc w:val="center"/>
              <w:rPr>
                <w:b/>
                <w:bCs/>
                <w:color w:val="000000"/>
                <w:sz w:val="22"/>
                <w:szCs w:val="22"/>
              </w:rPr>
            </w:pPr>
            <w:r w:rsidRPr="00ED5155">
              <w:rPr>
                <w:b/>
                <w:bCs/>
                <w:color w:val="000000"/>
                <w:sz w:val="22"/>
                <w:szCs w:val="22"/>
              </w:rPr>
              <w:t>1910</w:t>
            </w:r>
          </w:p>
        </w:tc>
      </w:tr>
      <w:tr w:rsidR="0083669A" w:rsidRPr="00ED5155" w14:paraId="02A98864" w14:textId="77777777" w:rsidTr="0083669A">
        <w:trPr>
          <w:trHeight w:val="300"/>
        </w:trPr>
        <w:tc>
          <w:tcPr>
            <w:tcW w:w="4173" w:type="dxa"/>
            <w:tcBorders>
              <w:top w:val="nil"/>
              <w:left w:val="single" w:sz="4" w:space="0" w:color="auto"/>
              <w:bottom w:val="single" w:sz="4" w:space="0" w:color="auto"/>
              <w:right w:val="single" w:sz="4" w:space="0" w:color="auto"/>
            </w:tcBorders>
            <w:shd w:val="clear" w:color="auto" w:fill="auto"/>
            <w:noWrap/>
            <w:vAlign w:val="center"/>
          </w:tcPr>
          <w:p w14:paraId="3A9519FA" w14:textId="77777777" w:rsidR="0083669A" w:rsidRPr="00ED5155" w:rsidRDefault="0083669A" w:rsidP="0083669A">
            <w:pPr>
              <w:jc w:val="center"/>
              <w:rPr>
                <w:i/>
                <w:iCs/>
                <w:color w:val="000000"/>
                <w:sz w:val="22"/>
                <w:szCs w:val="22"/>
              </w:rPr>
            </w:pPr>
            <w:r w:rsidRPr="00ED5155">
              <w:rPr>
                <w:i/>
                <w:iCs/>
                <w:color w:val="000000"/>
                <w:sz w:val="22"/>
                <w:szCs w:val="22"/>
              </w:rPr>
              <w:t>32</w:t>
            </w:r>
          </w:p>
        </w:tc>
        <w:tc>
          <w:tcPr>
            <w:tcW w:w="890" w:type="dxa"/>
            <w:tcBorders>
              <w:top w:val="nil"/>
              <w:left w:val="nil"/>
              <w:bottom w:val="single" w:sz="4" w:space="0" w:color="auto"/>
              <w:right w:val="single" w:sz="4" w:space="0" w:color="auto"/>
            </w:tcBorders>
            <w:shd w:val="clear" w:color="auto" w:fill="auto"/>
            <w:noWrap/>
            <w:vAlign w:val="center"/>
          </w:tcPr>
          <w:p w14:paraId="05126CEE" w14:textId="77777777" w:rsidR="0083669A" w:rsidRPr="00ED5155" w:rsidRDefault="0083669A" w:rsidP="0083669A">
            <w:pPr>
              <w:jc w:val="center"/>
              <w:rPr>
                <w:i/>
                <w:iCs/>
                <w:color w:val="000000"/>
                <w:sz w:val="20"/>
                <w:szCs w:val="20"/>
              </w:rPr>
            </w:pPr>
            <w:r w:rsidRPr="00ED5155">
              <w:rPr>
                <w:i/>
                <w:iCs/>
                <w:color w:val="000000"/>
                <w:sz w:val="20"/>
                <w:szCs w:val="20"/>
              </w:rPr>
              <w:t>51</w:t>
            </w:r>
          </w:p>
        </w:tc>
        <w:tc>
          <w:tcPr>
            <w:tcW w:w="919" w:type="dxa"/>
            <w:tcBorders>
              <w:top w:val="nil"/>
              <w:left w:val="nil"/>
              <w:bottom w:val="single" w:sz="4" w:space="0" w:color="auto"/>
              <w:right w:val="single" w:sz="4" w:space="0" w:color="auto"/>
            </w:tcBorders>
            <w:shd w:val="clear" w:color="auto" w:fill="auto"/>
            <w:noWrap/>
            <w:vAlign w:val="center"/>
          </w:tcPr>
          <w:p w14:paraId="2EE9A986" w14:textId="77777777" w:rsidR="0083669A" w:rsidRPr="00ED5155" w:rsidRDefault="0083669A" w:rsidP="0083669A">
            <w:pPr>
              <w:jc w:val="center"/>
              <w:rPr>
                <w:i/>
                <w:iCs/>
                <w:color w:val="000000"/>
                <w:sz w:val="20"/>
                <w:szCs w:val="20"/>
              </w:rPr>
            </w:pPr>
            <w:r w:rsidRPr="00ED5155">
              <w:rPr>
                <w:i/>
                <w:iCs/>
                <w:color w:val="000000"/>
                <w:sz w:val="20"/>
                <w:szCs w:val="20"/>
              </w:rPr>
              <w:t>520</w:t>
            </w:r>
          </w:p>
        </w:tc>
        <w:tc>
          <w:tcPr>
            <w:tcW w:w="890" w:type="dxa"/>
            <w:tcBorders>
              <w:top w:val="nil"/>
              <w:left w:val="nil"/>
              <w:bottom w:val="single" w:sz="4" w:space="0" w:color="auto"/>
              <w:right w:val="single" w:sz="4" w:space="0" w:color="auto"/>
            </w:tcBorders>
            <w:shd w:val="clear" w:color="auto" w:fill="auto"/>
            <w:noWrap/>
            <w:vAlign w:val="center"/>
          </w:tcPr>
          <w:p w14:paraId="551942F5" w14:textId="77777777" w:rsidR="0083669A" w:rsidRPr="00ED5155" w:rsidRDefault="0083669A" w:rsidP="0083669A">
            <w:pPr>
              <w:jc w:val="center"/>
              <w:rPr>
                <w:i/>
                <w:iCs/>
                <w:color w:val="000000"/>
                <w:sz w:val="20"/>
                <w:szCs w:val="20"/>
              </w:rPr>
            </w:pPr>
            <w:r w:rsidRPr="00ED5155">
              <w:rPr>
                <w:i/>
                <w:iCs/>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center"/>
          </w:tcPr>
          <w:p w14:paraId="452AA392" w14:textId="77777777" w:rsidR="0083669A" w:rsidRPr="00ED5155" w:rsidRDefault="0083669A" w:rsidP="0083669A">
            <w:pPr>
              <w:jc w:val="center"/>
              <w:rPr>
                <w:i/>
                <w:iCs/>
                <w:color w:val="000000"/>
                <w:sz w:val="20"/>
                <w:szCs w:val="20"/>
              </w:rPr>
            </w:pPr>
            <w:r w:rsidRPr="00ED5155">
              <w:rPr>
                <w:i/>
                <w:iCs/>
                <w:color w:val="000000"/>
                <w:sz w:val="20"/>
                <w:szCs w:val="20"/>
              </w:rPr>
              <w:t>0</w:t>
            </w:r>
          </w:p>
        </w:tc>
        <w:tc>
          <w:tcPr>
            <w:tcW w:w="975" w:type="dxa"/>
            <w:tcBorders>
              <w:top w:val="nil"/>
              <w:left w:val="nil"/>
              <w:bottom w:val="single" w:sz="4" w:space="0" w:color="auto"/>
              <w:right w:val="single" w:sz="4" w:space="0" w:color="auto"/>
            </w:tcBorders>
            <w:shd w:val="clear" w:color="auto" w:fill="auto"/>
            <w:noWrap/>
            <w:vAlign w:val="center"/>
          </w:tcPr>
          <w:p w14:paraId="0FD1E777" w14:textId="77777777" w:rsidR="0083669A" w:rsidRPr="00ED5155" w:rsidRDefault="0083669A" w:rsidP="0083669A">
            <w:pPr>
              <w:jc w:val="center"/>
              <w:rPr>
                <w:i/>
                <w:iCs/>
                <w:color w:val="000000"/>
                <w:sz w:val="20"/>
                <w:szCs w:val="20"/>
              </w:rPr>
            </w:pPr>
            <w:r w:rsidRPr="00ED5155">
              <w:rPr>
                <w:i/>
                <w:iCs/>
                <w:color w:val="000000"/>
                <w:sz w:val="20"/>
                <w:szCs w:val="20"/>
              </w:rPr>
              <w:t>571</w:t>
            </w:r>
          </w:p>
        </w:tc>
      </w:tr>
      <w:tr w:rsidR="0083669A" w:rsidRPr="00ED5155" w14:paraId="13D71B2F" w14:textId="77777777" w:rsidTr="0083669A">
        <w:trPr>
          <w:trHeight w:val="300"/>
        </w:trPr>
        <w:tc>
          <w:tcPr>
            <w:tcW w:w="4173" w:type="dxa"/>
            <w:tcBorders>
              <w:top w:val="nil"/>
              <w:left w:val="single" w:sz="4" w:space="0" w:color="auto"/>
              <w:bottom w:val="single" w:sz="4" w:space="0" w:color="auto"/>
              <w:right w:val="single" w:sz="4" w:space="0" w:color="auto"/>
            </w:tcBorders>
            <w:shd w:val="clear" w:color="auto" w:fill="auto"/>
            <w:noWrap/>
            <w:vAlign w:val="center"/>
          </w:tcPr>
          <w:p w14:paraId="3CE214BB" w14:textId="77777777" w:rsidR="0083669A" w:rsidRPr="00ED5155" w:rsidRDefault="0083669A" w:rsidP="0083669A">
            <w:pPr>
              <w:jc w:val="center"/>
              <w:rPr>
                <w:i/>
                <w:iCs/>
                <w:color w:val="000000"/>
                <w:sz w:val="22"/>
                <w:szCs w:val="22"/>
              </w:rPr>
            </w:pPr>
            <w:r w:rsidRPr="00ED5155">
              <w:rPr>
                <w:i/>
                <w:iCs/>
                <w:color w:val="000000"/>
                <w:sz w:val="22"/>
                <w:szCs w:val="22"/>
              </w:rPr>
              <w:t>57</w:t>
            </w:r>
          </w:p>
        </w:tc>
        <w:tc>
          <w:tcPr>
            <w:tcW w:w="890" w:type="dxa"/>
            <w:tcBorders>
              <w:top w:val="nil"/>
              <w:left w:val="nil"/>
              <w:bottom w:val="single" w:sz="4" w:space="0" w:color="auto"/>
              <w:right w:val="single" w:sz="4" w:space="0" w:color="auto"/>
            </w:tcBorders>
            <w:shd w:val="clear" w:color="auto" w:fill="auto"/>
            <w:noWrap/>
            <w:vAlign w:val="center"/>
          </w:tcPr>
          <w:p w14:paraId="484230D0" w14:textId="77777777" w:rsidR="0083669A" w:rsidRPr="00ED5155" w:rsidRDefault="0083669A" w:rsidP="0083669A">
            <w:pPr>
              <w:jc w:val="center"/>
              <w:rPr>
                <w:i/>
                <w:iCs/>
                <w:color w:val="000000"/>
                <w:sz w:val="20"/>
                <w:szCs w:val="20"/>
              </w:rPr>
            </w:pPr>
            <w:r w:rsidRPr="00ED5155">
              <w:rPr>
                <w:i/>
                <w:iCs/>
                <w:color w:val="000000"/>
                <w:sz w:val="20"/>
                <w:szCs w:val="20"/>
              </w:rPr>
              <w:t>0</w:t>
            </w:r>
          </w:p>
        </w:tc>
        <w:tc>
          <w:tcPr>
            <w:tcW w:w="919" w:type="dxa"/>
            <w:tcBorders>
              <w:top w:val="nil"/>
              <w:left w:val="nil"/>
              <w:bottom w:val="single" w:sz="4" w:space="0" w:color="auto"/>
              <w:right w:val="single" w:sz="4" w:space="0" w:color="auto"/>
            </w:tcBorders>
            <w:shd w:val="clear" w:color="auto" w:fill="auto"/>
            <w:noWrap/>
            <w:vAlign w:val="center"/>
          </w:tcPr>
          <w:p w14:paraId="2E57751A" w14:textId="77777777" w:rsidR="0083669A" w:rsidRPr="00ED5155" w:rsidRDefault="0083669A" w:rsidP="0083669A">
            <w:pPr>
              <w:jc w:val="center"/>
              <w:rPr>
                <w:i/>
                <w:iCs/>
                <w:color w:val="000000"/>
                <w:sz w:val="20"/>
                <w:szCs w:val="20"/>
              </w:rPr>
            </w:pPr>
            <w:r w:rsidRPr="00ED5155">
              <w:rPr>
                <w:i/>
                <w:iCs/>
                <w:color w:val="000000"/>
                <w:sz w:val="20"/>
                <w:szCs w:val="20"/>
              </w:rPr>
              <w:t>194</w:t>
            </w:r>
          </w:p>
        </w:tc>
        <w:tc>
          <w:tcPr>
            <w:tcW w:w="890" w:type="dxa"/>
            <w:tcBorders>
              <w:top w:val="nil"/>
              <w:left w:val="nil"/>
              <w:bottom w:val="single" w:sz="4" w:space="0" w:color="auto"/>
              <w:right w:val="single" w:sz="4" w:space="0" w:color="auto"/>
            </w:tcBorders>
            <w:shd w:val="clear" w:color="auto" w:fill="auto"/>
            <w:noWrap/>
            <w:vAlign w:val="center"/>
          </w:tcPr>
          <w:p w14:paraId="6C34429B" w14:textId="77777777" w:rsidR="0083669A" w:rsidRPr="00ED5155" w:rsidRDefault="0083669A" w:rsidP="0083669A">
            <w:pPr>
              <w:jc w:val="center"/>
              <w:rPr>
                <w:i/>
                <w:iCs/>
                <w:color w:val="000000"/>
                <w:sz w:val="20"/>
                <w:szCs w:val="20"/>
              </w:rPr>
            </w:pPr>
            <w:r w:rsidRPr="00ED5155">
              <w:rPr>
                <w:i/>
                <w:iCs/>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center"/>
          </w:tcPr>
          <w:p w14:paraId="2BEC1E2F" w14:textId="77777777" w:rsidR="0083669A" w:rsidRPr="00ED5155" w:rsidRDefault="0083669A" w:rsidP="0083669A">
            <w:pPr>
              <w:jc w:val="center"/>
              <w:rPr>
                <w:i/>
                <w:iCs/>
                <w:color w:val="000000"/>
                <w:sz w:val="20"/>
                <w:szCs w:val="20"/>
              </w:rPr>
            </w:pPr>
            <w:r w:rsidRPr="00ED5155">
              <w:rPr>
                <w:i/>
                <w:iCs/>
                <w:color w:val="000000"/>
                <w:sz w:val="20"/>
                <w:szCs w:val="20"/>
              </w:rPr>
              <w:t>13</w:t>
            </w:r>
          </w:p>
        </w:tc>
        <w:tc>
          <w:tcPr>
            <w:tcW w:w="975" w:type="dxa"/>
            <w:tcBorders>
              <w:top w:val="nil"/>
              <w:left w:val="nil"/>
              <w:bottom w:val="single" w:sz="4" w:space="0" w:color="auto"/>
              <w:right w:val="single" w:sz="4" w:space="0" w:color="auto"/>
            </w:tcBorders>
            <w:shd w:val="clear" w:color="auto" w:fill="auto"/>
            <w:noWrap/>
            <w:vAlign w:val="center"/>
          </w:tcPr>
          <w:p w14:paraId="1C4EBDE1" w14:textId="77777777" w:rsidR="0083669A" w:rsidRPr="00ED5155" w:rsidRDefault="0083669A" w:rsidP="0083669A">
            <w:pPr>
              <w:jc w:val="center"/>
              <w:rPr>
                <w:i/>
                <w:iCs/>
                <w:color w:val="000000"/>
                <w:sz w:val="20"/>
                <w:szCs w:val="20"/>
              </w:rPr>
            </w:pPr>
            <w:r w:rsidRPr="00ED5155">
              <w:rPr>
                <w:i/>
                <w:iCs/>
                <w:color w:val="000000"/>
                <w:sz w:val="20"/>
                <w:szCs w:val="20"/>
              </w:rPr>
              <w:t>207</w:t>
            </w:r>
          </w:p>
        </w:tc>
      </w:tr>
      <w:tr w:rsidR="0083669A" w:rsidRPr="00ED5155" w14:paraId="0C4FF0F9" w14:textId="77777777" w:rsidTr="0083669A">
        <w:trPr>
          <w:trHeight w:val="300"/>
        </w:trPr>
        <w:tc>
          <w:tcPr>
            <w:tcW w:w="4173" w:type="dxa"/>
            <w:tcBorders>
              <w:top w:val="nil"/>
              <w:left w:val="single" w:sz="4" w:space="0" w:color="auto"/>
              <w:bottom w:val="single" w:sz="4" w:space="0" w:color="auto"/>
              <w:right w:val="single" w:sz="4" w:space="0" w:color="auto"/>
            </w:tcBorders>
            <w:shd w:val="clear" w:color="auto" w:fill="auto"/>
            <w:noWrap/>
            <w:vAlign w:val="center"/>
          </w:tcPr>
          <w:p w14:paraId="3E3AA7A0" w14:textId="77777777" w:rsidR="0083669A" w:rsidRPr="00ED5155" w:rsidRDefault="0083669A" w:rsidP="0083669A">
            <w:pPr>
              <w:jc w:val="center"/>
              <w:rPr>
                <w:i/>
                <w:iCs/>
                <w:color w:val="000000"/>
                <w:sz w:val="22"/>
                <w:szCs w:val="22"/>
              </w:rPr>
            </w:pPr>
            <w:r w:rsidRPr="00ED5155">
              <w:rPr>
                <w:i/>
                <w:iCs/>
                <w:color w:val="000000"/>
                <w:sz w:val="22"/>
                <w:szCs w:val="22"/>
              </w:rPr>
              <w:t>76</w:t>
            </w:r>
          </w:p>
        </w:tc>
        <w:tc>
          <w:tcPr>
            <w:tcW w:w="890" w:type="dxa"/>
            <w:tcBorders>
              <w:top w:val="nil"/>
              <w:left w:val="nil"/>
              <w:bottom w:val="single" w:sz="4" w:space="0" w:color="auto"/>
              <w:right w:val="single" w:sz="4" w:space="0" w:color="auto"/>
            </w:tcBorders>
            <w:shd w:val="clear" w:color="auto" w:fill="auto"/>
            <w:noWrap/>
            <w:vAlign w:val="center"/>
          </w:tcPr>
          <w:p w14:paraId="6B3D7EE3" w14:textId="77777777" w:rsidR="0083669A" w:rsidRPr="00ED5155" w:rsidRDefault="0083669A" w:rsidP="0083669A">
            <w:pPr>
              <w:jc w:val="center"/>
              <w:rPr>
                <w:i/>
                <w:iCs/>
                <w:color w:val="000000"/>
                <w:sz w:val="20"/>
                <w:szCs w:val="20"/>
              </w:rPr>
            </w:pPr>
            <w:r w:rsidRPr="00ED5155">
              <w:rPr>
                <w:i/>
                <w:iCs/>
                <w:color w:val="000000"/>
                <w:sz w:val="20"/>
                <w:szCs w:val="20"/>
              </w:rPr>
              <w:t>0</w:t>
            </w:r>
          </w:p>
        </w:tc>
        <w:tc>
          <w:tcPr>
            <w:tcW w:w="919" w:type="dxa"/>
            <w:tcBorders>
              <w:top w:val="nil"/>
              <w:left w:val="nil"/>
              <w:bottom w:val="single" w:sz="4" w:space="0" w:color="auto"/>
              <w:right w:val="single" w:sz="4" w:space="0" w:color="auto"/>
            </w:tcBorders>
            <w:shd w:val="clear" w:color="auto" w:fill="auto"/>
            <w:noWrap/>
            <w:vAlign w:val="center"/>
          </w:tcPr>
          <w:p w14:paraId="3139BB88" w14:textId="77777777" w:rsidR="0083669A" w:rsidRPr="00ED5155" w:rsidRDefault="0083669A" w:rsidP="0083669A">
            <w:pPr>
              <w:jc w:val="center"/>
              <w:rPr>
                <w:i/>
                <w:iCs/>
                <w:color w:val="000000"/>
                <w:sz w:val="20"/>
                <w:szCs w:val="20"/>
              </w:rPr>
            </w:pPr>
            <w:r w:rsidRPr="00ED5155">
              <w:rPr>
                <w:i/>
                <w:iCs/>
                <w:color w:val="000000"/>
                <w:sz w:val="20"/>
                <w:szCs w:val="20"/>
              </w:rPr>
              <w:t>81</w:t>
            </w:r>
          </w:p>
        </w:tc>
        <w:tc>
          <w:tcPr>
            <w:tcW w:w="890" w:type="dxa"/>
            <w:tcBorders>
              <w:top w:val="nil"/>
              <w:left w:val="nil"/>
              <w:bottom w:val="single" w:sz="4" w:space="0" w:color="auto"/>
              <w:right w:val="single" w:sz="4" w:space="0" w:color="auto"/>
            </w:tcBorders>
            <w:shd w:val="clear" w:color="auto" w:fill="auto"/>
            <w:noWrap/>
            <w:vAlign w:val="center"/>
          </w:tcPr>
          <w:p w14:paraId="0EDC2DFF" w14:textId="77777777" w:rsidR="0083669A" w:rsidRPr="00ED5155" w:rsidRDefault="0083669A" w:rsidP="0083669A">
            <w:pPr>
              <w:jc w:val="center"/>
              <w:rPr>
                <w:i/>
                <w:iCs/>
                <w:color w:val="000000"/>
                <w:sz w:val="20"/>
                <w:szCs w:val="20"/>
              </w:rPr>
            </w:pPr>
            <w:r w:rsidRPr="00ED5155">
              <w:rPr>
                <w:i/>
                <w:iCs/>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center"/>
          </w:tcPr>
          <w:p w14:paraId="2FDD3E18" w14:textId="77777777" w:rsidR="0083669A" w:rsidRPr="00ED5155" w:rsidRDefault="0083669A" w:rsidP="0083669A">
            <w:pPr>
              <w:jc w:val="center"/>
              <w:rPr>
                <w:i/>
                <w:iCs/>
                <w:color w:val="000000"/>
                <w:sz w:val="20"/>
                <w:szCs w:val="20"/>
              </w:rPr>
            </w:pPr>
            <w:r w:rsidRPr="00ED5155">
              <w:rPr>
                <w:i/>
                <w:iCs/>
                <w:color w:val="000000"/>
                <w:sz w:val="20"/>
                <w:szCs w:val="20"/>
              </w:rPr>
              <w:t>0</w:t>
            </w:r>
          </w:p>
        </w:tc>
        <w:tc>
          <w:tcPr>
            <w:tcW w:w="975" w:type="dxa"/>
            <w:tcBorders>
              <w:top w:val="nil"/>
              <w:left w:val="nil"/>
              <w:bottom w:val="single" w:sz="4" w:space="0" w:color="auto"/>
              <w:right w:val="single" w:sz="4" w:space="0" w:color="auto"/>
            </w:tcBorders>
            <w:shd w:val="clear" w:color="auto" w:fill="auto"/>
            <w:noWrap/>
            <w:vAlign w:val="center"/>
          </w:tcPr>
          <w:p w14:paraId="55A3E9DF" w14:textId="77777777" w:rsidR="0083669A" w:rsidRPr="00ED5155" w:rsidRDefault="0083669A" w:rsidP="0083669A">
            <w:pPr>
              <w:jc w:val="center"/>
              <w:rPr>
                <w:i/>
                <w:iCs/>
                <w:color w:val="000000"/>
                <w:sz w:val="20"/>
                <w:szCs w:val="20"/>
              </w:rPr>
            </w:pPr>
            <w:r w:rsidRPr="00ED5155">
              <w:rPr>
                <w:i/>
                <w:iCs/>
                <w:color w:val="000000"/>
                <w:sz w:val="20"/>
                <w:szCs w:val="20"/>
              </w:rPr>
              <w:t>81</w:t>
            </w:r>
          </w:p>
        </w:tc>
      </w:tr>
      <w:tr w:rsidR="0083669A" w:rsidRPr="00ED5155" w14:paraId="3779CDFC" w14:textId="77777777" w:rsidTr="0083669A">
        <w:trPr>
          <w:trHeight w:val="300"/>
        </w:trPr>
        <w:tc>
          <w:tcPr>
            <w:tcW w:w="4173" w:type="dxa"/>
            <w:tcBorders>
              <w:top w:val="nil"/>
              <w:left w:val="single" w:sz="4" w:space="0" w:color="auto"/>
              <w:bottom w:val="single" w:sz="4" w:space="0" w:color="auto"/>
              <w:right w:val="single" w:sz="4" w:space="0" w:color="auto"/>
            </w:tcBorders>
            <w:shd w:val="clear" w:color="auto" w:fill="auto"/>
            <w:noWrap/>
            <w:vAlign w:val="center"/>
          </w:tcPr>
          <w:p w14:paraId="71DC3594" w14:textId="77777777" w:rsidR="0083669A" w:rsidRPr="00ED5155" w:rsidRDefault="0083669A" w:rsidP="0083669A">
            <w:pPr>
              <w:jc w:val="center"/>
              <w:rPr>
                <w:i/>
                <w:iCs/>
                <w:color w:val="000000"/>
                <w:sz w:val="22"/>
                <w:szCs w:val="22"/>
              </w:rPr>
            </w:pPr>
            <w:r w:rsidRPr="00ED5155">
              <w:rPr>
                <w:i/>
                <w:iCs/>
                <w:color w:val="000000"/>
                <w:sz w:val="22"/>
                <w:szCs w:val="22"/>
              </w:rPr>
              <w:t>89</w:t>
            </w:r>
          </w:p>
        </w:tc>
        <w:tc>
          <w:tcPr>
            <w:tcW w:w="890" w:type="dxa"/>
            <w:tcBorders>
              <w:top w:val="nil"/>
              <w:left w:val="nil"/>
              <w:bottom w:val="single" w:sz="4" w:space="0" w:color="auto"/>
              <w:right w:val="single" w:sz="4" w:space="0" w:color="auto"/>
            </w:tcBorders>
            <w:shd w:val="clear" w:color="auto" w:fill="auto"/>
            <w:noWrap/>
            <w:vAlign w:val="center"/>
          </w:tcPr>
          <w:p w14:paraId="280066A7" w14:textId="77777777" w:rsidR="0083669A" w:rsidRPr="00ED5155" w:rsidRDefault="0083669A" w:rsidP="0083669A">
            <w:pPr>
              <w:jc w:val="center"/>
              <w:rPr>
                <w:i/>
                <w:iCs/>
                <w:color w:val="000000"/>
                <w:sz w:val="20"/>
                <w:szCs w:val="20"/>
              </w:rPr>
            </w:pPr>
            <w:r w:rsidRPr="00ED5155">
              <w:rPr>
                <w:i/>
                <w:iCs/>
                <w:color w:val="000000"/>
                <w:sz w:val="20"/>
                <w:szCs w:val="20"/>
              </w:rPr>
              <w:t>0</w:t>
            </w:r>
          </w:p>
        </w:tc>
        <w:tc>
          <w:tcPr>
            <w:tcW w:w="919" w:type="dxa"/>
            <w:tcBorders>
              <w:top w:val="nil"/>
              <w:left w:val="nil"/>
              <w:bottom w:val="single" w:sz="4" w:space="0" w:color="auto"/>
              <w:right w:val="single" w:sz="4" w:space="0" w:color="auto"/>
            </w:tcBorders>
            <w:shd w:val="clear" w:color="auto" w:fill="auto"/>
            <w:noWrap/>
            <w:vAlign w:val="center"/>
          </w:tcPr>
          <w:p w14:paraId="326EE01F" w14:textId="77777777" w:rsidR="0083669A" w:rsidRPr="00ED5155" w:rsidRDefault="0083669A" w:rsidP="0083669A">
            <w:pPr>
              <w:jc w:val="center"/>
              <w:rPr>
                <w:i/>
                <w:iCs/>
                <w:color w:val="000000"/>
                <w:sz w:val="20"/>
                <w:szCs w:val="20"/>
              </w:rPr>
            </w:pPr>
            <w:r w:rsidRPr="00ED5155">
              <w:rPr>
                <w:i/>
                <w:iCs/>
                <w:color w:val="000000"/>
                <w:sz w:val="20"/>
                <w:szCs w:val="20"/>
              </w:rPr>
              <w:t>250</w:t>
            </w:r>
          </w:p>
        </w:tc>
        <w:tc>
          <w:tcPr>
            <w:tcW w:w="890" w:type="dxa"/>
            <w:tcBorders>
              <w:top w:val="nil"/>
              <w:left w:val="nil"/>
              <w:bottom w:val="single" w:sz="4" w:space="0" w:color="auto"/>
              <w:right w:val="single" w:sz="4" w:space="0" w:color="auto"/>
            </w:tcBorders>
            <w:shd w:val="clear" w:color="auto" w:fill="auto"/>
            <w:noWrap/>
            <w:vAlign w:val="center"/>
          </w:tcPr>
          <w:p w14:paraId="6298DBBA" w14:textId="77777777" w:rsidR="0083669A" w:rsidRPr="00ED5155" w:rsidRDefault="0083669A" w:rsidP="0083669A">
            <w:pPr>
              <w:jc w:val="center"/>
              <w:rPr>
                <w:i/>
                <w:iCs/>
                <w:color w:val="000000"/>
                <w:sz w:val="20"/>
                <w:szCs w:val="20"/>
              </w:rPr>
            </w:pPr>
            <w:r w:rsidRPr="00ED5155">
              <w:rPr>
                <w:i/>
                <w:iCs/>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center"/>
          </w:tcPr>
          <w:p w14:paraId="1D325FF0" w14:textId="77777777" w:rsidR="0083669A" w:rsidRPr="00ED5155" w:rsidRDefault="0083669A" w:rsidP="0083669A">
            <w:pPr>
              <w:jc w:val="center"/>
              <w:rPr>
                <w:i/>
                <w:iCs/>
                <w:color w:val="000000"/>
                <w:sz w:val="20"/>
                <w:szCs w:val="20"/>
              </w:rPr>
            </w:pPr>
            <w:r w:rsidRPr="00ED5155">
              <w:rPr>
                <w:i/>
                <w:iCs/>
                <w:color w:val="000000"/>
                <w:sz w:val="20"/>
                <w:szCs w:val="20"/>
              </w:rPr>
              <w:t>0</w:t>
            </w:r>
          </w:p>
        </w:tc>
        <w:tc>
          <w:tcPr>
            <w:tcW w:w="975" w:type="dxa"/>
            <w:tcBorders>
              <w:top w:val="nil"/>
              <w:left w:val="nil"/>
              <w:bottom w:val="single" w:sz="4" w:space="0" w:color="auto"/>
              <w:right w:val="single" w:sz="4" w:space="0" w:color="auto"/>
            </w:tcBorders>
            <w:shd w:val="clear" w:color="auto" w:fill="auto"/>
            <w:noWrap/>
            <w:vAlign w:val="center"/>
          </w:tcPr>
          <w:p w14:paraId="30974D36" w14:textId="77777777" w:rsidR="0083669A" w:rsidRPr="00ED5155" w:rsidRDefault="0083669A" w:rsidP="0083669A">
            <w:pPr>
              <w:jc w:val="center"/>
              <w:rPr>
                <w:i/>
                <w:iCs/>
                <w:color w:val="000000"/>
                <w:sz w:val="20"/>
                <w:szCs w:val="20"/>
              </w:rPr>
            </w:pPr>
            <w:r w:rsidRPr="00ED5155">
              <w:rPr>
                <w:i/>
                <w:iCs/>
                <w:color w:val="000000"/>
                <w:sz w:val="20"/>
                <w:szCs w:val="20"/>
              </w:rPr>
              <w:t>250</w:t>
            </w:r>
          </w:p>
        </w:tc>
      </w:tr>
      <w:tr w:rsidR="0083669A" w:rsidRPr="00ED5155" w14:paraId="00CC3F1E" w14:textId="77777777" w:rsidTr="0083669A">
        <w:trPr>
          <w:trHeight w:val="300"/>
        </w:trPr>
        <w:tc>
          <w:tcPr>
            <w:tcW w:w="4173" w:type="dxa"/>
            <w:tcBorders>
              <w:top w:val="nil"/>
              <w:left w:val="single" w:sz="4" w:space="0" w:color="auto"/>
              <w:bottom w:val="single" w:sz="4" w:space="0" w:color="auto"/>
              <w:right w:val="single" w:sz="4" w:space="0" w:color="auto"/>
            </w:tcBorders>
            <w:shd w:val="clear" w:color="auto" w:fill="auto"/>
            <w:noWrap/>
            <w:vAlign w:val="center"/>
          </w:tcPr>
          <w:p w14:paraId="56E00D52" w14:textId="77777777" w:rsidR="0083669A" w:rsidRPr="00ED5155" w:rsidRDefault="0083669A" w:rsidP="0083669A">
            <w:pPr>
              <w:jc w:val="center"/>
              <w:rPr>
                <w:i/>
                <w:iCs/>
                <w:color w:val="000000"/>
                <w:sz w:val="22"/>
                <w:szCs w:val="22"/>
              </w:rPr>
            </w:pPr>
            <w:r w:rsidRPr="00ED5155">
              <w:rPr>
                <w:i/>
                <w:iCs/>
                <w:color w:val="000000"/>
                <w:sz w:val="22"/>
                <w:szCs w:val="22"/>
              </w:rPr>
              <w:t>108</w:t>
            </w:r>
          </w:p>
        </w:tc>
        <w:tc>
          <w:tcPr>
            <w:tcW w:w="890" w:type="dxa"/>
            <w:tcBorders>
              <w:top w:val="nil"/>
              <w:left w:val="nil"/>
              <w:bottom w:val="single" w:sz="4" w:space="0" w:color="auto"/>
              <w:right w:val="single" w:sz="4" w:space="0" w:color="auto"/>
            </w:tcBorders>
            <w:shd w:val="clear" w:color="auto" w:fill="auto"/>
            <w:noWrap/>
            <w:vAlign w:val="center"/>
          </w:tcPr>
          <w:p w14:paraId="6C6BD548" w14:textId="77777777" w:rsidR="0083669A" w:rsidRPr="00ED5155" w:rsidRDefault="0083669A" w:rsidP="0083669A">
            <w:pPr>
              <w:jc w:val="center"/>
              <w:rPr>
                <w:i/>
                <w:iCs/>
                <w:color w:val="000000"/>
                <w:sz w:val="20"/>
                <w:szCs w:val="20"/>
              </w:rPr>
            </w:pPr>
            <w:r w:rsidRPr="00ED5155">
              <w:rPr>
                <w:i/>
                <w:iCs/>
                <w:color w:val="000000"/>
                <w:sz w:val="20"/>
                <w:szCs w:val="20"/>
              </w:rPr>
              <w:t>225</w:t>
            </w:r>
          </w:p>
        </w:tc>
        <w:tc>
          <w:tcPr>
            <w:tcW w:w="919" w:type="dxa"/>
            <w:tcBorders>
              <w:top w:val="nil"/>
              <w:left w:val="nil"/>
              <w:bottom w:val="single" w:sz="4" w:space="0" w:color="auto"/>
              <w:right w:val="single" w:sz="4" w:space="0" w:color="auto"/>
            </w:tcBorders>
            <w:shd w:val="clear" w:color="auto" w:fill="auto"/>
            <w:noWrap/>
            <w:vAlign w:val="center"/>
          </w:tcPr>
          <w:p w14:paraId="7FE22AD5" w14:textId="77777777" w:rsidR="0083669A" w:rsidRPr="00ED5155" w:rsidRDefault="0083669A" w:rsidP="0083669A">
            <w:pPr>
              <w:jc w:val="center"/>
              <w:rPr>
                <w:i/>
                <w:iCs/>
                <w:color w:val="000000"/>
                <w:sz w:val="20"/>
                <w:szCs w:val="20"/>
              </w:rPr>
            </w:pPr>
            <w:r w:rsidRPr="00ED5155">
              <w:rPr>
                <w:i/>
                <w:iCs/>
                <w:color w:val="000000"/>
                <w:sz w:val="20"/>
                <w:szCs w:val="20"/>
              </w:rPr>
              <w:t>576</w:t>
            </w:r>
          </w:p>
        </w:tc>
        <w:tc>
          <w:tcPr>
            <w:tcW w:w="890" w:type="dxa"/>
            <w:tcBorders>
              <w:top w:val="nil"/>
              <w:left w:val="nil"/>
              <w:bottom w:val="single" w:sz="4" w:space="0" w:color="auto"/>
              <w:right w:val="single" w:sz="4" w:space="0" w:color="auto"/>
            </w:tcBorders>
            <w:shd w:val="clear" w:color="auto" w:fill="auto"/>
            <w:noWrap/>
            <w:vAlign w:val="center"/>
          </w:tcPr>
          <w:p w14:paraId="22921B00" w14:textId="77777777" w:rsidR="0083669A" w:rsidRPr="00ED5155" w:rsidRDefault="0083669A" w:rsidP="0083669A">
            <w:pPr>
              <w:jc w:val="center"/>
              <w:rPr>
                <w:i/>
                <w:iCs/>
                <w:color w:val="000000"/>
                <w:sz w:val="20"/>
                <w:szCs w:val="20"/>
              </w:rPr>
            </w:pPr>
            <w:r w:rsidRPr="00ED5155">
              <w:rPr>
                <w:i/>
                <w:iCs/>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center"/>
          </w:tcPr>
          <w:p w14:paraId="5A229EF2" w14:textId="77777777" w:rsidR="0083669A" w:rsidRPr="00ED5155" w:rsidRDefault="0083669A" w:rsidP="0083669A">
            <w:pPr>
              <w:jc w:val="center"/>
              <w:rPr>
                <w:i/>
                <w:iCs/>
                <w:color w:val="000000"/>
                <w:sz w:val="20"/>
                <w:szCs w:val="20"/>
              </w:rPr>
            </w:pPr>
            <w:r w:rsidRPr="00ED5155">
              <w:rPr>
                <w:i/>
                <w:iCs/>
                <w:color w:val="000000"/>
                <w:sz w:val="20"/>
                <w:szCs w:val="20"/>
              </w:rPr>
              <w:t>0</w:t>
            </w:r>
          </w:p>
        </w:tc>
        <w:tc>
          <w:tcPr>
            <w:tcW w:w="975" w:type="dxa"/>
            <w:tcBorders>
              <w:top w:val="nil"/>
              <w:left w:val="nil"/>
              <w:bottom w:val="single" w:sz="4" w:space="0" w:color="auto"/>
              <w:right w:val="single" w:sz="4" w:space="0" w:color="auto"/>
            </w:tcBorders>
            <w:shd w:val="clear" w:color="auto" w:fill="auto"/>
            <w:noWrap/>
            <w:vAlign w:val="center"/>
          </w:tcPr>
          <w:p w14:paraId="7D38A2D8" w14:textId="77777777" w:rsidR="0083669A" w:rsidRPr="00ED5155" w:rsidRDefault="0083669A" w:rsidP="0083669A">
            <w:pPr>
              <w:jc w:val="center"/>
              <w:rPr>
                <w:i/>
                <w:iCs/>
                <w:color w:val="000000"/>
                <w:sz w:val="20"/>
                <w:szCs w:val="20"/>
              </w:rPr>
            </w:pPr>
            <w:r w:rsidRPr="00ED5155">
              <w:rPr>
                <w:i/>
                <w:iCs/>
                <w:color w:val="000000"/>
                <w:sz w:val="20"/>
                <w:szCs w:val="20"/>
              </w:rPr>
              <w:t>801</w:t>
            </w:r>
          </w:p>
        </w:tc>
      </w:tr>
    </w:tbl>
    <w:p w14:paraId="369E251C" w14:textId="77777777" w:rsidR="0083669A" w:rsidRPr="00CB11F8" w:rsidRDefault="0083669A" w:rsidP="0083669A">
      <w:pPr>
        <w:rPr>
          <w:szCs w:val="28"/>
        </w:rPr>
      </w:pPr>
    </w:p>
    <w:p w14:paraId="6C027A63" w14:textId="77777777" w:rsidR="0083669A" w:rsidRPr="00B839B6" w:rsidRDefault="0083669A" w:rsidP="0083669A">
      <w:pPr>
        <w:ind w:firstLine="709"/>
      </w:pPr>
      <w:r w:rsidRPr="00B839B6">
        <w:t xml:space="preserve">В случае </w:t>
      </w:r>
      <w:r>
        <w:t xml:space="preserve">дополнительного </w:t>
      </w:r>
      <w:r w:rsidRPr="00B839B6">
        <w:t>выявления таких участков, правом собственности на данные бесхозяйные объекты рекомендуется наделить администрацию поселения. В качестве эксплуатирующей организации рекомендуется определить организацию, выполняющую в рассматриваем</w:t>
      </w:r>
      <w:r>
        <w:t xml:space="preserve">ой </w:t>
      </w:r>
      <w:r w:rsidRPr="00B839B6">
        <w:t xml:space="preserve"> систем</w:t>
      </w:r>
      <w:r>
        <w:t>е</w:t>
      </w:r>
      <w:r w:rsidRPr="00B839B6">
        <w:t xml:space="preserve"> теплоснабжения функции теплоснабжающей организации.</w:t>
      </w:r>
    </w:p>
    <w:p w14:paraId="361E1DC1" w14:textId="77777777" w:rsidR="0083669A" w:rsidRDefault="0083669A" w:rsidP="0083669A">
      <w:pPr>
        <w:ind w:firstLine="709"/>
      </w:pPr>
      <w:bookmarkStart w:id="24" w:name="OLE_LINK16"/>
    </w:p>
    <w:bookmarkEnd w:id="24"/>
    <w:p w14:paraId="3C683D45" w14:textId="77777777" w:rsidR="0083669A" w:rsidRDefault="0083669A" w:rsidP="0083669A">
      <w:pPr>
        <w:rPr>
          <w:color w:val="0070C0"/>
        </w:rPr>
      </w:pPr>
    </w:p>
    <w:p w14:paraId="060356D6" w14:textId="77777777" w:rsidR="0083669A" w:rsidRPr="00AD567F" w:rsidRDefault="0083669A" w:rsidP="0083669A">
      <w:pPr>
        <w:ind w:firstLine="709"/>
        <w:rPr>
          <w:color w:val="0070C0"/>
        </w:rPr>
      </w:pPr>
      <w:r>
        <w:rPr>
          <w:color w:val="0070C0"/>
        </w:rPr>
        <w:br w:type="page"/>
      </w:r>
    </w:p>
    <w:p w14:paraId="49271041" w14:textId="77777777" w:rsidR="0083669A" w:rsidRPr="009941D9" w:rsidRDefault="0083669A" w:rsidP="0083669A">
      <w:pPr>
        <w:pStyle w:val="20"/>
      </w:pPr>
      <w:bookmarkStart w:id="25" w:name="_Toc484508069"/>
      <w:bookmarkStart w:id="26" w:name="_Toc494621245"/>
      <w:bookmarkStart w:id="27" w:name="_Toc42432220"/>
      <w:r w:rsidRPr="009941D9">
        <w:lastRenderedPageBreak/>
        <w:t>Зоны действия источников тепловой энергии</w:t>
      </w:r>
      <w:bookmarkEnd w:id="25"/>
      <w:bookmarkEnd w:id="26"/>
      <w:bookmarkEnd w:id="27"/>
    </w:p>
    <w:p w14:paraId="7AA77682" w14:textId="77777777" w:rsidR="0083669A" w:rsidRDefault="0083669A" w:rsidP="0083669A">
      <w:pPr>
        <w:ind w:firstLine="709"/>
        <w:rPr>
          <w:szCs w:val="28"/>
        </w:rPr>
      </w:pPr>
    </w:p>
    <w:p w14:paraId="057A64D2" w14:textId="77777777" w:rsidR="0083669A" w:rsidRPr="00C23223" w:rsidRDefault="0083669A" w:rsidP="0083669A">
      <w:pPr>
        <w:ind w:firstLine="709"/>
        <w:rPr>
          <w:szCs w:val="28"/>
        </w:rPr>
      </w:pPr>
      <w:r w:rsidRPr="00C23223">
        <w:rPr>
          <w:szCs w:val="28"/>
        </w:rPr>
        <w:t>Источник тепловой энергии городского поселения Белореченского муниципального образования, ТЭЦ-11, находится в черте г. Усолье-Сибирское</w:t>
      </w:r>
      <w:r>
        <w:rPr>
          <w:szCs w:val="28"/>
        </w:rPr>
        <w:t xml:space="preserve"> на промплощадке предприятия «Усольехимпром»</w:t>
      </w:r>
      <w:r w:rsidRPr="00C23223">
        <w:rPr>
          <w:szCs w:val="28"/>
        </w:rPr>
        <w:t>. В зоне действия ТЭЦ-11</w:t>
      </w:r>
      <w:r>
        <w:rPr>
          <w:szCs w:val="28"/>
        </w:rPr>
        <w:t xml:space="preserve"> </w:t>
      </w:r>
      <w:r w:rsidRPr="00C23223">
        <w:rPr>
          <w:szCs w:val="28"/>
        </w:rPr>
        <w:t xml:space="preserve"> расположены промплощадки «Усольехимпром», жилой фонд и объекты соцкультбыта г. Усолье Сибирское</w:t>
      </w:r>
      <w:r>
        <w:rPr>
          <w:szCs w:val="28"/>
        </w:rPr>
        <w:t xml:space="preserve">, </w:t>
      </w:r>
      <w:r w:rsidRPr="00C23223">
        <w:rPr>
          <w:szCs w:val="28"/>
        </w:rPr>
        <w:t>р. п. Белореченский</w:t>
      </w:r>
      <w:r>
        <w:rPr>
          <w:szCs w:val="28"/>
        </w:rPr>
        <w:t xml:space="preserve"> и с. Мальта, сельхозпредприятия Усольского района</w:t>
      </w:r>
      <w:r w:rsidRPr="00C23223">
        <w:rPr>
          <w:szCs w:val="28"/>
        </w:rPr>
        <w:t xml:space="preserve">. </w:t>
      </w:r>
    </w:p>
    <w:p w14:paraId="437A8F0D" w14:textId="77777777" w:rsidR="0083669A" w:rsidRDefault="0083669A" w:rsidP="0083669A">
      <w:pPr>
        <w:ind w:firstLine="709"/>
      </w:pPr>
      <w:r>
        <w:rPr>
          <w:szCs w:val="28"/>
        </w:rPr>
        <w:t>В с</w:t>
      </w:r>
      <w:r w:rsidRPr="00A72AF1">
        <w:rPr>
          <w:szCs w:val="28"/>
        </w:rPr>
        <w:t>уществующие зоны действия рассматриваем</w:t>
      </w:r>
      <w:r>
        <w:rPr>
          <w:szCs w:val="28"/>
        </w:rPr>
        <w:t>ой</w:t>
      </w:r>
      <w:r w:rsidRPr="00A72AF1">
        <w:rPr>
          <w:szCs w:val="28"/>
        </w:rPr>
        <w:t xml:space="preserve"> систем</w:t>
      </w:r>
      <w:r>
        <w:rPr>
          <w:szCs w:val="28"/>
        </w:rPr>
        <w:t>ы</w:t>
      </w:r>
      <w:r w:rsidRPr="00A72AF1">
        <w:rPr>
          <w:szCs w:val="28"/>
        </w:rPr>
        <w:t xml:space="preserve"> теплоснабжения </w:t>
      </w:r>
      <w:r>
        <w:rPr>
          <w:szCs w:val="28"/>
        </w:rPr>
        <w:t>входят</w:t>
      </w:r>
      <w:r>
        <w:t>:</w:t>
      </w:r>
    </w:p>
    <w:p w14:paraId="4FCEB97E" w14:textId="77777777" w:rsidR="0083669A" w:rsidRPr="00905624" w:rsidRDefault="0083669A" w:rsidP="0083669A">
      <w:pPr>
        <w:numPr>
          <w:ilvl w:val="0"/>
          <w:numId w:val="41"/>
        </w:numPr>
        <w:spacing w:line="288" w:lineRule="auto"/>
        <w:jc w:val="both"/>
        <w:rPr>
          <w:szCs w:val="28"/>
        </w:rPr>
      </w:pPr>
      <w:r>
        <w:t>г. Усолье-Сибирское - тепловая магистраль от ТЭЦ-11 до восточной границы  Белореченского МО (автомобильный мост через железную дорогу);</w:t>
      </w:r>
    </w:p>
    <w:p w14:paraId="48AEF376" w14:textId="77777777" w:rsidR="0083669A" w:rsidRPr="00905624" w:rsidRDefault="0083669A" w:rsidP="0083669A">
      <w:pPr>
        <w:numPr>
          <w:ilvl w:val="0"/>
          <w:numId w:val="41"/>
        </w:numPr>
        <w:spacing w:line="288" w:lineRule="auto"/>
        <w:jc w:val="both"/>
        <w:rPr>
          <w:szCs w:val="28"/>
        </w:rPr>
      </w:pPr>
      <w:r>
        <w:t xml:space="preserve">Белореченское МО – тепловая сеть </w:t>
      </w:r>
      <w:r w:rsidRPr="00905624">
        <w:t xml:space="preserve">в границах территории </w:t>
      </w:r>
      <w:r>
        <w:t>Белореченского МО, (вкл. рп. Белоренский, с. Мальта, в/ч 506 и магистрали до сельхозпредприятий);</w:t>
      </w:r>
    </w:p>
    <w:p w14:paraId="7ABEC3CA" w14:textId="77777777" w:rsidR="0083669A" w:rsidRPr="00703727" w:rsidRDefault="0083669A" w:rsidP="0083669A">
      <w:pPr>
        <w:numPr>
          <w:ilvl w:val="0"/>
          <w:numId w:val="41"/>
        </w:numPr>
        <w:spacing w:line="288" w:lineRule="auto"/>
        <w:jc w:val="both"/>
        <w:rPr>
          <w:szCs w:val="28"/>
        </w:rPr>
      </w:pPr>
      <w:r>
        <w:rPr>
          <w:szCs w:val="28"/>
        </w:rPr>
        <w:t xml:space="preserve">Сосновское МО – тепловая магистраль от западной границы </w:t>
      </w:r>
      <w:r>
        <w:t>Белореченского МО до Сосновского филиала СХОАО «Белореченское»;</w:t>
      </w:r>
    </w:p>
    <w:p w14:paraId="036A18FE" w14:textId="77777777" w:rsidR="0083669A" w:rsidRPr="00A72AF1" w:rsidRDefault="0083669A" w:rsidP="0083669A">
      <w:pPr>
        <w:ind w:firstLine="709"/>
        <w:rPr>
          <w:szCs w:val="28"/>
        </w:rPr>
      </w:pPr>
      <w:r w:rsidRPr="00A72AF1">
        <w:t>По данным администрации поселения, в перспективе зона действия рассматриваем</w:t>
      </w:r>
      <w:r>
        <w:t>ой</w:t>
      </w:r>
      <w:r w:rsidRPr="00A72AF1">
        <w:t xml:space="preserve"> систем</w:t>
      </w:r>
      <w:r>
        <w:t>ы</w:t>
      </w:r>
      <w:r w:rsidRPr="00A72AF1">
        <w:t xml:space="preserve"> </w:t>
      </w:r>
      <w:r>
        <w:t xml:space="preserve">увеличится за счет подключения нового микрорайона ИЖС (коттеджный поселок), нескольких многоквартирных домов и нежилых зданий (бассейн, магазин). </w:t>
      </w:r>
    </w:p>
    <w:p w14:paraId="184D7E73" w14:textId="77777777" w:rsidR="0083669A" w:rsidRPr="00D50EBE" w:rsidRDefault="0083669A" w:rsidP="0083669A">
      <w:pPr>
        <w:ind w:firstLine="709"/>
        <w:rPr>
          <w:szCs w:val="28"/>
        </w:rPr>
      </w:pPr>
      <w:r w:rsidRPr="00D50EBE">
        <w:rPr>
          <w:szCs w:val="28"/>
        </w:rPr>
        <w:t>Расширение зоны</w:t>
      </w:r>
      <w:r>
        <w:rPr>
          <w:szCs w:val="28"/>
        </w:rPr>
        <w:t xml:space="preserve"> действия существующего </w:t>
      </w:r>
      <w:r w:rsidRPr="00D50EBE">
        <w:rPr>
          <w:szCs w:val="28"/>
        </w:rPr>
        <w:t>теплоисточник</w:t>
      </w:r>
      <w:r>
        <w:rPr>
          <w:szCs w:val="28"/>
        </w:rPr>
        <w:t>а</w:t>
      </w:r>
      <w:r w:rsidRPr="00D50EBE">
        <w:rPr>
          <w:szCs w:val="28"/>
        </w:rPr>
        <w:t xml:space="preserve"> в перспективе </w:t>
      </w:r>
      <w:r>
        <w:rPr>
          <w:szCs w:val="28"/>
        </w:rPr>
        <w:t>целесообразно</w:t>
      </w:r>
      <w:r w:rsidRPr="00D50EBE">
        <w:rPr>
          <w:szCs w:val="28"/>
        </w:rPr>
        <w:t xml:space="preserve">, т.к. </w:t>
      </w:r>
      <w:r>
        <w:rPr>
          <w:szCs w:val="28"/>
        </w:rPr>
        <w:t>по факту имеется резерв тепловой мощности.</w:t>
      </w:r>
    </w:p>
    <w:p w14:paraId="6FF8C1C3" w14:textId="77777777" w:rsidR="0083669A" w:rsidRPr="009941D9" w:rsidRDefault="0083669A" w:rsidP="0083669A">
      <w:pPr>
        <w:rPr>
          <w:szCs w:val="28"/>
        </w:rPr>
      </w:pPr>
    </w:p>
    <w:p w14:paraId="352E5AB0" w14:textId="77777777" w:rsidR="0083669A" w:rsidRPr="00AD567F" w:rsidRDefault="0083669A" w:rsidP="0083669A">
      <w:pPr>
        <w:ind w:firstLine="709"/>
        <w:rPr>
          <w:color w:val="0070C0"/>
          <w:szCs w:val="28"/>
        </w:rPr>
      </w:pPr>
      <w:r>
        <w:rPr>
          <w:color w:val="0070C0"/>
          <w:szCs w:val="28"/>
        </w:rPr>
        <w:br w:type="page"/>
      </w:r>
    </w:p>
    <w:p w14:paraId="4E59EDB9" w14:textId="77777777" w:rsidR="0083669A" w:rsidRPr="00BA5C08" w:rsidRDefault="0083669A" w:rsidP="0083669A">
      <w:pPr>
        <w:pStyle w:val="20"/>
      </w:pPr>
      <w:bookmarkStart w:id="28" w:name="_Toc484508070"/>
      <w:bookmarkStart w:id="29" w:name="_Toc494621246"/>
      <w:bookmarkStart w:id="30" w:name="_Toc42432221"/>
      <w:r w:rsidRPr="00BA5C08">
        <w:lastRenderedPageBreak/>
        <w:t>Тепловые нагрузки потребителей тепловой энергии, групп потребителей тепловой энергии</w:t>
      </w:r>
      <w:bookmarkEnd w:id="28"/>
      <w:bookmarkEnd w:id="29"/>
      <w:bookmarkEnd w:id="30"/>
    </w:p>
    <w:p w14:paraId="6B01BF9A" w14:textId="77777777" w:rsidR="0083669A" w:rsidRPr="00BA5C08" w:rsidRDefault="0083669A" w:rsidP="0083669A"/>
    <w:p w14:paraId="3D205847" w14:textId="77777777" w:rsidR="0083669A" w:rsidRPr="00BA5C08" w:rsidRDefault="0083669A" w:rsidP="0083669A">
      <w:pPr>
        <w:autoSpaceDE w:val="0"/>
        <w:autoSpaceDN w:val="0"/>
        <w:adjustRightInd w:val="0"/>
        <w:jc w:val="center"/>
        <w:rPr>
          <w:rFonts w:ascii="TimesNewRomanPS-BoldMT" w:hAnsi="TimesNewRomanPS-BoldMT" w:cs="TimesNewRomanPS-BoldMT"/>
          <w:b/>
          <w:bCs/>
          <w:i/>
        </w:rPr>
      </w:pPr>
      <w:r w:rsidRPr="00BA5C08">
        <w:rPr>
          <w:rFonts w:ascii="TimesNewRomanPS-BoldMT" w:hAnsi="TimesNewRomanPS-BoldMT" w:cs="TimesNewRomanPS-BoldMT"/>
          <w:b/>
          <w:bCs/>
          <w:i/>
        </w:rPr>
        <w:t>1.5.1. Значение потребления тепловой энергии в расчётных элементах территориального деления при расчётных температурах наружного воздуха</w:t>
      </w:r>
    </w:p>
    <w:p w14:paraId="1CE773D6" w14:textId="77777777" w:rsidR="0083669A" w:rsidRPr="00BA5C08" w:rsidRDefault="0083669A" w:rsidP="0083669A">
      <w:pPr>
        <w:ind w:firstLine="709"/>
      </w:pPr>
    </w:p>
    <w:p w14:paraId="76539CA0" w14:textId="77777777" w:rsidR="0083669A" w:rsidRPr="00821C82" w:rsidRDefault="0083669A" w:rsidP="0083669A">
      <w:pPr>
        <w:ind w:firstLine="709"/>
      </w:pPr>
      <w:r w:rsidRPr="00821C82">
        <w:t xml:space="preserve">В границах </w:t>
      </w:r>
      <w:r>
        <w:t xml:space="preserve">рассматриваемых </w:t>
      </w:r>
      <w:r w:rsidRPr="00821C82">
        <w:t>территори</w:t>
      </w:r>
      <w:r>
        <w:t>й</w:t>
      </w:r>
      <w:r w:rsidRPr="00821C82">
        <w:t xml:space="preserve"> </w:t>
      </w:r>
      <w:r w:rsidRPr="00782FBB">
        <w:rPr>
          <w:szCs w:val="28"/>
        </w:rPr>
        <w:t>р.п. Белореченский</w:t>
      </w:r>
      <w:r w:rsidRPr="00821C82">
        <w:t xml:space="preserve"> элементов территориального деления нет. Потребление тепловой энергии будет ниже приведено для </w:t>
      </w:r>
      <w:r>
        <w:t>рассматриваемых</w:t>
      </w:r>
      <w:r w:rsidRPr="00821C82">
        <w:t xml:space="preserve"> зон</w:t>
      </w:r>
      <w:r>
        <w:t xml:space="preserve"> (систем)</w:t>
      </w:r>
      <w:r w:rsidRPr="00821C82">
        <w:t xml:space="preserve"> теплоснабжения.</w:t>
      </w:r>
    </w:p>
    <w:p w14:paraId="00AC95B3" w14:textId="77777777" w:rsidR="0083669A" w:rsidRPr="00821C82" w:rsidRDefault="0083669A" w:rsidP="0083669A">
      <w:pPr>
        <w:ind w:firstLine="709"/>
      </w:pPr>
      <w:r w:rsidRPr="00821C82">
        <w:rPr>
          <w:szCs w:val="28"/>
        </w:rPr>
        <w:t xml:space="preserve">В индивидуальных жилых домах и нежилых зданиях </w:t>
      </w:r>
      <w:r w:rsidRPr="00782FBB">
        <w:rPr>
          <w:szCs w:val="28"/>
        </w:rPr>
        <w:t>р.п. Белореченский</w:t>
      </w:r>
      <w:r w:rsidRPr="00821C82">
        <w:rPr>
          <w:szCs w:val="28"/>
        </w:rPr>
        <w:t>, не подключенных к сетям централизованного теплоснабжения, источниками тепла являются электроустановки и печи, работающие на твёрдом то</w:t>
      </w:r>
      <w:r w:rsidRPr="00821C82">
        <w:rPr>
          <w:szCs w:val="28"/>
        </w:rPr>
        <w:t>п</w:t>
      </w:r>
      <w:r w:rsidRPr="00821C82">
        <w:rPr>
          <w:szCs w:val="28"/>
        </w:rPr>
        <w:t>ливе (в основном, на дровах).</w:t>
      </w:r>
    </w:p>
    <w:p w14:paraId="77F792F8" w14:textId="77777777" w:rsidR="0083669A" w:rsidRPr="00AD567F" w:rsidRDefault="0083669A" w:rsidP="0083669A">
      <w:pPr>
        <w:rPr>
          <w:color w:val="0070C0"/>
        </w:rPr>
      </w:pPr>
    </w:p>
    <w:p w14:paraId="6FCE34F8" w14:textId="77777777" w:rsidR="0083669A" w:rsidRPr="00810811" w:rsidRDefault="0083669A" w:rsidP="0083669A">
      <w:pPr>
        <w:autoSpaceDE w:val="0"/>
        <w:autoSpaceDN w:val="0"/>
        <w:adjustRightInd w:val="0"/>
        <w:jc w:val="center"/>
        <w:rPr>
          <w:rFonts w:ascii="TimesNewRomanPS-BoldMT" w:hAnsi="TimesNewRomanPS-BoldMT" w:cs="TimesNewRomanPS-BoldMT"/>
          <w:b/>
          <w:bCs/>
          <w:i/>
        </w:rPr>
      </w:pPr>
      <w:r w:rsidRPr="00810811">
        <w:rPr>
          <w:rFonts w:ascii="TimesNewRomanPS-BoldMT" w:hAnsi="TimesNewRomanPS-BoldMT" w:cs="TimesNewRomanPS-BoldMT"/>
          <w:b/>
          <w:bCs/>
          <w:i/>
        </w:rPr>
        <w:t>1.5.2. Случаи применения отопления жилых помещений в многоквартирных домах с использованием индивидуальных квартирных источников тепловой энергии</w:t>
      </w:r>
    </w:p>
    <w:p w14:paraId="54D303A8" w14:textId="77777777" w:rsidR="0083669A" w:rsidRPr="00810811" w:rsidRDefault="0083669A" w:rsidP="0083669A">
      <w:pPr>
        <w:ind w:firstLine="709"/>
      </w:pPr>
    </w:p>
    <w:p w14:paraId="3E401DB9" w14:textId="77777777" w:rsidR="0083669A" w:rsidRPr="00BD18F8" w:rsidRDefault="0083669A" w:rsidP="0083669A">
      <w:pPr>
        <w:ind w:firstLine="709"/>
      </w:pPr>
      <w:r w:rsidRPr="00BD18F8">
        <w:t xml:space="preserve">Согласно предоставленной информации, в границах </w:t>
      </w:r>
      <w:r w:rsidRPr="00782FBB">
        <w:rPr>
          <w:szCs w:val="28"/>
        </w:rPr>
        <w:t>р.п. Белореченский</w:t>
      </w:r>
      <w:r>
        <w:t xml:space="preserve"> </w:t>
      </w:r>
      <w:r w:rsidRPr="00BD18F8">
        <w:t>случаев применения отопления жилых помещений в многоквартирных домах с использованием индивидуальных квартирных источников тепловой энергии нет.</w:t>
      </w:r>
    </w:p>
    <w:p w14:paraId="3CC105F1" w14:textId="77777777" w:rsidR="0083669A" w:rsidRPr="00CF3384" w:rsidRDefault="0083669A" w:rsidP="0083669A">
      <w:pPr>
        <w:ind w:firstLine="709"/>
      </w:pPr>
    </w:p>
    <w:p w14:paraId="540DD02E" w14:textId="77777777" w:rsidR="0083669A" w:rsidRPr="00CF3384" w:rsidRDefault="0083669A" w:rsidP="0083669A">
      <w:pPr>
        <w:autoSpaceDE w:val="0"/>
        <w:autoSpaceDN w:val="0"/>
        <w:adjustRightInd w:val="0"/>
        <w:jc w:val="center"/>
        <w:rPr>
          <w:b/>
          <w:bCs/>
          <w:i/>
        </w:rPr>
      </w:pPr>
      <w:r w:rsidRPr="00CF3384">
        <w:rPr>
          <w:b/>
          <w:bCs/>
          <w:i/>
        </w:rPr>
        <w:t>1.5.3. Значения потребления тепловой энергии в расчётных элементах территориального деления за отопительный период и за год в целом</w:t>
      </w:r>
    </w:p>
    <w:p w14:paraId="30F8688D" w14:textId="77777777" w:rsidR="0083669A" w:rsidRPr="00CF3384" w:rsidRDefault="0083669A" w:rsidP="0083669A">
      <w:pPr>
        <w:ind w:firstLine="709"/>
      </w:pPr>
    </w:p>
    <w:p w14:paraId="44CFBC05" w14:textId="77777777" w:rsidR="0083669A" w:rsidRPr="00CF3384" w:rsidRDefault="0083669A" w:rsidP="0083669A">
      <w:pPr>
        <w:ind w:firstLine="709"/>
      </w:pPr>
      <w:r w:rsidRPr="00CF3384">
        <w:t xml:space="preserve">В границах жилых территорий </w:t>
      </w:r>
      <w:r w:rsidRPr="00782FBB">
        <w:rPr>
          <w:szCs w:val="28"/>
        </w:rPr>
        <w:t>р.п. Белореченский</w:t>
      </w:r>
      <w:r w:rsidRPr="00CF3384">
        <w:t xml:space="preserve"> отсутствуют элементы территориального деления.</w:t>
      </w:r>
    </w:p>
    <w:p w14:paraId="706CDAA3" w14:textId="77777777" w:rsidR="0083669A" w:rsidRPr="00CF3384" w:rsidRDefault="0083669A" w:rsidP="0083669A"/>
    <w:p w14:paraId="1B0CA2B7" w14:textId="77777777" w:rsidR="0083669A" w:rsidRPr="00CF3384" w:rsidRDefault="0083669A" w:rsidP="0083669A">
      <w:pPr>
        <w:autoSpaceDE w:val="0"/>
        <w:autoSpaceDN w:val="0"/>
        <w:adjustRightInd w:val="0"/>
        <w:jc w:val="center"/>
        <w:rPr>
          <w:b/>
          <w:bCs/>
          <w:i/>
        </w:rPr>
      </w:pPr>
      <w:r w:rsidRPr="00CF3384">
        <w:rPr>
          <w:b/>
          <w:bCs/>
          <w:i/>
        </w:rPr>
        <w:t>1.5.4. Значения потребления тепловой энергии при расчётных температурах наружного воздуха в зонах действия источника тепловой энергии</w:t>
      </w:r>
    </w:p>
    <w:p w14:paraId="4ECB17ED" w14:textId="77777777" w:rsidR="0083669A" w:rsidRPr="00CF3384" w:rsidRDefault="0083669A" w:rsidP="0083669A">
      <w:pPr>
        <w:ind w:firstLine="709"/>
      </w:pPr>
    </w:p>
    <w:p w14:paraId="6061C9F2" w14:textId="77777777" w:rsidR="0083669A" w:rsidRPr="00CF3384" w:rsidRDefault="0083669A" w:rsidP="0083669A">
      <w:pPr>
        <w:ind w:firstLine="709"/>
      </w:pPr>
      <w:r w:rsidRPr="00CF3384">
        <w:t>Данные по характеристикам тепловых потребителей предоставлялись Заказчиком и эксплуатирующей организацией. Анализ полученных данных показал частичное несоответствие состава</w:t>
      </w:r>
      <w:r>
        <w:t xml:space="preserve"> и характеристик </w:t>
      </w:r>
      <w:r w:rsidRPr="00CF3384">
        <w:t xml:space="preserve">потребителей в представленном реестре и составленной рабочей схемы тепловых сетей. Это указывает на </w:t>
      </w:r>
      <w:r>
        <w:t>необходимость</w:t>
      </w:r>
      <w:r w:rsidRPr="00CF3384">
        <w:t xml:space="preserve"> поддержани</w:t>
      </w:r>
      <w:r>
        <w:t>е</w:t>
      </w:r>
      <w:r w:rsidRPr="00CF3384">
        <w:t xml:space="preserve"> исполнительных схем тепловых сетей</w:t>
      </w:r>
      <w:r>
        <w:t xml:space="preserve"> и реестра тепловых потребителей</w:t>
      </w:r>
      <w:r w:rsidRPr="00CF3384">
        <w:t>.</w:t>
      </w:r>
    </w:p>
    <w:p w14:paraId="228D2381" w14:textId="77777777" w:rsidR="0083669A" w:rsidRPr="00F538FB" w:rsidRDefault="0083669A" w:rsidP="0083669A">
      <w:pPr>
        <w:ind w:firstLine="709"/>
      </w:pPr>
      <w:r w:rsidRPr="00F538FB">
        <w:t xml:space="preserve">Уточнённый перечень и характеристики существующих тепловых потребителей </w:t>
      </w:r>
      <w:r>
        <w:t>(жилых и нежилых</w:t>
      </w:r>
      <w:r w:rsidRPr="00F538FB">
        <w:t xml:space="preserve">), отапливаемых от </w:t>
      </w:r>
      <w:r>
        <w:t xml:space="preserve">рассматриваемых </w:t>
      </w:r>
      <w:r w:rsidRPr="00F538FB">
        <w:t>систем</w:t>
      </w:r>
      <w:r>
        <w:t xml:space="preserve">    </w:t>
      </w:r>
      <w:r w:rsidRPr="00F538FB">
        <w:t xml:space="preserve"> централизованного теплоснабжения, представлены в </w:t>
      </w:r>
      <w:r w:rsidRPr="00F538FB">
        <w:rPr>
          <w:i/>
        </w:rPr>
        <w:t>прил</w:t>
      </w:r>
      <w:r w:rsidRPr="00F538FB">
        <w:t xml:space="preserve">. </w:t>
      </w:r>
      <w:r w:rsidRPr="00F538FB">
        <w:rPr>
          <w:i/>
        </w:rPr>
        <w:t>5.1</w:t>
      </w:r>
      <w:r w:rsidRPr="00F538FB">
        <w:t xml:space="preserve"> и </w:t>
      </w:r>
      <w:r w:rsidRPr="00F538FB">
        <w:rPr>
          <w:i/>
        </w:rPr>
        <w:t>5.2.</w:t>
      </w:r>
    </w:p>
    <w:p w14:paraId="1B97D67F" w14:textId="77777777" w:rsidR="0083669A" w:rsidRDefault="0083669A" w:rsidP="0083669A">
      <w:pPr>
        <w:ind w:firstLine="709"/>
      </w:pPr>
      <w:r w:rsidRPr="00F538FB">
        <w:t xml:space="preserve">Общие характеристики групп тепловых потребителей представлены в </w:t>
      </w:r>
      <w:r w:rsidRPr="00645289">
        <w:rPr>
          <w:b/>
          <w:i/>
          <w:szCs w:val="28"/>
        </w:rPr>
        <w:t xml:space="preserve">Табл. </w:t>
      </w:r>
      <w:r>
        <w:rPr>
          <w:b/>
          <w:i/>
          <w:noProof/>
          <w:szCs w:val="28"/>
        </w:rPr>
        <w:t>1.5</w:t>
      </w:r>
      <w:r w:rsidRPr="00645289">
        <w:rPr>
          <w:b/>
          <w:i/>
          <w:noProof/>
          <w:szCs w:val="28"/>
        </w:rPr>
        <w:t>.</w:t>
      </w:r>
      <w:r>
        <w:rPr>
          <w:b/>
          <w:i/>
          <w:noProof/>
          <w:szCs w:val="28"/>
        </w:rPr>
        <w:t>1</w:t>
      </w:r>
      <w:r w:rsidRPr="00F538FB">
        <w:t>.</w:t>
      </w:r>
      <w:r>
        <w:t xml:space="preserve"> </w:t>
      </w:r>
    </w:p>
    <w:p w14:paraId="2B0C7651" w14:textId="77777777" w:rsidR="0083669A" w:rsidRDefault="0083669A" w:rsidP="0083669A">
      <w:pPr>
        <w:ind w:firstLine="709"/>
      </w:pPr>
      <w:r w:rsidRPr="008604AF">
        <w:t xml:space="preserve">Процентное соотношение отапливаемой площади по группам тепловых потребителей в системе теплоснабжения </w:t>
      </w:r>
      <w:r>
        <w:t>рп. Белореченский</w:t>
      </w:r>
      <w:r>
        <w:rPr>
          <w:color w:val="000000"/>
          <w:szCs w:val="28"/>
        </w:rPr>
        <w:t>: 74.2% - жилые, 25.8% - нежилые.</w:t>
      </w:r>
    </w:p>
    <w:p w14:paraId="1823D366" w14:textId="77777777" w:rsidR="0083669A" w:rsidRPr="003D64AC" w:rsidRDefault="0083669A" w:rsidP="0083669A">
      <w:pPr>
        <w:jc w:val="right"/>
        <w:rPr>
          <w:b/>
          <w:i/>
          <w:szCs w:val="28"/>
        </w:rPr>
      </w:pPr>
      <w:bookmarkStart w:id="31" w:name="_Ref484334037"/>
      <w:r w:rsidRPr="00645289">
        <w:rPr>
          <w:b/>
          <w:i/>
          <w:szCs w:val="28"/>
        </w:rPr>
        <w:t xml:space="preserve">Табл. </w:t>
      </w:r>
      <w:r w:rsidRPr="00645289">
        <w:rPr>
          <w:b/>
          <w:i/>
          <w:szCs w:val="28"/>
        </w:rPr>
        <w:fldChar w:fldCharType="begin"/>
      </w:r>
      <w:r w:rsidRPr="00645289">
        <w:rPr>
          <w:b/>
          <w:i/>
          <w:szCs w:val="28"/>
        </w:rPr>
        <w:instrText xml:space="preserve"> STYLEREF 2 \s </w:instrText>
      </w:r>
      <w:r w:rsidRPr="00645289">
        <w:rPr>
          <w:b/>
          <w:i/>
          <w:szCs w:val="28"/>
        </w:rPr>
        <w:fldChar w:fldCharType="separate"/>
      </w:r>
      <w:r>
        <w:rPr>
          <w:b/>
          <w:i/>
          <w:noProof/>
          <w:szCs w:val="28"/>
        </w:rPr>
        <w:t>1.5</w:t>
      </w:r>
      <w:r w:rsidRPr="00645289">
        <w:rPr>
          <w:b/>
          <w:i/>
          <w:szCs w:val="28"/>
        </w:rPr>
        <w:fldChar w:fldCharType="end"/>
      </w:r>
      <w:r w:rsidRPr="00645289">
        <w:rPr>
          <w:b/>
          <w:i/>
          <w:szCs w:val="28"/>
        </w:rPr>
        <w:t>.</w:t>
      </w:r>
      <w:r w:rsidRPr="00645289">
        <w:rPr>
          <w:b/>
          <w:i/>
          <w:szCs w:val="28"/>
        </w:rPr>
        <w:fldChar w:fldCharType="begin"/>
      </w:r>
      <w:r w:rsidRPr="00645289">
        <w:rPr>
          <w:b/>
          <w:i/>
          <w:szCs w:val="28"/>
        </w:rPr>
        <w:instrText xml:space="preserve"> SEQ Таблица \* ARABIC \s 2 </w:instrText>
      </w:r>
      <w:r w:rsidRPr="00645289">
        <w:rPr>
          <w:b/>
          <w:i/>
          <w:szCs w:val="28"/>
        </w:rPr>
        <w:fldChar w:fldCharType="separate"/>
      </w:r>
      <w:r>
        <w:rPr>
          <w:b/>
          <w:i/>
          <w:noProof/>
          <w:szCs w:val="28"/>
        </w:rPr>
        <w:t>1</w:t>
      </w:r>
      <w:r w:rsidRPr="00645289">
        <w:rPr>
          <w:b/>
          <w:i/>
          <w:szCs w:val="28"/>
        </w:rPr>
        <w:fldChar w:fldCharType="end"/>
      </w:r>
      <w:bookmarkEnd w:id="31"/>
    </w:p>
    <w:p w14:paraId="3171BEF5" w14:textId="77777777" w:rsidR="0083669A" w:rsidRDefault="0083669A" w:rsidP="0083669A">
      <w:pPr>
        <w:rPr>
          <w:sz w:val="20"/>
          <w:szCs w:val="20"/>
        </w:rPr>
      </w:pPr>
    </w:p>
    <w:tbl>
      <w:tblPr>
        <w:tblW w:w="7940" w:type="dxa"/>
        <w:tblInd w:w="108" w:type="dxa"/>
        <w:tblLook w:val="0000" w:firstRow="0" w:lastRow="0" w:firstColumn="0" w:lastColumn="0" w:noHBand="0" w:noVBand="0"/>
      </w:tblPr>
      <w:tblGrid>
        <w:gridCol w:w="3760"/>
        <w:gridCol w:w="1180"/>
        <w:gridCol w:w="1500"/>
        <w:gridCol w:w="1500"/>
      </w:tblGrid>
      <w:tr w:rsidR="0083669A" w14:paraId="60ECBEA3" w14:textId="77777777" w:rsidTr="0083669A">
        <w:trPr>
          <w:trHeight w:val="300"/>
        </w:trPr>
        <w:tc>
          <w:tcPr>
            <w:tcW w:w="7940" w:type="dxa"/>
            <w:gridSpan w:val="4"/>
            <w:tcBorders>
              <w:top w:val="nil"/>
              <w:left w:val="nil"/>
              <w:bottom w:val="single" w:sz="4" w:space="0" w:color="auto"/>
              <w:right w:val="nil"/>
            </w:tcBorders>
            <w:shd w:val="clear" w:color="auto" w:fill="auto"/>
            <w:noWrap/>
            <w:vAlign w:val="bottom"/>
          </w:tcPr>
          <w:p w14:paraId="73B77ABE" w14:textId="77777777" w:rsidR="0083669A" w:rsidRDefault="0083669A" w:rsidP="0083669A">
            <w:pPr>
              <w:rPr>
                <w:b/>
                <w:bCs/>
                <w:sz w:val="22"/>
                <w:szCs w:val="22"/>
              </w:rPr>
            </w:pPr>
            <w:r>
              <w:rPr>
                <w:b/>
                <w:bCs/>
                <w:sz w:val="22"/>
                <w:szCs w:val="22"/>
              </w:rPr>
              <w:t>Отапливаемые площади групп потребителей</w:t>
            </w:r>
          </w:p>
        </w:tc>
      </w:tr>
      <w:tr w:rsidR="0083669A" w14:paraId="256F4901" w14:textId="77777777" w:rsidTr="0083669A">
        <w:trPr>
          <w:trHeight w:val="300"/>
        </w:trPr>
        <w:tc>
          <w:tcPr>
            <w:tcW w:w="3760" w:type="dxa"/>
            <w:vMerge w:val="restart"/>
            <w:tcBorders>
              <w:top w:val="nil"/>
              <w:left w:val="single" w:sz="4" w:space="0" w:color="auto"/>
              <w:bottom w:val="single" w:sz="4" w:space="0" w:color="000000"/>
              <w:right w:val="single" w:sz="4" w:space="0" w:color="auto"/>
            </w:tcBorders>
            <w:shd w:val="clear" w:color="auto" w:fill="auto"/>
            <w:vAlign w:val="bottom"/>
          </w:tcPr>
          <w:p w14:paraId="755A578A" w14:textId="77777777" w:rsidR="0083669A" w:rsidRDefault="0083669A" w:rsidP="0083669A">
            <w:pPr>
              <w:jc w:val="center"/>
              <w:rPr>
                <w:b/>
                <w:bCs/>
                <w:sz w:val="22"/>
                <w:szCs w:val="22"/>
              </w:rPr>
            </w:pPr>
            <w:r>
              <w:rPr>
                <w:b/>
                <w:bCs/>
                <w:sz w:val="22"/>
                <w:szCs w:val="22"/>
              </w:rPr>
              <w:t>Сеть, группа потребителей</w:t>
            </w:r>
          </w:p>
        </w:tc>
        <w:tc>
          <w:tcPr>
            <w:tcW w:w="1180" w:type="dxa"/>
            <w:vMerge w:val="restart"/>
            <w:tcBorders>
              <w:top w:val="nil"/>
              <w:left w:val="single" w:sz="4" w:space="0" w:color="auto"/>
              <w:bottom w:val="single" w:sz="4" w:space="0" w:color="000000"/>
              <w:right w:val="single" w:sz="4" w:space="0" w:color="000000"/>
            </w:tcBorders>
            <w:shd w:val="clear" w:color="auto" w:fill="auto"/>
            <w:vAlign w:val="bottom"/>
          </w:tcPr>
          <w:p w14:paraId="25DD51A7" w14:textId="77777777" w:rsidR="0083669A" w:rsidRDefault="0083669A" w:rsidP="0083669A">
            <w:pPr>
              <w:jc w:val="center"/>
              <w:rPr>
                <w:b/>
                <w:bCs/>
                <w:sz w:val="22"/>
                <w:szCs w:val="22"/>
              </w:rPr>
            </w:pPr>
            <w:r>
              <w:rPr>
                <w:b/>
                <w:bCs/>
                <w:sz w:val="22"/>
                <w:szCs w:val="22"/>
              </w:rPr>
              <w:t>Кол-во зданий</w:t>
            </w:r>
          </w:p>
        </w:tc>
        <w:tc>
          <w:tcPr>
            <w:tcW w:w="30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36924BB6" w14:textId="77777777" w:rsidR="0083669A" w:rsidRDefault="0083669A" w:rsidP="0083669A">
            <w:pPr>
              <w:rPr>
                <w:b/>
                <w:bCs/>
                <w:sz w:val="22"/>
                <w:szCs w:val="22"/>
              </w:rPr>
            </w:pPr>
            <w:r>
              <w:rPr>
                <w:b/>
                <w:bCs/>
                <w:sz w:val="22"/>
                <w:szCs w:val="22"/>
              </w:rPr>
              <w:t>Отапл. площадь зданий</w:t>
            </w:r>
          </w:p>
        </w:tc>
      </w:tr>
      <w:tr w:rsidR="0083669A" w14:paraId="31AE363C" w14:textId="77777777" w:rsidTr="0083669A">
        <w:trPr>
          <w:trHeight w:val="300"/>
        </w:trPr>
        <w:tc>
          <w:tcPr>
            <w:tcW w:w="3760" w:type="dxa"/>
            <w:vMerge/>
            <w:tcBorders>
              <w:top w:val="nil"/>
              <w:left w:val="single" w:sz="4" w:space="0" w:color="auto"/>
              <w:bottom w:val="single" w:sz="4" w:space="0" w:color="000000"/>
              <w:right w:val="single" w:sz="4" w:space="0" w:color="auto"/>
            </w:tcBorders>
            <w:vAlign w:val="center"/>
          </w:tcPr>
          <w:p w14:paraId="39507492" w14:textId="77777777" w:rsidR="0083669A" w:rsidRDefault="0083669A" w:rsidP="0083669A">
            <w:pPr>
              <w:rPr>
                <w:b/>
                <w:bCs/>
                <w:sz w:val="22"/>
                <w:szCs w:val="22"/>
              </w:rPr>
            </w:pPr>
          </w:p>
        </w:tc>
        <w:tc>
          <w:tcPr>
            <w:tcW w:w="1180" w:type="dxa"/>
            <w:vMerge/>
            <w:tcBorders>
              <w:top w:val="nil"/>
              <w:left w:val="single" w:sz="4" w:space="0" w:color="auto"/>
              <w:bottom w:val="single" w:sz="4" w:space="0" w:color="000000"/>
              <w:right w:val="single" w:sz="4" w:space="0" w:color="000000"/>
            </w:tcBorders>
            <w:vAlign w:val="center"/>
          </w:tcPr>
          <w:p w14:paraId="5E94CA45" w14:textId="77777777" w:rsidR="0083669A" w:rsidRDefault="0083669A" w:rsidP="0083669A">
            <w:pPr>
              <w:rPr>
                <w:b/>
                <w:bCs/>
                <w:sz w:val="22"/>
                <w:szCs w:val="22"/>
              </w:rPr>
            </w:pPr>
          </w:p>
        </w:tc>
        <w:tc>
          <w:tcPr>
            <w:tcW w:w="1500" w:type="dxa"/>
            <w:tcBorders>
              <w:top w:val="nil"/>
              <w:left w:val="nil"/>
              <w:bottom w:val="single" w:sz="4" w:space="0" w:color="auto"/>
              <w:right w:val="single" w:sz="4" w:space="0" w:color="auto"/>
            </w:tcBorders>
            <w:shd w:val="clear" w:color="auto" w:fill="auto"/>
            <w:vAlign w:val="bottom"/>
          </w:tcPr>
          <w:p w14:paraId="0D20B2FA" w14:textId="77777777" w:rsidR="0083669A" w:rsidRDefault="0083669A" w:rsidP="0083669A">
            <w:pPr>
              <w:jc w:val="center"/>
              <w:rPr>
                <w:i/>
                <w:iCs/>
                <w:sz w:val="22"/>
                <w:szCs w:val="22"/>
              </w:rPr>
            </w:pPr>
            <w:r>
              <w:rPr>
                <w:i/>
                <w:iCs/>
                <w:sz w:val="22"/>
                <w:szCs w:val="22"/>
              </w:rPr>
              <w:t>м2</w:t>
            </w:r>
          </w:p>
        </w:tc>
        <w:tc>
          <w:tcPr>
            <w:tcW w:w="1500" w:type="dxa"/>
            <w:tcBorders>
              <w:top w:val="nil"/>
              <w:left w:val="nil"/>
              <w:bottom w:val="single" w:sz="4" w:space="0" w:color="auto"/>
              <w:right w:val="single" w:sz="4" w:space="0" w:color="auto"/>
            </w:tcBorders>
            <w:shd w:val="clear" w:color="auto" w:fill="auto"/>
            <w:vAlign w:val="bottom"/>
          </w:tcPr>
          <w:p w14:paraId="3A7EE89A" w14:textId="77777777" w:rsidR="0083669A" w:rsidRDefault="0083669A" w:rsidP="0083669A">
            <w:pPr>
              <w:jc w:val="center"/>
              <w:rPr>
                <w:i/>
                <w:iCs/>
                <w:sz w:val="22"/>
                <w:szCs w:val="22"/>
              </w:rPr>
            </w:pPr>
            <w:r>
              <w:rPr>
                <w:i/>
                <w:iCs/>
                <w:sz w:val="22"/>
                <w:szCs w:val="22"/>
              </w:rPr>
              <w:t>%</w:t>
            </w:r>
          </w:p>
        </w:tc>
      </w:tr>
      <w:tr w:rsidR="0083669A" w14:paraId="1526ED87" w14:textId="77777777" w:rsidTr="0083669A">
        <w:trPr>
          <w:trHeight w:val="345"/>
        </w:trPr>
        <w:tc>
          <w:tcPr>
            <w:tcW w:w="3760" w:type="dxa"/>
            <w:tcBorders>
              <w:top w:val="nil"/>
              <w:left w:val="single" w:sz="4" w:space="0" w:color="auto"/>
              <w:bottom w:val="single" w:sz="4" w:space="0" w:color="auto"/>
              <w:right w:val="single" w:sz="4" w:space="0" w:color="auto"/>
            </w:tcBorders>
            <w:shd w:val="clear" w:color="auto" w:fill="auto"/>
            <w:vAlign w:val="bottom"/>
          </w:tcPr>
          <w:p w14:paraId="036370EB" w14:textId="77777777" w:rsidR="0083669A" w:rsidRDefault="0083669A" w:rsidP="0083669A">
            <w:pPr>
              <w:jc w:val="center"/>
              <w:rPr>
                <w:b/>
                <w:bCs/>
                <w:sz w:val="22"/>
                <w:szCs w:val="22"/>
              </w:rPr>
            </w:pPr>
            <w:r>
              <w:rPr>
                <w:b/>
                <w:bCs/>
                <w:sz w:val="22"/>
                <w:szCs w:val="22"/>
              </w:rPr>
              <w:t>Всего</w:t>
            </w:r>
          </w:p>
        </w:tc>
        <w:tc>
          <w:tcPr>
            <w:tcW w:w="1180" w:type="dxa"/>
            <w:tcBorders>
              <w:top w:val="nil"/>
              <w:left w:val="nil"/>
              <w:bottom w:val="single" w:sz="4" w:space="0" w:color="auto"/>
              <w:right w:val="single" w:sz="4" w:space="0" w:color="auto"/>
            </w:tcBorders>
            <w:shd w:val="clear" w:color="auto" w:fill="auto"/>
            <w:vAlign w:val="bottom"/>
          </w:tcPr>
          <w:p w14:paraId="18EFA809" w14:textId="77777777" w:rsidR="0083669A" w:rsidRDefault="0083669A" w:rsidP="0083669A">
            <w:pPr>
              <w:jc w:val="center"/>
              <w:rPr>
                <w:b/>
                <w:bCs/>
                <w:sz w:val="22"/>
                <w:szCs w:val="22"/>
              </w:rPr>
            </w:pPr>
            <w:r>
              <w:rPr>
                <w:b/>
                <w:bCs/>
                <w:sz w:val="22"/>
                <w:szCs w:val="22"/>
              </w:rPr>
              <w:t>151</w:t>
            </w:r>
          </w:p>
        </w:tc>
        <w:tc>
          <w:tcPr>
            <w:tcW w:w="1500" w:type="dxa"/>
            <w:tcBorders>
              <w:top w:val="nil"/>
              <w:left w:val="nil"/>
              <w:bottom w:val="single" w:sz="4" w:space="0" w:color="auto"/>
              <w:right w:val="single" w:sz="4" w:space="0" w:color="auto"/>
            </w:tcBorders>
            <w:shd w:val="clear" w:color="auto" w:fill="auto"/>
            <w:vAlign w:val="bottom"/>
          </w:tcPr>
          <w:p w14:paraId="3D0E31BE" w14:textId="77777777" w:rsidR="0083669A" w:rsidRDefault="0083669A" w:rsidP="0083669A">
            <w:pPr>
              <w:jc w:val="center"/>
              <w:rPr>
                <w:b/>
                <w:bCs/>
                <w:sz w:val="22"/>
                <w:szCs w:val="22"/>
              </w:rPr>
            </w:pPr>
            <w:r>
              <w:rPr>
                <w:b/>
                <w:bCs/>
                <w:sz w:val="22"/>
                <w:szCs w:val="22"/>
              </w:rPr>
              <w:t>214657</w:t>
            </w:r>
          </w:p>
        </w:tc>
        <w:tc>
          <w:tcPr>
            <w:tcW w:w="1500" w:type="dxa"/>
            <w:tcBorders>
              <w:top w:val="nil"/>
              <w:left w:val="nil"/>
              <w:bottom w:val="single" w:sz="4" w:space="0" w:color="auto"/>
              <w:right w:val="single" w:sz="4" w:space="0" w:color="auto"/>
            </w:tcBorders>
            <w:shd w:val="clear" w:color="auto" w:fill="auto"/>
            <w:vAlign w:val="bottom"/>
          </w:tcPr>
          <w:p w14:paraId="64972302" w14:textId="77777777" w:rsidR="0083669A" w:rsidRDefault="0083669A" w:rsidP="0083669A">
            <w:pPr>
              <w:jc w:val="center"/>
              <w:rPr>
                <w:b/>
                <w:bCs/>
                <w:sz w:val="22"/>
                <w:szCs w:val="22"/>
              </w:rPr>
            </w:pPr>
            <w:r>
              <w:rPr>
                <w:b/>
                <w:bCs/>
                <w:sz w:val="22"/>
                <w:szCs w:val="22"/>
              </w:rPr>
              <w:t> </w:t>
            </w:r>
          </w:p>
        </w:tc>
      </w:tr>
      <w:tr w:rsidR="0083669A" w14:paraId="23B13B51" w14:textId="77777777" w:rsidTr="0083669A">
        <w:trPr>
          <w:trHeight w:val="300"/>
        </w:trPr>
        <w:tc>
          <w:tcPr>
            <w:tcW w:w="3760" w:type="dxa"/>
            <w:tcBorders>
              <w:top w:val="nil"/>
              <w:left w:val="single" w:sz="4" w:space="0" w:color="auto"/>
              <w:bottom w:val="single" w:sz="4" w:space="0" w:color="auto"/>
              <w:right w:val="nil"/>
            </w:tcBorders>
            <w:shd w:val="clear" w:color="auto" w:fill="auto"/>
            <w:noWrap/>
            <w:vAlign w:val="bottom"/>
          </w:tcPr>
          <w:p w14:paraId="117319CE" w14:textId="77777777" w:rsidR="0083669A" w:rsidRDefault="0083669A" w:rsidP="0083669A">
            <w:pPr>
              <w:rPr>
                <w:b/>
                <w:bCs/>
                <w:sz w:val="22"/>
                <w:szCs w:val="22"/>
              </w:rPr>
            </w:pPr>
            <w:r>
              <w:rPr>
                <w:b/>
                <w:bCs/>
                <w:sz w:val="22"/>
                <w:szCs w:val="22"/>
              </w:rPr>
              <w:t>система ТС "ТЭЦ-11"</w:t>
            </w:r>
          </w:p>
        </w:tc>
        <w:tc>
          <w:tcPr>
            <w:tcW w:w="1180" w:type="dxa"/>
            <w:tcBorders>
              <w:top w:val="nil"/>
              <w:left w:val="nil"/>
              <w:bottom w:val="single" w:sz="4" w:space="0" w:color="auto"/>
              <w:right w:val="single" w:sz="4" w:space="0" w:color="auto"/>
            </w:tcBorders>
            <w:shd w:val="clear" w:color="auto" w:fill="auto"/>
            <w:noWrap/>
            <w:vAlign w:val="bottom"/>
          </w:tcPr>
          <w:p w14:paraId="07B1AB70" w14:textId="77777777" w:rsidR="0083669A" w:rsidRDefault="0083669A" w:rsidP="0083669A">
            <w:pPr>
              <w:jc w:val="center"/>
              <w:rPr>
                <w:b/>
                <w:bCs/>
                <w:sz w:val="22"/>
                <w:szCs w:val="22"/>
              </w:rPr>
            </w:pPr>
            <w:r>
              <w:rPr>
                <w:b/>
                <w:bCs/>
                <w:sz w:val="22"/>
                <w:szCs w:val="22"/>
              </w:rPr>
              <w:t>151</w:t>
            </w:r>
          </w:p>
        </w:tc>
        <w:tc>
          <w:tcPr>
            <w:tcW w:w="1500" w:type="dxa"/>
            <w:tcBorders>
              <w:top w:val="nil"/>
              <w:left w:val="nil"/>
              <w:bottom w:val="single" w:sz="4" w:space="0" w:color="auto"/>
              <w:right w:val="single" w:sz="4" w:space="0" w:color="auto"/>
            </w:tcBorders>
            <w:shd w:val="clear" w:color="auto" w:fill="auto"/>
            <w:noWrap/>
            <w:vAlign w:val="bottom"/>
          </w:tcPr>
          <w:p w14:paraId="460A929F" w14:textId="77777777" w:rsidR="0083669A" w:rsidRDefault="0083669A" w:rsidP="0083669A">
            <w:pPr>
              <w:jc w:val="center"/>
              <w:rPr>
                <w:b/>
                <w:bCs/>
                <w:sz w:val="22"/>
                <w:szCs w:val="22"/>
              </w:rPr>
            </w:pPr>
            <w:r>
              <w:rPr>
                <w:b/>
                <w:bCs/>
                <w:sz w:val="22"/>
                <w:szCs w:val="22"/>
              </w:rPr>
              <w:t>214657</w:t>
            </w:r>
          </w:p>
        </w:tc>
        <w:tc>
          <w:tcPr>
            <w:tcW w:w="1500" w:type="dxa"/>
            <w:tcBorders>
              <w:top w:val="nil"/>
              <w:left w:val="nil"/>
              <w:bottom w:val="single" w:sz="4" w:space="0" w:color="auto"/>
              <w:right w:val="single" w:sz="4" w:space="0" w:color="auto"/>
            </w:tcBorders>
            <w:shd w:val="clear" w:color="auto" w:fill="auto"/>
            <w:noWrap/>
            <w:vAlign w:val="bottom"/>
          </w:tcPr>
          <w:p w14:paraId="1EA7BAAD" w14:textId="77777777" w:rsidR="0083669A" w:rsidRDefault="0083669A" w:rsidP="0083669A">
            <w:pPr>
              <w:jc w:val="center"/>
              <w:rPr>
                <w:b/>
                <w:bCs/>
                <w:sz w:val="22"/>
                <w:szCs w:val="22"/>
              </w:rPr>
            </w:pPr>
            <w:r>
              <w:rPr>
                <w:b/>
                <w:bCs/>
                <w:sz w:val="22"/>
                <w:szCs w:val="22"/>
              </w:rPr>
              <w:t> </w:t>
            </w:r>
          </w:p>
        </w:tc>
      </w:tr>
      <w:tr w:rsidR="0083669A" w14:paraId="40B5DC9E" w14:textId="77777777" w:rsidTr="0083669A">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tcPr>
          <w:p w14:paraId="613D5C4E" w14:textId="77777777" w:rsidR="0083669A" w:rsidRDefault="0083669A" w:rsidP="0083669A">
            <w:pPr>
              <w:rPr>
                <w:sz w:val="22"/>
                <w:szCs w:val="22"/>
              </w:rPr>
            </w:pPr>
            <w:r>
              <w:rPr>
                <w:sz w:val="22"/>
                <w:szCs w:val="22"/>
              </w:rPr>
              <w:t>сеть ТС "от ТЭЦ"</w:t>
            </w:r>
          </w:p>
        </w:tc>
        <w:tc>
          <w:tcPr>
            <w:tcW w:w="1180" w:type="dxa"/>
            <w:tcBorders>
              <w:top w:val="nil"/>
              <w:left w:val="nil"/>
              <w:bottom w:val="single" w:sz="4" w:space="0" w:color="auto"/>
              <w:right w:val="single" w:sz="4" w:space="0" w:color="auto"/>
            </w:tcBorders>
            <w:shd w:val="clear" w:color="auto" w:fill="auto"/>
            <w:noWrap/>
            <w:vAlign w:val="bottom"/>
          </w:tcPr>
          <w:p w14:paraId="0A0AF9ED" w14:textId="77777777" w:rsidR="0083669A" w:rsidRDefault="0083669A" w:rsidP="0083669A">
            <w:pPr>
              <w:jc w:val="center"/>
              <w:rPr>
                <w:sz w:val="22"/>
                <w:szCs w:val="22"/>
              </w:rPr>
            </w:pPr>
            <w:r>
              <w:rPr>
                <w:sz w:val="22"/>
                <w:szCs w:val="22"/>
              </w:rPr>
              <w:t>151</w:t>
            </w:r>
          </w:p>
        </w:tc>
        <w:tc>
          <w:tcPr>
            <w:tcW w:w="1500" w:type="dxa"/>
            <w:tcBorders>
              <w:top w:val="nil"/>
              <w:left w:val="nil"/>
              <w:bottom w:val="single" w:sz="4" w:space="0" w:color="auto"/>
              <w:right w:val="single" w:sz="4" w:space="0" w:color="auto"/>
            </w:tcBorders>
            <w:shd w:val="clear" w:color="auto" w:fill="auto"/>
            <w:noWrap/>
            <w:vAlign w:val="bottom"/>
          </w:tcPr>
          <w:p w14:paraId="6222A78D" w14:textId="77777777" w:rsidR="0083669A" w:rsidRDefault="0083669A" w:rsidP="0083669A">
            <w:pPr>
              <w:jc w:val="center"/>
              <w:rPr>
                <w:sz w:val="22"/>
                <w:szCs w:val="22"/>
              </w:rPr>
            </w:pPr>
            <w:r>
              <w:rPr>
                <w:sz w:val="22"/>
                <w:szCs w:val="22"/>
              </w:rPr>
              <w:t>214657</w:t>
            </w:r>
          </w:p>
        </w:tc>
        <w:tc>
          <w:tcPr>
            <w:tcW w:w="1500" w:type="dxa"/>
            <w:tcBorders>
              <w:top w:val="nil"/>
              <w:left w:val="nil"/>
              <w:bottom w:val="single" w:sz="4" w:space="0" w:color="auto"/>
              <w:right w:val="single" w:sz="4" w:space="0" w:color="auto"/>
            </w:tcBorders>
            <w:shd w:val="clear" w:color="auto" w:fill="auto"/>
            <w:noWrap/>
            <w:vAlign w:val="bottom"/>
          </w:tcPr>
          <w:p w14:paraId="6682BDBD" w14:textId="77777777" w:rsidR="0083669A" w:rsidRDefault="0083669A" w:rsidP="0083669A">
            <w:pPr>
              <w:jc w:val="center"/>
              <w:rPr>
                <w:sz w:val="22"/>
                <w:szCs w:val="22"/>
              </w:rPr>
            </w:pPr>
            <w:r>
              <w:rPr>
                <w:sz w:val="22"/>
                <w:szCs w:val="22"/>
              </w:rPr>
              <w:t>100</w:t>
            </w:r>
          </w:p>
        </w:tc>
      </w:tr>
      <w:tr w:rsidR="0083669A" w14:paraId="496F709E" w14:textId="77777777" w:rsidTr="0083669A">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1BDD74E3" w14:textId="77777777" w:rsidR="0083669A" w:rsidRDefault="0083669A" w:rsidP="0083669A">
            <w:pPr>
              <w:outlineLvl w:val="0"/>
              <w:rPr>
                <w:i/>
                <w:iCs/>
                <w:color w:val="000000"/>
                <w:sz w:val="22"/>
                <w:szCs w:val="22"/>
              </w:rPr>
            </w:pPr>
            <w:r>
              <w:rPr>
                <w:i/>
                <w:iCs/>
                <w:color w:val="000000"/>
                <w:sz w:val="22"/>
                <w:szCs w:val="22"/>
              </w:rPr>
              <w:t xml:space="preserve"> - жилые</w:t>
            </w:r>
          </w:p>
        </w:tc>
        <w:tc>
          <w:tcPr>
            <w:tcW w:w="1180" w:type="dxa"/>
            <w:tcBorders>
              <w:top w:val="nil"/>
              <w:left w:val="nil"/>
              <w:bottom w:val="single" w:sz="4" w:space="0" w:color="auto"/>
              <w:right w:val="single" w:sz="4" w:space="0" w:color="auto"/>
            </w:tcBorders>
            <w:shd w:val="clear" w:color="auto" w:fill="auto"/>
            <w:noWrap/>
            <w:vAlign w:val="bottom"/>
          </w:tcPr>
          <w:p w14:paraId="19D9F9FD" w14:textId="77777777" w:rsidR="0083669A" w:rsidRDefault="0083669A" w:rsidP="0083669A">
            <w:pPr>
              <w:jc w:val="center"/>
              <w:outlineLvl w:val="0"/>
              <w:rPr>
                <w:i/>
                <w:iCs/>
                <w:sz w:val="22"/>
                <w:szCs w:val="22"/>
              </w:rPr>
            </w:pPr>
            <w:r>
              <w:rPr>
                <w:i/>
                <w:iCs/>
                <w:sz w:val="22"/>
                <w:szCs w:val="22"/>
              </w:rPr>
              <w:t>105</w:t>
            </w:r>
          </w:p>
        </w:tc>
        <w:tc>
          <w:tcPr>
            <w:tcW w:w="1500" w:type="dxa"/>
            <w:tcBorders>
              <w:top w:val="nil"/>
              <w:left w:val="nil"/>
              <w:bottom w:val="single" w:sz="4" w:space="0" w:color="auto"/>
              <w:right w:val="single" w:sz="4" w:space="0" w:color="auto"/>
            </w:tcBorders>
            <w:shd w:val="clear" w:color="auto" w:fill="auto"/>
            <w:noWrap/>
            <w:vAlign w:val="bottom"/>
          </w:tcPr>
          <w:p w14:paraId="5A582A5D" w14:textId="77777777" w:rsidR="0083669A" w:rsidRDefault="0083669A" w:rsidP="0083669A">
            <w:pPr>
              <w:jc w:val="center"/>
              <w:outlineLvl w:val="0"/>
              <w:rPr>
                <w:i/>
                <w:iCs/>
                <w:sz w:val="22"/>
                <w:szCs w:val="22"/>
              </w:rPr>
            </w:pPr>
            <w:r>
              <w:rPr>
                <w:i/>
                <w:iCs/>
                <w:sz w:val="22"/>
                <w:szCs w:val="22"/>
              </w:rPr>
              <w:t>160207</w:t>
            </w:r>
          </w:p>
        </w:tc>
        <w:tc>
          <w:tcPr>
            <w:tcW w:w="1500" w:type="dxa"/>
            <w:tcBorders>
              <w:top w:val="nil"/>
              <w:left w:val="nil"/>
              <w:bottom w:val="single" w:sz="4" w:space="0" w:color="auto"/>
              <w:right w:val="single" w:sz="4" w:space="0" w:color="auto"/>
            </w:tcBorders>
            <w:shd w:val="clear" w:color="auto" w:fill="auto"/>
            <w:noWrap/>
            <w:vAlign w:val="center"/>
          </w:tcPr>
          <w:p w14:paraId="035E0842" w14:textId="77777777" w:rsidR="0083669A" w:rsidRDefault="0083669A" w:rsidP="0083669A">
            <w:pPr>
              <w:jc w:val="center"/>
              <w:outlineLvl w:val="0"/>
              <w:rPr>
                <w:i/>
                <w:iCs/>
                <w:color w:val="000000"/>
                <w:sz w:val="22"/>
                <w:szCs w:val="22"/>
              </w:rPr>
            </w:pPr>
            <w:r>
              <w:rPr>
                <w:i/>
                <w:iCs/>
                <w:color w:val="000000"/>
                <w:sz w:val="22"/>
                <w:szCs w:val="22"/>
              </w:rPr>
              <w:t>75</w:t>
            </w:r>
          </w:p>
        </w:tc>
      </w:tr>
      <w:tr w:rsidR="0083669A" w14:paraId="50EE63EB" w14:textId="77777777" w:rsidTr="0083669A">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5340306B" w14:textId="77777777" w:rsidR="0083669A" w:rsidRDefault="0083669A" w:rsidP="0083669A">
            <w:pPr>
              <w:outlineLvl w:val="0"/>
              <w:rPr>
                <w:i/>
                <w:iCs/>
                <w:color w:val="000000"/>
                <w:sz w:val="22"/>
                <w:szCs w:val="22"/>
              </w:rPr>
            </w:pPr>
            <w:r>
              <w:rPr>
                <w:i/>
                <w:iCs/>
                <w:color w:val="000000"/>
                <w:sz w:val="22"/>
                <w:szCs w:val="22"/>
              </w:rPr>
              <w:t xml:space="preserve"> - нежилые</w:t>
            </w:r>
          </w:p>
        </w:tc>
        <w:tc>
          <w:tcPr>
            <w:tcW w:w="1180" w:type="dxa"/>
            <w:tcBorders>
              <w:top w:val="nil"/>
              <w:left w:val="nil"/>
              <w:bottom w:val="single" w:sz="4" w:space="0" w:color="auto"/>
              <w:right w:val="single" w:sz="4" w:space="0" w:color="auto"/>
            </w:tcBorders>
            <w:shd w:val="clear" w:color="auto" w:fill="auto"/>
            <w:noWrap/>
            <w:vAlign w:val="bottom"/>
          </w:tcPr>
          <w:p w14:paraId="608E5C99" w14:textId="77777777" w:rsidR="0083669A" w:rsidRDefault="0083669A" w:rsidP="0083669A">
            <w:pPr>
              <w:jc w:val="center"/>
              <w:outlineLvl w:val="0"/>
              <w:rPr>
                <w:i/>
                <w:iCs/>
                <w:sz w:val="22"/>
                <w:szCs w:val="22"/>
              </w:rPr>
            </w:pPr>
            <w:r>
              <w:rPr>
                <w:i/>
                <w:iCs/>
                <w:sz w:val="22"/>
                <w:szCs w:val="22"/>
              </w:rPr>
              <w:t>46</w:t>
            </w:r>
          </w:p>
        </w:tc>
        <w:tc>
          <w:tcPr>
            <w:tcW w:w="1500" w:type="dxa"/>
            <w:tcBorders>
              <w:top w:val="nil"/>
              <w:left w:val="nil"/>
              <w:bottom w:val="single" w:sz="4" w:space="0" w:color="auto"/>
              <w:right w:val="single" w:sz="4" w:space="0" w:color="auto"/>
            </w:tcBorders>
            <w:shd w:val="clear" w:color="auto" w:fill="auto"/>
            <w:noWrap/>
            <w:vAlign w:val="bottom"/>
          </w:tcPr>
          <w:p w14:paraId="508350B8" w14:textId="77777777" w:rsidR="0083669A" w:rsidRDefault="0083669A" w:rsidP="0083669A">
            <w:pPr>
              <w:jc w:val="center"/>
              <w:outlineLvl w:val="0"/>
              <w:rPr>
                <w:i/>
                <w:iCs/>
                <w:sz w:val="22"/>
                <w:szCs w:val="22"/>
              </w:rPr>
            </w:pPr>
            <w:r>
              <w:rPr>
                <w:i/>
                <w:iCs/>
                <w:sz w:val="22"/>
                <w:szCs w:val="22"/>
              </w:rPr>
              <w:t>54450</w:t>
            </w:r>
          </w:p>
        </w:tc>
        <w:tc>
          <w:tcPr>
            <w:tcW w:w="1500" w:type="dxa"/>
            <w:tcBorders>
              <w:top w:val="nil"/>
              <w:left w:val="nil"/>
              <w:bottom w:val="single" w:sz="4" w:space="0" w:color="auto"/>
              <w:right w:val="single" w:sz="4" w:space="0" w:color="auto"/>
            </w:tcBorders>
            <w:shd w:val="clear" w:color="auto" w:fill="auto"/>
            <w:noWrap/>
            <w:vAlign w:val="center"/>
          </w:tcPr>
          <w:p w14:paraId="58BC7557" w14:textId="77777777" w:rsidR="0083669A" w:rsidRDefault="0083669A" w:rsidP="0083669A">
            <w:pPr>
              <w:jc w:val="center"/>
              <w:outlineLvl w:val="0"/>
              <w:rPr>
                <w:i/>
                <w:iCs/>
                <w:color w:val="000000"/>
                <w:sz w:val="22"/>
                <w:szCs w:val="22"/>
              </w:rPr>
            </w:pPr>
            <w:r>
              <w:rPr>
                <w:i/>
                <w:iCs/>
                <w:color w:val="000000"/>
                <w:sz w:val="22"/>
                <w:szCs w:val="22"/>
              </w:rPr>
              <w:t>25</w:t>
            </w:r>
          </w:p>
        </w:tc>
      </w:tr>
    </w:tbl>
    <w:p w14:paraId="647C1BFD" w14:textId="77777777" w:rsidR="0083669A" w:rsidRPr="00E10928" w:rsidRDefault="0083669A" w:rsidP="0083669A"/>
    <w:p w14:paraId="084AAF27" w14:textId="77777777" w:rsidR="0083669A" w:rsidRDefault="0083669A" w:rsidP="0083669A">
      <w:pPr>
        <w:ind w:firstLine="709"/>
        <w:rPr>
          <w:szCs w:val="28"/>
        </w:rPr>
      </w:pPr>
      <w:r w:rsidRPr="00AF09EA">
        <w:rPr>
          <w:szCs w:val="28"/>
        </w:rPr>
        <w:lastRenderedPageBreak/>
        <w:t>Распределение жилых зданий поселени</w:t>
      </w:r>
      <w:r>
        <w:rPr>
          <w:szCs w:val="28"/>
        </w:rPr>
        <w:t>я</w:t>
      </w:r>
      <w:r w:rsidRPr="00AF09EA">
        <w:rPr>
          <w:szCs w:val="28"/>
        </w:rPr>
        <w:t xml:space="preserve"> по этажности представлено в</w:t>
      </w:r>
      <w:r>
        <w:rPr>
          <w:szCs w:val="28"/>
        </w:rPr>
        <w:t xml:space="preserve"> </w:t>
      </w:r>
      <w:r w:rsidRPr="00AF09EA">
        <w:rPr>
          <w:i/>
          <w:szCs w:val="28"/>
        </w:rPr>
        <w:t>табл. 1.5.2.</w:t>
      </w:r>
      <w:r w:rsidRPr="00AF09EA">
        <w:t xml:space="preserve"> </w:t>
      </w:r>
      <w:r>
        <w:t>основная часть ж</w:t>
      </w:r>
      <w:r w:rsidRPr="00AF09EA">
        <w:rPr>
          <w:szCs w:val="28"/>
        </w:rPr>
        <w:t>илы</w:t>
      </w:r>
      <w:r>
        <w:rPr>
          <w:szCs w:val="28"/>
        </w:rPr>
        <w:t>х</w:t>
      </w:r>
      <w:r w:rsidRPr="00AF09EA">
        <w:rPr>
          <w:szCs w:val="28"/>
        </w:rPr>
        <w:t xml:space="preserve"> здани</w:t>
      </w:r>
      <w:r>
        <w:rPr>
          <w:szCs w:val="28"/>
        </w:rPr>
        <w:t>й (по их площади)</w:t>
      </w:r>
      <w:r w:rsidRPr="00AF09EA">
        <w:rPr>
          <w:szCs w:val="28"/>
        </w:rPr>
        <w:t xml:space="preserve"> с централизованным теплоснабжением </w:t>
      </w:r>
      <w:r w:rsidRPr="00AF09EA">
        <w:t xml:space="preserve"> </w:t>
      </w:r>
      <w:r>
        <w:rPr>
          <w:szCs w:val="28"/>
        </w:rPr>
        <w:t>относи</w:t>
      </w:r>
      <w:r w:rsidRPr="00AF09EA">
        <w:rPr>
          <w:szCs w:val="28"/>
        </w:rPr>
        <w:t xml:space="preserve">тся к </w:t>
      </w:r>
      <w:r>
        <w:rPr>
          <w:szCs w:val="28"/>
        </w:rPr>
        <w:t>5-ти этажной застройке</w:t>
      </w:r>
      <w:r w:rsidRPr="00AF09EA">
        <w:rPr>
          <w:szCs w:val="28"/>
        </w:rPr>
        <w:t>.</w:t>
      </w:r>
    </w:p>
    <w:p w14:paraId="342E1069" w14:textId="77777777" w:rsidR="0083669A" w:rsidRPr="00C1085D" w:rsidRDefault="0083669A" w:rsidP="0083669A">
      <w:pPr>
        <w:jc w:val="right"/>
        <w:rPr>
          <w:b/>
          <w:i/>
          <w:szCs w:val="28"/>
        </w:rPr>
      </w:pPr>
      <w:r w:rsidRPr="00C1085D">
        <w:rPr>
          <w:b/>
          <w:i/>
          <w:szCs w:val="28"/>
        </w:rPr>
        <w:t xml:space="preserve">Табл. </w:t>
      </w:r>
      <w:r w:rsidRPr="00C1085D">
        <w:rPr>
          <w:b/>
          <w:i/>
          <w:szCs w:val="28"/>
        </w:rPr>
        <w:fldChar w:fldCharType="begin"/>
      </w:r>
      <w:r w:rsidRPr="00C1085D">
        <w:rPr>
          <w:b/>
          <w:i/>
          <w:szCs w:val="28"/>
        </w:rPr>
        <w:instrText xml:space="preserve"> STYLEREF 2 \s </w:instrText>
      </w:r>
      <w:r w:rsidRPr="00C1085D">
        <w:rPr>
          <w:b/>
          <w:i/>
          <w:szCs w:val="28"/>
        </w:rPr>
        <w:fldChar w:fldCharType="separate"/>
      </w:r>
      <w:r>
        <w:rPr>
          <w:b/>
          <w:i/>
          <w:noProof/>
          <w:szCs w:val="28"/>
        </w:rPr>
        <w:t>1.5</w:t>
      </w:r>
      <w:r w:rsidRPr="00C1085D">
        <w:rPr>
          <w:b/>
          <w:i/>
          <w:szCs w:val="28"/>
        </w:rPr>
        <w:fldChar w:fldCharType="end"/>
      </w:r>
      <w:r w:rsidRPr="00C1085D">
        <w:rPr>
          <w:b/>
          <w:i/>
          <w:szCs w:val="28"/>
        </w:rPr>
        <w:t>.</w:t>
      </w:r>
      <w:r w:rsidRPr="00C1085D">
        <w:rPr>
          <w:b/>
          <w:i/>
          <w:szCs w:val="28"/>
        </w:rPr>
        <w:fldChar w:fldCharType="begin"/>
      </w:r>
      <w:r w:rsidRPr="00C1085D">
        <w:rPr>
          <w:b/>
          <w:i/>
          <w:szCs w:val="28"/>
        </w:rPr>
        <w:instrText xml:space="preserve"> SEQ Таблица \* ARABIC \s 2 </w:instrText>
      </w:r>
      <w:r w:rsidRPr="00C1085D">
        <w:rPr>
          <w:b/>
          <w:i/>
          <w:szCs w:val="28"/>
        </w:rPr>
        <w:fldChar w:fldCharType="separate"/>
      </w:r>
      <w:r>
        <w:rPr>
          <w:b/>
          <w:i/>
          <w:noProof/>
          <w:szCs w:val="28"/>
        </w:rPr>
        <w:t>2</w:t>
      </w:r>
      <w:r w:rsidRPr="00C1085D">
        <w:rPr>
          <w:b/>
          <w:i/>
          <w:szCs w:val="28"/>
        </w:rPr>
        <w:fldChar w:fldCharType="end"/>
      </w:r>
    </w:p>
    <w:p w14:paraId="66384A2F" w14:textId="77777777" w:rsidR="0083669A" w:rsidRDefault="0083669A" w:rsidP="0083669A">
      <w:pPr>
        <w:rPr>
          <w:sz w:val="20"/>
          <w:szCs w:val="20"/>
        </w:rPr>
      </w:pPr>
    </w:p>
    <w:tbl>
      <w:tblPr>
        <w:tblW w:w="8580" w:type="dxa"/>
        <w:tblInd w:w="108" w:type="dxa"/>
        <w:tblLook w:val="0000" w:firstRow="0" w:lastRow="0" w:firstColumn="0" w:lastColumn="0" w:noHBand="0" w:noVBand="0"/>
      </w:tblPr>
      <w:tblGrid>
        <w:gridCol w:w="3100"/>
        <w:gridCol w:w="1020"/>
        <w:gridCol w:w="720"/>
        <w:gridCol w:w="1000"/>
        <w:gridCol w:w="700"/>
        <w:gridCol w:w="1060"/>
        <w:gridCol w:w="980"/>
      </w:tblGrid>
      <w:tr w:rsidR="0083669A" w14:paraId="55548E50" w14:textId="77777777" w:rsidTr="0083669A">
        <w:trPr>
          <w:trHeight w:val="300"/>
        </w:trPr>
        <w:tc>
          <w:tcPr>
            <w:tcW w:w="4840" w:type="dxa"/>
            <w:gridSpan w:val="3"/>
            <w:tcBorders>
              <w:top w:val="nil"/>
              <w:left w:val="nil"/>
              <w:bottom w:val="single" w:sz="4" w:space="0" w:color="auto"/>
              <w:right w:val="nil"/>
            </w:tcBorders>
            <w:shd w:val="clear" w:color="auto" w:fill="auto"/>
            <w:noWrap/>
            <w:vAlign w:val="bottom"/>
          </w:tcPr>
          <w:p w14:paraId="1882D634" w14:textId="77777777" w:rsidR="0083669A" w:rsidRDefault="0083669A" w:rsidP="0083669A">
            <w:pPr>
              <w:rPr>
                <w:b/>
                <w:bCs/>
                <w:sz w:val="22"/>
                <w:szCs w:val="22"/>
              </w:rPr>
            </w:pPr>
            <w:r>
              <w:rPr>
                <w:b/>
                <w:bCs/>
                <w:sz w:val="22"/>
                <w:szCs w:val="22"/>
              </w:rPr>
              <w:t>Распределение жилых зданий по этажности</w:t>
            </w:r>
          </w:p>
        </w:tc>
        <w:tc>
          <w:tcPr>
            <w:tcW w:w="1000" w:type="dxa"/>
            <w:tcBorders>
              <w:top w:val="nil"/>
              <w:left w:val="nil"/>
              <w:bottom w:val="single" w:sz="4" w:space="0" w:color="auto"/>
              <w:right w:val="nil"/>
            </w:tcBorders>
            <w:shd w:val="clear" w:color="auto" w:fill="auto"/>
            <w:noWrap/>
            <w:vAlign w:val="bottom"/>
          </w:tcPr>
          <w:p w14:paraId="6E60364B" w14:textId="77777777" w:rsidR="0083669A" w:rsidRDefault="0083669A" w:rsidP="0083669A">
            <w:pPr>
              <w:rPr>
                <w:b/>
                <w:bCs/>
                <w:sz w:val="22"/>
                <w:szCs w:val="22"/>
              </w:rPr>
            </w:pPr>
            <w:r>
              <w:rPr>
                <w:b/>
                <w:bCs/>
                <w:sz w:val="22"/>
                <w:szCs w:val="22"/>
              </w:rPr>
              <w:t> </w:t>
            </w:r>
          </w:p>
        </w:tc>
        <w:tc>
          <w:tcPr>
            <w:tcW w:w="700" w:type="dxa"/>
            <w:tcBorders>
              <w:top w:val="nil"/>
              <w:left w:val="nil"/>
              <w:bottom w:val="single" w:sz="4" w:space="0" w:color="auto"/>
              <w:right w:val="nil"/>
            </w:tcBorders>
            <w:shd w:val="clear" w:color="auto" w:fill="auto"/>
            <w:noWrap/>
            <w:vAlign w:val="bottom"/>
          </w:tcPr>
          <w:p w14:paraId="7C0FDE4B" w14:textId="77777777" w:rsidR="0083669A" w:rsidRDefault="0083669A" w:rsidP="0083669A">
            <w:pPr>
              <w:rPr>
                <w:b/>
                <w:bCs/>
                <w:sz w:val="22"/>
                <w:szCs w:val="22"/>
              </w:rPr>
            </w:pPr>
            <w:r>
              <w:rPr>
                <w:b/>
                <w:bCs/>
                <w:sz w:val="22"/>
                <w:szCs w:val="22"/>
              </w:rPr>
              <w:t> </w:t>
            </w:r>
          </w:p>
        </w:tc>
        <w:tc>
          <w:tcPr>
            <w:tcW w:w="1060" w:type="dxa"/>
            <w:tcBorders>
              <w:top w:val="nil"/>
              <w:left w:val="nil"/>
              <w:bottom w:val="single" w:sz="4" w:space="0" w:color="auto"/>
              <w:right w:val="nil"/>
            </w:tcBorders>
            <w:shd w:val="clear" w:color="auto" w:fill="auto"/>
            <w:noWrap/>
            <w:vAlign w:val="bottom"/>
          </w:tcPr>
          <w:p w14:paraId="07CFD79D" w14:textId="77777777" w:rsidR="0083669A" w:rsidRDefault="0083669A" w:rsidP="0083669A">
            <w:pPr>
              <w:rPr>
                <w:b/>
                <w:bCs/>
                <w:sz w:val="22"/>
                <w:szCs w:val="22"/>
              </w:rPr>
            </w:pPr>
            <w:r>
              <w:rPr>
                <w:b/>
                <w:bCs/>
                <w:sz w:val="22"/>
                <w:szCs w:val="22"/>
              </w:rPr>
              <w:t> </w:t>
            </w:r>
          </w:p>
        </w:tc>
        <w:tc>
          <w:tcPr>
            <w:tcW w:w="980" w:type="dxa"/>
            <w:tcBorders>
              <w:top w:val="nil"/>
              <w:left w:val="nil"/>
              <w:bottom w:val="single" w:sz="4" w:space="0" w:color="auto"/>
              <w:right w:val="nil"/>
            </w:tcBorders>
            <w:shd w:val="clear" w:color="auto" w:fill="auto"/>
            <w:noWrap/>
            <w:vAlign w:val="bottom"/>
          </w:tcPr>
          <w:p w14:paraId="4B8F58F5" w14:textId="77777777" w:rsidR="0083669A" w:rsidRDefault="0083669A" w:rsidP="0083669A">
            <w:pPr>
              <w:rPr>
                <w:b/>
                <w:bCs/>
                <w:sz w:val="22"/>
                <w:szCs w:val="22"/>
              </w:rPr>
            </w:pPr>
            <w:r>
              <w:rPr>
                <w:b/>
                <w:bCs/>
                <w:sz w:val="22"/>
                <w:szCs w:val="22"/>
              </w:rPr>
              <w:t> </w:t>
            </w:r>
          </w:p>
        </w:tc>
      </w:tr>
      <w:tr w:rsidR="0083669A" w14:paraId="031E7CD5" w14:textId="77777777" w:rsidTr="0083669A">
        <w:trPr>
          <w:trHeight w:val="300"/>
        </w:trPr>
        <w:tc>
          <w:tcPr>
            <w:tcW w:w="3100" w:type="dxa"/>
            <w:vMerge w:val="restart"/>
            <w:tcBorders>
              <w:top w:val="nil"/>
              <w:left w:val="single" w:sz="4" w:space="0" w:color="auto"/>
              <w:bottom w:val="single" w:sz="4" w:space="0" w:color="000000"/>
              <w:right w:val="single" w:sz="4" w:space="0" w:color="auto"/>
            </w:tcBorders>
            <w:shd w:val="clear" w:color="auto" w:fill="auto"/>
            <w:vAlign w:val="bottom"/>
          </w:tcPr>
          <w:p w14:paraId="27E46EB4" w14:textId="77777777" w:rsidR="0083669A" w:rsidRDefault="0083669A" w:rsidP="0083669A">
            <w:pPr>
              <w:jc w:val="center"/>
              <w:rPr>
                <w:b/>
                <w:bCs/>
                <w:sz w:val="22"/>
                <w:szCs w:val="22"/>
              </w:rPr>
            </w:pPr>
            <w:r>
              <w:rPr>
                <w:b/>
                <w:bCs/>
                <w:sz w:val="22"/>
                <w:szCs w:val="22"/>
              </w:rPr>
              <w:t>Система</w:t>
            </w:r>
          </w:p>
        </w:tc>
        <w:tc>
          <w:tcPr>
            <w:tcW w:w="1740" w:type="dxa"/>
            <w:gridSpan w:val="2"/>
            <w:tcBorders>
              <w:top w:val="single" w:sz="4" w:space="0" w:color="auto"/>
              <w:left w:val="nil"/>
              <w:bottom w:val="nil"/>
              <w:right w:val="single" w:sz="4" w:space="0" w:color="000000"/>
            </w:tcBorders>
            <w:shd w:val="clear" w:color="auto" w:fill="auto"/>
            <w:vAlign w:val="bottom"/>
          </w:tcPr>
          <w:p w14:paraId="0177A87D" w14:textId="77777777" w:rsidR="0083669A" w:rsidRDefault="0083669A" w:rsidP="0083669A">
            <w:pPr>
              <w:jc w:val="center"/>
              <w:rPr>
                <w:b/>
                <w:bCs/>
                <w:sz w:val="22"/>
                <w:szCs w:val="22"/>
              </w:rPr>
            </w:pPr>
            <w:r>
              <w:rPr>
                <w:b/>
                <w:bCs/>
                <w:sz w:val="22"/>
                <w:szCs w:val="22"/>
              </w:rPr>
              <w:t>Кол-во</w:t>
            </w:r>
          </w:p>
        </w:tc>
        <w:tc>
          <w:tcPr>
            <w:tcW w:w="1700" w:type="dxa"/>
            <w:gridSpan w:val="2"/>
            <w:tcBorders>
              <w:top w:val="single" w:sz="4" w:space="0" w:color="auto"/>
              <w:left w:val="nil"/>
              <w:bottom w:val="single" w:sz="4" w:space="0" w:color="auto"/>
              <w:right w:val="single" w:sz="4" w:space="0" w:color="000000"/>
            </w:tcBorders>
            <w:shd w:val="clear" w:color="auto" w:fill="auto"/>
            <w:vAlign w:val="bottom"/>
          </w:tcPr>
          <w:p w14:paraId="6687869E" w14:textId="77777777" w:rsidR="0083669A" w:rsidRDefault="0083669A" w:rsidP="0083669A">
            <w:pPr>
              <w:jc w:val="center"/>
              <w:rPr>
                <w:b/>
                <w:bCs/>
                <w:sz w:val="22"/>
                <w:szCs w:val="22"/>
              </w:rPr>
            </w:pPr>
            <w:r>
              <w:rPr>
                <w:b/>
                <w:bCs/>
                <w:sz w:val="22"/>
                <w:szCs w:val="22"/>
              </w:rPr>
              <w:t>Площадь</w:t>
            </w:r>
          </w:p>
        </w:tc>
        <w:tc>
          <w:tcPr>
            <w:tcW w:w="1060" w:type="dxa"/>
            <w:vMerge w:val="restart"/>
            <w:tcBorders>
              <w:top w:val="nil"/>
              <w:left w:val="single" w:sz="4" w:space="0" w:color="auto"/>
              <w:bottom w:val="single" w:sz="4" w:space="0" w:color="auto"/>
              <w:right w:val="single" w:sz="4" w:space="0" w:color="auto"/>
            </w:tcBorders>
            <w:shd w:val="clear" w:color="auto" w:fill="auto"/>
            <w:vAlign w:val="bottom"/>
          </w:tcPr>
          <w:p w14:paraId="784458FA" w14:textId="77777777" w:rsidR="0083669A" w:rsidRPr="00873ADC" w:rsidRDefault="0083669A" w:rsidP="0083669A">
            <w:pPr>
              <w:jc w:val="center"/>
              <w:rPr>
                <w:i/>
                <w:iCs/>
                <w:sz w:val="22"/>
                <w:szCs w:val="22"/>
              </w:rPr>
            </w:pPr>
            <w:r>
              <w:rPr>
                <w:b/>
                <w:bCs/>
                <w:sz w:val="22"/>
                <w:szCs w:val="22"/>
              </w:rPr>
              <w:t xml:space="preserve">Кол-во жит., </w:t>
            </w:r>
            <w:r>
              <w:rPr>
                <w:i/>
                <w:iCs/>
                <w:sz w:val="22"/>
                <w:szCs w:val="22"/>
              </w:rPr>
              <w:t>чел</w:t>
            </w:r>
          </w:p>
        </w:tc>
        <w:tc>
          <w:tcPr>
            <w:tcW w:w="980" w:type="dxa"/>
            <w:vMerge w:val="restart"/>
            <w:tcBorders>
              <w:top w:val="nil"/>
              <w:left w:val="single" w:sz="4" w:space="0" w:color="auto"/>
              <w:bottom w:val="single" w:sz="4" w:space="0" w:color="auto"/>
              <w:right w:val="single" w:sz="4" w:space="0" w:color="auto"/>
            </w:tcBorders>
            <w:shd w:val="clear" w:color="auto" w:fill="auto"/>
            <w:vAlign w:val="bottom"/>
          </w:tcPr>
          <w:p w14:paraId="7116649B" w14:textId="77777777" w:rsidR="0083669A" w:rsidRPr="00873ADC" w:rsidRDefault="0083669A" w:rsidP="0083669A">
            <w:pPr>
              <w:jc w:val="center"/>
              <w:rPr>
                <w:i/>
                <w:iCs/>
                <w:sz w:val="22"/>
                <w:szCs w:val="22"/>
              </w:rPr>
            </w:pPr>
            <w:r>
              <w:rPr>
                <w:b/>
                <w:bCs/>
                <w:sz w:val="22"/>
                <w:szCs w:val="22"/>
              </w:rPr>
              <w:t xml:space="preserve">Обесп., </w:t>
            </w:r>
            <w:r>
              <w:rPr>
                <w:i/>
                <w:iCs/>
                <w:sz w:val="22"/>
                <w:szCs w:val="22"/>
              </w:rPr>
              <w:t>м2/чел</w:t>
            </w:r>
          </w:p>
        </w:tc>
      </w:tr>
      <w:tr w:rsidR="0083669A" w14:paraId="3D19FDBA" w14:textId="77777777" w:rsidTr="0083669A">
        <w:trPr>
          <w:trHeight w:val="300"/>
        </w:trPr>
        <w:tc>
          <w:tcPr>
            <w:tcW w:w="3100" w:type="dxa"/>
            <w:vMerge/>
            <w:tcBorders>
              <w:top w:val="nil"/>
              <w:left w:val="single" w:sz="4" w:space="0" w:color="auto"/>
              <w:bottom w:val="single" w:sz="4" w:space="0" w:color="000000"/>
              <w:right w:val="single" w:sz="4" w:space="0" w:color="auto"/>
            </w:tcBorders>
            <w:vAlign w:val="center"/>
          </w:tcPr>
          <w:p w14:paraId="43A7A7DC" w14:textId="77777777" w:rsidR="0083669A" w:rsidRDefault="0083669A" w:rsidP="0083669A">
            <w:pPr>
              <w:rPr>
                <w:b/>
                <w:bCs/>
                <w:sz w:val="22"/>
                <w:szCs w:val="22"/>
              </w:rPr>
            </w:pPr>
          </w:p>
        </w:tc>
        <w:tc>
          <w:tcPr>
            <w:tcW w:w="1020" w:type="dxa"/>
            <w:tcBorders>
              <w:top w:val="single" w:sz="4" w:space="0" w:color="auto"/>
              <w:left w:val="nil"/>
              <w:bottom w:val="single" w:sz="4" w:space="0" w:color="auto"/>
              <w:right w:val="single" w:sz="4" w:space="0" w:color="auto"/>
            </w:tcBorders>
            <w:shd w:val="clear" w:color="auto" w:fill="auto"/>
            <w:vAlign w:val="bottom"/>
          </w:tcPr>
          <w:p w14:paraId="11DF6A69" w14:textId="77777777" w:rsidR="0083669A" w:rsidRDefault="0083669A" w:rsidP="0083669A">
            <w:pPr>
              <w:jc w:val="center"/>
              <w:rPr>
                <w:i/>
                <w:iCs/>
                <w:sz w:val="22"/>
                <w:szCs w:val="22"/>
              </w:rPr>
            </w:pPr>
            <w:r>
              <w:rPr>
                <w:i/>
                <w:iCs/>
                <w:sz w:val="22"/>
                <w:szCs w:val="22"/>
              </w:rPr>
              <w:t>шт</w:t>
            </w:r>
          </w:p>
        </w:tc>
        <w:tc>
          <w:tcPr>
            <w:tcW w:w="720" w:type="dxa"/>
            <w:tcBorders>
              <w:top w:val="single" w:sz="4" w:space="0" w:color="auto"/>
              <w:left w:val="nil"/>
              <w:bottom w:val="single" w:sz="4" w:space="0" w:color="auto"/>
              <w:right w:val="single" w:sz="4" w:space="0" w:color="auto"/>
            </w:tcBorders>
            <w:shd w:val="clear" w:color="auto" w:fill="auto"/>
            <w:vAlign w:val="bottom"/>
          </w:tcPr>
          <w:p w14:paraId="4301ED33" w14:textId="77777777" w:rsidR="0083669A" w:rsidRDefault="0083669A" w:rsidP="0083669A">
            <w:pPr>
              <w:jc w:val="center"/>
              <w:rPr>
                <w:i/>
                <w:iCs/>
                <w:sz w:val="22"/>
                <w:szCs w:val="22"/>
              </w:rPr>
            </w:pPr>
            <w:r>
              <w:rPr>
                <w:i/>
                <w:iCs/>
                <w:sz w:val="22"/>
                <w:szCs w:val="22"/>
              </w:rPr>
              <w:t>%</w:t>
            </w:r>
          </w:p>
        </w:tc>
        <w:tc>
          <w:tcPr>
            <w:tcW w:w="1000" w:type="dxa"/>
            <w:tcBorders>
              <w:top w:val="nil"/>
              <w:left w:val="nil"/>
              <w:bottom w:val="single" w:sz="4" w:space="0" w:color="auto"/>
              <w:right w:val="single" w:sz="4" w:space="0" w:color="auto"/>
            </w:tcBorders>
            <w:shd w:val="clear" w:color="auto" w:fill="auto"/>
            <w:vAlign w:val="bottom"/>
          </w:tcPr>
          <w:p w14:paraId="3BF59A10" w14:textId="77777777" w:rsidR="0083669A" w:rsidRDefault="0083669A" w:rsidP="0083669A">
            <w:pPr>
              <w:jc w:val="center"/>
              <w:rPr>
                <w:i/>
                <w:iCs/>
                <w:sz w:val="22"/>
                <w:szCs w:val="22"/>
              </w:rPr>
            </w:pPr>
            <w:r>
              <w:rPr>
                <w:i/>
                <w:iCs/>
                <w:sz w:val="22"/>
                <w:szCs w:val="22"/>
              </w:rPr>
              <w:t>м2</w:t>
            </w:r>
          </w:p>
        </w:tc>
        <w:tc>
          <w:tcPr>
            <w:tcW w:w="700" w:type="dxa"/>
            <w:tcBorders>
              <w:top w:val="nil"/>
              <w:left w:val="nil"/>
              <w:bottom w:val="single" w:sz="4" w:space="0" w:color="auto"/>
              <w:right w:val="single" w:sz="4" w:space="0" w:color="auto"/>
            </w:tcBorders>
            <w:shd w:val="clear" w:color="auto" w:fill="auto"/>
            <w:vAlign w:val="bottom"/>
          </w:tcPr>
          <w:p w14:paraId="58243E2A" w14:textId="77777777" w:rsidR="0083669A" w:rsidRDefault="0083669A" w:rsidP="0083669A">
            <w:pPr>
              <w:jc w:val="center"/>
              <w:rPr>
                <w:i/>
                <w:iCs/>
                <w:sz w:val="22"/>
                <w:szCs w:val="22"/>
              </w:rPr>
            </w:pPr>
            <w:r>
              <w:rPr>
                <w:i/>
                <w:iCs/>
                <w:sz w:val="22"/>
                <w:szCs w:val="22"/>
              </w:rPr>
              <w:t>%</w:t>
            </w:r>
          </w:p>
        </w:tc>
        <w:tc>
          <w:tcPr>
            <w:tcW w:w="1060" w:type="dxa"/>
            <w:vMerge/>
            <w:tcBorders>
              <w:top w:val="nil"/>
              <w:left w:val="single" w:sz="4" w:space="0" w:color="auto"/>
              <w:bottom w:val="single" w:sz="4" w:space="0" w:color="auto"/>
              <w:right w:val="single" w:sz="4" w:space="0" w:color="auto"/>
            </w:tcBorders>
            <w:vAlign w:val="center"/>
          </w:tcPr>
          <w:p w14:paraId="0171AFBF" w14:textId="77777777" w:rsidR="0083669A" w:rsidRDefault="0083669A" w:rsidP="0083669A">
            <w:pPr>
              <w:rPr>
                <w:b/>
                <w:bCs/>
                <w:sz w:val="22"/>
                <w:szCs w:val="22"/>
              </w:rPr>
            </w:pPr>
          </w:p>
        </w:tc>
        <w:tc>
          <w:tcPr>
            <w:tcW w:w="980" w:type="dxa"/>
            <w:vMerge/>
            <w:tcBorders>
              <w:top w:val="nil"/>
              <w:left w:val="single" w:sz="4" w:space="0" w:color="auto"/>
              <w:bottom w:val="single" w:sz="4" w:space="0" w:color="auto"/>
              <w:right w:val="single" w:sz="4" w:space="0" w:color="auto"/>
            </w:tcBorders>
            <w:vAlign w:val="center"/>
          </w:tcPr>
          <w:p w14:paraId="016FE7BD" w14:textId="77777777" w:rsidR="0083669A" w:rsidRDefault="0083669A" w:rsidP="0083669A">
            <w:pPr>
              <w:rPr>
                <w:b/>
                <w:bCs/>
                <w:sz w:val="22"/>
                <w:szCs w:val="22"/>
              </w:rPr>
            </w:pPr>
          </w:p>
        </w:tc>
      </w:tr>
      <w:tr w:rsidR="0083669A" w14:paraId="2BB4734A" w14:textId="77777777" w:rsidTr="0083669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29279329" w14:textId="77777777" w:rsidR="0083669A" w:rsidRDefault="0083669A" w:rsidP="0083669A">
            <w:pPr>
              <w:jc w:val="center"/>
              <w:rPr>
                <w:b/>
                <w:bCs/>
                <w:sz w:val="22"/>
                <w:szCs w:val="22"/>
              </w:rPr>
            </w:pPr>
            <w:r>
              <w:rPr>
                <w:b/>
                <w:bCs/>
                <w:sz w:val="22"/>
                <w:szCs w:val="22"/>
              </w:rPr>
              <w:t>система ТС "ТЭЦ-11"</w:t>
            </w:r>
          </w:p>
        </w:tc>
        <w:tc>
          <w:tcPr>
            <w:tcW w:w="1020" w:type="dxa"/>
            <w:tcBorders>
              <w:top w:val="nil"/>
              <w:left w:val="nil"/>
              <w:bottom w:val="single" w:sz="4" w:space="0" w:color="auto"/>
              <w:right w:val="single" w:sz="4" w:space="0" w:color="auto"/>
            </w:tcBorders>
            <w:shd w:val="clear" w:color="auto" w:fill="auto"/>
            <w:noWrap/>
            <w:vAlign w:val="bottom"/>
          </w:tcPr>
          <w:p w14:paraId="6E455B2B" w14:textId="77777777" w:rsidR="0083669A" w:rsidRDefault="0083669A" w:rsidP="0083669A">
            <w:pPr>
              <w:jc w:val="center"/>
              <w:rPr>
                <w:b/>
                <w:bCs/>
                <w:sz w:val="22"/>
                <w:szCs w:val="22"/>
              </w:rPr>
            </w:pPr>
            <w:r>
              <w:rPr>
                <w:b/>
                <w:bCs/>
                <w:sz w:val="22"/>
                <w:szCs w:val="22"/>
              </w:rPr>
              <w:t>109</w:t>
            </w:r>
          </w:p>
        </w:tc>
        <w:tc>
          <w:tcPr>
            <w:tcW w:w="720" w:type="dxa"/>
            <w:tcBorders>
              <w:top w:val="nil"/>
              <w:left w:val="nil"/>
              <w:bottom w:val="single" w:sz="4" w:space="0" w:color="auto"/>
              <w:right w:val="single" w:sz="4" w:space="0" w:color="auto"/>
            </w:tcBorders>
            <w:shd w:val="clear" w:color="auto" w:fill="auto"/>
            <w:noWrap/>
            <w:vAlign w:val="bottom"/>
          </w:tcPr>
          <w:p w14:paraId="75C76133" w14:textId="77777777" w:rsidR="0083669A" w:rsidRDefault="0083669A" w:rsidP="0083669A">
            <w:pPr>
              <w:jc w:val="center"/>
              <w:rPr>
                <w:b/>
                <w:bCs/>
                <w:sz w:val="22"/>
                <w:szCs w:val="22"/>
              </w:rPr>
            </w:pPr>
            <w:r>
              <w:rPr>
                <w:b/>
                <w:bCs/>
                <w:sz w:val="22"/>
                <w:szCs w:val="22"/>
              </w:rPr>
              <w:t>100</w:t>
            </w:r>
          </w:p>
        </w:tc>
        <w:tc>
          <w:tcPr>
            <w:tcW w:w="1000" w:type="dxa"/>
            <w:tcBorders>
              <w:top w:val="nil"/>
              <w:left w:val="nil"/>
              <w:bottom w:val="single" w:sz="4" w:space="0" w:color="auto"/>
              <w:right w:val="single" w:sz="4" w:space="0" w:color="auto"/>
            </w:tcBorders>
            <w:shd w:val="clear" w:color="auto" w:fill="auto"/>
            <w:noWrap/>
            <w:vAlign w:val="bottom"/>
          </w:tcPr>
          <w:p w14:paraId="7CE8E6F9" w14:textId="77777777" w:rsidR="0083669A" w:rsidRDefault="0083669A" w:rsidP="0083669A">
            <w:pPr>
              <w:jc w:val="center"/>
              <w:rPr>
                <w:b/>
                <w:bCs/>
                <w:sz w:val="22"/>
                <w:szCs w:val="22"/>
              </w:rPr>
            </w:pPr>
            <w:r>
              <w:rPr>
                <w:b/>
                <w:bCs/>
                <w:sz w:val="22"/>
                <w:szCs w:val="22"/>
              </w:rPr>
              <w:t>160207</w:t>
            </w:r>
          </w:p>
        </w:tc>
        <w:tc>
          <w:tcPr>
            <w:tcW w:w="700" w:type="dxa"/>
            <w:tcBorders>
              <w:top w:val="nil"/>
              <w:left w:val="nil"/>
              <w:bottom w:val="single" w:sz="4" w:space="0" w:color="auto"/>
              <w:right w:val="single" w:sz="4" w:space="0" w:color="auto"/>
            </w:tcBorders>
            <w:shd w:val="clear" w:color="auto" w:fill="auto"/>
            <w:noWrap/>
            <w:vAlign w:val="bottom"/>
          </w:tcPr>
          <w:p w14:paraId="0DF1CBA2" w14:textId="77777777" w:rsidR="0083669A" w:rsidRDefault="0083669A" w:rsidP="0083669A">
            <w:pPr>
              <w:jc w:val="center"/>
              <w:rPr>
                <w:b/>
                <w:bCs/>
                <w:sz w:val="22"/>
                <w:szCs w:val="22"/>
              </w:rPr>
            </w:pPr>
            <w:r>
              <w:rPr>
                <w:b/>
                <w:bCs/>
                <w:sz w:val="22"/>
                <w:szCs w:val="22"/>
              </w:rPr>
              <w:t>100</w:t>
            </w:r>
          </w:p>
        </w:tc>
        <w:tc>
          <w:tcPr>
            <w:tcW w:w="1060" w:type="dxa"/>
            <w:tcBorders>
              <w:top w:val="nil"/>
              <w:left w:val="nil"/>
              <w:bottom w:val="single" w:sz="4" w:space="0" w:color="auto"/>
              <w:right w:val="single" w:sz="4" w:space="0" w:color="auto"/>
            </w:tcBorders>
            <w:shd w:val="clear" w:color="auto" w:fill="auto"/>
            <w:noWrap/>
            <w:vAlign w:val="bottom"/>
          </w:tcPr>
          <w:p w14:paraId="101DABFE" w14:textId="77777777" w:rsidR="0083669A" w:rsidRPr="00873ADC" w:rsidRDefault="0083669A" w:rsidP="0083669A">
            <w:pPr>
              <w:jc w:val="center"/>
              <w:rPr>
                <w:bCs/>
                <w:sz w:val="22"/>
                <w:szCs w:val="22"/>
              </w:rPr>
            </w:pPr>
            <w:r w:rsidRPr="00873ADC">
              <w:rPr>
                <w:bCs/>
                <w:sz w:val="22"/>
                <w:szCs w:val="22"/>
              </w:rPr>
              <w:t>8027</w:t>
            </w:r>
          </w:p>
        </w:tc>
        <w:tc>
          <w:tcPr>
            <w:tcW w:w="980" w:type="dxa"/>
            <w:tcBorders>
              <w:top w:val="nil"/>
              <w:left w:val="nil"/>
              <w:bottom w:val="single" w:sz="4" w:space="0" w:color="auto"/>
              <w:right w:val="single" w:sz="4" w:space="0" w:color="auto"/>
            </w:tcBorders>
            <w:shd w:val="clear" w:color="auto" w:fill="auto"/>
            <w:noWrap/>
            <w:vAlign w:val="bottom"/>
          </w:tcPr>
          <w:p w14:paraId="5D5BF435" w14:textId="77777777" w:rsidR="0083669A" w:rsidRPr="00873ADC" w:rsidRDefault="0083669A" w:rsidP="0083669A">
            <w:pPr>
              <w:jc w:val="center"/>
              <w:rPr>
                <w:bCs/>
                <w:sz w:val="22"/>
                <w:szCs w:val="22"/>
              </w:rPr>
            </w:pPr>
            <w:r w:rsidRPr="00873ADC">
              <w:rPr>
                <w:bCs/>
                <w:sz w:val="22"/>
                <w:szCs w:val="22"/>
              </w:rPr>
              <w:t>20.0</w:t>
            </w:r>
          </w:p>
        </w:tc>
      </w:tr>
      <w:tr w:rsidR="0083669A" w14:paraId="03EB2733" w14:textId="77777777" w:rsidTr="0083669A">
        <w:trPr>
          <w:trHeight w:val="300"/>
        </w:trPr>
        <w:tc>
          <w:tcPr>
            <w:tcW w:w="3100" w:type="dxa"/>
            <w:tcBorders>
              <w:top w:val="nil"/>
              <w:left w:val="single" w:sz="4" w:space="0" w:color="auto"/>
              <w:bottom w:val="single" w:sz="4" w:space="0" w:color="auto"/>
              <w:right w:val="nil"/>
            </w:tcBorders>
            <w:shd w:val="clear" w:color="auto" w:fill="auto"/>
            <w:noWrap/>
            <w:vAlign w:val="bottom"/>
          </w:tcPr>
          <w:p w14:paraId="44B7B626" w14:textId="77777777" w:rsidR="0083669A" w:rsidRDefault="0083669A" w:rsidP="0083669A">
            <w:pPr>
              <w:jc w:val="center"/>
              <w:rPr>
                <w:sz w:val="22"/>
                <w:szCs w:val="22"/>
              </w:rPr>
            </w:pPr>
            <w:r>
              <w:rPr>
                <w:sz w:val="22"/>
                <w:szCs w:val="22"/>
              </w:rPr>
              <w:t>1</w:t>
            </w:r>
          </w:p>
        </w:tc>
        <w:tc>
          <w:tcPr>
            <w:tcW w:w="1020" w:type="dxa"/>
            <w:tcBorders>
              <w:top w:val="nil"/>
              <w:left w:val="single" w:sz="4" w:space="0" w:color="auto"/>
              <w:bottom w:val="single" w:sz="4" w:space="0" w:color="auto"/>
              <w:right w:val="single" w:sz="4" w:space="0" w:color="auto"/>
            </w:tcBorders>
            <w:shd w:val="clear" w:color="auto" w:fill="auto"/>
            <w:noWrap/>
            <w:vAlign w:val="bottom"/>
          </w:tcPr>
          <w:p w14:paraId="56D3A898" w14:textId="77777777" w:rsidR="0083669A" w:rsidRDefault="0083669A" w:rsidP="0083669A">
            <w:pPr>
              <w:jc w:val="center"/>
              <w:rPr>
                <w:sz w:val="22"/>
                <w:szCs w:val="22"/>
              </w:rPr>
            </w:pPr>
            <w:r>
              <w:rPr>
                <w:sz w:val="22"/>
                <w:szCs w:val="22"/>
              </w:rPr>
              <w:t>42</w:t>
            </w:r>
          </w:p>
        </w:tc>
        <w:tc>
          <w:tcPr>
            <w:tcW w:w="720" w:type="dxa"/>
            <w:tcBorders>
              <w:top w:val="nil"/>
              <w:left w:val="nil"/>
              <w:bottom w:val="single" w:sz="4" w:space="0" w:color="auto"/>
              <w:right w:val="single" w:sz="4" w:space="0" w:color="auto"/>
            </w:tcBorders>
            <w:shd w:val="clear" w:color="auto" w:fill="auto"/>
            <w:noWrap/>
            <w:vAlign w:val="bottom"/>
          </w:tcPr>
          <w:p w14:paraId="10F7B26D" w14:textId="77777777" w:rsidR="0083669A" w:rsidRDefault="0083669A" w:rsidP="0083669A">
            <w:pPr>
              <w:jc w:val="center"/>
              <w:rPr>
                <w:sz w:val="22"/>
                <w:szCs w:val="22"/>
              </w:rPr>
            </w:pPr>
            <w:r>
              <w:rPr>
                <w:sz w:val="22"/>
                <w:szCs w:val="22"/>
              </w:rPr>
              <w:t>39</w:t>
            </w:r>
          </w:p>
        </w:tc>
        <w:tc>
          <w:tcPr>
            <w:tcW w:w="1000" w:type="dxa"/>
            <w:tcBorders>
              <w:top w:val="nil"/>
              <w:left w:val="nil"/>
              <w:bottom w:val="single" w:sz="4" w:space="0" w:color="auto"/>
              <w:right w:val="single" w:sz="4" w:space="0" w:color="auto"/>
            </w:tcBorders>
            <w:shd w:val="clear" w:color="auto" w:fill="auto"/>
            <w:noWrap/>
            <w:vAlign w:val="bottom"/>
          </w:tcPr>
          <w:p w14:paraId="0984C5F5" w14:textId="77777777" w:rsidR="0083669A" w:rsidRDefault="0083669A" w:rsidP="0083669A">
            <w:pPr>
              <w:jc w:val="center"/>
              <w:rPr>
                <w:sz w:val="22"/>
                <w:szCs w:val="22"/>
              </w:rPr>
            </w:pPr>
            <w:r>
              <w:rPr>
                <w:sz w:val="22"/>
                <w:szCs w:val="22"/>
              </w:rPr>
              <w:t>4341</w:t>
            </w:r>
          </w:p>
        </w:tc>
        <w:tc>
          <w:tcPr>
            <w:tcW w:w="700" w:type="dxa"/>
            <w:tcBorders>
              <w:top w:val="nil"/>
              <w:left w:val="nil"/>
              <w:bottom w:val="single" w:sz="4" w:space="0" w:color="auto"/>
              <w:right w:val="single" w:sz="4" w:space="0" w:color="auto"/>
            </w:tcBorders>
            <w:shd w:val="clear" w:color="auto" w:fill="auto"/>
            <w:noWrap/>
            <w:vAlign w:val="bottom"/>
          </w:tcPr>
          <w:p w14:paraId="45AB10FC" w14:textId="77777777" w:rsidR="0083669A" w:rsidRDefault="0083669A" w:rsidP="0083669A">
            <w:pPr>
              <w:jc w:val="center"/>
              <w:rPr>
                <w:sz w:val="22"/>
                <w:szCs w:val="22"/>
              </w:rPr>
            </w:pPr>
            <w:r>
              <w:rPr>
                <w:sz w:val="22"/>
                <w:szCs w:val="22"/>
              </w:rPr>
              <w:t>3</w:t>
            </w:r>
          </w:p>
        </w:tc>
        <w:tc>
          <w:tcPr>
            <w:tcW w:w="1060" w:type="dxa"/>
            <w:tcBorders>
              <w:top w:val="nil"/>
              <w:left w:val="nil"/>
              <w:bottom w:val="single" w:sz="4" w:space="0" w:color="auto"/>
              <w:right w:val="single" w:sz="4" w:space="0" w:color="auto"/>
            </w:tcBorders>
            <w:shd w:val="clear" w:color="auto" w:fill="auto"/>
            <w:noWrap/>
            <w:vAlign w:val="bottom"/>
          </w:tcPr>
          <w:p w14:paraId="4EB76A3D" w14:textId="77777777" w:rsidR="0083669A" w:rsidRPr="00873ADC" w:rsidRDefault="0083669A" w:rsidP="0083669A">
            <w:pPr>
              <w:jc w:val="center"/>
              <w:rPr>
                <w:bCs/>
                <w:sz w:val="22"/>
                <w:szCs w:val="22"/>
              </w:rPr>
            </w:pPr>
            <w:r w:rsidRPr="00873ADC">
              <w:rPr>
                <w:bCs/>
                <w:sz w:val="22"/>
                <w:szCs w:val="22"/>
              </w:rPr>
              <w:t>103</w:t>
            </w:r>
          </w:p>
        </w:tc>
        <w:tc>
          <w:tcPr>
            <w:tcW w:w="980" w:type="dxa"/>
            <w:tcBorders>
              <w:top w:val="nil"/>
              <w:left w:val="nil"/>
              <w:bottom w:val="single" w:sz="4" w:space="0" w:color="auto"/>
              <w:right w:val="single" w:sz="4" w:space="0" w:color="auto"/>
            </w:tcBorders>
            <w:shd w:val="clear" w:color="auto" w:fill="auto"/>
            <w:noWrap/>
            <w:vAlign w:val="bottom"/>
          </w:tcPr>
          <w:p w14:paraId="6D738611" w14:textId="77777777" w:rsidR="0083669A" w:rsidRPr="00873ADC" w:rsidRDefault="0083669A" w:rsidP="0083669A">
            <w:pPr>
              <w:jc w:val="center"/>
              <w:rPr>
                <w:bCs/>
                <w:sz w:val="22"/>
                <w:szCs w:val="22"/>
              </w:rPr>
            </w:pPr>
            <w:r w:rsidRPr="00873ADC">
              <w:rPr>
                <w:bCs/>
                <w:sz w:val="22"/>
                <w:szCs w:val="22"/>
              </w:rPr>
              <w:t>42.1</w:t>
            </w:r>
          </w:p>
        </w:tc>
      </w:tr>
      <w:tr w:rsidR="0083669A" w:rsidRPr="0076549A" w14:paraId="5CCAC437" w14:textId="77777777" w:rsidTr="0083669A">
        <w:trPr>
          <w:trHeight w:val="300"/>
        </w:trPr>
        <w:tc>
          <w:tcPr>
            <w:tcW w:w="3100" w:type="dxa"/>
            <w:tcBorders>
              <w:top w:val="nil"/>
              <w:left w:val="single" w:sz="4" w:space="0" w:color="auto"/>
              <w:bottom w:val="single" w:sz="4" w:space="0" w:color="auto"/>
              <w:right w:val="nil"/>
            </w:tcBorders>
            <w:shd w:val="clear" w:color="auto" w:fill="auto"/>
            <w:noWrap/>
            <w:vAlign w:val="bottom"/>
          </w:tcPr>
          <w:p w14:paraId="6F4B8E17" w14:textId="77777777" w:rsidR="0083669A" w:rsidRPr="0076549A" w:rsidRDefault="0083669A" w:rsidP="0083669A">
            <w:pPr>
              <w:jc w:val="center"/>
              <w:rPr>
                <w:sz w:val="22"/>
                <w:szCs w:val="22"/>
              </w:rPr>
            </w:pPr>
            <w:r w:rsidRPr="0076549A">
              <w:rPr>
                <w:sz w:val="22"/>
                <w:szCs w:val="22"/>
              </w:rPr>
              <w:t>2</w:t>
            </w:r>
          </w:p>
        </w:tc>
        <w:tc>
          <w:tcPr>
            <w:tcW w:w="1020" w:type="dxa"/>
            <w:tcBorders>
              <w:top w:val="nil"/>
              <w:left w:val="single" w:sz="4" w:space="0" w:color="auto"/>
              <w:bottom w:val="single" w:sz="4" w:space="0" w:color="auto"/>
              <w:right w:val="single" w:sz="4" w:space="0" w:color="auto"/>
            </w:tcBorders>
            <w:shd w:val="clear" w:color="auto" w:fill="auto"/>
            <w:noWrap/>
            <w:vAlign w:val="bottom"/>
          </w:tcPr>
          <w:p w14:paraId="4096FBE5" w14:textId="77777777" w:rsidR="0083669A" w:rsidRPr="0076549A" w:rsidRDefault="0083669A" w:rsidP="0083669A">
            <w:pPr>
              <w:jc w:val="center"/>
              <w:rPr>
                <w:sz w:val="22"/>
                <w:szCs w:val="22"/>
              </w:rPr>
            </w:pPr>
            <w:r w:rsidRPr="0076549A">
              <w:rPr>
                <w:sz w:val="22"/>
                <w:szCs w:val="22"/>
              </w:rPr>
              <w:t>15</w:t>
            </w:r>
          </w:p>
        </w:tc>
        <w:tc>
          <w:tcPr>
            <w:tcW w:w="720" w:type="dxa"/>
            <w:tcBorders>
              <w:top w:val="nil"/>
              <w:left w:val="nil"/>
              <w:bottom w:val="single" w:sz="4" w:space="0" w:color="auto"/>
              <w:right w:val="single" w:sz="4" w:space="0" w:color="auto"/>
            </w:tcBorders>
            <w:shd w:val="clear" w:color="auto" w:fill="auto"/>
            <w:noWrap/>
            <w:vAlign w:val="bottom"/>
          </w:tcPr>
          <w:p w14:paraId="7B4A5DA0" w14:textId="77777777" w:rsidR="0083669A" w:rsidRPr="0076549A" w:rsidRDefault="0083669A" w:rsidP="0083669A">
            <w:pPr>
              <w:jc w:val="center"/>
              <w:rPr>
                <w:sz w:val="22"/>
                <w:szCs w:val="22"/>
              </w:rPr>
            </w:pPr>
            <w:r w:rsidRPr="0076549A">
              <w:rPr>
                <w:sz w:val="22"/>
                <w:szCs w:val="22"/>
              </w:rPr>
              <w:t>14</w:t>
            </w:r>
          </w:p>
        </w:tc>
        <w:tc>
          <w:tcPr>
            <w:tcW w:w="1000" w:type="dxa"/>
            <w:tcBorders>
              <w:top w:val="nil"/>
              <w:left w:val="nil"/>
              <w:bottom w:val="single" w:sz="4" w:space="0" w:color="auto"/>
              <w:right w:val="single" w:sz="4" w:space="0" w:color="auto"/>
            </w:tcBorders>
            <w:shd w:val="clear" w:color="auto" w:fill="auto"/>
            <w:noWrap/>
            <w:vAlign w:val="bottom"/>
          </w:tcPr>
          <w:p w14:paraId="6EF6B05E" w14:textId="77777777" w:rsidR="0083669A" w:rsidRPr="0076549A" w:rsidRDefault="0083669A" w:rsidP="0083669A">
            <w:pPr>
              <w:jc w:val="center"/>
              <w:rPr>
                <w:sz w:val="22"/>
                <w:szCs w:val="22"/>
              </w:rPr>
            </w:pPr>
            <w:r w:rsidRPr="0076549A">
              <w:rPr>
                <w:sz w:val="22"/>
                <w:szCs w:val="22"/>
              </w:rPr>
              <w:t>6698</w:t>
            </w:r>
          </w:p>
        </w:tc>
        <w:tc>
          <w:tcPr>
            <w:tcW w:w="700" w:type="dxa"/>
            <w:tcBorders>
              <w:top w:val="nil"/>
              <w:left w:val="nil"/>
              <w:bottom w:val="single" w:sz="4" w:space="0" w:color="auto"/>
              <w:right w:val="single" w:sz="4" w:space="0" w:color="auto"/>
            </w:tcBorders>
            <w:shd w:val="clear" w:color="auto" w:fill="auto"/>
            <w:noWrap/>
            <w:vAlign w:val="bottom"/>
          </w:tcPr>
          <w:p w14:paraId="08D9000F" w14:textId="77777777" w:rsidR="0083669A" w:rsidRPr="0076549A" w:rsidRDefault="0083669A" w:rsidP="0083669A">
            <w:pPr>
              <w:jc w:val="center"/>
              <w:rPr>
                <w:sz w:val="22"/>
                <w:szCs w:val="22"/>
              </w:rPr>
            </w:pPr>
            <w:r w:rsidRPr="0076549A">
              <w:rPr>
                <w:sz w:val="22"/>
                <w:szCs w:val="22"/>
              </w:rPr>
              <w:t>4</w:t>
            </w:r>
          </w:p>
        </w:tc>
        <w:tc>
          <w:tcPr>
            <w:tcW w:w="1060" w:type="dxa"/>
            <w:tcBorders>
              <w:top w:val="nil"/>
              <w:left w:val="nil"/>
              <w:bottom w:val="single" w:sz="4" w:space="0" w:color="auto"/>
              <w:right w:val="single" w:sz="4" w:space="0" w:color="auto"/>
            </w:tcBorders>
            <w:shd w:val="clear" w:color="auto" w:fill="auto"/>
            <w:noWrap/>
            <w:vAlign w:val="bottom"/>
          </w:tcPr>
          <w:p w14:paraId="07E4074F" w14:textId="77777777" w:rsidR="0083669A" w:rsidRPr="0076549A" w:rsidRDefault="0083669A" w:rsidP="0083669A">
            <w:pPr>
              <w:jc w:val="center"/>
              <w:rPr>
                <w:sz w:val="22"/>
                <w:szCs w:val="22"/>
              </w:rPr>
            </w:pPr>
            <w:r w:rsidRPr="0076549A">
              <w:rPr>
                <w:sz w:val="22"/>
                <w:szCs w:val="22"/>
              </w:rPr>
              <w:t>199</w:t>
            </w:r>
          </w:p>
        </w:tc>
        <w:tc>
          <w:tcPr>
            <w:tcW w:w="980" w:type="dxa"/>
            <w:tcBorders>
              <w:top w:val="nil"/>
              <w:left w:val="nil"/>
              <w:bottom w:val="single" w:sz="4" w:space="0" w:color="auto"/>
              <w:right w:val="single" w:sz="4" w:space="0" w:color="auto"/>
            </w:tcBorders>
            <w:shd w:val="clear" w:color="auto" w:fill="auto"/>
            <w:noWrap/>
            <w:vAlign w:val="bottom"/>
          </w:tcPr>
          <w:p w14:paraId="51F91C98" w14:textId="77777777" w:rsidR="0083669A" w:rsidRPr="0076549A" w:rsidRDefault="0083669A" w:rsidP="0083669A">
            <w:pPr>
              <w:jc w:val="center"/>
              <w:rPr>
                <w:sz w:val="22"/>
                <w:szCs w:val="22"/>
              </w:rPr>
            </w:pPr>
            <w:r w:rsidRPr="0076549A">
              <w:rPr>
                <w:sz w:val="22"/>
                <w:szCs w:val="22"/>
              </w:rPr>
              <w:t>33.7</w:t>
            </w:r>
          </w:p>
        </w:tc>
      </w:tr>
      <w:tr w:rsidR="0083669A" w14:paraId="46FF76B7" w14:textId="77777777" w:rsidTr="0083669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69D65961" w14:textId="77777777" w:rsidR="0083669A" w:rsidRDefault="0083669A" w:rsidP="0083669A">
            <w:pPr>
              <w:jc w:val="center"/>
              <w:rPr>
                <w:sz w:val="22"/>
                <w:szCs w:val="22"/>
              </w:rPr>
            </w:pPr>
            <w:r>
              <w:rPr>
                <w:sz w:val="22"/>
                <w:szCs w:val="22"/>
              </w:rPr>
              <w:t>5</w:t>
            </w:r>
          </w:p>
        </w:tc>
        <w:tc>
          <w:tcPr>
            <w:tcW w:w="1020" w:type="dxa"/>
            <w:tcBorders>
              <w:top w:val="nil"/>
              <w:left w:val="nil"/>
              <w:bottom w:val="single" w:sz="4" w:space="0" w:color="auto"/>
              <w:right w:val="single" w:sz="4" w:space="0" w:color="auto"/>
            </w:tcBorders>
            <w:shd w:val="clear" w:color="auto" w:fill="auto"/>
            <w:noWrap/>
            <w:vAlign w:val="bottom"/>
          </w:tcPr>
          <w:p w14:paraId="5F2FD18D" w14:textId="77777777" w:rsidR="0083669A" w:rsidRDefault="0083669A" w:rsidP="0083669A">
            <w:pPr>
              <w:jc w:val="center"/>
              <w:rPr>
                <w:sz w:val="22"/>
                <w:szCs w:val="22"/>
              </w:rPr>
            </w:pPr>
            <w:r>
              <w:rPr>
                <w:sz w:val="22"/>
                <w:szCs w:val="22"/>
              </w:rPr>
              <w:t>52</w:t>
            </w:r>
          </w:p>
        </w:tc>
        <w:tc>
          <w:tcPr>
            <w:tcW w:w="720" w:type="dxa"/>
            <w:tcBorders>
              <w:top w:val="nil"/>
              <w:left w:val="nil"/>
              <w:bottom w:val="single" w:sz="4" w:space="0" w:color="auto"/>
              <w:right w:val="single" w:sz="4" w:space="0" w:color="auto"/>
            </w:tcBorders>
            <w:shd w:val="clear" w:color="auto" w:fill="auto"/>
            <w:noWrap/>
            <w:vAlign w:val="bottom"/>
          </w:tcPr>
          <w:p w14:paraId="4886FCF7" w14:textId="77777777" w:rsidR="0083669A" w:rsidRDefault="0083669A" w:rsidP="0083669A">
            <w:pPr>
              <w:jc w:val="center"/>
              <w:rPr>
                <w:sz w:val="22"/>
                <w:szCs w:val="22"/>
              </w:rPr>
            </w:pPr>
            <w:r>
              <w:rPr>
                <w:sz w:val="22"/>
                <w:szCs w:val="22"/>
              </w:rPr>
              <w:t>48</w:t>
            </w:r>
          </w:p>
        </w:tc>
        <w:tc>
          <w:tcPr>
            <w:tcW w:w="1000" w:type="dxa"/>
            <w:tcBorders>
              <w:top w:val="nil"/>
              <w:left w:val="nil"/>
              <w:bottom w:val="single" w:sz="4" w:space="0" w:color="auto"/>
              <w:right w:val="single" w:sz="4" w:space="0" w:color="auto"/>
            </w:tcBorders>
            <w:shd w:val="clear" w:color="auto" w:fill="auto"/>
            <w:noWrap/>
            <w:vAlign w:val="bottom"/>
          </w:tcPr>
          <w:p w14:paraId="7DA37B66" w14:textId="77777777" w:rsidR="0083669A" w:rsidRDefault="0083669A" w:rsidP="0083669A">
            <w:pPr>
              <w:jc w:val="center"/>
              <w:rPr>
                <w:sz w:val="22"/>
                <w:szCs w:val="22"/>
              </w:rPr>
            </w:pPr>
            <w:r>
              <w:rPr>
                <w:sz w:val="22"/>
                <w:szCs w:val="22"/>
              </w:rPr>
              <w:t>149168</w:t>
            </w:r>
          </w:p>
        </w:tc>
        <w:tc>
          <w:tcPr>
            <w:tcW w:w="700" w:type="dxa"/>
            <w:tcBorders>
              <w:top w:val="nil"/>
              <w:left w:val="nil"/>
              <w:bottom w:val="single" w:sz="4" w:space="0" w:color="auto"/>
              <w:right w:val="single" w:sz="4" w:space="0" w:color="auto"/>
            </w:tcBorders>
            <w:shd w:val="clear" w:color="auto" w:fill="auto"/>
            <w:noWrap/>
            <w:vAlign w:val="bottom"/>
          </w:tcPr>
          <w:p w14:paraId="03C1F8EF" w14:textId="77777777" w:rsidR="0083669A" w:rsidRDefault="0083669A" w:rsidP="0083669A">
            <w:pPr>
              <w:jc w:val="center"/>
              <w:rPr>
                <w:sz w:val="22"/>
                <w:szCs w:val="22"/>
              </w:rPr>
            </w:pPr>
            <w:r>
              <w:rPr>
                <w:sz w:val="22"/>
                <w:szCs w:val="22"/>
              </w:rPr>
              <w:t>93</w:t>
            </w:r>
          </w:p>
        </w:tc>
        <w:tc>
          <w:tcPr>
            <w:tcW w:w="1060" w:type="dxa"/>
            <w:tcBorders>
              <w:top w:val="nil"/>
              <w:left w:val="nil"/>
              <w:bottom w:val="single" w:sz="4" w:space="0" w:color="auto"/>
              <w:right w:val="single" w:sz="4" w:space="0" w:color="auto"/>
            </w:tcBorders>
            <w:shd w:val="clear" w:color="auto" w:fill="auto"/>
            <w:noWrap/>
            <w:vAlign w:val="bottom"/>
          </w:tcPr>
          <w:p w14:paraId="4377AC7C" w14:textId="77777777" w:rsidR="0083669A" w:rsidRPr="00873ADC" w:rsidRDefault="0083669A" w:rsidP="0083669A">
            <w:pPr>
              <w:jc w:val="center"/>
              <w:rPr>
                <w:bCs/>
                <w:sz w:val="22"/>
                <w:szCs w:val="22"/>
              </w:rPr>
            </w:pPr>
            <w:r w:rsidRPr="00873ADC">
              <w:rPr>
                <w:bCs/>
                <w:sz w:val="22"/>
                <w:szCs w:val="22"/>
              </w:rPr>
              <w:t>7725</w:t>
            </w:r>
          </w:p>
        </w:tc>
        <w:tc>
          <w:tcPr>
            <w:tcW w:w="980" w:type="dxa"/>
            <w:tcBorders>
              <w:top w:val="nil"/>
              <w:left w:val="nil"/>
              <w:bottom w:val="single" w:sz="4" w:space="0" w:color="auto"/>
              <w:right w:val="single" w:sz="4" w:space="0" w:color="auto"/>
            </w:tcBorders>
            <w:shd w:val="clear" w:color="auto" w:fill="auto"/>
            <w:noWrap/>
            <w:vAlign w:val="bottom"/>
          </w:tcPr>
          <w:p w14:paraId="6120EBB5" w14:textId="77777777" w:rsidR="0083669A" w:rsidRPr="00873ADC" w:rsidRDefault="0083669A" w:rsidP="0083669A">
            <w:pPr>
              <w:jc w:val="center"/>
              <w:rPr>
                <w:bCs/>
                <w:sz w:val="22"/>
                <w:szCs w:val="22"/>
              </w:rPr>
            </w:pPr>
            <w:r w:rsidRPr="00873ADC">
              <w:rPr>
                <w:bCs/>
                <w:sz w:val="22"/>
                <w:szCs w:val="22"/>
              </w:rPr>
              <w:t>19.3</w:t>
            </w:r>
          </w:p>
        </w:tc>
      </w:tr>
    </w:tbl>
    <w:p w14:paraId="517A1CE7" w14:textId="77777777" w:rsidR="0083669A" w:rsidRPr="00E10928" w:rsidRDefault="0083669A" w:rsidP="0083669A"/>
    <w:p w14:paraId="54B39C43" w14:textId="77777777" w:rsidR="0083669A" w:rsidRDefault="0083669A" w:rsidP="0083669A">
      <w:pPr>
        <w:ind w:firstLine="709"/>
        <w:rPr>
          <w:szCs w:val="28"/>
        </w:rPr>
      </w:pPr>
      <w:r w:rsidRPr="00C1085D">
        <w:rPr>
          <w:szCs w:val="28"/>
        </w:rPr>
        <w:t xml:space="preserve">Распределение жилых зданий поселения по годам постройки представлено  в </w:t>
      </w:r>
      <w:r w:rsidRPr="009C4073">
        <w:rPr>
          <w:b/>
          <w:i/>
          <w:szCs w:val="28"/>
        </w:rPr>
        <w:t xml:space="preserve">Табл. </w:t>
      </w:r>
      <w:r>
        <w:rPr>
          <w:b/>
          <w:i/>
          <w:noProof/>
          <w:szCs w:val="28"/>
        </w:rPr>
        <w:t>1.5</w:t>
      </w:r>
      <w:r w:rsidRPr="009C4073">
        <w:rPr>
          <w:b/>
          <w:i/>
          <w:noProof/>
          <w:szCs w:val="28"/>
        </w:rPr>
        <w:t>.</w:t>
      </w:r>
      <w:r>
        <w:rPr>
          <w:b/>
          <w:i/>
          <w:noProof/>
          <w:szCs w:val="28"/>
        </w:rPr>
        <w:t>3</w:t>
      </w:r>
      <w:r w:rsidRPr="00C1085D">
        <w:t xml:space="preserve">. </w:t>
      </w:r>
      <w:r w:rsidRPr="00C1085D">
        <w:rPr>
          <w:szCs w:val="28"/>
        </w:rPr>
        <w:t>Основная часть жилых зданий</w:t>
      </w:r>
      <w:r>
        <w:rPr>
          <w:szCs w:val="28"/>
        </w:rPr>
        <w:t xml:space="preserve"> (по их площади)</w:t>
      </w:r>
      <w:r w:rsidRPr="00C1085D">
        <w:rPr>
          <w:szCs w:val="28"/>
        </w:rPr>
        <w:t xml:space="preserve"> с централизованным теплоснабжением была построена </w:t>
      </w:r>
      <w:r>
        <w:rPr>
          <w:szCs w:val="28"/>
        </w:rPr>
        <w:t xml:space="preserve">и подключена </w:t>
      </w:r>
      <w:r w:rsidRPr="00C1085D">
        <w:rPr>
          <w:szCs w:val="28"/>
        </w:rPr>
        <w:t xml:space="preserve">в </w:t>
      </w:r>
      <w:r>
        <w:rPr>
          <w:szCs w:val="28"/>
        </w:rPr>
        <w:t>1970-е и 1980-е годы</w:t>
      </w:r>
      <w:r w:rsidRPr="00C1085D">
        <w:rPr>
          <w:szCs w:val="28"/>
        </w:rPr>
        <w:t>.</w:t>
      </w:r>
    </w:p>
    <w:p w14:paraId="097EA816" w14:textId="77777777" w:rsidR="0083669A" w:rsidRDefault="0083669A" w:rsidP="0083669A">
      <w:pPr>
        <w:ind w:firstLine="709"/>
        <w:rPr>
          <w:szCs w:val="28"/>
        </w:rPr>
      </w:pPr>
      <w:r>
        <w:rPr>
          <w:szCs w:val="28"/>
        </w:rPr>
        <w:br w:type="page"/>
      </w:r>
    </w:p>
    <w:p w14:paraId="5B02FD20" w14:textId="77777777" w:rsidR="0083669A" w:rsidRPr="009C4073" w:rsidRDefault="0083669A" w:rsidP="0083669A">
      <w:pPr>
        <w:jc w:val="right"/>
        <w:rPr>
          <w:b/>
          <w:i/>
          <w:szCs w:val="28"/>
        </w:rPr>
      </w:pPr>
      <w:bookmarkStart w:id="32" w:name="_Ref511047912"/>
      <w:r w:rsidRPr="009C4073">
        <w:rPr>
          <w:b/>
          <w:i/>
          <w:szCs w:val="28"/>
        </w:rPr>
        <w:lastRenderedPageBreak/>
        <w:t xml:space="preserve">Табл. </w:t>
      </w:r>
      <w:r w:rsidRPr="009C4073">
        <w:rPr>
          <w:b/>
          <w:i/>
          <w:szCs w:val="28"/>
        </w:rPr>
        <w:fldChar w:fldCharType="begin"/>
      </w:r>
      <w:r w:rsidRPr="009C4073">
        <w:rPr>
          <w:b/>
          <w:i/>
          <w:szCs w:val="28"/>
        </w:rPr>
        <w:instrText xml:space="preserve"> STYLEREF 2 \s </w:instrText>
      </w:r>
      <w:r w:rsidRPr="009C4073">
        <w:rPr>
          <w:b/>
          <w:i/>
          <w:szCs w:val="28"/>
        </w:rPr>
        <w:fldChar w:fldCharType="separate"/>
      </w:r>
      <w:r>
        <w:rPr>
          <w:b/>
          <w:i/>
          <w:noProof/>
          <w:szCs w:val="28"/>
        </w:rPr>
        <w:t>1.5</w:t>
      </w:r>
      <w:r w:rsidRPr="009C4073">
        <w:rPr>
          <w:b/>
          <w:i/>
          <w:szCs w:val="28"/>
        </w:rPr>
        <w:fldChar w:fldCharType="end"/>
      </w:r>
      <w:r w:rsidRPr="009C4073">
        <w:rPr>
          <w:b/>
          <w:i/>
          <w:szCs w:val="28"/>
        </w:rPr>
        <w:t>.</w:t>
      </w:r>
      <w:r w:rsidRPr="009C4073">
        <w:rPr>
          <w:b/>
          <w:i/>
          <w:szCs w:val="28"/>
        </w:rPr>
        <w:fldChar w:fldCharType="begin"/>
      </w:r>
      <w:r w:rsidRPr="009C4073">
        <w:rPr>
          <w:b/>
          <w:i/>
          <w:szCs w:val="28"/>
        </w:rPr>
        <w:instrText xml:space="preserve"> SEQ Таблица \* ARABIC \s 2 </w:instrText>
      </w:r>
      <w:r w:rsidRPr="009C4073">
        <w:rPr>
          <w:b/>
          <w:i/>
          <w:szCs w:val="28"/>
        </w:rPr>
        <w:fldChar w:fldCharType="separate"/>
      </w:r>
      <w:r>
        <w:rPr>
          <w:b/>
          <w:i/>
          <w:noProof/>
          <w:szCs w:val="28"/>
        </w:rPr>
        <w:t>3</w:t>
      </w:r>
      <w:r w:rsidRPr="009C4073">
        <w:rPr>
          <w:b/>
          <w:i/>
          <w:szCs w:val="28"/>
        </w:rPr>
        <w:fldChar w:fldCharType="end"/>
      </w:r>
      <w:bookmarkEnd w:id="32"/>
    </w:p>
    <w:p w14:paraId="1CB5AA1D" w14:textId="77777777" w:rsidR="0083669A" w:rsidRDefault="0083669A" w:rsidP="0083669A">
      <w:pPr>
        <w:rPr>
          <w:sz w:val="20"/>
          <w:szCs w:val="20"/>
        </w:rPr>
      </w:pPr>
    </w:p>
    <w:tbl>
      <w:tblPr>
        <w:tblW w:w="8580" w:type="dxa"/>
        <w:tblInd w:w="108" w:type="dxa"/>
        <w:tblLook w:val="0000" w:firstRow="0" w:lastRow="0" w:firstColumn="0" w:lastColumn="0" w:noHBand="0" w:noVBand="0"/>
      </w:tblPr>
      <w:tblGrid>
        <w:gridCol w:w="3100"/>
        <w:gridCol w:w="1020"/>
        <w:gridCol w:w="720"/>
        <w:gridCol w:w="1000"/>
        <w:gridCol w:w="700"/>
        <w:gridCol w:w="1060"/>
        <w:gridCol w:w="980"/>
      </w:tblGrid>
      <w:tr w:rsidR="0083669A" w14:paraId="2F8374C4" w14:textId="77777777" w:rsidTr="0083669A">
        <w:trPr>
          <w:trHeight w:val="300"/>
        </w:trPr>
        <w:tc>
          <w:tcPr>
            <w:tcW w:w="5840" w:type="dxa"/>
            <w:gridSpan w:val="4"/>
            <w:tcBorders>
              <w:top w:val="nil"/>
              <w:left w:val="nil"/>
              <w:bottom w:val="single" w:sz="4" w:space="0" w:color="auto"/>
              <w:right w:val="nil"/>
            </w:tcBorders>
            <w:shd w:val="clear" w:color="auto" w:fill="auto"/>
            <w:noWrap/>
            <w:vAlign w:val="bottom"/>
          </w:tcPr>
          <w:p w14:paraId="004BED2F" w14:textId="77777777" w:rsidR="0083669A" w:rsidRDefault="0083669A" w:rsidP="0083669A">
            <w:pPr>
              <w:rPr>
                <w:b/>
                <w:bCs/>
                <w:sz w:val="22"/>
                <w:szCs w:val="22"/>
              </w:rPr>
            </w:pPr>
            <w:r>
              <w:rPr>
                <w:b/>
                <w:bCs/>
                <w:sz w:val="22"/>
                <w:szCs w:val="22"/>
              </w:rPr>
              <w:t>Распределение жилых зданий по годам подключения</w:t>
            </w:r>
          </w:p>
        </w:tc>
        <w:tc>
          <w:tcPr>
            <w:tcW w:w="700" w:type="dxa"/>
            <w:tcBorders>
              <w:top w:val="nil"/>
              <w:left w:val="nil"/>
              <w:bottom w:val="single" w:sz="4" w:space="0" w:color="auto"/>
              <w:right w:val="nil"/>
            </w:tcBorders>
            <w:shd w:val="clear" w:color="auto" w:fill="auto"/>
            <w:noWrap/>
            <w:vAlign w:val="bottom"/>
          </w:tcPr>
          <w:p w14:paraId="7BD6E4F5" w14:textId="77777777" w:rsidR="0083669A" w:rsidRDefault="0083669A" w:rsidP="0083669A">
            <w:pPr>
              <w:rPr>
                <w:b/>
                <w:bCs/>
                <w:sz w:val="22"/>
                <w:szCs w:val="22"/>
              </w:rPr>
            </w:pPr>
            <w:r>
              <w:rPr>
                <w:b/>
                <w:bCs/>
                <w:sz w:val="22"/>
                <w:szCs w:val="22"/>
              </w:rPr>
              <w:t> </w:t>
            </w:r>
          </w:p>
        </w:tc>
        <w:tc>
          <w:tcPr>
            <w:tcW w:w="1060" w:type="dxa"/>
            <w:tcBorders>
              <w:top w:val="nil"/>
              <w:left w:val="nil"/>
              <w:bottom w:val="single" w:sz="4" w:space="0" w:color="auto"/>
              <w:right w:val="nil"/>
            </w:tcBorders>
            <w:shd w:val="clear" w:color="auto" w:fill="auto"/>
            <w:noWrap/>
            <w:vAlign w:val="bottom"/>
          </w:tcPr>
          <w:p w14:paraId="7E1A96BE" w14:textId="77777777" w:rsidR="0083669A" w:rsidRDefault="0083669A" w:rsidP="0083669A">
            <w:pPr>
              <w:rPr>
                <w:b/>
                <w:bCs/>
                <w:sz w:val="22"/>
                <w:szCs w:val="22"/>
              </w:rPr>
            </w:pPr>
            <w:r>
              <w:rPr>
                <w:b/>
                <w:bCs/>
                <w:sz w:val="22"/>
                <w:szCs w:val="22"/>
              </w:rPr>
              <w:t> </w:t>
            </w:r>
          </w:p>
        </w:tc>
        <w:tc>
          <w:tcPr>
            <w:tcW w:w="980" w:type="dxa"/>
            <w:tcBorders>
              <w:top w:val="nil"/>
              <w:left w:val="nil"/>
              <w:bottom w:val="single" w:sz="4" w:space="0" w:color="auto"/>
              <w:right w:val="nil"/>
            </w:tcBorders>
            <w:shd w:val="clear" w:color="auto" w:fill="auto"/>
            <w:noWrap/>
            <w:vAlign w:val="bottom"/>
          </w:tcPr>
          <w:p w14:paraId="5D15FC78" w14:textId="77777777" w:rsidR="0083669A" w:rsidRDefault="0083669A" w:rsidP="0083669A">
            <w:pPr>
              <w:rPr>
                <w:b/>
                <w:bCs/>
                <w:sz w:val="22"/>
                <w:szCs w:val="22"/>
              </w:rPr>
            </w:pPr>
            <w:r>
              <w:rPr>
                <w:b/>
                <w:bCs/>
                <w:sz w:val="22"/>
                <w:szCs w:val="22"/>
              </w:rPr>
              <w:t> </w:t>
            </w:r>
          </w:p>
        </w:tc>
      </w:tr>
      <w:tr w:rsidR="0083669A" w14:paraId="2C6663F0" w14:textId="77777777" w:rsidTr="0083669A">
        <w:trPr>
          <w:trHeight w:val="300"/>
        </w:trPr>
        <w:tc>
          <w:tcPr>
            <w:tcW w:w="3100" w:type="dxa"/>
            <w:vMerge w:val="restart"/>
            <w:tcBorders>
              <w:top w:val="nil"/>
              <w:left w:val="single" w:sz="4" w:space="0" w:color="auto"/>
              <w:bottom w:val="single" w:sz="4" w:space="0" w:color="000000"/>
              <w:right w:val="single" w:sz="4" w:space="0" w:color="auto"/>
            </w:tcBorders>
            <w:shd w:val="clear" w:color="auto" w:fill="auto"/>
            <w:vAlign w:val="bottom"/>
          </w:tcPr>
          <w:p w14:paraId="61234FA1" w14:textId="77777777" w:rsidR="0083669A" w:rsidRDefault="0083669A" w:rsidP="0083669A">
            <w:pPr>
              <w:jc w:val="center"/>
              <w:rPr>
                <w:b/>
                <w:bCs/>
                <w:sz w:val="22"/>
                <w:szCs w:val="22"/>
              </w:rPr>
            </w:pPr>
            <w:r>
              <w:rPr>
                <w:b/>
                <w:bCs/>
                <w:sz w:val="22"/>
                <w:szCs w:val="22"/>
              </w:rPr>
              <w:t>Система</w:t>
            </w:r>
          </w:p>
        </w:tc>
        <w:tc>
          <w:tcPr>
            <w:tcW w:w="1740" w:type="dxa"/>
            <w:gridSpan w:val="2"/>
            <w:tcBorders>
              <w:top w:val="single" w:sz="4" w:space="0" w:color="auto"/>
              <w:left w:val="nil"/>
              <w:bottom w:val="nil"/>
              <w:right w:val="single" w:sz="4" w:space="0" w:color="000000"/>
            </w:tcBorders>
            <w:shd w:val="clear" w:color="auto" w:fill="auto"/>
            <w:vAlign w:val="bottom"/>
          </w:tcPr>
          <w:p w14:paraId="22B2B7D2" w14:textId="77777777" w:rsidR="0083669A" w:rsidRDefault="0083669A" w:rsidP="0083669A">
            <w:pPr>
              <w:jc w:val="center"/>
              <w:rPr>
                <w:b/>
                <w:bCs/>
                <w:sz w:val="22"/>
                <w:szCs w:val="22"/>
              </w:rPr>
            </w:pPr>
            <w:r>
              <w:rPr>
                <w:b/>
                <w:bCs/>
                <w:sz w:val="22"/>
                <w:szCs w:val="22"/>
              </w:rPr>
              <w:t>Кол-во</w:t>
            </w:r>
          </w:p>
        </w:tc>
        <w:tc>
          <w:tcPr>
            <w:tcW w:w="1700" w:type="dxa"/>
            <w:gridSpan w:val="2"/>
            <w:tcBorders>
              <w:top w:val="single" w:sz="4" w:space="0" w:color="auto"/>
              <w:left w:val="nil"/>
              <w:bottom w:val="single" w:sz="4" w:space="0" w:color="auto"/>
              <w:right w:val="single" w:sz="4" w:space="0" w:color="000000"/>
            </w:tcBorders>
            <w:shd w:val="clear" w:color="auto" w:fill="auto"/>
            <w:vAlign w:val="bottom"/>
          </w:tcPr>
          <w:p w14:paraId="3D42AF15" w14:textId="77777777" w:rsidR="0083669A" w:rsidRDefault="0083669A" w:rsidP="0083669A">
            <w:pPr>
              <w:jc w:val="center"/>
              <w:rPr>
                <w:b/>
                <w:bCs/>
                <w:sz w:val="22"/>
                <w:szCs w:val="22"/>
              </w:rPr>
            </w:pPr>
            <w:r>
              <w:rPr>
                <w:b/>
                <w:bCs/>
                <w:sz w:val="22"/>
                <w:szCs w:val="22"/>
              </w:rPr>
              <w:t>Площадь</w:t>
            </w:r>
          </w:p>
        </w:tc>
        <w:tc>
          <w:tcPr>
            <w:tcW w:w="1060" w:type="dxa"/>
            <w:vMerge w:val="restart"/>
            <w:tcBorders>
              <w:top w:val="nil"/>
              <w:left w:val="single" w:sz="4" w:space="0" w:color="auto"/>
              <w:bottom w:val="single" w:sz="4" w:space="0" w:color="auto"/>
              <w:right w:val="single" w:sz="4" w:space="0" w:color="auto"/>
            </w:tcBorders>
            <w:shd w:val="clear" w:color="auto" w:fill="auto"/>
            <w:vAlign w:val="bottom"/>
          </w:tcPr>
          <w:p w14:paraId="42439085" w14:textId="77777777" w:rsidR="0083669A" w:rsidRPr="00873ADC" w:rsidRDefault="0083669A" w:rsidP="0083669A">
            <w:pPr>
              <w:jc w:val="center"/>
              <w:rPr>
                <w:i/>
                <w:iCs/>
                <w:sz w:val="22"/>
                <w:szCs w:val="22"/>
              </w:rPr>
            </w:pPr>
            <w:r>
              <w:rPr>
                <w:b/>
                <w:bCs/>
                <w:sz w:val="22"/>
                <w:szCs w:val="22"/>
              </w:rPr>
              <w:t xml:space="preserve">Кол-во жит., </w:t>
            </w:r>
            <w:r>
              <w:rPr>
                <w:i/>
                <w:iCs/>
                <w:sz w:val="22"/>
                <w:szCs w:val="22"/>
              </w:rPr>
              <w:t>чел</w:t>
            </w:r>
          </w:p>
        </w:tc>
        <w:tc>
          <w:tcPr>
            <w:tcW w:w="980" w:type="dxa"/>
            <w:vMerge w:val="restart"/>
            <w:tcBorders>
              <w:top w:val="nil"/>
              <w:left w:val="single" w:sz="4" w:space="0" w:color="auto"/>
              <w:bottom w:val="single" w:sz="4" w:space="0" w:color="auto"/>
              <w:right w:val="single" w:sz="4" w:space="0" w:color="auto"/>
            </w:tcBorders>
            <w:shd w:val="clear" w:color="auto" w:fill="auto"/>
            <w:vAlign w:val="bottom"/>
          </w:tcPr>
          <w:p w14:paraId="350C1AA1" w14:textId="77777777" w:rsidR="0083669A" w:rsidRPr="00873ADC" w:rsidRDefault="0083669A" w:rsidP="0083669A">
            <w:pPr>
              <w:jc w:val="center"/>
              <w:rPr>
                <w:i/>
                <w:iCs/>
                <w:sz w:val="22"/>
                <w:szCs w:val="22"/>
              </w:rPr>
            </w:pPr>
            <w:r>
              <w:rPr>
                <w:b/>
                <w:bCs/>
                <w:sz w:val="22"/>
                <w:szCs w:val="22"/>
              </w:rPr>
              <w:t xml:space="preserve">Обесп., </w:t>
            </w:r>
            <w:r>
              <w:rPr>
                <w:i/>
                <w:iCs/>
                <w:sz w:val="22"/>
                <w:szCs w:val="22"/>
              </w:rPr>
              <w:t>м2/чел</w:t>
            </w:r>
          </w:p>
        </w:tc>
      </w:tr>
      <w:tr w:rsidR="0083669A" w14:paraId="22E6C813" w14:textId="77777777" w:rsidTr="0083669A">
        <w:trPr>
          <w:trHeight w:val="300"/>
        </w:trPr>
        <w:tc>
          <w:tcPr>
            <w:tcW w:w="3100" w:type="dxa"/>
            <w:vMerge/>
            <w:tcBorders>
              <w:top w:val="nil"/>
              <w:left w:val="single" w:sz="4" w:space="0" w:color="auto"/>
              <w:bottom w:val="single" w:sz="4" w:space="0" w:color="000000"/>
              <w:right w:val="single" w:sz="4" w:space="0" w:color="auto"/>
            </w:tcBorders>
            <w:vAlign w:val="center"/>
          </w:tcPr>
          <w:p w14:paraId="6F14B2AB" w14:textId="77777777" w:rsidR="0083669A" w:rsidRDefault="0083669A" w:rsidP="0083669A">
            <w:pPr>
              <w:rPr>
                <w:b/>
                <w:bCs/>
                <w:sz w:val="22"/>
                <w:szCs w:val="22"/>
              </w:rPr>
            </w:pPr>
          </w:p>
        </w:tc>
        <w:tc>
          <w:tcPr>
            <w:tcW w:w="1020" w:type="dxa"/>
            <w:tcBorders>
              <w:top w:val="single" w:sz="4" w:space="0" w:color="auto"/>
              <w:left w:val="nil"/>
              <w:bottom w:val="single" w:sz="4" w:space="0" w:color="auto"/>
              <w:right w:val="single" w:sz="4" w:space="0" w:color="auto"/>
            </w:tcBorders>
            <w:shd w:val="clear" w:color="auto" w:fill="auto"/>
            <w:vAlign w:val="bottom"/>
          </w:tcPr>
          <w:p w14:paraId="08174B14" w14:textId="77777777" w:rsidR="0083669A" w:rsidRDefault="0083669A" w:rsidP="0083669A">
            <w:pPr>
              <w:jc w:val="center"/>
              <w:rPr>
                <w:i/>
                <w:iCs/>
                <w:sz w:val="22"/>
                <w:szCs w:val="22"/>
              </w:rPr>
            </w:pPr>
            <w:r>
              <w:rPr>
                <w:i/>
                <w:iCs/>
                <w:sz w:val="22"/>
                <w:szCs w:val="22"/>
              </w:rPr>
              <w:t>шт</w:t>
            </w:r>
          </w:p>
        </w:tc>
        <w:tc>
          <w:tcPr>
            <w:tcW w:w="720" w:type="dxa"/>
            <w:tcBorders>
              <w:top w:val="single" w:sz="4" w:space="0" w:color="auto"/>
              <w:left w:val="nil"/>
              <w:bottom w:val="single" w:sz="4" w:space="0" w:color="auto"/>
              <w:right w:val="single" w:sz="4" w:space="0" w:color="auto"/>
            </w:tcBorders>
            <w:shd w:val="clear" w:color="auto" w:fill="auto"/>
            <w:vAlign w:val="bottom"/>
          </w:tcPr>
          <w:p w14:paraId="00A7E29C" w14:textId="77777777" w:rsidR="0083669A" w:rsidRDefault="0083669A" w:rsidP="0083669A">
            <w:pPr>
              <w:jc w:val="center"/>
              <w:rPr>
                <w:i/>
                <w:iCs/>
                <w:sz w:val="22"/>
                <w:szCs w:val="22"/>
              </w:rPr>
            </w:pPr>
            <w:r>
              <w:rPr>
                <w:i/>
                <w:iCs/>
                <w:sz w:val="22"/>
                <w:szCs w:val="22"/>
              </w:rPr>
              <w:t>%</w:t>
            </w:r>
          </w:p>
        </w:tc>
        <w:tc>
          <w:tcPr>
            <w:tcW w:w="1000" w:type="dxa"/>
            <w:tcBorders>
              <w:top w:val="nil"/>
              <w:left w:val="nil"/>
              <w:bottom w:val="single" w:sz="4" w:space="0" w:color="auto"/>
              <w:right w:val="single" w:sz="4" w:space="0" w:color="auto"/>
            </w:tcBorders>
            <w:shd w:val="clear" w:color="auto" w:fill="auto"/>
            <w:vAlign w:val="bottom"/>
          </w:tcPr>
          <w:p w14:paraId="43AD31D2" w14:textId="77777777" w:rsidR="0083669A" w:rsidRDefault="0083669A" w:rsidP="0083669A">
            <w:pPr>
              <w:jc w:val="center"/>
              <w:rPr>
                <w:i/>
                <w:iCs/>
                <w:sz w:val="22"/>
                <w:szCs w:val="22"/>
              </w:rPr>
            </w:pPr>
            <w:r>
              <w:rPr>
                <w:i/>
                <w:iCs/>
                <w:sz w:val="22"/>
                <w:szCs w:val="22"/>
              </w:rPr>
              <w:t>м2</w:t>
            </w:r>
          </w:p>
        </w:tc>
        <w:tc>
          <w:tcPr>
            <w:tcW w:w="700" w:type="dxa"/>
            <w:tcBorders>
              <w:top w:val="nil"/>
              <w:left w:val="nil"/>
              <w:bottom w:val="single" w:sz="4" w:space="0" w:color="auto"/>
              <w:right w:val="single" w:sz="4" w:space="0" w:color="auto"/>
            </w:tcBorders>
            <w:shd w:val="clear" w:color="auto" w:fill="auto"/>
            <w:vAlign w:val="bottom"/>
          </w:tcPr>
          <w:p w14:paraId="665D1324" w14:textId="77777777" w:rsidR="0083669A" w:rsidRDefault="0083669A" w:rsidP="0083669A">
            <w:pPr>
              <w:jc w:val="center"/>
              <w:rPr>
                <w:i/>
                <w:iCs/>
                <w:sz w:val="22"/>
                <w:szCs w:val="22"/>
              </w:rPr>
            </w:pPr>
            <w:r>
              <w:rPr>
                <w:i/>
                <w:iCs/>
                <w:sz w:val="22"/>
                <w:szCs w:val="22"/>
              </w:rPr>
              <w:t>%</w:t>
            </w:r>
          </w:p>
        </w:tc>
        <w:tc>
          <w:tcPr>
            <w:tcW w:w="1060" w:type="dxa"/>
            <w:vMerge/>
            <w:tcBorders>
              <w:top w:val="nil"/>
              <w:left w:val="single" w:sz="4" w:space="0" w:color="auto"/>
              <w:bottom w:val="single" w:sz="4" w:space="0" w:color="auto"/>
              <w:right w:val="single" w:sz="4" w:space="0" w:color="auto"/>
            </w:tcBorders>
            <w:vAlign w:val="center"/>
          </w:tcPr>
          <w:p w14:paraId="1BB426D2" w14:textId="77777777" w:rsidR="0083669A" w:rsidRDefault="0083669A" w:rsidP="0083669A">
            <w:pPr>
              <w:rPr>
                <w:b/>
                <w:bCs/>
                <w:sz w:val="22"/>
                <w:szCs w:val="22"/>
              </w:rPr>
            </w:pPr>
          </w:p>
        </w:tc>
        <w:tc>
          <w:tcPr>
            <w:tcW w:w="980" w:type="dxa"/>
            <w:vMerge/>
            <w:tcBorders>
              <w:top w:val="nil"/>
              <w:left w:val="single" w:sz="4" w:space="0" w:color="auto"/>
              <w:bottom w:val="single" w:sz="4" w:space="0" w:color="auto"/>
              <w:right w:val="single" w:sz="4" w:space="0" w:color="auto"/>
            </w:tcBorders>
            <w:vAlign w:val="center"/>
          </w:tcPr>
          <w:p w14:paraId="6941F87D" w14:textId="77777777" w:rsidR="0083669A" w:rsidRDefault="0083669A" w:rsidP="0083669A">
            <w:pPr>
              <w:rPr>
                <w:b/>
                <w:bCs/>
                <w:sz w:val="22"/>
                <w:szCs w:val="22"/>
              </w:rPr>
            </w:pPr>
          </w:p>
        </w:tc>
      </w:tr>
      <w:tr w:rsidR="0083669A" w14:paraId="1075154D" w14:textId="77777777" w:rsidTr="0083669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0A9653A0" w14:textId="77777777" w:rsidR="0083669A" w:rsidRDefault="0083669A" w:rsidP="0083669A">
            <w:pPr>
              <w:rPr>
                <w:b/>
                <w:bCs/>
                <w:sz w:val="22"/>
                <w:szCs w:val="22"/>
              </w:rPr>
            </w:pPr>
            <w:r>
              <w:rPr>
                <w:b/>
                <w:bCs/>
                <w:sz w:val="22"/>
                <w:szCs w:val="22"/>
              </w:rPr>
              <w:t>система ТС "ТЭЦ-11"</w:t>
            </w:r>
          </w:p>
        </w:tc>
        <w:tc>
          <w:tcPr>
            <w:tcW w:w="1020" w:type="dxa"/>
            <w:tcBorders>
              <w:top w:val="nil"/>
              <w:left w:val="nil"/>
              <w:bottom w:val="single" w:sz="4" w:space="0" w:color="auto"/>
              <w:right w:val="single" w:sz="4" w:space="0" w:color="auto"/>
            </w:tcBorders>
            <w:shd w:val="clear" w:color="auto" w:fill="auto"/>
            <w:noWrap/>
            <w:vAlign w:val="bottom"/>
          </w:tcPr>
          <w:p w14:paraId="4412E8FB" w14:textId="77777777" w:rsidR="0083669A" w:rsidRDefault="0083669A" w:rsidP="0083669A">
            <w:pPr>
              <w:jc w:val="center"/>
              <w:rPr>
                <w:b/>
                <w:bCs/>
                <w:sz w:val="22"/>
                <w:szCs w:val="22"/>
              </w:rPr>
            </w:pPr>
            <w:r>
              <w:rPr>
                <w:b/>
                <w:bCs/>
                <w:sz w:val="22"/>
                <w:szCs w:val="22"/>
              </w:rPr>
              <w:t>109</w:t>
            </w:r>
          </w:p>
        </w:tc>
        <w:tc>
          <w:tcPr>
            <w:tcW w:w="720" w:type="dxa"/>
            <w:tcBorders>
              <w:top w:val="nil"/>
              <w:left w:val="nil"/>
              <w:bottom w:val="single" w:sz="4" w:space="0" w:color="auto"/>
              <w:right w:val="single" w:sz="4" w:space="0" w:color="auto"/>
            </w:tcBorders>
            <w:shd w:val="clear" w:color="auto" w:fill="auto"/>
            <w:noWrap/>
            <w:vAlign w:val="bottom"/>
          </w:tcPr>
          <w:p w14:paraId="2480C671" w14:textId="77777777" w:rsidR="0083669A" w:rsidRDefault="0083669A" w:rsidP="0083669A">
            <w:pPr>
              <w:jc w:val="center"/>
              <w:rPr>
                <w:b/>
                <w:bCs/>
                <w:sz w:val="22"/>
                <w:szCs w:val="22"/>
              </w:rPr>
            </w:pPr>
            <w:r>
              <w:rPr>
                <w:b/>
                <w:bCs/>
                <w:sz w:val="22"/>
                <w:szCs w:val="22"/>
              </w:rPr>
              <w:t>100</w:t>
            </w:r>
          </w:p>
        </w:tc>
        <w:tc>
          <w:tcPr>
            <w:tcW w:w="1000" w:type="dxa"/>
            <w:tcBorders>
              <w:top w:val="nil"/>
              <w:left w:val="nil"/>
              <w:bottom w:val="single" w:sz="4" w:space="0" w:color="auto"/>
              <w:right w:val="single" w:sz="4" w:space="0" w:color="auto"/>
            </w:tcBorders>
            <w:shd w:val="clear" w:color="auto" w:fill="auto"/>
            <w:noWrap/>
            <w:vAlign w:val="bottom"/>
          </w:tcPr>
          <w:p w14:paraId="7B49AE0C" w14:textId="77777777" w:rsidR="0083669A" w:rsidRDefault="0083669A" w:rsidP="0083669A">
            <w:pPr>
              <w:jc w:val="center"/>
              <w:rPr>
                <w:b/>
                <w:bCs/>
                <w:sz w:val="22"/>
                <w:szCs w:val="22"/>
              </w:rPr>
            </w:pPr>
            <w:r>
              <w:rPr>
                <w:b/>
                <w:bCs/>
                <w:sz w:val="22"/>
                <w:szCs w:val="22"/>
              </w:rPr>
              <w:t>160207</w:t>
            </w:r>
          </w:p>
        </w:tc>
        <w:tc>
          <w:tcPr>
            <w:tcW w:w="700" w:type="dxa"/>
            <w:tcBorders>
              <w:top w:val="nil"/>
              <w:left w:val="nil"/>
              <w:bottom w:val="single" w:sz="4" w:space="0" w:color="auto"/>
              <w:right w:val="single" w:sz="4" w:space="0" w:color="auto"/>
            </w:tcBorders>
            <w:shd w:val="clear" w:color="auto" w:fill="auto"/>
            <w:noWrap/>
            <w:vAlign w:val="bottom"/>
          </w:tcPr>
          <w:p w14:paraId="54A6E9C2" w14:textId="77777777" w:rsidR="0083669A" w:rsidRDefault="0083669A" w:rsidP="0083669A">
            <w:pPr>
              <w:jc w:val="center"/>
              <w:rPr>
                <w:b/>
                <w:bCs/>
                <w:sz w:val="22"/>
                <w:szCs w:val="22"/>
              </w:rPr>
            </w:pPr>
            <w:r>
              <w:rPr>
                <w:b/>
                <w:bCs/>
                <w:sz w:val="22"/>
                <w:szCs w:val="22"/>
              </w:rPr>
              <w:t>100</w:t>
            </w:r>
          </w:p>
        </w:tc>
        <w:tc>
          <w:tcPr>
            <w:tcW w:w="1060" w:type="dxa"/>
            <w:tcBorders>
              <w:top w:val="nil"/>
              <w:left w:val="nil"/>
              <w:bottom w:val="single" w:sz="4" w:space="0" w:color="auto"/>
              <w:right w:val="single" w:sz="4" w:space="0" w:color="auto"/>
            </w:tcBorders>
            <w:shd w:val="clear" w:color="auto" w:fill="auto"/>
            <w:noWrap/>
            <w:vAlign w:val="bottom"/>
          </w:tcPr>
          <w:p w14:paraId="2262AACB" w14:textId="77777777" w:rsidR="0083669A" w:rsidRPr="00873ADC" w:rsidRDefault="0083669A" w:rsidP="0083669A">
            <w:pPr>
              <w:jc w:val="center"/>
              <w:rPr>
                <w:bCs/>
                <w:sz w:val="22"/>
                <w:szCs w:val="22"/>
              </w:rPr>
            </w:pPr>
            <w:r w:rsidRPr="00873ADC">
              <w:rPr>
                <w:bCs/>
                <w:sz w:val="22"/>
                <w:szCs w:val="22"/>
              </w:rPr>
              <w:t>8027</w:t>
            </w:r>
          </w:p>
        </w:tc>
        <w:tc>
          <w:tcPr>
            <w:tcW w:w="980" w:type="dxa"/>
            <w:tcBorders>
              <w:top w:val="nil"/>
              <w:left w:val="nil"/>
              <w:bottom w:val="single" w:sz="4" w:space="0" w:color="auto"/>
              <w:right w:val="single" w:sz="4" w:space="0" w:color="auto"/>
            </w:tcBorders>
            <w:shd w:val="clear" w:color="auto" w:fill="auto"/>
            <w:noWrap/>
            <w:vAlign w:val="bottom"/>
          </w:tcPr>
          <w:p w14:paraId="3E3EF621" w14:textId="77777777" w:rsidR="0083669A" w:rsidRPr="00873ADC" w:rsidRDefault="0083669A" w:rsidP="0083669A">
            <w:pPr>
              <w:jc w:val="center"/>
              <w:rPr>
                <w:bCs/>
                <w:sz w:val="22"/>
                <w:szCs w:val="22"/>
              </w:rPr>
            </w:pPr>
            <w:r w:rsidRPr="00873ADC">
              <w:rPr>
                <w:bCs/>
                <w:sz w:val="22"/>
                <w:szCs w:val="22"/>
              </w:rPr>
              <w:t>20.0</w:t>
            </w:r>
          </w:p>
        </w:tc>
      </w:tr>
      <w:tr w:rsidR="0083669A" w14:paraId="0EB14122" w14:textId="77777777" w:rsidTr="0083669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76BEDF1F" w14:textId="77777777" w:rsidR="0083669A" w:rsidRDefault="0083669A" w:rsidP="0083669A">
            <w:pPr>
              <w:jc w:val="center"/>
              <w:rPr>
                <w:sz w:val="22"/>
                <w:szCs w:val="22"/>
              </w:rPr>
            </w:pPr>
            <w:r>
              <w:rPr>
                <w:sz w:val="22"/>
                <w:szCs w:val="22"/>
              </w:rPr>
              <w:t>1970-е</w:t>
            </w:r>
          </w:p>
        </w:tc>
        <w:tc>
          <w:tcPr>
            <w:tcW w:w="1020" w:type="dxa"/>
            <w:tcBorders>
              <w:top w:val="nil"/>
              <w:left w:val="nil"/>
              <w:bottom w:val="single" w:sz="4" w:space="0" w:color="auto"/>
              <w:right w:val="single" w:sz="4" w:space="0" w:color="auto"/>
            </w:tcBorders>
            <w:shd w:val="clear" w:color="auto" w:fill="auto"/>
            <w:noWrap/>
            <w:vAlign w:val="bottom"/>
          </w:tcPr>
          <w:p w14:paraId="1382924A" w14:textId="77777777" w:rsidR="0083669A" w:rsidRDefault="0083669A" w:rsidP="0083669A">
            <w:pPr>
              <w:jc w:val="center"/>
              <w:rPr>
                <w:sz w:val="22"/>
                <w:szCs w:val="22"/>
              </w:rPr>
            </w:pPr>
            <w:r>
              <w:rPr>
                <w:sz w:val="22"/>
                <w:szCs w:val="22"/>
              </w:rPr>
              <w:t>22</w:t>
            </w:r>
          </w:p>
        </w:tc>
        <w:tc>
          <w:tcPr>
            <w:tcW w:w="720" w:type="dxa"/>
            <w:tcBorders>
              <w:top w:val="nil"/>
              <w:left w:val="nil"/>
              <w:bottom w:val="single" w:sz="4" w:space="0" w:color="auto"/>
              <w:right w:val="single" w:sz="4" w:space="0" w:color="auto"/>
            </w:tcBorders>
            <w:shd w:val="clear" w:color="auto" w:fill="auto"/>
            <w:noWrap/>
            <w:vAlign w:val="bottom"/>
          </w:tcPr>
          <w:p w14:paraId="1332D543" w14:textId="77777777" w:rsidR="0083669A" w:rsidRDefault="0083669A" w:rsidP="0083669A">
            <w:pPr>
              <w:jc w:val="center"/>
              <w:rPr>
                <w:sz w:val="22"/>
                <w:szCs w:val="22"/>
              </w:rPr>
            </w:pPr>
            <w:r>
              <w:rPr>
                <w:sz w:val="22"/>
                <w:szCs w:val="22"/>
              </w:rPr>
              <w:t>20</w:t>
            </w:r>
          </w:p>
        </w:tc>
        <w:tc>
          <w:tcPr>
            <w:tcW w:w="1000" w:type="dxa"/>
            <w:tcBorders>
              <w:top w:val="nil"/>
              <w:left w:val="nil"/>
              <w:bottom w:val="single" w:sz="4" w:space="0" w:color="auto"/>
              <w:right w:val="single" w:sz="4" w:space="0" w:color="auto"/>
            </w:tcBorders>
            <w:shd w:val="clear" w:color="auto" w:fill="auto"/>
            <w:noWrap/>
            <w:vAlign w:val="bottom"/>
          </w:tcPr>
          <w:p w14:paraId="202C1D8B" w14:textId="77777777" w:rsidR="0083669A" w:rsidRDefault="0083669A" w:rsidP="0083669A">
            <w:pPr>
              <w:jc w:val="center"/>
              <w:rPr>
                <w:sz w:val="22"/>
                <w:szCs w:val="22"/>
              </w:rPr>
            </w:pPr>
            <w:r>
              <w:rPr>
                <w:sz w:val="22"/>
                <w:szCs w:val="22"/>
              </w:rPr>
              <w:t>53753</w:t>
            </w:r>
          </w:p>
        </w:tc>
        <w:tc>
          <w:tcPr>
            <w:tcW w:w="700" w:type="dxa"/>
            <w:tcBorders>
              <w:top w:val="nil"/>
              <w:left w:val="nil"/>
              <w:bottom w:val="single" w:sz="4" w:space="0" w:color="auto"/>
              <w:right w:val="single" w:sz="4" w:space="0" w:color="auto"/>
            </w:tcBorders>
            <w:shd w:val="clear" w:color="auto" w:fill="auto"/>
            <w:noWrap/>
            <w:vAlign w:val="bottom"/>
          </w:tcPr>
          <w:p w14:paraId="57762BCC" w14:textId="77777777" w:rsidR="0083669A" w:rsidRDefault="0083669A" w:rsidP="0083669A">
            <w:pPr>
              <w:jc w:val="center"/>
              <w:rPr>
                <w:sz w:val="22"/>
                <w:szCs w:val="22"/>
              </w:rPr>
            </w:pPr>
            <w:r>
              <w:rPr>
                <w:sz w:val="22"/>
                <w:szCs w:val="22"/>
              </w:rPr>
              <w:t>34</w:t>
            </w:r>
          </w:p>
        </w:tc>
        <w:tc>
          <w:tcPr>
            <w:tcW w:w="1060" w:type="dxa"/>
            <w:tcBorders>
              <w:top w:val="nil"/>
              <w:left w:val="nil"/>
              <w:bottom w:val="single" w:sz="4" w:space="0" w:color="auto"/>
              <w:right w:val="single" w:sz="4" w:space="0" w:color="auto"/>
            </w:tcBorders>
            <w:shd w:val="clear" w:color="auto" w:fill="auto"/>
            <w:noWrap/>
            <w:vAlign w:val="bottom"/>
          </w:tcPr>
          <w:p w14:paraId="6B7B03D4" w14:textId="77777777" w:rsidR="0083669A" w:rsidRPr="00873ADC" w:rsidRDefault="0083669A" w:rsidP="0083669A">
            <w:pPr>
              <w:jc w:val="center"/>
              <w:rPr>
                <w:bCs/>
                <w:sz w:val="22"/>
                <w:szCs w:val="22"/>
              </w:rPr>
            </w:pPr>
            <w:r w:rsidRPr="00873ADC">
              <w:rPr>
                <w:bCs/>
                <w:sz w:val="22"/>
                <w:szCs w:val="22"/>
              </w:rPr>
              <w:t>3004</w:t>
            </w:r>
          </w:p>
        </w:tc>
        <w:tc>
          <w:tcPr>
            <w:tcW w:w="980" w:type="dxa"/>
            <w:tcBorders>
              <w:top w:val="nil"/>
              <w:left w:val="nil"/>
              <w:bottom w:val="single" w:sz="4" w:space="0" w:color="auto"/>
              <w:right w:val="single" w:sz="4" w:space="0" w:color="auto"/>
            </w:tcBorders>
            <w:shd w:val="clear" w:color="auto" w:fill="auto"/>
            <w:noWrap/>
            <w:vAlign w:val="bottom"/>
          </w:tcPr>
          <w:p w14:paraId="694ECA3C" w14:textId="77777777" w:rsidR="0083669A" w:rsidRPr="00873ADC" w:rsidRDefault="0083669A" w:rsidP="0083669A">
            <w:pPr>
              <w:jc w:val="center"/>
              <w:rPr>
                <w:bCs/>
                <w:sz w:val="22"/>
                <w:szCs w:val="22"/>
              </w:rPr>
            </w:pPr>
            <w:r w:rsidRPr="00873ADC">
              <w:rPr>
                <w:bCs/>
                <w:sz w:val="22"/>
                <w:szCs w:val="22"/>
              </w:rPr>
              <w:t>17.9</w:t>
            </w:r>
          </w:p>
        </w:tc>
      </w:tr>
      <w:tr w:rsidR="0083669A" w14:paraId="7F192F96" w14:textId="77777777" w:rsidTr="0083669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411C66F4" w14:textId="77777777" w:rsidR="0083669A" w:rsidRDefault="0083669A" w:rsidP="0083669A">
            <w:pPr>
              <w:jc w:val="center"/>
              <w:rPr>
                <w:sz w:val="22"/>
                <w:szCs w:val="22"/>
              </w:rPr>
            </w:pPr>
            <w:r>
              <w:rPr>
                <w:sz w:val="22"/>
                <w:szCs w:val="22"/>
              </w:rPr>
              <w:t>1980-е</w:t>
            </w:r>
          </w:p>
        </w:tc>
        <w:tc>
          <w:tcPr>
            <w:tcW w:w="1020" w:type="dxa"/>
            <w:tcBorders>
              <w:top w:val="nil"/>
              <w:left w:val="nil"/>
              <w:bottom w:val="single" w:sz="4" w:space="0" w:color="auto"/>
              <w:right w:val="single" w:sz="4" w:space="0" w:color="auto"/>
            </w:tcBorders>
            <w:shd w:val="clear" w:color="auto" w:fill="auto"/>
            <w:noWrap/>
            <w:vAlign w:val="bottom"/>
          </w:tcPr>
          <w:p w14:paraId="79A681EB" w14:textId="77777777" w:rsidR="0083669A" w:rsidRDefault="0083669A" w:rsidP="0083669A">
            <w:pPr>
              <w:jc w:val="center"/>
              <w:rPr>
                <w:sz w:val="22"/>
                <w:szCs w:val="22"/>
              </w:rPr>
            </w:pPr>
            <w:r>
              <w:rPr>
                <w:sz w:val="22"/>
                <w:szCs w:val="22"/>
              </w:rPr>
              <w:t>66</w:t>
            </w:r>
          </w:p>
        </w:tc>
        <w:tc>
          <w:tcPr>
            <w:tcW w:w="720" w:type="dxa"/>
            <w:tcBorders>
              <w:top w:val="nil"/>
              <w:left w:val="nil"/>
              <w:bottom w:val="single" w:sz="4" w:space="0" w:color="auto"/>
              <w:right w:val="single" w:sz="4" w:space="0" w:color="auto"/>
            </w:tcBorders>
            <w:shd w:val="clear" w:color="auto" w:fill="auto"/>
            <w:noWrap/>
            <w:vAlign w:val="bottom"/>
          </w:tcPr>
          <w:p w14:paraId="03D30810" w14:textId="77777777" w:rsidR="0083669A" w:rsidRDefault="0083669A" w:rsidP="0083669A">
            <w:pPr>
              <w:jc w:val="center"/>
              <w:rPr>
                <w:sz w:val="22"/>
                <w:szCs w:val="22"/>
              </w:rPr>
            </w:pPr>
            <w:r>
              <w:rPr>
                <w:sz w:val="22"/>
                <w:szCs w:val="22"/>
              </w:rPr>
              <w:t>61</w:t>
            </w:r>
          </w:p>
        </w:tc>
        <w:tc>
          <w:tcPr>
            <w:tcW w:w="1000" w:type="dxa"/>
            <w:tcBorders>
              <w:top w:val="nil"/>
              <w:left w:val="nil"/>
              <w:bottom w:val="single" w:sz="4" w:space="0" w:color="auto"/>
              <w:right w:val="single" w:sz="4" w:space="0" w:color="auto"/>
            </w:tcBorders>
            <w:shd w:val="clear" w:color="auto" w:fill="auto"/>
            <w:noWrap/>
            <w:vAlign w:val="bottom"/>
          </w:tcPr>
          <w:p w14:paraId="51E912AC" w14:textId="77777777" w:rsidR="0083669A" w:rsidRDefault="0083669A" w:rsidP="0083669A">
            <w:pPr>
              <w:jc w:val="center"/>
              <w:rPr>
                <w:sz w:val="22"/>
                <w:szCs w:val="22"/>
              </w:rPr>
            </w:pPr>
            <w:r>
              <w:rPr>
                <w:sz w:val="22"/>
                <w:szCs w:val="22"/>
              </w:rPr>
              <w:t>74534</w:t>
            </w:r>
          </w:p>
        </w:tc>
        <w:tc>
          <w:tcPr>
            <w:tcW w:w="700" w:type="dxa"/>
            <w:tcBorders>
              <w:top w:val="nil"/>
              <w:left w:val="nil"/>
              <w:bottom w:val="single" w:sz="4" w:space="0" w:color="auto"/>
              <w:right w:val="single" w:sz="4" w:space="0" w:color="auto"/>
            </w:tcBorders>
            <w:shd w:val="clear" w:color="auto" w:fill="auto"/>
            <w:noWrap/>
            <w:vAlign w:val="bottom"/>
          </w:tcPr>
          <w:p w14:paraId="757E278C" w14:textId="77777777" w:rsidR="0083669A" w:rsidRDefault="0083669A" w:rsidP="0083669A">
            <w:pPr>
              <w:jc w:val="center"/>
              <w:rPr>
                <w:sz w:val="22"/>
                <w:szCs w:val="22"/>
              </w:rPr>
            </w:pPr>
            <w:r>
              <w:rPr>
                <w:sz w:val="22"/>
                <w:szCs w:val="22"/>
              </w:rPr>
              <w:t>47</w:t>
            </w:r>
          </w:p>
        </w:tc>
        <w:tc>
          <w:tcPr>
            <w:tcW w:w="1060" w:type="dxa"/>
            <w:tcBorders>
              <w:top w:val="nil"/>
              <w:left w:val="nil"/>
              <w:bottom w:val="single" w:sz="4" w:space="0" w:color="auto"/>
              <w:right w:val="single" w:sz="4" w:space="0" w:color="auto"/>
            </w:tcBorders>
            <w:shd w:val="clear" w:color="auto" w:fill="auto"/>
            <w:noWrap/>
            <w:vAlign w:val="bottom"/>
          </w:tcPr>
          <w:p w14:paraId="03C0289D" w14:textId="77777777" w:rsidR="0083669A" w:rsidRPr="00873ADC" w:rsidRDefault="0083669A" w:rsidP="0083669A">
            <w:pPr>
              <w:jc w:val="center"/>
              <w:rPr>
                <w:bCs/>
                <w:sz w:val="22"/>
                <w:szCs w:val="22"/>
              </w:rPr>
            </w:pPr>
            <w:r w:rsidRPr="00873ADC">
              <w:rPr>
                <w:bCs/>
                <w:sz w:val="22"/>
                <w:szCs w:val="22"/>
              </w:rPr>
              <w:t>3494</w:t>
            </w:r>
          </w:p>
        </w:tc>
        <w:tc>
          <w:tcPr>
            <w:tcW w:w="980" w:type="dxa"/>
            <w:tcBorders>
              <w:top w:val="nil"/>
              <w:left w:val="nil"/>
              <w:bottom w:val="single" w:sz="4" w:space="0" w:color="auto"/>
              <w:right w:val="single" w:sz="4" w:space="0" w:color="auto"/>
            </w:tcBorders>
            <w:shd w:val="clear" w:color="auto" w:fill="auto"/>
            <w:noWrap/>
            <w:vAlign w:val="bottom"/>
          </w:tcPr>
          <w:p w14:paraId="7DE2C129" w14:textId="77777777" w:rsidR="0083669A" w:rsidRPr="00873ADC" w:rsidRDefault="0083669A" w:rsidP="0083669A">
            <w:pPr>
              <w:jc w:val="center"/>
              <w:rPr>
                <w:bCs/>
                <w:sz w:val="22"/>
                <w:szCs w:val="22"/>
              </w:rPr>
            </w:pPr>
            <w:r w:rsidRPr="00873ADC">
              <w:rPr>
                <w:bCs/>
                <w:sz w:val="22"/>
                <w:szCs w:val="22"/>
              </w:rPr>
              <w:t>21.3</w:t>
            </w:r>
          </w:p>
        </w:tc>
      </w:tr>
      <w:tr w:rsidR="0083669A" w14:paraId="27D68D3E" w14:textId="77777777" w:rsidTr="0083669A">
        <w:trPr>
          <w:trHeight w:val="300"/>
        </w:trPr>
        <w:tc>
          <w:tcPr>
            <w:tcW w:w="3100" w:type="dxa"/>
            <w:tcBorders>
              <w:top w:val="nil"/>
              <w:left w:val="single" w:sz="4" w:space="0" w:color="auto"/>
              <w:bottom w:val="single" w:sz="4" w:space="0" w:color="auto"/>
              <w:right w:val="nil"/>
            </w:tcBorders>
            <w:shd w:val="clear" w:color="auto" w:fill="auto"/>
            <w:noWrap/>
            <w:vAlign w:val="bottom"/>
          </w:tcPr>
          <w:p w14:paraId="04438AB4" w14:textId="77777777" w:rsidR="0083669A" w:rsidRDefault="0083669A" w:rsidP="0083669A">
            <w:pPr>
              <w:jc w:val="center"/>
              <w:rPr>
                <w:sz w:val="22"/>
                <w:szCs w:val="22"/>
              </w:rPr>
            </w:pPr>
            <w:r>
              <w:rPr>
                <w:sz w:val="22"/>
                <w:szCs w:val="22"/>
              </w:rPr>
              <w:t>1990-е</w:t>
            </w:r>
          </w:p>
        </w:tc>
        <w:tc>
          <w:tcPr>
            <w:tcW w:w="1020" w:type="dxa"/>
            <w:tcBorders>
              <w:top w:val="nil"/>
              <w:left w:val="single" w:sz="4" w:space="0" w:color="auto"/>
              <w:bottom w:val="single" w:sz="4" w:space="0" w:color="auto"/>
              <w:right w:val="single" w:sz="4" w:space="0" w:color="auto"/>
            </w:tcBorders>
            <w:shd w:val="clear" w:color="auto" w:fill="auto"/>
            <w:noWrap/>
            <w:vAlign w:val="bottom"/>
          </w:tcPr>
          <w:p w14:paraId="2E2CBC96" w14:textId="77777777" w:rsidR="0083669A" w:rsidRDefault="0083669A" w:rsidP="0083669A">
            <w:pPr>
              <w:jc w:val="center"/>
              <w:rPr>
                <w:sz w:val="22"/>
                <w:szCs w:val="22"/>
              </w:rPr>
            </w:pPr>
            <w:r>
              <w:rPr>
                <w:sz w:val="22"/>
                <w:szCs w:val="22"/>
              </w:rPr>
              <w:t>11</w:t>
            </w:r>
          </w:p>
        </w:tc>
        <w:tc>
          <w:tcPr>
            <w:tcW w:w="720" w:type="dxa"/>
            <w:tcBorders>
              <w:top w:val="nil"/>
              <w:left w:val="nil"/>
              <w:bottom w:val="single" w:sz="4" w:space="0" w:color="auto"/>
              <w:right w:val="single" w:sz="4" w:space="0" w:color="auto"/>
            </w:tcBorders>
            <w:shd w:val="clear" w:color="auto" w:fill="auto"/>
            <w:noWrap/>
            <w:vAlign w:val="bottom"/>
          </w:tcPr>
          <w:p w14:paraId="054B8BE1" w14:textId="77777777" w:rsidR="0083669A" w:rsidRDefault="0083669A" w:rsidP="0083669A">
            <w:pPr>
              <w:jc w:val="center"/>
              <w:rPr>
                <w:sz w:val="22"/>
                <w:szCs w:val="22"/>
              </w:rPr>
            </w:pPr>
            <w:r>
              <w:rPr>
                <w:sz w:val="22"/>
                <w:szCs w:val="22"/>
              </w:rPr>
              <w:t>10</w:t>
            </w:r>
          </w:p>
        </w:tc>
        <w:tc>
          <w:tcPr>
            <w:tcW w:w="1000" w:type="dxa"/>
            <w:tcBorders>
              <w:top w:val="nil"/>
              <w:left w:val="nil"/>
              <w:bottom w:val="single" w:sz="4" w:space="0" w:color="auto"/>
              <w:right w:val="single" w:sz="4" w:space="0" w:color="auto"/>
            </w:tcBorders>
            <w:shd w:val="clear" w:color="auto" w:fill="auto"/>
            <w:noWrap/>
            <w:vAlign w:val="bottom"/>
          </w:tcPr>
          <w:p w14:paraId="3E41F1DB" w14:textId="77777777" w:rsidR="0083669A" w:rsidRDefault="0083669A" w:rsidP="0083669A">
            <w:pPr>
              <w:jc w:val="center"/>
              <w:rPr>
                <w:sz w:val="22"/>
                <w:szCs w:val="22"/>
              </w:rPr>
            </w:pPr>
            <w:r>
              <w:rPr>
                <w:sz w:val="22"/>
                <w:szCs w:val="22"/>
              </w:rPr>
              <w:t>22621</w:t>
            </w:r>
          </w:p>
        </w:tc>
        <w:tc>
          <w:tcPr>
            <w:tcW w:w="700" w:type="dxa"/>
            <w:tcBorders>
              <w:top w:val="nil"/>
              <w:left w:val="nil"/>
              <w:bottom w:val="single" w:sz="4" w:space="0" w:color="auto"/>
              <w:right w:val="single" w:sz="4" w:space="0" w:color="auto"/>
            </w:tcBorders>
            <w:shd w:val="clear" w:color="auto" w:fill="auto"/>
            <w:noWrap/>
            <w:vAlign w:val="bottom"/>
          </w:tcPr>
          <w:p w14:paraId="02E84477" w14:textId="77777777" w:rsidR="0083669A" w:rsidRDefault="0083669A" w:rsidP="0083669A">
            <w:pPr>
              <w:jc w:val="center"/>
              <w:rPr>
                <w:sz w:val="22"/>
                <w:szCs w:val="22"/>
              </w:rPr>
            </w:pPr>
            <w:r>
              <w:rPr>
                <w:sz w:val="22"/>
                <w:szCs w:val="22"/>
              </w:rPr>
              <w:t>14</w:t>
            </w:r>
          </w:p>
        </w:tc>
        <w:tc>
          <w:tcPr>
            <w:tcW w:w="1060" w:type="dxa"/>
            <w:tcBorders>
              <w:top w:val="nil"/>
              <w:left w:val="nil"/>
              <w:bottom w:val="single" w:sz="4" w:space="0" w:color="auto"/>
              <w:right w:val="single" w:sz="4" w:space="0" w:color="auto"/>
            </w:tcBorders>
            <w:shd w:val="clear" w:color="auto" w:fill="auto"/>
            <w:noWrap/>
            <w:vAlign w:val="bottom"/>
          </w:tcPr>
          <w:p w14:paraId="23973DE8" w14:textId="77777777" w:rsidR="0083669A" w:rsidRPr="00873ADC" w:rsidRDefault="0083669A" w:rsidP="0083669A">
            <w:pPr>
              <w:jc w:val="center"/>
              <w:rPr>
                <w:bCs/>
                <w:sz w:val="22"/>
                <w:szCs w:val="22"/>
              </w:rPr>
            </w:pPr>
            <w:r w:rsidRPr="00873ADC">
              <w:rPr>
                <w:bCs/>
                <w:sz w:val="22"/>
                <w:szCs w:val="22"/>
              </w:rPr>
              <w:t>1140</w:t>
            </w:r>
          </w:p>
        </w:tc>
        <w:tc>
          <w:tcPr>
            <w:tcW w:w="980" w:type="dxa"/>
            <w:tcBorders>
              <w:top w:val="nil"/>
              <w:left w:val="nil"/>
              <w:bottom w:val="single" w:sz="4" w:space="0" w:color="auto"/>
              <w:right w:val="single" w:sz="4" w:space="0" w:color="auto"/>
            </w:tcBorders>
            <w:shd w:val="clear" w:color="auto" w:fill="auto"/>
            <w:noWrap/>
            <w:vAlign w:val="bottom"/>
          </w:tcPr>
          <w:p w14:paraId="7C2EBB5B" w14:textId="77777777" w:rsidR="0083669A" w:rsidRPr="00873ADC" w:rsidRDefault="0083669A" w:rsidP="0083669A">
            <w:pPr>
              <w:jc w:val="center"/>
              <w:rPr>
                <w:bCs/>
                <w:sz w:val="22"/>
                <w:szCs w:val="22"/>
              </w:rPr>
            </w:pPr>
            <w:r w:rsidRPr="00873ADC">
              <w:rPr>
                <w:bCs/>
                <w:sz w:val="22"/>
                <w:szCs w:val="22"/>
              </w:rPr>
              <w:t>19.8</w:t>
            </w:r>
          </w:p>
        </w:tc>
      </w:tr>
      <w:tr w:rsidR="0083669A" w:rsidRPr="0099731F" w14:paraId="1C7313D0" w14:textId="77777777" w:rsidTr="0083669A">
        <w:trPr>
          <w:trHeight w:val="300"/>
        </w:trPr>
        <w:tc>
          <w:tcPr>
            <w:tcW w:w="3100" w:type="dxa"/>
            <w:tcBorders>
              <w:top w:val="nil"/>
              <w:left w:val="single" w:sz="4" w:space="0" w:color="auto"/>
              <w:bottom w:val="single" w:sz="4" w:space="0" w:color="auto"/>
              <w:right w:val="nil"/>
            </w:tcBorders>
            <w:shd w:val="clear" w:color="auto" w:fill="auto"/>
            <w:noWrap/>
            <w:vAlign w:val="bottom"/>
          </w:tcPr>
          <w:p w14:paraId="6CF54EAD" w14:textId="77777777" w:rsidR="0083669A" w:rsidRPr="0099731F" w:rsidRDefault="0083669A" w:rsidP="0083669A">
            <w:pPr>
              <w:jc w:val="center"/>
              <w:rPr>
                <w:sz w:val="22"/>
                <w:szCs w:val="22"/>
              </w:rPr>
            </w:pPr>
            <w:r w:rsidRPr="0099731F">
              <w:rPr>
                <w:sz w:val="22"/>
                <w:szCs w:val="22"/>
              </w:rPr>
              <w:t>2000-е</w:t>
            </w:r>
          </w:p>
        </w:tc>
        <w:tc>
          <w:tcPr>
            <w:tcW w:w="1020" w:type="dxa"/>
            <w:tcBorders>
              <w:top w:val="nil"/>
              <w:left w:val="single" w:sz="4" w:space="0" w:color="auto"/>
              <w:bottom w:val="single" w:sz="4" w:space="0" w:color="auto"/>
              <w:right w:val="single" w:sz="4" w:space="0" w:color="auto"/>
            </w:tcBorders>
            <w:shd w:val="clear" w:color="auto" w:fill="auto"/>
            <w:noWrap/>
            <w:vAlign w:val="bottom"/>
          </w:tcPr>
          <w:p w14:paraId="19D823CF" w14:textId="77777777" w:rsidR="0083669A" w:rsidRPr="0099731F" w:rsidRDefault="0083669A" w:rsidP="0083669A">
            <w:pPr>
              <w:jc w:val="center"/>
              <w:rPr>
                <w:sz w:val="22"/>
                <w:szCs w:val="22"/>
              </w:rPr>
            </w:pPr>
            <w:r w:rsidRPr="0099731F">
              <w:rPr>
                <w:sz w:val="22"/>
                <w:szCs w:val="22"/>
              </w:rPr>
              <w:t>4</w:t>
            </w:r>
          </w:p>
        </w:tc>
        <w:tc>
          <w:tcPr>
            <w:tcW w:w="720" w:type="dxa"/>
            <w:tcBorders>
              <w:top w:val="nil"/>
              <w:left w:val="nil"/>
              <w:bottom w:val="single" w:sz="4" w:space="0" w:color="auto"/>
              <w:right w:val="single" w:sz="4" w:space="0" w:color="auto"/>
            </w:tcBorders>
            <w:shd w:val="clear" w:color="auto" w:fill="auto"/>
            <w:noWrap/>
            <w:vAlign w:val="bottom"/>
          </w:tcPr>
          <w:p w14:paraId="13E2717A" w14:textId="77777777" w:rsidR="0083669A" w:rsidRPr="0099731F" w:rsidRDefault="0083669A" w:rsidP="0083669A">
            <w:pPr>
              <w:jc w:val="center"/>
              <w:rPr>
                <w:sz w:val="22"/>
                <w:szCs w:val="22"/>
              </w:rPr>
            </w:pPr>
            <w:r w:rsidRPr="0099731F">
              <w:rPr>
                <w:sz w:val="22"/>
                <w:szCs w:val="22"/>
              </w:rPr>
              <w:t>4</w:t>
            </w:r>
          </w:p>
        </w:tc>
        <w:tc>
          <w:tcPr>
            <w:tcW w:w="1000" w:type="dxa"/>
            <w:tcBorders>
              <w:top w:val="nil"/>
              <w:left w:val="nil"/>
              <w:bottom w:val="single" w:sz="4" w:space="0" w:color="auto"/>
              <w:right w:val="single" w:sz="4" w:space="0" w:color="auto"/>
            </w:tcBorders>
            <w:shd w:val="clear" w:color="auto" w:fill="auto"/>
            <w:noWrap/>
            <w:vAlign w:val="bottom"/>
          </w:tcPr>
          <w:p w14:paraId="71280E6A" w14:textId="77777777" w:rsidR="0083669A" w:rsidRPr="0099731F" w:rsidRDefault="0083669A" w:rsidP="0083669A">
            <w:pPr>
              <w:jc w:val="center"/>
              <w:rPr>
                <w:sz w:val="22"/>
                <w:szCs w:val="22"/>
              </w:rPr>
            </w:pPr>
            <w:r w:rsidRPr="0099731F">
              <w:rPr>
                <w:sz w:val="22"/>
                <w:szCs w:val="22"/>
              </w:rPr>
              <w:t>2241</w:t>
            </w:r>
          </w:p>
        </w:tc>
        <w:tc>
          <w:tcPr>
            <w:tcW w:w="700" w:type="dxa"/>
            <w:tcBorders>
              <w:top w:val="nil"/>
              <w:left w:val="nil"/>
              <w:bottom w:val="single" w:sz="4" w:space="0" w:color="auto"/>
              <w:right w:val="single" w:sz="4" w:space="0" w:color="auto"/>
            </w:tcBorders>
            <w:shd w:val="clear" w:color="auto" w:fill="auto"/>
            <w:noWrap/>
            <w:vAlign w:val="bottom"/>
          </w:tcPr>
          <w:p w14:paraId="28BDE215" w14:textId="77777777" w:rsidR="0083669A" w:rsidRPr="0099731F" w:rsidRDefault="0083669A" w:rsidP="0083669A">
            <w:pPr>
              <w:jc w:val="center"/>
              <w:rPr>
                <w:sz w:val="22"/>
                <w:szCs w:val="22"/>
              </w:rPr>
            </w:pPr>
            <w:r w:rsidRPr="0099731F">
              <w:rPr>
                <w:sz w:val="22"/>
                <w:szCs w:val="22"/>
              </w:rPr>
              <w:t>1</w:t>
            </w:r>
          </w:p>
        </w:tc>
        <w:tc>
          <w:tcPr>
            <w:tcW w:w="1060" w:type="dxa"/>
            <w:tcBorders>
              <w:top w:val="nil"/>
              <w:left w:val="nil"/>
              <w:bottom w:val="single" w:sz="4" w:space="0" w:color="auto"/>
              <w:right w:val="single" w:sz="4" w:space="0" w:color="auto"/>
            </w:tcBorders>
            <w:shd w:val="clear" w:color="auto" w:fill="auto"/>
            <w:noWrap/>
            <w:vAlign w:val="bottom"/>
          </w:tcPr>
          <w:p w14:paraId="179716EC" w14:textId="77777777" w:rsidR="0083669A" w:rsidRPr="0099731F" w:rsidRDefault="0083669A" w:rsidP="0083669A">
            <w:pPr>
              <w:jc w:val="center"/>
              <w:rPr>
                <w:sz w:val="22"/>
                <w:szCs w:val="22"/>
              </w:rPr>
            </w:pPr>
            <w:r w:rsidRPr="0099731F">
              <w:rPr>
                <w:sz w:val="22"/>
                <w:szCs w:val="22"/>
              </w:rPr>
              <w:t>42</w:t>
            </w:r>
          </w:p>
        </w:tc>
        <w:tc>
          <w:tcPr>
            <w:tcW w:w="980" w:type="dxa"/>
            <w:tcBorders>
              <w:top w:val="nil"/>
              <w:left w:val="nil"/>
              <w:bottom w:val="single" w:sz="4" w:space="0" w:color="auto"/>
              <w:right w:val="single" w:sz="4" w:space="0" w:color="auto"/>
            </w:tcBorders>
            <w:shd w:val="clear" w:color="auto" w:fill="auto"/>
            <w:noWrap/>
            <w:vAlign w:val="bottom"/>
          </w:tcPr>
          <w:p w14:paraId="1A5726AA" w14:textId="77777777" w:rsidR="0083669A" w:rsidRPr="0099731F" w:rsidRDefault="0083669A" w:rsidP="0083669A">
            <w:pPr>
              <w:jc w:val="center"/>
              <w:rPr>
                <w:sz w:val="22"/>
                <w:szCs w:val="22"/>
              </w:rPr>
            </w:pPr>
            <w:r w:rsidRPr="0099731F">
              <w:rPr>
                <w:sz w:val="22"/>
                <w:szCs w:val="22"/>
              </w:rPr>
              <w:t>53.4</w:t>
            </w:r>
          </w:p>
        </w:tc>
      </w:tr>
      <w:tr w:rsidR="0083669A" w14:paraId="2937D2D9" w14:textId="77777777" w:rsidTr="0083669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05CBD40E" w14:textId="77777777" w:rsidR="0083669A" w:rsidRDefault="0083669A" w:rsidP="0083669A">
            <w:pPr>
              <w:jc w:val="center"/>
              <w:rPr>
                <w:sz w:val="22"/>
                <w:szCs w:val="22"/>
              </w:rPr>
            </w:pPr>
            <w:r>
              <w:rPr>
                <w:sz w:val="22"/>
                <w:szCs w:val="22"/>
              </w:rPr>
              <w:t>2010-е</w:t>
            </w:r>
          </w:p>
        </w:tc>
        <w:tc>
          <w:tcPr>
            <w:tcW w:w="1020" w:type="dxa"/>
            <w:tcBorders>
              <w:top w:val="nil"/>
              <w:left w:val="nil"/>
              <w:bottom w:val="single" w:sz="4" w:space="0" w:color="auto"/>
              <w:right w:val="single" w:sz="4" w:space="0" w:color="auto"/>
            </w:tcBorders>
            <w:shd w:val="clear" w:color="auto" w:fill="auto"/>
            <w:noWrap/>
            <w:vAlign w:val="bottom"/>
          </w:tcPr>
          <w:p w14:paraId="7792C71E" w14:textId="77777777" w:rsidR="0083669A" w:rsidRDefault="0083669A" w:rsidP="0083669A">
            <w:pPr>
              <w:jc w:val="center"/>
              <w:rPr>
                <w:sz w:val="22"/>
                <w:szCs w:val="22"/>
              </w:rPr>
            </w:pPr>
            <w:r>
              <w:rPr>
                <w:sz w:val="22"/>
                <w:szCs w:val="22"/>
              </w:rPr>
              <w:t>6</w:t>
            </w:r>
          </w:p>
        </w:tc>
        <w:tc>
          <w:tcPr>
            <w:tcW w:w="720" w:type="dxa"/>
            <w:tcBorders>
              <w:top w:val="nil"/>
              <w:left w:val="nil"/>
              <w:bottom w:val="single" w:sz="4" w:space="0" w:color="auto"/>
              <w:right w:val="single" w:sz="4" w:space="0" w:color="auto"/>
            </w:tcBorders>
            <w:shd w:val="clear" w:color="auto" w:fill="auto"/>
            <w:noWrap/>
            <w:vAlign w:val="bottom"/>
          </w:tcPr>
          <w:p w14:paraId="54EDC647" w14:textId="77777777" w:rsidR="0083669A" w:rsidRDefault="0083669A" w:rsidP="0083669A">
            <w:pPr>
              <w:jc w:val="center"/>
              <w:rPr>
                <w:sz w:val="22"/>
                <w:szCs w:val="22"/>
              </w:rPr>
            </w:pPr>
            <w:r>
              <w:rPr>
                <w:sz w:val="22"/>
                <w:szCs w:val="22"/>
              </w:rPr>
              <w:t>6</w:t>
            </w:r>
          </w:p>
        </w:tc>
        <w:tc>
          <w:tcPr>
            <w:tcW w:w="1000" w:type="dxa"/>
            <w:tcBorders>
              <w:top w:val="nil"/>
              <w:left w:val="nil"/>
              <w:bottom w:val="single" w:sz="4" w:space="0" w:color="auto"/>
              <w:right w:val="single" w:sz="4" w:space="0" w:color="auto"/>
            </w:tcBorders>
            <w:shd w:val="clear" w:color="auto" w:fill="auto"/>
            <w:noWrap/>
            <w:vAlign w:val="bottom"/>
          </w:tcPr>
          <w:p w14:paraId="40DC7FB7" w14:textId="77777777" w:rsidR="0083669A" w:rsidRDefault="0083669A" w:rsidP="0083669A">
            <w:pPr>
              <w:jc w:val="center"/>
              <w:rPr>
                <w:sz w:val="22"/>
                <w:szCs w:val="22"/>
              </w:rPr>
            </w:pPr>
            <w:r>
              <w:rPr>
                <w:sz w:val="22"/>
                <w:szCs w:val="22"/>
              </w:rPr>
              <w:t>7059</w:t>
            </w:r>
          </w:p>
        </w:tc>
        <w:tc>
          <w:tcPr>
            <w:tcW w:w="700" w:type="dxa"/>
            <w:tcBorders>
              <w:top w:val="nil"/>
              <w:left w:val="nil"/>
              <w:bottom w:val="single" w:sz="4" w:space="0" w:color="auto"/>
              <w:right w:val="single" w:sz="4" w:space="0" w:color="auto"/>
            </w:tcBorders>
            <w:shd w:val="clear" w:color="auto" w:fill="auto"/>
            <w:noWrap/>
            <w:vAlign w:val="bottom"/>
          </w:tcPr>
          <w:p w14:paraId="661C54DD" w14:textId="77777777" w:rsidR="0083669A" w:rsidRDefault="0083669A" w:rsidP="0083669A">
            <w:pPr>
              <w:jc w:val="center"/>
              <w:rPr>
                <w:sz w:val="22"/>
                <w:szCs w:val="22"/>
              </w:rPr>
            </w:pPr>
            <w:r>
              <w:rPr>
                <w:sz w:val="22"/>
                <w:szCs w:val="22"/>
              </w:rPr>
              <w:t>4</w:t>
            </w:r>
          </w:p>
        </w:tc>
        <w:tc>
          <w:tcPr>
            <w:tcW w:w="1060" w:type="dxa"/>
            <w:tcBorders>
              <w:top w:val="nil"/>
              <w:left w:val="nil"/>
              <w:bottom w:val="single" w:sz="4" w:space="0" w:color="auto"/>
              <w:right w:val="single" w:sz="4" w:space="0" w:color="auto"/>
            </w:tcBorders>
            <w:shd w:val="clear" w:color="auto" w:fill="auto"/>
            <w:noWrap/>
            <w:vAlign w:val="bottom"/>
          </w:tcPr>
          <w:p w14:paraId="67F083C4" w14:textId="77777777" w:rsidR="0083669A" w:rsidRPr="00873ADC" w:rsidRDefault="0083669A" w:rsidP="0083669A">
            <w:pPr>
              <w:jc w:val="center"/>
              <w:rPr>
                <w:bCs/>
                <w:sz w:val="22"/>
                <w:szCs w:val="22"/>
              </w:rPr>
            </w:pPr>
            <w:r w:rsidRPr="00873ADC">
              <w:rPr>
                <w:bCs/>
                <w:sz w:val="22"/>
                <w:szCs w:val="22"/>
              </w:rPr>
              <w:t>347</w:t>
            </w:r>
          </w:p>
        </w:tc>
        <w:tc>
          <w:tcPr>
            <w:tcW w:w="980" w:type="dxa"/>
            <w:tcBorders>
              <w:top w:val="nil"/>
              <w:left w:val="nil"/>
              <w:bottom w:val="single" w:sz="4" w:space="0" w:color="auto"/>
              <w:right w:val="single" w:sz="4" w:space="0" w:color="auto"/>
            </w:tcBorders>
            <w:shd w:val="clear" w:color="auto" w:fill="auto"/>
            <w:noWrap/>
            <w:vAlign w:val="bottom"/>
          </w:tcPr>
          <w:p w14:paraId="10FBDC1C" w14:textId="77777777" w:rsidR="0083669A" w:rsidRPr="00873ADC" w:rsidRDefault="0083669A" w:rsidP="0083669A">
            <w:pPr>
              <w:jc w:val="center"/>
              <w:rPr>
                <w:bCs/>
                <w:sz w:val="22"/>
                <w:szCs w:val="22"/>
              </w:rPr>
            </w:pPr>
            <w:r w:rsidRPr="00873ADC">
              <w:rPr>
                <w:bCs/>
                <w:sz w:val="22"/>
                <w:szCs w:val="22"/>
              </w:rPr>
              <w:t>20.3</w:t>
            </w:r>
          </w:p>
        </w:tc>
      </w:tr>
    </w:tbl>
    <w:p w14:paraId="5DA09CE8" w14:textId="77777777" w:rsidR="0083669A" w:rsidRDefault="0083669A" w:rsidP="0083669A"/>
    <w:p w14:paraId="75B05475" w14:textId="77777777" w:rsidR="0083669A" w:rsidRDefault="0083669A" w:rsidP="0083669A">
      <w:pPr>
        <w:ind w:firstLine="709"/>
      </w:pPr>
      <w:r w:rsidRPr="009C4073">
        <w:t>Результаты расчётов нормативных тепловых характеристик потребителей</w:t>
      </w:r>
      <w:r>
        <w:t xml:space="preserve"> системы теплоснабжения</w:t>
      </w:r>
      <w:r w:rsidRPr="009C4073">
        <w:t xml:space="preserve"> </w:t>
      </w:r>
      <w:r w:rsidRPr="008D62A1">
        <w:rPr>
          <w:szCs w:val="28"/>
        </w:rPr>
        <w:t>р.п. Белореченский</w:t>
      </w:r>
      <w:r w:rsidRPr="009C4073">
        <w:t xml:space="preserve">, представлены в </w:t>
      </w:r>
      <w:r w:rsidRPr="00304369">
        <w:rPr>
          <w:i/>
          <w:szCs w:val="28"/>
        </w:rPr>
        <w:t xml:space="preserve">Табл. </w:t>
      </w:r>
      <w:r w:rsidRPr="00304369">
        <w:rPr>
          <w:i/>
          <w:noProof/>
          <w:szCs w:val="28"/>
        </w:rPr>
        <w:t>1.5.4</w:t>
      </w:r>
      <w:r w:rsidRPr="00BE6614">
        <w:t xml:space="preserve"> </w:t>
      </w:r>
      <w:r>
        <w:t xml:space="preserve">и </w:t>
      </w:r>
      <w:r w:rsidRPr="00D97A29">
        <w:rPr>
          <w:i/>
          <w:szCs w:val="28"/>
        </w:rPr>
        <w:t>Табл.</w:t>
      </w:r>
      <w:r>
        <w:t xml:space="preserve"> 1.5.5.</w:t>
      </w:r>
      <w:r w:rsidRPr="009C4073">
        <w:t xml:space="preserve"> Тепловые нагрузки потребителей предоставлены эксплуатирующ</w:t>
      </w:r>
      <w:r>
        <w:t xml:space="preserve">ей   </w:t>
      </w:r>
      <w:r w:rsidRPr="009C4073">
        <w:t xml:space="preserve"> организаци</w:t>
      </w:r>
      <w:r>
        <w:t>ей</w:t>
      </w:r>
      <w:r w:rsidRPr="009C4073">
        <w:t>.</w:t>
      </w:r>
    </w:p>
    <w:p w14:paraId="08A50717" w14:textId="77777777" w:rsidR="0083669A" w:rsidRDefault="0083669A" w:rsidP="0083669A">
      <w:pPr>
        <w:ind w:firstLine="709"/>
      </w:pPr>
    </w:p>
    <w:p w14:paraId="3E0DB720" w14:textId="77777777" w:rsidR="0083669A" w:rsidRDefault="0083669A" w:rsidP="0083669A">
      <w:pPr>
        <w:jc w:val="right"/>
        <w:rPr>
          <w:sz w:val="20"/>
          <w:szCs w:val="20"/>
        </w:rPr>
      </w:pPr>
      <w:bookmarkStart w:id="33" w:name="_Ref500948426"/>
      <w:r w:rsidRPr="00EA479A">
        <w:rPr>
          <w:b/>
          <w:i/>
          <w:szCs w:val="28"/>
        </w:rPr>
        <w:t xml:space="preserve">Табл. </w:t>
      </w:r>
      <w:r w:rsidRPr="00EA479A">
        <w:rPr>
          <w:b/>
          <w:i/>
          <w:szCs w:val="28"/>
        </w:rPr>
        <w:fldChar w:fldCharType="begin"/>
      </w:r>
      <w:r w:rsidRPr="00EA479A">
        <w:rPr>
          <w:b/>
          <w:i/>
          <w:szCs w:val="28"/>
        </w:rPr>
        <w:instrText xml:space="preserve"> STYLEREF 2 \s </w:instrText>
      </w:r>
      <w:r w:rsidRPr="00EA479A">
        <w:rPr>
          <w:b/>
          <w:i/>
          <w:szCs w:val="28"/>
        </w:rPr>
        <w:fldChar w:fldCharType="separate"/>
      </w:r>
      <w:r>
        <w:rPr>
          <w:b/>
          <w:i/>
          <w:noProof/>
          <w:szCs w:val="28"/>
        </w:rPr>
        <w:t>1.5</w:t>
      </w:r>
      <w:r w:rsidRPr="00EA479A">
        <w:rPr>
          <w:b/>
          <w:i/>
          <w:szCs w:val="28"/>
        </w:rPr>
        <w:fldChar w:fldCharType="end"/>
      </w:r>
      <w:r w:rsidRPr="00EA479A">
        <w:rPr>
          <w:b/>
          <w:i/>
          <w:szCs w:val="28"/>
        </w:rPr>
        <w:t>.</w:t>
      </w:r>
      <w:r w:rsidRPr="00EA479A">
        <w:rPr>
          <w:b/>
          <w:i/>
          <w:szCs w:val="28"/>
        </w:rPr>
        <w:fldChar w:fldCharType="begin"/>
      </w:r>
      <w:r w:rsidRPr="00EA479A">
        <w:rPr>
          <w:b/>
          <w:i/>
          <w:szCs w:val="28"/>
        </w:rPr>
        <w:instrText xml:space="preserve"> SEQ Таблица \* ARABIC \s 2 </w:instrText>
      </w:r>
      <w:r w:rsidRPr="00EA479A">
        <w:rPr>
          <w:b/>
          <w:i/>
          <w:szCs w:val="28"/>
        </w:rPr>
        <w:fldChar w:fldCharType="separate"/>
      </w:r>
      <w:r>
        <w:rPr>
          <w:b/>
          <w:i/>
          <w:noProof/>
          <w:szCs w:val="28"/>
        </w:rPr>
        <w:t>4</w:t>
      </w:r>
      <w:r w:rsidRPr="00EA479A">
        <w:rPr>
          <w:b/>
          <w:i/>
          <w:szCs w:val="28"/>
        </w:rPr>
        <w:fldChar w:fldCharType="end"/>
      </w:r>
      <w:bookmarkEnd w:id="33"/>
    </w:p>
    <w:tbl>
      <w:tblPr>
        <w:tblW w:w="8540" w:type="dxa"/>
        <w:tblInd w:w="108" w:type="dxa"/>
        <w:tblLook w:val="0000" w:firstRow="0" w:lastRow="0" w:firstColumn="0" w:lastColumn="0" w:noHBand="0" w:noVBand="0"/>
      </w:tblPr>
      <w:tblGrid>
        <w:gridCol w:w="3760"/>
        <w:gridCol w:w="1200"/>
        <w:gridCol w:w="1200"/>
        <w:gridCol w:w="1200"/>
        <w:gridCol w:w="1180"/>
      </w:tblGrid>
      <w:tr w:rsidR="0083669A" w14:paraId="712763ED" w14:textId="77777777" w:rsidTr="0083669A">
        <w:trPr>
          <w:trHeight w:val="300"/>
        </w:trPr>
        <w:tc>
          <w:tcPr>
            <w:tcW w:w="8540" w:type="dxa"/>
            <w:gridSpan w:val="5"/>
            <w:tcBorders>
              <w:top w:val="nil"/>
              <w:left w:val="nil"/>
              <w:bottom w:val="single" w:sz="4" w:space="0" w:color="auto"/>
              <w:right w:val="nil"/>
            </w:tcBorders>
            <w:shd w:val="clear" w:color="auto" w:fill="auto"/>
            <w:noWrap/>
            <w:vAlign w:val="bottom"/>
          </w:tcPr>
          <w:p w14:paraId="2F372230" w14:textId="77777777" w:rsidR="0083669A" w:rsidRDefault="0083669A" w:rsidP="0083669A">
            <w:pPr>
              <w:rPr>
                <w:b/>
                <w:bCs/>
                <w:sz w:val="22"/>
                <w:szCs w:val="22"/>
              </w:rPr>
            </w:pPr>
            <w:r>
              <w:rPr>
                <w:b/>
                <w:bCs/>
                <w:sz w:val="22"/>
                <w:szCs w:val="22"/>
              </w:rPr>
              <w:t>Тепловые нагрузки групп потребителей</w:t>
            </w:r>
          </w:p>
        </w:tc>
      </w:tr>
      <w:tr w:rsidR="0083669A" w14:paraId="65390A56" w14:textId="77777777" w:rsidTr="0083669A">
        <w:trPr>
          <w:trHeight w:val="300"/>
        </w:trPr>
        <w:tc>
          <w:tcPr>
            <w:tcW w:w="3760" w:type="dxa"/>
            <w:vMerge w:val="restart"/>
            <w:tcBorders>
              <w:top w:val="nil"/>
              <w:left w:val="single" w:sz="4" w:space="0" w:color="auto"/>
              <w:bottom w:val="single" w:sz="4" w:space="0" w:color="000000"/>
              <w:right w:val="single" w:sz="4" w:space="0" w:color="auto"/>
            </w:tcBorders>
            <w:shd w:val="clear" w:color="auto" w:fill="auto"/>
            <w:vAlign w:val="bottom"/>
          </w:tcPr>
          <w:p w14:paraId="0F3168CC" w14:textId="77777777" w:rsidR="0083669A" w:rsidRDefault="0083669A" w:rsidP="0083669A">
            <w:pPr>
              <w:jc w:val="center"/>
              <w:rPr>
                <w:b/>
                <w:bCs/>
                <w:sz w:val="22"/>
                <w:szCs w:val="22"/>
              </w:rPr>
            </w:pPr>
            <w:r>
              <w:rPr>
                <w:b/>
                <w:bCs/>
                <w:sz w:val="22"/>
                <w:szCs w:val="22"/>
              </w:rPr>
              <w:t>Сеть, группа потребителей</w:t>
            </w:r>
          </w:p>
        </w:tc>
        <w:tc>
          <w:tcPr>
            <w:tcW w:w="4780" w:type="dxa"/>
            <w:gridSpan w:val="4"/>
            <w:tcBorders>
              <w:top w:val="single" w:sz="4" w:space="0" w:color="auto"/>
              <w:left w:val="single" w:sz="4" w:space="0" w:color="auto"/>
              <w:bottom w:val="single" w:sz="4" w:space="0" w:color="auto"/>
              <w:right w:val="single" w:sz="4" w:space="0" w:color="000000"/>
            </w:tcBorders>
            <w:shd w:val="clear" w:color="auto" w:fill="auto"/>
            <w:vAlign w:val="bottom"/>
          </w:tcPr>
          <w:p w14:paraId="758E0A96" w14:textId="77777777" w:rsidR="0083669A" w:rsidRDefault="0083669A" w:rsidP="0083669A">
            <w:pPr>
              <w:jc w:val="center"/>
              <w:rPr>
                <w:b/>
                <w:bCs/>
                <w:sz w:val="22"/>
                <w:szCs w:val="22"/>
              </w:rPr>
            </w:pPr>
            <w:r>
              <w:rPr>
                <w:b/>
                <w:bCs/>
                <w:sz w:val="22"/>
                <w:szCs w:val="22"/>
              </w:rPr>
              <w:t>Тепловая нагрузка, Гкал/ч</w:t>
            </w:r>
          </w:p>
        </w:tc>
      </w:tr>
      <w:tr w:rsidR="0083669A" w14:paraId="7C221599" w14:textId="77777777" w:rsidTr="0083669A">
        <w:trPr>
          <w:trHeight w:val="300"/>
        </w:trPr>
        <w:tc>
          <w:tcPr>
            <w:tcW w:w="3760" w:type="dxa"/>
            <w:vMerge/>
            <w:tcBorders>
              <w:top w:val="nil"/>
              <w:left w:val="single" w:sz="4" w:space="0" w:color="auto"/>
              <w:bottom w:val="single" w:sz="4" w:space="0" w:color="000000"/>
              <w:right w:val="single" w:sz="4" w:space="0" w:color="auto"/>
            </w:tcBorders>
            <w:vAlign w:val="center"/>
          </w:tcPr>
          <w:p w14:paraId="584E6A2B" w14:textId="77777777" w:rsidR="0083669A" w:rsidRDefault="0083669A" w:rsidP="0083669A">
            <w:pPr>
              <w:rPr>
                <w:b/>
                <w:bCs/>
                <w:sz w:val="22"/>
                <w:szCs w:val="22"/>
              </w:rPr>
            </w:pPr>
          </w:p>
        </w:tc>
        <w:tc>
          <w:tcPr>
            <w:tcW w:w="1200" w:type="dxa"/>
            <w:tcBorders>
              <w:top w:val="nil"/>
              <w:left w:val="nil"/>
              <w:bottom w:val="single" w:sz="4" w:space="0" w:color="auto"/>
              <w:right w:val="single" w:sz="4" w:space="0" w:color="auto"/>
            </w:tcBorders>
            <w:shd w:val="clear" w:color="auto" w:fill="auto"/>
            <w:vAlign w:val="bottom"/>
          </w:tcPr>
          <w:p w14:paraId="534BE729" w14:textId="77777777" w:rsidR="0083669A" w:rsidRDefault="0083669A" w:rsidP="0083669A">
            <w:pPr>
              <w:jc w:val="center"/>
              <w:rPr>
                <w:sz w:val="22"/>
                <w:szCs w:val="22"/>
              </w:rPr>
            </w:pPr>
            <w:r>
              <w:rPr>
                <w:sz w:val="22"/>
                <w:szCs w:val="22"/>
              </w:rPr>
              <w:t>Отопл</w:t>
            </w:r>
          </w:p>
        </w:tc>
        <w:tc>
          <w:tcPr>
            <w:tcW w:w="1200" w:type="dxa"/>
            <w:tcBorders>
              <w:top w:val="nil"/>
              <w:left w:val="nil"/>
              <w:bottom w:val="single" w:sz="4" w:space="0" w:color="auto"/>
              <w:right w:val="single" w:sz="4" w:space="0" w:color="auto"/>
            </w:tcBorders>
            <w:shd w:val="clear" w:color="auto" w:fill="auto"/>
            <w:vAlign w:val="bottom"/>
          </w:tcPr>
          <w:p w14:paraId="21EFED2F" w14:textId="77777777" w:rsidR="0083669A" w:rsidRDefault="0083669A" w:rsidP="0083669A">
            <w:pPr>
              <w:jc w:val="center"/>
              <w:rPr>
                <w:sz w:val="22"/>
                <w:szCs w:val="22"/>
              </w:rPr>
            </w:pPr>
            <w:r>
              <w:rPr>
                <w:sz w:val="22"/>
                <w:szCs w:val="22"/>
              </w:rPr>
              <w:t>Вент</w:t>
            </w:r>
          </w:p>
        </w:tc>
        <w:tc>
          <w:tcPr>
            <w:tcW w:w="1200" w:type="dxa"/>
            <w:tcBorders>
              <w:top w:val="nil"/>
              <w:left w:val="nil"/>
              <w:bottom w:val="single" w:sz="4" w:space="0" w:color="auto"/>
              <w:right w:val="single" w:sz="4" w:space="0" w:color="auto"/>
            </w:tcBorders>
            <w:shd w:val="clear" w:color="auto" w:fill="auto"/>
            <w:vAlign w:val="bottom"/>
          </w:tcPr>
          <w:p w14:paraId="0C6ADD06" w14:textId="77777777" w:rsidR="0083669A" w:rsidRDefault="0083669A" w:rsidP="0083669A">
            <w:pPr>
              <w:jc w:val="center"/>
              <w:rPr>
                <w:sz w:val="22"/>
                <w:szCs w:val="22"/>
              </w:rPr>
            </w:pPr>
            <w:r>
              <w:rPr>
                <w:sz w:val="22"/>
                <w:szCs w:val="22"/>
              </w:rPr>
              <w:t>ГВС</w:t>
            </w:r>
          </w:p>
        </w:tc>
        <w:tc>
          <w:tcPr>
            <w:tcW w:w="1180" w:type="dxa"/>
            <w:tcBorders>
              <w:top w:val="nil"/>
              <w:left w:val="nil"/>
              <w:bottom w:val="single" w:sz="4" w:space="0" w:color="auto"/>
              <w:right w:val="single" w:sz="4" w:space="0" w:color="auto"/>
            </w:tcBorders>
            <w:shd w:val="clear" w:color="auto" w:fill="auto"/>
            <w:vAlign w:val="bottom"/>
          </w:tcPr>
          <w:p w14:paraId="7AADE473" w14:textId="77777777" w:rsidR="0083669A" w:rsidRDefault="0083669A" w:rsidP="0083669A">
            <w:pPr>
              <w:jc w:val="center"/>
              <w:rPr>
                <w:sz w:val="22"/>
                <w:szCs w:val="22"/>
              </w:rPr>
            </w:pPr>
            <w:r>
              <w:rPr>
                <w:sz w:val="22"/>
                <w:szCs w:val="22"/>
              </w:rPr>
              <w:t>всего</w:t>
            </w:r>
          </w:p>
        </w:tc>
      </w:tr>
      <w:tr w:rsidR="0083669A" w14:paraId="700B3085" w14:textId="77777777" w:rsidTr="0083669A">
        <w:trPr>
          <w:trHeight w:val="345"/>
        </w:trPr>
        <w:tc>
          <w:tcPr>
            <w:tcW w:w="3760" w:type="dxa"/>
            <w:tcBorders>
              <w:top w:val="nil"/>
              <w:left w:val="single" w:sz="4" w:space="0" w:color="auto"/>
              <w:bottom w:val="single" w:sz="4" w:space="0" w:color="auto"/>
              <w:right w:val="single" w:sz="4" w:space="0" w:color="auto"/>
            </w:tcBorders>
            <w:shd w:val="clear" w:color="auto" w:fill="auto"/>
            <w:vAlign w:val="bottom"/>
          </w:tcPr>
          <w:p w14:paraId="42A3784E" w14:textId="77777777" w:rsidR="0083669A" w:rsidRDefault="0083669A" w:rsidP="0083669A">
            <w:pPr>
              <w:jc w:val="center"/>
              <w:rPr>
                <w:b/>
                <w:bCs/>
                <w:sz w:val="22"/>
                <w:szCs w:val="22"/>
              </w:rPr>
            </w:pPr>
            <w:r>
              <w:rPr>
                <w:b/>
                <w:bCs/>
                <w:sz w:val="22"/>
                <w:szCs w:val="22"/>
              </w:rPr>
              <w:t>Всего</w:t>
            </w:r>
          </w:p>
        </w:tc>
        <w:tc>
          <w:tcPr>
            <w:tcW w:w="1200" w:type="dxa"/>
            <w:tcBorders>
              <w:top w:val="nil"/>
              <w:left w:val="nil"/>
              <w:bottom w:val="single" w:sz="4" w:space="0" w:color="auto"/>
              <w:right w:val="single" w:sz="4" w:space="0" w:color="auto"/>
            </w:tcBorders>
            <w:shd w:val="clear" w:color="auto" w:fill="auto"/>
            <w:vAlign w:val="bottom"/>
          </w:tcPr>
          <w:p w14:paraId="144B2D91" w14:textId="77777777" w:rsidR="0083669A" w:rsidRDefault="0083669A" w:rsidP="0083669A">
            <w:pPr>
              <w:jc w:val="center"/>
              <w:rPr>
                <w:b/>
                <w:bCs/>
                <w:sz w:val="22"/>
                <w:szCs w:val="22"/>
              </w:rPr>
            </w:pPr>
            <w:r>
              <w:rPr>
                <w:b/>
                <w:bCs/>
                <w:sz w:val="22"/>
                <w:szCs w:val="22"/>
              </w:rPr>
              <w:t>53.34</w:t>
            </w:r>
          </w:p>
        </w:tc>
        <w:tc>
          <w:tcPr>
            <w:tcW w:w="1200" w:type="dxa"/>
            <w:tcBorders>
              <w:top w:val="nil"/>
              <w:left w:val="nil"/>
              <w:bottom w:val="single" w:sz="4" w:space="0" w:color="auto"/>
              <w:right w:val="single" w:sz="4" w:space="0" w:color="auto"/>
            </w:tcBorders>
            <w:shd w:val="clear" w:color="auto" w:fill="auto"/>
            <w:vAlign w:val="bottom"/>
          </w:tcPr>
          <w:p w14:paraId="231FD65D" w14:textId="77777777" w:rsidR="0083669A" w:rsidRDefault="0083669A" w:rsidP="0083669A">
            <w:pPr>
              <w:jc w:val="center"/>
              <w:rPr>
                <w:b/>
                <w:bCs/>
                <w:sz w:val="22"/>
                <w:szCs w:val="22"/>
              </w:rPr>
            </w:pPr>
            <w:r>
              <w:rPr>
                <w:b/>
                <w:bCs/>
                <w:sz w:val="22"/>
                <w:szCs w:val="22"/>
              </w:rPr>
              <w:t>4.43</w:t>
            </w:r>
          </w:p>
        </w:tc>
        <w:tc>
          <w:tcPr>
            <w:tcW w:w="1200" w:type="dxa"/>
            <w:tcBorders>
              <w:top w:val="nil"/>
              <w:left w:val="nil"/>
              <w:bottom w:val="single" w:sz="4" w:space="0" w:color="auto"/>
              <w:right w:val="single" w:sz="4" w:space="0" w:color="auto"/>
            </w:tcBorders>
            <w:shd w:val="clear" w:color="auto" w:fill="auto"/>
            <w:vAlign w:val="bottom"/>
          </w:tcPr>
          <w:p w14:paraId="176F7A97" w14:textId="77777777" w:rsidR="0083669A" w:rsidRDefault="0083669A" w:rsidP="0083669A">
            <w:pPr>
              <w:jc w:val="center"/>
              <w:rPr>
                <w:b/>
                <w:bCs/>
                <w:sz w:val="22"/>
                <w:szCs w:val="22"/>
              </w:rPr>
            </w:pPr>
            <w:r>
              <w:rPr>
                <w:b/>
                <w:bCs/>
                <w:sz w:val="22"/>
                <w:szCs w:val="22"/>
              </w:rPr>
              <w:t>13.71</w:t>
            </w:r>
          </w:p>
        </w:tc>
        <w:tc>
          <w:tcPr>
            <w:tcW w:w="1180" w:type="dxa"/>
            <w:tcBorders>
              <w:top w:val="nil"/>
              <w:left w:val="nil"/>
              <w:bottom w:val="single" w:sz="4" w:space="0" w:color="auto"/>
              <w:right w:val="single" w:sz="4" w:space="0" w:color="auto"/>
            </w:tcBorders>
            <w:shd w:val="clear" w:color="auto" w:fill="auto"/>
            <w:vAlign w:val="bottom"/>
          </w:tcPr>
          <w:p w14:paraId="2ABEAD4D" w14:textId="77777777" w:rsidR="0083669A" w:rsidRDefault="0083669A" w:rsidP="0083669A">
            <w:pPr>
              <w:jc w:val="center"/>
              <w:rPr>
                <w:b/>
                <w:bCs/>
                <w:sz w:val="22"/>
                <w:szCs w:val="22"/>
              </w:rPr>
            </w:pPr>
            <w:r>
              <w:rPr>
                <w:b/>
                <w:bCs/>
                <w:sz w:val="22"/>
                <w:szCs w:val="22"/>
              </w:rPr>
              <w:t>71.48</w:t>
            </w:r>
          </w:p>
        </w:tc>
      </w:tr>
      <w:tr w:rsidR="0083669A" w14:paraId="4DA7DE2B" w14:textId="77777777" w:rsidTr="0083669A">
        <w:trPr>
          <w:trHeight w:val="300"/>
        </w:trPr>
        <w:tc>
          <w:tcPr>
            <w:tcW w:w="3760" w:type="dxa"/>
            <w:tcBorders>
              <w:top w:val="nil"/>
              <w:left w:val="single" w:sz="4" w:space="0" w:color="auto"/>
              <w:bottom w:val="single" w:sz="4" w:space="0" w:color="auto"/>
              <w:right w:val="nil"/>
            </w:tcBorders>
            <w:shd w:val="clear" w:color="auto" w:fill="auto"/>
            <w:noWrap/>
            <w:vAlign w:val="bottom"/>
          </w:tcPr>
          <w:p w14:paraId="78515E71" w14:textId="77777777" w:rsidR="0083669A" w:rsidRDefault="0083669A" w:rsidP="0083669A">
            <w:pPr>
              <w:jc w:val="center"/>
              <w:rPr>
                <w:b/>
                <w:bCs/>
                <w:sz w:val="22"/>
                <w:szCs w:val="22"/>
              </w:rPr>
            </w:pPr>
            <w:r>
              <w:rPr>
                <w:b/>
                <w:bCs/>
                <w:sz w:val="22"/>
                <w:szCs w:val="22"/>
              </w:rPr>
              <w:t>ТЭЦ-11</w:t>
            </w:r>
          </w:p>
        </w:tc>
        <w:tc>
          <w:tcPr>
            <w:tcW w:w="1200" w:type="dxa"/>
            <w:tcBorders>
              <w:top w:val="nil"/>
              <w:left w:val="nil"/>
              <w:bottom w:val="single" w:sz="4" w:space="0" w:color="auto"/>
              <w:right w:val="single" w:sz="4" w:space="0" w:color="auto"/>
            </w:tcBorders>
            <w:shd w:val="clear" w:color="auto" w:fill="auto"/>
            <w:noWrap/>
            <w:vAlign w:val="bottom"/>
          </w:tcPr>
          <w:p w14:paraId="64A10644" w14:textId="77777777" w:rsidR="0083669A" w:rsidRDefault="0083669A" w:rsidP="0083669A">
            <w:pPr>
              <w:jc w:val="center"/>
              <w:rPr>
                <w:b/>
                <w:bCs/>
                <w:sz w:val="22"/>
                <w:szCs w:val="22"/>
              </w:rPr>
            </w:pPr>
            <w:r>
              <w:rPr>
                <w:b/>
                <w:bCs/>
                <w:sz w:val="22"/>
                <w:szCs w:val="22"/>
              </w:rPr>
              <w:t>53.34</w:t>
            </w:r>
          </w:p>
        </w:tc>
        <w:tc>
          <w:tcPr>
            <w:tcW w:w="1200" w:type="dxa"/>
            <w:tcBorders>
              <w:top w:val="nil"/>
              <w:left w:val="nil"/>
              <w:bottom w:val="single" w:sz="4" w:space="0" w:color="auto"/>
              <w:right w:val="single" w:sz="4" w:space="0" w:color="auto"/>
            </w:tcBorders>
            <w:shd w:val="clear" w:color="auto" w:fill="auto"/>
            <w:noWrap/>
            <w:vAlign w:val="bottom"/>
          </w:tcPr>
          <w:p w14:paraId="107A4A3A" w14:textId="77777777" w:rsidR="0083669A" w:rsidRDefault="0083669A" w:rsidP="0083669A">
            <w:pPr>
              <w:jc w:val="center"/>
              <w:rPr>
                <w:b/>
                <w:bCs/>
                <w:sz w:val="22"/>
                <w:szCs w:val="22"/>
              </w:rPr>
            </w:pPr>
            <w:r>
              <w:rPr>
                <w:b/>
                <w:bCs/>
                <w:sz w:val="22"/>
                <w:szCs w:val="22"/>
              </w:rPr>
              <w:t>4.43</w:t>
            </w:r>
          </w:p>
        </w:tc>
        <w:tc>
          <w:tcPr>
            <w:tcW w:w="1200" w:type="dxa"/>
            <w:tcBorders>
              <w:top w:val="nil"/>
              <w:left w:val="nil"/>
              <w:bottom w:val="single" w:sz="4" w:space="0" w:color="auto"/>
              <w:right w:val="single" w:sz="4" w:space="0" w:color="auto"/>
            </w:tcBorders>
            <w:shd w:val="clear" w:color="auto" w:fill="auto"/>
            <w:noWrap/>
            <w:vAlign w:val="bottom"/>
          </w:tcPr>
          <w:p w14:paraId="3E7E5FA6" w14:textId="77777777" w:rsidR="0083669A" w:rsidRDefault="0083669A" w:rsidP="0083669A">
            <w:pPr>
              <w:jc w:val="center"/>
              <w:rPr>
                <w:b/>
                <w:bCs/>
                <w:sz w:val="22"/>
                <w:szCs w:val="22"/>
              </w:rPr>
            </w:pPr>
            <w:r>
              <w:rPr>
                <w:b/>
                <w:bCs/>
                <w:sz w:val="22"/>
                <w:szCs w:val="22"/>
              </w:rPr>
              <w:t>13.71</w:t>
            </w:r>
          </w:p>
        </w:tc>
        <w:tc>
          <w:tcPr>
            <w:tcW w:w="1180" w:type="dxa"/>
            <w:tcBorders>
              <w:top w:val="nil"/>
              <w:left w:val="nil"/>
              <w:bottom w:val="single" w:sz="4" w:space="0" w:color="auto"/>
              <w:right w:val="single" w:sz="4" w:space="0" w:color="auto"/>
            </w:tcBorders>
            <w:shd w:val="clear" w:color="auto" w:fill="auto"/>
            <w:noWrap/>
            <w:vAlign w:val="bottom"/>
          </w:tcPr>
          <w:p w14:paraId="11282F36" w14:textId="77777777" w:rsidR="0083669A" w:rsidRDefault="0083669A" w:rsidP="0083669A">
            <w:pPr>
              <w:jc w:val="center"/>
              <w:rPr>
                <w:b/>
                <w:bCs/>
                <w:sz w:val="22"/>
                <w:szCs w:val="22"/>
              </w:rPr>
            </w:pPr>
            <w:r>
              <w:rPr>
                <w:b/>
                <w:bCs/>
                <w:sz w:val="22"/>
                <w:szCs w:val="22"/>
              </w:rPr>
              <w:t>71.48</w:t>
            </w:r>
          </w:p>
        </w:tc>
      </w:tr>
      <w:tr w:rsidR="0083669A" w14:paraId="2337F8BF" w14:textId="77777777" w:rsidTr="0083669A">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tcPr>
          <w:p w14:paraId="3C02F043" w14:textId="77777777" w:rsidR="0083669A" w:rsidRDefault="0083669A" w:rsidP="0083669A">
            <w:pPr>
              <w:rPr>
                <w:b/>
                <w:bCs/>
                <w:i/>
                <w:iCs/>
                <w:sz w:val="22"/>
                <w:szCs w:val="22"/>
              </w:rPr>
            </w:pPr>
            <w:r>
              <w:rPr>
                <w:b/>
                <w:bCs/>
                <w:i/>
                <w:iCs/>
                <w:sz w:val="22"/>
                <w:szCs w:val="22"/>
              </w:rPr>
              <w:t>сеть ТС "от ТЭЦ"</w:t>
            </w:r>
          </w:p>
        </w:tc>
        <w:tc>
          <w:tcPr>
            <w:tcW w:w="1200" w:type="dxa"/>
            <w:tcBorders>
              <w:top w:val="nil"/>
              <w:left w:val="nil"/>
              <w:bottom w:val="single" w:sz="4" w:space="0" w:color="auto"/>
              <w:right w:val="single" w:sz="4" w:space="0" w:color="auto"/>
            </w:tcBorders>
            <w:shd w:val="clear" w:color="auto" w:fill="auto"/>
            <w:noWrap/>
            <w:vAlign w:val="bottom"/>
          </w:tcPr>
          <w:p w14:paraId="57C80F9B" w14:textId="77777777" w:rsidR="0083669A" w:rsidRDefault="0083669A" w:rsidP="0083669A">
            <w:pPr>
              <w:jc w:val="center"/>
              <w:rPr>
                <w:b/>
                <w:bCs/>
                <w:i/>
                <w:iCs/>
                <w:sz w:val="22"/>
                <w:szCs w:val="22"/>
              </w:rPr>
            </w:pPr>
            <w:r>
              <w:rPr>
                <w:b/>
                <w:bCs/>
                <w:i/>
                <w:iCs/>
                <w:sz w:val="22"/>
                <w:szCs w:val="22"/>
              </w:rPr>
              <w:t>53.34</w:t>
            </w:r>
          </w:p>
        </w:tc>
        <w:tc>
          <w:tcPr>
            <w:tcW w:w="1200" w:type="dxa"/>
            <w:tcBorders>
              <w:top w:val="nil"/>
              <w:left w:val="nil"/>
              <w:bottom w:val="single" w:sz="4" w:space="0" w:color="auto"/>
              <w:right w:val="single" w:sz="4" w:space="0" w:color="auto"/>
            </w:tcBorders>
            <w:shd w:val="clear" w:color="auto" w:fill="auto"/>
            <w:noWrap/>
            <w:vAlign w:val="bottom"/>
          </w:tcPr>
          <w:p w14:paraId="310BA246" w14:textId="77777777" w:rsidR="0083669A" w:rsidRDefault="0083669A" w:rsidP="0083669A">
            <w:pPr>
              <w:jc w:val="center"/>
              <w:rPr>
                <w:b/>
                <w:bCs/>
                <w:i/>
                <w:iCs/>
                <w:sz w:val="22"/>
                <w:szCs w:val="22"/>
              </w:rPr>
            </w:pPr>
            <w:r>
              <w:rPr>
                <w:b/>
                <w:bCs/>
                <w:i/>
                <w:iCs/>
                <w:sz w:val="22"/>
                <w:szCs w:val="22"/>
              </w:rPr>
              <w:t>4.43</w:t>
            </w:r>
          </w:p>
        </w:tc>
        <w:tc>
          <w:tcPr>
            <w:tcW w:w="1200" w:type="dxa"/>
            <w:tcBorders>
              <w:top w:val="nil"/>
              <w:left w:val="nil"/>
              <w:bottom w:val="single" w:sz="4" w:space="0" w:color="auto"/>
              <w:right w:val="single" w:sz="4" w:space="0" w:color="auto"/>
            </w:tcBorders>
            <w:shd w:val="clear" w:color="auto" w:fill="auto"/>
            <w:noWrap/>
            <w:vAlign w:val="bottom"/>
          </w:tcPr>
          <w:p w14:paraId="265D1FAA" w14:textId="77777777" w:rsidR="0083669A" w:rsidRDefault="0083669A" w:rsidP="0083669A">
            <w:pPr>
              <w:jc w:val="center"/>
              <w:rPr>
                <w:b/>
                <w:bCs/>
                <w:i/>
                <w:iCs/>
                <w:sz w:val="22"/>
                <w:szCs w:val="22"/>
              </w:rPr>
            </w:pPr>
            <w:r>
              <w:rPr>
                <w:b/>
                <w:bCs/>
                <w:i/>
                <w:iCs/>
                <w:sz w:val="22"/>
                <w:szCs w:val="22"/>
              </w:rPr>
              <w:t>13.71</w:t>
            </w:r>
          </w:p>
        </w:tc>
        <w:tc>
          <w:tcPr>
            <w:tcW w:w="1180" w:type="dxa"/>
            <w:tcBorders>
              <w:top w:val="nil"/>
              <w:left w:val="nil"/>
              <w:bottom w:val="single" w:sz="4" w:space="0" w:color="auto"/>
              <w:right w:val="single" w:sz="4" w:space="0" w:color="auto"/>
            </w:tcBorders>
            <w:shd w:val="clear" w:color="auto" w:fill="auto"/>
            <w:noWrap/>
            <w:vAlign w:val="bottom"/>
          </w:tcPr>
          <w:p w14:paraId="5D947421" w14:textId="77777777" w:rsidR="0083669A" w:rsidRDefault="0083669A" w:rsidP="0083669A">
            <w:pPr>
              <w:jc w:val="center"/>
              <w:rPr>
                <w:b/>
                <w:bCs/>
                <w:i/>
                <w:iCs/>
                <w:sz w:val="22"/>
                <w:szCs w:val="22"/>
              </w:rPr>
            </w:pPr>
            <w:r>
              <w:rPr>
                <w:b/>
                <w:bCs/>
                <w:i/>
                <w:iCs/>
                <w:sz w:val="22"/>
                <w:szCs w:val="22"/>
              </w:rPr>
              <w:t>71.48</w:t>
            </w:r>
          </w:p>
        </w:tc>
      </w:tr>
      <w:tr w:rsidR="0083669A" w14:paraId="4EEF0654" w14:textId="77777777" w:rsidTr="0083669A">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354E7A4C" w14:textId="77777777" w:rsidR="0083669A" w:rsidRDefault="0083669A" w:rsidP="0083669A">
            <w:pPr>
              <w:outlineLvl w:val="0"/>
              <w:rPr>
                <w:i/>
                <w:iCs/>
                <w:color w:val="000000"/>
                <w:sz w:val="22"/>
                <w:szCs w:val="22"/>
              </w:rPr>
            </w:pPr>
            <w:r>
              <w:rPr>
                <w:i/>
                <w:iCs/>
                <w:color w:val="000000"/>
                <w:sz w:val="22"/>
                <w:szCs w:val="22"/>
              </w:rPr>
              <w:t xml:space="preserve"> - жилые</w:t>
            </w:r>
          </w:p>
        </w:tc>
        <w:tc>
          <w:tcPr>
            <w:tcW w:w="1200" w:type="dxa"/>
            <w:tcBorders>
              <w:top w:val="nil"/>
              <w:left w:val="nil"/>
              <w:bottom w:val="single" w:sz="4" w:space="0" w:color="auto"/>
              <w:right w:val="single" w:sz="4" w:space="0" w:color="auto"/>
            </w:tcBorders>
            <w:shd w:val="clear" w:color="auto" w:fill="auto"/>
            <w:noWrap/>
            <w:vAlign w:val="bottom"/>
          </w:tcPr>
          <w:p w14:paraId="1EB69751" w14:textId="77777777" w:rsidR="0083669A" w:rsidRDefault="0083669A" w:rsidP="0083669A">
            <w:pPr>
              <w:jc w:val="center"/>
              <w:outlineLvl w:val="0"/>
              <w:rPr>
                <w:i/>
                <w:iCs/>
                <w:sz w:val="22"/>
                <w:szCs w:val="22"/>
              </w:rPr>
            </w:pPr>
            <w:r>
              <w:rPr>
                <w:i/>
                <w:iCs/>
                <w:sz w:val="22"/>
                <w:szCs w:val="22"/>
              </w:rPr>
              <w:t>12.10</w:t>
            </w:r>
          </w:p>
        </w:tc>
        <w:tc>
          <w:tcPr>
            <w:tcW w:w="1200" w:type="dxa"/>
            <w:tcBorders>
              <w:top w:val="nil"/>
              <w:left w:val="nil"/>
              <w:bottom w:val="single" w:sz="4" w:space="0" w:color="auto"/>
              <w:right w:val="single" w:sz="4" w:space="0" w:color="auto"/>
            </w:tcBorders>
            <w:shd w:val="clear" w:color="auto" w:fill="auto"/>
            <w:noWrap/>
            <w:vAlign w:val="bottom"/>
          </w:tcPr>
          <w:p w14:paraId="5DD7D2DE" w14:textId="77777777" w:rsidR="0083669A" w:rsidRDefault="0083669A" w:rsidP="0083669A">
            <w:pPr>
              <w:jc w:val="center"/>
              <w:outlineLvl w:val="0"/>
              <w:rPr>
                <w:i/>
                <w:iCs/>
                <w:sz w:val="22"/>
                <w:szCs w:val="22"/>
              </w:rPr>
            </w:pPr>
            <w:r>
              <w:rPr>
                <w:i/>
                <w:iCs/>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14:paraId="3BC183B0" w14:textId="77777777" w:rsidR="0083669A" w:rsidRDefault="0083669A" w:rsidP="0083669A">
            <w:pPr>
              <w:jc w:val="center"/>
              <w:outlineLvl w:val="0"/>
              <w:rPr>
                <w:i/>
                <w:iCs/>
                <w:sz w:val="22"/>
                <w:szCs w:val="22"/>
              </w:rPr>
            </w:pPr>
            <w:r>
              <w:rPr>
                <w:i/>
                <w:iCs/>
                <w:sz w:val="22"/>
                <w:szCs w:val="22"/>
              </w:rPr>
              <w:t>5.68</w:t>
            </w:r>
          </w:p>
        </w:tc>
        <w:tc>
          <w:tcPr>
            <w:tcW w:w="1180" w:type="dxa"/>
            <w:tcBorders>
              <w:top w:val="nil"/>
              <w:left w:val="nil"/>
              <w:bottom w:val="single" w:sz="4" w:space="0" w:color="auto"/>
              <w:right w:val="single" w:sz="4" w:space="0" w:color="auto"/>
            </w:tcBorders>
            <w:shd w:val="clear" w:color="auto" w:fill="auto"/>
            <w:noWrap/>
            <w:vAlign w:val="bottom"/>
          </w:tcPr>
          <w:p w14:paraId="09E5C624" w14:textId="77777777" w:rsidR="0083669A" w:rsidRDefault="0083669A" w:rsidP="0083669A">
            <w:pPr>
              <w:jc w:val="center"/>
              <w:outlineLvl w:val="0"/>
              <w:rPr>
                <w:i/>
                <w:iCs/>
                <w:sz w:val="22"/>
                <w:szCs w:val="22"/>
              </w:rPr>
            </w:pPr>
            <w:r>
              <w:rPr>
                <w:i/>
                <w:iCs/>
                <w:sz w:val="22"/>
                <w:szCs w:val="22"/>
              </w:rPr>
              <w:t>17.78</w:t>
            </w:r>
          </w:p>
        </w:tc>
      </w:tr>
      <w:tr w:rsidR="0083669A" w14:paraId="3505CBA6" w14:textId="77777777" w:rsidTr="0083669A">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42D2A7A5" w14:textId="77777777" w:rsidR="0083669A" w:rsidRDefault="0083669A" w:rsidP="0083669A">
            <w:pPr>
              <w:outlineLvl w:val="0"/>
              <w:rPr>
                <w:i/>
                <w:iCs/>
                <w:color w:val="000000"/>
                <w:sz w:val="22"/>
                <w:szCs w:val="22"/>
              </w:rPr>
            </w:pPr>
            <w:r>
              <w:rPr>
                <w:i/>
                <w:iCs/>
                <w:color w:val="000000"/>
                <w:sz w:val="22"/>
                <w:szCs w:val="22"/>
              </w:rPr>
              <w:t xml:space="preserve"> - нежилые</w:t>
            </w:r>
          </w:p>
        </w:tc>
        <w:tc>
          <w:tcPr>
            <w:tcW w:w="1200" w:type="dxa"/>
            <w:tcBorders>
              <w:top w:val="nil"/>
              <w:left w:val="nil"/>
              <w:bottom w:val="single" w:sz="4" w:space="0" w:color="auto"/>
              <w:right w:val="single" w:sz="4" w:space="0" w:color="auto"/>
            </w:tcBorders>
            <w:shd w:val="clear" w:color="auto" w:fill="auto"/>
            <w:noWrap/>
            <w:vAlign w:val="bottom"/>
          </w:tcPr>
          <w:p w14:paraId="26764AB2" w14:textId="77777777" w:rsidR="0083669A" w:rsidRDefault="0083669A" w:rsidP="0083669A">
            <w:pPr>
              <w:jc w:val="center"/>
              <w:outlineLvl w:val="0"/>
              <w:rPr>
                <w:i/>
                <w:iCs/>
                <w:sz w:val="22"/>
                <w:szCs w:val="22"/>
              </w:rPr>
            </w:pPr>
            <w:r>
              <w:rPr>
                <w:i/>
                <w:iCs/>
                <w:sz w:val="22"/>
                <w:szCs w:val="22"/>
              </w:rPr>
              <w:t>41.24</w:t>
            </w:r>
          </w:p>
        </w:tc>
        <w:tc>
          <w:tcPr>
            <w:tcW w:w="1200" w:type="dxa"/>
            <w:tcBorders>
              <w:top w:val="nil"/>
              <w:left w:val="nil"/>
              <w:bottom w:val="single" w:sz="4" w:space="0" w:color="auto"/>
              <w:right w:val="single" w:sz="4" w:space="0" w:color="auto"/>
            </w:tcBorders>
            <w:shd w:val="clear" w:color="auto" w:fill="auto"/>
            <w:noWrap/>
            <w:vAlign w:val="bottom"/>
          </w:tcPr>
          <w:p w14:paraId="231C5BC4" w14:textId="77777777" w:rsidR="0083669A" w:rsidRDefault="0083669A" w:rsidP="0083669A">
            <w:pPr>
              <w:jc w:val="center"/>
              <w:outlineLvl w:val="0"/>
              <w:rPr>
                <w:i/>
                <w:iCs/>
                <w:sz w:val="22"/>
                <w:szCs w:val="22"/>
              </w:rPr>
            </w:pPr>
            <w:r>
              <w:rPr>
                <w:i/>
                <w:iCs/>
                <w:sz w:val="22"/>
                <w:szCs w:val="22"/>
              </w:rPr>
              <w:t>4.43</w:t>
            </w:r>
          </w:p>
        </w:tc>
        <w:tc>
          <w:tcPr>
            <w:tcW w:w="1200" w:type="dxa"/>
            <w:tcBorders>
              <w:top w:val="nil"/>
              <w:left w:val="nil"/>
              <w:bottom w:val="single" w:sz="4" w:space="0" w:color="auto"/>
              <w:right w:val="single" w:sz="4" w:space="0" w:color="auto"/>
            </w:tcBorders>
            <w:shd w:val="clear" w:color="auto" w:fill="auto"/>
            <w:noWrap/>
            <w:vAlign w:val="bottom"/>
          </w:tcPr>
          <w:p w14:paraId="11F94486" w14:textId="77777777" w:rsidR="0083669A" w:rsidRDefault="0083669A" w:rsidP="0083669A">
            <w:pPr>
              <w:jc w:val="center"/>
              <w:outlineLvl w:val="0"/>
              <w:rPr>
                <w:i/>
                <w:iCs/>
                <w:sz w:val="22"/>
                <w:szCs w:val="22"/>
              </w:rPr>
            </w:pPr>
            <w:r>
              <w:rPr>
                <w:i/>
                <w:iCs/>
                <w:sz w:val="22"/>
                <w:szCs w:val="22"/>
              </w:rPr>
              <w:t>8.03</w:t>
            </w:r>
          </w:p>
        </w:tc>
        <w:tc>
          <w:tcPr>
            <w:tcW w:w="1180" w:type="dxa"/>
            <w:tcBorders>
              <w:top w:val="nil"/>
              <w:left w:val="nil"/>
              <w:bottom w:val="single" w:sz="4" w:space="0" w:color="auto"/>
              <w:right w:val="single" w:sz="4" w:space="0" w:color="auto"/>
            </w:tcBorders>
            <w:shd w:val="clear" w:color="auto" w:fill="auto"/>
            <w:noWrap/>
            <w:vAlign w:val="bottom"/>
          </w:tcPr>
          <w:p w14:paraId="22C685C0" w14:textId="77777777" w:rsidR="0083669A" w:rsidRDefault="0083669A" w:rsidP="0083669A">
            <w:pPr>
              <w:jc w:val="center"/>
              <w:outlineLvl w:val="0"/>
              <w:rPr>
                <w:i/>
                <w:iCs/>
                <w:sz w:val="22"/>
                <w:szCs w:val="22"/>
              </w:rPr>
            </w:pPr>
            <w:r>
              <w:rPr>
                <w:i/>
                <w:iCs/>
                <w:sz w:val="22"/>
                <w:szCs w:val="22"/>
              </w:rPr>
              <w:t>53.70</w:t>
            </w:r>
          </w:p>
        </w:tc>
      </w:tr>
    </w:tbl>
    <w:p w14:paraId="3A628249" w14:textId="77777777" w:rsidR="0083669A" w:rsidRDefault="0083669A" w:rsidP="0083669A"/>
    <w:p w14:paraId="702D0255" w14:textId="77777777" w:rsidR="0083669A" w:rsidRDefault="0083669A" w:rsidP="0083669A">
      <w:pPr>
        <w:ind w:firstLine="709"/>
      </w:pPr>
      <w:r>
        <w:t>Общая р</w:t>
      </w:r>
      <w:r w:rsidRPr="008604AF">
        <w:t xml:space="preserve">асчетная тепловая нагрузка потребителей в системе теплоснабжения </w:t>
      </w:r>
      <w:r>
        <w:t>рп. Белореченский</w:t>
      </w:r>
      <w:r>
        <w:rPr>
          <w:color w:val="000000"/>
          <w:szCs w:val="28"/>
        </w:rPr>
        <w:t xml:space="preserve"> ­ 71.48 Гкал/ч (жилые ­ 17.78 Гкал/ч, 25%; нежилые ­ 53.7 Гкал/ч, 75%).</w:t>
      </w:r>
      <w:r w:rsidRPr="00BA2A76">
        <w:t xml:space="preserve"> </w:t>
      </w:r>
    </w:p>
    <w:p w14:paraId="09BF7297" w14:textId="77777777" w:rsidR="0083669A" w:rsidRDefault="0083669A" w:rsidP="0083669A">
      <w:pPr>
        <w:ind w:firstLine="709"/>
        <w:jc w:val="right"/>
        <w:rPr>
          <w:b/>
          <w:i/>
          <w:szCs w:val="28"/>
        </w:rPr>
      </w:pPr>
      <w:r w:rsidRPr="00EA479A">
        <w:rPr>
          <w:b/>
          <w:i/>
          <w:szCs w:val="28"/>
        </w:rPr>
        <w:t xml:space="preserve">Табл. </w:t>
      </w:r>
      <w:r w:rsidRPr="00EA479A">
        <w:rPr>
          <w:b/>
          <w:i/>
          <w:szCs w:val="28"/>
        </w:rPr>
        <w:fldChar w:fldCharType="begin"/>
      </w:r>
      <w:r w:rsidRPr="00EA479A">
        <w:rPr>
          <w:b/>
          <w:i/>
          <w:szCs w:val="28"/>
        </w:rPr>
        <w:instrText xml:space="preserve"> STYLEREF 2 \s </w:instrText>
      </w:r>
      <w:r w:rsidRPr="00EA479A">
        <w:rPr>
          <w:b/>
          <w:i/>
          <w:szCs w:val="28"/>
        </w:rPr>
        <w:fldChar w:fldCharType="separate"/>
      </w:r>
      <w:r>
        <w:rPr>
          <w:b/>
          <w:i/>
          <w:noProof/>
          <w:szCs w:val="28"/>
        </w:rPr>
        <w:t>1.5</w:t>
      </w:r>
      <w:r w:rsidRPr="00EA479A">
        <w:rPr>
          <w:b/>
          <w:i/>
          <w:szCs w:val="28"/>
        </w:rPr>
        <w:fldChar w:fldCharType="end"/>
      </w:r>
      <w:r w:rsidRPr="00EA479A">
        <w:rPr>
          <w:b/>
          <w:i/>
          <w:szCs w:val="28"/>
        </w:rPr>
        <w:t>.</w:t>
      </w:r>
      <w:r w:rsidRPr="00EA479A">
        <w:rPr>
          <w:b/>
          <w:i/>
          <w:szCs w:val="28"/>
        </w:rPr>
        <w:fldChar w:fldCharType="begin"/>
      </w:r>
      <w:r w:rsidRPr="00EA479A">
        <w:rPr>
          <w:b/>
          <w:i/>
          <w:szCs w:val="28"/>
        </w:rPr>
        <w:instrText xml:space="preserve"> SEQ Таблица \* ARABIC \s 2 </w:instrText>
      </w:r>
      <w:r w:rsidRPr="00EA479A">
        <w:rPr>
          <w:b/>
          <w:i/>
          <w:szCs w:val="28"/>
        </w:rPr>
        <w:fldChar w:fldCharType="separate"/>
      </w:r>
      <w:r>
        <w:rPr>
          <w:b/>
          <w:i/>
          <w:noProof/>
          <w:szCs w:val="28"/>
        </w:rPr>
        <w:t>5</w:t>
      </w:r>
      <w:r w:rsidRPr="00EA479A">
        <w:rPr>
          <w:b/>
          <w:i/>
          <w:szCs w:val="28"/>
        </w:rPr>
        <w:fldChar w:fldCharType="end"/>
      </w:r>
    </w:p>
    <w:p w14:paraId="109BBA23" w14:textId="77777777" w:rsidR="0083669A" w:rsidRDefault="0083669A" w:rsidP="0083669A">
      <w:pPr>
        <w:rPr>
          <w:sz w:val="20"/>
          <w:szCs w:val="20"/>
        </w:rPr>
      </w:pPr>
    </w:p>
    <w:tbl>
      <w:tblPr>
        <w:tblW w:w="8560" w:type="dxa"/>
        <w:tblInd w:w="108" w:type="dxa"/>
        <w:tblLook w:val="0000" w:firstRow="0" w:lastRow="0" w:firstColumn="0" w:lastColumn="0" w:noHBand="0" w:noVBand="0"/>
      </w:tblPr>
      <w:tblGrid>
        <w:gridCol w:w="2920"/>
        <w:gridCol w:w="880"/>
        <w:gridCol w:w="880"/>
        <w:gridCol w:w="880"/>
        <w:gridCol w:w="940"/>
        <w:gridCol w:w="1000"/>
        <w:gridCol w:w="1060"/>
      </w:tblGrid>
      <w:tr w:rsidR="0083669A" w14:paraId="52FFC86E" w14:textId="77777777" w:rsidTr="0083669A">
        <w:trPr>
          <w:trHeight w:val="300"/>
        </w:trPr>
        <w:tc>
          <w:tcPr>
            <w:tcW w:w="6500" w:type="dxa"/>
            <w:gridSpan w:val="5"/>
            <w:tcBorders>
              <w:top w:val="nil"/>
              <w:left w:val="nil"/>
              <w:bottom w:val="single" w:sz="4" w:space="0" w:color="auto"/>
              <w:right w:val="nil"/>
            </w:tcBorders>
            <w:shd w:val="clear" w:color="auto" w:fill="auto"/>
            <w:noWrap/>
            <w:vAlign w:val="bottom"/>
          </w:tcPr>
          <w:p w14:paraId="41409BCB" w14:textId="77777777" w:rsidR="0083669A" w:rsidRDefault="0083669A" w:rsidP="0083669A">
            <w:pPr>
              <w:rPr>
                <w:b/>
                <w:bCs/>
                <w:sz w:val="22"/>
                <w:szCs w:val="22"/>
              </w:rPr>
            </w:pPr>
            <w:r>
              <w:rPr>
                <w:b/>
                <w:bCs/>
                <w:sz w:val="22"/>
                <w:szCs w:val="22"/>
              </w:rPr>
              <w:t>Потребление тепловой энергии группами потребителей, Гкал</w:t>
            </w:r>
          </w:p>
        </w:tc>
        <w:tc>
          <w:tcPr>
            <w:tcW w:w="1000" w:type="dxa"/>
            <w:tcBorders>
              <w:top w:val="nil"/>
              <w:left w:val="nil"/>
              <w:bottom w:val="nil"/>
              <w:right w:val="nil"/>
            </w:tcBorders>
            <w:shd w:val="clear" w:color="auto" w:fill="auto"/>
            <w:noWrap/>
            <w:vAlign w:val="bottom"/>
          </w:tcPr>
          <w:p w14:paraId="66A594BC" w14:textId="77777777" w:rsidR="0083669A" w:rsidRDefault="0083669A" w:rsidP="0083669A">
            <w:pPr>
              <w:rPr>
                <w:b/>
                <w:bCs/>
                <w:sz w:val="22"/>
                <w:szCs w:val="22"/>
              </w:rPr>
            </w:pPr>
          </w:p>
        </w:tc>
        <w:tc>
          <w:tcPr>
            <w:tcW w:w="1060" w:type="dxa"/>
            <w:tcBorders>
              <w:top w:val="nil"/>
              <w:left w:val="nil"/>
              <w:bottom w:val="nil"/>
              <w:right w:val="nil"/>
            </w:tcBorders>
            <w:shd w:val="clear" w:color="auto" w:fill="auto"/>
            <w:noWrap/>
            <w:vAlign w:val="bottom"/>
          </w:tcPr>
          <w:p w14:paraId="7947CFE7" w14:textId="77777777" w:rsidR="0083669A" w:rsidRDefault="0083669A" w:rsidP="0083669A">
            <w:pPr>
              <w:rPr>
                <w:b/>
                <w:bCs/>
                <w:sz w:val="22"/>
                <w:szCs w:val="22"/>
              </w:rPr>
            </w:pPr>
          </w:p>
        </w:tc>
      </w:tr>
      <w:tr w:rsidR="0083669A" w14:paraId="4C1FD8ED" w14:textId="77777777" w:rsidTr="0083669A">
        <w:trPr>
          <w:trHeight w:val="300"/>
        </w:trPr>
        <w:tc>
          <w:tcPr>
            <w:tcW w:w="2920" w:type="dxa"/>
            <w:vMerge w:val="restart"/>
            <w:tcBorders>
              <w:top w:val="nil"/>
              <w:left w:val="single" w:sz="4" w:space="0" w:color="auto"/>
              <w:bottom w:val="single" w:sz="4" w:space="0" w:color="000000"/>
              <w:right w:val="single" w:sz="4" w:space="0" w:color="auto"/>
            </w:tcBorders>
            <w:shd w:val="clear" w:color="auto" w:fill="auto"/>
            <w:vAlign w:val="bottom"/>
          </w:tcPr>
          <w:p w14:paraId="39B8F303" w14:textId="77777777" w:rsidR="0083669A" w:rsidRDefault="0083669A" w:rsidP="0083669A">
            <w:pPr>
              <w:jc w:val="center"/>
              <w:rPr>
                <w:b/>
                <w:bCs/>
                <w:sz w:val="22"/>
                <w:szCs w:val="22"/>
              </w:rPr>
            </w:pPr>
            <w:r>
              <w:rPr>
                <w:b/>
                <w:bCs/>
                <w:sz w:val="22"/>
                <w:szCs w:val="22"/>
              </w:rPr>
              <w:t>Сеть, группа потребителей</w:t>
            </w:r>
          </w:p>
        </w:tc>
        <w:tc>
          <w:tcPr>
            <w:tcW w:w="3580" w:type="dxa"/>
            <w:gridSpan w:val="4"/>
            <w:tcBorders>
              <w:top w:val="single" w:sz="4" w:space="0" w:color="auto"/>
              <w:left w:val="single" w:sz="4" w:space="0" w:color="auto"/>
              <w:bottom w:val="single" w:sz="4" w:space="0" w:color="auto"/>
              <w:right w:val="single" w:sz="4" w:space="0" w:color="000000"/>
            </w:tcBorders>
            <w:shd w:val="clear" w:color="auto" w:fill="auto"/>
            <w:vAlign w:val="bottom"/>
          </w:tcPr>
          <w:p w14:paraId="074F85C5" w14:textId="77777777" w:rsidR="0083669A" w:rsidRDefault="0083669A" w:rsidP="0083669A">
            <w:pPr>
              <w:jc w:val="center"/>
              <w:rPr>
                <w:b/>
                <w:bCs/>
                <w:sz w:val="22"/>
                <w:szCs w:val="22"/>
              </w:rPr>
            </w:pPr>
            <w:r>
              <w:rPr>
                <w:b/>
                <w:bCs/>
                <w:sz w:val="22"/>
                <w:szCs w:val="22"/>
              </w:rPr>
              <w:t>Отопительный период</w:t>
            </w:r>
          </w:p>
        </w:tc>
        <w:tc>
          <w:tcPr>
            <w:tcW w:w="1000" w:type="dxa"/>
            <w:tcBorders>
              <w:top w:val="single" w:sz="4" w:space="0" w:color="auto"/>
              <w:left w:val="nil"/>
              <w:bottom w:val="single" w:sz="4" w:space="0" w:color="auto"/>
              <w:right w:val="nil"/>
            </w:tcBorders>
            <w:shd w:val="clear" w:color="auto" w:fill="auto"/>
            <w:vAlign w:val="bottom"/>
          </w:tcPr>
          <w:p w14:paraId="10CB9B94" w14:textId="77777777" w:rsidR="0083669A" w:rsidRDefault="0083669A" w:rsidP="0083669A">
            <w:pPr>
              <w:jc w:val="center"/>
              <w:rPr>
                <w:b/>
                <w:bCs/>
                <w:sz w:val="22"/>
                <w:szCs w:val="22"/>
              </w:rPr>
            </w:pPr>
            <w:r>
              <w:rPr>
                <w:b/>
                <w:bCs/>
                <w:sz w:val="22"/>
                <w:szCs w:val="22"/>
              </w:rPr>
              <w:t>Лето</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E1C3B67" w14:textId="77777777" w:rsidR="0083669A" w:rsidRDefault="0083669A" w:rsidP="0083669A">
            <w:pPr>
              <w:jc w:val="center"/>
              <w:rPr>
                <w:b/>
                <w:bCs/>
                <w:sz w:val="22"/>
                <w:szCs w:val="22"/>
              </w:rPr>
            </w:pPr>
            <w:r>
              <w:rPr>
                <w:b/>
                <w:bCs/>
                <w:sz w:val="22"/>
                <w:szCs w:val="22"/>
              </w:rPr>
              <w:t>Год</w:t>
            </w:r>
          </w:p>
        </w:tc>
      </w:tr>
      <w:tr w:rsidR="0083669A" w14:paraId="787AE885" w14:textId="77777777" w:rsidTr="0083669A">
        <w:trPr>
          <w:trHeight w:val="300"/>
        </w:trPr>
        <w:tc>
          <w:tcPr>
            <w:tcW w:w="2920" w:type="dxa"/>
            <w:vMerge/>
            <w:tcBorders>
              <w:top w:val="nil"/>
              <w:left w:val="single" w:sz="4" w:space="0" w:color="auto"/>
              <w:bottom w:val="single" w:sz="4" w:space="0" w:color="000000"/>
              <w:right w:val="single" w:sz="4" w:space="0" w:color="auto"/>
            </w:tcBorders>
            <w:vAlign w:val="center"/>
          </w:tcPr>
          <w:p w14:paraId="7CD1D555" w14:textId="77777777" w:rsidR="0083669A" w:rsidRDefault="0083669A" w:rsidP="0083669A">
            <w:pPr>
              <w:rPr>
                <w:b/>
                <w:bCs/>
                <w:sz w:val="22"/>
                <w:szCs w:val="22"/>
              </w:rPr>
            </w:pPr>
          </w:p>
        </w:tc>
        <w:tc>
          <w:tcPr>
            <w:tcW w:w="880" w:type="dxa"/>
            <w:tcBorders>
              <w:top w:val="nil"/>
              <w:left w:val="nil"/>
              <w:bottom w:val="single" w:sz="4" w:space="0" w:color="auto"/>
              <w:right w:val="single" w:sz="4" w:space="0" w:color="auto"/>
            </w:tcBorders>
            <w:shd w:val="clear" w:color="auto" w:fill="auto"/>
            <w:vAlign w:val="bottom"/>
          </w:tcPr>
          <w:p w14:paraId="18F22AE6" w14:textId="77777777" w:rsidR="0083669A" w:rsidRDefault="0083669A" w:rsidP="0083669A">
            <w:pPr>
              <w:jc w:val="center"/>
              <w:rPr>
                <w:sz w:val="22"/>
                <w:szCs w:val="22"/>
              </w:rPr>
            </w:pPr>
            <w:r>
              <w:rPr>
                <w:sz w:val="22"/>
                <w:szCs w:val="22"/>
              </w:rPr>
              <w:t>Отопл</w:t>
            </w:r>
          </w:p>
        </w:tc>
        <w:tc>
          <w:tcPr>
            <w:tcW w:w="880" w:type="dxa"/>
            <w:tcBorders>
              <w:top w:val="nil"/>
              <w:left w:val="nil"/>
              <w:bottom w:val="single" w:sz="4" w:space="0" w:color="auto"/>
              <w:right w:val="single" w:sz="4" w:space="0" w:color="auto"/>
            </w:tcBorders>
            <w:shd w:val="clear" w:color="auto" w:fill="auto"/>
            <w:vAlign w:val="bottom"/>
          </w:tcPr>
          <w:p w14:paraId="1D646757" w14:textId="77777777" w:rsidR="0083669A" w:rsidRDefault="0083669A" w:rsidP="0083669A">
            <w:pPr>
              <w:jc w:val="center"/>
              <w:rPr>
                <w:sz w:val="22"/>
                <w:szCs w:val="22"/>
              </w:rPr>
            </w:pPr>
            <w:r>
              <w:rPr>
                <w:sz w:val="22"/>
                <w:szCs w:val="22"/>
              </w:rPr>
              <w:t>Вент</w:t>
            </w:r>
          </w:p>
        </w:tc>
        <w:tc>
          <w:tcPr>
            <w:tcW w:w="880" w:type="dxa"/>
            <w:tcBorders>
              <w:top w:val="nil"/>
              <w:left w:val="nil"/>
              <w:bottom w:val="single" w:sz="4" w:space="0" w:color="auto"/>
              <w:right w:val="single" w:sz="4" w:space="0" w:color="auto"/>
            </w:tcBorders>
            <w:shd w:val="clear" w:color="auto" w:fill="auto"/>
            <w:vAlign w:val="bottom"/>
          </w:tcPr>
          <w:p w14:paraId="2FDD2768" w14:textId="77777777" w:rsidR="0083669A" w:rsidRDefault="0083669A" w:rsidP="0083669A">
            <w:pPr>
              <w:jc w:val="center"/>
              <w:rPr>
                <w:sz w:val="22"/>
                <w:szCs w:val="22"/>
              </w:rPr>
            </w:pPr>
            <w:r>
              <w:rPr>
                <w:sz w:val="22"/>
                <w:szCs w:val="22"/>
              </w:rPr>
              <w:t>ГВС</w:t>
            </w:r>
          </w:p>
        </w:tc>
        <w:tc>
          <w:tcPr>
            <w:tcW w:w="940" w:type="dxa"/>
            <w:tcBorders>
              <w:top w:val="nil"/>
              <w:left w:val="nil"/>
              <w:bottom w:val="single" w:sz="4" w:space="0" w:color="auto"/>
              <w:right w:val="single" w:sz="4" w:space="0" w:color="auto"/>
            </w:tcBorders>
            <w:shd w:val="clear" w:color="auto" w:fill="auto"/>
            <w:vAlign w:val="bottom"/>
          </w:tcPr>
          <w:p w14:paraId="523DA077" w14:textId="77777777" w:rsidR="0083669A" w:rsidRDefault="0083669A" w:rsidP="0083669A">
            <w:pPr>
              <w:jc w:val="center"/>
              <w:rPr>
                <w:sz w:val="22"/>
                <w:szCs w:val="22"/>
              </w:rPr>
            </w:pPr>
            <w:r>
              <w:rPr>
                <w:sz w:val="22"/>
                <w:szCs w:val="22"/>
              </w:rPr>
              <w:t>всего</w:t>
            </w:r>
          </w:p>
        </w:tc>
        <w:tc>
          <w:tcPr>
            <w:tcW w:w="1000" w:type="dxa"/>
            <w:tcBorders>
              <w:top w:val="nil"/>
              <w:left w:val="nil"/>
              <w:bottom w:val="single" w:sz="4" w:space="0" w:color="auto"/>
              <w:right w:val="single" w:sz="4" w:space="0" w:color="auto"/>
            </w:tcBorders>
            <w:shd w:val="clear" w:color="auto" w:fill="auto"/>
            <w:vAlign w:val="bottom"/>
          </w:tcPr>
          <w:p w14:paraId="2141CD59" w14:textId="77777777" w:rsidR="0083669A" w:rsidRDefault="0083669A" w:rsidP="0083669A">
            <w:pPr>
              <w:jc w:val="center"/>
              <w:rPr>
                <w:sz w:val="22"/>
                <w:szCs w:val="22"/>
              </w:rPr>
            </w:pPr>
            <w:r>
              <w:rPr>
                <w:sz w:val="22"/>
                <w:szCs w:val="22"/>
              </w:rPr>
              <w:t>ГВС</w:t>
            </w:r>
          </w:p>
        </w:tc>
        <w:tc>
          <w:tcPr>
            <w:tcW w:w="1060" w:type="dxa"/>
            <w:vMerge/>
            <w:tcBorders>
              <w:top w:val="single" w:sz="4" w:space="0" w:color="auto"/>
              <w:left w:val="single" w:sz="4" w:space="0" w:color="auto"/>
              <w:bottom w:val="single" w:sz="4" w:space="0" w:color="000000"/>
              <w:right w:val="single" w:sz="4" w:space="0" w:color="auto"/>
            </w:tcBorders>
            <w:vAlign w:val="center"/>
          </w:tcPr>
          <w:p w14:paraId="746F9A2F" w14:textId="77777777" w:rsidR="0083669A" w:rsidRDefault="0083669A" w:rsidP="0083669A">
            <w:pPr>
              <w:rPr>
                <w:b/>
                <w:bCs/>
                <w:sz w:val="22"/>
                <w:szCs w:val="22"/>
              </w:rPr>
            </w:pPr>
          </w:p>
        </w:tc>
      </w:tr>
      <w:tr w:rsidR="0083669A" w14:paraId="54766A3A" w14:textId="77777777" w:rsidTr="0083669A">
        <w:trPr>
          <w:trHeight w:val="300"/>
        </w:trPr>
        <w:tc>
          <w:tcPr>
            <w:tcW w:w="2920" w:type="dxa"/>
            <w:tcBorders>
              <w:top w:val="nil"/>
              <w:left w:val="single" w:sz="4" w:space="0" w:color="auto"/>
              <w:bottom w:val="single" w:sz="4" w:space="0" w:color="auto"/>
              <w:right w:val="nil"/>
            </w:tcBorders>
            <w:shd w:val="clear" w:color="auto" w:fill="auto"/>
            <w:noWrap/>
            <w:vAlign w:val="bottom"/>
          </w:tcPr>
          <w:p w14:paraId="1E372271" w14:textId="77777777" w:rsidR="0083669A" w:rsidRDefault="0083669A" w:rsidP="0083669A">
            <w:pPr>
              <w:jc w:val="center"/>
              <w:rPr>
                <w:b/>
                <w:bCs/>
                <w:sz w:val="22"/>
                <w:szCs w:val="22"/>
              </w:rPr>
            </w:pPr>
            <w:r>
              <w:rPr>
                <w:b/>
                <w:bCs/>
                <w:sz w:val="22"/>
                <w:szCs w:val="22"/>
              </w:rPr>
              <w:t>ТЭЦ-11</w:t>
            </w:r>
          </w:p>
        </w:tc>
        <w:tc>
          <w:tcPr>
            <w:tcW w:w="880" w:type="dxa"/>
            <w:tcBorders>
              <w:top w:val="nil"/>
              <w:left w:val="nil"/>
              <w:bottom w:val="single" w:sz="4" w:space="0" w:color="auto"/>
              <w:right w:val="single" w:sz="4" w:space="0" w:color="auto"/>
            </w:tcBorders>
            <w:shd w:val="clear" w:color="auto" w:fill="auto"/>
            <w:noWrap/>
            <w:vAlign w:val="bottom"/>
          </w:tcPr>
          <w:p w14:paraId="443100B9" w14:textId="77777777" w:rsidR="0083669A" w:rsidRDefault="0083669A" w:rsidP="0083669A">
            <w:pPr>
              <w:jc w:val="center"/>
              <w:rPr>
                <w:b/>
                <w:bCs/>
                <w:sz w:val="22"/>
                <w:szCs w:val="22"/>
              </w:rPr>
            </w:pPr>
            <w:r>
              <w:rPr>
                <w:b/>
                <w:bCs/>
                <w:sz w:val="22"/>
                <w:szCs w:val="22"/>
              </w:rPr>
              <w:t>150880</w:t>
            </w:r>
          </w:p>
        </w:tc>
        <w:tc>
          <w:tcPr>
            <w:tcW w:w="880" w:type="dxa"/>
            <w:tcBorders>
              <w:top w:val="nil"/>
              <w:left w:val="nil"/>
              <w:bottom w:val="single" w:sz="4" w:space="0" w:color="auto"/>
              <w:right w:val="single" w:sz="4" w:space="0" w:color="auto"/>
            </w:tcBorders>
            <w:shd w:val="clear" w:color="auto" w:fill="auto"/>
            <w:noWrap/>
            <w:vAlign w:val="bottom"/>
          </w:tcPr>
          <w:p w14:paraId="26F59179" w14:textId="77777777" w:rsidR="0083669A" w:rsidRDefault="0083669A" w:rsidP="0083669A">
            <w:pPr>
              <w:jc w:val="center"/>
              <w:rPr>
                <w:b/>
                <w:bCs/>
                <w:sz w:val="22"/>
                <w:szCs w:val="22"/>
              </w:rPr>
            </w:pPr>
            <w:r>
              <w:rPr>
                <w:b/>
                <w:bCs/>
                <w:sz w:val="22"/>
                <w:szCs w:val="22"/>
              </w:rPr>
              <w:t>12441</w:t>
            </w:r>
          </w:p>
        </w:tc>
        <w:tc>
          <w:tcPr>
            <w:tcW w:w="880" w:type="dxa"/>
            <w:tcBorders>
              <w:top w:val="nil"/>
              <w:left w:val="nil"/>
              <w:bottom w:val="single" w:sz="4" w:space="0" w:color="auto"/>
              <w:right w:val="single" w:sz="4" w:space="0" w:color="auto"/>
            </w:tcBorders>
            <w:shd w:val="clear" w:color="auto" w:fill="auto"/>
            <w:noWrap/>
            <w:vAlign w:val="bottom"/>
          </w:tcPr>
          <w:p w14:paraId="35DAA7BF" w14:textId="77777777" w:rsidR="0083669A" w:rsidRDefault="0083669A" w:rsidP="0083669A">
            <w:pPr>
              <w:jc w:val="center"/>
              <w:rPr>
                <w:b/>
                <w:bCs/>
                <w:sz w:val="22"/>
                <w:szCs w:val="22"/>
              </w:rPr>
            </w:pPr>
            <w:r>
              <w:rPr>
                <w:b/>
                <w:bCs/>
                <w:sz w:val="22"/>
                <w:szCs w:val="22"/>
              </w:rPr>
              <w:t>31803</w:t>
            </w:r>
          </w:p>
        </w:tc>
        <w:tc>
          <w:tcPr>
            <w:tcW w:w="940" w:type="dxa"/>
            <w:tcBorders>
              <w:top w:val="nil"/>
              <w:left w:val="nil"/>
              <w:bottom w:val="single" w:sz="4" w:space="0" w:color="auto"/>
              <w:right w:val="single" w:sz="4" w:space="0" w:color="auto"/>
            </w:tcBorders>
            <w:shd w:val="clear" w:color="auto" w:fill="auto"/>
            <w:noWrap/>
            <w:vAlign w:val="bottom"/>
          </w:tcPr>
          <w:p w14:paraId="20622D98" w14:textId="77777777" w:rsidR="0083669A" w:rsidRDefault="0083669A" w:rsidP="0083669A">
            <w:pPr>
              <w:jc w:val="center"/>
              <w:rPr>
                <w:b/>
                <w:bCs/>
                <w:sz w:val="22"/>
                <w:szCs w:val="22"/>
              </w:rPr>
            </w:pPr>
            <w:r>
              <w:rPr>
                <w:b/>
                <w:bCs/>
                <w:sz w:val="22"/>
                <w:szCs w:val="22"/>
              </w:rPr>
              <w:t>195124</w:t>
            </w:r>
          </w:p>
        </w:tc>
        <w:tc>
          <w:tcPr>
            <w:tcW w:w="1000" w:type="dxa"/>
            <w:tcBorders>
              <w:top w:val="nil"/>
              <w:left w:val="nil"/>
              <w:bottom w:val="single" w:sz="4" w:space="0" w:color="auto"/>
              <w:right w:val="single" w:sz="4" w:space="0" w:color="auto"/>
            </w:tcBorders>
            <w:shd w:val="clear" w:color="auto" w:fill="auto"/>
            <w:noWrap/>
            <w:vAlign w:val="bottom"/>
          </w:tcPr>
          <w:p w14:paraId="717BE693" w14:textId="77777777" w:rsidR="0083669A" w:rsidRDefault="0083669A" w:rsidP="0083669A">
            <w:pPr>
              <w:jc w:val="center"/>
              <w:rPr>
                <w:b/>
                <w:bCs/>
                <w:sz w:val="22"/>
                <w:szCs w:val="22"/>
              </w:rPr>
            </w:pPr>
            <w:r>
              <w:rPr>
                <w:b/>
                <w:bCs/>
                <w:sz w:val="22"/>
                <w:szCs w:val="22"/>
              </w:rPr>
              <w:t>14585</w:t>
            </w:r>
          </w:p>
        </w:tc>
        <w:tc>
          <w:tcPr>
            <w:tcW w:w="1060" w:type="dxa"/>
            <w:tcBorders>
              <w:top w:val="nil"/>
              <w:left w:val="nil"/>
              <w:bottom w:val="single" w:sz="4" w:space="0" w:color="auto"/>
              <w:right w:val="single" w:sz="4" w:space="0" w:color="auto"/>
            </w:tcBorders>
            <w:shd w:val="clear" w:color="auto" w:fill="auto"/>
            <w:noWrap/>
            <w:vAlign w:val="bottom"/>
          </w:tcPr>
          <w:p w14:paraId="394984BF" w14:textId="77777777" w:rsidR="0083669A" w:rsidRDefault="0083669A" w:rsidP="0083669A">
            <w:pPr>
              <w:jc w:val="center"/>
              <w:rPr>
                <w:b/>
                <w:bCs/>
                <w:sz w:val="22"/>
                <w:szCs w:val="22"/>
              </w:rPr>
            </w:pPr>
            <w:r>
              <w:rPr>
                <w:b/>
                <w:bCs/>
                <w:sz w:val="22"/>
                <w:szCs w:val="22"/>
              </w:rPr>
              <w:t>209710</w:t>
            </w:r>
          </w:p>
        </w:tc>
      </w:tr>
      <w:tr w:rsidR="0083669A" w14:paraId="29547DFD" w14:textId="77777777" w:rsidTr="0083669A">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14:paraId="5DD620EA" w14:textId="77777777" w:rsidR="0083669A" w:rsidRDefault="0083669A" w:rsidP="0083669A">
            <w:pPr>
              <w:rPr>
                <w:b/>
                <w:bCs/>
                <w:i/>
                <w:iCs/>
                <w:sz w:val="22"/>
                <w:szCs w:val="22"/>
              </w:rPr>
            </w:pPr>
            <w:r>
              <w:rPr>
                <w:b/>
                <w:bCs/>
                <w:i/>
                <w:iCs/>
                <w:sz w:val="22"/>
                <w:szCs w:val="22"/>
              </w:rPr>
              <w:t>сеть ТС "от ТЭЦ"</w:t>
            </w:r>
          </w:p>
        </w:tc>
        <w:tc>
          <w:tcPr>
            <w:tcW w:w="880" w:type="dxa"/>
            <w:tcBorders>
              <w:top w:val="nil"/>
              <w:left w:val="nil"/>
              <w:bottom w:val="single" w:sz="4" w:space="0" w:color="auto"/>
              <w:right w:val="single" w:sz="4" w:space="0" w:color="auto"/>
            </w:tcBorders>
            <w:shd w:val="clear" w:color="auto" w:fill="auto"/>
            <w:noWrap/>
            <w:vAlign w:val="bottom"/>
          </w:tcPr>
          <w:p w14:paraId="7AB995C8" w14:textId="77777777" w:rsidR="0083669A" w:rsidRDefault="0083669A" w:rsidP="0083669A">
            <w:pPr>
              <w:jc w:val="center"/>
              <w:rPr>
                <w:b/>
                <w:bCs/>
                <w:i/>
                <w:iCs/>
                <w:sz w:val="22"/>
                <w:szCs w:val="22"/>
              </w:rPr>
            </w:pPr>
            <w:r>
              <w:rPr>
                <w:b/>
                <w:bCs/>
                <w:i/>
                <w:iCs/>
                <w:sz w:val="22"/>
                <w:szCs w:val="22"/>
              </w:rPr>
              <w:t>150880</w:t>
            </w:r>
          </w:p>
        </w:tc>
        <w:tc>
          <w:tcPr>
            <w:tcW w:w="880" w:type="dxa"/>
            <w:tcBorders>
              <w:top w:val="nil"/>
              <w:left w:val="nil"/>
              <w:bottom w:val="single" w:sz="4" w:space="0" w:color="auto"/>
              <w:right w:val="single" w:sz="4" w:space="0" w:color="auto"/>
            </w:tcBorders>
            <w:shd w:val="clear" w:color="auto" w:fill="auto"/>
            <w:noWrap/>
            <w:vAlign w:val="bottom"/>
          </w:tcPr>
          <w:p w14:paraId="3CB4259F" w14:textId="77777777" w:rsidR="0083669A" w:rsidRDefault="0083669A" w:rsidP="0083669A">
            <w:pPr>
              <w:jc w:val="center"/>
              <w:rPr>
                <w:b/>
                <w:bCs/>
                <w:i/>
                <w:iCs/>
                <w:sz w:val="22"/>
                <w:szCs w:val="22"/>
              </w:rPr>
            </w:pPr>
            <w:r>
              <w:rPr>
                <w:b/>
                <w:bCs/>
                <w:i/>
                <w:iCs/>
                <w:sz w:val="22"/>
                <w:szCs w:val="22"/>
              </w:rPr>
              <w:t>12441</w:t>
            </w:r>
          </w:p>
        </w:tc>
        <w:tc>
          <w:tcPr>
            <w:tcW w:w="880" w:type="dxa"/>
            <w:tcBorders>
              <w:top w:val="nil"/>
              <w:left w:val="nil"/>
              <w:bottom w:val="single" w:sz="4" w:space="0" w:color="auto"/>
              <w:right w:val="single" w:sz="4" w:space="0" w:color="auto"/>
            </w:tcBorders>
            <w:shd w:val="clear" w:color="auto" w:fill="auto"/>
            <w:noWrap/>
            <w:vAlign w:val="bottom"/>
          </w:tcPr>
          <w:p w14:paraId="66142A4A" w14:textId="77777777" w:rsidR="0083669A" w:rsidRDefault="0083669A" w:rsidP="0083669A">
            <w:pPr>
              <w:jc w:val="center"/>
              <w:rPr>
                <w:b/>
                <w:bCs/>
                <w:i/>
                <w:iCs/>
                <w:sz w:val="22"/>
                <w:szCs w:val="22"/>
              </w:rPr>
            </w:pPr>
            <w:r>
              <w:rPr>
                <w:b/>
                <w:bCs/>
                <w:i/>
                <w:iCs/>
                <w:sz w:val="22"/>
                <w:szCs w:val="22"/>
              </w:rPr>
              <w:t>31803</w:t>
            </w:r>
          </w:p>
        </w:tc>
        <w:tc>
          <w:tcPr>
            <w:tcW w:w="940" w:type="dxa"/>
            <w:tcBorders>
              <w:top w:val="nil"/>
              <w:left w:val="nil"/>
              <w:bottom w:val="single" w:sz="4" w:space="0" w:color="auto"/>
              <w:right w:val="single" w:sz="4" w:space="0" w:color="auto"/>
            </w:tcBorders>
            <w:shd w:val="clear" w:color="auto" w:fill="auto"/>
            <w:noWrap/>
            <w:vAlign w:val="bottom"/>
          </w:tcPr>
          <w:p w14:paraId="2EA73772" w14:textId="77777777" w:rsidR="0083669A" w:rsidRDefault="0083669A" w:rsidP="0083669A">
            <w:pPr>
              <w:jc w:val="center"/>
              <w:rPr>
                <w:b/>
                <w:bCs/>
                <w:i/>
                <w:iCs/>
                <w:sz w:val="22"/>
                <w:szCs w:val="22"/>
              </w:rPr>
            </w:pPr>
            <w:r>
              <w:rPr>
                <w:b/>
                <w:bCs/>
                <w:i/>
                <w:iCs/>
                <w:sz w:val="22"/>
                <w:szCs w:val="22"/>
              </w:rPr>
              <w:t>195124</w:t>
            </w:r>
          </w:p>
        </w:tc>
        <w:tc>
          <w:tcPr>
            <w:tcW w:w="1000" w:type="dxa"/>
            <w:tcBorders>
              <w:top w:val="nil"/>
              <w:left w:val="nil"/>
              <w:bottom w:val="single" w:sz="4" w:space="0" w:color="auto"/>
              <w:right w:val="single" w:sz="4" w:space="0" w:color="auto"/>
            </w:tcBorders>
            <w:shd w:val="clear" w:color="auto" w:fill="auto"/>
            <w:noWrap/>
            <w:vAlign w:val="bottom"/>
          </w:tcPr>
          <w:p w14:paraId="6006CCBB" w14:textId="77777777" w:rsidR="0083669A" w:rsidRDefault="0083669A" w:rsidP="0083669A">
            <w:pPr>
              <w:jc w:val="center"/>
              <w:rPr>
                <w:b/>
                <w:bCs/>
                <w:i/>
                <w:iCs/>
                <w:sz w:val="22"/>
                <w:szCs w:val="22"/>
              </w:rPr>
            </w:pPr>
            <w:r>
              <w:rPr>
                <w:b/>
                <w:bCs/>
                <w:i/>
                <w:iCs/>
                <w:sz w:val="22"/>
                <w:szCs w:val="22"/>
              </w:rPr>
              <w:t>14585</w:t>
            </w:r>
          </w:p>
        </w:tc>
        <w:tc>
          <w:tcPr>
            <w:tcW w:w="1060" w:type="dxa"/>
            <w:tcBorders>
              <w:top w:val="nil"/>
              <w:left w:val="nil"/>
              <w:bottom w:val="single" w:sz="4" w:space="0" w:color="auto"/>
              <w:right w:val="single" w:sz="4" w:space="0" w:color="auto"/>
            </w:tcBorders>
            <w:shd w:val="clear" w:color="auto" w:fill="auto"/>
            <w:noWrap/>
            <w:vAlign w:val="bottom"/>
          </w:tcPr>
          <w:p w14:paraId="7FE9043C" w14:textId="77777777" w:rsidR="0083669A" w:rsidRDefault="0083669A" w:rsidP="0083669A">
            <w:pPr>
              <w:jc w:val="center"/>
              <w:rPr>
                <w:b/>
                <w:bCs/>
                <w:i/>
                <w:iCs/>
                <w:sz w:val="22"/>
                <w:szCs w:val="22"/>
              </w:rPr>
            </w:pPr>
            <w:r>
              <w:rPr>
                <w:b/>
                <w:bCs/>
                <w:i/>
                <w:iCs/>
                <w:sz w:val="22"/>
                <w:szCs w:val="22"/>
              </w:rPr>
              <w:t>209710</w:t>
            </w:r>
          </w:p>
        </w:tc>
      </w:tr>
      <w:tr w:rsidR="0083669A" w14:paraId="5375C300" w14:textId="77777777" w:rsidTr="0083669A">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tcPr>
          <w:p w14:paraId="2972270E" w14:textId="77777777" w:rsidR="0083669A" w:rsidRDefault="0083669A" w:rsidP="0083669A">
            <w:pPr>
              <w:outlineLvl w:val="0"/>
              <w:rPr>
                <w:i/>
                <w:iCs/>
                <w:color w:val="000000"/>
                <w:sz w:val="22"/>
                <w:szCs w:val="22"/>
              </w:rPr>
            </w:pPr>
            <w:r>
              <w:rPr>
                <w:i/>
                <w:iCs/>
                <w:color w:val="000000"/>
                <w:sz w:val="22"/>
                <w:szCs w:val="22"/>
              </w:rPr>
              <w:t xml:space="preserve"> - жилые</w:t>
            </w:r>
          </w:p>
        </w:tc>
        <w:tc>
          <w:tcPr>
            <w:tcW w:w="880" w:type="dxa"/>
            <w:tcBorders>
              <w:top w:val="nil"/>
              <w:left w:val="nil"/>
              <w:bottom w:val="single" w:sz="4" w:space="0" w:color="auto"/>
              <w:right w:val="single" w:sz="4" w:space="0" w:color="auto"/>
            </w:tcBorders>
            <w:shd w:val="clear" w:color="auto" w:fill="auto"/>
            <w:noWrap/>
            <w:vAlign w:val="bottom"/>
          </w:tcPr>
          <w:p w14:paraId="1B511D41" w14:textId="77777777" w:rsidR="0083669A" w:rsidRDefault="0083669A" w:rsidP="0083669A">
            <w:pPr>
              <w:jc w:val="center"/>
              <w:outlineLvl w:val="0"/>
              <w:rPr>
                <w:i/>
                <w:iCs/>
                <w:sz w:val="22"/>
                <w:szCs w:val="22"/>
              </w:rPr>
            </w:pPr>
            <w:r>
              <w:rPr>
                <w:i/>
                <w:iCs/>
                <w:sz w:val="22"/>
                <w:szCs w:val="22"/>
              </w:rPr>
              <w:t>35224</w:t>
            </w:r>
          </w:p>
        </w:tc>
        <w:tc>
          <w:tcPr>
            <w:tcW w:w="880" w:type="dxa"/>
            <w:tcBorders>
              <w:top w:val="nil"/>
              <w:left w:val="nil"/>
              <w:bottom w:val="single" w:sz="4" w:space="0" w:color="auto"/>
              <w:right w:val="single" w:sz="4" w:space="0" w:color="auto"/>
            </w:tcBorders>
            <w:shd w:val="clear" w:color="auto" w:fill="auto"/>
            <w:noWrap/>
            <w:vAlign w:val="bottom"/>
          </w:tcPr>
          <w:p w14:paraId="11DBFFF0" w14:textId="77777777" w:rsidR="0083669A" w:rsidRDefault="0083669A" w:rsidP="0083669A">
            <w:pPr>
              <w:jc w:val="center"/>
              <w:outlineLvl w:val="0"/>
              <w:rPr>
                <w:i/>
                <w:iCs/>
                <w:sz w:val="22"/>
                <w:szCs w:val="22"/>
              </w:rPr>
            </w:pPr>
            <w:r>
              <w:rPr>
                <w:i/>
                <w:iCs/>
                <w:sz w:val="22"/>
                <w:szCs w:val="22"/>
              </w:rPr>
              <w:t> </w:t>
            </w:r>
          </w:p>
        </w:tc>
        <w:tc>
          <w:tcPr>
            <w:tcW w:w="880" w:type="dxa"/>
            <w:tcBorders>
              <w:top w:val="nil"/>
              <w:left w:val="nil"/>
              <w:bottom w:val="single" w:sz="4" w:space="0" w:color="auto"/>
              <w:right w:val="single" w:sz="4" w:space="0" w:color="auto"/>
            </w:tcBorders>
            <w:shd w:val="clear" w:color="auto" w:fill="auto"/>
            <w:noWrap/>
            <w:vAlign w:val="bottom"/>
          </w:tcPr>
          <w:p w14:paraId="3FF64BF1" w14:textId="77777777" w:rsidR="0083669A" w:rsidRDefault="0083669A" w:rsidP="0083669A">
            <w:pPr>
              <w:jc w:val="center"/>
              <w:outlineLvl w:val="0"/>
              <w:rPr>
                <w:i/>
                <w:iCs/>
                <w:sz w:val="22"/>
                <w:szCs w:val="22"/>
              </w:rPr>
            </w:pPr>
            <w:r>
              <w:rPr>
                <w:i/>
                <w:iCs/>
                <w:sz w:val="22"/>
                <w:szCs w:val="22"/>
              </w:rPr>
              <w:t>13168</w:t>
            </w:r>
          </w:p>
        </w:tc>
        <w:tc>
          <w:tcPr>
            <w:tcW w:w="940" w:type="dxa"/>
            <w:tcBorders>
              <w:top w:val="nil"/>
              <w:left w:val="nil"/>
              <w:bottom w:val="single" w:sz="4" w:space="0" w:color="auto"/>
              <w:right w:val="single" w:sz="4" w:space="0" w:color="auto"/>
            </w:tcBorders>
            <w:shd w:val="clear" w:color="auto" w:fill="auto"/>
            <w:noWrap/>
            <w:vAlign w:val="bottom"/>
          </w:tcPr>
          <w:p w14:paraId="66CC2767" w14:textId="77777777" w:rsidR="0083669A" w:rsidRDefault="0083669A" w:rsidP="0083669A">
            <w:pPr>
              <w:jc w:val="center"/>
              <w:outlineLvl w:val="0"/>
              <w:rPr>
                <w:i/>
                <w:iCs/>
                <w:sz w:val="22"/>
                <w:szCs w:val="22"/>
              </w:rPr>
            </w:pPr>
            <w:r>
              <w:rPr>
                <w:i/>
                <w:iCs/>
                <w:sz w:val="22"/>
                <w:szCs w:val="22"/>
              </w:rPr>
              <w:t>48392</w:t>
            </w:r>
          </w:p>
        </w:tc>
        <w:tc>
          <w:tcPr>
            <w:tcW w:w="1000" w:type="dxa"/>
            <w:tcBorders>
              <w:top w:val="nil"/>
              <w:left w:val="nil"/>
              <w:bottom w:val="single" w:sz="4" w:space="0" w:color="auto"/>
              <w:right w:val="single" w:sz="4" w:space="0" w:color="auto"/>
            </w:tcBorders>
            <w:shd w:val="clear" w:color="auto" w:fill="auto"/>
            <w:noWrap/>
            <w:vAlign w:val="bottom"/>
          </w:tcPr>
          <w:p w14:paraId="411085DE" w14:textId="77777777" w:rsidR="0083669A" w:rsidRDefault="0083669A" w:rsidP="0083669A">
            <w:pPr>
              <w:jc w:val="center"/>
              <w:outlineLvl w:val="0"/>
              <w:rPr>
                <w:i/>
                <w:iCs/>
                <w:sz w:val="22"/>
                <w:szCs w:val="22"/>
              </w:rPr>
            </w:pPr>
            <w:r>
              <w:rPr>
                <w:i/>
                <w:iCs/>
                <w:sz w:val="22"/>
                <w:szCs w:val="22"/>
              </w:rPr>
              <w:t>6039</w:t>
            </w:r>
          </w:p>
        </w:tc>
        <w:tc>
          <w:tcPr>
            <w:tcW w:w="1060" w:type="dxa"/>
            <w:tcBorders>
              <w:top w:val="nil"/>
              <w:left w:val="nil"/>
              <w:bottom w:val="single" w:sz="4" w:space="0" w:color="auto"/>
              <w:right w:val="single" w:sz="4" w:space="0" w:color="auto"/>
            </w:tcBorders>
            <w:shd w:val="clear" w:color="auto" w:fill="auto"/>
            <w:noWrap/>
            <w:vAlign w:val="bottom"/>
          </w:tcPr>
          <w:p w14:paraId="31EC5B42" w14:textId="77777777" w:rsidR="0083669A" w:rsidRDefault="0083669A" w:rsidP="0083669A">
            <w:pPr>
              <w:jc w:val="center"/>
              <w:outlineLvl w:val="0"/>
              <w:rPr>
                <w:i/>
                <w:iCs/>
                <w:sz w:val="22"/>
                <w:szCs w:val="22"/>
              </w:rPr>
            </w:pPr>
            <w:r>
              <w:rPr>
                <w:i/>
                <w:iCs/>
                <w:sz w:val="22"/>
                <w:szCs w:val="22"/>
              </w:rPr>
              <w:t>54431</w:t>
            </w:r>
          </w:p>
        </w:tc>
      </w:tr>
      <w:tr w:rsidR="0083669A" w14:paraId="5C10545A" w14:textId="77777777" w:rsidTr="0083669A">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tcPr>
          <w:p w14:paraId="67C6B08A" w14:textId="77777777" w:rsidR="0083669A" w:rsidRDefault="0083669A" w:rsidP="0083669A">
            <w:pPr>
              <w:outlineLvl w:val="0"/>
              <w:rPr>
                <w:i/>
                <w:iCs/>
                <w:color w:val="000000"/>
                <w:sz w:val="22"/>
                <w:szCs w:val="22"/>
              </w:rPr>
            </w:pPr>
            <w:r>
              <w:rPr>
                <w:i/>
                <w:iCs/>
                <w:color w:val="000000"/>
                <w:sz w:val="22"/>
                <w:szCs w:val="22"/>
              </w:rPr>
              <w:t xml:space="preserve"> - нежилые</w:t>
            </w:r>
          </w:p>
        </w:tc>
        <w:tc>
          <w:tcPr>
            <w:tcW w:w="880" w:type="dxa"/>
            <w:tcBorders>
              <w:top w:val="nil"/>
              <w:left w:val="nil"/>
              <w:bottom w:val="single" w:sz="4" w:space="0" w:color="auto"/>
              <w:right w:val="single" w:sz="4" w:space="0" w:color="auto"/>
            </w:tcBorders>
            <w:shd w:val="clear" w:color="auto" w:fill="auto"/>
            <w:noWrap/>
            <w:vAlign w:val="bottom"/>
          </w:tcPr>
          <w:p w14:paraId="4C6F7A4B" w14:textId="77777777" w:rsidR="0083669A" w:rsidRDefault="0083669A" w:rsidP="0083669A">
            <w:pPr>
              <w:jc w:val="center"/>
              <w:outlineLvl w:val="0"/>
              <w:rPr>
                <w:i/>
                <w:iCs/>
                <w:sz w:val="22"/>
                <w:szCs w:val="22"/>
              </w:rPr>
            </w:pPr>
            <w:r>
              <w:rPr>
                <w:i/>
                <w:iCs/>
                <w:sz w:val="22"/>
                <w:szCs w:val="22"/>
              </w:rPr>
              <w:t>115656</w:t>
            </w:r>
          </w:p>
        </w:tc>
        <w:tc>
          <w:tcPr>
            <w:tcW w:w="880" w:type="dxa"/>
            <w:tcBorders>
              <w:top w:val="nil"/>
              <w:left w:val="nil"/>
              <w:bottom w:val="single" w:sz="4" w:space="0" w:color="auto"/>
              <w:right w:val="single" w:sz="4" w:space="0" w:color="auto"/>
            </w:tcBorders>
            <w:shd w:val="clear" w:color="auto" w:fill="auto"/>
            <w:noWrap/>
            <w:vAlign w:val="bottom"/>
          </w:tcPr>
          <w:p w14:paraId="6BB3791E" w14:textId="77777777" w:rsidR="0083669A" w:rsidRDefault="0083669A" w:rsidP="0083669A">
            <w:pPr>
              <w:jc w:val="center"/>
              <w:outlineLvl w:val="0"/>
              <w:rPr>
                <w:i/>
                <w:iCs/>
                <w:sz w:val="22"/>
                <w:szCs w:val="22"/>
              </w:rPr>
            </w:pPr>
            <w:r>
              <w:rPr>
                <w:i/>
                <w:iCs/>
                <w:sz w:val="22"/>
                <w:szCs w:val="22"/>
              </w:rPr>
              <w:t>12441</w:t>
            </w:r>
          </w:p>
        </w:tc>
        <w:tc>
          <w:tcPr>
            <w:tcW w:w="880" w:type="dxa"/>
            <w:tcBorders>
              <w:top w:val="nil"/>
              <w:left w:val="nil"/>
              <w:bottom w:val="single" w:sz="4" w:space="0" w:color="auto"/>
              <w:right w:val="single" w:sz="4" w:space="0" w:color="auto"/>
            </w:tcBorders>
            <w:shd w:val="clear" w:color="auto" w:fill="auto"/>
            <w:noWrap/>
            <w:vAlign w:val="bottom"/>
          </w:tcPr>
          <w:p w14:paraId="5F3A66FD" w14:textId="77777777" w:rsidR="0083669A" w:rsidRDefault="0083669A" w:rsidP="0083669A">
            <w:pPr>
              <w:jc w:val="center"/>
              <w:outlineLvl w:val="0"/>
              <w:rPr>
                <w:i/>
                <w:iCs/>
                <w:sz w:val="22"/>
                <w:szCs w:val="22"/>
              </w:rPr>
            </w:pPr>
            <w:r>
              <w:rPr>
                <w:i/>
                <w:iCs/>
                <w:sz w:val="22"/>
                <w:szCs w:val="22"/>
              </w:rPr>
              <w:t>18635</w:t>
            </w:r>
          </w:p>
        </w:tc>
        <w:tc>
          <w:tcPr>
            <w:tcW w:w="940" w:type="dxa"/>
            <w:tcBorders>
              <w:top w:val="nil"/>
              <w:left w:val="nil"/>
              <w:bottom w:val="single" w:sz="4" w:space="0" w:color="auto"/>
              <w:right w:val="single" w:sz="4" w:space="0" w:color="auto"/>
            </w:tcBorders>
            <w:shd w:val="clear" w:color="auto" w:fill="auto"/>
            <w:noWrap/>
            <w:vAlign w:val="bottom"/>
          </w:tcPr>
          <w:p w14:paraId="5E8DD1BF" w14:textId="77777777" w:rsidR="0083669A" w:rsidRDefault="0083669A" w:rsidP="0083669A">
            <w:pPr>
              <w:jc w:val="center"/>
              <w:outlineLvl w:val="0"/>
              <w:rPr>
                <w:i/>
                <w:iCs/>
                <w:sz w:val="22"/>
                <w:szCs w:val="22"/>
              </w:rPr>
            </w:pPr>
            <w:r>
              <w:rPr>
                <w:i/>
                <w:iCs/>
                <w:sz w:val="22"/>
                <w:szCs w:val="22"/>
              </w:rPr>
              <w:t>146732</w:t>
            </w:r>
          </w:p>
        </w:tc>
        <w:tc>
          <w:tcPr>
            <w:tcW w:w="1000" w:type="dxa"/>
            <w:tcBorders>
              <w:top w:val="nil"/>
              <w:left w:val="nil"/>
              <w:bottom w:val="single" w:sz="4" w:space="0" w:color="auto"/>
              <w:right w:val="single" w:sz="4" w:space="0" w:color="auto"/>
            </w:tcBorders>
            <w:shd w:val="clear" w:color="auto" w:fill="auto"/>
            <w:noWrap/>
            <w:vAlign w:val="bottom"/>
          </w:tcPr>
          <w:p w14:paraId="01B4846D" w14:textId="77777777" w:rsidR="0083669A" w:rsidRDefault="0083669A" w:rsidP="0083669A">
            <w:pPr>
              <w:jc w:val="center"/>
              <w:outlineLvl w:val="0"/>
              <w:rPr>
                <w:i/>
                <w:iCs/>
                <w:sz w:val="22"/>
                <w:szCs w:val="22"/>
              </w:rPr>
            </w:pPr>
            <w:r>
              <w:rPr>
                <w:i/>
                <w:iCs/>
                <w:sz w:val="22"/>
                <w:szCs w:val="22"/>
              </w:rPr>
              <w:t>8546</w:t>
            </w:r>
          </w:p>
        </w:tc>
        <w:tc>
          <w:tcPr>
            <w:tcW w:w="1060" w:type="dxa"/>
            <w:tcBorders>
              <w:top w:val="nil"/>
              <w:left w:val="nil"/>
              <w:bottom w:val="single" w:sz="4" w:space="0" w:color="auto"/>
              <w:right w:val="single" w:sz="4" w:space="0" w:color="auto"/>
            </w:tcBorders>
            <w:shd w:val="clear" w:color="auto" w:fill="auto"/>
            <w:noWrap/>
            <w:vAlign w:val="bottom"/>
          </w:tcPr>
          <w:p w14:paraId="0548FCA1" w14:textId="77777777" w:rsidR="0083669A" w:rsidRDefault="0083669A" w:rsidP="0083669A">
            <w:pPr>
              <w:jc w:val="center"/>
              <w:outlineLvl w:val="0"/>
              <w:rPr>
                <w:i/>
                <w:iCs/>
                <w:sz w:val="22"/>
                <w:szCs w:val="22"/>
              </w:rPr>
            </w:pPr>
            <w:r>
              <w:rPr>
                <w:i/>
                <w:iCs/>
                <w:sz w:val="22"/>
                <w:szCs w:val="22"/>
              </w:rPr>
              <w:t>155279</w:t>
            </w:r>
          </w:p>
        </w:tc>
      </w:tr>
    </w:tbl>
    <w:p w14:paraId="7980E370" w14:textId="77777777" w:rsidR="0083669A" w:rsidRDefault="0083669A" w:rsidP="0083669A"/>
    <w:p w14:paraId="60A2400A" w14:textId="77777777" w:rsidR="0083669A" w:rsidRPr="00963F26" w:rsidRDefault="0083669A" w:rsidP="0083669A">
      <w:pPr>
        <w:ind w:firstLine="709"/>
      </w:pPr>
      <w:r w:rsidRPr="008604AF">
        <w:t xml:space="preserve">Общее нормативное теплопотребление (полезный отпуск) в системе теплоснабжения </w:t>
      </w:r>
      <w:r>
        <w:t>рп. Белореченский</w:t>
      </w:r>
      <w:r>
        <w:rPr>
          <w:color w:val="000000"/>
          <w:szCs w:val="28"/>
        </w:rPr>
        <w:t xml:space="preserve"> ­ 209710 Гкал/год (жилые ­ 54431 Гкал/год; нежилые ­ 155279 Гкал/год).</w:t>
      </w:r>
      <w:r w:rsidRPr="00963F26">
        <w:t xml:space="preserve"> </w:t>
      </w:r>
    </w:p>
    <w:p w14:paraId="4B7F9F51" w14:textId="77777777" w:rsidR="0083669A" w:rsidRDefault="0083669A" w:rsidP="0083669A">
      <w:pPr>
        <w:ind w:firstLine="709"/>
      </w:pPr>
      <w:r w:rsidRPr="0056753B">
        <w:t xml:space="preserve">Сводные тепловые характеристики по </w:t>
      </w:r>
      <w:r>
        <w:t xml:space="preserve">рассматриваемым системам   </w:t>
      </w:r>
      <w:r w:rsidRPr="0056753B">
        <w:t xml:space="preserve">  теплоснабжения в существующем состоянии представлены в</w:t>
      </w:r>
      <w:bookmarkStart w:id="34" w:name="_Ref500949047"/>
      <w:r w:rsidRPr="0056753B">
        <w:t xml:space="preserve"> </w:t>
      </w:r>
      <w:r w:rsidRPr="00304369">
        <w:rPr>
          <w:b/>
          <w:i/>
          <w:szCs w:val="28"/>
        </w:rPr>
        <w:t xml:space="preserve">Табл. </w:t>
      </w:r>
      <w:r w:rsidRPr="00304369">
        <w:rPr>
          <w:b/>
          <w:i/>
          <w:noProof/>
          <w:szCs w:val="28"/>
        </w:rPr>
        <w:t>1.5.6</w:t>
      </w:r>
      <w:r w:rsidRPr="0056753B">
        <w:t>.</w:t>
      </w:r>
    </w:p>
    <w:p w14:paraId="7A0FBE8A" w14:textId="77777777" w:rsidR="0083669A" w:rsidRDefault="0083669A" w:rsidP="0083669A">
      <w:pPr>
        <w:ind w:firstLine="709"/>
      </w:pPr>
    </w:p>
    <w:p w14:paraId="490DA559" w14:textId="77777777" w:rsidR="0083669A" w:rsidRPr="005B6F87" w:rsidRDefault="0083669A" w:rsidP="0083669A">
      <w:pPr>
        <w:jc w:val="right"/>
        <w:rPr>
          <w:b/>
          <w:bCs/>
          <w:i/>
          <w:iCs/>
          <w:szCs w:val="28"/>
        </w:rPr>
      </w:pPr>
      <w:bookmarkStart w:id="35" w:name="_Ref511059663"/>
      <w:r w:rsidRPr="005B6F87">
        <w:rPr>
          <w:b/>
          <w:bCs/>
          <w:i/>
          <w:iCs/>
          <w:szCs w:val="28"/>
        </w:rPr>
        <w:t xml:space="preserve">Табл. </w:t>
      </w:r>
      <w:r w:rsidRPr="005B6F87">
        <w:rPr>
          <w:b/>
          <w:bCs/>
          <w:i/>
          <w:iCs/>
          <w:szCs w:val="28"/>
        </w:rPr>
        <w:fldChar w:fldCharType="begin"/>
      </w:r>
      <w:r w:rsidRPr="005B6F87">
        <w:rPr>
          <w:b/>
          <w:bCs/>
          <w:i/>
          <w:iCs/>
          <w:szCs w:val="28"/>
        </w:rPr>
        <w:instrText xml:space="preserve"> STYLEREF 2 \s </w:instrText>
      </w:r>
      <w:r w:rsidRPr="005B6F87">
        <w:rPr>
          <w:b/>
          <w:bCs/>
          <w:i/>
          <w:iCs/>
          <w:szCs w:val="28"/>
        </w:rPr>
        <w:fldChar w:fldCharType="separate"/>
      </w:r>
      <w:r>
        <w:rPr>
          <w:b/>
          <w:bCs/>
          <w:i/>
          <w:iCs/>
          <w:noProof/>
          <w:szCs w:val="28"/>
        </w:rPr>
        <w:t>1.5</w:t>
      </w:r>
      <w:r w:rsidRPr="005B6F87">
        <w:rPr>
          <w:b/>
          <w:bCs/>
          <w:i/>
          <w:iCs/>
          <w:szCs w:val="28"/>
        </w:rPr>
        <w:fldChar w:fldCharType="end"/>
      </w:r>
      <w:r w:rsidRPr="005B6F87">
        <w:rPr>
          <w:b/>
          <w:bCs/>
          <w:i/>
          <w:iCs/>
          <w:szCs w:val="28"/>
        </w:rPr>
        <w:t>.</w:t>
      </w:r>
      <w:r w:rsidRPr="005B6F87">
        <w:rPr>
          <w:b/>
          <w:bCs/>
          <w:i/>
          <w:iCs/>
          <w:szCs w:val="28"/>
        </w:rPr>
        <w:fldChar w:fldCharType="begin"/>
      </w:r>
      <w:r w:rsidRPr="005B6F87">
        <w:rPr>
          <w:b/>
          <w:bCs/>
          <w:i/>
          <w:iCs/>
          <w:szCs w:val="28"/>
        </w:rPr>
        <w:instrText xml:space="preserve"> SEQ Таблица \* ARABIC \s 2 </w:instrText>
      </w:r>
      <w:r w:rsidRPr="005B6F87">
        <w:rPr>
          <w:b/>
          <w:bCs/>
          <w:i/>
          <w:iCs/>
          <w:szCs w:val="28"/>
        </w:rPr>
        <w:fldChar w:fldCharType="separate"/>
      </w:r>
      <w:r>
        <w:rPr>
          <w:b/>
          <w:bCs/>
          <w:i/>
          <w:iCs/>
          <w:noProof/>
          <w:szCs w:val="28"/>
        </w:rPr>
        <w:t>6</w:t>
      </w:r>
      <w:r w:rsidRPr="005B6F87">
        <w:rPr>
          <w:b/>
          <w:bCs/>
          <w:i/>
          <w:iCs/>
          <w:szCs w:val="28"/>
        </w:rPr>
        <w:fldChar w:fldCharType="end"/>
      </w:r>
      <w:bookmarkEnd w:id="34"/>
      <w:bookmarkEnd w:id="35"/>
    </w:p>
    <w:p w14:paraId="2B8D32DB" w14:textId="77777777" w:rsidR="0083669A" w:rsidRDefault="0083669A" w:rsidP="0083669A">
      <w:pPr>
        <w:autoSpaceDE w:val="0"/>
        <w:autoSpaceDN w:val="0"/>
        <w:adjustRightInd w:val="0"/>
        <w:rPr>
          <w:sz w:val="20"/>
          <w:szCs w:val="20"/>
        </w:rPr>
      </w:pPr>
    </w:p>
    <w:tbl>
      <w:tblPr>
        <w:tblW w:w="7920" w:type="dxa"/>
        <w:tblInd w:w="108" w:type="dxa"/>
        <w:tblLook w:val="0000" w:firstRow="0" w:lastRow="0" w:firstColumn="0" w:lastColumn="0" w:noHBand="0" w:noVBand="0"/>
      </w:tblPr>
      <w:tblGrid>
        <w:gridCol w:w="3060"/>
        <w:gridCol w:w="1200"/>
        <w:gridCol w:w="1260"/>
        <w:gridCol w:w="1200"/>
        <w:gridCol w:w="1200"/>
      </w:tblGrid>
      <w:tr w:rsidR="0083669A" w14:paraId="7DDEB29D" w14:textId="77777777" w:rsidTr="0083669A">
        <w:trPr>
          <w:trHeight w:val="300"/>
        </w:trPr>
        <w:tc>
          <w:tcPr>
            <w:tcW w:w="7920" w:type="dxa"/>
            <w:gridSpan w:val="5"/>
            <w:tcBorders>
              <w:top w:val="nil"/>
              <w:left w:val="nil"/>
              <w:bottom w:val="single" w:sz="4" w:space="0" w:color="auto"/>
              <w:right w:val="nil"/>
            </w:tcBorders>
            <w:shd w:val="clear" w:color="auto" w:fill="auto"/>
            <w:noWrap/>
            <w:vAlign w:val="bottom"/>
          </w:tcPr>
          <w:p w14:paraId="62E4C822" w14:textId="77777777" w:rsidR="0083669A" w:rsidRDefault="0083669A" w:rsidP="0083669A">
            <w:pPr>
              <w:rPr>
                <w:b/>
                <w:bCs/>
                <w:sz w:val="22"/>
                <w:szCs w:val="22"/>
              </w:rPr>
            </w:pPr>
            <w:r>
              <w:rPr>
                <w:b/>
                <w:bCs/>
                <w:sz w:val="22"/>
                <w:szCs w:val="22"/>
              </w:rPr>
              <w:t>Сводные тепловые характеристики теплоисточников</w:t>
            </w:r>
          </w:p>
        </w:tc>
      </w:tr>
      <w:tr w:rsidR="0083669A" w14:paraId="14466D2B" w14:textId="77777777" w:rsidTr="0083669A">
        <w:trPr>
          <w:trHeight w:val="870"/>
        </w:trPr>
        <w:tc>
          <w:tcPr>
            <w:tcW w:w="3060" w:type="dxa"/>
            <w:tcBorders>
              <w:top w:val="nil"/>
              <w:left w:val="single" w:sz="4" w:space="0" w:color="auto"/>
              <w:bottom w:val="single" w:sz="4" w:space="0" w:color="auto"/>
              <w:right w:val="single" w:sz="4" w:space="0" w:color="auto"/>
            </w:tcBorders>
            <w:shd w:val="clear" w:color="auto" w:fill="auto"/>
            <w:vAlign w:val="bottom"/>
          </w:tcPr>
          <w:p w14:paraId="63773150" w14:textId="77777777" w:rsidR="0083669A" w:rsidRDefault="0083669A" w:rsidP="0083669A">
            <w:pPr>
              <w:jc w:val="center"/>
              <w:rPr>
                <w:b/>
                <w:bCs/>
                <w:sz w:val="22"/>
                <w:szCs w:val="22"/>
              </w:rPr>
            </w:pPr>
            <w:r>
              <w:rPr>
                <w:b/>
                <w:bCs/>
                <w:sz w:val="22"/>
                <w:szCs w:val="22"/>
              </w:rPr>
              <w:t>Система ТС</w:t>
            </w:r>
          </w:p>
        </w:tc>
        <w:tc>
          <w:tcPr>
            <w:tcW w:w="1200" w:type="dxa"/>
            <w:tcBorders>
              <w:top w:val="nil"/>
              <w:left w:val="nil"/>
              <w:bottom w:val="single" w:sz="4" w:space="0" w:color="auto"/>
              <w:right w:val="single" w:sz="4" w:space="0" w:color="auto"/>
            </w:tcBorders>
            <w:shd w:val="clear" w:color="auto" w:fill="auto"/>
            <w:vAlign w:val="bottom"/>
          </w:tcPr>
          <w:p w14:paraId="6EABA2B3" w14:textId="77777777" w:rsidR="0083669A" w:rsidRDefault="0083669A" w:rsidP="0083669A">
            <w:pPr>
              <w:jc w:val="center"/>
              <w:rPr>
                <w:b/>
                <w:bCs/>
                <w:sz w:val="22"/>
                <w:szCs w:val="22"/>
              </w:rPr>
            </w:pPr>
            <w:r>
              <w:rPr>
                <w:b/>
                <w:bCs/>
                <w:sz w:val="22"/>
                <w:szCs w:val="22"/>
              </w:rPr>
              <w:t xml:space="preserve">Макс., </w:t>
            </w:r>
            <w:r>
              <w:rPr>
                <w:i/>
                <w:iCs/>
                <w:sz w:val="22"/>
                <w:szCs w:val="22"/>
              </w:rPr>
              <w:t>Гкал/ч</w:t>
            </w:r>
          </w:p>
        </w:tc>
        <w:tc>
          <w:tcPr>
            <w:tcW w:w="1260" w:type="dxa"/>
            <w:tcBorders>
              <w:top w:val="nil"/>
              <w:left w:val="nil"/>
              <w:bottom w:val="single" w:sz="4" w:space="0" w:color="auto"/>
              <w:right w:val="single" w:sz="4" w:space="0" w:color="auto"/>
            </w:tcBorders>
            <w:shd w:val="clear" w:color="auto" w:fill="auto"/>
            <w:vAlign w:val="bottom"/>
          </w:tcPr>
          <w:p w14:paraId="498DA8A9" w14:textId="77777777" w:rsidR="0083669A" w:rsidRDefault="0083669A" w:rsidP="0083669A">
            <w:pPr>
              <w:jc w:val="center"/>
              <w:rPr>
                <w:b/>
                <w:bCs/>
                <w:sz w:val="22"/>
                <w:szCs w:val="22"/>
              </w:rPr>
            </w:pPr>
            <w:r>
              <w:rPr>
                <w:b/>
                <w:bCs/>
                <w:sz w:val="22"/>
                <w:szCs w:val="22"/>
              </w:rPr>
              <w:t xml:space="preserve">Отопит. период, </w:t>
            </w:r>
            <w:r>
              <w:rPr>
                <w:i/>
                <w:iCs/>
                <w:sz w:val="22"/>
                <w:szCs w:val="22"/>
              </w:rPr>
              <w:t>Гкал</w:t>
            </w:r>
          </w:p>
        </w:tc>
        <w:tc>
          <w:tcPr>
            <w:tcW w:w="1200" w:type="dxa"/>
            <w:tcBorders>
              <w:top w:val="nil"/>
              <w:left w:val="nil"/>
              <w:bottom w:val="single" w:sz="4" w:space="0" w:color="auto"/>
              <w:right w:val="single" w:sz="4" w:space="0" w:color="auto"/>
            </w:tcBorders>
            <w:shd w:val="clear" w:color="auto" w:fill="auto"/>
            <w:vAlign w:val="bottom"/>
          </w:tcPr>
          <w:p w14:paraId="5A8C2A25" w14:textId="77777777" w:rsidR="0083669A" w:rsidRDefault="0083669A" w:rsidP="0083669A">
            <w:pPr>
              <w:jc w:val="center"/>
              <w:rPr>
                <w:b/>
                <w:bCs/>
                <w:sz w:val="22"/>
                <w:szCs w:val="22"/>
              </w:rPr>
            </w:pPr>
            <w:r>
              <w:rPr>
                <w:b/>
                <w:bCs/>
                <w:sz w:val="22"/>
                <w:szCs w:val="22"/>
              </w:rPr>
              <w:t xml:space="preserve">Летний период, </w:t>
            </w:r>
            <w:r>
              <w:rPr>
                <w:i/>
                <w:iCs/>
                <w:sz w:val="22"/>
                <w:szCs w:val="22"/>
              </w:rPr>
              <w:t>Гкал</w:t>
            </w:r>
          </w:p>
        </w:tc>
        <w:tc>
          <w:tcPr>
            <w:tcW w:w="1200" w:type="dxa"/>
            <w:tcBorders>
              <w:top w:val="nil"/>
              <w:left w:val="nil"/>
              <w:bottom w:val="single" w:sz="4" w:space="0" w:color="auto"/>
              <w:right w:val="single" w:sz="4" w:space="0" w:color="auto"/>
            </w:tcBorders>
            <w:shd w:val="clear" w:color="auto" w:fill="auto"/>
            <w:vAlign w:val="bottom"/>
          </w:tcPr>
          <w:p w14:paraId="4E39A39C" w14:textId="77777777" w:rsidR="0083669A" w:rsidRDefault="0083669A" w:rsidP="0083669A">
            <w:pPr>
              <w:jc w:val="center"/>
              <w:rPr>
                <w:b/>
                <w:bCs/>
                <w:sz w:val="22"/>
                <w:szCs w:val="22"/>
              </w:rPr>
            </w:pPr>
            <w:r>
              <w:rPr>
                <w:b/>
                <w:bCs/>
                <w:sz w:val="22"/>
                <w:szCs w:val="22"/>
              </w:rPr>
              <w:t xml:space="preserve">Год,    </w:t>
            </w:r>
            <w:r>
              <w:rPr>
                <w:i/>
                <w:iCs/>
                <w:sz w:val="22"/>
                <w:szCs w:val="22"/>
              </w:rPr>
              <w:t>Гкал</w:t>
            </w:r>
          </w:p>
        </w:tc>
      </w:tr>
      <w:tr w:rsidR="0083669A" w14:paraId="60965548"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tcPr>
          <w:p w14:paraId="6CD6C7C3" w14:textId="77777777" w:rsidR="0083669A" w:rsidRDefault="0083669A" w:rsidP="0083669A">
            <w:pPr>
              <w:rPr>
                <w:b/>
                <w:bCs/>
                <w:sz w:val="22"/>
                <w:szCs w:val="22"/>
              </w:rPr>
            </w:pPr>
            <w:r>
              <w:rPr>
                <w:b/>
                <w:bCs/>
                <w:sz w:val="22"/>
                <w:szCs w:val="22"/>
              </w:rPr>
              <w:t>система ТС "ТЭЦ-11"</w:t>
            </w:r>
          </w:p>
        </w:tc>
        <w:tc>
          <w:tcPr>
            <w:tcW w:w="1200" w:type="dxa"/>
            <w:tcBorders>
              <w:top w:val="nil"/>
              <w:left w:val="nil"/>
              <w:bottom w:val="single" w:sz="4" w:space="0" w:color="auto"/>
              <w:right w:val="single" w:sz="4" w:space="0" w:color="auto"/>
            </w:tcBorders>
            <w:shd w:val="clear" w:color="auto" w:fill="auto"/>
            <w:noWrap/>
            <w:vAlign w:val="bottom"/>
          </w:tcPr>
          <w:p w14:paraId="06BA6613" w14:textId="77777777" w:rsidR="0083669A" w:rsidRDefault="0083669A" w:rsidP="0083669A">
            <w:pPr>
              <w:jc w:val="center"/>
              <w:rPr>
                <w:sz w:val="22"/>
                <w:szCs w:val="22"/>
              </w:rPr>
            </w:pPr>
            <w:r>
              <w:rPr>
                <w:sz w:val="22"/>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37EA9F79" w14:textId="77777777" w:rsidR="0083669A" w:rsidRDefault="0083669A" w:rsidP="0083669A">
            <w:pPr>
              <w:jc w:val="center"/>
              <w:rPr>
                <w:sz w:val="22"/>
                <w:szCs w:val="22"/>
              </w:rPr>
            </w:pPr>
            <w:r>
              <w:rPr>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14:paraId="3EF4C41E" w14:textId="77777777" w:rsidR="0083669A" w:rsidRDefault="0083669A" w:rsidP="0083669A">
            <w:pPr>
              <w:jc w:val="center"/>
              <w:rPr>
                <w:sz w:val="22"/>
                <w:szCs w:val="22"/>
              </w:rPr>
            </w:pPr>
            <w:r>
              <w:rPr>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14:paraId="4F148099" w14:textId="77777777" w:rsidR="0083669A" w:rsidRDefault="0083669A" w:rsidP="0083669A">
            <w:pPr>
              <w:jc w:val="center"/>
              <w:rPr>
                <w:sz w:val="22"/>
                <w:szCs w:val="22"/>
              </w:rPr>
            </w:pPr>
            <w:r>
              <w:rPr>
                <w:sz w:val="22"/>
                <w:szCs w:val="22"/>
              </w:rPr>
              <w:t> </w:t>
            </w:r>
          </w:p>
        </w:tc>
      </w:tr>
      <w:tr w:rsidR="0083669A" w14:paraId="10167AC0"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025293FC" w14:textId="77777777" w:rsidR="0083669A" w:rsidRDefault="0083669A" w:rsidP="0083669A">
            <w:pPr>
              <w:outlineLvl w:val="0"/>
              <w:rPr>
                <w:sz w:val="22"/>
                <w:szCs w:val="22"/>
              </w:rPr>
            </w:pPr>
            <w:r>
              <w:rPr>
                <w:sz w:val="22"/>
                <w:szCs w:val="22"/>
              </w:rPr>
              <w:t xml:space="preserve"> - собственные нужды</w:t>
            </w:r>
          </w:p>
        </w:tc>
        <w:tc>
          <w:tcPr>
            <w:tcW w:w="1200" w:type="dxa"/>
            <w:tcBorders>
              <w:top w:val="nil"/>
              <w:left w:val="nil"/>
              <w:bottom w:val="single" w:sz="4" w:space="0" w:color="auto"/>
              <w:right w:val="single" w:sz="4" w:space="0" w:color="auto"/>
            </w:tcBorders>
            <w:shd w:val="clear" w:color="auto" w:fill="auto"/>
            <w:noWrap/>
            <w:vAlign w:val="bottom"/>
          </w:tcPr>
          <w:p w14:paraId="3503E272" w14:textId="77777777" w:rsidR="0083669A" w:rsidRDefault="0083669A" w:rsidP="0083669A">
            <w:pPr>
              <w:jc w:val="center"/>
              <w:outlineLvl w:val="0"/>
              <w:rPr>
                <w:sz w:val="22"/>
                <w:szCs w:val="22"/>
              </w:rPr>
            </w:pPr>
            <w:r>
              <w:rPr>
                <w:sz w:val="22"/>
                <w:szCs w:val="22"/>
              </w:rPr>
              <w:t>2.57</w:t>
            </w:r>
          </w:p>
        </w:tc>
        <w:tc>
          <w:tcPr>
            <w:tcW w:w="1260" w:type="dxa"/>
            <w:tcBorders>
              <w:top w:val="nil"/>
              <w:left w:val="nil"/>
              <w:bottom w:val="single" w:sz="4" w:space="0" w:color="auto"/>
              <w:right w:val="single" w:sz="4" w:space="0" w:color="auto"/>
            </w:tcBorders>
            <w:shd w:val="clear" w:color="auto" w:fill="auto"/>
            <w:noWrap/>
            <w:vAlign w:val="bottom"/>
          </w:tcPr>
          <w:p w14:paraId="7112F639" w14:textId="77777777" w:rsidR="0083669A" w:rsidRDefault="0083669A" w:rsidP="0083669A">
            <w:pPr>
              <w:jc w:val="center"/>
              <w:outlineLvl w:val="0"/>
              <w:rPr>
                <w:sz w:val="22"/>
                <w:szCs w:val="22"/>
              </w:rPr>
            </w:pPr>
            <w:r>
              <w:rPr>
                <w:sz w:val="22"/>
                <w:szCs w:val="22"/>
              </w:rPr>
              <w:t>5882</w:t>
            </w:r>
          </w:p>
        </w:tc>
        <w:tc>
          <w:tcPr>
            <w:tcW w:w="1200" w:type="dxa"/>
            <w:tcBorders>
              <w:top w:val="nil"/>
              <w:left w:val="nil"/>
              <w:bottom w:val="single" w:sz="4" w:space="0" w:color="auto"/>
              <w:right w:val="single" w:sz="4" w:space="0" w:color="auto"/>
            </w:tcBorders>
            <w:shd w:val="clear" w:color="auto" w:fill="auto"/>
            <w:noWrap/>
            <w:vAlign w:val="bottom"/>
          </w:tcPr>
          <w:p w14:paraId="7F7CCC22" w14:textId="77777777" w:rsidR="0083669A" w:rsidRDefault="0083669A" w:rsidP="0083669A">
            <w:pPr>
              <w:jc w:val="center"/>
              <w:outlineLvl w:val="0"/>
              <w:rPr>
                <w:sz w:val="22"/>
                <w:szCs w:val="22"/>
              </w:rPr>
            </w:pPr>
            <w:r>
              <w:rPr>
                <w:sz w:val="22"/>
                <w:szCs w:val="22"/>
              </w:rPr>
              <w:t>3372</w:t>
            </w:r>
          </w:p>
        </w:tc>
        <w:tc>
          <w:tcPr>
            <w:tcW w:w="1200" w:type="dxa"/>
            <w:tcBorders>
              <w:top w:val="nil"/>
              <w:left w:val="nil"/>
              <w:bottom w:val="single" w:sz="4" w:space="0" w:color="auto"/>
              <w:right w:val="single" w:sz="4" w:space="0" w:color="auto"/>
            </w:tcBorders>
            <w:shd w:val="clear" w:color="auto" w:fill="auto"/>
            <w:noWrap/>
            <w:vAlign w:val="bottom"/>
          </w:tcPr>
          <w:p w14:paraId="71B0360D" w14:textId="77777777" w:rsidR="0083669A" w:rsidRDefault="0083669A" w:rsidP="0083669A">
            <w:pPr>
              <w:jc w:val="center"/>
              <w:outlineLvl w:val="0"/>
              <w:rPr>
                <w:sz w:val="22"/>
                <w:szCs w:val="22"/>
              </w:rPr>
            </w:pPr>
            <w:r>
              <w:rPr>
                <w:sz w:val="22"/>
                <w:szCs w:val="22"/>
              </w:rPr>
              <w:t>9254</w:t>
            </w:r>
          </w:p>
        </w:tc>
      </w:tr>
      <w:tr w:rsidR="0083669A" w14:paraId="3350D4A7"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496FCC20" w14:textId="77777777" w:rsidR="0083669A" w:rsidRDefault="0083669A" w:rsidP="0083669A">
            <w:pPr>
              <w:outlineLvl w:val="0"/>
              <w:rPr>
                <w:sz w:val="22"/>
                <w:szCs w:val="22"/>
              </w:rPr>
            </w:pPr>
            <w:r>
              <w:rPr>
                <w:sz w:val="22"/>
                <w:szCs w:val="22"/>
              </w:rPr>
              <w:lastRenderedPageBreak/>
              <w:t xml:space="preserve"> - потери в сетях</w:t>
            </w:r>
          </w:p>
        </w:tc>
        <w:tc>
          <w:tcPr>
            <w:tcW w:w="1200" w:type="dxa"/>
            <w:tcBorders>
              <w:top w:val="nil"/>
              <w:left w:val="nil"/>
              <w:bottom w:val="single" w:sz="4" w:space="0" w:color="auto"/>
              <w:right w:val="single" w:sz="4" w:space="0" w:color="auto"/>
            </w:tcBorders>
            <w:shd w:val="clear" w:color="auto" w:fill="auto"/>
            <w:noWrap/>
            <w:vAlign w:val="bottom"/>
          </w:tcPr>
          <w:p w14:paraId="60F6C030" w14:textId="77777777" w:rsidR="0083669A" w:rsidRDefault="0083669A" w:rsidP="0083669A">
            <w:pPr>
              <w:jc w:val="center"/>
              <w:outlineLvl w:val="0"/>
              <w:rPr>
                <w:sz w:val="22"/>
                <w:szCs w:val="22"/>
              </w:rPr>
            </w:pPr>
            <w:r>
              <w:rPr>
                <w:sz w:val="22"/>
                <w:szCs w:val="22"/>
              </w:rPr>
              <w:t>11.49</w:t>
            </w:r>
          </w:p>
        </w:tc>
        <w:tc>
          <w:tcPr>
            <w:tcW w:w="1260" w:type="dxa"/>
            <w:tcBorders>
              <w:top w:val="nil"/>
              <w:left w:val="nil"/>
              <w:bottom w:val="single" w:sz="4" w:space="0" w:color="auto"/>
              <w:right w:val="single" w:sz="4" w:space="0" w:color="auto"/>
            </w:tcBorders>
            <w:shd w:val="clear" w:color="auto" w:fill="auto"/>
            <w:noWrap/>
            <w:vAlign w:val="bottom"/>
          </w:tcPr>
          <w:p w14:paraId="7537E619" w14:textId="77777777" w:rsidR="0083669A" w:rsidRDefault="0083669A" w:rsidP="0083669A">
            <w:pPr>
              <w:jc w:val="center"/>
              <w:outlineLvl w:val="0"/>
              <w:rPr>
                <w:sz w:val="22"/>
                <w:szCs w:val="22"/>
              </w:rPr>
            </w:pPr>
            <w:r>
              <w:rPr>
                <w:sz w:val="22"/>
                <w:szCs w:val="22"/>
              </w:rPr>
              <w:t>44307</w:t>
            </w:r>
          </w:p>
        </w:tc>
        <w:tc>
          <w:tcPr>
            <w:tcW w:w="1200" w:type="dxa"/>
            <w:tcBorders>
              <w:top w:val="nil"/>
              <w:left w:val="nil"/>
              <w:bottom w:val="single" w:sz="4" w:space="0" w:color="auto"/>
              <w:right w:val="single" w:sz="4" w:space="0" w:color="auto"/>
            </w:tcBorders>
            <w:shd w:val="clear" w:color="auto" w:fill="auto"/>
            <w:noWrap/>
            <w:vAlign w:val="bottom"/>
          </w:tcPr>
          <w:p w14:paraId="7C83462A" w14:textId="77777777" w:rsidR="0083669A" w:rsidRDefault="0083669A" w:rsidP="0083669A">
            <w:pPr>
              <w:jc w:val="center"/>
              <w:outlineLvl w:val="0"/>
              <w:rPr>
                <w:sz w:val="22"/>
                <w:szCs w:val="22"/>
              </w:rPr>
            </w:pPr>
            <w:r>
              <w:rPr>
                <w:sz w:val="22"/>
                <w:szCs w:val="22"/>
              </w:rPr>
              <w:t>20269</w:t>
            </w:r>
          </w:p>
        </w:tc>
        <w:tc>
          <w:tcPr>
            <w:tcW w:w="1200" w:type="dxa"/>
            <w:tcBorders>
              <w:top w:val="nil"/>
              <w:left w:val="nil"/>
              <w:bottom w:val="single" w:sz="4" w:space="0" w:color="auto"/>
              <w:right w:val="single" w:sz="4" w:space="0" w:color="auto"/>
            </w:tcBorders>
            <w:shd w:val="clear" w:color="auto" w:fill="auto"/>
            <w:noWrap/>
            <w:vAlign w:val="bottom"/>
          </w:tcPr>
          <w:p w14:paraId="5327A77A" w14:textId="77777777" w:rsidR="0083669A" w:rsidRDefault="0083669A" w:rsidP="0083669A">
            <w:pPr>
              <w:jc w:val="center"/>
              <w:outlineLvl w:val="0"/>
              <w:rPr>
                <w:sz w:val="22"/>
                <w:szCs w:val="22"/>
              </w:rPr>
            </w:pPr>
            <w:r>
              <w:rPr>
                <w:sz w:val="22"/>
                <w:szCs w:val="22"/>
              </w:rPr>
              <w:t>64576</w:t>
            </w:r>
          </w:p>
        </w:tc>
      </w:tr>
      <w:tr w:rsidR="0083669A" w14:paraId="2BD070B2"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3EFAE2A2" w14:textId="77777777" w:rsidR="0083669A" w:rsidRDefault="0083669A" w:rsidP="0083669A">
            <w:pPr>
              <w:outlineLvl w:val="0"/>
              <w:rPr>
                <w:sz w:val="22"/>
                <w:szCs w:val="22"/>
              </w:rPr>
            </w:pPr>
            <w:r>
              <w:rPr>
                <w:sz w:val="22"/>
                <w:szCs w:val="22"/>
              </w:rPr>
              <w:t xml:space="preserve"> - потребители</w:t>
            </w:r>
          </w:p>
        </w:tc>
        <w:tc>
          <w:tcPr>
            <w:tcW w:w="1200" w:type="dxa"/>
            <w:tcBorders>
              <w:top w:val="nil"/>
              <w:left w:val="nil"/>
              <w:bottom w:val="single" w:sz="4" w:space="0" w:color="auto"/>
              <w:right w:val="single" w:sz="4" w:space="0" w:color="auto"/>
            </w:tcBorders>
            <w:shd w:val="clear" w:color="auto" w:fill="auto"/>
            <w:noWrap/>
            <w:vAlign w:val="bottom"/>
          </w:tcPr>
          <w:p w14:paraId="39D54422" w14:textId="77777777" w:rsidR="0083669A" w:rsidRDefault="0083669A" w:rsidP="0083669A">
            <w:pPr>
              <w:jc w:val="center"/>
              <w:outlineLvl w:val="0"/>
              <w:rPr>
                <w:sz w:val="22"/>
                <w:szCs w:val="22"/>
              </w:rPr>
            </w:pPr>
            <w:r>
              <w:rPr>
                <w:sz w:val="22"/>
                <w:szCs w:val="22"/>
              </w:rPr>
              <w:t>71.48</w:t>
            </w:r>
          </w:p>
        </w:tc>
        <w:tc>
          <w:tcPr>
            <w:tcW w:w="1260" w:type="dxa"/>
            <w:tcBorders>
              <w:top w:val="nil"/>
              <w:left w:val="nil"/>
              <w:bottom w:val="single" w:sz="4" w:space="0" w:color="auto"/>
              <w:right w:val="single" w:sz="4" w:space="0" w:color="auto"/>
            </w:tcBorders>
            <w:shd w:val="clear" w:color="auto" w:fill="auto"/>
            <w:noWrap/>
            <w:vAlign w:val="bottom"/>
          </w:tcPr>
          <w:p w14:paraId="45A399AD" w14:textId="77777777" w:rsidR="0083669A" w:rsidRDefault="0083669A" w:rsidP="0083669A">
            <w:pPr>
              <w:jc w:val="center"/>
              <w:outlineLvl w:val="0"/>
              <w:rPr>
                <w:sz w:val="22"/>
                <w:szCs w:val="22"/>
              </w:rPr>
            </w:pPr>
            <w:r>
              <w:rPr>
                <w:sz w:val="22"/>
                <w:szCs w:val="22"/>
              </w:rPr>
              <w:t>195124</w:t>
            </w:r>
          </w:p>
        </w:tc>
        <w:tc>
          <w:tcPr>
            <w:tcW w:w="1200" w:type="dxa"/>
            <w:tcBorders>
              <w:top w:val="nil"/>
              <w:left w:val="nil"/>
              <w:bottom w:val="single" w:sz="4" w:space="0" w:color="auto"/>
              <w:right w:val="single" w:sz="4" w:space="0" w:color="auto"/>
            </w:tcBorders>
            <w:shd w:val="clear" w:color="auto" w:fill="auto"/>
            <w:noWrap/>
            <w:vAlign w:val="bottom"/>
          </w:tcPr>
          <w:p w14:paraId="304B6D12" w14:textId="77777777" w:rsidR="0083669A" w:rsidRDefault="0083669A" w:rsidP="0083669A">
            <w:pPr>
              <w:jc w:val="center"/>
              <w:outlineLvl w:val="0"/>
              <w:rPr>
                <w:sz w:val="22"/>
                <w:szCs w:val="22"/>
              </w:rPr>
            </w:pPr>
            <w:r>
              <w:rPr>
                <w:sz w:val="22"/>
                <w:szCs w:val="22"/>
              </w:rPr>
              <w:t>14585</w:t>
            </w:r>
          </w:p>
        </w:tc>
        <w:tc>
          <w:tcPr>
            <w:tcW w:w="1200" w:type="dxa"/>
            <w:tcBorders>
              <w:top w:val="nil"/>
              <w:left w:val="nil"/>
              <w:bottom w:val="single" w:sz="4" w:space="0" w:color="auto"/>
              <w:right w:val="single" w:sz="4" w:space="0" w:color="auto"/>
            </w:tcBorders>
            <w:shd w:val="clear" w:color="auto" w:fill="auto"/>
            <w:noWrap/>
            <w:vAlign w:val="bottom"/>
          </w:tcPr>
          <w:p w14:paraId="58A4229B" w14:textId="77777777" w:rsidR="0083669A" w:rsidRDefault="0083669A" w:rsidP="0083669A">
            <w:pPr>
              <w:jc w:val="center"/>
              <w:outlineLvl w:val="0"/>
              <w:rPr>
                <w:sz w:val="22"/>
                <w:szCs w:val="22"/>
              </w:rPr>
            </w:pPr>
            <w:r>
              <w:rPr>
                <w:sz w:val="22"/>
                <w:szCs w:val="22"/>
              </w:rPr>
              <w:t>209710</w:t>
            </w:r>
          </w:p>
        </w:tc>
      </w:tr>
      <w:tr w:rsidR="0083669A" w14:paraId="2A787F6A"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76803514" w14:textId="77777777" w:rsidR="0083669A" w:rsidRDefault="0083669A" w:rsidP="0083669A">
            <w:pPr>
              <w:outlineLvl w:val="0"/>
              <w:rPr>
                <w:b/>
                <w:bCs/>
                <w:sz w:val="22"/>
                <w:szCs w:val="22"/>
              </w:rPr>
            </w:pPr>
            <w:r>
              <w:rPr>
                <w:b/>
                <w:bCs/>
                <w:sz w:val="22"/>
                <w:szCs w:val="22"/>
              </w:rPr>
              <w:t xml:space="preserve">   Всего</w:t>
            </w:r>
          </w:p>
        </w:tc>
        <w:tc>
          <w:tcPr>
            <w:tcW w:w="1200" w:type="dxa"/>
            <w:tcBorders>
              <w:top w:val="nil"/>
              <w:left w:val="nil"/>
              <w:bottom w:val="single" w:sz="4" w:space="0" w:color="auto"/>
              <w:right w:val="single" w:sz="4" w:space="0" w:color="auto"/>
            </w:tcBorders>
            <w:shd w:val="clear" w:color="auto" w:fill="auto"/>
            <w:noWrap/>
            <w:vAlign w:val="bottom"/>
          </w:tcPr>
          <w:p w14:paraId="2F8126FE" w14:textId="77777777" w:rsidR="0083669A" w:rsidRDefault="0083669A" w:rsidP="0083669A">
            <w:pPr>
              <w:jc w:val="center"/>
              <w:outlineLvl w:val="0"/>
              <w:rPr>
                <w:b/>
                <w:bCs/>
                <w:sz w:val="22"/>
                <w:szCs w:val="22"/>
              </w:rPr>
            </w:pPr>
            <w:r>
              <w:rPr>
                <w:b/>
                <w:bCs/>
                <w:sz w:val="22"/>
                <w:szCs w:val="22"/>
              </w:rPr>
              <w:t>85.54</w:t>
            </w:r>
          </w:p>
        </w:tc>
        <w:tc>
          <w:tcPr>
            <w:tcW w:w="1260" w:type="dxa"/>
            <w:tcBorders>
              <w:top w:val="nil"/>
              <w:left w:val="nil"/>
              <w:bottom w:val="single" w:sz="4" w:space="0" w:color="auto"/>
              <w:right w:val="single" w:sz="4" w:space="0" w:color="auto"/>
            </w:tcBorders>
            <w:shd w:val="clear" w:color="auto" w:fill="auto"/>
            <w:noWrap/>
            <w:vAlign w:val="bottom"/>
          </w:tcPr>
          <w:p w14:paraId="08C1B951" w14:textId="77777777" w:rsidR="0083669A" w:rsidRDefault="0083669A" w:rsidP="0083669A">
            <w:pPr>
              <w:jc w:val="center"/>
              <w:outlineLvl w:val="0"/>
              <w:rPr>
                <w:b/>
                <w:bCs/>
                <w:sz w:val="22"/>
                <w:szCs w:val="22"/>
              </w:rPr>
            </w:pPr>
            <w:r>
              <w:rPr>
                <w:b/>
                <w:bCs/>
                <w:sz w:val="22"/>
                <w:szCs w:val="22"/>
              </w:rPr>
              <w:t>245313</w:t>
            </w:r>
          </w:p>
        </w:tc>
        <w:tc>
          <w:tcPr>
            <w:tcW w:w="1200" w:type="dxa"/>
            <w:tcBorders>
              <w:top w:val="nil"/>
              <w:left w:val="nil"/>
              <w:bottom w:val="single" w:sz="4" w:space="0" w:color="auto"/>
              <w:right w:val="single" w:sz="4" w:space="0" w:color="auto"/>
            </w:tcBorders>
            <w:shd w:val="clear" w:color="auto" w:fill="auto"/>
            <w:noWrap/>
            <w:vAlign w:val="bottom"/>
          </w:tcPr>
          <w:p w14:paraId="0AEF0024" w14:textId="77777777" w:rsidR="0083669A" w:rsidRDefault="0083669A" w:rsidP="0083669A">
            <w:pPr>
              <w:jc w:val="center"/>
              <w:outlineLvl w:val="0"/>
              <w:rPr>
                <w:b/>
                <w:bCs/>
                <w:sz w:val="22"/>
                <w:szCs w:val="22"/>
              </w:rPr>
            </w:pPr>
            <w:r>
              <w:rPr>
                <w:b/>
                <w:bCs/>
                <w:sz w:val="22"/>
                <w:szCs w:val="22"/>
              </w:rPr>
              <w:t>38227</w:t>
            </w:r>
          </w:p>
        </w:tc>
        <w:tc>
          <w:tcPr>
            <w:tcW w:w="1200" w:type="dxa"/>
            <w:tcBorders>
              <w:top w:val="nil"/>
              <w:left w:val="nil"/>
              <w:bottom w:val="single" w:sz="4" w:space="0" w:color="auto"/>
              <w:right w:val="single" w:sz="4" w:space="0" w:color="auto"/>
            </w:tcBorders>
            <w:shd w:val="clear" w:color="auto" w:fill="auto"/>
            <w:noWrap/>
            <w:vAlign w:val="bottom"/>
          </w:tcPr>
          <w:p w14:paraId="0DE522E6" w14:textId="77777777" w:rsidR="0083669A" w:rsidRDefault="0083669A" w:rsidP="0083669A">
            <w:pPr>
              <w:jc w:val="center"/>
              <w:outlineLvl w:val="0"/>
              <w:rPr>
                <w:b/>
                <w:bCs/>
                <w:sz w:val="22"/>
                <w:szCs w:val="22"/>
              </w:rPr>
            </w:pPr>
            <w:r>
              <w:rPr>
                <w:b/>
                <w:bCs/>
                <w:sz w:val="22"/>
                <w:szCs w:val="22"/>
              </w:rPr>
              <w:t>283539</w:t>
            </w:r>
          </w:p>
        </w:tc>
      </w:tr>
    </w:tbl>
    <w:p w14:paraId="6BBCBF46" w14:textId="77777777" w:rsidR="0083669A" w:rsidRPr="007526BF" w:rsidRDefault="0083669A" w:rsidP="0083669A">
      <w:pPr>
        <w:autoSpaceDE w:val="0"/>
        <w:autoSpaceDN w:val="0"/>
        <w:adjustRightInd w:val="0"/>
      </w:pPr>
    </w:p>
    <w:p w14:paraId="4302E25B" w14:textId="77777777" w:rsidR="0083669A" w:rsidRPr="007526BF" w:rsidRDefault="0083669A" w:rsidP="0083669A">
      <w:pPr>
        <w:autoSpaceDE w:val="0"/>
        <w:autoSpaceDN w:val="0"/>
        <w:adjustRightInd w:val="0"/>
      </w:pPr>
      <w:r>
        <w:br w:type="page"/>
      </w:r>
    </w:p>
    <w:p w14:paraId="60B295B2" w14:textId="77777777" w:rsidR="0083669A" w:rsidRPr="0054435E" w:rsidRDefault="0083669A" w:rsidP="0083669A">
      <w:pPr>
        <w:autoSpaceDE w:val="0"/>
        <w:autoSpaceDN w:val="0"/>
        <w:adjustRightInd w:val="0"/>
        <w:jc w:val="center"/>
        <w:rPr>
          <w:rFonts w:ascii="TimesNewRomanPS-BoldMT" w:hAnsi="TimesNewRomanPS-BoldMT" w:cs="TimesNewRomanPS-BoldMT"/>
          <w:b/>
          <w:bCs/>
          <w:i/>
        </w:rPr>
      </w:pPr>
      <w:r w:rsidRPr="0054435E">
        <w:rPr>
          <w:rFonts w:ascii="TimesNewRomanPS-BoldMT" w:hAnsi="TimesNewRomanPS-BoldMT" w:cs="TimesNewRomanPS-BoldMT"/>
          <w:b/>
          <w:bCs/>
          <w:i/>
        </w:rPr>
        <w:lastRenderedPageBreak/>
        <w:t>1.5.5. Существующий норматив потребления тепловой энергии для населения на отопление и горячее водоснабжение</w:t>
      </w:r>
    </w:p>
    <w:p w14:paraId="3E25C94C" w14:textId="77777777" w:rsidR="0083669A" w:rsidRPr="0054435E" w:rsidRDefault="0083669A" w:rsidP="0083669A">
      <w:pPr>
        <w:ind w:firstLine="709"/>
      </w:pPr>
    </w:p>
    <w:p w14:paraId="4AA83735" w14:textId="77777777" w:rsidR="0083669A" w:rsidRPr="00F30164" w:rsidRDefault="0083669A" w:rsidP="0083669A">
      <w:pPr>
        <w:ind w:firstLine="709"/>
      </w:pPr>
      <w:bookmarkStart w:id="36" w:name="_Ref500950196"/>
      <w:r>
        <w:t>У</w:t>
      </w:r>
      <w:r w:rsidRPr="00F30164">
        <w:t>тверждённы</w:t>
      </w:r>
      <w:r>
        <w:t>е</w:t>
      </w:r>
      <w:r w:rsidRPr="00F30164">
        <w:t xml:space="preserve"> норматив</w:t>
      </w:r>
      <w:r>
        <w:t>ы</w:t>
      </w:r>
      <w:r w:rsidRPr="00F30164">
        <w:t xml:space="preserve"> потребления тепловой энергии для населения на отопление и горячее водоснабжение в городском поселении Белореченского муниципального образования </w:t>
      </w:r>
      <w:r>
        <w:t xml:space="preserve">представлены в </w:t>
      </w:r>
      <w:r w:rsidRPr="00C661F6">
        <w:rPr>
          <w:i/>
        </w:rPr>
        <w:t>табл. 1.5.</w:t>
      </w:r>
      <w:r>
        <w:rPr>
          <w:i/>
        </w:rPr>
        <w:t>6</w:t>
      </w:r>
      <w:r w:rsidRPr="00C661F6">
        <w:rPr>
          <w:i/>
        </w:rPr>
        <w:t>.</w:t>
      </w:r>
      <w:r>
        <w:rPr>
          <w:i/>
        </w:rPr>
        <w:t xml:space="preserve"> </w:t>
      </w:r>
      <w:r w:rsidRPr="008A0390">
        <w:t>(</w:t>
      </w:r>
      <w:r>
        <w:t>по данным «Иркутскэнергосбыт»</w:t>
      </w:r>
      <w:r w:rsidRPr="008A0390">
        <w:t>)</w:t>
      </w:r>
    </w:p>
    <w:p w14:paraId="325ADAD9" w14:textId="77777777" w:rsidR="0083669A" w:rsidRPr="00A72AF1" w:rsidRDefault="0083669A" w:rsidP="0083669A">
      <w:pPr>
        <w:ind w:firstLine="720"/>
        <w:jc w:val="right"/>
        <w:rPr>
          <w:b/>
          <w:i/>
        </w:rPr>
      </w:pPr>
      <w:r>
        <w:rPr>
          <w:b/>
          <w:i/>
        </w:rPr>
        <w:t>Табл. 1.5.6</w:t>
      </w:r>
    </w:p>
    <w:tbl>
      <w:tblPr>
        <w:tblW w:w="8700" w:type="dxa"/>
        <w:tblInd w:w="94" w:type="dxa"/>
        <w:tblLook w:val="0000" w:firstRow="0" w:lastRow="0" w:firstColumn="0" w:lastColumn="0" w:noHBand="0" w:noVBand="0"/>
      </w:tblPr>
      <w:tblGrid>
        <w:gridCol w:w="593"/>
        <w:gridCol w:w="2379"/>
        <w:gridCol w:w="1735"/>
        <w:gridCol w:w="2140"/>
        <w:gridCol w:w="1853"/>
      </w:tblGrid>
      <w:tr w:rsidR="0083669A" w:rsidRPr="008A0390" w14:paraId="7DD63543" w14:textId="77777777" w:rsidTr="0083669A">
        <w:trPr>
          <w:trHeight w:val="1785"/>
        </w:trPr>
        <w:tc>
          <w:tcPr>
            <w:tcW w:w="593" w:type="dxa"/>
            <w:tcBorders>
              <w:top w:val="single" w:sz="4" w:space="0" w:color="auto"/>
              <w:left w:val="single" w:sz="4" w:space="0" w:color="auto"/>
              <w:bottom w:val="single" w:sz="4" w:space="0" w:color="auto"/>
              <w:right w:val="single" w:sz="4" w:space="0" w:color="auto"/>
            </w:tcBorders>
            <w:shd w:val="clear" w:color="auto" w:fill="auto"/>
            <w:vAlign w:val="bottom"/>
          </w:tcPr>
          <w:p w14:paraId="628A9491" w14:textId="77777777" w:rsidR="0083669A" w:rsidRPr="000863C5" w:rsidRDefault="0083669A" w:rsidP="0083669A">
            <w:pPr>
              <w:jc w:val="center"/>
              <w:rPr>
                <w:b/>
                <w:bCs/>
                <w:sz w:val="22"/>
                <w:szCs w:val="22"/>
              </w:rPr>
            </w:pPr>
            <w:r w:rsidRPr="000863C5">
              <w:rPr>
                <w:b/>
                <w:bCs/>
                <w:sz w:val="22"/>
                <w:szCs w:val="22"/>
              </w:rPr>
              <w:t> п/п</w:t>
            </w:r>
          </w:p>
        </w:tc>
        <w:tc>
          <w:tcPr>
            <w:tcW w:w="2414" w:type="dxa"/>
            <w:tcBorders>
              <w:top w:val="single" w:sz="4" w:space="0" w:color="auto"/>
              <w:left w:val="nil"/>
              <w:bottom w:val="single" w:sz="4" w:space="0" w:color="auto"/>
              <w:right w:val="single" w:sz="4" w:space="0" w:color="auto"/>
            </w:tcBorders>
            <w:shd w:val="clear" w:color="auto" w:fill="auto"/>
            <w:vAlign w:val="bottom"/>
          </w:tcPr>
          <w:p w14:paraId="7972616E" w14:textId="77777777" w:rsidR="0083669A" w:rsidRPr="000863C5" w:rsidRDefault="0083669A" w:rsidP="0083669A">
            <w:pPr>
              <w:jc w:val="center"/>
              <w:rPr>
                <w:b/>
                <w:bCs/>
                <w:sz w:val="22"/>
                <w:szCs w:val="22"/>
              </w:rPr>
            </w:pPr>
            <w:r w:rsidRPr="000863C5">
              <w:rPr>
                <w:b/>
                <w:bCs/>
                <w:sz w:val="22"/>
                <w:szCs w:val="22"/>
              </w:rPr>
              <w:t>Степень благоустройства жилищного фонда</w:t>
            </w:r>
          </w:p>
        </w:tc>
        <w:tc>
          <w:tcPr>
            <w:tcW w:w="1738" w:type="dxa"/>
            <w:tcBorders>
              <w:top w:val="single" w:sz="4" w:space="0" w:color="auto"/>
              <w:left w:val="nil"/>
              <w:bottom w:val="single" w:sz="4" w:space="0" w:color="auto"/>
              <w:right w:val="single" w:sz="4" w:space="0" w:color="auto"/>
            </w:tcBorders>
            <w:shd w:val="clear" w:color="auto" w:fill="auto"/>
            <w:vAlign w:val="bottom"/>
          </w:tcPr>
          <w:p w14:paraId="3410A23C" w14:textId="77777777" w:rsidR="0083669A" w:rsidRPr="000863C5" w:rsidRDefault="0083669A" w:rsidP="0083669A">
            <w:pPr>
              <w:jc w:val="center"/>
              <w:rPr>
                <w:b/>
                <w:bCs/>
                <w:sz w:val="22"/>
                <w:szCs w:val="22"/>
              </w:rPr>
            </w:pPr>
            <w:r w:rsidRPr="000863C5">
              <w:rPr>
                <w:b/>
                <w:bCs/>
                <w:sz w:val="22"/>
                <w:szCs w:val="22"/>
              </w:rPr>
              <w:t>Норматив потребления коммунальной услуги</w:t>
            </w:r>
          </w:p>
        </w:tc>
        <w:tc>
          <w:tcPr>
            <w:tcW w:w="2093" w:type="dxa"/>
            <w:tcBorders>
              <w:top w:val="single" w:sz="4" w:space="0" w:color="auto"/>
              <w:left w:val="nil"/>
              <w:bottom w:val="single" w:sz="4" w:space="0" w:color="auto"/>
              <w:right w:val="single" w:sz="4" w:space="0" w:color="auto"/>
            </w:tcBorders>
            <w:shd w:val="clear" w:color="auto" w:fill="auto"/>
            <w:vAlign w:val="bottom"/>
          </w:tcPr>
          <w:p w14:paraId="7D2CB993" w14:textId="77777777" w:rsidR="0083669A" w:rsidRPr="000863C5" w:rsidRDefault="0083669A" w:rsidP="0083669A">
            <w:pPr>
              <w:jc w:val="center"/>
              <w:rPr>
                <w:b/>
                <w:bCs/>
                <w:sz w:val="22"/>
                <w:szCs w:val="22"/>
              </w:rPr>
            </w:pPr>
            <w:r w:rsidRPr="000863C5">
              <w:rPr>
                <w:b/>
                <w:bCs/>
                <w:sz w:val="22"/>
                <w:szCs w:val="22"/>
              </w:rPr>
              <w:t>Тариф на коммунальный ресурс, установленный в соответствии с законодательством РФ</w:t>
            </w:r>
          </w:p>
        </w:tc>
        <w:tc>
          <w:tcPr>
            <w:tcW w:w="1862" w:type="dxa"/>
            <w:tcBorders>
              <w:top w:val="single" w:sz="4" w:space="0" w:color="auto"/>
              <w:left w:val="nil"/>
              <w:bottom w:val="single" w:sz="4" w:space="0" w:color="auto"/>
              <w:right w:val="single" w:sz="4" w:space="0" w:color="auto"/>
            </w:tcBorders>
            <w:shd w:val="clear" w:color="auto" w:fill="auto"/>
            <w:vAlign w:val="bottom"/>
          </w:tcPr>
          <w:p w14:paraId="37D83E2E" w14:textId="77777777" w:rsidR="0083669A" w:rsidRPr="000863C5" w:rsidRDefault="0083669A" w:rsidP="0083669A">
            <w:pPr>
              <w:jc w:val="center"/>
              <w:rPr>
                <w:b/>
                <w:bCs/>
                <w:sz w:val="22"/>
                <w:szCs w:val="22"/>
              </w:rPr>
            </w:pPr>
            <w:r w:rsidRPr="000863C5">
              <w:rPr>
                <w:b/>
                <w:bCs/>
                <w:sz w:val="22"/>
                <w:szCs w:val="22"/>
              </w:rPr>
              <w:t>Размер платы за коммунальную услугу</w:t>
            </w:r>
          </w:p>
        </w:tc>
      </w:tr>
      <w:tr w:rsidR="0083669A" w:rsidRPr="008A0390" w14:paraId="2C5790BC" w14:textId="77777777" w:rsidTr="0083669A">
        <w:trPr>
          <w:trHeight w:val="255"/>
        </w:trPr>
        <w:tc>
          <w:tcPr>
            <w:tcW w:w="3007" w:type="dxa"/>
            <w:gridSpan w:val="2"/>
            <w:tcBorders>
              <w:top w:val="single" w:sz="4" w:space="0" w:color="auto"/>
              <w:left w:val="single" w:sz="4" w:space="0" w:color="auto"/>
              <w:bottom w:val="single" w:sz="4" w:space="0" w:color="auto"/>
              <w:right w:val="single" w:sz="4" w:space="0" w:color="auto"/>
            </w:tcBorders>
            <w:shd w:val="clear" w:color="auto" w:fill="auto"/>
          </w:tcPr>
          <w:p w14:paraId="1DC64148" w14:textId="77777777" w:rsidR="0083669A" w:rsidRPr="000863C5" w:rsidRDefault="0083669A" w:rsidP="0083669A">
            <w:pPr>
              <w:rPr>
                <w:b/>
                <w:bCs/>
                <w:sz w:val="22"/>
                <w:szCs w:val="22"/>
              </w:rPr>
            </w:pPr>
            <w:r w:rsidRPr="000863C5">
              <w:rPr>
                <w:b/>
                <w:bCs/>
                <w:sz w:val="22"/>
                <w:szCs w:val="22"/>
              </w:rPr>
              <w:t> </w:t>
            </w:r>
          </w:p>
        </w:tc>
        <w:tc>
          <w:tcPr>
            <w:tcW w:w="5693" w:type="dxa"/>
            <w:gridSpan w:val="3"/>
            <w:tcBorders>
              <w:top w:val="single" w:sz="4" w:space="0" w:color="auto"/>
              <w:left w:val="nil"/>
              <w:bottom w:val="single" w:sz="4" w:space="0" w:color="auto"/>
              <w:right w:val="single" w:sz="4" w:space="0" w:color="auto"/>
            </w:tcBorders>
            <w:shd w:val="clear" w:color="auto" w:fill="auto"/>
            <w:vAlign w:val="bottom"/>
          </w:tcPr>
          <w:p w14:paraId="59C31709" w14:textId="77777777" w:rsidR="0083669A" w:rsidRPr="000863C5" w:rsidRDefault="0083669A" w:rsidP="0083669A">
            <w:pPr>
              <w:jc w:val="center"/>
              <w:rPr>
                <w:b/>
                <w:bCs/>
                <w:sz w:val="22"/>
                <w:szCs w:val="22"/>
              </w:rPr>
            </w:pPr>
            <w:r w:rsidRPr="000863C5">
              <w:rPr>
                <w:b/>
                <w:bCs/>
                <w:sz w:val="22"/>
                <w:szCs w:val="22"/>
              </w:rPr>
              <w:t>единицы измерения</w:t>
            </w:r>
          </w:p>
        </w:tc>
      </w:tr>
      <w:tr w:rsidR="0083669A" w:rsidRPr="008A0390" w14:paraId="0A823827" w14:textId="77777777" w:rsidTr="0083669A">
        <w:trPr>
          <w:trHeight w:val="510"/>
        </w:trPr>
        <w:tc>
          <w:tcPr>
            <w:tcW w:w="593" w:type="dxa"/>
            <w:tcBorders>
              <w:top w:val="nil"/>
              <w:left w:val="single" w:sz="4" w:space="0" w:color="auto"/>
              <w:bottom w:val="single" w:sz="4" w:space="0" w:color="auto"/>
              <w:right w:val="single" w:sz="4" w:space="0" w:color="auto"/>
            </w:tcBorders>
            <w:shd w:val="clear" w:color="auto" w:fill="auto"/>
          </w:tcPr>
          <w:p w14:paraId="36583551" w14:textId="77777777" w:rsidR="0083669A" w:rsidRPr="000863C5" w:rsidRDefault="0083669A" w:rsidP="0083669A">
            <w:pPr>
              <w:jc w:val="center"/>
              <w:rPr>
                <w:sz w:val="22"/>
                <w:szCs w:val="22"/>
              </w:rPr>
            </w:pPr>
            <w:r w:rsidRPr="000863C5">
              <w:rPr>
                <w:sz w:val="22"/>
                <w:szCs w:val="22"/>
              </w:rPr>
              <w:t>1</w:t>
            </w:r>
          </w:p>
        </w:tc>
        <w:tc>
          <w:tcPr>
            <w:tcW w:w="2414" w:type="dxa"/>
            <w:tcBorders>
              <w:top w:val="nil"/>
              <w:left w:val="nil"/>
              <w:bottom w:val="single" w:sz="4" w:space="0" w:color="auto"/>
              <w:right w:val="single" w:sz="4" w:space="0" w:color="auto"/>
            </w:tcBorders>
            <w:shd w:val="clear" w:color="auto" w:fill="auto"/>
          </w:tcPr>
          <w:p w14:paraId="71024707" w14:textId="77777777" w:rsidR="0083669A" w:rsidRPr="000863C5" w:rsidRDefault="0083669A" w:rsidP="0083669A">
            <w:pPr>
              <w:rPr>
                <w:b/>
                <w:bCs/>
                <w:sz w:val="22"/>
                <w:szCs w:val="22"/>
              </w:rPr>
            </w:pPr>
            <w:r w:rsidRPr="000863C5">
              <w:rPr>
                <w:b/>
                <w:bCs/>
                <w:sz w:val="22"/>
                <w:szCs w:val="22"/>
              </w:rPr>
              <w:t>Горячее водоснабжение:</w:t>
            </w:r>
          </w:p>
        </w:tc>
        <w:tc>
          <w:tcPr>
            <w:tcW w:w="1738" w:type="dxa"/>
            <w:tcBorders>
              <w:top w:val="nil"/>
              <w:left w:val="nil"/>
              <w:bottom w:val="single" w:sz="4" w:space="0" w:color="auto"/>
              <w:right w:val="single" w:sz="4" w:space="0" w:color="auto"/>
            </w:tcBorders>
            <w:shd w:val="clear" w:color="auto" w:fill="auto"/>
            <w:vAlign w:val="bottom"/>
          </w:tcPr>
          <w:p w14:paraId="7F6BD93E" w14:textId="77777777" w:rsidR="0083669A" w:rsidRPr="000863C5" w:rsidRDefault="0083669A" w:rsidP="0083669A">
            <w:pPr>
              <w:jc w:val="center"/>
              <w:rPr>
                <w:b/>
                <w:bCs/>
                <w:i/>
                <w:iCs/>
                <w:sz w:val="22"/>
                <w:szCs w:val="22"/>
              </w:rPr>
            </w:pPr>
            <w:r w:rsidRPr="000863C5">
              <w:rPr>
                <w:b/>
                <w:bCs/>
                <w:i/>
                <w:iCs/>
                <w:sz w:val="22"/>
                <w:szCs w:val="22"/>
              </w:rPr>
              <w:t>м</w:t>
            </w:r>
            <w:r w:rsidRPr="000863C5">
              <w:rPr>
                <w:b/>
                <w:bCs/>
                <w:i/>
                <w:iCs/>
                <w:sz w:val="22"/>
                <w:szCs w:val="22"/>
                <w:vertAlign w:val="superscript"/>
              </w:rPr>
              <w:t>3</w:t>
            </w:r>
            <w:r w:rsidRPr="000863C5">
              <w:rPr>
                <w:b/>
                <w:bCs/>
                <w:i/>
                <w:iCs/>
                <w:sz w:val="22"/>
                <w:szCs w:val="22"/>
              </w:rPr>
              <w:t>/мес на  1 чел</w:t>
            </w:r>
          </w:p>
        </w:tc>
        <w:tc>
          <w:tcPr>
            <w:tcW w:w="2093" w:type="dxa"/>
            <w:tcBorders>
              <w:top w:val="nil"/>
              <w:left w:val="nil"/>
              <w:bottom w:val="single" w:sz="4" w:space="0" w:color="auto"/>
              <w:right w:val="single" w:sz="4" w:space="0" w:color="auto"/>
            </w:tcBorders>
            <w:shd w:val="clear" w:color="auto" w:fill="auto"/>
            <w:vAlign w:val="bottom"/>
          </w:tcPr>
          <w:p w14:paraId="677A098B" w14:textId="77777777" w:rsidR="0083669A" w:rsidRPr="000863C5" w:rsidRDefault="0083669A" w:rsidP="0083669A">
            <w:pPr>
              <w:jc w:val="center"/>
              <w:rPr>
                <w:b/>
                <w:bCs/>
                <w:i/>
                <w:iCs/>
                <w:sz w:val="22"/>
                <w:szCs w:val="22"/>
              </w:rPr>
            </w:pPr>
            <w:r w:rsidRPr="000863C5">
              <w:rPr>
                <w:b/>
                <w:bCs/>
                <w:i/>
                <w:iCs/>
                <w:sz w:val="22"/>
                <w:szCs w:val="22"/>
              </w:rPr>
              <w:t>руб/м</w:t>
            </w:r>
            <w:r w:rsidRPr="000863C5">
              <w:rPr>
                <w:b/>
                <w:bCs/>
                <w:i/>
                <w:iCs/>
                <w:sz w:val="22"/>
                <w:szCs w:val="22"/>
                <w:vertAlign w:val="superscript"/>
              </w:rPr>
              <w:t>3</w:t>
            </w:r>
          </w:p>
        </w:tc>
        <w:tc>
          <w:tcPr>
            <w:tcW w:w="1862" w:type="dxa"/>
            <w:tcBorders>
              <w:top w:val="nil"/>
              <w:left w:val="nil"/>
              <w:bottom w:val="single" w:sz="4" w:space="0" w:color="auto"/>
              <w:right w:val="single" w:sz="4" w:space="0" w:color="auto"/>
            </w:tcBorders>
            <w:shd w:val="clear" w:color="auto" w:fill="auto"/>
            <w:vAlign w:val="bottom"/>
          </w:tcPr>
          <w:p w14:paraId="4FCD1A99" w14:textId="77777777" w:rsidR="0083669A" w:rsidRPr="000863C5" w:rsidRDefault="0083669A" w:rsidP="0083669A">
            <w:pPr>
              <w:jc w:val="center"/>
              <w:rPr>
                <w:b/>
                <w:bCs/>
                <w:i/>
                <w:iCs/>
                <w:sz w:val="22"/>
                <w:szCs w:val="22"/>
              </w:rPr>
            </w:pPr>
            <w:r w:rsidRPr="000863C5">
              <w:rPr>
                <w:b/>
                <w:bCs/>
                <w:i/>
                <w:iCs/>
                <w:sz w:val="22"/>
                <w:szCs w:val="22"/>
              </w:rPr>
              <w:t>руб. с чел/месяц</w:t>
            </w:r>
          </w:p>
        </w:tc>
      </w:tr>
      <w:tr w:rsidR="0083669A" w:rsidRPr="008A0390" w14:paraId="39F360E9" w14:textId="77777777" w:rsidTr="0083669A">
        <w:trPr>
          <w:trHeight w:val="1530"/>
        </w:trPr>
        <w:tc>
          <w:tcPr>
            <w:tcW w:w="593" w:type="dxa"/>
            <w:tcBorders>
              <w:top w:val="nil"/>
              <w:left w:val="single" w:sz="4" w:space="0" w:color="auto"/>
              <w:bottom w:val="single" w:sz="4" w:space="0" w:color="auto"/>
              <w:right w:val="single" w:sz="4" w:space="0" w:color="auto"/>
            </w:tcBorders>
            <w:shd w:val="clear" w:color="auto" w:fill="auto"/>
          </w:tcPr>
          <w:p w14:paraId="40B0D81B" w14:textId="77777777" w:rsidR="0083669A" w:rsidRPr="000863C5" w:rsidRDefault="0083669A" w:rsidP="0083669A">
            <w:pPr>
              <w:jc w:val="right"/>
              <w:rPr>
                <w:sz w:val="22"/>
                <w:szCs w:val="22"/>
              </w:rPr>
            </w:pPr>
            <w:r w:rsidRPr="000863C5">
              <w:rPr>
                <w:sz w:val="22"/>
                <w:szCs w:val="22"/>
              </w:rPr>
              <w:t>1.1</w:t>
            </w:r>
          </w:p>
        </w:tc>
        <w:tc>
          <w:tcPr>
            <w:tcW w:w="2414" w:type="dxa"/>
            <w:tcBorders>
              <w:top w:val="nil"/>
              <w:left w:val="nil"/>
              <w:bottom w:val="single" w:sz="4" w:space="0" w:color="auto"/>
              <w:right w:val="single" w:sz="4" w:space="0" w:color="auto"/>
            </w:tcBorders>
            <w:shd w:val="clear" w:color="auto" w:fill="auto"/>
          </w:tcPr>
          <w:p w14:paraId="5B5F5687" w14:textId="77777777" w:rsidR="0083669A" w:rsidRPr="000863C5" w:rsidRDefault="0083669A" w:rsidP="0083669A">
            <w:pPr>
              <w:rPr>
                <w:sz w:val="22"/>
                <w:szCs w:val="22"/>
              </w:rPr>
            </w:pPr>
            <w:r w:rsidRPr="000863C5">
              <w:rPr>
                <w:sz w:val="22"/>
                <w:szCs w:val="22"/>
              </w:rPr>
              <w:t>Жилые дома с полным благоустройством оборудованные ванной, душем, кухонной мойкой, унитазом, горячая вода круглый год</w:t>
            </w:r>
          </w:p>
        </w:tc>
        <w:tc>
          <w:tcPr>
            <w:tcW w:w="1738" w:type="dxa"/>
            <w:tcBorders>
              <w:top w:val="nil"/>
              <w:left w:val="nil"/>
              <w:bottom w:val="single" w:sz="4" w:space="0" w:color="auto"/>
              <w:right w:val="single" w:sz="4" w:space="0" w:color="auto"/>
            </w:tcBorders>
            <w:shd w:val="clear" w:color="auto" w:fill="auto"/>
            <w:vAlign w:val="bottom"/>
          </w:tcPr>
          <w:p w14:paraId="73876742" w14:textId="77777777" w:rsidR="0083669A" w:rsidRPr="000863C5" w:rsidRDefault="0083669A" w:rsidP="0083669A">
            <w:pPr>
              <w:jc w:val="center"/>
              <w:rPr>
                <w:sz w:val="22"/>
                <w:szCs w:val="22"/>
              </w:rPr>
            </w:pPr>
            <w:r>
              <w:rPr>
                <w:sz w:val="22"/>
                <w:szCs w:val="22"/>
              </w:rPr>
              <w:t>4,26</w:t>
            </w:r>
          </w:p>
        </w:tc>
        <w:tc>
          <w:tcPr>
            <w:tcW w:w="2093" w:type="dxa"/>
            <w:tcBorders>
              <w:top w:val="nil"/>
              <w:left w:val="nil"/>
              <w:bottom w:val="single" w:sz="4" w:space="0" w:color="auto"/>
              <w:right w:val="single" w:sz="4" w:space="0" w:color="auto"/>
            </w:tcBorders>
            <w:shd w:val="clear" w:color="auto" w:fill="auto"/>
            <w:vAlign w:val="bottom"/>
          </w:tcPr>
          <w:p w14:paraId="2C915699" w14:textId="77777777" w:rsidR="0083669A" w:rsidRPr="000863C5" w:rsidRDefault="0083669A" w:rsidP="0083669A">
            <w:pPr>
              <w:jc w:val="center"/>
              <w:rPr>
                <w:sz w:val="22"/>
                <w:szCs w:val="22"/>
              </w:rPr>
            </w:pPr>
            <w:r w:rsidRPr="000863C5">
              <w:rPr>
                <w:sz w:val="22"/>
                <w:szCs w:val="22"/>
              </w:rPr>
              <w:t>4</w:t>
            </w:r>
            <w:r>
              <w:rPr>
                <w:sz w:val="22"/>
                <w:szCs w:val="22"/>
              </w:rPr>
              <w:t>9</w:t>
            </w:r>
            <w:r w:rsidRPr="000863C5">
              <w:rPr>
                <w:sz w:val="22"/>
                <w:szCs w:val="22"/>
              </w:rPr>
              <w:t>,</w:t>
            </w:r>
            <w:r>
              <w:rPr>
                <w:sz w:val="22"/>
                <w:szCs w:val="22"/>
              </w:rPr>
              <w:t>7</w:t>
            </w:r>
            <w:r w:rsidRPr="000863C5">
              <w:rPr>
                <w:sz w:val="22"/>
                <w:szCs w:val="22"/>
              </w:rPr>
              <w:t>4</w:t>
            </w:r>
          </w:p>
        </w:tc>
        <w:tc>
          <w:tcPr>
            <w:tcW w:w="1862" w:type="dxa"/>
            <w:tcBorders>
              <w:top w:val="nil"/>
              <w:left w:val="nil"/>
              <w:bottom w:val="single" w:sz="4" w:space="0" w:color="auto"/>
              <w:right w:val="single" w:sz="4" w:space="0" w:color="auto"/>
            </w:tcBorders>
            <w:shd w:val="clear" w:color="auto" w:fill="auto"/>
            <w:vAlign w:val="bottom"/>
          </w:tcPr>
          <w:p w14:paraId="5EB3FCBA" w14:textId="77777777" w:rsidR="0083669A" w:rsidRPr="000863C5" w:rsidRDefault="0083669A" w:rsidP="0083669A">
            <w:pPr>
              <w:jc w:val="center"/>
              <w:rPr>
                <w:bCs/>
                <w:sz w:val="22"/>
                <w:szCs w:val="22"/>
              </w:rPr>
            </w:pPr>
            <w:r>
              <w:rPr>
                <w:bCs/>
                <w:sz w:val="22"/>
                <w:szCs w:val="22"/>
              </w:rPr>
              <w:t>211</w:t>
            </w:r>
            <w:r w:rsidRPr="000863C5">
              <w:rPr>
                <w:bCs/>
                <w:sz w:val="22"/>
                <w:szCs w:val="22"/>
              </w:rPr>
              <w:t>,</w:t>
            </w:r>
            <w:r>
              <w:rPr>
                <w:bCs/>
                <w:sz w:val="22"/>
                <w:szCs w:val="22"/>
              </w:rPr>
              <w:t>89</w:t>
            </w:r>
          </w:p>
        </w:tc>
      </w:tr>
      <w:tr w:rsidR="0083669A" w:rsidRPr="008A0390" w14:paraId="2B469830" w14:textId="77777777" w:rsidTr="0083669A">
        <w:trPr>
          <w:trHeight w:val="1530"/>
        </w:trPr>
        <w:tc>
          <w:tcPr>
            <w:tcW w:w="593" w:type="dxa"/>
            <w:tcBorders>
              <w:top w:val="nil"/>
              <w:left w:val="single" w:sz="4" w:space="0" w:color="auto"/>
              <w:bottom w:val="single" w:sz="4" w:space="0" w:color="auto"/>
              <w:right w:val="single" w:sz="4" w:space="0" w:color="auto"/>
            </w:tcBorders>
            <w:shd w:val="clear" w:color="auto" w:fill="auto"/>
          </w:tcPr>
          <w:p w14:paraId="48D98F5B" w14:textId="77777777" w:rsidR="0083669A" w:rsidRPr="000863C5" w:rsidRDefault="0083669A" w:rsidP="0083669A">
            <w:pPr>
              <w:jc w:val="right"/>
              <w:rPr>
                <w:sz w:val="22"/>
                <w:szCs w:val="22"/>
              </w:rPr>
            </w:pPr>
            <w:r w:rsidRPr="000863C5">
              <w:rPr>
                <w:sz w:val="22"/>
                <w:szCs w:val="22"/>
              </w:rPr>
              <w:t>1.2</w:t>
            </w:r>
          </w:p>
        </w:tc>
        <w:tc>
          <w:tcPr>
            <w:tcW w:w="2414" w:type="dxa"/>
            <w:tcBorders>
              <w:top w:val="nil"/>
              <w:left w:val="nil"/>
              <w:bottom w:val="single" w:sz="4" w:space="0" w:color="auto"/>
              <w:right w:val="single" w:sz="4" w:space="0" w:color="auto"/>
            </w:tcBorders>
            <w:shd w:val="clear" w:color="auto" w:fill="auto"/>
          </w:tcPr>
          <w:p w14:paraId="5D5D5F30" w14:textId="77777777" w:rsidR="0083669A" w:rsidRPr="000863C5" w:rsidRDefault="0083669A" w:rsidP="0083669A">
            <w:pPr>
              <w:rPr>
                <w:sz w:val="22"/>
                <w:szCs w:val="22"/>
              </w:rPr>
            </w:pPr>
            <w:r w:rsidRPr="000863C5">
              <w:rPr>
                <w:sz w:val="22"/>
                <w:szCs w:val="22"/>
              </w:rPr>
              <w:t>Жилые дома оборудованные сидячей ванной с душем, кухонной мойкой, унитазом, горячая вода круглый год</w:t>
            </w:r>
          </w:p>
        </w:tc>
        <w:tc>
          <w:tcPr>
            <w:tcW w:w="1738" w:type="dxa"/>
            <w:tcBorders>
              <w:top w:val="nil"/>
              <w:left w:val="nil"/>
              <w:bottom w:val="single" w:sz="4" w:space="0" w:color="auto"/>
              <w:right w:val="single" w:sz="4" w:space="0" w:color="auto"/>
            </w:tcBorders>
            <w:shd w:val="clear" w:color="auto" w:fill="auto"/>
            <w:vAlign w:val="bottom"/>
          </w:tcPr>
          <w:p w14:paraId="62199910" w14:textId="77777777" w:rsidR="0083669A" w:rsidRPr="000863C5" w:rsidRDefault="0083669A" w:rsidP="0083669A">
            <w:pPr>
              <w:jc w:val="center"/>
              <w:rPr>
                <w:sz w:val="22"/>
                <w:szCs w:val="22"/>
              </w:rPr>
            </w:pPr>
            <w:r w:rsidRPr="000863C5">
              <w:rPr>
                <w:sz w:val="22"/>
                <w:szCs w:val="22"/>
              </w:rPr>
              <w:t>3,35</w:t>
            </w:r>
          </w:p>
        </w:tc>
        <w:tc>
          <w:tcPr>
            <w:tcW w:w="2093" w:type="dxa"/>
            <w:tcBorders>
              <w:top w:val="nil"/>
              <w:left w:val="nil"/>
              <w:bottom w:val="single" w:sz="4" w:space="0" w:color="auto"/>
              <w:right w:val="single" w:sz="4" w:space="0" w:color="auto"/>
            </w:tcBorders>
            <w:shd w:val="clear" w:color="auto" w:fill="auto"/>
            <w:vAlign w:val="bottom"/>
          </w:tcPr>
          <w:p w14:paraId="0B11F8D8" w14:textId="77777777" w:rsidR="0083669A" w:rsidRPr="000863C5" w:rsidRDefault="0083669A" w:rsidP="0083669A">
            <w:pPr>
              <w:jc w:val="center"/>
              <w:rPr>
                <w:sz w:val="22"/>
                <w:szCs w:val="22"/>
              </w:rPr>
            </w:pPr>
            <w:r w:rsidRPr="000863C5">
              <w:rPr>
                <w:sz w:val="22"/>
                <w:szCs w:val="22"/>
              </w:rPr>
              <w:t>4</w:t>
            </w:r>
            <w:r>
              <w:rPr>
                <w:sz w:val="22"/>
                <w:szCs w:val="22"/>
              </w:rPr>
              <w:t>9</w:t>
            </w:r>
            <w:r w:rsidRPr="000863C5">
              <w:rPr>
                <w:sz w:val="22"/>
                <w:szCs w:val="22"/>
              </w:rPr>
              <w:t>,</w:t>
            </w:r>
            <w:r>
              <w:rPr>
                <w:sz w:val="22"/>
                <w:szCs w:val="22"/>
              </w:rPr>
              <w:t>7</w:t>
            </w:r>
            <w:r w:rsidRPr="000863C5">
              <w:rPr>
                <w:sz w:val="22"/>
                <w:szCs w:val="22"/>
              </w:rPr>
              <w:t>4</w:t>
            </w:r>
          </w:p>
        </w:tc>
        <w:tc>
          <w:tcPr>
            <w:tcW w:w="1862" w:type="dxa"/>
            <w:tcBorders>
              <w:top w:val="nil"/>
              <w:left w:val="nil"/>
              <w:bottom w:val="single" w:sz="4" w:space="0" w:color="auto"/>
              <w:right w:val="single" w:sz="4" w:space="0" w:color="auto"/>
            </w:tcBorders>
            <w:shd w:val="clear" w:color="auto" w:fill="auto"/>
            <w:vAlign w:val="bottom"/>
          </w:tcPr>
          <w:p w14:paraId="4B843DE0" w14:textId="77777777" w:rsidR="0083669A" w:rsidRPr="000863C5" w:rsidRDefault="0083669A" w:rsidP="0083669A">
            <w:pPr>
              <w:jc w:val="center"/>
              <w:rPr>
                <w:bCs/>
                <w:sz w:val="22"/>
                <w:szCs w:val="22"/>
              </w:rPr>
            </w:pPr>
            <w:r w:rsidRPr="000863C5">
              <w:rPr>
                <w:bCs/>
                <w:sz w:val="22"/>
                <w:szCs w:val="22"/>
              </w:rPr>
              <w:t>1</w:t>
            </w:r>
            <w:r>
              <w:rPr>
                <w:bCs/>
                <w:sz w:val="22"/>
                <w:szCs w:val="22"/>
              </w:rPr>
              <w:t>66</w:t>
            </w:r>
            <w:r w:rsidRPr="000863C5">
              <w:rPr>
                <w:bCs/>
                <w:sz w:val="22"/>
                <w:szCs w:val="22"/>
              </w:rPr>
              <w:t>,</w:t>
            </w:r>
            <w:r>
              <w:rPr>
                <w:bCs/>
                <w:sz w:val="22"/>
                <w:szCs w:val="22"/>
              </w:rPr>
              <w:t>63</w:t>
            </w:r>
          </w:p>
        </w:tc>
      </w:tr>
      <w:tr w:rsidR="0083669A" w:rsidRPr="008A0390" w14:paraId="0E02F9CE" w14:textId="77777777" w:rsidTr="0083669A">
        <w:trPr>
          <w:trHeight w:val="285"/>
        </w:trPr>
        <w:tc>
          <w:tcPr>
            <w:tcW w:w="593" w:type="dxa"/>
            <w:tcBorders>
              <w:top w:val="nil"/>
              <w:left w:val="single" w:sz="4" w:space="0" w:color="auto"/>
              <w:bottom w:val="single" w:sz="4" w:space="0" w:color="auto"/>
              <w:right w:val="single" w:sz="4" w:space="0" w:color="auto"/>
            </w:tcBorders>
            <w:shd w:val="clear" w:color="auto" w:fill="auto"/>
          </w:tcPr>
          <w:p w14:paraId="4E492CCC" w14:textId="77777777" w:rsidR="0083669A" w:rsidRPr="000863C5" w:rsidRDefault="0083669A" w:rsidP="0083669A">
            <w:pPr>
              <w:jc w:val="center"/>
              <w:rPr>
                <w:sz w:val="22"/>
                <w:szCs w:val="22"/>
              </w:rPr>
            </w:pPr>
            <w:r w:rsidRPr="000863C5">
              <w:rPr>
                <w:sz w:val="22"/>
                <w:szCs w:val="22"/>
              </w:rPr>
              <w:t>2</w:t>
            </w:r>
          </w:p>
        </w:tc>
        <w:tc>
          <w:tcPr>
            <w:tcW w:w="2414" w:type="dxa"/>
            <w:tcBorders>
              <w:top w:val="nil"/>
              <w:left w:val="nil"/>
              <w:bottom w:val="single" w:sz="4" w:space="0" w:color="auto"/>
              <w:right w:val="single" w:sz="4" w:space="0" w:color="auto"/>
            </w:tcBorders>
            <w:shd w:val="clear" w:color="auto" w:fill="auto"/>
          </w:tcPr>
          <w:p w14:paraId="68487343" w14:textId="77777777" w:rsidR="0083669A" w:rsidRPr="000863C5" w:rsidRDefault="0083669A" w:rsidP="0083669A">
            <w:pPr>
              <w:rPr>
                <w:b/>
                <w:bCs/>
                <w:sz w:val="22"/>
                <w:szCs w:val="22"/>
              </w:rPr>
            </w:pPr>
            <w:r w:rsidRPr="000863C5">
              <w:rPr>
                <w:b/>
                <w:bCs/>
                <w:sz w:val="22"/>
                <w:szCs w:val="22"/>
              </w:rPr>
              <w:t>Отопление:</w:t>
            </w:r>
          </w:p>
        </w:tc>
        <w:tc>
          <w:tcPr>
            <w:tcW w:w="1738" w:type="dxa"/>
            <w:tcBorders>
              <w:top w:val="nil"/>
              <w:left w:val="nil"/>
              <w:bottom w:val="single" w:sz="4" w:space="0" w:color="auto"/>
              <w:right w:val="single" w:sz="4" w:space="0" w:color="auto"/>
            </w:tcBorders>
            <w:shd w:val="clear" w:color="auto" w:fill="auto"/>
            <w:vAlign w:val="bottom"/>
          </w:tcPr>
          <w:p w14:paraId="3E7AB36C" w14:textId="77777777" w:rsidR="0083669A" w:rsidRPr="000863C5" w:rsidRDefault="0083669A" w:rsidP="0083669A">
            <w:pPr>
              <w:jc w:val="center"/>
              <w:rPr>
                <w:b/>
                <w:bCs/>
                <w:i/>
                <w:iCs/>
                <w:sz w:val="22"/>
                <w:szCs w:val="22"/>
              </w:rPr>
            </w:pPr>
            <w:r w:rsidRPr="000863C5">
              <w:rPr>
                <w:b/>
                <w:bCs/>
                <w:i/>
                <w:iCs/>
                <w:sz w:val="22"/>
                <w:szCs w:val="22"/>
              </w:rPr>
              <w:t>Гкал/м</w:t>
            </w:r>
            <w:r w:rsidRPr="000863C5">
              <w:rPr>
                <w:b/>
                <w:bCs/>
                <w:i/>
                <w:iCs/>
                <w:sz w:val="22"/>
                <w:szCs w:val="22"/>
                <w:vertAlign w:val="superscript"/>
              </w:rPr>
              <w:t>2</w:t>
            </w:r>
            <w:r w:rsidRPr="000863C5">
              <w:rPr>
                <w:b/>
                <w:bCs/>
                <w:i/>
                <w:iCs/>
                <w:sz w:val="22"/>
                <w:szCs w:val="22"/>
              </w:rPr>
              <w:t> в месяц</w:t>
            </w:r>
          </w:p>
        </w:tc>
        <w:tc>
          <w:tcPr>
            <w:tcW w:w="2093" w:type="dxa"/>
            <w:tcBorders>
              <w:top w:val="nil"/>
              <w:left w:val="nil"/>
              <w:bottom w:val="single" w:sz="4" w:space="0" w:color="auto"/>
              <w:right w:val="single" w:sz="4" w:space="0" w:color="auto"/>
            </w:tcBorders>
            <w:shd w:val="clear" w:color="auto" w:fill="auto"/>
            <w:vAlign w:val="bottom"/>
          </w:tcPr>
          <w:p w14:paraId="04420729" w14:textId="77777777" w:rsidR="0083669A" w:rsidRPr="000863C5" w:rsidRDefault="0083669A" w:rsidP="0083669A">
            <w:pPr>
              <w:jc w:val="center"/>
              <w:rPr>
                <w:b/>
                <w:bCs/>
                <w:i/>
                <w:iCs/>
                <w:sz w:val="22"/>
                <w:szCs w:val="22"/>
              </w:rPr>
            </w:pPr>
            <w:r w:rsidRPr="000863C5">
              <w:rPr>
                <w:b/>
                <w:bCs/>
                <w:i/>
                <w:iCs/>
                <w:sz w:val="22"/>
                <w:szCs w:val="22"/>
              </w:rPr>
              <w:t>руб/Гкал</w:t>
            </w:r>
          </w:p>
        </w:tc>
        <w:tc>
          <w:tcPr>
            <w:tcW w:w="1862" w:type="dxa"/>
            <w:tcBorders>
              <w:top w:val="nil"/>
              <w:left w:val="nil"/>
              <w:bottom w:val="single" w:sz="4" w:space="0" w:color="auto"/>
              <w:right w:val="single" w:sz="4" w:space="0" w:color="auto"/>
            </w:tcBorders>
            <w:shd w:val="clear" w:color="auto" w:fill="auto"/>
            <w:vAlign w:val="bottom"/>
          </w:tcPr>
          <w:p w14:paraId="741969F6" w14:textId="77777777" w:rsidR="0083669A" w:rsidRPr="000863C5" w:rsidRDefault="0083669A" w:rsidP="0083669A">
            <w:pPr>
              <w:jc w:val="center"/>
              <w:rPr>
                <w:b/>
                <w:bCs/>
                <w:i/>
                <w:iCs/>
                <w:sz w:val="22"/>
                <w:szCs w:val="22"/>
              </w:rPr>
            </w:pPr>
            <w:r w:rsidRPr="000863C5">
              <w:rPr>
                <w:b/>
                <w:bCs/>
                <w:i/>
                <w:iCs/>
                <w:sz w:val="22"/>
                <w:szCs w:val="22"/>
              </w:rPr>
              <w:t>руб/м</w:t>
            </w:r>
            <w:r w:rsidRPr="000863C5">
              <w:rPr>
                <w:b/>
                <w:bCs/>
                <w:i/>
                <w:iCs/>
                <w:sz w:val="22"/>
                <w:szCs w:val="22"/>
                <w:vertAlign w:val="superscript"/>
              </w:rPr>
              <w:t>2</w:t>
            </w:r>
            <w:r w:rsidRPr="000863C5">
              <w:rPr>
                <w:b/>
                <w:bCs/>
                <w:i/>
                <w:iCs/>
                <w:sz w:val="22"/>
                <w:szCs w:val="22"/>
              </w:rPr>
              <w:t> в месяц</w:t>
            </w:r>
          </w:p>
        </w:tc>
      </w:tr>
      <w:tr w:rsidR="0083669A" w:rsidRPr="008A0390" w14:paraId="68A60622" w14:textId="77777777" w:rsidTr="0083669A">
        <w:trPr>
          <w:trHeight w:val="1020"/>
        </w:trPr>
        <w:tc>
          <w:tcPr>
            <w:tcW w:w="593" w:type="dxa"/>
            <w:tcBorders>
              <w:top w:val="nil"/>
              <w:left w:val="single" w:sz="4" w:space="0" w:color="auto"/>
              <w:bottom w:val="single" w:sz="4" w:space="0" w:color="auto"/>
              <w:right w:val="single" w:sz="4" w:space="0" w:color="auto"/>
            </w:tcBorders>
            <w:shd w:val="clear" w:color="auto" w:fill="auto"/>
          </w:tcPr>
          <w:p w14:paraId="23361BFE" w14:textId="77777777" w:rsidR="0083669A" w:rsidRPr="000863C5" w:rsidRDefault="0083669A" w:rsidP="0083669A">
            <w:pPr>
              <w:jc w:val="right"/>
              <w:rPr>
                <w:sz w:val="22"/>
                <w:szCs w:val="22"/>
              </w:rPr>
            </w:pPr>
            <w:r w:rsidRPr="000863C5">
              <w:rPr>
                <w:sz w:val="22"/>
                <w:szCs w:val="22"/>
              </w:rPr>
              <w:t>2.1</w:t>
            </w:r>
          </w:p>
        </w:tc>
        <w:tc>
          <w:tcPr>
            <w:tcW w:w="2414" w:type="dxa"/>
            <w:tcBorders>
              <w:top w:val="nil"/>
              <w:left w:val="nil"/>
              <w:bottom w:val="single" w:sz="4" w:space="0" w:color="auto"/>
              <w:right w:val="single" w:sz="4" w:space="0" w:color="auto"/>
            </w:tcBorders>
            <w:shd w:val="clear" w:color="auto" w:fill="auto"/>
          </w:tcPr>
          <w:p w14:paraId="6DDCB60A" w14:textId="77777777" w:rsidR="0083669A" w:rsidRPr="000863C5" w:rsidRDefault="0083669A" w:rsidP="0083669A">
            <w:pPr>
              <w:rPr>
                <w:sz w:val="22"/>
                <w:szCs w:val="22"/>
              </w:rPr>
            </w:pPr>
            <w:r w:rsidRPr="000863C5">
              <w:rPr>
                <w:sz w:val="22"/>
                <w:szCs w:val="22"/>
              </w:rPr>
              <w:t>Тепловая энергия на отопление общей площади жилых помещений</w:t>
            </w:r>
          </w:p>
        </w:tc>
        <w:tc>
          <w:tcPr>
            <w:tcW w:w="1738" w:type="dxa"/>
            <w:tcBorders>
              <w:top w:val="nil"/>
              <w:left w:val="nil"/>
              <w:bottom w:val="single" w:sz="4" w:space="0" w:color="auto"/>
              <w:right w:val="single" w:sz="4" w:space="0" w:color="auto"/>
            </w:tcBorders>
            <w:shd w:val="clear" w:color="auto" w:fill="auto"/>
            <w:vAlign w:val="bottom"/>
          </w:tcPr>
          <w:p w14:paraId="47408482" w14:textId="77777777" w:rsidR="0083669A" w:rsidRPr="000863C5" w:rsidRDefault="0083669A" w:rsidP="0083669A">
            <w:pPr>
              <w:jc w:val="center"/>
              <w:rPr>
                <w:sz w:val="22"/>
                <w:szCs w:val="22"/>
              </w:rPr>
            </w:pPr>
            <w:r w:rsidRPr="000863C5">
              <w:rPr>
                <w:sz w:val="22"/>
                <w:szCs w:val="22"/>
              </w:rPr>
              <w:t>0,027</w:t>
            </w:r>
          </w:p>
        </w:tc>
        <w:tc>
          <w:tcPr>
            <w:tcW w:w="2093" w:type="dxa"/>
            <w:tcBorders>
              <w:top w:val="nil"/>
              <w:left w:val="nil"/>
              <w:bottom w:val="single" w:sz="4" w:space="0" w:color="auto"/>
              <w:right w:val="single" w:sz="4" w:space="0" w:color="auto"/>
            </w:tcBorders>
            <w:shd w:val="clear" w:color="auto" w:fill="auto"/>
            <w:vAlign w:val="bottom"/>
          </w:tcPr>
          <w:p w14:paraId="11285834" w14:textId="77777777" w:rsidR="0083669A" w:rsidRPr="000863C5" w:rsidRDefault="0083669A" w:rsidP="0083669A">
            <w:pPr>
              <w:jc w:val="center"/>
              <w:rPr>
                <w:sz w:val="22"/>
                <w:szCs w:val="22"/>
              </w:rPr>
            </w:pPr>
            <w:r w:rsidRPr="000863C5">
              <w:rPr>
                <w:sz w:val="22"/>
                <w:szCs w:val="22"/>
              </w:rPr>
              <w:t>6</w:t>
            </w:r>
            <w:r>
              <w:rPr>
                <w:sz w:val="22"/>
                <w:szCs w:val="22"/>
              </w:rPr>
              <w:t>49</w:t>
            </w:r>
            <w:r w:rsidRPr="000863C5">
              <w:rPr>
                <w:sz w:val="22"/>
                <w:szCs w:val="22"/>
              </w:rPr>
              <w:t>,</w:t>
            </w:r>
            <w:r>
              <w:rPr>
                <w:sz w:val="22"/>
                <w:szCs w:val="22"/>
              </w:rPr>
              <w:t>07</w:t>
            </w:r>
          </w:p>
        </w:tc>
        <w:tc>
          <w:tcPr>
            <w:tcW w:w="1862" w:type="dxa"/>
            <w:tcBorders>
              <w:top w:val="nil"/>
              <w:left w:val="nil"/>
              <w:bottom w:val="single" w:sz="4" w:space="0" w:color="auto"/>
              <w:right w:val="single" w:sz="4" w:space="0" w:color="auto"/>
            </w:tcBorders>
            <w:shd w:val="clear" w:color="auto" w:fill="auto"/>
            <w:vAlign w:val="bottom"/>
          </w:tcPr>
          <w:p w14:paraId="53CC88B9" w14:textId="77777777" w:rsidR="0083669A" w:rsidRPr="000863C5" w:rsidRDefault="0083669A" w:rsidP="0083669A">
            <w:pPr>
              <w:jc w:val="center"/>
              <w:rPr>
                <w:bCs/>
                <w:sz w:val="22"/>
                <w:szCs w:val="22"/>
              </w:rPr>
            </w:pPr>
            <w:r w:rsidRPr="000863C5">
              <w:rPr>
                <w:bCs/>
                <w:sz w:val="22"/>
                <w:szCs w:val="22"/>
              </w:rPr>
              <w:t>1</w:t>
            </w:r>
            <w:r>
              <w:rPr>
                <w:bCs/>
                <w:sz w:val="22"/>
                <w:szCs w:val="22"/>
              </w:rPr>
              <w:t>7</w:t>
            </w:r>
            <w:r w:rsidRPr="000863C5">
              <w:rPr>
                <w:bCs/>
                <w:sz w:val="22"/>
                <w:szCs w:val="22"/>
              </w:rPr>
              <w:t>,</w:t>
            </w:r>
            <w:r>
              <w:rPr>
                <w:bCs/>
                <w:sz w:val="22"/>
                <w:szCs w:val="22"/>
              </w:rPr>
              <w:t>52</w:t>
            </w:r>
          </w:p>
        </w:tc>
      </w:tr>
    </w:tbl>
    <w:p w14:paraId="444639E4" w14:textId="77777777" w:rsidR="0083669A" w:rsidRPr="00D3405F" w:rsidRDefault="0083669A" w:rsidP="0083669A">
      <w:pPr>
        <w:ind w:firstLine="709"/>
      </w:pPr>
    </w:p>
    <w:p w14:paraId="5527BD1D" w14:textId="77777777" w:rsidR="0083669A" w:rsidRDefault="0083669A" w:rsidP="0083669A">
      <w:bookmarkStart w:id="37" w:name="_Toc484508071"/>
      <w:bookmarkStart w:id="38" w:name="_Toc494621247"/>
      <w:bookmarkEnd w:id="36"/>
    </w:p>
    <w:p w14:paraId="708EE0D7" w14:textId="77777777" w:rsidR="0083669A" w:rsidRPr="0010320F" w:rsidRDefault="0083669A" w:rsidP="0083669A">
      <w:r>
        <w:br w:type="page"/>
      </w:r>
    </w:p>
    <w:p w14:paraId="34549A1B" w14:textId="77777777" w:rsidR="0083669A" w:rsidRPr="0010320F" w:rsidRDefault="0083669A" w:rsidP="0083669A">
      <w:pPr>
        <w:pStyle w:val="20"/>
      </w:pPr>
      <w:bookmarkStart w:id="39" w:name="_Toc42432222"/>
      <w:r w:rsidRPr="0010320F">
        <w:lastRenderedPageBreak/>
        <w:t>Балансы тепловой мощности и тепловой нагрузки</w:t>
      </w:r>
      <w:bookmarkEnd w:id="37"/>
      <w:bookmarkEnd w:id="38"/>
      <w:bookmarkEnd w:id="39"/>
    </w:p>
    <w:p w14:paraId="2CA8DD58" w14:textId="77777777" w:rsidR="0083669A" w:rsidRPr="006103DF" w:rsidRDefault="0083669A" w:rsidP="0083669A"/>
    <w:p w14:paraId="65404325" w14:textId="77777777" w:rsidR="0083669A" w:rsidRPr="006103DF" w:rsidRDefault="0083669A" w:rsidP="0083669A">
      <w:pPr>
        <w:autoSpaceDE w:val="0"/>
        <w:autoSpaceDN w:val="0"/>
        <w:adjustRightInd w:val="0"/>
        <w:jc w:val="center"/>
        <w:rPr>
          <w:b/>
          <w:bCs/>
          <w:i/>
        </w:rPr>
      </w:pPr>
      <w:r w:rsidRPr="006103DF">
        <w:rPr>
          <w:b/>
          <w:bCs/>
          <w:i/>
        </w:rPr>
        <w:t>1.6.1. Баланс установленной, располагаемой тепловой мощности и тепловой мощности нетто, потерь тепловой мощности в тепловых сетях и присоединённой тепловой нагрузки по каждому источнику тепловой энергии</w:t>
      </w:r>
    </w:p>
    <w:p w14:paraId="6D5CDBE6" w14:textId="77777777" w:rsidR="0083669A" w:rsidRPr="006103DF" w:rsidRDefault="0083669A" w:rsidP="0083669A"/>
    <w:p w14:paraId="1E6CF141" w14:textId="77777777" w:rsidR="0083669A" w:rsidRPr="00A72AF1" w:rsidRDefault="0083669A" w:rsidP="0083669A">
      <w:pPr>
        <w:ind w:firstLine="708"/>
      </w:pPr>
      <w:r w:rsidRPr="00A72AF1">
        <w:t xml:space="preserve">Баланс расчётной, установленной, располагаемой тепловой мощности и тепловой мощности нетто </w:t>
      </w:r>
      <w:r>
        <w:t xml:space="preserve">теплоисточника </w:t>
      </w:r>
      <w:r w:rsidRPr="00A82001">
        <w:rPr>
          <w:szCs w:val="28"/>
        </w:rPr>
        <w:t>городского поселения Белореченского</w:t>
      </w:r>
      <w:r>
        <w:rPr>
          <w:color w:val="000000"/>
          <w:szCs w:val="28"/>
        </w:rPr>
        <w:t xml:space="preserve"> МО</w:t>
      </w:r>
      <w:r>
        <w:t xml:space="preserve"> представлен</w:t>
      </w:r>
      <w:r w:rsidRPr="00A72AF1">
        <w:t xml:space="preserve"> ниже в </w:t>
      </w:r>
      <w:r w:rsidRPr="00A72AF1">
        <w:rPr>
          <w:i/>
        </w:rPr>
        <w:t>Табл.1.6.1.</w:t>
      </w:r>
      <w:r w:rsidRPr="00745816">
        <w:rPr>
          <w:szCs w:val="28"/>
        </w:rPr>
        <w:t xml:space="preserve"> </w:t>
      </w:r>
    </w:p>
    <w:p w14:paraId="54701744" w14:textId="77777777" w:rsidR="0083669A" w:rsidRDefault="0083669A" w:rsidP="0083669A">
      <w:pPr>
        <w:ind w:firstLine="709"/>
        <w:jc w:val="right"/>
        <w:rPr>
          <w:b/>
          <w:i/>
        </w:rPr>
      </w:pPr>
      <w:r w:rsidRPr="00A72AF1">
        <w:rPr>
          <w:b/>
          <w:i/>
        </w:rPr>
        <w:t>Табл. 1.6.1</w:t>
      </w:r>
    </w:p>
    <w:p w14:paraId="6B395E92" w14:textId="77777777" w:rsidR="0083669A" w:rsidRPr="00EE0E36" w:rsidRDefault="0083669A" w:rsidP="0083669A">
      <w:pPr>
        <w:rPr>
          <w:b/>
          <w:i/>
        </w:rPr>
      </w:pPr>
      <w:r w:rsidRPr="00EE0E36">
        <w:rPr>
          <w:b/>
        </w:rPr>
        <w:t>Баланс тепловой мощности ТЭЦ-11</w:t>
      </w:r>
      <w:r>
        <w:rPr>
          <w:b/>
        </w:rPr>
        <w:t xml:space="preserve"> </w:t>
      </w:r>
      <w:r w:rsidRPr="00212920">
        <w:t>(в горячей воде)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5"/>
        <w:gridCol w:w="3826"/>
      </w:tblGrid>
      <w:tr w:rsidR="0083669A" w:rsidRPr="00D664E7" w14:paraId="487B8C54" w14:textId="77777777" w:rsidTr="0083669A">
        <w:tc>
          <w:tcPr>
            <w:tcW w:w="6228" w:type="dxa"/>
            <w:shd w:val="clear" w:color="auto" w:fill="auto"/>
          </w:tcPr>
          <w:p w14:paraId="12EE0333" w14:textId="77777777" w:rsidR="0083669A" w:rsidRPr="00D664E7" w:rsidRDefault="0083669A" w:rsidP="0083669A">
            <w:pPr>
              <w:jc w:val="center"/>
            </w:pPr>
            <w:r w:rsidRPr="00D664E7">
              <w:t>Наименование</w:t>
            </w:r>
          </w:p>
        </w:tc>
        <w:tc>
          <w:tcPr>
            <w:tcW w:w="3909" w:type="dxa"/>
            <w:shd w:val="clear" w:color="auto" w:fill="auto"/>
          </w:tcPr>
          <w:p w14:paraId="4FFD6E41" w14:textId="77777777" w:rsidR="0083669A" w:rsidRPr="00D664E7" w:rsidRDefault="0083669A" w:rsidP="0083669A">
            <w:pPr>
              <w:jc w:val="center"/>
            </w:pPr>
            <w:r w:rsidRPr="002F21A5">
              <w:t xml:space="preserve">Тепловая мощность, нагрузка в горячей воде, </w:t>
            </w:r>
            <w:r w:rsidRPr="002F21A5">
              <w:rPr>
                <w:i/>
              </w:rPr>
              <w:t>Гкал/ч</w:t>
            </w:r>
          </w:p>
        </w:tc>
      </w:tr>
      <w:tr w:rsidR="0083669A" w:rsidRPr="00301A3E" w14:paraId="1C3CEBD4" w14:textId="77777777" w:rsidTr="0083669A">
        <w:tc>
          <w:tcPr>
            <w:tcW w:w="6228" w:type="dxa"/>
            <w:shd w:val="clear" w:color="auto" w:fill="auto"/>
          </w:tcPr>
          <w:p w14:paraId="46C34EC1" w14:textId="77777777" w:rsidR="0083669A" w:rsidRPr="00301A3E" w:rsidRDefault="0083669A" w:rsidP="0083669A">
            <w:r w:rsidRPr="00301A3E">
              <w:t>Установленная мощность</w:t>
            </w:r>
          </w:p>
        </w:tc>
        <w:tc>
          <w:tcPr>
            <w:tcW w:w="3909" w:type="dxa"/>
            <w:shd w:val="clear" w:color="auto" w:fill="auto"/>
            <w:vAlign w:val="bottom"/>
          </w:tcPr>
          <w:p w14:paraId="4DB10C97" w14:textId="77777777" w:rsidR="0083669A" w:rsidRPr="00301A3E" w:rsidRDefault="0083669A" w:rsidP="0083669A">
            <w:pPr>
              <w:jc w:val="center"/>
            </w:pPr>
            <w:r w:rsidRPr="00301A3E">
              <w:t>1056.9</w:t>
            </w:r>
          </w:p>
        </w:tc>
      </w:tr>
      <w:tr w:rsidR="0083669A" w:rsidRPr="00301A3E" w14:paraId="59DED641" w14:textId="77777777" w:rsidTr="0083669A">
        <w:tc>
          <w:tcPr>
            <w:tcW w:w="6228" w:type="dxa"/>
            <w:shd w:val="clear" w:color="auto" w:fill="auto"/>
          </w:tcPr>
          <w:p w14:paraId="682FD7DD" w14:textId="77777777" w:rsidR="0083669A" w:rsidRPr="00301A3E" w:rsidRDefault="0083669A" w:rsidP="0083669A">
            <w:r w:rsidRPr="00301A3E">
              <w:t>Располагаемая мощность</w:t>
            </w:r>
          </w:p>
        </w:tc>
        <w:tc>
          <w:tcPr>
            <w:tcW w:w="3909" w:type="dxa"/>
            <w:shd w:val="clear" w:color="auto" w:fill="auto"/>
            <w:vAlign w:val="bottom"/>
          </w:tcPr>
          <w:p w14:paraId="0E792DCD" w14:textId="77777777" w:rsidR="0083669A" w:rsidRPr="00301A3E" w:rsidRDefault="0083669A" w:rsidP="0083669A">
            <w:pPr>
              <w:jc w:val="center"/>
            </w:pPr>
            <w:r w:rsidRPr="00301A3E">
              <w:t>1056.9</w:t>
            </w:r>
          </w:p>
        </w:tc>
      </w:tr>
      <w:tr w:rsidR="0083669A" w:rsidRPr="00301A3E" w14:paraId="538A4B2F" w14:textId="77777777" w:rsidTr="0083669A">
        <w:tc>
          <w:tcPr>
            <w:tcW w:w="6228" w:type="dxa"/>
            <w:shd w:val="clear" w:color="auto" w:fill="auto"/>
          </w:tcPr>
          <w:p w14:paraId="54CE7213" w14:textId="77777777" w:rsidR="0083669A" w:rsidRPr="00301A3E" w:rsidRDefault="0083669A" w:rsidP="0083669A">
            <w:r w:rsidRPr="00301A3E">
              <w:t>Собственные нужды</w:t>
            </w:r>
          </w:p>
        </w:tc>
        <w:tc>
          <w:tcPr>
            <w:tcW w:w="3909" w:type="dxa"/>
            <w:shd w:val="clear" w:color="auto" w:fill="auto"/>
          </w:tcPr>
          <w:p w14:paraId="0EFB236A" w14:textId="77777777" w:rsidR="0083669A" w:rsidRPr="00301A3E" w:rsidRDefault="0083669A" w:rsidP="0083669A">
            <w:pPr>
              <w:jc w:val="center"/>
            </w:pPr>
            <w:r w:rsidRPr="00301A3E">
              <w:t>42.2</w:t>
            </w:r>
          </w:p>
        </w:tc>
      </w:tr>
      <w:tr w:rsidR="0083669A" w:rsidRPr="00301A3E" w14:paraId="789217BA" w14:textId="77777777" w:rsidTr="0083669A">
        <w:tc>
          <w:tcPr>
            <w:tcW w:w="6228" w:type="dxa"/>
            <w:shd w:val="clear" w:color="auto" w:fill="auto"/>
          </w:tcPr>
          <w:p w14:paraId="7B733452" w14:textId="77777777" w:rsidR="0083669A" w:rsidRPr="00301A3E" w:rsidRDefault="0083669A" w:rsidP="0083669A">
            <w:r w:rsidRPr="00301A3E">
              <w:t>Мощность нетто</w:t>
            </w:r>
          </w:p>
        </w:tc>
        <w:tc>
          <w:tcPr>
            <w:tcW w:w="3909" w:type="dxa"/>
            <w:shd w:val="clear" w:color="auto" w:fill="auto"/>
          </w:tcPr>
          <w:p w14:paraId="0DAB1D5C" w14:textId="77777777" w:rsidR="0083669A" w:rsidRPr="00301A3E" w:rsidRDefault="0083669A" w:rsidP="0083669A">
            <w:pPr>
              <w:jc w:val="center"/>
            </w:pPr>
            <w:r w:rsidRPr="00301A3E">
              <w:t>1014.7</w:t>
            </w:r>
          </w:p>
        </w:tc>
      </w:tr>
      <w:tr w:rsidR="0083669A" w:rsidRPr="00301A3E" w14:paraId="7B279959" w14:textId="77777777" w:rsidTr="0083669A">
        <w:tc>
          <w:tcPr>
            <w:tcW w:w="6228" w:type="dxa"/>
            <w:shd w:val="clear" w:color="auto" w:fill="auto"/>
          </w:tcPr>
          <w:p w14:paraId="17A53B73" w14:textId="77777777" w:rsidR="0083669A" w:rsidRPr="00301A3E" w:rsidRDefault="0083669A" w:rsidP="0083669A">
            <w:r w:rsidRPr="00301A3E">
              <w:t>Расчетная тепловая нагрузка, всего</w:t>
            </w:r>
          </w:p>
        </w:tc>
        <w:tc>
          <w:tcPr>
            <w:tcW w:w="3909" w:type="dxa"/>
            <w:shd w:val="clear" w:color="auto" w:fill="auto"/>
          </w:tcPr>
          <w:p w14:paraId="38E66E70" w14:textId="77777777" w:rsidR="0083669A" w:rsidRPr="00301A3E" w:rsidRDefault="0083669A" w:rsidP="0083669A">
            <w:pPr>
              <w:jc w:val="center"/>
            </w:pPr>
            <w:r w:rsidRPr="00301A3E">
              <w:t>504</w:t>
            </w:r>
          </w:p>
        </w:tc>
      </w:tr>
      <w:tr w:rsidR="0083669A" w:rsidRPr="00301A3E" w14:paraId="5CAC0056" w14:textId="77777777" w:rsidTr="0083669A">
        <w:tc>
          <w:tcPr>
            <w:tcW w:w="6228" w:type="dxa"/>
            <w:shd w:val="clear" w:color="auto" w:fill="auto"/>
          </w:tcPr>
          <w:p w14:paraId="3932E34B" w14:textId="77777777" w:rsidR="0083669A" w:rsidRPr="00301A3E" w:rsidRDefault="0083669A" w:rsidP="0083669A">
            <w:r w:rsidRPr="00301A3E">
              <w:t xml:space="preserve">  в т.ч. - г. Усолье-Сибирское</w:t>
            </w:r>
          </w:p>
        </w:tc>
        <w:tc>
          <w:tcPr>
            <w:tcW w:w="3909" w:type="dxa"/>
            <w:shd w:val="clear" w:color="auto" w:fill="auto"/>
          </w:tcPr>
          <w:p w14:paraId="704686BD" w14:textId="77777777" w:rsidR="0083669A" w:rsidRPr="00301A3E" w:rsidRDefault="0083669A" w:rsidP="0083669A">
            <w:pPr>
              <w:jc w:val="center"/>
            </w:pPr>
            <w:r w:rsidRPr="00301A3E">
              <w:t>418.5</w:t>
            </w:r>
          </w:p>
        </w:tc>
      </w:tr>
      <w:tr w:rsidR="0083669A" w:rsidRPr="00301A3E" w14:paraId="0146B680" w14:textId="77777777" w:rsidTr="0083669A">
        <w:tc>
          <w:tcPr>
            <w:tcW w:w="6228" w:type="dxa"/>
            <w:shd w:val="clear" w:color="auto" w:fill="auto"/>
          </w:tcPr>
          <w:p w14:paraId="4D95D0DD" w14:textId="77777777" w:rsidR="0083669A" w:rsidRPr="00301A3E" w:rsidRDefault="0083669A" w:rsidP="0083669A">
            <w:r w:rsidRPr="00301A3E">
              <w:t xml:space="preserve">           - рп. Белореченский</w:t>
            </w:r>
          </w:p>
        </w:tc>
        <w:tc>
          <w:tcPr>
            <w:tcW w:w="3909" w:type="dxa"/>
            <w:shd w:val="clear" w:color="auto" w:fill="auto"/>
          </w:tcPr>
          <w:p w14:paraId="077A7E2A" w14:textId="77777777" w:rsidR="0083669A" w:rsidRPr="00301A3E" w:rsidRDefault="0083669A" w:rsidP="0083669A">
            <w:pPr>
              <w:jc w:val="center"/>
            </w:pPr>
            <w:r w:rsidRPr="00301A3E">
              <w:t>85.5</w:t>
            </w:r>
          </w:p>
        </w:tc>
      </w:tr>
      <w:tr w:rsidR="0083669A" w:rsidRPr="00301A3E" w14:paraId="2A927840" w14:textId="77777777" w:rsidTr="0083669A">
        <w:tc>
          <w:tcPr>
            <w:tcW w:w="6228" w:type="dxa"/>
            <w:shd w:val="clear" w:color="auto" w:fill="auto"/>
          </w:tcPr>
          <w:p w14:paraId="10D40A8B" w14:textId="77777777" w:rsidR="0083669A" w:rsidRPr="00301A3E" w:rsidRDefault="0083669A" w:rsidP="0083669A">
            <w:r w:rsidRPr="00301A3E">
              <w:t>Резерв мощности нетто</w:t>
            </w:r>
          </w:p>
        </w:tc>
        <w:tc>
          <w:tcPr>
            <w:tcW w:w="3909" w:type="dxa"/>
            <w:shd w:val="clear" w:color="auto" w:fill="auto"/>
          </w:tcPr>
          <w:p w14:paraId="31A53942" w14:textId="77777777" w:rsidR="0083669A" w:rsidRPr="00301A3E" w:rsidRDefault="0083669A" w:rsidP="0083669A">
            <w:pPr>
              <w:jc w:val="center"/>
            </w:pPr>
            <w:r w:rsidRPr="00301A3E">
              <w:t>510.7</w:t>
            </w:r>
            <w:r>
              <w:t xml:space="preserve"> (50%)</w:t>
            </w:r>
          </w:p>
        </w:tc>
      </w:tr>
    </w:tbl>
    <w:p w14:paraId="501BF439" w14:textId="77777777" w:rsidR="0083669A" w:rsidRDefault="0083669A" w:rsidP="0083669A">
      <w:pPr>
        <w:rPr>
          <w:szCs w:val="28"/>
        </w:rPr>
      </w:pPr>
    </w:p>
    <w:p w14:paraId="5B74FD0B" w14:textId="77777777" w:rsidR="0083669A" w:rsidRDefault="0083669A" w:rsidP="0083669A">
      <w:r>
        <w:tab/>
        <w:t xml:space="preserve">Расчетная тепловая мощность, теряемая в тепловых сетях Белореченского МО составляет около 11 </w:t>
      </w:r>
      <w:r w:rsidRPr="00301A3E">
        <w:rPr>
          <w:i/>
        </w:rPr>
        <w:t>Гкал/ч</w:t>
      </w:r>
      <w:r>
        <w:t>. С учетом летнего ГВС общегодовые потери тепловой энергии в сетях Белореченского МО составляют 23%, при этом основная часть тепловых потерь приходится на потери в транзитных тепловых магистралях.</w:t>
      </w:r>
    </w:p>
    <w:p w14:paraId="321C7859" w14:textId="77777777" w:rsidR="0083669A" w:rsidRPr="004A2E81" w:rsidRDefault="0083669A" w:rsidP="0083669A">
      <w:pPr>
        <w:ind w:firstLine="709"/>
        <w:rPr>
          <w:color w:val="0070C0"/>
        </w:rPr>
      </w:pPr>
    </w:p>
    <w:p w14:paraId="0941B0A6" w14:textId="77777777" w:rsidR="0083669A" w:rsidRDefault="0083669A" w:rsidP="0083669A">
      <w:pPr>
        <w:autoSpaceDE w:val="0"/>
        <w:autoSpaceDN w:val="0"/>
        <w:adjustRightInd w:val="0"/>
        <w:jc w:val="center"/>
        <w:rPr>
          <w:rFonts w:ascii="TimesNewRomanPS-BoldMT" w:hAnsi="TimesNewRomanPS-BoldMT" w:cs="TimesNewRomanPS-BoldMT"/>
          <w:b/>
          <w:bCs/>
          <w:i/>
        </w:rPr>
      </w:pPr>
      <w:r w:rsidRPr="00984877">
        <w:rPr>
          <w:rFonts w:ascii="TimesNewRomanPS-BoldMT" w:hAnsi="TimesNewRomanPS-BoldMT" w:cs="TimesNewRomanPS-BoldMT"/>
          <w:b/>
          <w:bCs/>
          <w:i/>
        </w:rPr>
        <w:t>1.6.2. Резервы и дефициты тепловой мощности нетто по каждому источнику тепловой энергии</w:t>
      </w:r>
    </w:p>
    <w:p w14:paraId="38227A44" w14:textId="77777777" w:rsidR="0083669A" w:rsidRPr="00984877" w:rsidRDefault="0083669A" w:rsidP="0083669A">
      <w:pPr>
        <w:autoSpaceDE w:val="0"/>
        <w:autoSpaceDN w:val="0"/>
        <w:adjustRightInd w:val="0"/>
        <w:jc w:val="center"/>
        <w:rPr>
          <w:rFonts w:ascii="TimesNewRomanPS-BoldMT" w:hAnsi="TimesNewRomanPS-BoldMT" w:cs="TimesNewRomanPS-BoldMT"/>
          <w:b/>
          <w:bCs/>
          <w:i/>
        </w:rPr>
      </w:pPr>
    </w:p>
    <w:p w14:paraId="1DB951C1" w14:textId="77777777" w:rsidR="0083669A" w:rsidRDefault="0083669A" w:rsidP="0083669A">
      <w:pPr>
        <w:ind w:firstLine="708"/>
      </w:pPr>
      <w:r w:rsidRPr="00A72AF1">
        <w:rPr>
          <w:szCs w:val="28"/>
        </w:rPr>
        <w:t xml:space="preserve">В существующем состоянии резерв </w:t>
      </w:r>
      <w:r>
        <w:rPr>
          <w:szCs w:val="28"/>
        </w:rPr>
        <w:t>м</w:t>
      </w:r>
      <w:r w:rsidRPr="00A72AF1">
        <w:rPr>
          <w:szCs w:val="28"/>
        </w:rPr>
        <w:t xml:space="preserve">ощности нетто </w:t>
      </w:r>
      <w:r>
        <w:rPr>
          <w:szCs w:val="28"/>
        </w:rPr>
        <w:t xml:space="preserve">ТЭЦ-11 </w:t>
      </w:r>
      <w:r w:rsidRPr="00A72AF1">
        <w:t>сос</w:t>
      </w:r>
      <w:r>
        <w:t xml:space="preserve">тавляет не менее 510 </w:t>
      </w:r>
      <w:r w:rsidRPr="006E5AAD">
        <w:t>Гкал</w:t>
      </w:r>
      <w:r>
        <w:t>/</w:t>
      </w:r>
      <w:r w:rsidRPr="00D34E5F">
        <w:rPr>
          <w:i/>
        </w:rPr>
        <w:t>ч</w:t>
      </w:r>
      <w:r>
        <w:t xml:space="preserve"> (50 %). Учитывая это, можно сказать, что </w:t>
      </w:r>
      <w:r w:rsidRPr="002425DC">
        <w:t xml:space="preserve">ТЭЦ-11 располагает </w:t>
      </w:r>
      <w:r>
        <w:t xml:space="preserve">достаточными </w:t>
      </w:r>
      <w:r w:rsidRPr="002425DC">
        <w:t xml:space="preserve">тепловыми мощностями для </w:t>
      </w:r>
      <w:r>
        <w:t xml:space="preserve">теплоснабжения </w:t>
      </w:r>
      <w:r w:rsidRPr="002425DC">
        <w:t xml:space="preserve">планируемых к </w:t>
      </w:r>
      <w:r>
        <w:t>подключению перспективных</w:t>
      </w:r>
      <w:r w:rsidRPr="002425DC">
        <w:t xml:space="preserve"> объектов городского поселения Белореченского муниципального образования.</w:t>
      </w:r>
    </w:p>
    <w:p w14:paraId="698224CA" w14:textId="77777777" w:rsidR="0083669A" w:rsidRDefault="0083669A" w:rsidP="0083669A">
      <w:pPr>
        <w:ind w:firstLine="709"/>
        <w:rPr>
          <w:szCs w:val="28"/>
        </w:rPr>
      </w:pPr>
    </w:p>
    <w:p w14:paraId="40CA44C1" w14:textId="77777777" w:rsidR="0083669A" w:rsidRPr="00800D17" w:rsidRDefault="0083669A" w:rsidP="0083669A">
      <w:pPr>
        <w:ind w:firstLine="709"/>
        <w:rPr>
          <w:szCs w:val="28"/>
        </w:rPr>
      </w:pPr>
    </w:p>
    <w:p w14:paraId="2ABC851E" w14:textId="77777777" w:rsidR="0083669A" w:rsidRPr="000B671D" w:rsidRDefault="0083669A" w:rsidP="0083669A">
      <w:pPr>
        <w:autoSpaceDE w:val="0"/>
        <w:autoSpaceDN w:val="0"/>
        <w:adjustRightInd w:val="0"/>
        <w:jc w:val="center"/>
        <w:rPr>
          <w:rFonts w:ascii="TimesNewRomanPS-BoldMT" w:hAnsi="TimesNewRomanPS-BoldMT" w:cs="TimesNewRomanPS-BoldMT"/>
          <w:b/>
          <w:bCs/>
          <w:i/>
        </w:rPr>
      </w:pPr>
      <w:r w:rsidRPr="000B671D">
        <w:rPr>
          <w:rFonts w:ascii="TimesNewRomanPS-BoldMT" w:hAnsi="TimesNewRomanPS-BoldMT" w:cs="TimesNewRomanPS-BoldMT"/>
          <w:b/>
          <w:bCs/>
          <w:i/>
        </w:rPr>
        <w:t>1.6.3. Гидравлические режимы, обеспечивающие передачу тепловой энергии от источника тепловой энергии до самого удалённого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p>
    <w:p w14:paraId="1D4BA40C" w14:textId="77777777" w:rsidR="0083669A" w:rsidRPr="000B671D" w:rsidRDefault="0083669A" w:rsidP="0083669A">
      <w:pPr>
        <w:ind w:firstLine="709"/>
        <w:rPr>
          <w:szCs w:val="28"/>
        </w:rPr>
      </w:pPr>
    </w:p>
    <w:p w14:paraId="79E11328" w14:textId="77777777" w:rsidR="0083669A" w:rsidRDefault="0083669A" w:rsidP="0083669A">
      <w:pPr>
        <w:ind w:firstLine="709"/>
      </w:pPr>
      <w:r w:rsidRPr="000B671D">
        <w:t xml:space="preserve">Гидравлические режимы, характеризующие возможности работы </w:t>
      </w:r>
      <w:r>
        <w:t>рассматриваемой</w:t>
      </w:r>
      <w:r w:rsidRPr="000B671D">
        <w:t xml:space="preserve"> систем</w:t>
      </w:r>
      <w:r>
        <w:t>ы</w:t>
      </w:r>
      <w:r w:rsidRPr="000B671D">
        <w:t xml:space="preserve"> теплоснабжения (резервы и дефициты по пропускной способности) рассмотрены выше в разделе 1.3.8 Схемы.</w:t>
      </w:r>
    </w:p>
    <w:p w14:paraId="4AA8EB94" w14:textId="77777777" w:rsidR="0083669A" w:rsidRPr="004A5A71" w:rsidRDefault="0083669A" w:rsidP="0083669A">
      <w:pPr>
        <w:spacing w:line="312" w:lineRule="auto"/>
        <w:ind w:firstLine="709"/>
      </w:pPr>
      <w:r>
        <w:t xml:space="preserve">В целом можно добавить, что в последние годы за счет отключения значительной части тепловых потребителей (предприятий) возросла пропускная способность транзитных тепловых магистралей. </w:t>
      </w:r>
    </w:p>
    <w:p w14:paraId="4D6264F5" w14:textId="77777777" w:rsidR="0083669A" w:rsidRPr="000B671D" w:rsidRDefault="0083669A" w:rsidP="0083669A">
      <w:pPr>
        <w:rPr>
          <w:szCs w:val="28"/>
        </w:rPr>
      </w:pPr>
    </w:p>
    <w:p w14:paraId="52C7DCD3" w14:textId="77777777" w:rsidR="0083669A" w:rsidRPr="001E5B70" w:rsidRDefault="0083669A" w:rsidP="0083669A">
      <w:pPr>
        <w:autoSpaceDE w:val="0"/>
        <w:autoSpaceDN w:val="0"/>
        <w:adjustRightInd w:val="0"/>
        <w:jc w:val="center"/>
        <w:rPr>
          <w:rFonts w:ascii="TimesNewRomanPS-BoldMT" w:hAnsi="TimesNewRomanPS-BoldMT" w:cs="TimesNewRomanPS-BoldMT"/>
          <w:b/>
          <w:bCs/>
          <w:i/>
        </w:rPr>
      </w:pPr>
      <w:r w:rsidRPr="000B671D">
        <w:rPr>
          <w:rFonts w:ascii="TimesNewRomanPS-BoldMT" w:hAnsi="TimesNewRomanPS-BoldMT" w:cs="TimesNewRomanPS-BoldMT"/>
          <w:b/>
          <w:bCs/>
          <w:i/>
        </w:rPr>
        <w:t>1.6.4. Причины возникновения дефицитов тепловой мощности и последствий влияния дефицитов на качество теплоснабжения</w:t>
      </w:r>
    </w:p>
    <w:p w14:paraId="586F71FA" w14:textId="77777777" w:rsidR="0083669A" w:rsidRPr="000B671D" w:rsidRDefault="0083669A" w:rsidP="0083669A">
      <w:pPr>
        <w:ind w:firstLine="709"/>
        <w:rPr>
          <w:szCs w:val="28"/>
        </w:rPr>
      </w:pPr>
    </w:p>
    <w:p w14:paraId="4674702B" w14:textId="77777777" w:rsidR="0083669A" w:rsidRPr="00BD5FB1" w:rsidRDefault="0083669A" w:rsidP="0083669A">
      <w:pPr>
        <w:ind w:firstLine="708"/>
        <w:rPr>
          <w:szCs w:val="28"/>
        </w:rPr>
      </w:pPr>
      <w:r w:rsidRPr="00BD5FB1">
        <w:rPr>
          <w:szCs w:val="28"/>
        </w:rPr>
        <w:t xml:space="preserve">Дефицитов тепловой мощности </w:t>
      </w:r>
      <w:r>
        <w:rPr>
          <w:szCs w:val="28"/>
        </w:rPr>
        <w:t>в рассматриваемой системе теплоснабжения нет</w:t>
      </w:r>
      <w:r w:rsidRPr="00BD5FB1">
        <w:rPr>
          <w:szCs w:val="28"/>
        </w:rPr>
        <w:t>.</w:t>
      </w:r>
    </w:p>
    <w:p w14:paraId="7BFFEE1F" w14:textId="77777777" w:rsidR="0083669A" w:rsidRPr="00E67F76" w:rsidRDefault="0083669A" w:rsidP="0083669A">
      <w:pPr>
        <w:ind w:firstLine="709"/>
        <w:rPr>
          <w:szCs w:val="28"/>
        </w:rPr>
      </w:pPr>
    </w:p>
    <w:p w14:paraId="245F0690" w14:textId="77777777" w:rsidR="0083669A" w:rsidRPr="00E67F76" w:rsidRDefault="0083669A" w:rsidP="0083669A">
      <w:pPr>
        <w:autoSpaceDE w:val="0"/>
        <w:autoSpaceDN w:val="0"/>
        <w:adjustRightInd w:val="0"/>
        <w:jc w:val="center"/>
        <w:rPr>
          <w:rFonts w:ascii="TimesNewRomanPS-BoldMT" w:hAnsi="TimesNewRomanPS-BoldMT" w:cs="TimesNewRomanPS-BoldMT"/>
          <w:b/>
          <w:bCs/>
          <w:i/>
        </w:rPr>
      </w:pPr>
      <w:r w:rsidRPr="00E67F76">
        <w:rPr>
          <w:rFonts w:ascii="TimesNewRomanPS-BoldMT" w:hAnsi="TimesNewRomanPS-BoldMT" w:cs="TimesNewRomanPS-BoldMT"/>
          <w:b/>
          <w:bCs/>
          <w:i/>
        </w:rPr>
        <w:lastRenderedPageBreak/>
        <w:t>1.6.5. Резерв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14:paraId="6C8B79FB" w14:textId="77777777" w:rsidR="0083669A" w:rsidRPr="00E67F76" w:rsidRDefault="0083669A" w:rsidP="0083669A">
      <w:pPr>
        <w:ind w:firstLine="709"/>
      </w:pPr>
    </w:p>
    <w:p w14:paraId="3DD390D0" w14:textId="77777777" w:rsidR="0083669A" w:rsidRPr="00BD5FB1" w:rsidRDefault="0083669A" w:rsidP="0083669A">
      <w:pPr>
        <w:spacing w:line="312" w:lineRule="auto"/>
        <w:ind w:firstLine="709"/>
      </w:pPr>
      <w:r w:rsidRPr="00BD5FB1">
        <w:t xml:space="preserve">Резерв тепловой мощности </w:t>
      </w:r>
      <w:r>
        <w:t xml:space="preserve">нетто в ТЭЦ-11 </w:t>
      </w:r>
      <w:r w:rsidRPr="00BD5FB1">
        <w:t>име</w:t>
      </w:r>
      <w:r>
        <w:t>е</w:t>
      </w:r>
      <w:r w:rsidRPr="00BD5FB1">
        <w:t>тся</w:t>
      </w:r>
      <w:r>
        <w:t xml:space="preserve"> (см. раздел 1.6.2.)</w:t>
      </w:r>
      <w:r w:rsidRPr="00BD5FB1">
        <w:t xml:space="preserve">. </w:t>
      </w:r>
      <w:r>
        <w:t xml:space="preserve">Зон действия с дефицитом тепловой мощности нет. </w:t>
      </w:r>
      <w:r w:rsidRPr="00BD5FB1">
        <w:t xml:space="preserve">Расширение зоны действия </w:t>
      </w:r>
      <w:r>
        <w:t>ТЭЦ-11 возможно, за счет наличия резерва тепловой мощности на самом теплоисточнике и резерва пропускной способности в существующих магистральных тепловых сетях</w:t>
      </w:r>
      <w:r w:rsidRPr="00BD5FB1">
        <w:t>.</w:t>
      </w:r>
    </w:p>
    <w:p w14:paraId="78675480" w14:textId="77777777" w:rsidR="0083669A" w:rsidRPr="00AD567F" w:rsidRDefault="0083669A" w:rsidP="0083669A">
      <w:pPr>
        <w:spacing w:line="312" w:lineRule="auto"/>
        <w:ind w:firstLine="709"/>
        <w:rPr>
          <w:color w:val="0070C0"/>
        </w:rPr>
      </w:pPr>
      <w:r>
        <w:rPr>
          <w:color w:val="0070C0"/>
        </w:rPr>
        <w:br w:type="page"/>
      </w:r>
    </w:p>
    <w:p w14:paraId="2F21A3A5" w14:textId="77777777" w:rsidR="0083669A" w:rsidRPr="00095AFA" w:rsidRDefault="0083669A" w:rsidP="0083669A">
      <w:pPr>
        <w:pStyle w:val="20"/>
        <w:rPr>
          <w:lang w:val="en-US"/>
        </w:rPr>
      </w:pPr>
      <w:bookmarkStart w:id="40" w:name="_Toc484508072"/>
      <w:bookmarkStart w:id="41" w:name="_Toc494621248"/>
      <w:bookmarkStart w:id="42" w:name="_Toc42432223"/>
      <w:r w:rsidRPr="00095AFA">
        <w:lastRenderedPageBreak/>
        <w:t>Балансы теплоносителя</w:t>
      </w:r>
      <w:bookmarkEnd w:id="40"/>
      <w:bookmarkEnd w:id="41"/>
      <w:bookmarkEnd w:id="42"/>
    </w:p>
    <w:p w14:paraId="388FAF35" w14:textId="77777777" w:rsidR="0083669A" w:rsidRDefault="0083669A" w:rsidP="0083669A">
      <w:pPr>
        <w:ind w:firstLine="709"/>
      </w:pPr>
    </w:p>
    <w:p w14:paraId="7B415BEB" w14:textId="77777777" w:rsidR="0083669A" w:rsidRPr="00C13F77" w:rsidRDefault="0083669A" w:rsidP="0083669A">
      <w:pPr>
        <w:ind w:firstLine="709"/>
      </w:pPr>
      <w:r w:rsidRPr="00C13F77">
        <w:t>Система технического водоснабжения ТЭЦ</w:t>
      </w:r>
      <w:r>
        <w:t>-11</w:t>
      </w:r>
      <w:r w:rsidRPr="00C13F77">
        <w:t xml:space="preserve"> оборотная с четырьмя вентиляторными градирнями.</w:t>
      </w:r>
      <w:r>
        <w:t xml:space="preserve"> </w:t>
      </w:r>
      <w:r w:rsidRPr="00C13F77">
        <w:t>Для восполнения потерь и обеспечения нормальной работы системы технического водоснабжения необходима речная вода, поступающая по двум вв</w:t>
      </w:r>
      <w:r w:rsidRPr="00C13F77">
        <w:t>о</w:t>
      </w:r>
      <w:r w:rsidRPr="00C13F77">
        <w:t xml:space="preserve">дам от насосных станций на реке Белая. </w:t>
      </w:r>
    </w:p>
    <w:p w14:paraId="15703425" w14:textId="77777777" w:rsidR="0083669A" w:rsidRDefault="0083669A" w:rsidP="0083669A">
      <w:pPr>
        <w:ind w:firstLine="709"/>
        <w:rPr>
          <w:szCs w:val="28"/>
        </w:rPr>
      </w:pPr>
      <w:r w:rsidRPr="00C13F77">
        <w:t>Исходной водой для подпитки теплосет</w:t>
      </w:r>
      <w:r>
        <w:t>ей</w:t>
      </w:r>
      <w:r w:rsidRPr="00C13F77">
        <w:t xml:space="preserve">, связанной с открытым водоразбором и утечками, является вода питьевого качества из системы хозяйственно-питьевого водоснабжения </w:t>
      </w:r>
      <w:r>
        <w:t>(</w:t>
      </w:r>
      <w:r w:rsidRPr="00D71C8A">
        <w:rPr>
          <w:szCs w:val="28"/>
        </w:rPr>
        <w:t xml:space="preserve">коллектор </w:t>
      </w:r>
      <w:r>
        <w:rPr>
          <w:szCs w:val="28"/>
        </w:rPr>
        <w:t>Ду</w:t>
      </w:r>
      <w:r w:rsidRPr="00D71C8A">
        <w:rPr>
          <w:szCs w:val="28"/>
        </w:rPr>
        <w:t>600 мм с водоочистных сооружений ООО "Аква-Сервис"</w:t>
      </w:r>
      <w:r>
        <w:rPr>
          <w:szCs w:val="28"/>
        </w:rPr>
        <w:t>).</w:t>
      </w:r>
    </w:p>
    <w:p w14:paraId="0C8D26F7" w14:textId="77777777" w:rsidR="0083669A" w:rsidRDefault="0083669A" w:rsidP="0083669A">
      <w:pPr>
        <w:ind w:firstLine="709"/>
        <w:rPr>
          <w:szCs w:val="28"/>
        </w:rPr>
      </w:pPr>
      <w:r>
        <w:rPr>
          <w:szCs w:val="28"/>
        </w:rPr>
        <w:t xml:space="preserve">Расчетные расходы сетевой воды в границах рп. Белореченский представлены ниже в </w:t>
      </w:r>
      <w:r w:rsidRPr="009B1767">
        <w:rPr>
          <w:i/>
          <w:szCs w:val="28"/>
        </w:rPr>
        <w:t>табл. 1.7.1</w:t>
      </w:r>
      <w:r>
        <w:rPr>
          <w:szCs w:val="28"/>
        </w:rPr>
        <w:t>.</w:t>
      </w:r>
    </w:p>
    <w:p w14:paraId="1E1C9C10" w14:textId="77777777" w:rsidR="0083669A" w:rsidRPr="00A72AF1" w:rsidRDefault="0083669A" w:rsidP="0083669A">
      <w:pPr>
        <w:jc w:val="right"/>
        <w:rPr>
          <w:b/>
        </w:rPr>
      </w:pPr>
      <w:r w:rsidRPr="00A72AF1">
        <w:rPr>
          <w:b/>
          <w:i/>
        </w:rPr>
        <w:t>Табл. 1.7.</w:t>
      </w:r>
      <w:r>
        <w:rPr>
          <w:b/>
          <w:i/>
        </w:rPr>
        <w:t>1</w:t>
      </w:r>
    </w:p>
    <w:tbl>
      <w:tblPr>
        <w:tblW w:w="7380" w:type="dxa"/>
        <w:tblInd w:w="108" w:type="dxa"/>
        <w:tblLook w:val="0000" w:firstRow="0" w:lastRow="0" w:firstColumn="0" w:lastColumn="0" w:noHBand="0" w:noVBand="0"/>
      </w:tblPr>
      <w:tblGrid>
        <w:gridCol w:w="1716"/>
        <w:gridCol w:w="1682"/>
        <w:gridCol w:w="1168"/>
        <w:gridCol w:w="1203"/>
        <w:gridCol w:w="1611"/>
      </w:tblGrid>
      <w:tr w:rsidR="0083669A" w:rsidRPr="009B1767" w14:paraId="56006D23" w14:textId="77777777" w:rsidTr="0083669A">
        <w:trPr>
          <w:trHeight w:val="375"/>
        </w:trPr>
        <w:tc>
          <w:tcPr>
            <w:tcW w:w="7380" w:type="dxa"/>
            <w:gridSpan w:val="5"/>
            <w:tcBorders>
              <w:top w:val="nil"/>
              <w:left w:val="nil"/>
              <w:bottom w:val="single" w:sz="4" w:space="0" w:color="auto"/>
              <w:right w:val="nil"/>
            </w:tcBorders>
            <w:shd w:val="clear" w:color="auto" w:fill="auto"/>
            <w:noWrap/>
            <w:vAlign w:val="center"/>
          </w:tcPr>
          <w:p w14:paraId="4A9BCC7B" w14:textId="77777777" w:rsidR="0083669A" w:rsidRPr="009B1767" w:rsidRDefault="0083669A" w:rsidP="0083669A">
            <w:pPr>
              <w:rPr>
                <w:b/>
                <w:bCs/>
                <w:color w:val="000000"/>
                <w:szCs w:val="28"/>
              </w:rPr>
            </w:pPr>
            <w:r w:rsidRPr="009B1767">
              <w:rPr>
                <w:b/>
                <w:bCs/>
                <w:color w:val="000000"/>
                <w:szCs w:val="28"/>
              </w:rPr>
              <w:t>Расчетные расходы сетевой воды</w:t>
            </w:r>
            <w:r>
              <w:rPr>
                <w:b/>
                <w:bCs/>
                <w:color w:val="000000"/>
                <w:szCs w:val="28"/>
              </w:rPr>
              <w:t xml:space="preserve"> рп. Белореченский</w:t>
            </w:r>
          </w:p>
        </w:tc>
      </w:tr>
      <w:tr w:rsidR="0083669A" w:rsidRPr="009B1767" w14:paraId="7071E988" w14:textId="77777777" w:rsidTr="0083669A">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center"/>
          </w:tcPr>
          <w:p w14:paraId="6967CB7A" w14:textId="77777777" w:rsidR="0083669A" w:rsidRPr="009B1767" w:rsidRDefault="0083669A" w:rsidP="0083669A">
            <w:pPr>
              <w:jc w:val="center"/>
              <w:rPr>
                <w:b/>
                <w:bCs/>
                <w:color w:val="000000"/>
                <w:sz w:val="22"/>
                <w:szCs w:val="22"/>
              </w:rPr>
            </w:pPr>
            <w:r w:rsidRPr="009B1767">
              <w:rPr>
                <w:b/>
                <w:bCs/>
                <w:color w:val="000000"/>
                <w:sz w:val="22"/>
                <w:szCs w:val="22"/>
              </w:rPr>
              <w:t>Система</w:t>
            </w:r>
          </w:p>
        </w:tc>
        <w:tc>
          <w:tcPr>
            <w:tcW w:w="566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4DF5F983" w14:textId="77777777" w:rsidR="0083669A" w:rsidRPr="009B1767" w:rsidRDefault="0083669A" w:rsidP="0083669A">
            <w:pPr>
              <w:rPr>
                <w:b/>
                <w:bCs/>
                <w:color w:val="000000"/>
                <w:sz w:val="22"/>
                <w:szCs w:val="22"/>
              </w:rPr>
            </w:pPr>
            <w:r w:rsidRPr="009B1767">
              <w:rPr>
                <w:b/>
                <w:bCs/>
                <w:color w:val="000000"/>
                <w:sz w:val="22"/>
                <w:szCs w:val="22"/>
              </w:rPr>
              <w:t>Составляющие расхода сетевой воды,</w:t>
            </w:r>
            <w:r w:rsidRPr="009B1767">
              <w:rPr>
                <w:i/>
                <w:iCs/>
                <w:color w:val="000000"/>
                <w:sz w:val="22"/>
                <w:szCs w:val="22"/>
              </w:rPr>
              <w:t xml:space="preserve"> т/ч</w:t>
            </w:r>
          </w:p>
        </w:tc>
      </w:tr>
      <w:tr w:rsidR="0083669A" w:rsidRPr="009B1767" w14:paraId="1D3F8385" w14:textId="77777777" w:rsidTr="0083669A">
        <w:trPr>
          <w:trHeight w:val="600"/>
        </w:trPr>
        <w:tc>
          <w:tcPr>
            <w:tcW w:w="1716" w:type="dxa"/>
            <w:vMerge/>
            <w:tcBorders>
              <w:top w:val="nil"/>
              <w:left w:val="single" w:sz="4" w:space="0" w:color="auto"/>
              <w:bottom w:val="single" w:sz="4" w:space="0" w:color="000000"/>
              <w:right w:val="single" w:sz="4" w:space="0" w:color="auto"/>
            </w:tcBorders>
            <w:vAlign w:val="center"/>
          </w:tcPr>
          <w:p w14:paraId="5D190988" w14:textId="77777777" w:rsidR="0083669A" w:rsidRPr="009B1767" w:rsidRDefault="0083669A" w:rsidP="0083669A">
            <w:pPr>
              <w:rPr>
                <w:b/>
                <w:bCs/>
                <w:color w:val="000000"/>
                <w:sz w:val="22"/>
                <w:szCs w:val="22"/>
              </w:rPr>
            </w:pPr>
          </w:p>
        </w:tc>
        <w:tc>
          <w:tcPr>
            <w:tcW w:w="1682" w:type="dxa"/>
            <w:tcBorders>
              <w:top w:val="nil"/>
              <w:left w:val="nil"/>
              <w:bottom w:val="single" w:sz="4" w:space="0" w:color="auto"/>
              <w:right w:val="single" w:sz="4" w:space="0" w:color="auto"/>
            </w:tcBorders>
            <w:shd w:val="clear" w:color="auto" w:fill="auto"/>
            <w:vAlign w:val="bottom"/>
          </w:tcPr>
          <w:p w14:paraId="248F7B74" w14:textId="77777777" w:rsidR="0083669A" w:rsidRPr="009B1767" w:rsidRDefault="0083669A" w:rsidP="0083669A">
            <w:pPr>
              <w:jc w:val="center"/>
              <w:rPr>
                <w:color w:val="000000"/>
                <w:sz w:val="22"/>
                <w:szCs w:val="22"/>
              </w:rPr>
            </w:pPr>
            <w:r w:rsidRPr="009B1767">
              <w:rPr>
                <w:color w:val="000000"/>
                <w:sz w:val="22"/>
                <w:szCs w:val="22"/>
              </w:rPr>
              <w:t>отопление и  вентиляция</w:t>
            </w:r>
          </w:p>
        </w:tc>
        <w:tc>
          <w:tcPr>
            <w:tcW w:w="1168" w:type="dxa"/>
            <w:tcBorders>
              <w:top w:val="nil"/>
              <w:left w:val="nil"/>
              <w:bottom w:val="single" w:sz="4" w:space="0" w:color="auto"/>
              <w:right w:val="single" w:sz="4" w:space="0" w:color="auto"/>
            </w:tcBorders>
            <w:shd w:val="clear" w:color="auto" w:fill="auto"/>
            <w:vAlign w:val="bottom"/>
          </w:tcPr>
          <w:p w14:paraId="2F7FCAD6" w14:textId="77777777" w:rsidR="0083669A" w:rsidRPr="009B1767" w:rsidRDefault="0083669A" w:rsidP="0083669A">
            <w:pPr>
              <w:jc w:val="center"/>
              <w:rPr>
                <w:color w:val="000000"/>
                <w:sz w:val="22"/>
                <w:szCs w:val="22"/>
              </w:rPr>
            </w:pPr>
            <w:r w:rsidRPr="009B1767">
              <w:rPr>
                <w:color w:val="000000"/>
                <w:sz w:val="22"/>
                <w:szCs w:val="22"/>
              </w:rPr>
              <w:t>ГВС</w:t>
            </w:r>
          </w:p>
        </w:tc>
        <w:tc>
          <w:tcPr>
            <w:tcW w:w="1203" w:type="dxa"/>
            <w:tcBorders>
              <w:top w:val="nil"/>
              <w:left w:val="nil"/>
              <w:bottom w:val="single" w:sz="4" w:space="0" w:color="auto"/>
              <w:right w:val="single" w:sz="4" w:space="0" w:color="auto"/>
            </w:tcBorders>
            <w:shd w:val="clear" w:color="auto" w:fill="auto"/>
            <w:vAlign w:val="bottom"/>
          </w:tcPr>
          <w:p w14:paraId="54954856" w14:textId="77777777" w:rsidR="0083669A" w:rsidRPr="009B1767" w:rsidRDefault="0083669A" w:rsidP="0083669A">
            <w:pPr>
              <w:jc w:val="center"/>
              <w:rPr>
                <w:color w:val="000000"/>
                <w:sz w:val="22"/>
                <w:szCs w:val="22"/>
              </w:rPr>
            </w:pPr>
            <w:r w:rsidRPr="009B1767">
              <w:rPr>
                <w:color w:val="000000"/>
                <w:sz w:val="22"/>
                <w:szCs w:val="22"/>
              </w:rPr>
              <w:t>утечки</w:t>
            </w:r>
          </w:p>
        </w:tc>
        <w:tc>
          <w:tcPr>
            <w:tcW w:w="1611" w:type="dxa"/>
            <w:tcBorders>
              <w:top w:val="nil"/>
              <w:left w:val="nil"/>
              <w:bottom w:val="single" w:sz="4" w:space="0" w:color="auto"/>
              <w:right w:val="single" w:sz="4" w:space="0" w:color="auto"/>
            </w:tcBorders>
            <w:shd w:val="clear" w:color="auto" w:fill="auto"/>
            <w:vAlign w:val="bottom"/>
          </w:tcPr>
          <w:p w14:paraId="7E04E7DA" w14:textId="77777777" w:rsidR="0083669A" w:rsidRPr="009B1767" w:rsidRDefault="0083669A" w:rsidP="0083669A">
            <w:pPr>
              <w:jc w:val="center"/>
              <w:rPr>
                <w:color w:val="000000"/>
                <w:sz w:val="22"/>
                <w:szCs w:val="22"/>
              </w:rPr>
            </w:pPr>
            <w:r w:rsidRPr="009B1767">
              <w:rPr>
                <w:color w:val="000000"/>
                <w:sz w:val="22"/>
                <w:szCs w:val="22"/>
              </w:rPr>
              <w:t>Всего</w:t>
            </w:r>
          </w:p>
        </w:tc>
      </w:tr>
      <w:tr w:rsidR="0083669A" w:rsidRPr="009B1767" w14:paraId="3C32CB31" w14:textId="77777777" w:rsidTr="0083669A">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53965" w14:textId="77777777" w:rsidR="0083669A" w:rsidRPr="009B1767" w:rsidRDefault="0083669A" w:rsidP="0083669A">
            <w:pPr>
              <w:rPr>
                <w:sz w:val="22"/>
                <w:szCs w:val="22"/>
              </w:rPr>
            </w:pPr>
            <w:r w:rsidRPr="009B1767">
              <w:rPr>
                <w:sz w:val="22"/>
                <w:szCs w:val="22"/>
              </w:rPr>
              <w:t>Сеть Ввод-1</w:t>
            </w:r>
          </w:p>
        </w:tc>
        <w:tc>
          <w:tcPr>
            <w:tcW w:w="1682" w:type="dxa"/>
            <w:tcBorders>
              <w:top w:val="single" w:sz="4" w:space="0" w:color="auto"/>
              <w:left w:val="nil"/>
              <w:bottom w:val="single" w:sz="4" w:space="0" w:color="auto"/>
              <w:right w:val="single" w:sz="4" w:space="0" w:color="auto"/>
            </w:tcBorders>
            <w:shd w:val="clear" w:color="auto" w:fill="auto"/>
            <w:noWrap/>
            <w:vAlign w:val="bottom"/>
          </w:tcPr>
          <w:p w14:paraId="65979462" w14:textId="77777777" w:rsidR="0083669A" w:rsidRPr="009B1767" w:rsidRDefault="0083669A" w:rsidP="0083669A">
            <w:pPr>
              <w:jc w:val="center"/>
              <w:rPr>
                <w:color w:val="000000"/>
                <w:sz w:val="22"/>
                <w:szCs w:val="22"/>
              </w:rPr>
            </w:pPr>
            <w:r w:rsidRPr="009B1767">
              <w:rPr>
                <w:color w:val="000000"/>
                <w:sz w:val="22"/>
                <w:szCs w:val="22"/>
              </w:rPr>
              <w:t>22.9</w:t>
            </w:r>
          </w:p>
        </w:tc>
        <w:tc>
          <w:tcPr>
            <w:tcW w:w="1168" w:type="dxa"/>
            <w:tcBorders>
              <w:top w:val="single" w:sz="4" w:space="0" w:color="auto"/>
              <w:left w:val="nil"/>
              <w:bottom w:val="single" w:sz="4" w:space="0" w:color="auto"/>
              <w:right w:val="single" w:sz="4" w:space="0" w:color="auto"/>
            </w:tcBorders>
            <w:shd w:val="clear" w:color="auto" w:fill="auto"/>
            <w:noWrap/>
            <w:vAlign w:val="bottom"/>
          </w:tcPr>
          <w:p w14:paraId="03245264" w14:textId="77777777" w:rsidR="0083669A" w:rsidRPr="009B1767" w:rsidRDefault="0083669A" w:rsidP="0083669A">
            <w:pPr>
              <w:jc w:val="center"/>
              <w:rPr>
                <w:color w:val="000000"/>
                <w:sz w:val="22"/>
                <w:szCs w:val="22"/>
              </w:rPr>
            </w:pPr>
            <w:r w:rsidRPr="009B1767">
              <w:rPr>
                <w:color w:val="000000"/>
                <w:sz w:val="22"/>
                <w:szCs w:val="22"/>
              </w:rPr>
              <w:t>5.344</w:t>
            </w:r>
          </w:p>
        </w:tc>
        <w:tc>
          <w:tcPr>
            <w:tcW w:w="1203" w:type="dxa"/>
            <w:tcBorders>
              <w:top w:val="single" w:sz="4" w:space="0" w:color="auto"/>
              <w:left w:val="nil"/>
              <w:bottom w:val="single" w:sz="4" w:space="0" w:color="auto"/>
              <w:right w:val="single" w:sz="4" w:space="0" w:color="auto"/>
            </w:tcBorders>
            <w:shd w:val="clear" w:color="auto" w:fill="auto"/>
            <w:noWrap/>
            <w:vAlign w:val="bottom"/>
          </w:tcPr>
          <w:p w14:paraId="23797130" w14:textId="77777777" w:rsidR="0083669A" w:rsidRPr="009B1767" w:rsidRDefault="0083669A" w:rsidP="0083669A">
            <w:pPr>
              <w:jc w:val="center"/>
              <w:rPr>
                <w:color w:val="000000"/>
                <w:sz w:val="22"/>
                <w:szCs w:val="22"/>
              </w:rPr>
            </w:pPr>
            <w:r w:rsidRPr="009B1767">
              <w:rPr>
                <w:color w:val="000000"/>
                <w:sz w:val="22"/>
                <w:szCs w:val="22"/>
              </w:rPr>
              <w:t>0.079</w:t>
            </w:r>
          </w:p>
        </w:tc>
        <w:tc>
          <w:tcPr>
            <w:tcW w:w="1611" w:type="dxa"/>
            <w:tcBorders>
              <w:top w:val="single" w:sz="4" w:space="0" w:color="auto"/>
              <w:left w:val="nil"/>
              <w:bottom w:val="single" w:sz="4" w:space="0" w:color="auto"/>
              <w:right w:val="single" w:sz="4" w:space="0" w:color="auto"/>
            </w:tcBorders>
            <w:shd w:val="clear" w:color="auto" w:fill="auto"/>
            <w:noWrap/>
            <w:vAlign w:val="bottom"/>
          </w:tcPr>
          <w:p w14:paraId="04F81463" w14:textId="77777777" w:rsidR="0083669A" w:rsidRPr="009B1767" w:rsidRDefault="0083669A" w:rsidP="0083669A">
            <w:pPr>
              <w:jc w:val="center"/>
              <w:rPr>
                <w:color w:val="000000"/>
                <w:sz w:val="22"/>
                <w:szCs w:val="22"/>
              </w:rPr>
            </w:pPr>
            <w:r w:rsidRPr="009B1767">
              <w:rPr>
                <w:color w:val="000000"/>
                <w:sz w:val="22"/>
                <w:szCs w:val="22"/>
              </w:rPr>
              <w:t>28.3</w:t>
            </w:r>
          </w:p>
        </w:tc>
      </w:tr>
      <w:tr w:rsidR="0083669A" w:rsidRPr="009B1767" w14:paraId="2EFE4398" w14:textId="77777777" w:rsidTr="0083669A">
        <w:trPr>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tcPr>
          <w:p w14:paraId="03A9FD9B" w14:textId="77777777" w:rsidR="0083669A" w:rsidRPr="009B1767" w:rsidRDefault="0083669A" w:rsidP="0083669A">
            <w:pPr>
              <w:rPr>
                <w:sz w:val="22"/>
                <w:szCs w:val="22"/>
              </w:rPr>
            </w:pPr>
            <w:r w:rsidRPr="009B1767">
              <w:rPr>
                <w:sz w:val="22"/>
                <w:szCs w:val="22"/>
              </w:rPr>
              <w:t>Сеть Ввод-2</w:t>
            </w:r>
          </w:p>
        </w:tc>
        <w:tc>
          <w:tcPr>
            <w:tcW w:w="1682" w:type="dxa"/>
            <w:tcBorders>
              <w:top w:val="nil"/>
              <w:left w:val="nil"/>
              <w:bottom w:val="single" w:sz="4" w:space="0" w:color="auto"/>
              <w:right w:val="single" w:sz="4" w:space="0" w:color="auto"/>
            </w:tcBorders>
            <w:shd w:val="clear" w:color="auto" w:fill="auto"/>
            <w:noWrap/>
            <w:vAlign w:val="bottom"/>
          </w:tcPr>
          <w:p w14:paraId="2B72DEE1" w14:textId="77777777" w:rsidR="0083669A" w:rsidRPr="009B1767" w:rsidRDefault="0083669A" w:rsidP="0083669A">
            <w:pPr>
              <w:jc w:val="center"/>
              <w:rPr>
                <w:color w:val="000000"/>
                <w:sz w:val="22"/>
                <w:szCs w:val="22"/>
              </w:rPr>
            </w:pPr>
            <w:r w:rsidRPr="009B1767">
              <w:rPr>
                <w:color w:val="000000"/>
                <w:sz w:val="22"/>
                <w:szCs w:val="22"/>
              </w:rPr>
              <w:t>268.1</w:t>
            </w:r>
          </w:p>
        </w:tc>
        <w:tc>
          <w:tcPr>
            <w:tcW w:w="1168" w:type="dxa"/>
            <w:tcBorders>
              <w:top w:val="nil"/>
              <w:left w:val="nil"/>
              <w:bottom w:val="single" w:sz="4" w:space="0" w:color="auto"/>
              <w:right w:val="single" w:sz="4" w:space="0" w:color="auto"/>
            </w:tcBorders>
            <w:shd w:val="clear" w:color="auto" w:fill="auto"/>
            <w:noWrap/>
            <w:vAlign w:val="bottom"/>
          </w:tcPr>
          <w:p w14:paraId="70DD20B9" w14:textId="77777777" w:rsidR="0083669A" w:rsidRPr="009B1767" w:rsidRDefault="0083669A" w:rsidP="0083669A">
            <w:pPr>
              <w:jc w:val="center"/>
              <w:rPr>
                <w:color w:val="000000"/>
                <w:sz w:val="22"/>
                <w:szCs w:val="22"/>
              </w:rPr>
            </w:pPr>
            <w:r w:rsidRPr="009B1767">
              <w:rPr>
                <w:color w:val="000000"/>
                <w:sz w:val="22"/>
                <w:szCs w:val="22"/>
              </w:rPr>
              <w:t>80.567</w:t>
            </w:r>
          </w:p>
        </w:tc>
        <w:tc>
          <w:tcPr>
            <w:tcW w:w="1203" w:type="dxa"/>
            <w:tcBorders>
              <w:top w:val="nil"/>
              <w:left w:val="nil"/>
              <w:bottom w:val="single" w:sz="4" w:space="0" w:color="auto"/>
              <w:right w:val="single" w:sz="4" w:space="0" w:color="auto"/>
            </w:tcBorders>
            <w:shd w:val="clear" w:color="auto" w:fill="auto"/>
            <w:noWrap/>
            <w:vAlign w:val="bottom"/>
          </w:tcPr>
          <w:p w14:paraId="6E3D41E1" w14:textId="77777777" w:rsidR="0083669A" w:rsidRPr="009B1767" w:rsidRDefault="0083669A" w:rsidP="0083669A">
            <w:pPr>
              <w:jc w:val="center"/>
              <w:rPr>
                <w:color w:val="000000"/>
                <w:sz w:val="22"/>
                <w:szCs w:val="22"/>
              </w:rPr>
            </w:pPr>
            <w:r w:rsidRPr="009B1767">
              <w:rPr>
                <w:color w:val="000000"/>
                <w:sz w:val="22"/>
                <w:szCs w:val="22"/>
              </w:rPr>
              <w:t>1.148</w:t>
            </w:r>
          </w:p>
        </w:tc>
        <w:tc>
          <w:tcPr>
            <w:tcW w:w="1611" w:type="dxa"/>
            <w:tcBorders>
              <w:top w:val="nil"/>
              <w:left w:val="nil"/>
              <w:bottom w:val="single" w:sz="4" w:space="0" w:color="auto"/>
              <w:right w:val="single" w:sz="4" w:space="0" w:color="auto"/>
            </w:tcBorders>
            <w:shd w:val="clear" w:color="auto" w:fill="auto"/>
            <w:noWrap/>
            <w:vAlign w:val="bottom"/>
          </w:tcPr>
          <w:p w14:paraId="3F154B80" w14:textId="77777777" w:rsidR="0083669A" w:rsidRPr="009B1767" w:rsidRDefault="0083669A" w:rsidP="0083669A">
            <w:pPr>
              <w:jc w:val="center"/>
              <w:rPr>
                <w:color w:val="000000"/>
                <w:sz w:val="22"/>
                <w:szCs w:val="22"/>
              </w:rPr>
            </w:pPr>
            <w:r w:rsidRPr="009B1767">
              <w:rPr>
                <w:color w:val="000000"/>
                <w:sz w:val="22"/>
                <w:szCs w:val="22"/>
              </w:rPr>
              <w:t>349.9</w:t>
            </w:r>
          </w:p>
        </w:tc>
      </w:tr>
      <w:tr w:rsidR="0083669A" w:rsidRPr="009B1767" w14:paraId="3A107839" w14:textId="77777777" w:rsidTr="0083669A">
        <w:trPr>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tcPr>
          <w:p w14:paraId="6B73ECBE" w14:textId="77777777" w:rsidR="0083669A" w:rsidRPr="009B1767" w:rsidRDefault="0083669A" w:rsidP="0083669A">
            <w:pPr>
              <w:rPr>
                <w:sz w:val="22"/>
                <w:szCs w:val="22"/>
              </w:rPr>
            </w:pPr>
            <w:r w:rsidRPr="009B1767">
              <w:rPr>
                <w:sz w:val="22"/>
                <w:szCs w:val="22"/>
              </w:rPr>
              <w:t>Сеть Ввод-3</w:t>
            </w:r>
          </w:p>
        </w:tc>
        <w:tc>
          <w:tcPr>
            <w:tcW w:w="1682" w:type="dxa"/>
            <w:tcBorders>
              <w:top w:val="nil"/>
              <w:left w:val="nil"/>
              <w:bottom w:val="single" w:sz="4" w:space="0" w:color="auto"/>
              <w:right w:val="single" w:sz="4" w:space="0" w:color="auto"/>
            </w:tcBorders>
            <w:shd w:val="clear" w:color="auto" w:fill="auto"/>
            <w:noWrap/>
            <w:vAlign w:val="bottom"/>
          </w:tcPr>
          <w:p w14:paraId="594E1CA6" w14:textId="77777777" w:rsidR="0083669A" w:rsidRPr="009B1767" w:rsidRDefault="0083669A" w:rsidP="0083669A">
            <w:pPr>
              <w:jc w:val="center"/>
              <w:rPr>
                <w:color w:val="000000"/>
                <w:sz w:val="22"/>
                <w:szCs w:val="22"/>
              </w:rPr>
            </w:pPr>
            <w:r w:rsidRPr="009B1767">
              <w:rPr>
                <w:color w:val="000000"/>
                <w:sz w:val="22"/>
                <w:szCs w:val="22"/>
              </w:rPr>
              <w:t>101.5</w:t>
            </w:r>
          </w:p>
        </w:tc>
        <w:tc>
          <w:tcPr>
            <w:tcW w:w="1168" w:type="dxa"/>
            <w:tcBorders>
              <w:top w:val="nil"/>
              <w:left w:val="nil"/>
              <w:bottom w:val="single" w:sz="4" w:space="0" w:color="auto"/>
              <w:right w:val="single" w:sz="4" w:space="0" w:color="auto"/>
            </w:tcBorders>
            <w:shd w:val="clear" w:color="auto" w:fill="auto"/>
            <w:noWrap/>
            <w:vAlign w:val="bottom"/>
          </w:tcPr>
          <w:p w14:paraId="24ADEE3D" w14:textId="77777777" w:rsidR="0083669A" w:rsidRPr="009B1767" w:rsidRDefault="0083669A" w:rsidP="0083669A">
            <w:pPr>
              <w:jc w:val="center"/>
              <w:rPr>
                <w:color w:val="000000"/>
                <w:sz w:val="22"/>
                <w:szCs w:val="22"/>
              </w:rPr>
            </w:pPr>
            <w:r w:rsidRPr="009B1767">
              <w:rPr>
                <w:color w:val="000000"/>
                <w:sz w:val="22"/>
                <w:szCs w:val="22"/>
              </w:rPr>
              <w:t>45.534</w:t>
            </w:r>
          </w:p>
        </w:tc>
        <w:tc>
          <w:tcPr>
            <w:tcW w:w="1203" w:type="dxa"/>
            <w:tcBorders>
              <w:top w:val="nil"/>
              <w:left w:val="nil"/>
              <w:bottom w:val="single" w:sz="4" w:space="0" w:color="auto"/>
              <w:right w:val="single" w:sz="4" w:space="0" w:color="auto"/>
            </w:tcBorders>
            <w:shd w:val="clear" w:color="auto" w:fill="auto"/>
            <w:noWrap/>
            <w:vAlign w:val="bottom"/>
          </w:tcPr>
          <w:p w14:paraId="3F995D25" w14:textId="77777777" w:rsidR="0083669A" w:rsidRPr="009B1767" w:rsidRDefault="0083669A" w:rsidP="0083669A">
            <w:pPr>
              <w:jc w:val="center"/>
              <w:rPr>
                <w:color w:val="000000"/>
                <w:sz w:val="22"/>
                <w:szCs w:val="22"/>
              </w:rPr>
            </w:pPr>
            <w:r w:rsidRPr="009B1767">
              <w:rPr>
                <w:color w:val="000000"/>
                <w:sz w:val="22"/>
                <w:szCs w:val="22"/>
              </w:rPr>
              <w:t>0.590</w:t>
            </w:r>
          </w:p>
        </w:tc>
        <w:tc>
          <w:tcPr>
            <w:tcW w:w="1611" w:type="dxa"/>
            <w:tcBorders>
              <w:top w:val="nil"/>
              <w:left w:val="nil"/>
              <w:bottom w:val="single" w:sz="4" w:space="0" w:color="auto"/>
              <w:right w:val="single" w:sz="4" w:space="0" w:color="auto"/>
            </w:tcBorders>
            <w:shd w:val="clear" w:color="auto" w:fill="auto"/>
            <w:noWrap/>
            <w:vAlign w:val="bottom"/>
          </w:tcPr>
          <w:p w14:paraId="79973D1D" w14:textId="77777777" w:rsidR="0083669A" w:rsidRPr="009B1767" w:rsidRDefault="0083669A" w:rsidP="0083669A">
            <w:pPr>
              <w:jc w:val="center"/>
              <w:rPr>
                <w:color w:val="000000"/>
                <w:sz w:val="22"/>
                <w:szCs w:val="22"/>
              </w:rPr>
            </w:pPr>
            <w:r w:rsidRPr="009B1767">
              <w:rPr>
                <w:color w:val="000000"/>
                <w:sz w:val="22"/>
                <w:szCs w:val="22"/>
              </w:rPr>
              <w:t>147.6</w:t>
            </w:r>
          </w:p>
        </w:tc>
      </w:tr>
      <w:tr w:rsidR="0083669A" w:rsidRPr="009B1767" w14:paraId="34BEF016" w14:textId="77777777" w:rsidTr="0083669A">
        <w:trPr>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tcPr>
          <w:p w14:paraId="24E0F1C2" w14:textId="77777777" w:rsidR="0083669A" w:rsidRPr="009B1767" w:rsidRDefault="0083669A" w:rsidP="0083669A">
            <w:pPr>
              <w:rPr>
                <w:sz w:val="22"/>
                <w:szCs w:val="22"/>
              </w:rPr>
            </w:pPr>
            <w:r>
              <w:rPr>
                <w:sz w:val="22"/>
                <w:szCs w:val="22"/>
              </w:rPr>
              <w:t>Магистраль от ТЭЦ-11</w:t>
            </w:r>
          </w:p>
        </w:tc>
        <w:tc>
          <w:tcPr>
            <w:tcW w:w="1682" w:type="dxa"/>
            <w:tcBorders>
              <w:top w:val="nil"/>
              <w:left w:val="nil"/>
              <w:bottom w:val="single" w:sz="4" w:space="0" w:color="auto"/>
              <w:right w:val="single" w:sz="4" w:space="0" w:color="auto"/>
            </w:tcBorders>
            <w:shd w:val="clear" w:color="auto" w:fill="auto"/>
            <w:noWrap/>
            <w:vAlign w:val="bottom"/>
          </w:tcPr>
          <w:p w14:paraId="64A76B27" w14:textId="77777777" w:rsidR="0083669A" w:rsidRPr="009B1767" w:rsidRDefault="0083669A" w:rsidP="0083669A">
            <w:pPr>
              <w:jc w:val="center"/>
              <w:rPr>
                <w:color w:val="000000"/>
                <w:sz w:val="22"/>
                <w:szCs w:val="22"/>
              </w:rPr>
            </w:pPr>
          </w:p>
        </w:tc>
        <w:tc>
          <w:tcPr>
            <w:tcW w:w="1168" w:type="dxa"/>
            <w:tcBorders>
              <w:top w:val="nil"/>
              <w:left w:val="nil"/>
              <w:bottom w:val="single" w:sz="4" w:space="0" w:color="auto"/>
              <w:right w:val="single" w:sz="4" w:space="0" w:color="auto"/>
            </w:tcBorders>
            <w:shd w:val="clear" w:color="auto" w:fill="auto"/>
            <w:noWrap/>
            <w:vAlign w:val="bottom"/>
          </w:tcPr>
          <w:p w14:paraId="05C6A28B" w14:textId="77777777" w:rsidR="0083669A" w:rsidRPr="009B1767" w:rsidRDefault="0083669A" w:rsidP="0083669A">
            <w:pPr>
              <w:jc w:val="center"/>
              <w:rPr>
                <w:color w:val="000000"/>
                <w:sz w:val="22"/>
                <w:szCs w:val="22"/>
              </w:rPr>
            </w:pPr>
          </w:p>
        </w:tc>
        <w:tc>
          <w:tcPr>
            <w:tcW w:w="1203" w:type="dxa"/>
            <w:tcBorders>
              <w:top w:val="nil"/>
              <w:left w:val="nil"/>
              <w:bottom w:val="single" w:sz="4" w:space="0" w:color="auto"/>
              <w:right w:val="single" w:sz="4" w:space="0" w:color="auto"/>
            </w:tcBorders>
            <w:shd w:val="clear" w:color="auto" w:fill="auto"/>
            <w:noWrap/>
            <w:vAlign w:val="bottom"/>
          </w:tcPr>
          <w:p w14:paraId="30566D23" w14:textId="77777777" w:rsidR="0083669A" w:rsidRPr="009B1767" w:rsidRDefault="0083669A" w:rsidP="0083669A">
            <w:pPr>
              <w:jc w:val="center"/>
              <w:rPr>
                <w:color w:val="000000"/>
                <w:sz w:val="22"/>
                <w:szCs w:val="22"/>
              </w:rPr>
            </w:pPr>
          </w:p>
        </w:tc>
        <w:tc>
          <w:tcPr>
            <w:tcW w:w="1611" w:type="dxa"/>
            <w:tcBorders>
              <w:top w:val="nil"/>
              <w:left w:val="nil"/>
              <w:bottom w:val="single" w:sz="4" w:space="0" w:color="auto"/>
              <w:right w:val="single" w:sz="4" w:space="0" w:color="auto"/>
            </w:tcBorders>
            <w:shd w:val="clear" w:color="auto" w:fill="auto"/>
            <w:noWrap/>
            <w:vAlign w:val="bottom"/>
          </w:tcPr>
          <w:p w14:paraId="7EA5ABDB" w14:textId="77777777" w:rsidR="0083669A" w:rsidRPr="009B1767" w:rsidRDefault="0083669A" w:rsidP="0083669A">
            <w:pPr>
              <w:jc w:val="center"/>
              <w:rPr>
                <w:color w:val="000000"/>
                <w:sz w:val="22"/>
                <w:szCs w:val="22"/>
              </w:rPr>
            </w:pPr>
            <w:r>
              <w:rPr>
                <w:color w:val="000000"/>
                <w:sz w:val="22"/>
                <w:szCs w:val="22"/>
              </w:rPr>
              <w:t>1600</w:t>
            </w:r>
          </w:p>
        </w:tc>
      </w:tr>
    </w:tbl>
    <w:p w14:paraId="1C0D5BD4" w14:textId="77777777" w:rsidR="0083669A" w:rsidRDefault="0083669A" w:rsidP="0083669A"/>
    <w:p w14:paraId="478893B4" w14:textId="77777777" w:rsidR="0083669A" w:rsidRDefault="0083669A" w:rsidP="0083669A">
      <w:pPr>
        <w:ind w:firstLine="708"/>
      </w:pPr>
      <w:r>
        <w:t xml:space="preserve">По данным филиала ТЭЦ-11 фактический расход сетевой воды через головной участок магистрали, идущей на рп. Белореченский составляет 1100 </w:t>
      </w:r>
      <w:r w:rsidRPr="00B24E61">
        <w:rPr>
          <w:i/>
        </w:rPr>
        <w:t>т/ч</w:t>
      </w:r>
      <w:r>
        <w:t>. В границах рп. Белореченский в тепловой сети циркулирует расход сетевой воды 526 т/ч это составляет 48 % от общего сетевого расхода Белореченского МО. Оставшийся расход сетевой воды циркулирует в тепловых сетях сельхозпредприятий.</w:t>
      </w:r>
    </w:p>
    <w:p w14:paraId="5D97495D" w14:textId="77777777" w:rsidR="0083669A" w:rsidRDefault="0083669A" w:rsidP="0083669A">
      <w:pPr>
        <w:ind w:firstLine="709"/>
      </w:pPr>
      <w:r w:rsidRPr="00A72AF1">
        <w:t xml:space="preserve">Расчётные расходы подпиточной воды для тепловых сетей </w:t>
      </w:r>
      <w:r>
        <w:rPr>
          <w:szCs w:val="28"/>
        </w:rPr>
        <w:t xml:space="preserve">в границах рп. Белореченский даны в </w:t>
      </w:r>
      <w:r w:rsidRPr="00066E44">
        <w:rPr>
          <w:i/>
          <w:szCs w:val="28"/>
        </w:rPr>
        <w:t>т</w:t>
      </w:r>
      <w:r w:rsidRPr="00A72AF1">
        <w:rPr>
          <w:i/>
        </w:rPr>
        <w:t>абл</w:t>
      </w:r>
      <w:r w:rsidRPr="00A72AF1">
        <w:t xml:space="preserve">. </w:t>
      </w:r>
      <w:r w:rsidRPr="00A72AF1">
        <w:rPr>
          <w:i/>
        </w:rPr>
        <w:t>1.7.</w:t>
      </w:r>
      <w:r>
        <w:rPr>
          <w:i/>
        </w:rPr>
        <w:t>2</w:t>
      </w:r>
      <w:r w:rsidRPr="00A72AF1">
        <w:t xml:space="preserve">. </w:t>
      </w:r>
      <w:r>
        <w:t>Подпитка тепловых сетей Белореченского МО осуществляется в ТЭЦ-11.</w:t>
      </w:r>
    </w:p>
    <w:p w14:paraId="0FE660FC" w14:textId="77777777" w:rsidR="0083669A" w:rsidRPr="00A72AF1" w:rsidRDefault="0083669A" w:rsidP="0083669A">
      <w:pPr>
        <w:ind w:firstLine="709"/>
      </w:pPr>
      <w:r>
        <w:br w:type="page"/>
      </w:r>
    </w:p>
    <w:p w14:paraId="1423621D" w14:textId="77777777" w:rsidR="0083669A" w:rsidRPr="00A72AF1" w:rsidRDefault="0083669A" w:rsidP="0083669A">
      <w:pPr>
        <w:jc w:val="right"/>
        <w:rPr>
          <w:b/>
        </w:rPr>
      </w:pPr>
      <w:r w:rsidRPr="00A72AF1">
        <w:rPr>
          <w:b/>
          <w:i/>
        </w:rPr>
        <w:lastRenderedPageBreak/>
        <w:t>Табл. 1.7.</w:t>
      </w:r>
      <w:r>
        <w:rPr>
          <w:b/>
          <w:i/>
        </w:rPr>
        <w:t>2</w:t>
      </w:r>
    </w:p>
    <w:tbl>
      <w:tblPr>
        <w:tblW w:w="8356" w:type="dxa"/>
        <w:tblInd w:w="108" w:type="dxa"/>
        <w:tblLook w:val="0000" w:firstRow="0" w:lastRow="0" w:firstColumn="0" w:lastColumn="0" w:noHBand="0" w:noVBand="0"/>
      </w:tblPr>
      <w:tblGrid>
        <w:gridCol w:w="1788"/>
        <w:gridCol w:w="928"/>
        <w:gridCol w:w="1213"/>
        <w:gridCol w:w="1106"/>
        <w:gridCol w:w="1819"/>
        <w:gridCol w:w="1502"/>
      </w:tblGrid>
      <w:tr w:rsidR="0083669A" w:rsidRPr="00357F24" w14:paraId="09028668" w14:textId="77777777" w:rsidTr="0083669A">
        <w:trPr>
          <w:trHeight w:val="375"/>
        </w:trPr>
        <w:tc>
          <w:tcPr>
            <w:tcW w:w="8356" w:type="dxa"/>
            <w:gridSpan w:val="6"/>
            <w:tcBorders>
              <w:top w:val="nil"/>
              <w:left w:val="nil"/>
              <w:bottom w:val="single" w:sz="4" w:space="0" w:color="auto"/>
              <w:right w:val="nil"/>
            </w:tcBorders>
            <w:shd w:val="clear" w:color="auto" w:fill="auto"/>
            <w:noWrap/>
            <w:vAlign w:val="center"/>
          </w:tcPr>
          <w:p w14:paraId="2C77BFB6" w14:textId="77777777" w:rsidR="0083669A" w:rsidRPr="00357F24" w:rsidRDefault="0083669A" w:rsidP="0083669A">
            <w:pPr>
              <w:rPr>
                <w:b/>
                <w:bCs/>
                <w:color w:val="000000"/>
                <w:szCs w:val="28"/>
              </w:rPr>
            </w:pPr>
            <w:r w:rsidRPr="00357F24">
              <w:rPr>
                <w:b/>
                <w:bCs/>
                <w:color w:val="000000"/>
                <w:szCs w:val="28"/>
              </w:rPr>
              <w:t>Расчетные расходы подпиточной воды</w:t>
            </w:r>
            <w:r>
              <w:rPr>
                <w:b/>
                <w:bCs/>
                <w:color w:val="000000"/>
                <w:szCs w:val="28"/>
              </w:rPr>
              <w:t xml:space="preserve"> рп. Белореченский</w:t>
            </w:r>
          </w:p>
        </w:tc>
      </w:tr>
      <w:tr w:rsidR="0083669A" w:rsidRPr="00357F24" w14:paraId="46C12398" w14:textId="77777777" w:rsidTr="0083669A">
        <w:trPr>
          <w:trHeight w:val="300"/>
        </w:trPr>
        <w:tc>
          <w:tcPr>
            <w:tcW w:w="1788" w:type="dxa"/>
            <w:vMerge w:val="restart"/>
            <w:tcBorders>
              <w:top w:val="nil"/>
              <w:left w:val="single" w:sz="4" w:space="0" w:color="auto"/>
              <w:bottom w:val="single" w:sz="4" w:space="0" w:color="000000"/>
              <w:right w:val="single" w:sz="4" w:space="0" w:color="auto"/>
            </w:tcBorders>
            <w:shd w:val="clear" w:color="auto" w:fill="auto"/>
            <w:noWrap/>
            <w:vAlign w:val="center"/>
          </w:tcPr>
          <w:p w14:paraId="40EAFCBA" w14:textId="77777777" w:rsidR="0083669A" w:rsidRPr="00357F24" w:rsidRDefault="0083669A" w:rsidP="0083669A">
            <w:pPr>
              <w:jc w:val="center"/>
              <w:rPr>
                <w:b/>
                <w:bCs/>
                <w:color w:val="000000"/>
                <w:sz w:val="22"/>
                <w:szCs w:val="22"/>
              </w:rPr>
            </w:pPr>
            <w:r w:rsidRPr="00357F24">
              <w:rPr>
                <w:b/>
                <w:bCs/>
                <w:color w:val="000000"/>
                <w:sz w:val="22"/>
                <w:szCs w:val="22"/>
              </w:rPr>
              <w:t>Система</w:t>
            </w:r>
          </w:p>
        </w:tc>
        <w:tc>
          <w:tcPr>
            <w:tcW w:w="3247" w:type="dxa"/>
            <w:gridSpan w:val="3"/>
            <w:tcBorders>
              <w:top w:val="single" w:sz="4" w:space="0" w:color="auto"/>
              <w:left w:val="nil"/>
              <w:bottom w:val="single" w:sz="4" w:space="0" w:color="auto"/>
              <w:right w:val="single" w:sz="4" w:space="0" w:color="000000"/>
            </w:tcBorders>
            <w:shd w:val="clear" w:color="auto" w:fill="auto"/>
            <w:noWrap/>
            <w:vAlign w:val="center"/>
          </w:tcPr>
          <w:p w14:paraId="11EE4736" w14:textId="77777777" w:rsidR="0083669A" w:rsidRPr="00357F24" w:rsidRDefault="0083669A" w:rsidP="0083669A">
            <w:pPr>
              <w:jc w:val="center"/>
              <w:rPr>
                <w:b/>
                <w:bCs/>
                <w:color w:val="000000"/>
                <w:sz w:val="22"/>
                <w:szCs w:val="22"/>
              </w:rPr>
            </w:pPr>
            <w:r w:rsidRPr="00357F24">
              <w:rPr>
                <w:b/>
                <w:bCs/>
                <w:color w:val="000000"/>
                <w:sz w:val="22"/>
                <w:szCs w:val="22"/>
              </w:rPr>
              <w:t>Максимальный,</w:t>
            </w:r>
            <w:r w:rsidRPr="00357F24">
              <w:rPr>
                <w:i/>
                <w:iCs/>
                <w:color w:val="000000"/>
                <w:sz w:val="22"/>
                <w:szCs w:val="22"/>
              </w:rPr>
              <w:t xml:space="preserve"> т/ч</w:t>
            </w:r>
          </w:p>
        </w:tc>
        <w:tc>
          <w:tcPr>
            <w:tcW w:w="1819" w:type="dxa"/>
            <w:vMerge w:val="restart"/>
            <w:tcBorders>
              <w:top w:val="nil"/>
              <w:left w:val="single" w:sz="4" w:space="0" w:color="auto"/>
              <w:bottom w:val="single" w:sz="4" w:space="0" w:color="000000"/>
              <w:right w:val="single" w:sz="4" w:space="0" w:color="auto"/>
            </w:tcBorders>
            <w:shd w:val="clear" w:color="auto" w:fill="auto"/>
            <w:vAlign w:val="center"/>
          </w:tcPr>
          <w:p w14:paraId="7D2E9BB6" w14:textId="77777777" w:rsidR="0083669A" w:rsidRPr="00357F24" w:rsidRDefault="0083669A" w:rsidP="0083669A">
            <w:pPr>
              <w:jc w:val="center"/>
              <w:rPr>
                <w:b/>
                <w:bCs/>
                <w:color w:val="000000"/>
                <w:sz w:val="22"/>
                <w:szCs w:val="22"/>
              </w:rPr>
            </w:pPr>
            <w:r w:rsidRPr="00357F24">
              <w:rPr>
                <w:b/>
                <w:bCs/>
                <w:color w:val="000000"/>
                <w:sz w:val="22"/>
                <w:szCs w:val="22"/>
              </w:rPr>
              <w:t>Средне-суточный,</w:t>
            </w:r>
            <w:r w:rsidRPr="00357F24">
              <w:rPr>
                <w:i/>
                <w:iCs/>
                <w:color w:val="000000"/>
                <w:sz w:val="22"/>
                <w:szCs w:val="22"/>
              </w:rPr>
              <w:t xml:space="preserve"> т/сут</w:t>
            </w:r>
          </w:p>
        </w:tc>
        <w:tc>
          <w:tcPr>
            <w:tcW w:w="1502" w:type="dxa"/>
            <w:vMerge w:val="restart"/>
            <w:tcBorders>
              <w:top w:val="nil"/>
              <w:left w:val="single" w:sz="4" w:space="0" w:color="auto"/>
              <w:bottom w:val="single" w:sz="4" w:space="0" w:color="000000"/>
              <w:right w:val="single" w:sz="4" w:space="0" w:color="auto"/>
            </w:tcBorders>
            <w:shd w:val="clear" w:color="auto" w:fill="auto"/>
            <w:vAlign w:val="center"/>
          </w:tcPr>
          <w:p w14:paraId="00187EB2" w14:textId="77777777" w:rsidR="0083669A" w:rsidRPr="00357F24" w:rsidRDefault="0083669A" w:rsidP="0083669A">
            <w:pPr>
              <w:jc w:val="center"/>
              <w:rPr>
                <w:b/>
                <w:bCs/>
                <w:color w:val="000000"/>
                <w:sz w:val="22"/>
                <w:szCs w:val="22"/>
              </w:rPr>
            </w:pPr>
            <w:r w:rsidRPr="00357F24">
              <w:rPr>
                <w:b/>
                <w:bCs/>
                <w:color w:val="000000"/>
                <w:sz w:val="22"/>
                <w:szCs w:val="22"/>
              </w:rPr>
              <w:t>Годовой,</w:t>
            </w:r>
            <w:r w:rsidRPr="00357F24">
              <w:rPr>
                <w:i/>
                <w:iCs/>
                <w:color w:val="000000"/>
                <w:sz w:val="22"/>
                <w:szCs w:val="22"/>
              </w:rPr>
              <w:t xml:space="preserve"> т/год</w:t>
            </w:r>
          </w:p>
        </w:tc>
      </w:tr>
      <w:tr w:rsidR="0083669A" w:rsidRPr="00357F24" w14:paraId="549C4679" w14:textId="77777777" w:rsidTr="0083669A">
        <w:trPr>
          <w:trHeight w:val="600"/>
        </w:trPr>
        <w:tc>
          <w:tcPr>
            <w:tcW w:w="1788" w:type="dxa"/>
            <w:vMerge/>
            <w:tcBorders>
              <w:top w:val="nil"/>
              <w:left w:val="single" w:sz="4" w:space="0" w:color="auto"/>
              <w:bottom w:val="single" w:sz="4" w:space="0" w:color="000000"/>
              <w:right w:val="single" w:sz="4" w:space="0" w:color="auto"/>
            </w:tcBorders>
            <w:vAlign w:val="center"/>
          </w:tcPr>
          <w:p w14:paraId="7A7F4925" w14:textId="77777777" w:rsidR="0083669A" w:rsidRPr="00357F24" w:rsidRDefault="0083669A" w:rsidP="0083669A">
            <w:pPr>
              <w:rPr>
                <w:b/>
                <w:bCs/>
                <w:color w:val="000000"/>
                <w:sz w:val="22"/>
                <w:szCs w:val="22"/>
              </w:rPr>
            </w:pPr>
          </w:p>
        </w:tc>
        <w:tc>
          <w:tcPr>
            <w:tcW w:w="928" w:type="dxa"/>
            <w:tcBorders>
              <w:top w:val="nil"/>
              <w:left w:val="nil"/>
              <w:bottom w:val="single" w:sz="4" w:space="0" w:color="auto"/>
              <w:right w:val="single" w:sz="4" w:space="0" w:color="auto"/>
            </w:tcBorders>
            <w:shd w:val="clear" w:color="auto" w:fill="auto"/>
            <w:vAlign w:val="bottom"/>
          </w:tcPr>
          <w:p w14:paraId="00261080" w14:textId="77777777" w:rsidR="0083669A" w:rsidRPr="00357F24" w:rsidRDefault="0083669A" w:rsidP="0083669A">
            <w:pPr>
              <w:jc w:val="center"/>
              <w:rPr>
                <w:color w:val="000000"/>
                <w:sz w:val="22"/>
                <w:szCs w:val="22"/>
              </w:rPr>
            </w:pPr>
            <w:r w:rsidRPr="00357F24">
              <w:rPr>
                <w:color w:val="000000"/>
                <w:sz w:val="22"/>
                <w:szCs w:val="22"/>
              </w:rPr>
              <w:t>ГВС</w:t>
            </w:r>
          </w:p>
        </w:tc>
        <w:tc>
          <w:tcPr>
            <w:tcW w:w="1213" w:type="dxa"/>
            <w:tcBorders>
              <w:top w:val="nil"/>
              <w:left w:val="nil"/>
              <w:bottom w:val="single" w:sz="4" w:space="0" w:color="auto"/>
              <w:right w:val="single" w:sz="4" w:space="0" w:color="auto"/>
            </w:tcBorders>
            <w:shd w:val="clear" w:color="auto" w:fill="auto"/>
            <w:vAlign w:val="bottom"/>
          </w:tcPr>
          <w:p w14:paraId="4F539BF2" w14:textId="77777777" w:rsidR="0083669A" w:rsidRPr="00357F24" w:rsidRDefault="0083669A" w:rsidP="0083669A">
            <w:pPr>
              <w:jc w:val="center"/>
              <w:rPr>
                <w:color w:val="000000"/>
                <w:sz w:val="22"/>
                <w:szCs w:val="22"/>
              </w:rPr>
            </w:pPr>
            <w:r w:rsidRPr="00357F24">
              <w:rPr>
                <w:color w:val="000000"/>
                <w:sz w:val="22"/>
                <w:szCs w:val="22"/>
              </w:rPr>
              <w:t>утечки</w:t>
            </w:r>
          </w:p>
        </w:tc>
        <w:tc>
          <w:tcPr>
            <w:tcW w:w="1106" w:type="dxa"/>
            <w:tcBorders>
              <w:top w:val="nil"/>
              <w:left w:val="nil"/>
              <w:bottom w:val="single" w:sz="4" w:space="0" w:color="auto"/>
              <w:right w:val="single" w:sz="4" w:space="0" w:color="auto"/>
            </w:tcBorders>
            <w:shd w:val="clear" w:color="auto" w:fill="auto"/>
            <w:vAlign w:val="bottom"/>
          </w:tcPr>
          <w:p w14:paraId="55927B84" w14:textId="77777777" w:rsidR="0083669A" w:rsidRPr="00357F24" w:rsidRDefault="0083669A" w:rsidP="0083669A">
            <w:pPr>
              <w:jc w:val="center"/>
              <w:rPr>
                <w:color w:val="000000"/>
                <w:sz w:val="22"/>
                <w:szCs w:val="22"/>
              </w:rPr>
            </w:pPr>
            <w:r w:rsidRPr="00357F24">
              <w:rPr>
                <w:color w:val="000000"/>
                <w:sz w:val="22"/>
                <w:szCs w:val="22"/>
              </w:rPr>
              <w:t>Всего</w:t>
            </w:r>
          </w:p>
        </w:tc>
        <w:tc>
          <w:tcPr>
            <w:tcW w:w="1819" w:type="dxa"/>
            <w:vMerge/>
            <w:tcBorders>
              <w:top w:val="nil"/>
              <w:left w:val="single" w:sz="4" w:space="0" w:color="auto"/>
              <w:bottom w:val="single" w:sz="4" w:space="0" w:color="000000"/>
              <w:right w:val="single" w:sz="4" w:space="0" w:color="auto"/>
            </w:tcBorders>
            <w:vAlign w:val="center"/>
          </w:tcPr>
          <w:p w14:paraId="6F994EB1" w14:textId="77777777" w:rsidR="0083669A" w:rsidRPr="00357F24" w:rsidRDefault="0083669A" w:rsidP="0083669A">
            <w:pPr>
              <w:rPr>
                <w:b/>
                <w:bCs/>
                <w:color w:val="000000"/>
                <w:sz w:val="22"/>
                <w:szCs w:val="22"/>
              </w:rPr>
            </w:pPr>
          </w:p>
        </w:tc>
        <w:tc>
          <w:tcPr>
            <w:tcW w:w="1502" w:type="dxa"/>
            <w:vMerge/>
            <w:tcBorders>
              <w:top w:val="nil"/>
              <w:left w:val="single" w:sz="4" w:space="0" w:color="auto"/>
              <w:bottom w:val="single" w:sz="4" w:space="0" w:color="000000"/>
              <w:right w:val="single" w:sz="4" w:space="0" w:color="auto"/>
            </w:tcBorders>
            <w:vAlign w:val="center"/>
          </w:tcPr>
          <w:p w14:paraId="676CD109" w14:textId="77777777" w:rsidR="0083669A" w:rsidRPr="00357F24" w:rsidRDefault="0083669A" w:rsidP="0083669A">
            <w:pPr>
              <w:rPr>
                <w:b/>
                <w:bCs/>
                <w:color w:val="000000"/>
                <w:sz w:val="22"/>
                <w:szCs w:val="22"/>
              </w:rPr>
            </w:pPr>
          </w:p>
        </w:tc>
      </w:tr>
      <w:tr w:rsidR="0083669A" w:rsidRPr="00357F24" w14:paraId="22070C13" w14:textId="77777777" w:rsidTr="0083669A">
        <w:trPr>
          <w:trHeight w:val="300"/>
        </w:trPr>
        <w:tc>
          <w:tcPr>
            <w:tcW w:w="1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861A2" w14:textId="77777777" w:rsidR="0083669A" w:rsidRPr="00357F24" w:rsidRDefault="0083669A" w:rsidP="0083669A">
            <w:pPr>
              <w:rPr>
                <w:bCs/>
                <w:sz w:val="22"/>
                <w:szCs w:val="22"/>
              </w:rPr>
            </w:pPr>
            <w:r w:rsidRPr="00357F24">
              <w:rPr>
                <w:bCs/>
                <w:sz w:val="22"/>
                <w:szCs w:val="22"/>
              </w:rPr>
              <w:t>Сеть Ввод-1</w:t>
            </w:r>
          </w:p>
        </w:tc>
        <w:tc>
          <w:tcPr>
            <w:tcW w:w="928" w:type="dxa"/>
            <w:tcBorders>
              <w:top w:val="single" w:sz="4" w:space="0" w:color="auto"/>
              <w:left w:val="nil"/>
              <w:bottom w:val="single" w:sz="4" w:space="0" w:color="auto"/>
              <w:right w:val="single" w:sz="4" w:space="0" w:color="auto"/>
            </w:tcBorders>
            <w:shd w:val="clear" w:color="auto" w:fill="auto"/>
            <w:noWrap/>
            <w:vAlign w:val="bottom"/>
          </w:tcPr>
          <w:p w14:paraId="15D636E1" w14:textId="77777777" w:rsidR="0083669A" w:rsidRPr="00357F24" w:rsidRDefault="0083669A" w:rsidP="0083669A">
            <w:pPr>
              <w:jc w:val="center"/>
              <w:rPr>
                <w:color w:val="000000"/>
                <w:sz w:val="22"/>
                <w:szCs w:val="22"/>
              </w:rPr>
            </w:pPr>
            <w:r w:rsidRPr="00357F24">
              <w:rPr>
                <w:color w:val="000000"/>
                <w:sz w:val="22"/>
                <w:szCs w:val="22"/>
              </w:rPr>
              <w:t>5.3</w:t>
            </w:r>
          </w:p>
        </w:tc>
        <w:tc>
          <w:tcPr>
            <w:tcW w:w="1213" w:type="dxa"/>
            <w:tcBorders>
              <w:top w:val="single" w:sz="4" w:space="0" w:color="auto"/>
              <w:left w:val="nil"/>
              <w:bottom w:val="single" w:sz="4" w:space="0" w:color="auto"/>
              <w:right w:val="single" w:sz="4" w:space="0" w:color="auto"/>
            </w:tcBorders>
            <w:shd w:val="clear" w:color="auto" w:fill="auto"/>
            <w:noWrap/>
            <w:vAlign w:val="bottom"/>
          </w:tcPr>
          <w:p w14:paraId="560423F6" w14:textId="77777777" w:rsidR="0083669A" w:rsidRPr="00357F24" w:rsidRDefault="0083669A" w:rsidP="0083669A">
            <w:pPr>
              <w:jc w:val="center"/>
              <w:rPr>
                <w:color w:val="000000"/>
                <w:sz w:val="22"/>
                <w:szCs w:val="22"/>
              </w:rPr>
            </w:pPr>
            <w:r w:rsidRPr="00357F24">
              <w:rPr>
                <w:color w:val="000000"/>
                <w:sz w:val="22"/>
                <w:szCs w:val="22"/>
              </w:rPr>
              <w:t>0.1</w:t>
            </w:r>
          </w:p>
        </w:tc>
        <w:tc>
          <w:tcPr>
            <w:tcW w:w="1106" w:type="dxa"/>
            <w:tcBorders>
              <w:top w:val="single" w:sz="4" w:space="0" w:color="auto"/>
              <w:left w:val="nil"/>
              <w:bottom w:val="single" w:sz="4" w:space="0" w:color="auto"/>
              <w:right w:val="single" w:sz="4" w:space="0" w:color="auto"/>
            </w:tcBorders>
            <w:shd w:val="clear" w:color="auto" w:fill="auto"/>
            <w:noWrap/>
            <w:vAlign w:val="bottom"/>
          </w:tcPr>
          <w:p w14:paraId="77E4867B" w14:textId="77777777" w:rsidR="0083669A" w:rsidRPr="00357F24" w:rsidRDefault="0083669A" w:rsidP="0083669A">
            <w:pPr>
              <w:jc w:val="center"/>
              <w:rPr>
                <w:color w:val="000000"/>
                <w:sz w:val="22"/>
                <w:szCs w:val="22"/>
              </w:rPr>
            </w:pPr>
            <w:r w:rsidRPr="00357F24">
              <w:rPr>
                <w:color w:val="000000"/>
                <w:sz w:val="22"/>
                <w:szCs w:val="22"/>
              </w:rPr>
              <w:t>5.4</w:t>
            </w:r>
          </w:p>
        </w:tc>
        <w:tc>
          <w:tcPr>
            <w:tcW w:w="1819" w:type="dxa"/>
            <w:tcBorders>
              <w:top w:val="single" w:sz="4" w:space="0" w:color="auto"/>
              <w:left w:val="nil"/>
              <w:bottom w:val="single" w:sz="4" w:space="0" w:color="auto"/>
              <w:right w:val="single" w:sz="4" w:space="0" w:color="auto"/>
            </w:tcBorders>
            <w:shd w:val="clear" w:color="auto" w:fill="auto"/>
            <w:noWrap/>
            <w:vAlign w:val="bottom"/>
          </w:tcPr>
          <w:p w14:paraId="15080F07" w14:textId="77777777" w:rsidR="0083669A" w:rsidRPr="00357F24" w:rsidRDefault="0083669A" w:rsidP="0083669A">
            <w:pPr>
              <w:jc w:val="center"/>
              <w:rPr>
                <w:color w:val="000000"/>
                <w:sz w:val="22"/>
                <w:szCs w:val="22"/>
              </w:rPr>
            </w:pPr>
            <w:r w:rsidRPr="00357F24">
              <w:rPr>
                <w:color w:val="000000"/>
                <w:sz w:val="22"/>
                <w:szCs w:val="22"/>
              </w:rPr>
              <w:t>54.2</w:t>
            </w:r>
          </w:p>
        </w:tc>
        <w:tc>
          <w:tcPr>
            <w:tcW w:w="1502" w:type="dxa"/>
            <w:tcBorders>
              <w:top w:val="single" w:sz="4" w:space="0" w:color="auto"/>
              <w:left w:val="nil"/>
              <w:bottom w:val="single" w:sz="4" w:space="0" w:color="auto"/>
              <w:right w:val="single" w:sz="4" w:space="0" w:color="auto"/>
            </w:tcBorders>
            <w:shd w:val="clear" w:color="auto" w:fill="auto"/>
            <w:noWrap/>
            <w:vAlign w:val="bottom"/>
          </w:tcPr>
          <w:p w14:paraId="71353A36" w14:textId="77777777" w:rsidR="0083669A" w:rsidRPr="00357F24" w:rsidRDefault="0083669A" w:rsidP="0083669A">
            <w:pPr>
              <w:jc w:val="center"/>
              <w:rPr>
                <w:color w:val="000000"/>
                <w:sz w:val="22"/>
                <w:szCs w:val="22"/>
              </w:rPr>
            </w:pPr>
            <w:r w:rsidRPr="00357F24">
              <w:rPr>
                <w:color w:val="000000"/>
                <w:sz w:val="22"/>
                <w:szCs w:val="22"/>
              </w:rPr>
              <w:t>18980</w:t>
            </w:r>
          </w:p>
        </w:tc>
      </w:tr>
      <w:tr w:rsidR="0083669A" w:rsidRPr="00357F24" w14:paraId="7448BF77" w14:textId="77777777" w:rsidTr="0083669A">
        <w:trPr>
          <w:trHeight w:val="300"/>
        </w:trPr>
        <w:tc>
          <w:tcPr>
            <w:tcW w:w="1788" w:type="dxa"/>
            <w:tcBorders>
              <w:top w:val="nil"/>
              <w:left w:val="single" w:sz="4" w:space="0" w:color="auto"/>
              <w:bottom w:val="single" w:sz="4" w:space="0" w:color="auto"/>
              <w:right w:val="single" w:sz="4" w:space="0" w:color="auto"/>
            </w:tcBorders>
            <w:shd w:val="clear" w:color="auto" w:fill="auto"/>
            <w:noWrap/>
            <w:vAlign w:val="center"/>
          </w:tcPr>
          <w:p w14:paraId="03670275" w14:textId="77777777" w:rsidR="0083669A" w:rsidRPr="00357F24" w:rsidRDefault="0083669A" w:rsidP="0083669A">
            <w:pPr>
              <w:rPr>
                <w:bCs/>
                <w:sz w:val="22"/>
                <w:szCs w:val="22"/>
              </w:rPr>
            </w:pPr>
            <w:r w:rsidRPr="00357F24">
              <w:rPr>
                <w:bCs/>
                <w:sz w:val="22"/>
                <w:szCs w:val="22"/>
              </w:rPr>
              <w:t>Сеть Ввод-1</w:t>
            </w:r>
          </w:p>
        </w:tc>
        <w:tc>
          <w:tcPr>
            <w:tcW w:w="928" w:type="dxa"/>
            <w:tcBorders>
              <w:top w:val="nil"/>
              <w:left w:val="nil"/>
              <w:bottom w:val="single" w:sz="4" w:space="0" w:color="auto"/>
              <w:right w:val="single" w:sz="4" w:space="0" w:color="auto"/>
            </w:tcBorders>
            <w:shd w:val="clear" w:color="auto" w:fill="auto"/>
            <w:noWrap/>
            <w:vAlign w:val="bottom"/>
          </w:tcPr>
          <w:p w14:paraId="21D5F5E8" w14:textId="77777777" w:rsidR="0083669A" w:rsidRPr="00357F24" w:rsidRDefault="0083669A" w:rsidP="0083669A">
            <w:pPr>
              <w:jc w:val="center"/>
              <w:rPr>
                <w:color w:val="000000"/>
                <w:sz w:val="22"/>
                <w:szCs w:val="22"/>
              </w:rPr>
            </w:pPr>
            <w:r w:rsidRPr="00357F24">
              <w:rPr>
                <w:color w:val="000000"/>
                <w:sz w:val="22"/>
                <w:szCs w:val="22"/>
              </w:rPr>
              <w:t>80.6</w:t>
            </w:r>
          </w:p>
        </w:tc>
        <w:tc>
          <w:tcPr>
            <w:tcW w:w="1213" w:type="dxa"/>
            <w:tcBorders>
              <w:top w:val="nil"/>
              <w:left w:val="nil"/>
              <w:bottom w:val="single" w:sz="4" w:space="0" w:color="auto"/>
              <w:right w:val="single" w:sz="4" w:space="0" w:color="auto"/>
            </w:tcBorders>
            <w:shd w:val="clear" w:color="auto" w:fill="auto"/>
            <w:noWrap/>
            <w:vAlign w:val="bottom"/>
          </w:tcPr>
          <w:p w14:paraId="28478FFD" w14:textId="77777777" w:rsidR="0083669A" w:rsidRPr="00357F24" w:rsidRDefault="0083669A" w:rsidP="0083669A">
            <w:pPr>
              <w:jc w:val="center"/>
              <w:rPr>
                <w:color w:val="000000"/>
                <w:sz w:val="22"/>
                <w:szCs w:val="22"/>
              </w:rPr>
            </w:pPr>
            <w:r w:rsidRPr="00357F24">
              <w:rPr>
                <w:color w:val="000000"/>
                <w:sz w:val="22"/>
                <w:szCs w:val="22"/>
              </w:rPr>
              <w:t>1.1</w:t>
            </w:r>
          </w:p>
        </w:tc>
        <w:tc>
          <w:tcPr>
            <w:tcW w:w="1106" w:type="dxa"/>
            <w:tcBorders>
              <w:top w:val="nil"/>
              <w:left w:val="nil"/>
              <w:bottom w:val="single" w:sz="4" w:space="0" w:color="auto"/>
              <w:right w:val="single" w:sz="4" w:space="0" w:color="auto"/>
            </w:tcBorders>
            <w:shd w:val="clear" w:color="auto" w:fill="auto"/>
            <w:noWrap/>
            <w:vAlign w:val="bottom"/>
          </w:tcPr>
          <w:p w14:paraId="5C6B940E" w14:textId="77777777" w:rsidR="0083669A" w:rsidRPr="00357F24" w:rsidRDefault="0083669A" w:rsidP="0083669A">
            <w:pPr>
              <w:jc w:val="center"/>
              <w:rPr>
                <w:color w:val="000000"/>
                <w:sz w:val="22"/>
                <w:szCs w:val="22"/>
              </w:rPr>
            </w:pPr>
            <w:r w:rsidRPr="00357F24">
              <w:rPr>
                <w:color w:val="000000"/>
                <w:sz w:val="22"/>
                <w:szCs w:val="22"/>
              </w:rPr>
              <w:t>81.7</w:t>
            </w:r>
          </w:p>
        </w:tc>
        <w:tc>
          <w:tcPr>
            <w:tcW w:w="1819" w:type="dxa"/>
            <w:tcBorders>
              <w:top w:val="nil"/>
              <w:left w:val="nil"/>
              <w:bottom w:val="single" w:sz="4" w:space="0" w:color="auto"/>
              <w:right w:val="single" w:sz="4" w:space="0" w:color="auto"/>
            </w:tcBorders>
            <w:shd w:val="clear" w:color="auto" w:fill="auto"/>
            <w:noWrap/>
            <w:vAlign w:val="bottom"/>
          </w:tcPr>
          <w:p w14:paraId="261BD14D" w14:textId="77777777" w:rsidR="0083669A" w:rsidRPr="00357F24" w:rsidRDefault="0083669A" w:rsidP="0083669A">
            <w:pPr>
              <w:jc w:val="center"/>
              <w:rPr>
                <w:color w:val="000000"/>
                <w:sz w:val="22"/>
                <w:szCs w:val="22"/>
              </w:rPr>
            </w:pPr>
            <w:r w:rsidRPr="00357F24">
              <w:rPr>
                <w:color w:val="000000"/>
                <w:sz w:val="22"/>
                <w:szCs w:val="22"/>
              </w:rPr>
              <w:t>817.1</w:t>
            </w:r>
          </w:p>
        </w:tc>
        <w:tc>
          <w:tcPr>
            <w:tcW w:w="1502" w:type="dxa"/>
            <w:tcBorders>
              <w:top w:val="nil"/>
              <w:left w:val="nil"/>
              <w:bottom w:val="single" w:sz="4" w:space="0" w:color="auto"/>
              <w:right w:val="single" w:sz="4" w:space="0" w:color="auto"/>
            </w:tcBorders>
            <w:shd w:val="clear" w:color="auto" w:fill="auto"/>
            <w:noWrap/>
            <w:vAlign w:val="bottom"/>
          </w:tcPr>
          <w:p w14:paraId="14394640" w14:textId="77777777" w:rsidR="0083669A" w:rsidRPr="00357F24" w:rsidRDefault="0083669A" w:rsidP="0083669A">
            <w:pPr>
              <w:jc w:val="center"/>
              <w:rPr>
                <w:color w:val="000000"/>
                <w:sz w:val="22"/>
                <w:szCs w:val="22"/>
              </w:rPr>
            </w:pPr>
            <w:r w:rsidRPr="00357F24">
              <w:rPr>
                <w:color w:val="000000"/>
                <w:sz w:val="22"/>
                <w:szCs w:val="22"/>
              </w:rPr>
              <w:t>286001</w:t>
            </w:r>
          </w:p>
        </w:tc>
      </w:tr>
      <w:tr w:rsidR="0083669A" w:rsidRPr="00357F24" w14:paraId="5F6B85BE" w14:textId="77777777" w:rsidTr="0083669A">
        <w:trPr>
          <w:trHeight w:val="300"/>
        </w:trPr>
        <w:tc>
          <w:tcPr>
            <w:tcW w:w="1788" w:type="dxa"/>
            <w:tcBorders>
              <w:top w:val="nil"/>
              <w:left w:val="single" w:sz="4" w:space="0" w:color="auto"/>
              <w:bottom w:val="single" w:sz="4" w:space="0" w:color="auto"/>
              <w:right w:val="single" w:sz="4" w:space="0" w:color="auto"/>
            </w:tcBorders>
            <w:shd w:val="clear" w:color="auto" w:fill="auto"/>
            <w:noWrap/>
            <w:vAlign w:val="center"/>
          </w:tcPr>
          <w:p w14:paraId="25E63D9B" w14:textId="77777777" w:rsidR="0083669A" w:rsidRPr="00357F24" w:rsidRDefault="0083669A" w:rsidP="0083669A">
            <w:pPr>
              <w:rPr>
                <w:bCs/>
                <w:sz w:val="22"/>
                <w:szCs w:val="22"/>
              </w:rPr>
            </w:pPr>
            <w:r w:rsidRPr="00357F24">
              <w:rPr>
                <w:bCs/>
                <w:sz w:val="22"/>
                <w:szCs w:val="22"/>
              </w:rPr>
              <w:t>Сеть Ввод-1</w:t>
            </w:r>
          </w:p>
        </w:tc>
        <w:tc>
          <w:tcPr>
            <w:tcW w:w="928" w:type="dxa"/>
            <w:tcBorders>
              <w:top w:val="nil"/>
              <w:left w:val="nil"/>
              <w:bottom w:val="single" w:sz="4" w:space="0" w:color="auto"/>
              <w:right w:val="single" w:sz="4" w:space="0" w:color="auto"/>
            </w:tcBorders>
            <w:shd w:val="clear" w:color="auto" w:fill="auto"/>
            <w:noWrap/>
            <w:vAlign w:val="bottom"/>
          </w:tcPr>
          <w:p w14:paraId="0CD62313" w14:textId="77777777" w:rsidR="0083669A" w:rsidRPr="00357F24" w:rsidRDefault="0083669A" w:rsidP="0083669A">
            <w:pPr>
              <w:jc w:val="center"/>
              <w:rPr>
                <w:color w:val="000000"/>
                <w:sz w:val="22"/>
                <w:szCs w:val="22"/>
              </w:rPr>
            </w:pPr>
            <w:r w:rsidRPr="00357F24">
              <w:rPr>
                <w:color w:val="000000"/>
                <w:sz w:val="22"/>
                <w:szCs w:val="22"/>
              </w:rPr>
              <w:t>45.5</w:t>
            </w:r>
          </w:p>
        </w:tc>
        <w:tc>
          <w:tcPr>
            <w:tcW w:w="1213" w:type="dxa"/>
            <w:tcBorders>
              <w:top w:val="nil"/>
              <w:left w:val="nil"/>
              <w:bottom w:val="single" w:sz="4" w:space="0" w:color="auto"/>
              <w:right w:val="single" w:sz="4" w:space="0" w:color="auto"/>
            </w:tcBorders>
            <w:shd w:val="clear" w:color="auto" w:fill="auto"/>
            <w:noWrap/>
            <w:vAlign w:val="bottom"/>
          </w:tcPr>
          <w:p w14:paraId="0E0C597C" w14:textId="77777777" w:rsidR="0083669A" w:rsidRPr="00357F24" w:rsidRDefault="0083669A" w:rsidP="0083669A">
            <w:pPr>
              <w:jc w:val="center"/>
              <w:rPr>
                <w:color w:val="000000"/>
                <w:sz w:val="22"/>
                <w:szCs w:val="22"/>
              </w:rPr>
            </w:pPr>
            <w:r w:rsidRPr="00357F24">
              <w:rPr>
                <w:color w:val="000000"/>
                <w:sz w:val="22"/>
                <w:szCs w:val="22"/>
              </w:rPr>
              <w:t>0.6</w:t>
            </w:r>
          </w:p>
        </w:tc>
        <w:tc>
          <w:tcPr>
            <w:tcW w:w="1106" w:type="dxa"/>
            <w:tcBorders>
              <w:top w:val="nil"/>
              <w:left w:val="nil"/>
              <w:bottom w:val="single" w:sz="4" w:space="0" w:color="auto"/>
              <w:right w:val="single" w:sz="4" w:space="0" w:color="auto"/>
            </w:tcBorders>
            <w:shd w:val="clear" w:color="auto" w:fill="auto"/>
            <w:noWrap/>
            <w:vAlign w:val="bottom"/>
          </w:tcPr>
          <w:p w14:paraId="0AD1ABC3" w14:textId="77777777" w:rsidR="0083669A" w:rsidRPr="00357F24" w:rsidRDefault="0083669A" w:rsidP="0083669A">
            <w:pPr>
              <w:jc w:val="center"/>
              <w:rPr>
                <w:color w:val="000000"/>
                <w:sz w:val="22"/>
                <w:szCs w:val="22"/>
              </w:rPr>
            </w:pPr>
            <w:r w:rsidRPr="00357F24">
              <w:rPr>
                <w:color w:val="000000"/>
                <w:sz w:val="22"/>
                <w:szCs w:val="22"/>
              </w:rPr>
              <w:t>46.1</w:t>
            </w:r>
          </w:p>
        </w:tc>
        <w:tc>
          <w:tcPr>
            <w:tcW w:w="1819" w:type="dxa"/>
            <w:tcBorders>
              <w:top w:val="nil"/>
              <w:left w:val="nil"/>
              <w:bottom w:val="single" w:sz="4" w:space="0" w:color="auto"/>
              <w:right w:val="single" w:sz="4" w:space="0" w:color="auto"/>
            </w:tcBorders>
            <w:shd w:val="clear" w:color="auto" w:fill="auto"/>
            <w:noWrap/>
            <w:vAlign w:val="bottom"/>
          </w:tcPr>
          <w:p w14:paraId="28B716C8" w14:textId="77777777" w:rsidR="0083669A" w:rsidRPr="00357F24" w:rsidRDefault="0083669A" w:rsidP="0083669A">
            <w:pPr>
              <w:jc w:val="center"/>
              <w:rPr>
                <w:color w:val="000000"/>
                <w:sz w:val="22"/>
                <w:szCs w:val="22"/>
              </w:rPr>
            </w:pPr>
            <w:r w:rsidRPr="00357F24">
              <w:rPr>
                <w:color w:val="000000"/>
                <w:sz w:val="22"/>
                <w:szCs w:val="22"/>
              </w:rPr>
              <w:t>461.2</w:t>
            </w:r>
          </w:p>
        </w:tc>
        <w:tc>
          <w:tcPr>
            <w:tcW w:w="1502" w:type="dxa"/>
            <w:tcBorders>
              <w:top w:val="nil"/>
              <w:left w:val="nil"/>
              <w:bottom w:val="single" w:sz="4" w:space="0" w:color="auto"/>
              <w:right w:val="single" w:sz="4" w:space="0" w:color="auto"/>
            </w:tcBorders>
            <w:shd w:val="clear" w:color="auto" w:fill="auto"/>
            <w:noWrap/>
            <w:vAlign w:val="bottom"/>
          </w:tcPr>
          <w:p w14:paraId="12F1C050" w14:textId="77777777" w:rsidR="0083669A" w:rsidRPr="00357F24" w:rsidRDefault="0083669A" w:rsidP="0083669A">
            <w:pPr>
              <w:jc w:val="center"/>
              <w:rPr>
                <w:color w:val="000000"/>
                <w:sz w:val="22"/>
                <w:szCs w:val="22"/>
              </w:rPr>
            </w:pPr>
            <w:r w:rsidRPr="00357F24">
              <w:rPr>
                <w:color w:val="000000"/>
                <w:sz w:val="22"/>
                <w:szCs w:val="22"/>
              </w:rPr>
              <w:t>161435</w:t>
            </w:r>
          </w:p>
        </w:tc>
      </w:tr>
      <w:tr w:rsidR="0083669A" w:rsidRPr="00357F24" w14:paraId="3241A043" w14:textId="77777777" w:rsidTr="0083669A">
        <w:trPr>
          <w:trHeight w:val="300"/>
        </w:trPr>
        <w:tc>
          <w:tcPr>
            <w:tcW w:w="1788" w:type="dxa"/>
            <w:tcBorders>
              <w:top w:val="nil"/>
              <w:left w:val="single" w:sz="4" w:space="0" w:color="auto"/>
              <w:bottom w:val="single" w:sz="4" w:space="0" w:color="auto"/>
              <w:right w:val="single" w:sz="4" w:space="0" w:color="auto"/>
            </w:tcBorders>
            <w:shd w:val="clear" w:color="auto" w:fill="auto"/>
            <w:noWrap/>
            <w:vAlign w:val="center"/>
          </w:tcPr>
          <w:p w14:paraId="3AF6AB35" w14:textId="77777777" w:rsidR="0083669A" w:rsidRPr="009B1767" w:rsidRDefault="0083669A" w:rsidP="0083669A">
            <w:pPr>
              <w:rPr>
                <w:sz w:val="22"/>
                <w:szCs w:val="22"/>
              </w:rPr>
            </w:pPr>
            <w:r>
              <w:rPr>
                <w:sz w:val="22"/>
                <w:szCs w:val="22"/>
              </w:rPr>
              <w:t>Магистраль от ТЭЦ-11</w:t>
            </w:r>
          </w:p>
        </w:tc>
        <w:tc>
          <w:tcPr>
            <w:tcW w:w="928" w:type="dxa"/>
            <w:tcBorders>
              <w:top w:val="nil"/>
              <w:left w:val="nil"/>
              <w:bottom w:val="single" w:sz="4" w:space="0" w:color="auto"/>
              <w:right w:val="single" w:sz="4" w:space="0" w:color="auto"/>
            </w:tcBorders>
            <w:shd w:val="clear" w:color="auto" w:fill="auto"/>
            <w:noWrap/>
            <w:vAlign w:val="bottom"/>
          </w:tcPr>
          <w:p w14:paraId="2412DA49" w14:textId="77777777" w:rsidR="0083669A" w:rsidRPr="00357F24" w:rsidRDefault="0083669A" w:rsidP="0083669A">
            <w:pPr>
              <w:jc w:val="center"/>
              <w:rPr>
                <w:color w:val="000000"/>
                <w:sz w:val="22"/>
                <w:szCs w:val="22"/>
              </w:rPr>
            </w:pPr>
          </w:p>
        </w:tc>
        <w:tc>
          <w:tcPr>
            <w:tcW w:w="1213" w:type="dxa"/>
            <w:tcBorders>
              <w:top w:val="nil"/>
              <w:left w:val="nil"/>
              <w:bottom w:val="single" w:sz="4" w:space="0" w:color="auto"/>
              <w:right w:val="single" w:sz="4" w:space="0" w:color="auto"/>
            </w:tcBorders>
            <w:shd w:val="clear" w:color="auto" w:fill="auto"/>
            <w:noWrap/>
            <w:vAlign w:val="bottom"/>
          </w:tcPr>
          <w:p w14:paraId="024CE7AF" w14:textId="77777777" w:rsidR="0083669A" w:rsidRPr="00357F24" w:rsidRDefault="0083669A" w:rsidP="0083669A">
            <w:pPr>
              <w:jc w:val="center"/>
              <w:rPr>
                <w:color w:val="000000"/>
                <w:sz w:val="22"/>
                <w:szCs w:val="22"/>
              </w:rPr>
            </w:pPr>
          </w:p>
        </w:tc>
        <w:tc>
          <w:tcPr>
            <w:tcW w:w="1106" w:type="dxa"/>
            <w:tcBorders>
              <w:top w:val="nil"/>
              <w:left w:val="nil"/>
              <w:bottom w:val="single" w:sz="4" w:space="0" w:color="auto"/>
              <w:right w:val="single" w:sz="4" w:space="0" w:color="auto"/>
            </w:tcBorders>
            <w:shd w:val="clear" w:color="auto" w:fill="auto"/>
            <w:noWrap/>
            <w:vAlign w:val="bottom"/>
          </w:tcPr>
          <w:p w14:paraId="5B60CAC9" w14:textId="77777777" w:rsidR="0083669A" w:rsidRPr="00357F24" w:rsidRDefault="0083669A" w:rsidP="0083669A">
            <w:pPr>
              <w:jc w:val="center"/>
              <w:rPr>
                <w:color w:val="000000"/>
                <w:sz w:val="22"/>
                <w:szCs w:val="22"/>
              </w:rPr>
            </w:pPr>
            <w:r>
              <w:rPr>
                <w:color w:val="000000"/>
                <w:sz w:val="22"/>
                <w:szCs w:val="22"/>
              </w:rPr>
              <w:t>280</w:t>
            </w:r>
          </w:p>
        </w:tc>
        <w:tc>
          <w:tcPr>
            <w:tcW w:w="1819" w:type="dxa"/>
            <w:tcBorders>
              <w:top w:val="nil"/>
              <w:left w:val="nil"/>
              <w:bottom w:val="single" w:sz="4" w:space="0" w:color="auto"/>
              <w:right w:val="single" w:sz="4" w:space="0" w:color="auto"/>
            </w:tcBorders>
            <w:shd w:val="clear" w:color="auto" w:fill="auto"/>
            <w:noWrap/>
            <w:vAlign w:val="bottom"/>
          </w:tcPr>
          <w:p w14:paraId="2B50734A" w14:textId="77777777" w:rsidR="0083669A" w:rsidRPr="00357F24" w:rsidRDefault="0083669A" w:rsidP="0083669A">
            <w:pPr>
              <w:jc w:val="center"/>
              <w:rPr>
                <w:color w:val="000000"/>
                <w:sz w:val="22"/>
                <w:szCs w:val="22"/>
              </w:rPr>
            </w:pPr>
            <w:r>
              <w:rPr>
                <w:color w:val="000000"/>
                <w:sz w:val="22"/>
                <w:szCs w:val="22"/>
              </w:rPr>
              <w:t>2950</w:t>
            </w:r>
          </w:p>
        </w:tc>
        <w:tc>
          <w:tcPr>
            <w:tcW w:w="1502" w:type="dxa"/>
            <w:tcBorders>
              <w:top w:val="nil"/>
              <w:left w:val="nil"/>
              <w:bottom w:val="single" w:sz="4" w:space="0" w:color="auto"/>
              <w:right w:val="single" w:sz="4" w:space="0" w:color="auto"/>
            </w:tcBorders>
            <w:shd w:val="clear" w:color="auto" w:fill="auto"/>
            <w:noWrap/>
            <w:vAlign w:val="bottom"/>
          </w:tcPr>
          <w:p w14:paraId="4863A870" w14:textId="77777777" w:rsidR="0083669A" w:rsidRPr="00357F24" w:rsidRDefault="0083669A" w:rsidP="0083669A">
            <w:pPr>
              <w:jc w:val="center"/>
              <w:rPr>
                <w:color w:val="000000"/>
                <w:sz w:val="22"/>
                <w:szCs w:val="22"/>
              </w:rPr>
            </w:pPr>
            <w:r>
              <w:rPr>
                <w:color w:val="000000"/>
                <w:sz w:val="22"/>
                <w:szCs w:val="22"/>
              </w:rPr>
              <w:t>650000</w:t>
            </w:r>
          </w:p>
        </w:tc>
      </w:tr>
    </w:tbl>
    <w:p w14:paraId="1AAE006F" w14:textId="77777777" w:rsidR="0083669A" w:rsidRDefault="0083669A" w:rsidP="0083669A">
      <w:pPr>
        <w:spacing w:line="312" w:lineRule="auto"/>
      </w:pPr>
    </w:p>
    <w:p w14:paraId="205370DA" w14:textId="77777777" w:rsidR="0083669A" w:rsidRPr="00D75788" w:rsidRDefault="0083669A" w:rsidP="0083669A">
      <w:pPr>
        <w:spacing w:line="312" w:lineRule="auto"/>
        <w:ind w:firstLine="709"/>
      </w:pPr>
      <w:r>
        <w:t>И</w:t>
      </w:r>
      <w:r w:rsidRPr="00A72AF1">
        <w:t xml:space="preserve">меющегося запаса подпиточной воды в </w:t>
      </w:r>
      <w:r>
        <w:t xml:space="preserve">ТЭЦ-11 </w:t>
      </w:r>
      <w:r w:rsidRPr="00A72AF1">
        <w:t>достаточно для обеспечения расчётных максимальных расходов воды на подпитку существующих тепловых сетей</w:t>
      </w:r>
      <w:r>
        <w:t xml:space="preserve"> Белореченского МО</w:t>
      </w:r>
      <w:r w:rsidRPr="00D75788">
        <w:t xml:space="preserve">. </w:t>
      </w:r>
    </w:p>
    <w:p w14:paraId="3C1D1C75" w14:textId="77777777" w:rsidR="0083669A" w:rsidRDefault="0083669A" w:rsidP="0083669A">
      <w:pPr>
        <w:spacing w:line="312" w:lineRule="auto"/>
        <w:ind w:firstLine="709"/>
        <w:rPr>
          <w:color w:val="0070C0"/>
        </w:rPr>
      </w:pPr>
      <w:r>
        <w:rPr>
          <w:color w:val="0070C0"/>
        </w:rPr>
        <w:br w:type="page"/>
      </w:r>
    </w:p>
    <w:p w14:paraId="43D9965C" w14:textId="77777777" w:rsidR="0083669A" w:rsidRPr="007C4456" w:rsidRDefault="0083669A" w:rsidP="0083669A">
      <w:pPr>
        <w:pStyle w:val="20"/>
      </w:pPr>
      <w:bookmarkStart w:id="43" w:name="_Toc484508073"/>
      <w:bookmarkStart w:id="44" w:name="_Toc494621249"/>
      <w:bookmarkStart w:id="45" w:name="_Toc42432224"/>
      <w:r w:rsidRPr="007C4456">
        <w:lastRenderedPageBreak/>
        <w:t>Топливные балансы источников тепловой энергии и система обеспечения топливом</w:t>
      </w:r>
      <w:bookmarkEnd w:id="43"/>
      <w:bookmarkEnd w:id="44"/>
      <w:bookmarkEnd w:id="45"/>
    </w:p>
    <w:p w14:paraId="0D6A29CE" w14:textId="77777777" w:rsidR="0083669A" w:rsidRPr="007C4456" w:rsidRDefault="0083669A" w:rsidP="0083669A">
      <w:pPr>
        <w:ind w:firstLine="709"/>
      </w:pPr>
    </w:p>
    <w:p w14:paraId="3CD28A45" w14:textId="77777777" w:rsidR="0083669A" w:rsidRPr="007C4456" w:rsidRDefault="0083669A" w:rsidP="0083669A">
      <w:pPr>
        <w:autoSpaceDE w:val="0"/>
        <w:autoSpaceDN w:val="0"/>
        <w:adjustRightInd w:val="0"/>
        <w:jc w:val="center"/>
        <w:rPr>
          <w:rFonts w:ascii="TimesNewRomanPS-BoldMT" w:hAnsi="TimesNewRomanPS-BoldMT" w:cs="TimesNewRomanPS-BoldMT"/>
          <w:b/>
          <w:bCs/>
          <w:i/>
        </w:rPr>
      </w:pPr>
      <w:r w:rsidRPr="007C4456">
        <w:rPr>
          <w:rFonts w:ascii="TimesNewRomanPS-BoldMT" w:hAnsi="TimesNewRomanPS-BoldMT" w:cs="TimesNewRomanPS-BoldMT"/>
          <w:b/>
          <w:bCs/>
          <w:i/>
        </w:rPr>
        <w:t>1.8.1. Описание видов и количества используемого основного топлива для каждого источника тепловой энергии</w:t>
      </w:r>
    </w:p>
    <w:p w14:paraId="740F4903" w14:textId="77777777" w:rsidR="0083669A" w:rsidRDefault="0083669A" w:rsidP="0083669A">
      <w:pPr>
        <w:spacing w:line="312" w:lineRule="auto"/>
        <w:ind w:firstLine="709"/>
        <w:rPr>
          <w:szCs w:val="28"/>
        </w:rPr>
      </w:pPr>
    </w:p>
    <w:p w14:paraId="0970F107" w14:textId="77777777" w:rsidR="0083669A" w:rsidRPr="009945F9" w:rsidRDefault="0083669A" w:rsidP="0083669A">
      <w:pPr>
        <w:ind w:firstLine="709"/>
      </w:pPr>
      <w:r w:rsidRPr="009945F9">
        <w:t>Основным топливом для ТЭЦ-11 является бурый уголь</w:t>
      </w:r>
      <w:r>
        <w:t xml:space="preserve"> месторождений Восточной Сибири, </w:t>
      </w:r>
      <w:r w:rsidRPr="009945F9">
        <w:t xml:space="preserve"> </w:t>
      </w:r>
      <w:r>
        <w:t xml:space="preserve">в основном Азейского и </w:t>
      </w:r>
      <w:r w:rsidRPr="009945F9">
        <w:t>Мугунского месторождени</w:t>
      </w:r>
      <w:r>
        <w:t>й</w:t>
      </w:r>
      <w:r w:rsidRPr="009945F9">
        <w:t>. Мазут используется в качестве растопочного топлива (марка мазута M</w:t>
      </w:r>
      <w:r>
        <w:t>1</w:t>
      </w:r>
      <w:r w:rsidRPr="009945F9">
        <w:t>00, се</w:t>
      </w:r>
      <w:r w:rsidRPr="009945F9">
        <w:t>р</w:t>
      </w:r>
      <w:r w:rsidRPr="009945F9">
        <w:t>нистый, малозольный, топочный).</w:t>
      </w:r>
    </w:p>
    <w:p w14:paraId="4CDB539D" w14:textId="77777777" w:rsidR="0083669A" w:rsidRPr="00BD30C4" w:rsidRDefault="0083669A" w:rsidP="0083669A">
      <w:pPr>
        <w:ind w:firstLine="709"/>
        <w:rPr>
          <w:szCs w:val="28"/>
        </w:rPr>
      </w:pPr>
      <w:r w:rsidRPr="009945F9">
        <w:t>Топливоснабжение электростанции осуществляется по железной дороге, для чего станция имеет на своем балансе подъездной путь, примыкающий к подъездному пути станции "Химическая" ООО "Усольхи</w:t>
      </w:r>
      <w:r w:rsidRPr="009945F9">
        <w:t>м</w:t>
      </w:r>
      <w:r w:rsidRPr="009945F9">
        <w:t>пром". Подача, расстановка и уборка вагонов производиться локомотивом серии ТЭМ-2 и локомотивно-составительной бригадой, принадлежащей ж/д цеху ООО "Усольехимпром". Топливо разгружается посредством стационарных роторных вагоноопрокидывателей типа ВРС-125 и ВРС-134, и направляется далее по системе ленточных конвейеров либо в бункера котлов, либо на открытый угольный склад. Проектная емкость угольного 388 тыс. тонн.</w:t>
      </w:r>
      <w:r>
        <w:t xml:space="preserve"> </w:t>
      </w:r>
      <w:r w:rsidRPr="00BD30C4">
        <w:rPr>
          <w:szCs w:val="28"/>
        </w:rPr>
        <w:t>Для перемещения и уплотнения угля на угольном складе, а также подачи угля в бункера котельного цеха со склада по ленточным конвейерам используются бульдозеры марки Т-330 и Т-170.</w:t>
      </w:r>
    </w:p>
    <w:p w14:paraId="15237F1C" w14:textId="77777777" w:rsidR="0083669A" w:rsidRPr="009945F9" w:rsidRDefault="0083669A" w:rsidP="0083669A">
      <w:pPr>
        <w:ind w:firstLine="709"/>
      </w:pPr>
      <w:r w:rsidRPr="009945F9">
        <w:t xml:space="preserve">Для хранения мазута установлены 2 бака емкостью по </w:t>
      </w:r>
      <w:smartTag w:uri="urn:schemas-microsoft-com:office:smarttags" w:element="metricconverter">
        <w:smartTagPr>
          <w:attr w:name="ProductID" w:val="200 м3"/>
        </w:smartTagPr>
        <w:r w:rsidRPr="009945F9">
          <w:t xml:space="preserve">200 </w:t>
        </w:r>
        <w:r w:rsidRPr="001602DB">
          <w:rPr>
            <w:i/>
          </w:rPr>
          <w:t>м</w:t>
        </w:r>
        <w:r w:rsidRPr="001602DB">
          <w:rPr>
            <w:i/>
            <w:vertAlign w:val="superscript"/>
          </w:rPr>
          <w:t>3</w:t>
        </w:r>
      </w:smartTag>
      <w:r w:rsidRPr="009945F9">
        <w:t xml:space="preserve"> каждый. Для слива мазута с ж/д цистерн предназначено на 7 пути приемное устройство мазута вместимостью - 4 ж/д цистерны грузоподъемностью 60 тонн.</w:t>
      </w:r>
    </w:p>
    <w:p w14:paraId="0DD01D2E" w14:textId="77777777" w:rsidR="0083669A" w:rsidRPr="009945F9" w:rsidRDefault="0083669A" w:rsidP="0083669A">
      <w:pPr>
        <w:ind w:firstLine="709"/>
      </w:pPr>
      <w:r>
        <w:t>По предоставленным данным филиала ТЭЦ-11, у</w:t>
      </w:r>
      <w:r w:rsidRPr="009945F9">
        <w:t>дельные</w:t>
      </w:r>
      <w:r>
        <w:t xml:space="preserve"> расходы топлива составляют: на тепло – 140.</w:t>
      </w:r>
      <w:r w:rsidRPr="009945F9">
        <w:t>22 к</w:t>
      </w:r>
      <w:r>
        <w:t>г/Гкал, на электроэнергию – 305.</w:t>
      </w:r>
      <w:r w:rsidRPr="009945F9">
        <w:t>44 г/кВт</w:t>
      </w:r>
      <w:r>
        <w:t>*</w:t>
      </w:r>
      <w:r w:rsidRPr="009945F9">
        <w:t>час. Сжигание угля в г</w:t>
      </w:r>
      <w:r>
        <w:t>од (2019г.) -  590305 тонн, мазута - 560</w:t>
      </w:r>
      <w:r w:rsidRPr="009945F9">
        <w:t xml:space="preserve"> тонн.</w:t>
      </w:r>
    </w:p>
    <w:p w14:paraId="03FC368C" w14:textId="77777777" w:rsidR="0083669A" w:rsidRDefault="0083669A" w:rsidP="0083669A">
      <w:pPr>
        <w:ind w:firstLine="709"/>
        <w:rPr>
          <w:i/>
          <w:szCs w:val="28"/>
        </w:rPr>
      </w:pPr>
      <w:r w:rsidRPr="00BD30C4">
        <w:rPr>
          <w:szCs w:val="28"/>
        </w:rPr>
        <w:t>Информация о потреблении угля (мазута) ТЭЦ-11 предст</w:t>
      </w:r>
      <w:r>
        <w:rPr>
          <w:szCs w:val="28"/>
        </w:rPr>
        <w:t>авл</w:t>
      </w:r>
      <w:r w:rsidRPr="00BD30C4">
        <w:rPr>
          <w:szCs w:val="28"/>
        </w:rPr>
        <w:t xml:space="preserve">ена в </w:t>
      </w:r>
      <w:r w:rsidRPr="004F0DBF">
        <w:rPr>
          <w:i/>
          <w:szCs w:val="28"/>
        </w:rPr>
        <w:t>табл. 1.8.1.</w:t>
      </w:r>
    </w:p>
    <w:p w14:paraId="7DC53B3F" w14:textId="77777777" w:rsidR="0083669A" w:rsidRPr="00BD30C4" w:rsidRDefault="0083669A" w:rsidP="0083669A">
      <w:pPr>
        <w:ind w:firstLine="709"/>
        <w:rPr>
          <w:szCs w:val="28"/>
        </w:rPr>
      </w:pPr>
      <w:r>
        <w:rPr>
          <w:i/>
          <w:szCs w:val="28"/>
        </w:rPr>
        <w:br w:type="page"/>
      </w:r>
    </w:p>
    <w:p w14:paraId="127EEE67" w14:textId="77777777" w:rsidR="0083669A" w:rsidRDefault="0083669A" w:rsidP="0083669A">
      <w:pPr>
        <w:ind w:firstLine="709"/>
        <w:jc w:val="right"/>
        <w:rPr>
          <w:b/>
          <w:i/>
          <w:szCs w:val="28"/>
        </w:rPr>
      </w:pPr>
      <w:r w:rsidRPr="004F0DBF">
        <w:rPr>
          <w:b/>
          <w:i/>
          <w:szCs w:val="28"/>
        </w:rPr>
        <w:lastRenderedPageBreak/>
        <w:t>Табл. 1.8.1</w:t>
      </w:r>
    </w:p>
    <w:p w14:paraId="2A8CAB7A" w14:textId="77777777" w:rsidR="0083669A" w:rsidRPr="004F0DBF" w:rsidRDefault="0083669A" w:rsidP="0083669A">
      <w:pPr>
        <w:rPr>
          <w:b/>
          <w:i/>
          <w:szCs w:val="28"/>
        </w:rPr>
      </w:pPr>
      <w:r>
        <w:rPr>
          <w:b/>
          <w:szCs w:val="28"/>
        </w:rPr>
        <w:t>П</w:t>
      </w:r>
      <w:r w:rsidRPr="004F0DBF">
        <w:rPr>
          <w:b/>
          <w:szCs w:val="28"/>
        </w:rPr>
        <w:t>отреблении угля (мазута) ТЭЦ-11</w:t>
      </w:r>
    </w:p>
    <w:tbl>
      <w:tblPr>
        <w:tblW w:w="8784" w:type="dxa"/>
        <w:tblLook w:val="00A0" w:firstRow="1" w:lastRow="0" w:firstColumn="1" w:lastColumn="0" w:noHBand="0" w:noVBand="0"/>
      </w:tblPr>
      <w:tblGrid>
        <w:gridCol w:w="3964"/>
        <w:gridCol w:w="1418"/>
        <w:gridCol w:w="1134"/>
        <w:gridCol w:w="1134"/>
        <w:gridCol w:w="1134"/>
      </w:tblGrid>
      <w:tr w:rsidR="0083669A" w:rsidRPr="004F0DBF" w14:paraId="750BD26E" w14:textId="77777777" w:rsidTr="0083669A">
        <w:trPr>
          <w:trHeight w:val="593"/>
        </w:trPr>
        <w:tc>
          <w:tcPr>
            <w:tcW w:w="3964" w:type="dxa"/>
            <w:vMerge w:val="restart"/>
            <w:tcBorders>
              <w:top w:val="single" w:sz="4" w:space="0" w:color="auto"/>
              <w:left w:val="single" w:sz="4" w:space="0" w:color="auto"/>
              <w:bottom w:val="single" w:sz="4" w:space="0" w:color="auto"/>
              <w:right w:val="single" w:sz="4" w:space="0" w:color="auto"/>
            </w:tcBorders>
            <w:noWrap/>
            <w:vAlign w:val="center"/>
          </w:tcPr>
          <w:p w14:paraId="719B3ACA" w14:textId="77777777" w:rsidR="0083669A" w:rsidRPr="004F0DBF" w:rsidRDefault="0083669A" w:rsidP="0083669A">
            <w:pPr>
              <w:jc w:val="center"/>
              <w:rPr>
                <w:b/>
                <w:bCs/>
                <w:color w:val="000000"/>
              </w:rPr>
            </w:pPr>
            <w:r w:rsidRPr="004F0DBF">
              <w:rPr>
                <w:b/>
                <w:bCs/>
                <w:color w:val="000000"/>
              </w:rPr>
              <w:t>Вид топлива</w:t>
            </w:r>
          </w:p>
        </w:tc>
        <w:tc>
          <w:tcPr>
            <w:tcW w:w="4820" w:type="dxa"/>
            <w:gridSpan w:val="4"/>
            <w:tcBorders>
              <w:top w:val="single" w:sz="4" w:space="0" w:color="auto"/>
              <w:left w:val="nil"/>
              <w:bottom w:val="single" w:sz="4" w:space="0" w:color="auto"/>
              <w:right w:val="single" w:sz="4" w:space="0" w:color="auto"/>
            </w:tcBorders>
            <w:noWrap/>
            <w:vAlign w:val="center"/>
          </w:tcPr>
          <w:p w14:paraId="6B2B3E8F" w14:textId="77777777" w:rsidR="0083669A" w:rsidRPr="004F0DBF" w:rsidRDefault="0083669A" w:rsidP="0083669A">
            <w:pPr>
              <w:jc w:val="center"/>
              <w:rPr>
                <w:b/>
                <w:bCs/>
                <w:color w:val="000000"/>
              </w:rPr>
            </w:pPr>
            <w:r w:rsidRPr="004F0DBF">
              <w:rPr>
                <w:b/>
                <w:bCs/>
                <w:color w:val="000000"/>
              </w:rPr>
              <w:t>Расход</w:t>
            </w:r>
          </w:p>
        </w:tc>
      </w:tr>
      <w:tr w:rsidR="0083669A" w:rsidRPr="004F0DBF" w14:paraId="098A7996" w14:textId="77777777" w:rsidTr="0083669A">
        <w:trPr>
          <w:trHeight w:val="417"/>
        </w:trPr>
        <w:tc>
          <w:tcPr>
            <w:tcW w:w="3964" w:type="dxa"/>
            <w:vMerge/>
            <w:tcBorders>
              <w:top w:val="single" w:sz="4" w:space="0" w:color="auto"/>
              <w:left w:val="single" w:sz="4" w:space="0" w:color="auto"/>
              <w:bottom w:val="single" w:sz="4" w:space="0" w:color="auto"/>
              <w:right w:val="single" w:sz="4" w:space="0" w:color="auto"/>
            </w:tcBorders>
            <w:vAlign w:val="center"/>
          </w:tcPr>
          <w:p w14:paraId="6194C81C" w14:textId="77777777" w:rsidR="0083669A" w:rsidRPr="004F0DBF" w:rsidRDefault="0083669A" w:rsidP="0083669A">
            <w:pPr>
              <w:rPr>
                <w:b/>
                <w:bCs/>
                <w:color w:val="000000"/>
              </w:rPr>
            </w:pPr>
          </w:p>
        </w:tc>
        <w:tc>
          <w:tcPr>
            <w:tcW w:w="2552" w:type="dxa"/>
            <w:gridSpan w:val="2"/>
            <w:tcBorders>
              <w:top w:val="single" w:sz="4" w:space="0" w:color="auto"/>
              <w:left w:val="nil"/>
              <w:bottom w:val="single" w:sz="4" w:space="0" w:color="auto"/>
              <w:right w:val="single" w:sz="4" w:space="0" w:color="auto"/>
            </w:tcBorders>
            <w:noWrap/>
            <w:vAlign w:val="center"/>
          </w:tcPr>
          <w:p w14:paraId="23CDC7A5" w14:textId="77777777" w:rsidR="0083669A" w:rsidRPr="004F0DBF" w:rsidRDefault="0083669A" w:rsidP="0083669A">
            <w:pPr>
              <w:jc w:val="center"/>
              <w:rPr>
                <w:b/>
                <w:bCs/>
                <w:color w:val="000000"/>
              </w:rPr>
            </w:pPr>
            <w:r w:rsidRPr="004F0DBF">
              <w:rPr>
                <w:b/>
                <w:bCs/>
                <w:color w:val="000000"/>
              </w:rPr>
              <w:t>т у.т.</w:t>
            </w:r>
          </w:p>
        </w:tc>
        <w:tc>
          <w:tcPr>
            <w:tcW w:w="2268" w:type="dxa"/>
            <w:gridSpan w:val="2"/>
            <w:tcBorders>
              <w:top w:val="single" w:sz="4" w:space="0" w:color="auto"/>
              <w:left w:val="nil"/>
              <w:bottom w:val="single" w:sz="4" w:space="0" w:color="auto"/>
              <w:right w:val="single" w:sz="4" w:space="0" w:color="auto"/>
            </w:tcBorders>
            <w:noWrap/>
            <w:vAlign w:val="center"/>
          </w:tcPr>
          <w:p w14:paraId="2870C6E1" w14:textId="77777777" w:rsidR="0083669A" w:rsidRPr="004F0DBF" w:rsidRDefault="0083669A" w:rsidP="0083669A">
            <w:pPr>
              <w:jc w:val="center"/>
              <w:rPr>
                <w:b/>
                <w:bCs/>
                <w:color w:val="000000"/>
              </w:rPr>
            </w:pPr>
            <w:r w:rsidRPr="004F0DBF">
              <w:rPr>
                <w:b/>
                <w:bCs/>
                <w:color w:val="000000"/>
              </w:rPr>
              <w:t>т н.т.</w:t>
            </w:r>
          </w:p>
        </w:tc>
      </w:tr>
      <w:tr w:rsidR="0083669A" w:rsidRPr="004F0DBF" w14:paraId="6369B157" w14:textId="77777777" w:rsidTr="0083669A">
        <w:trPr>
          <w:trHeight w:val="315"/>
        </w:trPr>
        <w:tc>
          <w:tcPr>
            <w:tcW w:w="3964" w:type="dxa"/>
            <w:vMerge/>
            <w:tcBorders>
              <w:top w:val="single" w:sz="4" w:space="0" w:color="auto"/>
              <w:left w:val="single" w:sz="4" w:space="0" w:color="auto"/>
              <w:bottom w:val="single" w:sz="4" w:space="0" w:color="auto"/>
              <w:right w:val="single" w:sz="4" w:space="0" w:color="auto"/>
            </w:tcBorders>
            <w:vAlign w:val="center"/>
          </w:tcPr>
          <w:p w14:paraId="20672CC9" w14:textId="77777777" w:rsidR="0083669A" w:rsidRPr="004F0DBF" w:rsidRDefault="0083669A" w:rsidP="0083669A">
            <w:pPr>
              <w:rPr>
                <w:b/>
                <w:bCs/>
                <w:color w:val="000000"/>
              </w:rPr>
            </w:pPr>
          </w:p>
        </w:tc>
        <w:tc>
          <w:tcPr>
            <w:tcW w:w="1418" w:type="dxa"/>
            <w:tcBorders>
              <w:top w:val="nil"/>
              <w:left w:val="nil"/>
              <w:bottom w:val="single" w:sz="4" w:space="0" w:color="auto"/>
              <w:right w:val="single" w:sz="4" w:space="0" w:color="auto"/>
            </w:tcBorders>
            <w:noWrap/>
            <w:vAlign w:val="center"/>
          </w:tcPr>
          <w:p w14:paraId="312DE4D3" w14:textId="77777777" w:rsidR="0083669A" w:rsidRPr="004F0DBF" w:rsidRDefault="0083669A" w:rsidP="0083669A">
            <w:pPr>
              <w:jc w:val="center"/>
              <w:rPr>
                <w:b/>
                <w:bCs/>
                <w:color w:val="000000"/>
              </w:rPr>
            </w:pPr>
            <w:smartTag w:uri="urn:schemas-microsoft-com:office:smarttags" w:element="metricconverter">
              <w:smartTagPr>
                <w:attr w:name="ProductID" w:val="2018 г"/>
              </w:smartTagPr>
              <w:r w:rsidRPr="004F0DBF">
                <w:rPr>
                  <w:b/>
                  <w:bCs/>
                  <w:color w:val="000000"/>
                </w:rPr>
                <w:t>2018 г</w:t>
              </w:r>
            </w:smartTag>
            <w:r w:rsidRPr="004F0DBF">
              <w:rPr>
                <w:b/>
                <w:bCs/>
                <w:color w:val="000000"/>
              </w:rPr>
              <w:t>.</w:t>
            </w:r>
          </w:p>
        </w:tc>
        <w:tc>
          <w:tcPr>
            <w:tcW w:w="1134" w:type="dxa"/>
            <w:tcBorders>
              <w:top w:val="nil"/>
              <w:left w:val="nil"/>
              <w:bottom w:val="single" w:sz="4" w:space="0" w:color="auto"/>
              <w:right w:val="single" w:sz="4" w:space="0" w:color="auto"/>
            </w:tcBorders>
            <w:noWrap/>
            <w:vAlign w:val="center"/>
          </w:tcPr>
          <w:p w14:paraId="48B04945" w14:textId="77777777" w:rsidR="0083669A" w:rsidRPr="004F0DBF" w:rsidRDefault="0083669A" w:rsidP="0083669A">
            <w:pPr>
              <w:jc w:val="center"/>
              <w:rPr>
                <w:b/>
                <w:bCs/>
                <w:color w:val="000000"/>
              </w:rPr>
            </w:pPr>
            <w:smartTag w:uri="urn:schemas-microsoft-com:office:smarttags" w:element="metricconverter">
              <w:smartTagPr>
                <w:attr w:name="ProductID" w:val="2019 г"/>
              </w:smartTagPr>
              <w:r w:rsidRPr="004F0DBF">
                <w:rPr>
                  <w:b/>
                  <w:bCs/>
                  <w:color w:val="000000"/>
                </w:rPr>
                <w:t>2019 г</w:t>
              </w:r>
            </w:smartTag>
            <w:r w:rsidRPr="004F0DBF">
              <w:rPr>
                <w:b/>
                <w:bCs/>
                <w:color w:val="000000"/>
              </w:rPr>
              <w:t>.</w:t>
            </w:r>
          </w:p>
        </w:tc>
        <w:tc>
          <w:tcPr>
            <w:tcW w:w="1134" w:type="dxa"/>
            <w:tcBorders>
              <w:top w:val="nil"/>
              <w:left w:val="nil"/>
              <w:bottom w:val="single" w:sz="4" w:space="0" w:color="auto"/>
              <w:right w:val="single" w:sz="4" w:space="0" w:color="auto"/>
            </w:tcBorders>
            <w:noWrap/>
            <w:vAlign w:val="center"/>
          </w:tcPr>
          <w:p w14:paraId="2DF7B502" w14:textId="77777777" w:rsidR="0083669A" w:rsidRPr="004F0DBF" w:rsidRDefault="0083669A" w:rsidP="0083669A">
            <w:pPr>
              <w:jc w:val="center"/>
              <w:rPr>
                <w:b/>
                <w:bCs/>
                <w:color w:val="000000"/>
              </w:rPr>
            </w:pPr>
            <w:smartTag w:uri="urn:schemas-microsoft-com:office:smarttags" w:element="metricconverter">
              <w:smartTagPr>
                <w:attr w:name="ProductID" w:val="2018 г"/>
              </w:smartTagPr>
              <w:r w:rsidRPr="004F0DBF">
                <w:rPr>
                  <w:b/>
                  <w:bCs/>
                  <w:color w:val="000000"/>
                </w:rPr>
                <w:t>2018 г</w:t>
              </w:r>
            </w:smartTag>
            <w:r w:rsidRPr="004F0DBF">
              <w:rPr>
                <w:b/>
                <w:bCs/>
                <w:color w:val="000000"/>
              </w:rPr>
              <w:t>.</w:t>
            </w:r>
          </w:p>
        </w:tc>
        <w:tc>
          <w:tcPr>
            <w:tcW w:w="1134" w:type="dxa"/>
            <w:tcBorders>
              <w:top w:val="nil"/>
              <w:left w:val="nil"/>
              <w:bottom w:val="single" w:sz="4" w:space="0" w:color="auto"/>
              <w:right w:val="single" w:sz="4" w:space="0" w:color="auto"/>
            </w:tcBorders>
            <w:noWrap/>
            <w:vAlign w:val="center"/>
          </w:tcPr>
          <w:p w14:paraId="12E7D882" w14:textId="77777777" w:rsidR="0083669A" w:rsidRPr="004F0DBF" w:rsidRDefault="0083669A" w:rsidP="0083669A">
            <w:pPr>
              <w:jc w:val="center"/>
              <w:rPr>
                <w:b/>
                <w:bCs/>
                <w:color w:val="000000"/>
              </w:rPr>
            </w:pPr>
            <w:smartTag w:uri="urn:schemas-microsoft-com:office:smarttags" w:element="metricconverter">
              <w:smartTagPr>
                <w:attr w:name="ProductID" w:val="2019 г"/>
              </w:smartTagPr>
              <w:r w:rsidRPr="004F0DBF">
                <w:rPr>
                  <w:b/>
                  <w:bCs/>
                  <w:color w:val="000000"/>
                </w:rPr>
                <w:t>2019 г</w:t>
              </w:r>
            </w:smartTag>
            <w:r w:rsidRPr="004F0DBF">
              <w:rPr>
                <w:b/>
                <w:bCs/>
                <w:color w:val="000000"/>
              </w:rPr>
              <w:t>.</w:t>
            </w:r>
          </w:p>
        </w:tc>
      </w:tr>
      <w:tr w:rsidR="0083669A" w:rsidRPr="004F0DBF" w14:paraId="662CD968" w14:textId="77777777" w:rsidTr="0083669A">
        <w:trPr>
          <w:trHeight w:val="514"/>
        </w:trPr>
        <w:tc>
          <w:tcPr>
            <w:tcW w:w="3964" w:type="dxa"/>
            <w:tcBorders>
              <w:top w:val="nil"/>
              <w:left w:val="single" w:sz="4" w:space="0" w:color="auto"/>
              <w:bottom w:val="single" w:sz="4" w:space="0" w:color="auto"/>
              <w:right w:val="single" w:sz="4" w:space="0" w:color="auto"/>
            </w:tcBorders>
            <w:vAlign w:val="center"/>
          </w:tcPr>
          <w:p w14:paraId="68C546B2" w14:textId="77777777" w:rsidR="0083669A" w:rsidRPr="004F0DBF" w:rsidRDefault="0083669A" w:rsidP="0083669A">
            <w:pPr>
              <w:rPr>
                <w:color w:val="000000"/>
              </w:rPr>
            </w:pPr>
            <w:r w:rsidRPr="004F0DBF">
              <w:rPr>
                <w:color w:val="000000"/>
              </w:rPr>
              <w:t xml:space="preserve">Уголь Азейский </w:t>
            </w:r>
          </w:p>
        </w:tc>
        <w:tc>
          <w:tcPr>
            <w:tcW w:w="1418" w:type="dxa"/>
            <w:tcBorders>
              <w:top w:val="nil"/>
              <w:left w:val="nil"/>
              <w:bottom w:val="single" w:sz="4" w:space="0" w:color="auto"/>
              <w:right w:val="single" w:sz="4" w:space="0" w:color="auto"/>
            </w:tcBorders>
            <w:noWrap/>
            <w:vAlign w:val="center"/>
          </w:tcPr>
          <w:p w14:paraId="733610AC" w14:textId="77777777" w:rsidR="0083669A" w:rsidRPr="004F0DBF" w:rsidRDefault="0083669A" w:rsidP="0083669A">
            <w:pPr>
              <w:jc w:val="right"/>
              <w:rPr>
                <w:color w:val="000000"/>
              </w:rPr>
            </w:pPr>
            <w:r w:rsidRPr="004F0DBF">
              <w:rPr>
                <w:color w:val="000000"/>
              </w:rPr>
              <w:t>118499</w:t>
            </w:r>
          </w:p>
        </w:tc>
        <w:tc>
          <w:tcPr>
            <w:tcW w:w="1134" w:type="dxa"/>
            <w:tcBorders>
              <w:top w:val="nil"/>
              <w:left w:val="nil"/>
              <w:bottom w:val="single" w:sz="4" w:space="0" w:color="auto"/>
              <w:right w:val="single" w:sz="4" w:space="0" w:color="auto"/>
            </w:tcBorders>
            <w:noWrap/>
            <w:vAlign w:val="center"/>
          </w:tcPr>
          <w:p w14:paraId="7C2A99E8" w14:textId="77777777" w:rsidR="0083669A" w:rsidRPr="004F0DBF" w:rsidRDefault="0083669A" w:rsidP="0083669A">
            <w:pPr>
              <w:jc w:val="right"/>
              <w:rPr>
                <w:rFonts w:ascii="Calibri" w:hAnsi="Calibri" w:cs="Calibri"/>
                <w:color w:val="000000"/>
              </w:rPr>
            </w:pPr>
            <w:r w:rsidRPr="004F0DBF">
              <w:rPr>
                <w:rFonts w:ascii="Calibri" w:hAnsi="Calibri" w:cs="Calibri"/>
                <w:color w:val="000000"/>
              </w:rPr>
              <w:t>72844</w:t>
            </w:r>
          </w:p>
        </w:tc>
        <w:tc>
          <w:tcPr>
            <w:tcW w:w="1134" w:type="dxa"/>
            <w:tcBorders>
              <w:top w:val="nil"/>
              <w:left w:val="nil"/>
              <w:bottom w:val="single" w:sz="4" w:space="0" w:color="auto"/>
              <w:right w:val="single" w:sz="4" w:space="0" w:color="auto"/>
            </w:tcBorders>
            <w:noWrap/>
            <w:vAlign w:val="center"/>
          </w:tcPr>
          <w:p w14:paraId="095F4A34" w14:textId="77777777" w:rsidR="0083669A" w:rsidRPr="004F0DBF" w:rsidRDefault="0083669A" w:rsidP="0083669A">
            <w:pPr>
              <w:jc w:val="right"/>
              <w:rPr>
                <w:color w:val="000000"/>
              </w:rPr>
            </w:pPr>
            <w:r w:rsidRPr="004F0DBF">
              <w:rPr>
                <w:color w:val="000000"/>
              </w:rPr>
              <w:t>193320</w:t>
            </w:r>
          </w:p>
        </w:tc>
        <w:tc>
          <w:tcPr>
            <w:tcW w:w="1134" w:type="dxa"/>
            <w:tcBorders>
              <w:top w:val="nil"/>
              <w:left w:val="nil"/>
              <w:bottom w:val="single" w:sz="4" w:space="0" w:color="auto"/>
              <w:right w:val="single" w:sz="4" w:space="0" w:color="auto"/>
            </w:tcBorders>
            <w:noWrap/>
            <w:vAlign w:val="center"/>
          </w:tcPr>
          <w:p w14:paraId="27AE562E" w14:textId="77777777" w:rsidR="0083669A" w:rsidRPr="004F0DBF" w:rsidRDefault="0083669A" w:rsidP="0083669A">
            <w:pPr>
              <w:jc w:val="right"/>
              <w:rPr>
                <w:rFonts w:ascii="Calibri" w:hAnsi="Calibri" w:cs="Calibri"/>
                <w:color w:val="000000"/>
              </w:rPr>
            </w:pPr>
            <w:r w:rsidRPr="004F0DBF">
              <w:rPr>
                <w:rFonts w:ascii="Calibri" w:hAnsi="Calibri" w:cs="Calibri"/>
                <w:color w:val="000000"/>
              </w:rPr>
              <w:t>115553</w:t>
            </w:r>
          </w:p>
        </w:tc>
      </w:tr>
      <w:tr w:rsidR="0083669A" w:rsidRPr="004F0DBF" w14:paraId="35EDA377" w14:textId="77777777" w:rsidTr="0083669A">
        <w:trPr>
          <w:trHeight w:val="421"/>
        </w:trPr>
        <w:tc>
          <w:tcPr>
            <w:tcW w:w="3964" w:type="dxa"/>
            <w:tcBorders>
              <w:top w:val="nil"/>
              <w:left w:val="single" w:sz="4" w:space="0" w:color="auto"/>
              <w:bottom w:val="single" w:sz="4" w:space="0" w:color="auto"/>
              <w:right w:val="single" w:sz="4" w:space="0" w:color="auto"/>
            </w:tcBorders>
            <w:vAlign w:val="center"/>
          </w:tcPr>
          <w:p w14:paraId="619D5B8C" w14:textId="77777777" w:rsidR="0083669A" w:rsidRPr="004F0DBF" w:rsidRDefault="0083669A" w:rsidP="0083669A">
            <w:pPr>
              <w:rPr>
                <w:color w:val="000000"/>
              </w:rPr>
            </w:pPr>
            <w:r w:rsidRPr="004F0DBF">
              <w:rPr>
                <w:color w:val="000000"/>
              </w:rPr>
              <w:t xml:space="preserve">Уголь Мугунский </w:t>
            </w:r>
          </w:p>
        </w:tc>
        <w:tc>
          <w:tcPr>
            <w:tcW w:w="1418" w:type="dxa"/>
            <w:tcBorders>
              <w:top w:val="nil"/>
              <w:left w:val="nil"/>
              <w:bottom w:val="single" w:sz="4" w:space="0" w:color="auto"/>
              <w:right w:val="single" w:sz="4" w:space="0" w:color="auto"/>
            </w:tcBorders>
            <w:noWrap/>
            <w:vAlign w:val="center"/>
          </w:tcPr>
          <w:p w14:paraId="6CCDF1DC" w14:textId="77777777" w:rsidR="0083669A" w:rsidRPr="004F0DBF" w:rsidRDefault="0083669A" w:rsidP="0083669A">
            <w:pPr>
              <w:jc w:val="right"/>
              <w:rPr>
                <w:color w:val="000000"/>
              </w:rPr>
            </w:pPr>
            <w:r w:rsidRPr="004F0DBF">
              <w:rPr>
                <w:color w:val="000000"/>
              </w:rPr>
              <w:t>208365</w:t>
            </w:r>
          </w:p>
        </w:tc>
        <w:tc>
          <w:tcPr>
            <w:tcW w:w="1134" w:type="dxa"/>
            <w:tcBorders>
              <w:top w:val="nil"/>
              <w:left w:val="nil"/>
              <w:bottom w:val="single" w:sz="4" w:space="0" w:color="auto"/>
              <w:right w:val="single" w:sz="4" w:space="0" w:color="auto"/>
            </w:tcBorders>
            <w:noWrap/>
            <w:vAlign w:val="center"/>
          </w:tcPr>
          <w:p w14:paraId="33C46342" w14:textId="77777777" w:rsidR="0083669A" w:rsidRPr="004F0DBF" w:rsidRDefault="0083669A" w:rsidP="0083669A">
            <w:pPr>
              <w:jc w:val="right"/>
              <w:rPr>
                <w:rFonts w:ascii="Calibri" w:hAnsi="Calibri" w:cs="Calibri"/>
                <w:color w:val="000000"/>
              </w:rPr>
            </w:pPr>
            <w:r w:rsidRPr="004F0DBF">
              <w:rPr>
                <w:rFonts w:ascii="Calibri" w:hAnsi="Calibri" w:cs="Calibri"/>
                <w:color w:val="000000"/>
              </w:rPr>
              <w:t>179469</w:t>
            </w:r>
          </w:p>
        </w:tc>
        <w:tc>
          <w:tcPr>
            <w:tcW w:w="1134" w:type="dxa"/>
            <w:tcBorders>
              <w:top w:val="nil"/>
              <w:left w:val="nil"/>
              <w:bottom w:val="single" w:sz="4" w:space="0" w:color="auto"/>
              <w:right w:val="single" w:sz="4" w:space="0" w:color="auto"/>
            </w:tcBorders>
            <w:noWrap/>
            <w:vAlign w:val="center"/>
          </w:tcPr>
          <w:p w14:paraId="1020A8D5" w14:textId="77777777" w:rsidR="0083669A" w:rsidRPr="004F0DBF" w:rsidRDefault="0083669A" w:rsidP="0083669A">
            <w:pPr>
              <w:jc w:val="right"/>
              <w:rPr>
                <w:color w:val="000000"/>
              </w:rPr>
            </w:pPr>
            <w:r w:rsidRPr="004F0DBF">
              <w:rPr>
                <w:color w:val="000000"/>
              </w:rPr>
              <w:t>339931</w:t>
            </w:r>
          </w:p>
        </w:tc>
        <w:tc>
          <w:tcPr>
            <w:tcW w:w="1134" w:type="dxa"/>
            <w:tcBorders>
              <w:top w:val="nil"/>
              <w:left w:val="nil"/>
              <w:bottom w:val="single" w:sz="4" w:space="0" w:color="auto"/>
              <w:right w:val="single" w:sz="4" w:space="0" w:color="auto"/>
            </w:tcBorders>
            <w:noWrap/>
            <w:vAlign w:val="center"/>
          </w:tcPr>
          <w:p w14:paraId="4FF99C4A" w14:textId="77777777" w:rsidR="0083669A" w:rsidRPr="004F0DBF" w:rsidRDefault="0083669A" w:rsidP="0083669A">
            <w:pPr>
              <w:jc w:val="right"/>
              <w:rPr>
                <w:rFonts w:ascii="Calibri" w:hAnsi="Calibri" w:cs="Calibri"/>
                <w:color w:val="000000"/>
              </w:rPr>
            </w:pPr>
            <w:r w:rsidRPr="004F0DBF">
              <w:rPr>
                <w:rFonts w:ascii="Calibri" w:hAnsi="Calibri" w:cs="Calibri"/>
                <w:color w:val="000000"/>
              </w:rPr>
              <w:t>285333</w:t>
            </w:r>
          </w:p>
        </w:tc>
      </w:tr>
      <w:tr w:rsidR="0083669A" w:rsidRPr="004F0DBF" w14:paraId="2012846B" w14:textId="77777777" w:rsidTr="0083669A">
        <w:trPr>
          <w:trHeight w:val="315"/>
        </w:trPr>
        <w:tc>
          <w:tcPr>
            <w:tcW w:w="3964" w:type="dxa"/>
            <w:tcBorders>
              <w:top w:val="nil"/>
              <w:left w:val="single" w:sz="4" w:space="0" w:color="auto"/>
              <w:bottom w:val="single" w:sz="4" w:space="0" w:color="auto"/>
              <w:right w:val="single" w:sz="4" w:space="0" w:color="auto"/>
            </w:tcBorders>
            <w:vAlign w:val="center"/>
          </w:tcPr>
          <w:p w14:paraId="78A4EB3D" w14:textId="77777777" w:rsidR="0083669A" w:rsidRPr="004F0DBF" w:rsidRDefault="0083669A" w:rsidP="0083669A">
            <w:pPr>
              <w:rPr>
                <w:color w:val="000000"/>
              </w:rPr>
            </w:pPr>
            <w:r w:rsidRPr="004F0DBF">
              <w:rPr>
                <w:color w:val="000000"/>
              </w:rPr>
              <w:t xml:space="preserve">Уголь Ирбейский </w:t>
            </w:r>
          </w:p>
        </w:tc>
        <w:tc>
          <w:tcPr>
            <w:tcW w:w="1418" w:type="dxa"/>
            <w:tcBorders>
              <w:top w:val="nil"/>
              <w:left w:val="nil"/>
              <w:bottom w:val="single" w:sz="4" w:space="0" w:color="auto"/>
              <w:right w:val="single" w:sz="4" w:space="0" w:color="auto"/>
            </w:tcBorders>
            <w:noWrap/>
            <w:vAlign w:val="center"/>
          </w:tcPr>
          <w:p w14:paraId="69E16949" w14:textId="77777777" w:rsidR="0083669A" w:rsidRPr="004F0DBF" w:rsidRDefault="0083669A" w:rsidP="0083669A">
            <w:pPr>
              <w:jc w:val="right"/>
              <w:rPr>
                <w:color w:val="000000"/>
              </w:rPr>
            </w:pPr>
            <w:r w:rsidRPr="004F0DBF">
              <w:rPr>
                <w:color w:val="000000"/>
              </w:rPr>
              <w:t>40352</w:t>
            </w:r>
          </w:p>
        </w:tc>
        <w:tc>
          <w:tcPr>
            <w:tcW w:w="1134" w:type="dxa"/>
            <w:tcBorders>
              <w:top w:val="nil"/>
              <w:left w:val="nil"/>
              <w:bottom w:val="single" w:sz="4" w:space="0" w:color="auto"/>
              <w:right w:val="single" w:sz="4" w:space="0" w:color="auto"/>
            </w:tcBorders>
            <w:noWrap/>
            <w:vAlign w:val="center"/>
          </w:tcPr>
          <w:p w14:paraId="0791058B" w14:textId="77777777" w:rsidR="0083669A" w:rsidRPr="004F0DBF" w:rsidRDefault="0083669A" w:rsidP="0083669A">
            <w:pPr>
              <w:jc w:val="right"/>
              <w:rPr>
                <w:rFonts w:ascii="Calibri" w:hAnsi="Calibri" w:cs="Calibri"/>
                <w:color w:val="000000"/>
              </w:rPr>
            </w:pPr>
            <w:r w:rsidRPr="004F0DBF">
              <w:rPr>
                <w:rFonts w:ascii="Calibri" w:hAnsi="Calibri" w:cs="Calibri"/>
                <w:color w:val="000000"/>
              </w:rPr>
              <w:t>17956</w:t>
            </w:r>
          </w:p>
        </w:tc>
        <w:tc>
          <w:tcPr>
            <w:tcW w:w="1134" w:type="dxa"/>
            <w:tcBorders>
              <w:top w:val="nil"/>
              <w:left w:val="nil"/>
              <w:bottom w:val="single" w:sz="4" w:space="0" w:color="auto"/>
              <w:right w:val="single" w:sz="4" w:space="0" w:color="auto"/>
            </w:tcBorders>
            <w:noWrap/>
            <w:vAlign w:val="center"/>
          </w:tcPr>
          <w:p w14:paraId="618E47D0" w14:textId="77777777" w:rsidR="0083669A" w:rsidRPr="004F0DBF" w:rsidRDefault="0083669A" w:rsidP="0083669A">
            <w:pPr>
              <w:jc w:val="right"/>
              <w:rPr>
                <w:color w:val="000000"/>
              </w:rPr>
            </w:pPr>
            <w:r w:rsidRPr="004F0DBF">
              <w:rPr>
                <w:color w:val="000000"/>
              </w:rPr>
              <w:t>65811</w:t>
            </w:r>
          </w:p>
        </w:tc>
        <w:tc>
          <w:tcPr>
            <w:tcW w:w="1134" w:type="dxa"/>
            <w:tcBorders>
              <w:top w:val="nil"/>
              <w:left w:val="nil"/>
              <w:bottom w:val="single" w:sz="4" w:space="0" w:color="auto"/>
              <w:right w:val="single" w:sz="4" w:space="0" w:color="auto"/>
            </w:tcBorders>
            <w:noWrap/>
            <w:vAlign w:val="center"/>
          </w:tcPr>
          <w:p w14:paraId="2A65D7BF" w14:textId="77777777" w:rsidR="0083669A" w:rsidRPr="004F0DBF" w:rsidRDefault="0083669A" w:rsidP="0083669A">
            <w:pPr>
              <w:jc w:val="right"/>
              <w:rPr>
                <w:rFonts w:ascii="Calibri" w:hAnsi="Calibri" w:cs="Calibri"/>
                <w:color w:val="000000"/>
              </w:rPr>
            </w:pPr>
            <w:r w:rsidRPr="004F0DBF">
              <w:rPr>
                <w:rFonts w:ascii="Calibri" w:hAnsi="Calibri" w:cs="Calibri"/>
                <w:color w:val="000000"/>
              </w:rPr>
              <w:t>28445</w:t>
            </w:r>
          </w:p>
        </w:tc>
      </w:tr>
      <w:tr w:rsidR="0083669A" w:rsidRPr="004F0DBF" w14:paraId="4D52BF93" w14:textId="77777777" w:rsidTr="0083669A">
        <w:trPr>
          <w:trHeight w:val="315"/>
        </w:trPr>
        <w:tc>
          <w:tcPr>
            <w:tcW w:w="3964" w:type="dxa"/>
            <w:tcBorders>
              <w:top w:val="nil"/>
              <w:left w:val="single" w:sz="4" w:space="0" w:color="auto"/>
              <w:bottom w:val="single" w:sz="4" w:space="0" w:color="auto"/>
              <w:right w:val="single" w:sz="4" w:space="0" w:color="auto"/>
            </w:tcBorders>
            <w:vAlign w:val="center"/>
          </w:tcPr>
          <w:p w14:paraId="016EC209" w14:textId="77777777" w:rsidR="0083669A" w:rsidRPr="004F0DBF" w:rsidRDefault="0083669A" w:rsidP="0083669A">
            <w:pPr>
              <w:rPr>
                <w:color w:val="000000"/>
              </w:rPr>
            </w:pPr>
            <w:r w:rsidRPr="004F0DBF">
              <w:rPr>
                <w:color w:val="000000"/>
              </w:rPr>
              <w:t xml:space="preserve">Уголь Переясловский </w:t>
            </w:r>
          </w:p>
        </w:tc>
        <w:tc>
          <w:tcPr>
            <w:tcW w:w="1418" w:type="dxa"/>
            <w:tcBorders>
              <w:top w:val="nil"/>
              <w:left w:val="nil"/>
              <w:bottom w:val="single" w:sz="4" w:space="0" w:color="auto"/>
              <w:right w:val="single" w:sz="4" w:space="0" w:color="auto"/>
            </w:tcBorders>
            <w:noWrap/>
            <w:vAlign w:val="center"/>
          </w:tcPr>
          <w:p w14:paraId="1116797C" w14:textId="77777777" w:rsidR="0083669A" w:rsidRPr="004F0DBF" w:rsidRDefault="0083669A" w:rsidP="0083669A">
            <w:pPr>
              <w:jc w:val="right"/>
              <w:rPr>
                <w:color w:val="000000"/>
              </w:rPr>
            </w:pPr>
            <w:r w:rsidRPr="004F0DBF">
              <w:rPr>
                <w:color w:val="000000"/>
              </w:rPr>
              <w:t>3244</w:t>
            </w:r>
          </w:p>
        </w:tc>
        <w:tc>
          <w:tcPr>
            <w:tcW w:w="1134" w:type="dxa"/>
            <w:tcBorders>
              <w:top w:val="nil"/>
              <w:left w:val="nil"/>
              <w:bottom w:val="single" w:sz="4" w:space="0" w:color="auto"/>
              <w:right w:val="single" w:sz="4" w:space="0" w:color="auto"/>
            </w:tcBorders>
            <w:noWrap/>
            <w:vAlign w:val="center"/>
          </w:tcPr>
          <w:p w14:paraId="263F55F4" w14:textId="77777777" w:rsidR="0083669A" w:rsidRPr="004F0DBF" w:rsidRDefault="0083669A" w:rsidP="0083669A">
            <w:pPr>
              <w:jc w:val="right"/>
              <w:rPr>
                <w:rFonts w:ascii="Calibri" w:hAnsi="Calibri" w:cs="Calibri"/>
                <w:color w:val="000000"/>
              </w:rPr>
            </w:pPr>
            <w:r w:rsidRPr="004F0DBF">
              <w:rPr>
                <w:rFonts w:ascii="Calibri" w:hAnsi="Calibri" w:cs="Calibri"/>
                <w:color w:val="000000"/>
              </w:rPr>
              <w:t>0</w:t>
            </w:r>
          </w:p>
        </w:tc>
        <w:tc>
          <w:tcPr>
            <w:tcW w:w="1134" w:type="dxa"/>
            <w:tcBorders>
              <w:top w:val="nil"/>
              <w:left w:val="nil"/>
              <w:bottom w:val="single" w:sz="4" w:space="0" w:color="auto"/>
              <w:right w:val="single" w:sz="4" w:space="0" w:color="auto"/>
            </w:tcBorders>
            <w:noWrap/>
            <w:vAlign w:val="center"/>
          </w:tcPr>
          <w:p w14:paraId="66D130B1" w14:textId="77777777" w:rsidR="0083669A" w:rsidRPr="004F0DBF" w:rsidRDefault="0083669A" w:rsidP="0083669A">
            <w:pPr>
              <w:jc w:val="right"/>
              <w:rPr>
                <w:color w:val="000000"/>
              </w:rPr>
            </w:pPr>
            <w:r w:rsidRPr="004F0DBF">
              <w:rPr>
                <w:color w:val="000000"/>
              </w:rPr>
              <w:t>5407</w:t>
            </w:r>
          </w:p>
        </w:tc>
        <w:tc>
          <w:tcPr>
            <w:tcW w:w="1134" w:type="dxa"/>
            <w:tcBorders>
              <w:top w:val="nil"/>
              <w:left w:val="nil"/>
              <w:bottom w:val="single" w:sz="4" w:space="0" w:color="auto"/>
              <w:right w:val="single" w:sz="4" w:space="0" w:color="auto"/>
            </w:tcBorders>
            <w:noWrap/>
            <w:vAlign w:val="center"/>
          </w:tcPr>
          <w:p w14:paraId="0245DD98" w14:textId="77777777" w:rsidR="0083669A" w:rsidRPr="004F0DBF" w:rsidRDefault="0083669A" w:rsidP="0083669A">
            <w:pPr>
              <w:jc w:val="right"/>
              <w:rPr>
                <w:rFonts w:ascii="Calibri" w:hAnsi="Calibri" w:cs="Calibri"/>
                <w:color w:val="000000"/>
              </w:rPr>
            </w:pPr>
            <w:r w:rsidRPr="004F0DBF">
              <w:rPr>
                <w:rFonts w:ascii="Calibri" w:hAnsi="Calibri" w:cs="Calibri"/>
                <w:color w:val="000000"/>
              </w:rPr>
              <w:t>0</w:t>
            </w:r>
          </w:p>
        </w:tc>
      </w:tr>
      <w:tr w:rsidR="0083669A" w:rsidRPr="004F0DBF" w14:paraId="6E655C60" w14:textId="77777777" w:rsidTr="0083669A">
        <w:trPr>
          <w:trHeight w:val="315"/>
        </w:trPr>
        <w:tc>
          <w:tcPr>
            <w:tcW w:w="3964" w:type="dxa"/>
            <w:tcBorders>
              <w:top w:val="nil"/>
              <w:left w:val="single" w:sz="4" w:space="0" w:color="auto"/>
              <w:bottom w:val="single" w:sz="4" w:space="0" w:color="auto"/>
              <w:right w:val="single" w:sz="4" w:space="0" w:color="auto"/>
            </w:tcBorders>
            <w:vAlign w:val="center"/>
          </w:tcPr>
          <w:p w14:paraId="7A8C3C73" w14:textId="77777777" w:rsidR="0083669A" w:rsidRPr="004F0DBF" w:rsidRDefault="0083669A" w:rsidP="0083669A">
            <w:pPr>
              <w:rPr>
                <w:color w:val="000000"/>
              </w:rPr>
            </w:pPr>
            <w:r w:rsidRPr="004F0DBF">
              <w:rPr>
                <w:color w:val="000000"/>
              </w:rPr>
              <w:t xml:space="preserve">Уголь Головинский </w:t>
            </w:r>
          </w:p>
        </w:tc>
        <w:tc>
          <w:tcPr>
            <w:tcW w:w="1418" w:type="dxa"/>
            <w:tcBorders>
              <w:top w:val="nil"/>
              <w:left w:val="nil"/>
              <w:bottom w:val="single" w:sz="4" w:space="0" w:color="auto"/>
              <w:right w:val="single" w:sz="4" w:space="0" w:color="auto"/>
            </w:tcBorders>
            <w:noWrap/>
            <w:vAlign w:val="center"/>
          </w:tcPr>
          <w:p w14:paraId="70F7F4A5" w14:textId="77777777" w:rsidR="0083669A" w:rsidRPr="004F0DBF" w:rsidRDefault="0083669A" w:rsidP="0083669A">
            <w:pPr>
              <w:jc w:val="right"/>
              <w:rPr>
                <w:color w:val="000000"/>
              </w:rPr>
            </w:pPr>
            <w:r w:rsidRPr="004F0DBF">
              <w:rPr>
                <w:color w:val="000000"/>
              </w:rPr>
              <w:t>0</w:t>
            </w:r>
          </w:p>
        </w:tc>
        <w:tc>
          <w:tcPr>
            <w:tcW w:w="1134" w:type="dxa"/>
            <w:tcBorders>
              <w:top w:val="nil"/>
              <w:left w:val="nil"/>
              <w:bottom w:val="single" w:sz="4" w:space="0" w:color="auto"/>
              <w:right w:val="single" w:sz="4" w:space="0" w:color="auto"/>
            </w:tcBorders>
            <w:noWrap/>
            <w:vAlign w:val="bottom"/>
          </w:tcPr>
          <w:p w14:paraId="73715B4B" w14:textId="77777777" w:rsidR="0083669A" w:rsidRPr="004F0DBF" w:rsidRDefault="0083669A" w:rsidP="0083669A">
            <w:pPr>
              <w:jc w:val="right"/>
              <w:rPr>
                <w:rFonts w:ascii="Calibri" w:hAnsi="Calibri" w:cs="Calibri"/>
                <w:color w:val="000000"/>
              </w:rPr>
            </w:pPr>
            <w:r w:rsidRPr="004F0DBF">
              <w:rPr>
                <w:rFonts w:ascii="Calibri" w:hAnsi="Calibri" w:cs="Calibri"/>
                <w:color w:val="000000"/>
              </w:rPr>
              <w:t>1013</w:t>
            </w:r>
          </w:p>
        </w:tc>
        <w:tc>
          <w:tcPr>
            <w:tcW w:w="1134" w:type="dxa"/>
            <w:tcBorders>
              <w:top w:val="nil"/>
              <w:left w:val="nil"/>
              <w:bottom w:val="single" w:sz="4" w:space="0" w:color="auto"/>
              <w:right w:val="single" w:sz="4" w:space="0" w:color="auto"/>
            </w:tcBorders>
            <w:noWrap/>
            <w:vAlign w:val="center"/>
          </w:tcPr>
          <w:p w14:paraId="5EC8481A" w14:textId="77777777" w:rsidR="0083669A" w:rsidRPr="004F0DBF" w:rsidRDefault="0083669A" w:rsidP="0083669A">
            <w:pPr>
              <w:jc w:val="right"/>
              <w:rPr>
                <w:color w:val="000000"/>
              </w:rPr>
            </w:pPr>
            <w:r w:rsidRPr="004F0DBF">
              <w:rPr>
                <w:color w:val="000000"/>
              </w:rPr>
              <w:t>0</w:t>
            </w:r>
          </w:p>
        </w:tc>
        <w:tc>
          <w:tcPr>
            <w:tcW w:w="1134" w:type="dxa"/>
            <w:tcBorders>
              <w:top w:val="nil"/>
              <w:left w:val="nil"/>
              <w:bottom w:val="single" w:sz="4" w:space="0" w:color="auto"/>
              <w:right w:val="single" w:sz="4" w:space="0" w:color="auto"/>
            </w:tcBorders>
            <w:noWrap/>
            <w:vAlign w:val="bottom"/>
          </w:tcPr>
          <w:p w14:paraId="4482F106" w14:textId="77777777" w:rsidR="0083669A" w:rsidRPr="004F0DBF" w:rsidRDefault="0083669A" w:rsidP="0083669A">
            <w:pPr>
              <w:jc w:val="right"/>
              <w:rPr>
                <w:rFonts w:ascii="Calibri" w:hAnsi="Calibri" w:cs="Calibri"/>
                <w:color w:val="000000"/>
              </w:rPr>
            </w:pPr>
            <w:r w:rsidRPr="004F0DBF">
              <w:rPr>
                <w:rFonts w:ascii="Calibri" w:hAnsi="Calibri" w:cs="Calibri"/>
                <w:color w:val="000000"/>
              </w:rPr>
              <w:t>1609</w:t>
            </w:r>
          </w:p>
        </w:tc>
      </w:tr>
      <w:tr w:rsidR="0083669A" w:rsidRPr="004F0DBF" w14:paraId="582634A3" w14:textId="77777777" w:rsidTr="0083669A">
        <w:trPr>
          <w:trHeight w:val="315"/>
        </w:trPr>
        <w:tc>
          <w:tcPr>
            <w:tcW w:w="3964" w:type="dxa"/>
            <w:tcBorders>
              <w:top w:val="nil"/>
              <w:left w:val="single" w:sz="4" w:space="0" w:color="auto"/>
              <w:bottom w:val="single" w:sz="4" w:space="0" w:color="auto"/>
              <w:right w:val="single" w:sz="4" w:space="0" w:color="auto"/>
            </w:tcBorders>
            <w:vAlign w:val="center"/>
          </w:tcPr>
          <w:p w14:paraId="4195CFFA" w14:textId="77777777" w:rsidR="0083669A" w:rsidRPr="004F0DBF" w:rsidRDefault="0083669A" w:rsidP="0083669A">
            <w:pPr>
              <w:rPr>
                <w:color w:val="000000"/>
              </w:rPr>
            </w:pPr>
            <w:r w:rsidRPr="004F0DBF">
              <w:rPr>
                <w:color w:val="000000"/>
              </w:rPr>
              <w:t xml:space="preserve">Уголь Черемховский </w:t>
            </w:r>
          </w:p>
        </w:tc>
        <w:tc>
          <w:tcPr>
            <w:tcW w:w="1418" w:type="dxa"/>
            <w:tcBorders>
              <w:top w:val="nil"/>
              <w:left w:val="nil"/>
              <w:bottom w:val="single" w:sz="4" w:space="0" w:color="auto"/>
              <w:right w:val="single" w:sz="4" w:space="0" w:color="auto"/>
            </w:tcBorders>
            <w:noWrap/>
            <w:vAlign w:val="center"/>
          </w:tcPr>
          <w:p w14:paraId="2B588276" w14:textId="77777777" w:rsidR="0083669A" w:rsidRPr="004F0DBF" w:rsidRDefault="0083669A" w:rsidP="0083669A">
            <w:pPr>
              <w:jc w:val="right"/>
              <w:rPr>
                <w:color w:val="000000"/>
              </w:rPr>
            </w:pPr>
            <w:r w:rsidRPr="004F0DBF">
              <w:rPr>
                <w:color w:val="000000"/>
              </w:rPr>
              <w:t>71009</w:t>
            </w:r>
          </w:p>
        </w:tc>
        <w:tc>
          <w:tcPr>
            <w:tcW w:w="1134" w:type="dxa"/>
            <w:tcBorders>
              <w:top w:val="nil"/>
              <w:left w:val="nil"/>
              <w:bottom w:val="single" w:sz="4" w:space="0" w:color="auto"/>
              <w:right w:val="single" w:sz="4" w:space="0" w:color="auto"/>
            </w:tcBorders>
            <w:noWrap/>
            <w:vAlign w:val="bottom"/>
          </w:tcPr>
          <w:p w14:paraId="7D91BE22" w14:textId="77777777" w:rsidR="0083669A" w:rsidRPr="004F0DBF" w:rsidRDefault="0083669A" w:rsidP="0083669A">
            <w:pPr>
              <w:jc w:val="right"/>
              <w:rPr>
                <w:rFonts w:ascii="Calibri" w:hAnsi="Calibri" w:cs="Calibri"/>
                <w:color w:val="000000"/>
              </w:rPr>
            </w:pPr>
            <w:r w:rsidRPr="004F0DBF">
              <w:rPr>
                <w:rFonts w:ascii="Calibri" w:hAnsi="Calibri" w:cs="Calibri"/>
                <w:color w:val="000000"/>
              </w:rPr>
              <w:t>99894</w:t>
            </w:r>
          </w:p>
        </w:tc>
        <w:tc>
          <w:tcPr>
            <w:tcW w:w="1134" w:type="dxa"/>
            <w:tcBorders>
              <w:top w:val="nil"/>
              <w:left w:val="nil"/>
              <w:bottom w:val="single" w:sz="4" w:space="0" w:color="auto"/>
              <w:right w:val="single" w:sz="4" w:space="0" w:color="auto"/>
            </w:tcBorders>
            <w:noWrap/>
            <w:vAlign w:val="center"/>
          </w:tcPr>
          <w:p w14:paraId="5B381350" w14:textId="77777777" w:rsidR="0083669A" w:rsidRPr="004F0DBF" w:rsidRDefault="0083669A" w:rsidP="0083669A">
            <w:pPr>
              <w:jc w:val="right"/>
              <w:rPr>
                <w:color w:val="000000"/>
              </w:rPr>
            </w:pPr>
            <w:r w:rsidRPr="004F0DBF">
              <w:rPr>
                <w:color w:val="000000"/>
              </w:rPr>
              <w:t>114183</w:t>
            </w:r>
          </w:p>
        </w:tc>
        <w:tc>
          <w:tcPr>
            <w:tcW w:w="1134" w:type="dxa"/>
            <w:tcBorders>
              <w:top w:val="nil"/>
              <w:left w:val="nil"/>
              <w:bottom w:val="single" w:sz="4" w:space="0" w:color="auto"/>
              <w:right w:val="single" w:sz="4" w:space="0" w:color="auto"/>
            </w:tcBorders>
            <w:noWrap/>
            <w:vAlign w:val="bottom"/>
          </w:tcPr>
          <w:p w14:paraId="1149D2BC" w14:textId="77777777" w:rsidR="0083669A" w:rsidRPr="004F0DBF" w:rsidRDefault="0083669A" w:rsidP="0083669A">
            <w:pPr>
              <w:jc w:val="right"/>
              <w:rPr>
                <w:rFonts w:ascii="Calibri" w:hAnsi="Calibri" w:cs="Calibri"/>
                <w:color w:val="000000"/>
              </w:rPr>
            </w:pPr>
            <w:r w:rsidRPr="004F0DBF">
              <w:rPr>
                <w:rFonts w:ascii="Calibri" w:hAnsi="Calibri" w:cs="Calibri"/>
                <w:color w:val="000000"/>
              </w:rPr>
              <w:t>158805</w:t>
            </w:r>
          </w:p>
        </w:tc>
      </w:tr>
      <w:tr w:rsidR="0083669A" w:rsidRPr="004F0DBF" w14:paraId="7C1CD2F9" w14:textId="77777777" w:rsidTr="0083669A">
        <w:trPr>
          <w:trHeight w:val="315"/>
        </w:trPr>
        <w:tc>
          <w:tcPr>
            <w:tcW w:w="3964" w:type="dxa"/>
            <w:tcBorders>
              <w:top w:val="nil"/>
              <w:left w:val="single" w:sz="4" w:space="0" w:color="auto"/>
              <w:bottom w:val="single" w:sz="4" w:space="0" w:color="auto"/>
              <w:right w:val="single" w:sz="4" w:space="0" w:color="auto"/>
            </w:tcBorders>
            <w:vAlign w:val="center"/>
          </w:tcPr>
          <w:p w14:paraId="4CBE2FD9" w14:textId="77777777" w:rsidR="0083669A" w:rsidRPr="004F0DBF" w:rsidRDefault="0083669A" w:rsidP="0083669A">
            <w:pPr>
              <w:rPr>
                <w:color w:val="000000"/>
              </w:rPr>
            </w:pPr>
            <w:r w:rsidRPr="004F0DBF">
              <w:rPr>
                <w:color w:val="000000"/>
              </w:rPr>
              <w:t>Уголь Ирша-Бородинский</w:t>
            </w:r>
          </w:p>
        </w:tc>
        <w:tc>
          <w:tcPr>
            <w:tcW w:w="1418" w:type="dxa"/>
            <w:tcBorders>
              <w:top w:val="nil"/>
              <w:left w:val="nil"/>
              <w:bottom w:val="single" w:sz="4" w:space="0" w:color="auto"/>
              <w:right w:val="single" w:sz="4" w:space="0" w:color="auto"/>
            </w:tcBorders>
            <w:noWrap/>
            <w:vAlign w:val="center"/>
          </w:tcPr>
          <w:p w14:paraId="373E817B" w14:textId="77777777" w:rsidR="0083669A" w:rsidRPr="004F0DBF" w:rsidRDefault="0083669A" w:rsidP="0083669A">
            <w:pPr>
              <w:jc w:val="right"/>
              <w:rPr>
                <w:color w:val="000000"/>
              </w:rPr>
            </w:pPr>
            <w:r w:rsidRPr="004F0DBF">
              <w:rPr>
                <w:color w:val="000000"/>
              </w:rPr>
              <w:t>2739</w:t>
            </w:r>
          </w:p>
        </w:tc>
        <w:tc>
          <w:tcPr>
            <w:tcW w:w="1134" w:type="dxa"/>
            <w:tcBorders>
              <w:top w:val="nil"/>
              <w:left w:val="nil"/>
              <w:bottom w:val="single" w:sz="4" w:space="0" w:color="auto"/>
              <w:right w:val="single" w:sz="4" w:space="0" w:color="auto"/>
            </w:tcBorders>
            <w:noWrap/>
            <w:vAlign w:val="bottom"/>
          </w:tcPr>
          <w:p w14:paraId="73FA29DE" w14:textId="77777777" w:rsidR="0083669A" w:rsidRPr="004F0DBF" w:rsidRDefault="0083669A" w:rsidP="0083669A">
            <w:pPr>
              <w:jc w:val="right"/>
              <w:rPr>
                <w:rFonts w:ascii="Calibri" w:hAnsi="Calibri" w:cs="Calibri"/>
                <w:color w:val="000000"/>
              </w:rPr>
            </w:pPr>
            <w:r w:rsidRPr="004F0DBF">
              <w:rPr>
                <w:rFonts w:ascii="Calibri" w:hAnsi="Calibri" w:cs="Calibri"/>
                <w:color w:val="000000"/>
              </w:rPr>
              <w:t>0</w:t>
            </w:r>
          </w:p>
        </w:tc>
        <w:tc>
          <w:tcPr>
            <w:tcW w:w="1134" w:type="dxa"/>
            <w:tcBorders>
              <w:top w:val="nil"/>
              <w:left w:val="nil"/>
              <w:bottom w:val="single" w:sz="4" w:space="0" w:color="auto"/>
              <w:right w:val="single" w:sz="4" w:space="0" w:color="auto"/>
            </w:tcBorders>
            <w:noWrap/>
            <w:vAlign w:val="center"/>
          </w:tcPr>
          <w:p w14:paraId="5F250FD9" w14:textId="77777777" w:rsidR="0083669A" w:rsidRPr="004F0DBF" w:rsidRDefault="0083669A" w:rsidP="0083669A">
            <w:pPr>
              <w:jc w:val="right"/>
              <w:rPr>
                <w:color w:val="000000"/>
              </w:rPr>
            </w:pPr>
            <w:r w:rsidRPr="004F0DBF">
              <w:rPr>
                <w:color w:val="000000"/>
              </w:rPr>
              <w:t>4447</w:t>
            </w:r>
          </w:p>
        </w:tc>
        <w:tc>
          <w:tcPr>
            <w:tcW w:w="1134" w:type="dxa"/>
            <w:tcBorders>
              <w:top w:val="nil"/>
              <w:left w:val="nil"/>
              <w:bottom w:val="single" w:sz="4" w:space="0" w:color="auto"/>
              <w:right w:val="single" w:sz="4" w:space="0" w:color="auto"/>
            </w:tcBorders>
            <w:noWrap/>
            <w:vAlign w:val="bottom"/>
          </w:tcPr>
          <w:p w14:paraId="2BDDEEBF" w14:textId="77777777" w:rsidR="0083669A" w:rsidRPr="004F0DBF" w:rsidRDefault="0083669A" w:rsidP="0083669A">
            <w:pPr>
              <w:jc w:val="right"/>
              <w:rPr>
                <w:rFonts w:ascii="Calibri" w:hAnsi="Calibri" w:cs="Calibri"/>
                <w:color w:val="000000"/>
              </w:rPr>
            </w:pPr>
            <w:r w:rsidRPr="004F0DBF">
              <w:rPr>
                <w:rFonts w:ascii="Calibri" w:hAnsi="Calibri" w:cs="Calibri"/>
                <w:color w:val="000000"/>
              </w:rPr>
              <w:t>0</w:t>
            </w:r>
          </w:p>
        </w:tc>
      </w:tr>
      <w:tr w:rsidR="0083669A" w:rsidRPr="004F0DBF" w14:paraId="1685B241" w14:textId="77777777" w:rsidTr="0083669A">
        <w:trPr>
          <w:trHeight w:val="315"/>
        </w:trPr>
        <w:tc>
          <w:tcPr>
            <w:tcW w:w="3964" w:type="dxa"/>
            <w:tcBorders>
              <w:top w:val="nil"/>
              <w:left w:val="single" w:sz="4" w:space="0" w:color="auto"/>
              <w:bottom w:val="single" w:sz="4" w:space="0" w:color="auto"/>
              <w:right w:val="single" w:sz="4" w:space="0" w:color="auto"/>
            </w:tcBorders>
            <w:vAlign w:val="center"/>
          </w:tcPr>
          <w:p w14:paraId="78D6A67F" w14:textId="77777777" w:rsidR="0083669A" w:rsidRPr="004F0DBF" w:rsidRDefault="0083669A" w:rsidP="0083669A">
            <w:pPr>
              <w:rPr>
                <w:color w:val="000000"/>
              </w:rPr>
            </w:pPr>
            <w:r w:rsidRPr="004F0DBF">
              <w:rPr>
                <w:color w:val="000000"/>
              </w:rPr>
              <w:t>Уголь Курятский</w:t>
            </w:r>
          </w:p>
        </w:tc>
        <w:tc>
          <w:tcPr>
            <w:tcW w:w="1418" w:type="dxa"/>
            <w:tcBorders>
              <w:top w:val="nil"/>
              <w:left w:val="nil"/>
              <w:bottom w:val="single" w:sz="4" w:space="0" w:color="auto"/>
              <w:right w:val="single" w:sz="4" w:space="0" w:color="auto"/>
            </w:tcBorders>
            <w:noWrap/>
            <w:vAlign w:val="center"/>
          </w:tcPr>
          <w:p w14:paraId="5DBE42B5" w14:textId="77777777" w:rsidR="0083669A" w:rsidRPr="004F0DBF" w:rsidRDefault="0083669A" w:rsidP="0083669A">
            <w:pPr>
              <w:jc w:val="right"/>
              <w:rPr>
                <w:color w:val="000000"/>
              </w:rPr>
            </w:pPr>
            <w:r w:rsidRPr="004F0DBF">
              <w:rPr>
                <w:color w:val="000000"/>
              </w:rPr>
              <w:t>11340</w:t>
            </w:r>
          </w:p>
        </w:tc>
        <w:tc>
          <w:tcPr>
            <w:tcW w:w="1134" w:type="dxa"/>
            <w:tcBorders>
              <w:top w:val="nil"/>
              <w:left w:val="nil"/>
              <w:bottom w:val="single" w:sz="4" w:space="0" w:color="auto"/>
              <w:right w:val="single" w:sz="4" w:space="0" w:color="auto"/>
            </w:tcBorders>
            <w:noWrap/>
            <w:vAlign w:val="bottom"/>
          </w:tcPr>
          <w:p w14:paraId="6711FB3C" w14:textId="77777777" w:rsidR="0083669A" w:rsidRPr="004F0DBF" w:rsidRDefault="0083669A" w:rsidP="0083669A">
            <w:pPr>
              <w:jc w:val="right"/>
              <w:rPr>
                <w:rFonts w:ascii="Calibri" w:hAnsi="Calibri" w:cs="Calibri"/>
                <w:color w:val="000000"/>
              </w:rPr>
            </w:pPr>
            <w:r w:rsidRPr="004F0DBF">
              <w:rPr>
                <w:rFonts w:ascii="Calibri" w:hAnsi="Calibri" w:cs="Calibri"/>
                <w:color w:val="000000"/>
              </w:rPr>
              <w:t>0</w:t>
            </w:r>
          </w:p>
        </w:tc>
        <w:tc>
          <w:tcPr>
            <w:tcW w:w="1134" w:type="dxa"/>
            <w:tcBorders>
              <w:top w:val="nil"/>
              <w:left w:val="nil"/>
              <w:bottom w:val="single" w:sz="4" w:space="0" w:color="auto"/>
              <w:right w:val="single" w:sz="4" w:space="0" w:color="auto"/>
            </w:tcBorders>
            <w:noWrap/>
            <w:vAlign w:val="center"/>
          </w:tcPr>
          <w:p w14:paraId="37E012B3" w14:textId="77777777" w:rsidR="0083669A" w:rsidRPr="004F0DBF" w:rsidRDefault="0083669A" w:rsidP="0083669A">
            <w:pPr>
              <w:jc w:val="right"/>
              <w:rPr>
                <w:color w:val="000000"/>
              </w:rPr>
            </w:pPr>
            <w:r w:rsidRPr="004F0DBF">
              <w:rPr>
                <w:color w:val="000000"/>
              </w:rPr>
              <w:t>18229</w:t>
            </w:r>
          </w:p>
        </w:tc>
        <w:tc>
          <w:tcPr>
            <w:tcW w:w="1134" w:type="dxa"/>
            <w:tcBorders>
              <w:top w:val="nil"/>
              <w:left w:val="nil"/>
              <w:bottom w:val="single" w:sz="4" w:space="0" w:color="auto"/>
              <w:right w:val="single" w:sz="4" w:space="0" w:color="auto"/>
            </w:tcBorders>
            <w:noWrap/>
            <w:vAlign w:val="bottom"/>
          </w:tcPr>
          <w:p w14:paraId="2A3A3811" w14:textId="77777777" w:rsidR="0083669A" w:rsidRPr="004F0DBF" w:rsidRDefault="0083669A" w:rsidP="0083669A">
            <w:pPr>
              <w:jc w:val="right"/>
              <w:rPr>
                <w:rFonts w:ascii="Calibri" w:hAnsi="Calibri" w:cs="Calibri"/>
                <w:color w:val="000000"/>
              </w:rPr>
            </w:pPr>
            <w:r w:rsidRPr="004F0DBF">
              <w:rPr>
                <w:rFonts w:ascii="Calibri" w:hAnsi="Calibri" w:cs="Calibri"/>
                <w:color w:val="000000"/>
              </w:rPr>
              <w:t>0</w:t>
            </w:r>
          </w:p>
        </w:tc>
      </w:tr>
      <w:tr w:rsidR="0083669A" w:rsidRPr="004F0DBF" w14:paraId="63E66846" w14:textId="77777777" w:rsidTr="0083669A">
        <w:trPr>
          <w:trHeight w:val="315"/>
        </w:trPr>
        <w:tc>
          <w:tcPr>
            <w:tcW w:w="3964" w:type="dxa"/>
            <w:tcBorders>
              <w:top w:val="nil"/>
              <w:left w:val="single" w:sz="4" w:space="0" w:color="auto"/>
              <w:bottom w:val="single" w:sz="4" w:space="0" w:color="auto"/>
              <w:right w:val="single" w:sz="4" w:space="0" w:color="auto"/>
            </w:tcBorders>
            <w:noWrap/>
            <w:vAlign w:val="center"/>
          </w:tcPr>
          <w:p w14:paraId="2214256E" w14:textId="77777777" w:rsidR="0083669A" w:rsidRPr="004F0DBF" w:rsidRDefault="0083669A" w:rsidP="0083669A">
            <w:pPr>
              <w:rPr>
                <w:color w:val="000000"/>
              </w:rPr>
            </w:pPr>
            <w:r w:rsidRPr="004F0DBF">
              <w:rPr>
                <w:color w:val="000000"/>
              </w:rPr>
              <w:t>Уголь Тарасовский</w:t>
            </w:r>
          </w:p>
        </w:tc>
        <w:tc>
          <w:tcPr>
            <w:tcW w:w="1418" w:type="dxa"/>
            <w:tcBorders>
              <w:top w:val="nil"/>
              <w:left w:val="nil"/>
              <w:bottom w:val="single" w:sz="4" w:space="0" w:color="auto"/>
              <w:right w:val="single" w:sz="4" w:space="0" w:color="auto"/>
            </w:tcBorders>
            <w:noWrap/>
            <w:vAlign w:val="center"/>
          </w:tcPr>
          <w:p w14:paraId="79ECC12D" w14:textId="77777777" w:rsidR="0083669A" w:rsidRPr="004F0DBF" w:rsidRDefault="0083669A" w:rsidP="0083669A">
            <w:pPr>
              <w:jc w:val="right"/>
              <w:rPr>
                <w:color w:val="000000"/>
              </w:rPr>
            </w:pPr>
            <w:r w:rsidRPr="004F0DBF">
              <w:rPr>
                <w:color w:val="000000"/>
              </w:rPr>
              <w:t>6209</w:t>
            </w:r>
          </w:p>
        </w:tc>
        <w:tc>
          <w:tcPr>
            <w:tcW w:w="1134" w:type="dxa"/>
            <w:tcBorders>
              <w:top w:val="nil"/>
              <w:left w:val="nil"/>
              <w:bottom w:val="single" w:sz="4" w:space="0" w:color="auto"/>
              <w:right w:val="single" w:sz="4" w:space="0" w:color="auto"/>
            </w:tcBorders>
            <w:noWrap/>
            <w:vAlign w:val="bottom"/>
          </w:tcPr>
          <w:p w14:paraId="0ABBE1D9" w14:textId="77777777" w:rsidR="0083669A" w:rsidRPr="004F0DBF" w:rsidRDefault="0083669A" w:rsidP="0083669A">
            <w:pPr>
              <w:jc w:val="right"/>
              <w:rPr>
                <w:rFonts w:ascii="Calibri" w:hAnsi="Calibri" w:cs="Calibri"/>
                <w:color w:val="000000"/>
              </w:rPr>
            </w:pPr>
            <w:r w:rsidRPr="004F0DBF">
              <w:rPr>
                <w:rFonts w:ascii="Calibri" w:hAnsi="Calibri" w:cs="Calibri"/>
                <w:color w:val="000000"/>
              </w:rPr>
              <w:t>0</w:t>
            </w:r>
          </w:p>
        </w:tc>
        <w:tc>
          <w:tcPr>
            <w:tcW w:w="1134" w:type="dxa"/>
            <w:tcBorders>
              <w:top w:val="nil"/>
              <w:left w:val="nil"/>
              <w:bottom w:val="single" w:sz="4" w:space="0" w:color="auto"/>
              <w:right w:val="single" w:sz="4" w:space="0" w:color="auto"/>
            </w:tcBorders>
            <w:noWrap/>
            <w:vAlign w:val="center"/>
          </w:tcPr>
          <w:p w14:paraId="64D3F71B" w14:textId="77777777" w:rsidR="0083669A" w:rsidRPr="004F0DBF" w:rsidRDefault="0083669A" w:rsidP="0083669A">
            <w:pPr>
              <w:jc w:val="right"/>
              <w:rPr>
                <w:color w:val="000000"/>
              </w:rPr>
            </w:pPr>
            <w:r w:rsidRPr="004F0DBF">
              <w:rPr>
                <w:color w:val="000000"/>
              </w:rPr>
              <w:t>10014</w:t>
            </w:r>
          </w:p>
        </w:tc>
        <w:tc>
          <w:tcPr>
            <w:tcW w:w="1134" w:type="dxa"/>
            <w:tcBorders>
              <w:top w:val="nil"/>
              <w:left w:val="nil"/>
              <w:bottom w:val="single" w:sz="4" w:space="0" w:color="auto"/>
              <w:right w:val="single" w:sz="4" w:space="0" w:color="auto"/>
            </w:tcBorders>
            <w:noWrap/>
            <w:vAlign w:val="bottom"/>
          </w:tcPr>
          <w:p w14:paraId="32BBA645" w14:textId="77777777" w:rsidR="0083669A" w:rsidRPr="004F0DBF" w:rsidRDefault="0083669A" w:rsidP="0083669A">
            <w:pPr>
              <w:jc w:val="right"/>
              <w:rPr>
                <w:rFonts w:ascii="Calibri" w:hAnsi="Calibri" w:cs="Calibri"/>
                <w:color w:val="000000"/>
              </w:rPr>
            </w:pPr>
            <w:r w:rsidRPr="004F0DBF">
              <w:rPr>
                <w:rFonts w:ascii="Calibri" w:hAnsi="Calibri" w:cs="Calibri"/>
                <w:color w:val="000000"/>
              </w:rPr>
              <w:t>0</w:t>
            </w:r>
          </w:p>
        </w:tc>
      </w:tr>
      <w:tr w:rsidR="0083669A" w:rsidRPr="004F0DBF" w14:paraId="50821E20" w14:textId="77777777" w:rsidTr="0083669A">
        <w:trPr>
          <w:trHeight w:val="315"/>
        </w:trPr>
        <w:tc>
          <w:tcPr>
            <w:tcW w:w="3964" w:type="dxa"/>
            <w:tcBorders>
              <w:top w:val="nil"/>
              <w:left w:val="single" w:sz="4" w:space="0" w:color="auto"/>
              <w:bottom w:val="single" w:sz="4" w:space="0" w:color="auto"/>
              <w:right w:val="single" w:sz="4" w:space="0" w:color="auto"/>
            </w:tcBorders>
            <w:vAlign w:val="center"/>
          </w:tcPr>
          <w:p w14:paraId="193B4303" w14:textId="77777777" w:rsidR="0083669A" w:rsidRPr="004F0DBF" w:rsidRDefault="0083669A" w:rsidP="0083669A">
            <w:pPr>
              <w:rPr>
                <w:color w:val="000000"/>
              </w:rPr>
            </w:pPr>
            <w:r w:rsidRPr="004F0DBF">
              <w:rPr>
                <w:color w:val="000000"/>
              </w:rPr>
              <w:t xml:space="preserve">Топочный мазут </w:t>
            </w:r>
          </w:p>
        </w:tc>
        <w:tc>
          <w:tcPr>
            <w:tcW w:w="1418" w:type="dxa"/>
            <w:tcBorders>
              <w:top w:val="nil"/>
              <w:left w:val="nil"/>
              <w:bottom w:val="single" w:sz="4" w:space="0" w:color="auto"/>
              <w:right w:val="single" w:sz="4" w:space="0" w:color="auto"/>
            </w:tcBorders>
            <w:noWrap/>
            <w:vAlign w:val="center"/>
          </w:tcPr>
          <w:p w14:paraId="11868E0E" w14:textId="77777777" w:rsidR="0083669A" w:rsidRPr="004F0DBF" w:rsidRDefault="0083669A" w:rsidP="0083669A">
            <w:pPr>
              <w:jc w:val="right"/>
              <w:rPr>
                <w:color w:val="000000"/>
              </w:rPr>
            </w:pPr>
            <w:r w:rsidRPr="004F0DBF">
              <w:rPr>
                <w:color w:val="000000"/>
              </w:rPr>
              <w:t>762</w:t>
            </w:r>
          </w:p>
        </w:tc>
        <w:tc>
          <w:tcPr>
            <w:tcW w:w="1134" w:type="dxa"/>
            <w:tcBorders>
              <w:top w:val="nil"/>
              <w:left w:val="nil"/>
              <w:bottom w:val="single" w:sz="4" w:space="0" w:color="auto"/>
              <w:right w:val="single" w:sz="4" w:space="0" w:color="auto"/>
            </w:tcBorders>
            <w:noWrap/>
            <w:vAlign w:val="bottom"/>
          </w:tcPr>
          <w:p w14:paraId="720458E5" w14:textId="77777777" w:rsidR="0083669A" w:rsidRPr="004F0DBF" w:rsidRDefault="0083669A" w:rsidP="0083669A">
            <w:pPr>
              <w:jc w:val="right"/>
              <w:rPr>
                <w:rFonts w:ascii="Calibri" w:hAnsi="Calibri" w:cs="Calibri"/>
                <w:color w:val="000000"/>
              </w:rPr>
            </w:pPr>
            <w:r w:rsidRPr="004F0DBF">
              <w:rPr>
                <w:rFonts w:ascii="Calibri" w:hAnsi="Calibri" w:cs="Calibri"/>
                <w:color w:val="000000"/>
              </w:rPr>
              <w:t>788</w:t>
            </w:r>
          </w:p>
        </w:tc>
        <w:tc>
          <w:tcPr>
            <w:tcW w:w="1134" w:type="dxa"/>
            <w:tcBorders>
              <w:top w:val="nil"/>
              <w:left w:val="nil"/>
              <w:bottom w:val="single" w:sz="4" w:space="0" w:color="auto"/>
              <w:right w:val="single" w:sz="4" w:space="0" w:color="auto"/>
            </w:tcBorders>
            <w:noWrap/>
            <w:vAlign w:val="center"/>
          </w:tcPr>
          <w:p w14:paraId="2BD330AB" w14:textId="77777777" w:rsidR="0083669A" w:rsidRPr="004F0DBF" w:rsidRDefault="0083669A" w:rsidP="0083669A">
            <w:pPr>
              <w:jc w:val="right"/>
              <w:rPr>
                <w:color w:val="000000"/>
              </w:rPr>
            </w:pPr>
            <w:r w:rsidRPr="004F0DBF">
              <w:rPr>
                <w:color w:val="000000"/>
              </w:rPr>
              <w:t>545</w:t>
            </w:r>
          </w:p>
        </w:tc>
        <w:tc>
          <w:tcPr>
            <w:tcW w:w="1134" w:type="dxa"/>
            <w:tcBorders>
              <w:top w:val="nil"/>
              <w:left w:val="nil"/>
              <w:bottom w:val="single" w:sz="4" w:space="0" w:color="auto"/>
              <w:right w:val="single" w:sz="4" w:space="0" w:color="auto"/>
            </w:tcBorders>
            <w:noWrap/>
            <w:vAlign w:val="bottom"/>
          </w:tcPr>
          <w:p w14:paraId="5FFEE41D" w14:textId="77777777" w:rsidR="0083669A" w:rsidRPr="004F0DBF" w:rsidRDefault="0083669A" w:rsidP="0083669A">
            <w:pPr>
              <w:jc w:val="right"/>
              <w:rPr>
                <w:rFonts w:ascii="Calibri" w:hAnsi="Calibri" w:cs="Calibri"/>
                <w:color w:val="000000"/>
              </w:rPr>
            </w:pPr>
            <w:r w:rsidRPr="004F0DBF">
              <w:rPr>
                <w:rFonts w:ascii="Calibri" w:hAnsi="Calibri" w:cs="Calibri"/>
                <w:color w:val="000000"/>
              </w:rPr>
              <w:t>560</w:t>
            </w:r>
          </w:p>
        </w:tc>
      </w:tr>
      <w:tr w:rsidR="0083669A" w:rsidRPr="004F0DBF" w14:paraId="66459895" w14:textId="77777777" w:rsidTr="0083669A">
        <w:trPr>
          <w:trHeight w:val="315"/>
        </w:trPr>
        <w:tc>
          <w:tcPr>
            <w:tcW w:w="3964" w:type="dxa"/>
            <w:tcBorders>
              <w:top w:val="nil"/>
              <w:left w:val="single" w:sz="4" w:space="0" w:color="auto"/>
              <w:bottom w:val="single" w:sz="4" w:space="0" w:color="auto"/>
              <w:right w:val="single" w:sz="4" w:space="0" w:color="auto"/>
            </w:tcBorders>
            <w:noWrap/>
            <w:vAlign w:val="center"/>
          </w:tcPr>
          <w:p w14:paraId="2ACA998D" w14:textId="77777777" w:rsidR="0083669A" w:rsidRPr="004F0DBF" w:rsidRDefault="0083669A" w:rsidP="0083669A">
            <w:pPr>
              <w:rPr>
                <w:b/>
                <w:bCs/>
                <w:color w:val="000000"/>
              </w:rPr>
            </w:pPr>
            <w:r w:rsidRPr="004F0DBF">
              <w:rPr>
                <w:b/>
                <w:bCs/>
                <w:color w:val="000000"/>
              </w:rPr>
              <w:t>Итого:</w:t>
            </w:r>
          </w:p>
        </w:tc>
        <w:tc>
          <w:tcPr>
            <w:tcW w:w="1418" w:type="dxa"/>
            <w:tcBorders>
              <w:top w:val="nil"/>
              <w:left w:val="nil"/>
              <w:bottom w:val="single" w:sz="4" w:space="0" w:color="auto"/>
              <w:right w:val="single" w:sz="4" w:space="0" w:color="auto"/>
            </w:tcBorders>
            <w:noWrap/>
            <w:vAlign w:val="center"/>
          </w:tcPr>
          <w:p w14:paraId="39718D97" w14:textId="77777777" w:rsidR="0083669A" w:rsidRPr="004F0DBF" w:rsidRDefault="0083669A" w:rsidP="0083669A">
            <w:pPr>
              <w:jc w:val="right"/>
              <w:rPr>
                <w:b/>
                <w:bCs/>
                <w:color w:val="000000"/>
              </w:rPr>
            </w:pPr>
            <w:r w:rsidRPr="004F0DBF">
              <w:rPr>
                <w:b/>
                <w:bCs/>
                <w:color w:val="000000"/>
              </w:rPr>
              <w:t>462519</w:t>
            </w:r>
          </w:p>
        </w:tc>
        <w:tc>
          <w:tcPr>
            <w:tcW w:w="1134" w:type="dxa"/>
            <w:tcBorders>
              <w:top w:val="nil"/>
              <w:left w:val="nil"/>
              <w:bottom w:val="single" w:sz="4" w:space="0" w:color="auto"/>
              <w:right w:val="single" w:sz="4" w:space="0" w:color="auto"/>
            </w:tcBorders>
            <w:noWrap/>
            <w:vAlign w:val="bottom"/>
          </w:tcPr>
          <w:p w14:paraId="5451ABC0" w14:textId="77777777" w:rsidR="0083669A" w:rsidRPr="004F0DBF" w:rsidRDefault="0083669A" w:rsidP="0083669A">
            <w:pPr>
              <w:jc w:val="right"/>
              <w:rPr>
                <w:rFonts w:ascii="Calibri" w:hAnsi="Calibri" w:cs="Calibri"/>
                <w:b/>
                <w:bCs/>
                <w:color w:val="000000"/>
              </w:rPr>
            </w:pPr>
            <w:r w:rsidRPr="004F0DBF">
              <w:rPr>
                <w:rFonts w:ascii="Calibri" w:hAnsi="Calibri" w:cs="Calibri"/>
                <w:b/>
                <w:bCs/>
                <w:color w:val="000000"/>
              </w:rPr>
              <w:t>371964</w:t>
            </w:r>
          </w:p>
        </w:tc>
        <w:tc>
          <w:tcPr>
            <w:tcW w:w="1134" w:type="dxa"/>
            <w:tcBorders>
              <w:top w:val="nil"/>
              <w:left w:val="nil"/>
              <w:bottom w:val="single" w:sz="4" w:space="0" w:color="auto"/>
              <w:right w:val="single" w:sz="4" w:space="0" w:color="auto"/>
            </w:tcBorders>
            <w:noWrap/>
            <w:vAlign w:val="center"/>
          </w:tcPr>
          <w:p w14:paraId="5C36D30B" w14:textId="77777777" w:rsidR="0083669A" w:rsidRPr="004F0DBF" w:rsidRDefault="0083669A" w:rsidP="0083669A">
            <w:pPr>
              <w:jc w:val="right"/>
              <w:rPr>
                <w:b/>
                <w:bCs/>
                <w:color w:val="000000"/>
              </w:rPr>
            </w:pPr>
            <w:r w:rsidRPr="004F0DBF">
              <w:rPr>
                <w:b/>
                <w:bCs/>
                <w:color w:val="000000"/>
              </w:rPr>
              <w:t>751887</w:t>
            </w:r>
          </w:p>
        </w:tc>
        <w:tc>
          <w:tcPr>
            <w:tcW w:w="1134" w:type="dxa"/>
            <w:tcBorders>
              <w:top w:val="nil"/>
              <w:left w:val="nil"/>
              <w:bottom w:val="single" w:sz="4" w:space="0" w:color="auto"/>
              <w:right w:val="single" w:sz="4" w:space="0" w:color="auto"/>
            </w:tcBorders>
            <w:noWrap/>
            <w:vAlign w:val="bottom"/>
          </w:tcPr>
          <w:p w14:paraId="3E4B3539" w14:textId="77777777" w:rsidR="0083669A" w:rsidRPr="004F0DBF" w:rsidRDefault="0083669A" w:rsidP="0083669A">
            <w:pPr>
              <w:jc w:val="right"/>
              <w:rPr>
                <w:rFonts w:ascii="Calibri" w:hAnsi="Calibri" w:cs="Calibri"/>
                <w:b/>
                <w:bCs/>
                <w:color w:val="000000"/>
              </w:rPr>
            </w:pPr>
            <w:r w:rsidRPr="004F0DBF">
              <w:rPr>
                <w:rFonts w:ascii="Calibri" w:hAnsi="Calibri" w:cs="Calibri"/>
                <w:b/>
                <w:bCs/>
                <w:color w:val="000000"/>
              </w:rPr>
              <w:t>590305</w:t>
            </w:r>
          </w:p>
        </w:tc>
      </w:tr>
    </w:tbl>
    <w:p w14:paraId="16FB73E8" w14:textId="77777777" w:rsidR="0083669A" w:rsidRPr="00AD567F" w:rsidRDefault="0083669A" w:rsidP="0083669A">
      <w:pPr>
        <w:ind w:firstLine="709"/>
        <w:rPr>
          <w:rFonts w:ascii="TimesNewRomanPS-BoldMT" w:hAnsi="TimesNewRomanPS-BoldMT" w:cs="TimesNewRomanPS-BoldMT"/>
          <w:bCs/>
          <w:color w:val="0070C0"/>
          <w:szCs w:val="28"/>
        </w:rPr>
      </w:pPr>
    </w:p>
    <w:p w14:paraId="479A54B6" w14:textId="77777777" w:rsidR="0083669A" w:rsidRPr="00AD567F" w:rsidRDefault="0083669A" w:rsidP="0083669A">
      <w:pPr>
        <w:autoSpaceDE w:val="0"/>
        <w:autoSpaceDN w:val="0"/>
        <w:adjustRightInd w:val="0"/>
        <w:jc w:val="center"/>
        <w:rPr>
          <w:rFonts w:ascii="TimesNewRomanPS-BoldMT" w:hAnsi="TimesNewRomanPS-BoldMT" w:cs="TimesNewRomanPS-BoldMT"/>
          <w:b/>
          <w:bCs/>
          <w:i/>
          <w:color w:val="0070C0"/>
        </w:rPr>
      </w:pPr>
    </w:p>
    <w:p w14:paraId="06B0A442" w14:textId="77777777" w:rsidR="0083669A" w:rsidRPr="00FB4B8E" w:rsidRDefault="0083669A" w:rsidP="0083669A">
      <w:pPr>
        <w:autoSpaceDE w:val="0"/>
        <w:autoSpaceDN w:val="0"/>
        <w:adjustRightInd w:val="0"/>
        <w:jc w:val="center"/>
        <w:rPr>
          <w:rFonts w:ascii="TimesNewRomanPS-BoldMT" w:hAnsi="TimesNewRomanPS-BoldMT" w:cs="TimesNewRomanPS-BoldMT"/>
          <w:b/>
          <w:bCs/>
          <w:i/>
        </w:rPr>
      </w:pPr>
      <w:r w:rsidRPr="00FB4B8E">
        <w:rPr>
          <w:rFonts w:ascii="TimesNewRomanPS-BoldMT" w:hAnsi="TimesNewRomanPS-BoldMT" w:cs="TimesNewRomanPS-BoldMT"/>
          <w:b/>
          <w:bCs/>
          <w:i/>
        </w:rPr>
        <w:t>1.8.2. Описание видов резервного и аварийного топлива и возможности их обеспечения в соответствии с нормативными требованиями</w:t>
      </w:r>
    </w:p>
    <w:p w14:paraId="419A3F29" w14:textId="77777777" w:rsidR="0083669A" w:rsidRPr="00FB4B8E" w:rsidRDefault="0083669A" w:rsidP="0083669A">
      <w:pPr>
        <w:autoSpaceDE w:val="0"/>
        <w:autoSpaceDN w:val="0"/>
        <w:adjustRightInd w:val="0"/>
      </w:pPr>
      <w:r w:rsidRPr="00FB4B8E">
        <w:t xml:space="preserve">  </w:t>
      </w:r>
    </w:p>
    <w:p w14:paraId="5575D0CC" w14:textId="77777777" w:rsidR="0083669A" w:rsidRPr="001602DB" w:rsidRDefault="0083669A" w:rsidP="0083669A">
      <w:pPr>
        <w:autoSpaceDE w:val="0"/>
        <w:autoSpaceDN w:val="0"/>
        <w:adjustRightInd w:val="0"/>
        <w:spacing w:line="360" w:lineRule="auto"/>
      </w:pPr>
      <w:r w:rsidRPr="001602DB">
        <w:t xml:space="preserve">       ТЭЦ-11 является филиалом </w:t>
      </w:r>
      <w:r>
        <w:t>П</w:t>
      </w:r>
      <w:r w:rsidRPr="001602DB">
        <w:t xml:space="preserve">АО «Иркутскэнерго» и является надежным поставщиком тепловой энергии в </w:t>
      </w:r>
      <w:r>
        <w:t>рассматриваемом муниципальном образовании</w:t>
      </w:r>
      <w:r w:rsidRPr="001602DB">
        <w:t>. Резервное и аварийное топливо не предусматривается.</w:t>
      </w:r>
    </w:p>
    <w:p w14:paraId="23D81833" w14:textId="77777777" w:rsidR="0083669A" w:rsidRPr="00FB4B8E" w:rsidRDefault="0083669A" w:rsidP="0083669A">
      <w:pPr>
        <w:autoSpaceDE w:val="0"/>
        <w:autoSpaceDN w:val="0"/>
        <w:adjustRightInd w:val="0"/>
        <w:spacing w:line="360" w:lineRule="auto"/>
      </w:pPr>
    </w:p>
    <w:p w14:paraId="34251A32" w14:textId="77777777" w:rsidR="0083669A" w:rsidRPr="00FB4B8E" w:rsidRDefault="0083669A" w:rsidP="0083669A">
      <w:pPr>
        <w:autoSpaceDE w:val="0"/>
        <w:autoSpaceDN w:val="0"/>
        <w:adjustRightInd w:val="0"/>
        <w:rPr>
          <w:rFonts w:ascii="TimesNewRomanPS-BoldMT" w:hAnsi="TimesNewRomanPS-BoldMT" w:cs="TimesNewRomanPS-BoldMT"/>
          <w:b/>
          <w:bCs/>
          <w:i/>
        </w:rPr>
      </w:pPr>
      <w:r w:rsidRPr="00FB4B8E">
        <w:rPr>
          <w:rFonts w:ascii="TimesNewRomanPS-BoldMT" w:hAnsi="TimesNewRomanPS-BoldMT" w:cs="TimesNewRomanPS-BoldMT"/>
          <w:b/>
          <w:bCs/>
          <w:i/>
        </w:rPr>
        <w:t>1.8.3. Описание особенностей характеристик топлив в зависимости от мест поставки</w:t>
      </w:r>
    </w:p>
    <w:p w14:paraId="0E6AB673" w14:textId="77777777" w:rsidR="0083669A" w:rsidRPr="00FB4B8E" w:rsidRDefault="0083669A" w:rsidP="0083669A">
      <w:pPr>
        <w:autoSpaceDE w:val="0"/>
        <w:autoSpaceDN w:val="0"/>
        <w:adjustRightInd w:val="0"/>
      </w:pPr>
    </w:p>
    <w:p w14:paraId="2EE61BCA" w14:textId="77777777" w:rsidR="0083669A" w:rsidRDefault="0083669A" w:rsidP="0083669A">
      <w:pPr>
        <w:autoSpaceDE w:val="0"/>
        <w:autoSpaceDN w:val="0"/>
        <w:adjustRightInd w:val="0"/>
        <w:rPr>
          <w:i/>
        </w:rPr>
      </w:pPr>
      <w:r w:rsidRPr="001602DB">
        <w:t xml:space="preserve">       Поставка угля </w:t>
      </w:r>
      <w:r>
        <w:t xml:space="preserve">в основном </w:t>
      </w:r>
      <w:r w:rsidRPr="001602DB">
        <w:t xml:space="preserve">осуществляется </w:t>
      </w:r>
      <w:r>
        <w:t xml:space="preserve">с </w:t>
      </w:r>
      <w:r w:rsidRPr="001602DB">
        <w:t>Азейского</w:t>
      </w:r>
      <w:r>
        <w:t xml:space="preserve"> и Мугунского </w:t>
      </w:r>
      <w:r w:rsidRPr="001602DB">
        <w:t>месторождени</w:t>
      </w:r>
      <w:r>
        <w:t>й</w:t>
      </w:r>
      <w:r w:rsidRPr="001602DB">
        <w:t>, расположенн</w:t>
      </w:r>
      <w:r>
        <w:t>ых</w:t>
      </w:r>
      <w:r w:rsidRPr="001602DB">
        <w:t xml:space="preserve"> вблизи г. Тулун Иркутской области.</w:t>
      </w:r>
      <w:r>
        <w:t xml:space="preserve"> Кроме этого частично используются угли Черемховского и Канско-Ачинского угольного бассейна. Характеристики сжигаемых углей в котлах ТЭЦ-11 представлены в </w:t>
      </w:r>
      <w:r w:rsidRPr="00520249">
        <w:rPr>
          <w:i/>
        </w:rPr>
        <w:t>табл. 1.8.</w:t>
      </w:r>
      <w:r>
        <w:rPr>
          <w:i/>
        </w:rPr>
        <w:t>2</w:t>
      </w:r>
    </w:p>
    <w:p w14:paraId="4CC4EF32" w14:textId="77777777" w:rsidR="0083669A" w:rsidRDefault="0083669A" w:rsidP="0083669A">
      <w:pPr>
        <w:autoSpaceDE w:val="0"/>
        <w:autoSpaceDN w:val="0"/>
        <w:adjustRightInd w:val="0"/>
        <w:rPr>
          <w:i/>
        </w:rPr>
      </w:pPr>
      <w:r>
        <w:rPr>
          <w:i/>
        </w:rPr>
        <w:br w:type="page"/>
      </w:r>
    </w:p>
    <w:p w14:paraId="3A1930B3" w14:textId="77777777" w:rsidR="0083669A" w:rsidRPr="001602DB" w:rsidRDefault="0083669A" w:rsidP="0083669A">
      <w:pPr>
        <w:autoSpaceDE w:val="0"/>
        <w:autoSpaceDN w:val="0"/>
        <w:adjustRightInd w:val="0"/>
        <w:jc w:val="right"/>
        <w:rPr>
          <w:b/>
          <w:i/>
        </w:rPr>
      </w:pPr>
      <w:r>
        <w:rPr>
          <w:b/>
          <w:i/>
        </w:rPr>
        <w:lastRenderedPageBreak/>
        <w:t>Табл. 1.8.2</w:t>
      </w:r>
    </w:p>
    <w:p w14:paraId="736E0D34" w14:textId="77777777" w:rsidR="0083669A" w:rsidRPr="001602DB" w:rsidRDefault="0083669A" w:rsidP="0083669A">
      <w:pPr>
        <w:autoSpaceDE w:val="0"/>
        <w:autoSpaceDN w:val="0"/>
        <w:adjustRightInd w:val="0"/>
        <w:rPr>
          <w:b/>
        </w:rPr>
      </w:pPr>
      <w:r>
        <w:rPr>
          <w:b/>
        </w:rPr>
        <w:t xml:space="preserve">   </w:t>
      </w:r>
      <w:r w:rsidRPr="001602DB">
        <w:rPr>
          <w:b/>
        </w:rPr>
        <w:t>Показатели качества сжига</w:t>
      </w:r>
      <w:r>
        <w:rPr>
          <w:b/>
        </w:rPr>
        <w:t xml:space="preserve">емых </w:t>
      </w:r>
      <w:r w:rsidRPr="001602DB">
        <w:rPr>
          <w:b/>
        </w:rPr>
        <w:t>угл</w:t>
      </w:r>
      <w:r>
        <w:rPr>
          <w:b/>
        </w:rPr>
        <w:t>ей в ТЭЦ-11</w:t>
      </w:r>
    </w:p>
    <w:tbl>
      <w:tblPr>
        <w:tblW w:w="9118" w:type="dxa"/>
        <w:tblInd w:w="10" w:type="dxa"/>
        <w:tblCellMar>
          <w:left w:w="10" w:type="dxa"/>
          <w:right w:w="10" w:type="dxa"/>
        </w:tblCellMar>
        <w:tblLook w:val="0000" w:firstRow="0" w:lastRow="0" w:firstColumn="0" w:lastColumn="0" w:noHBand="0" w:noVBand="0"/>
      </w:tblPr>
      <w:tblGrid>
        <w:gridCol w:w="646"/>
        <w:gridCol w:w="1922"/>
        <w:gridCol w:w="1032"/>
        <w:gridCol w:w="817"/>
        <w:gridCol w:w="490"/>
        <w:gridCol w:w="733"/>
        <w:gridCol w:w="638"/>
        <w:gridCol w:w="1118"/>
        <w:gridCol w:w="939"/>
        <w:gridCol w:w="783"/>
      </w:tblGrid>
      <w:tr w:rsidR="0083669A" w:rsidRPr="00A5087F" w14:paraId="1B65D4C6" w14:textId="77777777" w:rsidTr="0083669A">
        <w:tblPrEx>
          <w:tblCellMar>
            <w:top w:w="0" w:type="dxa"/>
            <w:bottom w:w="0" w:type="dxa"/>
          </w:tblCellMar>
        </w:tblPrEx>
        <w:trPr>
          <w:trHeight w:hRule="exact" w:val="389"/>
        </w:trPr>
        <w:tc>
          <w:tcPr>
            <w:tcW w:w="646" w:type="dxa"/>
            <w:vMerge w:val="restart"/>
            <w:tcBorders>
              <w:top w:val="single" w:sz="4" w:space="0" w:color="auto"/>
              <w:left w:val="single" w:sz="4" w:space="0" w:color="auto"/>
            </w:tcBorders>
            <w:shd w:val="clear" w:color="auto" w:fill="FFFFFF"/>
            <w:vAlign w:val="center"/>
          </w:tcPr>
          <w:p w14:paraId="5FFD7D59" w14:textId="77777777" w:rsidR="0083669A" w:rsidRPr="005550B6" w:rsidRDefault="0083669A" w:rsidP="0083669A">
            <w:pPr>
              <w:rPr>
                <w:rStyle w:val="85pt0pt"/>
                <w:rFonts w:eastAsia="Calibri"/>
                <w:i w:val="0"/>
                <w:sz w:val="22"/>
                <w:szCs w:val="22"/>
              </w:rPr>
            </w:pPr>
            <w:r w:rsidRPr="005550B6">
              <w:rPr>
                <w:rStyle w:val="85pt0pt"/>
                <w:rFonts w:eastAsia="Calibri"/>
                <w:i w:val="0"/>
                <w:sz w:val="22"/>
                <w:szCs w:val="22"/>
              </w:rPr>
              <w:t>№</w:t>
            </w:r>
          </w:p>
          <w:p w14:paraId="1ABEAA1C" w14:textId="77777777" w:rsidR="0083669A" w:rsidRPr="005550B6" w:rsidRDefault="0083669A" w:rsidP="0083669A">
            <w:pPr>
              <w:rPr>
                <w:sz w:val="22"/>
                <w:szCs w:val="22"/>
              </w:rPr>
            </w:pPr>
            <w:r w:rsidRPr="005550B6">
              <w:rPr>
                <w:rStyle w:val="85pt0pt"/>
                <w:rFonts w:eastAsia="Calibri"/>
                <w:i w:val="0"/>
                <w:sz w:val="22"/>
                <w:szCs w:val="22"/>
              </w:rPr>
              <w:t>п/п</w:t>
            </w:r>
          </w:p>
        </w:tc>
        <w:tc>
          <w:tcPr>
            <w:tcW w:w="1922" w:type="dxa"/>
            <w:vMerge w:val="restart"/>
            <w:tcBorders>
              <w:top w:val="single" w:sz="4" w:space="0" w:color="auto"/>
              <w:left w:val="single" w:sz="4" w:space="0" w:color="auto"/>
            </w:tcBorders>
            <w:shd w:val="clear" w:color="auto" w:fill="FFFFFF"/>
            <w:vAlign w:val="center"/>
          </w:tcPr>
          <w:p w14:paraId="1F90A16E" w14:textId="77777777" w:rsidR="0083669A" w:rsidRPr="005550B6" w:rsidRDefault="0083669A" w:rsidP="0083669A">
            <w:pPr>
              <w:rPr>
                <w:sz w:val="22"/>
                <w:szCs w:val="22"/>
              </w:rPr>
            </w:pPr>
            <w:r w:rsidRPr="005550B6">
              <w:rPr>
                <w:rStyle w:val="85pt0pt"/>
                <w:rFonts w:eastAsia="Calibri"/>
                <w:i w:val="0"/>
                <w:sz w:val="22"/>
                <w:szCs w:val="22"/>
              </w:rPr>
              <w:t>Наименование</w:t>
            </w:r>
          </w:p>
          <w:p w14:paraId="0A8DC7B7" w14:textId="77777777" w:rsidR="0083669A" w:rsidRPr="005550B6" w:rsidRDefault="0083669A" w:rsidP="0083669A">
            <w:pPr>
              <w:rPr>
                <w:sz w:val="22"/>
                <w:szCs w:val="22"/>
              </w:rPr>
            </w:pPr>
            <w:r w:rsidRPr="005550B6">
              <w:rPr>
                <w:rStyle w:val="85pt0pt"/>
                <w:rFonts w:eastAsia="Calibri"/>
                <w:i w:val="0"/>
                <w:sz w:val="22"/>
                <w:szCs w:val="22"/>
              </w:rPr>
              <w:t>месторождений,</w:t>
            </w:r>
          </w:p>
          <w:p w14:paraId="7C336748" w14:textId="77777777" w:rsidR="0083669A" w:rsidRPr="005550B6" w:rsidRDefault="0083669A" w:rsidP="0083669A">
            <w:pPr>
              <w:rPr>
                <w:sz w:val="22"/>
                <w:szCs w:val="22"/>
              </w:rPr>
            </w:pPr>
            <w:r w:rsidRPr="005550B6">
              <w:rPr>
                <w:rStyle w:val="85pt0pt"/>
                <w:rFonts w:eastAsia="Calibri"/>
                <w:i w:val="0"/>
                <w:sz w:val="22"/>
                <w:szCs w:val="22"/>
              </w:rPr>
              <w:t>предприятий</w:t>
            </w:r>
          </w:p>
        </w:tc>
        <w:tc>
          <w:tcPr>
            <w:tcW w:w="1032" w:type="dxa"/>
            <w:vMerge w:val="restart"/>
            <w:tcBorders>
              <w:top w:val="single" w:sz="4" w:space="0" w:color="auto"/>
              <w:left w:val="single" w:sz="4" w:space="0" w:color="auto"/>
            </w:tcBorders>
            <w:shd w:val="clear" w:color="auto" w:fill="FFFFFF"/>
            <w:vAlign w:val="center"/>
          </w:tcPr>
          <w:p w14:paraId="5B0E3103" w14:textId="77777777" w:rsidR="0083669A" w:rsidRPr="005550B6" w:rsidRDefault="0083669A" w:rsidP="0083669A">
            <w:pPr>
              <w:rPr>
                <w:sz w:val="22"/>
                <w:szCs w:val="22"/>
              </w:rPr>
            </w:pPr>
            <w:r w:rsidRPr="005550B6">
              <w:rPr>
                <w:rStyle w:val="85pt0pt"/>
                <w:rFonts w:eastAsia="Calibri"/>
                <w:i w:val="0"/>
                <w:sz w:val="22"/>
                <w:szCs w:val="22"/>
              </w:rPr>
              <w:t>Марка,</w:t>
            </w:r>
          </w:p>
          <w:p w14:paraId="4A7B23AB" w14:textId="77777777" w:rsidR="0083669A" w:rsidRPr="005550B6" w:rsidRDefault="0083669A" w:rsidP="0083669A">
            <w:pPr>
              <w:rPr>
                <w:sz w:val="22"/>
                <w:szCs w:val="22"/>
              </w:rPr>
            </w:pPr>
            <w:r w:rsidRPr="005550B6">
              <w:rPr>
                <w:rStyle w:val="85pt0pt"/>
                <w:rFonts w:eastAsia="Calibri"/>
                <w:i w:val="0"/>
                <w:sz w:val="22"/>
                <w:szCs w:val="22"/>
              </w:rPr>
              <w:t>Техн</w:t>
            </w:r>
            <w:r w:rsidRPr="005550B6">
              <w:rPr>
                <w:rStyle w:val="85pt0pt"/>
                <w:rFonts w:eastAsia="Calibri"/>
                <w:i w:val="0"/>
                <w:sz w:val="22"/>
                <w:szCs w:val="22"/>
              </w:rPr>
              <w:t>о</w:t>
            </w:r>
            <w:r w:rsidRPr="005550B6">
              <w:rPr>
                <w:rStyle w:val="85pt0pt"/>
                <w:rFonts w:eastAsia="Calibri"/>
                <w:i w:val="0"/>
                <w:sz w:val="22"/>
                <w:szCs w:val="22"/>
              </w:rPr>
              <w:t>ло</w:t>
            </w:r>
            <w:r>
              <w:rPr>
                <w:rStyle w:val="85pt0pt"/>
                <w:rFonts w:eastAsia="Calibri"/>
                <w:i w:val="0"/>
                <w:sz w:val="22"/>
                <w:szCs w:val="22"/>
              </w:rPr>
              <w:t>-</w:t>
            </w:r>
            <w:r w:rsidRPr="005550B6">
              <w:rPr>
                <w:rStyle w:val="85pt0pt"/>
                <w:rFonts w:eastAsia="Calibri"/>
                <w:i w:val="0"/>
                <w:sz w:val="22"/>
                <w:szCs w:val="22"/>
              </w:rPr>
              <w:t>гич</w:t>
            </w:r>
            <w:r w:rsidRPr="005550B6">
              <w:rPr>
                <w:rStyle w:val="85pt0pt"/>
                <w:rFonts w:eastAsia="Calibri"/>
                <w:i w:val="0"/>
                <w:sz w:val="22"/>
                <w:szCs w:val="22"/>
              </w:rPr>
              <w:t>е</w:t>
            </w:r>
            <w:r w:rsidRPr="005550B6">
              <w:rPr>
                <w:rStyle w:val="85pt0pt"/>
                <w:rFonts w:eastAsia="Calibri"/>
                <w:i w:val="0"/>
                <w:sz w:val="22"/>
                <w:szCs w:val="22"/>
              </w:rPr>
              <w:t>ская</w:t>
            </w:r>
          </w:p>
          <w:p w14:paraId="71144051" w14:textId="77777777" w:rsidR="0083669A" w:rsidRPr="005550B6" w:rsidRDefault="0083669A" w:rsidP="0083669A">
            <w:pPr>
              <w:rPr>
                <w:sz w:val="22"/>
                <w:szCs w:val="22"/>
              </w:rPr>
            </w:pPr>
            <w:r w:rsidRPr="005550B6">
              <w:rPr>
                <w:rStyle w:val="85pt0pt"/>
                <w:rFonts w:eastAsia="Calibri"/>
                <w:i w:val="0"/>
                <w:sz w:val="22"/>
                <w:szCs w:val="22"/>
              </w:rPr>
              <w:t>гру</w:t>
            </w:r>
            <w:r w:rsidRPr="005550B6">
              <w:rPr>
                <w:rStyle w:val="85pt0pt"/>
                <w:rFonts w:eastAsia="Calibri"/>
                <w:i w:val="0"/>
                <w:sz w:val="22"/>
                <w:szCs w:val="22"/>
              </w:rPr>
              <w:t>п</w:t>
            </w:r>
            <w:r w:rsidRPr="005550B6">
              <w:rPr>
                <w:rStyle w:val="85pt0pt"/>
                <w:rFonts w:eastAsia="Calibri"/>
                <w:i w:val="0"/>
                <w:sz w:val="22"/>
                <w:szCs w:val="22"/>
              </w:rPr>
              <w:t>па</w:t>
            </w:r>
          </w:p>
        </w:tc>
        <w:tc>
          <w:tcPr>
            <w:tcW w:w="817" w:type="dxa"/>
            <w:vMerge w:val="restart"/>
            <w:tcBorders>
              <w:top w:val="single" w:sz="4" w:space="0" w:color="auto"/>
              <w:left w:val="single" w:sz="4" w:space="0" w:color="auto"/>
            </w:tcBorders>
            <w:shd w:val="clear" w:color="auto" w:fill="FFFFFF"/>
            <w:vAlign w:val="center"/>
          </w:tcPr>
          <w:p w14:paraId="30F46487" w14:textId="77777777" w:rsidR="0083669A" w:rsidRPr="005550B6" w:rsidRDefault="0083669A" w:rsidP="0083669A">
            <w:pPr>
              <w:rPr>
                <w:sz w:val="22"/>
                <w:szCs w:val="22"/>
              </w:rPr>
            </w:pPr>
            <w:r w:rsidRPr="005550B6">
              <w:rPr>
                <w:rStyle w:val="85pt0pt"/>
                <w:rFonts w:eastAsia="Calibri"/>
                <w:i w:val="0"/>
                <w:sz w:val="22"/>
                <w:szCs w:val="22"/>
              </w:rPr>
              <w:t>Размер</w:t>
            </w:r>
          </w:p>
          <w:p w14:paraId="2AC167AF" w14:textId="77777777" w:rsidR="0083669A" w:rsidRPr="005550B6" w:rsidRDefault="0083669A" w:rsidP="0083669A">
            <w:pPr>
              <w:rPr>
                <w:sz w:val="22"/>
                <w:szCs w:val="22"/>
              </w:rPr>
            </w:pPr>
            <w:r w:rsidRPr="005550B6">
              <w:rPr>
                <w:rStyle w:val="85pt0pt"/>
                <w:rFonts w:eastAsia="Calibri"/>
                <w:i w:val="0"/>
                <w:sz w:val="22"/>
                <w:szCs w:val="22"/>
              </w:rPr>
              <w:t>ку</w:t>
            </w:r>
            <w:r w:rsidRPr="005550B6">
              <w:rPr>
                <w:rStyle w:val="85pt0pt"/>
                <w:rFonts w:eastAsia="Calibri"/>
                <w:i w:val="0"/>
                <w:sz w:val="22"/>
                <w:szCs w:val="22"/>
              </w:rPr>
              <w:t>с</w:t>
            </w:r>
            <w:r w:rsidRPr="005550B6">
              <w:rPr>
                <w:rStyle w:val="85pt0pt"/>
                <w:rFonts w:eastAsia="Calibri"/>
                <w:i w:val="0"/>
                <w:sz w:val="22"/>
                <w:szCs w:val="22"/>
              </w:rPr>
              <w:t>ков,</w:t>
            </w:r>
          </w:p>
          <w:p w14:paraId="58B379D7" w14:textId="77777777" w:rsidR="0083669A" w:rsidRPr="005550B6" w:rsidRDefault="0083669A" w:rsidP="0083669A">
            <w:pPr>
              <w:rPr>
                <w:sz w:val="22"/>
                <w:szCs w:val="22"/>
              </w:rPr>
            </w:pPr>
            <w:r w:rsidRPr="005550B6">
              <w:rPr>
                <w:rStyle w:val="85pt0pt"/>
                <w:rFonts w:eastAsia="Calibri"/>
                <w:i w:val="0"/>
                <w:sz w:val="22"/>
                <w:szCs w:val="22"/>
              </w:rPr>
              <w:t>мм</w:t>
            </w:r>
          </w:p>
        </w:tc>
        <w:tc>
          <w:tcPr>
            <w:tcW w:w="4701" w:type="dxa"/>
            <w:gridSpan w:val="6"/>
            <w:tcBorders>
              <w:top w:val="single" w:sz="4" w:space="0" w:color="auto"/>
              <w:left w:val="single" w:sz="4" w:space="0" w:color="auto"/>
              <w:right w:val="single" w:sz="4" w:space="0" w:color="auto"/>
            </w:tcBorders>
            <w:shd w:val="clear" w:color="auto" w:fill="FFFFFF"/>
            <w:vAlign w:val="center"/>
          </w:tcPr>
          <w:p w14:paraId="78562211" w14:textId="77777777" w:rsidR="0083669A" w:rsidRPr="005550B6" w:rsidRDefault="0083669A" w:rsidP="0083669A">
            <w:pPr>
              <w:jc w:val="center"/>
              <w:rPr>
                <w:sz w:val="22"/>
                <w:szCs w:val="22"/>
              </w:rPr>
            </w:pPr>
            <w:r w:rsidRPr="005550B6">
              <w:rPr>
                <w:sz w:val="22"/>
                <w:szCs w:val="22"/>
              </w:rPr>
              <w:t>Показатели качества</w:t>
            </w:r>
          </w:p>
        </w:tc>
      </w:tr>
      <w:tr w:rsidR="0083669A" w:rsidRPr="004E6C10" w14:paraId="055C1FCC" w14:textId="77777777" w:rsidTr="0083669A">
        <w:tblPrEx>
          <w:tblCellMar>
            <w:top w:w="0" w:type="dxa"/>
            <w:bottom w:w="0" w:type="dxa"/>
          </w:tblCellMar>
        </w:tblPrEx>
        <w:trPr>
          <w:cantSplit/>
          <w:trHeight w:hRule="exact" w:val="3471"/>
        </w:trPr>
        <w:tc>
          <w:tcPr>
            <w:tcW w:w="646" w:type="dxa"/>
            <w:vMerge/>
            <w:tcBorders>
              <w:left w:val="single" w:sz="4" w:space="0" w:color="auto"/>
            </w:tcBorders>
            <w:shd w:val="clear" w:color="auto" w:fill="FFFFFF"/>
            <w:vAlign w:val="center"/>
          </w:tcPr>
          <w:p w14:paraId="2CA0674E" w14:textId="77777777" w:rsidR="0083669A" w:rsidRPr="005550B6" w:rsidRDefault="0083669A" w:rsidP="0083669A">
            <w:pPr>
              <w:rPr>
                <w:sz w:val="22"/>
                <w:szCs w:val="22"/>
              </w:rPr>
            </w:pPr>
          </w:p>
        </w:tc>
        <w:tc>
          <w:tcPr>
            <w:tcW w:w="1922" w:type="dxa"/>
            <w:vMerge/>
            <w:tcBorders>
              <w:left w:val="single" w:sz="4" w:space="0" w:color="auto"/>
            </w:tcBorders>
            <w:shd w:val="clear" w:color="auto" w:fill="FFFFFF"/>
            <w:vAlign w:val="center"/>
          </w:tcPr>
          <w:p w14:paraId="20A7D7BB" w14:textId="77777777" w:rsidR="0083669A" w:rsidRPr="005550B6" w:rsidRDefault="0083669A" w:rsidP="0083669A">
            <w:pPr>
              <w:rPr>
                <w:sz w:val="22"/>
                <w:szCs w:val="22"/>
              </w:rPr>
            </w:pPr>
          </w:p>
        </w:tc>
        <w:tc>
          <w:tcPr>
            <w:tcW w:w="1032" w:type="dxa"/>
            <w:vMerge/>
            <w:tcBorders>
              <w:left w:val="single" w:sz="4" w:space="0" w:color="auto"/>
            </w:tcBorders>
            <w:shd w:val="clear" w:color="auto" w:fill="FFFFFF"/>
            <w:vAlign w:val="center"/>
          </w:tcPr>
          <w:p w14:paraId="620BE3D8" w14:textId="77777777" w:rsidR="0083669A" w:rsidRPr="005550B6" w:rsidRDefault="0083669A" w:rsidP="0083669A">
            <w:pPr>
              <w:rPr>
                <w:sz w:val="22"/>
                <w:szCs w:val="22"/>
              </w:rPr>
            </w:pPr>
          </w:p>
        </w:tc>
        <w:tc>
          <w:tcPr>
            <w:tcW w:w="817" w:type="dxa"/>
            <w:vMerge/>
            <w:tcBorders>
              <w:left w:val="single" w:sz="4" w:space="0" w:color="auto"/>
            </w:tcBorders>
            <w:shd w:val="clear" w:color="auto" w:fill="FFFFFF"/>
            <w:vAlign w:val="center"/>
          </w:tcPr>
          <w:p w14:paraId="7D30B72C" w14:textId="77777777" w:rsidR="0083669A" w:rsidRPr="005550B6" w:rsidRDefault="0083669A" w:rsidP="0083669A">
            <w:pPr>
              <w:rPr>
                <w:sz w:val="22"/>
                <w:szCs w:val="22"/>
              </w:rPr>
            </w:pPr>
          </w:p>
        </w:tc>
        <w:tc>
          <w:tcPr>
            <w:tcW w:w="490" w:type="dxa"/>
            <w:tcBorders>
              <w:top w:val="single" w:sz="4" w:space="0" w:color="auto"/>
              <w:left w:val="single" w:sz="4" w:space="0" w:color="auto"/>
            </w:tcBorders>
            <w:shd w:val="clear" w:color="auto" w:fill="FFFFFF"/>
            <w:textDirection w:val="btLr"/>
            <w:vAlign w:val="center"/>
          </w:tcPr>
          <w:p w14:paraId="50F00DCB" w14:textId="77777777" w:rsidR="0083669A" w:rsidRPr="005550B6" w:rsidRDefault="0083669A" w:rsidP="0083669A">
            <w:pPr>
              <w:ind w:left="113" w:right="113"/>
              <w:jc w:val="center"/>
              <w:rPr>
                <w:sz w:val="22"/>
                <w:szCs w:val="22"/>
              </w:rPr>
            </w:pPr>
            <w:r w:rsidRPr="005550B6">
              <w:rPr>
                <w:rStyle w:val="85pt0pt"/>
                <w:rFonts w:eastAsia="Calibri"/>
                <w:i w:val="0"/>
                <w:sz w:val="22"/>
                <w:szCs w:val="22"/>
              </w:rPr>
              <w:t>Зольность</w:t>
            </w:r>
            <w:r w:rsidRPr="005550B6">
              <w:rPr>
                <w:sz w:val="22"/>
                <w:szCs w:val="22"/>
                <w:lang w:val="en-US"/>
              </w:rPr>
              <w:t xml:space="preserve"> </w:t>
            </w:r>
            <w:r w:rsidRPr="005550B6">
              <w:rPr>
                <w:rStyle w:val="85pt0pt"/>
                <w:rFonts w:eastAsia="Calibri"/>
                <w:i w:val="0"/>
                <w:sz w:val="22"/>
                <w:szCs w:val="22"/>
              </w:rPr>
              <w:t>А, %не б</w:t>
            </w:r>
            <w:r w:rsidRPr="005550B6">
              <w:rPr>
                <w:rStyle w:val="85pt0pt"/>
                <w:rFonts w:eastAsia="Calibri"/>
                <w:i w:val="0"/>
                <w:sz w:val="22"/>
                <w:szCs w:val="22"/>
              </w:rPr>
              <w:t>о</w:t>
            </w:r>
            <w:r w:rsidRPr="005550B6">
              <w:rPr>
                <w:rStyle w:val="85pt0pt"/>
                <w:rFonts w:eastAsia="Calibri"/>
                <w:i w:val="0"/>
                <w:sz w:val="22"/>
                <w:szCs w:val="22"/>
              </w:rPr>
              <w:t>лее</w:t>
            </w:r>
          </w:p>
        </w:tc>
        <w:tc>
          <w:tcPr>
            <w:tcW w:w="733" w:type="dxa"/>
            <w:tcBorders>
              <w:top w:val="single" w:sz="4" w:space="0" w:color="auto"/>
              <w:left w:val="single" w:sz="4" w:space="0" w:color="auto"/>
            </w:tcBorders>
            <w:shd w:val="clear" w:color="auto" w:fill="FFFFFF"/>
            <w:textDirection w:val="btLr"/>
            <w:vAlign w:val="center"/>
          </w:tcPr>
          <w:p w14:paraId="244DF37F" w14:textId="77777777" w:rsidR="0083669A" w:rsidRPr="005550B6" w:rsidRDefault="0083669A" w:rsidP="0083669A">
            <w:pPr>
              <w:ind w:left="113" w:right="113"/>
              <w:jc w:val="center"/>
              <w:rPr>
                <w:sz w:val="22"/>
                <w:szCs w:val="22"/>
              </w:rPr>
            </w:pPr>
            <w:r w:rsidRPr="005550B6">
              <w:rPr>
                <w:rStyle w:val="85pt0pt"/>
                <w:rFonts w:eastAsia="Calibri"/>
                <w:i w:val="0"/>
                <w:sz w:val="22"/>
                <w:szCs w:val="22"/>
              </w:rPr>
              <w:t>Массовая доля общей влаги в рабочем состо</w:t>
            </w:r>
            <w:r w:rsidRPr="005550B6">
              <w:rPr>
                <w:rStyle w:val="85pt0pt"/>
                <w:rFonts w:eastAsia="Calibri"/>
                <w:i w:val="0"/>
                <w:sz w:val="22"/>
                <w:szCs w:val="22"/>
              </w:rPr>
              <w:t>я</w:t>
            </w:r>
            <w:r w:rsidRPr="005550B6">
              <w:rPr>
                <w:rStyle w:val="85pt0pt"/>
                <w:rFonts w:eastAsia="Calibri"/>
                <w:i w:val="0"/>
                <w:sz w:val="22"/>
                <w:szCs w:val="22"/>
              </w:rPr>
              <w:t>нии</w:t>
            </w:r>
            <w:r w:rsidRPr="005550B6">
              <w:rPr>
                <w:sz w:val="22"/>
                <w:szCs w:val="22"/>
              </w:rPr>
              <w:t xml:space="preserve"> </w:t>
            </w:r>
            <w:r w:rsidRPr="005550B6">
              <w:rPr>
                <w:rStyle w:val="85pt0pt"/>
                <w:rFonts w:eastAsia="Calibri"/>
                <w:i w:val="0"/>
                <w:sz w:val="22"/>
                <w:szCs w:val="22"/>
              </w:rPr>
              <w:t xml:space="preserve">топлива  </w:t>
            </w:r>
            <w:r w:rsidRPr="005550B6">
              <w:rPr>
                <w:rStyle w:val="85pt0pt"/>
                <w:rFonts w:eastAsia="Calibri"/>
                <w:i w:val="0"/>
                <w:sz w:val="22"/>
                <w:szCs w:val="22"/>
                <w:lang w:val="en-US" w:eastAsia="en-US" w:bidi="en-US"/>
              </w:rPr>
              <w:t>Wt</w:t>
            </w:r>
            <w:r w:rsidRPr="005550B6">
              <w:rPr>
                <w:rStyle w:val="85pt0pt"/>
                <w:rFonts w:eastAsia="Calibri"/>
                <w:i w:val="0"/>
                <w:sz w:val="22"/>
                <w:szCs w:val="22"/>
                <w:lang w:eastAsia="en-US" w:bidi="en-US"/>
              </w:rPr>
              <w:t xml:space="preserve">, </w:t>
            </w:r>
            <w:r w:rsidRPr="005550B6">
              <w:rPr>
                <w:rStyle w:val="85pt0pt"/>
                <w:rFonts w:eastAsia="Calibri"/>
                <w:i w:val="0"/>
                <w:sz w:val="22"/>
                <w:szCs w:val="22"/>
              </w:rPr>
              <w:t>%не более</w:t>
            </w:r>
          </w:p>
        </w:tc>
        <w:tc>
          <w:tcPr>
            <w:tcW w:w="638" w:type="dxa"/>
            <w:tcBorders>
              <w:top w:val="single" w:sz="4" w:space="0" w:color="auto"/>
              <w:left w:val="single" w:sz="4" w:space="0" w:color="auto"/>
            </w:tcBorders>
            <w:shd w:val="clear" w:color="auto" w:fill="FFFFFF"/>
            <w:textDirection w:val="btLr"/>
            <w:vAlign w:val="center"/>
          </w:tcPr>
          <w:p w14:paraId="5D83254E" w14:textId="77777777" w:rsidR="0083669A" w:rsidRPr="005550B6" w:rsidRDefault="0083669A" w:rsidP="0083669A">
            <w:pPr>
              <w:ind w:left="113" w:right="113"/>
              <w:jc w:val="center"/>
              <w:rPr>
                <w:sz w:val="22"/>
                <w:szCs w:val="22"/>
              </w:rPr>
            </w:pPr>
            <w:r w:rsidRPr="005550B6">
              <w:rPr>
                <w:rStyle w:val="85pt0pt"/>
                <w:rFonts w:eastAsia="Calibri"/>
                <w:i w:val="0"/>
                <w:sz w:val="22"/>
                <w:szCs w:val="22"/>
              </w:rPr>
              <w:t>Массовая</w:t>
            </w:r>
            <w:r w:rsidRPr="005550B6">
              <w:rPr>
                <w:sz w:val="22"/>
                <w:szCs w:val="22"/>
              </w:rPr>
              <w:t xml:space="preserve"> </w:t>
            </w:r>
            <w:r w:rsidRPr="005550B6">
              <w:rPr>
                <w:rStyle w:val="85pt0pt"/>
                <w:rFonts w:eastAsia="Calibri"/>
                <w:i w:val="0"/>
                <w:sz w:val="22"/>
                <w:szCs w:val="22"/>
              </w:rPr>
              <w:t>доля общей</w:t>
            </w:r>
            <w:r w:rsidRPr="005550B6">
              <w:rPr>
                <w:sz w:val="22"/>
                <w:szCs w:val="22"/>
              </w:rPr>
              <w:t xml:space="preserve"> </w:t>
            </w:r>
            <w:r w:rsidRPr="005550B6">
              <w:rPr>
                <w:rStyle w:val="85pt0pt"/>
                <w:rFonts w:eastAsia="Calibri"/>
                <w:i w:val="0"/>
                <w:sz w:val="22"/>
                <w:szCs w:val="22"/>
              </w:rPr>
              <w:t>серы</w:t>
            </w:r>
            <w:r w:rsidRPr="005550B6">
              <w:rPr>
                <w:sz w:val="22"/>
                <w:szCs w:val="22"/>
              </w:rPr>
              <w:t xml:space="preserve"> </w:t>
            </w:r>
            <w:r w:rsidRPr="005550B6">
              <w:rPr>
                <w:rStyle w:val="85pt2pt"/>
                <w:rFonts w:eastAsia="Calibri"/>
                <w:i w:val="0"/>
                <w:sz w:val="22"/>
                <w:szCs w:val="22"/>
                <w:lang w:val="en-US" w:eastAsia="en-US" w:bidi="en-US"/>
              </w:rPr>
              <w:t>St</w:t>
            </w:r>
            <w:r w:rsidRPr="005550B6">
              <w:rPr>
                <w:rStyle w:val="85pt2pt"/>
                <w:rFonts w:eastAsia="Calibri"/>
                <w:i w:val="0"/>
                <w:sz w:val="22"/>
                <w:szCs w:val="22"/>
                <w:lang w:eastAsia="en-US" w:bidi="en-US"/>
              </w:rPr>
              <w:t>,%</w:t>
            </w:r>
            <w:r w:rsidRPr="005550B6">
              <w:rPr>
                <w:rStyle w:val="85pt0pt"/>
                <w:rFonts w:eastAsia="Calibri"/>
                <w:i w:val="0"/>
                <w:sz w:val="22"/>
                <w:szCs w:val="22"/>
              </w:rPr>
              <w:t>средняя</w:t>
            </w:r>
          </w:p>
        </w:tc>
        <w:tc>
          <w:tcPr>
            <w:tcW w:w="1118" w:type="dxa"/>
            <w:tcBorders>
              <w:top w:val="single" w:sz="4" w:space="0" w:color="auto"/>
              <w:left w:val="single" w:sz="4" w:space="0" w:color="auto"/>
            </w:tcBorders>
            <w:shd w:val="clear" w:color="auto" w:fill="FFFFFF"/>
            <w:textDirection w:val="btLr"/>
            <w:vAlign w:val="center"/>
          </w:tcPr>
          <w:p w14:paraId="0B3AF6D5" w14:textId="77777777" w:rsidR="0083669A" w:rsidRPr="005550B6" w:rsidRDefault="0083669A" w:rsidP="0083669A">
            <w:pPr>
              <w:ind w:left="113" w:right="113"/>
              <w:jc w:val="center"/>
              <w:rPr>
                <w:sz w:val="22"/>
                <w:szCs w:val="22"/>
              </w:rPr>
            </w:pPr>
            <w:r w:rsidRPr="005550B6">
              <w:rPr>
                <w:rStyle w:val="85pt0pt"/>
                <w:rFonts w:eastAsia="Calibri"/>
                <w:i w:val="0"/>
                <w:sz w:val="22"/>
                <w:szCs w:val="22"/>
              </w:rPr>
              <w:t>Высшая</w:t>
            </w:r>
            <w:r w:rsidRPr="005550B6">
              <w:rPr>
                <w:sz w:val="22"/>
                <w:szCs w:val="22"/>
              </w:rPr>
              <w:t xml:space="preserve"> </w:t>
            </w:r>
            <w:r w:rsidRPr="005550B6">
              <w:rPr>
                <w:rStyle w:val="85pt0pt"/>
                <w:rFonts w:eastAsia="Calibri"/>
                <w:i w:val="0"/>
                <w:sz w:val="22"/>
                <w:szCs w:val="22"/>
              </w:rPr>
              <w:t>теплота</w:t>
            </w:r>
            <w:r w:rsidRPr="005550B6">
              <w:rPr>
                <w:sz w:val="22"/>
                <w:szCs w:val="22"/>
              </w:rPr>
              <w:t xml:space="preserve"> </w:t>
            </w:r>
            <w:r w:rsidRPr="005550B6">
              <w:rPr>
                <w:rStyle w:val="85pt0pt"/>
                <w:rFonts w:eastAsia="Calibri"/>
                <w:i w:val="0"/>
                <w:sz w:val="22"/>
                <w:szCs w:val="22"/>
              </w:rPr>
              <w:t>сгорания</w:t>
            </w:r>
            <w:r w:rsidRPr="005550B6">
              <w:rPr>
                <w:sz w:val="22"/>
                <w:szCs w:val="22"/>
              </w:rPr>
              <w:t xml:space="preserve"> </w:t>
            </w:r>
            <w:r w:rsidRPr="005550B6">
              <w:rPr>
                <w:rStyle w:val="85pt0pt"/>
                <w:rFonts w:eastAsia="Calibri"/>
                <w:i w:val="0"/>
                <w:sz w:val="22"/>
                <w:szCs w:val="22"/>
              </w:rPr>
              <w:t>с</w:t>
            </w:r>
            <w:r w:rsidRPr="005550B6">
              <w:rPr>
                <w:rStyle w:val="85pt0pt"/>
                <w:rFonts w:eastAsia="Calibri"/>
                <w:i w:val="0"/>
                <w:sz w:val="22"/>
                <w:szCs w:val="22"/>
              </w:rPr>
              <w:t>у</w:t>
            </w:r>
            <w:r w:rsidRPr="005550B6">
              <w:rPr>
                <w:rStyle w:val="85pt0pt"/>
                <w:rFonts w:eastAsia="Calibri"/>
                <w:i w:val="0"/>
                <w:sz w:val="22"/>
                <w:szCs w:val="22"/>
              </w:rPr>
              <w:t>хого</w:t>
            </w:r>
            <w:r w:rsidRPr="005550B6">
              <w:rPr>
                <w:sz w:val="22"/>
                <w:szCs w:val="22"/>
              </w:rPr>
              <w:t xml:space="preserve"> </w:t>
            </w:r>
            <w:r w:rsidRPr="005550B6">
              <w:rPr>
                <w:rStyle w:val="85pt0pt"/>
                <w:rFonts w:eastAsia="Calibri"/>
                <w:i w:val="0"/>
                <w:sz w:val="22"/>
                <w:szCs w:val="22"/>
              </w:rPr>
              <w:t>беззольного</w:t>
            </w:r>
            <w:r w:rsidRPr="005550B6">
              <w:rPr>
                <w:sz w:val="22"/>
                <w:szCs w:val="22"/>
              </w:rPr>
              <w:t xml:space="preserve"> </w:t>
            </w:r>
            <w:r w:rsidRPr="005550B6">
              <w:rPr>
                <w:rStyle w:val="85pt0pt"/>
                <w:rFonts w:eastAsia="Calibri"/>
                <w:i w:val="0"/>
                <w:sz w:val="22"/>
                <w:szCs w:val="22"/>
              </w:rPr>
              <w:t>топлива</w:t>
            </w:r>
            <w:r w:rsidRPr="005550B6">
              <w:rPr>
                <w:sz w:val="22"/>
                <w:szCs w:val="22"/>
              </w:rPr>
              <w:t xml:space="preserve"> </w:t>
            </w:r>
            <w:r w:rsidRPr="005550B6">
              <w:rPr>
                <w:rStyle w:val="85pt0pt"/>
                <w:rFonts w:eastAsia="Calibri"/>
                <w:i w:val="0"/>
                <w:sz w:val="22"/>
                <w:szCs w:val="22"/>
                <w:lang w:val="en-US" w:eastAsia="en-US" w:bidi="en-US"/>
              </w:rPr>
              <w:t>Qs</w:t>
            </w:r>
            <w:r w:rsidRPr="005550B6">
              <w:rPr>
                <w:rStyle w:val="85pt0pt"/>
                <w:rFonts w:eastAsia="Calibri"/>
                <w:i w:val="0"/>
                <w:sz w:val="22"/>
                <w:szCs w:val="22"/>
                <w:lang w:eastAsia="en-US" w:bidi="en-US"/>
              </w:rPr>
              <w:t>,</w:t>
            </w:r>
            <w:r w:rsidRPr="005550B6">
              <w:rPr>
                <w:sz w:val="22"/>
                <w:szCs w:val="22"/>
              </w:rPr>
              <w:t xml:space="preserve"> </w:t>
            </w:r>
            <w:r w:rsidRPr="005550B6">
              <w:rPr>
                <w:rStyle w:val="85pt0pt"/>
                <w:rFonts w:eastAsia="Calibri"/>
                <w:i w:val="0"/>
                <w:sz w:val="22"/>
                <w:szCs w:val="22"/>
              </w:rPr>
              <w:t>ккал/кг</w:t>
            </w:r>
            <w:r w:rsidRPr="005550B6">
              <w:rPr>
                <w:sz w:val="22"/>
                <w:szCs w:val="22"/>
              </w:rPr>
              <w:t xml:space="preserve">, </w:t>
            </w:r>
            <w:r w:rsidRPr="005550B6">
              <w:rPr>
                <w:rStyle w:val="85pt0pt"/>
                <w:rFonts w:eastAsia="Calibri"/>
                <w:i w:val="0"/>
                <w:sz w:val="22"/>
                <w:szCs w:val="22"/>
              </w:rPr>
              <w:t>средняя</w:t>
            </w:r>
          </w:p>
        </w:tc>
        <w:tc>
          <w:tcPr>
            <w:tcW w:w="939" w:type="dxa"/>
            <w:tcBorders>
              <w:top w:val="single" w:sz="4" w:space="0" w:color="auto"/>
              <w:left w:val="single" w:sz="4" w:space="0" w:color="auto"/>
            </w:tcBorders>
            <w:shd w:val="clear" w:color="auto" w:fill="FFFFFF"/>
            <w:textDirection w:val="btLr"/>
            <w:vAlign w:val="center"/>
          </w:tcPr>
          <w:p w14:paraId="701C0685" w14:textId="77777777" w:rsidR="0083669A" w:rsidRPr="005550B6" w:rsidRDefault="0083669A" w:rsidP="0083669A">
            <w:pPr>
              <w:ind w:left="113" w:right="113"/>
              <w:jc w:val="center"/>
              <w:rPr>
                <w:sz w:val="22"/>
                <w:szCs w:val="22"/>
              </w:rPr>
            </w:pPr>
            <w:r w:rsidRPr="005550B6">
              <w:rPr>
                <w:rStyle w:val="85pt0pt"/>
                <w:rFonts w:eastAsia="Calibri"/>
                <w:i w:val="0"/>
                <w:sz w:val="22"/>
                <w:szCs w:val="22"/>
              </w:rPr>
              <w:t>Низшая</w:t>
            </w:r>
            <w:r w:rsidRPr="005550B6">
              <w:rPr>
                <w:sz w:val="22"/>
                <w:szCs w:val="22"/>
              </w:rPr>
              <w:t xml:space="preserve"> </w:t>
            </w:r>
            <w:r w:rsidRPr="005550B6">
              <w:rPr>
                <w:rStyle w:val="85pt0pt"/>
                <w:rFonts w:eastAsia="Calibri"/>
                <w:i w:val="0"/>
                <w:sz w:val="22"/>
                <w:szCs w:val="22"/>
              </w:rPr>
              <w:t>теплота</w:t>
            </w:r>
            <w:r w:rsidRPr="005550B6">
              <w:rPr>
                <w:sz w:val="22"/>
                <w:szCs w:val="22"/>
              </w:rPr>
              <w:t xml:space="preserve"> </w:t>
            </w:r>
            <w:r w:rsidRPr="005550B6">
              <w:rPr>
                <w:rStyle w:val="85pt0pt"/>
                <w:rFonts w:eastAsia="Calibri"/>
                <w:i w:val="0"/>
                <w:sz w:val="22"/>
                <w:szCs w:val="22"/>
              </w:rPr>
              <w:t>сгорания</w:t>
            </w:r>
            <w:r w:rsidRPr="005550B6">
              <w:rPr>
                <w:sz w:val="22"/>
                <w:szCs w:val="22"/>
              </w:rPr>
              <w:t xml:space="preserve"> </w:t>
            </w:r>
            <w:r w:rsidRPr="005550B6">
              <w:rPr>
                <w:rStyle w:val="85pt0pt"/>
                <w:rFonts w:eastAsia="Calibri"/>
                <w:i w:val="0"/>
                <w:sz w:val="22"/>
                <w:szCs w:val="22"/>
              </w:rPr>
              <w:t>р</w:t>
            </w:r>
            <w:r w:rsidRPr="005550B6">
              <w:rPr>
                <w:rStyle w:val="85pt0pt"/>
                <w:rFonts w:eastAsia="Calibri"/>
                <w:i w:val="0"/>
                <w:sz w:val="22"/>
                <w:szCs w:val="22"/>
              </w:rPr>
              <w:t>а</w:t>
            </w:r>
            <w:r w:rsidRPr="005550B6">
              <w:rPr>
                <w:rStyle w:val="85pt0pt"/>
                <w:rFonts w:eastAsia="Calibri"/>
                <w:i w:val="0"/>
                <w:sz w:val="22"/>
                <w:szCs w:val="22"/>
              </w:rPr>
              <w:t>бочего топлив</w:t>
            </w:r>
            <w:r w:rsidRPr="005550B6">
              <w:rPr>
                <w:rStyle w:val="85pt0pt"/>
                <w:rFonts w:eastAsia="Calibri"/>
                <w:i w:val="0"/>
                <w:sz w:val="22"/>
                <w:szCs w:val="22"/>
                <w:lang w:val="en-US" w:eastAsia="en-US" w:bidi="en-US"/>
              </w:rPr>
              <w:t>a</w:t>
            </w:r>
            <w:r w:rsidRPr="005550B6">
              <w:rPr>
                <w:rStyle w:val="85pt0pt"/>
                <w:rFonts w:eastAsia="Calibri"/>
                <w:i w:val="0"/>
                <w:sz w:val="22"/>
                <w:szCs w:val="22"/>
                <w:lang w:eastAsia="en-US" w:bidi="en-US"/>
              </w:rPr>
              <w:t xml:space="preserve"> </w:t>
            </w:r>
            <w:r w:rsidRPr="005550B6">
              <w:rPr>
                <w:rStyle w:val="85pt0pt"/>
                <w:rFonts w:eastAsia="Calibri"/>
                <w:i w:val="0"/>
                <w:sz w:val="22"/>
                <w:szCs w:val="22"/>
                <w:lang w:val="en-US" w:eastAsia="en-US" w:bidi="en-US"/>
              </w:rPr>
              <w:t>Qi</w:t>
            </w:r>
            <w:r w:rsidRPr="005550B6">
              <w:rPr>
                <w:rStyle w:val="85pt0pt"/>
                <w:rFonts w:eastAsia="Calibri"/>
                <w:i w:val="0"/>
                <w:sz w:val="22"/>
                <w:szCs w:val="22"/>
              </w:rPr>
              <w:t>,</w:t>
            </w:r>
            <w:r w:rsidRPr="005550B6">
              <w:rPr>
                <w:sz w:val="22"/>
                <w:szCs w:val="22"/>
              </w:rPr>
              <w:t xml:space="preserve"> </w:t>
            </w:r>
            <w:r w:rsidRPr="005550B6">
              <w:rPr>
                <w:rStyle w:val="85pt0pt"/>
                <w:rFonts w:eastAsia="Calibri"/>
                <w:i w:val="0"/>
                <w:sz w:val="22"/>
                <w:szCs w:val="22"/>
              </w:rPr>
              <w:t>ккал/кг</w:t>
            </w:r>
            <w:r w:rsidRPr="005550B6">
              <w:rPr>
                <w:sz w:val="22"/>
                <w:szCs w:val="22"/>
              </w:rPr>
              <w:t xml:space="preserve"> ,</w:t>
            </w:r>
            <w:r w:rsidRPr="005550B6">
              <w:rPr>
                <w:rStyle w:val="85pt0pt"/>
                <w:rFonts w:eastAsia="Calibri"/>
                <w:i w:val="0"/>
                <w:sz w:val="22"/>
                <w:szCs w:val="22"/>
              </w:rPr>
              <w:t>средняя</w:t>
            </w:r>
          </w:p>
        </w:tc>
        <w:tc>
          <w:tcPr>
            <w:tcW w:w="783" w:type="dxa"/>
            <w:tcBorders>
              <w:top w:val="single" w:sz="4" w:space="0" w:color="auto"/>
              <w:left w:val="single" w:sz="4" w:space="0" w:color="auto"/>
              <w:right w:val="single" w:sz="4" w:space="0" w:color="auto"/>
            </w:tcBorders>
            <w:shd w:val="clear" w:color="auto" w:fill="FFFFFF"/>
            <w:textDirection w:val="btLr"/>
            <w:vAlign w:val="center"/>
          </w:tcPr>
          <w:p w14:paraId="7E32FE8B" w14:textId="77777777" w:rsidR="0083669A" w:rsidRPr="005550B6" w:rsidRDefault="0083669A" w:rsidP="0083669A">
            <w:pPr>
              <w:ind w:left="113" w:right="113"/>
              <w:jc w:val="center"/>
              <w:rPr>
                <w:sz w:val="22"/>
                <w:szCs w:val="22"/>
              </w:rPr>
            </w:pPr>
            <w:r w:rsidRPr="005550B6">
              <w:rPr>
                <w:rStyle w:val="85pt0pt"/>
                <w:rFonts w:eastAsia="Calibri"/>
                <w:i w:val="0"/>
                <w:sz w:val="22"/>
                <w:szCs w:val="22"/>
              </w:rPr>
              <w:t>Выход летучих в</w:t>
            </w:r>
            <w:r w:rsidRPr="005550B6">
              <w:rPr>
                <w:rStyle w:val="85pt0pt"/>
                <w:rFonts w:eastAsia="Calibri"/>
                <w:i w:val="0"/>
                <w:sz w:val="22"/>
                <w:szCs w:val="22"/>
              </w:rPr>
              <w:t>е</w:t>
            </w:r>
            <w:r w:rsidRPr="005550B6">
              <w:rPr>
                <w:rStyle w:val="85pt0pt"/>
                <w:rFonts w:eastAsia="Calibri"/>
                <w:i w:val="0"/>
                <w:sz w:val="22"/>
                <w:szCs w:val="22"/>
              </w:rPr>
              <w:t>ществ V, %</w:t>
            </w:r>
            <w:r w:rsidRPr="005550B6">
              <w:rPr>
                <w:sz w:val="22"/>
                <w:szCs w:val="22"/>
              </w:rPr>
              <w:t xml:space="preserve">, </w:t>
            </w:r>
            <w:r w:rsidRPr="005550B6">
              <w:rPr>
                <w:rStyle w:val="85pt0pt"/>
                <w:rFonts w:eastAsia="Calibri"/>
                <w:i w:val="0"/>
                <w:sz w:val="22"/>
                <w:szCs w:val="22"/>
              </w:rPr>
              <w:t>средний</w:t>
            </w:r>
          </w:p>
        </w:tc>
      </w:tr>
      <w:tr w:rsidR="0083669A" w:rsidRPr="00A5087F" w14:paraId="0E9EBACE" w14:textId="77777777" w:rsidTr="0083669A">
        <w:tblPrEx>
          <w:tblCellMar>
            <w:top w:w="0" w:type="dxa"/>
            <w:bottom w:w="0" w:type="dxa"/>
          </w:tblCellMar>
        </w:tblPrEx>
        <w:trPr>
          <w:trHeight w:hRule="exact" w:val="1109"/>
        </w:trPr>
        <w:tc>
          <w:tcPr>
            <w:tcW w:w="646" w:type="dxa"/>
            <w:tcBorders>
              <w:top w:val="single" w:sz="4" w:space="0" w:color="auto"/>
              <w:left w:val="single" w:sz="4" w:space="0" w:color="auto"/>
            </w:tcBorders>
            <w:shd w:val="clear" w:color="auto" w:fill="FFFFFF"/>
            <w:vAlign w:val="center"/>
          </w:tcPr>
          <w:p w14:paraId="3A3C8DFB" w14:textId="77777777" w:rsidR="0083669A" w:rsidRPr="005550B6" w:rsidRDefault="0083669A" w:rsidP="0083669A">
            <w:pPr>
              <w:jc w:val="center"/>
              <w:rPr>
                <w:sz w:val="22"/>
                <w:szCs w:val="22"/>
              </w:rPr>
            </w:pPr>
            <w:r w:rsidRPr="005550B6">
              <w:rPr>
                <w:rStyle w:val="85pt0pt"/>
                <w:rFonts w:eastAsia="Calibri"/>
                <w:i w:val="0"/>
                <w:sz w:val="22"/>
                <w:szCs w:val="22"/>
              </w:rPr>
              <w:t>1</w:t>
            </w:r>
          </w:p>
        </w:tc>
        <w:tc>
          <w:tcPr>
            <w:tcW w:w="1922" w:type="dxa"/>
            <w:tcBorders>
              <w:top w:val="single" w:sz="4" w:space="0" w:color="auto"/>
              <w:left w:val="single" w:sz="4" w:space="0" w:color="auto"/>
            </w:tcBorders>
            <w:shd w:val="clear" w:color="auto" w:fill="FFFFFF"/>
            <w:vAlign w:val="center"/>
          </w:tcPr>
          <w:p w14:paraId="401FAADA" w14:textId="77777777" w:rsidR="0083669A" w:rsidRPr="005550B6" w:rsidRDefault="0083669A" w:rsidP="0083669A">
            <w:pPr>
              <w:rPr>
                <w:sz w:val="22"/>
                <w:szCs w:val="22"/>
              </w:rPr>
            </w:pPr>
            <w:r w:rsidRPr="005550B6">
              <w:rPr>
                <w:rStyle w:val="85pt0pt"/>
                <w:rFonts w:eastAsia="Calibri"/>
                <w:i w:val="0"/>
                <w:sz w:val="22"/>
                <w:szCs w:val="22"/>
              </w:rPr>
              <w:t>Азейское мест</w:t>
            </w:r>
            <w:r w:rsidRPr="005550B6">
              <w:rPr>
                <w:rStyle w:val="85pt0pt"/>
                <w:rFonts w:eastAsia="Calibri"/>
                <w:i w:val="0"/>
                <w:sz w:val="22"/>
                <w:szCs w:val="22"/>
              </w:rPr>
              <w:t>о</w:t>
            </w:r>
            <w:r w:rsidRPr="005550B6">
              <w:rPr>
                <w:rStyle w:val="85pt0pt"/>
                <w:rFonts w:eastAsia="Calibri"/>
                <w:i w:val="0"/>
                <w:sz w:val="22"/>
                <w:szCs w:val="22"/>
              </w:rPr>
              <w:t>рож</w:t>
            </w:r>
            <w:r w:rsidRPr="005550B6">
              <w:rPr>
                <w:rStyle w:val="85pt0pt"/>
                <w:rFonts w:eastAsia="Calibri"/>
                <w:i w:val="0"/>
                <w:sz w:val="22"/>
                <w:szCs w:val="22"/>
              </w:rPr>
              <w:softHyphen/>
              <w:t>дение (разрезы Азейский, Т</w:t>
            </w:r>
            <w:r w:rsidRPr="005550B6">
              <w:rPr>
                <w:rStyle w:val="85pt0pt"/>
                <w:rFonts w:eastAsia="Calibri"/>
                <w:i w:val="0"/>
                <w:sz w:val="22"/>
                <w:szCs w:val="22"/>
              </w:rPr>
              <w:t>у</w:t>
            </w:r>
            <w:r w:rsidRPr="005550B6">
              <w:rPr>
                <w:rStyle w:val="85pt0pt"/>
                <w:rFonts w:eastAsia="Calibri"/>
                <w:i w:val="0"/>
                <w:sz w:val="22"/>
                <w:szCs w:val="22"/>
              </w:rPr>
              <w:t>лунский)</w:t>
            </w:r>
          </w:p>
        </w:tc>
        <w:tc>
          <w:tcPr>
            <w:tcW w:w="1032" w:type="dxa"/>
            <w:tcBorders>
              <w:top w:val="single" w:sz="4" w:space="0" w:color="auto"/>
              <w:left w:val="single" w:sz="4" w:space="0" w:color="auto"/>
            </w:tcBorders>
            <w:shd w:val="clear" w:color="auto" w:fill="FFFFFF"/>
            <w:vAlign w:val="center"/>
          </w:tcPr>
          <w:p w14:paraId="19EA50C7" w14:textId="77777777" w:rsidR="0083669A" w:rsidRPr="005550B6" w:rsidRDefault="0083669A" w:rsidP="0083669A">
            <w:pPr>
              <w:jc w:val="center"/>
              <w:rPr>
                <w:sz w:val="22"/>
                <w:szCs w:val="22"/>
              </w:rPr>
            </w:pPr>
            <w:r w:rsidRPr="005550B6">
              <w:rPr>
                <w:rStyle w:val="85pt0pt"/>
                <w:rFonts w:eastAsia="Calibri"/>
                <w:i w:val="0"/>
                <w:sz w:val="22"/>
                <w:szCs w:val="22"/>
              </w:rPr>
              <w:t>ЗБР</w:t>
            </w:r>
          </w:p>
        </w:tc>
        <w:tc>
          <w:tcPr>
            <w:tcW w:w="817" w:type="dxa"/>
            <w:tcBorders>
              <w:top w:val="single" w:sz="4" w:space="0" w:color="auto"/>
              <w:left w:val="single" w:sz="4" w:space="0" w:color="auto"/>
            </w:tcBorders>
            <w:shd w:val="clear" w:color="auto" w:fill="FFFFFF"/>
            <w:vAlign w:val="center"/>
          </w:tcPr>
          <w:p w14:paraId="4D29A521" w14:textId="77777777" w:rsidR="0083669A" w:rsidRPr="005550B6" w:rsidRDefault="0083669A" w:rsidP="0083669A">
            <w:pPr>
              <w:jc w:val="center"/>
              <w:rPr>
                <w:sz w:val="22"/>
                <w:szCs w:val="22"/>
              </w:rPr>
            </w:pPr>
            <w:r w:rsidRPr="005550B6">
              <w:rPr>
                <w:rStyle w:val="85pt0pt"/>
                <w:rFonts w:eastAsia="Calibri"/>
                <w:i w:val="0"/>
                <w:sz w:val="22"/>
                <w:szCs w:val="22"/>
              </w:rPr>
              <w:t>0-300</w:t>
            </w:r>
          </w:p>
        </w:tc>
        <w:tc>
          <w:tcPr>
            <w:tcW w:w="490" w:type="dxa"/>
            <w:tcBorders>
              <w:top w:val="single" w:sz="4" w:space="0" w:color="auto"/>
              <w:left w:val="single" w:sz="4" w:space="0" w:color="auto"/>
            </w:tcBorders>
            <w:shd w:val="clear" w:color="auto" w:fill="FFFFFF"/>
            <w:vAlign w:val="center"/>
          </w:tcPr>
          <w:p w14:paraId="51B0BDBA" w14:textId="77777777" w:rsidR="0083669A" w:rsidRPr="005550B6" w:rsidRDefault="0083669A" w:rsidP="0083669A">
            <w:pPr>
              <w:jc w:val="center"/>
              <w:rPr>
                <w:sz w:val="22"/>
                <w:szCs w:val="22"/>
              </w:rPr>
            </w:pPr>
            <w:r w:rsidRPr="005550B6">
              <w:rPr>
                <w:rStyle w:val="85pt0pt"/>
                <w:rFonts w:eastAsia="Calibri"/>
                <w:i w:val="0"/>
                <w:sz w:val="22"/>
                <w:szCs w:val="22"/>
              </w:rPr>
              <w:t>28</w:t>
            </w:r>
          </w:p>
        </w:tc>
        <w:tc>
          <w:tcPr>
            <w:tcW w:w="733" w:type="dxa"/>
            <w:tcBorders>
              <w:top w:val="single" w:sz="4" w:space="0" w:color="auto"/>
              <w:left w:val="single" w:sz="4" w:space="0" w:color="auto"/>
            </w:tcBorders>
            <w:shd w:val="clear" w:color="auto" w:fill="FFFFFF"/>
            <w:vAlign w:val="center"/>
          </w:tcPr>
          <w:p w14:paraId="046B6124" w14:textId="77777777" w:rsidR="0083669A" w:rsidRPr="005550B6" w:rsidRDefault="0083669A" w:rsidP="0083669A">
            <w:pPr>
              <w:jc w:val="center"/>
              <w:rPr>
                <w:sz w:val="22"/>
                <w:szCs w:val="22"/>
              </w:rPr>
            </w:pPr>
            <w:r w:rsidRPr="005550B6">
              <w:rPr>
                <w:rStyle w:val="85pt0pt"/>
                <w:rFonts w:eastAsia="Calibri"/>
                <w:i w:val="0"/>
                <w:sz w:val="22"/>
                <w:szCs w:val="22"/>
              </w:rPr>
              <w:t>30</w:t>
            </w:r>
          </w:p>
        </w:tc>
        <w:tc>
          <w:tcPr>
            <w:tcW w:w="638" w:type="dxa"/>
            <w:tcBorders>
              <w:top w:val="single" w:sz="4" w:space="0" w:color="auto"/>
              <w:left w:val="single" w:sz="4" w:space="0" w:color="auto"/>
            </w:tcBorders>
            <w:shd w:val="clear" w:color="auto" w:fill="FFFFFF"/>
            <w:vAlign w:val="center"/>
          </w:tcPr>
          <w:p w14:paraId="267A4A04" w14:textId="77777777" w:rsidR="0083669A" w:rsidRPr="005550B6" w:rsidRDefault="0083669A" w:rsidP="0083669A">
            <w:pPr>
              <w:jc w:val="center"/>
              <w:rPr>
                <w:sz w:val="22"/>
                <w:szCs w:val="22"/>
              </w:rPr>
            </w:pPr>
            <w:r w:rsidRPr="005550B6">
              <w:rPr>
                <w:rStyle w:val="85pt0pt"/>
                <w:rFonts w:eastAsia="Calibri"/>
                <w:i w:val="0"/>
                <w:sz w:val="22"/>
                <w:szCs w:val="22"/>
              </w:rPr>
              <w:t>0,4</w:t>
            </w:r>
          </w:p>
        </w:tc>
        <w:tc>
          <w:tcPr>
            <w:tcW w:w="1118" w:type="dxa"/>
            <w:tcBorders>
              <w:top w:val="single" w:sz="4" w:space="0" w:color="auto"/>
              <w:left w:val="single" w:sz="4" w:space="0" w:color="auto"/>
            </w:tcBorders>
            <w:shd w:val="clear" w:color="auto" w:fill="FFFFFF"/>
            <w:vAlign w:val="center"/>
          </w:tcPr>
          <w:p w14:paraId="3C764E2D" w14:textId="77777777" w:rsidR="0083669A" w:rsidRPr="005550B6" w:rsidRDefault="0083669A" w:rsidP="0083669A">
            <w:pPr>
              <w:jc w:val="center"/>
              <w:rPr>
                <w:sz w:val="22"/>
                <w:szCs w:val="22"/>
              </w:rPr>
            </w:pPr>
            <w:r w:rsidRPr="005550B6">
              <w:rPr>
                <w:rStyle w:val="85pt0pt"/>
                <w:rFonts w:eastAsia="Calibri"/>
                <w:i w:val="0"/>
                <w:sz w:val="22"/>
                <w:szCs w:val="22"/>
              </w:rPr>
              <w:t>7135</w:t>
            </w:r>
          </w:p>
        </w:tc>
        <w:tc>
          <w:tcPr>
            <w:tcW w:w="939" w:type="dxa"/>
            <w:tcBorders>
              <w:top w:val="single" w:sz="4" w:space="0" w:color="auto"/>
              <w:left w:val="single" w:sz="4" w:space="0" w:color="auto"/>
            </w:tcBorders>
            <w:shd w:val="clear" w:color="auto" w:fill="FFFFFF"/>
            <w:vAlign w:val="center"/>
          </w:tcPr>
          <w:p w14:paraId="21A1DC35" w14:textId="77777777" w:rsidR="0083669A" w:rsidRPr="005550B6" w:rsidRDefault="0083669A" w:rsidP="0083669A">
            <w:pPr>
              <w:jc w:val="center"/>
              <w:rPr>
                <w:sz w:val="22"/>
                <w:szCs w:val="22"/>
              </w:rPr>
            </w:pPr>
            <w:r w:rsidRPr="005550B6">
              <w:rPr>
                <w:rStyle w:val="85pt0pt"/>
                <w:rFonts w:eastAsia="Calibri"/>
                <w:i w:val="0"/>
                <w:sz w:val="22"/>
                <w:szCs w:val="22"/>
              </w:rPr>
              <w:t>3915</w:t>
            </w:r>
          </w:p>
        </w:tc>
        <w:tc>
          <w:tcPr>
            <w:tcW w:w="783" w:type="dxa"/>
            <w:tcBorders>
              <w:top w:val="single" w:sz="4" w:space="0" w:color="auto"/>
              <w:left w:val="single" w:sz="4" w:space="0" w:color="auto"/>
              <w:right w:val="single" w:sz="4" w:space="0" w:color="auto"/>
            </w:tcBorders>
            <w:shd w:val="clear" w:color="auto" w:fill="FFFFFF"/>
            <w:vAlign w:val="center"/>
          </w:tcPr>
          <w:p w14:paraId="59899825" w14:textId="77777777" w:rsidR="0083669A" w:rsidRPr="005550B6" w:rsidRDefault="0083669A" w:rsidP="0083669A">
            <w:pPr>
              <w:jc w:val="center"/>
              <w:rPr>
                <w:sz w:val="22"/>
                <w:szCs w:val="22"/>
              </w:rPr>
            </w:pPr>
            <w:r w:rsidRPr="005550B6">
              <w:rPr>
                <w:rStyle w:val="85pt0pt"/>
                <w:rFonts w:eastAsia="Calibri"/>
                <w:i w:val="0"/>
                <w:sz w:val="22"/>
                <w:szCs w:val="22"/>
              </w:rPr>
              <w:t>47,6</w:t>
            </w:r>
          </w:p>
        </w:tc>
      </w:tr>
      <w:tr w:rsidR="0083669A" w:rsidRPr="00A5087F" w14:paraId="71C33CD4" w14:textId="77777777" w:rsidTr="0083669A">
        <w:tblPrEx>
          <w:tblCellMar>
            <w:top w:w="0" w:type="dxa"/>
            <w:bottom w:w="0" w:type="dxa"/>
          </w:tblCellMar>
        </w:tblPrEx>
        <w:trPr>
          <w:trHeight w:hRule="exact" w:val="576"/>
        </w:trPr>
        <w:tc>
          <w:tcPr>
            <w:tcW w:w="646" w:type="dxa"/>
            <w:tcBorders>
              <w:top w:val="single" w:sz="4" w:space="0" w:color="auto"/>
              <w:left w:val="single" w:sz="4" w:space="0" w:color="auto"/>
            </w:tcBorders>
            <w:shd w:val="clear" w:color="auto" w:fill="FFFFFF"/>
            <w:vAlign w:val="center"/>
          </w:tcPr>
          <w:p w14:paraId="7A7131DF" w14:textId="77777777" w:rsidR="0083669A" w:rsidRPr="005550B6" w:rsidRDefault="0083669A" w:rsidP="0083669A">
            <w:pPr>
              <w:jc w:val="center"/>
              <w:rPr>
                <w:sz w:val="22"/>
                <w:szCs w:val="22"/>
              </w:rPr>
            </w:pPr>
            <w:r w:rsidRPr="005550B6">
              <w:rPr>
                <w:rStyle w:val="85pt0pt"/>
                <w:rFonts w:eastAsia="Calibri"/>
                <w:i w:val="0"/>
                <w:sz w:val="22"/>
                <w:szCs w:val="22"/>
              </w:rPr>
              <w:t>2</w:t>
            </w:r>
          </w:p>
        </w:tc>
        <w:tc>
          <w:tcPr>
            <w:tcW w:w="1922" w:type="dxa"/>
            <w:tcBorders>
              <w:top w:val="single" w:sz="4" w:space="0" w:color="auto"/>
              <w:left w:val="single" w:sz="4" w:space="0" w:color="auto"/>
            </w:tcBorders>
            <w:shd w:val="clear" w:color="auto" w:fill="FFFFFF"/>
            <w:vAlign w:val="center"/>
          </w:tcPr>
          <w:p w14:paraId="63932B53" w14:textId="77777777" w:rsidR="0083669A" w:rsidRPr="005550B6" w:rsidRDefault="0083669A" w:rsidP="0083669A">
            <w:pPr>
              <w:rPr>
                <w:sz w:val="22"/>
                <w:szCs w:val="22"/>
              </w:rPr>
            </w:pPr>
            <w:r w:rsidRPr="005550B6">
              <w:rPr>
                <w:rStyle w:val="85pt0pt"/>
                <w:rFonts w:eastAsia="Calibri"/>
                <w:i w:val="0"/>
                <w:sz w:val="22"/>
                <w:szCs w:val="22"/>
              </w:rPr>
              <w:t>Мугунское место</w:t>
            </w:r>
            <w:r w:rsidRPr="005550B6">
              <w:rPr>
                <w:rStyle w:val="85pt0pt"/>
                <w:rFonts w:eastAsia="Calibri"/>
                <w:i w:val="0"/>
                <w:sz w:val="22"/>
                <w:szCs w:val="22"/>
              </w:rPr>
              <w:softHyphen/>
              <w:t>рождение</w:t>
            </w:r>
          </w:p>
        </w:tc>
        <w:tc>
          <w:tcPr>
            <w:tcW w:w="1032" w:type="dxa"/>
            <w:tcBorders>
              <w:top w:val="single" w:sz="4" w:space="0" w:color="auto"/>
              <w:left w:val="single" w:sz="4" w:space="0" w:color="auto"/>
            </w:tcBorders>
            <w:shd w:val="clear" w:color="auto" w:fill="FFFFFF"/>
            <w:vAlign w:val="center"/>
          </w:tcPr>
          <w:p w14:paraId="1FF1FDF9" w14:textId="77777777" w:rsidR="0083669A" w:rsidRPr="005550B6" w:rsidRDefault="0083669A" w:rsidP="0083669A">
            <w:pPr>
              <w:jc w:val="center"/>
              <w:rPr>
                <w:sz w:val="22"/>
                <w:szCs w:val="22"/>
              </w:rPr>
            </w:pPr>
            <w:r w:rsidRPr="005550B6">
              <w:rPr>
                <w:rStyle w:val="85pt0pt"/>
                <w:rFonts w:eastAsia="Calibri"/>
                <w:i w:val="0"/>
                <w:sz w:val="22"/>
                <w:szCs w:val="22"/>
              </w:rPr>
              <w:t>ЗБР</w:t>
            </w:r>
          </w:p>
        </w:tc>
        <w:tc>
          <w:tcPr>
            <w:tcW w:w="817" w:type="dxa"/>
            <w:tcBorders>
              <w:top w:val="single" w:sz="4" w:space="0" w:color="auto"/>
              <w:left w:val="single" w:sz="4" w:space="0" w:color="auto"/>
            </w:tcBorders>
            <w:shd w:val="clear" w:color="auto" w:fill="FFFFFF"/>
            <w:vAlign w:val="center"/>
          </w:tcPr>
          <w:p w14:paraId="21A905BC" w14:textId="77777777" w:rsidR="0083669A" w:rsidRPr="005550B6" w:rsidRDefault="0083669A" w:rsidP="0083669A">
            <w:pPr>
              <w:rPr>
                <w:sz w:val="22"/>
                <w:szCs w:val="22"/>
              </w:rPr>
            </w:pPr>
            <w:r w:rsidRPr="005550B6">
              <w:rPr>
                <w:rStyle w:val="85pt0pt"/>
                <w:rFonts w:eastAsia="Calibri"/>
                <w:i w:val="0"/>
                <w:sz w:val="22"/>
                <w:szCs w:val="22"/>
              </w:rPr>
              <w:t>0-300</w:t>
            </w:r>
          </w:p>
        </w:tc>
        <w:tc>
          <w:tcPr>
            <w:tcW w:w="490" w:type="dxa"/>
            <w:tcBorders>
              <w:top w:val="single" w:sz="4" w:space="0" w:color="auto"/>
              <w:left w:val="single" w:sz="4" w:space="0" w:color="auto"/>
            </w:tcBorders>
            <w:shd w:val="clear" w:color="auto" w:fill="FFFFFF"/>
            <w:vAlign w:val="center"/>
          </w:tcPr>
          <w:p w14:paraId="6C4DD3B0" w14:textId="77777777" w:rsidR="0083669A" w:rsidRPr="005550B6" w:rsidRDefault="0083669A" w:rsidP="0083669A">
            <w:pPr>
              <w:rPr>
                <w:sz w:val="22"/>
                <w:szCs w:val="22"/>
              </w:rPr>
            </w:pPr>
            <w:r w:rsidRPr="005550B6">
              <w:rPr>
                <w:rStyle w:val="85pt0pt"/>
                <w:rFonts w:eastAsia="Calibri"/>
                <w:i w:val="0"/>
                <w:sz w:val="22"/>
                <w:szCs w:val="22"/>
              </w:rPr>
              <w:t>28</w:t>
            </w:r>
          </w:p>
        </w:tc>
        <w:tc>
          <w:tcPr>
            <w:tcW w:w="733" w:type="dxa"/>
            <w:tcBorders>
              <w:top w:val="single" w:sz="4" w:space="0" w:color="auto"/>
              <w:left w:val="single" w:sz="4" w:space="0" w:color="auto"/>
            </w:tcBorders>
            <w:shd w:val="clear" w:color="auto" w:fill="FFFFFF"/>
            <w:vAlign w:val="center"/>
          </w:tcPr>
          <w:p w14:paraId="00BEF157" w14:textId="77777777" w:rsidR="0083669A" w:rsidRPr="005550B6" w:rsidRDefault="0083669A" w:rsidP="0083669A">
            <w:pPr>
              <w:rPr>
                <w:sz w:val="22"/>
                <w:szCs w:val="22"/>
              </w:rPr>
            </w:pPr>
            <w:r w:rsidRPr="005550B6">
              <w:rPr>
                <w:rStyle w:val="85pt0pt"/>
                <w:rFonts w:eastAsia="Calibri"/>
                <w:i w:val="0"/>
                <w:sz w:val="22"/>
                <w:szCs w:val="22"/>
              </w:rPr>
              <w:t>30</w:t>
            </w:r>
          </w:p>
        </w:tc>
        <w:tc>
          <w:tcPr>
            <w:tcW w:w="638" w:type="dxa"/>
            <w:tcBorders>
              <w:top w:val="single" w:sz="4" w:space="0" w:color="auto"/>
              <w:left w:val="single" w:sz="4" w:space="0" w:color="auto"/>
            </w:tcBorders>
            <w:shd w:val="clear" w:color="auto" w:fill="FFFFFF"/>
            <w:vAlign w:val="center"/>
          </w:tcPr>
          <w:p w14:paraId="383D4762" w14:textId="77777777" w:rsidR="0083669A" w:rsidRPr="005550B6" w:rsidRDefault="0083669A" w:rsidP="0083669A">
            <w:pPr>
              <w:rPr>
                <w:sz w:val="22"/>
                <w:szCs w:val="22"/>
              </w:rPr>
            </w:pPr>
            <w:r w:rsidRPr="005550B6">
              <w:rPr>
                <w:rStyle w:val="85pt0pt"/>
                <w:rFonts w:eastAsia="Calibri"/>
                <w:i w:val="0"/>
                <w:sz w:val="22"/>
                <w:szCs w:val="22"/>
              </w:rPr>
              <w:t>1,3</w:t>
            </w:r>
          </w:p>
        </w:tc>
        <w:tc>
          <w:tcPr>
            <w:tcW w:w="1118" w:type="dxa"/>
            <w:tcBorders>
              <w:top w:val="single" w:sz="4" w:space="0" w:color="auto"/>
              <w:left w:val="single" w:sz="4" w:space="0" w:color="auto"/>
            </w:tcBorders>
            <w:shd w:val="clear" w:color="auto" w:fill="FFFFFF"/>
            <w:vAlign w:val="center"/>
          </w:tcPr>
          <w:p w14:paraId="21E85DF6" w14:textId="77777777" w:rsidR="0083669A" w:rsidRPr="005550B6" w:rsidRDefault="0083669A" w:rsidP="0083669A">
            <w:pPr>
              <w:rPr>
                <w:sz w:val="22"/>
                <w:szCs w:val="22"/>
              </w:rPr>
            </w:pPr>
            <w:r w:rsidRPr="005550B6">
              <w:rPr>
                <w:rStyle w:val="85pt0pt"/>
                <w:rFonts w:eastAsia="Calibri"/>
                <w:i w:val="0"/>
                <w:sz w:val="22"/>
                <w:szCs w:val="22"/>
              </w:rPr>
              <w:t>7150</w:t>
            </w:r>
          </w:p>
        </w:tc>
        <w:tc>
          <w:tcPr>
            <w:tcW w:w="939" w:type="dxa"/>
            <w:tcBorders>
              <w:top w:val="single" w:sz="4" w:space="0" w:color="auto"/>
              <w:left w:val="single" w:sz="4" w:space="0" w:color="auto"/>
            </w:tcBorders>
            <w:shd w:val="clear" w:color="auto" w:fill="FFFFFF"/>
            <w:vAlign w:val="center"/>
          </w:tcPr>
          <w:p w14:paraId="6A695FC3" w14:textId="77777777" w:rsidR="0083669A" w:rsidRPr="005550B6" w:rsidRDefault="0083669A" w:rsidP="0083669A">
            <w:pPr>
              <w:rPr>
                <w:sz w:val="22"/>
                <w:szCs w:val="22"/>
              </w:rPr>
            </w:pPr>
            <w:r w:rsidRPr="005550B6">
              <w:rPr>
                <w:rStyle w:val="85pt0pt"/>
                <w:rFonts w:eastAsia="Calibri"/>
                <w:i w:val="0"/>
                <w:sz w:val="22"/>
                <w:szCs w:val="22"/>
              </w:rPr>
              <w:t>3800</w:t>
            </w:r>
          </w:p>
        </w:tc>
        <w:tc>
          <w:tcPr>
            <w:tcW w:w="783" w:type="dxa"/>
            <w:tcBorders>
              <w:top w:val="single" w:sz="4" w:space="0" w:color="auto"/>
              <w:left w:val="single" w:sz="4" w:space="0" w:color="auto"/>
              <w:right w:val="single" w:sz="4" w:space="0" w:color="auto"/>
            </w:tcBorders>
            <w:shd w:val="clear" w:color="auto" w:fill="FFFFFF"/>
            <w:vAlign w:val="center"/>
          </w:tcPr>
          <w:p w14:paraId="678B9AEC" w14:textId="77777777" w:rsidR="0083669A" w:rsidRPr="005550B6" w:rsidRDefault="0083669A" w:rsidP="0083669A">
            <w:pPr>
              <w:rPr>
                <w:sz w:val="22"/>
                <w:szCs w:val="22"/>
              </w:rPr>
            </w:pPr>
            <w:r w:rsidRPr="005550B6">
              <w:rPr>
                <w:rStyle w:val="85pt0pt"/>
                <w:rFonts w:eastAsia="Calibri"/>
                <w:i w:val="0"/>
                <w:sz w:val="22"/>
                <w:szCs w:val="22"/>
              </w:rPr>
              <w:t>49</w:t>
            </w:r>
          </w:p>
        </w:tc>
      </w:tr>
      <w:tr w:rsidR="0083669A" w:rsidRPr="00A5087F" w14:paraId="2A3A123C" w14:textId="77777777" w:rsidTr="0083669A">
        <w:tblPrEx>
          <w:tblCellMar>
            <w:top w:w="0" w:type="dxa"/>
            <w:bottom w:w="0" w:type="dxa"/>
          </w:tblCellMar>
        </w:tblPrEx>
        <w:trPr>
          <w:trHeight w:hRule="exact" w:val="1104"/>
        </w:trPr>
        <w:tc>
          <w:tcPr>
            <w:tcW w:w="646" w:type="dxa"/>
            <w:tcBorders>
              <w:top w:val="single" w:sz="4" w:space="0" w:color="auto"/>
              <w:left w:val="single" w:sz="4" w:space="0" w:color="auto"/>
            </w:tcBorders>
            <w:shd w:val="clear" w:color="auto" w:fill="FFFFFF"/>
            <w:vAlign w:val="center"/>
          </w:tcPr>
          <w:p w14:paraId="6A017CD6" w14:textId="77777777" w:rsidR="0083669A" w:rsidRPr="005550B6" w:rsidRDefault="0083669A" w:rsidP="0083669A">
            <w:pPr>
              <w:jc w:val="center"/>
              <w:rPr>
                <w:sz w:val="22"/>
                <w:szCs w:val="22"/>
              </w:rPr>
            </w:pPr>
            <w:r w:rsidRPr="005550B6">
              <w:rPr>
                <w:rStyle w:val="85pt0pt"/>
                <w:rFonts w:eastAsia="Calibri"/>
                <w:i w:val="0"/>
                <w:sz w:val="22"/>
                <w:szCs w:val="22"/>
              </w:rPr>
              <w:t>3</w:t>
            </w:r>
          </w:p>
        </w:tc>
        <w:tc>
          <w:tcPr>
            <w:tcW w:w="1922" w:type="dxa"/>
            <w:tcBorders>
              <w:top w:val="single" w:sz="4" w:space="0" w:color="auto"/>
              <w:left w:val="single" w:sz="4" w:space="0" w:color="auto"/>
            </w:tcBorders>
            <w:shd w:val="clear" w:color="auto" w:fill="FFFFFF"/>
            <w:vAlign w:val="center"/>
          </w:tcPr>
          <w:p w14:paraId="561F0644" w14:textId="77777777" w:rsidR="0083669A" w:rsidRPr="005550B6" w:rsidRDefault="0083669A" w:rsidP="0083669A">
            <w:pPr>
              <w:rPr>
                <w:sz w:val="22"/>
                <w:szCs w:val="22"/>
              </w:rPr>
            </w:pPr>
            <w:r w:rsidRPr="005550B6">
              <w:rPr>
                <w:rStyle w:val="85pt0pt"/>
                <w:rFonts w:eastAsia="Calibri"/>
                <w:i w:val="0"/>
                <w:sz w:val="22"/>
                <w:szCs w:val="22"/>
              </w:rPr>
              <w:t>Черемховское</w:t>
            </w:r>
          </w:p>
          <w:p w14:paraId="7F404773" w14:textId="77777777" w:rsidR="0083669A" w:rsidRPr="005550B6" w:rsidRDefault="0083669A" w:rsidP="0083669A">
            <w:pPr>
              <w:rPr>
                <w:sz w:val="22"/>
                <w:szCs w:val="22"/>
              </w:rPr>
            </w:pPr>
            <w:r w:rsidRPr="005550B6">
              <w:rPr>
                <w:rStyle w:val="85pt0pt"/>
                <w:rFonts w:eastAsia="Calibri"/>
                <w:i w:val="0"/>
                <w:sz w:val="22"/>
                <w:szCs w:val="22"/>
              </w:rPr>
              <w:t>месторождение</w:t>
            </w:r>
          </w:p>
        </w:tc>
        <w:tc>
          <w:tcPr>
            <w:tcW w:w="1032" w:type="dxa"/>
            <w:tcBorders>
              <w:top w:val="single" w:sz="4" w:space="0" w:color="auto"/>
              <w:left w:val="single" w:sz="4" w:space="0" w:color="auto"/>
            </w:tcBorders>
            <w:shd w:val="clear" w:color="auto" w:fill="FFFFFF"/>
            <w:vAlign w:val="center"/>
          </w:tcPr>
          <w:p w14:paraId="6002046E" w14:textId="77777777" w:rsidR="0083669A" w:rsidRPr="005550B6" w:rsidRDefault="0083669A" w:rsidP="0083669A">
            <w:pPr>
              <w:jc w:val="center"/>
              <w:rPr>
                <w:sz w:val="22"/>
                <w:szCs w:val="22"/>
              </w:rPr>
            </w:pPr>
            <w:r w:rsidRPr="005550B6">
              <w:rPr>
                <w:rStyle w:val="85pt0pt"/>
                <w:rFonts w:eastAsia="Calibri"/>
                <w:i w:val="0"/>
                <w:sz w:val="22"/>
                <w:szCs w:val="22"/>
              </w:rPr>
              <w:t>ДР</w:t>
            </w:r>
          </w:p>
          <w:p w14:paraId="4870E154" w14:textId="77777777" w:rsidR="0083669A" w:rsidRPr="005550B6" w:rsidRDefault="0083669A" w:rsidP="0083669A">
            <w:pPr>
              <w:jc w:val="center"/>
              <w:rPr>
                <w:sz w:val="22"/>
                <w:szCs w:val="22"/>
              </w:rPr>
            </w:pPr>
            <w:r w:rsidRPr="005550B6">
              <w:rPr>
                <w:rStyle w:val="FranklinGothicHeavy12pt-1pt"/>
                <w:rFonts w:eastAsia="Calibri"/>
                <w:i w:val="0"/>
                <w:sz w:val="22"/>
                <w:szCs w:val="22"/>
              </w:rPr>
              <w:t>ДМС</w:t>
            </w:r>
          </w:p>
          <w:p w14:paraId="2D81268A" w14:textId="77777777" w:rsidR="0083669A" w:rsidRPr="005550B6" w:rsidRDefault="0083669A" w:rsidP="0083669A">
            <w:pPr>
              <w:jc w:val="center"/>
              <w:rPr>
                <w:sz w:val="22"/>
                <w:szCs w:val="22"/>
              </w:rPr>
            </w:pPr>
            <w:r w:rsidRPr="005550B6">
              <w:rPr>
                <w:rStyle w:val="FranklinGothicHeavy12pt-1pt"/>
                <w:rFonts w:eastAsia="Calibri"/>
                <w:i w:val="0"/>
                <w:sz w:val="22"/>
                <w:szCs w:val="22"/>
              </w:rPr>
              <w:t>Ш</w:t>
            </w:r>
          </w:p>
        </w:tc>
        <w:tc>
          <w:tcPr>
            <w:tcW w:w="817" w:type="dxa"/>
            <w:tcBorders>
              <w:top w:val="single" w:sz="4" w:space="0" w:color="auto"/>
              <w:left w:val="single" w:sz="4" w:space="0" w:color="auto"/>
            </w:tcBorders>
            <w:shd w:val="clear" w:color="auto" w:fill="FFFFFF"/>
            <w:vAlign w:val="center"/>
          </w:tcPr>
          <w:p w14:paraId="4EB03980" w14:textId="77777777" w:rsidR="0083669A" w:rsidRPr="005550B6" w:rsidRDefault="0083669A" w:rsidP="0083669A">
            <w:pPr>
              <w:rPr>
                <w:sz w:val="22"/>
                <w:szCs w:val="22"/>
              </w:rPr>
            </w:pPr>
            <w:r w:rsidRPr="005550B6">
              <w:rPr>
                <w:rStyle w:val="85pt0pt"/>
                <w:rFonts w:eastAsia="Calibri"/>
                <w:i w:val="0"/>
                <w:sz w:val="22"/>
                <w:szCs w:val="22"/>
              </w:rPr>
              <w:t>0-300</w:t>
            </w:r>
          </w:p>
          <w:p w14:paraId="599AB445" w14:textId="77777777" w:rsidR="0083669A" w:rsidRPr="005550B6" w:rsidRDefault="0083669A" w:rsidP="0083669A">
            <w:pPr>
              <w:rPr>
                <w:sz w:val="22"/>
                <w:szCs w:val="22"/>
              </w:rPr>
            </w:pPr>
            <w:r w:rsidRPr="005550B6">
              <w:rPr>
                <w:rStyle w:val="85pt0pt"/>
                <w:rFonts w:eastAsia="Calibri"/>
                <w:i w:val="0"/>
                <w:sz w:val="22"/>
                <w:szCs w:val="22"/>
              </w:rPr>
              <w:t>0-25</w:t>
            </w:r>
          </w:p>
        </w:tc>
        <w:tc>
          <w:tcPr>
            <w:tcW w:w="490" w:type="dxa"/>
            <w:tcBorders>
              <w:top w:val="single" w:sz="4" w:space="0" w:color="auto"/>
              <w:left w:val="single" w:sz="4" w:space="0" w:color="auto"/>
            </w:tcBorders>
            <w:shd w:val="clear" w:color="auto" w:fill="FFFFFF"/>
            <w:vAlign w:val="center"/>
          </w:tcPr>
          <w:p w14:paraId="1F02B3EE" w14:textId="77777777" w:rsidR="0083669A" w:rsidRPr="005550B6" w:rsidRDefault="0083669A" w:rsidP="0083669A">
            <w:pPr>
              <w:rPr>
                <w:sz w:val="22"/>
                <w:szCs w:val="22"/>
              </w:rPr>
            </w:pPr>
            <w:r w:rsidRPr="005550B6">
              <w:rPr>
                <w:rStyle w:val="85pt0pt"/>
                <w:rFonts w:eastAsia="Calibri"/>
                <w:i w:val="0"/>
                <w:sz w:val="22"/>
                <w:szCs w:val="22"/>
              </w:rPr>
              <w:t>27</w:t>
            </w:r>
          </w:p>
          <w:p w14:paraId="45BD646A" w14:textId="77777777" w:rsidR="0083669A" w:rsidRPr="005550B6" w:rsidRDefault="0083669A" w:rsidP="0083669A">
            <w:pPr>
              <w:rPr>
                <w:sz w:val="22"/>
                <w:szCs w:val="22"/>
              </w:rPr>
            </w:pPr>
            <w:r w:rsidRPr="005550B6">
              <w:rPr>
                <w:rStyle w:val="85pt0pt"/>
                <w:rFonts w:eastAsia="Calibri"/>
                <w:i w:val="0"/>
                <w:sz w:val="22"/>
                <w:szCs w:val="22"/>
              </w:rPr>
              <w:t>38</w:t>
            </w:r>
          </w:p>
        </w:tc>
        <w:tc>
          <w:tcPr>
            <w:tcW w:w="733" w:type="dxa"/>
            <w:tcBorders>
              <w:top w:val="single" w:sz="4" w:space="0" w:color="auto"/>
              <w:left w:val="single" w:sz="4" w:space="0" w:color="auto"/>
            </w:tcBorders>
            <w:shd w:val="clear" w:color="auto" w:fill="FFFFFF"/>
            <w:vAlign w:val="center"/>
          </w:tcPr>
          <w:p w14:paraId="0DC1FDC5" w14:textId="77777777" w:rsidR="0083669A" w:rsidRPr="005550B6" w:rsidRDefault="0083669A" w:rsidP="0083669A">
            <w:pPr>
              <w:rPr>
                <w:sz w:val="22"/>
                <w:szCs w:val="22"/>
              </w:rPr>
            </w:pPr>
            <w:r w:rsidRPr="005550B6">
              <w:rPr>
                <w:rStyle w:val="85pt0pt"/>
                <w:rFonts w:eastAsia="Calibri"/>
                <w:i w:val="0"/>
                <w:sz w:val="22"/>
                <w:szCs w:val="22"/>
              </w:rPr>
              <w:t>14</w:t>
            </w:r>
          </w:p>
          <w:p w14:paraId="66311813" w14:textId="77777777" w:rsidR="0083669A" w:rsidRPr="005550B6" w:rsidRDefault="0083669A" w:rsidP="0083669A">
            <w:pPr>
              <w:rPr>
                <w:sz w:val="22"/>
                <w:szCs w:val="22"/>
              </w:rPr>
            </w:pPr>
            <w:r w:rsidRPr="005550B6">
              <w:rPr>
                <w:rStyle w:val="85pt0pt"/>
                <w:rFonts w:eastAsia="Calibri"/>
                <w:i w:val="0"/>
                <w:sz w:val="22"/>
                <w:szCs w:val="22"/>
              </w:rPr>
              <w:t>19</w:t>
            </w:r>
          </w:p>
        </w:tc>
        <w:tc>
          <w:tcPr>
            <w:tcW w:w="638" w:type="dxa"/>
            <w:tcBorders>
              <w:top w:val="single" w:sz="4" w:space="0" w:color="auto"/>
              <w:left w:val="single" w:sz="4" w:space="0" w:color="auto"/>
            </w:tcBorders>
            <w:shd w:val="clear" w:color="auto" w:fill="FFFFFF"/>
            <w:vAlign w:val="center"/>
          </w:tcPr>
          <w:p w14:paraId="047582DF" w14:textId="77777777" w:rsidR="0083669A" w:rsidRPr="005550B6" w:rsidRDefault="0083669A" w:rsidP="0083669A">
            <w:pPr>
              <w:rPr>
                <w:sz w:val="22"/>
                <w:szCs w:val="22"/>
              </w:rPr>
            </w:pPr>
            <w:r w:rsidRPr="005550B6">
              <w:rPr>
                <w:rStyle w:val="85pt0pt"/>
                <w:rFonts w:eastAsia="Calibri"/>
                <w:i w:val="0"/>
                <w:sz w:val="22"/>
                <w:szCs w:val="22"/>
              </w:rPr>
              <w:t>1.4</w:t>
            </w:r>
          </w:p>
          <w:p w14:paraId="2B2A630E" w14:textId="77777777" w:rsidR="0083669A" w:rsidRPr="005550B6" w:rsidRDefault="0083669A" w:rsidP="0083669A">
            <w:pPr>
              <w:rPr>
                <w:sz w:val="22"/>
                <w:szCs w:val="22"/>
              </w:rPr>
            </w:pPr>
            <w:r w:rsidRPr="005550B6">
              <w:rPr>
                <w:rStyle w:val="85pt0pt"/>
                <w:rFonts w:eastAsia="Calibri"/>
                <w:i w:val="0"/>
                <w:sz w:val="22"/>
                <w:szCs w:val="22"/>
              </w:rPr>
              <w:t>1.5</w:t>
            </w:r>
          </w:p>
        </w:tc>
        <w:tc>
          <w:tcPr>
            <w:tcW w:w="1118" w:type="dxa"/>
            <w:tcBorders>
              <w:top w:val="single" w:sz="4" w:space="0" w:color="auto"/>
              <w:left w:val="single" w:sz="4" w:space="0" w:color="auto"/>
            </w:tcBorders>
            <w:shd w:val="clear" w:color="auto" w:fill="FFFFFF"/>
            <w:vAlign w:val="center"/>
          </w:tcPr>
          <w:p w14:paraId="1426D2DA" w14:textId="77777777" w:rsidR="0083669A" w:rsidRPr="005550B6" w:rsidRDefault="0083669A" w:rsidP="0083669A">
            <w:pPr>
              <w:rPr>
                <w:sz w:val="22"/>
                <w:szCs w:val="22"/>
              </w:rPr>
            </w:pPr>
            <w:r w:rsidRPr="005550B6">
              <w:rPr>
                <w:rStyle w:val="85pt0pt"/>
                <w:rFonts w:eastAsia="Calibri"/>
                <w:i w:val="0"/>
                <w:sz w:val="22"/>
                <w:szCs w:val="22"/>
              </w:rPr>
              <w:t>7600</w:t>
            </w:r>
          </w:p>
          <w:p w14:paraId="3073A29A" w14:textId="77777777" w:rsidR="0083669A" w:rsidRPr="005550B6" w:rsidRDefault="0083669A" w:rsidP="0083669A">
            <w:pPr>
              <w:rPr>
                <w:sz w:val="22"/>
                <w:szCs w:val="22"/>
              </w:rPr>
            </w:pPr>
            <w:r w:rsidRPr="005550B6">
              <w:rPr>
                <w:rStyle w:val="85pt0pt"/>
                <w:rFonts w:eastAsia="Calibri"/>
                <w:i w:val="0"/>
                <w:sz w:val="22"/>
                <w:szCs w:val="22"/>
              </w:rPr>
              <w:t>7450</w:t>
            </w:r>
          </w:p>
        </w:tc>
        <w:tc>
          <w:tcPr>
            <w:tcW w:w="939" w:type="dxa"/>
            <w:tcBorders>
              <w:top w:val="single" w:sz="4" w:space="0" w:color="auto"/>
              <w:left w:val="single" w:sz="4" w:space="0" w:color="auto"/>
            </w:tcBorders>
            <w:shd w:val="clear" w:color="auto" w:fill="FFFFFF"/>
            <w:vAlign w:val="center"/>
          </w:tcPr>
          <w:p w14:paraId="5F31CAA1" w14:textId="77777777" w:rsidR="0083669A" w:rsidRPr="005550B6" w:rsidRDefault="0083669A" w:rsidP="0083669A">
            <w:pPr>
              <w:rPr>
                <w:sz w:val="22"/>
                <w:szCs w:val="22"/>
              </w:rPr>
            </w:pPr>
            <w:r w:rsidRPr="005550B6">
              <w:rPr>
                <w:rStyle w:val="85pt0pt"/>
                <w:rFonts w:eastAsia="Calibri"/>
                <w:i w:val="0"/>
                <w:sz w:val="22"/>
                <w:szCs w:val="22"/>
              </w:rPr>
              <w:t>4800</w:t>
            </w:r>
          </w:p>
          <w:p w14:paraId="143776C8" w14:textId="77777777" w:rsidR="0083669A" w:rsidRPr="005550B6" w:rsidRDefault="0083669A" w:rsidP="0083669A">
            <w:pPr>
              <w:rPr>
                <w:sz w:val="22"/>
                <w:szCs w:val="22"/>
              </w:rPr>
            </w:pPr>
            <w:r w:rsidRPr="005550B6">
              <w:rPr>
                <w:rStyle w:val="85pt0pt"/>
                <w:rFonts w:eastAsia="Calibri"/>
                <w:i w:val="0"/>
                <w:sz w:val="22"/>
                <w:szCs w:val="22"/>
              </w:rPr>
              <w:t>4300</w:t>
            </w:r>
          </w:p>
        </w:tc>
        <w:tc>
          <w:tcPr>
            <w:tcW w:w="783" w:type="dxa"/>
            <w:tcBorders>
              <w:top w:val="single" w:sz="4" w:space="0" w:color="auto"/>
              <w:left w:val="single" w:sz="4" w:space="0" w:color="auto"/>
              <w:right w:val="single" w:sz="4" w:space="0" w:color="auto"/>
            </w:tcBorders>
            <w:shd w:val="clear" w:color="auto" w:fill="FFFFFF"/>
            <w:vAlign w:val="center"/>
          </w:tcPr>
          <w:p w14:paraId="2ED48689" w14:textId="77777777" w:rsidR="0083669A" w:rsidRPr="005550B6" w:rsidRDefault="0083669A" w:rsidP="0083669A">
            <w:pPr>
              <w:rPr>
                <w:sz w:val="22"/>
                <w:szCs w:val="22"/>
              </w:rPr>
            </w:pPr>
            <w:r w:rsidRPr="005550B6">
              <w:rPr>
                <w:rStyle w:val="85pt0pt"/>
                <w:rFonts w:eastAsia="Calibri"/>
                <w:i w:val="0"/>
                <w:sz w:val="22"/>
                <w:szCs w:val="22"/>
              </w:rPr>
              <w:t>48,5</w:t>
            </w:r>
          </w:p>
        </w:tc>
      </w:tr>
      <w:tr w:rsidR="0083669A" w:rsidRPr="00A5087F" w14:paraId="75C4FCBE" w14:textId="77777777" w:rsidTr="0083669A">
        <w:tblPrEx>
          <w:tblCellMar>
            <w:top w:w="0" w:type="dxa"/>
            <w:bottom w:w="0" w:type="dxa"/>
          </w:tblCellMar>
        </w:tblPrEx>
        <w:trPr>
          <w:trHeight w:hRule="exact" w:val="1099"/>
        </w:trPr>
        <w:tc>
          <w:tcPr>
            <w:tcW w:w="646" w:type="dxa"/>
            <w:tcBorders>
              <w:top w:val="single" w:sz="4" w:space="0" w:color="auto"/>
              <w:left w:val="single" w:sz="4" w:space="0" w:color="auto"/>
            </w:tcBorders>
            <w:shd w:val="clear" w:color="auto" w:fill="FFFFFF"/>
            <w:vAlign w:val="center"/>
          </w:tcPr>
          <w:p w14:paraId="10DA40D2" w14:textId="77777777" w:rsidR="0083669A" w:rsidRPr="005550B6" w:rsidRDefault="0083669A" w:rsidP="0083669A">
            <w:pPr>
              <w:jc w:val="center"/>
              <w:rPr>
                <w:sz w:val="22"/>
                <w:szCs w:val="22"/>
              </w:rPr>
            </w:pPr>
            <w:r w:rsidRPr="005550B6">
              <w:rPr>
                <w:rStyle w:val="85pt0pt"/>
                <w:rFonts w:eastAsia="Calibri"/>
                <w:i w:val="0"/>
                <w:sz w:val="22"/>
                <w:szCs w:val="22"/>
              </w:rPr>
              <w:t>4</w:t>
            </w:r>
          </w:p>
        </w:tc>
        <w:tc>
          <w:tcPr>
            <w:tcW w:w="1922" w:type="dxa"/>
            <w:tcBorders>
              <w:top w:val="single" w:sz="4" w:space="0" w:color="auto"/>
              <w:left w:val="single" w:sz="4" w:space="0" w:color="auto"/>
            </w:tcBorders>
            <w:shd w:val="clear" w:color="auto" w:fill="FFFFFF"/>
            <w:vAlign w:val="center"/>
          </w:tcPr>
          <w:p w14:paraId="1FF57489" w14:textId="77777777" w:rsidR="0083669A" w:rsidRPr="005550B6" w:rsidRDefault="0083669A" w:rsidP="0083669A">
            <w:pPr>
              <w:rPr>
                <w:sz w:val="22"/>
                <w:szCs w:val="22"/>
              </w:rPr>
            </w:pPr>
            <w:r w:rsidRPr="005550B6">
              <w:rPr>
                <w:rStyle w:val="85pt0pt"/>
                <w:rFonts w:eastAsia="Calibri"/>
                <w:i w:val="0"/>
                <w:sz w:val="22"/>
                <w:szCs w:val="22"/>
              </w:rPr>
              <w:t>Канско-Ачинский бассейн (разрез</w:t>
            </w:r>
          </w:p>
          <w:p w14:paraId="268460BF" w14:textId="77777777" w:rsidR="0083669A" w:rsidRPr="005550B6" w:rsidRDefault="0083669A" w:rsidP="0083669A">
            <w:pPr>
              <w:rPr>
                <w:sz w:val="22"/>
                <w:szCs w:val="22"/>
              </w:rPr>
            </w:pPr>
            <w:r w:rsidRPr="005550B6">
              <w:rPr>
                <w:rStyle w:val="85pt0pt"/>
                <w:rFonts w:eastAsia="Calibri"/>
                <w:i w:val="0"/>
                <w:sz w:val="22"/>
                <w:szCs w:val="22"/>
              </w:rPr>
              <w:t>Переясловский)</w:t>
            </w:r>
          </w:p>
        </w:tc>
        <w:tc>
          <w:tcPr>
            <w:tcW w:w="1032" w:type="dxa"/>
            <w:tcBorders>
              <w:top w:val="single" w:sz="4" w:space="0" w:color="auto"/>
              <w:left w:val="single" w:sz="4" w:space="0" w:color="auto"/>
            </w:tcBorders>
            <w:shd w:val="clear" w:color="auto" w:fill="FFFFFF"/>
            <w:vAlign w:val="center"/>
          </w:tcPr>
          <w:p w14:paraId="3F8042F9" w14:textId="77777777" w:rsidR="0083669A" w:rsidRPr="005550B6" w:rsidRDefault="0083669A" w:rsidP="0083669A">
            <w:pPr>
              <w:jc w:val="center"/>
              <w:rPr>
                <w:sz w:val="22"/>
                <w:szCs w:val="22"/>
              </w:rPr>
            </w:pPr>
            <w:r w:rsidRPr="005550B6">
              <w:rPr>
                <w:rStyle w:val="85pt0pt"/>
                <w:rFonts w:eastAsia="Calibri"/>
                <w:i w:val="0"/>
                <w:sz w:val="22"/>
                <w:szCs w:val="22"/>
              </w:rPr>
              <w:t>ЗБР</w:t>
            </w:r>
          </w:p>
        </w:tc>
        <w:tc>
          <w:tcPr>
            <w:tcW w:w="817" w:type="dxa"/>
            <w:tcBorders>
              <w:top w:val="single" w:sz="4" w:space="0" w:color="auto"/>
              <w:left w:val="single" w:sz="4" w:space="0" w:color="auto"/>
            </w:tcBorders>
            <w:shd w:val="clear" w:color="auto" w:fill="FFFFFF"/>
            <w:vAlign w:val="center"/>
          </w:tcPr>
          <w:p w14:paraId="36961E27" w14:textId="77777777" w:rsidR="0083669A" w:rsidRPr="005550B6" w:rsidRDefault="0083669A" w:rsidP="0083669A">
            <w:pPr>
              <w:rPr>
                <w:sz w:val="22"/>
                <w:szCs w:val="22"/>
              </w:rPr>
            </w:pPr>
            <w:r w:rsidRPr="005550B6">
              <w:rPr>
                <w:rStyle w:val="85pt0pt"/>
                <w:rFonts w:eastAsia="Calibri"/>
                <w:i w:val="0"/>
                <w:sz w:val="22"/>
                <w:szCs w:val="22"/>
              </w:rPr>
              <w:t>0-300</w:t>
            </w:r>
          </w:p>
        </w:tc>
        <w:tc>
          <w:tcPr>
            <w:tcW w:w="490" w:type="dxa"/>
            <w:tcBorders>
              <w:top w:val="single" w:sz="4" w:space="0" w:color="auto"/>
              <w:left w:val="single" w:sz="4" w:space="0" w:color="auto"/>
            </w:tcBorders>
            <w:shd w:val="clear" w:color="auto" w:fill="FFFFFF"/>
            <w:vAlign w:val="center"/>
          </w:tcPr>
          <w:p w14:paraId="380F93E3" w14:textId="77777777" w:rsidR="0083669A" w:rsidRPr="005550B6" w:rsidRDefault="0083669A" w:rsidP="0083669A">
            <w:pPr>
              <w:rPr>
                <w:sz w:val="22"/>
                <w:szCs w:val="22"/>
              </w:rPr>
            </w:pPr>
            <w:r w:rsidRPr="005550B6">
              <w:rPr>
                <w:rStyle w:val="85pt0pt"/>
                <w:rFonts w:eastAsia="Calibri"/>
                <w:i w:val="0"/>
                <w:sz w:val="22"/>
                <w:szCs w:val="22"/>
              </w:rPr>
              <w:t>11</w:t>
            </w:r>
          </w:p>
        </w:tc>
        <w:tc>
          <w:tcPr>
            <w:tcW w:w="733" w:type="dxa"/>
            <w:tcBorders>
              <w:top w:val="single" w:sz="4" w:space="0" w:color="auto"/>
              <w:left w:val="single" w:sz="4" w:space="0" w:color="auto"/>
            </w:tcBorders>
            <w:shd w:val="clear" w:color="auto" w:fill="FFFFFF"/>
            <w:vAlign w:val="center"/>
          </w:tcPr>
          <w:p w14:paraId="48A93D83" w14:textId="77777777" w:rsidR="0083669A" w:rsidRPr="005550B6" w:rsidRDefault="0083669A" w:rsidP="0083669A">
            <w:pPr>
              <w:rPr>
                <w:sz w:val="22"/>
                <w:szCs w:val="22"/>
              </w:rPr>
            </w:pPr>
            <w:r w:rsidRPr="005550B6">
              <w:rPr>
                <w:rStyle w:val="85pt0pt"/>
                <w:rFonts w:eastAsia="Calibri"/>
                <w:i w:val="0"/>
                <w:sz w:val="22"/>
                <w:szCs w:val="22"/>
              </w:rPr>
              <w:t>36</w:t>
            </w:r>
          </w:p>
        </w:tc>
        <w:tc>
          <w:tcPr>
            <w:tcW w:w="638" w:type="dxa"/>
            <w:tcBorders>
              <w:top w:val="single" w:sz="4" w:space="0" w:color="auto"/>
              <w:left w:val="single" w:sz="4" w:space="0" w:color="auto"/>
            </w:tcBorders>
            <w:shd w:val="clear" w:color="auto" w:fill="FFFFFF"/>
            <w:vAlign w:val="center"/>
          </w:tcPr>
          <w:p w14:paraId="1FA9A076" w14:textId="77777777" w:rsidR="0083669A" w:rsidRPr="005550B6" w:rsidRDefault="0083669A" w:rsidP="0083669A">
            <w:pPr>
              <w:rPr>
                <w:sz w:val="22"/>
                <w:szCs w:val="22"/>
              </w:rPr>
            </w:pPr>
            <w:r w:rsidRPr="005550B6">
              <w:rPr>
                <w:rStyle w:val="85pt0pt"/>
                <w:rFonts w:eastAsia="Calibri"/>
                <w:i w:val="0"/>
                <w:sz w:val="22"/>
                <w:szCs w:val="22"/>
              </w:rPr>
              <w:t>0,6</w:t>
            </w:r>
          </w:p>
        </w:tc>
        <w:tc>
          <w:tcPr>
            <w:tcW w:w="1118" w:type="dxa"/>
            <w:tcBorders>
              <w:top w:val="single" w:sz="4" w:space="0" w:color="auto"/>
              <w:left w:val="single" w:sz="4" w:space="0" w:color="auto"/>
            </w:tcBorders>
            <w:shd w:val="clear" w:color="auto" w:fill="FFFFFF"/>
            <w:vAlign w:val="center"/>
          </w:tcPr>
          <w:p w14:paraId="497D887D" w14:textId="77777777" w:rsidR="0083669A" w:rsidRPr="005550B6" w:rsidRDefault="0083669A" w:rsidP="0083669A">
            <w:pPr>
              <w:rPr>
                <w:sz w:val="22"/>
                <w:szCs w:val="22"/>
              </w:rPr>
            </w:pPr>
            <w:r w:rsidRPr="005550B6">
              <w:rPr>
                <w:rStyle w:val="85pt0pt"/>
                <w:rFonts w:eastAsia="Calibri"/>
                <w:i w:val="0"/>
                <w:sz w:val="22"/>
                <w:szCs w:val="22"/>
              </w:rPr>
              <w:t>7200</w:t>
            </w:r>
          </w:p>
        </w:tc>
        <w:tc>
          <w:tcPr>
            <w:tcW w:w="939" w:type="dxa"/>
            <w:tcBorders>
              <w:top w:val="single" w:sz="4" w:space="0" w:color="auto"/>
              <w:left w:val="single" w:sz="4" w:space="0" w:color="auto"/>
            </w:tcBorders>
            <w:shd w:val="clear" w:color="auto" w:fill="FFFFFF"/>
            <w:vAlign w:val="center"/>
          </w:tcPr>
          <w:p w14:paraId="6FE9F109" w14:textId="77777777" w:rsidR="0083669A" w:rsidRPr="005550B6" w:rsidRDefault="0083669A" w:rsidP="0083669A">
            <w:pPr>
              <w:rPr>
                <w:sz w:val="22"/>
                <w:szCs w:val="22"/>
              </w:rPr>
            </w:pPr>
            <w:r w:rsidRPr="005550B6">
              <w:rPr>
                <w:rStyle w:val="85pt0pt"/>
                <w:rFonts w:eastAsia="Calibri"/>
                <w:i w:val="0"/>
                <w:sz w:val="22"/>
                <w:szCs w:val="22"/>
              </w:rPr>
              <w:t>3600(</w:t>
            </w:r>
          </w:p>
          <w:p w14:paraId="7CD0C700" w14:textId="77777777" w:rsidR="0083669A" w:rsidRPr="005550B6" w:rsidRDefault="0083669A" w:rsidP="0083669A">
            <w:pPr>
              <w:rPr>
                <w:sz w:val="22"/>
                <w:szCs w:val="22"/>
              </w:rPr>
            </w:pPr>
            <w:r w:rsidRPr="005550B6">
              <w:rPr>
                <w:rStyle w:val="85pt0pt"/>
                <w:rFonts w:eastAsia="Calibri"/>
                <w:i w:val="0"/>
                <w:sz w:val="22"/>
                <w:szCs w:val="22"/>
                <w:lang w:val="en-US" w:eastAsia="en-US" w:bidi="en-US"/>
              </w:rPr>
              <w:t>min)</w:t>
            </w:r>
          </w:p>
        </w:tc>
        <w:tc>
          <w:tcPr>
            <w:tcW w:w="783" w:type="dxa"/>
            <w:tcBorders>
              <w:top w:val="single" w:sz="4" w:space="0" w:color="auto"/>
              <w:left w:val="single" w:sz="4" w:space="0" w:color="auto"/>
              <w:right w:val="single" w:sz="4" w:space="0" w:color="auto"/>
            </w:tcBorders>
            <w:shd w:val="clear" w:color="auto" w:fill="FFFFFF"/>
            <w:vAlign w:val="center"/>
          </w:tcPr>
          <w:p w14:paraId="706F3805" w14:textId="77777777" w:rsidR="0083669A" w:rsidRPr="005550B6" w:rsidRDefault="0083669A" w:rsidP="0083669A">
            <w:pPr>
              <w:rPr>
                <w:sz w:val="22"/>
                <w:szCs w:val="22"/>
              </w:rPr>
            </w:pPr>
            <w:r w:rsidRPr="005550B6">
              <w:rPr>
                <w:rStyle w:val="85pt0pt"/>
                <w:rFonts w:eastAsia="Calibri"/>
                <w:i w:val="0"/>
                <w:sz w:val="22"/>
                <w:szCs w:val="22"/>
              </w:rPr>
              <w:t>46</w:t>
            </w:r>
          </w:p>
        </w:tc>
      </w:tr>
      <w:tr w:rsidR="0083669A" w:rsidRPr="00A5087F" w14:paraId="45BDE112" w14:textId="77777777" w:rsidTr="0083669A">
        <w:tblPrEx>
          <w:tblCellMar>
            <w:top w:w="0" w:type="dxa"/>
            <w:bottom w:w="0" w:type="dxa"/>
          </w:tblCellMar>
        </w:tblPrEx>
        <w:trPr>
          <w:trHeight w:hRule="exact" w:val="1368"/>
        </w:trPr>
        <w:tc>
          <w:tcPr>
            <w:tcW w:w="646" w:type="dxa"/>
            <w:tcBorders>
              <w:top w:val="single" w:sz="4" w:space="0" w:color="auto"/>
              <w:left w:val="single" w:sz="4" w:space="0" w:color="auto"/>
            </w:tcBorders>
            <w:shd w:val="clear" w:color="auto" w:fill="FFFFFF"/>
            <w:vAlign w:val="center"/>
          </w:tcPr>
          <w:p w14:paraId="2120F8A4" w14:textId="77777777" w:rsidR="0083669A" w:rsidRPr="005550B6" w:rsidRDefault="0083669A" w:rsidP="0083669A">
            <w:pPr>
              <w:jc w:val="center"/>
              <w:rPr>
                <w:sz w:val="22"/>
                <w:szCs w:val="22"/>
              </w:rPr>
            </w:pPr>
            <w:r w:rsidRPr="005550B6">
              <w:rPr>
                <w:rStyle w:val="85pt0pt"/>
                <w:rFonts w:eastAsia="Calibri"/>
                <w:i w:val="0"/>
                <w:sz w:val="22"/>
                <w:szCs w:val="22"/>
              </w:rPr>
              <w:t>5</w:t>
            </w:r>
          </w:p>
        </w:tc>
        <w:tc>
          <w:tcPr>
            <w:tcW w:w="1922" w:type="dxa"/>
            <w:tcBorders>
              <w:top w:val="single" w:sz="4" w:space="0" w:color="auto"/>
              <w:left w:val="single" w:sz="4" w:space="0" w:color="auto"/>
            </w:tcBorders>
            <w:shd w:val="clear" w:color="auto" w:fill="FFFFFF"/>
            <w:vAlign w:val="center"/>
          </w:tcPr>
          <w:p w14:paraId="08EF698C" w14:textId="77777777" w:rsidR="0083669A" w:rsidRPr="005550B6" w:rsidRDefault="0083669A" w:rsidP="0083669A">
            <w:pPr>
              <w:rPr>
                <w:sz w:val="22"/>
                <w:szCs w:val="22"/>
              </w:rPr>
            </w:pPr>
            <w:r w:rsidRPr="005550B6">
              <w:rPr>
                <w:rStyle w:val="85pt0pt"/>
                <w:rFonts w:eastAsia="Calibri"/>
                <w:i w:val="0"/>
                <w:sz w:val="22"/>
                <w:szCs w:val="22"/>
              </w:rPr>
              <w:t>Ирша-бородинское месторождение (разрез Б</w:t>
            </w:r>
            <w:r w:rsidRPr="005550B6">
              <w:rPr>
                <w:rStyle w:val="85pt0pt"/>
                <w:rFonts w:eastAsia="Calibri"/>
                <w:i w:val="0"/>
                <w:sz w:val="22"/>
                <w:szCs w:val="22"/>
              </w:rPr>
              <w:t>о</w:t>
            </w:r>
            <w:r w:rsidRPr="005550B6">
              <w:rPr>
                <w:rStyle w:val="85pt0pt"/>
                <w:rFonts w:eastAsia="Calibri"/>
                <w:i w:val="0"/>
                <w:sz w:val="22"/>
                <w:szCs w:val="22"/>
              </w:rPr>
              <w:t>родинс</w:t>
            </w:r>
            <w:r w:rsidRPr="005550B6">
              <w:rPr>
                <w:rStyle w:val="85pt0pt"/>
                <w:rFonts w:eastAsia="Calibri"/>
                <w:i w:val="0"/>
                <w:sz w:val="22"/>
                <w:szCs w:val="22"/>
              </w:rPr>
              <w:softHyphen/>
              <w:t>кий)</w:t>
            </w:r>
          </w:p>
        </w:tc>
        <w:tc>
          <w:tcPr>
            <w:tcW w:w="1032" w:type="dxa"/>
            <w:tcBorders>
              <w:top w:val="single" w:sz="4" w:space="0" w:color="auto"/>
              <w:left w:val="single" w:sz="4" w:space="0" w:color="auto"/>
            </w:tcBorders>
            <w:shd w:val="clear" w:color="auto" w:fill="FFFFFF"/>
            <w:vAlign w:val="center"/>
          </w:tcPr>
          <w:p w14:paraId="63B0DBA6" w14:textId="77777777" w:rsidR="0083669A" w:rsidRPr="005550B6" w:rsidRDefault="0083669A" w:rsidP="0083669A">
            <w:pPr>
              <w:jc w:val="center"/>
              <w:rPr>
                <w:sz w:val="22"/>
                <w:szCs w:val="22"/>
              </w:rPr>
            </w:pPr>
            <w:r w:rsidRPr="005550B6">
              <w:rPr>
                <w:rStyle w:val="85pt0pt"/>
                <w:rFonts w:eastAsia="Calibri"/>
                <w:i w:val="0"/>
                <w:sz w:val="22"/>
                <w:szCs w:val="22"/>
              </w:rPr>
              <w:t>2БР</w:t>
            </w:r>
          </w:p>
        </w:tc>
        <w:tc>
          <w:tcPr>
            <w:tcW w:w="817" w:type="dxa"/>
            <w:tcBorders>
              <w:top w:val="single" w:sz="4" w:space="0" w:color="auto"/>
              <w:left w:val="single" w:sz="4" w:space="0" w:color="auto"/>
            </w:tcBorders>
            <w:shd w:val="clear" w:color="auto" w:fill="FFFFFF"/>
            <w:vAlign w:val="center"/>
          </w:tcPr>
          <w:p w14:paraId="12E76D90" w14:textId="77777777" w:rsidR="0083669A" w:rsidRPr="005550B6" w:rsidRDefault="0083669A" w:rsidP="0083669A">
            <w:pPr>
              <w:rPr>
                <w:sz w:val="22"/>
                <w:szCs w:val="22"/>
              </w:rPr>
            </w:pPr>
          </w:p>
        </w:tc>
        <w:tc>
          <w:tcPr>
            <w:tcW w:w="490" w:type="dxa"/>
            <w:tcBorders>
              <w:top w:val="single" w:sz="4" w:space="0" w:color="auto"/>
              <w:left w:val="single" w:sz="4" w:space="0" w:color="auto"/>
            </w:tcBorders>
            <w:shd w:val="clear" w:color="auto" w:fill="FFFFFF"/>
            <w:vAlign w:val="center"/>
          </w:tcPr>
          <w:p w14:paraId="5362E343" w14:textId="77777777" w:rsidR="0083669A" w:rsidRPr="005550B6" w:rsidRDefault="0083669A" w:rsidP="0083669A">
            <w:pPr>
              <w:rPr>
                <w:sz w:val="22"/>
                <w:szCs w:val="22"/>
              </w:rPr>
            </w:pPr>
            <w:r w:rsidRPr="005550B6">
              <w:rPr>
                <w:rStyle w:val="85pt0pt"/>
                <w:rFonts w:eastAsia="Calibri"/>
                <w:i w:val="0"/>
                <w:sz w:val="22"/>
                <w:szCs w:val="22"/>
              </w:rPr>
              <w:t>16</w:t>
            </w:r>
          </w:p>
        </w:tc>
        <w:tc>
          <w:tcPr>
            <w:tcW w:w="733" w:type="dxa"/>
            <w:tcBorders>
              <w:top w:val="single" w:sz="4" w:space="0" w:color="auto"/>
              <w:left w:val="single" w:sz="4" w:space="0" w:color="auto"/>
            </w:tcBorders>
            <w:shd w:val="clear" w:color="auto" w:fill="FFFFFF"/>
            <w:vAlign w:val="center"/>
          </w:tcPr>
          <w:p w14:paraId="13B552CA" w14:textId="77777777" w:rsidR="0083669A" w:rsidRPr="005550B6" w:rsidRDefault="0083669A" w:rsidP="0083669A">
            <w:pPr>
              <w:rPr>
                <w:sz w:val="22"/>
                <w:szCs w:val="22"/>
              </w:rPr>
            </w:pPr>
            <w:r w:rsidRPr="005550B6">
              <w:rPr>
                <w:rStyle w:val="85pt0pt"/>
                <w:rFonts w:eastAsia="Calibri"/>
                <w:i w:val="0"/>
                <w:sz w:val="22"/>
                <w:szCs w:val="22"/>
              </w:rPr>
              <w:t>35</w:t>
            </w:r>
          </w:p>
        </w:tc>
        <w:tc>
          <w:tcPr>
            <w:tcW w:w="638" w:type="dxa"/>
            <w:tcBorders>
              <w:top w:val="single" w:sz="4" w:space="0" w:color="auto"/>
              <w:left w:val="single" w:sz="4" w:space="0" w:color="auto"/>
            </w:tcBorders>
            <w:shd w:val="clear" w:color="auto" w:fill="FFFFFF"/>
            <w:vAlign w:val="center"/>
          </w:tcPr>
          <w:p w14:paraId="2E35D3DE" w14:textId="77777777" w:rsidR="0083669A" w:rsidRPr="005550B6" w:rsidRDefault="0083669A" w:rsidP="0083669A">
            <w:pPr>
              <w:rPr>
                <w:sz w:val="22"/>
                <w:szCs w:val="22"/>
              </w:rPr>
            </w:pPr>
            <w:r w:rsidRPr="005550B6">
              <w:rPr>
                <w:rStyle w:val="85pt0pt"/>
                <w:rFonts w:eastAsia="Calibri"/>
                <w:i w:val="0"/>
                <w:sz w:val="22"/>
                <w:szCs w:val="22"/>
              </w:rPr>
              <w:t>0,4</w:t>
            </w:r>
          </w:p>
        </w:tc>
        <w:tc>
          <w:tcPr>
            <w:tcW w:w="1118" w:type="dxa"/>
            <w:tcBorders>
              <w:top w:val="single" w:sz="4" w:space="0" w:color="auto"/>
              <w:left w:val="single" w:sz="4" w:space="0" w:color="auto"/>
            </w:tcBorders>
            <w:shd w:val="clear" w:color="auto" w:fill="FFFFFF"/>
            <w:vAlign w:val="center"/>
          </w:tcPr>
          <w:p w14:paraId="620DC63C" w14:textId="77777777" w:rsidR="0083669A" w:rsidRPr="005550B6" w:rsidRDefault="0083669A" w:rsidP="0083669A">
            <w:pPr>
              <w:rPr>
                <w:sz w:val="22"/>
                <w:szCs w:val="22"/>
              </w:rPr>
            </w:pPr>
          </w:p>
        </w:tc>
        <w:tc>
          <w:tcPr>
            <w:tcW w:w="939" w:type="dxa"/>
            <w:tcBorders>
              <w:top w:val="single" w:sz="4" w:space="0" w:color="auto"/>
              <w:left w:val="single" w:sz="4" w:space="0" w:color="auto"/>
            </w:tcBorders>
            <w:shd w:val="clear" w:color="auto" w:fill="FFFFFF"/>
            <w:vAlign w:val="center"/>
          </w:tcPr>
          <w:p w14:paraId="457ADCCA" w14:textId="77777777" w:rsidR="0083669A" w:rsidRPr="005550B6" w:rsidRDefault="0083669A" w:rsidP="0083669A">
            <w:pPr>
              <w:rPr>
                <w:sz w:val="22"/>
                <w:szCs w:val="22"/>
              </w:rPr>
            </w:pPr>
            <w:r w:rsidRPr="005550B6">
              <w:rPr>
                <w:rStyle w:val="85pt0pt"/>
                <w:rFonts w:eastAsia="Calibri"/>
                <w:i w:val="0"/>
                <w:sz w:val="22"/>
                <w:szCs w:val="22"/>
              </w:rPr>
              <w:t>3870</w:t>
            </w:r>
          </w:p>
        </w:tc>
        <w:tc>
          <w:tcPr>
            <w:tcW w:w="783" w:type="dxa"/>
            <w:tcBorders>
              <w:top w:val="single" w:sz="4" w:space="0" w:color="auto"/>
              <w:left w:val="single" w:sz="4" w:space="0" w:color="auto"/>
              <w:right w:val="single" w:sz="4" w:space="0" w:color="auto"/>
            </w:tcBorders>
            <w:shd w:val="clear" w:color="auto" w:fill="FFFFFF"/>
            <w:vAlign w:val="center"/>
          </w:tcPr>
          <w:p w14:paraId="157507EE" w14:textId="77777777" w:rsidR="0083669A" w:rsidRPr="005550B6" w:rsidRDefault="0083669A" w:rsidP="0083669A">
            <w:pPr>
              <w:rPr>
                <w:sz w:val="22"/>
                <w:szCs w:val="22"/>
              </w:rPr>
            </w:pPr>
            <w:r w:rsidRPr="005550B6">
              <w:rPr>
                <w:rStyle w:val="85pt0pt"/>
                <w:rFonts w:eastAsia="Calibri"/>
                <w:i w:val="0"/>
                <w:sz w:val="22"/>
                <w:szCs w:val="22"/>
              </w:rPr>
              <w:t>46,4</w:t>
            </w:r>
          </w:p>
        </w:tc>
      </w:tr>
      <w:tr w:rsidR="0083669A" w:rsidRPr="00A5087F" w14:paraId="0EC02BFA" w14:textId="77777777" w:rsidTr="0083669A">
        <w:tblPrEx>
          <w:tblCellMar>
            <w:top w:w="0" w:type="dxa"/>
            <w:bottom w:w="0" w:type="dxa"/>
          </w:tblCellMar>
        </w:tblPrEx>
        <w:trPr>
          <w:trHeight w:hRule="exact" w:val="1930"/>
        </w:trPr>
        <w:tc>
          <w:tcPr>
            <w:tcW w:w="646" w:type="dxa"/>
            <w:tcBorders>
              <w:top w:val="single" w:sz="4" w:space="0" w:color="auto"/>
              <w:left w:val="single" w:sz="4" w:space="0" w:color="auto"/>
              <w:bottom w:val="single" w:sz="4" w:space="0" w:color="auto"/>
            </w:tcBorders>
            <w:shd w:val="clear" w:color="auto" w:fill="FFFFFF"/>
            <w:vAlign w:val="center"/>
          </w:tcPr>
          <w:p w14:paraId="20703E71" w14:textId="77777777" w:rsidR="0083669A" w:rsidRPr="005550B6" w:rsidRDefault="0083669A" w:rsidP="0083669A">
            <w:pPr>
              <w:jc w:val="center"/>
              <w:rPr>
                <w:sz w:val="22"/>
                <w:szCs w:val="22"/>
              </w:rPr>
            </w:pPr>
            <w:r w:rsidRPr="005550B6">
              <w:rPr>
                <w:rStyle w:val="85pt0pt"/>
                <w:rFonts w:eastAsia="Calibri"/>
                <w:i w:val="0"/>
                <w:sz w:val="22"/>
                <w:szCs w:val="22"/>
              </w:rPr>
              <w:t>6</w:t>
            </w:r>
          </w:p>
        </w:tc>
        <w:tc>
          <w:tcPr>
            <w:tcW w:w="1922" w:type="dxa"/>
            <w:tcBorders>
              <w:top w:val="single" w:sz="4" w:space="0" w:color="auto"/>
              <w:left w:val="single" w:sz="4" w:space="0" w:color="auto"/>
              <w:bottom w:val="single" w:sz="4" w:space="0" w:color="auto"/>
            </w:tcBorders>
            <w:shd w:val="clear" w:color="auto" w:fill="FFFFFF"/>
            <w:vAlign w:val="center"/>
          </w:tcPr>
          <w:p w14:paraId="0D1832CC" w14:textId="77777777" w:rsidR="0083669A" w:rsidRPr="005550B6" w:rsidRDefault="0083669A" w:rsidP="0083669A">
            <w:pPr>
              <w:rPr>
                <w:sz w:val="22"/>
                <w:szCs w:val="22"/>
              </w:rPr>
            </w:pPr>
            <w:r w:rsidRPr="005550B6">
              <w:rPr>
                <w:rStyle w:val="85pt0pt"/>
                <w:rFonts w:eastAsia="Calibri"/>
                <w:i w:val="0"/>
                <w:sz w:val="22"/>
                <w:szCs w:val="22"/>
              </w:rPr>
              <w:t>Канско-Ачинский бассейн (разрез "Ирбейский"</w:t>
            </w:r>
          </w:p>
          <w:p w14:paraId="746162FF" w14:textId="77777777" w:rsidR="0083669A" w:rsidRPr="005550B6" w:rsidRDefault="0083669A" w:rsidP="0083669A">
            <w:pPr>
              <w:rPr>
                <w:sz w:val="22"/>
                <w:szCs w:val="22"/>
              </w:rPr>
            </w:pPr>
            <w:r w:rsidRPr="005550B6">
              <w:rPr>
                <w:rStyle w:val="85pt0pt"/>
                <w:rFonts w:eastAsia="Calibri"/>
                <w:i w:val="0"/>
                <w:sz w:val="22"/>
                <w:szCs w:val="22"/>
              </w:rPr>
              <w:t>пласт "Латынце</w:t>
            </w:r>
            <w:r w:rsidRPr="005550B6">
              <w:rPr>
                <w:rStyle w:val="85pt0pt"/>
                <w:rFonts w:eastAsia="Calibri"/>
                <w:i w:val="0"/>
                <w:sz w:val="22"/>
                <w:szCs w:val="22"/>
              </w:rPr>
              <w:t>в</w:t>
            </w:r>
            <w:r w:rsidRPr="005550B6">
              <w:rPr>
                <w:rStyle w:val="85pt0pt"/>
                <w:rFonts w:eastAsia="Calibri"/>
                <w:i w:val="0"/>
                <w:sz w:val="22"/>
                <w:szCs w:val="22"/>
              </w:rPr>
              <w:t>ский</w:t>
            </w:r>
          </w:p>
          <w:p w14:paraId="571FB4E4" w14:textId="77777777" w:rsidR="0083669A" w:rsidRPr="005550B6" w:rsidRDefault="0083669A" w:rsidP="0083669A">
            <w:pPr>
              <w:rPr>
                <w:sz w:val="22"/>
                <w:szCs w:val="22"/>
              </w:rPr>
            </w:pPr>
            <w:r w:rsidRPr="005550B6">
              <w:rPr>
                <w:rStyle w:val="85pt0pt"/>
                <w:rFonts w:eastAsia="Calibri"/>
                <w:i w:val="0"/>
                <w:sz w:val="22"/>
                <w:szCs w:val="22"/>
              </w:rPr>
              <w:t>пласт "Спутник"</w:t>
            </w:r>
          </w:p>
        </w:tc>
        <w:tc>
          <w:tcPr>
            <w:tcW w:w="1032" w:type="dxa"/>
            <w:tcBorders>
              <w:top w:val="single" w:sz="4" w:space="0" w:color="auto"/>
              <w:left w:val="single" w:sz="4" w:space="0" w:color="auto"/>
              <w:bottom w:val="single" w:sz="4" w:space="0" w:color="auto"/>
            </w:tcBorders>
            <w:shd w:val="clear" w:color="auto" w:fill="FFFFFF"/>
            <w:vAlign w:val="center"/>
          </w:tcPr>
          <w:p w14:paraId="766B6A2A" w14:textId="77777777" w:rsidR="0083669A" w:rsidRPr="005550B6" w:rsidRDefault="0083669A" w:rsidP="0083669A">
            <w:pPr>
              <w:jc w:val="center"/>
              <w:rPr>
                <w:sz w:val="22"/>
                <w:szCs w:val="22"/>
              </w:rPr>
            </w:pPr>
            <w:r w:rsidRPr="005550B6">
              <w:rPr>
                <w:rStyle w:val="85pt0pt"/>
                <w:rFonts w:eastAsia="Calibri"/>
                <w:i w:val="0"/>
                <w:sz w:val="22"/>
                <w:szCs w:val="22"/>
              </w:rPr>
              <w:t>2БР</w:t>
            </w:r>
          </w:p>
          <w:p w14:paraId="11D4B736" w14:textId="77777777" w:rsidR="0083669A" w:rsidRPr="005550B6" w:rsidRDefault="0083669A" w:rsidP="0083669A">
            <w:pPr>
              <w:jc w:val="center"/>
              <w:rPr>
                <w:sz w:val="22"/>
                <w:szCs w:val="22"/>
              </w:rPr>
            </w:pPr>
            <w:r w:rsidRPr="005550B6">
              <w:rPr>
                <w:rStyle w:val="85pt0pt"/>
                <w:rFonts w:eastAsia="Calibri"/>
                <w:i w:val="0"/>
                <w:sz w:val="22"/>
                <w:szCs w:val="22"/>
              </w:rPr>
              <w:t>2БР</w:t>
            </w:r>
          </w:p>
        </w:tc>
        <w:tc>
          <w:tcPr>
            <w:tcW w:w="817" w:type="dxa"/>
            <w:tcBorders>
              <w:top w:val="single" w:sz="4" w:space="0" w:color="auto"/>
              <w:left w:val="single" w:sz="4" w:space="0" w:color="auto"/>
              <w:bottom w:val="single" w:sz="4" w:space="0" w:color="auto"/>
            </w:tcBorders>
            <w:shd w:val="clear" w:color="auto" w:fill="FFFFFF"/>
            <w:vAlign w:val="center"/>
          </w:tcPr>
          <w:p w14:paraId="2885401A" w14:textId="77777777" w:rsidR="0083669A" w:rsidRPr="005550B6" w:rsidRDefault="0083669A" w:rsidP="0083669A">
            <w:pPr>
              <w:rPr>
                <w:sz w:val="22"/>
                <w:szCs w:val="22"/>
              </w:rPr>
            </w:pPr>
            <w:r w:rsidRPr="005550B6">
              <w:rPr>
                <w:rStyle w:val="85pt0pt"/>
                <w:rFonts w:eastAsia="Calibri"/>
                <w:i w:val="0"/>
                <w:sz w:val="22"/>
                <w:szCs w:val="22"/>
              </w:rPr>
              <w:t>0-300</w:t>
            </w:r>
          </w:p>
          <w:p w14:paraId="1AF8E2BD" w14:textId="77777777" w:rsidR="0083669A" w:rsidRPr="005550B6" w:rsidRDefault="0083669A" w:rsidP="0083669A">
            <w:pPr>
              <w:rPr>
                <w:sz w:val="22"/>
                <w:szCs w:val="22"/>
              </w:rPr>
            </w:pPr>
            <w:r w:rsidRPr="005550B6">
              <w:rPr>
                <w:rStyle w:val="85pt0pt"/>
                <w:rFonts w:eastAsia="Calibri"/>
                <w:i w:val="0"/>
                <w:sz w:val="22"/>
                <w:szCs w:val="22"/>
              </w:rPr>
              <w:t>0-300</w:t>
            </w:r>
          </w:p>
        </w:tc>
        <w:tc>
          <w:tcPr>
            <w:tcW w:w="490" w:type="dxa"/>
            <w:tcBorders>
              <w:top w:val="single" w:sz="4" w:space="0" w:color="auto"/>
              <w:left w:val="single" w:sz="4" w:space="0" w:color="auto"/>
              <w:bottom w:val="single" w:sz="4" w:space="0" w:color="auto"/>
            </w:tcBorders>
            <w:shd w:val="clear" w:color="auto" w:fill="FFFFFF"/>
            <w:vAlign w:val="center"/>
          </w:tcPr>
          <w:p w14:paraId="591F3677" w14:textId="77777777" w:rsidR="0083669A" w:rsidRPr="005550B6" w:rsidRDefault="0083669A" w:rsidP="0083669A">
            <w:pPr>
              <w:rPr>
                <w:sz w:val="22"/>
                <w:szCs w:val="22"/>
              </w:rPr>
            </w:pPr>
            <w:r w:rsidRPr="005550B6">
              <w:rPr>
                <w:rStyle w:val="85pt0pt"/>
                <w:rFonts w:eastAsia="Calibri"/>
                <w:i w:val="0"/>
                <w:sz w:val="22"/>
                <w:szCs w:val="22"/>
              </w:rPr>
              <w:t>16</w:t>
            </w:r>
          </w:p>
          <w:p w14:paraId="1D7949DA" w14:textId="77777777" w:rsidR="0083669A" w:rsidRPr="005550B6" w:rsidRDefault="0083669A" w:rsidP="0083669A">
            <w:pPr>
              <w:rPr>
                <w:sz w:val="22"/>
                <w:szCs w:val="22"/>
              </w:rPr>
            </w:pPr>
            <w:r w:rsidRPr="005550B6">
              <w:rPr>
                <w:rStyle w:val="85pt0pt"/>
                <w:rFonts w:eastAsia="Calibri"/>
                <w:i w:val="0"/>
                <w:sz w:val="22"/>
                <w:szCs w:val="22"/>
              </w:rPr>
              <w:t>20</w:t>
            </w:r>
          </w:p>
        </w:tc>
        <w:tc>
          <w:tcPr>
            <w:tcW w:w="733" w:type="dxa"/>
            <w:tcBorders>
              <w:top w:val="single" w:sz="4" w:space="0" w:color="auto"/>
              <w:left w:val="single" w:sz="4" w:space="0" w:color="auto"/>
              <w:bottom w:val="single" w:sz="4" w:space="0" w:color="auto"/>
            </w:tcBorders>
            <w:shd w:val="clear" w:color="auto" w:fill="FFFFFF"/>
            <w:vAlign w:val="center"/>
          </w:tcPr>
          <w:p w14:paraId="5112E2C5" w14:textId="77777777" w:rsidR="0083669A" w:rsidRPr="005550B6" w:rsidRDefault="0083669A" w:rsidP="0083669A">
            <w:pPr>
              <w:rPr>
                <w:sz w:val="22"/>
                <w:szCs w:val="22"/>
              </w:rPr>
            </w:pPr>
            <w:r w:rsidRPr="005550B6">
              <w:rPr>
                <w:rStyle w:val="85pt0pt"/>
                <w:rFonts w:eastAsia="Calibri"/>
                <w:i w:val="0"/>
                <w:sz w:val="22"/>
                <w:szCs w:val="22"/>
              </w:rPr>
              <w:t>35</w:t>
            </w:r>
          </w:p>
          <w:p w14:paraId="5C9290B5" w14:textId="77777777" w:rsidR="0083669A" w:rsidRPr="005550B6" w:rsidRDefault="0083669A" w:rsidP="0083669A">
            <w:pPr>
              <w:rPr>
                <w:sz w:val="22"/>
                <w:szCs w:val="22"/>
              </w:rPr>
            </w:pPr>
            <w:r w:rsidRPr="005550B6">
              <w:rPr>
                <w:rStyle w:val="85pt0pt"/>
                <w:rFonts w:eastAsia="Calibri"/>
                <w:i w:val="0"/>
                <w:sz w:val="22"/>
                <w:szCs w:val="22"/>
              </w:rPr>
              <w:t>30</w:t>
            </w:r>
          </w:p>
        </w:tc>
        <w:tc>
          <w:tcPr>
            <w:tcW w:w="638" w:type="dxa"/>
            <w:tcBorders>
              <w:top w:val="single" w:sz="4" w:space="0" w:color="auto"/>
              <w:left w:val="single" w:sz="4" w:space="0" w:color="auto"/>
              <w:bottom w:val="single" w:sz="4" w:space="0" w:color="auto"/>
            </w:tcBorders>
            <w:shd w:val="clear" w:color="auto" w:fill="FFFFFF"/>
            <w:vAlign w:val="center"/>
          </w:tcPr>
          <w:p w14:paraId="7DC6543B" w14:textId="77777777" w:rsidR="0083669A" w:rsidRPr="005550B6" w:rsidRDefault="0083669A" w:rsidP="0083669A">
            <w:pPr>
              <w:rPr>
                <w:sz w:val="22"/>
                <w:szCs w:val="22"/>
              </w:rPr>
            </w:pPr>
            <w:r w:rsidRPr="005550B6">
              <w:rPr>
                <w:rStyle w:val="85pt0pt"/>
                <w:rFonts w:eastAsia="Calibri"/>
                <w:i w:val="0"/>
                <w:sz w:val="22"/>
                <w:szCs w:val="22"/>
              </w:rPr>
              <w:t>0,16</w:t>
            </w:r>
          </w:p>
          <w:p w14:paraId="3C9A4B87" w14:textId="77777777" w:rsidR="0083669A" w:rsidRPr="005550B6" w:rsidRDefault="0083669A" w:rsidP="0083669A">
            <w:pPr>
              <w:rPr>
                <w:sz w:val="22"/>
                <w:szCs w:val="22"/>
              </w:rPr>
            </w:pPr>
            <w:r w:rsidRPr="005550B6">
              <w:rPr>
                <w:rStyle w:val="85pt0pt"/>
                <w:rFonts w:eastAsia="Calibri"/>
                <w:i w:val="0"/>
                <w:sz w:val="22"/>
                <w:szCs w:val="22"/>
              </w:rPr>
              <w:t>0,6</w:t>
            </w:r>
          </w:p>
          <w:p w14:paraId="065049B2" w14:textId="77777777" w:rsidR="0083669A" w:rsidRPr="005550B6" w:rsidRDefault="0083669A" w:rsidP="0083669A">
            <w:pPr>
              <w:rPr>
                <w:sz w:val="22"/>
                <w:szCs w:val="22"/>
              </w:rPr>
            </w:pPr>
            <w:r w:rsidRPr="005550B6">
              <w:rPr>
                <w:rStyle w:val="85pt0pt"/>
                <w:rFonts w:eastAsia="Calibri"/>
                <w:i w:val="0"/>
                <w:sz w:val="22"/>
                <w:szCs w:val="22"/>
              </w:rPr>
              <w:t>0,2-0,6</w:t>
            </w:r>
          </w:p>
        </w:tc>
        <w:tc>
          <w:tcPr>
            <w:tcW w:w="1118" w:type="dxa"/>
            <w:tcBorders>
              <w:top w:val="single" w:sz="4" w:space="0" w:color="auto"/>
              <w:left w:val="single" w:sz="4" w:space="0" w:color="auto"/>
              <w:bottom w:val="single" w:sz="4" w:space="0" w:color="auto"/>
            </w:tcBorders>
            <w:shd w:val="clear" w:color="auto" w:fill="FFFFFF"/>
            <w:vAlign w:val="center"/>
          </w:tcPr>
          <w:p w14:paraId="5127E85C" w14:textId="77777777" w:rsidR="0083669A" w:rsidRPr="005550B6" w:rsidRDefault="0083669A" w:rsidP="0083669A">
            <w:pPr>
              <w:rPr>
                <w:sz w:val="22"/>
                <w:szCs w:val="22"/>
              </w:rPr>
            </w:pPr>
          </w:p>
        </w:tc>
        <w:tc>
          <w:tcPr>
            <w:tcW w:w="939" w:type="dxa"/>
            <w:tcBorders>
              <w:top w:val="single" w:sz="4" w:space="0" w:color="auto"/>
              <w:left w:val="single" w:sz="4" w:space="0" w:color="auto"/>
              <w:bottom w:val="single" w:sz="4" w:space="0" w:color="auto"/>
            </w:tcBorders>
            <w:shd w:val="clear" w:color="auto" w:fill="FFFFFF"/>
            <w:vAlign w:val="center"/>
          </w:tcPr>
          <w:p w14:paraId="030A0231" w14:textId="77777777" w:rsidR="0083669A" w:rsidRPr="005550B6" w:rsidRDefault="0083669A" w:rsidP="0083669A">
            <w:pPr>
              <w:rPr>
                <w:sz w:val="22"/>
                <w:szCs w:val="22"/>
              </w:rPr>
            </w:pPr>
            <w:r w:rsidRPr="005550B6">
              <w:rPr>
                <w:rStyle w:val="85pt0pt"/>
                <w:rFonts w:eastAsia="Calibri"/>
                <w:i w:val="0"/>
                <w:sz w:val="22"/>
                <w:szCs w:val="22"/>
              </w:rPr>
              <w:t>3600</w:t>
            </w:r>
          </w:p>
          <w:p w14:paraId="3202D370" w14:textId="77777777" w:rsidR="0083669A" w:rsidRPr="005550B6" w:rsidRDefault="0083669A" w:rsidP="0083669A">
            <w:pPr>
              <w:rPr>
                <w:sz w:val="22"/>
                <w:szCs w:val="22"/>
              </w:rPr>
            </w:pPr>
            <w:r w:rsidRPr="005550B6">
              <w:rPr>
                <w:rStyle w:val="85pt0pt"/>
                <w:rFonts w:eastAsia="Calibri"/>
                <w:i w:val="0"/>
                <w:sz w:val="22"/>
                <w:szCs w:val="22"/>
              </w:rPr>
              <w:t>4100</w:t>
            </w:r>
          </w:p>
          <w:p w14:paraId="31764E07" w14:textId="77777777" w:rsidR="0083669A" w:rsidRPr="005550B6" w:rsidRDefault="0083669A" w:rsidP="0083669A">
            <w:pPr>
              <w:rPr>
                <w:sz w:val="22"/>
                <w:szCs w:val="22"/>
              </w:rPr>
            </w:pPr>
            <w:r w:rsidRPr="005550B6">
              <w:rPr>
                <w:rStyle w:val="85pt0pt"/>
                <w:rFonts w:eastAsia="Calibri"/>
                <w:i w:val="0"/>
                <w:sz w:val="22"/>
                <w:szCs w:val="22"/>
              </w:rPr>
              <w:t>3600</w:t>
            </w:r>
          </w:p>
          <w:p w14:paraId="229C20F6" w14:textId="77777777" w:rsidR="0083669A" w:rsidRPr="005550B6" w:rsidRDefault="0083669A" w:rsidP="0083669A">
            <w:pPr>
              <w:rPr>
                <w:sz w:val="22"/>
                <w:szCs w:val="22"/>
              </w:rPr>
            </w:pPr>
            <w:r w:rsidRPr="005550B6">
              <w:rPr>
                <w:rStyle w:val="85pt0pt"/>
                <w:rFonts w:eastAsia="Calibri"/>
                <w:i w:val="0"/>
                <w:sz w:val="22"/>
                <w:szCs w:val="22"/>
              </w:rPr>
              <w:t>4200</w:t>
            </w:r>
          </w:p>
        </w:tc>
        <w:tc>
          <w:tcPr>
            <w:tcW w:w="783" w:type="dxa"/>
            <w:tcBorders>
              <w:top w:val="single" w:sz="4" w:space="0" w:color="auto"/>
              <w:left w:val="single" w:sz="4" w:space="0" w:color="auto"/>
              <w:bottom w:val="single" w:sz="4" w:space="0" w:color="auto"/>
              <w:right w:val="single" w:sz="4" w:space="0" w:color="auto"/>
            </w:tcBorders>
            <w:shd w:val="clear" w:color="auto" w:fill="FFFFFF"/>
            <w:vAlign w:val="center"/>
          </w:tcPr>
          <w:p w14:paraId="5AA93C9B" w14:textId="77777777" w:rsidR="0083669A" w:rsidRPr="005550B6" w:rsidRDefault="0083669A" w:rsidP="0083669A">
            <w:pPr>
              <w:rPr>
                <w:sz w:val="22"/>
                <w:szCs w:val="22"/>
              </w:rPr>
            </w:pPr>
            <w:r w:rsidRPr="005550B6">
              <w:rPr>
                <w:rStyle w:val="85pt0pt"/>
                <w:rFonts w:eastAsia="Calibri"/>
                <w:i w:val="0"/>
                <w:sz w:val="22"/>
                <w:szCs w:val="22"/>
              </w:rPr>
              <w:t>44,0</w:t>
            </w:r>
          </w:p>
          <w:p w14:paraId="2986EBD7" w14:textId="77777777" w:rsidR="0083669A" w:rsidRPr="005550B6" w:rsidRDefault="0083669A" w:rsidP="0083669A">
            <w:pPr>
              <w:rPr>
                <w:sz w:val="22"/>
                <w:szCs w:val="22"/>
              </w:rPr>
            </w:pPr>
            <w:r w:rsidRPr="005550B6">
              <w:rPr>
                <w:rStyle w:val="85pt0pt"/>
                <w:rFonts w:eastAsia="Calibri"/>
                <w:i w:val="0"/>
                <w:sz w:val="22"/>
                <w:szCs w:val="22"/>
              </w:rPr>
              <w:t>48,0</w:t>
            </w:r>
          </w:p>
          <w:p w14:paraId="38124F4D" w14:textId="77777777" w:rsidR="0083669A" w:rsidRPr="005550B6" w:rsidRDefault="0083669A" w:rsidP="0083669A">
            <w:pPr>
              <w:rPr>
                <w:sz w:val="22"/>
                <w:szCs w:val="22"/>
              </w:rPr>
            </w:pPr>
            <w:r w:rsidRPr="005550B6">
              <w:rPr>
                <w:rStyle w:val="85pt0pt"/>
                <w:rFonts w:eastAsia="Calibri"/>
                <w:i w:val="0"/>
                <w:sz w:val="22"/>
                <w:szCs w:val="22"/>
              </w:rPr>
              <w:t>44,0</w:t>
            </w:r>
          </w:p>
          <w:p w14:paraId="31791FA8" w14:textId="77777777" w:rsidR="0083669A" w:rsidRPr="005550B6" w:rsidRDefault="0083669A" w:rsidP="0083669A">
            <w:pPr>
              <w:rPr>
                <w:sz w:val="22"/>
                <w:szCs w:val="22"/>
              </w:rPr>
            </w:pPr>
            <w:r w:rsidRPr="005550B6">
              <w:rPr>
                <w:rStyle w:val="85pt0pt"/>
                <w:rFonts w:eastAsia="Calibri"/>
                <w:i w:val="0"/>
                <w:sz w:val="22"/>
                <w:szCs w:val="22"/>
              </w:rPr>
              <w:t>48,0</w:t>
            </w:r>
          </w:p>
        </w:tc>
      </w:tr>
    </w:tbl>
    <w:p w14:paraId="7D63D548" w14:textId="77777777" w:rsidR="0083669A" w:rsidRPr="001602DB" w:rsidRDefault="0083669A" w:rsidP="0083669A">
      <w:pPr>
        <w:autoSpaceDE w:val="0"/>
        <w:autoSpaceDN w:val="0"/>
        <w:adjustRightInd w:val="0"/>
      </w:pPr>
    </w:p>
    <w:p w14:paraId="79FA2596" w14:textId="77777777" w:rsidR="0083669A" w:rsidRPr="004F41CB" w:rsidRDefault="0083669A" w:rsidP="0083669A">
      <w:pPr>
        <w:autoSpaceDE w:val="0"/>
        <w:autoSpaceDN w:val="0"/>
        <w:adjustRightInd w:val="0"/>
      </w:pPr>
    </w:p>
    <w:p w14:paraId="0C80E435" w14:textId="77777777" w:rsidR="0083669A" w:rsidRPr="004F41CB" w:rsidRDefault="0083669A" w:rsidP="0083669A">
      <w:pPr>
        <w:autoSpaceDE w:val="0"/>
        <w:autoSpaceDN w:val="0"/>
        <w:adjustRightInd w:val="0"/>
        <w:rPr>
          <w:rFonts w:ascii="TimesNewRomanPS-BoldMT" w:hAnsi="TimesNewRomanPS-BoldMT" w:cs="TimesNewRomanPS-BoldMT"/>
          <w:b/>
          <w:bCs/>
          <w:i/>
        </w:rPr>
      </w:pPr>
      <w:r w:rsidRPr="004F41CB">
        <w:rPr>
          <w:rFonts w:ascii="TimesNewRomanPS-BoldMT" w:hAnsi="TimesNewRomanPS-BoldMT" w:cs="TimesNewRomanPS-BoldMT"/>
          <w:b/>
          <w:bCs/>
          <w:i/>
        </w:rPr>
        <w:t>1.8.4. Анализ поставки топлива в периоды расчётных температур наружного воздуха</w:t>
      </w:r>
    </w:p>
    <w:p w14:paraId="47BF6A58" w14:textId="77777777" w:rsidR="0083669A" w:rsidRPr="004F41CB" w:rsidRDefault="0083669A" w:rsidP="0083669A">
      <w:pPr>
        <w:ind w:firstLine="709"/>
      </w:pPr>
    </w:p>
    <w:p w14:paraId="155F8870" w14:textId="77777777" w:rsidR="0083669A" w:rsidRPr="009A5EF3" w:rsidRDefault="0083669A" w:rsidP="0083669A">
      <w:pPr>
        <w:ind w:firstLine="709"/>
      </w:pPr>
      <w:r w:rsidRPr="009945F9">
        <w:t xml:space="preserve">Топливоснабжение </w:t>
      </w:r>
      <w:r>
        <w:t xml:space="preserve">ТЭЦ-11 </w:t>
      </w:r>
      <w:r w:rsidRPr="009945F9">
        <w:t>осуществляется по железной дороге</w:t>
      </w:r>
      <w:r>
        <w:t xml:space="preserve"> круглогодично, поэтому особенностей поставки топлива в периоды расчетных температур наружного воздуха нет.</w:t>
      </w:r>
    </w:p>
    <w:p w14:paraId="0D01FBB2" w14:textId="77777777" w:rsidR="0083669A" w:rsidRPr="002E6566" w:rsidRDefault="0083669A" w:rsidP="0083669A">
      <w:pPr>
        <w:ind w:firstLine="709"/>
      </w:pPr>
    </w:p>
    <w:p w14:paraId="20218853" w14:textId="77777777" w:rsidR="0083669A" w:rsidRPr="00AD567F" w:rsidRDefault="0083669A" w:rsidP="0083669A">
      <w:pPr>
        <w:ind w:firstLine="709"/>
        <w:rPr>
          <w:color w:val="0070C0"/>
        </w:rPr>
      </w:pPr>
    </w:p>
    <w:p w14:paraId="41779585" w14:textId="77777777" w:rsidR="0083669A" w:rsidRPr="004F41CB" w:rsidRDefault="0083669A" w:rsidP="0083669A">
      <w:pPr>
        <w:pStyle w:val="20"/>
        <w:rPr>
          <w:lang w:val="en-US"/>
        </w:rPr>
      </w:pPr>
      <w:bookmarkStart w:id="46" w:name="_Toc484508074"/>
      <w:bookmarkStart w:id="47" w:name="_Toc494621250"/>
      <w:bookmarkStart w:id="48" w:name="_Toc42432225"/>
      <w:r w:rsidRPr="004F41CB">
        <w:t>Надёжность теплоснабжения</w:t>
      </w:r>
      <w:bookmarkEnd w:id="46"/>
      <w:bookmarkEnd w:id="47"/>
      <w:bookmarkEnd w:id="48"/>
    </w:p>
    <w:p w14:paraId="23AFE017" w14:textId="77777777" w:rsidR="0083669A" w:rsidRPr="004F41CB" w:rsidRDefault="0083669A" w:rsidP="0083669A"/>
    <w:p w14:paraId="2D34A4DA" w14:textId="77777777" w:rsidR="0083669A" w:rsidRPr="004F41CB" w:rsidRDefault="0083669A" w:rsidP="0083669A">
      <w:pPr>
        <w:autoSpaceDE w:val="0"/>
        <w:autoSpaceDN w:val="0"/>
        <w:adjustRightInd w:val="0"/>
        <w:jc w:val="center"/>
        <w:rPr>
          <w:rFonts w:ascii="TimesNewRomanPS-BoldMT" w:hAnsi="TimesNewRomanPS-BoldMT" w:cs="TimesNewRomanPS-BoldMT"/>
          <w:b/>
          <w:bCs/>
          <w:i/>
        </w:rPr>
      </w:pPr>
      <w:r w:rsidRPr="004F41CB">
        <w:rPr>
          <w:rFonts w:ascii="TimesNewRomanPS-BoldMT" w:hAnsi="TimesNewRomanPS-BoldMT" w:cs="TimesNewRomanPS-BoldMT"/>
          <w:b/>
          <w:bCs/>
          <w:i/>
        </w:rPr>
        <w:t xml:space="preserve">1.9.1. Описание показателей, определяемых в соответствии с методическими указаниями по расчёту уровня надёжности и качества поставляемых товаров, оказываемых услуг для </w:t>
      </w:r>
      <w:r w:rsidRPr="004F41CB">
        <w:rPr>
          <w:rFonts w:ascii="TimesNewRomanPS-BoldMT" w:hAnsi="TimesNewRomanPS-BoldMT" w:cs="TimesNewRomanPS-BoldMT"/>
          <w:b/>
          <w:bCs/>
          <w:i/>
        </w:rPr>
        <w:lastRenderedPageBreak/>
        <w:t>организаций, осуществляющих деятельность по производству и передаче тепловой энергии</w:t>
      </w:r>
    </w:p>
    <w:p w14:paraId="57A51882" w14:textId="77777777" w:rsidR="0083669A" w:rsidRPr="005E1A9C" w:rsidRDefault="0083669A" w:rsidP="0083669A"/>
    <w:p w14:paraId="73AA20D8" w14:textId="77777777" w:rsidR="0083669A" w:rsidRPr="005E1A9C" w:rsidRDefault="0083669A" w:rsidP="0083669A">
      <w:pPr>
        <w:ind w:firstLine="709"/>
      </w:pPr>
      <w:r w:rsidRPr="005E1A9C">
        <w:t>Нормативные требования к надёжности теплоснабжения установлены в СНиП 41.02.2003 «Тепловые сети» в части пунктов 6.27-6.32 раздела «Надёжность».</w:t>
      </w:r>
    </w:p>
    <w:p w14:paraId="60BAF4B4" w14:textId="77777777" w:rsidR="0083669A" w:rsidRPr="005E1A9C" w:rsidRDefault="0083669A" w:rsidP="0083669A">
      <w:pPr>
        <w:ind w:firstLine="709"/>
      </w:pPr>
      <w:r w:rsidRPr="005E1A9C">
        <w:t>Согласно СНиП, нормативный уровень надёжности схемы теплоснабжения определяется по трём показателям (критериям): вероятности безотказной работы [Р], коэффициенту готовности [Кг] и живучести [Ж].</w:t>
      </w:r>
    </w:p>
    <w:p w14:paraId="7F4A8F81" w14:textId="77777777" w:rsidR="0083669A" w:rsidRPr="005E1A9C" w:rsidRDefault="0083669A" w:rsidP="0083669A">
      <w:pPr>
        <w:ind w:firstLine="709"/>
      </w:pPr>
      <w:r w:rsidRPr="005E1A9C">
        <w:t>Минимально допустимые показатели вероятности безотказной работы установлены СНиП 41-02-2003 для:</w:t>
      </w:r>
    </w:p>
    <w:p w14:paraId="6A703A34" w14:textId="77777777" w:rsidR="0083669A" w:rsidRPr="005E1A9C" w:rsidRDefault="0083669A" w:rsidP="0083669A">
      <w:pPr>
        <w:numPr>
          <w:ilvl w:val="0"/>
          <w:numId w:val="5"/>
        </w:numPr>
        <w:spacing w:line="288" w:lineRule="auto"/>
        <w:jc w:val="both"/>
      </w:pPr>
      <w:r w:rsidRPr="005E1A9C">
        <w:t>источника теплоты Р</w:t>
      </w:r>
      <w:r w:rsidRPr="005E1A9C">
        <w:rPr>
          <w:vertAlign w:val="subscript"/>
        </w:rPr>
        <w:t>ит</w:t>
      </w:r>
      <w:r w:rsidRPr="005E1A9C">
        <w:t xml:space="preserve"> = 0.97;</w:t>
      </w:r>
    </w:p>
    <w:p w14:paraId="6E75BDEC" w14:textId="77777777" w:rsidR="0083669A" w:rsidRPr="005E1A9C" w:rsidRDefault="0083669A" w:rsidP="0083669A">
      <w:pPr>
        <w:numPr>
          <w:ilvl w:val="0"/>
          <w:numId w:val="5"/>
        </w:numPr>
        <w:spacing w:line="288" w:lineRule="auto"/>
        <w:jc w:val="both"/>
      </w:pPr>
      <w:r w:rsidRPr="005E1A9C">
        <w:t>тепловых сетей Р</w:t>
      </w:r>
      <w:r w:rsidRPr="005E1A9C">
        <w:rPr>
          <w:vertAlign w:val="subscript"/>
        </w:rPr>
        <w:t>тс</w:t>
      </w:r>
      <w:r w:rsidRPr="005E1A9C">
        <w:t xml:space="preserve"> = 0.9;</w:t>
      </w:r>
    </w:p>
    <w:p w14:paraId="3603E931" w14:textId="77777777" w:rsidR="0083669A" w:rsidRPr="005E1A9C" w:rsidRDefault="0083669A" w:rsidP="0083669A">
      <w:pPr>
        <w:numPr>
          <w:ilvl w:val="0"/>
          <w:numId w:val="5"/>
        </w:numPr>
        <w:spacing w:line="288" w:lineRule="auto"/>
        <w:jc w:val="both"/>
      </w:pPr>
      <w:r w:rsidRPr="005E1A9C">
        <w:t>потребителя теплоты Р</w:t>
      </w:r>
      <w:r w:rsidRPr="005E1A9C">
        <w:rPr>
          <w:vertAlign w:val="subscript"/>
        </w:rPr>
        <w:t>пт</w:t>
      </w:r>
      <w:r w:rsidRPr="005E1A9C">
        <w:t xml:space="preserve"> = 0.99;</w:t>
      </w:r>
    </w:p>
    <w:p w14:paraId="4F15CA5A" w14:textId="77777777" w:rsidR="0083669A" w:rsidRPr="005E1A9C" w:rsidRDefault="0083669A" w:rsidP="0083669A">
      <w:pPr>
        <w:numPr>
          <w:ilvl w:val="0"/>
          <w:numId w:val="5"/>
        </w:numPr>
        <w:spacing w:line="288" w:lineRule="auto"/>
        <w:jc w:val="both"/>
      </w:pPr>
      <w:r w:rsidRPr="005E1A9C">
        <w:t>система теплоснабжения в целом Р</w:t>
      </w:r>
      <w:r w:rsidRPr="005E1A9C">
        <w:rPr>
          <w:vertAlign w:val="subscript"/>
        </w:rPr>
        <w:t>сцт</w:t>
      </w:r>
      <w:r w:rsidRPr="005E1A9C">
        <w:t xml:space="preserve"> = 0.9</w:t>
      </w:r>
      <w:r w:rsidRPr="005E1A9C">
        <w:sym w:font="Symbol" w:char="00D7"/>
      </w:r>
      <w:r w:rsidRPr="005E1A9C">
        <w:t>0.97</w:t>
      </w:r>
      <w:r w:rsidRPr="005E1A9C">
        <w:sym w:font="Symbol" w:char="00D7"/>
      </w:r>
      <w:r w:rsidRPr="005E1A9C">
        <w:t>0.99 = 0.86.</w:t>
      </w:r>
    </w:p>
    <w:p w14:paraId="1200B876" w14:textId="77777777" w:rsidR="0083669A" w:rsidRPr="005E1A9C" w:rsidRDefault="0083669A" w:rsidP="0083669A">
      <w:pPr>
        <w:ind w:firstLine="709"/>
      </w:pPr>
      <w:r w:rsidRPr="005E1A9C">
        <w:t>Для рассматриваемых схем теплоснабжения минимально допустимые показатели вероятности безотказной работы приняты по значениям СНиП 41-02-2003.</w:t>
      </w:r>
    </w:p>
    <w:p w14:paraId="40B15192" w14:textId="77777777" w:rsidR="0083669A" w:rsidRDefault="0083669A" w:rsidP="0083669A">
      <w:pPr>
        <w:ind w:firstLine="709"/>
      </w:pPr>
      <w:r w:rsidRPr="005E1A9C">
        <w:t>За прошедший отопительный период по настоящее время аварийных отключений потребителей, восстановлений теплоснабжения потребителей после аварийных отключений в рассматриваемых систем</w:t>
      </w:r>
      <w:r>
        <w:t>ах</w:t>
      </w:r>
      <w:r w:rsidRPr="005E1A9C">
        <w:t xml:space="preserve"> теплоснабжения не наблюдалось.</w:t>
      </w:r>
    </w:p>
    <w:p w14:paraId="6D932B8C" w14:textId="77777777" w:rsidR="0083669A" w:rsidRPr="00BD30C4" w:rsidRDefault="0083669A" w:rsidP="0083669A">
      <w:pPr>
        <w:ind w:firstLine="709"/>
        <w:rPr>
          <w:szCs w:val="28"/>
        </w:rPr>
      </w:pPr>
      <w:r w:rsidRPr="00BD30C4">
        <w:rPr>
          <w:szCs w:val="28"/>
        </w:rPr>
        <w:t>Наиболее слабым звеном системы теплоснабжения являются тепловые сети. Повреждения на трубопроводах могут привести к длительным перерывам в подаче теплоты и к выходу из строя систем отопления зданий.</w:t>
      </w:r>
    </w:p>
    <w:p w14:paraId="41FA8E13" w14:textId="77777777" w:rsidR="0083669A" w:rsidRPr="00BD30C4" w:rsidRDefault="0083669A" w:rsidP="0083669A">
      <w:pPr>
        <w:ind w:firstLine="709"/>
        <w:rPr>
          <w:szCs w:val="28"/>
        </w:rPr>
      </w:pPr>
      <w:r w:rsidRPr="00BD30C4">
        <w:rPr>
          <w:szCs w:val="28"/>
        </w:rPr>
        <w:t>В муниципальном образовании подготовка тепловых сетей к отопительному периоду начинается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w:t>
      </w:r>
      <w:r w:rsidRPr="00BD30C4">
        <w:rPr>
          <w:szCs w:val="28"/>
        </w:rPr>
        <w:t>а</w:t>
      </w:r>
      <w:r w:rsidRPr="00BD30C4">
        <w:rPr>
          <w:szCs w:val="28"/>
        </w:rPr>
        <w:t>циями и материально-техническим обеспечением плановых работ.</w:t>
      </w:r>
    </w:p>
    <w:p w14:paraId="44293E40" w14:textId="77777777" w:rsidR="0083669A" w:rsidRPr="00BD30C4" w:rsidRDefault="0083669A" w:rsidP="0083669A">
      <w:pPr>
        <w:ind w:firstLine="709"/>
        <w:rPr>
          <w:szCs w:val="28"/>
        </w:rPr>
      </w:pPr>
      <w:r w:rsidRPr="00BD30C4">
        <w:rPr>
          <w:szCs w:val="28"/>
        </w:rPr>
        <w:t>Непосредственная подготовка систем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14:paraId="7D4604CC" w14:textId="77777777" w:rsidR="0083669A" w:rsidRPr="00BD30C4" w:rsidRDefault="0083669A" w:rsidP="0083669A">
      <w:pPr>
        <w:ind w:firstLine="709"/>
        <w:rPr>
          <w:szCs w:val="28"/>
        </w:rPr>
      </w:pPr>
      <w:r w:rsidRPr="00BD30C4">
        <w:rPr>
          <w:szCs w:val="28"/>
        </w:rPr>
        <w:t>В целях обеспечения надежности и безопасности объектов жизнеобесп</w:t>
      </w:r>
      <w:r w:rsidRPr="00BD30C4">
        <w:rPr>
          <w:szCs w:val="28"/>
        </w:rPr>
        <w:t>е</w:t>
      </w:r>
      <w:r w:rsidRPr="00BD30C4">
        <w:rPr>
          <w:szCs w:val="28"/>
        </w:rPr>
        <w:t>чения теплоснабжающей организацией проверяются и при необходимости д</w:t>
      </w:r>
      <w:r w:rsidRPr="00BD30C4">
        <w:rPr>
          <w:szCs w:val="28"/>
        </w:rPr>
        <w:t>о</w:t>
      </w:r>
      <w:r w:rsidRPr="00BD30C4">
        <w:rPr>
          <w:szCs w:val="28"/>
        </w:rPr>
        <w:t>укомплектовываются аварийные запасы ма</w:t>
      </w:r>
      <w:r>
        <w:rPr>
          <w:szCs w:val="28"/>
        </w:rPr>
        <w:t>териально-технических ресурсов.</w:t>
      </w:r>
    </w:p>
    <w:p w14:paraId="0233075D" w14:textId="77777777" w:rsidR="0083669A" w:rsidRPr="005E1A9C" w:rsidRDefault="0083669A" w:rsidP="0083669A">
      <w:pPr>
        <w:ind w:firstLine="709"/>
      </w:pPr>
    </w:p>
    <w:p w14:paraId="7AAE3AFF" w14:textId="77777777" w:rsidR="0083669A" w:rsidRPr="005E1A9C" w:rsidRDefault="0083669A" w:rsidP="0083669A">
      <w:pPr>
        <w:shd w:val="clear" w:color="auto" w:fill="FFFFFF"/>
        <w:ind w:firstLine="709"/>
        <w:rPr>
          <w:b/>
          <w:i/>
        </w:rPr>
      </w:pPr>
      <w:r w:rsidRPr="005E1A9C">
        <w:rPr>
          <w:b/>
          <w:i/>
        </w:rPr>
        <w:t>Расчёт допустимого времени устранения аварий в системах отопления жилых домов</w:t>
      </w:r>
    </w:p>
    <w:p w14:paraId="091A3C08" w14:textId="77777777" w:rsidR="0083669A" w:rsidRPr="005E1A9C" w:rsidRDefault="0083669A" w:rsidP="0083669A">
      <w:pPr>
        <w:shd w:val="clear" w:color="auto" w:fill="FFFFFF"/>
        <w:spacing w:line="312" w:lineRule="auto"/>
        <w:ind w:firstLine="709"/>
      </w:pPr>
      <w:r w:rsidRPr="005E1A9C">
        <w:t xml:space="preserve">Отказ теплоснабжения потребителя – событие, приводящее к падению температуры воздуха в отапливаемых помещениях жилых и общественных зданий ниже +12°С. Расчёт времени снижения температуры в жилом здании до +12°С при внезапном прекращении теплоснабжения производится по следующей формуле: </w:t>
      </w:r>
    </w:p>
    <w:p w14:paraId="4E7DBEF8" w14:textId="77777777" w:rsidR="0083669A" w:rsidRPr="005E1A9C" w:rsidRDefault="0083669A" w:rsidP="0083669A">
      <w:pPr>
        <w:shd w:val="clear" w:color="auto" w:fill="FFFFFF"/>
        <w:spacing w:line="312" w:lineRule="auto"/>
        <w:ind w:left="2832"/>
      </w:pPr>
      <w:r w:rsidRPr="005E1A9C">
        <w:rPr>
          <w:lang w:val="en-US"/>
        </w:rPr>
        <w:t>T</w:t>
      </w:r>
      <w:r w:rsidRPr="005E1A9C">
        <w:t xml:space="preserve"> = ß </w:t>
      </w:r>
      <w:r w:rsidRPr="005E1A9C">
        <w:rPr>
          <w:lang w:val="en-US"/>
        </w:rPr>
        <w:t>ln</w:t>
      </w:r>
      <w:r w:rsidRPr="005E1A9C">
        <w:t xml:space="preserve"> ((</w:t>
      </w:r>
      <w:r w:rsidRPr="005E1A9C">
        <w:rPr>
          <w:lang w:val="en-US"/>
        </w:rPr>
        <w:t>t</w:t>
      </w:r>
      <w:r w:rsidRPr="005E1A9C">
        <w:rPr>
          <w:vertAlign w:val="subscript"/>
        </w:rPr>
        <w:t xml:space="preserve">в </w:t>
      </w:r>
      <w:r w:rsidRPr="005E1A9C">
        <w:t xml:space="preserve">– </w:t>
      </w:r>
      <w:r w:rsidRPr="005E1A9C">
        <w:rPr>
          <w:lang w:val="en-US"/>
        </w:rPr>
        <w:t>t</w:t>
      </w:r>
      <w:r w:rsidRPr="005E1A9C">
        <w:rPr>
          <w:vertAlign w:val="subscript"/>
        </w:rPr>
        <w:t>н</w:t>
      </w:r>
      <w:r w:rsidRPr="005E1A9C">
        <w:t>) / (</w:t>
      </w:r>
      <w:r w:rsidRPr="005E1A9C">
        <w:rPr>
          <w:lang w:val="en-US"/>
        </w:rPr>
        <w:t>t</w:t>
      </w:r>
      <w:r w:rsidRPr="005E1A9C">
        <w:rPr>
          <w:vertAlign w:val="subscript"/>
        </w:rPr>
        <w:t>в</w:t>
      </w:r>
      <w:r w:rsidRPr="005E1A9C">
        <w:rPr>
          <w:vertAlign w:val="subscript"/>
          <w:lang w:val="en-US"/>
        </w:rPr>
        <w:t>o</w:t>
      </w:r>
      <w:r w:rsidRPr="005E1A9C">
        <w:rPr>
          <w:vertAlign w:val="subscript"/>
        </w:rPr>
        <w:t xml:space="preserve"> </w:t>
      </w:r>
      <w:r w:rsidRPr="005E1A9C">
        <w:t xml:space="preserve">– </w:t>
      </w:r>
      <w:r w:rsidRPr="005E1A9C">
        <w:rPr>
          <w:lang w:val="en-US"/>
        </w:rPr>
        <w:t>t</w:t>
      </w:r>
      <w:r w:rsidRPr="005E1A9C">
        <w:rPr>
          <w:vertAlign w:val="subscript"/>
        </w:rPr>
        <w:t>н</w:t>
      </w:r>
      <w:r w:rsidRPr="005E1A9C">
        <w:t xml:space="preserve">)), </w:t>
      </w:r>
    </w:p>
    <w:p w14:paraId="4914158C" w14:textId="77777777" w:rsidR="0083669A" w:rsidRPr="005E1A9C" w:rsidRDefault="0083669A" w:rsidP="0083669A">
      <w:r w:rsidRPr="005E1A9C">
        <w:t>где: ß – коэффициент аккумуляции помещения (здания), приним.70 час;</w:t>
      </w:r>
    </w:p>
    <w:p w14:paraId="228B7374" w14:textId="77777777" w:rsidR="0083669A" w:rsidRPr="005E1A9C" w:rsidRDefault="0083669A" w:rsidP="0083669A">
      <w:pPr>
        <w:pStyle w:val="msonormalcxspmiddle"/>
        <w:shd w:val="clear" w:color="auto" w:fill="FFFFFF"/>
        <w:spacing w:line="312" w:lineRule="auto"/>
        <w:ind w:left="709"/>
        <w:contextualSpacing/>
        <w:jc w:val="both"/>
      </w:pPr>
      <w:r w:rsidRPr="005E1A9C">
        <w:rPr>
          <w:lang w:val="en-US"/>
        </w:rPr>
        <w:t>t</w:t>
      </w:r>
      <w:r w:rsidRPr="005E1A9C">
        <w:rPr>
          <w:vertAlign w:val="subscript"/>
        </w:rPr>
        <w:t xml:space="preserve">во </w:t>
      </w:r>
      <w:r w:rsidRPr="005E1A9C">
        <w:t xml:space="preserve">– внутренняя температура, которая устанавливается в помещении через время </w:t>
      </w:r>
      <w:r w:rsidRPr="005E1A9C">
        <w:rPr>
          <w:lang w:val="en-US"/>
        </w:rPr>
        <w:t>T</w:t>
      </w:r>
      <w:r w:rsidRPr="005E1A9C">
        <w:t>, в часах, после наступления исходного события, °С;</w:t>
      </w:r>
    </w:p>
    <w:p w14:paraId="5AD8E994" w14:textId="77777777" w:rsidR="0083669A" w:rsidRPr="005E1A9C" w:rsidRDefault="0083669A" w:rsidP="0083669A">
      <w:r w:rsidRPr="005E1A9C">
        <w:rPr>
          <w:lang w:val="en-US"/>
        </w:rPr>
        <w:t>t</w:t>
      </w:r>
      <w:r w:rsidRPr="005E1A9C">
        <w:rPr>
          <w:vertAlign w:val="subscript"/>
        </w:rPr>
        <w:t xml:space="preserve">н </w:t>
      </w:r>
      <w:r w:rsidRPr="005E1A9C">
        <w:t>– температура наружного воздуха, усреднённая на рассматриваемом периоде времени, °С;</w:t>
      </w:r>
    </w:p>
    <w:p w14:paraId="4E85B4B2" w14:textId="77777777" w:rsidR="0083669A" w:rsidRPr="005E1A9C" w:rsidRDefault="0083669A" w:rsidP="0083669A">
      <w:r w:rsidRPr="005E1A9C">
        <w:rPr>
          <w:lang w:val="en-US"/>
        </w:rPr>
        <w:t>t</w:t>
      </w:r>
      <w:r w:rsidRPr="005E1A9C">
        <w:rPr>
          <w:vertAlign w:val="subscript"/>
        </w:rPr>
        <w:t>в</w:t>
      </w:r>
      <w:r w:rsidRPr="005E1A9C">
        <w:t xml:space="preserve"> – внутренняя температура в помещении до отказа теплоснабжения, °С;</w:t>
      </w:r>
    </w:p>
    <w:p w14:paraId="7A71FA03" w14:textId="77777777" w:rsidR="0083669A" w:rsidRPr="005E1A9C" w:rsidRDefault="0083669A" w:rsidP="0083669A">
      <w:pPr>
        <w:shd w:val="clear" w:color="auto" w:fill="FFFFFF"/>
        <w:spacing w:line="312" w:lineRule="auto"/>
        <w:ind w:firstLine="708"/>
        <w:rPr>
          <w:i/>
        </w:rPr>
      </w:pPr>
      <w:r w:rsidRPr="005E1A9C">
        <w:t>Результаты расчёта времени снижения температуры внутри отапливаемых помещений (</w:t>
      </w:r>
      <w:r w:rsidRPr="005E1A9C">
        <w:rPr>
          <w:lang w:val="en-US"/>
        </w:rPr>
        <w:t>t</w:t>
      </w:r>
      <w:r w:rsidRPr="005E1A9C">
        <w:rPr>
          <w:vertAlign w:val="subscript"/>
        </w:rPr>
        <w:t>в</w:t>
      </w:r>
      <w:r w:rsidRPr="005E1A9C">
        <w:t>=20</w:t>
      </w:r>
      <w:r w:rsidRPr="005E1A9C">
        <w:rPr>
          <w:i/>
        </w:rPr>
        <w:t>°С</w:t>
      </w:r>
      <w:r w:rsidRPr="005E1A9C">
        <w:t xml:space="preserve">, </w:t>
      </w:r>
      <w:r w:rsidRPr="005E1A9C">
        <w:rPr>
          <w:lang w:val="en-US"/>
        </w:rPr>
        <w:t>t</w:t>
      </w:r>
      <w:r w:rsidRPr="005E1A9C">
        <w:rPr>
          <w:vertAlign w:val="subscript"/>
        </w:rPr>
        <w:t>во</w:t>
      </w:r>
      <w:r w:rsidRPr="005E1A9C">
        <w:t>=12</w:t>
      </w:r>
      <w:r w:rsidRPr="005E1A9C">
        <w:rPr>
          <w:i/>
        </w:rPr>
        <w:t>°С</w:t>
      </w:r>
      <w:r w:rsidRPr="005E1A9C">
        <w:t xml:space="preserve">) для климатических условий </w:t>
      </w:r>
      <w:r w:rsidRPr="00955F96">
        <w:rPr>
          <w:szCs w:val="28"/>
        </w:rPr>
        <w:t>р.п. Белореченский</w:t>
      </w:r>
      <w:r w:rsidRPr="005E1A9C">
        <w:t xml:space="preserve"> представлены в </w:t>
      </w:r>
      <w:r w:rsidRPr="005E1A9C">
        <w:rPr>
          <w:i/>
        </w:rPr>
        <w:t>прил. 5а.</w:t>
      </w:r>
    </w:p>
    <w:p w14:paraId="01912DC5" w14:textId="77777777" w:rsidR="0083669A" w:rsidRPr="005E1A9C" w:rsidRDefault="0083669A" w:rsidP="0083669A">
      <w:pPr>
        <w:shd w:val="clear" w:color="auto" w:fill="FFFFFF"/>
        <w:spacing w:line="312" w:lineRule="auto"/>
        <w:ind w:firstLine="709"/>
      </w:pPr>
      <w:r w:rsidRPr="005E1A9C">
        <w:lastRenderedPageBreak/>
        <w:t>На основании приведённых в таблице данных можно оценить время, имеющееся для ликвидации аварии или принятия мер по предотвращению лавинообразного развития аварий, т.е. замерзания теплоносителя в системах отопления зданий, в которые прекращена подача тепла.</w:t>
      </w:r>
    </w:p>
    <w:p w14:paraId="3995889A" w14:textId="77777777" w:rsidR="0083669A" w:rsidRPr="005E1A9C" w:rsidRDefault="0083669A" w:rsidP="0083669A">
      <w:pPr>
        <w:shd w:val="clear" w:color="auto" w:fill="FFFFFF"/>
        <w:spacing w:line="312" w:lineRule="auto"/>
        <w:ind w:firstLine="709"/>
      </w:pPr>
    </w:p>
    <w:p w14:paraId="38A651F7" w14:textId="77777777" w:rsidR="0083669A" w:rsidRPr="005E1A9C" w:rsidRDefault="0083669A" w:rsidP="0083669A">
      <w:pPr>
        <w:autoSpaceDE w:val="0"/>
        <w:autoSpaceDN w:val="0"/>
        <w:adjustRightInd w:val="0"/>
        <w:jc w:val="center"/>
        <w:rPr>
          <w:rFonts w:ascii="TimesNewRomanPS-BoldMT" w:hAnsi="TimesNewRomanPS-BoldMT" w:cs="TimesNewRomanPS-BoldMT"/>
          <w:b/>
          <w:bCs/>
          <w:i/>
        </w:rPr>
      </w:pPr>
      <w:r w:rsidRPr="005E1A9C">
        <w:rPr>
          <w:rFonts w:ascii="TimesNewRomanPS-BoldMT" w:hAnsi="TimesNewRomanPS-BoldMT" w:cs="TimesNewRomanPS-BoldMT"/>
          <w:b/>
          <w:bCs/>
          <w:i/>
        </w:rPr>
        <w:t>1.9.2. Анализ аварийных отключений потребителей</w:t>
      </w:r>
    </w:p>
    <w:p w14:paraId="5FA343C0" w14:textId="77777777" w:rsidR="0083669A" w:rsidRPr="005E1A9C" w:rsidRDefault="0083669A" w:rsidP="0083669A">
      <w:pPr>
        <w:shd w:val="clear" w:color="auto" w:fill="FFFFFF"/>
        <w:spacing w:line="312" w:lineRule="auto"/>
        <w:ind w:firstLine="709"/>
      </w:pPr>
    </w:p>
    <w:p w14:paraId="156B007C" w14:textId="77777777" w:rsidR="0083669A" w:rsidRPr="005E1A9C" w:rsidRDefault="0083669A" w:rsidP="0083669A">
      <w:pPr>
        <w:shd w:val="clear" w:color="auto" w:fill="FFFFFF"/>
        <w:spacing w:line="312" w:lineRule="auto"/>
        <w:ind w:firstLine="709"/>
      </w:pPr>
      <w:r w:rsidRPr="005E1A9C">
        <w:t>По предоставленной информации, за прошедш</w:t>
      </w:r>
      <w:r>
        <w:t>ий отопительный сезон (2018-2019</w:t>
      </w:r>
      <w:r w:rsidRPr="005E1A9C">
        <w:t xml:space="preserve"> гг.) аварийных отключений потребителей </w:t>
      </w:r>
      <w:r>
        <w:t>в рассматриваемых системах</w:t>
      </w:r>
      <w:r w:rsidRPr="005E1A9C">
        <w:t xml:space="preserve"> теплоснабжения </w:t>
      </w:r>
      <w:r w:rsidRPr="00955F96">
        <w:rPr>
          <w:szCs w:val="28"/>
        </w:rPr>
        <w:t>р.п. Белореченский</w:t>
      </w:r>
      <w:r w:rsidRPr="005E1A9C">
        <w:t xml:space="preserve"> не отмечалось.</w:t>
      </w:r>
    </w:p>
    <w:p w14:paraId="44FE3F75" w14:textId="77777777" w:rsidR="0083669A" w:rsidRPr="005E1A9C" w:rsidRDefault="0083669A" w:rsidP="0083669A">
      <w:pPr>
        <w:shd w:val="clear" w:color="auto" w:fill="FFFFFF"/>
        <w:spacing w:line="312" w:lineRule="auto"/>
        <w:ind w:firstLine="709"/>
      </w:pPr>
    </w:p>
    <w:p w14:paraId="68D53DFF" w14:textId="77777777" w:rsidR="0083669A" w:rsidRPr="005E1A9C" w:rsidRDefault="0083669A" w:rsidP="0083669A">
      <w:pPr>
        <w:autoSpaceDE w:val="0"/>
        <w:autoSpaceDN w:val="0"/>
        <w:adjustRightInd w:val="0"/>
        <w:jc w:val="center"/>
        <w:rPr>
          <w:rFonts w:ascii="TimesNewRomanPS-BoldMT" w:hAnsi="TimesNewRomanPS-BoldMT" w:cs="TimesNewRomanPS-BoldMT"/>
          <w:b/>
          <w:bCs/>
          <w:i/>
        </w:rPr>
      </w:pPr>
      <w:r w:rsidRPr="005E1A9C">
        <w:rPr>
          <w:rFonts w:ascii="TimesNewRomanPS-BoldMT" w:hAnsi="TimesNewRomanPS-BoldMT" w:cs="TimesNewRomanPS-BoldMT"/>
          <w:b/>
          <w:bCs/>
          <w:i/>
        </w:rPr>
        <w:t>1.9.3 Анализ времени восстановления теплоснабжения потребителей после аварийных отключений</w:t>
      </w:r>
    </w:p>
    <w:p w14:paraId="57B85F50" w14:textId="77777777" w:rsidR="0083669A" w:rsidRPr="005E1A9C" w:rsidRDefault="0083669A" w:rsidP="0083669A">
      <w:pPr>
        <w:autoSpaceDE w:val="0"/>
        <w:autoSpaceDN w:val="0"/>
        <w:adjustRightInd w:val="0"/>
        <w:jc w:val="center"/>
        <w:rPr>
          <w:rFonts w:ascii="TimesNewRomanPS-BoldMT" w:hAnsi="TimesNewRomanPS-BoldMT" w:cs="TimesNewRomanPS-BoldMT"/>
          <w:b/>
          <w:bCs/>
          <w:i/>
        </w:rPr>
      </w:pPr>
    </w:p>
    <w:p w14:paraId="572D6DAE" w14:textId="77777777" w:rsidR="0083669A" w:rsidRPr="005E1A9C" w:rsidRDefault="0083669A" w:rsidP="0083669A">
      <w:pPr>
        <w:shd w:val="clear" w:color="auto" w:fill="FFFFFF"/>
        <w:spacing w:line="312" w:lineRule="auto"/>
        <w:ind w:firstLine="709"/>
      </w:pPr>
      <w:r w:rsidRPr="005E1A9C">
        <w:t>Согласно раздела 1.9.2 Схемы, за прошедший отопительный период (201</w:t>
      </w:r>
      <w:r>
        <w:t>8</w:t>
      </w:r>
      <w:r w:rsidRPr="005E1A9C">
        <w:t>-201</w:t>
      </w:r>
      <w:r>
        <w:t>9</w:t>
      </w:r>
      <w:r w:rsidRPr="005E1A9C">
        <w:t xml:space="preserve"> гг.) аварийных отключений потребителей </w:t>
      </w:r>
      <w:r>
        <w:t>в рассматриваемых системах</w:t>
      </w:r>
      <w:r w:rsidRPr="005E1A9C">
        <w:t xml:space="preserve"> теплоснабжения не отмечалось. В силу этого в данной Схеме анализ времени восстановления теплоснабжения потребителей после аварийный отключений не требуется.</w:t>
      </w:r>
    </w:p>
    <w:p w14:paraId="04D5A274" w14:textId="77777777" w:rsidR="0083669A" w:rsidRPr="005E1A9C" w:rsidRDefault="0083669A" w:rsidP="0083669A">
      <w:pPr>
        <w:shd w:val="clear" w:color="auto" w:fill="FFFFFF"/>
        <w:spacing w:line="312" w:lineRule="auto"/>
        <w:ind w:firstLine="709"/>
      </w:pPr>
    </w:p>
    <w:p w14:paraId="12C5E162" w14:textId="77777777" w:rsidR="0083669A" w:rsidRPr="005E1A9C" w:rsidRDefault="0083669A" w:rsidP="0083669A">
      <w:pPr>
        <w:autoSpaceDE w:val="0"/>
        <w:autoSpaceDN w:val="0"/>
        <w:adjustRightInd w:val="0"/>
        <w:jc w:val="center"/>
        <w:rPr>
          <w:rFonts w:ascii="TimesNewRomanPS-BoldMT" w:hAnsi="TimesNewRomanPS-BoldMT" w:cs="TimesNewRomanPS-BoldMT"/>
          <w:b/>
          <w:bCs/>
          <w:i/>
        </w:rPr>
      </w:pPr>
      <w:r w:rsidRPr="005E1A9C">
        <w:rPr>
          <w:rFonts w:ascii="TimesNewRomanPS-BoldMT" w:hAnsi="TimesNewRomanPS-BoldMT" w:cs="TimesNewRomanPS-BoldMT"/>
          <w:b/>
          <w:bCs/>
          <w:i/>
        </w:rPr>
        <w:t>1.9.4. Графические материалы (карты-схемы тепловых сетей и зон ненормативной надежности и безопасности теплоснабжения)</w:t>
      </w:r>
    </w:p>
    <w:p w14:paraId="4C642AA4" w14:textId="77777777" w:rsidR="0083669A" w:rsidRPr="005E1A9C" w:rsidRDefault="0083669A" w:rsidP="0083669A">
      <w:pPr>
        <w:autoSpaceDE w:val="0"/>
        <w:autoSpaceDN w:val="0"/>
        <w:adjustRightInd w:val="0"/>
        <w:jc w:val="center"/>
        <w:rPr>
          <w:rFonts w:ascii="TimesNewRomanPS-BoldMT" w:hAnsi="TimesNewRomanPS-BoldMT" w:cs="TimesNewRomanPS-BoldMT"/>
          <w:b/>
          <w:bCs/>
          <w:i/>
        </w:rPr>
      </w:pPr>
    </w:p>
    <w:p w14:paraId="39C4BEB4" w14:textId="77777777" w:rsidR="0083669A" w:rsidRDefault="0083669A" w:rsidP="0083669A">
      <w:pPr>
        <w:shd w:val="clear" w:color="auto" w:fill="FFFFFF"/>
        <w:spacing w:line="312" w:lineRule="auto"/>
        <w:ind w:firstLine="709"/>
      </w:pPr>
      <w:r w:rsidRPr="005E1A9C">
        <w:t xml:space="preserve">Фактические графические материалы по зонам ненормативной надёжности и безопасности теплоснабжения не предоставлены. По устной информации специалистов теплоснабжающей организации </w:t>
      </w:r>
      <w:r w:rsidRPr="00955F96">
        <w:rPr>
          <w:szCs w:val="28"/>
        </w:rPr>
        <w:t>р.п. Белореченский</w:t>
      </w:r>
      <w:r w:rsidRPr="005E1A9C">
        <w:t xml:space="preserve">, а также на основе результатов  выполненных гидравлических расчетов,  можно сказать, что в пределах рассматриваемых систем централизованного теплоснабжения </w:t>
      </w:r>
      <w:r w:rsidRPr="00955F96">
        <w:rPr>
          <w:szCs w:val="28"/>
        </w:rPr>
        <w:t>р.п.</w:t>
      </w:r>
      <w:r>
        <w:rPr>
          <w:color w:val="000000"/>
          <w:szCs w:val="28"/>
        </w:rPr>
        <w:t xml:space="preserve"> Белореченский</w:t>
      </w:r>
      <w:r w:rsidRPr="005E1A9C">
        <w:t xml:space="preserve"> нет зон ненормативной надёжности теплоснабжения. </w:t>
      </w:r>
    </w:p>
    <w:p w14:paraId="4BD4D329" w14:textId="77777777" w:rsidR="0083669A" w:rsidRPr="005E1A9C" w:rsidRDefault="0083669A" w:rsidP="0083669A">
      <w:pPr>
        <w:shd w:val="clear" w:color="auto" w:fill="FFFFFF"/>
        <w:spacing w:line="312" w:lineRule="auto"/>
        <w:ind w:firstLine="709"/>
      </w:pPr>
      <w:r>
        <w:t xml:space="preserve">Имеются лишь участки с заниженной расчетной пропускной способностью, которые могут являться причиной </w:t>
      </w:r>
      <w:r w:rsidRPr="005E1A9C">
        <w:t>ненормативной надёжности теплоснабжения</w:t>
      </w:r>
      <w:r>
        <w:t xml:space="preserve">. Но по результатам расчетов при условии проведения наладки режимов тепловых сетей, эти участки на общую </w:t>
      </w:r>
      <w:r w:rsidRPr="005E1A9C">
        <w:t>надёжност</w:t>
      </w:r>
      <w:r>
        <w:t>ь</w:t>
      </w:r>
      <w:r w:rsidRPr="005E1A9C">
        <w:t xml:space="preserve"> теплоснабжения</w:t>
      </w:r>
      <w:r>
        <w:t xml:space="preserve"> не влияют.</w:t>
      </w:r>
    </w:p>
    <w:p w14:paraId="3EB5A895" w14:textId="77777777" w:rsidR="0083669A" w:rsidRDefault="0083669A" w:rsidP="0083669A"/>
    <w:p w14:paraId="5A112A0E" w14:textId="77777777" w:rsidR="0083669A" w:rsidRPr="00AD567F" w:rsidRDefault="0083669A" w:rsidP="0083669A">
      <w:r>
        <w:br w:type="page"/>
      </w:r>
    </w:p>
    <w:p w14:paraId="5F873154" w14:textId="77777777" w:rsidR="0083669A" w:rsidRPr="00866DD8" w:rsidRDefault="0083669A" w:rsidP="0083669A">
      <w:pPr>
        <w:pStyle w:val="20"/>
      </w:pPr>
      <w:bookmarkStart w:id="49" w:name="_Toc484508075"/>
      <w:bookmarkStart w:id="50" w:name="_Toc494621251"/>
      <w:bookmarkStart w:id="51" w:name="_Toc42432226"/>
      <w:r w:rsidRPr="00866DD8">
        <w:lastRenderedPageBreak/>
        <w:t>Технико-экономические показатели теплоснабжающих и теплосетевых организаций</w:t>
      </w:r>
      <w:bookmarkEnd w:id="49"/>
      <w:bookmarkEnd w:id="50"/>
      <w:bookmarkEnd w:id="51"/>
    </w:p>
    <w:p w14:paraId="607C3FFA" w14:textId="77777777" w:rsidR="0083669A" w:rsidRPr="00866DD8" w:rsidRDefault="0083669A" w:rsidP="0083669A">
      <w:pPr>
        <w:autoSpaceDE w:val="0"/>
        <w:autoSpaceDN w:val="0"/>
        <w:adjustRightInd w:val="0"/>
        <w:jc w:val="center"/>
        <w:rPr>
          <w:rFonts w:ascii="TimesNewRomanPS-BoldMT" w:hAnsi="TimesNewRomanPS-BoldMT" w:cs="TimesNewRomanPS-BoldMT"/>
          <w:b/>
          <w:bCs/>
          <w:i/>
        </w:rPr>
      </w:pPr>
    </w:p>
    <w:p w14:paraId="19AF3935" w14:textId="77777777" w:rsidR="0083669A" w:rsidRPr="00866DD8" w:rsidRDefault="0083669A" w:rsidP="0083669A">
      <w:pPr>
        <w:ind w:firstLine="709"/>
      </w:pPr>
      <w:r w:rsidRPr="00866DD8">
        <w:t>На основе предоставленной исходной информации был</w:t>
      </w:r>
      <w:r>
        <w:t>и</w:t>
      </w:r>
      <w:r w:rsidRPr="00866DD8">
        <w:t xml:space="preserve"> составлен</w:t>
      </w:r>
      <w:r>
        <w:t>а   электронная</w:t>
      </w:r>
      <w:r w:rsidRPr="00866DD8">
        <w:t xml:space="preserve"> модел</w:t>
      </w:r>
      <w:r>
        <w:t>ь</w:t>
      </w:r>
      <w:r w:rsidRPr="00866DD8">
        <w:t xml:space="preserve"> </w:t>
      </w:r>
      <w:r>
        <w:t>рассматриваемой</w:t>
      </w:r>
      <w:r w:rsidRPr="00866DD8">
        <w:t xml:space="preserve"> систем</w:t>
      </w:r>
      <w:r>
        <w:t>ы</w:t>
      </w:r>
      <w:r w:rsidRPr="00866DD8">
        <w:t xml:space="preserve"> теплоснабжения (в ПО “</w:t>
      </w:r>
      <w:r w:rsidRPr="00866DD8">
        <w:rPr>
          <w:lang w:val="en-US"/>
        </w:rPr>
        <w:t>PipeNet</w:t>
      </w:r>
      <w:r w:rsidRPr="00866DD8">
        <w:t xml:space="preserve">” и  </w:t>
      </w:r>
      <w:r w:rsidRPr="00866DD8">
        <w:rPr>
          <w:lang w:val="en-US"/>
        </w:rPr>
        <w:t>Microsoft</w:t>
      </w:r>
      <w:r w:rsidRPr="00866DD8">
        <w:t xml:space="preserve"> </w:t>
      </w:r>
      <w:r w:rsidRPr="00866DD8">
        <w:rPr>
          <w:lang w:val="en-US"/>
        </w:rPr>
        <w:t>Excel</w:t>
      </w:r>
      <w:r w:rsidRPr="00866DD8">
        <w:t>).</w:t>
      </w:r>
    </w:p>
    <w:p w14:paraId="7232627E" w14:textId="77777777" w:rsidR="0083669A" w:rsidRDefault="0083669A" w:rsidP="0083669A">
      <w:pPr>
        <w:ind w:firstLine="709"/>
      </w:pPr>
      <w:r w:rsidRPr="00866DD8">
        <w:t xml:space="preserve">Результаты расчёта нормативных тепловых характеристик </w:t>
      </w:r>
      <w:r>
        <w:t>системы теплоснабжения</w:t>
      </w:r>
      <w:r w:rsidRPr="00866DD8">
        <w:t xml:space="preserve">, полученные при помощи данной модели, представлены в </w:t>
      </w:r>
      <w:r w:rsidRPr="00304369">
        <w:rPr>
          <w:b/>
          <w:i/>
          <w:szCs w:val="28"/>
        </w:rPr>
        <w:t xml:space="preserve">Табл. </w:t>
      </w:r>
      <w:r w:rsidRPr="00304369">
        <w:rPr>
          <w:b/>
          <w:i/>
          <w:noProof/>
          <w:szCs w:val="28"/>
        </w:rPr>
        <w:t>1.10.1</w:t>
      </w:r>
      <w:r w:rsidRPr="00866DD8">
        <w:t xml:space="preserve">. </w:t>
      </w:r>
    </w:p>
    <w:p w14:paraId="11F97D7A" w14:textId="77777777" w:rsidR="0083669A" w:rsidRPr="00C811CD" w:rsidRDefault="0083669A" w:rsidP="0083669A">
      <w:pPr>
        <w:ind w:firstLine="709"/>
      </w:pPr>
      <w:r w:rsidRPr="00442CB2">
        <w:t>Согласно выполненным расчётам, имеем следующие требования к расчетной тепловой мощности рассматриваем</w:t>
      </w:r>
      <w:r>
        <w:t>ой системы теплоснабжения</w:t>
      </w:r>
      <w:r w:rsidRPr="00442CB2">
        <w:t xml:space="preserve">: </w:t>
      </w:r>
      <w:r>
        <w:t xml:space="preserve"> СН - 2.57</w:t>
      </w:r>
      <w:r w:rsidRPr="00442CB2">
        <w:t xml:space="preserve"> </w:t>
      </w:r>
      <w:r>
        <w:rPr>
          <w:color w:val="000000"/>
          <w:szCs w:val="28"/>
        </w:rPr>
        <w:t>Гкал/ч, потери в сетях - 11.49  Гкал/ч, нагрузка потребителей - 71.48 Гкал/ч.</w:t>
      </w:r>
    </w:p>
    <w:p w14:paraId="2B4F74FB" w14:textId="77777777" w:rsidR="0083669A" w:rsidRPr="008D3F49" w:rsidRDefault="0083669A" w:rsidP="0083669A">
      <w:pPr>
        <w:ind w:firstLine="709"/>
        <w:rPr>
          <w:szCs w:val="28"/>
        </w:rPr>
      </w:pPr>
      <w:r w:rsidRPr="00442CB2">
        <w:rPr>
          <w:szCs w:val="28"/>
        </w:rPr>
        <w:t>Нормативная выработка тепловой энергии в рассматриваем</w:t>
      </w:r>
      <w:r>
        <w:rPr>
          <w:szCs w:val="28"/>
        </w:rPr>
        <w:t xml:space="preserve">ой </w:t>
      </w:r>
      <w:r w:rsidRPr="00442CB2">
        <w:rPr>
          <w:szCs w:val="28"/>
        </w:rPr>
        <w:t xml:space="preserve"> </w:t>
      </w:r>
      <w:r>
        <w:rPr>
          <w:szCs w:val="28"/>
        </w:rPr>
        <w:t xml:space="preserve">системе теплоснабжения  составляет </w:t>
      </w:r>
      <w:r>
        <w:rPr>
          <w:color w:val="000000"/>
          <w:szCs w:val="28"/>
        </w:rPr>
        <w:t>­ 283539 Гкал/год, в т.ч.: СН - 9254 Гкал/год, потери в сетях - 64576  Гкал/год, потребление (полезный отпуск) - 209710 Гкал/год.</w:t>
      </w:r>
    </w:p>
    <w:p w14:paraId="22479BD9" w14:textId="77777777" w:rsidR="0083669A" w:rsidRDefault="0083669A" w:rsidP="0083669A">
      <w:pPr>
        <w:ind w:firstLine="709"/>
      </w:pPr>
    </w:p>
    <w:p w14:paraId="3032A56E" w14:textId="77777777" w:rsidR="0083669A" w:rsidRPr="005B6F87" w:rsidRDefault="0083669A" w:rsidP="0083669A">
      <w:pPr>
        <w:jc w:val="right"/>
        <w:rPr>
          <w:b/>
          <w:bCs/>
          <w:i/>
          <w:iCs/>
          <w:szCs w:val="28"/>
        </w:rPr>
      </w:pPr>
      <w:bookmarkStart w:id="52" w:name="_Ref501012409"/>
      <w:r w:rsidRPr="005B6F87">
        <w:rPr>
          <w:b/>
          <w:bCs/>
          <w:i/>
          <w:iCs/>
          <w:szCs w:val="28"/>
        </w:rPr>
        <w:t xml:space="preserve">Табл. </w:t>
      </w:r>
      <w:r w:rsidRPr="005B6F87">
        <w:rPr>
          <w:b/>
          <w:bCs/>
          <w:i/>
          <w:iCs/>
          <w:szCs w:val="28"/>
        </w:rPr>
        <w:fldChar w:fldCharType="begin"/>
      </w:r>
      <w:r w:rsidRPr="005B6F87">
        <w:rPr>
          <w:b/>
          <w:bCs/>
          <w:i/>
          <w:iCs/>
          <w:szCs w:val="28"/>
        </w:rPr>
        <w:instrText xml:space="preserve"> STYLEREF 2 \s </w:instrText>
      </w:r>
      <w:r w:rsidRPr="005B6F87">
        <w:rPr>
          <w:b/>
          <w:bCs/>
          <w:i/>
          <w:iCs/>
          <w:szCs w:val="28"/>
        </w:rPr>
        <w:fldChar w:fldCharType="separate"/>
      </w:r>
      <w:r>
        <w:rPr>
          <w:b/>
          <w:bCs/>
          <w:i/>
          <w:iCs/>
          <w:noProof/>
          <w:szCs w:val="28"/>
        </w:rPr>
        <w:t>1.10</w:t>
      </w:r>
      <w:r w:rsidRPr="005B6F87">
        <w:rPr>
          <w:b/>
          <w:bCs/>
          <w:i/>
          <w:iCs/>
          <w:szCs w:val="28"/>
        </w:rPr>
        <w:fldChar w:fldCharType="end"/>
      </w:r>
      <w:r w:rsidRPr="005B6F87">
        <w:rPr>
          <w:b/>
          <w:bCs/>
          <w:i/>
          <w:iCs/>
          <w:szCs w:val="28"/>
        </w:rPr>
        <w:t>.</w:t>
      </w:r>
      <w:r w:rsidRPr="005B6F87">
        <w:rPr>
          <w:b/>
          <w:bCs/>
          <w:i/>
          <w:iCs/>
          <w:szCs w:val="28"/>
        </w:rPr>
        <w:fldChar w:fldCharType="begin"/>
      </w:r>
      <w:r w:rsidRPr="005B6F87">
        <w:rPr>
          <w:b/>
          <w:bCs/>
          <w:i/>
          <w:iCs/>
          <w:szCs w:val="28"/>
        </w:rPr>
        <w:instrText xml:space="preserve"> SEQ Таблица \* ARABIC \s 2 </w:instrText>
      </w:r>
      <w:r w:rsidRPr="005B6F87">
        <w:rPr>
          <w:b/>
          <w:bCs/>
          <w:i/>
          <w:iCs/>
          <w:szCs w:val="28"/>
        </w:rPr>
        <w:fldChar w:fldCharType="separate"/>
      </w:r>
      <w:r>
        <w:rPr>
          <w:b/>
          <w:bCs/>
          <w:i/>
          <w:iCs/>
          <w:noProof/>
          <w:szCs w:val="28"/>
        </w:rPr>
        <w:t>1</w:t>
      </w:r>
      <w:r w:rsidRPr="005B6F87">
        <w:rPr>
          <w:b/>
          <w:bCs/>
          <w:i/>
          <w:iCs/>
          <w:szCs w:val="28"/>
        </w:rPr>
        <w:fldChar w:fldCharType="end"/>
      </w:r>
      <w:bookmarkEnd w:id="52"/>
    </w:p>
    <w:p w14:paraId="22013F62" w14:textId="77777777" w:rsidR="0083669A" w:rsidRDefault="0083669A" w:rsidP="0083669A">
      <w:pPr>
        <w:spacing w:line="312" w:lineRule="auto"/>
        <w:rPr>
          <w:sz w:val="20"/>
          <w:szCs w:val="20"/>
        </w:rPr>
      </w:pPr>
    </w:p>
    <w:tbl>
      <w:tblPr>
        <w:tblW w:w="7720" w:type="dxa"/>
        <w:tblInd w:w="108" w:type="dxa"/>
        <w:tblLook w:val="0000" w:firstRow="0" w:lastRow="0" w:firstColumn="0" w:lastColumn="0" w:noHBand="0" w:noVBand="0"/>
      </w:tblPr>
      <w:tblGrid>
        <w:gridCol w:w="3060"/>
        <w:gridCol w:w="1200"/>
        <w:gridCol w:w="1260"/>
        <w:gridCol w:w="1200"/>
        <w:gridCol w:w="1000"/>
      </w:tblGrid>
      <w:tr w:rsidR="0083669A" w14:paraId="28D289A8" w14:textId="77777777" w:rsidTr="0083669A">
        <w:trPr>
          <w:trHeight w:val="300"/>
        </w:trPr>
        <w:tc>
          <w:tcPr>
            <w:tcW w:w="7720" w:type="dxa"/>
            <w:gridSpan w:val="5"/>
            <w:tcBorders>
              <w:top w:val="nil"/>
              <w:left w:val="nil"/>
              <w:bottom w:val="single" w:sz="4" w:space="0" w:color="auto"/>
              <w:right w:val="nil"/>
            </w:tcBorders>
            <w:shd w:val="clear" w:color="auto" w:fill="auto"/>
            <w:noWrap/>
            <w:vAlign w:val="bottom"/>
          </w:tcPr>
          <w:p w14:paraId="24E964F3" w14:textId="77777777" w:rsidR="0083669A" w:rsidRDefault="0083669A" w:rsidP="0083669A">
            <w:pPr>
              <w:rPr>
                <w:b/>
                <w:bCs/>
                <w:sz w:val="22"/>
                <w:szCs w:val="22"/>
              </w:rPr>
            </w:pPr>
            <w:r>
              <w:rPr>
                <w:b/>
                <w:bCs/>
                <w:sz w:val="22"/>
                <w:szCs w:val="22"/>
              </w:rPr>
              <w:t>Сводные тепловые характеристики систем ТС</w:t>
            </w:r>
            <w:r>
              <w:rPr>
                <w:sz w:val="22"/>
                <w:szCs w:val="22"/>
              </w:rPr>
              <w:t xml:space="preserve"> (Существующее состояние)</w:t>
            </w:r>
          </w:p>
        </w:tc>
      </w:tr>
      <w:tr w:rsidR="0083669A" w14:paraId="68F3251B" w14:textId="77777777" w:rsidTr="0083669A">
        <w:trPr>
          <w:trHeight w:val="870"/>
        </w:trPr>
        <w:tc>
          <w:tcPr>
            <w:tcW w:w="3060" w:type="dxa"/>
            <w:tcBorders>
              <w:top w:val="nil"/>
              <w:left w:val="single" w:sz="4" w:space="0" w:color="auto"/>
              <w:bottom w:val="single" w:sz="4" w:space="0" w:color="auto"/>
              <w:right w:val="single" w:sz="4" w:space="0" w:color="auto"/>
            </w:tcBorders>
            <w:shd w:val="clear" w:color="auto" w:fill="auto"/>
            <w:vAlign w:val="bottom"/>
          </w:tcPr>
          <w:p w14:paraId="2FF7C188" w14:textId="77777777" w:rsidR="0083669A" w:rsidRDefault="0083669A" w:rsidP="0083669A">
            <w:pPr>
              <w:jc w:val="center"/>
              <w:rPr>
                <w:b/>
                <w:bCs/>
                <w:sz w:val="22"/>
                <w:szCs w:val="22"/>
              </w:rPr>
            </w:pPr>
            <w:r>
              <w:rPr>
                <w:b/>
                <w:bCs/>
                <w:sz w:val="22"/>
                <w:szCs w:val="22"/>
              </w:rPr>
              <w:t>Система ТС</w:t>
            </w:r>
          </w:p>
        </w:tc>
        <w:tc>
          <w:tcPr>
            <w:tcW w:w="1200" w:type="dxa"/>
            <w:tcBorders>
              <w:top w:val="nil"/>
              <w:left w:val="nil"/>
              <w:bottom w:val="single" w:sz="4" w:space="0" w:color="auto"/>
              <w:right w:val="single" w:sz="4" w:space="0" w:color="auto"/>
            </w:tcBorders>
            <w:shd w:val="clear" w:color="auto" w:fill="auto"/>
            <w:vAlign w:val="bottom"/>
          </w:tcPr>
          <w:p w14:paraId="4EC84D88" w14:textId="77777777" w:rsidR="0083669A" w:rsidRDefault="0083669A" w:rsidP="0083669A">
            <w:pPr>
              <w:jc w:val="center"/>
              <w:rPr>
                <w:b/>
                <w:bCs/>
                <w:sz w:val="22"/>
                <w:szCs w:val="22"/>
              </w:rPr>
            </w:pPr>
            <w:r>
              <w:rPr>
                <w:b/>
                <w:bCs/>
                <w:sz w:val="22"/>
                <w:szCs w:val="22"/>
              </w:rPr>
              <w:t xml:space="preserve">Макс., </w:t>
            </w:r>
            <w:r>
              <w:rPr>
                <w:i/>
                <w:iCs/>
                <w:sz w:val="22"/>
                <w:szCs w:val="22"/>
              </w:rPr>
              <w:t>Гкал/ч</w:t>
            </w:r>
          </w:p>
        </w:tc>
        <w:tc>
          <w:tcPr>
            <w:tcW w:w="1260" w:type="dxa"/>
            <w:tcBorders>
              <w:top w:val="nil"/>
              <w:left w:val="nil"/>
              <w:bottom w:val="single" w:sz="4" w:space="0" w:color="auto"/>
              <w:right w:val="single" w:sz="4" w:space="0" w:color="auto"/>
            </w:tcBorders>
            <w:shd w:val="clear" w:color="auto" w:fill="auto"/>
            <w:vAlign w:val="bottom"/>
          </w:tcPr>
          <w:p w14:paraId="75532D0D" w14:textId="77777777" w:rsidR="0083669A" w:rsidRDefault="0083669A" w:rsidP="0083669A">
            <w:pPr>
              <w:jc w:val="center"/>
              <w:rPr>
                <w:b/>
                <w:bCs/>
                <w:sz w:val="22"/>
                <w:szCs w:val="22"/>
              </w:rPr>
            </w:pPr>
            <w:r>
              <w:rPr>
                <w:b/>
                <w:bCs/>
                <w:sz w:val="22"/>
                <w:szCs w:val="22"/>
              </w:rPr>
              <w:t xml:space="preserve">Отопит. период, </w:t>
            </w:r>
            <w:r>
              <w:rPr>
                <w:i/>
                <w:iCs/>
                <w:sz w:val="22"/>
                <w:szCs w:val="22"/>
              </w:rPr>
              <w:t>Гкал</w:t>
            </w:r>
          </w:p>
        </w:tc>
        <w:tc>
          <w:tcPr>
            <w:tcW w:w="1200" w:type="dxa"/>
            <w:tcBorders>
              <w:top w:val="nil"/>
              <w:left w:val="nil"/>
              <w:bottom w:val="single" w:sz="4" w:space="0" w:color="auto"/>
              <w:right w:val="single" w:sz="4" w:space="0" w:color="auto"/>
            </w:tcBorders>
            <w:shd w:val="clear" w:color="auto" w:fill="auto"/>
            <w:vAlign w:val="bottom"/>
          </w:tcPr>
          <w:p w14:paraId="12F432FA" w14:textId="77777777" w:rsidR="0083669A" w:rsidRDefault="0083669A" w:rsidP="0083669A">
            <w:pPr>
              <w:jc w:val="center"/>
              <w:rPr>
                <w:b/>
                <w:bCs/>
                <w:sz w:val="22"/>
                <w:szCs w:val="22"/>
              </w:rPr>
            </w:pPr>
            <w:r>
              <w:rPr>
                <w:b/>
                <w:bCs/>
                <w:sz w:val="22"/>
                <w:szCs w:val="22"/>
              </w:rPr>
              <w:t xml:space="preserve">Летний период, </w:t>
            </w:r>
            <w:r>
              <w:rPr>
                <w:i/>
                <w:iCs/>
                <w:sz w:val="22"/>
                <w:szCs w:val="22"/>
              </w:rPr>
              <w:t>Гкал</w:t>
            </w:r>
          </w:p>
        </w:tc>
        <w:tc>
          <w:tcPr>
            <w:tcW w:w="1000" w:type="dxa"/>
            <w:tcBorders>
              <w:top w:val="nil"/>
              <w:left w:val="nil"/>
              <w:bottom w:val="single" w:sz="4" w:space="0" w:color="auto"/>
              <w:right w:val="single" w:sz="4" w:space="0" w:color="auto"/>
            </w:tcBorders>
            <w:shd w:val="clear" w:color="auto" w:fill="auto"/>
            <w:vAlign w:val="bottom"/>
          </w:tcPr>
          <w:p w14:paraId="3D545FFC" w14:textId="77777777" w:rsidR="0083669A" w:rsidRDefault="0083669A" w:rsidP="0083669A">
            <w:pPr>
              <w:jc w:val="center"/>
              <w:rPr>
                <w:b/>
                <w:bCs/>
                <w:sz w:val="22"/>
                <w:szCs w:val="22"/>
              </w:rPr>
            </w:pPr>
            <w:r>
              <w:rPr>
                <w:b/>
                <w:bCs/>
                <w:sz w:val="22"/>
                <w:szCs w:val="22"/>
              </w:rPr>
              <w:t xml:space="preserve">Год,    </w:t>
            </w:r>
            <w:r>
              <w:rPr>
                <w:i/>
                <w:iCs/>
                <w:sz w:val="22"/>
                <w:szCs w:val="22"/>
              </w:rPr>
              <w:t>Гкал</w:t>
            </w:r>
          </w:p>
        </w:tc>
      </w:tr>
      <w:tr w:rsidR="0083669A" w14:paraId="65B53567"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tcPr>
          <w:p w14:paraId="52E35F7D" w14:textId="77777777" w:rsidR="0083669A" w:rsidRDefault="0083669A" w:rsidP="0083669A">
            <w:pPr>
              <w:rPr>
                <w:b/>
                <w:bCs/>
                <w:sz w:val="22"/>
                <w:szCs w:val="22"/>
              </w:rPr>
            </w:pPr>
            <w:r>
              <w:rPr>
                <w:b/>
                <w:bCs/>
                <w:sz w:val="22"/>
                <w:szCs w:val="22"/>
              </w:rPr>
              <w:t>система ТС "ТЭЦ-11"</w:t>
            </w:r>
          </w:p>
        </w:tc>
        <w:tc>
          <w:tcPr>
            <w:tcW w:w="1200" w:type="dxa"/>
            <w:tcBorders>
              <w:top w:val="nil"/>
              <w:left w:val="nil"/>
              <w:bottom w:val="single" w:sz="4" w:space="0" w:color="auto"/>
              <w:right w:val="single" w:sz="4" w:space="0" w:color="auto"/>
            </w:tcBorders>
            <w:shd w:val="clear" w:color="auto" w:fill="auto"/>
            <w:noWrap/>
            <w:vAlign w:val="bottom"/>
          </w:tcPr>
          <w:p w14:paraId="77D320B7" w14:textId="77777777" w:rsidR="0083669A" w:rsidRDefault="0083669A" w:rsidP="0083669A">
            <w:pPr>
              <w:jc w:val="center"/>
              <w:rPr>
                <w:sz w:val="22"/>
                <w:szCs w:val="22"/>
              </w:rPr>
            </w:pPr>
            <w:r>
              <w:rPr>
                <w:sz w:val="22"/>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799AF24E" w14:textId="77777777" w:rsidR="0083669A" w:rsidRDefault="0083669A" w:rsidP="0083669A">
            <w:pPr>
              <w:jc w:val="center"/>
              <w:rPr>
                <w:sz w:val="22"/>
                <w:szCs w:val="22"/>
              </w:rPr>
            </w:pPr>
            <w:r>
              <w:rPr>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14:paraId="484E94D8" w14:textId="77777777" w:rsidR="0083669A" w:rsidRDefault="0083669A" w:rsidP="0083669A">
            <w:pPr>
              <w:jc w:val="center"/>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09B0FBB6" w14:textId="77777777" w:rsidR="0083669A" w:rsidRDefault="0083669A" w:rsidP="0083669A">
            <w:pPr>
              <w:jc w:val="center"/>
              <w:rPr>
                <w:sz w:val="22"/>
                <w:szCs w:val="22"/>
              </w:rPr>
            </w:pPr>
            <w:r>
              <w:rPr>
                <w:sz w:val="22"/>
                <w:szCs w:val="22"/>
              </w:rPr>
              <w:t> </w:t>
            </w:r>
          </w:p>
        </w:tc>
      </w:tr>
      <w:tr w:rsidR="0083669A" w14:paraId="3953D981"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73CEAAC6" w14:textId="77777777" w:rsidR="0083669A" w:rsidRDefault="0083669A" w:rsidP="0083669A">
            <w:pPr>
              <w:outlineLvl w:val="0"/>
              <w:rPr>
                <w:b/>
                <w:bCs/>
                <w:sz w:val="22"/>
                <w:szCs w:val="22"/>
              </w:rPr>
            </w:pPr>
            <w:r>
              <w:rPr>
                <w:b/>
                <w:bCs/>
                <w:sz w:val="22"/>
                <w:szCs w:val="22"/>
              </w:rPr>
              <w:t xml:space="preserve">    Всего, в т.ч.:</w:t>
            </w:r>
          </w:p>
        </w:tc>
        <w:tc>
          <w:tcPr>
            <w:tcW w:w="1200" w:type="dxa"/>
            <w:tcBorders>
              <w:top w:val="nil"/>
              <w:left w:val="nil"/>
              <w:bottom w:val="single" w:sz="4" w:space="0" w:color="auto"/>
              <w:right w:val="single" w:sz="4" w:space="0" w:color="auto"/>
            </w:tcBorders>
            <w:shd w:val="clear" w:color="auto" w:fill="auto"/>
            <w:noWrap/>
            <w:vAlign w:val="bottom"/>
          </w:tcPr>
          <w:p w14:paraId="5A7A5F85" w14:textId="77777777" w:rsidR="0083669A" w:rsidRDefault="0083669A" w:rsidP="0083669A">
            <w:pPr>
              <w:jc w:val="center"/>
              <w:outlineLvl w:val="0"/>
              <w:rPr>
                <w:b/>
                <w:bCs/>
                <w:sz w:val="22"/>
                <w:szCs w:val="22"/>
              </w:rPr>
            </w:pPr>
            <w:r>
              <w:rPr>
                <w:b/>
                <w:bCs/>
                <w:sz w:val="22"/>
                <w:szCs w:val="22"/>
              </w:rPr>
              <w:t>85.54</w:t>
            </w:r>
          </w:p>
        </w:tc>
        <w:tc>
          <w:tcPr>
            <w:tcW w:w="1260" w:type="dxa"/>
            <w:tcBorders>
              <w:top w:val="nil"/>
              <w:left w:val="nil"/>
              <w:bottom w:val="single" w:sz="4" w:space="0" w:color="auto"/>
              <w:right w:val="single" w:sz="4" w:space="0" w:color="auto"/>
            </w:tcBorders>
            <w:shd w:val="clear" w:color="auto" w:fill="auto"/>
            <w:noWrap/>
            <w:vAlign w:val="bottom"/>
          </w:tcPr>
          <w:p w14:paraId="23AF593E" w14:textId="77777777" w:rsidR="0083669A" w:rsidRDefault="0083669A" w:rsidP="0083669A">
            <w:pPr>
              <w:jc w:val="center"/>
              <w:outlineLvl w:val="0"/>
              <w:rPr>
                <w:b/>
                <w:bCs/>
                <w:sz w:val="22"/>
                <w:szCs w:val="22"/>
              </w:rPr>
            </w:pPr>
            <w:r>
              <w:rPr>
                <w:b/>
                <w:bCs/>
                <w:sz w:val="22"/>
                <w:szCs w:val="22"/>
              </w:rPr>
              <w:t>245313</w:t>
            </w:r>
          </w:p>
        </w:tc>
        <w:tc>
          <w:tcPr>
            <w:tcW w:w="1200" w:type="dxa"/>
            <w:tcBorders>
              <w:top w:val="nil"/>
              <w:left w:val="nil"/>
              <w:bottom w:val="single" w:sz="4" w:space="0" w:color="auto"/>
              <w:right w:val="single" w:sz="4" w:space="0" w:color="auto"/>
            </w:tcBorders>
            <w:shd w:val="clear" w:color="auto" w:fill="auto"/>
            <w:noWrap/>
            <w:vAlign w:val="bottom"/>
          </w:tcPr>
          <w:p w14:paraId="18FF76E4" w14:textId="77777777" w:rsidR="0083669A" w:rsidRDefault="0083669A" w:rsidP="0083669A">
            <w:pPr>
              <w:jc w:val="center"/>
              <w:outlineLvl w:val="0"/>
              <w:rPr>
                <w:b/>
                <w:bCs/>
                <w:sz w:val="22"/>
                <w:szCs w:val="22"/>
              </w:rPr>
            </w:pPr>
            <w:r>
              <w:rPr>
                <w:b/>
                <w:bCs/>
                <w:sz w:val="22"/>
                <w:szCs w:val="22"/>
              </w:rPr>
              <w:t>38227</w:t>
            </w:r>
          </w:p>
        </w:tc>
        <w:tc>
          <w:tcPr>
            <w:tcW w:w="1000" w:type="dxa"/>
            <w:tcBorders>
              <w:top w:val="nil"/>
              <w:left w:val="nil"/>
              <w:bottom w:val="single" w:sz="4" w:space="0" w:color="auto"/>
              <w:right w:val="single" w:sz="4" w:space="0" w:color="auto"/>
            </w:tcBorders>
            <w:shd w:val="clear" w:color="auto" w:fill="auto"/>
            <w:noWrap/>
            <w:vAlign w:val="bottom"/>
          </w:tcPr>
          <w:p w14:paraId="1B80DABA" w14:textId="77777777" w:rsidR="0083669A" w:rsidRDefault="0083669A" w:rsidP="0083669A">
            <w:pPr>
              <w:jc w:val="center"/>
              <w:outlineLvl w:val="0"/>
              <w:rPr>
                <w:b/>
                <w:bCs/>
                <w:sz w:val="22"/>
                <w:szCs w:val="22"/>
              </w:rPr>
            </w:pPr>
            <w:r>
              <w:rPr>
                <w:b/>
                <w:bCs/>
                <w:sz w:val="22"/>
                <w:szCs w:val="22"/>
              </w:rPr>
              <w:t>283539</w:t>
            </w:r>
          </w:p>
        </w:tc>
      </w:tr>
      <w:tr w:rsidR="0083669A" w14:paraId="0577F0AA"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60CBEBB9" w14:textId="77777777" w:rsidR="0083669A" w:rsidRDefault="0083669A" w:rsidP="0083669A">
            <w:pPr>
              <w:outlineLvl w:val="0"/>
              <w:rPr>
                <w:sz w:val="22"/>
                <w:szCs w:val="22"/>
              </w:rPr>
            </w:pPr>
            <w:r>
              <w:rPr>
                <w:sz w:val="22"/>
                <w:szCs w:val="22"/>
              </w:rPr>
              <w:t xml:space="preserve"> ● собственные нужды</w:t>
            </w:r>
          </w:p>
        </w:tc>
        <w:tc>
          <w:tcPr>
            <w:tcW w:w="1200" w:type="dxa"/>
            <w:tcBorders>
              <w:top w:val="nil"/>
              <w:left w:val="nil"/>
              <w:bottom w:val="single" w:sz="4" w:space="0" w:color="auto"/>
              <w:right w:val="single" w:sz="4" w:space="0" w:color="auto"/>
            </w:tcBorders>
            <w:shd w:val="clear" w:color="auto" w:fill="auto"/>
            <w:noWrap/>
            <w:vAlign w:val="bottom"/>
          </w:tcPr>
          <w:p w14:paraId="0A1F0B73" w14:textId="77777777" w:rsidR="0083669A" w:rsidRDefault="0083669A" w:rsidP="0083669A">
            <w:pPr>
              <w:jc w:val="center"/>
              <w:outlineLvl w:val="0"/>
              <w:rPr>
                <w:sz w:val="22"/>
                <w:szCs w:val="22"/>
              </w:rPr>
            </w:pPr>
            <w:r>
              <w:rPr>
                <w:sz w:val="22"/>
                <w:szCs w:val="22"/>
              </w:rPr>
              <w:t>2.57</w:t>
            </w:r>
          </w:p>
        </w:tc>
        <w:tc>
          <w:tcPr>
            <w:tcW w:w="1260" w:type="dxa"/>
            <w:tcBorders>
              <w:top w:val="nil"/>
              <w:left w:val="nil"/>
              <w:bottom w:val="single" w:sz="4" w:space="0" w:color="auto"/>
              <w:right w:val="single" w:sz="4" w:space="0" w:color="auto"/>
            </w:tcBorders>
            <w:shd w:val="clear" w:color="auto" w:fill="auto"/>
            <w:noWrap/>
            <w:vAlign w:val="bottom"/>
          </w:tcPr>
          <w:p w14:paraId="6406FC30" w14:textId="77777777" w:rsidR="0083669A" w:rsidRDefault="0083669A" w:rsidP="0083669A">
            <w:pPr>
              <w:jc w:val="center"/>
              <w:outlineLvl w:val="0"/>
              <w:rPr>
                <w:sz w:val="22"/>
                <w:szCs w:val="22"/>
              </w:rPr>
            </w:pPr>
            <w:r>
              <w:rPr>
                <w:sz w:val="22"/>
                <w:szCs w:val="22"/>
              </w:rPr>
              <w:t>5882</w:t>
            </w:r>
          </w:p>
        </w:tc>
        <w:tc>
          <w:tcPr>
            <w:tcW w:w="1200" w:type="dxa"/>
            <w:tcBorders>
              <w:top w:val="nil"/>
              <w:left w:val="nil"/>
              <w:bottom w:val="single" w:sz="4" w:space="0" w:color="auto"/>
              <w:right w:val="single" w:sz="4" w:space="0" w:color="auto"/>
            </w:tcBorders>
            <w:shd w:val="clear" w:color="auto" w:fill="auto"/>
            <w:noWrap/>
            <w:vAlign w:val="bottom"/>
          </w:tcPr>
          <w:p w14:paraId="7B05AD3A" w14:textId="77777777" w:rsidR="0083669A" w:rsidRDefault="0083669A" w:rsidP="0083669A">
            <w:pPr>
              <w:jc w:val="center"/>
              <w:outlineLvl w:val="0"/>
              <w:rPr>
                <w:sz w:val="22"/>
                <w:szCs w:val="22"/>
              </w:rPr>
            </w:pPr>
            <w:r>
              <w:rPr>
                <w:sz w:val="22"/>
                <w:szCs w:val="22"/>
              </w:rPr>
              <w:t>3372</w:t>
            </w:r>
          </w:p>
        </w:tc>
        <w:tc>
          <w:tcPr>
            <w:tcW w:w="1000" w:type="dxa"/>
            <w:tcBorders>
              <w:top w:val="nil"/>
              <w:left w:val="nil"/>
              <w:bottom w:val="single" w:sz="4" w:space="0" w:color="auto"/>
              <w:right w:val="single" w:sz="4" w:space="0" w:color="auto"/>
            </w:tcBorders>
            <w:shd w:val="clear" w:color="auto" w:fill="auto"/>
            <w:noWrap/>
            <w:vAlign w:val="bottom"/>
          </w:tcPr>
          <w:p w14:paraId="23D38A93" w14:textId="77777777" w:rsidR="0083669A" w:rsidRDefault="0083669A" w:rsidP="0083669A">
            <w:pPr>
              <w:jc w:val="center"/>
              <w:outlineLvl w:val="0"/>
              <w:rPr>
                <w:sz w:val="22"/>
                <w:szCs w:val="22"/>
              </w:rPr>
            </w:pPr>
            <w:r>
              <w:rPr>
                <w:sz w:val="22"/>
                <w:szCs w:val="22"/>
              </w:rPr>
              <w:t>9254</w:t>
            </w:r>
          </w:p>
        </w:tc>
      </w:tr>
      <w:tr w:rsidR="0083669A" w14:paraId="124992FF"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65585344" w14:textId="77777777" w:rsidR="0083669A" w:rsidRDefault="0083669A" w:rsidP="0083669A">
            <w:pPr>
              <w:outlineLvl w:val="0"/>
              <w:rPr>
                <w:sz w:val="22"/>
                <w:szCs w:val="22"/>
              </w:rPr>
            </w:pPr>
            <w:r>
              <w:rPr>
                <w:sz w:val="22"/>
                <w:szCs w:val="22"/>
              </w:rPr>
              <w:t xml:space="preserve"> ● потери в сетях</w:t>
            </w:r>
          </w:p>
        </w:tc>
        <w:tc>
          <w:tcPr>
            <w:tcW w:w="1200" w:type="dxa"/>
            <w:tcBorders>
              <w:top w:val="nil"/>
              <w:left w:val="nil"/>
              <w:bottom w:val="single" w:sz="4" w:space="0" w:color="auto"/>
              <w:right w:val="single" w:sz="4" w:space="0" w:color="auto"/>
            </w:tcBorders>
            <w:shd w:val="clear" w:color="auto" w:fill="auto"/>
            <w:noWrap/>
            <w:vAlign w:val="bottom"/>
          </w:tcPr>
          <w:p w14:paraId="087F49AC" w14:textId="77777777" w:rsidR="0083669A" w:rsidRDefault="0083669A" w:rsidP="0083669A">
            <w:pPr>
              <w:jc w:val="center"/>
              <w:outlineLvl w:val="0"/>
              <w:rPr>
                <w:sz w:val="22"/>
                <w:szCs w:val="22"/>
              </w:rPr>
            </w:pPr>
            <w:r>
              <w:rPr>
                <w:sz w:val="22"/>
                <w:szCs w:val="22"/>
              </w:rPr>
              <w:t>11.49</w:t>
            </w:r>
          </w:p>
        </w:tc>
        <w:tc>
          <w:tcPr>
            <w:tcW w:w="1260" w:type="dxa"/>
            <w:tcBorders>
              <w:top w:val="nil"/>
              <w:left w:val="nil"/>
              <w:bottom w:val="single" w:sz="4" w:space="0" w:color="auto"/>
              <w:right w:val="single" w:sz="4" w:space="0" w:color="auto"/>
            </w:tcBorders>
            <w:shd w:val="clear" w:color="auto" w:fill="auto"/>
            <w:noWrap/>
            <w:vAlign w:val="bottom"/>
          </w:tcPr>
          <w:p w14:paraId="163A0987" w14:textId="77777777" w:rsidR="0083669A" w:rsidRDefault="0083669A" w:rsidP="0083669A">
            <w:pPr>
              <w:jc w:val="center"/>
              <w:outlineLvl w:val="0"/>
              <w:rPr>
                <w:sz w:val="22"/>
                <w:szCs w:val="22"/>
              </w:rPr>
            </w:pPr>
            <w:r>
              <w:rPr>
                <w:sz w:val="22"/>
                <w:szCs w:val="22"/>
              </w:rPr>
              <w:t>44307</w:t>
            </w:r>
          </w:p>
        </w:tc>
        <w:tc>
          <w:tcPr>
            <w:tcW w:w="1200" w:type="dxa"/>
            <w:tcBorders>
              <w:top w:val="nil"/>
              <w:left w:val="nil"/>
              <w:bottom w:val="single" w:sz="4" w:space="0" w:color="auto"/>
              <w:right w:val="single" w:sz="4" w:space="0" w:color="auto"/>
            </w:tcBorders>
            <w:shd w:val="clear" w:color="auto" w:fill="auto"/>
            <w:noWrap/>
            <w:vAlign w:val="bottom"/>
          </w:tcPr>
          <w:p w14:paraId="4B8C42CE" w14:textId="77777777" w:rsidR="0083669A" w:rsidRDefault="0083669A" w:rsidP="0083669A">
            <w:pPr>
              <w:jc w:val="center"/>
              <w:outlineLvl w:val="0"/>
              <w:rPr>
                <w:sz w:val="22"/>
                <w:szCs w:val="22"/>
              </w:rPr>
            </w:pPr>
            <w:r>
              <w:rPr>
                <w:sz w:val="22"/>
                <w:szCs w:val="22"/>
              </w:rPr>
              <w:t>20269</w:t>
            </w:r>
          </w:p>
        </w:tc>
        <w:tc>
          <w:tcPr>
            <w:tcW w:w="1000" w:type="dxa"/>
            <w:tcBorders>
              <w:top w:val="nil"/>
              <w:left w:val="nil"/>
              <w:bottom w:val="single" w:sz="4" w:space="0" w:color="auto"/>
              <w:right w:val="single" w:sz="4" w:space="0" w:color="auto"/>
            </w:tcBorders>
            <w:shd w:val="clear" w:color="auto" w:fill="auto"/>
            <w:noWrap/>
            <w:vAlign w:val="bottom"/>
          </w:tcPr>
          <w:p w14:paraId="5EEBAC9B" w14:textId="77777777" w:rsidR="0083669A" w:rsidRDefault="0083669A" w:rsidP="0083669A">
            <w:pPr>
              <w:jc w:val="center"/>
              <w:outlineLvl w:val="0"/>
              <w:rPr>
                <w:sz w:val="22"/>
                <w:szCs w:val="22"/>
              </w:rPr>
            </w:pPr>
            <w:r>
              <w:rPr>
                <w:sz w:val="22"/>
                <w:szCs w:val="22"/>
              </w:rPr>
              <w:t>64576</w:t>
            </w:r>
          </w:p>
        </w:tc>
      </w:tr>
      <w:tr w:rsidR="0083669A" w14:paraId="2AF381D4"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B990E90" w14:textId="77777777" w:rsidR="0083669A" w:rsidRDefault="0083669A" w:rsidP="0083669A">
            <w:pPr>
              <w:outlineLvl w:val="0"/>
              <w:rPr>
                <w:i/>
                <w:iCs/>
                <w:sz w:val="22"/>
                <w:szCs w:val="22"/>
              </w:rPr>
            </w:pPr>
            <w:r>
              <w:rPr>
                <w:i/>
                <w:iCs/>
                <w:sz w:val="22"/>
                <w:szCs w:val="22"/>
              </w:rPr>
              <w:t xml:space="preserve">    - от охлаждения</w:t>
            </w:r>
          </w:p>
        </w:tc>
        <w:tc>
          <w:tcPr>
            <w:tcW w:w="1200" w:type="dxa"/>
            <w:tcBorders>
              <w:top w:val="nil"/>
              <w:left w:val="nil"/>
              <w:bottom w:val="single" w:sz="4" w:space="0" w:color="auto"/>
              <w:right w:val="single" w:sz="4" w:space="0" w:color="auto"/>
            </w:tcBorders>
            <w:shd w:val="clear" w:color="auto" w:fill="auto"/>
            <w:noWrap/>
            <w:vAlign w:val="bottom"/>
          </w:tcPr>
          <w:p w14:paraId="29D0808F" w14:textId="77777777" w:rsidR="0083669A" w:rsidRDefault="0083669A" w:rsidP="0083669A">
            <w:pPr>
              <w:jc w:val="center"/>
              <w:outlineLvl w:val="0"/>
              <w:rPr>
                <w:i/>
                <w:iCs/>
                <w:sz w:val="22"/>
                <w:szCs w:val="22"/>
              </w:rPr>
            </w:pPr>
            <w:r>
              <w:rPr>
                <w:i/>
                <w:iCs/>
                <w:sz w:val="22"/>
                <w:szCs w:val="22"/>
              </w:rPr>
              <w:t>7.66</w:t>
            </w:r>
          </w:p>
        </w:tc>
        <w:tc>
          <w:tcPr>
            <w:tcW w:w="1260" w:type="dxa"/>
            <w:tcBorders>
              <w:top w:val="nil"/>
              <w:left w:val="nil"/>
              <w:bottom w:val="single" w:sz="4" w:space="0" w:color="auto"/>
              <w:right w:val="single" w:sz="4" w:space="0" w:color="auto"/>
            </w:tcBorders>
            <w:shd w:val="clear" w:color="auto" w:fill="auto"/>
            <w:noWrap/>
            <w:vAlign w:val="bottom"/>
          </w:tcPr>
          <w:p w14:paraId="3EE0A40C" w14:textId="77777777" w:rsidR="0083669A" w:rsidRDefault="0083669A" w:rsidP="0083669A">
            <w:pPr>
              <w:jc w:val="center"/>
              <w:outlineLvl w:val="0"/>
              <w:rPr>
                <w:i/>
                <w:iCs/>
                <w:sz w:val="22"/>
                <w:szCs w:val="22"/>
              </w:rPr>
            </w:pPr>
            <w:r>
              <w:rPr>
                <w:i/>
                <w:iCs/>
                <w:sz w:val="22"/>
                <w:szCs w:val="22"/>
              </w:rPr>
              <w:t>29872</w:t>
            </w:r>
          </w:p>
        </w:tc>
        <w:tc>
          <w:tcPr>
            <w:tcW w:w="1200" w:type="dxa"/>
            <w:tcBorders>
              <w:top w:val="nil"/>
              <w:left w:val="nil"/>
              <w:bottom w:val="single" w:sz="4" w:space="0" w:color="auto"/>
              <w:right w:val="single" w:sz="4" w:space="0" w:color="auto"/>
            </w:tcBorders>
            <w:shd w:val="clear" w:color="auto" w:fill="auto"/>
            <w:noWrap/>
            <w:vAlign w:val="bottom"/>
          </w:tcPr>
          <w:p w14:paraId="4B023FBE" w14:textId="77777777" w:rsidR="0083669A" w:rsidRDefault="0083669A" w:rsidP="0083669A">
            <w:pPr>
              <w:jc w:val="center"/>
              <w:outlineLvl w:val="0"/>
              <w:rPr>
                <w:i/>
                <w:iCs/>
                <w:sz w:val="22"/>
                <w:szCs w:val="22"/>
              </w:rPr>
            </w:pPr>
            <w:r>
              <w:rPr>
                <w:i/>
                <w:iCs/>
                <w:sz w:val="22"/>
                <w:szCs w:val="22"/>
              </w:rPr>
              <w:t>14153</w:t>
            </w:r>
          </w:p>
        </w:tc>
        <w:tc>
          <w:tcPr>
            <w:tcW w:w="1000" w:type="dxa"/>
            <w:tcBorders>
              <w:top w:val="nil"/>
              <w:left w:val="nil"/>
              <w:bottom w:val="single" w:sz="4" w:space="0" w:color="auto"/>
              <w:right w:val="single" w:sz="4" w:space="0" w:color="auto"/>
            </w:tcBorders>
            <w:shd w:val="clear" w:color="auto" w:fill="auto"/>
            <w:noWrap/>
            <w:vAlign w:val="bottom"/>
          </w:tcPr>
          <w:p w14:paraId="30543EA1" w14:textId="77777777" w:rsidR="0083669A" w:rsidRDefault="0083669A" w:rsidP="0083669A">
            <w:pPr>
              <w:jc w:val="center"/>
              <w:outlineLvl w:val="0"/>
              <w:rPr>
                <w:i/>
                <w:iCs/>
                <w:sz w:val="22"/>
                <w:szCs w:val="22"/>
              </w:rPr>
            </w:pPr>
            <w:r>
              <w:rPr>
                <w:i/>
                <w:iCs/>
                <w:sz w:val="22"/>
                <w:szCs w:val="22"/>
              </w:rPr>
              <w:t>44026</w:t>
            </w:r>
          </w:p>
        </w:tc>
      </w:tr>
      <w:tr w:rsidR="0083669A" w14:paraId="6F21D389"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5AC8659A" w14:textId="77777777" w:rsidR="0083669A" w:rsidRDefault="0083669A" w:rsidP="0083669A">
            <w:pPr>
              <w:outlineLvl w:val="0"/>
              <w:rPr>
                <w:i/>
                <w:iCs/>
                <w:sz w:val="22"/>
                <w:szCs w:val="22"/>
              </w:rPr>
            </w:pPr>
            <w:r>
              <w:rPr>
                <w:i/>
                <w:iCs/>
                <w:sz w:val="22"/>
                <w:szCs w:val="22"/>
              </w:rPr>
              <w:t xml:space="preserve">    - с утечками</w:t>
            </w:r>
          </w:p>
        </w:tc>
        <w:tc>
          <w:tcPr>
            <w:tcW w:w="1200" w:type="dxa"/>
            <w:tcBorders>
              <w:top w:val="nil"/>
              <w:left w:val="nil"/>
              <w:bottom w:val="single" w:sz="4" w:space="0" w:color="auto"/>
              <w:right w:val="single" w:sz="4" w:space="0" w:color="auto"/>
            </w:tcBorders>
            <w:shd w:val="clear" w:color="auto" w:fill="auto"/>
            <w:noWrap/>
            <w:vAlign w:val="bottom"/>
          </w:tcPr>
          <w:p w14:paraId="54EE98A4" w14:textId="77777777" w:rsidR="0083669A" w:rsidRDefault="0083669A" w:rsidP="0083669A">
            <w:pPr>
              <w:jc w:val="center"/>
              <w:outlineLvl w:val="0"/>
              <w:rPr>
                <w:i/>
                <w:iCs/>
                <w:sz w:val="22"/>
                <w:szCs w:val="22"/>
              </w:rPr>
            </w:pPr>
            <w:r>
              <w:rPr>
                <w:i/>
                <w:iCs/>
                <w:sz w:val="22"/>
                <w:szCs w:val="22"/>
              </w:rPr>
              <w:t>3.83</w:t>
            </w:r>
          </w:p>
        </w:tc>
        <w:tc>
          <w:tcPr>
            <w:tcW w:w="1260" w:type="dxa"/>
            <w:tcBorders>
              <w:top w:val="nil"/>
              <w:left w:val="nil"/>
              <w:bottom w:val="single" w:sz="4" w:space="0" w:color="auto"/>
              <w:right w:val="single" w:sz="4" w:space="0" w:color="auto"/>
            </w:tcBorders>
            <w:shd w:val="clear" w:color="auto" w:fill="auto"/>
            <w:noWrap/>
            <w:vAlign w:val="bottom"/>
          </w:tcPr>
          <w:p w14:paraId="6062A14B" w14:textId="77777777" w:rsidR="0083669A" w:rsidRDefault="0083669A" w:rsidP="0083669A">
            <w:pPr>
              <w:jc w:val="center"/>
              <w:outlineLvl w:val="0"/>
              <w:rPr>
                <w:i/>
                <w:iCs/>
                <w:sz w:val="22"/>
                <w:szCs w:val="22"/>
              </w:rPr>
            </w:pPr>
            <w:r>
              <w:rPr>
                <w:i/>
                <w:iCs/>
                <w:sz w:val="22"/>
                <w:szCs w:val="22"/>
              </w:rPr>
              <w:t>14434</w:t>
            </w:r>
          </w:p>
        </w:tc>
        <w:tc>
          <w:tcPr>
            <w:tcW w:w="1200" w:type="dxa"/>
            <w:tcBorders>
              <w:top w:val="nil"/>
              <w:left w:val="nil"/>
              <w:bottom w:val="single" w:sz="4" w:space="0" w:color="auto"/>
              <w:right w:val="single" w:sz="4" w:space="0" w:color="auto"/>
            </w:tcBorders>
            <w:shd w:val="clear" w:color="auto" w:fill="auto"/>
            <w:noWrap/>
            <w:vAlign w:val="bottom"/>
          </w:tcPr>
          <w:p w14:paraId="42D2B2A8" w14:textId="77777777" w:rsidR="0083669A" w:rsidRDefault="0083669A" w:rsidP="0083669A">
            <w:pPr>
              <w:jc w:val="center"/>
              <w:outlineLvl w:val="0"/>
              <w:rPr>
                <w:i/>
                <w:iCs/>
                <w:sz w:val="22"/>
                <w:szCs w:val="22"/>
              </w:rPr>
            </w:pPr>
            <w:r>
              <w:rPr>
                <w:i/>
                <w:iCs/>
                <w:sz w:val="22"/>
                <w:szCs w:val="22"/>
              </w:rPr>
              <w:t>6116</w:t>
            </w:r>
          </w:p>
        </w:tc>
        <w:tc>
          <w:tcPr>
            <w:tcW w:w="1000" w:type="dxa"/>
            <w:tcBorders>
              <w:top w:val="nil"/>
              <w:left w:val="nil"/>
              <w:bottom w:val="single" w:sz="4" w:space="0" w:color="auto"/>
              <w:right w:val="single" w:sz="4" w:space="0" w:color="auto"/>
            </w:tcBorders>
            <w:shd w:val="clear" w:color="auto" w:fill="auto"/>
            <w:noWrap/>
            <w:vAlign w:val="bottom"/>
          </w:tcPr>
          <w:p w14:paraId="281CACE7" w14:textId="77777777" w:rsidR="0083669A" w:rsidRDefault="0083669A" w:rsidP="0083669A">
            <w:pPr>
              <w:jc w:val="center"/>
              <w:outlineLvl w:val="0"/>
              <w:rPr>
                <w:i/>
                <w:iCs/>
                <w:sz w:val="22"/>
                <w:szCs w:val="22"/>
              </w:rPr>
            </w:pPr>
            <w:r>
              <w:rPr>
                <w:i/>
                <w:iCs/>
                <w:sz w:val="22"/>
                <w:szCs w:val="22"/>
              </w:rPr>
              <w:t>20550</w:t>
            </w:r>
          </w:p>
        </w:tc>
      </w:tr>
      <w:tr w:rsidR="0083669A" w14:paraId="1E72C3CC"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7FBD22C1" w14:textId="77777777" w:rsidR="0083669A" w:rsidRDefault="0083669A" w:rsidP="0083669A">
            <w:pPr>
              <w:outlineLvl w:val="0"/>
              <w:rPr>
                <w:sz w:val="22"/>
                <w:szCs w:val="22"/>
              </w:rPr>
            </w:pPr>
            <w:r>
              <w:rPr>
                <w:sz w:val="22"/>
                <w:szCs w:val="22"/>
              </w:rPr>
              <w:t xml:space="preserve"> ● потребители</w:t>
            </w:r>
          </w:p>
        </w:tc>
        <w:tc>
          <w:tcPr>
            <w:tcW w:w="1200" w:type="dxa"/>
            <w:tcBorders>
              <w:top w:val="nil"/>
              <w:left w:val="nil"/>
              <w:bottom w:val="single" w:sz="4" w:space="0" w:color="auto"/>
              <w:right w:val="single" w:sz="4" w:space="0" w:color="auto"/>
            </w:tcBorders>
            <w:shd w:val="clear" w:color="auto" w:fill="auto"/>
            <w:noWrap/>
            <w:vAlign w:val="bottom"/>
          </w:tcPr>
          <w:p w14:paraId="15EB4D36" w14:textId="77777777" w:rsidR="0083669A" w:rsidRDefault="0083669A" w:rsidP="0083669A">
            <w:pPr>
              <w:jc w:val="center"/>
              <w:outlineLvl w:val="0"/>
              <w:rPr>
                <w:sz w:val="22"/>
                <w:szCs w:val="22"/>
              </w:rPr>
            </w:pPr>
            <w:r>
              <w:rPr>
                <w:sz w:val="22"/>
                <w:szCs w:val="22"/>
              </w:rPr>
              <w:t>71.48</w:t>
            </w:r>
          </w:p>
        </w:tc>
        <w:tc>
          <w:tcPr>
            <w:tcW w:w="1260" w:type="dxa"/>
            <w:tcBorders>
              <w:top w:val="nil"/>
              <w:left w:val="nil"/>
              <w:bottom w:val="single" w:sz="4" w:space="0" w:color="auto"/>
              <w:right w:val="single" w:sz="4" w:space="0" w:color="auto"/>
            </w:tcBorders>
            <w:shd w:val="clear" w:color="auto" w:fill="auto"/>
            <w:noWrap/>
            <w:vAlign w:val="bottom"/>
          </w:tcPr>
          <w:p w14:paraId="7EFDD745" w14:textId="77777777" w:rsidR="0083669A" w:rsidRDefault="0083669A" w:rsidP="0083669A">
            <w:pPr>
              <w:jc w:val="center"/>
              <w:outlineLvl w:val="0"/>
              <w:rPr>
                <w:sz w:val="22"/>
                <w:szCs w:val="22"/>
              </w:rPr>
            </w:pPr>
            <w:r>
              <w:rPr>
                <w:sz w:val="22"/>
                <w:szCs w:val="22"/>
              </w:rPr>
              <w:t>195124</w:t>
            </w:r>
          </w:p>
        </w:tc>
        <w:tc>
          <w:tcPr>
            <w:tcW w:w="1200" w:type="dxa"/>
            <w:tcBorders>
              <w:top w:val="nil"/>
              <w:left w:val="nil"/>
              <w:bottom w:val="single" w:sz="4" w:space="0" w:color="auto"/>
              <w:right w:val="single" w:sz="4" w:space="0" w:color="auto"/>
            </w:tcBorders>
            <w:shd w:val="clear" w:color="auto" w:fill="auto"/>
            <w:noWrap/>
            <w:vAlign w:val="bottom"/>
          </w:tcPr>
          <w:p w14:paraId="6B387D48" w14:textId="77777777" w:rsidR="0083669A" w:rsidRDefault="0083669A" w:rsidP="0083669A">
            <w:pPr>
              <w:jc w:val="center"/>
              <w:outlineLvl w:val="0"/>
              <w:rPr>
                <w:sz w:val="22"/>
                <w:szCs w:val="22"/>
              </w:rPr>
            </w:pPr>
            <w:r>
              <w:rPr>
                <w:sz w:val="22"/>
                <w:szCs w:val="22"/>
              </w:rPr>
              <w:t>14585</w:t>
            </w:r>
          </w:p>
        </w:tc>
        <w:tc>
          <w:tcPr>
            <w:tcW w:w="1000" w:type="dxa"/>
            <w:tcBorders>
              <w:top w:val="nil"/>
              <w:left w:val="nil"/>
              <w:bottom w:val="single" w:sz="4" w:space="0" w:color="auto"/>
              <w:right w:val="single" w:sz="4" w:space="0" w:color="auto"/>
            </w:tcBorders>
            <w:shd w:val="clear" w:color="auto" w:fill="auto"/>
            <w:noWrap/>
            <w:vAlign w:val="bottom"/>
          </w:tcPr>
          <w:p w14:paraId="712B1FE0" w14:textId="77777777" w:rsidR="0083669A" w:rsidRDefault="0083669A" w:rsidP="0083669A">
            <w:pPr>
              <w:jc w:val="center"/>
              <w:outlineLvl w:val="0"/>
              <w:rPr>
                <w:sz w:val="22"/>
                <w:szCs w:val="22"/>
              </w:rPr>
            </w:pPr>
            <w:r>
              <w:rPr>
                <w:sz w:val="22"/>
                <w:szCs w:val="22"/>
              </w:rPr>
              <w:t>209710</w:t>
            </w:r>
          </w:p>
        </w:tc>
      </w:tr>
      <w:tr w:rsidR="0083669A" w14:paraId="68E42B01"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33CE207C" w14:textId="77777777" w:rsidR="0083669A" w:rsidRDefault="0083669A" w:rsidP="0083669A">
            <w:pPr>
              <w:outlineLvl w:val="0"/>
              <w:rPr>
                <w:sz w:val="22"/>
                <w:szCs w:val="22"/>
              </w:rPr>
            </w:pPr>
            <w:r>
              <w:rPr>
                <w:sz w:val="22"/>
                <w:szCs w:val="22"/>
              </w:rPr>
              <w:t xml:space="preserve">   • жилые</w:t>
            </w:r>
          </w:p>
        </w:tc>
        <w:tc>
          <w:tcPr>
            <w:tcW w:w="1200" w:type="dxa"/>
            <w:tcBorders>
              <w:top w:val="nil"/>
              <w:left w:val="nil"/>
              <w:bottom w:val="single" w:sz="4" w:space="0" w:color="auto"/>
              <w:right w:val="single" w:sz="4" w:space="0" w:color="auto"/>
            </w:tcBorders>
            <w:shd w:val="clear" w:color="auto" w:fill="auto"/>
            <w:noWrap/>
            <w:vAlign w:val="bottom"/>
          </w:tcPr>
          <w:p w14:paraId="05C0F171" w14:textId="77777777" w:rsidR="0083669A" w:rsidRDefault="0083669A" w:rsidP="0083669A">
            <w:pPr>
              <w:jc w:val="center"/>
              <w:outlineLvl w:val="0"/>
              <w:rPr>
                <w:sz w:val="22"/>
                <w:szCs w:val="22"/>
              </w:rPr>
            </w:pPr>
            <w:r>
              <w:rPr>
                <w:sz w:val="22"/>
                <w:szCs w:val="22"/>
              </w:rPr>
              <w:t>17.78</w:t>
            </w:r>
          </w:p>
        </w:tc>
        <w:tc>
          <w:tcPr>
            <w:tcW w:w="1260" w:type="dxa"/>
            <w:tcBorders>
              <w:top w:val="nil"/>
              <w:left w:val="nil"/>
              <w:bottom w:val="single" w:sz="4" w:space="0" w:color="auto"/>
              <w:right w:val="single" w:sz="4" w:space="0" w:color="auto"/>
            </w:tcBorders>
            <w:shd w:val="clear" w:color="auto" w:fill="auto"/>
            <w:noWrap/>
            <w:vAlign w:val="bottom"/>
          </w:tcPr>
          <w:p w14:paraId="55FB3EF6" w14:textId="77777777" w:rsidR="0083669A" w:rsidRDefault="0083669A" w:rsidP="0083669A">
            <w:pPr>
              <w:jc w:val="center"/>
              <w:outlineLvl w:val="0"/>
              <w:rPr>
                <w:sz w:val="22"/>
                <w:szCs w:val="22"/>
              </w:rPr>
            </w:pPr>
            <w:r>
              <w:rPr>
                <w:sz w:val="22"/>
                <w:szCs w:val="22"/>
              </w:rPr>
              <w:t>48392</w:t>
            </w:r>
          </w:p>
        </w:tc>
        <w:tc>
          <w:tcPr>
            <w:tcW w:w="1200" w:type="dxa"/>
            <w:tcBorders>
              <w:top w:val="nil"/>
              <w:left w:val="nil"/>
              <w:bottom w:val="single" w:sz="4" w:space="0" w:color="auto"/>
              <w:right w:val="single" w:sz="4" w:space="0" w:color="auto"/>
            </w:tcBorders>
            <w:shd w:val="clear" w:color="auto" w:fill="auto"/>
            <w:noWrap/>
            <w:vAlign w:val="bottom"/>
          </w:tcPr>
          <w:p w14:paraId="22AB4513" w14:textId="77777777" w:rsidR="0083669A" w:rsidRDefault="0083669A" w:rsidP="0083669A">
            <w:pPr>
              <w:jc w:val="center"/>
              <w:outlineLvl w:val="0"/>
              <w:rPr>
                <w:sz w:val="22"/>
                <w:szCs w:val="22"/>
              </w:rPr>
            </w:pPr>
            <w:r>
              <w:rPr>
                <w:sz w:val="22"/>
                <w:szCs w:val="22"/>
              </w:rPr>
              <w:t>6039</w:t>
            </w:r>
          </w:p>
        </w:tc>
        <w:tc>
          <w:tcPr>
            <w:tcW w:w="1000" w:type="dxa"/>
            <w:tcBorders>
              <w:top w:val="nil"/>
              <w:left w:val="nil"/>
              <w:bottom w:val="single" w:sz="4" w:space="0" w:color="auto"/>
              <w:right w:val="single" w:sz="4" w:space="0" w:color="auto"/>
            </w:tcBorders>
            <w:shd w:val="clear" w:color="auto" w:fill="auto"/>
            <w:noWrap/>
            <w:vAlign w:val="bottom"/>
          </w:tcPr>
          <w:p w14:paraId="1F85BE59" w14:textId="77777777" w:rsidR="0083669A" w:rsidRDefault="0083669A" w:rsidP="0083669A">
            <w:pPr>
              <w:jc w:val="center"/>
              <w:outlineLvl w:val="0"/>
              <w:rPr>
                <w:sz w:val="22"/>
                <w:szCs w:val="22"/>
              </w:rPr>
            </w:pPr>
            <w:r>
              <w:rPr>
                <w:sz w:val="22"/>
                <w:szCs w:val="22"/>
              </w:rPr>
              <w:t>54431</w:t>
            </w:r>
          </w:p>
        </w:tc>
      </w:tr>
      <w:tr w:rsidR="0083669A" w14:paraId="67EDFB45"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1452BAEE" w14:textId="77777777" w:rsidR="0083669A" w:rsidRDefault="0083669A" w:rsidP="0083669A">
            <w:pPr>
              <w:outlineLvl w:val="0"/>
              <w:rPr>
                <w:i/>
                <w:iCs/>
                <w:sz w:val="22"/>
                <w:szCs w:val="22"/>
              </w:rPr>
            </w:pPr>
            <w:r>
              <w:rPr>
                <w:i/>
                <w:iCs/>
                <w:sz w:val="22"/>
                <w:szCs w:val="22"/>
              </w:rPr>
              <w:t xml:space="preserve">    - отопление</w:t>
            </w:r>
          </w:p>
        </w:tc>
        <w:tc>
          <w:tcPr>
            <w:tcW w:w="1200" w:type="dxa"/>
            <w:tcBorders>
              <w:top w:val="nil"/>
              <w:left w:val="nil"/>
              <w:bottom w:val="single" w:sz="4" w:space="0" w:color="auto"/>
              <w:right w:val="single" w:sz="4" w:space="0" w:color="auto"/>
            </w:tcBorders>
            <w:shd w:val="clear" w:color="auto" w:fill="auto"/>
            <w:noWrap/>
            <w:vAlign w:val="bottom"/>
          </w:tcPr>
          <w:p w14:paraId="44D9EFB6" w14:textId="77777777" w:rsidR="0083669A" w:rsidRDefault="0083669A" w:rsidP="0083669A">
            <w:pPr>
              <w:jc w:val="center"/>
              <w:outlineLvl w:val="0"/>
              <w:rPr>
                <w:i/>
                <w:iCs/>
                <w:sz w:val="22"/>
                <w:szCs w:val="22"/>
              </w:rPr>
            </w:pPr>
            <w:r>
              <w:rPr>
                <w:i/>
                <w:iCs/>
                <w:sz w:val="22"/>
                <w:szCs w:val="22"/>
              </w:rPr>
              <w:t>12.10</w:t>
            </w:r>
          </w:p>
        </w:tc>
        <w:tc>
          <w:tcPr>
            <w:tcW w:w="1260" w:type="dxa"/>
            <w:tcBorders>
              <w:top w:val="nil"/>
              <w:left w:val="nil"/>
              <w:bottom w:val="single" w:sz="4" w:space="0" w:color="auto"/>
              <w:right w:val="single" w:sz="4" w:space="0" w:color="auto"/>
            </w:tcBorders>
            <w:shd w:val="clear" w:color="auto" w:fill="auto"/>
            <w:noWrap/>
            <w:vAlign w:val="bottom"/>
          </w:tcPr>
          <w:p w14:paraId="77CDFC3F" w14:textId="77777777" w:rsidR="0083669A" w:rsidRDefault="0083669A" w:rsidP="0083669A">
            <w:pPr>
              <w:jc w:val="center"/>
              <w:outlineLvl w:val="0"/>
              <w:rPr>
                <w:i/>
                <w:iCs/>
                <w:sz w:val="22"/>
                <w:szCs w:val="22"/>
              </w:rPr>
            </w:pPr>
            <w:r>
              <w:rPr>
                <w:i/>
                <w:iCs/>
                <w:sz w:val="22"/>
                <w:szCs w:val="22"/>
              </w:rPr>
              <w:t>35224</w:t>
            </w:r>
          </w:p>
        </w:tc>
        <w:tc>
          <w:tcPr>
            <w:tcW w:w="1200" w:type="dxa"/>
            <w:tcBorders>
              <w:top w:val="nil"/>
              <w:left w:val="nil"/>
              <w:bottom w:val="single" w:sz="4" w:space="0" w:color="auto"/>
              <w:right w:val="single" w:sz="4" w:space="0" w:color="auto"/>
            </w:tcBorders>
            <w:shd w:val="clear" w:color="auto" w:fill="auto"/>
            <w:noWrap/>
            <w:vAlign w:val="bottom"/>
          </w:tcPr>
          <w:p w14:paraId="3452E2A4" w14:textId="77777777" w:rsidR="0083669A" w:rsidRDefault="0083669A" w:rsidP="0083669A">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6ACD7AD4" w14:textId="77777777" w:rsidR="0083669A" w:rsidRDefault="0083669A" w:rsidP="0083669A">
            <w:pPr>
              <w:jc w:val="center"/>
              <w:outlineLvl w:val="0"/>
              <w:rPr>
                <w:i/>
                <w:iCs/>
                <w:sz w:val="22"/>
                <w:szCs w:val="22"/>
              </w:rPr>
            </w:pPr>
            <w:r>
              <w:rPr>
                <w:i/>
                <w:iCs/>
                <w:sz w:val="22"/>
                <w:szCs w:val="22"/>
              </w:rPr>
              <w:t>35224</w:t>
            </w:r>
          </w:p>
        </w:tc>
      </w:tr>
      <w:tr w:rsidR="0083669A" w14:paraId="1EDFC2CF"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FCD6168" w14:textId="77777777" w:rsidR="0083669A" w:rsidRDefault="0083669A" w:rsidP="0083669A">
            <w:pPr>
              <w:outlineLvl w:val="0"/>
              <w:rPr>
                <w:i/>
                <w:iCs/>
                <w:sz w:val="22"/>
                <w:szCs w:val="22"/>
              </w:rPr>
            </w:pPr>
            <w:r>
              <w:rPr>
                <w:i/>
                <w:iCs/>
                <w:sz w:val="22"/>
                <w:szCs w:val="22"/>
              </w:rPr>
              <w:t xml:space="preserve">    - вентиляция</w:t>
            </w:r>
          </w:p>
        </w:tc>
        <w:tc>
          <w:tcPr>
            <w:tcW w:w="1200" w:type="dxa"/>
            <w:tcBorders>
              <w:top w:val="nil"/>
              <w:left w:val="nil"/>
              <w:bottom w:val="single" w:sz="4" w:space="0" w:color="auto"/>
              <w:right w:val="single" w:sz="4" w:space="0" w:color="auto"/>
            </w:tcBorders>
            <w:shd w:val="clear" w:color="auto" w:fill="auto"/>
            <w:noWrap/>
            <w:vAlign w:val="bottom"/>
          </w:tcPr>
          <w:p w14:paraId="751E965D" w14:textId="77777777" w:rsidR="0083669A" w:rsidRDefault="0083669A" w:rsidP="0083669A">
            <w:pPr>
              <w:jc w:val="center"/>
              <w:outlineLvl w:val="0"/>
              <w:rPr>
                <w:i/>
                <w:iCs/>
                <w:sz w:val="22"/>
                <w:szCs w:val="22"/>
              </w:rPr>
            </w:pPr>
            <w:r>
              <w:rPr>
                <w:i/>
                <w:iCs/>
                <w:sz w:val="22"/>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317B67D8" w14:textId="77777777" w:rsidR="0083669A" w:rsidRDefault="0083669A" w:rsidP="0083669A">
            <w:pPr>
              <w:jc w:val="center"/>
              <w:outlineLvl w:val="0"/>
              <w:rPr>
                <w:i/>
                <w:iCs/>
                <w:sz w:val="22"/>
                <w:szCs w:val="22"/>
              </w:rPr>
            </w:pPr>
            <w:r>
              <w:rPr>
                <w:i/>
                <w:iCs/>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14:paraId="664B9F42" w14:textId="77777777" w:rsidR="0083669A" w:rsidRDefault="0083669A" w:rsidP="0083669A">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7E29A65A" w14:textId="77777777" w:rsidR="0083669A" w:rsidRDefault="0083669A" w:rsidP="0083669A">
            <w:pPr>
              <w:jc w:val="center"/>
              <w:outlineLvl w:val="0"/>
              <w:rPr>
                <w:i/>
                <w:iCs/>
                <w:sz w:val="22"/>
                <w:szCs w:val="22"/>
              </w:rPr>
            </w:pPr>
            <w:r>
              <w:rPr>
                <w:i/>
                <w:iCs/>
                <w:sz w:val="22"/>
                <w:szCs w:val="22"/>
              </w:rPr>
              <w:t> </w:t>
            </w:r>
          </w:p>
        </w:tc>
      </w:tr>
      <w:tr w:rsidR="0083669A" w14:paraId="11ABEB02"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09413946" w14:textId="77777777" w:rsidR="0083669A" w:rsidRDefault="0083669A" w:rsidP="0083669A">
            <w:pPr>
              <w:outlineLvl w:val="0"/>
              <w:rPr>
                <w:i/>
                <w:iCs/>
                <w:sz w:val="22"/>
                <w:szCs w:val="22"/>
              </w:rPr>
            </w:pPr>
            <w:r>
              <w:rPr>
                <w:i/>
                <w:iCs/>
                <w:sz w:val="22"/>
                <w:szCs w:val="22"/>
              </w:rPr>
              <w:t xml:space="preserve">    - ГВС</w:t>
            </w:r>
          </w:p>
        </w:tc>
        <w:tc>
          <w:tcPr>
            <w:tcW w:w="1200" w:type="dxa"/>
            <w:tcBorders>
              <w:top w:val="nil"/>
              <w:left w:val="nil"/>
              <w:bottom w:val="single" w:sz="4" w:space="0" w:color="auto"/>
              <w:right w:val="single" w:sz="4" w:space="0" w:color="auto"/>
            </w:tcBorders>
            <w:shd w:val="clear" w:color="auto" w:fill="auto"/>
            <w:noWrap/>
            <w:vAlign w:val="bottom"/>
          </w:tcPr>
          <w:p w14:paraId="263EDD24" w14:textId="77777777" w:rsidR="0083669A" w:rsidRDefault="0083669A" w:rsidP="0083669A">
            <w:pPr>
              <w:jc w:val="center"/>
              <w:outlineLvl w:val="0"/>
              <w:rPr>
                <w:i/>
                <w:iCs/>
                <w:sz w:val="22"/>
                <w:szCs w:val="22"/>
              </w:rPr>
            </w:pPr>
            <w:r>
              <w:rPr>
                <w:i/>
                <w:iCs/>
                <w:sz w:val="22"/>
                <w:szCs w:val="22"/>
              </w:rPr>
              <w:t>5.68</w:t>
            </w:r>
          </w:p>
        </w:tc>
        <w:tc>
          <w:tcPr>
            <w:tcW w:w="1260" w:type="dxa"/>
            <w:tcBorders>
              <w:top w:val="nil"/>
              <w:left w:val="nil"/>
              <w:bottom w:val="single" w:sz="4" w:space="0" w:color="auto"/>
              <w:right w:val="single" w:sz="4" w:space="0" w:color="auto"/>
            </w:tcBorders>
            <w:shd w:val="clear" w:color="auto" w:fill="auto"/>
            <w:noWrap/>
            <w:vAlign w:val="bottom"/>
          </w:tcPr>
          <w:p w14:paraId="54B67615" w14:textId="77777777" w:rsidR="0083669A" w:rsidRDefault="0083669A" w:rsidP="0083669A">
            <w:pPr>
              <w:jc w:val="center"/>
              <w:outlineLvl w:val="0"/>
              <w:rPr>
                <w:i/>
                <w:iCs/>
                <w:sz w:val="22"/>
                <w:szCs w:val="22"/>
              </w:rPr>
            </w:pPr>
            <w:r>
              <w:rPr>
                <w:i/>
                <w:iCs/>
                <w:sz w:val="22"/>
                <w:szCs w:val="22"/>
              </w:rPr>
              <w:t>13168</w:t>
            </w:r>
          </w:p>
        </w:tc>
        <w:tc>
          <w:tcPr>
            <w:tcW w:w="1200" w:type="dxa"/>
            <w:tcBorders>
              <w:top w:val="nil"/>
              <w:left w:val="nil"/>
              <w:bottom w:val="single" w:sz="4" w:space="0" w:color="auto"/>
              <w:right w:val="single" w:sz="4" w:space="0" w:color="auto"/>
            </w:tcBorders>
            <w:shd w:val="clear" w:color="auto" w:fill="auto"/>
            <w:noWrap/>
            <w:vAlign w:val="bottom"/>
          </w:tcPr>
          <w:p w14:paraId="76DCF2D2" w14:textId="77777777" w:rsidR="0083669A" w:rsidRDefault="0083669A" w:rsidP="0083669A">
            <w:pPr>
              <w:jc w:val="center"/>
              <w:outlineLvl w:val="0"/>
              <w:rPr>
                <w:i/>
                <w:iCs/>
                <w:sz w:val="22"/>
                <w:szCs w:val="22"/>
              </w:rPr>
            </w:pPr>
            <w:r>
              <w:rPr>
                <w:i/>
                <w:iCs/>
                <w:sz w:val="22"/>
                <w:szCs w:val="22"/>
              </w:rPr>
              <w:t>6039</w:t>
            </w:r>
          </w:p>
        </w:tc>
        <w:tc>
          <w:tcPr>
            <w:tcW w:w="1000" w:type="dxa"/>
            <w:tcBorders>
              <w:top w:val="nil"/>
              <w:left w:val="nil"/>
              <w:bottom w:val="single" w:sz="4" w:space="0" w:color="auto"/>
              <w:right w:val="single" w:sz="4" w:space="0" w:color="auto"/>
            </w:tcBorders>
            <w:shd w:val="clear" w:color="auto" w:fill="auto"/>
            <w:noWrap/>
            <w:vAlign w:val="bottom"/>
          </w:tcPr>
          <w:p w14:paraId="155C5169" w14:textId="77777777" w:rsidR="0083669A" w:rsidRDefault="0083669A" w:rsidP="0083669A">
            <w:pPr>
              <w:jc w:val="center"/>
              <w:outlineLvl w:val="0"/>
              <w:rPr>
                <w:i/>
                <w:iCs/>
                <w:sz w:val="22"/>
                <w:szCs w:val="22"/>
              </w:rPr>
            </w:pPr>
            <w:r>
              <w:rPr>
                <w:i/>
                <w:iCs/>
                <w:sz w:val="22"/>
                <w:szCs w:val="22"/>
              </w:rPr>
              <w:t>19207</w:t>
            </w:r>
          </w:p>
        </w:tc>
      </w:tr>
      <w:tr w:rsidR="0083669A" w14:paraId="2E7A59CD"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0B63789B" w14:textId="77777777" w:rsidR="0083669A" w:rsidRDefault="0083669A" w:rsidP="0083669A">
            <w:pPr>
              <w:outlineLvl w:val="0"/>
              <w:rPr>
                <w:sz w:val="22"/>
                <w:szCs w:val="22"/>
              </w:rPr>
            </w:pPr>
            <w:r>
              <w:rPr>
                <w:sz w:val="22"/>
                <w:szCs w:val="22"/>
              </w:rPr>
              <w:t xml:space="preserve">   • нежилые</w:t>
            </w:r>
          </w:p>
        </w:tc>
        <w:tc>
          <w:tcPr>
            <w:tcW w:w="1200" w:type="dxa"/>
            <w:tcBorders>
              <w:top w:val="nil"/>
              <w:left w:val="nil"/>
              <w:bottom w:val="single" w:sz="4" w:space="0" w:color="auto"/>
              <w:right w:val="single" w:sz="4" w:space="0" w:color="auto"/>
            </w:tcBorders>
            <w:shd w:val="clear" w:color="auto" w:fill="auto"/>
            <w:noWrap/>
            <w:vAlign w:val="bottom"/>
          </w:tcPr>
          <w:p w14:paraId="021693BA" w14:textId="77777777" w:rsidR="0083669A" w:rsidRDefault="0083669A" w:rsidP="0083669A">
            <w:pPr>
              <w:jc w:val="center"/>
              <w:outlineLvl w:val="0"/>
              <w:rPr>
                <w:sz w:val="22"/>
                <w:szCs w:val="22"/>
              </w:rPr>
            </w:pPr>
            <w:r>
              <w:rPr>
                <w:sz w:val="22"/>
                <w:szCs w:val="22"/>
              </w:rPr>
              <w:t>53.70</w:t>
            </w:r>
          </w:p>
        </w:tc>
        <w:tc>
          <w:tcPr>
            <w:tcW w:w="1260" w:type="dxa"/>
            <w:tcBorders>
              <w:top w:val="nil"/>
              <w:left w:val="nil"/>
              <w:bottom w:val="single" w:sz="4" w:space="0" w:color="auto"/>
              <w:right w:val="single" w:sz="4" w:space="0" w:color="auto"/>
            </w:tcBorders>
            <w:shd w:val="clear" w:color="auto" w:fill="auto"/>
            <w:noWrap/>
            <w:vAlign w:val="bottom"/>
          </w:tcPr>
          <w:p w14:paraId="372DE9A3" w14:textId="77777777" w:rsidR="0083669A" w:rsidRDefault="0083669A" w:rsidP="0083669A">
            <w:pPr>
              <w:jc w:val="center"/>
              <w:outlineLvl w:val="0"/>
              <w:rPr>
                <w:sz w:val="22"/>
                <w:szCs w:val="22"/>
              </w:rPr>
            </w:pPr>
            <w:r>
              <w:rPr>
                <w:sz w:val="22"/>
                <w:szCs w:val="22"/>
              </w:rPr>
              <w:t>146732</w:t>
            </w:r>
          </w:p>
        </w:tc>
        <w:tc>
          <w:tcPr>
            <w:tcW w:w="1200" w:type="dxa"/>
            <w:tcBorders>
              <w:top w:val="nil"/>
              <w:left w:val="nil"/>
              <w:bottom w:val="single" w:sz="4" w:space="0" w:color="auto"/>
              <w:right w:val="single" w:sz="4" w:space="0" w:color="auto"/>
            </w:tcBorders>
            <w:shd w:val="clear" w:color="auto" w:fill="auto"/>
            <w:noWrap/>
            <w:vAlign w:val="bottom"/>
          </w:tcPr>
          <w:p w14:paraId="7768EC5A" w14:textId="77777777" w:rsidR="0083669A" w:rsidRDefault="0083669A" w:rsidP="0083669A">
            <w:pPr>
              <w:jc w:val="center"/>
              <w:outlineLvl w:val="0"/>
              <w:rPr>
                <w:sz w:val="22"/>
                <w:szCs w:val="22"/>
              </w:rPr>
            </w:pPr>
            <w:r>
              <w:rPr>
                <w:sz w:val="22"/>
                <w:szCs w:val="22"/>
              </w:rPr>
              <w:t>8546</w:t>
            </w:r>
          </w:p>
        </w:tc>
        <w:tc>
          <w:tcPr>
            <w:tcW w:w="1000" w:type="dxa"/>
            <w:tcBorders>
              <w:top w:val="nil"/>
              <w:left w:val="nil"/>
              <w:bottom w:val="single" w:sz="4" w:space="0" w:color="auto"/>
              <w:right w:val="single" w:sz="4" w:space="0" w:color="auto"/>
            </w:tcBorders>
            <w:shd w:val="clear" w:color="auto" w:fill="auto"/>
            <w:noWrap/>
            <w:vAlign w:val="bottom"/>
          </w:tcPr>
          <w:p w14:paraId="0F403D3F" w14:textId="77777777" w:rsidR="0083669A" w:rsidRDefault="0083669A" w:rsidP="0083669A">
            <w:pPr>
              <w:jc w:val="center"/>
              <w:outlineLvl w:val="0"/>
              <w:rPr>
                <w:sz w:val="22"/>
                <w:szCs w:val="22"/>
              </w:rPr>
            </w:pPr>
            <w:r>
              <w:rPr>
                <w:sz w:val="22"/>
                <w:szCs w:val="22"/>
              </w:rPr>
              <w:t>155279</w:t>
            </w:r>
          </w:p>
        </w:tc>
      </w:tr>
      <w:tr w:rsidR="0083669A" w14:paraId="3165BFF8"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6D3E4FE" w14:textId="77777777" w:rsidR="0083669A" w:rsidRDefault="0083669A" w:rsidP="0083669A">
            <w:pPr>
              <w:outlineLvl w:val="0"/>
              <w:rPr>
                <w:i/>
                <w:iCs/>
                <w:sz w:val="22"/>
                <w:szCs w:val="22"/>
              </w:rPr>
            </w:pPr>
            <w:r>
              <w:rPr>
                <w:i/>
                <w:iCs/>
                <w:sz w:val="22"/>
                <w:szCs w:val="22"/>
              </w:rPr>
              <w:t xml:space="preserve">    - отопление</w:t>
            </w:r>
          </w:p>
        </w:tc>
        <w:tc>
          <w:tcPr>
            <w:tcW w:w="1200" w:type="dxa"/>
            <w:tcBorders>
              <w:top w:val="nil"/>
              <w:left w:val="nil"/>
              <w:bottom w:val="single" w:sz="4" w:space="0" w:color="auto"/>
              <w:right w:val="single" w:sz="4" w:space="0" w:color="auto"/>
            </w:tcBorders>
            <w:shd w:val="clear" w:color="auto" w:fill="auto"/>
            <w:noWrap/>
            <w:vAlign w:val="bottom"/>
          </w:tcPr>
          <w:p w14:paraId="2A049DBF" w14:textId="77777777" w:rsidR="0083669A" w:rsidRDefault="0083669A" w:rsidP="0083669A">
            <w:pPr>
              <w:jc w:val="center"/>
              <w:outlineLvl w:val="0"/>
              <w:rPr>
                <w:i/>
                <w:iCs/>
                <w:sz w:val="22"/>
                <w:szCs w:val="22"/>
              </w:rPr>
            </w:pPr>
            <w:r>
              <w:rPr>
                <w:i/>
                <w:iCs/>
                <w:sz w:val="22"/>
                <w:szCs w:val="22"/>
              </w:rPr>
              <w:t>41.24</w:t>
            </w:r>
          </w:p>
        </w:tc>
        <w:tc>
          <w:tcPr>
            <w:tcW w:w="1260" w:type="dxa"/>
            <w:tcBorders>
              <w:top w:val="nil"/>
              <w:left w:val="nil"/>
              <w:bottom w:val="single" w:sz="4" w:space="0" w:color="auto"/>
              <w:right w:val="single" w:sz="4" w:space="0" w:color="auto"/>
            </w:tcBorders>
            <w:shd w:val="clear" w:color="auto" w:fill="auto"/>
            <w:noWrap/>
            <w:vAlign w:val="bottom"/>
          </w:tcPr>
          <w:p w14:paraId="0E246814" w14:textId="77777777" w:rsidR="0083669A" w:rsidRDefault="0083669A" w:rsidP="0083669A">
            <w:pPr>
              <w:jc w:val="center"/>
              <w:outlineLvl w:val="0"/>
              <w:rPr>
                <w:i/>
                <w:iCs/>
                <w:sz w:val="22"/>
                <w:szCs w:val="22"/>
              </w:rPr>
            </w:pPr>
            <w:r>
              <w:rPr>
                <w:i/>
                <w:iCs/>
                <w:sz w:val="22"/>
                <w:szCs w:val="22"/>
              </w:rPr>
              <w:t>115656</w:t>
            </w:r>
          </w:p>
        </w:tc>
        <w:tc>
          <w:tcPr>
            <w:tcW w:w="1200" w:type="dxa"/>
            <w:tcBorders>
              <w:top w:val="nil"/>
              <w:left w:val="nil"/>
              <w:bottom w:val="single" w:sz="4" w:space="0" w:color="auto"/>
              <w:right w:val="single" w:sz="4" w:space="0" w:color="auto"/>
            </w:tcBorders>
            <w:shd w:val="clear" w:color="auto" w:fill="auto"/>
            <w:noWrap/>
            <w:vAlign w:val="bottom"/>
          </w:tcPr>
          <w:p w14:paraId="25B989E1" w14:textId="77777777" w:rsidR="0083669A" w:rsidRDefault="0083669A" w:rsidP="0083669A">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59EB4292" w14:textId="77777777" w:rsidR="0083669A" w:rsidRDefault="0083669A" w:rsidP="0083669A">
            <w:pPr>
              <w:jc w:val="center"/>
              <w:outlineLvl w:val="0"/>
              <w:rPr>
                <w:i/>
                <w:iCs/>
                <w:sz w:val="22"/>
                <w:szCs w:val="22"/>
              </w:rPr>
            </w:pPr>
            <w:r>
              <w:rPr>
                <w:i/>
                <w:iCs/>
                <w:sz w:val="22"/>
                <w:szCs w:val="22"/>
              </w:rPr>
              <w:t>115656</w:t>
            </w:r>
          </w:p>
        </w:tc>
      </w:tr>
      <w:tr w:rsidR="0083669A" w14:paraId="0E9C9915"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7825A46" w14:textId="77777777" w:rsidR="0083669A" w:rsidRDefault="0083669A" w:rsidP="0083669A">
            <w:pPr>
              <w:outlineLvl w:val="0"/>
              <w:rPr>
                <w:i/>
                <w:iCs/>
                <w:sz w:val="22"/>
                <w:szCs w:val="22"/>
              </w:rPr>
            </w:pPr>
            <w:r>
              <w:rPr>
                <w:i/>
                <w:iCs/>
                <w:sz w:val="22"/>
                <w:szCs w:val="22"/>
              </w:rPr>
              <w:t xml:space="preserve">    - вентиляция</w:t>
            </w:r>
          </w:p>
        </w:tc>
        <w:tc>
          <w:tcPr>
            <w:tcW w:w="1200" w:type="dxa"/>
            <w:tcBorders>
              <w:top w:val="nil"/>
              <w:left w:val="nil"/>
              <w:bottom w:val="single" w:sz="4" w:space="0" w:color="auto"/>
              <w:right w:val="single" w:sz="4" w:space="0" w:color="auto"/>
            </w:tcBorders>
            <w:shd w:val="clear" w:color="auto" w:fill="auto"/>
            <w:noWrap/>
            <w:vAlign w:val="bottom"/>
          </w:tcPr>
          <w:p w14:paraId="4ECDE65A" w14:textId="77777777" w:rsidR="0083669A" w:rsidRDefault="0083669A" w:rsidP="0083669A">
            <w:pPr>
              <w:jc w:val="center"/>
              <w:outlineLvl w:val="0"/>
              <w:rPr>
                <w:i/>
                <w:iCs/>
                <w:sz w:val="22"/>
                <w:szCs w:val="22"/>
              </w:rPr>
            </w:pPr>
            <w:r>
              <w:rPr>
                <w:i/>
                <w:iCs/>
                <w:sz w:val="22"/>
                <w:szCs w:val="22"/>
              </w:rPr>
              <w:t>4.43</w:t>
            </w:r>
          </w:p>
        </w:tc>
        <w:tc>
          <w:tcPr>
            <w:tcW w:w="1260" w:type="dxa"/>
            <w:tcBorders>
              <w:top w:val="nil"/>
              <w:left w:val="nil"/>
              <w:bottom w:val="single" w:sz="4" w:space="0" w:color="auto"/>
              <w:right w:val="single" w:sz="4" w:space="0" w:color="auto"/>
            </w:tcBorders>
            <w:shd w:val="clear" w:color="auto" w:fill="auto"/>
            <w:noWrap/>
            <w:vAlign w:val="bottom"/>
          </w:tcPr>
          <w:p w14:paraId="4C0AEA01" w14:textId="77777777" w:rsidR="0083669A" w:rsidRDefault="0083669A" w:rsidP="0083669A">
            <w:pPr>
              <w:jc w:val="center"/>
              <w:outlineLvl w:val="0"/>
              <w:rPr>
                <w:i/>
                <w:iCs/>
                <w:sz w:val="22"/>
                <w:szCs w:val="22"/>
              </w:rPr>
            </w:pPr>
            <w:r>
              <w:rPr>
                <w:i/>
                <w:iCs/>
                <w:sz w:val="22"/>
                <w:szCs w:val="22"/>
              </w:rPr>
              <w:t>12441</w:t>
            </w:r>
          </w:p>
        </w:tc>
        <w:tc>
          <w:tcPr>
            <w:tcW w:w="1200" w:type="dxa"/>
            <w:tcBorders>
              <w:top w:val="nil"/>
              <w:left w:val="nil"/>
              <w:bottom w:val="single" w:sz="4" w:space="0" w:color="auto"/>
              <w:right w:val="single" w:sz="4" w:space="0" w:color="auto"/>
            </w:tcBorders>
            <w:shd w:val="clear" w:color="auto" w:fill="auto"/>
            <w:noWrap/>
            <w:vAlign w:val="bottom"/>
          </w:tcPr>
          <w:p w14:paraId="59C00400" w14:textId="77777777" w:rsidR="0083669A" w:rsidRDefault="0083669A" w:rsidP="0083669A">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36665376" w14:textId="77777777" w:rsidR="0083669A" w:rsidRDefault="0083669A" w:rsidP="0083669A">
            <w:pPr>
              <w:jc w:val="center"/>
              <w:outlineLvl w:val="0"/>
              <w:rPr>
                <w:i/>
                <w:iCs/>
                <w:sz w:val="22"/>
                <w:szCs w:val="22"/>
              </w:rPr>
            </w:pPr>
            <w:r>
              <w:rPr>
                <w:i/>
                <w:iCs/>
                <w:sz w:val="22"/>
                <w:szCs w:val="22"/>
              </w:rPr>
              <w:t>12441</w:t>
            </w:r>
          </w:p>
        </w:tc>
      </w:tr>
      <w:tr w:rsidR="0083669A" w14:paraId="3A747226"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8A96B7C" w14:textId="77777777" w:rsidR="0083669A" w:rsidRDefault="0083669A" w:rsidP="0083669A">
            <w:pPr>
              <w:outlineLvl w:val="0"/>
              <w:rPr>
                <w:i/>
                <w:iCs/>
                <w:sz w:val="22"/>
                <w:szCs w:val="22"/>
              </w:rPr>
            </w:pPr>
            <w:r>
              <w:rPr>
                <w:i/>
                <w:iCs/>
                <w:sz w:val="22"/>
                <w:szCs w:val="22"/>
              </w:rPr>
              <w:t xml:space="preserve">    - ГВС</w:t>
            </w:r>
          </w:p>
        </w:tc>
        <w:tc>
          <w:tcPr>
            <w:tcW w:w="1200" w:type="dxa"/>
            <w:tcBorders>
              <w:top w:val="nil"/>
              <w:left w:val="nil"/>
              <w:bottom w:val="single" w:sz="4" w:space="0" w:color="auto"/>
              <w:right w:val="single" w:sz="4" w:space="0" w:color="auto"/>
            </w:tcBorders>
            <w:shd w:val="clear" w:color="auto" w:fill="auto"/>
            <w:noWrap/>
            <w:vAlign w:val="bottom"/>
          </w:tcPr>
          <w:p w14:paraId="068D3803" w14:textId="77777777" w:rsidR="0083669A" w:rsidRDefault="0083669A" w:rsidP="0083669A">
            <w:pPr>
              <w:jc w:val="center"/>
              <w:outlineLvl w:val="0"/>
              <w:rPr>
                <w:i/>
                <w:iCs/>
                <w:sz w:val="22"/>
                <w:szCs w:val="22"/>
              </w:rPr>
            </w:pPr>
            <w:r>
              <w:rPr>
                <w:i/>
                <w:iCs/>
                <w:sz w:val="22"/>
                <w:szCs w:val="22"/>
              </w:rPr>
              <w:t>8.03</w:t>
            </w:r>
          </w:p>
        </w:tc>
        <w:tc>
          <w:tcPr>
            <w:tcW w:w="1260" w:type="dxa"/>
            <w:tcBorders>
              <w:top w:val="nil"/>
              <w:left w:val="nil"/>
              <w:bottom w:val="single" w:sz="4" w:space="0" w:color="auto"/>
              <w:right w:val="single" w:sz="4" w:space="0" w:color="auto"/>
            </w:tcBorders>
            <w:shd w:val="clear" w:color="auto" w:fill="auto"/>
            <w:noWrap/>
            <w:vAlign w:val="bottom"/>
          </w:tcPr>
          <w:p w14:paraId="72AA74E6" w14:textId="77777777" w:rsidR="0083669A" w:rsidRDefault="0083669A" w:rsidP="0083669A">
            <w:pPr>
              <w:jc w:val="center"/>
              <w:outlineLvl w:val="0"/>
              <w:rPr>
                <w:i/>
                <w:iCs/>
                <w:sz w:val="22"/>
                <w:szCs w:val="22"/>
              </w:rPr>
            </w:pPr>
            <w:r>
              <w:rPr>
                <w:i/>
                <w:iCs/>
                <w:sz w:val="22"/>
                <w:szCs w:val="22"/>
              </w:rPr>
              <w:t>18635</w:t>
            </w:r>
          </w:p>
        </w:tc>
        <w:tc>
          <w:tcPr>
            <w:tcW w:w="1200" w:type="dxa"/>
            <w:tcBorders>
              <w:top w:val="nil"/>
              <w:left w:val="nil"/>
              <w:bottom w:val="single" w:sz="4" w:space="0" w:color="auto"/>
              <w:right w:val="single" w:sz="4" w:space="0" w:color="auto"/>
            </w:tcBorders>
            <w:shd w:val="clear" w:color="auto" w:fill="auto"/>
            <w:noWrap/>
            <w:vAlign w:val="bottom"/>
          </w:tcPr>
          <w:p w14:paraId="10538309" w14:textId="77777777" w:rsidR="0083669A" w:rsidRDefault="0083669A" w:rsidP="0083669A">
            <w:pPr>
              <w:jc w:val="center"/>
              <w:outlineLvl w:val="0"/>
              <w:rPr>
                <w:i/>
                <w:iCs/>
                <w:sz w:val="22"/>
                <w:szCs w:val="22"/>
              </w:rPr>
            </w:pPr>
            <w:r>
              <w:rPr>
                <w:i/>
                <w:iCs/>
                <w:sz w:val="22"/>
                <w:szCs w:val="22"/>
              </w:rPr>
              <w:t>8546</w:t>
            </w:r>
          </w:p>
        </w:tc>
        <w:tc>
          <w:tcPr>
            <w:tcW w:w="1000" w:type="dxa"/>
            <w:tcBorders>
              <w:top w:val="nil"/>
              <w:left w:val="nil"/>
              <w:bottom w:val="single" w:sz="4" w:space="0" w:color="auto"/>
              <w:right w:val="single" w:sz="4" w:space="0" w:color="auto"/>
            </w:tcBorders>
            <w:shd w:val="clear" w:color="auto" w:fill="auto"/>
            <w:noWrap/>
            <w:vAlign w:val="bottom"/>
          </w:tcPr>
          <w:p w14:paraId="6ED69DE6" w14:textId="77777777" w:rsidR="0083669A" w:rsidRDefault="0083669A" w:rsidP="0083669A">
            <w:pPr>
              <w:jc w:val="center"/>
              <w:outlineLvl w:val="0"/>
              <w:rPr>
                <w:i/>
                <w:iCs/>
                <w:sz w:val="22"/>
                <w:szCs w:val="22"/>
              </w:rPr>
            </w:pPr>
            <w:r>
              <w:rPr>
                <w:i/>
                <w:iCs/>
                <w:sz w:val="22"/>
                <w:szCs w:val="22"/>
              </w:rPr>
              <w:t>27181</w:t>
            </w:r>
          </w:p>
        </w:tc>
      </w:tr>
    </w:tbl>
    <w:p w14:paraId="204BDD5F" w14:textId="77777777" w:rsidR="0083669A" w:rsidRDefault="0083669A" w:rsidP="0083669A">
      <w:pPr>
        <w:spacing w:line="312" w:lineRule="auto"/>
        <w:rPr>
          <w:szCs w:val="28"/>
        </w:rPr>
      </w:pPr>
    </w:p>
    <w:p w14:paraId="19783684" w14:textId="77777777" w:rsidR="0083669A" w:rsidRDefault="0083669A" w:rsidP="0083669A">
      <w:pPr>
        <w:spacing w:line="312" w:lineRule="auto"/>
        <w:ind w:firstLine="709"/>
      </w:pPr>
      <w:r w:rsidRPr="00A72AF1">
        <w:rPr>
          <w:szCs w:val="28"/>
        </w:rPr>
        <w:t xml:space="preserve">В </w:t>
      </w:r>
      <w:r>
        <w:rPr>
          <w:szCs w:val="28"/>
        </w:rPr>
        <w:t>рассматриваемой системе</w:t>
      </w:r>
      <w:r w:rsidRPr="00A72AF1">
        <w:rPr>
          <w:szCs w:val="28"/>
        </w:rPr>
        <w:t xml:space="preserve"> теплоснабжения </w:t>
      </w:r>
      <w:r w:rsidRPr="00A50F5E">
        <w:rPr>
          <w:szCs w:val="28"/>
        </w:rPr>
        <w:t>городского поселения Белореченского</w:t>
      </w:r>
      <w:r>
        <w:rPr>
          <w:color w:val="000000"/>
          <w:szCs w:val="28"/>
        </w:rPr>
        <w:t xml:space="preserve"> МО</w:t>
      </w:r>
      <w:r w:rsidRPr="00A72AF1">
        <w:rPr>
          <w:szCs w:val="28"/>
        </w:rPr>
        <w:t xml:space="preserve"> функционируют </w:t>
      </w:r>
      <w:r w:rsidRPr="00A50F5E">
        <w:rPr>
          <w:szCs w:val="28"/>
        </w:rPr>
        <w:t>одна теплоснабжающая</w:t>
      </w:r>
      <w:r>
        <w:rPr>
          <w:szCs w:val="28"/>
        </w:rPr>
        <w:t xml:space="preserve"> (и она же теплосетевая)</w:t>
      </w:r>
      <w:r w:rsidRPr="00A50F5E">
        <w:rPr>
          <w:szCs w:val="28"/>
        </w:rPr>
        <w:t xml:space="preserve"> </w:t>
      </w:r>
      <w:r w:rsidRPr="00A72AF1">
        <w:rPr>
          <w:szCs w:val="28"/>
        </w:rPr>
        <w:t>организаци</w:t>
      </w:r>
      <w:r>
        <w:rPr>
          <w:szCs w:val="28"/>
        </w:rPr>
        <w:t>я</w:t>
      </w:r>
      <w:r w:rsidRPr="00A72AF1">
        <w:rPr>
          <w:szCs w:val="28"/>
        </w:rPr>
        <w:t xml:space="preserve"> – </w:t>
      </w:r>
      <w:r>
        <w:rPr>
          <w:szCs w:val="28"/>
        </w:rPr>
        <w:t>филиал ТЭЦ-11 (</w:t>
      </w:r>
      <w:r w:rsidRPr="00A50F5E">
        <w:rPr>
          <w:szCs w:val="28"/>
        </w:rPr>
        <w:t>ПАО "Иркутскэнерго"</w:t>
      </w:r>
      <w:r>
        <w:t>)</w:t>
      </w:r>
      <w:r w:rsidRPr="00A72AF1">
        <w:t xml:space="preserve">. </w:t>
      </w:r>
    </w:p>
    <w:p w14:paraId="33D037DA" w14:textId="77777777" w:rsidR="0083669A" w:rsidRPr="00186A3D" w:rsidRDefault="0083669A" w:rsidP="0083669A">
      <w:pPr>
        <w:spacing w:line="312" w:lineRule="auto"/>
        <w:ind w:firstLine="709"/>
        <w:rPr>
          <w:szCs w:val="28"/>
        </w:rPr>
      </w:pPr>
      <w:r w:rsidRPr="00186A3D">
        <w:rPr>
          <w:szCs w:val="28"/>
        </w:rPr>
        <w:t>Фактические значения технико-экономических показателей функционирования рассматриваемых систем теплоснабжения, а также Структура себестоимости полезного отпуска тепла</w:t>
      </w:r>
      <w:r>
        <w:rPr>
          <w:szCs w:val="28"/>
        </w:rPr>
        <w:t xml:space="preserve"> за период 2018</w:t>
      </w:r>
      <w:r w:rsidRPr="00186A3D">
        <w:rPr>
          <w:szCs w:val="28"/>
        </w:rPr>
        <w:t>-201</w:t>
      </w:r>
      <w:r>
        <w:rPr>
          <w:szCs w:val="28"/>
        </w:rPr>
        <w:t>9</w:t>
      </w:r>
      <w:r w:rsidRPr="00186A3D">
        <w:rPr>
          <w:szCs w:val="28"/>
        </w:rPr>
        <w:t xml:space="preserve"> гг. не представлены.</w:t>
      </w:r>
      <w:bookmarkStart w:id="53" w:name="_Ref501012527"/>
    </w:p>
    <w:bookmarkEnd w:id="53"/>
    <w:p w14:paraId="55FB6E20" w14:textId="77777777" w:rsidR="0083669A" w:rsidRPr="008B391E" w:rsidRDefault="0083669A" w:rsidP="0083669A"/>
    <w:p w14:paraId="29BCA9DA" w14:textId="77777777" w:rsidR="0083669A" w:rsidRPr="008B391E" w:rsidRDefault="0083669A" w:rsidP="0083669A">
      <w:pPr>
        <w:pStyle w:val="20"/>
      </w:pPr>
      <w:r w:rsidRPr="00EE3682">
        <w:t xml:space="preserve"> </w:t>
      </w:r>
      <w:bookmarkStart w:id="54" w:name="_Toc42432227"/>
      <w:r w:rsidRPr="00EE3682">
        <w:t>Цены (тарифы) в сфере теплоснабжения</w:t>
      </w:r>
      <w:bookmarkEnd w:id="54"/>
    </w:p>
    <w:p w14:paraId="45CCDD12" w14:textId="77777777" w:rsidR="0083669A" w:rsidRPr="008B391E" w:rsidRDefault="0083669A" w:rsidP="0083669A">
      <w:pPr>
        <w:ind w:firstLine="709"/>
      </w:pPr>
      <w:bookmarkStart w:id="55" w:name="OLE_LINK19"/>
      <w:bookmarkStart w:id="56" w:name="OLE_LINK20"/>
    </w:p>
    <w:p w14:paraId="5F49E350" w14:textId="77777777" w:rsidR="0083669A" w:rsidRPr="006D2456" w:rsidRDefault="0083669A" w:rsidP="0083669A">
      <w:pPr>
        <w:spacing w:line="312" w:lineRule="auto"/>
        <w:ind w:firstLine="709"/>
        <w:rPr>
          <w:szCs w:val="28"/>
        </w:rPr>
      </w:pPr>
      <w:r w:rsidRPr="006D2456">
        <w:rPr>
          <w:szCs w:val="28"/>
        </w:rPr>
        <w:t xml:space="preserve">Для потребителей </w:t>
      </w:r>
      <w:r>
        <w:rPr>
          <w:szCs w:val="28"/>
        </w:rPr>
        <w:t>П</w:t>
      </w:r>
      <w:r w:rsidRPr="006D2456">
        <w:rPr>
          <w:szCs w:val="28"/>
        </w:rPr>
        <w:t>АО «Иркутскэнерго» находящихся на территории городского поселения Белореченского муниципального образования тариф</w:t>
      </w:r>
      <w:r>
        <w:rPr>
          <w:szCs w:val="28"/>
        </w:rPr>
        <w:t>ы</w:t>
      </w:r>
      <w:r w:rsidRPr="006D2456">
        <w:rPr>
          <w:szCs w:val="28"/>
        </w:rPr>
        <w:t xml:space="preserve"> на </w:t>
      </w:r>
      <w:r>
        <w:rPr>
          <w:szCs w:val="28"/>
        </w:rPr>
        <w:t xml:space="preserve">горячую воду и </w:t>
      </w:r>
      <w:r w:rsidRPr="006D2456">
        <w:rPr>
          <w:szCs w:val="28"/>
        </w:rPr>
        <w:t xml:space="preserve">тепловую энергию </w:t>
      </w:r>
      <w:r>
        <w:rPr>
          <w:szCs w:val="28"/>
        </w:rPr>
        <w:t xml:space="preserve">представлены в </w:t>
      </w:r>
      <w:r>
        <w:rPr>
          <w:i/>
          <w:szCs w:val="28"/>
        </w:rPr>
        <w:t>прил. 6.</w:t>
      </w:r>
    </w:p>
    <w:p w14:paraId="30A263DB" w14:textId="77777777" w:rsidR="0083669A" w:rsidRDefault="0083669A" w:rsidP="0083669A">
      <w:pPr>
        <w:spacing w:line="312" w:lineRule="auto"/>
        <w:ind w:firstLine="709"/>
      </w:pPr>
      <w:r>
        <w:lastRenderedPageBreak/>
        <w:t>Тарифы на тепловую энергию (действуют с 1 октября 2020 года по 31 декабря 2020 года), поставляемую единой теплоснабжающей организацией на территории Белореченского городского мутиципального образования (ООО «Байкальская энергетическая компания») теплоснабжающим, теплосетевым организациям, приобретающим тепловую энергию с целью компенсации потерь тепловой энергии:</w:t>
      </w:r>
    </w:p>
    <w:p w14:paraId="60DDA2B2" w14:textId="77777777" w:rsidR="0083669A" w:rsidRPr="00DF123E" w:rsidRDefault="0083669A" w:rsidP="0083669A">
      <w:pPr>
        <w:numPr>
          <w:ilvl w:val="0"/>
          <w:numId w:val="45"/>
        </w:numPr>
        <w:spacing w:line="312" w:lineRule="auto"/>
        <w:jc w:val="both"/>
        <w:rPr>
          <w:szCs w:val="28"/>
        </w:rPr>
      </w:pPr>
      <w:r w:rsidRPr="00DF123E">
        <w:t>Для потребителей, в случае отсутствия дифференциации тарифов по схеме подключения</w:t>
      </w:r>
      <w:r>
        <w:t>, одноставочный тариф, без учета НДС - 942,34 руб/Гкал;</w:t>
      </w:r>
    </w:p>
    <w:p w14:paraId="31B77436" w14:textId="77777777" w:rsidR="0083669A" w:rsidRPr="00DF123E" w:rsidRDefault="0083669A" w:rsidP="0083669A">
      <w:pPr>
        <w:numPr>
          <w:ilvl w:val="0"/>
          <w:numId w:val="45"/>
        </w:numPr>
        <w:spacing w:line="312" w:lineRule="auto"/>
        <w:jc w:val="both"/>
        <w:rPr>
          <w:szCs w:val="28"/>
        </w:rPr>
      </w:pPr>
      <w:r>
        <w:t>Население, одноставочный тариф, без учета НДС - 1 130,81 руб/Гкал.</w:t>
      </w:r>
    </w:p>
    <w:p w14:paraId="65F20485" w14:textId="77777777" w:rsidR="0083669A" w:rsidRDefault="0083669A" w:rsidP="0083669A">
      <w:pPr>
        <w:spacing w:line="312" w:lineRule="auto"/>
      </w:pPr>
    </w:p>
    <w:p w14:paraId="10A45868" w14:textId="77777777" w:rsidR="0083669A" w:rsidRPr="00DF123E" w:rsidRDefault="0083669A" w:rsidP="0083669A">
      <w:pPr>
        <w:spacing w:line="312" w:lineRule="auto"/>
        <w:rPr>
          <w:szCs w:val="28"/>
        </w:rPr>
        <w:sectPr w:rsidR="0083669A" w:rsidRPr="00DF123E" w:rsidSect="0083669A">
          <w:pgSz w:w="11906" w:h="16838"/>
          <w:pgMar w:top="567" w:right="567" w:bottom="567" w:left="1418" w:header="709" w:footer="709" w:gutter="0"/>
          <w:cols w:space="708"/>
          <w:titlePg/>
          <w:docGrid w:linePitch="360"/>
        </w:sectPr>
      </w:pPr>
    </w:p>
    <w:bookmarkEnd w:id="56"/>
    <w:p w14:paraId="0BE04B73" w14:textId="77777777" w:rsidR="0083669A" w:rsidRDefault="0083669A" w:rsidP="0083669A">
      <w:pPr>
        <w:spacing w:line="312" w:lineRule="auto"/>
        <w:ind w:firstLine="709"/>
        <w:rPr>
          <w:color w:val="0070C0"/>
          <w:szCs w:val="28"/>
        </w:rPr>
      </w:pPr>
    </w:p>
    <w:p w14:paraId="36BB4110" w14:textId="77777777" w:rsidR="0083669A" w:rsidRPr="00AE79CE" w:rsidRDefault="0083669A" w:rsidP="0083669A">
      <w:pPr>
        <w:pStyle w:val="20"/>
      </w:pPr>
      <w:bookmarkStart w:id="57" w:name="_Toc484508077"/>
      <w:bookmarkStart w:id="58" w:name="_Toc494621252"/>
      <w:bookmarkStart w:id="59" w:name="_Toc42432228"/>
      <w:bookmarkEnd w:id="55"/>
      <w:r w:rsidRPr="00AE79CE">
        <w:t xml:space="preserve">Описание существующих технических и технологических проблем в </w:t>
      </w:r>
      <w:r>
        <w:t>системе теплоснабжения</w:t>
      </w:r>
      <w:r w:rsidRPr="00AE79CE">
        <w:t xml:space="preserve"> поселения</w:t>
      </w:r>
      <w:bookmarkEnd w:id="57"/>
      <w:bookmarkEnd w:id="58"/>
      <w:bookmarkEnd w:id="59"/>
    </w:p>
    <w:p w14:paraId="48BBC4D3" w14:textId="77777777" w:rsidR="0083669A" w:rsidRPr="00AE79CE" w:rsidRDefault="0083669A" w:rsidP="0083669A"/>
    <w:p w14:paraId="667AAD77" w14:textId="77777777" w:rsidR="0083669A" w:rsidRPr="00AE79CE" w:rsidRDefault="0083669A" w:rsidP="0083669A">
      <w:pPr>
        <w:autoSpaceDE w:val="0"/>
        <w:autoSpaceDN w:val="0"/>
        <w:adjustRightInd w:val="0"/>
        <w:rPr>
          <w:rFonts w:ascii="TimesNewRomanPS-BoldMT" w:hAnsi="TimesNewRomanPS-BoldMT" w:cs="TimesNewRomanPS-BoldMT"/>
          <w:b/>
          <w:bCs/>
          <w:i/>
        </w:rPr>
      </w:pPr>
      <w:r w:rsidRPr="00AE79CE">
        <w:rPr>
          <w:rFonts w:ascii="TimesNewRomanPS-BoldMT" w:hAnsi="TimesNewRomanPS-BoldMT" w:cs="TimesNewRomanPS-BoldMT"/>
          <w:b/>
          <w:bCs/>
          <w:i/>
        </w:rPr>
        <w:t>1.11.1 Описание существующих проблем организации качественного теплоснабжения</w:t>
      </w:r>
    </w:p>
    <w:p w14:paraId="0B5D8DC5" w14:textId="77777777" w:rsidR="0083669A" w:rsidRPr="00AE79CE" w:rsidRDefault="0083669A" w:rsidP="0083669A">
      <w:pPr>
        <w:spacing w:line="312" w:lineRule="auto"/>
        <w:ind w:firstLine="709"/>
        <w:rPr>
          <w:szCs w:val="28"/>
        </w:rPr>
      </w:pPr>
    </w:p>
    <w:p w14:paraId="1F146262" w14:textId="77777777" w:rsidR="0083669A" w:rsidRPr="00F60D9B" w:rsidRDefault="0083669A" w:rsidP="0083669A">
      <w:pPr>
        <w:spacing w:line="312" w:lineRule="auto"/>
        <w:ind w:firstLine="709"/>
        <w:rPr>
          <w:szCs w:val="28"/>
        </w:rPr>
      </w:pPr>
      <w:r w:rsidRPr="00F60D9B">
        <w:rPr>
          <w:szCs w:val="28"/>
        </w:rPr>
        <w:t xml:space="preserve">Основной проблемой организации качественного теплоснабжения городского поселения Белореченского муниципального образования состоит в неравномерной подачи тепловой энергии потребителям. В то время, как для одной группы потребителей происходит завышение расходов сетевой воды и сокращение пропускной способности трубопроводов, для другой группы происходит снижение расходов сетевой воды, и, соответственно, снижение теплопотребления. </w:t>
      </w:r>
      <w:r>
        <w:rPr>
          <w:szCs w:val="28"/>
        </w:rPr>
        <w:t xml:space="preserve">Причиной этой ситуации является недостаточная </w:t>
      </w:r>
      <w:r w:rsidRPr="00F60D9B">
        <w:rPr>
          <w:szCs w:val="28"/>
        </w:rPr>
        <w:t>регулиров</w:t>
      </w:r>
      <w:r>
        <w:rPr>
          <w:szCs w:val="28"/>
        </w:rPr>
        <w:t xml:space="preserve">ка </w:t>
      </w:r>
      <w:r w:rsidRPr="00F60D9B">
        <w:rPr>
          <w:szCs w:val="28"/>
        </w:rPr>
        <w:t xml:space="preserve">режимов </w:t>
      </w:r>
      <w:r>
        <w:rPr>
          <w:szCs w:val="28"/>
        </w:rPr>
        <w:t xml:space="preserve">работы тепловых сетей и систем </w:t>
      </w:r>
      <w:r w:rsidRPr="00F60D9B">
        <w:rPr>
          <w:szCs w:val="28"/>
        </w:rPr>
        <w:t>теплопотребления</w:t>
      </w:r>
      <w:r>
        <w:rPr>
          <w:szCs w:val="28"/>
        </w:rPr>
        <w:t xml:space="preserve"> зданий</w:t>
      </w:r>
      <w:r w:rsidRPr="00F60D9B">
        <w:rPr>
          <w:szCs w:val="28"/>
        </w:rPr>
        <w:t>.</w:t>
      </w:r>
    </w:p>
    <w:p w14:paraId="6C0F1CB2" w14:textId="77777777" w:rsidR="0083669A" w:rsidRDefault="0083669A" w:rsidP="0083669A">
      <w:pPr>
        <w:spacing w:line="312" w:lineRule="auto"/>
        <w:ind w:firstLine="709"/>
        <w:rPr>
          <w:szCs w:val="28"/>
        </w:rPr>
      </w:pPr>
      <w:r w:rsidRPr="00F60D9B">
        <w:rPr>
          <w:szCs w:val="28"/>
        </w:rPr>
        <w:t xml:space="preserve">Для оптимизации режимов </w:t>
      </w:r>
      <w:r>
        <w:rPr>
          <w:szCs w:val="28"/>
        </w:rPr>
        <w:t xml:space="preserve">работы </w:t>
      </w:r>
      <w:r w:rsidRPr="00F60D9B">
        <w:rPr>
          <w:szCs w:val="28"/>
        </w:rPr>
        <w:t>тепловых сетей необходимо постоянно проводить наладку работы системы теплоснабжения за счет установки ограничивающих диафрагм потребителям, подключенным к теплосети без элеваторных узлов.</w:t>
      </w:r>
      <w:r>
        <w:rPr>
          <w:szCs w:val="28"/>
        </w:rPr>
        <w:t xml:space="preserve"> </w:t>
      </w:r>
    </w:p>
    <w:p w14:paraId="1ACCC35D" w14:textId="77777777" w:rsidR="0083669A" w:rsidRDefault="0083669A" w:rsidP="0083669A">
      <w:pPr>
        <w:spacing w:line="312" w:lineRule="auto"/>
        <w:ind w:firstLine="709"/>
        <w:rPr>
          <w:szCs w:val="28"/>
        </w:rPr>
      </w:pPr>
      <w:r>
        <w:rPr>
          <w:szCs w:val="28"/>
        </w:rPr>
        <w:t>Ранее с</w:t>
      </w:r>
      <w:r w:rsidRPr="00F60D9B">
        <w:rPr>
          <w:szCs w:val="28"/>
        </w:rPr>
        <w:t xml:space="preserve">набжение потребителей ГВС в летний период </w:t>
      </w:r>
      <w:r>
        <w:rPr>
          <w:szCs w:val="28"/>
        </w:rPr>
        <w:t>осуществлялось по тупиковой схеме. В</w:t>
      </w:r>
      <w:r w:rsidRPr="00F60D9B">
        <w:rPr>
          <w:szCs w:val="28"/>
        </w:rPr>
        <w:t>следстви</w:t>
      </w:r>
      <w:r>
        <w:rPr>
          <w:szCs w:val="28"/>
        </w:rPr>
        <w:t>е</w:t>
      </w:r>
      <w:r w:rsidRPr="00F60D9B">
        <w:rPr>
          <w:szCs w:val="28"/>
        </w:rPr>
        <w:t xml:space="preserve"> малого разбора теплоносителя </w:t>
      </w:r>
      <w:r>
        <w:rPr>
          <w:szCs w:val="28"/>
        </w:rPr>
        <w:t xml:space="preserve">и большой протяженности тепловой сети, температура </w:t>
      </w:r>
      <w:r w:rsidRPr="00F60D9B">
        <w:rPr>
          <w:szCs w:val="28"/>
        </w:rPr>
        <w:t>теплоносителя</w:t>
      </w:r>
      <w:r>
        <w:rPr>
          <w:szCs w:val="28"/>
        </w:rPr>
        <w:t xml:space="preserve"> снижалась значительно ниже нормативного значения 60°С</w:t>
      </w:r>
      <w:r w:rsidRPr="00F60D9B">
        <w:rPr>
          <w:szCs w:val="28"/>
        </w:rPr>
        <w:t xml:space="preserve">. </w:t>
      </w:r>
      <w:r>
        <w:rPr>
          <w:szCs w:val="28"/>
        </w:rPr>
        <w:t xml:space="preserve">В последние 3 года снабжение потребителей ГВС в летний период осуществляется по циркуляционной схеме (в период ремонта одной из магистралей - по тупиковой). </w:t>
      </w:r>
    </w:p>
    <w:p w14:paraId="3C6F9370" w14:textId="77777777" w:rsidR="0083669A" w:rsidRDefault="0083669A" w:rsidP="0083669A">
      <w:pPr>
        <w:spacing w:line="312" w:lineRule="auto"/>
        <w:ind w:firstLine="709"/>
        <w:rPr>
          <w:szCs w:val="28"/>
        </w:rPr>
      </w:pPr>
      <w:r>
        <w:rPr>
          <w:szCs w:val="28"/>
        </w:rPr>
        <w:t>Для проведения наладки режимов работы тепловых сетей Белореченского МО рекомендуется использовать разработанную в рамках данной работы электронную модель рассматриваемой системы теплоснабжения.</w:t>
      </w:r>
    </w:p>
    <w:p w14:paraId="1F78028F" w14:textId="77777777" w:rsidR="0083669A" w:rsidRPr="00A72AF1" w:rsidRDefault="0083669A" w:rsidP="0083669A">
      <w:pPr>
        <w:ind w:firstLine="708"/>
      </w:pPr>
      <w:r>
        <w:t xml:space="preserve">По результатам визуального обследования, у небольшой части трубопроводов тепловых сетей изношена </w:t>
      </w:r>
      <w:r w:rsidRPr="00A72AF1">
        <w:t>изоляция, что является причиной сверхнорм</w:t>
      </w:r>
      <w:r>
        <w:t>ативных тепловых потерь в сетях. Это касается как магистральных тепловых сетей, так и внутриквартальных.</w:t>
      </w:r>
    </w:p>
    <w:p w14:paraId="5A06FDBE" w14:textId="77777777" w:rsidR="0083669A" w:rsidRPr="00A72AF1" w:rsidRDefault="0083669A" w:rsidP="0083669A">
      <w:pPr>
        <w:ind w:firstLine="708"/>
        <w:rPr>
          <w:szCs w:val="28"/>
        </w:rPr>
      </w:pPr>
      <w:r>
        <w:rPr>
          <w:szCs w:val="28"/>
        </w:rPr>
        <w:t xml:space="preserve">Анализ запрашиваемой информации, показал </w:t>
      </w:r>
      <w:r w:rsidRPr="00A72AF1">
        <w:rPr>
          <w:szCs w:val="28"/>
        </w:rPr>
        <w:t xml:space="preserve">недостаточность исполнительных </w:t>
      </w:r>
      <w:r>
        <w:rPr>
          <w:szCs w:val="28"/>
        </w:rPr>
        <w:t>(достоверных) схем тепловых сетей. Эту проблему можно решить за счет ведения электронных схем теплоснабжения, в которые оперативно вносить изменения состояний и информации по объектам сетей. Основой для этого может послужить составленная электронная модель рассматриваемой системы теплоснабжения.</w:t>
      </w:r>
    </w:p>
    <w:p w14:paraId="59413B09" w14:textId="77777777" w:rsidR="0083669A" w:rsidRDefault="0083669A" w:rsidP="0083669A">
      <w:pPr>
        <w:spacing w:line="312" w:lineRule="auto"/>
        <w:ind w:firstLine="709"/>
        <w:rPr>
          <w:szCs w:val="28"/>
        </w:rPr>
      </w:pPr>
    </w:p>
    <w:p w14:paraId="3682C061" w14:textId="77777777" w:rsidR="0083669A" w:rsidRPr="00AE79CE" w:rsidRDefault="0083669A" w:rsidP="0083669A">
      <w:pPr>
        <w:ind w:left="709"/>
        <w:rPr>
          <w:szCs w:val="28"/>
        </w:rPr>
      </w:pPr>
    </w:p>
    <w:p w14:paraId="511B2998" w14:textId="77777777" w:rsidR="0083669A" w:rsidRPr="00A132E6" w:rsidRDefault="0083669A" w:rsidP="0083669A">
      <w:pPr>
        <w:autoSpaceDE w:val="0"/>
        <w:autoSpaceDN w:val="0"/>
        <w:adjustRightInd w:val="0"/>
        <w:rPr>
          <w:rFonts w:ascii="TimesNewRomanPS-BoldMT" w:hAnsi="TimesNewRomanPS-BoldMT" w:cs="TimesNewRomanPS-BoldMT"/>
          <w:b/>
          <w:bCs/>
          <w:i/>
        </w:rPr>
      </w:pPr>
    </w:p>
    <w:p w14:paraId="1A179CB0" w14:textId="77777777" w:rsidR="0083669A" w:rsidRPr="00A132E6" w:rsidRDefault="0083669A" w:rsidP="0083669A">
      <w:pPr>
        <w:autoSpaceDE w:val="0"/>
        <w:autoSpaceDN w:val="0"/>
        <w:adjustRightInd w:val="0"/>
        <w:rPr>
          <w:rFonts w:ascii="TimesNewRomanPS-BoldMT" w:hAnsi="TimesNewRomanPS-BoldMT" w:cs="TimesNewRomanPS-BoldMT"/>
          <w:b/>
          <w:bCs/>
          <w:i/>
        </w:rPr>
      </w:pPr>
      <w:r w:rsidRPr="00A132E6">
        <w:rPr>
          <w:rFonts w:ascii="TimesNewRomanPS-BoldMT" w:hAnsi="TimesNewRomanPS-BoldMT" w:cs="TimesNewRomanPS-BoldMT"/>
          <w:b/>
          <w:bCs/>
          <w:i/>
        </w:rPr>
        <w:t>1.11.2 Описание существующих проблем</w:t>
      </w:r>
      <w:r w:rsidRPr="00A132E6">
        <w:rPr>
          <w:rFonts w:ascii="TimesNewRomanPS-BoldMT" w:hAnsi="TimesNewRomanPS-BoldMT" w:cs="TimesNewRomanPS-BoldMT"/>
          <w:b/>
          <w:bCs/>
          <w:i/>
          <w:szCs w:val="28"/>
        </w:rPr>
        <w:t xml:space="preserve"> </w:t>
      </w:r>
      <w:r w:rsidRPr="00A132E6">
        <w:rPr>
          <w:rFonts w:ascii="TimesNewRomanPS-BoldMT" w:hAnsi="TimesNewRomanPS-BoldMT" w:cs="TimesNewRomanPS-BoldMT"/>
          <w:b/>
          <w:bCs/>
          <w:i/>
        </w:rPr>
        <w:t>организации надёжного и безопасного теплоснабжения поселения</w:t>
      </w:r>
    </w:p>
    <w:p w14:paraId="16E2D811" w14:textId="77777777" w:rsidR="0083669A" w:rsidRPr="00A132E6" w:rsidRDefault="0083669A" w:rsidP="0083669A">
      <w:pPr>
        <w:spacing w:line="312" w:lineRule="auto"/>
        <w:ind w:firstLine="709"/>
        <w:rPr>
          <w:szCs w:val="28"/>
        </w:rPr>
      </w:pPr>
    </w:p>
    <w:p w14:paraId="1787CCA2" w14:textId="77777777" w:rsidR="0083669A" w:rsidRPr="00F60D9B" w:rsidRDefault="0083669A" w:rsidP="0083669A">
      <w:pPr>
        <w:spacing w:line="312" w:lineRule="auto"/>
        <w:ind w:firstLine="709"/>
        <w:rPr>
          <w:szCs w:val="28"/>
        </w:rPr>
      </w:pPr>
      <w:r w:rsidRPr="00F60D9B">
        <w:rPr>
          <w:szCs w:val="28"/>
        </w:rPr>
        <w:t>Существующие проблемы организации надежного и безопасного теплоснабжения поселения являются следствием  разрегулировки системы и отсутствием у большинства потребителей современных автоматизированных тепловых узлов.</w:t>
      </w:r>
      <w:r>
        <w:rPr>
          <w:szCs w:val="28"/>
        </w:rPr>
        <w:t xml:space="preserve"> </w:t>
      </w:r>
    </w:p>
    <w:p w14:paraId="4FC22F21" w14:textId="77777777" w:rsidR="0083669A" w:rsidRPr="008A4ED5" w:rsidRDefault="0083669A" w:rsidP="0083669A">
      <w:pPr>
        <w:spacing w:line="312" w:lineRule="auto"/>
        <w:ind w:firstLine="709"/>
        <w:rPr>
          <w:b/>
          <w:szCs w:val="28"/>
        </w:rPr>
      </w:pPr>
    </w:p>
    <w:p w14:paraId="6796DB61" w14:textId="77777777" w:rsidR="0083669A" w:rsidRPr="008A4ED5" w:rsidRDefault="0083669A" w:rsidP="0083669A">
      <w:pPr>
        <w:autoSpaceDE w:val="0"/>
        <w:autoSpaceDN w:val="0"/>
        <w:adjustRightInd w:val="0"/>
        <w:rPr>
          <w:rFonts w:ascii="TimesNewRomanPS-BoldMT" w:hAnsi="TimesNewRomanPS-BoldMT" w:cs="TimesNewRomanPS-BoldMT"/>
          <w:b/>
          <w:bCs/>
          <w:i/>
        </w:rPr>
      </w:pPr>
      <w:r w:rsidRPr="008A4ED5">
        <w:rPr>
          <w:rFonts w:ascii="TimesNewRomanPS-BoldMT" w:hAnsi="TimesNewRomanPS-BoldMT" w:cs="TimesNewRomanPS-BoldMT"/>
          <w:b/>
          <w:bCs/>
          <w:i/>
        </w:rPr>
        <w:t>1.11.3 Описание существующих проблем развития систем теплоснабжения</w:t>
      </w:r>
    </w:p>
    <w:p w14:paraId="216B02A3" w14:textId="77777777" w:rsidR="0083669A" w:rsidRPr="008A4ED5" w:rsidRDefault="0083669A" w:rsidP="0083669A">
      <w:pPr>
        <w:spacing w:line="312" w:lineRule="auto"/>
        <w:ind w:firstLine="709"/>
        <w:rPr>
          <w:szCs w:val="28"/>
        </w:rPr>
      </w:pPr>
    </w:p>
    <w:p w14:paraId="2150FE5C" w14:textId="77777777" w:rsidR="0083669A" w:rsidRDefault="0083669A" w:rsidP="0083669A">
      <w:pPr>
        <w:spacing w:line="312" w:lineRule="auto"/>
        <w:ind w:firstLine="709"/>
        <w:rPr>
          <w:szCs w:val="28"/>
        </w:rPr>
      </w:pPr>
      <w:r>
        <w:rPr>
          <w:szCs w:val="28"/>
        </w:rPr>
        <w:t xml:space="preserve">Анализ пропускных способностей участков тепловых сетей показал, что для развития (подключения дополнительных потребителей) веток теплосетей от Вводов №2 и №3 необходима перекладка части участков с увеличением диаметров труб. На момент написания </w:t>
      </w:r>
      <w:r>
        <w:rPr>
          <w:szCs w:val="28"/>
        </w:rPr>
        <w:lastRenderedPageBreak/>
        <w:t>данного отчета к этим веткам теплосетей подключения перспективных тепловых потребителей не планировалось.</w:t>
      </w:r>
    </w:p>
    <w:p w14:paraId="3B3ACC6A" w14:textId="77777777" w:rsidR="0083669A" w:rsidRPr="00F60D9B" w:rsidRDefault="0083669A" w:rsidP="0083669A">
      <w:pPr>
        <w:spacing w:line="312" w:lineRule="auto"/>
        <w:ind w:firstLine="709"/>
        <w:rPr>
          <w:szCs w:val="28"/>
        </w:rPr>
      </w:pPr>
      <w:r>
        <w:rPr>
          <w:szCs w:val="28"/>
        </w:rPr>
        <w:t xml:space="preserve">Проблема пропускной способности участков тепловой сети имеется на ветке, идущей на СПК «Усольский свинокомплекс». Для уточнения необходимого нового диаметра трубопроводов на этой ветке необходимо уточнить фактические тепловые нагрузки данного потребителя. По предоставленным данным его тепловая нагрузка составляет более 30 </w:t>
      </w:r>
      <w:r w:rsidRPr="006E5AAD">
        <w:t>Гкал</w:t>
      </w:r>
      <w:r>
        <w:rPr>
          <w:szCs w:val="28"/>
        </w:rPr>
        <w:t>/</w:t>
      </w:r>
      <w:r w:rsidRPr="00E37646">
        <w:rPr>
          <w:i/>
          <w:szCs w:val="28"/>
        </w:rPr>
        <w:t>ч</w:t>
      </w:r>
      <w:r>
        <w:rPr>
          <w:szCs w:val="28"/>
        </w:rPr>
        <w:t>, но это значительно больше чем можно пропустить по тепловой магистрали Ду250.</w:t>
      </w:r>
    </w:p>
    <w:p w14:paraId="59C0D2CD" w14:textId="77777777" w:rsidR="0083669A" w:rsidRPr="006A2A42" w:rsidRDefault="0083669A" w:rsidP="0083669A">
      <w:pPr>
        <w:ind w:left="993"/>
        <w:rPr>
          <w:szCs w:val="28"/>
        </w:rPr>
      </w:pPr>
    </w:p>
    <w:p w14:paraId="5563E993" w14:textId="77777777" w:rsidR="0083669A" w:rsidRPr="006A2A42" w:rsidRDefault="0083669A" w:rsidP="0083669A">
      <w:pPr>
        <w:spacing w:line="312" w:lineRule="auto"/>
        <w:ind w:firstLine="709"/>
        <w:jc w:val="center"/>
        <w:rPr>
          <w:rFonts w:ascii="TimesNewRomanPS-BoldMT" w:hAnsi="TimesNewRomanPS-BoldMT" w:cs="TimesNewRomanPS-BoldMT"/>
          <w:b/>
          <w:bCs/>
          <w:i/>
        </w:rPr>
      </w:pPr>
      <w:r w:rsidRPr="006A2A42">
        <w:rPr>
          <w:rFonts w:ascii="TimesNewRomanPS-BoldMT" w:hAnsi="TimesNewRomanPS-BoldMT" w:cs="TimesNewRomanPS-BoldMT"/>
          <w:b/>
          <w:bCs/>
          <w:i/>
        </w:rPr>
        <w:t>1.11.4 Описание существующих проблем надёжного и эффективного снабжения топливом действующих систем теплоснабжения</w:t>
      </w:r>
    </w:p>
    <w:p w14:paraId="750483D7" w14:textId="77777777" w:rsidR="0083669A" w:rsidRPr="006A2A42" w:rsidRDefault="0083669A" w:rsidP="0083669A">
      <w:pPr>
        <w:spacing w:line="312" w:lineRule="auto"/>
        <w:ind w:firstLine="709"/>
        <w:rPr>
          <w:szCs w:val="28"/>
        </w:rPr>
      </w:pPr>
    </w:p>
    <w:p w14:paraId="4942CE55" w14:textId="77777777" w:rsidR="0083669A" w:rsidRPr="006A2A42" w:rsidRDefault="0083669A" w:rsidP="0083669A">
      <w:pPr>
        <w:ind w:firstLine="709"/>
        <w:rPr>
          <w:szCs w:val="28"/>
        </w:rPr>
      </w:pPr>
      <w:r w:rsidRPr="006A2A42">
        <w:rPr>
          <w:szCs w:val="28"/>
        </w:rPr>
        <w:t>Проблем надёжного и эффективного снабжения топливом действующ</w:t>
      </w:r>
      <w:r>
        <w:rPr>
          <w:szCs w:val="28"/>
        </w:rPr>
        <w:t xml:space="preserve">их </w:t>
      </w:r>
      <w:r w:rsidRPr="006A2A42">
        <w:rPr>
          <w:szCs w:val="28"/>
        </w:rPr>
        <w:t xml:space="preserve">  централизованн</w:t>
      </w:r>
      <w:r>
        <w:rPr>
          <w:szCs w:val="28"/>
        </w:rPr>
        <w:t>ых</w:t>
      </w:r>
      <w:r w:rsidRPr="006A2A42">
        <w:rPr>
          <w:szCs w:val="28"/>
        </w:rPr>
        <w:t xml:space="preserve"> систем теплоснабжения в рассматриваемом поселении нет. </w:t>
      </w:r>
    </w:p>
    <w:p w14:paraId="22F27D34" w14:textId="77777777" w:rsidR="0083669A" w:rsidRPr="00DA608E" w:rsidRDefault="0083669A" w:rsidP="0083669A">
      <w:pPr>
        <w:spacing w:line="312" w:lineRule="auto"/>
        <w:ind w:firstLine="709"/>
        <w:rPr>
          <w:szCs w:val="28"/>
        </w:rPr>
      </w:pPr>
    </w:p>
    <w:p w14:paraId="4BBA0410" w14:textId="77777777" w:rsidR="0083669A" w:rsidRPr="00DA608E" w:rsidRDefault="0083669A" w:rsidP="0083669A">
      <w:pPr>
        <w:autoSpaceDE w:val="0"/>
        <w:autoSpaceDN w:val="0"/>
        <w:adjustRightInd w:val="0"/>
        <w:jc w:val="center"/>
        <w:rPr>
          <w:rFonts w:ascii="TimesNewRomanPS-BoldMT" w:hAnsi="TimesNewRomanPS-BoldMT" w:cs="TimesNewRomanPS-BoldMT"/>
          <w:b/>
          <w:bCs/>
          <w:i/>
        </w:rPr>
      </w:pPr>
      <w:r w:rsidRPr="00DA608E">
        <w:rPr>
          <w:rFonts w:ascii="TimesNewRomanPS-BoldMT" w:hAnsi="TimesNewRomanPS-BoldMT" w:cs="TimesNewRomanPS-BoldMT"/>
          <w:b/>
          <w:bCs/>
          <w:i/>
        </w:rPr>
        <w:t>1.11.5 Анализ предписаний надзорных органов об устранении нарушений, влияющих на безопасность и надёжность системы теплоснабжения</w:t>
      </w:r>
    </w:p>
    <w:p w14:paraId="3A3AC14A" w14:textId="77777777" w:rsidR="0083669A" w:rsidRPr="00DA608E" w:rsidRDefault="0083669A" w:rsidP="0083669A">
      <w:pPr>
        <w:spacing w:line="312" w:lineRule="auto"/>
        <w:ind w:firstLine="709"/>
        <w:rPr>
          <w:szCs w:val="28"/>
        </w:rPr>
      </w:pPr>
    </w:p>
    <w:p w14:paraId="7B1607CD" w14:textId="77777777" w:rsidR="0083669A" w:rsidRPr="00DA608E" w:rsidRDefault="0083669A" w:rsidP="0083669A">
      <w:pPr>
        <w:ind w:firstLine="709"/>
        <w:rPr>
          <w:szCs w:val="28"/>
        </w:rPr>
      </w:pPr>
      <w:r w:rsidRPr="00DA608E">
        <w:rPr>
          <w:szCs w:val="28"/>
        </w:rPr>
        <w:t>Сведений о наличии предписаний надзорных органов об устранении нарушений, влияющих на безопасность и надёжность рассматриваемых систем</w:t>
      </w:r>
      <w:r>
        <w:rPr>
          <w:szCs w:val="28"/>
        </w:rPr>
        <w:t xml:space="preserve"> </w:t>
      </w:r>
      <w:r w:rsidRPr="00DA608E">
        <w:rPr>
          <w:szCs w:val="28"/>
        </w:rPr>
        <w:t xml:space="preserve"> теплоснабжения, нет.</w:t>
      </w:r>
    </w:p>
    <w:p w14:paraId="17362E19" w14:textId="77777777" w:rsidR="0083669A" w:rsidRDefault="0083669A" w:rsidP="0083669A">
      <w:pPr>
        <w:ind w:firstLine="709"/>
        <w:rPr>
          <w:szCs w:val="28"/>
        </w:rPr>
      </w:pPr>
    </w:p>
    <w:p w14:paraId="14933AD8" w14:textId="77777777" w:rsidR="0083669A" w:rsidRPr="003B135F" w:rsidRDefault="0083669A" w:rsidP="0083669A">
      <w:pPr>
        <w:ind w:firstLine="709"/>
        <w:rPr>
          <w:szCs w:val="28"/>
        </w:rPr>
      </w:pPr>
      <w:r>
        <w:rPr>
          <w:szCs w:val="28"/>
        </w:rPr>
        <w:br w:type="page"/>
      </w:r>
    </w:p>
    <w:p w14:paraId="6F452810" w14:textId="77777777" w:rsidR="0083669A" w:rsidRPr="00923E07" w:rsidRDefault="0083669A" w:rsidP="0083669A">
      <w:pPr>
        <w:pStyle w:val="1"/>
      </w:pPr>
      <w:r w:rsidRPr="00923E07">
        <w:lastRenderedPageBreak/>
        <w:t xml:space="preserve"> </w:t>
      </w:r>
      <w:bookmarkStart w:id="60" w:name="_Toc484508078"/>
      <w:bookmarkStart w:id="61" w:name="_Toc494621253"/>
      <w:bookmarkStart w:id="62" w:name="_Toc42432229"/>
      <w:r w:rsidRPr="00594047">
        <w:t>Существующее</w:t>
      </w:r>
      <w:r>
        <w:t xml:space="preserve"> и п</w:t>
      </w:r>
      <w:r w:rsidRPr="00923E07">
        <w:t>ерспективное потребление тепловой энергии на цели теплоснабжения</w:t>
      </w:r>
      <w:bookmarkEnd w:id="60"/>
      <w:bookmarkEnd w:id="61"/>
      <w:bookmarkEnd w:id="62"/>
    </w:p>
    <w:p w14:paraId="4B1EE579" w14:textId="77777777" w:rsidR="0083669A" w:rsidRPr="00923E07" w:rsidRDefault="0083669A" w:rsidP="0083669A">
      <w:pPr>
        <w:autoSpaceDE w:val="0"/>
        <w:autoSpaceDN w:val="0"/>
        <w:adjustRightInd w:val="0"/>
        <w:rPr>
          <w:rFonts w:ascii="TimesNewRomanPS-BoldMT" w:hAnsi="TimesNewRomanPS-BoldMT" w:cs="TimesNewRomanPS-BoldMT"/>
          <w:b/>
          <w:bCs/>
          <w:i/>
        </w:rPr>
      </w:pPr>
    </w:p>
    <w:p w14:paraId="7B562FF1" w14:textId="77777777" w:rsidR="0083669A" w:rsidRPr="00923E07" w:rsidRDefault="0083669A" w:rsidP="0083669A">
      <w:pPr>
        <w:autoSpaceDE w:val="0"/>
        <w:autoSpaceDN w:val="0"/>
        <w:adjustRightInd w:val="0"/>
        <w:rPr>
          <w:rFonts w:ascii="TimesNewRomanPS-BoldMT" w:hAnsi="TimesNewRomanPS-BoldMT" w:cs="TimesNewRomanPS-BoldMT"/>
          <w:b/>
          <w:bCs/>
          <w:i/>
        </w:rPr>
      </w:pPr>
      <w:r w:rsidRPr="00923E07">
        <w:rPr>
          <w:rFonts w:ascii="TimesNewRomanPS-BoldMT" w:hAnsi="TimesNewRomanPS-BoldMT" w:cs="TimesNewRomanPS-BoldMT"/>
          <w:b/>
          <w:bCs/>
          <w:i/>
        </w:rPr>
        <w:t>2.1. Данные базового уровня потребления тепла на цели теплоснабжения</w:t>
      </w:r>
    </w:p>
    <w:p w14:paraId="347A1A5A" w14:textId="77777777" w:rsidR="0083669A" w:rsidRPr="00923E07" w:rsidRDefault="0083669A" w:rsidP="0083669A">
      <w:pPr>
        <w:ind w:firstLine="709"/>
      </w:pPr>
    </w:p>
    <w:p w14:paraId="4B51B474" w14:textId="77777777" w:rsidR="0083669A" w:rsidRPr="00923E07" w:rsidRDefault="0083669A" w:rsidP="0083669A">
      <w:pPr>
        <w:ind w:firstLine="709"/>
      </w:pPr>
      <w:r w:rsidRPr="00923E07">
        <w:t xml:space="preserve">Базовые значения тепловых нагрузок групп потребителей </w:t>
      </w:r>
      <w:r w:rsidRPr="00760351">
        <w:rPr>
          <w:szCs w:val="28"/>
        </w:rPr>
        <w:t>р.п. Белореченский</w:t>
      </w:r>
      <w:r w:rsidRPr="00923E07">
        <w:t xml:space="preserve"> за </w:t>
      </w:r>
      <w:smartTag w:uri="urn:schemas-microsoft-com:office:smarttags" w:element="metricconverter">
        <w:smartTagPr>
          <w:attr w:name="ProductID" w:val="2019 г"/>
        </w:smartTagPr>
        <w:r w:rsidRPr="00923E07">
          <w:t>201</w:t>
        </w:r>
        <w:r>
          <w:t>9</w:t>
        </w:r>
        <w:r w:rsidRPr="00923E07">
          <w:t xml:space="preserve"> г</w:t>
        </w:r>
      </w:smartTag>
      <w:r w:rsidRPr="00923E07">
        <w:t xml:space="preserve">. приведены в </w:t>
      </w:r>
      <w:r w:rsidRPr="00923E07">
        <w:rPr>
          <w:i/>
        </w:rPr>
        <w:t>Табл 2.1.</w:t>
      </w:r>
    </w:p>
    <w:p w14:paraId="1884A41A" w14:textId="77777777" w:rsidR="0083669A" w:rsidRPr="00923E07" w:rsidRDefault="0083669A" w:rsidP="0083669A">
      <w:pPr>
        <w:jc w:val="right"/>
        <w:rPr>
          <w:b/>
          <w:i/>
          <w:szCs w:val="28"/>
        </w:rPr>
      </w:pPr>
      <w:r w:rsidRPr="00923E07">
        <w:rPr>
          <w:b/>
          <w:i/>
          <w:szCs w:val="28"/>
        </w:rPr>
        <w:t xml:space="preserve">Табл. </w:t>
      </w:r>
      <w:r w:rsidRPr="00923E07">
        <w:rPr>
          <w:b/>
          <w:i/>
          <w:szCs w:val="28"/>
        </w:rPr>
        <w:fldChar w:fldCharType="begin"/>
      </w:r>
      <w:r w:rsidRPr="00923E07">
        <w:rPr>
          <w:b/>
          <w:i/>
          <w:szCs w:val="28"/>
        </w:rPr>
        <w:instrText xml:space="preserve"> STYLEREF 1 \s </w:instrText>
      </w:r>
      <w:r w:rsidRPr="00923E07">
        <w:rPr>
          <w:b/>
          <w:i/>
          <w:szCs w:val="28"/>
        </w:rPr>
        <w:fldChar w:fldCharType="separate"/>
      </w:r>
      <w:r>
        <w:rPr>
          <w:b/>
          <w:i/>
          <w:noProof/>
          <w:szCs w:val="28"/>
        </w:rPr>
        <w:t>2</w:t>
      </w:r>
      <w:r w:rsidRPr="00923E07">
        <w:rPr>
          <w:b/>
          <w:i/>
          <w:szCs w:val="28"/>
        </w:rPr>
        <w:fldChar w:fldCharType="end"/>
      </w:r>
      <w:r w:rsidRPr="00923E07">
        <w:rPr>
          <w:b/>
          <w:i/>
          <w:szCs w:val="28"/>
        </w:rPr>
        <w:t>.</w:t>
      </w:r>
      <w:r w:rsidRPr="00923E07">
        <w:rPr>
          <w:b/>
          <w:i/>
          <w:szCs w:val="28"/>
        </w:rPr>
        <w:fldChar w:fldCharType="begin"/>
      </w:r>
      <w:r w:rsidRPr="00923E07">
        <w:rPr>
          <w:b/>
          <w:i/>
          <w:szCs w:val="28"/>
        </w:rPr>
        <w:instrText xml:space="preserve"> SEQ Табл. \* ARABIC \s 1 </w:instrText>
      </w:r>
      <w:r w:rsidRPr="00923E07">
        <w:rPr>
          <w:b/>
          <w:i/>
          <w:szCs w:val="28"/>
        </w:rPr>
        <w:fldChar w:fldCharType="separate"/>
      </w:r>
      <w:r>
        <w:rPr>
          <w:b/>
          <w:i/>
          <w:noProof/>
          <w:szCs w:val="28"/>
        </w:rPr>
        <w:t>1</w:t>
      </w:r>
      <w:r w:rsidRPr="00923E07">
        <w:rPr>
          <w:b/>
          <w:i/>
          <w:szCs w:val="28"/>
        </w:rPr>
        <w:fldChar w:fldCharType="end"/>
      </w:r>
    </w:p>
    <w:p w14:paraId="33984ABE" w14:textId="77777777" w:rsidR="0083669A" w:rsidRDefault="0083669A" w:rsidP="0083669A">
      <w:pPr>
        <w:rPr>
          <w:sz w:val="20"/>
          <w:szCs w:val="20"/>
        </w:rPr>
      </w:pPr>
    </w:p>
    <w:tbl>
      <w:tblPr>
        <w:tblW w:w="9200" w:type="dxa"/>
        <w:tblInd w:w="108" w:type="dxa"/>
        <w:tblLook w:val="0000" w:firstRow="0" w:lastRow="0" w:firstColumn="0" w:lastColumn="0" w:noHBand="0" w:noVBand="0"/>
      </w:tblPr>
      <w:tblGrid>
        <w:gridCol w:w="3040"/>
        <w:gridCol w:w="1540"/>
        <w:gridCol w:w="1540"/>
        <w:gridCol w:w="1540"/>
        <w:gridCol w:w="1540"/>
      </w:tblGrid>
      <w:tr w:rsidR="0083669A" w14:paraId="4306AEA8" w14:textId="77777777" w:rsidTr="0083669A">
        <w:trPr>
          <w:trHeight w:val="300"/>
        </w:trPr>
        <w:tc>
          <w:tcPr>
            <w:tcW w:w="9200" w:type="dxa"/>
            <w:gridSpan w:val="5"/>
            <w:tcBorders>
              <w:top w:val="nil"/>
              <w:left w:val="nil"/>
              <w:bottom w:val="single" w:sz="4" w:space="0" w:color="auto"/>
              <w:right w:val="nil"/>
            </w:tcBorders>
            <w:shd w:val="clear" w:color="auto" w:fill="auto"/>
            <w:noWrap/>
            <w:vAlign w:val="bottom"/>
          </w:tcPr>
          <w:p w14:paraId="747837EF" w14:textId="77777777" w:rsidR="0083669A" w:rsidRDefault="0083669A" w:rsidP="0083669A">
            <w:pPr>
              <w:rPr>
                <w:b/>
                <w:bCs/>
                <w:sz w:val="22"/>
                <w:szCs w:val="22"/>
              </w:rPr>
            </w:pPr>
            <w:r>
              <w:rPr>
                <w:b/>
                <w:bCs/>
                <w:sz w:val="22"/>
                <w:szCs w:val="22"/>
              </w:rPr>
              <w:t>Структура базовых тепловых нагрузок</w:t>
            </w:r>
          </w:p>
        </w:tc>
      </w:tr>
      <w:tr w:rsidR="0083669A" w14:paraId="53E54A4B" w14:textId="77777777" w:rsidTr="0083669A">
        <w:trPr>
          <w:trHeight w:val="300"/>
        </w:trPr>
        <w:tc>
          <w:tcPr>
            <w:tcW w:w="3040" w:type="dxa"/>
            <w:vMerge w:val="restart"/>
            <w:tcBorders>
              <w:top w:val="nil"/>
              <w:left w:val="single" w:sz="4" w:space="0" w:color="auto"/>
              <w:bottom w:val="single" w:sz="4" w:space="0" w:color="000000"/>
              <w:right w:val="single" w:sz="4" w:space="0" w:color="auto"/>
            </w:tcBorders>
            <w:shd w:val="clear" w:color="auto" w:fill="auto"/>
            <w:vAlign w:val="bottom"/>
          </w:tcPr>
          <w:p w14:paraId="72672CFC" w14:textId="77777777" w:rsidR="0083669A" w:rsidRDefault="0083669A" w:rsidP="0083669A">
            <w:pPr>
              <w:jc w:val="center"/>
              <w:rPr>
                <w:b/>
                <w:bCs/>
                <w:sz w:val="22"/>
                <w:szCs w:val="22"/>
              </w:rPr>
            </w:pPr>
            <w:r>
              <w:rPr>
                <w:b/>
                <w:bCs/>
                <w:sz w:val="22"/>
                <w:szCs w:val="22"/>
              </w:rPr>
              <w:t xml:space="preserve">Система ТС, </w:t>
            </w:r>
            <w:r>
              <w:rPr>
                <w:b/>
                <w:bCs/>
                <w:sz w:val="22"/>
                <w:szCs w:val="22"/>
              </w:rPr>
              <w:br/>
            </w:r>
            <w:r>
              <w:rPr>
                <w:sz w:val="22"/>
                <w:szCs w:val="22"/>
              </w:rPr>
              <w:t>группа потребителей</w:t>
            </w:r>
          </w:p>
        </w:tc>
        <w:tc>
          <w:tcPr>
            <w:tcW w:w="6160" w:type="dxa"/>
            <w:gridSpan w:val="4"/>
            <w:tcBorders>
              <w:top w:val="single" w:sz="4" w:space="0" w:color="auto"/>
              <w:left w:val="nil"/>
              <w:bottom w:val="single" w:sz="4" w:space="0" w:color="auto"/>
              <w:right w:val="single" w:sz="4" w:space="0" w:color="000000"/>
            </w:tcBorders>
            <w:shd w:val="clear" w:color="auto" w:fill="auto"/>
            <w:vAlign w:val="bottom"/>
          </w:tcPr>
          <w:p w14:paraId="7B35A419" w14:textId="77777777" w:rsidR="0083669A" w:rsidRDefault="0083669A" w:rsidP="0083669A">
            <w:pPr>
              <w:jc w:val="center"/>
              <w:rPr>
                <w:b/>
                <w:bCs/>
                <w:sz w:val="22"/>
                <w:szCs w:val="22"/>
              </w:rPr>
            </w:pPr>
            <w:r>
              <w:rPr>
                <w:b/>
                <w:bCs/>
                <w:sz w:val="22"/>
                <w:szCs w:val="22"/>
              </w:rPr>
              <w:t xml:space="preserve">Тепловая нагрузка, </w:t>
            </w:r>
            <w:r>
              <w:rPr>
                <w:i/>
                <w:iCs/>
                <w:sz w:val="22"/>
                <w:szCs w:val="22"/>
              </w:rPr>
              <w:t>Гкал/ч (%)</w:t>
            </w:r>
          </w:p>
        </w:tc>
      </w:tr>
      <w:tr w:rsidR="0083669A" w14:paraId="387CAABF" w14:textId="77777777" w:rsidTr="0083669A">
        <w:trPr>
          <w:trHeight w:val="300"/>
        </w:trPr>
        <w:tc>
          <w:tcPr>
            <w:tcW w:w="3040" w:type="dxa"/>
            <w:vMerge/>
            <w:tcBorders>
              <w:top w:val="nil"/>
              <w:left w:val="single" w:sz="4" w:space="0" w:color="auto"/>
              <w:bottom w:val="single" w:sz="4" w:space="0" w:color="000000"/>
              <w:right w:val="single" w:sz="4" w:space="0" w:color="auto"/>
            </w:tcBorders>
            <w:vAlign w:val="center"/>
          </w:tcPr>
          <w:p w14:paraId="1E5FF8CA" w14:textId="77777777" w:rsidR="0083669A" w:rsidRDefault="0083669A" w:rsidP="0083669A">
            <w:pPr>
              <w:rPr>
                <w:b/>
                <w:bCs/>
                <w:sz w:val="22"/>
                <w:szCs w:val="22"/>
              </w:rPr>
            </w:pPr>
          </w:p>
        </w:tc>
        <w:tc>
          <w:tcPr>
            <w:tcW w:w="1540" w:type="dxa"/>
            <w:tcBorders>
              <w:top w:val="nil"/>
              <w:left w:val="nil"/>
              <w:bottom w:val="single" w:sz="4" w:space="0" w:color="auto"/>
              <w:right w:val="single" w:sz="4" w:space="0" w:color="auto"/>
            </w:tcBorders>
            <w:shd w:val="clear" w:color="auto" w:fill="auto"/>
            <w:vAlign w:val="bottom"/>
          </w:tcPr>
          <w:p w14:paraId="62D8132E" w14:textId="77777777" w:rsidR="0083669A" w:rsidRDefault="0083669A" w:rsidP="0083669A">
            <w:pPr>
              <w:jc w:val="center"/>
              <w:rPr>
                <w:sz w:val="22"/>
                <w:szCs w:val="22"/>
              </w:rPr>
            </w:pPr>
            <w:r>
              <w:rPr>
                <w:sz w:val="22"/>
                <w:szCs w:val="22"/>
              </w:rPr>
              <w:t>Отопл</w:t>
            </w:r>
          </w:p>
        </w:tc>
        <w:tc>
          <w:tcPr>
            <w:tcW w:w="1540" w:type="dxa"/>
            <w:tcBorders>
              <w:top w:val="nil"/>
              <w:left w:val="nil"/>
              <w:bottom w:val="single" w:sz="4" w:space="0" w:color="auto"/>
              <w:right w:val="single" w:sz="4" w:space="0" w:color="auto"/>
            </w:tcBorders>
            <w:shd w:val="clear" w:color="auto" w:fill="auto"/>
            <w:vAlign w:val="bottom"/>
          </w:tcPr>
          <w:p w14:paraId="1664B596" w14:textId="77777777" w:rsidR="0083669A" w:rsidRDefault="0083669A" w:rsidP="0083669A">
            <w:pPr>
              <w:jc w:val="center"/>
              <w:rPr>
                <w:sz w:val="22"/>
                <w:szCs w:val="22"/>
              </w:rPr>
            </w:pPr>
            <w:r>
              <w:rPr>
                <w:sz w:val="22"/>
                <w:szCs w:val="22"/>
              </w:rPr>
              <w:t>Вент</w:t>
            </w:r>
          </w:p>
        </w:tc>
        <w:tc>
          <w:tcPr>
            <w:tcW w:w="1540" w:type="dxa"/>
            <w:tcBorders>
              <w:top w:val="nil"/>
              <w:left w:val="nil"/>
              <w:bottom w:val="single" w:sz="4" w:space="0" w:color="auto"/>
              <w:right w:val="single" w:sz="4" w:space="0" w:color="auto"/>
            </w:tcBorders>
            <w:shd w:val="clear" w:color="auto" w:fill="auto"/>
            <w:vAlign w:val="bottom"/>
          </w:tcPr>
          <w:p w14:paraId="30970838" w14:textId="77777777" w:rsidR="0083669A" w:rsidRDefault="0083669A" w:rsidP="0083669A">
            <w:pPr>
              <w:jc w:val="center"/>
              <w:rPr>
                <w:sz w:val="22"/>
                <w:szCs w:val="22"/>
              </w:rPr>
            </w:pPr>
            <w:r>
              <w:rPr>
                <w:sz w:val="22"/>
                <w:szCs w:val="22"/>
              </w:rPr>
              <w:t>ГВС</w:t>
            </w:r>
          </w:p>
        </w:tc>
        <w:tc>
          <w:tcPr>
            <w:tcW w:w="1540" w:type="dxa"/>
            <w:tcBorders>
              <w:top w:val="nil"/>
              <w:left w:val="nil"/>
              <w:bottom w:val="single" w:sz="4" w:space="0" w:color="auto"/>
              <w:right w:val="single" w:sz="4" w:space="0" w:color="auto"/>
            </w:tcBorders>
            <w:shd w:val="clear" w:color="auto" w:fill="auto"/>
            <w:vAlign w:val="bottom"/>
          </w:tcPr>
          <w:p w14:paraId="2D23262F" w14:textId="77777777" w:rsidR="0083669A" w:rsidRDefault="0083669A" w:rsidP="0083669A">
            <w:pPr>
              <w:jc w:val="center"/>
              <w:rPr>
                <w:sz w:val="22"/>
                <w:szCs w:val="22"/>
              </w:rPr>
            </w:pPr>
            <w:r>
              <w:rPr>
                <w:sz w:val="22"/>
                <w:szCs w:val="22"/>
              </w:rPr>
              <w:t>всего</w:t>
            </w:r>
          </w:p>
        </w:tc>
      </w:tr>
      <w:tr w:rsidR="0083669A" w14:paraId="051AD044" w14:textId="77777777" w:rsidTr="0083669A">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21AF3AC7" w14:textId="77777777" w:rsidR="0083669A" w:rsidRDefault="0083669A" w:rsidP="0083669A">
            <w:pPr>
              <w:rPr>
                <w:b/>
                <w:bCs/>
                <w:sz w:val="22"/>
                <w:szCs w:val="22"/>
              </w:rPr>
            </w:pPr>
            <w:r>
              <w:rPr>
                <w:b/>
                <w:bCs/>
                <w:sz w:val="22"/>
                <w:szCs w:val="22"/>
              </w:rPr>
              <w:t>система ТС "ТЭЦ-11"</w:t>
            </w:r>
          </w:p>
        </w:tc>
        <w:tc>
          <w:tcPr>
            <w:tcW w:w="1540" w:type="dxa"/>
            <w:tcBorders>
              <w:top w:val="nil"/>
              <w:left w:val="nil"/>
              <w:bottom w:val="single" w:sz="4" w:space="0" w:color="auto"/>
              <w:right w:val="single" w:sz="4" w:space="0" w:color="auto"/>
            </w:tcBorders>
            <w:shd w:val="clear" w:color="auto" w:fill="auto"/>
            <w:noWrap/>
            <w:vAlign w:val="bottom"/>
          </w:tcPr>
          <w:p w14:paraId="5A6EB284" w14:textId="77777777" w:rsidR="0083669A" w:rsidRDefault="0083669A" w:rsidP="0083669A">
            <w:pPr>
              <w:jc w:val="center"/>
              <w:rPr>
                <w:sz w:val="22"/>
                <w:szCs w:val="22"/>
              </w:rPr>
            </w:pPr>
            <w:r>
              <w:rPr>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14:paraId="63C36411" w14:textId="77777777" w:rsidR="0083669A" w:rsidRDefault="0083669A" w:rsidP="0083669A">
            <w:pPr>
              <w:jc w:val="center"/>
              <w:rPr>
                <w:sz w:val="22"/>
                <w:szCs w:val="22"/>
              </w:rPr>
            </w:pPr>
            <w:r>
              <w:rPr>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14:paraId="59E2D284" w14:textId="77777777" w:rsidR="0083669A" w:rsidRDefault="0083669A" w:rsidP="0083669A">
            <w:pPr>
              <w:jc w:val="center"/>
              <w:rPr>
                <w:sz w:val="22"/>
                <w:szCs w:val="22"/>
              </w:rPr>
            </w:pPr>
            <w:r>
              <w:rPr>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14:paraId="6DB2F2D5" w14:textId="77777777" w:rsidR="0083669A" w:rsidRDefault="0083669A" w:rsidP="0083669A">
            <w:pPr>
              <w:jc w:val="center"/>
              <w:rPr>
                <w:sz w:val="22"/>
                <w:szCs w:val="22"/>
              </w:rPr>
            </w:pPr>
            <w:r>
              <w:rPr>
                <w:sz w:val="22"/>
                <w:szCs w:val="22"/>
              </w:rPr>
              <w:t> </w:t>
            </w:r>
          </w:p>
        </w:tc>
      </w:tr>
      <w:tr w:rsidR="0083669A" w14:paraId="0F3B603E" w14:textId="77777777" w:rsidTr="0083669A">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70B46FFB" w14:textId="77777777" w:rsidR="0083669A" w:rsidRDefault="0083669A" w:rsidP="0083669A">
            <w:pPr>
              <w:outlineLvl w:val="0"/>
              <w:rPr>
                <w:sz w:val="22"/>
                <w:szCs w:val="22"/>
              </w:rPr>
            </w:pPr>
            <w:r>
              <w:rPr>
                <w:sz w:val="22"/>
                <w:szCs w:val="22"/>
              </w:rPr>
              <w:t xml:space="preserve"> - жилые</w:t>
            </w:r>
          </w:p>
        </w:tc>
        <w:tc>
          <w:tcPr>
            <w:tcW w:w="1540" w:type="dxa"/>
            <w:tcBorders>
              <w:top w:val="nil"/>
              <w:left w:val="nil"/>
              <w:bottom w:val="single" w:sz="4" w:space="0" w:color="auto"/>
              <w:right w:val="single" w:sz="4" w:space="0" w:color="auto"/>
            </w:tcBorders>
            <w:shd w:val="clear" w:color="auto" w:fill="auto"/>
            <w:noWrap/>
            <w:vAlign w:val="bottom"/>
          </w:tcPr>
          <w:p w14:paraId="5538E1A0" w14:textId="77777777" w:rsidR="0083669A" w:rsidRDefault="0083669A" w:rsidP="0083669A">
            <w:pPr>
              <w:jc w:val="center"/>
              <w:outlineLvl w:val="0"/>
              <w:rPr>
                <w:sz w:val="22"/>
                <w:szCs w:val="22"/>
              </w:rPr>
            </w:pPr>
            <w:r>
              <w:rPr>
                <w:sz w:val="22"/>
                <w:szCs w:val="22"/>
              </w:rPr>
              <w:t>12.10 (17)</w:t>
            </w:r>
          </w:p>
        </w:tc>
        <w:tc>
          <w:tcPr>
            <w:tcW w:w="1540" w:type="dxa"/>
            <w:tcBorders>
              <w:top w:val="nil"/>
              <w:left w:val="nil"/>
              <w:bottom w:val="single" w:sz="4" w:space="0" w:color="auto"/>
              <w:right w:val="single" w:sz="4" w:space="0" w:color="auto"/>
            </w:tcBorders>
            <w:shd w:val="clear" w:color="auto" w:fill="auto"/>
            <w:noWrap/>
            <w:vAlign w:val="bottom"/>
          </w:tcPr>
          <w:p w14:paraId="02349145" w14:textId="77777777" w:rsidR="0083669A" w:rsidRDefault="0083669A" w:rsidP="0083669A">
            <w:pPr>
              <w:jc w:val="center"/>
              <w:outlineLvl w:val="0"/>
              <w:rPr>
                <w:sz w:val="22"/>
                <w:szCs w:val="22"/>
              </w:rPr>
            </w:pPr>
            <w:r>
              <w:rPr>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14:paraId="35B5A4E3" w14:textId="77777777" w:rsidR="0083669A" w:rsidRDefault="0083669A" w:rsidP="0083669A">
            <w:pPr>
              <w:jc w:val="center"/>
              <w:outlineLvl w:val="0"/>
              <w:rPr>
                <w:sz w:val="22"/>
                <w:szCs w:val="22"/>
              </w:rPr>
            </w:pPr>
            <w:r>
              <w:rPr>
                <w:sz w:val="22"/>
                <w:szCs w:val="22"/>
              </w:rPr>
              <w:t>5.68 (8)</w:t>
            </w:r>
          </w:p>
        </w:tc>
        <w:tc>
          <w:tcPr>
            <w:tcW w:w="1540" w:type="dxa"/>
            <w:tcBorders>
              <w:top w:val="nil"/>
              <w:left w:val="nil"/>
              <w:bottom w:val="single" w:sz="4" w:space="0" w:color="auto"/>
              <w:right w:val="single" w:sz="4" w:space="0" w:color="auto"/>
            </w:tcBorders>
            <w:shd w:val="clear" w:color="auto" w:fill="auto"/>
            <w:noWrap/>
            <w:vAlign w:val="bottom"/>
          </w:tcPr>
          <w:p w14:paraId="14836160" w14:textId="77777777" w:rsidR="0083669A" w:rsidRDefault="0083669A" w:rsidP="0083669A">
            <w:pPr>
              <w:jc w:val="center"/>
              <w:outlineLvl w:val="0"/>
              <w:rPr>
                <w:sz w:val="22"/>
                <w:szCs w:val="22"/>
              </w:rPr>
            </w:pPr>
            <w:r>
              <w:rPr>
                <w:sz w:val="22"/>
                <w:szCs w:val="22"/>
              </w:rPr>
              <w:t>17.78 (25)</w:t>
            </w:r>
          </w:p>
        </w:tc>
      </w:tr>
      <w:tr w:rsidR="0083669A" w14:paraId="1756B6CF" w14:textId="77777777" w:rsidTr="0083669A">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73E7DF1F" w14:textId="77777777" w:rsidR="0083669A" w:rsidRDefault="0083669A" w:rsidP="0083669A">
            <w:pPr>
              <w:outlineLvl w:val="0"/>
              <w:rPr>
                <w:sz w:val="22"/>
                <w:szCs w:val="22"/>
              </w:rPr>
            </w:pPr>
            <w:r>
              <w:rPr>
                <w:sz w:val="22"/>
                <w:szCs w:val="22"/>
              </w:rPr>
              <w:t xml:space="preserve"> - нежилые</w:t>
            </w:r>
          </w:p>
        </w:tc>
        <w:tc>
          <w:tcPr>
            <w:tcW w:w="1540" w:type="dxa"/>
            <w:tcBorders>
              <w:top w:val="nil"/>
              <w:left w:val="nil"/>
              <w:bottom w:val="single" w:sz="4" w:space="0" w:color="auto"/>
              <w:right w:val="single" w:sz="4" w:space="0" w:color="auto"/>
            </w:tcBorders>
            <w:shd w:val="clear" w:color="auto" w:fill="auto"/>
            <w:noWrap/>
            <w:vAlign w:val="bottom"/>
          </w:tcPr>
          <w:p w14:paraId="216795BC" w14:textId="77777777" w:rsidR="0083669A" w:rsidRDefault="0083669A" w:rsidP="0083669A">
            <w:pPr>
              <w:jc w:val="center"/>
              <w:outlineLvl w:val="0"/>
              <w:rPr>
                <w:sz w:val="22"/>
                <w:szCs w:val="22"/>
              </w:rPr>
            </w:pPr>
            <w:r>
              <w:rPr>
                <w:sz w:val="22"/>
                <w:szCs w:val="22"/>
              </w:rPr>
              <w:t>41.24 (58)</w:t>
            </w:r>
          </w:p>
        </w:tc>
        <w:tc>
          <w:tcPr>
            <w:tcW w:w="1540" w:type="dxa"/>
            <w:tcBorders>
              <w:top w:val="nil"/>
              <w:left w:val="nil"/>
              <w:bottom w:val="single" w:sz="4" w:space="0" w:color="auto"/>
              <w:right w:val="single" w:sz="4" w:space="0" w:color="auto"/>
            </w:tcBorders>
            <w:shd w:val="clear" w:color="auto" w:fill="auto"/>
            <w:noWrap/>
            <w:vAlign w:val="bottom"/>
          </w:tcPr>
          <w:p w14:paraId="1DE80F50" w14:textId="77777777" w:rsidR="0083669A" w:rsidRDefault="0083669A" w:rsidP="0083669A">
            <w:pPr>
              <w:jc w:val="center"/>
              <w:outlineLvl w:val="0"/>
              <w:rPr>
                <w:sz w:val="22"/>
                <w:szCs w:val="22"/>
              </w:rPr>
            </w:pPr>
            <w:r>
              <w:rPr>
                <w:sz w:val="22"/>
                <w:szCs w:val="22"/>
              </w:rPr>
              <w:t>4.43 (6)</w:t>
            </w:r>
          </w:p>
        </w:tc>
        <w:tc>
          <w:tcPr>
            <w:tcW w:w="1540" w:type="dxa"/>
            <w:tcBorders>
              <w:top w:val="nil"/>
              <w:left w:val="nil"/>
              <w:bottom w:val="single" w:sz="4" w:space="0" w:color="auto"/>
              <w:right w:val="single" w:sz="4" w:space="0" w:color="auto"/>
            </w:tcBorders>
            <w:shd w:val="clear" w:color="auto" w:fill="auto"/>
            <w:noWrap/>
            <w:vAlign w:val="bottom"/>
          </w:tcPr>
          <w:p w14:paraId="6AA02483" w14:textId="77777777" w:rsidR="0083669A" w:rsidRDefault="0083669A" w:rsidP="0083669A">
            <w:pPr>
              <w:jc w:val="center"/>
              <w:outlineLvl w:val="0"/>
              <w:rPr>
                <w:sz w:val="22"/>
                <w:szCs w:val="22"/>
              </w:rPr>
            </w:pPr>
            <w:r>
              <w:rPr>
                <w:sz w:val="22"/>
                <w:szCs w:val="22"/>
              </w:rPr>
              <w:t>8.03 (11)</w:t>
            </w:r>
          </w:p>
        </w:tc>
        <w:tc>
          <w:tcPr>
            <w:tcW w:w="1540" w:type="dxa"/>
            <w:tcBorders>
              <w:top w:val="nil"/>
              <w:left w:val="nil"/>
              <w:bottom w:val="single" w:sz="4" w:space="0" w:color="auto"/>
              <w:right w:val="single" w:sz="4" w:space="0" w:color="auto"/>
            </w:tcBorders>
            <w:shd w:val="clear" w:color="auto" w:fill="auto"/>
            <w:noWrap/>
            <w:vAlign w:val="bottom"/>
          </w:tcPr>
          <w:p w14:paraId="1CA59520" w14:textId="77777777" w:rsidR="0083669A" w:rsidRDefault="0083669A" w:rsidP="0083669A">
            <w:pPr>
              <w:jc w:val="center"/>
              <w:outlineLvl w:val="0"/>
              <w:rPr>
                <w:sz w:val="22"/>
                <w:szCs w:val="22"/>
              </w:rPr>
            </w:pPr>
            <w:r>
              <w:rPr>
                <w:sz w:val="22"/>
                <w:szCs w:val="22"/>
              </w:rPr>
              <w:t>53.70 (75)</w:t>
            </w:r>
          </w:p>
        </w:tc>
      </w:tr>
      <w:tr w:rsidR="0083669A" w14:paraId="686F3995" w14:textId="77777777" w:rsidTr="0083669A">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74AFCFEE" w14:textId="77777777" w:rsidR="0083669A" w:rsidRDefault="0083669A" w:rsidP="0083669A">
            <w:pPr>
              <w:outlineLvl w:val="0"/>
              <w:rPr>
                <w:b/>
                <w:bCs/>
                <w:sz w:val="22"/>
                <w:szCs w:val="22"/>
              </w:rPr>
            </w:pPr>
            <w:r>
              <w:rPr>
                <w:b/>
                <w:bCs/>
                <w:sz w:val="22"/>
                <w:szCs w:val="22"/>
              </w:rPr>
              <w:t xml:space="preserve">   Всего</w:t>
            </w:r>
          </w:p>
        </w:tc>
        <w:tc>
          <w:tcPr>
            <w:tcW w:w="1540" w:type="dxa"/>
            <w:tcBorders>
              <w:top w:val="nil"/>
              <w:left w:val="nil"/>
              <w:bottom w:val="single" w:sz="4" w:space="0" w:color="auto"/>
              <w:right w:val="single" w:sz="4" w:space="0" w:color="auto"/>
            </w:tcBorders>
            <w:shd w:val="clear" w:color="auto" w:fill="auto"/>
            <w:noWrap/>
            <w:vAlign w:val="bottom"/>
          </w:tcPr>
          <w:p w14:paraId="17C8C829" w14:textId="77777777" w:rsidR="0083669A" w:rsidRDefault="0083669A" w:rsidP="0083669A">
            <w:pPr>
              <w:jc w:val="center"/>
              <w:outlineLvl w:val="0"/>
              <w:rPr>
                <w:b/>
                <w:bCs/>
                <w:sz w:val="22"/>
                <w:szCs w:val="22"/>
              </w:rPr>
            </w:pPr>
            <w:r>
              <w:rPr>
                <w:b/>
                <w:bCs/>
                <w:sz w:val="22"/>
                <w:szCs w:val="22"/>
              </w:rPr>
              <w:t>53.34 (75)</w:t>
            </w:r>
          </w:p>
        </w:tc>
        <w:tc>
          <w:tcPr>
            <w:tcW w:w="1540" w:type="dxa"/>
            <w:tcBorders>
              <w:top w:val="nil"/>
              <w:left w:val="nil"/>
              <w:bottom w:val="single" w:sz="4" w:space="0" w:color="auto"/>
              <w:right w:val="single" w:sz="4" w:space="0" w:color="auto"/>
            </w:tcBorders>
            <w:shd w:val="clear" w:color="auto" w:fill="auto"/>
            <w:noWrap/>
            <w:vAlign w:val="bottom"/>
          </w:tcPr>
          <w:p w14:paraId="0CB3998D" w14:textId="77777777" w:rsidR="0083669A" w:rsidRDefault="0083669A" w:rsidP="0083669A">
            <w:pPr>
              <w:jc w:val="center"/>
              <w:outlineLvl w:val="0"/>
              <w:rPr>
                <w:b/>
                <w:bCs/>
                <w:sz w:val="22"/>
                <w:szCs w:val="22"/>
              </w:rPr>
            </w:pPr>
            <w:r>
              <w:rPr>
                <w:b/>
                <w:bCs/>
                <w:sz w:val="22"/>
                <w:szCs w:val="22"/>
              </w:rPr>
              <w:t>4.43 (6)</w:t>
            </w:r>
          </w:p>
        </w:tc>
        <w:tc>
          <w:tcPr>
            <w:tcW w:w="1540" w:type="dxa"/>
            <w:tcBorders>
              <w:top w:val="nil"/>
              <w:left w:val="nil"/>
              <w:bottom w:val="single" w:sz="4" w:space="0" w:color="auto"/>
              <w:right w:val="single" w:sz="4" w:space="0" w:color="auto"/>
            </w:tcBorders>
            <w:shd w:val="clear" w:color="auto" w:fill="auto"/>
            <w:noWrap/>
            <w:vAlign w:val="bottom"/>
          </w:tcPr>
          <w:p w14:paraId="611662BA" w14:textId="77777777" w:rsidR="0083669A" w:rsidRDefault="0083669A" w:rsidP="0083669A">
            <w:pPr>
              <w:jc w:val="center"/>
              <w:outlineLvl w:val="0"/>
              <w:rPr>
                <w:b/>
                <w:bCs/>
                <w:sz w:val="22"/>
                <w:szCs w:val="22"/>
              </w:rPr>
            </w:pPr>
            <w:r>
              <w:rPr>
                <w:b/>
                <w:bCs/>
                <w:sz w:val="22"/>
                <w:szCs w:val="22"/>
              </w:rPr>
              <w:t>13.71 (19)</w:t>
            </w:r>
          </w:p>
        </w:tc>
        <w:tc>
          <w:tcPr>
            <w:tcW w:w="1540" w:type="dxa"/>
            <w:tcBorders>
              <w:top w:val="nil"/>
              <w:left w:val="nil"/>
              <w:bottom w:val="single" w:sz="4" w:space="0" w:color="auto"/>
              <w:right w:val="single" w:sz="4" w:space="0" w:color="auto"/>
            </w:tcBorders>
            <w:shd w:val="clear" w:color="auto" w:fill="auto"/>
            <w:noWrap/>
            <w:vAlign w:val="bottom"/>
          </w:tcPr>
          <w:p w14:paraId="32D675BA" w14:textId="77777777" w:rsidR="0083669A" w:rsidRDefault="0083669A" w:rsidP="0083669A">
            <w:pPr>
              <w:jc w:val="center"/>
              <w:outlineLvl w:val="0"/>
              <w:rPr>
                <w:b/>
                <w:bCs/>
                <w:sz w:val="22"/>
                <w:szCs w:val="22"/>
              </w:rPr>
            </w:pPr>
            <w:r>
              <w:rPr>
                <w:b/>
                <w:bCs/>
                <w:sz w:val="22"/>
                <w:szCs w:val="22"/>
              </w:rPr>
              <w:t>71.48 (100)</w:t>
            </w:r>
          </w:p>
        </w:tc>
      </w:tr>
    </w:tbl>
    <w:p w14:paraId="0E01013E" w14:textId="77777777" w:rsidR="0083669A" w:rsidRDefault="0083669A" w:rsidP="0083669A"/>
    <w:p w14:paraId="57996184" w14:textId="77777777" w:rsidR="0083669A" w:rsidRPr="00923E07" w:rsidRDefault="0083669A" w:rsidP="0083669A"/>
    <w:p w14:paraId="323EF56C" w14:textId="77777777" w:rsidR="0083669A" w:rsidRPr="00923E07" w:rsidRDefault="0083669A" w:rsidP="0083669A">
      <w:pPr>
        <w:autoSpaceDE w:val="0"/>
        <w:autoSpaceDN w:val="0"/>
        <w:adjustRightInd w:val="0"/>
        <w:rPr>
          <w:rFonts w:ascii="TimesNewRomanPS-BoldMT" w:hAnsi="TimesNewRomanPS-BoldMT" w:cs="TimesNewRomanPS-BoldMT"/>
          <w:b/>
          <w:bCs/>
          <w:i/>
        </w:rPr>
      </w:pPr>
      <w:r w:rsidRPr="00923E07">
        <w:rPr>
          <w:rFonts w:ascii="TimesNewRomanPS-BoldMT" w:hAnsi="TimesNewRomanPS-BoldMT" w:cs="TimesNewRomanPS-BoldMT"/>
          <w:b/>
          <w:bCs/>
          <w:i/>
        </w:rPr>
        <w:t>2.2. Прогнозы приростов на каждом этапе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14:paraId="3459FC5D" w14:textId="77777777" w:rsidR="0083669A" w:rsidRPr="00923E07" w:rsidRDefault="0083669A" w:rsidP="0083669A">
      <w:pPr>
        <w:ind w:firstLine="709"/>
      </w:pPr>
      <w:bookmarkStart w:id="63" w:name="OLE_LINK2"/>
    </w:p>
    <w:p w14:paraId="7B33443D" w14:textId="77777777" w:rsidR="0083669A" w:rsidRPr="0031630A" w:rsidRDefault="0083669A" w:rsidP="0083669A">
      <w:pPr>
        <w:ind w:firstLine="709"/>
      </w:pPr>
      <w:r w:rsidRPr="00923E07">
        <w:t>Для оценки приростов площади строительных фондов в данной работе испо</w:t>
      </w:r>
      <w:r>
        <w:t>льзовались материалы генплана  и</w:t>
      </w:r>
      <w:r w:rsidRPr="00923E07">
        <w:t xml:space="preserve"> информация по перспективе строительства, предоставленная администрацией поселения и теплоснабжающей организацией </w:t>
      </w:r>
      <w:r w:rsidRPr="005355E4">
        <w:rPr>
          <w:szCs w:val="28"/>
        </w:rPr>
        <w:t>р.п. Белореченский</w:t>
      </w:r>
      <w:r w:rsidRPr="00923E07">
        <w:t xml:space="preserve">. Приросты строительных фондов зданий </w:t>
      </w:r>
      <w:r w:rsidRPr="00923E07">
        <w:rPr>
          <w:lang w:val="en-US"/>
        </w:rPr>
        <w:t>c</w:t>
      </w:r>
      <w:r w:rsidRPr="00923E07">
        <w:t xml:space="preserve"> централизованным теплоснабжением </w:t>
      </w:r>
      <w:r>
        <w:t xml:space="preserve">в рассматриваемой  системе </w:t>
      </w:r>
      <w:r w:rsidRPr="005355E4">
        <w:rPr>
          <w:szCs w:val="28"/>
        </w:rPr>
        <w:t>р.п. Белореченский</w:t>
      </w:r>
      <w:r w:rsidRPr="00923E07">
        <w:t xml:space="preserve"> представлены ниже в </w:t>
      </w:r>
      <w:r w:rsidRPr="00923E07">
        <w:rPr>
          <w:i/>
        </w:rPr>
        <w:t>Табл. 2.2.</w:t>
      </w:r>
    </w:p>
    <w:p w14:paraId="78CDCACC" w14:textId="77777777" w:rsidR="0083669A" w:rsidRPr="009C667F" w:rsidRDefault="0083669A" w:rsidP="0083669A">
      <w:pPr>
        <w:autoSpaceDE w:val="0"/>
        <w:autoSpaceDN w:val="0"/>
        <w:adjustRightInd w:val="0"/>
        <w:sectPr w:rsidR="0083669A" w:rsidRPr="009C667F" w:rsidSect="0083669A">
          <w:footerReference w:type="even" r:id="rId12"/>
          <w:footerReference w:type="default" r:id="rId13"/>
          <w:pgSz w:w="11906" w:h="16838"/>
          <w:pgMar w:top="567" w:right="567" w:bottom="567" w:left="1418" w:header="709" w:footer="709" w:gutter="0"/>
          <w:cols w:space="708"/>
          <w:titlePg/>
          <w:docGrid w:linePitch="360"/>
        </w:sectPr>
      </w:pPr>
    </w:p>
    <w:p w14:paraId="09E9F105" w14:textId="77777777" w:rsidR="0083669A" w:rsidRPr="00284A48" w:rsidRDefault="0083669A" w:rsidP="0083669A">
      <w:pPr>
        <w:autoSpaceDE w:val="0"/>
        <w:autoSpaceDN w:val="0"/>
        <w:adjustRightInd w:val="0"/>
        <w:jc w:val="right"/>
        <w:rPr>
          <w:b/>
          <w:i/>
          <w:szCs w:val="28"/>
        </w:rPr>
      </w:pPr>
      <w:r w:rsidRPr="00284A48">
        <w:rPr>
          <w:b/>
          <w:i/>
          <w:szCs w:val="28"/>
        </w:rPr>
        <w:lastRenderedPageBreak/>
        <w:t xml:space="preserve">Табл. </w:t>
      </w:r>
      <w:r w:rsidRPr="00284A48">
        <w:rPr>
          <w:b/>
          <w:i/>
          <w:szCs w:val="28"/>
        </w:rPr>
        <w:fldChar w:fldCharType="begin"/>
      </w:r>
      <w:r w:rsidRPr="00284A48">
        <w:rPr>
          <w:b/>
          <w:i/>
          <w:szCs w:val="28"/>
        </w:rPr>
        <w:instrText xml:space="preserve"> STYLEREF 1 \s </w:instrText>
      </w:r>
      <w:r w:rsidRPr="00284A48">
        <w:rPr>
          <w:b/>
          <w:i/>
          <w:szCs w:val="28"/>
        </w:rPr>
        <w:fldChar w:fldCharType="separate"/>
      </w:r>
      <w:r>
        <w:rPr>
          <w:b/>
          <w:i/>
          <w:noProof/>
          <w:szCs w:val="28"/>
        </w:rPr>
        <w:t>2</w:t>
      </w:r>
      <w:r w:rsidRPr="00284A48">
        <w:rPr>
          <w:b/>
          <w:i/>
          <w:szCs w:val="28"/>
        </w:rPr>
        <w:fldChar w:fldCharType="end"/>
      </w:r>
      <w:r w:rsidRPr="00284A48">
        <w:rPr>
          <w:b/>
          <w:i/>
          <w:szCs w:val="28"/>
        </w:rPr>
        <w:t>.</w:t>
      </w:r>
      <w:r w:rsidRPr="00284A48">
        <w:rPr>
          <w:b/>
          <w:i/>
          <w:szCs w:val="28"/>
        </w:rPr>
        <w:fldChar w:fldCharType="begin"/>
      </w:r>
      <w:r w:rsidRPr="00284A48">
        <w:rPr>
          <w:b/>
          <w:i/>
          <w:szCs w:val="28"/>
        </w:rPr>
        <w:instrText xml:space="preserve"> SEQ Табл. \* ARABIC \s 1 </w:instrText>
      </w:r>
      <w:r w:rsidRPr="00284A48">
        <w:rPr>
          <w:b/>
          <w:i/>
          <w:szCs w:val="28"/>
        </w:rPr>
        <w:fldChar w:fldCharType="separate"/>
      </w:r>
      <w:r>
        <w:rPr>
          <w:b/>
          <w:i/>
          <w:noProof/>
          <w:szCs w:val="28"/>
        </w:rPr>
        <w:t>2</w:t>
      </w:r>
      <w:r w:rsidRPr="00284A48">
        <w:rPr>
          <w:b/>
          <w:i/>
          <w:szCs w:val="28"/>
        </w:rPr>
        <w:fldChar w:fldCharType="end"/>
      </w:r>
    </w:p>
    <w:p w14:paraId="6ECFF87F" w14:textId="77777777" w:rsidR="0083669A" w:rsidRDefault="0083669A" w:rsidP="0083669A">
      <w:pPr>
        <w:autoSpaceDE w:val="0"/>
        <w:autoSpaceDN w:val="0"/>
        <w:adjustRightInd w:val="0"/>
        <w:rPr>
          <w:sz w:val="20"/>
          <w:szCs w:val="20"/>
        </w:rPr>
      </w:pPr>
    </w:p>
    <w:tbl>
      <w:tblPr>
        <w:tblW w:w="14160" w:type="dxa"/>
        <w:tblInd w:w="108" w:type="dxa"/>
        <w:tblLook w:val="0000" w:firstRow="0" w:lastRow="0" w:firstColumn="0" w:lastColumn="0" w:noHBand="0" w:noVBand="0"/>
      </w:tblPr>
      <w:tblGrid>
        <w:gridCol w:w="2219"/>
        <w:gridCol w:w="962"/>
        <w:gridCol w:w="961"/>
        <w:gridCol w:w="961"/>
        <w:gridCol w:w="961"/>
        <w:gridCol w:w="961"/>
        <w:gridCol w:w="961"/>
        <w:gridCol w:w="961"/>
        <w:gridCol w:w="961"/>
        <w:gridCol w:w="961"/>
        <w:gridCol w:w="961"/>
        <w:gridCol w:w="1206"/>
        <w:gridCol w:w="1124"/>
      </w:tblGrid>
      <w:tr w:rsidR="0083669A" w14:paraId="49B62248" w14:textId="77777777" w:rsidTr="0083669A">
        <w:trPr>
          <w:trHeight w:val="300"/>
        </w:trPr>
        <w:tc>
          <w:tcPr>
            <w:tcW w:w="14160" w:type="dxa"/>
            <w:gridSpan w:val="13"/>
            <w:tcBorders>
              <w:top w:val="nil"/>
              <w:left w:val="nil"/>
              <w:bottom w:val="single" w:sz="4" w:space="0" w:color="auto"/>
              <w:right w:val="nil"/>
            </w:tcBorders>
            <w:shd w:val="clear" w:color="auto" w:fill="auto"/>
            <w:noWrap/>
            <w:vAlign w:val="bottom"/>
          </w:tcPr>
          <w:p w14:paraId="3B7D1C5E" w14:textId="77777777" w:rsidR="0083669A" w:rsidRDefault="0083669A" w:rsidP="0083669A">
            <w:pPr>
              <w:rPr>
                <w:b/>
                <w:bCs/>
                <w:sz w:val="22"/>
                <w:szCs w:val="22"/>
              </w:rPr>
            </w:pPr>
            <w:r>
              <w:rPr>
                <w:b/>
                <w:bCs/>
                <w:sz w:val="22"/>
                <w:szCs w:val="22"/>
              </w:rPr>
              <w:t xml:space="preserve">Площади строительных фондов с централизованным теплоснабжением, </w:t>
            </w:r>
            <w:r>
              <w:rPr>
                <w:i/>
                <w:iCs/>
                <w:sz w:val="22"/>
                <w:szCs w:val="22"/>
              </w:rPr>
              <w:t>м2</w:t>
            </w:r>
          </w:p>
        </w:tc>
      </w:tr>
      <w:tr w:rsidR="0083669A" w14:paraId="0F2AC0A7" w14:textId="77777777" w:rsidTr="0083669A">
        <w:trPr>
          <w:trHeight w:val="300"/>
        </w:trPr>
        <w:tc>
          <w:tcPr>
            <w:tcW w:w="2219" w:type="dxa"/>
            <w:vMerge w:val="restart"/>
            <w:tcBorders>
              <w:top w:val="nil"/>
              <w:left w:val="single" w:sz="4" w:space="0" w:color="auto"/>
              <w:bottom w:val="single" w:sz="4" w:space="0" w:color="000000"/>
              <w:right w:val="single" w:sz="4" w:space="0" w:color="auto"/>
            </w:tcBorders>
            <w:shd w:val="clear" w:color="auto" w:fill="auto"/>
            <w:vAlign w:val="bottom"/>
          </w:tcPr>
          <w:p w14:paraId="6B4DFFB7" w14:textId="77777777" w:rsidR="0083669A" w:rsidRDefault="0083669A" w:rsidP="0083669A">
            <w:pPr>
              <w:jc w:val="center"/>
              <w:rPr>
                <w:b/>
                <w:bCs/>
                <w:sz w:val="22"/>
                <w:szCs w:val="22"/>
              </w:rPr>
            </w:pPr>
            <w:r>
              <w:rPr>
                <w:b/>
                <w:bCs/>
                <w:sz w:val="22"/>
                <w:szCs w:val="22"/>
              </w:rPr>
              <w:t>Теплоисточник</w:t>
            </w:r>
          </w:p>
        </w:tc>
        <w:tc>
          <w:tcPr>
            <w:tcW w:w="11941"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2A580E56" w14:textId="77777777" w:rsidR="0083669A" w:rsidRDefault="0083669A" w:rsidP="0083669A">
            <w:pPr>
              <w:jc w:val="center"/>
              <w:rPr>
                <w:b/>
                <w:bCs/>
                <w:sz w:val="22"/>
                <w:szCs w:val="22"/>
              </w:rPr>
            </w:pPr>
            <w:r>
              <w:rPr>
                <w:b/>
                <w:bCs/>
                <w:sz w:val="22"/>
                <w:szCs w:val="22"/>
              </w:rPr>
              <w:t>Год (период)</w:t>
            </w:r>
          </w:p>
        </w:tc>
      </w:tr>
      <w:tr w:rsidR="0083669A" w14:paraId="0B7D85C9" w14:textId="77777777" w:rsidTr="0083669A">
        <w:trPr>
          <w:trHeight w:val="300"/>
        </w:trPr>
        <w:tc>
          <w:tcPr>
            <w:tcW w:w="2219" w:type="dxa"/>
            <w:vMerge/>
            <w:tcBorders>
              <w:top w:val="nil"/>
              <w:left w:val="single" w:sz="4" w:space="0" w:color="auto"/>
              <w:bottom w:val="single" w:sz="4" w:space="0" w:color="000000"/>
              <w:right w:val="single" w:sz="4" w:space="0" w:color="auto"/>
            </w:tcBorders>
            <w:vAlign w:val="center"/>
          </w:tcPr>
          <w:p w14:paraId="762D7E1D" w14:textId="77777777" w:rsidR="0083669A" w:rsidRDefault="0083669A" w:rsidP="0083669A">
            <w:pPr>
              <w:rPr>
                <w:b/>
                <w:bCs/>
                <w:sz w:val="22"/>
                <w:szCs w:val="22"/>
              </w:rPr>
            </w:pPr>
          </w:p>
        </w:tc>
        <w:tc>
          <w:tcPr>
            <w:tcW w:w="962" w:type="dxa"/>
            <w:tcBorders>
              <w:top w:val="nil"/>
              <w:left w:val="nil"/>
              <w:bottom w:val="single" w:sz="4" w:space="0" w:color="auto"/>
              <w:right w:val="single" w:sz="4" w:space="0" w:color="auto"/>
            </w:tcBorders>
            <w:shd w:val="clear" w:color="auto" w:fill="auto"/>
            <w:vAlign w:val="bottom"/>
          </w:tcPr>
          <w:p w14:paraId="4A4C0842" w14:textId="77777777" w:rsidR="0083669A" w:rsidRDefault="0083669A" w:rsidP="0083669A">
            <w:pPr>
              <w:jc w:val="center"/>
              <w:rPr>
                <w:b/>
                <w:bCs/>
                <w:sz w:val="22"/>
                <w:szCs w:val="22"/>
              </w:rPr>
            </w:pPr>
            <w:r>
              <w:rPr>
                <w:b/>
                <w:bCs/>
                <w:sz w:val="22"/>
                <w:szCs w:val="22"/>
              </w:rPr>
              <w:t>2019</w:t>
            </w:r>
          </w:p>
        </w:tc>
        <w:tc>
          <w:tcPr>
            <w:tcW w:w="961" w:type="dxa"/>
            <w:tcBorders>
              <w:top w:val="nil"/>
              <w:left w:val="nil"/>
              <w:bottom w:val="single" w:sz="4" w:space="0" w:color="auto"/>
              <w:right w:val="single" w:sz="4" w:space="0" w:color="auto"/>
            </w:tcBorders>
            <w:shd w:val="clear" w:color="auto" w:fill="auto"/>
            <w:vAlign w:val="bottom"/>
          </w:tcPr>
          <w:p w14:paraId="61E5B134" w14:textId="77777777" w:rsidR="0083669A" w:rsidRDefault="0083669A" w:rsidP="0083669A">
            <w:pPr>
              <w:jc w:val="center"/>
              <w:rPr>
                <w:b/>
                <w:bCs/>
                <w:sz w:val="22"/>
                <w:szCs w:val="22"/>
              </w:rPr>
            </w:pPr>
            <w:r>
              <w:rPr>
                <w:b/>
                <w:bCs/>
                <w:sz w:val="22"/>
                <w:szCs w:val="22"/>
              </w:rPr>
              <w:t>2020</w:t>
            </w:r>
          </w:p>
        </w:tc>
        <w:tc>
          <w:tcPr>
            <w:tcW w:w="961" w:type="dxa"/>
            <w:tcBorders>
              <w:top w:val="nil"/>
              <w:left w:val="nil"/>
              <w:bottom w:val="single" w:sz="4" w:space="0" w:color="auto"/>
              <w:right w:val="single" w:sz="4" w:space="0" w:color="auto"/>
            </w:tcBorders>
            <w:shd w:val="clear" w:color="auto" w:fill="auto"/>
            <w:vAlign w:val="bottom"/>
          </w:tcPr>
          <w:p w14:paraId="43CC00F1" w14:textId="77777777" w:rsidR="0083669A" w:rsidRDefault="0083669A" w:rsidP="0083669A">
            <w:pPr>
              <w:jc w:val="center"/>
              <w:rPr>
                <w:b/>
                <w:bCs/>
                <w:sz w:val="22"/>
                <w:szCs w:val="22"/>
              </w:rPr>
            </w:pPr>
            <w:r>
              <w:rPr>
                <w:b/>
                <w:bCs/>
                <w:sz w:val="22"/>
                <w:szCs w:val="22"/>
              </w:rPr>
              <w:t>2021</w:t>
            </w:r>
          </w:p>
        </w:tc>
        <w:tc>
          <w:tcPr>
            <w:tcW w:w="961" w:type="dxa"/>
            <w:tcBorders>
              <w:top w:val="nil"/>
              <w:left w:val="nil"/>
              <w:bottom w:val="single" w:sz="4" w:space="0" w:color="auto"/>
              <w:right w:val="single" w:sz="4" w:space="0" w:color="auto"/>
            </w:tcBorders>
            <w:shd w:val="clear" w:color="auto" w:fill="auto"/>
            <w:vAlign w:val="bottom"/>
          </w:tcPr>
          <w:p w14:paraId="044CEA5B" w14:textId="77777777" w:rsidR="0083669A" w:rsidRDefault="0083669A" w:rsidP="0083669A">
            <w:pPr>
              <w:jc w:val="center"/>
              <w:rPr>
                <w:b/>
                <w:bCs/>
                <w:sz w:val="22"/>
                <w:szCs w:val="22"/>
              </w:rPr>
            </w:pPr>
            <w:r>
              <w:rPr>
                <w:b/>
                <w:bCs/>
                <w:sz w:val="22"/>
                <w:szCs w:val="22"/>
              </w:rPr>
              <w:t>2022</w:t>
            </w:r>
          </w:p>
        </w:tc>
        <w:tc>
          <w:tcPr>
            <w:tcW w:w="961" w:type="dxa"/>
            <w:tcBorders>
              <w:top w:val="nil"/>
              <w:left w:val="nil"/>
              <w:bottom w:val="single" w:sz="4" w:space="0" w:color="auto"/>
              <w:right w:val="single" w:sz="4" w:space="0" w:color="auto"/>
            </w:tcBorders>
            <w:shd w:val="clear" w:color="auto" w:fill="auto"/>
            <w:vAlign w:val="bottom"/>
          </w:tcPr>
          <w:p w14:paraId="15C75F81" w14:textId="77777777" w:rsidR="0083669A" w:rsidRDefault="0083669A" w:rsidP="0083669A">
            <w:pPr>
              <w:jc w:val="center"/>
              <w:rPr>
                <w:b/>
                <w:bCs/>
                <w:sz w:val="22"/>
                <w:szCs w:val="22"/>
              </w:rPr>
            </w:pPr>
            <w:r>
              <w:rPr>
                <w:b/>
                <w:bCs/>
                <w:sz w:val="22"/>
                <w:szCs w:val="22"/>
              </w:rPr>
              <w:t>2023</w:t>
            </w:r>
          </w:p>
        </w:tc>
        <w:tc>
          <w:tcPr>
            <w:tcW w:w="961" w:type="dxa"/>
            <w:tcBorders>
              <w:top w:val="nil"/>
              <w:left w:val="nil"/>
              <w:bottom w:val="single" w:sz="4" w:space="0" w:color="auto"/>
              <w:right w:val="single" w:sz="4" w:space="0" w:color="auto"/>
            </w:tcBorders>
            <w:shd w:val="clear" w:color="auto" w:fill="auto"/>
            <w:vAlign w:val="bottom"/>
          </w:tcPr>
          <w:p w14:paraId="1CA7A56B" w14:textId="77777777" w:rsidR="0083669A" w:rsidRDefault="0083669A" w:rsidP="0083669A">
            <w:pPr>
              <w:jc w:val="center"/>
              <w:rPr>
                <w:b/>
                <w:bCs/>
                <w:sz w:val="22"/>
                <w:szCs w:val="22"/>
              </w:rPr>
            </w:pPr>
            <w:r>
              <w:rPr>
                <w:b/>
                <w:bCs/>
                <w:sz w:val="22"/>
                <w:szCs w:val="22"/>
              </w:rPr>
              <w:t>2024</w:t>
            </w:r>
          </w:p>
        </w:tc>
        <w:tc>
          <w:tcPr>
            <w:tcW w:w="961" w:type="dxa"/>
            <w:tcBorders>
              <w:top w:val="nil"/>
              <w:left w:val="nil"/>
              <w:bottom w:val="single" w:sz="4" w:space="0" w:color="auto"/>
              <w:right w:val="single" w:sz="4" w:space="0" w:color="auto"/>
            </w:tcBorders>
            <w:shd w:val="clear" w:color="auto" w:fill="auto"/>
            <w:vAlign w:val="bottom"/>
          </w:tcPr>
          <w:p w14:paraId="6681AD45" w14:textId="77777777" w:rsidR="0083669A" w:rsidRDefault="0083669A" w:rsidP="0083669A">
            <w:pPr>
              <w:jc w:val="center"/>
              <w:rPr>
                <w:b/>
                <w:bCs/>
                <w:sz w:val="22"/>
                <w:szCs w:val="22"/>
              </w:rPr>
            </w:pPr>
            <w:r>
              <w:rPr>
                <w:b/>
                <w:bCs/>
                <w:sz w:val="22"/>
                <w:szCs w:val="22"/>
              </w:rPr>
              <w:t>2025</w:t>
            </w:r>
          </w:p>
        </w:tc>
        <w:tc>
          <w:tcPr>
            <w:tcW w:w="961" w:type="dxa"/>
            <w:tcBorders>
              <w:top w:val="nil"/>
              <w:left w:val="nil"/>
              <w:bottom w:val="single" w:sz="4" w:space="0" w:color="auto"/>
              <w:right w:val="single" w:sz="4" w:space="0" w:color="auto"/>
            </w:tcBorders>
            <w:shd w:val="clear" w:color="auto" w:fill="auto"/>
            <w:vAlign w:val="bottom"/>
          </w:tcPr>
          <w:p w14:paraId="17E12123" w14:textId="77777777" w:rsidR="0083669A" w:rsidRDefault="0083669A" w:rsidP="0083669A">
            <w:pPr>
              <w:jc w:val="center"/>
              <w:rPr>
                <w:b/>
                <w:bCs/>
                <w:sz w:val="22"/>
                <w:szCs w:val="22"/>
              </w:rPr>
            </w:pPr>
            <w:r>
              <w:rPr>
                <w:b/>
                <w:bCs/>
                <w:sz w:val="22"/>
                <w:szCs w:val="22"/>
              </w:rPr>
              <w:t>2026</w:t>
            </w:r>
          </w:p>
        </w:tc>
        <w:tc>
          <w:tcPr>
            <w:tcW w:w="961" w:type="dxa"/>
            <w:tcBorders>
              <w:top w:val="nil"/>
              <w:left w:val="nil"/>
              <w:bottom w:val="single" w:sz="4" w:space="0" w:color="auto"/>
              <w:right w:val="single" w:sz="4" w:space="0" w:color="auto"/>
            </w:tcBorders>
            <w:shd w:val="clear" w:color="auto" w:fill="auto"/>
            <w:vAlign w:val="bottom"/>
          </w:tcPr>
          <w:p w14:paraId="32C0F2DD" w14:textId="77777777" w:rsidR="0083669A" w:rsidRDefault="0083669A" w:rsidP="0083669A">
            <w:pPr>
              <w:jc w:val="center"/>
              <w:rPr>
                <w:b/>
                <w:bCs/>
                <w:sz w:val="22"/>
                <w:szCs w:val="22"/>
              </w:rPr>
            </w:pPr>
            <w:r>
              <w:rPr>
                <w:b/>
                <w:bCs/>
                <w:sz w:val="22"/>
                <w:szCs w:val="22"/>
              </w:rPr>
              <w:t>2027</w:t>
            </w:r>
          </w:p>
        </w:tc>
        <w:tc>
          <w:tcPr>
            <w:tcW w:w="961" w:type="dxa"/>
            <w:tcBorders>
              <w:top w:val="nil"/>
              <w:left w:val="nil"/>
              <w:bottom w:val="single" w:sz="4" w:space="0" w:color="auto"/>
              <w:right w:val="single" w:sz="4" w:space="0" w:color="auto"/>
            </w:tcBorders>
            <w:shd w:val="clear" w:color="auto" w:fill="auto"/>
            <w:vAlign w:val="bottom"/>
          </w:tcPr>
          <w:p w14:paraId="2F31D623" w14:textId="77777777" w:rsidR="0083669A" w:rsidRDefault="0083669A" w:rsidP="0083669A">
            <w:pPr>
              <w:jc w:val="center"/>
              <w:rPr>
                <w:b/>
                <w:bCs/>
                <w:sz w:val="22"/>
                <w:szCs w:val="22"/>
              </w:rPr>
            </w:pPr>
            <w:r>
              <w:rPr>
                <w:b/>
                <w:bCs/>
                <w:sz w:val="22"/>
                <w:szCs w:val="22"/>
              </w:rPr>
              <w:t>2028</w:t>
            </w:r>
          </w:p>
        </w:tc>
        <w:tc>
          <w:tcPr>
            <w:tcW w:w="1206" w:type="dxa"/>
            <w:tcBorders>
              <w:top w:val="nil"/>
              <w:left w:val="nil"/>
              <w:bottom w:val="single" w:sz="4" w:space="0" w:color="auto"/>
              <w:right w:val="single" w:sz="4" w:space="0" w:color="auto"/>
            </w:tcBorders>
            <w:shd w:val="clear" w:color="auto" w:fill="auto"/>
            <w:vAlign w:val="bottom"/>
          </w:tcPr>
          <w:p w14:paraId="25F0CBFE" w14:textId="77777777" w:rsidR="0083669A" w:rsidRDefault="0083669A" w:rsidP="0083669A">
            <w:pPr>
              <w:jc w:val="center"/>
              <w:rPr>
                <w:b/>
                <w:bCs/>
                <w:sz w:val="22"/>
                <w:szCs w:val="22"/>
              </w:rPr>
            </w:pPr>
            <w:r>
              <w:rPr>
                <w:b/>
                <w:bCs/>
                <w:sz w:val="22"/>
                <w:szCs w:val="22"/>
              </w:rPr>
              <w:t>2029-2033</w:t>
            </w:r>
          </w:p>
        </w:tc>
        <w:tc>
          <w:tcPr>
            <w:tcW w:w="1124" w:type="dxa"/>
            <w:tcBorders>
              <w:top w:val="nil"/>
              <w:left w:val="nil"/>
              <w:bottom w:val="single" w:sz="4" w:space="0" w:color="auto"/>
              <w:right w:val="single" w:sz="4" w:space="0" w:color="auto"/>
            </w:tcBorders>
            <w:shd w:val="clear" w:color="auto" w:fill="auto"/>
            <w:vAlign w:val="bottom"/>
          </w:tcPr>
          <w:p w14:paraId="21CE897F" w14:textId="77777777" w:rsidR="0083669A" w:rsidRDefault="0083669A" w:rsidP="0083669A">
            <w:pPr>
              <w:jc w:val="center"/>
              <w:rPr>
                <w:b/>
                <w:bCs/>
                <w:sz w:val="22"/>
                <w:szCs w:val="22"/>
              </w:rPr>
            </w:pPr>
            <w:r>
              <w:rPr>
                <w:b/>
                <w:bCs/>
                <w:sz w:val="22"/>
                <w:szCs w:val="22"/>
              </w:rPr>
              <w:t>Всего</w:t>
            </w:r>
          </w:p>
        </w:tc>
      </w:tr>
      <w:tr w:rsidR="0083669A" w14:paraId="10E9E917" w14:textId="77777777" w:rsidTr="0083669A">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tcPr>
          <w:p w14:paraId="69822FC8" w14:textId="77777777" w:rsidR="0083669A" w:rsidRDefault="0083669A" w:rsidP="0083669A">
            <w:pPr>
              <w:rPr>
                <w:b/>
                <w:bCs/>
                <w:sz w:val="22"/>
                <w:szCs w:val="22"/>
              </w:rPr>
            </w:pPr>
            <w:r>
              <w:rPr>
                <w:b/>
                <w:bCs/>
                <w:sz w:val="22"/>
                <w:szCs w:val="22"/>
              </w:rPr>
              <w:t>система ТС "ТЭЦ-11"</w:t>
            </w:r>
          </w:p>
        </w:tc>
        <w:tc>
          <w:tcPr>
            <w:tcW w:w="962" w:type="dxa"/>
            <w:tcBorders>
              <w:top w:val="nil"/>
              <w:left w:val="nil"/>
              <w:bottom w:val="single" w:sz="4" w:space="0" w:color="auto"/>
              <w:right w:val="single" w:sz="4" w:space="0" w:color="auto"/>
            </w:tcBorders>
            <w:shd w:val="clear" w:color="auto" w:fill="auto"/>
            <w:noWrap/>
            <w:vAlign w:val="bottom"/>
          </w:tcPr>
          <w:p w14:paraId="426FFB99" w14:textId="77777777" w:rsidR="0083669A" w:rsidRDefault="0083669A" w:rsidP="0083669A">
            <w:pPr>
              <w:jc w:val="center"/>
              <w:rPr>
                <w:b/>
                <w:bCs/>
                <w:sz w:val="22"/>
                <w:szCs w:val="22"/>
              </w:rPr>
            </w:pPr>
            <w:r>
              <w:rPr>
                <w:b/>
                <w:bCs/>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5D1404A8" w14:textId="77777777" w:rsidR="0083669A" w:rsidRDefault="0083669A" w:rsidP="0083669A">
            <w:pPr>
              <w:jc w:val="center"/>
              <w:rPr>
                <w:b/>
                <w:bCs/>
                <w:sz w:val="22"/>
                <w:szCs w:val="22"/>
              </w:rPr>
            </w:pPr>
            <w:r>
              <w:rPr>
                <w:b/>
                <w:bCs/>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64038655" w14:textId="77777777" w:rsidR="0083669A" w:rsidRDefault="0083669A" w:rsidP="0083669A">
            <w:pPr>
              <w:jc w:val="center"/>
              <w:rPr>
                <w:b/>
                <w:bCs/>
                <w:sz w:val="22"/>
                <w:szCs w:val="22"/>
              </w:rPr>
            </w:pPr>
            <w:r>
              <w:rPr>
                <w:b/>
                <w:bCs/>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76455AE5" w14:textId="77777777" w:rsidR="0083669A" w:rsidRDefault="0083669A" w:rsidP="0083669A">
            <w:pPr>
              <w:jc w:val="center"/>
              <w:rPr>
                <w:b/>
                <w:bCs/>
                <w:sz w:val="22"/>
                <w:szCs w:val="22"/>
              </w:rPr>
            </w:pPr>
            <w:r>
              <w:rPr>
                <w:b/>
                <w:bCs/>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5DBCF23C" w14:textId="77777777" w:rsidR="0083669A" w:rsidRDefault="0083669A" w:rsidP="0083669A">
            <w:pPr>
              <w:jc w:val="center"/>
              <w:rPr>
                <w:b/>
                <w:bCs/>
                <w:sz w:val="22"/>
                <w:szCs w:val="22"/>
              </w:rPr>
            </w:pPr>
            <w:r>
              <w:rPr>
                <w:b/>
                <w:bCs/>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34A5C921" w14:textId="77777777" w:rsidR="0083669A" w:rsidRDefault="0083669A" w:rsidP="0083669A">
            <w:pPr>
              <w:rPr>
                <w:sz w:val="22"/>
                <w:szCs w:val="22"/>
              </w:rPr>
            </w:pPr>
            <w:r>
              <w:rPr>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5721CEF4" w14:textId="77777777" w:rsidR="0083669A" w:rsidRDefault="0083669A" w:rsidP="0083669A">
            <w:pPr>
              <w:rPr>
                <w:sz w:val="22"/>
                <w:szCs w:val="22"/>
              </w:rPr>
            </w:pPr>
            <w:r>
              <w:rPr>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470D49EC" w14:textId="77777777" w:rsidR="0083669A" w:rsidRDefault="0083669A" w:rsidP="0083669A">
            <w:pPr>
              <w:rPr>
                <w:sz w:val="22"/>
                <w:szCs w:val="22"/>
              </w:rPr>
            </w:pPr>
            <w:r>
              <w:rPr>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63D9B00F" w14:textId="77777777" w:rsidR="0083669A" w:rsidRDefault="0083669A" w:rsidP="0083669A">
            <w:pPr>
              <w:rPr>
                <w:sz w:val="22"/>
                <w:szCs w:val="22"/>
              </w:rPr>
            </w:pPr>
            <w:r>
              <w:rPr>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31441AAC" w14:textId="77777777" w:rsidR="0083669A" w:rsidRDefault="0083669A" w:rsidP="0083669A">
            <w:pPr>
              <w:rPr>
                <w:sz w:val="22"/>
                <w:szCs w:val="22"/>
              </w:rPr>
            </w:pPr>
            <w:r>
              <w:rPr>
                <w:sz w:val="22"/>
                <w:szCs w:val="22"/>
              </w:rPr>
              <w:t> </w:t>
            </w:r>
          </w:p>
        </w:tc>
        <w:tc>
          <w:tcPr>
            <w:tcW w:w="1206" w:type="dxa"/>
            <w:tcBorders>
              <w:top w:val="nil"/>
              <w:left w:val="nil"/>
              <w:bottom w:val="single" w:sz="4" w:space="0" w:color="auto"/>
              <w:right w:val="single" w:sz="4" w:space="0" w:color="auto"/>
            </w:tcBorders>
            <w:shd w:val="clear" w:color="auto" w:fill="auto"/>
            <w:noWrap/>
            <w:vAlign w:val="bottom"/>
          </w:tcPr>
          <w:p w14:paraId="1CC00F8E" w14:textId="77777777" w:rsidR="0083669A" w:rsidRDefault="0083669A" w:rsidP="0083669A">
            <w:pPr>
              <w:rPr>
                <w:sz w:val="22"/>
                <w:szCs w:val="22"/>
              </w:rPr>
            </w:pPr>
            <w:r>
              <w:rPr>
                <w:sz w:val="22"/>
                <w:szCs w:val="22"/>
              </w:rPr>
              <w:t> </w:t>
            </w:r>
          </w:p>
        </w:tc>
        <w:tc>
          <w:tcPr>
            <w:tcW w:w="1124" w:type="dxa"/>
            <w:tcBorders>
              <w:top w:val="nil"/>
              <w:left w:val="nil"/>
              <w:bottom w:val="single" w:sz="4" w:space="0" w:color="auto"/>
              <w:right w:val="single" w:sz="4" w:space="0" w:color="auto"/>
            </w:tcBorders>
            <w:shd w:val="clear" w:color="auto" w:fill="auto"/>
            <w:noWrap/>
            <w:vAlign w:val="bottom"/>
          </w:tcPr>
          <w:p w14:paraId="0F21709D" w14:textId="77777777" w:rsidR="0083669A" w:rsidRDefault="0083669A" w:rsidP="0083669A">
            <w:pPr>
              <w:rPr>
                <w:sz w:val="22"/>
                <w:szCs w:val="22"/>
              </w:rPr>
            </w:pPr>
            <w:r>
              <w:rPr>
                <w:sz w:val="22"/>
                <w:szCs w:val="22"/>
              </w:rPr>
              <w:t> </w:t>
            </w:r>
          </w:p>
        </w:tc>
      </w:tr>
      <w:tr w:rsidR="0083669A" w14:paraId="58922F44" w14:textId="77777777" w:rsidTr="0083669A">
        <w:trPr>
          <w:trHeight w:val="300"/>
        </w:trPr>
        <w:tc>
          <w:tcPr>
            <w:tcW w:w="2219" w:type="dxa"/>
            <w:tcBorders>
              <w:top w:val="nil"/>
              <w:left w:val="single" w:sz="4" w:space="0" w:color="auto"/>
              <w:bottom w:val="single" w:sz="4" w:space="0" w:color="auto"/>
              <w:right w:val="single" w:sz="4" w:space="0" w:color="auto"/>
            </w:tcBorders>
            <w:shd w:val="clear" w:color="auto" w:fill="auto"/>
            <w:vAlign w:val="bottom"/>
          </w:tcPr>
          <w:p w14:paraId="789FD7B7" w14:textId="77777777" w:rsidR="0083669A" w:rsidRDefault="0083669A" w:rsidP="0083669A">
            <w:pPr>
              <w:outlineLvl w:val="0"/>
              <w:rPr>
                <w:sz w:val="22"/>
                <w:szCs w:val="22"/>
              </w:rPr>
            </w:pPr>
            <w:r>
              <w:rPr>
                <w:sz w:val="22"/>
                <w:szCs w:val="22"/>
              </w:rPr>
              <w:t>Общий прирост</w:t>
            </w:r>
          </w:p>
        </w:tc>
        <w:tc>
          <w:tcPr>
            <w:tcW w:w="962" w:type="dxa"/>
            <w:tcBorders>
              <w:top w:val="nil"/>
              <w:left w:val="nil"/>
              <w:bottom w:val="single" w:sz="4" w:space="0" w:color="auto"/>
              <w:right w:val="single" w:sz="4" w:space="0" w:color="auto"/>
            </w:tcBorders>
            <w:shd w:val="clear" w:color="auto" w:fill="auto"/>
            <w:noWrap/>
            <w:vAlign w:val="bottom"/>
          </w:tcPr>
          <w:p w14:paraId="272388CF" w14:textId="77777777" w:rsidR="0083669A" w:rsidRDefault="0083669A" w:rsidP="0083669A">
            <w:pPr>
              <w:jc w:val="center"/>
              <w:outlineLvl w:val="0"/>
              <w:rPr>
                <w:sz w:val="22"/>
                <w:szCs w:val="22"/>
              </w:rPr>
            </w:pPr>
            <w:r>
              <w:rPr>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19443475" w14:textId="77777777" w:rsidR="0083669A" w:rsidRDefault="0083669A" w:rsidP="0083669A">
            <w:pPr>
              <w:jc w:val="center"/>
              <w:outlineLvl w:val="0"/>
              <w:rPr>
                <w:sz w:val="22"/>
                <w:szCs w:val="22"/>
              </w:rPr>
            </w:pPr>
            <w:r>
              <w:rPr>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689D3C60" w14:textId="77777777" w:rsidR="0083669A" w:rsidRDefault="0083669A" w:rsidP="0083669A">
            <w:pPr>
              <w:jc w:val="center"/>
              <w:outlineLvl w:val="0"/>
              <w:rPr>
                <w:sz w:val="22"/>
                <w:szCs w:val="22"/>
              </w:rPr>
            </w:pPr>
            <w:r>
              <w:rPr>
                <w:sz w:val="22"/>
                <w:szCs w:val="22"/>
              </w:rPr>
              <w:t>2100</w:t>
            </w:r>
          </w:p>
        </w:tc>
        <w:tc>
          <w:tcPr>
            <w:tcW w:w="961" w:type="dxa"/>
            <w:tcBorders>
              <w:top w:val="nil"/>
              <w:left w:val="nil"/>
              <w:bottom w:val="single" w:sz="4" w:space="0" w:color="auto"/>
              <w:right w:val="single" w:sz="4" w:space="0" w:color="auto"/>
            </w:tcBorders>
            <w:shd w:val="clear" w:color="auto" w:fill="auto"/>
            <w:noWrap/>
            <w:vAlign w:val="bottom"/>
          </w:tcPr>
          <w:p w14:paraId="732220D7" w14:textId="77777777" w:rsidR="0083669A" w:rsidRDefault="0083669A" w:rsidP="0083669A">
            <w:pPr>
              <w:jc w:val="center"/>
              <w:outlineLvl w:val="0"/>
              <w:rPr>
                <w:sz w:val="22"/>
                <w:szCs w:val="22"/>
              </w:rPr>
            </w:pPr>
            <w:r>
              <w:rPr>
                <w:sz w:val="22"/>
                <w:szCs w:val="22"/>
              </w:rPr>
              <w:t>1400</w:t>
            </w:r>
          </w:p>
        </w:tc>
        <w:tc>
          <w:tcPr>
            <w:tcW w:w="961" w:type="dxa"/>
            <w:tcBorders>
              <w:top w:val="nil"/>
              <w:left w:val="nil"/>
              <w:bottom w:val="single" w:sz="4" w:space="0" w:color="auto"/>
              <w:right w:val="single" w:sz="4" w:space="0" w:color="auto"/>
            </w:tcBorders>
            <w:shd w:val="clear" w:color="auto" w:fill="auto"/>
            <w:noWrap/>
            <w:vAlign w:val="bottom"/>
          </w:tcPr>
          <w:p w14:paraId="7F52BC81" w14:textId="77777777" w:rsidR="0083669A" w:rsidRDefault="0083669A" w:rsidP="0083669A">
            <w:pPr>
              <w:jc w:val="center"/>
              <w:outlineLvl w:val="0"/>
              <w:rPr>
                <w:sz w:val="22"/>
                <w:szCs w:val="22"/>
              </w:rPr>
            </w:pPr>
            <w:r>
              <w:rPr>
                <w:sz w:val="22"/>
                <w:szCs w:val="22"/>
              </w:rPr>
              <w:t>3300</w:t>
            </w:r>
          </w:p>
        </w:tc>
        <w:tc>
          <w:tcPr>
            <w:tcW w:w="961" w:type="dxa"/>
            <w:tcBorders>
              <w:top w:val="nil"/>
              <w:left w:val="nil"/>
              <w:bottom w:val="single" w:sz="4" w:space="0" w:color="auto"/>
              <w:right w:val="single" w:sz="4" w:space="0" w:color="auto"/>
            </w:tcBorders>
            <w:shd w:val="clear" w:color="auto" w:fill="auto"/>
            <w:noWrap/>
            <w:vAlign w:val="bottom"/>
          </w:tcPr>
          <w:p w14:paraId="2416B05A" w14:textId="77777777" w:rsidR="0083669A" w:rsidRDefault="0083669A" w:rsidP="0083669A">
            <w:pPr>
              <w:jc w:val="center"/>
              <w:outlineLvl w:val="0"/>
              <w:rPr>
                <w:sz w:val="22"/>
                <w:szCs w:val="22"/>
              </w:rPr>
            </w:pPr>
            <w:r>
              <w:rPr>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1578408B" w14:textId="77777777" w:rsidR="0083669A" w:rsidRDefault="0083669A" w:rsidP="0083669A">
            <w:pPr>
              <w:jc w:val="center"/>
              <w:outlineLvl w:val="0"/>
              <w:rPr>
                <w:sz w:val="22"/>
                <w:szCs w:val="22"/>
              </w:rPr>
            </w:pPr>
            <w:r>
              <w:rPr>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4150D1CA" w14:textId="77777777" w:rsidR="0083669A" w:rsidRDefault="0083669A" w:rsidP="0083669A">
            <w:pPr>
              <w:jc w:val="center"/>
              <w:outlineLvl w:val="0"/>
              <w:rPr>
                <w:sz w:val="22"/>
                <w:szCs w:val="22"/>
              </w:rPr>
            </w:pPr>
            <w:r>
              <w:rPr>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548CFC30" w14:textId="77777777" w:rsidR="0083669A" w:rsidRDefault="0083669A" w:rsidP="0083669A">
            <w:pPr>
              <w:jc w:val="center"/>
              <w:outlineLvl w:val="0"/>
              <w:rPr>
                <w:sz w:val="22"/>
                <w:szCs w:val="22"/>
              </w:rPr>
            </w:pPr>
            <w:r>
              <w:rPr>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3FB3940E" w14:textId="77777777" w:rsidR="0083669A" w:rsidRDefault="0083669A" w:rsidP="0083669A">
            <w:pPr>
              <w:jc w:val="center"/>
              <w:outlineLvl w:val="0"/>
              <w:rPr>
                <w:sz w:val="22"/>
                <w:szCs w:val="22"/>
              </w:rPr>
            </w:pPr>
            <w:r>
              <w:rPr>
                <w:sz w:val="22"/>
                <w:szCs w:val="22"/>
              </w:rPr>
              <w:t> </w:t>
            </w:r>
          </w:p>
        </w:tc>
        <w:tc>
          <w:tcPr>
            <w:tcW w:w="1206" w:type="dxa"/>
            <w:tcBorders>
              <w:top w:val="nil"/>
              <w:left w:val="nil"/>
              <w:bottom w:val="single" w:sz="4" w:space="0" w:color="auto"/>
              <w:right w:val="single" w:sz="4" w:space="0" w:color="auto"/>
            </w:tcBorders>
            <w:shd w:val="clear" w:color="auto" w:fill="auto"/>
            <w:noWrap/>
            <w:vAlign w:val="bottom"/>
          </w:tcPr>
          <w:p w14:paraId="6743B606" w14:textId="77777777" w:rsidR="0083669A" w:rsidRDefault="0083669A" w:rsidP="0083669A">
            <w:pPr>
              <w:jc w:val="center"/>
              <w:outlineLvl w:val="0"/>
              <w:rPr>
                <w:sz w:val="22"/>
                <w:szCs w:val="22"/>
              </w:rPr>
            </w:pPr>
            <w:r>
              <w:rPr>
                <w:sz w:val="22"/>
                <w:szCs w:val="22"/>
              </w:rPr>
              <w:t> </w:t>
            </w:r>
          </w:p>
        </w:tc>
        <w:tc>
          <w:tcPr>
            <w:tcW w:w="1124" w:type="dxa"/>
            <w:tcBorders>
              <w:top w:val="nil"/>
              <w:left w:val="nil"/>
              <w:bottom w:val="single" w:sz="4" w:space="0" w:color="auto"/>
              <w:right w:val="single" w:sz="4" w:space="0" w:color="auto"/>
            </w:tcBorders>
            <w:shd w:val="clear" w:color="auto" w:fill="auto"/>
            <w:noWrap/>
            <w:vAlign w:val="bottom"/>
          </w:tcPr>
          <w:p w14:paraId="2BAAF553" w14:textId="77777777" w:rsidR="0083669A" w:rsidRDefault="0083669A" w:rsidP="0083669A">
            <w:pPr>
              <w:jc w:val="center"/>
              <w:outlineLvl w:val="0"/>
              <w:rPr>
                <w:sz w:val="22"/>
                <w:szCs w:val="22"/>
              </w:rPr>
            </w:pPr>
            <w:r>
              <w:rPr>
                <w:sz w:val="22"/>
                <w:szCs w:val="22"/>
              </w:rPr>
              <w:t>6800</w:t>
            </w:r>
          </w:p>
        </w:tc>
      </w:tr>
      <w:tr w:rsidR="0083669A" w14:paraId="1D40FD68" w14:textId="77777777" w:rsidTr="0083669A">
        <w:trPr>
          <w:trHeight w:val="300"/>
        </w:trPr>
        <w:tc>
          <w:tcPr>
            <w:tcW w:w="2219" w:type="dxa"/>
            <w:tcBorders>
              <w:top w:val="nil"/>
              <w:left w:val="single" w:sz="4" w:space="0" w:color="auto"/>
              <w:bottom w:val="single" w:sz="4" w:space="0" w:color="auto"/>
              <w:right w:val="single" w:sz="4" w:space="0" w:color="auto"/>
            </w:tcBorders>
            <w:shd w:val="clear" w:color="auto" w:fill="auto"/>
            <w:vAlign w:val="bottom"/>
          </w:tcPr>
          <w:p w14:paraId="7B2C33CB" w14:textId="77777777" w:rsidR="0083669A" w:rsidRDefault="0083669A" w:rsidP="0083669A">
            <w:pPr>
              <w:outlineLvl w:val="0"/>
              <w:rPr>
                <w:i/>
                <w:iCs/>
                <w:sz w:val="22"/>
                <w:szCs w:val="22"/>
              </w:rPr>
            </w:pPr>
            <w:r>
              <w:rPr>
                <w:i/>
                <w:iCs/>
                <w:sz w:val="22"/>
                <w:szCs w:val="22"/>
              </w:rPr>
              <w:t xml:space="preserve">  жилые</w:t>
            </w:r>
          </w:p>
        </w:tc>
        <w:tc>
          <w:tcPr>
            <w:tcW w:w="962" w:type="dxa"/>
            <w:tcBorders>
              <w:top w:val="nil"/>
              <w:left w:val="nil"/>
              <w:bottom w:val="single" w:sz="4" w:space="0" w:color="auto"/>
              <w:right w:val="single" w:sz="4" w:space="0" w:color="auto"/>
            </w:tcBorders>
            <w:shd w:val="clear" w:color="auto" w:fill="auto"/>
            <w:noWrap/>
            <w:vAlign w:val="bottom"/>
          </w:tcPr>
          <w:p w14:paraId="69CBE8C2" w14:textId="77777777" w:rsidR="0083669A" w:rsidRDefault="0083669A" w:rsidP="0083669A">
            <w:pPr>
              <w:jc w:val="center"/>
              <w:outlineLvl w:val="0"/>
              <w:rPr>
                <w:i/>
                <w:iCs/>
                <w:sz w:val="22"/>
                <w:szCs w:val="22"/>
              </w:rPr>
            </w:pPr>
            <w:r>
              <w:rPr>
                <w:i/>
                <w:iCs/>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4EAD379D" w14:textId="77777777" w:rsidR="0083669A" w:rsidRDefault="0083669A" w:rsidP="0083669A">
            <w:pPr>
              <w:jc w:val="center"/>
              <w:outlineLvl w:val="0"/>
              <w:rPr>
                <w:i/>
                <w:iCs/>
                <w:sz w:val="22"/>
                <w:szCs w:val="22"/>
              </w:rPr>
            </w:pPr>
            <w:r>
              <w:rPr>
                <w:i/>
                <w:iCs/>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663B5368" w14:textId="77777777" w:rsidR="0083669A" w:rsidRDefault="0083669A" w:rsidP="0083669A">
            <w:pPr>
              <w:jc w:val="center"/>
              <w:outlineLvl w:val="0"/>
              <w:rPr>
                <w:i/>
                <w:iCs/>
                <w:sz w:val="22"/>
                <w:szCs w:val="22"/>
              </w:rPr>
            </w:pPr>
            <w:r>
              <w:rPr>
                <w:i/>
                <w:iCs/>
                <w:sz w:val="22"/>
                <w:szCs w:val="22"/>
              </w:rPr>
              <w:t>2100</w:t>
            </w:r>
          </w:p>
        </w:tc>
        <w:tc>
          <w:tcPr>
            <w:tcW w:w="961" w:type="dxa"/>
            <w:tcBorders>
              <w:top w:val="nil"/>
              <w:left w:val="nil"/>
              <w:bottom w:val="single" w:sz="4" w:space="0" w:color="auto"/>
              <w:right w:val="single" w:sz="4" w:space="0" w:color="auto"/>
            </w:tcBorders>
            <w:shd w:val="clear" w:color="auto" w:fill="auto"/>
            <w:noWrap/>
            <w:vAlign w:val="bottom"/>
          </w:tcPr>
          <w:p w14:paraId="0CFBA0AA" w14:textId="77777777" w:rsidR="0083669A" w:rsidRDefault="0083669A" w:rsidP="0083669A">
            <w:pPr>
              <w:jc w:val="center"/>
              <w:outlineLvl w:val="0"/>
              <w:rPr>
                <w:i/>
                <w:iCs/>
                <w:sz w:val="22"/>
                <w:szCs w:val="22"/>
              </w:rPr>
            </w:pPr>
            <w:r>
              <w:rPr>
                <w:i/>
                <w:iCs/>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2C4F521B" w14:textId="77777777" w:rsidR="0083669A" w:rsidRDefault="0083669A" w:rsidP="0083669A">
            <w:pPr>
              <w:jc w:val="center"/>
              <w:outlineLvl w:val="0"/>
              <w:rPr>
                <w:i/>
                <w:iCs/>
                <w:sz w:val="22"/>
                <w:szCs w:val="22"/>
              </w:rPr>
            </w:pPr>
            <w:r>
              <w:rPr>
                <w:i/>
                <w:iCs/>
                <w:sz w:val="22"/>
                <w:szCs w:val="22"/>
              </w:rPr>
              <w:t>3300</w:t>
            </w:r>
          </w:p>
        </w:tc>
        <w:tc>
          <w:tcPr>
            <w:tcW w:w="961" w:type="dxa"/>
            <w:tcBorders>
              <w:top w:val="nil"/>
              <w:left w:val="nil"/>
              <w:bottom w:val="single" w:sz="4" w:space="0" w:color="auto"/>
              <w:right w:val="single" w:sz="4" w:space="0" w:color="auto"/>
            </w:tcBorders>
            <w:shd w:val="clear" w:color="auto" w:fill="auto"/>
            <w:noWrap/>
            <w:vAlign w:val="bottom"/>
          </w:tcPr>
          <w:p w14:paraId="7A0DA00F" w14:textId="77777777" w:rsidR="0083669A" w:rsidRDefault="0083669A" w:rsidP="0083669A">
            <w:pPr>
              <w:jc w:val="center"/>
              <w:outlineLvl w:val="0"/>
              <w:rPr>
                <w:i/>
                <w:iCs/>
                <w:sz w:val="22"/>
                <w:szCs w:val="22"/>
              </w:rPr>
            </w:pPr>
            <w:r>
              <w:rPr>
                <w:i/>
                <w:iCs/>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77C25FE0" w14:textId="77777777" w:rsidR="0083669A" w:rsidRDefault="0083669A" w:rsidP="0083669A">
            <w:pPr>
              <w:jc w:val="center"/>
              <w:outlineLvl w:val="0"/>
              <w:rPr>
                <w:i/>
                <w:iCs/>
                <w:sz w:val="22"/>
                <w:szCs w:val="22"/>
              </w:rPr>
            </w:pPr>
            <w:r>
              <w:rPr>
                <w:i/>
                <w:iCs/>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76E4FB19" w14:textId="77777777" w:rsidR="0083669A" w:rsidRDefault="0083669A" w:rsidP="0083669A">
            <w:pPr>
              <w:jc w:val="center"/>
              <w:outlineLvl w:val="0"/>
              <w:rPr>
                <w:i/>
                <w:iCs/>
                <w:sz w:val="22"/>
                <w:szCs w:val="22"/>
              </w:rPr>
            </w:pPr>
            <w:r>
              <w:rPr>
                <w:i/>
                <w:iCs/>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4981EF7C" w14:textId="77777777" w:rsidR="0083669A" w:rsidRDefault="0083669A" w:rsidP="0083669A">
            <w:pPr>
              <w:jc w:val="center"/>
              <w:outlineLvl w:val="0"/>
              <w:rPr>
                <w:i/>
                <w:iCs/>
                <w:sz w:val="22"/>
                <w:szCs w:val="22"/>
              </w:rPr>
            </w:pPr>
            <w:r>
              <w:rPr>
                <w:i/>
                <w:iCs/>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18CD3633" w14:textId="77777777" w:rsidR="0083669A" w:rsidRDefault="0083669A" w:rsidP="0083669A">
            <w:pPr>
              <w:jc w:val="center"/>
              <w:outlineLvl w:val="0"/>
              <w:rPr>
                <w:i/>
                <w:iCs/>
                <w:sz w:val="22"/>
                <w:szCs w:val="22"/>
              </w:rPr>
            </w:pPr>
            <w:r>
              <w:rPr>
                <w:i/>
                <w:iCs/>
                <w:sz w:val="22"/>
                <w:szCs w:val="22"/>
              </w:rPr>
              <w:t> </w:t>
            </w:r>
          </w:p>
        </w:tc>
        <w:tc>
          <w:tcPr>
            <w:tcW w:w="1206" w:type="dxa"/>
            <w:tcBorders>
              <w:top w:val="nil"/>
              <w:left w:val="nil"/>
              <w:bottom w:val="single" w:sz="4" w:space="0" w:color="auto"/>
              <w:right w:val="single" w:sz="4" w:space="0" w:color="auto"/>
            </w:tcBorders>
            <w:shd w:val="clear" w:color="auto" w:fill="auto"/>
            <w:noWrap/>
            <w:vAlign w:val="bottom"/>
          </w:tcPr>
          <w:p w14:paraId="13A50751" w14:textId="77777777" w:rsidR="0083669A" w:rsidRDefault="0083669A" w:rsidP="0083669A">
            <w:pPr>
              <w:jc w:val="center"/>
              <w:outlineLvl w:val="0"/>
              <w:rPr>
                <w:i/>
                <w:iCs/>
                <w:sz w:val="22"/>
                <w:szCs w:val="22"/>
              </w:rPr>
            </w:pPr>
            <w:r>
              <w:rPr>
                <w:i/>
                <w:iCs/>
                <w:sz w:val="22"/>
                <w:szCs w:val="22"/>
              </w:rPr>
              <w:t> </w:t>
            </w:r>
          </w:p>
        </w:tc>
        <w:tc>
          <w:tcPr>
            <w:tcW w:w="1124" w:type="dxa"/>
            <w:tcBorders>
              <w:top w:val="nil"/>
              <w:left w:val="nil"/>
              <w:bottom w:val="single" w:sz="4" w:space="0" w:color="auto"/>
              <w:right w:val="single" w:sz="4" w:space="0" w:color="auto"/>
            </w:tcBorders>
            <w:shd w:val="clear" w:color="auto" w:fill="auto"/>
            <w:noWrap/>
            <w:vAlign w:val="bottom"/>
          </w:tcPr>
          <w:p w14:paraId="3D165829" w14:textId="77777777" w:rsidR="0083669A" w:rsidRDefault="0083669A" w:rsidP="0083669A">
            <w:pPr>
              <w:jc w:val="center"/>
              <w:outlineLvl w:val="0"/>
              <w:rPr>
                <w:i/>
                <w:iCs/>
                <w:sz w:val="22"/>
                <w:szCs w:val="22"/>
              </w:rPr>
            </w:pPr>
            <w:r>
              <w:rPr>
                <w:i/>
                <w:iCs/>
                <w:sz w:val="22"/>
                <w:szCs w:val="22"/>
              </w:rPr>
              <w:t>5400</w:t>
            </w:r>
          </w:p>
        </w:tc>
      </w:tr>
      <w:tr w:rsidR="0083669A" w14:paraId="5A2F092E" w14:textId="77777777" w:rsidTr="0083669A">
        <w:trPr>
          <w:trHeight w:val="300"/>
        </w:trPr>
        <w:tc>
          <w:tcPr>
            <w:tcW w:w="2219" w:type="dxa"/>
            <w:tcBorders>
              <w:top w:val="nil"/>
              <w:left w:val="single" w:sz="4" w:space="0" w:color="auto"/>
              <w:bottom w:val="single" w:sz="4" w:space="0" w:color="auto"/>
              <w:right w:val="single" w:sz="4" w:space="0" w:color="auto"/>
            </w:tcBorders>
            <w:shd w:val="clear" w:color="auto" w:fill="auto"/>
            <w:vAlign w:val="bottom"/>
          </w:tcPr>
          <w:p w14:paraId="61463075" w14:textId="77777777" w:rsidR="0083669A" w:rsidRDefault="0083669A" w:rsidP="0083669A">
            <w:pPr>
              <w:outlineLvl w:val="0"/>
              <w:rPr>
                <w:i/>
                <w:iCs/>
                <w:sz w:val="22"/>
                <w:szCs w:val="22"/>
              </w:rPr>
            </w:pPr>
            <w:r>
              <w:rPr>
                <w:i/>
                <w:iCs/>
                <w:sz w:val="22"/>
                <w:szCs w:val="22"/>
              </w:rPr>
              <w:t xml:space="preserve">  нежилые</w:t>
            </w:r>
          </w:p>
        </w:tc>
        <w:tc>
          <w:tcPr>
            <w:tcW w:w="962" w:type="dxa"/>
            <w:tcBorders>
              <w:top w:val="nil"/>
              <w:left w:val="nil"/>
              <w:bottom w:val="single" w:sz="4" w:space="0" w:color="auto"/>
              <w:right w:val="single" w:sz="4" w:space="0" w:color="auto"/>
            </w:tcBorders>
            <w:shd w:val="clear" w:color="auto" w:fill="auto"/>
            <w:noWrap/>
            <w:vAlign w:val="bottom"/>
          </w:tcPr>
          <w:p w14:paraId="5CBDE2C0" w14:textId="77777777" w:rsidR="0083669A" w:rsidRDefault="0083669A" w:rsidP="0083669A">
            <w:pPr>
              <w:jc w:val="center"/>
              <w:outlineLvl w:val="0"/>
              <w:rPr>
                <w:i/>
                <w:iCs/>
                <w:sz w:val="22"/>
                <w:szCs w:val="22"/>
              </w:rPr>
            </w:pPr>
            <w:r>
              <w:rPr>
                <w:i/>
                <w:iCs/>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7BB0CF51" w14:textId="77777777" w:rsidR="0083669A" w:rsidRDefault="0083669A" w:rsidP="0083669A">
            <w:pPr>
              <w:jc w:val="center"/>
              <w:outlineLvl w:val="0"/>
              <w:rPr>
                <w:i/>
                <w:iCs/>
                <w:sz w:val="22"/>
                <w:szCs w:val="22"/>
              </w:rPr>
            </w:pPr>
            <w:r>
              <w:rPr>
                <w:i/>
                <w:iCs/>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490E4206" w14:textId="77777777" w:rsidR="0083669A" w:rsidRDefault="0083669A" w:rsidP="0083669A">
            <w:pPr>
              <w:jc w:val="center"/>
              <w:outlineLvl w:val="0"/>
              <w:rPr>
                <w:i/>
                <w:iCs/>
                <w:sz w:val="22"/>
                <w:szCs w:val="22"/>
              </w:rPr>
            </w:pPr>
            <w:r>
              <w:rPr>
                <w:i/>
                <w:iCs/>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4307B3BA" w14:textId="77777777" w:rsidR="0083669A" w:rsidRDefault="0083669A" w:rsidP="0083669A">
            <w:pPr>
              <w:jc w:val="center"/>
              <w:outlineLvl w:val="0"/>
              <w:rPr>
                <w:i/>
                <w:iCs/>
                <w:sz w:val="22"/>
                <w:szCs w:val="22"/>
              </w:rPr>
            </w:pPr>
            <w:r>
              <w:rPr>
                <w:i/>
                <w:iCs/>
                <w:sz w:val="22"/>
                <w:szCs w:val="22"/>
              </w:rPr>
              <w:t>1400</w:t>
            </w:r>
          </w:p>
        </w:tc>
        <w:tc>
          <w:tcPr>
            <w:tcW w:w="961" w:type="dxa"/>
            <w:tcBorders>
              <w:top w:val="nil"/>
              <w:left w:val="nil"/>
              <w:bottom w:val="single" w:sz="4" w:space="0" w:color="auto"/>
              <w:right w:val="single" w:sz="4" w:space="0" w:color="auto"/>
            </w:tcBorders>
            <w:shd w:val="clear" w:color="auto" w:fill="auto"/>
            <w:noWrap/>
            <w:vAlign w:val="bottom"/>
          </w:tcPr>
          <w:p w14:paraId="1986AE5B" w14:textId="77777777" w:rsidR="0083669A" w:rsidRDefault="0083669A" w:rsidP="0083669A">
            <w:pPr>
              <w:jc w:val="center"/>
              <w:outlineLvl w:val="0"/>
              <w:rPr>
                <w:i/>
                <w:iCs/>
                <w:sz w:val="22"/>
                <w:szCs w:val="22"/>
              </w:rPr>
            </w:pPr>
            <w:r>
              <w:rPr>
                <w:i/>
                <w:iCs/>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5EDB8CFB" w14:textId="77777777" w:rsidR="0083669A" w:rsidRDefault="0083669A" w:rsidP="0083669A">
            <w:pPr>
              <w:jc w:val="center"/>
              <w:outlineLvl w:val="0"/>
              <w:rPr>
                <w:i/>
                <w:iCs/>
                <w:sz w:val="22"/>
                <w:szCs w:val="22"/>
              </w:rPr>
            </w:pPr>
            <w:r>
              <w:rPr>
                <w:i/>
                <w:iCs/>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27BC74AB" w14:textId="77777777" w:rsidR="0083669A" w:rsidRDefault="0083669A" w:rsidP="0083669A">
            <w:pPr>
              <w:jc w:val="center"/>
              <w:outlineLvl w:val="0"/>
              <w:rPr>
                <w:i/>
                <w:iCs/>
                <w:sz w:val="22"/>
                <w:szCs w:val="22"/>
              </w:rPr>
            </w:pPr>
            <w:r>
              <w:rPr>
                <w:i/>
                <w:iCs/>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03D484CA" w14:textId="77777777" w:rsidR="0083669A" w:rsidRDefault="0083669A" w:rsidP="0083669A">
            <w:pPr>
              <w:jc w:val="center"/>
              <w:outlineLvl w:val="0"/>
              <w:rPr>
                <w:i/>
                <w:iCs/>
                <w:sz w:val="22"/>
                <w:szCs w:val="22"/>
              </w:rPr>
            </w:pPr>
            <w:r>
              <w:rPr>
                <w:i/>
                <w:iCs/>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0AF6E37F" w14:textId="77777777" w:rsidR="0083669A" w:rsidRDefault="0083669A" w:rsidP="0083669A">
            <w:pPr>
              <w:jc w:val="center"/>
              <w:outlineLvl w:val="0"/>
              <w:rPr>
                <w:i/>
                <w:iCs/>
                <w:sz w:val="22"/>
                <w:szCs w:val="22"/>
              </w:rPr>
            </w:pPr>
            <w:r>
              <w:rPr>
                <w:i/>
                <w:iCs/>
                <w:sz w:val="22"/>
                <w:szCs w:val="22"/>
              </w:rPr>
              <w:t> </w:t>
            </w:r>
          </w:p>
        </w:tc>
        <w:tc>
          <w:tcPr>
            <w:tcW w:w="961" w:type="dxa"/>
            <w:tcBorders>
              <w:top w:val="nil"/>
              <w:left w:val="nil"/>
              <w:bottom w:val="single" w:sz="4" w:space="0" w:color="auto"/>
              <w:right w:val="single" w:sz="4" w:space="0" w:color="auto"/>
            </w:tcBorders>
            <w:shd w:val="clear" w:color="auto" w:fill="auto"/>
            <w:noWrap/>
            <w:vAlign w:val="bottom"/>
          </w:tcPr>
          <w:p w14:paraId="3C8235C3" w14:textId="77777777" w:rsidR="0083669A" w:rsidRDefault="0083669A" w:rsidP="0083669A">
            <w:pPr>
              <w:jc w:val="center"/>
              <w:outlineLvl w:val="0"/>
              <w:rPr>
                <w:i/>
                <w:iCs/>
                <w:sz w:val="22"/>
                <w:szCs w:val="22"/>
              </w:rPr>
            </w:pPr>
            <w:r>
              <w:rPr>
                <w:i/>
                <w:iCs/>
                <w:sz w:val="22"/>
                <w:szCs w:val="22"/>
              </w:rPr>
              <w:t> </w:t>
            </w:r>
          </w:p>
        </w:tc>
        <w:tc>
          <w:tcPr>
            <w:tcW w:w="1206" w:type="dxa"/>
            <w:tcBorders>
              <w:top w:val="nil"/>
              <w:left w:val="nil"/>
              <w:bottom w:val="single" w:sz="4" w:space="0" w:color="auto"/>
              <w:right w:val="single" w:sz="4" w:space="0" w:color="auto"/>
            </w:tcBorders>
            <w:shd w:val="clear" w:color="auto" w:fill="auto"/>
            <w:noWrap/>
            <w:vAlign w:val="bottom"/>
          </w:tcPr>
          <w:p w14:paraId="6A553D46" w14:textId="77777777" w:rsidR="0083669A" w:rsidRDefault="0083669A" w:rsidP="0083669A">
            <w:pPr>
              <w:jc w:val="center"/>
              <w:outlineLvl w:val="0"/>
              <w:rPr>
                <w:i/>
                <w:iCs/>
                <w:sz w:val="22"/>
                <w:szCs w:val="22"/>
              </w:rPr>
            </w:pPr>
            <w:r>
              <w:rPr>
                <w:i/>
                <w:iCs/>
                <w:sz w:val="22"/>
                <w:szCs w:val="22"/>
              </w:rPr>
              <w:t> </w:t>
            </w:r>
          </w:p>
        </w:tc>
        <w:tc>
          <w:tcPr>
            <w:tcW w:w="1124" w:type="dxa"/>
            <w:tcBorders>
              <w:top w:val="nil"/>
              <w:left w:val="nil"/>
              <w:bottom w:val="single" w:sz="4" w:space="0" w:color="auto"/>
              <w:right w:val="single" w:sz="4" w:space="0" w:color="auto"/>
            </w:tcBorders>
            <w:shd w:val="clear" w:color="auto" w:fill="auto"/>
            <w:noWrap/>
            <w:vAlign w:val="bottom"/>
          </w:tcPr>
          <w:p w14:paraId="631C928D" w14:textId="77777777" w:rsidR="0083669A" w:rsidRDefault="0083669A" w:rsidP="0083669A">
            <w:pPr>
              <w:jc w:val="center"/>
              <w:outlineLvl w:val="0"/>
              <w:rPr>
                <w:i/>
                <w:iCs/>
                <w:sz w:val="22"/>
                <w:szCs w:val="22"/>
              </w:rPr>
            </w:pPr>
            <w:r>
              <w:rPr>
                <w:i/>
                <w:iCs/>
                <w:sz w:val="22"/>
                <w:szCs w:val="22"/>
              </w:rPr>
              <w:t>1400</w:t>
            </w:r>
          </w:p>
        </w:tc>
      </w:tr>
      <w:tr w:rsidR="0083669A" w14:paraId="33021FA7" w14:textId="77777777" w:rsidTr="0083669A">
        <w:trPr>
          <w:trHeight w:val="300"/>
        </w:trPr>
        <w:tc>
          <w:tcPr>
            <w:tcW w:w="2219" w:type="dxa"/>
            <w:tcBorders>
              <w:top w:val="nil"/>
              <w:left w:val="single" w:sz="4" w:space="0" w:color="auto"/>
              <w:bottom w:val="single" w:sz="4" w:space="0" w:color="auto"/>
              <w:right w:val="single" w:sz="4" w:space="0" w:color="auto"/>
            </w:tcBorders>
            <w:shd w:val="clear" w:color="auto" w:fill="auto"/>
            <w:vAlign w:val="bottom"/>
          </w:tcPr>
          <w:p w14:paraId="5980215F" w14:textId="77777777" w:rsidR="0083669A" w:rsidRDefault="0083669A" w:rsidP="0083669A">
            <w:pPr>
              <w:outlineLvl w:val="0"/>
              <w:rPr>
                <w:sz w:val="22"/>
                <w:szCs w:val="22"/>
              </w:rPr>
            </w:pPr>
            <w:r>
              <w:rPr>
                <w:sz w:val="22"/>
                <w:szCs w:val="22"/>
              </w:rPr>
              <w:t>Общая площадь</w:t>
            </w:r>
          </w:p>
        </w:tc>
        <w:tc>
          <w:tcPr>
            <w:tcW w:w="962" w:type="dxa"/>
            <w:tcBorders>
              <w:top w:val="nil"/>
              <w:left w:val="nil"/>
              <w:bottom w:val="single" w:sz="4" w:space="0" w:color="auto"/>
              <w:right w:val="single" w:sz="4" w:space="0" w:color="auto"/>
            </w:tcBorders>
            <w:shd w:val="clear" w:color="auto" w:fill="auto"/>
            <w:noWrap/>
            <w:vAlign w:val="bottom"/>
          </w:tcPr>
          <w:p w14:paraId="238D166D" w14:textId="77777777" w:rsidR="0083669A" w:rsidRDefault="0083669A" w:rsidP="0083669A">
            <w:pPr>
              <w:jc w:val="center"/>
              <w:outlineLvl w:val="0"/>
              <w:rPr>
                <w:sz w:val="22"/>
                <w:szCs w:val="22"/>
              </w:rPr>
            </w:pPr>
            <w:r>
              <w:rPr>
                <w:sz w:val="22"/>
                <w:szCs w:val="22"/>
              </w:rPr>
              <w:t>215957</w:t>
            </w:r>
          </w:p>
        </w:tc>
        <w:tc>
          <w:tcPr>
            <w:tcW w:w="961" w:type="dxa"/>
            <w:tcBorders>
              <w:top w:val="nil"/>
              <w:left w:val="nil"/>
              <w:bottom w:val="single" w:sz="4" w:space="0" w:color="auto"/>
              <w:right w:val="single" w:sz="4" w:space="0" w:color="auto"/>
            </w:tcBorders>
            <w:shd w:val="clear" w:color="auto" w:fill="auto"/>
            <w:noWrap/>
            <w:vAlign w:val="bottom"/>
          </w:tcPr>
          <w:p w14:paraId="76A21010" w14:textId="77777777" w:rsidR="0083669A" w:rsidRDefault="0083669A" w:rsidP="0083669A">
            <w:pPr>
              <w:jc w:val="center"/>
              <w:outlineLvl w:val="0"/>
              <w:rPr>
                <w:sz w:val="22"/>
                <w:szCs w:val="22"/>
              </w:rPr>
            </w:pPr>
            <w:r>
              <w:rPr>
                <w:sz w:val="22"/>
                <w:szCs w:val="22"/>
              </w:rPr>
              <w:t>215957</w:t>
            </w:r>
          </w:p>
        </w:tc>
        <w:tc>
          <w:tcPr>
            <w:tcW w:w="961" w:type="dxa"/>
            <w:tcBorders>
              <w:top w:val="nil"/>
              <w:left w:val="nil"/>
              <w:bottom w:val="single" w:sz="4" w:space="0" w:color="auto"/>
              <w:right w:val="single" w:sz="4" w:space="0" w:color="auto"/>
            </w:tcBorders>
            <w:shd w:val="clear" w:color="auto" w:fill="auto"/>
            <w:noWrap/>
            <w:vAlign w:val="bottom"/>
          </w:tcPr>
          <w:p w14:paraId="424F260E" w14:textId="77777777" w:rsidR="0083669A" w:rsidRDefault="0083669A" w:rsidP="0083669A">
            <w:pPr>
              <w:jc w:val="center"/>
              <w:outlineLvl w:val="0"/>
              <w:rPr>
                <w:sz w:val="22"/>
                <w:szCs w:val="22"/>
              </w:rPr>
            </w:pPr>
            <w:r>
              <w:rPr>
                <w:sz w:val="22"/>
                <w:szCs w:val="22"/>
              </w:rPr>
              <w:t>218057</w:t>
            </w:r>
          </w:p>
        </w:tc>
        <w:tc>
          <w:tcPr>
            <w:tcW w:w="961" w:type="dxa"/>
            <w:tcBorders>
              <w:top w:val="nil"/>
              <w:left w:val="nil"/>
              <w:bottom w:val="single" w:sz="4" w:space="0" w:color="auto"/>
              <w:right w:val="single" w:sz="4" w:space="0" w:color="auto"/>
            </w:tcBorders>
            <w:shd w:val="clear" w:color="auto" w:fill="auto"/>
            <w:noWrap/>
            <w:vAlign w:val="bottom"/>
          </w:tcPr>
          <w:p w14:paraId="7173C4D2" w14:textId="77777777" w:rsidR="0083669A" w:rsidRDefault="0083669A" w:rsidP="0083669A">
            <w:pPr>
              <w:jc w:val="center"/>
              <w:outlineLvl w:val="0"/>
              <w:rPr>
                <w:sz w:val="22"/>
                <w:szCs w:val="22"/>
              </w:rPr>
            </w:pPr>
            <w:r>
              <w:rPr>
                <w:sz w:val="22"/>
                <w:szCs w:val="22"/>
              </w:rPr>
              <w:t>219457</w:t>
            </w:r>
          </w:p>
        </w:tc>
        <w:tc>
          <w:tcPr>
            <w:tcW w:w="961" w:type="dxa"/>
            <w:tcBorders>
              <w:top w:val="nil"/>
              <w:left w:val="nil"/>
              <w:bottom w:val="single" w:sz="4" w:space="0" w:color="auto"/>
              <w:right w:val="single" w:sz="4" w:space="0" w:color="auto"/>
            </w:tcBorders>
            <w:shd w:val="clear" w:color="auto" w:fill="auto"/>
            <w:noWrap/>
            <w:vAlign w:val="bottom"/>
          </w:tcPr>
          <w:p w14:paraId="01528F0C" w14:textId="77777777" w:rsidR="0083669A" w:rsidRDefault="0083669A" w:rsidP="0083669A">
            <w:pPr>
              <w:jc w:val="center"/>
              <w:outlineLvl w:val="0"/>
              <w:rPr>
                <w:sz w:val="22"/>
                <w:szCs w:val="22"/>
              </w:rPr>
            </w:pPr>
            <w:r>
              <w:rPr>
                <w:sz w:val="22"/>
                <w:szCs w:val="22"/>
              </w:rPr>
              <w:t>222757</w:t>
            </w:r>
          </w:p>
        </w:tc>
        <w:tc>
          <w:tcPr>
            <w:tcW w:w="961" w:type="dxa"/>
            <w:tcBorders>
              <w:top w:val="nil"/>
              <w:left w:val="nil"/>
              <w:bottom w:val="single" w:sz="4" w:space="0" w:color="auto"/>
              <w:right w:val="single" w:sz="4" w:space="0" w:color="auto"/>
            </w:tcBorders>
            <w:shd w:val="clear" w:color="auto" w:fill="auto"/>
            <w:noWrap/>
            <w:vAlign w:val="bottom"/>
          </w:tcPr>
          <w:p w14:paraId="5746826B" w14:textId="77777777" w:rsidR="0083669A" w:rsidRDefault="0083669A" w:rsidP="0083669A">
            <w:pPr>
              <w:jc w:val="center"/>
              <w:outlineLvl w:val="0"/>
              <w:rPr>
                <w:sz w:val="22"/>
                <w:szCs w:val="22"/>
              </w:rPr>
            </w:pPr>
            <w:r>
              <w:rPr>
                <w:sz w:val="22"/>
                <w:szCs w:val="22"/>
              </w:rPr>
              <w:t>222757</w:t>
            </w:r>
          </w:p>
        </w:tc>
        <w:tc>
          <w:tcPr>
            <w:tcW w:w="961" w:type="dxa"/>
            <w:tcBorders>
              <w:top w:val="nil"/>
              <w:left w:val="nil"/>
              <w:bottom w:val="single" w:sz="4" w:space="0" w:color="auto"/>
              <w:right w:val="single" w:sz="4" w:space="0" w:color="auto"/>
            </w:tcBorders>
            <w:shd w:val="clear" w:color="auto" w:fill="auto"/>
            <w:noWrap/>
            <w:vAlign w:val="bottom"/>
          </w:tcPr>
          <w:p w14:paraId="47063284" w14:textId="77777777" w:rsidR="0083669A" w:rsidRDefault="0083669A" w:rsidP="0083669A">
            <w:pPr>
              <w:jc w:val="center"/>
              <w:outlineLvl w:val="0"/>
              <w:rPr>
                <w:sz w:val="22"/>
                <w:szCs w:val="22"/>
              </w:rPr>
            </w:pPr>
            <w:r>
              <w:rPr>
                <w:sz w:val="22"/>
                <w:szCs w:val="22"/>
              </w:rPr>
              <w:t>222757</w:t>
            </w:r>
          </w:p>
        </w:tc>
        <w:tc>
          <w:tcPr>
            <w:tcW w:w="961" w:type="dxa"/>
            <w:tcBorders>
              <w:top w:val="nil"/>
              <w:left w:val="nil"/>
              <w:bottom w:val="single" w:sz="4" w:space="0" w:color="auto"/>
              <w:right w:val="single" w:sz="4" w:space="0" w:color="auto"/>
            </w:tcBorders>
            <w:shd w:val="clear" w:color="auto" w:fill="auto"/>
            <w:noWrap/>
            <w:vAlign w:val="bottom"/>
          </w:tcPr>
          <w:p w14:paraId="53CCC99E" w14:textId="77777777" w:rsidR="0083669A" w:rsidRDefault="0083669A" w:rsidP="0083669A">
            <w:pPr>
              <w:jc w:val="center"/>
              <w:outlineLvl w:val="0"/>
              <w:rPr>
                <w:sz w:val="22"/>
                <w:szCs w:val="22"/>
              </w:rPr>
            </w:pPr>
            <w:r>
              <w:rPr>
                <w:sz w:val="22"/>
                <w:szCs w:val="22"/>
              </w:rPr>
              <w:t>222757</w:t>
            </w:r>
          </w:p>
        </w:tc>
        <w:tc>
          <w:tcPr>
            <w:tcW w:w="961" w:type="dxa"/>
            <w:tcBorders>
              <w:top w:val="nil"/>
              <w:left w:val="nil"/>
              <w:bottom w:val="single" w:sz="4" w:space="0" w:color="auto"/>
              <w:right w:val="single" w:sz="4" w:space="0" w:color="auto"/>
            </w:tcBorders>
            <w:shd w:val="clear" w:color="auto" w:fill="auto"/>
            <w:noWrap/>
            <w:vAlign w:val="bottom"/>
          </w:tcPr>
          <w:p w14:paraId="725FA02A" w14:textId="77777777" w:rsidR="0083669A" w:rsidRDefault="0083669A" w:rsidP="0083669A">
            <w:pPr>
              <w:jc w:val="center"/>
              <w:outlineLvl w:val="0"/>
              <w:rPr>
                <w:sz w:val="22"/>
                <w:szCs w:val="22"/>
              </w:rPr>
            </w:pPr>
            <w:r>
              <w:rPr>
                <w:sz w:val="22"/>
                <w:szCs w:val="22"/>
              </w:rPr>
              <w:t>222757</w:t>
            </w:r>
          </w:p>
        </w:tc>
        <w:tc>
          <w:tcPr>
            <w:tcW w:w="961" w:type="dxa"/>
            <w:tcBorders>
              <w:top w:val="nil"/>
              <w:left w:val="nil"/>
              <w:bottom w:val="single" w:sz="4" w:space="0" w:color="auto"/>
              <w:right w:val="single" w:sz="4" w:space="0" w:color="auto"/>
            </w:tcBorders>
            <w:shd w:val="clear" w:color="auto" w:fill="auto"/>
            <w:noWrap/>
            <w:vAlign w:val="bottom"/>
          </w:tcPr>
          <w:p w14:paraId="59906F6E" w14:textId="77777777" w:rsidR="0083669A" w:rsidRDefault="0083669A" w:rsidP="0083669A">
            <w:pPr>
              <w:jc w:val="center"/>
              <w:outlineLvl w:val="0"/>
              <w:rPr>
                <w:sz w:val="22"/>
                <w:szCs w:val="22"/>
              </w:rPr>
            </w:pPr>
            <w:r>
              <w:rPr>
                <w:sz w:val="22"/>
                <w:szCs w:val="22"/>
              </w:rPr>
              <w:t>222757</w:t>
            </w:r>
          </w:p>
        </w:tc>
        <w:tc>
          <w:tcPr>
            <w:tcW w:w="1206" w:type="dxa"/>
            <w:tcBorders>
              <w:top w:val="nil"/>
              <w:left w:val="nil"/>
              <w:bottom w:val="single" w:sz="4" w:space="0" w:color="auto"/>
              <w:right w:val="single" w:sz="4" w:space="0" w:color="auto"/>
            </w:tcBorders>
            <w:shd w:val="clear" w:color="auto" w:fill="auto"/>
            <w:noWrap/>
            <w:vAlign w:val="bottom"/>
          </w:tcPr>
          <w:p w14:paraId="150FB8B0" w14:textId="77777777" w:rsidR="0083669A" w:rsidRDefault="0083669A" w:rsidP="0083669A">
            <w:pPr>
              <w:jc w:val="center"/>
              <w:outlineLvl w:val="0"/>
              <w:rPr>
                <w:sz w:val="22"/>
                <w:szCs w:val="22"/>
              </w:rPr>
            </w:pPr>
            <w:r>
              <w:rPr>
                <w:sz w:val="22"/>
                <w:szCs w:val="22"/>
              </w:rPr>
              <w:t>222757</w:t>
            </w:r>
          </w:p>
        </w:tc>
        <w:tc>
          <w:tcPr>
            <w:tcW w:w="1124" w:type="dxa"/>
            <w:tcBorders>
              <w:top w:val="nil"/>
              <w:left w:val="nil"/>
              <w:bottom w:val="single" w:sz="4" w:space="0" w:color="auto"/>
              <w:right w:val="single" w:sz="4" w:space="0" w:color="auto"/>
            </w:tcBorders>
            <w:shd w:val="clear" w:color="auto" w:fill="auto"/>
            <w:noWrap/>
            <w:vAlign w:val="bottom"/>
          </w:tcPr>
          <w:p w14:paraId="172CF6BB" w14:textId="77777777" w:rsidR="0083669A" w:rsidRDefault="0083669A" w:rsidP="0083669A">
            <w:pPr>
              <w:jc w:val="center"/>
              <w:outlineLvl w:val="0"/>
              <w:rPr>
                <w:sz w:val="22"/>
                <w:szCs w:val="22"/>
              </w:rPr>
            </w:pPr>
            <w:r>
              <w:rPr>
                <w:sz w:val="22"/>
                <w:szCs w:val="22"/>
              </w:rPr>
              <w:t> </w:t>
            </w:r>
          </w:p>
        </w:tc>
      </w:tr>
      <w:tr w:rsidR="0083669A" w14:paraId="023C5BFF" w14:textId="77777777" w:rsidTr="0083669A">
        <w:trPr>
          <w:trHeight w:val="300"/>
        </w:trPr>
        <w:tc>
          <w:tcPr>
            <w:tcW w:w="2219" w:type="dxa"/>
            <w:tcBorders>
              <w:top w:val="nil"/>
              <w:left w:val="single" w:sz="4" w:space="0" w:color="auto"/>
              <w:bottom w:val="single" w:sz="4" w:space="0" w:color="auto"/>
              <w:right w:val="single" w:sz="4" w:space="0" w:color="auto"/>
            </w:tcBorders>
            <w:shd w:val="clear" w:color="auto" w:fill="auto"/>
            <w:vAlign w:val="bottom"/>
          </w:tcPr>
          <w:p w14:paraId="73851A96" w14:textId="77777777" w:rsidR="0083669A" w:rsidRDefault="0083669A" w:rsidP="0083669A">
            <w:pPr>
              <w:outlineLvl w:val="0"/>
              <w:rPr>
                <w:i/>
                <w:iCs/>
                <w:sz w:val="22"/>
                <w:szCs w:val="22"/>
              </w:rPr>
            </w:pPr>
            <w:r>
              <w:rPr>
                <w:i/>
                <w:iCs/>
                <w:sz w:val="22"/>
                <w:szCs w:val="22"/>
              </w:rPr>
              <w:t xml:space="preserve">  жилые</w:t>
            </w:r>
          </w:p>
        </w:tc>
        <w:tc>
          <w:tcPr>
            <w:tcW w:w="962" w:type="dxa"/>
            <w:tcBorders>
              <w:top w:val="nil"/>
              <w:left w:val="nil"/>
              <w:bottom w:val="single" w:sz="4" w:space="0" w:color="auto"/>
              <w:right w:val="single" w:sz="4" w:space="0" w:color="auto"/>
            </w:tcBorders>
            <w:shd w:val="clear" w:color="auto" w:fill="auto"/>
            <w:noWrap/>
            <w:vAlign w:val="bottom"/>
          </w:tcPr>
          <w:p w14:paraId="5459F34A" w14:textId="77777777" w:rsidR="0083669A" w:rsidRDefault="0083669A" w:rsidP="0083669A">
            <w:pPr>
              <w:jc w:val="center"/>
              <w:outlineLvl w:val="0"/>
              <w:rPr>
                <w:i/>
                <w:iCs/>
                <w:sz w:val="22"/>
                <w:szCs w:val="22"/>
              </w:rPr>
            </w:pPr>
            <w:r>
              <w:rPr>
                <w:i/>
                <w:iCs/>
                <w:sz w:val="22"/>
                <w:szCs w:val="22"/>
              </w:rPr>
              <w:t>160207</w:t>
            </w:r>
          </w:p>
        </w:tc>
        <w:tc>
          <w:tcPr>
            <w:tcW w:w="961" w:type="dxa"/>
            <w:tcBorders>
              <w:top w:val="nil"/>
              <w:left w:val="nil"/>
              <w:bottom w:val="single" w:sz="4" w:space="0" w:color="auto"/>
              <w:right w:val="single" w:sz="4" w:space="0" w:color="auto"/>
            </w:tcBorders>
            <w:shd w:val="clear" w:color="auto" w:fill="auto"/>
            <w:noWrap/>
            <w:vAlign w:val="bottom"/>
          </w:tcPr>
          <w:p w14:paraId="19D72F08" w14:textId="77777777" w:rsidR="0083669A" w:rsidRDefault="0083669A" w:rsidP="0083669A">
            <w:pPr>
              <w:jc w:val="center"/>
              <w:outlineLvl w:val="0"/>
              <w:rPr>
                <w:i/>
                <w:iCs/>
                <w:sz w:val="22"/>
                <w:szCs w:val="22"/>
              </w:rPr>
            </w:pPr>
            <w:r>
              <w:rPr>
                <w:i/>
                <w:iCs/>
                <w:sz w:val="22"/>
                <w:szCs w:val="22"/>
              </w:rPr>
              <w:t>160207</w:t>
            </w:r>
          </w:p>
        </w:tc>
        <w:tc>
          <w:tcPr>
            <w:tcW w:w="961" w:type="dxa"/>
            <w:tcBorders>
              <w:top w:val="nil"/>
              <w:left w:val="nil"/>
              <w:bottom w:val="single" w:sz="4" w:space="0" w:color="auto"/>
              <w:right w:val="single" w:sz="4" w:space="0" w:color="auto"/>
            </w:tcBorders>
            <w:shd w:val="clear" w:color="auto" w:fill="auto"/>
            <w:noWrap/>
            <w:vAlign w:val="bottom"/>
          </w:tcPr>
          <w:p w14:paraId="6F3414E1" w14:textId="77777777" w:rsidR="0083669A" w:rsidRDefault="0083669A" w:rsidP="0083669A">
            <w:pPr>
              <w:jc w:val="center"/>
              <w:outlineLvl w:val="0"/>
              <w:rPr>
                <w:i/>
                <w:iCs/>
                <w:sz w:val="22"/>
                <w:szCs w:val="22"/>
              </w:rPr>
            </w:pPr>
            <w:r>
              <w:rPr>
                <w:i/>
                <w:iCs/>
                <w:sz w:val="22"/>
                <w:szCs w:val="22"/>
              </w:rPr>
              <w:t>162307</w:t>
            </w:r>
          </w:p>
        </w:tc>
        <w:tc>
          <w:tcPr>
            <w:tcW w:w="961" w:type="dxa"/>
            <w:tcBorders>
              <w:top w:val="nil"/>
              <w:left w:val="nil"/>
              <w:bottom w:val="single" w:sz="4" w:space="0" w:color="auto"/>
              <w:right w:val="single" w:sz="4" w:space="0" w:color="auto"/>
            </w:tcBorders>
            <w:shd w:val="clear" w:color="auto" w:fill="auto"/>
            <w:noWrap/>
            <w:vAlign w:val="bottom"/>
          </w:tcPr>
          <w:p w14:paraId="3C11E6D0" w14:textId="77777777" w:rsidR="0083669A" w:rsidRDefault="0083669A" w:rsidP="0083669A">
            <w:pPr>
              <w:jc w:val="center"/>
              <w:outlineLvl w:val="0"/>
              <w:rPr>
                <w:i/>
                <w:iCs/>
                <w:sz w:val="22"/>
                <w:szCs w:val="22"/>
              </w:rPr>
            </w:pPr>
            <w:r>
              <w:rPr>
                <w:i/>
                <w:iCs/>
                <w:sz w:val="22"/>
                <w:szCs w:val="22"/>
              </w:rPr>
              <w:t>162307</w:t>
            </w:r>
          </w:p>
        </w:tc>
        <w:tc>
          <w:tcPr>
            <w:tcW w:w="961" w:type="dxa"/>
            <w:tcBorders>
              <w:top w:val="nil"/>
              <w:left w:val="nil"/>
              <w:bottom w:val="single" w:sz="4" w:space="0" w:color="auto"/>
              <w:right w:val="single" w:sz="4" w:space="0" w:color="auto"/>
            </w:tcBorders>
            <w:shd w:val="clear" w:color="auto" w:fill="auto"/>
            <w:noWrap/>
            <w:vAlign w:val="bottom"/>
          </w:tcPr>
          <w:p w14:paraId="15D082C5" w14:textId="77777777" w:rsidR="0083669A" w:rsidRDefault="0083669A" w:rsidP="0083669A">
            <w:pPr>
              <w:jc w:val="center"/>
              <w:outlineLvl w:val="0"/>
              <w:rPr>
                <w:i/>
                <w:iCs/>
                <w:sz w:val="22"/>
                <w:szCs w:val="22"/>
              </w:rPr>
            </w:pPr>
            <w:r>
              <w:rPr>
                <w:i/>
                <w:iCs/>
                <w:sz w:val="22"/>
                <w:szCs w:val="22"/>
              </w:rPr>
              <w:t>165607</w:t>
            </w:r>
          </w:p>
        </w:tc>
        <w:tc>
          <w:tcPr>
            <w:tcW w:w="961" w:type="dxa"/>
            <w:tcBorders>
              <w:top w:val="nil"/>
              <w:left w:val="nil"/>
              <w:bottom w:val="single" w:sz="4" w:space="0" w:color="auto"/>
              <w:right w:val="single" w:sz="4" w:space="0" w:color="auto"/>
            </w:tcBorders>
            <w:shd w:val="clear" w:color="auto" w:fill="auto"/>
            <w:noWrap/>
            <w:vAlign w:val="bottom"/>
          </w:tcPr>
          <w:p w14:paraId="7B3584CC" w14:textId="77777777" w:rsidR="0083669A" w:rsidRDefault="0083669A" w:rsidP="0083669A">
            <w:pPr>
              <w:jc w:val="center"/>
              <w:outlineLvl w:val="0"/>
              <w:rPr>
                <w:i/>
                <w:iCs/>
                <w:sz w:val="22"/>
                <w:szCs w:val="22"/>
              </w:rPr>
            </w:pPr>
            <w:r>
              <w:rPr>
                <w:i/>
                <w:iCs/>
                <w:sz w:val="22"/>
                <w:szCs w:val="22"/>
              </w:rPr>
              <w:t>165607</w:t>
            </w:r>
          </w:p>
        </w:tc>
        <w:tc>
          <w:tcPr>
            <w:tcW w:w="961" w:type="dxa"/>
            <w:tcBorders>
              <w:top w:val="nil"/>
              <w:left w:val="nil"/>
              <w:bottom w:val="single" w:sz="4" w:space="0" w:color="auto"/>
              <w:right w:val="single" w:sz="4" w:space="0" w:color="auto"/>
            </w:tcBorders>
            <w:shd w:val="clear" w:color="auto" w:fill="auto"/>
            <w:noWrap/>
            <w:vAlign w:val="bottom"/>
          </w:tcPr>
          <w:p w14:paraId="4F348004" w14:textId="77777777" w:rsidR="0083669A" w:rsidRDefault="0083669A" w:rsidP="0083669A">
            <w:pPr>
              <w:jc w:val="center"/>
              <w:outlineLvl w:val="0"/>
              <w:rPr>
                <w:i/>
                <w:iCs/>
                <w:sz w:val="22"/>
                <w:szCs w:val="22"/>
              </w:rPr>
            </w:pPr>
            <w:r>
              <w:rPr>
                <w:i/>
                <w:iCs/>
                <w:sz w:val="22"/>
                <w:szCs w:val="22"/>
              </w:rPr>
              <w:t>165607</w:t>
            </w:r>
          </w:p>
        </w:tc>
        <w:tc>
          <w:tcPr>
            <w:tcW w:w="961" w:type="dxa"/>
            <w:tcBorders>
              <w:top w:val="nil"/>
              <w:left w:val="nil"/>
              <w:bottom w:val="single" w:sz="4" w:space="0" w:color="auto"/>
              <w:right w:val="single" w:sz="4" w:space="0" w:color="auto"/>
            </w:tcBorders>
            <w:shd w:val="clear" w:color="auto" w:fill="auto"/>
            <w:noWrap/>
            <w:vAlign w:val="bottom"/>
          </w:tcPr>
          <w:p w14:paraId="2C2007AD" w14:textId="77777777" w:rsidR="0083669A" w:rsidRDefault="0083669A" w:rsidP="0083669A">
            <w:pPr>
              <w:jc w:val="center"/>
              <w:outlineLvl w:val="0"/>
              <w:rPr>
                <w:i/>
                <w:iCs/>
                <w:sz w:val="22"/>
                <w:szCs w:val="22"/>
              </w:rPr>
            </w:pPr>
            <w:r>
              <w:rPr>
                <w:i/>
                <w:iCs/>
                <w:sz w:val="22"/>
                <w:szCs w:val="22"/>
              </w:rPr>
              <w:t>165607</w:t>
            </w:r>
          </w:p>
        </w:tc>
        <w:tc>
          <w:tcPr>
            <w:tcW w:w="961" w:type="dxa"/>
            <w:tcBorders>
              <w:top w:val="nil"/>
              <w:left w:val="nil"/>
              <w:bottom w:val="single" w:sz="4" w:space="0" w:color="auto"/>
              <w:right w:val="single" w:sz="4" w:space="0" w:color="auto"/>
            </w:tcBorders>
            <w:shd w:val="clear" w:color="auto" w:fill="auto"/>
            <w:noWrap/>
            <w:vAlign w:val="bottom"/>
          </w:tcPr>
          <w:p w14:paraId="63D332BD" w14:textId="77777777" w:rsidR="0083669A" w:rsidRDefault="0083669A" w:rsidP="0083669A">
            <w:pPr>
              <w:jc w:val="center"/>
              <w:outlineLvl w:val="0"/>
              <w:rPr>
                <w:i/>
                <w:iCs/>
                <w:sz w:val="22"/>
                <w:szCs w:val="22"/>
              </w:rPr>
            </w:pPr>
            <w:r>
              <w:rPr>
                <w:i/>
                <w:iCs/>
                <w:sz w:val="22"/>
                <w:szCs w:val="22"/>
              </w:rPr>
              <w:t>165607</w:t>
            </w:r>
          </w:p>
        </w:tc>
        <w:tc>
          <w:tcPr>
            <w:tcW w:w="961" w:type="dxa"/>
            <w:tcBorders>
              <w:top w:val="nil"/>
              <w:left w:val="nil"/>
              <w:bottom w:val="single" w:sz="4" w:space="0" w:color="auto"/>
              <w:right w:val="single" w:sz="4" w:space="0" w:color="auto"/>
            </w:tcBorders>
            <w:shd w:val="clear" w:color="auto" w:fill="auto"/>
            <w:noWrap/>
            <w:vAlign w:val="bottom"/>
          </w:tcPr>
          <w:p w14:paraId="384E7406" w14:textId="77777777" w:rsidR="0083669A" w:rsidRDefault="0083669A" w:rsidP="0083669A">
            <w:pPr>
              <w:jc w:val="center"/>
              <w:outlineLvl w:val="0"/>
              <w:rPr>
                <w:i/>
                <w:iCs/>
                <w:sz w:val="22"/>
                <w:szCs w:val="22"/>
              </w:rPr>
            </w:pPr>
            <w:r>
              <w:rPr>
                <w:i/>
                <w:iCs/>
                <w:sz w:val="22"/>
                <w:szCs w:val="22"/>
              </w:rPr>
              <w:t>165607</w:t>
            </w:r>
          </w:p>
        </w:tc>
        <w:tc>
          <w:tcPr>
            <w:tcW w:w="1206" w:type="dxa"/>
            <w:tcBorders>
              <w:top w:val="nil"/>
              <w:left w:val="nil"/>
              <w:bottom w:val="single" w:sz="4" w:space="0" w:color="auto"/>
              <w:right w:val="single" w:sz="4" w:space="0" w:color="auto"/>
            </w:tcBorders>
            <w:shd w:val="clear" w:color="auto" w:fill="auto"/>
            <w:noWrap/>
            <w:vAlign w:val="bottom"/>
          </w:tcPr>
          <w:p w14:paraId="34C5CB38" w14:textId="77777777" w:rsidR="0083669A" w:rsidRDefault="0083669A" w:rsidP="0083669A">
            <w:pPr>
              <w:jc w:val="center"/>
              <w:outlineLvl w:val="0"/>
              <w:rPr>
                <w:i/>
                <w:iCs/>
                <w:sz w:val="22"/>
                <w:szCs w:val="22"/>
              </w:rPr>
            </w:pPr>
            <w:r>
              <w:rPr>
                <w:i/>
                <w:iCs/>
                <w:sz w:val="22"/>
                <w:szCs w:val="22"/>
              </w:rPr>
              <w:t>165607</w:t>
            </w:r>
          </w:p>
        </w:tc>
        <w:tc>
          <w:tcPr>
            <w:tcW w:w="1124" w:type="dxa"/>
            <w:tcBorders>
              <w:top w:val="nil"/>
              <w:left w:val="nil"/>
              <w:bottom w:val="single" w:sz="4" w:space="0" w:color="auto"/>
              <w:right w:val="single" w:sz="4" w:space="0" w:color="auto"/>
            </w:tcBorders>
            <w:shd w:val="clear" w:color="auto" w:fill="auto"/>
            <w:noWrap/>
            <w:vAlign w:val="bottom"/>
          </w:tcPr>
          <w:p w14:paraId="2311F04C" w14:textId="77777777" w:rsidR="0083669A" w:rsidRDefault="0083669A" w:rsidP="0083669A">
            <w:pPr>
              <w:jc w:val="center"/>
              <w:outlineLvl w:val="0"/>
              <w:rPr>
                <w:i/>
                <w:iCs/>
                <w:sz w:val="22"/>
                <w:szCs w:val="22"/>
              </w:rPr>
            </w:pPr>
            <w:r>
              <w:rPr>
                <w:i/>
                <w:iCs/>
                <w:sz w:val="22"/>
                <w:szCs w:val="22"/>
              </w:rPr>
              <w:t> </w:t>
            </w:r>
          </w:p>
        </w:tc>
      </w:tr>
      <w:tr w:rsidR="0083669A" w14:paraId="42F2CD7A" w14:textId="77777777" w:rsidTr="0083669A">
        <w:trPr>
          <w:trHeight w:val="300"/>
        </w:trPr>
        <w:tc>
          <w:tcPr>
            <w:tcW w:w="2219" w:type="dxa"/>
            <w:tcBorders>
              <w:top w:val="nil"/>
              <w:left w:val="single" w:sz="4" w:space="0" w:color="auto"/>
              <w:bottom w:val="single" w:sz="4" w:space="0" w:color="auto"/>
              <w:right w:val="single" w:sz="4" w:space="0" w:color="auto"/>
            </w:tcBorders>
            <w:shd w:val="clear" w:color="auto" w:fill="auto"/>
            <w:vAlign w:val="bottom"/>
          </w:tcPr>
          <w:p w14:paraId="60A1E495" w14:textId="77777777" w:rsidR="0083669A" w:rsidRDefault="0083669A" w:rsidP="0083669A">
            <w:pPr>
              <w:outlineLvl w:val="0"/>
              <w:rPr>
                <w:i/>
                <w:iCs/>
                <w:sz w:val="22"/>
                <w:szCs w:val="22"/>
              </w:rPr>
            </w:pPr>
            <w:r>
              <w:rPr>
                <w:i/>
                <w:iCs/>
                <w:sz w:val="22"/>
                <w:szCs w:val="22"/>
              </w:rPr>
              <w:t xml:space="preserve">  нежилые</w:t>
            </w:r>
          </w:p>
        </w:tc>
        <w:tc>
          <w:tcPr>
            <w:tcW w:w="962" w:type="dxa"/>
            <w:tcBorders>
              <w:top w:val="nil"/>
              <w:left w:val="nil"/>
              <w:bottom w:val="single" w:sz="4" w:space="0" w:color="auto"/>
              <w:right w:val="single" w:sz="4" w:space="0" w:color="auto"/>
            </w:tcBorders>
            <w:shd w:val="clear" w:color="auto" w:fill="auto"/>
            <w:noWrap/>
            <w:vAlign w:val="bottom"/>
          </w:tcPr>
          <w:p w14:paraId="3DCB02A5" w14:textId="77777777" w:rsidR="0083669A" w:rsidRDefault="0083669A" w:rsidP="0083669A">
            <w:pPr>
              <w:jc w:val="center"/>
              <w:outlineLvl w:val="0"/>
              <w:rPr>
                <w:i/>
                <w:iCs/>
                <w:sz w:val="22"/>
                <w:szCs w:val="22"/>
              </w:rPr>
            </w:pPr>
            <w:r>
              <w:rPr>
                <w:i/>
                <w:iCs/>
                <w:sz w:val="22"/>
                <w:szCs w:val="22"/>
              </w:rPr>
              <w:t>55750</w:t>
            </w:r>
          </w:p>
        </w:tc>
        <w:tc>
          <w:tcPr>
            <w:tcW w:w="961" w:type="dxa"/>
            <w:tcBorders>
              <w:top w:val="nil"/>
              <w:left w:val="nil"/>
              <w:bottom w:val="single" w:sz="4" w:space="0" w:color="auto"/>
              <w:right w:val="single" w:sz="4" w:space="0" w:color="auto"/>
            </w:tcBorders>
            <w:shd w:val="clear" w:color="auto" w:fill="auto"/>
            <w:noWrap/>
            <w:vAlign w:val="bottom"/>
          </w:tcPr>
          <w:p w14:paraId="30314E9B" w14:textId="77777777" w:rsidR="0083669A" w:rsidRDefault="0083669A" w:rsidP="0083669A">
            <w:pPr>
              <w:jc w:val="center"/>
              <w:outlineLvl w:val="0"/>
              <w:rPr>
                <w:i/>
                <w:iCs/>
                <w:sz w:val="22"/>
                <w:szCs w:val="22"/>
              </w:rPr>
            </w:pPr>
            <w:r>
              <w:rPr>
                <w:i/>
                <w:iCs/>
                <w:sz w:val="22"/>
                <w:szCs w:val="22"/>
              </w:rPr>
              <w:t>55750</w:t>
            </w:r>
          </w:p>
        </w:tc>
        <w:tc>
          <w:tcPr>
            <w:tcW w:w="961" w:type="dxa"/>
            <w:tcBorders>
              <w:top w:val="nil"/>
              <w:left w:val="nil"/>
              <w:bottom w:val="single" w:sz="4" w:space="0" w:color="auto"/>
              <w:right w:val="single" w:sz="4" w:space="0" w:color="auto"/>
            </w:tcBorders>
            <w:shd w:val="clear" w:color="auto" w:fill="auto"/>
            <w:noWrap/>
            <w:vAlign w:val="bottom"/>
          </w:tcPr>
          <w:p w14:paraId="6EA161E7" w14:textId="77777777" w:rsidR="0083669A" w:rsidRDefault="0083669A" w:rsidP="0083669A">
            <w:pPr>
              <w:jc w:val="center"/>
              <w:outlineLvl w:val="0"/>
              <w:rPr>
                <w:i/>
                <w:iCs/>
                <w:sz w:val="22"/>
                <w:szCs w:val="22"/>
              </w:rPr>
            </w:pPr>
            <w:r>
              <w:rPr>
                <w:i/>
                <w:iCs/>
                <w:sz w:val="22"/>
                <w:szCs w:val="22"/>
              </w:rPr>
              <w:t>55750</w:t>
            </w:r>
          </w:p>
        </w:tc>
        <w:tc>
          <w:tcPr>
            <w:tcW w:w="961" w:type="dxa"/>
            <w:tcBorders>
              <w:top w:val="nil"/>
              <w:left w:val="nil"/>
              <w:bottom w:val="single" w:sz="4" w:space="0" w:color="auto"/>
              <w:right w:val="single" w:sz="4" w:space="0" w:color="auto"/>
            </w:tcBorders>
            <w:shd w:val="clear" w:color="auto" w:fill="auto"/>
            <w:noWrap/>
            <w:vAlign w:val="bottom"/>
          </w:tcPr>
          <w:p w14:paraId="4035D3B4" w14:textId="77777777" w:rsidR="0083669A" w:rsidRDefault="0083669A" w:rsidP="0083669A">
            <w:pPr>
              <w:jc w:val="center"/>
              <w:outlineLvl w:val="0"/>
              <w:rPr>
                <w:i/>
                <w:iCs/>
                <w:sz w:val="22"/>
                <w:szCs w:val="22"/>
              </w:rPr>
            </w:pPr>
            <w:r>
              <w:rPr>
                <w:i/>
                <w:iCs/>
                <w:sz w:val="22"/>
                <w:szCs w:val="22"/>
              </w:rPr>
              <w:t>57150</w:t>
            </w:r>
          </w:p>
        </w:tc>
        <w:tc>
          <w:tcPr>
            <w:tcW w:w="961" w:type="dxa"/>
            <w:tcBorders>
              <w:top w:val="nil"/>
              <w:left w:val="nil"/>
              <w:bottom w:val="single" w:sz="4" w:space="0" w:color="auto"/>
              <w:right w:val="single" w:sz="4" w:space="0" w:color="auto"/>
            </w:tcBorders>
            <w:shd w:val="clear" w:color="auto" w:fill="auto"/>
            <w:noWrap/>
            <w:vAlign w:val="bottom"/>
          </w:tcPr>
          <w:p w14:paraId="6C0772BC" w14:textId="77777777" w:rsidR="0083669A" w:rsidRDefault="0083669A" w:rsidP="0083669A">
            <w:pPr>
              <w:jc w:val="center"/>
              <w:outlineLvl w:val="0"/>
              <w:rPr>
                <w:i/>
                <w:iCs/>
                <w:sz w:val="22"/>
                <w:szCs w:val="22"/>
              </w:rPr>
            </w:pPr>
            <w:r>
              <w:rPr>
                <w:i/>
                <w:iCs/>
                <w:sz w:val="22"/>
                <w:szCs w:val="22"/>
              </w:rPr>
              <w:t>57150</w:t>
            </w:r>
          </w:p>
        </w:tc>
        <w:tc>
          <w:tcPr>
            <w:tcW w:w="961" w:type="dxa"/>
            <w:tcBorders>
              <w:top w:val="nil"/>
              <w:left w:val="nil"/>
              <w:bottom w:val="single" w:sz="4" w:space="0" w:color="auto"/>
              <w:right w:val="single" w:sz="4" w:space="0" w:color="auto"/>
            </w:tcBorders>
            <w:shd w:val="clear" w:color="auto" w:fill="auto"/>
            <w:noWrap/>
            <w:vAlign w:val="bottom"/>
          </w:tcPr>
          <w:p w14:paraId="74C98809" w14:textId="77777777" w:rsidR="0083669A" w:rsidRDefault="0083669A" w:rsidP="0083669A">
            <w:pPr>
              <w:jc w:val="center"/>
              <w:outlineLvl w:val="0"/>
              <w:rPr>
                <w:i/>
                <w:iCs/>
                <w:sz w:val="22"/>
                <w:szCs w:val="22"/>
              </w:rPr>
            </w:pPr>
            <w:r>
              <w:rPr>
                <w:i/>
                <w:iCs/>
                <w:sz w:val="22"/>
                <w:szCs w:val="22"/>
              </w:rPr>
              <w:t>57150</w:t>
            </w:r>
          </w:p>
        </w:tc>
        <w:tc>
          <w:tcPr>
            <w:tcW w:w="961" w:type="dxa"/>
            <w:tcBorders>
              <w:top w:val="nil"/>
              <w:left w:val="nil"/>
              <w:bottom w:val="single" w:sz="4" w:space="0" w:color="auto"/>
              <w:right w:val="single" w:sz="4" w:space="0" w:color="auto"/>
            </w:tcBorders>
            <w:shd w:val="clear" w:color="auto" w:fill="auto"/>
            <w:noWrap/>
            <w:vAlign w:val="bottom"/>
          </w:tcPr>
          <w:p w14:paraId="7274B747" w14:textId="77777777" w:rsidR="0083669A" w:rsidRDefault="0083669A" w:rsidP="0083669A">
            <w:pPr>
              <w:jc w:val="center"/>
              <w:outlineLvl w:val="0"/>
              <w:rPr>
                <w:i/>
                <w:iCs/>
                <w:sz w:val="22"/>
                <w:szCs w:val="22"/>
              </w:rPr>
            </w:pPr>
            <w:r>
              <w:rPr>
                <w:i/>
                <w:iCs/>
                <w:sz w:val="22"/>
                <w:szCs w:val="22"/>
              </w:rPr>
              <w:t>57150</w:t>
            </w:r>
          </w:p>
        </w:tc>
        <w:tc>
          <w:tcPr>
            <w:tcW w:w="961" w:type="dxa"/>
            <w:tcBorders>
              <w:top w:val="nil"/>
              <w:left w:val="nil"/>
              <w:bottom w:val="single" w:sz="4" w:space="0" w:color="auto"/>
              <w:right w:val="single" w:sz="4" w:space="0" w:color="auto"/>
            </w:tcBorders>
            <w:shd w:val="clear" w:color="auto" w:fill="auto"/>
            <w:noWrap/>
            <w:vAlign w:val="bottom"/>
          </w:tcPr>
          <w:p w14:paraId="02A8224C" w14:textId="77777777" w:rsidR="0083669A" w:rsidRDefault="0083669A" w:rsidP="0083669A">
            <w:pPr>
              <w:jc w:val="center"/>
              <w:outlineLvl w:val="0"/>
              <w:rPr>
                <w:i/>
                <w:iCs/>
                <w:sz w:val="22"/>
                <w:szCs w:val="22"/>
              </w:rPr>
            </w:pPr>
            <w:r>
              <w:rPr>
                <w:i/>
                <w:iCs/>
                <w:sz w:val="22"/>
                <w:szCs w:val="22"/>
              </w:rPr>
              <w:t>57150</w:t>
            </w:r>
          </w:p>
        </w:tc>
        <w:tc>
          <w:tcPr>
            <w:tcW w:w="961" w:type="dxa"/>
            <w:tcBorders>
              <w:top w:val="nil"/>
              <w:left w:val="nil"/>
              <w:bottom w:val="single" w:sz="4" w:space="0" w:color="auto"/>
              <w:right w:val="single" w:sz="4" w:space="0" w:color="auto"/>
            </w:tcBorders>
            <w:shd w:val="clear" w:color="auto" w:fill="auto"/>
            <w:noWrap/>
            <w:vAlign w:val="bottom"/>
          </w:tcPr>
          <w:p w14:paraId="073868B2" w14:textId="77777777" w:rsidR="0083669A" w:rsidRDefault="0083669A" w:rsidP="0083669A">
            <w:pPr>
              <w:jc w:val="center"/>
              <w:outlineLvl w:val="0"/>
              <w:rPr>
                <w:i/>
                <w:iCs/>
                <w:sz w:val="22"/>
                <w:szCs w:val="22"/>
              </w:rPr>
            </w:pPr>
            <w:r>
              <w:rPr>
                <w:i/>
                <w:iCs/>
                <w:sz w:val="22"/>
                <w:szCs w:val="22"/>
              </w:rPr>
              <w:t>57150</w:t>
            </w:r>
          </w:p>
        </w:tc>
        <w:tc>
          <w:tcPr>
            <w:tcW w:w="961" w:type="dxa"/>
            <w:tcBorders>
              <w:top w:val="nil"/>
              <w:left w:val="nil"/>
              <w:bottom w:val="single" w:sz="4" w:space="0" w:color="auto"/>
              <w:right w:val="single" w:sz="4" w:space="0" w:color="auto"/>
            </w:tcBorders>
            <w:shd w:val="clear" w:color="auto" w:fill="auto"/>
            <w:noWrap/>
            <w:vAlign w:val="bottom"/>
          </w:tcPr>
          <w:p w14:paraId="1A153927" w14:textId="77777777" w:rsidR="0083669A" w:rsidRDefault="0083669A" w:rsidP="0083669A">
            <w:pPr>
              <w:jc w:val="center"/>
              <w:outlineLvl w:val="0"/>
              <w:rPr>
                <w:i/>
                <w:iCs/>
                <w:sz w:val="22"/>
                <w:szCs w:val="22"/>
              </w:rPr>
            </w:pPr>
            <w:r>
              <w:rPr>
                <w:i/>
                <w:iCs/>
                <w:sz w:val="22"/>
                <w:szCs w:val="22"/>
              </w:rPr>
              <w:t>57150</w:t>
            </w:r>
          </w:p>
        </w:tc>
        <w:tc>
          <w:tcPr>
            <w:tcW w:w="1206" w:type="dxa"/>
            <w:tcBorders>
              <w:top w:val="nil"/>
              <w:left w:val="nil"/>
              <w:bottom w:val="single" w:sz="4" w:space="0" w:color="auto"/>
              <w:right w:val="single" w:sz="4" w:space="0" w:color="auto"/>
            </w:tcBorders>
            <w:shd w:val="clear" w:color="auto" w:fill="auto"/>
            <w:noWrap/>
            <w:vAlign w:val="bottom"/>
          </w:tcPr>
          <w:p w14:paraId="3B3E5863" w14:textId="77777777" w:rsidR="0083669A" w:rsidRDefault="0083669A" w:rsidP="0083669A">
            <w:pPr>
              <w:jc w:val="center"/>
              <w:outlineLvl w:val="0"/>
              <w:rPr>
                <w:i/>
                <w:iCs/>
                <w:sz w:val="22"/>
                <w:szCs w:val="22"/>
              </w:rPr>
            </w:pPr>
            <w:r>
              <w:rPr>
                <w:i/>
                <w:iCs/>
                <w:sz w:val="22"/>
                <w:szCs w:val="22"/>
              </w:rPr>
              <w:t>57150</w:t>
            </w:r>
          </w:p>
        </w:tc>
        <w:tc>
          <w:tcPr>
            <w:tcW w:w="1124" w:type="dxa"/>
            <w:tcBorders>
              <w:top w:val="nil"/>
              <w:left w:val="nil"/>
              <w:bottom w:val="single" w:sz="4" w:space="0" w:color="auto"/>
              <w:right w:val="single" w:sz="4" w:space="0" w:color="auto"/>
            </w:tcBorders>
            <w:shd w:val="clear" w:color="auto" w:fill="auto"/>
            <w:noWrap/>
            <w:vAlign w:val="bottom"/>
          </w:tcPr>
          <w:p w14:paraId="61D1A6A4" w14:textId="77777777" w:rsidR="0083669A" w:rsidRDefault="0083669A" w:rsidP="0083669A">
            <w:pPr>
              <w:jc w:val="center"/>
              <w:outlineLvl w:val="0"/>
              <w:rPr>
                <w:i/>
                <w:iCs/>
                <w:sz w:val="22"/>
                <w:szCs w:val="22"/>
              </w:rPr>
            </w:pPr>
            <w:r>
              <w:rPr>
                <w:i/>
                <w:iCs/>
                <w:sz w:val="22"/>
                <w:szCs w:val="22"/>
              </w:rPr>
              <w:t> </w:t>
            </w:r>
          </w:p>
        </w:tc>
      </w:tr>
    </w:tbl>
    <w:p w14:paraId="77C18A5F" w14:textId="77777777" w:rsidR="0083669A" w:rsidRPr="00AD567F" w:rsidRDefault="0083669A" w:rsidP="0083669A">
      <w:pPr>
        <w:autoSpaceDE w:val="0"/>
        <w:autoSpaceDN w:val="0"/>
        <w:adjustRightInd w:val="0"/>
        <w:rPr>
          <w:rFonts w:ascii="TimesNewRomanPSMT" w:hAnsi="TimesNewRomanPSMT" w:cs="TimesNewRomanPSMT"/>
          <w:color w:val="0070C0"/>
        </w:rPr>
        <w:sectPr w:rsidR="0083669A" w:rsidRPr="00AD567F" w:rsidSect="0083669A">
          <w:pgSz w:w="16838" w:h="11906" w:orient="landscape"/>
          <w:pgMar w:top="1418" w:right="567" w:bottom="567" w:left="567" w:header="709" w:footer="709" w:gutter="0"/>
          <w:cols w:space="708"/>
          <w:titlePg/>
          <w:docGrid w:linePitch="360"/>
        </w:sectPr>
      </w:pPr>
    </w:p>
    <w:bookmarkEnd w:id="63"/>
    <w:p w14:paraId="56E66289" w14:textId="77777777" w:rsidR="0083669A" w:rsidRPr="006643DF" w:rsidRDefault="0083669A" w:rsidP="0083669A">
      <w:pPr>
        <w:autoSpaceDE w:val="0"/>
        <w:autoSpaceDN w:val="0"/>
        <w:adjustRightInd w:val="0"/>
        <w:rPr>
          <w:rFonts w:ascii="TimesNewRomanPS-BoldMT" w:hAnsi="TimesNewRomanPS-BoldMT" w:cs="TimesNewRomanPS-BoldMT"/>
          <w:b/>
          <w:bCs/>
          <w:i/>
        </w:rPr>
      </w:pPr>
      <w:r w:rsidRPr="006643DF">
        <w:rPr>
          <w:rFonts w:ascii="TimesNewRomanPS-BoldMT" w:hAnsi="TimesNewRomanPS-BoldMT" w:cs="TimesNewRomanPS-BoldMT"/>
          <w:b/>
          <w:bCs/>
          <w:i/>
        </w:rPr>
        <w:lastRenderedPageBreak/>
        <w:t xml:space="preserve">2.3. </w:t>
      </w:r>
      <w:commentRangeStart w:id="64"/>
      <w:r w:rsidRPr="006643DF">
        <w:rPr>
          <w:rFonts w:ascii="TimesNewRomanPS-BoldMT" w:hAnsi="TimesNewRomanPS-BoldMT" w:cs="TimesNewRomanPS-BoldMT"/>
          <w:b/>
          <w:bCs/>
          <w:i/>
        </w:rPr>
        <w:t xml:space="preserve">Прогнозы перспективных </w:t>
      </w:r>
      <w:commentRangeEnd w:id="64"/>
      <w:r>
        <w:rPr>
          <w:rStyle w:val="af0"/>
        </w:rPr>
        <w:commentReference w:id="64"/>
      </w:r>
      <w:r w:rsidRPr="006643DF">
        <w:rPr>
          <w:rFonts w:ascii="TimesNewRomanPS-BoldMT" w:hAnsi="TimesNewRomanPS-BoldMT" w:cs="TimesNewRomanPS-BoldMT"/>
          <w:b/>
          <w:bCs/>
          <w:i/>
        </w:rPr>
        <w:t>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5F5EFDB4" w14:textId="77777777" w:rsidR="0083669A" w:rsidRPr="006643DF" w:rsidRDefault="0083669A" w:rsidP="0083669A">
      <w:pPr>
        <w:ind w:firstLine="709"/>
      </w:pPr>
    </w:p>
    <w:p w14:paraId="5A37DDB9" w14:textId="77777777" w:rsidR="0083669A" w:rsidRDefault="0083669A" w:rsidP="0083669A">
      <w:pPr>
        <w:ind w:firstLine="709"/>
      </w:pPr>
      <w:r w:rsidRPr="006643DF">
        <w:t xml:space="preserve">По предоставленной информации, на ближайшие годы перспективные </w:t>
      </w:r>
      <w:r w:rsidRPr="00D13B23">
        <w:rPr>
          <w:b/>
        </w:rPr>
        <w:t>удельные</w:t>
      </w:r>
      <w:r w:rsidRPr="006643DF">
        <w:t xml:space="preserve"> расходы тепловой энергии на отопление останутся на прежнем уровне. Изменения не планируются.</w:t>
      </w:r>
    </w:p>
    <w:p w14:paraId="2C41DB4C" w14:textId="77777777" w:rsidR="0083669A" w:rsidRPr="006643DF" w:rsidRDefault="0083669A" w:rsidP="0083669A">
      <w:pPr>
        <w:ind w:firstLine="709"/>
      </w:pPr>
      <w:r w:rsidRPr="006643DF">
        <w:t>В рассматриваемых систем</w:t>
      </w:r>
      <w:r>
        <w:t>ах</w:t>
      </w:r>
      <w:r w:rsidRPr="006643DF">
        <w:t xml:space="preserve"> теплоснабжения </w:t>
      </w:r>
      <w:r w:rsidRPr="00193BB9">
        <w:rPr>
          <w:szCs w:val="28"/>
        </w:rPr>
        <w:t>р.п. Белореченский</w:t>
      </w:r>
      <w:r w:rsidRPr="006643DF">
        <w:t xml:space="preserve"> вентиляция не осуществляется. В перспектив</w:t>
      </w:r>
      <w:r>
        <w:t>ных зданиях</w:t>
      </w:r>
      <w:r w:rsidRPr="006643DF">
        <w:t xml:space="preserve"> вентиляция </w:t>
      </w:r>
      <w:r>
        <w:t>также не планируется</w:t>
      </w:r>
      <w:r w:rsidRPr="006643DF">
        <w:t>.</w:t>
      </w:r>
    </w:p>
    <w:p w14:paraId="7586CB52" w14:textId="77777777" w:rsidR="0083669A" w:rsidRPr="006643DF" w:rsidRDefault="0083669A" w:rsidP="0083669A">
      <w:pPr>
        <w:ind w:firstLine="709"/>
      </w:pPr>
    </w:p>
    <w:p w14:paraId="4F330B63" w14:textId="77777777" w:rsidR="0083669A" w:rsidRPr="006643DF" w:rsidRDefault="0083669A" w:rsidP="0083669A"/>
    <w:p w14:paraId="7448C5E1" w14:textId="77777777" w:rsidR="0083669A" w:rsidRPr="006D6773" w:rsidRDefault="0083669A" w:rsidP="0083669A">
      <w:pPr>
        <w:autoSpaceDE w:val="0"/>
        <w:autoSpaceDN w:val="0"/>
        <w:adjustRightInd w:val="0"/>
        <w:rPr>
          <w:rFonts w:ascii="TimesNewRomanPS-BoldMT" w:hAnsi="TimesNewRomanPS-BoldMT" w:cs="TimesNewRomanPS-BoldMT"/>
          <w:b/>
          <w:bCs/>
          <w:i/>
        </w:rPr>
      </w:pPr>
      <w:r w:rsidRPr="006D6773">
        <w:rPr>
          <w:rFonts w:ascii="TimesNewRomanPS-BoldMT" w:hAnsi="TimesNewRomanPS-BoldMT" w:cs="TimesNewRomanPS-BoldMT"/>
          <w:b/>
          <w:bCs/>
          <w:i/>
        </w:rPr>
        <w:t>2.4. Прогнозы перспективных удельных расходов тепловой энергии для обеспечения технологических процессов</w:t>
      </w:r>
    </w:p>
    <w:p w14:paraId="26DC3EAD" w14:textId="77777777" w:rsidR="0083669A" w:rsidRPr="006D6773" w:rsidRDefault="0083669A" w:rsidP="0083669A">
      <w:pPr>
        <w:ind w:firstLine="709"/>
      </w:pPr>
    </w:p>
    <w:p w14:paraId="6A5D4916" w14:textId="77777777" w:rsidR="0083669A" w:rsidRPr="006D6773" w:rsidRDefault="0083669A" w:rsidP="0083669A">
      <w:pPr>
        <w:ind w:firstLine="709"/>
      </w:pPr>
      <w:r w:rsidRPr="006D6773">
        <w:t>На ближайшие годы перспективные удельные расходы тепловой энергии для обеспечения технологических процессов останутся на прежнем уровне. Изменения не планируются.</w:t>
      </w:r>
    </w:p>
    <w:p w14:paraId="17C9D3D2" w14:textId="77777777" w:rsidR="0083669A" w:rsidRPr="00284A48" w:rsidRDefault="0083669A" w:rsidP="0083669A">
      <w:pPr>
        <w:autoSpaceDE w:val="0"/>
        <w:autoSpaceDN w:val="0"/>
        <w:adjustRightInd w:val="0"/>
        <w:rPr>
          <w:rFonts w:ascii="TimesNewRomanPS-BoldMT" w:hAnsi="TimesNewRomanPS-BoldMT" w:cs="TimesNewRomanPS-BoldMT"/>
          <w:b/>
          <w:bCs/>
          <w:i/>
        </w:rPr>
      </w:pPr>
    </w:p>
    <w:p w14:paraId="34CFD84F" w14:textId="77777777" w:rsidR="0083669A" w:rsidRPr="00284A48" w:rsidRDefault="0083669A" w:rsidP="0083669A">
      <w:pPr>
        <w:autoSpaceDE w:val="0"/>
        <w:autoSpaceDN w:val="0"/>
        <w:adjustRightInd w:val="0"/>
        <w:rPr>
          <w:rFonts w:ascii="TimesNewRomanPS-BoldMT" w:hAnsi="TimesNewRomanPS-BoldMT" w:cs="TimesNewRomanPS-BoldMT"/>
          <w:b/>
          <w:bCs/>
          <w:i/>
        </w:rPr>
      </w:pPr>
      <w:r w:rsidRPr="00284A48">
        <w:rPr>
          <w:rFonts w:ascii="TimesNewRomanPS-BoldMT" w:hAnsi="TimesNewRomanPS-BoldMT" w:cs="TimesNewRomanPS-BoldMT"/>
          <w:b/>
          <w:bCs/>
          <w:i/>
        </w:rPr>
        <w:t>2.5. Прогнозы приростов объёмов потребления тепловой энергии (мощности) и теплоносителя с разделением по видам теплопотребления</w:t>
      </w:r>
    </w:p>
    <w:p w14:paraId="24AA314F" w14:textId="77777777" w:rsidR="0083669A" w:rsidRPr="00AD567F" w:rsidRDefault="0083669A" w:rsidP="0083669A">
      <w:pPr>
        <w:ind w:firstLine="709"/>
        <w:rPr>
          <w:color w:val="0070C0"/>
        </w:rPr>
      </w:pPr>
    </w:p>
    <w:p w14:paraId="303258AD" w14:textId="77777777" w:rsidR="0083669A" w:rsidRPr="006B4386" w:rsidRDefault="0083669A" w:rsidP="0083669A">
      <w:pPr>
        <w:spacing w:line="312" w:lineRule="auto"/>
        <w:ind w:firstLine="709"/>
      </w:pPr>
      <w:r>
        <w:t>По информации генплана и</w:t>
      </w:r>
      <w:r w:rsidRPr="00923E07">
        <w:t xml:space="preserve"> информаци</w:t>
      </w:r>
      <w:r>
        <w:t>и</w:t>
      </w:r>
      <w:r w:rsidRPr="00923E07">
        <w:t xml:space="preserve"> по перспективе строительства, предоставленн</w:t>
      </w:r>
      <w:r>
        <w:t>ой</w:t>
      </w:r>
      <w:r w:rsidRPr="00923E07">
        <w:t xml:space="preserve"> администрацией поселения и теплоснабжающей организацией </w:t>
      </w:r>
      <w:r>
        <w:t xml:space="preserve">в перспективе планируется подключение новых дополнительных потребителей </w:t>
      </w:r>
      <w:r w:rsidRPr="006B4386">
        <w:t>тепловой энергии.</w:t>
      </w:r>
      <w:r>
        <w:t xml:space="preserve"> </w:t>
      </w:r>
    </w:p>
    <w:p w14:paraId="1680A870" w14:textId="77777777" w:rsidR="0083669A" w:rsidRPr="0026196F" w:rsidRDefault="0083669A" w:rsidP="0083669A">
      <w:pPr>
        <w:ind w:firstLine="709"/>
      </w:pPr>
      <w:r w:rsidRPr="00361E73">
        <w:t xml:space="preserve">Общее количество перспективных потребителей, планируемых к подключению до конца расчётного срока Схемы к системе теплоснабжения </w:t>
      </w:r>
      <w:r>
        <w:t xml:space="preserve">рп. Белореченский </w:t>
      </w:r>
      <w:r w:rsidRPr="00361E73">
        <w:t>составляет 5 зд. (6800 м2), в т.ч.:</w:t>
      </w:r>
      <w:r>
        <w:rPr>
          <w:color w:val="000000"/>
          <w:szCs w:val="28"/>
        </w:rPr>
        <w:t xml:space="preserve"> жилых - 3 зд. (5400 м2), нежилых - 2 зд. (1400 м2).</w:t>
      </w:r>
      <w:r>
        <w:t xml:space="preserve"> </w:t>
      </w:r>
      <w:r w:rsidRPr="0026196F">
        <w:t>Отключать существующих потребителей не предусматривается.</w:t>
      </w:r>
    </w:p>
    <w:p w14:paraId="60CA7E04" w14:textId="77777777" w:rsidR="0083669A" w:rsidRDefault="0083669A" w:rsidP="0083669A">
      <w:pPr>
        <w:ind w:firstLine="709"/>
      </w:pPr>
      <w:r w:rsidRPr="00B80161">
        <w:t>Перечень и характеристики перспективных потребителей тепла представлены в</w:t>
      </w:r>
      <w:r>
        <w:t xml:space="preserve"> </w:t>
      </w:r>
      <w:r w:rsidRPr="00874A7C">
        <w:rPr>
          <w:i/>
        </w:rPr>
        <w:t>табл.2.3</w:t>
      </w:r>
      <w:r>
        <w:t xml:space="preserve">, </w:t>
      </w:r>
      <w:r w:rsidRPr="00B80161">
        <w:rPr>
          <w:i/>
        </w:rPr>
        <w:t xml:space="preserve">прил. 5.3 </w:t>
      </w:r>
      <w:r w:rsidRPr="00B80161">
        <w:t>и</w:t>
      </w:r>
      <w:r w:rsidRPr="00B80161">
        <w:rPr>
          <w:i/>
        </w:rPr>
        <w:t xml:space="preserve"> прил. 5.4</w:t>
      </w:r>
      <w:r w:rsidRPr="00B80161">
        <w:t xml:space="preserve">. Места размещения перспективных объектов представлены на перспективной схеме теплоснабжения (см. </w:t>
      </w:r>
      <w:r w:rsidRPr="00B80161">
        <w:rPr>
          <w:i/>
        </w:rPr>
        <w:t>прил. 2.2</w:t>
      </w:r>
      <w:r w:rsidRPr="00B80161">
        <w:t>).</w:t>
      </w:r>
    </w:p>
    <w:p w14:paraId="53515B89" w14:textId="77777777" w:rsidR="0083669A" w:rsidRPr="00B64420" w:rsidRDefault="0083669A" w:rsidP="0083669A">
      <w:pPr>
        <w:ind w:firstLine="709"/>
        <w:sectPr w:rsidR="0083669A" w:rsidRPr="00B64420" w:rsidSect="0083669A">
          <w:pgSz w:w="11906" w:h="16838"/>
          <w:pgMar w:top="567" w:right="567" w:bottom="567" w:left="1418" w:header="709" w:footer="709" w:gutter="0"/>
          <w:cols w:space="708"/>
          <w:titlePg/>
          <w:docGrid w:linePitch="360"/>
        </w:sectPr>
      </w:pPr>
    </w:p>
    <w:p w14:paraId="733168D0" w14:textId="77777777" w:rsidR="0083669A" w:rsidRDefault="0083669A" w:rsidP="0083669A">
      <w:pPr>
        <w:spacing w:line="312" w:lineRule="auto"/>
        <w:rPr>
          <w:sz w:val="20"/>
          <w:szCs w:val="20"/>
        </w:rPr>
      </w:pPr>
      <w:r w:rsidRPr="00284A48">
        <w:rPr>
          <w:b/>
          <w:i/>
          <w:szCs w:val="28"/>
        </w:rPr>
        <w:lastRenderedPageBreak/>
        <w:t xml:space="preserve">Табл. </w:t>
      </w:r>
      <w:r w:rsidRPr="00284A48">
        <w:rPr>
          <w:b/>
          <w:i/>
          <w:szCs w:val="28"/>
        </w:rPr>
        <w:fldChar w:fldCharType="begin"/>
      </w:r>
      <w:r w:rsidRPr="00284A48">
        <w:rPr>
          <w:b/>
          <w:i/>
          <w:szCs w:val="28"/>
        </w:rPr>
        <w:instrText xml:space="preserve"> STYLEREF 1 \s </w:instrText>
      </w:r>
      <w:r w:rsidRPr="00284A48">
        <w:rPr>
          <w:b/>
          <w:i/>
          <w:szCs w:val="28"/>
        </w:rPr>
        <w:fldChar w:fldCharType="separate"/>
      </w:r>
      <w:r>
        <w:rPr>
          <w:b/>
          <w:i/>
          <w:noProof/>
          <w:szCs w:val="28"/>
        </w:rPr>
        <w:t>2</w:t>
      </w:r>
      <w:r w:rsidRPr="00284A48">
        <w:rPr>
          <w:b/>
          <w:i/>
          <w:szCs w:val="28"/>
        </w:rPr>
        <w:fldChar w:fldCharType="end"/>
      </w:r>
      <w:r w:rsidRPr="00284A48">
        <w:rPr>
          <w:b/>
          <w:i/>
          <w:szCs w:val="28"/>
        </w:rPr>
        <w:t>.</w:t>
      </w:r>
      <w:r w:rsidRPr="00284A48">
        <w:rPr>
          <w:b/>
          <w:i/>
          <w:szCs w:val="28"/>
        </w:rPr>
        <w:fldChar w:fldCharType="begin"/>
      </w:r>
      <w:r w:rsidRPr="00284A48">
        <w:rPr>
          <w:b/>
          <w:i/>
          <w:szCs w:val="28"/>
        </w:rPr>
        <w:instrText xml:space="preserve"> SEQ Табл. \* ARABIC \s 1 </w:instrText>
      </w:r>
      <w:r w:rsidRPr="00284A48">
        <w:rPr>
          <w:b/>
          <w:i/>
          <w:szCs w:val="28"/>
        </w:rPr>
        <w:fldChar w:fldCharType="separate"/>
      </w:r>
      <w:r>
        <w:rPr>
          <w:b/>
          <w:i/>
          <w:noProof/>
          <w:szCs w:val="28"/>
        </w:rPr>
        <w:t>3</w:t>
      </w:r>
      <w:r w:rsidRPr="00284A48">
        <w:rPr>
          <w:b/>
          <w:i/>
          <w:szCs w:val="28"/>
        </w:rPr>
        <w:fldChar w:fldCharType="end"/>
      </w:r>
    </w:p>
    <w:tbl>
      <w:tblPr>
        <w:tblW w:w="13680" w:type="dxa"/>
        <w:tblInd w:w="108" w:type="dxa"/>
        <w:tblLook w:val="0000" w:firstRow="0" w:lastRow="0" w:firstColumn="0" w:lastColumn="0" w:noHBand="0" w:noVBand="0"/>
      </w:tblPr>
      <w:tblGrid>
        <w:gridCol w:w="2260"/>
        <w:gridCol w:w="3400"/>
        <w:gridCol w:w="2620"/>
        <w:gridCol w:w="760"/>
        <w:gridCol w:w="800"/>
        <w:gridCol w:w="1000"/>
        <w:gridCol w:w="900"/>
        <w:gridCol w:w="1020"/>
        <w:gridCol w:w="920"/>
      </w:tblGrid>
      <w:tr w:rsidR="0083669A" w14:paraId="3CB55777" w14:textId="77777777" w:rsidTr="0083669A">
        <w:trPr>
          <w:trHeight w:val="300"/>
        </w:trPr>
        <w:tc>
          <w:tcPr>
            <w:tcW w:w="11740" w:type="dxa"/>
            <w:gridSpan w:val="7"/>
            <w:tcBorders>
              <w:top w:val="nil"/>
              <w:left w:val="nil"/>
              <w:bottom w:val="single" w:sz="4" w:space="0" w:color="auto"/>
              <w:right w:val="nil"/>
            </w:tcBorders>
            <w:shd w:val="clear" w:color="auto" w:fill="auto"/>
            <w:noWrap/>
            <w:vAlign w:val="bottom"/>
          </w:tcPr>
          <w:p w14:paraId="498EEFCB" w14:textId="77777777" w:rsidR="0083669A" w:rsidRDefault="0083669A" w:rsidP="0083669A">
            <w:pPr>
              <w:rPr>
                <w:b/>
                <w:bCs/>
                <w:sz w:val="22"/>
                <w:szCs w:val="22"/>
              </w:rPr>
            </w:pPr>
            <w:r>
              <w:rPr>
                <w:b/>
                <w:bCs/>
                <w:sz w:val="22"/>
                <w:szCs w:val="22"/>
              </w:rPr>
              <w:t>Перечень и характеристики перспективных потребителей ТС</w:t>
            </w:r>
          </w:p>
        </w:tc>
        <w:tc>
          <w:tcPr>
            <w:tcW w:w="1020" w:type="dxa"/>
            <w:tcBorders>
              <w:top w:val="nil"/>
              <w:left w:val="nil"/>
              <w:bottom w:val="nil"/>
              <w:right w:val="nil"/>
            </w:tcBorders>
            <w:shd w:val="clear" w:color="auto" w:fill="auto"/>
            <w:noWrap/>
            <w:vAlign w:val="bottom"/>
          </w:tcPr>
          <w:p w14:paraId="0B921EE2" w14:textId="77777777" w:rsidR="0083669A" w:rsidRDefault="0083669A" w:rsidP="0083669A">
            <w:pPr>
              <w:rPr>
                <w:sz w:val="22"/>
                <w:szCs w:val="22"/>
              </w:rPr>
            </w:pPr>
          </w:p>
        </w:tc>
        <w:tc>
          <w:tcPr>
            <w:tcW w:w="920" w:type="dxa"/>
            <w:tcBorders>
              <w:top w:val="nil"/>
              <w:left w:val="nil"/>
              <w:bottom w:val="nil"/>
              <w:right w:val="nil"/>
            </w:tcBorders>
            <w:shd w:val="clear" w:color="auto" w:fill="auto"/>
            <w:noWrap/>
            <w:vAlign w:val="bottom"/>
          </w:tcPr>
          <w:p w14:paraId="7FB7794C" w14:textId="77777777" w:rsidR="0083669A" w:rsidRDefault="0083669A" w:rsidP="0083669A">
            <w:pPr>
              <w:rPr>
                <w:sz w:val="22"/>
                <w:szCs w:val="22"/>
              </w:rPr>
            </w:pPr>
          </w:p>
        </w:tc>
      </w:tr>
      <w:tr w:rsidR="0083669A" w14:paraId="64F8DE93" w14:textId="77777777" w:rsidTr="0083669A">
        <w:trPr>
          <w:trHeight w:val="300"/>
        </w:trPr>
        <w:tc>
          <w:tcPr>
            <w:tcW w:w="2260" w:type="dxa"/>
            <w:tcBorders>
              <w:top w:val="nil"/>
              <w:left w:val="single" w:sz="4" w:space="0" w:color="auto"/>
              <w:bottom w:val="nil"/>
              <w:right w:val="single" w:sz="4" w:space="0" w:color="auto"/>
            </w:tcBorders>
            <w:shd w:val="clear" w:color="auto" w:fill="auto"/>
            <w:vAlign w:val="center"/>
          </w:tcPr>
          <w:p w14:paraId="13E937A4" w14:textId="77777777" w:rsidR="0083669A" w:rsidRDefault="0083669A" w:rsidP="0083669A">
            <w:pPr>
              <w:jc w:val="center"/>
              <w:rPr>
                <w:b/>
                <w:bCs/>
                <w:sz w:val="22"/>
                <w:szCs w:val="22"/>
              </w:rPr>
            </w:pPr>
            <w:r>
              <w:rPr>
                <w:b/>
                <w:bCs/>
                <w:sz w:val="22"/>
                <w:szCs w:val="22"/>
              </w:rPr>
              <w:t>Обозначение</w:t>
            </w:r>
          </w:p>
        </w:tc>
        <w:tc>
          <w:tcPr>
            <w:tcW w:w="3400" w:type="dxa"/>
            <w:tcBorders>
              <w:top w:val="nil"/>
              <w:left w:val="nil"/>
              <w:bottom w:val="nil"/>
              <w:right w:val="single" w:sz="4" w:space="0" w:color="auto"/>
            </w:tcBorders>
            <w:shd w:val="clear" w:color="auto" w:fill="auto"/>
            <w:vAlign w:val="center"/>
          </w:tcPr>
          <w:p w14:paraId="75084606" w14:textId="77777777" w:rsidR="0083669A" w:rsidRDefault="0083669A" w:rsidP="0083669A">
            <w:pPr>
              <w:jc w:val="center"/>
              <w:rPr>
                <w:b/>
                <w:bCs/>
                <w:sz w:val="22"/>
                <w:szCs w:val="22"/>
              </w:rPr>
            </w:pPr>
            <w:r>
              <w:rPr>
                <w:b/>
                <w:bCs/>
                <w:sz w:val="22"/>
                <w:szCs w:val="22"/>
              </w:rPr>
              <w:t>Название</w:t>
            </w:r>
          </w:p>
        </w:tc>
        <w:tc>
          <w:tcPr>
            <w:tcW w:w="3380" w:type="dxa"/>
            <w:gridSpan w:val="2"/>
            <w:tcBorders>
              <w:top w:val="single" w:sz="4" w:space="0" w:color="auto"/>
              <w:left w:val="nil"/>
              <w:bottom w:val="single" w:sz="4" w:space="0" w:color="auto"/>
              <w:right w:val="single" w:sz="4" w:space="0" w:color="000000"/>
            </w:tcBorders>
            <w:shd w:val="clear" w:color="auto" w:fill="auto"/>
            <w:vAlign w:val="bottom"/>
          </w:tcPr>
          <w:p w14:paraId="59733DE7" w14:textId="77777777" w:rsidR="0083669A" w:rsidRDefault="0083669A" w:rsidP="0083669A">
            <w:pPr>
              <w:jc w:val="center"/>
              <w:rPr>
                <w:b/>
                <w:bCs/>
                <w:sz w:val="22"/>
                <w:szCs w:val="22"/>
              </w:rPr>
            </w:pPr>
            <w:r>
              <w:rPr>
                <w:b/>
                <w:bCs/>
                <w:sz w:val="22"/>
                <w:szCs w:val="22"/>
              </w:rPr>
              <w:t>Адрес</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14:paraId="351AAC26" w14:textId="77777777" w:rsidR="0083669A" w:rsidRDefault="0083669A" w:rsidP="0083669A">
            <w:pPr>
              <w:jc w:val="center"/>
              <w:rPr>
                <w:b/>
                <w:bCs/>
                <w:sz w:val="22"/>
                <w:szCs w:val="22"/>
              </w:rPr>
            </w:pPr>
            <w:r>
              <w:rPr>
                <w:b/>
                <w:bCs/>
                <w:sz w:val="22"/>
                <w:szCs w:val="22"/>
              </w:rPr>
              <w:t>Год изм.</w:t>
            </w:r>
          </w:p>
        </w:tc>
        <w:tc>
          <w:tcPr>
            <w:tcW w:w="3840" w:type="dxa"/>
            <w:gridSpan w:val="4"/>
            <w:tcBorders>
              <w:top w:val="single" w:sz="4" w:space="0" w:color="auto"/>
              <w:left w:val="nil"/>
              <w:bottom w:val="single" w:sz="4" w:space="0" w:color="auto"/>
              <w:right w:val="single" w:sz="4" w:space="0" w:color="000000"/>
            </w:tcBorders>
            <w:shd w:val="clear" w:color="auto" w:fill="auto"/>
            <w:vAlign w:val="bottom"/>
          </w:tcPr>
          <w:p w14:paraId="5B4AF07D" w14:textId="77777777" w:rsidR="0083669A" w:rsidRDefault="0083669A" w:rsidP="0083669A">
            <w:pPr>
              <w:jc w:val="center"/>
              <w:rPr>
                <w:b/>
                <w:bCs/>
                <w:sz w:val="22"/>
                <w:szCs w:val="22"/>
              </w:rPr>
            </w:pPr>
            <w:r>
              <w:rPr>
                <w:b/>
                <w:bCs/>
                <w:sz w:val="22"/>
                <w:szCs w:val="22"/>
              </w:rPr>
              <w:t>Тепловая нагрузка,</w:t>
            </w:r>
            <w:r>
              <w:rPr>
                <w:i/>
                <w:iCs/>
                <w:sz w:val="22"/>
                <w:szCs w:val="22"/>
              </w:rPr>
              <w:t xml:space="preserve"> Гкал/ч</w:t>
            </w:r>
          </w:p>
        </w:tc>
      </w:tr>
      <w:tr w:rsidR="0083669A" w14:paraId="0CFFC65E" w14:textId="77777777" w:rsidTr="0083669A">
        <w:trPr>
          <w:trHeight w:val="300"/>
        </w:trPr>
        <w:tc>
          <w:tcPr>
            <w:tcW w:w="2260" w:type="dxa"/>
            <w:tcBorders>
              <w:top w:val="nil"/>
              <w:left w:val="single" w:sz="4" w:space="0" w:color="auto"/>
              <w:bottom w:val="single" w:sz="4" w:space="0" w:color="auto"/>
              <w:right w:val="single" w:sz="4" w:space="0" w:color="auto"/>
            </w:tcBorders>
            <w:shd w:val="clear" w:color="auto" w:fill="auto"/>
            <w:vAlign w:val="center"/>
          </w:tcPr>
          <w:p w14:paraId="3A7F8E36" w14:textId="77777777" w:rsidR="0083669A" w:rsidRDefault="0083669A" w:rsidP="0083669A">
            <w:pPr>
              <w:rPr>
                <w:b/>
                <w:bCs/>
                <w:sz w:val="22"/>
                <w:szCs w:val="22"/>
              </w:rPr>
            </w:pPr>
            <w:r>
              <w:rPr>
                <w:b/>
                <w:bCs/>
                <w:sz w:val="22"/>
                <w:szCs w:val="22"/>
              </w:rPr>
              <w:t> </w:t>
            </w:r>
          </w:p>
        </w:tc>
        <w:tc>
          <w:tcPr>
            <w:tcW w:w="3400" w:type="dxa"/>
            <w:tcBorders>
              <w:top w:val="nil"/>
              <w:left w:val="nil"/>
              <w:bottom w:val="single" w:sz="4" w:space="0" w:color="auto"/>
              <w:right w:val="single" w:sz="4" w:space="0" w:color="auto"/>
            </w:tcBorders>
            <w:shd w:val="clear" w:color="auto" w:fill="auto"/>
            <w:vAlign w:val="center"/>
          </w:tcPr>
          <w:p w14:paraId="4A7F7B2B" w14:textId="77777777" w:rsidR="0083669A" w:rsidRDefault="0083669A" w:rsidP="0083669A">
            <w:pPr>
              <w:rPr>
                <w:b/>
                <w:bCs/>
                <w:sz w:val="22"/>
                <w:szCs w:val="22"/>
              </w:rPr>
            </w:pPr>
            <w:r>
              <w:rPr>
                <w:b/>
                <w:bCs/>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17A4FA63" w14:textId="77777777" w:rsidR="0083669A" w:rsidRDefault="0083669A" w:rsidP="0083669A">
            <w:pPr>
              <w:jc w:val="center"/>
              <w:rPr>
                <w:sz w:val="22"/>
                <w:szCs w:val="22"/>
              </w:rPr>
            </w:pPr>
            <w:r>
              <w:rPr>
                <w:sz w:val="22"/>
                <w:szCs w:val="22"/>
              </w:rPr>
              <w:t>Улица</w:t>
            </w:r>
          </w:p>
        </w:tc>
        <w:tc>
          <w:tcPr>
            <w:tcW w:w="760" w:type="dxa"/>
            <w:tcBorders>
              <w:top w:val="nil"/>
              <w:left w:val="nil"/>
              <w:bottom w:val="single" w:sz="4" w:space="0" w:color="auto"/>
              <w:right w:val="single" w:sz="4" w:space="0" w:color="auto"/>
            </w:tcBorders>
            <w:shd w:val="clear" w:color="auto" w:fill="auto"/>
            <w:vAlign w:val="bottom"/>
          </w:tcPr>
          <w:p w14:paraId="2F2672AB" w14:textId="77777777" w:rsidR="0083669A" w:rsidRDefault="0083669A" w:rsidP="0083669A">
            <w:pPr>
              <w:jc w:val="center"/>
              <w:rPr>
                <w:sz w:val="22"/>
                <w:szCs w:val="22"/>
              </w:rPr>
            </w:pPr>
            <w:r>
              <w:rPr>
                <w:sz w:val="22"/>
                <w:szCs w:val="22"/>
              </w:rPr>
              <w:t>№</w:t>
            </w:r>
          </w:p>
        </w:tc>
        <w:tc>
          <w:tcPr>
            <w:tcW w:w="800" w:type="dxa"/>
            <w:vMerge/>
            <w:tcBorders>
              <w:top w:val="nil"/>
              <w:left w:val="single" w:sz="4" w:space="0" w:color="auto"/>
              <w:bottom w:val="single" w:sz="4" w:space="0" w:color="000000"/>
              <w:right w:val="single" w:sz="4" w:space="0" w:color="auto"/>
            </w:tcBorders>
            <w:vAlign w:val="center"/>
          </w:tcPr>
          <w:p w14:paraId="7109E7A1" w14:textId="77777777" w:rsidR="0083669A" w:rsidRDefault="0083669A" w:rsidP="0083669A">
            <w:pPr>
              <w:rPr>
                <w:b/>
                <w:bCs/>
                <w:sz w:val="22"/>
                <w:szCs w:val="22"/>
              </w:rPr>
            </w:pPr>
          </w:p>
        </w:tc>
        <w:tc>
          <w:tcPr>
            <w:tcW w:w="1000" w:type="dxa"/>
            <w:tcBorders>
              <w:top w:val="nil"/>
              <w:left w:val="nil"/>
              <w:bottom w:val="single" w:sz="4" w:space="0" w:color="auto"/>
              <w:right w:val="single" w:sz="4" w:space="0" w:color="auto"/>
            </w:tcBorders>
            <w:shd w:val="clear" w:color="auto" w:fill="auto"/>
            <w:vAlign w:val="bottom"/>
          </w:tcPr>
          <w:p w14:paraId="2407FFB4" w14:textId="77777777" w:rsidR="0083669A" w:rsidRDefault="0083669A" w:rsidP="0083669A">
            <w:pPr>
              <w:jc w:val="center"/>
              <w:rPr>
                <w:sz w:val="22"/>
                <w:szCs w:val="22"/>
              </w:rPr>
            </w:pPr>
            <w:r>
              <w:rPr>
                <w:sz w:val="22"/>
                <w:szCs w:val="22"/>
              </w:rPr>
              <w:t>Отопл.</w:t>
            </w:r>
          </w:p>
        </w:tc>
        <w:tc>
          <w:tcPr>
            <w:tcW w:w="900" w:type="dxa"/>
            <w:tcBorders>
              <w:top w:val="nil"/>
              <w:left w:val="nil"/>
              <w:bottom w:val="single" w:sz="4" w:space="0" w:color="auto"/>
              <w:right w:val="single" w:sz="4" w:space="0" w:color="auto"/>
            </w:tcBorders>
            <w:shd w:val="clear" w:color="auto" w:fill="auto"/>
            <w:vAlign w:val="bottom"/>
          </w:tcPr>
          <w:p w14:paraId="61E96BBD" w14:textId="77777777" w:rsidR="0083669A" w:rsidRDefault="0083669A" w:rsidP="0083669A">
            <w:pPr>
              <w:jc w:val="center"/>
              <w:rPr>
                <w:sz w:val="22"/>
                <w:szCs w:val="22"/>
              </w:rPr>
            </w:pPr>
            <w:r>
              <w:rPr>
                <w:sz w:val="22"/>
                <w:szCs w:val="22"/>
              </w:rPr>
              <w:t>Вент.</w:t>
            </w:r>
          </w:p>
        </w:tc>
        <w:tc>
          <w:tcPr>
            <w:tcW w:w="1020" w:type="dxa"/>
            <w:tcBorders>
              <w:top w:val="nil"/>
              <w:left w:val="nil"/>
              <w:bottom w:val="single" w:sz="4" w:space="0" w:color="auto"/>
              <w:right w:val="single" w:sz="4" w:space="0" w:color="auto"/>
            </w:tcBorders>
            <w:shd w:val="clear" w:color="auto" w:fill="auto"/>
            <w:vAlign w:val="bottom"/>
          </w:tcPr>
          <w:p w14:paraId="52D71936" w14:textId="77777777" w:rsidR="0083669A" w:rsidRDefault="0083669A" w:rsidP="0083669A">
            <w:pPr>
              <w:jc w:val="center"/>
              <w:rPr>
                <w:sz w:val="22"/>
                <w:szCs w:val="22"/>
              </w:rPr>
            </w:pPr>
            <w:r>
              <w:rPr>
                <w:sz w:val="22"/>
                <w:szCs w:val="22"/>
              </w:rPr>
              <w:t>ГВС</w:t>
            </w:r>
          </w:p>
        </w:tc>
        <w:tc>
          <w:tcPr>
            <w:tcW w:w="920" w:type="dxa"/>
            <w:tcBorders>
              <w:top w:val="nil"/>
              <w:left w:val="nil"/>
              <w:bottom w:val="single" w:sz="4" w:space="0" w:color="auto"/>
              <w:right w:val="single" w:sz="4" w:space="0" w:color="auto"/>
            </w:tcBorders>
            <w:shd w:val="clear" w:color="auto" w:fill="auto"/>
            <w:vAlign w:val="bottom"/>
          </w:tcPr>
          <w:p w14:paraId="20EF0782" w14:textId="77777777" w:rsidR="0083669A" w:rsidRDefault="0083669A" w:rsidP="0083669A">
            <w:pPr>
              <w:jc w:val="center"/>
              <w:rPr>
                <w:sz w:val="22"/>
                <w:szCs w:val="22"/>
              </w:rPr>
            </w:pPr>
            <w:r>
              <w:rPr>
                <w:sz w:val="22"/>
                <w:szCs w:val="22"/>
              </w:rPr>
              <w:t>Всего</w:t>
            </w:r>
          </w:p>
        </w:tc>
      </w:tr>
      <w:tr w:rsidR="0083669A" w14:paraId="4532EB12" w14:textId="77777777" w:rsidTr="0083669A">
        <w:trPr>
          <w:trHeight w:val="300"/>
        </w:trPr>
        <w:tc>
          <w:tcPr>
            <w:tcW w:w="2260" w:type="dxa"/>
            <w:tcBorders>
              <w:top w:val="nil"/>
              <w:left w:val="single" w:sz="4" w:space="0" w:color="auto"/>
              <w:bottom w:val="single" w:sz="4" w:space="0" w:color="auto"/>
              <w:right w:val="single" w:sz="4" w:space="0" w:color="auto"/>
            </w:tcBorders>
            <w:shd w:val="clear" w:color="auto" w:fill="auto"/>
            <w:vAlign w:val="bottom"/>
          </w:tcPr>
          <w:p w14:paraId="4B69CA35" w14:textId="77777777" w:rsidR="0083669A" w:rsidRDefault="0083669A" w:rsidP="0083669A">
            <w:pPr>
              <w:jc w:val="center"/>
              <w:rPr>
                <w:b/>
                <w:bCs/>
                <w:sz w:val="22"/>
                <w:szCs w:val="22"/>
              </w:rPr>
            </w:pPr>
            <w:r>
              <w:rPr>
                <w:b/>
                <w:bCs/>
                <w:sz w:val="22"/>
                <w:szCs w:val="22"/>
              </w:rPr>
              <w:t>Всего</w:t>
            </w:r>
          </w:p>
        </w:tc>
        <w:tc>
          <w:tcPr>
            <w:tcW w:w="3400" w:type="dxa"/>
            <w:tcBorders>
              <w:top w:val="nil"/>
              <w:left w:val="nil"/>
              <w:bottom w:val="single" w:sz="4" w:space="0" w:color="auto"/>
              <w:right w:val="single" w:sz="4" w:space="0" w:color="auto"/>
            </w:tcBorders>
            <w:shd w:val="clear" w:color="auto" w:fill="auto"/>
            <w:vAlign w:val="bottom"/>
          </w:tcPr>
          <w:p w14:paraId="347F26BA" w14:textId="77777777" w:rsidR="0083669A" w:rsidRDefault="0083669A" w:rsidP="0083669A">
            <w:pPr>
              <w:jc w:val="center"/>
              <w:rPr>
                <w:b/>
                <w:bCs/>
                <w:sz w:val="22"/>
                <w:szCs w:val="22"/>
              </w:rPr>
            </w:pPr>
            <w:r>
              <w:rPr>
                <w:b/>
                <w:bCs/>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0CFD6E63" w14:textId="77777777" w:rsidR="0083669A" w:rsidRDefault="0083669A" w:rsidP="0083669A">
            <w:pPr>
              <w:jc w:val="center"/>
              <w:rPr>
                <w:b/>
                <w:bCs/>
                <w:sz w:val="22"/>
                <w:szCs w:val="22"/>
              </w:rPr>
            </w:pPr>
            <w:r>
              <w:rPr>
                <w:b/>
                <w:bCs/>
                <w:sz w:val="22"/>
                <w:szCs w:val="22"/>
              </w:rPr>
              <w:t> </w:t>
            </w:r>
          </w:p>
        </w:tc>
        <w:tc>
          <w:tcPr>
            <w:tcW w:w="760" w:type="dxa"/>
            <w:tcBorders>
              <w:top w:val="nil"/>
              <w:left w:val="nil"/>
              <w:bottom w:val="single" w:sz="4" w:space="0" w:color="auto"/>
              <w:right w:val="single" w:sz="4" w:space="0" w:color="auto"/>
            </w:tcBorders>
            <w:shd w:val="clear" w:color="auto" w:fill="auto"/>
            <w:vAlign w:val="bottom"/>
          </w:tcPr>
          <w:p w14:paraId="71808402" w14:textId="77777777" w:rsidR="0083669A" w:rsidRDefault="0083669A" w:rsidP="0083669A">
            <w:pPr>
              <w:jc w:val="center"/>
              <w:rPr>
                <w:b/>
                <w:bCs/>
                <w:sz w:val="22"/>
                <w:szCs w:val="22"/>
              </w:rPr>
            </w:pPr>
            <w:r>
              <w:rPr>
                <w:b/>
                <w:bCs/>
                <w:sz w:val="22"/>
                <w:szCs w:val="22"/>
              </w:rPr>
              <w:t> </w:t>
            </w:r>
          </w:p>
        </w:tc>
        <w:tc>
          <w:tcPr>
            <w:tcW w:w="800" w:type="dxa"/>
            <w:tcBorders>
              <w:top w:val="nil"/>
              <w:left w:val="nil"/>
              <w:bottom w:val="single" w:sz="4" w:space="0" w:color="auto"/>
              <w:right w:val="single" w:sz="4" w:space="0" w:color="auto"/>
            </w:tcBorders>
            <w:shd w:val="clear" w:color="auto" w:fill="auto"/>
            <w:vAlign w:val="bottom"/>
          </w:tcPr>
          <w:p w14:paraId="6A553BD5" w14:textId="77777777" w:rsidR="0083669A" w:rsidRDefault="0083669A" w:rsidP="0083669A">
            <w:pPr>
              <w:jc w:val="center"/>
              <w:rPr>
                <w:b/>
                <w:bCs/>
                <w:sz w:val="22"/>
                <w:szCs w:val="22"/>
              </w:rPr>
            </w:pPr>
            <w:r>
              <w:rPr>
                <w:b/>
                <w:bCs/>
                <w:sz w:val="22"/>
                <w:szCs w:val="22"/>
              </w:rPr>
              <w:t> </w:t>
            </w:r>
          </w:p>
        </w:tc>
        <w:tc>
          <w:tcPr>
            <w:tcW w:w="1000" w:type="dxa"/>
            <w:tcBorders>
              <w:top w:val="nil"/>
              <w:left w:val="nil"/>
              <w:bottom w:val="single" w:sz="4" w:space="0" w:color="auto"/>
              <w:right w:val="single" w:sz="4" w:space="0" w:color="auto"/>
            </w:tcBorders>
            <w:shd w:val="clear" w:color="auto" w:fill="auto"/>
            <w:vAlign w:val="bottom"/>
          </w:tcPr>
          <w:p w14:paraId="62E54500" w14:textId="77777777" w:rsidR="0083669A" w:rsidRDefault="0083669A" w:rsidP="0083669A">
            <w:pPr>
              <w:jc w:val="center"/>
              <w:rPr>
                <w:b/>
                <w:bCs/>
                <w:sz w:val="22"/>
                <w:szCs w:val="22"/>
              </w:rPr>
            </w:pPr>
            <w:r>
              <w:rPr>
                <w:b/>
                <w:bCs/>
                <w:sz w:val="22"/>
                <w:szCs w:val="22"/>
              </w:rPr>
              <w:t>0.867</w:t>
            </w:r>
          </w:p>
        </w:tc>
        <w:tc>
          <w:tcPr>
            <w:tcW w:w="900" w:type="dxa"/>
            <w:tcBorders>
              <w:top w:val="nil"/>
              <w:left w:val="nil"/>
              <w:bottom w:val="single" w:sz="4" w:space="0" w:color="auto"/>
              <w:right w:val="single" w:sz="4" w:space="0" w:color="auto"/>
            </w:tcBorders>
            <w:shd w:val="clear" w:color="auto" w:fill="auto"/>
            <w:vAlign w:val="bottom"/>
          </w:tcPr>
          <w:p w14:paraId="1094FD0D" w14:textId="77777777" w:rsidR="0083669A" w:rsidRDefault="0083669A" w:rsidP="0083669A">
            <w:pPr>
              <w:jc w:val="center"/>
              <w:rPr>
                <w:b/>
                <w:bCs/>
                <w:sz w:val="22"/>
                <w:szCs w:val="22"/>
              </w:rPr>
            </w:pPr>
            <w:r>
              <w:rPr>
                <w:b/>
                <w:bCs/>
                <w:sz w:val="22"/>
                <w:szCs w:val="22"/>
              </w:rPr>
              <w:t>0.347</w:t>
            </w:r>
          </w:p>
        </w:tc>
        <w:tc>
          <w:tcPr>
            <w:tcW w:w="1020" w:type="dxa"/>
            <w:tcBorders>
              <w:top w:val="nil"/>
              <w:left w:val="nil"/>
              <w:bottom w:val="single" w:sz="4" w:space="0" w:color="auto"/>
              <w:right w:val="single" w:sz="4" w:space="0" w:color="auto"/>
            </w:tcBorders>
            <w:shd w:val="clear" w:color="auto" w:fill="auto"/>
            <w:vAlign w:val="bottom"/>
          </w:tcPr>
          <w:p w14:paraId="3EBC8C5A" w14:textId="77777777" w:rsidR="0083669A" w:rsidRDefault="0083669A" w:rsidP="0083669A">
            <w:pPr>
              <w:jc w:val="center"/>
              <w:rPr>
                <w:b/>
                <w:bCs/>
                <w:sz w:val="22"/>
                <w:szCs w:val="22"/>
              </w:rPr>
            </w:pPr>
            <w:r>
              <w:rPr>
                <w:b/>
                <w:bCs/>
                <w:sz w:val="22"/>
                <w:szCs w:val="22"/>
              </w:rPr>
              <w:t>0.411</w:t>
            </w:r>
          </w:p>
        </w:tc>
        <w:tc>
          <w:tcPr>
            <w:tcW w:w="920" w:type="dxa"/>
            <w:tcBorders>
              <w:top w:val="nil"/>
              <w:left w:val="nil"/>
              <w:bottom w:val="single" w:sz="4" w:space="0" w:color="auto"/>
              <w:right w:val="single" w:sz="4" w:space="0" w:color="auto"/>
            </w:tcBorders>
            <w:shd w:val="clear" w:color="auto" w:fill="auto"/>
            <w:vAlign w:val="bottom"/>
          </w:tcPr>
          <w:p w14:paraId="62612E1D" w14:textId="77777777" w:rsidR="0083669A" w:rsidRDefault="0083669A" w:rsidP="0083669A">
            <w:pPr>
              <w:jc w:val="center"/>
              <w:rPr>
                <w:b/>
                <w:bCs/>
                <w:sz w:val="22"/>
                <w:szCs w:val="22"/>
              </w:rPr>
            </w:pPr>
            <w:r>
              <w:rPr>
                <w:b/>
                <w:bCs/>
                <w:sz w:val="22"/>
                <w:szCs w:val="22"/>
              </w:rPr>
              <w:t>1.625</w:t>
            </w:r>
          </w:p>
        </w:tc>
      </w:tr>
      <w:tr w:rsidR="0083669A" w14:paraId="7FF27AB5" w14:textId="77777777" w:rsidTr="0083669A">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4D70F7E4" w14:textId="77777777" w:rsidR="0083669A" w:rsidRDefault="0083669A" w:rsidP="0083669A">
            <w:pPr>
              <w:rPr>
                <w:b/>
                <w:bCs/>
                <w:color w:val="000000"/>
                <w:sz w:val="22"/>
                <w:szCs w:val="22"/>
              </w:rPr>
            </w:pPr>
            <w:r>
              <w:rPr>
                <w:b/>
                <w:bCs/>
                <w:color w:val="000000"/>
                <w:sz w:val="22"/>
                <w:szCs w:val="22"/>
              </w:rPr>
              <w:t>система ТС "ТЭЦ-II"</w:t>
            </w:r>
          </w:p>
        </w:tc>
        <w:tc>
          <w:tcPr>
            <w:tcW w:w="3400" w:type="dxa"/>
            <w:tcBorders>
              <w:top w:val="nil"/>
              <w:left w:val="nil"/>
              <w:bottom w:val="single" w:sz="4" w:space="0" w:color="auto"/>
              <w:right w:val="single" w:sz="4" w:space="0" w:color="auto"/>
            </w:tcBorders>
            <w:shd w:val="clear" w:color="auto" w:fill="auto"/>
            <w:noWrap/>
            <w:vAlign w:val="center"/>
          </w:tcPr>
          <w:p w14:paraId="01E2C451" w14:textId="77777777" w:rsidR="0083669A" w:rsidRDefault="0083669A" w:rsidP="0083669A">
            <w:pPr>
              <w:jc w:val="center"/>
              <w:rPr>
                <w:b/>
                <w:bCs/>
                <w:color w:val="000000"/>
                <w:sz w:val="22"/>
                <w:szCs w:val="22"/>
              </w:rPr>
            </w:pPr>
            <w:r>
              <w:rPr>
                <w:b/>
                <w:bCs/>
                <w:color w:val="000000"/>
                <w:sz w:val="22"/>
                <w:szCs w:val="22"/>
              </w:rPr>
              <w:t> </w:t>
            </w:r>
          </w:p>
        </w:tc>
        <w:tc>
          <w:tcPr>
            <w:tcW w:w="2620" w:type="dxa"/>
            <w:tcBorders>
              <w:top w:val="nil"/>
              <w:left w:val="nil"/>
              <w:bottom w:val="single" w:sz="4" w:space="0" w:color="auto"/>
              <w:right w:val="single" w:sz="4" w:space="0" w:color="auto"/>
            </w:tcBorders>
            <w:shd w:val="clear" w:color="auto" w:fill="auto"/>
            <w:noWrap/>
            <w:vAlign w:val="center"/>
          </w:tcPr>
          <w:p w14:paraId="73920CC6" w14:textId="77777777" w:rsidR="0083669A" w:rsidRDefault="0083669A" w:rsidP="0083669A">
            <w:pPr>
              <w:jc w:val="center"/>
              <w:rPr>
                <w:b/>
                <w:bCs/>
                <w:color w:val="000000"/>
                <w:sz w:val="22"/>
                <w:szCs w:val="22"/>
              </w:rPr>
            </w:pPr>
            <w:r>
              <w:rPr>
                <w:b/>
                <w:bCs/>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4500EE5C" w14:textId="77777777" w:rsidR="0083669A" w:rsidRDefault="0083669A" w:rsidP="0083669A">
            <w:pPr>
              <w:jc w:val="center"/>
              <w:rPr>
                <w:b/>
                <w:bCs/>
                <w:color w:val="000000"/>
                <w:sz w:val="22"/>
                <w:szCs w:val="22"/>
              </w:rPr>
            </w:pPr>
            <w:r>
              <w:rPr>
                <w:b/>
                <w:bCs/>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4FC51584" w14:textId="77777777" w:rsidR="0083669A" w:rsidRDefault="0083669A" w:rsidP="0083669A">
            <w:pPr>
              <w:jc w:val="center"/>
              <w:rPr>
                <w:b/>
                <w:bCs/>
                <w:color w:val="000000"/>
                <w:sz w:val="22"/>
                <w:szCs w:val="22"/>
              </w:rPr>
            </w:pPr>
            <w:r>
              <w:rPr>
                <w:b/>
                <w:bCs/>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center"/>
          </w:tcPr>
          <w:p w14:paraId="56D7377A" w14:textId="77777777" w:rsidR="0083669A" w:rsidRDefault="0083669A" w:rsidP="0083669A">
            <w:pPr>
              <w:jc w:val="center"/>
              <w:rPr>
                <w:b/>
                <w:bCs/>
                <w:color w:val="000000"/>
                <w:sz w:val="22"/>
                <w:szCs w:val="22"/>
              </w:rPr>
            </w:pPr>
            <w:r>
              <w:rPr>
                <w:b/>
                <w:bCs/>
                <w:color w:val="000000"/>
                <w:sz w:val="22"/>
                <w:szCs w:val="22"/>
              </w:rPr>
              <w:t>0.87</w:t>
            </w:r>
          </w:p>
        </w:tc>
        <w:tc>
          <w:tcPr>
            <w:tcW w:w="900" w:type="dxa"/>
            <w:tcBorders>
              <w:top w:val="nil"/>
              <w:left w:val="nil"/>
              <w:bottom w:val="single" w:sz="4" w:space="0" w:color="auto"/>
              <w:right w:val="single" w:sz="4" w:space="0" w:color="auto"/>
            </w:tcBorders>
            <w:shd w:val="clear" w:color="auto" w:fill="auto"/>
            <w:noWrap/>
            <w:vAlign w:val="center"/>
          </w:tcPr>
          <w:p w14:paraId="19782AF3" w14:textId="77777777" w:rsidR="0083669A" w:rsidRDefault="0083669A" w:rsidP="0083669A">
            <w:pPr>
              <w:jc w:val="center"/>
              <w:rPr>
                <w:b/>
                <w:bCs/>
                <w:color w:val="000000"/>
                <w:sz w:val="22"/>
                <w:szCs w:val="22"/>
              </w:rPr>
            </w:pPr>
            <w:r>
              <w:rPr>
                <w:b/>
                <w:bCs/>
                <w:color w:val="000000"/>
                <w:sz w:val="22"/>
                <w:szCs w:val="22"/>
              </w:rPr>
              <w:t>0.35</w:t>
            </w:r>
          </w:p>
        </w:tc>
        <w:tc>
          <w:tcPr>
            <w:tcW w:w="1020" w:type="dxa"/>
            <w:tcBorders>
              <w:top w:val="nil"/>
              <w:left w:val="nil"/>
              <w:bottom w:val="single" w:sz="4" w:space="0" w:color="auto"/>
              <w:right w:val="single" w:sz="4" w:space="0" w:color="auto"/>
            </w:tcBorders>
            <w:shd w:val="clear" w:color="auto" w:fill="auto"/>
            <w:noWrap/>
            <w:vAlign w:val="center"/>
          </w:tcPr>
          <w:p w14:paraId="321467C6" w14:textId="77777777" w:rsidR="0083669A" w:rsidRDefault="0083669A" w:rsidP="0083669A">
            <w:pPr>
              <w:jc w:val="center"/>
              <w:rPr>
                <w:b/>
                <w:bCs/>
                <w:color w:val="000000"/>
                <w:sz w:val="22"/>
                <w:szCs w:val="22"/>
              </w:rPr>
            </w:pPr>
            <w:r>
              <w:rPr>
                <w:b/>
                <w:bCs/>
                <w:color w:val="000000"/>
                <w:sz w:val="22"/>
                <w:szCs w:val="22"/>
              </w:rPr>
              <w:t>0.41</w:t>
            </w:r>
          </w:p>
        </w:tc>
        <w:tc>
          <w:tcPr>
            <w:tcW w:w="920" w:type="dxa"/>
            <w:tcBorders>
              <w:top w:val="nil"/>
              <w:left w:val="nil"/>
              <w:bottom w:val="single" w:sz="4" w:space="0" w:color="auto"/>
              <w:right w:val="single" w:sz="4" w:space="0" w:color="auto"/>
            </w:tcBorders>
            <w:shd w:val="clear" w:color="auto" w:fill="auto"/>
            <w:noWrap/>
            <w:vAlign w:val="center"/>
          </w:tcPr>
          <w:p w14:paraId="53DDD2F2" w14:textId="77777777" w:rsidR="0083669A" w:rsidRDefault="0083669A" w:rsidP="0083669A">
            <w:pPr>
              <w:jc w:val="center"/>
              <w:rPr>
                <w:b/>
                <w:bCs/>
                <w:color w:val="000000"/>
                <w:sz w:val="22"/>
                <w:szCs w:val="22"/>
              </w:rPr>
            </w:pPr>
            <w:r>
              <w:rPr>
                <w:b/>
                <w:bCs/>
                <w:color w:val="000000"/>
                <w:sz w:val="22"/>
                <w:szCs w:val="22"/>
              </w:rPr>
              <w:t>1.62</w:t>
            </w:r>
          </w:p>
        </w:tc>
      </w:tr>
      <w:tr w:rsidR="0083669A" w14:paraId="50B5B8EF" w14:textId="77777777" w:rsidTr="0083669A">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145A6812" w14:textId="77777777" w:rsidR="0083669A" w:rsidRDefault="0083669A" w:rsidP="0083669A">
            <w:pPr>
              <w:rPr>
                <w:b/>
                <w:bCs/>
                <w:i/>
                <w:iCs/>
                <w:color w:val="000000"/>
                <w:sz w:val="22"/>
                <w:szCs w:val="22"/>
              </w:rPr>
            </w:pPr>
            <w:r>
              <w:rPr>
                <w:b/>
                <w:bCs/>
                <w:i/>
                <w:iCs/>
                <w:color w:val="000000"/>
                <w:sz w:val="22"/>
                <w:szCs w:val="22"/>
              </w:rPr>
              <w:t>сеть ТС "от ТЭЦ"</w:t>
            </w:r>
          </w:p>
        </w:tc>
        <w:tc>
          <w:tcPr>
            <w:tcW w:w="3400" w:type="dxa"/>
            <w:tcBorders>
              <w:top w:val="nil"/>
              <w:left w:val="nil"/>
              <w:bottom w:val="single" w:sz="4" w:space="0" w:color="auto"/>
              <w:right w:val="single" w:sz="4" w:space="0" w:color="auto"/>
            </w:tcBorders>
            <w:shd w:val="clear" w:color="auto" w:fill="auto"/>
            <w:noWrap/>
            <w:vAlign w:val="center"/>
          </w:tcPr>
          <w:p w14:paraId="6B5726D2" w14:textId="77777777" w:rsidR="0083669A" w:rsidRDefault="0083669A" w:rsidP="0083669A">
            <w:pPr>
              <w:jc w:val="center"/>
              <w:rPr>
                <w:b/>
                <w:bCs/>
                <w:i/>
                <w:iCs/>
                <w:color w:val="000000"/>
                <w:sz w:val="22"/>
                <w:szCs w:val="22"/>
              </w:rPr>
            </w:pPr>
            <w:r>
              <w:rPr>
                <w:b/>
                <w:bCs/>
                <w:i/>
                <w:iCs/>
                <w:color w:val="000000"/>
                <w:sz w:val="22"/>
                <w:szCs w:val="22"/>
              </w:rPr>
              <w:t> </w:t>
            </w:r>
          </w:p>
        </w:tc>
        <w:tc>
          <w:tcPr>
            <w:tcW w:w="2620" w:type="dxa"/>
            <w:tcBorders>
              <w:top w:val="nil"/>
              <w:left w:val="nil"/>
              <w:bottom w:val="single" w:sz="4" w:space="0" w:color="auto"/>
              <w:right w:val="single" w:sz="4" w:space="0" w:color="auto"/>
            </w:tcBorders>
            <w:shd w:val="clear" w:color="auto" w:fill="auto"/>
            <w:noWrap/>
            <w:vAlign w:val="center"/>
          </w:tcPr>
          <w:p w14:paraId="09792D8B" w14:textId="77777777" w:rsidR="0083669A" w:rsidRDefault="0083669A" w:rsidP="0083669A">
            <w:pPr>
              <w:jc w:val="center"/>
              <w:rPr>
                <w:b/>
                <w:bCs/>
                <w:i/>
                <w:iCs/>
                <w:color w:val="000000"/>
                <w:sz w:val="22"/>
                <w:szCs w:val="22"/>
              </w:rPr>
            </w:pPr>
            <w:r>
              <w:rPr>
                <w:b/>
                <w:bCs/>
                <w:i/>
                <w:iCs/>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08D4ECAA" w14:textId="77777777" w:rsidR="0083669A" w:rsidRDefault="0083669A" w:rsidP="0083669A">
            <w:pPr>
              <w:jc w:val="center"/>
              <w:rPr>
                <w:b/>
                <w:bCs/>
                <w:i/>
                <w:iCs/>
                <w:color w:val="000000"/>
                <w:sz w:val="22"/>
                <w:szCs w:val="22"/>
              </w:rPr>
            </w:pPr>
            <w:r>
              <w:rPr>
                <w:b/>
                <w:bCs/>
                <w:i/>
                <w:iCs/>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6B87EDF4" w14:textId="77777777" w:rsidR="0083669A" w:rsidRDefault="0083669A" w:rsidP="0083669A">
            <w:pPr>
              <w:jc w:val="center"/>
              <w:rPr>
                <w:b/>
                <w:bCs/>
                <w:i/>
                <w:iCs/>
                <w:color w:val="000000"/>
                <w:sz w:val="22"/>
                <w:szCs w:val="22"/>
              </w:rPr>
            </w:pPr>
            <w:r>
              <w:rPr>
                <w:b/>
                <w:bCs/>
                <w:i/>
                <w:iCs/>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center"/>
          </w:tcPr>
          <w:p w14:paraId="58C08C52" w14:textId="77777777" w:rsidR="0083669A" w:rsidRDefault="0083669A" w:rsidP="0083669A">
            <w:pPr>
              <w:jc w:val="center"/>
              <w:rPr>
                <w:b/>
                <w:bCs/>
                <w:i/>
                <w:iCs/>
                <w:color w:val="000000"/>
                <w:sz w:val="22"/>
                <w:szCs w:val="22"/>
              </w:rPr>
            </w:pPr>
            <w:r>
              <w:rPr>
                <w:b/>
                <w:bCs/>
                <w:i/>
                <w:iCs/>
                <w:color w:val="000000"/>
                <w:sz w:val="22"/>
                <w:szCs w:val="22"/>
              </w:rPr>
              <w:t>0.87</w:t>
            </w:r>
          </w:p>
        </w:tc>
        <w:tc>
          <w:tcPr>
            <w:tcW w:w="900" w:type="dxa"/>
            <w:tcBorders>
              <w:top w:val="nil"/>
              <w:left w:val="nil"/>
              <w:bottom w:val="single" w:sz="4" w:space="0" w:color="auto"/>
              <w:right w:val="single" w:sz="4" w:space="0" w:color="auto"/>
            </w:tcBorders>
            <w:shd w:val="clear" w:color="auto" w:fill="auto"/>
            <w:noWrap/>
            <w:vAlign w:val="center"/>
          </w:tcPr>
          <w:p w14:paraId="6DD4082B" w14:textId="77777777" w:rsidR="0083669A" w:rsidRDefault="0083669A" w:rsidP="0083669A">
            <w:pPr>
              <w:jc w:val="center"/>
              <w:rPr>
                <w:b/>
                <w:bCs/>
                <w:i/>
                <w:iCs/>
                <w:color w:val="000000"/>
                <w:sz w:val="22"/>
                <w:szCs w:val="22"/>
              </w:rPr>
            </w:pPr>
            <w:r>
              <w:rPr>
                <w:b/>
                <w:bCs/>
                <w:i/>
                <w:iCs/>
                <w:color w:val="000000"/>
                <w:sz w:val="22"/>
                <w:szCs w:val="22"/>
              </w:rPr>
              <w:t>0.35</w:t>
            </w:r>
          </w:p>
        </w:tc>
        <w:tc>
          <w:tcPr>
            <w:tcW w:w="1020" w:type="dxa"/>
            <w:tcBorders>
              <w:top w:val="nil"/>
              <w:left w:val="nil"/>
              <w:bottom w:val="single" w:sz="4" w:space="0" w:color="auto"/>
              <w:right w:val="single" w:sz="4" w:space="0" w:color="auto"/>
            </w:tcBorders>
            <w:shd w:val="clear" w:color="auto" w:fill="auto"/>
            <w:noWrap/>
            <w:vAlign w:val="center"/>
          </w:tcPr>
          <w:p w14:paraId="7A4A466A" w14:textId="77777777" w:rsidR="0083669A" w:rsidRDefault="0083669A" w:rsidP="0083669A">
            <w:pPr>
              <w:jc w:val="center"/>
              <w:rPr>
                <w:b/>
                <w:bCs/>
                <w:i/>
                <w:iCs/>
                <w:color w:val="000000"/>
                <w:sz w:val="22"/>
                <w:szCs w:val="22"/>
              </w:rPr>
            </w:pPr>
            <w:r>
              <w:rPr>
                <w:b/>
                <w:bCs/>
                <w:i/>
                <w:iCs/>
                <w:color w:val="000000"/>
                <w:sz w:val="22"/>
                <w:szCs w:val="22"/>
              </w:rPr>
              <w:t>0.41</w:t>
            </w:r>
          </w:p>
        </w:tc>
        <w:tc>
          <w:tcPr>
            <w:tcW w:w="920" w:type="dxa"/>
            <w:tcBorders>
              <w:top w:val="nil"/>
              <w:left w:val="nil"/>
              <w:bottom w:val="single" w:sz="4" w:space="0" w:color="auto"/>
              <w:right w:val="single" w:sz="4" w:space="0" w:color="auto"/>
            </w:tcBorders>
            <w:shd w:val="clear" w:color="auto" w:fill="auto"/>
            <w:noWrap/>
            <w:vAlign w:val="center"/>
          </w:tcPr>
          <w:p w14:paraId="0E7C46D3" w14:textId="77777777" w:rsidR="0083669A" w:rsidRDefault="0083669A" w:rsidP="0083669A">
            <w:pPr>
              <w:jc w:val="center"/>
              <w:rPr>
                <w:b/>
                <w:bCs/>
                <w:i/>
                <w:iCs/>
                <w:color w:val="000000"/>
                <w:sz w:val="22"/>
                <w:szCs w:val="22"/>
              </w:rPr>
            </w:pPr>
            <w:r>
              <w:rPr>
                <w:b/>
                <w:bCs/>
                <w:i/>
                <w:iCs/>
                <w:color w:val="000000"/>
                <w:sz w:val="22"/>
                <w:szCs w:val="22"/>
              </w:rPr>
              <w:t>1.62</w:t>
            </w:r>
          </w:p>
        </w:tc>
      </w:tr>
      <w:tr w:rsidR="0083669A" w14:paraId="73E50AC7" w14:textId="77777777" w:rsidTr="0083669A">
        <w:trPr>
          <w:trHeight w:val="300"/>
        </w:trPr>
        <w:tc>
          <w:tcPr>
            <w:tcW w:w="2260" w:type="dxa"/>
            <w:tcBorders>
              <w:top w:val="nil"/>
              <w:left w:val="single" w:sz="4" w:space="0" w:color="auto"/>
              <w:bottom w:val="nil"/>
              <w:right w:val="single" w:sz="4" w:space="0" w:color="auto"/>
            </w:tcBorders>
            <w:shd w:val="clear" w:color="auto" w:fill="auto"/>
            <w:noWrap/>
            <w:vAlign w:val="bottom"/>
          </w:tcPr>
          <w:p w14:paraId="66849013" w14:textId="77777777" w:rsidR="0083669A" w:rsidRDefault="0083669A" w:rsidP="0083669A">
            <w:pPr>
              <w:jc w:val="center"/>
              <w:rPr>
                <w:b/>
                <w:bCs/>
                <w:i/>
                <w:iCs/>
                <w:sz w:val="22"/>
                <w:szCs w:val="22"/>
              </w:rPr>
            </w:pPr>
            <w:r>
              <w:rPr>
                <w:b/>
                <w:bCs/>
                <w:i/>
                <w:iCs/>
                <w:sz w:val="22"/>
                <w:szCs w:val="22"/>
              </w:rPr>
              <w:t>Жилые</w:t>
            </w:r>
          </w:p>
        </w:tc>
        <w:tc>
          <w:tcPr>
            <w:tcW w:w="3400" w:type="dxa"/>
            <w:tcBorders>
              <w:top w:val="nil"/>
              <w:left w:val="nil"/>
              <w:bottom w:val="single" w:sz="4" w:space="0" w:color="auto"/>
              <w:right w:val="single" w:sz="4" w:space="0" w:color="auto"/>
            </w:tcBorders>
            <w:shd w:val="clear" w:color="auto" w:fill="auto"/>
            <w:noWrap/>
            <w:vAlign w:val="center"/>
          </w:tcPr>
          <w:p w14:paraId="06980E49" w14:textId="77777777" w:rsidR="0083669A" w:rsidRDefault="0083669A" w:rsidP="0083669A">
            <w:pPr>
              <w:jc w:val="center"/>
              <w:rPr>
                <w:i/>
                <w:iCs/>
                <w:color w:val="000000"/>
                <w:sz w:val="22"/>
                <w:szCs w:val="22"/>
              </w:rPr>
            </w:pPr>
            <w:r>
              <w:rPr>
                <w:i/>
                <w:iCs/>
                <w:color w:val="000000"/>
                <w:sz w:val="22"/>
                <w:szCs w:val="22"/>
              </w:rPr>
              <w:t> </w:t>
            </w:r>
          </w:p>
        </w:tc>
        <w:tc>
          <w:tcPr>
            <w:tcW w:w="2620" w:type="dxa"/>
            <w:tcBorders>
              <w:top w:val="nil"/>
              <w:left w:val="nil"/>
              <w:bottom w:val="single" w:sz="4" w:space="0" w:color="auto"/>
              <w:right w:val="single" w:sz="4" w:space="0" w:color="auto"/>
            </w:tcBorders>
            <w:shd w:val="clear" w:color="auto" w:fill="auto"/>
            <w:noWrap/>
            <w:vAlign w:val="center"/>
          </w:tcPr>
          <w:p w14:paraId="1268B0C8" w14:textId="77777777" w:rsidR="0083669A" w:rsidRDefault="0083669A" w:rsidP="0083669A">
            <w:pPr>
              <w:jc w:val="center"/>
              <w:rPr>
                <w:i/>
                <w:iCs/>
                <w:color w:val="000000"/>
                <w:sz w:val="22"/>
                <w:szCs w:val="22"/>
              </w:rPr>
            </w:pPr>
            <w:r>
              <w:rPr>
                <w:i/>
                <w:iCs/>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5552AD37" w14:textId="77777777" w:rsidR="0083669A" w:rsidRDefault="0083669A" w:rsidP="0083669A">
            <w:pPr>
              <w:jc w:val="center"/>
              <w:rPr>
                <w:i/>
                <w:iCs/>
                <w:color w:val="000000"/>
                <w:sz w:val="22"/>
                <w:szCs w:val="22"/>
              </w:rPr>
            </w:pPr>
            <w:r>
              <w:rPr>
                <w:i/>
                <w:iCs/>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5FCBF889" w14:textId="77777777" w:rsidR="0083669A" w:rsidRDefault="0083669A" w:rsidP="0083669A">
            <w:pPr>
              <w:jc w:val="center"/>
              <w:rPr>
                <w:b/>
                <w:bCs/>
                <w:i/>
                <w:iCs/>
                <w:color w:val="000000"/>
                <w:sz w:val="22"/>
                <w:szCs w:val="22"/>
              </w:rPr>
            </w:pPr>
            <w:r>
              <w:rPr>
                <w:b/>
                <w:bCs/>
                <w:i/>
                <w:iCs/>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center"/>
          </w:tcPr>
          <w:p w14:paraId="2F0A8CA4" w14:textId="77777777" w:rsidR="0083669A" w:rsidRDefault="0083669A" w:rsidP="0083669A">
            <w:pPr>
              <w:jc w:val="center"/>
              <w:rPr>
                <w:b/>
                <w:bCs/>
                <w:i/>
                <w:iCs/>
                <w:color w:val="000000"/>
                <w:sz w:val="22"/>
                <w:szCs w:val="22"/>
              </w:rPr>
            </w:pPr>
            <w:r>
              <w:rPr>
                <w:b/>
                <w:bCs/>
                <w:i/>
                <w:iCs/>
                <w:color w:val="000000"/>
                <w:sz w:val="22"/>
                <w:szCs w:val="22"/>
              </w:rPr>
              <w:t>0.60</w:t>
            </w:r>
          </w:p>
        </w:tc>
        <w:tc>
          <w:tcPr>
            <w:tcW w:w="900" w:type="dxa"/>
            <w:tcBorders>
              <w:top w:val="nil"/>
              <w:left w:val="nil"/>
              <w:bottom w:val="single" w:sz="4" w:space="0" w:color="auto"/>
              <w:right w:val="single" w:sz="4" w:space="0" w:color="auto"/>
            </w:tcBorders>
            <w:shd w:val="clear" w:color="auto" w:fill="auto"/>
            <w:noWrap/>
            <w:vAlign w:val="center"/>
          </w:tcPr>
          <w:p w14:paraId="42C2467F" w14:textId="77777777" w:rsidR="0083669A" w:rsidRDefault="0083669A" w:rsidP="0083669A">
            <w:pPr>
              <w:jc w:val="center"/>
              <w:rPr>
                <w:b/>
                <w:bCs/>
                <w:i/>
                <w:iCs/>
                <w:color w:val="000000"/>
                <w:sz w:val="22"/>
                <w:szCs w:val="22"/>
              </w:rPr>
            </w:pPr>
            <w:r>
              <w:rPr>
                <w:b/>
                <w:bCs/>
                <w:i/>
                <w:iCs/>
                <w:color w:val="000000"/>
                <w:sz w:val="22"/>
                <w:szCs w:val="22"/>
              </w:rPr>
              <w:t> </w:t>
            </w:r>
          </w:p>
        </w:tc>
        <w:tc>
          <w:tcPr>
            <w:tcW w:w="1020" w:type="dxa"/>
            <w:tcBorders>
              <w:top w:val="nil"/>
              <w:left w:val="nil"/>
              <w:bottom w:val="single" w:sz="4" w:space="0" w:color="auto"/>
              <w:right w:val="single" w:sz="4" w:space="0" w:color="auto"/>
            </w:tcBorders>
            <w:shd w:val="clear" w:color="auto" w:fill="auto"/>
            <w:noWrap/>
            <w:vAlign w:val="center"/>
          </w:tcPr>
          <w:p w14:paraId="32174496" w14:textId="77777777" w:rsidR="0083669A" w:rsidRDefault="0083669A" w:rsidP="0083669A">
            <w:pPr>
              <w:jc w:val="center"/>
              <w:rPr>
                <w:b/>
                <w:bCs/>
                <w:i/>
                <w:iCs/>
                <w:color w:val="000000"/>
                <w:sz w:val="22"/>
                <w:szCs w:val="22"/>
              </w:rPr>
            </w:pPr>
            <w:r>
              <w:rPr>
                <w:b/>
                <w:bCs/>
                <w:i/>
                <w:iCs/>
                <w:color w:val="000000"/>
                <w:sz w:val="22"/>
                <w:szCs w:val="22"/>
              </w:rPr>
              <w:t>0.30</w:t>
            </w:r>
          </w:p>
        </w:tc>
        <w:tc>
          <w:tcPr>
            <w:tcW w:w="920" w:type="dxa"/>
            <w:tcBorders>
              <w:top w:val="nil"/>
              <w:left w:val="nil"/>
              <w:bottom w:val="single" w:sz="4" w:space="0" w:color="auto"/>
              <w:right w:val="single" w:sz="4" w:space="0" w:color="auto"/>
            </w:tcBorders>
            <w:shd w:val="clear" w:color="auto" w:fill="auto"/>
            <w:noWrap/>
            <w:vAlign w:val="center"/>
          </w:tcPr>
          <w:p w14:paraId="41AF0F26" w14:textId="77777777" w:rsidR="0083669A" w:rsidRDefault="0083669A" w:rsidP="0083669A">
            <w:pPr>
              <w:jc w:val="center"/>
              <w:rPr>
                <w:b/>
                <w:bCs/>
                <w:i/>
                <w:iCs/>
                <w:color w:val="000000"/>
                <w:sz w:val="22"/>
                <w:szCs w:val="22"/>
              </w:rPr>
            </w:pPr>
            <w:r>
              <w:rPr>
                <w:b/>
                <w:bCs/>
                <w:i/>
                <w:iCs/>
                <w:color w:val="000000"/>
                <w:sz w:val="22"/>
                <w:szCs w:val="22"/>
              </w:rPr>
              <w:t>0.90</w:t>
            </w:r>
          </w:p>
        </w:tc>
      </w:tr>
      <w:tr w:rsidR="0083669A" w14:paraId="36BCAE82" w14:textId="77777777" w:rsidTr="0083669A">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34DB7CAA" w14:textId="77777777" w:rsidR="0083669A" w:rsidRDefault="0083669A" w:rsidP="0083669A">
            <w:pPr>
              <w:rPr>
                <w:sz w:val="22"/>
                <w:szCs w:val="22"/>
              </w:rPr>
            </w:pPr>
            <w:r>
              <w:rPr>
                <w:sz w:val="22"/>
                <w:szCs w:val="22"/>
              </w:rPr>
              <w:t>Б/8-1</w:t>
            </w:r>
          </w:p>
        </w:tc>
        <w:tc>
          <w:tcPr>
            <w:tcW w:w="3400" w:type="dxa"/>
            <w:tcBorders>
              <w:top w:val="nil"/>
              <w:left w:val="nil"/>
              <w:bottom w:val="single" w:sz="4" w:space="0" w:color="auto"/>
              <w:right w:val="single" w:sz="4" w:space="0" w:color="auto"/>
            </w:tcBorders>
            <w:shd w:val="clear" w:color="auto" w:fill="auto"/>
            <w:vAlign w:val="bottom"/>
          </w:tcPr>
          <w:p w14:paraId="634A4FB6" w14:textId="77777777" w:rsidR="0083669A" w:rsidRDefault="0083669A" w:rsidP="0083669A">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34E0DDAC" w14:textId="77777777" w:rsidR="0083669A" w:rsidRDefault="0083669A" w:rsidP="0083669A">
            <w:pPr>
              <w:rPr>
                <w:sz w:val="22"/>
                <w:szCs w:val="22"/>
              </w:rPr>
            </w:pPr>
            <w:r>
              <w:rPr>
                <w:sz w:val="22"/>
                <w:szCs w:val="22"/>
              </w:rPr>
              <w:t>Белореченский</w:t>
            </w:r>
          </w:p>
        </w:tc>
        <w:tc>
          <w:tcPr>
            <w:tcW w:w="760" w:type="dxa"/>
            <w:tcBorders>
              <w:top w:val="nil"/>
              <w:left w:val="nil"/>
              <w:bottom w:val="single" w:sz="4" w:space="0" w:color="auto"/>
              <w:right w:val="single" w:sz="4" w:space="0" w:color="auto"/>
            </w:tcBorders>
            <w:shd w:val="clear" w:color="auto" w:fill="auto"/>
            <w:vAlign w:val="bottom"/>
          </w:tcPr>
          <w:p w14:paraId="31A4E02F" w14:textId="77777777" w:rsidR="0083669A" w:rsidRDefault="0083669A" w:rsidP="0083669A">
            <w:pPr>
              <w:jc w:val="center"/>
              <w:rPr>
                <w:sz w:val="22"/>
                <w:szCs w:val="22"/>
              </w:rPr>
            </w:pPr>
            <w:r>
              <w:rPr>
                <w:sz w:val="22"/>
                <w:szCs w:val="22"/>
              </w:rPr>
              <w:t>8-1</w:t>
            </w:r>
          </w:p>
        </w:tc>
        <w:tc>
          <w:tcPr>
            <w:tcW w:w="800" w:type="dxa"/>
            <w:tcBorders>
              <w:top w:val="nil"/>
              <w:left w:val="nil"/>
              <w:bottom w:val="single" w:sz="4" w:space="0" w:color="auto"/>
              <w:right w:val="single" w:sz="4" w:space="0" w:color="auto"/>
            </w:tcBorders>
            <w:shd w:val="clear" w:color="auto" w:fill="auto"/>
            <w:noWrap/>
            <w:vAlign w:val="bottom"/>
          </w:tcPr>
          <w:p w14:paraId="1D39369B" w14:textId="77777777" w:rsidR="0083669A" w:rsidRDefault="0083669A" w:rsidP="0083669A">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36F08F62" w14:textId="77777777" w:rsidR="0083669A" w:rsidRDefault="0083669A" w:rsidP="0083669A">
            <w:pPr>
              <w:jc w:val="center"/>
              <w:rPr>
                <w:sz w:val="22"/>
                <w:szCs w:val="22"/>
              </w:rPr>
            </w:pPr>
            <w:r>
              <w:rPr>
                <w:sz w:val="22"/>
                <w:szCs w:val="22"/>
              </w:rPr>
              <w:t>0.093</w:t>
            </w:r>
          </w:p>
        </w:tc>
        <w:tc>
          <w:tcPr>
            <w:tcW w:w="900" w:type="dxa"/>
            <w:tcBorders>
              <w:top w:val="nil"/>
              <w:left w:val="nil"/>
              <w:bottom w:val="single" w:sz="4" w:space="0" w:color="auto"/>
              <w:right w:val="single" w:sz="4" w:space="0" w:color="auto"/>
            </w:tcBorders>
            <w:shd w:val="clear" w:color="auto" w:fill="auto"/>
            <w:noWrap/>
            <w:vAlign w:val="bottom"/>
          </w:tcPr>
          <w:p w14:paraId="45B9697C" w14:textId="77777777" w:rsidR="0083669A" w:rsidRDefault="0083669A" w:rsidP="0083669A">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75108D70" w14:textId="77777777" w:rsidR="0083669A" w:rsidRDefault="0083669A" w:rsidP="0083669A">
            <w:pPr>
              <w:jc w:val="center"/>
              <w:rPr>
                <w:sz w:val="22"/>
                <w:szCs w:val="22"/>
              </w:rPr>
            </w:pPr>
            <w:r>
              <w:rPr>
                <w:sz w:val="22"/>
                <w:szCs w:val="22"/>
              </w:rPr>
              <w:t>0.122</w:t>
            </w:r>
          </w:p>
        </w:tc>
        <w:tc>
          <w:tcPr>
            <w:tcW w:w="920" w:type="dxa"/>
            <w:tcBorders>
              <w:top w:val="nil"/>
              <w:left w:val="nil"/>
              <w:bottom w:val="single" w:sz="4" w:space="0" w:color="auto"/>
              <w:right w:val="single" w:sz="4" w:space="0" w:color="auto"/>
            </w:tcBorders>
            <w:shd w:val="clear" w:color="auto" w:fill="auto"/>
            <w:noWrap/>
            <w:vAlign w:val="bottom"/>
          </w:tcPr>
          <w:p w14:paraId="170F0843" w14:textId="77777777" w:rsidR="0083669A" w:rsidRDefault="0083669A" w:rsidP="0083669A">
            <w:pPr>
              <w:jc w:val="center"/>
              <w:rPr>
                <w:sz w:val="22"/>
                <w:szCs w:val="22"/>
              </w:rPr>
            </w:pPr>
            <w:r>
              <w:rPr>
                <w:sz w:val="22"/>
                <w:szCs w:val="22"/>
              </w:rPr>
              <w:t>0.214</w:t>
            </w:r>
          </w:p>
        </w:tc>
      </w:tr>
      <w:tr w:rsidR="0083669A" w14:paraId="5178696F" w14:textId="77777777" w:rsidTr="0083669A">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7F7F8598" w14:textId="77777777" w:rsidR="0083669A" w:rsidRDefault="0083669A" w:rsidP="0083669A">
            <w:pPr>
              <w:rPr>
                <w:sz w:val="22"/>
                <w:szCs w:val="22"/>
              </w:rPr>
            </w:pPr>
            <w:r>
              <w:rPr>
                <w:sz w:val="22"/>
                <w:szCs w:val="22"/>
              </w:rPr>
              <w:t>Б/8-2</w:t>
            </w:r>
          </w:p>
        </w:tc>
        <w:tc>
          <w:tcPr>
            <w:tcW w:w="3400" w:type="dxa"/>
            <w:tcBorders>
              <w:top w:val="nil"/>
              <w:left w:val="nil"/>
              <w:bottom w:val="single" w:sz="4" w:space="0" w:color="auto"/>
              <w:right w:val="single" w:sz="4" w:space="0" w:color="auto"/>
            </w:tcBorders>
            <w:shd w:val="clear" w:color="auto" w:fill="auto"/>
            <w:vAlign w:val="bottom"/>
          </w:tcPr>
          <w:p w14:paraId="5A35064A" w14:textId="77777777" w:rsidR="0083669A" w:rsidRDefault="0083669A" w:rsidP="0083669A">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3F3F1847" w14:textId="77777777" w:rsidR="0083669A" w:rsidRDefault="0083669A" w:rsidP="0083669A">
            <w:pPr>
              <w:rPr>
                <w:sz w:val="22"/>
                <w:szCs w:val="22"/>
              </w:rPr>
            </w:pPr>
            <w:r>
              <w:rPr>
                <w:sz w:val="22"/>
                <w:szCs w:val="22"/>
              </w:rPr>
              <w:t>Белореченский</w:t>
            </w:r>
          </w:p>
        </w:tc>
        <w:tc>
          <w:tcPr>
            <w:tcW w:w="760" w:type="dxa"/>
            <w:tcBorders>
              <w:top w:val="nil"/>
              <w:left w:val="nil"/>
              <w:bottom w:val="single" w:sz="4" w:space="0" w:color="auto"/>
              <w:right w:val="single" w:sz="4" w:space="0" w:color="auto"/>
            </w:tcBorders>
            <w:shd w:val="clear" w:color="auto" w:fill="auto"/>
            <w:vAlign w:val="bottom"/>
          </w:tcPr>
          <w:p w14:paraId="72933C00" w14:textId="77777777" w:rsidR="0083669A" w:rsidRDefault="0083669A" w:rsidP="0083669A">
            <w:pPr>
              <w:jc w:val="center"/>
              <w:rPr>
                <w:sz w:val="22"/>
                <w:szCs w:val="22"/>
              </w:rPr>
            </w:pPr>
            <w:r>
              <w:rPr>
                <w:sz w:val="22"/>
                <w:szCs w:val="22"/>
              </w:rPr>
              <w:t>8-2</w:t>
            </w:r>
          </w:p>
        </w:tc>
        <w:tc>
          <w:tcPr>
            <w:tcW w:w="800" w:type="dxa"/>
            <w:tcBorders>
              <w:top w:val="nil"/>
              <w:left w:val="nil"/>
              <w:bottom w:val="single" w:sz="4" w:space="0" w:color="auto"/>
              <w:right w:val="single" w:sz="4" w:space="0" w:color="auto"/>
            </w:tcBorders>
            <w:shd w:val="clear" w:color="auto" w:fill="auto"/>
            <w:noWrap/>
            <w:vAlign w:val="bottom"/>
          </w:tcPr>
          <w:p w14:paraId="1571AE89" w14:textId="77777777" w:rsidR="0083669A" w:rsidRDefault="0083669A" w:rsidP="0083669A">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45416BDA" w14:textId="77777777" w:rsidR="0083669A" w:rsidRDefault="0083669A" w:rsidP="0083669A">
            <w:pPr>
              <w:jc w:val="center"/>
              <w:rPr>
                <w:sz w:val="22"/>
                <w:szCs w:val="22"/>
              </w:rPr>
            </w:pPr>
            <w:r>
              <w:rPr>
                <w:sz w:val="22"/>
                <w:szCs w:val="22"/>
              </w:rPr>
              <w:t>0.093</w:t>
            </w:r>
          </w:p>
        </w:tc>
        <w:tc>
          <w:tcPr>
            <w:tcW w:w="900" w:type="dxa"/>
            <w:tcBorders>
              <w:top w:val="nil"/>
              <w:left w:val="nil"/>
              <w:bottom w:val="single" w:sz="4" w:space="0" w:color="auto"/>
              <w:right w:val="single" w:sz="4" w:space="0" w:color="auto"/>
            </w:tcBorders>
            <w:shd w:val="clear" w:color="auto" w:fill="auto"/>
            <w:noWrap/>
            <w:vAlign w:val="bottom"/>
          </w:tcPr>
          <w:p w14:paraId="79D358DE" w14:textId="77777777" w:rsidR="0083669A" w:rsidRDefault="0083669A" w:rsidP="0083669A">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3C053236" w14:textId="77777777" w:rsidR="0083669A" w:rsidRDefault="0083669A" w:rsidP="0083669A">
            <w:pPr>
              <w:jc w:val="center"/>
              <w:rPr>
                <w:sz w:val="22"/>
                <w:szCs w:val="22"/>
              </w:rPr>
            </w:pPr>
            <w:r>
              <w:rPr>
                <w:sz w:val="22"/>
                <w:szCs w:val="22"/>
              </w:rPr>
              <w:t>0.122</w:t>
            </w:r>
          </w:p>
        </w:tc>
        <w:tc>
          <w:tcPr>
            <w:tcW w:w="920" w:type="dxa"/>
            <w:tcBorders>
              <w:top w:val="nil"/>
              <w:left w:val="nil"/>
              <w:bottom w:val="single" w:sz="4" w:space="0" w:color="auto"/>
              <w:right w:val="single" w:sz="4" w:space="0" w:color="auto"/>
            </w:tcBorders>
            <w:shd w:val="clear" w:color="auto" w:fill="auto"/>
            <w:noWrap/>
            <w:vAlign w:val="bottom"/>
          </w:tcPr>
          <w:p w14:paraId="2E641B4F" w14:textId="77777777" w:rsidR="0083669A" w:rsidRDefault="0083669A" w:rsidP="0083669A">
            <w:pPr>
              <w:jc w:val="center"/>
              <w:rPr>
                <w:sz w:val="22"/>
                <w:szCs w:val="22"/>
              </w:rPr>
            </w:pPr>
            <w:r>
              <w:rPr>
                <w:sz w:val="22"/>
                <w:szCs w:val="22"/>
              </w:rPr>
              <w:t>0.214</w:t>
            </w:r>
          </w:p>
        </w:tc>
      </w:tr>
      <w:tr w:rsidR="0083669A" w14:paraId="4A2A7184" w14:textId="77777777" w:rsidTr="0083669A">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1371A8F5" w14:textId="77777777" w:rsidR="0083669A" w:rsidRDefault="0083669A" w:rsidP="0083669A">
            <w:pPr>
              <w:rPr>
                <w:sz w:val="22"/>
                <w:szCs w:val="22"/>
              </w:rPr>
            </w:pPr>
            <w:r>
              <w:rPr>
                <w:sz w:val="22"/>
                <w:szCs w:val="22"/>
              </w:rPr>
              <w:t>Коттеджный поселок</w:t>
            </w:r>
          </w:p>
        </w:tc>
        <w:tc>
          <w:tcPr>
            <w:tcW w:w="3400" w:type="dxa"/>
            <w:tcBorders>
              <w:top w:val="nil"/>
              <w:left w:val="nil"/>
              <w:bottom w:val="single" w:sz="4" w:space="0" w:color="auto"/>
              <w:right w:val="single" w:sz="4" w:space="0" w:color="auto"/>
            </w:tcBorders>
            <w:shd w:val="clear" w:color="auto" w:fill="auto"/>
            <w:vAlign w:val="bottom"/>
          </w:tcPr>
          <w:p w14:paraId="0A6B8C7C" w14:textId="77777777" w:rsidR="0083669A" w:rsidRDefault="0083669A" w:rsidP="0083669A">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5AF91D7A" w14:textId="77777777" w:rsidR="0083669A" w:rsidRDefault="0083669A" w:rsidP="0083669A">
            <w:pPr>
              <w:rPr>
                <w:sz w:val="22"/>
                <w:szCs w:val="22"/>
              </w:rPr>
            </w:pPr>
            <w:r>
              <w:rPr>
                <w:sz w:val="22"/>
                <w:szCs w:val="22"/>
              </w:rPr>
              <w:t> </w:t>
            </w:r>
          </w:p>
        </w:tc>
        <w:tc>
          <w:tcPr>
            <w:tcW w:w="760" w:type="dxa"/>
            <w:tcBorders>
              <w:top w:val="nil"/>
              <w:left w:val="nil"/>
              <w:bottom w:val="single" w:sz="4" w:space="0" w:color="auto"/>
              <w:right w:val="single" w:sz="4" w:space="0" w:color="auto"/>
            </w:tcBorders>
            <w:shd w:val="clear" w:color="auto" w:fill="auto"/>
            <w:vAlign w:val="bottom"/>
          </w:tcPr>
          <w:p w14:paraId="21ECC683" w14:textId="77777777" w:rsidR="0083669A" w:rsidRDefault="0083669A" w:rsidP="0083669A">
            <w:pPr>
              <w:jc w:val="center"/>
              <w:rPr>
                <w:sz w:val="22"/>
                <w:szCs w:val="22"/>
              </w:rPr>
            </w:pPr>
            <w:r>
              <w:rPr>
                <w:sz w:val="22"/>
                <w:szCs w:val="22"/>
              </w:rPr>
              <w:t> </w:t>
            </w:r>
          </w:p>
        </w:tc>
        <w:tc>
          <w:tcPr>
            <w:tcW w:w="800" w:type="dxa"/>
            <w:tcBorders>
              <w:top w:val="nil"/>
              <w:left w:val="nil"/>
              <w:bottom w:val="single" w:sz="4" w:space="0" w:color="auto"/>
              <w:right w:val="single" w:sz="4" w:space="0" w:color="auto"/>
            </w:tcBorders>
            <w:shd w:val="clear" w:color="auto" w:fill="auto"/>
            <w:noWrap/>
            <w:vAlign w:val="bottom"/>
          </w:tcPr>
          <w:p w14:paraId="1388465E" w14:textId="77777777" w:rsidR="0083669A" w:rsidRDefault="0083669A" w:rsidP="0083669A">
            <w:pPr>
              <w:jc w:val="center"/>
              <w:rPr>
                <w:sz w:val="22"/>
                <w:szCs w:val="22"/>
              </w:rPr>
            </w:pPr>
            <w:r>
              <w:rPr>
                <w:sz w:val="22"/>
                <w:szCs w:val="22"/>
              </w:rPr>
              <w:t>2023</w:t>
            </w:r>
          </w:p>
        </w:tc>
        <w:tc>
          <w:tcPr>
            <w:tcW w:w="1000" w:type="dxa"/>
            <w:tcBorders>
              <w:top w:val="nil"/>
              <w:left w:val="nil"/>
              <w:bottom w:val="single" w:sz="4" w:space="0" w:color="auto"/>
              <w:right w:val="single" w:sz="4" w:space="0" w:color="auto"/>
            </w:tcBorders>
            <w:shd w:val="clear" w:color="auto" w:fill="auto"/>
            <w:noWrap/>
            <w:vAlign w:val="bottom"/>
          </w:tcPr>
          <w:p w14:paraId="6E002F28" w14:textId="77777777" w:rsidR="0083669A" w:rsidRDefault="0083669A" w:rsidP="0083669A">
            <w:pPr>
              <w:jc w:val="center"/>
              <w:rPr>
                <w:sz w:val="22"/>
                <w:szCs w:val="22"/>
              </w:rPr>
            </w:pPr>
            <w:r>
              <w:rPr>
                <w:sz w:val="22"/>
                <w:szCs w:val="22"/>
              </w:rPr>
              <w:t>0.416</w:t>
            </w:r>
          </w:p>
        </w:tc>
        <w:tc>
          <w:tcPr>
            <w:tcW w:w="900" w:type="dxa"/>
            <w:tcBorders>
              <w:top w:val="nil"/>
              <w:left w:val="nil"/>
              <w:bottom w:val="single" w:sz="4" w:space="0" w:color="auto"/>
              <w:right w:val="single" w:sz="4" w:space="0" w:color="auto"/>
            </w:tcBorders>
            <w:shd w:val="clear" w:color="auto" w:fill="auto"/>
            <w:noWrap/>
            <w:vAlign w:val="bottom"/>
          </w:tcPr>
          <w:p w14:paraId="181DF56A" w14:textId="77777777" w:rsidR="0083669A" w:rsidRDefault="0083669A" w:rsidP="0083669A">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505C9BEE" w14:textId="77777777" w:rsidR="0083669A" w:rsidRDefault="0083669A" w:rsidP="0083669A">
            <w:pPr>
              <w:jc w:val="center"/>
              <w:rPr>
                <w:sz w:val="22"/>
                <w:szCs w:val="22"/>
              </w:rPr>
            </w:pPr>
            <w:r>
              <w:rPr>
                <w:sz w:val="22"/>
                <w:szCs w:val="22"/>
              </w:rPr>
              <w:t>0.057</w:t>
            </w:r>
          </w:p>
        </w:tc>
        <w:tc>
          <w:tcPr>
            <w:tcW w:w="920" w:type="dxa"/>
            <w:tcBorders>
              <w:top w:val="nil"/>
              <w:left w:val="nil"/>
              <w:bottom w:val="single" w:sz="4" w:space="0" w:color="auto"/>
              <w:right w:val="single" w:sz="4" w:space="0" w:color="auto"/>
            </w:tcBorders>
            <w:shd w:val="clear" w:color="auto" w:fill="auto"/>
            <w:noWrap/>
            <w:vAlign w:val="bottom"/>
          </w:tcPr>
          <w:p w14:paraId="0BD6CAB0" w14:textId="77777777" w:rsidR="0083669A" w:rsidRDefault="0083669A" w:rsidP="0083669A">
            <w:pPr>
              <w:jc w:val="center"/>
              <w:rPr>
                <w:sz w:val="22"/>
                <w:szCs w:val="22"/>
              </w:rPr>
            </w:pPr>
            <w:r>
              <w:rPr>
                <w:sz w:val="22"/>
                <w:szCs w:val="22"/>
              </w:rPr>
              <w:t>0.473</w:t>
            </w:r>
          </w:p>
        </w:tc>
      </w:tr>
      <w:tr w:rsidR="0083669A" w14:paraId="1C05DCDE" w14:textId="77777777" w:rsidTr="0083669A">
        <w:trPr>
          <w:trHeight w:val="300"/>
        </w:trPr>
        <w:tc>
          <w:tcPr>
            <w:tcW w:w="2260" w:type="dxa"/>
            <w:tcBorders>
              <w:top w:val="nil"/>
              <w:left w:val="single" w:sz="4" w:space="0" w:color="auto"/>
              <w:bottom w:val="nil"/>
              <w:right w:val="single" w:sz="4" w:space="0" w:color="auto"/>
            </w:tcBorders>
            <w:shd w:val="clear" w:color="auto" w:fill="auto"/>
            <w:noWrap/>
            <w:vAlign w:val="bottom"/>
          </w:tcPr>
          <w:p w14:paraId="5951BBE7" w14:textId="77777777" w:rsidR="0083669A" w:rsidRDefault="0083669A" w:rsidP="0083669A">
            <w:pPr>
              <w:jc w:val="center"/>
              <w:rPr>
                <w:b/>
                <w:bCs/>
                <w:i/>
                <w:iCs/>
                <w:sz w:val="22"/>
                <w:szCs w:val="22"/>
              </w:rPr>
            </w:pPr>
            <w:r>
              <w:rPr>
                <w:b/>
                <w:bCs/>
                <w:i/>
                <w:iCs/>
                <w:sz w:val="22"/>
                <w:szCs w:val="22"/>
              </w:rPr>
              <w:t>Нежилые</w:t>
            </w:r>
          </w:p>
        </w:tc>
        <w:tc>
          <w:tcPr>
            <w:tcW w:w="3400" w:type="dxa"/>
            <w:tcBorders>
              <w:top w:val="nil"/>
              <w:left w:val="nil"/>
              <w:bottom w:val="single" w:sz="4" w:space="0" w:color="auto"/>
              <w:right w:val="single" w:sz="4" w:space="0" w:color="auto"/>
            </w:tcBorders>
            <w:shd w:val="clear" w:color="auto" w:fill="auto"/>
            <w:noWrap/>
            <w:vAlign w:val="center"/>
          </w:tcPr>
          <w:p w14:paraId="2FA27CCA" w14:textId="77777777" w:rsidR="0083669A" w:rsidRDefault="0083669A" w:rsidP="0083669A">
            <w:pPr>
              <w:jc w:val="center"/>
              <w:rPr>
                <w:i/>
                <w:iCs/>
                <w:color w:val="000000"/>
                <w:sz w:val="22"/>
                <w:szCs w:val="22"/>
              </w:rPr>
            </w:pPr>
            <w:r>
              <w:rPr>
                <w:i/>
                <w:iCs/>
                <w:color w:val="000000"/>
                <w:sz w:val="22"/>
                <w:szCs w:val="22"/>
              </w:rPr>
              <w:t> </w:t>
            </w:r>
          </w:p>
        </w:tc>
        <w:tc>
          <w:tcPr>
            <w:tcW w:w="2620" w:type="dxa"/>
            <w:tcBorders>
              <w:top w:val="nil"/>
              <w:left w:val="nil"/>
              <w:bottom w:val="single" w:sz="4" w:space="0" w:color="auto"/>
              <w:right w:val="single" w:sz="4" w:space="0" w:color="auto"/>
            </w:tcBorders>
            <w:shd w:val="clear" w:color="auto" w:fill="auto"/>
            <w:noWrap/>
            <w:vAlign w:val="center"/>
          </w:tcPr>
          <w:p w14:paraId="079A0C21" w14:textId="77777777" w:rsidR="0083669A" w:rsidRDefault="0083669A" w:rsidP="0083669A">
            <w:pPr>
              <w:jc w:val="center"/>
              <w:rPr>
                <w:i/>
                <w:iCs/>
                <w:color w:val="000000"/>
                <w:sz w:val="22"/>
                <w:szCs w:val="22"/>
              </w:rPr>
            </w:pPr>
            <w:r>
              <w:rPr>
                <w:i/>
                <w:iCs/>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3BD0110D" w14:textId="77777777" w:rsidR="0083669A" w:rsidRDefault="0083669A" w:rsidP="0083669A">
            <w:pPr>
              <w:jc w:val="center"/>
              <w:rPr>
                <w:i/>
                <w:iCs/>
                <w:color w:val="000000"/>
                <w:sz w:val="22"/>
                <w:szCs w:val="22"/>
              </w:rPr>
            </w:pPr>
            <w:r>
              <w:rPr>
                <w:i/>
                <w:iCs/>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382AE901" w14:textId="77777777" w:rsidR="0083669A" w:rsidRDefault="0083669A" w:rsidP="0083669A">
            <w:pPr>
              <w:jc w:val="center"/>
              <w:rPr>
                <w:b/>
                <w:bCs/>
                <w:i/>
                <w:iCs/>
                <w:color w:val="000000"/>
                <w:sz w:val="22"/>
                <w:szCs w:val="22"/>
              </w:rPr>
            </w:pPr>
            <w:r>
              <w:rPr>
                <w:b/>
                <w:bCs/>
                <w:i/>
                <w:iCs/>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center"/>
          </w:tcPr>
          <w:p w14:paraId="61399790" w14:textId="77777777" w:rsidR="0083669A" w:rsidRDefault="0083669A" w:rsidP="0083669A">
            <w:pPr>
              <w:jc w:val="center"/>
              <w:rPr>
                <w:b/>
                <w:bCs/>
                <w:i/>
                <w:iCs/>
                <w:color w:val="000000"/>
                <w:sz w:val="22"/>
                <w:szCs w:val="22"/>
              </w:rPr>
            </w:pPr>
            <w:r>
              <w:rPr>
                <w:b/>
                <w:bCs/>
                <w:i/>
                <w:iCs/>
                <w:color w:val="000000"/>
                <w:sz w:val="22"/>
                <w:szCs w:val="22"/>
              </w:rPr>
              <w:t>0.27</w:t>
            </w:r>
          </w:p>
        </w:tc>
        <w:tc>
          <w:tcPr>
            <w:tcW w:w="900" w:type="dxa"/>
            <w:tcBorders>
              <w:top w:val="nil"/>
              <w:left w:val="nil"/>
              <w:bottom w:val="single" w:sz="4" w:space="0" w:color="auto"/>
              <w:right w:val="single" w:sz="4" w:space="0" w:color="auto"/>
            </w:tcBorders>
            <w:shd w:val="clear" w:color="auto" w:fill="auto"/>
            <w:noWrap/>
            <w:vAlign w:val="center"/>
          </w:tcPr>
          <w:p w14:paraId="79786519" w14:textId="77777777" w:rsidR="0083669A" w:rsidRDefault="0083669A" w:rsidP="0083669A">
            <w:pPr>
              <w:jc w:val="center"/>
              <w:rPr>
                <w:b/>
                <w:bCs/>
                <w:i/>
                <w:iCs/>
                <w:color w:val="000000"/>
                <w:sz w:val="22"/>
                <w:szCs w:val="22"/>
              </w:rPr>
            </w:pPr>
            <w:r>
              <w:rPr>
                <w:b/>
                <w:bCs/>
                <w:i/>
                <w:iCs/>
                <w:color w:val="000000"/>
                <w:sz w:val="22"/>
                <w:szCs w:val="22"/>
              </w:rPr>
              <w:t>0.35</w:t>
            </w:r>
          </w:p>
        </w:tc>
        <w:tc>
          <w:tcPr>
            <w:tcW w:w="1020" w:type="dxa"/>
            <w:tcBorders>
              <w:top w:val="nil"/>
              <w:left w:val="nil"/>
              <w:bottom w:val="single" w:sz="4" w:space="0" w:color="auto"/>
              <w:right w:val="single" w:sz="4" w:space="0" w:color="auto"/>
            </w:tcBorders>
            <w:shd w:val="clear" w:color="auto" w:fill="auto"/>
            <w:noWrap/>
            <w:vAlign w:val="center"/>
          </w:tcPr>
          <w:p w14:paraId="1ACB5E9B" w14:textId="77777777" w:rsidR="0083669A" w:rsidRDefault="0083669A" w:rsidP="0083669A">
            <w:pPr>
              <w:jc w:val="center"/>
              <w:rPr>
                <w:b/>
                <w:bCs/>
                <w:i/>
                <w:iCs/>
                <w:color w:val="000000"/>
                <w:sz w:val="22"/>
                <w:szCs w:val="22"/>
              </w:rPr>
            </w:pPr>
            <w:r>
              <w:rPr>
                <w:b/>
                <w:bCs/>
                <w:i/>
                <w:iCs/>
                <w:color w:val="000000"/>
                <w:sz w:val="22"/>
                <w:szCs w:val="22"/>
              </w:rPr>
              <w:t>0.11</w:t>
            </w:r>
          </w:p>
        </w:tc>
        <w:tc>
          <w:tcPr>
            <w:tcW w:w="920" w:type="dxa"/>
            <w:tcBorders>
              <w:top w:val="nil"/>
              <w:left w:val="nil"/>
              <w:bottom w:val="single" w:sz="4" w:space="0" w:color="auto"/>
              <w:right w:val="single" w:sz="4" w:space="0" w:color="auto"/>
            </w:tcBorders>
            <w:shd w:val="clear" w:color="auto" w:fill="auto"/>
            <w:noWrap/>
            <w:vAlign w:val="center"/>
          </w:tcPr>
          <w:p w14:paraId="06F910CA" w14:textId="77777777" w:rsidR="0083669A" w:rsidRDefault="0083669A" w:rsidP="0083669A">
            <w:pPr>
              <w:jc w:val="center"/>
              <w:rPr>
                <w:b/>
                <w:bCs/>
                <w:i/>
                <w:iCs/>
                <w:color w:val="000000"/>
                <w:sz w:val="22"/>
                <w:szCs w:val="22"/>
              </w:rPr>
            </w:pPr>
            <w:r>
              <w:rPr>
                <w:b/>
                <w:bCs/>
                <w:i/>
                <w:iCs/>
                <w:color w:val="000000"/>
                <w:sz w:val="22"/>
                <w:szCs w:val="22"/>
              </w:rPr>
              <w:t>0.72</w:t>
            </w:r>
          </w:p>
        </w:tc>
      </w:tr>
      <w:tr w:rsidR="0083669A" w14:paraId="41D955B6" w14:textId="77777777" w:rsidTr="0083669A">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27F6EF11" w14:textId="77777777" w:rsidR="0083669A" w:rsidRDefault="0083669A" w:rsidP="0083669A">
            <w:pPr>
              <w:rPr>
                <w:sz w:val="22"/>
                <w:szCs w:val="22"/>
              </w:rPr>
            </w:pPr>
            <w:r>
              <w:rPr>
                <w:sz w:val="22"/>
                <w:szCs w:val="22"/>
              </w:rPr>
              <w:t>Бассейн</w:t>
            </w:r>
          </w:p>
        </w:tc>
        <w:tc>
          <w:tcPr>
            <w:tcW w:w="3400" w:type="dxa"/>
            <w:tcBorders>
              <w:top w:val="nil"/>
              <w:left w:val="nil"/>
              <w:bottom w:val="single" w:sz="4" w:space="0" w:color="auto"/>
              <w:right w:val="single" w:sz="4" w:space="0" w:color="auto"/>
            </w:tcBorders>
            <w:shd w:val="clear" w:color="auto" w:fill="auto"/>
            <w:vAlign w:val="bottom"/>
          </w:tcPr>
          <w:p w14:paraId="473E1E6A" w14:textId="77777777" w:rsidR="0083669A" w:rsidRDefault="0083669A" w:rsidP="0083669A">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3521AE09" w14:textId="77777777" w:rsidR="0083669A" w:rsidRDefault="0083669A" w:rsidP="0083669A">
            <w:pPr>
              <w:rPr>
                <w:sz w:val="22"/>
                <w:szCs w:val="22"/>
              </w:rPr>
            </w:pPr>
            <w:r>
              <w:rPr>
                <w:sz w:val="22"/>
                <w:szCs w:val="22"/>
              </w:rPr>
              <w:t> </w:t>
            </w:r>
          </w:p>
        </w:tc>
        <w:tc>
          <w:tcPr>
            <w:tcW w:w="760" w:type="dxa"/>
            <w:tcBorders>
              <w:top w:val="nil"/>
              <w:left w:val="nil"/>
              <w:bottom w:val="single" w:sz="4" w:space="0" w:color="auto"/>
              <w:right w:val="single" w:sz="4" w:space="0" w:color="auto"/>
            </w:tcBorders>
            <w:shd w:val="clear" w:color="auto" w:fill="auto"/>
            <w:vAlign w:val="bottom"/>
          </w:tcPr>
          <w:p w14:paraId="681E6DD4" w14:textId="77777777" w:rsidR="0083669A" w:rsidRDefault="0083669A" w:rsidP="0083669A">
            <w:pPr>
              <w:jc w:val="center"/>
              <w:rPr>
                <w:sz w:val="22"/>
                <w:szCs w:val="22"/>
              </w:rPr>
            </w:pPr>
            <w:r>
              <w:rPr>
                <w:sz w:val="22"/>
                <w:szCs w:val="22"/>
              </w:rPr>
              <w:t> </w:t>
            </w:r>
          </w:p>
        </w:tc>
        <w:tc>
          <w:tcPr>
            <w:tcW w:w="800" w:type="dxa"/>
            <w:tcBorders>
              <w:top w:val="nil"/>
              <w:left w:val="nil"/>
              <w:bottom w:val="single" w:sz="4" w:space="0" w:color="auto"/>
              <w:right w:val="single" w:sz="4" w:space="0" w:color="auto"/>
            </w:tcBorders>
            <w:shd w:val="clear" w:color="auto" w:fill="auto"/>
            <w:noWrap/>
            <w:vAlign w:val="bottom"/>
          </w:tcPr>
          <w:p w14:paraId="726840B2" w14:textId="77777777" w:rsidR="0083669A" w:rsidRDefault="0083669A" w:rsidP="0083669A">
            <w:pPr>
              <w:jc w:val="center"/>
              <w:rPr>
                <w:sz w:val="22"/>
                <w:szCs w:val="22"/>
              </w:rPr>
            </w:pPr>
            <w:r>
              <w:rPr>
                <w:sz w:val="22"/>
                <w:szCs w:val="22"/>
              </w:rPr>
              <w:t>2022</w:t>
            </w:r>
          </w:p>
        </w:tc>
        <w:tc>
          <w:tcPr>
            <w:tcW w:w="1000" w:type="dxa"/>
            <w:tcBorders>
              <w:top w:val="nil"/>
              <w:left w:val="nil"/>
              <w:bottom w:val="single" w:sz="4" w:space="0" w:color="auto"/>
              <w:right w:val="single" w:sz="4" w:space="0" w:color="auto"/>
            </w:tcBorders>
            <w:shd w:val="clear" w:color="auto" w:fill="auto"/>
            <w:noWrap/>
            <w:vAlign w:val="bottom"/>
          </w:tcPr>
          <w:p w14:paraId="2486CEF9" w14:textId="77777777" w:rsidR="0083669A" w:rsidRDefault="0083669A" w:rsidP="0083669A">
            <w:pPr>
              <w:jc w:val="center"/>
              <w:rPr>
                <w:sz w:val="22"/>
                <w:szCs w:val="22"/>
              </w:rPr>
            </w:pPr>
            <w:r>
              <w:rPr>
                <w:sz w:val="22"/>
                <w:szCs w:val="22"/>
              </w:rPr>
              <w:t>0.216</w:t>
            </w:r>
          </w:p>
        </w:tc>
        <w:tc>
          <w:tcPr>
            <w:tcW w:w="900" w:type="dxa"/>
            <w:tcBorders>
              <w:top w:val="nil"/>
              <w:left w:val="nil"/>
              <w:bottom w:val="single" w:sz="4" w:space="0" w:color="auto"/>
              <w:right w:val="single" w:sz="4" w:space="0" w:color="auto"/>
            </w:tcBorders>
            <w:shd w:val="clear" w:color="auto" w:fill="auto"/>
            <w:noWrap/>
            <w:vAlign w:val="bottom"/>
          </w:tcPr>
          <w:p w14:paraId="62BEE5EB" w14:textId="77777777" w:rsidR="0083669A" w:rsidRDefault="0083669A" w:rsidP="0083669A">
            <w:pPr>
              <w:jc w:val="center"/>
              <w:rPr>
                <w:sz w:val="22"/>
                <w:szCs w:val="22"/>
              </w:rPr>
            </w:pPr>
            <w:r>
              <w:rPr>
                <w:sz w:val="22"/>
                <w:szCs w:val="22"/>
              </w:rPr>
              <w:t>0.347</w:t>
            </w:r>
          </w:p>
        </w:tc>
        <w:tc>
          <w:tcPr>
            <w:tcW w:w="1020" w:type="dxa"/>
            <w:tcBorders>
              <w:top w:val="nil"/>
              <w:left w:val="nil"/>
              <w:bottom w:val="single" w:sz="4" w:space="0" w:color="auto"/>
              <w:right w:val="single" w:sz="4" w:space="0" w:color="auto"/>
            </w:tcBorders>
            <w:shd w:val="clear" w:color="auto" w:fill="auto"/>
            <w:noWrap/>
            <w:vAlign w:val="bottom"/>
          </w:tcPr>
          <w:p w14:paraId="508762CE" w14:textId="77777777" w:rsidR="0083669A" w:rsidRDefault="0083669A" w:rsidP="0083669A">
            <w:pPr>
              <w:jc w:val="center"/>
              <w:rPr>
                <w:sz w:val="22"/>
                <w:szCs w:val="22"/>
              </w:rPr>
            </w:pPr>
            <w:r>
              <w:rPr>
                <w:sz w:val="22"/>
                <w:szCs w:val="22"/>
              </w:rPr>
              <w:t>0.101</w:t>
            </w:r>
          </w:p>
        </w:tc>
        <w:tc>
          <w:tcPr>
            <w:tcW w:w="920" w:type="dxa"/>
            <w:tcBorders>
              <w:top w:val="nil"/>
              <w:left w:val="nil"/>
              <w:bottom w:val="single" w:sz="4" w:space="0" w:color="auto"/>
              <w:right w:val="single" w:sz="4" w:space="0" w:color="auto"/>
            </w:tcBorders>
            <w:shd w:val="clear" w:color="auto" w:fill="auto"/>
            <w:noWrap/>
            <w:vAlign w:val="bottom"/>
          </w:tcPr>
          <w:p w14:paraId="74E64B08" w14:textId="77777777" w:rsidR="0083669A" w:rsidRDefault="0083669A" w:rsidP="0083669A">
            <w:pPr>
              <w:jc w:val="center"/>
              <w:rPr>
                <w:sz w:val="22"/>
                <w:szCs w:val="22"/>
              </w:rPr>
            </w:pPr>
            <w:r>
              <w:rPr>
                <w:sz w:val="22"/>
                <w:szCs w:val="22"/>
              </w:rPr>
              <w:t>0.663</w:t>
            </w:r>
          </w:p>
        </w:tc>
      </w:tr>
      <w:tr w:rsidR="0083669A" w14:paraId="41222948" w14:textId="77777777" w:rsidTr="0083669A">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49B9FEDC" w14:textId="77777777" w:rsidR="0083669A" w:rsidRDefault="0083669A" w:rsidP="0083669A">
            <w:pPr>
              <w:rPr>
                <w:sz w:val="22"/>
                <w:szCs w:val="22"/>
              </w:rPr>
            </w:pPr>
            <w:r>
              <w:rPr>
                <w:sz w:val="22"/>
                <w:szCs w:val="22"/>
              </w:rPr>
              <w:t>Магазин</w:t>
            </w:r>
          </w:p>
        </w:tc>
        <w:tc>
          <w:tcPr>
            <w:tcW w:w="3400" w:type="dxa"/>
            <w:tcBorders>
              <w:top w:val="nil"/>
              <w:left w:val="nil"/>
              <w:bottom w:val="single" w:sz="4" w:space="0" w:color="auto"/>
              <w:right w:val="single" w:sz="4" w:space="0" w:color="auto"/>
            </w:tcBorders>
            <w:shd w:val="clear" w:color="auto" w:fill="auto"/>
            <w:vAlign w:val="bottom"/>
          </w:tcPr>
          <w:p w14:paraId="7F730C4B" w14:textId="77777777" w:rsidR="0083669A" w:rsidRDefault="0083669A" w:rsidP="0083669A">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7BAB994C" w14:textId="77777777" w:rsidR="0083669A" w:rsidRDefault="0083669A" w:rsidP="0083669A">
            <w:pPr>
              <w:rPr>
                <w:sz w:val="22"/>
                <w:szCs w:val="22"/>
              </w:rPr>
            </w:pPr>
            <w:r>
              <w:rPr>
                <w:sz w:val="22"/>
                <w:szCs w:val="22"/>
              </w:rPr>
              <w:t>Белореченский</w:t>
            </w:r>
          </w:p>
        </w:tc>
        <w:tc>
          <w:tcPr>
            <w:tcW w:w="760" w:type="dxa"/>
            <w:tcBorders>
              <w:top w:val="nil"/>
              <w:left w:val="nil"/>
              <w:bottom w:val="single" w:sz="4" w:space="0" w:color="auto"/>
              <w:right w:val="single" w:sz="4" w:space="0" w:color="auto"/>
            </w:tcBorders>
            <w:shd w:val="clear" w:color="auto" w:fill="auto"/>
            <w:vAlign w:val="bottom"/>
          </w:tcPr>
          <w:p w14:paraId="0124E2C9" w14:textId="77777777" w:rsidR="0083669A" w:rsidRDefault="0083669A" w:rsidP="0083669A">
            <w:pPr>
              <w:jc w:val="center"/>
              <w:rPr>
                <w:sz w:val="22"/>
                <w:szCs w:val="22"/>
              </w:rPr>
            </w:pPr>
            <w:r>
              <w:rPr>
                <w:sz w:val="22"/>
                <w:szCs w:val="22"/>
              </w:rPr>
              <w:t>8а</w:t>
            </w:r>
          </w:p>
        </w:tc>
        <w:tc>
          <w:tcPr>
            <w:tcW w:w="800" w:type="dxa"/>
            <w:tcBorders>
              <w:top w:val="nil"/>
              <w:left w:val="nil"/>
              <w:bottom w:val="single" w:sz="4" w:space="0" w:color="auto"/>
              <w:right w:val="single" w:sz="4" w:space="0" w:color="auto"/>
            </w:tcBorders>
            <w:shd w:val="clear" w:color="auto" w:fill="auto"/>
            <w:noWrap/>
            <w:vAlign w:val="bottom"/>
          </w:tcPr>
          <w:p w14:paraId="7F1CFB54" w14:textId="77777777" w:rsidR="0083669A" w:rsidRDefault="0083669A" w:rsidP="0083669A">
            <w:pPr>
              <w:jc w:val="center"/>
              <w:rPr>
                <w:sz w:val="22"/>
                <w:szCs w:val="22"/>
              </w:rPr>
            </w:pPr>
            <w:r>
              <w:rPr>
                <w:sz w:val="22"/>
                <w:szCs w:val="22"/>
              </w:rPr>
              <w:t>2022</w:t>
            </w:r>
          </w:p>
        </w:tc>
        <w:tc>
          <w:tcPr>
            <w:tcW w:w="1000" w:type="dxa"/>
            <w:tcBorders>
              <w:top w:val="nil"/>
              <w:left w:val="nil"/>
              <w:bottom w:val="single" w:sz="4" w:space="0" w:color="auto"/>
              <w:right w:val="single" w:sz="4" w:space="0" w:color="auto"/>
            </w:tcBorders>
            <w:shd w:val="clear" w:color="auto" w:fill="auto"/>
            <w:noWrap/>
            <w:vAlign w:val="bottom"/>
          </w:tcPr>
          <w:p w14:paraId="15E2BC35" w14:textId="77777777" w:rsidR="0083669A" w:rsidRDefault="0083669A" w:rsidP="0083669A">
            <w:pPr>
              <w:jc w:val="center"/>
              <w:rPr>
                <w:sz w:val="22"/>
                <w:szCs w:val="22"/>
              </w:rPr>
            </w:pPr>
            <w:r>
              <w:rPr>
                <w:sz w:val="22"/>
                <w:szCs w:val="22"/>
              </w:rPr>
              <w:t>0.050</w:t>
            </w:r>
          </w:p>
        </w:tc>
        <w:tc>
          <w:tcPr>
            <w:tcW w:w="900" w:type="dxa"/>
            <w:tcBorders>
              <w:top w:val="nil"/>
              <w:left w:val="nil"/>
              <w:bottom w:val="single" w:sz="4" w:space="0" w:color="auto"/>
              <w:right w:val="single" w:sz="4" w:space="0" w:color="auto"/>
            </w:tcBorders>
            <w:shd w:val="clear" w:color="auto" w:fill="auto"/>
            <w:noWrap/>
            <w:vAlign w:val="bottom"/>
          </w:tcPr>
          <w:p w14:paraId="365AF17B" w14:textId="77777777" w:rsidR="0083669A" w:rsidRDefault="0083669A" w:rsidP="0083669A">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59EEC650" w14:textId="77777777" w:rsidR="0083669A" w:rsidRDefault="0083669A" w:rsidP="0083669A">
            <w:pPr>
              <w:jc w:val="center"/>
              <w:rPr>
                <w:sz w:val="22"/>
                <w:szCs w:val="22"/>
              </w:rPr>
            </w:pPr>
            <w:r>
              <w:rPr>
                <w:sz w:val="22"/>
                <w:szCs w:val="22"/>
              </w:rPr>
              <w:t>0.010</w:t>
            </w:r>
          </w:p>
        </w:tc>
        <w:tc>
          <w:tcPr>
            <w:tcW w:w="920" w:type="dxa"/>
            <w:tcBorders>
              <w:top w:val="nil"/>
              <w:left w:val="nil"/>
              <w:bottom w:val="single" w:sz="4" w:space="0" w:color="auto"/>
              <w:right w:val="single" w:sz="4" w:space="0" w:color="auto"/>
            </w:tcBorders>
            <w:shd w:val="clear" w:color="auto" w:fill="auto"/>
            <w:noWrap/>
            <w:vAlign w:val="bottom"/>
          </w:tcPr>
          <w:p w14:paraId="383AC19B" w14:textId="77777777" w:rsidR="0083669A" w:rsidRDefault="0083669A" w:rsidP="0083669A">
            <w:pPr>
              <w:jc w:val="center"/>
              <w:rPr>
                <w:sz w:val="22"/>
                <w:szCs w:val="22"/>
              </w:rPr>
            </w:pPr>
            <w:r>
              <w:rPr>
                <w:sz w:val="22"/>
                <w:szCs w:val="22"/>
              </w:rPr>
              <w:t>0.060</w:t>
            </w:r>
          </w:p>
        </w:tc>
      </w:tr>
    </w:tbl>
    <w:p w14:paraId="56967E0E" w14:textId="77777777" w:rsidR="0083669A" w:rsidRPr="00B64420" w:rsidRDefault="0083669A" w:rsidP="0083669A">
      <w:pPr>
        <w:spacing w:line="312" w:lineRule="auto"/>
        <w:sectPr w:rsidR="0083669A" w:rsidRPr="00B64420" w:rsidSect="0083669A">
          <w:pgSz w:w="16838" w:h="11906" w:orient="landscape"/>
          <w:pgMar w:top="1418" w:right="567" w:bottom="567" w:left="567" w:header="709" w:footer="709" w:gutter="0"/>
          <w:cols w:space="708"/>
          <w:titlePg/>
          <w:docGrid w:linePitch="360"/>
        </w:sectPr>
      </w:pPr>
    </w:p>
    <w:p w14:paraId="666EC330" w14:textId="77777777" w:rsidR="0083669A" w:rsidRPr="008B2F8F" w:rsidRDefault="0083669A" w:rsidP="0083669A">
      <w:pPr>
        <w:ind w:firstLine="708"/>
      </w:pPr>
      <w:r w:rsidRPr="008B2F8F">
        <w:lastRenderedPageBreak/>
        <w:t>Для вышеу</w:t>
      </w:r>
      <w:r>
        <w:t xml:space="preserve">казанных перспективных объектов, по которым информация не предоставлялась, </w:t>
      </w:r>
      <w:r w:rsidRPr="008B2F8F">
        <w:t xml:space="preserve">тепловая нагрузка </w:t>
      </w:r>
      <w:r>
        <w:t xml:space="preserve">  </w:t>
      </w:r>
      <w:r w:rsidRPr="008B2F8F">
        <w:t>рассчит</w:t>
      </w:r>
      <w:r>
        <w:t xml:space="preserve">ывалась </w:t>
      </w:r>
      <w:r w:rsidRPr="008B2F8F">
        <w:t xml:space="preserve">исходя из их строительных характеристик. При выдаче технических условий на подключение, значения тепловых нагрузок для </w:t>
      </w:r>
      <w:r>
        <w:t>э</w:t>
      </w:r>
      <w:r w:rsidRPr="008B2F8F">
        <w:t>тих зданий, представленные в данном отчёте, необходимо будет уточнить.</w:t>
      </w:r>
    </w:p>
    <w:p w14:paraId="4242FC0D" w14:textId="77777777" w:rsidR="0083669A" w:rsidRPr="008B2F8F" w:rsidRDefault="0083669A" w:rsidP="0083669A">
      <w:pPr>
        <w:ind w:firstLine="709"/>
      </w:pPr>
      <w:r w:rsidRPr="008B2F8F">
        <w:t xml:space="preserve">Перспективные объёмы потребления тепловой энергии (мощности) и приросты потребления тепловой энергии (мощности) в </w:t>
      </w:r>
      <w:r>
        <w:t>рассматриваемых системах теплоснабжения</w:t>
      </w:r>
      <w:r w:rsidRPr="008B2F8F">
        <w:t xml:space="preserve"> в течение всего расчётного срока Схемы представлены ниже в </w:t>
      </w:r>
      <w:r w:rsidRPr="008B2F8F">
        <w:rPr>
          <w:i/>
          <w:iCs/>
        </w:rPr>
        <w:t xml:space="preserve">Табл.2.4 </w:t>
      </w:r>
      <w:r w:rsidRPr="008B2F8F">
        <w:rPr>
          <w:iCs/>
        </w:rPr>
        <w:t xml:space="preserve">и </w:t>
      </w:r>
      <w:r w:rsidRPr="008B2F8F">
        <w:rPr>
          <w:i/>
          <w:iCs/>
        </w:rPr>
        <w:t>Табл.2.5</w:t>
      </w:r>
      <w:r w:rsidRPr="008B2F8F">
        <w:t>. В качестве базового уровня потребления принят 201</w:t>
      </w:r>
      <w:r>
        <w:t>9</w:t>
      </w:r>
      <w:r w:rsidRPr="008B2F8F">
        <w:t>г.</w:t>
      </w:r>
    </w:p>
    <w:p w14:paraId="1ECC62FB" w14:textId="77777777" w:rsidR="0083669A" w:rsidRPr="009D3A1E" w:rsidRDefault="0083669A" w:rsidP="0083669A">
      <w:pPr>
        <w:ind w:firstLine="709"/>
      </w:pPr>
      <w:r w:rsidRPr="00361E73">
        <w:t>Общая тепловая нагрузка перспективных потребителей, планируемых к подключению до конца расчётного срока Схемы к системе</w:t>
      </w:r>
      <w:r>
        <w:rPr>
          <w:color w:val="000000"/>
          <w:szCs w:val="28"/>
        </w:rPr>
        <w:t xml:space="preserve"> теплоснабжения рп. Белореченский составляет 1.62 Гкал/ч, в т.ч.: жилые здания - 0.9 Гкал/ч, нежилые здания - 0.72 Гкал/ч.</w:t>
      </w:r>
      <w:r w:rsidRPr="009D3A1E">
        <w:t xml:space="preserve"> </w:t>
      </w:r>
    </w:p>
    <w:p w14:paraId="21FDEC03" w14:textId="77777777" w:rsidR="0083669A" w:rsidRPr="009D3A1E" w:rsidRDefault="0083669A" w:rsidP="0083669A">
      <w:pPr>
        <w:ind w:firstLine="709"/>
      </w:pPr>
      <w:r w:rsidRPr="00361E73">
        <w:t xml:space="preserve">На расчётный срок Схемы общий прирост тепловой нагрузки (относительно существующего состояния) в </w:t>
      </w:r>
      <w:r>
        <w:t xml:space="preserve">системе теплоснабжения рп. Белореченский </w:t>
      </w:r>
      <w:r w:rsidRPr="00361E73">
        <w:t xml:space="preserve"> составит 2 %.</w:t>
      </w:r>
    </w:p>
    <w:p w14:paraId="2553E4BE" w14:textId="77777777" w:rsidR="0083669A" w:rsidRPr="009D3A1E" w:rsidRDefault="0083669A" w:rsidP="0083669A">
      <w:pPr>
        <w:ind w:firstLine="709"/>
        <w:sectPr w:rsidR="0083669A" w:rsidRPr="009D3A1E" w:rsidSect="0083669A">
          <w:pgSz w:w="11906" w:h="16838"/>
          <w:pgMar w:top="567" w:right="567" w:bottom="567" w:left="1418" w:header="709" w:footer="709" w:gutter="0"/>
          <w:cols w:space="708"/>
          <w:titlePg/>
          <w:docGrid w:linePitch="360"/>
        </w:sectPr>
      </w:pPr>
    </w:p>
    <w:p w14:paraId="1E7B0299" w14:textId="77777777" w:rsidR="0083669A" w:rsidRPr="0075536D" w:rsidRDefault="0083669A" w:rsidP="0083669A">
      <w:pPr>
        <w:jc w:val="right"/>
        <w:rPr>
          <w:b/>
          <w:i/>
          <w:szCs w:val="28"/>
        </w:rPr>
      </w:pPr>
      <w:r w:rsidRPr="0075536D">
        <w:rPr>
          <w:b/>
          <w:i/>
          <w:szCs w:val="28"/>
        </w:rPr>
        <w:lastRenderedPageBreak/>
        <w:t xml:space="preserve">Табл. </w:t>
      </w:r>
      <w:r w:rsidRPr="0075536D">
        <w:rPr>
          <w:b/>
          <w:i/>
          <w:szCs w:val="28"/>
        </w:rPr>
        <w:fldChar w:fldCharType="begin"/>
      </w:r>
      <w:r w:rsidRPr="0075536D">
        <w:rPr>
          <w:b/>
          <w:i/>
          <w:szCs w:val="28"/>
        </w:rPr>
        <w:instrText xml:space="preserve"> STYLEREF 1 \s </w:instrText>
      </w:r>
      <w:r w:rsidRPr="0075536D">
        <w:rPr>
          <w:b/>
          <w:i/>
          <w:szCs w:val="28"/>
        </w:rPr>
        <w:fldChar w:fldCharType="separate"/>
      </w:r>
      <w:r>
        <w:rPr>
          <w:b/>
          <w:i/>
          <w:noProof/>
          <w:szCs w:val="28"/>
        </w:rPr>
        <w:t>2</w:t>
      </w:r>
      <w:r w:rsidRPr="0075536D">
        <w:rPr>
          <w:b/>
          <w:i/>
          <w:szCs w:val="28"/>
        </w:rPr>
        <w:fldChar w:fldCharType="end"/>
      </w:r>
      <w:r w:rsidRPr="0075536D">
        <w:rPr>
          <w:b/>
          <w:i/>
          <w:szCs w:val="28"/>
        </w:rPr>
        <w:t>.</w:t>
      </w:r>
      <w:r w:rsidRPr="0075536D">
        <w:rPr>
          <w:b/>
          <w:i/>
          <w:szCs w:val="28"/>
        </w:rPr>
        <w:fldChar w:fldCharType="begin"/>
      </w:r>
      <w:r w:rsidRPr="0075536D">
        <w:rPr>
          <w:b/>
          <w:i/>
          <w:szCs w:val="28"/>
        </w:rPr>
        <w:instrText xml:space="preserve"> SEQ Табл. \* ARABIC \s 1 </w:instrText>
      </w:r>
      <w:r w:rsidRPr="0075536D">
        <w:rPr>
          <w:b/>
          <w:i/>
          <w:szCs w:val="28"/>
        </w:rPr>
        <w:fldChar w:fldCharType="separate"/>
      </w:r>
      <w:r>
        <w:rPr>
          <w:b/>
          <w:i/>
          <w:noProof/>
          <w:szCs w:val="28"/>
        </w:rPr>
        <w:t>4</w:t>
      </w:r>
      <w:r w:rsidRPr="0075536D">
        <w:rPr>
          <w:b/>
          <w:i/>
          <w:szCs w:val="28"/>
        </w:rPr>
        <w:fldChar w:fldCharType="end"/>
      </w:r>
    </w:p>
    <w:p w14:paraId="701F7C8C" w14:textId="77777777" w:rsidR="0083669A" w:rsidRDefault="0083669A" w:rsidP="0083669A">
      <w:pPr>
        <w:rPr>
          <w:sz w:val="20"/>
          <w:szCs w:val="20"/>
        </w:rPr>
      </w:pPr>
    </w:p>
    <w:tbl>
      <w:tblPr>
        <w:tblW w:w="14160" w:type="dxa"/>
        <w:tblInd w:w="108" w:type="dxa"/>
        <w:tblLook w:val="0000" w:firstRow="0" w:lastRow="0" w:firstColumn="0" w:lastColumn="0" w:noHBand="0" w:noVBand="0"/>
      </w:tblPr>
      <w:tblGrid>
        <w:gridCol w:w="2170"/>
        <w:gridCol w:w="963"/>
        <w:gridCol w:w="963"/>
        <w:gridCol w:w="963"/>
        <w:gridCol w:w="963"/>
        <w:gridCol w:w="964"/>
        <w:gridCol w:w="964"/>
        <w:gridCol w:w="964"/>
        <w:gridCol w:w="964"/>
        <w:gridCol w:w="964"/>
        <w:gridCol w:w="964"/>
        <w:gridCol w:w="1215"/>
        <w:gridCol w:w="1139"/>
      </w:tblGrid>
      <w:tr w:rsidR="0083669A" w14:paraId="4CD103DA" w14:textId="77777777" w:rsidTr="0083669A">
        <w:trPr>
          <w:trHeight w:val="300"/>
        </w:trPr>
        <w:tc>
          <w:tcPr>
            <w:tcW w:w="14160" w:type="dxa"/>
            <w:gridSpan w:val="13"/>
            <w:tcBorders>
              <w:top w:val="nil"/>
              <w:left w:val="nil"/>
              <w:bottom w:val="single" w:sz="4" w:space="0" w:color="auto"/>
              <w:right w:val="nil"/>
            </w:tcBorders>
            <w:shd w:val="clear" w:color="auto" w:fill="auto"/>
            <w:noWrap/>
            <w:vAlign w:val="bottom"/>
          </w:tcPr>
          <w:p w14:paraId="02FA0651" w14:textId="77777777" w:rsidR="0083669A" w:rsidRDefault="0083669A" w:rsidP="0083669A">
            <w:pPr>
              <w:rPr>
                <w:b/>
                <w:bCs/>
                <w:sz w:val="22"/>
                <w:szCs w:val="22"/>
              </w:rPr>
            </w:pPr>
            <w:r>
              <w:rPr>
                <w:b/>
                <w:bCs/>
                <w:sz w:val="22"/>
                <w:szCs w:val="22"/>
              </w:rPr>
              <w:t xml:space="preserve">Тепловая нагрузка и ее перспективный прирост, </w:t>
            </w:r>
            <w:r>
              <w:rPr>
                <w:i/>
                <w:iCs/>
                <w:sz w:val="22"/>
                <w:szCs w:val="22"/>
              </w:rPr>
              <w:t>Гкал/ч</w:t>
            </w:r>
          </w:p>
        </w:tc>
      </w:tr>
      <w:tr w:rsidR="0083669A" w14:paraId="55C1E192" w14:textId="77777777" w:rsidTr="0083669A">
        <w:trPr>
          <w:trHeight w:val="300"/>
        </w:trPr>
        <w:tc>
          <w:tcPr>
            <w:tcW w:w="2170" w:type="dxa"/>
            <w:vMerge w:val="restart"/>
            <w:tcBorders>
              <w:top w:val="nil"/>
              <w:left w:val="single" w:sz="4" w:space="0" w:color="auto"/>
              <w:bottom w:val="single" w:sz="4" w:space="0" w:color="000000"/>
              <w:right w:val="single" w:sz="4" w:space="0" w:color="auto"/>
            </w:tcBorders>
            <w:shd w:val="clear" w:color="auto" w:fill="auto"/>
            <w:vAlign w:val="bottom"/>
          </w:tcPr>
          <w:p w14:paraId="098DA568" w14:textId="77777777" w:rsidR="0083669A" w:rsidRDefault="0083669A" w:rsidP="0083669A">
            <w:pPr>
              <w:jc w:val="center"/>
              <w:rPr>
                <w:b/>
                <w:bCs/>
                <w:sz w:val="22"/>
                <w:szCs w:val="22"/>
              </w:rPr>
            </w:pPr>
            <w:r>
              <w:rPr>
                <w:b/>
                <w:bCs/>
                <w:sz w:val="22"/>
                <w:szCs w:val="22"/>
              </w:rPr>
              <w:t>Теплоисточник</w:t>
            </w:r>
          </w:p>
        </w:tc>
        <w:tc>
          <w:tcPr>
            <w:tcW w:w="1199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1A0F3DC8" w14:textId="77777777" w:rsidR="0083669A" w:rsidRDefault="0083669A" w:rsidP="0083669A">
            <w:pPr>
              <w:jc w:val="center"/>
              <w:rPr>
                <w:b/>
                <w:bCs/>
                <w:sz w:val="22"/>
                <w:szCs w:val="22"/>
              </w:rPr>
            </w:pPr>
            <w:r>
              <w:rPr>
                <w:b/>
                <w:bCs/>
                <w:sz w:val="22"/>
                <w:szCs w:val="22"/>
              </w:rPr>
              <w:t>Год (период)</w:t>
            </w:r>
          </w:p>
        </w:tc>
      </w:tr>
      <w:tr w:rsidR="0083669A" w14:paraId="5AC6C91E" w14:textId="77777777" w:rsidTr="0083669A">
        <w:trPr>
          <w:trHeight w:val="300"/>
        </w:trPr>
        <w:tc>
          <w:tcPr>
            <w:tcW w:w="2170" w:type="dxa"/>
            <w:vMerge/>
            <w:tcBorders>
              <w:top w:val="nil"/>
              <w:left w:val="single" w:sz="4" w:space="0" w:color="auto"/>
              <w:bottom w:val="single" w:sz="4" w:space="0" w:color="000000"/>
              <w:right w:val="single" w:sz="4" w:space="0" w:color="auto"/>
            </w:tcBorders>
            <w:vAlign w:val="center"/>
          </w:tcPr>
          <w:p w14:paraId="09F7758F" w14:textId="77777777" w:rsidR="0083669A" w:rsidRDefault="0083669A" w:rsidP="0083669A">
            <w:pPr>
              <w:rPr>
                <w:b/>
                <w:bCs/>
                <w:sz w:val="22"/>
                <w:szCs w:val="22"/>
              </w:rPr>
            </w:pPr>
          </w:p>
        </w:tc>
        <w:tc>
          <w:tcPr>
            <w:tcW w:w="963" w:type="dxa"/>
            <w:tcBorders>
              <w:top w:val="nil"/>
              <w:left w:val="nil"/>
              <w:bottom w:val="single" w:sz="4" w:space="0" w:color="auto"/>
              <w:right w:val="single" w:sz="4" w:space="0" w:color="auto"/>
            </w:tcBorders>
            <w:shd w:val="clear" w:color="auto" w:fill="auto"/>
            <w:vAlign w:val="bottom"/>
          </w:tcPr>
          <w:p w14:paraId="7565A86B" w14:textId="77777777" w:rsidR="0083669A" w:rsidRDefault="0083669A" w:rsidP="0083669A">
            <w:pPr>
              <w:jc w:val="center"/>
              <w:rPr>
                <w:b/>
                <w:bCs/>
                <w:sz w:val="22"/>
                <w:szCs w:val="22"/>
              </w:rPr>
            </w:pPr>
            <w:r>
              <w:rPr>
                <w:b/>
                <w:bCs/>
                <w:sz w:val="22"/>
                <w:szCs w:val="22"/>
              </w:rPr>
              <w:t>2019</w:t>
            </w:r>
          </w:p>
        </w:tc>
        <w:tc>
          <w:tcPr>
            <w:tcW w:w="963" w:type="dxa"/>
            <w:tcBorders>
              <w:top w:val="nil"/>
              <w:left w:val="nil"/>
              <w:bottom w:val="single" w:sz="4" w:space="0" w:color="auto"/>
              <w:right w:val="single" w:sz="4" w:space="0" w:color="auto"/>
            </w:tcBorders>
            <w:shd w:val="clear" w:color="auto" w:fill="auto"/>
            <w:vAlign w:val="bottom"/>
          </w:tcPr>
          <w:p w14:paraId="57FAF6EC" w14:textId="77777777" w:rsidR="0083669A" w:rsidRDefault="0083669A" w:rsidP="0083669A">
            <w:pPr>
              <w:jc w:val="center"/>
              <w:rPr>
                <w:b/>
                <w:bCs/>
                <w:sz w:val="22"/>
                <w:szCs w:val="22"/>
              </w:rPr>
            </w:pPr>
            <w:r>
              <w:rPr>
                <w:b/>
                <w:bCs/>
                <w:sz w:val="22"/>
                <w:szCs w:val="22"/>
              </w:rPr>
              <w:t>2020</w:t>
            </w:r>
          </w:p>
        </w:tc>
        <w:tc>
          <w:tcPr>
            <w:tcW w:w="963" w:type="dxa"/>
            <w:tcBorders>
              <w:top w:val="nil"/>
              <w:left w:val="nil"/>
              <w:bottom w:val="single" w:sz="4" w:space="0" w:color="auto"/>
              <w:right w:val="single" w:sz="4" w:space="0" w:color="auto"/>
            </w:tcBorders>
            <w:shd w:val="clear" w:color="auto" w:fill="auto"/>
            <w:vAlign w:val="bottom"/>
          </w:tcPr>
          <w:p w14:paraId="51DFA4DC" w14:textId="77777777" w:rsidR="0083669A" w:rsidRDefault="0083669A" w:rsidP="0083669A">
            <w:pPr>
              <w:jc w:val="center"/>
              <w:rPr>
                <w:b/>
                <w:bCs/>
                <w:sz w:val="22"/>
                <w:szCs w:val="22"/>
              </w:rPr>
            </w:pPr>
            <w:r>
              <w:rPr>
                <w:b/>
                <w:bCs/>
                <w:sz w:val="22"/>
                <w:szCs w:val="22"/>
              </w:rPr>
              <w:t>2021</w:t>
            </w:r>
          </w:p>
        </w:tc>
        <w:tc>
          <w:tcPr>
            <w:tcW w:w="963" w:type="dxa"/>
            <w:tcBorders>
              <w:top w:val="nil"/>
              <w:left w:val="nil"/>
              <w:bottom w:val="single" w:sz="4" w:space="0" w:color="auto"/>
              <w:right w:val="single" w:sz="4" w:space="0" w:color="auto"/>
            </w:tcBorders>
            <w:shd w:val="clear" w:color="auto" w:fill="auto"/>
            <w:vAlign w:val="bottom"/>
          </w:tcPr>
          <w:p w14:paraId="0BC45FB2" w14:textId="77777777" w:rsidR="0083669A" w:rsidRDefault="0083669A" w:rsidP="0083669A">
            <w:pPr>
              <w:jc w:val="center"/>
              <w:rPr>
                <w:b/>
                <w:bCs/>
                <w:sz w:val="22"/>
                <w:szCs w:val="22"/>
              </w:rPr>
            </w:pPr>
            <w:r>
              <w:rPr>
                <w:b/>
                <w:bCs/>
                <w:sz w:val="22"/>
                <w:szCs w:val="22"/>
              </w:rPr>
              <w:t>2022</w:t>
            </w:r>
          </w:p>
        </w:tc>
        <w:tc>
          <w:tcPr>
            <w:tcW w:w="964" w:type="dxa"/>
            <w:tcBorders>
              <w:top w:val="nil"/>
              <w:left w:val="nil"/>
              <w:bottom w:val="single" w:sz="4" w:space="0" w:color="auto"/>
              <w:right w:val="single" w:sz="4" w:space="0" w:color="auto"/>
            </w:tcBorders>
            <w:shd w:val="clear" w:color="auto" w:fill="auto"/>
            <w:vAlign w:val="bottom"/>
          </w:tcPr>
          <w:p w14:paraId="0797E5FE" w14:textId="77777777" w:rsidR="0083669A" w:rsidRDefault="0083669A" w:rsidP="0083669A">
            <w:pPr>
              <w:jc w:val="center"/>
              <w:rPr>
                <w:b/>
                <w:bCs/>
                <w:sz w:val="22"/>
                <w:szCs w:val="22"/>
              </w:rPr>
            </w:pPr>
            <w:r>
              <w:rPr>
                <w:b/>
                <w:bCs/>
                <w:sz w:val="22"/>
                <w:szCs w:val="22"/>
              </w:rPr>
              <w:t>2023</w:t>
            </w:r>
          </w:p>
        </w:tc>
        <w:tc>
          <w:tcPr>
            <w:tcW w:w="964" w:type="dxa"/>
            <w:tcBorders>
              <w:top w:val="nil"/>
              <w:left w:val="nil"/>
              <w:bottom w:val="single" w:sz="4" w:space="0" w:color="auto"/>
              <w:right w:val="single" w:sz="4" w:space="0" w:color="auto"/>
            </w:tcBorders>
            <w:shd w:val="clear" w:color="auto" w:fill="auto"/>
            <w:vAlign w:val="bottom"/>
          </w:tcPr>
          <w:p w14:paraId="695EE8D5" w14:textId="77777777" w:rsidR="0083669A" w:rsidRDefault="0083669A" w:rsidP="0083669A">
            <w:pPr>
              <w:jc w:val="center"/>
              <w:rPr>
                <w:b/>
                <w:bCs/>
                <w:sz w:val="22"/>
                <w:szCs w:val="22"/>
              </w:rPr>
            </w:pPr>
            <w:r>
              <w:rPr>
                <w:b/>
                <w:bCs/>
                <w:sz w:val="22"/>
                <w:szCs w:val="22"/>
              </w:rPr>
              <w:t>2024</w:t>
            </w:r>
          </w:p>
        </w:tc>
        <w:tc>
          <w:tcPr>
            <w:tcW w:w="964" w:type="dxa"/>
            <w:tcBorders>
              <w:top w:val="nil"/>
              <w:left w:val="nil"/>
              <w:bottom w:val="single" w:sz="4" w:space="0" w:color="auto"/>
              <w:right w:val="single" w:sz="4" w:space="0" w:color="auto"/>
            </w:tcBorders>
            <w:shd w:val="clear" w:color="auto" w:fill="auto"/>
            <w:vAlign w:val="bottom"/>
          </w:tcPr>
          <w:p w14:paraId="79172FFB" w14:textId="77777777" w:rsidR="0083669A" w:rsidRDefault="0083669A" w:rsidP="0083669A">
            <w:pPr>
              <w:jc w:val="center"/>
              <w:rPr>
                <w:b/>
                <w:bCs/>
                <w:sz w:val="22"/>
                <w:szCs w:val="22"/>
              </w:rPr>
            </w:pPr>
            <w:r>
              <w:rPr>
                <w:b/>
                <w:bCs/>
                <w:sz w:val="22"/>
                <w:szCs w:val="22"/>
              </w:rPr>
              <w:t>2025</w:t>
            </w:r>
          </w:p>
        </w:tc>
        <w:tc>
          <w:tcPr>
            <w:tcW w:w="964" w:type="dxa"/>
            <w:tcBorders>
              <w:top w:val="nil"/>
              <w:left w:val="nil"/>
              <w:bottom w:val="single" w:sz="4" w:space="0" w:color="auto"/>
              <w:right w:val="single" w:sz="4" w:space="0" w:color="auto"/>
            </w:tcBorders>
            <w:shd w:val="clear" w:color="auto" w:fill="auto"/>
            <w:vAlign w:val="bottom"/>
          </w:tcPr>
          <w:p w14:paraId="0998B303" w14:textId="77777777" w:rsidR="0083669A" w:rsidRDefault="0083669A" w:rsidP="0083669A">
            <w:pPr>
              <w:jc w:val="center"/>
              <w:rPr>
                <w:b/>
                <w:bCs/>
                <w:sz w:val="22"/>
                <w:szCs w:val="22"/>
              </w:rPr>
            </w:pPr>
            <w:r>
              <w:rPr>
                <w:b/>
                <w:bCs/>
                <w:sz w:val="22"/>
                <w:szCs w:val="22"/>
              </w:rPr>
              <w:t>2026</w:t>
            </w:r>
          </w:p>
        </w:tc>
        <w:tc>
          <w:tcPr>
            <w:tcW w:w="964" w:type="dxa"/>
            <w:tcBorders>
              <w:top w:val="nil"/>
              <w:left w:val="nil"/>
              <w:bottom w:val="single" w:sz="4" w:space="0" w:color="auto"/>
              <w:right w:val="single" w:sz="4" w:space="0" w:color="auto"/>
            </w:tcBorders>
            <w:shd w:val="clear" w:color="auto" w:fill="auto"/>
            <w:vAlign w:val="bottom"/>
          </w:tcPr>
          <w:p w14:paraId="42183343" w14:textId="77777777" w:rsidR="0083669A" w:rsidRDefault="0083669A" w:rsidP="0083669A">
            <w:pPr>
              <w:jc w:val="center"/>
              <w:rPr>
                <w:b/>
                <w:bCs/>
                <w:sz w:val="22"/>
                <w:szCs w:val="22"/>
              </w:rPr>
            </w:pPr>
            <w:r>
              <w:rPr>
                <w:b/>
                <w:bCs/>
                <w:sz w:val="22"/>
                <w:szCs w:val="22"/>
              </w:rPr>
              <w:t>2027</w:t>
            </w:r>
          </w:p>
        </w:tc>
        <w:tc>
          <w:tcPr>
            <w:tcW w:w="964" w:type="dxa"/>
            <w:tcBorders>
              <w:top w:val="nil"/>
              <w:left w:val="nil"/>
              <w:bottom w:val="single" w:sz="4" w:space="0" w:color="auto"/>
              <w:right w:val="single" w:sz="4" w:space="0" w:color="auto"/>
            </w:tcBorders>
            <w:shd w:val="clear" w:color="auto" w:fill="auto"/>
            <w:vAlign w:val="bottom"/>
          </w:tcPr>
          <w:p w14:paraId="35735B85" w14:textId="77777777" w:rsidR="0083669A" w:rsidRDefault="0083669A" w:rsidP="0083669A">
            <w:pPr>
              <w:jc w:val="center"/>
              <w:rPr>
                <w:b/>
                <w:bCs/>
                <w:sz w:val="22"/>
                <w:szCs w:val="22"/>
              </w:rPr>
            </w:pPr>
            <w:r>
              <w:rPr>
                <w:b/>
                <w:bCs/>
                <w:sz w:val="22"/>
                <w:szCs w:val="22"/>
              </w:rPr>
              <w:t>2028</w:t>
            </w:r>
          </w:p>
        </w:tc>
        <w:tc>
          <w:tcPr>
            <w:tcW w:w="1215" w:type="dxa"/>
            <w:tcBorders>
              <w:top w:val="nil"/>
              <w:left w:val="nil"/>
              <w:bottom w:val="single" w:sz="4" w:space="0" w:color="auto"/>
              <w:right w:val="single" w:sz="4" w:space="0" w:color="auto"/>
            </w:tcBorders>
            <w:shd w:val="clear" w:color="auto" w:fill="auto"/>
            <w:vAlign w:val="bottom"/>
          </w:tcPr>
          <w:p w14:paraId="258AD06A" w14:textId="77777777" w:rsidR="0083669A" w:rsidRDefault="0083669A" w:rsidP="0083669A">
            <w:pPr>
              <w:jc w:val="center"/>
              <w:rPr>
                <w:b/>
                <w:bCs/>
                <w:sz w:val="22"/>
                <w:szCs w:val="22"/>
              </w:rPr>
            </w:pPr>
            <w:r>
              <w:rPr>
                <w:b/>
                <w:bCs/>
                <w:sz w:val="22"/>
                <w:szCs w:val="22"/>
              </w:rPr>
              <w:t>2029-2033</w:t>
            </w:r>
          </w:p>
        </w:tc>
        <w:tc>
          <w:tcPr>
            <w:tcW w:w="1139" w:type="dxa"/>
            <w:tcBorders>
              <w:top w:val="nil"/>
              <w:left w:val="nil"/>
              <w:bottom w:val="single" w:sz="4" w:space="0" w:color="auto"/>
              <w:right w:val="single" w:sz="4" w:space="0" w:color="auto"/>
            </w:tcBorders>
            <w:shd w:val="clear" w:color="auto" w:fill="auto"/>
            <w:vAlign w:val="bottom"/>
          </w:tcPr>
          <w:p w14:paraId="596A36D7" w14:textId="77777777" w:rsidR="0083669A" w:rsidRDefault="0083669A" w:rsidP="0083669A">
            <w:pPr>
              <w:jc w:val="center"/>
              <w:rPr>
                <w:b/>
                <w:bCs/>
                <w:sz w:val="22"/>
                <w:szCs w:val="22"/>
              </w:rPr>
            </w:pPr>
            <w:r>
              <w:rPr>
                <w:b/>
                <w:bCs/>
                <w:sz w:val="22"/>
                <w:szCs w:val="22"/>
              </w:rPr>
              <w:t>Всего</w:t>
            </w:r>
          </w:p>
        </w:tc>
      </w:tr>
      <w:tr w:rsidR="0083669A" w14:paraId="3361C779" w14:textId="77777777" w:rsidTr="0083669A">
        <w:trPr>
          <w:trHeight w:val="300"/>
        </w:trPr>
        <w:tc>
          <w:tcPr>
            <w:tcW w:w="2170" w:type="dxa"/>
            <w:tcBorders>
              <w:top w:val="nil"/>
              <w:left w:val="single" w:sz="4" w:space="0" w:color="auto"/>
              <w:bottom w:val="single" w:sz="4" w:space="0" w:color="auto"/>
              <w:right w:val="single" w:sz="4" w:space="0" w:color="auto"/>
            </w:tcBorders>
            <w:shd w:val="clear" w:color="auto" w:fill="auto"/>
            <w:noWrap/>
            <w:vAlign w:val="bottom"/>
          </w:tcPr>
          <w:p w14:paraId="171E7D23" w14:textId="77777777" w:rsidR="0083669A" w:rsidRDefault="0083669A" w:rsidP="0083669A">
            <w:pPr>
              <w:rPr>
                <w:b/>
                <w:bCs/>
                <w:sz w:val="22"/>
                <w:szCs w:val="22"/>
              </w:rPr>
            </w:pPr>
            <w:r>
              <w:rPr>
                <w:b/>
                <w:bCs/>
                <w:sz w:val="22"/>
                <w:szCs w:val="22"/>
              </w:rPr>
              <w:t>система ТС "ТЭЦ-II"</w:t>
            </w:r>
          </w:p>
        </w:tc>
        <w:tc>
          <w:tcPr>
            <w:tcW w:w="963" w:type="dxa"/>
            <w:tcBorders>
              <w:top w:val="nil"/>
              <w:left w:val="nil"/>
              <w:bottom w:val="single" w:sz="4" w:space="0" w:color="auto"/>
              <w:right w:val="single" w:sz="4" w:space="0" w:color="auto"/>
            </w:tcBorders>
            <w:shd w:val="clear" w:color="auto" w:fill="auto"/>
            <w:noWrap/>
            <w:vAlign w:val="bottom"/>
          </w:tcPr>
          <w:p w14:paraId="07B35726" w14:textId="77777777" w:rsidR="0083669A" w:rsidRDefault="0083669A" w:rsidP="0083669A">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622FF76" w14:textId="77777777" w:rsidR="0083669A" w:rsidRDefault="0083669A" w:rsidP="0083669A">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7AEFD41" w14:textId="77777777" w:rsidR="0083669A" w:rsidRDefault="0083669A" w:rsidP="0083669A">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F36609B" w14:textId="77777777" w:rsidR="0083669A" w:rsidRDefault="0083669A" w:rsidP="0083669A">
            <w:pPr>
              <w:jc w:val="center"/>
              <w:rPr>
                <w:b/>
                <w:bCs/>
                <w:sz w:val="22"/>
                <w:szCs w:val="22"/>
              </w:rPr>
            </w:pPr>
            <w:r>
              <w:rPr>
                <w:b/>
                <w:b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44250AC7" w14:textId="77777777" w:rsidR="0083669A" w:rsidRDefault="0083669A" w:rsidP="0083669A">
            <w:pPr>
              <w:jc w:val="center"/>
              <w:rPr>
                <w:b/>
                <w:bCs/>
                <w:sz w:val="22"/>
                <w:szCs w:val="22"/>
              </w:rPr>
            </w:pPr>
            <w:r>
              <w:rPr>
                <w:b/>
                <w:b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5C1B406B" w14:textId="77777777" w:rsidR="0083669A" w:rsidRDefault="0083669A" w:rsidP="0083669A">
            <w:pPr>
              <w:rPr>
                <w:sz w:val="22"/>
                <w:szCs w:val="22"/>
              </w:rPr>
            </w:pPr>
            <w:r>
              <w:rPr>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1C8337B1" w14:textId="77777777" w:rsidR="0083669A" w:rsidRDefault="0083669A" w:rsidP="0083669A">
            <w:pPr>
              <w:rPr>
                <w:sz w:val="22"/>
                <w:szCs w:val="22"/>
              </w:rPr>
            </w:pPr>
            <w:r>
              <w:rPr>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70FC4D93" w14:textId="77777777" w:rsidR="0083669A" w:rsidRDefault="0083669A" w:rsidP="0083669A">
            <w:pPr>
              <w:rPr>
                <w:sz w:val="22"/>
                <w:szCs w:val="22"/>
              </w:rPr>
            </w:pPr>
            <w:r>
              <w:rPr>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1A38FD29" w14:textId="77777777" w:rsidR="0083669A" w:rsidRDefault="0083669A" w:rsidP="0083669A">
            <w:pPr>
              <w:rPr>
                <w:sz w:val="22"/>
                <w:szCs w:val="22"/>
              </w:rPr>
            </w:pPr>
            <w:r>
              <w:rPr>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1754D202" w14:textId="77777777" w:rsidR="0083669A" w:rsidRDefault="0083669A" w:rsidP="0083669A">
            <w:pPr>
              <w:rPr>
                <w:sz w:val="22"/>
                <w:szCs w:val="22"/>
              </w:rPr>
            </w:pPr>
            <w:r>
              <w:rPr>
                <w:sz w:val="22"/>
                <w:szCs w:val="22"/>
              </w:rPr>
              <w:t> </w:t>
            </w:r>
          </w:p>
        </w:tc>
        <w:tc>
          <w:tcPr>
            <w:tcW w:w="1215" w:type="dxa"/>
            <w:tcBorders>
              <w:top w:val="nil"/>
              <w:left w:val="nil"/>
              <w:bottom w:val="single" w:sz="4" w:space="0" w:color="auto"/>
              <w:right w:val="single" w:sz="4" w:space="0" w:color="auto"/>
            </w:tcBorders>
            <w:shd w:val="clear" w:color="auto" w:fill="auto"/>
            <w:noWrap/>
            <w:vAlign w:val="bottom"/>
          </w:tcPr>
          <w:p w14:paraId="2C094E7A" w14:textId="77777777" w:rsidR="0083669A" w:rsidRDefault="0083669A" w:rsidP="0083669A">
            <w:pPr>
              <w:rPr>
                <w:sz w:val="22"/>
                <w:szCs w:val="22"/>
              </w:rPr>
            </w:pPr>
            <w:r>
              <w:rPr>
                <w:sz w:val="22"/>
                <w:szCs w:val="22"/>
              </w:rPr>
              <w:t> </w:t>
            </w:r>
          </w:p>
        </w:tc>
        <w:tc>
          <w:tcPr>
            <w:tcW w:w="1139" w:type="dxa"/>
            <w:tcBorders>
              <w:top w:val="nil"/>
              <w:left w:val="nil"/>
              <w:bottom w:val="single" w:sz="4" w:space="0" w:color="auto"/>
              <w:right w:val="single" w:sz="4" w:space="0" w:color="auto"/>
            </w:tcBorders>
            <w:shd w:val="clear" w:color="auto" w:fill="auto"/>
            <w:noWrap/>
            <w:vAlign w:val="bottom"/>
          </w:tcPr>
          <w:p w14:paraId="7C145730" w14:textId="77777777" w:rsidR="0083669A" w:rsidRDefault="0083669A" w:rsidP="0083669A">
            <w:pPr>
              <w:rPr>
                <w:sz w:val="22"/>
                <w:szCs w:val="22"/>
              </w:rPr>
            </w:pPr>
            <w:r>
              <w:rPr>
                <w:sz w:val="22"/>
                <w:szCs w:val="22"/>
              </w:rPr>
              <w:t> </w:t>
            </w:r>
          </w:p>
        </w:tc>
      </w:tr>
      <w:tr w:rsidR="0083669A" w14:paraId="6BF4DDBE" w14:textId="77777777" w:rsidTr="0083669A">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492E2A53" w14:textId="77777777" w:rsidR="0083669A" w:rsidRDefault="0083669A" w:rsidP="0083669A">
            <w:pPr>
              <w:outlineLvl w:val="0"/>
              <w:rPr>
                <w:b/>
                <w:bCs/>
                <w:i/>
                <w:iCs/>
                <w:sz w:val="22"/>
                <w:szCs w:val="22"/>
              </w:rPr>
            </w:pPr>
            <w:r>
              <w:rPr>
                <w:b/>
                <w:bCs/>
                <w:i/>
                <w:iCs/>
                <w:sz w:val="22"/>
                <w:szCs w:val="22"/>
              </w:rPr>
              <w:t>Прирост</w:t>
            </w:r>
          </w:p>
        </w:tc>
        <w:tc>
          <w:tcPr>
            <w:tcW w:w="963" w:type="dxa"/>
            <w:tcBorders>
              <w:top w:val="nil"/>
              <w:left w:val="nil"/>
              <w:bottom w:val="single" w:sz="4" w:space="0" w:color="auto"/>
              <w:right w:val="single" w:sz="4" w:space="0" w:color="auto"/>
            </w:tcBorders>
            <w:shd w:val="clear" w:color="auto" w:fill="auto"/>
            <w:noWrap/>
            <w:vAlign w:val="bottom"/>
          </w:tcPr>
          <w:p w14:paraId="0B1A82EE" w14:textId="77777777" w:rsidR="0083669A" w:rsidRDefault="0083669A" w:rsidP="0083669A">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31D9099" w14:textId="77777777" w:rsidR="0083669A" w:rsidRDefault="0083669A" w:rsidP="0083669A">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040F088" w14:textId="77777777" w:rsidR="0083669A" w:rsidRDefault="0083669A" w:rsidP="0083669A">
            <w:pPr>
              <w:jc w:val="center"/>
              <w:outlineLvl w:val="0"/>
              <w:rPr>
                <w:b/>
                <w:bCs/>
                <w:i/>
                <w:iCs/>
                <w:sz w:val="22"/>
                <w:szCs w:val="22"/>
              </w:rPr>
            </w:pPr>
            <w:r>
              <w:rPr>
                <w:b/>
                <w:bCs/>
                <w:i/>
                <w:iCs/>
                <w:sz w:val="22"/>
                <w:szCs w:val="22"/>
              </w:rPr>
              <w:t>0.43</w:t>
            </w:r>
          </w:p>
        </w:tc>
        <w:tc>
          <w:tcPr>
            <w:tcW w:w="963" w:type="dxa"/>
            <w:tcBorders>
              <w:top w:val="nil"/>
              <w:left w:val="nil"/>
              <w:bottom w:val="single" w:sz="4" w:space="0" w:color="auto"/>
              <w:right w:val="single" w:sz="4" w:space="0" w:color="auto"/>
            </w:tcBorders>
            <w:shd w:val="clear" w:color="auto" w:fill="auto"/>
            <w:noWrap/>
            <w:vAlign w:val="bottom"/>
          </w:tcPr>
          <w:p w14:paraId="06587F08" w14:textId="77777777" w:rsidR="0083669A" w:rsidRDefault="0083669A" w:rsidP="0083669A">
            <w:pPr>
              <w:jc w:val="center"/>
              <w:outlineLvl w:val="0"/>
              <w:rPr>
                <w:b/>
                <w:bCs/>
                <w:i/>
                <w:iCs/>
                <w:sz w:val="22"/>
                <w:szCs w:val="22"/>
              </w:rPr>
            </w:pPr>
            <w:r>
              <w:rPr>
                <w:b/>
                <w:bCs/>
                <w:i/>
                <w:iCs/>
                <w:sz w:val="22"/>
                <w:szCs w:val="22"/>
              </w:rPr>
              <w:t>0.72</w:t>
            </w:r>
          </w:p>
        </w:tc>
        <w:tc>
          <w:tcPr>
            <w:tcW w:w="964" w:type="dxa"/>
            <w:tcBorders>
              <w:top w:val="nil"/>
              <w:left w:val="nil"/>
              <w:bottom w:val="single" w:sz="4" w:space="0" w:color="auto"/>
              <w:right w:val="single" w:sz="4" w:space="0" w:color="auto"/>
            </w:tcBorders>
            <w:shd w:val="clear" w:color="auto" w:fill="auto"/>
            <w:noWrap/>
            <w:vAlign w:val="bottom"/>
          </w:tcPr>
          <w:p w14:paraId="0C0DFF7F" w14:textId="77777777" w:rsidR="0083669A" w:rsidRDefault="0083669A" w:rsidP="0083669A">
            <w:pPr>
              <w:jc w:val="center"/>
              <w:outlineLvl w:val="0"/>
              <w:rPr>
                <w:b/>
                <w:bCs/>
                <w:i/>
                <w:iCs/>
                <w:sz w:val="22"/>
                <w:szCs w:val="22"/>
              </w:rPr>
            </w:pPr>
            <w:r>
              <w:rPr>
                <w:b/>
                <w:bCs/>
                <w:i/>
                <w:iCs/>
                <w:sz w:val="22"/>
                <w:szCs w:val="22"/>
              </w:rPr>
              <w:t>0.47</w:t>
            </w:r>
          </w:p>
        </w:tc>
        <w:tc>
          <w:tcPr>
            <w:tcW w:w="964" w:type="dxa"/>
            <w:tcBorders>
              <w:top w:val="nil"/>
              <w:left w:val="nil"/>
              <w:bottom w:val="single" w:sz="4" w:space="0" w:color="auto"/>
              <w:right w:val="single" w:sz="4" w:space="0" w:color="auto"/>
            </w:tcBorders>
            <w:shd w:val="clear" w:color="auto" w:fill="auto"/>
            <w:noWrap/>
            <w:vAlign w:val="bottom"/>
          </w:tcPr>
          <w:p w14:paraId="100F5759" w14:textId="77777777" w:rsidR="0083669A" w:rsidRDefault="0083669A" w:rsidP="0083669A">
            <w:pPr>
              <w:jc w:val="center"/>
              <w:outlineLvl w:val="0"/>
              <w:rPr>
                <w:b/>
                <w:bCs/>
                <w:i/>
                <w:iCs/>
                <w:sz w:val="22"/>
                <w:szCs w:val="22"/>
              </w:rPr>
            </w:pPr>
            <w:r>
              <w:rPr>
                <w:b/>
                <w:bCs/>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3796AB41" w14:textId="77777777" w:rsidR="0083669A" w:rsidRDefault="0083669A" w:rsidP="0083669A">
            <w:pPr>
              <w:jc w:val="center"/>
              <w:outlineLvl w:val="0"/>
              <w:rPr>
                <w:b/>
                <w:bCs/>
                <w:i/>
                <w:iCs/>
                <w:sz w:val="22"/>
                <w:szCs w:val="22"/>
              </w:rPr>
            </w:pPr>
            <w:r>
              <w:rPr>
                <w:b/>
                <w:bCs/>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2A349FC0" w14:textId="77777777" w:rsidR="0083669A" w:rsidRDefault="0083669A" w:rsidP="0083669A">
            <w:pPr>
              <w:jc w:val="center"/>
              <w:outlineLvl w:val="0"/>
              <w:rPr>
                <w:b/>
                <w:bCs/>
                <w:i/>
                <w:iCs/>
                <w:sz w:val="22"/>
                <w:szCs w:val="22"/>
              </w:rPr>
            </w:pPr>
            <w:r>
              <w:rPr>
                <w:b/>
                <w:bCs/>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3FE15900" w14:textId="77777777" w:rsidR="0083669A" w:rsidRDefault="0083669A" w:rsidP="0083669A">
            <w:pPr>
              <w:jc w:val="center"/>
              <w:outlineLvl w:val="0"/>
              <w:rPr>
                <w:b/>
                <w:bCs/>
                <w:i/>
                <w:iCs/>
                <w:sz w:val="22"/>
                <w:szCs w:val="22"/>
              </w:rPr>
            </w:pPr>
            <w:r>
              <w:rPr>
                <w:b/>
                <w:bCs/>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43201D15" w14:textId="77777777" w:rsidR="0083669A" w:rsidRDefault="0083669A" w:rsidP="0083669A">
            <w:pPr>
              <w:jc w:val="center"/>
              <w:outlineLvl w:val="0"/>
              <w:rPr>
                <w:b/>
                <w:bCs/>
                <w:i/>
                <w:iCs/>
                <w:sz w:val="22"/>
                <w:szCs w:val="22"/>
              </w:rPr>
            </w:pPr>
            <w:r>
              <w:rPr>
                <w:b/>
                <w:bCs/>
                <w:i/>
                <w:iCs/>
                <w:sz w:val="22"/>
                <w:szCs w:val="22"/>
              </w:rPr>
              <w:t> </w:t>
            </w:r>
          </w:p>
        </w:tc>
        <w:tc>
          <w:tcPr>
            <w:tcW w:w="1215" w:type="dxa"/>
            <w:tcBorders>
              <w:top w:val="nil"/>
              <w:left w:val="nil"/>
              <w:bottom w:val="single" w:sz="4" w:space="0" w:color="auto"/>
              <w:right w:val="single" w:sz="4" w:space="0" w:color="auto"/>
            </w:tcBorders>
            <w:shd w:val="clear" w:color="auto" w:fill="auto"/>
            <w:noWrap/>
            <w:vAlign w:val="bottom"/>
          </w:tcPr>
          <w:p w14:paraId="42087E6E" w14:textId="77777777" w:rsidR="0083669A" w:rsidRDefault="0083669A" w:rsidP="0083669A">
            <w:pPr>
              <w:jc w:val="center"/>
              <w:outlineLvl w:val="0"/>
              <w:rPr>
                <w:b/>
                <w:bCs/>
                <w:i/>
                <w:iCs/>
                <w:sz w:val="22"/>
                <w:szCs w:val="22"/>
              </w:rPr>
            </w:pPr>
            <w:r>
              <w:rPr>
                <w:b/>
                <w:bCs/>
                <w:i/>
                <w:iCs/>
                <w:sz w:val="22"/>
                <w:szCs w:val="22"/>
              </w:rPr>
              <w:t> </w:t>
            </w:r>
          </w:p>
        </w:tc>
        <w:tc>
          <w:tcPr>
            <w:tcW w:w="1139" w:type="dxa"/>
            <w:tcBorders>
              <w:top w:val="nil"/>
              <w:left w:val="nil"/>
              <w:bottom w:val="single" w:sz="4" w:space="0" w:color="auto"/>
              <w:right w:val="single" w:sz="4" w:space="0" w:color="auto"/>
            </w:tcBorders>
            <w:shd w:val="clear" w:color="auto" w:fill="auto"/>
            <w:noWrap/>
            <w:vAlign w:val="bottom"/>
          </w:tcPr>
          <w:p w14:paraId="5AE70698" w14:textId="77777777" w:rsidR="0083669A" w:rsidRDefault="0083669A" w:rsidP="0083669A">
            <w:pPr>
              <w:jc w:val="center"/>
              <w:outlineLvl w:val="0"/>
              <w:rPr>
                <w:b/>
                <w:bCs/>
                <w:i/>
                <w:iCs/>
                <w:sz w:val="22"/>
                <w:szCs w:val="22"/>
              </w:rPr>
            </w:pPr>
            <w:r>
              <w:rPr>
                <w:b/>
                <w:bCs/>
                <w:i/>
                <w:iCs/>
                <w:sz w:val="22"/>
                <w:szCs w:val="22"/>
              </w:rPr>
              <w:t>1.62</w:t>
            </w:r>
          </w:p>
        </w:tc>
      </w:tr>
      <w:tr w:rsidR="0083669A" w14:paraId="7940B08A" w14:textId="77777777" w:rsidTr="0083669A">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2BEBAAC6" w14:textId="77777777" w:rsidR="0083669A" w:rsidRDefault="0083669A" w:rsidP="0083669A">
            <w:pPr>
              <w:outlineLvl w:val="0"/>
              <w:rPr>
                <w:i/>
                <w:iCs/>
                <w:sz w:val="22"/>
                <w:szCs w:val="22"/>
              </w:rPr>
            </w:pPr>
            <w:r>
              <w:rPr>
                <w:i/>
                <w:iCs/>
                <w:sz w:val="22"/>
                <w:szCs w:val="22"/>
              </w:rPr>
              <w:t xml:space="preserve"> - жилые</w:t>
            </w:r>
          </w:p>
        </w:tc>
        <w:tc>
          <w:tcPr>
            <w:tcW w:w="963" w:type="dxa"/>
            <w:tcBorders>
              <w:top w:val="nil"/>
              <w:left w:val="nil"/>
              <w:bottom w:val="single" w:sz="4" w:space="0" w:color="auto"/>
              <w:right w:val="single" w:sz="4" w:space="0" w:color="auto"/>
            </w:tcBorders>
            <w:shd w:val="clear" w:color="auto" w:fill="auto"/>
            <w:noWrap/>
            <w:vAlign w:val="bottom"/>
          </w:tcPr>
          <w:p w14:paraId="0B034560" w14:textId="77777777" w:rsidR="0083669A" w:rsidRDefault="0083669A" w:rsidP="0083669A">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7892661" w14:textId="77777777" w:rsidR="0083669A" w:rsidRDefault="0083669A" w:rsidP="0083669A">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3921B0D" w14:textId="77777777" w:rsidR="0083669A" w:rsidRDefault="0083669A" w:rsidP="0083669A">
            <w:pPr>
              <w:jc w:val="center"/>
              <w:outlineLvl w:val="0"/>
              <w:rPr>
                <w:i/>
                <w:iCs/>
                <w:sz w:val="22"/>
                <w:szCs w:val="22"/>
              </w:rPr>
            </w:pPr>
            <w:r>
              <w:rPr>
                <w:i/>
                <w:iCs/>
                <w:sz w:val="22"/>
                <w:szCs w:val="22"/>
              </w:rPr>
              <w:t>0.43</w:t>
            </w:r>
          </w:p>
        </w:tc>
        <w:tc>
          <w:tcPr>
            <w:tcW w:w="963" w:type="dxa"/>
            <w:tcBorders>
              <w:top w:val="nil"/>
              <w:left w:val="nil"/>
              <w:bottom w:val="single" w:sz="4" w:space="0" w:color="auto"/>
              <w:right w:val="single" w:sz="4" w:space="0" w:color="auto"/>
            </w:tcBorders>
            <w:shd w:val="clear" w:color="auto" w:fill="auto"/>
            <w:noWrap/>
            <w:vAlign w:val="bottom"/>
          </w:tcPr>
          <w:p w14:paraId="172483F6" w14:textId="77777777" w:rsidR="0083669A" w:rsidRDefault="0083669A" w:rsidP="0083669A">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6EE73DB8" w14:textId="77777777" w:rsidR="0083669A" w:rsidRDefault="0083669A" w:rsidP="0083669A">
            <w:pPr>
              <w:jc w:val="center"/>
              <w:outlineLvl w:val="0"/>
              <w:rPr>
                <w:i/>
                <w:iCs/>
                <w:sz w:val="22"/>
                <w:szCs w:val="22"/>
              </w:rPr>
            </w:pPr>
            <w:r>
              <w:rPr>
                <w:i/>
                <w:iCs/>
                <w:sz w:val="22"/>
                <w:szCs w:val="22"/>
              </w:rPr>
              <w:t>0.47</w:t>
            </w:r>
          </w:p>
        </w:tc>
        <w:tc>
          <w:tcPr>
            <w:tcW w:w="964" w:type="dxa"/>
            <w:tcBorders>
              <w:top w:val="nil"/>
              <w:left w:val="nil"/>
              <w:bottom w:val="single" w:sz="4" w:space="0" w:color="auto"/>
              <w:right w:val="single" w:sz="4" w:space="0" w:color="auto"/>
            </w:tcBorders>
            <w:shd w:val="clear" w:color="auto" w:fill="auto"/>
            <w:noWrap/>
            <w:vAlign w:val="bottom"/>
          </w:tcPr>
          <w:p w14:paraId="3837B561" w14:textId="77777777" w:rsidR="0083669A" w:rsidRDefault="0083669A" w:rsidP="0083669A">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4C3615B1" w14:textId="77777777" w:rsidR="0083669A" w:rsidRDefault="0083669A" w:rsidP="0083669A">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51EAFDC4" w14:textId="77777777" w:rsidR="0083669A" w:rsidRDefault="0083669A" w:rsidP="0083669A">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3F163992" w14:textId="77777777" w:rsidR="0083669A" w:rsidRDefault="0083669A" w:rsidP="0083669A">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52AB690F" w14:textId="77777777" w:rsidR="0083669A" w:rsidRDefault="0083669A" w:rsidP="0083669A">
            <w:pPr>
              <w:jc w:val="center"/>
              <w:outlineLvl w:val="0"/>
              <w:rPr>
                <w:i/>
                <w:iCs/>
                <w:sz w:val="22"/>
                <w:szCs w:val="22"/>
              </w:rPr>
            </w:pPr>
            <w:r>
              <w:rPr>
                <w:i/>
                <w:iCs/>
                <w:sz w:val="22"/>
                <w:szCs w:val="22"/>
              </w:rPr>
              <w:t> </w:t>
            </w:r>
          </w:p>
        </w:tc>
        <w:tc>
          <w:tcPr>
            <w:tcW w:w="1215" w:type="dxa"/>
            <w:tcBorders>
              <w:top w:val="nil"/>
              <w:left w:val="nil"/>
              <w:bottom w:val="single" w:sz="4" w:space="0" w:color="auto"/>
              <w:right w:val="single" w:sz="4" w:space="0" w:color="auto"/>
            </w:tcBorders>
            <w:shd w:val="clear" w:color="auto" w:fill="auto"/>
            <w:noWrap/>
            <w:vAlign w:val="bottom"/>
          </w:tcPr>
          <w:p w14:paraId="14EA482F" w14:textId="77777777" w:rsidR="0083669A" w:rsidRDefault="0083669A" w:rsidP="0083669A">
            <w:pPr>
              <w:jc w:val="center"/>
              <w:outlineLvl w:val="0"/>
              <w:rPr>
                <w:i/>
                <w:iCs/>
                <w:sz w:val="22"/>
                <w:szCs w:val="22"/>
              </w:rPr>
            </w:pPr>
            <w:r>
              <w:rPr>
                <w:i/>
                <w:iCs/>
                <w:sz w:val="22"/>
                <w:szCs w:val="22"/>
              </w:rPr>
              <w:t> </w:t>
            </w:r>
          </w:p>
        </w:tc>
        <w:tc>
          <w:tcPr>
            <w:tcW w:w="1139" w:type="dxa"/>
            <w:tcBorders>
              <w:top w:val="nil"/>
              <w:left w:val="nil"/>
              <w:bottom w:val="single" w:sz="4" w:space="0" w:color="auto"/>
              <w:right w:val="single" w:sz="4" w:space="0" w:color="auto"/>
            </w:tcBorders>
            <w:shd w:val="clear" w:color="auto" w:fill="auto"/>
            <w:noWrap/>
            <w:vAlign w:val="bottom"/>
          </w:tcPr>
          <w:p w14:paraId="7ADFDD7B" w14:textId="77777777" w:rsidR="0083669A" w:rsidRDefault="0083669A" w:rsidP="0083669A">
            <w:pPr>
              <w:jc w:val="center"/>
              <w:outlineLvl w:val="0"/>
              <w:rPr>
                <w:i/>
                <w:iCs/>
                <w:sz w:val="22"/>
                <w:szCs w:val="22"/>
              </w:rPr>
            </w:pPr>
            <w:r>
              <w:rPr>
                <w:i/>
                <w:iCs/>
                <w:sz w:val="22"/>
                <w:szCs w:val="22"/>
              </w:rPr>
              <w:t>0.90</w:t>
            </w:r>
          </w:p>
        </w:tc>
      </w:tr>
      <w:tr w:rsidR="0083669A" w14:paraId="6D55F0CC" w14:textId="77777777" w:rsidTr="0083669A">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41C19DE3" w14:textId="77777777" w:rsidR="0083669A" w:rsidRDefault="0083669A" w:rsidP="0083669A">
            <w:pPr>
              <w:outlineLvl w:val="0"/>
              <w:rPr>
                <w:i/>
                <w:iCs/>
                <w:sz w:val="22"/>
                <w:szCs w:val="22"/>
              </w:rPr>
            </w:pPr>
            <w:r>
              <w:rPr>
                <w:i/>
                <w:iCs/>
                <w:sz w:val="22"/>
                <w:szCs w:val="22"/>
              </w:rPr>
              <w:t xml:space="preserve"> - нежилые</w:t>
            </w:r>
          </w:p>
        </w:tc>
        <w:tc>
          <w:tcPr>
            <w:tcW w:w="963" w:type="dxa"/>
            <w:tcBorders>
              <w:top w:val="nil"/>
              <w:left w:val="nil"/>
              <w:bottom w:val="single" w:sz="4" w:space="0" w:color="auto"/>
              <w:right w:val="single" w:sz="4" w:space="0" w:color="auto"/>
            </w:tcBorders>
            <w:shd w:val="clear" w:color="auto" w:fill="auto"/>
            <w:noWrap/>
            <w:vAlign w:val="bottom"/>
          </w:tcPr>
          <w:p w14:paraId="3BD2DBC4" w14:textId="77777777" w:rsidR="0083669A" w:rsidRDefault="0083669A" w:rsidP="0083669A">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345C0ED" w14:textId="77777777" w:rsidR="0083669A" w:rsidRDefault="0083669A" w:rsidP="0083669A">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6070BF4" w14:textId="77777777" w:rsidR="0083669A" w:rsidRDefault="0083669A" w:rsidP="0083669A">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76270E6" w14:textId="77777777" w:rsidR="0083669A" w:rsidRDefault="0083669A" w:rsidP="0083669A">
            <w:pPr>
              <w:jc w:val="center"/>
              <w:outlineLvl w:val="0"/>
              <w:rPr>
                <w:i/>
                <w:iCs/>
                <w:sz w:val="22"/>
                <w:szCs w:val="22"/>
              </w:rPr>
            </w:pPr>
            <w:r>
              <w:rPr>
                <w:i/>
                <w:iCs/>
                <w:sz w:val="22"/>
                <w:szCs w:val="22"/>
              </w:rPr>
              <w:t>0.72</w:t>
            </w:r>
          </w:p>
        </w:tc>
        <w:tc>
          <w:tcPr>
            <w:tcW w:w="964" w:type="dxa"/>
            <w:tcBorders>
              <w:top w:val="nil"/>
              <w:left w:val="nil"/>
              <w:bottom w:val="single" w:sz="4" w:space="0" w:color="auto"/>
              <w:right w:val="single" w:sz="4" w:space="0" w:color="auto"/>
            </w:tcBorders>
            <w:shd w:val="clear" w:color="auto" w:fill="auto"/>
            <w:noWrap/>
            <w:vAlign w:val="bottom"/>
          </w:tcPr>
          <w:p w14:paraId="3691F88E" w14:textId="77777777" w:rsidR="0083669A" w:rsidRDefault="0083669A" w:rsidP="0083669A">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18F920A0" w14:textId="77777777" w:rsidR="0083669A" w:rsidRDefault="0083669A" w:rsidP="0083669A">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28656714" w14:textId="77777777" w:rsidR="0083669A" w:rsidRDefault="0083669A" w:rsidP="0083669A">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553032A5" w14:textId="77777777" w:rsidR="0083669A" w:rsidRDefault="0083669A" w:rsidP="0083669A">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3513CF9D" w14:textId="77777777" w:rsidR="0083669A" w:rsidRDefault="0083669A" w:rsidP="0083669A">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5410948C" w14:textId="77777777" w:rsidR="0083669A" w:rsidRDefault="0083669A" w:rsidP="0083669A">
            <w:pPr>
              <w:jc w:val="center"/>
              <w:outlineLvl w:val="0"/>
              <w:rPr>
                <w:i/>
                <w:iCs/>
                <w:sz w:val="22"/>
                <w:szCs w:val="22"/>
              </w:rPr>
            </w:pPr>
            <w:r>
              <w:rPr>
                <w:i/>
                <w:iCs/>
                <w:sz w:val="22"/>
                <w:szCs w:val="22"/>
              </w:rPr>
              <w:t> </w:t>
            </w:r>
          </w:p>
        </w:tc>
        <w:tc>
          <w:tcPr>
            <w:tcW w:w="1215" w:type="dxa"/>
            <w:tcBorders>
              <w:top w:val="nil"/>
              <w:left w:val="nil"/>
              <w:bottom w:val="single" w:sz="4" w:space="0" w:color="auto"/>
              <w:right w:val="single" w:sz="4" w:space="0" w:color="auto"/>
            </w:tcBorders>
            <w:shd w:val="clear" w:color="auto" w:fill="auto"/>
            <w:noWrap/>
            <w:vAlign w:val="bottom"/>
          </w:tcPr>
          <w:p w14:paraId="1B1FA8E3" w14:textId="77777777" w:rsidR="0083669A" w:rsidRDefault="0083669A" w:rsidP="0083669A">
            <w:pPr>
              <w:jc w:val="center"/>
              <w:outlineLvl w:val="0"/>
              <w:rPr>
                <w:i/>
                <w:iCs/>
                <w:sz w:val="22"/>
                <w:szCs w:val="22"/>
              </w:rPr>
            </w:pPr>
            <w:r>
              <w:rPr>
                <w:i/>
                <w:iCs/>
                <w:sz w:val="22"/>
                <w:szCs w:val="22"/>
              </w:rPr>
              <w:t> </w:t>
            </w:r>
          </w:p>
        </w:tc>
        <w:tc>
          <w:tcPr>
            <w:tcW w:w="1139" w:type="dxa"/>
            <w:tcBorders>
              <w:top w:val="nil"/>
              <w:left w:val="nil"/>
              <w:bottom w:val="single" w:sz="4" w:space="0" w:color="auto"/>
              <w:right w:val="single" w:sz="4" w:space="0" w:color="auto"/>
            </w:tcBorders>
            <w:shd w:val="clear" w:color="auto" w:fill="auto"/>
            <w:noWrap/>
            <w:vAlign w:val="bottom"/>
          </w:tcPr>
          <w:p w14:paraId="289EC0C4" w14:textId="77777777" w:rsidR="0083669A" w:rsidRDefault="0083669A" w:rsidP="0083669A">
            <w:pPr>
              <w:jc w:val="center"/>
              <w:outlineLvl w:val="0"/>
              <w:rPr>
                <w:i/>
                <w:iCs/>
                <w:sz w:val="22"/>
                <w:szCs w:val="22"/>
              </w:rPr>
            </w:pPr>
            <w:r>
              <w:rPr>
                <w:i/>
                <w:iCs/>
                <w:sz w:val="22"/>
                <w:szCs w:val="22"/>
              </w:rPr>
              <w:t>0.72</w:t>
            </w:r>
          </w:p>
        </w:tc>
      </w:tr>
      <w:tr w:rsidR="0083669A" w14:paraId="2ACBD354" w14:textId="77777777" w:rsidTr="0083669A">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1503BAE6" w14:textId="77777777" w:rsidR="0083669A" w:rsidRDefault="0083669A" w:rsidP="0083669A">
            <w:pPr>
              <w:outlineLvl w:val="0"/>
              <w:rPr>
                <w:b/>
                <w:bCs/>
                <w:sz w:val="22"/>
                <w:szCs w:val="22"/>
              </w:rPr>
            </w:pPr>
            <w:r>
              <w:rPr>
                <w:b/>
                <w:bCs/>
                <w:sz w:val="22"/>
                <w:szCs w:val="22"/>
              </w:rPr>
              <w:t>Нагрузка</w:t>
            </w:r>
          </w:p>
        </w:tc>
        <w:tc>
          <w:tcPr>
            <w:tcW w:w="963" w:type="dxa"/>
            <w:tcBorders>
              <w:top w:val="nil"/>
              <w:left w:val="nil"/>
              <w:bottom w:val="single" w:sz="4" w:space="0" w:color="auto"/>
              <w:right w:val="single" w:sz="4" w:space="0" w:color="auto"/>
            </w:tcBorders>
            <w:shd w:val="clear" w:color="auto" w:fill="auto"/>
            <w:noWrap/>
            <w:vAlign w:val="bottom"/>
          </w:tcPr>
          <w:p w14:paraId="4B25B58A" w14:textId="77777777" w:rsidR="0083669A" w:rsidRDefault="0083669A" w:rsidP="0083669A">
            <w:pPr>
              <w:jc w:val="center"/>
              <w:outlineLvl w:val="0"/>
              <w:rPr>
                <w:b/>
                <w:bCs/>
                <w:sz w:val="22"/>
                <w:szCs w:val="22"/>
              </w:rPr>
            </w:pPr>
            <w:r>
              <w:rPr>
                <w:b/>
                <w:bCs/>
                <w:sz w:val="22"/>
                <w:szCs w:val="22"/>
              </w:rPr>
              <w:t>71.48</w:t>
            </w:r>
          </w:p>
        </w:tc>
        <w:tc>
          <w:tcPr>
            <w:tcW w:w="963" w:type="dxa"/>
            <w:tcBorders>
              <w:top w:val="nil"/>
              <w:left w:val="nil"/>
              <w:bottom w:val="single" w:sz="4" w:space="0" w:color="auto"/>
              <w:right w:val="single" w:sz="4" w:space="0" w:color="auto"/>
            </w:tcBorders>
            <w:shd w:val="clear" w:color="auto" w:fill="auto"/>
            <w:noWrap/>
            <w:vAlign w:val="bottom"/>
          </w:tcPr>
          <w:p w14:paraId="00B23A84" w14:textId="77777777" w:rsidR="0083669A" w:rsidRDefault="0083669A" w:rsidP="0083669A">
            <w:pPr>
              <w:jc w:val="center"/>
              <w:outlineLvl w:val="0"/>
              <w:rPr>
                <w:b/>
                <w:bCs/>
                <w:sz w:val="22"/>
                <w:szCs w:val="22"/>
              </w:rPr>
            </w:pPr>
            <w:r>
              <w:rPr>
                <w:b/>
                <w:bCs/>
                <w:sz w:val="22"/>
                <w:szCs w:val="22"/>
              </w:rPr>
              <w:t>71.48</w:t>
            </w:r>
          </w:p>
        </w:tc>
        <w:tc>
          <w:tcPr>
            <w:tcW w:w="963" w:type="dxa"/>
            <w:tcBorders>
              <w:top w:val="nil"/>
              <w:left w:val="nil"/>
              <w:bottom w:val="single" w:sz="4" w:space="0" w:color="auto"/>
              <w:right w:val="single" w:sz="4" w:space="0" w:color="auto"/>
            </w:tcBorders>
            <w:shd w:val="clear" w:color="auto" w:fill="auto"/>
            <w:noWrap/>
            <w:vAlign w:val="bottom"/>
          </w:tcPr>
          <w:p w14:paraId="507B8317" w14:textId="77777777" w:rsidR="0083669A" w:rsidRDefault="0083669A" w:rsidP="0083669A">
            <w:pPr>
              <w:jc w:val="center"/>
              <w:outlineLvl w:val="0"/>
              <w:rPr>
                <w:b/>
                <w:bCs/>
                <w:sz w:val="22"/>
                <w:szCs w:val="22"/>
              </w:rPr>
            </w:pPr>
            <w:r>
              <w:rPr>
                <w:b/>
                <w:bCs/>
                <w:sz w:val="22"/>
                <w:szCs w:val="22"/>
              </w:rPr>
              <w:t>71.91</w:t>
            </w:r>
          </w:p>
        </w:tc>
        <w:tc>
          <w:tcPr>
            <w:tcW w:w="963" w:type="dxa"/>
            <w:tcBorders>
              <w:top w:val="nil"/>
              <w:left w:val="nil"/>
              <w:bottom w:val="single" w:sz="4" w:space="0" w:color="auto"/>
              <w:right w:val="single" w:sz="4" w:space="0" w:color="auto"/>
            </w:tcBorders>
            <w:shd w:val="clear" w:color="auto" w:fill="auto"/>
            <w:noWrap/>
            <w:vAlign w:val="bottom"/>
          </w:tcPr>
          <w:p w14:paraId="2D60D87B" w14:textId="77777777" w:rsidR="0083669A" w:rsidRDefault="0083669A" w:rsidP="0083669A">
            <w:pPr>
              <w:jc w:val="center"/>
              <w:outlineLvl w:val="0"/>
              <w:rPr>
                <w:b/>
                <w:bCs/>
                <w:sz w:val="22"/>
                <w:szCs w:val="22"/>
              </w:rPr>
            </w:pPr>
            <w:r>
              <w:rPr>
                <w:b/>
                <w:bCs/>
                <w:sz w:val="22"/>
                <w:szCs w:val="22"/>
              </w:rPr>
              <w:t>72.64</w:t>
            </w:r>
          </w:p>
        </w:tc>
        <w:tc>
          <w:tcPr>
            <w:tcW w:w="964" w:type="dxa"/>
            <w:tcBorders>
              <w:top w:val="nil"/>
              <w:left w:val="nil"/>
              <w:bottom w:val="single" w:sz="4" w:space="0" w:color="auto"/>
              <w:right w:val="single" w:sz="4" w:space="0" w:color="auto"/>
            </w:tcBorders>
            <w:shd w:val="clear" w:color="auto" w:fill="auto"/>
            <w:noWrap/>
            <w:vAlign w:val="bottom"/>
          </w:tcPr>
          <w:p w14:paraId="775DC4CA" w14:textId="77777777" w:rsidR="0083669A" w:rsidRDefault="0083669A" w:rsidP="0083669A">
            <w:pPr>
              <w:jc w:val="center"/>
              <w:outlineLvl w:val="0"/>
              <w:rPr>
                <w:b/>
                <w:bCs/>
                <w:sz w:val="22"/>
                <w:szCs w:val="22"/>
              </w:rPr>
            </w:pPr>
            <w:r>
              <w:rPr>
                <w:b/>
                <w:bCs/>
                <w:sz w:val="22"/>
                <w:szCs w:val="22"/>
              </w:rPr>
              <w:t>73.11</w:t>
            </w:r>
          </w:p>
        </w:tc>
        <w:tc>
          <w:tcPr>
            <w:tcW w:w="964" w:type="dxa"/>
            <w:tcBorders>
              <w:top w:val="nil"/>
              <w:left w:val="nil"/>
              <w:bottom w:val="single" w:sz="4" w:space="0" w:color="auto"/>
              <w:right w:val="single" w:sz="4" w:space="0" w:color="auto"/>
            </w:tcBorders>
            <w:shd w:val="clear" w:color="auto" w:fill="auto"/>
            <w:noWrap/>
            <w:vAlign w:val="bottom"/>
          </w:tcPr>
          <w:p w14:paraId="63537EFA" w14:textId="77777777" w:rsidR="0083669A" w:rsidRDefault="0083669A" w:rsidP="0083669A">
            <w:pPr>
              <w:jc w:val="center"/>
              <w:outlineLvl w:val="0"/>
              <w:rPr>
                <w:b/>
                <w:bCs/>
                <w:sz w:val="22"/>
                <w:szCs w:val="22"/>
              </w:rPr>
            </w:pPr>
            <w:r>
              <w:rPr>
                <w:b/>
                <w:bCs/>
                <w:sz w:val="22"/>
                <w:szCs w:val="22"/>
              </w:rPr>
              <w:t>73.11</w:t>
            </w:r>
          </w:p>
        </w:tc>
        <w:tc>
          <w:tcPr>
            <w:tcW w:w="964" w:type="dxa"/>
            <w:tcBorders>
              <w:top w:val="nil"/>
              <w:left w:val="nil"/>
              <w:bottom w:val="single" w:sz="4" w:space="0" w:color="auto"/>
              <w:right w:val="single" w:sz="4" w:space="0" w:color="auto"/>
            </w:tcBorders>
            <w:shd w:val="clear" w:color="auto" w:fill="auto"/>
            <w:noWrap/>
            <w:vAlign w:val="bottom"/>
          </w:tcPr>
          <w:p w14:paraId="153B37EE" w14:textId="77777777" w:rsidR="0083669A" w:rsidRDefault="0083669A" w:rsidP="0083669A">
            <w:pPr>
              <w:jc w:val="center"/>
              <w:outlineLvl w:val="0"/>
              <w:rPr>
                <w:b/>
                <w:bCs/>
                <w:sz w:val="22"/>
                <w:szCs w:val="22"/>
              </w:rPr>
            </w:pPr>
            <w:r>
              <w:rPr>
                <w:b/>
                <w:bCs/>
                <w:sz w:val="22"/>
                <w:szCs w:val="22"/>
              </w:rPr>
              <w:t>73.11</w:t>
            </w:r>
          </w:p>
        </w:tc>
        <w:tc>
          <w:tcPr>
            <w:tcW w:w="964" w:type="dxa"/>
            <w:tcBorders>
              <w:top w:val="nil"/>
              <w:left w:val="nil"/>
              <w:bottom w:val="single" w:sz="4" w:space="0" w:color="auto"/>
              <w:right w:val="single" w:sz="4" w:space="0" w:color="auto"/>
            </w:tcBorders>
            <w:shd w:val="clear" w:color="auto" w:fill="auto"/>
            <w:noWrap/>
            <w:vAlign w:val="bottom"/>
          </w:tcPr>
          <w:p w14:paraId="1BDD69A6" w14:textId="77777777" w:rsidR="0083669A" w:rsidRDefault="0083669A" w:rsidP="0083669A">
            <w:pPr>
              <w:jc w:val="center"/>
              <w:outlineLvl w:val="0"/>
              <w:rPr>
                <w:b/>
                <w:bCs/>
                <w:sz w:val="22"/>
                <w:szCs w:val="22"/>
              </w:rPr>
            </w:pPr>
            <w:r>
              <w:rPr>
                <w:b/>
                <w:bCs/>
                <w:sz w:val="22"/>
                <w:szCs w:val="22"/>
              </w:rPr>
              <w:t>73.11</w:t>
            </w:r>
          </w:p>
        </w:tc>
        <w:tc>
          <w:tcPr>
            <w:tcW w:w="964" w:type="dxa"/>
            <w:tcBorders>
              <w:top w:val="nil"/>
              <w:left w:val="nil"/>
              <w:bottom w:val="single" w:sz="4" w:space="0" w:color="auto"/>
              <w:right w:val="single" w:sz="4" w:space="0" w:color="auto"/>
            </w:tcBorders>
            <w:shd w:val="clear" w:color="auto" w:fill="auto"/>
            <w:noWrap/>
            <w:vAlign w:val="bottom"/>
          </w:tcPr>
          <w:p w14:paraId="182AC406" w14:textId="77777777" w:rsidR="0083669A" w:rsidRDefault="0083669A" w:rsidP="0083669A">
            <w:pPr>
              <w:jc w:val="center"/>
              <w:outlineLvl w:val="0"/>
              <w:rPr>
                <w:b/>
                <w:bCs/>
                <w:sz w:val="22"/>
                <w:szCs w:val="22"/>
              </w:rPr>
            </w:pPr>
            <w:r>
              <w:rPr>
                <w:b/>
                <w:bCs/>
                <w:sz w:val="22"/>
                <w:szCs w:val="22"/>
              </w:rPr>
              <w:t>73.11</w:t>
            </w:r>
          </w:p>
        </w:tc>
        <w:tc>
          <w:tcPr>
            <w:tcW w:w="964" w:type="dxa"/>
            <w:tcBorders>
              <w:top w:val="nil"/>
              <w:left w:val="nil"/>
              <w:bottom w:val="single" w:sz="4" w:space="0" w:color="auto"/>
              <w:right w:val="single" w:sz="4" w:space="0" w:color="auto"/>
            </w:tcBorders>
            <w:shd w:val="clear" w:color="auto" w:fill="auto"/>
            <w:noWrap/>
            <w:vAlign w:val="bottom"/>
          </w:tcPr>
          <w:p w14:paraId="3BAECEEE" w14:textId="77777777" w:rsidR="0083669A" w:rsidRDefault="0083669A" w:rsidP="0083669A">
            <w:pPr>
              <w:jc w:val="center"/>
              <w:outlineLvl w:val="0"/>
              <w:rPr>
                <w:b/>
                <w:bCs/>
                <w:sz w:val="22"/>
                <w:szCs w:val="22"/>
              </w:rPr>
            </w:pPr>
            <w:r>
              <w:rPr>
                <w:b/>
                <w:bCs/>
                <w:sz w:val="22"/>
                <w:szCs w:val="22"/>
              </w:rPr>
              <w:t>73.11</w:t>
            </w:r>
          </w:p>
        </w:tc>
        <w:tc>
          <w:tcPr>
            <w:tcW w:w="1215" w:type="dxa"/>
            <w:tcBorders>
              <w:top w:val="nil"/>
              <w:left w:val="nil"/>
              <w:bottom w:val="single" w:sz="4" w:space="0" w:color="auto"/>
              <w:right w:val="single" w:sz="4" w:space="0" w:color="auto"/>
            </w:tcBorders>
            <w:shd w:val="clear" w:color="auto" w:fill="auto"/>
            <w:noWrap/>
            <w:vAlign w:val="bottom"/>
          </w:tcPr>
          <w:p w14:paraId="3C455581" w14:textId="77777777" w:rsidR="0083669A" w:rsidRDefault="0083669A" w:rsidP="0083669A">
            <w:pPr>
              <w:jc w:val="center"/>
              <w:outlineLvl w:val="0"/>
              <w:rPr>
                <w:b/>
                <w:bCs/>
                <w:sz w:val="22"/>
                <w:szCs w:val="22"/>
              </w:rPr>
            </w:pPr>
            <w:r>
              <w:rPr>
                <w:b/>
                <w:bCs/>
                <w:sz w:val="22"/>
                <w:szCs w:val="22"/>
              </w:rPr>
              <w:t>73.11</w:t>
            </w:r>
          </w:p>
        </w:tc>
        <w:tc>
          <w:tcPr>
            <w:tcW w:w="1139" w:type="dxa"/>
            <w:tcBorders>
              <w:top w:val="nil"/>
              <w:left w:val="nil"/>
              <w:bottom w:val="single" w:sz="4" w:space="0" w:color="auto"/>
              <w:right w:val="single" w:sz="4" w:space="0" w:color="auto"/>
            </w:tcBorders>
            <w:shd w:val="clear" w:color="auto" w:fill="auto"/>
            <w:noWrap/>
            <w:vAlign w:val="bottom"/>
          </w:tcPr>
          <w:p w14:paraId="4AEE15EC" w14:textId="77777777" w:rsidR="0083669A" w:rsidRDefault="0083669A" w:rsidP="0083669A">
            <w:pPr>
              <w:jc w:val="center"/>
              <w:outlineLvl w:val="0"/>
              <w:rPr>
                <w:b/>
                <w:bCs/>
                <w:sz w:val="22"/>
                <w:szCs w:val="22"/>
              </w:rPr>
            </w:pPr>
            <w:r>
              <w:rPr>
                <w:b/>
                <w:bCs/>
                <w:sz w:val="22"/>
                <w:szCs w:val="22"/>
              </w:rPr>
              <w:t> </w:t>
            </w:r>
          </w:p>
        </w:tc>
      </w:tr>
      <w:tr w:rsidR="0083669A" w14:paraId="1AF82A8E" w14:textId="77777777" w:rsidTr="0083669A">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68771A20" w14:textId="77777777" w:rsidR="0083669A" w:rsidRDefault="0083669A" w:rsidP="0083669A">
            <w:pPr>
              <w:outlineLvl w:val="0"/>
              <w:rPr>
                <w:sz w:val="22"/>
                <w:szCs w:val="22"/>
              </w:rPr>
            </w:pPr>
            <w:r>
              <w:rPr>
                <w:sz w:val="22"/>
                <w:szCs w:val="22"/>
              </w:rPr>
              <w:t xml:space="preserve"> - жилые</w:t>
            </w:r>
          </w:p>
        </w:tc>
        <w:tc>
          <w:tcPr>
            <w:tcW w:w="963" w:type="dxa"/>
            <w:tcBorders>
              <w:top w:val="nil"/>
              <w:left w:val="nil"/>
              <w:bottom w:val="single" w:sz="4" w:space="0" w:color="auto"/>
              <w:right w:val="single" w:sz="4" w:space="0" w:color="auto"/>
            </w:tcBorders>
            <w:shd w:val="clear" w:color="auto" w:fill="auto"/>
            <w:noWrap/>
            <w:vAlign w:val="bottom"/>
          </w:tcPr>
          <w:p w14:paraId="3C322AF2" w14:textId="77777777" w:rsidR="0083669A" w:rsidRDefault="0083669A" w:rsidP="0083669A">
            <w:pPr>
              <w:jc w:val="center"/>
              <w:outlineLvl w:val="0"/>
              <w:rPr>
                <w:i/>
                <w:iCs/>
                <w:sz w:val="22"/>
                <w:szCs w:val="22"/>
              </w:rPr>
            </w:pPr>
            <w:r>
              <w:rPr>
                <w:i/>
                <w:iCs/>
                <w:sz w:val="22"/>
                <w:szCs w:val="22"/>
              </w:rPr>
              <w:t>17.78</w:t>
            </w:r>
          </w:p>
        </w:tc>
        <w:tc>
          <w:tcPr>
            <w:tcW w:w="963" w:type="dxa"/>
            <w:tcBorders>
              <w:top w:val="nil"/>
              <w:left w:val="nil"/>
              <w:bottom w:val="single" w:sz="4" w:space="0" w:color="auto"/>
              <w:right w:val="single" w:sz="4" w:space="0" w:color="auto"/>
            </w:tcBorders>
            <w:shd w:val="clear" w:color="auto" w:fill="auto"/>
            <w:noWrap/>
            <w:vAlign w:val="bottom"/>
          </w:tcPr>
          <w:p w14:paraId="6BA66046" w14:textId="77777777" w:rsidR="0083669A" w:rsidRDefault="0083669A" w:rsidP="0083669A">
            <w:pPr>
              <w:jc w:val="center"/>
              <w:outlineLvl w:val="0"/>
              <w:rPr>
                <w:sz w:val="22"/>
                <w:szCs w:val="22"/>
              </w:rPr>
            </w:pPr>
            <w:r>
              <w:rPr>
                <w:sz w:val="22"/>
                <w:szCs w:val="22"/>
              </w:rPr>
              <w:t>17.78</w:t>
            </w:r>
          </w:p>
        </w:tc>
        <w:tc>
          <w:tcPr>
            <w:tcW w:w="963" w:type="dxa"/>
            <w:tcBorders>
              <w:top w:val="nil"/>
              <w:left w:val="nil"/>
              <w:bottom w:val="single" w:sz="4" w:space="0" w:color="auto"/>
              <w:right w:val="single" w:sz="4" w:space="0" w:color="auto"/>
            </w:tcBorders>
            <w:shd w:val="clear" w:color="auto" w:fill="auto"/>
            <w:noWrap/>
            <w:vAlign w:val="bottom"/>
          </w:tcPr>
          <w:p w14:paraId="68C85FE1" w14:textId="77777777" w:rsidR="0083669A" w:rsidRDefault="0083669A" w:rsidP="0083669A">
            <w:pPr>
              <w:jc w:val="center"/>
              <w:outlineLvl w:val="0"/>
              <w:rPr>
                <w:sz w:val="22"/>
                <w:szCs w:val="22"/>
              </w:rPr>
            </w:pPr>
            <w:r>
              <w:rPr>
                <w:sz w:val="22"/>
                <w:szCs w:val="22"/>
              </w:rPr>
              <w:t>18.21</w:t>
            </w:r>
          </w:p>
        </w:tc>
        <w:tc>
          <w:tcPr>
            <w:tcW w:w="963" w:type="dxa"/>
            <w:tcBorders>
              <w:top w:val="nil"/>
              <w:left w:val="nil"/>
              <w:bottom w:val="single" w:sz="4" w:space="0" w:color="auto"/>
              <w:right w:val="single" w:sz="4" w:space="0" w:color="auto"/>
            </w:tcBorders>
            <w:shd w:val="clear" w:color="auto" w:fill="auto"/>
            <w:noWrap/>
            <w:vAlign w:val="bottom"/>
          </w:tcPr>
          <w:p w14:paraId="6A131DB7" w14:textId="77777777" w:rsidR="0083669A" w:rsidRDefault="0083669A" w:rsidP="0083669A">
            <w:pPr>
              <w:jc w:val="center"/>
              <w:outlineLvl w:val="0"/>
              <w:rPr>
                <w:sz w:val="22"/>
                <w:szCs w:val="22"/>
              </w:rPr>
            </w:pPr>
            <w:r>
              <w:rPr>
                <w:sz w:val="22"/>
                <w:szCs w:val="22"/>
              </w:rPr>
              <w:t>18.21</w:t>
            </w:r>
          </w:p>
        </w:tc>
        <w:tc>
          <w:tcPr>
            <w:tcW w:w="964" w:type="dxa"/>
            <w:tcBorders>
              <w:top w:val="nil"/>
              <w:left w:val="nil"/>
              <w:bottom w:val="single" w:sz="4" w:space="0" w:color="auto"/>
              <w:right w:val="single" w:sz="4" w:space="0" w:color="auto"/>
            </w:tcBorders>
            <w:shd w:val="clear" w:color="auto" w:fill="auto"/>
            <w:noWrap/>
            <w:vAlign w:val="bottom"/>
          </w:tcPr>
          <w:p w14:paraId="7A67F3A8" w14:textId="77777777" w:rsidR="0083669A" w:rsidRDefault="0083669A" w:rsidP="0083669A">
            <w:pPr>
              <w:jc w:val="center"/>
              <w:outlineLvl w:val="0"/>
              <w:rPr>
                <w:sz w:val="22"/>
                <w:szCs w:val="22"/>
              </w:rPr>
            </w:pPr>
            <w:r>
              <w:rPr>
                <w:sz w:val="22"/>
                <w:szCs w:val="22"/>
              </w:rPr>
              <w:t>18.68</w:t>
            </w:r>
          </w:p>
        </w:tc>
        <w:tc>
          <w:tcPr>
            <w:tcW w:w="964" w:type="dxa"/>
            <w:tcBorders>
              <w:top w:val="nil"/>
              <w:left w:val="nil"/>
              <w:bottom w:val="single" w:sz="4" w:space="0" w:color="auto"/>
              <w:right w:val="single" w:sz="4" w:space="0" w:color="auto"/>
            </w:tcBorders>
            <w:shd w:val="clear" w:color="auto" w:fill="auto"/>
            <w:noWrap/>
            <w:vAlign w:val="bottom"/>
          </w:tcPr>
          <w:p w14:paraId="00FB6FBE" w14:textId="77777777" w:rsidR="0083669A" w:rsidRDefault="0083669A" w:rsidP="0083669A">
            <w:pPr>
              <w:jc w:val="center"/>
              <w:outlineLvl w:val="0"/>
              <w:rPr>
                <w:sz w:val="22"/>
                <w:szCs w:val="22"/>
              </w:rPr>
            </w:pPr>
            <w:r>
              <w:rPr>
                <w:sz w:val="22"/>
                <w:szCs w:val="22"/>
              </w:rPr>
              <w:t>18.68</w:t>
            </w:r>
          </w:p>
        </w:tc>
        <w:tc>
          <w:tcPr>
            <w:tcW w:w="964" w:type="dxa"/>
            <w:tcBorders>
              <w:top w:val="nil"/>
              <w:left w:val="nil"/>
              <w:bottom w:val="single" w:sz="4" w:space="0" w:color="auto"/>
              <w:right w:val="single" w:sz="4" w:space="0" w:color="auto"/>
            </w:tcBorders>
            <w:shd w:val="clear" w:color="auto" w:fill="auto"/>
            <w:noWrap/>
            <w:vAlign w:val="bottom"/>
          </w:tcPr>
          <w:p w14:paraId="48FA7B4E" w14:textId="77777777" w:rsidR="0083669A" w:rsidRDefault="0083669A" w:rsidP="0083669A">
            <w:pPr>
              <w:jc w:val="center"/>
              <w:outlineLvl w:val="0"/>
              <w:rPr>
                <w:sz w:val="22"/>
                <w:szCs w:val="22"/>
              </w:rPr>
            </w:pPr>
            <w:r>
              <w:rPr>
                <w:sz w:val="22"/>
                <w:szCs w:val="22"/>
              </w:rPr>
              <w:t>18.68</w:t>
            </w:r>
          </w:p>
        </w:tc>
        <w:tc>
          <w:tcPr>
            <w:tcW w:w="964" w:type="dxa"/>
            <w:tcBorders>
              <w:top w:val="nil"/>
              <w:left w:val="nil"/>
              <w:bottom w:val="single" w:sz="4" w:space="0" w:color="auto"/>
              <w:right w:val="single" w:sz="4" w:space="0" w:color="auto"/>
            </w:tcBorders>
            <w:shd w:val="clear" w:color="auto" w:fill="auto"/>
            <w:noWrap/>
            <w:vAlign w:val="bottom"/>
          </w:tcPr>
          <w:p w14:paraId="4C592A6A" w14:textId="77777777" w:rsidR="0083669A" w:rsidRDefault="0083669A" w:rsidP="0083669A">
            <w:pPr>
              <w:jc w:val="center"/>
              <w:outlineLvl w:val="0"/>
              <w:rPr>
                <w:sz w:val="22"/>
                <w:szCs w:val="22"/>
              </w:rPr>
            </w:pPr>
            <w:r>
              <w:rPr>
                <w:sz w:val="22"/>
                <w:szCs w:val="22"/>
              </w:rPr>
              <w:t>18.68</w:t>
            </w:r>
          </w:p>
        </w:tc>
        <w:tc>
          <w:tcPr>
            <w:tcW w:w="964" w:type="dxa"/>
            <w:tcBorders>
              <w:top w:val="nil"/>
              <w:left w:val="nil"/>
              <w:bottom w:val="single" w:sz="4" w:space="0" w:color="auto"/>
              <w:right w:val="single" w:sz="4" w:space="0" w:color="auto"/>
            </w:tcBorders>
            <w:shd w:val="clear" w:color="auto" w:fill="auto"/>
            <w:noWrap/>
            <w:vAlign w:val="bottom"/>
          </w:tcPr>
          <w:p w14:paraId="13BD09F7" w14:textId="77777777" w:rsidR="0083669A" w:rsidRDefault="0083669A" w:rsidP="0083669A">
            <w:pPr>
              <w:jc w:val="center"/>
              <w:outlineLvl w:val="0"/>
              <w:rPr>
                <w:sz w:val="22"/>
                <w:szCs w:val="22"/>
              </w:rPr>
            </w:pPr>
            <w:r>
              <w:rPr>
                <w:sz w:val="22"/>
                <w:szCs w:val="22"/>
              </w:rPr>
              <w:t>18.68</w:t>
            </w:r>
          </w:p>
        </w:tc>
        <w:tc>
          <w:tcPr>
            <w:tcW w:w="964" w:type="dxa"/>
            <w:tcBorders>
              <w:top w:val="nil"/>
              <w:left w:val="nil"/>
              <w:bottom w:val="single" w:sz="4" w:space="0" w:color="auto"/>
              <w:right w:val="single" w:sz="4" w:space="0" w:color="auto"/>
            </w:tcBorders>
            <w:shd w:val="clear" w:color="auto" w:fill="auto"/>
            <w:noWrap/>
            <w:vAlign w:val="bottom"/>
          </w:tcPr>
          <w:p w14:paraId="5633F9F5" w14:textId="77777777" w:rsidR="0083669A" w:rsidRDefault="0083669A" w:rsidP="0083669A">
            <w:pPr>
              <w:jc w:val="center"/>
              <w:outlineLvl w:val="0"/>
              <w:rPr>
                <w:sz w:val="22"/>
                <w:szCs w:val="22"/>
              </w:rPr>
            </w:pPr>
            <w:r>
              <w:rPr>
                <w:sz w:val="22"/>
                <w:szCs w:val="22"/>
              </w:rPr>
              <w:t>18.68</w:t>
            </w:r>
          </w:p>
        </w:tc>
        <w:tc>
          <w:tcPr>
            <w:tcW w:w="1215" w:type="dxa"/>
            <w:tcBorders>
              <w:top w:val="nil"/>
              <w:left w:val="nil"/>
              <w:bottom w:val="single" w:sz="4" w:space="0" w:color="auto"/>
              <w:right w:val="single" w:sz="4" w:space="0" w:color="auto"/>
            </w:tcBorders>
            <w:shd w:val="clear" w:color="auto" w:fill="auto"/>
            <w:noWrap/>
            <w:vAlign w:val="bottom"/>
          </w:tcPr>
          <w:p w14:paraId="230912CF" w14:textId="77777777" w:rsidR="0083669A" w:rsidRDefault="0083669A" w:rsidP="0083669A">
            <w:pPr>
              <w:jc w:val="center"/>
              <w:outlineLvl w:val="0"/>
              <w:rPr>
                <w:sz w:val="22"/>
                <w:szCs w:val="22"/>
              </w:rPr>
            </w:pPr>
            <w:r>
              <w:rPr>
                <w:sz w:val="22"/>
                <w:szCs w:val="22"/>
              </w:rPr>
              <w:t>18.68</w:t>
            </w:r>
          </w:p>
        </w:tc>
        <w:tc>
          <w:tcPr>
            <w:tcW w:w="1139" w:type="dxa"/>
            <w:tcBorders>
              <w:top w:val="nil"/>
              <w:left w:val="nil"/>
              <w:bottom w:val="single" w:sz="4" w:space="0" w:color="auto"/>
              <w:right w:val="single" w:sz="4" w:space="0" w:color="auto"/>
            </w:tcBorders>
            <w:shd w:val="clear" w:color="auto" w:fill="auto"/>
            <w:noWrap/>
            <w:vAlign w:val="bottom"/>
          </w:tcPr>
          <w:p w14:paraId="2E234AC5" w14:textId="77777777" w:rsidR="0083669A" w:rsidRDefault="0083669A" w:rsidP="0083669A">
            <w:pPr>
              <w:jc w:val="center"/>
              <w:outlineLvl w:val="0"/>
              <w:rPr>
                <w:sz w:val="22"/>
                <w:szCs w:val="22"/>
              </w:rPr>
            </w:pPr>
            <w:r>
              <w:rPr>
                <w:sz w:val="22"/>
                <w:szCs w:val="22"/>
              </w:rPr>
              <w:t> </w:t>
            </w:r>
          </w:p>
        </w:tc>
      </w:tr>
      <w:tr w:rsidR="0083669A" w14:paraId="68A5020D" w14:textId="77777777" w:rsidTr="0083669A">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3D854BE6" w14:textId="77777777" w:rsidR="0083669A" w:rsidRDefault="0083669A" w:rsidP="0083669A">
            <w:pPr>
              <w:outlineLvl w:val="0"/>
              <w:rPr>
                <w:sz w:val="22"/>
                <w:szCs w:val="22"/>
              </w:rPr>
            </w:pPr>
            <w:r>
              <w:rPr>
                <w:sz w:val="22"/>
                <w:szCs w:val="22"/>
              </w:rPr>
              <w:t xml:space="preserve"> - нежилые</w:t>
            </w:r>
          </w:p>
        </w:tc>
        <w:tc>
          <w:tcPr>
            <w:tcW w:w="963" w:type="dxa"/>
            <w:tcBorders>
              <w:top w:val="nil"/>
              <w:left w:val="nil"/>
              <w:bottom w:val="single" w:sz="4" w:space="0" w:color="auto"/>
              <w:right w:val="single" w:sz="4" w:space="0" w:color="auto"/>
            </w:tcBorders>
            <w:shd w:val="clear" w:color="auto" w:fill="auto"/>
            <w:noWrap/>
            <w:vAlign w:val="bottom"/>
          </w:tcPr>
          <w:p w14:paraId="3DBD86E1" w14:textId="77777777" w:rsidR="0083669A" w:rsidRDefault="0083669A" w:rsidP="0083669A">
            <w:pPr>
              <w:jc w:val="center"/>
              <w:outlineLvl w:val="0"/>
              <w:rPr>
                <w:i/>
                <w:iCs/>
                <w:sz w:val="22"/>
                <w:szCs w:val="22"/>
              </w:rPr>
            </w:pPr>
            <w:r>
              <w:rPr>
                <w:i/>
                <w:iCs/>
                <w:sz w:val="22"/>
                <w:szCs w:val="22"/>
              </w:rPr>
              <w:t>53.70</w:t>
            </w:r>
          </w:p>
        </w:tc>
        <w:tc>
          <w:tcPr>
            <w:tcW w:w="963" w:type="dxa"/>
            <w:tcBorders>
              <w:top w:val="nil"/>
              <w:left w:val="nil"/>
              <w:bottom w:val="single" w:sz="4" w:space="0" w:color="auto"/>
              <w:right w:val="single" w:sz="4" w:space="0" w:color="auto"/>
            </w:tcBorders>
            <w:shd w:val="clear" w:color="auto" w:fill="auto"/>
            <w:noWrap/>
            <w:vAlign w:val="bottom"/>
          </w:tcPr>
          <w:p w14:paraId="2AEC34CA" w14:textId="77777777" w:rsidR="0083669A" w:rsidRDefault="0083669A" w:rsidP="0083669A">
            <w:pPr>
              <w:jc w:val="center"/>
              <w:outlineLvl w:val="0"/>
              <w:rPr>
                <w:sz w:val="22"/>
                <w:szCs w:val="22"/>
              </w:rPr>
            </w:pPr>
            <w:r>
              <w:rPr>
                <w:sz w:val="22"/>
                <w:szCs w:val="22"/>
              </w:rPr>
              <w:t>53.70</w:t>
            </w:r>
          </w:p>
        </w:tc>
        <w:tc>
          <w:tcPr>
            <w:tcW w:w="963" w:type="dxa"/>
            <w:tcBorders>
              <w:top w:val="nil"/>
              <w:left w:val="nil"/>
              <w:bottom w:val="single" w:sz="4" w:space="0" w:color="auto"/>
              <w:right w:val="single" w:sz="4" w:space="0" w:color="auto"/>
            </w:tcBorders>
            <w:shd w:val="clear" w:color="auto" w:fill="auto"/>
            <w:noWrap/>
            <w:vAlign w:val="bottom"/>
          </w:tcPr>
          <w:p w14:paraId="42B1F510" w14:textId="77777777" w:rsidR="0083669A" w:rsidRDefault="0083669A" w:rsidP="0083669A">
            <w:pPr>
              <w:jc w:val="center"/>
              <w:outlineLvl w:val="0"/>
              <w:rPr>
                <w:sz w:val="22"/>
                <w:szCs w:val="22"/>
              </w:rPr>
            </w:pPr>
            <w:r>
              <w:rPr>
                <w:sz w:val="22"/>
                <w:szCs w:val="22"/>
              </w:rPr>
              <w:t>53.70</w:t>
            </w:r>
          </w:p>
        </w:tc>
        <w:tc>
          <w:tcPr>
            <w:tcW w:w="963" w:type="dxa"/>
            <w:tcBorders>
              <w:top w:val="nil"/>
              <w:left w:val="nil"/>
              <w:bottom w:val="single" w:sz="4" w:space="0" w:color="auto"/>
              <w:right w:val="single" w:sz="4" w:space="0" w:color="auto"/>
            </w:tcBorders>
            <w:shd w:val="clear" w:color="auto" w:fill="auto"/>
            <w:noWrap/>
            <w:vAlign w:val="bottom"/>
          </w:tcPr>
          <w:p w14:paraId="40132BD2" w14:textId="77777777" w:rsidR="0083669A" w:rsidRDefault="0083669A" w:rsidP="0083669A">
            <w:pPr>
              <w:jc w:val="center"/>
              <w:outlineLvl w:val="0"/>
              <w:rPr>
                <w:sz w:val="22"/>
                <w:szCs w:val="22"/>
              </w:rPr>
            </w:pPr>
            <w:r>
              <w:rPr>
                <w:sz w:val="22"/>
                <w:szCs w:val="22"/>
              </w:rPr>
              <w:t>54.43</w:t>
            </w:r>
          </w:p>
        </w:tc>
        <w:tc>
          <w:tcPr>
            <w:tcW w:w="964" w:type="dxa"/>
            <w:tcBorders>
              <w:top w:val="nil"/>
              <w:left w:val="nil"/>
              <w:bottom w:val="single" w:sz="4" w:space="0" w:color="auto"/>
              <w:right w:val="single" w:sz="4" w:space="0" w:color="auto"/>
            </w:tcBorders>
            <w:shd w:val="clear" w:color="auto" w:fill="auto"/>
            <w:noWrap/>
            <w:vAlign w:val="bottom"/>
          </w:tcPr>
          <w:p w14:paraId="3A84FC4B" w14:textId="77777777" w:rsidR="0083669A" w:rsidRDefault="0083669A" w:rsidP="0083669A">
            <w:pPr>
              <w:jc w:val="center"/>
              <w:outlineLvl w:val="0"/>
              <w:rPr>
                <w:sz w:val="22"/>
                <w:szCs w:val="22"/>
              </w:rPr>
            </w:pPr>
            <w:r>
              <w:rPr>
                <w:sz w:val="22"/>
                <w:szCs w:val="22"/>
              </w:rPr>
              <w:t>54.43</w:t>
            </w:r>
          </w:p>
        </w:tc>
        <w:tc>
          <w:tcPr>
            <w:tcW w:w="964" w:type="dxa"/>
            <w:tcBorders>
              <w:top w:val="nil"/>
              <w:left w:val="nil"/>
              <w:bottom w:val="single" w:sz="4" w:space="0" w:color="auto"/>
              <w:right w:val="single" w:sz="4" w:space="0" w:color="auto"/>
            </w:tcBorders>
            <w:shd w:val="clear" w:color="auto" w:fill="auto"/>
            <w:noWrap/>
            <w:vAlign w:val="bottom"/>
          </w:tcPr>
          <w:p w14:paraId="1ACF9D65" w14:textId="77777777" w:rsidR="0083669A" w:rsidRDefault="0083669A" w:rsidP="0083669A">
            <w:pPr>
              <w:jc w:val="center"/>
              <w:outlineLvl w:val="0"/>
              <w:rPr>
                <w:sz w:val="22"/>
                <w:szCs w:val="22"/>
              </w:rPr>
            </w:pPr>
            <w:r>
              <w:rPr>
                <w:sz w:val="22"/>
                <w:szCs w:val="22"/>
              </w:rPr>
              <w:t>54.43</w:t>
            </w:r>
          </w:p>
        </w:tc>
        <w:tc>
          <w:tcPr>
            <w:tcW w:w="964" w:type="dxa"/>
            <w:tcBorders>
              <w:top w:val="nil"/>
              <w:left w:val="nil"/>
              <w:bottom w:val="single" w:sz="4" w:space="0" w:color="auto"/>
              <w:right w:val="single" w:sz="4" w:space="0" w:color="auto"/>
            </w:tcBorders>
            <w:shd w:val="clear" w:color="auto" w:fill="auto"/>
            <w:noWrap/>
            <w:vAlign w:val="bottom"/>
          </w:tcPr>
          <w:p w14:paraId="29D5DE7F" w14:textId="77777777" w:rsidR="0083669A" w:rsidRDefault="0083669A" w:rsidP="0083669A">
            <w:pPr>
              <w:jc w:val="center"/>
              <w:outlineLvl w:val="0"/>
              <w:rPr>
                <w:sz w:val="22"/>
                <w:szCs w:val="22"/>
              </w:rPr>
            </w:pPr>
            <w:r>
              <w:rPr>
                <w:sz w:val="22"/>
                <w:szCs w:val="22"/>
              </w:rPr>
              <w:t>54.43</w:t>
            </w:r>
          </w:p>
        </w:tc>
        <w:tc>
          <w:tcPr>
            <w:tcW w:w="964" w:type="dxa"/>
            <w:tcBorders>
              <w:top w:val="nil"/>
              <w:left w:val="nil"/>
              <w:bottom w:val="single" w:sz="4" w:space="0" w:color="auto"/>
              <w:right w:val="single" w:sz="4" w:space="0" w:color="auto"/>
            </w:tcBorders>
            <w:shd w:val="clear" w:color="auto" w:fill="auto"/>
            <w:noWrap/>
            <w:vAlign w:val="bottom"/>
          </w:tcPr>
          <w:p w14:paraId="0CC56776" w14:textId="77777777" w:rsidR="0083669A" w:rsidRDefault="0083669A" w:rsidP="0083669A">
            <w:pPr>
              <w:jc w:val="center"/>
              <w:outlineLvl w:val="0"/>
              <w:rPr>
                <w:sz w:val="22"/>
                <w:szCs w:val="22"/>
              </w:rPr>
            </w:pPr>
            <w:r>
              <w:rPr>
                <w:sz w:val="22"/>
                <w:szCs w:val="22"/>
              </w:rPr>
              <w:t>54.43</w:t>
            </w:r>
          </w:p>
        </w:tc>
        <w:tc>
          <w:tcPr>
            <w:tcW w:w="964" w:type="dxa"/>
            <w:tcBorders>
              <w:top w:val="nil"/>
              <w:left w:val="nil"/>
              <w:bottom w:val="single" w:sz="4" w:space="0" w:color="auto"/>
              <w:right w:val="single" w:sz="4" w:space="0" w:color="auto"/>
            </w:tcBorders>
            <w:shd w:val="clear" w:color="auto" w:fill="auto"/>
            <w:noWrap/>
            <w:vAlign w:val="bottom"/>
          </w:tcPr>
          <w:p w14:paraId="0C1ECBA0" w14:textId="77777777" w:rsidR="0083669A" w:rsidRDefault="0083669A" w:rsidP="0083669A">
            <w:pPr>
              <w:jc w:val="center"/>
              <w:outlineLvl w:val="0"/>
              <w:rPr>
                <w:sz w:val="22"/>
                <w:szCs w:val="22"/>
              </w:rPr>
            </w:pPr>
            <w:r>
              <w:rPr>
                <w:sz w:val="22"/>
                <w:szCs w:val="22"/>
              </w:rPr>
              <w:t>54.43</w:t>
            </w:r>
          </w:p>
        </w:tc>
        <w:tc>
          <w:tcPr>
            <w:tcW w:w="964" w:type="dxa"/>
            <w:tcBorders>
              <w:top w:val="nil"/>
              <w:left w:val="nil"/>
              <w:bottom w:val="single" w:sz="4" w:space="0" w:color="auto"/>
              <w:right w:val="single" w:sz="4" w:space="0" w:color="auto"/>
            </w:tcBorders>
            <w:shd w:val="clear" w:color="auto" w:fill="auto"/>
            <w:noWrap/>
            <w:vAlign w:val="bottom"/>
          </w:tcPr>
          <w:p w14:paraId="14765D9E" w14:textId="77777777" w:rsidR="0083669A" w:rsidRDefault="0083669A" w:rsidP="0083669A">
            <w:pPr>
              <w:jc w:val="center"/>
              <w:outlineLvl w:val="0"/>
              <w:rPr>
                <w:sz w:val="22"/>
                <w:szCs w:val="22"/>
              </w:rPr>
            </w:pPr>
            <w:r>
              <w:rPr>
                <w:sz w:val="22"/>
                <w:szCs w:val="22"/>
              </w:rPr>
              <w:t>54.43</w:t>
            </w:r>
          </w:p>
        </w:tc>
        <w:tc>
          <w:tcPr>
            <w:tcW w:w="1215" w:type="dxa"/>
            <w:tcBorders>
              <w:top w:val="nil"/>
              <w:left w:val="nil"/>
              <w:bottom w:val="single" w:sz="4" w:space="0" w:color="auto"/>
              <w:right w:val="single" w:sz="4" w:space="0" w:color="auto"/>
            </w:tcBorders>
            <w:shd w:val="clear" w:color="auto" w:fill="auto"/>
            <w:noWrap/>
            <w:vAlign w:val="bottom"/>
          </w:tcPr>
          <w:p w14:paraId="1BF23B7C" w14:textId="77777777" w:rsidR="0083669A" w:rsidRDefault="0083669A" w:rsidP="0083669A">
            <w:pPr>
              <w:jc w:val="center"/>
              <w:outlineLvl w:val="0"/>
              <w:rPr>
                <w:sz w:val="22"/>
                <w:szCs w:val="22"/>
              </w:rPr>
            </w:pPr>
            <w:r>
              <w:rPr>
                <w:sz w:val="22"/>
                <w:szCs w:val="22"/>
              </w:rPr>
              <w:t>54.43</w:t>
            </w:r>
          </w:p>
        </w:tc>
        <w:tc>
          <w:tcPr>
            <w:tcW w:w="1139" w:type="dxa"/>
            <w:tcBorders>
              <w:top w:val="nil"/>
              <w:left w:val="nil"/>
              <w:bottom w:val="single" w:sz="4" w:space="0" w:color="auto"/>
              <w:right w:val="single" w:sz="4" w:space="0" w:color="auto"/>
            </w:tcBorders>
            <w:shd w:val="clear" w:color="auto" w:fill="auto"/>
            <w:noWrap/>
            <w:vAlign w:val="bottom"/>
          </w:tcPr>
          <w:p w14:paraId="36E0C9A8" w14:textId="77777777" w:rsidR="0083669A" w:rsidRDefault="0083669A" w:rsidP="0083669A">
            <w:pPr>
              <w:jc w:val="center"/>
              <w:outlineLvl w:val="0"/>
              <w:rPr>
                <w:sz w:val="22"/>
                <w:szCs w:val="22"/>
              </w:rPr>
            </w:pPr>
            <w:r>
              <w:rPr>
                <w:sz w:val="22"/>
                <w:szCs w:val="22"/>
              </w:rPr>
              <w:t> </w:t>
            </w:r>
          </w:p>
        </w:tc>
      </w:tr>
      <w:tr w:rsidR="0083669A" w14:paraId="07B172F4" w14:textId="77777777" w:rsidTr="0083669A">
        <w:trPr>
          <w:trHeight w:val="300"/>
        </w:trPr>
        <w:tc>
          <w:tcPr>
            <w:tcW w:w="2170" w:type="dxa"/>
            <w:tcBorders>
              <w:top w:val="nil"/>
              <w:left w:val="nil"/>
              <w:bottom w:val="nil"/>
              <w:right w:val="nil"/>
            </w:tcBorders>
            <w:shd w:val="clear" w:color="auto" w:fill="auto"/>
            <w:noWrap/>
            <w:vAlign w:val="bottom"/>
          </w:tcPr>
          <w:p w14:paraId="1D4CACA1" w14:textId="77777777" w:rsidR="0083669A" w:rsidRDefault="0083669A" w:rsidP="0083669A">
            <w:pPr>
              <w:rPr>
                <w:sz w:val="22"/>
                <w:szCs w:val="22"/>
              </w:rPr>
            </w:pPr>
          </w:p>
        </w:tc>
        <w:tc>
          <w:tcPr>
            <w:tcW w:w="963" w:type="dxa"/>
            <w:tcBorders>
              <w:top w:val="nil"/>
              <w:left w:val="nil"/>
              <w:bottom w:val="nil"/>
              <w:right w:val="nil"/>
            </w:tcBorders>
            <w:shd w:val="clear" w:color="auto" w:fill="auto"/>
            <w:noWrap/>
            <w:vAlign w:val="bottom"/>
          </w:tcPr>
          <w:p w14:paraId="2187524A" w14:textId="77777777" w:rsidR="0083669A" w:rsidRDefault="0083669A" w:rsidP="0083669A">
            <w:pPr>
              <w:rPr>
                <w:sz w:val="22"/>
                <w:szCs w:val="22"/>
              </w:rPr>
            </w:pPr>
          </w:p>
        </w:tc>
        <w:tc>
          <w:tcPr>
            <w:tcW w:w="963" w:type="dxa"/>
            <w:tcBorders>
              <w:top w:val="nil"/>
              <w:left w:val="nil"/>
              <w:bottom w:val="nil"/>
              <w:right w:val="nil"/>
            </w:tcBorders>
            <w:shd w:val="clear" w:color="auto" w:fill="auto"/>
            <w:noWrap/>
            <w:vAlign w:val="bottom"/>
          </w:tcPr>
          <w:p w14:paraId="5F6CA464" w14:textId="77777777" w:rsidR="0083669A" w:rsidRDefault="0083669A" w:rsidP="0083669A">
            <w:pPr>
              <w:rPr>
                <w:sz w:val="22"/>
                <w:szCs w:val="22"/>
              </w:rPr>
            </w:pPr>
          </w:p>
        </w:tc>
        <w:tc>
          <w:tcPr>
            <w:tcW w:w="963" w:type="dxa"/>
            <w:tcBorders>
              <w:top w:val="nil"/>
              <w:left w:val="nil"/>
              <w:bottom w:val="nil"/>
              <w:right w:val="nil"/>
            </w:tcBorders>
            <w:shd w:val="clear" w:color="auto" w:fill="auto"/>
            <w:noWrap/>
            <w:vAlign w:val="bottom"/>
          </w:tcPr>
          <w:p w14:paraId="65EB836A" w14:textId="77777777" w:rsidR="0083669A" w:rsidRDefault="0083669A" w:rsidP="0083669A">
            <w:pPr>
              <w:rPr>
                <w:sz w:val="22"/>
                <w:szCs w:val="22"/>
              </w:rPr>
            </w:pPr>
          </w:p>
        </w:tc>
        <w:tc>
          <w:tcPr>
            <w:tcW w:w="963" w:type="dxa"/>
            <w:tcBorders>
              <w:top w:val="nil"/>
              <w:left w:val="nil"/>
              <w:bottom w:val="nil"/>
              <w:right w:val="nil"/>
            </w:tcBorders>
            <w:shd w:val="clear" w:color="auto" w:fill="auto"/>
            <w:noWrap/>
            <w:vAlign w:val="bottom"/>
          </w:tcPr>
          <w:p w14:paraId="171D79B7" w14:textId="77777777" w:rsidR="0083669A" w:rsidRDefault="0083669A" w:rsidP="0083669A">
            <w:pPr>
              <w:rPr>
                <w:sz w:val="22"/>
                <w:szCs w:val="22"/>
              </w:rPr>
            </w:pPr>
          </w:p>
        </w:tc>
        <w:tc>
          <w:tcPr>
            <w:tcW w:w="964" w:type="dxa"/>
            <w:tcBorders>
              <w:top w:val="nil"/>
              <w:left w:val="nil"/>
              <w:bottom w:val="nil"/>
              <w:right w:val="nil"/>
            </w:tcBorders>
            <w:shd w:val="clear" w:color="auto" w:fill="auto"/>
            <w:noWrap/>
            <w:vAlign w:val="bottom"/>
          </w:tcPr>
          <w:p w14:paraId="60D30CCA" w14:textId="77777777" w:rsidR="0083669A" w:rsidRDefault="0083669A" w:rsidP="0083669A">
            <w:pPr>
              <w:rPr>
                <w:sz w:val="22"/>
                <w:szCs w:val="22"/>
              </w:rPr>
            </w:pPr>
          </w:p>
        </w:tc>
        <w:tc>
          <w:tcPr>
            <w:tcW w:w="964" w:type="dxa"/>
            <w:tcBorders>
              <w:top w:val="nil"/>
              <w:left w:val="nil"/>
              <w:bottom w:val="nil"/>
              <w:right w:val="nil"/>
            </w:tcBorders>
            <w:shd w:val="clear" w:color="auto" w:fill="auto"/>
            <w:noWrap/>
            <w:vAlign w:val="bottom"/>
          </w:tcPr>
          <w:p w14:paraId="1B9E7AC6" w14:textId="77777777" w:rsidR="0083669A" w:rsidRDefault="0083669A" w:rsidP="0083669A">
            <w:pPr>
              <w:rPr>
                <w:sz w:val="22"/>
                <w:szCs w:val="22"/>
              </w:rPr>
            </w:pPr>
          </w:p>
        </w:tc>
        <w:tc>
          <w:tcPr>
            <w:tcW w:w="964" w:type="dxa"/>
            <w:tcBorders>
              <w:top w:val="nil"/>
              <w:left w:val="nil"/>
              <w:bottom w:val="nil"/>
              <w:right w:val="nil"/>
            </w:tcBorders>
            <w:shd w:val="clear" w:color="auto" w:fill="auto"/>
            <w:noWrap/>
            <w:vAlign w:val="bottom"/>
          </w:tcPr>
          <w:p w14:paraId="29D8CC28" w14:textId="77777777" w:rsidR="0083669A" w:rsidRDefault="0083669A" w:rsidP="0083669A">
            <w:pPr>
              <w:rPr>
                <w:sz w:val="22"/>
                <w:szCs w:val="22"/>
              </w:rPr>
            </w:pPr>
          </w:p>
        </w:tc>
        <w:tc>
          <w:tcPr>
            <w:tcW w:w="964" w:type="dxa"/>
            <w:tcBorders>
              <w:top w:val="nil"/>
              <w:left w:val="nil"/>
              <w:bottom w:val="nil"/>
              <w:right w:val="nil"/>
            </w:tcBorders>
            <w:shd w:val="clear" w:color="auto" w:fill="auto"/>
            <w:noWrap/>
            <w:vAlign w:val="bottom"/>
          </w:tcPr>
          <w:p w14:paraId="7D1CE648" w14:textId="77777777" w:rsidR="0083669A" w:rsidRDefault="0083669A" w:rsidP="0083669A">
            <w:pPr>
              <w:rPr>
                <w:sz w:val="22"/>
                <w:szCs w:val="22"/>
              </w:rPr>
            </w:pPr>
          </w:p>
        </w:tc>
        <w:tc>
          <w:tcPr>
            <w:tcW w:w="964" w:type="dxa"/>
            <w:tcBorders>
              <w:top w:val="nil"/>
              <w:left w:val="nil"/>
              <w:bottom w:val="nil"/>
              <w:right w:val="nil"/>
            </w:tcBorders>
            <w:shd w:val="clear" w:color="auto" w:fill="auto"/>
            <w:noWrap/>
            <w:vAlign w:val="bottom"/>
          </w:tcPr>
          <w:p w14:paraId="58BB4A7F" w14:textId="77777777" w:rsidR="0083669A" w:rsidRDefault="0083669A" w:rsidP="0083669A">
            <w:pPr>
              <w:rPr>
                <w:sz w:val="22"/>
                <w:szCs w:val="22"/>
              </w:rPr>
            </w:pPr>
          </w:p>
        </w:tc>
        <w:tc>
          <w:tcPr>
            <w:tcW w:w="964" w:type="dxa"/>
            <w:tcBorders>
              <w:top w:val="nil"/>
              <w:left w:val="nil"/>
              <w:bottom w:val="nil"/>
              <w:right w:val="nil"/>
            </w:tcBorders>
            <w:shd w:val="clear" w:color="auto" w:fill="auto"/>
            <w:noWrap/>
            <w:vAlign w:val="bottom"/>
          </w:tcPr>
          <w:p w14:paraId="2425CB2C" w14:textId="77777777" w:rsidR="0083669A" w:rsidRDefault="0083669A" w:rsidP="0083669A">
            <w:pPr>
              <w:rPr>
                <w:sz w:val="22"/>
                <w:szCs w:val="22"/>
              </w:rPr>
            </w:pPr>
          </w:p>
        </w:tc>
        <w:tc>
          <w:tcPr>
            <w:tcW w:w="1215" w:type="dxa"/>
            <w:tcBorders>
              <w:top w:val="nil"/>
              <w:left w:val="nil"/>
              <w:bottom w:val="nil"/>
              <w:right w:val="nil"/>
            </w:tcBorders>
            <w:shd w:val="clear" w:color="auto" w:fill="auto"/>
            <w:noWrap/>
            <w:vAlign w:val="bottom"/>
          </w:tcPr>
          <w:p w14:paraId="58F01313" w14:textId="77777777" w:rsidR="0083669A" w:rsidRDefault="0083669A" w:rsidP="0083669A">
            <w:pPr>
              <w:rPr>
                <w:sz w:val="22"/>
                <w:szCs w:val="22"/>
              </w:rPr>
            </w:pPr>
          </w:p>
        </w:tc>
        <w:tc>
          <w:tcPr>
            <w:tcW w:w="1139" w:type="dxa"/>
            <w:tcBorders>
              <w:top w:val="nil"/>
              <w:left w:val="nil"/>
              <w:bottom w:val="nil"/>
              <w:right w:val="nil"/>
            </w:tcBorders>
            <w:shd w:val="clear" w:color="auto" w:fill="auto"/>
            <w:noWrap/>
            <w:vAlign w:val="bottom"/>
          </w:tcPr>
          <w:p w14:paraId="0D18B3AC" w14:textId="77777777" w:rsidR="0083669A" w:rsidRDefault="0083669A" w:rsidP="0083669A">
            <w:pPr>
              <w:rPr>
                <w:sz w:val="22"/>
                <w:szCs w:val="22"/>
              </w:rPr>
            </w:pPr>
          </w:p>
        </w:tc>
      </w:tr>
    </w:tbl>
    <w:p w14:paraId="3D93A739" w14:textId="77777777" w:rsidR="0083669A" w:rsidRPr="00AD567F" w:rsidRDefault="0083669A" w:rsidP="0083669A">
      <w:pPr>
        <w:rPr>
          <w:color w:val="0070C0"/>
          <w:lang w:val="en-US"/>
        </w:rPr>
      </w:pPr>
    </w:p>
    <w:p w14:paraId="64831277" w14:textId="77777777" w:rsidR="0083669A" w:rsidRPr="00AD567F" w:rsidRDefault="0083669A" w:rsidP="0083669A">
      <w:pPr>
        <w:rPr>
          <w:color w:val="0070C0"/>
          <w:lang w:val="en-US"/>
        </w:rPr>
      </w:pPr>
    </w:p>
    <w:p w14:paraId="13685A7E" w14:textId="77777777" w:rsidR="0083669A" w:rsidRPr="00581F95" w:rsidRDefault="0083669A" w:rsidP="0083669A">
      <w:pPr>
        <w:jc w:val="right"/>
        <w:rPr>
          <w:b/>
          <w:i/>
          <w:szCs w:val="28"/>
        </w:rPr>
      </w:pPr>
      <w:r w:rsidRPr="00AD567F">
        <w:rPr>
          <w:color w:val="0070C0"/>
        </w:rPr>
        <w:br w:type="page"/>
      </w:r>
      <w:r w:rsidRPr="00581F95">
        <w:rPr>
          <w:b/>
          <w:i/>
          <w:szCs w:val="28"/>
        </w:rPr>
        <w:lastRenderedPageBreak/>
        <w:t xml:space="preserve">Табл. </w:t>
      </w:r>
      <w:r w:rsidRPr="00581F95">
        <w:rPr>
          <w:b/>
          <w:i/>
          <w:szCs w:val="28"/>
        </w:rPr>
        <w:fldChar w:fldCharType="begin"/>
      </w:r>
      <w:r w:rsidRPr="00581F95">
        <w:rPr>
          <w:b/>
          <w:i/>
          <w:szCs w:val="28"/>
        </w:rPr>
        <w:instrText xml:space="preserve"> STYLEREF 1 \s </w:instrText>
      </w:r>
      <w:r w:rsidRPr="00581F95">
        <w:rPr>
          <w:b/>
          <w:i/>
          <w:szCs w:val="28"/>
        </w:rPr>
        <w:fldChar w:fldCharType="separate"/>
      </w:r>
      <w:r>
        <w:rPr>
          <w:b/>
          <w:i/>
          <w:noProof/>
          <w:szCs w:val="28"/>
        </w:rPr>
        <w:t>2</w:t>
      </w:r>
      <w:r w:rsidRPr="00581F95">
        <w:rPr>
          <w:b/>
          <w:i/>
          <w:szCs w:val="28"/>
        </w:rPr>
        <w:fldChar w:fldCharType="end"/>
      </w:r>
      <w:r w:rsidRPr="00581F95">
        <w:rPr>
          <w:b/>
          <w:i/>
          <w:szCs w:val="28"/>
        </w:rPr>
        <w:t>.</w:t>
      </w:r>
      <w:r w:rsidRPr="00581F95">
        <w:rPr>
          <w:b/>
          <w:i/>
          <w:szCs w:val="28"/>
        </w:rPr>
        <w:fldChar w:fldCharType="begin"/>
      </w:r>
      <w:r w:rsidRPr="00581F95">
        <w:rPr>
          <w:b/>
          <w:i/>
          <w:szCs w:val="28"/>
        </w:rPr>
        <w:instrText xml:space="preserve"> SEQ Табл. \* ARABIC \s 1 </w:instrText>
      </w:r>
      <w:r w:rsidRPr="00581F95">
        <w:rPr>
          <w:b/>
          <w:i/>
          <w:szCs w:val="28"/>
        </w:rPr>
        <w:fldChar w:fldCharType="separate"/>
      </w:r>
      <w:r>
        <w:rPr>
          <w:b/>
          <w:i/>
          <w:noProof/>
          <w:szCs w:val="28"/>
        </w:rPr>
        <w:t>5</w:t>
      </w:r>
      <w:r w:rsidRPr="00581F95">
        <w:rPr>
          <w:b/>
          <w:i/>
          <w:szCs w:val="28"/>
        </w:rPr>
        <w:fldChar w:fldCharType="end"/>
      </w:r>
    </w:p>
    <w:p w14:paraId="25643F89" w14:textId="77777777" w:rsidR="0083669A" w:rsidRDefault="0083669A" w:rsidP="0083669A">
      <w:pPr>
        <w:rPr>
          <w:sz w:val="20"/>
          <w:szCs w:val="20"/>
        </w:rPr>
      </w:pPr>
    </w:p>
    <w:tbl>
      <w:tblPr>
        <w:tblW w:w="14360" w:type="dxa"/>
        <w:tblInd w:w="108" w:type="dxa"/>
        <w:tblLook w:val="0000" w:firstRow="0" w:lastRow="0" w:firstColumn="0" w:lastColumn="0" w:noHBand="0" w:noVBand="0"/>
      </w:tblPr>
      <w:tblGrid>
        <w:gridCol w:w="2171"/>
        <w:gridCol w:w="977"/>
        <w:gridCol w:w="977"/>
        <w:gridCol w:w="977"/>
        <w:gridCol w:w="976"/>
        <w:gridCol w:w="976"/>
        <w:gridCol w:w="976"/>
        <w:gridCol w:w="976"/>
        <w:gridCol w:w="976"/>
        <w:gridCol w:w="976"/>
        <w:gridCol w:w="976"/>
        <w:gridCol w:w="1273"/>
        <w:gridCol w:w="1153"/>
      </w:tblGrid>
      <w:tr w:rsidR="0083669A" w14:paraId="44962363" w14:textId="77777777" w:rsidTr="0083669A">
        <w:trPr>
          <w:trHeight w:val="300"/>
        </w:trPr>
        <w:tc>
          <w:tcPr>
            <w:tcW w:w="14360" w:type="dxa"/>
            <w:gridSpan w:val="13"/>
            <w:tcBorders>
              <w:top w:val="nil"/>
              <w:left w:val="nil"/>
              <w:bottom w:val="single" w:sz="4" w:space="0" w:color="auto"/>
              <w:right w:val="nil"/>
            </w:tcBorders>
            <w:shd w:val="clear" w:color="auto" w:fill="auto"/>
            <w:noWrap/>
            <w:vAlign w:val="bottom"/>
          </w:tcPr>
          <w:p w14:paraId="11E6213F" w14:textId="77777777" w:rsidR="0083669A" w:rsidRDefault="0083669A" w:rsidP="0083669A">
            <w:pPr>
              <w:rPr>
                <w:b/>
                <w:bCs/>
                <w:sz w:val="22"/>
                <w:szCs w:val="22"/>
              </w:rPr>
            </w:pPr>
            <w:r>
              <w:rPr>
                <w:b/>
                <w:bCs/>
                <w:sz w:val="22"/>
                <w:szCs w:val="22"/>
              </w:rPr>
              <w:t xml:space="preserve">Тепловое потребление (полезный отпуск) и его перспективный прирост, </w:t>
            </w:r>
            <w:r>
              <w:rPr>
                <w:i/>
                <w:iCs/>
                <w:sz w:val="22"/>
                <w:szCs w:val="22"/>
              </w:rPr>
              <w:t>Гкал/год</w:t>
            </w:r>
          </w:p>
        </w:tc>
      </w:tr>
      <w:tr w:rsidR="0083669A" w14:paraId="3C35B49A" w14:textId="77777777" w:rsidTr="0083669A">
        <w:trPr>
          <w:trHeight w:val="300"/>
        </w:trPr>
        <w:tc>
          <w:tcPr>
            <w:tcW w:w="2171" w:type="dxa"/>
            <w:tcBorders>
              <w:top w:val="nil"/>
              <w:left w:val="single" w:sz="4" w:space="0" w:color="auto"/>
              <w:bottom w:val="nil"/>
              <w:right w:val="single" w:sz="4" w:space="0" w:color="auto"/>
            </w:tcBorders>
            <w:shd w:val="clear" w:color="auto" w:fill="auto"/>
            <w:vAlign w:val="bottom"/>
          </w:tcPr>
          <w:p w14:paraId="4ED85AF7" w14:textId="77777777" w:rsidR="0083669A" w:rsidRDefault="0083669A" w:rsidP="0083669A">
            <w:pPr>
              <w:rPr>
                <w:b/>
                <w:bCs/>
                <w:sz w:val="22"/>
                <w:szCs w:val="22"/>
              </w:rPr>
            </w:pPr>
            <w:r>
              <w:rPr>
                <w:b/>
                <w:bCs/>
                <w:sz w:val="22"/>
                <w:szCs w:val="22"/>
              </w:rPr>
              <w:t>Теплоисточник</w:t>
            </w:r>
          </w:p>
        </w:tc>
        <w:tc>
          <w:tcPr>
            <w:tcW w:w="1954" w:type="dxa"/>
            <w:gridSpan w:val="2"/>
            <w:tcBorders>
              <w:top w:val="single" w:sz="4" w:space="0" w:color="auto"/>
              <w:left w:val="single" w:sz="4" w:space="0" w:color="auto"/>
              <w:bottom w:val="single" w:sz="4" w:space="0" w:color="auto"/>
              <w:right w:val="nil"/>
            </w:tcBorders>
            <w:shd w:val="clear" w:color="auto" w:fill="auto"/>
            <w:noWrap/>
            <w:vAlign w:val="bottom"/>
          </w:tcPr>
          <w:p w14:paraId="5D2692F1" w14:textId="77777777" w:rsidR="0083669A" w:rsidRDefault="0083669A" w:rsidP="0083669A">
            <w:pPr>
              <w:rPr>
                <w:b/>
                <w:bCs/>
                <w:sz w:val="22"/>
                <w:szCs w:val="22"/>
              </w:rPr>
            </w:pPr>
            <w:r>
              <w:rPr>
                <w:b/>
                <w:bCs/>
                <w:sz w:val="22"/>
                <w:szCs w:val="22"/>
              </w:rPr>
              <w:t>Год (период)</w:t>
            </w:r>
          </w:p>
        </w:tc>
        <w:tc>
          <w:tcPr>
            <w:tcW w:w="977" w:type="dxa"/>
            <w:tcBorders>
              <w:top w:val="nil"/>
              <w:left w:val="nil"/>
              <w:bottom w:val="single" w:sz="4" w:space="0" w:color="auto"/>
              <w:right w:val="nil"/>
            </w:tcBorders>
            <w:shd w:val="clear" w:color="auto" w:fill="auto"/>
            <w:noWrap/>
            <w:vAlign w:val="bottom"/>
          </w:tcPr>
          <w:p w14:paraId="2BDFFFE5" w14:textId="77777777" w:rsidR="0083669A" w:rsidRDefault="0083669A" w:rsidP="0083669A">
            <w:pPr>
              <w:rPr>
                <w:b/>
                <w:bCs/>
                <w:sz w:val="22"/>
                <w:szCs w:val="22"/>
              </w:rPr>
            </w:pPr>
            <w:r>
              <w:rPr>
                <w:b/>
                <w:bCs/>
                <w:sz w:val="22"/>
                <w:szCs w:val="22"/>
              </w:rPr>
              <w:t> </w:t>
            </w:r>
          </w:p>
        </w:tc>
        <w:tc>
          <w:tcPr>
            <w:tcW w:w="976" w:type="dxa"/>
            <w:tcBorders>
              <w:top w:val="nil"/>
              <w:left w:val="nil"/>
              <w:bottom w:val="single" w:sz="4" w:space="0" w:color="auto"/>
              <w:right w:val="nil"/>
            </w:tcBorders>
            <w:shd w:val="clear" w:color="auto" w:fill="auto"/>
            <w:noWrap/>
            <w:vAlign w:val="bottom"/>
          </w:tcPr>
          <w:p w14:paraId="4B68AD96" w14:textId="77777777" w:rsidR="0083669A" w:rsidRDefault="0083669A" w:rsidP="0083669A">
            <w:pPr>
              <w:rPr>
                <w:b/>
                <w:bCs/>
                <w:sz w:val="22"/>
                <w:szCs w:val="22"/>
              </w:rPr>
            </w:pPr>
            <w:r>
              <w:rPr>
                <w:b/>
                <w:bCs/>
                <w:sz w:val="22"/>
                <w:szCs w:val="22"/>
              </w:rPr>
              <w:t> </w:t>
            </w:r>
          </w:p>
        </w:tc>
        <w:tc>
          <w:tcPr>
            <w:tcW w:w="976" w:type="dxa"/>
            <w:tcBorders>
              <w:top w:val="nil"/>
              <w:left w:val="nil"/>
              <w:bottom w:val="single" w:sz="4" w:space="0" w:color="auto"/>
              <w:right w:val="nil"/>
            </w:tcBorders>
            <w:shd w:val="clear" w:color="auto" w:fill="auto"/>
            <w:noWrap/>
            <w:vAlign w:val="bottom"/>
          </w:tcPr>
          <w:p w14:paraId="09D83294" w14:textId="77777777" w:rsidR="0083669A" w:rsidRDefault="0083669A" w:rsidP="0083669A">
            <w:pPr>
              <w:rPr>
                <w:b/>
                <w:bCs/>
                <w:sz w:val="22"/>
                <w:szCs w:val="22"/>
              </w:rPr>
            </w:pPr>
            <w:r>
              <w:rPr>
                <w:b/>
                <w:bCs/>
                <w:sz w:val="22"/>
                <w:szCs w:val="22"/>
              </w:rPr>
              <w:t> </w:t>
            </w:r>
          </w:p>
        </w:tc>
        <w:tc>
          <w:tcPr>
            <w:tcW w:w="976" w:type="dxa"/>
            <w:tcBorders>
              <w:top w:val="nil"/>
              <w:left w:val="nil"/>
              <w:bottom w:val="single" w:sz="4" w:space="0" w:color="auto"/>
              <w:right w:val="nil"/>
            </w:tcBorders>
            <w:shd w:val="clear" w:color="auto" w:fill="auto"/>
            <w:noWrap/>
            <w:vAlign w:val="bottom"/>
          </w:tcPr>
          <w:p w14:paraId="46191E7F" w14:textId="77777777" w:rsidR="0083669A" w:rsidRDefault="0083669A" w:rsidP="0083669A">
            <w:pPr>
              <w:rPr>
                <w:b/>
                <w:bCs/>
                <w:sz w:val="22"/>
                <w:szCs w:val="22"/>
              </w:rPr>
            </w:pPr>
            <w:r>
              <w:rPr>
                <w:b/>
                <w:bCs/>
                <w:sz w:val="22"/>
                <w:szCs w:val="22"/>
              </w:rPr>
              <w:t> </w:t>
            </w:r>
          </w:p>
        </w:tc>
        <w:tc>
          <w:tcPr>
            <w:tcW w:w="976" w:type="dxa"/>
            <w:tcBorders>
              <w:top w:val="nil"/>
              <w:left w:val="nil"/>
              <w:bottom w:val="single" w:sz="4" w:space="0" w:color="auto"/>
              <w:right w:val="nil"/>
            </w:tcBorders>
            <w:shd w:val="clear" w:color="auto" w:fill="auto"/>
            <w:noWrap/>
            <w:vAlign w:val="bottom"/>
          </w:tcPr>
          <w:p w14:paraId="4CB3D9F5" w14:textId="77777777" w:rsidR="0083669A" w:rsidRDefault="0083669A" w:rsidP="0083669A">
            <w:pPr>
              <w:rPr>
                <w:b/>
                <w:bCs/>
                <w:sz w:val="22"/>
                <w:szCs w:val="22"/>
              </w:rPr>
            </w:pPr>
            <w:r>
              <w:rPr>
                <w:b/>
                <w:bCs/>
                <w:sz w:val="22"/>
                <w:szCs w:val="22"/>
              </w:rPr>
              <w:t> </w:t>
            </w:r>
          </w:p>
        </w:tc>
        <w:tc>
          <w:tcPr>
            <w:tcW w:w="976" w:type="dxa"/>
            <w:tcBorders>
              <w:top w:val="nil"/>
              <w:left w:val="nil"/>
              <w:bottom w:val="single" w:sz="4" w:space="0" w:color="auto"/>
              <w:right w:val="nil"/>
            </w:tcBorders>
            <w:shd w:val="clear" w:color="auto" w:fill="auto"/>
            <w:noWrap/>
            <w:vAlign w:val="bottom"/>
          </w:tcPr>
          <w:p w14:paraId="2ABD7475" w14:textId="77777777" w:rsidR="0083669A" w:rsidRDefault="0083669A" w:rsidP="0083669A">
            <w:pPr>
              <w:rPr>
                <w:b/>
                <w:bCs/>
                <w:sz w:val="22"/>
                <w:szCs w:val="22"/>
              </w:rPr>
            </w:pPr>
            <w:r>
              <w:rPr>
                <w:b/>
                <w:bCs/>
                <w:sz w:val="22"/>
                <w:szCs w:val="22"/>
              </w:rPr>
              <w:t> </w:t>
            </w:r>
          </w:p>
        </w:tc>
        <w:tc>
          <w:tcPr>
            <w:tcW w:w="976" w:type="dxa"/>
            <w:tcBorders>
              <w:top w:val="nil"/>
              <w:left w:val="nil"/>
              <w:bottom w:val="single" w:sz="4" w:space="0" w:color="auto"/>
              <w:right w:val="nil"/>
            </w:tcBorders>
            <w:shd w:val="clear" w:color="auto" w:fill="auto"/>
            <w:noWrap/>
            <w:vAlign w:val="bottom"/>
          </w:tcPr>
          <w:p w14:paraId="412967EC" w14:textId="77777777" w:rsidR="0083669A" w:rsidRDefault="0083669A" w:rsidP="0083669A">
            <w:pPr>
              <w:rPr>
                <w:b/>
                <w:bCs/>
                <w:sz w:val="22"/>
                <w:szCs w:val="22"/>
              </w:rPr>
            </w:pPr>
            <w:r>
              <w:rPr>
                <w:b/>
                <w:bCs/>
                <w:sz w:val="22"/>
                <w:szCs w:val="22"/>
              </w:rPr>
              <w:t> </w:t>
            </w:r>
          </w:p>
        </w:tc>
        <w:tc>
          <w:tcPr>
            <w:tcW w:w="976" w:type="dxa"/>
            <w:tcBorders>
              <w:top w:val="nil"/>
              <w:left w:val="nil"/>
              <w:bottom w:val="single" w:sz="4" w:space="0" w:color="auto"/>
              <w:right w:val="nil"/>
            </w:tcBorders>
            <w:shd w:val="clear" w:color="auto" w:fill="auto"/>
            <w:noWrap/>
            <w:vAlign w:val="bottom"/>
          </w:tcPr>
          <w:p w14:paraId="6C84A425" w14:textId="77777777" w:rsidR="0083669A" w:rsidRDefault="0083669A" w:rsidP="0083669A">
            <w:pPr>
              <w:rPr>
                <w:b/>
                <w:bCs/>
                <w:sz w:val="22"/>
                <w:szCs w:val="22"/>
              </w:rPr>
            </w:pPr>
            <w:r>
              <w:rPr>
                <w:b/>
                <w:bCs/>
                <w:sz w:val="22"/>
                <w:szCs w:val="22"/>
              </w:rPr>
              <w:t> </w:t>
            </w:r>
          </w:p>
        </w:tc>
        <w:tc>
          <w:tcPr>
            <w:tcW w:w="1273" w:type="dxa"/>
            <w:tcBorders>
              <w:top w:val="nil"/>
              <w:left w:val="nil"/>
              <w:bottom w:val="single" w:sz="4" w:space="0" w:color="auto"/>
              <w:right w:val="nil"/>
            </w:tcBorders>
            <w:shd w:val="clear" w:color="auto" w:fill="auto"/>
            <w:noWrap/>
            <w:vAlign w:val="bottom"/>
          </w:tcPr>
          <w:p w14:paraId="379A105C" w14:textId="77777777" w:rsidR="0083669A" w:rsidRDefault="0083669A" w:rsidP="0083669A">
            <w:pPr>
              <w:rPr>
                <w:b/>
                <w:bCs/>
                <w:sz w:val="22"/>
                <w:szCs w:val="22"/>
              </w:rPr>
            </w:pPr>
            <w:r>
              <w:rPr>
                <w:b/>
                <w:bCs/>
                <w:sz w:val="22"/>
                <w:szCs w:val="22"/>
              </w:rPr>
              <w:t> </w:t>
            </w:r>
          </w:p>
        </w:tc>
        <w:tc>
          <w:tcPr>
            <w:tcW w:w="1153" w:type="dxa"/>
            <w:tcBorders>
              <w:top w:val="nil"/>
              <w:left w:val="nil"/>
              <w:bottom w:val="single" w:sz="4" w:space="0" w:color="auto"/>
              <w:right w:val="single" w:sz="4" w:space="0" w:color="auto"/>
            </w:tcBorders>
            <w:shd w:val="clear" w:color="auto" w:fill="auto"/>
            <w:noWrap/>
            <w:vAlign w:val="bottom"/>
          </w:tcPr>
          <w:p w14:paraId="2C726912" w14:textId="77777777" w:rsidR="0083669A" w:rsidRDefault="0083669A" w:rsidP="0083669A">
            <w:pPr>
              <w:rPr>
                <w:b/>
                <w:bCs/>
                <w:sz w:val="22"/>
                <w:szCs w:val="22"/>
              </w:rPr>
            </w:pPr>
            <w:r>
              <w:rPr>
                <w:b/>
                <w:bCs/>
                <w:sz w:val="22"/>
                <w:szCs w:val="22"/>
              </w:rPr>
              <w:t> </w:t>
            </w:r>
          </w:p>
        </w:tc>
      </w:tr>
      <w:tr w:rsidR="0083669A" w14:paraId="2D3EC395" w14:textId="77777777" w:rsidTr="0083669A">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735E4259" w14:textId="77777777" w:rsidR="0083669A" w:rsidRDefault="0083669A" w:rsidP="0083669A">
            <w:pPr>
              <w:rPr>
                <w:b/>
                <w:bCs/>
                <w:sz w:val="22"/>
                <w:szCs w:val="22"/>
              </w:rPr>
            </w:pPr>
            <w:r>
              <w:rPr>
                <w:b/>
                <w:bCs/>
                <w:sz w:val="22"/>
                <w:szCs w:val="22"/>
              </w:rPr>
              <w:t> </w:t>
            </w:r>
          </w:p>
        </w:tc>
        <w:tc>
          <w:tcPr>
            <w:tcW w:w="977" w:type="dxa"/>
            <w:tcBorders>
              <w:top w:val="nil"/>
              <w:left w:val="nil"/>
              <w:bottom w:val="single" w:sz="4" w:space="0" w:color="auto"/>
              <w:right w:val="single" w:sz="4" w:space="0" w:color="auto"/>
            </w:tcBorders>
            <w:shd w:val="clear" w:color="auto" w:fill="auto"/>
            <w:vAlign w:val="bottom"/>
          </w:tcPr>
          <w:p w14:paraId="02243856" w14:textId="77777777" w:rsidR="0083669A" w:rsidRDefault="0083669A" w:rsidP="0083669A">
            <w:pPr>
              <w:jc w:val="center"/>
              <w:rPr>
                <w:b/>
                <w:bCs/>
                <w:sz w:val="22"/>
                <w:szCs w:val="22"/>
              </w:rPr>
            </w:pPr>
            <w:r>
              <w:rPr>
                <w:b/>
                <w:bCs/>
                <w:sz w:val="22"/>
                <w:szCs w:val="22"/>
              </w:rPr>
              <w:t>2019</w:t>
            </w:r>
          </w:p>
        </w:tc>
        <w:tc>
          <w:tcPr>
            <w:tcW w:w="977" w:type="dxa"/>
            <w:tcBorders>
              <w:top w:val="nil"/>
              <w:left w:val="nil"/>
              <w:bottom w:val="single" w:sz="4" w:space="0" w:color="auto"/>
              <w:right w:val="single" w:sz="4" w:space="0" w:color="auto"/>
            </w:tcBorders>
            <w:shd w:val="clear" w:color="auto" w:fill="auto"/>
            <w:vAlign w:val="bottom"/>
          </w:tcPr>
          <w:p w14:paraId="4291F337" w14:textId="77777777" w:rsidR="0083669A" w:rsidRDefault="0083669A" w:rsidP="0083669A">
            <w:pPr>
              <w:jc w:val="center"/>
              <w:rPr>
                <w:b/>
                <w:bCs/>
                <w:sz w:val="22"/>
                <w:szCs w:val="22"/>
              </w:rPr>
            </w:pPr>
            <w:r>
              <w:rPr>
                <w:b/>
                <w:bCs/>
                <w:sz w:val="22"/>
                <w:szCs w:val="22"/>
              </w:rPr>
              <w:t>2020</w:t>
            </w:r>
          </w:p>
        </w:tc>
        <w:tc>
          <w:tcPr>
            <w:tcW w:w="977" w:type="dxa"/>
            <w:tcBorders>
              <w:top w:val="nil"/>
              <w:left w:val="nil"/>
              <w:bottom w:val="single" w:sz="4" w:space="0" w:color="auto"/>
              <w:right w:val="single" w:sz="4" w:space="0" w:color="auto"/>
            </w:tcBorders>
            <w:shd w:val="clear" w:color="auto" w:fill="auto"/>
            <w:vAlign w:val="bottom"/>
          </w:tcPr>
          <w:p w14:paraId="742C52C1" w14:textId="77777777" w:rsidR="0083669A" w:rsidRDefault="0083669A" w:rsidP="0083669A">
            <w:pPr>
              <w:jc w:val="center"/>
              <w:rPr>
                <w:b/>
                <w:bCs/>
                <w:sz w:val="22"/>
                <w:szCs w:val="22"/>
              </w:rPr>
            </w:pPr>
            <w:r>
              <w:rPr>
                <w:b/>
                <w:bCs/>
                <w:sz w:val="22"/>
                <w:szCs w:val="22"/>
              </w:rPr>
              <w:t>2021</w:t>
            </w:r>
          </w:p>
        </w:tc>
        <w:tc>
          <w:tcPr>
            <w:tcW w:w="976" w:type="dxa"/>
            <w:tcBorders>
              <w:top w:val="nil"/>
              <w:left w:val="nil"/>
              <w:bottom w:val="single" w:sz="4" w:space="0" w:color="auto"/>
              <w:right w:val="single" w:sz="4" w:space="0" w:color="auto"/>
            </w:tcBorders>
            <w:shd w:val="clear" w:color="auto" w:fill="auto"/>
            <w:vAlign w:val="bottom"/>
          </w:tcPr>
          <w:p w14:paraId="636FBBC9" w14:textId="77777777" w:rsidR="0083669A" w:rsidRDefault="0083669A" w:rsidP="0083669A">
            <w:pPr>
              <w:jc w:val="center"/>
              <w:rPr>
                <w:b/>
                <w:bCs/>
                <w:sz w:val="22"/>
                <w:szCs w:val="22"/>
              </w:rPr>
            </w:pPr>
            <w:r>
              <w:rPr>
                <w:b/>
                <w:bCs/>
                <w:sz w:val="22"/>
                <w:szCs w:val="22"/>
              </w:rPr>
              <w:t>2022</w:t>
            </w:r>
          </w:p>
        </w:tc>
        <w:tc>
          <w:tcPr>
            <w:tcW w:w="976" w:type="dxa"/>
            <w:tcBorders>
              <w:top w:val="nil"/>
              <w:left w:val="nil"/>
              <w:bottom w:val="single" w:sz="4" w:space="0" w:color="auto"/>
              <w:right w:val="single" w:sz="4" w:space="0" w:color="auto"/>
            </w:tcBorders>
            <w:shd w:val="clear" w:color="auto" w:fill="auto"/>
            <w:vAlign w:val="bottom"/>
          </w:tcPr>
          <w:p w14:paraId="5083E9A8" w14:textId="77777777" w:rsidR="0083669A" w:rsidRDefault="0083669A" w:rsidP="0083669A">
            <w:pPr>
              <w:jc w:val="center"/>
              <w:rPr>
                <w:b/>
                <w:bCs/>
                <w:sz w:val="22"/>
                <w:szCs w:val="22"/>
              </w:rPr>
            </w:pPr>
            <w:r>
              <w:rPr>
                <w:b/>
                <w:bCs/>
                <w:sz w:val="22"/>
                <w:szCs w:val="22"/>
              </w:rPr>
              <w:t>2023</w:t>
            </w:r>
          </w:p>
        </w:tc>
        <w:tc>
          <w:tcPr>
            <w:tcW w:w="976" w:type="dxa"/>
            <w:tcBorders>
              <w:top w:val="nil"/>
              <w:left w:val="nil"/>
              <w:bottom w:val="single" w:sz="4" w:space="0" w:color="auto"/>
              <w:right w:val="single" w:sz="4" w:space="0" w:color="auto"/>
            </w:tcBorders>
            <w:shd w:val="clear" w:color="auto" w:fill="auto"/>
            <w:vAlign w:val="bottom"/>
          </w:tcPr>
          <w:p w14:paraId="6FA7B17D" w14:textId="77777777" w:rsidR="0083669A" w:rsidRDefault="0083669A" w:rsidP="0083669A">
            <w:pPr>
              <w:jc w:val="center"/>
              <w:rPr>
                <w:b/>
                <w:bCs/>
                <w:sz w:val="22"/>
                <w:szCs w:val="22"/>
              </w:rPr>
            </w:pPr>
            <w:r>
              <w:rPr>
                <w:b/>
                <w:bCs/>
                <w:sz w:val="22"/>
                <w:szCs w:val="22"/>
              </w:rPr>
              <w:t>2024</w:t>
            </w:r>
          </w:p>
        </w:tc>
        <w:tc>
          <w:tcPr>
            <w:tcW w:w="976" w:type="dxa"/>
            <w:tcBorders>
              <w:top w:val="nil"/>
              <w:left w:val="nil"/>
              <w:bottom w:val="single" w:sz="4" w:space="0" w:color="auto"/>
              <w:right w:val="single" w:sz="4" w:space="0" w:color="auto"/>
            </w:tcBorders>
            <w:shd w:val="clear" w:color="auto" w:fill="auto"/>
            <w:vAlign w:val="bottom"/>
          </w:tcPr>
          <w:p w14:paraId="0F50F1FD" w14:textId="77777777" w:rsidR="0083669A" w:rsidRDefault="0083669A" w:rsidP="0083669A">
            <w:pPr>
              <w:jc w:val="center"/>
              <w:rPr>
                <w:b/>
                <w:bCs/>
                <w:sz w:val="22"/>
                <w:szCs w:val="22"/>
              </w:rPr>
            </w:pPr>
            <w:r>
              <w:rPr>
                <w:b/>
                <w:bCs/>
                <w:sz w:val="22"/>
                <w:szCs w:val="22"/>
              </w:rPr>
              <w:t>2025</w:t>
            </w:r>
          </w:p>
        </w:tc>
        <w:tc>
          <w:tcPr>
            <w:tcW w:w="976" w:type="dxa"/>
            <w:tcBorders>
              <w:top w:val="nil"/>
              <w:left w:val="nil"/>
              <w:bottom w:val="single" w:sz="4" w:space="0" w:color="auto"/>
              <w:right w:val="single" w:sz="4" w:space="0" w:color="auto"/>
            </w:tcBorders>
            <w:shd w:val="clear" w:color="auto" w:fill="auto"/>
            <w:vAlign w:val="bottom"/>
          </w:tcPr>
          <w:p w14:paraId="2F6027D7" w14:textId="77777777" w:rsidR="0083669A" w:rsidRDefault="0083669A" w:rsidP="0083669A">
            <w:pPr>
              <w:jc w:val="center"/>
              <w:rPr>
                <w:b/>
                <w:bCs/>
                <w:sz w:val="22"/>
                <w:szCs w:val="22"/>
              </w:rPr>
            </w:pPr>
            <w:r>
              <w:rPr>
                <w:b/>
                <w:bCs/>
                <w:sz w:val="22"/>
                <w:szCs w:val="22"/>
              </w:rPr>
              <w:t>2026</w:t>
            </w:r>
          </w:p>
        </w:tc>
        <w:tc>
          <w:tcPr>
            <w:tcW w:w="976" w:type="dxa"/>
            <w:tcBorders>
              <w:top w:val="nil"/>
              <w:left w:val="nil"/>
              <w:bottom w:val="single" w:sz="4" w:space="0" w:color="auto"/>
              <w:right w:val="single" w:sz="4" w:space="0" w:color="auto"/>
            </w:tcBorders>
            <w:shd w:val="clear" w:color="auto" w:fill="auto"/>
            <w:vAlign w:val="bottom"/>
          </w:tcPr>
          <w:p w14:paraId="16E52E09" w14:textId="77777777" w:rsidR="0083669A" w:rsidRDefault="0083669A" w:rsidP="0083669A">
            <w:pPr>
              <w:jc w:val="center"/>
              <w:rPr>
                <w:b/>
                <w:bCs/>
                <w:sz w:val="22"/>
                <w:szCs w:val="22"/>
              </w:rPr>
            </w:pPr>
            <w:r>
              <w:rPr>
                <w:b/>
                <w:bCs/>
                <w:sz w:val="22"/>
                <w:szCs w:val="22"/>
              </w:rPr>
              <w:t>2027</w:t>
            </w:r>
          </w:p>
        </w:tc>
        <w:tc>
          <w:tcPr>
            <w:tcW w:w="976" w:type="dxa"/>
            <w:tcBorders>
              <w:top w:val="nil"/>
              <w:left w:val="nil"/>
              <w:bottom w:val="single" w:sz="4" w:space="0" w:color="auto"/>
              <w:right w:val="single" w:sz="4" w:space="0" w:color="auto"/>
            </w:tcBorders>
            <w:shd w:val="clear" w:color="auto" w:fill="auto"/>
            <w:vAlign w:val="bottom"/>
          </w:tcPr>
          <w:p w14:paraId="7123DB52" w14:textId="77777777" w:rsidR="0083669A" w:rsidRDefault="0083669A" w:rsidP="0083669A">
            <w:pPr>
              <w:jc w:val="center"/>
              <w:rPr>
                <w:b/>
                <w:bCs/>
                <w:sz w:val="22"/>
                <w:szCs w:val="22"/>
              </w:rPr>
            </w:pPr>
            <w:r>
              <w:rPr>
                <w:b/>
                <w:bCs/>
                <w:sz w:val="22"/>
                <w:szCs w:val="22"/>
              </w:rPr>
              <w:t>2028</w:t>
            </w:r>
          </w:p>
        </w:tc>
        <w:tc>
          <w:tcPr>
            <w:tcW w:w="1273" w:type="dxa"/>
            <w:tcBorders>
              <w:top w:val="nil"/>
              <w:left w:val="nil"/>
              <w:bottom w:val="single" w:sz="4" w:space="0" w:color="auto"/>
              <w:right w:val="single" w:sz="4" w:space="0" w:color="auto"/>
            </w:tcBorders>
            <w:shd w:val="clear" w:color="auto" w:fill="auto"/>
            <w:vAlign w:val="bottom"/>
          </w:tcPr>
          <w:p w14:paraId="07A1C0A5" w14:textId="77777777" w:rsidR="0083669A" w:rsidRDefault="0083669A" w:rsidP="0083669A">
            <w:pPr>
              <w:jc w:val="center"/>
              <w:rPr>
                <w:b/>
                <w:bCs/>
                <w:sz w:val="22"/>
                <w:szCs w:val="22"/>
              </w:rPr>
            </w:pPr>
            <w:r>
              <w:rPr>
                <w:b/>
                <w:bCs/>
                <w:sz w:val="22"/>
                <w:szCs w:val="22"/>
              </w:rPr>
              <w:t>2029-2033</w:t>
            </w:r>
          </w:p>
        </w:tc>
        <w:tc>
          <w:tcPr>
            <w:tcW w:w="1153" w:type="dxa"/>
            <w:tcBorders>
              <w:top w:val="nil"/>
              <w:left w:val="nil"/>
              <w:bottom w:val="single" w:sz="4" w:space="0" w:color="auto"/>
              <w:right w:val="single" w:sz="4" w:space="0" w:color="auto"/>
            </w:tcBorders>
            <w:shd w:val="clear" w:color="auto" w:fill="auto"/>
            <w:vAlign w:val="bottom"/>
          </w:tcPr>
          <w:p w14:paraId="63682420" w14:textId="77777777" w:rsidR="0083669A" w:rsidRDefault="0083669A" w:rsidP="0083669A">
            <w:pPr>
              <w:jc w:val="center"/>
              <w:rPr>
                <w:b/>
                <w:bCs/>
                <w:sz w:val="22"/>
                <w:szCs w:val="22"/>
              </w:rPr>
            </w:pPr>
            <w:r>
              <w:rPr>
                <w:b/>
                <w:bCs/>
                <w:sz w:val="22"/>
                <w:szCs w:val="22"/>
              </w:rPr>
              <w:t>Всего</w:t>
            </w:r>
          </w:p>
        </w:tc>
      </w:tr>
      <w:tr w:rsidR="0083669A" w14:paraId="3635C1C3" w14:textId="77777777" w:rsidTr="0083669A">
        <w:trPr>
          <w:trHeight w:val="300"/>
        </w:trPr>
        <w:tc>
          <w:tcPr>
            <w:tcW w:w="2171" w:type="dxa"/>
            <w:tcBorders>
              <w:top w:val="nil"/>
              <w:left w:val="single" w:sz="4" w:space="0" w:color="auto"/>
              <w:bottom w:val="single" w:sz="4" w:space="0" w:color="auto"/>
              <w:right w:val="single" w:sz="4" w:space="0" w:color="auto"/>
            </w:tcBorders>
            <w:shd w:val="clear" w:color="auto" w:fill="auto"/>
            <w:noWrap/>
            <w:vAlign w:val="bottom"/>
          </w:tcPr>
          <w:p w14:paraId="5BE1EA71" w14:textId="77777777" w:rsidR="0083669A" w:rsidRDefault="0083669A" w:rsidP="0083669A">
            <w:pPr>
              <w:rPr>
                <w:b/>
                <w:bCs/>
                <w:sz w:val="22"/>
                <w:szCs w:val="22"/>
              </w:rPr>
            </w:pPr>
            <w:r>
              <w:rPr>
                <w:b/>
                <w:bCs/>
                <w:sz w:val="22"/>
                <w:szCs w:val="22"/>
              </w:rPr>
              <w:t>система ТС "ТЭЦ-II"</w:t>
            </w:r>
          </w:p>
        </w:tc>
        <w:tc>
          <w:tcPr>
            <w:tcW w:w="977" w:type="dxa"/>
            <w:tcBorders>
              <w:top w:val="nil"/>
              <w:left w:val="nil"/>
              <w:bottom w:val="single" w:sz="4" w:space="0" w:color="auto"/>
              <w:right w:val="single" w:sz="4" w:space="0" w:color="auto"/>
            </w:tcBorders>
            <w:shd w:val="clear" w:color="auto" w:fill="auto"/>
            <w:noWrap/>
            <w:vAlign w:val="bottom"/>
          </w:tcPr>
          <w:p w14:paraId="04EBDD8D" w14:textId="77777777" w:rsidR="0083669A" w:rsidRDefault="0083669A" w:rsidP="0083669A">
            <w:pPr>
              <w:jc w:val="center"/>
              <w:rPr>
                <w:b/>
                <w:bCs/>
                <w:sz w:val="22"/>
                <w:szCs w:val="22"/>
              </w:rPr>
            </w:pPr>
            <w:r>
              <w:rPr>
                <w:b/>
                <w:bCs/>
                <w:sz w:val="22"/>
                <w:szCs w:val="22"/>
              </w:rPr>
              <w:t> </w:t>
            </w:r>
          </w:p>
        </w:tc>
        <w:tc>
          <w:tcPr>
            <w:tcW w:w="977" w:type="dxa"/>
            <w:tcBorders>
              <w:top w:val="nil"/>
              <w:left w:val="nil"/>
              <w:bottom w:val="single" w:sz="4" w:space="0" w:color="auto"/>
              <w:right w:val="single" w:sz="4" w:space="0" w:color="auto"/>
            </w:tcBorders>
            <w:shd w:val="clear" w:color="auto" w:fill="auto"/>
            <w:noWrap/>
            <w:vAlign w:val="bottom"/>
          </w:tcPr>
          <w:p w14:paraId="679F1E4C" w14:textId="77777777" w:rsidR="0083669A" w:rsidRDefault="0083669A" w:rsidP="0083669A">
            <w:pPr>
              <w:jc w:val="center"/>
              <w:rPr>
                <w:b/>
                <w:bCs/>
                <w:sz w:val="22"/>
                <w:szCs w:val="22"/>
              </w:rPr>
            </w:pPr>
            <w:r>
              <w:rPr>
                <w:b/>
                <w:bCs/>
                <w:sz w:val="22"/>
                <w:szCs w:val="22"/>
              </w:rPr>
              <w:t> </w:t>
            </w:r>
          </w:p>
        </w:tc>
        <w:tc>
          <w:tcPr>
            <w:tcW w:w="977" w:type="dxa"/>
            <w:tcBorders>
              <w:top w:val="nil"/>
              <w:left w:val="nil"/>
              <w:bottom w:val="single" w:sz="4" w:space="0" w:color="auto"/>
              <w:right w:val="single" w:sz="4" w:space="0" w:color="auto"/>
            </w:tcBorders>
            <w:shd w:val="clear" w:color="auto" w:fill="auto"/>
            <w:noWrap/>
            <w:vAlign w:val="bottom"/>
          </w:tcPr>
          <w:p w14:paraId="5E5A2CAA" w14:textId="77777777" w:rsidR="0083669A" w:rsidRDefault="0083669A" w:rsidP="0083669A">
            <w:pPr>
              <w:jc w:val="center"/>
              <w:rPr>
                <w:b/>
                <w:bCs/>
                <w:sz w:val="22"/>
                <w:szCs w:val="22"/>
              </w:rPr>
            </w:pPr>
            <w:r>
              <w:rPr>
                <w:b/>
                <w:b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4470548B" w14:textId="77777777" w:rsidR="0083669A" w:rsidRDefault="0083669A" w:rsidP="0083669A">
            <w:pPr>
              <w:jc w:val="center"/>
              <w:rPr>
                <w:b/>
                <w:bCs/>
                <w:sz w:val="22"/>
                <w:szCs w:val="22"/>
              </w:rPr>
            </w:pPr>
            <w:r>
              <w:rPr>
                <w:b/>
                <w:b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246829B8" w14:textId="77777777" w:rsidR="0083669A" w:rsidRDefault="0083669A" w:rsidP="0083669A">
            <w:pPr>
              <w:jc w:val="center"/>
              <w:rPr>
                <w:b/>
                <w:bCs/>
                <w:sz w:val="22"/>
                <w:szCs w:val="22"/>
              </w:rPr>
            </w:pPr>
            <w:r>
              <w:rPr>
                <w:b/>
                <w:b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4B154DC9" w14:textId="77777777" w:rsidR="0083669A" w:rsidRDefault="0083669A" w:rsidP="0083669A">
            <w:pPr>
              <w:rPr>
                <w:sz w:val="22"/>
                <w:szCs w:val="22"/>
              </w:rPr>
            </w:pPr>
            <w:r>
              <w:rPr>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0B55FEF9" w14:textId="77777777" w:rsidR="0083669A" w:rsidRDefault="0083669A" w:rsidP="0083669A">
            <w:pPr>
              <w:rPr>
                <w:sz w:val="22"/>
                <w:szCs w:val="22"/>
              </w:rPr>
            </w:pPr>
            <w:r>
              <w:rPr>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7D235FF5" w14:textId="77777777" w:rsidR="0083669A" w:rsidRDefault="0083669A" w:rsidP="0083669A">
            <w:pPr>
              <w:rPr>
                <w:sz w:val="22"/>
                <w:szCs w:val="22"/>
              </w:rPr>
            </w:pPr>
            <w:r>
              <w:rPr>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51254179" w14:textId="77777777" w:rsidR="0083669A" w:rsidRDefault="0083669A" w:rsidP="0083669A">
            <w:pPr>
              <w:rPr>
                <w:sz w:val="22"/>
                <w:szCs w:val="22"/>
              </w:rPr>
            </w:pPr>
            <w:r>
              <w:rPr>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1D4DA862" w14:textId="77777777" w:rsidR="0083669A" w:rsidRDefault="0083669A" w:rsidP="0083669A">
            <w:pPr>
              <w:rPr>
                <w:sz w:val="22"/>
                <w:szCs w:val="22"/>
              </w:rPr>
            </w:pPr>
            <w:r>
              <w:rPr>
                <w:sz w:val="22"/>
                <w:szCs w:val="22"/>
              </w:rPr>
              <w:t> </w:t>
            </w:r>
          </w:p>
        </w:tc>
        <w:tc>
          <w:tcPr>
            <w:tcW w:w="1273" w:type="dxa"/>
            <w:tcBorders>
              <w:top w:val="nil"/>
              <w:left w:val="nil"/>
              <w:bottom w:val="single" w:sz="4" w:space="0" w:color="auto"/>
              <w:right w:val="single" w:sz="4" w:space="0" w:color="auto"/>
            </w:tcBorders>
            <w:shd w:val="clear" w:color="auto" w:fill="auto"/>
            <w:noWrap/>
            <w:vAlign w:val="bottom"/>
          </w:tcPr>
          <w:p w14:paraId="474180E2" w14:textId="77777777" w:rsidR="0083669A" w:rsidRDefault="0083669A" w:rsidP="0083669A">
            <w:pPr>
              <w:rPr>
                <w:sz w:val="22"/>
                <w:szCs w:val="22"/>
              </w:rPr>
            </w:pPr>
            <w:r>
              <w:rPr>
                <w:sz w:val="22"/>
                <w:szCs w:val="22"/>
              </w:rPr>
              <w:t> </w:t>
            </w:r>
          </w:p>
        </w:tc>
        <w:tc>
          <w:tcPr>
            <w:tcW w:w="1153" w:type="dxa"/>
            <w:tcBorders>
              <w:top w:val="nil"/>
              <w:left w:val="nil"/>
              <w:bottom w:val="single" w:sz="4" w:space="0" w:color="auto"/>
              <w:right w:val="single" w:sz="4" w:space="0" w:color="auto"/>
            </w:tcBorders>
            <w:shd w:val="clear" w:color="auto" w:fill="auto"/>
            <w:noWrap/>
            <w:vAlign w:val="bottom"/>
          </w:tcPr>
          <w:p w14:paraId="36FA2A4E" w14:textId="77777777" w:rsidR="0083669A" w:rsidRDefault="0083669A" w:rsidP="0083669A">
            <w:pPr>
              <w:rPr>
                <w:sz w:val="22"/>
                <w:szCs w:val="22"/>
              </w:rPr>
            </w:pPr>
            <w:r>
              <w:rPr>
                <w:sz w:val="22"/>
                <w:szCs w:val="22"/>
              </w:rPr>
              <w:t> </w:t>
            </w:r>
          </w:p>
        </w:tc>
      </w:tr>
      <w:tr w:rsidR="0083669A" w14:paraId="38EDB6D6" w14:textId="77777777" w:rsidTr="0083669A">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47571DFF" w14:textId="77777777" w:rsidR="0083669A" w:rsidRDefault="0083669A" w:rsidP="0083669A">
            <w:pPr>
              <w:outlineLvl w:val="0"/>
              <w:rPr>
                <w:b/>
                <w:bCs/>
                <w:i/>
                <w:iCs/>
                <w:sz w:val="22"/>
                <w:szCs w:val="22"/>
              </w:rPr>
            </w:pPr>
            <w:r>
              <w:rPr>
                <w:b/>
                <w:bCs/>
                <w:i/>
                <w:iCs/>
                <w:sz w:val="22"/>
                <w:szCs w:val="22"/>
              </w:rPr>
              <w:t>Прирост</w:t>
            </w:r>
          </w:p>
        </w:tc>
        <w:tc>
          <w:tcPr>
            <w:tcW w:w="977" w:type="dxa"/>
            <w:tcBorders>
              <w:top w:val="nil"/>
              <w:left w:val="nil"/>
              <w:bottom w:val="single" w:sz="4" w:space="0" w:color="auto"/>
              <w:right w:val="single" w:sz="4" w:space="0" w:color="auto"/>
            </w:tcBorders>
            <w:shd w:val="clear" w:color="auto" w:fill="auto"/>
            <w:noWrap/>
            <w:vAlign w:val="bottom"/>
          </w:tcPr>
          <w:p w14:paraId="74269667" w14:textId="77777777" w:rsidR="0083669A" w:rsidRDefault="0083669A" w:rsidP="0083669A">
            <w:pPr>
              <w:jc w:val="center"/>
              <w:outlineLvl w:val="0"/>
              <w:rPr>
                <w:b/>
                <w:bCs/>
                <w:i/>
                <w:iCs/>
                <w:sz w:val="22"/>
                <w:szCs w:val="22"/>
              </w:rPr>
            </w:pPr>
            <w:r>
              <w:rPr>
                <w:b/>
                <w:bCs/>
                <w:i/>
                <w:iCs/>
                <w:sz w:val="22"/>
                <w:szCs w:val="22"/>
              </w:rPr>
              <w:t> </w:t>
            </w:r>
          </w:p>
        </w:tc>
        <w:tc>
          <w:tcPr>
            <w:tcW w:w="977" w:type="dxa"/>
            <w:tcBorders>
              <w:top w:val="nil"/>
              <w:left w:val="nil"/>
              <w:bottom w:val="single" w:sz="4" w:space="0" w:color="auto"/>
              <w:right w:val="single" w:sz="4" w:space="0" w:color="auto"/>
            </w:tcBorders>
            <w:shd w:val="clear" w:color="auto" w:fill="auto"/>
            <w:noWrap/>
            <w:vAlign w:val="bottom"/>
          </w:tcPr>
          <w:p w14:paraId="0764D44C" w14:textId="77777777" w:rsidR="0083669A" w:rsidRDefault="0083669A" w:rsidP="0083669A">
            <w:pPr>
              <w:jc w:val="center"/>
              <w:outlineLvl w:val="0"/>
              <w:rPr>
                <w:b/>
                <w:bCs/>
                <w:i/>
                <w:iCs/>
                <w:sz w:val="22"/>
                <w:szCs w:val="22"/>
              </w:rPr>
            </w:pPr>
            <w:r>
              <w:rPr>
                <w:b/>
                <w:bCs/>
                <w:i/>
                <w:iCs/>
                <w:sz w:val="22"/>
                <w:szCs w:val="22"/>
              </w:rPr>
              <w:t> </w:t>
            </w:r>
          </w:p>
        </w:tc>
        <w:tc>
          <w:tcPr>
            <w:tcW w:w="977" w:type="dxa"/>
            <w:tcBorders>
              <w:top w:val="nil"/>
              <w:left w:val="nil"/>
              <w:bottom w:val="single" w:sz="4" w:space="0" w:color="auto"/>
              <w:right w:val="single" w:sz="4" w:space="0" w:color="auto"/>
            </w:tcBorders>
            <w:shd w:val="clear" w:color="auto" w:fill="auto"/>
            <w:noWrap/>
            <w:vAlign w:val="bottom"/>
          </w:tcPr>
          <w:p w14:paraId="42312A39" w14:textId="77777777" w:rsidR="0083669A" w:rsidRDefault="0083669A" w:rsidP="0083669A">
            <w:pPr>
              <w:jc w:val="center"/>
              <w:outlineLvl w:val="0"/>
              <w:rPr>
                <w:b/>
                <w:bCs/>
                <w:i/>
                <w:iCs/>
                <w:sz w:val="22"/>
                <w:szCs w:val="22"/>
              </w:rPr>
            </w:pPr>
            <w:r>
              <w:rPr>
                <w:b/>
                <w:bCs/>
                <w:i/>
                <w:iCs/>
                <w:sz w:val="22"/>
                <w:szCs w:val="22"/>
              </w:rPr>
              <w:t>1363</w:t>
            </w:r>
          </w:p>
        </w:tc>
        <w:tc>
          <w:tcPr>
            <w:tcW w:w="976" w:type="dxa"/>
            <w:tcBorders>
              <w:top w:val="nil"/>
              <w:left w:val="nil"/>
              <w:bottom w:val="single" w:sz="4" w:space="0" w:color="auto"/>
              <w:right w:val="single" w:sz="4" w:space="0" w:color="auto"/>
            </w:tcBorders>
            <w:shd w:val="clear" w:color="auto" w:fill="auto"/>
            <w:noWrap/>
            <w:vAlign w:val="bottom"/>
          </w:tcPr>
          <w:p w14:paraId="732D928A" w14:textId="77777777" w:rsidR="0083669A" w:rsidRDefault="0083669A" w:rsidP="0083669A">
            <w:pPr>
              <w:jc w:val="center"/>
              <w:outlineLvl w:val="0"/>
              <w:rPr>
                <w:b/>
                <w:bCs/>
                <w:i/>
                <w:iCs/>
                <w:sz w:val="22"/>
                <w:szCs w:val="22"/>
              </w:rPr>
            </w:pPr>
            <w:r>
              <w:rPr>
                <w:b/>
                <w:bCs/>
                <w:i/>
                <w:iCs/>
                <w:sz w:val="22"/>
                <w:szCs w:val="22"/>
              </w:rPr>
              <w:t>2024</w:t>
            </w:r>
          </w:p>
        </w:tc>
        <w:tc>
          <w:tcPr>
            <w:tcW w:w="976" w:type="dxa"/>
            <w:tcBorders>
              <w:top w:val="nil"/>
              <w:left w:val="nil"/>
              <w:bottom w:val="single" w:sz="4" w:space="0" w:color="auto"/>
              <w:right w:val="single" w:sz="4" w:space="0" w:color="auto"/>
            </w:tcBorders>
            <w:shd w:val="clear" w:color="auto" w:fill="auto"/>
            <w:noWrap/>
            <w:vAlign w:val="bottom"/>
          </w:tcPr>
          <w:p w14:paraId="365B9D10" w14:textId="77777777" w:rsidR="0083669A" w:rsidRDefault="0083669A" w:rsidP="0083669A">
            <w:pPr>
              <w:jc w:val="center"/>
              <w:outlineLvl w:val="0"/>
              <w:rPr>
                <w:b/>
                <w:bCs/>
                <w:i/>
                <w:iCs/>
                <w:sz w:val="22"/>
                <w:szCs w:val="22"/>
              </w:rPr>
            </w:pPr>
            <w:r>
              <w:rPr>
                <w:b/>
                <w:bCs/>
                <w:i/>
                <w:iCs/>
                <w:sz w:val="22"/>
                <w:szCs w:val="22"/>
              </w:rPr>
              <w:t>1403</w:t>
            </w:r>
          </w:p>
        </w:tc>
        <w:tc>
          <w:tcPr>
            <w:tcW w:w="976" w:type="dxa"/>
            <w:tcBorders>
              <w:top w:val="nil"/>
              <w:left w:val="nil"/>
              <w:bottom w:val="single" w:sz="4" w:space="0" w:color="auto"/>
              <w:right w:val="single" w:sz="4" w:space="0" w:color="auto"/>
            </w:tcBorders>
            <w:shd w:val="clear" w:color="auto" w:fill="auto"/>
            <w:noWrap/>
            <w:vAlign w:val="bottom"/>
          </w:tcPr>
          <w:p w14:paraId="73A53C10" w14:textId="77777777" w:rsidR="0083669A" w:rsidRDefault="0083669A" w:rsidP="0083669A">
            <w:pPr>
              <w:jc w:val="center"/>
              <w:outlineLvl w:val="0"/>
              <w:rPr>
                <w:b/>
                <w:bCs/>
                <w:i/>
                <w:iCs/>
                <w:sz w:val="22"/>
                <w:szCs w:val="22"/>
              </w:rPr>
            </w:pPr>
            <w:r>
              <w:rPr>
                <w:b/>
                <w:bCs/>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24FE1612" w14:textId="77777777" w:rsidR="0083669A" w:rsidRDefault="0083669A" w:rsidP="0083669A">
            <w:pPr>
              <w:jc w:val="center"/>
              <w:outlineLvl w:val="0"/>
              <w:rPr>
                <w:b/>
                <w:bCs/>
                <w:i/>
                <w:iCs/>
                <w:sz w:val="22"/>
                <w:szCs w:val="22"/>
              </w:rPr>
            </w:pPr>
            <w:r>
              <w:rPr>
                <w:b/>
                <w:bCs/>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42A16583" w14:textId="77777777" w:rsidR="0083669A" w:rsidRDefault="0083669A" w:rsidP="0083669A">
            <w:pPr>
              <w:jc w:val="center"/>
              <w:outlineLvl w:val="0"/>
              <w:rPr>
                <w:b/>
                <w:bCs/>
                <w:i/>
                <w:iCs/>
                <w:sz w:val="22"/>
                <w:szCs w:val="22"/>
              </w:rPr>
            </w:pPr>
            <w:r>
              <w:rPr>
                <w:b/>
                <w:bCs/>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44C03C8A" w14:textId="77777777" w:rsidR="0083669A" w:rsidRDefault="0083669A" w:rsidP="0083669A">
            <w:pPr>
              <w:jc w:val="center"/>
              <w:outlineLvl w:val="0"/>
              <w:rPr>
                <w:b/>
                <w:bCs/>
                <w:i/>
                <w:iCs/>
                <w:sz w:val="22"/>
                <w:szCs w:val="22"/>
              </w:rPr>
            </w:pPr>
            <w:r>
              <w:rPr>
                <w:b/>
                <w:bCs/>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1DDF4DD5" w14:textId="77777777" w:rsidR="0083669A" w:rsidRDefault="0083669A" w:rsidP="0083669A">
            <w:pPr>
              <w:jc w:val="center"/>
              <w:outlineLvl w:val="0"/>
              <w:rPr>
                <w:b/>
                <w:bCs/>
                <w:i/>
                <w:iCs/>
                <w:sz w:val="22"/>
                <w:szCs w:val="22"/>
              </w:rPr>
            </w:pPr>
            <w:r>
              <w:rPr>
                <w:b/>
                <w:bCs/>
                <w:i/>
                <w:iCs/>
                <w:sz w:val="22"/>
                <w:szCs w:val="22"/>
              </w:rPr>
              <w:t> </w:t>
            </w:r>
          </w:p>
        </w:tc>
        <w:tc>
          <w:tcPr>
            <w:tcW w:w="1273" w:type="dxa"/>
            <w:tcBorders>
              <w:top w:val="nil"/>
              <w:left w:val="nil"/>
              <w:bottom w:val="single" w:sz="4" w:space="0" w:color="auto"/>
              <w:right w:val="single" w:sz="4" w:space="0" w:color="auto"/>
            </w:tcBorders>
            <w:shd w:val="clear" w:color="auto" w:fill="auto"/>
            <w:noWrap/>
            <w:vAlign w:val="bottom"/>
          </w:tcPr>
          <w:p w14:paraId="1AB993BC" w14:textId="77777777" w:rsidR="0083669A" w:rsidRDefault="0083669A" w:rsidP="0083669A">
            <w:pPr>
              <w:jc w:val="center"/>
              <w:outlineLvl w:val="0"/>
              <w:rPr>
                <w:b/>
                <w:bCs/>
                <w:i/>
                <w:iCs/>
                <w:sz w:val="22"/>
                <w:szCs w:val="22"/>
              </w:rPr>
            </w:pPr>
            <w:r>
              <w:rPr>
                <w:b/>
                <w:bCs/>
                <w:i/>
                <w:iCs/>
                <w:sz w:val="22"/>
                <w:szCs w:val="22"/>
              </w:rPr>
              <w:t> </w:t>
            </w:r>
          </w:p>
        </w:tc>
        <w:tc>
          <w:tcPr>
            <w:tcW w:w="1153" w:type="dxa"/>
            <w:tcBorders>
              <w:top w:val="nil"/>
              <w:left w:val="nil"/>
              <w:bottom w:val="single" w:sz="4" w:space="0" w:color="auto"/>
              <w:right w:val="single" w:sz="4" w:space="0" w:color="auto"/>
            </w:tcBorders>
            <w:shd w:val="clear" w:color="auto" w:fill="auto"/>
            <w:noWrap/>
            <w:vAlign w:val="bottom"/>
          </w:tcPr>
          <w:p w14:paraId="5C656558" w14:textId="77777777" w:rsidR="0083669A" w:rsidRDefault="0083669A" w:rsidP="0083669A">
            <w:pPr>
              <w:jc w:val="center"/>
              <w:outlineLvl w:val="0"/>
              <w:rPr>
                <w:b/>
                <w:bCs/>
                <w:i/>
                <w:iCs/>
                <w:sz w:val="22"/>
                <w:szCs w:val="22"/>
              </w:rPr>
            </w:pPr>
            <w:r>
              <w:rPr>
                <w:b/>
                <w:bCs/>
                <w:i/>
                <w:iCs/>
                <w:sz w:val="22"/>
                <w:szCs w:val="22"/>
              </w:rPr>
              <w:t>4790</w:t>
            </w:r>
          </w:p>
        </w:tc>
      </w:tr>
      <w:tr w:rsidR="0083669A" w14:paraId="1917E7B0" w14:textId="77777777" w:rsidTr="0083669A">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28C0FBA" w14:textId="77777777" w:rsidR="0083669A" w:rsidRDefault="0083669A" w:rsidP="0083669A">
            <w:pPr>
              <w:outlineLvl w:val="0"/>
              <w:rPr>
                <w:i/>
                <w:iCs/>
                <w:sz w:val="22"/>
                <w:szCs w:val="22"/>
              </w:rPr>
            </w:pPr>
            <w:r>
              <w:rPr>
                <w:i/>
                <w:iCs/>
                <w:sz w:val="22"/>
                <w:szCs w:val="22"/>
              </w:rPr>
              <w:t xml:space="preserve"> - жилые</w:t>
            </w:r>
          </w:p>
        </w:tc>
        <w:tc>
          <w:tcPr>
            <w:tcW w:w="977" w:type="dxa"/>
            <w:tcBorders>
              <w:top w:val="nil"/>
              <w:left w:val="nil"/>
              <w:bottom w:val="single" w:sz="4" w:space="0" w:color="auto"/>
              <w:right w:val="single" w:sz="4" w:space="0" w:color="auto"/>
            </w:tcBorders>
            <w:shd w:val="clear" w:color="auto" w:fill="auto"/>
            <w:noWrap/>
            <w:vAlign w:val="bottom"/>
          </w:tcPr>
          <w:p w14:paraId="22442033" w14:textId="77777777" w:rsidR="0083669A" w:rsidRDefault="0083669A" w:rsidP="0083669A">
            <w:pPr>
              <w:jc w:val="center"/>
              <w:outlineLvl w:val="0"/>
              <w:rPr>
                <w:i/>
                <w:iCs/>
                <w:sz w:val="22"/>
                <w:szCs w:val="22"/>
              </w:rPr>
            </w:pPr>
            <w:r>
              <w:rPr>
                <w:i/>
                <w:iCs/>
                <w:sz w:val="22"/>
                <w:szCs w:val="22"/>
              </w:rPr>
              <w:t> </w:t>
            </w:r>
          </w:p>
        </w:tc>
        <w:tc>
          <w:tcPr>
            <w:tcW w:w="977" w:type="dxa"/>
            <w:tcBorders>
              <w:top w:val="nil"/>
              <w:left w:val="nil"/>
              <w:bottom w:val="single" w:sz="4" w:space="0" w:color="auto"/>
              <w:right w:val="single" w:sz="4" w:space="0" w:color="auto"/>
            </w:tcBorders>
            <w:shd w:val="clear" w:color="auto" w:fill="auto"/>
            <w:noWrap/>
            <w:vAlign w:val="bottom"/>
          </w:tcPr>
          <w:p w14:paraId="2A93FEE6" w14:textId="77777777" w:rsidR="0083669A" w:rsidRDefault="0083669A" w:rsidP="0083669A">
            <w:pPr>
              <w:jc w:val="center"/>
              <w:outlineLvl w:val="0"/>
              <w:rPr>
                <w:i/>
                <w:iCs/>
                <w:sz w:val="22"/>
                <w:szCs w:val="22"/>
              </w:rPr>
            </w:pPr>
            <w:r>
              <w:rPr>
                <w:i/>
                <w:iCs/>
                <w:sz w:val="22"/>
                <w:szCs w:val="22"/>
              </w:rPr>
              <w:t> </w:t>
            </w:r>
          </w:p>
        </w:tc>
        <w:tc>
          <w:tcPr>
            <w:tcW w:w="977" w:type="dxa"/>
            <w:tcBorders>
              <w:top w:val="nil"/>
              <w:left w:val="nil"/>
              <w:bottom w:val="single" w:sz="4" w:space="0" w:color="auto"/>
              <w:right w:val="single" w:sz="4" w:space="0" w:color="auto"/>
            </w:tcBorders>
            <w:shd w:val="clear" w:color="auto" w:fill="auto"/>
            <w:noWrap/>
            <w:vAlign w:val="bottom"/>
          </w:tcPr>
          <w:p w14:paraId="0AA68424" w14:textId="77777777" w:rsidR="0083669A" w:rsidRDefault="0083669A" w:rsidP="0083669A">
            <w:pPr>
              <w:jc w:val="center"/>
              <w:outlineLvl w:val="0"/>
              <w:rPr>
                <w:i/>
                <w:iCs/>
                <w:sz w:val="22"/>
                <w:szCs w:val="22"/>
              </w:rPr>
            </w:pPr>
            <w:r>
              <w:rPr>
                <w:i/>
                <w:iCs/>
                <w:sz w:val="22"/>
                <w:szCs w:val="22"/>
              </w:rPr>
              <w:t>1363</w:t>
            </w:r>
          </w:p>
        </w:tc>
        <w:tc>
          <w:tcPr>
            <w:tcW w:w="976" w:type="dxa"/>
            <w:tcBorders>
              <w:top w:val="nil"/>
              <w:left w:val="nil"/>
              <w:bottom w:val="single" w:sz="4" w:space="0" w:color="auto"/>
              <w:right w:val="single" w:sz="4" w:space="0" w:color="auto"/>
            </w:tcBorders>
            <w:shd w:val="clear" w:color="auto" w:fill="auto"/>
            <w:noWrap/>
            <w:vAlign w:val="bottom"/>
          </w:tcPr>
          <w:p w14:paraId="3128109A" w14:textId="77777777" w:rsidR="0083669A" w:rsidRDefault="0083669A" w:rsidP="0083669A">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6911AE46" w14:textId="77777777" w:rsidR="0083669A" w:rsidRDefault="0083669A" w:rsidP="0083669A">
            <w:pPr>
              <w:jc w:val="center"/>
              <w:outlineLvl w:val="0"/>
              <w:rPr>
                <w:i/>
                <w:iCs/>
                <w:sz w:val="22"/>
                <w:szCs w:val="22"/>
              </w:rPr>
            </w:pPr>
            <w:r>
              <w:rPr>
                <w:i/>
                <w:iCs/>
                <w:sz w:val="22"/>
                <w:szCs w:val="22"/>
              </w:rPr>
              <w:t>1403</w:t>
            </w:r>
          </w:p>
        </w:tc>
        <w:tc>
          <w:tcPr>
            <w:tcW w:w="976" w:type="dxa"/>
            <w:tcBorders>
              <w:top w:val="nil"/>
              <w:left w:val="nil"/>
              <w:bottom w:val="single" w:sz="4" w:space="0" w:color="auto"/>
              <w:right w:val="single" w:sz="4" w:space="0" w:color="auto"/>
            </w:tcBorders>
            <w:shd w:val="clear" w:color="auto" w:fill="auto"/>
            <w:noWrap/>
            <w:vAlign w:val="bottom"/>
          </w:tcPr>
          <w:p w14:paraId="66579476" w14:textId="77777777" w:rsidR="0083669A" w:rsidRDefault="0083669A" w:rsidP="0083669A">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48E75553" w14:textId="77777777" w:rsidR="0083669A" w:rsidRDefault="0083669A" w:rsidP="0083669A">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6DC11E8D" w14:textId="77777777" w:rsidR="0083669A" w:rsidRDefault="0083669A" w:rsidP="0083669A">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24BDF96A" w14:textId="77777777" w:rsidR="0083669A" w:rsidRDefault="0083669A" w:rsidP="0083669A">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27162A75" w14:textId="77777777" w:rsidR="0083669A" w:rsidRDefault="0083669A" w:rsidP="0083669A">
            <w:pPr>
              <w:jc w:val="center"/>
              <w:outlineLvl w:val="0"/>
              <w:rPr>
                <w:i/>
                <w:iCs/>
                <w:sz w:val="22"/>
                <w:szCs w:val="22"/>
              </w:rPr>
            </w:pPr>
            <w:r>
              <w:rPr>
                <w:i/>
                <w:iCs/>
                <w:sz w:val="22"/>
                <w:szCs w:val="22"/>
              </w:rPr>
              <w:t> </w:t>
            </w:r>
          </w:p>
        </w:tc>
        <w:tc>
          <w:tcPr>
            <w:tcW w:w="1273" w:type="dxa"/>
            <w:tcBorders>
              <w:top w:val="nil"/>
              <w:left w:val="nil"/>
              <w:bottom w:val="single" w:sz="4" w:space="0" w:color="auto"/>
              <w:right w:val="single" w:sz="4" w:space="0" w:color="auto"/>
            </w:tcBorders>
            <w:shd w:val="clear" w:color="auto" w:fill="auto"/>
            <w:noWrap/>
            <w:vAlign w:val="bottom"/>
          </w:tcPr>
          <w:p w14:paraId="186780E8" w14:textId="77777777" w:rsidR="0083669A" w:rsidRDefault="0083669A" w:rsidP="0083669A">
            <w:pPr>
              <w:jc w:val="center"/>
              <w:outlineLvl w:val="0"/>
              <w:rPr>
                <w:i/>
                <w:iCs/>
                <w:sz w:val="22"/>
                <w:szCs w:val="22"/>
              </w:rPr>
            </w:pPr>
            <w:r>
              <w:rPr>
                <w:i/>
                <w:iCs/>
                <w:sz w:val="22"/>
                <w:szCs w:val="22"/>
              </w:rPr>
              <w:t> </w:t>
            </w:r>
          </w:p>
        </w:tc>
        <w:tc>
          <w:tcPr>
            <w:tcW w:w="1153" w:type="dxa"/>
            <w:tcBorders>
              <w:top w:val="nil"/>
              <w:left w:val="nil"/>
              <w:bottom w:val="single" w:sz="4" w:space="0" w:color="auto"/>
              <w:right w:val="single" w:sz="4" w:space="0" w:color="auto"/>
            </w:tcBorders>
            <w:shd w:val="clear" w:color="auto" w:fill="auto"/>
            <w:noWrap/>
            <w:vAlign w:val="bottom"/>
          </w:tcPr>
          <w:p w14:paraId="55C8F2D0" w14:textId="77777777" w:rsidR="0083669A" w:rsidRDefault="0083669A" w:rsidP="0083669A">
            <w:pPr>
              <w:jc w:val="center"/>
              <w:outlineLvl w:val="0"/>
              <w:rPr>
                <w:i/>
                <w:iCs/>
                <w:sz w:val="22"/>
                <w:szCs w:val="22"/>
              </w:rPr>
            </w:pPr>
            <w:r>
              <w:rPr>
                <w:i/>
                <w:iCs/>
                <w:sz w:val="22"/>
                <w:szCs w:val="22"/>
              </w:rPr>
              <w:t>2766</w:t>
            </w:r>
          </w:p>
        </w:tc>
      </w:tr>
      <w:tr w:rsidR="0083669A" w14:paraId="077C6780" w14:textId="77777777" w:rsidTr="0083669A">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45200169" w14:textId="77777777" w:rsidR="0083669A" w:rsidRDefault="0083669A" w:rsidP="0083669A">
            <w:pPr>
              <w:outlineLvl w:val="0"/>
              <w:rPr>
                <w:i/>
                <w:iCs/>
                <w:sz w:val="22"/>
                <w:szCs w:val="22"/>
              </w:rPr>
            </w:pPr>
            <w:r>
              <w:rPr>
                <w:i/>
                <w:iCs/>
                <w:sz w:val="22"/>
                <w:szCs w:val="22"/>
              </w:rPr>
              <w:t xml:space="preserve"> - нежилые</w:t>
            </w:r>
          </w:p>
        </w:tc>
        <w:tc>
          <w:tcPr>
            <w:tcW w:w="977" w:type="dxa"/>
            <w:tcBorders>
              <w:top w:val="nil"/>
              <w:left w:val="nil"/>
              <w:bottom w:val="single" w:sz="4" w:space="0" w:color="auto"/>
              <w:right w:val="single" w:sz="4" w:space="0" w:color="auto"/>
            </w:tcBorders>
            <w:shd w:val="clear" w:color="auto" w:fill="auto"/>
            <w:noWrap/>
            <w:vAlign w:val="bottom"/>
          </w:tcPr>
          <w:p w14:paraId="77E2F501" w14:textId="77777777" w:rsidR="0083669A" w:rsidRDefault="0083669A" w:rsidP="0083669A">
            <w:pPr>
              <w:jc w:val="center"/>
              <w:outlineLvl w:val="0"/>
              <w:rPr>
                <w:i/>
                <w:iCs/>
                <w:sz w:val="22"/>
                <w:szCs w:val="22"/>
              </w:rPr>
            </w:pPr>
            <w:r>
              <w:rPr>
                <w:i/>
                <w:iCs/>
                <w:sz w:val="22"/>
                <w:szCs w:val="22"/>
              </w:rPr>
              <w:t> </w:t>
            </w:r>
          </w:p>
        </w:tc>
        <w:tc>
          <w:tcPr>
            <w:tcW w:w="977" w:type="dxa"/>
            <w:tcBorders>
              <w:top w:val="nil"/>
              <w:left w:val="nil"/>
              <w:bottom w:val="single" w:sz="4" w:space="0" w:color="auto"/>
              <w:right w:val="single" w:sz="4" w:space="0" w:color="auto"/>
            </w:tcBorders>
            <w:shd w:val="clear" w:color="auto" w:fill="auto"/>
            <w:noWrap/>
            <w:vAlign w:val="bottom"/>
          </w:tcPr>
          <w:p w14:paraId="58DE1BBA" w14:textId="77777777" w:rsidR="0083669A" w:rsidRDefault="0083669A" w:rsidP="0083669A">
            <w:pPr>
              <w:jc w:val="center"/>
              <w:outlineLvl w:val="0"/>
              <w:rPr>
                <w:i/>
                <w:iCs/>
                <w:sz w:val="22"/>
                <w:szCs w:val="22"/>
              </w:rPr>
            </w:pPr>
            <w:r>
              <w:rPr>
                <w:i/>
                <w:iCs/>
                <w:sz w:val="22"/>
                <w:szCs w:val="22"/>
              </w:rPr>
              <w:t> </w:t>
            </w:r>
          </w:p>
        </w:tc>
        <w:tc>
          <w:tcPr>
            <w:tcW w:w="977" w:type="dxa"/>
            <w:tcBorders>
              <w:top w:val="nil"/>
              <w:left w:val="nil"/>
              <w:bottom w:val="single" w:sz="4" w:space="0" w:color="auto"/>
              <w:right w:val="single" w:sz="4" w:space="0" w:color="auto"/>
            </w:tcBorders>
            <w:shd w:val="clear" w:color="auto" w:fill="auto"/>
            <w:noWrap/>
            <w:vAlign w:val="bottom"/>
          </w:tcPr>
          <w:p w14:paraId="5BDA8BDB" w14:textId="77777777" w:rsidR="0083669A" w:rsidRDefault="0083669A" w:rsidP="0083669A">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6A342FDD" w14:textId="77777777" w:rsidR="0083669A" w:rsidRDefault="0083669A" w:rsidP="0083669A">
            <w:pPr>
              <w:jc w:val="center"/>
              <w:outlineLvl w:val="0"/>
              <w:rPr>
                <w:i/>
                <w:iCs/>
                <w:sz w:val="22"/>
                <w:szCs w:val="22"/>
              </w:rPr>
            </w:pPr>
            <w:r>
              <w:rPr>
                <w:i/>
                <w:iCs/>
                <w:sz w:val="22"/>
                <w:szCs w:val="22"/>
              </w:rPr>
              <w:t>2024</w:t>
            </w:r>
          </w:p>
        </w:tc>
        <w:tc>
          <w:tcPr>
            <w:tcW w:w="976" w:type="dxa"/>
            <w:tcBorders>
              <w:top w:val="nil"/>
              <w:left w:val="nil"/>
              <w:bottom w:val="single" w:sz="4" w:space="0" w:color="auto"/>
              <w:right w:val="single" w:sz="4" w:space="0" w:color="auto"/>
            </w:tcBorders>
            <w:shd w:val="clear" w:color="auto" w:fill="auto"/>
            <w:noWrap/>
            <w:vAlign w:val="bottom"/>
          </w:tcPr>
          <w:p w14:paraId="6F1D3348" w14:textId="77777777" w:rsidR="0083669A" w:rsidRDefault="0083669A" w:rsidP="0083669A">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4E4556FA" w14:textId="77777777" w:rsidR="0083669A" w:rsidRDefault="0083669A" w:rsidP="0083669A">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55269E8B" w14:textId="77777777" w:rsidR="0083669A" w:rsidRDefault="0083669A" w:rsidP="0083669A">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459D1FA6" w14:textId="77777777" w:rsidR="0083669A" w:rsidRDefault="0083669A" w:rsidP="0083669A">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37D40563" w14:textId="77777777" w:rsidR="0083669A" w:rsidRDefault="0083669A" w:rsidP="0083669A">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5BDF77E3" w14:textId="77777777" w:rsidR="0083669A" w:rsidRDefault="0083669A" w:rsidP="0083669A">
            <w:pPr>
              <w:jc w:val="center"/>
              <w:outlineLvl w:val="0"/>
              <w:rPr>
                <w:i/>
                <w:iCs/>
                <w:sz w:val="22"/>
                <w:szCs w:val="22"/>
              </w:rPr>
            </w:pPr>
            <w:r>
              <w:rPr>
                <w:i/>
                <w:iCs/>
                <w:sz w:val="22"/>
                <w:szCs w:val="22"/>
              </w:rPr>
              <w:t> </w:t>
            </w:r>
          </w:p>
        </w:tc>
        <w:tc>
          <w:tcPr>
            <w:tcW w:w="1273" w:type="dxa"/>
            <w:tcBorders>
              <w:top w:val="nil"/>
              <w:left w:val="nil"/>
              <w:bottom w:val="single" w:sz="4" w:space="0" w:color="auto"/>
              <w:right w:val="single" w:sz="4" w:space="0" w:color="auto"/>
            </w:tcBorders>
            <w:shd w:val="clear" w:color="auto" w:fill="auto"/>
            <w:noWrap/>
            <w:vAlign w:val="bottom"/>
          </w:tcPr>
          <w:p w14:paraId="27071FE6" w14:textId="77777777" w:rsidR="0083669A" w:rsidRDefault="0083669A" w:rsidP="0083669A">
            <w:pPr>
              <w:jc w:val="center"/>
              <w:outlineLvl w:val="0"/>
              <w:rPr>
                <w:i/>
                <w:iCs/>
                <w:sz w:val="22"/>
                <w:szCs w:val="22"/>
              </w:rPr>
            </w:pPr>
            <w:r>
              <w:rPr>
                <w:i/>
                <w:iCs/>
                <w:sz w:val="22"/>
                <w:szCs w:val="22"/>
              </w:rPr>
              <w:t> </w:t>
            </w:r>
          </w:p>
        </w:tc>
        <w:tc>
          <w:tcPr>
            <w:tcW w:w="1153" w:type="dxa"/>
            <w:tcBorders>
              <w:top w:val="nil"/>
              <w:left w:val="nil"/>
              <w:bottom w:val="single" w:sz="4" w:space="0" w:color="auto"/>
              <w:right w:val="single" w:sz="4" w:space="0" w:color="auto"/>
            </w:tcBorders>
            <w:shd w:val="clear" w:color="auto" w:fill="auto"/>
            <w:noWrap/>
            <w:vAlign w:val="bottom"/>
          </w:tcPr>
          <w:p w14:paraId="575F8BA0" w14:textId="77777777" w:rsidR="0083669A" w:rsidRDefault="0083669A" w:rsidP="0083669A">
            <w:pPr>
              <w:jc w:val="center"/>
              <w:outlineLvl w:val="0"/>
              <w:rPr>
                <w:i/>
                <w:iCs/>
                <w:sz w:val="22"/>
                <w:szCs w:val="22"/>
              </w:rPr>
            </w:pPr>
            <w:r>
              <w:rPr>
                <w:i/>
                <w:iCs/>
                <w:sz w:val="22"/>
                <w:szCs w:val="22"/>
              </w:rPr>
              <w:t>2024</w:t>
            </w:r>
          </w:p>
        </w:tc>
      </w:tr>
      <w:tr w:rsidR="0083669A" w14:paraId="5071C2CF" w14:textId="77777777" w:rsidTr="0083669A">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4A9B3BF7" w14:textId="77777777" w:rsidR="0083669A" w:rsidRDefault="0083669A" w:rsidP="0083669A">
            <w:pPr>
              <w:outlineLvl w:val="0"/>
              <w:rPr>
                <w:b/>
                <w:bCs/>
                <w:sz w:val="22"/>
                <w:szCs w:val="22"/>
              </w:rPr>
            </w:pPr>
            <w:r>
              <w:rPr>
                <w:b/>
                <w:bCs/>
                <w:sz w:val="22"/>
                <w:szCs w:val="22"/>
              </w:rPr>
              <w:t>Полезный отпуск</w:t>
            </w:r>
          </w:p>
        </w:tc>
        <w:tc>
          <w:tcPr>
            <w:tcW w:w="977" w:type="dxa"/>
            <w:tcBorders>
              <w:top w:val="nil"/>
              <w:left w:val="nil"/>
              <w:bottom w:val="single" w:sz="4" w:space="0" w:color="auto"/>
              <w:right w:val="single" w:sz="4" w:space="0" w:color="auto"/>
            </w:tcBorders>
            <w:shd w:val="clear" w:color="auto" w:fill="auto"/>
            <w:noWrap/>
            <w:vAlign w:val="bottom"/>
          </w:tcPr>
          <w:p w14:paraId="405861D9" w14:textId="77777777" w:rsidR="0083669A" w:rsidRDefault="0083669A" w:rsidP="0083669A">
            <w:pPr>
              <w:jc w:val="center"/>
              <w:outlineLvl w:val="0"/>
              <w:rPr>
                <w:b/>
                <w:bCs/>
                <w:sz w:val="22"/>
                <w:szCs w:val="22"/>
              </w:rPr>
            </w:pPr>
            <w:r>
              <w:rPr>
                <w:b/>
                <w:bCs/>
                <w:sz w:val="22"/>
                <w:szCs w:val="22"/>
              </w:rPr>
              <w:t>209710</w:t>
            </w:r>
          </w:p>
        </w:tc>
        <w:tc>
          <w:tcPr>
            <w:tcW w:w="977" w:type="dxa"/>
            <w:tcBorders>
              <w:top w:val="nil"/>
              <w:left w:val="nil"/>
              <w:bottom w:val="single" w:sz="4" w:space="0" w:color="auto"/>
              <w:right w:val="single" w:sz="4" w:space="0" w:color="auto"/>
            </w:tcBorders>
            <w:shd w:val="clear" w:color="auto" w:fill="auto"/>
            <w:noWrap/>
            <w:vAlign w:val="bottom"/>
          </w:tcPr>
          <w:p w14:paraId="19AEA9FC" w14:textId="77777777" w:rsidR="0083669A" w:rsidRDefault="0083669A" w:rsidP="0083669A">
            <w:pPr>
              <w:jc w:val="center"/>
              <w:outlineLvl w:val="0"/>
              <w:rPr>
                <w:b/>
                <w:bCs/>
                <w:sz w:val="22"/>
                <w:szCs w:val="22"/>
              </w:rPr>
            </w:pPr>
            <w:r>
              <w:rPr>
                <w:b/>
                <w:bCs/>
                <w:sz w:val="22"/>
                <w:szCs w:val="22"/>
              </w:rPr>
              <w:t>209710</w:t>
            </w:r>
          </w:p>
        </w:tc>
        <w:tc>
          <w:tcPr>
            <w:tcW w:w="977" w:type="dxa"/>
            <w:tcBorders>
              <w:top w:val="nil"/>
              <w:left w:val="nil"/>
              <w:bottom w:val="single" w:sz="4" w:space="0" w:color="auto"/>
              <w:right w:val="single" w:sz="4" w:space="0" w:color="auto"/>
            </w:tcBorders>
            <w:shd w:val="clear" w:color="auto" w:fill="auto"/>
            <w:noWrap/>
            <w:vAlign w:val="bottom"/>
          </w:tcPr>
          <w:p w14:paraId="5CBBEE74" w14:textId="77777777" w:rsidR="0083669A" w:rsidRDefault="0083669A" w:rsidP="0083669A">
            <w:pPr>
              <w:jc w:val="center"/>
              <w:outlineLvl w:val="0"/>
              <w:rPr>
                <w:b/>
                <w:bCs/>
                <w:sz w:val="22"/>
                <w:szCs w:val="22"/>
              </w:rPr>
            </w:pPr>
            <w:r>
              <w:rPr>
                <w:b/>
                <w:bCs/>
                <w:sz w:val="22"/>
                <w:szCs w:val="22"/>
              </w:rPr>
              <w:t>211072</w:t>
            </w:r>
          </w:p>
        </w:tc>
        <w:tc>
          <w:tcPr>
            <w:tcW w:w="976" w:type="dxa"/>
            <w:tcBorders>
              <w:top w:val="nil"/>
              <w:left w:val="nil"/>
              <w:bottom w:val="single" w:sz="4" w:space="0" w:color="auto"/>
              <w:right w:val="single" w:sz="4" w:space="0" w:color="auto"/>
            </w:tcBorders>
            <w:shd w:val="clear" w:color="auto" w:fill="auto"/>
            <w:noWrap/>
            <w:vAlign w:val="bottom"/>
          </w:tcPr>
          <w:p w14:paraId="30B7C40A" w14:textId="77777777" w:rsidR="0083669A" w:rsidRDefault="0083669A" w:rsidP="0083669A">
            <w:pPr>
              <w:jc w:val="center"/>
              <w:outlineLvl w:val="0"/>
              <w:rPr>
                <w:b/>
                <w:bCs/>
                <w:sz w:val="22"/>
                <w:szCs w:val="22"/>
              </w:rPr>
            </w:pPr>
            <w:r>
              <w:rPr>
                <w:b/>
                <w:bCs/>
                <w:sz w:val="22"/>
                <w:szCs w:val="22"/>
              </w:rPr>
              <w:t>213096</w:t>
            </w:r>
          </w:p>
        </w:tc>
        <w:tc>
          <w:tcPr>
            <w:tcW w:w="976" w:type="dxa"/>
            <w:tcBorders>
              <w:top w:val="nil"/>
              <w:left w:val="nil"/>
              <w:bottom w:val="single" w:sz="4" w:space="0" w:color="auto"/>
              <w:right w:val="single" w:sz="4" w:space="0" w:color="auto"/>
            </w:tcBorders>
            <w:shd w:val="clear" w:color="auto" w:fill="auto"/>
            <w:noWrap/>
            <w:vAlign w:val="bottom"/>
          </w:tcPr>
          <w:p w14:paraId="14E87CB1" w14:textId="77777777" w:rsidR="0083669A" w:rsidRDefault="0083669A" w:rsidP="0083669A">
            <w:pPr>
              <w:jc w:val="center"/>
              <w:outlineLvl w:val="0"/>
              <w:rPr>
                <w:b/>
                <w:bCs/>
                <w:sz w:val="22"/>
                <w:szCs w:val="22"/>
              </w:rPr>
            </w:pPr>
            <w:r>
              <w:rPr>
                <w:b/>
                <w:bCs/>
                <w:sz w:val="22"/>
                <w:szCs w:val="22"/>
              </w:rPr>
              <w:t>214500</w:t>
            </w:r>
          </w:p>
        </w:tc>
        <w:tc>
          <w:tcPr>
            <w:tcW w:w="976" w:type="dxa"/>
            <w:tcBorders>
              <w:top w:val="nil"/>
              <w:left w:val="nil"/>
              <w:bottom w:val="single" w:sz="4" w:space="0" w:color="auto"/>
              <w:right w:val="single" w:sz="4" w:space="0" w:color="auto"/>
            </w:tcBorders>
            <w:shd w:val="clear" w:color="auto" w:fill="auto"/>
            <w:noWrap/>
            <w:vAlign w:val="bottom"/>
          </w:tcPr>
          <w:p w14:paraId="36044999" w14:textId="77777777" w:rsidR="0083669A" w:rsidRDefault="0083669A" w:rsidP="0083669A">
            <w:pPr>
              <w:jc w:val="center"/>
              <w:outlineLvl w:val="0"/>
              <w:rPr>
                <w:b/>
                <w:bCs/>
                <w:sz w:val="22"/>
                <w:szCs w:val="22"/>
              </w:rPr>
            </w:pPr>
            <w:r>
              <w:rPr>
                <w:b/>
                <w:bCs/>
                <w:sz w:val="22"/>
                <w:szCs w:val="22"/>
              </w:rPr>
              <w:t>214500</w:t>
            </w:r>
          </w:p>
        </w:tc>
        <w:tc>
          <w:tcPr>
            <w:tcW w:w="976" w:type="dxa"/>
            <w:tcBorders>
              <w:top w:val="nil"/>
              <w:left w:val="nil"/>
              <w:bottom w:val="single" w:sz="4" w:space="0" w:color="auto"/>
              <w:right w:val="single" w:sz="4" w:space="0" w:color="auto"/>
            </w:tcBorders>
            <w:shd w:val="clear" w:color="auto" w:fill="auto"/>
            <w:noWrap/>
            <w:vAlign w:val="bottom"/>
          </w:tcPr>
          <w:p w14:paraId="5D884E5E" w14:textId="77777777" w:rsidR="0083669A" w:rsidRDefault="0083669A" w:rsidP="0083669A">
            <w:pPr>
              <w:jc w:val="center"/>
              <w:outlineLvl w:val="0"/>
              <w:rPr>
                <w:b/>
                <w:bCs/>
                <w:sz w:val="22"/>
                <w:szCs w:val="22"/>
              </w:rPr>
            </w:pPr>
            <w:r>
              <w:rPr>
                <w:b/>
                <w:bCs/>
                <w:sz w:val="22"/>
                <w:szCs w:val="22"/>
              </w:rPr>
              <w:t>214500</w:t>
            </w:r>
          </w:p>
        </w:tc>
        <w:tc>
          <w:tcPr>
            <w:tcW w:w="976" w:type="dxa"/>
            <w:tcBorders>
              <w:top w:val="nil"/>
              <w:left w:val="nil"/>
              <w:bottom w:val="single" w:sz="4" w:space="0" w:color="auto"/>
              <w:right w:val="single" w:sz="4" w:space="0" w:color="auto"/>
            </w:tcBorders>
            <w:shd w:val="clear" w:color="auto" w:fill="auto"/>
            <w:noWrap/>
            <w:vAlign w:val="bottom"/>
          </w:tcPr>
          <w:p w14:paraId="5133598B" w14:textId="77777777" w:rsidR="0083669A" w:rsidRDefault="0083669A" w:rsidP="0083669A">
            <w:pPr>
              <w:jc w:val="center"/>
              <w:outlineLvl w:val="0"/>
              <w:rPr>
                <w:b/>
                <w:bCs/>
                <w:sz w:val="22"/>
                <w:szCs w:val="22"/>
              </w:rPr>
            </w:pPr>
            <w:r>
              <w:rPr>
                <w:b/>
                <w:bCs/>
                <w:sz w:val="22"/>
                <w:szCs w:val="22"/>
              </w:rPr>
              <w:t>214500</w:t>
            </w:r>
          </w:p>
        </w:tc>
        <w:tc>
          <w:tcPr>
            <w:tcW w:w="976" w:type="dxa"/>
            <w:tcBorders>
              <w:top w:val="nil"/>
              <w:left w:val="nil"/>
              <w:bottom w:val="single" w:sz="4" w:space="0" w:color="auto"/>
              <w:right w:val="single" w:sz="4" w:space="0" w:color="auto"/>
            </w:tcBorders>
            <w:shd w:val="clear" w:color="auto" w:fill="auto"/>
            <w:noWrap/>
            <w:vAlign w:val="bottom"/>
          </w:tcPr>
          <w:p w14:paraId="39FF0AD4" w14:textId="77777777" w:rsidR="0083669A" w:rsidRDefault="0083669A" w:rsidP="0083669A">
            <w:pPr>
              <w:jc w:val="center"/>
              <w:outlineLvl w:val="0"/>
              <w:rPr>
                <w:b/>
                <w:bCs/>
                <w:sz w:val="22"/>
                <w:szCs w:val="22"/>
              </w:rPr>
            </w:pPr>
            <w:r>
              <w:rPr>
                <w:b/>
                <w:bCs/>
                <w:sz w:val="22"/>
                <w:szCs w:val="22"/>
              </w:rPr>
              <w:t>214500</w:t>
            </w:r>
          </w:p>
        </w:tc>
        <w:tc>
          <w:tcPr>
            <w:tcW w:w="976" w:type="dxa"/>
            <w:tcBorders>
              <w:top w:val="nil"/>
              <w:left w:val="nil"/>
              <w:bottom w:val="single" w:sz="4" w:space="0" w:color="auto"/>
              <w:right w:val="single" w:sz="4" w:space="0" w:color="auto"/>
            </w:tcBorders>
            <w:shd w:val="clear" w:color="auto" w:fill="auto"/>
            <w:noWrap/>
            <w:vAlign w:val="bottom"/>
          </w:tcPr>
          <w:p w14:paraId="084F3EFC" w14:textId="77777777" w:rsidR="0083669A" w:rsidRDefault="0083669A" w:rsidP="0083669A">
            <w:pPr>
              <w:jc w:val="center"/>
              <w:outlineLvl w:val="0"/>
              <w:rPr>
                <w:b/>
                <w:bCs/>
                <w:sz w:val="22"/>
                <w:szCs w:val="22"/>
              </w:rPr>
            </w:pPr>
            <w:r>
              <w:rPr>
                <w:b/>
                <w:bCs/>
                <w:sz w:val="22"/>
                <w:szCs w:val="22"/>
              </w:rPr>
              <w:t>214500</w:t>
            </w:r>
          </w:p>
        </w:tc>
        <w:tc>
          <w:tcPr>
            <w:tcW w:w="1273" w:type="dxa"/>
            <w:tcBorders>
              <w:top w:val="nil"/>
              <w:left w:val="nil"/>
              <w:bottom w:val="single" w:sz="4" w:space="0" w:color="auto"/>
              <w:right w:val="single" w:sz="4" w:space="0" w:color="auto"/>
            </w:tcBorders>
            <w:shd w:val="clear" w:color="auto" w:fill="auto"/>
            <w:noWrap/>
            <w:vAlign w:val="bottom"/>
          </w:tcPr>
          <w:p w14:paraId="63300676" w14:textId="77777777" w:rsidR="0083669A" w:rsidRDefault="0083669A" w:rsidP="0083669A">
            <w:pPr>
              <w:jc w:val="center"/>
              <w:outlineLvl w:val="0"/>
              <w:rPr>
                <w:b/>
                <w:bCs/>
                <w:sz w:val="22"/>
                <w:szCs w:val="22"/>
              </w:rPr>
            </w:pPr>
            <w:r>
              <w:rPr>
                <w:b/>
                <w:bCs/>
                <w:sz w:val="22"/>
                <w:szCs w:val="22"/>
              </w:rPr>
              <w:t>214500</w:t>
            </w:r>
          </w:p>
        </w:tc>
        <w:tc>
          <w:tcPr>
            <w:tcW w:w="1153" w:type="dxa"/>
            <w:tcBorders>
              <w:top w:val="nil"/>
              <w:left w:val="nil"/>
              <w:bottom w:val="single" w:sz="4" w:space="0" w:color="auto"/>
              <w:right w:val="single" w:sz="4" w:space="0" w:color="auto"/>
            </w:tcBorders>
            <w:shd w:val="clear" w:color="auto" w:fill="auto"/>
            <w:noWrap/>
            <w:vAlign w:val="bottom"/>
          </w:tcPr>
          <w:p w14:paraId="4474D08E" w14:textId="77777777" w:rsidR="0083669A" w:rsidRDefault="0083669A" w:rsidP="0083669A">
            <w:pPr>
              <w:jc w:val="center"/>
              <w:outlineLvl w:val="0"/>
              <w:rPr>
                <w:b/>
                <w:bCs/>
                <w:sz w:val="22"/>
                <w:szCs w:val="22"/>
              </w:rPr>
            </w:pPr>
            <w:r>
              <w:rPr>
                <w:b/>
                <w:bCs/>
                <w:sz w:val="22"/>
                <w:szCs w:val="22"/>
              </w:rPr>
              <w:t> </w:t>
            </w:r>
          </w:p>
        </w:tc>
      </w:tr>
      <w:tr w:rsidR="0083669A" w14:paraId="50190EC0" w14:textId="77777777" w:rsidTr="0083669A">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374B5644" w14:textId="77777777" w:rsidR="0083669A" w:rsidRDefault="0083669A" w:rsidP="0083669A">
            <w:pPr>
              <w:outlineLvl w:val="0"/>
              <w:rPr>
                <w:sz w:val="22"/>
                <w:szCs w:val="22"/>
              </w:rPr>
            </w:pPr>
            <w:r>
              <w:rPr>
                <w:sz w:val="22"/>
                <w:szCs w:val="22"/>
              </w:rPr>
              <w:t xml:space="preserve"> - жилые</w:t>
            </w:r>
          </w:p>
        </w:tc>
        <w:tc>
          <w:tcPr>
            <w:tcW w:w="977" w:type="dxa"/>
            <w:tcBorders>
              <w:top w:val="nil"/>
              <w:left w:val="nil"/>
              <w:bottom w:val="single" w:sz="4" w:space="0" w:color="auto"/>
              <w:right w:val="single" w:sz="4" w:space="0" w:color="auto"/>
            </w:tcBorders>
            <w:shd w:val="clear" w:color="auto" w:fill="auto"/>
            <w:noWrap/>
            <w:vAlign w:val="bottom"/>
          </w:tcPr>
          <w:p w14:paraId="60394B17" w14:textId="77777777" w:rsidR="0083669A" w:rsidRDefault="0083669A" w:rsidP="0083669A">
            <w:pPr>
              <w:jc w:val="center"/>
              <w:outlineLvl w:val="0"/>
              <w:rPr>
                <w:i/>
                <w:iCs/>
                <w:sz w:val="22"/>
                <w:szCs w:val="22"/>
              </w:rPr>
            </w:pPr>
            <w:r>
              <w:rPr>
                <w:i/>
                <w:iCs/>
                <w:sz w:val="22"/>
                <w:szCs w:val="22"/>
              </w:rPr>
              <w:t>54431</w:t>
            </w:r>
          </w:p>
        </w:tc>
        <w:tc>
          <w:tcPr>
            <w:tcW w:w="977" w:type="dxa"/>
            <w:tcBorders>
              <w:top w:val="nil"/>
              <w:left w:val="nil"/>
              <w:bottom w:val="single" w:sz="4" w:space="0" w:color="auto"/>
              <w:right w:val="single" w:sz="4" w:space="0" w:color="auto"/>
            </w:tcBorders>
            <w:shd w:val="clear" w:color="auto" w:fill="auto"/>
            <w:noWrap/>
            <w:vAlign w:val="bottom"/>
          </w:tcPr>
          <w:p w14:paraId="110289C6" w14:textId="77777777" w:rsidR="0083669A" w:rsidRDefault="0083669A" w:rsidP="0083669A">
            <w:pPr>
              <w:jc w:val="center"/>
              <w:outlineLvl w:val="0"/>
              <w:rPr>
                <w:sz w:val="22"/>
                <w:szCs w:val="22"/>
              </w:rPr>
            </w:pPr>
            <w:r>
              <w:rPr>
                <w:sz w:val="22"/>
                <w:szCs w:val="22"/>
              </w:rPr>
              <w:t>54431</w:t>
            </w:r>
          </w:p>
        </w:tc>
        <w:tc>
          <w:tcPr>
            <w:tcW w:w="977" w:type="dxa"/>
            <w:tcBorders>
              <w:top w:val="nil"/>
              <w:left w:val="nil"/>
              <w:bottom w:val="single" w:sz="4" w:space="0" w:color="auto"/>
              <w:right w:val="single" w:sz="4" w:space="0" w:color="auto"/>
            </w:tcBorders>
            <w:shd w:val="clear" w:color="auto" w:fill="auto"/>
            <w:noWrap/>
            <w:vAlign w:val="bottom"/>
          </w:tcPr>
          <w:p w14:paraId="296C314B" w14:textId="77777777" w:rsidR="0083669A" w:rsidRDefault="0083669A" w:rsidP="0083669A">
            <w:pPr>
              <w:jc w:val="center"/>
              <w:outlineLvl w:val="0"/>
              <w:rPr>
                <w:sz w:val="22"/>
                <w:szCs w:val="22"/>
              </w:rPr>
            </w:pPr>
            <w:r>
              <w:rPr>
                <w:sz w:val="22"/>
                <w:szCs w:val="22"/>
              </w:rPr>
              <w:t>55794</w:t>
            </w:r>
          </w:p>
        </w:tc>
        <w:tc>
          <w:tcPr>
            <w:tcW w:w="976" w:type="dxa"/>
            <w:tcBorders>
              <w:top w:val="nil"/>
              <w:left w:val="nil"/>
              <w:bottom w:val="single" w:sz="4" w:space="0" w:color="auto"/>
              <w:right w:val="single" w:sz="4" w:space="0" w:color="auto"/>
            </w:tcBorders>
            <w:shd w:val="clear" w:color="auto" w:fill="auto"/>
            <w:noWrap/>
            <w:vAlign w:val="bottom"/>
          </w:tcPr>
          <w:p w14:paraId="36ABE536" w14:textId="77777777" w:rsidR="0083669A" w:rsidRDefault="0083669A" w:rsidP="0083669A">
            <w:pPr>
              <w:jc w:val="center"/>
              <w:outlineLvl w:val="0"/>
              <w:rPr>
                <w:sz w:val="22"/>
                <w:szCs w:val="22"/>
              </w:rPr>
            </w:pPr>
            <w:r>
              <w:rPr>
                <w:sz w:val="22"/>
                <w:szCs w:val="22"/>
              </w:rPr>
              <w:t>55794</w:t>
            </w:r>
          </w:p>
        </w:tc>
        <w:tc>
          <w:tcPr>
            <w:tcW w:w="976" w:type="dxa"/>
            <w:tcBorders>
              <w:top w:val="nil"/>
              <w:left w:val="nil"/>
              <w:bottom w:val="single" w:sz="4" w:space="0" w:color="auto"/>
              <w:right w:val="single" w:sz="4" w:space="0" w:color="auto"/>
            </w:tcBorders>
            <w:shd w:val="clear" w:color="auto" w:fill="auto"/>
            <w:noWrap/>
            <w:vAlign w:val="bottom"/>
          </w:tcPr>
          <w:p w14:paraId="7B850FB9" w14:textId="77777777" w:rsidR="0083669A" w:rsidRDefault="0083669A" w:rsidP="0083669A">
            <w:pPr>
              <w:jc w:val="center"/>
              <w:outlineLvl w:val="0"/>
              <w:rPr>
                <w:sz w:val="22"/>
                <w:szCs w:val="22"/>
              </w:rPr>
            </w:pPr>
            <w:r>
              <w:rPr>
                <w:sz w:val="22"/>
                <w:szCs w:val="22"/>
              </w:rPr>
              <w:t>57197</w:t>
            </w:r>
          </w:p>
        </w:tc>
        <w:tc>
          <w:tcPr>
            <w:tcW w:w="976" w:type="dxa"/>
            <w:tcBorders>
              <w:top w:val="nil"/>
              <w:left w:val="nil"/>
              <w:bottom w:val="single" w:sz="4" w:space="0" w:color="auto"/>
              <w:right w:val="single" w:sz="4" w:space="0" w:color="auto"/>
            </w:tcBorders>
            <w:shd w:val="clear" w:color="auto" w:fill="auto"/>
            <w:noWrap/>
            <w:vAlign w:val="bottom"/>
          </w:tcPr>
          <w:p w14:paraId="3AB91482" w14:textId="77777777" w:rsidR="0083669A" w:rsidRDefault="0083669A" w:rsidP="0083669A">
            <w:pPr>
              <w:jc w:val="center"/>
              <w:outlineLvl w:val="0"/>
              <w:rPr>
                <w:sz w:val="22"/>
                <w:szCs w:val="22"/>
              </w:rPr>
            </w:pPr>
            <w:r>
              <w:rPr>
                <w:sz w:val="22"/>
                <w:szCs w:val="22"/>
              </w:rPr>
              <w:t>57197</w:t>
            </w:r>
          </w:p>
        </w:tc>
        <w:tc>
          <w:tcPr>
            <w:tcW w:w="976" w:type="dxa"/>
            <w:tcBorders>
              <w:top w:val="nil"/>
              <w:left w:val="nil"/>
              <w:bottom w:val="single" w:sz="4" w:space="0" w:color="auto"/>
              <w:right w:val="single" w:sz="4" w:space="0" w:color="auto"/>
            </w:tcBorders>
            <w:shd w:val="clear" w:color="auto" w:fill="auto"/>
            <w:noWrap/>
            <w:vAlign w:val="bottom"/>
          </w:tcPr>
          <w:p w14:paraId="69549312" w14:textId="77777777" w:rsidR="0083669A" w:rsidRDefault="0083669A" w:rsidP="0083669A">
            <w:pPr>
              <w:jc w:val="center"/>
              <w:outlineLvl w:val="0"/>
              <w:rPr>
                <w:sz w:val="22"/>
                <w:szCs w:val="22"/>
              </w:rPr>
            </w:pPr>
            <w:r>
              <w:rPr>
                <w:sz w:val="22"/>
                <w:szCs w:val="22"/>
              </w:rPr>
              <w:t>57197</w:t>
            </w:r>
          </w:p>
        </w:tc>
        <w:tc>
          <w:tcPr>
            <w:tcW w:w="976" w:type="dxa"/>
            <w:tcBorders>
              <w:top w:val="nil"/>
              <w:left w:val="nil"/>
              <w:bottom w:val="single" w:sz="4" w:space="0" w:color="auto"/>
              <w:right w:val="single" w:sz="4" w:space="0" w:color="auto"/>
            </w:tcBorders>
            <w:shd w:val="clear" w:color="auto" w:fill="auto"/>
            <w:noWrap/>
            <w:vAlign w:val="bottom"/>
          </w:tcPr>
          <w:p w14:paraId="6C9AFD31" w14:textId="77777777" w:rsidR="0083669A" w:rsidRDefault="0083669A" w:rsidP="0083669A">
            <w:pPr>
              <w:jc w:val="center"/>
              <w:outlineLvl w:val="0"/>
              <w:rPr>
                <w:sz w:val="22"/>
                <w:szCs w:val="22"/>
              </w:rPr>
            </w:pPr>
            <w:r>
              <w:rPr>
                <w:sz w:val="22"/>
                <w:szCs w:val="22"/>
              </w:rPr>
              <w:t>57197</w:t>
            </w:r>
          </w:p>
        </w:tc>
        <w:tc>
          <w:tcPr>
            <w:tcW w:w="976" w:type="dxa"/>
            <w:tcBorders>
              <w:top w:val="nil"/>
              <w:left w:val="nil"/>
              <w:bottom w:val="single" w:sz="4" w:space="0" w:color="auto"/>
              <w:right w:val="single" w:sz="4" w:space="0" w:color="auto"/>
            </w:tcBorders>
            <w:shd w:val="clear" w:color="auto" w:fill="auto"/>
            <w:noWrap/>
            <w:vAlign w:val="bottom"/>
          </w:tcPr>
          <w:p w14:paraId="10F030F9" w14:textId="77777777" w:rsidR="0083669A" w:rsidRDefault="0083669A" w:rsidP="0083669A">
            <w:pPr>
              <w:jc w:val="center"/>
              <w:outlineLvl w:val="0"/>
              <w:rPr>
                <w:sz w:val="22"/>
                <w:szCs w:val="22"/>
              </w:rPr>
            </w:pPr>
            <w:r>
              <w:rPr>
                <w:sz w:val="22"/>
                <w:szCs w:val="22"/>
              </w:rPr>
              <w:t>57197</w:t>
            </w:r>
          </w:p>
        </w:tc>
        <w:tc>
          <w:tcPr>
            <w:tcW w:w="976" w:type="dxa"/>
            <w:tcBorders>
              <w:top w:val="nil"/>
              <w:left w:val="nil"/>
              <w:bottom w:val="single" w:sz="4" w:space="0" w:color="auto"/>
              <w:right w:val="single" w:sz="4" w:space="0" w:color="auto"/>
            </w:tcBorders>
            <w:shd w:val="clear" w:color="auto" w:fill="auto"/>
            <w:noWrap/>
            <w:vAlign w:val="bottom"/>
          </w:tcPr>
          <w:p w14:paraId="699370C9" w14:textId="77777777" w:rsidR="0083669A" w:rsidRDefault="0083669A" w:rsidP="0083669A">
            <w:pPr>
              <w:jc w:val="center"/>
              <w:outlineLvl w:val="0"/>
              <w:rPr>
                <w:sz w:val="22"/>
                <w:szCs w:val="22"/>
              </w:rPr>
            </w:pPr>
            <w:r>
              <w:rPr>
                <w:sz w:val="22"/>
                <w:szCs w:val="22"/>
              </w:rPr>
              <w:t>57197</w:t>
            </w:r>
          </w:p>
        </w:tc>
        <w:tc>
          <w:tcPr>
            <w:tcW w:w="1273" w:type="dxa"/>
            <w:tcBorders>
              <w:top w:val="nil"/>
              <w:left w:val="nil"/>
              <w:bottom w:val="single" w:sz="4" w:space="0" w:color="auto"/>
              <w:right w:val="single" w:sz="4" w:space="0" w:color="auto"/>
            </w:tcBorders>
            <w:shd w:val="clear" w:color="auto" w:fill="auto"/>
            <w:noWrap/>
            <w:vAlign w:val="bottom"/>
          </w:tcPr>
          <w:p w14:paraId="585AAEED" w14:textId="77777777" w:rsidR="0083669A" w:rsidRDefault="0083669A" w:rsidP="0083669A">
            <w:pPr>
              <w:jc w:val="center"/>
              <w:outlineLvl w:val="0"/>
              <w:rPr>
                <w:sz w:val="22"/>
                <w:szCs w:val="22"/>
              </w:rPr>
            </w:pPr>
            <w:r>
              <w:rPr>
                <w:sz w:val="22"/>
                <w:szCs w:val="22"/>
              </w:rPr>
              <w:t>57197</w:t>
            </w:r>
          </w:p>
        </w:tc>
        <w:tc>
          <w:tcPr>
            <w:tcW w:w="1153" w:type="dxa"/>
            <w:tcBorders>
              <w:top w:val="nil"/>
              <w:left w:val="nil"/>
              <w:bottom w:val="single" w:sz="4" w:space="0" w:color="auto"/>
              <w:right w:val="single" w:sz="4" w:space="0" w:color="auto"/>
            </w:tcBorders>
            <w:shd w:val="clear" w:color="auto" w:fill="auto"/>
            <w:noWrap/>
            <w:vAlign w:val="bottom"/>
          </w:tcPr>
          <w:p w14:paraId="29F5A71F" w14:textId="77777777" w:rsidR="0083669A" w:rsidRDefault="0083669A" w:rsidP="0083669A">
            <w:pPr>
              <w:jc w:val="center"/>
              <w:outlineLvl w:val="0"/>
              <w:rPr>
                <w:sz w:val="22"/>
                <w:szCs w:val="22"/>
              </w:rPr>
            </w:pPr>
            <w:r>
              <w:rPr>
                <w:sz w:val="22"/>
                <w:szCs w:val="22"/>
              </w:rPr>
              <w:t> </w:t>
            </w:r>
          </w:p>
        </w:tc>
      </w:tr>
      <w:tr w:rsidR="0083669A" w14:paraId="61256B5B" w14:textId="77777777" w:rsidTr="0083669A">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C57C852" w14:textId="77777777" w:rsidR="0083669A" w:rsidRDefault="0083669A" w:rsidP="0083669A">
            <w:pPr>
              <w:outlineLvl w:val="0"/>
              <w:rPr>
                <w:sz w:val="22"/>
                <w:szCs w:val="22"/>
              </w:rPr>
            </w:pPr>
            <w:r>
              <w:rPr>
                <w:sz w:val="22"/>
                <w:szCs w:val="22"/>
              </w:rPr>
              <w:t xml:space="preserve"> - нежилые</w:t>
            </w:r>
          </w:p>
        </w:tc>
        <w:tc>
          <w:tcPr>
            <w:tcW w:w="977" w:type="dxa"/>
            <w:tcBorders>
              <w:top w:val="nil"/>
              <w:left w:val="nil"/>
              <w:bottom w:val="single" w:sz="4" w:space="0" w:color="auto"/>
              <w:right w:val="single" w:sz="4" w:space="0" w:color="auto"/>
            </w:tcBorders>
            <w:shd w:val="clear" w:color="auto" w:fill="auto"/>
            <w:noWrap/>
            <w:vAlign w:val="bottom"/>
          </w:tcPr>
          <w:p w14:paraId="7EACD331" w14:textId="77777777" w:rsidR="0083669A" w:rsidRDefault="0083669A" w:rsidP="0083669A">
            <w:pPr>
              <w:jc w:val="center"/>
              <w:outlineLvl w:val="0"/>
              <w:rPr>
                <w:i/>
                <w:iCs/>
                <w:sz w:val="22"/>
                <w:szCs w:val="22"/>
              </w:rPr>
            </w:pPr>
            <w:r>
              <w:rPr>
                <w:i/>
                <w:iCs/>
                <w:sz w:val="22"/>
                <w:szCs w:val="22"/>
              </w:rPr>
              <w:t>155279</w:t>
            </w:r>
          </w:p>
        </w:tc>
        <w:tc>
          <w:tcPr>
            <w:tcW w:w="977" w:type="dxa"/>
            <w:tcBorders>
              <w:top w:val="nil"/>
              <w:left w:val="nil"/>
              <w:bottom w:val="single" w:sz="4" w:space="0" w:color="auto"/>
              <w:right w:val="single" w:sz="4" w:space="0" w:color="auto"/>
            </w:tcBorders>
            <w:shd w:val="clear" w:color="auto" w:fill="auto"/>
            <w:noWrap/>
            <w:vAlign w:val="bottom"/>
          </w:tcPr>
          <w:p w14:paraId="472F0419" w14:textId="77777777" w:rsidR="0083669A" w:rsidRDefault="0083669A" w:rsidP="0083669A">
            <w:pPr>
              <w:jc w:val="center"/>
              <w:outlineLvl w:val="0"/>
              <w:rPr>
                <w:sz w:val="22"/>
                <w:szCs w:val="22"/>
              </w:rPr>
            </w:pPr>
            <w:r>
              <w:rPr>
                <w:sz w:val="22"/>
                <w:szCs w:val="22"/>
              </w:rPr>
              <w:t>155279</w:t>
            </w:r>
          </w:p>
        </w:tc>
        <w:tc>
          <w:tcPr>
            <w:tcW w:w="977" w:type="dxa"/>
            <w:tcBorders>
              <w:top w:val="nil"/>
              <w:left w:val="nil"/>
              <w:bottom w:val="single" w:sz="4" w:space="0" w:color="auto"/>
              <w:right w:val="single" w:sz="4" w:space="0" w:color="auto"/>
            </w:tcBorders>
            <w:shd w:val="clear" w:color="auto" w:fill="auto"/>
            <w:noWrap/>
            <w:vAlign w:val="bottom"/>
          </w:tcPr>
          <w:p w14:paraId="71BD1250" w14:textId="77777777" w:rsidR="0083669A" w:rsidRDefault="0083669A" w:rsidP="0083669A">
            <w:pPr>
              <w:jc w:val="center"/>
              <w:outlineLvl w:val="0"/>
              <w:rPr>
                <w:sz w:val="22"/>
                <w:szCs w:val="22"/>
              </w:rPr>
            </w:pPr>
            <w:r>
              <w:rPr>
                <w:sz w:val="22"/>
                <w:szCs w:val="22"/>
              </w:rPr>
              <w:t>155279</w:t>
            </w:r>
          </w:p>
        </w:tc>
        <w:tc>
          <w:tcPr>
            <w:tcW w:w="976" w:type="dxa"/>
            <w:tcBorders>
              <w:top w:val="nil"/>
              <w:left w:val="nil"/>
              <w:bottom w:val="single" w:sz="4" w:space="0" w:color="auto"/>
              <w:right w:val="single" w:sz="4" w:space="0" w:color="auto"/>
            </w:tcBorders>
            <w:shd w:val="clear" w:color="auto" w:fill="auto"/>
            <w:noWrap/>
            <w:vAlign w:val="bottom"/>
          </w:tcPr>
          <w:p w14:paraId="7D748217" w14:textId="77777777" w:rsidR="0083669A" w:rsidRDefault="0083669A" w:rsidP="0083669A">
            <w:pPr>
              <w:jc w:val="center"/>
              <w:outlineLvl w:val="0"/>
              <w:rPr>
                <w:sz w:val="22"/>
                <w:szCs w:val="22"/>
              </w:rPr>
            </w:pPr>
            <w:r>
              <w:rPr>
                <w:sz w:val="22"/>
                <w:szCs w:val="22"/>
              </w:rPr>
              <w:t>157303</w:t>
            </w:r>
          </w:p>
        </w:tc>
        <w:tc>
          <w:tcPr>
            <w:tcW w:w="976" w:type="dxa"/>
            <w:tcBorders>
              <w:top w:val="nil"/>
              <w:left w:val="nil"/>
              <w:bottom w:val="single" w:sz="4" w:space="0" w:color="auto"/>
              <w:right w:val="single" w:sz="4" w:space="0" w:color="auto"/>
            </w:tcBorders>
            <w:shd w:val="clear" w:color="auto" w:fill="auto"/>
            <w:noWrap/>
            <w:vAlign w:val="bottom"/>
          </w:tcPr>
          <w:p w14:paraId="79AFB672" w14:textId="77777777" w:rsidR="0083669A" w:rsidRDefault="0083669A" w:rsidP="0083669A">
            <w:pPr>
              <w:jc w:val="center"/>
              <w:outlineLvl w:val="0"/>
              <w:rPr>
                <w:sz w:val="22"/>
                <w:szCs w:val="22"/>
              </w:rPr>
            </w:pPr>
            <w:r>
              <w:rPr>
                <w:sz w:val="22"/>
                <w:szCs w:val="22"/>
              </w:rPr>
              <w:t>157303</w:t>
            </w:r>
          </w:p>
        </w:tc>
        <w:tc>
          <w:tcPr>
            <w:tcW w:w="976" w:type="dxa"/>
            <w:tcBorders>
              <w:top w:val="nil"/>
              <w:left w:val="nil"/>
              <w:bottom w:val="single" w:sz="4" w:space="0" w:color="auto"/>
              <w:right w:val="single" w:sz="4" w:space="0" w:color="auto"/>
            </w:tcBorders>
            <w:shd w:val="clear" w:color="auto" w:fill="auto"/>
            <w:noWrap/>
            <w:vAlign w:val="bottom"/>
          </w:tcPr>
          <w:p w14:paraId="64F72AA0" w14:textId="77777777" w:rsidR="0083669A" w:rsidRDefault="0083669A" w:rsidP="0083669A">
            <w:pPr>
              <w:jc w:val="center"/>
              <w:outlineLvl w:val="0"/>
              <w:rPr>
                <w:sz w:val="22"/>
                <w:szCs w:val="22"/>
              </w:rPr>
            </w:pPr>
            <w:r>
              <w:rPr>
                <w:sz w:val="22"/>
                <w:szCs w:val="22"/>
              </w:rPr>
              <w:t>157303</w:t>
            </w:r>
          </w:p>
        </w:tc>
        <w:tc>
          <w:tcPr>
            <w:tcW w:w="976" w:type="dxa"/>
            <w:tcBorders>
              <w:top w:val="nil"/>
              <w:left w:val="nil"/>
              <w:bottom w:val="single" w:sz="4" w:space="0" w:color="auto"/>
              <w:right w:val="single" w:sz="4" w:space="0" w:color="auto"/>
            </w:tcBorders>
            <w:shd w:val="clear" w:color="auto" w:fill="auto"/>
            <w:noWrap/>
            <w:vAlign w:val="bottom"/>
          </w:tcPr>
          <w:p w14:paraId="792B15A9" w14:textId="77777777" w:rsidR="0083669A" w:rsidRDefault="0083669A" w:rsidP="0083669A">
            <w:pPr>
              <w:jc w:val="center"/>
              <w:outlineLvl w:val="0"/>
              <w:rPr>
                <w:sz w:val="22"/>
                <w:szCs w:val="22"/>
              </w:rPr>
            </w:pPr>
            <w:r>
              <w:rPr>
                <w:sz w:val="22"/>
                <w:szCs w:val="22"/>
              </w:rPr>
              <w:t>157303</w:t>
            </w:r>
          </w:p>
        </w:tc>
        <w:tc>
          <w:tcPr>
            <w:tcW w:w="976" w:type="dxa"/>
            <w:tcBorders>
              <w:top w:val="nil"/>
              <w:left w:val="nil"/>
              <w:bottom w:val="single" w:sz="4" w:space="0" w:color="auto"/>
              <w:right w:val="single" w:sz="4" w:space="0" w:color="auto"/>
            </w:tcBorders>
            <w:shd w:val="clear" w:color="auto" w:fill="auto"/>
            <w:noWrap/>
            <w:vAlign w:val="bottom"/>
          </w:tcPr>
          <w:p w14:paraId="04EAF6EC" w14:textId="77777777" w:rsidR="0083669A" w:rsidRDefault="0083669A" w:rsidP="0083669A">
            <w:pPr>
              <w:jc w:val="center"/>
              <w:outlineLvl w:val="0"/>
              <w:rPr>
                <w:sz w:val="22"/>
                <w:szCs w:val="22"/>
              </w:rPr>
            </w:pPr>
            <w:r>
              <w:rPr>
                <w:sz w:val="22"/>
                <w:szCs w:val="22"/>
              </w:rPr>
              <w:t>157303</w:t>
            </w:r>
          </w:p>
        </w:tc>
        <w:tc>
          <w:tcPr>
            <w:tcW w:w="976" w:type="dxa"/>
            <w:tcBorders>
              <w:top w:val="nil"/>
              <w:left w:val="nil"/>
              <w:bottom w:val="single" w:sz="4" w:space="0" w:color="auto"/>
              <w:right w:val="single" w:sz="4" w:space="0" w:color="auto"/>
            </w:tcBorders>
            <w:shd w:val="clear" w:color="auto" w:fill="auto"/>
            <w:noWrap/>
            <w:vAlign w:val="bottom"/>
          </w:tcPr>
          <w:p w14:paraId="450F7F65" w14:textId="77777777" w:rsidR="0083669A" w:rsidRDefault="0083669A" w:rsidP="0083669A">
            <w:pPr>
              <w:jc w:val="center"/>
              <w:outlineLvl w:val="0"/>
              <w:rPr>
                <w:sz w:val="22"/>
                <w:szCs w:val="22"/>
              </w:rPr>
            </w:pPr>
            <w:r>
              <w:rPr>
                <w:sz w:val="22"/>
                <w:szCs w:val="22"/>
              </w:rPr>
              <w:t>157303</w:t>
            </w:r>
          </w:p>
        </w:tc>
        <w:tc>
          <w:tcPr>
            <w:tcW w:w="976" w:type="dxa"/>
            <w:tcBorders>
              <w:top w:val="nil"/>
              <w:left w:val="nil"/>
              <w:bottom w:val="single" w:sz="4" w:space="0" w:color="auto"/>
              <w:right w:val="single" w:sz="4" w:space="0" w:color="auto"/>
            </w:tcBorders>
            <w:shd w:val="clear" w:color="auto" w:fill="auto"/>
            <w:noWrap/>
            <w:vAlign w:val="bottom"/>
          </w:tcPr>
          <w:p w14:paraId="7E97205A" w14:textId="77777777" w:rsidR="0083669A" w:rsidRDefault="0083669A" w:rsidP="0083669A">
            <w:pPr>
              <w:jc w:val="center"/>
              <w:outlineLvl w:val="0"/>
              <w:rPr>
                <w:sz w:val="22"/>
                <w:szCs w:val="22"/>
              </w:rPr>
            </w:pPr>
            <w:r>
              <w:rPr>
                <w:sz w:val="22"/>
                <w:szCs w:val="22"/>
              </w:rPr>
              <w:t>157303</w:t>
            </w:r>
          </w:p>
        </w:tc>
        <w:tc>
          <w:tcPr>
            <w:tcW w:w="1273" w:type="dxa"/>
            <w:tcBorders>
              <w:top w:val="nil"/>
              <w:left w:val="nil"/>
              <w:bottom w:val="single" w:sz="4" w:space="0" w:color="auto"/>
              <w:right w:val="single" w:sz="4" w:space="0" w:color="auto"/>
            </w:tcBorders>
            <w:shd w:val="clear" w:color="auto" w:fill="auto"/>
            <w:noWrap/>
            <w:vAlign w:val="bottom"/>
          </w:tcPr>
          <w:p w14:paraId="06C114A9" w14:textId="77777777" w:rsidR="0083669A" w:rsidRDefault="0083669A" w:rsidP="0083669A">
            <w:pPr>
              <w:jc w:val="center"/>
              <w:outlineLvl w:val="0"/>
              <w:rPr>
                <w:sz w:val="22"/>
                <w:szCs w:val="22"/>
              </w:rPr>
            </w:pPr>
            <w:r>
              <w:rPr>
                <w:sz w:val="22"/>
                <w:szCs w:val="22"/>
              </w:rPr>
              <w:t>157303</w:t>
            </w:r>
          </w:p>
        </w:tc>
        <w:tc>
          <w:tcPr>
            <w:tcW w:w="1153" w:type="dxa"/>
            <w:tcBorders>
              <w:top w:val="nil"/>
              <w:left w:val="nil"/>
              <w:bottom w:val="single" w:sz="4" w:space="0" w:color="auto"/>
              <w:right w:val="single" w:sz="4" w:space="0" w:color="auto"/>
            </w:tcBorders>
            <w:shd w:val="clear" w:color="auto" w:fill="auto"/>
            <w:noWrap/>
            <w:vAlign w:val="bottom"/>
          </w:tcPr>
          <w:p w14:paraId="38424387" w14:textId="77777777" w:rsidR="0083669A" w:rsidRDefault="0083669A" w:rsidP="0083669A">
            <w:pPr>
              <w:jc w:val="center"/>
              <w:outlineLvl w:val="0"/>
              <w:rPr>
                <w:sz w:val="22"/>
                <w:szCs w:val="22"/>
              </w:rPr>
            </w:pPr>
            <w:r>
              <w:rPr>
                <w:sz w:val="22"/>
                <w:szCs w:val="22"/>
              </w:rPr>
              <w:t> </w:t>
            </w:r>
          </w:p>
        </w:tc>
      </w:tr>
      <w:tr w:rsidR="0083669A" w14:paraId="07A385BF" w14:textId="77777777" w:rsidTr="0083669A">
        <w:trPr>
          <w:trHeight w:val="300"/>
        </w:trPr>
        <w:tc>
          <w:tcPr>
            <w:tcW w:w="2171" w:type="dxa"/>
            <w:tcBorders>
              <w:top w:val="nil"/>
              <w:left w:val="nil"/>
              <w:bottom w:val="nil"/>
              <w:right w:val="nil"/>
            </w:tcBorders>
            <w:shd w:val="clear" w:color="auto" w:fill="auto"/>
            <w:noWrap/>
            <w:vAlign w:val="bottom"/>
          </w:tcPr>
          <w:p w14:paraId="73946FAD" w14:textId="77777777" w:rsidR="0083669A" w:rsidRDefault="0083669A" w:rsidP="0083669A">
            <w:pPr>
              <w:rPr>
                <w:sz w:val="22"/>
                <w:szCs w:val="22"/>
              </w:rPr>
            </w:pPr>
          </w:p>
        </w:tc>
        <w:tc>
          <w:tcPr>
            <w:tcW w:w="977" w:type="dxa"/>
            <w:tcBorders>
              <w:top w:val="nil"/>
              <w:left w:val="nil"/>
              <w:bottom w:val="nil"/>
              <w:right w:val="nil"/>
            </w:tcBorders>
            <w:shd w:val="clear" w:color="auto" w:fill="auto"/>
            <w:noWrap/>
            <w:vAlign w:val="bottom"/>
          </w:tcPr>
          <w:p w14:paraId="208D3616" w14:textId="77777777" w:rsidR="0083669A" w:rsidRDefault="0083669A" w:rsidP="0083669A">
            <w:pPr>
              <w:rPr>
                <w:sz w:val="22"/>
                <w:szCs w:val="22"/>
              </w:rPr>
            </w:pPr>
          </w:p>
        </w:tc>
        <w:tc>
          <w:tcPr>
            <w:tcW w:w="977" w:type="dxa"/>
            <w:tcBorders>
              <w:top w:val="nil"/>
              <w:left w:val="nil"/>
              <w:bottom w:val="nil"/>
              <w:right w:val="nil"/>
            </w:tcBorders>
            <w:shd w:val="clear" w:color="auto" w:fill="auto"/>
            <w:noWrap/>
            <w:vAlign w:val="bottom"/>
          </w:tcPr>
          <w:p w14:paraId="6460B5BE" w14:textId="77777777" w:rsidR="0083669A" w:rsidRDefault="0083669A" w:rsidP="0083669A">
            <w:pPr>
              <w:rPr>
                <w:sz w:val="22"/>
                <w:szCs w:val="22"/>
              </w:rPr>
            </w:pPr>
          </w:p>
        </w:tc>
        <w:tc>
          <w:tcPr>
            <w:tcW w:w="977" w:type="dxa"/>
            <w:tcBorders>
              <w:top w:val="nil"/>
              <w:left w:val="nil"/>
              <w:bottom w:val="nil"/>
              <w:right w:val="nil"/>
            </w:tcBorders>
            <w:shd w:val="clear" w:color="auto" w:fill="auto"/>
            <w:noWrap/>
            <w:vAlign w:val="bottom"/>
          </w:tcPr>
          <w:p w14:paraId="6D292C5D" w14:textId="77777777" w:rsidR="0083669A" w:rsidRDefault="0083669A" w:rsidP="0083669A">
            <w:pPr>
              <w:rPr>
                <w:sz w:val="22"/>
                <w:szCs w:val="22"/>
              </w:rPr>
            </w:pPr>
          </w:p>
        </w:tc>
        <w:tc>
          <w:tcPr>
            <w:tcW w:w="976" w:type="dxa"/>
            <w:tcBorders>
              <w:top w:val="nil"/>
              <w:left w:val="nil"/>
              <w:bottom w:val="nil"/>
              <w:right w:val="nil"/>
            </w:tcBorders>
            <w:shd w:val="clear" w:color="auto" w:fill="auto"/>
            <w:noWrap/>
            <w:vAlign w:val="bottom"/>
          </w:tcPr>
          <w:p w14:paraId="5F97CCAA" w14:textId="77777777" w:rsidR="0083669A" w:rsidRDefault="0083669A" w:rsidP="0083669A">
            <w:pPr>
              <w:rPr>
                <w:sz w:val="22"/>
                <w:szCs w:val="22"/>
              </w:rPr>
            </w:pPr>
          </w:p>
        </w:tc>
        <w:tc>
          <w:tcPr>
            <w:tcW w:w="976" w:type="dxa"/>
            <w:tcBorders>
              <w:top w:val="nil"/>
              <w:left w:val="nil"/>
              <w:bottom w:val="nil"/>
              <w:right w:val="nil"/>
            </w:tcBorders>
            <w:shd w:val="clear" w:color="auto" w:fill="auto"/>
            <w:noWrap/>
            <w:vAlign w:val="bottom"/>
          </w:tcPr>
          <w:p w14:paraId="5D9390B7" w14:textId="77777777" w:rsidR="0083669A" w:rsidRDefault="0083669A" w:rsidP="0083669A">
            <w:pPr>
              <w:rPr>
                <w:sz w:val="22"/>
                <w:szCs w:val="22"/>
              </w:rPr>
            </w:pPr>
          </w:p>
        </w:tc>
        <w:tc>
          <w:tcPr>
            <w:tcW w:w="976" w:type="dxa"/>
            <w:tcBorders>
              <w:top w:val="nil"/>
              <w:left w:val="nil"/>
              <w:bottom w:val="nil"/>
              <w:right w:val="nil"/>
            </w:tcBorders>
            <w:shd w:val="clear" w:color="auto" w:fill="auto"/>
            <w:noWrap/>
            <w:vAlign w:val="bottom"/>
          </w:tcPr>
          <w:p w14:paraId="01239919" w14:textId="77777777" w:rsidR="0083669A" w:rsidRDefault="0083669A" w:rsidP="0083669A">
            <w:pPr>
              <w:rPr>
                <w:sz w:val="22"/>
                <w:szCs w:val="22"/>
              </w:rPr>
            </w:pPr>
          </w:p>
        </w:tc>
        <w:tc>
          <w:tcPr>
            <w:tcW w:w="976" w:type="dxa"/>
            <w:tcBorders>
              <w:top w:val="nil"/>
              <w:left w:val="nil"/>
              <w:bottom w:val="nil"/>
              <w:right w:val="nil"/>
            </w:tcBorders>
            <w:shd w:val="clear" w:color="auto" w:fill="auto"/>
            <w:noWrap/>
            <w:vAlign w:val="bottom"/>
          </w:tcPr>
          <w:p w14:paraId="4DB4F4AD" w14:textId="77777777" w:rsidR="0083669A" w:rsidRDefault="0083669A" w:rsidP="0083669A">
            <w:pPr>
              <w:rPr>
                <w:sz w:val="22"/>
                <w:szCs w:val="22"/>
              </w:rPr>
            </w:pPr>
          </w:p>
        </w:tc>
        <w:tc>
          <w:tcPr>
            <w:tcW w:w="976" w:type="dxa"/>
            <w:tcBorders>
              <w:top w:val="nil"/>
              <w:left w:val="nil"/>
              <w:bottom w:val="nil"/>
              <w:right w:val="nil"/>
            </w:tcBorders>
            <w:shd w:val="clear" w:color="auto" w:fill="auto"/>
            <w:noWrap/>
            <w:vAlign w:val="bottom"/>
          </w:tcPr>
          <w:p w14:paraId="321B6B37" w14:textId="77777777" w:rsidR="0083669A" w:rsidRDefault="0083669A" w:rsidP="0083669A">
            <w:pPr>
              <w:rPr>
                <w:sz w:val="22"/>
                <w:szCs w:val="22"/>
              </w:rPr>
            </w:pPr>
          </w:p>
        </w:tc>
        <w:tc>
          <w:tcPr>
            <w:tcW w:w="976" w:type="dxa"/>
            <w:tcBorders>
              <w:top w:val="nil"/>
              <w:left w:val="nil"/>
              <w:bottom w:val="nil"/>
              <w:right w:val="nil"/>
            </w:tcBorders>
            <w:shd w:val="clear" w:color="auto" w:fill="auto"/>
            <w:noWrap/>
            <w:vAlign w:val="bottom"/>
          </w:tcPr>
          <w:p w14:paraId="60ECDE2B" w14:textId="77777777" w:rsidR="0083669A" w:rsidRDefault="0083669A" w:rsidP="0083669A">
            <w:pPr>
              <w:rPr>
                <w:sz w:val="22"/>
                <w:szCs w:val="22"/>
              </w:rPr>
            </w:pPr>
          </w:p>
        </w:tc>
        <w:tc>
          <w:tcPr>
            <w:tcW w:w="976" w:type="dxa"/>
            <w:tcBorders>
              <w:top w:val="nil"/>
              <w:left w:val="nil"/>
              <w:bottom w:val="nil"/>
              <w:right w:val="nil"/>
            </w:tcBorders>
            <w:shd w:val="clear" w:color="auto" w:fill="auto"/>
            <w:noWrap/>
            <w:vAlign w:val="bottom"/>
          </w:tcPr>
          <w:p w14:paraId="7A13F282" w14:textId="77777777" w:rsidR="0083669A" w:rsidRDefault="0083669A" w:rsidP="0083669A">
            <w:pPr>
              <w:rPr>
                <w:sz w:val="22"/>
                <w:szCs w:val="22"/>
              </w:rPr>
            </w:pPr>
          </w:p>
        </w:tc>
        <w:tc>
          <w:tcPr>
            <w:tcW w:w="1273" w:type="dxa"/>
            <w:tcBorders>
              <w:top w:val="nil"/>
              <w:left w:val="nil"/>
              <w:bottom w:val="nil"/>
              <w:right w:val="nil"/>
            </w:tcBorders>
            <w:shd w:val="clear" w:color="auto" w:fill="auto"/>
            <w:noWrap/>
            <w:vAlign w:val="bottom"/>
          </w:tcPr>
          <w:p w14:paraId="6A4B4BBA" w14:textId="77777777" w:rsidR="0083669A" w:rsidRDefault="0083669A" w:rsidP="0083669A">
            <w:pPr>
              <w:rPr>
                <w:sz w:val="22"/>
                <w:szCs w:val="22"/>
              </w:rPr>
            </w:pPr>
          </w:p>
        </w:tc>
        <w:tc>
          <w:tcPr>
            <w:tcW w:w="1153" w:type="dxa"/>
            <w:tcBorders>
              <w:top w:val="nil"/>
              <w:left w:val="nil"/>
              <w:bottom w:val="nil"/>
              <w:right w:val="nil"/>
            </w:tcBorders>
            <w:shd w:val="clear" w:color="auto" w:fill="auto"/>
            <w:noWrap/>
            <w:vAlign w:val="bottom"/>
          </w:tcPr>
          <w:p w14:paraId="65A50AFD" w14:textId="77777777" w:rsidR="0083669A" w:rsidRDefault="0083669A" w:rsidP="0083669A">
            <w:pPr>
              <w:rPr>
                <w:sz w:val="22"/>
                <w:szCs w:val="22"/>
              </w:rPr>
            </w:pPr>
          </w:p>
        </w:tc>
      </w:tr>
    </w:tbl>
    <w:p w14:paraId="274EB134" w14:textId="77777777" w:rsidR="0083669A" w:rsidRPr="00581F95" w:rsidRDefault="0083669A" w:rsidP="0083669A">
      <w:pPr>
        <w:sectPr w:rsidR="0083669A" w:rsidRPr="00581F95" w:rsidSect="0083669A">
          <w:pgSz w:w="16838" w:h="11906" w:orient="landscape"/>
          <w:pgMar w:top="1418" w:right="567" w:bottom="567" w:left="567" w:header="709" w:footer="709" w:gutter="0"/>
          <w:cols w:space="708"/>
          <w:titlePg/>
          <w:docGrid w:linePitch="360"/>
        </w:sectPr>
      </w:pPr>
    </w:p>
    <w:p w14:paraId="10F0CFF1" w14:textId="77777777" w:rsidR="0083669A" w:rsidRPr="00AD567F" w:rsidRDefault="0083669A" w:rsidP="0083669A"/>
    <w:p w14:paraId="0165FEEF" w14:textId="77777777" w:rsidR="0083669A" w:rsidRPr="001F1CB0" w:rsidRDefault="0083669A" w:rsidP="0083669A">
      <w:pPr>
        <w:autoSpaceDE w:val="0"/>
        <w:autoSpaceDN w:val="0"/>
        <w:adjustRightInd w:val="0"/>
      </w:pPr>
      <w:r w:rsidRPr="008B2BA1">
        <w:rPr>
          <w:rFonts w:ascii="TimesNewRomanPS-BoldMT" w:hAnsi="TimesNewRomanPS-BoldMT" w:cs="TimesNewRomanPS-BoldMT"/>
          <w:b/>
          <w:bCs/>
          <w:i/>
        </w:rPr>
        <w:t>2.6. Прогнозы приростов объёмов потребления тепловой энергии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p>
    <w:p w14:paraId="40F1DB02" w14:textId="77777777" w:rsidR="0083669A" w:rsidRPr="008B2BA1" w:rsidRDefault="0083669A" w:rsidP="0083669A">
      <w:pPr>
        <w:ind w:firstLine="709"/>
      </w:pPr>
    </w:p>
    <w:p w14:paraId="196BC0CF" w14:textId="77777777" w:rsidR="0083669A" w:rsidRPr="008B2BA1" w:rsidRDefault="0083669A" w:rsidP="0083669A">
      <w:pPr>
        <w:ind w:firstLine="709"/>
      </w:pPr>
      <w:r w:rsidRPr="008B2BA1">
        <w:t xml:space="preserve">В связи с отсутствием в рассматриваемом поселении расчётных элементов территориального деления, рассмотрение в данном разделе прогнозов приростов объёмов потребления тепловой энергии в этих элементах не требуется. Выше в </w:t>
      </w:r>
      <w:r w:rsidRPr="008B2BA1">
        <w:rPr>
          <w:i/>
          <w:szCs w:val="28"/>
        </w:rPr>
        <w:t>Табл.</w:t>
      </w:r>
      <w:r w:rsidRPr="008B2BA1">
        <w:t xml:space="preserve"> 2.3. и 2.4 </w:t>
      </w:r>
      <w:r w:rsidRPr="008B2BA1">
        <w:rPr>
          <w:iCs/>
        </w:rPr>
        <w:t>представлен п</w:t>
      </w:r>
      <w:r w:rsidRPr="008B2BA1">
        <w:t>рогноз прироста тепловой энергии по систем</w:t>
      </w:r>
      <w:r>
        <w:t xml:space="preserve">ам  </w:t>
      </w:r>
      <w:r w:rsidRPr="008B2BA1">
        <w:t xml:space="preserve"> теплоснабжения в целом. </w:t>
      </w:r>
    </w:p>
    <w:p w14:paraId="55D08569" w14:textId="77777777" w:rsidR="0083669A" w:rsidRPr="008B2BA1" w:rsidRDefault="0083669A" w:rsidP="0083669A">
      <w:pPr>
        <w:ind w:firstLine="709"/>
      </w:pPr>
      <w:r w:rsidRPr="008B2BA1">
        <w:t>Приростов объёмов потребления тепловой энергии в зонах действия индивидуального теплоснабжения не предполагается.</w:t>
      </w:r>
    </w:p>
    <w:p w14:paraId="3B9B0089" w14:textId="77777777" w:rsidR="0083669A" w:rsidRPr="00AD567F" w:rsidRDefault="0083669A" w:rsidP="0083669A">
      <w:pPr>
        <w:ind w:firstLine="709"/>
        <w:rPr>
          <w:color w:val="0070C0"/>
        </w:rPr>
      </w:pPr>
    </w:p>
    <w:p w14:paraId="4470571E" w14:textId="77777777" w:rsidR="0083669A" w:rsidRPr="009047F2" w:rsidRDefault="0083669A" w:rsidP="0083669A">
      <w:pPr>
        <w:autoSpaceDE w:val="0"/>
        <w:autoSpaceDN w:val="0"/>
        <w:adjustRightInd w:val="0"/>
        <w:rPr>
          <w:rFonts w:ascii="TimesNewRomanPS-BoldMT" w:hAnsi="TimesNewRomanPS-BoldMT" w:cs="TimesNewRomanPS-BoldMT"/>
          <w:b/>
          <w:bCs/>
          <w:i/>
        </w:rPr>
      </w:pPr>
      <w:r w:rsidRPr="009047F2">
        <w:rPr>
          <w:rFonts w:ascii="TimesNewRomanPS-BoldMT" w:hAnsi="TimesNewRomanPS-BoldMT" w:cs="TimesNewRomanPS-BoldMT"/>
          <w:b/>
          <w:bCs/>
          <w:i/>
        </w:rPr>
        <w:t>2.7. Прогнозы приростов объёмов потребления тепловой энергии и теплоносителя объектами, расположенными в производственных зонах, с учётом возможных изменений производственных зон и их перепрофилирования и приростов объёмов потребления тепловой энергии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14:paraId="24CB0174" w14:textId="77777777" w:rsidR="0083669A" w:rsidRPr="009047F2" w:rsidRDefault="0083669A" w:rsidP="0083669A">
      <w:pPr>
        <w:ind w:firstLine="709"/>
      </w:pPr>
    </w:p>
    <w:p w14:paraId="1B0373AB" w14:textId="77777777" w:rsidR="0083669A" w:rsidRPr="009047F2" w:rsidRDefault="0083669A" w:rsidP="0083669A">
      <w:pPr>
        <w:ind w:firstLine="709"/>
      </w:pPr>
      <w:r w:rsidRPr="009047F2">
        <w:t xml:space="preserve">В производственных зонах </w:t>
      </w:r>
      <w:r w:rsidRPr="00D07925">
        <w:rPr>
          <w:szCs w:val="28"/>
        </w:rPr>
        <w:t>р.п. Белореченский</w:t>
      </w:r>
      <w:r w:rsidRPr="009047F2">
        <w:t xml:space="preserve"> приростов объёмов потребления тепловой энергии и теплоносителя не предполагается. На расчётный срок Схемы изменений производственных зон и их перепрофилирования не предусматривается.</w:t>
      </w:r>
    </w:p>
    <w:p w14:paraId="6E792742" w14:textId="77777777" w:rsidR="0083669A" w:rsidRPr="009047F2" w:rsidRDefault="0083669A" w:rsidP="0083669A">
      <w:pPr>
        <w:ind w:firstLine="709"/>
      </w:pPr>
    </w:p>
    <w:p w14:paraId="38E3FB66" w14:textId="77777777" w:rsidR="0083669A" w:rsidRPr="009047F2" w:rsidRDefault="0083669A" w:rsidP="0083669A">
      <w:pPr>
        <w:rPr>
          <w:rFonts w:ascii="TimesNewRomanPS-BoldMT" w:hAnsi="TimesNewRomanPS-BoldMT" w:cs="TimesNewRomanPS-BoldMT"/>
          <w:b/>
          <w:bCs/>
          <w:i/>
        </w:rPr>
      </w:pPr>
      <w:r w:rsidRPr="009047F2">
        <w:rPr>
          <w:rFonts w:ascii="TimesNewRomanPS-BoldMT" w:hAnsi="TimesNewRomanPS-BoldMT" w:cs="TimesNewRomanPS-BoldMT"/>
          <w:b/>
          <w:bCs/>
          <w:i/>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теплоноситель</w:t>
      </w:r>
    </w:p>
    <w:p w14:paraId="1D304B9A" w14:textId="77777777" w:rsidR="0083669A" w:rsidRPr="009047F2" w:rsidRDefault="0083669A" w:rsidP="0083669A">
      <w:pPr>
        <w:ind w:firstLine="709"/>
      </w:pPr>
    </w:p>
    <w:p w14:paraId="60D11ABA" w14:textId="77777777" w:rsidR="0083669A" w:rsidRPr="009047F2" w:rsidRDefault="0083669A" w:rsidP="0083669A">
      <w:pPr>
        <w:ind w:firstLine="709"/>
      </w:pPr>
      <w:r w:rsidRPr="009047F2">
        <w:t>Данных по отдельным категориям потребителей, в том числе социально значимых, для которых устанавливаются льготные тарифы на тепловую энергию, теплоноситель не представлены.</w:t>
      </w:r>
    </w:p>
    <w:p w14:paraId="50FB2BDC" w14:textId="77777777" w:rsidR="0083669A" w:rsidRPr="009047F2" w:rsidRDefault="0083669A" w:rsidP="0083669A"/>
    <w:p w14:paraId="4ECE6C0A" w14:textId="77777777" w:rsidR="0083669A" w:rsidRPr="009047F2" w:rsidRDefault="0083669A" w:rsidP="0083669A">
      <w:pPr>
        <w:autoSpaceDE w:val="0"/>
        <w:autoSpaceDN w:val="0"/>
        <w:adjustRightInd w:val="0"/>
        <w:rPr>
          <w:rFonts w:ascii="TimesNewRomanPS-BoldMT" w:hAnsi="TimesNewRomanPS-BoldMT" w:cs="TimesNewRomanPS-BoldMT"/>
          <w:b/>
          <w:bCs/>
          <w:i/>
        </w:rPr>
      </w:pPr>
      <w:r w:rsidRPr="009047F2">
        <w:rPr>
          <w:rFonts w:ascii="TimesNewRomanPS-BoldMT" w:hAnsi="TimesNewRomanPS-BoldMT" w:cs="TimesNewRomanPS-BoldMT"/>
          <w:b/>
          <w:bCs/>
          <w:i/>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14:paraId="6013A2A8" w14:textId="77777777" w:rsidR="0083669A" w:rsidRPr="009047F2" w:rsidRDefault="0083669A" w:rsidP="0083669A">
      <w:pPr>
        <w:ind w:firstLine="709"/>
      </w:pPr>
    </w:p>
    <w:p w14:paraId="6C53FDDD" w14:textId="77777777" w:rsidR="0083669A" w:rsidRPr="009047F2" w:rsidRDefault="0083669A" w:rsidP="0083669A">
      <w:pPr>
        <w:ind w:firstLine="709"/>
      </w:pPr>
      <w:r w:rsidRPr="009047F2">
        <w:t>Данные по перспективному потреблению тепловой энергии потребителями, с которыми заключены или могут быть заключены в перспективе свободные долгосрочные договоры теплоснабжения, не предоставлены.</w:t>
      </w:r>
    </w:p>
    <w:p w14:paraId="6D3F0AA2" w14:textId="77777777" w:rsidR="0083669A" w:rsidRPr="00AD567F" w:rsidRDefault="0083669A" w:rsidP="0083669A">
      <w:pPr>
        <w:rPr>
          <w:color w:val="0070C0"/>
        </w:rPr>
      </w:pPr>
    </w:p>
    <w:p w14:paraId="2687D2BA" w14:textId="77777777" w:rsidR="0083669A" w:rsidRPr="00AD567F" w:rsidRDefault="0083669A" w:rsidP="0083669A">
      <w:pPr>
        <w:rPr>
          <w:color w:val="0070C0"/>
        </w:rPr>
      </w:pPr>
      <w:r w:rsidRPr="00AD567F">
        <w:rPr>
          <w:color w:val="0070C0"/>
        </w:rPr>
        <w:br w:type="page"/>
      </w:r>
    </w:p>
    <w:p w14:paraId="43ABF65F" w14:textId="77777777" w:rsidR="0083669A" w:rsidRPr="009047F2" w:rsidRDefault="0083669A" w:rsidP="0083669A">
      <w:pPr>
        <w:pStyle w:val="1"/>
      </w:pPr>
      <w:bookmarkStart w:id="65" w:name="_Toc484508079"/>
      <w:bookmarkStart w:id="66" w:name="_Toc494621254"/>
      <w:bookmarkStart w:id="67" w:name="_Toc42432230"/>
      <w:r w:rsidRPr="009047F2">
        <w:lastRenderedPageBreak/>
        <w:t>Электронная модель систем теплоснабжения поселения</w:t>
      </w:r>
      <w:bookmarkEnd w:id="65"/>
      <w:bookmarkEnd w:id="66"/>
      <w:bookmarkEnd w:id="67"/>
    </w:p>
    <w:p w14:paraId="37177B52" w14:textId="77777777" w:rsidR="0083669A" w:rsidRPr="009047F2" w:rsidRDefault="0083669A" w:rsidP="0083669A">
      <w:pPr>
        <w:ind w:firstLine="709"/>
      </w:pPr>
      <w:r w:rsidRPr="009047F2">
        <w:t xml:space="preserve">Электронная модель систем централизованного теплоснабжения </w:t>
      </w:r>
      <w:r w:rsidRPr="00A349AE">
        <w:rPr>
          <w:szCs w:val="28"/>
        </w:rPr>
        <w:t>р.п.</w:t>
      </w:r>
      <w:r>
        <w:rPr>
          <w:color w:val="000000"/>
          <w:szCs w:val="28"/>
        </w:rPr>
        <w:t xml:space="preserve"> Белореченский</w:t>
      </w:r>
      <w:r w:rsidRPr="009047F2">
        <w:t xml:space="preserve"> (далее Модель) разработана автор</w:t>
      </w:r>
      <w:r>
        <w:t xml:space="preserve">ом </w:t>
      </w:r>
      <w:r w:rsidRPr="009047F2">
        <w:t xml:space="preserve">этого отчета (г. Иркутск) на базе программного обеспечения (ПО) </w:t>
      </w:r>
      <w:r w:rsidRPr="009047F2">
        <w:rPr>
          <w:lang w:val="en-US"/>
        </w:rPr>
        <w:t>PypeNet</w:t>
      </w:r>
      <w:r w:rsidRPr="009047F2">
        <w:t xml:space="preserve"> (графическая часть) и электронных таблиц Microsoft </w:t>
      </w:r>
      <w:r w:rsidRPr="009047F2">
        <w:rPr>
          <w:lang w:val="en-US"/>
        </w:rPr>
        <w:t>Excel</w:t>
      </w:r>
      <w:r w:rsidRPr="009047F2">
        <w:t xml:space="preserve"> (характеристики и расчеты объектов и систем).  Графическая схема теплоснабжения поселения (</w:t>
      </w:r>
      <w:r w:rsidRPr="009047F2">
        <w:rPr>
          <w:i/>
        </w:rPr>
        <w:t>прил</w:t>
      </w:r>
      <w:r w:rsidRPr="009047F2">
        <w:t xml:space="preserve">. </w:t>
      </w:r>
      <w:r w:rsidRPr="009047F2">
        <w:rPr>
          <w:i/>
        </w:rPr>
        <w:t>2.1</w:t>
      </w:r>
      <w:r w:rsidRPr="009047F2">
        <w:t xml:space="preserve"> и </w:t>
      </w:r>
      <w:r w:rsidRPr="009047F2">
        <w:rPr>
          <w:i/>
        </w:rPr>
        <w:t>прил.2.2</w:t>
      </w:r>
      <w:r w:rsidRPr="009047F2">
        <w:t>), а также графики,  таблицы, представленные в этом отчёте, являются прямыми результатами, полученными с помощью Модели.</w:t>
      </w:r>
    </w:p>
    <w:p w14:paraId="1AE2C658" w14:textId="77777777" w:rsidR="0083669A" w:rsidRPr="009047F2" w:rsidRDefault="0083669A" w:rsidP="0083669A">
      <w:pPr>
        <w:ind w:firstLine="709"/>
      </w:pPr>
      <w:r w:rsidRPr="009047F2">
        <w:t>Модель содержит графическое представление объектов централизованной системы теплоснабжения посёлка с привязкой к топографической основе муниципального образования с полным топологическим описанием связности объектов.</w:t>
      </w:r>
    </w:p>
    <w:p w14:paraId="08DFD160" w14:textId="77777777" w:rsidR="0083669A" w:rsidRPr="009047F2" w:rsidRDefault="0083669A" w:rsidP="0083669A">
      <w:pPr>
        <w:ind w:firstLine="709"/>
      </w:pPr>
      <w:r w:rsidRPr="009047F2">
        <w:t>Модель имеет возможность:</w:t>
      </w:r>
    </w:p>
    <w:p w14:paraId="0D6FF438" w14:textId="77777777" w:rsidR="0083669A" w:rsidRPr="009047F2" w:rsidRDefault="0083669A" w:rsidP="0083669A">
      <w:pPr>
        <w:numPr>
          <w:ilvl w:val="0"/>
          <w:numId w:val="6"/>
        </w:numPr>
        <w:tabs>
          <w:tab w:val="clear" w:pos="1920"/>
          <w:tab w:val="num" w:pos="1680"/>
        </w:tabs>
        <w:spacing w:line="288" w:lineRule="auto"/>
        <w:ind w:left="1680"/>
        <w:jc w:val="both"/>
      </w:pPr>
      <w:r w:rsidRPr="009047F2">
        <w:t>паспортизации объектов систем теплоснабжения (</w:t>
      </w:r>
      <w:r w:rsidRPr="009047F2">
        <w:rPr>
          <w:lang w:val="en-US"/>
        </w:rPr>
        <w:t>Excel</w:t>
      </w:r>
      <w:r w:rsidRPr="009047F2">
        <w:t>);</w:t>
      </w:r>
    </w:p>
    <w:p w14:paraId="1AF8BF7E" w14:textId="77777777" w:rsidR="0083669A" w:rsidRPr="009047F2" w:rsidRDefault="0083669A" w:rsidP="0083669A">
      <w:pPr>
        <w:numPr>
          <w:ilvl w:val="0"/>
          <w:numId w:val="6"/>
        </w:numPr>
        <w:tabs>
          <w:tab w:val="clear" w:pos="1920"/>
          <w:tab w:val="num" w:pos="1680"/>
        </w:tabs>
        <w:spacing w:line="288" w:lineRule="auto"/>
        <w:ind w:left="1680"/>
        <w:jc w:val="both"/>
      </w:pPr>
      <w:r w:rsidRPr="009047F2">
        <w:t>выполнения гидравлического расчёта (оценка пропускной способности участков, поверочный и наладочный расчёт) тепловых сетей (</w:t>
      </w:r>
      <w:r w:rsidRPr="009047F2">
        <w:rPr>
          <w:lang w:val="en-US"/>
        </w:rPr>
        <w:t>Excel</w:t>
      </w:r>
      <w:r w:rsidRPr="009047F2">
        <w:t>);</w:t>
      </w:r>
    </w:p>
    <w:p w14:paraId="53D712A0" w14:textId="77777777" w:rsidR="0083669A" w:rsidRPr="009047F2" w:rsidRDefault="0083669A" w:rsidP="0083669A">
      <w:pPr>
        <w:numPr>
          <w:ilvl w:val="0"/>
          <w:numId w:val="6"/>
        </w:numPr>
        <w:tabs>
          <w:tab w:val="clear" w:pos="1920"/>
          <w:tab w:val="num" w:pos="1680"/>
        </w:tabs>
        <w:spacing w:line="288" w:lineRule="auto"/>
        <w:ind w:left="1680"/>
        <w:jc w:val="both"/>
      </w:pPr>
      <w:r w:rsidRPr="009047F2">
        <w:t>моделирования видов переключений, осуществляемых в тепловых сетях, в том числе переключений тепловых нагрузок между источниками тепловой энергии (</w:t>
      </w:r>
      <w:r w:rsidRPr="009047F2">
        <w:rPr>
          <w:lang w:val="en-US"/>
        </w:rPr>
        <w:t>PipeNet</w:t>
      </w:r>
      <w:r w:rsidRPr="009047F2">
        <w:t>);</w:t>
      </w:r>
    </w:p>
    <w:p w14:paraId="7CF25365" w14:textId="77777777" w:rsidR="0083669A" w:rsidRPr="009047F2" w:rsidRDefault="0083669A" w:rsidP="0083669A">
      <w:pPr>
        <w:numPr>
          <w:ilvl w:val="0"/>
          <w:numId w:val="6"/>
        </w:numPr>
        <w:tabs>
          <w:tab w:val="clear" w:pos="1920"/>
          <w:tab w:val="num" w:pos="1680"/>
        </w:tabs>
        <w:spacing w:line="288" w:lineRule="auto"/>
        <w:ind w:left="1680"/>
        <w:jc w:val="both"/>
      </w:pPr>
      <w:r w:rsidRPr="009047F2">
        <w:t>выполнения расчёта балансов тепловой энергии по источникам тепловой энергии и по территориальному признаку (</w:t>
      </w:r>
      <w:r w:rsidRPr="009047F2">
        <w:rPr>
          <w:lang w:val="en-US"/>
        </w:rPr>
        <w:t>Excel</w:t>
      </w:r>
      <w:r w:rsidRPr="009047F2">
        <w:t>);</w:t>
      </w:r>
    </w:p>
    <w:p w14:paraId="777650A2" w14:textId="77777777" w:rsidR="0083669A" w:rsidRPr="009047F2" w:rsidRDefault="0083669A" w:rsidP="0083669A">
      <w:pPr>
        <w:numPr>
          <w:ilvl w:val="0"/>
          <w:numId w:val="6"/>
        </w:numPr>
        <w:tabs>
          <w:tab w:val="clear" w:pos="1920"/>
          <w:tab w:val="num" w:pos="1680"/>
        </w:tabs>
        <w:spacing w:line="288" w:lineRule="auto"/>
        <w:ind w:left="1680"/>
        <w:jc w:val="both"/>
      </w:pPr>
      <w:r w:rsidRPr="009047F2">
        <w:t>выполнения расчёта нормативных потерь тепловой энергии через изоляцию и с утечками теплоносителя (</w:t>
      </w:r>
      <w:r w:rsidRPr="009047F2">
        <w:rPr>
          <w:lang w:val="en-US"/>
        </w:rPr>
        <w:t>Excel</w:t>
      </w:r>
      <w:r w:rsidRPr="009047F2">
        <w:t>);</w:t>
      </w:r>
    </w:p>
    <w:p w14:paraId="11005C4D" w14:textId="77777777" w:rsidR="0083669A" w:rsidRPr="009047F2" w:rsidRDefault="0083669A" w:rsidP="0083669A">
      <w:pPr>
        <w:numPr>
          <w:ilvl w:val="0"/>
          <w:numId w:val="6"/>
        </w:numPr>
        <w:tabs>
          <w:tab w:val="clear" w:pos="1920"/>
          <w:tab w:val="num" w:pos="1680"/>
        </w:tabs>
        <w:spacing w:line="288" w:lineRule="auto"/>
        <w:ind w:left="1680"/>
        <w:jc w:val="both"/>
      </w:pPr>
      <w:r w:rsidRPr="009047F2">
        <w:t>выполнения групповых изменений характеристик объектов (участков тепловых сетей, потребителей и др.) по заданным критериям с целью моделирования различных перспективных вариантов схем теплоснабжения (</w:t>
      </w:r>
      <w:r w:rsidRPr="009047F2">
        <w:rPr>
          <w:lang w:val="en-US"/>
        </w:rPr>
        <w:t>PipeNet</w:t>
      </w:r>
      <w:r w:rsidRPr="009047F2">
        <w:t xml:space="preserve">, </w:t>
      </w:r>
      <w:r w:rsidRPr="009047F2">
        <w:rPr>
          <w:lang w:val="en-US"/>
        </w:rPr>
        <w:t>Excel</w:t>
      </w:r>
      <w:r w:rsidRPr="009047F2">
        <w:t>);</w:t>
      </w:r>
    </w:p>
    <w:p w14:paraId="55E1BCC7" w14:textId="77777777" w:rsidR="0083669A" w:rsidRPr="009047F2" w:rsidRDefault="0083669A" w:rsidP="0083669A">
      <w:pPr>
        <w:numPr>
          <w:ilvl w:val="0"/>
          <w:numId w:val="6"/>
        </w:numPr>
        <w:tabs>
          <w:tab w:val="clear" w:pos="1920"/>
          <w:tab w:val="num" w:pos="1680"/>
        </w:tabs>
        <w:spacing w:line="288" w:lineRule="auto"/>
        <w:ind w:left="1680"/>
        <w:jc w:val="both"/>
      </w:pPr>
      <w:r w:rsidRPr="009047F2">
        <w:t>получения выходных таблиц (отчётов) для построения сравнительных пьезометрических графиков для разработки и анализа сценариев перспективного развития тепловых сетей (</w:t>
      </w:r>
      <w:r w:rsidRPr="009047F2">
        <w:rPr>
          <w:lang w:val="en-US"/>
        </w:rPr>
        <w:t>Excel</w:t>
      </w:r>
      <w:r w:rsidRPr="009047F2">
        <w:t>);</w:t>
      </w:r>
    </w:p>
    <w:p w14:paraId="50141115" w14:textId="77777777" w:rsidR="0083669A" w:rsidRPr="009047F2" w:rsidRDefault="0083669A" w:rsidP="0083669A">
      <w:pPr>
        <w:numPr>
          <w:ilvl w:val="0"/>
          <w:numId w:val="6"/>
        </w:numPr>
        <w:tabs>
          <w:tab w:val="clear" w:pos="1920"/>
          <w:tab w:val="num" w:pos="1680"/>
        </w:tabs>
        <w:spacing w:line="288" w:lineRule="auto"/>
        <w:ind w:left="1680"/>
        <w:jc w:val="both"/>
      </w:pPr>
      <w:r w:rsidRPr="009047F2">
        <w:t>составления шаблонов пользовательских форм (генератор форм электронных таблиц Microsoft Excel);</w:t>
      </w:r>
    </w:p>
    <w:p w14:paraId="2CE036F6" w14:textId="77777777" w:rsidR="0083669A" w:rsidRPr="009047F2" w:rsidRDefault="0083669A" w:rsidP="0083669A">
      <w:pPr>
        <w:numPr>
          <w:ilvl w:val="0"/>
          <w:numId w:val="6"/>
        </w:numPr>
        <w:tabs>
          <w:tab w:val="clear" w:pos="1920"/>
          <w:tab w:val="num" w:pos="1680"/>
        </w:tabs>
        <w:spacing w:line="288" w:lineRule="auto"/>
        <w:ind w:left="1680"/>
        <w:jc w:val="both"/>
      </w:pPr>
      <w:r w:rsidRPr="009047F2">
        <w:t>получения реестра объектов модели (Excel);</w:t>
      </w:r>
    </w:p>
    <w:p w14:paraId="30A93729" w14:textId="77777777" w:rsidR="0083669A" w:rsidRPr="009047F2" w:rsidRDefault="0083669A" w:rsidP="0083669A">
      <w:pPr>
        <w:numPr>
          <w:ilvl w:val="0"/>
          <w:numId w:val="6"/>
        </w:numPr>
        <w:tabs>
          <w:tab w:val="clear" w:pos="1920"/>
          <w:tab w:val="num" w:pos="1680"/>
        </w:tabs>
        <w:spacing w:line="288" w:lineRule="auto"/>
        <w:ind w:left="1680"/>
        <w:jc w:val="both"/>
      </w:pPr>
      <w:r w:rsidRPr="009047F2">
        <w:t xml:space="preserve"> получения сводных форм в виде электронных таблиц Microsoft Excel;</w:t>
      </w:r>
    </w:p>
    <w:p w14:paraId="66B5F7C9" w14:textId="77777777" w:rsidR="0083669A" w:rsidRPr="009047F2" w:rsidRDefault="0083669A" w:rsidP="0083669A">
      <w:pPr>
        <w:ind w:firstLine="709"/>
      </w:pPr>
      <w:r w:rsidRPr="009047F2">
        <w:t>При установке Модели на ряде компьютеров у Заказчика и оперативном внесении изменений в них, впоследствии (как минимум через год, согласно законодательству РФ) можно будет также оперативно актуализировать текущую   схему теплоснабжения и иметь возможность оценивать (корректировать) различные варианты развития системы теплоснабжения с учётом изменившихся условий.</w:t>
      </w:r>
    </w:p>
    <w:p w14:paraId="6DEFB654" w14:textId="77777777" w:rsidR="0083669A" w:rsidRPr="009047F2" w:rsidRDefault="0083669A" w:rsidP="0083669A">
      <w:r w:rsidRPr="009047F2">
        <w:tab/>
        <w:t>Кроме этого, разработанная электронная модель может стать базовой  основой для:</w:t>
      </w:r>
    </w:p>
    <w:p w14:paraId="2032AC54" w14:textId="77777777" w:rsidR="0083669A" w:rsidRPr="009047F2" w:rsidRDefault="0083669A" w:rsidP="0083669A">
      <w:pPr>
        <w:ind w:firstLine="709"/>
      </w:pPr>
      <w:r w:rsidRPr="009047F2">
        <w:t xml:space="preserve">- выполнения необходимых гидравлических расчётов для проведения наладки эффективных режимов работы </w:t>
      </w:r>
      <w:r>
        <w:t xml:space="preserve">рассматриваемой </w:t>
      </w:r>
      <w:r w:rsidRPr="009047F2">
        <w:t xml:space="preserve">систем теплоснабжения </w:t>
      </w:r>
      <w:r w:rsidRPr="00A349AE">
        <w:rPr>
          <w:szCs w:val="28"/>
        </w:rPr>
        <w:t>р.п. Белореченский</w:t>
      </w:r>
      <w:r w:rsidRPr="009047F2">
        <w:t>;</w:t>
      </w:r>
    </w:p>
    <w:p w14:paraId="5309D713" w14:textId="77777777" w:rsidR="0083669A" w:rsidRPr="009047F2" w:rsidRDefault="0083669A" w:rsidP="0083669A">
      <w:pPr>
        <w:ind w:firstLine="709"/>
      </w:pPr>
      <w:r w:rsidRPr="009047F2">
        <w:t>- организации оперативной системы диспетчеризации и мониторинга режимов работы тепловых сетей;</w:t>
      </w:r>
    </w:p>
    <w:p w14:paraId="3B8CD576" w14:textId="77777777" w:rsidR="0083669A" w:rsidRPr="009047F2" w:rsidRDefault="0083669A" w:rsidP="0083669A">
      <w:pPr>
        <w:ind w:firstLine="709"/>
      </w:pPr>
      <w:r w:rsidRPr="009047F2">
        <w:t>- получения (проверки, корректировки и т.д.) технических условий на подключение новых тепловых потребителей.</w:t>
      </w:r>
    </w:p>
    <w:p w14:paraId="24E5D660" w14:textId="77777777" w:rsidR="0083669A" w:rsidRPr="009047F2" w:rsidRDefault="0083669A" w:rsidP="0083669A"/>
    <w:p w14:paraId="205DF7CB" w14:textId="77777777" w:rsidR="0083669A" w:rsidRPr="00AD567F" w:rsidRDefault="0083669A" w:rsidP="0083669A">
      <w:pPr>
        <w:rPr>
          <w:color w:val="0070C0"/>
        </w:rPr>
      </w:pPr>
    </w:p>
    <w:p w14:paraId="4FF7F532" w14:textId="77777777" w:rsidR="0083669A" w:rsidRPr="00AD567F" w:rsidRDefault="0083669A" w:rsidP="0083669A">
      <w:pPr>
        <w:rPr>
          <w:color w:val="0070C0"/>
        </w:rPr>
      </w:pPr>
      <w:r>
        <w:rPr>
          <w:color w:val="0070C0"/>
        </w:rPr>
        <w:br w:type="page"/>
      </w:r>
    </w:p>
    <w:p w14:paraId="76865FD2" w14:textId="77777777" w:rsidR="0083669A" w:rsidRPr="008938EC" w:rsidRDefault="0083669A" w:rsidP="0083669A">
      <w:pPr>
        <w:pStyle w:val="1"/>
      </w:pPr>
      <w:bookmarkStart w:id="68" w:name="_Toc484508080"/>
      <w:bookmarkStart w:id="69" w:name="_Toc494621255"/>
      <w:bookmarkStart w:id="70" w:name="_Toc42432231"/>
      <w:r>
        <w:lastRenderedPageBreak/>
        <w:t>Существующие и п</w:t>
      </w:r>
      <w:r w:rsidRPr="008938EC">
        <w:t>ерспективные балансы тепловой мощности источников тепловой энергии и тепловой нагрузки</w:t>
      </w:r>
      <w:bookmarkEnd w:id="68"/>
      <w:bookmarkEnd w:id="69"/>
      <w:r>
        <w:t xml:space="preserve"> потребителей</w:t>
      </w:r>
      <w:bookmarkEnd w:id="70"/>
    </w:p>
    <w:p w14:paraId="1C16E145" w14:textId="77777777" w:rsidR="0083669A" w:rsidRPr="00AD567F" w:rsidRDefault="0083669A" w:rsidP="0083669A">
      <w:pPr>
        <w:rPr>
          <w:color w:val="0070C0"/>
        </w:rPr>
      </w:pPr>
      <w:bookmarkStart w:id="71" w:name="OLE_LINK3"/>
    </w:p>
    <w:p w14:paraId="34CCCFC9" w14:textId="77777777" w:rsidR="0083669A" w:rsidRPr="00A72AF1" w:rsidRDefault="0083669A" w:rsidP="0083669A">
      <w:pPr>
        <w:ind w:firstLine="709"/>
        <w:rPr>
          <w:szCs w:val="28"/>
        </w:rPr>
      </w:pPr>
      <w:r w:rsidRPr="0014451D">
        <w:t xml:space="preserve">Перспективные балансы расчётных тепловых мощностей </w:t>
      </w:r>
      <w:r>
        <w:t>рассматриваемых теплоисточников</w:t>
      </w:r>
      <w:r w:rsidRPr="0014451D">
        <w:t xml:space="preserve"> </w:t>
      </w:r>
      <w:r w:rsidRPr="00A349AE">
        <w:rPr>
          <w:szCs w:val="28"/>
        </w:rPr>
        <w:t>р.п. Белореченский</w:t>
      </w:r>
      <w:r w:rsidRPr="0014451D">
        <w:t xml:space="preserve"> </w:t>
      </w:r>
      <w:r>
        <w:rPr>
          <w:szCs w:val="28"/>
        </w:rPr>
        <w:t xml:space="preserve">и их </w:t>
      </w:r>
      <w:r w:rsidRPr="0014451D">
        <w:rPr>
          <w:szCs w:val="28"/>
        </w:rPr>
        <w:t>располагаем</w:t>
      </w:r>
      <w:r>
        <w:rPr>
          <w:szCs w:val="28"/>
        </w:rPr>
        <w:t xml:space="preserve">ых </w:t>
      </w:r>
      <w:r w:rsidRPr="0014451D">
        <w:t>теплов</w:t>
      </w:r>
      <w:r>
        <w:t>ых</w:t>
      </w:r>
      <w:r w:rsidRPr="0014451D">
        <w:t xml:space="preserve"> мощност</w:t>
      </w:r>
      <w:r>
        <w:t xml:space="preserve">ей  </w:t>
      </w:r>
      <w:r w:rsidRPr="0014451D">
        <w:t xml:space="preserve">  представлены в</w:t>
      </w:r>
      <w:r>
        <w:t xml:space="preserve">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"Табл.4.1"</w:instrText>
      </w:r>
      <w:r>
        <w:rPr>
          <w:i/>
        </w:rPr>
        <w:instrText xml:space="preserve"> </w:instrText>
      </w:r>
      <w:r w:rsidRPr="006D7112">
        <w:rPr>
          <w:i/>
        </w:rPr>
        <w:instrText>"</w:instrText>
      </w:r>
      <w:r>
        <w:rPr>
          <w:i/>
        </w:rPr>
        <w:instrText>Табл.2</w:instrText>
      </w:r>
      <w:r w:rsidRPr="006D7112">
        <w:rPr>
          <w:i/>
        </w:rPr>
        <w:instrText>.1"</w:instrText>
      </w:r>
      <w:r>
        <w:fldChar w:fldCharType="separate"/>
      </w:r>
      <w:r w:rsidRPr="006D7112">
        <w:rPr>
          <w:i/>
          <w:noProof/>
        </w:rPr>
        <w:t>Табл.4.1</w:t>
      </w:r>
      <w:r>
        <w:fldChar w:fldCharType="end"/>
      </w:r>
      <w:r w:rsidRPr="0014451D">
        <w:rPr>
          <w:i/>
        </w:rPr>
        <w:t>.</w:t>
      </w:r>
      <w:r>
        <w:rPr>
          <w:i/>
        </w:rPr>
        <w:t xml:space="preserve"> </w:t>
      </w:r>
      <w:r w:rsidRPr="007C16B1">
        <w:rPr>
          <w:szCs w:val="28"/>
        </w:rPr>
        <w:t xml:space="preserve">Из представленной таблицы следует, что </w:t>
      </w:r>
      <w:r>
        <w:rPr>
          <w:szCs w:val="28"/>
        </w:rPr>
        <w:t xml:space="preserve">в существующем состоянии и на расчетный </w:t>
      </w:r>
      <w:r w:rsidRPr="007C16B1">
        <w:rPr>
          <w:szCs w:val="28"/>
        </w:rPr>
        <w:t>срок Схемы, в</w:t>
      </w:r>
      <w:r>
        <w:rPr>
          <w:szCs w:val="28"/>
        </w:rPr>
        <w:t xml:space="preserve">о всех </w:t>
      </w:r>
      <w:r w:rsidRPr="007C16B1">
        <w:rPr>
          <w:szCs w:val="28"/>
        </w:rPr>
        <w:t xml:space="preserve"> </w:t>
      </w:r>
      <w:r>
        <w:rPr>
          <w:szCs w:val="28"/>
        </w:rPr>
        <w:t xml:space="preserve">рассматриваемых </w:t>
      </w:r>
      <w:r w:rsidRPr="007C16B1">
        <w:rPr>
          <w:szCs w:val="28"/>
        </w:rPr>
        <w:t>теплоисточник</w:t>
      </w:r>
      <w:r>
        <w:rPr>
          <w:szCs w:val="28"/>
        </w:rPr>
        <w:t>ах</w:t>
      </w:r>
      <w:r w:rsidRPr="007C16B1">
        <w:rPr>
          <w:szCs w:val="28"/>
        </w:rPr>
        <w:t xml:space="preserve"> </w:t>
      </w:r>
      <w:r w:rsidRPr="00A349AE">
        <w:rPr>
          <w:szCs w:val="28"/>
        </w:rPr>
        <w:t>р.п. Белореченский</w:t>
      </w:r>
      <w:r w:rsidRPr="007C16B1">
        <w:rPr>
          <w:szCs w:val="28"/>
        </w:rPr>
        <w:t xml:space="preserve"> будет </w:t>
      </w:r>
      <w:r>
        <w:rPr>
          <w:szCs w:val="28"/>
        </w:rPr>
        <w:t xml:space="preserve">отмечаться достаточный резерв </w:t>
      </w:r>
      <w:r w:rsidRPr="007C16B1">
        <w:rPr>
          <w:szCs w:val="28"/>
        </w:rPr>
        <w:t>тепловой мощности</w:t>
      </w:r>
      <w:r>
        <w:rPr>
          <w:szCs w:val="28"/>
        </w:rPr>
        <w:t xml:space="preserve"> (вкл. транзитных тепловых потребителей), определяемый пропускной способностью существующей тепловой магистрали</w:t>
      </w:r>
      <w:r w:rsidRPr="00A72AF1">
        <w:rPr>
          <w:szCs w:val="28"/>
        </w:rPr>
        <w:t>.</w:t>
      </w:r>
      <w:r>
        <w:rPr>
          <w:szCs w:val="28"/>
        </w:rPr>
        <w:t xml:space="preserve"> В тепловой нагрузке ее пропускная способность составляет не менее 105 </w:t>
      </w:r>
      <w:r w:rsidRPr="00D67D7C">
        <w:rPr>
          <w:i/>
          <w:szCs w:val="28"/>
        </w:rPr>
        <w:t>Гкал/ч</w:t>
      </w:r>
      <w:r>
        <w:rPr>
          <w:szCs w:val="28"/>
        </w:rPr>
        <w:t>.</w:t>
      </w:r>
    </w:p>
    <w:p w14:paraId="304C22F2" w14:textId="77777777" w:rsidR="0083669A" w:rsidRDefault="0083669A" w:rsidP="0083669A">
      <w:pPr>
        <w:ind w:firstLine="709"/>
        <w:rPr>
          <w:szCs w:val="28"/>
        </w:rPr>
      </w:pPr>
      <w:r w:rsidRPr="00A72AF1">
        <w:rPr>
          <w:szCs w:val="28"/>
        </w:rPr>
        <w:t xml:space="preserve">Даже с учётом вероятных ростов тепловых нагрузок существующей и перспективной тепловой мощности </w:t>
      </w:r>
      <w:r>
        <w:rPr>
          <w:szCs w:val="28"/>
        </w:rPr>
        <w:t xml:space="preserve">доставляемой до рп. Белореченский от ТЭЦ-11 будет </w:t>
      </w:r>
      <w:r w:rsidRPr="00A72AF1">
        <w:rPr>
          <w:szCs w:val="28"/>
        </w:rPr>
        <w:t xml:space="preserve">достаточно для полного обеспечения </w:t>
      </w:r>
      <w:r>
        <w:rPr>
          <w:szCs w:val="28"/>
        </w:rPr>
        <w:t xml:space="preserve">теплом потребителей </w:t>
      </w:r>
      <w:r w:rsidRPr="00A72AF1">
        <w:rPr>
          <w:szCs w:val="28"/>
        </w:rPr>
        <w:t xml:space="preserve">при </w:t>
      </w:r>
      <w:r>
        <w:rPr>
          <w:szCs w:val="28"/>
        </w:rPr>
        <w:t>рассматриваемом те</w:t>
      </w:r>
      <w:r w:rsidRPr="00A72AF1">
        <w:rPr>
          <w:szCs w:val="28"/>
        </w:rPr>
        <w:t>мпе прироста</w:t>
      </w:r>
      <w:r>
        <w:rPr>
          <w:szCs w:val="28"/>
        </w:rPr>
        <w:t xml:space="preserve"> тепловых нагрузок</w:t>
      </w:r>
      <w:r w:rsidRPr="00A72AF1">
        <w:rPr>
          <w:szCs w:val="28"/>
        </w:rPr>
        <w:t>.</w:t>
      </w:r>
      <w:r>
        <w:rPr>
          <w:szCs w:val="28"/>
        </w:rPr>
        <w:t xml:space="preserve"> В последние годы наблюдается тенденция отключения части тепловых нагрузок промышленных (и сельхоз) предприятий, а это в свою очередь увеличивает резерв тепловой мощности для  оставшихся тепловых потребителей.</w:t>
      </w:r>
    </w:p>
    <w:p w14:paraId="73E557FB" w14:textId="77777777" w:rsidR="0083669A" w:rsidRDefault="0083669A" w:rsidP="0083669A">
      <w:pPr>
        <w:ind w:firstLine="709"/>
        <w:rPr>
          <w:szCs w:val="28"/>
        </w:rPr>
      </w:pPr>
      <w:r>
        <w:rPr>
          <w:szCs w:val="28"/>
        </w:rPr>
        <w:t xml:space="preserve"> </w:t>
      </w:r>
    </w:p>
    <w:p w14:paraId="406D2F9F" w14:textId="77777777" w:rsidR="0083669A" w:rsidRDefault="0083669A" w:rsidP="0083669A">
      <w:pPr>
        <w:ind w:firstLine="709"/>
        <w:rPr>
          <w:szCs w:val="28"/>
        </w:rPr>
      </w:pPr>
    </w:p>
    <w:p w14:paraId="37C8AEEB" w14:textId="77777777" w:rsidR="0083669A" w:rsidRDefault="0083669A" w:rsidP="0083669A">
      <w:pPr>
        <w:ind w:firstLine="709"/>
        <w:rPr>
          <w:szCs w:val="28"/>
        </w:rPr>
      </w:pPr>
    </w:p>
    <w:p w14:paraId="28EB4424" w14:textId="77777777" w:rsidR="0083669A" w:rsidRDefault="0083669A" w:rsidP="0083669A">
      <w:pPr>
        <w:ind w:firstLine="709"/>
        <w:rPr>
          <w:szCs w:val="28"/>
        </w:rPr>
      </w:pPr>
    </w:p>
    <w:p w14:paraId="64A1D997" w14:textId="77777777" w:rsidR="0083669A" w:rsidRPr="00485265" w:rsidRDefault="0083669A" w:rsidP="0083669A">
      <w:pPr>
        <w:ind w:firstLine="709"/>
        <w:rPr>
          <w:szCs w:val="28"/>
        </w:rPr>
        <w:sectPr w:rsidR="0083669A" w:rsidRPr="00485265" w:rsidSect="0083669A">
          <w:pgSz w:w="11906" w:h="16838"/>
          <w:pgMar w:top="567" w:right="567" w:bottom="567" w:left="1418" w:header="709" w:footer="709" w:gutter="0"/>
          <w:cols w:space="708"/>
          <w:titlePg/>
          <w:docGrid w:linePitch="360"/>
        </w:sectPr>
      </w:pPr>
    </w:p>
    <w:bookmarkEnd w:id="71"/>
    <w:p w14:paraId="30255EC2" w14:textId="77777777" w:rsidR="0083669A" w:rsidRPr="007C16B1" w:rsidRDefault="0083669A" w:rsidP="0083669A">
      <w:pPr>
        <w:pStyle w:val="ab"/>
        <w:jc w:val="right"/>
        <w:rPr>
          <w:b w:val="0"/>
          <w:i/>
          <w:sz w:val="28"/>
          <w:szCs w:val="28"/>
        </w:rPr>
      </w:pPr>
      <w:r w:rsidRPr="007C16B1">
        <w:rPr>
          <w:i/>
          <w:sz w:val="28"/>
          <w:szCs w:val="28"/>
        </w:rPr>
        <w:lastRenderedPageBreak/>
        <w:t xml:space="preserve">Табл. </w:t>
      </w:r>
      <w:r w:rsidRPr="007C16B1">
        <w:rPr>
          <w:i/>
          <w:sz w:val="28"/>
          <w:szCs w:val="28"/>
        </w:rPr>
        <w:fldChar w:fldCharType="begin"/>
      </w:r>
      <w:r w:rsidRPr="007C16B1">
        <w:rPr>
          <w:i/>
          <w:sz w:val="28"/>
          <w:szCs w:val="28"/>
        </w:rPr>
        <w:instrText xml:space="preserve"> STYLEREF 1 \s </w:instrText>
      </w:r>
      <w:r w:rsidRPr="007C16B1">
        <w:rPr>
          <w:i/>
          <w:sz w:val="28"/>
          <w:szCs w:val="28"/>
        </w:rPr>
        <w:fldChar w:fldCharType="separate"/>
      </w:r>
      <w:r>
        <w:rPr>
          <w:i/>
          <w:noProof/>
          <w:sz w:val="28"/>
          <w:szCs w:val="28"/>
        </w:rPr>
        <w:t>4</w:t>
      </w:r>
      <w:r w:rsidRPr="007C16B1">
        <w:rPr>
          <w:i/>
          <w:sz w:val="28"/>
          <w:szCs w:val="28"/>
        </w:rPr>
        <w:fldChar w:fldCharType="end"/>
      </w:r>
      <w:r w:rsidRPr="007C16B1">
        <w:rPr>
          <w:i/>
          <w:sz w:val="28"/>
          <w:szCs w:val="28"/>
        </w:rPr>
        <w:t>.</w:t>
      </w:r>
      <w:r w:rsidRPr="007C16B1">
        <w:rPr>
          <w:i/>
          <w:sz w:val="28"/>
          <w:szCs w:val="28"/>
        </w:rPr>
        <w:fldChar w:fldCharType="begin"/>
      </w:r>
      <w:r w:rsidRPr="007C16B1">
        <w:rPr>
          <w:i/>
          <w:sz w:val="28"/>
          <w:szCs w:val="28"/>
        </w:rPr>
        <w:instrText xml:space="preserve"> SEQ Табл. \* ARABIC \s 1 </w:instrText>
      </w:r>
      <w:r w:rsidRPr="007C16B1">
        <w:rPr>
          <w:i/>
          <w:sz w:val="28"/>
          <w:szCs w:val="28"/>
        </w:rPr>
        <w:fldChar w:fldCharType="separate"/>
      </w:r>
      <w:r>
        <w:rPr>
          <w:i/>
          <w:noProof/>
          <w:sz w:val="28"/>
          <w:szCs w:val="28"/>
        </w:rPr>
        <w:t>1</w:t>
      </w:r>
      <w:r w:rsidRPr="007C16B1">
        <w:rPr>
          <w:i/>
          <w:sz w:val="28"/>
          <w:szCs w:val="28"/>
        </w:rPr>
        <w:fldChar w:fldCharType="end"/>
      </w:r>
    </w:p>
    <w:p w14:paraId="24B0F758" w14:textId="77777777" w:rsidR="0083669A" w:rsidRDefault="0083669A" w:rsidP="0083669A">
      <w:pPr>
        <w:rPr>
          <w:sz w:val="20"/>
          <w:szCs w:val="20"/>
        </w:rPr>
      </w:pPr>
    </w:p>
    <w:tbl>
      <w:tblPr>
        <w:tblW w:w="14940" w:type="dxa"/>
        <w:tblInd w:w="108" w:type="dxa"/>
        <w:tblLook w:val="0000" w:firstRow="0" w:lastRow="0" w:firstColumn="0" w:lastColumn="0" w:noHBand="0" w:noVBand="0"/>
      </w:tblPr>
      <w:tblGrid>
        <w:gridCol w:w="2780"/>
        <w:gridCol w:w="960"/>
        <w:gridCol w:w="960"/>
        <w:gridCol w:w="980"/>
        <w:gridCol w:w="980"/>
        <w:gridCol w:w="980"/>
        <w:gridCol w:w="980"/>
        <w:gridCol w:w="980"/>
        <w:gridCol w:w="980"/>
        <w:gridCol w:w="980"/>
        <w:gridCol w:w="980"/>
        <w:gridCol w:w="1240"/>
        <w:gridCol w:w="1160"/>
      </w:tblGrid>
      <w:tr w:rsidR="0083669A" w14:paraId="0BCBD2D6" w14:textId="77777777" w:rsidTr="0083669A">
        <w:trPr>
          <w:trHeight w:val="300"/>
        </w:trPr>
        <w:tc>
          <w:tcPr>
            <w:tcW w:w="14940" w:type="dxa"/>
            <w:gridSpan w:val="13"/>
            <w:tcBorders>
              <w:top w:val="nil"/>
              <w:left w:val="nil"/>
              <w:bottom w:val="single" w:sz="4" w:space="0" w:color="auto"/>
              <w:right w:val="nil"/>
            </w:tcBorders>
            <w:shd w:val="clear" w:color="auto" w:fill="auto"/>
            <w:noWrap/>
            <w:vAlign w:val="bottom"/>
          </w:tcPr>
          <w:p w14:paraId="340DADA8" w14:textId="77777777" w:rsidR="0083669A" w:rsidRDefault="0083669A" w:rsidP="0083669A">
            <w:pPr>
              <w:rPr>
                <w:b/>
                <w:bCs/>
                <w:sz w:val="22"/>
                <w:szCs w:val="22"/>
              </w:rPr>
            </w:pPr>
            <w:r>
              <w:rPr>
                <w:b/>
                <w:bCs/>
                <w:sz w:val="22"/>
                <w:szCs w:val="22"/>
              </w:rPr>
              <w:t xml:space="preserve">Существующие и Перспективные балансы тепловых нагрузок и мощностей теплоисточников, </w:t>
            </w:r>
            <w:r>
              <w:rPr>
                <w:i/>
                <w:iCs/>
                <w:sz w:val="22"/>
                <w:szCs w:val="22"/>
              </w:rPr>
              <w:t>Гкал/ч</w:t>
            </w:r>
          </w:p>
        </w:tc>
      </w:tr>
      <w:tr w:rsidR="0083669A" w14:paraId="12FD4FAD" w14:textId="77777777" w:rsidTr="0083669A">
        <w:trPr>
          <w:trHeight w:val="300"/>
        </w:trPr>
        <w:tc>
          <w:tcPr>
            <w:tcW w:w="2780" w:type="dxa"/>
            <w:vMerge w:val="restart"/>
            <w:tcBorders>
              <w:top w:val="nil"/>
              <w:left w:val="single" w:sz="4" w:space="0" w:color="auto"/>
              <w:bottom w:val="single" w:sz="4" w:space="0" w:color="000000"/>
              <w:right w:val="single" w:sz="4" w:space="0" w:color="auto"/>
            </w:tcBorders>
            <w:shd w:val="clear" w:color="auto" w:fill="auto"/>
            <w:vAlign w:val="bottom"/>
          </w:tcPr>
          <w:p w14:paraId="25641630" w14:textId="77777777" w:rsidR="0083669A" w:rsidRDefault="0083669A" w:rsidP="0083669A">
            <w:pPr>
              <w:jc w:val="center"/>
              <w:rPr>
                <w:b/>
                <w:bCs/>
                <w:sz w:val="22"/>
                <w:szCs w:val="22"/>
              </w:rPr>
            </w:pPr>
            <w:r>
              <w:rPr>
                <w:b/>
                <w:bCs/>
                <w:sz w:val="22"/>
                <w:szCs w:val="22"/>
              </w:rPr>
              <w:t>Теплоисточник</w:t>
            </w:r>
          </w:p>
        </w:tc>
        <w:tc>
          <w:tcPr>
            <w:tcW w:w="1216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0BB3FCFE" w14:textId="77777777" w:rsidR="0083669A" w:rsidRDefault="0083669A" w:rsidP="0083669A">
            <w:pPr>
              <w:jc w:val="center"/>
              <w:rPr>
                <w:b/>
                <w:bCs/>
                <w:sz w:val="22"/>
                <w:szCs w:val="22"/>
              </w:rPr>
            </w:pPr>
            <w:r>
              <w:rPr>
                <w:b/>
                <w:bCs/>
                <w:sz w:val="22"/>
                <w:szCs w:val="22"/>
              </w:rPr>
              <w:t>Год (период)</w:t>
            </w:r>
          </w:p>
        </w:tc>
      </w:tr>
      <w:tr w:rsidR="0083669A" w14:paraId="63A1A42A" w14:textId="77777777" w:rsidTr="0083669A">
        <w:trPr>
          <w:trHeight w:val="300"/>
        </w:trPr>
        <w:tc>
          <w:tcPr>
            <w:tcW w:w="2780" w:type="dxa"/>
            <w:vMerge/>
            <w:tcBorders>
              <w:top w:val="nil"/>
              <w:left w:val="single" w:sz="4" w:space="0" w:color="auto"/>
              <w:bottom w:val="single" w:sz="4" w:space="0" w:color="000000"/>
              <w:right w:val="single" w:sz="4" w:space="0" w:color="auto"/>
            </w:tcBorders>
            <w:vAlign w:val="center"/>
          </w:tcPr>
          <w:p w14:paraId="1AE66A8E" w14:textId="77777777" w:rsidR="0083669A" w:rsidRDefault="0083669A" w:rsidP="0083669A">
            <w:pPr>
              <w:rPr>
                <w:b/>
                <w:bCs/>
                <w:sz w:val="22"/>
                <w:szCs w:val="22"/>
              </w:rPr>
            </w:pPr>
          </w:p>
        </w:tc>
        <w:tc>
          <w:tcPr>
            <w:tcW w:w="960" w:type="dxa"/>
            <w:tcBorders>
              <w:top w:val="nil"/>
              <w:left w:val="nil"/>
              <w:bottom w:val="single" w:sz="4" w:space="0" w:color="auto"/>
              <w:right w:val="single" w:sz="4" w:space="0" w:color="auto"/>
            </w:tcBorders>
            <w:shd w:val="clear" w:color="auto" w:fill="auto"/>
            <w:vAlign w:val="bottom"/>
          </w:tcPr>
          <w:p w14:paraId="149280BC" w14:textId="77777777" w:rsidR="0083669A" w:rsidRDefault="0083669A" w:rsidP="0083669A">
            <w:pPr>
              <w:jc w:val="center"/>
              <w:rPr>
                <w:b/>
                <w:bCs/>
                <w:sz w:val="22"/>
                <w:szCs w:val="22"/>
              </w:rPr>
            </w:pPr>
            <w:r>
              <w:rPr>
                <w:b/>
                <w:bCs/>
                <w:sz w:val="22"/>
                <w:szCs w:val="22"/>
              </w:rPr>
              <w:t>2019</w:t>
            </w:r>
          </w:p>
        </w:tc>
        <w:tc>
          <w:tcPr>
            <w:tcW w:w="960" w:type="dxa"/>
            <w:tcBorders>
              <w:top w:val="nil"/>
              <w:left w:val="nil"/>
              <w:bottom w:val="single" w:sz="4" w:space="0" w:color="auto"/>
              <w:right w:val="single" w:sz="4" w:space="0" w:color="auto"/>
            </w:tcBorders>
            <w:shd w:val="clear" w:color="auto" w:fill="auto"/>
            <w:vAlign w:val="bottom"/>
          </w:tcPr>
          <w:p w14:paraId="53617A26" w14:textId="77777777" w:rsidR="0083669A" w:rsidRDefault="0083669A" w:rsidP="0083669A">
            <w:pPr>
              <w:jc w:val="center"/>
              <w:rPr>
                <w:b/>
                <w:bCs/>
                <w:sz w:val="22"/>
                <w:szCs w:val="22"/>
              </w:rPr>
            </w:pPr>
            <w:r>
              <w:rPr>
                <w:b/>
                <w:bCs/>
                <w:sz w:val="22"/>
                <w:szCs w:val="22"/>
              </w:rPr>
              <w:t>2020</w:t>
            </w:r>
          </w:p>
        </w:tc>
        <w:tc>
          <w:tcPr>
            <w:tcW w:w="980" w:type="dxa"/>
            <w:tcBorders>
              <w:top w:val="nil"/>
              <w:left w:val="nil"/>
              <w:bottom w:val="single" w:sz="4" w:space="0" w:color="auto"/>
              <w:right w:val="single" w:sz="4" w:space="0" w:color="auto"/>
            </w:tcBorders>
            <w:shd w:val="clear" w:color="auto" w:fill="auto"/>
            <w:vAlign w:val="bottom"/>
          </w:tcPr>
          <w:p w14:paraId="5D97D314" w14:textId="77777777" w:rsidR="0083669A" w:rsidRDefault="0083669A" w:rsidP="0083669A">
            <w:pPr>
              <w:jc w:val="center"/>
              <w:rPr>
                <w:b/>
                <w:bCs/>
                <w:sz w:val="22"/>
                <w:szCs w:val="22"/>
              </w:rPr>
            </w:pPr>
            <w:r>
              <w:rPr>
                <w:b/>
                <w:bCs/>
                <w:sz w:val="22"/>
                <w:szCs w:val="22"/>
              </w:rPr>
              <w:t>2021</w:t>
            </w:r>
          </w:p>
        </w:tc>
        <w:tc>
          <w:tcPr>
            <w:tcW w:w="980" w:type="dxa"/>
            <w:tcBorders>
              <w:top w:val="nil"/>
              <w:left w:val="nil"/>
              <w:bottom w:val="single" w:sz="4" w:space="0" w:color="auto"/>
              <w:right w:val="single" w:sz="4" w:space="0" w:color="auto"/>
            </w:tcBorders>
            <w:shd w:val="clear" w:color="auto" w:fill="auto"/>
            <w:vAlign w:val="bottom"/>
          </w:tcPr>
          <w:p w14:paraId="248986DA" w14:textId="77777777" w:rsidR="0083669A" w:rsidRDefault="0083669A" w:rsidP="0083669A">
            <w:pPr>
              <w:jc w:val="center"/>
              <w:rPr>
                <w:b/>
                <w:bCs/>
                <w:sz w:val="22"/>
                <w:szCs w:val="22"/>
              </w:rPr>
            </w:pPr>
            <w:r>
              <w:rPr>
                <w:b/>
                <w:bCs/>
                <w:sz w:val="22"/>
                <w:szCs w:val="22"/>
              </w:rPr>
              <w:t>2022</w:t>
            </w:r>
          </w:p>
        </w:tc>
        <w:tc>
          <w:tcPr>
            <w:tcW w:w="980" w:type="dxa"/>
            <w:tcBorders>
              <w:top w:val="nil"/>
              <w:left w:val="nil"/>
              <w:bottom w:val="single" w:sz="4" w:space="0" w:color="auto"/>
              <w:right w:val="single" w:sz="4" w:space="0" w:color="auto"/>
            </w:tcBorders>
            <w:shd w:val="clear" w:color="auto" w:fill="auto"/>
            <w:vAlign w:val="bottom"/>
          </w:tcPr>
          <w:p w14:paraId="4B0711D7" w14:textId="77777777" w:rsidR="0083669A" w:rsidRDefault="0083669A" w:rsidP="0083669A">
            <w:pPr>
              <w:jc w:val="center"/>
              <w:rPr>
                <w:b/>
                <w:bCs/>
                <w:sz w:val="22"/>
                <w:szCs w:val="22"/>
              </w:rPr>
            </w:pPr>
            <w:r>
              <w:rPr>
                <w:b/>
                <w:bCs/>
                <w:sz w:val="22"/>
                <w:szCs w:val="22"/>
              </w:rPr>
              <w:t>2023</w:t>
            </w:r>
          </w:p>
        </w:tc>
        <w:tc>
          <w:tcPr>
            <w:tcW w:w="980" w:type="dxa"/>
            <w:tcBorders>
              <w:top w:val="nil"/>
              <w:left w:val="nil"/>
              <w:bottom w:val="single" w:sz="4" w:space="0" w:color="auto"/>
              <w:right w:val="single" w:sz="4" w:space="0" w:color="auto"/>
            </w:tcBorders>
            <w:shd w:val="clear" w:color="auto" w:fill="auto"/>
            <w:vAlign w:val="bottom"/>
          </w:tcPr>
          <w:p w14:paraId="69444B3B" w14:textId="77777777" w:rsidR="0083669A" w:rsidRDefault="0083669A" w:rsidP="0083669A">
            <w:pPr>
              <w:jc w:val="center"/>
              <w:rPr>
                <w:b/>
                <w:bCs/>
                <w:sz w:val="22"/>
                <w:szCs w:val="22"/>
              </w:rPr>
            </w:pPr>
            <w:r>
              <w:rPr>
                <w:b/>
                <w:bCs/>
                <w:sz w:val="22"/>
                <w:szCs w:val="22"/>
              </w:rPr>
              <w:t>2024</w:t>
            </w:r>
          </w:p>
        </w:tc>
        <w:tc>
          <w:tcPr>
            <w:tcW w:w="980" w:type="dxa"/>
            <w:tcBorders>
              <w:top w:val="nil"/>
              <w:left w:val="nil"/>
              <w:bottom w:val="single" w:sz="4" w:space="0" w:color="auto"/>
              <w:right w:val="single" w:sz="4" w:space="0" w:color="auto"/>
            </w:tcBorders>
            <w:shd w:val="clear" w:color="auto" w:fill="auto"/>
            <w:vAlign w:val="bottom"/>
          </w:tcPr>
          <w:p w14:paraId="7C070660" w14:textId="77777777" w:rsidR="0083669A" w:rsidRDefault="0083669A" w:rsidP="0083669A">
            <w:pPr>
              <w:jc w:val="center"/>
              <w:rPr>
                <w:b/>
                <w:bCs/>
                <w:sz w:val="22"/>
                <w:szCs w:val="22"/>
              </w:rPr>
            </w:pPr>
            <w:r>
              <w:rPr>
                <w:b/>
                <w:bCs/>
                <w:sz w:val="22"/>
                <w:szCs w:val="22"/>
              </w:rPr>
              <w:t>2025</w:t>
            </w:r>
          </w:p>
        </w:tc>
        <w:tc>
          <w:tcPr>
            <w:tcW w:w="980" w:type="dxa"/>
            <w:tcBorders>
              <w:top w:val="nil"/>
              <w:left w:val="nil"/>
              <w:bottom w:val="single" w:sz="4" w:space="0" w:color="auto"/>
              <w:right w:val="single" w:sz="4" w:space="0" w:color="auto"/>
            </w:tcBorders>
            <w:shd w:val="clear" w:color="auto" w:fill="auto"/>
            <w:vAlign w:val="bottom"/>
          </w:tcPr>
          <w:p w14:paraId="348C78F4" w14:textId="77777777" w:rsidR="0083669A" w:rsidRDefault="0083669A" w:rsidP="0083669A">
            <w:pPr>
              <w:jc w:val="center"/>
              <w:rPr>
                <w:b/>
                <w:bCs/>
                <w:sz w:val="22"/>
                <w:szCs w:val="22"/>
              </w:rPr>
            </w:pPr>
            <w:r>
              <w:rPr>
                <w:b/>
                <w:bCs/>
                <w:sz w:val="22"/>
                <w:szCs w:val="22"/>
              </w:rPr>
              <w:t>2026</w:t>
            </w:r>
          </w:p>
        </w:tc>
        <w:tc>
          <w:tcPr>
            <w:tcW w:w="980" w:type="dxa"/>
            <w:tcBorders>
              <w:top w:val="nil"/>
              <w:left w:val="nil"/>
              <w:bottom w:val="single" w:sz="4" w:space="0" w:color="auto"/>
              <w:right w:val="single" w:sz="4" w:space="0" w:color="auto"/>
            </w:tcBorders>
            <w:shd w:val="clear" w:color="auto" w:fill="auto"/>
            <w:vAlign w:val="bottom"/>
          </w:tcPr>
          <w:p w14:paraId="0C08E7A9" w14:textId="77777777" w:rsidR="0083669A" w:rsidRDefault="0083669A" w:rsidP="0083669A">
            <w:pPr>
              <w:jc w:val="center"/>
              <w:rPr>
                <w:b/>
                <w:bCs/>
                <w:sz w:val="22"/>
                <w:szCs w:val="22"/>
              </w:rPr>
            </w:pPr>
            <w:r>
              <w:rPr>
                <w:b/>
                <w:bCs/>
                <w:sz w:val="22"/>
                <w:szCs w:val="22"/>
              </w:rPr>
              <w:t>2027</w:t>
            </w:r>
          </w:p>
        </w:tc>
        <w:tc>
          <w:tcPr>
            <w:tcW w:w="980" w:type="dxa"/>
            <w:tcBorders>
              <w:top w:val="nil"/>
              <w:left w:val="nil"/>
              <w:bottom w:val="single" w:sz="4" w:space="0" w:color="auto"/>
              <w:right w:val="single" w:sz="4" w:space="0" w:color="auto"/>
            </w:tcBorders>
            <w:shd w:val="clear" w:color="auto" w:fill="auto"/>
            <w:vAlign w:val="bottom"/>
          </w:tcPr>
          <w:p w14:paraId="4CABE8A7" w14:textId="77777777" w:rsidR="0083669A" w:rsidRDefault="0083669A" w:rsidP="0083669A">
            <w:pPr>
              <w:jc w:val="center"/>
              <w:rPr>
                <w:b/>
                <w:bCs/>
                <w:sz w:val="22"/>
                <w:szCs w:val="22"/>
              </w:rPr>
            </w:pPr>
            <w:r>
              <w:rPr>
                <w:b/>
                <w:bCs/>
                <w:sz w:val="22"/>
                <w:szCs w:val="22"/>
              </w:rPr>
              <w:t>2028</w:t>
            </w:r>
          </w:p>
        </w:tc>
        <w:tc>
          <w:tcPr>
            <w:tcW w:w="1240" w:type="dxa"/>
            <w:tcBorders>
              <w:top w:val="nil"/>
              <w:left w:val="nil"/>
              <w:bottom w:val="single" w:sz="4" w:space="0" w:color="auto"/>
              <w:right w:val="single" w:sz="4" w:space="0" w:color="auto"/>
            </w:tcBorders>
            <w:shd w:val="clear" w:color="auto" w:fill="auto"/>
            <w:vAlign w:val="bottom"/>
          </w:tcPr>
          <w:p w14:paraId="7A093996" w14:textId="77777777" w:rsidR="0083669A" w:rsidRDefault="0083669A" w:rsidP="0083669A">
            <w:pPr>
              <w:jc w:val="center"/>
              <w:rPr>
                <w:b/>
                <w:bCs/>
                <w:sz w:val="22"/>
                <w:szCs w:val="22"/>
              </w:rPr>
            </w:pPr>
            <w:r>
              <w:rPr>
                <w:b/>
                <w:bCs/>
                <w:sz w:val="22"/>
                <w:szCs w:val="22"/>
              </w:rPr>
              <w:t>2029-2033</w:t>
            </w:r>
          </w:p>
        </w:tc>
        <w:tc>
          <w:tcPr>
            <w:tcW w:w="1160" w:type="dxa"/>
            <w:tcBorders>
              <w:top w:val="nil"/>
              <w:left w:val="nil"/>
              <w:bottom w:val="single" w:sz="4" w:space="0" w:color="auto"/>
              <w:right w:val="single" w:sz="4" w:space="0" w:color="auto"/>
            </w:tcBorders>
            <w:shd w:val="clear" w:color="auto" w:fill="auto"/>
            <w:vAlign w:val="bottom"/>
          </w:tcPr>
          <w:p w14:paraId="4EF33769" w14:textId="77777777" w:rsidR="0083669A" w:rsidRDefault="0083669A" w:rsidP="0083669A">
            <w:pPr>
              <w:jc w:val="center"/>
              <w:rPr>
                <w:b/>
                <w:bCs/>
                <w:sz w:val="22"/>
                <w:szCs w:val="22"/>
              </w:rPr>
            </w:pPr>
            <w:r>
              <w:rPr>
                <w:b/>
                <w:bCs/>
                <w:sz w:val="22"/>
                <w:szCs w:val="22"/>
              </w:rPr>
              <w:t>Всего</w:t>
            </w:r>
          </w:p>
        </w:tc>
      </w:tr>
      <w:tr w:rsidR="0083669A" w14:paraId="64BFEB56" w14:textId="77777777" w:rsidTr="0083669A">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4B23C41C" w14:textId="77777777" w:rsidR="0083669A" w:rsidRDefault="0083669A" w:rsidP="0083669A">
            <w:pPr>
              <w:rPr>
                <w:b/>
                <w:bCs/>
                <w:sz w:val="22"/>
                <w:szCs w:val="22"/>
              </w:rPr>
            </w:pPr>
            <w:r>
              <w:rPr>
                <w:b/>
                <w:bCs/>
                <w:sz w:val="22"/>
                <w:szCs w:val="22"/>
              </w:rPr>
              <w:t>система ТС "ТЭЦ-II"</w:t>
            </w:r>
          </w:p>
        </w:tc>
        <w:tc>
          <w:tcPr>
            <w:tcW w:w="960" w:type="dxa"/>
            <w:tcBorders>
              <w:top w:val="nil"/>
              <w:left w:val="nil"/>
              <w:bottom w:val="single" w:sz="4" w:space="0" w:color="auto"/>
              <w:right w:val="single" w:sz="4" w:space="0" w:color="auto"/>
            </w:tcBorders>
            <w:shd w:val="clear" w:color="auto" w:fill="auto"/>
            <w:noWrap/>
            <w:vAlign w:val="bottom"/>
          </w:tcPr>
          <w:p w14:paraId="362752BE" w14:textId="77777777" w:rsidR="0083669A" w:rsidRDefault="0083669A" w:rsidP="0083669A">
            <w:pPr>
              <w:jc w:val="center"/>
              <w:rPr>
                <w:b/>
                <w:bCs/>
                <w:sz w:val="22"/>
                <w:szCs w:val="22"/>
              </w:rPr>
            </w:pPr>
            <w:r>
              <w:rPr>
                <w:b/>
                <w:b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1D9E246F" w14:textId="77777777" w:rsidR="0083669A" w:rsidRDefault="0083669A" w:rsidP="0083669A">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6E86EE5" w14:textId="77777777" w:rsidR="0083669A" w:rsidRDefault="0083669A" w:rsidP="0083669A">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DF3265A" w14:textId="77777777" w:rsidR="0083669A" w:rsidRDefault="0083669A" w:rsidP="0083669A">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4131865" w14:textId="77777777" w:rsidR="0083669A" w:rsidRDefault="0083669A" w:rsidP="0083669A">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B9BC264" w14:textId="77777777" w:rsidR="0083669A" w:rsidRDefault="0083669A" w:rsidP="0083669A">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17D5F27" w14:textId="77777777" w:rsidR="0083669A" w:rsidRDefault="0083669A" w:rsidP="0083669A">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1B8396E" w14:textId="77777777" w:rsidR="0083669A" w:rsidRDefault="0083669A" w:rsidP="0083669A">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37FF7C6" w14:textId="77777777" w:rsidR="0083669A" w:rsidRDefault="0083669A" w:rsidP="0083669A">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F510CFE" w14:textId="77777777" w:rsidR="0083669A" w:rsidRDefault="0083669A" w:rsidP="0083669A">
            <w:pPr>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436C509A" w14:textId="77777777" w:rsidR="0083669A" w:rsidRDefault="0083669A" w:rsidP="0083669A">
            <w:pPr>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2D5D061A" w14:textId="77777777" w:rsidR="0083669A" w:rsidRDefault="0083669A" w:rsidP="0083669A">
            <w:pPr>
              <w:rPr>
                <w:sz w:val="22"/>
                <w:szCs w:val="22"/>
              </w:rPr>
            </w:pPr>
            <w:r>
              <w:rPr>
                <w:sz w:val="22"/>
                <w:szCs w:val="22"/>
              </w:rPr>
              <w:t> </w:t>
            </w:r>
          </w:p>
        </w:tc>
      </w:tr>
      <w:tr w:rsidR="0083669A" w14:paraId="4E1105A1" w14:textId="77777777" w:rsidTr="0083669A">
        <w:trPr>
          <w:trHeight w:val="600"/>
        </w:trPr>
        <w:tc>
          <w:tcPr>
            <w:tcW w:w="2780" w:type="dxa"/>
            <w:tcBorders>
              <w:top w:val="nil"/>
              <w:left w:val="single" w:sz="4" w:space="0" w:color="auto"/>
              <w:bottom w:val="single" w:sz="4" w:space="0" w:color="auto"/>
              <w:right w:val="single" w:sz="4" w:space="0" w:color="auto"/>
            </w:tcBorders>
            <w:shd w:val="clear" w:color="auto" w:fill="auto"/>
            <w:vAlign w:val="bottom"/>
          </w:tcPr>
          <w:p w14:paraId="31B41E8E" w14:textId="77777777" w:rsidR="0083669A" w:rsidRDefault="0083669A" w:rsidP="0083669A">
            <w:pPr>
              <w:outlineLvl w:val="0"/>
              <w:rPr>
                <w:b/>
                <w:bCs/>
                <w:i/>
                <w:iCs/>
                <w:sz w:val="22"/>
                <w:szCs w:val="22"/>
              </w:rPr>
            </w:pPr>
            <w:r>
              <w:rPr>
                <w:b/>
                <w:bCs/>
                <w:i/>
                <w:iCs/>
                <w:sz w:val="22"/>
                <w:szCs w:val="22"/>
              </w:rPr>
              <w:t>Прирост расч. мощн., всего, в т.ч.:</w:t>
            </w:r>
          </w:p>
        </w:tc>
        <w:tc>
          <w:tcPr>
            <w:tcW w:w="960" w:type="dxa"/>
            <w:tcBorders>
              <w:top w:val="nil"/>
              <w:left w:val="nil"/>
              <w:bottom w:val="single" w:sz="4" w:space="0" w:color="auto"/>
              <w:right w:val="single" w:sz="4" w:space="0" w:color="auto"/>
            </w:tcBorders>
            <w:shd w:val="clear" w:color="auto" w:fill="auto"/>
            <w:noWrap/>
          </w:tcPr>
          <w:p w14:paraId="6604FF08" w14:textId="77777777" w:rsidR="0083669A" w:rsidRDefault="0083669A" w:rsidP="0083669A">
            <w:pPr>
              <w:jc w:val="center"/>
              <w:outlineLvl w:val="0"/>
              <w:rPr>
                <w:b/>
                <w:bCs/>
                <w:i/>
                <w:iCs/>
                <w:sz w:val="22"/>
                <w:szCs w:val="22"/>
              </w:rPr>
            </w:pPr>
            <w:r>
              <w:rPr>
                <w:b/>
                <w:bCs/>
                <w:i/>
                <w:iCs/>
                <w:sz w:val="22"/>
                <w:szCs w:val="22"/>
              </w:rPr>
              <w:t> </w:t>
            </w:r>
          </w:p>
        </w:tc>
        <w:tc>
          <w:tcPr>
            <w:tcW w:w="960" w:type="dxa"/>
            <w:tcBorders>
              <w:top w:val="nil"/>
              <w:left w:val="nil"/>
              <w:bottom w:val="single" w:sz="4" w:space="0" w:color="auto"/>
              <w:right w:val="single" w:sz="4" w:space="0" w:color="auto"/>
            </w:tcBorders>
            <w:shd w:val="clear" w:color="auto" w:fill="auto"/>
            <w:noWrap/>
          </w:tcPr>
          <w:p w14:paraId="68B8C0C0" w14:textId="77777777" w:rsidR="0083669A" w:rsidRDefault="0083669A" w:rsidP="0083669A">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12C786B4" w14:textId="77777777" w:rsidR="0083669A" w:rsidRDefault="0083669A" w:rsidP="0083669A">
            <w:pPr>
              <w:jc w:val="center"/>
              <w:outlineLvl w:val="0"/>
              <w:rPr>
                <w:b/>
                <w:bCs/>
                <w:i/>
                <w:iCs/>
                <w:sz w:val="22"/>
                <w:szCs w:val="22"/>
              </w:rPr>
            </w:pPr>
            <w:r>
              <w:rPr>
                <w:b/>
                <w:bCs/>
                <w:i/>
                <w:iCs/>
                <w:sz w:val="22"/>
                <w:szCs w:val="22"/>
              </w:rPr>
              <w:t>0.46</w:t>
            </w:r>
          </w:p>
        </w:tc>
        <w:tc>
          <w:tcPr>
            <w:tcW w:w="980" w:type="dxa"/>
            <w:tcBorders>
              <w:top w:val="nil"/>
              <w:left w:val="nil"/>
              <w:bottom w:val="single" w:sz="4" w:space="0" w:color="auto"/>
              <w:right w:val="single" w:sz="4" w:space="0" w:color="auto"/>
            </w:tcBorders>
            <w:shd w:val="clear" w:color="auto" w:fill="auto"/>
            <w:noWrap/>
          </w:tcPr>
          <w:p w14:paraId="0B877206" w14:textId="77777777" w:rsidR="0083669A" w:rsidRDefault="0083669A" w:rsidP="0083669A">
            <w:pPr>
              <w:jc w:val="center"/>
              <w:outlineLvl w:val="0"/>
              <w:rPr>
                <w:b/>
                <w:bCs/>
                <w:i/>
                <w:iCs/>
                <w:sz w:val="22"/>
                <w:szCs w:val="22"/>
              </w:rPr>
            </w:pPr>
            <w:r>
              <w:rPr>
                <w:b/>
                <w:bCs/>
                <w:i/>
                <w:iCs/>
                <w:sz w:val="22"/>
                <w:szCs w:val="22"/>
              </w:rPr>
              <w:t>0.79</w:t>
            </w:r>
          </w:p>
        </w:tc>
        <w:tc>
          <w:tcPr>
            <w:tcW w:w="980" w:type="dxa"/>
            <w:tcBorders>
              <w:top w:val="nil"/>
              <w:left w:val="nil"/>
              <w:bottom w:val="single" w:sz="4" w:space="0" w:color="auto"/>
              <w:right w:val="single" w:sz="4" w:space="0" w:color="auto"/>
            </w:tcBorders>
            <w:shd w:val="clear" w:color="auto" w:fill="auto"/>
            <w:noWrap/>
          </w:tcPr>
          <w:p w14:paraId="662E005B" w14:textId="77777777" w:rsidR="0083669A" w:rsidRDefault="0083669A" w:rsidP="0083669A">
            <w:pPr>
              <w:jc w:val="center"/>
              <w:outlineLvl w:val="0"/>
              <w:rPr>
                <w:b/>
                <w:bCs/>
                <w:i/>
                <w:iCs/>
                <w:sz w:val="22"/>
                <w:szCs w:val="22"/>
              </w:rPr>
            </w:pPr>
            <w:r>
              <w:rPr>
                <w:b/>
                <w:bCs/>
                <w:i/>
                <w:iCs/>
                <w:sz w:val="22"/>
                <w:szCs w:val="22"/>
              </w:rPr>
              <w:t>0.50</w:t>
            </w:r>
          </w:p>
        </w:tc>
        <w:tc>
          <w:tcPr>
            <w:tcW w:w="980" w:type="dxa"/>
            <w:tcBorders>
              <w:top w:val="nil"/>
              <w:left w:val="nil"/>
              <w:bottom w:val="single" w:sz="4" w:space="0" w:color="auto"/>
              <w:right w:val="single" w:sz="4" w:space="0" w:color="auto"/>
            </w:tcBorders>
            <w:shd w:val="clear" w:color="auto" w:fill="auto"/>
            <w:noWrap/>
          </w:tcPr>
          <w:p w14:paraId="0DD09B66" w14:textId="77777777" w:rsidR="0083669A" w:rsidRDefault="0083669A" w:rsidP="0083669A">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16E64098" w14:textId="77777777" w:rsidR="0083669A" w:rsidRDefault="0083669A" w:rsidP="0083669A">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1A48C4F6" w14:textId="77777777" w:rsidR="0083669A" w:rsidRDefault="0083669A" w:rsidP="0083669A">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74B8DE9E" w14:textId="77777777" w:rsidR="0083669A" w:rsidRDefault="0083669A" w:rsidP="0083669A">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734137A6" w14:textId="77777777" w:rsidR="0083669A" w:rsidRDefault="0083669A" w:rsidP="0083669A">
            <w:pPr>
              <w:jc w:val="center"/>
              <w:outlineLvl w:val="0"/>
              <w:rPr>
                <w:b/>
                <w:bCs/>
                <w:i/>
                <w:iCs/>
                <w:sz w:val="22"/>
                <w:szCs w:val="22"/>
              </w:rPr>
            </w:pPr>
            <w:r>
              <w:rPr>
                <w:b/>
                <w:bCs/>
                <w:i/>
                <w:iCs/>
                <w:sz w:val="22"/>
                <w:szCs w:val="22"/>
              </w:rPr>
              <w:t> </w:t>
            </w:r>
          </w:p>
        </w:tc>
        <w:tc>
          <w:tcPr>
            <w:tcW w:w="1240" w:type="dxa"/>
            <w:tcBorders>
              <w:top w:val="nil"/>
              <w:left w:val="nil"/>
              <w:bottom w:val="single" w:sz="4" w:space="0" w:color="auto"/>
              <w:right w:val="single" w:sz="4" w:space="0" w:color="auto"/>
            </w:tcBorders>
            <w:shd w:val="clear" w:color="auto" w:fill="auto"/>
            <w:noWrap/>
          </w:tcPr>
          <w:p w14:paraId="2800DD02" w14:textId="77777777" w:rsidR="0083669A" w:rsidRDefault="0083669A" w:rsidP="0083669A">
            <w:pPr>
              <w:jc w:val="center"/>
              <w:outlineLvl w:val="0"/>
              <w:rPr>
                <w:b/>
                <w:bCs/>
                <w:i/>
                <w:iCs/>
                <w:sz w:val="22"/>
                <w:szCs w:val="22"/>
              </w:rPr>
            </w:pPr>
            <w:r>
              <w:rPr>
                <w:b/>
                <w:bCs/>
                <w:i/>
                <w:iCs/>
                <w:sz w:val="22"/>
                <w:szCs w:val="22"/>
              </w:rPr>
              <w:t> </w:t>
            </w:r>
          </w:p>
        </w:tc>
        <w:tc>
          <w:tcPr>
            <w:tcW w:w="1160" w:type="dxa"/>
            <w:tcBorders>
              <w:top w:val="nil"/>
              <w:left w:val="nil"/>
              <w:bottom w:val="single" w:sz="4" w:space="0" w:color="auto"/>
              <w:right w:val="single" w:sz="4" w:space="0" w:color="auto"/>
            </w:tcBorders>
            <w:shd w:val="clear" w:color="auto" w:fill="auto"/>
            <w:noWrap/>
          </w:tcPr>
          <w:p w14:paraId="442B5963" w14:textId="77777777" w:rsidR="0083669A" w:rsidRDefault="0083669A" w:rsidP="0083669A">
            <w:pPr>
              <w:jc w:val="center"/>
              <w:outlineLvl w:val="0"/>
              <w:rPr>
                <w:b/>
                <w:bCs/>
                <w:i/>
                <w:iCs/>
                <w:sz w:val="22"/>
                <w:szCs w:val="22"/>
              </w:rPr>
            </w:pPr>
            <w:r>
              <w:rPr>
                <w:b/>
                <w:bCs/>
                <w:i/>
                <w:iCs/>
                <w:sz w:val="22"/>
                <w:szCs w:val="22"/>
              </w:rPr>
              <w:t>1.75</w:t>
            </w:r>
          </w:p>
        </w:tc>
      </w:tr>
      <w:tr w:rsidR="0083669A" w14:paraId="3347787D" w14:textId="77777777" w:rsidTr="0083669A">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E11C315" w14:textId="77777777" w:rsidR="0083669A" w:rsidRDefault="0083669A" w:rsidP="0083669A">
            <w:pPr>
              <w:outlineLvl w:val="0"/>
              <w:rPr>
                <w:i/>
                <w:iCs/>
                <w:sz w:val="22"/>
                <w:szCs w:val="22"/>
              </w:rPr>
            </w:pPr>
            <w:r>
              <w:rPr>
                <w:i/>
                <w:iCs/>
                <w:sz w:val="22"/>
                <w:szCs w:val="22"/>
              </w:rPr>
              <w:t xml:space="preserve"> - собст. нужды</w:t>
            </w:r>
          </w:p>
        </w:tc>
        <w:tc>
          <w:tcPr>
            <w:tcW w:w="960" w:type="dxa"/>
            <w:tcBorders>
              <w:top w:val="nil"/>
              <w:left w:val="nil"/>
              <w:bottom w:val="single" w:sz="4" w:space="0" w:color="auto"/>
              <w:right w:val="single" w:sz="4" w:space="0" w:color="auto"/>
            </w:tcBorders>
            <w:shd w:val="clear" w:color="auto" w:fill="auto"/>
            <w:noWrap/>
            <w:vAlign w:val="bottom"/>
          </w:tcPr>
          <w:p w14:paraId="0A75F56B" w14:textId="77777777" w:rsidR="0083669A" w:rsidRDefault="0083669A" w:rsidP="0083669A">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6A54B5DA"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ED15DF0"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10D8FB0"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04E2211"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07D9276"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C6879C2"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F13C67E"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4B2A065"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3C02D9D" w14:textId="77777777" w:rsidR="0083669A" w:rsidRDefault="0083669A" w:rsidP="0083669A">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5EA2C197" w14:textId="77777777" w:rsidR="0083669A" w:rsidRDefault="0083669A" w:rsidP="0083669A">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24E9AABA" w14:textId="77777777" w:rsidR="0083669A" w:rsidRDefault="0083669A" w:rsidP="0083669A">
            <w:pPr>
              <w:jc w:val="center"/>
              <w:outlineLvl w:val="0"/>
              <w:rPr>
                <w:i/>
                <w:iCs/>
                <w:sz w:val="22"/>
                <w:szCs w:val="22"/>
              </w:rPr>
            </w:pPr>
            <w:r>
              <w:rPr>
                <w:i/>
                <w:iCs/>
                <w:sz w:val="22"/>
                <w:szCs w:val="22"/>
              </w:rPr>
              <w:t> </w:t>
            </w:r>
          </w:p>
        </w:tc>
      </w:tr>
      <w:tr w:rsidR="0083669A" w14:paraId="54BB588E" w14:textId="77777777" w:rsidTr="0083669A">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7E621DC" w14:textId="77777777" w:rsidR="0083669A" w:rsidRDefault="0083669A" w:rsidP="0083669A">
            <w:pPr>
              <w:outlineLvl w:val="0"/>
              <w:rPr>
                <w:i/>
                <w:iCs/>
                <w:sz w:val="22"/>
                <w:szCs w:val="22"/>
              </w:rPr>
            </w:pPr>
            <w:r>
              <w:rPr>
                <w:i/>
                <w:iCs/>
                <w:sz w:val="22"/>
                <w:szCs w:val="22"/>
              </w:rPr>
              <w:t xml:space="preserve"> - потери в сетях</w:t>
            </w:r>
          </w:p>
        </w:tc>
        <w:tc>
          <w:tcPr>
            <w:tcW w:w="960" w:type="dxa"/>
            <w:tcBorders>
              <w:top w:val="nil"/>
              <w:left w:val="nil"/>
              <w:bottom w:val="single" w:sz="4" w:space="0" w:color="auto"/>
              <w:right w:val="single" w:sz="4" w:space="0" w:color="auto"/>
            </w:tcBorders>
            <w:shd w:val="clear" w:color="auto" w:fill="auto"/>
            <w:noWrap/>
            <w:vAlign w:val="bottom"/>
          </w:tcPr>
          <w:p w14:paraId="32ADD595" w14:textId="77777777" w:rsidR="0083669A" w:rsidRDefault="0083669A" w:rsidP="0083669A">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51E774BE"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7767F08" w14:textId="77777777" w:rsidR="0083669A" w:rsidRDefault="0083669A" w:rsidP="0083669A">
            <w:pPr>
              <w:jc w:val="center"/>
              <w:outlineLvl w:val="0"/>
              <w:rPr>
                <w:i/>
                <w:iCs/>
                <w:sz w:val="22"/>
                <w:szCs w:val="22"/>
              </w:rPr>
            </w:pPr>
            <w:r>
              <w:rPr>
                <w:i/>
                <w:iCs/>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57F41FDC" w14:textId="77777777" w:rsidR="0083669A" w:rsidRDefault="0083669A" w:rsidP="0083669A">
            <w:pPr>
              <w:jc w:val="center"/>
              <w:outlineLvl w:val="0"/>
              <w:rPr>
                <w:i/>
                <w:iCs/>
                <w:sz w:val="22"/>
                <w:szCs w:val="22"/>
              </w:rPr>
            </w:pPr>
            <w:r>
              <w:rPr>
                <w:i/>
                <w:iCs/>
                <w:sz w:val="22"/>
                <w:szCs w:val="22"/>
              </w:rPr>
              <w:t>0.06</w:t>
            </w:r>
          </w:p>
        </w:tc>
        <w:tc>
          <w:tcPr>
            <w:tcW w:w="980" w:type="dxa"/>
            <w:tcBorders>
              <w:top w:val="nil"/>
              <w:left w:val="nil"/>
              <w:bottom w:val="single" w:sz="4" w:space="0" w:color="auto"/>
              <w:right w:val="single" w:sz="4" w:space="0" w:color="auto"/>
            </w:tcBorders>
            <w:shd w:val="clear" w:color="auto" w:fill="auto"/>
            <w:noWrap/>
            <w:vAlign w:val="bottom"/>
          </w:tcPr>
          <w:p w14:paraId="4B771F7A" w14:textId="77777777" w:rsidR="0083669A" w:rsidRDefault="0083669A" w:rsidP="0083669A">
            <w:pPr>
              <w:jc w:val="center"/>
              <w:outlineLvl w:val="0"/>
              <w:rPr>
                <w:i/>
                <w:iCs/>
                <w:sz w:val="22"/>
                <w:szCs w:val="22"/>
              </w:rPr>
            </w:pPr>
            <w:r>
              <w:rPr>
                <w:i/>
                <w:iCs/>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33FF5C05"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679F758"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012C867"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B9F04AA"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E82C14E" w14:textId="77777777" w:rsidR="0083669A" w:rsidRDefault="0083669A" w:rsidP="0083669A">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393E951E" w14:textId="77777777" w:rsidR="0083669A" w:rsidRDefault="0083669A" w:rsidP="0083669A">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30EB7A30" w14:textId="77777777" w:rsidR="0083669A" w:rsidRDefault="0083669A" w:rsidP="0083669A">
            <w:pPr>
              <w:jc w:val="center"/>
              <w:outlineLvl w:val="0"/>
              <w:rPr>
                <w:i/>
                <w:iCs/>
                <w:sz w:val="22"/>
                <w:szCs w:val="22"/>
              </w:rPr>
            </w:pPr>
            <w:r>
              <w:rPr>
                <w:i/>
                <w:iCs/>
                <w:sz w:val="22"/>
                <w:szCs w:val="22"/>
              </w:rPr>
              <w:t>0.13</w:t>
            </w:r>
          </w:p>
        </w:tc>
      </w:tr>
      <w:tr w:rsidR="0083669A" w14:paraId="0C47F05E" w14:textId="77777777" w:rsidTr="0083669A">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241269D" w14:textId="77777777" w:rsidR="0083669A" w:rsidRDefault="0083669A" w:rsidP="0083669A">
            <w:pPr>
              <w:outlineLvl w:val="0"/>
              <w:rPr>
                <w:i/>
                <w:iCs/>
                <w:sz w:val="22"/>
                <w:szCs w:val="22"/>
              </w:rPr>
            </w:pPr>
            <w:r>
              <w:rPr>
                <w:i/>
                <w:iCs/>
                <w:sz w:val="22"/>
                <w:szCs w:val="22"/>
              </w:rPr>
              <w:t xml:space="preserve"> - потребители</w:t>
            </w:r>
          </w:p>
        </w:tc>
        <w:tc>
          <w:tcPr>
            <w:tcW w:w="960" w:type="dxa"/>
            <w:tcBorders>
              <w:top w:val="nil"/>
              <w:left w:val="nil"/>
              <w:bottom w:val="single" w:sz="4" w:space="0" w:color="auto"/>
              <w:right w:val="single" w:sz="4" w:space="0" w:color="auto"/>
            </w:tcBorders>
            <w:shd w:val="clear" w:color="auto" w:fill="auto"/>
            <w:noWrap/>
            <w:vAlign w:val="bottom"/>
          </w:tcPr>
          <w:p w14:paraId="08732583" w14:textId="77777777" w:rsidR="0083669A" w:rsidRDefault="0083669A" w:rsidP="0083669A">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4472C936"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29E066C" w14:textId="77777777" w:rsidR="0083669A" w:rsidRDefault="0083669A" w:rsidP="0083669A">
            <w:pPr>
              <w:jc w:val="center"/>
              <w:outlineLvl w:val="0"/>
              <w:rPr>
                <w:i/>
                <w:iCs/>
                <w:sz w:val="22"/>
                <w:szCs w:val="22"/>
              </w:rPr>
            </w:pPr>
            <w:r>
              <w:rPr>
                <w:i/>
                <w:iCs/>
                <w:sz w:val="22"/>
                <w:szCs w:val="22"/>
              </w:rPr>
              <w:t>0.43</w:t>
            </w:r>
          </w:p>
        </w:tc>
        <w:tc>
          <w:tcPr>
            <w:tcW w:w="980" w:type="dxa"/>
            <w:tcBorders>
              <w:top w:val="nil"/>
              <w:left w:val="nil"/>
              <w:bottom w:val="single" w:sz="4" w:space="0" w:color="auto"/>
              <w:right w:val="single" w:sz="4" w:space="0" w:color="auto"/>
            </w:tcBorders>
            <w:shd w:val="clear" w:color="auto" w:fill="auto"/>
            <w:noWrap/>
            <w:vAlign w:val="bottom"/>
          </w:tcPr>
          <w:p w14:paraId="0368FCA2" w14:textId="77777777" w:rsidR="0083669A" w:rsidRDefault="0083669A" w:rsidP="0083669A">
            <w:pPr>
              <w:jc w:val="center"/>
              <w:outlineLvl w:val="0"/>
              <w:rPr>
                <w:i/>
                <w:iCs/>
                <w:sz w:val="22"/>
                <w:szCs w:val="22"/>
              </w:rPr>
            </w:pPr>
            <w:r>
              <w:rPr>
                <w:i/>
                <w:iCs/>
                <w:sz w:val="22"/>
                <w:szCs w:val="22"/>
              </w:rPr>
              <w:t>0.72</w:t>
            </w:r>
          </w:p>
        </w:tc>
        <w:tc>
          <w:tcPr>
            <w:tcW w:w="980" w:type="dxa"/>
            <w:tcBorders>
              <w:top w:val="nil"/>
              <w:left w:val="nil"/>
              <w:bottom w:val="single" w:sz="4" w:space="0" w:color="auto"/>
              <w:right w:val="single" w:sz="4" w:space="0" w:color="auto"/>
            </w:tcBorders>
            <w:shd w:val="clear" w:color="auto" w:fill="auto"/>
            <w:noWrap/>
            <w:vAlign w:val="bottom"/>
          </w:tcPr>
          <w:p w14:paraId="6DB08A73" w14:textId="77777777" w:rsidR="0083669A" w:rsidRDefault="0083669A" w:rsidP="0083669A">
            <w:pPr>
              <w:jc w:val="center"/>
              <w:outlineLvl w:val="0"/>
              <w:rPr>
                <w:i/>
                <w:iCs/>
                <w:sz w:val="22"/>
                <w:szCs w:val="22"/>
              </w:rPr>
            </w:pPr>
            <w:r>
              <w:rPr>
                <w:i/>
                <w:iCs/>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28BC4612"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9D8E53F"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0DF9161"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BD91ADE"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2E88E63" w14:textId="77777777" w:rsidR="0083669A" w:rsidRDefault="0083669A" w:rsidP="0083669A">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0EAB60B5" w14:textId="77777777" w:rsidR="0083669A" w:rsidRDefault="0083669A" w:rsidP="0083669A">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5FA9B314" w14:textId="77777777" w:rsidR="0083669A" w:rsidRDefault="0083669A" w:rsidP="0083669A">
            <w:pPr>
              <w:jc w:val="center"/>
              <w:outlineLvl w:val="0"/>
              <w:rPr>
                <w:i/>
                <w:iCs/>
                <w:sz w:val="22"/>
                <w:szCs w:val="22"/>
              </w:rPr>
            </w:pPr>
            <w:r>
              <w:rPr>
                <w:i/>
                <w:iCs/>
                <w:sz w:val="22"/>
                <w:szCs w:val="22"/>
              </w:rPr>
              <w:t>1.62</w:t>
            </w:r>
          </w:p>
        </w:tc>
      </w:tr>
      <w:tr w:rsidR="0083669A" w14:paraId="440B1C28" w14:textId="77777777" w:rsidTr="0083669A">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EDD016B" w14:textId="77777777" w:rsidR="0083669A" w:rsidRDefault="0083669A" w:rsidP="0083669A">
            <w:pPr>
              <w:outlineLvl w:val="0"/>
              <w:rPr>
                <w:b/>
                <w:bCs/>
                <w:sz w:val="22"/>
                <w:szCs w:val="22"/>
              </w:rPr>
            </w:pPr>
            <w:r>
              <w:rPr>
                <w:b/>
                <w:bCs/>
                <w:sz w:val="22"/>
                <w:szCs w:val="22"/>
              </w:rPr>
              <w:t>Расч. мощность</w:t>
            </w:r>
          </w:p>
        </w:tc>
        <w:tc>
          <w:tcPr>
            <w:tcW w:w="960" w:type="dxa"/>
            <w:tcBorders>
              <w:top w:val="nil"/>
              <w:left w:val="nil"/>
              <w:bottom w:val="single" w:sz="4" w:space="0" w:color="auto"/>
              <w:right w:val="single" w:sz="4" w:space="0" w:color="auto"/>
            </w:tcBorders>
            <w:shd w:val="clear" w:color="auto" w:fill="auto"/>
            <w:noWrap/>
            <w:vAlign w:val="bottom"/>
          </w:tcPr>
          <w:p w14:paraId="3F8C3359" w14:textId="77777777" w:rsidR="0083669A" w:rsidRDefault="0083669A" w:rsidP="0083669A">
            <w:pPr>
              <w:jc w:val="center"/>
              <w:outlineLvl w:val="0"/>
              <w:rPr>
                <w:b/>
                <w:bCs/>
                <w:sz w:val="22"/>
                <w:szCs w:val="22"/>
              </w:rPr>
            </w:pPr>
            <w:r>
              <w:rPr>
                <w:b/>
                <w:bCs/>
                <w:sz w:val="22"/>
                <w:szCs w:val="22"/>
              </w:rPr>
              <w:t>85.54</w:t>
            </w:r>
          </w:p>
        </w:tc>
        <w:tc>
          <w:tcPr>
            <w:tcW w:w="960" w:type="dxa"/>
            <w:tcBorders>
              <w:top w:val="nil"/>
              <w:left w:val="nil"/>
              <w:bottom w:val="single" w:sz="4" w:space="0" w:color="auto"/>
              <w:right w:val="single" w:sz="4" w:space="0" w:color="auto"/>
            </w:tcBorders>
            <w:shd w:val="clear" w:color="auto" w:fill="auto"/>
            <w:noWrap/>
            <w:vAlign w:val="bottom"/>
          </w:tcPr>
          <w:p w14:paraId="009AB022" w14:textId="77777777" w:rsidR="0083669A" w:rsidRDefault="0083669A" w:rsidP="0083669A">
            <w:pPr>
              <w:jc w:val="center"/>
              <w:outlineLvl w:val="0"/>
              <w:rPr>
                <w:b/>
                <w:bCs/>
                <w:sz w:val="22"/>
                <w:szCs w:val="22"/>
              </w:rPr>
            </w:pPr>
            <w:r>
              <w:rPr>
                <w:b/>
                <w:bCs/>
                <w:sz w:val="22"/>
                <w:szCs w:val="22"/>
              </w:rPr>
              <w:t>85.54</w:t>
            </w:r>
          </w:p>
        </w:tc>
        <w:tc>
          <w:tcPr>
            <w:tcW w:w="980" w:type="dxa"/>
            <w:tcBorders>
              <w:top w:val="nil"/>
              <w:left w:val="nil"/>
              <w:bottom w:val="single" w:sz="4" w:space="0" w:color="auto"/>
              <w:right w:val="single" w:sz="4" w:space="0" w:color="auto"/>
            </w:tcBorders>
            <w:shd w:val="clear" w:color="auto" w:fill="auto"/>
            <w:noWrap/>
            <w:vAlign w:val="bottom"/>
          </w:tcPr>
          <w:p w14:paraId="4963B0D0" w14:textId="77777777" w:rsidR="0083669A" w:rsidRDefault="0083669A" w:rsidP="0083669A">
            <w:pPr>
              <w:jc w:val="center"/>
              <w:outlineLvl w:val="0"/>
              <w:rPr>
                <w:b/>
                <w:bCs/>
                <w:sz w:val="22"/>
                <w:szCs w:val="22"/>
              </w:rPr>
            </w:pPr>
            <w:r>
              <w:rPr>
                <w:b/>
                <w:bCs/>
                <w:sz w:val="22"/>
                <w:szCs w:val="22"/>
              </w:rPr>
              <w:t>86.00</w:t>
            </w:r>
          </w:p>
        </w:tc>
        <w:tc>
          <w:tcPr>
            <w:tcW w:w="980" w:type="dxa"/>
            <w:tcBorders>
              <w:top w:val="nil"/>
              <w:left w:val="nil"/>
              <w:bottom w:val="single" w:sz="4" w:space="0" w:color="auto"/>
              <w:right w:val="single" w:sz="4" w:space="0" w:color="auto"/>
            </w:tcBorders>
            <w:shd w:val="clear" w:color="auto" w:fill="auto"/>
            <w:noWrap/>
            <w:vAlign w:val="bottom"/>
          </w:tcPr>
          <w:p w14:paraId="1082F8B4" w14:textId="77777777" w:rsidR="0083669A" w:rsidRDefault="0083669A" w:rsidP="0083669A">
            <w:pPr>
              <w:jc w:val="center"/>
              <w:outlineLvl w:val="0"/>
              <w:rPr>
                <w:b/>
                <w:bCs/>
                <w:sz w:val="22"/>
                <w:szCs w:val="22"/>
              </w:rPr>
            </w:pPr>
            <w:r>
              <w:rPr>
                <w:b/>
                <w:bCs/>
                <w:sz w:val="22"/>
                <w:szCs w:val="22"/>
              </w:rPr>
              <w:t>86.79</w:t>
            </w:r>
          </w:p>
        </w:tc>
        <w:tc>
          <w:tcPr>
            <w:tcW w:w="980" w:type="dxa"/>
            <w:tcBorders>
              <w:top w:val="nil"/>
              <w:left w:val="nil"/>
              <w:bottom w:val="single" w:sz="4" w:space="0" w:color="auto"/>
              <w:right w:val="single" w:sz="4" w:space="0" w:color="auto"/>
            </w:tcBorders>
            <w:shd w:val="clear" w:color="auto" w:fill="auto"/>
            <w:noWrap/>
            <w:vAlign w:val="bottom"/>
          </w:tcPr>
          <w:p w14:paraId="0B8BC7DE" w14:textId="77777777" w:rsidR="0083669A" w:rsidRDefault="0083669A" w:rsidP="0083669A">
            <w:pPr>
              <w:jc w:val="center"/>
              <w:outlineLvl w:val="0"/>
              <w:rPr>
                <w:b/>
                <w:bCs/>
                <w:sz w:val="22"/>
                <w:szCs w:val="22"/>
              </w:rPr>
            </w:pPr>
            <w:r>
              <w:rPr>
                <w:b/>
                <w:bCs/>
                <w:sz w:val="22"/>
                <w:szCs w:val="22"/>
              </w:rPr>
              <w:t>87.29</w:t>
            </w:r>
          </w:p>
        </w:tc>
        <w:tc>
          <w:tcPr>
            <w:tcW w:w="980" w:type="dxa"/>
            <w:tcBorders>
              <w:top w:val="nil"/>
              <w:left w:val="nil"/>
              <w:bottom w:val="single" w:sz="4" w:space="0" w:color="auto"/>
              <w:right w:val="single" w:sz="4" w:space="0" w:color="auto"/>
            </w:tcBorders>
            <w:shd w:val="clear" w:color="auto" w:fill="auto"/>
            <w:noWrap/>
            <w:vAlign w:val="bottom"/>
          </w:tcPr>
          <w:p w14:paraId="0C7F4527" w14:textId="77777777" w:rsidR="0083669A" w:rsidRDefault="0083669A" w:rsidP="0083669A">
            <w:pPr>
              <w:jc w:val="center"/>
              <w:outlineLvl w:val="0"/>
              <w:rPr>
                <w:b/>
                <w:bCs/>
                <w:sz w:val="22"/>
                <w:szCs w:val="22"/>
              </w:rPr>
            </w:pPr>
            <w:r>
              <w:rPr>
                <w:b/>
                <w:bCs/>
                <w:sz w:val="22"/>
                <w:szCs w:val="22"/>
              </w:rPr>
              <w:t>87.29</w:t>
            </w:r>
          </w:p>
        </w:tc>
        <w:tc>
          <w:tcPr>
            <w:tcW w:w="980" w:type="dxa"/>
            <w:tcBorders>
              <w:top w:val="nil"/>
              <w:left w:val="nil"/>
              <w:bottom w:val="single" w:sz="4" w:space="0" w:color="auto"/>
              <w:right w:val="single" w:sz="4" w:space="0" w:color="auto"/>
            </w:tcBorders>
            <w:shd w:val="clear" w:color="auto" w:fill="auto"/>
            <w:noWrap/>
            <w:vAlign w:val="bottom"/>
          </w:tcPr>
          <w:p w14:paraId="098C90CF" w14:textId="77777777" w:rsidR="0083669A" w:rsidRDefault="0083669A" w:rsidP="0083669A">
            <w:pPr>
              <w:jc w:val="center"/>
              <w:outlineLvl w:val="0"/>
              <w:rPr>
                <w:b/>
                <w:bCs/>
                <w:sz w:val="22"/>
                <w:szCs w:val="22"/>
              </w:rPr>
            </w:pPr>
            <w:r>
              <w:rPr>
                <w:b/>
                <w:bCs/>
                <w:sz w:val="22"/>
                <w:szCs w:val="22"/>
              </w:rPr>
              <w:t>87.29</w:t>
            </w:r>
          </w:p>
        </w:tc>
        <w:tc>
          <w:tcPr>
            <w:tcW w:w="980" w:type="dxa"/>
            <w:tcBorders>
              <w:top w:val="nil"/>
              <w:left w:val="nil"/>
              <w:bottom w:val="single" w:sz="4" w:space="0" w:color="auto"/>
              <w:right w:val="single" w:sz="4" w:space="0" w:color="auto"/>
            </w:tcBorders>
            <w:shd w:val="clear" w:color="auto" w:fill="auto"/>
            <w:noWrap/>
            <w:vAlign w:val="bottom"/>
          </w:tcPr>
          <w:p w14:paraId="709C0C0B" w14:textId="77777777" w:rsidR="0083669A" w:rsidRDefault="0083669A" w:rsidP="0083669A">
            <w:pPr>
              <w:jc w:val="center"/>
              <w:outlineLvl w:val="0"/>
              <w:rPr>
                <w:b/>
                <w:bCs/>
                <w:sz w:val="22"/>
                <w:szCs w:val="22"/>
              </w:rPr>
            </w:pPr>
            <w:r>
              <w:rPr>
                <w:b/>
                <w:bCs/>
                <w:sz w:val="22"/>
                <w:szCs w:val="22"/>
              </w:rPr>
              <w:t>87.29</w:t>
            </w:r>
          </w:p>
        </w:tc>
        <w:tc>
          <w:tcPr>
            <w:tcW w:w="980" w:type="dxa"/>
            <w:tcBorders>
              <w:top w:val="nil"/>
              <w:left w:val="nil"/>
              <w:bottom w:val="single" w:sz="4" w:space="0" w:color="auto"/>
              <w:right w:val="single" w:sz="4" w:space="0" w:color="auto"/>
            </w:tcBorders>
            <w:shd w:val="clear" w:color="auto" w:fill="auto"/>
            <w:noWrap/>
            <w:vAlign w:val="bottom"/>
          </w:tcPr>
          <w:p w14:paraId="2D8700B4" w14:textId="77777777" w:rsidR="0083669A" w:rsidRDefault="0083669A" w:rsidP="0083669A">
            <w:pPr>
              <w:jc w:val="center"/>
              <w:outlineLvl w:val="0"/>
              <w:rPr>
                <w:b/>
                <w:bCs/>
                <w:sz w:val="22"/>
                <w:szCs w:val="22"/>
              </w:rPr>
            </w:pPr>
            <w:r>
              <w:rPr>
                <w:b/>
                <w:bCs/>
                <w:sz w:val="22"/>
                <w:szCs w:val="22"/>
              </w:rPr>
              <w:t>87.29</w:t>
            </w:r>
          </w:p>
        </w:tc>
        <w:tc>
          <w:tcPr>
            <w:tcW w:w="980" w:type="dxa"/>
            <w:tcBorders>
              <w:top w:val="nil"/>
              <w:left w:val="nil"/>
              <w:bottom w:val="single" w:sz="4" w:space="0" w:color="auto"/>
              <w:right w:val="single" w:sz="4" w:space="0" w:color="auto"/>
            </w:tcBorders>
            <w:shd w:val="clear" w:color="auto" w:fill="auto"/>
            <w:noWrap/>
            <w:vAlign w:val="bottom"/>
          </w:tcPr>
          <w:p w14:paraId="2F32B2DD" w14:textId="77777777" w:rsidR="0083669A" w:rsidRDefault="0083669A" w:rsidP="0083669A">
            <w:pPr>
              <w:jc w:val="center"/>
              <w:outlineLvl w:val="0"/>
              <w:rPr>
                <w:b/>
                <w:bCs/>
                <w:sz w:val="22"/>
                <w:szCs w:val="22"/>
              </w:rPr>
            </w:pPr>
            <w:r>
              <w:rPr>
                <w:b/>
                <w:bCs/>
                <w:sz w:val="22"/>
                <w:szCs w:val="22"/>
              </w:rPr>
              <w:t>87.29</w:t>
            </w:r>
          </w:p>
        </w:tc>
        <w:tc>
          <w:tcPr>
            <w:tcW w:w="1240" w:type="dxa"/>
            <w:tcBorders>
              <w:top w:val="nil"/>
              <w:left w:val="nil"/>
              <w:bottom w:val="single" w:sz="4" w:space="0" w:color="auto"/>
              <w:right w:val="single" w:sz="4" w:space="0" w:color="auto"/>
            </w:tcBorders>
            <w:shd w:val="clear" w:color="auto" w:fill="auto"/>
            <w:noWrap/>
            <w:vAlign w:val="bottom"/>
          </w:tcPr>
          <w:p w14:paraId="470487F9" w14:textId="77777777" w:rsidR="0083669A" w:rsidRDefault="0083669A" w:rsidP="0083669A">
            <w:pPr>
              <w:jc w:val="center"/>
              <w:outlineLvl w:val="0"/>
              <w:rPr>
                <w:b/>
                <w:bCs/>
                <w:sz w:val="22"/>
                <w:szCs w:val="22"/>
              </w:rPr>
            </w:pPr>
            <w:r>
              <w:rPr>
                <w:b/>
                <w:bCs/>
                <w:sz w:val="22"/>
                <w:szCs w:val="22"/>
              </w:rPr>
              <w:t>87.29</w:t>
            </w:r>
          </w:p>
        </w:tc>
        <w:tc>
          <w:tcPr>
            <w:tcW w:w="1160" w:type="dxa"/>
            <w:tcBorders>
              <w:top w:val="nil"/>
              <w:left w:val="nil"/>
              <w:bottom w:val="single" w:sz="4" w:space="0" w:color="auto"/>
              <w:right w:val="single" w:sz="4" w:space="0" w:color="auto"/>
            </w:tcBorders>
            <w:shd w:val="clear" w:color="auto" w:fill="auto"/>
            <w:noWrap/>
            <w:vAlign w:val="bottom"/>
          </w:tcPr>
          <w:p w14:paraId="13E1446F" w14:textId="77777777" w:rsidR="0083669A" w:rsidRDefault="0083669A" w:rsidP="0083669A">
            <w:pPr>
              <w:jc w:val="center"/>
              <w:outlineLvl w:val="0"/>
              <w:rPr>
                <w:b/>
                <w:bCs/>
                <w:sz w:val="22"/>
                <w:szCs w:val="22"/>
              </w:rPr>
            </w:pPr>
            <w:r>
              <w:rPr>
                <w:b/>
                <w:bCs/>
                <w:sz w:val="22"/>
                <w:szCs w:val="22"/>
              </w:rPr>
              <w:t> </w:t>
            </w:r>
          </w:p>
        </w:tc>
      </w:tr>
      <w:tr w:rsidR="0083669A" w14:paraId="675F1352" w14:textId="77777777" w:rsidTr="0083669A">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9440F75" w14:textId="77777777" w:rsidR="0083669A" w:rsidRDefault="0083669A" w:rsidP="0083669A">
            <w:pPr>
              <w:outlineLvl w:val="0"/>
              <w:rPr>
                <w:sz w:val="22"/>
                <w:szCs w:val="22"/>
              </w:rPr>
            </w:pPr>
            <w:r>
              <w:rPr>
                <w:sz w:val="22"/>
                <w:szCs w:val="22"/>
              </w:rPr>
              <w:t xml:space="preserve"> - собст. нужды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311EF0B" w14:textId="77777777" w:rsidR="0083669A" w:rsidRDefault="0083669A" w:rsidP="0083669A">
            <w:pPr>
              <w:jc w:val="center"/>
              <w:outlineLvl w:val="0"/>
              <w:rPr>
                <w:i/>
                <w:iCs/>
                <w:sz w:val="22"/>
                <w:szCs w:val="22"/>
              </w:rPr>
            </w:pPr>
            <w:r>
              <w:rPr>
                <w:i/>
                <w:iCs/>
                <w:sz w:val="22"/>
                <w:szCs w:val="22"/>
              </w:rPr>
              <w:t>2.57</w:t>
            </w:r>
          </w:p>
        </w:tc>
        <w:tc>
          <w:tcPr>
            <w:tcW w:w="960" w:type="dxa"/>
            <w:tcBorders>
              <w:top w:val="nil"/>
              <w:left w:val="nil"/>
              <w:bottom w:val="single" w:sz="4" w:space="0" w:color="auto"/>
              <w:right w:val="single" w:sz="4" w:space="0" w:color="auto"/>
            </w:tcBorders>
            <w:shd w:val="clear" w:color="auto" w:fill="auto"/>
            <w:noWrap/>
            <w:vAlign w:val="bottom"/>
          </w:tcPr>
          <w:p w14:paraId="220C566F" w14:textId="77777777" w:rsidR="0083669A" w:rsidRDefault="0083669A" w:rsidP="0083669A">
            <w:pPr>
              <w:jc w:val="center"/>
              <w:outlineLvl w:val="0"/>
              <w:rPr>
                <w:sz w:val="22"/>
                <w:szCs w:val="22"/>
              </w:rPr>
            </w:pPr>
            <w:r>
              <w:rPr>
                <w:sz w:val="22"/>
                <w:szCs w:val="22"/>
              </w:rPr>
              <w:t>2.57</w:t>
            </w:r>
          </w:p>
        </w:tc>
        <w:tc>
          <w:tcPr>
            <w:tcW w:w="980" w:type="dxa"/>
            <w:tcBorders>
              <w:top w:val="nil"/>
              <w:left w:val="nil"/>
              <w:bottom w:val="single" w:sz="4" w:space="0" w:color="auto"/>
              <w:right w:val="single" w:sz="4" w:space="0" w:color="auto"/>
            </w:tcBorders>
            <w:shd w:val="clear" w:color="auto" w:fill="auto"/>
            <w:noWrap/>
            <w:vAlign w:val="bottom"/>
          </w:tcPr>
          <w:p w14:paraId="4E5CA735" w14:textId="77777777" w:rsidR="0083669A" w:rsidRDefault="0083669A" w:rsidP="0083669A">
            <w:pPr>
              <w:jc w:val="center"/>
              <w:outlineLvl w:val="0"/>
              <w:rPr>
                <w:sz w:val="22"/>
                <w:szCs w:val="22"/>
              </w:rPr>
            </w:pPr>
            <w:r>
              <w:rPr>
                <w:sz w:val="22"/>
                <w:szCs w:val="22"/>
              </w:rPr>
              <w:t>2.57</w:t>
            </w:r>
          </w:p>
        </w:tc>
        <w:tc>
          <w:tcPr>
            <w:tcW w:w="980" w:type="dxa"/>
            <w:tcBorders>
              <w:top w:val="nil"/>
              <w:left w:val="nil"/>
              <w:bottom w:val="single" w:sz="4" w:space="0" w:color="auto"/>
              <w:right w:val="single" w:sz="4" w:space="0" w:color="auto"/>
            </w:tcBorders>
            <w:shd w:val="clear" w:color="auto" w:fill="auto"/>
            <w:noWrap/>
            <w:vAlign w:val="bottom"/>
          </w:tcPr>
          <w:p w14:paraId="53876FA6" w14:textId="77777777" w:rsidR="0083669A" w:rsidRDefault="0083669A" w:rsidP="0083669A">
            <w:pPr>
              <w:jc w:val="center"/>
              <w:outlineLvl w:val="0"/>
              <w:rPr>
                <w:sz w:val="22"/>
                <w:szCs w:val="22"/>
              </w:rPr>
            </w:pPr>
            <w:r>
              <w:rPr>
                <w:sz w:val="22"/>
                <w:szCs w:val="22"/>
              </w:rPr>
              <w:t>2.57</w:t>
            </w:r>
          </w:p>
        </w:tc>
        <w:tc>
          <w:tcPr>
            <w:tcW w:w="980" w:type="dxa"/>
            <w:tcBorders>
              <w:top w:val="nil"/>
              <w:left w:val="nil"/>
              <w:bottom w:val="single" w:sz="4" w:space="0" w:color="auto"/>
              <w:right w:val="single" w:sz="4" w:space="0" w:color="auto"/>
            </w:tcBorders>
            <w:shd w:val="clear" w:color="auto" w:fill="auto"/>
            <w:noWrap/>
            <w:vAlign w:val="bottom"/>
          </w:tcPr>
          <w:p w14:paraId="0DD31384" w14:textId="77777777" w:rsidR="0083669A" w:rsidRDefault="0083669A" w:rsidP="0083669A">
            <w:pPr>
              <w:jc w:val="center"/>
              <w:outlineLvl w:val="0"/>
              <w:rPr>
                <w:sz w:val="22"/>
                <w:szCs w:val="22"/>
              </w:rPr>
            </w:pPr>
            <w:r>
              <w:rPr>
                <w:sz w:val="22"/>
                <w:szCs w:val="22"/>
              </w:rPr>
              <w:t>2.57</w:t>
            </w:r>
          </w:p>
        </w:tc>
        <w:tc>
          <w:tcPr>
            <w:tcW w:w="980" w:type="dxa"/>
            <w:tcBorders>
              <w:top w:val="nil"/>
              <w:left w:val="nil"/>
              <w:bottom w:val="single" w:sz="4" w:space="0" w:color="auto"/>
              <w:right w:val="single" w:sz="4" w:space="0" w:color="auto"/>
            </w:tcBorders>
            <w:shd w:val="clear" w:color="auto" w:fill="auto"/>
            <w:noWrap/>
            <w:vAlign w:val="bottom"/>
          </w:tcPr>
          <w:p w14:paraId="75A06B1E" w14:textId="77777777" w:rsidR="0083669A" w:rsidRDefault="0083669A" w:rsidP="0083669A">
            <w:pPr>
              <w:jc w:val="center"/>
              <w:outlineLvl w:val="0"/>
              <w:rPr>
                <w:sz w:val="22"/>
                <w:szCs w:val="22"/>
              </w:rPr>
            </w:pPr>
            <w:r>
              <w:rPr>
                <w:sz w:val="22"/>
                <w:szCs w:val="22"/>
              </w:rPr>
              <w:t>2.57</w:t>
            </w:r>
          </w:p>
        </w:tc>
        <w:tc>
          <w:tcPr>
            <w:tcW w:w="980" w:type="dxa"/>
            <w:tcBorders>
              <w:top w:val="nil"/>
              <w:left w:val="nil"/>
              <w:bottom w:val="single" w:sz="4" w:space="0" w:color="auto"/>
              <w:right w:val="single" w:sz="4" w:space="0" w:color="auto"/>
            </w:tcBorders>
            <w:shd w:val="clear" w:color="auto" w:fill="auto"/>
            <w:noWrap/>
            <w:vAlign w:val="bottom"/>
          </w:tcPr>
          <w:p w14:paraId="263A58A2" w14:textId="77777777" w:rsidR="0083669A" w:rsidRDefault="0083669A" w:rsidP="0083669A">
            <w:pPr>
              <w:jc w:val="center"/>
              <w:outlineLvl w:val="0"/>
              <w:rPr>
                <w:sz w:val="22"/>
                <w:szCs w:val="22"/>
              </w:rPr>
            </w:pPr>
            <w:r>
              <w:rPr>
                <w:sz w:val="22"/>
                <w:szCs w:val="22"/>
              </w:rPr>
              <w:t>2.57</w:t>
            </w:r>
          </w:p>
        </w:tc>
        <w:tc>
          <w:tcPr>
            <w:tcW w:w="980" w:type="dxa"/>
            <w:tcBorders>
              <w:top w:val="nil"/>
              <w:left w:val="nil"/>
              <w:bottom w:val="single" w:sz="4" w:space="0" w:color="auto"/>
              <w:right w:val="single" w:sz="4" w:space="0" w:color="auto"/>
            </w:tcBorders>
            <w:shd w:val="clear" w:color="auto" w:fill="auto"/>
            <w:noWrap/>
            <w:vAlign w:val="bottom"/>
          </w:tcPr>
          <w:p w14:paraId="276706B6" w14:textId="77777777" w:rsidR="0083669A" w:rsidRDefault="0083669A" w:rsidP="0083669A">
            <w:pPr>
              <w:jc w:val="center"/>
              <w:outlineLvl w:val="0"/>
              <w:rPr>
                <w:sz w:val="22"/>
                <w:szCs w:val="22"/>
              </w:rPr>
            </w:pPr>
            <w:r>
              <w:rPr>
                <w:sz w:val="22"/>
                <w:szCs w:val="22"/>
              </w:rPr>
              <w:t>2.57</w:t>
            </w:r>
          </w:p>
        </w:tc>
        <w:tc>
          <w:tcPr>
            <w:tcW w:w="980" w:type="dxa"/>
            <w:tcBorders>
              <w:top w:val="nil"/>
              <w:left w:val="nil"/>
              <w:bottom w:val="single" w:sz="4" w:space="0" w:color="auto"/>
              <w:right w:val="single" w:sz="4" w:space="0" w:color="auto"/>
            </w:tcBorders>
            <w:shd w:val="clear" w:color="auto" w:fill="auto"/>
            <w:noWrap/>
            <w:vAlign w:val="bottom"/>
          </w:tcPr>
          <w:p w14:paraId="36792F03" w14:textId="77777777" w:rsidR="0083669A" w:rsidRDefault="0083669A" w:rsidP="0083669A">
            <w:pPr>
              <w:jc w:val="center"/>
              <w:outlineLvl w:val="0"/>
              <w:rPr>
                <w:sz w:val="22"/>
                <w:szCs w:val="22"/>
              </w:rPr>
            </w:pPr>
            <w:r>
              <w:rPr>
                <w:sz w:val="22"/>
                <w:szCs w:val="22"/>
              </w:rPr>
              <w:t>2.57</w:t>
            </w:r>
          </w:p>
        </w:tc>
        <w:tc>
          <w:tcPr>
            <w:tcW w:w="980" w:type="dxa"/>
            <w:tcBorders>
              <w:top w:val="nil"/>
              <w:left w:val="nil"/>
              <w:bottom w:val="single" w:sz="4" w:space="0" w:color="auto"/>
              <w:right w:val="single" w:sz="4" w:space="0" w:color="auto"/>
            </w:tcBorders>
            <w:shd w:val="clear" w:color="auto" w:fill="auto"/>
            <w:noWrap/>
            <w:vAlign w:val="bottom"/>
          </w:tcPr>
          <w:p w14:paraId="620D5716" w14:textId="77777777" w:rsidR="0083669A" w:rsidRDefault="0083669A" w:rsidP="0083669A">
            <w:pPr>
              <w:jc w:val="center"/>
              <w:outlineLvl w:val="0"/>
              <w:rPr>
                <w:sz w:val="22"/>
                <w:szCs w:val="22"/>
              </w:rPr>
            </w:pPr>
            <w:r>
              <w:rPr>
                <w:sz w:val="22"/>
                <w:szCs w:val="22"/>
              </w:rPr>
              <w:t>2.57</w:t>
            </w:r>
          </w:p>
        </w:tc>
        <w:tc>
          <w:tcPr>
            <w:tcW w:w="1240" w:type="dxa"/>
            <w:tcBorders>
              <w:top w:val="nil"/>
              <w:left w:val="nil"/>
              <w:bottom w:val="single" w:sz="4" w:space="0" w:color="auto"/>
              <w:right w:val="single" w:sz="4" w:space="0" w:color="auto"/>
            </w:tcBorders>
            <w:shd w:val="clear" w:color="auto" w:fill="auto"/>
            <w:noWrap/>
            <w:vAlign w:val="bottom"/>
          </w:tcPr>
          <w:p w14:paraId="34D2CE65" w14:textId="77777777" w:rsidR="0083669A" w:rsidRDefault="0083669A" w:rsidP="0083669A">
            <w:pPr>
              <w:jc w:val="center"/>
              <w:outlineLvl w:val="0"/>
              <w:rPr>
                <w:sz w:val="22"/>
                <w:szCs w:val="22"/>
              </w:rPr>
            </w:pPr>
            <w:r>
              <w:rPr>
                <w:sz w:val="22"/>
                <w:szCs w:val="22"/>
              </w:rPr>
              <w:t>2.57</w:t>
            </w:r>
          </w:p>
        </w:tc>
        <w:tc>
          <w:tcPr>
            <w:tcW w:w="1160" w:type="dxa"/>
            <w:tcBorders>
              <w:top w:val="nil"/>
              <w:left w:val="nil"/>
              <w:bottom w:val="single" w:sz="4" w:space="0" w:color="auto"/>
              <w:right w:val="single" w:sz="4" w:space="0" w:color="auto"/>
            </w:tcBorders>
            <w:shd w:val="clear" w:color="auto" w:fill="auto"/>
            <w:noWrap/>
            <w:vAlign w:val="bottom"/>
          </w:tcPr>
          <w:p w14:paraId="1644C5A5" w14:textId="77777777" w:rsidR="0083669A" w:rsidRDefault="0083669A" w:rsidP="0083669A">
            <w:pPr>
              <w:jc w:val="center"/>
              <w:outlineLvl w:val="0"/>
              <w:rPr>
                <w:sz w:val="22"/>
                <w:szCs w:val="22"/>
              </w:rPr>
            </w:pPr>
            <w:r>
              <w:rPr>
                <w:sz w:val="22"/>
                <w:szCs w:val="22"/>
              </w:rPr>
              <w:t> </w:t>
            </w:r>
          </w:p>
        </w:tc>
      </w:tr>
      <w:tr w:rsidR="0083669A" w14:paraId="22ED3C02" w14:textId="77777777" w:rsidTr="0083669A">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5751C76" w14:textId="77777777" w:rsidR="0083669A" w:rsidRDefault="0083669A" w:rsidP="0083669A">
            <w:pPr>
              <w:outlineLvl w:val="0"/>
              <w:rPr>
                <w:sz w:val="22"/>
                <w:szCs w:val="22"/>
              </w:rPr>
            </w:pPr>
            <w:r>
              <w:rPr>
                <w:sz w:val="22"/>
                <w:szCs w:val="22"/>
              </w:rPr>
              <w:t xml:space="preserve"> - потери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8D1B562" w14:textId="77777777" w:rsidR="0083669A" w:rsidRDefault="0083669A" w:rsidP="0083669A">
            <w:pPr>
              <w:jc w:val="center"/>
              <w:outlineLvl w:val="0"/>
              <w:rPr>
                <w:i/>
                <w:iCs/>
                <w:sz w:val="22"/>
                <w:szCs w:val="22"/>
              </w:rPr>
            </w:pPr>
            <w:r>
              <w:rPr>
                <w:i/>
                <w:iCs/>
                <w:sz w:val="22"/>
                <w:szCs w:val="22"/>
              </w:rPr>
              <w:t>11.49</w:t>
            </w:r>
          </w:p>
        </w:tc>
        <w:tc>
          <w:tcPr>
            <w:tcW w:w="960" w:type="dxa"/>
            <w:tcBorders>
              <w:top w:val="nil"/>
              <w:left w:val="nil"/>
              <w:bottom w:val="single" w:sz="4" w:space="0" w:color="auto"/>
              <w:right w:val="single" w:sz="4" w:space="0" w:color="auto"/>
            </w:tcBorders>
            <w:shd w:val="clear" w:color="auto" w:fill="auto"/>
            <w:noWrap/>
            <w:vAlign w:val="bottom"/>
          </w:tcPr>
          <w:p w14:paraId="60283443" w14:textId="77777777" w:rsidR="0083669A" w:rsidRDefault="0083669A" w:rsidP="0083669A">
            <w:pPr>
              <w:jc w:val="center"/>
              <w:outlineLvl w:val="0"/>
              <w:rPr>
                <w:sz w:val="22"/>
                <w:szCs w:val="22"/>
              </w:rPr>
            </w:pPr>
            <w:r>
              <w:rPr>
                <w:sz w:val="22"/>
                <w:szCs w:val="22"/>
              </w:rPr>
              <w:t>11.49</w:t>
            </w:r>
          </w:p>
        </w:tc>
        <w:tc>
          <w:tcPr>
            <w:tcW w:w="980" w:type="dxa"/>
            <w:tcBorders>
              <w:top w:val="nil"/>
              <w:left w:val="nil"/>
              <w:bottom w:val="single" w:sz="4" w:space="0" w:color="auto"/>
              <w:right w:val="single" w:sz="4" w:space="0" w:color="auto"/>
            </w:tcBorders>
            <w:shd w:val="clear" w:color="auto" w:fill="auto"/>
            <w:noWrap/>
            <w:vAlign w:val="bottom"/>
          </w:tcPr>
          <w:p w14:paraId="0169C902" w14:textId="77777777" w:rsidR="0083669A" w:rsidRDefault="0083669A" w:rsidP="0083669A">
            <w:pPr>
              <w:jc w:val="center"/>
              <w:outlineLvl w:val="0"/>
              <w:rPr>
                <w:sz w:val="22"/>
                <w:szCs w:val="22"/>
              </w:rPr>
            </w:pPr>
            <w:r>
              <w:rPr>
                <w:sz w:val="22"/>
                <w:szCs w:val="22"/>
              </w:rPr>
              <w:t>11.52</w:t>
            </w:r>
          </w:p>
        </w:tc>
        <w:tc>
          <w:tcPr>
            <w:tcW w:w="980" w:type="dxa"/>
            <w:tcBorders>
              <w:top w:val="nil"/>
              <w:left w:val="nil"/>
              <w:bottom w:val="single" w:sz="4" w:space="0" w:color="auto"/>
              <w:right w:val="single" w:sz="4" w:space="0" w:color="auto"/>
            </w:tcBorders>
            <w:shd w:val="clear" w:color="auto" w:fill="auto"/>
            <w:noWrap/>
            <w:vAlign w:val="bottom"/>
          </w:tcPr>
          <w:p w14:paraId="5250FCF6" w14:textId="77777777" w:rsidR="0083669A" w:rsidRDefault="0083669A" w:rsidP="0083669A">
            <w:pPr>
              <w:jc w:val="center"/>
              <w:outlineLvl w:val="0"/>
              <w:rPr>
                <w:sz w:val="22"/>
                <w:szCs w:val="22"/>
              </w:rPr>
            </w:pPr>
            <w:r>
              <w:rPr>
                <w:sz w:val="22"/>
                <w:szCs w:val="22"/>
              </w:rPr>
              <w:t>11.59</w:t>
            </w:r>
          </w:p>
        </w:tc>
        <w:tc>
          <w:tcPr>
            <w:tcW w:w="980" w:type="dxa"/>
            <w:tcBorders>
              <w:top w:val="nil"/>
              <w:left w:val="nil"/>
              <w:bottom w:val="single" w:sz="4" w:space="0" w:color="auto"/>
              <w:right w:val="single" w:sz="4" w:space="0" w:color="auto"/>
            </w:tcBorders>
            <w:shd w:val="clear" w:color="auto" w:fill="auto"/>
            <w:noWrap/>
            <w:vAlign w:val="bottom"/>
          </w:tcPr>
          <w:p w14:paraId="08053BCB" w14:textId="77777777" w:rsidR="0083669A" w:rsidRDefault="0083669A" w:rsidP="0083669A">
            <w:pPr>
              <w:jc w:val="center"/>
              <w:outlineLvl w:val="0"/>
              <w:rPr>
                <w:sz w:val="22"/>
                <w:szCs w:val="22"/>
              </w:rPr>
            </w:pPr>
            <w:r>
              <w:rPr>
                <w:sz w:val="22"/>
                <w:szCs w:val="22"/>
              </w:rPr>
              <w:t>11.62</w:t>
            </w:r>
          </w:p>
        </w:tc>
        <w:tc>
          <w:tcPr>
            <w:tcW w:w="980" w:type="dxa"/>
            <w:tcBorders>
              <w:top w:val="nil"/>
              <w:left w:val="nil"/>
              <w:bottom w:val="single" w:sz="4" w:space="0" w:color="auto"/>
              <w:right w:val="single" w:sz="4" w:space="0" w:color="auto"/>
            </w:tcBorders>
            <w:shd w:val="clear" w:color="auto" w:fill="auto"/>
            <w:noWrap/>
            <w:vAlign w:val="bottom"/>
          </w:tcPr>
          <w:p w14:paraId="4BD39231" w14:textId="77777777" w:rsidR="0083669A" w:rsidRDefault="0083669A" w:rsidP="0083669A">
            <w:pPr>
              <w:jc w:val="center"/>
              <w:outlineLvl w:val="0"/>
              <w:rPr>
                <w:sz w:val="22"/>
                <w:szCs w:val="22"/>
              </w:rPr>
            </w:pPr>
            <w:r>
              <w:rPr>
                <w:sz w:val="22"/>
                <w:szCs w:val="22"/>
              </w:rPr>
              <w:t>11.62</w:t>
            </w:r>
          </w:p>
        </w:tc>
        <w:tc>
          <w:tcPr>
            <w:tcW w:w="980" w:type="dxa"/>
            <w:tcBorders>
              <w:top w:val="nil"/>
              <w:left w:val="nil"/>
              <w:bottom w:val="single" w:sz="4" w:space="0" w:color="auto"/>
              <w:right w:val="single" w:sz="4" w:space="0" w:color="auto"/>
            </w:tcBorders>
            <w:shd w:val="clear" w:color="auto" w:fill="auto"/>
            <w:noWrap/>
            <w:vAlign w:val="bottom"/>
          </w:tcPr>
          <w:p w14:paraId="0E9C4B87" w14:textId="77777777" w:rsidR="0083669A" w:rsidRDefault="0083669A" w:rsidP="0083669A">
            <w:pPr>
              <w:jc w:val="center"/>
              <w:outlineLvl w:val="0"/>
              <w:rPr>
                <w:sz w:val="22"/>
                <w:szCs w:val="22"/>
              </w:rPr>
            </w:pPr>
            <w:r>
              <w:rPr>
                <w:sz w:val="22"/>
                <w:szCs w:val="22"/>
              </w:rPr>
              <w:t>11.62</w:t>
            </w:r>
          </w:p>
        </w:tc>
        <w:tc>
          <w:tcPr>
            <w:tcW w:w="980" w:type="dxa"/>
            <w:tcBorders>
              <w:top w:val="nil"/>
              <w:left w:val="nil"/>
              <w:bottom w:val="single" w:sz="4" w:space="0" w:color="auto"/>
              <w:right w:val="single" w:sz="4" w:space="0" w:color="auto"/>
            </w:tcBorders>
            <w:shd w:val="clear" w:color="auto" w:fill="auto"/>
            <w:noWrap/>
            <w:vAlign w:val="bottom"/>
          </w:tcPr>
          <w:p w14:paraId="1D0A38D6" w14:textId="77777777" w:rsidR="0083669A" w:rsidRDefault="0083669A" w:rsidP="0083669A">
            <w:pPr>
              <w:jc w:val="center"/>
              <w:outlineLvl w:val="0"/>
              <w:rPr>
                <w:sz w:val="22"/>
                <w:szCs w:val="22"/>
              </w:rPr>
            </w:pPr>
            <w:r>
              <w:rPr>
                <w:sz w:val="22"/>
                <w:szCs w:val="22"/>
              </w:rPr>
              <w:t>11.62</w:t>
            </w:r>
          </w:p>
        </w:tc>
        <w:tc>
          <w:tcPr>
            <w:tcW w:w="980" w:type="dxa"/>
            <w:tcBorders>
              <w:top w:val="nil"/>
              <w:left w:val="nil"/>
              <w:bottom w:val="single" w:sz="4" w:space="0" w:color="auto"/>
              <w:right w:val="single" w:sz="4" w:space="0" w:color="auto"/>
            </w:tcBorders>
            <w:shd w:val="clear" w:color="auto" w:fill="auto"/>
            <w:noWrap/>
            <w:vAlign w:val="bottom"/>
          </w:tcPr>
          <w:p w14:paraId="2C332576" w14:textId="77777777" w:rsidR="0083669A" w:rsidRDefault="0083669A" w:rsidP="0083669A">
            <w:pPr>
              <w:jc w:val="center"/>
              <w:outlineLvl w:val="0"/>
              <w:rPr>
                <w:sz w:val="22"/>
                <w:szCs w:val="22"/>
              </w:rPr>
            </w:pPr>
            <w:r>
              <w:rPr>
                <w:sz w:val="22"/>
                <w:szCs w:val="22"/>
              </w:rPr>
              <w:t>11.62</w:t>
            </w:r>
          </w:p>
        </w:tc>
        <w:tc>
          <w:tcPr>
            <w:tcW w:w="980" w:type="dxa"/>
            <w:tcBorders>
              <w:top w:val="nil"/>
              <w:left w:val="nil"/>
              <w:bottom w:val="single" w:sz="4" w:space="0" w:color="auto"/>
              <w:right w:val="single" w:sz="4" w:space="0" w:color="auto"/>
            </w:tcBorders>
            <w:shd w:val="clear" w:color="auto" w:fill="auto"/>
            <w:noWrap/>
            <w:vAlign w:val="bottom"/>
          </w:tcPr>
          <w:p w14:paraId="4130F0CA" w14:textId="77777777" w:rsidR="0083669A" w:rsidRDefault="0083669A" w:rsidP="0083669A">
            <w:pPr>
              <w:jc w:val="center"/>
              <w:outlineLvl w:val="0"/>
              <w:rPr>
                <w:sz w:val="22"/>
                <w:szCs w:val="22"/>
              </w:rPr>
            </w:pPr>
            <w:r>
              <w:rPr>
                <w:sz w:val="22"/>
                <w:szCs w:val="22"/>
              </w:rPr>
              <w:t>11.62</w:t>
            </w:r>
          </w:p>
        </w:tc>
        <w:tc>
          <w:tcPr>
            <w:tcW w:w="1240" w:type="dxa"/>
            <w:tcBorders>
              <w:top w:val="nil"/>
              <w:left w:val="nil"/>
              <w:bottom w:val="single" w:sz="4" w:space="0" w:color="auto"/>
              <w:right w:val="single" w:sz="4" w:space="0" w:color="auto"/>
            </w:tcBorders>
            <w:shd w:val="clear" w:color="auto" w:fill="auto"/>
            <w:noWrap/>
            <w:vAlign w:val="bottom"/>
          </w:tcPr>
          <w:p w14:paraId="0D9255D2" w14:textId="77777777" w:rsidR="0083669A" w:rsidRDefault="0083669A" w:rsidP="0083669A">
            <w:pPr>
              <w:jc w:val="center"/>
              <w:outlineLvl w:val="0"/>
              <w:rPr>
                <w:sz w:val="22"/>
                <w:szCs w:val="22"/>
              </w:rPr>
            </w:pPr>
            <w:r>
              <w:rPr>
                <w:sz w:val="22"/>
                <w:szCs w:val="22"/>
              </w:rPr>
              <w:t>11.62</w:t>
            </w:r>
          </w:p>
        </w:tc>
        <w:tc>
          <w:tcPr>
            <w:tcW w:w="1160" w:type="dxa"/>
            <w:tcBorders>
              <w:top w:val="nil"/>
              <w:left w:val="nil"/>
              <w:bottom w:val="single" w:sz="4" w:space="0" w:color="auto"/>
              <w:right w:val="single" w:sz="4" w:space="0" w:color="auto"/>
            </w:tcBorders>
            <w:shd w:val="clear" w:color="auto" w:fill="auto"/>
            <w:noWrap/>
            <w:vAlign w:val="bottom"/>
          </w:tcPr>
          <w:p w14:paraId="41F30400" w14:textId="77777777" w:rsidR="0083669A" w:rsidRDefault="0083669A" w:rsidP="0083669A">
            <w:pPr>
              <w:jc w:val="center"/>
              <w:outlineLvl w:val="0"/>
              <w:rPr>
                <w:sz w:val="22"/>
                <w:szCs w:val="22"/>
              </w:rPr>
            </w:pPr>
            <w:r>
              <w:rPr>
                <w:sz w:val="22"/>
                <w:szCs w:val="22"/>
              </w:rPr>
              <w:t> </w:t>
            </w:r>
          </w:p>
        </w:tc>
      </w:tr>
      <w:tr w:rsidR="0083669A" w14:paraId="6721E450" w14:textId="77777777" w:rsidTr="0083669A">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223E190" w14:textId="77777777" w:rsidR="0083669A" w:rsidRDefault="0083669A" w:rsidP="0083669A">
            <w:pPr>
              <w:outlineLvl w:val="0"/>
              <w:rPr>
                <w:sz w:val="22"/>
                <w:szCs w:val="22"/>
              </w:rPr>
            </w:pPr>
            <w:r>
              <w:rPr>
                <w:sz w:val="22"/>
                <w:szCs w:val="22"/>
              </w:rPr>
              <w:t xml:space="preserve"> - потребители</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590F3B5" w14:textId="77777777" w:rsidR="0083669A" w:rsidRDefault="0083669A" w:rsidP="0083669A">
            <w:pPr>
              <w:jc w:val="center"/>
              <w:outlineLvl w:val="0"/>
              <w:rPr>
                <w:i/>
                <w:iCs/>
                <w:sz w:val="22"/>
                <w:szCs w:val="22"/>
              </w:rPr>
            </w:pPr>
            <w:r>
              <w:rPr>
                <w:i/>
                <w:iCs/>
                <w:sz w:val="22"/>
                <w:szCs w:val="22"/>
              </w:rPr>
              <w:t>71.48</w:t>
            </w:r>
          </w:p>
        </w:tc>
        <w:tc>
          <w:tcPr>
            <w:tcW w:w="960" w:type="dxa"/>
            <w:tcBorders>
              <w:top w:val="nil"/>
              <w:left w:val="nil"/>
              <w:bottom w:val="single" w:sz="4" w:space="0" w:color="auto"/>
              <w:right w:val="single" w:sz="4" w:space="0" w:color="auto"/>
            </w:tcBorders>
            <w:shd w:val="clear" w:color="auto" w:fill="auto"/>
            <w:noWrap/>
            <w:vAlign w:val="bottom"/>
          </w:tcPr>
          <w:p w14:paraId="14E2288C" w14:textId="77777777" w:rsidR="0083669A" w:rsidRDefault="0083669A" w:rsidP="0083669A">
            <w:pPr>
              <w:jc w:val="center"/>
              <w:outlineLvl w:val="0"/>
              <w:rPr>
                <w:sz w:val="22"/>
                <w:szCs w:val="22"/>
              </w:rPr>
            </w:pPr>
            <w:r>
              <w:rPr>
                <w:sz w:val="22"/>
                <w:szCs w:val="22"/>
              </w:rPr>
              <w:t>71.48</w:t>
            </w:r>
          </w:p>
        </w:tc>
        <w:tc>
          <w:tcPr>
            <w:tcW w:w="980" w:type="dxa"/>
            <w:tcBorders>
              <w:top w:val="nil"/>
              <w:left w:val="nil"/>
              <w:bottom w:val="single" w:sz="4" w:space="0" w:color="auto"/>
              <w:right w:val="single" w:sz="4" w:space="0" w:color="auto"/>
            </w:tcBorders>
            <w:shd w:val="clear" w:color="auto" w:fill="auto"/>
            <w:noWrap/>
            <w:vAlign w:val="bottom"/>
          </w:tcPr>
          <w:p w14:paraId="433A3968" w14:textId="77777777" w:rsidR="0083669A" w:rsidRDefault="0083669A" w:rsidP="0083669A">
            <w:pPr>
              <w:jc w:val="center"/>
              <w:outlineLvl w:val="0"/>
              <w:rPr>
                <w:sz w:val="22"/>
                <w:szCs w:val="22"/>
              </w:rPr>
            </w:pPr>
            <w:r>
              <w:rPr>
                <w:sz w:val="22"/>
                <w:szCs w:val="22"/>
              </w:rPr>
              <w:t>71.91</w:t>
            </w:r>
          </w:p>
        </w:tc>
        <w:tc>
          <w:tcPr>
            <w:tcW w:w="980" w:type="dxa"/>
            <w:tcBorders>
              <w:top w:val="nil"/>
              <w:left w:val="nil"/>
              <w:bottom w:val="single" w:sz="4" w:space="0" w:color="auto"/>
              <w:right w:val="single" w:sz="4" w:space="0" w:color="auto"/>
            </w:tcBorders>
            <w:shd w:val="clear" w:color="auto" w:fill="auto"/>
            <w:noWrap/>
            <w:vAlign w:val="bottom"/>
          </w:tcPr>
          <w:p w14:paraId="2BB92D9D" w14:textId="77777777" w:rsidR="0083669A" w:rsidRDefault="0083669A" w:rsidP="0083669A">
            <w:pPr>
              <w:jc w:val="center"/>
              <w:outlineLvl w:val="0"/>
              <w:rPr>
                <w:sz w:val="22"/>
                <w:szCs w:val="22"/>
              </w:rPr>
            </w:pPr>
            <w:r>
              <w:rPr>
                <w:sz w:val="22"/>
                <w:szCs w:val="22"/>
              </w:rPr>
              <w:t>72.64</w:t>
            </w:r>
          </w:p>
        </w:tc>
        <w:tc>
          <w:tcPr>
            <w:tcW w:w="980" w:type="dxa"/>
            <w:tcBorders>
              <w:top w:val="nil"/>
              <w:left w:val="nil"/>
              <w:bottom w:val="single" w:sz="4" w:space="0" w:color="auto"/>
              <w:right w:val="single" w:sz="4" w:space="0" w:color="auto"/>
            </w:tcBorders>
            <w:shd w:val="clear" w:color="auto" w:fill="auto"/>
            <w:noWrap/>
            <w:vAlign w:val="bottom"/>
          </w:tcPr>
          <w:p w14:paraId="7A17A9E9" w14:textId="77777777" w:rsidR="0083669A" w:rsidRDefault="0083669A" w:rsidP="0083669A">
            <w:pPr>
              <w:jc w:val="center"/>
              <w:outlineLvl w:val="0"/>
              <w:rPr>
                <w:sz w:val="22"/>
                <w:szCs w:val="22"/>
              </w:rPr>
            </w:pPr>
            <w:r>
              <w:rPr>
                <w:sz w:val="22"/>
                <w:szCs w:val="22"/>
              </w:rPr>
              <w:t>73.11</w:t>
            </w:r>
          </w:p>
        </w:tc>
        <w:tc>
          <w:tcPr>
            <w:tcW w:w="980" w:type="dxa"/>
            <w:tcBorders>
              <w:top w:val="nil"/>
              <w:left w:val="nil"/>
              <w:bottom w:val="single" w:sz="4" w:space="0" w:color="auto"/>
              <w:right w:val="single" w:sz="4" w:space="0" w:color="auto"/>
            </w:tcBorders>
            <w:shd w:val="clear" w:color="auto" w:fill="auto"/>
            <w:noWrap/>
            <w:vAlign w:val="bottom"/>
          </w:tcPr>
          <w:p w14:paraId="78DE5397" w14:textId="77777777" w:rsidR="0083669A" w:rsidRDefault="0083669A" w:rsidP="0083669A">
            <w:pPr>
              <w:jc w:val="center"/>
              <w:outlineLvl w:val="0"/>
              <w:rPr>
                <w:sz w:val="22"/>
                <w:szCs w:val="22"/>
              </w:rPr>
            </w:pPr>
            <w:r>
              <w:rPr>
                <w:sz w:val="22"/>
                <w:szCs w:val="22"/>
              </w:rPr>
              <w:t>73.11</w:t>
            </w:r>
          </w:p>
        </w:tc>
        <w:tc>
          <w:tcPr>
            <w:tcW w:w="980" w:type="dxa"/>
            <w:tcBorders>
              <w:top w:val="nil"/>
              <w:left w:val="nil"/>
              <w:bottom w:val="single" w:sz="4" w:space="0" w:color="auto"/>
              <w:right w:val="single" w:sz="4" w:space="0" w:color="auto"/>
            </w:tcBorders>
            <w:shd w:val="clear" w:color="auto" w:fill="auto"/>
            <w:noWrap/>
            <w:vAlign w:val="bottom"/>
          </w:tcPr>
          <w:p w14:paraId="0439C31E" w14:textId="77777777" w:rsidR="0083669A" w:rsidRDefault="0083669A" w:rsidP="0083669A">
            <w:pPr>
              <w:jc w:val="center"/>
              <w:outlineLvl w:val="0"/>
              <w:rPr>
                <w:sz w:val="22"/>
                <w:szCs w:val="22"/>
              </w:rPr>
            </w:pPr>
            <w:r>
              <w:rPr>
                <w:sz w:val="22"/>
                <w:szCs w:val="22"/>
              </w:rPr>
              <w:t>73.11</w:t>
            </w:r>
          </w:p>
        </w:tc>
        <w:tc>
          <w:tcPr>
            <w:tcW w:w="980" w:type="dxa"/>
            <w:tcBorders>
              <w:top w:val="nil"/>
              <w:left w:val="nil"/>
              <w:bottom w:val="single" w:sz="4" w:space="0" w:color="auto"/>
              <w:right w:val="single" w:sz="4" w:space="0" w:color="auto"/>
            </w:tcBorders>
            <w:shd w:val="clear" w:color="auto" w:fill="auto"/>
            <w:noWrap/>
            <w:vAlign w:val="bottom"/>
          </w:tcPr>
          <w:p w14:paraId="36FF01BB" w14:textId="77777777" w:rsidR="0083669A" w:rsidRDefault="0083669A" w:rsidP="0083669A">
            <w:pPr>
              <w:jc w:val="center"/>
              <w:outlineLvl w:val="0"/>
              <w:rPr>
                <w:sz w:val="22"/>
                <w:szCs w:val="22"/>
              </w:rPr>
            </w:pPr>
            <w:r>
              <w:rPr>
                <w:sz w:val="22"/>
                <w:szCs w:val="22"/>
              </w:rPr>
              <w:t>73.11</w:t>
            </w:r>
          </w:p>
        </w:tc>
        <w:tc>
          <w:tcPr>
            <w:tcW w:w="980" w:type="dxa"/>
            <w:tcBorders>
              <w:top w:val="nil"/>
              <w:left w:val="nil"/>
              <w:bottom w:val="single" w:sz="4" w:space="0" w:color="auto"/>
              <w:right w:val="single" w:sz="4" w:space="0" w:color="auto"/>
            </w:tcBorders>
            <w:shd w:val="clear" w:color="auto" w:fill="auto"/>
            <w:noWrap/>
            <w:vAlign w:val="bottom"/>
          </w:tcPr>
          <w:p w14:paraId="6FF246BC" w14:textId="77777777" w:rsidR="0083669A" w:rsidRDefault="0083669A" w:rsidP="0083669A">
            <w:pPr>
              <w:jc w:val="center"/>
              <w:outlineLvl w:val="0"/>
              <w:rPr>
                <w:sz w:val="22"/>
                <w:szCs w:val="22"/>
              </w:rPr>
            </w:pPr>
            <w:r>
              <w:rPr>
                <w:sz w:val="22"/>
                <w:szCs w:val="22"/>
              </w:rPr>
              <w:t>73.11</w:t>
            </w:r>
          </w:p>
        </w:tc>
        <w:tc>
          <w:tcPr>
            <w:tcW w:w="980" w:type="dxa"/>
            <w:tcBorders>
              <w:top w:val="nil"/>
              <w:left w:val="nil"/>
              <w:bottom w:val="single" w:sz="4" w:space="0" w:color="auto"/>
              <w:right w:val="single" w:sz="4" w:space="0" w:color="auto"/>
            </w:tcBorders>
            <w:shd w:val="clear" w:color="auto" w:fill="auto"/>
            <w:noWrap/>
            <w:vAlign w:val="bottom"/>
          </w:tcPr>
          <w:p w14:paraId="3C909867" w14:textId="77777777" w:rsidR="0083669A" w:rsidRDefault="0083669A" w:rsidP="0083669A">
            <w:pPr>
              <w:jc w:val="center"/>
              <w:outlineLvl w:val="0"/>
              <w:rPr>
                <w:sz w:val="22"/>
                <w:szCs w:val="22"/>
              </w:rPr>
            </w:pPr>
            <w:r>
              <w:rPr>
                <w:sz w:val="22"/>
                <w:szCs w:val="22"/>
              </w:rPr>
              <w:t>73.11</w:t>
            </w:r>
          </w:p>
        </w:tc>
        <w:tc>
          <w:tcPr>
            <w:tcW w:w="1240" w:type="dxa"/>
            <w:tcBorders>
              <w:top w:val="nil"/>
              <w:left w:val="nil"/>
              <w:bottom w:val="single" w:sz="4" w:space="0" w:color="auto"/>
              <w:right w:val="single" w:sz="4" w:space="0" w:color="auto"/>
            </w:tcBorders>
            <w:shd w:val="clear" w:color="auto" w:fill="auto"/>
            <w:noWrap/>
            <w:vAlign w:val="bottom"/>
          </w:tcPr>
          <w:p w14:paraId="123375DF" w14:textId="77777777" w:rsidR="0083669A" w:rsidRDefault="0083669A" w:rsidP="0083669A">
            <w:pPr>
              <w:jc w:val="center"/>
              <w:outlineLvl w:val="0"/>
              <w:rPr>
                <w:sz w:val="22"/>
                <w:szCs w:val="22"/>
              </w:rPr>
            </w:pPr>
            <w:r>
              <w:rPr>
                <w:sz w:val="22"/>
                <w:szCs w:val="22"/>
              </w:rPr>
              <w:t>73.11</w:t>
            </w:r>
          </w:p>
        </w:tc>
        <w:tc>
          <w:tcPr>
            <w:tcW w:w="1160" w:type="dxa"/>
            <w:tcBorders>
              <w:top w:val="nil"/>
              <w:left w:val="nil"/>
              <w:bottom w:val="single" w:sz="4" w:space="0" w:color="auto"/>
              <w:right w:val="single" w:sz="4" w:space="0" w:color="auto"/>
            </w:tcBorders>
            <w:shd w:val="clear" w:color="auto" w:fill="auto"/>
            <w:noWrap/>
            <w:vAlign w:val="bottom"/>
          </w:tcPr>
          <w:p w14:paraId="5B3DA64E" w14:textId="77777777" w:rsidR="0083669A" w:rsidRDefault="0083669A" w:rsidP="0083669A">
            <w:pPr>
              <w:jc w:val="center"/>
              <w:outlineLvl w:val="0"/>
              <w:rPr>
                <w:sz w:val="22"/>
                <w:szCs w:val="22"/>
              </w:rPr>
            </w:pPr>
            <w:r>
              <w:rPr>
                <w:sz w:val="22"/>
                <w:szCs w:val="22"/>
              </w:rPr>
              <w:t> </w:t>
            </w:r>
          </w:p>
        </w:tc>
      </w:tr>
      <w:tr w:rsidR="0083669A" w14:paraId="4653C769" w14:textId="77777777" w:rsidTr="0083669A">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A40B312" w14:textId="77777777" w:rsidR="0083669A" w:rsidRDefault="0083669A" w:rsidP="0083669A">
            <w:pPr>
              <w:outlineLvl w:val="0"/>
              <w:rPr>
                <w:b/>
                <w:bCs/>
                <w:sz w:val="22"/>
                <w:szCs w:val="22"/>
              </w:rPr>
            </w:pPr>
            <w:r>
              <w:rPr>
                <w:b/>
                <w:bCs/>
                <w:sz w:val="22"/>
                <w:szCs w:val="22"/>
              </w:rPr>
              <w:t>Распол. мощность</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F22837E" w14:textId="77777777" w:rsidR="0083669A" w:rsidRDefault="0083669A" w:rsidP="0083669A">
            <w:pPr>
              <w:jc w:val="center"/>
              <w:outlineLvl w:val="0"/>
              <w:rPr>
                <w:b/>
                <w:bCs/>
                <w:sz w:val="22"/>
                <w:szCs w:val="22"/>
              </w:rPr>
            </w:pPr>
            <w:r>
              <w:rPr>
                <w:b/>
                <w:bCs/>
                <w:sz w:val="22"/>
                <w:szCs w:val="22"/>
              </w:rPr>
              <w:t>105</w:t>
            </w:r>
          </w:p>
        </w:tc>
        <w:tc>
          <w:tcPr>
            <w:tcW w:w="960" w:type="dxa"/>
            <w:tcBorders>
              <w:top w:val="nil"/>
              <w:left w:val="nil"/>
              <w:bottom w:val="single" w:sz="4" w:space="0" w:color="auto"/>
              <w:right w:val="single" w:sz="4" w:space="0" w:color="auto"/>
            </w:tcBorders>
            <w:shd w:val="clear" w:color="auto" w:fill="auto"/>
            <w:noWrap/>
            <w:vAlign w:val="bottom"/>
          </w:tcPr>
          <w:p w14:paraId="2A1B5D54" w14:textId="77777777" w:rsidR="0083669A" w:rsidRDefault="0083669A" w:rsidP="0083669A">
            <w:pPr>
              <w:jc w:val="center"/>
              <w:outlineLvl w:val="0"/>
              <w:rPr>
                <w:b/>
                <w:bCs/>
                <w:sz w:val="22"/>
                <w:szCs w:val="22"/>
              </w:rPr>
            </w:pPr>
            <w:r>
              <w:rPr>
                <w:b/>
                <w:bCs/>
                <w:sz w:val="22"/>
                <w:szCs w:val="22"/>
              </w:rPr>
              <w:t>105</w:t>
            </w:r>
          </w:p>
        </w:tc>
        <w:tc>
          <w:tcPr>
            <w:tcW w:w="980" w:type="dxa"/>
            <w:tcBorders>
              <w:top w:val="nil"/>
              <w:left w:val="nil"/>
              <w:bottom w:val="single" w:sz="4" w:space="0" w:color="auto"/>
              <w:right w:val="single" w:sz="4" w:space="0" w:color="auto"/>
            </w:tcBorders>
            <w:shd w:val="clear" w:color="auto" w:fill="auto"/>
            <w:noWrap/>
            <w:vAlign w:val="bottom"/>
          </w:tcPr>
          <w:p w14:paraId="76D83036" w14:textId="77777777" w:rsidR="0083669A" w:rsidRDefault="0083669A" w:rsidP="0083669A">
            <w:pPr>
              <w:jc w:val="center"/>
              <w:outlineLvl w:val="0"/>
              <w:rPr>
                <w:b/>
                <w:bCs/>
                <w:sz w:val="22"/>
                <w:szCs w:val="22"/>
              </w:rPr>
            </w:pPr>
            <w:r>
              <w:rPr>
                <w:b/>
                <w:bCs/>
                <w:sz w:val="22"/>
                <w:szCs w:val="22"/>
              </w:rPr>
              <w:t>105</w:t>
            </w:r>
          </w:p>
        </w:tc>
        <w:tc>
          <w:tcPr>
            <w:tcW w:w="980" w:type="dxa"/>
            <w:tcBorders>
              <w:top w:val="nil"/>
              <w:left w:val="nil"/>
              <w:bottom w:val="single" w:sz="4" w:space="0" w:color="auto"/>
              <w:right w:val="single" w:sz="4" w:space="0" w:color="auto"/>
            </w:tcBorders>
            <w:shd w:val="clear" w:color="auto" w:fill="auto"/>
            <w:noWrap/>
            <w:vAlign w:val="bottom"/>
          </w:tcPr>
          <w:p w14:paraId="5EBE7982" w14:textId="77777777" w:rsidR="0083669A" w:rsidRDefault="0083669A" w:rsidP="0083669A">
            <w:pPr>
              <w:jc w:val="center"/>
              <w:outlineLvl w:val="0"/>
              <w:rPr>
                <w:b/>
                <w:bCs/>
                <w:sz w:val="22"/>
                <w:szCs w:val="22"/>
              </w:rPr>
            </w:pPr>
            <w:r>
              <w:rPr>
                <w:b/>
                <w:bCs/>
                <w:sz w:val="22"/>
                <w:szCs w:val="22"/>
              </w:rPr>
              <w:t>105</w:t>
            </w:r>
          </w:p>
        </w:tc>
        <w:tc>
          <w:tcPr>
            <w:tcW w:w="980" w:type="dxa"/>
            <w:tcBorders>
              <w:top w:val="nil"/>
              <w:left w:val="nil"/>
              <w:bottom w:val="single" w:sz="4" w:space="0" w:color="auto"/>
              <w:right w:val="single" w:sz="4" w:space="0" w:color="auto"/>
            </w:tcBorders>
            <w:shd w:val="clear" w:color="auto" w:fill="auto"/>
            <w:noWrap/>
            <w:vAlign w:val="bottom"/>
          </w:tcPr>
          <w:p w14:paraId="4C484DA9" w14:textId="77777777" w:rsidR="0083669A" w:rsidRDefault="0083669A" w:rsidP="0083669A">
            <w:pPr>
              <w:jc w:val="center"/>
              <w:outlineLvl w:val="0"/>
              <w:rPr>
                <w:b/>
                <w:bCs/>
                <w:sz w:val="22"/>
                <w:szCs w:val="22"/>
              </w:rPr>
            </w:pPr>
            <w:r>
              <w:rPr>
                <w:b/>
                <w:bCs/>
                <w:sz w:val="22"/>
                <w:szCs w:val="22"/>
              </w:rPr>
              <w:t>105</w:t>
            </w:r>
          </w:p>
        </w:tc>
        <w:tc>
          <w:tcPr>
            <w:tcW w:w="980" w:type="dxa"/>
            <w:tcBorders>
              <w:top w:val="nil"/>
              <w:left w:val="nil"/>
              <w:bottom w:val="single" w:sz="4" w:space="0" w:color="auto"/>
              <w:right w:val="single" w:sz="4" w:space="0" w:color="auto"/>
            </w:tcBorders>
            <w:shd w:val="clear" w:color="auto" w:fill="auto"/>
            <w:noWrap/>
            <w:vAlign w:val="bottom"/>
          </w:tcPr>
          <w:p w14:paraId="0CD839A5" w14:textId="77777777" w:rsidR="0083669A" w:rsidRDefault="0083669A" w:rsidP="0083669A">
            <w:pPr>
              <w:jc w:val="center"/>
              <w:outlineLvl w:val="0"/>
              <w:rPr>
                <w:b/>
                <w:bCs/>
                <w:sz w:val="22"/>
                <w:szCs w:val="22"/>
              </w:rPr>
            </w:pPr>
            <w:r>
              <w:rPr>
                <w:b/>
                <w:bCs/>
                <w:sz w:val="22"/>
                <w:szCs w:val="22"/>
              </w:rPr>
              <w:t>105</w:t>
            </w:r>
          </w:p>
        </w:tc>
        <w:tc>
          <w:tcPr>
            <w:tcW w:w="980" w:type="dxa"/>
            <w:tcBorders>
              <w:top w:val="nil"/>
              <w:left w:val="nil"/>
              <w:bottom w:val="single" w:sz="4" w:space="0" w:color="auto"/>
              <w:right w:val="single" w:sz="4" w:space="0" w:color="auto"/>
            </w:tcBorders>
            <w:shd w:val="clear" w:color="auto" w:fill="auto"/>
            <w:noWrap/>
            <w:vAlign w:val="bottom"/>
          </w:tcPr>
          <w:p w14:paraId="5E281BF9" w14:textId="77777777" w:rsidR="0083669A" w:rsidRDefault="0083669A" w:rsidP="0083669A">
            <w:pPr>
              <w:jc w:val="center"/>
              <w:outlineLvl w:val="0"/>
              <w:rPr>
                <w:b/>
                <w:bCs/>
                <w:sz w:val="22"/>
                <w:szCs w:val="22"/>
              </w:rPr>
            </w:pPr>
            <w:r>
              <w:rPr>
                <w:b/>
                <w:bCs/>
                <w:sz w:val="22"/>
                <w:szCs w:val="22"/>
              </w:rPr>
              <w:t>105</w:t>
            </w:r>
          </w:p>
        </w:tc>
        <w:tc>
          <w:tcPr>
            <w:tcW w:w="980" w:type="dxa"/>
            <w:tcBorders>
              <w:top w:val="nil"/>
              <w:left w:val="nil"/>
              <w:bottom w:val="single" w:sz="4" w:space="0" w:color="auto"/>
              <w:right w:val="single" w:sz="4" w:space="0" w:color="auto"/>
            </w:tcBorders>
            <w:shd w:val="clear" w:color="auto" w:fill="auto"/>
            <w:noWrap/>
            <w:vAlign w:val="bottom"/>
          </w:tcPr>
          <w:p w14:paraId="43C5FFAA" w14:textId="77777777" w:rsidR="0083669A" w:rsidRDefault="0083669A" w:rsidP="0083669A">
            <w:pPr>
              <w:jc w:val="center"/>
              <w:outlineLvl w:val="0"/>
              <w:rPr>
                <w:b/>
                <w:bCs/>
                <w:sz w:val="22"/>
                <w:szCs w:val="22"/>
              </w:rPr>
            </w:pPr>
            <w:r>
              <w:rPr>
                <w:b/>
                <w:bCs/>
                <w:sz w:val="22"/>
                <w:szCs w:val="22"/>
              </w:rPr>
              <w:t>105</w:t>
            </w:r>
          </w:p>
        </w:tc>
        <w:tc>
          <w:tcPr>
            <w:tcW w:w="980" w:type="dxa"/>
            <w:tcBorders>
              <w:top w:val="nil"/>
              <w:left w:val="nil"/>
              <w:bottom w:val="single" w:sz="4" w:space="0" w:color="auto"/>
              <w:right w:val="single" w:sz="4" w:space="0" w:color="auto"/>
            </w:tcBorders>
            <w:shd w:val="clear" w:color="auto" w:fill="auto"/>
            <w:noWrap/>
            <w:vAlign w:val="bottom"/>
          </w:tcPr>
          <w:p w14:paraId="1DEDFF4A" w14:textId="77777777" w:rsidR="0083669A" w:rsidRDefault="0083669A" w:rsidP="0083669A">
            <w:pPr>
              <w:jc w:val="center"/>
              <w:outlineLvl w:val="0"/>
              <w:rPr>
                <w:b/>
                <w:bCs/>
                <w:sz w:val="22"/>
                <w:szCs w:val="22"/>
              </w:rPr>
            </w:pPr>
            <w:r>
              <w:rPr>
                <w:b/>
                <w:bCs/>
                <w:sz w:val="22"/>
                <w:szCs w:val="22"/>
              </w:rPr>
              <w:t>105</w:t>
            </w:r>
          </w:p>
        </w:tc>
        <w:tc>
          <w:tcPr>
            <w:tcW w:w="980" w:type="dxa"/>
            <w:tcBorders>
              <w:top w:val="nil"/>
              <w:left w:val="nil"/>
              <w:bottom w:val="single" w:sz="4" w:space="0" w:color="auto"/>
              <w:right w:val="single" w:sz="4" w:space="0" w:color="auto"/>
            </w:tcBorders>
            <w:shd w:val="clear" w:color="auto" w:fill="auto"/>
            <w:noWrap/>
            <w:vAlign w:val="bottom"/>
          </w:tcPr>
          <w:p w14:paraId="4E678E40" w14:textId="77777777" w:rsidR="0083669A" w:rsidRDefault="0083669A" w:rsidP="0083669A">
            <w:pPr>
              <w:jc w:val="center"/>
              <w:outlineLvl w:val="0"/>
              <w:rPr>
                <w:b/>
                <w:bCs/>
                <w:sz w:val="22"/>
                <w:szCs w:val="22"/>
              </w:rPr>
            </w:pPr>
            <w:r>
              <w:rPr>
                <w:b/>
                <w:bCs/>
                <w:sz w:val="22"/>
                <w:szCs w:val="22"/>
              </w:rPr>
              <w:t>105</w:t>
            </w:r>
          </w:p>
        </w:tc>
        <w:tc>
          <w:tcPr>
            <w:tcW w:w="1240" w:type="dxa"/>
            <w:tcBorders>
              <w:top w:val="nil"/>
              <w:left w:val="nil"/>
              <w:bottom w:val="single" w:sz="4" w:space="0" w:color="auto"/>
              <w:right w:val="single" w:sz="4" w:space="0" w:color="auto"/>
            </w:tcBorders>
            <w:shd w:val="clear" w:color="auto" w:fill="auto"/>
            <w:noWrap/>
            <w:vAlign w:val="bottom"/>
          </w:tcPr>
          <w:p w14:paraId="75C91B51" w14:textId="77777777" w:rsidR="0083669A" w:rsidRDefault="0083669A" w:rsidP="0083669A">
            <w:pPr>
              <w:jc w:val="center"/>
              <w:outlineLvl w:val="0"/>
              <w:rPr>
                <w:b/>
                <w:bCs/>
                <w:sz w:val="22"/>
                <w:szCs w:val="22"/>
              </w:rPr>
            </w:pPr>
            <w:r>
              <w:rPr>
                <w:b/>
                <w:bCs/>
                <w:sz w:val="22"/>
                <w:szCs w:val="22"/>
              </w:rPr>
              <w:t>105</w:t>
            </w:r>
          </w:p>
        </w:tc>
        <w:tc>
          <w:tcPr>
            <w:tcW w:w="1160" w:type="dxa"/>
            <w:tcBorders>
              <w:top w:val="nil"/>
              <w:left w:val="nil"/>
              <w:bottom w:val="single" w:sz="4" w:space="0" w:color="auto"/>
              <w:right w:val="single" w:sz="4" w:space="0" w:color="auto"/>
            </w:tcBorders>
            <w:shd w:val="clear" w:color="auto" w:fill="auto"/>
            <w:noWrap/>
            <w:vAlign w:val="bottom"/>
          </w:tcPr>
          <w:p w14:paraId="3F29EC1C" w14:textId="77777777" w:rsidR="0083669A" w:rsidRDefault="0083669A" w:rsidP="0083669A">
            <w:pPr>
              <w:jc w:val="center"/>
              <w:outlineLvl w:val="0"/>
              <w:rPr>
                <w:sz w:val="22"/>
                <w:szCs w:val="22"/>
              </w:rPr>
            </w:pPr>
            <w:r>
              <w:rPr>
                <w:sz w:val="22"/>
                <w:szCs w:val="22"/>
              </w:rPr>
              <w:t> </w:t>
            </w:r>
          </w:p>
        </w:tc>
      </w:tr>
      <w:tr w:rsidR="0083669A" w14:paraId="1F66AC8D" w14:textId="77777777" w:rsidTr="0083669A">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715EDCD" w14:textId="77777777" w:rsidR="0083669A" w:rsidRDefault="0083669A" w:rsidP="0083669A">
            <w:pPr>
              <w:outlineLvl w:val="0"/>
              <w:rPr>
                <w:i/>
                <w:iCs/>
                <w:sz w:val="22"/>
                <w:szCs w:val="22"/>
              </w:rPr>
            </w:pPr>
            <w:r>
              <w:rPr>
                <w:i/>
                <w:iCs/>
                <w:sz w:val="22"/>
                <w:szCs w:val="22"/>
              </w:rPr>
              <w:t xml:space="preserve">  - прирост расп. мощн.</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F507F1B" w14:textId="77777777" w:rsidR="0083669A" w:rsidRDefault="0083669A" w:rsidP="0083669A">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0E28FA0A" w14:textId="77777777" w:rsidR="0083669A" w:rsidRDefault="0083669A" w:rsidP="0083669A">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50D1332" w14:textId="77777777" w:rsidR="0083669A" w:rsidRDefault="0083669A" w:rsidP="0083669A">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1A63C87" w14:textId="77777777" w:rsidR="0083669A" w:rsidRDefault="0083669A" w:rsidP="0083669A">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16CFF4E" w14:textId="77777777" w:rsidR="0083669A" w:rsidRDefault="0083669A" w:rsidP="0083669A">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D8B1B58" w14:textId="77777777" w:rsidR="0083669A" w:rsidRDefault="0083669A" w:rsidP="0083669A">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CA4C7CC" w14:textId="77777777" w:rsidR="0083669A" w:rsidRDefault="0083669A" w:rsidP="0083669A">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891CC3A" w14:textId="77777777" w:rsidR="0083669A" w:rsidRDefault="0083669A" w:rsidP="0083669A">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C54B54B" w14:textId="77777777" w:rsidR="0083669A" w:rsidRDefault="0083669A" w:rsidP="0083669A">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8BBF17D" w14:textId="77777777" w:rsidR="0083669A" w:rsidRDefault="0083669A" w:rsidP="0083669A">
            <w:pPr>
              <w:jc w:val="center"/>
              <w:outlineLvl w:val="0"/>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2D2C09F9" w14:textId="77777777" w:rsidR="0083669A" w:rsidRDefault="0083669A" w:rsidP="0083669A">
            <w:pPr>
              <w:jc w:val="center"/>
              <w:outlineLvl w:val="0"/>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0D876CD4" w14:textId="77777777" w:rsidR="0083669A" w:rsidRDefault="0083669A" w:rsidP="0083669A">
            <w:pPr>
              <w:jc w:val="center"/>
              <w:outlineLvl w:val="0"/>
              <w:rPr>
                <w:sz w:val="22"/>
                <w:szCs w:val="22"/>
              </w:rPr>
            </w:pPr>
            <w:r>
              <w:rPr>
                <w:sz w:val="22"/>
                <w:szCs w:val="22"/>
              </w:rPr>
              <w:t> </w:t>
            </w:r>
          </w:p>
        </w:tc>
      </w:tr>
      <w:tr w:rsidR="0083669A" w14:paraId="67204A65" w14:textId="77777777" w:rsidTr="0083669A">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0F66527" w14:textId="77777777" w:rsidR="0083669A" w:rsidRDefault="0083669A" w:rsidP="0083669A">
            <w:pPr>
              <w:outlineLvl w:val="0"/>
              <w:rPr>
                <w:b/>
                <w:bCs/>
                <w:sz w:val="22"/>
                <w:szCs w:val="22"/>
              </w:rPr>
            </w:pPr>
            <w:r>
              <w:rPr>
                <w:b/>
                <w:bCs/>
                <w:sz w:val="22"/>
                <w:szCs w:val="22"/>
              </w:rPr>
              <w:t>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7937165" w14:textId="77777777" w:rsidR="0083669A" w:rsidRDefault="0083669A" w:rsidP="0083669A">
            <w:pPr>
              <w:jc w:val="center"/>
              <w:outlineLvl w:val="0"/>
              <w:rPr>
                <w:i/>
                <w:iCs/>
                <w:sz w:val="22"/>
                <w:szCs w:val="22"/>
              </w:rPr>
            </w:pPr>
            <w:r>
              <w:rPr>
                <w:i/>
                <w:iCs/>
                <w:sz w:val="22"/>
                <w:szCs w:val="22"/>
              </w:rPr>
              <w:t>19.5</w:t>
            </w:r>
          </w:p>
        </w:tc>
        <w:tc>
          <w:tcPr>
            <w:tcW w:w="960" w:type="dxa"/>
            <w:tcBorders>
              <w:top w:val="nil"/>
              <w:left w:val="nil"/>
              <w:bottom w:val="single" w:sz="4" w:space="0" w:color="auto"/>
              <w:right w:val="single" w:sz="4" w:space="0" w:color="auto"/>
            </w:tcBorders>
            <w:shd w:val="clear" w:color="auto" w:fill="auto"/>
            <w:noWrap/>
            <w:vAlign w:val="bottom"/>
          </w:tcPr>
          <w:p w14:paraId="7E71FC90" w14:textId="77777777" w:rsidR="0083669A" w:rsidRDefault="0083669A" w:rsidP="0083669A">
            <w:pPr>
              <w:jc w:val="center"/>
              <w:outlineLvl w:val="0"/>
              <w:rPr>
                <w:i/>
                <w:iCs/>
                <w:sz w:val="22"/>
                <w:szCs w:val="22"/>
              </w:rPr>
            </w:pPr>
            <w:r>
              <w:rPr>
                <w:i/>
                <w:iCs/>
                <w:sz w:val="22"/>
                <w:szCs w:val="22"/>
              </w:rPr>
              <w:t>19.5</w:t>
            </w:r>
          </w:p>
        </w:tc>
        <w:tc>
          <w:tcPr>
            <w:tcW w:w="980" w:type="dxa"/>
            <w:tcBorders>
              <w:top w:val="nil"/>
              <w:left w:val="nil"/>
              <w:bottom w:val="single" w:sz="4" w:space="0" w:color="auto"/>
              <w:right w:val="single" w:sz="4" w:space="0" w:color="auto"/>
            </w:tcBorders>
            <w:shd w:val="clear" w:color="auto" w:fill="auto"/>
            <w:noWrap/>
            <w:vAlign w:val="bottom"/>
          </w:tcPr>
          <w:p w14:paraId="75F32E73" w14:textId="77777777" w:rsidR="0083669A" w:rsidRDefault="0083669A" w:rsidP="0083669A">
            <w:pPr>
              <w:jc w:val="center"/>
              <w:outlineLvl w:val="0"/>
              <w:rPr>
                <w:i/>
                <w:iCs/>
                <w:sz w:val="22"/>
                <w:szCs w:val="22"/>
              </w:rPr>
            </w:pPr>
            <w:r>
              <w:rPr>
                <w:i/>
                <w:iCs/>
                <w:sz w:val="22"/>
                <w:szCs w:val="22"/>
              </w:rPr>
              <w:t>19.0</w:t>
            </w:r>
          </w:p>
        </w:tc>
        <w:tc>
          <w:tcPr>
            <w:tcW w:w="980" w:type="dxa"/>
            <w:tcBorders>
              <w:top w:val="nil"/>
              <w:left w:val="nil"/>
              <w:bottom w:val="single" w:sz="4" w:space="0" w:color="auto"/>
              <w:right w:val="single" w:sz="4" w:space="0" w:color="auto"/>
            </w:tcBorders>
            <w:shd w:val="clear" w:color="auto" w:fill="auto"/>
            <w:noWrap/>
            <w:vAlign w:val="bottom"/>
          </w:tcPr>
          <w:p w14:paraId="0D49E1A6" w14:textId="77777777" w:rsidR="0083669A" w:rsidRDefault="0083669A" w:rsidP="0083669A">
            <w:pPr>
              <w:jc w:val="center"/>
              <w:outlineLvl w:val="0"/>
              <w:rPr>
                <w:i/>
                <w:iCs/>
                <w:sz w:val="22"/>
                <w:szCs w:val="22"/>
              </w:rPr>
            </w:pPr>
            <w:r>
              <w:rPr>
                <w:i/>
                <w:iCs/>
                <w:sz w:val="22"/>
                <w:szCs w:val="22"/>
              </w:rPr>
              <w:t>18.2</w:t>
            </w:r>
          </w:p>
        </w:tc>
        <w:tc>
          <w:tcPr>
            <w:tcW w:w="980" w:type="dxa"/>
            <w:tcBorders>
              <w:top w:val="nil"/>
              <w:left w:val="nil"/>
              <w:bottom w:val="single" w:sz="4" w:space="0" w:color="auto"/>
              <w:right w:val="single" w:sz="4" w:space="0" w:color="auto"/>
            </w:tcBorders>
            <w:shd w:val="clear" w:color="auto" w:fill="auto"/>
            <w:noWrap/>
            <w:vAlign w:val="bottom"/>
          </w:tcPr>
          <w:p w14:paraId="6662581F" w14:textId="77777777" w:rsidR="0083669A" w:rsidRDefault="0083669A" w:rsidP="0083669A">
            <w:pPr>
              <w:jc w:val="center"/>
              <w:outlineLvl w:val="0"/>
              <w:rPr>
                <w:i/>
                <w:iCs/>
                <w:sz w:val="22"/>
                <w:szCs w:val="22"/>
              </w:rPr>
            </w:pPr>
            <w:r>
              <w:rPr>
                <w:i/>
                <w:iCs/>
                <w:sz w:val="22"/>
                <w:szCs w:val="22"/>
              </w:rPr>
              <w:t>17.7</w:t>
            </w:r>
          </w:p>
        </w:tc>
        <w:tc>
          <w:tcPr>
            <w:tcW w:w="980" w:type="dxa"/>
            <w:tcBorders>
              <w:top w:val="nil"/>
              <w:left w:val="nil"/>
              <w:bottom w:val="single" w:sz="4" w:space="0" w:color="auto"/>
              <w:right w:val="single" w:sz="4" w:space="0" w:color="auto"/>
            </w:tcBorders>
            <w:shd w:val="clear" w:color="auto" w:fill="auto"/>
            <w:noWrap/>
            <w:vAlign w:val="bottom"/>
          </w:tcPr>
          <w:p w14:paraId="65DB8DA7" w14:textId="77777777" w:rsidR="0083669A" w:rsidRDefault="0083669A" w:rsidP="0083669A">
            <w:pPr>
              <w:jc w:val="center"/>
              <w:outlineLvl w:val="0"/>
              <w:rPr>
                <w:i/>
                <w:iCs/>
                <w:sz w:val="22"/>
                <w:szCs w:val="22"/>
              </w:rPr>
            </w:pPr>
            <w:r>
              <w:rPr>
                <w:i/>
                <w:iCs/>
                <w:sz w:val="22"/>
                <w:szCs w:val="22"/>
              </w:rPr>
              <w:t>17.7</w:t>
            </w:r>
          </w:p>
        </w:tc>
        <w:tc>
          <w:tcPr>
            <w:tcW w:w="980" w:type="dxa"/>
            <w:tcBorders>
              <w:top w:val="nil"/>
              <w:left w:val="nil"/>
              <w:bottom w:val="single" w:sz="4" w:space="0" w:color="auto"/>
              <w:right w:val="single" w:sz="4" w:space="0" w:color="auto"/>
            </w:tcBorders>
            <w:shd w:val="clear" w:color="auto" w:fill="auto"/>
            <w:noWrap/>
            <w:vAlign w:val="bottom"/>
          </w:tcPr>
          <w:p w14:paraId="32D62B31" w14:textId="77777777" w:rsidR="0083669A" w:rsidRDefault="0083669A" w:rsidP="0083669A">
            <w:pPr>
              <w:jc w:val="center"/>
              <w:outlineLvl w:val="0"/>
              <w:rPr>
                <w:i/>
                <w:iCs/>
                <w:sz w:val="22"/>
                <w:szCs w:val="22"/>
              </w:rPr>
            </w:pPr>
            <w:r>
              <w:rPr>
                <w:i/>
                <w:iCs/>
                <w:sz w:val="22"/>
                <w:szCs w:val="22"/>
              </w:rPr>
              <w:t>17.7</w:t>
            </w:r>
          </w:p>
        </w:tc>
        <w:tc>
          <w:tcPr>
            <w:tcW w:w="980" w:type="dxa"/>
            <w:tcBorders>
              <w:top w:val="nil"/>
              <w:left w:val="nil"/>
              <w:bottom w:val="single" w:sz="4" w:space="0" w:color="auto"/>
              <w:right w:val="single" w:sz="4" w:space="0" w:color="auto"/>
            </w:tcBorders>
            <w:shd w:val="clear" w:color="auto" w:fill="auto"/>
            <w:noWrap/>
            <w:vAlign w:val="bottom"/>
          </w:tcPr>
          <w:p w14:paraId="5D43C360" w14:textId="77777777" w:rsidR="0083669A" w:rsidRDefault="0083669A" w:rsidP="0083669A">
            <w:pPr>
              <w:jc w:val="center"/>
              <w:outlineLvl w:val="0"/>
              <w:rPr>
                <w:i/>
                <w:iCs/>
                <w:sz w:val="22"/>
                <w:szCs w:val="22"/>
              </w:rPr>
            </w:pPr>
            <w:r>
              <w:rPr>
                <w:i/>
                <w:iCs/>
                <w:sz w:val="22"/>
                <w:szCs w:val="22"/>
              </w:rPr>
              <w:t>17.7</w:t>
            </w:r>
          </w:p>
        </w:tc>
        <w:tc>
          <w:tcPr>
            <w:tcW w:w="980" w:type="dxa"/>
            <w:tcBorders>
              <w:top w:val="nil"/>
              <w:left w:val="nil"/>
              <w:bottom w:val="single" w:sz="4" w:space="0" w:color="auto"/>
              <w:right w:val="single" w:sz="4" w:space="0" w:color="auto"/>
            </w:tcBorders>
            <w:shd w:val="clear" w:color="auto" w:fill="auto"/>
            <w:noWrap/>
            <w:vAlign w:val="bottom"/>
          </w:tcPr>
          <w:p w14:paraId="0BAB2C25" w14:textId="77777777" w:rsidR="0083669A" w:rsidRDefault="0083669A" w:rsidP="0083669A">
            <w:pPr>
              <w:jc w:val="center"/>
              <w:outlineLvl w:val="0"/>
              <w:rPr>
                <w:i/>
                <w:iCs/>
                <w:sz w:val="22"/>
                <w:szCs w:val="22"/>
              </w:rPr>
            </w:pPr>
            <w:r>
              <w:rPr>
                <w:i/>
                <w:iCs/>
                <w:sz w:val="22"/>
                <w:szCs w:val="22"/>
              </w:rPr>
              <w:t>17.7</w:t>
            </w:r>
          </w:p>
        </w:tc>
        <w:tc>
          <w:tcPr>
            <w:tcW w:w="980" w:type="dxa"/>
            <w:tcBorders>
              <w:top w:val="nil"/>
              <w:left w:val="nil"/>
              <w:bottom w:val="single" w:sz="4" w:space="0" w:color="auto"/>
              <w:right w:val="single" w:sz="4" w:space="0" w:color="auto"/>
            </w:tcBorders>
            <w:shd w:val="clear" w:color="auto" w:fill="auto"/>
            <w:noWrap/>
            <w:vAlign w:val="bottom"/>
          </w:tcPr>
          <w:p w14:paraId="40C93AFE" w14:textId="77777777" w:rsidR="0083669A" w:rsidRDefault="0083669A" w:rsidP="0083669A">
            <w:pPr>
              <w:jc w:val="center"/>
              <w:outlineLvl w:val="0"/>
              <w:rPr>
                <w:i/>
                <w:iCs/>
                <w:sz w:val="22"/>
                <w:szCs w:val="22"/>
              </w:rPr>
            </w:pPr>
            <w:r>
              <w:rPr>
                <w:i/>
                <w:iCs/>
                <w:sz w:val="22"/>
                <w:szCs w:val="22"/>
              </w:rPr>
              <w:t>17.7</w:t>
            </w:r>
          </w:p>
        </w:tc>
        <w:tc>
          <w:tcPr>
            <w:tcW w:w="1240" w:type="dxa"/>
            <w:tcBorders>
              <w:top w:val="nil"/>
              <w:left w:val="nil"/>
              <w:bottom w:val="single" w:sz="4" w:space="0" w:color="auto"/>
              <w:right w:val="single" w:sz="4" w:space="0" w:color="auto"/>
            </w:tcBorders>
            <w:shd w:val="clear" w:color="auto" w:fill="auto"/>
            <w:noWrap/>
            <w:vAlign w:val="bottom"/>
          </w:tcPr>
          <w:p w14:paraId="02E8FAEB" w14:textId="77777777" w:rsidR="0083669A" w:rsidRDefault="0083669A" w:rsidP="0083669A">
            <w:pPr>
              <w:jc w:val="center"/>
              <w:outlineLvl w:val="0"/>
              <w:rPr>
                <w:i/>
                <w:iCs/>
                <w:sz w:val="22"/>
                <w:szCs w:val="22"/>
              </w:rPr>
            </w:pPr>
            <w:r>
              <w:rPr>
                <w:i/>
                <w:iCs/>
                <w:sz w:val="22"/>
                <w:szCs w:val="22"/>
              </w:rPr>
              <w:t>17.7</w:t>
            </w:r>
          </w:p>
        </w:tc>
        <w:tc>
          <w:tcPr>
            <w:tcW w:w="1160" w:type="dxa"/>
            <w:tcBorders>
              <w:top w:val="nil"/>
              <w:left w:val="nil"/>
              <w:bottom w:val="single" w:sz="4" w:space="0" w:color="auto"/>
              <w:right w:val="single" w:sz="4" w:space="0" w:color="auto"/>
            </w:tcBorders>
            <w:shd w:val="clear" w:color="auto" w:fill="auto"/>
            <w:noWrap/>
            <w:vAlign w:val="bottom"/>
          </w:tcPr>
          <w:p w14:paraId="3EEEB847" w14:textId="77777777" w:rsidR="0083669A" w:rsidRDefault="0083669A" w:rsidP="0083669A">
            <w:pPr>
              <w:jc w:val="center"/>
              <w:outlineLvl w:val="0"/>
              <w:rPr>
                <w:sz w:val="22"/>
                <w:szCs w:val="22"/>
              </w:rPr>
            </w:pPr>
            <w:r>
              <w:rPr>
                <w:sz w:val="22"/>
                <w:szCs w:val="22"/>
              </w:rPr>
              <w:t> </w:t>
            </w:r>
          </w:p>
        </w:tc>
      </w:tr>
    </w:tbl>
    <w:p w14:paraId="5CD2E3ED" w14:textId="77777777" w:rsidR="0083669A" w:rsidRPr="00AD567F" w:rsidRDefault="0083669A" w:rsidP="0083669A">
      <w:pPr>
        <w:rPr>
          <w:b/>
          <w:color w:val="0070C0"/>
          <w:szCs w:val="28"/>
        </w:rPr>
        <w:sectPr w:rsidR="0083669A" w:rsidRPr="00AD567F" w:rsidSect="0083669A">
          <w:pgSz w:w="16838" w:h="11906" w:orient="landscape"/>
          <w:pgMar w:top="1418" w:right="567" w:bottom="567" w:left="567" w:header="709" w:footer="709" w:gutter="0"/>
          <w:cols w:space="708"/>
          <w:titlePg/>
          <w:docGrid w:linePitch="360"/>
        </w:sectPr>
      </w:pPr>
    </w:p>
    <w:p w14:paraId="217ECFC5" w14:textId="77777777" w:rsidR="0083669A" w:rsidRDefault="0083669A" w:rsidP="0083669A">
      <w:pPr>
        <w:tabs>
          <w:tab w:val="left" w:pos="2914"/>
        </w:tabs>
        <w:rPr>
          <w:color w:val="0070C0"/>
        </w:rPr>
      </w:pPr>
    </w:p>
    <w:p w14:paraId="18F575C9" w14:textId="77777777" w:rsidR="0083669A" w:rsidRPr="008938EC" w:rsidRDefault="0083669A" w:rsidP="0083669A">
      <w:pPr>
        <w:pStyle w:val="1"/>
      </w:pPr>
      <w:bookmarkStart w:id="72" w:name="_Toc42432232"/>
      <w:commentRangeStart w:id="73"/>
      <w:r w:rsidRPr="00664E5B">
        <w:rPr>
          <w:szCs w:val="28"/>
        </w:rPr>
        <w:t>Мастер-план развития систем теплоснабжени</w:t>
      </w:r>
      <w:r>
        <w:rPr>
          <w:szCs w:val="28"/>
        </w:rPr>
        <w:t>я поселения, городского округа</w:t>
      </w:r>
      <w:bookmarkEnd w:id="72"/>
      <w:commentRangeEnd w:id="73"/>
      <w:r>
        <w:rPr>
          <w:rStyle w:val="af0"/>
          <w:rFonts w:cs="Times New Roman"/>
          <w:b w:val="0"/>
          <w:bCs w:val="0"/>
          <w:smallCaps w:val="0"/>
        </w:rPr>
        <w:commentReference w:id="73"/>
      </w:r>
    </w:p>
    <w:p w14:paraId="1BB462DC" w14:textId="77777777" w:rsidR="0083669A" w:rsidRDefault="0083669A" w:rsidP="0083669A">
      <w:pPr>
        <w:ind w:firstLine="709"/>
        <w:rPr>
          <w:szCs w:val="28"/>
        </w:rPr>
      </w:pPr>
      <w:bookmarkStart w:id="74" w:name="OLE_LINK5"/>
    </w:p>
    <w:p w14:paraId="7241464B" w14:textId="77777777" w:rsidR="0083669A" w:rsidRDefault="0083669A" w:rsidP="0083669A">
      <w:pPr>
        <w:ind w:firstLine="709"/>
        <w:rPr>
          <w:szCs w:val="28"/>
        </w:rPr>
      </w:pPr>
      <w:r w:rsidRPr="00A72AF1">
        <w:rPr>
          <w:szCs w:val="28"/>
        </w:rPr>
        <w:t xml:space="preserve">Основные предложения </w:t>
      </w:r>
      <w:r>
        <w:rPr>
          <w:szCs w:val="28"/>
        </w:rPr>
        <w:t>по строительству, реконструкции и техническому перевооружению ТЭЦ-11 представлены в актуализированной схеме теплоснабжения г. Усолье-Сибирское [</w:t>
      </w:r>
      <w:r w:rsidRPr="00516E20">
        <w:rPr>
          <w:szCs w:val="28"/>
        </w:rPr>
        <w:t>17</w:t>
      </w:r>
      <w:r>
        <w:rPr>
          <w:szCs w:val="28"/>
        </w:rPr>
        <w:t xml:space="preserve">]. </w:t>
      </w:r>
    </w:p>
    <w:p w14:paraId="4D32AA2D" w14:textId="77777777" w:rsidR="0083669A" w:rsidRPr="00505D9C" w:rsidRDefault="0083669A" w:rsidP="0083669A">
      <w:pPr>
        <w:autoSpaceDE w:val="0"/>
        <w:autoSpaceDN w:val="0"/>
        <w:adjustRightInd w:val="0"/>
        <w:ind w:firstLine="709"/>
        <w:rPr>
          <w:szCs w:val="28"/>
        </w:rPr>
      </w:pPr>
      <w:r>
        <w:rPr>
          <w:szCs w:val="28"/>
        </w:rPr>
        <w:t xml:space="preserve">В качестве основного варианта развития системы  теплоснабжения рп. Белореченский будет вариант </w:t>
      </w:r>
      <w:r w:rsidRPr="00234A63">
        <w:rPr>
          <w:szCs w:val="28"/>
        </w:rPr>
        <w:t>поддержани</w:t>
      </w:r>
      <w:r>
        <w:rPr>
          <w:szCs w:val="28"/>
        </w:rPr>
        <w:t>я ее</w:t>
      </w:r>
      <w:r w:rsidRPr="00234A63">
        <w:rPr>
          <w:szCs w:val="28"/>
        </w:rPr>
        <w:t xml:space="preserve"> нормальной работоспособности и эффективности с проведением необходимых для этого </w:t>
      </w:r>
      <w:r>
        <w:rPr>
          <w:szCs w:val="28"/>
        </w:rPr>
        <w:t xml:space="preserve">капитальных и </w:t>
      </w:r>
      <w:r w:rsidRPr="00234A63">
        <w:rPr>
          <w:szCs w:val="28"/>
        </w:rPr>
        <w:t xml:space="preserve">текущих </w:t>
      </w:r>
      <w:r>
        <w:rPr>
          <w:szCs w:val="28"/>
        </w:rPr>
        <w:t xml:space="preserve">ремонтов (оборудования ПНС и тепловых сетей). В результате </w:t>
      </w:r>
      <w:r w:rsidRPr="00505D9C">
        <w:rPr>
          <w:szCs w:val="28"/>
        </w:rPr>
        <w:t xml:space="preserve">реализуются мероприятия, позволяющие исключить (снизить) существующие технические и технологические проблемы, а также повысить эффективность работы </w:t>
      </w:r>
      <w:r>
        <w:rPr>
          <w:szCs w:val="28"/>
        </w:rPr>
        <w:t>системы теплоснабжения</w:t>
      </w:r>
      <w:r w:rsidRPr="00505D9C">
        <w:rPr>
          <w:szCs w:val="28"/>
        </w:rPr>
        <w:t>.</w:t>
      </w:r>
    </w:p>
    <w:p w14:paraId="2BB74ECD" w14:textId="77777777" w:rsidR="0083669A" w:rsidRPr="0065617B" w:rsidRDefault="0083669A" w:rsidP="0083669A">
      <w:pPr>
        <w:ind w:firstLine="708"/>
      </w:pPr>
      <w:r w:rsidRPr="0065617B">
        <w:t xml:space="preserve">В плане реконструкции тепловых сетей </w:t>
      </w:r>
      <w:r w:rsidRPr="00444419">
        <w:rPr>
          <w:szCs w:val="28"/>
        </w:rPr>
        <w:t>р.п. Белореченский</w:t>
      </w:r>
      <w:r w:rsidRPr="0065617B">
        <w:t xml:space="preserve"> предусмотрены мероприятия по:</w:t>
      </w:r>
    </w:p>
    <w:p w14:paraId="3256C8C5" w14:textId="77777777" w:rsidR="0083669A" w:rsidRPr="0065617B" w:rsidRDefault="0083669A" w:rsidP="0083669A">
      <w:pPr>
        <w:ind w:firstLine="708"/>
      </w:pPr>
      <w:r w:rsidRPr="0065617B">
        <w:t>- перекладке ветхих участков тепловых сетей;</w:t>
      </w:r>
    </w:p>
    <w:p w14:paraId="4660ED2E" w14:textId="77777777" w:rsidR="0083669A" w:rsidRPr="0065617B" w:rsidRDefault="0083669A" w:rsidP="0083669A">
      <w:pPr>
        <w:ind w:firstLine="708"/>
      </w:pPr>
      <w:r w:rsidRPr="0065617B">
        <w:t>- восстановлению тепловой изоляции на существующих участках тепловых сетей с ветхим состоянием изоляции;</w:t>
      </w:r>
    </w:p>
    <w:p w14:paraId="0F77DFB8" w14:textId="77777777" w:rsidR="0083669A" w:rsidRPr="0065617B" w:rsidRDefault="0083669A" w:rsidP="0083669A">
      <w:pPr>
        <w:ind w:firstLine="708"/>
      </w:pPr>
      <w:r w:rsidRPr="0065617B">
        <w:t>- прокладке новых участков тепловых сетей для подключения перспективных тепловых потребителей.</w:t>
      </w:r>
    </w:p>
    <w:p w14:paraId="04CE5FCD" w14:textId="77777777" w:rsidR="0083669A" w:rsidRDefault="0083669A" w:rsidP="0083669A">
      <w:pPr>
        <w:ind w:firstLine="709"/>
        <w:rPr>
          <w:szCs w:val="28"/>
        </w:rPr>
      </w:pPr>
      <w:r w:rsidRPr="006B2146">
        <w:rPr>
          <w:szCs w:val="28"/>
        </w:rPr>
        <w:t>Согласно Генеральному плану, развитие сети централизованного газоснабжения в поселении на расчетный срок не предусматривается,  поэтому «газовый вариант» в данной работе рассматривать нецелесообразно.</w:t>
      </w:r>
    </w:p>
    <w:p w14:paraId="7C3DF9A9" w14:textId="77777777" w:rsidR="0083669A" w:rsidRDefault="0083669A" w:rsidP="0083669A">
      <w:pPr>
        <w:ind w:firstLine="709"/>
        <w:rPr>
          <w:szCs w:val="28"/>
        </w:rPr>
      </w:pPr>
    </w:p>
    <w:p w14:paraId="709FBF74" w14:textId="77777777" w:rsidR="0083669A" w:rsidRDefault="0083669A" w:rsidP="0083669A">
      <w:pPr>
        <w:ind w:firstLine="709"/>
        <w:rPr>
          <w:szCs w:val="28"/>
        </w:rPr>
      </w:pPr>
    </w:p>
    <w:bookmarkEnd w:id="74"/>
    <w:p w14:paraId="3B80B71B" w14:textId="77777777" w:rsidR="0083669A" w:rsidRDefault="0083669A" w:rsidP="0083669A">
      <w:pPr>
        <w:ind w:firstLine="709"/>
        <w:rPr>
          <w:szCs w:val="28"/>
        </w:rPr>
      </w:pPr>
    </w:p>
    <w:p w14:paraId="53FD6B49" w14:textId="77777777" w:rsidR="0083669A" w:rsidRPr="00013365" w:rsidRDefault="0083669A" w:rsidP="0083669A">
      <w:pPr>
        <w:ind w:firstLine="709"/>
        <w:rPr>
          <w:szCs w:val="28"/>
        </w:rPr>
      </w:pPr>
      <w:r>
        <w:rPr>
          <w:szCs w:val="28"/>
        </w:rPr>
        <w:br w:type="page"/>
      </w:r>
    </w:p>
    <w:p w14:paraId="3C09BF9D" w14:textId="77777777" w:rsidR="0083669A" w:rsidRPr="006B64D3" w:rsidRDefault="0083669A" w:rsidP="0083669A">
      <w:pPr>
        <w:pStyle w:val="1"/>
      </w:pPr>
      <w:bookmarkStart w:id="75" w:name="_Toc42432233"/>
      <w:r w:rsidRPr="00664E5B">
        <w:rPr>
          <w:szCs w:val="28"/>
        </w:rPr>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5"/>
    </w:p>
    <w:p w14:paraId="5D08B9AF" w14:textId="77777777" w:rsidR="0083669A" w:rsidRPr="00AD567F" w:rsidRDefault="0083669A" w:rsidP="0083669A">
      <w:pPr>
        <w:ind w:firstLine="709"/>
        <w:rPr>
          <w:color w:val="0070C0"/>
        </w:rPr>
      </w:pPr>
      <w:bookmarkStart w:id="76" w:name="OLE_LINK4"/>
    </w:p>
    <w:p w14:paraId="32C84BA3" w14:textId="77777777" w:rsidR="0083669A" w:rsidRPr="00A72AF1" w:rsidRDefault="0083669A" w:rsidP="0083669A">
      <w:pPr>
        <w:ind w:firstLine="708"/>
        <w:rPr>
          <w:szCs w:val="28"/>
        </w:rPr>
      </w:pPr>
      <w:r w:rsidRPr="00A72AF1">
        <w:rPr>
          <w:szCs w:val="28"/>
        </w:rPr>
        <w:t xml:space="preserve">Подпитка тепловых сетей </w:t>
      </w:r>
      <w:r>
        <w:rPr>
          <w:szCs w:val="28"/>
        </w:rPr>
        <w:t xml:space="preserve">Белореченского МО </w:t>
      </w:r>
      <w:r w:rsidRPr="00A72AF1">
        <w:rPr>
          <w:szCs w:val="28"/>
        </w:rPr>
        <w:t xml:space="preserve">производится </w:t>
      </w:r>
      <w:r>
        <w:rPr>
          <w:szCs w:val="28"/>
        </w:rPr>
        <w:t xml:space="preserve">на ТЭЦ-11  из водопроводной </w:t>
      </w:r>
      <w:r w:rsidRPr="00A72AF1">
        <w:rPr>
          <w:szCs w:val="28"/>
        </w:rPr>
        <w:t>водой</w:t>
      </w:r>
      <w:r>
        <w:rPr>
          <w:szCs w:val="28"/>
        </w:rPr>
        <w:t xml:space="preserve"> из системы хозяйственно-питьевого назначения</w:t>
      </w:r>
      <w:r w:rsidRPr="00A72AF1">
        <w:rPr>
          <w:szCs w:val="28"/>
        </w:rPr>
        <w:t>.</w:t>
      </w:r>
    </w:p>
    <w:p w14:paraId="490A769E" w14:textId="77777777" w:rsidR="0083669A" w:rsidRPr="00A72AF1" w:rsidRDefault="0083669A" w:rsidP="0083669A">
      <w:pPr>
        <w:ind w:firstLine="708"/>
        <w:rPr>
          <w:szCs w:val="28"/>
        </w:rPr>
      </w:pPr>
      <w:r w:rsidRPr="00A72AF1">
        <w:rPr>
          <w:szCs w:val="28"/>
        </w:rPr>
        <w:t xml:space="preserve">В </w:t>
      </w:r>
      <w:r>
        <w:rPr>
          <w:szCs w:val="28"/>
        </w:rPr>
        <w:t xml:space="preserve">ТЭЦ-11 </w:t>
      </w:r>
      <w:r w:rsidRPr="00A72AF1">
        <w:rPr>
          <w:szCs w:val="28"/>
        </w:rPr>
        <w:t xml:space="preserve">имеется система очистки </w:t>
      </w:r>
      <w:r>
        <w:rPr>
          <w:szCs w:val="28"/>
        </w:rPr>
        <w:t xml:space="preserve">и деаэрации </w:t>
      </w:r>
      <w:r w:rsidRPr="00A72AF1">
        <w:rPr>
          <w:szCs w:val="28"/>
        </w:rPr>
        <w:t xml:space="preserve">исходной </w:t>
      </w:r>
      <w:r>
        <w:rPr>
          <w:szCs w:val="28"/>
        </w:rPr>
        <w:t xml:space="preserve">подпиточной </w:t>
      </w:r>
      <w:r w:rsidRPr="00A72AF1">
        <w:rPr>
          <w:szCs w:val="28"/>
        </w:rPr>
        <w:t>воды</w:t>
      </w:r>
      <w:r>
        <w:rPr>
          <w:szCs w:val="28"/>
        </w:rPr>
        <w:t xml:space="preserve"> в установке УГВС</w:t>
      </w:r>
      <w:r w:rsidRPr="00A72AF1">
        <w:rPr>
          <w:szCs w:val="28"/>
        </w:rPr>
        <w:t xml:space="preserve">. Увеличения производительности системы ХВО в </w:t>
      </w:r>
      <w:r>
        <w:rPr>
          <w:szCs w:val="28"/>
        </w:rPr>
        <w:t xml:space="preserve">ТЭЦ-11 </w:t>
      </w:r>
      <w:r w:rsidRPr="00A72AF1">
        <w:rPr>
          <w:szCs w:val="28"/>
        </w:rPr>
        <w:t xml:space="preserve"> не требуется.</w:t>
      </w:r>
    </w:p>
    <w:p w14:paraId="31757366" w14:textId="77777777" w:rsidR="0083669A" w:rsidRPr="00A72AF1" w:rsidRDefault="0083669A" w:rsidP="0083669A">
      <w:pPr>
        <w:ind w:firstLine="708"/>
        <w:rPr>
          <w:szCs w:val="28"/>
        </w:rPr>
      </w:pPr>
      <w:r w:rsidRPr="00A72AF1">
        <w:rPr>
          <w:szCs w:val="28"/>
        </w:rPr>
        <w:t>Перспективное увеличение максимального потребления теплоносителя (относительно существующих значений)</w:t>
      </w:r>
      <w:r>
        <w:rPr>
          <w:szCs w:val="28"/>
        </w:rPr>
        <w:t xml:space="preserve"> </w:t>
      </w:r>
      <w:r w:rsidRPr="00A72AF1">
        <w:rPr>
          <w:szCs w:val="28"/>
        </w:rPr>
        <w:t xml:space="preserve">в </w:t>
      </w:r>
      <w:r>
        <w:rPr>
          <w:szCs w:val="28"/>
        </w:rPr>
        <w:t xml:space="preserve">рассматриваемой системе </w:t>
      </w:r>
      <w:r w:rsidRPr="00A72AF1">
        <w:rPr>
          <w:szCs w:val="28"/>
        </w:rPr>
        <w:t xml:space="preserve">будет незначительно (в пределах 1-2 </w:t>
      </w:r>
      <w:r w:rsidRPr="00A72AF1">
        <w:rPr>
          <w:i/>
          <w:szCs w:val="28"/>
        </w:rPr>
        <w:t>%</w:t>
      </w:r>
      <w:r>
        <w:rPr>
          <w:szCs w:val="28"/>
        </w:rPr>
        <w:t>).</w:t>
      </w:r>
    </w:p>
    <w:p w14:paraId="01D8EE65" w14:textId="77777777" w:rsidR="0083669A" w:rsidRDefault="0083669A" w:rsidP="0083669A">
      <w:pPr>
        <w:ind w:firstLine="709"/>
        <w:rPr>
          <w:szCs w:val="28"/>
        </w:rPr>
      </w:pPr>
      <w:r w:rsidRPr="00BF4450">
        <w:rPr>
          <w:szCs w:val="28"/>
        </w:rPr>
        <w:t xml:space="preserve">За счет подключения </w:t>
      </w:r>
      <w:r>
        <w:rPr>
          <w:szCs w:val="28"/>
        </w:rPr>
        <w:t xml:space="preserve">перспективных </w:t>
      </w:r>
      <w:r w:rsidRPr="00BF4450">
        <w:rPr>
          <w:szCs w:val="28"/>
        </w:rPr>
        <w:t>тепловых потребителей по закрытой схеме ГВС</w:t>
      </w:r>
      <w:r>
        <w:rPr>
          <w:szCs w:val="28"/>
        </w:rPr>
        <w:t xml:space="preserve"> (а этого требует закон о теплоснабжении)</w:t>
      </w:r>
      <w:r w:rsidRPr="00BF4450">
        <w:rPr>
          <w:szCs w:val="28"/>
        </w:rPr>
        <w:t xml:space="preserve">, перспективное увеличение максимального потребления теплоносителя (относительно существующих значений) </w:t>
      </w:r>
      <w:r>
        <w:rPr>
          <w:szCs w:val="28"/>
        </w:rPr>
        <w:t>в рассматриваемой системе будет незначительно</w:t>
      </w:r>
      <w:r w:rsidRPr="00BF4450">
        <w:rPr>
          <w:szCs w:val="28"/>
        </w:rPr>
        <w:t>.</w:t>
      </w:r>
    </w:p>
    <w:p w14:paraId="7A3E401A" w14:textId="77777777" w:rsidR="0083669A" w:rsidRPr="00BF4450" w:rsidRDefault="0083669A" w:rsidP="0083669A">
      <w:pPr>
        <w:ind w:firstLine="709"/>
      </w:pPr>
      <w:r w:rsidRPr="00BF4450">
        <w:t xml:space="preserve">Оценка перспективного изменения расчётного потребления теплоносителя (относительно базовых значений) в </w:t>
      </w:r>
      <w:r>
        <w:t>перспективных системах теплоснабжения</w:t>
      </w:r>
      <w:r w:rsidRPr="00BF4450">
        <w:t xml:space="preserve"> представлена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Pr>
          <w:i/>
        </w:rPr>
        <w:instrText>6</w:instrText>
      </w:r>
      <w:r w:rsidRPr="006D7112">
        <w:rPr>
          <w:i/>
        </w:rPr>
        <w:instrText>.1"</w:instrText>
      </w:r>
      <w:r>
        <w:rPr>
          <w:i/>
        </w:rPr>
        <w:instrText xml:space="preserve"> </w:instrText>
      </w:r>
      <w:r w:rsidRPr="006D7112">
        <w:rPr>
          <w:i/>
        </w:rPr>
        <w:instrText>"</w:instrText>
      </w:r>
      <w:r>
        <w:rPr>
          <w:i/>
        </w:rPr>
        <w:instrText>Табл.3</w:instrText>
      </w:r>
      <w:r w:rsidRPr="006D7112">
        <w:rPr>
          <w:i/>
        </w:rPr>
        <w:instrText>.1"</w:instrText>
      </w:r>
      <w:r>
        <w:fldChar w:fldCharType="separate"/>
      </w:r>
      <w:r w:rsidRPr="006D7112">
        <w:rPr>
          <w:i/>
          <w:noProof/>
        </w:rPr>
        <w:t>Табл.</w:t>
      </w:r>
      <w:r>
        <w:rPr>
          <w:i/>
          <w:noProof/>
        </w:rPr>
        <w:t>6</w:t>
      </w:r>
      <w:r w:rsidRPr="006D7112">
        <w:rPr>
          <w:i/>
          <w:noProof/>
        </w:rPr>
        <w:t>.1</w:t>
      </w:r>
      <w:r>
        <w:fldChar w:fldCharType="end"/>
      </w:r>
      <w:r w:rsidRPr="00BF4450">
        <w:t>.</w:t>
      </w:r>
    </w:p>
    <w:p w14:paraId="412E141E" w14:textId="77777777" w:rsidR="0083669A" w:rsidRPr="00BF4450" w:rsidRDefault="0083669A" w:rsidP="0083669A">
      <w:pPr>
        <w:ind w:firstLine="709"/>
      </w:pPr>
      <w:r w:rsidRPr="00BF4450">
        <w:t>В соответствии с положениями ФЗ №416 расход теплоносителя на обеспечение нужд горячего водоснабжения потребителей в зонах «открытой» схемы теплоснабжения к 2022 году должен снизиться до нуля, в связи с реализацией работ по переводу систем теплоснабжения на «закрытую» схему. Представленные таблицы составлены для условий «закрытой» схемы и без учёта несанкционированного разбора воды из сети отопления.</w:t>
      </w:r>
    </w:p>
    <w:p w14:paraId="1FC6983E" w14:textId="77777777" w:rsidR="0083669A" w:rsidRPr="00BF4450" w:rsidRDefault="0083669A" w:rsidP="0083669A">
      <w:pPr>
        <w:ind w:firstLine="709"/>
      </w:pPr>
      <w:r w:rsidRPr="00BF4450">
        <w:t>В соответствии с действующим законодательством, в случае наличия «открытых» систем или строительства новых систем с ГВС, необходимо предусмотреть перевод потребителей теплоисточников на «закрытую» схему присоединения систем ГВС. В случае реконструкции систем теплоснабжения и очередной актуализации схемы необходимо это учитывать.</w:t>
      </w:r>
    </w:p>
    <w:p w14:paraId="20CB5818" w14:textId="77777777" w:rsidR="0083669A" w:rsidRDefault="0083669A" w:rsidP="0083669A">
      <w:pPr>
        <w:ind w:firstLine="709"/>
      </w:pPr>
      <w:r w:rsidRPr="00BF4450">
        <w:t xml:space="preserve">Значительного увеличения максимального потребления теплоносителя (относительно существующих значений) в перспективе в </w:t>
      </w:r>
      <w:r>
        <w:t xml:space="preserve">рассматриваемых </w:t>
      </w:r>
      <w:r w:rsidRPr="00BF4450">
        <w:t xml:space="preserve">   </w:t>
      </w:r>
      <w:r>
        <w:t>системах теплоснабжения</w:t>
      </w:r>
      <w:r w:rsidRPr="00BF4450">
        <w:t xml:space="preserve"> не будет. Наоборот, в случае исключения открытого разбора воды из сети отопления фактическая подпитка теплосет</w:t>
      </w:r>
      <w:r>
        <w:t xml:space="preserve">ей уменьшится. </w:t>
      </w:r>
    </w:p>
    <w:p w14:paraId="33FF54D4" w14:textId="77777777" w:rsidR="0083669A" w:rsidRPr="00AD567F" w:rsidRDefault="0083669A" w:rsidP="0083669A">
      <w:pPr>
        <w:ind w:firstLine="709"/>
        <w:rPr>
          <w:color w:val="0070C0"/>
        </w:rPr>
      </w:pPr>
    </w:p>
    <w:bookmarkEnd w:id="76"/>
    <w:p w14:paraId="65662720" w14:textId="77777777" w:rsidR="0083669A" w:rsidRPr="00AD567F" w:rsidRDefault="0083669A" w:rsidP="0083669A">
      <w:pPr>
        <w:rPr>
          <w:b/>
          <w:bCs/>
          <w:color w:val="0070C0"/>
        </w:rPr>
        <w:sectPr w:rsidR="0083669A" w:rsidRPr="00AD567F" w:rsidSect="0083669A">
          <w:pgSz w:w="11906" w:h="16838"/>
          <w:pgMar w:top="567" w:right="567" w:bottom="567" w:left="1418" w:header="709" w:footer="709" w:gutter="0"/>
          <w:cols w:space="708"/>
          <w:titlePg/>
          <w:docGrid w:linePitch="360"/>
        </w:sectPr>
      </w:pPr>
    </w:p>
    <w:p w14:paraId="1AF7D5DD" w14:textId="77777777" w:rsidR="0083669A" w:rsidRPr="00D939AD" w:rsidRDefault="0083669A" w:rsidP="0083669A">
      <w:pPr>
        <w:pStyle w:val="ab"/>
        <w:jc w:val="right"/>
        <w:rPr>
          <w:b w:val="0"/>
          <w:i/>
          <w:sz w:val="28"/>
          <w:szCs w:val="28"/>
        </w:rPr>
      </w:pPr>
      <w:r w:rsidRPr="00D939AD">
        <w:rPr>
          <w:i/>
          <w:sz w:val="28"/>
          <w:szCs w:val="28"/>
        </w:rPr>
        <w:lastRenderedPageBreak/>
        <w:t xml:space="preserve">Табл. </w:t>
      </w:r>
      <w:r w:rsidRPr="00D939AD">
        <w:rPr>
          <w:i/>
          <w:sz w:val="28"/>
          <w:szCs w:val="28"/>
        </w:rPr>
        <w:fldChar w:fldCharType="begin"/>
      </w:r>
      <w:r w:rsidRPr="00D939AD">
        <w:rPr>
          <w:i/>
          <w:sz w:val="28"/>
          <w:szCs w:val="28"/>
        </w:rPr>
        <w:instrText xml:space="preserve"> STYLEREF 1 \s </w:instrText>
      </w:r>
      <w:r w:rsidRPr="00D939AD">
        <w:rPr>
          <w:i/>
          <w:sz w:val="28"/>
          <w:szCs w:val="28"/>
        </w:rPr>
        <w:fldChar w:fldCharType="separate"/>
      </w:r>
      <w:r>
        <w:rPr>
          <w:i/>
          <w:noProof/>
          <w:sz w:val="28"/>
          <w:szCs w:val="28"/>
        </w:rPr>
        <w:t>6</w:t>
      </w:r>
      <w:r w:rsidRPr="00D939AD">
        <w:rPr>
          <w:i/>
          <w:sz w:val="28"/>
          <w:szCs w:val="28"/>
        </w:rPr>
        <w:fldChar w:fldCharType="end"/>
      </w:r>
      <w:r w:rsidRPr="00D939AD">
        <w:rPr>
          <w:i/>
          <w:sz w:val="28"/>
          <w:szCs w:val="28"/>
        </w:rPr>
        <w:t>.</w:t>
      </w:r>
      <w:r w:rsidRPr="00D939AD">
        <w:rPr>
          <w:i/>
          <w:sz w:val="28"/>
          <w:szCs w:val="28"/>
        </w:rPr>
        <w:fldChar w:fldCharType="begin"/>
      </w:r>
      <w:r w:rsidRPr="00D939AD">
        <w:rPr>
          <w:i/>
          <w:sz w:val="28"/>
          <w:szCs w:val="28"/>
        </w:rPr>
        <w:instrText xml:space="preserve"> SEQ Табл. \* ARABIC \s 1 </w:instrText>
      </w:r>
      <w:r w:rsidRPr="00D939AD">
        <w:rPr>
          <w:i/>
          <w:sz w:val="28"/>
          <w:szCs w:val="28"/>
        </w:rPr>
        <w:fldChar w:fldCharType="separate"/>
      </w:r>
      <w:r>
        <w:rPr>
          <w:i/>
          <w:noProof/>
          <w:sz w:val="28"/>
          <w:szCs w:val="28"/>
        </w:rPr>
        <w:t>1</w:t>
      </w:r>
      <w:r w:rsidRPr="00D939AD">
        <w:rPr>
          <w:i/>
          <w:sz w:val="28"/>
          <w:szCs w:val="28"/>
        </w:rPr>
        <w:fldChar w:fldCharType="end"/>
      </w:r>
    </w:p>
    <w:p w14:paraId="30D42D98" w14:textId="77777777" w:rsidR="0083669A" w:rsidRDefault="0083669A" w:rsidP="0083669A">
      <w:pPr>
        <w:spacing w:line="312" w:lineRule="auto"/>
        <w:rPr>
          <w:sz w:val="20"/>
          <w:szCs w:val="20"/>
        </w:rPr>
      </w:pPr>
    </w:p>
    <w:tbl>
      <w:tblPr>
        <w:tblW w:w="15000" w:type="dxa"/>
        <w:tblInd w:w="108" w:type="dxa"/>
        <w:tblLook w:val="0000" w:firstRow="0" w:lastRow="0" w:firstColumn="0" w:lastColumn="0" w:noHBand="0" w:noVBand="0"/>
      </w:tblPr>
      <w:tblGrid>
        <w:gridCol w:w="2800"/>
        <w:gridCol w:w="960"/>
        <w:gridCol w:w="960"/>
        <w:gridCol w:w="1000"/>
        <w:gridCol w:w="1000"/>
        <w:gridCol w:w="980"/>
        <w:gridCol w:w="980"/>
        <w:gridCol w:w="980"/>
        <w:gridCol w:w="980"/>
        <w:gridCol w:w="980"/>
        <w:gridCol w:w="980"/>
        <w:gridCol w:w="1240"/>
        <w:gridCol w:w="1160"/>
      </w:tblGrid>
      <w:tr w:rsidR="0083669A" w14:paraId="4B6CD486" w14:textId="77777777" w:rsidTr="0083669A">
        <w:trPr>
          <w:trHeight w:val="300"/>
        </w:trPr>
        <w:tc>
          <w:tcPr>
            <w:tcW w:w="15000" w:type="dxa"/>
            <w:gridSpan w:val="13"/>
            <w:tcBorders>
              <w:top w:val="nil"/>
              <w:left w:val="nil"/>
              <w:bottom w:val="single" w:sz="4" w:space="0" w:color="auto"/>
              <w:right w:val="nil"/>
            </w:tcBorders>
            <w:shd w:val="clear" w:color="auto" w:fill="auto"/>
            <w:noWrap/>
            <w:vAlign w:val="bottom"/>
          </w:tcPr>
          <w:p w14:paraId="56E5DD6F" w14:textId="77777777" w:rsidR="0083669A" w:rsidRDefault="0083669A" w:rsidP="0083669A">
            <w:pPr>
              <w:rPr>
                <w:b/>
                <w:bCs/>
                <w:sz w:val="22"/>
                <w:szCs w:val="22"/>
              </w:rPr>
            </w:pPr>
            <w:r>
              <w:rPr>
                <w:b/>
                <w:bCs/>
                <w:sz w:val="22"/>
                <w:szCs w:val="22"/>
              </w:rPr>
              <w:t xml:space="preserve">Существующие и Перспективные балансы часовых расходов подпиточной воды, </w:t>
            </w:r>
            <w:r>
              <w:rPr>
                <w:i/>
                <w:iCs/>
                <w:sz w:val="22"/>
                <w:szCs w:val="22"/>
              </w:rPr>
              <w:t xml:space="preserve">т/ч </w:t>
            </w:r>
          </w:p>
        </w:tc>
      </w:tr>
      <w:tr w:rsidR="0083669A" w14:paraId="67101EFC" w14:textId="77777777" w:rsidTr="0083669A">
        <w:trPr>
          <w:trHeight w:val="300"/>
        </w:trPr>
        <w:tc>
          <w:tcPr>
            <w:tcW w:w="2800" w:type="dxa"/>
            <w:vMerge w:val="restart"/>
            <w:tcBorders>
              <w:top w:val="nil"/>
              <w:left w:val="single" w:sz="4" w:space="0" w:color="auto"/>
              <w:bottom w:val="single" w:sz="4" w:space="0" w:color="000000"/>
              <w:right w:val="single" w:sz="4" w:space="0" w:color="auto"/>
            </w:tcBorders>
            <w:shd w:val="clear" w:color="auto" w:fill="auto"/>
            <w:vAlign w:val="bottom"/>
          </w:tcPr>
          <w:p w14:paraId="2921F36B" w14:textId="77777777" w:rsidR="0083669A" w:rsidRDefault="0083669A" w:rsidP="0083669A">
            <w:pPr>
              <w:jc w:val="center"/>
              <w:rPr>
                <w:b/>
                <w:bCs/>
                <w:sz w:val="22"/>
                <w:szCs w:val="22"/>
              </w:rPr>
            </w:pPr>
            <w:r>
              <w:rPr>
                <w:b/>
                <w:bCs/>
                <w:sz w:val="22"/>
                <w:szCs w:val="22"/>
              </w:rPr>
              <w:t>Теплоисточник</w:t>
            </w:r>
          </w:p>
        </w:tc>
        <w:tc>
          <w:tcPr>
            <w:tcW w:w="1220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16842870" w14:textId="77777777" w:rsidR="0083669A" w:rsidRDefault="0083669A" w:rsidP="0083669A">
            <w:pPr>
              <w:jc w:val="center"/>
              <w:rPr>
                <w:b/>
                <w:bCs/>
                <w:sz w:val="22"/>
                <w:szCs w:val="22"/>
              </w:rPr>
            </w:pPr>
            <w:r>
              <w:rPr>
                <w:b/>
                <w:bCs/>
                <w:sz w:val="22"/>
                <w:szCs w:val="22"/>
              </w:rPr>
              <w:t>Год (период)</w:t>
            </w:r>
          </w:p>
        </w:tc>
      </w:tr>
      <w:tr w:rsidR="0083669A" w14:paraId="7FB04415" w14:textId="77777777" w:rsidTr="0083669A">
        <w:trPr>
          <w:trHeight w:val="300"/>
        </w:trPr>
        <w:tc>
          <w:tcPr>
            <w:tcW w:w="2800" w:type="dxa"/>
            <w:vMerge/>
            <w:tcBorders>
              <w:top w:val="nil"/>
              <w:left w:val="single" w:sz="4" w:space="0" w:color="auto"/>
              <w:bottom w:val="single" w:sz="4" w:space="0" w:color="000000"/>
              <w:right w:val="single" w:sz="4" w:space="0" w:color="auto"/>
            </w:tcBorders>
            <w:vAlign w:val="center"/>
          </w:tcPr>
          <w:p w14:paraId="7081A2A1" w14:textId="77777777" w:rsidR="0083669A" w:rsidRDefault="0083669A" w:rsidP="0083669A">
            <w:pPr>
              <w:rPr>
                <w:b/>
                <w:bCs/>
                <w:sz w:val="22"/>
                <w:szCs w:val="22"/>
              </w:rPr>
            </w:pPr>
          </w:p>
        </w:tc>
        <w:tc>
          <w:tcPr>
            <w:tcW w:w="960" w:type="dxa"/>
            <w:tcBorders>
              <w:top w:val="nil"/>
              <w:left w:val="nil"/>
              <w:bottom w:val="single" w:sz="4" w:space="0" w:color="auto"/>
              <w:right w:val="single" w:sz="4" w:space="0" w:color="auto"/>
            </w:tcBorders>
            <w:shd w:val="clear" w:color="auto" w:fill="auto"/>
            <w:vAlign w:val="bottom"/>
          </w:tcPr>
          <w:p w14:paraId="3848E8B5" w14:textId="77777777" w:rsidR="0083669A" w:rsidRDefault="0083669A" w:rsidP="0083669A">
            <w:pPr>
              <w:jc w:val="center"/>
              <w:rPr>
                <w:b/>
                <w:bCs/>
                <w:sz w:val="22"/>
                <w:szCs w:val="22"/>
              </w:rPr>
            </w:pPr>
            <w:r>
              <w:rPr>
                <w:b/>
                <w:bCs/>
                <w:sz w:val="22"/>
                <w:szCs w:val="22"/>
              </w:rPr>
              <w:t>2019</w:t>
            </w:r>
          </w:p>
        </w:tc>
        <w:tc>
          <w:tcPr>
            <w:tcW w:w="960" w:type="dxa"/>
            <w:tcBorders>
              <w:top w:val="nil"/>
              <w:left w:val="nil"/>
              <w:bottom w:val="single" w:sz="4" w:space="0" w:color="auto"/>
              <w:right w:val="single" w:sz="4" w:space="0" w:color="auto"/>
            </w:tcBorders>
            <w:shd w:val="clear" w:color="auto" w:fill="auto"/>
            <w:vAlign w:val="bottom"/>
          </w:tcPr>
          <w:p w14:paraId="60144916" w14:textId="77777777" w:rsidR="0083669A" w:rsidRDefault="0083669A" w:rsidP="0083669A">
            <w:pPr>
              <w:jc w:val="center"/>
              <w:rPr>
                <w:b/>
                <w:bCs/>
                <w:sz w:val="22"/>
                <w:szCs w:val="22"/>
              </w:rPr>
            </w:pPr>
            <w:r>
              <w:rPr>
                <w:b/>
                <w:bCs/>
                <w:sz w:val="22"/>
                <w:szCs w:val="22"/>
              </w:rPr>
              <w:t>2020</w:t>
            </w:r>
          </w:p>
        </w:tc>
        <w:tc>
          <w:tcPr>
            <w:tcW w:w="1000" w:type="dxa"/>
            <w:tcBorders>
              <w:top w:val="nil"/>
              <w:left w:val="nil"/>
              <w:bottom w:val="single" w:sz="4" w:space="0" w:color="auto"/>
              <w:right w:val="single" w:sz="4" w:space="0" w:color="auto"/>
            </w:tcBorders>
            <w:shd w:val="clear" w:color="auto" w:fill="auto"/>
            <w:vAlign w:val="bottom"/>
          </w:tcPr>
          <w:p w14:paraId="0544A8F6" w14:textId="77777777" w:rsidR="0083669A" w:rsidRDefault="0083669A" w:rsidP="0083669A">
            <w:pPr>
              <w:jc w:val="center"/>
              <w:rPr>
                <w:b/>
                <w:bCs/>
                <w:sz w:val="22"/>
                <w:szCs w:val="22"/>
              </w:rPr>
            </w:pPr>
            <w:r>
              <w:rPr>
                <w:b/>
                <w:bCs/>
                <w:sz w:val="22"/>
                <w:szCs w:val="22"/>
              </w:rPr>
              <w:t>2021</w:t>
            </w:r>
          </w:p>
        </w:tc>
        <w:tc>
          <w:tcPr>
            <w:tcW w:w="1000" w:type="dxa"/>
            <w:tcBorders>
              <w:top w:val="nil"/>
              <w:left w:val="nil"/>
              <w:bottom w:val="single" w:sz="4" w:space="0" w:color="auto"/>
              <w:right w:val="single" w:sz="4" w:space="0" w:color="auto"/>
            </w:tcBorders>
            <w:shd w:val="clear" w:color="auto" w:fill="auto"/>
            <w:vAlign w:val="bottom"/>
          </w:tcPr>
          <w:p w14:paraId="3612A249" w14:textId="77777777" w:rsidR="0083669A" w:rsidRDefault="0083669A" w:rsidP="0083669A">
            <w:pPr>
              <w:jc w:val="center"/>
              <w:rPr>
                <w:b/>
                <w:bCs/>
                <w:sz w:val="22"/>
                <w:szCs w:val="22"/>
              </w:rPr>
            </w:pPr>
            <w:r>
              <w:rPr>
                <w:b/>
                <w:bCs/>
                <w:sz w:val="22"/>
                <w:szCs w:val="22"/>
              </w:rPr>
              <w:t>2022</w:t>
            </w:r>
          </w:p>
        </w:tc>
        <w:tc>
          <w:tcPr>
            <w:tcW w:w="980" w:type="dxa"/>
            <w:tcBorders>
              <w:top w:val="nil"/>
              <w:left w:val="nil"/>
              <w:bottom w:val="single" w:sz="4" w:space="0" w:color="auto"/>
              <w:right w:val="single" w:sz="4" w:space="0" w:color="auto"/>
            </w:tcBorders>
            <w:shd w:val="clear" w:color="auto" w:fill="auto"/>
            <w:vAlign w:val="bottom"/>
          </w:tcPr>
          <w:p w14:paraId="03E897D9" w14:textId="77777777" w:rsidR="0083669A" w:rsidRDefault="0083669A" w:rsidP="0083669A">
            <w:pPr>
              <w:jc w:val="center"/>
              <w:rPr>
                <w:b/>
                <w:bCs/>
                <w:sz w:val="22"/>
                <w:szCs w:val="22"/>
              </w:rPr>
            </w:pPr>
            <w:r>
              <w:rPr>
                <w:b/>
                <w:bCs/>
                <w:sz w:val="22"/>
                <w:szCs w:val="22"/>
              </w:rPr>
              <w:t>2023</w:t>
            </w:r>
          </w:p>
        </w:tc>
        <w:tc>
          <w:tcPr>
            <w:tcW w:w="980" w:type="dxa"/>
            <w:tcBorders>
              <w:top w:val="nil"/>
              <w:left w:val="nil"/>
              <w:bottom w:val="single" w:sz="4" w:space="0" w:color="auto"/>
              <w:right w:val="single" w:sz="4" w:space="0" w:color="auto"/>
            </w:tcBorders>
            <w:shd w:val="clear" w:color="auto" w:fill="auto"/>
            <w:vAlign w:val="bottom"/>
          </w:tcPr>
          <w:p w14:paraId="0D1624B2" w14:textId="77777777" w:rsidR="0083669A" w:rsidRDefault="0083669A" w:rsidP="0083669A">
            <w:pPr>
              <w:jc w:val="center"/>
              <w:rPr>
                <w:b/>
                <w:bCs/>
                <w:sz w:val="22"/>
                <w:szCs w:val="22"/>
              </w:rPr>
            </w:pPr>
            <w:r>
              <w:rPr>
                <w:b/>
                <w:bCs/>
                <w:sz w:val="22"/>
                <w:szCs w:val="22"/>
              </w:rPr>
              <w:t>2024</w:t>
            </w:r>
          </w:p>
        </w:tc>
        <w:tc>
          <w:tcPr>
            <w:tcW w:w="980" w:type="dxa"/>
            <w:tcBorders>
              <w:top w:val="nil"/>
              <w:left w:val="nil"/>
              <w:bottom w:val="single" w:sz="4" w:space="0" w:color="auto"/>
              <w:right w:val="single" w:sz="4" w:space="0" w:color="auto"/>
            </w:tcBorders>
            <w:shd w:val="clear" w:color="auto" w:fill="auto"/>
            <w:vAlign w:val="bottom"/>
          </w:tcPr>
          <w:p w14:paraId="258A715F" w14:textId="77777777" w:rsidR="0083669A" w:rsidRDefault="0083669A" w:rsidP="0083669A">
            <w:pPr>
              <w:jc w:val="center"/>
              <w:rPr>
                <w:b/>
                <w:bCs/>
                <w:sz w:val="22"/>
                <w:szCs w:val="22"/>
              </w:rPr>
            </w:pPr>
            <w:r>
              <w:rPr>
                <w:b/>
                <w:bCs/>
                <w:sz w:val="22"/>
                <w:szCs w:val="22"/>
              </w:rPr>
              <w:t>2025</w:t>
            </w:r>
          </w:p>
        </w:tc>
        <w:tc>
          <w:tcPr>
            <w:tcW w:w="980" w:type="dxa"/>
            <w:tcBorders>
              <w:top w:val="nil"/>
              <w:left w:val="nil"/>
              <w:bottom w:val="single" w:sz="4" w:space="0" w:color="auto"/>
              <w:right w:val="single" w:sz="4" w:space="0" w:color="auto"/>
            </w:tcBorders>
            <w:shd w:val="clear" w:color="auto" w:fill="auto"/>
            <w:vAlign w:val="bottom"/>
          </w:tcPr>
          <w:p w14:paraId="4B2BFF89" w14:textId="77777777" w:rsidR="0083669A" w:rsidRDefault="0083669A" w:rsidP="0083669A">
            <w:pPr>
              <w:jc w:val="center"/>
              <w:rPr>
                <w:b/>
                <w:bCs/>
                <w:sz w:val="22"/>
                <w:szCs w:val="22"/>
              </w:rPr>
            </w:pPr>
            <w:r>
              <w:rPr>
                <w:b/>
                <w:bCs/>
                <w:sz w:val="22"/>
                <w:szCs w:val="22"/>
              </w:rPr>
              <w:t>2026</w:t>
            </w:r>
          </w:p>
        </w:tc>
        <w:tc>
          <w:tcPr>
            <w:tcW w:w="980" w:type="dxa"/>
            <w:tcBorders>
              <w:top w:val="nil"/>
              <w:left w:val="nil"/>
              <w:bottom w:val="single" w:sz="4" w:space="0" w:color="auto"/>
              <w:right w:val="single" w:sz="4" w:space="0" w:color="auto"/>
            </w:tcBorders>
            <w:shd w:val="clear" w:color="auto" w:fill="auto"/>
            <w:vAlign w:val="bottom"/>
          </w:tcPr>
          <w:p w14:paraId="71F7032F" w14:textId="77777777" w:rsidR="0083669A" w:rsidRDefault="0083669A" w:rsidP="0083669A">
            <w:pPr>
              <w:jc w:val="center"/>
              <w:rPr>
                <w:b/>
                <w:bCs/>
                <w:sz w:val="22"/>
                <w:szCs w:val="22"/>
              </w:rPr>
            </w:pPr>
            <w:r>
              <w:rPr>
                <w:b/>
                <w:bCs/>
                <w:sz w:val="22"/>
                <w:szCs w:val="22"/>
              </w:rPr>
              <w:t>2027</w:t>
            </w:r>
          </w:p>
        </w:tc>
        <w:tc>
          <w:tcPr>
            <w:tcW w:w="980" w:type="dxa"/>
            <w:tcBorders>
              <w:top w:val="nil"/>
              <w:left w:val="nil"/>
              <w:bottom w:val="single" w:sz="4" w:space="0" w:color="auto"/>
              <w:right w:val="single" w:sz="4" w:space="0" w:color="auto"/>
            </w:tcBorders>
            <w:shd w:val="clear" w:color="auto" w:fill="auto"/>
            <w:vAlign w:val="bottom"/>
          </w:tcPr>
          <w:p w14:paraId="2C4208CD" w14:textId="77777777" w:rsidR="0083669A" w:rsidRDefault="0083669A" w:rsidP="0083669A">
            <w:pPr>
              <w:jc w:val="center"/>
              <w:rPr>
                <w:b/>
                <w:bCs/>
                <w:sz w:val="22"/>
                <w:szCs w:val="22"/>
              </w:rPr>
            </w:pPr>
            <w:r>
              <w:rPr>
                <w:b/>
                <w:bCs/>
                <w:sz w:val="22"/>
                <w:szCs w:val="22"/>
              </w:rPr>
              <w:t>2028</w:t>
            </w:r>
          </w:p>
        </w:tc>
        <w:tc>
          <w:tcPr>
            <w:tcW w:w="1240" w:type="dxa"/>
            <w:tcBorders>
              <w:top w:val="nil"/>
              <w:left w:val="nil"/>
              <w:bottom w:val="single" w:sz="4" w:space="0" w:color="auto"/>
              <w:right w:val="single" w:sz="4" w:space="0" w:color="auto"/>
            </w:tcBorders>
            <w:shd w:val="clear" w:color="auto" w:fill="auto"/>
            <w:vAlign w:val="bottom"/>
          </w:tcPr>
          <w:p w14:paraId="7C587B82" w14:textId="77777777" w:rsidR="0083669A" w:rsidRDefault="0083669A" w:rsidP="0083669A">
            <w:pPr>
              <w:jc w:val="center"/>
              <w:rPr>
                <w:b/>
                <w:bCs/>
                <w:sz w:val="22"/>
                <w:szCs w:val="22"/>
              </w:rPr>
            </w:pPr>
            <w:r>
              <w:rPr>
                <w:b/>
                <w:bCs/>
                <w:sz w:val="22"/>
                <w:szCs w:val="22"/>
              </w:rPr>
              <w:t>2029-2033</w:t>
            </w:r>
          </w:p>
        </w:tc>
        <w:tc>
          <w:tcPr>
            <w:tcW w:w="1160" w:type="dxa"/>
            <w:tcBorders>
              <w:top w:val="nil"/>
              <w:left w:val="nil"/>
              <w:bottom w:val="single" w:sz="4" w:space="0" w:color="auto"/>
              <w:right w:val="single" w:sz="4" w:space="0" w:color="auto"/>
            </w:tcBorders>
            <w:shd w:val="clear" w:color="auto" w:fill="auto"/>
            <w:vAlign w:val="bottom"/>
          </w:tcPr>
          <w:p w14:paraId="69871EAA" w14:textId="77777777" w:rsidR="0083669A" w:rsidRDefault="0083669A" w:rsidP="0083669A">
            <w:pPr>
              <w:jc w:val="center"/>
              <w:rPr>
                <w:b/>
                <w:bCs/>
                <w:sz w:val="22"/>
                <w:szCs w:val="22"/>
              </w:rPr>
            </w:pPr>
            <w:r>
              <w:rPr>
                <w:b/>
                <w:bCs/>
                <w:sz w:val="22"/>
                <w:szCs w:val="22"/>
              </w:rPr>
              <w:t>Всего</w:t>
            </w:r>
          </w:p>
        </w:tc>
      </w:tr>
      <w:tr w:rsidR="0083669A" w14:paraId="757D0FA0"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2830E226" w14:textId="77777777" w:rsidR="0083669A" w:rsidRDefault="0083669A" w:rsidP="0083669A">
            <w:pPr>
              <w:rPr>
                <w:b/>
                <w:bCs/>
                <w:sz w:val="22"/>
                <w:szCs w:val="22"/>
              </w:rPr>
            </w:pPr>
            <w:r>
              <w:rPr>
                <w:b/>
                <w:bCs/>
                <w:sz w:val="22"/>
                <w:szCs w:val="22"/>
              </w:rPr>
              <w:t>система ТС "ТЭЦ-II"</w:t>
            </w:r>
          </w:p>
        </w:tc>
        <w:tc>
          <w:tcPr>
            <w:tcW w:w="960" w:type="dxa"/>
            <w:tcBorders>
              <w:top w:val="nil"/>
              <w:left w:val="nil"/>
              <w:bottom w:val="single" w:sz="4" w:space="0" w:color="auto"/>
              <w:right w:val="single" w:sz="4" w:space="0" w:color="auto"/>
            </w:tcBorders>
            <w:shd w:val="clear" w:color="auto" w:fill="auto"/>
            <w:noWrap/>
            <w:vAlign w:val="bottom"/>
          </w:tcPr>
          <w:p w14:paraId="7660A3D8" w14:textId="77777777" w:rsidR="0083669A" w:rsidRDefault="0083669A" w:rsidP="0083669A">
            <w:pPr>
              <w:jc w:val="center"/>
              <w:rPr>
                <w:b/>
                <w:bCs/>
                <w:sz w:val="22"/>
                <w:szCs w:val="22"/>
              </w:rPr>
            </w:pPr>
            <w:r>
              <w:rPr>
                <w:b/>
                <w:b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747A7FB7" w14:textId="77777777" w:rsidR="0083669A" w:rsidRDefault="0083669A" w:rsidP="0083669A">
            <w:pPr>
              <w:jc w:val="center"/>
              <w:rPr>
                <w:b/>
                <w:bCs/>
                <w:sz w:val="22"/>
                <w:szCs w:val="22"/>
              </w:rPr>
            </w:pPr>
            <w:r>
              <w:rPr>
                <w:b/>
                <w:b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1A827F33" w14:textId="77777777" w:rsidR="0083669A" w:rsidRDefault="0083669A" w:rsidP="0083669A">
            <w:pPr>
              <w:jc w:val="center"/>
              <w:rPr>
                <w:b/>
                <w:bCs/>
                <w:sz w:val="22"/>
                <w:szCs w:val="22"/>
              </w:rPr>
            </w:pPr>
            <w:r>
              <w:rPr>
                <w:b/>
                <w:b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1B569AC6" w14:textId="77777777" w:rsidR="0083669A" w:rsidRDefault="0083669A" w:rsidP="0083669A">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47C7033" w14:textId="77777777" w:rsidR="0083669A" w:rsidRDefault="0083669A" w:rsidP="0083669A">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4E93F4E" w14:textId="77777777" w:rsidR="0083669A" w:rsidRDefault="0083669A" w:rsidP="0083669A">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32E4097" w14:textId="77777777" w:rsidR="0083669A" w:rsidRDefault="0083669A" w:rsidP="0083669A">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070D5F8" w14:textId="77777777" w:rsidR="0083669A" w:rsidRDefault="0083669A" w:rsidP="0083669A">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3CD6142" w14:textId="77777777" w:rsidR="0083669A" w:rsidRDefault="0083669A" w:rsidP="0083669A">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9191CD6" w14:textId="77777777" w:rsidR="0083669A" w:rsidRDefault="0083669A" w:rsidP="0083669A">
            <w:pPr>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4373FAF5" w14:textId="77777777" w:rsidR="0083669A" w:rsidRDefault="0083669A" w:rsidP="0083669A">
            <w:pPr>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536F7234" w14:textId="77777777" w:rsidR="0083669A" w:rsidRDefault="0083669A" w:rsidP="0083669A">
            <w:pPr>
              <w:rPr>
                <w:sz w:val="22"/>
                <w:szCs w:val="22"/>
              </w:rPr>
            </w:pPr>
            <w:r>
              <w:rPr>
                <w:sz w:val="22"/>
                <w:szCs w:val="22"/>
              </w:rPr>
              <w:t> </w:t>
            </w:r>
          </w:p>
        </w:tc>
      </w:tr>
      <w:tr w:rsidR="0083669A" w14:paraId="341020AD"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59CD6C0D" w14:textId="77777777" w:rsidR="0083669A" w:rsidRDefault="0083669A" w:rsidP="0083669A">
            <w:pPr>
              <w:outlineLvl w:val="0"/>
              <w:rPr>
                <w:b/>
                <w:bCs/>
                <w:i/>
                <w:iCs/>
                <w:sz w:val="22"/>
                <w:szCs w:val="22"/>
              </w:rPr>
            </w:pPr>
            <w:r>
              <w:rPr>
                <w:b/>
                <w:bCs/>
                <w:i/>
                <w:iCs/>
                <w:sz w:val="22"/>
                <w:szCs w:val="22"/>
              </w:rPr>
              <w:t xml:space="preserve">  Прирост подпитки, всего</w:t>
            </w:r>
          </w:p>
        </w:tc>
        <w:tc>
          <w:tcPr>
            <w:tcW w:w="960" w:type="dxa"/>
            <w:tcBorders>
              <w:top w:val="nil"/>
              <w:left w:val="nil"/>
              <w:bottom w:val="single" w:sz="4" w:space="0" w:color="auto"/>
              <w:right w:val="single" w:sz="4" w:space="0" w:color="auto"/>
            </w:tcBorders>
            <w:shd w:val="clear" w:color="auto" w:fill="auto"/>
            <w:noWrap/>
            <w:vAlign w:val="bottom"/>
          </w:tcPr>
          <w:p w14:paraId="38B72389" w14:textId="77777777" w:rsidR="0083669A" w:rsidRDefault="0083669A" w:rsidP="0083669A">
            <w:pPr>
              <w:jc w:val="center"/>
              <w:outlineLvl w:val="0"/>
              <w:rPr>
                <w:b/>
                <w:bCs/>
                <w:i/>
                <w:iCs/>
                <w:sz w:val="22"/>
                <w:szCs w:val="22"/>
              </w:rPr>
            </w:pPr>
            <w:r>
              <w:rPr>
                <w:b/>
                <w:bCs/>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64DB1F6D" w14:textId="77777777" w:rsidR="0083669A" w:rsidRDefault="0083669A" w:rsidP="0083669A">
            <w:pPr>
              <w:jc w:val="center"/>
              <w:outlineLvl w:val="0"/>
              <w:rPr>
                <w:b/>
                <w:bCs/>
                <w:i/>
                <w:iCs/>
                <w:sz w:val="22"/>
                <w:szCs w:val="22"/>
              </w:rPr>
            </w:pPr>
            <w:r>
              <w:rPr>
                <w:b/>
                <w:bCs/>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45517E93" w14:textId="77777777" w:rsidR="0083669A" w:rsidRDefault="0083669A" w:rsidP="0083669A">
            <w:pPr>
              <w:jc w:val="center"/>
              <w:outlineLvl w:val="0"/>
              <w:rPr>
                <w:b/>
                <w:bCs/>
                <w:i/>
                <w:iCs/>
                <w:sz w:val="22"/>
                <w:szCs w:val="22"/>
              </w:rPr>
            </w:pPr>
            <w:r>
              <w:rPr>
                <w:b/>
                <w:bCs/>
                <w:i/>
                <w:iCs/>
                <w:sz w:val="22"/>
                <w:szCs w:val="22"/>
              </w:rPr>
              <w:t>4.540</w:t>
            </w:r>
          </w:p>
        </w:tc>
        <w:tc>
          <w:tcPr>
            <w:tcW w:w="1000" w:type="dxa"/>
            <w:tcBorders>
              <w:top w:val="nil"/>
              <w:left w:val="nil"/>
              <w:bottom w:val="single" w:sz="4" w:space="0" w:color="auto"/>
              <w:right w:val="single" w:sz="4" w:space="0" w:color="auto"/>
            </w:tcBorders>
            <w:shd w:val="clear" w:color="auto" w:fill="auto"/>
            <w:noWrap/>
            <w:vAlign w:val="bottom"/>
          </w:tcPr>
          <w:p w14:paraId="6271AF68" w14:textId="77777777" w:rsidR="0083669A" w:rsidRDefault="0083669A" w:rsidP="0083669A">
            <w:pPr>
              <w:jc w:val="center"/>
              <w:outlineLvl w:val="0"/>
              <w:rPr>
                <w:b/>
                <w:bCs/>
                <w:i/>
                <w:iCs/>
                <w:sz w:val="22"/>
                <w:szCs w:val="22"/>
              </w:rPr>
            </w:pPr>
            <w:r>
              <w:rPr>
                <w:b/>
                <w:bCs/>
                <w:i/>
                <w:iCs/>
                <w:sz w:val="22"/>
                <w:szCs w:val="22"/>
              </w:rPr>
              <w:t>2.207</w:t>
            </w:r>
          </w:p>
        </w:tc>
        <w:tc>
          <w:tcPr>
            <w:tcW w:w="980" w:type="dxa"/>
            <w:tcBorders>
              <w:top w:val="nil"/>
              <w:left w:val="nil"/>
              <w:bottom w:val="single" w:sz="4" w:space="0" w:color="auto"/>
              <w:right w:val="single" w:sz="4" w:space="0" w:color="auto"/>
            </w:tcBorders>
            <w:shd w:val="clear" w:color="auto" w:fill="auto"/>
            <w:noWrap/>
            <w:vAlign w:val="bottom"/>
          </w:tcPr>
          <w:p w14:paraId="3E631919" w14:textId="77777777" w:rsidR="0083669A" w:rsidRDefault="0083669A" w:rsidP="0083669A">
            <w:pPr>
              <w:jc w:val="center"/>
              <w:outlineLvl w:val="0"/>
              <w:rPr>
                <w:b/>
                <w:bCs/>
                <w:i/>
                <w:iCs/>
                <w:sz w:val="22"/>
                <w:szCs w:val="22"/>
              </w:rPr>
            </w:pPr>
            <w:r>
              <w:rPr>
                <w:b/>
                <w:bCs/>
                <w:i/>
                <w:iCs/>
                <w:sz w:val="22"/>
                <w:szCs w:val="22"/>
              </w:rPr>
              <w:t>1.267</w:t>
            </w:r>
          </w:p>
        </w:tc>
        <w:tc>
          <w:tcPr>
            <w:tcW w:w="980" w:type="dxa"/>
            <w:tcBorders>
              <w:top w:val="nil"/>
              <w:left w:val="nil"/>
              <w:bottom w:val="single" w:sz="4" w:space="0" w:color="auto"/>
              <w:right w:val="single" w:sz="4" w:space="0" w:color="auto"/>
            </w:tcBorders>
            <w:shd w:val="clear" w:color="auto" w:fill="auto"/>
            <w:noWrap/>
            <w:vAlign w:val="bottom"/>
          </w:tcPr>
          <w:p w14:paraId="7AC6B8A2" w14:textId="77777777" w:rsidR="0083669A" w:rsidRDefault="0083669A" w:rsidP="0083669A">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4A615EA" w14:textId="77777777" w:rsidR="0083669A" w:rsidRDefault="0083669A" w:rsidP="0083669A">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2A37D9C" w14:textId="77777777" w:rsidR="0083669A" w:rsidRDefault="0083669A" w:rsidP="0083669A">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516AE14" w14:textId="77777777" w:rsidR="0083669A" w:rsidRDefault="0083669A" w:rsidP="0083669A">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220F807" w14:textId="77777777" w:rsidR="0083669A" w:rsidRDefault="0083669A" w:rsidP="0083669A">
            <w:pPr>
              <w:jc w:val="center"/>
              <w:outlineLvl w:val="0"/>
              <w:rPr>
                <w:b/>
                <w:bCs/>
                <w:i/>
                <w:iCs/>
                <w:sz w:val="22"/>
                <w:szCs w:val="22"/>
              </w:rPr>
            </w:pPr>
            <w:r>
              <w:rPr>
                <w:b/>
                <w:bCs/>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05D7F851" w14:textId="77777777" w:rsidR="0083669A" w:rsidRDefault="0083669A" w:rsidP="0083669A">
            <w:pPr>
              <w:jc w:val="center"/>
              <w:outlineLvl w:val="0"/>
              <w:rPr>
                <w:b/>
                <w:bCs/>
                <w:i/>
                <w:iCs/>
                <w:sz w:val="22"/>
                <w:szCs w:val="22"/>
              </w:rPr>
            </w:pPr>
            <w:r>
              <w:rPr>
                <w:b/>
                <w:bCs/>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495DF1C0" w14:textId="77777777" w:rsidR="0083669A" w:rsidRDefault="0083669A" w:rsidP="0083669A">
            <w:pPr>
              <w:jc w:val="center"/>
              <w:outlineLvl w:val="0"/>
              <w:rPr>
                <w:b/>
                <w:bCs/>
                <w:i/>
                <w:iCs/>
                <w:sz w:val="22"/>
                <w:szCs w:val="22"/>
              </w:rPr>
            </w:pPr>
            <w:r>
              <w:rPr>
                <w:b/>
                <w:bCs/>
                <w:i/>
                <w:iCs/>
                <w:sz w:val="22"/>
                <w:szCs w:val="22"/>
              </w:rPr>
              <w:t>8.015</w:t>
            </w:r>
          </w:p>
        </w:tc>
      </w:tr>
      <w:tr w:rsidR="0083669A" w14:paraId="2AF8C397"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69C26317" w14:textId="77777777" w:rsidR="0083669A" w:rsidRDefault="0083669A" w:rsidP="0083669A">
            <w:pPr>
              <w:outlineLvl w:val="0"/>
              <w:rPr>
                <w:i/>
                <w:iCs/>
                <w:sz w:val="22"/>
                <w:szCs w:val="22"/>
              </w:rPr>
            </w:pPr>
            <w:r>
              <w:rPr>
                <w:i/>
                <w:iCs/>
                <w:sz w:val="22"/>
                <w:szCs w:val="22"/>
              </w:rPr>
              <w:t xml:space="preserve">   - утечки в сетях</w:t>
            </w:r>
          </w:p>
        </w:tc>
        <w:tc>
          <w:tcPr>
            <w:tcW w:w="960" w:type="dxa"/>
            <w:tcBorders>
              <w:top w:val="nil"/>
              <w:left w:val="nil"/>
              <w:bottom w:val="single" w:sz="4" w:space="0" w:color="auto"/>
              <w:right w:val="single" w:sz="4" w:space="0" w:color="auto"/>
            </w:tcBorders>
            <w:shd w:val="clear" w:color="auto" w:fill="auto"/>
            <w:noWrap/>
            <w:vAlign w:val="bottom"/>
          </w:tcPr>
          <w:p w14:paraId="616045D1" w14:textId="77777777" w:rsidR="0083669A" w:rsidRDefault="0083669A" w:rsidP="0083669A">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4563424F" w14:textId="77777777" w:rsidR="0083669A" w:rsidRDefault="0083669A" w:rsidP="0083669A">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0BF3B34F" w14:textId="77777777" w:rsidR="0083669A" w:rsidRDefault="0083669A" w:rsidP="0083669A">
            <w:pPr>
              <w:jc w:val="center"/>
              <w:outlineLvl w:val="0"/>
              <w:rPr>
                <w:i/>
                <w:iCs/>
                <w:sz w:val="22"/>
                <w:szCs w:val="22"/>
              </w:rPr>
            </w:pPr>
            <w:r>
              <w:rPr>
                <w:i/>
                <w:iCs/>
                <w:sz w:val="22"/>
                <w:szCs w:val="22"/>
              </w:rPr>
              <w:t>0.094</w:t>
            </w:r>
          </w:p>
        </w:tc>
        <w:tc>
          <w:tcPr>
            <w:tcW w:w="1000" w:type="dxa"/>
            <w:tcBorders>
              <w:top w:val="nil"/>
              <w:left w:val="nil"/>
              <w:bottom w:val="single" w:sz="4" w:space="0" w:color="auto"/>
              <w:right w:val="single" w:sz="4" w:space="0" w:color="auto"/>
            </w:tcBorders>
            <w:shd w:val="clear" w:color="auto" w:fill="auto"/>
            <w:noWrap/>
            <w:vAlign w:val="bottom"/>
          </w:tcPr>
          <w:p w14:paraId="1F3292AD" w14:textId="77777777" w:rsidR="0083669A" w:rsidRDefault="0083669A" w:rsidP="0083669A">
            <w:pPr>
              <w:jc w:val="center"/>
              <w:outlineLvl w:val="0"/>
              <w:rPr>
                <w:i/>
                <w:iCs/>
                <w:sz w:val="22"/>
                <w:szCs w:val="22"/>
              </w:rPr>
            </w:pPr>
            <w:r>
              <w:rPr>
                <w:i/>
                <w:iCs/>
                <w:sz w:val="22"/>
                <w:szCs w:val="22"/>
              </w:rPr>
              <w:t>0.362</w:t>
            </w:r>
          </w:p>
        </w:tc>
        <w:tc>
          <w:tcPr>
            <w:tcW w:w="980" w:type="dxa"/>
            <w:tcBorders>
              <w:top w:val="nil"/>
              <w:left w:val="nil"/>
              <w:bottom w:val="single" w:sz="4" w:space="0" w:color="auto"/>
              <w:right w:val="single" w:sz="4" w:space="0" w:color="auto"/>
            </w:tcBorders>
            <w:shd w:val="clear" w:color="auto" w:fill="auto"/>
            <w:noWrap/>
            <w:vAlign w:val="bottom"/>
          </w:tcPr>
          <w:p w14:paraId="7231BA6E" w14:textId="77777777" w:rsidR="0083669A" w:rsidRDefault="0083669A" w:rsidP="0083669A">
            <w:pPr>
              <w:jc w:val="center"/>
              <w:outlineLvl w:val="0"/>
              <w:rPr>
                <w:i/>
                <w:iCs/>
                <w:sz w:val="22"/>
                <w:szCs w:val="22"/>
              </w:rPr>
            </w:pPr>
            <w:r>
              <w:rPr>
                <w:i/>
                <w:iCs/>
                <w:sz w:val="22"/>
                <w:szCs w:val="22"/>
              </w:rPr>
              <w:t>0.199</w:t>
            </w:r>
          </w:p>
        </w:tc>
        <w:tc>
          <w:tcPr>
            <w:tcW w:w="980" w:type="dxa"/>
            <w:tcBorders>
              <w:top w:val="nil"/>
              <w:left w:val="nil"/>
              <w:bottom w:val="single" w:sz="4" w:space="0" w:color="auto"/>
              <w:right w:val="single" w:sz="4" w:space="0" w:color="auto"/>
            </w:tcBorders>
            <w:shd w:val="clear" w:color="auto" w:fill="auto"/>
            <w:noWrap/>
            <w:vAlign w:val="bottom"/>
          </w:tcPr>
          <w:p w14:paraId="78CA0804"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9A27D9B"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9B9A2C2"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1A5EBA2"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54D62B2" w14:textId="77777777" w:rsidR="0083669A" w:rsidRDefault="0083669A" w:rsidP="0083669A">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24D00D06" w14:textId="77777777" w:rsidR="0083669A" w:rsidRDefault="0083669A" w:rsidP="0083669A">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5C906829" w14:textId="77777777" w:rsidR="0083669A" w:rsidRDefault="0083669A" w:rsidP="0083669A">
            <w:pPr>
              <w:jc w:val="center"/>
              <w:outlineLvl w:val="0"/>
              <w:rPr>
                <w:i/>
                <w:iCs/>
                <w:sz w:val="22"/>
                <w:szCs w:val="22"/>
              </w:rPr>
            </w:pPr>
            <w:r>
              <w:rPr>
                <w:i/>
                <w:iCs/>
                <w:sz w:val="22"/>
                <w:szCs w:val="22"/>
              </w:rPr>
              <w:t>0.655</w:t>
            </w:r>
          </w:p>
        </w:tc>
      </w:tr>
      <w:tr w:rsidR="0083669A" w14:paraId="5D7FB765"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24743167" w14:textId="77777777" w:rsidR="0083669A" w:rsidRDefault="0083669A" w:rsidP="0083669A">
            <w:pPr>
              <w:outlineLvl w:val="0"/>
              <w:rPr>
                <w:i/>
                <w:iCs/>
                <w:sz w:val="22"/>
                <w:szCs w:val="22"/>
              </w:rPr>
            </w:pPr>
            <w:r>
              <w:rPr>
                <w:i/>
                <w:iCs/>
                <w:sz w:val="22"/>
                <w:szCs w:val="22"/>
              </w:rPr>
              <w:t xml:space="preserve">   - утечки в зданиях</w:t>
            </w:r>
          </w:p>
        </w:tc>
        <w:tc>
          <w:tcPr>
            <w:tcW w:w="960" w:type="dxa"/>
            <w:tcBorders>
              <w:top w:val="nil"/>
              <w:left w:val="nil"/>
              <w:bottom w:val="single" w:sz="4" w:space="0" w:color="auto"/>
              <w:right w:val="single" w:sz="4" w:space="0" w:color="auto"/>
            </w:tcBorders>
            <w:shd w:val="clear" w:color="auto" w:fill="auto"/>
            <w:noWrap/>
            <w:vAlign w:val="bottom"/>
          </w:tcPr>
          <w:p w14:paraId="18980314" w14:textId="77777777" w:rsidR="0083669A" w:rsidRDefault="0083669A" w:rsidP="0083669A">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1ABAD4C2" w14:textId="77777777" w:rsidR="0083669A" w:rsidRDefault="0083669A" w:rsidP="0083669A">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0C80DCB0" w14:textId="77777777" w:rsidR="0083669A" w:rsidRDefault="0083669A" w:rsidP="0083669A">
            <w:pPr>
              <w:jc w:val="center"/>
              <w:outlineLvl w:val="0"/>
              <w:rPr>
                <w:i/>
                <w:iCs/>
                <w:sz w:val="22"/>
                <w:szCs w:val="22"/>
              </w:rPr>
            </w:pPr>
            <w:r>
              <w:rPr>
                <w:i/>
                <w:iCs/>
                <w:sz w:val="22"/>
                <w:szCs w:val="22"/>
              </w:rPr>
              <w:t>0.018</w:t>
            </w:r>
          </w:p>
        </w:tc>
        <w:tc>
          <w:tcPr>
            <w:tcW w:w="1000" w:type="dxa"/>
            <w:tcBorders>
              <w:top w:val="nil"/>
              <w:left w:val="nil"/>
              <w:bottom w:val="single" w:sz="4" w:space="0" w:color="auto"/>
              <w:right w:val="single" w:sz="4" w:space="0" w:color="auto"/>
            </w:tcBorders>
            <w:shd w:val="clear" w:color="auto" w:fill="auto"/>
            <w:noWrap/>
            <w:vAlign w:val="bottom"/>
          </w:tcPr>
          <w:p w14:paraId="469F06FB" w14:textId="77777777" w:rsidR="0083669A" w:rsidRDefault="0083669A" w:rsidP="0083669A">
            <w:pPr>
              <w:jc w:val="center"/>
              <w:outlineLvl w:val="0"/>
              <w:rPr>
                <w:i/>
                <w:iCs/>
                <w:sz w:val="22"/>
                <w:szCs w:val="22"/>
              </w:rPr>
            </w:pPr>
            <w:r>
              <w:rPr>
                <w:i/>
                <w:iCs/>
                <w:sz w:val="22"/>
                <w:szCs w:val="22"/>
              </w:rPr>
              <w:t>0.018</w:t>
            </w:r>
          </w:p>
        </w:tc>
        <w:tc>
          <w:tcPr>
            <w:tcW w:w="980" w:type="dxa"/>
            <w:tcBorders>
              <w:top w:val="nil"/>
              <w:left w:val="nil"/>
              <w:bottom w:val="single" w:sz="4" w:space="0" w:color="auto"/>
              <w:right w:val="single" w:sz="4" w:space="0" w:color="auto"/>
            </w:tcBorders>
            <w:shd w:val="clear" w:color="auto" w:fill="auto"/>
            <w:noWrap/>
            <w:vAlign w:val="bottom"/>
          </w:tcPr>
          <w:p w14:paraId="5DDBAA1E" w14:textId="77777777" w:rsidR="0083669A" w:rsidRDefault="0083669A" w:rsidP="0083669A">
            <w:pPr>
              <w:jc w:val="center"/>
              <w:outlineLvl w:val="0"/>
              <w:rPr>
                <w:i/>
                <w:iCs/>
                <w:sz w:val="22"/>
                <w:szCs w:val="22"/>
              </w:rPr>
            </w:pPr>
            <w:r>
              <w:rPr>
                <w:i/>
                <w:iCs/>
                <w:sz w:val="22"/>
                <w:szCs w:val="22"/>
              </w:rPr>
              <w:t>0.032</w:t>
            </w:r>
          </w:p>
        </w:tc>
        <w:tc>
          <w:tcPr>
            <w:tcW w:w="980" w:type="dxa"/>
            <w:tcBorders>
              <w:top w:val="nil"/>
              <w:left w:val="nil"/>
              <w:bottom w:val="single" w:sz="4" w:space="0" w:color="auto"/>
              <w:right w:val="single" w:sz="4" w:space="0" w:color="auto"/>
            </w:tcBorders>
            <w:shd w:val="clear" w:color="auto" w:fill="auto"/>
            <w:noWrap/>
            <w:vAlign w:val="bottom"/>
          </w:tcPr>
          <w:p w14:paraId="4F1A200F"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84CAD27"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09B7281"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684A7B1"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A21E945" w14:textId="77777777" w:rsidR="0083669A" w:rsidRDefault="0083669A" w:rsidP="0083669A">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01FEF036" w14:textId="77777777" w:rsidR="0083669A" w:rsidRDefault="0083669A" w:rsidP="0083669A">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2C51E9B6" w14:textId="77777777" w:rsidR="0083669A" w:rsidRDefault="0083669A" w:rsidP="0083669A">
            <w:pPr>
              <w:jc w:val="center"/>
              <w:outlineLvl w:val="0"/>
              <w:rPr>
                <w:i/>
                <w:iCs/>
                <w:sz w:val="22"/>
                <w:szCs w:val="22"/>
              </w:rPr>
            </w:pPr>
            <w:r>
              <w:rPr>
                <w:i/>
                <w:iCs/>
                <w:sz w:val="22"/>
                <w:szCs w:val="22"/>
              </w:rPr>
              <w:t>0.067</w:t>
            </w:r>
          </w:p>
        </w:tc>
      </w:tr>
      <w:tr w:rsidR="0083669A" w14:paraId="25DE490D"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7AB8B17" w14:textId="77777777" w:rsidR="0083669A" w:rsidRDefault="0083669A" w:rsidP="0083669A">
            <w:pPr>
              <w:outlineLvl w:val="0"/>
              <w:rPr>
                <w:i/>
                <w:iCs/>
                <w:sz w:val="22"/>
                <w:szCs w:val="22"/>
              </w:rPr>
            </w:pPr>
            <w:r>
              <w:rPr>
                <w:i/>
                <w:iCs/>
                <w:sz w:val="22"/>
                <w:szCs w:val="22"/>
              </w:rPr>
              <w:t xml:space="preserve">   - ГВС</w:t>
            </w:r>
          </w:p>
        </w:tc>
        <w:tc>
          <w:tcPr>
            <w:tcW w:w="960" w:type="dxa"/>
            <w:tcBorders>
              <w:top w:val="nil"/>
              <w:left w:val="nil"/>
              <w:bottom w:val="single" w:sz="4" w:space="0" w:color="auto"/>
              <w:right w:val="single" w:sz="4" w:space="0" w:color="auto"/>
            </w:tcBorders>
            <w:shd w:val="clear" w:color="auto" w:fill="auto"/>
            <w:noWrap/>
            <w:vAlign w:val="bottom"/>
          </w:tcPr>
          <w:p w14:paraId="5B03AC53" w14:textId="77777777" w:rsidR="0083669A" w:rsidRDefault="0083669A" w:rsidP="0083669A">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36F6C41E" w14:textId="77777777" w:rsidR="0083669A" w:rsidRDefault="0083669A" w:rsidP="0083669A">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33CE962E" w14:textId="77777777" w:rsidR="0083669A" w:rsidRDefault="0083669A" w:rsidP="0083669A">
            <w:pPr>
              <w:jc w:val="center"/>
              <w:outlineLvl w:val="0"/>
              <w:rPr>
                <w:i/>
                <w:iCs/>
                <w:sz w:val="22"/>
                <w:szCs w:val="22"/>
              </w:rPr>
            </w:pPr>
            <w:r>
              <w:rPr>
                <w:i/>
                <w:iCs/>
                <w:sz w:val="22"/>
                <w:szCs w:val="22"/>
              </w:rPr>
              <w:t>4.429</w:t>
            </w:r>
          </w:p>
        </w:tc>
        <w:tc>
          <w:tcPr>
            <w:tcW w:w="1000" w:type="dxa"/>
            <w:tcBorders>
              <w:top w:val="nil"/>
              <w:left w:val="nil"/>
              <w:bottom w:val="single" w:sz="4" w:space="0" w:color="auto"/>
              <w:right w:val="single" w:sz="4" w:space="0" w:color="auto"/>
            </w:tcBorders>
            <w:shd w:val="clear" w:color="auto" w:fill="auto"/>
            <w:noWrap/>
            <w:vAlign w:val="bottom"/>
          </w:tcPr>
          <w:p w14:paraId="1764300A" w14:textId="77777777" w:rsidR="0083669A" w:rsidRDefault="0083669A" w:rsidP="0083669A">
            <w:pPr>
              <w:jc w:val="center"/>
              <w:outlineLvl w:val="0"/>
              <w:rPr>
                <w:i/>
                <w:iCs/>
                <w:sz w:val="22"/>
                <w:szCs w:val="22"/>
              </w:rPr>
            </w:pPr>
            <w:r>
              <w:rPr>
                <w:i/>
                <w:iCs/>
                <w:sz w:val="22"/>
                <w:szCs w:val="22"/>
              </w:rPr>
              <w:t>1.827</w:t>
            </w:r>
          </w:p>
        </w:tc>
        <w:tc>
          <w:tcPr>
            <w:tcW w:w="980" w:type="dxa"/>
            <w:tcBorders>
              <w:top w:val="nil"/>
              <w:left w:val="nil"/>
              <w:bottom w:val="single" w:sz="4" w:space="0" w:color="auto"/>
              <w:right w:val="single" w:sz="4" w:space="0" w:color="auto"/>
            </w:tcBorders>
            <w:shd w:val="clear" w:color="auto" w:fill="auto"/>
            <w:noWrap/>
            <w:vAlign w:val="bottom"/>
          </w:tcPr>
          <w:p w14:paraId="7993B47D" w14:textId="77777777" w:rsidR="0083669A" w:rsidRDefault="0083669A" w:rsidP="0083669A">
            <w:pPr>
              <w:jc w:val="center"/>
              <w:outlineLvl w:val="0"/>
              <w:rPr>
                <w:i/>
                <w:iCs/>
                <w:sz w:val="22"/>
                <w:szCs w:val="22"/>
              </w:rPr>
            </w:pPr>
            <w:r>
              <w:rPr>
                <w:i/>
                <w:iCs/>
                <w:sz w:val="22"/>
                <w:szCs w:val="22"/>
              </w:rPr>
              <w:t>1.036</w:t>
            </w:r>
          </w:p>
        </w:tc>
        <w:tc>
          <w:tcPr>
            <w:tcW w:w="980" w:type="dxa"/>
            <w:tcBorders>
              <w:top w:val="nil"/>
              <w:left w:val="nil"/>
              <w:bottom w:val="single" w:sz="4" w:space="0" w:color="auto"/>
              <w:right w:val="single" w:sz="4" w:space="0" w:color="auto"/>
            </w:tcBorders>
            <w:shd w:val="clear" w:color="auto" w:fill="auto"/>
            <w:noWrap/>
            <w:vAlign w:val="bottom"/>
          </w:tcPr>
          <w:p w14:paraId="32801CD7"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7DF40A4"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ABFB9EE"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84CBE19" w14:textId="77777777" w:rsidR="0083669A" w:rsidRDefault="0083669A" w:rsidP="0083669A">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325885D" w14:textId="77777777" w:rsidR="0083669A" w:rsidRDefault="0083669A" w:rsidP="0083669A">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01ED5C56" w14:textId="77777777" w:rsidR="0083669A" w:rsidRDefault="0083669A" w:rsidP="0083669A">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09FC0F29" w14:textId="77777777" w:rsidR="0083669A" w:rsidRDefault="0083669A" w:rsidP="0083669A">
            <w:pPr>
              <w:jc w:val="center"/>
              <w:outlineLvl w:val="0"/>
              <w:rPr>
                <w:i/>
                <w:iCs/>
                <w:sz w:val="22"/>
                <w:szCs w:val="22"/>
              </w:rPr>
            </w:pPr>
            <w:r>
              <w:rPr>
                <w:i/>
                <w:iCs/>
                <w:sz w:val="22"/>
                <w:szCs w:val="22"/>
              </w:rPr>
              <w:t>7.29</w:t>
            </w:r>
          </w:p>
        </w:tc>
      </w:tr>
      <w:tr w:rsidR="0083669A" w14:paraId="4B69C74B"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5BA5482F" w14:textId="77777777" w:rsidR="0083669A" w:rsidRDefault="0083669A" w:rsidP="0083669A">
            <w:pPr>
              <w:outlineLvl w:val="0"/>
              <w:rPr>
                <w:b/>
                <w:bCs/>
                <w:sz w:val="22"/>
                <w:szCs w:val="22"/>
              </w:rPr>
            </w:pPr>
            <w:r>
              <w:rPr>
                <w:b/>
                <w:bCs/>
                <w:sz w:val="22"/>
                <w:szCs w:val="22"/>
              </w:rPr>
              <w:t xml:space="preserve">  Подпитка, всего</w:t>
            </w:r>
          </w:p>
        </w:tc>
        <w:tc>
          <w:tcPr>
            <w:tcW w:w="960" w:type="dxa"/>
            <w:tcBorders>
              <w:top w:val="nil"/>
              <w:left w:val="nil"/>
              <w:bottom w:val="single" w:sz="4" w:space="0" w:color="auto"/>
              <w:right w:val="single" w:sz="4" w:space="0" w:color="auto"/>
            </w:tcBorders>
            <w:shd w:val="clear" w:color="auto" w:fill="auto"/>
            <w:noWrap/>
            <w:vAlign w:val="bottom"/>
          </w:tcPr>
          <w:p w14:paraId="6ECF272C" w14:textId="77777777" w:rsidR="0083669A" w:rsidRDefault="0083669A" w:rsidP="0083669A">
            <w:pPr>
              <w:jc w:val="center"/>
              <w:outlineLvl w:val="0"/>
              <w:rPr>
                <w:b/>
                <w:bCs/>
                <w:sz w:val="22"/>
                <w:szCs w:val="22"/>
              </w:rPr>
            </w:pPr>
            <w:r>
              <w:rPr>
                <w:b/>
                <w:bCs/>
                <w:sz w:val="22"/>
                <w:szCs w:val="22"/>
              </w:rPr>
              <w:t>294.32</w:t>
            </w:r>
          </w:p>
        </w:tc>
        <w:tc>
          <w:tcPr>
            <w:tcW w:w="960" w:type="dxa"/>
            <w:tcBorders>
              <w:top w:val="nil"/>
              <w:left w:val="nil"/>
              <w:bottom w:val="single" w:sz="4" w:space="0" w:color="auto"/>
              <w:right w:val="single" w:sz="4" w:space="0" w:color="auto"/>
            </w:tcBorders>
            <w:shd w:val="clear" w:color="auto" w:fill="auto"/>
            <w:noWrap/>
            <w:vAlign w:val="bottom"/>
          </w:tcPr>
          <w:p w14:paraId="1C1EC151" w14:textId="77777777" w:rsidR="0083669A" w:rsidRDefault="0083669A" w:rsidP="0083669A">
            <w:pPr>
              <w:jc w:val="center"/>
              <w:outlineLvl w:val="0"/>
              <w:rPr>
                <w:b/>
                <w:bCs/>
                <w:sz w:val="22"/>
                <w:szCs w:val="22"/>
              </w:rPr>
            </w:pPr>
            <w:r>
              <w:rPr>
                <w:b/>
                <w:bCs/>
                <w:sz w:val="22"/>
                <w:szCs w:val="22"/>
              </w:rPr>
              <w:t>294.32</w:t>
            </w:r>
          </w:p>
        </w:tc>
        <w:tc>
          <w:tcPr>
            <w:tcW w:w="1000" w:type="dxa"/>
            <w:tcBorders>
              <w:top w:val="nil"/>
              <w:left w:val="nil"/>
              <w:bottom w:val="single" w:sz="4" w:space="0" w:color="auto"/>
              <w:right w:val="single" w:sz="4" w:space="0" w:color="auto"/>
            </w:tcBorders>
            <w:shd w:val="clear" w:color="auto" w:fill="auto"/>
            <w:noWrap/>
            <w:vAlign w:val="bottom"/>
          </w:tcPr>
          <w:p w14:paraId="62EAFD7E" w14:textId="77777777" w:rsidR="0083669A" w:rsidRDefault="0083669A" w:rsidP="0083669A">
            <w:pPr>
              <w:jc w:val="center"/>
              <w:outlineLvl w:val="0"/>
              <w:rPr>
                <w:b/>
                <w:bCs/>
                <w:sz w:val="22"/>
                <w:szCs w:val="22"/>
              </w:rPr>
            </w:pPr>
            <w:r>
              <w:rPr>
                <w:b/>
                <w:bCs/>
                <w:sz w:val="22"/>
                <w:szCs w:val="22"/>
              </w:rPr>
              <w:t>298.86</w:t>
            </w:r>
          </w:p>
        </w:tc>
        <w:tc>
          <w:tcPr>
            <w:tcW w:w="1000" w:type="dxa"/>
            <w:tcBorders>
              <w:top w:val="nil"/>
              <w:left w:val="nil"/>
              <w:bottom w:val="single" w:sz="4" w:space="0" w:color="auto"/>
              <w:right w:val="single" w:sz="4" w:space="0" w:color="auto"/>
            </w:tcBorders>
            <w:shd w:val="clear" w:color="auto" w:fill="auto"/>
            <w:noWrap/>
            <w:vAlign w:val="bottom"/>
          </w:tcPr>
          <w:p w14:paraId="6C0BA609" w14:textId="77777777" w:rsidR="0083669A" w:rsidRDefault="0083669A" w:rsidP="0083669A">
            <w:pPr>
              <w:jc w:val="center"/>
              <w:outlineLvl w:val="0"/>
              <w:rPr>
                <w:b/>
                <w:bCs/>
                <w:sz w:val="22"/>
                <w:szCs w:val="22"/>
              </w:rPr>
            </w:pPr>
            <w:r>
              <w:rPr>
                <w:b/>
                <w:bCs/>
                <w:sz w:val="22"/>
                <w:szCs w:val="22"/>
              </w:rPr>
              <w:t>301.07</w:t>
            </w:r>
          </w:p>
        </w:tc>
        <w:tc>
          <w:tcPr>
            <w:tcW w:w="980" w:type="dxa"/>
            <w:tcBorders>
              <w:top w:val="nil"/>
              <w:left w:val="nil"/>
              <w:bottom w:val="single" w:sz="4" w:space="0" w:color="auto"/>
              <w:right w:val="single" w:sz="4" w:space="0" w:color="auto"/>
            </w:tcBorders>
            <w:shd w:val="clear" w:color="auto" w:fill="auto"/>
            <w:noWrap/>
            <w:vAlign w:val="bottom"/>
          </w:tcPr>
          <w:p w14:paraId="15ED8A41" w14:textId="77777777" w:rsidR="0083669A" w:rsidRDefault="0083669A" w:rsidP="0083669A">
            <w:pPr>
              <w:jc w:val="center"/>
              <w:outlineLvl w:val="0"/>
              <w:rPr>
                <w:b/>
                <w:bCs/>
                <w:sz w:val="22"/>
                <w:szCs w:val="22"/>
              </w:rPr>
            </w:pPr>
            <w:r>
              <w:rPr>
                <w:b/>
                <w:bCs/>
                <w:sz w:val="22"/>
                <w:szCs w:val="22"/>
              </w:rPr>
              <w:t>302.34</w:t>
            </w:r>
          </w:p>
        </w:tc>
        <w:tc>
          <w:tcPr>
            <w:tcW w:w="980" w:type="dxa"/>
            <w:tcBorders>
              <w:top w:val="nil"/>
              <w:left w:val="nil"/>
              <w:bottom w:val="single" w:sz="4" w:space="0" w:color="auto"/>
              <w:right w:val="single" w:sz="4" w:space="0" w:color="auto"/>
            </w:tcBorders>
            <w:shd w:val="clear" w:color="auto" w:fill="auto"/>
            <w:noWrap/>
            <w:vAlign w:val="bottom"/>
          </w:tcPr>
          <w:p w14:paraId="54DD9124" w14:textId="77777777" w:rsidR="0083669A" w:rsidRDefault="0083669A" w:rsidP="0083669A">
            <w:pPr>
              <w:jc w:val="center"/>
              <w:outlineLvl w:val="0"/>
              <w:rPr>
                <w:b/>
                <w:bCs/>
                <w:sz w:val="22"/>
                <w:szCs w:val="22"/>
              </w:rPr>
            </w:pPr>
            <w:r>
              <w:rPr>
                <w:b/>
                <w:bCs/>
                <w:sz w:val="22"/>
                <w:szCs w:val="22"/>
              </w:rPr>
              <w:t>302.34</w:t>
            </w:r>
          </w:p>
        </w:tc>
        <w:tc>
          <w:tcPr>
            <w:tcW w:w="980" w:type="dxa"/>
            <w:tcBorders>
              <w:top w:val="nil"/>
              <w:left w:val="nil"/>
              <w:bottom w:val="single" w:sz="4" w:space="0" w:color="auto"/>
              <w:right w:val="single" w:sz="4" w:space="0" w:color="auto"/>
            </w:tcBorders>
            <w:shd w:val="clear" w:color="auto" w:fill="auto"/>
            <w:noWrap/>
            <w:vAlign w:val="bottom"/>
          </w:tcPr>
          <w:p w14:paraId="5315EE64" w14:textId="77777777" w:rsidR="0083669A" w:rsidRDefault="0083669A" w:rsidP="0083669A">
            <w:pPr>
              <w:jc w:val="center"/>
              <w:outlineLvl w:val="0"/>
              <w:rPr>
                <w:b/>
                <w:bCs/>
                <w:sz w:val="22"/>
                <w:szCs w:val="22"/>
              </w:rPr>
            </w:pPr>
            <w:r>
              <w:rPr>
                <w:b/>
                <w:bCs/>
                <w:sz w:val="22"/>
                <w:szCs w:val="22"/>
              </w:rPr>
              <w:t>302.34</w:t>
            </w:r>
          </w:p>
        </w:tc>
        <w:tc>
          <w:tcPr>
            <w:tcW w:w="980" w:type="dxa"/>
            <w:tcBorders>
              <w:top w:val="nil"/>
              <w:left w:val="nil"/>
              <w:bottom w:val="single" w:sz="4" w:space="0" w:color="auto"/>
              <w:right w:val="single" w:sz="4" w:space="0" w:color="auto"/>
            </w:tcBorders>
            <w:shd w:val="clear" w:color="auto" w:fill="auto"/>
            <w:noWrap/>
            <w:vAlign w:val="bottom"/>
          </w:tcPr>
          <w:p w14:paraId="0B6743C7" w14:textId="77777777" w:rsidR="0083669A" w:rsidRDefault="0083669A" w:rsidP="0083669A">
            <w:pPr>
              <w:jc w:val="center"/>
              <w:outlineLvl w:val="0"/>
              <w:rPr>
                <w:b/>
                <w:bCs/>
                <w:sz w:val="22"/>
                <w:szCs w:val="22"/>
              </w:rPr>
            </w:pPr>
            <w:r>
              <w:rPr>
                <w:b/>
                <w:bCs/>
                <w:sz w:val="22"/>
                <w:szCs w:val="22"/>
              </w:rPr>
              <w:t>302.34</w:t>
            </w:r>
          </w:p>
        </w:tc>
        <w:tc>
          <w:tcPr>
            <w:tcW w:w="980" w:type="dxa"/>
            <w:tcBorders>
              <w:top w:val="nil"/>
              <w:left w:val="nil"/>
              <w:bottom w:val="single" w:sz="4" w:space="0" w:color="auto"/>
              <w:right w:val="single" w:sz="4" w:space="0" w:color="auto"/>
            </w:tcBorders>
            <w:shd w:val="clear" w:color="auto" w:fill="auto"/>
            <w:noWrap/>
            <w:vAlign w:val="bottom"/>
          </w:tcPr>
          <w:p w14:paraId="139FEDC8" w14:textId="77777777" w:rsidR="0083669A" w:rsidRDefault="0083669A" w:rsidP="0083669A">
            <w:pPr>
              <w:jc w:val="center"/>
              <w:outlineLvl w:val="0"/>
              <w:rPr>
                <w:b/>
                <w:bCs/>
                <w:sz w:val="22"/>
                <w:szCs w:val="22"/>
              </w:rPr>
            </w:pPr>
            <w:r>
              <w:rPr>
                <w:b/>
                <w:bCs/>
                <w:sz w:val="22"/>
                <w:szCs w:val="22"/>
              </w:rPr>
              <w:t>302.34</w:t>
            </w:r>
          </w:p>
        </w:tc>
        <w:tc>
          <w:tcPr>
            <w:tcW w:w="980" w:type="dxa"/>
            <w:tcBorders>
              <w:top w:val="nil"/>
              <w:left w:val="nil"/>
              <w:bottom w:val="single" w:sz="4" w:space="0" w:color="auto"/>
              <w:right w:val="single" w:sz="4" w:space="0" w:color="auto"/>
            </w:tcBorders>
            <w:shd w:val="clear" w:color="auto" w:fill="auto"/>
            <w:noWrap/>
            <w:vAlign w:val="bottom"/>
          </w:tcPr>
          <w:p w14:paraId="7971C5E1" w14:textId="77777777" w:rsidR="0083669A" w:rsidRDefault="0083669A" w:rsidP="0083669A">
            <w:pPr>
              <w:jc w:val="center"/>
              <w:outlineLvl w:val="0"/>
              <w:rPr>
                <w:b/>
                <w:bCs/>
                <w:sz w:val="22"/>
                <w:szCs w:val="22"/>
              </w:rPr>
            </w:pPr>
            <w:r>
              <w:rPr>
                <w:b/>
                <w:bCs/>
                <w:sz w:val="22"/>
                <w:szCs w:val="22"/>
              </w:rPr>
              <w:t>302.34</w:t>
            </w:r>
          </w:p>
        </w:tc>
        <w:tc>
          <w:tcPr>
            <w:tcW w:w="1240" w:type="dxa"/>
            <w:tcBorders>
              <w:top w:val="nil"/>
              <w:left w:val="nil"/>
              <w:bottom w:val="single" w:sz="4" w:space="0" w:color="auto"/>
              <w:right w:val="single" w:sz="4" w:space="0" w:color="auto"/>
            </w:tcBorders>
            <w:shd w:val="clear" w:color="auto" w:fill="auto"/>
            <w:noWrap/>
            <w:vAlign w:val="bottom"/>
          </w:tcPr>
          <w:p w14:paraId="1CC139BC" w14:textId="77777777" w:rsidR="0083669A" w:rsidRDefault="0083669A" w:rsidP="0083669A">
            <w:pPr>
              <w:jc w:val="center"/>
              <w:outlineLvl w:val="0"/>
              <w:rPr>
                <w:b/>
                <w:bCs/>
                <w:sz w:val="22"/>
                <w:szCs w:val="22"/>
              </w:rPr>
            </w:pPr>
            <w:r>
              <w:rPr>
                <w:b/>
                <w:bCs/>
                <w:sz w:val="22"/>
                <w:szCs w:val="22"/>
              </w:rPr>
              <w:t>302.34</w:t>
            </w:r>
          </w:p>
        </w:tc>
        <w:tc>
          <w:tcPr>
            <w:tcW w:w="1160" w:type="dxa"/>
            <w:tcBorders>
              <w:top w:val="nil"/>
              <w:left w:val="nil"/>
              <w:bottom w:val="single" w:sz="4" w:space="0" w:color="auto"/>
              <w:right w:val="single" w:sz="4" w:space="0" w:color="auto"/>
            </w:tcBorders>
            <w:shd w:val="clear" w:color="auto" w:fill="auto"/>
            <w:noWrap/>
            <w:vAlign w:val="bottom"/>
          </w:tcPr>
          <w:p w14:paraId="3BD0917A" w14:textId="77777777" w:rsidR="0083669A" w:rsidRDefault="0083669A" w:rsidP="0083669A">
            <w:pPr>
              <w:jc w:val="center"/>
              <w:outlineLvl w:val="0"/>
              <w:rPr>
                <w:b/>
                <w:bCs/>
                <w:sz w:val="22"/>
                <w:szCs w:val="22"/>
              </w:rPr>
            </w:pPr>
            <w:r>
              <w:rPr>
                <w:b/>
                <w:bCs/>
                <w:sz w:val="22"/>
                <w:szCs w:val="22"/>
              </w:rPr>
              <w:t> </w:t>
            </w:r>
          </w:p>
        </w:tc>
      </w:tr>
      <w:tr w:rsidR="0083669A" w14:paraId="36AC00AF"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40F5726" w14:textId="77777777" w:rsidR="0083669A" w:rsidRDefault="0083669A" w:rsidP="0083669A">
            <w:pPr>
              <w:outlineLvl w:val="0"/>
              <w:rPr>
                <w:sz w:val="22"/>
                <w:szCs w:val="22"/>
              </w:rPr>
            </w:pPr>
            <w:r>
              <w:rPr>
                <w:sz w:val="22"/>
                <w:szCs w:val="22"/>
              </w:rPr>
              <w:t xml:space="preserve">   - утечки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B8F0A8C" w14:textId="77777777" w:rsidR="0083669A" w:rsidRDefault="0083669A" w:rsidP="0083669A">
            <w:pPr>
              <w:jc w:val="center"/>
              <w:outlineLvl w:val="0"/>
              <w:rPr>
                <w:i/>
                <w:iCs/>
                <w:sz w:val="22"/>
                <w:szCs w:val="22"/>
              </w:rPr>
            </w:pPr>
            <w:r>
              <w:rPr>
                <w:i/>
                <w:iCs/>
                <w:sz w:val="22"/>
                <w:szCs w:val="22"/>
              </w:rPr>
              <w:t>40.88</w:t>
            </w:r>
          </w:p>
        </w:tc>
        <w:tc>
          <w:tcPr>
            <w:tcW w:w="960" w:type="dxa"/>
            <w:tcBorders>
              <w:top w:val="nil"/>
              <w:left w:val="nil"/>
              <w:bottom w:val="single" w:sz="4" w:space="0" w:color="auto"/>
              <w:right w:val="single" w:sz="4" w:space="0" w:color="auto"/>
            </w:tcBorders>
            <w:shd w:val="clear" w:color="auto" w:fill="auto"/>
            <w:noWrap/>
            <w:vAlign w:val="bottom"/>
          </w:tcPr>
          <w:p w14:paraId="49946A1C" w14:textId="77777777" w:rsidR="0083669A" w:rsidRDefault="0083669A" w:rsidP="0083669A">
            <w:pPr>
              <w:jc w:val="center"/>
              <w:outlineLvl w:val="0"/>
              <w:rPr>
                <w:sz w:val="22"/>
                <w:szCs w:val="22"/>
              </w:rPr>
            </w:pPr>
            <w:r>
              <w:rPr>
                <w:sz w:val="22"/>
                <w:szCs w:val="22"/>
              </w:rPr>
              <w:t>40.88</w:t>
            </w:r>
          </w:p>
        </w:tc>
        <w:tc>
          <w:tcPr>
            <w:tcW w:w="1000" w:type="dxa"/>
            <w:tcBorders>
              <w:top w:val="nil"/>
              <w:left w:val="nil"/>
              <w:bottom w:val="single" w:sz="4" w:space="0" w:color="auto"/>
              <w:right w:val="single" w:sz="4" w:space="0" w:color="auto"/>
            </w:tcBorders>
            <w:shd w:val="clear" w:color="auto" w:fill="auto"/>
            <w:noWrap/>
            <w:vAlign w:val="bottom"/>
          </w:tcPr>
          <w:p w14:paraId="5DB7986D" w14:textId="77777777" w:rsidR="0083669A" w:rsidRDefault="0083669A" w:rsidP="0083669A">
            <w:pPr>
              <w:jc w:val="center"/>
              <w:outlineLvl w:val="0"/>
              <w:rPr>
                <w:sz w:val="22"/>
                <w:szCs w:val="22"/>
              </w:rPr>
            </w:pPr>
            <w:r>
              <w:rPr>
                <w:sz w:val="22"/>
                <w:szCs w:val="22"/>
              </w:rPr>
              <w:t>40.97</w:t>
            </w:r>
          </w:p>
        </w:tc>
        <w:tc>
          <w:tcPr>
            <w:tcW w:w="1000" w:type="dxa"/>
            <w:tcBorders>
              <w:top w:val="nil"/>
              <w:left w:val="nil"/>
              <w:bottom w:val="single" w:sz="4" w:space="0" w:color="auto"/>
              <w:right w:val="single" w:sz="4" w:space="0" w:color="auto"/>
            </w:tcBorders>
            <w:shd w:val="clear" w:color="auto" w:fill="auto"/>
            <w:noWrap/>
            <w:vAlign w:val="bottom"/>
          </w:tcPr>
          <w:p w14:paraId="675F68C9" w14:textId="77777777" w:rsidR="0083669A" w:rsidRDefault="0083669A" w:rsidP="0083669A">
            <w:pPr>
              <w:jc w:val="center"/>
              <w:outlineLvl w:val="0"/>
              <w:rPr>
                <w:sz w:val="22"/>
                <w:szCs w:val="22"/>
              </w:rPr>
            </w:pPr>
            <w:r>
              <w:rPr>
                <w:sz w:val="22"/>
                <w:szCs w:val="22"/>
              </w:rPr>
              <w:t>41.33</w:t>
            </w:r>
          </w:p>
        </w:tc>
        <w:tc>
          <w:tcPr>
            <w:tcW w:w="980" w:type="dxa"/>
            <w:tcBorders>
              <w:top w:val="nil"/>
              <w:left w:val="nil"/>
              <w:bottom w:val="single" w:sz="4" w:space="0" w:color="auto"/>
              <w:right w:val="single" w:sz="4" w:space="0" w:color="auto"/>
            </w:tcBorders>
            <w:shd w:val="clear" w:color="auto" w:fill="auto"/>
            <w:noWrap/>
            <w:vAlign w:val="bottom"/>
          </w:tcPr>
          <w:p w14:paraId="5243C308" w14:textId="77777777" w:rsidR="0083669A" w:rsidRDefault="0083669A" w:rsidP="0083669A">
            <w:pPr>
              <w:jc w:val="center"/>
              <w:outlineLvl w:val="0"/>
              <w:rPr>
                <w:sz w:val="22"/>
                <w:szCs w:val="22"/>
              </w:rPr>
            </w:pPr>
            <w:r>
              <w:rPr>
                <w:sz w:val="22"/>
                <w:szCs w:val="22"/>
              </w:rPr>
              <w:t>41.53</w:t>
            </w:r>
          </w:p>
        </w:tc>
        <w:tc>
          <w:tcPr>
            <w:tcW w:w="980" w:type="dxa"/>
            <w:tcBorders>
              <w:top w:val="nil"/>
              <w:left w:val="nil"/>
              <w:bottom w:val="single" w:sz="4" w:space="0" w:color="auto"/>
              <w:right w:val="single" w:sz="4" w:space="0" w:color="auto"/>
            </w:tcBorders>
            <w:shd w:val="clear" w:color="auto" w:fill="auto"/>
            <w:noWrap/>
            <w:vAlign w:val="bottom"/>
          </w:tcPr>
          <w:p w14:paraId="0C9DE5D9" w14:textId="77777777" w:rsidR="0083669A" w:rsidRDefault="0083669A" w:rsidP="0083669A">
            <w:pPr>
              <w:jc w:val="center"/>
              <w:outlineLvl w:val="0"/>
              <w:rPr>
                <w:sz w:val="22"/>
                <w:szCs w:val="22"/>
              </w:rPr>
            </w:pPr>
            <w:r>
              <w:rPr>
                <w:sz w:val="22"/>
                <w:szCs w:val="22"/>
              </w:rPr>
              <w:t>41.53</w:t>
            </w:r>
          </w:p>
        </w:tc>
        <w:tc>
          <w:tcPr>
            <w:tcW w:w="980" w:type="dxa"/>
            <w:tcBorders>
              <w:top w:val="nil"/>
              <w:left w:val="nil"/>
              <w:bottom w:val="single" w:sz="4" w:space="0" w:color="auto"/>
              <w:right w:val="single" w:sz="4" w:space="0" w:color="auto"/>
            </w:tcBorders>
            <w:shd w:val="clear" w:color="auto" w:fill="auto"/>
            <w:noWrap/>
            <w:vAlign w:val="bottom"/>
          </w:tcPr>
          <w:p w14:paraId="20876471" w14:textId="77777777" w:rsidR="0083669A" w:rsidRDefault="0083669A" w:rsidP="0083669A">
            <w:pPr>
              <w:jc w:val="center"/>
              <w:outlineLvl w:val="0"/>
              <w:rPr>
                <w:sz w:val="22"/>
                <w:szCs w:val="22"/>
              </w:rPr>
            </w:pPr>
            <w:r>
              <w:rPr>
                <w:sz w:val="22"/>
                <w:szCs w:val="22"/>
              </w:rPr>
              <w:t>41.53</w:t>
            </w:r>
          </w:p>
        </w:tc>
        <w:tc>
          <w:tcPr>
            <w:tcW w:w="980" w:type="dxa"/>
            <w:tcBorders>
              <w:top w:val="nil"/>
              <w:left w:val="nil"/>
              <w:bottom w:val="single" w:sz="4" w:space="0" w:color="auto"/>
              <w:right w:val="single" w:sz="4" w:space="0" w:color="auto"/>
            </w:tcBorders>
            <w:shd w:val="clear" w:color="auto" w:fill="auto"/>
            <w:noWrap/>
            <w:vAlign w:val="bottom"/>
          </w:tcPr>
          <w:p w14:paraId="0524F5C8" w14:textId="77777777" w:rsidR="0083669A" w:rsidRDefault="0083669A" w:rsidP="0083669A">
            <w:pPr>
              <w:jc w:val="center"/>
              <w:outlineLvl w:val="0"/>
              <w:rPr>
                <w:sz w:val="22"/>
                <w:szCs w:val="22"/>
              </w:rPr>
            </w:pPr>
            <w:r>
              <w:rPr>
                <w:sz w:val="22"/>
                <w:szCs w:val="22"/>
              </w:rPr>
              <w:t>41.53</w:t>
            </w:r>
          </w:p>
        </w:tc>
        <w:tc>
          <w:tcPr>
            <w:tcW w:w="980" w:type="dxa"/>
            <w:tcBorders>
              <w:top w:val="nil"/>
              <w:left w:val="nil"/>
              <w:bottom w:val="single" w:sz="4" w:space="0" w:color="auto"/>
              <w:right w:val="single" w:sz="4" w:space="0" w:color="auto"/>
            </w:tcBorders>
            <w:shd w:val="clear" w:color="auto" w:fill="auto"/>
            <w:noWrap/>
            <w:vAlign w:val="bottom"/>
          </w:tcPr>
          <w:p w14:paraId="75F5AC01" w14:textId="77777777" w:rsidR="0083669A" w:rsidRDefault="0083669A" w:rsidP="0083669A">
            <w:pPr>
              <w:jc w:val="center"/>
              <w:outlineLvl w:val="0"/>
              <w:rPr>
                <w:sz w:val="22"/>
                <w:szCs w:val="22"/>
              </w:rPr>
            </w:pPr>
            <w:r>
              <w:rPr>
                <w:sz w:val="22"/>
                <w:szCs w:val="22"/>
              </w:rPr>
              <w:t>41.53</w:t>
            </w:r>
          </w:p>
        </w:tc>
        <w:tc>
          <w:tcPr>
            <w:tcW w:w="980" w:type="dxa"/>
            <w:tcBorders>
              <w:top w:val="nil"/>
              <w:left w:val="nil"/>
              <w:bottom w:val="single" w:sz="4" w:space="0" w:color="auto"/>
              <w:right w:val="single" w:sz="4" w:space="0" w:color="auto"/>
            </w:tcBorders>
            <w:shd w:val="clear" w:color="auto" w:fill="auto"/>
            <w:noWrap/>
            <w:vAlign w:val="bottom"/>
          </w:tcPr>
          <w:p w14:paraId="6CD4A4F6" w14:textId="77777777" w:rsidR="0083669A" w:rsidRDefault="0083669A" w:rsidP="0083669A">
            <w:pPr>
              <w:jc w:val="center"/>
              <w:outlineLvl w:val="0"/>
              <w:rPr>
                <w:sz w:val="22"/>
                <w:szCs w:val="22"/>
              </w:rPr>
            </w:pPr>
            <w:r>
              <w:rPr>
                <w:sz w:val="22"/>
                <w:szCs w:val="22"/>
              </w:rPr>
              <w:t>41.53</w:t>
            </w:r>
          </w:p>
        </w:tc>
        <w:tc>
          <w:tcPr>
            <w:tcW w:w="1240" w:type="dxa"/>
            <w:tcBorders>
              <w:top w:val="nil"/>
              <w:left w:val="nil"/>
              <w:bottom w:val="single" w:sz="4" w:space="0" w:color="auto"/>
              <w:right w:val="single" w:sz="4" w:space="0" w:color="auto"/>
            </w:tcBorders>
            <w:shd w:val="clear" w:color="auto" w:fill="auto"/>
            <w:noWrap/>
            <w:vAlign w:val="bottom"/>
          </w:tcPr>
          <w:p w14:paraId="34C96249" w14:textId="77777777" w:rsidR="0083669A" w:rsidRDefault="0083669A" w:rsidP="0083669A">
            <w:pPr>
              <w:jc w:val="center"/>
              <w:outlineLvl w:val="0"/>
              <w:rPr>
                <w:sz w:val="22"/>
                <w:szCs w:val="22"/>
              </w:rPr>
            </w:pPr>
            <w:r>
              <w:rPr>
                <w:sz w:val="22"/>
                <w:szCs w:val="22"/>
              </w:rPr>
              <w:t>41.53</w:t>
            </w:r>
          </w:p>
        </w:tc>
        <w:tc>
          <w:tcPr>
            <w:tcW w:w="1160" w:type="dxa"/>
            <w:tcBorders>
              <w:top w:val="nil"/>
              <w:left w:val="nil"/>
              <w:bottom w:val="single" w:sz="4" w:space="0" w:color="auto"/>
              <w:right w:val="single" w:sz="4" w:space="0" w:color="auto"/>
            </w:tcBorders>
            <w:shd w:val="clear" w:color="auto" w:fill="auto"/>
            <w:noWrap/>
            <w:vAlign w:val="bottom"/>
          </w:tcPr>
          <w:p w14:paraId="2CCC5A2B" w14:textId="77777777" w:rsidR="0083669A" w:rsidRDefault="0083669A" w:rsidP="0083669A">
            <w:pPr>
              <w:jc w:val="center"/>
              <w:outlineLvl w:val="0"/>
              <w:rPr>
                <w:sz w:val="22"/>
                <w:szCs w:val="22"/>
              </w:rPr>
            </w:pPr>
            <w:r>
              <w:rPr>
                <w:sz w:val="22"/>
                <w:szCs w:val="22"/>
              </w:rPr>
              <w:t> </w:t>
            </w:r>
          </w:p>
        </w:tc>
      </w:tr>
      <w:tr w:rsidR="0083669A" w14:paraId="65B3A086"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7FA303F9" w14:textId="77777777" w:rsidR="0083669A" w:rsidRDefault="0083669A" w:rsidP="0083669A">
            <w:pPr>
              <w:outlineLvl w:val="0"/>
              <w:rPr>
                <w:sz w:val="22"/>
                <w:szCs w:val="22"/>
              </w:rPr>
            </w:pPr>
            <w:r>
              <w:rPr>
                <w:sz w:val="22"/>
                <w:szCs w:val="22"/>
              </w:rPr>
              <w:t xml:space="preserve">   - утечки в зданиях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BDC75D3" w14:textId="77777777" w:rsidR="0083669A" w:rsidRDefault="0083669A" w:rsidP="0083669A">
            <w:pPr>
              <w:jc w:val="center"/>
              <w:outlineLvl w:val="0"/>
              <w:rPr>
                <w:i/>
                <w:iCs/>
                <w:sz w:val="22"/>
                <w:szCs w:val="22"/>
              </w:rPr>
            </w:pPr>
            <w:r>
              <w:rPr>
                <w:i/>
                <w:iCs/>
                <w:sz w:val="22"/>
                <w:szCs w:val="22"/>
              </w:rPr>
              <w:t>4.21</w:t>
            </w:r>
          </w:p>
        </w:tc>
        <w:tc>
          <w:tcPr>
            <w:tcW w:w="960" w:type="dxa"/>
            <w:tcBorders>
              <w:top w:val="nil"/>
              <w:left w:val="nil"/>
              <w:bottom w:val="single" w:sz="4" w:space="0" w:color="auto"/>
              <w:right w:val="single" w:sz="4" w:space="0" w:color="auto"/>
            </w:tcBorders>
            <w:shd w:val="clear" w:color="auto" w:fill="auto"/>
            <w:noWrap/>
            <w:vAlign w:val="bottom"/>
          </w:tcPr>
          <w:p w14:paraId="43A0D7A0" w14:textId="77777777" w:rsidR="0083669A" w:rsidRDefault="0083669A" w:rsidP="0083669A">
            <w:pPr>
              <w:jc w:val="center"/>
              <w:outlineLvl w:val="0"/>
              <w:rPr>
                <w:sz w:val="22"/>
                <w:szCs w:val="22"/>
              </w:rPr>
            </w:pPr>
            <w:r>
              <w:rPr>
                <w:sz w:val="22"/>
                <w:szCs w:val="22"/>
              </w:rPr>
              <w:t>4.21</w:t>
            </w:r>
          </w:p>
        </w:tc>
        <w:tc>
          <w:tcPr>
            <w:tcW w:w="1000" w:type="dxa"/>
            <w:tcBorders>
              <w:top w:val="nil"/>
              <w:left w:val="nil"/>
              <w:bottom w:val="single" w:sz="4" w:space="0" w:color="auto"/>
              <w:right w:val="single" w:sz="4" w:space="0" w:color="auto"/>
            </w:tcBorders>
            <w:shd w:val="clear" w:color="auto" w:fill="auto"/>
            <w:noWrap/>
            <w:vAlign w:val="bottom"/>
          </w:tcPr>
          <w:p w14:paraId="0C7CE2E7" w14:textId="77777777" w:rsidR="0083669A" w:rsidRDefault="0083669A" w:rsidP="0083669A">
            <w:pPr>
              <w:jc w:val="center"/>
              <w:outlineLvl w:val="0"/>
              <w:rPr>
                <w:sz w:val="22"/>
                <w:szCs w:val="22"/>
              </w:rPr>
            </w:pPr>
            <w:r>
              <w:rPr>
                <w:sz w:val="22"/>
                <w:szCs w:val="22"/>
              </w:rPr>
              <w:t>4.22</w:t>
            </w:r>
          </w:p>
        </w:tc>
        <w:tc>
          <w:tcPr>
            <w:tcW w:w="1000" w:type="dxa"/>
            <w:tcBorders>
              <w:top w:val="nil"/>
              <w:left w:val="nil"/>
              <w:bottom w:val="single" w:sz="4" w:space="0" w:color="auto"/>
              <w:right w:val="single" w:sz="4" w:space="0" w:color="auto"/>
            </w:tcBorders>
            <w:shd w:val="clear" w:color="auto" w:fill="auto"/>
            <w:noWrap/>
            <w:vAlign w:val="bottom"/>
          </w:tcPr>
          <w:p w14:paraId="2E19803A" w14:textId="77777777" w:rsidR="0083669A" w:rsidRDefault="0083669A" w:rsidP="0083669A">
            <w:pPr>
              <w:jc w:val="center"/>
              <w:outlineLvl w:val="0"/>
              <w:rPr>
                <w:sz w:val="22"/>
                <w:szCs w:val="22"/>
              </w:rPr>
            </w:pPr>
            <w:r>
              <w:rPr>
                <w:sz w:val="22"/>
                <w:szCs w:val="22"/>
              </w:rPr>
              <w:t>4.24</w:t>
            </w:r>
          </w:p>
        </w:tc>
        <w:tc>
          <w:tcPr>
            <w:tcW w:w="980" w:type="dxa"/>
            <w:tcBorders>
              <w:top w:val="nil"/>
              <w:left w:val="nil"/>
              <w:bottom w:val="single" w:sz="4" w:space="0" w:color="auto"/>
              <w:right w:val="single" w:sz="4" w:space="0" w:color="auto"/>
            </w:tcBorders>
            <w:shd w:val="clear" w:color="auto" w:fill="auto"/>
            <w:noWrap/>
            <w:vAlign w:val="bottom"/>
          </w:tcPr>
          <w:p w14:paraId="2358EF6A" w14:textId="77777777" w:rsidR="0083669A" w:rsidRDefault="0083669A" w:rsidP="0083669A">
            <w:pPr>
              <w:jc w:val="center"/>
              <w:outlineLvl w:val="0"/>
              <w:rPr>
                <w:sz w:val="22"/>
                <w:szCs w:val="22"/>
              </w:rPr>
            </w:pPr>
            <w:r>
              <w:rPr>
                <w:sz w:val="22"/>
                <w:szCs w:val="22"/>
              </w:rPr>
              <w:t>4.27</w:t>
            </w:r>
          </w:p>
        </w:tc>
        <w:tc>
          <w:tcPr>
            <w:tcW w:w="980" w:type="dxa"/>
            <w:tcBorders>
              <w:top w:val="nil"/>
              <w:left w:val="nil"/>
              <w:bottom w:val="single" w:sz="4" w:space="0" w:color="auto"/>
              <w:right w:val="single" w:sz="4" w:space="0" w:color="auto"/>
            </w:tcBorders>
            <w:shd w:val="clear" w:color="auto" w:fill="auto"/>
            <w:noWrap/>
            <w:vAlign w:val="bottom"/>
          </w:tcPr>
          <w:p w14:paraId="25E56DC8" w14:textId="77777777" w:rsidR="0083669A" w:rsidRDefault="0083669A" w:rsidP="0083669A">
            <w:pPr>
              <w:jc w:val="center"/>
              <w:outlineLvl w:val="0"/>
              <w:rPr>
                <w:sz w:val="22"/>
                <w:szCs w:val="22"/>
              </w:rPr>
            </w:pPr>
            <w:r>
              <w:rPr>
                <w:sz w:val="22"/>
                <w:szCs w:val="22"/>
              </w:rPr>
              <w:t>4.27</w:t>
            </w:r>
          </w:p>
        </w:tc>
        <w:tc>
          <w:tcPr>
            <w:tcW w:w="980" w:type="dxa"/>
            <w:tcBorders>
              <w:top w:val="nil"/>
              <w:left w:val="nil"/>
              <w:bottom w:val="single" w:sz="4" w:space="0" w:color="auto"/>
              <w:right w:val="single" w:sz="4" w:space="0" w:color="auto"/>
            </w:tcBorders>
            <w:shd w:val="clear" w:color="auto" w:fill="auto"/>
            <w:noWrap/>
            <w:vAlign w:val="bottom"/>
          </w:tcPr>
          <w:p w14:paraId="6DB154F0" w14:textId="77777777" w:rsidR="0083669A" w:rsidRDefault="0083669A" w:rsidP="0083669A">
            <w:pPr>
              <w:jc w:val="center"/>
              <w:outlineLvl w:val="0"/>
              <w:rPr>
                <w:sz w:val="22"/>
                <w:szCs w:val="22"/>
              </w:rPr>
            </w:pPr>
            <w:r>
              <w:rPr>
                <w:sz w:val="22"/>
                <w:szCs w:val="22"/>
              </w:rPr>
              <w:t>4.27</w:t>
            </w:r>
          </w:p>
        </w:tc>
        <w:tc>
          <w:tcPr>
            <w:tcW w:w="980" w:type="dxa"/>
            <w:tcBorders>
              <w:top w:val="nil"/>
              <w:left w:val="nil"/>
              <w:bottom w:val="single" w:sz="4" w:space="0" w:color="auto"/>
              <w:right w:val="single" w:sz="4" w:space="0" w:color="auto"/>
            </w:tcBorders>
            <w:shd w:val="clear" w:color="auto" w:fill="auto"/>
            <w:noWrap/>
            <w:vAlign w:val="bottom"/>
          </w:tcPr>
          <w:p w14:paraId="47147FBC" w14:textId="77777777" w:rsidR="0083669A" w:rsidRDefault="0083669A" w:rsidP="0083669A">
            <w:pPr>
              <w:jc w:val="center"/>
              <w:outlineLvl w:val="0"/>
              <w:rPr>
                <w:sz w:val="22"/>
                <w:szCs w:val="22"/>
              </w:rPr>
            </w:pPr>
            <w:r>
              <w:rPr>
                <w:sz w:val="22"/>
                <w:szCs w:val="22"/>
              </w:rPr>
              <w:t>4.27</w:t>
            </w:r>
          </w:p>
        </w:tc>
        <w:tc>
          <w:tcPr>
            <w:tcW w:w="980" w:type="dxa"/>
            <w:tcBorders>
              <w:top w:val="nil"/>
              <w:left w:val="nil"/>
              <w:bottom w:val="single" w:sz="4" w:space="0" w:color="auto"/>
              <w:right w:val="single" w:sz="4" w:space="0" w:color="auto"/>
            </w:tcBorders>
            <w:shd w:val="clear" w:color="auto" w:fill="auto"/>
            <w:noWrap/>
            <w:vAlign w:val="bottom"/>
          </w:tcPr>
          <w:p w14:paraId="78753592" w14:textId="77777777" w:rsidR="0083669A" w:rsidRDefault="0083669A" w:rsidP="0083669A">
            <w:pPr>
              <w:jc w:val="center"/>
              <w:outlineLvl w:val="0"/>
              <w:rPr>
                <w:sz w:val="22"/>
                <w:szCs w:val="22"/>
              </w:rPr>
            </w:pPr>
            <w:r>
              <w:rPr>
                <w:sz w:val="22"/>
                <w:szCs w:val="22"/>
              </w:rPr>
              <w:t>4.27</w:t>
            </w:r>
          </w:p>
        </w:tc>
        <w:tc>
          <w:tcPr>
            <w:tcW w:w="980" w:type="dxa"/>
            <w:tcBorders>
              <w:top w:val="nil"/>
              <w:left w:val="nil"/>
              <w:bottom w:val="single" w:sz="4" w:space="0" w:color="auto"/>
              <w:right w:val="single" w:sz="4" w:space="0" w:color="auto"/>
            </w:tcBorders>
            <w:shd w:val="clear" w:color="auto" w:fill="auto"/>
            <w:noWrap/>
            <w:vAlign w:val="bottom"/>
          </w:tcPr>
          <w:p w14:paraId="43951FEB" w14:textId="77777777" w:rsidR="0083669A" w:rsidRDefault="0083669A" w:rsidP="0083669A">
            <w:pPr>
              <w:jc w:val="center"/>
              <w:outlineLvl w:val="0"/>
              <w:rPr>
                <w:sz w:val="22"/>
                <w:szCs w:val="22"/>
              </w:rPr>
            </w:pPr>
            <w:r>
              <w:rPr>
                <w:sz w:val="22"/>
                <w:szCs w:val="22"/>
              </w:rPr>
              <w:t>4.27</w:t>
            </w:r>
          </w:p>
        </w:tc>
        <w:tc>
          <w:tcPr>
            <w:tcW w:w="1240" w:type="dxa"/>
            <w:tcBorders>
              <w:top w:val="nil"/>
              <w:left w:val="nil"/>
              <w:bottom w:val="single" w:sz="4" w:space="0" w:color="auto"/>
              <w:right w:val="single" w:sz="4" w:space="0" w:color="auto"/>
            </w:tcBorders>
            <w:shd w:val="clear" w:color="auto" w:fill="auto"/>
            <w:noWrap/>
            <w:vAlign w:val="bottom"/>
          </w:tcPr>
          <w:p w14:paraId="4AF65A34" w14:textId="77777777" w:rsidR="0083669A" w:rsidRDefault="0083669A" w:rsidP="0083669A">
            <w:pPr>
              <w:jc w:val="center"/>
              <w:outlineLvl w:val="0"/>
              <w:rPr>
                <w:sz w:val="22"/>
                <w:szCs w:val="22"/>
              </w:rPr>
            </w:pPr>
            <w:r>
              <w:rPr>
                <w:sz w:val="22"/>
                <w:szCs w:val="22"/>
              </w:rPr>
              <w:t>4.27</w:t>
            </w:r>
          </w:p>
        </w:tc>
        <w:tc>
          <w:tcPr>
            <w:tcW w:w="1160" w:type="dxa"/>
            <w:tcBorders>
              <w:top w:val="nil"/>
              <w:left w:val="nil"/>
              <w:bottom w:val="single" w:sz="4" w:space="0" w:color="auto"/>
              <w:right w:val="single" w:sz="4" w:space="0" w:color="auto"/>
            </w:tcBorders>
            <w:shd w:val="clear" w:color="auto" w:fill="auto"/>
            <w:noWrap/>
            <w:vAlign w:val="bottom"/>
          </w:tcPr>
          <w:p w14:paraId="67EF62F1" w14:textId="77777777" w:rsidR="0083669A" w:rsidRDefault="0083669A" w:rsidP="0083669A">
            <w:pPr>
              <w:jc w:val="center"/>
              <w:outlineLvl w:val="0"/>
              <w:rPr>
                <w:sz w:val="22"/>
                <w:szCs w:val="22"/>
              </w:rPr>
            </w:pPr>
            <w:r>
              <w:rPr>
                <w:sz w:val="22"/>
                <w:szCs w:val="22"/>
              </w:rPr>
              <w:t> </w:t>
            </w:r>
          </w:p>
        </w:tc>
      </w:tr>
      <w:tr w:rsidR="0083669A" w14:paraId="30B41A3D"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72220E1" w14:textId="77777777" w:rsidR="0083669A" w:rsidRDefault="0083669A" w:rsidP="0083669A">
            <w:pPr>
              <w:outlineLvl w:val="0"/>
              <w:rPr>
                <w:sz w:val="22"/>
                <w:szCs w:val="22"/>
              </w:rPr>
            </w:pPr>
            <w:r>
              <w:rPr>
                <w:sz w:val="22"/>
                <w:szCs w:val="22"/>
              </w:rPr>
              <w:t xml:space="preserve">   - ГВС</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354164E" w14:textId="77777777" w:rsidR="0083669A" w:rsidRDefault="0083669A" w:rsidP="0083669A">
            <w:pPr>
              <w:jc w:val="center"/>
              <w:outlineLvl w:val="0"/>
              <w:rPr>
                <w:i/>
                <w:iCs/>
                <w:sz w:val="22"/>
                <w:szCs w:val="22"/>
              </w:rPr>
            </w:pPr>
            <w:r>
              <w:rPr>
                <w:i/>
                <w:iCs/>
                <w:sz w:val="22"/>
                <w:szCs w:val="22"/>
              </w:rPr>
              <w:t>249.24</w:t>
            </w:r>
          </w:p>
        </w:tc>
        <w:tc>
          <w:tcPr>
            <w:tcW w:w="960" w:type="dxa"/>
            <w:tcBorders>
              <w:top w:val="nil"/>
              <w:left w:val="nil"/>
              <w:bottom w:val="single" w:sz="4" w:space="0" w:color="auto"/>
              <w:right w:val="single" w:sz="4" w:space="0" w:color="auto"/>
            </w:tcBorders>
            <w:shd w:val="clear" w:color="auto" w:fill="auto"/>
            <w:noWrap/>
            <w:vAlign w:val="bottom"/>
          </w:tcPr>
          <w:p w14:paraId="3BE87B83" w14:textId="77777777" w:rsidR="0083669A" w:rsidRDefault="0083669A" w:rsidP="0083669A">
            <w:pPr>
              <w:jc w:val="center"/>
              <w:outlineLvl w:val="0"/>
              <w:rPr>
                <w:sz w:val="22"/>
                <w:szCs w:val="22"/>
              </w:rPr>
            </w:pPr>
            <w:r>
              <w:rPr>
                <w:sz w:val="22"/>
                <w:szCs w:val="22"/>
              </w:rPr>
              <w:t>249.24</w:t>
            </w:r>
          </w:p>
        </w:tc>
        <w:tc>
          <w:tcPr>
            <w:tcW w:w="1000" w:type="dxa"/>
            <w:tcBorders>
              <w:top w:val="nil"/>
              <w:left w:val="nil"/>
              <w:bottom w:val="single" w:sz="4" w:space="0" w:color="auto"/>
              <w:right w:val="single" w:sz="4" w:space="0" w:color="auto"/>
            </w:tcBorders>
            <w:shd w:val="clear" w:color="auto" w:fill="auto"/>
            <w:noWrap/>
            <w:vAlign w:val="bottom"/>
          </w:tcPr>
          <w:p w14:paraId="60D72DE0" w14:textId="77777777" w:rsidR="0083669A" w:rsidRDefault="0083669A" w:rsidP="0083669A">
            <w:pPr>
              <w:jc w:val="center"/>
              <w:outlineLvl w:val="0"/>
              <w:rPr>
                <w:sz w:val="22"/>
                <w:szCs w:val="22"/>
              </w:rPr>
            </w:pPr>
            <w:r>
              <w:rPr>
                <w:sz w:val="22"/>
                <w:szCs w:val="22"/>
              </w:rPr>
              <w:t>253.67</w:t>
            </w:r>
          </w:p>
        </w:tc>
        <w:tc>
          <w:tcPr>
            <w:tcW w:w="1000" w:type="dxa"/>
            <w:tcBorders>
              <w:top w:val="nil"/>
              <w:left w:val="nil"/>
              <w:bottom w:val="single" w:sz="4" w:space="0" w:color="auto"/>
              <w:right w:val="single" w:sz="4" w:space="0" w:color="auto"/>
            </w:tcBorders>
            <w:shd w:val="clear" w:color="auto" w:fill="auto"/>
            <w:noWrap/>
            <w:vAlign w:val="bottom"/>
          </w:tcPr>
          <w:p w14:paraId="3A07C9AF" w14:textId="77777777" w:rsidR="0083669A" w:rsidRDefault="0083669A" w:rsidP="0083669A">
            <w:pPr>
              <w:jc w:val="center"/>
              <w:outlineLvl w:val="0"/>
              <w:rPr>
                <w:sz w:val="22"/>
                <w:szCs w:val="22"/>
              </w:rPr>
            </w:pPr>
            <w:r>
              <w:rPr>
                <w:sz w:val="22"/>
                <w:szCs w:val="22"/>
              </w:rPr>
              <w:t>255.49</w:t>
            </w:r>
          </w:p>
        </w:tc>
        <w:tc>
          <w:tcPr>
            <w:tcW w:w="980" w:type="dxa"/>
            <w:tcBorders>
              <w:top w:val="nil"/>
              <w:left w:val="nil"/>
              <w:bottom w:val="single" w:sz="4" w:space="0" w:color="auto"/>
              <w:right w:val="single" w:sz="4" w:space="0" w:color="auto"/>
            </w:tcBorders>
            <w:shd w:val="clear" w:color="auto" w:fill="auto"/>
            <w:noWrap/>
            <w:vAlign w:val="bottom"/>
          </w:tcPr>
          <w:p w14:paraId="57D11A36" w14:textId="77777777" w:rsidR="0083669A" w:rsidRDefault="0083669A" w:rsidP="0083669A">
            <w:pPr>
              <w:jc w:val="center"/>
              <w:outlineLvl w:val="0"/>
              <w:rPr>
                <w:sz w:val="22"/>
                <w:szCs w:val="22"/>
              </w:rPr>
            </w:pPr>
            <w:r>
              <w:rPr>
                <w:sz w:val="22"/>
                <w:szCs w:val="22"/>
              </w:rPr>
              <w:t>256.53</w:t>
            </w:r>
          </w:p>
        </w:tc>
        <w:tc>
          <w:tcPr>
            <w:tcW w:w="980" w:type="dxa"/>
            <w:tcBorders>
              <w:top w:val="nil"/>
              <w:left w:val="nil"/>
              <w:bottom w:val="single" w:sz="4" w:space="0" w:color="auto"/>
              <w:right w:val="single" w:sz="4" w:space="0" w:color="auto"/>
            </w:tcBorders>
            <w:shd w:val="clear" w:color="auto" w:fill="auto"/>
            <w:noWrap/>
            <w:vAlign w:val="bottom"/>
          </w:tcPr>
          <w:p w14:paraId="0BE76914" w14:textId="77777777" w:rsidR="0083669A" w:rsidRDefault="0083669A" w:rsidP="0083669A">
            <w:pPr>
              <w:jc w:val="center"/>
              <w:outlineLvl w:val="0"/>
              <w:rPr>
                <w:sz w:val="22"/>
                <w:szCs w:val="22"/>
              </w:rPr>
            </w:pPr>
            <w:r>
              <w:rPr>
                <w:sz w:val="22"/>
                <w:szCs w:val="22"/>
              </w:rPr>
              <w:t>256.53</w:t>
            </w:r>
          </w:p>
        </w:tc>
        <w:tc>
          <w:tcPr>
            <w:tcW w:w="980" w:type="dxa"/>
            <w:tcBorders>
              <w:top w:val="nil"/>
              <w:left w:val="nil"/>
              <w:bottom w:val="single" w:sz="4" w:space="0" w:color="auto"/>
              <w:right w:val="single" w:sz="4" w:space="0" w:color="auto"/>
            </w:tcBorders>
            <w:shd w:val="clear" w:color="auto" w:fill="auto"/>
            <w:noWrap/>
            <w:vAlign w:val="bottom"/>
          </w:tcPr>
          <w:p w14:paraId="47B6E77A" w14:textId="77777777" w:rsidR="0083669A" w:rsidRDefault="0083669A" w:rsidP="0083669A">
            <w:pPr>
              <w:jc w:val="center"/>
              <w:outlineLvl w:val="0"/>
              <w:rPr>
                <w:sz w:val="22"/>
                <w:szCs w:val="22"/>
              </w:rPr>
            </w:pPr>
            <w:r>
              <w:rPr>
                <w:sz w:val="22"/>
                <w:szCs w:val="22"/>
              </w:rPr>
              <w:t>256.53</w:t>
            </w:r>
          </w:p>
        </w:tc>
        <w:tc>
          <w:tcPr>
            <w:tcW w:w="980" w:type="dxa"/>
            <w:tcBorders>
              <w:top w:val="nil"/>
              <w:left w:val="nil"/>
              <w:bottom w:val="single" w:sz="4" w:space="0" w:color="auto"/>
              <w:right w:val="single" w:sz="4" w:space="0" w:color="auto"/>
            </w:tcBorders>
            <w:shd w:val="clear" w:color="auto" w:fill="auto"/>
            <w:noWrap/>
            <w:vAlign w:val="bottom"/>
          </w:tcPr>
          <w:p w14:paraId="4EDB0A89" w14:textId="77777777" w:rsidR="0083669A" w:rsidRDefault="0083669A" w:rsidP="0083669A">
            <w:pPr>
              <w:jc w:val="center"/>
              <w:outlineLvl w:val="0"/>
              <w:rPr>
                <w:sz w:val="22"/>
                <w:szCs w:val="22"/>
              </w:rPr>
            </w:pPr>
            <w:r>
              <w:rPr>
                <w:sz w:val="22"/>
                <w:szCs w:val="22"/>
              </w:rPr>
              <w:t>256.53</w:t>
            </w:r>
          </w:p>
        </w:tc>
        <w:tc>
          <w:tcPr>
            <w:tcW w:w="980" w:type="dxa"/>
            <w:tcBorders>
              <w:top w:val="nil"/>
              <w:left w:val="nil"/>
              <w:bottom w:val="single" w:sz="4" w:space="0" w:color="auto"/>
              <w:right w:val="single" w:sz="4" w:space="0" w:color="auto"/>
            </w:tcBorders>
            <w:shd w:val="clear" w:color="auto" w:fill="auto"/>
            <w:noWrap/>
            <w:vAlign w:val="bottom"/>
          </w:tcPr>
          <w:p w14:paraId="44301418" w14:textId="77777777" w:rsidR="0083669A" w:rsidRDefault="0083669A" w:rsidP="0083669A">
            <w:pPr>
              <w:jc w:val="center"/>
              <w:outlineLvl w:val="0"/>
              <w:rPr>
                <w:sz w:val="22"/>
                <w:szCs w:val="22"/>
              </w:rPr>
            </w:pPr>
            <w:r>
              <w:rPr>
                <w:sz w:val="22"/>
                <w:szCs w:val="22"/>
              </w:rPr>
              <w:t>256.53</w:t>
            </w:r>
          </w:p>
        </w:tc>
        <w:tc>
          <w:tcPr>
            <w:tcW w:w="980" w:type="dxa"/>
            <w:tcBorders>
              <w:top w:val="nil"/>
              <w:left w:val="nil"/>
              <w:bottom w:val="single" w:sz="4" w:space="0" w:color="auto"/>
              <w:right w:val="single" w:sz="4" w:space="0" w:color="auto"/>
            </w:tcBorders>
            <w:shd w:val="clear" w:color="auto" w:fill="auto"/>
            <w:noWrap/>
            <w:vAlign w:val="bottom"/>
          </w:tcPr>
          <w:p w14:paraId="037FACE5" w14:textId="77777777" w:rsidR="0083669A" w:rsidRDefault="0083669A" w:rsidP="0083669A">
            <w:pPr>
              <w:jc w:val="center"/>
              <w:outlineLvl w:val="0"/>
              <w:rPr>
                <w:sz w:val="22"/>
                <w:szCs w:val="22"/>
              </w:rPr>
            </w:pPr>
            <w:r>
              <w:rPr>
                <w:sz w:val="22"/>
                <w:szCs w:val="22"/>
              </w:rPr>
              <w:t>256.53</w:t>
            </w:r>
          </w:p>
        </w:tc>
        <w:tc>
          <w:tcPr>
            <w:tcW w:w="1240" w:type="dxa"/>
            <w:tcBorders>
              <w:top w:val="nil"/>
              <w:left w:val="nil"/>
              <w:bottom w:val="single" w:sz="4" w:space="0" w:color="auto"/>
              <w:right w:val="single" w:sz="4" w:space="0" w:color="auto"/>
            </w:tcBorders>
            <w:shd w:val="clear" w:color="auto" w:fill="auto"/>
            <w:noWrap/>
            <w:vAlign w:val="bottom"/>
          </w:tcPr>
          <w:p w14:paraId="54188E4E" w14:textId="77777777" w:rsidR="0083669A" w:rsidRDefault="0083669A" w:rsidP="0083669A">
            <w:pPr>
              <w:jc w:val="center"/>
              <w:outlineLvl w:val="0"/>
              <w:rPr>
                <w:sz w:val="22"/>
                <w:szCs w:val="22"/>
              </w:rPr>
            </w:pPr>
            <w:r>
              <w:rPr>
                <w:sz w:val="22"/>
                <w:szCs w:val="22"/>
              </w:rPr>
              <w:t>256.53</w:t>
            </w:r>
          </w:p>
        </w:tc>
        <w:tc>
          <w:tcPr>
            <w:tcW w:w="1160" w:type="dxa"/>
            <w:tcBorders>
              <w:top w:val="nil"/>
              <w:left w:val="nil"/>
              <w:bottom w:val="single" w:sz="4" w:space="0" w:color="auto"/>
              <w:right w:val="single" w:sz="4" w:space="0" w:color="auto"/>
            </w:tcBorders>
            <w:shd w:val="clear" w:color="auto" w:fill="auto"/>
            <w:noWrap/>
            <w:vAlign w:val="bottom"/>
          </w:tcPr>
          <w:p w14:paraId="4D181A41" w14:textId="77777777" w:rsidR="0083669A" w:rsidRDefault="0083669A" w:rsidP="0083669A">
            <w:pPr>
              <w:jc w:val="center"/>
              <w:outlineLvl w:val="0"/>
              <w:rPr>
                <w:sz w:val="22"/>
                <w:szCs w:val="22"/>
              </w:rPr>
            </w:pPr>
            <w:r>
              <w:rPr>
                <w:sz w:val="22"/>
                <w:szCs w:val="22"/>
              </w:rPr>
              <w:t> </w:t>
            </w:r>
          </w:p>
        </w:tc>
      </w:tr>
      <w:tr w:rsidR="0083669A" w14:paraId="66113ACA"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85F5BD9" w14:textId="77777777" w:rsidR="0083669A" w:rsidRDefault="0083669A" w:rsidP="0083669A">
            <w:pPr>
              <w:outlineLvl w:val="0"/>
              <w:rPr>
                <w:b/>
                <w:bCs/>
                <w:sz w:val="22"/>
                <w:szCs w:val="22"/>
              </w:rPr>
            </w:pPr>
            <w:r>
              <w:rPr>
                <w:b/>
                <w:bCs/>
                <w:sz w:val="22"/>
                <w:szCs w:val="22"/>
              </w:rPr>
              <w:t xml:space="preserve">  Распол. расход исх. воды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D534476" w14:textId="77777777" w:rsidR="0083669A" w:rsidRDefault="0083669A" w:rsidP="0083669A">
            <w:pPr>
              <w:jc w:val="center"/>
              <w:outlineLvl w:val="0"/>
              <w:rPr>
                <w:b/>
                <w:bCs/>
                <w:sz w:val="22"/>
                <w:szCs w:val="22"/>
              </w:rPr>
            </w:pPr>
            <w:r>
              <w:rPr>
                <w:b/>
                <w:bCs/>
                <w:sz w:val="22"/>
                <w:szCs w:val="22"/>
              </w:rPr>
              <w:t>500</w:t>
            </w:r>
          </w:p>
        </w:tc>
        <w:tc>
          <w:tcPr>
            <w:tcW w:w="960" w:type="dxa"/>
            <w:tcBorders>
              <w:top w:val="nil"/>
              <w:left w:val="nil"/>
              <w:bottom w:val="single" w:sz="4" w:space="0" w:color="auto"/>
              <w:right w:val="single" w:sz="4" w:space="0" w:color="auto"/>
            </w:tcBorders>
            <w:shd w:val="clear" w:color="auto" w:fill="auto"/>
            <w:noWrap/>
            <w:vAlign w:val="bottom"/>
          </w:tcPr>
          <w:p w14:paraId="0E76384A" w14:textId="77777777" w:rsidR="0083669A" w:rsidRDefault="0083669A" w:rsidP="0083669A">
            <w:pPr>
              <w:jc w:val="center"/>
              <w:outlineLvl w:val="0"/>
              <w:rPr>
                <w:b/>
                <w:bCs/>
                <w:sz w:val="22"/>
                <w:szCs w:val="22"/>
              </w:rPr>
            </w:pPr>
            <w:r>
              <w:rPr>
                <w:b/>
                <w:bCs/>
                <w:sz w:val="22"/>
                <w:szCs w:val="22"/>
              </w:rPr>
              <w:t>500</w:t>
            </w:r>
          </w:p>
        </w:tc>
        <w:tc>
          <w:tcPr>
            <w:tcW w:w="1000" w:type="dxa"/>
            <w:tcBorders>
              <w:top w:val="nil"/>
              <w:left w:val="nil"/>
              <w:bottom w:val="single" w:sz="4" w:space="0" w:color="auto"/>
              <w:right w:val="single" w:sz="4" w:space="0" w:color="auto"/>
            </w:tcBorders>
            <w:shd w:val="clear" w:color="auto" w:fill="auto"/>
            <w:noWrap/>
            <w:vAlign w:val="bottom"/>
          </w:tcPr>
          <w:p w14:paraId="685A250E" w14:textId="77777777" w:rsidR="0083669A" w:rsidRDefault="0083669A" w:rsidP="0083669A">
            <w:pPr>
              <w:jc w:val="center"/>
              <w:outlineLvl w:val="0"/>
              <w:rPr>
                <w:b/>
                <w:bCs/>
                <w:sz w:val="22"/>
                <w:szCs w:val="22"/>
              </w:rPr>
            </w:pPr>
            <w:r>
              <w:rPr>
                <w:b/>
                <w:bCs/>
                <w:sz w:val="22"/>
                <w:szCs w:val="22"/>
              </w:rPr>
              <w:t>500</w:t>
            </w:r>
          </w:p>
        </w:tc>
        <w:tc>
          <w:tcPr>
            <w:tcW w:w="1000" w:type="dxa"/>
            <w:tcBorders>
              <w:top w:val="nil"/>
              <w:left w:val="nil"/>
              <w:bottom w:val="single" w:sz="4" w:space="0" w:color="auto"/>
              <w:right w:val="single" w:sz="4" w:space="0" w:color="auto"/>
            </w:tcBorders>
            <w:shd w:val="clear" w:color="auto" w:fill="auto"/>
            <w:noWrap/>
            <w:vAlign w:val="bottom"/>
          </w:tcPr>
          <w:p w14:paraId="654C7070" w14:textId="77777777" w:rsidR="0083669A" w:rsidRDefault="0083669A" w:rsidP="0083669A">
            <w:pPr>
              <w:jc w:val="center"/>
              <w:outlineLvl w:val="0"/>
              <w:rPr>
                <w:b/>
                <w:bCs/>
                <w:sz w:val="22"/>
                <w:szCs w:val="22"/>
              </w:rPr>
            </w:pPr>
            <w:r>
              <w:rPr>
                <w:b/>
                <w:bCs/>
                <w:sz w:val="22"/>
                <w:szCs w:val="22"/>
              </w:rPr>
              <w:t>500</w:t>
            </w:r>
          </w:p>
        </w:tc>
        <w:tc>
          <w:tcPr>
            <w:tcW w:w="980" w:type="dxa"/>
            <w:tcBorders>
              <w:top w:val="nil"/>
              <w:left w:val="nil"/>
              <w:bottom w:val="single" w:sz="4" w:space="0" w:color="auto"/>
              <w:right w:val="single" w:sz="4" w:space="0" w:color="auto"/>
            </w:tcBorders>
            <w:shd w:val="clear" w:color="auto" w:fill="auto"/>
            <w:noWrap/>
            <w:vAlign w:val="bottom"/>
          </w:tcPr>
          <w:p w14:paraId="4082572C" w14:textId="77777777" w:rsidR="0083669A" w:rsidRDefault="0083669A" w:rsidP="0083669A">
            <w:pPr>
              <w:jc w:val="center"/>
              <w:outlineLvl w:val="0"/>
              <w:rPr>
                <w:b/>
                <w:bCs/>
                <w:sz w:val="22"/>
                <w:szCs w:val="22"/>
              </w:rPr>
            </w:pPr>
            <w:r>
              <w:rPr>
                <w:b/>
                <w:bCs/>
                <w:sz w:val="22"/>
                <w:szCs w:val="22"/>
              </w:rPr>
              <w:t>500</w:t>
            </w:r>
          </w:p>
        </w:tc>
        <w:tc>
          <w:tcPr>
            <w:tcW w:w="980" w:type="dxa"/>
            <w:tcBorders>
              <w:top w:val="nil"/>
              <w:left w:val="nil"/>
              <w:bottom w:val="single" w:sz="4" w:space="0" w:color="auto"/>
              <w:right w:val="single" w:sz="4" w:space="0" w:color="auto"/>
            </w:tcBorders>
            <w:shd w:val="clear" w:color="auto" w:fill="auto"/>
            <w:noWrap/>
            <w:vAlign w:val="bottom"/>
          </w:tcPr>
          <w:p w14:paraId="63570EB2" w14:textId="77777777" w:rsidR="0083669A" w:rsidRDefault="0083669A" w:rsidP="0083669A">
            <w:pPr>
              <w:jc w:val="center"/>
              <w:outlineLvl w:val="0"/>
              <w:rPr>
                <w:b/>
                <w:bCs/>
                <w:sz w:val="22"/>
                <w:szCs w:val="22"/>
              </w:rPr>
            </w:pPr>
            <w:r>
              <w:rPr>
                <w:b/>
                <w:bCs/>
                <w:sz w:val="22"/>
                <w:szCs w:val="22"/>
              </w:rPr>
              <w:t>500</w:t>
            </w:r>
          </w:p>
        </w:tc>
        <w:tc>
          <w:tcPr>
            <w:tcW w:w="980" w:type="dxa"/>
            <w:tcBorders>
              <w:top w:val="nil"/>
              <w:left w:val="nil"/>
              <w:bottom w:val="single" w:sz="4" w:space="0" w:color="auto"/>
              <w:right w:val="single" w:sz="4" w:space="0" w:color="auto"/>
            </w:tcBorders>
            <w:shd w:val="clear" w:color="auto" w:fill="auto"/>
            <w:noWrap/>
            <w:vAlign w:val="bottom"/>
          </w:tcPr>
          <w:p w14:paraId="1DDBA918" w14:textId="77777777" w:rsidR="0083669A" w:rsidRDefault="0083669A" w:rsidP="0083669A">
            <w:pPr>
              <w:jc w:val="center"/>
              <w:outlineLvl w:val="0"/>
              <w:rPr>
                <w:b/>
                <w:bCs/>
                <w:sz w:val="22"/>
                <w:szCs w:val="22"/>
              </w:rPr>
            </w:pPr>
            <w:r>
              <w:rPr>
                <w:b/>
                <w:bCs/>
                <w:sz w:val="22"/>
                <w:szCs w:val="22"/>
              </w:rPr>
              <w:t>500</w:t>
            </w:r>
          </w:p>
        </w:tc>
        <w:tc>
          <w:tcPr>
            <w:tcW w:w="980" w:type="dxa"/>
            <w:tcBorders>
              <w:top w:val="nil"/>
              <w:left w:val="nil"/>
              <w:bottom w:val="single" w:sz="4" w:space="0" w:color="auto"/>
              <w:right w:val="single" w:sz="4" w:space="0" w:color="auto"/>
            </w:tcBorders>
            <w:shd w:val="clear" w:color="auto" w:fill="auto"/>
            <w:noWrap/>
            <w:vAlign w:val="bottom"/>
          </w:tcPr>
          <w:p w14:paraId="0EF2BCD0" w14:textId="77777777" w:rsidR="0083669A" w:rsidRDefault="0083669A" w:rsidP="0083669A">
            <w:pPr>
              <w:jc w:val="center"/>
              <w:outlineLvl w:val="0"/>
              <w:rPr>
                <w:b/>
                <w:bCs/>
                <w:sz w:val="22"/>
                <w:szCs w:val="22"/>
              </w:rPr>
            </w:pPr>
            <w:r>
              <w:rPr>
                <w:b/>
                <w:bCs/>
                <w:sz w:val="22"/>
                <w:szCs w:val="22"/>
              </w:rPr>
              <w:t>500</w:t>
            </w:r>
          </w:p>
        </w:tc>
        <w:tc>
          <w:tcPr>
            <w:tcW w:w="980" w:type="dxa"/>
            <w:tcBorders>
              <w:top w:val="nil"/>
              <w:left w:val="nil"/>
              <w:bottom w:val="single" w:sz="4" w:space="0" w:color="auto"/>
              <w:right w:val="single" w:sz="4" w:space="0" w:color="auto"/>
            </w:tcBorders>
            <w:shd w:val="clear" w:color="auto" w:fill="auto"/>
            <w:noWrap/>
            <w:vAlign w:val="bottom"/>
          </w:tcPr>
          <w:p w14:paraId="114228CB" w14:textId="77777777" w:rsidR="0083669A" w:rsidRDefault="0083669A" w:rsidP="0083669A">
            <w:pPr>
              <w:jc w:val="center"/>
              <w:outlineLvl w:val="0"/>
              <w:rPr>
                <w:b/>
                <w:bCs/>
                <w:sz w:val="22"/>
                <w:szCs w:val="22"/>
              </w:rPr>
            </w:pPr>
            <w:r>
              <w:rPr>
                <w:b/>
                <w:bCs/>
                <w:sz w:val="22"/>
                <w:szCs w:val="22"/>
              </w:rPr>
              <w:t>500</w:t>
            </w:r>
          </w:p>
        </w:tc>
        <w:tc>
          <w:tcPr>
            <w:tcW w:w="980" w:type="dxa"/>
            <w:tcBorders>
              <w:top w:val="nil"/>
              <w:left w:val="nil"/>
              <w:bottom w:val="single" w:sz="4" w:space="0" w:color="auto"/>
              <w:right w:val="single" w:sz="4" w:space="0" w:color="auto"/>
            </w:tcBorders>
            <w:shd w:val="clear" w:color="auto" w:fill="auto"/>
            <w:noWrap/>
            <w:vAlign w:val="bottom"/>
          </w:tcPr>
          <w:p w14:paraId="3223B430" w14:textId="77777777" w:rsidR="0083669A" w:rsidRDefault="0083669A" w:rsidP="0083669A">
            <w:pPr>
              <w:jc w:val="center"/>
              <w:outlineLvl w:val="0"/>
              <w:rPr>
                <w:b/>
                <w:bCs/>
                <w:sz w:val="22"/>
                <w:szCs w:val="22"/>
              </w:rPr>
            </w:pPr>
            <w:r>
              <w:rPr>
                <w:b/>
                <w:bCs/>
                <w:sz w:val="22"/>
                <w:szCs w:val="22"/>
              </w:rPr>
              <w:t>500</w:t>
            </w:r>
          </w:p>
        </w:tc>
        <w:tc>
          <w:tcPr>
            <w:tcW w:w="1240" w:type="dxa"/>
            <w:tcBorders>
              <w:top w:val="nil"/>
              <w:left w:val="nil"/>
              <w:bottom w:val="single" w:sz="4" w:space="0" w:color="auto"/>
              <w:right w:val="single" w:sz="4" w:space="0" w:color="auto"/>
            </w:tcBorders>
            <w:shd w:val="clear" w:color="auto" w:fill="auto"/>
            <w:noWrap/>
            <w:vAlign w:val="bottom"/>
          </w:tcPr>
          <w:p w14:paraId="1EC45102" w14:textId="77777777" w:rsidR="0083669A" w:rsidRDefault="0083669A" w:rsidP="0083669A">
            <w:pPr>
              <w:jc w:val="center"/>
              <w:outlineLvl w:val="0"/>
              <w:rPr>
                <w:b/>
                <w:bCs/>
                <w:sz w:val="22"/>
                <w:szCs w:val="22"/>
              </w:rPr>
            </w:pPr>
            <w:r>
              <w:rPr>
                <w:b/>
                <w:bCs/>
                <w:sz w:val="22"/>
                <w:szCs w:val="22"/>
              </w:rPr>
              <w:t>500</w:t>
            </w:r>
          </w:p>
        </w:tc>
        <w:tc>
          <w:tcPr>
            <w:tcW w:w="1160" w:type="dxa"/>
            <w:tcBorders>
              <w:top w:val="nil"/>
              <w:left w:val="nil"/>
              <w:bottom w:val="single" w:sz="4" w:space="0" w:color="auto"/>
              <w:right w:val="single" w:sz="4" w:space="0" w:color="auto"/>
            </w:tcBorders>
            <w:shd w:val="clear" w:color="auto" w:fill="auto"/>
            <w:noWrap/>
            <w:vAlign w:val="bottom"/>
          </w:tcPr>
          <w:p w14:paraId="6C647CB6" w14:textId="77777777" w:rsidR="0083669A" w:rsidRDefault="0083669A" w:rsidP="0083669A">
            <w:pPr>
              <w:jc w:val="center"/>
              <w:outlineLvl w:val="0"/>
              <w:rPr>
                <w:sz w:val="22"/>
                <w:szCs w:val="22"/>
              </w:rPr>
            </w:pPr>
            <w:r>
              <w:rPr>
                <w:sz w:val="22"/>
                <w:szCs w:val="22"/>
              </w:rPr>
              <w:t> </w:t>
            </w:r>
          </w:p>
        </w:tc>
      </w:tr>
      <w:tr w:rsidR="0083669A" w14:paraId="287478D9"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E094E25" w14:textId="77777777" w:rsidR="0083669A" w:rsidRDefault="0083669A" w:rsidP="0083669A">
            <w:pPr>
              <w:outlineLvl w:val="0"/>
              <w:rPr>
                <w:i/>
                <w:iCs/>
                <w:sz w:val="22"/>
                <w:szCs w:val="22"/>
              </w:rPr>
            </w:pPr>
            <w:r>
              <w:rPr>
                <w:i/>
                <w:iCs/>
                <w:sz w:val="22"/>
                <w:szCs w:val="22"/>
              </w:rPr>
              <w:t xml:space="preserve">  Прирост распол. расхода</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0607B777" w14:textId="77777777" w:rsidR="0083669A" w:rsidRDefault="0083669A" w:rsidP="0083669A">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7115F16C" w14:textId="77777777" w:rsidR="0083669A" w:rsidRDefault="0083669A" w:rsidP="0083669A">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71DBA7FB" w14:textId="77777777" w:rsidR="0083669A" w:rsidRDefault="0083669A" w:rsidP="0083669A">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12C829D1" w14:textId="77777777" w:rsidR="0083669A" w:rsidRDefault="0083669A" w:rsidP="0083669A">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3F9047B" w14:textId="77777777" w:rsidR="0083669A" w:rsidRDefault="0083669A" w:rsidP="0083669A">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32D9616" w14:textId="77777777" w:rsidR="0083669A" w:rsidRDefault="0083669A" w:rsidP="0083669A">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6E394B3" w14:textId="77777777" w:rsidR="0083669A" w:rsidRDefault="0083669A" w:rsidP="0083669A">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3CC4E2E" w14:textId="77777777" w:rsidR="0083669A" w:rsidRDefault="0083669A" w:rsidP="0083669A">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FDFE233" w14:textId="77777777" w:rsidR="0083669A" w:rsidRDefault="0083669A" w:rsidP="0083669A">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AF58DCD" w14:textId="77777777" w:rsidR="0083669A" w:rsidRDefault="0083669A" w:rsidP="0083669A">
            <w:pPr>
              <w:jc w:val="center"/>
              <w:outlineLvl w:val="0"/>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194DD20F" w14:textId="77777777" w:rsidR="0083669A" w:rsidRDefault="0083669A" w:rsidP="0083669A">
            <w:pPr>
              <w:jc w:val="center"/>
              <w:outlineLvl w:val="0"/>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59804218" w14:textId="77777777" w:rsidR="0083669A" w:rsidRDefault="0083669A" w:rsidP="0083669A">
            <w:pPr>
              <w:jc w:val="center"/>
              <w:outlineLvl w:val="0"/>
              <w:rPr>
                <w:sz w:val="22"/>
                <w:szCs w:val="22"/>
              </w:rPr>
            </w:pPr>
            <w:r>
              <w:rPr>
                <w:sz w:val="22"/>
                <w:szCs w:val="22"/>
              </w:rPr>
              <w:t> </w:t>
            </w:r>
          </w:p>
        </w:tc>
      </w:tr>
      <w:tr w:rsidR="0083669A" w14:paraId="3F7AE4CB"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174CE66A" w14:textId="77777777" w:rsidR="0083669A" w:rsidRDefault="0083669A" w:rsidP="0083669A">
            <w:pPr>
              <w:outlineLvl w:val="0"/>
              <w:rPr>
                <w:b/>
                <w:bCs/>
                <w:sz w:val="22"/>
                <w:szCs w:val="22"/>
              </w:rPr>
            </w:pPr>
            <w:r>
              <w:rPr>
                <w:b/>
                <w:bCs/>
                <w:sz w:val="22"/>
                <w:szCs w:val="22"/>
              </w:rPr>
              <w:t xml:space="preserve">  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C303237" w14:textId="77777777" w:rsidR="0083669A" w:rsidRDefault="0083669A" w:rsidP="0083669A">
            <w:pPr>
              <w:jc w:val="center"/>
              <w:outlineLvl w:val="0"/>
              <w:rPr>
                <w:i/>
                <w:iCs/>
                <w:sz w:val="22"/>
                <w:szCs w:val="22"/>
              </w:rPr>
            </w:pPr>
            <w:r>
              <w:rPr>
                <w:i/>
                <w:iCs/>
                <w:sz w:val="22"/>
                <w:szCs w:val="22"/>
              </w:rPr>
              <w:t>205.7</w:t>
            </w:r>
          </w:p>
        </w:tc>
        <w:tc>
          <w:tcPr>
            <w:tcW w:w="960" w:type="dxa"/>
            <w:tcBorders>
              <w:top w:val="nil"/>
              <w:left w:val="nil"/>
              <w:bottom w:val="single" w:sz="4" w:space="0" w:color="auto"/>
              <w:right w:val="single" w:sz="4" w:space="0" w:color="auto"/>
            </w:tcBorders>
            <w:shd w:val="clear" w:color="auto" w:fill="auto"/>
            <w:noWrap/>
            <w:vAlign w:val="bottom"/>
          </w:tcPr>
          <w:p w14:paraId="600373A5" w14:textId="77777777" w:rsidR="0083669A" w:rsidRDefault="0083669A" w:rsidP="0083669A">
            <w:pPr>
              <w:jc w:val="center"/>
              <w:outlineLvl w:val="0"/>
              <w:rPr>
                <w:i/>
                <w:iCs/>
                <w:sz w:val="22"/>
                <w:szCs w:val="22"/>
              </w:rPr>
            </w:pPr>
            <w:r>
              <w:rPr>
                <w:i/>
                <w:iCs/>
                <w:sz w:val="22"/>
                <w:szCs w:val="22"/>
              </w:rPr>
              <w:t>205.7</w:t>
            </w:r>
          </w:p>
        </w:tc>
        <w:tc>
          <w:tcPr>
            <w:tcW w:w="1000" w:type="dxa"/>
            <w:tcBorders>
              <w:top w:val="nil"/>
              <w:left w:val="nil"/>
              <w:bottom w:val="single" w:sz="4" w:space="0" w:color="auto"/>
              <w:right w:val="single" w:sz="4" w:space="0" w:color="auto"/>
            </w:tcBorders>
            <w:shd w:val="clear" w:color="auto" w:fill="auto"/>
            <w:noWrap/>
            <w:vAlign w:val="bottom"/>
          </w:tcPr>
          <w:p w14:paraId="7F7870F5" w14:textId="77777777" w:rsidR="0083669A" w:rsidRDefault="0083669A" w:rsidP="0083669A">
            <w:pPr>
              <w:jc w:val="center"/>
              <w:outlineLvl w:val="0"/>
              <w:rPr>
                <w:i/>
                <w:iCs/>
                <w:sz w:val="22"/>
                <w:szCs w:val="22"/>
              </w:rPr>
            </w:pPr>
            <w:r>
              <w:rPr>
                <w:i/>
                <w:iCs/>
                <w:sz w:val="22"/>
                <w:szCs w:val="22"/>
              </w:rPr>
              <w:t>201.1</w:t>
            </w:r>
          </w:p>
        </w:tc>
        <w:tc>
          <w:tcPr>
            <w:tcW w:w="1000" w:type="dxa"/>
            <w:tcBorders>
              <w:top w:val="nil"/>
              <w:left w:val="nil"/>
              <w:bottom w:val="single" w:sz="4" w:space="0" w:color="auto"/>
              <w:right w:val="single" w:sz="4" w:space="0" w:color="auto"/>
            </w:tcBorders>
            <w:shd w:val="clear" w:color="auto" w:fill="auto"/>
            <w:noWrap/>
            <w:vAlign w:val="bottom"/>
          </w:tcPr>
          <w:p w14:paraId="4A92560C" w14:textId="77777777" w:rsidR="0083669A" w:rsidRDefault="0083669A" w:rsidP="0083669A">
            <w:pPr>
              <w:jc w:val="center"/>
              <w:outlineLvl w:val="0"/>
              <w:rPr>
                <w:i/>
                <w:iCs/>
                <w:sz w:val="22"/>
                <w:szCs w:val="22"/>
              </w:rPr>
            </w:pPr>
            <w:r>
              <w:rPr>
                <w:i/>
                <w:iCs/>
                <w:sz w:val="22"/>
                <w:szCs w:val="22"/>
              </w:rPr>
              <w:t>198.9</w:t>
            </w:r>
          </w:p>
        </w:tc>
        <w:tc>
          <w:tcPr>
            <w:tcW w:w="980" w:type="dxa"/>
            <w:tcBorders>
              <w:top w:val="nil"/>
              <w:left w:val="nil"/>
              <w:bottom w:val="single" w:sz="4" w:space="0" w:color="auto"/>
              <w:right w:val="single" w:sz="4" w:space="0" w:color="auto"/>
            </w:tcBorders>
            <w:shd w:val="clear" w:color="auto" w:fill="auto"/>
            <w:noWrap/>
            <w:vAlign w:val="bottom"/>
          </w:tcPr>
          <w:p w14:paraId="6AFBEBB0" w14:textId="77777777" w:rsidR="0083669A" w:rsidRDefault="0083669A" w:rsidP="0083669A">
            <w:pPr>
              <w:jc w:val="center"/>
              <w:outlineLvl w:val="0"/>
              <w:rPr>
                <w:i/>
                <w:iCs/>
                <w:sz w:val="22"/>
                <w:szCs w:val="22"/>
              </w:rPr>
            </w:pPr>
            <w:r>
              <w:rPr>
                <w:i/>
                <w:iCs/>
                <w:sz w:val="22"/>
                <w:szCs w:val="22"/>
              </w:rPr>
              <w:t>197.7</w:t>
            </w:r>
          </w:p>
        </w:tc>
        <w:tc>
          <w:tcPr>
            <w:tcW w:w="980" w:type="dxa"/>
            <w:tcBorders>
              <w:top w:val="nil"/>
              <w:left w:val="nil"/>
              <w:bottom w:val="single" w:sz="4" w:space="0" w:color="auto"/>
              <w:right w:val="single" w:sz="4" w:space="0" w:color="auto"/>
            </w:tcBorders>
            <w:shd w:val="clear" w:color="auto" w:fill="auto"/>
            <w:noWrap/>
            <w:vAlign w:val="bottom"/>
          </w:tcPr>
          <w:p w14:paraId="5D8DBD44" w14:textId="77777777" w:rsidR="0083669A" w:rsidRDefault="0083669A" w:rsidP="0083669A">
            <w:pPr>
              <w:jc w:val="center"/>
              <w:outlineLvl w:val="0"/>
              <w:rPr>
                <w:i/>
                <w:iCs/>
                <w:sz w:val="22"/>
                <w:szCs w:val="22"/>
              </w:rPr>
            </w:pPr>
            <w:r>
              <w:rPr>
                <w:i/>
                <w:iCs/>
                <w:sz w:val="22"/>
                <w:szCs w:val="22"/>
              </w:rPr>
              <w:t>197.7</w:t>
            </w:r>
          </w:p>
        </w:tc>
        <w:tc>
          <w:tcPr>
            <w:tcW w:w="980" w:type="dxa"/>
            <w:tcBorders>
              <w:top w:val="nil"/>
              <w:left w:val="nil"/>
              <w:bottom w:val="single" w:sz="4" w:space="0" w:color="auto"/>
              <w:right w:val="single" w:sz="4" w:space="0" w:color="auto"/>
            </w:tcBorders>
            <w:shd w:val="clear" w:color="auto" w:fill="auto"/>
            <w:noWrap/>
            <w:vAlign w:val="bottom"/>
          </w:tcPr>
          <w:p w14:paraId="21A2BD23" w14:textId="77777777" w:rsidR="0083669A" w:rsidRDefault="0083669A" w:rsidP="0083669A">
            <w:pPr>
              <w:jc w:val="center"/>
              <w:outlineLvl w:val="0"/>
              <w:rPr>
                <w:i/>
                <w:iCs/>
                <w:sz w:val="22"/>
                <w:szCs w:val="22"/>
              </w:rPr>
            </w:pPr>
            <w:r>
              <w:rPr>
                <w:i/>
                <w:iCs/>
                <w:sz w:val="22"/>
                <w:szCs w:val="22"/>
              </w:rPr>
              <w:t>197.7</w:t>
            </w:r>
          </w:p>
        </w:tc>
        <w:tc>
          <w:tcPr>
            <w:tcW w:w="980" w:type="dxa"/>
            <w:tcBorders>
              <w:top w:val="nil"/>
              <w:left w:val="nil"/>
              <w:bottom w:val="single" w:sz="4" w:space="0" w:color="auto"/>
              <w:right w:val="single" w:sz="4" w:space="0" w:color="auto"/>
            </w:tcBorders>
            <w:shd w:val="clear" w:color="auto" w:fill="auto"/>
            <w:noWrap/>
            <w:vAlign w:val="bottom"/>
          </w:tcPr>
          <w:p w14:paraId="7B3E9C9C" w14:textId="77777777" w:rsidR="0083669A" w:rsidRDefault="0083669A" w:rsidP="0083669A">
            <w:pPr>
              <w:jc w:val="center"/>
              <w:outlineLvl w:val="0"/>
              <w:rPr>
                <w:i/>
                <w:iCs/>
                <w:sz w:val="22"/>
                <w:szCs w:val="22"/>
              </w:rPr>
            </w:pPr>
            <w:r>
              <w:rPr>
                <w:i/>
                <w:iCs/>
                <w:sz w:val="22"/>
                <w:szCs w:val="22"/>
              </w:rPr>
              <w:t>197.7</w:t>
            </w:r>
          </w:p>
        </w:tc>
        <w:tc>
          <w:tcPr>
            <w:tcW w:w="980" w:type="dxa"/>
            <w:tcBorders>
              <w:top w:val="nil"/>
              <w:left w:val="nil"/>
              <w:bottom w:val="single" w:sz="4" w:space="0" w:color="auto"/>
              <w:right w:val="single" w:sz="4" w:space="0" w:color="auto"/>
            </w:tcBorders>
            <w:shd w:val="clear" w:color="auto" w:fill="auto"/>
            <w:noWrap/>
            <w:vAlign w:val="bottom"/>
          </w:tcPr>
          <w:p w14:paraId="2C0B1604" w14:textId="77777777" w:rsidR="0083669A" w:rsidRDefault="0083669A" w:rsidP="0083669A">
            <w:pPr>
              <w:jc w:val="center"/>
              <w:outlineLvl w:val="0"/>
              <w:rPr>
                <w:i/>
                <w:iCs/>
                <w:sz w:val="22"/>
                <w:szCs w:val="22"/>
              </w:rPr>
            </w:pPr>
            <w:r>
              <w:rPr>
                <w:i/>
                <w:iCs/>
                <w:sz w:val="22"/>
                <w:szCs w:val="22"/>
              </w:rPr>
              <w:t>197.7</w:t>
            </w:r>
          </w:p>
        </w:tc>
        <w:tc>
          <w:tcPr>
            <w:tcW w:w="980" w:type="dxa"/>
            <w:tcBorders>
              <w:top w:val="nil"/>
              <w:left w:val="nil"/>
              <w:bottom w:val="single" w:sz="4" w:space="0" w:color="auto"/>
              <w:right w:val="single" w:sz="4" w:space="0" w:color="auto"/>
            </w:tcBorders>
            <w:shd w:val="clear" w:color="auto" w:fill="auto"/>
            <w:noWrap/>
            <w:vAlign w:val="bottom"/>
          </w:tcPr>
          <w:p w14:paraId="40586F58" w14:textId="77777777" w:rsidR="0083669A" w:rsidRDefault="0083669A" w:rsidP="0083669A">
            <w:pPr>
              <w:jc w:val="center"/>
              <w:outlineLvl w:val="0"/>
              <w:rPr>
                <w:i/>
                <w:iCs/>
                <w:sz w:val="22"/>
                <w:szCs w:val="22"/>
              </w:rPr>
            </w:pPr>
            <w:r>
              <w:rPr>
                <w:i/>
                <w:iCs/>
                <w:sz w:val="22"/>
                <w:szCs w:val="22"/>
              </w:rPr>
              <w:t>197.7</w:t>
            </w:r>
          </w:p>
        </w:tc>
        <w:tc>
          <w:tcPr>
            <w:tcW w:w="1240" w:type="dxa"/>
            <w:tcBorders>
              <w:top w:val="nil"/>
              <w:left w:val="nil"/>
              <w:bottom w:val="single" w:sz="4" w:space="0" w:color="auto"/>
              <w:right w:val="single" w:sz="4" w:space="0" w:color="auto"/>
            </w:tcBorders>
            <w:shd w:val="clear" w:color="auto" w:fill="auto"/>
            <w:noWrap/>
            <w:vAlign w:val="bottom"/>
          </w:tcPr>
          <w:p w14:paraId="1BB45F48" w14:textId="77777777" w:rsidR="0083669A" w:rsidRDefault="0083669A" w:rsidP="0083669A">
            <w:pPr>
              <w:jc w:val="center"/>
              <w:outlineLvl w:val="0"/>
              <w:rPr>
                <w:i/>
                <w:iCs/>
                <w:sz w:val="22"/>
                <w:szCs w:val="22"/>
              </w:rPr>
            </w:pPr>
            <w:r>
              <w:rPr>
                <w:i/>
                <w:iCs/>
                <w:sz w:val="22"/>
                <w:szCs w:val="22"/>
              </w:rPr>
              <w:t>197.7</w:t>
            </w:r>
          </w:p>
        </w:tc>
        <w:tc>
          <w:tcPr>
            <w:tcW w:w="1160" w:type="dxa"/>
            <w:tcBorders>
              <w:top w:val="nil"/>
              <w:left w:val="nil"/>
              <w:bottom w:val="single" w:sz="4" w:space="0" w:color="auto"/>
              <w:right w:val="single" w:sz="4" w:space="0" w:color="auto"/>
            </w:tcBorders>
            <w:shd w:val="clear" w:color="auto" w:fill="auto"/>
            <w:noWrap/>
            <w:vAlign w:val="bottom"/>
          </w:tcPr>
          <w:p w14:paraId="71B81E9A" w14:textId="77777777" w:rsidR="0083669A" w:rsidRDefault="0083669A" w:rsidP="0083669A">
            <w:pPr>
              <w:jc w:val="center"/>
              <w:outlineLvl w:val="0"/>
              <w:rPr>
                <w:sz w:val="22"/>
                <w:szCs w:val="22"/>
              </w:rPr>
            </w:pPr>
            <w:r>
              <w:rPr>
                <w:sz w:val="22"/>
                <w:szCs w:val="22"/>
              </w:rPr>
              <w:t> </w:t>
            </w:r>
          </w:p>
        </w:tc>
      </w:tr>
    </w:tbl>
    <w:p w14:paraId="68A81A7B" w14:textId="77777777" w:rsidR="0083669A" w:rsidRPr="00AD567F" w:rsidRDefault="0083669A" w:rsidP="0083669A">
      <w:pPr>
        <w:spacing w:line="312" w:lineRule="auto"/>
        <w:rPr>
          <w:color w:val="0070C0"/>
        </w:rPr>
        <w:sectPr w:rsidR="0083669A" w:rsidRPr="00AD567F" w:rsidSect="0083669A">
          <w:pgSz w:w="16838" w:h="11906" w:orient="landscape"/>
          <w:pgMar w:top="1418" w:right="567" w:bottom="567" w:left="567" w:header="709" w:footer="709" w:gutter="0"/>
          <w:cols w:space="708"/>
          <w:titlePg/>
          <w:docGrid w:linePitch="360"/>
        </w:sectPr>
      </w:pPr>
    </w:p>
    <w:p w14:paraId="140CDF9D" w14:textId="77777777" w:rsidR="0083669A" w:rsidRPr="00AD567F" w:rsidRDefault="0083669A" w:rsidP="0083669A">
      <w:pPr>
        <w:ind w:firstLine="709"/>
        <w:rPr>
          <w:color w:val="0070C0"/>
        </w:rPr>
      </w:pPr>
    </w:p>
    <w:p w14:paraId="4CEB5856" w14:textId="77777777" w:rsidR="0083669A" w:rsidRPr="00DE5B77" w:rsidRDefault="0083669A" w:rsidP="0083669A">
      <w:pPr>
        <w:pStyle w:val="1"/>
      </w:pPr>
      <w:bookmarkStart w:id="77" w:name="_Toc42432234"/>
      <w:r w:rsidRPr="007F670B">
        <w:rPr>
          <w:szCs w:val="28"/>
        </w:rPr>
        <w:t>Предложения по строительству, реконструкции, техническому перевооружению и (или) модернизации  источников тепловой энергии</w:t>
      </w:r>
      <w:bookmarkEnd w:id="77"/>
    </w:p>
    <w:p w14:paraId="7BA8ADF6" w14:textId="77777777" w:rsidR="0083669A" w:rsidRDefault="0083669A" w:rsidP="0083669A">
      <w:pPr>
        <w:ind w:firstLine="709"/>
        <w:rPr>
          <w:color w:val="0070C0"/>
          <w:szCs w:val="28"/>
        </w:rPr>
      </w:pPr>
      <w:bookmarkStart w:id="78" w:name="OLE_LINK6"/>
    </w:p>
    <w:p w14:paraId="1126A497" w14:textId="77777777" w:rsidR="0083669A" w:rsidRPr="00A72AF1" w:rsidRDefault="0083669A" w:rsidP="0083669A">
      <w:pPr>
        <w:ind w:firstLine="709"/>
        <w:rPr>
          <w:szCs w:val="28"/>
        </w:rPr>
      </w:pPr>
      <w:r w:rsidRPr="00A72AF1">
        <w:rPr>
          <w:szCs w:val="28"/>
        </w:rPr>
        <w:t xml:space="preserve">Основные предложения </w:t>
      </w:r>
      <w:r>
        <w:rPr>
          <w:szCs w:val="28"/>
        </w:rPr>
        <w:t>по строительству, реконструкции и техническому перевооружению ТЭЦ-11 представлены в актуализированной схеме теплоснабжения г. Усолье-Сибирское [</w:t>
      </w:r>
      <w:r w:rsidRPr="00516E20">
        <w:rPr>
          <w:szCs w:val="28"/>
        </w:rPr>
        <w:t>17</w:t>
      </w:r>
      <w:r>
        <w:rPr>
          <w:szCs w:val="28"/>
        </w:rPr>
        <w:t>].</w:t>
      </w:r>
    </w:p>
    <w:p w14:paraId="1284EFD4" w14:textId="77777777" w:rsidR="0083669A" w:rsidRDefault="0083669A" w:rsidP="0083669A">
      <w:pPr>
        <w:ind w:firstLine="709"/>
        <w:rPr>
          <w:color w:val="0070C0"/>
          <w:szCs w:val="28"/>
        </w:rPr>
      </w:pPr>
    </w:p>
    <w:p w14:paraId="10F1499F" w14:textId="77777777" w:rsidR="0083669A" w:rsidRPr="00AD567F" w:rsidRDefault="0083669A" w:rsidP="0083669A">
      <w:pPr>
        <w:ind w:firstLine="709"/>
        <w:rPr>
          <w:color w:val="0070C0"/>
          <w:szCs w:val="28"/>
        </w:rPr>
      </w:pPr>
    </w:p>
    <w:p w14:paraId="13A215AE" w14:textId="77777777" w:rsidR="0083669A" w:rsidRPr="003D2D28" w:rsidRDefault="0083669A" w:rsidP="0083669A">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sidRPr="00CA2851">
        <w:rPr>
          <w:i/>
        </w:rPr>
        <w:instrText>" "</w:instrText>
      </w:r>
      <w:r w:rsidRPr="00CA2851">
        <w:rPr>
          <w:b/>
          <w:i/>
        </w:rPr>
        <w:instrText>5.1.</w:instrText>
      </w:r>
      <w:r w:rsidRPr="00CA2851">
        <w:rPr>
          <w:i/>
        </w:rPr>
        <w:instrText>"</w:instrText>
      </w:r>
      <w:r w:rsidRPr="00CA2851">
        <w:fldChar w:fldCharType="separate"/>
      </w:r>
      <w:r w:rsidRPr="00CA2851">
        <w:rPr>
          <w:b/>
          <w:i/>
          <w:noProof/>
        </w:rPr>
        <w:t>7.1.</w:t>
      </w:r>
      <w:r w:rsidRPr="00CA2851">
        <w:fldChar w:fldCharType="end"/>
      </w:r>
      <w:r w:rsidRPr="00CA2851">
        <w:rPr>
          <w:rFonts w:ascii="TimesNewRomanPS-BoldMT" w:hAnsi="TimesNewRomanPS-BoldMT" w:cs="TimesNewRomanPS-BoldMT"/>
          <w:b/>
          <w:bCs/>
          <w:i/>
        </w:rPr>
        <w:t xml:space="preserve"> Определение условий организации централизованного</w:t>
      </w:r>
      <w:r w:rsidRPr="003D2D28">
        <w:rPr>
          <w:rFonts w:ascii="TimesNewRomanPS-BoldMT" w:hAnsi="TimesNewRomanPS-BoldMT" w:cs="TimesNewRomanPS-BoldMT"/>
          <w:b/>
          <w:bCs/>
          <w:i/>
        </w:rPr>
        <w:t xml:space="preserve"> теплоснабжения, индивидуального теплоснабжения, а также поквартирного отопления</w:t>
      </w:r>
    </w:p>
    <w:p w14:paraId="4C268189" w14:textId="77777777" w:rsidR="0083669A" w:rsidRPr="003D2D28" w:rsidRDefault="0083669A" w:rsidP="0083669A">
      <w:pPr>
        <w:ind w:firstLine="709"/>
      </w:pPr>
    </w:p>
    <w:p w14:paraId="7C444FFD" w14:textId="77777777" w:rsidR="0083669A" w:rsidRPr="003D2D28" w:rsidRDefault="0083669A" w:rsidP="0083669A">
      <w:pPr>
        <w:ind w:firstLine="709"/>
      </w:pPr>
      <w:r w:rsidRPr="003D2D28">
        <w:t>Условия организации централизованного теплоснабжения сводятся к наличию действующих централизованных тепловых сетей, наличию индивидуальных тепловых пунктов у потребителей, установке узлов учёта тепла, а также автоматизации индивидуальных тепловых пунктов.</w:t>
      </w:r>
    </w:p>
    <w:p w14:paraId="63BD9A57" w14:textId="77777777" w:rsidR="0083669A" w:rsidRPr="003D2D28" w:rsidRDefault="0083669A" w:rsidP="0083669A">
      <w:pPr>
        <w:ind w:firstLine="709"/>
      </w:pPr>
      <w:r w:rsidRPr="003D2D28">
        <w:t xml:space="preserve">Организация индивидуального теплоснабжения, а также поквартирного отопления в зонах действия </w:t>
      </w:r>
      <w:r>
        <w:t>рассматриваемых</w:t>
      </w:r>
      <w:r w:rsidRPr="003D2D28">
        <w:t xml:space="preserve"> систем теплоснабжения не предполагается.</w:t>
      </w:r>
    </w:p>
    <w:p w14:paraId="7BD6D823" w14:textId="77777777" w:rsidR="0083669A" w:rsidRPr="007526BF" w:rsidRDefault="0083669A" w:rsidP="0083669A">
      <w:pPr>
        <w:jc w:val="center"/>
        <w:rPr>
          <w:rFonts w:ascii="TimesNewRomanPS-BoldMT" w:hAnsi="TimesNewRomanPS-BoldMT" w:cs="TimesNewRomanPS-BoldMT"/>
          <w:b/>
          <w:bCs/>
          <w:i/>
          <w:iCs/>
        </w:rPr>
      </w:pPr>
    </w:p>
    <w:p w14:paraId="7C2EC36D" w14:textId="77777777" w:rsidR="0083669A" w:rsidRPr="007526BF" w:rsidRDefault="0083669A" w:rsidP="0083669A">
      <w:pPr>
        <w:jc w:val="center"/>
        <w:rPr>
          <w:rFonts w:ascii="TimesNewRomanPS-BoldMT" w:hAnsi="TimesNewRomanPS-BoldMT" w:cs="TimesNewRomanPS-BoldMT"/>
          <w:b/>
          <w:bCs/>
          <w:i/>
          <w:iCs/>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Pr>
          <w:b/>
          <w:i/>
        </w:rPr>
        <w:instrText>7.</w:instrText>
      </w:r>
      <w:r w:rsidRPr="004E0C93">
        <w:rPr>
          <w:b/>
          <w:i/>
        </w:rPr>
        <w:instrText>2</w:instrText>
      </w:r>
      <w:r w:rsidRPr="00CA2851">
        <w:rPr>
          <w:b/>
          <w:i/>
        </w:rPr>
        <w:instrText>.</w:instrText>
      </w:r>
      <w:r w:rsidRPr="00CA2851">
        <w:rPr>
          <w:i/>
        </w:rPr>
        <w:instrText>" "</w:instrText>
      </w:r>
      <w:r>
        <w:rPr>
          <w:b/>
          <w:i/>
        </w:rPr>
        <w:instrText>5.</w:instrText>
      </w:r>
      <w:r w:rsidRPr="004E0C93">
        <w:rPr>
          <w:b/>
          <w:i/>
        </w:rPr>
        <w:instrText>2</w:instrText>
      </w:r>
      <w:r w:rsidRPr="00CA2851">
        <w:rPr>
          <w:b/>
          <w:i/>
        </w:rPr>
        <w:instrText>.</w:instrText>
      </w:r>
      <w:r w:rsidRPr="00CA2851">
        <w:rPr>
          <w:i/>
        </w:rPr>
        <w:instrText>"</w:instrText>
      </w:r>
      <w:r w:rsidRPr="00CA2851">
        <w:fldChar w:fldCharType="separate"/>
      </w:r>
      <w:r>
        <w:rPr>
          <w:b/>
          <w:i/>
          <w:noProof/>
        </w:rPr>
        <w:t>7.</w:t>
      </w:r>
      <w:r w:rsidRPr="004E0C93">
        <w:rPr>
          <w:b/>
          <w:i/>
          <w:noProof/>
        </w:rPr>
        <w:t>2</w:t>
      </w:r>
      <w:r w:rsidRPr="00CA2851">
        <w:rPr>
          <w:b/>
          <w:i/>
          <w:noProof/>
        </w:rPr>
        <w:t>.</w:t>
      </w:r>
      <w:r w:rsidRPr="00CA2851">
        <w:fldChar w:fldCharType="end"/>
      </w:r>
      <w:r w:rsidRPr="00CA2851">
        <w:rPr>
          <w:rFonts w:ascii="TimesNewRomanPS-BoldMT" w:hAnsi="TimesNewRomanPS-BoldMT" w:cs="TimesNewRomanPS-BoldMT"/>
          <w:b/>
          <w:bCs/>
          <w:i/>
        </w:rPr>
        <w:t xml:space="preserve"> </w:t>
      </w:r>
      <w:r w:rsidRPr="007526BF">
        <w:rPr>
          <w:rFonts w:ascii="TimesNewRomanPS-BoldMT" w:hAnsi="TimesNewRomanPS-BoldMT" w:cs="TimesNewRomanPS-BoldMT"/>
          <w:b/>
          <w:bCs/>
          <w:i/>
          <w:iCs/>
        </w:rPr>
        <w:t xml:space="preserve">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290C3199" w14:textId="77777777" w:rsidR="0083669A" w:rsidRPr="003D2D28" w:rsidRDefault="0083669A" w:rsidP="0083669A">
      <w:pPr>
        <w:ind w:firstLine="709"/>
      </w:pPr>
    </w:p>
    <w:p w14:paraId="53D77DF1" w14:textId="77777777" w:rsidR="0083669A" w:rsidRPr="00220D63" w:rsidRDefault="0083669A" w:rsidP="0083669A">
      <w:pPr>
        <w:ind w:firstLine="709"/>
      </w:pPr>
      <w:r>
        <w:t xml:space="preserve">В существующем состоянии </w:t>
      </w:r>
      <w:r w:rsidRPr="00220D63">
        <w:t>ТЭЦ-11, является надежным поставщиком тепловой энергии</w:t>
      </w:r>
      <w:r>
        <w:t xml:space="preserve"> для всех подключенных к ней тепловых районов, вкл. Белореченское МО. Выше в отчете было указано на н</w:t>
      </w:r>
      <w:r w:rsidRPr="00220D63">
        <w:t xml:space="preserve">аличие </w:t>
      </w:r>
      <w:r>
        <w:t xml:space="preserve">достаточного </w:t>
      </w:r>
      <w:r w:rsidRPr="00220D63">
        <w:t>резерв</w:t>
      </w:r>
      <w:r>
        <w:t xml:space="preserve">а в  ТЭЦ-11 для </w:t>
      </w:r>
      <w:r w:rsidRPr="00220D63">
        <w:t xml:space="preserve">теплоснабжения </w:t>
      </w:r>
      <w:r>
        <w:t>перспективных тепловых потребителей. В</w:t>
      </w:r>
      <w:r w:rsidRPr="00220D63">
        <w:t xml:space="preserve"> связи  с </w:t>
      </w:r>
      <w:r>
        <w:t xml:space="preserve">этим </w:t>
      </w:r>
      <w:r w:rsidRPr="00220D63">
        <w:t>осуществление теплоснабжения городского поселения Белореченского муниципального образования от дополнительных источников теплоснабжения не требуется.</w:t>
      </w:r>
    </w:p>
    <w:p w14:paraId="0D076BB5" w14:textId="77777777" w:rsidR="0083669A" w:rsidRPr="003D2D28" w:rsidRDefault="0083669A" w:rsidP="0083669A">
      <w:pPr>
        <w:ind w:firstLine="709"/>
      </w:pPr>
    </w:p>
    <w:p w14:paraId="70BBBA78" w14:textId="77777777" w:rsidR="0083669A" w:rsidRPr="003D2D28" w:rsidRDefault="0083669A" w:rsidP="0083669A">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Pr>
          <w:b/>
          <w:i/>
        </w:rPr>
        <w:instrText>7.3.</w:instrText>
      </w:r>
      <w:r w:rsidRPr="00CA2851">
        <w:rPr>
          <w:i/>
        </w:rPr>
        <w:instrText>"</w:instrText>
      </w:r>
      <w:r w:rsidRPr="004E0C93">
        <w:rPr>
          <w:i/>
        </w:rPr>
        <w:instrText xml:space="preserve"> "</w:instrText>
      </w:r>
      <w:r w:rsidRPr="00CA2851">
        <w:rPr>
          <w:b/>
          <w:i/>
        </w:rPr>
        <w:instrText>5.</w:instrText>
      </w:r>
      <w:r>
        <w:rPr>
          <w:b/>
          <w:i/>
        </w:rPr>
        <w:instrText>3.</w:instrText>
      </w:r>
      <w:r w:rsidRPr="004E0C93">
        <w:rPr>
          <w:i/>
        </w:rPr>
        <w:instrText>"</w:instrText>
      </w:r>
      <w:r w:rsidRPr="00CA2851">
        <w:fldChar w:fldCharType="separate"/>
      </w:r>
      <w:r>
        <w:rPr>
          <w:b/>
          <w:i/>
          <w:noProof/>
        </w:rPr>
        <w:t>7.3.</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6CED84E1" w14:textId="77777777" w:rsidR="0083669A" w:rsidRPr="003D2D28" w:rsidRDefault="0083669A" w:rsidP="0083669A">
      <w:pPr>
        <w:ind w:firstLine="709"/>
      </w:pPr>
    </w:p>
    <w:p w14:paraId="6F0F8C2B" w14:textId="77777777" w:rsidR="0083669A" w:rsidRPr="00220D63" w:rsidRDefault="0083669A" w:rsidP="0083669A">
      <w:pPr>
        <w:ind w:firstLine="709"/>
      </w:pPr>
      <w:r>
        <w:t>По уточненным данным р</w:t>
      </w:r>
      <w:r w:rsidRPr="00220D63">
        <w:t>еконструкция действующ</w:t>
      </w:r>
      <w:r>
        <w:t xml:space="preserve">его </w:t>
      </w:r>
      <w:r w:rsidRPr="00220D63">
        <w:t>источник</w:t>
      </w:r>
      <w:r>
        <w:t>а</w:t>
      </w:r>
      <w:r w:rsidRPr="00220D63">
        <w:t xml:space="preserve"> тепла не предполагается.</w:t>
      </w:r>
    </w:p>
    <w:p w14:paraId="42814522" w14:textId="77777777" w:rsidR="0083669A" w:rsidRDefault="0083669A" w:rsidP="0083669A">
      <w:pPr>
        <w:ind w:firstLine="709"/>
      </w:pPr>
    </w:p>
    <w:p w14:paraId="7445F866" w14:textId="77777777" w:rsidR="0083669A" w:rsidRPr="003D2D28" w:rsidRDefault="0083669A" w:rsidP="0083669A">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w:instrText>
      </w:r>
      <w:r>
        <w:rPr>
          <w:b/>
          <w:i/>
        </w:rPr>
        <w:instrText>4</w:instrText>
      </w:r>
      <w:r w:rsidRPr="004E0C93">
        <w:rPr>
          <w:b/>
          <w:i/>
        </w:rPr>
        <w:instrText>.</w:instrText>
      </w:r>
      <w:r w:rsidRPr="00CA2851">
        <w:rPr>
          <w:i/>
        </w:rPr>
        <w:instrText>" "</w:instrText>
      </w:r>
      <w:r>
        <w:rPr>
          <w:b/>
          <w:i/>
        </w:rPr>
        <w:instrText>5.4</w:instrText>
      </w:r>
      <w:r w:rsidRPr="004E0C93">
        <w:rPr>
          <w:b/>
          <w:i/>
        </w:rPr>
        <w:instrText>.</w:instrText>
      </w:r>
      <w:r w:rsidRPr="00CA2851">
        <w:rPr>
          <w:i/>
        </w:rPr>
        <w:instrText>"</w:instrText>
      </w:r>
      <w:r w:rsidRPr="00CA2851">
        <w:fldChar w:fldCharType="separate"/>
      </w:r>
      <w:r w:rsidRPr="00CA2851">
        <w:rPr>
          <w:b/>
          <w:i/>
          <w:noProof/>
        </w:rPr>
        <w:t>7.</w:t>
      </w:r>
      <w:r>
        <w:rPr>
          <w:b/>
          <w:i/>
          <w:noProof/>
        </w:rPr>
        <w:t>4</w:t>
      </w:r>
      <w:r w:rsidRPr="004E0C93">
        <w:rPr>
          <w:b/>
          <w:i/>
          <w:noProof/>
        </w:rPr>
        <w:t>.</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 xml:space="preserve">Обоснование предлагаемых для реконструкции </w:t>
      </w:r>
      <w:r>
        <w:rPr>
          <w:rFonts w:ascii="TimesNewRomanPS-BoldMT" w:hAnsi="TimesNewRomanPS-BoldMT" w:cs="TimesNewRomanPS-BoldMT"/>
          <w:b/>
          <w:bCs/>
          <w:i/>
        </w:rPr>
        <w:t>котельной</w:t>
      </w:r>
      <w:r w:rsidRPr="003D2D28">
        <w:rPr>
          <w:rFonts w:ascii="TimesNewRomanPS-BoldMT" w:hAnsi="TimesNewRomanPS-BoldMT" w:cs="TimesNewRomanPS-BoldMT"/>
          <w:b/>
          <w:bCs/>
          <w:i/>
        </w:rPr>
        <w:t xml:space="preserve"> для выработки электроэнергии в комбинированном цикле на базе существующих и перспективных тепловых нагрузок</w:t>
      </w:r>
    </w:p>
    <w:p w14:paraId="3B575319" w14:textId="77777777" w:rsidR="0083669A" w:rsidRPr="003D2D28" w:rsidRDefault="0083669A" w:rsidP="0083669A">
      <w:pPr>
        <w:ind w:firstLine="709"/>
      </w:pPr>
    </w:p>
    <w:p w14:paraId="201BAB3E" w14:textId="77777777" w:rsidR="0083669A" w:rsidRPr="00220D63" w:rsidRDefault="0083669A" w:rsidP="0083669A">
      <w:pPr>
        <w:ind w:firstLine="709"/>
      </w:pPr>
      <w:r>
        <w:t>По уточненным данным р</w:t>
      </w:r>
      <w:r w:rsidRPr="00220D63">
        <w:t>еконструкция действующ</w:t>
      </w:r>
      <w:r>
        <w:t xml:space="preserve">его </w:t>
      </w:r>
      <w:r w:rsidRPr="00220D63">
        <w:t>источник</w:t>
      </w:r>
      <w:r>
        <w:t>а</w:t>
      </w:r>
      <w:r w:rsidRPr="00220D63">
        <w:t xml:space="preserve"> тепла не предполагается.</w:t>
      </w:r>
    </w:p>
    <w:p w14:paraId="60853619" w14:textId="77777777" w:rsidR="0083669A" w:rsidRPr="003D2D28" w:rsidRDefault="0083669A" w:rsidP="0083669A">
      <w:pPr>
        <w:autoSpaceDE w:val="0"/>
        <w:autoSpaceDN w:val="0"/>
        <w:adjustRightInd w:val="0"/>
        <w:jc w:val="center"/>
        <w:rPr>
          <w:rFonts w:ascii="TimesNewRomanPS-BoldMT" w:hAnsi="TimesNewRomanPS-BoldMT" w:cs="TimesNewRomanPS-BoldMT"/>
          <w:b/>
          <w:bCs/>
          <w:i/>
        </w:rPr>
      </w:pPr>
    </w:p>
    <w:p w14:paraId="71794F58" w14:textId="77777777" w:rsidR="0083669A" w:rsidRPr="003D2D28" w:rsidRDefault="0083669A" w:rsidP="0083669A">
      <w:pPr>
        <w:autoSpaceDE w:val="0"/>
        <w:autoSpaceDN w:val="0"/>
        <w:adjustRightInd w:val="0"/>
        <w:jc w:val="center"/>
        <w:rPr>
          <w:rFonts w:ascii="TimesNewRomanPS-BoldMT" w:hAnsi="TimesNewRomanPS-BoldMT" w:cs="TimesNewRomanPS-BoldMT"/>
          <w:b/>
          <w:bCs/>
          <w:i/>
        </w:rPr>
      </w:pPr>
    </w:p>
    <w:p w14:paraId="55E5E33F" w14:textId="77777777" w:rsidR="0083669A" w:rsidRPr="003D2D28" w:rsidRDefault="0083669A" w:rsidP="0083669A">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Pr>
          <w:b/>
          <w:i/>
        </w:rPr>
        <w:instrText>7.5</w:instrText>
      </w:r>
      <w:r w:rsidRPr="00CA2851">
        <w:rPr>
          <w:b/>
          <w:i/>
        </w:rPr>
        <w:instrText>.</w:instrText>
      </w:r>
      <w:r w:rsidRPr="00CA2851">
        <w:rPr>
          <w:i/>
        </w:rPr>
        <w:instrText>" "</w:instrText>
      </w:r>
      <w:r w:rsidRPr="00CA2851">
        <w:rPr>
          <w:b/>
          <w:i/>
        </w:rPr>
        <w:instrText>5.</w:instrText>
      </w:r>
      <w:r>
        <w:rPr>
          <w:b/>
          <w:i/>
        </w:rPr>
        <w:instrText>5</w:instrText>
      </w:r>
      <w:r w:rsidRPr="004E0C93">
        <w:rPr>
          <w:b/>
          <w:i/>
        </w:rPr>
        <w:instrText>.</w:instrText>
      </w:r>
      <w:r w:rsidRPr="00CA2851">
        <w:rPr>
          <w:i/>
        </w:rPr>
        <w:instrText>"</w:instrText>
      </w:r>
      <w:r w:rsidRPr="00CA2851">
        <w:fldChar w:fldCharType="separate"/>
      </w:r>
      <w:r>
        <w:rPr>
          <w:b/>
          <w:i/>
          <w:noProof/>
        </w:rPr>
        <w:t>7.5</w:t>
      </w:r>
      <w:r w:rsidRPr="00CA2851">
        <w:rPr>
          <w:b/>
          <w:i/>
          <w:noProof/>
        </w:rPr>
        <w:t>.</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 xml:space="preserve">Обоснование предлагаемых для реконструкции </w:t>
      </w:r>
      <w:r>
        <w:rPr>
          <w:rFonts w:ascii="TimesNewRomanPS-BoldMT" w:hAnsi="TimesNewRomanPS-BoldMT" w:cs="TimesNewRomanPS-BoldMT"/>
          <w:b/>
          <w:bCs/>
          <w:i/>
        </w:rPr>
        <w:t>котельной</w:t>
      </w:r>
      <w:r w:rsidRPr="003D2D28">
        <w:rPr>
          <w:rFonts w:ascii="TimesNewRomanPS-BoldMT" w:hAnsi="TimesNewRomanPS-BoldMT" w:cs="TimesNewRomanPS-BoldMT"/>
          <w:b/>
          <w:bCs/>
          <w:i/>
        </w:rPr>
        <w:t xml:space="preserve"> с увеличением зоны их действия путём включения в неё зон действия существующих источников тепловой энергии</w:t>
      </w:r>
    </w:p>
    <w:p w14:paraId="6F4BC086" w14:textId="77777777" w:rsidR="0083669A" w:rsidRPr="003D2D28" w:rsidRDefault="0083669A" w:rsidP="0083669A">
      <w:pPr>
        <w:ind w:firstLine="709"/>
      </w:pPr>
      <w:r w:rsidRPr="003D2D28">
        <w:tab/>
      </w:r>
    </w:p>
    <w:p w14:paraId="4825D050" w14:textId="77777777" w:rsidR="0083669A" w:rsidRDefault="0083669A" w:rsidP="0083669A">
      <w:pPr>
        <w:ind w:firstLine="709"/>
      </w:pPr>
      <w:r>
        <w:t>В перспективе в</w:t>
      </w:r>
      <w:r w:rsidRPr="003D2D28">
        <w:t xml:space="preserve"> границах </w:t>
      </w:r>
      <w:r w:rsidRPr="00984002">
        <w:rPr>
          <w:szCs w:val="28"/>
        </w:rPr>
        <w:t>р.п.</w:t>
      </w:r>
      <w:r>
        <w:rPr>
          <w:color w:val="000000"/>
          <w:szCs w:val="28"/>
        </w:rPr>
        <w:t xml:space="preserve"> Белореченский</w:t>
      </w:r>
      <w:r w:rsidRPr="003D2D28">
        <w:t xml:space="preserve"> централизованное теплоснабжение </w:t>
      </w:r>
      <w:r>
        <w:t xml:space="preserve">в перспективе планируется </w:t>
      </w:r>
      <w:r w:rsidRPr="003D2D28">
        <w:t>обеспечива</w:t>
      </w:r>
      <w:r>
        <w:t xml:space="preserve">ть </w:t>
      </w:r>
      <w:r w:rsidRPr="003D2D28">
        <w:t>от</w:t>
      </w:r>
      <w:r>
        <w:t xml:space="preserve">  существующей  ТЭЦ-11.  Объединение систем теплоснабжения не планируется.</w:t>
      </w:r>
    </w:p>
    <w:p w14:paraId="6DB55BCF" w14:textId="77777777" w:rsidR="0083669A" w:rsidRDefault="0083669A" w:rsidP="0083669A">
      <w:pPr>
        <w:ind w:firstLine="709"/>
      </w:pPr>
      <w:r>
        <w:rPr>
          <w:szCs w:val="28"/>
        </w:rPr>
        <w:lastRenderedPageBreak/>
        <w:t>Нагрузки перспективных тепловых потребителей будут обеспечены за счет существующих резервов тепловой мощности ТЭЦ-11.</w:t>
      </w:r>
    </w:p>
    <w:p w14:paraId="619010BA" w14:textId="77777777" w:rsidR="0083669A" w:rsidRPr="003D2D28" w:rsidRDefault="0083669A" w:rsidP="0083669A">
      <w:pPr>
        <w:ind w:firstLine="709"/>
      </w:pPr>
    </w:p>
    <w:p w14:paraId="6EDEAB93" w14:textId="77777777" w:rsidR="0083669A" w:rsidRPr="003D2D28" w:rsidRDefault="0083669A" w:rsidP="0083669A">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w:instrText>
      </w:r>
      <w:r>
        <w:rPr>
          <w:b/>
          <w:i/>
        </w:rPr>
        <w:instrText>6</w:instrText>
      </w:r>
      <w:r w:rsidRPr="00CA2851">
        <w:rPr>
          <w:b/>
          <w:i/>
        </w:rPr>
        <w:instrText>.</w:instrText>
      </w:r>
      <w:r w:rsidRPr="00CA2851">
        <w:rPr>
          <w:i/>
        </w:rPr>
        <w:instrText>" "</w:instrText>
      </w:r>
      <w:r>
        <w:rPr>
          <w:b/>
          <w:i/>
        </w:rPr>
        <w:instrText>5.6</w:instrText>
      </w:r>
      <w:r w:rsidRPr="00CA2851">
        <w:rPr>
          <w:b/>
          <w:i/>
        </w:rPr>
        <w:instrText>.</w:instrText>
      </w:r>
      <w:r w:rsidRPr="00CA2851">
        <w:rPr>
          <w:i/>
        </w:rPr>
        <w:instrText>"</w:instrText>
      </w:r>
      <w:r w:rsidRPr="00CA2851">
        <w:fldChar w:fldCharType="separate"/>
      </w:r>
      <w:r w:rsidRPr="00CA2851">
        <w:rPr>
          <w:b/>
          <w:i/>
          <w:noProof/>
        </w:rPr>
        <w:t>7.</w:t>
      </w:r>
      <w:r>
        <w:rPr>
          <w:b/>
          <w:i/>
          <w:noProof/>
        </w:rPr>
        <w:t>6</w:t>
      </w:r>
      <w:r w:rsidRPr="00CA2851">
        <w:rPr>
          <w:b/>
          <w:i/>
          <w:noProof/>
        </w:rPr>
        <w:t>.</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 xml:space="preserve">Обоснование предлагаемых для перевода в пиковый режим работы </w:t>
      </w:r>
      <w:r>
        <w:rPr>
          <w:rFonts w:ascii="TimesNewRomanPS-BoldMT" w:hAnsi="TimesNewRomanPS-BoldMT" w:cs="TimesNewRomanPS-BoldMT"/>
          <w:b/>
          <w:bCs/>
          <w:i/>
        </w:rPr>
        <w:t>котельной</w:t>
      </w:r>
      <w:r w:rsidRPr="003D2D28">
        <w:rPr>
          <w:rFonts w:ascii="TimesNewRomanPS-BoldMT" w:hAnsi="TimesNewRomanPS-BoldMT" w:cs="TimesNewRomanPS-BoldMT"/>
          <w:b/>
          <w:bCs/>
          <w:i/>
        </w:rPr>
        <w:t xml:space="preserve"> по отношению к источникам тепловой энергии с комбинированной выработкой тепловой и электрической энергии</w:t>
      </w:r>
    </w:p>
    <w:p w14:paraId="6F6917D7" w14:textId="77777777" w:rsidR="0083669A" w:rsidRPr="003D2D28" w:rsidRDefault="0083669A" w:rsidP="0083669A">
      <w:pPr>
        <w:ind w:firstLine="709"/>
      </w:pPr>
    </w:p>
    <w:p w14:paraId="2DC4939C" w14:textId="77777777" w:rsidR="0083669A" w:rsidRPr="00220D63" w:rsidRDefault="0083669A" w:rsidP="0083669A">
      <w:pPr>
        <w:ind w:firstLine="709"/>
      </w:pPr>
      <w:r w:rsidRPr="00220D63">
        <w:t>Перевода ТЭЦ-11 в пиковый режим не требуется.</w:t>
      </w:r>
    </w:p>
    <w:p w14:paraId="695F8EED" w14:textId="77777777" w:rsidR="0083669A" w:rsidRPr="003D2D28" w:rsidRDefault="0083669A" w:rsidP="0083669A">
      <w:pPr>
        <w:ind w:firstLine="709"/>
      </w:pPr>
    </w:p>
    <w:p w14:paraId="11FB1056" w14:textId="77777777" w:rsidR="0083669A" w:rsidRPr="003D2D28" w:rsidRDefault="0083669A" w:rsidP="0083669A">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Pr>
          <w:b/>
          <w:i/>
        </w:rPr>
        <w:instrText>7.7</w:instrText>
      </w:r>
      <w:r w:rsidRPr="00CA2851">
        <w:rPr>
          <w:b/>
          <w:i/>
        </w:rPr>
        <w:instrText>.</w:instrText>
      </w:r>
      <w:r w:rsidRPr="00CA2851">
        <w:rPr>
          <w:i/>
        </w:rPr>
        <w:instrText>" "</w:instrText>
      </w:r>
      <w:r>
        <w:rPr>
          <w:b/>
          <w:i/>
        </w:rPr>
        <w:instrText>5.7</w:instrText>
      </w:r>
      <w:r w:rsidRPr="00CA2851">
        <w:rPr>
          <w:b/>
          <w:i/>
        </w:rPr>
        <w:instrText>.</w:instrText>
      </w:r>
      <w:r w:rsidRPr="00CA2851">
        <w:rPr>
          <w:i/>
        </w:rPr>
        <w:instrText>"</w:instrText>
      </w:r>
      <w:r w:rsidRPr="00CA2851">
        <w:fldChar w:fldCharType="separate"/>
      </w:r>
      <w:r>
        <w:rPr>
          <w:b/>
          <w:i/>
          <w:noProof/>
        </w:rPr>
        <w:t>7.7</w:t>
      </w:r>
      <w:r w:rsidRPr="00CA2851">
        <w:rPr>
          <w:b/>
          <w:i/>
          <w:noProof/>
        </w:rPr>
        <w:t>.</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14:paraId="67AE7ED8" w14:textId="77777777" w:rsidR="0083669A" w:rsidRPr="003D2D28" w:rsidRDefault="0083669A" w:rsidP="0083669A">
      <w:pPr>
        <w:ind w:firstLine="709"/>
      </w:pPr>
    </w:p>
    <w:p w14:paraId="2C4508E0" w14:textId="77777777" w:rsidR="0083669A" w:rsidRPr="00220D63" w:rsidRDefault="0083669A" w:rsidP="0083669A">
      <w:pPr>
        <w:ind w:firstLine="709"/>
      </w:pPr>
      <w:r w:rsidRPr="00220D63">
        <w:t>Расширения зон действующ</w:t>
      </w:r>
      <w:r>
        <w:t>его</w:t>
      </w:r>
      <w:r w:rsidRPr="00220D63">
        <w:t xml:space="preserve"> </w:t>
      </w:r>
      <w:r>
        <w:t>тепло</w:t>
      </w:r>
      <w:r w:rsidRPr="00220D63">
        <w:t>источник</w:t>
      </w:r>
      <w:r>
        <w:t>а</w:t>
      </w:r>
      <w:r w:rsidRPr="00220D63">
        <w:t xml:space="preserve"> не </w:t>
      </w:r>
      <w:r>
        <w:t>предполагается</w:t>
      </w:r>
      <w:r w:rsidRPr="00220D63">
        <w:t>.</w:t>
      </w:r>
      <w:r>
        <w:t xml:space="preserve"> Подключение небольшого объема тепловых нагрузок перспективных тепловых потребителей будет производиться в границах существующей зоны действия ТЭЦ-11.</w:t>
      </w:r>
    </w:p>
    <w:p w14:paraId="6F723C22" w14:textId="77777777" w:rsidR="0083669A" w:rsidRPr="003D2D28" w:rsidRDefault="0083669A" w:rsidP="0083669A">
      <w:pPr>
        <w:ind w:firstLine="709"/>
      </w:pPr>
    </w:p>
    <w:p w14:paraId="0C79DE7D" w14:textId="77777777" w:rsidR="0083669A" w:rsidRPr="003D2D28" w:rsidRDefault="0083669A" w:rsidP="0083669A">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w:instrText>
      </w:r>
      <w:r>
        <w:rPr>
          <w:b/>
          <w:i/>
        </w:rPr>
        <w:instrText>8</w:instrText>
      </w:r>
      <w:r w:rsidRPr="00CA2851">
        <w:rPr>
          <w:b/>
          <w:i/>
        </w:rPr>
        <w:instrText>.</w:instrText>
      </w:r>
      <w:r w:rsidRPr="00CA2851">
        <w:rPr>
          <w:i/>
        </w:rPr>
        <w:instrText>" "</w:instrText>
      </w:r>
      <w:r w:rsidRPr="00CA2851">
        <w:rPr>
          <w:b/>
          <w:i/>
        </w:rPr>
        <w:instrText>5.</w:instrText>
      </w:r>
      <w:r>
        <w:rPr>
          <w:b/>
          <w:i/>
        </w:rPr>
        <w:instrText>8</w:instrText>
      </w:r>
      <w:r w:rsidRPr="00CA2851">
        <w:rPr>
          <w:b/>
          <w:i/>
        </w:rPr>
        <w:instrText>.</w:instrText>
      </w:r>
      <w:r w:rsidRPr="00CA2851">
        <w:rPr>
          <w:i/>
        </w:rPr>
        <w:instrText>"</w:instrText>
      </w:r>
      <w:r w:rsidRPr="00CA2851">
        <w:fldChar w:fldCharType="separate"/>
      </w:r>
      <w:r w:rsidRPr="00CA2851">
        <w:rPr>
          <w:b/>
          <w:i/>
          <w:noProof/>
        </w:rPr>
        <w:t>7.</w:t>
      </w:r>
      <w:r>
        <w:rPr>
          <w:b/>
          <w:i/>
          <w:noProof/>
        </w:rPr>
        <w:t>8</w:t>
      </w:r>
      <w:r w:rsidRPr="00CA2851">
        <w:rPr>
          <w:b/>
          <w:i/>
          <w:noProof/>
        </w:rPr>
        <w:t>.</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 xml:space="preserve">Обоснование предлагаемых для вывода в резерв и (или) вывода из эксплуатации </w:t>
      </w:r>
      <w:r>
        <w:rPr>
          <w:rFonts w:ascii="TimesNewRomanPS-BoldMT" w:hAnsi="TimesNewRomanPS-BoldMT" w:cs="TimesNewRomanPS-BoldMT"/>
          <w:b/>
          <w:bCs/>
          <w:i/>
        </w:rPr>
        <w:t>котельной</w:t>
      </w:r>
      <w:r w:rsidRPr="003D2D28">
        <w:rPr>
          <w:rFonts w:ascii="TimesNewRomanPS-BoldMT" w:hAnsi="TimesNewRomanPS-BoldMT" w:cs="TimesNewRomanPS-BoldMT"/>
          <w:b/>
          <w:bCs/>
          <w:i/>
        </w:rPr>
        <w:t xml:space="preserve"> при передаче тепловых нагрузок на другие источники тепловой энергии</w:t>
      </w:r>
    </w:p>
    <w:p w14:paraId="3A5917E2" w14:textId="77777777" w:rsidR="0083669A" w:rsidRPr="003D2D28" w:rsidRDefault="0083669A" w:rsidP="0083669A">
      <w:pPr>
        <w:ind w:firstLine="709"/>
      </w:pPr>
    </w:p>
    <w:p w14:paraId="06F614F8" w14:textId="77777777" w:rsidR="0083669A" w:rsidRPr="003D2D28" w:rsidRDefault="0083669A" w:rsidP="0083669A">
      <w:pPr>
        <w:ind w:firstLine="709"/>
      </w:pPr>
      <w:r>
        <w:t>В рассматриваемой системе теплоснабжения функционирует единственный теплоисточник ТЭЦ-11. П</w:t>
      </w:r>
      <w:r w:rsidRPr="00220D63">
        <w:t xml:space="preserve">ередачи тепловых нагрузок на другие источники тепловой энергии, вывод в резерв или вывод из эксплуатации </w:t>
      </w:r>
      <w:r>
        <w:t xml:space="preserve">этого источника </w:t>
      </w:r>
      <w:r w:rsidRPr="00220D63">
        <w:t>не предполагается.</w:t>
      </w:r>
      <w:r>
        <w:t xml:space="preserve"> </w:t>
      </w:r>
      <w:r w:rsidRPr="003D2D28">
        <w:t>В связи с этим разработка данного раздела Схемы не требуется.</w:t>
      </w:r>
    </w:p>
    <w:p w14:paraId="298F15BC" w14:textId="77777777" w:rsidR="0083669A" w:rsidRPr="00F87EAA" w:rsidRDefault="0083669A" w:rsidP="0083669A">
      <w:pPr>
        <w:ind w:firstLine="709"/>
      </w:pPr>
    </w:p>
    <w:p w14:paraId="71418424" w14:textId="77777777" w:rsidR="0083669A" w:rsidRPr="00F87EAA" w:rsidRDefault="0083669A" w:rsidP="0083669A">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w:instrText>
      </w:r>
      <w:r>
        <w:rPr>
          <w:b/>
          <w:i/>
        </w:rPr>
        <w:instrText>9</w:instrText>
      </w:r>
      <w:r w:rsidRPr="00CA2851">
        <w:rPr>
          <w:b/>
          <w:i/>
        </w:rPr>
        <w:instrText>.</w:instrText>
      </w:r>
      <w:r w:rsidRPr="00CA2851">
        <w:rPr>
          <w:i/>
        </w:rPr>
        <w:instrText>" "</w:instrText>
      </w:r>
      <w:r w:rsidRPr="00CA2851">
        <w:rPr>
          <w:b/>
          <w:i/>
        </w:rPr>
        <w:instrText>5.</w:instrText>
      </w:r>
      <w:r>
        <w:rPr>
          <w:b/>
          <w:i/>
        </w:rPr>
        <w:instrText>9</w:instrText>
      </w:r>
      <w:r w:rsidRPr="00CA2851">
        <w:rPr>
          <w:b/>
          <w:i/>
        </w:rPr>
        <w:instrText>.</w:instrText>
      </w:r>
      <w:r w:rsidRPr="00CA2851">
        <w:rPr>
          <w:i/>
        </w:rPr>
        <w:instrText>"</w:instrText>
      </w:r>
      <w:r w:rsidRPr="00CA2851">
        <w:fldChar w:fldCharType="separate"/>
      </w:r>
      <w:r w:rsidRPr="00CA2851">
        <w:rPr>
          <w:b/>
          <w:i/>
          <w:noProof/>
        </w:rPr>
        <w:t>7.</w:t>
      </w:r>
      <w:r>
        <w:rPr>
          <w:b/>
          <w:i/>
          <w:noProof/>
        </w:rPr>
        <w:t>9</w:t>
      </w:r>
      <w:r w:rsidRPr="00CA2851">
        <w:rPr>
          <w:b/>
          <w:i/>
          <w:noProof/>
        </w:rPr>
        <w:t>.</w:t>
      </w:r>
      <w:r w:rsidRPr="00CA2851">
        <w:fldChar w:fldCharType="end"/>
      </w:r>
      <w:r w:rsidRPr="00CA2851">
        <w:rPr>
          <w:rFonts w:ascii="TimesNewRomanPS-BoldMT" w:hAnsi="TimesNewRomanPS-BoldMT" w:cs="TimesNewRomanPS-BoldMT"/>
          <w:b/>
          <w:bCs/>
          <w:i/>
        </w:rPr>
        <w:t xml:space="preserve"> </w:t>
      </w:r>
      <w:r w:rsidRPr="00F87EAA">
        <w:rPr>
          <w:rFonts w:ascii="TimesNewRomanPS-BoldMT" w:hAnsi="TimesNewRomanPS-BoldMT" w:cs="TimesNewRomanPS-BoldMT"/>
          <w:b/>
          <w:bCs/>
          <w:i/>
        </w:rPr>
        <w:t>Обоснование организации индивидуального теплоснабжения в зонах застройки поселения малоэтажными жилыми зданиями</w:t>
      </w:r>
    </w:p>
    <w:p w14:paraId="797757C7" w14:textId="77777777" w:rsidR="0083669A" w:rsidRPr="00F87EAA" w:rsidRDefault="0083669A" w:rsidP="0083669A">
      <w:pPr>
        <w:ind w:firstLine="709"/>
      </w:pPr>
    </w:p>
    <w:p w14:paraId="726F737D" w14:textId="77777777" w:rsidR="0083669A" w:rsidRPr="00F87EAA" w:rsidRDefault="0083669A" w:rsidP="0083669A">
      <w:pPr>
        <w:ind w:firstLine="709"/>
      </w:pPr>
      <w:r w:rsidRPr="00F87EAA">
        <w:t xml:space="preserve">В настоящее время в зонах застройки поселения малоэтажными жилыми зданиями их теплоснабжение осуществляется от индивидуальных источников тепла на базе электроэнергии и домовых печей. При строительстве в поселении малоэтажных жилых домов близи проходящих тепловых сетей целесообразно  подключение таких домов к централизованному теплоснабжению. </w:t>
      </w:r>
    </w:p>
    <w:p w14:paraId="38AE688A" w14:textId="77777777" w:rsidR="0083669A" w:rsidRPr="00F87EAA" w:rsidRDefault="0083669A" w:rsidP="0083669A">
      <w:pPr>
        <w:ind w:firstLine="709"/>
      </w:pPr>
    </w:p>
    <w:p w14:paraId="15ED3FCA" w14:textId="77777777" w:rsidR="0083669A" w:rsidRPr="00F87EAA" w:rsidRDefault="0083669A" w:rsidP="0083669A">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Pr>
          <w:b/>
          <w:i/>
        </w:rPr>
        <w:instrText>0</w:instrText>
      </w:r>
      <w:r w:rsidRPr="00CA2851">
        <w:rPr>
          <w:b/>
          <w:i/>
        </w:rPr>
        <w:instrText>.</w:instrText>
      </w:r>
      <w:r w:rsidRPr="00CA2851">
        <w:rPr>
          <w:i/>
        </w:rPr>
        <w:instrText>" "</w:instrText>
      </w:r>
      <w:r w:rsidRPr="00CA2851">
        <w:rPr>
          <w:b/>
          <w:i/>
        </w:rPr>
        <w:instrText>5.1</w:instrText>
      </w:r>
      <w:r>
        <w:rPr>
          <w:b/>
          <w:i/>
        </w:rPr>
        <w:instrText>0</w:instrText>
      </w:r>
      <w:r w:rsidRPr="00CA2851">
        <w:rPr>
          <w:b/>
          <w:i/>
        </w:rPr>
        <w:instrText>.</w:instrText>
      </w:r>
      <w:r w:rsidRPr="00CA2851">
        <w:rPr>
          <w:i/>
        </w:rPr>
        <w:instrText>"</w:instrText>
      </w:r>
      <w:r w:rsidRPr="00CA2851">
        <w:fldChar w:fldCharType="separate"/>
      </w:r>
      <w:r w:rsidRPr="00CA2851">
        <w:rPr>
          <w:b/>
          <w:i/>
          <w:noProof/>
        </w:rPr>
        <w:t>7.1</w:t>
      </w:r>
      <w:r>
        <w:rPr>
          <w:b/>
          <w:i/>
          <w:noProof/>
        </w:rPr>
        <w:t>0</w:t>
      </w:r>
      <w:r w:rsidRPr="00CA2851">
        <w:rPr>
          <w:b/>
          <w:i/>
          <w:noProof/>
        </w:rPr>
        <w:t>.</w:t>
      </w:r>
      <w:r w:rsidRPr="00CA2851">
        <w:fldChar w:fldCharType="end"/>
      </w:r>
      <w:r w:rsidRPr="00CA2851">
        <w:rPr>
          <w:rFonts w:ascii="TimesNewRomanPS-BoldMT" w:hAnsi="TimesNewRomanPS-BoldMT" w:cs="TimesNewRomanPS-BoldMT"/>
          <w:b/>
          <w:bCs/>
          <w:i/>
        </w:rPr>
        <w:t xml:space="preserve"> </w:t>
      </w:r>
      <w:r w:rsidRPr="00F87EAA">
        <w:rPr>
          <w:rFonts w:ascii="TimesNewRomanPS-BoldMT" w:hAnsi="TimesNewRomanPS-BoldMT" w:cs="TimesNewRomanPS-BoldMT"/>
          <w:b/>
          <w:bCs/>
          <w:i/>
        </w:rPr>
        <w:t>Обоснование организации теплоснабжения в производственных зонах на территории поселения, городского округа</w:t>
      </w:r>
    </w:p>
    <w:p w14:paraId="49B4F110" w14:textId="77777777" w:rsidR="0083669A" w:rsidRPr="00F87EAA" w:rsidRDefault="0083669A" w:rsidP="0083669A">
      <w:pPr>
        <w:autoSpaceDE w:val="0"/>
        <w:autoSpaceDN w:val="0"/>
        <w:adjustRightInd w:val="0"/>
        <w:jc w:val="center"/>
        <w:rPr>
          <w:rFonts w:ascii="TimesNewRomanPS-BoldMT" w:hAnsi="TimesNewRomanPS-BoldMT" w:cs="TimesNewRomanPS-BoldMT"/>
          <w:b/>
          <w:bCs/>
          <w:i/>
        </w:rPr>
      </w:pPr>
    </w:p>
    <w:p w14:paraId="3D90D3FF" w14:textId="77777777" w:rsidR="0083669A" w:rsidRPr="00220D63" w:rsidRDefault="0083669A" w:rsidP="0083669A">
      <w:pPr>
        <w:ind w:firstLine="709"/>
      </w:pPr>
      <w:r w:rsidRPr="00220D63">
        <w:t xml:space="preserve">Теплоснабжение </w:t>
      </w:r>
      <w:r>
        <w:t xml:space="preserve">производственных предприятий в производственных </w:t>
      </w:r>
      <w:r w:rsidRPr="00220D63">
        <w:t>зон</w:t>
      </w:r>
      <w:r>
        <w:t>ах</w:t>
      </w:r>
      <w:r w:rsidRPr="00220D63">
        <w:t xml:space="preserve"> городского поселения Белореченского муниципального образования </w:t>
      </w:r>
      <w:r>
        <w:t xml:space="preserve">производится </w:t>
      </w:r>
      <w:r w:rsidRPr="00220D63">
        <w:t>обособленно и в данном проекте не рассматривается.</w:t>
      </w:r>
    </w:p>
    <w:p w14:paraId="7821A7AA" w14:textId="77777777" w:rsidR="0083669A" w:rsidRPr="00F87EAA" w:rsidRDefault="0083669A" w:rsidP="0083669A">
      <w:pPr>
        <w:ind w:firstLine="709"/>
      </w:pPr>
    </w:p>
    <w:p w14:paraId="3E2A1048" w14:textId="77777777" w:rsidR="0083669A" w:rsidRPr="00F87EAA" w:rsidRDefault="0083669A" w:rsidP="0083669A">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Pr>
          <w:b/>
          <w:i/>
        </w:rPr>
        <w:instrText>1</w:instrText>
      </w:r>
      <w:r w:rsidRPr="00CA2851">
        <w:rPr>
          <w:b/>
          <w:i/>
        </w:rPr>
        <w:instrText>.</w:instrText>
      </w:r>
      <w:r w:rsidRPr="00CA2851">
        <w:rPr>
          <w:i/>
        </w:rPr>
        <w:instrText>" "</w:instrText>
      </w:r>
      <w:r w:rsidRPr="00CA2851">
        <w:rPr>
          <w:b/>
          <w:i/>
        </w:rPr>
        <w:instrText>5.1</w:instrText>
      </w:r>
      <w:r>
        <w:rPr>
          <w:b/>
          <w:i/>
        </w:rPr>
        <w:instrText>1</w:instrText>
      </w:r>
      <w:r w:rsidRPr="00CA2851">
        <w:rPr>
          <w:b/>
          <w:i/>
        </w:rPr>
        <w:instrText>.</w:instrText>
      </w:r>
      <w:r w:rsidRPr="00CA2851">
        <w:rPr>
          <w:i/>
        </w:rPr>
        <w:instrText>"</w:instrText>
      </w:r>
      <w:r w:rsidRPr="00CA2851">
        <w:fldChar w:fldCharType="separate"/>
      </w:r>
      <w:r w:rsidRPr="00CA2851">
        <w:rPr>
          <w:b/>
          <w:i/>
          <w:noProof/>
        </w:rPr>
        <w:t>7.1</w:t>
      </w:r>
      <w:r>
        <w:rPr>
          <w:b/>
          <w:i/>
          <w:noProof/>
        </w:rPr>
        <w:t>1</w:t>
      </w:r>
      <w:r w:rsidRPr="00CA2851">
        <w:rPr>
          <w:b/>
          <w:i/>
          <w:noProof/>
        </w:rPr>
        <w:t>.</w:t>
      </w:r>
      <w:r w:rsidRPr="00CA2851">
        <w:fldChar w:fldCharType="end"/>
      </w:r>
      <w:r w:rsidRPr="00CA2851">
        <w:rPr>
          <w:rFonts w:ascii="TimesNewRomanPS-BoldMT" w:hAnsi="TimesNewRomanPS-BoldMT" w:cs="TimesNewRomanPS-BoldMT"/>
          <w:b/>
          <w:bCs/>
          <w:i/>
        </w:rPr>
        <w:t xml:space="preserve"> </w:t>
      </w:r>
      <w:r w:rsidRPr="00F87EAA">
        <w:rPr>
          <w:rFonts w:ascii="TimesNewRomanPS-BoldMT" w:hAnsi="TimesNewRomanPS-BoldMT" w:cs="TimesNewRomanPS-BoldMT"/>
          <w:b/>
          <w:bCs/>
          <w:i/>
        </w:rPr>
        <w:t>Обоснование перспективных балансов тепловой мощности источников тепловой энергии и теплоносителя и присоединённой тепловой нагрузки в каждой из систем теплоснабжения поселения, городского округа и ежегодное распределение объёмов тепловой нагрузки между источниками тепловой энергии</w:t>
      </w:r>
    </w:p>
    <w:p w14:paraId="6EBF66CE" w14:textId="77777777" w:rsidR="0083669A" w:rsidRPr="00F87EAA" w:rsidRDefault="0083669A" w:rsidP="0083669A">
      <w:pPr>
        <w:ind w:firstLine="709"/>
      </w:pPr>
      <w:bookmarkStart w:id="79" w:name="OLE_LINK15"/>
    </w:p>
    <w:p w14:paraId="3FD7E612" w14:textId="77777777" w:rsidR="0083669A" w:rsidRDefault="0083669A" w:rsidP="0083669A">
      <w:pPr>
        <w:ind w:firstLine="709"/>
      </w:pPr>
      <w:r w:rsidRPr="00083086">
        <w:t xml:space="preserve">Перспективные балансы тепловой мощности </w:t>
      </w:r>
      <w:r>
        <w:t xml:space="preserve">рассматриваемых </w:t>
      </w:r>
      <w:r w:rsidRPr="00083086">
        <w:t>систем</w:t>
      </w:r>
      <w:r>
        <w:t xml:space="preserve">   </w:t>
      </w:r>
      <w:r w:rsidRPr="00083086">
        <w:t xml:space="preserve"> теплоснабжения представлены </w:t>
      </w:r>
      <w:r w:rsidRPr="008007CA">
        <w:fldChar w:fldCharType="begin"/>
      </w:r>
      <w:r w:rsidRPr="008007CA">
        <w:instrText xml:space="preserve"> </w:instrText>
      </w:r>
      <w:r w:rsidRPr="008007CA">
        <w:rPr>
          <w:lang w:val="en-US"/>
        </w:rPr>
        <w:instrText>if</w:instrText>
      </w:r>
      <w:r w:rsidRPr="008007CA">
        <w:instrText xml:space="preserve"> том = "об" "выше" ""</w:instrText>
      </w:r>
      <w:r w:rsidRPr="008007CA">
        <w:fldChar w:fldCharType="separate"/>
      </w:r>
      <w:r w:rsidRPr="008007CA">
        <w:rPr>
          <w:noProof/>
        </w:rPr>
        <w:t>выше</w:t>
      </w:r>
      <w:r w:rsidRPr="008007CA">
        <w:fldChar w:fldCharType="end"/>
      </w:r>
      <w:r w:rsidRPr="00083086">
        <w:t xml:space="preserve"> в разделе 4 </w:t>
      </w:r>
      <w:r w:rsidRPr="00E261BF">
        <w:rPr>
          <w:szCs w:val="28"/>
        </w:rPr>
        <w:t>Схемы</w:t>
      </w:r>
      <w:r>
        <w:fldChar w:fldCharType="begin"/>
      </w:r>
      <w:r>
        <w:instrText xml:space="preserve"> </w:instrText>
      </w:r>
      <w:r>
        <w:rPr>
          <w:lang w:val="en-US"/>
        </w:rPr>
        <w:instrText>if</w:instrText>
      </w:r>
      <w:r w:rsidRPr="006D7112">
        <w:instrText xml:space="preserve"> </w:instrText>
      </w:r>
      <w:r>
        <w:instrText>том = "о</w:instrText>
      </w:r>
      <w:r w:rsidRPr="00A3505C">
        <w:instrText>б" "" " (обосновывающие материалы)"</w:instrText>
      </w:r>
      <w:r>
        <w:fldChar w:fldCharType="end"/>
      </w:r>
      <w:r w:rsidRPr="00083086">
        <w:t>.</w:t>
      </w:r>
      <w:r w:rsidRPr="002D54D0">
        <w:t xml:space="preserve"> </w:t>
      </w:r>
      <w:r>
        <w:t xml:space="preserve">ТЭЦ-11 является единственным теплоисточником в рассматриваемой системе теплоснабжения, поэтому </w:t>
      </w:r>
      <w:r w:rsidRPr="009202D0">
        <w:t>ежегодное распределение объемов тепловой нагрузки между источниками тепловой энергии</w:t>
      </w:r>
      <w:r>
        <w:t xml:space="preserve"> не требуется.</w:t>
      </w:r>
    </w:p>
    <w:p w14:paraId="58A2167B" w14:textId="77777777" w:rsidR="0083669A" w:rsidRPr="00083086" w:rsidRDefault="0083669A" w:rsidP="0083669A">
      <w:pPr>
        <w:ind w:firstLine="709"/>
      </w:pPr>
    </w:p>
    <w:p w14:paraId="5D4553A2" w14:textId="77777777" w:rsidR="0083669A" w:rsidRPr="00083086" w:rsidRDefault="0083669A" w:rsidP="0083669A">
      <w:pPr>
        <w:ind w:firstLine="709"/>
      </w:pPr>
    </w:p>
    <w:bookmarkEnd w:id="79"/>
    <w:p w14:paraId="47A65DB8" w14:textId="77777777" w:rsidR="0083669A" w:rsidRPr="00083086" w:rsidRDefault="0083669A" w:rsidP="0083669A">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Pr>
          <w:b/>
          <w:i/>
        </w:rPr>
        <w:instrText>2</w:instrText>
      </w:r>
      <w:r w:rsidRPr="00CA2851">
        <w:rPr>
          <w:b/>
          <w:i/>
        </w:rPr>
        <w:instrText>.</w:instrText>
      </w:r>
      <w:r w:rsidRPr="00CA2851">
        <w:rPr>
          <w:i/>
        </w:rPr>
        <w:instrText>" "</w:instrText>
      </w:r>
      <w:r w:rsidRPr="00CA2851">
        <w:rPr>
          <w:b/>
          <w:i/>
        </w:rPr>
        <w:instrText>5.1</w:instrText>
      </w:r>
      <w:r>
        <w:rPr>
          <w:b/>
          <w:i/>
        </w:rPr>
        <w:instrText>2</w:instrText>
      </w:r>
      <w:r w:rsidRPr="00CA2851">
        <w:rPr>
          <w:b/>
          <w:i/>
        </w:rPr>
        <w:instrText>.</w:instrText>
      </w:r>
      <w:r w:rsidRPr="00CA2851">
        <w:rPr>
          <w:i/>
        </w:rPr>
        <w:instrText>"</w:instrText>
      </w:r>
      <w:r w:rsidRPr="00CA2851">
        <w:fldChar w:fldCharType="separate"/>
      </w:r>
      <w:r w:rsidRPr="00CA2851">
        <w:rPr>
          <w:b/>
          <w:i/>
          <w:noProof/>
        </w:rPr>
        <w:t>7.1</w:t>
      </w:r>
      <w:r>
        <w:rPr>
          <w:b/>
          <w:i/>
          <w:noProof/>
        </w:rPr>
        <w:t>2</w:t>
      </w:r>
      <w:r w:rsidRPr="00CA2851">
        <w:rPr>
          <w:b/>
          <w:i/>
          <w:noProof/>
        </w:rPr>
        <w:t>.</w:t>
      </w:r>
      <w:r w:rsidRPr="00CA2851">
        <w:fldChar w:fldCharType="end"/>
      </w:r>
      <w:r w:rsidRPr="00CA2851">
        <w:rPr>
          <w:rFonts w:ascii="TimesNewRomanPS-BoldMT" w:hAnsi="TimesNewRomanPS-BoldMT" w:cs="TimesNewRomanPS-BoldMT"/>
          <w:b/>
          <w:bCs/>
          <w:i/>
        </w:rPr>
        <w:t xml:space="preserve"> </w:t>
      </w:r>
      <w:r w:rsidRPr="00083086">
        <w:rPr>
          <w:rFonts w:ascii="TimesNewRomanPS-BoldMT" w:hAnsi="TimesNewRomanPS-BoldMT" w:cs="TimesNewRomanPS-BoldMT"/>
          <w:b/>
          <w:bCs/>
          <w:i/>
        </w:rPr>
        <w:t xml:space="preserve"> Расчёт радиусов эффективного теплоснабжения (зоны действия источников тепловой энергии) в к</w:t>
      </w:r>
      <w:r>
        <w:rPr>
          <w:rFonts w:ascii="TimesNewRomanPS-BoldMT" w:hAnsi="TimesNewRomanPS-BoldMT" w:cs="TimesNewRomanPS-BoldMT"/>
          <w:b/>
          <w:bCs/>
          <w:i/>
        </w:rPr>
        <w:t>аждой из систем теплоснабжения</w:t>
      </w:r>
    </w:p>
    <w:p w14:paraId="54663CF3" w14:textId="77777777" w:rsidR="0083669A" w:rsidRDefault="0083669A" w:rsidP="0083669A">
      <w:pPr>
        <w:ind w:firstLine="709"/>
      </w:pPr>
    </w:p>
    <w:p w14:paraId="713D1FB3" w14:textId="77777777" w:rsidR="0083669A" w:rsidRPr="00220D63" w:rsidRDefault="0083669A" w:rsidP="0083669A">
      <w:pPr>
        <w:ind w:firstLine="709"/>
      </w:pPr>
      <w:r w:rsidRPr="00220D63">
        <w:lastRenderedPageBreak/>
        <w:t>В зону действия ТЭЦ-11 полностью попадают существующие и перспективные объекты жилого фонда и объекты социального назначения городского поселения Белореченского муниципального образования.</w:t>
      </w:r>
      <w:r w:rsidRPr="00F968A7">
        <w:t xml:space="preserve"> </w:t>
      </w:r>
      <w:r>
        <w:t>В перспективе зона действия  рассматриваемой системы теплоснабжения почти не изменится.</w:t>
      </w:r>
    </w:p>
    <w:p w14:paraId="50F605AB" w14:textId="77777777" w:rsidR="0083669A" w:rsidRPr="00083086" w:rsidRDefault="0083669A" w:rsidP="0083669A">
      <w:pPr>
        <w:ind w:firstLine="709"/>
      </w:pPr>
      <w:r w:rsidRPr="00083086">
        <w:t xml:space="preserve">Эффективный радиус теплоснабжения от </w:t>
      </w:r>
      <w:r>
        <w:t xml:space="preserve">ТЭЦ-11 составляет </w:t>
      </w:r>
      <w:r w:rsidRPr="00083086">
        <w:t xml:space="preserve">около </w:t>
      </w:r>
      <w:smartTag w:uri="urn:schemas-microsoft-com:office:smarttags" w:element="metricconverter">
        <w:smartTagPr>
          <w:attr w:name="ProductID" w:val="18 км"/>
        </w:smartTagPr>
        <w:r>
          <w:t>18</w:t>
        </w:r>
        <w:r w:rsidRPr="00083086">
          <w:t xml:space="preserve"> </w:t>
        </w:r>
        <w:r w:rsidRPr="00083086">
          <w:rPr>
            <w:i/>
          </w:rPr>
          <w:t>км</w:t>
        </w:r>
      </w:smartTag>
      <w:r w:rsidRPr="00083086">
        <w:t>.</w:t>
      </w:r>
    </w:p>
    <w:p w14:paraId="094463D7" w14:textId="77777777" w:rsidR="0083669A" w:rsidRPr="00113774" w:rsidRDefault="0083669A" w:rsidP="0083669A">
      <w:pPr>
        <w:ind w:firstLine="709"/>
      </w:pPr>
    </w:p>
    <w:p w14:paraId="1FB6E61B" w14:textId="77777777" w:rsidR="0083669A" w:rsidRPr="00113774" w:rsidRDefault="0083669A" w:rsidP="0083669A">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Pr>
          <w:b/>
          <w:i/>
        </w:rPr>
        <w:instrText>3</w:instrText>
      </w:r>
      <w:r w:rsidRPr="00CA2851">
        <w:rPr>
          <w:b/>
          <w:i/>
        </w:rPr>
        <w:instrText>.</w:instrText>
      </w:r>
      <w:r w:rsidRPr="00CA2851">
        <w:rPr>
          <w:i/>
        </w:rPr>
        <w:instrText>" "</w:instrText>
      </w:r>
      <w:r w:rsidRPr="00CA2851">
        <w:rPr>
          <w:b/>
          <w:i/>
        </w:rPr>
        <w:instrText>5.1</w:instrText>
      </w:r>
      <w:r>
        <w:rPr>
          <w:b/>
          <w:i/>
        </w:rPr>
        <w:instrText>3</w:instrText>
      </w:r>
      <w:r w:rsidRPr="00CA2851">
        <w:rPr>
          <w:b/>
          <w:i/>
        </w:rPr>
        <w:instrText>.</w:instrText>
      </w:r>
      <w:r w:rsidRPr="00CA2851">
        <w:rPr>
          <w:i/>
        </w:rPr>
        <w:instrText>"</w:instrText>
      </w:r>
      <w:r w:rsidRPr="00CA2851">
        <w:fldChar w:fldCharType="separate"/>
      </w:r>
      <w:r w:rsidRPr="00CA2851">
        <w:rPr>
          <w:b/>
          <w:i/>
          <w:noProof/>
        </w:rPr>
        <w:t>7.1</w:t>
      </w:r>
      <w:r>
        <w:rPr>
          <w:b/>
          <w:i/>
          <w:noProof/>
        </w:rPr>
        <w:t>3</w:t>
      </w:r>
      <w:r w:rsidRPr="00CA2851">
        <w:rPr>
          <w:b/>
          <w:i/>
          <w:noProof/>
        </w:rPr>
        <w:t>.</w:t>
      </w:r>
      <w:r w:rsidRPr="00CA2851">
        <w:fldChar w:fldCharType="end"/>
      </w:r>
      <w:r w:rsidRPr="00CA2851">
        <w:rPr>
          <w:rFonts w:ascii="TimesNewRomanPS-BoldMT" w:hAnsi="TimesNewRomanPS-BoldMT" w:cs="TimesNewRomanPS-BoldMT"/>
          <w:b/>
          <w:bCs/>
          <w:i/>
        </w:rPr>
        <w:t xml:space="preserve"> </w:t>
      </w:r>
      <w:r w:rsidRPr="00113774">
        <w:rPr>
          <w:rFonts w:ascii="TimesNewRomanPS-BoldMT" w:hAnsi="TimesNewRomanPS-BoldMT" w:cs="TimesNewRomanPS-BoldMT"/>
          <w:b/>
          <w:bCs/>
          <w:i/>
        </w:rPr>
        <w:t>Покрытие перспективной тепловой нагрузки, не обеспеченной тепловой мощностью</w:t>
      </w:r>
    </w:p>
    <w:p w14:paraId="46A659B9" w14:textId="77777777" w:rsidR="0083669A" w:rsidRPr="00113774" w:rsidRDefault="0083669A" w:rsidP="0083669A">
      <w:pPr>
        <w:ind w:firstLine="709"/>
      </w:pPr>
    </w:p>
    <w:p w14:paraId="76CCE5B8" w14:textId="77777777" w:rsidR="0083669A" w:rsidRDefault="0083669A" w:rsidP="0083669A">
      <w:pPr>
        <w:ind w:firstLine="709"/>
      </w:pPr>
      <w:r>
        <w:t xml:space="preserve">Вся перспективная тепловая нагрузка будет обеспечиваться существующей ТЭЦ-11. </w:t>
      </w:r>
    </w:p>
    <w:p w14:paraId="2D95CA0B" w14:textId="77777777" w:rsidR="0083669A" w:rsidRPr="00113774" w:rsidRDefault="0083669A" w:rsidP="0083669A">
      <w:pPr>
        <w:ind w:firstLine="709"/>
      </w:pPr>
      <w:r>
        <w:t>С</w:t>
      </w:r>
      <w:r w:rsidRPr="00113774">
        <w:t xml:space="preserve">троительство </w:t>
      </w:r>
      <w:r>
        <w:t xml:space="preserve">других </w:t>
      </w:r>
      <w:r w:rsidRPr="00113774">
        <w:t>источников тепловой энергии для обеспечения перспективных тепловых нагрузок не требуется.</w:t>
      </w:r>
    </w:p>
    <w:p w14:paraId="6674C7C2" w14:textId="77777777" w:rsidR="0083669A" w:rsidRPr="00AD567F" w:rsidRDefault="0083669A" w:rsidP="0083669A">
      <w:pPr>
        <w:ind w:firstLine="709"/>
        <w:rPr>
          <w:color w:val="0070C0"/>
        </w:rPr>
      </w:pPr>
    </w:p>
    <w:p w14:paraId="29204D6C" w14:textId="77777777" w:rsidR="0083669A" w:rsidRPr="00F87EAA" w:rsidRDefault="0083669A" w:rsidP="0083669A">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Pr>
          <w:b/>
          <w:i/>
        </w:rPr>
        <w:instrText>4</w:instrText>
      </w:r>
      <w:r w:rsidRPr="00CA2851">
        <w:rPr>
          <w:b/>
          <w:i/>
        </w:rPr>
        <w:instrText>.</w:instrText>
      </w:r>
      <w:r w:rsidRPr="00CA2851">
        <w:rPr>
          <w:i/>
        </w:rPr>
        <w:instrText>" "</w:instrText>
      </w:r>
      <w:r w:rsidRPr="00CA2851">
        <w:rPr>
          <w:b/>
          <w:i/>
        </w:rPr>
        <w:instrText>5.1</w:instrText>
      </w:r>
      <w:r>
        <w:rPr>
          <w:b/>
          <w:i/>
        </w:rPr>
        <w:instrText>4</w:instrText>
      </w:r>
      <w:r w:rsidRPr="00CA2851">
        <w:rPr>
          <w:b/>
          <w:i/>
        </w:rPr>
        <w:instrText>.</w:instrText>
      </w:r>
      <w:r w:rsidRPr="00CA2851">
        <w:rPr>
          <w:i/>
        </w:rPr>
        <w:instrText>"</w:instrText>
      </w:r>
      <w:r w:rsidRPr="00CA2851">
        <w:fldChar w:fldCharType="separate"/>
      </w:r>
      <w:r w:rsidRPr="00CA2851">
        <w:rPr>
          <w:b/>
          <w:i/>
          <w:noProof/>
        </w:rPr>
        <w:t>7.1</w:t>
      </w:r>
      <w:r>
        <w:rPr>
          <w:b/>
          <w:i/>
          <w:noProof/>
        </w:rPr>
        <w:t>4</w:t>
      </w:r>
      <w:r w:rsidRPr="00CA2851">
        <w:rPr>
          <w:b/>
          <w:i/>
          <w:noProof/>
        </w:rPr>
        <w:t>.</w:t>
      </w:r>
      <w:r w:rsidRPr="00CA2851">
        <w:fldChar w:fldCharType="end"/>
      </w:r>
      <w:r w:rsidRPr="00CA2851">
        <w:rPr>
          <w:rFonts w:ascii="TimesNewRomanPS-BoldMT" w:hAnsi="TimesNewRomanPS-BoldMT" w:cs="TimesNewRomanPS-BoldMT"/>
          <w:b/>
          <w:bCs/>
          <w:i/>
        </w:rPr>
        <w:t xml:space="preserve"> </w:t>
      </w:r>
      <w:r w:rsidRPr="00F87EAA">
        <w:rPr>
          <w:rFonts w:ascii="TimesNewRomanPS-BoldMT" w:hAnsi="TimesNewRomanPS-BoldMT" w:cs="TimesNewRomanPS-BoldMT"/>
          <w:b/>
          <w:bCs/>
          <w:i/>
        </w:rPr>
        <w:t xml:space="preserve"> Максимальная выработка электрической энергии на базе прироста теплового потребления</w:t>
      </w:r>
    </w:p>
    <w:p w14:paraId="5746E9F2" w14:textId="77777777" w:rsidR="0083669A" w:rsidRPr="00F87EAA" w:rsidRDefault="0083669A" w:rsidP="0083669A">
      <w:pPr>
        <w:ind w:firstLine="709"/>
      </w:pPr>
    </w:p>
    <w:p w14:paraId="5689CE37" w14:textId="77777777" w:rsidR="0083669A" w:rsidRDefault="0083669A" w:rsidP="0083669A">
      <w:pPr>
        <w:ind w:firstLine="709"/>
      </w:pPr>
      <w:r w:rsidRPr="00220D63">
        <w:t>Выработки электрической энергии на базе прироста теплового потребления нет</w:t>
      </w:r>
      <w:r>
        <w:t xml:space="preserve"> и не будет</w:t>
      </w:r>
      <w:r w:rsidRPr="00220D63">
        <w:t>, в связи с наличием резерва тепловой мощности для обеспечения перспективных тепловых нагрузок.</w:t>
      </w:r>
    </w:p>
    <w:p w14:paraId="7FB903FF" w14:textId="77777777" w:rsidR="0083669A" w:rsidRPr="000E31AA" w:rsidRDefault="0083669A" w:rsidP="0083669A">
      <w:pPr>
        <w:ind w:firstLine="709"/>
      </w:pPr>
    </w:p>
    <w:p w14:paraId="77DB3CAD" w14:textId="77777777" w:rsidR="0083669A" w:rsidRPr="000E31AA" w:rsidRDefault="0083669A" w:rsidP="0083669A">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Pr>
          <w:b/>
          <w:i/>
        </w:rPr>
        <w:instrText>7.15</w:instrText>
      </w:r>
      <w:r w:rsidRPr="00CA2851">
        <w:rPr>
          <w:b/>
          <w:i/>
        </w:rPr>
        <w:instrText>.</w:instrText>
      </w:r>
      <w:r w:rsidRPr="00CA2851">
        <w:rPr>
          <w:i/>
        </w:rPr>
        <w:instrText>" "</w:instrText>
      </w:r>
      <w:r w:rsidRPr="00CA2851">
        <w:rPr>
          <w:b/>
          <w:i/>
        </w:rPr>
        <w:instrText>5.</w:instrText>
      </w:r>
      <w:r>
        <w:rPr>
          <w:b/>
          <w:i/>
        </w:rPr>
        <w:instrText>15</w:instrText>
      </w:r>
      <w:r w:rsidRPr="00CA2851">
        <w:rPr>
          <w:b/>
          <w:i/>
        </w:rPr>
        <w:instrText>.</w:instrText>
      </w:r>
      <w:r w:rsidRPr="00CA2851">
        <w:rPr>
          <w:i/>
        </w:rPr>
        <w:instrText>"</w:instrText>
      </w:r>
      <w:r w:rsidRPr="00CA2851">
        <w:fldChar w:fldCharType="separate"/>
      </w:r>
      <w:r>
        <w:rPr>
          <w:b/>
          <w:i/>
          <w:noProof/>
        </w:rPr>
        <w:t>7.15</w:t>
      </w:r>
      <w:r w:rsidRPr="00CA2851">
        <w:rPr>
          <w:b/>
          <w:i/>
          <w:noProof/>
        </w:rPr>
        <w:t>.</w:t>
      </w:r>
      <w:r w:rsidRPr="00CA2851">
        <w:fldChar w:fldCharType="end"/>
      </w:r>
      <w:r w:rsidRPr="00CA2851">
        <w:rPr>
          <w:rFonts w:ascii="TimesNewRomanPS-BoldMT" w:hAnsi="TimesNewRomanPS-BoldMT" w:cs="TimesNewRomanPS-BoldMT"/>
          <w:b/>
          <w:bCs/>
          <w:i/>
        </w:rPr>
        <w:t xml:space="preserve"> </w:t>
      </w:r>
      <w:r w:rsidRPr="000E31AA">
        <w:rPr>
          <w:rFonts w:ascii="TimesNewRomanPS-BoldMT" w:hAnsi="TimesNewRomanPS-BoldMT" w:cs="TimesNewRomanPS-BoldMT"/>
          <w:b/>
          <w:bCs/>
          <w:i/>
        </w:rPr>
        <w:t>Определение перспективных режимов загрузки источников по присоединённой тепловой нагрузке</w:t>
      </w:r>
    </w:p>
    <w:p w14:paraId="30B3C08B" w14:textId="77777777" w:rsidR="0083669A" w:rsidRPr="000E31AA" w:rsidRDefault="0083669A" w:rsidP="0083669A">
      <w:pPr>
        <w:ind w:firstLine="709"/>
      </w:pPr>
    </w:p>
    <w:p w14:paraId="7AEE6C89" w14:textId="77777777" w:rsidR="0083669A" w:rsidRPr="00220D63" w:rsidRDefault="0083669A" w:rsidP="0083669A">
      <w:pPr>
        <w:ind w:firstLine="709"/>
      </w:pPr>
      <w:r>
        <w:t>Учитывая, что объем перспективной тепловой нагрузки в рассматриваемой системе теплоснабжения составляет менее 10% от существующего значения, в перспективе режимы загрузки источника тепла не изменяться и будут соответствовать существующим режимам. В</w:t>
      </w:r>
      <w:r w:rsidRPr="00220D63">
        <w:t xml:space="preserve"> перспективе температурный график подачи теплоносителя в зависимости от наружной температуры </w:t>
      </w:r>
      <w:r>
        <w:t xml:space="preserve">менять </w:t>
      </w:r>
      <w:r w:rsidRPr="00220D63">
        <w:t xml:space="preserve">не </w:t>
      </w:r>
      <w:r>
        <w:t>предполагается</w:t>
      </w:r>
      <w:r w:rsidRPr="00220D63">
        <w:t>.</w:t>
      </w:r>
    </w:p>
    <w:p w14:paraId="27C6AE05" w14:textId="77777777" w:rsidR="0083669A" w:rsidRPr="006B4F1E" w:rsidRDefault="0083669A" w:rsidP="0083669A">
      <w:pPr>
        <w:ind w:firstLine="709"/>
      </w:pPr>
    </w:p>
    <w:p w14:paraId="0C0EBF2D" w14:textId="77777777" w:rsidR="0083669A" w:rsidRPr="00AD567F" w:rsidRDefault="0083669A" w:rsidP="0083669A">
      <w:pPr>
        <w:ind w:firstLine="709"/>
        <w:rPr>
          <w:color w:val="0070C0"/>
        </w:rPr>
      </w:pPr>
      <w:r>
        <w:rPr>
          <w:color w:val="0070C0"/>
        </w:rPr>
        <w:br w:type="page"/>
      </w:r>
    </w:p>
    <w:p w14:paraId="2CC8CE28" w14:textId="77777777" w:rsidR="0083669A" w:rsidRPr="00BE4F50" w:rsidRDefault="0083669A" w:rsidP="0083669A">
      <w:pPr>
        <w:pStyle w:val="1"/>
      </w:pPr>
      <w:bookmarkStart w:id="80" w:name="_Toc42432235"/>
      <w:bookmarkEnd w:id="78"/>
      <w:r w:rsidRPr="0053266F">
        <w:rPr>
          <w:szCs w:val="28"/>
        </w:rPr>
        <w:lastRenderedPageBreak/>
        <w:t>Предложения по строительству, реконструкции и (или) модернизации  тепловых сетей</w:t>
      </w:r>
      <w:bookmarkEnd w:id="80"/>
    </w:p>
    <w:p w14:paraId="2E999FD6" w14:textId="77777777" w:rsidR="0083669A" w:rsidRPr="00516E20" w:rsidRDefault="0083669A" w:rsidP="0083669A">
      <w:pPr>
        <w:ind w:firstLine="709"/>
        <w:rPr>
          <w:szCs w:val="28"/>
        </w:rPr>
      </w:pPr>
      <w:bookmarkStart w:id="81" w:name="OLE_LINK7"/>
    </w:p>
    <w:p w14:paraId="56959D46" w14:textId="77777777" w:rsidR="0083669A" w:rsidRDefault="0083669A" w:rsidP="0083669A">
      <w:pPr>
        <w:ind w:firstLine="709"/>
        <w:rPr>
          <w:szCs w:val="28"/>
        </w:rPr>
      </w:pPr>
      <w:r>
        <w:rPr>
          <w:szCs w:val="28"/>
        </w:rPr>
        <w:t>При любом варианте развития для повышения эффективности и надежности работы рассматриваемой системы теплоснабжения необходимы следующие мероприятия:</w:t>
      </w:r>
    </w:p>
    <w:p w14:paraId="44BF59AD" w14:textId="77777777" w:rsidR="0083669A" w:rsidRPr="00ED23B7" w:rsidRDefault="0083669A" w:rsidP="0083669A">
      <w:pPr>
        <w:numPr>
          <w:ilvl w:val="0"/>
          <w:numId w:val="27"/>
        </w:numPr>
        <w:spacing w:line="288" w:lineRule="auto"/>
        <w:jc w:val="both"/>
        <w:rPr>
          <w:szCs w:val="28"/>
        </w:rPr>
      </w:pPr>
      <w:bookmarkStart w:id="82" w:name="OLE_LINK1"/>
      <w:r>
        <w:rPr>
          <w:szCs w:val="28"/>
        </w:rPr>
        <w:t>Проведение наладки режимов работы тепловых сетей</w:t>
      </w:r>
      <w:r w:rsidRPr="00184D46">
        <w:rPr>
          <w:szCs w:val="28"/>
        </w:rPr>
        <w:t xml:space="preserve"> с установкой </w:t>
      </w:r>
      <w:r>
        <w:rPr>
          <w:szCs w:val="28"/>
        </w:rPr>
        <w:t>регулирующих устройств у потребителей с завышенными сетевыми расходами</w:t>
      </w:r>
      <w:r>
        <w:rPr>
          <w:i/>
          <w:szCs w:val="28"/>
        </w:rPr>
        <w:t>.</w:t>
      </w:r>
    </w:p>
    <w:p w14:paraId="7BE0141E" w14:textId="77777777" w:rsidR="0083669A" w:rsidRPr="003967A9" w:rsidRDefault="0083669A" w:rsidP="0083669A">
      <w:pPr>
        <w:numPr>
          <w:ilvl w:val="0"/>
          <w:numId w:val="27"/>
        </w:numPr>
        <w:spacing w:line="288" w:lineRule="auto"/>
        <w:jc w:val="both"/>
        <w:rPr>
          <w:szCs w:val="28"/>
        </w:rPr>
      </w:pPr>
      <w:r>
        <w:t xml:space="preserve">Восстановление изношенной </w:t>
      </w:r>
      <w:r w:rsidRPr="00184D46">
        <w:t>изоляци</w:t>
      </w:r>
      <w:r>
        <w:t>и</w:t>
      </w:r>
      <w:r w:rsidRPr="00184D46">
        <w:t xml:space="preserve"> существующих участков</w:t>
      </w:r>
      <w:r>
        <w:t xml:space="preserve"> теплосетей.</w:t>
      </w:r>
    </w:p>
    <w:p w14:paraId="5E70ADAB" w14:textId="77777777" w:rsidR="0083669A" w:rsidRPr="00C65D07" w:rsidRDefault="0083669A" w:rsidP="0083669A">
      <w:pPr>
        <w:numPr>
          <w:ilvl w:val="0"/>
          <w:numId w:val="27"/>
        </w:numPr>
        <w:spacing w:line="288" w:lineRule="auto"/>
        <w:jc w:val="both"/>
        <w:rPr>
          <w:szCs w:val="28"/>
        </w:rPr>
      </w:pPr>
      <w:r>
        <w:t>Ремонт тепловых камер (колодцев).</w:t>
      </w:r>
    </w:p>
    <w:p w14:paraId="23C3732E" w14:textId="77777777" w:rsidR="0083669A" w:rsidRPr="0065617B" w:rsidRDefault="0083669A" w:rsidP="0083669A">
      <w:pPr>
        <w:numPr>
          <w:ilvl w:val="0"/>
          <w:numId w:val="27"/>
        </w:numPr>
        <w:spacing w:line="288" w:lineRule="auto"/>
        <w:jc w:val="both"/>
      </w:pPr>
      <w:r>
        <w:t>П</w:t>
      </w:r>
      <w:r w:rsidRPr="0065617B">
        <w:t>ерекладк</w:t>
      </w:r>
      <w:r>
        <w:t>а ветхих участков тепловых сетей</w:t>
      </w:r>
      <w:r w:rsidRPr="00711447">
        <w:t>.</w:t>
      </w:r>
    </w:p>
    <w:p w14:paraId="1C26816E" w14:textId="77777777" w:rsidR="0083669A" w:rsidRPr="00184D46" w:rsidRDefault="0083669A" w:rsidP="0083669A">
      <w:pPr>
        <w:numPr>
          <w:ilvl w:val="0"/>
          <w:numId w:val="27"/>
        </w:numPr>
        <w:spacing w:line="288" w:lineRule="auto"/>
        <w:jc w:val="both"/>
        <w:rPr>
          <w:szCs w:val="28"/>
        </w:rPr>
      </w:pPr>
      <w:r>
        <w:rPr>
          <w:szCs w:val="28"/>
        </w:rPr>
        <w:t>Доу</w:t>
      </w:r>
      <w:r w:rsidRPr="00184D46">
        <w:rPr>
          <w:szCs w:val="28"/>
        </w:rPr>
        <w:t>становка приборов учёта</w:t>
      </w:r>
      <w:r>
        <w:rPr>
          <w:szCs w:val="28"/>
        </w:rPr>
        <w:t xml:space="preserve"> тепловой энергии у потребителей</w:t>
      </w:r>
      <w:r>
        <w:rPr>
          <w:i/>
          <w:szCs w:val="28"/>
        </w:rPr>
        <w:t>.</w:t>
      </w:r>
    </w:p>
    <w:bookmarkEnd w:id="82"/>
    <w:p w14:paraId="0C402B03" w14:textId="77777777" w:rsidR="0083669A" w:rsidRPr="004E0524" w:rsidRDefault="0083669A" w:rsidP="0083669A"/>
    <w:p w14:paraId="14BEC199" w14:textId="77777777" w:rsidR="0083669A" w:rsidRPr="00BE4F50" w:rsidRDefault="0083669A" w:rsidP="0083669A">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45407A">
        <w:rPr>
          <w:b/>
          <w:i/>
        </w:rPr>
        <w:instrText>8</w:instrText>
      </w:r>
      <w:r>
        <w:rPr>
          <w:b/>
          <w:i/>
        </w:rPr>
        <w:instrText>.1</w:instrText>
      </w:r>
      <w:r w:rsidRPr="00CA2851">
        <w:rPr>
          <w:b/>
          <w:i/>
        </w:rPr>
        <w:instrText>.</w:instrText>
      </w:r>
      <w:r w:rsidRPr="00CA2851">
        <w:rPr>
          <w:i/>
        </w:rPr>
        <w:instrText>" "</w:instrText>
      </w:r>
      <w:r w:rsidRPr="0045407A">
        <w:rPr>
          <w:b/>
          <w:i/>
        </w:rPr>
        <w:instrText>6</w:instrText>
      </w:r>
      <w:r w:rsidRPr="00CA2851">
        <w:rPr>
          <w:b/>
          <w:i/>
        </w:rPr>
        <w:instrText>.</w:instrText>
      </w:r>
      <w:r>
        <w:rPr>
          <w:b/>
          <w:i/>
        </w:rPr>
        <w:instrText>1</w:instrText>
      </w:r>
      <w:r w:rsidRPr="00CA2851">
        <w:rPr>
          <w:b/>
          <w:i/>
        </w:rPr>
        <w:instrText>.</w:instrText>
      </w:r>
      <w:r w:rsidRPr="00CA2851">
        <w:rPr>
          <w:i/>
        </w:rPr>
        <w:instrText>"</w:instrText>
      </w:r>
      <w:r w:rsidRPr="00CA2851">
        <w:fldChar w:fldCharType="separate"/>
      </w:r>
      <w:r w:rsidRPr="0045407A">
        <w:rPr>
          <w:b/>
          <w:i/>
          <w:noProof/>
        </w:rPr>
        <w:t>8</w:t>
      </w:r>
      <w:r>
        <w:rPr>
          <w:b/>
          <w:i/>
          <w:noProof/>
        </w:rPr>
        <w:t>.1</w:t>
      </w:r>
      <w:r w:rsidRPr="00CA2851">
        <w:rPr>
          <w:b/>
          <w:i/>
          <w:noProof/>
        </w:rPr>
        <w:t>.</w:t>
      </w:r>
      <w:r w:rsidRPr="00CA2851">
        <w:fldChar w:fldCharType="end"/>
      </w:r>
      <w:r w:rsidRPr="00CA2851">
        <w:rPr>
          <w:rFonts w:ascii="TimesNewRomanPS-BoldMT" w:hAnsi="TimesNewRomanPS-BoldMT" w:cs="TimesNewRomanPS-BoldMT"/>
          <w:b/>
          <w:bCs/>
          <w:i/>
        </w:rPr>
        <w:t xml:space="preserve"> </w:t>
      </w:r>
      <w:r w:rsidRPr="00BE4F50">
        <w:rPr>
          <w:rFonts w:ascii="TimesNewRomanPS-BoldMT" w:hAnsi="TimesNewRomanPS-BoldMT" w:cs="TimesNewRomanPS-BoldMT"/>
          <w:b/>
          <w:bCs/>
          <w:i/>
        </w:rPr>
        <w:t xml:space="preserve"> Реконструкция и строительство тепловых сетей, обеспечивающих перераспределение тепловой нагрузки из зон с избытком в зоны с дефицитом тепловой мощности</w:t>
      </w:r>
    </w:p>
    <w:p w14:paraId="7515C433" w14:textId="77777777" w:rsidR="0083669A" w:rsidRPr="001163AC" w:rsidRDefault="0083669A" w:rsidP="0083669A">
      <w:pPr>
        <w:ind w:firstLine="709"/>
      </w:pPr>
    </w:p>
    <w:p w14:paraId="5F14CC84" w14:textId="77777777" w:rsidR="0083669A" w:rsidRDefault="0083669A" w:rsidP="0083669A">
      <w:pPr>
        <w:ind w:firstLine="709"/>
      </w:pPr>
      <w:r>
        <w:t>Согласно выполненных расчетов в</w:t>
      </w:r>
      <w:r w:rsidRPr="001163AC">
        <w:t xml:space="preserve"> </w:t>
      </w:r>
      <w:r>
        <w:t>рассматриваемой системе  теплоснабжения</w:t>
      </w:r>
      <w:r w:rsidRPr="001163AC">
        <w:t xml:space="preserve"> </w:t>
      </w:r>
      <w:r>
        <w:t>нет зон с  недостаточной (при наличии регулировки теплосетей) тепловой нагрузкой. При наличии по факту таких потребителей необходимо проведение дополнительного обследования участков тепловых сетей до этих потребителей с уточнением: диаметров труб наружных сетей, местных сопротивлений в сетях и внутренних системах отопления зданий.</w:t>
      </w:r>
    </w:p>
    <w:p w14:paraId="3BF6C4B0" w14:textId="77777777" w:rsidR="0083669A" w:rsidRPr="001163AC" w:rsidRDefault="0083669A" w:rsidP="0083669A">
      <w:pPr>
        <w:ind w:firstLine="709"/>
      </w:pPr>
    </w:p>
    <w:p w14:paraId="04E45A86" w14:textId="77777777" w:rsidR="0083669A" w:rsidRPr="001163AC" w:rsidRDefault="0083669A" w:rsidP="0083669A">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45407A">
        <w:rPr>
          <w:b/>
          <w:i/>
        </w:rPr>
        <w:instrText>8</w:instrText>
      </w:r>
      <w:r>
        <w:rPr>
          <w:b/>
          <w:i/>
        </w:rPr>
        <w:instrText>.</w:instrText>
      </w:r>
      <w:r w:rsidRPr="0045407A">
        <w:rPr>
          <w:b/>
          <w:i/>
        </w:rPr>
        <w:instrText>2</w:instrText>
      </w:r>
      <w:r w:rsidRPr="00CA2851">
        <w:rPr>
          <w:b/>
          <w:i/>
        </w:rPr>
        <w:instrText>.</w:instrText>
      </w:r>
      <w:r w:rsidRPr="00CA2851">
        <w:rPr>
          <w:i/>
        </w:rPr>
        <w:instrText>" "</w:instrText>
      </w:r>
      <w:r w:rsidRPr="0045407A">
        <w:rPr>
          <w:b/>
          <w:i/>
        </w:rPr>
        <w:instrText>6</w:instrText>
      </w:r>
      <w:r w:rsidRPr="00CA2851">
        <w:rPr>
          <w:b/>
          <w:i/>
        </w:rPr>
        <w:instrText>.</w:instrText>
      </w:r>
      <w:r w:rsidRPr="0045407A">
        <w:rPr>
          <w:b/>
          <w:i/>
        </w:rPr>
        <w:instrText>2</w:instrText>
      </w:r>
      <w:r w:rsidRPr="00CA2851">
        <w:rPr>
          <w:b/>
          <w:i/>
        </w:rPr>
        <w:instrText>.</w:instrText>
      </w:r>
      <w:r w:rsidRPr="00CA2851">
        <w:rPr>
          <w:i/>
        </w:rPr>
        <w:instrText>"</w:instrText>
      </w:r>
      <w:r w:rsidRPr="00CA2851">
        <w:fldChar w:fldCharType="separate"/>
      </w:r>
      <w:r w:rsidRPr="0045407A">
        <w:rPr>
          <w:b/>
          <w:i/>
          <w:noProof/>
        </w:rPr>
        <w:t>8</w:t>
      </w:r>
      <w:r>
        <w:rPr>
          <w:b/>
          <w:i/>
          <w:noProof/>
        </w:rPr>
        <w:t>.</w:t>
      </w:r>
      <w:r w:rsidRPr="0045407A">
        <w:rPr>
          <w:b/>
          <w:i/>
          <w:noProof/>
        </w:rPr>
        <w:t>2</w:t>
      </w:r>
      <w:r w:rsidRPr="00CA2851">
        <w:rPr>
          <w:b/>
          <w:i/>
          <w:noProof/>
        </w:rPr>
        <w:t>.</w:t>
      </w:r>
      <w:r w:rsidRPr="00CA2851">
        <w:fldChar w:fldCharType="end"/>
      </w:r>
      <w:r w:rsidRPr="00CA2851">
        <w:rPr>
          <w:rFonts w:ascii="TimesNewRomanPS-BoldMT" w:hAnsi="TimesNewRomanPS-BoldMT" w:cs="TimesNewRomanPS-BoldMT"/>
          <w:b/>
          <w:bCs/>
          <w:i/>
        </w:rPr>
        <w:t xml:space="preserve"> </w:t>
      </w:r>
      <w:r w:rsidRPr="00BE4F50">
        <w:rPr>
          <w:rFonts w:ascii="TimesNewRomanPS-BoldMT" w:hAnsi="TimesNewRomanPS-BoldMT" w:cs="TimesNewRomanPS-BoldMT"/>
          <w:b/>
          <w:bCs/>
          <w:i/>
        </w:rPr>
        <w:t xml:space="preserve"> </w:t>
      </w:r>
      <w:r w:rsidRPr="001163AC">
        <w:rPr>
          <w:rFonts w:ascii="TimesNewRomanPS-BoldMT" w:hAnsi="TimesNewRomanPS-BoldMT" w:cs="TimesNewRomanPS-BoldMT"/>
          <w:b/>
          <w:bCs/>
          <w:i/>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47717E34" w14:textId="77777777" w:rsidR="0083669A" w:rsidRPr="001163AC" w:rsidRDefault="0083669A" w:rsidP="0083669A">
      <w:pPr>
        <w:ind w:firstLine="709"/>
      </w:pPr>
    </w:p>
    <w:p w14:paraId="68035B38" w14:textId="77777777" w:rsidR="0083669A" w:rsidRPr="001163AC" w:rsidRDefault="0083669A" w:rsidP="0083669A">
      <w:pPr>
        <w:ind w:firstLine="709"/>
      </w:pPr>
      <w:r w:rsidRPr="001163AC">
        <w:t xml:space="preserve">Все перспективные тепловые потребители </w:t>
      </w:r>
      <w:r>
        <w:rPr>
          <w:color w:val="000000"/>
          <w:szCs w:val="28"/>
        </w:rPr>
        <w:t>р.п. Белореченский</w:t>
      </w:r>
      <w:r w:rsidRPr="001163AC">
        <w:t xml:space="preserve"> находятся в зоне эффективн</w:t>
      </w:r>
      <w:r>
        <w:t xml:space="preserve">ого </w:t>
      </w:r>
      <w:r w:rsidRPr="001163AC">
        <w:t>радиус</w:t>
      </w:r>
      <w:r>
        <w:t>а</w:t>
      </w:r>
      <w:r w:rsidRPr="001163AC">
        <w:t xml:space="preserve"> теплоснабжения от</w:t>
      </w:r>
      <w:r>
        <w:t xml:space="preserve"> ТЭЦ-11. </w:t>
      </w:r>
      <w:r w:rsidRPr="001163AC">
        <w:t xml:space="preserve">По мере </w:t>
      </w:r>
      <w:r>
        <w:t>ввода</w:t>
      </w:r>
      <w:r w:rsidRPr="001163AC">
        <w:t xml:space="preserve"> новых потребителей будет выполняться их подключение от существующих и новых магистральных трубопроводов теплов</w:t>
      </w:r>
      <w:r>
        <w:t>ых сетей</w:t>
      </w:r>
      <w:r w:rsidRPr="001163AC">
        <w:t>.</w:t>
      </w:r>
    </w:p>
    <w:p w14:paraId="63CF5460" w14:textId="77777777" w:rsidR="0083669A" w:rsidRDefault="0083669A" w:rsidP="0083669A">
      <w:pPr>
        <w:ind w:firstLine="709"/>
      </w:pPr>
      <w:r w:rsidRPr="001163AC">
        <w:t>Схемы</w:t>
      </w:r>
      <w:r>
        <w:t xml:space="preserve"> и характеристики реконструируемых </w:t>
      </w:r>
      <w:r w:rsidRPr="001163AC">
        <w:t xml:space="preserve">участков тепловых сетей для подключения перспективных потребителей представлены на перспективной схеме теплоснабжения в </w:t>
      </w:r>
      <w:r w:rsidRPr="001163AC">
        <w:rPr>
          <w:i/>
        </w:rPr>
        <w:t>прил. 2.2</w:t>
      </w:r>
      <w:r w:rsidRPr="001163AC">
        <w:t xml:space="preserve">. и в </w:t>
      </w:r>
      <w:r w:rsidRPr="001163AC">
        <w:rPr>
          <w:i/>
        </w:rPr>
        <w:t>прил. 4.3</w:t>
      </w:r>
      <w:r w:rsidRPr="001163AC">
        <w:t xml:space="preserve">. </w:t>
      </w:r>
    </w:p>
    <w:p w14:paraId="23E4C955" w14:textId="77777777" w:rsidR="0083669A" w:rsidRDefault="0083669A" w:rsidP="0083669A">
      <w:pPr>
        <w:ind w:firstLine="709"/>
      </w:pPr>
      <w:r>
        <w:t>П</w:t>
      </w:r>
      <w:r w:rsidRPr="001163AC">
        <w:t xml:space="preserve">ротяжённости перспективных участков </w:t>
      </w:r>
      <w:r>
        <w:t xml:space="preserve">в 2-х трубном исполнении </w:t>
      </w:r>
      <w:r w:rsidRPr="001163AC">
        <w:t xml:space="preserve">(по группам диаметров и типам прокладки) представлены </w:t>
      </w:r>
      <w:r w:rsidRPr="0014451D">
        <w:t>в</w:t>
      </w:r>
      <w:r>
        <w:t xml:space="preserve">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390D88">
        <w:rPr>
          <w:i/>
        </w:rPr>
        <w:instrText xml:space="preserve"> </w:instrText>
      </w:r>
      <w:r w:rsidRPr="00BF4CF8">
        <w:rPr>
          <w:i/>
        </w:rPr>
        <w:instrText>8</w:instrText>
      </w:r>
      <w:r w:rsidRPr="006D7112">
        <w:rPr>
          <w:i/>
        </w:rPr>
        <w:instrText>.1"</w:instrText>
      </w:r>
      <w:r>
        <w:rPr>
          <w:i/>
        </w:rPr>
        <w:instrText xml:space="preserve"> </w:instrText>
      </w:r>
      <w:r w:rsidRPr="006D7112">
        <w:rPr>
          <w:i/>
        </w:rPr>
        <w:instrText>"</w:instrText>
      </w:r>
      <w:r>
        <w:rPr>
          <w:i/>
        </w:rPr>
        <w:instrText>Табл.</w:instrText>
      </w:r>
      <w:r w:rsidRPr="00BF4CF8">
        <w:rPr>
          <w:i/>
        </w:rPr>
        <w:instrText xml:space="preserve"> </w:instrText>
      </w:r>
      <w:r w:rsidRPr="00390D88">
        <w:rPr>
          <w:i/>
        </w:rPr>
        <w:instrText>6</w:instrText>
      </w:r>
      <w:r w:rsidRPr="006D7112">
        <w:rPr>
          <w:i/>
        </w:rPr>
        <w:instrText>.1"</w:instrText>
      </w:r>
      <w:r>
        <w:fldChar w:fldCharType="separate"/>
      </w:r>
      <w:r w:rsidRPr="006D7112">
        <w:rPr>
          <w:i/>
          <w:noProof/>
        </w:rPr>
        <w:t>Табл.</w:t>
      </w:r>
      <w:r w:rsidRPr="00390D88">
        <w:rPr>
          <w:i/>
          <w:noProof/>
        </w:rPr>
        <w:t xml:space="preserve"> </w:t>
      </w:r>
      <w:r w:rsidRPr="00BF4CF8">
        <w:rPr>
          <w:i/>
          <w:noProof/>
        </w:rPr>
        <w:t>8</w:t>
      </w:r>
      <w:r w:rsidRPr="006D7112">
        <w:rPr>
          <w:i/>
          <w:noProof/>
        </w:rPr>
        <w:t>.1</w:t>
      </w:r>
      <w:r>
        <w:fldChar w:fldCharType="end"/>
      </w:r>
      <w:r w:rsidRPr="001163AC">
        <w:t>.</w:t>
      </w:r>
    </w:p>
    <w:p w14:paraId="1B0C8F48" w14:textId="77777777" w:rsidR="0083669A" w:rsidRDefault="0083669A" w:rsidP="0083669A">
      <w:pPr>
        <w:ind w:firstLine="709"/>
      </w:pPr>
      <w:r>
        <w:br w:type="page"/>
      </w:r>
    </w:p>
    <w:p w14:paraId="4BE188FC" w14:textId="77777777" w:rsidR="0083669A" w:rsidRPr="00CC1730" w:rsidRDefault="0083669A" w:rsidP="0083669A">
      <w:pPr>
        <w:pStyle w:val="ab"/>
        <w:jc w:val="right"/>
        <w:rPr>
          <w:b w:val="0"/>
          <w:i/>
          <w:sz w:val="28"/>
          <w:szCs w:val="28"/>
        </w:rPr>
      </w:pPr>
      <w:r w:rsidRPr="00CC1730">
        <w:rPr>
          <w:i/>
          <w:sz w:val="28"/>
          <w:szCs w:val="28"/>
        </w:rPr>
        <w:lastRenderedPageBreak/>
        <w:t xml:space="preserve">Табл. </w:t>
      </w:r>
      <w:r w:rsidRPr="00CC1730">
        <w:rPr>
          <w:i/>
          <w:sz w:val="28"/>
          <w:szCs w:val="28"/>
        </w:rPr>
        <w:fldChar w:fldCharType="begin"/>
      </w:r>
      <w:r w:rsidRPr="00CC1730">
        <w:rPr>
          <w:i/>
          <w:sz w:val="28"/>
          <w:szCs w:val="28"/>
        </w:rPr>
        <w:instrText xml:space="preserve"> STYLEREF 1 \s </w:instrText>
      </w:r>
      <w:r w:rsidRPr="00CC1730">
        <w:rPr>
          <w:i/>
          <w:sz w:val="28"/>
          <w:szCs w:val="28"/>
        </w:rPr>
        <w:fldChar w:fldCharType="separate"/>
      </w:r>
      <w:r>
        <w:rPr>
          <w:i/>
          <w:noProof/>
          <w:sz w:val="28"/>
          <w:szCs w:val="28"/>
        </w:rPr>
        <w:t>8</w:t>
      </w:r>
      <w:r w:rsidRPr="00CC1730">
        <w:rPr>
          <w:i/>
          <w:sz w:val="28"/>
          <w:szCs w:val="28"/>
        </w:rPr>
        <w:fldChar w:fldCharType="end"/>
      </w:r>
      <w:r w:rsidRPr="00CC1730">
        <w:rPr>
          <w:i/>
          <w:sz w:val="28"/>
          <w:szCs w:val="28"/>
        </w:rPr>
        <w:t>.</w:t>
      </w:r>
      <w:r w:rsidRPr="00CC1730">
        <w:rPr>
          <w:i/>
          <w:sz w:val="28"/>
          <w:szCs w:val="28"/>
        </w:rPr>
        <w:fldChar w:fldCharType="begin"/>
      </w:r>
      <w:r w:rsidRPr="00CC1730">
        <w:rPr>
          <w:i/>
          <w:sz w:val="28"/>
          <w:szCs w:val="28"/>
        </w:rPr>
        <w:instrText xml:space="preserve"> SEQ Табл. \* ARABIC \s 1 </w:instrText>
      </w:r>
      <w:r w:rsidRPr="00CC1730">
        <w:rPr>
          <w:i/>
          <w:sz w:val="28"/>
          <w:szCs w:val="28"/>
        </w:rPr>
        <w:fldChar w:fldCharType="separate"/>
      </w:r>
      <w:r>
        <w:rPr>
          <w:i/>
          <w:noProof/>
          <w:sz w:val="28"/>
          <w:szCs w:val="28"/>
        </w:rPr>
        <w:t>1</w:t>
      </w:r>
      <w:r w:rsidRPr="00CC1730">
        <w:rPr>
          <w:i/>
          <w:sz w:val="28"/>
          <w:szCs w:val="28"/>
        </w:rPr>
        <w:fldChar w:fldCharType="end"/>
      </w:r>
    </w:p>
    <w:p w14:paraId="2650FE7F" w14:textId="77777777" w:rsidR="0083669A" w:rsidRDefault="0083669A" w:rsidP="0083669A">
      <w:pPr>
        <w:rPr>
          <w:sz w:val="20"/>
          <w:szCs w:val="20"/>
        </w:rPr>
      </w:pPr>
    </w:p>
    <w:tbl>
      <w:tblPr>
        <w:tblW w:w="8040" w:type="dxa"/>
        <w:tblInd w:w="108" w:type="dxa"/>
        <w:tblLook w:val="0000" w:firstRow="0" w:lastRow="0" w:firstColumn="0" w:lastColumn="0" w:noHBand="0" w:noVBand="0"/>
      </w:tblPr>
      <w:tblGrid>
        <w:gridCol w:w="3020"/>
        <w:gridCol w:w="1000"/>
        <w:gridCol w:w="1000"/>
        <w:gridCol w:w="1000"/>
        <w:gridCol w:w="1000"/>
        <w:gridCol w:w="1020"/>
      </w:tblGrid>
      <w:tr w:rsidR="0083669A" w14:paraId="4723DBE1" w14:textId="77777777" w:rsidTr="0083669A">
        <w:trPr>
          <w:trHeight w:val="300"/>
        </w:trPr>
        <w:tc>
          <w:tcPr>
            <w:tcW w:w="7020" w:type="dxa"/>
            <w:gridSpan w:val="5"/>
            <w:tcBorders>
              <w:top w:val="nil"/>
              <w:left w:val="nil"/>
              <w:bottom w:val="single" w:sz="4" w:space="0" w:color="auto"/>
              <w:right w:val="nil"/>
            </w:tcBorders>
            <w:shd w:val="clear" w:color="auto" w:fill="auto"/>
            <w:noWrap/>
            <w:vAlign w:val="bottom"/>
          </w:tcPr>
          <w:p w14:paraId="0C40048A" w14:textId="77777777" w:rsidR="0083669A" w:rsidRDefault="0083669A" w:rsidP="0083669A">
            <w:pPr>
              <w:rPr>
                <w:b/>
                <w:bCs/>
                <w:sz w:val="22"/>
                <w:szCs w:val="22"/>
              </w:rPr>
            </w:pPr>
            <w:r>
              <w:rPr>
                <w:b/>
                <w:bCs/>
                <w:sz w:val="22"/>
                <w:szCs w:val="22"/>
              </w:rPr>
              <w:t>Протяженность групп перспективных участков ТС по диаметрам</w:t>
            </w:r>
          </w:p>
        </w:tc>
        <w:tc>
          <w:tcPr>
            <w:tcW w:w="1020" w:type="dxa"/>
            <w:tcBorders>
              <w:top w:val="nil"/>
              <w:left w:val="nil"/>
              <w:bottom w:val="single" w:sz="4" w:space="0" w:color="auto"/>
              <w:right w:val="nil"/>
            </w:tcBorders>
            <w:shd w:val="clear" w:color="auto" w:fill="auto"/>
            <w:noWrap/>
            <w:vAlign w:val="bottom"/>
          </w:tcPr>
          <w:p w14:paraId="0EFAD0AB" w14:textId="77777777" w:rsidR="0083669A" w:rsidRDefault="0083669A" w:rsidP="0083669A">
            <w:pPr>
              <w:rPr>
                <w:b/>
                <w:bCs/>
                <w:sz w:val="22"/>
                <w:szCs w:val="22"/>
              </w:rPr>
            </w:pPr>
            <w:r>
              <w:rPr>
                <w:b/>
                <w:bCs/>
                <w:sz w:val="22"/>
                <w:szCs w:val="22"/>
              </w:rPr>
              <w:t> </w:t>
            </w:r>
          </w:p>
        </w:tc>
      </w:tr>
      <w:tr w:rsidR="0083669A" w14:paraId="3316F0B4" w14:textId="77777777" w:rsidTr="0083669A">
        <w:trPr>
          <w:trHeight w:val="510"/>
        </w:trPr>
        <w:tc>
          <w:tcPr>
            <w:tcW w:w="3020" w:type="dxa"/>
            <w:vMerge w:val="restart"/>
            <w:tcBorders>
              <w:top w:val="nil"/>
              <w:left w:val="single" w:sz="4" w:space="0" w:color="auto"/>
              <w:bottom w:val="single" w:sz="4" w:space="0" w:color="000000"/>
              <w:right w:val="single" w:sz="4" w:space="0" w:color="auto"/>
            </w:tcBorders>
            <w:shd w:val="clear" w:color="auto" w:fill="auto"/>
            <w:vAlign w:val="bottom"/>
          </w:tcPr>
          <w:p w14:paraId="45B72393" w14:textId="77777777" w:rsidR="0083669A" w:rsidRDefault="0083669A" w:rsidP="0083669A">
            <w:pPr>
              <w:jc w:val="center"/>
              <w:rPr>
                <w:b/>
                <w:bCs/>
                <w:sz w:val="22"/>
                <w:szCs w:val="22"/>
              </w:rPr>
            </w:pPr>
            <w:r>
              <w:rPr>
                <w:b/>
                <w:bCs/>
                <w:sz w:val="22"/>
                <w:szCs w:val="22"/>
              </w:rPr>
              <w:t>Диаметр труб участка</w:t>
            </w:r>
          </w:p>
        </w:tc>
        <w:tc>
          <w:tcPr>
            <w:tcW w:w="5020" w:type="dxa"/>
            <w:gridSpan w:val="5"/>
            <w:tcBorders>
              <w:top w:val="single" w:sz="4" w:space="0" w:color="auto"/>
              <w:left w:val="nil"/>
              <w:bottom w:val="single" w:sz="4" w:space="0" w:color="auto"/>
              <w:right w:val="single" w:sz="4" w:space="0" w:color="000000"/>
            </w:tcBorders>
            <w:shd w:val="clear" w:color="auto" w:fill="auto"/>
            <w:vAlign w:val="bottom"/>
          </w:tcPr>
          <w:p w14:paraId="1DDC9A44" w14:textId="77777777" w:rsidR="0083669A" w:rsidRDefault="0083669A" w:rsidP="0083669A">
            <w:pPr>
              <w:jc w:val="center"/>
              <w:rPr>
                <w:b/>
                <w:bCs/>
                <w:sz w:val="22"/>
                <w:szCs w:val="22"/>
              </w:rPr>
            </w:pPr>
            <w:r>
              <w:rPr>
                <w:b/>
                <w:bCs/>
                <w:sz w:val="22"/>
                <w:szCs w:val="22"/>
              </w:rPr>
              <w:t xml:space="preserve">Протяженность участков, </w:t>
            </w:r>
            <w:r>
              <w:rPr>
                <w:i/>
                <w:iCs/>
                <w:sz w:val="22"/>
                <w:szCs w:val="22"/>
              </w:rPr>
              <w:t>м</w:t>
            </w:r>
          </w:p>
        </w:tc>
      </w:tr>
      <w:tr w:rsidR="0083669A" w14:paraId="4C741A41" w14:textId="77777777" w:rsidTr="0083669A">
        <w:trPr>
          <w:trHeight w:val="480"/>
        </w:trPr>
        <w:tc>
          <w:tcPr>
            <w:tcW w:w="3020" w:type="dxa"/>
            <w:vMerge/>
            <w:tcBorders>
              <w:top w:val="nil"/>
              <w:left w:val="single" w:sz="4" w:space="0" w:color="auto"/>
              <w:bottom w:val="single" w:sz="4" w:space="0" w:color="000000"/>
              <w:right w:val="single" w:sz="4" w:space="0" w:color="auto"/>
            </w:tcBorders>
            <w:vAlign w:val="center"/>
          </w:tcPr>
          <w:p w14:paraId="121D069B" w14:textId="77777777" w:rsidR="0083669A" w:rsidRDefault="0083669A" w:rsidP="0083669A">
            <w:pPr>
              <w:rPr>
                <w:b/>
                <w:bCs/>
                <w:sz w:val="22"/>
                <w:szCs w:val="22"/>
              </w:rPr>
            </w:pPr>
          </w:p>
        </w:tc>
        <w:tc>
          <w:tcPr>
            <w:tcW w:w="1000" w:type="dxa"/>
            <w:tcBorders>
              <w:top w:val="nil"/>
              <w:left w:val="nil"/>
              <w:bottom w:val="single" w:sz="4" w:space="0" w:color="auto"/>
              <w:right w:val="single" w:sz="4" w:space="0" w:color="auto"/>
            </w:tcBorders>
            <w:shd w:val="clear" w:color="auto" w:fill="auto"/>
            <w:vAlign w:val="bottom"/>
          </w:tcPr>
          <w:p w14:paraId="7E931A48" w14:textId="77777777" w:rsidR="0083669A" w:rsidRDefault="0083669A" w:rsidP="0083669A">
            <w:pPr>
              <w:jc w:val="center"/>
              <w:rPr>
                <w:sz w:val="22"/>
                <w:szCs w:val="22"/>
              </w:rPr>
            </w:pPr>
            <w:r>
              <w:rPr>
                <w:sz w:val="22"/>
                <w:szCs w:val="22"/>
              </w:rPr>
              <w:t>надз</w:t>
            </w:r>
          </w:p>
        </w:tc>
        <w:tc>
          <w:tcPr>
            <w:tcW w:w="1000" w:type="dxa"/>
            <w:tcBorders>
              <w:top w:val="nil"/>
              <w:left w:val="nil"/>
              <w:bottom w:val="single" w:sz="4" w:space="0" w:color="auto"/>
              <w:right w:val="single" w:sz="4" w:space="0" w:color="auto"/>
            </w:tcBorders>
            <w:shd w:val="clear" w:color="auto" w:fill="auto"/>
            <w:vAlign w:val="bottom"/>
          </w:tcPr>
          <w:p w14:paraId="6C644247" w14:textId="77777777" w:rsidR="0083669A" w:rsidRDefault="0083669A" w:rsidP="0083669A">
            <w:pPr>
              <w:jc w:val="center"/>
              <w:rPr>
                <w:sz w:val="22"/>
                <w:szCs w:val="22"/>
              </w:rPr>
            </w:pPr>
            <w:r>
              <w:rPr>
                <w:sz w:val="22"/>
                <w:szCs w:val="22"/>
              </w:rPr>
              <w:t>непр</w:t>
            </w:r>
          </w:p>
        </w:tc>
        <w:tc>
          <w:tcPr>
            <w:tcW w:w="1000" w:type="dxa"/>
            <w:tcBorders>
              <w:top w:val="nil"/>
              <w:left w:val="nil"/>
              <w:bottom w:val="single" w:sz="4" w:space="0" w:color="auto"/>
              <w:right w:val="single" w:sz="4" w:space="0" w:color="auto"/>
            </w:tcBorders>
            <w:shd w:val="clear" w:color="auto" w:fill="auto"/>
            <w:vAlign w:val="bottom"/>
          </w:tcPr>
          <w:p w14:paraId="5D4F7D06" w14:textId="77777777" w:rsidR="0083669A" w:rsidRDefault="0083669A" w:rsidP="0083669A">
            <w:pPr>
              <w:jc w:val="center"/>
              <w:rPr>
                <w:sz w:val="22"/>
                <w:szCs w:val="22"/>
              </w:rPr>
            </w:pPr>
            <w:r>
              <w:rPr>
                <w:sz w:val="22"/>
                <w:szCs w:val="22"/>
              </w:rPr>
              <w:t>беск</w:t>
            </w:r>
          </w:p>
        </w:tc>
        <w:tc>
          <w:tcPr>
            <w:tcW w:w="1000" w:type="dxa"/>
            <w:tcBorders>
              <w:top w:val="nil"/>
              <w:left w:val="nil"/>
              <w:bottom w:val="single" w:sz="4" w:space="0" w:color="auto"/>
              <w:right w:val="single" w:sz="4" w:space="0" w:color="auto"/>
            </w:tcBorders>
            <w:shd w:val="clear" w:color="auto" w:fill="auto"/>
            <w:vAlign w:val="bottom"/>
          </w:tcPr>
          <w:p w14:paraId="4D7C4A49" w14:textId="77777777" w:rsidR="0083669A" w:rsidRDefault="0083669A" w:rsidP="0083669A">
            <w:pPr>
              <w:jc w:val="center"/>
              <w:rPr>
                <w:sz w:val="22"/>
                <w:szCs w:val="22"/>
              </w:rPr>
            </w:pPr>
            <w:r>
              <w:rPr>
                <w:sz w:val="22"/>
                <w:szCs w:val="22"/>
              </w:rPr>
              <w:t>помещ</w:t>
            </w:r>
          </w:p>
        </w:tc>
        <w:tc>
          <w:tcPr>
            <w:tcW w:w="1020" w:type="dxa"/>
            <w:tcBorders>
              <w:top w:val="nil"/>
              <w:left w:val="nil"/>
              <w:bottom w:val="single" w:sz="4" w:space="0" w:color="auto"/>
              <w:right w:val="single" w:sz="4" w:space="0" w:color="auto"/>
            </w:tcBorders>
            <w:shd w:val="clear" w:color="auto" w:fill="auto"/>
            <w:vAlign w:val="bottom"/>
          </w:tcPr>
          <w:p w14:paraId="343ABD12" w14:textId="77777777" w:rsidR="0083669A" w:rsidRDefault="0083669A" w:rsidP="0083669A">
            <w:pPr>
              <w:jc w:val="center"/>
              <w:rPr>
                <w:sz w:val="22"/>
                <w:szCs w:val="22"/>
              </w:rPr>
            </w:pPr>
            <w:r>
              <w:rPr>
                <w:sz w:val="22"/>
                <w:szCs w:val="22"/>
              </w:rPr>
              <w:t>всего</w:t>
            </w:r>
          </w:p>
        </w:tc>
      </w:tr>
      <w:tr w:rsidR="0083669A" w14:paraId="06260180" w14:textId="77777777" w:rsidTr="0083669A">
        <w:trPr>
          <w:trHeight w:val="300"/>
        </w:trPr>
        <w:tc>
          <w:tcPr>
            <w:tcW w:w="3020" w:type="dxa"/>
            <w:tcBorders>
              <w:top w:val="nil"/>
              <w:left w:val="single" w:sz="4" w:space="0" w:color="auto"/>
              <w:bottom w:val="single" w:sz="4" w:space="0" w:color="auto"/>
              <w:right w:val="single" w:sz="4" w:space="0" w:color="auto"/>
            </w:tcBorders>
            <w:shd w:val="clear" w:color="auto" w:fill="auto"/>
            <w:vAlign w:val="bottom"/>
          </w:tcPr>
          <w:p w14:paraId="1D200ABB" w14:textId="77777777" w:rsidR="0083669A" w:rsidRDefault="0083669A" w:rsidP="0083669A">
            <w:pPr>
              <w:jc w:val="center"/>
              <w:rPr>
                <w:b/>
                <w:bCs/>
                <w:sz w:val="22"/>
                <w:szCs w:val="22"/>
              </w:rPr>
            </w:pPr>
            <w:r>
              <w:rPr>
                <w:b/>
                <w:bCs/>
                <w:sz w:val="22"/>
                <w:szCs w:val="22"/>
              </w:rPr>
              <w:t>Всего</w:t>
            </w:r>
          </w:p>
        </w:tc>
        <w:tc>
          <w:tcPr>
            <w:tcW w:w="1000" w:type="dxa"/>
            <w:tcBorders>
              <w:top w:val="nil"/>
              <w:left w:val="nil"/>
              <w:bottom w:val="single" w:sz="4" w:space="0" w:color="auto"/>
              <w:right w:val="single" w:sz="4" w:space="0" w:color="auto"/>
            </w:tcBorders>
            <w:shd w:val="clear" w:color="auto" w:fill="auto"/>
            <w:vAlign w:val="bottom"/>
          </w:tcPr>
          <w:p w14:paraId="7148569C" w14:textId="77777777" w:rsidR="0083669A" w:rsidRDefault="0083669A" w:rsidP="0083669A">
            <w:pPr>
              <w:jc w:val="center"/>
              <w:rPr>
                <w:b/>
                <w:bCs/>
                <w:sz w:val="22"/>
                <w:szCs w:val="22"/>
              </w:rPr>
            </w:pPr>
            <w:r>
              <w:rPr>
                <w:b/>
                <w:bCs/>
                <w:sz w:val="22"/>
                <w:szCs w:val="22"/>
              </w:rPr>
              <w:t>4722</w:t>
            </w:r>
          </w:p>
        </w:tc>
        <w:tc>
          <w:tcPr>
            <w:tcW w:w="1000" w:type="dxa"/>
            <w:tcBorders>
              <w:top w:val="nil"/>
              <w:left w:val="nil"/>
              <w:bottom w:val="single" w:sz="4" w:space="0" w:color="auto"/>
              <w:right w:val="single" w:sz="4" w:space="0" w:color="auto"/>
            </w:tcBorders>
            <w:shd w:val="clear" w:color="auto" w:fill="auto"/>
            <w:vAlign w:val="bottom"/>
          </w:tcPr>
          <w:p w14:paraId="7F2FA517" w14:textId="77777777" w:rsidR="0083669A" w:rsidRDefault="0083669A" w:rsidP="0083669A">
            <w:pPr>
              <w:jc w:val="center"/>
              <w:rPr>
                <w:b/>
                <w:bCs/>
                <w:sz w:val="22"/>
                <w:szCs w:val="22"/>
              </w:rPr>
            </w:pPr>
            <w:r>
              <w:rPr>
                <w:b/>
                <w:bCs/>
                <w:sz w:val="22"/>
                <w:szCs w:val="22"/>
              </w:rPr>
              <w:t>3957</w:t>
            </w:r>
          </w:p>
        </w:tc>
        <w:tc>
          <w:tcPr>
            <w:tcW w:w="1000" w:type="dxa"/>
            <w:tcBorders>
              <w:top w:val="nil"/>
              <w:left w:val="nil"/>
              <w:bottom w:val="single" w:sz="4" w:space="0" w:color="auto"/>
              <w:right w:val="single" w:sz="4" w:space="0" w:color="auto"/>
            </w:tcBorders>
            <w:shd w:val="clear" w:color="auto" w:fill="auto"/>
            <w:vAlign w:val="bottom"/>
          </w:tcPr>
          <w:p w14:paraId="61DD5E76" w14:textId="77777777" w:rsidR="0083669A" w:rsidRDefault="0083669A" w:rsidP="0083669A">
            <w:pPr>
              <w:jc w:val="center"/>
              <w:rPr>
                <w:b/>
                <w:bCs/>
                <w:sz w:val="22"/>
                <w:szCs w:val="22"/>
              </w:rPr>
            </w:pPr>
            <w:r>
              <w:rPr>
                <w:b/>
                <w:bCs/>
                <w:sz w:val="22"/>
                <w:szCs w:val="22"/>
              </w:rPr>
              <w:t>0</w:t>
            </w:r>
          </w:p>
        </w:tc>
        <w:tc>
          <w:tcPr>
            <w:tcW w:w="1000" w:type="dxa"/>
            <w:tcBorders>
              <w:top w:val="nil"/>
              <w:left w:val="nil"/>
              <w:bottom w:val="single" w:sz="4" w:space="0" w:color="auto"/>
              <w:right w:val="single" w:sz="4" w:space="0" w:color="auto"/>
            </w:tcBorders>
            <w:shd w:val="clear" w:color="auto" w:fill="auto"/>
            <w:vAlign w:val="bottom"/>
          </w:tcPr>
          <w:p w14:paraId="047DBF7E" w14:textId="77777777" w:rsidR="0083669A" w:rsidRDefault="0083669A" w:rsidP="0083669A">
            <w:pPr>
              <w:jc w:val="center"/>
              <w:rPr>
                <w:b/>
                <w:bCs/>
                <w:sz w:val="22"/>
                <w:szCs w:val="22"/>
              </w:rPr>
            </w:pPr>
            <w:r>
              <w:rPr>
                <w:b/>
                <w:bCs/>
                <w:sz w:val="22"/>
                <w:szCs w:val="22"/>
              </w:rPr>
              <w:t>221</w:t>
            </w:r>
          </w:p>
        </w:tc>
        <w:tc>
          <w:tcPr>
            <w:tcW w:w="1020" w:type="dxa"/>
            <w:tcBorders>
              <w:top w:val="nil"/>
              <w:left w:val="nil"/>
              <w:bottom w:val="single" w:sz="4" w:space="0" w:color="auto"/>
              <w:right w:val="single" w:sz="4" w:space="0" w:color="auto"/>
            </w:tcBorders>
            <w:shd w:val="clear" w:color="auto" w:fill="auto"/>
            <w:vAlign w:val="bottom"/>
          </w:tcPr>
          <w:p w14:paraId="67280A74" w14:textId="77777777" w:rsidR="0083669A" w:rsidRDefault="0083669A" w:rsidP="0083669A">
            <w:pPr>
              <w:jc w:val="center"/>
              <w:rPr>
                <w:b/>
                <w:bCs/>
                <w:sz w:val="22"/>
                <w:szCs w:val="22"/>
              </w:rPr>
            </w:pPr>
            <w:r>
              <w:rPr>
                <w:b/>
                <w:bCs/>
                <w:sz w:val="22"/>
                <w:szCs w:val="22"/>
              </w:rPr>
              <w:t>8900</w:t>
            </w:r>
          </w:p>
        </w:tc>
      </w:tr>
      <w:tr w:rsidR="0083669A" w14:paraId="3CB5BCDD"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B143A8D" w14:textId="77777777" w:rsidR="0083669A" w:rsidRDefault="0083669A" w:rsidP="0083669A">
            <w:pPr>
              <w:rPr>
                <w:b/>
                <w:bCs/>
                <w:color w:val="000000"/>
                <w:sz w:val="22"/>
                <w:szCs w:val="22"/>
              </w:rPr>
            </w:pPr>
            <w:r>
              <w:rPr>
                <w:b/>
                <w:bCs/>
                <w:color w:val="000000"/>
                <w:sz w:val="22"/>
                <w:szCs w:val="22"/>
              </w:rPr>
              <w:t>система ТС "ТЭЦ-11"</w:t>
            </w:r>
          </w:p>
        </w:tc>
        <w:tc>
          <w:tcPr>
            <w:tcW w:w="1000" w:type="dxa"/>
            <w:tcBorders>
              <w:top w:val="nil"/>
              <w:left w:val="nil"/>
              <w:bottom w:val="single" w:sz="4" w:space="0" w:color="auto"/>
              <w:right w:val="single" w:sz="4" w:space="0" w:color="auto"/>
            </w:tcBorders>
            <w:shd w:val="clear" w:color="auto" w:fill="auto"/>
            <w:noWrap/>
            <w:vAlign w:val="center"/>
          </w:tcPr>
          <w:p w14:paraId="5217361F" w14:textId="77777777" w:rsidR="0083669A" w:rsidRDefault="0083669A" w:rsidP="0083669A">
            <w:pPr>
              <w:jc w:val="center"/>
              <w:rPr>
                <w:b/>
                <w:bCs/>
                <w:color w:val="000000"/>
                <w:sz w:val="22"/>
                <w:szCs w:val="22"/>
              </w:rPr>
            </w:pPr>
            <w:r>
              <w:rPr>
                <w:b/>
                <w:bCs/>
                <w:color w:val="000000"/>
                <w:sz w:val="22"/>
                <w:szCs w:val="22"/>
              </w:rPr>
              <w:t>4722</w:t>
            </w:r>
          </w:p>
        </w:tc>
        <w:tc>
          <w:tcPr>
            <w:tcW w:w="1000" w:type="dxa"/>
            <w:tcBorders>
              <w:top w:val="nil"/>
              <w:left w:val="nil"/>
              <w:bottom w:val="single" w:sz="4" w:space="0" w:color="auto"/>
              <w:right w:val="single" w:sz="4" w:space="0" w:color="auto"/>
            </w:tcBorders>
            <w:shd w:val="clear" w:color="auto" w:fill="auto"/>
            <w:noWrap/>
            <w:vAlign w:val="center"/>
          </w:tcPr>
          <w:p w14:paraId="5F8429B0" w14:textId="77777777" w:rsidR="0083669A" w:rsidRDefault="0083669A" w:rsidP="0083669A">
            <w:pPr>
              <w:jc w:val="center"/>
              <w:rPr>
                <w:b/>
                <w:bCs/>
                <w:color w:val="000000"/>
                <w:sz w:val="22"/>
                <w:szCs w:val="22"/>
              </w:rPr>
            </w:pPr>
            <w:r>
              <w:rPr>
                <w:b/>
                <w:bCs/>
                <w:color w:val="000000"/>
                <w:sz w:val="22"/>
                <w:szCs w:val="22"/>
              </w:rPr>
              <w:t>3957</w:t>
            </w:r>
          </w:p>
        </w:tc>
        <w:tc>
          <w:tcPr>
            <w:tcW w:w="1000" w:type="dxa"/>
            <w:tcBorders>
              <w:top w:val="nil"/>
              <w:left w:val="nil"/>
              <w:bottom w:val="single" w:sz="4" w:space="0" w:color="auto"/>
              <w:right w:val="single" w:sz="4" w:space="0" w:color="auto"/>
            </w:tcBorders>
            <w:shd w:val="clear" w:color="auto" w:fill="auto"/>
            <w:noWrap/>
            <w:vAlign w:val="center"/>
          </w:tcPr>
          <w:p w14:paraId="6C402A63" w14:textId="77777777" w:rsidR="0083669A" w:rsidRDefault="0083669A" w:rsidP="0083669A">
            <w:pPr>
              <w:jc w:val="center"/>
              <w:rPr>
                <w:b/>
                <w:bCs/>
                <w:color w:val="000000"/>
                <w:sz w:val="22"/>
                <w:szCs w:val="22"/>
              </w:rPr>
            </w:pPr>
            <w:r>
              <w:rPr>
                <w:b/>
                <w:bCs/>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74A715EB" w14:textId="77777777" w:rsidR="0083669A" w:rsidRDefault="0083669A" w:rsidP="0083669A">
            <w:pPr>
              <w:jc w:val="center"/>
              <w:rPr>
                <w:b/>
                <w:bCs/>
                <w:color w:val="000000"/>
                <w:sz w:val="22"/>
                <w:szCs w:val="22"/>
              </w:rPr>
            </w:pPr>
            <w:r>
              <w:rPr>
                <w:b/>
                <w:bCs/>
                <w:color w:val="000000"/>
                <w:sz w:val="22"/>
                <w:szCs w:val="22"/>
              </w:rPr>
              <w:t>221</w:t>
            </w:r>
          </w:p>
        </w:tc>
        <w:tc>
          <w:tcPr>
            <w:tcW w:w="1020" w:type="dxa"/>
            <w:tcBorders>
              <w:top w:val="nil"/>
              <w:left w:val="nil"/>
              <w:bottom w:val="single" w:sz="4" w:space="0" w:color="auto"/>
              <w:right w:val="single" w:sz="4" w:space="0" w:color="auto"/>
            </w:tcBorders>
            <w:shd w:val="clear" w:color="auto" w:fill="auto"/>
            <w:noWrap/>
            <w:vAlign w:val="center"/>
          </w:tcPr>
          <w:p w14:paraId="4900BF3F" w14:textId="77777777" w:rsidR="0083669A" w:rsidRDefault="0083669A" w:rsidP="0083669A">
            <w:pPr>
              <w:jc w:val="center"/>
              <w:rPr>
                <w:b/>
                <w:bCs/>
                <w:color w:val="000000"/>
                <w:sz w:val="22"/>
                <w:szCs w:val="22"/>
              </w:rPr>
            </w:pPr>
            <w:r>
              <w:rPr>
                <w:b/>
                <w:bCs/>
                <w:color w:val="000000"/>
                <w:sz w:val="22"/>
                <w:szCs w:val="22"/>
              </w:rPr>
              <w:t>8900</w:t>
            </w:r>
          </w:p>
        </w:tc>
      </w:tr>
      <w:tr w:rsidR="0083669A" w14:paraId="3518B006"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31B301F" w14:textId="77777777" w:rsidR="0083669A" w:rsidRDefault="0083669A" w:rsidP="0083669A">
            <w:pPr>
              <w:rPr>
                <w:b/>
                <w:bCs/>
                <w:i/>
                <w:iCs/>
                <w:color w:val="000000"/>
                <w:sz w:val="22"/>
                <w:szCs w:val="22"/>
              </w:rPr>
            </w:pPr>
            <w:r>
              <w:rPr>
                <w:b/>
                <w:bCs/>
                <w:i/>
                <w:iCs/>
                <w:color w:val="000000"/>
                <w:sz w:val="22"/>
                <w:szCs w:val="22"/>
              </w:rPr>
              <w:t>новые</w:t>
            </w:r>
          </w:p>
        </w:tc>
        <w:tc>
          <w:tcPr>
            <w:tcW w:w="1000" w:type="dxa"/>
            <w:tcBorders>
              <w:top w:val="nil"/>
              <w:left w:val="nil"/>
              <w:bottom w:val="single" w:sz="4" w:space="0" w:color="auto"/>
              <w:right w:val="single" w:sz="4" w:space="0" w:color="auto"/>
            </w:tcBorders>
            <w:shd w:val="clear" w:color="auto" w:fill="auto"/>
            <w:noWrap/>
            <w:vAlign w:val="center"/>
          </w:tcPr>
          <w:p w14:paraId="6511D3D3" w14:textId="77777777" w:rsidR="0083669A" w:rsidRDefault="0083669A" w:rsidP="0083669A">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77F83930" w14:textId="77777777" w:rsidR="0083669A" w:rsidRDefault="0083669A" w:rsidP="0083669A">
            <w:pPr>
              <w:jc w:val="center"/>
              <w:rPr>
                <w:b/>
                <w:bCs/>
                <w:i/>
                <w:iCs/>
                <w:color w:val="000000"/>
                <w:sz w:val="22"/>
                <w:szCs w:val="22"/>
              </w:rPr>
            </w:pPr>
            <w:r>
              <w:rPr>
                <w:b/>
                <w:bCs/>
                <w:i/>
                <w:iCs/>
                <w:color w:val="000000"/>
                <w:sz w:val="22"/>
                <w:szCs w:val="22"/>
              </w:rPr>
              <w:t>565</w:t>
            </w:r>
          </w:p>
        </w:tc>
        <w:tc>
          <w:tcPr>
            <w:tcW w:w="1000" w:type="dxa"/>
            <w:tcBorders>
              <w:top w:val="nil"/>
              <w:left w:val="nil"/>
              <w:bottom w:val="single" w:sz="4" w:space="0" w:color="auto"/>
              <w:right w:val="single" w:sz="4" w:space="0" w:color="auto"/>
            </w:tcBorders>
            <w:shd w:val="clear" w:color="auto" w:fill="auto"/>
            <w:noWrap/>
            <w:vAlign w:val="center"/>
          </w:tcPr>
          <w:p w14:paraId="08B6EA17" w14:textId="77777777" w:rsidR="0083669A" w:rsidRDefault="0083669A" w:rsidP="0083669A">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6C3F2D60" w14:textId="77777777" w:rsidR="0083669A" w:rsidRDefault="0083669A" w:rsidP="0083669A">
            <w:pPr>
              <w:jc w:val="center"/>
              <w:rPr>
                <w:b/>
                <w:bCs/>
                <w:i/>
                <w:iCs/>
                <w:color w:val="000000"/>
                <w:sz w:val="22"/>
                <w:szCs w:val="22"/>
              </w:rPr>
            </w:pPr>
            <w:r>
              <w:rPr>
                <w:b/>
                <w:bCs/>
                <w:i/>
                <w:iCs/>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4EBC9E7B" w14:textId="77777777" w:rsidR="0083669A" w:rsidRDefault="0083669A" w:rsidP="0083669A">
            <w:pPr>
              <w:jc w:val="center"/>
              <w:rPr>
                <w:b/>
                <w:bCs/>
                <w:i/>
                <w:iCs/>
                <w:color w:val="000000"/>
                <w:sz w:val="22"/>
                <w:szCs w:val="22"/>
              </w:rPr>
            </w:pPr>
            <w:r>
              <w:rPr>
                <w:b/>
                <w:bCs/>
                <w:i/>
                <w:iCs/>
                <w:color w:val="000000"/>
                <w:sz w:val="22"/>
                <w:szCs w:val="22"/>
              </w:rPr>
              <w:t>565</w:t>
            </w:r>
          </w:p>
        </w:tc>
      </w:tr>
      <w:tr w:rsidR="0083669A" w14:paraId="690B5AEF"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0F2599C5" w14:textId="77777777" w:rsidR="0083669A" w:rsidRDefault="0083669A" w:rsidP="0083669A">
            <w:pPr>
              <w:jc w:val="center"/>
              <w:rPr>
                <w:color w:val="000000"/>
                <w:sz w:val="22"/>
                <w:szCs w:val="22"/>
              </w:rPr>
            </w:pPr>
            <w:r>
              <w:rPr>
                <w:color w:val="000000"/>
                <w:sz w:val="22"/>
                <w:szCs w:val="22"/>
              </w:rPr>
              <w:t>50</w:t>
            </w:r>
          </w:p>
        </w:tc>
        <w:tc>
          <w:tcPr>
            <w:tcW w:w="1000" w:type="dxa"/>
            <w:tcBorders>
              <w:top w:val="nil"/>
              <w:left w:val="nil"/>
              <w:bottom w:val="single" w:sz="4" w:space="0" w:color="auto"/>
              <w:right w:val="single" w:sz="4" w:space="0" w:color="auto"/>
            </w:tcBorders>
            <w:shd w:val="clear" w:color="auto" w:fill="auto"/>
            <w:noWrap/>
            <w:vAlign w:val="center"/>
          </w:tcPr>
          <w:p w14:paraId="3088C7E6"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0A699847" w14:textId="77777777" w:rsidR="0083669A" w:rsidRDefault="0083669A" w:rsidP="0083669A">
            <w:pPr>
              <w:jc w:val="center"/>
              <w:rPr>
                <w:color w:val="000000"/>
                <w:sz w:val="22"/>
                <w:szCs w:val="22"/>
              </w:rPr>
            </w:pPr>
            <w:r>
              <w:rPr>
                <w:color w:val="000000"/>
                <w:sz w:val="22"/>
                <w:szCs w:val="22"/>
              </w:rPr>
              <w:t>54</w:t>
            </w:r>
          </w:p>
        </w:tc>
        <w:tc>
          <w:tcPr>
            <w:tcW w:w="1000" w:type="dxa"/>
            <w:tcBorders>
              <w:top w:val="nil"/>
              <w:left w:val="nil"/>
              <w:bottom w:val="single" w:sz="4" w:space="0" w:color="auto"/>
              <w:right w:val="single" w:sz="4" w:space="0" w:color="auto"/>
            </w:tcBorders>
            <w:shd w:val="clear" w:color="auto" w:fill="auto"/>
            <w:noWrap/>
            <w:vAlign w:val="center"/>
          </w:tcPr>
          <w:p w14:paraId="1003877B"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7271292F" w14:textId="77777777" w:rsidR="0083669A" w:rsidRDefault="0083669A" w:rsidP="0083669A">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7A45F66B" w14:textId="77777777" w:rsidR="0083669A" w:rsidRDefault="0083669A" w:rsidP="0083669A">
            <w:pPr>
              <w:jc w:val="center"/>
              <w:rPr>
                <w:color w:val="000000"/>
                <w:sz w:val="22"/>
                <w:szCs w:val="22"/>
              </w:rPr>
            </w:pPr>
            <w:r>
              <w:rPr>
                <w:color w:val="000000"/>
                <w:sz w:val="22"/>
                <w:szCs w:val="22"/>
              </w:rPr>
              <w:t>54</w:t>
            </w:r>
          </w:p>
        </w:tc>
      </w:tr>
      <w:tr w:rsidR="0083669A" w14:paraId="68E7853A"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3AC6A99" w14:textId="77777777" w:rsidR="0083669A" w:rsidRDefault="0083669A" w:rsidP="0083669A">
            <w:pPr>
              <w:jc w:val="center"/>
              <w:rPr>
                <w:color w:val="000000"/>
                <w:sz w:val="22"/>
                <w:szCs w:val="22"/>
              </w:rPr>
            </w:pPr>
            <w:r>
              <w:rPr>
                <w:color w:val="000000"/>
                <w:sz w:val="22"/>
                <w:szCs w:val="22"/>
              </w:rPr>
              <w:t>80</w:t>
            </w:r>
          </w:p>
        </w:tc>
        <w:tc>
          <w:tcPr>
            <w:tcW w:w="1000" w:type="dxa"/>
            <w:tcBorders>
              <w:top w:val="nil"/>
              <w:left w:val="nil"/>
              <w:bottom w:val="single" w:sz="4" w:space="0" w:color="auto"/>
              <w:right w:val="single" w:sz="4" w:space="0" w:color="auto"/>
            </w:tcBorders>
            <w:shd w:val="clear" w:color="auto" w:fill="auto"/>
            <w:noWrap/>
            <w:vAlign w:val="center"/>
          </w:tcPr>
          <w:p w14:paraId="38825F60"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7C91C003" w14:textId="77777777" w:rsidR="0083669A" w:rsidRDefault="0083669A" w:rsidP="0083669A">
            <w:pPr>
              <w:jc w:val="center"/>
              <w:rPr>
                <w:color w:val="000000"/>
                <w:sz w:val="22"/>
                <w:szCs w:val="22"/>
              </w:rPr>
            </w:pPr>
            <w:r>
              <w:rPr>
                <w:color w:val="000000"/>
                <w:sz w:val="22"/>
                <w:szCs w:val="22"/>
              </w:rPr>
              <w:t>21</w:t>
            </w:r>
          </w:p>
        </w:tc>
        <w:tc>
          <w:tcPr>
            <w:tcW w:w="1000" w:type="dxa"/>
            <w:tcBorders>
              <w:top w:val="nil"/>
              <w:left w:val="nil"/>
              <w:bottom w:val="single" w:sz="4" w:space="0" w:color="auto"/>
              <w:right w:val="single" w:sz="4" w:space="0" w:color="auto"/>
            </w:tcBorders>
            <w:shd w:val="clear" w:color="auto" w:fill="auto"/>
            <w:noWrap/>
            <w:vAlign w:val="center"/>
          </w:tcPr>
          <w:p w14:paraId="7E8020A2"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1470D646" w14:textId="77777777" w:rsidR="0083669A" w:rsidRDefault="0083669A" w:rsidP="0083669A">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47D8F2CD" w14:textId="77777777" w:rsidR="0083669A" w:rsidRDefault="0083669A" w:rsidP="0083669A">
            <w:pPr>
              <w:jc w:val="center"/>
              <w:rPr>
                <w:color w:val="000000"/>
                <w:sz w:val="22"/>
                <w:szCs w:val="22"/>
              </w:rPr>
            </w:pPr>
            <w:r>
              <w:rPr>
                <w:color w:val="000000"/>
                <w:sz w:val="22"/>
                <w:szCs w:val="22"/>
              </w:rPr>
              <w:t>21</w:t>
            </w:r>
          </w:p>
        </w:tc>
      </w:tr>
      <w:tr w:rsidR="0083669A" w14:paraId="1D2045C0"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14EEEB59" w14:textId="77777777" w:rsidR="0083669A" w:rsidRDefault="0083669A" w:rsidP="0083669A">
            <w:pPr>
              <w:jc w:val="center"/>
              <w:rPr>
                <w:color w:val="000000"/>
                <w:sz w:val="22"/>
                <w:szCs w:val="22"/>
              </w:rPr>
            </w:pPr>
            <w:r>
              <w:rPr>
                <w:color w:val="000000"/>
                <w:sz w:val="22"/>
                <w:szCs w:val="22"/>
              </w:rPr>
              <w:t>100</w:t>
            </w:r>
          </w:p>
        </w:tc>
        <w:tc>
          <w:tcPr>
            <w:tcW w:w="1000" w:type="dxa"/>
            <w:tcBorders>
              <w:top w:val="nil"/>
              <w:left w:val="nil"/>
              <w:bottom w:val="single" w:sz="4" w:space="0" w:color="auto"/>
              <w:right w:val="single" w:sz="4" w:space="0" w:color="auto"/>
            </w:tcBorders>
            <w:shd w:val="clear" w:color="auto" w:fill="auto"/>
            <w:noWrap/>
            <w:vAlign w:val="center"/>
          </w:tcPr>
          <w:p w14:paraId="2CC770AD"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7A3A714A" w14:textId="77777777" w:rsidR="0083669A" w:rsidRDefault="0083669A" w:rsidP="0083669A">
            <w:pPr>
              <w:jc w:val="center"/>
              <w:rPr>
                <w:color w:val="000000"/>
                <w:sz w:val="22"/>
                <w:szCs w:val="22"/>
              </w:rPr>
            </w:pPr>
            <w:r>
              <w:rPr>
                <w:color w:val="000000"/>
                <w:sz w:val="22"/>
                <w:szCs w:val="22"/>
              </w:rPr>
              <w:t>364</w:t>
            </w:r>
          </w:p>
        </w:tc>
        <w:tc>
          <w:tcPr>
            <w:tcW w:w="1000" w:type="dxa"/>
            <w:tcBorders>
              <w:top w:val="nil"/>
              <w:left w:val="nil"/>
              <w:bottom w:val="single" w:sz="4" w:space="0" w:color="auto"/>
              <w:right w:val="single" w:sz="4" w:space="0" w:color="auto"/>
            </w:tcBorders>
            <w:shd w:val="clear" w:color="auto" w:fill="auto"/>
            <w:noWrap/>
            <w:vAlign w:val="center"/>
          </w:tcPr>
          <w:p w14:paraId="2F1918EC"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70DDE515" w14:textId="77777777" w:rsidR="0083669A" w:rsidRDefault="0083669A" w:rsidP="0083669A">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0BAA3E2F" w14:textId="77777777" w:rsidR="0083669A" w:rsidRDefault="0083669A" w:rsidP="0083669A">
            <w:pPr>
              <w:jc w:val="center"/>
              <w:rPr>
                <w:color w:val="000000"/>
                <w:sz w:val="22"/>
                <w:szCs w:val="22"/>
              </w:rPr>
            </w:pPr>
            <w:r>
              <w:rPr>
                <w:color w:val="000000"/>
                <w:sz w:val="22"/>
                <w:szCs w:val="22"/>
              </w:rPr>
              <w:t>364</w:t>
            </w:r>
          </w:p>
        </w:tc>
      </w:tr>
      <w:tr w:rsidR="0083669A" w14:paraId="45D8F61C"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A20A4D2" w14:textId="77777777" w:rsidR="0083669A" w:rsidRDefault="0083669A" w:rsidP="0083669A">
            <w:pPr>
              <w:jc w:val="center"/>
              <w:rPr>
                <w:color w:val="000000"/>
                <w:sz w:val="22"/>
                <w:szCs w:val="22"/>
              </w:rPr>
            </w:pPr>
            <w:r>
              <w:rPr>
                <w:color w:val="000000"/>
                <w:sz w:val="22"/>
                <w:szCs w:val="22"/>
              </w:rPr>
              <w:t>150</w:t>
            </w:r>
          </w:p>
        </w:tc>
        <w:tc>
          <w:tcPr>
            <w:tcW w:w="1000" w:type="dxa"/>
            <w:tcBorders>
              <w:top w:val="nil"/>
              <w:left w:val="nil"/>
              <w:bottom w:val="single" w:sz="4" w:space="0" w:color="auto"/>
              <w:right w:val="single" w:sz="4" w:space="0" w:color="auto"/>
            </w:tcBorders>
            <w:shd w:val="clear" w:color="auto" w:fill="auto"/>
            <w:noWrap/>
            <w:vAlign w:val="center"/>
          </w:tcPr>
          <w:p w14:paraId="516016D5"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6E58BDAC" w14:textId="77777777" w:rsidR="0083669A" w:rsidRDefault="0083669A" w:rsidP="0083669A">
            <w:pPr>
              <w:jc w:val="center"/>
              <w:rPr>
                <w:color w:val="000000"/>
                <w:sz w:val="22"/>
                <w:szCs w:val="22"/>
              </w:rPr>
            </w:pPr>
            <w:r>
              <w:rPr>
                <w:color w:val="000000"/>
                <w:sz w:val="22"/>
                <w:szCs w:val="22"/>
              </w:rPr>
              <w:t>125</w:t>
            </w:r>
          </w:p>
        </w:tc>
        <w:tc>
          <w:tcPr>
            <w:tcW w:w="1000" w:type="dxa"/>
            <w:tcBorders>
              <w:top w:val="nil"/>
              <w:left w:val="nil"/>
              <w:bottom w:val="single" w:sz="4" w:space="0" w:color="auto"/>
              <w:right w:val="single" w:sz="4" w:space="0" w:color="auto"/>
            </w:tcBorders>
            <w:shd w:val="clear" w:color="auto" w:fill="auto"/>
            <w:noWrap/>
            <w:vAlign w:val="center"/>
          </w:tcPr>
          <w:p w14:paraId="5D715696"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60138FEF" w14:textId="77777777" w:rsidR="0083669A" w:rsidRDefault="0083669A" w:rsidP="0083669A">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69859CB0" w14:textId="77777777" w:rsidR="0083669A" w:rsidRDefault="0083669A" w:rsidP="0083669A">
            <w:pPr>
              <w:jc w:val="center"/>
              <w:rPr>
                <w:color w:val="000000"/>
                <w:sz w:val="22"/>
                <w:szCs w:val="22"/>
              </w:rPr>
            </w:pPr>
            <w:r>
              <w:rPr>
                <w:color w:val="000000"/>
                <w:sz w:val="22"/>
                <w:szCs w:val="22"/>
              </w:rPr>
              <w:t>125</w:t>
            </w:r>
          </w:p>
        </w:tc>
      </w:tr>
      <w:tr w:rsidR="0083669A" w14:paraId="317CB0F8"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F6678C6" w14:textId="77777777" w:rsidR="0083669A" w:rsidRDefault="0083669A" w:rsidP="0083669A">
            <w:pPr>
              <w:rPr>
                <w:b/>
                <w:bCs/>
                <w:i/>
                <w:iCs/>
                <w:color w:val="000000"/>
                <w:sz w:val="22"/>
                <w:szCs w:val="22"/>
              </w:rPr>
            </w:pPr>
            <w:r>
              <w:rPr>
                <w:b/>
                <w:bCs/>
                <w:i/>
                <w:iCs/>
                <w:color w:val="000000"/>
                <w:sz w:val="22"/>
                <w:szCs w:val="22"/>
              </w:rPr>
              <w:t>перекладка</w:t>
            </w:r>
          </w:p>
        </w:tc>
        <w:tc>
          <w:tcPr>
            <w:tcW w:w="1000" w:type="dxa"/>
            <w:tcBorders>
              <w:top w:val="nil"/>
              <w:left w:val="nil"/>
              <w:bottom w:val="single" w:sz="4" w:space="0" w:color="auto"/>
              <w:right w:val="single" w:sz="4" w:space="0" w:color="auto"/>
            </w:tcBorders>
            <w:shd w:val="clear" w:color="auto" w:fill="auto"/>
            <w:noWrap/>
            <w:vAlign w:val="center"/>
          </w:tcPr>
          <w:p w14:paraId="09340D4A" w14:textId="77777777" w:rsidR="0083669A" w:rsidRDefault="0083669A" w:rsidP="0083669A">
            <w:pPr>
              <w:jc w:val="center"/>
              <w:rPr>
                <w:b/>
                <w:bCs/>
                <w:i/>
                <w:iCs/>
                <w:color w:val="000000"/>
                <w:sz w:val="22"/>
                <w:szCs w:val="22"/>
              </w:rPr>
            </w:pPr>
            <w:r>
              <w:rPr>
                <w:b/>
                <w:bCs/>
                <w:i/>
                <w:iCs/>
                <w:color w:val="000000"/>
                <w:sz w:val="22"/>
                <w:szCs w:val="22"/>
              </w:rPr>
              <w:t>4722</w:t>
            </w:r>
          </w:p>
        </w:tc>
        <w:tc>
          <w:tcPr>
            <w:tcW w:w="1000" w:type="dxa"/>
            <w:tcBorders>
              <w:top w:val="nil"/>
              <w:left w:val="nil"/>
              <w:bottom w:val="single" w:sz="4" w:space="0" w:color="auto"/>
              <w:right w:val="single" w:sz="4" w:space="0" w:color="auto"/>
            </w:tcBorders>
            <w:shd w:val="clear" w:color="auto" w:fill="auto"/>
            <w:noWrap/>
            <w:vAlign w:val="center"/>
          </w:tcPr>
          <w:p w14:paraId="2CEE7CB1" w14:textId="77777777" w:rsidR="0083669A" w:rsidRDefault="0083669A" w:rsidP="0083669A">
            <w:pPr>
              <w:jc w:val="center"/>
              <w:rPr>
                <w:b/>
                <w:bCs/>
                <w:i/>
                <w:iCs/>
                <w:color w:val="000000"/>
                <w:sz w:val="22"/>
                <w:szCs w:val="22"/>
              </w:rPr>
            </w:pPr>
            <w:r>
              <w:rPr>
                <w:b/>
                <w:bCs/>
                <w:i/>
                <w:iCs/>
                <w:color w:val="000000"/>
                <w:sz w:val="22"/>
                <w:szCs w:val="22"/>
              </w:rPr>
              <w:t>3392</w:t>
            </w:r>
          </w:p>
        </w:tc>
        <w:tc>
          <w:tcPr>
            <w:tcW w:w="1000" w:type="dxa"/>
            <w:tcBorders>
              <w:top w:val="nil"/>
              <w:left w:val="nil"/>
              <w:bottom w:val="single" w:sz="4" w:space="0" w:color="auto"/>
              <w:right w:val="single" w:sz="4" w:space="0" w:color="auto"/>
            </w:tcBorders>
            <w:shd w:val="clear" w:color="auto" w:fill="auto"/>
            <w:noWrap/>
            <w:vAlign w:val="center"/>
          </w:tcPr>
          <w:p w14:paraId="54325D9A" w14:textId="77777777" w:rsidR="0083669A" w:rsidRDefault="0083669A" w:rsidP="0083669A">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2B3DCBD7" w14:textId="77777777" w:rsidR="0083669A" w:rsidRDefault="0083669A" w:rsidP="0083669A">
            <w:pPr>
              <w:jc w:val="center"/>
              <w:rPr>
                <w:b/>
                <w:bCs/>
                <w:i/>
                <w:iCs/>
                <w:color w:val="000000"/>
                <w:sz w:val="22"/>
                <w:szCs w:val="22"/>
              </w:rPr>
            </w:pPr>
            <w:r>
              <w:rPr>
                <w:b/>
                <w:bCs/>
                <w:i/>
                <w:iCs/>
                <w:color w:val="000000"/>
                <w:sz w:val="22"/>
                <w:szCs w:val="22"/>
              </w:rPr>
              <w:t>221</w:t>
            </w:r>
          </w:p>
        </w:tc>
        <w:tc>
          <w:tcPr>
            <w:tcW w:w="1020" w:type="dxa"/>
            <w:tcBorders>
              <w:top w:val="nil"/>
              <w:left w:val="nil"/>
              <w:bottom w:val="single" w:sz="4" w:space="0" w:color="auto"/>
              <w:right w:val="single" w:sz="4" w:space="0" w:color="auto"/>
            </w:tcBorders>
            <w:shd w:val="clear" w:color="auto" w:fill="auto"/>
            <w:noWrap/>
            <w:vAlign w:val="center"/>
          </w:tcPr>
          <w:p w14:paraId="7CC1CA59" w14:textId="77777777" w:rsidR="0083669A" w:rsidRDefault="0083669A" w:rsidP="0083669A">
            <w:pPr>
              <w:jc w:val="center"/>
              <w:rPr>
                <w:b/>
                <w:bCs/>
                <w:i/>
                <w:iCs/>
                <w:color w:val="000000"/>
                <w:sz w:val="22"/>
                <w:szCs w:val="22"/>
              </w:rPr>
            </w:pPr>
            <w:r>
              <w:rPr>
                <w:b/>
                <w:bCs/>
                <w:i/>
                <w:iCs/>
                <w:color w:val="000000"/>
                <w:sz w:val="22"/>
                <w:szCs w:val="22"/>
              </w:rPr>
              <w:t>8335</w:t>
            </w:r>
          </w:p>
        </w:tc>
      </w:tr>
      <w:tr w:rsidR="0083669A" w14:paraId="7497DEDE"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179DDEA8" w14:textId="77777777" w:rsidR="0083669A" w:rsidRDefault="0083669A" w:rsidP="0083669A">
            <w:pPr>
              <w:jc w:val="center"/>
              <w:rPr>
                <w:color w:val="000000"/>
                <w:sz w:val="22"/>
                <w:szCs w:val="22"/>
              </w:rPr>
            </w:pPr>
            <w:r>
              <w:rPr>
                <w:color w:val="000000"/>
                <w:sz w:val="22"/>
                <w:szCs w:val="22"/>
              </w:rPr>
              <w:t>76</w:t>
            </w:r>
          </w:p>
        </w:tc>
        <w:tc>
          <w:tcPr>
            <w:tcW w:w="1000" w:type="dxa"/>
            <w:tcBorders>
              <w:top w:val="nil"/>
              <w:left w:val="nil"/>
              <w:bottom w:val="single" w:sz="4" w:space="0" w:color="auto"/>
              <w:right w:val="single" w:sz="4" w:space="0" w:color="auto"/>
            </w:tcBorders>
            <w:shd w:val="clear" w:color="auto" w:fill="auto"/>
            <w:noWrap/>
            <w:vAlign w:val="center"/>
          </w:tcPr>
          <w:p w14:paraId="1E738E3A"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52240D94" w14:textId="77777777" w:rsidR="0083669A" w:rsidRDefault="0083669A" w:rsidP="0083669A">
            <w:pPr>
              <w:jc w:val="center"/>
              <w:rPr>
                <w:color w:val="000000"/>
                <w:sz w:val="22"/>
                <w:szCs w:val="22"/>
              </w:rPr>
            </w:pPr>
            <w:r>
              <w:rPr>
                <w:color w:val="000000"/>
                <w:sz w:val="22"/>
                <w:szCs w:val="22"/>
              </w:rPr>
              <w:t>432</w:t>
            </w:r>
          </w:p>
        </w:tc>
        <w:tc>
          <w:tcPr>
            <w:tcW w:w="1000" w:type="dxa"/>
            <w:tcBorders>
              <w:top w:val="nil"/>
              <w:left w:val="nil"/>
              <w:bottom w:val="single" w:sz="4" w:space="0" w:color="auto"/>
              <w:right w:val="single" w:sz="4" w:space="0" w:color="auto"/>
            </w:tcBorders>
            <w:shd w:val="clear" w:color="auto" w:fill="auto"/>
            <w:noWrap/>
            <w:vAlign w:val="center"/>
          </w:tcPr>
          <w:p w14:paraId="4C29BDAF"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785EB105" w14:textId="77777777" w:rsidR="0083669A" w:rsidRDefault="0083669A" w:rsidP="0083669A">
            <w:pPr>
              <w:jc w:val="center"/>
              <w:rPr>
                <w:color w:val="000000"/>
                <w:sz w:val="22"/>
                <w:szCs w:val="22"/>
              </w:rPr>
            </w:pPr>
            <w:r>
              <w:rPr>
                <w:color w:val="000000"/>
                <w:sz w:val="22"/>
                <w:szCs w:val="22"/>
              </w:rPr>
              <w:t>221</w:t>
            </w:r>
          </w:p>
        </w:tc>
        <w:tc>
          <w:tcPr>
            <w:tcW w:w="1020" w:type="dxa"/>
            <w:tcBorders>
              <w:top w:val="nil"/>
              <w:left w:val="nil"/>
              <w:bottom w:val="single" w:sz="4" w:space="0" w:color="auto"/>
              <w:right w:val="single" w:sz="4" w:space="0" w:color="auto"/>
            </w:tcBorders>
            <w:shd w:val="clear" w:color="auto" w:fill="auto"/>
            <w:noWrap/>
            <w:vAlign w:val="center"/>
          </w:tcPr>
          <w:p w14:paraId="63BA13D6" w14:textId="77777777" w:rsidR="0083669A" w:rsidRDefault="0083669A" w:rsidP="0083669A">
            <w:pPr>
              <w:jc w:val="center"/>
              <w:rPr>
                <w:color w:val="000000"/>
                <w:sz w:val="22"/>
                <w:szCs w:val="22"/>
              </w:rPr>
            </w:pPr>
            <w:r>
              <w:rPr>
                <w:color w:val="000000"/>
                <w:sz w:val="22"/>
                <w:szCs w:val="22"/>
              </w:rPr>
              <w:t>653</w:t>
            </w:r>
          </w:p>
        </w:tc>
      </w:tr>
      <w:tr w:rsidR="0083669A" w14:paraId="041D07E7"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014DDA98" w14:textId="77777777" w:rsidR="0083669A" w:rsidRDefault="0083669A" w:rsidP="0083669A">
            <w:pPr>
              <w:jc w:val="center"/>
              <w:rPr>
                <w:color w:val="000000"/>
                <w:sz w:val="22"/>
                <w:szCs w:val="22"/>
              </w:rPr>
            </w:pPr>
            <w:r>
              <w:rPr>
                <w:color w:val="000000"/>
                <w:sz w:val="22"/>
                <w:szCs w:val="22"/>
              </w:rPr>
              <w:t>89</w:t>
            </w:r>
          </w:p>
        </w:tc>
        <w:tc>
          <w:tcPr>
            <w:tcW w:w="1000" w:type="dxa"/>
            <w:tcBorders>
              <w:top w:val="nil"/>
              <w:left w:val="nil"/>
              <w:bottom w:val="single" w:sz="4" w:space="0" w:color="auto"/>
              <w:right w:val="single" w:sz="4" w:space="0" w:color="auto"/>
            </w:tcBorders>
            <w:shd w:val="clear" w:color="auto" w:fill="auto"/>
            <w:noWrap/>
            <w:vAlign w:val="center"/>
          </w:tcPr>
          <w:p w14:paraId="22C7BB15"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6360E181" w14:textId="77777777" w:rsidR="0083669A" w:rsidRDefault="0083669A" w:rsidP="0083669A">
            <w:pPr>
              <w:jc w:val="center"/>
              <w:rPr>
                <w:color w:val="000000"/>
                <w:sz w:val="22"/>
                <w:szCs w:val="22"/>
              </w:rPr>
            </w:pPr>
            <w:r>
              <w:rPr>
                <w:color w:val="000000"/>
                <w:sz w:val="22"/>
                <w:szCs w:val="22"/>
              </w:rPr>
              <w:t>565</w:t>
            </w:r>
          </w:p>
        </w:tc>
        <w:tc>
          <w:tcPr>
            <w:tcW w:w="1000" w:type="dxa"/>
            <w:tcBorders>
              <w:top w:val="nil"/>
              <w:left w:val="nil"/>
              <w:bottom w:val="single" w:sz="4" w:space="0" w:color="auto"/>
              <w:right w:val="single" w:sz="4" w:space="0" w:color="auto"/>
            </w:tcBorders>
            <w:shd w:val="clear" w:color="auto" w:fill="auto"/>
            <w:noWrap/>
            <w:vAlign w:val="center"/>
          </w:tcPr>
          <w:p w14:paraId="16B80525"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2CAA0E32" w14:textId="77777777" w:rsidR="0083669A" w:rsidRDefault="0083669A" w:rsidP="0083669A">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12EF5F05" w14:textId="77777777" w:rsidR="0083669A" w:rsidRDefault="0083669A" w:rsidP="0083669A">
            <w:pPr>
              <w:jc w:val="center"/>
              <w:rPr>
                <w:color w:val="000000"/>
                <w:sz w:val="22"/>
                <w:szCs w:val="22"/>
              </w:rPr>
            </w:pPr>
            <w:r>
              <w:rPr>
                <w:color w:val="000000"/>
                <w:sz w:val="22"/>
                <w:szCs w:val="22"/>
              </w:rPr>
              <w:t>565</w:t>
            </w:r>
          </w:p>
        </w:tc>
      </w:tr>
      <w:tr w:rsidR="0083669A" w14:paraId="3035437D"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68C4EE86" w14:textId="77777777" w:rsidR="0083669A" w:rsidRDefault="0083669A" w:rsidP="0083669A">
            <w:pPr>
              <w:jc w:val="center"/>
              <w:rPr>
                <w:color w:val="000000"/>
                <w:sz w:val="22"/>
                <w:szCs w:val="22"/>
              </w:rPr>
            </w:pPr>
            <w:r>
              <w:rPr>
                <w:color w:val="000000"/>
                <w:sz w:val="22"/>
                <w:szCs w:val="22"/>
              </w:rPr>
              <w:t>108</w:t>
            </w:r>
          </w:p>
        </w:tc>
        <w:tc>
          <w:tcPr>
            <w:tcW w:w="1000" w:type="dxa"/>
            <w:tcBorders>
              <w:top w:val="nil"/>
              <w:left w:val="nil"/>
              <w:bottom w:val="single" w:sz="4" w:space="0" w:color="auto"/>
              <w:right w:val="single" w:sz="4" w:space="0" w:color="auto"/>
            </w:tcBorders>
            <w:shd w:val="clear" w:color="auto" w:fill="auto"/>
            <w:noWrap/>
            <w:vAlign w:val="center"/>
          </w:tcPr>
          <w:p w14:paraId="65FF8110" w14:textId="77777777" w:rsidR="0083669A" w:rsidRDefault="0083669A" w:rsidP="0083669A">
            <w:pPr>
              <w:jc w:val="center"/>
              <w:rPr>
                <w:color w:val="000000"/>
                <w:sz w:val="22"/>
                <w:szCs w:val="22"/>
              </w:rPr>
            </w:pPr>
            <w:r>
              <w:rPr>
                <w:color w:val="000000"/>
                <w:sz w:val="22"/>
                <w:szCs w:val="22"/>
              </w:rPr>
              <w:t>190</w:t>
            </w:r>
          </w:p>
        </w:tc>
        <w:tc>
          <w:tcPr>
            <w:tcW w:w="1000" w:type="dxa"/>
            <w:tcBorders>
              <w:top w:val="nil"/>
              <w:left w:val="nil"/>
              <w:bottom w:val="single" w:sz="4" w:space="0" w:color="auto"/>
              <w:right w:val="single" w:sz="4" w:space="0" w:color="auto"/>
            </w:tcBorders>
            <w:shd w:val="clear" w:color="auto" w:fill="auto"/>
            <w:noWrap/>
            <w:vAlign w:val="center"/>
          </w:tcPr>
          <w:p w14:paraId="160742B8" w14:textId="77777777" w:rsidR="0083669A" w:rsidRDefault="0083669A" w:rsidP="0083669A">
            <w:pPr>
              <w:jc w:val="center"/>
              <w:rPr>
                <w:color w:val="000000"/>
                <w:sz w:val="22"/>
                <w:szCs w:val="22"/>
              </w:rPr>
            </w:pPr>
            <w:r>
              <w:rPr>
                <w:color w:val="000000"/>
                <w:sz w:val="22"/>
                <w:szCs w:val="22"/>
              </w:rPr>
              <w:t>854</w:t>
            </w:r>
          </w:p>
        </w:tc>
        <w:tc>
          <w:tcPr>
            <w:tcW w:w="1000" w:type="dxa"/>
            <w:tcBorders>
              <w:top w:val="nil"/>
              <w:left w:val="nil"/>
              <w:bottom w:val="single" w:sz="4" w:space="0" w:color="auto"/>
              <w:right w:val="single" w:sz="4" w:space="0" w:color="auto"/>
            </w:tcBorders>
            <w:shd w:val="clear" w:color="auto" w:fill="auto"/>
            <w:noWrap/>
            <w:vAlign w:val="center"/>
          </w:tcPr>
          <w:p w14:paraId="2F9742A5"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58E47773" w14:textId="77777777" w:rsidR="0083669A" w:rsidRDefault="0083669A" w:rsidP="0083669A">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4FC769DE" w14:textId="77777777" w:rsidR="0083669A" w:rsidRDefault="0083669A" w:rsidP="0083669A">
            <w:pPr>
              <w:jc w:val="center"/>
              <w:rPr>
                <w:color w:val="000000"/>
                <w:sz w:val="22"/>
                <w:szCs w:val="22"/>
              </w:rPr>
            </w:pPr>
            <w:r>
              <w:rPr>
                <w:color w:val="000000"/>
                <w:sz w:val="22"/>
                <w:szCs w:val="22"/>
              </w:rPr>
              <w:t>1044</w:t>
            </w:r>
          </w:p>
        </w:tc>
      </w:tr>
      <w:tr w:rsidR="0083669A" w14:paraId="01A249AA"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066AE416" w14:textId="77777777" w:rsidR="0083669A" w:rsidRDefault="0083669A" w:rsidP="0083669A">
            <w:pPr>
              <w:jc w:val="center"/>
              <w:rPr>
                <w:color w:val="000000"/>
                <w:sz w:val="22"/>
                <w:szCs w:val="22"/>
              </w:rPr>
            </w:pPr>
            <w:r>
              <w:rPr>
                <w:color w:val="000000"/>
                <w:sz w:val="22"/>
                <w:szCs w:val="22"/>
              </w:rPr>
              <w:t>133</w:t>
            </w:r>
          </w:p>
        </w:tc>
        <w:tc>
          <w:tcPr>
            <w:tcW w:w="1000" w:type="dxa"/>
            <w:tcBorders>
              <w:top w:val="nil"/>
              <w:left w:val="nil"/>
              <w:bottom w:val="single" w:sz="4" w:space="0" w:color="auto"/>
              <w:right w:val="single" w:sz="4" w:space="0" w:color="auto"/>
            </w:tcBorders>
            <w:shd w:val="clear" w:color="auto" w:fill="auto"/>
            <w:noWrap/>
            <w:vAlign w:val="center"/>
          </w:tcPr>
          <w:p w14:paraId="4DBCD305"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5FF8350A" w14:textId="77777777" w:rsidR="0083669A" w:rsidRDefault="0083669A" w:rsidP="0083669A">
            <w:pPr>
              <w:jc w:val="center"/>
              <w:rPr>
                <w:color w:val="000000"/>
                <w:sz w:val="22"/>
                <w:szCs w:val="22"/>
              </w:rPr>
            </w:pPr>
            <w:r>
              <w:rPr>
                <w:color w:val="000000"/>
                <w:sz w:val="22"/>
                <w:szCs w:val="22"/>
              </w:rPr>
              <w:t>86</w:t>
            </w:r>
          </w:p>
        </w:tc>
        <w:tc>
          <w:tcPr>
            <w:tcW w:w="1000" w:type="dxa"/>
            <w:tcBorders>
              <w:top w:val="nil"/>
              <w:left w:val="nil"/>
              <w:bottom w:val="single" w:sz="4" w:space="0" w:color="auto"/>
              <w:right w:val="single" w:sz="4" w:space="0" w:color="auto"/>
            </w:tcBorders>
            <w:shd w:val="clear" w:color="auto" w:fill="auto"/>
            <w:noWrap/>
            <w:vAlign w:val="center"/>
          </w:tcPr>
          <w:p w14:paraId="5017B2BF"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38313BBA" w14:textId="77777777" w:rsidR="0083669A" w:rsidRDefault="0083669A" w:rsidP="0083669A">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53CD2F74" w14:textId="77777777" w:rsidR="0083669A" w:rsidRDefault="0083669A" w:rsidP="0083669A">
            <w:pPr>
              <w:jc w:val="center"/>
              <w:rPr>
                <w:color w:val="000000"/>
                <w:sz w:val="22"/>
                <w:szCs w:val="22"/>
              </w:rPr>
            </w:pPr>
            <w:r>
              <w:rPr>
                <w:color w:val="000000"/>
                <w:sz w:val="22"/>
                <w:szCs w:val="22"/>
              </w:rPr>
              <w:t>86</w:t>
            </w:r>
          </w:p>
        </w:tc>
      </w:tr>
      <w:tr w:rsidR="0083669A" w14:paraId="67E7DEE9"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49F0AE0A" w14:textId="77777777" w:rsidR="0083669A" w:rsidRDefault="0083669A" w:rsidP="0083669A">
            <w:pPr>
              <w:jc w:val="center"/>
              <w:rPr>
                <w:color w:val="000000"/>
                <w:sz w:val="22"/>
                <w:szCs w:val="22"/>
              </w:rPr>
            </w:pPr>
            <w:r>
              <w:rPr>
                <w:color w:val="000000"/>
                <w:sz w:val="22"/>
                <w:szCs w:val="22"/>
              </w:rPr>
              <w:t>159</w:t>
            </w:r>
          </w:p>
        </w:tc>
        <w:tc>
          <w:tcPr>
            <w:tcW w:w="1000" w:type="dxa"/>
            <w:tcBorders>
              <w:top w:val="nil"/>
              <w:left w:val="nil"/>
              <w:bottom w:val="single" w:sz="4" w:space="0" w:color="auto"/>
              <w:right w:val="single" w:sz="4" w:space="0" w:color="auto"/>
            </w:tcBorders>
            <w:shd w:val="clear" w:color="auto" w:fill="auto"/>
            <w:noWrap/>
            <w:vAlign w:val="center"/>
          </w:tcPr>
          <w:p w14:paraId="315180B7"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1EC3AB93" w14:textId="77777777" w:rsidR="0083669A" w:rsidRDefault="0083669A" w:rsidP="0083669A">
            <w:pPr>
              <w:jc w:val="center"/>
              <w:rPr>
                <w:color w:val="000000"/>
                <w:sz w:val="22"/>
                <w:szCs w:val="22"/>
              </w:rPr>
            </w:pPr>
            <w:r>
              <w:rPr>
                <w:color w:val="000000"/>
                <w:sz w:val="22"/>
                <w:szCs w:val="22"/>
              </w:rPr>
              <w:t>482</w:t>
            </w:r>
          </w:p>
        </w:tc>
        <w:tc>
          <w:tcPr>
            <w:tcW w:w="1000" w:type="dxa"/>
            <w:tcBorders>
              <w:top w:val="nil"/>
              <w:left w:val="nil"/>
              <w:bottom w:val="single" w:sz="4" w:space="0" w:color="auto"/>
              <w:right w:val="single" w:sz="4" w:space="0" w:color="auto"/>
            </w:tcBorders>
            <w:shd w:val="clear" w:color="auto" w:fill="auto"/>
            <w:noWrap/>
            <w:vAlign w:val="center"/>
          </w:tcPr>
          <w:p w14:paraId="5399D7A1"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4FF2224A" w14:textId="77777777" w:rsidR="0083669A" w:rsidRDefault="0083669A" w:rsidP="0083669A">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171A52D1" w14:textId="77777777" w:rsidR="0083669A" w:rsidRDefault="0083669A" w:rsidP="0083669A">
            <w:pPr>
              <w:jc w:val="center"/>
              <w:rPr>
                <w:color w:val="000000"/>
                <w:sz w:val="22"/>
                <w:szCs w:val="22"/>
              </w:rPr>
            </w:pPr>
            <w:r>
              <w:rPr>
                <w:color w:val="000000"/>
                <w:sz w:val="22"/>
                <w:szCs w:val="22"/>
              </w:rPr>
              <w:t>482</w:t>
            </w:r>
          </w:p>
        </w:tc>
      </w:tr>
      <w:tr w:rsidR="0083669A" w14:paraId="506E1D37"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455F7952" w14:textId="77777777" w:rsidR="0083669A" w:rsidRDefault="0083669A" w:rsidP="0083669A">
            <w:pPr>
              <w:jc w:val="center"/>
              <w:rPr>
                <w:color w:val="000000"/>
                <w:sz w:val="22"/>
                <w:szCs w:val="22"/>
              </w:rPr>
            </w:pPr>
            <w:r>
              <w:rPr>
                <w:color w:val="000000"/>
                <w:sz w:val="22"/>
                <w:szCs w:val="22"/>
              </w:rPr>
              <w:t>219</w:t>
            </w:r>
          </w:p>
        </w:tc>
        <w:tc>
          <w:tcPr>
            <w:tcW w:w="1000" w:type="dxa"/>
            <w:tcBorders>
              <w:top w:val="nil"/>
              <w:left w:val="nil"/>
              <w:bottom w:val="single" w:sz="4" w:space="0" w:color="auto"/>
              <w:right w:val="single" w:sz="4" w:space="0" w:color="auto"/>
            </w:tcBorders>
            <w:shd w:val="clear" w:color="auto" w:fill="auto"/>
            <w:noWrap/>
            <w:vAlign w:val="center"/>
          </w:tcPr>
          <w:p w14:paraId="7ABE0F1C" w14:textId="77777777" w:rsidR="0083669A" w:rsidRDefault="0083669A" w:rsidP="0083669A">
            <w:pPr>
              <w:jc w:val="center"/>
              <w:rPr>
                <w:color w:val="000000"/>
                <w:sz w:val="22"/>
                <w:szCs w:val="22"/>
              </w:rPr>
            </w:pPr>
            <w:r>
              <w:rPr>
                <w:color w:val="000000"/>
                <w:sz w:val="22"/>
                <w:szCs w:val="22"/>
              </w:rPr>
              <w:t>79</w:t>
            </w:r>
          </w:p>
        </w:tc>
        <w:tc>
          <w:tcPr>
            <w:tcW w:w="1000" w:type="dxa"/>
            <w:tcBorders>
              <w:top w:val="nil"/>
              <w:left w:val="nil"/>
              <w:bottom w:val="single" w:sz="4" w:space="0" w:color="auto"/>
              <w:right w:val="single" w:sz="4" w:space="0" w:color="auto"/>
            </w:tcBorders>
            <w:shd w:val="clear" w:color="auto" w:fill="auto"/>
            <w:noWrap/>
            <w:vAlign w:val="center"/>
          </w:tcPr>
          <w:p w14:paraId="68569A95" w14:textId="77777777" w:rsidR="0083669A" w:rsidRDefault="0083669A" w:rsidP="0083669A">
            <w:pPr>
              <w:jc w:val="center"/>
              <w:rPr>
                <w:color w:val="000000"/>
                <w:sz w:val="22"/>
                <w:szCs w:val="22"/>
              </w:rPr>
            </w:pPr>
            <w:r>
              <w:rPr>
                <w:color w:val="000000"/>
                <w:sz w:val="22"/>
                <w:szCs w:val="22"/>
              </w:rPr>
              <w:t>747</w:t>
            </w:r>
          </w:p>
        </w:tc>
        <w:tc>
          <w:tcPr>
            <w:tcW w:w="1000" w:type="dxa"/>
            <w:tcBorders>
              <w:top w:val="nil"/>
              <w:left w:val="nil"/>
              <w:bottom w:val="single" w:sz="4" w:space="0" w:color="auto"/>
              <w:right w:val="single" w:sz="4" w:space="0" w:color="auto"/>
            </w:tcBorders>
            <w:shd w:val="clear" w:color="auto" w:fill="auto"/>
            <w:noWrap/>
            <w:vAlign w:val="center"/>
          </w:tcPr>
          <w:p w14:paraId="5D75383E"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74FB94DC" w14:textId="77777777" w:rsidR="0083669A" w:rsidRDefault="0083669A" w:rsidP="0083669A">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728AC32A" w14:textId="77777777" w:rsidR="0083669A" w:rsidRDefault="0083669A" w:rsidP="0083669A">
            <w:pPr>
              <w:jc w:val="center"/>
              <w:rPr>
                <w:color w:val="000000"/>
                <w:sz w:val="22"/>
                <w:szCs w:val="22"/>
              </w:rPr>
            </w:pPr>
            <w:r>
              <w:rPr>
                <w:color w:val="000000"/>
                <w:sz w:val="22"/>
                <w:szCs w:val="22"/>
              </w:rPr>
              <w:t>826</w:t>
            </w:r>
          </w:p>
        </w:tc>
      </w:tr>
      <w:tr w:rsidR="0083669A" w14:paraId="0566E2A0"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B63A3AB" w14:textId="77777777" w:rsidR="0083669A" w:rsidRDefault="0083669A" w:rsidP="0083669A">
            <w:pPr>
              <w:jc w:val="center"/>
              <w:rPr>
                <w:color w:val="000000"/>
                <w:sz w:val="22"/>
                <w:szCs w:val="22"/>
              </w:rPr>
            </w:pPr>
            <w:r>
              <w:rPr>
                <w:color w:val="000000"/>
                <w:sz w:val="22"/>
                <w:szCs w:val="22"/>
              </w:rPr>
              <w:t>273</w:t>
            </w:r>
          </w:p>
        </w:tc>
        <w:tc>
          <w:tcPr>
            <w:tcW w:w="1000" w:type="dxa"/>
            <w:tcBorders>
              <w:top w:val="nil"/>
              <w:left w:val="nil"/>
              <w:bottom w:val="single" w:sz="4" w:space="0" w:color="auto"/>
              <w:right w:val="single" w:sz="4" w:space="0" w:color="auto"/>
            </w:tcBorders>
            <w:shd w:val="clear" w:color="auto" w:fill="auto"/>
            <w:noWrap/>
            <w:vAlign w:val="center"/>
          </w:tcPr>
          <w:p w14:paraId="288AA50C" w14:textId="77777777" w:rsidR="0083669A" w:rsidRDefault="0083669A" w:rsidP="0083669A">
            <w:pPr>
              <w:jc w:val="center"/>
              <w:rPr>
                <w:color w:val="000000"/>
                <w:sz w:val="22"/>
                <w:szCs w:val="22"/>
              </w:rPr>
            </w:pPr>
            <w:r>
              <w:rPr>
                <w:color w:val="000000"/>
                <w:sz w:val="22"/>
                <w:szCs w:val="22"/>
              </w:rPr>
              <w:t>92</w:t>
            </w:r>
          </w:p>
        </w:tc>
        <w:tc>
          <w:tcPr>
            <w:tcW w:w="1000" w:type="dxa"/>
            <w:tcBorders>
              <w:top w:val="nil"/>
              <w:left w:val="nil"/>
              <w:bottom w:val="single" w:sz="4" w:space="0" w:color="auto"/>
              <w:right w:val="single" w:sz="4" w:space="0" w:color="auto"/>
            </w:tcBorders>
            <w:shd w:val="clear" w:color="auto" w:fill="auto"/>
            <w:noWrap/>
            <w:vAlign w:val="center"/>
          </w:tcPr>
          <w:p w14:paraId="69EA9399" w14:textId="77777777" w:rsidR="0083669A" w:rsidRDefault="0083669A" w:rsidP="0083669A">
            <w:pPr>
              <w:jc w:val="center"/>
              <w:rPr>
                <w:color w:val="000000"/>
                <w:sz w:val="22"/>
                <w:szCs w:val="22"/>
              </w:rPr>
            </w:pPr>
            <w:r>
              <w:rPr>
                <w:color w:val="000000"/>
                <w:sz w:val="22"/>
                <w:szCs w:val="22"/>
              </w:rPr>
              <w:t>197</w:t>
            </w:r>
          </w:p>
        </w:tc>
        <w:tc>
          <w:tcPr>
            <w:tcW w:w="1000" w:type="dxa"/>
            <w:tcBorders>
              <w:top w:val="nil"/>
              <w:left w:val="nil"/>
              <w:bottom w:val="single" w:sz="4" w:space="0" w:color="auto"/>
              <w:right w:val="single" w:sz="4" w:space="0" w:color="auto"/>
            </w:tcBorders>
            <w:shd w:val="clear" w:color="auto" w:fill="auto"/>
            <w:noWrap/>
            <w:vAlign w:val="center"/>
          </w:tcPr>
          <w:p w14:paraId="672D5768"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517F102A" w14:textId="77777777" w:rsidR="0083669A" w:rsidRDefault="0083669A" w:rsidP="0083669A">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129BFDDE" w14:textId="77777777" w:rsidR="0083669A" w:rsidRDefault="0083669A" w:rsidP="0083669A">
            <w:pPr>
              <w:jc w:val="center"/>
              <w:rPr>
                <w:color w:val="000000"/>
                <w:sz w:val="22"/>
                <w:szCs w:val="22"/>
              </w:rPr>
            </w:pPr>
            <w:r>
              <w:rPr>
                <w:color w:val="000000"/>
                <w:sz w:val="22"/>
                <w:szCs w:val="22"/>
              </w:rPr>
              <w:t>289</w:t>
            </w:r>
          </w:p>
        </w:tc>
      </w:tr>
      <w:tr w:rsidR="0083669A" w14:paraId="1813077F"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5710D7B6" w14:textId="77777777" w:rsidR="0083669A" w:rsidRDefault="0083669A" w:rsidP="0083669A">
            <w:pPr>
              <w:jc w:val="center"/>
              <w:rPr>
                <w:color w:val="000000"/>
                <w:sz w:val="22"/>
                <w:szCs w:val="22"/>
              </w:rPr>
            </w:pPr>
            <w:r>
              <w:rPr>
                <w:color w:val="000000"/>
                <w:sz w:val="22"/>
                <w:szCs w:val="22"/>
              </w:rPr>
              <w:t>325</w:t>
            </w:r>
          </w:p>
        </w:tc>
        <w:tc>
          <w:tcPr>
            <w:tcW w:w="1000" w:type="dxa"/>
            <w:tcBorders>
              <w:top w:val="nil"/>
              <w:left w:val="nil"/>
              <w:bottom w:val="single" w:sz="4" w:space="0" w:color="auto"/>
              <w:right w:val="single" w:sz="4" w:space="0" w:color="auto"/>
            </w:tcBorders>
            <w:shd w:val="clear" w:color="auto" w:fill="auto"/>
            <w:noWrap/>
            <w:vAlign w:val="center"/>
          </w:tcPr>
          <w:p w14:paraId="3C3034D0" w14:textId="77777777" w:rsidR="0083669A" w:rsidRDefault="0083669A" w:rsidP="0083669A">
            <w:pPr>
              <w:jc w:val="center"/>
              <w:rPr>
                <w:color w:val="000000"/>
                <w:sz w:val="22"/>
                <w:szCs w:val="22"/>
              </w:rPr>
            </w:pPr>
            <w:r>
              <w:rPr>
                <w:color w:val="000000"/>
                <w:sz w:val="22"/>
                <w:szCs w:val="22"/>
              </w:rPr>
              <w:t>555</w:t>
            </w:r>
          </w:p>
        </w:tc>
        <w:tc>
          <w:tcPr>
            <w:tcW w:w="1000" w:type="dxa"/>
            <w:tcBorders>
              <w:top w:val="nil"/>
              <w:left w:val="nil"/>
              <w:bottom w:val="single" w:sz="4" w:space="0" w:color="auto"/>
              <w:right w:val="single" w:sz="4" w:space="0" w:color="auto"/>
            </w:tcBorders>
            <w:shd w:val="clear" w:color="auto" w:fill="auto"/>
            <w:noWrap/>
            <w:vAlign w:val="center"/>
          </w:tcPr>
          <w:p w14:paraId="2066E548"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2676CD34"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36AB19C2" w14:textId="77777777" w:rsidR="0083669A" w:rsidRDefault="0083669A" w:rsidP="0083669A">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5D080775" w14:textId="77777777" w:rsidR="0083669A" w:rsidRDefault="0083669A" w:rsidP="0083669A">
            <w:pPr>
              <w:jc w:val="center"/>
              <w:rPr>
                <w:color w:val="000000"/>
                <w:sz w:val="22"/>
                <w:szCs w:val="22"/>
              </w:rPr>
            </w:pPr>
            <w:r>
              <w:rPr>
                <w:color w:val="000000"/>
                <w:sz w:val="22"/>
                <w:szCs w:val="22"/>
              </w:rPr>
              <w:t>555</w:t>
            </w:r>
          </w:p>
        </w:tc>
      </w:tr>
      <w:tr w:rsidR="0083669A" w14:paraId="431A8BCA"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D134D82" w14:textId="77777777" w:rsidR="0083669A" w:rsidRDefault="0083669A" w:rsidP="0083669A">
            <w:pPr>
              <w:jc w:val="center"/>
              <w:rPr>
                <w:color w:val="000000"/>
                <w:sz w:val="22"/>
                <w:szCs w:val="22"/>
              </w:rPr>
            </w:pPr>
            <w:r>
              <w:rPr>
                <w:color w:val="000000"/>
                <w:sz w:val="22"/>
                <w:szCs w:val="22"/>
              </w:rPr>
              <w:t>426</w:t>
            </w:r>
          </w:p>
        </w:tc>
        <w:tc>
          <w:tcPr>
            <w:tcW w:w="1000" w:type="dxa"/>
            <w:tcBorders>
              <w:top w:val="nil"/>
              <w:left w:val="nil"/>
              <w:bottom w:val="single" w:sz="4" w:space="0" w:color="auto"/>
              <w:right w:val="single" w:sz="4" w:space="0" w:color="auto"/>
            </w:tcBorders>
            <w:shd w:val="clear" w:color="auto" w:fill="auto"/>
            <w:noWrap/>
            <w:vAlign w:val="center"/>
          </w:tcPr>
          <w:p w14:paraId="58913ACF" w14:textId="77777777" w:rsidR="0083669A" w:rsidRDefault="0083669A" w:rsidP="0083669A">
            <w:pPr>
              <w:jc w:val="center"/>
              <w:rPr>
                <w:color w:val="000000"/>
                <w:sz w:val="22"/>
                <w:szCs w:val="22"/>
              </w:rPr>
            </w:pPr>
            <w:r>
              <w:rPr>
                <w:color w:val="000000"/>
                <w:sz w:val="22"/>
                <w:szCs w:val="22"/>
              </w:rPr>
              <w:t>2164</w:t>
            </w:r>
          </w:p>
        </w:tc>
        <w:tc>
          <w:tcPr>
            <w:tcW w:w="1000" w:type="dxa"/>
            <w:tcBorders>
              <w:top w:val="nil"/>
              <w:left w:val="nil"/>
              <w:bottom w:val="single" w:sz="4" w:space="0" w:color="auto"/>
              <w:right w:val="single" w:sz="4" w:space="0" w:color="auto"/>
            </w:tcBorders>
            <w:shd w:val="clear" w:color="auto" w:fill="auto"/>
            <w:noWrap/>
            <w:vAlign w:val="center"/>
          </w:tcPr>
          <w:p w14:paraId="5689F515"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058C1753"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6A6785D2" w14:textId="77777777" w:rsidR="0083669A" w:rsidRDefault="0083669A" w:rsidP="0083669A">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2085ABBF" w14:textId="77777777" w:rsidR="0083669A" w:rsidRDefault="0083669A" w:rsidP="0083669A">
            <w:pPr>
              <w:jc w:val="center"/>
              <w:rPr>
                <w:color w:val="000000"/>
                <w:sz w:val="22"/>
                <w:szCs w:val="22"/>
              </w:rPr>
            </w:pPr>
            <w:r>
              <w:rPr>
                <w:color w:val="000000"/>
                <w:sz w:val="22"/>
                <w:szCs w:val="22"/>
              </w:rPr>
              <w:t>2164</w:t>
            </w:r>
          </w:p>
        </w:tc>
      </w:tr>
      <w:tr w:rsidR="0083669A" w14:paraId="2E1C1A15"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6C719035" w14:textId="77777777" w:rsidR="0083669A" w:rsidRDefault="0083669A" w:rsidP="0083669A">
            <w:pPr>
              <w:jc w:val="center"/>
              <w:rPr>
                <w:color w:val="000000"/>
                <w:sz w:val="22"/>
                <w:szCs w:val="22"/>
              </w:rPr>
            </w:pPr>
            <w:r>
              <w:rPr>
                <w:color w:val="000000"/>
                <w:sz w:val="22"/>
                <w:szCs w:val="22"/>
              </w:rPr>
              <w:t>530</w:t>
            </w:r>
          </w:p>
        </w:tc>
        <w:tc>
          <w:tcPr>
            <w:tcW w:w="1000" w:type="dxa"/>
            <w:tcBorders>
              <w:top w:val="nil"/>
              <w:left w:val="nil"/>
              <w:bottom w:val="single" w:sz="4" w:space="0" w:color="auto"/>
              <w:right w:val="single" w:sz="4" w:space="0" w:color="auto"/>
            </w:tcBorders>
            <w:shd w:val="clear" w:color="auto" w:fill="auto"/>
            <w:noWrap/>
            <w:vAlign w:val="center"/>
          </w:tcPr>
          <w:p w14:paraId="5BB63A90" w14:textId="77777777" w:rsidR="0083669A" w:rsidRDefault="0083669A" w:rsidP="0083669A">
            <w:pPr>
              <w:jc w:val="center"/>
              <w:rPr>
                <w:color w:val="000000"/>
                <w:sz w:val="22"/>
                <w:szCs w:val="22"/>
              </w:rPr>
            </w:pPr>
            <w:r>
              <w:rPr>
                <w:color w:val="000000"/>
                <w:sz w:val="22"/>
                <w:szCs w:val="22"/>
              </w:rPr>
              <w:t>1569</w:t>
            </w:r>
          </w:p>
        </w:tc>
        <w:tc>
          <w:tcPr>
            <w:tcW w:w="1000" w:type="dxa"/>
            <w:tcBorders>
              <w:top w:val="nil"/>
              <w:left w:val="nil"/>
              <w:bottom w:val="single" w:sz="4" w:space="0" w:color="auto"/>
              <w:right w:val="single" w:sz="4" w:space="0" w:color="auto"/>
            </w:tcBorders>
            <w:shd w:val="clear" w:color="auto" w:fill="auto"/>
            <w:noWrap/>
            <w:vAlign w:val="center"/>
          </w:tcPr>
          <w:p w14:paraId="78F18325"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644124AA"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32288246" w14:textId="77777777" w:rsidR="0083669A" w:rsidRDefault="0083669A" w:rsidP="0083669A">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571A7C36" w14:textId="77777777" w:rsidR="0083669A" w:rsidRDefault="0083669A" w:rsidP="0083669A">
            <w:pPr>
              <w:jc w:val="center"/>
              <w:rPr>
                <w:color w:val="000000"/>
                <w:sz w:val="22"/>
                <w:szCs w:val="22"/>
              </w:rPr>
            </w:pPr>
            <w:r>
              <w:rPr>
                <w:color w:val="000000"/>
                <w:sz w:val="22"/>
                <w:szCs w:val="22"/>
              </w:rPr>
              <w:t>1569</w:t>
            </w:r>
          </w:p>
        </w:tc>
      </w:tr>
      <w:tr w:rsidR="0083669A" w14:paraId="3E571BA1"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072151C7" w14:textId="77777777" w:rsidR="0083669A" w:rsidRDefault="0083669A" w:rsidP="0083669A">
            <w:pPr>
              <w:jc w:val="center"/>
              <w:rPr>
                <w:color w:val="000000"/>
                <w:sz w:val="22"/>
                <w:szCs w:val="22"/>
              </w:rPr>
            </w:pPr>
            <w:r>
              <w:rPr>
                <w:color w:val="000000"/>
                <w:sz w:val="22"/>
                <w:szCs w:val="22"/>
              </w:rPr>
              <w:t>630</w:t>
            </w:r>
          </w:p>
        </w:tc>
        <w:tc>
          <w:tcPr>
            <w:tcW w:w="1000" w:type="dxa"/>
            <w:tcBorders>
              <w:top w:val="nil"/>
              <w:left w:val="nil"/>
              <w:bottom w:val="single" w:sz="4" w:space="0" w:color="auto"/>
              <w:right w:val="single" w:sz="4" w:space="0" w:color="auto"/>
            </w:tcBorders>
            <w:shd w:val="clear" w:color="auto" w:fill="auto"/>
            <w:noWrap/>
            <w:vAlign w:val="center"/>
          </w:tcPr>
          <w:p w14:paraId="244AF0F9" w14:textId="77777777" w:rsidR="0083669A" w:rsidRDefault="0083669A" w:rsidP="0083669A">
            <w:pPr>
              <w:jc w:val="center"/>
              <w:rPr>
                <w:color w:val="000000"/>
                <w:sz w:val="22"/>
                <w:szCs w:val="22"/>
              </w:rPr>
            </w:pPr>
            <w:r>
              <w:rPr>
                <w:color w:val="000000"/>
                <w:sz w:val="22"/>
                <w:szCs w:val="22"/>
              </w:rPr>
              <w:t>74</w:t>
            </w:r>
          </w:p>
        </w:tc>
        <w:tc>
          <w:tcPr>
            <w:tcW w:w="1000" w:type="dxa"/>
            <w:tcBorders>
              <w:top w:val="nil"/>
              <w:left w:val="nil"/>
              <w:bottom w:val="single" w:sz="4" w:space="0" w:color="auto"/>
              <w:right w:val="single" w:sz="4" w:space="0" w:color="auto"/>
            </w:tcBorders>
            <w:shd w:val="clear" w:color="auto" w:fill="auto"/>
            <w:noWrap/>
            <w:vAlign w:val="center"/>
          </w:tcPr>
          <w:p w14:paraId="6A0B4457" w14:textId="77777777" w:rsidR="0083669A" w:rsidRDefault="0083669A" w:rsidP="0083669A">
            <w:pPr>
              <w:jc w:val="center"/>
              <w:rPr>
                <w:color w:val="000000"/>
                <w:sz w:val="22"/>
                <w:szCs w:val="22"/>
              </w:rPr>
            </w:pPr>
            <w:r>
              <w:rPr>
                <w:color w:val="000000"/>
                <w:sz w:val="22"/>
                <w:szCs w:val="22"/>
              </w:rPr>
              <w:t>29</w:t>
            </w:r>
          </w:p>
        </w:tc>
        <w:tc>
          <w:tcPr>
            <w:tcW w:w="1000" w:type="dxa"/>
            <w:tcBorders>
              <w:top w:val="nil"/>
              <w:left w:val="nil"/>
              <w:bottom w:val="single" w:sz="4" w:space="0" w:color="auto"/>
              <w:right w:val="single" w:sz="4" w:space="0" w:color="auto"/>
            </w:tcBorders>
            <w:shd w:val="clear" w:color="auto" w:fill="auto"/>
            <w:noWrap/>
            <w:vAlign w:val="center"/>
          </w:tcPr>
          <w:p w14:paraId="4D49AD2C" w14:textId="77777777" w:rsidR="0083669A" w:rsidRDefault="0083669A" w:rsidP="0083669A">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1E855C95" w14:textId="77777777" w:rsidR="0083669A" w:rsidRDefault="0083669A" w:rsidP="0083669A">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7D3D93AC" w14:textId="77777777" w:rsidR="0083669A" w:rsidRDefault="0083669A" w:rsidP="0083669A">
            <w:pPr>
              <w:jc w:val="center"/>
              <w:rPr>
                <w:color w:val="000000"/>
                <w:sz w:val="22"/>
                <w:szCs w:val="22"/>
              </w:rPr>
            </w:pPr>
            <w:r>
              <w:rPr>
                <w:color w:val="000000"/>
                <w:sz w:val="22"/>
                <w:szCs w:val="22"/>
              </w:rPr>
              <w:t>103</w:t>
            </w:r>
          </w:p>
        </w:tc>
      </w:tr>
    </w:tbl>
    <w:p w14:paraId="2ECBC9EE" w14:textId="77777777" w:rsidR="0083669A" w:rsidRDefault="0083669A" w:rsidP="0083669A"/>
    <w:p w14:paraId="5B0E6C27" w14:textId="77777777" w:rsidR="0083669A" w:rsidRPr="007964E4" w:rsidRDefault="0083669A" w:rsidP="0083669A">
      <w:pPr>
        <w:ind w:firstLine="709"/>
      </w:pPr>
      <w:r w:rsidRPr="007964E4">
        <w:t xml:space="preserve">Строительство тепловых сетей для обеспечения перспективных приростов тепловой нагрузки под производственную застройку в границах </w:t>
      </w:r>
      <w:r w:rsidRPr="00EB30C5">
        <w:rPr>
          <w:szCs w:val="28"/>
        </w:rPr>
        <w:t>р.п. Белореченский</w:t>
      </w:r>
      <w:r w:rsidRPr="007964E4">
        <w:t xml:space="preserve"> не предполагается. </w:t>
      </w:r>
    </w:p>
    <w:p w14:paraId="5357F2F4" w14:textId="77777777" w:rsidR="0083669A" w:rsidRDefault="0083669A" w:rsidP="0083669A">
      <w:pPr>
        <w:ind w:firstLine="709"/>
        <w:rPr>
          <w:color w:val="0070C0"/>
        </w:rPr>
      </w:pPr>
    </w:p>
    <w:p w14:paraId="70104BDC" w14:textId="77777777" w:rsidR="0083669A" w:rsidRPr="00AD567F" w:rsidRDefault="0083669A" w:rsidP="0083669A">
      <w:pPr>
        <w:ind w:firstLine="709"/>
        <w:rPr>
          <w:color w:val="0070C0"/>
        </w:rPr>
      </w:pPr>
      <w:r>
        <w:rPr>
          <w:color w:val="0070C0"/>
        </w:rPr>
        <w:br w:type="page"/>
      </w:r>
    </w:p>
    <w:p w14:paraId="3C3B333A" w14:textId="77777777" w:rsidR="0083669A" w:rsidRPr="008A4C08" w:rsidRDefault="0083669A" w:rsidP="0083669A">
      <w:pPr>
        <w:autoSpaceDE w:val="0"/>
        <w:autoSpaceDN w:val="0"/>
        <w:adjustRightInd w:val="0"/>
        <w:jc w:val="center"/>
        <w:rPr>
          <w:rFonts w:ascii="TimesNewRomanPS-BoldMT" w:hAnsi="TimesNewRomanPS-BoldMT" w:cs="TimesNewRomanPS-BoldMT"/>
          <w:b/>
          <w:bCs/>
          <w:i/>
        </w:rPr>
      </w:pPr>
      <w:r w:rsidRPr="00CA2851">
        <w:lastRenderedPageBreak/>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45407A">
        <w:rPr>
          <w:b/>
          <w:i/>
        </w:rPr>
        <w:instrText>8</w:instrText>
      </w:r>
      <w:r>
        <w:rPr>
          <w:b/>
          <w:i/>
        </w:rPr>
        <w:instrText>.</w:instrText>
      </w:r>
      <w:r w:rsidRPr="0045407A">
        <w:rPr>
          <w:b/>
          <w:i/>
        </w:rPr>
        <w:instrText>3</w:instrText>
      </w:r>
      <w:r w:rsidRPr="00CA2851">
        <w:rPr>
          <w:b/>
          <w:i/>
        </w:rPr>
        <w:instrText>.</w:instrText>
      </w:r>
      <w:r w:rsidRPr="00CA2851">
        <w:rPr>
          <w:i/>
        </w:rPr>
        <w:instrText>" "</w:instrText>
      </w:r>
      <w:r w:rsidRPr="0045407A">
        <w:rPr>
          <w:b/>
          <w:i/>
        </w:rPr>
        <w:instrText>6</w:instrText>
      </w:r>
      <w:r w:rsidRPr="00CA2851">
        <w:rPr>
          <w:b/>
          <w:i/>
        </w:rPr>
        <w:instrText>.</w:instrText>
      </w:r>
      <w:r w:rsidRPr="0045407A">
        <w:rPr>
          <w:b/>
          <w:i/>
        </w:rPr>
        <w:instrText>3</w:instrText>
      </w:r>
      <w:r w:rsidRPr="00CA2851">
        <w:rPr>
          <w:b/>
          <w:i/>
        </w:rPr>
        <w:instrText>.</w:instrText>
      </w:r>
      <w:r w:rsidRPr="00CA2851">
        <w:rPr>
          <w:i/>
        </w:rPr>
        <w:instrText>"</w:instrText>
      </w:r>
      <w:r w:rsidRPr="00CA2851">
        <w:fldChar w:fldCharType="separate"/>
      </w:r>
      <w:r w:rsidRPr="0045407A">
        <w:rPr>
          <w:b/>
          <w:i/>
          <w:noProof/>
        </w:rPr>
        <w:t>8</w:t>
      </w:r>
      <w:r>
        <w:rPr>
          <w:b/>
          <w:i/>
          <w:noProof/>
        </w:rPr>
        <w:t>.</w:t>
      </w:r>
      <w:r w:rsidRPr="0045407A">
        <w:rPr>
          <w:b/>
          <w:i/>
          <w:noProof/>
        </w:rPr>
        <w:t>3</w:t>
      </w:r>
      <w:r w:rsidRPr="00CA2851">
        <w:rPr>
          <w:b/>
          <w:i/>
          <w:noProof/>
        </w:rPr>
        <w:t>.</w:t>
      </w:r>
      <w:r w:rsidRPr="00CA2851">
        <w:fldChar w:fldCharType="end"/>
      </w:r>
      <w:r w:rsidRPr="00CA2851">
        <w:rPr>
          <w:rFonts w:ascii="TimesNewRomanPS-BoldMT" w:hAnsi="TimesNewRomanPS-BoldMT" w:cs="TimesNewRomanPS-BoldMT"/>
          <w:b/>
          <w:bCs/>
          <w:i/>
        </w:rPr>
        <w:t xml:space="preserve"> </w:t>
      </w:r>
      <w:r w:rsidRPr="00BE4F50">
        <w:rPr>
          <w:rFonts w:ascii="TimesNewRomanPS-BoldMT" w:hAnsi="TimesNewRomanPS-BoldMT" w:cs="TimesNewRomanPS-BoldMT"/>
          <w:b/>
          <w:bCs/>
          <w:i/>
        </w:rPr>
        <w:t xml:space="preserve"> </w:t>
      </w:r>
      <w:r w:rsidRPr="008A4C08">
        <w:rPr>
          <w:rFonts w:ascii="TimesNewRomanPS-BoldMT" w:hAnsi="TimesNewRomanPS-BoldMT" w:cs="TimesNewRomanPS-BoldMT"/>
          <w:b/>
          <w:bCs/>
          <w:i/>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14:paraId="46291F19" w14:textId="77777777" w:rsidR="0083669A" w:rsidRPr="008A4C08" w:rsidRDefault="0083669A" w:rsidP="0083669A">
      <w:pPr>
        <w:ind w:firstLine="709"/>
      </w:pPr>
    </w:p>
    <w:p w14:paraId="329AD28E" w14:textId="77777777" w:rsidR="0083669A" w:rsidRPr="001F1A11" w:rsidRDefault="0083669A" w:rsidP="0083669A">
      <w:pPr>
        <w:ind w:firstLine="709"/>
      </w:pPr>
      <w:r w:rsidRPr="001F1A11">
        <w:t>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не требуется. На расчётный срок Схемы в рассматриваемом поселении основным источник</w:t>
      </w:r>
      <w:r>
        <w:t xml:space="preserve">ом </w:t>
      </w:r>
      <w:r w:rsidRPr="001F1A11">
        <w:t>централизованного теплоснабжения буд</w:t>
      </w:r>
      <w:r>
        <w:t>е</w:t>
      </w:r>
      <w:r w:rsidRPr="001F1A11">
        <w:t>т</w:t>
      </w:r>
      <w:r>
        <w:t xml:space="preserve">  оставаться  ТЭЦ-11</w:t>
      </w:r>
      <w:r w:rsidRPr="001F1A11">
        <w:t>.</w:t>
      </w:r>
    </w:p>
    <w:p w14:paraId="788C6E92" w14:textId="77777777" w:rsidR="0083669A" w:rsidRPr="00AD567F" w:rsidRDefault="0083669A" w:rsidP="0083669A">
      <w:pPr>
        <w:ind w:firstLine="709"/>
        <w:rPr>
          <w:color w:val="0070C0"/>
        </w:rPr>
      </w:pPr>
    </w:p>
    <w:p w14:paraId="3E7AC0D7" w14:textId="77777777" w:rsidR="0083669A" w:rsidRPr="001F1A11" w:rsidRDefault="0083669A" w:rsidP="0083669A">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45407A">
        <w:rPr>
          <w:b/>
          <w:i/>
        </w:rPr>
        <w:instrText>8</w:instrText>
      </w:r>
      <w:r>
        <w:rPr>
          <w:b/>
          <w:i/>
        </w:rPr>
        <w:instrText>.</w:instrText>
      </w:r>
      <w:r w:rsidRPr="0045407A">
        <w:rPr>
          <w:b/>
          <w:i/>
        </w:rPr>
        <w:instrText>4</w:instrText>
      </w:r>
      <w:r w:rsidRPr="00CA2851">
        <w:rPr>
          <w:b/>
          <w:i/>
        </w:rPr>
        <w:instrText>.</w:instrText>
      </w:r>
      <w:r w:rsidRPr="00CA2851">
        <w:rPr>
          <w:i/>
        </w:rPr>
        <w:instrText>" "</w:instrText>
      </w:r>
      <w:r w:rsidRPr="0045407A">
        <w:rPr>
          <w:b/>
          <w:i/>
        </w:rPr>
        <w:instrText>6</w:instrText>
      </w:r>
      <w:r w:rsidRPr="00CA2851">
        <w:rPr>
          <w:b/>
          <w:i/>
        </w:rPr>
        <w:instrText>.</w:instrText>
      </w:r>
      <w:r w:rsidRPr="0045407A">
        <w:rPr>
          <w:b/>
          <w:i/>
        </w:rPr>
        <w:instrText>4</w:instrText>
      </w:r>
      <w:r w:rsidRPr="00CA2851">
        <w:rPr>
          <w:b/>
          <w:i/>
        </w:rPr>
        <w:instrText>.</w:instrText>
      </w:r>
      <w:r w:rsidRPr="00CA2851">
        <w:rPr>
          <w:i/>
        </w:rPr>
        <w:instrText>"</w:instrText>
      </w:r>
      <w:r w:rsidRPr="00CA2851">
        <w:fldChar w:fldCharType="separate"/>
      </w:r>
      <w:r w:rsidRPr="0045407A">
        <w:rPr>
          <w:b/>
          <w:i/>
          <w:noProof/>
        </w:rPr>
        <w:t>8</w:t>
      </w:r>
      <w:r>
        <w:rPr>
          <w:b/>
          <w:i/>
          <w:noProof/>
        </w:rPr>
        <w:t>.</w:t>
      </w:r>
      <w:r w:rsidRPr="0045407A">
        <w:rPr>
          <w:b/>
          <w:i/>
          <w:noProof/>
        </w:rPr>
        <w:t>4</w:t>
      </w:r>
      <w:r w:rsidRPr="00CA2851">
        <w:rPr>
          <w:b/>
          <w:i/>
          <w:noProof/>
        </w:rPr>
        <w:t>.</w:t>
      </w:r>
      <w:r w:rsidRPr="00CA2851">
        <w:fldChar w:fldCharType="end"/>
      </w:r>
      <w:r w:rsidRPr="00CA2851">
        <w:rPr>
          <w:rFonts w:ascii="TimesNewRomanPS-BoldMT" w:hAnsi="TimesNewRomanPS-BoldMT" w:cs="TimesNewRomanPS-BoldMT"/>
          <w:b/>
          <w:bCs/>
          <w:i/>
        </w:rPr>
        <w:t xml:space="preserve"> </w:t>
      </w:r>
      <w:r w:rsidRPr="00BE4F50">
        <w:rPr>
          <w:rFonts w:ascii="TimesNewRomanPS-BoldMT" w:hAnsi="TimesNewRomanPS-BoldMT" w:cs="TimesNewRomanPS-BoldMT"/>
          <w:b/>
          <w:bCs/>
          <w:i/>
        </w:rPr>
        <w:t xml:space="preserve"> </w:t>
      </w:r>
      <w:r w:rsidRPr="001F1A11">
        <w:rPr>
          <w:rFonts w:ascii="TimesNewRomanPS-BoldMT" w:hAnsi="TimesNewRomanPS-BoldMT" w:cs="TimesNewRomanPS-BoldMT"/>
          <w:b/>
          <w:bCs/>
          <w:i/>
        </w:rPr>
        <w:t>Строительство или реконструкция тепловых сетей для повышения эффективности функционирования системы теплоснабжения, обеспечения нормативной надёжности теплоснабжения, обеспечения перспективных приростов тепловой нагрузки</w:t>
      </w:r>
    </w:p>
    <w:p w14:paraId="0644BDDE" w14:textId="77777777" w:rsidR="0083669A" w:rsidRPr="001F1A11" w:rsidRDefault="0083669A" w:rsidP="0083669A">
      <w:pPr>
        <w:ind w:firstLine="709"/>
      </w:pPr>
    </w:p>
    <w:p w14:paraId="1634A540" w14:textId="77777777" w:rsidR="0083669A" w:rsidRDefault="0083669A" w:rsidP="0083669A">
      <w:pPr>
        <w:ind w:firstLine="709"/>
      </w:pPr>
      <w:r w:rsidRPr="001F1A11">
        <w:t xml:space="preserve">В </w:t>
      </w:r>
      <w:r>
        <w:t>рассматриваемых системах теплоснабжения</w:t>
      </w:r>
      <w:r w:rsidRPr="001F1A11">
        <w:t xml:space="preserve"> </w:t>
      </w:r>
      <w:r>
        <w:t xml:space="preserve">имеются </w:t>
      </w:r>
      <w:r w:rsidRPr="001F1A11">
        <w:t>участк</w:t>
      </w:r>
      <w:r>
        <w:t>и</w:t>
      </w:r>
      <w:r w:rsidRPr="001F1A11">
        <w:t xml:space="preserve"> тепловых сетей со сверхнормативным сроком эксплуатации (30 </w:t>
      </w:r>
      <w:r w:rsidRPr="001F1A11">
        <w:rPr>
          <w:i/>
        </w:rPr>
        <w:t>лет</w:t>
      </w:r>
      <w:r>
        <w:rPr>
          <w:i/>
        </w:rPr>
        <w:t xml:space="preserve"> </w:t>
      </w:r>
      <w:r w:rsidRPr="00C27B4A">
        <w:t>и более</w:t>
      </w:r>
      <w:r w:rsidRPr="001F1A11">
        <w:t>)</w:t>
      </w:r>
      <w:r>
        <w:t xml:space="preserve">, их протяженности представлены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8</w:instrText>
      </w:r>
      <w:r>
        <w:rPr>
          <w:i/>
        </w:rPr>
        <w:instrText>.</w:instrText>
      </w:r>
      <w:r w:rsidRPr="00BF4CF8">
        <w:rPr>
          <w:i/>
        </w:rPr>
        <w:instrText>2</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sidRPr="00390D88">
        <w:rPr>
          <w:i/>
        </w:rPr>
        <w:instrText>6</w:instrText>
      </w:r>
      <w:r w:rsidRPr="006D7112">
        <w:rPr>
          <w:i/>
        </w:rPr>
        <w:instrText>.</w:instrText>
      </w:r>
      <w:r w:rsidRPr="00BF4CF8">
        <w:rPr>
          <w:i/>
        </w:rPr>
        <w:instrText>2</w:instrText>
      </w:r>
      <w:r w:rsidRPr="006D7112">
        <w:rPr>
          <w:i/>
        </w:rPr>
        <w:instrText>"</w:instrText>
      </w:r>
      <w:r>
        <w:fldChar w:fldCharType="separate"/>
      </w:r>
      <w:r w:rsidRPr="006D7112">
        <w:rPr>
          <w:i/>
          <w:noProof/>
        </w:rPr>
        <w:t>Табл.</w:t>
      </w:r>
      <w:r w:rsidRPr="00BF4CF8">
        <w:rPr>
          <w:i/>
          <w:noProof/>
        </w:rPr>
        <w:t xml:space="preserve"> 8</w:t>
      </w:r>
      <w:r>
        <w:rPr>
          <w:i/>
          <w:noProof/>
        </w:rPr>
        <w:t>.</w:t>
      </w:r>
      <w:r w:rsidRPr="00BF4CF8">
        <w:rPr>
          <w:i/>
          <w:noProof/>
        </w:rPr>
        <w:t>2</w:t>
      </w:r>
      <w:r>
        <w:fldChar w:fldCharType="end"/>
      </w:r>
      <w:r>
        <w:t>.</w:t>
      </w:r>
      <w:r w:rsidRPr="001F1A11">
        <w:t xml:space="preserve"> В перспективе предполагается перекладка</w:t>
      </w:r>
      <w:r>
        <w:t xml:space="preserve"> таких </w:t>
      </w:r>
      <w:r w:rsidRPr="001F1A11">
        <w:t xml:space="preserve">участков тепловых сетей. </w:t>
      </w:r>
    </w:p>
    <w:p w14:paraId="7CB4332E" w14:textId="77777777" w:rsidR="0083669A" w:rsidRPr="001F1A11" w:rsidRDefault="0083669A" w:rsidP="0083669A">
      <w:pPr>
        <w:ind w:firstLine="709"/>
      </w:pPr>
    </w:p>
    <w:p w14:paraId="281C6EFD" w14:textId="77777777" w:rsidR="0083669A" w:rsidRPr="00CC1730" w:rsidRDefault="0083669A" w:rsidP="0083669A">
      <w:pPr>
        <w:pStyle w:val="ab"/>
        <w:jc w:val="right"/>
        <w:rPr>
          <w:b w:val="0"/>
          <w:i/>
          <w:sz w:val="28"/>
          <w:szCs w:val="28"/>
        </w:rPr>
      </w:pPr>
      <w:r w:rsidRPr="00CC1730">
        <w:rPr>
          <w:i/>
          <w:sz w:val="28"/>
          <w:szCs w:val="28"/>
        </w:rPr>
        <w:t xml:space="preserve">Табл. </w:t>
      </w:r>
      <w:r w:rsidRPr="00CC1730">
        <w:rPr>
          <w:i/>
          <w:sz w:val="28"/>
          <w:szCs w:val="28"/>
        </w:rPr>
        <w:fldChar w:fldCharType="begin"/>
      </w:r>
      <w:r w:rsidRPr="00CC1730">
        <w:rPr>
          <w:i/>
          <w:sz w:val="28"/>
          <w:szCs w:val="28"/>
        </w:rPr>
        <w:instrText xml:space="preserve"> STYLEREF 1 \s </w:instrText>
      </w:r>
      <w:r w:rsidRPr="00CC1730">
        <w:rPr>
          <w:i/>
          <w:sz w:val="28"/>
          <w:szCs w:val="28"/>
        </w:rPr>
        <w:fldChar w:fldCharType="separate"/>
      </w:r>
      <w:r>
        <w:rPr>
          <w:i/>
          <w:noProof/>
          <w:sz w:val="28"/>
          <w:szCs w:val="28"/>
        </w:rPr>
        <w:t>8</w:t>
      </w:r>
      <w:r w:rsidRPr="00CC1730">
        <w:rPr>
          <w:i/>
          <w:sz w:val="28"/>
          <w:szCs w:val="28"/>
        </w:rPr>
        <w:fldChar w:fldCharType="end"/>
      </w:r>
      <w:r w:rsidRPr="00CC1730">
        <w:rPr>
          <w:i/>
          <w:sz w:val="28"/>
          <w:szCs w:val="28"/>
        </w:rPr>
        <w:t>.</w:t>
      </w:r>
      <w:r w:rsidRPr="00CC1730">
        <w:rPr>
          <w:i/>
          <w:sz w:val="28"/>
          <w:szCs w:val="28"/>
        </w:rPr>
        <w:fldChar w:fldCharType="begin"/>
      </w:r>
      <w:r w:rsidRPr="00CC1730">
        <w:rPr>
          <w:i/>
          <w:sz w:val="28"/>
          <w:szCs w:val="28"/>
        </w:rPr>
        <w:instrText xml:space="preserve"> SEQ Табл. \* ARABIC \s 1 </w:instrText>
      </w:r>
      <w:r w:rsidRPr="00CC1730">
        <w:rPr>
          <w:i/>
          <w:sz w:val="28"/>
          <w:szCs w:val="28"/>
        </w:rPr>
        <w:fldChar w:fldCharType="separate"/>
      </w:r>
      <w:r>
        <w:rPr>
          <w:i/>
          <w:noProof/>
          <w:sz w:val="28"/>
          <w:szCs w:val="28"/>
        </w:rPr>
        <w:t>2</w:t>
      </w:r>
      <w:r w:rsidRPr="00CC1730">
        <w:rPr>
          <w:i/>
          <w:sz w:val="28"/>
          <w:szCs w:val="28"/>
        </w:rPr>
        <w:fldChar w:fldCharType="end"/>
      </w:r>
    </w:p>
    <w:p w14:paraId="65DA9C60" w14:textId="77777777" w:rsidR="0083669A" w:rsidRDefault="0083669A" w:rsidP="0083669A">
      <w:pPr>
        <w:rPr>
          <w:sz w:val="20"/>
          <w:szCs w:val="20"/>
        </w:rPr>
      </w:pPr>
    </w:p>
    <w:tbl>
      <w:tblPr>
        <w:tblW w:w="8740" w:type="dxa"/>
        <w:tblInd w:w="108" w:type="dxa"/>
        <w:tblLook w:val="0000" w:firstRow="0" w:lastRow="0" w:firstColumn="0" w:lastColumn="0" w:noHBand="0" w:noVBand="0"/>
      </w:tblPr>
      <w:tblGrid>
        <w:gridCol w:w="3020"/>
        <w:gridCol w:w="940"/>
        <w:gridCol w:w="940"/>
        <w:gridCol w:w="940"/>
        <w:gridCol w:w="940"/>
        <w:gridCol w:w="840"/>
        <w:gridCol w:w="1169"/>
      </w:tblGrid>
      <w:tr w:rsidR="0083669A" w14:paraId="6D2C786D" w14:textId="77777777" w:rsidTr="0083669A">
        <w:trPr>
          <w:trHeight w:val="300"/>
          <w:tblHeader/>
        </w:trPr>
        <w:tc>
          <w:tcPr>
            <w:tcW w:w="5840" w:type="dxa"/>
            <w:gridSpan w:val="4"/>
            <w:tcBorders>
              <w:top w:val="nil"/>
              <w:left w:val="nil"/>
              <w:bottom w:val="single" w:sz="4" w:space="0" w:color="auto"/>
              <w:right w:val="nil"/>
            </w:tcBorders>
            <w:shd w:val="clear" w:color="auto" w:fill="auto"/>
            <w:noWrap/>
            <w:vAlign w:val="bottom"/>
          </w:tcPr>
          <w:p w14:paraId="0EADFF1F" w14:textId="77777777" w:rsidR="0083669A" w:rsidRDefault="0083669A" w:rsidP="0083669A">
            <w:pPr>
              <w:rPr>
                <w:b/>
                <w:bCs/>
                <w:sz w:val="22"/>
                <w:szCs w:val="22"/>
              </w:rPr>
            </w:pPr>
            <w:r>
              <w:rPr>
                <w:b/>
                <w:bCs/>
                <w:sz w:val="22"/>
                <w:szCs w:val="22"/>
              </w:rPr>
              <w:t>Протяженность ветхих участков тепловых сетей</w:t>
            </w:r>
          </w:p>
        </w:tc>
        <w:tc>
          <w:tcPr>
            <w:tcW w:w="940" w:type="dxa"/>
            <w:tcBorders>
              <w:top w:val="nil"/>
              <w:left w:val="nil"/>
              <w:bottom w:val="single" w:sz="4" w:space="0" w:color="auto"/>
              <w:right w:val="nil"/>
            </w:tcBorders>
            <w:shd w:val="clear" w:color="auto" w:fill="auto"/>
            <w:noWrap/>
            <w:vAlign w:val="bottom"/>
          </w:tcPr>
          <w:p w14:paraId="4420FF7C" w14:textId="77777777" w:rsidR="0083669A" w:rsidRDefault="0083669A" w:rsidP="0083669A">
            <w:pPr>
              <w:rPr>
                <w:b/>
                <w:bCs/>
                <w:sz w:val="22"/>
                <w:szCs w:val="22"/>
              </w:rPr>
            </w:pPr>
            <w:r>
              <w:rPr>
                <w:b/>
                <w:bCs/>
                <w:sz w:val="22"/>
                <w:szCs w:val="22"/>
              </w:rPr>
              <w:t> </w:t>
            </w:r>
          </w:p>
        </w:tc>
        <w:tc>
          <w:tcPr>
            <w:tcW w:w="840" w:type="dxa"/>
            <w:tcBorders>
              <w:top w:val="nil"/>
              <w:left w:val="nil"/>
              <w:bottom w:val="single" w:sz="4" w:space="0" w:color="auto"/>
              <w:right w:val="nil"/>
            </w:tcBorders>
            <w:shd w:val="clear" w:color="auto" w:fill="auto"/>
            <w:noWrap/>
            <w:vAlign w:val="bottom"/>
          </w:tcPr>
          <w:p w14:paraId="40F60CDE" w14:textId="77777777" w:rsidR="0083669A" w:rsidRDefault="0083669A" w:rsidP="0083669A">
            <w:pPr>
              <w:rPr>
                <w:b/>
                <w:bCs/>
                <w:sz w:val="22"/>
                <w:szCs w:val="22"/>
              </w:rPr>
            </w:pPr>
            <w:r>
              <w:rPr>
                <w:b/>
                <w:bCs/>
                <w:sz w:val="22"/>
                <w:szCs w:val="22"/>
              </w:rPr>
              <w:t> </w:t>
            </w:r>
          </w:p>
        </w:tc>
        <w:tc>
          <w:tcPr>
            <w:tcW w:w="1120" w:type="dxa"/>
            <w:tcBorders>
              <w:top w:val="nil"/>
              <w:left w:val="nil"/>
              <w:bottom w:val="nil"/>
              <w:right w:val="nil"/>
            </w:tcBorders>
            <w:shd w:val="clear" w:color="auto" w:fill="auto"/>
            <w:noWrap/>
            <w:vAlign w:val="bottom"/>
          </w:tcPr>
          <w:p w14:paraId="3A586BCD" w14:textId="77777777" w:rsidR="0083669A" w:rsidRDefault="0083669A" w:rsidP="0083669A">
            <w:pPr>
              <w:rPr>
                <w:b/>
                <w:bCs/>
                <w:sz w:val="22"/>
                <w:szCs w:val="22"/>
              </w:rPr>
            </w:pPr>
          </w:p>
        </w:tc>
      </w:tr>
      <w:tr w:rsidR="0083669A" w14:paraId="592A56F4" w14:textId="77777777" w:rsidTr="0083669A">
        <w:trPr>
          <w:trHeight w:val="510"/>
          <w:tblHeader/>
        </w:trPr>
        <w:tc>
          <w:tcPr>
            <w:tcW w:w="3020" w:type="dxa"/>
            <w:vMerge w:val="restart"/>
            <w:tcBorders>
              <w:top w:val="nil"/>
              <w:left w:val="single" w:sz="4" w:space="0" w:color="auto"/>
              <w:bottom w:val="single" w:sz="4" w:space="0" w:color="000000"/>
              <w:right w:val="single" w:sz="4" w:space="0" w:color="auto"/>
            </w:tcBorders>
            <w:shd w:val="clear" w:color="auto" w:fill="auto"/>
            <w:vAlign w:val="bottom"/>
          </w:tcPr>
          <w:p w14:paraId="5E14EF72" w14:textId="77777777" w:rsidR="0083669A" w:rsidRDefault="0083669A" w:rsidP="0083669A">
            <w:pPr>
              <w:jc w:val="center"/>
              <w:rPr>
                <w:b/>
                <w:bCs/>
                <w:sz w:val="22"/>
                <w:szCs w:val="22"/>
              </w:rPr>
            </w:pPr>
            <w:r>
              <w:rPr>
                <w:b/>
                <w:bCs/>
                <w:sz w:val="22"/>
                <w:szCs w:val="22"/>
              </w:rPr>
              <w:t>Год прокладки участка</w:t>
            </w:r>
          </w:p>
        </w:tc>
        <w:tc>
          <w:tcPr>
            <w:tcW w:w="4600" w:type="dxa"/>
            <w:gridSpan w:val="5"/>
            <w:tcBorders>
              <w:top w:val="single" w:sz="4" w:space="0" w:color="auto"/>
              <w:left w:val="nil"/>
              <w:bottom w:val="single" w:sz="4" w:space="0" w:color="auto"/>
              <w:right w:val="single" w:sz="4" w:space="0" w:color="000000"/>
            </w:tcBorders>
            <w:shd w:val="clear" w:color="auto" w:fill="auto"/>
            <w:vAlign w:val="bottom"/>
          </w:tcPr>
          <w:p w14:paraId="6432E05F" w14:textId="77777777" w:rsidR="0083669A" w:rsidRDefault="0083669A" w:rsidP="0083669A">
            <w:pPr>
              <w:jc w:val="center"/>
              <w:rPr>
                <w:b/>
                <w:bCs/>
                <w:sz w:val="22"/>
                <w:szCs w:val="22"/>
              </w:rPr>
            </w:pPr>
            <w:r>
              <w:rPr>
                <w:b/>
                <w:bCs/>
                <w:sz w:val="22"/>
                <w:szCs w:val="22"/>
              </w:rPr>
              <w:t xml:space="preserve">Протяженность участков, </w:t>
            </w:r>
            <w:r>
              <w:rPr>
                <w:i/>
                <w:iCs/>
                <w:sz w:val="22"/>
                <w:szCs w:val="22"/>
              </w:rPr>
              <w:t>м</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0ED6954D" w14:textId="77777777" w:rsidR="0083669A" w:rsidRDefault="0083669A" w:rsidP="0083669A">
            <w:pPr>
              <w:jc w:val="center"/>
              <w:rPr>
                <w:b/>
                <w:bCs/>
                <w:sz w:val="22"/>
                <w:szCs w:val="22"/>
              </w:rPr>
            </w:pPr>
            <w:r>
              <w:rPr>
                <w:b/>
                <w:bCs/>
                <w:sz w:val="22"/>
                <w:szCs w:val="22"/>
              </w:rPr>
              <w:t xml:space="preserve">Срок эксплуат, </w:t>
            </w:r>
            <w:r>
              <w:rPr>
                <w:i/>
                <w:iCs/>
                <w:sz w:val="22"/>
                <w:szCs w:val="22"/>
              </w:rPr>
              <w:t>лет</w:t>
            </w:r>
          </w:p>
        </w:tc>
      </w:tr>
      <w:tr w:rsidR="0083669A" w14:paraId="00126EF8" w14:textId="77777777" w:rsidTr="0083669A">
        <w:trPr>
          <w:trHeight w:val="480"/>
          <w:tblHeader/>
        </w:trPr>
        <w:tc>
          <w:tcPr>
            <w:tcW w:w="3020" w:type="dxa"/>
            <w:vMerge/>
            <w:tcBorders>
              <w:top w:val="nil"/>
              <w:left w:val="single" w:sz="4" w:space="0" w:color="auto"/>
              <w:bottom w:val="single" w:sz="4" w:space="0" w:color="000000"/>
              <w:right w:val="single" w:sz="4" w:space="0" w:color="auto"/>
            </w:tcBorders>
            <w:vAlign w:val="center"/>
          </w:tcPr>
          <w:p w14:paraId="4856C062" w14:textId="77777777" w:rsidR="0083669A" w:rsidRDefault="0083669A" w:rsidP="0083669A">
            <w:pPr>
              <w:rPr>
                <w:b/>
                <w:bCs/>
                <w:sz w:val="22"/>
                <w:szCs w:val="22"/>
              </w:rPr>
            </w:pPr>
          </w:p>
        </w:tc>
        <w:tc>
          <w:tcPr>
            <w:tcW w:w="940" w:type="dxa"/>
            <w:tcBorders>
              <w:top w:val="nil"/>
              <w:left w:val="nil"/>
              <w:bottom w:val="single" w:sz="4" w:space="0" w:color="auto"/>
              <w:right w:val="single" w:sz="4" w:space="0" w:color="auto"/>
            </w:tcBorders>
            <w:shd w:val="clear" w:color="auto" w:fill="auto"/>
            <w:vAlign w:val="bottom"/>
          </w:tcPr>
          <w:p w14:paraId="431F3F1A" w14:textId="77777777" w:rsidR="0083669A" w:rsidRDefault="0083669A" w:rsidP="0083669A">
            <w:pPr>
              <w:jc w:val="center"/>
              <w:rPr>
                <w:sz w:val="22"/>
                <w:szCs w:val="22"/>
              </w:rPr>
            </w:pPr>
            <w:r>
              <w:rPr>
                <w:sz w:val="22"/>
                <w:szCs w:val="22"/>
              </w:rPr>
              <w:t>надз</w:t>
            </w:r>
          </w:p>
        </w:tc>
        <w:tc>
          <w:tcPr>
            <w:tcW w:w="940" w:type="dxa"/>
            <w:tcBorders>
              <w:top w:val="nil"/>
              <w:left w:val="nil"/>
              <w:bottom w:val="single" w:sz="4" w:space="0" w:color="auto"/>
              <w:right w:val="single" w:sz="4" w:space="0" w:color="auto"/>
            </w:tcBorders>
            <w:shd w:val="clear" w:color="auto" w:fill="auto"/>
            <w:vAlign w:val="bottom"/>
          </w:tcPr>
          <w:p w14:paraId="20C49792" w14:textId="77777777" w:rsidR="0083669A" w:rsidRDefault="0083669A" w:rsidP="0083669A">
            <w:pPr>
              <w:jc w:val="center"/>
              <w:rPr>
                <w:sz w:val="22"/>
                <w:szCs w:val="22"/>
              </w:rPr>
            </w:pPr>
            <w:r>
              <w:rPr>
                <w:sz w:val="22"/>
                <w:szCs w:val="22"/>
              </w:rPr>
              <w:t>непр</w:t>
            </w:r>
          </w:p>
        </w:tc>
        <w:tc>
          <w:tcPr>
            <w:tcW w:w="940" w:type="dxa"/>
            <w:tcBorders>
              <w:top w:val="nil"/>
              <w:left w:val="nil"/>
              <w:bottom w:val="single" w:sz="4" w:space="0" w:color="auto"/>
              <w:right w:val="single" w:sz="4" w:space="0" w:color="auto"/>
            </w:tcBorders>
            <w:shd w:val="clear" w:color="auto" w:fill="auto"/>
            <w:vAlign w:val="bottom"/>
          </w:tcPr>
          <w:p w14:paraId="30F78EB0" w14:textId="77777777" w:rsidR="0083669A" w:rsidRDefault="0083669A" w:rsidP="0083669A">
            <w:pPr>
              <w:jc w:val="center"/>
              <w:rPr>
                <w:sz w:val="22"/>
                <w:szCs w:val="22"/>
              </w:rPr>
            </w:pPr>
            <w:r>
              <w:rPr>
                <w:sz w:val="22"/>
                <w:szCs w:val="22"/>
              </w:rPr>
              <w:t>беск</w:t>
            </w:r>
          </w:p>
        </w:tc>
        <w:tc>
          <w:tcPr>
            <w:tcW w:w="940" w:type="dxa"/>
            <w:tcBorders>
              <w:top w:val="nil"/>
              <w:left w:val="nil"/>
              <w:bottom w:val="single" w:sz="4" w:space="0" w:color="auto"/>
              <w:right w:val="single" w:sz="4" w:space="0" w:color="auto"/>
            </w:tcBorders>
            <w:shd w:val="clear" w:color="auto" w:fill="auto"/>
            <w:vAlign w:val="bottom"/>
          </w:tcPr>
          <w:p w14:paraId="2429B6D4" w14:textId="77777777" w:rsidR="0083669A" w:rsidRDefault="0083669A" w:rsidP="0083669A">
            <w:pPr>
              <w:jc w:val="center"/>
              <w:rPr>
                <w:sz w:val="22"/>
                <w:szCs w:val="22"/>
              </w:rPr>
            </w:pPr>
            <w:r>
              <w:rPr>
                <w:sz w:val="22"/>
                <w:szCs w:val="22"/>
              </w:rPr>
              <w:t>помещ</w:t>
            </w:r>
          </w:p>
        </w:tc>
        <w:tc>
          <w:tcPr>
            <w:tcW w:w="840" w:type="dxa"/>
            <w:tcBorders>
              <w:top w:val="nil"/>
              <w:left w:val="nil"/>
              <w:bottom w:val="single" w:sz="4" w:space="0" w:color="auto"/>
              <w:right w:val="single" w:sz="4" w:space="0" w:color="auto"/>
            </w:tcBorders>
            <w:shd w:val="clear" w:color="auto" w:fill="auto"/>
            <w:vAlign w:val="bottom"/>
          </w:tcPr>
          <w:p w14:paraId="6F57A207" w14:textId="77777777" w:rsidR="0083669A" w:rsidRDefault="0083669A" w:rsidP="0083669A">
            <w:pPr>
              <w:jc w:val="center"/>
              <w:rPr>
                <w:sz w:val="22"/>
                <w:szCs w:val="22"/>
              </w:rPr>
            </w:pPr>
            <w:r>
              <w:rPr>
                <w:sz w:val="22"/>
                <w:szCs w:val="22"/>
              </w:rPr>
              <w:t>всего</w:t>
            </w:r>
          </w:p>
        </w:tc>
        <w:tc>
          <w:tcPr>
            <w:tcW w:w="1120" w:type="dxa"/>
            <w:vMerge/>
            <w:tcBorders>
              <w:top w:val="single" w:sz="4" w:space="0" w:color="auto"/>
              <w:left w:val="single" w:sz="4" w:space="0" w:color="auto"/>
              <w:bottom w:val="single" w:sz="4" w:space="0" w:color="000000"/>
              <w:right w:val="single" w:sz="4" w:space="0" w:color="auto"/>
            </w:tcBorders>
            <w:vAlign w:val="center"/>
          </w:tcPr>
          <w:p w14:paraId="0FEFDD88" w14:textId="77777777" w:rsidR="0083669A" w:rsidRDefault="0083669A" w:rsidP="0083669A">
            <w:pPr>
              <w:rPr>
                <w:b/>
                <w:bCs/>
                <w:sz w:val="22"/>
                <w:szCs w:val="22"/>
              </w:rPr>
            </w:pPr>
          </w:p>
        </w:tc>
      </w:tr>
      <w:tr w:rsidR="0083669A" w14:paraId="25D39A62" w14:textId="77777777" w:rsidTr="0083669A">
        <w:trPr>
          <w:trHeight w:val="300"/>
        </w:trPr>
        <w:tc>
          <w:tcPr>
            <w:tcW w:w="3020" w:type="dxa"/>
            <w:tcBorders>
              <w:top w:val="nil"/>
              <w:left w:val="single" w:sz="4" w:space="0" w:color="auto"/>
              <w:bottom w:val="single" w:sz="4" w:space="0" w:color="auto"/>
              <w:right w:val="single" w:sz="4" w:space="0" w:color="auto"/>
            </w:tcBorders>
            <w:shd w:val="clear" w:color="auto" w:fill="auto"/>
            <w:vAlign w:val="bottom"/>
          </w:tcPr>
          <w:p w14:paraId="5E37DB49" w14:textId="77777777" w:rsidR="0083669A" w:rsidRDefault="0083669A" w:rsidP="0083669A">
            <w:pPr>
              <w:jc w:val="center"/>
              <w:rPr>
                <w:b/>
                <w:bCs/>
                <w:sz w:val="22"/>
                <w:szCs w:val="22"/>
              </w:rPr>
            </w:pPr>
            <w:r>
              <w:rPr>
                <w:b/>
                <w:bCs/>
                <w:sz w:val="22"/>
                <w:szCs w:val="22"/>
              </w:rPr>
              <w:t>Всего</w:t>
            </w:r>
          </w:p>
        </w:tc>
        <w:tc>
          <w:tcPr>
            <w:tcW w:w="940" w:type="dxa"/>
            <w:tcBorders>
              <w:top w:val="nil"/>
              <w:left w:val="nil"/>
              <w:bottom w:val="single" w:sz="4" w:space="0" w:color="auto"/>
              <w:right w:val="single" w:sz="4" w:space="0" w:color="auto"/>
            </w:tcBorders>
            <w:shd w:val="clear" w:color="auto" w:fill="auto"/>
            <w:vAlign w:val="bottom"/>
          </w:tcPr>
          <w:p w14:paraId="1FE46C65" w14:textId="77777777" w:rsidR="0083669A" w:rsidRDefault="0083669A" w:rsidP="0083669A">
            <w:pPr>
              <w:jc w:val="center"/>
              <w:rPr>
                <w:b/>
                <w:bCs/>
                <w:sz w:val="22"/>
                <w:szCs w:val="22"/>
              </w:rPr>
            </w:pPr>
            <w:r>
              <w:rPr>
                <w:b/>
                <w:bCs/>
                <w:sz w:val="22"/>
                <w:szCs w:val="22"/>
              </w:rPr>
              <w:t>8743</w:t>
            </w:r>
          </w:p>
        </w:tc>
        <w:tc>
          <w:tcPr>
            <w:tcW w:w="940" w:type="dxa"/>
            <w:tcBorders>
              <w:top w:val="nil"/>
              <w:left w:val="nil"/>
              <w:bottom w:val="single" w:sz="4" w:space="0" w:color="auto"/>
              <w:right w:val="single" w:sz="4" w:space="0" w:color="auto"/>
            </w:tcBorders>
            <w:shd w:val="clear" w:color="auto" w:fill="auto"/>
            <w:vAlign w:val="bottom"/>
          </w:tcPr>
          <w:p w14:paraId="191F1CE2" w14:textId="77777777" w:rsidR="0083669A" w:rsidRDefault="0083669A" w:rsidP="0083669A">
            <w:pPr>
              <w:jc w:val="center"/>
              <w:rPr>
                <w:b/>
                <w:bCs/>
                <w:sz w:val="22"/>
                <w:szCs w:val="22"/>
              </w:rPr>
            </w:pPr>
            <w:r>
              <w:rPr>
                <w:b/>
                <w:bCs/>
                <w:sz w:val="22"/>
                <w:szCs w:val="22"/>
              </w:rPr>
              <w:t>7653</w:t>
            </w:r>
          </w:p>
        </w:tc>
        <w:tc>
          <w:tcPr>
            <w:tcW w:w="940" w:type="dxa"/>
            <w:tcBorders>
              <w:top w:val="nil"/>
              <w:left w:val="nil"/>
              <w:bottom w:val="single" w:sz="4" w:space="0" w:color="auto"/>
              <w:right w:val="single" w:sz="4" w:space="0" w:color="auto"/>
            </w:tcBorders>
            <w:shd w:val="clear" w:color="auto" w:fill="auto"/>
            <w:vAlign w:val="bottom"/>
          </w:tcPr>
          <w:p w14:paraId="59A3DACC" w14:textId="77777777" w:rsidR="0083669A" w:rsidRDefault="0083669A" w:rsidP="0083669A">
            <w:pPr>
              <w:jc w:val="center"/>
              <w:rPr>
                <w:b/>
                <w:bCs/>
                <w:sz w:val="22"/>
                <w:szCs w:val="22"/>
              </w:rPr>
            </w:pPr>
            <w:r>
              <w:rPr>
                <w:b/>
                <w:bCs/>
                <w:sz w:val="22"/>
                <w:szCs w:val="22"/>
              </w:rPr>
              <w:t>0</w:t>
            </w:r>
          </w:p>
        </w:tc>
        <w:tc>
          <w:tcPr>
            <w:tcW w:w="940" w:type="dxa"/>
            <w:tcBorders>
              <w:top w:val="nil"/>
              <w:left w:val="nil"/>
              <w:bottom w:val="single" w:sz="4" w:space="0" w:color="auto"/>
              <w:right w:val="single" w:sz="4" w:space="0" w:color="auto"/>
            </w:tcBorders>
            <w:shd w:val="clear" w:color="auto" w:fill="auto"/>
            <w:vAlign w:val="bottom"/>
          </w:tcPr>
          <w:p w14:paraId="7E0DB5FF" w14:textId="77777777" w:rsidR="0083669A" w:rsidRDefault="0083669A" w:rsidP="0083669A">
            <w:pPr>
              <w:jc w:val="center"/>
              <w:rPr>
                <w:b/>
                <w:bCs/>
                <w:sz w:val="22"/>
                <w:szCs w:val="22"/>
              </w:rPr>
            </w:pPr>
            <w:r>
              <w:rPr>
                <w:b/>
                <w:bCs/>
                <w:sz w:val="22"/>
                <w:szCs w:val="22"/>
              </w:rPr>
              <w:t>402</w:t>
            </w:r>
          </w:p>
        </w:tc>
        <w:tc>
          <w:tcPr>
            <w:tcW w:w="840" w:type="dxa"/>
            <w:tcBorders>
              <w:top w:val="nil"/>
              <w:left w:val="nil"/>
              <w:bottom w:val="single" w:sz="4" w:space="0" w:color="auto"/>
              <w:right w:val="single" w:sz="4" w:space="0" w:color="auto"/>
            </w:tcBorders>
            <w:shd w:val="clear" w:color="auto" w:fill="auto"/>
            <w:vAlign w:val="bottom"/>
          </w:tcPr>
          <w:p w14:paraId="6F0BFB6F" w14:textId="77777777" w:rsidR="0083669A" w:rsidRDefault="0083669A" w:rsidP="0083669A">
            <w:pPr>
              <w:jc w:val="center"/>
              <w:rPr>
                <w:b/>
                <w:bCs/>
                <w:sz w:val="22"/>
                <w:szCs w:val="22"/>
              </w:rPr>
            </w:pPr>
            <w:r>
              <w:rPr>
                <w:b/>
                <w:bCs/>
                <w:sz w:val="22"/>
                <w:szCs w:val="22"/>
              </w:rPr>
              <w:t>16798</w:t>
            </w:r>
          </w:p>
        </w:tc>
        <w:tc>
          <w:tcPr>
            <w:tcW w:w="1120" w:type="dxa"/>
            <w:tcBorders>
              <w:top w:val="nil"/>
              <w:left w:val="nil"/>
              <w:bottom w:val="single" w:sz="4" w:space="0" w:color="auto"/>
              <w:right w:val="single" w:sz="4" w:space="0" w:color="auto"/>
            </w:tcBorders>
            <w:shd w:val="clear" w:color="auto" w:fill="auto"/>
            <w:vAlign w:val="bottom"/>
          </w:tcPr>
          <w:p w14:paraId="39B9BEA5" w14:textId="77777777" w:rsidR="0083669A" w:rsidRDefault="0083669A" w:rsidP="0083669A">
            <w:pPr>
              <w:jc w:val="center"/>
              <w:rPr>
                <w:b/>
                <w:bCs/>
                <w:sz w:val="22"/>
                <w:szCs w:val="22"/>
              </w:rPr>
            </w:pPr>
            <w:r>
              <w:rPr>
                <w:b/>
                <w:bCs/>
                <w:sz w:val="22"/>
                <w:szCs w:val="22"/>
              </w:rPr>
              <w:t> </w:t>
            </w:r>
          </w:p>
        </w:tc>
      </w:tr>
      <w:tr w:rsidR="0083669A" w14:paraId="334E6997"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41D65E4B" w14:textId="77777777" w:rsidR="0083669A" w:rsidRDefault="0083669A" w:rsidP="0083669A">
            <w:pPr>
              <w:rPr>
                <w:b/>
                <w:bCs/>
                <w:color w:val="000000"/>
                <w:sz w:val="22"/>
                <w:szCs w:val="22"/>
              </w:rPr>
            </w:pPr>
            <w:r>
              <w:rPr>
                <w:b/>
                <w:bCs/>
                <w:color w:val="000000"/>
                <w:sz w:val="22"/>
                <w:szCs w:val="22"/>
              </w:rPr>
              <w:t>система ТС "ТЭЦ-11"</w:t>
            </w:r>
          </w:p>
        </w:tc>
        <w:tc>
          <w:tcPr>
            <w:tcW w:w="940" w:type="dxa"/>
            <w:tcBorders>
              <w:top w:val="nil"/>
              <w:left w:val="nil"/>
              <w:bottom w:val="single" w:sz="4" w:space="0" w:color="auto"/>
              <w:right w:val="single" w:sz="4" w:space="0" w:color="auto"/>
            </w:tcBorders>
            <w:shd w:val="clear" w:color="auto" w:fill="auto"/>
            <w:noWrap/>
            <w:vAlign w:val="center"/>
          </w:tcPr>
          <w:p w14:paraId="57EC4207" w14:textId="77777777" w:rsidR="0083669A" w:rsidRDefault="0083669A" w:rsidP="0083669A">
            <w:pPr>
              <w:jc w:val="center"/>
              <w:rPr>
                <w:b/>
                <w:bCs/>
                <w:color w:val="000000"/>
                <w:sz w:val="22"/>
                <w:szCs w:val="22"/>
              </w:rPr>
            </w:pPr>
            <w:r>
              <w:rPr>
                <w:b/>
                <w:bCs/>
                <w:color w:val="000000"/>
                <w:sz w:val="22"/>
                <w:szCs w:val="22"/>
              </w:rPr>
              <w:t>8743</w:t>
            </w:r>
          </w:p>
        </w:tc>
        <w:tc>
          <w:tcPr>
            <w:tcW w:w="940" w:type="dxa"/>
            <w:tcBorders>
              <w:top w:val="nil"/>
              <w:left w:val="nil"/>
              <w:bottom w:val="single" w:sz="4" w:space="0" w:color="auto"/>
              <w:right w:val="single" w:sz="4" w:space="0" w:color="auto"/>
            </w:tcBorders>
            <w:shd w:val="clear" w:color="auto" w:fill="auto"/>
            <w:noWrap/>
            <w:vAlign w:val="center"/>
          </w:tcPr>
          <w:p w14:paraId="1DADFE22" w14:textId="77777777" w:rsidR="0083669A" w:rsidRDefault="0083669A" w:rsidP="0083669A">
            <w:pPr>
              <w:jc w:val="center"/>
              <w:rPr>
                <w:b/>
                <w:bCs/>
                <w:color w:val="000000"/>
                <w:sz w:val="22"/>
                <w:szCs w:val="22"/>
              </w:rPr>
            </w:pPr>
            <w:r>
              <w:rPr>
                <w:b/>
                <w:bCs/>
                <w:color w:val="000000"/>
                <w:sz w:val="22"/>
                <w:szCs w:val="22"/>
              </w:rPr>
              <w:t>7653</w:t>
            </w:r>
          </w:p>
        </w:tc>
        <w:tc>
          <w:tcPr>
            <w:tcW w:w="940" w:type="dxa"/>
            <w:tcBorders>
              <w:top w:val="nil"/>
              <w:left w:val="nil"/>
              <w:bottom w:val="single" w:sz="4" w:space="0" w:color="auto"/>
              <w:right w:val="single" w:sz="4" w:space="0" w:color="auto"/>
            </w:tcBorders>
            <w:shd w:val="clear" w:color="auto" w:fill="auto"/>
            <w:noWrap/>
            <w:vAlign w:val="center"/>
          </w:tcPr>
          <w:p w14:paraId="36FB0DEF" w14:textId="77777777" w:rsidR="0083669A" w:rsidRDefault="0083669A" w:rsidP="0083669A">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58524A69" w14:textId="77777777" w:rsidR="0083669A" w:rsidRDefault="0083669A" w:rsidP="0083669A">
            <w:pPr>
              <w:jc w:val="center"/>
              <w:rPr>
                <w:b/>
                <w:bCs/>
                <w:color w:val="000000"/>
                <w:sz w:val="22"/>
                <w:szCs w:val="22"/>
              </w:rPr>
            </w:pPr>
            <w:r>
              <w:rPr>
                <w:b/>
                <w:bCs/>
                <w:color w:val="000000"/>
                <w:sz w:val="22"/>
                <w:szCs w:val="22"/>
              </w:rPr>
              <w:t>402</w:t>
            </w:r>
          </w:p>
        </w:tc>
        <w:tc>
          <w:tcPr>
            <w:tcW w:w="840" w:type="dxa"/>
            <w:tcBorders>
              <w:top w:val="nil"/>
              <w:left w:val="nil"/>
              <w:bottom w:val="single" w:sz="4" w:space="0" w:color="auto"/>
              <w:right w:val="single" w:sz="4" w:space="0" w:color="auto"/>
            </w:tcBorders>
            <w:shd w:val="clear" w:color="auto" w:fill="auto"/>
            <w:noWrap/>
            <w:vAlign w:val="center"/>
          </w:tcPr>
          <w:p w14:paraId="67FD8E03" w14:textId="77777777" w:rsidR="0083669A" w:rsidRDefault="0083669A" w:rsidP="0083669A">
            <w:pPr>
              <w:jc w:val="center"/>
              <w:rPr>
                <w:b/>
                <w:bCs/>
                <w:color w:val="000000"/>
                <w:sz w:val="22"/>
                <w:szCs w:val="22"/>
              </w:rPr>
            </w:pPr>
            <w:r>
              <w:rPr>
                <w:b/>
                <w:bCs/>
                <w:color w:val="000000"/>
                <w:sz w:val="22"/>
                <w:szCs w:val="22"/>
              </w:rPr>
              <w:t>16798</w:t>
            </w:r>
          </w:p>
        </w:tc>
        <w:tc>
          <w:tcPr>
            <w:tcW w:w="1120" w:type="dxa"/>
            <w:tcBorders>
              <w:top w:val="nil"/>
              <w:left w:val="nil"/>
              <w:bottom w:val="single" w:sz="4" w:space="0" w:color="auto"/>
              <w:right w:val="single" w:sz="4" w:space="0" w:color="auto"/>
            </w:tcBorders>
            <w:shd w:val="clear" w:color="auto" w:fill="auto"/>
            <w:noWrap/>
            <w:vAlign w:val="center"/>
          </w:tcPr>
          <w:p w14:paraId="053DEA33" w14:textId="77777777" w:rsidR="0083669A" w:rsidRDefault="0083669A" w:rsidP="0083669A">
            <w:pPr>
              <w:jc w:val="center"/>
              <w:rPr>
                <w:b/>
                <w:bCs/>
                <w:color w:val="000000"/>
                <w:sz w:val="22"/>
                <w:szCs w:val="22"/>
              </w:rPr>
            </w:pPr>
            <w:r>
              <w:rPr>
                <w:b/>
                <w:bCs/>
                <w:color w:val="000000"/>
                <w:sz w:val="22"/>
                <w:szCs w:val="22"/>
              </w:rPr>
              <w:t> </w:t>
            </w:r>
          </w:p>
        </w:tc>
      </w:tr>
      <w:tr w:rsidR="0083669A" w14:paraId="06623D35"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62358F22" w14:textId="77777777" w:rsidR="0083669A" w:rsidRDefault="0083669A" w:rsidP="0083669A">
            <w:pPr>
              <w:jc w:val="center"/>
              <w:rPr>
                <w:color w:val="000000"/>
                <w:sz w:val="22"/>
                <w:szCs w:val="22"/>
              </w:rPr>
            </w:pPr>
            <w:r>
              <w:rPr>
                <w:color w:val="000000"/>
                <w:sz w:val="22"/>
                <w:szCs w:val="22"/>
              </w:rPr>
              <w:t>1974</w:t>
            </w:r>
          </w:p>
        </w:tc>
        <w:tc>
          <w:tcPr>
            <w:tcW w:w="940" w:type="dxa"/>
            <w:tcBorders>
              <w:top w:val="nil"/>
              <w:left w:val="nil"/>
              <w:bottom w:val="single" w:sz="4" w:space="0" w:color="auto"/>
              <w:right w:val="single" w:sz="4" w:space="0" w:color="auto"/>
            </w:tcBorders>
            <w:shd w:val="clear" w:color="auto" w:fill="auto"/>
            <w:noWrap/>
            <w:vAlign w:val="center"/>
          </w:tcPr>
          <w:p w14:paraId="3BC0FDEB" w14:textId="77777777" w:rsidR="0083669A" w:rsidRDefault="0083669A" w:rsidP="0083669A">
            <w:pPr>
              <w:jc w:val="center"/>
              <w:rPr>
                <w:color w:val="000000"/>
                <w:sz w:val="22"/>
                <w:szCs w:val="22"/>
              </w:rPr>
            </w:pPr>
            <w:r>
              <w:rPr>
                <w:color w:val="000000"/>
                <w:sz w:val="22"/>
                <w:szCs w:val="22"/>
              </w:rPr>
              <w:t>6459</w:t>
            </w:r>
          </w:p>
        </w:tc>
        <w:tc>
          <w:tcPr>
            <w:tcW w:w="940" w:type="dxa"/>
            <w:tcBorders>
              <w:top w:val="nil"/>
              <w:left w:val="nil"/>
              <w:bottom w:val="single" w:sz="4" w:space="0" w:color="auto"/>
              <w:right w:val="single" w:sz="4" w:space="0" w:color="auto"/>
            </w:tcBorders>
            <w:shd w:val="clear" w:color="auto" w:fill="auto"/>
            <w:noWrap/>
            <w:vAlign w:val="center"/>
          </w:tcPr>
          <w:p w14:paraId="75D9EFCB" w14:textId="77777777" w:rsidR="0083669A" w:rsidRDefault="0083669A" w:rsidP="0083669A">
            <w:pPr>
              <w:jc w:val="center"/>
              <w:rPr>
                <w:color w:val="000000"/>
                <w:sz w:val="22"/>
                <w:szCs w:val="22"/>
              </w:rPr>
            </w:pPr>
            <w:r>
              <w:rPr>
                <w:color w:val="000000"/>
                <w:sz w:val="22"/>
                <w:szCs w:val="22"/>
              </w:rPr>
              <w:t>1474</w:t>
            </w:r>
          </w:p>
        </w:tc>
        <w:tc>
          <w:tcPr>
            <w:tcW w:w="940" w:type="dxa"/>
            <w:tcBorders>
              <w:top w:val="nil"/>
              <w:left w:val="nil"/>
              <w:bottom w:val="single" w:sz="4" w:space="0" w:color="auto"/>
              <w:right w:val="single" w:sz="4" w:space="0" w:color="auto"/>
            </w:tcBorders>
            <w:shd w:val="clear" w:color="auto" w:fill="auto"/>
            <w:noWrap/>
            <w:vAlign w:val="center"/>
          </w:tcPr>
          <w:p w14:paraId="44D12D44"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27C2608C" w14:textId="77777777" w:rsidR="0083669A" w:rsidRDefault="0083669A" w:rsidP="0083669A">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66FEA257" w14:textId="77777777" w:rsidR="0083669A" w:rsidRDefault="0083669A" w:rsidP="0083669A">
            <w:pPr>
              <w:jc w:val="center"/>
              <w:rPr>
                <w:color w:val="000000"/>
                <w:sz w:val="22"/>
                <w:szCs w:val="22"/>
              </w:rPr>
            </w:pPr>
            <w:r>
              <w:rPr>
                <w:color w:val="000000"/>
                <w:sz w:val="22"/>
                <w:szCs w:val="22"/>
              </w:rPr>
              <w:t>7933</w:t>
            </w:r>
          </w:p>
        </w:tc>
        <w:tc>
          <w:tcPr>
            <w:tcW w:w="1120" w:type="dxa"/>
            <w:tcBorders>
              <w:top w:val="nil"/>
              <w:left w:val="nil"/>
              <w:bottom w:val="single" w:sz="4" w:space="0" w:color="auto"/>
              <w:right w:val="single" w:sz="4" w:space="0" w:color="auto"/>
            </w:tcBorders>
            <w:shd w:val="clear" w:color="auto" w:fill="auto"/>
            <w:noWrap/>
            <w:vAlign w:val="center"/>
          </w:tcPr>
          <w:p w14:paraId="51A6C862" w14:textId="77777777" w:rsidR="0083669A" w:rsidRDefault="0083669A" w:rsidP="0083669A">
            <w:pPr>
              <w:jc w:val="center"/>
              <w:rPr>
                <w:color w:val="000000"/>
                <w:sz w:val="22"/>
                <w:szCs w:val="22"/>
              </w:rPr>
            </w:pPr>
            <w:r>
              <w:rPr>
                <w:color w:val="000000"/>
                <w:sz w:val="22"/>
                <w:szCs w:val="22"/>
              </w:rPr>
              <w:t>45</w:t>
            </w:r>
          </w:p>
        </w:tc>
      </w:tr>
      <w:tr w:rsidR="0083669A" w14:paraId="0EA76909"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01D2D96C" w14:textId="77777777" w:rsidR="0083669A" w:rsidRDefault="0083669A" w:rsidP="0083669A">
            <w:pPr>
              <w:jc w:val="center"/>
              <w:rPr>
                <w:color w:val="000000"/>
                <w:sz w:val="22"/>
                <w:szCs w:val="22"/>
              </w:rPr>
            </w:pPr>
            <w:r>
              <w:rPr>
                <w:color w:val="000000"/>
                <w:sz w:val="22"/>
                <w:szCs w:val="22"/>
              </w:rPr>
              <w:t>1975</w:t>
            </w:r>
          </w:p>
        </w:tc>
        <w:tc>
          <w:tcPr>
            <w:tcW w:w="940" w:type="dxa"/>
            <w:tcBorders>
              <w:top w:val="nil"/>
              <w:left w:val="nil"/>
              <w:bottom w:val="single" w:sz="4" w:space="0" w:color="auto"/>
              <w:right w:val="single" w:sz="4" w:space="0" w:color="auto"/>
            </w:tcBorders>
            <w:shd w:val="clear" w:color="auto" w:fill="auto"/>
            <w:noWrap/>
            <w:vAlign w:val="center"/>
          </w:tcPr>
          <w:p w14:paraId="10EBBC6F" w14:textId="77777777" w:rsidR="0083669A" w:rsidRDefault="0083669A" w:rsidP="0083669A">
            <w:pPr>
              <w:jc w:val="center"/>
              <w:rPr>
                <w:color w:val="000000"/>
                <w:sz w:val="22"/>
                <w:szCs w:val="22"/>
              </w:rPr>
            </w:pPr>
            <w:r>
              <w:rPr>
                <w:color w:val="000000"/>
                <w:sz w:val="22"/>
                <w:szCs w:val="22"/>
              </w:rPr>
              <w:t>20</w:t>
            </w:r>
          </w:p>
        </w:tc>
        <w:tc>
          <w:tcPr>
            <w:tcW w:w="940" w:type="dxa"/>
            <w:tcBorders>
              <w:top w:val="nil"/>
              <w:left w:val="nil"/>
              <w:bottom w:val="single" w:sz="4" w:space="0" w:color="auto"/>
              <w:right w:val="single" w:sz="4" w:space="0" w:color="auto"/>
            </w:tcBorders>
            <w:shd w:val="clear" w:color="auto" w:fill="auto"/>
            <w:noWrap/>
            <w:vAlign w:val="center"/>
          </w:tcPr>
          <w:p w14:paraId="3EA8AAA5" w14:textId="77777777" w:rsidR="0083669A" w:rsidRDefault="0083669A" w:rsidP="0083669A">
            <w:pPr>
              <w:jc w:val="center"/>
              <w:rPr>
                <w:color w:val="000000"/>
                <w:sz w:val="22"/>
                <w:szCs w:val="22"/>
              </w:rPr>
            </w:pPr>
            <w:r>
              <w:rPr>
                <w:color w:val="000000"/>
                <w:sz w:val="22"/>
                <w:szCs w:val="22"/>
              </w:rPr>
              <w:t>149</w:t>
            </w:r>
          </w:p>
        </w:tc>
        <w:tc>
          <w:tcPr>
            <w:tcW w:w="940" w:type="dxa"/>
            <w:tcBorders>
              <w:top w:val="nil"/>
              <w:left w:val="nil"/>
              <w:bottom w:val="single" w:sz="4" w:space="0" w:color="auto"/>
              <w:right w:val="single" w:sz="4" w:space="0" w:color="auto"/>
            </w:tcBorders>
            <w:shd w:val="clear" w:color="auto" w:fill="auto"/>
            <w:noWrap/>
            <w:vAlign w:val="center"/>
          </w:tcPr>
          <w:p w14:paraId="67A74EE3"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188A373B" w14:textId="77777777" w:rsidR="0083669A" w:rsidRDefault="0083669A" w:rsidP="0083669A">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097580F8" w14:textId="77777777" w:rsidR="0083669A" w:rsidRDefault="0083669A" w:rsidP="0083669A">
            <w:pPr>
              <w:jc w:val="center"/>
              <w:rPr>
                <w:color w:val="000000"/>
                <w:sz w:val="22"/>
                <w:szCs w:val="22"/>
              </w:rPr>
            </w:pPr>
            <w:r>
              <w:rPr>
                <w:color w:val="000000"/>
                <w:sz w:val="22"/>
                <w:szCs w:val="22"/>
              </w:rPr>
              <w:t>169</w:t>
            </w:r>
          </w:p>
        </w:tc>
        <w:tc>
          <w:tcPr>
            <w:tcW w:w="1120" w:type="dxa"/>
            <w:tcBorders>
              <w:top w:val="nil"/>
              <w:left w:val="nil"/>
              <w:bottom w:val="single" w:sz="4" w:space="0" w:color="auto"/>
              <w:right w:val="single" w:sz="4" w:space="0" w:color="auto"/>
            </w:tcBorders>
            <w:shd w:val="clear" w:color="auto" w:fill="auto"/>
            <w:noWrap/>
            <w:vAlign w:val="center"/>
          </w:tcPr>
          <w:p w14:paraId="7BE155D9" w14:textId="77777777" w:rsidR="0083669A" w:rsidRDefault="0083669A" w:rsidP="0083669A">
            <w:pPr>
              <w:jc w:val="center"/>
              <w:rPr>
                <w:color w:val="000000"/>
                <w:sz w:val="22"/>
                <w:szCs w:val="22"/>
              </w:rPr>
            </w:pPr>
            <w:r>
              <w:rPr>
                <w:color w:val="000000"/>
                <w:sz w:val="22"/>
                <w:szCs w:val="22"/>
              </w:rPr>
              <w:t>44</w:t>
            </w:r>
          </w:p>
        </w:tc>
      </w:tr>
      <w:tr w:rsidR="0083669A" w14:paraId="13BEF44B"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477533D8" w14:textId="77777777" w:rsidR="0083669A" w:rsidRDefault="0083669A" w:rsidP="0083669A">
            <w:pPr>
              <w:jc w:val="center"/>
              <w:rPr>
                <w:color w:val="000000"/>
                <w:sz w:val="22"/>
                <w:szCs w:val="22"/>
              </w:rPr>
            </w:pPr>
            <w:r>
              <w:rPr>
                <w:color w:val="000000"/>
                <w:sz w:val="22"/>
                <w:szCs w:val="22"/>
              </w:rPr>
              <w:t>1976</w:t>
            </w:r>
          </w:p>
        </w:tc>
        <w:tc>
          <w:tcPr>
            <w:tcW w:w="940" w:type="dxa"/>
            <w:tcBorders>
              <w:top w:val="nil"/>
              <w:left w:val="nil"/>
              <w:bottom w:val="single" w:sz="4" w:space="0" w:color="auto"/>
              <w:right w:val="single" w:sz="4" w:space="0" w:color="auto"/>
            </w:tcBorders>
            <w:shd w:val="clear" w:color="auto" w:fill="auto"/>
            <w:noWrap/>
            <w:vAlign w:val="center"/>
          </w:tcPr>
          <w:p w14:paraId="7652BA6F" w14:textId="77777777" w:rsidR="0083669A" w:rsidRDefault="0083669A" w:rsidP="0083669A">
            <w:pPr>
              <w:jc w:val="center"/>
              <w:rPr>
                <w:color w:val="000000"/>
                <w:sz w:val="22"/>
                <w:szCs w:val="22"/>
              </w:rPr>
            </w:pPr>
            <w:r>
              <w:rPr>
                <w:color w:val="000000"/>
                <w:sz w:val="22"/>
                <w:szCs w:val="22"/>
              </w:rPr>
              <w:t>845</w:t>
            </w:r>
          </w:p>
        </w:tc>
        <w:tc>
          <w:tcPr>
            <w:tcW w:w="940" w:type="dxa"/>
            <w:tcBorders>
              <w:top w:val="nil"/>
              <w:left w:val="nil"/>
              <w:bottom w:val="single" w:sz="4" w:space="0" w:color="auto"/>
              <w:right w:val="single" w:sz="4" w:space="0" w:color="auto"/>
            </w:tcBorders>
            <w:shd w:val="clear" w:color="auto" w:fill="auto"/>
            <w:noWrap/>
            <w:vAlign w:val="center"/>
          </w:tcPr>
          <w:p w14:paraId="5EC733C7" w14:textId="77777777" w:rsidR="0083669A" w:rsidRDefault="0083669A" w:rsidP="0083669A">
            <w:pPr>
              <w:jc w:val="center"/>
              <w:rPr>
                <w:color w:val="000000"/>
                <w:sz w:val="22"/>
                <w:szCs w:val="22"/>
              </w:rPr>
            </w:pPr>
            <w:r>
              <w:rPr>
                <w:color w:val="000000"/>
                <w:sz w:val="22"/>
                <w:szCs w:val="22"/>
              </w:rPr>
              <w:t>659</w:t>
            </w:r>
          </w:p>
        </w:tc>
        <w:tc>
          <w:tcPr>
            <w:tcW w:w="940" w:type="dxa"/>
            <w:tcBorders>
              <w:top w:val="nil"/>
              <w:left w:val="nil"/>
              <w:bottom w:val="single" w:sz="4" w:space="0" w:color="auto"/>
              <w:right w:val="single" w:sz="4" w:space="0" w:color="auto"/>
            </w:tcBorders>
            <w:shd w:val="clear" w:color="auto" w:fill="auto"/>
            <w:noWrap/>
            <w:vAlign w:val="center"/>
          </w:tcPr>
          <w:p w14:paraId="1B1A3216"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570032D5" w14:textId="77777777" w:rsidR="0083669A" w:rsidRDefault="0083669A" w:rsidP="0083669A">
            <w:pPr>
              <w:jc w:val="center"/>
              <w:rPr>
                <w:color w:val="000000"/>
                <w:sz w:val="22"/>
                <w:szCs w:val="22"/>
              </w:rPr>
            </w:pPr>
            <w:r>
              <w:rPr>
                <w:color w:val="000000"/>
                <w:sz w:val="22"/>
                <w:szCs w:val="22"/>
              </w:rPr>
              <w:t>64</w:t>
            </w:r>
          </w:p>
        </w:tc>
        <w:tc>
          <w:tcPr>
            <w:tcW w:w="840" w:type="dxa"/>
            <w:tcBorders>
              <w:top w:val="nil"/>
              <w:left w:val="nil"/>
              <w:bottom w:val="single" w:sz="4" w:space="0" w:color="auto"/>
              <w:right w:val="single" w:sz="4" w:space="0" w:color="auto"/>
            </w:tcBorders>
            <w:shd w:val="clear" w:color="auto" w:fill="auto"/>
            <w:noWrap/>
            <w:vAlign w:val="center"/>
          </w:tcPr>
          <w:p w14:paraId="3DAB021A" w14:textId="77777777" w:rsidR="0083669A" w:rsidRDefault="0083669A" w:rsidP="0083669A">
            <w:pPr>
              <w:jc w:val="center"/>
              <w:rPr>
                <w:color w:val="000000"/>
                <w:sz w:val="22"/>
                <w:szCs w:val="22"/>
              </w:rPr>
            </w:pPr>
            <w:r>
              <w:rPr>
                <w:color w:val="000000"/>
                <w:sz w:val="22"/>
                <w:szCs w:val="22"/>
              </w:rPr>
              <w:t>1568</w:t>
            </w:r>
          </w:p>
        </w:tc>
        <w:tc>
          <w:tcPr>
            <w:tcW w:w="1120" w:type="dxa"/>
            <w:tcBorders>
              <w:top w:val="nil"/>
              <w:left w:val="nil"/>
              <w:bottom w:val="single" w:sz="4" w:space="0" w:color="auto"/>
              <w:right w:val="single" w:sz="4" w:space="0" w:color="auto"/>
            </w:tcBorders>
            <w:shd w:val="clear" w:color="auto" w:fill="auto"/>
            <w:noWrap/>
            <w:vAlign w:val="center"/>
          </w:tcPr>
          <w:p w14:paraId="647C686C" w14:textId="77777777" w:rsidR="0083669A" w:rsidRDefault="0083669A" w:rsidP="0083669A">
            <w:pPr>
              <w:jc w:val="center"/>
              <w:rPr>
                <w:color w:val="000000"/>
                <w:sz w:val="22"/>
                <w:szCs w:val="22"/>
              </w:rPr>
            </w:pPr>
            <w:r>
              <w:rPr>
                <w:color w:val="000000"/>
                <w:sz w:val="22"/>
                <w:szCs w:val="22"/>
              </w:rPr>
              <w:t>43</w:t>
            </w:r>
          </w:p>
        </w:tc>
      </w:tr>
      <w:tr w:rsidR="0083669A" w14:paraId="109D2E5B"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1FAE9ACB" w14:textId="77777777" w:rsidR="0083669A" w:rsidRDefault="0083669A" w:rsidP="0083669A">
            <w:pPr>
              <w:jc w:val="center"/>
              <w:rPr>
                <w:color w:val="000000"/>
                <w:sz w:val="22"/>
                <w:szCs w:val="22"/>
              </w:rPr>
            </w:pPr>
            <w:r>
              <w:rPr>
                <w:color w:val="000000"/>
                <w:sz w:val="22"/>
                <w:szCs w:val="22"/>
              </w:rPr>
              <w:t>1977</w:t>
            </w:r>
          </w:p>
        </w:tc>
        <w:tc>
          <w:tcPr>
            <w:tcW w:w="940" w:type="dxa"/>
            <w:tcBorders>
              <w:top w:val="nil"/>
              <w:left w:val="nil"/>
              <w:bottom w:val="single" w:sz="4" w:space="0" w:color="auto"/>
              <w:right w:val="single" w:sz="4" w:space="0" w:color="auto"/>
            </w:tcBorders>
            <w:shd w:val="clear" w:color="auto" w:fill="auto"/>
            <w:noWrap/>
            <w:vAlign w:val="center"/>
          </w:tcPr>
          <w:p w14:paraId="08752468"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11026846" w14:textId="77777777" w:rsidR="0083669A" w:rsidRDefault="0083669A" w:rsidP="0083669A">
            <w:pPr>
              <w:jc w:val="center"/>
              <w:rPr>
                <w:color w:val="000000"/>
                <w:sz w:val="22"/>
                <w:szCs w:val="22"/>
              </w:rPr>
            </w:pPr>
            <w:r>
              <w:rPr>
                <w:color w:val="000000"/>
                <w:sz w:val="22"/>
                <w:szCs w:val="22"/>
              </w:rPr>
              <w:t>114</w:t>
            </w:r>
          </w:p>
        </w:tc>
        <w:tc>
          <w:tcPr>
            <w:tcW w:w="940" w:type="dxa"/>
            <w:tcBorders>
              <w:top w:val="nil"/>
              <w:left w:val="nil"/>
              <w:bottom w:val="single" w:sz="4" w:space="0" w:color="auto"/>
              <w:right w:val="single" w:sz="4" w:space="0" w:color="auto"/>
            </w:tcBorders>
            <w:shd w:val="clear" w:color="auto" w:fill="auto"/>
            <w:noWrap/>
            <w:vAlign w:val="center"/>
          </w:tcPr>
          <w:p w14:paraId="24670BA4"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20364DA0" w14:textId="77777777" w:rsidR="0083669A" w:rsidRDefault="0083669A" w:rsidP="0083669A">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5E4CABB2" w14:textId="77777777" w:rsidR="0083669A" w:rsidRDefault="0083669A" w:rsidP="0083669A">
            <w:pPr>
              <w:jc w:val="center"/>
              <w:rPr>
                <w:color w:val="000000"/>
                <w:sz w:val="22"/>
                <w:szCs w:val="22"/>
              </w:rPr>
            </w:pPr>
            <w:r>
              <w:rPr>
                <w:color w:val="000000"/>
                <w:sz w:val="22"/>
                <w:szCs w:val="22"/>
              </w:rPr>
              <w:t>114</w:t>
            </w:r>
          </w:p>
        </w:tc>
        <w:tc>
          <w:tcPr>
            <w:tcW w:w="1120" w:type="dxa"/>
            <w:tcBorders>
              <w:top w:val="nil"/>
              <w:left w:val="nil"/>
              <w:bottom w:val="single" w:sz="4" w:space="0" w:color="auto"/>
              <w:right w:val="single" w:sz="4" w:space="0" w:color="auto"/>
            </w:tcBorders>
            <w:shd w:val="clear" w:color="auto" w:fill="auto"/>
            <w:noWrap/>
            <w:vAlign w:val="center"/>
          </w:tcPr>
          <w:p w14:paraId="3E63AAD3" w14:textId="77777777" w:rsidR="0083669A" w:rsidRDefault="0083669A" w:rsidP="0083669A">
            <w:pPr>
              <w:jc w:val="center"/>
              <w:rPr>
                <w:color w:val="000000"/>
                <w:sz w:val="22"/>
                <w:szCs w:val="22"/>
              </w:rPr>
            </w:pPr>
            <w:r>
              <w:rPr>
                <w:color w:val="000000"/>
                <w:sz w:val="22"/>
                <w:szCs w:val="22"/>
              </w:rPr>
              <w:t>42</w:t>
            </w:r>
          </w:p>
        </w:tc>
      </w:tr>
      <w:tr w:rsidR="0083669A" w14:paraId="7FB1B565"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9081A65" w14:textId="77777777" w:rsidR="0083669A" w:rsidRDefault="0083669A" w:rsidP="0083669A">
            <w:pPr>
              <w:jc w:val="center"/>
              <w:rPr>
                <w:color w:val="000000"/>
                <w:sz w:val="22"/>
                <w:szCs w:val="22"/>
              </w:rPr>
            </w:pPr>
            <w:r>
              <w:rPr>
                <w:color w:val="000000"/>
                <w:sz w:val="22"/>
                <w:szCs w:val="22"/>
              </w:rPr>
              <w:t>1978</w:t>
            </w:r>
          </w:p>
        </w:tc>
        <w:tc>
          <w:tcPr>
            <w:tcW w:w="940" w:type="dxa"/>
            <w:tcBorders>
              <w:top w:val="nil"/>
              <w:left w:val="nil"/>
              <w:bottom w:val="single" w:sz="4" w:space="0" w:color="auto"/>
              <w:right w:val="single" w:sz="4" w:space="0" w:color="auto"/>
            </w:tcBorders>
            <w:shd w:val="clear" w:color="auto" w:fill="auto"/>
            <w:noWrap/>
            <w:vAlign w:val="center"/>
          </w:tcPr>
          <w:p w14:paraId="46E97D84" w14:textId="77777777" w:rsidR="0083669A" w:rsidRDefault="0083669A" w:rsidP="0083669A">
            <w:pPr>
              <w:jc w:val="center"/>
              <w:rPr>
                <w:color w:val="000000"/>
                <w:sz w:val="22"/>
                <w:szCs w:val="22"/>
              </w:rPr>
            </w:pPr>
            <w:r>
              <w:rPr>
                <w:color w:val="000000"/>
                <w:sz w:val="22"/>
                <w:szCs w:val="22"/>
              </w:rPr>
              <w:t>610</w:t>
            </w:r>
          </w:p>
        </w:tc>
        <w:tc>
          <w:tcPr>
            <w:tcW w:w="940" w:type="dxa"/>
            <w:tcBorders>
              <w:top w:val="nil"/>
              <w:left w:val="nil"/>
              <w:bottom w:val="single" w:sz="4" w:space="0" w:color="auto"/>
              <w:right w:val="single" w:sz="4" w:space="0" w:color="auto"/>
            </w:tcBorders>
            <w:shd w:val="clear" w:color="auto" w:fill="auto"/>
            <w:noWrap/>
            <w:vAlign w:val="center"/>
          </w:tcPr>
          <w:p w14:paraId="06810F4B" w14:textId="77777777" w:rsidR="0083669A" w:rsidRDefault="0083669A" w:rsidP="0083669A">
            <w:pPr>
              <w:jc w:val="center"/>
              <w:rPr>
                <w:color w:val="000000"/>
                <w:sz w:val="22"/>
                <w:szCs w:val="22"/>
              </w:rPr>
            </w:pPr>
            <w:r>
              <w:rPr>
                <w:color w:val="000000"/>
                <w:sz w:val="22"/>
                <w:szCs w:val="22"/>
              </w:rPr>
              <w:t>138</w:t>
            </w:r>
          </w:p>
        </w:tc>
        <w:tc>
          <w:tcPr>
            <w:tcW w:w="940" w:type="dxa"/>
            <w:tcBorders>
              <w:top w:val="nil"/>
              <w:left w:val="nil"/>
              <w:bottom w:val="single" w:sz="4" w:space="0" w:color="auto"/>
              <w:right w:val="single" w:sz="4" w:space="0" w:color="auto"/>
            </w:tcBorders>
            <w:shd w:val="clear" w:color="auto" w:fill="auto"/>
            <w:noWrap/>
            <w:vAlign w:val="center"/>
          </w:tcPr>
          <w:p w14:paraId="203457A9"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1313B6B4" w14:textId="77777777" w:rsidR="0083669A" w:rsidRDefault="0083669A" w:rsidP="0083669A">
            <w:pPr>
              <w:jc w:val="center"/>
              <w:rPr>
                <w:color w:val="000000"/>
                <w:sz w:val="22"/>
                <w:szCs w:val="22"/>
              </w:rPr>
            </w:pPr>
            <w:r>
              <w:rPr>
                <w:color w:val="000000"/>
                <w:sz w:val="22"/>
                <w:szCs w:val="22"/>
              </w:rPr>
              <w:t>143</w:t>
            </w:r>
          </w:p>
        </w:tc>
        <w:tc>
          <w:tcPr>
            <w:tcW w:w="840" w:type="dxa"/>
            <w:tcBorders>
              <w:top w:val="nil"/>
              <w:left w:val="nil"/>
              <w:bottom w:val="single" w:sz="4" w:space="0" w:color="auto"/>
              <w:right w:val="single" w:sz="4" w:space="0" w:color="auto"/>
            </w:tcBorders>
            <w:shd w:val="clear" w:color="auto" w:fill="auto"/>
            <w:noWrap/>
            <w:vAlign w:val="center"/>
          </w:tcPr>
          <w:p w14:paraId="7654D5BA" w14:textId="77777777" w:rsidR="0083669A" w:rsidRDefault="0083669A" w:rsidP="0083669A">
            <w:pPr>
              <w:jc w:val="center"/>
              <w:rPr>
                <w:color w:val="000000"/>
                <w:sz w:val="22"/>
                <w:szCs w:val="22"/>
              </w:rPr>
            </w:pPr>
            <w:r>
              <w:rPr>
                <w:color w:val="000000"/>
                <w:sz w:val="22"/>
                <w:szCs w:val="22"/>
              </w:rPr>
              <w:t>890</w:t>
            </w:r>
          </w:p>
        </w:tc>
        <w:tc>
          <w:tcPr>
            <w:tcW w:w="1120" w:type="dxa"/>
            <w:tcBorders>
              <w:top w:val="nil"/>
              <w:left w:val="nil"/>
              <w:bottom w:val="single" w:sz="4" w:space="0" w:color="auto"/>
              <w:right w:val="single" w:sz="4" w:space="0" w:color="auto"/>
            </w:tcBorders>
            <w:shd w:val="clear" w:color="auto" w:fill="auto"/>
            <w:noWrap/>
            <w:vAlign w:val="center"/>
          </w:tcPr>
          <w:p w14:paraId="2F984592" w14:textId="77777777" w:rsidR="0083669A" w:rsidRDefault="0083669A" w:rsidP="0083669A">
            <w:pPr>
              <w:jc w:val="center"/>
              <w:rPr>
                <w:color w:val="000000"/>
                <w:sz w:val="22"/>
                <w:szCs w:val="22"/>
              </w:rPr>
            </w:pPr>
            <w:r>
              <w:rPr>
                <w:color w:val="000000"/>
                <w:sz w:val="22"/>
                <w:szCs w:val="22"/>
              </w:rPr>
              <w:t>41</w:t>
            </w:r>
          </w:p>
        </w:tc>
      </w:tr>
      <w:tr w:rsidR="0083669A" w14:paraId="4DB35A17"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5F88EF35" w14:textId="77777777" w:rsidR="0083669A" w:rsidRDefault="0083669A" w:rsidP="0083669A">
            <w:pPr>
              <w:jc w:val="center"/>
              <w:rPr>
                <w:color w:val="000000"/>
                <w:sz w:val="22"/>
                <w:szCs w:val="22"/>
              </w:rPr>
            </w:pPr>
            <w:r>
              <w:rPr>
                <w:color w:val="000000"/>
                <w:sz w:val="22"/>
                <w:szCs w:val="22"/>
              </w:rPr>
              <w:t>1979</w:t>
            </w:r>
          </w:p>
        </w:tc>
        <w:tc>
          <w:tcPr>
            <w:tcW w:w="940" w:type="dxa"/>
            <w:tcBorders>
              <w:top w:val="nil"/>
              <w:left w:val="nil"/>
              <w:bottom w:val="single" w:sz="4" w:space="0" w:color="auto"/>
              <w:right w:val="single" w:sz="4" w:space="0" w:color="auto"/>
            </w:tcBorders>
            <w:shd w:val="clear" w:color="auto" w:fill="auto"/>
            <w:noWrap/>
            <w:vAlign w:val="center"/>
          </w:tcPr>
          <w:p w14:paraId="234DA67D"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74F8C1E7" w14:textId="77777777" w:rsidR="0083669A" w:rsidRDefault="0083669A" w:rsidP="0083669A">
            <w:pPr>
              <w:jc w:val="center"/>
              <w:rPr>
                <w:color w:val="000000"/>
                <w:sz w:val="22"/>
                <w:szCs w:val="22"/>
              </w:rPr>
            </w:pPr>
            <w:r>
              <w:rPr>
                <w:color w:val="000000"/>
                <w:sz w:val="22"/>
                <w:szCs w:val="22"/>
              </w:rPr>
              <w:t>38</w:t>
            </w:r>
          </w:p>
        </w:tc>
        <w:tc>
          <w:tcPr>
            <w:tcW w:w="940" w:type="dxa"/>
            <w:tcBorders>
              <w:top w:val="nil"/>
              <w:left w:val="nil"/>
              <w:bottom w:val="single" w:sz="4" w:space="0" w:color="auto"/>
              <w:right w:val="single" w:sz="4" w:space="0" w:color="auto"/>
            </w:tcBorders>
            <w:shd w:val="clear" w:color="auto" w:fill="auto"/>
            <w:noWrap/>
            <w:vAlign w:val="center"/>
          </w:tcPr>
          <w:p w14:paraId="0633B97A"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095F28DB" w14:textId="77777777" w:rsidR="0083669A" w:rsidRDefault="0083669A" w:rsidP="0083669A">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22AF217E" w14:textId="77777777" w:rsidR="0083669A" w:rsidRDefault="0083669A" w:rsidP="0083669A">
            <w:pPr>
              <w:jc w:val="center"/>
              <w:rPr>
                <w:color w:val="000000"/>
                <w:sz w:val="22"/>
                <w:szCs w:val="22"/>
              </w:rPr>
            </w:pPr>
            <w:r>
              <w:rPr>
                <w:color w:val="000000"/>
                <w:sz w:val="22"/>
                <w:szCs w:val="22"/>
              </w:rPr>
              <w:t>38</w:t>
            </w:r>
          </w:p>
        </w:tc>
        <w:tc>
          <w:tcPr>
            <w:tcW w:w="1120" w:type="dxa"/>
            <w:tcBorders>
              <w:top w:val="nil"/>
              <w:left w:val="nil"/>
              <w:bottom w:val="single" w:sz="4" w:space="0" w:color="auto"/>
              <w:right w:val="single" w:sz="4" w:space="0" w:color="auto"/>
            </w:tcBorders>
            <w:shd w:val="clear" w:color="auto" w:fill="auto"/>
            <w:noWrap/>
            <w:vAlign w:val="center"/>
          </w:tcPr>
          <w:p w14:paraId="33A4A0A3" w14:textId="77777777" w:rsidR="0083669A" w:rsidRDefault="0083669A" w:rsidP="0083669A">
            <w:pPr>
              <w:jc w:val="center"/>
              <w:rPr>
                <w:color w:val="000000"/>
                <w:sz w:val="22"/>
                <w:szCs w:val="22"/>
              </w:rPr>
            </w:pPr>
            <w:r>
              <w:rPr>
                <w:color w:val="000000"/>
                <w:sz w:val="22"/>
                <w:szCs w:val="22"/>
              </w:rPr>
              <w:t>40</w:t>
            </w:r>
          </w:p>
        </w:tc>
      </w:tr>
      <w:tr w:rsidR="0083669A" w14:paraId="1D16C482"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4940C21" w14:textId="77777777" w:rsidR="0083669A" w:rsidRDefault="0083669A" w:rsidP="0083669A">
            <w:pPr>
              <w:jc w:val="center"/>
              <w:rPr>
                <w:color w:val="000000"/>
                <w:sz w:val="22"/>
                <w:szCs w:val="22"/>
              </w:rPr>
            </w:pPr>
            <w:r>
              <w:rPr>
                <w:color w:val="000000"/>
                <w:sz w:val="22"/>
                <w:szCs w:val="22"/>
              </w:rPr>
              <w:t>1980</w:t>
            </w:r>
          </w:p>
        </w:tc>
        <w:tc>
          <w:tcPr>
            <w:tcW w:w="940" w:type="dxa"/>
            <w:tcBorders>
              <w:top w:val="nil"/>
              <w:left w:val="nil"/>
              <w:bottom w:val="single" w:sz="4" w:space="0" w:color="auto"/>
              <w:right w:val="single" w:sz="4" w:space="0" w:color="auto"/>
            </w:tcBorders>
            <w:shd w:val="clear" w:color="auto" w:fill="auto"/>
            <w:noWrap/>
            <w:vAlign w:val="center"/>
          </w:tcPr>
          <w:p w14:paraId="6EA23DC7" w14:textId="77777777" w:rsidR="0083669A" w:rsidRDefault="0083669A" w:rsidP="0083669A">
            <w:pPr>
              <w:jc w:val="center"/>
              <w:rPr>
                <w:color w:val="000000"/>
                <w:sz w:val="22"/>
                <w:szCs w:val="22"/>
              </w:rPr>
            </w:pPr>
            <w:r>
              <w:rPr>
                <w:color w:val="000000"/>
                <w:sz w:val="22"/>
                <w:szCs w:val="22"/>
              </w:rPr>
              <w:t>49</w:t>
            </w:r>
          </w:p>
        </w:tc>
        <w:tc>
          <w:tcPr>
            <w:tcW w:w="940" w:type="dxa"/>
            <w:tcBorders>
              <w:top w:val="nil"/>
              <w:left w:val="nil"/>
              <w:bottom w:val="single" w:sz="4" w:space="0" w:color="auto"/>
              <w:right w:val="single" w:sz="4" w:space="0" w:color="auto"/>
            </w:tcBorders>
            <w:shd w:val="clear" w:color="auto" w:fill="auto"/>
            <w:noWrap/>
            <w:vAlign w:val="center"/>
          </w:tcPr>
          <w:p w14:paraId="6128FBCB" w14:textId="77777777" w:rsidR="0083669A" w:rsidRDefault="0083669A" w:rsidP="0083669A">
            <w:pPr>
              <w:jc w:val="center"/>
              <w:rPr>
                <w:color w:val="000000"/>
                <w:sz w:val="22"/>
                <w:szCs w:val="22"/>
              </w:rPr>
            </w:pPr>
            <w:r>
              <w:rPr>
                <w:color w:val="000000"/>
                <w:sz w:val="22"/>
                <w:szCs w:val="22"/>
              </w:rPr>
              <w:t>1021</w:t>
            </w:r>
          </w:p>
        </w:tc>
        <w:tc>
          <w:tcPr>
            <w:tcW w:w="940" w:type="dxa"/>
            <w:tcBorders>
              <w:top w:val="nil"/>
              <w:left w:val="nil"/>
              <w:bottom w:val="single" w:sz="4" w:space="0" w:color="auto"/>
              <w:right w:val="single" w:sz="4" w:space="0" w:color="auto"/>
            </w:tcBorders>
            <w:shd w:val="clear" w:color="auto" w:fill="auto"/>
            <w:noWrap/>
            <w:vAlign w:val="center"/>
          </w:tcPr>
          <w:p w14:paraId="7C50885D"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388C4E06" w14:textId="77777777" w:rsidR="0083669A" w:rsidRDefault="0083669A" w:rsidP="0083669A">
            <w:pPr>
              <w:jc w:val="center"/>
              <w:rPr>
                <w:color w:val="000000"/>
                <w:sz w:val="22"/>
                <w:szCs w:val="22"/>
              </w:rPr>
            </w:pPr>
            <w:r>
              <w:rPr>
                <w:color w:val="000000"/>
                <w:sz w:val="22"/>
                <w:szCs w:val="22"/>
              </w:rPr>
              <w:t>45</w:t>
            </w:r>
          </w:p>
        </w:tc>
        <w:tc>
          <w:tcPr>
            <w:tcW w:w="840" w:type="dxa"/>
            <w:tcBorders>
              <w:top w:val="nil"/>
              <w:left w:val="nil"/>
              <w:bottom w:val="single" w:sz="4" w:space="0" w:color="auto"/>
              <w:right w:val="single" w:sz="4" w:space="0" w:color="auto"/>
            </w:tcBorders>
            <w:shd w:val="clear" w:color="auto" w:fill="auto"/>
            <w:noWrap/>
            <w:vAlign w:val="center"/>
          </w:tcPr>
          <w:p w14:paraId="799A07EE" w14:textId="77777777" w:rsidR="0083669A" w:rsidRDefault="0083669A" w:rsidP="0083669A">
            <w:pPr>
              <w:jc w:val="center"/>
              <w:rPr>
                <w:color w:val="000000"/>
                <w:sz w:val="22"/>
                <w:szCs w:val="22"/>
              </w:rPr>
            </w:pPr>
            <w:r>
              <w:rPr>
                <w:color w:val="000000"/>
                <w:sz w:val="22"/>
                <w:szCs w:val="22"/>
              </w:rPr>
              <w:t>1114</w:t>
            </w:r>
          </w:p>
        </w:tc>
        <w:tc>
          <w:tcPr>
            <w:tcW w:w="1120" w:type="dxa"/>
            <w:tcBorders>
              <w:top w:val="nil"/>
              <w:left w:val="nil"/>
              <w:bottom w:val="single" w:sz="4" w:space="0" w:color="auto"/>
              <w:right w:val="single" w:sz="4" w:space="0" w:color="auto"/>
            </w:tcBorders>
            <w:shd w:val="clear" w:color="auto" w:fill="auto"/>
            <w:noWrap/>
            <w:vAlign w:val="center"/>
          </w:tcPr>
          <w:p w14:paraId="252F27CE" w14:textId="77777777" w:rsidR="0083669A" w:rsidRDefault="0083669A" w:rsidP="0083669A">
            <w:pPr>
              <w:jc w:val="center"/>
              <w:rPr>
                <w:color w:val="000000"/>
                <w:sz w:val="22"/>
                <w:szCs w:val="22"/>
              </w:rPr>
            </w:pPr>
            <w:r>
              <w:rPr>
                <w:color w:val="000000"/>
                <w:sz w:val="22"/>
                <w:szCs w:val="22"/>
              </w:rPr>
              <w:t>39</w:t>
            </w:r>
          </w:p>
        </w:tc>
      </w:tr>
      <w:tr w:rsidR="0083669A" w14:paraId="0CB98055"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0D7D6B53" w14:textId="77777777" w:rsidR="0083669A" w:rsidRDefault="0083669A" w:rsidP="0083669A">
            <w:pPr>
              <w:jc w:val="center"/>
              <w:rPr>
                <w:color w:val="000000"/>
                <w:sz w:val="22"/>
                <w:szCs w:val="22"/>
              </w:rPr>
            </w:pPr>
            <w:r>
              <w:rPr>
                <w:color w:val="000000"/>
                <w:sz w:val="22"/>
                <w:szCs w:val="22"/>
              </w:rPr>
              <w:t>1981</w:t>
            </w:r>
          </w:p>
        </w:tc>
        <w:tc>
          <w:tcPr>
            <w:tcW w:w="940" w:type="dxa"/>
            <w:tcBorders>
              <w:top w:val="nil"/>
              <w:left w:val="nil"/>
              <w:bottom w:val="single" w:sz="4" w:space="0" w:color="auto"/>
              <w:right w:val="single" w:sz="4" w:space="0" w:color="auto"/>
            </w:tcBorders>
            <w:shd w:val="clear" w:color="auto" w:fill="auto"/>
            <w:noWrap/>
            <w:vAlign w:val="center"/>
          </w:tcPr>
          <w:p w14:paraId="1F8AF631"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311381A1" w14:textId="77777777" w:rsidR="0083669A" w:rsidRDefault="0083669A" w:rsidP="0083669A">
            <w:pPr>
              <w:jc w:val="center"/>
              <w:rPr>
                <w:color w:val="000000"/>
                <w:sz w:val="22"/>
                <w:szCs w:val="22"/>
              </w:rPr>
            </w:pPr>
            <w:r>
              <w:rPr>
                <w:color w:val="000000"/>
                <w:sz w:val="22"/>
                <w:szCs w:val="22"/>
              </w:rPr>
              <w:t>112</w:t>
            </w:r>
          </w:p>
        </w:tc>
        <w:tc>
          <w:tcPr>
            <w:tcW w:w="940" w:type="dxa"/>
            <w:tcBorders>
              <w:top w:val="nil"/>
              <w:left w:val="nil"/>
              <w:bottom w:val="single" w:sz="4" w:space="0" w:color="auto"/>
              <w:right w:val="single" w:sz="4" w:space="0" w:color="auto"/>
            </w:tcBorders>
            <w:shd w:val="clear" w:color="auto" w:fill="auto"/>
            <w:noWrap/>
            <w:vAlign w:val="center"/>
          </w:tcPr>
          <w:p w14:paraId="5460D06F"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21290F16" w14:textId="77777777" w:rsidR="0083669A" w:rsidRDefault="0083669A" w:rsidP="0083669A">
            <w:pPr>
              <w:jc w:val="center"/>
              <w:rPr>
                <w:color w:val="000000"/>
                <w:sz w:val="22"/>
                <w:szCs w:val="22"/>
              </w:rPr>
            </w:pPr>
            <w:r>
              <w:rPr>
                <w:color w:val="000000"/>
                <w:sz w:val="22"/>
                <w:szCs w:val="22"/>
              </w:rPr>
              <w:t>14</w:t>
            </w:r>
          </w:p>
        </w:tc>
        <w:tc>
          <w:tcPr>
            <w:tcW w:w="840" w:type="dxa"/>
            <w:tcBorders>
              <w:top w:val="nil"/>
              <w:left w:val="nil"/>
              <w:bottom w:val="single" w:sz="4" w:space="0" w:color="auto"/>
              <w:right w:val="single" w:sz="4" w:space="0" w:color="auto"/>
            </w:tcBorders>
            <w:shd w:val="clear" w:color="auto" w:fill="auto"/>
            <w:noWrap/>
            <w:vAlign w:val="center"/>
          </w:tcPr>
          <w:p w14:paraId="3F3493E3" w14:textId="77777777" w:rsidR="0083669A" w:rsidRDefault="0083669A" w:rsidP="0083669A">
            <w:pPr>
              <w:jc w:val="center"/>
              <w:rPr>
                <w:color w:val="000000"/>
                <w:sz w:val="22"/>
                <w:szCs w:val="22"/>
              </w:rPr>
            </w:pPr>
            <w:r>
              <w:rPr>
                <w:color w:val="000000"/>
                <w:sz w:val="22"/>
                <w:szCs w:val="22"/>
              </w:rPr>
              <w:t>126</w:t>
            </w:r>
          </w:p>
        </w:tc>
        <w:tc>
          <w:tcPr>
            <w:tcW w:w="1120" w:type="dxa"/>
            <w:tcBorders>
              <w:top w:val="nil"/>
              <w:left w:val="nil"/>
              <w:bottom w:val="single" w:sz="4" w:space="0" w:color="auto"/>
              <w:right w:val="single" w:sz="4" w:space="0" w:color="auto"/>
            </w:tcBorders>
            <w:shd w:val="clear" w:color="auto" w:fill="auto"/>
            <w:noWrap/>
            <w:vAlign w:val="center"/>
          </w:tcPr>
          <w:p w14:paraId="5F1A3D96" w14:textId="77777777" w:rsidR="0083669A" w:rsidRDefault="0083669A" w:rsidP="0083669A">
            <w:pPr>
              <w:jc w:val="center"/>
              <w:rPr>
                <w:color w:val="000000"/>
                <w:sz w:val="22"/>
                <w:szCs w:val="22"/>
              </w:rPr>
            </w:pPr>
            <w:r>
              <w:rPr>
                <w:color w:val="000000"/>
                <w:sz w:val="22"/>
                <w:szCs w:val="22"/>
              </w:rPr>
              <w:t>38</w:t>
            </w:r>
          </w:p>
        </w:tc>
      </w:tr>
      <w:tr w:rsidR="0083669A" w14:paraId="7912EA71"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437CF261" w14:textId="77777777" w:rsidR="0083669A" w:rsidRDefault="0083669A" w:rsidP="0083669A">
            <w:pPr>
              <w:jc w:val="center"/>
              <w:rPr>
                <w:color w:val="000000"/>
                <w:sz w:val="22"/>
                <w:szCs w:val="22"/>
              </w:rPr>
            </w:pPr>
            <w:r>
              <w:rPr>
                <w:color w:val="000000"/>
                <w:sz w:val="22"/>
                <w:szCs w:val="22"/>
              </w:rPr>
              <w:t>1982</w:t>
            </w:r>
          </w:p>
        </w:tc>
        <w:tc>
          <w:tcPr>
            <w:tcW w:w="940" w:type="dxa"/>
            <w:tcBorders>
              <w:top w:val="nil"/>
              <w:left w:val="nil"/>
              <w:bottom w:val="single" w:sz="4" w:space="0" w:color="auto"/>
              <w:right w:val="single" w:sz="4" w:space="0" w:color="auto"/>
            </w:tcBorders>
            <w:shd w:val="clear" w:color="auto" w:fill="auto"/>
            <w:noWrap/>
            <w:vAlign w:val="center"/>
          </w:tcPr>
          <w:p w14:paraId="2B6B413D"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4CB29E5F" w14:textId="77777777" w:rsidR="0083669A" w:rsidRDefault="0083669A" w:rsidP="0083669A">
            <w:pPr>
              <w:jc w:val="center"/>
              <w:rPr>
                <w:color w:val="000000"/>
                <w:sz w:val="22"/>
                <w:szCs w:val="22"/>
              </w:rPr>
            </w:pPr>
            <w:r>
              <w:rPr>
                <w:color w:val="000000"/>
                <w:sz w:val="22"/>
                <w:szCs w:val="22"/>
              </w:rPr>
              <w:t>293</w:t>
            </w:r>
          </w:p>
        </w:tc>
        <w:tc>
          <w:tcPr>
            <w:tcW w:w="940" w:type="dxa"/>
            <w:tcBorders>
              <w:top w:val="nil"/>
              <w:left w:val="nil"/>
              <w:bottom w:val="single" w:sz="4" w:space="0" w:color="auto"/>
              <w:right w:val="single" w:sz="4" w:space="0" w:color="auto"/>
            </w:tcBorders>
            <w:shd w:val="clear" w:color="auto" w:fill="auto"/>
            <w:noWrap/>
            <w:vAlign w:val="center"/>
          </w:tcPr>
          <w:p w14:paraId="7B727AD9"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71DFDCF3" w14:textId="77777777" w:rsidR="0083669A" w:rsidRDefault="0083669A" w:rsidP="0083669A">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342C5BE0" w14:textId="77777777" w:rsidR="0083669A" w:rsidRDefault="0083669A" w:rsidP="0083669A">
            <w:pPr>
              <w:jc w:val="center"/>
              <w:rPr>
                <w:color w:val="000000"/>
                <w:sz w:val="22"/>
                <w:szCs w:val="22"/>
              </w:rPr>
            </w:pPr>
            <w:r>
              <w:rPr>
                <w:color w:val="000000"/>
                <w:sz w:val="22"/>
                <w:szCs w:val="22"/>
              </w:rPr>
              <w:t>293</w:t>
            </w:r>
          </w:p>
        </w:tc>
        <w:tc>
          <w:tcPr>
            <w:tcW w:w="1120" w:type="dxa"/>
            <w:tcBorders>
              <w:top w:val="nil"/>
              <w:left w:val="nil"/>
              <w:bottom w:val="single" w:sz="4" w:space="0" w:color="auto"/>
              <w:right w:val="single" w:sz="4" w:space="0" w:color="auto"/>
            </w:tcBorders>
            <w:shd w:val="clear" w:color="auto" w:fill="auto"/>
            <w:noWrap/>
            <w:vAlign w:val="center"/>
          </w:tcPr>
          <w:p w14:paraId="24CD751F" w14:textId="77777777" w:rsidR="0083669A" w:rsidRDefault="0083669A" w:rsidP="0083669A">
            <w:pPr>
              <w:jc w:val="center"/>
              <w:rPr>
                <w:color w:val="000000"/>
                <w:sz w:val="22"/>
                <w:szCs w:val="22"/>
              </w:rPr>
            </w:pPr>
            <w:r>
              <w:rPr>
                <w:color w:val="000000"/>
                <w:sz w:val="22"/>
                <w:szCs w:val="22"/>
              </w:rPr>
              <w:t>37</w:t>
            </w:r>
          </w:p>
        </w:tc>
      </w:tr>
      <w:tr w:rsidR="0083669A" w14:paraId="4453195C"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65B8FC7E" w14:textId="77777777" w:rsidR="0083669A" w:rsidRDefault="0083669A" w:rsidP="0083669A">
            <w:pPr>
              <w:jc w:val="center"/>
              <w:rPr>
                <w:color w:val="000000"/>
                <w:sz w:val="22"/>
                <w:szCs w:val="22"/>
              </w:rPr>
            </w:pPr>
            <w:r>
              <w:rPr>
                <w:color w:val="000000"/>
                <w:sz w:val="22"/>
                <w:szCs w:val="22"/>
              </w:rPr>
              <w:t>1983</w:t>
            </w:r>
          </w:p>
        </w:tc>
        <w:tc>
          <w:tcPr>
            <w:tcW w:w="940" w:type="dxa"/>
            <w:tcBorders>
              <w:top w:val="nil"/>
              <w:left w:val="nil"/>
              <w:bottom w:val="single" w:sz="4" w:space="0" w:color="auto"/>
              <w:right w:val="single" w:sz="4" w:space="0" w:color="auto"/>
            </w:tcBorders>
            <w:shd w:val="clear" w:color="auto" w:fill="auto"/>
            <w:noWrap/>
            <w:vAlign w:val="center"/>
          </w:tcPr>
          <w:p w14:paraId="04BB48F7" w14:textId="77777777" w:rsidR="0083669A" w:rsidRDefault="0083669A" w:rsidP="0083669A">
            <w:pPr>
              <w:jc w:val="center"/>
              <w:rPr>
                <w:color w:val="000000"/>
                <w:sz w:val="22"/>
                <w:szCs w:val="22"/>
              </w:rPr>
            </w:pPr>
            <w:r>
              <w:rPr>
                <w:color w:val="000000"/>
                <w:sz w:val="22"/>
                <w:szCs w:val="22"/>
              </w:rPr>
              <w:t>170</w:t>
            </w:r>
          </w:p>
        </w:tc>
        <w:tc>
          <w:tcPr>
            <w:tcW w:w="940" w:type="dxa"/>
            <w:tcBorders>
              <w:top w:val="nil"/>
              <w:left w:val="nil"/>
              <w:bottom w:val="single" w:sz="4" w:space="0" w:color="auto"/>
              <w:right w:val="single" w:sz="4" w:space="0" w:color="auto"/>
            </w:tcBorders>
            <w:shd w:val="clear" w:color="auto" w:fill="auto"/>
            <w:noWrap/>
            <w:vAlign w:val="center"/>
          </w:tcPr>
          <w:p w14:paraId="1FEAE162" w14:textId="77777777" w:rsidR="0083669A" w:rsidRDefault="0083669A" w:rsidP="0083669A">
            <w:pPr>
              <w:jc w:val="center"/>
              <w:rPr>
                <w:color w:val="000000"/>
                <w:sz w:val="22"/>
                <w:szCs w:val="22"/>
              </w:rPr>
            </w:pPr>
            <w:r>
              <w:rPr>
                <w:color w:val="000000"/>
                <w:sz w:val="22"/>
                <w:szCs w:val="22"/>
              </w:rPr>
              <w:t>504</w:t>
            </w:r>
          </w:p>
        </w:tc>
        <w:tc>
          <w:tcPr>
            <w:tcW w:w="940" w:type="dxa"/>
            <w:tcBorders>
              <w:top w:val="nil"/>
              <w:left w:val="nil"/>
              <w:bottom w:val="single" w:sz="4" w:space="0" w:color="auto"/>
              <w:right w:val="single" w:sz="4" w:space="0" w:color="auto"/>
            </w:tcBorders>
            <w:shd w:val="clear" w:color="auto" w:fill="auto"/>
            <w:noWrap/>
            <w:vAlign w:val="center"/>
          </w:tcPr>
          <w:p w14:paraId="10D5222E"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5B8CED51" w14:textId="77777777" w:rsidR="0083669A" w:rsidRDefault="0083669A" w:rsidP="0083669A">
            <w:pPr>
              <w:jc w:val="center"/>
              <w:rPr>
                <w:color w:val="000000"/>
                <w:sz w:val="22"/>
                <w:szCs w:val="22"/>
              </w:rPr>
            </w:pPr>
            <w:r>
              <w:rPr>
                <w:color w:val="000000"/>
                <w:sz w:val="22"/>
                <w:szCs w:val="22"/>
              </w:rPr>
              <w:t>68</w:t>
            </w:r>
          </w:p>
        </w:tc>
        <w:tc>
          <w:tcPr>
            <w:tcW w:w="840" w:type="dxa"/>
            <w:tcBorders>
              <w:top w:val="nil"/>
              <w:left w:val="nil"/>
              <w:bottom w:val="single" w:sz="4" w:space="0" w:color="auto"/>
              <w:right w:val="single" w:sz="4" w:space="0" w:color="auto"/>
            </w:tcBorders>
            <w:shd w:val="clear" w:color="auto" w:fill="auto"/>
            <w:noWrap/>
            <w:vAlign w:val="center"/>
          </w:tcPr>
          <w:p w14:paraId="48791584" w14:textId="77777777" w:rsidR="0083669A" w:rsidRDefault="0083669A" w:rsidP="0083669A">
            <w:pPr>
              <w:jc w:val="center"/>
              <w:rPr>
                <w:color w:val="000000"/>
                <w:sz w:val="22"/>
                <w:szCs w:val="22"/>
              </w:rPr>
            </w:pPr>
            <w:r>
              <w:rPr>
                <w:color w:val="000000"/>
                <w:sz w:val="22"/>
                <w:szCs w:val="22"/>
              </w:rPr>
              <w:t>742</w:t>
            </w:r>
          </w:p>
        </w:tc>
        <w:tc>
          <w:tcPr>
            <w:tcW w:w="1120" w:type="dxa"/>
            <w:tcBorders>
              <w:top w:val="nil"/>
              <w:left w:val="nil"/>
              <w:bottom w:val="single" w:sz="4" w:space="0" w:color="auto"/>
              <w:right w:val="single" w:sz="4" w:space="0" w:color="auto"/>
            </w:tcBorders>
            <w:shd w:val="clear" w:color="auto" w:fill="auto"/>
            <w:noWrap/>
            <w:vAlign w:val="center"/>
          </w:tcPr>
          <w:p w14:paraId="683B41AB" w14:textId="77777777" w:rsidR="0083669A" w:rsidRDefault="0083669A" w:rsidP="0083669A">
            <w:pPr>
              <w:jc w:val="center"/>
              <w:rPr>
                <w:color w:val="000000"/>
                <w:sz w:val="22"/>
                <w:szCs w:val="22"/>
              </w:rPr>
            </w:pPr>
            <w:r>
              <w:rPr>
                <w:color w:val="000000"/>
                <w:sz w:val="22"/>
                <w:szCs w:val="22"/>
              </w:rPr>
              <w:t>36</w:t>
            </w:r>
          </w:p>
        </w:tc>
      </w:tr>
      <w:tr w:rsidR="0083669A" w14:paraId="561ACEDE"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4300A8E7" w14:textId="77777777" w:rsidR="0083669A" w:rsidRDefault="0083669A" w:rsidP="0083669A">
            <w:pPr>
              <w:jc w:val="center"/>
              <w:rPr>
                <w:color w:val="000000"/>
                <w:sz w:val="22"/>
                <w:szCs w:val="22"/>
              </w:rPr>
            </w:pPr>
            <w:r>
              <w:rPr>
                <w:color w:val="000000"/>
                <w:sz w:val="22"/>
                <w:szCs w:val="22"/>
              </w:rPr>
              <w:t>1984</w:t>
            </w:r>
          </w:p>
        </w:tc>
        <w:tc>
          <w:tcPr>
            <w:tcW w:w="940" w:type="dxa"/>
            <w:tcBorders>
              <w:top w:val="nil"/>
              <w:left w:val="nil"/>
              <w:bottom w:val="single" w:sz="4" w:space="0" w:color="auto"/>
              <w:right w:val="single" w:sz="4" w:space="0" w:color="auto"/>
            </w:tcBorders>
            <w:shd w:val="clear" w:color="auto" w:fill="auto"/>
            <w:noWrap/>
            <w:vAlign w:val="center"/>
          </w:tcPr>
          <w:p w14:paraId="0B5C6E87"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7408E4E4" w14:textId="77777777" w:rsidR="0083669A" w:rsidRDefault="0083669A" w:rsidP="0083669A">
            <w:pPr>
              <w:jc w:val="center"/>
              <w:rPr>
                <w:color w:val="000000"/>
                <w:sz w:val="22"/>
                <w:szCs w:val="22"/>
              </w:rPr>
            </w:pPr>
            <w:r>
              <w:rPr>
                <w:color w:val="000000"/>
                <w:sz w:val="22"/>
                <w:szCs w:val="22"/>
              </w:rPr>
              <w:t>794</w:t>
            </w:r>
          </w:p>
        </w:tc>
        <w:tc>
          <w:tcPr>
            <w:tcW w:w="940" w:type="dxa"/>
            <w:tcBorders>
              <w:top w:val="nil"/>
              <w:left w:val="nil"/>
              <w:bottom w:val="single" w:sz="4" w:space="0" w:color="auto"/>
              <w:right w:val="single" w:sz="4" w:space="0" w:color="auto"/>
            </w:tcBorders>
            <w:shd w:val="clear" w:color="auto" w:fill="auto"/>
            <w:noWrap/>
            <w:vAlign w:val="center"/>
          </w:tcPr>
          <w:p w14:paraId="1441F358"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41213BD4" w14:textId="77777777" w:rsidR="0083669A" w:rsidRDefault="0083669A" w:rsidP="0083669A">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33010B15" w14:textId="77777777" w:rsidR="0083669A" w:rsidRDefault="0083669A" w:rsidP="0083669A">
            <w:pPr>
              <w:jc w:val="center"/>
              <w:rPr>
                <w:color w:val="000000"/>
                <w:sz w:val="22"/>
                <w:szCs w:val="22"/>
              </w:rPr>
            </w:pPr>
            <w:r>
              <w:rPr>
                <w:color w:val="000000"/>
                <w:sz w:val="22"/>
                <w:szCs w:val="22"/>
              </w:rPr>
              <w:t>794</w:t>
            </w:r>
          </w:p>
        </w:tc>
        <w:tc>
          <w:tcPr>
            <w:tcW w:w="1120" w:type="dxa"/>
            <w:tcBorders>
              <w:top w:val="nil"/>
              <w:left w:val="nil"/>
              <w:bottom w:val="single" w:sz="4" w:space="0" w:color="auto"/>
              <w:right w:val="single" w:sz="4" w:space="0" w:color="auto"/>
            </w:tcBorders>
            <w:shd w:val="clear" w:color="auto" w:fill="auto"/>
            <w:noWrap/>
            <w:vAlign w:val="center"/>
          </w:tcPr>
          <w:p w14:paraId="4A130104" w14:textId="77777777" w:rsidR="0083669A" w:rsidRDefault="0083669A" w:rsidP="0083669A">
            <w:pPr>
              <w:jc w:val="center"/>
              <w:rPr>
                <w:color w:val="000000"/>
                <w:sz w:val="22"/>
                <w:szCs w:val="22"/>
              </w:rPr>
            </w:pPr>
            <w:r>
              <w:rPr>
                <w:color w:val="000000"/>
                <w:sz w:val="22"/>
                <w:szCs w:val="22"/>
              </w:rPr>
              <w:t>35</w:t>
            </w:r>
          </w:p>
        </w:tc>
      </w:tr>
      <w:tr w:rsidR="0083669A" w14:paraId="6B75D4CD"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5D7F0160" w14:textId="77777777" w:rsidR="0083669A" w:rsidRDefault="0083669A" w:rsidP="0083669A">
            <w:pPr>
              <w:jc w:val="center"/>
              <w:rPr>
                <w:color w:val="000000"/>
                <w:sz w:val="22"/>
                <w:szCs w:val="22"/>
              </w:rPr>
            </w:pPr>
            <w:r>
              <w:rPr>
                <w:color w:val="000000"/>
                <w:sz w:val="22"/>
                <w:szCs w:val="22"/>
              </w:rPr>
              <w:t>1985</w:t>
            </w:r>
          </w:p>
        </w:tc>
        <w:tc>
          <w:tcPr>
            <w:tcW w:w="940" w:type="dxa"/>
            <w:tcBorders>
              <w:top w:val="nil"/>
              <w:left w:val="nil"/>
              <w:bottom w:val="single" w:sz="4" w:space="0" w:color="auto"/>
              <w:right w:val="single" w:sz="4" w:space="0" w:color="auto"/>
            </w:tcBorders>
            <w:shd w:val="clear" w:color="auto" w:fill="auto"/>
            <w:noWrap/>
            <w:vAlign w:val="center"/>
          </w:tcPr>
          <w:p w14:paraId="6C649AD6"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6A94F136" w14:textId="77777777" w:rsidR="0083669A" w:rsidRDefault="0083669A" w:rsidP="0083669A">
            <w:pPr>
              <w:jc w:val="center"/>
              <w:rPr>
                <w:color w:val="000000"/>
                <w:sz w:val="22"/>
                <w:szCs w:val="22"/>
              </w:rPr>
            </w:pPr>
            <w:r>
              <w:rPr>
                <w:color w:val="000000"/>
                <w:sz w:val="22"/>
                <w:szCs w:val="22"/>
              </w:rPr>
              <w:t>210</w:t>
            </w:r>
          </w:p>
        </w:tc>
        <w:tc>
          <w:tcPr>
            <w:tcW w:w="940" w:type="dxa"/>
            <w:tcBorders>
              <w:top w:val="nil"/>
              <w:left w:val="nil"/>
              <w:bottom w:val="single" w:sz="4" w:space="0" w:color="auto"/>
              <w:right w:val="single" w:sz="4" w:space="0" w:color="auto"/>
            </w:tcBorders>
            <w:shd w:val="clear" w:color="auto" w:fill="auto"/>
            <w:noWrap/>
            <w:vAlign w:val="center"/>
          </w:tcPr>
          <w:p w14:paraId="6EF68CFD"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038BC717" w14:textId="77777777" w:rsidR="0083669A" w:rsidRDefault="0083669A" w:rsidP="0083669A">
            <w:pPr>
              <w:jc w:val="center"/>
              <w:rPr>
                <w:color w:val="000000"/>
                <w:sz w:val="22"/>
                <w:szCs w:val="22"/>
              </w:rPr>
            </w:pPr>
            <w:r>
              <w:rPr>
                <w:color w:val="000000"/>
                <w:sz w:val="22"/>
                <w:szCs w:val="22"/>
              </w:rPr>
              <w:t>18</w:t>
            </w:r>
          </w:p>
        </w:tc>
        <w:tc>
          <w:tcPr>
            <w:tcW w:w="840" w:type="dxa"/>
            <w:tcBorders>
              <w:top w:val="nil"/>
              <w:left w:val="nil"/>
              <w:bottom w:val="single" w:sz="4" w:space="0" w:color="auto"/>
              <w:right w:val="single" w:sz="4" w:space="0" w:color="auto"/>
            </w:tcBorders>
            <w:shd w:val="clear" w:color="auto" w:fill="auto"/>
            <w:noWrap/>
            <w:vAlign w:val="center"/>
          </w:tcPr>
          <w:p w14:paraId="24617687" w14:textId="77777777" w:rsidR="0083669A" w:rsidRDefault="0083669A" w:rsidP="0083669A">
            <w:pPr>
              <w:jc w:val="center"/>
              <w:rPr>
                <w:color w:val="000000"/>
                <w:sz w:val="22"/>
                <w:szCs w:val="22"/>
              </w:rPr>
            </w:pPr>
            <w:r>
              <w:rPr>
                <w:color w:val="000000"/>
                <w:sz w:val="22"/>
                <w:szCs w:val="22"/>
              </w:rPr>
              <w:t>228</w:t>
            </w:r>
          </w:p>
        </w:tc>
        <w:tc>
          <w:tcPr>
            <w:tcW w:w="1120" w:type="dxa"/>
            <w:tcBorders>
              <w:top w:val="nil"/>
              <w:left w:val="nil"/>
              <w:bottom w:val="single" w:sz="4" w:space="0" w:color="auto"/>
              <w:right w:val="single" w:sz="4" w:space="0" w:color="auto"/>
            </w:tcBorders>
            <w:shd w:val="clear" w:color="auto" w:fill="auto"/>
            <w:noWrap/>
            <w:vAlign w:val="center"/>
          </w:tcPr>
          <w:p w14:paraId="4A0CE339" w14:textId="77777777" w:rsidR="0083669A" w:rsidRDefault="0083669A" w:rsidP="0083669A">
            <w:pPr>
              <w:jc w:val="center"/>
              <w:rPr>
                <w:color w:val="000000"/>
                <w:sz w:val="22"/>
                <w:szCs w:val="22"/>
              </w:rPr>
            </w:pPr>
            <w:r>
              <w:rPr>
                <w:color w:val="000000"/>
                <w:sz w:val="22"/>
                <w:szCs w:val="22"/>
              </w:rPr>
              <w:t>34</w:t>
            </w:r>
          </w:p>
        </w:tc>
      </w:tr>
      <w:tr w:rsidR="0083669A" w14:paraId="38ACDC68"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271A72C" w14:textId="77777777" w:rsidR="0083669A" w:rsidRDefault="0083669A" w:rsidP="0083669A">
            <w:pPr>
              <w:jc w:val="center"/>
              <w:rPr>
                <w:color w:val="000000"/>
                <w:sz w:val="22"/>
                <w:szCs w:val="22"/>
              </w:rPr>
            </w:pPr>
            <w:r>
              <w:rPr>
                <w:color w:val="000000"/>
                <w:sz w:val="22"/>
                <w:szCs w:val="22"/>
              </w:rPr>
              <w:t>1986</w:t>
            </w:r>
          </w:p>
        </w:tc>
        <w:tc>
          <w:tcPr>
            <w:tcW w:w="940" w:type="dxa"/>
            <w:tcBorders>
              <w:top w:val="nil"/>
              <w:left w:val="nil"/>
              <w:bottom w:val="single" w:sz="4" w:space="0" w:color="auto"/>
              <w:right w:val="single" w:sz="4" w:space="0" w:color="auto"/>
            </w:tcBorders>
            <w:shd w:val="clear" w:color="auto" w:fill="auto"/>
            <w:noWrap/>
            <w:vAlign w:val="center"/>
          </w:tcPr>
          <w:p w14:paraId="7D270FA2"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5E8FB316" w14:textId="77777777" w:rsidR="0083669A" w:rsidRDefault="0083669A" w:rsidP="0083669A">
            <w:pPr>
              <w:jc w:val="center"/>
              <w:rPr>
                <w:color w:val="000000"/>
                <w:sz w:val="22"/>
                <w:szCs w:val="22"/>
              </w:rPr>
            </w:pPr>
            <w:r>
              <w:rPr>
                <w:color w:val="000000"/>
                <w:sz w:val="22"/>
                <w:szCs w:val="22"/>
              </w:rPr>
              <w:t>168</w:t>
            </w:r>
          </w:p>
        </w:tc>
        <w:tc>
          <w:tcPr>
            <w:tcW w:w="940" w:type="dxa"/>
            <w:tcBorders>
              <w:top w:val="nil"/>
              <w:left w:val="nil"/>
              <w:bottom w:val="single" w:sz="4" w:space="0" w:color="auto"/>
              <w:right w:val="single" w:sz="4" w:space="0" w:color="auto"/>
            </w:tcBorders>
            <w:shd w:val="clear" w:color="auto" w:fill="auto"/>
            <w:noWrap/>
            <w:vAlign w:val="center"/>
          </w:tcPr>
          <w:p w14:paraId="49D628EF"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37ED3FC7" w14:textId="77777777" w:rsidR="0083669A" w:rsidRDefault="0083669A" w:rsidP="0083669A">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23B47ECD" w14:textId="77777777" w:rsidR="0083669A" w:rsidRDefault="0083669A" w:rsidP="0083669A">
            <w:pPr>
              <w:jc w:val="center"/>
              <w:rPr>
                <w:color w:val="000000"/>
                <w:sz w:val="22"/>
                <w:szCs w:val="22"/>
              </w:rPr>
            </w:pPr>
            <w:r>
              <w:rPr>
                <w:color w:val="000000"/>
                <w:sz w:val="22"/>
                <w:szCs w:val="22"/>
              </w:rPr>
              <w:t>168</w:t>
            </w:r>
          </w:p>
        </w:tc>
        <w:tc>
          <w:tcPr>
            <w:tcW w:w="1120" w:type="dxa"/>
            <w:tcBorders>
              <w:top w:val="nil"/>
              <w:left w:val="nil"/>
              <w:bottom w:val="single" w:sz="4" w:space="0" w:color="auto"/>
              <w:right w:val="single" w:sz="4" w:space="0" w:color="auto"/>
            </w:tcBorders>
            <w:shd w:val="clear" w:color="auto" w:fill="auto"/>
            <w:noWrap/>
            <w:vAlign w:val="center"/>
          </w:tcPr>
          <w:p w14:paraId="5E713937" w14:textId="77777777" w:rsidR="0083669A" w:rsidRDefault="0083669A" w:rsidP="0083669A">
            <w:pPr>
              <w:jc w:val="center"/>
              <w:rPr>
                <w:color w:val="000000"/>
                <w:sz w:val="22"/>
                <w:szCs w:val="22"/>
              </w:rPr>
            </w:pPr>
            <w:r>
              <w:rPr>
                <w:color w:val="000000"/>
                <w:sz w:val="22"/>
                <w:szCs w:val="22"/>
              </w:rPr>
              <w:t>33</w:t>
            </w:r>
          </w:p>
        </w:tc>
      </w:tr>
      <w:tr w:rsidR="0083669A" w14:paraId="5177F2BD"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5A904B0F" w14:textId="77777777" w:rsidR="0083669A" w:rsidRDefault="0083669A" w:rsidP="0083669A">
            <w:pPr>
              <w:jc w:val="center"/>
              <w:rPr>
                <w:color w:val="000000"/>
                <w:sz w:val="22"/>
                <w:szCs w:val="22"/>
              </w:rPr>
            </w:pPr>
            <w:r>
              <w:rPr>
                <w:color w:val="000000"/>
                <w:sz w:val="22"/>
                <w:szCs w:val="22"/>
              </w:rPr>
              <w:t>1987</w:t>
            </w:r>
          </w:p>
        </w:tc>
        <w:tc>
          <w:tcPr>
            <w:tcW w:w="940" w:type="dxa"/>
            <w:tcBorders>
              <w:top w:val="nil"/>
              <w:left w:val="nil"/>
              <w:bottom w:val="single" w:sz="4" w:space="0" w:color="auto"/>
              <w:right w:val="single" w:sz="4" w:space="0" w:color="auto"/>
            </w:tcBorders>
            <w:shd w:val="clear" w:color="auto" w:fill="auto"/>
            <w:noWrap/>
            <w:vAlign w:val="center"/>
          </w:tcPr>
          <w:p w14:paraId="6C9C7103" w14:textId="77777777" w:rsidR="0083669A" w:rsidRDefault="0083669A" w:rsidP="0083669A">
            <w:pPr>
              <w:jc w:val="center"/>
              <w:rPr>
                <w:color w:val="000000"/>
                <w:sz w:val="22"/>
                <w:szCs w:val="22"/>
              </w:rPr>
            </w:pPr>
            <w:r>
              <w:rPr>
                <w:color w:val="000000"/>
                <w:sz w:val="22"/>
                <w:szCs w:val="22"/>
              </w:rPr>
              <w:t>372</w:t>
            </w:r>
          </w:p>
        </w:tc>
        <w:tc>
          <w:tcPr>
            <w:tcW w:w="940" w:type="dxa"/>
            <w:tcBorders>
              <w:top w:val="nil"/>
              <w:left w:val="nil"/>
              <w:bottom w:val="single" w:sz="4" w:space="0" w:color="auto"/>
              <w:right w:val="single" w:sz="4" w:space="0" w:color="auto"/>
            </w:tcBorders>
            <w:shd w:val="clear" w:color="auto" w:fill="auto"/>
            <w:noWrap/>
            <w:vAlign w:val="center"/>
          </w:tcPr>
          <w:p w14:paraId="48A875E0"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01BF00E6"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179227F6" w14:textId="77777777" w:rsidR="0083669A" w:rsidRDefault="0083669A" w:rsidP="0083669A">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5D13C8E2" w14:textId="77777777" w:rsidR="0083669A" w:rsidRDefault="0083669A" w:rsidP="0083669A">
            <w:pPr>
              <w:jc w:val="center"/>
              <w:rPr>
                <w:color w:val="000000"/>
                <w:sz w:val="22"/>
                <w:szCs w:val="22"/>
              </w:rPr>
            </w:pPr>
            <w:r>
              <w:rPr>
                <w:color w:val="000000"/>
                <w:sz w:val="22"/>
                <w:szCs w:val="22"/>
              </w:rPr>
              <w:t>372</w:t>
            </w:r>
          </w:p>
        </w:tc>
        <w:tc>
          <w:tcPr>
            <w:tcW w:w="1120" w:type="dxa"/>
            <w:tcBorders>
              <w:top w:val="nil"/>
              <w:left w:val="nil"/>
              <w:bottom w:val="single" w:sz="4" w:space="0" w:color="auto"/>
              <w:right w:val="single" w:sz="4" w:space="0" w:color="auto"/>
            </w:tcBorders>
            <w:shd w:val="clear" w:color="auto" w:fill="auto"/>
            <w:noWrap/>
            <w:vAlign w:val="center"/>
          </w:tcPr>
          <w:p w14:paraId="5B0E5FA4" w14:textId="77777777" w:rsidR="0083669A" w:rsidRDefault="0083669A" w:rsidP="0083669A">
            <w:pPr>
              <w:jc w:val="center"/>
              <w:rPr>
                <w:color w:val="000000"/>
                <w:sz w:val="22"/>
                <w:szCs w:val="22"/>
              </w:rPr>
            </w:pPr>
            <w:r>
              <w:rPr>
                <w:color w:val="000000"/>
                <w:sz w:val="22"/>
                <w:szCs w:val="22"/>
              </w:rPr>
              <w:t>32</w:t>
            </w:r>
          </w:p>
        </w:tc>
      </w:tr>
      <w:tr w:rsidR="0083669A" w14:paraId="79A0D56C"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01A8268A" w14:textId="77777777" w:rsidR="0083669A" w:rsidRDefault="0083669A" w:rsidP="0083669A">
            <w:pPr>
              <w:jc w:val="center"/>
              <w:rPr>
                <w:color w:val="000000"/>
                <w:sz w:val="22"/>
                <w:szCs w:val="22"/>
              </w:rPr>
            </w:pPr>
            <w:r>
              <w:rPr>
                <w:color w:val="000000"/>
                <w:sz w:val="22"/>
                <w:szCs w:val="22"/>
              </w:rPr>
              <w:t>1988</w:t>
            </w:r>
          </w:p>
        </w:tc>
        <w:tc>
          <w:tcPr>
            <w:tcW w:w="940" w:type="dxa"/>
            <w:tcBorders>
              <w:top w:val="nil"/>
              <w:left w:val="nil"/>
              <w:bottom w:val="single" w:sz="4" w:space="0" w:color="auto"/>
              <w:right w:val="single" w:sz="4" w:space="0" w:color="auto"/>
            </w:tcBorders>
            <w:shd w:val="clear" w:color="auto" w:fill="auto"/>
            <w:noWrap/>
            <w:vAlign w:val="center"/>
          </w:tcPr>
          <w:p w14:paraId="2ADB227F" w14:textId="77777777" w:rsidR="0083669A" w:rsidRDefault="0083669A" w:rsidP="0083669A">
            <w:pPr>
              <w:jc w:val="center"/>
              <w:rPr>
                <w:color w:val="000000"/>
                <w:sz w:val="22"/>
                <w:szCs w:val="22"/>
              </w:rPr>
            </w:pPr>
            <w:r>
              <w:rPr>
                <w:color w:val="000000"/>
                <w:sz w:val="22"/>
                <w:szCs w:val="22"/>
              </w:rPr>
              <w:t>219</w:t>
            </w:r>
          </w:p>
        </w:tc>
        <w:tc>
          <w:tcPr>
            <w:tcW w:w="940" w:type="dxa"/>
            <w:tcBorders>
              <w:top w:val="nil"/>
              <w:left w:val="nil"/>
              <w:bottom w:val="single" w:sz="4" w:space="0" w:color="auto"/>
              <w:right w:val="single" w:sz="4" w:space="0" w:color="auto"/>
            </w:tcBorders>
            <w:shd w:val="clear" w:color="auto" w:fill="auto"/>
            <w:noWrap/>
            <w:vAlign w:val="center"/>
          </w:tcPr>
          <w:p w14:paraId="33C73BFA" w14:textId="77777777" w:rsidR="0083669A" w:rsidRDefault="0083669A" w:rsidP="0083669A">
            <w:pPr>
              <w:jc w:val="center"/>
              <w:rPr>
                <w:color w:val="000000"/>
                <w:sz w:val="22"/>
                <w:szCs w:val="22"/>
              </w:rPr>
            </w:pPr>
            <w:r>
              <w:rPr>
                <w:color w:val="000000"/>
                <w:sz w:val="22"/>
                <w:szCs w:val="22"/>
              </w:rPr>
              <w:t>1867</w:t>
            </w:r>
          </w:p>
        </w:tc>
        <w:tc>
          <w:tcPr>
            <w:tcW w:w="940" w:type="dxa"/>
            <w:tcBorders>
              <w:top w:val="nil"/>
              <w:left w:val="nil"/>
              <w:bottom w:val="single" w:sz="4" w:space="0" w:color="auto"/>
              <w:right w:val="single" w:sz="4" w:space="0" w:color="auto"/>
            </w:tcBorders>
            <w:shd w:val="clear" w:color="auto" w:fill="auto"/>
            <w:noWrap/>
            <w:vAlign w:val="center"/>
          </w:tcPr>
          <w:p w14:paraId="7D54C2FD"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37C97250" w14:textId="77777777" w:rsidR="0083669A" w:rsidRDefault="0083669A" w:rsidP="0083669A">
            <w:pPr>
              <w:jc w:val="center"/>
              <w:rPr>
                <w:color w:val="000000"/>
                <w:sz w:val="22"/>
                <w:szCs w:val="22"/>
              </w:rPr>
            </w:pPr>
            <w:r>
              <w:rPr>
                <w:color w:val="000000"/>
                <w:sz w:val="22"/>
                <w:szCs w:val="22"/>
              </w:rPr>
              <w:t>11</w:t>
            </w:r>
          </w:p>
        </w:tc>
        <w:tc>
          <w:tcPr>
            <w:tcW w:w="840" w:type="dxa"/>
            <w:tcBorders>
              <w:top w:val="nil"/>
              <w:left w:val="nil"/>
              <w:bottom w:val="single" w:sz="4" w:space="0" w:color="auto"/>
              <w:right w:val="single" w:sz="4" w:space="0" w:color="auto"/>
            </w:tcBorders>
            <w:shd w:val="clear" w:color="auto" w:fill="auto"/>
            <w:noWrap/>
            <w:vAlign w:val="center"/>
          </w:tcPr>
          <w:p w14:paraId="463335D0" w14:textId="77777777" w:rsidR="0083669A" w:rsidRDefault="0083669A" w:rsidP="0083669A">
            <w:pPr>
              <w:jc w:val="center"/>
              <w:rPr>
                <w:color w:val="000000"/>
                <w:sz w:val="22"/>
                <w:szCs w:val="22"/>
              </w:rPr>
            </w:pPr>
            <w:r>
              <w:rPr>
                <w:color w:val="000000"/>
                <w:sz w:val="22"/>
                <w:szCs w:val="22"/>
              </w:rPr>
              <w:t>2096</w:t>
            </w:r>
          </w:p>
        </w:tc>
        <w:tc>
          <w:tcPr>
            <w:tcW w:w="1120" w:type="dxa"/>
            <w:tcBorders>
              <w:top w:val="nil"/>
              <w:left w:val="nil"/>
              <w:bottom w:val="single" w:sz="4" w:space="0" w:color="auto"/>
              <w:right w:val="single" w:sz="4" w:space="0" w:color="auto"/>
            </w:tcBorders>
            <w:shd w:val="clear" w:color="auto" w:fill="auto"/>
            <w:noWrap/>
            <w:vAlign w:val="center"/>
          </w:tcPr>
          <w:p w14:paraId="35A442BB" w14:textId="77777777" w:rsidR="0083669A" w:rsidRDefault="0083669A" w:rsidP="0083669A">
            <w:pPr>
              <w:jc w:val="center"/>
              <w:rPr>
                <w:color w:val="000000"/>
                <w:sz w:val="22"/>
                <w:szCs w:val="22"/>
              </w:rPr>
            </w:pPr>
            <w:r>
              <w:rPr>
                <w:color w:val="000000"/>
                <w:sz w:val="22"/>
                <w:szCs w:val="22"/>
              </w:rPr>
              <w:t>31</w:t>
            </w:r>
          </w:p>
        </w:tc>
      </w:tr>
      <w:tr w:rsidR="0083669A" w14:paraId="5C014848"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A289A1B" w14:textId="77777777" w:rsidR="0083669A" w:rsidRDefault="0083669A" w:rsidP="0083669A">
            <w:pPr>
              <w:jc w:val="center"/>
              <w:rPr>
                <w:color w:val="000000"/>
                <w:sz w:val="22"/>
                <w:szCs w:val="22"/>
              </w:rPr>
            </w:pPr>
            <w:r>
              <w:rPr>
                <w:color w:val="000000"/>
                <w:sz w:val="22"/>
                <w:szCs w:val="22"/>
              </w:rPr>
              <w:t>1989</w:t>
            </w:r>
          </w:p>
        </w:tc>
        <w:tc>
          <w:tcPr>
            <w:tcW w:w="940" w:type="dxa"/>
            <w:tcBorders>
              <w:top w:val="nil"/>
              <w:left w:val="nil"/>
              <w:bottom w:val="single" w:sz="4" w:space="0" w:color="auto"/>
              <w:right w:val="single" w:sz="4" w:space="0" w:color="auto"/>
            </w:tcBorders>
            <w:shd w:val="clear" w:color="auto" w:fill="auto"/>
            <w:noWrap/>
            <w:vAlign w:val="center"/>
          </w:tcPr>
          <w:p w14:paraId="72ACB9AC"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675C00B4" w14:textId="77777777" w:rsidR="0083669A" w:rsidRDefault="0083669A" w:rsidP="0083669A">
            <w:pPr>
              <w:jc w:val="center"/>
              <w:rPr>
                <w:color w:val="000000"/>
                <w:sz w:val="22"/>
                <w:szCs w:val="22"/>
              </w:rPr>
            </w:pPr>
            <w:r>
              <w:rPr>
                <w:color w:val="000000"/>
                <w:sz w:val="22"/>
                <w:szCs w:val="22"/>
              </w:rPr>
              <w:t>28</w:t>
            </w:r>
          </w:p>
        </w:tc>
        <w:tc>
          <w:tcPr>
            <w:tcW w:w="940" w:type="dxa"/>
            <w:tcBorders>
              <w:top w:val="nil"/>
              <w:left w:val="nil"/>
              <w:bottom w:val="single" w:sz="4" w:space="0" w:color="auto"/>
              <w:right w:val="single" w:sz="4" w:space="0" w:color="auto"/>
            </w:tcBorders>
            <w:shd w:val="clear" w:color="auto" w:fill="auto"/>
            <w:noWrap/>
            <w:vAlign w:val="center"/>
          </w:tcPr>
          <w:p w14:paraId="4F93F818"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7AA19079" w14:textId="77777777" w:rsidR="0083669A" w:rsidRDefault="0083669A" w:rsidP="0083669A">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23307768" w14:textId="77777777" w:rsidR="0083669A" w:rsidRDefault="0083669A" w:rsidP="0083669A">
            <w:pPr>
              <w:jc w:val="center"/>
              <w:rPr>
                <w:color w:val="000000"/>
                <w:sz w:val="22"/>
                <w:szCs w:val="22"/>
              </w:rPr>
            </w:pPr>
            <w:r>
              <w:rPr>
                <w:color w:val="000000"/>
                <w:sz w:val="22"/>
                <w:szCs w:val="22"/>
              </w:rPr>
              <w:t>28</w:t>
            </w:r>
          </w:p>
        </w:tc>
        <w:tc>
          <w:tcPr>
            <w:tcW w:w="1120" w:type="dxa"/>
            <w:tcBorders>
              <w:top w:val="nil"/>
              <w:left w:val="nil"/>
              <w:bottom w:val="single" w:sz="4" w:space="0" w:color="auto"/>
              <w:right w:val="single" w:sz="4" w:space="0" w:color="auto"/>
            </w:tcBorders>
            <w:shd w:val="clear" w:color="auto" w:fill="auto"/>
            <w:noWrap/>
            <w:vAlign w:val="center"/>
          </w:tcPr>
          <w:p w14:paraId="15619797" w14:textId="77777777" w:rsidR="0083669A" w:rsidRDefault="0083669A" w:rsidP="0083669A">
            <w:pPr>
              <w:jc w:val="center"/>
              <w:rPr>
                <w:color w:val="000000"/>
                <w:sz w:val="22"/>
                <w:szCs w:val="22"/>
              </w:rPr>
            </w:pPr>
            <w:r>
              <w:rPr>
                <w:color w:val="000000"/>
                <w:sz w:val="22"/>
                <w:szCs w:val="22"/>
              </w:rPr>
              <w:t>30</w:t>
            </w:r>
          </w:p>
        </w:tc>
      </w:tr>
      <w:tr w:rsidR="0083669A" w14:paraId="3B1D2B8F"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383ED67C" w14:textId="77777777" w:rsidR="0083669A" w:rsidRDefault="0083669A" w:rsidP="0083669A">
            <w:pPr>
              <w:jc w:val="center"/>
              <w:rPr>
                <w:color w:val="000000"/>
                <w:sz w:val="22"/>
                <w:szCs w:val="22"/>
              </w:rPr>
            </w:pPr>
            <w:r>
              <w:rPr>
                <w:color w:val="000000"/>
                <w:sz w:val="22"/>
                <w:szCs w:val="22"/>
              </w:rPr>
              <w:t>1990</w:t>
            </w:r>
          </w:p>
        </w:tc>
        <w:tc>
          <w:tcPr>
            <w:tcW w:w="940" w:type="dxa"/>
            <w:tcBorders>
              <w:top w:val="nil"/>
              <w:left w:val="nil"/>
              <w:bottom w:val="single" w:sz="4" w:space="0" w:color="auto"/>
              <w:right w:val="single" w:sz="4" w:space="0" w:color="auto"/>
            </w:tcBorders>
            <w:shd w:val="clear" w:color="auto" w:fill="auto"/>
            <w:noWrap/>
            <w:vAlign w:val="center"/>
          </w:tcPr>
          <w:p w14:paraId="5DB73534"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5880E3C8" w14:textId="77777777" w:rsidR="0083669A" w:rsidRDefault="0083669A" w:rsidP="0083669A">
            <w:pPr>
              <w:jc w:val="center"/>
              <w:rPr>
                <w:color w:val="000000"/>
                <w:sz w:val="22"/>
                <w:szCs w:val="22"/>
              </w:rPr>
            </w:pPr>
            <w:r>
              <w:rPr>
                <w:color w:val="000000"/>
                <w:sz w:val="22"/>
                <w:szCs w:val="22"/>
              </w:rPr>
              <w:t>84</w:t>
            </w:r>
          </w:p>
        </w:tc>
        <w:tc>
          <w:tcPr>
            <w:tcW w:w="940" w:type="dxa"/>
            <w:tcBorders>
              <w:top w:val="nil"/>
              <w:left w:val="nil"/>
              <w:bottom w:val="single" w:sz="4" w:space="0" w:color="auto"/>
              <w:right w:val="single" w:sz="4" w:space="0" w:color="auto"/>
            </w:tcBorders>
            <w:shd w:val="clear" w:color="auto" w:fill="auto"/>
            <w:noWrap/>
            <w:vAlign w:val="center"/>
          </w:tcPr>
          <w:p w14:paraId="63AF4BF7" w14:textId="77777777" w:rsidR="0083669A" w:rsidRDefault="0083669A" w:rsidP="0083669A">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57023A8A" w14:textId="77777777" w:rsidR="0083669A" w:rsidRDefault="0083669A" w:rsidP="0083669A">
            <w:pPr>
              <w:jc w:val="center"/>
              <w:rPr>
                <w:color w:val="000000"/>
                <w:sz w:val="22"/>
                <w:szCs w:val="22"/>
              </w:rPr>
            </w:pPr>
            <w:r>
              <w:rPr>
                <w:color w:val="000000"/>
                <w:sz w:val="22"/>
                <w:szCs w:val="22"/>
              </w:rPr>
              <w:t>40</w:t>
            </w:r>
          </w:p>
        </w:tc>
        <w:tc>
          <w:tcPr>
            <w:tcW w:w="840" w:type="dxa"/>
            <w:tcBorders>
              <w:top w:val="nil"/>
              <w:left w:val="nil"/>
              <w:bottom w:val="single" w:sz="4" w:space="0" w:color="auto"/>
              <w:right w:val="single" w:sz="4" w:space="0" w:color="auto"/>
            </w:tcBorders>
            <w:shd w:val="clear" w:color="auto" w:fill="auto"/>
            <w:noWrap/>
            <w:vAlign w:val="center"/>
          </w:tcPr>
          <w:p w14:paraId="0B8CAAFC" w14:textId="77777777" w:rsidR="0083669A" w:rsidRDefault="0083669A" w:rsidP="0083669A">
            <w:pPr>
              <w:jc w:val="center"/>
              <w:rPr>
                <w:color w:val="000000"/>
                <w:sz w:val="22"/>
                <w:szCs w:val="22"/>
              </w:rPr>
            </w:pPr>
            <w:r>
              <w:rPr>
                <w:color w:val="000000"/>
                <w:sz w:val="22"/>
                <w:szCs w:val="22"/>
              </w:rPr>
              <w:t>124</w:t>
            </w:r>
          </w:p>
        </w:tc>
        <w:tc>
          <w:tcPr>
            <w:tcW w:w="1120" w:type="dxa"/>
            <w:tcBorders>
              <w:top w:val="nil"/>
              <w:left w:val="nil"/>
              <w:bottom w:val="single" w:sz="4" w:space="0" w:color="auto"/>
              <w:right w:val="single" w:sz="4" w:space="0" w:color="auto"/>
            </w:tcBorders>
            <w:shd w:val="clear" w:color="auto" w:fill="auto"/>
            <w:noWrap/>
            <w:vAlign w:val="center"/>
          </w:tcPr>
          <w:p w14:paraId="2E8839C6" w14:textId="77777777" w:rsidR="0083669A" w:rsidRDefault="0083669A" w:rsidP="0083669A">
            <w:pPr>
              <w:jc w:val="center"/>
              <w:rPr>
                <w:color w:val="000000"/>
                <w:sz w:val="22"/>
                <w:szCs w:val="22"/>
              </w:rPr>
            </w:pPr>
            <w:r>
              <w:rPr>
                <w:color w:val="000000"/>
                <w:sz w:val="22"/>
                <w:szCs w:val="22"/>
              </w:rPr>
              <w:t>29</w:t>
            </w:r>
          </w:p>
        </w:tc>
      </w:tr>
    </w:tbl>
    <w:p w14:paraId="691CE37D" w14:textId="77777777" w:rsidR="0083669A" w:rsidRDefault="0083669A" w:rsidP="0083669A">
      <w:pPr>
        <w:rPr>
          <w:szCs w:val="28"/>
        </w:rPr>
      </w:pPr>
    </w:p>
    <w:p w14:paraId="14502ABF" w14:textId="77777777" w:rsidR="0083669A" w:rsidRPr="001F1A11" w:rsidRDefault="0083669A" w:rsidP="0083669A">
      <w:pPr>
        <w:ind w:firstLine="709"/>
        <w:rPr>
          <w:szCs w:val="28"/>
        </w:rPr>
      </w:pPr>
      <w:r w:rsidRPr="001F1A11">
        <w:rPr>
          <w:szCs w:val="28"/>
        </w:rPr>
        <w:t xml:space="preserve">Реконструкция тепловых сетей, подлежащих замене в связи с исчерпанием эксплуатационного ресурса, </w:t>
      </w:r>
      <w:r>
        <w:rPr>
          <w:szCs w:val="28"/>
        </w:rPr>
        <w:t>в рассматриваемой системе</w:t>
      </w:r>
      <w:r w:rsidRPr="001F1A11">
        <w:rPr>
          <w:szCs w:val="28"/>
        </w:rPr>
        <w:t xml:space="preserve"> в ближайшие годы и на расчётный срок разработки Схемы теплоснабжения будет производиться в рамках ежегодных плановых </w:t>
      </w:r>
      <w:r w:rsidRPr="001F1A11">
        <w:rPr>
          <w:szCs w:val="28"/>
        </w:rPr>
        <w:lastRenderedPageBreak/>
        <w:t>ремонтов. Предполагается, что соответствующие затраты будут включаться в тариф на тепловую энергию.</w:t>
      </w:r>
    </w:p>
    <w:p w14:paraId="6284B049" w14:textId="77777777" w:rsidR="0083669A" w:rsidRPr="001F1A11" w:rsidRDefault="0083669A" w:rsidP="0083669A">
      <w:pPr>
        <w:ind w:firstLine="709"/>
      </w:pPr>
      <w:r w:rsidRPr="001F1A11">
        <w:t>Для эффективности функционирования систем</w:t>
      </w:r>
      <w:r>
        <w:t xml:space="preserve"> теплоснабжения и обеспечения их</w:t>
      </w:r>
      <w:r w:rsidRPr="001F1A11">
        <w:t xml:space="preserve"> нормативной надёжности необходимо проведение своевременной замены запорной арматуры, установки регулирующих (ограничивающих) устройств и проведение наладки режимов работы тепловых сетей.</w:t>
      </w:r>
    </w:p>
    <w:p w14:paraId="176BC4A0" w14:textId="77777777" w:rsidR="0083669A" w:rsidRPr="001F1A11" w:rsidRDefault="0083669A" w:rsidP="0083669A">
      <w:pPr>
        <w:ind w:firstLine="709"/>
      </w:pPr>
    </w:p>
    <w:p w14:paraId="1C62FB61" w14:textId="77777777" w:rsidR="0083669A" w:rsidRPr="001F1A11" w:rsidRDefault="0083669A" w:rsidP="0083669A">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45407A">
        <w:rPr>
          <w:b/>
          <w:i/>
        </w:rPr>
        <w:instrText>8</w:instrText>
      </w:r>
      <w:r>
        <w:rPr>
          <w:b/>
          <w:i/>
        </w:rPr>
        <w:instrText>.</w:instrText>
      </w:r>
      <w:r w:rsidRPr="00C76E19">
        <w:rPr>
          <w:b/>
          <w:i/>
        </w:rPr>
        <w:instrText>5</w:instrText>
      </w:r>
      <w:r w:rsidRPr="00CA2851">
        <w:rPr>
          <w:b/>
          <w:i/>
        </w:rPr>
        <w:instrText>.</w:instrText>
      </w:r>
      <w:r w:rsidRPr="00CA2851">
        <w:rPr>
          <w:i/>
        </w:rPr>
        <w:instrText>" "</w:instrText>
      </w:r>
      <w:r w:rsidRPr="0045407A">
        <w:rPr>
          <w:b/>
          <w:i/>
        </w:rPr>
        <w:instrText>6</w:instrText>
      </w:r>
      <w:r w:rsidRPr="00CA2851">
        <w:rPr>
          <w:b/>
          <w:i/>
        </w:rPr>
        <w:instrText>.</w:instrText>
      </w:r>
      <w:r w:rsidRPr="00C76E19">
        <w:rPr>
          <w:b/>
          <w:i/>
        </w:rPr>
        <w:instrText>5</w:instrText>
      </w:r>
      <w:r w:rsidRPr="00CA2851">
        <w:rPr>
          <w:b/>
          <w:i/>
        </w:rPr>
        <w:instrText>.</w:instrText>
      </w:r>
      <w:r w:rsidRPr="00CA2851">
        <w:rPr>
          <w:i/>
        </w:rPr>
        <w:instrText>"</w:instrText>
      </w:r>
      <w:r w:rsidRPr="00CA2851">
        <w:fldChar w:fldCharType="separate"/>
      </w:r>
      <w:r w:rsidRPr="0045407A">
        <w:rPr>
          <w:b/>
          <w:i/>
          <w:noProof/>
        </w:rPr>
        <w:t>8</w:t>
      </w:r>
      <w:r>
        <w:rPr>
          <w:b/>
          <w:i/>
          <w:noProof/>
        </w:rPr>
        <w:t>.</w:t>
      </w:r>
      <w:r w:rsidRPr="00C76E19">
        <w:rPr>
          <w:b/>
          <w:i/>
          <w:noProof/>
        </w:rPr>
        <w:t>5</w:t>
      </w:r>
      <w:r w:rsidRPr="00CA2851">
        <w:rPr>
          <w:b/>
          <w:i/>
          <w:noProof/>
        </w:rPr>
        <w:t>.</w:t>
      </w:r>
      <w:r w:rsidRPr="00CA2851">
        <w:fldChar w:fldCharType="end"/>
      </w:r>
      <w:r w:rsidRPr="00CA2851">
        <w:rPr>
          <w:rFonts w:ascii="TimesNewRomanPS-BoldMT" w:hAnsi="TimesNewRomanPS-BoldMT" w:cs="TimesNewRomanPS-BoldMT"/>
          <w:b/>
          <w:bCs/>
          <w:i/>
        </w:rPr>
        <w:t xml:space="preserve"> </w:t>
      </w:r>
      <w:r w:rsidRPr="00BE4F50">
        <w:rPr>
          <w:rFonts w:ascii="TimesNewRomanPS-BoldMT" w:hAnsi="TimesNewRomanPS-BoldMT" w:cs="TimesNewRomanPS-BoldMT"/>
          <w:b/>
          <w:bCs/>
          <w:i/>
        </w:rPr>
        <w:t xml:space="preserve"> </w:t>
      </w:r>
      <w:r w:rsidRPr="001F1A11">
        <w:rPr>
          <w:rFonts w:ascii="TimesNewRomanPS-BoldMT" w:hAnsi="TimesNewRomanPS-BoldMT" w:cs="TimesNewRomanPS-BoldMT"/>
          <w:b/>
          <w:bCs/>
          <w:i/>
        </w:rPr>
        <w:t>Строительство и реконструкция насосных станций</w:t>
      </w:r>
    </w:p>
    <w:p w14:paraId="1C527622" w14:textId="77777777" w:rsidR="0083669A" w:rsidRDefault="0083669A" w:rsidP="0083669A">
      <w:pPr>
        <w:ind w:firstLine="709"/>
      </w:pPr>
    </w:p>
    <w:p w14:paraId="228AAB2E" w14:textId="77777777" w:rsidR="0083669A" w:rsidRDefault="0083669A" w:rsidP="0083669A">
      <w:pPr>
        <w:ind w:firstLine="709"/>
        <w:rPr>
          <w:szCs w:val="28"/>
        </w:rPr>
      </w:pPr>
      <w:r w:rsidRPr="001F1A11">
        <w:t xml:space="preserve">На расчетный срок Схемы в </w:t>
      </w:r>
      <w:r>
        <w:t>рассматриваемой системе теплоснабжения</w:t>
      </w:r>
      <w:r w:rsidRPr="001F1A11">
        <w:t xml:space="preserve">  строительства дополнительных повысительных насосных станций не требуется и не предполагается. </w:t>
      </w:r>
      <w:r w:rsidRPr="00F869A8">
        <w:t xml:space="preserve">Гидравлический режим, с учетом увеличения потребления, будет обеспечиваться </w:t>
      </w:r>
      <w:r>
        <w:t xml:space="preserve">общей сетевой группой насосов в ТЭЦ-11 и </w:t>
      </w:r>
      <w:r w:rsidRPr="00F869A8">
        <w:t xml:space="preserve">двумя повысительными насосными </w:t>
      </w:r>
      <w:r>
        <w:t>Т</w:t>
      </w:r>
      <w:r w:rsidRPr="00F869A8">
        <w:t>НС-1</w:t>
      </w:r>
      <w:r>
        <w:t>Б</w:t>
      </w:r>
      <w:r w:rsidRPr="00F869A8">
        <w:t xml:space="preserve"> и </w:t>
      </w:r>
      <w:r>
        <w:t>Т</w:t>
      </w:r>
      <w:r w:rsidRPr="00F869A8">
        <w:t>НС-2</w:t>
      </w:r>
      <w:r>
        <w:t>Б</w:t>
      </w:r>
      <w:r w:rsidRPr="00F869A8">
        <w:t>.</w:t>
      </w:r>
    </w:p>
    <w:bookmarkEnd w:id="81"/>
    <w:p w14:paraId="3CD5B95C" w14:textId="77777777" w:rsidR="0083669A" w:rsidRDefault="0083669A" w:rsidP="0083669A">
      <w:pPr>
        <w:rPr>
          <w:szCs w:val="28"/>
        </w:rPr>
      </w:pPr>
      <w:r>
        <w:rPr>
          <w:szCs w:val="28"/>
        </w:rPr>
        <w:br w:type="page"/>
      </w:r>
    </w:p>
    <w:p w14:paraId="6E34DA5B" w14:textId="77777777" w:rsidR="0083669A" w:rsidRPr="0094119B" w:rsidRDefault="0083669A" w:rsidP="0083669A">
      <w:pPr>
        <w:pStyle w:val="1"/>
        <w:rPr>
          <w:szCs w:val="28"/>
        </w:rPr>
      </w:pPr>
      <w:bookmarkStart w:id="83" w:name="_Toc42432236"/>
      <w:commentRangeStart w:id="84"/>
      <w:r w:rsidRPr="0053266F">
        <w:rPr>
          <w:szCs w:val="28"/>
        </w:rPr>
        <w:lastRenderedPageBreak/>
        <w:t>Предложения по переводу открытых систем теплоснабжения (горячего водоснабжения) в закрытые системы горячего водоснабжения</w:t>
      </w:r>
      <w:bookmarkEnd w:id="83"/>
      <w:commentRangeEnd w:id="84"/>
      <w:r>
        <w:rPr>
          <w:rStyle w:val="af0"/>
          <w:rFonts w:cs="Times New Roman"/>
          <w:b w:val="0"/>
          <w:bCs w:val="0"/>
          <w:smallCaps w:val="0"/>
        </w:rPr>
        <w:commentReference w:id="84"/>
      </w:r>
    </w:p>
    <w:p w14:paraId="7CA9D063" w14:textId="77777777" w:rsidR="0083669A" w:rsidRPr="0094119B" w:rsidRDefault="0083669A" w:rsidP="0083669A">
      <w:bookmarkStart w:id="85" w:name="OLE_LINK8"/>
    </w:p>
    <w:p w14:paraId="19AC6592" w14:textId="77777777" w:rsidR="0083669A" w:rsidRDefault="0083669A" w:rsidP="0083669A">
      <w:pPr>
        <w:ind w:firstLine="708"/>
      </w:pPr>
      <w:r>
        <w:t xml:space="preserve">В рассматриваемых системах теплоснабжения </w:t>
      </w:r>
      <w:r w:rsidRPr="00B42D42">
        <w:rPr>
          <w:szCs w:val="28"/>
        </w:rPr>
        <w:t>р.п. Белореченский</w:t>
      </w:r>
      <w:r>
        <w:t xml:space="preserve"> имеется официально услуга ГВС, т.е. имеются внутридомовые системы горячего водоснабжения (открытая схема). Для перевода открытых систем теплоснабжения (горячего водоснабжения) в закрытые  системы горячего водоснабжения в сетях  необходимо только строительство индивидуальных и (или) центральных тепловых пунктов.</w:t>
      </w:r>
    </w:p>
    <w:p w14:paraId="05C15268" w14:textId="77777777" w:rsidR="0083669A" w:rsidRDefault="0083669A" w:rsidP="0083669A">
      <w:pPr>
        <w:autoSpaceDE w:val="0"/>
        <w:autoSpaceDN w:val="0"/>
        <w:adjustRightInd w:val="0"/>
        <w:spacing w:line="312" w:lineRule="auto"/>
        <w:ind w:firstLine="708"/>
        <w:rPr>
          <w:szCs w:val="28"/>
        </w:rPr>
      </w:pPr>
      <w:r>
        <w:rPr>
          <w:szCs w:val="28"/>
        </w:rPr>
        <w:t xml:space="preserve">Предполагается, что все существующие вводы в подключенных домах с ГВС будут переоборудованы на закрытую схему ГВС с организацией </w:t>
      </w:r>
      <w:r>
        <w:t>индивидуальных  тепловых пунктов. В перспективе для групп одноэтажных домов возможно  организовать центральные тепловые пункты</w:t>
      </w:r>
      <w:r>
        <w:rPr>
          <w:szCs w:val="28"/>
        </w:rPr>
        <w:t xml:space="preserve">. Общая финансовая потребность в этой реконструкции (средняя оценка) составит не менее 34 </w:t>
      </w:r>
      <w:r w:rsidRPr="00406364">
        <w:rPr>
          <w:i/>
          <w:szCs w:val="28"/>
        </w:rPr>
        <w:t>млн.руб</w:t>
      </w:r>
      <w:r>
        <w:rPr>
          <w:szCs w:val="28"/>
        </w:rPr>
        <w:t xml:space="preserve">. (170 тепловых пунктов при удельной стоимости реконструкции 200 </w:t>
      </w:r>
      <w:r w:rsidRPr="00406364">
        <w:rPr>
          <w:i/>
          <w:szCs w:val="28"/>
        </w:rPr>
        <w:t>тыс.</w:t>
      </w:r>
      <w:r>
        <w:rPr>
          <w:i/>
          <w:szCs w:val="28"/>
        </w:rPr>
        <w:t>руб/ввод</w:t>
      </w:r>
      <w:r>
        <w:rPr>
          <w:szCs w:val="28"/>
        </w:rPr>
        <w:t xml:space="preserve">). При этом понадобятся дополнительные затраты на проведение наладочных работ по тепловой сети и вводам около 1 </w:t>
      </w:r>
      <w:r w:rsidRPr="00406364">
        <w:rPr>
          <w:i/>
          <w:szCs w:val="28"/>
        </w:rPr>
        <w:t>млн.руб</w:t>
      </w:r>
      <w:r>
        <w:rPr>
          <w:szCs w:val="28"/>
        </w:rPr>
        <w:t>.</w:t>
      </w:r>
    </w:p>
    <w:p w14:paraId="64831461" w14:textId="77777777" w:rsidR="0083669A" w:rsidRDefault="0083669A" w:rsidP="0083669A">
      <w:pPr>
        <w:ind w:firstLine="708"/>
      </w:pPr>
      <w:r>
        <w:t>В перспективе, если у подключаемых потребителей планируется ГВС, необходимо предусматривать строительство индивидуальных и (или) центральных тепловых пунктов для ГВС.</w:t>
      </w:r>
    </w:p>
    <w:p w14:paraId="13B1BAB6" w14:textId="77777777" w:rsidR="0083669A" w:rsidRDefault="0083669A" w:rsidP="0083669A">
      <w:pPr>
        <w:autoSpaceDE w:val="0"/>
        <w:autoSpaceDN w:val="0"/>
        <w:adjustRightInd w:val="0"/>
        <w:spacing w:line="312" w:lineRule="auto"/>
        <w:ind w:firstLine="708"/>
        <w:rPr>
          <w:szCs w:val="28"/>
        </w:rPr>
      </w:pPr>
    </w:p>
    <w:bookmarkEnd w:id="85"/>
    <w:p w14:paraId="24549A0E" w14:textId="77777777" w:rsidR="0083669A" w:rsidRDefault="0083669A" w:rsidP="0083669A">
      <w:pPr>
        <w:ind w:firstLine="709"/>
      </w:pPr>
      <w:r w:rsidRPr="00D5012C">
        <w:t xml:space="preserve"> </w:t>
      </w:r>
    </w:p>
    <w:p w14:paraId="5CA6DEEE" w14:textId="77777777" w:rsidR="0083669A" w:rsidRDefault="0083669A" w:rsidP="0083669A">
      <w:pPr>
        <w:ind w:firstLine="709"/>
      </w:pPr>
      <w:r>
        <w:br w:type="page"/>
      </w:r>
    </w:p>
    <w:p w14:paraId="08C3341F" w14:textId="77777777" w:rsidR="0083669A" w:rsidRDefault="0083669A" w:rsidP="0083669A">
      <w:pPr>
        <w:pStyle w:val="1"/>
        <w:rPr>
          <w:lang w:val="en-US"/>
        </w:rPr>
      </w:pPr>
      <w:bookmarkStart w:id="86" w:name="_Toc484508084"/>
      <w:bookmarkStart w:id="87" w:name="_Toc494621259"/>
      <w:bookmarkStart w:id="88" w:name="_Toc42432237"/>
      <w:r w:rsidRPr="00E261BF">
        <w:lastRenderedPageBreak/>
        <w:t>Перспективные топливные балансы</w:t>
      </w:r>
      <w:bookmarkEnd w:id="86"/>
      <w:bookmarkEnd w:id="87"/>
      <w:bookmarkEnd w:id="88"/>
    </w:p>
    <w:p w14:paraId="43B32CB4" w14:textId="77777777" w:rsidR="0083669A" w:rsidRPr="00364C6C" w:rsidRDefault="0083669A" w:rsidP="0083669A">
      <w:pPr>
        <w:rPr>
          <w:lang w:val="en-US"/>
        </w:rPr>
      </w:pPr>
      <w:bookmarkStart w:id="89" w:name="OLE_LINK9"/>
    </w:p>
    <w:p w14:paraId="4BC6CC02" w14:textId="77777777" w:rsidR="0083669A" w:rsidRPr="008007CA" w:rsidRDefault="0083669A" w:rsidP="0083669A">
      <w:pPr>
        <w:ind w:firstLine="709"/>
        <w:rPr>
          <w:color w:val="000000"/>
          <w:szCs w:val="28"/>
        </w:rPr>
      </w:pPr>
      <w:r>
        <w:rPr>
          <w:szCs w:val="28"/>
        </w:rPr>
        <w:t xml:space="preserve">По информации, </w:t>
      </w:r>
      <w:r w:rsidRPr="008007CA">
        <w:rPr>
          <w:szCs w:val="28"/>
        </w:rPr>
        <w:t xml:space="preserve">представленной </w:t>
      </w:r>
      <w:r w:rsidRPr="008007CA">
        <w:fldChar w:fldCharType="begin"/>
      </w:r>
      <w:r w:rsidRPr="008007CA">
        <w:instrText xml:space="preserve"> </w:instrText>
      </w:r>
      <w:r w:rsidRPr="008007CA">
        <w:rPr>
          <w:lang w:val="en-US"/>
        </w:rPr>
        <w:instrText>if</w:instrText>
      </w:r>
      <w:r w:rsidRPr="008007CA">
        <w:instrText xml:space="preserve"> том = "об" "выше" ""</w:instrText>
      </w:r>
      <w:r w:rsidRPr="008007CA">
        <w:fldChar w:fldCharType="separate"/>
      </w:r>
      <w:r w:rsidRPr="008007CA">
        <w:rPr>
          <w:noProof/>
        </w:rPr>
        <w:t>выше</w:t>
      </w:r>
      <w:r w:rsidRPr="008007CA">
        <w:fldChar w:fldCharType="end"/>
      </w:r>
      <w:r w:rsidRPr="008007CA">
        <w:rPr>
          <w:szCs w:val="28"/>
        </w:rPr>
        <w:t xml:space="preserve"> в</w:t>
      </w:r>
      <w:r w:rsidRPr="00E261BF">
        <w:rPr>
          <w:szCs w:val="28"/>
        </w:rPr>
        <w:t xml:space="preserve"> разделе 1.2 и 1.8 Схемы</w:t>
      </w:r>
      <w:r>
        <w:fldChar w:fldCharType="begin"/>
      </w:r>
      <w:r>
        <w:instrText xml:space="preserve"> </w:instrText>
      </w:r>
      <w:r>
        <w:rPr>
          <w:lang w:val="en-US"/>
        </w:rPr>
        <w:instrText>if</w:instrText>
      </w:r>
      <w:r w:rsidRPr="006D7112">
        <w:instrText xml:space="preserve"> </w:instrText>
      </w:r>
      <w:r>
        <w:instrText>том = "о</w:instrText>
      </w:r>
      <w:r w:rsidRPr="00A3505C">
        <w:instrText>б" "" " (обосновывающие материалы)"</w:instrText>
      </w:r>
      <w:r>
        <w:fldChar w:fldCharType="end"/>
      </w:r>
      <w:r w:rsidRPr="00E261BF">
        <w:rPr>
          <w:szCs w:val="28"/>
        </w:rPr>
        <w:t xml:space="preserve">, </w:t>
      </w:r>
      <w:r>
        <w:rPr>
          <w:color w:val="000000"/>
          <w:szCs w:val="28"/>
        </w:rPr>
        <w:t xml:space="preserve"> в рассматриваемом теплоисточнике ТЭЦ-11 сжигается в основном бурый уголь Мугунского и Азейского месторождений(Qнр=3800 ккал/кг).</w:t>
      </w:r>
      <w:r w:rsidRPr="002A1035">
        <w:rPr>
          <w:color w:val="0070C0"/>
          <w:szCs w:val="28"/>
        </w:rPr>
        <w:t xml:space="preserve"> </w:t>
      </w:r>
      <w:r w:rsidRPr="002A1035">
        <w:rPr>
          <w:szCs w:val="28"/>
        </w:rPr>
        <w:t>Характеристики топ</w:t>
      </w:r>
      <w:r>
        <w:rPr>
          <w:szCs w:val="28"/>
        </w:rPr>
        <w:t xml:space="preserve">лив и их фактические расходы </w:t>
      </w:r>
      <w:r w:rsidRPr="002A1035">
        <w:rPr>
          <w:szCs w:val="28"/>
        </w:rPr>
        <w:t xml:space="preserve"> </w:t>
      </w:r>
      <w:r w:rsidRPr="00A3505C">
        <w:rPr>
          <w:szCs w:val="28"/>
        </w:rPr>
        <w:t xml:space="preserve">представлены </w:t>
      </w:r>
      <w:r w:rsidRPr="00A3505C">
        <w:fldChar w:fldCharType="begin"/>
      </w:r>
      <w:r w:rsidRPr="00A3505C">
        <w:instrText xml:space="preserve"> </w:instrText>
      </w:r>
      <w:r w:rsidRPr="00A3505C">
        <w:rPr>
          <w:lang w:val="en-US"/>
        </w:rPr>
        <w:instrText>if</w:instrText>
      </w:r>
      <w:r w:rsidRPr="00A3505C">
        <w:instrText xml:space="preserve"> том = "об" "выше" ""</w:instrText>
      </w:r>
      <w:r w:rsidRPr="00A3505C">
        <w:fldChar w:fldCharType="separate"/>
      </w:r>
      <w:r w:rsidRPr="00A3505C">
        <w:rPr>
          <w:noProof/>
        </w:rPr>
        <w:t>выше</w:t>
      </w:r>
      <w:r w:rsidRPr="00A3505C">
        <w:fldChar w:fldCharType="end"/>
      </w:r>
      <w:r w:rsidRPr="00A3505C">
        <w:rPr>
          <w:szCs w:val="28"/>
        </w:rPr>
        <w:t xml:space="preserve"> в разделе 1.8 Схемы</w:t>
      </w:r>
      <w:r>
        <w:fldChar w:fldCharType="begin"/>
      </w:r>
      <w:r>
        <w:instrText xml:space="preserve"> </w:instrText>
      </w:r>
      <w:r>
        <w:rPr>
          <w:lang w:val="en-US"/>
        </w:rPr>
        <w:instrText>if</w:instrText>
      </w:r>
      <w:r w:rsidRPr="006D7112">
        <w:instrText xml:space="preserve"> </w:instrText>
      </w:r>
      <w:r>
        <w:instrText>том = "о</w:instrText>
      </w:r>
      <w:r w:rsidRPr="00A3505C">
        <w:instrText>б" "</w:instrText>
      </w:r>
      <w:r>
        <w:instrText>"</w:instrText>
      </w:r>
      <w:r w:rsidRPr="00A3505C">
        <w:instrText xml:space="preserve"> " (обосновывающие материалы)"</w:instrText>
      </w:r>
      <w:r>
        <w:fldChar w:fldCharType="end"/>
      </w:r>
      <w:r w:rsidRPr="00A3505C">
        <w:rPr>
          <w:szCs w:val="28"/>
        </w:rPr>
        <w:t>.</w:t>
      </w:r>
      <w:r w:rsidRPr="00A3505C">
        <w:rPr>
          <w:color w:val="0070C0"/>
          <w:szCs w:val="28"/>
        </w:rPr>
        <w:t xml:space="preserve"> </w:t>
      </w:r>
    </w:p>
    <w:p w14:paraId="248D41AB" w14:textId="77777777" w:rsidR="0083669A" w:rsidRPr="00E261BF" w:rsidRDefault="0083669A" w:rsidP="0083669A">
      <w:pPr>
        <w:ind w:firstLine="709"/>
        <w:rPr>
          <w:szCs w:val="28"/>
        </w:rPr>
      </w:pPr>
      <w:r w:rsidRPr="00E261BF">
        <w:rPr>
          <w:szCs w:val="28"/>
        </w:rPr>
        <w:t>Перспективны</w:t>
      </w:r>
      <w:r>
        <w:rPr>
          <w:szCs w:val="28"/>
        </w:rPr>
        <w:t>е</w:t>
      </w:r>
      <w:r w:rsidRPr="00E261BF">
        <w:rPr>
          <w:szCs w:val="28"/>
        </w:rPr>
        <w:t xml:space="preserve"> топливны</w:t>
      </w:r>
      <w:r>
        <w:rPr>
          <w:szCs w:val="28"/>
        </w:rPr>
        <w:t>е</w:t>
      </w:r>
      <w:r w:rsidRPr="00E261BF">
        <w:rPr>
          <w:szCs w:val="28"/>
        </w:rPr>
        <w:t xml:space="preserve"> баланс</w:t>
      </w:r>
      <w:r>
        <w:rPr>
          <w:szCs w:val="28"/>
        </w:rPr>
        <w:t>ы (для нужд рп. Белореченский)</w:t>
      </w:r>
      <w:r w:rsidRPr="00E261BF">
        <w:rPr>
          <w:szCs w:val="28"/>
        </w:rPr>
        <w:t xml:space="preserve"> </w:t>
      </w:r>
      <w:r>
        <w:rPr>
          <w:szCs w:val="28"/>
        </w:rPr>
        <w:t xml:space="preserve">рассматриваемой системы теплоснабжения  </w:t>
      </w:r>
      <w:r w:rsidRPr="00E261BF">
        <w:rPr>
          <w:szCs w:val="28"/>
        </w:rPr>
        <w:t xml:space="preserve"> представлен</w:t>
      </w:r>
      <w:r>
        <w:rPr>
          <w:szCs w:val="28"/>
        </w:rPr>
        <w:t>ы</w:t>
      </w:r>
      <w:r w:rsidRPr="00E261BF">
        <w:rPr>
          <w:szCs w:val="28"/>
        </w:rPr>
        <w:t xml:space="preserve">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w:instrText>
      </w:r>
      <w:r>
        <w:rPr>
          <w:i/>
        </w:rPr>
        <w:instrText>10.1</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Pr>
          <w:i/>
        </w:rPr>
        <w:instrText>8</w:instrText>
      </w:r>
      <w:r w:rsidRPr="006D7112">
        <w:rPr>
          <w:i/>
        </w:rPr>
        <w:instrText>.</w:instrText>
      </w:r>
      <w:r>
        <w:rPr>
          <w:i/>
        </w:rPr>
        <w:instrText>1</w:instrText>
      </w:r>
      <w:r w:rsidRPr="006D7112">
        <w:rPr>
          <w:i/>
        </w:rPr>
        <w:instrText>"</w:instrText>
      </w:r>
      <w:r>
        <w:fldChar w:fldCharType="separate"/>
      </w:r>
      <w:r w:rsidRPr="006D7112">
        <w:rPr>
          <w:i/>
          <w:noProof/>
        </w:rPr>
        <w:t>Табл.</w:t>
      </w:r>
      <w:r w:rsidRPr="00BF4CF8">
        <w:rPr>
          <w:i/>
          <w:noProof/>
        </w:rPr>
        <w:t xml:space="preserve"> </w:t>
      </w:r>
      <w:r>
        <w:rPr>
          <w:i/>
          <w:noProof/>
        </w:rPr>
        <w:t>10.1</w:t>
      </w:r>
      <w:r>
        <w:fldChar w:fldCharType="end"/>
      </w:r>
      <w:r>
        <w:t>.</w:t>
      </w:r>
      <w:r w:rsidRPr="00E261BF">
        <w:rPr>
          <w:szCs w:val="28"/>
        </w:rPr>
        <w:t xml:space="preserve"> Баланс составлен в соответствии с выше определёнными тепловыми характеристиками перспективн</w:t>
      </w:r>
      <w:r>
        <w:rPr>
          <w:szCs w:val="28"/>
        </w:rPr>
        <w:t xml:space="preserve">ой схемы </w:t>
      </w:r>
      <w:r w:rsidRPr="00E261BF">
        <w:rPr>
          <w:szCs w:val="28"/>
        </w:rPr>
        <w:t xml:space="preserve">теплоснабжения при условии обеспечения </w:t>
      </w:r>
      <w:r>
        <w:rPr>
          <w:szCs w:val="28"/>
        </w:rPr>
        <w:t xml:space="preserve">ее </w:t>
      </w:r>
      <w:r w:rsidRPr="00E261BF">
        <w:rPr>
          <w:szCs w:val="28"/>
        </w:rPr>
        <w:t>нормативного функционирования, без учёта несанкционированного разбора воды из сетей отопления и возможных сверхнормативных потерь.</w:t>
      </w:r>
    </w:p>
    <w:p w14:paraId="5A1D07E6" w14:textId="77777777" w:rsidR="0083669A" w:rsidRPr="00BD18F8" w:rsidRDefault="0083669A" w:rsidP="0083669A">
      <w:pPr>
        <w:ind w:firstLine="709"/>
        <w:rPr>
          <w:szCs w:val="28"/>
        </w:rPr>
      </w:pPr>
      <w:r w:rsidRPr="00BD18F8">
        <w:rPr>
          <w:szCs w:val="28"/>
        </w:rPr>
        <w:t>В перспективе структура топливопотребления по виду топлива, используемого</w:t>
      </w:r>
      <w:r>
        <w:rPr>
          <w:szCs w:val="28"/>
        </w:rPr>
        <w:t xml:space="preserve"> в ТЭЦ-11</w:t>
      </w:r>
      <w:r w:rsidRPr="00BD18F8">
        <w:rPr>
          <w:szCs w:val="28"/>
        </w:rPr>
        <w:t xml:space="preserve"> не изменится. </w:t>
      </w:r>
      <w:r>
        <w:rPr>
          <w:szCs w:val="28"/>
        </w:rPr>
        <w:t>Ув</w:t>
      </w:r>
      <w:r w:rsidRPr="00BD18F8">
        <w:rPr>
          <w:szCs w:val="28"/>
        </w:rPr>
        <w:t>еличение  расхода топлива предполагается в связи с подключением новых потребителей тепла.</w:t>
      </w:r>
    </w:p>
    <w:p w14:paraId="26C4E709" w14:textId="77777777" w:rsidR="0083669A" w:rsidRPr="008C6719" w:rsidRDefault="0083669A" w:rsidP="0083669A">
      <w:pPr>
        <w:ind w:firstLine="709"/>
        <w:rPr>
          <w:szCs w:val="28"/>
        </w:rPr>
      </w:pPr>
      <w:r w:rsidRPr="00BD18F8">
        <w:rPr>
          <w:szCs w:val="28"/>
        </w:rPr>
        <w:t>Расчётный расход топлива на выработку тепловой энергии</w:t>
      </w:r>
      <w:r>
        <w:rPr>
          <w:szCs w:val="28"/>
        </w:rPr>
        <w:t xml:space="preserve"> для нужд рп. Белореченский</w:t>
      </w:r>
      <w:r w:rsidRPr="00BD18F8">
        <w:rPr>
          <w:szCs w:val="28"/>
        </w:rPr>
        <w:t xml:space="preserve"> с учётом перспективных тепловых потребителей и КПД к р</w:t>
      </w:r>
      <w:r>
        <w:rPr>
          <w:szCs w:val="28"/>
        </w:rPr>
        <w:t>асчётному сроку Схемы составит  - 81743</w:t>
      </w:r>
      <w:r w:rsidRPr="00BD18F8">
        <w:rPr>
          <w:szCs w:val="28"/>
        </w:rPr>
        <w:t xml:space="preserve"> </w:t>
      </w:r>
      <w:r w:rsidRPr="00BD18F8">
        <w:rPr>
          <w:i/>
          <w:szCs w:val="28"/>
        </w:rPr>
        <w:t>т/год</w:t>
      </w:r>
      <w:r w:rsidRPr="00BD18F8">
        <w:rPr>
          <w:szCs w:val="28"/>
        </w:rPr>
        <w:t xml:space="preserve"> (увеличение относительно базового варианта на </w:t>
      </w:r>
      <w:r>
        <w:rPr>
          <w:szCs w:val="28"/>
        </w:rPr>
        <w:t>1511</w:t>
      </w:r>
      <w:r w:rsidRPr="00BD18F8">
        <w:rPr>
          <w:szCs w:val="28"/>
        </w:rPr>
        <w:t xml:space="preserve"> </w:t>
      </w:r>
      <w:r w:rsidRPr="00BD18F8">
        <w:rPr>
          <w:i/>
          <w:szCs w:val="28"/>
        </w:rPr>
        <w:t>т/год</w:t>
      </w:r>
      <w:r>
        <w:rPr>
          <w:szCs w:val="28"/>
        </w:rPr>
        <w:t xml:space="preserve"> или 2%</w:t>
      </w:r>
      <w:r w:rsidRPr="00E35869">
        <w:rPr>
          <w:szCs w:val="28"/>
        </w:rPr>
        <w:t>.</w:t>
      </w:r>
    </w:p>
    <w:p w14:paraId="6AE00DFF" w14:textId="77777777" w:rsidR="0083669A" w:rsidRPr="00BD18F8" w:rsidRDefault="0083669A" w:rsidP="0083669A">
      <w:pPr>
        <w:ind w:firstLine="709"/>
        <w:rPr>
          <w:szCs w:val="28"/>
        </w:rPr>
      </w:pPr>
    </w:p>
    <w:p w14:paraId="3085E5A6" w14:textId="77777777" w:rsidR="0083669A" w:rsidRPr="008007CA" w:rsidRDefault="0083669A" w:rsidP="0083669A">
      <w:pPr>
        <w:ind w:firstLine="709"/>
        <w:rPr>
          <w:color w:val="0070C0"/>
          <w:szCs w:val="28"/>
        </w:rPr>
      </w:pPr>
    </w:p>
    <w:p w14:paraId="1BC7EE71" w14:textId="77777777" w:rsidR="0083669A" w:rsidRPr="008007CA" w:rsidRDefault="0083669A" w:rsidP="0083669A">
      <w:pPr>
        <w:ind w:firstLine="709"/>
        <w:rPr>
          <w:color w:val="0070C0"/>
          <w:szCs w:val="28"/>
        </w:rPr>
      </w:pPr>
    </w:p>
    <w:bookmarkEnd w:id="89"/>
    <w:p w14:paraId="6013366C" w14:textId="77777777" w:rsidR="0083669A" w:rsidRPr="008007CA" w:rsidRDefault="0083669A" w:rsidP="0083669A">
      <w:pPr>
        <w:ind w:firstLine="709"/>
        <w:rPr>
          <w:color w:val="0070C0"/>
          <w:szCs w:val="28"/>
        </w:rPr>
        <w:sectPr w:rsidR="0083669A" w:rsidRPr="008007CA" w:rsidSect="0083669A">
          <w:pgSz w:w="11906" w:h="16838"/>
          <w:pgMar w:top="567" w:right="567" w:bottom="567" w:left="1418" w:header="709" w:footer="709" w:gutter="0"/>
          <w:cols w:space="708"/>
          <w:titlePg/>
          <w:docGrid w:linePitch="360"/>
        </w:sectPr>
      </w:pPr>
    </w:p>
    <w:p w14:paraId="5C1BB11D" w14:textId="77777777" w:rsidR="0083669A" w:rsidRPr="00EE7E71" w:rsidRDefault="0083669A" w:rsidP="0083669A">
      <w:pPr>
        <w:jc w:val="right"/>
        <w:rPr>
          <w:b/>
          <w:sz w:val="20"/>
          <w:szCs w:val="20"/>
        </w:rPr>
      </w:pPr>
      <w:r w:rsidRPr="00834130">
        <w:rPr>
          <w:b/>
          <w:i/>
          <w:szCs w:val="28"/>
        </w:rPr>
        <w:lastRenderedPageBreak/>
        <w:t xml:space="preserve">Табл. </w:t>
      </w:r>
      <w:r w:rsidRPr="00834130">
        <w:rPr>
          <w:b/>
          <w:i/>
          <w:szCs w:val="28"/>
        </w:rPr>
        <w:fldChar w:fldCharType="begin"/>
      </w:r>
      <w:r w:rsidRPr="00834130">
        <w:rPr>
          <w:b/>
          <w:i/>
          <w:szCs w:val="28"/>
        </w:rPr>
        <w:instrText xml:space="preserve"> STYLEREF 1 \s </w:instrText>
      </w:r>
      <w:r w:rsidRPr="00834130">
        <w:rPr>
          <w:b/>
          <w:i/>
          <w:szCs w:val="28"/>
        </w:rPr>
        <w:fldChar w:fldCharType="separate"/>
      </w:r>
      <w:r w:rsidRPr="00834130">
        <w:rPr>
          <w:b/>
          <w:i/>
          <w:noProof/>
          <w:szCs w:val="28"/>
        </w:rPr>
        <w:t>10</w:t>
      </w:r>
      <w:r w:rsidRPr="00834130">
        <w:rPr>
          <w:b/>
          <w:i/>
          <w:szCs w:val="28"/>
        </w:rPr>
        <w:fldChar w:fldCharType="end"/>
      </w:r>
      <w:r w:rsidRPr="00834130">
        <w:rPr>
          <w:b/>
          <w:i/>
          <w:szCs w:val="28"/>
        </w:rPr>
        <w:t>.</w:t>
      </w:r>
      <w:r w:rsidRPr="00834130">
        <w:rPr>
          <w:b/>
          <w:i/>
          <w:szCs w:val="28"/>
        </w:rPr>
        <w:fldChar w:fldCharType="begin"/>
      </w:r>
      <w:r w:rsidRPr="00834130">
        <w:rPr>
          <w:b/>
          <w:i/>
          <w:szCs w:val="28"/>
        </w:rPr>
        <w:instrText xml:space="preserve"> SEQ Табл. \* ARABIC \s 1 </w:instrText>
      </w:r>
      <w:r w:rsidRPr="00834130">
        <w:rPr>
          <w:b/>
          <w:i/>
          <w:szCs w:val="28"/>
        </w:rPr>
        <w:fldChar w:fldCharType="separate"/>
      </w:r>
      <w:r w:rsidRPr="00834130">
        <w:rPr>
          <w:b/>
          <w:i/>
          <w:noProof/>
          <w:szCs w:val="28"/>
        </w:rPr>
        <w:t>1</w:t>
      </w:r>
      <w:r w:rsidRPr="00834130">
        <w:rPr>
          <w:b/>
          <w:i/>
          <w:szCs w:val="28"/>
        </w:rPr>
        <w:fldChar w:fldCharType="end"/>
      </w:r>
    </w:p>
    <w:tbl>
      <w:tblPr>
        <w:tblW w:w="13420" w:type="dxa"/>
        <w:tblInd w:w="108" w:type="dxa"/>
        <w:tblLook w:val="0000" w:firstRow="0" w:lastRow="0" w:firstColumn="0" w:lastColumn="0" w:noHBand="0" w:noVBand="0"/>
      </w:tblPr>
      <w:tblGrid>
        <w:gridCol w:w="2780"/>
        <w:gridCol w:w="940"/>
        <w:gridCol w:w="940"/>
        <w:gridCol w:w="940"/>
        <w:gridCol w:w="940"/>
        <w:gridCol w:w="940"/>
        <w:gridCol w:w="940"/>
        <w:gridCol w:w="940"/>
        <w:gridCol w:w="940"/>
        <w:gridCol w:w="940"/>
        <w:gridCol w:w="940"/>
        <w:gridCol w:w="1240"/>
      </w:tblGrid>
      <w:tr w:rsidR="0083669A" w14:paraId="50EC2F24" w14:textId="77777777" w:rsidTr="0083669A">
        <w:trPr>
          <w:trHeight w:val="300"/>
        </w:trPr>
        <w:tc>
          <w:tcPr>
            <w:tcW w:w="13420" w:type="dxa"/>
            <w:gridSpan w:val="12"/>
            <w:tcBorders>
              <w:top w:val="nil"/>
              <w:left w:val="nil"/>
              <w:bottom w:val="single" w:sz="4" w:space="0" w:color="auto"/>
              <w:right w:val="nil"/>
            </w:tcBorders>
            <w:shd w:val="clear" w:color="auto" w:fill="auto"/>
            <w:noWrap/>
            <w:vAlign w:val="bottom"/>
          </w:tcPr>
          <w:p w14:paraId="2D66843F" w14:textId="77777777" w:rsidR="0083669A" w:rsidRDefault="0083669A" w:rsidP="0083669A">
            <w:pPr>
              <w:rPr>
                <w:b/>
                <w:bCs/>
                <w:sz w:val="22"/>
                <w:szCs w:val="22"/>
              </w:rPr>
            </w:pPr>
            <w:r>
              <w:rPr>
                <w:b/>
                <w:bCs/>
                <w:sz w:val="22"/>
                <w:szCs w:val="22"/>
              </w:rPr>
              <w:t>Перспективные балансы потребления топлива</w:t>
            </w:r>
          </w:p>
        </w:tc>
      </w:tr>
      <w:tr w:rsidR="0083669A" w14:paraId="39189B0F" w14:textId="77777777" w:rsidTr="0083669A">
        <w:trPr>
          <w:trHeight w:val="300"/>
        </w:trPr>
        <w:tc>
          <w:tcPr>
            <w:tcW w:w="2780" w:type="dxa"/>
            <w:vMerge w:val="restart"/>
            <w:tcBorders>
              <w:top w:val="nil"/>
              <w:left w:val="single" w:sz="4" w:space="0" w:color="auto"/>
              <w:bottom w:val="single" w:sz="4" w:space="0" w:color="000000"/>
              <w:right w:val="single" w:sz="4" w:space="0" w:color="auto"/>
            </w:tcBorders>
            <w:shd w:val="clear" w:color="auto" w:fill="auto"/>
            <w:vAlign w:val="bottom"/>
          </w:tcPr>
          <w:p w14:paraId="0FD95225" w14:textId="77777777" w:rsidR="0083669A" w:rsidRDefault="0083669A" w:rsidP="0083669A">
            <w:pPr>
              <w:jc w:val="center"/>
              <w:rPr>
                <w:b/>
                <w:bCs/>
                <w:sz w:val="22"/>
                <w:szCs w:val="22"/>
              </w:rPr>
            </w:pPr>
            <w:r>
              <w:rPr>
                <w:b/>
                <w:bCs/>
                <w:sz w:val="22"/>
                <w:szCs w:val="22"/>
              </w:rPr>
              <w:t>Теплоисточник</w:t>
            </w:r>
          </w:p>
        </w:tc>
        <w:tc>
          <w:tcPr>
            <w:tcW w:w="10640" w:type="dxa"/>
            <w:gridSpan w:val="11"/>
            <w:tcBorders>
              <w:top w:val="single" w:sz="4" w:space="0" w:color="auto"/>
              <w:left w:val="single" w:sz="4" w:space="0" w:color="auto"/>
              <w:bottom w:val="single" w:sz="4" w:space="0" w:color="auto"/>
              <w:right w:val="nil"/>
            </w:tcBorders>
            <w:shd w:val="clear" w:color="auto" w:fill="auto"/>
            <w:noWrap/>
            <w:vAlign w:val="bottom"/>
          </w:tcPr>
          <w:p w14:paraId="1F3115A8" w14:textId="77777777" w:rsidR="0083669A" w:rsidRDefault="0083669A" w:rsidP="0083669A">
            <w:pPr>
              <w:jc w:val="center"/>
              <w:rPr>
                <w:b/>
                <w:bCs/>
                <w:sz w:val="22"/>
                <w:szCs w:val="22"/>
              </w:rPr>
            </w:pPr>
            <w:r>
              <w:rPr>
                <w:b/>
                <w:bCs/>
                <w:sz w:val="22"/>
                <w:szCs w:val="22"/>
              </w:rPr>
              <w:t>Год (период)</w:t>
            </w:r>
          </w:p>
        </w:tc>
      </w:tr>
      <w:tr w:rsidR="0083669A" w14:paraId="53A8F87B" w14:textId="77777777" w:rsidTr="0083669A">
        <w:trPr>
          <w:trHeight w:val="300"/>
        </w:trPr>
        <w:tc>
          <w:tcPr>
            <w:tcW w:w="2780" w:type="dxa"/>
            <w:vMerge/>
            <w:tcBorders>
              <w:top w:val="nil"/>
              <w:left w:val="single" w:sz="4" w:space="0" w:color="auto"/>
              <w:bottom w:val="single" w:sz="4" w:space="0" w:color="000000"/>
              <w:right w:val="single" w:sz="4" w:space="0" w:color="auto"/>
            </w:tcBorders>
            <w:vAlign w:val="center"/>
          </w:tcPr>
          <w:p w14:paraId="00015DCD" w14:textId="77777777" w:rsidR="0083669A" w:rsidRDefault="0083669A" w:rsidP="0083669A">
            <w:pPr>
              <w:rPr>
                <w:b/>
                <w:bCs/>
                <w:sz w:val="22"/>
                <w:szCs w:val="22"/>
              </w:rPr>
            </w:pPr>
          </w:p>
        </w:tc>
        <w:tc>
          <w:tcPr>
            <w:tcW w:w="940" w:type="dxa"/>
            <w:tcBorders>
              <w:top w:val="nil"/>
              <w:left w:val="nil"/>
              <w:bottom w:val="single" w:sz="4" w:space="0" w:color="auto"/>
              <w:right w:val="single" w:sz="4" w:space="0" w:color="auto"/>
            </w:tcBorders>
            <w:shd w:val="clear" w:color="auto" w:fill="auto"/>
            <w:vAlign w:val="bottom"/>
          </w:tcPr>
          <w:p w14:paraId="4F7842A9" w14:textId="77777777" w:rsidR="0083669A" w:rsidRDefault="0083669A" w:rsidP="0083669A">
            <w:pPr>
              <w:jc w:val="center"/>
              <w:rPr>
                <w:b/>
                <w:bCs/>
                <w:sz w:val="22"/>
                <w:szCs w:val="22"/>
              </w:rPr>
            </w:pPr>
            <w:r>
              <w:rPr>
                <w:b/>
                <w:bCs/>
                <w:sz w:val="22"/>
                <w:szCs w:val="22"/>
              </w:rPr>
              <w:t>2019</w:t>
            </w:r>
          </w:p>
        </w:tc>
        <w:tc>
          <w:tcPr>
            <w:tcW w:w="940" w:type="dxa"/>
            <w:tcBorders>
              <w:top w:val="nil"/>
              <w:left w:val="nil"/>
              <w:bottom w:val="single" w:sz="4" w:space="0" w:color="auto"/>
              <w:right w:val="single" w:sz="4" w:space="0" w:color="auto"/>
            </w:tcBorders>
            <w:shd w:val="clear" w:color="auto" w:fill="auto"/>
            <w:vAlign w:val="bottom"/>
          </w:tcPr>
          <w:p w14:paraId="53A22848" w14:textId="77777777" w:rsidR="0083669A" w:rsidRDefault="0083669A" w:rsidP="0083669A">
            <w:pPr>
              <w:jc w:val="center"/>
              <w:rPr>
                <w:b/>
                <w:bCs/>
                <w:sz w:val="22"/>
                <w:szCs w:val="22"/>
              </w:rPr>
            </w:pPr>
            <w:r>
              <w:rPr>
                <w:b/>
                <w:bCs/>
                <w:sz w:val="22"/>
                <w:szCs w:val="22"/>
              </w:rPr>
              <w:t>2020</w:t>
            </w:r>
          </w:p>
        </w:tc>
        <w:tc>
          <w:tcPr>
            <w:tcW w:w="940" w:type="dxa"/>
            <w:tcBorders>
              <w:top w:val="nil"/>
              <w:left w:val="nil"/>
              <w:bottom w:val="single" w:sz="4" w:space="0" w:color="auto"/>
              <w:right w:val="single" w:sz="4" w:space="0" w:color="auto"/>
            </w:tcBorders>
            <w:shd w:val="clear" w:color="auto" w:fill="auto"/>
            <w:vAlign w:val="bottom"/>
          </w:tcPr>
          <w:p w14:paraId="0EF04686" w14:textId="77777777" w:rsidR="0083669A" w:rsidRDefault="0083669A" w:rsidP="0083669A">
            <w:pPr>
              <w:jc w:val="center"/>
              <w:rPr>
                <w:b/>
                <w:bCs/>
                <w:sz w:val="22"/>
                <w:szCs w:val="22"/>
              </w:rPr>
            </w:pPr>
            <w:r>
              <w:rPr>
                <w:b/>
                <w:bCs/>
                <w:sz w:val="22"/>
                <w:szCs w:val="22"/>
              </w:rPr>
              <w:t>2021</w:t>
            </w:r>
          </w:p>
        </w:tc>
        <w:tc>
          <w:tcPr>
            <w:tcW w:w="940" w:type="dxa"/>
            <w:tcBorders>
              <w:top w:val="nil"/>
              <w:left w:val="nil"/>
              <w:bottom w:val="single" w:sz="4" w:space="0" w:color="auto"/>
              <w:right w:val="single" w:sz="4" w:space="0" w:color="auto"/>
            </w:tcBorders>
            <w:shd w:val="clear" w:color="auto" w:fill="auto"/>
            <w:vAlign w:val="bottom"/>
          </w:tcPr>
          <w:p w14:paraId="32CE3987" w14:textId="77777777" w:rsidR="0083669A" w:rsidRDefault="0083669A" w:rsidP="0083669A">
            <w:pPr>
              <w:jc w:val="center"/>
              <w:rPr>
                <w:b/>
                <w:bCs/>
                <w:sz w:val="22"/>
                <w:szCs w:val="22"/>
              </w:rPr>
            </w:pPr>
            <w:r>
              <w:rPr>
                <w:b/>
                <w:bCs/>
                <w:sz w:val="22"/>
                <w:szCs w:val="22"/>
              </w:rPr>
              <w:t>2022</w:t>
            </w:r>
          </w:p>
        </w:tc>
        <w:tc>
          <w:tcPr>
            <w:tcW w:w="940" w:type="dxa"/>
            <w:tcBorders>
              <w:top w:val="nil"/>
              <w:left w:val="nil"/>
              <w:bottom w:val="single" w:sz="4" w:space="0" w:color="auto"/>
              <w:right w:val="single" w:sz="4" w:space="0" w:color="auto"/>
            </w:tcBorders>
            <w:shd w:val="clear" w:color="auto" w:fill="auto"/>
            <w:vAlign w:val="bottom"/>
          </w:tcPr>
          <w:p w14:paraId="2C81C863" w14:textId="77777777" w:rsidR="0083669A" w:rsidRDefault="0083669A" w:rsidP="0083669A">
            <w:pPr>
              <w:jc w:val="center"/>
              <w:rPr>
                <w:b/>
                <w:bCs/>
                <w:sz w:val="22"/>
                <w:szCs w:val="22"/>
              </w:rPr>
            </w:pPr>
            <w:r>
              <w:rPr>
                <w:b/>
                <w:bCs/>
                <w:sz w:val="22"/>
                <w:szCs w:val="22"/>
              </w:rPr>
              <w:t>2023</w:t>
            </w:r>
          </w:p>
        </w:tc>
        <w:tc>
          <w:tcPr>
            <w:tcW w:w="940" w:type="dxa"/>
            <w:tcBorders>
              <w:top w:val="nil"/>
              <w:left w:val="nil"/>
              <w:bottom w:val="single" w:sz="4" w:space="0" w:color="auto"/>
              <w:right w:val="single" w:sz="4" w:space="0" w:color="auto"/>
            </w:tcBorders>
            <w:shd w:val="clear" w:color="auto" w:fill="auto"/>
            <w:vAlign w:val="bottom"/>
          </w:tcPr>
          <w:p w14:paraId="09F1375D" w14:textId="77777777" w:rsidR="0083669A" w:rsidRDefault="0083669A" w:rsidP="0083669A">
            <w:pPr>
              <w:jc w:val="center"/>
              <w:rPr>
                <w:b/>
                <w:bCs/>
                <w:sz w:val="22"/>
                <w:szCs w:val="22"/>
              </w:rPr>
            </w:pPr>
            <w:r>
              <w:rPr>
                <w:b/>
                <w:bCs/>
                <w:sz w:val="22"/>
                <w:szCs w:val="22"/>
              </w:rPr>
              <w:t>2024</w:t>
            </w:r>
          </w:p>
        </w:tc>
        <w:tc>
          <w:tcPr>
            <w:tcW w:w="940" w:type="dxa"/>
            <w:tcBorders>
              <w:top w:val="nil"/>
              <w:left w:val="nil"/>
              <w:bottom w:val="single" w:sz="4" w:space="0" w:color="auto"/>
              <w:right w:val="single" w:sz="4" w:space="0" w:color="auto"/>
            </w:tcBorders>
            <w:shd w:val="clear" w:color="auto" w:fill="auto"/>
            <w:vAlign w:val="bottom"/>
          </w:tcPr>
          <w:p w14:paraId="05E5A382" w14:textId="77777777" w:rsidR="0083669A" w:rsidRDefault="0083669A" w:rsidP="0083669A">
            <w:pPr>
              <w:jc w:val="center"/>
              <w:rPr>
                <w:b/>
                <w:bCs/>
                <w:sz w:val="22"/>
                <w:szCs w:val="22"/>
              </w:rPr>
            </w:pPr>
            <w:r>
              <w:rPr>
                <w:b/>
                <w:bCs/>
                <w:sz w:val="22"/>
                <w:szCs w:val="22"/>
              </w:rPr>
              <w:t>2025</w:t>
            </w:r>
          </w:p>
        </w:tc>
        <w:tc>
          <w:tcPr>
            <w:tcW w:w="940" w:type="dxa"/>
            <w:tcBorders>
              <w:top w:val="nil"/>
              <w:left w:val="nil"/>
              <w:bottom w:val="single" w:sz="4" w:space="0" w:color="auto"/>
              <w:right w:val="single" w:sz="4" w:space="0" w:color="auto"/>
            </w:tcBorders>
            <w:shd w:val="clear" w:color="auto" w:fill="auto"/>
            <w:vAlign w:val="bottom"/>
          </w:tcPr>
          <w:p w14:paraId="55BE78F5" w14:textId="77777777" w:rsidR="0083669A" w:rsidRDefault="0083669A" w:rsidP="0083669A">
            <w:pPr>
              <w:jc w:val="center"/>
              <w:rPr>
                <w:b/>
                <w:bCs/>
                <w:sz w:val="22"/>
                <w:szCs w:val="22"/>
              </w:rPr>
            </w:pPr>
            <w:r>
              <w:rPr>
                <w:b/>
                <w:bCs/>
                <w:sz w:val="22"/>
                <w:szCs w:val="22"/>
              </w:rPr>
              <w:t>2026</w:t>
            </w:r>
          </w:p>
        </w:tc>
        <w:tc>
          <w:tcPr>
            <w:tcW w:w="940" w:type="dxa"/>
            <w:tcBorders>
              <w:top w:val="nil"/>
              <w:left w:val="nil"/>
              <w:bottom w:val="single" w:sz="4" w:space="0" w:color="auto"/>
              <w:right w:val="single" w:sz="4" w:space="0" w:color="auto"/>
            </w:tcBorders>
            <w:shd w:val="clear" w:color="auto" w:fill="auto"/>
            <w:vAlign w:val="bottom"/>
          </w:tcPr>
          <w:p w14:paraId="07333AD4" w14:textId="77777777" w:rsidR="0083669A" w:rsidRDefault="0083669A" w:rsidP="0083669A">
            <w:pPr>
              <w:jc w:val="center"/>
              <w:rPr>
                <w:b/>
                <w:bCs/>
                <w:sz w:val="22"/>
                <w:szCs w:val="22"/>
              </w:rPr>
            </w:pPr>
            <w:r>
              <w:rPr>
                <w:b/>
                <w:bCs/>
                <w:sz w:val="22"/>
                <w:szCs w:val="22"/>
              </w:rPr>
              <w:t>2027</w:t>
            </w:r>
          </w:p>
        </w:tc>
        <w:tc>
          <w:tcPr>
            <w:tcW w:w="940" w:type="dxa"/>
            <w:tcBorders>
              <w:top w:val="nil"/>
              <w:left w:val="nil"/>
              <w:bottom w:val="single" w:sz="4" w:space="0" w:color="auto"/>
              <w:right w:val="single" w:sz="4" w:space="0" w:color="auto"/>
            </w:tcBorders>
            <w:shd w:val="clear" w:color="auto" w:fill="auto"/>
            <w:vAlign w:val="bottom"/>
          </w:tcPr>
          <w:p w14:paraId="5364991A" w14:textId="77777777" w:rsidR="0083669A" w:rsidRDefault="0083669A" w:rsidP="0083669A">
            <w:pPr>
              <w:jc w:val="center"/>
              <w:rPr>
                <w:b/>
                <w:bCs/>
                <w:sz w:val="22"/>
                <w:szCs w:val="22"/>
              </w:rPr>
            </w:pPr>
            <w:r>
              <w:rPr>
                <w:b/>
                <w:bCs/>
                <w:sz w:val="22"/>
                <w:szCs w:val="22"/>
              </w:rPr>
              <w:t>2028</w:t>
            </w:r>
          </w:p>
        </w:tc>
        <w:tc>
          <w:tcPr>
            <w:tcW w:w="1240" w:type="dxa"/>
            <w:tcBorders>
              <w:top w:val="nil"/>
              <w:left w:val="nil"/>
              <w:bottom w:val="single" w:sz="4" w:space="0" w:color="auto"/>
              <w:right w:val="single" w:sz="4" w:space="0" w:color="auto"/>
            </w:tcBorders>
            <w:shd w:val="clear" w:color="auto" w:fill="auto"/>
            <w:vAlign w:val="bottom"/>
          </w:tcPr>
          <w:p w14:paraId="55525C3A" w14:textId="77777777" w:rsidR="0083669A" w:rsidRDefault="0083669A" w:rsidP="0083669A">
            <w:pPr>
              <w:jc w:val="center"/>
              <w:rPr>
                <w:b/>
                <w:bCs/>
                <w:sz w:val="22"/>
                <w:szCs w:val="22"/>
              </w:rPr>
            </w:pPr>
            <w:r>
              <w:rPr>
                <w:b/>
                <w:bCs/>
                <w:sz w:val="22"/>
                <w:szCs w:val="22"/>
              </w:rPr>
              <w:t>2029-2033</w:t>
            </w:r>
          </w:p>
        </w:tc>
      </w:tr>
      <w:tr w:rsidR="0083669A" w14:paraId="40780297" w14:textId="77777777" w:rsidTr="0083669A">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1451779B" w14:textId="77777777" w:rsidR="0083669A" w:rsidRDefault="0083669A" w:rsidP="0083669A">
            <w:pPr>
              <w:rPr>
                <w:b/>
                <w:bCs/>
                <w:sz w:val="22"/>
                <w:szCs w:val="22"/>
              </w:rPr>
            </w:pPr>
            <w:r>
              <w:rPr>
                <w:b/>
                <w:bCs/>
                <w:sz w:val="22"/>
                <w:szCs w:val="22"/>
              </w:rPr>
              <w:t>система ТС "ТЭЦ-II"</w:t>
            </w:r>
          </w:p>
        </w:tc>
        <w:tc>
          <w:tcPr>
            <w:tcW w:w="940" w:type="dxa"/>
            <w:tcBorders>
              <w:top w:val="nil"/>
              <w:left w:val="nil"/>
              <w:bottom w:val="single" w:sz="4" w:space="0" w:color="auto"/>
              <w:right w:val="single" w:sz="4" w:space="0" w:color="auto"/>
            </w:tcBorders>
            <w:shd w:val="clear" w:color="auto" w:fill="auto"/>
            <w:noWrap/>
            <w:vAlign w:val="bottom"/>
          </w:tcPr>
          <w:p w14:paraId="14661E86" w14:textId="77777777" w:rsidR="0083669A" w:rsidRDefault="0083669A" w:rsidP="0083669A">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2CADAA69" w14:textId="77777777" w:rsidR="0083669A" w:rsidRDefault="0083669A" w:rsidP="0083669A">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1D6F4CAC" w14:textId="77777777" w:rsidR="0083669A" w:rsidRDefault="0083669A" w:rsidP="0083669A">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51DD23BF" w14:textId="77777777" w:rsidR="0083669A" w:rsidRDefault="0083669A" w:rsidP="0083669A">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2BB1383F" w14:textId="77777777" w:rsidR="0083669A" w:rsidRDefault="0083669A" w:rsidP="0083669A">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48C784E7" w14:textId="77777777" w:rsidR="0083669A" w:rsidRDefault="0083669A" w:rsidP="0083669A">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29427EB7" w14:textId="77777777" w:rsidR="0083669A" w:rsidRDefault="0083669A" w:rsidP="0083669A">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7704026D" w14:textId="77777777" w:rsidR="0083669A" w:rsidRDefault="0083669A" w:rsidP="0083669A">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6FDE0888" w14:textId="77777777" w:rsidR="0083669A" w:rsidRDefault="0083669A" w:rsidP="0083669A">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33FA29D7" w14:textId="77777777" w:rsidR="0083669A" w:rsidRDefault="0083669A" w:rsidP="0083669A">
            <w:pPr>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1F23EE41" w14:textId="77777777" w:rsidR="0083669A" w:rsidRDefault="0083669A" w:rsidP="0083669A">
            <w:pPr>
              <w:rPr>
                <w:sz w:val="22"/>
                <w:szCs w:val="22"/>
              </w:rPr>
            </w:pPr>
            <w:r>
              <w:rPr>
                <w:sz w:val="22"/>
                <w:szCs w:val="22"/>
              </w:rPr>
              <w:t> </w:t>
            </w:r>
          </w:p>
        </w:tc>
      </w:tr>
      <w:tr w:rsidR="0083669A" w14:paraId="20B17378" w14:textId="77777777" w:rsidTr="0083669A">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7081F90" w14:textId="77777777" w:rsidR="0083669A" w:rsidRPr="00EE7E71" w:rsidRDefault="0083669A" w:rsidP="0083669A">
            <w:pPr>
              <w:outlineLvl w:val="0"/>
              <w:rPr>
                <w:i/>
                <w:iCs/>
                <w:sz w:val="22"/>
                <w:szCs w:val="22"/>
              </w:rPr>
            </w:pPr>
            <w:r>
              <w:rPr>
                <w:sz w:val="22"/>
                <w:szCs w:val="22"/>
              </w:rPr>
              <w:t>Расч. выраб.,</w:t>
            </w:r>
            <w:r>
              <w:rPr>
                <w:i/>
                <w:iCs/>
                <w:sz w:val="22"/>
                <w:szCs w:val="22"/>
              </w:rPr>
              <w:t xml:space="preserve"> Гкал/год</w:t>
            </w:r>
          </w:p>
        </w:tc>
        <w:tc>
          <w:tcPr>
            <w:tcW w:w="940" w:type="dxa"/>
            <w:tcBorders>
              <w:top w:val="nil"/>
              <w:left w:val="nil"/>
              <w:bottom w:val="single" w:sz="4" w:space="0" w:color="auto"/>
              <w:right w:val="single" w:sz="4" w:space="0" w:color="auto"/>
            </w:tcBorders>
            <w:shd w:val="clear" w:color="auto" w:fill="auto"/>
            <w:noWrap/>
          </w:tcPr>
          <w:p w14:paraId="6DAFC6CE" w14:textId="77777777" w:rsidR="0083669A" w:rsidRDefault="0083669A" w:rsidP="0083669A">
            <w:pPr>
              <w:jc w:val="center"/>
              <w:outlineLvl w:val="0"/>
              <w:rPr>
                <w:b/>
                <w:bCs/>
                <w:i/>
                <w:iCs/>
                <w:sz w:val="22"/>
                <w:szCs w:val="22"/>
              </w:rPr>
            </w:pPr>
            <w:r>
              <w:rPr>
                <w:b/>
                <w:bCs/>
                <w:i/>
                <w:iCs/>
                <w:sz w:val="22"/>
                <w:szCs w:val="22"/>
              </w:rPr>
              <w:t>283539</w:t>
            </w:r>
          </w:p>
        </w:tc>
        <w:tc>
          <w:tcPr>
            <w:tcW w:w="940" w:type="dxa"/>
            <w:tcBorders>
              <w:top w:val="nil"/>
              <w:left w:val="nil"/>
              <w:bottom w:val="single" w:sz="4" w:space="0" w:color="auto"/>
              <w:right w:val="single" w:sz="4" w:space="0" w:color="auto"/>
            </w:tcBorders>
            <w:shd w:val="clear" w:color="auto" w:fill="auto"/>
            <w:noWrap/>
          </w:tcPr>
          <w:p w14:paraId="0B6AB178" w14:textId="77777777" w:rsidR="0083669A" w:rsidRDefault="0083669A" w:rsidP="0083669A">
            <w:pPr>
              <w:jc w:val="center"/>
              <w:outlineLvl w:val="0"/>
              <w:rPr>
                <w:b/>
                <w:bCs/>
                <w:i/>
                <w:iCs/>
                <w:sz w:val="22"/>
                <w:szCs w:val="22"/>
              </w:rPr>
            </w:pPr>
            <w:r>
              <w:rPr>
                <w:b/>
                <w:bCs/>
                <w:i/>
                <w:iCs/>
                <w:sz w:val="22"/>
                <w:szCs w:val="22"/>
              </w:rPr>
              <w:t>283530</w:t>
            </w:r>
          </w:p>
        </w:tc>
        <w:tc>
          <w:tcPr>
            <w:tcW w:w="940" w:type="dxa"/>
            <w:tcBorders>
              <w:top w:val="nil"/>
              <w:left w:val="nil"/>
              <w:bottom w:val="single" w:sz="4" w:space="0" w:color="auto"/>
              <w:right w:val="single" w:sz="4" w:space="0" w:color="auto"/>
            </w:tcBorders>
            <w:shd w:val="clear" w:color="auto" w:fill="auto"/>
            <w:noWrap/>
          </w:tcPr>
          <w:p w14:paraId="1726F9F9" w14:textId="77777777" w:rsidR="0083669A" w:rsidRDefault="0083669A" w:rsidP="0083669A">
            <w:pPr>
              <w:jc w:val="center"/>
              <w:outlineLvl w:val="0"/>
              <w:rPr>
                <w:b/>
                <w:bCs/>
                <w:i/>
                <w:iCs/>
                <w:sz w:val="22"/>
                <w:szCs w:val="22"/>
              </w:rPr>
            </w:pPr>
            <w:r>
              <w:rPr>
                <w:b/>
                <w:bCs/>
                <w:i/>
                <w:iCs/>
                <w:sz w:val="22"/>
                <w:szCs w:val="22"/>
              </w:rPr>
              <w:t>285086</w:t>
            </w:r>
          </w:p>
        </w:tc>
        <w:tc>
          <w:tcPr>
            <w:tcW w:w="940" w:type="dxa"/>
            <w:tcBorders>
              <w:top w:val="nil"/>
              <w:left w:val="nil"/>
              <w:bottom w:val="single" w:sz="4" w:space="0" w:color="auto"/>
              <w:right w:val="single" w:sz="4" w:space="0" w:color="auto"/>
            </w:tcBorders>
            <w:shd w:val="clear" w:color="auto" w:fill="auto"/>
            <w:noWrap/>
          </w:tcPr>
          <w:p w14:paraId="4D5093D5" w14:textId="77777777" w:rsidR="0083669A" w:rsidRDefault="0083669A" w:rsidP="0083669A">
            <w:pPr>
              <w:jc w:val="center"/>
              <w:outlineLvl w:val="0"/>
              <w:rPr>
                <w:b/>
                <w:bCs/>
                <w:i/>
                <w:iCs/>
                <w:sz w:val="22"/>
                <w:szCs w:val="22"/>
              </w:rPr>
            </w:pPr>
            <w:r>
              <w:rPr>
                <w:b/>
                <w:bCs/>
                <w:i/>
                <w:iCs/>
                <w:sz w:val="22"/>
                <w:szCs w:val="22"/>
              </w:rPr>
              <w:t>287318</w:t>
            </w:r>
          </w:p>
        </w:tc>
        <w:tc>
          <w:tcPr>
            <w:tcW w:w="940" w:type="dxa"/>
            <w:tcBorders>
              <w:top w:val="nil"/>
              <w:left w:val="nil"/>
              <w:bottom w:val="single" w:sz="4" w:space="0" w:color="auto"/>
              <w:right w:val="single" w:sz="4" w:space="0" w:color="auto"/>
            </w:tcBorders>
            <w:shd w:val="clear" w:color="auto" w:fill="auto"/>
            <w:noWrap/>
          </w:tcPr>
          <w:p w14:paraId="27442C12" w14:textId="77777777" w:rsidR="0083669A" w:rsidRDefault="0083669A" w:rsidP="0083669A">
            <w:pPr>
              <w:jc w:val="center"/>
              <w:outlineLvl w:val="0"/>
              <w:rPr>
                <w:b/>
                <w:bCs/>
                <w:i/>
                <w:iCs/>
                <w:sz w:val="22"/>
                <w:szCs w:val="22"/>
              </w:rPr>
            </w:pPr>
            <w:r>
              <w:rPr>
                <w:b/>
                <w:bCs/>
                <w:i/>
                <w:iCs/>
                <w:sz w:val="22"/>
                <w:szCs w:val="22"/>
              </w:rPr>
              <w:t>288880</w:t>
            </w:r>
          </w:p>
        </w:tc>
        <w:tc>
          <w:tcPr>
            <w:tcW w:w="940" w:type="dxa"/>
            <w:tcBorders>
              <w:top w:val="nil"/>
              <w:left w:val="nil"/>
              <w:bottom w:val="single" w:sz="4" w:space="0" w:color="auto"/>
              <w:right w:val="single" w:sz="4" w:space="0" w:color="auto"/>
            </w:tcBorders>
            <w:shd w:val="clear" w:color="auto" w:fill="auto"/>
            <w:noWrap/>
          </w:tcPr>
          <w:p w14:paraId="7D5B7245" w14:textId="77777777" w:rsidR="0083669A" w:rsidRDefault="0083669A" w:rsidP="0083669A">
            <w:pPr>
              <w:jc w:val="center"/>
              <w:outlineLvl w:val="0"/>
              <w:rPr>
                <w:b/>
                <w:bCs/>
                <w:i/>
                <w:iCs/>
                <w:sz w:val="22"/>
                <w:szCs w:val="22"/>
              </w:rPr>
            </w:pPr>
            <w:r>
              <w:rPr>
                <w:b/>
                <w:bCs/>
                <w:i/>
                <w:iCs/>
                <w:sz w:val="22"/>
                <w:szCs w:val="22"/>
              </w:rPr>
              <w:t>288880</w:t>
            </w:r>
          </w:p>
        </w:tc>
        <w:tc>
          <w:tcPr>
            <w:tcW w:w="940" w:type="dxa"/>
            <w:tcBorders>
              <w:top w:val="nil"/>
              <w:left w:val="nil"/>
              <w:bottom w:val="single" w:sz="4" w:space="0" w:color="auto"/>
              <w:right w:val="single" w:sz="4" w:space="0" w:color="auto"/>
            </w:tcBorders>
            <w:shd w:val="clear" w:color="auto" w:fill="auto"/>
            <w:noWrap/>
          </w:tcPr>
          <w:p w14:paraId="383BC910" w14:textId="77777777" w:rsidR="0083669A" w:rsidRDefault="0083669A" w:rsidP="0083669A">
            <w:pPr>
              <w:jc w:val="center"/>
              <w:outlineLvl w:val="0"/>
              <w:rPr>
                <w:b/>
                <w:bCs/>
                <w:i/>
                <w:iCs/>
                <w:sz w:val="22"/>
                <w:szCs w:val="22"/>
              </w:rPr>
            </w:pPr>
            <w:r>
              <w:rPr>
                <w:b/>
                <w:bCs/>
                <w:i/>
                <w:iCs/>
                <w:sz w:val="22"/>
                <w:szCs w:val="22"/>
              </w:rPr>
              <w:t>288880</w:t>
            </w:r>
          </w:p>
        </w:tc>
        <w:tc>
          <w:tcPr>
            <w:tcW w:w="940" w:type="dxa"/>
            <w:tcBorders>
              <w:top w:val="nil"/>
              <w:left w:val="nil"/>
              <w:bottom w:val="single" w:sz="4" w:space="0" w:color="auto"/>
              <w:right w:val="single" w:sz="4" w:space="0" w:color="auto"/>
            </w:tcBorders>
            <w:shd w:val="clear" w:color="auto" w:fill="auto"/>
            <w:noWrap/>
          </w:tcPr>
          <w:p w14:paraId="689D385C" w14:textId="77777777" w:rsidR="0083669A" w:rsidRDefault="0083669A" w:rsidP="0083669A">
            <w:pPr>
              <w:jc w:val="center"/>
              <w:outlineLvl w:val="0"/>
              <w:rPr>
                <w:b/>
                <w:bCs/>
                <w:i/>
                <w:iCs/>
                <w:sz w:val="22"/>
                <w:szCs w:val="22"/>
              </w:rPr>
            </w:pPr>
            <w:r>
              <w:rPr>
                <w:b/>
                <w:bCs/>
                <w:i/>
                <w:iCs/>
                <w:sz w:val="22"/>
                <w:szCs w:val="22"/>
              </w:rPr>
              <w:t>288880</w:t>
            </w:r>
          </w:p>
        </w:tc>
        <w:tc>
          <w:tcPr>
            <w:tcW w:w="940" w:type="dxa"/>
            <w:tcBorders>
              <w:top w:val="nil"/>
              <w:left w:val="nil"/>
              <w:bottom w:val="single" w:sz="4" w:space="0" w:color="auto"/>
              <w:right w:val="single" w:sz="4" w:space="0" w:color="auto"/>
            </w:tcBorders>
            <w:shd w:val="clear" w:color="auto" w:fill="auto"/>
            <w:noWrap/>
          </w:tcPr>
          <w:p w14:paraId="7288218C" w14:textId="77777777" w:rsidR="0083669A" w:rsidRDefault="0083669A" w:rsidP="0083669A">
            <w:pPr>
              <w:jc w:val="center"/>
              <w:outlineLvl w:val="0"/>
              <w:rPr>
                <w:b/>
                <w:bCs/>
                <w:i/>
                <w:iCs/>
                <w:sz w:val="22"/>
                <w:szCs w:val="22"/>
              </w:rPr>
            </w:pPr>
            <w:r>
              <w:rPr>
                <w:b/>
                <w:bCs/>
                <w:i/>
                <w:iCs/>
                <w:sz w:val="22"/>
                <w:szCs w:val="22"/>
              </w:rPr>
              <w:t>288880</w:t>
            </w:r>
          </w:p>
        </w:tc>
        <w:tc>
          <w:tcPr>
            <w:tcW w:w="940" w:type="dxa"/>
            <w:tcBorders>
              <w:top w:val="nil"/>
              <w:left w:val="nil"/>
              <w:bottom w:val="single" w:sz="4" w:space="0" w:color="auto"/>
              <w:right w:val="single" w:sz="4" w:space="0" w:color="auto"/>
            </w:tcBorders>
            <w:shd w:val="clear" w:color="auto" w:fill="auto"/>
            <w:noWrap/>
          </w:tcPr>
          <w:p w14:paraId="6B7BE8ED" w14:textId="77777777" w:rsidR="0083669A" w:rsidRDefault="0083669A" w:rsidP="0083669A">
            <w:pPr>
              <w:jc w:val="center"/>
              <w:outlineLvl w:val="0"/>
              <w:rPr>
                <w:b/>
                <w:bCs/>
                <w:i/>
                <w:iCs/>
                <w:sz w:val="22"/>
                <w:szCs w:val="22"/>
              </w:rPr>
            </w:pPr>
            <w:r>
              <w:rPr>
                <w:b/>
                <w:bCs/>
                <w:i/>
                <w:iCs/>
                <w:sz w:val="22"/>
                <w:szCs w:val="22"/>
              </w:rPr>
              <w:t>288880</w:t>
            </w:r>
          </w:p>
        </w:tc>
        <w:tc>
          <w:tcPr>
            <w:tcW w:w="1240" w:type="dxa"/>
            <w:tcBorders>
              <w:top w:val="nil"/>
              <w:left w:val="nil"/>
              <w:bottom w:val="single" w:sz="4" w:space="0" w:color="auto"/>
              <w:right w:val="single" w:sz="4" w:space="0" w:color="auto"/>
            </w:tcBorders>
            <w:shd w:val="clear" w:color="auto" w:fill="auto"/>
            <w:noWrap/>
          </w:tcPr>
          <w:p w14:paraId="0BA3A9B0" w14:textId="77777777" w:rsidR="0083669A" w:rsidRDefault="0083669A" w:rsidP="0083669A">
            <w:pPr>
              <w:jc w:val="center"/>
              <w:outlineLvl w:val="0"/>
              <w:rPr>
                <w:b/>
                <w:bCs/>
                <w:i/>
                <w:iCs/>
                <w:sz w:val="22"/>
                <w:szCs w:val="22"/>
              </w:rPr>
            </w:pPr>
            <w:r>
              <w:rPr>
                <w:b/>
                <w:bCs/>
                <w:i/>
                <w:iCs/>
                <w:sz w:val="22"/>
                <w:szCs w:val="22"/>
              </w:rPr>
              <w:t>288880</w:t>
            </w:r>
          </w:p>
        </w:tc>
      </w:tr>
      <w:tr w:rsidR="0083669A" w14:paraId="5FCA8FD3" w14:textId="77777777" w:rsidTr="0083669A">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2A794B7" w14:textId="77777777" w:rsidR="0083669A" w:rsidRDefault="0083669A" w:rsidP="0083669A">
            <w:pPr>
              <w:outlineLvl w:val="0"/>
              <w:rPr>
                <w:sz w:val="22"/>
                <w:szCs w:val="22"/>
              </w:rPr>
            </w:pPr>
            <w:r>
              <w:rPr>
                <w:sz w:val="22"/>
                <w:szCs w:val="22"/>
              </w:rPr>
              <w:t xml:space="preserve"> - собст. нужды</w:t>
            </w:r>
          </w:p>
        </w:tc>
        <w:tc>
          <w:tcPr>
            <w:tcW w:w="940" w:type="dxa"/>
            <w:tcBorders>
              <w:top w:val="nil"/>
              <w:left w:val="nil"/>
              <w:bottom w:val="single" w:sz="4" w:space="0" w:color="auto"/>
              <w:right w:val="single" w:sz="4" w:space="0" w:color="auto"/>
            </w:tcBorders>
            <w:shd w:val="clear" w:color="auto" w:fill="auto"/>
            <w:noWrap/>
            <w:vAlign w:val="bottom"/>
          </w:tcPr>
          <w:p w14:paraId="02010D52" w14:textId="77777777" w:rsidR="0083669A" w:rsidRDefault="0083669A" w:rsidP="0083669A">
            <w:pPr>
              <w:jc w:val="center"/>
              <w:outlineLvl w:val="0"/>
              <w:rPr>
                <w:i/>
                <w:iCs/>
                <w:sz w:val="22"/>
                <w:szCs w:val="22"/>
              </w:rPr>
            </w:pPr>
            <w:r>
              <w:rPr>
                <w:i/>
                <w:iCs/>
                <w:sz w:val="22"/>
                <w:szCs w:val="22"/>
              </w:rPr>
              <w:t>9254</w:t>
            </w:r>
          </w:p>
        </w:tc>
        <w:tc>
          <w:tcPr>
            <w:tcW w:w="940" w:type="dxa"/>
            <w:tcBorders>
              <w:top w:val="nil"/>
              <w:left w:val="nil"/>
              <w:bottom w:val="single" w:sz="4" w:space="0" w:color="auto"/>
              <w:right w:val="single" w:sz="4" w:space="0" w:color="auto"/>
            </w:tcBorders>
            <w:shd w:val="clear" w:color="auto" w:fill="auto"/>
            <w:noWrap/>
            <w:vAlign w:val="bottom"/>
          </w:tcPr>
          <w:p w14:paraId="7D68B849" w14:textId="77777777" w:rsidR="0083669A" w:rsidRDefault="0083669A" w:rsidP="0083669A">
            <w:pPr>
              <w:jc w:val="center"/>
              <w:outlineLvl w:val="0"/>
              <w:rPr>
                <w:i/>
                <w:iCs/>
                <w:sz w:val="22"/>
                <w:szCs w:val="22"/>
              </w:rPr>
            </w:pPr>
            <w:r>
              <w:rPr>
                <w:i/>
                <w:iCs/>
                <w:sz w:val="22"/>
                <w:szCs w:val="22"/>
              </w:rPr>
              <w:t>9244</w:t>
            </w:r>
          </w:p>
        </w:tc>
        <w:tc>
          <w:tcPr>
            <w:tcW w:w="940" w:type="dxa"/>
            <w:tcBorders>
              <w:top w:val="nil"/>
              <w:left w:val="nil"/>
              <w:bottom w:val="single" w:sz="4" w:space="0" w:color="auto"/>
              <w:right w:val="single" w:sz="4" w:space="0" w:color="auto"/>
            </w:tcBorders>
            <w:shd w:val="clear" w:color="auto" w:fill="auto"/>
            <w:noWrap/>
            <w:vAlign w:val="bottom"/>
          </w:tcPr>
          <w:p w14:paraId="3572BCE3" w14:textId="77777777" w:rsidR="0083669A" w:rsidRDefault="0083669A" w:rsidP="0083669A">
            <w:pPr>
              <w:jc w:val="center"/>
              <w:outlineLvl w:val="0"/>
              <w:rPr>
                <w:i/>
                <w:iCs/>
                <w:sz w:val="22"/>
                <w:szCs w:val="22"/>
              </w:rPr>
            </w:pPr>
            <w:r>
              <w:rPr>
                <w:i/>
                <w:iCs/>
                <w:sz w:val="22"/>
                <w:szCs w:val="22"/>
              </w:rPr>
              <w:t>9244</w:t>
            </w:r>
          </w:p>
        </w:tc>
        <w:tc>
          <w:tcPr>
            <w:tcW w:w="940" w:type="dxa"/>
            <w:tcBorders>
              <w:top w:val="nil"/>
              <w:left w:val="nil"/>
              <w:bottom w:val="single" w:sz="4" w:space="0" w:color="auto"/>
              <w:right w:val="single" w:sz="4" w:space="0" w:color="auto"/>
            </w:tcBorders>
            <w:shd w:val="clear" w:color="auto" w:fill="auto"/>
            <w:noWrap/>
            <w:vAlign w:val="bottom"/>
          </w:tcPr>
          <w:p w14:paraId="0DC51E52" w14:textId="77777777" w:rsidR="0083669A" w:rsidRDefault="0083669A" w:rsidP="0083669A">
            <w:pPr>
              <w:jc w:val="center"/>
              <w:outlineLvl w:val="0"/>
              <w:rPr>
                <w:i/>
                <w:iCs/>
                <w:sz w:val="22"/>
                <w:szCs w:val="22"/>
              </w:rPr>
            </w:pPr>
            <w:r>
              <w:rPr>
                <w:i/>
                <w:iCs/>
                <w:sz w:val="22"/>
                <w:szCs w:val="22"/>
              </w:rPr>
              <w:t>9244</w:t>
            </w:r>
          </w:p>
        </w:tc>
        <w:tc>
          <w:tcPr>
            <w:tcW w:w="940" w:type="dxa"/>
            <w:tcBorders>
              <w:top w:val="nil"/>
              <w:left w:val="nil"/>
              <w:bottom w:val="single" w:sz="4" w:space="0" w:color="auto"/>
              <w:right w:val="single" w:sz="4" w:space="0" w:color="auto"/>
            </w:tcBorders>
            <w:shd w:val="clear" w:color="auto" w:fill="auto"/>
            <w:noWrap/>
            <w:vAlign w:val="bottom"/>
          </w:tcPr>
          <w:p w14:paraId="5E28D8B3" w14:textId="77777777" w:rsidR="0083669A" w:rsidRDefault="0083669A" w:rsidP="0083669A">
            <w:pPr>
              <w:jc w:val="center"/>
              <w:outlineLvl w:val="0"/>
              <w:rPr>
                <w:i/>
                <w:iCs/>
                <w:sz w:val="22"/>
                <w:szCs w:val="22"/>
              </w:rPr>
            </w:pPr>
            <w:r>
              <w:rPr>
                <w:i/>
                <w:iCs/>
                <w:sz w:val="22"/>
                <w:szCs w:val="22"/>
              </w:rPr>
              <w:t>9244</w:t>
            </w:r>
          </w:p>
        </w:tc>
        <w:tc>
          <w:tcPr>
            <w:tcW w:w="940" w:type="dxa"/>
            <w:tcBorders>
              <w:top w:val="nil"/>
              <w:left w:val="nil"/>
              <w:bottom w:val="single" w:sz="4" w:space="0" w:color="auto"/>
              <w:right w:val="single" w:sz="4" w:space="0" w:color="auto"/>
            </w:tcBorders>
            <w:shd w:val="clear" w:color="auto" w:fill="auto"/>
            <w:noWrap/>
            <w:vAlign w:val="bottom"/>
          </w:tcPr>
          <w:p w14:paraId="600E2B9C" w14:textId="77777777" w:rsidR="0083669A" w:rsidRDefault="0083669A" w:rsidP="0083669A">
            <w:pPr>
              <w:jc w:val="center"/>
              <w:outlineLvl w:val="0"/>
              <w:rPr>
                <w:i/>
                <w:iCs/>
                <w:sz w:val="22"/>
                <w:szCs w:val="22"/>
              </w:rPr>
            </w:pPr>
            <w:r>
              <w:rPr>
                <w:i/>
                <w:iCs/>
                <w:sz w:val="22"/>
                <w:szCs w:val="22"/>
              </w:rPr>
              <w:t>9244</w:t>
            </w:r>
          </w:p>
        </w:tc>
        <w:tc>
          <w:tcPr>
            <w:tcW w:w="940" w:type="dxa"/>
            <w:tcBorders>
              <w:top w:val="nil"/>
              <w:left w:val="nil"/>
              <w:bottom w:val="single" w:sz="4" w:space="0" w:color="auto"/>
              <w:right w:val="single" w:sz="4" w:space="0" w:color="auto"/>
            </w:tcBorders>
            <w:shd w:val="clear" w:color="auto" w:fill="auto"/>
            <w:noWrap/>
            <w:vAlign w:val="bottom"/>
          </w:tcPr>
          <w:p w14:paraId="1AABDEAF" w14:textId="77777777" w:rsidR="0083669A" w:rsidRDefault="0083669A" w:rsidP="0083669A">
            <w:pPr>
              <w:jc w:val="center"/>
              <w:outlineLvl w:val="0"/>
              <w:rPr>
                <w:i/>
                <w:iCs/>
                <w:sz w:val="22"/>
                <w:szCs w:val="22"/>
              </w:rPr>
            </w:pPr>
            <w:r>
              <w:rPr>
                <w:i/>
                <w:iCs/>
                <w:sz w:val="22"/>
                <w:szCs w:val="22"/>
              </w:rPr>
              <w:t>9244</w:t>
            </w:r>
          </w:p>
        </w:tc>
        <w:tc>
          <w:tcPr>
            <w:tcW w:w="940" w:type="dxa"/>
            <w:tcBorders>
              <w:top w:val="nil"/>
              <w:left w:val="nil"/>
              <w:bottom w:val="single" w:sz="4" w:space="0" w:color="auto"/>
              <w:right w:val="single" w:sz="4" w:space="0" w:color="auto"/>
            </w:tcBorders>
            <w:shd w:val="clear" w:color="auto" w:fill="auto"/>
            <w:noWrap/>
            <w:vAlign w:val="bottom"/>
          </w:tcPr>
          <w:p w14:paraId="4E8A9F56" w14:textId="77777777" w:rsidR="0083669A" w:rsidRDefault="0083669A" w:rsidP="0083669A">
            <w:pPr>
              <w:jc w:val="center"/>
              <w:outlineLvl w:val="0"/>
              <w:rPr>
                <w:i/>
                <w:iCs/>
                <w:sz w:val="22"/>
                <w:szCs w:val="22"/>
              </w:rPr>
            </w:pPr>
            <w:r>
              <w:rPr>
                <w:i/>
                <w:iCs/>
                <w:sz w:val="22"/>
                <w:szCs w:val="22"/>
              </w:rPr>
              <w:t>9244</w:t>
            </w:r>
          </w:p>
        </w:tc>
        <w:tc>
          <w:tcPr>
            <w:tcW w:w="940" w:type="dxa"/>
            <w:tcBorders>
              <w:top w:val="nil"/>
              <w:left w:val="nil"/>
              <w:bottom w:val="single" w:sz="4" w:space="0" w:color="auto"/>
              <w:right w:val="single" w:sz="4" w:space="0" w:color="auto"/>
            </w:tcBorders>
            <w:shd w:val="clear" w:color="auto" w:fill="auto"/>
            <w:noWrap/>
            <w:vAlign w:val="bottom"/>
          </w:tcPr>
          <w:p w14:paraId="370F9630" w14:textId="77777777" w:rsidR="0083669A" w:rsidRDefault="0083669A" w:rsidP="0083669A">
            <w:pPr>
              <w:jc w:val="center"/>
              <w:outlineLvl w:val="0"/>
              <w:rPr>
                <w:i/>
                <w:iCs/>
                <w:sz w:val="22"/>
                <w:szCs w:val="22"/>
              </w:rPr>
            </w:pPr>
            <w:r>
              <w:rPr>
                <w:i/>
                <w:iCs/>
                <w:sz w:val="22"/>
                <w:szCs w:val="22"/>
              </w:rPr>
              <w:t>9244</w:t>
            </w:r>
          </w:p>
        </w:tc>
        <w:tc>
          <w:tcPr>
            <w:tcW w:w="940" w:type="dxa"/>
            <w:tcBorders>
              <w:top w:val="nil"/>
              <w:left w:val="nil"/>
              <w:bottom w:val="single" w:sz="4" w:space="0" w:color="auto"/>
              <w:right w:val="single" w:sz="4" w:space="0" w:color="auto"/>
            </w:tcBorders>
            <w:shd w:val="clear" w:color="auto" w:fill="auto"/>
            <w:noWrap/>
            <w:vAlign w:val="bottom"/>
          </w:tcPr>
          <w:p w14:paraId="6C017126" w14:textId="77777777" w:rsidR="0083669A" w:rsidRDefault="0083669A" w:rsidP="0083669A">
            <w:pPr>
              <w:jc w:val="center"/>
              <w:outlineLvl w:val="0"/>
              <w:rPr>
                <w:i/>
                <w:iCs/>
                <w:sz w:val="22"/>
                <w:szCs w:val="22"/>
              </w:rPr>
            </w:pPr>
            <w:r>
              <w:rPr>
                <w:i/>
                <w:iCs/>
                <w:sz w:val="22"/>
                <w:szCs w:val="22"/>
              </w:rPr>
              <w:t>9244</w:t>
            </w:r>
          </w:p>
        </w:tc>
        <w:tc>
          <w:tcPr>
            <w:tcW w:w="1240" w:type="dxa"/>
            <w:tcBorders>
              <w:top w:val="nil"/>
              <w:left w:val="nil"/>
              <w:bottom w:val="single" w:sz="4" w:space="0" w:color="auto"/>
              <w:right w:val="single" w:sz="4" w:space="0" w:color="auto"/>
            </w:tcBorders>
            <w:shd w:val="clear" w:color="auto" w:fill="auto"/>
            <w:noWrap/>
            <w:vAlign w:val="bottom"/>
          </w:tcPr>
          <w:p w14:paraId="0E5EA41C" w14:textId="77777777" w:rsidR="0083669A" w:rsidRDefault="0083669A" w:rsidP="0083669A">
            <w:pPr>
              <w:jc w:val="center"/>
              <w:outlineLvl w:val="0"/>
              <w:rPr>
                <w:i/>
                <w:iCs/>
                <w:sz w:val="22"/>
                <w:szCs w:val="22"/>
              </w:rPr>
            </w:pPr>
            <w:r>
              <w:rPr>
                <w:i/>
                <w:iCs/>
                <w:sz w:val="22"/>
                <w:szCs w:val="22"/>
              </w:rPr>
              <w:t>9244</w:t>
            </w:r>
          </w:p>
        </w:tc>
      </w:tr>
      <w:tr w:rsidR="0083669A" w14:paraId="32F04118" w14:textId="77777777" w:rsidTr="0083669A">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8FC80B1" w14:textId="77777777" w:rsidR="0083669A" w:rsidRDefault="0083669A" w:rsidP="0083669A">
            <w:pPr>
              <w:outlineLvl w:val="0"/>
              <w:rPr>
                <w:sz w:val="22"/>
                <w:szCs w:val="22"/>
              </w:rPr>
            </w:pPr>
            <w:r>
              <w:rPr>
                <w:sz w:val="22"/>
                <w:szCs w:val="22"/>
              </w:rPr>
              <w:t xml:space="preserve"> - потери в сетях</w:t>
            </w:r>
          </w:p>
        </w:tc>
        <w:tc>
          <w:tcPr>
            <w:tcW w:w="940" w:type="dxa"/>
            <w:tcBorders>
              <w:top w:val="nil"/>
              <w:left w:val="nil"/>
              <w:bottom w:val="single" w:sz="4" w:space="0" w:color="auto"/>
              <w:right w:val="single" w:sz="4" w:space="0" w:color="auto"/>
            </w:tcBorders>
            <w:shd w:val="clear" w:color="auto" w:fill="auto"/>
            <w:noWrap/>
            <w:vAlign w:val="bottom"/>
          </w:tcPr>
          <w:p w14:paraId="09E20DDA" w14:textId="77777777" w:rsidR="0083669A" w:rsidRDefault="0083669A" w:rsidP="0083669A">
            <w:pPr>
              <w:jc w:val="center"/>
              <w:outlineLvl w:val="0"/>
              <w:rPr>
                <w:i/>
                <w:iCs/>
                <w:sz w:val="22"/>
                <w:szCs w:val="22"/>
              </w:rPr>
            </w:pPr>
            <w:r>
              <w:rPr>
                <w:i/>
                <w:iCs/>
                <w:sz w:val="22"/>
                <w:szCs w:val="22"/>
              </w:rPr>
              <w:t>64576</w:t>
            </w:r>
          </w:p>
        </w:tc>
        <w:tc>
          <w:tcPr>
            <w:tcW w:w="940" w:type="dxa"/>
            <w:tcBorders>
              <w:top w:val="nil"/>
              <w:left w:val="nil"/>
              <w:bottom w:val="single" w:sz="4" w:space="0" w:color="auto"/>
              <w:right w:val="single" w:sz="4" w:space="0" w:color="auto"/>
            </w:tcBorders>
            <w:shd w:val="clear" w:color="auto" w:fill="auto"/>
            <w:noWrap/>
            <w:vAlign w:val="bottom"/>
          </w:tcPr>
          <w:p w14:paraId="403A07F0" w14:textId="77777777" w:rsidR="0083669A" w:rsidRDefault="0083669A" w:rsidP="0083669A">
            <w:pPr>
              <w:jc w:val="center"/>
              <w:outlineLvl w:val="0"/>
              <w:rPr>
                <w:i/>
                <w:iCs/>
                <w:sz w:val="22"/>
                <w:szCs w:val="22"/>
              </w:rPr>
            </w:pPr>
            <w:r>
              <w:rPr>
                <w:i/>
                <w:iCs/>
                <w:sz w:val="22"/>
                <w:szCs w:val="22"/>
              </w:rPr>
              <w:t>64576</w:t>
            </w:r>
          </w:p>
        </w:tc>
        <w:tc>
          <w:tcPr>
            <w:tcW w:w="940" w:type="dxa"/>
            <w:tcBorders>
              <w:top w:val="nil"/>
              <w:left w:val="nil"/>
              <w:bottom w:val="single" w:sz="4" w:space="0" w:color="auto"/>
              <w:right w:val="single" w:sz="4" w:space="0" w:color="auto"/>
            </w:tcBorders>
            <w:shd w:val="clear" w:color="auto" w:fill="auto"/>
            <w:noWrap/>
            <w:vAlign w:val="bottom"/>
          </w:tcPr>
          <w:p w14:paraId="0D4F4E51" w14:textId="77777777" w:rsidR="0083669A" w:rsidRDefault="0083669A" w:rsidP="0083669A">
            <w:pPr>
              <w:jc w:val="center"/>
              <w:outlineLvl w:val="0"/>
              <w:rPr>
                <w:i/>
                <w:iCs/>
                <w:sz w:val="22"/>
                <w:szCs w:val="22"/>
              </w:rPr>
            </w:pPr>
            <w:r>
              <w:rPr>
                <w:i/>
                <w:iCs/>
                <w:sz w:val="22"/>
                <w:szCs w:val="22"/>
              </w:rPr>
              <w:t>64770</w:t>
            </w:r>
          </w:p>
        </w:tc>
        <w:tc>
          <w:tcPr>
            <w:tcW w:w="940" w:type="dxa"/>
            <w:tcBorders>
              <w:top w:val="nil"/>
              <w:left w:val="nil"/>
              <w:bottom w:val="single" w:sz="4" w:space="0" w:color="auto"/>
              <w:right w:val="single" w:sz="4" w:space="0" w:color="auto"/>
            </w:tcBorders>
            <w:shd w:val="clear" w:color="auto" w:fill="auto"/>
            <w:noWrap/>
            <w:vAlign w:val="bottom"/>
          </w:tcPr>
          <w:p w14:paraId="367C41E2" w14:textId="77777777" w:rsidR="0083669A" w:rsidRDefault="0083669A" w:rsidP="0083669A">
            <w:pPr>
              <w:jc w:val="center"/>
              <w:outlineLvl w:val="0"/>
              <w:rPr>
                <w:i/>
                <w:iCs/>
                <w:sz w:val="22"/>
                <w:szCs w:val="22"/>
              </w:rPr>
            </w:pPr>
            <w:r>
              <w:rPr>
                <w:i/>
                <w:iCs/>
                <w:sz w:val="22"/>
                <w:szCs w:val="22"/>
              </w:rPr>
              <w:t>65145</w:t>
            </w:r>
          </w:p>
        </w:tc>
        <w:tc>
          <w:tcPr>
            <w:tcW w:w="940" w:type="dxa"/>
            <w:tcBorders>
              <w:top w:val="nil"/>
              <w:left w:val="nil"/>
              <w:bottom w:val="single" w:sz="4" w:space="0" w:color="auto"/>
              <w:right w:val="single" w:sz="4" w:space="0" w:color="auto"/>
            </w:tcBorders>
            <w:shd w:val="clear" w:color="auto" w:fill="auto"/>
            <w:noWrap/>
            <w:vAlign w:val="bottom"/>
          </w:tcPr>
          <w:p w14:paraId="57F84761" w14:textId="77777777" w:rsidR="0083669A" w:rsidRDefault="0083669A" w:rsidP="0083669A">
            <w:pPr>
              <w:jc w:val="center"/>
              <w:outlineLvl w:val="0"/>
              <w:rPr>
                <w:i/>
                <w:iCs/>
                <w:sz w:val="22"/>
                <w:szCs w:val="22"/>
              </w:rPr>
            </w:pPr>
            <w:r>
              <w:rPr>
                <w:i/>
                <w:iCs/>
                <w:sz w:val="22"/>
                <w:szCs w:val="22"/>
              </w:rPr>
              <w:t>65305</w:t>
            </w:r>
          </w:p>
        </w:tc>
        <w:tc>
          <w:tcPr>
            <w:tcW w:w="940" w:type="dxa"/>
            <w:tcBorders>
              <w:top w:val="nil"/>
              <w:left w:val="nil"/>
              <w:bottom w:val="single" w:sz="4" w:space="0" w:color="auto"/>
              <w:right w:val="single" w:sz="4" w:space="0" w:color="auto"/>
            </w:tcBorders>
            <w:shd w:val="clear" w:color="auto" w:fill="auto"/>
            <w:noWrap/>
            <w:vAlign w:val="bottom"/>
          </w:tcPr>
          <w:p w14:paraId="6AD72AA1" w14:textId="77777777" w:rsidR="0083669A" w:rsidRDefault="0083669A" w:rsidP="0083669A">
            <w:pPr>
              <w:jc w:val="center"/>
              <w:outlineLvl w:val="0"/>
              <w:rPr>
                <w:i/>
                <w:iCs/>
                <w:sz w:val="22"/>
                <w:szCs w:val="22"/>
              </w:rPr>
            </w:pPr>
            <w:r>
              <w:rPr>
                <w:i/>
                <w:iCs/>
                <w:sz w:val="22"/>
                <w:szCs w:val="22"/>
              </w:rPr>
              <w:t>65305</w:t>
            </w:r>
          </w:p>
        </w:tc>
        <w:tc>
          <w:tcPr>
            <w:tcW w:w="940" w:type="dxa"/>
            <w:tcBorders>
              <w:top w:val="nil"/>
              <w:left w:val="nil"/>
              <w:bottom w:val="single" w:sz="4" w:space="0" w:color="auto"/>
              <w:right w:val="single" w:sz="4" w:space="0" w:color="auto"/>
            </w:tcBorders>
            <w:shd w:val="clear" w:color="auto" w:fill="auto"/>
            <w:noWrap/>
            <w:vAlign w:val="bottom"/>
          </w:tcPr>
          <w:p w14:paraId="5B8B4CE3" w14:textId="77777777" w:rsidR="0083669A" w:rsidRDefault="0083669A" w:rsidP="0083669A">
            <w:pPr>
              <w:jc w:val="center"/>
              <w:outlineLvl w:val="0"/>
              <w:rPr>
                <w:i/>
                <w:iCs/>
                <w:sz w:val="22"/>
                <w:szCs w:val="22"/>
              </w:rPr>
            </w:pPr>
            <w:r>
              <w:rPr>
                <w:i/>
                <w:iCs/>
                <w:sz w:val="22"/>
                <w:szCs w:val="22"/>
              </w:rPr>
              <w:t>65305</w:t>
            </w:r>
          </w:p>
        </w:tc>
        <w:tc>
          <w:tcPr>
            <w:tcW w:w="940" w:type="dxa"/>
            <w:tcBorders>
              <w:top w:val="nil"/>
              <w:left w:val="nil"/>
              <w:bottom w:val="single" w:sz="4" w:space="0" w:color="auto"/>
              <w:right w:val="single" w:sz="4" w:space="0" w:color="auto"/>
            </w:tcBorders>
            <w:shd w:val="clear" w:color="auto" w:fill="auto"/>
            <w:noWrap/>
            <w:vAlign w:val="bottom"/>
          </w:tcPr>
          <w:p w14:paraId="0A11779C" w14:textId="77777777" w:rsidR="0083669A" w:rsidRDefault="0083669A" w:rsidP="0083669A">
            <w:pPr>
              <w:jc w:val="center"/>
              <w:outlineLvl w:val="0"/>
              <w:rPr>
                <w:i/>
                <w:iCs/>
                <w:sz w:val="22"/>
                <w:szCs w:val="22"/>
              </w:rPr>
            </w:pPr>
            <w:r>
              <w:rPr>
                <w:i/>
                <w:iCs/>
                <w:sz w:val="22"/>
                <w:szCs w:val="22"/>
              </w:rPr>
              <w:t>65305</w:t>
            </w:r>
          </w:p>
        </w:tc>
        <w:tc>
          <w:tcPr>
            <w:tcW w:w="940" w:type="dxa"/>
            <w:tcBorders>
              <w:top w:val="nil"/>
              <w:left w:val="nil"/>
              <w:bottom w:val="single" w:sz="4" w:space="0" w:color="auto"/>
              <w:right w:val="single" w:sz="4" w:space="0" w:color="auto"/>
            </w:tcBorders>
            <w:shd w:val="clear" w:color="auto" w:fill="auto"/>
            <w:noWrap/>
            <w:vAlign w:val="bottom"/>
          </w:tcPr>
          <w:p w14:paraId="5B2658AA" w14:textId="77777777" w:rsidR="0083669A" w:rsidRDefault="0083669A" w:rsidP="0083669A">
            <w:pPr>
              <w:jc w:val="center"/>
              <w:outlineLvl w:val="0"/>
              <w:rPr>
                <w:i/>
                <w:iCs/>
                <w:sz w:val="22"/>
                <w:szCs w:val="22"/>
              </w:rPr>
            </w:pPr>
            <w:r>
              <w:rPr>
                <w:i/>
                <w:iCs/>
                <w:sz w:val="22"/>
                <w:szCs w:val="22"/>
              </w:rPr>
              <w:t>65305</w:t>
            </w:r>
          </w:p>
        </w:tc>
        <w:tc>
          <w:tcPr>
            <w:tcW w:w="940" w:type="dxa"/>
            <w:tcBorders>
              <w:top w:val="nil"/>
              <w:left w:val="nil"/>
              <w:bottom w:val="single" w:sz="4" w:space="0" w:color="auto"/>
              <w:right w:val="single" w:sz="4" w:space="0" w:color="auto"/>
            </w:tcBorders>
            <w:shd w:val="clear" w:color="auto" w:fill="auto"/>
            <w:noWrap/>
            <w:vAlign w:val="bottom"/>
          </w:tcPr>
          <w:p w14:paraId="6924460D" w14:textId="77777777" w:rsidR="0083669A" w:rsidRDefault="0083669A" w:rsidP="0083669A">
            <w:pPr>
              <w:jc w:val="center"/>
              <w:outlineLvl w:val="0"/>
              <w:rPr>
                <w:i/>
                <w:iCs/>
                <w:sz w:val="22"/>
                <w:szCs w:val="22"/>
              </w:rPr>
            </w:pPr>
            <w:r>
              <w:rPr>
                <w:i/>
                <w:iCs/>
                <w:sz w:val="22"/>
                <w:szCs w:val="22"/>
              </w:rPr>
              <w:t>65305</w:t>
            </w:r>
          </w:p>
        </w:tc>
        <w:tc>
          <w:tcPr>
            <w:tcW w:w="1240" w:type="dxa"/>
            <w:tcBorders>
              <w:top w:val="nil"/>
              <w:left w:val="nil"/>
              <w:bottom w:val="single" w:sz="4" w:space="0" w:color="auto"/>
              <w:right w:val="single" w:sz="4" w:space="0" w:color="auto"/>
            </w:tcBorders>
            <w:shd w:val="clear" w:color="auto" w:fill="auto"/>
            <w:noWrap/>
            <w:vAlign w:val="bottom"/>
          </w:tcPr>
          <w:p w14:paraId="2FA047D3" w14:textId="77777777" w:rsidR="0083669A" w:rsidRDefault="0083669A" w:rsidP="0083669A">
            <w:pPr>
              <w:jc w:val="center"/>
              <w:outlineLvl w:val="0"/>
              <w:rPr>
                <w:i/>
                <w:iCs/>
                <w:sz w:val="22"/>
                <w:szCs w:val="22"/>
              </w:rPr>
            </w:pPr>
            <w:r>
              <w:rPr>
                <w:i/>
                <w:iCs/>
                <w:sz w:val="22"/>
                <w:szCs w:val="22"/>
              </w:rPr>
              <w:t>65305</w:t>
            </w:r>
          </w:p>
        </w:tc>
      </w:tr>
      <w:tr w:rsidR="0083669A" w14:paraId="36384D5C" w14:textId="77777777" w:rsidTr="0083669A">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5FE0E95" w14:textId="77777777" w:rsidR="0083669A" w:rsidRDefault="0083669A" w:rsidP="0083669A">
            <w:pPr>
              <w:outlineLvl w:val="0"/>
              <w:rPr>
                <w:sz w:val="22"/>
                <w:szCs w:val="22"/>
              </w:rPr>
            </w:pPr>
            <w:r>
              <w:rPr>
                <w:sz w:val="22"/>
                <w:szCs w:val="22"/>
              </w:rPr>
              <w:t xml:space="preserve"> - потребители</w:t>
            </w:r>
          </w:p>
        </w:tc>
        <w:tc>
          <w:tcPr>
            <w:tcW w:w="940" w:type="dxa"/>
            <w:tcBorders>
              <w:top w:val="nil"/>
              <w:left w:val="nil"/>
              <w:bottom w:val="single" w:sz="4" w:space="0" w:color="auto"/>
              <w:right w:val="single" w:sz="4" w:space="0" w:color="auto"/>
            </w:tcBorders>
            <w:shd w:val="clear" w:color="auto" w:fill="auto"/>
            <w:noWrap/>
            <w:vAlign w:val="bottom"/>
          </w:tcPr>
          <w:p w14:paraId="3E82544D" w14:textId="77777777" w:rsidR="0083669A" w:rsidRDefault="0083669A" w:rsidP="0083669A">
            <w:pPr>
              <w:jc w:val="center"/>
              <w:outlineLvl w:val="0"/>
              <w:rPr>
                <w:i/>
                <w:iCs/>
                <w:sz w:val="22"/>
                <w:szCs w:val="22"/>
              </w:rPr>
            </w:pPr>
            <w:r>
              <w:rPr>
                <w:i/>
                <w:iCs/>
                <w:sz w:val="22"/>
                <w:szCs w:val="22"/>
              </w:rPr>
              <w:t>209710</w:t>
            </w:r>
          </w:p>
        </w:tc>
        <w:tc>
          <w:tcPr>
            <w:tcW w:w="940" w:type="dxa"/>
            <w:tcBorders>
              <w:top w:val="nil"/>
              <w:left w:val="nil"/>
              <w:bottom w:val="single" w:sz="4" w:space="0" w:color="auto"/>
              <w:right w:val="single" w:sz="4" w:space="0" w:color="auto"/>
            </w:tcBorders>
            <w:shd w:val="clear" w:color="auto" w:fill="auto"/>
            <w:noWrap/>
            <w:vAlign w:val="bottom"/>
          </w:tcPr>
          <w:p w14:paraId="28E8F693" w14:textId="77777777" w:rsidR="0083669A" w:rsidRDefault="0083669A" w:rsidP="0083669A">
            <w:pPr>
              <w:jc w:val="center"/>
              <w:outlineLvl w:val="0"/>
              <w:rPr>
                <w:i/>
                <w:iCs/>
                <w:sz w:val="22"/>
                <w:szCs w:val="22"/>
              </w:rPr>
            </w:pPr>
            <w:r>
              <w:rPr>
                <w:i/>
                <w:iCs/>
                <w:sz w:val="22"/>
                <w:szCs w:val="22"/>
              </w:rPr>
              <w:t>209710</w:t>
            </w:r>
          </w:p>
        </w:tc>
        <w:tc>
          <w:tcPr>
            <w:tcW w:w="940" w:type="dxa"/>
            <w:tcBorders>
              <w:top w:val="nil"/>
              <w:left w:val="nil"/>
              <w:bottom w:val="single" w:sz="4" w:space="0" w:color="auto"/>
              <w:right w:val="single" w:sz="4" w:space="0" w:color="auto"/>
            </w:tcBorders>
            <w:shd w:val="clear" w:color="auto" w:fill="auto"/>
            <w:noWrap/>
            <w:vAlign w:val="bottom"/>
          </w:tcPr>
          <w:p w14:paraId="0C482EC3" w14:textId="77777777" w:rsidR="0083669A" w:rsidRDefault="0083669A" w:rsidP="0083669A">
            <w:pPr>
              <w:jc w:val="center"/>
              <w:outlineLvl w:val="0"/>
              <w:rPr>
                <w:i/>
                <w:iCs/>
                <w:sz w:val="22"/>
                <w:szCs w:val="22"/>
              </w:rPr>
            </w:pPr>
            <w:r>
              <w:rPr>
                <w:i/>
                <w:iCs/>
                <w:sz w:val="22"/>
                <w:szCs w:val="22"/>
              </w:rPr>
              <w:t>211072</w:t>
            </w:r>
          </w:p>
        </w:tc>
        <w:tc>
          <w:tcPr>
            <w:tcW w:w="940" w:type="dxa"/>
            <w:tcBorders>
              <w:top w:val="nil"/>
              <w:left w:val="nil"/>
              <w:bottom w:val="single" w:sz="4" w:space="0" w:color="auto"/>
              <w:right w:val="single" w:sz="4" w:space="0" w:color="auto"/>
            </w:tcBorders>
            <w:shd w:val="clear" w:color="auto" w:fill="auto"/>
            <w:noWrap/>
            <w:vAlign w:val="bottom"/>
          </w:tcPr>
          <w:p w14:paraId="48369BA6" w14:textId="77777777" w:rsidR="0083669A" w:rsidRDefault="0083669A" w:rsidP="0083669A">
            <w:pPr>
              <w:jc w:val="center"/>
              <w:outlineLvl w:val="0"/>
              <w:rPr>
                <w:i/>
                <w:iCs/>
                <w:sz w:val="22"/>
                <w:szCs w:val="22"/>
              </w:rPr>
            </w:pPr>
            <w:r>
              <w:rPr>
                <w:i/>
                <w:iCs/>
                <w:sz w:val="22"/>
                <w:szCs w:val="22"/>
              </w:rPr>
              <w:t>212928</w:t>
            </w:r>
          </w:p>
        </w:tc>
        <w:tc>
          <w:tcPr>
            <w:tcW w:w="940" w:type="dxa"/>
            <w:tcBorders>
              <w:top w:val="nil"/>
              <w:left w:val="nil"/>
              <w:bottom w:val="single" w:sz="4" w:space="0" w:color="auto"/>
              <w:right w:val="single" w:sz="4" w:space="0" w:color="auto"/>
            </w:tcBorders>
            <w:shd w:val="clear" w:color="auto" w:fill="auto"/>
            <w:noWrap/>
            <w:vAlign w:val="bottom"/>
          </w:tcPr>
          <w:p w14:paraId="71FDFA9B" w14:textId="77777777" w:rsidR="0083669A" w:rsidRDefault="0083669A" w:rsidP="0083669A">
            <w:pPr>
              <w:jc w:val="center"/>
              <w:outlineLvl w:val="0"/>
              <w:rPr>
                <w:i/>
                <w:iCs/>
                <w:sz w:val="22"/>
                <w:szCs w:val="22"/>
              </w:rPr>
            </w:pPr>
            <w:r>
              <w:rPr>
                <w:i/>
                <w:iCs/>
                <w:sz w:val="22"/>
                <w:szCs w:val="22"/>
              </w:rPr>
              <w:t>214331</w:t>
            </w:r>
          </w:p>
        </w:tc>
        <w:tc>
          <w:tcPr>
            <w:tcW w:w="940" w:type="dxa"/>
            <w:tcBorders>
              <w:top w:val="nil"/>
              <w:left w:val="nil"/>
              <w:bottom w:val="single" w:sz="4" w:space="0" w:color="auto"/>
              <w:right w:val="single" w:sz="4" w:space="0" w:color="auto"/>
            </w:tcBorders>
            <w:shd w:val="clear" w:color="auto" w:fill="auto"/>
            <w:noWrap/>
            <w:vAlign w:val="bottom"/>
          </w:tcPr>
          <w:p w14:paraId="3783FB34" w14:textId="77777777" w:rsidR="0083669A" w:rsidRDefault="0083669A" w:rsidP="0083669A">
            <w:pPr>
              <w:jc w:val="center"/>
              <w:outlineLvl w:val="0"/>
              <w:rPr>
                <w:i/>
                <w:iCs/>
                <w:sz w:val="22"/>
                <w:szCs w:val="22"/>
              </w:rPr>
            </w:pPr>
            <w:r>
              <w:rPr>
                <w:i/>
                <w:iCs/>
                <w:sz w:val="22"/>
                <w:szCs w:val="22"/>
              </w:rPr>
              <w:t>214331</w:t>
            </w:r>
          </w:p>
        </w:tc>
        <w:tc>
          <w:tcPr>
            <w:tcW w:w="940" w:type="dxa"/>
            <w:tcBorders>
              <w:top w:val="nil"/>
              <w:left w:val="nil"/>
              <w:bottom w:val="single" w:sz="4" w:space="0" w:color="auto"/>
              <w:right w:val="single" w:sz="4" w:space="0" w:color="auto"/>
            </w:tcBorders>
            <w:shd w:val="clear" w:color="auto" w:fill="auto"/>
            <w:noWrap/>
            <w:vAlign w:val="bottom"/>
          </w:tcPr>
          <w:p w14:paraId="5D48CD22" w14:textId="77777777" w:rsidR="0083669A" w:rsidRDefault="0083669A" w:rsidP="0083669A">
            <w:pPr>
              <w:jc w:val="center"/>
              <w:outlineLvl w:val="0"/>
              <w:rPr>
                <w:i/>
                <w:iCs/>
                <w:sz w:val="22"/>
                <w:szCs w:val="22"/>
              </w:rPr>
            </w:pPr>
            <w:r>
              <w:rPr>
                <w:i/>
                <w:iCs/>
                <w:sz w:val="22"/>
                <w:szCs w:val="22"/>
              </w:rPr>
              <w:t>214331</w:t>
            </w:r>
          </w:p>
        </w:tc>
        <w:tc>
          <w:tcPr>
            <w:tcW w:w="940" w:type="dxa"/>
            <w:tcBorders>
              <w:top w:val="nil"/>
              <w:left w:val="nil"/>
              <w:bottom w:val="single" w:sz="4" w:space="0" w:color="auto"/>
              <w:right w:val="single" w:sz="4" w:space="0" w:color="auto"/>
            </w:tcBorders>
            <w:shd w:val="clear" w:color="auto" w:fill="auto"/>
            <w:noWrap/>
            <w:vAlign w:val="bottom"/>
          </w:tcPr>
          <w:p w14:paraId="4CF289FC" w14:textId="77777777" w:rsidR="0083669A" w:rsidRDefault="0083669A" w:rsidP="0083669A">
            <w:pPr>
              <w:jc w:val="center"/>
              <w:outlineLvl w:val="0"/>
              <w:rPr>
                <w:i/>
                <w:iCs/>
                <w:sz w:val="22"/>
                <w:szCs w:val="22"/>
              </w:rPr>
            </w:pPr>
            <w:r>
              <w:rPr>
                <w:i/>
                <w:iCs/>
                <w:sz w:val="22"/>
                <w:szCs w:val="22"/>
              </w:rPr>
              <w:t>214331</w:t>
            </w:r>
          </w:p>
        </w:tc>
        <w:tc>
          <w:tcPr>
            <w:tcW w:w="940" w:type="dxa"/>
            <w:tcBorders>
              <w:top w:val="nil"/>
              <w:left w:val="nil"/>
              <w:bottom w:val="single" w:sz="4" w:space="0" w:color="auto"/>
              <w:right w:val="single" w:sz="4" w:space="0" w:color="auto"/>
            </w:tcBorders>
            <w:shd w:val="clear" w:color="auto" w:fill="auto"/>
            <w:noWrap/>
            <w:vAlign w:val="bottom"/>
          </w:tcPr>
          <w:p w14:paraId="0FA47353" w14:textId="77777777" w:rsidR="0083669A" w:rsidRDefault="0083669A" w:rsidP="0083669A">
            <w:pPr>
              <w:jc w:val="center"/>
              <w:outlineLvl w:val="0"/>
              <w:rPr>
                <w:i/>
                <w:iCs/>
                <w:sz w:val="22"/>
                <w:szCs w:val="22"/>
              </w:rPr>
            </w:pPr>
            <w:r>
              <w:rPr>
                <w:i/>
                <w:iCs/>
                <w:sz w:val="22"/>
                <w:szCs w:val="22"/>
              </w:rPr>
              <w:t>214331</w:t>
            </w:r>
          </w:p>
        </w:tc>
        <w:tc>
          <w:tcPr>
            <w:tcW w:w="940" w:type="dxa"/>
            <w:tcBorders>
              <w:top w:val="nil"/>
              <w:left w:val="nil"/>
              <w:bottom w:val="single" w:sz="4" w:space="0" w:color="auto"/>
              <w:right w:val="single" w:sz="4" w:space="0" w:color="auto"/>
            </w:tcBorders>
            <w:shd w:val="clear" w:color="auto" w:fill="auto"/>
            <w:noWrap/>
            <w:vAlign w:val="bottom"/>
          </w:tcPr>
          <w:p w14:paraId="32E8E469" w14:textId="77777777" w:rsidR="0083669A" w:rsidRDefault="0083669A" w:rsidP="0083669A">
            <w:pPr>
              <w:jc w:val="center"/>
              <w:outlineLvl w:val="0"/>
              <w:rPr>
                <w:i/>
                <w:iCs/>
                <w:sz w:val="22"/>
                <w:szCs w:val="22"/>
              </w:rPr>
            </w:pPr>
            <w:r>
              <w:rPr>
                <w:i/>
                <w:iCs/>
                <w:sz w:val="22"/>
                <w:szCs w:val="22"/>
              </w:rPr>
              <w:t>214331</w:t>
            </w:r>
          </w:p>
        </w:tc>
        <w:tc>
          <w:tcPr>
            <w:tcW w:w="1240" w:type="dxa"/>
            <w:tcBorders>
              <w:top w:val="nil"/>
              <w:left w:val="nil"/>
              <w:bottom w:val="single" w:sz="4" w:space="0" w:color="auto"/>
              <w:right w:val="single" w:sz="4" w:space="0" w:color="auto"/>
            </w:tcBorders>
            <w:shd w:val="clear" w:color="auto" w:fill="auto"/>
            <w:noWrap/>
            <w:vAlign w:val="bottom"/>
          </w:tcPr>
          <w:p w14:paraId="2B8F5EE5" w14:textId="77777777" w:rsidR="0083669A" w:rsidRDefault="0083669A" w:rsidP="0083669A">
            <w:pPr>
              <w:jc w:val="center"/>
              <w:outlineLvl w:val="0"/>
              <w:rPr>
                <w:i/>
                <w:iCs/>
                <w:sz w:val="22"/>
                <w:szCs w:val="22"/>
              </w:rPr>
            </w:pPr>
            <w:r>
              <w:rPr>
                <w:i/>
                <w:iCs/>
                <w:sz w:val="22"/>
                <w:szCs w:val="22"/>
              </w:rPr>
              <w:t>214331</w:t>
            </w:r>
          </w:p>
        </w:tc>
      </w:tr>
      <w:tr w:rsidR="0083669A" w14:paraId="42F5E2EA" w14:textId="77777777" w:rsidTr="0083669A">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28FC97EB" w14:textId="77777777" w:rsidR="0083669A" w:rsidRPr="00EE7E71" w:rsidRDefault="0083669A" w:rsidP="0083669A">
            <w:pPr>
              <w:outlineLvl w:val="0"/>
              <w:rPr>
                <w:i/>
                <w:iCs/>
                <w:sz w:val="22"/>
                <w:szCs w:val="22"/>
              </w:rPr>
            </w:pPr>
            <w:r>
              <w:rPr>
                <w:sz w:val="22"/>
                <w:szCs w:val="22"/>
              </w:rPr>
              <w:t xml:space="preserve">Qн_расч, </w:t>
            </w:r>
            <w:r>
              <w:rPr>
                <w:i/>
                <w:iCs/>
                <w:sz w:val="22"/>
                <w:szCs w:val="22"/>
              </w:rPr>
              <w:t>ккал/кг</w:t>
            </w:r>
          </w:p>
        </w:tc>
        <w:tc>
          <w:tcPr>
            <w:tcW w:w="940" w:type="dxa"/>
            <w:tcBorders>
              <w:top w:val="nil"/>
              <w:left w:val="nil"/>
              <w:bottom w:val="single" w:sz="4" w:space="0" w:color="auto"/>
              <w:right w:val="single" w:sz="4" w:space="0" w:color="auto"/>
            </w:tcBorders>
            <w:shd w:val="clear" w:color="auto" w:fill="auto"/>
            <w:noWrap/>
            <w:vAlign w:val="bottom"/>
          </w:tcPr>
          <w:p w14:paraId="7D5CCF82" w14:textId="77777777" w:rsidR="0083669A" w:rsidRDefault="0083669A" w:rsidP="0083669A">
            <w:pPr>
              <w:jc w:val="center"/>
              <w:outlineLvl w:val="0"/>
              <w:rPr>
                <w:sz w:val="22"/>
                <w:szCs w:val="22"/>
              </w:rPr>
            </w:pPr>
            <w:r>
              <w:rPr>
                <w:sz w:val="22"/>
                <w:szCs w:val="22"/>
              </w:rPr>
              <w:t>3800</w:t>
            </w:r>
          </w:p>
        </w:tc>
        <w:tc>
          <w:tcPr>
            <w:tcW w:w="940" w:type="dxa"/>
            <w:tcBorders>
              <w:top w:val="nil"/>
              <w:left w:val="nil"/>
              <w:bottom w:val="single" w:sz="4" w:space="0" w:color="auto"/>
              <w:right w:val="single" w:sz="4" w:space="0" w:color="auto"/>
            </w:tcBorders>
            <w:shd w:val="clear" w:color="auto" w:fill="auto"/>
            <w:noWrap/>
            <w:vAlign w:val="bottom"/>
          </w:tcPr>
          <w:p w14:paraId="6C91B6D2" w14:textId="77777777" w:rsidR="0083669A" w:rsidRDefault="0083669A" w:rsidP="0083669A">
            <w:pPr>
              <w:jc w:val="center"/>
              <w:outlineLvl w:val="0"/>
              <w:rPr>
                <w:sz w:val="22"/>
                <w:szCs w:val="22"/>
              </w:rPr>
            </w:pPr>
            <w:r>
              <w:rPr>
                <w:sz w:val="22"/>
                <w:szCs w:val="22"/>
              </w:rPr>
              <w:t>3800</w:t>
            </w:r>
          </w:p>
        </w:tc>
        <w:tc>
          <w:tcPr>
            <w:tcW w:w="940" w:type="dxa"/>
            <w:tcBorders>
              <w:top w:val="nil"/>
              <w:left w:val="nil"/>
              <w:bottom w:val="single" w:sz="4" w:space="0" w:color="auto"/>
              <w:right w:val="single" w:sz="4" w:space="0" w:color="auto"/>
            </w:tcBorders>
            <w:shd w:val="clear" w:color="auto" w:fill="auto"/>
            <w:noWrap/>
            <w:vAlign w:val="bottom"/>
          </w:tcPr>
          <w:p w14:paraId="2D1F753A" w14:textId="77777777" w:rsidR="0083669A" w:rsidRDefault="0083669A" w:rsidP="0083669A">
            <w:pPr>
              <w:jc w:val="center"/>
              <w:outlineLvl w:val="0"/>
              <w:rPr>
                <w:sz w:val="22"/>
                <w:szCs w:val="22"/>
              </w:rPr>
            </w:pPr>
            <w:r>
              <w:rPr>
                <w:sz w:val="22"/>
                <w:szCs w:val="22"/>
              </w:rPr>
              <w:t>3800</w:t>
            </w:r>
          </w:p>
        </w:tc>
        <w:tc>
          <w:tcPr>
            <w:tcW w:w="940" w:type="dxa"/>
            <w:tcBorders>
              <w:top w:val="nil"/>
              <w:left w:val="nil"/>
              <w:bottom w:val="single" w:sz="4" w:space="0" w:color="auto"/>
              <w:right w:val="single" w:sz="4" w:space="0" w:color="auto"/>
            </w:tcBorders>
            <w:shd w:val="clear" w:color="auto" w:fill="auto"/>
            <w:noWrap/>
            <w:vAlign w:val="bottom"/>
          </w:tcPr>
          <w:p w14:paraId="2AE0EAF1" w14:textId="77777777" w:rsidR="0083669A" w:rsidRDefault="0083669A" w:rsidP="0083669A">
            <w:pPr>
              <w:jc w:val="center"/>
              <w:outlineLvl w:val="0"/>
              <w:rPr>
                <w:sz w:val="22"/>
                <w:szCs w:val="22"/>
              </w:rPr>
            </w:pPr>
            <w:r>
              <w:rPr>
                <w:sz w:val="22"/>
                <w:szCs w:val="22"/>
              </w:rPr>
              <w:t>3800</w:t>
            </w:r>
          </w:p>
        </w:tc>
        <w:tc>
          <w:tcPr>
            <w:tcW w:w="940" w:type="dxa"/>
            <w:tcBorders>
              <w:top w:val="nil"/>
              <w:left w:val="nil"/>
              <w:bottom w:val="single" w:sz="4" w:space="0" w:color="auto"/>
              <w:right w:val="single" w:sz="4" w:space="0" w:color="auto"/>
            </w:tcBorders>
            <w:shd w:val="clear" w:color="auto" w:fill="auto"/>
            <w:noWrap/>
            <w:vAlign w:val="bottom"/>
          </w:tcPr>
          <w:p w14:paraId="11A1F439" w14:textId="77777777" w:rsidR="0083669A" w:rsidRDefault="0083669A" w:rsidP="0083669A">
            <w:pPr>
              <w:jc w:val="center"/>
              <w:outlineLvl w:val="0"/>
              <w:rPr>
                <w:sz w:val="22"/>
                <w:szCs w:val="22"/>
              </w:rPr>
            </w:pPr>
            <w:r>
              <w:rPr>
                <w:sz w:val="22"/>
                <w:szCs w:val="22"/>
              </w:rPr>
              <w:t>3800</w:t>
            </w:r>
          </w:p>
        </w:tc>
        <w:tc>
          <w:tcPr>
            <w:tcW w:w="940" w:type="dxa"/>
            <w:tcBorders>
              <w:top w:val="nil"/>
              <w:left w:val="nil"/>
              <w:bottom w:val="single" w:sz="4" w:space="0" w:color="auto"/>
              <w:right w:val="single" w:sz="4" w:space="0" w:color="auto"/>
            </w:tcBorders>
            <w:shd w:val="clear" w:color="auto" w:fill="auto"/>
            <w:noWrap/>
            <w:vAlign w:val="bottom"/>
          </w:tcPr>
          <w:p w14:paraId="0D22EBED" w14:textId="77777777" w:rsidR="0083669A" w:rsidRDefault="0083669A" w:rsidP="0083669A">
            <w:pPr>
              <w:jc w:val="center"/>
              <w:outlineLvl w:val="0"/>
              <w:rPr>
                <w:sz w:val="22"/>
                <w:szCs w:val="22"/>
              </w:rPr>
            </w:pPr>
            <w:r>
              <w:rPr>
                <w:sz w:val="22"/>
                <w:szCs w:val="22"/>
              </w:rPr>
              <w:t>3800</w:t>
            </w:r>
          </w:p>
        </w:tc>
        <w:tc>
          <w:tcPr>
            <w:tcW w:w="940" w:type="dxa"/>
            <w:tcBorders>
              <w:top w:val="nil"/>
              <w:left w:val="nil"/>
              <w:bottom w:val="single" w:sz="4" w:space="0" w:color="auto"/>
              <w:right w:val="single" w:sz="4" w:space="0" w:color="auto"/>
            </w:tcBorders>
            <w:shd w:val="clear" w:color="auto" w:fill="auto"/>
            <w:noWrap/>
            <w:vAlign w:val="bottom"/>
          </w:tcPr>
          <w:p w14:paraId="0FC1A5F0" w14:textId="77777777" w:rsidR="0083669A" w:rsidRDefault="0083669A" w:rsidP="0083669A">
            <w:pPr>
              <w:jc w:val="center"/>
              <w:outlineLvl w:val="0"/>
              <w:rPr>
                <w:sz w:val="22"/>
                <w:szCs w:val="22"/>
              </w:rPr>
            </w:pPr>
            <w:r>
              <w:rPr>
                <w:sz w:val="22"/>
                <w:szCs w:val="22"/>
              </w:rPr>
              <w:t>3800</w:t>
            </w:r>
          </w:p>
        </w:tc>
        <w:tc>
          <w:tcPr>
            <w:tcW w:w="940" w:type="dxa"/>
            <w:tcBorders>
              <w:top w:val="nil"/>
              <w:left w:val="nil"/>
              <w:bottom w:val="single" w:sz="4" w:space="0" w:color="auto"/>
              <w:right w:val="single" w:sz="4" w:space="0" w:color="auto"/>
            </w:tcBorders>
            <w:shd w:val="clear" w:color="auto" w:fill="auto"/>
            <w:noWrap/>
            <w:vAlign w:val="bottom"/>
          </w:tcPr>
          <w:p w14:paraId="13079C91" w14:textId="77777777" w:rsidR="0083669A" w:rsidRDefault="0083669A" w:rsidP="0083669A">
            <w:pPr>
              <w:jc w:val="center"/>
              <w:outlineLvl w:val="0"/>
              <w:rPr>
                <w:sz w:val="22"/>
                <w:szCs w:val="22"/>
              </w:rPr>
            </w:pPr>
            <w:r>
              <w:rPr>
                <w:sz w:val="22"/>
                <w:szCs w:val="22"/>
              </w:rPr>
              <w:t>3800</w:t>
            </w:r>
          </w:p>
        </w:tc>
        <w:tc>
          <w:tcPr>
            <w:tcW w:w="940" w:type="dxa"/>
            <w:tcBorders>
              <w:top w:val="nil"/>
              <w:left w:val="nil"/>
              <w:bottom w:val="single" w:sz="4" w:space="0" w:color="auto"/>
              <w:right w:val="single" w:sz="4" w:space="0" w:color="auto"/>
            </w:tcBorders>
            <w:shd w:val="clear" w:color="auto" w:fill="auto"/>
            <w:noWrap/>
            <w:vAlign w:val="bottom"/>
          </w:tcPr>
          <w:p w14:paraId="260E18E1" w14:textId="77777777" w:rsidR="0083669A" w:rsidRDefault="0083669A" w:rsidP="0083669A">
            <w:pPr>
              <w:jc w:val="center"/>
              <w:outlineLvl w:val="0"/>
              <w:rPr>
                <w:sz w:val="22"/>
                <w:szCs w:val="22"/>
              </w:rPr>
            </w:pPr>
            <w:r>
              <w:rPr>
                <w:sz w:val="22"/>
                <w:szCs w:val="22"/>
              </w:rPr>
              <w:t>3800</w:t>
            </w:r>
          </w:p>
        </w:tc>
        <w:tc>
          <w:tcPr>
            <w:tcW w:w="940" w:type="dxa"/>
            <w:tcBorders>
              <w:top w:val="nil"/>
              <w:left w:val="nil"/>
              <w:bottom w:val="single" w:sz="4" w:space="0" w:color="auto"/>
              <w:right w:val="single" w:sz="4" w:space="0" w:color="auto"/>
            </w:tcBorders>
            <w:shd w:val="clear" w:color="auto" w:fill="auto"/>
            <w:noWrap/>
            <w:vAlign w:val="bottom"/>
          </w:tcPr>
          <w:p w14:paraId="05DD3E0B" w14:textId="77777777" w:rsidR="0083669A" w:rsidRDefault="0083669A" w:rsidP="0083669A">
            <w:pPr>
              <w:jc w:val="center"/>
              <w:outlineLvl w:val="0"/>
              <w:rPr>
                <w:sz w:val="22"/>
                <w:szCs w:val="22"/>
              </w:rPr>
            </w:pPr>
            <w:r>
              <w:rPr>
                <w:sz w:val="22"/>
                <w:szCs w:val="22"/>
              </w:rPr>
              <w:t>3800</w:t>
            </w:r>
          </w:p>
        </w:tc>
        <w:tc>
          <w:tcPr>
            <w:tcW w:w="1240" w:type="dxa"/>
            <w:tcBorders>
              <w:top w:val="nil"/>
              <w:left w:val="nil"/>
              <w:bottom w:val="single" w:sz="4" w:space="0" w:color="auto"/>
              <w:right w:val="single" w:sz="4" w:space="0" w:color="auto"/>
            </w:tcBorders>
            <w:shd w:val="clear" w:color="auto" w:fill="auto"/>
            <w:noWrap/>
            <w:vAlign w:val="bottom"/>
          </w:tcPr>
          <w:p w14:paraId="13A1D85B" w14:textId="77777777" w:rsidR="0083669A" w:rsidRDefault="0083669A" w:rsidP="0083669A">
            <w:pPr>
              <w:jc w:val="center"/>
              <w:outlineLvl w:val="0"/>
              <w:rPr>
                <w:sz w:val="22"/>
                <w:szCs w:val="22"/>
              </w:rPr>
            </w:pPr>
            <w:r>
              <w:rPr>
                <w:sz w:val="22"/>
                <w:szCs w:val="22"/>
              </w:rPr>
              <w:t>3800</w:t>
            </w:r>
          </w:p>
        </w:tc>
      </w:tr>
      <w:tr w:rsidR="0083669A" w14:paraId="101C223B" w14:textId="77777777" w:rsidTr="0083669A">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E0F0C43" w14:textId="77777777" w:rsidR="0083669A" w:rsidRDefault="0083669A" w:rsidP="0083669A">
            <w:pPr>
              <w:outlineLvl w:val="0"/>
              <w:rPr>
                <w:sz w:val="22"/>
                <w:szCs w:val="22"/>
              </w:rPr>
            </w:pPr>
            <w:r>
              <w:rPr>
                <w:sz w:val="22"/>
                <w:szCs w:val="22"/>
              </w:rPr>
              <w:t>КПД выработки, %</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52565DB3" w14:textId="77777777" w:rsidR="0083669A" w:rsidRDefault="0083669A" w:rsidP="0083669A">
            <w:pPr>
              <w:jc w:val="center"/>
              <w:outlineLvl w:val="0"/>
              <w:rPr>
                <w:sz w:val="22"/>
                <w:szCs w:val="22"/>
              </w:rPr>
            </w:pPr>
            <w:r>
              <w:rPr>
                <w:sz w:val="22"/>
                <w:szCs w:val="22"/>
              </w:rPr>
              <w:t>93</w:t>
            </w:r>
          </w:p>
        </w:tc>
        <w:tc>
          <w:tcPr>
            <w:tcW w:w="940" w:type="dxa"/>
            <w:tcBorders>
              <w:top w:val="nil"/>
              <w:left w:val="nil"/>
              <w:bottom w:val="single" w:sz="4" w:space="0" w:color="auto"/>
              <w:right w:val="single" w:sz="4" w:space="0" w:color="auto"/>
            </w:tcBorders>
            <w:shd w:val="clear" w:color="auto" w:fill="auto"/>
            <w:noWrap/>
            <w:vAlign w:val="bottom"/>
          </w:tcPr>
          <w:p w14:paraId="56558381" w14:textId="77777777" w:rsidR="0083669A" w:rsidRDefault="0083669A" w:rsidP="0083669A">
            <w:pPr>
              <w:jc w:val="center"/>
              <w:outlineLvl w:val="0"/>
              <w:rPr>
                <w:sz w:val="22"/>
                <w:szCs w:val="22"/>
              </w:rPr>
            </w:pPr>
            <w:r>
              <w:rPr>
                <w:sz w:val="22"/>
                <w:szCs w:val="22"/>
              </w:rPr>
              <w:t>93</w:t>
            </w:r>
          </w:p>
        </w:tc>
        <w:tc>
          <w:tcPr>
            <w:tcW w:w="940" w:type="dxa"/>
            <w:tcBorders>
              <w:top w:val="nil"/>
              <w:left w:val="nil"/>
              <w:bottom w:val="single" w:sz="4" w:space="0" w:color="auto"/>
              <w:right w:val="single" w:sz="4" w:space="0" w:color="auto"/>
            </w:tcBorders>
            <w:shd w:val="clear" w:color="auto" w:fill="auto"/>
            <w:noWrap/>
            <w:vAlign w:val="bottom"/>
          </w:tcPr>
          <w:p w14:paraId="29A2BFC9" w14:textId="77777777" w:rsidR="0083669A" w:rsidRDefault="0083669A" w:rsidP="0083669A">
            <w:pPr>
              <w:jc w:val="center"/>
              <w:outlineLvl w:val="0"/>
              <w:rPr>
                <w:sz w:val="22"/>
                <w:szCs w:val="22"/>
              </w:rPr>
            </w:pPr>
            <w:r>
              <w:rPr>
                <w:sz w:val="22"/>
                <w:szCs w:val="22"/>
              </w:rPr>
              <w:t>93</w:t>
            </w:r>
          </w:p>
        </w:tc>
        <w:tc>
          <w:tcPr>
            <w:tcW w:w="940" w:type="dxa"/>
            <w:tcBorders>
              <w:top w:val="nil"/>
              <w:left w:val="nil"/>
              <w:bottom w:val="single" w:sz="4" w:space="0" w:color="auto"/>
              <w:right w:val="single" w:sz="4" w:space="0" w:color="auto"/>
            </w:tcBorders>
            <w:shd w:val="clear" w:color="auto" w:fill="auto"/>
            <w:noWrap/>
            <w:vAlign w:val="bottom"/>
          </w:tcPr>
          <w:p w14:paraId="63A44647" w14:textId="77777777" w:rsidR="0083669A" w:rsidRDefault="0083669A" w:rsidP="0083669A">
            <w:pPr>
              <w:jc w:val="center"/>
              <w:outlineLvl w:val="0"/>
              <w:rPr>
                <w:sz w:val="22"/>
                <w:szCs w:val="22"/>
              </w:rPr>
            </w:pPr>
            <w:r>
              <w:rPr>
                <w:sz w:val="22"/>
                <w:szCs w:val="22"/>
              </w:rPr>
              <w:t>93</w:t>
            </w:r>
          </w:p>
        </w:tc>
        <w:tc>
          <w:tcPr>
            <w:tcW w:w="940" w:type="dxa"/>
            <w:tcBorders>
              <w:top w:val="nil"/>
              <w:left w:val="nil"/>
              <w:bottom w:val="single" w:sz="4" w:space="0" w:color="auto"/>
              <w:right w:val="single" w:sz="4" w:space="0" w:color="auto"/>
            </w:tcBorders>
            <w:shd w:val="clear" w:color="auto" w:fill="auto"/>
            <w:noWrap/>
            <w:vAlign w:val="bottom"/>
          </w:tcPr>
          <w:p w14:paraId="3028FDD7" w14:textId="77777777" w:rsidR="0083669A" w:rsidRDefault="0083669A" w:rsidP="0083669A">
            <w:pPr>
              <w:jc w:val="center"/>
              <w:outlineLvl w:val="0"/>
              <w:rPr>
                <w:sz w:val="22"/>
                <w:szCs w:val="22"/>
              </w:rPr>
            </w:pPr>
            <w:r>
              <w:rPr>
                <w:sz w:val="22"/>
                <w:szCs w:val="22"/>
              </w:rPr>
              <w:t>93</w:t>
            </w:r>
          </w:p>
        </w:tc>
        <w:tc>
          <w:tcPr>
            <w:tcW w:w="940" w:type="dxa"/>
            <w:tcBorders>
              <w:top w:val="nil"/>
              <w:left w:val="nil"/>
              <w:bottom w:val="single" w:sz="4" w:space="0" w:color="auto"/>
              <w:right w:val="single" w:sz="4" w:space="0" w:color="auto"/>
            </w:tcBorders>
            <w:shd w:val="clear" w:color="auto" w:fill="auto"/>
            <w:noWrap/>
            <w:vAlign w:val="bottom"/>
          </w:tcPr>
          <w:p w14:paraId="2F9EF819" w14:textId="77777777" w:rsidR="0083669A" w:rsidRDefault="0083669A" w:rsidP="0083669A">
            <w:pPr>
              <w:jc w:val="center"/>
              <w:outlineLvl w:val="0"/>
              <w:rPr>
                <w:sz w:val="22"/>
                <w:szCs w:val="22"/>
              </w:rPr>
            </w:pPr>
            <w:r>
              <w:rPr>
                <w:sz w:val="22"/>
                <w:szCs w:val="22"/>
              </w:rPr>
              <w:t>93</w:t>
            </w:r>
          </w:p>
        </w:tc>
        <w:tc>
          <w:tcPr>
            <w:tcW w:w="940" w:type="dxa"/>
            <w:tcBorders>
              <w:top w:val="nil"/>
              <w:left w:val="nil"/>
              <w:bottom w:val="single" w:sz="4" w:space="0" w:color="auto"/>
              <w:right w:val="single" w:sz="4" w:space="0" w:color="auto"/>
            </w:tcBorders>
            <w:shd w:val="clear" w:color="auto" w:fill="auto"/>
            <w:noWrap/>
            <w:vAlign w:val="bottom"/>
          </w:tcPr>
          <w:p w14:paraId="00A0AC81" w14:textId="77777777" w:rsidR="0083669A" w:rsidRDefault="0083669A" w:rsidP="0083669A">
            <w:pPr>
              <w:jc w:val="center"/>
              <w:outlineLvl w:val="0"/>
              <w:rPr>
                <w:sz w:val="22"/>
                <w:szCs w:val="22"/>
              </w:rPr>
            </w:pPr>
            <w:r>
              <w:rPr>
                <w:sz w:val="22"/>
                <w:szCs w:val="22"/>
              </w:rPr>
              <w:t>93</w:t>
            </w:r>
          </w:p>
        </w:tc>
        <w:tc>
          <w:tcPr>
            <w:tcW w:w="940" w:type="dxa"/>
            <w:tcBorders>
              <w:top w:val="nil"/>
              <w:left w:val="nil"/>
              <w:bottom w:val="single" w:sz="4" w:space="0" w:color="auto"/>
              <w:right w:val="single" w:sz="4" w:space="0" w:color="auto"/>
            </w:tcBorders>
            <w:shd w:val="clear" w:color="auto" w:fill="auto"/>
            <w:noWrap/>
            <w:vAlign w:val="bottom"/>
          </w:tcPr>
          <w:p w14:paraId="2F06870A" w14:textId="77777777" w:rsidR="0083669A" w:rsidRDefault="0083669A" w:rsidP="0083669A">
            <w:pPr>
              <w:jc w:val="center"/>
              <w:outlineLvl w:val="0"/>
              <w:rPr>
                <w:sz w:val="22"/>
                <w:szCs w:val="22"/>
              </w:rPr>
            </w:pPr>
            <w:r>
              <w:rPr>
                <w:sz w:val="22"/>
                <w:szCs w:val="22"/>
              </w:rPr>
              <w:t>93</w:t>
            </w:r>
          </w:p>
        </w:tc>
        <w:tc>
          <w:tcPr>
            <w:tcW w:w="940" w:type="dxa"/>
            <w:tcBorders>
              <w:top w:val="nil"/>
              <w:left w:val="nil"/>
              <w:bottom w:val="single" w:sz="4" w:space="0" w:color="auto"/>
              <w:right w:val="single" w:sz="4" w:space="0" w:color="auto"/>
            </w:tcBorders>
            <w:shd w:val="clear" w:color="auto" w:fill="auto"/>
            <w:noWrap/>
            <w:vAlign w:val="bottom"/>
          </w:tcPr>
          <w:p w14:paraId="28774AA0" w14:textId="77777777" w:rsidR="0083669A" w:rsidRDefault="0083669A" w:rsidP="0083669A">
            <w:pPr>
              <w:jc w:val="center"/>
              <w:outlineLvl w:val="0"/>
              <w:rPr>
                <w:sz w:val="22"/>
                <w:szCs w:val="22"/>
              </w:rPr>
            </w:pPr>
            <w:r>
              <w:rPr>
                <w:sz w:val="22"/>
                <w:szCs w:val="22"/>
              </w:rPr>
              <w:t>93</w:t>
            </w:r>
          </w:p>
        </w:tc>
        <w:tc>
          <w:tcPr>
            <w:tcW w:w="940" w:type="dxa"/>
            <w:tcBorders>
              <w:top w:val="nil"/>
              <w:left w:val="nil"/>
              <w:bottom w:val="single" w:sz="4" w:space="0" w:color="auto"/>
              <w:right w:val="single" w:sz="4" w:space="0" w:color="auto"/>
            </w:tcBorders>
            <w:shd w:val="clear" w:color="auto" w:fill="auto"/>
            <w:noWrap/>
            <w:vAlign w:val="bottom"/>
          </w:tcPr>
          <w:p w14:paraId="03769FC0" w14:textId="77777777" w:rsidR="0083669A" w:rsidRDefault="0083669A" w:rsidP="0083669A">
            <w:pPr>
              <w:jc w:val="center"/>
              <w:outlineLvl w:val="0"/>
              <w:rPr>
                <w:sz w:val="22"/>
                <w:szCs w:val="22"/>
              </w:rPr>
            </w:pPr>
            <w:r>
              <w:rPr>
                <w:sz w:val="22"/>
                <w:szCs w:val="22"/>
              </w:rPr>
              <w:t>93</w:t>
            </w:r>
          </w:p>
        </w:tc>
        <w:tc>
          <w:tcPr>
            <w:tcW w:w="1240" w:type="dxa"/>
            <w:tcBorders>
              <w:top w:val="nil"/>
              <w:left w:val="nil"/>
              <w:bottom w:val="single" w:sz="4" w:space="0" w:color="auto"/>
              <w:right w:val="single" w:sz="4" w:space="0" w:color="auto"/>
            </w:tcBorders>
            <w:shd w:val="clear" w:color="auto" w:fill="auto"/>
            <w:noWrap/>
            <w:vAlign w:val="bottom"/>
          </w:tcPr>
          <w:p w14:paraId="78DB4CBF" w14:textId="77777777" w:rsidR="0083669A" w:rsidRDefault="0083669A" w:rsidP="0083669A">
            <w:pPr>
              <w:jc w:val="center"/>
              <w:outlineLvl w:val="0"/>
              <w:rPr>
                <w:sz w:val="22"/>
                <w:szCs w:val="22"/>
              </w:rPr>
            </w:pPr>
            <w:r>
              <w:rPr>
                <w:sz w:val="22"/>
                <w:szCs w:val="22"/>
              </w:rPr>
              <w:t>93</w:t>
            </w:r>
          </w:p>
        </w:tc>
      </w:tr>
      <w:tr w:rsidR="0083669A" w14:paraId="02914A92" w14:textId="77777777" w:rsidTr="0083669A">
        <w:trPr>
          <w:trHeight w:val="300"/>
        </w:trPr>
        <w:tc>
          <w:tcPr>
            <w:tcW w:w="2780" w:type="dxa"/>
            <w:tcBorders>
              <w:top w:val="nil"/>
              <w:left w:val="single" w:sz="4" w:space="0" w:color="auto"/>
              <w:bottom w:val="nil"/>
              <w:right w:val="single" w:sz="4" w:space="0" w:color="auto"/>
            </w:tcBorders>
            <w:shd w:val="clear" w:color="auto" w:fill="auto"/>
            <w:vAlign w:val="bottom"/>
          </w:tcPr>
          <w:p w14:paraId="2259DD6B" w14:textId="77777777" w:rsidR="0083669A" w:rsidRPr="00EE7E71" w:rsidRDefault="0083669A" w:rsidP="0083669A">
            <w:pPr>
              <w:outlineLvl w:val="0"/>
              <w:rPr>
                <w:i/>
                <w:iCs/>
                <w:sz w:val="22"/>
                <w:szCs w:val="22"/>
              </w:rPr>
            </w:pPr>
            <w:r>
              <w:rPr>
                <w:sz w:val="22"/>
                <w:szCs w:val="22"/>
              </w:rPr>
              <w:t xml:space="preserve">Расход топлива, </w:t>
            </w:r>
            <w:r>
              <w:rPr>
                <w:i/>
                <w:iCs/>
                <w:sz w:val="22"/>
                <w:szCs w:val="22"/>
              </w:rPr>
              <w:t>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6C901D3F" w14:textId="77777777" w:rsidR="0083669A" w:rsidRDefault="0083669A" w:rsidP="0083669A">
            <w:pPr>
              <w:jc w:val="center"/>
              <w:outlineLvl w:val="0"/>
              <w:rPr>
                <w:i/>
                <w:iCs/>
                <w:sz w:val="22"/>
                <w:szCs w:val="22"/>
              </w:rPr>
            </w:pPr>
            <w:r>
              <w:rPr>
                <w:i/>
                <w:iCs/>
                <w:sz w:val="22"/>
                <w:szCs w:val="22"/>
              </w:rPr>
              <w:t>80232</w:t>
            </w:r>
          </w:p>
        </w:tc>
        <w:tc>
          <w:tcPr>
            <w:tcW w:w="940" w:type="dxa"/>
            <w:tcBorders>
              <w:top w:val="nil"/>
              <w:left w:val="nil"/>
              <w:bottom w:val="single" w:sz="4" w:space="0" w:color="auto"/>
              <w:right w:val="single" w:sz="4" w:space="0" w:color="auto"/>
            </w:tcBorders>
            <w:shd w:val="clear" w:color="auto" w:fill="auto"/>
            <w:noWrap/>
            <w:vAlign w:val="bottom"/>
          </w:tcPr>
          <w:p w14:paraId="6FBEEFBF" w14:textId="77777777" w:rsidR="0083669A" w:rsidRPr="00EE7E71" w:rsidRDefault="0083669A" w:rsidP="0083669A">
            <w:pPr>
              <w:jc w:val="center"/>
              <w:outlineLvl w:val="0"/>
              <w:rPr>
                <w:sz w:val="22"/>
                <w:szCs w:val="22"/>
              </w:rPr>
            </w:pPr>
            <w:r w:rsidRPr="00EE7E71">
              <w:rPr>
                <w:sz w:val="22"/>
                <w:szCs w:val="22"/>
              </w:rPr>
              <w:t>80229</w:t>
            </w:r>
          </w:p>
        </w:tc>
        <w:tc>
          <w:tcPr>
            <w:tcW w:w="940" w:type="dxa"/>
            <w:tcBorders>
              <w:top w:val="nil"/>
              <w:left w:val="nil"/>
              <w:bottom w:val="single" w:sz="4" w:space="0" w:color="auto"/>
              <w:right w:val="single" w:sz="4" w:space="0" w:color="auto"/>
            </w:tcBorders>
            <w:shd w:val="clear" w:color="auto" w:fill="auto"/>
            <w:noWrap/>
            <w:vAlign w:val="bottom"/>
          </w:tcPr>
          <w:p w14:paraId="0B0067F4" w14:textId="77777777" w:rsidR="0083669A" w:rsidRPr="00EE7E71" w:rsidRDefault="0083669A" w:rsidP="0083669A">
            <w:pPr>
              <w:jc w:val="center"/>
              <w:outlineLvl w:val="0"/>
              <w:rPr>
                <w:sz w:val="22"/>
                <w:szCs w:val="22"/>
              </w:rPr>
            </w:pPr>
            <w:r w:rsidRPr="00EE7E71">
              <w:rPr>
                <w:sz w:val="22"/>
                <w:szCs w:val="22"/>
              </w:rPr>
              <w:t>80670</w:t>
            </w:r>
          </w:p>
        </w:tc>
        <w:tc>
          <w:tcPr>
            <w:tcW w:w="940" w:type="dxa"/>
            <w:tcBorders>
              <w:top w:val="nil"/>
              <w:left w:val="nil"/>
              <w:bottom w:val="single" w:sz="4" w:space="0" w:color="auto"/>
              <w:right w:val="single" w:sz="4" w:space="0" w:color="auto"/>
            </w:tcBorders>
            <w:shd w:val="clear" w:color="auto" w:fill="auto"/>
            <w:noWrap/>
            <w:vAlign w:val="bottom"/>
          </w:tcPr>
          <w:p w14:paraId="29A0AEF8" w14:textId="77777777" w:rsidR="0083669A" w:rsidRPr="00EE7E71" w:rsidRDefault="0083669A" w:rsidP="0083669A">
            <w:pPr>
              <w:jc w:val="center"/>
              <w:outlineLvl w:val="0"/>
              <w:rPr>
                <w:sz w:val="22"/>
                <w:szCs w:val="22"/>
              </w:rPr>
            </w:pPr>
            <w:r w:rsidRPr="00EE7E71">
              <w:rPr>
                <w:sz w:val="22"/>
                <w:szCs w:val="22"/>
              </w:rPr>
              <w:t>81301</w:t>
            </w:r>
          </w:p>
        </w:tc>
        <w:tc>
          <w:tcPr>
            <w:tcW w:w="940" w:type="dxa"/>
            <w:tcBorders>
              <w:top w:val="nil"/>
              <w:left w:val="nil"/>
              <w:bottom w:val="single" w:sz="4" w:space="0" w:color="auto"/>
              <w:right w:val="single" w:sz="4" w:space="0" w:color="auto"/>
            </w:tcBorders>
            <w:shd w:val="clear" w:color="auto" w:fill="auto"/>
            <w:noWrap/>
            <w:vAlign w:val="bottom"/>
          </w:tcPr>
          <w:p w14:paraId="146523D5" w14:textId="77777777" w:rsidR="0083669A" w:rsidRPr="00EE7E71" w:rsidRDefault="0083669A" w:rsidP="0083669A">
            <w:pPr>
              <w:jc w:val="center"/>
              <w:outlineLvl w:val="0"/>
              <w:rPr>
                <w:sz w:val="22"/>
                <w:szCs w:val="22"/>
              </w:rPr>
            </w:pPr>
            <w:r w:rsidRPr="00EE7E71">
              <w:rPr>
                <w:sz w:val="22"/>
                <w:szCs w:val="22"/>
              </w:rPr>
              <w:t>81743</w:t>
            </w:r>
          </w:p>
        </w:tc>
        <w:tc>
          <w:tcPr>
            <w:tcW w:w="940" w:type="dxa"/>
            <w:tcBorders>
              <w:top w:val="nil"/>
              <w:left w:val="nil"/>
              <w:bottom w:val="single" w:sz="4" w:space="0" w:color="auto"/>
              <w:right w:val="single" w:sz="4" w:space="0" w:color="auto"/>
            </w:tcBorders>
            <w:shd w:val="clear" w:color="auto" w:fill="auto"/>
            <w:noWrap/>
            <w:vAlign w:val="bottom"/>
          </w:tcPr>
          <w:p w14:paraId="071C5DA7" w14:textId="77777777" w:rsidR="0083669A" w:rsidRPr="00EE7E71" w:rsidRDefault="0083669A" w:rsidP="0083669A">
            <w:pPr>
              <w:jc w:val="center"/>
              <w:outlineLvl w:val="0"/>
              <w:rPr>
                <w:sz w:val="22"/>
                <w:szCs w:val="22"/>
              </w:rPr>
            </w:pPr>
            <w:r w:rsidRPr="00EE7E71">
              <w:rPr>
                <w:sz w:val="22"/>
                <w:szCs w:val="22"/>
              </w:rPr>
              <w:t>81743</w:t>
            </w:r>
          </w:p>
        </w:tc>
        <w:tc>
          <w:tcPr>
            <w:tcW w:w="940" w:type="dxa"/>
            <w:tcBorders>
              <w:top w:val="nil"/>
              <w:left w:val="nil"/>
              <w:bottom w:val="single" w:sz="4" w:space="0" w:color="auto"/>
              <w:right w:val="single" w:sz="4" w:space="0" w:color="auto"/>
            </w:tcBorders>
            <w:shd w:val="clear" w:color="auto" w:fill="auto"/>
            <w:noWrap/>
            <w:vAlign w:val="bottom"/>
          </w:tcPr>
          <w:p w14:paraId="664176C7" w14:textId="77777777" w:rsidR="0083669A" w:rsidRPr="00EE7E71" w:rsidRDefault="0083669A" w:rsidP="0083669A">
            <w:pPr>
              <w:jc w:val="center"/>
              <w:outlineLvl w:val="0"/>
              <w:rPr>
                <w:sz w:val="22"/>
                <w:szCs w:val="22"/>
              </w:rPr>
            </w:pPr>
            <w:r w:rsidRPr="00EE7E71">
              <w:rPr>
                <w:sz w:val="22"/>
                <w:szCs w:val="22"/>
              </w:rPr>
              <w:t>81743</w:t>
            </w:r>
          </w:p>
        </w:tc>
        <w:tc>
          <w:tcPr>
            <w:tcW w:w="940" w:type="dxa"/>
            <w:tcBorders>
              <w:top w:val="nil"/>
              <w:left w:val="nil"/>
              <w:bottom w:val="single" w:sz="4" w:space="0" w:color="auto"/>
              <w:right w:val="single" w:sz="4" w:space="0" w:color="auto"/>
            </w:tcBorders>
            <w:shd w:val="clear" w:color="auto" w:fill="auto"/>
            <w:noWrap/>
            <w:vAlign w:val="bottom"/>
          </w:tcPr>
          <w:p w14:paraId="7876A973" w14:textId="77777777" w:rsidR="0083669A" w:rsidRPr="00EE7E71" w:rsidRDefault="0083669A" w:rsidP="0083669A">
            <w:pPr>
              <w:jc w:val="center"/>
              <w:outlineLvl w:val="0"/>
              <w:rPr>
                <w:sz w:val="22"/>
                <w:szCs w:val="22"/>
              </w:rPr>
            </w:pPr>
            <w:r w:rsidRPr="00EE7E71">
              <w:rPr>
                <w:sz w:val="22"/>
                <w:szCs w:val="22"/>
              </w:rPr>
              <w:t>81743</w:t>
            </w:r>
          </w:p>
        </w:tc>
        <w:tc>
          <w:tcPr>
            <w:tcW w:w="940" w:type="dxa"/>
            <w:tcBorders>
              <w:top w:val="nil"/>
              <w:left w:val="nil"/>
              <w:bottom w:val="single" w:sz="4" w:space="0" w:color="auto"/>
              <w:right w:val="single" w:sz="4" w:space="0" w:color="auto"/>
            </w:tcBorders>
            <w:shd w:val="clear" w:color="auto" w:fill="auto"/>
            <w:noWrap/>
            <w:vAlign w:val="bottom"/>
          </w:tcPr>
          <w:p w14:paraId="7B4F95F6" w14:textId="77777777" w:rsidR="0083669A" w:rsidRPr="00EE7E71" w:rsidRDefault="0083669A" w:rsidP="0083669A">
            <w:pPr>
              <w:jc w:val="center"/>
              <w:outlineLvl w:val="0"/>
              <w:rPr>
                <w:sz w:val="22"/>
                <w:szCs w:val="22"/>
              </w:rPr>
            </w:pPr>
            <w:r w:rsidRPr="00EE7E71">
              <w:rPr>
                <w:sz w:val="22"/>
                <w:szCs w:val="22"/>
              </w:rPr>
              <w:t>81743</w:t>
            </w:r>
          </w:p>
        </w:tc>
        <w:tc>
          <w:tcPr>
            <w:tcW w:w="940" w:type="dxa"/>
            <w:tcBorders>
              <w:top w:val="nil"/>
              <w:left w:val="nil"/>
              <w:bottom w:val="single" w:sz="4" w:space="0" w:color="auto"/>
              <w:right w:val="single" w:sz="4" w:space="0" w:color="auto"/>
            </w:tcBorders>
            <w:shd w:val="clear" w:color="auto" w:fill="auto"/>
            <w:noWrap/>
            <w:vAlign w:val="bottom"/>
          </w:tcPr>
          <w:p w14:paraId="373901DE" w14:textId="77777777" w:rsidR="0083669A" w:rsidRPr="00EE7E71" w:rsidRDefault="0083669A" w:rsidP="0083669A">
            <w:pPr>
              <w:jc w:val="center"/>
              <w:outlineLvl w:val="0"/>
              <w:rPr>
                <w:sz w:val="22"/>
                <w:szCs w:val="22"/>
              </w:rPr>
            </w:pPr>
            <w:r w:rsidRPr="00EE7E71">
              <w:rPr>
                <w:sz w:val="22"/>
                <w:szCs w:val="22"/>
              </w:rPr>
              <w:t>81743</w:t>
            </w:r>
          </w:p>
        </w:tc>
        <w:tc>
          <w:tcPr>
            <w:tcW w:w="1240" w:type="dxa"/>
            <w:tcBorders>
              <w:top w:val="nil"/>
              <w:left w:val="nil"/>
              <w:bottom w:val="single" w:sz="4" w:space="0" w:color="auto"/>
              <w:right w:val="single" w:sz="4" w:space="0" w:color="auto"/>
            </w:tcBorders>
            <w:shd w:val="clear" w:color="auto" w:fill="auto"/>
            <w:noWrap/>
            <w:vAlign w:val="bottom"/>
          </w:tcPr>
          <w:p w14:paraId="21097319" w14:textId="77777777" w:rsidR="0083669A" w:rsidRPr="00EE7E71" w:rsidRDefault="0083669A" w:rsidP="0083669A">
            <w:pPr>
              <w:jc w:val="center"/>
              <w:outlineLvl w:val="0"/>
              <w:rPr>
                <w:sz w:val="22"/>
                <w:szCs w:val="22"/>
              </w:rPr>
            </w:pPr>
            <w:r w:rsidRPr="00EE7E71">
              <w:rPr>
                <w:sz w:val="22"/>
                <w:szCs w:val="22"/>
              </w:rPr>
              <w:t>81743</w:t>
            </w:r>
          </w:p>
        </w:tc>
      </w:tr>
      <w:tr w:rsidR="0083669A" w14:paraId="4984C2A9" w14:textId="77777777" w:rsidTr="0083669A">
        <w:trPr>
          <w:trHeight w:val="300"/>
        </w:trPr>
        <w:tc>
          <w:tcPr>
            <w:tcW w:w="2780" w:type="dxa"/>
            <w:tcBorders>
              <w:top w:val="single" w:sz="4" w:space="0" w:color="auto"/>
              <w:left w:val="single" w:sz="4" w:space="0" w:color="auto"/>
              <w:bottom w:val="single" w:sz="4" w:space="0" w:color="auto"/>
              <w:right w:val="single" w:sz="4" w:space="0" w:color="auto"/>
            </w:tcBorders>
            <w:shd w:val="clear" w:color="auto" w:fill="auto"/>
            <w:vAlign w:val="bottom"/>
          </w:tcPr>
          <w:p w14:paraId="1AE67744" w14:textId="77777777" w:rsidR="0083669A" w:rsidRPr="00EE7E71" w:rsidRDefault="0083669A" w:rsidP="0083669A">
            <w:pPr>
              <w:outlineLvl w:val="0"/>
              <w:rPr>
                <w:i/>
                <w:iCs/>
                <w:sz w:val="22"/>
                <w:szCs w:val="22"/>
              </w:rPr>
            </w:pPr>
            <w:r>
              <w:rPr>
                <w:sz w:val="22"/>
                <w:szCs w:val="22"/>
              </w:rPr>
              <w:t xml:space="preserve"> -//-, </w:t>
            </w:r>
            <w:r>
              <w:rPr>
                <w:i/>
                <w:iCs/>
                <w:sz w:val="22"/>
                <w:szCs w:val="22"/>
              </w:rPr>
              <w:t>тут/год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167A3656" w14:textId="77777777" w:rsidR="0083669A" w:rsidRDefault="0083669A" w:rsidP="0083669A">
            <w:pPr>
              <w:jc w:val="center"/>
              <w:outlineLvl w:val="0"/>
              <w:rPr>
                <w:i/>
                <w:iCs/>
                <w:sz w:val="22"/>
                <w:szCs w:val="22"/>
              </w:rPr>
            </w:pPr>
            <w:r>
              <w:rPr>
                <w:i/>
                <w:iCs/>
                <w:sz w:val="22"/>
                <w:szCs w:val="22"/>
              </w:rPr>
              <w:t>43554</w:t>
            </w:r>
          </w:p>
        </w:tc>
        <w:tc>
          <w:tcPr>
            <w:tcW w:w="940" w:type="dxa"/>
            <w:tcBorders>
              <w:top w:val="nil"/>
              <w:left w:val="nil"/>
              <w:bottom w:val="single" w:sz="4" w:space="0" w:color="auto"/>
              <w:right w:val="single" w:sz="4" w:space="0" w:color="auto"/>
            </w:tcBorders>
            <w:shd w:val="clear" w:color="auto" w:fill="auto"/>
            <w:noWrap/>
            <w:vAlign w:val="bottom"/>
          </w:tcPr>
          <w:p w14:paraId="6983486C" w14:textId="77777777" w:rsidR="0083669A" w:rsidRPr="00EE7E71" w:rsidRDefault="0083669A" w:rsidP="0083669A">
            <w:pPr>
              <w:jc w:val="center"/>
              <w:outlineLvl w:val="0"/>
              <w:rPr>
                <w:sz w:val="22"/>
                <w:szCs w:val="22"/>
              </w:rPr>
            </w:pPr>
            <w:r w:rsidRPr="00EE7E71">
              <w:rPr>
                <w:sz w:val="22"/>
                <w:szCs w:val="22"/>
              </w:rPr>
              <w:t>43553</w:t>
            </w:r>
          </w:p>
        </w:tc>
        <w:tc>
          <w:tcPr>
            <w:tcW w:w="940" w:type="dxa"/>
            <w:tcBorders>
              <w:top w:val="nil"/>
              <w:left w:val="nil"/>
              <w:bottom w:val="single" w:sz="4" w:space="0" w:color="auto"/>
              <w:right w:val="single" w:sz="4" w:space="0" w:color="auto"/>
            </w:tcBorders>
            <w:shd w:val="clear" w:color="auto" w:fill="auto"/>
            <w:noWrap/>
            <w:vAlign w:val="bottom"/>
          </w:tcPr>
          <w:p w14:paraId="6C7E4680" w14:textId="77777777" w:rsidR="0083669A" w:rsidRPr="00EE7E71" w:rsidRDefault="0083669A" w:rsidP="0083669A">
            <w:pPr>
              <w:jc w:val="center"/>
              <w:outlineLvl w:val="0"/>
              <w:rPr>
                <w:sz w:val="22"/>
                <w:szCs w:val="22"/>
              </w:rPr>
            </w:pPr>
            <w:r w:rsidRPr="00EE7E71">
              <w:rPr>
                <w:sz w:val="22"/>
                <w:szCs w:val="22"/>
              </w:rPr>
              <w:t>43792</w:t>
            </w:r>
          </w:p>
        </w:tc>
        <w:tc>
          <w:tcPr>
            <w:tcW w:w="940" w:type="dxa"/>
            <w:tcBorders>
              <w:top w:val="nil"/>
              <w:left w:val="nil"/>
              <w:bottom w:val="single" w:sz="4" w:space="0" w:color="auto"/>
              <w:right w:val="single" w:sz="4" w:space="0" w:color="auto"/>
            </w:tcBorders>
            <w:shd w:val="clear" w:color="auto" w:fill="auto"/>
            <w:noWrap/>
            <w:vAlign w:val="bottom"/>
          </w:tcPr>
          <w:p w14:paraId="43639296" w14:textId="77777777" w:rsidR="0083669A" w:rsidRPr="00EE7E71" w:rsidRDefault="0083669A" w:rsidP="0083669A">
            <w:pPr>
              <w:jc w:val="center"/>
              <w:outlineLvl w:val="0"/>
              <w:rPr>
                <w:sz w:val="22"/>
                <w:szCs w:val="22"/>
              </w:rPr>
            </w:pPr>
            <w:r w:rsidRPr="00EE7E71">
              <w:rPr>
                <w:sz w:val="22"/>
                <w:szCs w:val="22"/>
              </w:rPr>
              <w:t>44135</w:t>
            </w:r>
          </w:p>
        </w:tc>
        <w:tc>
          <w:tcPr>
            <w:tcW w:w="940" w:type="dxa"/>
            <w:tcBorders>
              <w:top w:val="nil"/>
              <w:left w:val="nil"/>
              <w:bottom w:val="single" w:sz="4" w:space="0" w:color="auto"/>
              <w:right w:val="single" w:sz="4" w:space="0" w:color="auto"/>
            </w:tcBorders>
            <w:shd w:val="clear" w:color="auto" w:fill="auto"/>
            <w:noWrap/>
            <w:vAlign w:val="bottom"/>
          </w:tcPr>
          <w:p w14:paraId="5DFB6885" w14:textId="77777777" w:rsidR="0083669A" w:rsidRPr="00EE7E71" w:rsidRDefault="0083669A" w:rsidP="0083669A">
            <w:pPr>
              <w:jc w:val="center"/>
              <w:outlineLvl w:val="0"/>
              <w:rPr>
                <w:sz w:val="22"/>
                <w:szCs w:val="22"/>
              </w:rPr>
            </w:pPr>
            <w:r w:rsidRPr="00EE7E71">
              <w:rPr>
                <w:sz w:val="22"/>
                <w:szCs w:val="22"/>
              </w:rPr>
              <w:t>44375</w:t>
            </w:r>
          </w:p>
        </w:tc>
        <w:tc>
          <w:tcPr>
            <w:tcW w:w="940" w:type="dxa"/>
            <w:tcBorders>
              <w:top w:val="nil"/>
              <w:left w:val="nil"/>
              <w:bottom w:val="single" w:sz="4" w:space="0" w:color="auto"/>
              <w:right w:val="single" w:sz="4" w:space="0" w:color="auto"/>
            </w:tcBorders>
            <w:shd w:val="clear" w:color="auto" w:fill="auto"/>
            <w:noWrap/>
            <w:vAlign w:val="bottom"/>
          </w:tcPr>
          <w:p w14:paraId="10E5A2F7" w14:textId="77777777" w:rsidR="0083669A" w:rsidRPr="00EE7E71" w:rsidRDefault="0083669A" w:rsidP="0083669A">
            <w:pPr>
              <w:jc w:val="center"/>
              <w:outlineLvl w:val="0"/>
              <w:rPr>
                <w:sz w:val="22"/>
                <w:szCs w:val="22"/>
              </w:rPr>
            </w:pPr>
            <w:r w:rsidRPr="00EE7E71">
              <w:rPr>
                <w:sz w:val="22"/>
                <w:szCs w:val="22"/>
              </w:rPr>
              <w:t>44375</w:t>
            </w:r>
          </w:p>
        </w:tc>
        <w:tc>
          <w:tcPr>
            <w:tcW w:w="940" w:type="dxa"/>
            <w:tcBorders>
              <w:top w:val="nil"/>
              <w:left w:val="nil"/>
              <w:bottom w:val="single" w:sz="4" w:space="0" w:color="auto"/>
              <w:right w:val="single" w:sz="4" w:space="0" w:color="auto"/>
            </w:tcBorders>
            <w:shd w:val="clear" w:color="auto" w:fill="auto"/>
            <w:noWrap/>
            <w:vAlign w:val="bottom"/>
          </w:tcPr>
          <w:p w14:paraId="54A99FBE" w14:textId="77777777" w:rsidR="0083669A" w:rsidRPr="00EE7E71" w:rsidRDefault="0083669A" w:rsidP="0083669A">
            <w:pPr>
              <w:jc w:val="center"/>
              <w:outlineLvl w:val="0"/>
              <w:rPr>
                <w:sz w:val="22"/>
                <w:szCs w:val="22"/>
              </w:rPr>
            </w:pPr>
            <w:r w:rsidRPr="00EE7E71">
              <w:rPr>
                <w:sz w:val="22"/>
                <w:szCs w:val="22"/>
              </w:rPr>
              <w:t>44375</w:t>
            </w:r>
          </w:p>
        </w:tc>
        <w:tc>
          <w:tcPr>
            <w:tcW w:w="940" w:type="dxa"/>
            <w:tcBorders>
              <w:top w:val="nil"/>
              <w:left w:val="nil"/>
              <w:bottom w:val="single" w:sz="4" w:space="0" w:color="auto"/>
              <w:right w:val="single" w:sz="4" w:space="0" w:color="auto"/>
            </w:tcBorders>
            <w:shd w:val="clear" w:color="auto" w:fill="auto"/>
            <w:noWrap/>
            <w:vAlign w:val="bottom"/>
          </w:tcPr>
          <w:p w14:paraId="0A6216D7" w14:textId="77777777" w:rsidR="0083669A" w:rsidRPr="00EE7E71" w:rsidRDefault="0083669A" w:rsidP="0083669A">
            <w:pPr>
              <w:jc w:val="center"/>
              <w:outlineLvl w:val="0"/>
              <w:rPr>
                <w:sz w:val="22"/>
                <w:szCs w:val="22"/>
              </w:rPr>
            </w:pPr>
            <w:r w:rsidRPr="00EE7E71">
              <w:rPr>
                <w:sz w:val="22"/>
                <w:szCs w:val="22"/>
              </w:rPr>
              <w:t>44375</w:t>
            </w:r>
          </w:p>
        </w:tc>
        <w:tc>
          <w:tcPr>
            <w:tcW w:w="940" w:type="dxa"/>
            <w:tcBorders>
              <w:top w:val="nil"/>
              <w:left w:val="nil"/>
              <w:bottom w:val="single" w:sz="4" w:space="0" w:color="auto"/>
              <w:right w:val="single" w:sz="4" w:space="0" w:color="auto"/>
            </w:tcBorders>
            <w:shd w:val="clear" w:color="auto" w:fill="auto"/>
            <w:noWrap/>
            <w:vAlign w:val="bottom"/>
          </w:tcPr>
          <w:p w14:paraId="7012EF46" w14:textId="77777777" w:rsidR="0083669A" w:rsidRPr="00EE7E71" w:rsidRDefault="0083669A" w:rsidP="0083669A">
            <w:pPr>
              <w:jc w:val="center"/>
              <w:outlineLvl w:val="0"/>
              <w:rPr>
                <w:sz w:val="22"/>
                <w:szCs w:val="22"/>
              </w:rPr>
            </w:pPr>
            <w:r w:rsidRPr="00EE7E71">
              <w:rPr>
                <w:sz w:val="22"/>
                <w:szCs w:val="22"/>
              </w:rPr>
              <w:t>44375</w:t>
            </w:r>
          </w:p>
        </w:tc>
        <w:tc>
          <w:tcPr>
            <w:tcW w:w="940" w:type="dxa"/>
            <w:tcBorders>
              <w:top w:val="nil"/>
              <w:left w:val="nil"/>
              <w:bottom w:val="single" w:sz="4" w:space="0" w:color="auto"/>
              <w:right w:val="single" w:sz="4" w:space="0" w:color="auto"/>
            </w:tcBorders>
            <w:shd w:val="clear" w:color="auto" w:fill="auto"/>
            <w:noWrap/>
            <w:vAlign w:val="bottom"/>
          </w:tcPr>
          <w:p w14:paraId="217240F9" w14:textId="77777777" w:rsidR="0083669A" w:rsidRPr="00EE7E71" w:rsidRDefault="0083669A" w:rsidP="0083669A">
            <w:pPr>
              <w:jc w:val="center"/>
              <w:outlineLvl w:val="0"/>
              <w:rPr>
                <w:sz w:val="22"/>
                <w:szCs w:val="22"/>
              </w:rPr>
            </w:pPr>
            <w:r w:rsidRPr="00EE7E71">
              <w:rPr>
                <w:sz w:val="22"/>
                <w:szCs w:val="22"/>
              </w:rPr>
              <w:t>44375</w:t>
            </w:r>
          </w:p>
        </w:tc>
        <w:tc>
          <w:tcPr>
            <w:tcW w:w="1240" w:type="dxa"/>
            <w:tcBorders>
              <w:top w:val="nil"/>
              <w:left w:val="nil"/>
              <w:bottom w:val="single" w:sz="4" w:space="0" w:color="auto"/>
              <w:right w:val="single" w:sz="4" w:space="0" w:color="auto"/>
            </w:tcBorders>
            <w:shd w:val="clear" w:color="auto" w:fill="auto"/>
            <w:noWrap/>
            <w:vAlign w:val="bottom"/>
          </w:tcPr>
          <w:p w14:paraId="373363B4" w14:textId="77777777" w:rsidR="0083669A" w:rsidRPr="00EE7E71" w:rsidRDefault="0083669A" w:rsidP="0083669A">
            <w:pPr>
              <w:jc w:val="center"/>
              <w:outlineLvl w:val="0"/>
              <w:rPr>
                <w:sz w:val="22"/>
                <w:szCs w:val="22"/>
              </w:rPr>
            </w:pPr>
            <w:r w:rsidRPr="00EE7E71">
              <w:rPr>
                <w:sz w:val="22"/>
                <w:szCs w:val="22"/>
              </w:rPr>
              <w:t>44375</w:t>
            </w:r>
          </w:p>
        </w:tc>
      </w:tr>
    </w:tbl>
    <w:p w14:paraId="052CB82C" w14:textId="77777777" w:rsidR="0083669A" w:rsidRPr="00AD567F" w:rsidRDefault="0083669A" w:rsidP="0083669A">
      <w:pPr>
        <w:rPr>
          <w:color w:val="0070C0"/>
        </w:rPr>
        <w:sectPr w:rsidR="0083669A" w:rsidRPr="00AD567F" w:rsidSect="0083669A">
          <w:pgSz w:w="16838" w:h="11906" w:orient="landscape"/>
          <w:pgMar w:top="1418" w:right="567" w:bottom="567" w:left="567" w:header="709" w:footer="709" w:gutter="0"/>
          <w:cols w:space="708"/>
          <w:titlePg/>
          <w:docGrid w:linePitch="360"/>
        </w:sectPr>
      </w:pPr>
    </w:p>
    <w:p w14:paraId="1FA21D3E" w14:textId="77777777" w:rsidR="0083669A" w:rsidRPr="006D69CE" w:rsidRDefault="0083669A" w:rsidP="0083669A">
      <w:pPr>
        <w:ind w:firstLine="709"/>
      </w:pPr>
    </w:p>
    <w:p w14:paraId="2948A246" w14:textId="77777777" w:rsidR="0083669A" w:rsidRPr="006D69CE" w:rsidRDefault="0083669A" w:rsidP="0083669A">
      <w:pPr>
        <w:pStyle w:val="1"/>
      </w:pPr>
      <w:bookmarkStart w:id="90" w:name="_Toc484508085"/>
      <w:bookmarkStart w:id="91" w:name="_Toc494621260"/>
      <w:bookmarkStart w:id="92" w:name="_Toc42432238"/>
      <w:r w:rsidRPr="006D69CE">
        <w:t>Оценка надёжности теплоснабжения</w:t>
      </w:r>
      <w:bookmarkEnd w:id="90"/>
      <w:bookmarkEnd w:id="91"/>
      <w:bookmarkEnd w:id="92"/>
    </w:p>
    <w:p w14:paraId="62862D98" w14:textId="77777777" w:rsidR="0083669A" w:rsidRPr="006D69CE" w:rsidRDefault="0083669A" w:rsidP="0083669A">
      <w:pPr>
        <w:ind w:firstLine="709"/>
      </w:pPr>
      <w:r w:rsidRPr="006D69CE">
        <w:t>Нормативные требования, предъявляемые к надёжности теплоснабжения, и допустимые показатели вероятности безотказной работы систем теплоснабжения представлены в разделе 1.9. настоящей Схемы.</w:t>
      </w:r>
    </w:p>
    <w:p w14:paraId="50901C13" w14:textId="77777777" w:rsidR="0083669A" w:rsidRDefault="0083669A" w:rsidP="0083669A">
      <w:pPr>
        <w:ind w:firstLine="709"/>
      </w:pPr>
      <w:r>
        <w:t xml:space="preserve">Информация для оценки нормативной надежности систем теплоснабжения (16 показателей, согласно </w:t>
      </w:r>
      <w:r w:rsidRPr="00C65659">
        <w:t>Приказ</w:t>
      </w:r>
      <w:r>
        <w:t>а</w:t>
      </w:r>
      <w:r w:rsidRPr="00C65659">
        <w:t xml:space="preserve"> Минрегиона России от 26.07.2013 № 310</w:t>
      </w:r>
      <w:r>
        <w:t>) эксплуатационной организацией в полном объеме не предоставлена.</w:t>
      </w:r>
    </w:p>
    <w:p w14:paraId="4391E868" w14:textId="77777777" w:rsidR="0083669A" w:rsidRPr="006D69CE" w:rsidRDefault="0083669A" w:rsidP="0083669A">
      <w:pPr>
        <w:ind w:firstLine="709"/>
      </w:pPr>
      <w:r w:rsidRPr="006D69CE">
        <w:t>По предоставленным данным, за прошедший отопительный период по настоящее время значительных отклонений в работе систем не наблюдалось – не было сверхнормативных аварийных отключений потребителей и длительных восстановлений теплоснабжения потребителей после аварийных отключений.</w:t>
      </w:r>
    </w:p>
    <w:p w14:paraId="4F8DC003" w14:textId="77777777" w:rsidR="0083669A" w:rsidRPr="006D69CE" w:rsidRDefault="0083669A" w:rsidP="0083669A">
      <w:pPr>
        <w:ind w:firstLine="709"/>
      </w:pPr>
      <w:r w:rsidRPr="006D69CE">
        <w:t>Оценка надёжности централизованных систем теплоснабжения определяется надёжностью основных объектов систем:</w:t>
      </w:r>
    </w:p>
    <w:p w14:paraId="0C0C11F4" w14:textId="77777777" w:rsidR="0083669A" w:rsidRPr="007A11E6" w:rsidRDefault="0083669A" w:rsidP="0083669A">
      <w:pPr>
        <w:numPr>
          <w:ilvl w:val="0"/>
          <w:numId w:val="9"/>
        </w:numPr>
        <w:spacing w:line="288" w:lineRule="auto"/>
        <w:ind w:left="1134" w:hanging="425"/>
        <w:jc w:val="both"/>
      </w:pPr>
      <w:r w:rsidRPr="006D69CE">
        <w:t>Теплоисточник</w:t>
      </w:r>
      <w:r w:rsidRPr="006D69CE">
        <w:rPr>
          <w:szCs w:val="28"/>
        </w:rPr>
        <w:t>ов</w:t>
      </w:r>
      <w:r w:rsidRPr="006D69CE">
        <w:t>,</w:t>
      </w:r>
    </w:p>
    <w:p w14:paraId="46196F78" w14:textId="77777777" w:rsidR="0083669A" w:rsidRPr="007A11E6" w:rsidRDefault="0083669A" w:rsidP="0083669A">
      <w:pPr>
        <w:numPr>
          <w:ilvl w:val="0"/>
          <w:numId w:val="9"/>
        </w:numPr>
        <w:spacing w:line="288" w:lineRule="auto"/>
        <w:ind w:left="1134" w:hanging="425"/>
        <w:jc w:val="both"/>
      </w:pPr>
      <w:r w:rsidRPr="006D69CE">
        <w:t>Наружных тепловых сетей,</w:t>
      </w:r>
    </w:p>
    <w:p w14:paraId="58D6206A" w14:textId="77777777" w:rsidR="0083669A" w:rsidRPr="007A11E6" w:rsidRDefault="0083669A" w:rsidP="0083669A">
      <w:pPr>
        <w:numPr>
          <w:ilvl w:val="0"/>
          <w:numId w:val="9"/>
        </w:numPr>
        <w:spacing w:line="288" w:lineRule="auto"/>
        <w:ind w:left="1134" w:hanging="425"/>
        <w:jc w:val="both"/>
      </w:pPr>
      <w:r w:rsidRPr="006D69CE">
        <w:t>Внутренних тепловых сетей зданий-потребителей.</w:t>
      </w:r>
    </w:p>
    <w:p w14:paraId="29A669D6" w14:textId="77777777" w:rsidR="0083669A" w:rsidRPr="006D69CE" w:rsidRDefault="0083669A" w:rsidP="0083669A">
      <w:pPr>
        <w:ind w:firstLine="709"/>
      </w:pPr>
      <w:r w:rsidRPr="006D69CE">
        <w:t xml:space="preserve">В настоящее время источник централизованного теплоснабжения </w:t>
      </w:r>
      <w:r w:rsidRPr="00726562">
        <w:rPr>
          <w:szCs w:val="28"/>
        </w:rPr>
        <w:t>р.п. Белореченский</w:t>
      </w:r>
      <w:r>
        <w:t xml:space="preserve"> ТЭЦ-11 находи</w:t>
      </w:r>
      <w:r w:rsidRPr="006D69CE">
        <w:t xml:space="preserve">тся в </w:t>
      </w:r>
      <w:r>
        <w:t>хорошем</w:t>
      </w:r>
      <w:r w:rsidRPr="006D69CE">
        <w:t xml:space="preserve"> состоянии и способ</w:t>
      </w:r>
      <w:r>
        <w:t>е</w:t>
      </w:r>
      <w:r w:rsidRPr="006D69CE">
        <w:t>н</w:t>
      </w:r>
      <w:r>
        <w:t xml:space="preserve"> как в базовом, так и  в перспективном режиме </w:t>
      </w:r>
      <w:r w:rsidRPr="006D69CE">
        <w:t>снабжать тепловой энергией рассматриваем</w:t>
      </w:r>
      <w:r>
        <w:t xml:space="preserve">ую  </w:t>
      </w:r>
      <w:r w:rsidRPr="006D69CE">
        <w:t>систем</w:t>
      </w:r>
      <w:r>
        <w:t xml:space="preserve">у </w:t>
      </w:r>
      <w:r w:rsidRPr="006D69CE">
        <w:t>теплоснабжения поселени</w:t>
      </w:r>
      <w:r>
        <w:t>я</w:t>
      </w:r>
      <w:r w:rsidRPr="006D69CE">
        <w:t>.</w:t>
      </w:r>
    </w:p>
    <w:p w14:paraId="7036FCB9" w14:textId="77777777" w:rsidR="0083669A" w:rsidRDefault="0083669A" w:rsidP="0083669A">
      <w:pPr>
        <w:ind w:firstLine="720"/>
      </w:pPr>
      <w:r w:rsidRPr="00A72AF1">
        <w:t>Техническое состояние трубопроводов рассматриваем</w:t>
      </w:r>
      <w:r>
        <w:t xml:space="preserve">ых </w:t>
      </w:r>
      <w:r w:rsidRPr="00A72AF1">
        <w:t xml:space="preserve">тепловых сетей оценивается как «удовлетворительное». Вместе с тем, </w:t>
      </w:r>
      <w:r>
        <w:t>75</w:t>
      </w:r>
      <w:r w:rsidRPr="00A72AF1">
        <w:t xml:space="preserve"> </w:t>
      </w:r>
      <w:r w:rsidRPr="00A72AF1">
        <w:rPr>
          <w:i/>
        </w:rPr>
        <w:t>%</w:t>
      </w:r>
      <w:r w:rsidRPr="00A72AF1">
        <w:t xml:space="preserve"> общей протяжённости участков рассматриваемых тепловых сетей выработали свой нормативный эксплуатационный ресурс (30 </w:t>
      </w:r>
      <w:r w:rsidRPr="00A72AF1">
        <w:rPr>
          <w:i/>
        </w:rPr>
        <w:t>лет</w:t>
      </w:r>
      <w:r w:rsidRPr="00A72AF1">
        <w:t>) и нуждаются в перекл</w:t>
      </w:r>
      <w:r w:rsidRPr="00A72AF1">
        <w:rPr>
          <w:szCs w:val="28"/>
        </w:rPr>
        <w:t xml:space="preserve">адке. </w:t>
      </w:r>
      <w:r w:rsidRPr="00A72AF1">
        <w:t>Перекладка таких участков повысит надёжность рассматриваем</w:t>
      </w:r>
      <w:r>
        <w:t>ой</w:t>
      </w:r>
      <w:r w:rsidRPr="00A72AF1">
        <w:t xml:space="preserve"> систем</w:t>
      </w:r>
      <w:r>
        <w:t>ы</w:t>
      </w:r>
      <w:r w:rsidRPr="00A72AF1">
        <w:t xml:space="preserve"> теплоснабжения, а также снизит эксплуатационные затраты.</w:t>
      </w:r>
    </w:p>
    <w:p w14:paraId="088A3813" w14:textId="77777777" w:rsidR="0083669A" w:rsidRPr="006D69CE" w:rsidRDefault="0083669A" w:rsidP="0083669A">
      <w:pPr>
        <w:ind w:firstLine="709"/>
      </w:pPr>
      <w:r>
        <w:t xml:space="preserve">Для повышения эффективности и надежности теплоснабжения существующих и перспективных тепловых потребителей необходимо  поддержание технической работоспособности ТЭЦ и тепловых сетей. </w:t>
      </w:r>
      <w:r w:rsidRPr="006D69CE">
        <w:t>Дополнительные мероприятия, рекомендуемые для повышения  эффективности</w:t>
      </w:r>
      <w:r>
        <w:t xml:space="preserve"> и надежности </w:t>
      </w:r>
      <w:r w:rsidRPr="006D69CE">
        <w:t xml:space="preserve"> работы </w:t>
      </w:r>
      <w:r>
        <w:t>рассматриваемой</w:t>
      </w:r>
      <w:r w:rsidRPr="006D69CE">
        <w:t xml:space="preserve"> систем</w:t>
      </w:r>
      <w:r>
        <w:t>ы</w:t>
      </w:r>
      <w:r w:rsidRPr="006D69CE">
        <w:t xml:space="preserve">теплоснабжения: </w:t>
      </w:r>
      <w:r>
        <w:t xml:space="preserve">перекладка ветхих участков тепловых сетей, </w:t>
      </w:r>
      <w:r w:rsidRPr="006D69CE">
        <w:t xml:space="preserve">проведение наладки режимов работы </w:t>
      </w:r>
      <w:r>
        <w:t>сетей</w:t>
      </w:r>
      <w:r w:rsidRPr="006D69CE">
        <w:t>, перенастройка вводов к потребителям, замена «ветхого» оборудования</w:t>
      </w:r>
      <w:r>
        <w:t xml:space="preserve"> (запорно-регулирующая арматура)</w:t>
      </w:r>
      <w:r w:rsidRPr="006D69CE">
        <w:t xml:space="preserve"> на вводах подключенных зданий на новое.</w:t>
      </w:r>
    </w:p>
    <w:p w14:paraId="3995F5E9" w14:textId="77777777" w:rsidR="0083669A" w:rsidRPr="00AD567F" w:rsidRDefault="0083669A" w:rsidP="0083669A">
      <w:r>
        <w:br w:type="page"/>
      </w:r>
    </w:p>
    <w:p w14:paraId="4907D0A6" w14:textId="77777777" w:rsidR="0083669A" w:rsidRPr="008051CC" w:rsidRDefault="0083669A" w:rsidP="0083669A">
      <w:pPr>
        <w:pStyle w:val="1"/>
      </w:pPr>
      <w:bookmarkStart w:id="93" w:name="_Toc42432239"/>
      <w:r w:rsidRPr="0053266F">
        <w:rPr>
          <w:szCs w:val="28"/>
        </w:rPr>
        <w:lastRenderedPageBreak/>
        <w:t>Обоснование инвестиций в строительство, реконструкцию, техническое перевооружение и (или) модернизацию</w:t>
      </w:r>
      <w:bookmarkEnd w:id="93"/>
    </w:p>
    <w:p w14:paraId="4BDC4473" w14:textId="77777777" w:rsidR="0083669A" w:rsidRPr="008051CC" w:rsidRDefault="0083669A" w:rsidP="0083669A">
      <w:bookmarkStart w:id="94" w:name="OLE_LINK10"/>
    </w:p>
    <w:p w14:paraId="5C3AC8F1" w14:textId="77777777" w:rsidR="0083669A" w:rsidRPr="006069D8" w:rsidRDefault="0083669A" w:rsidP="0083669A">
      <w:pPr>
        <w:ind w:firstLine="709"/>
        <w:rPr>
          <w:szCs w:val="28"/>
        </w:rPr>
      </w:pPr>
      <w:r w:rsidRPr="006069D8">
        <w:rPr>
          <w:szCs w:val="28"/>
        </w:rPr>
        <w:t>Целью разработки настоящ</w:t>
      </w:r>
      <w:r>
        <w:rPr>
          <w:szCs w:val="28"/>
        </w:rPr>
        <w:t xml:space="preserve">его раздела является обоснование </w:t>
      </w:r>
      <w:r w:rsidRPr="006069D8">
        <w:rPr>
          <w:szCs w:val="28"/>
        </w:rPr>
        <w:t>инвестиций в строительство, реконструкцию и техническое перевооружение источник</w:t>
      </w:r>
      <w:r>
        <w:rPr>
          <w:szCs w:val="28"/>
        </w:rPr>
        <w:t xml:space="preserve">ов  </w:t>
      </w:r>
      <w:r w:rsidRPr="006069D8">
        <w:rPr>
          <w:szCs w:val="28"/>
        </w:rPr>
        <w:t xml:space="preserve"> те</w:t>
      </w:r>
      <w:r>
        <w:rPr>
          <w:szCs w:val="28"/>
        </w:rPr>
        <w:t>пловой энергии и тепловых сетей</w:t>
      </w:r>
      <w:r w:rsidRPr="006069D8">
        <w:rPr>
          <w:szCs w:val="28"/>
        </w:rPr>
        <w:t>.</w:t>
      </w:r>
    </w:p>
    <w:p w14:paraId="563BA53C" w14:textId="77777777" w:rsidR="0083669A" w:rsidRDefault="0083669A" w:rsidP="0083669A">
      <w:pPr>
        <w:ind w:firstLine="709"/>
      </w:pPr>
      <w:r w:rsidRPr="00BB6717">
        <w:t>Оценка финансовых потребностей для осуществления строительства, реконструкции и технического перевооружения источников тепловой энергии</w:t>
      </w:r>
      <w:r>
        <w:t xml:space="preserve"> подробно представлена в актуализированной схеме теплоснабжения г. Усолье-Сибирское [</w:t>
      </w:r>
      <w:r w:rsidRPr="00C02E6C">
        <w:t>17</w:t>
      </w:r>
      <w:r>
        <w:t>], на территории которого расположена ТЭЦ-11.</w:t>
      </w:r>
    </w:p>
    <w:p w14:paraId="493EC6EA" w14:textId="77777777" w:rsidR="0083669A" w:rsidRPr="006069D8" w:rsidRDefault="0083669A" w:rsidP="0083669A">
      <w:pPr>
        <w:ind w:firstLine="709"/>
        <w:rPr>
          <w:szCs w:val="28"/>
        </w:rPr>
      </w:pPr>
      <w:r w:rsidRPr="006069D8">
        <w:rPr>
          <w:szCs w:val="28"/>
        </w:rPr>
        <w:t xml:space="preserve">Основные предложения </w:t>
      </w:r>
      <w:r>
        <w:rPr>
          <w:szCs w:val="28"/>
        </w:rPr>
        <w:t xml:space="preserve">и обоснования </w:t>
      </w:r>
      <w:r w:rsidRPr="006069D8">
        <w:rPr>
          <w:szCs w:val="28"/>
        </w:rPr>
        <w:t xml:space="preserve">по строительству, реконструкции и техническому перевооружению тепловых сетей представлены </w:t>
      </w:r>
      <w:r w:rsidRPr="008007CA">
        <w:fldChar w:fldCharType="begin"/>
      </w:r>
      <w:r w:rsidRPr="008007CA">
        <w:instrText xml:space="preserve"> </w:instrText>
      </w:r>
      <w:r w:rsidRPr="008007CA">
        <w:rPr>
          <w:lang w:val="en-US"/>
        </w:rPr>
        <w:instrText>if</w:instrText>
      </w:r>
      <w:r w:rsidRPr="008007CA">
        <w:instrText xml:space="preserve"> том = "об" "выше" ""</w:instrText>
      </w:r>
      <w:r w:rsidRPr="008007CA">
        <w:fldChar w:fldCharType="separate"/>
      </w:r>
      <w:r w:rsidRPr="008007CA">
        <w:rPr>
          <w:noProof/>
        </w:rPr>
        <w:t>выше</w:t>
      </w:r>
      <w:r w:rsidRPr="008007CA">
        <w:fldChar w:fldCharType="end"/>
      </w:r>
      <w:r w:rsidRPr="006069D8">
        <w:rPr>
          <w:szCs w:val="28"/>
        </w:rPr>
        <w:t xml:space="preserve"> в разделах </w:t>
      </w:r>
      <w:r w:rsidRPr="00E8484C">
        <w:rPr>
          <w:szCs w:val="28"/>
        </w:rPr>
        <w:t>7</w:t>
      </w:r>
      <w:r w:rsidRPr="006069D8">
        <w:rPr>
          <w:szCs w:val="28"/>
        </w:rPr>
        <w:t xml:space="preserve"> и </w:t>
      </w:r>
      <w:r w:rsidRPr="00E8484C">
        <w:rPr>
          <w:szCs w:val="28"/>
        </w:rPr>
        <w:t>8</w:t>
      </w:r>
      <w:r w:rsidRPr="006069D8">
        <w:rPr>
          <w:szCs w:val="28"/>
        </w:rPr>
        <w:t xml:space="preserve"> </w:t>
      </w:r>
      <w:r w:rsidRPr="00E261BF">
        <w:rPr>
          <w:szCs w:val="28"/>
        </w:rPr>
        <w:t>Схемы</w:t>
      </w:r>
      <w:r>
        <w:fldChar w:fldCharType="begin"/>
      </w:r>
      <w:r>
        <w:instrText xml:space="preserve"> </w:instrText>
      </w:r>
      <w:r>
        <w:rPr>
          <w:lang w:val="en-US"/>
        </w:rPr>
        <w:instrText>if</w:instrText>
      </w:r>
      <w:r w:rsidRPr="006D7112">
        <w:instrText xml:space="preserve"> </w:instrText>
      </w:r>
      <w:r>
        <w:instrText>том = "о</w:instrText>
      </w:r>
      <w:r w:rsidRPr="00A3505C">
        <w:instrText>б" "" " (обосновывающие материалы)"</w:instrText>
      </w:r>
      <w:r>
        <w:fldChar w:fldCharType="end"/>
      </w:r>
      <w:r w:rsidRPr="00E261BF">
        <w:rPr>
          <w:szCs w:val="28"/>
        </w:rPr>
        <w:t>,</w:t>
      </w:r>
      <w:r w:rsidRPr="006069D8">
        <w:rPr>
          <w:szCs w:val="28"/>
        </w:rPr>
        <w:t xml:space="preserve"> соответственно. </w:t>
      </w:r>
    </w:p>
    <w:p w14:paraId="0861C9DD" w14:textId="77777777" w:rsidR="0083669A" w:rsidRPr="006069D8" w:rsidRDefault="0083669A" w:rsidP="0083669A">
      <w:pPr>
        <w:ind w:firstLine="709"/>
        <w:rPr>
          <w:szCs w:val="28"/>
        </w:rPr>
      </w:pPr>
      <w:r w:rsidRPr="006069D8">
        <w:rPr>
          <w:szCs w:val="28"/>
        </w:rPr>
        <w:t xml:space="preserve">Необходимые инвестиции для проведения ремонтных работ по </w:t>
      </w:r>
      <w:r>
        <w:rPr>
          <w:szCs w:val="28"/>
        </w:rPr>
        <w:t>рассматриваемой системе</w:t>
      </w:r>
      <w:r w:rsidRPr="006069D8">
        <w:rPr>
          <w:szCs w:val="28"/>
        </w:rPr>
        <w:t xml:space="preserve"> теплоснабжения </w:t>
      </w:r>
      <w:r w:rsidRPr="009C0013">
        <w:rPr>
          <w:szCs w:val="28"/>
        </w:rPr>
        <w:t>р.п. Белореченский</w:t>
      </w:r>
      <w:r w:rsidRPr="006069D8">
        <w:rPr>
          <w:szCs w:val="28"/>
        </w:rPr>
        <w:t xml:space="preserve"> могут быть включены в тариф на тепловую энергию, который устанавливается для организации, осуществляющей </w:t>
      </w:r>
      <w:r>
        <w:rPr>
          <w:szCs w:val="28"/>
        </w:rPr>
        <w:t>обслуживание</w:t>
      </w:r>
      <w:r w:rsidRPr="006069D8">
        <w:rPr>
          <w:szCs w:val="28"/>
        </w:rPr>
        <w:t xml:space="preserve"> данной системы.</w:t>
      </w:r>
    </w:p>
    <w:p w14:paraId="2A89E85F" w14:textId="77777777" w:rsidR="0083669A" w:rsidRDefault="0083669A" w:rsidP="0083669A">
      <w:pPr>
        <w:ind w:firstLine="709"/>
      </w:pPr>
      <w:r w:rsidRPr="006069D8">
        <w:t xml:space="preserve">В результате выполнения предлагаемых мероприятий по тепловым сетям, подключаются перспективные тепловые потребители и повышается эффективность и надёжность централизованного теплоснабжения </w:t>
      </w:r>
      <w:r w:rsidRPr="009C0013">
        <w:rPr>
          <w:szCs w:val="28"/>
        </w:rPr>
        <w:t>р.п. Белореченский</w:t>
      </w:r>
      <w:r w:rsidRPr="006069D8">
        <w:t xml:space="preserve">. Оценка затрат на строительство новых и реконструкцию (перекладку) существующих участков тепловых сетей представлена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w:instrText>
      </w:r>
      <w:r>
        <w:rPr>
          <w:i/>
        </w:rPr>
        <w:instrText>12.1</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Pr>
          <w:i/>
        </w:rPr>
        <w:instrText>9</w:instrText>
      </w:r>
      <w:r w:rsidRPr="006D7112">
        <w:rPr>
          <w:i/>
        </w:rPr>
        <w:instrText>.</w:instrText>
      </w:r>
      <w:r>
        <w:rPr>
          <w:i/>
        </w:rPr>
        <w:instrText>1</w:instrText>
      </w:r>
      <w:r w:rsidRPr="006D7112">
        <w:rPr>
          <w:i/>
        </w:rPr>
        <w:instrText>"</w:instrText>
      </w:r>
      <w:r>
        <w:fldChar w:fldCharType="separate"/>
      </w:r>
      <w:r w:rsidRPr="006D7112">
        <w:rPr>
          <w:i/>
          <w:noProof/>
        </w:rPr>
        <w:t>Табл.</w:t>
      </w:r>
      <w:r w:rsidRPr="00BF4CF8">
        <w:rPr>
          <w:i/>
          <w:noProof/>
        </w:rPr>
        <w:t xml:space="preserve"> </w:t>
      </w:r>
      <w:r>
        <w:rPr>
          <w:i/>
          <w:noProof/>
        </w:rPr>
        <w:t>12.1</w:t>
      </w:r>
      <w:r>
        <w:fldChar w:fldCharType="end"/>
      </w:r>
      <w:r w:rsidRPr="006069D8">
        <w:t>.</w:t>
      </w:r>
      <w:r>
        <w:t xml:space="preserve"> и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w:instrText>
      </w:r>
      <w:r>
        <w:rPr>
          <w:i/>
        </w:rPr>
        <w:instrText>12.2</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Pr>
          <w:i/>
        </w:rPr>
        <w:instrText>9</w:instrText>
      </w:r>
      <w:r w:rsidRPr="006D7112">
        <w:rPr>
          <w:i/>
        </w:rPr>
        <w:instrText>.</w:instrText>
      </w:r>
      <w:r>
        <w:rPr>
          <w:i/>
        </w:rPr>
        <w:instrText>2</w:instrText>
      </w:r>
      <w:r w:rsidRPr="006D7112">
        <w:rPr>
          <w:i/>
        </w:rPr>
        <w:instrText>"</w:instrText>
      </w:r>
      <w:r>
        <w:fldChar w:fldCharType="separate"/>
      </w:r>
      <w:r w:rsidRPr="006D7112">
        <w:rPr>
          <w:i/>
          <w:noProof/>
        </w:rPr>
        <w:t>Табл.</w:t>
      </w:r>
      <w:r w:rsidRPr="00BF4CF8">
        <w:rPr>
          <w:i/>
          <w:noProof/>
        </w:rPr>
        <w:t xml:space="preserve"> </w:t>
      </w:r>
      <w:r>
        <w:rPr>
          <w:i/>
          <w:noProof/>
        </w:rPr>
        <w:t>12.2</w:t>
      </w:r>
      <w:r>
        <w:fldChar w:fldCharType="end"/>
      </w:r>
      <w:r w:rsidRPr="006069D8">
        <w:t>.</w:t>
      </w:r>
    </w:p>
    <w:p w14:paraId="07A44A20" w14:textId="77777777" w:rsidR="0083669A" w:rsidRPr="00BD0D2E" w:rsidRDefault="0083669A" w:rsidP="0083669A">
      <w:pPr>
        <w:ind w:firstLine="709"/>
      </w:pPr>
      <w:commentRangeStart w:id="95"/>
      <w:r>
        <w:t xml:space="preserve">Полный реестр </w:t>
      </w:r>
      <w:commentRangeEnd w:id="95"/>
      <w:r>
        <w:rPr>
          <w:rStyle w:val="af0"/>
        </w:rPr>
        <w:commentReference w:id="95"/>
      </w:r>
      <w:r>
        <w:t xml:space="preserve">мероприятий схемы теплоснабжения представлен </w:t>
      </w:r>
      <w:r w:rsidRPr="00BD0D2E">
        <w:fldChar w:fldCharType="begin"/>
      </w:r>
      <w:r w:rsidRPr="00BD0D2E">
        <w:instrText xml:space="preserve"> </w:instrText>
      </w:r>
      <w:r w:rsidRPr="00BD0D2E">
        <w:rPr>
          <w:lang w:val="en-US"/>
        </w:rPr>
        <w:instrText>if</w:instrText>
      </w:r>
      <w:r w:rsidRPr="00BD0D2E">
        <w:instrText xml:space="preserve"> том = "об" " ниже в главе 15" "ниже в Табл.9.3 и далее"</w:instrText>
      </w:r>
      <w:r w:rsidRPr="00BD0D2E">
        <w:fldChar w:fldCharType="separate"/>
      </w:r>
      <w:r w:rsidRPr="00BD0D2E">
        <w:rPr>
          <w:noProof/>
        </w:rPr>
        <w:t xml:space="preserve"> ниже в главе 15</w:t>
      </w:r>
      <w:r w:rsidRPr="00BD0D2E">
        <w:fldChar w:fldCharType="end"/>
      </w:r>
      <w:r w:rsidRPr="00BD0D2E">
        <w:t>.</w:t>
      </w:r>
    </w:p>
    <w:p w14:paraId="44BC5749" w14:textId="77777777" w:rsidR="0083669A" w:rsidRPr="006069D8" w:rsidRDefault="0083669A" w:rsidP="0083669A">
      <w:pPr>
        <w:ind w:firstLine="709"/>
      </w:pPr>
      <w:r>
        <w:br w:type="page"/>
      </w:r>
    </w:p>
    <w:p w14:paraId="086D6510" w14:textId="77777777" w:rsidR="0083669A" w:rsidRDefault="0083669A" w:rsidP="0083669A">
      <w:pPr>
        <w:pStyle w:val="ab"/>
        <w:jc w:val="right"/>
        <w:rPr>
          <w:i/>
          <w:sz w:val="28"/>
          <w:szCs w:val="28"/>
        </w:rPr>
      </w:pPr>
      <w:r w:rsidRPr="006069D8">
        <w:rPr>
          <w:i/>
          <w:sz w:val="28"/>
          <w:szCs w:val="28"/>
        </w:rPr>
        <w:lastRenderedPageBreak/>
        <w:t xml:space="preserve">Табл. </w:t>
      </w:r>
      <w:r w:rsidRPr="006069D8">
        <w:rPr>
          <w:i/>
          <w:sz w:val="28"/>
          <w:szCs w:val="28"/>
        </w:rPr>
        <w:fldChar w:fldCharType="begin"/>
      </w:r>
      <w:r w:rsidRPr="006069D8">
        <w:rPr>
          <w:i/>
          <w:sz w:val="28"/>
          <w:szCs w:val="28"/>
        </w:rPr>
        <w:instrText xml:space="preserve"> STYLEREF 1 \s </w:instrText>
      </w:r>
      <w:r w:rsidRPr="006069D8">
        <w:rPr>
          <w:i/>
          <w:sz w:val="28"/>
          <w:szCs w:val="28"/>
        </w:rPr>
        <w:fldChar w:fldCharType="separate"/>
      </w:r>
      <w:r>
        <w:rPr>
          <w:i/>
          <w:noProof/>
          <w:sz w:val="28"/>
          <w:szCs w:val="28"/>
        </w:rPr>
        <w:t>12</w:t>
      </w:r>
      <w:r w:rsidRPr="006069D8">
        <w:rPr>
          <w:i/>
          <w:sz w:val="28"/>
          <w:szCs w:val="28"/>
        </w:rPr>
        <w:fldChar w:fldCharType="end"/>
      </w:r>
      <w:r w:rsidRPr="006069D8">
        <w:rPr>
          <w:i/>
          <w:sz w:val="28"/>
          <w:szCs w:val="28"/>
        </w:rPr>
        <w:t>.</w:t>
      </w:r>
      <w:r w:rsidRPr="006069D8">
        <w:rPr>
          <w:i/>
          <w:sz w:val="28"/>
          <w:szCs w:val="28"/>
        </w:rPr>
        <w:fldChar w:fldCharType="begin"/>
      </w:r>
      <w:r w:rsidRPr="006069D8">
        <w:rPr>
          <w:i/>
          <w:sz w:val="28"/>
          <w:szCs w:val="28"/>
        </w:rPr>
        <w:instrText xml:space="preserve"> SEQ Табл. \* ARABIC \s 1 </w:instrText>
      </w:r>
      <w:r w:rsidRPr="006069D8">
        <w:rPr>
          <w:i/>
          <w:sz w:val="28"/>
          <w:szCs w:val="28"/>
        </w:rPr>
        <w:fldChar w:fldCharType="separate"/>
      </w:r>
      <w:r>
        <w:rPr>
          <w:i/>
          <w:noProof/>
          <w:sz w:val="28"/>
          <w:szCs w:val="28"/>
        </w:rPr>
        <w:t>1</w:t>
      </w:r>
      <w:r w:rsidRPr="006069D8">
        <w:rPr>
          <w:i/>
          <w:sz w:val="28"/>
          <w:szCs w:val="28"/>
        </w:rPr>
        <w:fldChar w:fldCharType="end"/>
      </w:r>
    </w:p>
    <w:p w14:paraId="67CACC9C" w14:textId="77777777" w:rsidR="0083669A" w:rsidRDefault="0083669A" w:rsidP="0083669A">
      <w:pPr>
        <w:rPr>
          <w:sz w:val="20"/>
          <w:szCs w:val="20"/>
        </w:rPr>
      </w:pPr>
    </w:p>
    <w:tbl>
      <w:tblPr>
        <w:tblW w:w="8460" w:type="dxa"/>
        <w:tblInd w:w="108" w:type="dxa"/>
        <w:tblLook w:val="0000" w:firstRow="0" w:lastRow="0" w:firstColumn="0" w:lastColumn="0" w:noHBand="0" w:noVBand="0"/>
      </w:tblPr>
      <w:tblGrid>
        <w:gridCol w:w="2294"/>
        <w:gridCol w:w="1120"/>
        <w:gridCol w:w="1175"/>
        <w:gridCol w:w="920"/>
        <w:gridCol w:w="900"/>
        <w:gridCol w:w="1175"/>
        <w:gridCol w:w="876"/>
      </w:tblGrid>
      <w:tr w:rsidR="0083669A" w14:paraId="4522D596" w14:textId="77777777" w:rsidTr="0083669A">
        <w:trPr>
          <w:trHeight w:val="315"/>
        </w:trPr>
        <w:tc>
          <w:tcPr>
            <w:tcW w:w="8460" w:type="dxa"/>
            <w:gridSpan w:val="7"/>
            <w:tcBorders>
              <w:top w:val="nil"/>
              <w:left w:val="nil"/>
              <w:bottom w:val="single" w:sz="4" w:space="0" w:color="auto"/>
              <w:right w:val="nil"/>
            </w:tcBorders>
            <w:shd w:val="clear" w:color="auto" w:fill="auto"/>
            <w:noWrap/>
            <w:vAlign w:val="bottom"/>
          </w:tcPr>
          <w:p w14:paraId="6A18668B" w14:textId="77777777" w:rsidR="0083669A" w:rsidRDefault="0083669A" w:rsidP="0083669A">
            <w:pPr>
              <w:rPr>
                <w:b/>
                <w:bCs/>
              </w:rPr>
            </w:pPr>
            <w:r w:rsidRPr="00726562">
              <w:rPr>
                <w:b/>
                <w:bCs/>
              </w:rPr>
              <w:t>Затраты на реконструкцию участков сетей ТС (по годам)</w:t>
            </w:r>
          </w:p>
        </w:tc>
      </w:tr>
      <w:tr w:rsidR="0083669A" w14:paraId="0AF22E44" w14:textId="77777777" w:rsidTr="0083669A">
        <w:trPr>
          <w:trHeight w:val="300"/>
        </w:trPr>
        <w:tc>
          <w:tcPr>
            <w:tcW w:w="2294" w:type="dxa"/>
            <w:vMerge w:val="restart"/>
            <w:tcBorders>
              <w:top w:val="nil"/>
              <w:left w:val="single" w:sz="4" w:space="0" w:color="auto"/>
              <w:bottom w:val="single" w:sz="4" w:space="0" w:color="000000"/>
              <w:right w:val="nil"/>
            </w:tcBorders>
            <w:shd w:val="clear" w:color="auto" w:fill="auto"/>
            <w:vAlign w:val="center"/>
          </w:tcPr>
          <w:p w14:paraId="6468B554" w14:textId="77777777" w:rsidR="0083669A" w:rsidRPr="00726562" w:rsidRDefault="0083669A" w:rsidP="0083669A">
            <w:pPr>
              <w:jc w:val="center"/>
              <w:rPr>
                <w:color w:val="000000"/>
                <w:sz w:val="20"/>
                <w:szCs w:val="20"/>
              </w:rPr>
            </w:pPr>
            <w:r>
              <w:rPr>
                <w:b/>
                <w:bCs/>
                <w:color w:val="000000"/>
                <w:sz w:val="20"/>
                <w:szCs w:val="20"/>
              </w:rPr>
              <w:t>Система,</w:t>
            </w:r>
            <w:r>
              <w:rPr>
                <w:color w:val="000000"/>
                <w:sz w:val="20"/>
                <w:szCs w:val="20"/>
              </w:rPr>
              <w:t xml:space="preserve"> год реконструкции</w:t>
            </w:r>
          </w:p>
        </w:tc>
        <w:tc>
          <w:tcPr>
            <w:tcW w:w="3215"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20014F8E" w14:textId="77777777" w:rsidR="0083669A" w:rsidRPr="00726562" w:rsidRDefault="0083669A" w:rsidP="0083669A">
            <w:pPr>
              <w:jc w:val="center"/>
              <w:rPr>
                <w:i/>
                <w:iCs/>
                <w:sz w:val="20"/>
                <w:szCs w:val="20"/>
              </w:rPr>
            </w:pPr>
            <w:r>
              <w:rPr>
                <w:b/>
                <w:bCs/>
                <w:sz w:val="20"/>
                <w:szCs w:val="20"/>
              </w:rPr>
              <w:t xml:space="preserve">Протяженность, </w:t>
            </w:r>
            <w:r>
              <w:rPr>
                <w:i/>
                <w:iCs/>
                <w:sz w:val="20"/>
                <w:szCs w:val="20"/>
              </w:rPr>
              <w:t>м</w:t>
            </w:r>
          </w:p>
        </w:tc>
        <w:tc>
          <w:tcPr>
            <w:tcW w:w="2951" w:type="dxa"/>
            <w:gridSpan w:val="3"/>
            <w:tcBorders>
              <w:top w:val="single" w:sz="4" w:space="0" w:color="auto"/>
              <w:left w:val="nil"/>
              <w:bottom w:val="single" w:sz="4" w:space="0" w:color="auto"/>
              <w:right w:val="single" w:sz="4" w:space="0" w:color="000000"/>
            </w:tcBorders>
            <w:shd w:val="clear" w:color="auto" w:fill="auto"/>
            <w:vAlign w:val="bottom"/>
          </w:tcPr>
          <w:p w14:paraId="6D55AD9C" w14:textId="77777777" w:rsidR="0083669A" w:rsidRPr="00726562" w:rsidRDefault="0083669A" w:rsidP="0083669A">
            <w:pPr>
              <w:jc w:val="center"/>
              <w:rPr>
                <w:i/>
                <w:iCs/>
                <w:sz w:val="20"/>
                <w:szCs w:val="20"/>
              </w:rPr>
            </w:pPr>
            <w:r>
              <w:rPr>
                <w:b/>
                <w:bCs/>
                <w:sz w:val="20"/>
                <w:szCs w:val="20"/>
              </w:rPr>
              <w:t>Затраты,</w:t>
            </w:r>
            <w:r>
              <w:rPr>
                <w:i/>
                <w:iCs/>
                <w:sz w:val="20"/>
                <w:szCs w:val="20"/>
              </w:rPr>
              <w:t xml:space="preserve"> тыс.руб</w:t>
            </w:r>
          </w:p>
        </w:tc>
      </w:tr>
      <w:tr w:rsidR="0083669A" w14:paraId="2FD707A3" w14:textId="77777777" w:rsidTr="0083669A">
        <w:trPr>
          <w:trHeight w:val="300"/>
        </w:trPr>
        <w:tc>
          <w:tcPr>
            <w:tcW w:w="2294" w:type="dxa"/>
            <w:vMerge/>
            <w:tcBorders>
              <w:top w:val="nil"/>
              <w:left w:val="single" w:sz="4" w:space="0" w:color="auto"/>
              <w:bottom w:val="single" w:sz="4" w:space="0" w:color="000000"/>
              <w:right w:val="nil"/>
            </w:tcBorders>
            <w:vAlign w:val="center"/>
          </w:tcPr>
          <w:p w14:paraId="07E58C19" w14:textId="77777777" w:rsidR="0083669A" w:rsidRDefault="0083669A" w:rsidP="0083669A">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auto" w:fill="auto"/>
            <w:vAlign w:val="center"/>
          </w:tcPr>
          <w:p w14:paraId="0C3C40B3" w14:textId="77777777" w:rsidR="0083669A" w:rsidRDefault="0083669A" w:rsidP="0083669A">
            <w:pPr>
              <w:jc w:val="center"/>
              <w:rPr>
                <w:color w:val="000000"/>
                <w:sz w:val="20"/>
                <w:szCs w:val="20"/>
              </w:rPr>
            </w:pPr>
            <w:r>
              <w:rPr>
                <w:color w:val="000000"/>
                <w:sz w:val="20"/>
                <w:szCs w:val="20"/>
              </w:rPr>
              <w:t>новые</w:t>
            </w:r>
          </w:p>
        </w:tc>
        <w:tc>
          <w:tcPr>
            <w:tcW w:w="1175" w:type="dxa"/>
            <w:tcBorders>
              <w:top w:val="nil"/>
              <w:left w:val="nil"/>
              <w:bottom w:val="single" w:sz="4" w:space="0" w:color="auto"/>
              <w:right w:val="single" w:sz="4" w:space="0" w:color="auto"/>
            </w:tcBorders>
            <w:shd w:val="clear" w:color="auto" w:fill="auto"/>
            <w:vAlign w:val="center"/>
          </w:tcPr>
          <w:p w14:paraId="7E8ACD8B" w14:textId="77777777" w:rsidR="0083669A" w:rsidRDefault="0083669A" w:rsidP="0083669A">
            <w:pPr>
              <w:jc w:val="center"/>
              <w:rPr>
                <w:color w:val="000000"/>
                <w:sz w:val="20"/>
                <w:szCs w:val="20"/>
              </w:rPr>
            </w:pPr>
            <w:r>
              <w:rPr>
                <w:color w:val="000000"/>
                <w:sz w:val="20"/>
                <w:szCs w:val="20"/>
              </w:rPr>
              <w:t>перекладка</w:t>
            </w:r>
          </w:p>
        </w:tc>
        <w:tc>
          <w:tcPr>
            <w:tcW w:w="920" w:type="dxa"/>
            <w:tcBorders>
              <w:top w:val="nil"/>
              <w:left w:val="nil"/>
              <w:bottom w:val="single" w:sz="4" w:space="0" w:color="auto"/>
              <w:right w:val="nil"/>
            </w:tcBorders>
            <w:shd w:val="clear" w:color="auto" w:fill="auto"/>
            <w:vAlign w:val="center"/>
          </w:tcPr>
          <w:p w14:paraId="2DFC4861" w14:textId="77777777" w:rsidR="0083669A" w:rsidRDefault="0083669A" w:rsidP="0083669A">
            <w:pPr>
              <w:jc w:val="center"/>
              <w:rPr>
                <w:color w:val="000000"/>
                <w:sz w:val="20"/>
                <w:szCs w:val="20"/>
              </w:rPr>
            </w:pPr>
            <w:r>
              <w:rPr>
                <w:color w:val="000000"/>
                <w:sz w:val="20"/>
                <w:szCs w:val="20"/>
              </w:rPr>
              <w:t>Всего</w:t>
            </w:r>
          </w:p>
        </w:tc>
        <w:tc>
          <w:tcPr>
            <w:tcW w:w="900" w:type="dxa"/>
            <w:tcBorders>
              <w:top w:val="nil"/>
              <w:left w:val="single" w:sz="4" w:space="0" w:color="auto"/>
              <w:bottom w:val="single" w:sz="4" w:space="0" w:color="auto"/>
              <w:right w:val="single" w:sz="4" w:space="0" w:color="auto"/>
            </w:tcBorders>
            <w:shd w:val="clear" w:color="auto" w:fill="auto"/>
            <w:vAlign w:val="center"/>
          </w:tcPr>
          <w:p w14:paraId="427186E2" w14:textId="77777777" w:rsidR="0083669A" w:rsidRDefault="0083669A" w:rsidP="0083669A">
            <w:pPr>
              <w:jc w:val="center"/>
              <w:rPr>
                <w:color w:val="000000"/>
                <w:sz w:val="20"/>
                <w:szCs w:val="20"/>
              </w:rPr>
            </w:pPr>
            <w:r>
              <w:rPr>
                <w:color w:val="000000"/>
                <w:sz w:val="20"/>
                <w:szCs w:val="20"/>
              </w:rPr>
              <w:t>новые</w:t>
            </w:r>
          </w:p>
        </w:tc>
        <w:tc>
          <w:tcPr>
            <w:tcW w:w="1175" w:type="dxa"/>
            <w:tcBorders>
              <w:top w:val="nil"/>
              <w:left w:val="nil"/>
              <w:bottom w:val="single" w:sz="4" w:space="0" w:color="auto"/>
              <w:right w:val="single" w:sz="4" w:space="0" w:color="auto"/>
            </w:tcBorders>
            <w:shd w:val="clear" w:color="auto" w:fill="auto"/>
            <w:vAlign w:val="center"/>
          </w:tcPr>
          <w:p w14:paraId="1850572F" w14:textId="77777777" w:rsidR="0083669A" w:rsidRDefault="0083669A" w:rsidP="0083669A">
            <w:pPr>
              <w:jc w:val="center"/>
              <w:rPr>
                <w:color w:val="000000"/>
                <w:sz w:val="20"/>
                <w:szCs w:val="20"/>
              </w:rPr>
            </w:pPr>
            <w:r>
              <w:rPr>
                <w:color w:val="000000"/>
                <w:sz w:val="20"/>
                <w:szCs w:val="20"/>
              </w:rPr>
              <w:t>перекладка</w:t>
            </w:r>
          </w:p>
        </w:tc>
        <w:tc>
          <w:tcPr>
            <w:tcW w:w="876" w:type="dxa"/>
            <w:tcBorders>
              <w:top w:val="nil"/>
              <w:left w:val="nil"/>
              <w:bottom w:val="single" w:sz="4" w:space="0" w:color="auto"/>
              <w:right w:val="single" w:sz="4" w:space="0" w:color="auto"/>
            </w:tcBorders>
            <w:shd w:val="clear" w:color="auto" w:fill="auto"/>
            <w:vAlign w:val="center"/>
          </w:tcPr>
          <w:p w14:paraId="5D2D59B3" w14:textId="77777777" w:rsidR="0083669A" w:rsidRDefault="0083669A" w:rsidP="0083669A">
            <w:pPr>
              <w:jc w:val="center"/>
              <w:rPr>
                <w:color w:val="000000"/>
                <w:sz w:val="20"/>
                <w:szCs w:val="20"/>
              </w:rPr>
            </w:pPr>
            <w:r>
              <w:rPr>
                <w:color w:val="000000"/>
                <w:sz w:val="20"/>
                <w:szCs w:val="20"/>
              </w:rPr>
              <w:t>Всего</w:t>
            </w:r>
          </w:p>
        </w:tc>
      </w:tr>
      <w:tr w:rsidR="0083669A" w14:paraId="49FB1F4A" w14:textId="77777777" w:rsidTr="0083669A">
        <w:trPr>
          <w:trHeight w:val="300"/>
        </w:trPr>
        <w:tc>
          <w:tcPr>
            <w:tcW w:w="2294" w:type="dxa"/>
            <w:tcBorders>
              <w:top w:val="nil"/>
              <w:left w:val="single" w:sz="4" w:space="0" w:color="auto"/>
              <w:bottom w:val="single" w:sz="4" w:space="0" w:color="auto"/>
              <w:right w:val="single" w:sz="4" w:space="0" w:color="auto"/>
            </w:tcBorders>
            <w:shd w:val="clear" w:color="auto" w:fill="auto"/>
            <w:vAlign w:val="bottom"/>
          </w:tcPr>
          <w:p w14:paraId="674CC95C" w14:textId="77777777" w:rsidR="0083669A" w:rsidRDefault="0083669A" w:rsidP="0083669A">
            <w:pPr>
              <w:jc w:val="center"/>
              <w:rPr>
                <w:b/>
                <w:bCs/>
                <w:sz w:val="22"/>
                <w:szCs w:val="22"/>
              </w:rPr>
            </w:pPr>
            <w:r>
              <w:rPr>
                <w:b/>
                <w:bCs/>
                <w:sz w:val="22"/>
                <w:szCs w:val="22"/>
              </w:rPr>
              <w:t>Всего</w:t>
            </w:r>
          </w:p>
        </w:tc>
        <w:tc>
          <w:tcPr>
            <w:tcW w:w="1120" w:type="dxa"/>
            <w:tcBorders>
              <w:top w:val="nil"/>
              <w:left w:val="nil"/>
              <w:bottom w:val="single" w:sz="4" w:space="0" w:color="auto"/>
              <w:right w:val="single" w:sz="4" w:space="0" w:color="auto"/>
            </w:tcBorders>
            <w:shd w:val="clear" w:color="auto" w:fill="auto"/>
            <w:vAlign w:val="bottom"/>
          </w:tcPr>
          <w:p w14:paraId="07D5C3C3" w14:textId="77777777" w:rsidR="0083669A" w:rsidRDefault="0083669A" w:rsidP="0083669A">
            <w:pPr>
              <w:jc w:val="center"/>
              <w:rPr>
                <w:b/>
                <w:bCs/>
                <w:sz w:val="22"/>
                <w:szCs w:val="22"/>
              </w:rPr>
            </w:pPr>
            <w:r>
              <w:rPr>
                <w:b/>
                <w:bCs/>
                <w:sz w:val="22"/>
                <w:szCs w:val="22"/>
              </w:rPr>
              <w:t>565</w:t>
            </w:r>
          </w:p>
        </w:tc>
        <w:tc>
          <w:tcPr>
            <w:tcW w:w="1175" w:type="dxa"/>
            <w:tcBorders>
              <w:top w:val="nil"/>
              <w:left w:val="nil"/>
              <w:bottom w:val="single" w:sz="4" w:space="0" w:color="auto"/>
              <w:right w:val="single" w:sz="4" w:space="0" w:color="auto"/>
            </w:tcBorders>
            <w:shd w:val="clear" w:color="auto" w:fill="auto"/>
            <w:vAlign w:val="bottom"/>
          </w:tcPr>
          <w:p w14:paraId="2EC3D48D" w14:textId="77777777" w:rsidR="0083669A" w:rsidRDefault="0083669A" w:rsidP="0083669A">
            <w:pPr>
              <w:jc w:val="center"/>
              <w:rPr>
                <w:b/>
                <w:bCs/>
                <w:sz w:val="22"/>
                <w:szCs w:val="22"/>
              </w:rPr>
            </w:pPr>
            <w:r>
              <w:rPr>
                <w:b/>
                <w:bCs/>
                <w:sz w:val="22"/>
                <w:szCs w:val="22"/>
              </w:rPr>
              <w:t>8335</w:t>
            </w:r>
          </w:p>
        </w:tc>
        <w:tc>
          <w:tcPr>
            <w:tcW w:w="920" w:type="dxa"/>
            <w:tcBorders>
              <w:top w:val="nil"/>
              <w:left w:val="nil"/>
              <w:bottom w:val="single" w:sz="4" w:space="0" w:color="auto"/>
              <w:right w:val="single" w:sz="4" w:space="0" w:color="auto"/>
            </w:tcBorders>
            <w:shd w:val="clear" w:color="auto" w:fill="auto"/>
            <w:vAlign w:val="bottom"/>
          </w:tcPr>
          <w:p w14:paraId="29BDEE5B" w14:textId="77777777" w:rsidR="0083669A" w:rsidRDefault="0083669A" w:rsidP="0083669A">
            <w:pPr>
              <w:jc w:val="center"/>
              <w:rPr>
                <w:b/>
                <w:bCs/>
                <w:sz w:val="22"/>
                <w:szCs w:val="22"/>
              </w:rPr>
            </w:pPr>
            <w:r>
              <w:rPr>
                <w:b/>
                <w:bCs/>
                <w:sz w:val="22"/>
                <w:szCs w:val="22"/>
              </w:rPr>
              <w:t>8900</w:t>
            </w:r>
          </w:p>
        </w:tc>
        <w:tc>
          <w:tcPr>
            <w:tcW w:w="900" w:type="dxa"/>
            <w:tcBorders>
              <w:top w:val="nil"/>
              <w:left w:val="nil"/>
              <w:bottom w:val="single" w:sz="4" w:space="0" w:color="auto"/>
              <w:right w:val="single" w:sz="4" w:space="0" w:color="auto"/>
            </w:tcBorders>
            <w:shd w:val="clear" w:color="auto" w:fill="auto"/>
            <w:vAlign w:val="bottom"/>
          </w:tcPr>
          <w:p w14:paraId="766DD752" w14:textId="77777777" w:rsidR="0083669A" w:rsidRDefault="0083669A" w:rsidP="0083669A">
            <w:pPr>
              <w:jc w:val="center"/>
              <w:rPr>
                <w:b/>
                <w:bCs/>
                <w:sz w:val="22"/>
                <w:szCs w:val="22"/>
              </w:rPr>
            </w:pPr>
            <w:r>
              <w:rPr>
                <w:b/>
                <w:bCs/>
                <w:sz w:val="22"/>
                <w:szCs w:val="22"/>
              </w:rPr>
              <w:t>10262</w:t>
            </w:r>
          </w:p>
        </w:tc>
        <w:tc>
          <w:tcPr>
            <w:tcW w:w="1175" w:type="dxa"/>
            <w:tcBorders>
              <w:top w:val="nil"/>
              <w:left w:val="nil"/>
              <w:bottom w:val="single" w:sz="4" w:space="0" w:color="auto"/>
              <w:right w:val="single" w:sz="4" w:space="0" w:color="auto"/>
            </w:tcBorders>
            <w:shd w:val="clear" w:color="auto" w:fill="auto"/>
            <w:vAlign w:val="bottom"/>
          </w:tcPr>
          <w:p w14:paraId="6EEA62D1" w14:textId="77777777" w:rsidR="0083669A" w:rsidRDefault="0083669A" w:rsidP="0083669A">
            <w:pPr>
              <w:jc w:val="center"/>
              <w:rPr>
                <w:b/>
                <w:bCs/>
                <w:sz w:val="22"/>
                <w:szCs w:val="22"/>
              </w:rPr>
            </w:pPr>
            <w:r>
              <w:rPr>
                <w:b/>
                <w:bCs/>
                <w:sz w:val="22"/>
                <w:szCs w:val="22"/>
              </w:rPr>
              <w:t>232783</w:t>
            </w:r>
          </w:p>
        </w:tc>
        <w:tc>
          <w:tcPr>
            <w:tcW w:w="876" w:type="dxa"/>
            <w:tcBorders>
              <w:top w:val="nil"/>
              <w:left w:val="nil"/>
              <w:bottom w:val="single" w:sz="4" w:space="0" w:color="auto"/>
              <w:right w:val="single" w:sz="4" w:space="0" w:color="auto"/>
            </w:tcBorders>
            <w:shd w:val="clear" w:color="auto" w:fill="auto"/>
            <w:vAlign w:val="bottom"/>
          </w:tcPr>
          <w:p w14:paraId="30DDD9D9" w14:textId="77777777" w:rsidR="0083669A" w:rsidRDefault="0083669A" w:rsidP="0083669A">
            <w:pPr>
              <w:jc w:val="center"/>
              <w:rPr>
                <w:b/>
                <w:bCs/>
                <w:sz w:val="22"/>
                <w:szCs w:val="22"/>
              </w:rPr>
            </w:pPr>
            <w:r>
              <w:rPr>
                <w:b/>
                <w:bCs/>
                <w:sz w:val="22"/>
                <w:szCs w:val="22"/>
              </w:rPr>
              <w:t>243044</w:t>
            </w:r>
          </w:p>
        </w:tc>
      </w:tr>
      <w:tr w:rsidR="0083669A" w14:paraId="2D440E5F" w14:textId="77777777" w:rsidTr="0083669A">
        <w:trPr>
          <w:trHeight w:val="600"/>
        </w:trPr>
        <w:tc>
          <w:tcPr>
            <w:tcW w:w="2294" w:type="dxa"/>
            <w:tcBorders>
              <w:top w:val="nil"/>
              <w:left w:val="single" w:sz="4" w:space="0" w:color="auto"/>
              <w:bottom w:val="single" w:sz="4" w:space="0" w:color="auto"/>
              <w:right w:val="single" w:sz="4" w:space="0" w:color="auto"/>
            </w:tcBorders>
            <w:shd w:val="clear" w:color="auto" w:fill="auto"/>
            <w:vAlign w:val="center"/>
          </w:tcPr>
          <w:p w14:paraId="41EC4255" w14:textId="77777777" w:rsidR="0083669A" w:rsidRDefault="0083669A" w:rsidP="0083669A">
            <w:pPr>
              <w:rPr>
                <w:b/>
                <w:bCs/>
                <w:i/>
                <w:iCs/>
                <w:color w:val="000000"/>
                <w:sz w:val="22"/>
                <w:szCs w:val="22"/>
              </w:rPr>
            </w:pPr>
            <w:r>
              <w:rPr>
                <w:b/>
                <w:bCs/>
                <w:i/>
                <w:iCs/>
                <w:color w:val="000000"/>
                <w:sz w:val="22"/>
                <w:szCs w:val="22"/>
              </w:rPr>
              <w:t>сеть ТС "от ТЭЦ"</w:t>
            </w:r>
          </w:p>
        </w:tc>
        <w:tc>
          <w:tcPr>
            <w:tcW w:w="1120" w:type="dxa"/>
            <w:tcBorders>
              <w:top w:val="nil"/>
              <w:left w:val="nil"/>
              <w:bottom w:val="single" w:sz="4" w:space="0" w:color="auto"/>
              <w:right w:val="single" w:sz="4" w:space="0" w:color="auto"/>
            </w:tcBorders>
            <w:shd w:val="clear" w:color="auto" w:fill="auto"/>
            <w:noWrap/>
            <w:vAlign w:val="center"/>
          </w:tcPr>
          <w:p w14:paraId="1FB998AA" w14:textId="77777777" w:rsidR="0083669A" w:rsidRDefault="0083669A" w:rsidP="0083669A">
            <w:pPr>
              <w:jc w:val="center"/>
              <w:rPr>
                <w:b/>
                <w:bCs/>
                <w:i/>
                <w:iCs/>
                <w:color w:val="000000"/>
                <w:sz w:val="22"/>
                <w:szCs w:val="22"/>
              </w:rPr>
            </w:pPr>
            <w:r>
              <w:rPr>
                <w:b/>
                <w:bCs/>
                <w:i/>
                <w:iCs/>
                <w:color w:val="000000"/>
                <w:sz w:val="22"/>
                <w:szCs w:val="22"/>
              </w:rPr>
              <w:t>565</w:t>
            </w:r>
          </w:p>
        </w:tc>
        <w:tc>
          <w:tcPr>
            <w:tcW w:w="1175" w:type="dxa"/>
            <w:tcBorders>
              <w:top w:val="nil"/>
              <w:left w:val="nil"/>
              <w:bottom w:val="single" w:sz="4" w:space="0" w:color="auto"/>
              <w:right w:val="single" w:sz="4" w:space="0" w:color="auto"/>
            </w:tcBorders>
            <w:shd w:val="clear" w:color="auto" w:fill="auto"/>
            <w:noWrap/>
            <w:vAlign w:val="center"/>
          </w:tcPr>
          <w:p w14:paraId="2E2266CF" w14:textId="77777777" w:rsidR="0083669A" w:rsidRDefault="0083669A" w:rsidP="0083669A">
            <w:pPr>
              <w:jc w:val="center"/>
              <w:rPr>
                <w:b/>
                <w:bCs/>
                <w:i/>
                <w:iCs/>
                <w:color w:val="000000"/>
                <w:sz w:val="22"/>
                <w:szCs w:val="22"/>
              </w:rPr>
            </w:pPr>
            <w:r>
              <w:rPr>
                <w:b/>
                <w:bCs/>
                <w:i/>
                <w:iCs/>
                <w:color w:val="000000"/>
                <w:sz w:val="22"/>
                <w:szCs w:val="22"/>
              </w:rPr>
              <w:t>8335</w:t>
            </w:r>
          </w:p>
        </w:tc>
        <w:tc>
          <w:tcPr>
            <w:tcW w:w="920" w:type="dxa"/>
            <w:tcBorders>
              <w:top w:val="nil"/>
              <w:left w:val="nil"/>
              <w:bottom w:val="single" w:sz="4" w:space="0" w:color="auto"/>
              <w:right w:val="single" w:sz="4" w:space="0" w:color="auto"/>
            </w:tcBorders>
            <w:shd w:val="clear" w:color="auto" w:fill="auto"/>
            <w:noWrap/>
            <w:vAlign w:val="center"/>
          </w:tcPr>
          <w:p w14:paraId="78CEDDC0" w14:textId="77777777" w:rsidR="0083669A" w:rsidRDefault="0083669A" w:rsidP="0083669A">
            <w:pPr>
              <w:jc w:val="center"/>
              <w:rPr>
                <w:b/>
                <w:bCs/>
                <w:i/>
                <w:iCs/>
                <w:color w:val="000000"/>
                <w:sz w:val="22"/>
                <w:szCs w:val="22"/>
              </w:rPr>
            </w:pPr>
            <w:r>
              <w:rPr>
                <w:b/>
                <w:bCs/>
                <w:i/>
                <w:iCs/>
                <w:color w:val="000000"/>
                <w:sz w:val="22"/>
                <w:szCs w:val="22"/>
              </w:rPr>
              <w:t>8900</w:t>
            </w:r>
          </w:p>
        </w:tc>
        <w:tc>
          <w:tcPr>
            <w:tcW w:w="900" w:type="dxa"/>
            <w:tcBorders>
              <w:top w:val="nil"/>
              <w:left w:val="nil"/>
              <w:bottom w:val="single" w:sz="4" w:space="0" w:color="auto"/>
              <w:right w:val="single" w:sz="4" w:space="0" w:color="auto"/>
            </w:tcBorders>
            <w:shd w:val="clear" w:color="auto" w:fill="auto"/>
            <w:noWrap/>
            <w:vAlign w:val="center"/>
          </w:tcPr>
          <w:p w14:paraId="331E04B0" w14:textId="77777777" w:rsidR="0083669A" w:rsidRDefault="0083669A" w:rsidP="0083669A">
            <w:pPr>
              <w:jc w:val="center"/>
              <w:rPr>
                <w:b/>
                <w:bCs/>
                <w:i/>
                <w:iCs/>
                <w:color w:val="000000"/>
                <w:sz w:val="22"/>
                <w:szCs w:val="22"/>
              </w:rPr>
            </w:pPr>
            <w:r>
              <w:rPr>
                <w:b/>
                <w:bCs/>
                <w:i/>
                <w:iCs/>
                <w:color w:val="000000"/>
                <w:sz w:val="22"/>
                <w:szCs w:val="22"/>
              </w:rPr>
              <w:t>10262</w:t>
            </w:r>
          </w:p>
        </w:tc>
        <w:tc>
          <w:tcPr>
            <w:tcW w:w="1175" w:type="dxa"/>
            <w:tcBorders>
              <w:top w:val="nil"/>
              <w:left w:val="nil"/>
              <w:bottom w:val="single" w:sz="4" w:space="0" w:color="auto"/>
              <w:right w:val="single" w:sz="4" w:space="0" w:color="auto"/>
            </w:tcBorders>
            <w:shd w:val="clear" w:color="auto" w:fill="auto"/>
            <w:noWrap/>
            <w:vAlign w:val="center"/>
          </w:tcPr>
          <w:p w14:paraId="21A6AA2F" w14:textId="77777777" w:rsidR="0083669A" w:rsidRDefault="0083669A" w:rsidP="0083669A">
            <w:pPr>
              <w:jc w:val="center"/>
              <w:rPr>
                <w:b/>
                <w:bCs/>
                <w:i/>
                <w:iCs/>
                <w:color w:val="000000"/>
                <w:sz w:val="22"/>
                <w:szCs w:val="22"/>
              </w:rPr>
            </w:pPr>
            <w:r>
              <w:rPr>
                <w:b/>
                <w:bCs/>
                <w:i/>
                <w:iCs/>
                <w:color w:val="000000"/>
                <w:sz w:val="22"/>
                <w:szCs w:val="22"/>
              </w:rPr>
              <w:t>232783</w:t>
            </w:r>
          </w:p>
        </w:tc>
        <w:tc>
          <w:tcPr>
            <w:tcW w:w="876" w:type="dxa"/>
            <w:tcBorders>
              <w:top w:val="nil"/>
              <w:left w:val="nil"/>
              <w:bottom w:val="single" w:sz="4" w:space="0" w:color="auto"/>
              <w:right w:val="single" w:sz="4" w:space="0" w:color="auto"/>
            </w:tcBorders>
            <w:shd w:val="clear" w:color="auto" w:fill="auto"/>
            <w:noWrap/>
            <w:vAlign w:val="center"/>
          </w:tcPr>
          <w:p w14:paraId="11DB832D" w14:textId="77777777" w:rsidR="0083669A" w:rsidRDefault="0083669A" w:rsidP="0083669A">
            <w:pPr>
              <w:jc w:val="center"/>
              <w:rPr>
                <w:b/>
                <w:bCs/>
                <w:i/>
                <w:iCs/>
                <w:color w:val="000000"/>
                <w:sz w:val="22"/>
                <w:szCs w:val="22"/>
              </w:rPr>
            </w:pPr>
            <w:r>
              <w:rPr>
                <w:b/>
                <w:bCs/>
                <w:i/>
                <w:iCs/>
                <w:color w:val="000000"/>
                <w:sz w:val="22"/>
                <w:szCs w:val="22"/>
              </w:rPr>
              <w:t>243044</w:t>
            </w:r>
          </w:p>
        </w:tc>
      </w:tr>
      <w:tr w:rsidR="0083669A" w14:paraId="79C8165D" w14:textId="77777777" w:rsidTr="0083669A">
        <w:trPr>
          <w:trHeight w:val="315"/>
        </w:trPr>
        <w:tc>
          <w:tcPr>
            <w:tcW w:w="2294" w:type="dxa"/>
            <w:tcBorders>
              <w:top w:val="nil"/>
              <w:left w:val="single" w:sz="4" w:space="0" w:color="auto"/>
              <w:bottom w:val="single" w:sz="4" w:space="0" w:color="auto"/>
              <w:right w:val="single" w:sz="4" w:space="0" w:color="auto"/>
            </w:tcBorders>
            <w:shd w:val="clear" w:color="auto" w:fill="auto"/>
            <w:vAlign w:val="center"/>
          </w:tcPr>
          <w:p w14:paraId="26E80EC2" w14:textId="77777777" w:rsidR="0083669A" w:rsidRDefault="0083669A" w:rsidP="0083669A">
            <w:pPr>
              <w:jc w:val="center"/>
              <w:rPr>
                <w:color w:val="000000"/>
                <w:sz w:val="22"/>
                <w:szCs w:val="22"/>
              </w:rPr>
            </w:pPr>
            <w:r>
              <w:rPr>
                <w:color w:val="000000"/>
                <w:sz w:val="22"/>
                <w:szCs w:val="22"/>
              </w:rPr>
              <w:t>2021</w:t>
            </w:r>
          </w:p>
        </w:tc>
        <w:tc>
          <w:tcPr>
            <w:tcW w:w="1120" w:type="dxa"/>
            <w:tcBorders>
              <w:top w:val="nil"/>
              <w:left w:val="nil"/>
              <w:bottom w:val="single" w:sz="4" w:space="0" w:color="auto"/>
              <w:right w:val="single" w:sz="4" w:space="0" w:color="auto"/>
            </w:tcBorders>
            <w:shd w:val="clear" w:color="auto" w:fill="auto"/>
            <w:noWrap/>
            <w:vAlign w:val="center"/>
          </w:tcPr>
          <w:p w14:paraId="2F8ADD74" w14:textId="77777777" w:rsidR="0083669A" w:rsidRDefault="0083669A" w:rsidP="0083669A">
            <w:pPr>
              <w:jc w:val="center"/>
              <w:rPr>
                <w:color w:val="000000"/>
                <w:sz w:val="22"/>
                <w:szCs w:val="22"/>
              </w:rPr>
            </w:pPr>
            <w:r>
              <w:rPr>
                <w:color w:val="000000"/>
                <w:sz w:val="22"/>
                <w:szCs w:val="22"/>
              </w:rPr>
              <w:t>184</w:t>
            </w:r>
          </w:p>
        </w:tc>
        <w:tc>
          <w:tcPr>
            <w:tcW w:w="1175" w:type="dxa"/>
            <w:tcBorders>
              <w:top w:val="nil"/>
              <w:left w:val="nil"/>
              <w:bottom w:val="single" w:sz="4" w:space="0" w:color="auto"/>
              <w:right w:val="single" w:sz="4" w:space="0" w:color="auto"/>
            </w:tcBorders>
            <w:shd w:val="clear" w:color="auto" w:fill="auto"/>
            <w:noWrap/>
            <w:vAlign w:val="center"/>
          </w:tcPr>
          <w:p w14:paraId="7D5E6EB9" w14:textId="77777777" w:rsidR="0083669A" w:rsidRDefault="0083669A" w:rsidP="0083669A">
            <w:pPr>
              <w:jc w:val="center"/>
              <w:rPr>
                <w:color w:val="000000"/>
                <w:sz w:val="22"/>
                <w:szCs w:val="22"/>
              </w:rPr>
            </w:pPr>
            <w:r>
              <w:rPr>
                <w:color w:val="000000"/>
                <w:sz w:val="22"/>
                <w:szCs w:val="22"/>
              </w:rPr>
              <w:t>565</w:t>
            </w:r>
          </w:p>
        </w:tc>
        <w:tc>
          <w:tcPr>
            <w:tcW w:w="920" w:type="dxa"/>
            <w:tcBorders>
              <w:top w:val="nil"/>
              <w:left w:val="nil"/>
              <w:bottom w:val="single" w:sz="4" w:space="0" w:color="auto"/>
              <w:right w:val="single" w:sz="4" w:space="0" w:color="auto"/>
            </w:tcBorders>
            <w:shd w:val="clear" w:color="auto" w:fill="auto"/>
            <w:noWrap/>
            <w:vAlign w:val="center"/>
          </w:tcPr>
          <w:p w14:paraId="2ACAA944" w14:textId="77777777" w:rsidR="0083669A" w:rsidRDefault="0083669A" w:rsidP="0083669A">
            <w:pPr>
              <w:jc w:val="center"/>
              <w:rPr>
                <w:color w:val="000000"/>
                <w:sz w:val="22"/>
                <w:szCs w:val="22"/>
              </w:rPr>
            </w:pPr>
            <w:r>
              <w:rPr>
                <w:color w:val="000000"/>
                <w:sz w:val="22"/>
                <w:szCs w:val="22"/>
              </w:rPr>
              <w:t>749</w:t>
            </w:r>
          </w:p>
        </w:tc>
        <w:tc>
          <w:tcPr>
            <w:tcW w:w="900" w:type="dxa"/>
            <w:tcBorders>
              <w:top w:val="nil"/>
              <w:left w:val="nil"/>
              <w:bottom w:val="single" w:sz="4" w:space="0" w:color="auto"/>
              <w:right w:val="single" w:sz="4" w:space="0" w:color="auto"/>
            </w:tcBorders>
            <w:shd w:val="clear" w:color="auto" w:fill="auto"/>
            <w:noWrap/>
            <w:vAlign w:val="center"/>
          </w:tcPr>
          <w:p w14:paraId="3BCC6B7F" w14:textId="77777777" w:rsidR="0083669A" w:rsidRDefault="0083669A" w:rsidP="0083669A">
            <w:pPr>
              <w:jc w:val="center"/>
              <w:rPr>
                <w:color w:val="000000"/>
                <w:sz w:val="22"/>
                <w:szCs w:val="22"/>
              </w:rPr>
            </w:pPr>
            <w:r>
              <w:rPr>
                <w:color w:val="000000"/>
                <w:sz w:val="22"/>
                <w:szCs w:val="22"/>
              </w:rPr>
              <w:t>3681</w:t>
            </w:r>
          </w:p>
        </w:tc>
        <w:tc>
          <w:tcPr>
            <w:tcW w:w="1175" w:type="dxa"/>
            <w:tcBorders>
              <w:top w:val="nil"/>
              <w:left w:val="nil"/>
              <w:bottom w:val="single" w:sz="4" w:space="0" w:color="auto"/>
              <w:right w:val="single" w:sz="4" w:space="0" w:color="auto"/>
            </w:tcBorders>
            <w:shd w:val="clear" w:color="auto" w:fill="auto"/>
            <w:noWrap/>
            <w:vAlign w:val="center"/>
          </w:tcPr>
          <w:p w14:paraId="2C44C027" w14:textId="77777777" w:rsidR="0083669A" w:rsidRDefault="0083669A" w:rsidP="0083669A">
            <w:pPr>
              <w:jc w:val="center"/>
              <w:rPr>
                <w:color w:val="000000"/>
                <w:sz w:val="22"/>
                <w:szCs w:val="22"/>
              </w:rPr>
            </w:pPr>
            <w:r>
              <w:rPr>
                <w:color w:val="000000"/>
                <w:sz w:val="22"/>
                <w:szCs w:val="22"/>
              </w:rPr>
              <w:t>9556</w:t>
            </w:r>
          </w:p>
        </w:tc>
        <w:tc>
          <w:tcPr>
            <w:tcW w:w="876" w:type="dxa"/>
            <w:tcBorders>
              <w:top w:val="nil"/>
              <w:left w:val="nil"/>
              <w:bottom w:val="single" w:sz="4" w:space="0" w:color="auto"/>
              <w:right w:val="single" w:sz="4" w:space="0" w:color="auto"/>
            </w:tcBorders>
            <w:shd w:val="clear" w:color="auto" w:fill="auto"/>
            <w:noWrap/>
            <w:vAlign w:val="center"/>
          </w:tcPr>
          <w:p w14:paraId="648C69EA" w14:textId="77777777" w:rsidR="0083669A" w:rsidRDefault="0083669A" w:rsidP="0083669A">
            <w:pPr>
              <w:jc w:val="center"/>
              <w:rPr>
                <w:color w:val="000000"/>
                <w:sz w:val="22"/>
                <w:szCs w:val="22"/>
              </w:rPr>
            </w:pPr>
            <w:r>
              <w:rPr>
                <w:color w:val="000000"/>
                <w:sz w:val="22"/>
                <w:szCs w:val="22"/>
              </w:rPr>
              <w:t>13236</w:t>
            </w:r>
          </w:p>
        </w:tc>
      </w:tr>
      <w:tr w:rsidR="0083669A" w14:paraId="3AE0803F" w14:textId="77777777" w:rsidTr="0083669A">
        <w:trPr>
          <w:trHeight w:val="315"/>
        </w:trPr>
        <w:tc>
          <w:tcPr>
            <w:tcW w:w="2294" w:type="dxa"/>
            <w:tcBorders>
              <w:top w:val="nil"/>
              <w:left w:val="single" w:sz="4" w:space="0" w:color="auto"/>
              <w:bottom w:val="single" w:sz="4" w:space="0" w:color="auto"/>
              <w:right w:val="single" w:sz="4" w:space="0" w:color="auto"/>
            </w:tcBorders>
            <w:shd w:val="clear" w:color="auto" w:fill="auto"/>
            <w:vAlign w:val="center"/>
          </w:tcPr>
          <w:p w14:paraId="0C0EDE42" w14:textId="77777777" w:rsidR="0083669A" w:rsidRDefault="0083669A" w:rsidP="0083669A">
            <w:pPr>
              <w:jc w:val="center"/>
              <w:rPr>
                <w:color w:val="000000"/>
                <w:sz w:val="22"/>
                <w:szCs w:val="22"/>
              </w:rPr>
            </w:pPr>
            <w:r>
              <w:rPr>
                <w:color w:val="000000"/>
                <w:sz w:val="22"/>
                <w:szCs w:val="22"/>
              </w:rPr>
              <w:t>2022</w:t>
            </w:r>
          </w:p>
        </w:tc>
        <w:tc>
          <w:tcPr>
            <w:tcW w:w="1120" w:type="dxa"/>
            <w:tcBorders>
              <w:top w:val="nil"/>
              <w:left w:val="nil"/>
              <w:bottom w:val="single" w:sz="4" w:space="0" w:color="auto"/>
              <w:right w:val="single" w:sz="4" w:space="0" w:color="auto"/>
            </w:tcBorders>
            <w:shd w:val="clear" w:color="auto" w:fill="auto"/>
            <w:noWrap/>
            <w:vAlign w:val="center"/>
          </w:tcPr>
          <w:p w14:paraId="31712FD1" w14:textId="77777777" w:rsidR="0083669A" w:rsidRDefault="0083669A" w:rsidP="0083669A">
            <w:pPr>
              <w:jc w:val="center"/>
              <w:rPr>
                <w:color w:val="000000"/>
                <w:sz w:val="22"/>
                <w:szCs w:val="22"/>
              </w:rPr>
            </w:pPr>
            <w:r>
              <w:rPr>
                <w:color w:val="000000"/>
                <w:sz w:val="22"/>
                <w:szCs w:val="22"/>
              </w:rPr>
              <w:t>246</w:t>
            </w:r>
          </w:p>
        </w:tc>
        <w:tc>
          <w:tcPr>
            <w:tcW w:w="1175" w:type="dxa"/>
            <w:tcBorders>
              <w:top w:val="nil"/>
              <w:left w:val="nil"/>
              <w:bottom w:val="single" w:sz="4" w:space="0" w:color="auto"/>
              <w:right w:val="single" w:sz="4" w:space="0" w:color="auto"/>
            </w:tcBorders>
            <w:shd w:val="clear" w:color="auto" w:fill="auto"/>
            <w:noWrap/>
            <w:vAlign w:val="center"/>
          </w:tcPr>
          <w:p w14:paraId="5E443459" w14:textId="77777777" w:rsidR="0083669A" w:rsidRDefault="0083669A" w:rsidP="0083669A">
            <w:pPr>
              <w:jc w:val="center"/>
              <w:rPr>
                <w:color w:val="000000"/>
                <w:sz w:val="22"/>
                <w:szCs w:val="22"/>
              </w:rPr>
            </w:pPr>
            <w:r>
              <w:rPr>
                <w:color w:val="000000"/>
                <w:sz w:val="22"/>
                <w:szCs w:val="22"/>
              </w:rPr>
              <w:t>586</w:t>
            </w:r>
          </w:p>
        </w:tc>
        <w:tc>
          <w:tcPr>
            <w:tcW w:w="920" w:type="dxa"/>
            <w:tcBorders>
              <w:top w:val="nil"/>
              <w:left w:val="nil"/>
              <w:bottom w:val="single" w:sz="4" w:space="0" w:color="auto"/>
              <w:right w:val="single" w:sz="4" w:space="0" w:color="auto"/>
            </w:tcBorders>
            <w:shd w:val="clear" w:color="auto" w:fill="auto"/>
            <w:noWrap/>
            <w:vAlign w:val="center"/>
          </w:tcPr>
          <w:p w14:paraId="799928D9" w14:textId="77777777" w:rsidR="0083669A" w:rsidRDefault="0083669A" w:rsidP="0083669A">
            <w:pPr>
              <w:jc w:val="center"/>
              <w:rPr>
                <w:color w:val="000000"/>
                <w:sz w:val="22"/>
                <w:szCs w:val="22"/>
              </w:rPr>
            </w:pPr>
            <w:r>
              <w:rPr>
                <w:color w:val="000000"/>
                <w:sz w:val="22"/>
                <w:szCs w:val="22"/>
              </w:rPr>
              <w:t>832</w:t>
            </w:r>
          </w:p>
        </w:tc>
        <w:tc>
          <w:tcPr>
            <w:tcW w:w="900" w:type="dxa"/>
            <w:tcBorders>
              <w:top w:val="nil"/>
              <w:left w:val="nil"/>
              <w:bottom w:val="single" w:sz="4" w:space="0" w:color="auto"/>
              <w:right w:val="single" w:sz="4" w:space="0" w:color="auto"/>
            </w:tcBorders>
            <w:shd w:val="clear" w:color="auto" w:fill="auto"/>
            <w:noWrap/>
            <w:vAlign w:val="center"/>
          </w:tcPr>
          <w:p w14:paraId="03C109F7" w14:textId="77777777" w:rsidR="0083669A" w:rsidRDefault="0083669A" w:rsidP="0083669A">
            <w:pPr>
              <w:jc w:val="center"/>
              <w:rPr>
                <w:color w:val="000000"/>
                <w:sz w:val="22"/>
                <w:szCs w:val="22"/>
              </w:rPr>
            </w:pPr>
            <w:r>
              <w:rPr>
                <w:color w:val="000000"/>
                <w:sz w:val="22"/>
                <w:szCs w:val="22"/>
              </w:rPr>
              <w:t>4100</w:t>
            </w:r>
          </w:p>
        </w:tc>
        <w:tc>
          <w:tcPr>
            <w:tcW w:w="1175" w:type="dxa"/>
            <w:tcBorders>
              <w:top w:val="nil"/>
              <w:left w:val="nil"/>
              <w:bottom w:val="single" w:sz="4" w:space="0" w:color="auto"/>
              <w:right w:val="single" w:sz="4" w:space="0" w:color="auto"/>
            </w:tcBorders>
            <w:shd w:val="clear" w:color="auto" w:fill="auto"/>
            <w:noWrap/>
            <w:vAlign w:val="center"/>
          </w:tcPr>
          <w:p w14:paraId="1FA80965" w14:textId="77777777" w:rsidR="0083669A" w:rsidRDefault="0083669A" w:rsidP="0083669A">
            <w:pPr>
              <w:jc w:val="center"/>
              <w:rPr>
                <w:color w:val="000000"/>
                <w:sz w:val="22"/>
                <w:szCs w:val="22"/>
              </w:rPr>
            </w:pPr>
            <w:r>
              <w:rPr>
                <w:color w:val="000000"/>
                <w:sz w:val="22"/>
                <w:szCs w:val="22"/>
              </w:rPr>
              <w:t>10803</w:t>
            </w:r>
          </w:p>
        </w:tc>
        <w:tc>
          <w:tcPr>
            <w:tcW w:w="876" w:type="dxa"/>
            <w:tcBorders>
              <w:top w:val="nil"/>
              <w:left w:val="nil"/>
              <w:bottom w:val="single" w:sz="4" w:space="0" w:color="auto"/>
              <w:right w:val="single" w:sz="4" w:space="0" w:color="auto"/>
            </w:tcBorders>
            <w:shd w:val="clear" w:color="auto" w:fill="auto"/>
            <w:noWrap/>
            <w:vAlign w:val="center"/>
          </w:tcPr>
          <w:p w14:paraId="0C7D382B" w14:textId="77777777" w:rsidR="0083669A" w:rsidRDefault="0083669A" w:rsidP="0083669A">
            <w:pPr>
              <w:jc w:val="center"/>
              <w:rPr>
                <w:color w:val="000000"/>
                <w:sz w:val="22"/>
                <w:szCs w:val="22"/>
              </w:rPr>
            </w:pPr>
            <w:r>
              <w:rPr>
                <w:color w:val="000000"/>
                <w:sz w:val="22"/>
                <w:szCs w:val="22"/>
              </w:rPr>
              <w:t>14902</w:t>
            </w:r>
          </w:p>
        </w:tc>
      </w:tr>
      <w:tr w:rsidR="0083669A" w14:paraId="62B81C99" w14:textId="77777777" w:rsidTr="0083669A">
        <w:trPr>
          <w:trHeight w:val="315"/>
        </w:trPr>
        <w:tc>
          <w:tcPr>
            <w:tcW w:w="2294" w:type="dxa"/>
            <w:tcBorders>
              <w:top w:val="nil"/>
              <w:left w:val="single" w:sz="4" w:space="0" w:color="auto"/>
              <w:bottom w:val="single" w:sz="4" w:space="0" w:color="auto"/>
              <w:right w:val="single" w:sz="4" w:space="0" w:color="auto"/>
            </w:tcBorders>
            <w:shd w:val="clear" w:color="auto" w:fill="auto"/>
            <w:vAlign w:val="center"/>
          </w:tcPr>
          <w:p w14:paraId="51A4B452" w14:textId="77777777" w:rsidR="0083669A" w:rsidRDefault="0083669A" w:rsidP="0083669A">
            <w:pPr>
              <w:jc w:val="center"/>
              <w:rPr>
                <w:color w:val="000000"/>
                <w:sz w:val="22"/>
                <w:szCs w:val="22"/>
              </w:rPr>
            </w:pPr>
            <w:r>
              <w:rPr>
                <w:color w:val="000000"/>
                <w:sz w:val="22"/>
                <w:szCs w:val="22"/>
              </w:rPr>
              <w:t>2023</w:t>
            </w:r>
          </w:p>
        </w:tc>
        <w:tc>
          <w:tcPr>
            <w:tcW w:w="1120" w:type="dxa"/>
            <w:tcBorders>
              <w:top w:val="nil"/>
              <w:left w:val="nil"/>
              <w:bottom w:val="single" w:sz="4" w:space="0" w:color="auto"/>
              <w:right w:val="single" w:sz="4" w:space="0" w:color="auto"/>
            </w:tcBorders>
            <w:shd w:val="clear" w:color="auto" w:fill="auto"/>
            <w:noWrap/>
            <w:vAlign w:val="center"/>
          </w:tcPr>
          <w:p w14:paraId="36A699E9" w14:textId="77777777" w:rsidR="0083669A" w:rsidRDefault="0083669A" w:rsidP="0083669A">
            <w:pPr>
              <w:jc w:val="center"/>
              <w:rPr>
                <w:color w:val="000000"/>
                <w:sz w:val="22"/>
                <w:szCs w:val="22"/>
              </w:rPr>
            </w:pPr>
            <w:r>
              <w:rPr>
                <w:color w:val="000000"/>
                <w:sz w:val="22"/>
                <w:szCs w:val="22"/>
              </w:rPr>
              <w:t>135</w:t>
            </w:r>
          </w:p>
        </w:tc>
        <w:tc>
          <w:tcPr>
            <w:tcW w:w="1175" w:type="dxa"/>
            <w:tcBorders>
              <w:top w:val="nil"/>
              <w:left w:val="nil"/>
              <w:bottom w:val="single" w:sz="4" w:space="0" w:color="auto"/>
              <w:right w:val="single" w:sz="4" w:space="0" w:color="auto"/>
            </w:tcBorders>
            <w:shd w:val="clear" w:color="auto" w:fill="auto"/>
            <w:noWrap/>
            <w:vAlign w:val="center"/>
          </w:tcPr>
          <w:p w14:paraId="306B5D9B" w14:textId="77777777" w:rsidR="0083669A" w:rsidRDefault="0083669A" w:rsidP="0083669A">
            <w:pPr>
              <w:jc w:val="center"/>
              <w:rPr>
                <w:color w:val="000000"/>
                <w:sz w:val="22"/>
                <w:szCs w:val="22"/>
              </w:rPr>
            </w:pPr>
            <w:r>
              <w:rPr>
                <w:color w:val="000000"/>
                <w:sz w:val="22"/>
                <w:szCs w:val="22"/>
              </w:rPr>
              <w:t>1450</w:t>
            </w:r>
          </w:p>
        </w:tc>
        <w:tc>
          <w:tcPr>
            <w:tcW w:w="920" w:type="dxa"/>
            <w:tcBorders>
              <w:top w:val="nil"/>
              <w:left w:val="nil"/>
              <w:bottom w:val="single" w:sz="4" w:space="0" w:color="auto"/>
              <w:right w:val="single" w:sz="4" w:space="0" w:color="auto"/>
            </w:tcBorders>
            <w:shd w:val="clear" w:color="auto" w:fill="auto"/>
            <w:noWrap/>
            <w:vAlign w:val="center"/>
          </w:tcPr>
          <w:p w14:paraId="21F2D49C" w14:textId="77777777" w:rsidR="0083669A" w:rsidRDefault="0083669A" w:rsidP="0083669A">
            <w:pPr>
              <w:jc w:val="center"/>
              <w:rPr>
                <w:color w:val="000000"/>
                <w:sz w:val="22"/>
                <w:szCs w:val="22"/>
              </w:rPr>
            </w:pPr>
            <w:r>
              <w:rPr>
                <w:color w:val="000000"/>
                <w:sz w:val="22"/>
                <w:szCs w:val="22"/>
              </w:rPr>
              <w:t>1586</w:t>
            </w:r>
          </w:p>
        </w:tc>
        <w:tc>
          <w:tcPr>
            <w:tcW w:w="900" w:type="dxa"/>
            <w:tcBorders>
              <w:top w:val="nil"/>
              <w:left w:val="nil"/>
              <w:bottom w:val="single" w:sz="4" w:space="0" w:color="auto"/>
              <w:right w:val="single" w:sz="4" w:space="0" w:color="auto"/>
            </w:tcBorders>
            <w:shd w:val="clear" w:color="auto" w:fill="auto"/>
            <w:noWrap/>
            <w:vAlign w:val="center"/>
          </w:tcPr>
          <w:p w14:paraId="7BD31B37" w14:textId="77777777" w:rsidR="0083669A" w:rsidRDefault="0083669A" w:rsidP="0083669A">
            <w:pPr>
              <w:jc w:val="center"/>
              <w:rPr>
                <w:color w:val="000000"/>
                <w:sz w:val="22"/>
                <w:szCs w:val="22"/>
              </w:rPr>
            </w:pPr>
            <w:r>
              <w:rPr>
                <w:color w:val="000000"/>
                <w:sz w:val="22"/>
                <w:szCs w:val="22"/>
              </w:rPr>
              <w:t>2482</w:t>
            </w:r>
          </w:p>
        </w:tc>
        <w:tc>
          <w:tcPr>
            <w:tcW w:w="1175" w:type="dxa"/>
            <w:tcBorders>
              <w:top w:val="nil"/>
              <w:left w:val="nil"/>
              <w:bottom w:val="single" w:sz="4" w:space="0" w:color="auto"/>
              <w:right w:val="single" w:sz="4" w:space="0" w:color="auto"/>
            </w:tcBorders>
            <w:shd w:val="clear" w:color="auto" w:fill="auto"/>
            <w:noWrap/>
            <w:vAlign w:val="center"/>
          </w:tcPr>
          <w:p w14:paraId="6CC8162C" w14:textId="77777777" w:rsidR="0083669A" w:rsidRDefault="0083669A" w:rsidP="0083669A">
            <w:pPr>
              <w:jc w:val="center"/>
              <w:rPr>
                <w:color w:val="000000"/>
                <w:sz w:val="22"/>
                <w:szCs w:val="22"/>
              </w:rPr>
            </w:pPr>
            <w:r>
              <w:rPr>
                <w:color w:val="000000"/>
                <w:sz w:val="22"/>
                <w:szCs w:val="22"/>
              </w:rPr>
              <w:t>27925</w:t>
            </w:r>
          </w:p>
        </w:tc>
        <w:tc>
          <w:tcPr>
            <w:tcW w:w="876" w:type="dxa"/>
            <w:tcBorders>
              <w:top w:val="nil"/>
              <w:left w:val="nil"/>
              <w:bottom w:val="single" w:sz="4" w:space="0" w:color="auto"/>
              <w:right w:val="single" w:sz="4" w:space="0" w:color="auto"/>
            </w:tcBorders>
            <w:shd w:val="clear" w:color="auto" w:fill="auto"/>
            <w:noWrap/>
            <w:vAlign w:val="center"/>
          </w:tcPr>
          <w:p w14:paraId="5307864D" w14:textId="77777777" w:rsidR="0083669A" w:rsidRDefault="0083669A" w:rsidP="0083669A">
            <w:pPr>
              <w:jc w:val="center"/>
              <w:rPr>
                <w:color w:val="000000"/>
                <w:sz w:val="22"/>
                <w:szCs w:val="22"/>
              </w:rPr>
            </w:pPr>
            <w:r>
              <w:rPr>
                <w:color w:val="000000"/>
                <w:sz w:val="22"/>
                <w:szCs w:val="22"/>
              </w:rPr>
              <w:t>30407</w:t>
            </w:r>
          </w:p>
        </w:tc>
      </w:tr>
      <w:tr w:rsidR="0083669A" w:rsidRPr="00726562" w14:paraId="6866BB1F" w14:textId="77777777" w:rsidTr="0083669A">
        <w:trPr>
          <w:trHeight w:val="315"/>
        </w:trPr>
        <w:tc>
          <w:tcPr>
            <w:tcW w:w="2294" w:type="dxa"/>
            <w:tcBorders>
              <w:top w:val="nil"/>
              <w:left w:val="single" w:sz="4" w:space="0" w:color="auto"/>
              <w:bottom w:val="single" w:sz="4" w:space="0" w:color="auto"/>
              <w:right w:val="single" w:sz="4" w:space="0" w:color="auto"/>
            </w:tcBorders>
            <w:shd w:val="clear" w:color="auto" w:fill="auto"/>
            <w:vAlign w:val="center"/>
          </w:tcPr>
          <w:p w14:paraId="4C2E179C" w14:textId="77777777" w:rsidR="0083669A" w:rsidRDefault="0083669A" w:rsidP="0083669A">
            <w:pPr>
              <w:jc w:val="center"/>
              <w:rPr>
                <w:color w:val="000000"/>
                <w:sz w:val="22"/>
                <w:szCs w:val="22"/>
              </w:rPr>
            </w:pPr>
            <w:r>
              <w:rPr>
                <w:color w:val="000000"/>
                <w:sz w:val="22"/>
                <w:szCs w:val="22"/>
              </w:rPr>
              <w:t>2024</w:t>
            </w:r>
          </w:p>
        </w:tc>
        <w:tc>
          <w:tcPr>
            <w:tcW w:w="1120" w:type="dxa"/>
            <w:tcBorders>
              <w:top w:val="nil"/>
              <w:left w:val="nil"/>
              <w:bottom w:val="single" w:sz="4" w:space="0" w:color="auto"/>
              <w:right w:val="single" w:sz="4" w:space="0" w:color="auto"/>
            </w:tcBorders>
            <w:shd w:val="clear" w:color="auto" w:fill="auto"/>
            <w:noWrap/>
            <w:vAlign w:val="center"/>
          </w:tcPr>
          <w:p w14:paraId="1F4CA972" w14:textId="77777777" w:rsidR="0083669A" w:rsidRDefault="0083669A" w:rsidP="0083669A">
            <w:pPr>
              <w:jc w:val="center"/>
              <w:rPr>
                <w:color w:val="000000"/>
                <w:sz w:val="22"/>
                <w:szCs w:val="22"/>
              </w:rPr>
            </w:pPr>
            <w:r>
              <w:rPr>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center"/>
          </w:tcPr>
          <w:p w14:paraId="5B0D31DC" w14:textId="77777777" w:rsidR="0083669A" w:rsidRDefault="0083669A" w:rsidP="0083669A">
            <w:pPr>
              <w:jc w:val="center"/>
              <w:rPr>
                <w:color w:val="000000"/>
                <w:sz w:val="22"/>
                <w:szCs w:val="22"/>
              </w:rPr>
            </w:pPr>
            <w:r>
              <w:rPr>
                <w:color w:val="000000"/>
                <w:sz w:val="22"/>
                <w:szCs w:val="22"/>
              </w:rPr>
              <w:t>244</w:t>
            </w:r>
          </w:p>
        </w:tc>
        <w:tc>
          <w:tcPr>
            <w:tcW w:w="920" w:type="dxa"/>
            <w:tcBorders>
              <w:top w:val="nil"/>
              <w:left w:val="nil"/>
              <w:bottom w:val="single" w:sz="4" w:space="0" w:color="auto"/>
              <w:right w:val="single" w:sz="4" w:space="0" w:color="auto"/>
            </w:tcBorders>
            <w:shd w:val="clear" w:color="auto" w:fill="auto"/>
            <w:noWrap/>
            <w:vAlign w:val="center"/>
          </w:tcPr>
          <w:p w14:paraId="243EAEA6" w14:textId="77777777" w:rsidR="0083669A" w:rsidRDefault="0083669A" w:rsidP="0083669A">
            <w:pPr>
              <w:jc w:val="center"/>
              <w:rPr>
                <w:color w:val="000000"/>
                <w:sz w:val="22"/>
                <w:szCs w:val="22"/>
              </w:rPr>
            </w:pPr>
            <w:r>
              <w:rPr>
                <w:color w:val="000000"/>
                <w:sz w:val="22"/>
                <w:szCs w:val="22"/>
              </w:rPr>
              <w:t>244</w:t>
            </w:r>
          </w:p>
        </w:tc>
        <w:tc>
          <w:tcPr>
            <w:tcW w:w="900" w:type="dxa"/>
            <w:tcBorders>
              <w:top w:val="nil"/>
              <w:left w:val="nil"/>
              <w:bottom w:val="single" w:sz="4" w:space="0" w:color="auto"/>
              <w:right w:val="single" w:sz="4" w:space="0" w:color="auto"/>
            </w:tcBorders>
            <w:shd w:val="clear" w:color="auto" w:fill="auto"/>
            <w:noWrap/>
            <w:vAlign w:val="center"/>
          </w:tcPr>
          <w:p w14:paraId="13BED519" w14:textId="77777777" w:rsidR="0083669A" w:rsidRDefault="0083669A" w:rsidP="0083669A">
            <w:pPr>
              <w:jc w:val="center"/>
              <w:rPr>
                <w:color w:val="000000"/>
                <w:sz w:val="22"/>
                <w:szCs w:val="22"/>
              </w:rPr>
            </w:pPr>
            <w:r>
              <w:rPr>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center"/>
          </w:tcPr>
          <w:p w14:paraId="1B01DBCD" w14:textId="77777777" w:rsidR="0083669A" w:rsidRDefault="0083669A" w:rsidP="0083669A">
            <w:pPr>
              <w:jc w:val="center"/>
              <w:rPr>
                <w:color w:val="000000"/>
                <w:sz w:val="22"/>
                <w:szCs w:val="22"/>
              </w:rPr>
            </w:pPr>
            <w:r>
              <w:rPr>
                <w:color w:val="000000"/>
                <w:sz w:val="22"/>
                <w:szCs w:val="22"/>
              </w:rPr>
              <w:t>5177</w:t>
            </w:r>
          </w:p>
        </w:tc>
        <w:tc>
          <w:tcPr>
            <w:tcW w:w="876" w:type="dxa"/>
            <w:tcBorders>
              <w:top w:val="nil"/>
              <w:left w:val="nil"/>
              <w:bottom w:val="single" w:sz="4" w:space="0" w:color="auto"/>
              <w:right w:val="single" w:sz="4" w:space="0" w:color="auto"/>
            </w:tcBorders>
            <w:shd w:val="clear" w:color="auto" w:fill="auto"/>
            <w:noWrap/>
            <w:vAlign w:val="center"/>
          </w:tcPr>
          <w:p w14:paraId="315A1865" w14:textId="77777777" w:rsidR="0083669A" w:rsidRDefault="0083669A" w:rsidP="0083669A">
            <w:pPr>
              <w:jc w:val="center"/>
              <w:rPr>
                <w:color w:val="000000"/>
                <w:sz w:val="22"/>
                <w:szCs w:val="22"/>
              </w:rPr>
            </w:pPr>
            <w:r>
              <w:rPr>
                <w:color w:val="000000"/>
                <w:sz w:val="22"/>
                <w:szCs w:val="22"/>
              </w:rPr>
              <w:t>5177</w:t>
            </w:r>
          </w:p>
        </w:tc>
      </w:tr>
      <w:tr w:rsidR="0083669A" w:rsidRPr="00726562" w14:paraId="5D785C5E" w14:textId="77777777" w:rsidTr="0083669A">
        <w:trPr>
          <w:trHeight w:val="570"/>
        </w:trPr>
        <w:tc>
          <w:tcPr>
            <w:tcW w:w="2294" w:type="dxa"/>
            <w:tcBorders>
              <w:top w:val="nil"/>
              <w:left w:val="single" w:sz="4" w:space="0" w:color="auto"/>
              <w:bottom w:val="single" w:sz="4" w:space="0" w:color="auto"/>
              <w:right w:val="single" w:sz="4" w:space="0" w:color="auto"/>
            </w:tcBorders>
            <w:shd w:val="clear" w:color="auto" w:fill="auto"/>
            <w:vAlign w:val="center"/>
          </w:tcPr>
          <w:p w14:paraId="48258BB2" w14:textId="77777777" w:rsidR="0083669A" w:rsidRPr="00726562" w:rsidRDefault="0083669A" w:rsidP="0083669A">
            <w:pPr>
              <w:jc w:val="center"/>
              <w:rPr>
                <w:color w:val="000000"/>
                <w:sz w:val="22"/>
                <w:szCs w:val="22"/>
              </w:rPr>
            </w:pPr>
            <w:r w:rsidRPr="00726562">
              <w:rPr>
                <w:color w:val="000000"/>
                <w:sz w:val="22"/>
                <w:szCs w:val="22"/>
              </w:rPr>
              <w:t>2025</w:t>
            </w:r>
          </w:p>
        </w:tc>
        <w:tc>
          <w:tcPr>
            <w:tcW w:w="1120" w:type="dxa"/>
            <w:tcBorders>
              <w:top w:val="nil"/>
              <w:left w:val="nil"/>
              <w:bottom w:val="single" w:sz="4" w:space="0" w:color="auto"/>
              <w:right w:val="single" w:sz="4" w:space="0" w:color="auto"/>
            </w:tcBorders>
            <w:shd w:val="clear" w:color="auto" w:fill="auto"/>
            <w:noWrap/>
            <w:vAlign w:val="center"/>
          </w:tcPr>
          <w:p w14:paraId="636D1A08" w14:textId="77777777" w:rsidR="0083669A" w:rsidRPr="00726562" w:rsidRDefault="0083669A" w:rsidP="0083669A">
            <w:pPr>
              <w:jc w:val="center"/>
              <w:rPr>
                <w:color w:val="000000"/>
                <w:sz w:val="22"/>
                <w:szCs w:val="22"/>
              </w:rPr>
            </w:pPr>
            <w:r w:rsidRPr="00726562">
              <w:rPr>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center"/>
          </w:tcPr>
          <w:p w14:paraId="6B8C9419" w14:textId="77777777" w:rsidR="0083669A" w:rsidRPr="00726562" w:rsidRDefault="0083669A" w:rsidP="0083669A">
            <w:pPr>
              <w:jc w:val="center"/>
              <w:rPr>
                <w:color w:val="000000"/>
                <w:sz w:val="22"/>
                <w:szCs w:val="22"/>
              </w:rPr>
            </w:pPr>
            <w:r w:rsidRPr="00726562">
              <w:rPr>
                <w:color w:val="000000"/>
                <w:sz w:val="22"/>
                <w:szCs w:val="22"/>
              </w:rPr>
              <w:t>1059</w:t>
            </w:r>
          </w:p>
        </w:tc>
        <w:tc>
          <w:tcPr>
            <w:tcW w:w="920" w:type="dxa"/>
            <w:tcBorders>
              <w:top w:val="nil"/>
              <w:left w:val="nil"/>
              <w:bottom w:val="single" w:sz="4" w:space="0" w:color="auto"/>
              <w:right w:val="single" w:sz="4" w:space="0" w:color="auto"/>
            </w:tcBorders>
            <w:shd w:val="clear" w:color="auto" w:fill="auto"/>
            <w:noWrap/>
            <w:vAlign w:val="center"/>
          </w:tcPr>
          <w:p w14:paraId="0B1A7234" w14:textId="77777777" w:rsidR="0083669A" w:rsidRPr="00726562" w:rsidRDefault="0083669A" w:rsidP="0083669A">
            <w:pPr>
              <w:jc w:val="center"/>
              <w:rPr>
                <w:color w:val="000000"/>
                <w:sz w:val="22"/>
                <w:szCs w:val="22"/>
              </w:rPr>
            </w:pPr>
            <w:r w:rsidRPr="00726562">
              <w:rPr>
                <w:color w:val="000000"/>
                <w:sz w:val="22"/>
                <w:szCs w:val="22"/>
              </w:rPr>
              <w:t>1059</w:t>
            </w:r>
          </w:p>
        </w:tc>
        <w:tc>
          <w:tcPr>
            <w:tcW w:w="900" w:type="dxa"/>
            <w:tcBorders>
              <w:top w:val="nil"/>
              <w:left w:val="nil"/>
              <w:bottom w:val="single" w:sz="4" w:space="0" w:color="auto"/>
              <w:right w:val="single" w:sz="4" w:space="0" w:color="auto"/>
            </w:tcBorders>
            <w:shd w:val="clear" w:color="auto" w:fill="auto"/>
            <w:noWrap/>
            <w:vAlign w:val="center"/>
          </w:tcPr>
          <w:p w14:paraId="109BF6C1" w14:textId="77777777" w:rsidR="0083669A" w:rsidRPr="00726562" w:rsidRDefault="0083669A" w:rsidP="0083669A">
            <w:pPr>
              <w:jc w:val="center"/>
              <w:rPr>
                <w:color w:val="000000"/>
                <w:sz w:val="22"/>
                <w:szCs w:val="22"/>
              </w:rPr>
            </w:pPr>
            <w:r w:rsidRPr="00726562">
              <w:rPr>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center"/>
          </w:tcPr>
          <w:p w14:paraId="4A5616FD" w14:textId="77777777" w:rsidR="0083669A" w:rsidRPr="00726562" w:rsidRDefault="0083669A" w:rsidP="0083669A">
            <w:pPr>
              <w:jc w:val="center"/>
              <w:rPr>
                <w:color w:val="000000"/>
                <w:sz w:val="22"/>
                <w:szCs w:val="22"/>
              </w:rPr>
            </w:pPr>
            <w:r w:rsidRPr="00726562">
              <w:rPr>
                <w:color w:val="000000"/>
                <w:sz w:val="22"/>
                <w:szCs w:val="22"/>
              </w:rPr>
              <w:t>24308</w:t>
            </w:r>
          </w:p>
        </w:tc>
        <w:tc>
          <w:tcPr>
            <w:tcW w:w="876" w:type="dxa"/>
            <w:tcBorders>
              <w:top w:val="nil"/>
              <w:left w:val="nil"/>
              <w:bottom w:val="single" w:sz="4" w:space="0" w:color="auto"/>
              <w:right w:val="single" w:sz="4" w:space="0" w:color="auto"/>
            </w:tcBorders>
            <w:shd w:val="clear" w:color="auto" w:fill="auto"/>
            <w:noWrap/>
            <w:vAlign w:val="center"/>
          </w:tcPr>
          <w:p w14:paraId="63BCCFAF" w14:textId="77777777" w:rsidR="0083669A" w:rsidRPr="00726562" w:rsidRDefault="0083669A" w:rsidP="0083669A">
            <w:pPr>
              <w:jc w:val="center"/>
              <w:rPr>
                <w:color w:val="000000"/>
                <w:sz w:val="22"/>
                <w:szCs w:val="22"/>
              </w:rPr>
            </w:pPr>
            <w:r w:rsidRPr="00726562">
              <w:rPr>
                <w:color w:val="000000"/>
                <w:sz w:val="22"/>
                <w:szCs w:val="22"/>
              </w:rPr>
              <w:t>24308</w:t>
            </w:r>
          </w:p>
        </w:tc>
      </w:tr>
      <w:tr w:rsidR="0083669A" w:rsidRPr="00726562" w14:paraId="761205BD" w14:textId="77777777" w:rsidTr="0083669A">
        <w:trPr>
          <w:trHeight w:val="315"/>
        </w:trPr>
        <w:tc>
          <w:tcPr>
            <w:tcW w:w="2294" w:type="dxa"/>
            <w:tcBorders>
              <w:top w:val="nil"/>
              <w:left w:val="single" w:sz="4" w:space="0" w:color="auto"/>
              <w:bottom w:val="single" w:sz="4" w:space="0" w:color="auto"/>
              <w:right w:val="single" w:sz="4" w:space="0" w:color="auto"/>
            </w:tcBorders>
            <w:shd w:val="clear" w:color="auto" w:fill="auto"/>
            <w:vAlign w:val="center"/>
          </w:tcPr>
          <w:p w14:paraId="6D7C5C49" w14:textId="77777777" w:rsidR="0083669A" w:rsidRPr="00726562" w:rsidRDefault="0083669A" w:rsidP="0083669A">
            <w:pPr>
              <w:jc w:val="center"/>
              <w:rPr>
                <w:color w:val="000000"/>
                <w:sz w:val="22"/>
                <w:szCs w:val="22"/>
              </w:rPr>
            </w:pPr>
            <w:r w:rsidRPr="00726562">
              <w:rPr>
                <w:color w:val="000000"/>
                <w:sz w:val="22"/>
                <w:szCs w:val="22"/>
              </w:rPr>
              <w:t>2026</w:t>
            </w:r>
          </w:p>
        </w:tc>
        <w:tc>
          <w:tcPr>
            <w:tcW w:w="1120" w:type="dxa"/>
            <w:tcBorders>
              <w:top w:val="nil"/>
              <w:left w:val="nil"/>
              <w:bottom w:val="single" w:sz="4" w:space="0" w:color="auto"/>
              <w:right w:val="single" w:sz="4" w:space="0" w:color="auto"/>
            </w:tcBorders>
            <w:shd w:val="clear" w:color="auto" w:fill="auto"/>
            <w:noWrap/>
            <w:vAlign w:val="center"/>
          </w:tcPr>
          <w:p w14:paraId="56ED4A10" w14:textId="77777777" w:rsidR="0083669A" w:rsidRPr="00726562" w:rsidRDefault="0083669A" w:rsidP="0083669A">
            <w:pPr>
              <w:jc w:val="center"/>
              <w:rPr>
                <w:color w:val="000000"/>
                <w:sz w:val="22"/>
                <w:szCs w:val="22"/>
              </w:rPr>
            </w:pPr>
            <w:r w:rsidRPr="00726562">
              <w:rPr>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center"/>
          </w:tcPr>
          <w:p w14:paraId="683F373B" w14:textId="77777777" w:rsidR="0083669A" w:rsidRPr="00726562" w:rsidRDefault="0083669A" w:rsidP="0083669A">
            <w:pPr>
              <w:jc w:val="center"/>
              <w:rPr>
                <w:color w:val="000000"/>
                <w:sz w:val="22"/>
                <w:szCs w:val="22"/>
              </w:rPr>
            </w:pPr>
            <w:r w:rsidRPr="00726562">
              <w:rPr>
                <w:color w:val="000000"/>
                <w:sz w:val="22"/>
                <w:szCs w:val="22"/>
              </w:rPr>
              <w:t>1183</w:t>
            </w:r>
          </w:p>
        </w:tc>
        <w:tc>
          <w:tcPr>
            <w:tcW w:w="920" w:type="dxa"/>
            <w:tcBorders>
              <w:top w:val="nil"/>
              <w:left w:val="nil"/>
              <w:bottom w:val="single" w:sz="4" w:space="0" w:color="auto"/>
              <w:right w:val="single" w:sz="4" w:space="0" w:color="auto"/>
            </w:tcBorders>
            <w:shd w:val="clear" w:color="auto" w:fill="auto"/>
            <w:noWrap/>
            <w:vAlign w:val="center"/>
          </w:tcPr>
          <w:p w14:paraId="5C36B018" w14:textId="77777777" w:rsidR="0083669A" w:rsidRPr="00726562" w:rsidRDefault="0083669A" w:rsidP="0083669A">
            <w:pPr>
              <w:jc w:val="center"/>
              <w:rPr>
                <w:color w:val="000000"/>
                <w:sz w:val="22"/>
                <w:szCs w:val="22"/>
              </w:rPr>
            </w:pPr>
            <w:r w:rsidRPr="00726562">
              <w:rPr>
                <w:color w:val="000000"/>
                <w:sz w:val="22"/>
                <w:szCs w:val="22"/>
              </w:rPr>
              <w:t>1183</w:t>
            </w:r>
          </w:p>
        </w:tc>
        <w:tc>
          <w:tcPr>
            <w:tcW w:w="900" w:type="dxa"/>
            <w:tcBorders>
              <w:top w:val="nil"/>
              <w:left w:val="nil"/>
              <w:bottom w:val="single" w:sz="4" w:space="0" w:color="auto"/>
              <w:right w:val="single" w:sz="4" w:space="0" w:color="auto"/>
            </w:tcBorders>
            <w:shd w:val="clear" w:color="auto" w:fill="auto"/>
            <w:noWrap/>
            <w:vAlign w:val="center"/>
          </w:tcPr>
          <w:p w14:paraId="390E6482" w14:textId="77777777" w:rsidR="0083669A" w:rsidRPr="00726562" w:rsidRDefault="0083669A" w:rsidP="0083669A">
            <w:pPr>
              <w:jc w:val="center"/>
              <w:rPr>
                <w:color w:val="000000"/>
                <w:sz w:val="22"/>
                <w:szCs w:val="22"/>
              </w:rPr>
            </w:pPr>
            <w:r w:rsidRPr="00726562">
              <w:rPr>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center"/>
          </w:tcPr>
          <w:p w14:paraId="78329641" w14:textId="77777777" w:rsidR="0083669A" w:rsidRPr="00726562" w:rsidRDefault="0083669A" w:rsidP="0083669A">
            <w:pPr>
              <w:jc w:val="center"/>
              <w:rPr>
                <w:color w:val="000000"/>
                <w:sz w:val="22"/>
                <w:szCs w:val="22"/>
              </w:rPr>
            </w:pPr>
            <w:r w:rsidRPr="00726562">
              <w:rPr>
                <w:color w:val="000000"/>
                <w:sz w:val="22"/>
                <w:szCs w:val="22"/>
              </w:rPr>
              <w:t>53000</w:t>
            </w:r>
          </w:p>
        </w:tc>
        <w:tc>
          <w:tcPr>
            <w:tcW w:w="876" w:type="dxa"/>
            <w:tcBorders>
              <w:top w:val="nil"/>
              <w:left w:val="nil"/>
              <w:bottom w:val="single" w:sz="4" w:space="0" w:color="auto"/>
              <w:right w:val="single" w:sz="4" w:space="0" w:color="auto"/>
            </w:tcBorders>
            <w:shd w:val="clear" w:color="auto" w:fill="auto"/>
            <w:noWrap/>
            <w:vAlign w:val="center"/>
          </w:tcPr>
          <w:p w14:paraId="47BB434F" w14:textId="77777777" w:rsidR="0083669A" w:rsidRPr="00726562" w:rsidRDefault="0083669A" w:rsidP="0083669A">
            <w:pPr>
              <w:jc w:val="center"/>
              <w:rPr>
                <w:color w:val="000000"/>
                <w:sz w:val="22"/>
                <w:szCs w:val="22"/>
              </w:rPr>
            </w:pPr>
            <w:r w:rsidRPr="00726562">
              <w:rPr>
                <w:color w:val="000000"/>
                <w:sz w:val="22"/>
                <w:szCs w:val="22"/>
              </w:rPr>
              <w:t>53000</w:t>
            </w:r>
          </w:p>
        </w:tc>
      </w:tr>
      <w:tr w:rsidR="0083669A" w:rsidRPr="00726562" w14:paraId="682BE75F" w14:textId="77777777" w:rsidTr="0083669A">
        <w:trPr>
          <w:trHeight w:val="315"/>
        </w:trPr>
        <w:tc>
          <w:tcPr>
            <w:tcW w:w="2294" w:type="dxa"/>
            <w:tcBorders>
              <w:top w:val="nil"/>
              <w:left w:val="single" w:sz="4" w:space="0" w:color="auto"/>
              <w:bottom w:val="single" w:sz="4" w:space="0" w:color="auto"/>
              <w:right w:val="single" w:sz="4" w:space="0" w:color="auto"/>
            </w:tcBorders>
            <w:shd w:val="clear" w:color="auto" w:fill="auto"/>
            <w:vAlign w:val="center"/>
          </w:tcPr>
          <w:p w14:paraId="2C730DE9" w14:textId="77777777" w:rsidR="0083669A" w:rsidRDefault="0083669A" w:rsidP="0083669A">
            <w:pPr>
              <w:jc w:val="center"/>
              <w:rPr>
                <w:color w:val="000000"/>
                <w:sz w:val="22"/>
                <w:szCs w:val="22"/>
              </w:rPr>
            </w:pPr>
            <w:r>
              <w:rPr>
                <w:color w:val="000000"/>
                <w:sz w:val="22"/>
                <w:szCs w:val="22"/>
              </w:rPr>
              <w:t>2027</w:t>
            </w:r>
          </w:p>
        </w:tc>
        <w:tc>
          <w:tcPr>
            <w:tcW w:w="1120" w:type="dxa"/>
            <w:tcBorders>
              <w:top w:val="nil"/>
              <w:left w:val="nil"/>
              <w:bottom w:val="single" w:sz="4" w:space="0" w:color="auto"/>
              <w:right w:val="single" w:sz="4" w:space="0" w:color="auto"/>
            </w:tcBorders>
            <w:shd w:val="clear" w:color="auto" w:fill="auto"/>
            <w:noWrap/>
            <w:vAlign w:val="center"/>
          </w:tcPr>
          <w:p w14:paraId="54E96D00" w14:textId="77777777" w:rsidR="0083669A" w:rsidRDefault="0083669A" w:rsidP="0083669A">
            <w:pPr>
              <w:jc w:val="center"/>
              <w:rPr>
                <w:color w:val="000000"/>
                <w:sz w:val="22"/>
                <w:szCs w:val="22"/>
              </w:rPr>
            </w:pPr>
            <w:r>
              <w:rPr>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center"/>
          </w:tcPr>
          <w:p w14:paraId="1A076C2C" w14:textId="77777777" w:rsidR="0083669A" w:rsidRDefault="0083669A" w:rsidP="0083669A">
            <w:pPr>
              <w:jc w:val="center"/>
              <w:rPr>
                <w:color w:val="000000"/>
                <w:sz w:val="22"/>
                <w:szCs w:val="22"/>
              </w:rPr>
            </w:pPr>
            <w:r>
              <w:rPr>
                <w:color w:val="000000"/>
                <w:sz w:val="22"/>
                <w:szCs w:val="22"/>
              </w:rPr>
              <w:t>120</w:t>
            </w:r>
          </w:p>
        </w:tc>
        <w:tc>
          <w:tcPr>
            <w:tcW w:w="920" w:type="dxa"/>
            <w:tcBorders>
              <w:top w:val="nil"/>
              <w:left w:val="nil"/>
              <w:bottom w:val="single" w:sz="4" w:space="0" w:color="auto"/>
              <w:right w:val="single" w:sz="4" w:space="0" w:color="auto"/>
            </w:tcBorders>
            <w:shd w:val="clear" w:color="auto" w:fill="auto"/>
            <w:noWrap/>
            <w:vAlign w:val="center"/>
          </w:tcPr>
          <w:p w14:paraId="29CD9F4A" w14:textId="77777777" w:rsidR="0083669A" w:rsidRDefault="0083669A" w:rsidP="0083669A">
            <w:pPr>
              <w:jc w:val="center"/>
              <w:rPr>
                <w:color w:val="000000"/>
                <w:sz w:val="22"/>
                <w:szCs w:val="22"/>
              </w:rPr>
            </w:pPr>
            <w:r>
              <w:rPr>
                <w:color w:val="000000"/>
                <w:sz w:val="22"/>
                <w:szCs w:val="22"/>
              </w:rPr>
              <w:t>120</w:t>
            </w:r>
          </w:p>
        </w:tc>
        <w:tc>
          <w:tcPr>
            <w:tcW w:w="900" w:type="dxa"/>
            <w:tcBorders>
              <w:top w:val="nil"/>
              <w:left w:val="nil"/>
              <w:bottom w:val="single" w:sz="4" w:space="0" w:color="auto"/>
              <w:right w:val="single" w:sz="4" w:space="0" w:color="auto"/>
            </w:tcBorders>
            <w:shd w:val="clear" w:color="auto" w:fill="auto"/>
            <w:noWrap/>
            <w:vAlign w:val="center"/>
          </w:tcPr>
          <w:p w14:paraId="5064A26A" w14:textId="77777777" w:rsidR="0083669A" w:rsidRDefault="0083669A" w:rsidP="0083669A">
            <w:pPr>
              <w:jc w:val="center"/>
              <w:rPr>
                <w:color w:val="000000"/>
                <w:sz w:val="22"/>
                <w:szCs w:val="22"/>
              </w:rPr>
            </w:pPr>
            <w:r>
              <w:rPr>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center"/>
          </w:tcPr>
          <w:p w14:paraId="3FB78FC1" w14:textId="77777777" w:rsidR="0083669A" w:rsidRDefault="0083669A" w:rsidP="0083669A">
            <w:pPr>
              <w:jc w:val="center"/>
              <w:rPr>
                <w:color w:val="000000"/>
                <w:sz w:val="22"/>
                <w:szCs w:val="22"/>
              </w:rPr>
            </w:pPr>
            <w:r>
              <w:rPr>
                <w:color w:val="000000"/>
                <w:sz w:val="22"/>
                <w:szCs w:val="22"/>
              </w:rPr>
              <w:t>5326</w:t>
            </w:r>
          </w:p>
        </w:tc>
        <w:tc>
          <w:tcPr>
            <w:tcW w:w="876" w:type="dxa"/>
            <w:tcBorders>
              <w:top w:val="nil"/>
              <w:left w:val="nil"/>
              <w:bottom w:val="single" w:sz="4" w:space="0" w:color="auto"/>
              <w:right w:val="single" w:sz="4" w:space="0" w:color="auto"/>
            </w:tcBorders>
            <w:shd w:val="clear" w:color="auto" w:fill="auto"/>
            <w:noWrap/>
            <w:vAlign w:val="center"/>
          </w:tcPr>
          <w:p w14:paraId="0012B164" w14:textId="77777777" w:rsidR="0083669A" w:rsidRDefault="0083669A" w:rsidP="0083669A">
            <w:pPr>
              <w:jc w:val="center"/>
              <w:rPr>
                <w:color w:val="000000"/>
                <w:sz w:val="22"/>
                <w:szCs w:val="22"/>
              </w:rPr>
            </w:pPr>
            <w:r>
              <w:rPr>
                <w:color w:val="000000"/>
                <w:sz w:val="22"/>
                <w:szCs w:val="22"/>
              </w:rPr>
              <w:t>5326</w:t>
            </w:r>
          </w:p>
        </w:tc>
      </w:tr>
      <w:tr w:rsidR="0083669A" w14:paraId="75FEB6D1" w14:textId="77777777" w:rsidTr="0083669A">
        <w:trPr>
          <w:trHeight w:val="315"/>
        </w:trPr>
        <w:tc>
          <w:tcPr>
            <w:tcW w:w="2294" w:type="dxa"/>
            <w:tcBorders>
              <w:top w:val="nil"/>
              <w:left w:val="single" w:sz="4" w:space="0" w:color="auto"/>
              <w:bottom w:val="single" w:sz="4" w:space="0" w:color="auto"/>
              <w:right w:val="single" w:sz="4" w:space="0" w:color="auto"/>
            </w:tcBorders>
            <w:shd w:val="clear" w:color="auto" w:fill="auto"/>
            <w:vAlign w:val="center"/>
          </w:tcPr>
          <w:p w14:paraId="7758217E" w14:textId="77777777" w:rsidR="0083669A" w:rsidRDefault="0083669A" w:rsidP="0083669A">
            <w:pPr>
              <w:jc w:val="center"/>
              <w:rPr>
                <w:color w:val="000000"/>
                <w:sz w:val="22"/>
                <w:szCs w:val="22"/>
              </w:rPr>
            </w:pPr>
            <w:r>
              <w:rPr>
                <w:color w:val="000000"/>
                <w:sz w:val="22"/>
                <w:szCs w:val="22"/>
              </w:rPr>
              <w:t>2028</w:t>
            </w:r>
          </w:p>
        </w:tc>
        <w:tc>
          <w:tcPr>
            <w:tcW w:w="1120" w:type="dxa"/>
            <w:tcBorders>
              <w:top w:val="nil"/>
              <w:left w:val="nil"/>
              <w:bottom w:val="single" w:sz="4" w:space="0" w:color="auto"/>
              <w:right w:val="single" w:sz="4" w:space="0" w:color="auto"/>
            </w:tcBorders>
            <w:shd w:val="clear" w:color="auto" w:fill="auto"/>
            <w:noWrap/>
            <w:vAlign w:val="center"/>
          </w:tcPr>
          <w:p w14:paraId="0B09E187" w14:textId="77777777" w:rsidR="0083669A" w:rsidRDefault="0083669A" w:rsidP="0083669A">
            <w:pPr>
              <w:jc w:val="center"/>
              <w:rPr>
                <w:color w:val="000000"/>
                <w:sz w:val="22"/>
                <w:szCs w:val="22"/>
              </w:rPr>
            </w:pPr>
            <w:r>
              <w:rPr>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center"/>
          </w:tcPr>
          <w:p w14:paraId="151DAA2C" w14:textId="77777777" w:rsidR="0083669A" w:rsidRDefault="0083669A" w:rsidP="0083669A">
            <w:pPr>
              <w:jc w:val="center"/>
              <w:rPr>
                <w:color w:val="000000"/>
                <w:sz w:val="22"/>
                <w:szCs w:val="22"/>
              </w:rPr>
            </w:pPr>
            <w:r>
              <w:rPr>
                <w:color w:val="000000"/>
                <w:sz w:val="22"/>
                <w:szCs w:val="22"/>
              </w:rPr>
              <w:t>1517</w:t>
            </w:r>
          </w:p>
        </w:tc>
        <w:tc>
          <w:tcPr>
            <w:tcW w:w="920" w:type="dxa"/>
            <w:tcBorders>
              <w:top w:val="nil"/>
              <w:left w:val="nil"/>
              <w:bottom w:val="single" w:sz="4" w:space="0" w:color="auto"/>
              <w:right w:val="single" w:sz="4" w:space="0" w:color="auto"/>
            </w:tcBorders>
            <w:shd w:val="clear" w:color="auto" w:fill="auto"/>
            <w:noWrap/>
            <w:vAlign w:val="center"/>
          </w:tcPr>
          <w:p w14:paraId="2E162151" w14:textId="77777777" w:rsidR="0083669A" w:rsidRDefault="0083669A" w:rsidP="0083669A">
            <w:pPr>
              <w:jc w:val="center"/>
              <w:rPr>
                <w:color w:val="000000"/>
                <w:sz w:val="22"/>
                <w:szCs w:val="22"/>
              </w:rPr>
            </w:pPr>
            <w:r>
              <w:rPr>
                <w:color w:val="000000"/>
                <w:sz w:val="22"/>
                <w:szCs w:val="22"/>
              </w:rPr>
              <w:t>1517</w:t>
            </w:r>
          </w:p>
        </w:tc>
        <w:tc>
          <w:tcPr>
            <w:tcW w:w="900" w:type="dxa"/>
            <w:tcBorders>
              <w:top w:val="nil"/>
              <w:left w:val="nil"/>
              <w:bottom w:val="single" w:sz="4" w:space="0" w:color="auto"/>
              <w:right w:val="single" w:sz="4" w:space="0" w:color="auto"/>
            </w:tcBorders>
            <w:shd w:val="clear" w:color="auto" w:fill="auto"/>
            <w:noWrap/>
            <w:vAlign w:val="center"/>
          </w:tcPr>
          <w:p w14:paraId="2208F745" w14:textId="77777777" w:rsidR="0083669A" w:rsidRDefault="0083669A" w:rsidP="0083669A">
            <w:pPr>
              <w:jc w:val="center"/>
              <w:rPr>
                <w:color w:val="000000"/>
                <w:sz w:val="22"/>
                <w:szCs w:val="22"/>
              </w:rPr>
            </w:pPr>
            <w:r>
              <w:rPr>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center"/>
          </w:tcPr>
          <w:p w14:paraId="4D02D98C" w14:textId="77777777" w:rsidR="0083669A" w:rsidRDefault="0083669A" w:rsidP="0083669A">
            <w:pPr>
              <w:jc w:val="center"/>
              <w:rPr>
                <w:color w:val="000000"/>
                <w:sz w:val="22"/>
                <w:szCs w:val="22"/>
              </w:rPr>
            </w:pPr>
            <w:r>
              <w:rPr>
                <w:color w:val="000000"/>
                <w:sz w:val="22"/>
                <w:szCs w:val="22"/>
              </w:rPr>
              <w:t>47430</w:t>
            </w:r>
          </w:p>
        </w:tc>
        <w:tc>
          <w:tcPr>
            <w:tcW w:w="876" w:type="dxa"/>
            <w:tcBorders>
              <w:top w:val="nil"/>
              <w:left w:val="nil"/>
              <w:bottom w:val="single" w:sz="4" w:space="0" w:color="auto"/>
              <w:right w:val="single" w:sz="4" w:space="0" w:color="auto"/>
            </w:tcBorders>
            <w:shd w:val="clear" w:color="auto" w:fill="auto"/>
            <w:noWrap/>
            <w:vAlign w:val="center"/>
          </w:tcPr>
          <w:p w14:paraId="0160B4A4" w14:textId="77777777" w:rsidR="0083669A" w:rsidRDefault="0083669A" w:rsidP="0083669A">
            <w:pPr>
              <w:jc w:val="center"/>
              <w:rPr>
                <w:color w:val="000000"/>
                <w:sz w:val="22"/>
                <w:szCs w:val="22"/>
              </w:rPr>
            </w:pPr>
            <w:r>
              <w:rPr>
                <w:color w:val="000000"/>
                <w:sz w:val="22"/>
                <w:szCs w:val="22"/>
              </w:rPr>
              <w:t>47430</w:t>
            </w:r>
          </w:p>
        </w:tc>
      </w:tr>
      <w:tr w:rsidR="0083669A" w14:paraId="007C4237" w14:textId="77777777" w:rsidTr="0083669A">
        <w:trPr>
          <w:trHeight w:val="315"/>
        </w:trPr>
        <w:tc>
          <w:tcPr>
            <w:tcW w:w="2294" w:type="dxa"/>
            <w:tcBorders>
              <w:top w:val="nil"/>
              <w:left w:val="single" w:sz="4" w:space="0" w:color="auto"/>
              <w:bottom w:val="single" w:sz="4" w:space="0" w:color="auto"/>
              <w:right w:val="single" w:sz="4" w:space="0" w:color="auto"/>
            </w:tcBorders>
            <w:shd w:val="clear" w:color="auto" w:fill="auto"/>
            <w:vAlign w:val="center"/>
          </w:tcPr>
          <w:p w14:paraId="47B85574" w14:textId="77777777" w:rsidR="0083669A" w:rsidRDefault="0083669A" w:rsidP="0083669A">
            <w:pPr>
              <w:jc w:val="center"/>
              <w:rPr>
                <w:color w:val="000000"/>
                <w:sz w:val="22"/>
                <w:szCs w:val="22"/>
              </w:rPr>
            </w:pPr>
            <w:r>
              <w:rPr>
                <w:color w:val="000000"/>
                <w:sz w:val="22"/>
                <w:szCs w:val="22"/>
              </w:rPr>
              <w:t>2029</w:t>
            </w:r>
          </w:p>
        </w:tc>
        <w:tc>
          <w:tcPr>
            <w:tcW w:w="1120" w:type="dxa"/>
            <w:tcBorders>
              <w:top w:val="nil"/>
              <w:left w:val="nil"/>
              <w:bottom w:val="single" w:sz="4" w:space="0" w:color="auto"/>
              <w:right w:val="single" w:sz="4" w:space="0" w:color="auto"/>
            </w:tcBorders>
            <w:shd w:val="clear" w:color="auto" w:fill="auto"/>
            <w:noWrap/>
            <w:vAlign w:val="center"/>
          </w:tcPr>
          <w:p w14:paraId="05B32D51" w14:textId="77777777" w:rsidR="0083669A" w:rsidRDefault="0083669A" w:rsidP="0083669A">
            <w:pPr>
              <w:jc w:val="center"/>
              <w:rPr>
                <w:color w:val="000000"/>
                <w:sz w:val="22"/>
                <w:szCs w:val="22"/>
              </w:rPr>
            </w:pPr>
            <w:r>
              <w:rPr>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center"/>
          </w:tcPr>
          <w:p w14:paraId="45DE3EAA" w14:textId="77777777" w:rsidR="0083669A" w:rsidRDefault="0083669A" w:rsidP="0083669A">
            <w:pPr>
              <w:jc w:val="center"/>
              <w:rPr>
                <w:color w:val="000000"/>
                <w:sz w:val="22"/>
                <w:szCs w:val="22"/>
              </w:rPr>
            </w:pPr>
            <w:r>
              <w:rPr>
                <w:color w:val="000000"/>
                <w:sz w:val="22"/>
                <w:szCs w:val="22"/>
              </w:rPr>
              <w:t>1611</w:t>
            </w:r>
          </w:p>
        </w:tc>
        <w:tc>
          <w:tcPr>
            <w:tcW w:w="920" w:type="dxa"/>
            <w:tcBorders>
              <w:top w:val="nil"/>
              <w:left w:val="nil"/>
              <w:bottom w:val="single" w:sz="4" w:space="0" w:color="auto"/>
              <w:right w:val="single" w:sz="4" w:space="0" w:color="auto"/>
            </w:tcBorders>
            <w:shd w:val="clear" w:color="auto" w:fill="auto"/>
            <w:noWrap/>
            <w:vAlign w:val="center"/>
          </w:tcPr>
          <w:p w14:paraId="7A16C91C" w14:textId="77777777" w:rsidR="0083669A" w:rsidRDefault="0083669A" w:rsidP="0083669A">
            <w:pPr>
              <w:jc w:val="center"/>
              <w:rPr>
                <w:color w:val="000000"/>
                <w:sz w:val="22"/>
                <w:szCs w:val="22"/>
              </w:rPr>
            </w:pPr>
            <w:r>
              <w:rPr>
                <w:color w:val="000000"/>
                <w:sz w:val="22"/>
                <w:szCs w:val="22"/>
              </w:rPr>
              <w:t>1611</w:t>
            </w:r>
          </w:p>
        </w:tc>
        <w:tc>
          <w:tcPr>
            <w:tcW w:w="900" w:type="dxa"/>
            <w:tcBorders>
              <w:top w:val="nil"/>
              <w:left w:val="nil"/>
              <w:bottom w:val="single" w:sz="4" w:space="0" w:color="auto"/>
              <w:right w:val="single" w:sz="4" w:space="0" w:color="auto"/>
            </w:tcBorders>
            <w:shd w:val="clear" w:color="auto" w:fill="auto"/>
            <w:noWrap/>
            <w:vAlign w:val="center"/>
          </w:tcPr>
          <w:p w14:paraId="572E30B4" w14:textId="77777777" w:rsidR="0083669A" w:rsidRDefault="0083669A" w:rsidP="0083669A">
            <w:pPr>
              <w:jc w:val="center"/>
              <w:rPr>
                <w:color w:val="000000"/>
                <w:sz w:val="22"/>
                <w:szCs w:val="22"/>
              </w:rPr>
            </w:pPr>
            <w:r>
              <w:rPr>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center"/>
          </w:tcPr>
          <w:p w14:paraId="220F5B35" w14:textId="77777777" w:rsidR="0083669A" w:rsidRDefault="0083669A" w:rsidP="0083669A">
            <w:pPr>
              <w:jc w:val="center"/>
              <w:rPr>
                <w:color w:val="000000"/>
                <w:sz w:val="22"/>
                <w:szCs w:val="22"/>
              </w:rPr>
            </w:pPr>
            <w:r>
              <w:rPr>
                <w:color w:val="000000"/>
                <w:sz w:val="22"/>
                <w:szCs w:val="22"/>
              </w:rPr>
              <w:t>49257</w:t>
            </w:r>
          </w:p>
        </w:tc>
        <w:tc>
          <w:tcPr>
            <w:tcW w:w="876" w:type="dxa"/>
            <w:tcBorders>
              <w:top w:val="nil"/>
              <w:left w:val="nil"/>
              <w:bottom w:val="single" w:sz="4" w:space="0" w:color="auto"/>
              <w:right w:val="single" w:sz="4" w:space="0" w:color="auto"/>
            </w:tcBorders>
            <w:shd w:val="clear" w:color="auto" w:fill="auto"/>
            <w:noWrap/>
            <w:vAlign w:val="center"/>
          </w:tcPr>
          <w:p w14:paraId="422AD6B9" w14:textId="77777777" w:rsidR="0083669A" w:rsidRDefault="0083669A" w:rsidP="0083669A">
            <w:pPr>
              <w:jc w:val="center"/>
              <w:rPr>
                <w:color w:val="000000"/>
                <w:sz w:val="22"/>
                <w:szCs w:val="22"/>
              </w:rPr>
            </w:pPr>
            <w:r>
              <w:rPr>
                <w:color w:val="000000"/>
                <w:sz w:val="22"/>
                <w:szCs w:val="22"/>
              </w:rPr>
              <w:t>49257</w:t>
            </w:r>
          </w:p>
        </w:tc>
      </w:tr>
    </w:tbl>
    <w:p w14:paraId="3A04E4A3" w14:textId="77777777" w:rsidR="0083669A" w:rsidRPr="00D478BE" w:rsidRDefault="0083669A" w:rsidP="0083669A">
      <w:pPr>
        <w:rPr>
          <w:color w:val="0070C0"/>
          <w:lang w:val="en-US"/>
        </w:rPr>
      </w:pPr>
    </w:p>
    <w:p w14:paraId="68C424F2" w14:textId="77777777" w:rsidR="0083669A" w:rsidRDefault="0083669A" w:rsidP="0083669A">
      <w:pPr>
        <w:pStyle w:val="ab"/>
        <w:jc w:val="right"/>
        <w:rPr>
          <w:i/>
          <w:sz w:val="28"/>
          <w:szCs w:val="28"/>
        </w:rPr>
      </w:pPr>
      <w:r w:rsidRPr="006069D8">
        <w:rPr>
          <w:i/>
          <w:sz w:val="28"/>
          <w:szCs w:val="28"/>
        </w:rPr>
        <w:t xml:space="preserve">Табл. </w:t>
      </w:r>
      <w:r w:rsidRPr="006069D8">
        <w:rPr>
          <w:i/>
          <w:sz w:val="28"/>
          <w:szCs w:val="28"/>
        </w:rPr>
        <w:fldChar w:fldCharType="begin"/>
      </w:r>
      <w:r w:rsidRPr="006069D8">
        <w:rPr>
          <w:i/>
          <w:sz w:val="28"/>
          <w:szCs w:val="28"/>
        </w:rPr>
        <w:instrText xml:space="preserve"> STYLEREF 1 \s </w:instrText>
      </w:r>
      <w:r w:rsidRPr="006069D8">
        <w:rPr>
          <w:i/>
          <w:sz w:val="28"/>
          <w:szCs w:val="28"/>
        </w:rPr>
        <w:fldChar w:fldCharType="separate"/>
      </w:r>
      <w:r>
        <w:rPr>
          <w:i/>
          <w:noProof/>
          <w:sz w:val="28"/>
          <w:szCs w:val="28"/>
        </w:rPr>
        <w:t>12</w:t>
      </w:r>
      <w:r w:rsidRPr="006069D8">
        <w:rPr>
          <w:i/>
          <w:sz w:val="28"/>
          <w:szCs w:val="28"/>
        </w:rPr>
        <w:fldChar w:fldCharType="end"/>
      </w:r>
      <w:r w:rsidRPr="006069D8">
        <w:rPr>
          <w:i/>
          <w:sz w:val="28"/>
          <w:szCs w:val="28"/>
        </w:rPr>
        <w:t>.</w:t>
      </w:r>
      <w:r w:rsidRPr="006069D8">
        <w:rPr>
          <w:i/>
          <w:sz w:val="28"/>
          <w:szCs w:val="28"/>
        </w:rPr>
        <w:fldChar w:fldCharType="begin"/>
      </w:r>
      <w:r w:rsidRPr="006069D8">
        <w:rPr>
          <w:i/>
          <w:sz w:val="28"/>
          <w:szCs w:val="28"/>
        </w:rPr>
        <w:instrText xml:space="preserve"> SEQ Табл. \* ARABIC \s 1 </w:instrText>
      </w:r>
      <w:r w:rsidRPr="006069D8">
        <w:rPr>
          <w:i/>
          <w:sz w:val="28"/>
          <w:szCs w:val="28"/>
        </w:rPr>
        <w:fldChar w:fldCharType="separate"/>
      </w:r>
      <w:r>
        <w:rPr>
          <w:i/>
          <w:noProof/>
          <w:sz w:val="28"/>
          <w:szCs w:val="28"/>
        </w:rPr>
        <w:t>2</w:t>
      </w:r>
      <w:r w:rsidRPr="006069D8">
        <w:rPr>
          <w:i/>
          <w:sz w:val="28"/>
          <w:szCs w:val="28"/>
        </w:rPr>
        <w:fldChar w:fldCharType="end"/>
      </w:r>
    </w:p>
    <w:p w14:paraId="47CA3427" w14:textId="77777777" w:rsidR="0083669A" w:rsidRDefault="0083669A" w:rsidP="0083669A">
      <w:pPr>
        <w:rPr>
          <w:sz w:val="20"/>
          <w:szCs w:val="20"/>
        </w:rPr>
      </w:pPr>
    </w:p>
    <w:tbl>
      <w:tblPr>
        <w:tblW w:w="9062" w:type="dxa"/>
        <w:tblInd w:w="108" w:type="dxa"/>
        <w:tblLook w:val="0000" w:firstRow="0" w:lastRow="0" w:firstColumn="0" w:lastColumn="0" w:noHBand="0" w:noVBand="0"/>
      </w:tblPr>
      <w:tblGrid>
        <w:gridCol w:w="2570"/>
        <w:gridCol w:w="1030"/>
        <w:gridCol w:w="1317"/>
        <w:gridCol w:w="878"/>
        <w:gridCol w:w="1045"/>
        <w:gridCol w:w="1260"/>
        <w:gridCol w:w="962"/>
      </w:tblGrid>
      <w:tr w:rsidR="0083669A" w14:paraId="271D56E9" w14:textId="77777777" w:rsidTr="0083669A">
        <w:trPr>
          <w:trHeight w:val="315"/>
        </w:trPr>
        <w:tc>
          <w:tcPr>
            <w:tcW w:w="9062" w:type="dxa"/>
            <w:gridSpan w:val="7"/>
            <w:tcBorders>
              <w:top w:val="nil"/>
              <w:left w:val="nil"/>
              <w:bottom w:val="single" w:sz="4" w:space="0" w:color="auto"/>
              <w:right w:val="nil"/>
            </w:tcBorders>
            <w:shd w:val="clear" w:color="auto" w:fill="auto"/>
            <w:noWrap/>
            <w:vAlign w:val="bottom"/>
          </w:tcPr>
          <w:p w14:paraId="333F86A6" w14:textId="77777777" w:rsidR="0083669A" w:rsidRDefault="0083669A" w:rsidP="0083669A">
            <w:pPr>
              <w:rPr>
                <w:b/>
                <w:bCs/>
              </w:rPr>
            </w:pPr>
            <w:r w:rsidRPr="00726562">
              <w:rPr>
                <w:b/>
                <w:bCs/>
              </w:rPr>
              <w:t>Затраты на реконструкцию участков сетей ТС (по группам диаметров)</w:t>
            </w:r>
          </w:p>
        </w:tc>
      </w:tr>
      <w:tr w:rsidR="0083669A" w14:paraId="7EDBB908" w14:textId="77777777" w:rsidTr="0083669A">
        <w:trPr>
          <w:trHeight w:val="300"/>
        </w:trPr>
        <w:tc>
          <w:tcPr>
            <w:tcW w:w="2570" w:type="dxa"/>
            <w:vMerge w:val="restart"/>
            <w:tcBorders>
              <w:top w:val="nil"/>
              <w:left w:val="single" w:sz="4" w:space="0" w:color="auto"/>
              <w:bottom w:val="single" w:sz="4" w:space="0" w:color="000000"/>
              <w:right w:val="nil"/>
            </w:tcBorders>
            <w:shd w:val="clear" w:color="auto" w:fill="auto"/>
            <w:vAlign w:val="center"/>
          </w:tcPr>
          <w:p w14:paraId="2B9C02DC" w14:textId="77777777" w:rsidR="0083669A" w:rsidRPr="00726562" w:rsidRDefault="0083669A" w:rsidP="0083669A">
            <w:pPr>
              <w:jc w:val="center"/>
              <w:rPr>
                <w:color w:val="000000"/>
                <w:sz w:val="20"/>
                <w:szCs w:val="20"/>
              </w:rPr>
            </w:pPr>
            <w:r>
              <w:rPr>
                <w:b/>
                <w:bCs/>
                <w:color w:val="000000"/>
                <w:sz w:val="20"/>
                <w:szCs w:val="20"/>
              </w:rPr>
              <w:t>Система,</w:t>
            </w:r>
            <w:r>
              <w:rPr>
                <w:color w:val="000000"/>
                <w:sz w:val="20"/>
                <w:szCs w:val="20"/>
              </w:rPr>
              <w:t xml:space="preserve"> год реконструкции</w:t>
            </w:r>
          </w:p>
        </w:tc>
        <w:tc>
          <w:tcPr>
            <w:tcW w:w="3225"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1B268013" w14:textId="77777777" w:rsidR="0083669A" w:rsidRPr="00726562" w:rsidRDefault="0083669A" w:rsidP="0083669A">
            <w:pPr>
              <w:jc w:val="center"/>
              <w:rPr>
                <w:i/>
                <w:iCs/>
                <w:sz w:val="20"/>
                <w:szCs w:val="20"/>
              </w:rPr>
            </w:pPr>
            <w:r>
              <w:rPr>
                <w:b/>
                <w:bCs/>
                <w:sz w:val="20"/>
                <w:szCs w:val="20"/>
              </w:rPr>
              <w:t xml:space="preserve">Протяженность, </w:t>
            </w:r>
            <w:r>
              <w:rPr>
                <w:i/>
                <w:iCs/>
                <w:sz w:val="20"/>
                <w:szCs w:val="20"/>
              </w:rPr>
              <w:t>м</w:t>
            </w:r>
          </w:p>
        </w:tc>
        <w:tc>
          <w:tcPr>
            <w:tcW w:w="3267" w:type="dxa"/>
            <w:gridSpan w:val="3"/>
            <w:tcBorders>
              <w:top w:val="single" w:sz="4" w:space="0" w:color="auto"/>
              <w:left w:val="nil"/>
              <w:bottom w:val="single" w:sz="4" w:space="0" w:color="auto"/>
              <w:right w:val="single" w:sz="4" w:space="0" w:color="000000"/>
            </w:tcBorders>
            <w:shd w:val="clear" w:color="auto" w:fill="auto"/>
            <w:vAlign w:val="bottom"/>
          </w:tcPr>
          <w:p w14:paraId="2F0C1DB0" w14:textId="77777777" w:rsidR="0083669A" w:rsidRPr="00726562" w:rsidRDefault="0083669A" w:rsidP="0083669A">
            <w:pPr>
              <w:jc w:val="center"/>
              <w:rPr>
                <w:i/>
                <w:iCs/>
                <w:sz w:val="20"/>
                <w:szCs w:val="20"/>
              </w:rPr>
            </w:pPr>
            <w:r>
              <w:rPr>
                <w:b/>
                <w:bCs/>
                <w:sz w:val="20"/>
                <w:szCs w:val="20"/>
              </w:rPr>
              <w:t>Затраты,</w:t>
            </w:r>
            <w:r>
              <w:rPr>
                <w:i/>
                <w:iCs/>
                <w:sz w:val="20"/>
                <w:szCs w:val="20"/>
              </w:rPr>
              <w:t xml:space="preserve"> тыс.руб</w:t>
            </w:r>
          </w:p>
        </w:tc>
      </w:tr>
      <w:tr w:rsidR="0083669A" w14:paraId="139A79DD" w14:textId="77777777" w:rsidTr="0083669A">
        <w:trPr>
          <w:trHeight w:val="300"/>
        </w:trPr>
        <w:tc>
          <w:tcPr>
            <w:tcW w:w="2570" w:type="dxa"/>
            <w:vMerge/>
            <w:tcBorders>
              <w:top w:val="nil"/>
              <w:left w:val="single" w:sz="4" w:space="0" w:color="auto"/>
              <w:bottom w:val="single" w:sz="4" w:space="0" w:color="000000"/>
              <w:right w:val="nil"/>
            </w:tcBorders>
            <w:vAlign w:val="center"/>
          </w:tcPr>
          <w:p w14:paraId="4E566EC7" w14:textId="77777777" w:rsidR="0083669A" w:rsidRDefault="0083669A" w:rsidP="0083669A">
            <w:pPr>
              <w:rPr>
                <w:b/>
                <w:bCs/>
                <w:color w:val="000000"/>
                <w:sz w:val="20"/>
                <w:szCs w:val="20"/>
              </w:rPr>
            </w:pPr>
          </w:p>
        </w:tc>
        <w:tc>
          <w:tcPr>
            <w:tcW w:w="1030" w:type="dxa"/>
            <w:tcBorders>
              <w:top w:val="nil"/>
              <w:left w:val="single" w:sz="4" w:space="0" w:color="auto"/>
              <w:bottom w:val="single" w:sz="4" w:space="0" w:color="auto"/>
              <w:right w:val="single" w:sz="4" w:space="0" w:color="auto"/>
            </w:tcBorders>
            <w:shd w:val="clear" w:color="auto" w:fill="auto"/>
            <w:vAlign w:val="center"/>
          </w:tcPr>
          <w:p w14:paraId="64E4A055" w14:textId="77777777" w:rsidR="0083669A" w:rsidRDefault="0083669A" w:rsidP="0083669A">
            <w:pPr>
              <w:jc w:val="center"/>
              <w:rPr>
                <w:color w:val="000000"/>
                <w:sz w:val="20"/>
                <w:szCs w:val="20"/>
              </w:rPr>
            </w:pPr>
            <w:r>
              <w:rPr>
                <w:color w:val="000000"/>
                <w:sz w:val="20"/>
                <w:szCs w:val="20"/>
              </w:rPr>
              <w:t>новые</w:t>
            </w:r>
          </w:p>
        </w:tc>
        <w:tc>
          <w:tcPr>
            <w:tcW w:w="1317" w:type="dxa"/>
            <w:tcBorders>
              <w:top w:val="nil"/>
              <w:left w:val="nil"/>
              <w:bottom w:val="single" w:sz="4" w:space="0" w:color="auto"/>
              <w:right w:val="single" w:sz="4" w:space="0" w:color="auto"/>
            </w:tcBorders>
            <w:shd w:val="clear" w:color="auto" w:fill="auto"/>
            <w:vAlign w:val="center"/>
          </w:tcPr>
          <w:p w14:paraId="31E7C721" w14:textId="77777777" w:rsidR="0083669A" w:rsidRDefault="0083669A" w:rsidP="0083669A">
            <w:pPr>
              <w:jc w:val="center"/>
              <w:rPr>
                <w:color w:val="000000"/>
                <w:sz w:val="20"/>
                <w:szCs w:val="20"/>
              </w:rPr>
            </w:pPr>
            <w:r>
              <w:rPr>
                <w:color w:val="000000"/>
                <w:sz w:val="20"/>
                <w:szCs w:val="20"/>
              </w:rPr>
              <w:t>перекладка</w:t>
            </w:r>
          </w:p>
        </w:tc>
        <w:tc>
          <w:tcPr>
            <w:tcW w:w="878" w:type="dxa"/>
            <w:tcBorders>
              <w:top w:val="nil"/>
              <w:left w:val="nil"/>
              <w:bottom w:val="single" w:sz="4" w:space="0" w:color="auto"/>
              <w:right w:val="nil"/>
            </w:tcBorders>
            <w:shd w:val="clear" w:color="auto" w:fill="auto"/>
            <w:vAlign w:val="center"/>
          </w:tcPr>
          <w:p w14:paraId="23CF0632" w14:textId="77777777" w:rsidR="0083669A" w:rsidRDefault="0083669A" w:rsidP="0083669A">
            <w:pPr>
              <w:jc w:val="center"/>
              <w:rPr>
                <w:color w:val="000000"/>
                <w:sz w:val="20"/>
                <w:szCs w:val="20"/>
              </w:rPr>
            </w:pPr>
            <w:r>
              <w:rPr>
                <w:color w:val="000000"/>
                <w:sz w:val="20"/>
                <w:szCs w:val="20"/>
              </w:rPr>
              <w:t>Всего</w:t>
            </w:r>
          </w:p>
        </w:tc>
        <w:tc>
          <w:tcPr>
            <w:tcW w:w="1045" w:type="dxa"/>
            <w:tcBorders>
              <w:top w:val="nil"/>
              <w:left w:val="single" w:sz="4" w:space="0" w:color="auto"/>
              <w:bottom w:val="single" w:sz="4" w:space="0" w:color="auto"/>
              <w:right w:val="single" w:sz="4" w:space="0" w:color="auto"/>
            </w:tcBorders>
            <w:shd w:val="clear" w:color="auto" w:fill="auto"/>
            <w:vAlign w:val="center"/>
          </w:tcPr>
          <w:p w14:paraId="582D7166" w14:textId="77777777" w:rsidR="0083669A" w:rsidRDefault="0083669A" w:rsidP="0083669A">
            <w:pPr>
              <w:jc w:val="center"/>
              <w:rPr>
                <w:color w:val="000000"/>
                <w:sz w:val="20"/>
                <w:szCs w:val="20"/>
              </w:rPr>
            </w:pPr>
            <w:r>
              <w:rPr>
                <w:color w:val="000000"/>
                <w:sz w:val="20"/>
                <w:szCs w:val="20"/>
              </w:rPr>
              <w:t>новые</w:t>
            </w:r>
          </w:p>
        </w:tc>
        <w:tc>
          <w:tcPr>
            <w:tcW w:w="1260" w:type="dxa"/>
            <w:tcBorders>
              <w:top w:val="nil"/>
              <w:left w:val="nil"/>
              <w:bottom w:val="single" w:sz="4" w:space="0" w:color="auto"/>
              <w:right w:val="single" w:sz="4" w:space="0" w:color="auto"/>
            </w:tcBorders>
            <w:shd w:val="clear" w:color="auto" w:fill="auto"/>
            <w:vAlign w:val="center"/>
          </w:tcPr>
          <w:p w14:paraId="62642999" w14:textId="77777777" w:rsidR="0083669A" w:rsidRDefault="0083669A" w:rsidP="0083669A">
            <w:pPr>
              <w:jc w:val="center"/>
              <w:rPr>
                <w:color w:val="000000"/>
                <w:sz w:val="20"/>
                <w:szCs w:val="20"/>
              </w:rPr>
            </w:pPr>
            <w:r>
              <w:rPr>
                <w:color w:val="000000"/>
                <w:sz w:val="20"/>
                <w:szCs w:val="20"/>
              </w:rPr>
              <w:t>перекладка</w:t>
            </w:r>
          </w:p>
        </w:tc>
        <w:tc>
          <w:tcPr>
            <w:tcW w:w="962" w:type="dxa"/>
            <w:tcBorders>
              <w:top w:val="nil"/>
              <w:left w:val="nil"/>
              <w:bottom w:val="single" w:sz="4" w:space="0" w:color="auto"/>
              <w:right w:val="single" w:sz="4" w:space="0" w:color="auto"/>
            </w:tcBorders>
            <w:shd w:val="clear" w:color="auto" w:fill="auto"/>
            <w:vAlign w:val="center"/>
          </w:tcPr>
          <w:p w14:paraId="379CC0BA" w14:textId="77777777" w:rsidR="0083669A" w:rsidRDefault="0083669A" w:rsidP="0083669A">
            <w:pPr>
              <w:jc w:val="center"/>
              <w:rPr>
                <w:color w:val="000000"/>
                <w:sz w:val="20"/>
                <w:szCs w:val="20"/>
              </w:rPr>
            </w:pPr>
            <w:r>
              <w:rPr>
                <w:color w:val="000000"/>
                <w:sz w:val="20"/>
                <w:szCs w:val="20"/>
              </w:rPr>
              <w:t>Всего</w:t>
            </w:r>
          </w:p>
        </w:tc>
      </w:tr>
      <w:tr w:rsidR="0083669A" w14:paraId="27DE1930" w14:textId="77777777" w:rsidTr="0083669A">
        <w:trPr>
          <w:trHeight w:val="300"/>
        </w:trPr>
        <w:tc>
          <w:tcPr>
            <w:tcW w:w="2570" w:type="dxa"/>
            <w:tcBorders>
              <w:top w:val="nil"/>
              <w:left w:val="single" w:sz="4" w:space="0" w:color="auto"/>
              <w:bottom w:val="single" w:sz="4" w:space="0" w:color="auto"/>
              <w:right w:val="single" w:sz="4" w:space="0" w:color="auto"/>
            </w:tcBorders>
            <w:shd w:val="clear" w:color="auto" w:fill="auto"/>
            <w:vAlign w:val="bottom"/>
          </w:tcPr>
          <w:p w14:paraId="2841C20B" w14:textId="77777777" w:rsidR="0083669A" w:rsidRDefault="0083669A" w:rsidP="0083669A">
            <w:pPr>
              <w:jc w:val="center"/>
              <w:rPr>
                <w:b/>
                <w:bCs/>
                <w:sz w:val="22"/>
                <w:szCs w:val="22"/>
              </w:rPr>
            </w:pPr>
            <w:r>
              <w:rPr>
                <w:b/>
                <w:bCs/>
                <w:sz w:val="22"/>
                <w:szCs w:val="22"/>
              </w:rPr>
              <w:t>Всего</w:t>
            </w:r>
          </w:p>
        </w:tc>
        <w:tc>
          <w:tcPr>
            <w:tcW w:w="1030" w:type="dxa"/>
            <w:tcBorders>
              <w:top w:val="nil"/>
              <w:left w:val="nil"/>
              <w:bottom w:val="single" w:sz="4" w:space="0" w:color="auto"/>
              <w:right w:val="single" w:sz="4" w:space="0" w:color="auto"/>
            </w:tcBorders>
            <w:shd w:val="clear" w:color="auto" w:fill="auto"/>
            <w:vAlign w:val="bottom"/>
          </w:tcPr>
          <w:p w14:paraId="7DBDE0A8" w14:textId="77777777" w:rsidR="0083669A" w:rsidRDefault="0083669A" w:rsidP="0083669A">
            <w:pPr>
              <w:jc w:val="center"/>
              <w:rPr>
                <w:b/>
                <w:bCs/>
                <w:sz w:val="22"/>
                <w:szCs w:val="22"/>
              </w:rPr>
            </w:pPr>
            <w:r>
              <w:rPr>
                <w:b/>
                <w:bCs/>
                <w:sz w:val="22"/>
                <w:szCs w:val="22"/>
              </w:rPr>
              <w:t>565</w:t>
            </w:r>
          </w:p>
        </w:tc>
        <w:tc>
          <w:tcPr>
            <w:tcW w:w="1317" w:type="dxa"/>
            <w:tcBorders>
              <w:top w:val="nil"/>
              <w:left w:val="nil"/>
              <w:bottom w:val="single" w:sz="4" w:space="0" w:color="auto"/>
              <w:right w:val="single" w:sz="4" w:space="0" w:color="auto"/>
            </w:tcBorders>
            <w:shd w:val="clear" w:color="auto" w:fill="auto"/>
            <w:vAlign w:val="bottom"/>
          </w:tcPr>
          <w:p w14:paraId="786083DD" w14:textId="77777777" w:rsidR="0083669A" w:rsidRDefault="0083669A" w:rsidP="0083669A">
            <w:pPr>
              <w:jc w:val="center"/>
              <w:rPr>
                <w:b/>
                <w:bCs/>
                <w:sz w:val="22"/>
                <w:szCs w:val="22"/>
              </w:rPr>
            </w:pPr>
            <w:r>
              <w:rPr>
                <w:b/>
                <w:bCs/>
                <w:sz w:val="22"/>
                <w:szCs w:val="22"/>
              </w:rPr>
              <w:t>8335</w:t>
            </w:r>
          </w:p>
        </w:tc>
        <w:tc>
          <w:tcPr>
            <w:tcW w:w="878" w:type="dxa"/>
            <w:tcBorders>
              <w:top w:val="nil"/>
              <w:left w:val="nil"/>
              <w:bottom w:val="single" w:sz="4" w:space="0" w:color="auto"/>
              <w:right w:val="single" w:sz="4" w:space="0" w:color="auto"/>
            </w:tcBorders>
            <w:shd w:val="clear" w:color="auto" w:fill="auto"/>
            <w:vAlign w:val="bottom"/>
          </w:tcPr>
          <w:p w14:paraId="29AFB8C9" w14:textId="77777777" w:rsidR="0083669A" w:rsidRDefault="0083669A" w:rsidP="0083669A">
            <w:pPr>
              <w:jc w:val="center"/>
              <w:rPr>
                <w:b/>
                <w:bCs/>
                <w:sz w:val="22"/>
                <w:szCs w:val="22"/>
              </w:rPr>
            </w:pPr>
            <w:r>
              <w:rPr>
                <w:b/>
                <w:bCs/>
                <w:sz w:val="22"/>
                <w:szCs w:val="22"/>
              </w:rPr>
              <w:t>8900</w:t>
            </w:r>
          </w:p>
        </w:tc>
        <w:tc>
          <w:tcPr>
            <w:tcW w:w="1045" w:type="dxa"/>
            <w:tcBorders>
              <w:top w:val="nil"/>
              <w:left w:val="nil"/>
              <w:bottom w:val="single" w:sz="4" w:space="0" w:color="auto"/>
              <w:right w:val="single" w:sz="4" w:space="0" w:color="auto"/>
            </w:tcBorders>
            <w:shd w:val="clear" w:color="auto" w:fill="auto"/>
            <w:vAlign w:val="bottom"/>
          </w:tcPr>
          <w:p w14:paraId="5550C877" w14:textId="77777777" w:rsidR="0083669A" w:rsidRDefault="0083669A" w:rsidP="0083669A">
            <w:pPr>
              <w:jc w:val="center"/>
              <w:rPr>
                <w:b/>
                <w:bCs/>
                <w:sz w:val="22"/>
                <w:szCs w:val="22"/>
              </w:rPr>
            </w:pPr>
            <w:r>
              <w:rPr>
                <w:b/>
                <w:bCs/>
                <w:sz w:val="22"/>
                <w:szCs w:val="22"/>
              </w:rPr>
              <w:t>10262</w:t>
            </w:r>
          </w:p>
        </w:tc>
        <w:tc>
          <w:tcPr>
            <w:tcW w:w="1260" w:type="dxa"/>
            <w:tcBorders>
              <w:top w:val="nil"/>
              <w:left w:val="nil"/>
              <w:bottom w:val="single" w:sz="4" w:space="0" w:color="auto"/>
              <w:right w:val="single" w:sz="4" w:space="0" w:color="auto"/>
            </w:tcBorders>
            <w:shd w:val="clear" w:color="auto" w:fill="auto"/>
            <w:vAlign w:val="bottom"/>
          </w:tcPr>
          <w:p w14:paraId="17276815" w14:textId="77777777" w:rsidR="0083669A" w:rsidRDefault="0083669A" w:rsidP="0083669A">
            <w:pPr>
              <w:jc w:val="center"/>
              <w:rPr>
                <w:b/>
                <w:bCs/>
                <w:sz w:val="22"/>
                <w:szCs w:val="22"/>
              </w:rPr>
            </w:pPr>
            <w:r>
              <w:rPr>
                <w:b/>
                <w:bCs/>
                <w:sz w:val="22"/>
                <w:szCs w:val="22"/>
              </w:rPr>
              <w:t>232783</w:t>
            </w:r>
          </w:p>
        </w:tc>
        <w:tc>
          <w:tcPr>
            <w:tcW w:w="962" w:type="dxa"/>
            <w:tcBorders>
              <w:top w:val="nil"/>
              <w:left w:val="nil"/>
              <w:bottom w:val="single" w:sz="4" w:space="0" w:color="auto"/>
              <w:right w:val="single" w:sz="4" w:space="0" w:color="auto"/>
            </w:tcBorders>
            <w:shd w:val="clear" w:color="auto" w:fill="auto"/>
            <w:vAlign w:val="bottom"/>
          </w:tcPr>
          <w:p w14:paraId="5DD0A1DA" w14:textId="77777777" w:rsidR="0083669A" w:rsidRDefault="0083669A" w:rsidP="0083669A">
            <w:pPr>
              <w:jc w:val="center"/>
              <w:rPr>
                <w:b/>
                <w:bCs/>
                <w:sz w:val="22"/>
                <w:szCs w:val="22"/>
              </w:rPr>
            </w:pPr>
            <w:r>
              <w:rPr>
                <w:b/>
                <w:bCs/>
                <w:sz w:val="22"/>
                <w:szCs w:val="22"/>
              </w:rPr>
              <w:t>243044</w:t>
            </w:r>
          </w:p>
        </w:tc>
      </w:tr>
      <w:tr w:rsidR="0083669A" w14:paraId="06A4039E"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vAlign w:val="center"/>
          </w:tcPr>
          <w:p w14:paraId="0E791CFC" w14:textId="77777777" w:rsidR="0083669A" w:rsidRDefault="0083669A" w:rsidP="0083669A">
            <w:pPr>
              <w:rPr>
                <w:color w:val="000000"/>
                <w:sz w:val="22"/>
                <w:szCs w:val="22"/>
              </w:rPr>
            </w:pPr>
            <w:r>
              <w:rPr>
                <w:color w:val="000000"/>
                <w:sz w:val="22"/>
                <w:szCs w:val="22"/>
              </w:rPr>
              <w:t>сеть ТС "от ТЭЦ"</w:t>
            </w:r>
          </w:p>
        </w:tc>
        <w:tc>
          <w:tcPr>
            <w:tcW w:w="1030" w:type="dxa"/>
            <w:tcBorders>
              <w:top w:val="nil"/>
              <w:left w:val="nil"/>
              <w:bottom w:val="single" w:sz="4" w:space="0" w:color="auto"/>
              <w:right w:val="single" w:sz="4" w:space="0" w:color="auto"/>
            </w:tcBorders>
            <w:shd w:val="clear" w:color="auto" w:fill="auto"/>
            <w:noWrap/>
            <w:vAlign w:val="center"/>
          </w:tcPr>
          <w:p w14:paraId="57599B27" w14:textId="77777777" w:rsidR="0083669A" w:rsidRDefault="0083669A" w:rsidP="0083669A">
            <w:pPr>
              <w:jc w:val="center"/>
              <w:rPr>
                <w:color w:val="000000"/>
                <w:sz w:val="22"/>
                <w:szCs w:val="22"/>
              </w:rPr>
            </w:pPr>
            <w:r>
              <w:rPr>
                <w:color w:val="000000"/>
                <w:sz w:val="22"/>
                <w:szCs w:val="22"/>
              </w:rPr>
              <w:t>565</w:t>
            </w:r>
          </w:p>
        </w:tc>
        <w:tc>
          <w:tcPr>
            <w:tcW w:w="1317" w:type="dxa"/>
            <w:tcBorders>
              <w:top w:val="nil"/>
              <w:left w:val="nil"/>
              <w:bottom w:val="single" w:sz="4" w:space="0" w:color="auto"/>
              <w:right w:val="single" w:sz="4" w:space="0" w:color="auto"/>
            </w:tcBorders>
            <w:shd w:val="clear" w:color="auto" w:fill="auto"/>
            <w:noWrap/>
            <w:vAlign w:val="center"/>
          </w:tcPr>
          <w:p w14:paraId="23A21C6F" w14:textId="77777777" w:rsidR="0083669A" w:rsidRDefault="0083669A" w:rsidP="0083669A">
            <w:pPr>
              <w:jc w:val="center"/>
              <w:rPr>
                <w:color w:val="000000"/>
                <w:sz w:val="22"/>
                <w:szCs w:val="22"/>
              </w:rPr>
            </w:pPr>
            <w:r>
              <w:rPr>
                <w:color w:val="000000"/>
                <w:sz w:val="22"/>
                <w:szCs w:val="22"/>
              </w:rPr>
              <w:t>8335</w:t>
            </w:r>
          </w:p>
        </w:tc>
        <w:tc>
          <w:tcPr>
            <w:tcW w:w="878" w:type="dxa"/>
            <w:tcBorders>
              <w:top w:val="nil"/>
              <w:left w:val="nil"/>
              <w:bottom w:val="single" w:sz="4" w:space="0" w:color="auto"/>
              <w:right w:val="single" w:sz="4" w:space="0" w:color="auto"/>
            </w:tcBorders>
            <w:shd w:val="clear" w:color="auto" w:fill="auto"/>
            <w:noWrap/>
            <w:vAlign w:val="center"/>
          </w:tcPr>
          <w:p w14:paraId="1D298C11" w14:textId="77777777" w:rsidR="0083669A" w:rsidRDefault="0083669A" w:rsidP="0083669A">
            <w:pPr>
              <w:jc w:val="center"/>
              <w:rPr>
                <w:color w:val="000000"/>
                <w:sz w:val="22"/>
                <w:szCs w:val="22"/>
              </w:rPr>
            </w:pPr>
            <w:r>
              <w:rPr>
                <w:color w:val="000000"/>
                <w:sz w:val="22"/>
                <w:szCs w:val="22"/>
              </w:rPr>
              <w:t>8900</w:t>
            </w:r>
          </w:p>
        </w:tc>
        <w:tc>
          <w:tcPr>
            <w:tcW w:w="1045" w:type="dxa"/>
            <w:tcBorders>
              <w:top w:val="nil"/>
              <w:left w:val="nil"/>
              <w:bottom w:val="single" w:sz="4" w:space="0" w:color="auto"/>
              <w:right w:val="single" w:sz="4" w:space="0" w:color="auto"/>
            </w:tcBorders>
            <w:shd w:val="clear" w:color="auto" w:fill="auto"/>
            <w:noWrap/>
            <w:vAlign w:val="center"/>
          </w:tcPr>
          <w:p w14:paraId="5DEF356D" w14:textId="77777777" w:rsidR="0083669A" w:rsidRDefault="0083669A" w:rsidP="0083669A">
            <w:pPr>
              <w:jc w:val="center"/>
              <w:rPr>
                <w:color w:val="000000"/>
                <w:sz w:val="22"/>
                <w:szCs w:val="22"/>
              </w:rPr>
            </w:pPr>
            <w:r>
              <w:rPr>
                <w:color w:val="000000"/>
                <w:sz w:val="22"/>
                <w:szCs w:val="22"/>
              </w:rPr>
              <w:t>10262</w:t>
            </w:r>
          </w:p>
        </w:tc>
        <w:tc>
          <w:tcPr>
            <w:tcW w:w="1260" w:type="dxa"/>
            <w:tcBorders>
              <w:top w:val="nil"/>
              <w:left w:val="nil"/>
              <w:bottom w:val="single" w:sz="4" w:space="0" w:color="auto"/>
              <w:right w:val="single" w:sz="4" w:space="0" w:color="auto"/>
            </w:tcBorders>
            <w:shd w:val="clear" w:color="auto" w:fill="auto"/>
            <w:noWrap/>
            <w:vAlign w:val="center"/>
          </w:tcPr>
          <w:p w14:paraId="3CE17ADA" w14:textId="77777777" w:rsidR="0083669A" w:rsidRDefault="0083669A" w:rsidP="0083669A">
            <w:pPr>
              <w:jc w:val="center"/>
              <w:rPr>
                <w:color w:val="000000"/>
                <w:sz w:val="22"/>
                <w:szCs w:val="22"/>
              </w:rPr>
            </w:pPr>
            <w:r>
              <w:rPr>
                <w:color w:val="000000"/>
                <w:sz w:val="22"/>
                <w:szCs w:val="22"/>
              </w:rPr>
              <w:t>232783</w:t>
            </w:r>
          </w:p>
        </w:tc>
        <w:tc>
          <w:tcPr>
            <w:tcW w:w="962" w:type="dxa"/>
            <w:tcBorders>
              <w:top w:val="nil"/>
              <w:left w:val="nil"/>
              <w:bottom w:val="single" w:sz="4" w:space="0" w:color="auto"/>
              <w:right w:val="single" w:sz="4" w:space="0" w:color="auto"/>
            </w:tcBorders>
            <w:shd w:val="clear" w:color="auto" w:fill="auto"/>
            <w:noWrap/>
            <w:vAlign w:val="center"/>
          </w:tcPr>
          <w:p w14:paraId="3132D862" w14:textId="77777777" w:rsidR="0083669A" w:rsidRDefault="0083669A" w:rsidP="0083669A">
            <w:pPr>
              <w:jc w:val="center"/>
              <w:rPr>
                <w:color w:val="000000"/>
                <w:sz w:val="22"/>
                <w:szCs w:val="22"/>
              </w:rPr>
            </w:pPr>
            <w:r>
              <w:rPr>
                <w:color w:val="000000"/>
                <w:sz w:val="22"/>
                <w:szCs w:val="22"/>
              </w:rPr>
              <w:t>243044</w:t>
            </w:r>
          </w:p>
        </w:tc>
      </w:tr>
      <w:tr w:rsidR="0083669A" w14:paraId="6E360CA0"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5D2B79F9" w14:textId="77777777" w:rsidR="0083669A" w:rsidRDefault="0083669A" w:rsidP="0083669A">
            <w:pPr>
              <w:jc w:val="center"/>
              <w:rPr>
                <w:i/>
                <w:iCs/>
                <w:color w:val="000000"/>
                <w:sz w:val="22"/>
                <w:szCs w:val="22"/>
              </w:rPr>
            </w:pPr>
            <w:r>
              <w:rPr>
                <w:i/>
                <w:iCs/>
                <w:color w:val="000000"/>
                <w:sz w:val="22"/>
                <w:szCs w:val="22"/>
              </w:rPr>
              <w:t>50</w:t>
            </w:r>
          </w:p>
        </w:tc>
        <w:tc>
          <w:tcPr>
            <w:tcW w:w="1030" w:type="dxa"/>
            <w:tcBorders>
              <w:top w:val="nil"/>
              <w:left w:val="nil"/>
              <w:bottom w:val="single" w:sz="4" w:space="0" w:color="auto"/>
              <w:right w:val="single" w:sz="4" w:space="0" w:color="auto"/>
            </w:tcBorders>
            <w:shd w:val="clear" w:color="auto" w:fill="auto"/>
            <w:noWrap/>
            <w:vAlign w:val="center"/>
          </w:tcPr>
          <w:p w14:paraId="67F31A6C" w14:textId="77777777" w:rsidR="0083669A" w:rsidRDefault="0083669A" w:rsidP="0083669A">
            <w:pPr>
              <w:jc w:val="center"/>
              <w:rPr>
                <w:i/>
                <w:iCs/>
                <w:color w:val="000000"/>
                <w:sz w:val="22"/>
                <w:szCs w:val="22"/>
              </w:rPr>
            </w:pPr>
            <w:r>
              <w:rPr>
                <w:i/>
                <w:iCs/>
                <w:color w:val="000000"/>
                <w:sz w:val="22"/>
                <w:szCs w:val="22"/>
              </w:rPr>
              <w:t>54</w:t>
            </w:r>
          </w:p>
        </w:tc>
        <w:tc>
          <w:tcPr>
            <w:tcW w:w="1317" w:type="dxa"/>
            <w:tcBorders>
              <w:top w:val="nil"/>
              <w:left w:val="nil"/>
              <w:bottom w:val="single" w:sz="4" w:space="0" w:color="auto"/>
              <w:right w:val="single" w:sz="4" w:space="0" w:color="auto"/>
            </w:tcBorders>
            <w:shd w:val="clear" w:color="auto" w:fill="auto"/>
            <w:noWrap/>
            <w:vAlign w:val="center"/>
          </w:tcPr>
          <w:p w14:paraId="7449A0AF" w14:textId="77777777" w:rsidR="0083669A" w:rsidRDefault="0083669A" w:rsidP="0083669A">
            <w:pPr>
              <w:jc w:val="center"/>
              <w:rPr>
                <w:i/>
                <w:iCs/>
                <w:color w:val="000000"/>
                <w:sz w:val="22"/>
                <w:szCs w:val="22"/>
              </w:rPr>
            </w:pPr>
            <w:r>
              <w:rPr>
                <w:i/>
                <w:iCs/>
                <w:color w:val="000000"/>
                <w:sz w:val="22"/>
                <w:szCs w:val="22"/>
              </w:rPr>
              <w:t> </w:t>
            </w:r>
          </w:p>
        </w:tc>
        <w:tc>
          <w:tcPr>
            <w:tcW w:w="878" w:type="dxa"/>
            <w:tcBorders>
              <w:top w:val="nil"/>
              <w:left w:val="nil"/>
              <w:bottom w:val="single" w:sz="4" w:space="0" w:color="auto"/>
              <w:right w:val="single" w:sz="4" w:space="0" w:color="auto"/>
            </w:tcBorders>
            <w:shd w:val="clear" w:color="auto" w:fill="auto"/>
            <w:noWrap/>
            <w:vAlign w:val="center"/>
          </w:tcPr>
          <w:p w14:paraId="47A658A7" w14:textId="77777777" w:rsidR="0083669A" w:rsidRDefault="0083669A" w:rsidP="0083669A">
            <w:pPr>
              <w:jc w:val="center"/>
              <w:rPr>
                <w:i/>
                <w:iCs/>
                <w:color w:val="000000"/>
                <w:sz w:val="22"/>
                <w:szCs w:val="22"/>
              </w:rPr>
            </w:pPr>
            <w:r>
              <w:rPr>
                <w:i/>
                <w:iCs/>
                <w:color w:val="000000"/>
                <w:sz w:val="22"/>
                <w:szCs w:val="22"/>
              </w:rPr>
              <w:t>54</w:t>
            </w:r>
          </w:p>
        </w:tc>
        <w:tc>
          <w:tcPr>
            <w:tcW w:w="1045" w:type="dxa"/>
            <w:tcBorders>
              <w:top w:val="nil"/>
              <w:left w:val="nil"/>
              <w:bottom w:val="single" w:sz="4" w:space="0" w:color="auto"/>
              <w:right w:val="single" w:sz="4" w:space="0" w:color="auto"/>
            </w:tcBorders>
            <w:shd w:val="clear" w:color="auto" w:fill="auto"/>
            <w:noWrap/>
            <w:vAlign w:val="center"/>
          </w:tcPr>
          <w:p w14:paraId="53A3DAE7" w14:textId="77777777" w:rsidR="0083669A" w:rsidRDefault="0083669A" w:rsidP="0083669A">
            <w:pPr>
              <w:jc w:val="center"/>
              <w:rPr>
                <w:i/>
                <w:iCs/>
                <w:color w:val="000000"/>
                <w:sz w:val="22"/>
                <w:szCs w:val="22"/>
              </w:rPr>
            </w:pPr>
            <w:r>
              <w:rPr>
                <w:i/>
                <w:iCs/>
                <w:color w:val="000000"/>
                <w:sz w:val="22"/>
                <w:szCs w:val="22"/>
              </w:rPr>
              <w:t>581</w:t>
            </w:r>
          </w:p>
        </w:tc>
        <w:tc>
          <w:tcPr>
            <w:tcW w:w="1260" w:type="dxa"/>
            <w:tcBorders>
              <w:top w:val="nil"/>
              <w:left w:val="nil"/>
              <w:bottom w:val="single" w:sz="4" w:space="0" w:color="auto"/>
              <w:right w:val="single" w:sz="4" w:space="0" w:color="auto"/>
            </w:tcBorders>
            <w:shd w:val="clear" w:color="auto" w:fill="auto"/>
            <w:noWrap/>
            <w:vAlign w:val="center"/>
          </w:tcPr>
          <w:p w14:paraId="5011C0C2" w14:textId="77777777" w:rsidR="0083669A" w:rsidRDefault="0083669A" w:rsidP="0083669A">
            <w:pPr>
              <w:jc w:val="center"/>
              <w:rPr>
                <w:i/>
                <w:iCs/>
                <w:color w:val="000000"/>
                <w:sz w:val="22"/>
                <w:szCs w:val="22"/>
              </w:rPr>
            </w:pPr>
            <w:r>
              <w:rPr>
                <w:i/>
                <w:iCs/>
                <w:color w:val="000000"/>
                <w:sz w:val="22"/>
                <w:szCs w:val="22"/>
              </w:rPr>
              <w:t> </w:t>
            </w:r>
          </w:p>
        </w:tc>
        <w:tc>
          <w:tcPr>
            <w:tcW w:w="962" w:type="dxa"/>
            <w:tcBorders>
              <w:top w:val="nil"/>
              <w:left w:val="nil"/>
              <w:bottom w:val="single" w:sz="4" w:space="0" w:color="auto"/>
              <w:right w:val="single" w:sz="4" w:space="0" w:color="auto"/>
            </w:tcBorders>
            <w:shd w:val="clear" w:color="auto" w:fill="auto"/>
            <w:noWrap/>
            <w:vAlign w:val="center"/>
          </w:tcPr>
          <w:p w14:paraId="541CC172" w14:textId="77777777" w:rsidR="0083669A" w:rsidRDefault="0083669A" w:rsidP="0083669A">
            <w:pPr>
              <w:jc w:val="center"/>
              <w:rPr>
                <w:i/>
                <w:iCs/>
                <w:color w:val="000000"/>
                <w:sz w:val="22"/>
                <w:szCs w:val="22"/>
              </w:rPr>
            </w:pPr>
            <w:r>
              <w:rPr>
                <w:i/>
                <w:iCs/>
                <w:color w:val="000000"/>
                <w:sz w:val="22"/>
                <w:szCs w:val="22"/>
              </w:rPr>
              <w:t>581</w:t>
            </w:r>
          </w:p>
        </w:tc>
      </w:tr>
      <w:tr w:rsidR="0083669A" w:rsidRPr="00726562" w14:paraId="7229DEB9"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2A8F4AA4" w14:textId="77777777" w:rsidR="0083669A" w:rsidRDefault="0083669A" w:rsidP="0083669A">
            <w:pPr>
              <w:jc w:val="center"/>
              <w:rPr>
                <w:i/>
                <w:iCs/>
                <w:color w:val="000000"/>
                <w:sz w:val="22"/>
                <w:szCs w:val="22"/>
              </w:rPr>
            </w:pPr>
            <w:r>
              <w:rPr>
                <w:i/>
                <w:iCs/>
                <w:color w:val="000000"/>
                <w:sz w:val="22"/>
                <w:szCs w:val="22"/>
              </w:rPr>
              <w:t>76</w:t>
            </w:r>
          </w:p>
        </w:tc>
        <w:tc>
          <w:tcPr>
            <w:tcW w:w="1030" w:type="dxa"/>
            <w:tcBorders>
              <w:top w:val="nil"/>
              <w:left w:val="nil"/>
              <w:bottom w:val="single" w:sz="4" w:space="0" w:color="auto"/>
              <w:right w:val="single" w:sz="4" w:space="0" w:color="auto"/>
            </w:tcBorders>
            <w:shd w:val="clear" w:color="auto" w:fill="auto"/>
            <w:noWrap/>
            <w:vAlign w:val="center"/>
          </w:tcPr>
          <w:p w14:paraId="562F3A70" w14:textId="77777777" w:rsidR="0083669A" w:rsidRDefault="0083669A" w:rsidP="0083669A">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shd w:val="clear" w:color="auto" w:fill="auto"/>
            <w:noWrap/>
            <w:vAlign w:val="center"/>
          </w:tcPr>
          <w:p w14:paraId="6CE1B1C0" w14:textId="77777777" w:rsidR="0083669A" w:rsidRDefault="0083669A" w:rsidP="0083669A">
            <w:pPr>
              <w:jc w:val="center"/>
              <w:rPr>
                <w:i/>
                <w:iCs/>
                <w:color w:val="000000"/>
                <w:sz w:val="22"/>
                <w:szCs w:val="22"/>
              </w:rPr>
            </w:pPr>
            <w:r>
              <w:rPr>
                <w:i/>
                <w:iCs/>
                <w:color w:val="000000"/>
                <w:sz w:val="22"/>
                <w:szCs w:val="22"/>
              </w:rPr>
              <w:t>653</w:t>
            </w:r>
          </w:p>
        </w:tc>
        <w:tc>
          <w:tcPr>
            <w:tcW w:w="878" w:type="dxa"/>
            <w:tcBorders>
              <w:top w:val="nil"/>
              <w:left w:val="nil"/>
              <w:bottom w:val="single" w:sz="4" w:space="0" w:color="auto"/>
              <w:right w:val="single" w:sz="4" w:space="0" w:color="auto"/>
            </w:tcBorders>
            <w:shd w:val="clear" w:color="auto" w:fill="auto"/>
            <w:noWrap/>
            <w:vAlign w:val="center"/>
          </w:tcPr>
          <w:p w14:paraId="296D1580" w14:textId="77777777" w:rsidR="0083669A" w:rsidRDefault="0083669A" w:rsidP="0083669A">
            <w:pPr>
              <w:jc w:val="center"/>
              <w:rPr>
                <w:i/>
                <w:iCs/>
                <w:color w:val="000000"/>
                <w:sz w:val="22"/>
                <w:szCs w:val="22"/>
              </w:rPr>
            </w:pPr>
            <w:r>
              <w:rPr>
                <w:i/>
                <w:iCs/>
                <w:color w:val="000000"/>
                <w:sz w:val="22"/>
                <w:szCs w:val="22"/>
              </w:rPr>
              <w:t>653</w:t>
            </w:r>
          </w:p>
        </w:tc>
        <w:tc>
          <w:tcPr>
            <w:tcW w:w="1045" w:type="dxa"/>
            <w:tcBorders>
              <w:top w:val="nil"/>
              <w:left w:val="nil"/>
              <w:bottom w:val="single" w:sz="4" w:space="0" w:color="auto"/>
              <w:right w:val="single" w:sz="4" w:space="0" w:color="auto"/>
            </w:tcBorders>
            <w:shd w:val="clear" w:color="auto" w:fill="auto"/>
            <w:noWrap/>
            <w:vAlign w:val="center"/>
          </w:tcPr>
          <w:p w14:paraId="58DEA7FD" w14:textId="77777777" w:rsidR="0083669A" w:rsidRDefault="0083669A" w:rsidP="0083669A">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tcPr>
          <w:p w14:paraId="70DF829A" w14:textId="77777777" w:rsidR="0083669A" w:rsidRDefault="0083669A" w:rsidP="0083669A">
            <w:pPr>
              <w:jc w:val="center"/>
              <w:rPr>
                <w:i/>
                <w:iCs/>
                <w:color w:val="000000"/>
                <w:sz w:val="22"/>
                <w:szCs w:val="22"/>
              </w:rPr>
            </w:pPr>
            <w:r>
              <w:rPr>
                <w:i/>
                <w:iCs/>
                <w:color w:val="000000"/>
                <w:sz w:val="22"/>
                <w:szCs w:val="22"/>
              </w:rPr>
              <w:t>7341</w:t>
            </w:r>
          </w:p>
        </w:tc>
        <w:tc>
          <w:tcPr>
            <w:tcW w:w="962" w:type="dxa"/>
            <w:tcBorders>
              <w:top w:val="nil"/>
              <w:left w:val="nil"/>
              <w:bottom w:val="single" w:sz="4" w:space="0" w:color="auto"/>
              <w:right w:val="single" w:sz="4" w:space="0" w:color="auto"/>
            </w:tcBorders>
            <w:shd w:val="clear" w:color="auto" w:fill="auto"/>
            <w:noWrap/>
            <w:vAlign w:val="center"/>
          </w:tcPr>
          <w:p w14:paraId="49A24B26" w14:textId="77777777" w:rsidR="0083669A" w:rsidRDefault="0083669A" w:rsidP="0083669A">
            <w:pPr>
              <w:jc w:val="center"/>
              <w:rPr>
                <w:i/>
                <w:iCs/>
                <w:color w:val="000000"/>
                <w:sz w:val="22"/>
                <w:szCs w:val="22"/>
              </w:rPr>
            </w:pPr>
            <w:r>
              <w:rPr>
                <w:i/>
                <w:iCs/>
                <w:color w:val="000000"/>
                <w:sz w:val="22"/>
                <w:szCs w:val="22"/>
              </w:rPr>
              <w:t>7341</w:t>
            </w:r>
          </w:p>
        </w:tc>
      </w:tr>
      <w:tr w:rsidR="0083669A" w:rsidRPr="00726562" w14:paraId="6661D099"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4B524AF4" w14:textId="77777777" w:rsidR="0083669A" w:rsidRPr="00726562" w:rsidRDefault="0083669A" w:rsidP="0083669A">
            <w:pPr>
              <w:jc w:val="center"/>
              <w:rPr>
                <w:i/>
                <w:iCs/>
                <w:color w:val="000000"/>
                <w:sz w:val="22"/>
                <w:szCs w:val="22"/>
              </w:rPr>
            </w:pPr>
            <w:r w:rsidRPr="00726562">
              <w:rPr>
                <w:i/>
                <w:iCs/>
                <w:color w:val="000000"/>
                <w:sz w:val="22"/>
                <w:szCs w:val="22"/>
              </w:rPr>
              <w:t>80</w:t>
            </w:r>
          </w:p>
        </w:tc>
        <w:tc>
          <w:tcPr>
            <w:tcW w:w="1030" w:type="dxa"/>
            <w:tcBorders>
              <w:top w:val="nil"/>
              <w:left w:val="nil"/>
              <w:bottom w:val="single" w:sz="4" w:space="0" w:color="auto"/>
              <w:right w:val="single" w:sz="4" w:space="0" w:color="auto"/>
            </w:tcBorders>
            <w:shd w:val="clear" w:color="auto" w:fill="auto"/>
            <w:noWrap/>
            <w:vAlign w:val="center"/>
          </w:tcPr>
          <w:p w14:paraId="2F125446" w14:textId="77777777" w:rsidR="0083669A" w:rsidRPr="00726562" w:rsidRDefault="0083669A" w:rsidP="0083669A">
            <w:pPr>
              <w:jc w:val="center"/>
              <w:rPr>
                <w:i/>
                <w:iCs/>
                <w:color w:val="000000"/>
                <w:sz w:val="22"/>
                <w:szCs w:val="22"/>
              </w:rPr>
            </w:pPr>
            <w:r w:rsidRPr="00726562">
              <w:rPr>
                <w:i/>
                <w:iCs/>
                <w:color w:val="000000"/>
                <w:sz w:val="22"/>
                <w:szCs w:val="22"/>
              </w:rPr>
              <w:t>21</w:t>
            </w:r>
          </w:p>
        </w:tc>
        <w:tc>
          <w:tcPr>
            <w:tcW w:w="1317" w:type="dxa"/>
            <w:tcBorders>
              <w:top w:val="nil"/>
              <w:left w:val="nil"/>
              <w:bottom w:val="single" w:sz="4" w:space="0" w:color="auto"/>
              <w:right w:val="single" w:sz="4" w:space="0" w:color="auto"/>
            </w:tcBorders>
            <w:shd w:val="clear" w:color="auto" w:fill="auto"/>
            <w:noWrap/>
            <w:vAlign w:val="center"/>
          </w:tcPr>
          <w:p w14:paraId="6D37CEE7" w14:textId="77777777" w:rsidR="0083669A" w:rsidRPr="00726562" w:rsidRDefault="0083669A" w:rsidP="0083669A">
            <w:pPr>
              <w:jc w:val="center"/>
              <w:rPr>
                <w:i/>
                <w:iCs/>
                <w:color w:val="000000"/>
                <w:sz w:val="22"/>
                <w:szCs w:val="22"/>
              </w:rPr>
            </w:pPr>
            <w:r w:rsidRPr="00726562">
              <w:rPr>
                <w:i/>
                <w:iCs/>
                <w:color w:val="000000"/>
                <w:sz w:val="22"/>
                <w:szCs w:val="22"/>
              </w:rPr>
              <w:t> </w:t>
            </w:r>
          </w:p>
        </w:tc>
        <w:tc>
          <w:tcPr>
            <w:tcW w:w="878" w:type="dxa"/>
            <w:tcBorders>
              <w:top w:val="nil"/>
              <w:left w:val="nil"/>
              <w:bottom w:val="single" w:sz="4" w:space="0" w:color="auto"/>
              <w:right w:val="single" w:sz="4" w:space="0" w:color="auto"/>
            </w:tcBorders>
            <w:shd w:val="clear" w:color="auto" w:fill="auto"/>
            <w:noWrap/>
            <w:vAlign w:val="center"/>
          </w:tcPr>
          <w:p w14:paraId="11096D15" w14:textId="77777777" w:rsidR="0083669A" w:rsidRPr="00726562" w:rsidRDefault="0083669A" w:rsidP="0083669A">
            <w:pPr>
              <w:jc w:val="center"/>
              <w:rPr>
                <w:i/>
                <w:iCs/>
                <w:color w:val="000000"/>
                <w:sz w:val="22"/>
                <w:szCs w:val="22"/>
              </w:rPr>
            </w:pPr>
            <w:r w:rsidRPr="00726562">
              <w:rPr>
                <w:i/>
                <w:iCs/>
                <w:color w:val="000000"/>
                <w:sz w:val="22"/>
                <w:szCs w:val="22"/>
              </w:rPr>
              <w:t>21</w:t>
            </w:r>
          </w:p>
        </w:tc>
        <w:tc>
          <w:tcPr>
            <w:tcW w:w="1045" w:type="dxa"/>
            <w:tcBorders>
              <w:top w:val="nil"/>
              <w:left w:val="nil"/>
              <w:bottom w:val="single" w:sz="4" w:space="0" w:color="auto"/>
              <w:right w:val="single" w:sz="4" w:space="0" w:color="auto"/>
            </w:tcBorders>
            <w:shd w:val="clear" w:color="auto" w:fill="auto"/>
            <w:noWrap/>
            <w:vAlign w:val="center"/>
          </w:tcPr>
          <w:p w14:paraId="31AA672B" w14:textId="77777777" w:rsidR="0083669A" w:rsidRPr="00726562" w:rsidRDefault="0083669A" w:rsidP="0083669A">
            <w:pPr>
              <w:jc w:val="center"/>
              <w:rPr>
                <w:i/>
                <w:iCs/>
                <w:color w:val="000000"/>
                <w:sz w:val="22"/>
                <w:szCs w:val="22"/>
              </w:rPr>
            </w:pPr>
            <w:r w:rsidRPr="00726562">
              <w:rPr>
                <w:i/>
                <w:iCs/>
                <w:color w:val="000000"/>
                <w:sz w:val="22"/>
                <w:szCs w:val="22"/>
              </w:rPr>
              <w:t>334</w:t>
            </w:r>
          </w:p>
        </w:tc>
        <w:tc>
          <w:tcPr>
            <w:tcW w:w="1260" w:type="dxa"/>
            <w:tcBorders>
              <w:top w:val="nil"/>
              <w:left w:val="nil"/>
              <w:bottom w:val="single" w:sz="4" w:space="0" w:color="auto"/>
              <w:right w:val="single" w:sz="4" w:space="0" w:color="auto"/>
            </w:tcBorders>
            <w:shd w:val="clear" w:color="auto" w:fill="auto"/>
            <w:noWrap/>
            <w:vAlign w:val="center"/>
          </w:tcPr>
          <w:p w14:paraId="71449A5C" w14:textId="77777777" w:rsidR="0083669A" w:rsidRPr="00726562" w:rsidRDefault="0083669A" w:rsidP="0083669A">
            <w:pPr>
              <w:jc w:val="center"/>
              <w:rPr>
                <w:i/>
                <w:iCs/>
                <w:color w:val="000000"/>
                <w:sz w:val="22"/>
                <w:szCs w:val="22"/>
              </w:rPr>
            </w:pPr>
            <w:r w:rsidRPr="00726562">
              <w:rPr>
                <w:i/>
                <w:iCs/>
                <w:color w:val="000000"/>
                <w:sz w:val="22"/>
                <w:szCs w:val="22"/>
              </w:rPr>
              <w:t> </w:t>
            </w:r>
          </w:p>
        </w:tc>
        <w:tc>
          <w:tcPr>
            <w:tcW w:w="962" w:type="dxa"/>
            <w:tcBorders>
              <w:top w:val="nil"/>
              <w:left w:val="nil"/>
              <w:bottom w:val="single" w:sz="4" w:space="0" w:color="auto"/>
              <w:right w:val="single" w:sz="4" w:space="0" w:color="auto"/>
            </w:tcBorders>
            <w:shd w:val="clear" w:color="auto" w:fill="auto"/>
            <w:noWrap/>
            <w:vAlign w:val="center"/>
          </w:tcPr>
          <w:p w14:paraId="6FE2AF09" w14:textId="77777777" w:rsidR="0083669A" w:rsidRPr="00726562" w:rsidRDefault="0083669A" w:rsidP="0083669A">
            <w:pPr>
              <w:jc w:val="center"/>
              <w:rPr>
                <w:i/>
                <w:iCs/>
                <w:color w:val="000000"/>
                <w:sz w:val="22"/>
                <w:szCs w:val="22"/>
              </w:rPr>
            </w:pPr>
            <w:r w:rsidRPr="00726562">
              <w:rPr>
                <w:i/>
                <w:iCs/>
                <w:color w:val="000000"/>
                <w:sz w:val="22"/>
                <w:szCs w:val="22"/>
              </w:rPr>
              <w:t>334</w:t>
            </w:r>
          </w:p>
        </w:tc>
      </w:tr>
      <w:tr w:rsidR="0083669A" w:rsidRPr="00726562" w14:paraId="324954BB"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518C5FD0" w14:textId="77777777" w:rsidR="0083669A" w:rsidRPr="00726562" w:rsidRDefault="0083669A" w:rsidP="0083669A">
            <w:pPr>
              <w:jc w:val="center"/>
              <w:rPr>
                <w:i/>
                <w:iCs/>
                <w:color w:val="000000"/>
                <w:sz w:val="22"/>
                <w:szCs w:val="22"/>
              </w:rPr>
            </w:pPr>
            <w:r w:rsidRPr="00726562">
              <w:rPr>
                <w:i/>
                <w:iCs/>
                <w:color w:val="000000"/>
                <w:sz w:val="22"/>
                <w:szCs w:val="22"/>
              </w:rPr>
              <w:t>89</w:t>
            </w:r>
          </w:p>
        </w:tc>
        <w:tc>
          <w:tcPr>
            <w:tcW w:w="1030" w:type="dxa"/>
            <w:tcBorders>
              <w:top w:val="nil"/>
              <w:left w:val="nil"/>
              <w:bottom w:val="single" w:sz="4" w:space="0" w:color="auto"/>
              <w:right w:val="single" w:sz="4" w:space="0" w:color="auto"/>
            </w:tcBorders>
            <w:shd w:val="clear" w:color="auto" w:fill="auto"/>
            <w:noWrap/>
            <w:vAlign w:val="center"/>
          </w:tcPr>
          <w:p w14:paraId="11448D6D" w14:textId="77777777" w:rsidR="0083669A" w:rsidRPr="00726562" w:rsidRDefault="0083669A" w:rsidP="0083669A">
            <w:pPr>
              <w:jc w:val="center"/>
              <w:rPr>
                <w:i/>
                <w:iCs/>
                <w:color w:val="000000"/>
                <w:sz w:val="22"/>
                <w:szCs w:val="22"/>
              </w:rPr>
            </w:pPr>
            <w:r w:rsidRPr="00726562">
              <w:rPr>
                <w:i/>
                <w:iCs/>
                <w:color w:val="000000"/>
                <w:sz w:val="22"/>
                <w:szCs w:val="22"/>
              </w:rPr>
              <w:t> </w:t>
            </w:r>
          </w:p>
        </w:tc>
        <w:tc>
          <w:tcPr>
            <w:tcW w:w="1317" w:type="dxa"/>
            <w:tcBorders>
              <w:top w:val="nil"/>
              <w:left w:val="nil"/>
              <w:bottom w:val="single" w:sz="4" w:space="0" w:color="auto"/>
              <w:right w:val="single" w:sz="4" w:space="0" w:color="auto"/>
            </w:tcBorders>
            <w:shd w:val="clear" w:color="auto" w:fill="auto"/>
            <w:noWrap/>
            <w:vAlign w:val="center"/>
          </w:tcPr>
          <w:p w14:paraId="0DF2406E" w14:textId="77777777" w:rsidR="0083669A" w:rsidRPr="00726562" w:rsidRDefault="0083669A" w:rsidP="0083669A">
            <w:pPr>
              <w:jc w:val="center"/>
              <w:rPr>
                <w:i/>
                <w:iCs/>
                <w:color w:val="000000"/>
                <w:sz w:val="22"/>
                <w:szCs w:val="22"/>
              </w:rPr>
            </w:pPr>
            <w:r w:rsidRPr="00726562">
              <w:rPr>
                <w:i/>
                <w:iCs/>
                <w:color w:val="000000"/>
                <w:sz w:val="22"/>
                <w:szCs w:val="22"/>
              </w:rPr>
              <w:t>565</w:t>
            </w:r>
          </w:p>
        </w:tc>
        <w:tc>
          <w:tcPr>
            <w:tcW w:w="878" w:type="dxa"/>
            <w:tcBorders>
              <w:top w:val="nil"/>
              <w:left w:val="nil"/>
              <w:bottom w:val="single" w:sz="4" w:space="0" w:color="auto"/>
              <w:right w:val="single" w:sz="4" w:space="0" w:color="auto"/>
            </w:tcBorders>
            <w:shd w:val="clear" w:color="auto" w:fill="auto"/>
            <w:noWrap/>
            <w:vAlign w:val="center"/>
          </w:tcPr>
          <w:p w14:paraId="219E676C" w14:textId="77777777" w:rsidR="0083669A" w:rsidRPr="00726562" w:rsidRDefault="0083669A" w:rsidP="0083669A">
            <w:pPr>
              <w:jc w:val="center"/>
              <w:rPr>
                <w:i/>
                <w:iCs/>
                <w:color w:val="000000"/>
                <w:sz w:val="22"/>
                <w:szCs w:val="22"/>
              </w:rPr>
            </w:pPr>
            <w:r w:rsidRPr="00726562">
              <w:rPr>
                <w:i/>
                <w:iCs/>
                <w:color w:val="000000"/>
                <w:sz w:val="22"/>
                <w:szCs w:val="22"/>
              </w:rPr>
              <w:t>565</w:t>
            </w:r>
          </w:p>
        </w:tc>
        <w:tc>
          <w:tcPr>
            <w:tcW w:w="1045" w:type="dxa"/>
            <w:tcBorders>
              <w:top w:val="nil"/>
              <w:left w:val="nil"/>
              <w:bottom w:val="single" w:sz="4" w:space="0" w:color="auto"/>
              <w:right w:val="single" w:sz="4" w:space="0" w:color="auto"/>
            </w:tcBorders>
            <w:shd w:val="clear" w:color="auto" w:fill="auto"/>
            <w:noWrap/>
            <w:vAlign w:val="center"/>
          </w:tcPr>
          <w:p w14:paraId="54F25B32" w14:textId="77777777" w:rsidR="0083669A" w:rsidRPr="00726562" w:rsidRDefault="0083669A" w:rsidP="0083669A">
            <w:pPr>
              <w:jc w:val="center"/>
              <w:rPr>
                <w:i/>
                <w:iCs/>
                <w:color w:val="000000"/>
                <w:sz w:val="22"/>
                <w:szCs w:val="22"/>
              </w:rPr>
            </w:pPr>
            <w:r w:rsidRPr="00726562">
              <w:rPr>
                <w:i/>
                <w:iCs/>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tcPr>
          <w:p w14:paraId="70A17982" w14:textId="77777777" w:rsidR="0083669A" w:rsidRPr="00726562" w:rsidRDefault="0083669A" w:rsidP="0083669A">
            <w:pPr>
              <w:jc w:val="center"/>
              <w:rPr>
                <w:i/>
                <w:iCs/>
                <w:color w:val="000000"/>
                <w:sz w:val="22"/>
                <w:szCs w:val="22"/>
              </w:rPr>
            </w:pPr>
            <w:r w:rsidRPr="00726562">
              <w:rPr>
                <w:i/>
                <w:iCs/>
                <w:color w:val="000000"/>
                <w:sz w:val="22"/>
                <w:szCs w:val="22"/>
              </w:rPr>
              <w:t>8810</w:t>
            </w:r>
          </w:p>
        </w:tc>
        <w:tc>
          <w:tcPr>
            <w:tcW w:w="962" w:type="dxa"/>
            <w:tcBorders>
              <w:top w:val="nil"/>
              <w:left w:val="nil"/>
              <w:bottom w:val="single" w:sz="4" w:space="0" w:color="auto"/>
              <w:right w:val="single" w:sz="4" w:space="0" w:color="auto"/>
            </w:tcBorders>
            <w:shd w:val="clear" w:color="auto" w:fill="auto"/>
            <w:noWrap/>
            <w:vAlign w:val="center"/>
          </w:tcPr>
          <w:p w14:paraId="7DBF6317" w14:textId="77777777" w:rsidR="0083669A" w:rsidRPr="00726562" w:rsidRDefault="0083669A" w:rsidP="0083669A">
            <w:pPr>
              <w:jc w:val="center"/>
              <w:rPr>
                <w:i/>
                <w:iCs/>
                <w:color w:val="000000"/>
                <w:sz w:val="22"/>
                <w:szCs w:val="22"/>
              </w:rPr>
            </w:pPr>
            <w:r w:rsidRPr="00726562">
              <w:rPr>
                <w:i/>
                <w:iCs/>
                <w:color w:val="000000"/>
                <w:sz w:val="22"/>
                <w:szCs w:val="22"/>
              </w:rPr>
              <w:t>8810</w:t>
            </w:r>
          </w:p>
        </w:tc>
      </w:tr>
      <w:tr w:rsidR="0083669A" w:rsidRPr="00726562" w14:paraId="592BF07C"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424448A6" w14:textId="77777777" w:rsidR="0083669A" w:rsidRDefault="0083669A" w:rsidP="0083669A">
            <w:pPr>
              <w:jc w:val="center"/>
              <w:rPr>
                <w:i/>
                <w:iCs/>
                <w:color w:val="000000"/>
                <w:sz w:val="22"/>
                <w:szCs w:val="22"/>
              </w:rPr>
            </w:pPr>
            <w:r>
              <w:rPr>
                <w:i/>
                <w:iCs/>
                <w:color w:val="000000"/>
                <w:sz w:val="22"/>
                <w:szCs w:val="22"/>
              </w:rPr>
              <w:t>100</w:t>
            </w:r>
          </w:p>
        </w:tc>
        <w:tc>
          <w:tcPr>
            <w:tcW w:w="1030" w:type="dxa"/>
            <w:tcBorders>
              <w:top w:val="nil"/>
              <w:left w:val="nil"/>
              <w:bottom w:val="single" w:sz="4" w:space="0" w:color="auto"/>
              <w:right w:val="single" w:sz="4" w:space="0" w:color="auto"/>
            </w:tcBorders>
            <w:shd w:val="clear" w:color="auto" w:fill="auto"/>
            <w:noWrap/>
            <w:vAlign w:val="center"/>
          </w:tcPr>
          <w:p w14:paraId="50A3E36B" w14:textId="77777777" w:rsidR="0083669A" w:rsidRDefault="0083669A" w:rsidP="0083669A">
            <w:pPr>
              <w:jc w:val="center"/>
              <w:rPr>
                <w:i/>
                <w:iCs/>
                <w:color w:val="000000"/>
                <w:sz w:val="22"/>
                <w:szCs w:val="22"/>
              </w:rPr>
            </w:pPr>
            <w:r>
              <w:rPr>
                <w:i/>
                <w:iCs/>
                <w:color w:val="000000"/>
                <w:sz w:val="22"/>
                <w:szCs w:val="22"/>
              </w:rPr>
              <w:t>364</w:t>
            </w:r>
          </w:p>
        </w:tc>
        <w:tc>
          <w:tcPr>
            <w:tcW w:w="1317" w:type="dxa"/>
            <w:tcBorders>
              <w:top w:val="nil"/>
              <w:left w:val="nil"/>
              <w:bottom w:val="single" w:sz="4" w:space="0" w:color="auto"/>
              <w:right w:val="single" w:sz="4" w:space="0" w:color="auto"/>
            </w:tcBorders>
            <w:shd w:val="clear" w:color="auto" w:fill="auto"/>
            <w:noWrap/>
            <w:vAlign w:val="center"/>
          </w:tcPr>
          <w:p w14:paraId="3A5854EA" w14:textId="77777777" w:rsidR="0083669A" w:rsidRDefault="0083669A" w:rsidP="0083669A">
            <w:pPr>
              <w:jc w:val="center"/>
              <w:rPr>
                <w:i/>
                <w:iCs/>
                <w:color w:val="000000"/>
                <w:sz w:val="22"/>
                <w:szCs w:val="22"/>
              </w:rPr>
            </w:pPr>
            <w:r>
              <w:rPr>
                <w:i/>
                <w:iCs/>
                <w:color w:val="000000"/>
                <w:sz w:val="22"/>
                <w:szCs w:val="22"/>
              </w:rPr>
              <w:t> </w:t>
            </w:r>
          </w:p>
        </w:tc>
        <w:tc>
          <w:tcPr>
            <w:tcW w:w="878" w:type="dxa"/>
            <w:tcBorders>
              <w:top w:val="nil"/>
              <w:left w:val="nil"/>
              <w:bottom w:val="single" w:sz="4" w:space="0" w:color="auto"/>
              <w:right w:val="single" w:sz="4" w:space="0" w:color="auto"/>
            </w:tcBorders>
            <w:shd w:val="clear" w:color="auto" w:fill="auto"/>
            <w:noWrap/>
            <w:vAlign w:val="center"/>
          </w:tcPr>
          <w:p w14:paraId="69BE7510" w14:textId="77777777" w:rsidR="0083669A" w:rsidRDefault="0083669A" w:rsidP="0083669A">
            <w:pPr>
              <w:jc w:val="center"/>
              <w:rPr>
                <w:i/>
                <w:iCs/>
                <w:color w:val="000000"/>
                <w:sz w:val="22"/>
                <w:szCs w:val="22"/>
              </w:rPr>
            </w:pPr>
            <w:r>
              <w:rPr>
                <w:i/>
                <w:iCs/>
                <w:color w:val="000000"/>
                <w:sz w:val="22"/>
                <w:szCs w:val="22"/>
              </w:rPr>
              <w:t>364</w:t>
            </w:r>
          </w:p>
        </w:tc>
        <w:tc>
          <w:tcPr>
            <w:tcW w:w="1045" w:type="dxa"/>
            <w:tcBorders>
              <w:top w:val="nil"/>
              <w:left w:val="nil"/>
              <w:bottom w:val="single" w:sz="4" w:space="0" w:color="auto"/>
              <w:right w:val="single" w:sz="4" w:space="0" w:color="auto"/>
            </w:tcBorders>
            <w:shd w:val="clear" w:color="auto" w:fill="auto"/>
            <w:noWrap/>
            <w:vAlign w:val="center"/>
          </w:tcPr>
          <w:p w14:paraId="4A9DE1C5" w14:textId="77777777" w:rsidR="0083669A" w:rsidRDefault="0083669A" w:rsidP="0083669A">
            <w:pPr>
              <w:jc w:val="center"/>
              <w:rPr>
                <w:i/>
                <w:iCs/>
                <w:color w:val="000000"/>
                <w:sz w:val="22"/>
                <w:szCs w:val="22"/>
              </w:rPr>
            </w:pPr>
            <w:r>
              <w:rPr>
                <w:i/>
                <w:iCs/>
                <w:color w:val="000000"/>
                <w:sz w:val="22"/>
                <w:szCs w:val="22"/>
              </w:rPr>
              <w:t>6680</w:t>
            </w:r>
          </w:p>
        </w:tc>
        <w:tc>
          <w:tcPr>
            <w:tcW w:w="1260" w:type="dxa"/>
            <w:tcBorders>
              <w:top w:val="nil"/>
              <w:left w:val="nil"/>
              <w:bottom w:val="single" w:sz="4" w:space="0" w:color="auto"/>
              <w:right w:val="single" w:sz="4" w:space="0" w:color="auto"/>
            </w:tcBorders>
            <w:shd w:val="clear" w:color="auto" w:fill="auto"/>
            <w:noWrap/>
            <w:vAlign w:val="center"/>
          </w:tcPr>
          <w:p w14:paraId="25EB1F2E" w14:textId="77777777" w:rsidR="0083669A" w:rsidRDefault="0083669A" w:rsidP="0083669A">
            <w:pPr>
              <w:jc w:val="center"/>
              <w:rPr>
                <w:i/>
                <w:iCs/>
                <w:color w:val="000000"/>
                <w:sz w:val="22"/>
                <w:szCs w:val="22"/>
              </w:rPr>
            </w:pPr>
            <w:r>
              <w:rPr>
                <w:i/>
                <w:iCs/>
                <w:color w:val="000000"/>
                <w:sz w:val="22"/>
                <w:szCs w:val="22"/>
              </w:rPr>
              <w:t> </w:t>
            </w:r>
          </w:p>
        </w:tc>
        <w:tc>
          <w:tcPr>
            <w:tcW w:w="962" w:type="dxa"/>
            <w:tcBorders>
              <w:top w:val="nil"/>
              <w:left w:val="nil"/>
              <w:bottom w:val="single" w:sz="4" w:space="0" w:color="auto"/>
              <w:right w:val="single" w:sz="4" w:space="0" w:color="auto"/>
            </w:tcBorders>
            <w:shd w:val="clear" w:color="auto" w:fill="auto"/>
            <w:noWrap/>
            <w:vAlign w:val="center"/>
          </w:tcPr>
          <w:p w14:paraId="4817EEAB" w14:textId="77777777" w:rsidR="0083669A" w:rsidRDefault="0083669A" w:rsidP="0083669A">
            <w:pPr>
              <w:jc w:val="center"/>
              <w:rPr>
                <w:i/>
                <w:iCs/>
                <w:color w:val="000000"/>
                <w:sz w:val="22"/>
                <w:szCs w:val="22"/>
              </w:rPr>
            </w:pPr>
            <w:r>
              <w:rPr>
                <w:i/>
                <w:iCs/>
                <w:color w:val="000000"/>
                <w:sz w:val="22"/>
                <w:szCs w:val="22"/>
              </w:rPr>
              <w:t>6680</w:t>
            </w:r>
          </w:p>
        </w:tc>
      </w:tr>
      <w:tr w:rsidR="0083669A" w:rsidRPr="00726562" w14:paraId="763486B8"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05B5A123" w14:textId="77777777" w:rsidR="0083669A" w:rsidRDefault="0083669A" w:rsidP="0083669A">
            <w:pPr>
              <w:jc w:val="center"/>
              <w:rPr>
                <w:i/>
                <w:iCs/>
                <w:color w:val="000000"/>
                <w:sz w:val="22"/>
                <w:szCs w:val="22"/>
              </w:rPr>
            </w:pPr>
            <w:r>
              <w:rPr>
                <w:i/>
                <w:iCs/>
                <w:color w:val="000000"/>
                <w:sz w:val="22"/>
                <w:szCs w:val="22"/>
              </w:rPr>
              <w:t>108</w:t>
            </w:r>
          </w:p>
        </w:tc>
        <w:tc>
          <w:tcPr>
            <w:tcW w:w="1030" w:type="dxa"/>
            <w:tcBorders>
              <w:top w:val="nil"/>
              <w:left w:val="nil"/>
              <w:bottom w:val="single" w:sz="4" w:space="0" w:color="auto"/>
              <w:right w:val="single" w:sz="4" w:space="0" w:color="auto"/>
            </w:tcBorders>
            <w:shd w:val="clear" w:color="auto" w:fill="auto"/>
            <w:noWrap/>
            <w:vAlign w:val="center"/>
          </w:tcPr>
          <w:p w14:paraId="23F37842" w14:textId="77777777" w:rsidR="0083669A" w:rsidRDefault="0083669A" w:rsidP="0083669A">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shd w:val="clear" w:color="auto" w:fill="auto"/>
            <w:noWrap/>
            <w:vAlign w:val="center"/>
          </w:tcPr>
          <w:p w14:paraId="4E594CD3" w14:textId="77777777" w:rsidR="0083669A" w:rsidRDefault="0083669A" w:rsidP="0083669A">
            <w:pPr>
              <w:jc w:val="center"/>
              <w:rPr>
                <w:i/>
                <w:iCs/>
                <w:color w:val="000000"/>
                <w:sz w:val="22"/>
                <w:szCs w:val="22"/>
              </w:rPr>
            </w:pPr>
            <w:r>
              <w:rPr>
                <w:i/>
                <w:iCs/>
                <w:color w:val="000000"/>
                <w:sz w:val="22"/>
                <w:szCs w:val="22"/>
              </w:rPr>
              <w:t>973</w:t>
            </w:r>
          </w:p>
        </w:tc>
        <w:tc>
          <w:tcPr>
            <w:tcW w:w="878" w:type="dxa"/>
            <w:tcBorders>
              <w:top w:val="nil"/>
              <w:left w:val="nil"/>
              <w:bottom w:val="single" w:sz="4" w:space="0" w:color="auto"/>
              <w:right w:val="single" w:sz="4" w:space="0" w:color="auto"/>
            </w:tcBorders>
            <w:shd w:val="clear" w:color="auto" w:fill="auto"/>
            <w:noWrap/>
            <w:vAlign w:val="center"/>
          </w:tcPr>
          <w:p w14:paraId="52E5141E" w14:textId="77777777" w:rsidR="0083669A" w:rsidRDefault="0083669A" w:rsidP="0083669A">
            <w:pPr>
              <w:jc w:val="center"/>
              <w:rPr>
                <w:i/>
                <w:iCs/>
                <w:color w:val="000000"/>
                <w:sz w:val="22"/>
                <w:szCs w:val="22"/>
              </w:rPr>
            </w:pPr>
            <w:r>
              <w:rPr>
                <w:i/>
                <w:iCs/>
                <w:color w:val="000000"/>
                <w:sz w:val="22"/>
                <w:szCs w:val="22"/>
              </w:rPr>
              <w:t>973</w:t>
            </w:r>
          </w:p>
        </w:tc>
        <w:tc>
          <w:tcPr>
            <w:tcW w:w="1045" w:type="dxa"/>
            <w:tcBorders>
              <w:top w:val="nil"/>
              <w:left w:val="nil"/>
              <w:bottom w:val="single" w:sz="4" w:space="0" w:color="auto"/>
              <w:right w:val="single" w:sz="4" w:space="0" w:color="auto"/>
            </w:tcBorders>
            <w:shd w:val="clear" w:color="auto" w:fill="auto"/>
            <w:noWrap/>
            <w:vAlign w:val="center"/>
          </w:tcPr>
          <w:p w14:paraId="39419818" w14:textId="77777777" w:rsidR="0083669A" w:rsidRDefault="0083669A" w:rsidP="0083669A">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tcPr>
          <w:p w14:paraId="2474985A" w14:textId="77777777" w:rsidR="0083669A" w:rsidRDefault="0083669A" w:rsidP="0083669A">
            <w:pPr>
              <w:jc w:val="center"/>
              <w:rPr>
                <w:i/>
                <w:iCs/>
                <w:color w:val="000000"/>
                <w:sz w:val="22"/>
                <w:szCs w:val="22"/>
              </w:rPr>
            </w:pPr>
            <w:r>
              <w:rPr>
                <w:i/>
                <w:iCs/>
                <w:color w:val="000000"/>
                <w:sz w:val="22"/>
                <w:szCs w:val="22"/>
              </w:rPr>
              <w:t>17146</w:t>
            </w:r>
          </w:p>
        </w:tc>
        <w:tc>
          <w:tcPr>
            <w:tcW w:w="962" w:type="dxa"/>
            <w:tcBorders>
              <w:top w:val="nil"/>
              <w:left w:val="nil"/>
              <w:bottom w:val="single" w:sz="4" w:space="0" w:color="auto"/>
              <w:right w:val="single" w:sz="4" w:space="0" w:color="auto"/>
            </w:tcBorders>
            <w:shd w:val="clear" w:color="auto" w:fill="auto"/>
            <w:noWrap/>
            <w:vAlign w:val="center"/>
          </w:tcPr>
          <w:p w14:paraId="2805810D" w14:textId="77777777" w:rsidR="0083669A" w:rsidRDefault="0083669A" w:rsidP="0083669A">
            <w:pPr>
              <w:jc w:val="center"/>
              <w:rPr>
                <w:i/>
                <w:iCs/>
                <w:color w:val="000000"/>
                <w:sz w:val="22"/>
                <w:szCs w:val="22"/>
              </w:rPr>
            </w:pPr>
            <w:r>
              <w:rPr>
                <w:i/>
                <w:iCs/>
                <w:color w:val="000000"/>
                <w:sz w:val="22"/>
                <w:szCs w:val="22"/>
              </w:rPr>
              <w:t>17146</w:t>
            </w:r>
          </w:p>
        </w:tc>
      </w:tr>
      <w:tr w:rsidR="0083669A" w14:paraId="51A24026"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5821271F" w14:textId="77777777" w:rsidR="0083669A" w:rsidRDefault="0083669A" w:rsidP="0083669A">
            <w:pPr>
              <w:jc w:val="center"/>
              <w:rPr>
                <w:i/>
                <w:iCs/>
                <w:color w:val="000000"/>
                <w:sz w:val="22"/>
                <w:szCs w:val="22"/>
              </w:rPr>
            </w:pPr>
            <w:r>
              <w:rPr>
                <w:i/>
                <w:iCs/>
                <w:color w:val="000000"/>
                <w:sz w:val="22"/>
                <w:szCs w:val="22"/>
              </w:rPr>
              <w:t>133</w:t>
            </w:r>
          </w:p>
        </w:tc>
        <w:tc>
          <w:tcPr>
            <w:tcW w:w="1030" w:type="dxa"/>
            <w:tcBorders>
              <w:top w:val="nil"/>
              <w:left w:val="nil"/>
              <w:bottom w:val="single" w:sz="4" w:space="0" w:color="auto"/>
              <w:right w:val="single" w:sz="4" w:space="0" w:color="auto"/>
            </w:tcBorders>
            <w:shd w:val="clear" w:color="auto" w:fill="auto"/>
            <w:noWrap/>
            <w:vAlign w:val="center"/>
          </w:tcPr>
          <w:p w14:paraId="0AE6A7DB" w14:textId="77777777" w:rsidR="0083669A" w:rsidRDefault="0083669A" w:rsidP="0083669A">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shd w:val="clear" w:color="auto" w:fill="auto"/>
            <w:noWrap/>
            <w:vAlign w:val="center"/>
          </w:tcPr>
          <w:p w14:paraId="4DC23CFF" w14:textId="77777777" w:rsidR="0083669A" w:rsidRDefault="0083669A" w:rsidP="0083669A">
            <w:pPr>
              <w:jc w:val="center"/>
              <w:rPr>
                <w:i/>
                <w:iCs/>
                <w:color w:val="000000"/>
                <w:sz w:val="22"/>
                <w:szCs w:val="22"/>
              </w:rPr>
            </w:pPr>
            <w:r>
              <w:rPr>
                <w:i/>
                <w:iCs/>
                <w:color w:val="000000"/>
                <w:sz w:val="22"/>
                <w:szCs w:val="22"/>
              </w:rPr>
              <w:t>86</w:t>
            </w:r>
          </w:p>
        </w:tc>
        <w:tc>
          <w:tcPr>
            <w:tcW w:w="878" w:type="dxa"/>
            <w:tcBorders>
              <w:top w:val="nil"/>
              <w:left w:val="nil"/>
              <w:bottom w:val="single" w:sz="4" w:space="0" w:color="auto"/>
              <w:right w:val="single" w:sz="4" w:space="0" w:color="auto"/>
            </w:tcBorders>
            <w:shd w:val="clear" w:color="auto" w:fill="auto"/>
            <w:noWrap/>
            <w:vAlign w:val="center"/>
          </w:tcPr>
          <w:p w14:paraId="2FAAE492" w14:textId="77777777" w:rsidR="0083669A" w:rsidRDefault="0083669A" w:rsidP="0083669A">
            <w:pPr>
              <w:jc w:val="center"/>
              <w:rPr>
                <w:i/>
                <w:iCs/>
                <w:color w:val="000000"/>
                <w:sz w:val="22"/>
                <w:szCs w:val="22"/>
              </w:rPr>
            </w:pPr>
            <w:r>
              <w:rPr>
                <w:i/>
                <w:iCs/>
                <w:color w:val="000000"/>
                <w:sz w:val="22"/>
                <w:szCs w:val="22"/>
              </w:rPr>
              <w:t>86</w:t>
            </w:r>
          </w:p>
        </w:tc>
        <w:tc>
          <w:tcPr>
            <w:tcW w:w="1045" w:type="dxa"/>
            <w:tcBorders>
              <w:top w:val="nil"/>
              <w:left w:val="nil"/>
              <w:bottom w:val="single" w:sz="4" w:space="0" w:color="auto"/>
              <w:right w:val="single" w:sz="4" w:space="0" w:color="auto"/>
            </w:tcBorders>
            <w:shd w:val="clear" w:color="auto" w:fill="auto"/>
            <w:noWrap/>
            <w:vAlign w:val="center"/>
          </w:tcPr>
          <w:p w14:paraId="4A0F7806" w14:textId="77777777" w:rsidR="0083669A" w:rsidRDefault="0083669A" w:rsidP="0083669A">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tcPr>
          <w:p w14:paraId="4E7C66DB" w14:textId="77777777" w:rsidR="0083669A" w:rsidRDefault="0083669A" w:rsidP="0083669A">
            <w:pPr>
              <w:jc w:val="center"/>
              <w:rPr>
                <w:i/>
                <w:iCs/>
                <w:color w:val="000000"/>
                <w:sz w:val="22"/>
                <w:szCs w:val="22"/>
              </w:rPr>
            </w:pPr>
            <w:r>
              <w:rPr>
                <w:i/>
                <w:iCs/>
                <w:color w:val="000000"/>
                <w:sz w:val="22"/>
                <w:szCs w:val="22"/>
              </w:rPr>
              <w:t>1661</w:t>
            </w:r>
          </w:p>
        </w:tc>
        <w:tc>
          <w:tcPr>
            <w:tcW w:w="962" w:type="dxa"/>
            <w:tcBorders>
              <w:top w:val="nil"/>
              <w:left w:val="nil"/>
              <w:bottom w:val="single" w:sz="4" w:space="0" w:color="auto"/>
              <w:right w:val="single" w:sz="4" w:space="0" w:color="auto"/>
            </w:tcBorders>
            <w:shd w:val="clear" w:color="auto" w:fill="auto"/>
            <w:noWrap/>
            <w:vAlign w:val="center"/>
          </w:tcPr>
          <w:p w14:paraId="1582AFE2" w14:textId="77777777" w:rsidR="0083669A" w:rsidRDefault="0083669A" w:rsidP="0083669A">
            <w:pPr>
              <w:jc w:val="center"/>
              <w:rPr>
                <w:i/>
                <w:iCs/>
                <w:color w:val="000000"/>
                <w:sz w:val="22"/>
                <w:szCs w:val="22"/>
              </w:rPr>
            </w:pPr>
            <w:r>
              <w:rPr>
                <w:i/>
                <w:iCs/>
                <w:color w:val="000000"/>
                <w:sz w:val="22"/>
                <w:szCs w:val="22"/>
              </w:rPr>
              <w:t>1661</w:t>
            </w:r>
          </w:p>
        </w:tc>
      </w:tr>
      <w:tr w:rsidR="0083669A" w14:paraId="402B4B4E"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5883E3D8" w14:textId="77777777" w:rsidR="0083669A" w:rsidRDefault="0083669A" w:rsidP="0083669A">
            <w:pPr>
              <w:jc w:val="center"/>
              <w:rPr>
                <w:i/>
                <w:iCs/>
                <w:color w:val="000000"/>
                <w:sz w:val="22"/>
                <w:szCs w:val="22"/>
              </w:rPr>
            </w:pPr>
            <w:r>
              <w:rPr>
                <w:i/>
                <w:iCs/>
                <w:color w:val="000000"/>
                <w:sz w:val="22"/>
                <w:szCs w:val="22"/>
              </w:rPr>
              <w:t>150</w:t>
            </w:r>
          </w:p>
        </w:tc>
        <w:tc>
          <w:tcPr>
            <w:tcW w:w="1030" w:type="dxa"/>
            <w:tcBorders>
              <w:top w:val="nil"/>
              <w:left w:val="nil"/>
              <w:bottom w:val="single" w:sz="4" w:space="0" w:color="auto"/>
              <w:right w:val="single" w:sz="4" w:space="0" w:color="auto"/>
            </w:tcBorders>
            <w:shd w:val="clear" w:color="auto" w:fill="auto"/>
            <w:noWrap/>
            <w:vAlign w:val="center"/>
          </w:tcPr>
          <w:p w14:paraId="56C8C0D7" w14:textId="77777777" w:rsidR="0083669A" w:rsidRDefault="0083669A" w:rsidP="0083669A">
            <w:pPr>
              <w:jc w:val="center"/>
              <w:rPr>
                <w:i/>
                <w:iCs/>
                <w:color w:val="000000"/>
                <w:sz w:val="22"/>
                <w:szCs w:val="22"/>
              </w:rPr>
            </w:pPr>
            <w:r>
              <w:rPr>
                <w:i/>
                <w:iCs/>
                <w:color w:val="000000"/>
                <w:sz w:val="22"/>
                <w:szCs w:val="22"/>
              </w:rPr>
              <w:t>125</w:t>
            </w:r>
          </w:p>
        </w:tc>
        <w:tc>
          <w:tcPr>
            <w:tcW w:w="1317" w:type="dxa"/>
            <w:tcBorders>
              <w:top w:val="nil"/>
              <w:left w:val="nil"/>
              <w:bottom w:val="single" w:sz="4" w:space="0" w:color="auto"/>
              <w:right w:val="single" w:sz="4" w:space="0" w:color="auto"/>
            </w:tcBorders>
            <w:shd w:val="clear" w:color="auto" w:fill="auto"/>
            <w:noWrap/>
            <w:vAlign w:val="center"/>
          </w:tcPr>
          <w:p w14:paraId="6E9ADD1B" w14:textId="77777777" w:rsidR="0083669A" w:rsidRDefault="0083669A" w:rsidP="0083669A">
            <w:pPr>
              <w:jc w:val="center"/>
              <w:rPr>
                <w:i/>
                <w:iCs/>
                <w:color w:val="000000"/>
                <w:sz w:val="22"/>
                <w:szCs w:val="22"/>
              </w:rPr>
            </w:pPr>
            <w:r>
              <w:rPr>
                <w:i/>
                <w:iCs/>
                <w:color w:val="000000"/>
                <w:sz w:val="22"/>
                <w:szCs w:val="22"/>
              </w:rPr>
              <w:t> </w:t>
            </w:r>
          </w:p>
        </w:tc>
        <w:tc>
          <w:tcPr>
            <w:tcW w:w="878" w:type="dxa"/>
            <w:tcBorders>
              <w:top w:val="nil"/>
              <w:left w:val="nil"/>
              <w:bottom w:val="single" w:sz="4" w:space="0" w:color="auto"/>
              <w:right w:val="single" w:sz="4" w:space="0" w:color="auto"/>
            </w:tcBorders>
            <w:shd w:val="clear" w:color="auto" w:fill="auto"/>
            <w:noWrap/>
            <w:vAlign w:val="center"/>
          </w:tcPr>
          <w:p w14:paraId="46214F51" w14:textId="77777777" w:rsidR="0083669A" w:rsidRDefault="0083669A" w:rsidP="0083669A">
            <w:pPr>
              <w:jc w:val="center"/>
              <w:rPr>
                <w:i/>
                <w:iCs/>
                <w:color w:val="000000"/>
                <w:sz w:val="22"/>
                <w:szCs w:val="22"/>
              </w:rPr>
            </w:pPr>
            <w:r>
              <w:rPr>
                <w:i/>
                <w:iCs/>
                <w:color w:val="000000"/>
                <w:sz w:val="22"/>
                <w:szCs w:val="22"/>
              </w:rPr>
              <w:t>125</w:t>
            </w:r>
          </w:p>
        </w:tc>
        <w:tc>
          <w:tcPr>
            <w:tcW w:w="1045" w:type="dxa"/>
            <w:tcBorders>
              <w:top w:val="nil"/>
              <w:left w:val="nil"/>
              <w:bottom w:val="single" w:sz="4" w:space="0" w:color="auto"/>
              <w:right w:val="single" w:sz="4" w:space="0" w:color="auto"/>
            </w:tcBorders>
            <w:shd w:val="clear" w:color="auto" w:fill="auto"/>
            <w:noWrap/>
            <w:vAlign w:val="center"/>
          </w:tcPr>
          <w:p w14:paraId="06ECAFAB" w14:textId="77777777" w:rsidR="0083669A" w:rsidRDefault="0083669A" w:rsidP="0083669A">
            <w:pPr>
              <w:jc w:val="center"/>
              <w:rPr>
                <w:i/>
                <w:iCs/>
                <w:color w:val="000000"/>
                <w:sz w:val="22"/>
                <w:szCs w:val="22"/>
              </w:rPr>
            </w:pPr>
            <w:r>
              <w:rPr>
                <w:i/>
                <w:iCs/>
                <w:color w:val="000000"/>
                <w:sz w:val="22"/>
                <w:szCs w:val="22"/>
              </w:rPr>
              <w:t>2666</w:t>
            </w:r>
          </w:p>
        </w:tc>
        <w:tc>
          <w:tcPr>
            <w:tcW w:w="1260" w:type="dxa"/>
            <w:tcBorders>
              <w:top w:val="nil"/>
              <w:left w:val="nil"/>
              <w:bottom w:val="single" w:sz="4" w:space="0" w:color="auto"/>
              <w:right w:val="single" w:sz="4" w:space="0" w:color="auto"/>
            </w:tcBorders>
            <w:shd w:val="clear" w:color="auto" w:fill="auto"/>
            <w:noWrap/>
            <w:vAlign w:val="center"/>
          </w:tcPr>
          <w:p w14:paraId="411BF369" w14:textId="77777777" w:rsidR="0083669A" w:rsidRDefault="0083669A" w:rsidP="0083669A">
            <w:pPr>
              <w:jc w:val="center"/>
              <w:rPr>
                <w:i/>
                <w:iCs/>
                <w:color w:val="000000"/>
                <w:sz w:val="22"/>
                <w:szCs w:val="22"/>
              </w:rPr>
            </w:pPr>
            <w:r>
              <w:rPr>
                <w:i/>
                <w:iCs/>
                <w:color w:val="000000"/>
                <w:sz w:val="22"/>
                <w:szCs w:val="22"/>
              </w:rPr>
              <w:t> </w:t>
            </w:r>
          </w:p>
        </w:tc>
        <w:tc>
          <w:tcPr>
            <w:tcW w:w="962" w:type="dxa"/>
            <w:tcBorders>
              <w:top w:val="nil"/>
              <w:left w:val="nil"/>
              <w:bottom w:val="single" w:sz="4" w:space="0" w:color="auto"/>
              <w:right w:val="single" w:sz="4" w:space="0" w:color="auto"/>
            </w:tcBorders>
            <w:shd w:val="clear" w:color="auto" w:fill="auto"/>
            <w:noWrap/>
            <w:vAlign w:val="center"/>
          </w:tcPr>
          <w:p w14:paraId="6855D723" w14:textId="77777777" w:rsidR="0083669A" w:rsidRDefault="0083669A" w:rsidP="0083669A">
            <w:pPr>
              <w:jc w:val="center"/>
              <w:rPr>
                <w:i/>
                <w:iCs/>
                <w:color w:val="000000"/>
                <w:sz w:val="22"/>
                <w:szCs w:val="22"/>
              </w:rPr>
            </w:pPr>
            <w:r>
              <w:rPr>
                <w:i/>
                <w:iCs/>
                <w:color w:val="000000"/>
                <w:sz w:val="22"/>
                <w:szCs w:val="22"/>
              </w:rPr>
              <w:t>2666</w:t>
            </w:r>
          </w:p>
        </w:tc>
      </w:tr>
      <w:tr w:rsidR="0083669A" w14:paraId="061C8EA5"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57F4D743" w14:textId="77777777" w:rsidR="0083669A" w:rsidRDefault="0083669A" w:rsidP="0083669A">
            <w:pPr>
              <w:jc w:val="center"/>
              <w:rPr>
                <w:i/>
                <w:iCs/>
                <w:color w:val="000000"/>
                <w:sz w:val="22"/>
                <w:szCs w:val="22"/>
              </w:rPr>
            </w:pPr>
            <w:r>
              <w:rPr>
                <w:i/>
                <w:iCs/>
                <w:color w:val="000000"/>
                <w:sz w:val="22"/>
                <w:szCs w:val="22"/>
              </w:rPr>
              <w:t>159</w:t>
            </w:r>
          </w:p>
        </w:tc>
        <w:tc>
          <w:tcPr>
            <w:tcW w:w="1030" w:type="dxa"/>
            <w:tcBorders>
              <w:top w:val="nil"/>
              <w:left w:val="nil"/>
              <w:bottom w:val="single" w:sz="4" w:space="0" w:color="auto"/>
              <w:right w:val="single" w:sz="4" w:space="0" w:color="auto"/>
            </w:tcBorders>
            <w:shd w:val="clear" w:color="auto" w:fill="auto"/>
            <w:noWrap/>
            <w:vAlign w:val="center"/>
          </w:tcPr>
          <w:p w14:paraId="66F2FCB4" w14:textId="77777777" w:rsidR="0083669A" w:rsidRDefault="0083669A" w:rsidP="0083669A">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shd w:val="clear" w:color="auto" w:fill="auto"/>
            <w:noWrap/>
            <w:vAlign w:val="center"/>
          </w:tcPr>
          <w:p w14:paraId="12D57DA7" w14:textId="77777777" w:rsidR="0083669A" w:rsidRDefault="0083669A" w:rsidP="0083669A">
            <w:pPr>
              <w:jc w:val="center"/>
              <w:rPr>
                <w:i/>
                <w:iCs/>
                <w:color w:val="000000"/>
                <w:sz w:val="22"/>
                <w:szCs w:val="22"/>
              </w:rPr>
            </w:pPr>
            <w:r>
              <w:rPr>
                <w:i/>
                <w:iCs/>
                <w:color w:val="000000"/>
                <w:sz w:val="22"/>
                <w:szCs w:val="22"/>
              </w:rPr>
              <w:t>482</w:t>
            </w:r>
          </w:p>
        </w:tc>
        <w:tc>
          <w:tcPr>
            <w:tcW w:w="878" w:type="dxa"/>
            <w:tcBorders>
              <w:top w:val="nil"/>
              <w:left w:val="nil"/>
              <w:bottom w:val="single" w:sz="4" w:space="0" w:color="auto"/>
              <w:right w:val="single" w:sz="4" w:space="0" w:color="auto"/>
            </w:tcBorders>
            <w:shd w:val="clear" w:color="auto" w:fill="auto"/>
            <w:noWrap/>
            <w:vAlign w:val="center"/>
          </w:tcPr>
          <w:p w14:paraId="2342379A" w14:textId="77777777" w:rsidR="0083669A" w:rsidRDefault="0083669A" w:rsidP="0083669A">
            <w:pPr>
              <w:jc w:val="center"/>
              <w:rPr>
                <w:i/>
                <w:iCs/>
                <w:color w:val="000000"/>
                <w:sz w:val="22"/>
                <w:szCs w:val="22"/>
              </w:rPr>
            </w:pPr>
            <w:r>
              <w:rPr>
                <w:i/>
                <w:iCs/>
                <w:color w:val="000000"/>
                <w:sz w:val="22"/>
                <w:szCs w:val="22"/>
              </w:rPr>
              <w:t>482</w:t>
            </w:r>
          </w:p>
        </w:tc>
        <w:tc>
          <w:tcPr>
            <w:tcW w:w="1045" w:type="dxa"/>
            <w:tcBorders>
              <w:top w:val="nil"/>
              <w:left w:val="nil"/>
              <w:bottom w:val="single" w:sz="4" w:space="0" w:color="auto"/>
              <w:right w:val="single" w:sz="4" w:space="0" w:color="auto"/>
            </w:tcBorders>
            <w:shd w:val="clear" w:color="auto" w:fill="auto"/>
            <w:noWrap/>
            <w:vAlign w:val="center"/>
          </w:tcPr>
          <w:p w14:paraId="3E5BD0CF" w14:textId="77777777" w:rsidR="0083669A" w:rsidRDefault="0083669A" w:rsidP="0083669A">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tcPr>
          <w:p w14:paraId="63666213" w14:textId="77777777" w:rsidR="0083669A" w:rsidRDefault="0083669A" w:rsidP="0083669A">
            <w:pPr>
              <w:jc w:val="center"/>
              <w:rPr>
                <w:i/>
                <w:iCs/>
                <w:color w:val="000000"/>
                <w:sz w:val="22"/>
                <w:szCs w:val="22"/>
              </w:rPr>
            </w:pPr>
            <w:r>
              <w:rPr>
                <w:i/>
                <w:iCs/>
                <w:color w:val="000000"/>
                <w:sz w:val="22"/>
                <w:szCs w:val="22"/>
              </w:rPr>
              <w:t>10243</w:t>
            </w:r>
          </w:p>
        </w:tc>
        <w:tc>
          <w:tcPr>
            <w:tcW w:w="962" w:type="dxa"/>
            <w:tcBorders>
              <w:top w:val="nil"/>
              <w:left w:val="nil"/>
              <w:bottom w:val="single" w:sz="4" w:space="0" w:color="auto"/>
              <w:right w:val="single" w:sz="4" w:space="0" w:color="auto"/>
            </w:tcBorders>
            <w:shd w:val="clear" w:color="auto" w:fill="auto"/>
            <w:noWrap/>
            <w:vAlign w:val="center"/>
          </w:tcPr>
          <w:p w14:paraId="69CD5AAD" w14:textId="77777777" w:rsidR="0083669A" w:rsidRDefault="0083669A" w:rsidP="0083669A">
            <w:pPr>
              <w:jc w:val="center"/>
              <w:rPr>
                <w:i/>
                <w:iCs/>
                <w:color w:val="000000"/>
                <w:sz w:val="22"/>
                <w:szCs w:val="22"/>
              </w:rPr>
            </w:pPr>
            <w:r>
              <w:rPr>
                <w:i/>
                <w:iCs/>
                <w:color w:val="000000"/>
                <w:sz w:val="22"/>
                <w:szCs w:val="22"/>
              </w:rPr>
              <w:t>10243</w:t>
            </w:r>
          </w:p>
        </w:tc>
      </w:tr>
      <w:tr w:rsidR="0083669A" w14:paraId="734A44E0"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109903B8" w14:textId="77777777" w:rsidR="0083669A" w:rsidRDefault="0083669A" w:rsidP="0083669A">
            <w:pPr>
              <w:jc w:val="center"/>
              <w:rPr>
                <w:i/>
                <w:iCs/>
                <w:color w:val="000000"/>
                <w:sz w:val="22"/>
                <w:szCs w:val="22"/>
              </w:rPr>
            </w:pPr>
            <w:r>
              <w:rPr>
                <w:i/>
                <w:iCs/>
                <w:color w:val="000000"/>
                <w:sz w:val="22"/>
                <w:szCs w:val="22"/>
              </w:rPr>
              <w:t>200</w:t>
            </w:r>
          </w:p>
        </w:tc>
        <w:tc>
          <w:tcPr>
            <w:tcW w:w="1030" w:type="dxa"/>
            <w:tcBorders>
              <w:top w:val="nil"/>
              <w:left w:val="nil"/>
              <w:bottom w:val="single" w:sz="4" w:space="0" w:color="auto"/>
              <w:right w:val="single" w:sz="4" w:space="0" w:color="auto"/>
            </w:tcBorders>
            <w:shd w:val="clear" w:color="auto" w:fill="auto"/>
            <w:noWrap/>
            <w:vAlign w:val="center"/>
          </w:tcPr>
          <w:p w14:paraId="59307106" w14:textId="77777777" w:rsidR="0083669A" w:rsidRDefault="0083669A" w:rsidP="0083669A">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shd w:val="clear" w:color="auto" w:fill="auto"/>
            <w:noWrap/>
            <w:vAlign w:val="center"/>
          </w:tcPr>
          <w:p w14:paraId="326CE273" w14:textId="77777777" w:rsidR="0083669A" w:rsidRDefault="0083669A" w:rsidP="0083669A">
            <w:pPr>
              <w:jc w:val="center"/>
              <w:rPr>
                <w:i/>
                <w:iCs/>
                <w:color w:val="000000"/>
                <w:sz w:val="22"/>
                <w:szCs w:val="22"/>
              </w:rPr>
            </w:pPr>
            <w:r>
              <w:rPr>
                <w:i/>
                <w:iCs/>
                <w:color w:val="000000"/>
                <w:sz w:val="22"/>
                <w:szCs w:val="22"/>
              </w:rPr>
              <w:t>71</w:t>
            </w:r>
          </w:p>
        </w:tc>
        <w:tc>
          <w:tcPr>
            <w:tcW w:w="878" w:type="dxa"/>
            <w:tcBorders>
              <w:top w:val="nil"/>
              <w:left w:val="nil"/>
              <w:bottom w:val="single" w:sz="4" w:space="0" w:color="auto"/>
              <w:right w:val="single" w:sz="4" w:space="0" w:color="auto"/>
            </w:tcBorders>
            <w:shd w:val="clear" w:color="auto" w:fill="auto"/>
            <w:noWrap/>
            <w:vAlign w:val="center"/>
          </w:tcPr>
          <w:p w14:paraId="16382581" w14:textId="77777777" w:rsidR="0083669A" w:rsidRDefault="0083669A" w:rsidP="0083669A">
            <w:pPr>
              <w:jc w:val="center"/>
              <w:rPr>
                <w:i/>
                <w:iCs/>
                <w:color w:val="000000"/>
                <w:sz w:val="22"/>
                <w:szCs w:val="22"/>
              </w:rPr>
            </w:pPr>
            <w:r>
              <w:rPr>
                <w:i/>
                <w:iCs/>
                <w:color w:val="000000"/>
                <w:sz w:val="22"/>
                <w:szCs w:val="22"/>
              </w:rPr>
              <w:t>71</w:t>
            </w:r>
          </w:p>
        </w:tc>
        <w:tc>
          <w:tcPr>
            <w:tcW w:w="1045" w:type="dxa"/>
            <w:tcBorders>
              <w:top w:val="nil"/>
              <w:left w:val="nil"/>
              <w:bottom w:val="single" w:sz="4" w:space="0" w:color="auto"/>
              <w:right w:val="single" w:sz="4" w:space="0" w:color="auto"/>
            </w:tcBorders>
            <w:shd w:val="clear" w:color="auto" w:fill="auto"/>
            <w:noWrap/>
            <w:vAlign w:val="center"/>
          </w:tcPr>
          <w:p w14:paraId="03038389" w14:textId="77777777" w:rsidR="0083669A" w:rsidRDefault="0083669A" w:rsidP="0083669A">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tcPr>
          <w:p w14:paraId="38D9BEB1" w14:textId="77777777" w:rsidR="0083669A" w:rsidRDefault="0083669A" w:rsidP="0083669A">
            <w:pPr>
              <w:jc w:val="center"/>
              <w:rPr>
                <w:i/>
                <w:iCs/>
                <w:color w:val="000000"/>
                <w:sz w:val="22"/>
                <w:szCs w:val="22"/>
              </w:rPr>
            </w:pPr>
            <w:r>
              <w:rPr>
                <w:i/>
                <w:iCs/>
                <w:color w:val="000000"/>
                <w:sz w:val="22"/>
                <w:szCs w:val="22"/>
              </w:rPr>
              <w:t>1719</w:t>
            </w:r>
          </w:p>
        </w:tc>
        <w:tc>
          <w:tcPr>
            <w:tcW w:w="962" w:type="dxa"/>
            <w:tcBorders>
              <w:top w:val="nil"/>
              <w:left w:val="nil"/>
              <w:bottom w:val="single" w:sz="4" w:space="0" w:color="auto"/>
              <w:right w:val="single" w:sz="4" w:space="0" w:color="auto"/>
            </w:tcBorders>
            <w:shd w:val="clear" w:color="auto" w:fill="auto"/>
            <w:noWrap/>
            <w:vAlign w:val="center"/>
          </w:tcPr>
          <w:p w14:paraId="14754E51" w14:textId="77777777" w:rsidR="0083669A" w:rsidRDefault="0083669A" w:rsidP="0083669A">
            <w:pPr>
              <w:jc w:val="center"/>
              <w:rPr>
                <w:i/>
                <w:iCs/>
                <w:color w:val="000000"/>
                <w:sz w:val="22"/>
                <w:szCs w:val="22"/>
              </w:rPr>
            </w:pPr>
            <w:r>
              <w:rPr>
                <w:i/>
                <w:iCs/>
                <w:color w:val="000000"/>
                <w:sz w:val="22"/>
                <w:szCs w:val="22"/>
              </w:rPr>
              <w:t>1719</w:t>
            </w:r>
          </w:p>
        </w:tc>
      </w:tr>
      <w:tr w:rsidR="0083669A" w14:paraId="7041810F"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03414236" w14:textId="77777777" w:rsidR="0083669A" w:rsidRDefault="0083669A" w:rsidP="0083669A">
            <w:pPr>
              <w:jc w:val="center"/>
              <w:rPr>
                <w:i/>
                <w:iCs/>
                <w:color w:val="000000"/>
                <w:sz w:val="22"/>
                <w:szCs w:val="22"/>
              </w:rPr>
            </w:pPr>
            <w:r>
              <w:rPr>
                <w:i/>
                <w:iCs/>
                <w:color w:val="000000"/>
                <w:sz w:val="22"/>
                <w:szCs w:val="22"/>
              </w:rPr>
              <w:t>219</w:t>
            </w:r>
          </w:p>
        </w:tc>
        <w:tc>
          <w:tcPr>
            <w:tcW w:w="1030" w:type="dxa"/>
            <w:tcBorders>
              <w:top w:val="nil"/>
              <w:left w:val="nil"/>
              <w:bottom w:val="single" w:sz="4" w:space="0" w:color="auto"/>
              <w:right w:val="single" w:sz="4" w:space="0" w:color="auto"/>
            </w:tcBorders>
            <w:shd w:val="clear" w:color="auto" w:fill="auto"/>
            <w:noWrap/>
            <w:vAlign w:val="center"/>
          </w:tcPr>
          <w:p w14:paraId="7995B667" w14:textId="77777777" w:rsidR="0083669A" w:rsidRDefault="0083669A" w:rsidP="0083669A">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shd w:val="clear" w:color="auto" w:fill="auto"/>
            <w:noWrap/>
            <w:vAlign w:val="center"/>
          </w:tcPr>
          <w:p w14:paraId="7F8394BD" w14:textId="77777777" w:rsidR="0083669A" w:rsidRDefault="0083669A" w:rsidP="0083669A">
            <w:pPr>
              <w:jc w:val="center"/>
              <w:rPr>
                <w:i/>
                <w:iCs/>
                <w:color w:val="000000"/>
                <w:sz w:val="22"/>
                <w:szCs w:val="22"/>
              </w:rPr>
            </w:pPr>
            <w:r>
              <w:rPr>
                <w:i/>
                <w:iCs/>
                <w:color w:val="000000"/>
                <w:sz w:val="22"/>
                <w:szCs w:val="22"/>
              </w:rPr>
              <w:t>826</w:t>
            </w:r>
          </w:p>
        </w:tc>
        <w:tc>
          <w:tcPr>
            <w:tcW w:w="878" w:type="dxa"/>
            <w:tcBorders>
              <w:top w:val="nil"/>
              <w:left w:val="nil"/>
              <w:bottom w:val="single" w:sz="4" w:space="0" w:color="auto"/>
              <w:right w:val="single" w:sz="4" w:space="0" w:color="auto"/>
            </w:tcBorders>
            <w:shd w:val="clear" w:color="auto" w:fill="auto"/>
            <w:noWrap/>
            <w:vAlign w:val="center"/>
          </w:tcPr>
          <w:p w14:paraId="75EE0939" w14:textId="77777777" w:rsidR="0083669A" w:rsidRDefault="0083669A" w:rsidP="0083669A">
            <w:pPr>
              <w:jc w:val="center"/>
              <w:rPr>
                <w:i/>
                <w:iCs/>
                <w:color w:val="000000"/>
                <w:sz w:val="22"/>
                <w:szCs w:val="22"/>
              </w:rPr>
            </w:pPr>
            <w:r>
              <w:rPr>
                <w:i/>
                <w:iCs/>
                <w:color w:val="000000"/>
                <w:sz w:val="22"/>
                <w:szCs w:val="22"/>
              </w:rPr>
              <w:t>826</w:t>
            </w:r>
          </w:p>
        </w:tc>
        <w:tc>
          <w:tcPr>
            <w:tcW w:w="1045" w:type="dxa"/>
            <w:tcBorders>
              <w:top w:val="nil"/>
              <w:left w:val="nil"/>
              <w:bottom w:val="single" w:sz="4" w:space="0" w:color="auto"/>
              <w:right w:val="single" w:sz="4" w:space="0" w:color="auto"/>
            </w:tcBorders>
            <w:shd w:val="clear" w:color="auto" w:fill="auto"/>
            <w:noWrap/>
            <w:vAlign w:val="center"/>
          </w:tcPr>
          <w:p w14:paraId="47E4C592" w14:textId="77777777" w:rsidR="0083669A" w:rsidRDefault="0083669A" w:rsidP="0083669A">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tcPr>
          <w:p w14:paraId="2E7C413D" w14:textId="77777777" w:rsidR="0083669A" w:rsidRDefault="0083669A" w:rsidP="0083669A">
            <w:pPr>
              <w:jc w:val="center"/>
              <w:rPr>
                <w:i/>
                <w:iCs/>
                <w:color w:val="000000"/>
                <w:sz w:val="22"/>
                <w:szCs w:val="22"/>
              </w:rPr>
            </w:pPr>
            <w:r>
              <w:rPr>
                <w:i/>
                <w:iCs/>
                <w:color w:val="000000"/>
                <w:sz w:val="22"/>
                <w:szCs w:val="22"/>
              </w:rPr>
              <w:t>19685</w:t>
            </w:r>
          </w:p>
        </w:tc>
        <w:tc>
          <w:tcPr>
            <w:tcW w:w="962" w:type="dxa"/>
            <w:tcBorders>
              <w:top w:val="nil"/>
              <w:left w:val="nil"/>
              <w:bottom w:val="single" w:sz="4" w:space="0" w:color="auto"/>
              <w:right w:val="single" w:sz="4" w:space="0" w:color="auto"/>
            </w:tcBorders>
            <w:shd w:val="clear" w:color="auto" w:fill="auto"/>
            <w:noWrap/>
            <w:vAlign w:val="center"/>
          </w:tcPr>
          <w:p w14:paraId="6FDF9AC6" w14:textId="77777777" w:rsidR="0083669A" w:rsidRDefault="0083669A" w:rsidP="0083669A">
            <w:pPr>
              <w:jc w:val="center"/>
              <w:rPr>
                <w:i/>
                <w:iCs/>
                <w:color w:val="000000"/>
                <w:sz w:val="22"/>
                <w:szCs w:val="22"/>
              </w:rPr>
            </w:pPr>
            <w:r>
              <w:rPr>
                <w:i/>
                <w:iCs/>
                <w:color w:val="000000"/>
                <w:sz w:val="22"/>
                <w:szCs w:val="22"/>
              </w:rPr>
              <w:t>19685</w:t>
            </w:r>
          </w:p>
        </w:tc>
      </w:tr>
      <w:tr w:rsidR="0083669A" w14:paraId="6327BA10"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1C010247" w14:textId="77777777" w:rsidR="0083669A" w:rsidRDefault="0083669A" w:rsidP="0083669A">
            <w:pPr>
              <w:jc w:val="center"/>
              <w:rPr>
                <w:i/>
                <w:iCs/>
                <w:color w:val="000000"/>
                <w:sz w:val="22"/>
                <w:szCs w:val="22"/>
              </w:rPr>
            </w:pPr>
            <w:r>
              <w:rPr>
                <w:i/>
                <w:iCs/>
                <w:color w:val="000000"/>
                <w:sz w:val="22"/>
                <w:szCs w:val="22"/>
              </w:rPr>
              <w:t>273</w:t>
            </w:r>
          </w:p>
        </w:tc>
        <w:tc>
          <w:tcPr>
            <w:tcW w:w="1030" w:type="dxa"/>
            <w:tcBorders>
              <w:top w:val="nil"/>
              <w:left w:val="nil"/>
              <w:bottom w:val="single" w:sz="4" w:space="0" w:color="auto"/>
              <w:right w:val="single" w:sz="4" w:space="0" w:color="auto"/>
            </w:tcBorders>
            <w:shd w:val="clear" w:color="auto" w:fill="auto"/>
            <w:noWrap/>
            <w:vAlign w:val="center"/>
          </w:tcPr>
          <w:p w14:paraId="6DC131EF" w14:textId="77777777" w:rsidR="0083669A" w:rsidRDefault="0083669A" w:rsidP="0083669A">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shd w:val="clear" w:color="auto" w:fill="auto"/>
            <w:noWrap/>
            <w:vAlign w:val="center"/>
          </w:tcPr>
          <w:p w14:paraId="27A59D5B" w14:textId="77777777" w:rsidR="0083669A" w:rsidRDefault="0083669A" w:rsidP="0083669A">
            <w:pPr>
              <w:jc w:val="center"/>
              <w:rPr>
                <w:i/>
                <w:iCs/>
                <w:color w:val="000000"/>
                <w:sz w:val="22"/>
                <w:szCs w:val="22"/>
              </w:rPr>
            </w:pPr>
            <w:r>
              <w:rPr>
                <w:i/>
                <w:iCs/>
                <w:color w:val="000000"/>
                <w:sz w:val="22"/>
                <w:szCs w:val="22"/>
              </w:rPr>
              <w:t>289</w:t>
            </w:r>
          </w:p>
        </w:tc>
        <w:tc>
          <w:tcPr>
            <w:tcW w:w="878" w:type="dxa"/>
            <w:tcBorders>
              <w:top w:val="nil"/>
              <w:left w:val="nil"/>
              <w:bottom w:val="single" w:sz="4" w:space="0" w:color="auto"/>
              <w:right w:val="single" w:sz="4" w:space="0" w:color="auto"/>
            </w:tcBorders>
            <w:shd w:val="clear" w:color="auto" w:fill="auto"/>
            <w:noWrap/>
            <w:vAlign w:val="center"/>
          </w:tcPr>
          <w:p w14:paraId="17926588" w14:textId="77777777" w:rsidR="0083669A" w:rsidRDefault="0083669A" w:rsidP="0083669A">
            <w:pPr>
              <w:jc w:val="center"/>
              <w:rPr>
                <w:i/>
                <w:iCs/>
                <w:color w:val="000000"/>
                <w:sz w:val="22"/>
                <w:szCs w:val="22"/>
              </w:rPr>
            </w:pPr>
            <w:r>
              <w:rPr>
                <w:i/>
                <w:iCs/>
                <w:color w:val="000000"/>
                <w:sz w:val="22"/>
                <w:szCs w:val="22"/>
              </w:rPr>
              <w:t>289</w:t>
            </w:r>
          </w:p>
        </w:tc>
        <w:tc>
          <w:tcPr>
            <w:tcW w:w="1045" w:type="dxa"/>
            <w:tcBorders>
              <w:top w:val="nil"/>
              <w:left w:val="nil"/>
              <w:bottom w:val="single" w:sz="4" w:space="0" w:color="auto"/>
              <w:right w:val="single" w:sz="4" w:space="0" w:color="auto"/>
            </w:tcBorders>
            <w:shd w:val="clear" w:color="auto" w:fill="auto"/>
            <w:noWrap/>
            <w:vAlign w:val="center"/>
          </w:tcPr>
          <w:p w14:paraId="664DD218" w14:textId="77777777" w:rsidR="0083669A" w:rsidRDefault="0083669A" w:rsidP="0083669A">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tcPr>
          <w:p w14:paraId="5281CBB1" w14:textId="77777777" w:rsidR="0083669A" w:rsidRDefault="0083669A" w:rsidP="0083669A">
            <w:pPr>
              <w:jc w:val="center"/>
              <w:rPr>
                <w:i/>
                <w:iCs/>
                <w:color w:val="000000"/>
                <w:sz w:val="22"/>
                <w:szCs w:val="22"/>
              </w:rPr>
            </w:pPr>
            <w:r>
              <w:rPr>
                <w:i/>
                <w:iCs/>
                <w:color w:val="000000"/>
                <w:sz w:val="22"/>
                <w:szCs w:val="22"/>
              </w:rPr>
              <w:t>7228</w:t>
            </w:r>
          </w:p>
        </w:tc>
        <w:tc>
          <w:tcPr>
            <w:tcW w:w="962" w:type="dxa"/>
            <w:tcBorders>
              <w:top w:val="nil"/>
              <w:left w:val="nil"/>
              <w:bottom w:val="single" w:sz="4" w:space="0" w:color="auto"/>
              <w:right w:val="single" w:sz="4" w:space="0" w:color="auto"/>
            </w:tcBorders>
            <w:shd w:val="clear" w:color="auto" w:fill="auto"/>
            <w:noWrap/>
            <w:vAlign w:val="center"/>
          </w:tcPr>
          <w:p w14:paraId="5870317F" w14:textId="77777777" w:rsidR="0083669A" w:rsidRDefault="0083669A" w:rsidP="0083669A">
            <w:pPr>
              <w:jc w:val="center"/>
              <w:rPr>
                <w:i/>
                <w:iCs/>
                <w:color w:val="000000"/>
                <w:sz w:val="22"/>
                <w:szCs w:val="22"/>
              </w:rPr>
            </w:pPr>
            <w:r>
              <w:rPr>
                <w:i/>
                <w:iCs/>
                <w:color w:val="000000"/>
                <w:sz w:val="22"/>
                <w:szCs w:val="22"/>
              </w:rPr>
              <w:t>7228</w:t>
            </w:r>
          </w:p>
        </w:tc>
      </w:tr>
      <w:tr w:rsidR="0083669A" w14:paraId="764199BA"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0619EB5B" w14:textId="77777777" w:rsidR="0083669A" w:rsidRDefault="0083669A" w:rsidP="0083669A">
            <w:pPr>
              <w:jc w:val="center"/>
              <w:rPr>
                <w:i/>
                <w:iCs/>
                <w:color w:val="000000"/>
                <w:sz w:val="22"/>
                <w:szCs w:val="22"/>
              </w:rPr>
            </w:pPr>
            <w:r>
              <w:rPr>
                <w:i/>
                <w:iCs/>
                <w:color w:val="000000"/>
                <w:sz w:val="22"/>
                <w:szCs w:val="22"/>
              </w:rPr>
              <w:t>325</w:t>
            </w:r>
          </w:p>
        </w:tc>
        <w:tc>
          <w:tcPr>
            <w:tcW w:w="1030" w:type="dxa"/>
            <w:tcBorders>
              <w:top w:val="nil"/>
              <w:left w:val="nil"/>
              <w:bottom w:val="single" w:sz="4" w:space="0" w:color="auto"/>
              <w:right w:val="single" w:sz="4" w:space="0" w:color="auto"/>
            </w:tcBorders>
            <w:shd w:val="clear" w:color="auto" w:fill="auto"/>
            <w:noWrap/>
            <w:vAlign w:val="center"/>
          </w:tcPr>
          <w:p w14:paraId="2B66B8FC" w14:textId="77777777" w:rsidR="0083669A" w:rsidRDefault="0083669A" w:rsidP="0083669A">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shd w:val="clear" w:color="auto" w:fill="auto"/>
            <w:noWrap/>
            <w:vAlign w:val="center"/>
          </w:tcPr>
          <w:p w14:paraId="1ED3547F" w14:textId="77777777" w:rsidR="0083669A" w:rsidRDefault="0083669A" w:rsidP="0083669A">
            <w:pPr>
              <w:jc w:val="center"/>
              <w:rPr>
                <w:i/>
                <w:iCs/>
                <w:color w:val="000000"/>
                <w:sz w:val="22"/>
                <w:szCs w:val="22"/>
              </w:rPr>
            </w:pPr>
            <w:r>
              <w:rPr>
                <w:i/>
                <w:iCs/>
                <w:color w:val="000000"/>
                <w:sz w:val="22"/>
                <w:szCs w:val="22"/>
              </w:rPr>
              <w:t>555</w:t>
            </w:r>
          </w:p>
        </w:tc>
        <w:tc>
          <w:tcPr>
            <w:tcW w:w="878" w:type="dxa"/>
            <w:tcBorders>
              <w:top w:val="nil"/>
              <w:left w:val="nil"/>
              <w:bottom w:val="single" w:sz="4" w:space="0" w:color="auto"/>
              <w:right w:val="single" w:sz="4" w:space="0" w:color="auto"/>
            </w:tcBorders>
            <w:shd w:val="clear" w:color="auto" w:fill="auto"/>
            <w:noWrap/>
            <w:vAlign w:val="center"/>
          </w:tcPr>
          <w:p w14:paraId="2C5D416A" w14:textId="77777777" w:rsidR="0083669A" w:rsidRDefault="0083669A" w:rsidP="0083669A">
            <w:pPr>
              <w:jc w:val="center"/>
              <w:rPr>
                <w:i/>
                <w:iCs/>
                <w:color w:val="000000"/>
                <w:sz w:val="22"/>
                <w:szCs w:val="22"/>
              </w:rPr>
            </w:pPr>
            <w:r>
              <w:rPr>
                <w:i/>
                <w:iCs/>
                <w:color w:val="000000"/>
                <w:sz w:val="22"/>
                <w:szCs w:val="22"/>
              </w:rPr>
              <w:t>555</w:t>
            </w:r>
          </w:p>
        </w:tc>
        <w:tc>
          <w:tcPr>
            <w:tcW w:w="1045" w:type="dxa"/>
            <w:tcBorders>
              <w:top w:val="nil"/>
              <w:left w:val="nil"/>
              <w:bottom w:val="single" w:sz="4" w:space="0" w:color="auto"/>
              <w:right w:val="single" w:sz="4" w:space="0" w:color="auto"/>
            </w:tcBorders>
            <w:shd w:val="clear" w:color="auto" w:fill="auto"/>
            <w:noWrap/>
            <w:vAlign w:val="center"/>
          </w:tcPr>
          <w:p w14:paraId="10A3389B" w14:textId="77777777" w:rsidR="0083669A" w:rsidRDefault="0083669A" w:rsidP="0083669A">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tcPr>
          <w:p w14:paraId="60BF5585" w14:textId="77777777" w:rsidR="0083669A" w:rsidRDefault="0083669A" w:rsidP="0083669A">
            <w:pPr>
              <w:jc w:val="center"/>
              <w:rPr>
                <w:i/>
                <w:iCs/>
                <w:color w:val="000000"/>
                <w:sz w:val="22"/>
                <w:szCs w:val="22"/>
              </w:rPr>
            </w:pPr>
            <w:r>
              <w:rPr>
                <w:i/>
                <w:iCs/>
                <w:color w:val="000000"/>
                <w:sz w:val="22"/>
                <w:szCs w:val="22"/>
              </w:rPr>
              <w:t>12052</w:t>
            </w:r>
          </w:p>
        </w:tc>
        <w:tc>
          <w:tcPr>
            <w:tcW w:w="962" w:type="dxa"/>
            <w:tcBorders>
              <w:top w:val="nil"/>
              <w:left w:val="nil"/>
              <w:bottom w:val="single" w:sz="4" w:space="0" w:color="auto"/>
              <w:right w:val="single" w:sz="4" w:space="0" w:color="auto"/>
            </w:tcBorders>
            <w:shd w:val="clear" w:color="auto" w:fill="auto"/>
            <w:noWrap/>
            <w:vAlign w:val="center"/>
          </w:tcPr>
          <w:p w14:paraId="2740A689" w14:textId="77777777" w:rsidR="0083669A" w:rsidRDefault="0083669A" w:rsidP="0083669A">
            <w:pPr>
              <w:jc w:val="center"/>
              <w:rPr>
                <w:i/>
                <w:iCs/>
                <w:color w:val="000000"/>
                <w:sz w:val="22"/>
                <w:szCs w:val="22"/>
              </w:rPr>
            </w:pPr>
            <w:r>
              <w:rPr>
                <w:i/>
                <w:iCs/>
                <w:color w:val="000000"/>
                <w:sz w:val="22"/>
                <w:szCs w:val="22"/>
              </w:rPr>
              <w:t>12052</w:t>
            </w:r>
          </w:p>
        </w:tc>
      </w:tr>
      <w:tr w:rsidR="0083669A" w14:paraId="6439C77C"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4DB36B1B" w14:textId="77777777" w:rsidR="0083669A" w:rsidRDefault="0083669A" w:rsidP="0083669A">
            <w:pPr>
              <w:jc w:val="center"/>
              <w:rPr>
                <w:i/>
                <w:iCs/>
                <w:color w:val="000000"/>
                <w:sz w:val="22"/>
                <w:szCs w:val="22"/>
              </w:rPr>
            </w:pPr>
            <w:r>
              <w:rPr>
                <w:i/>
                <w:iCs/>
                <w:color w:val="000000"/>
                <w:sz w:val="22"/>
                <w:szCs w:val="22"/>
              </w:rPr>
              <w:t>426</w:t>
            </w:r>
          </w:p>
        </w:tc>
        <w:tc>
          <w:tcPr>
            <w:tcW w:w="1030" w:type="dxa"/>
            <w:tcBorders>
              <w:top w:val="nil"/>
              <w:left w:val="nil"/>
              <w:bottom w:val="single" w:sz="4" w:space="0" w:color="auto"/>
              <w:right w:val="single" w:sz="4" w:space="0" w:color="auto"/>
            </w:tcBorders>
            <w:shd w:val="clear" w:color="auto" w:fill="auto"/>
            <w:noWrap/>
            <w:vAlign w:val="center"/>
          </w:tcPr>
          <w:p w14:paraId="7720D26E" w14:textId="77777777" w:rsidR="0083669A" w:rsidRDefault="0083669A" w:rsidP="0083669A">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shd w:val="clear" w:color="auto" w:fill="auto"/>
            <w:noWrap/>
            <w:vAlign w:val="center"/>
          </w:tcPr>
          <w:p w14:paraId="4135CE2E" w14:textId="77777777" w:rsidR="0083669A" w:rsidRDefault="0083669A" w:rsidP="0083669A">
            <w:pPr>
              <w:jc w:val="center"/>
              <w:rPr>
                <w:i/>
                <w:iCs/>
                <w:color w:val="000000"/>
                <w:sz w:val="22"/>
                <w:szCs w:val="22"/>
              </w:rPr>
            </w:pPr>
            <w:r>
              <w:rPr>
                <w:i/>
                <w:iCs/>
                <w:color w:val="000000"/>
                <w:sz w:val="22"/>
                <w:szCs w:val="22"/>
              </w:rPr>
              <w:t>2164</w:t>
            </w:r>
          </w:p>
        </w:tc>
        <w:tc>
          <w:tcPr>
            <w:tcW w:w="878" w:type="dxa"/>
            <w:tcBorders>
              <w:top w:val="nil"/>
              <w:left w:val="nil"/>
              <w:bottom w:val="single" w:sz="4" w:space="0" w:color="auto"/>
              <w:right w:val="single" w:sz="4" w:space="0" w:color="auto"/>
            </w:tcBorders>
            <w:shd w:val="clear" w:color="auto" w:fill="auto"/>
            <w:noWrap/>
            <w:vAlign w:val="center"/>
          </w:tcPr>
          <w:p w14:paraId="48339D3E" w14:textId="77777777" w:rsidR="0083669A" w:rsidRDefault="0083669A" w:rsidP="0083669A">
            <w:pPr>
              <w:jc w:val="center"/>
              <w:rPr>
                <w:i/>
                <w:iCs/>
                <w:color w:val="000000"/>
                <w:sz w:val="22"/>
                <w:szCs w:val="22"/>
              </w:rPr>
            </w:pPr>
            <w:r>
              <w:rPr>
                <w:i/>
                <w:iCs/>
                <w:color w:val="000000"/>
                <w:sz w:val="22"/>
                <w:szCs w:val="22"/>
              </w:rPr>
              <w:t>2164</w:t>
            </w:r>
          </w:p>
        </w:tc>
        <w:tc>
          <w:tcPr>
            <w:tcW w:w="1045" w:type="dxa"/>
            <w:tcBorders>
              <w:top w:val="nil"/>
              <w:left w:val="nil"/>
              <w:bottom w:val="single" w:sz="4" w:space="0" w:color="auto"/>
              <w:right w:val="single" w:sz="4" w:space="0" w:color="auto"/>
            </w:tcBorders>
            <w:shd w:val="clear" w:color="auto" w:fill="auto"/>
            <w:noWrap/>
            <w:vAlign w:val="center"/>
          </w:tcPr>
          <w:p w14:paraId="7F2427E4" w14:textId="77777777" w:rsidR="0083669A" w:rsidRDefault="0083669A" w:rsidP="0083669A">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tcPr>
          <w:p w14:paraId="291B43E6" w14:textId="77777777" w:rsidR="0083669A" w:rsidRDefault="0083669A" w:rsidP="0083669A">
            <w:pPr>
              <w:jc w:val="center"/>
              <w:rPr>
                <w:i/>
                <w:iCs/>
                <w:color w:val="000000"/>
                <w:sz w:val="22"/>
                <w:szCs w:val="22"/>
              </w:rPr>
            </w:pPr>
            <w:r>
              <w:rPr>
                <w:i/>
                <w:iCs/>
                <w:color w:val="000000"/>
                <w:sz w:val="22"/>
                <w:szCs w:val="22"/>
              </w:rPr>
              <w:t>68178</w:t>
            </w:r>
          </w:p>
        </w:tc>
        <w:tc>
          <w:tcPr>
            <w:tcW w:w="962" w:type="dxa"/>
            <w:tcBorders>
              <w:top w:val="nil"/>
              <w:left w:val="nil"/>
              <w:bottom w:val="single" w:sz="4" w:space="0" w:color="auto"/>
              <w:right w:val="single" w:sz="4" w:space="0" w:color="auto"/>
            </w:tcBorders>
            <w:shd w:val="clear" w:color="auto" w:fill="auto"/>
            <w:noWrap/>
            <w:vAlign w:val="center"/>
          </w:tcPr>
          <w:p w14:paraId="1608A1F4" w14:textId="77777777" w:rsidR="0083669A" w:rsidRDefault="0083669A" w:rsidP="0083669A">
            <w:pPr>
              <w:jc w:val="center"/>
              <w:rPr>
                <w:i/>
                <w:iCs/>
                <w:color w:val="000000"/>
                <w:sz w:val="22"/>
                <w:szCs w:val="22"/>
              </w:rPr>
            </w:pPr>
            <w:r>
              <w:rPr>
                <w:i/>
                <w:iCs/>
                <w:color w:val="000000"/>
                <w:sz w:val="22"/>
                <w:szCs w:val="22"/>
              </w:rPr>
              <w:t>68178</w:t>
            </w:r>
          </w:p>
        </w:tc>
      </w:tr>
      <w:tr w:rsidR="0083669A" w14:paraId="14388C6D"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17A6C295" w14:textId="77777777" w:rsidR="0083669A" w:rsidRDefault="0083669A" w:rsidP="0083669A">
            <w:pPr>
              <w:jc w:val="center"/>
              <w:rPr>
                <w:i/>
                <w:iCs/>
                <w:color w:val="000000"/>
                <w:sz w:val="22"/>
                <w:szCs w:val="22"/>
              </w:rPr>
            </w:pPr>
            <w:r>
              <w:rPr>
                <w:i/>
                <w:iCs/>
                <w:color w:val="000000"/>
                <w:sz w:val="22"/>
                <w:szCs w:val="22"/>
              </w:rPr>
              <w:t>530</w:t>
            </w:r>
          </w:p>
        </w:tc>
        <w:tc>
          <w:tcPr>
            <w:tcW w:w="1030" w:type="dxa"/>
            <w:tcBorders>
              <w:top w:val="nil"/>
              <w:left w:val="nil"/>
              <w:bottom w:val="single" w:sz="4" w:space="0" w:color="auto"/>
              <w:right w:val="single" w:sz="4" w:space="0" w:color="auto"/>
            </w:tcBorders>
            <w:shd w:val="clear" w:color="auto" w:fill="auto"/>
            <w:noWrap/>
            <w:vAlign w:val="center"/>
          </w:tcPr>
          <w:p w14:paraId="73837C22" w14:textId="77777777" w:rsidR="0083669A" w:rsidRDefault="0083669A" w:rsidP="0083669A">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shd w:val="clear" w:color="auto" w:fill="auto"/>
            <w:noWrap/>
            <w:vAlign w:val="center"/>
          </w:tcPr>
          <w:p w14:paraId="163E126D" w14:textId="77777777" w:rsidR="0083669A" w:rsidRDefault="0083669A" w:rsidP="0083669A">
            <w:pPr>
              <w:jc w:val="center"/>
              <w:rPr>
                <w:i/>
                <w:iCs/>
                <w:color w:val="000000"/>
                <w:sz w:val="22"/>
                <w:szCs w:val="22"/>
              </w:rPr>
            </w:pPr>
            <w:r>
              <w:rPr>
                <w:i/>
                <w:iCs/>
                <w:color w:val="000000"/>
                <w:sz w:val="22"/>
                <w:szCs w:val="22"/>
              </w:rPr>
              <w:t>1569</w:t>
            </w:r>
          </w:p>
        </w:tc>
        <w:tc>
          <w:tcPr>
            <w:tcW w:w="878" w:type="dxa"/>
            <w:tcBorders>
              <w:top w:val="nil"/>
              <w:left w:val="nil"/>
              <w:bottom w:val="single" w:sz="4" w:space="0" w:color="auto"/>
              <w:right w:val="single" w:sz="4" w:space="0" w:color="auto"/>
            </w:tcBorders>
            <w:shd w:val="clear" w:color="auto" w:fill="auto"/>
            <w:noWrap/>
            <w:vAlign w:val="center"/>
          </w:tcPr>
          <w:p w14:paraId="66558CA1" w14:textId="77777777" w:rsidR="0083669A" w:rsidRDefault="0083669A" w:rsidP="0083669A">
            <w:pPr>
              <w:jc w:val="center"/>
              <w:rPr>
                <w:i/>
                <w:iCs/>
                <w:color w:val="000000"/>
                <w:sz w:val="22"/>
                <w:szCs w:val="22"/>
              </w:rPr>
            </w:pPr>
            <w:r>
              <w:rPr>
                <w:i/>
                <w:iCs/>
                <w:color w:val="000000"/>
                <w:sz w:val="22"/>
                <w:szCs w:val="22"/>
              </w:rPr>
              <w:t>1569</w:t>
            </w:r>
          </w:p>
        </w:tc>
        <w:tc>
          <w:tcPr>
            <w:tcW w:w="1045" w:type="dxa"/>
            <w:tcBorders>
              <w:top w:val="nil"/>
              <w:left w:val="nil"/>
              <w:bottom w:val="single" w:sz="4" w:space="0" w:color="auto"/>
              <w:right w:val="single" w:sz="4" w:space="0" w:color="auto"/>
            </w:tcBorders>
            <w:shd w:val="clear" w:color="auto" w:fill="auto"/>
            <w:noWrap/>
            <w:vAlign w:val="center"/>
          </w:tcPr>
          <w:p w14:paraId="7B00DCB1" w14:textId="77777777" w:rsidR="0083669A" w:rsidRDefault="0083669A" w:rsidP="0083669A">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tcPr>
          <w:p w14:paraId="6B1F7B31" w14:textId="77777777" w:rsidR="0083669A" w:rsidRDefault="0083669A" w:rsidP="0083669A">
            <w:pPr>
              <w:jc w:val="center"/>
              <w:rPr>
                <w:i/>
                <w:iCs/>
                <w:color w:val="000000"/>
                <w:sz w:val="22"/>
                <w:szCs w:val="22"/>
              </w:rPr>
            </w:pPr>
            <w:r>
              <w:rPr>
                <w:i/>
                <w:iCs/>
                <w:color w:val="000000"/>
                <w:sz w:val="22"/>
                <w:szCs w:val="22"/>
              </w:rPr>
              <w:t>73646</w:t>
            </w:r>
          </w:p>
        </w:tc>
        <w:tc>
          <w:tcPr>
            <w:tcW w:w="962" w:type="dxa"/>
            <w:tcBorders>
              <w:top w:val="nil"/>
              <w:left w:val="nil"/>
              <w:bottom w:val="single" w:sz="4" w:space="0" w:color="auto"/>
              <w:right w:val="single" w:sz="4" w:space="0" w:color="auto"/>
            </w:tcBorders>
            <w:shd w:val="clear" w:color="auto" w:fill="auto"/>
            <w:noWrap/>
            <w:vAlign w:val="center"/>
          </w:tcPr>
          <w:p w14:paraId="31C6019C" w14:textId="77777777" w:rsidR="0083669A" w:rsidRDefault="0083669A" w:rsidP="0083669A">
            <w:pPr>
              <w:jc w:val="center"/>
              <w:rPr>
                <w:i/>
                <w:iCs/>
                <w:color w:val="000000"/>
                <w:sz w:val="22"/>
                <w:szCs w:val="22"/>
              </w:rPr>
            </w:pPr>
            <w:r>
              <w:rPr>
                <w:i/>
                <w:iCs/>
                <w:color w:val="000000"/>
                <w:sz w:val="22"/>
                <w:szCs w:val="22"/>
              </w:rPr>
              <w:t>73646</w:t>
            </w:r>
          </w:p>
        </w:tc>
      </w:tr>
      <w:tr w:rsidR="0083669A" w14:paraId="594EBBBB"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586FE167" w14:textId="77777777" w:rsidR="0083669A" w:rsidRDefault="0083669A" w:rsidP="0083669A">
            <w:pPr>
              <w:jc w:val="center"/>
              <w:rPr>
                <w:i/>
                <w:iCs/>
                <w:color w:val="000000"/>
                <w:sz w:val="22"/>
                <w:szCs w:val="22"/>
              </w:rPr>
            </w:pPr>
            <w:r>
              <w:rPr>
                <w:i/>
                <w:iCs/>
                <w:color w:val="000000"/>
                <w:sz w:val="22"/>
                <w:szCs w:val="22"/>
              </w:rPr>
              <w:t>630</w:t>
            </w:r>
          </w:p>
        </w:tc>
        <w:tc>
          <w:tcPr>
            <w:tcW w:w="1030" w:type="dxa"/>
            <w:tcBorders>
              <w:top w:val="nil"/>
              <w:left w:val="nil"/>
              <w:bottom w:val="single" w:sz="4" w:space="0" w:color="auto"/>
              <w:right w:val="single" w:sz="4" w:space="0" w:color="auto"/>
            </w:tcBorders>
            <w:shd w:val="clear" w:color="auto" w:fill="auto"/>
            <w:noWrap/>
            <w:vAlign w:val="center"/>
          </w:tcPr>
          <w:p w14:paraId="572701E9" w14:textId="77777777" w:rsidR="0083669A" w:rsidRDefault="0083669A" w:rsidP="0083669A">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shd w:val="clear" w:color="auto" w:fill="auto"/>
            <w:noWrap/>
            <w:vAlign w:val="center"/>
          </w:tcPr>
          <w:p w14:paraId="0E812B27" w14:textId="77777777" w:rsidR="0083669A" w:rsidRDefault="0083669A" w:rsidP="0083669A">
            <w:pPr>
              <w:jc w:val="center"/>
              <w:rPr>
                <w:i/>
                <w:iCs/>
                <w:color w:val="000000"/>
                <w:sz w:val="22"/>
                <w:szCs w:val="22"/>
              </w:rPr>
            </w:pPr>
            <w:r>
              <w:rPr>
                <w:i/>
                <w:iCs/>
                <w:color w:val="000000"/>
                <w:sz w:val="22"/>
                <w:szCs w:val="22"/>
              </w:rPr>
              <w:t>103</w:t>
            </w:r>
          </w:p>
        </w:tc>
        <w:tc>
          <w:tcPr>
            <w:tcW w:w="878" w:type="dxa"/>
            <w:tcBorders>
              <w:top w:val="nil"/>
              <w:left w:val="nil"/>
              <w:bottom w:val="single" w:sz="4" w:space="0" w:color="auto"/>
              <w:right w:val="single" w:sz="4" w:space="0" w:color="auto"/>
            </w:tcBorders>
            <w:shd w:val="clear" w:color="auto" w:fill="auto"/>
            <w:noWrap/>
            <w:vAlign w:val="center"/>
          </w:tcPr>
          <w:p w14:paraId="0C61330A" w14:textId="77777777" w:rsidR="0083669A" w:rsidRDefault="0083669A" w:rsidP="0083669A">
            <w:pPr>
              <w:jc w:val="center"/>
              <w:rPr>
                <w:i/>
                <w:iCs/>
                <w:color w:val="000000"/>
                <w:sz w:val="22"/>
                <w:szCs w:val="22"/>
              </w:rPr>
            </w:pPr>
            <w:r>
              <w:rPr>
                <w:i/>
                <w:iCs/>
                <w:color w:val="000000"/>
                <w:sz w:val="22"/>
                <w:szCs w:val="22"/>
              </w:rPr>
              <w:t>103</w:t>
            </w:r>
          </w:p>
        </w:tc>
        <w:tc>
          <w:tcPr>
            <w:tcW w:w="1045" w:type="dxa"/>
            <w:tcBorders>
              <w:top w:val="nil"/>
              <w:left w:val="nil"/>
              <w:bottom w:val="single" w:sz="4" w:space="0" w:color="auto"/>
              <w:right w:val="single" w:sz="4" w:space="0" w:color="auto"/>
            </w:tcBorders>
            <w:shd w:val="clear" w:color="auto" w:fill="auto"/>
            <w:noWrap/>
            <w:vAlign w:val="center"/>
          </w:tcPr>
          <w:p w14:paraId="07EFBF22" w14:textId="77777777" w:rsidR="0083669A" w:rsidRDefault="0083669A" w:rsidP="0083669A">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tcPr>
          <w:p w14:paraId="13842D2F" w14:textId="77777777" w:rsidR="0083669A" w:rsidRDefault="0083669A" w:rsidP="0083669A">
            <w:pPr>
              <w:jc w:val="center"/>
              <w:rPr>
                <w:i/>
                <w:iCs/>
                <w:color w:val="000000"/>
                <w:sz w:val="22"/>
                <w:szCs w:val="22"/>
              </w:rPr>
            </w:pPr>
            <w:r>
              <w:rPr>
                <w:i/>
                <w:iCs/>
                <w:color w:val="000000"/>
                <w:sz w:val="22"/>
                <w:szCs w:val="22"/>
              </w:rPr>
              <w:t>5075</w:t>
            </w:r>
          </w:p>
        </w:tc>
        <w:tc>
          <w:tcPr>
            <w:tcW w:w="962" w:type="dxa"/>
            <w:tcBorders>
              <w:top w:val="nil"/>
              <w:left w:val="nil"/>
              <w:bottom w:val="single" w:sz="4" w:space="0" w:color="auto"/>
              <w:right w:val="single" w:sz="4" w:space="0" w:color="auto"/>
            </w:tcBorders>
            <w:shd w:val="clear" w:color="auto" w:fill="auto"/>
            <w:noWrap/>
            <w:vAlign w:val="center"/>
          </w:tcPr>
          <w:p w14:paraId="50C60F88" w14:textId="77777777" w:rsidR="0083669A" w:rsidRDefault="0083669A" w:rsidP="0083669A">
            <w:pPr>
              <w:jc w:val="center"/>
              <w:rPr>
                <w:i/>
                <w:iCs/>
                <w:color w:val="000000"/>
                <w:sz w:val="22"/>
                <w:szCs w:val="22"/>
              </w:rPr>
            </w:pPr>
            <w:r>
              <w:rPr>
                <w:i/>
                <w:iCs/>
                <w:color w:val="000000"/>
                <w:sz w:val="22"/>
                <w:szCs w:val="22"/>
              </w:rPr>
              <w:t>5075</w:t>
            </w:r>
          </w:p>
        </w:tc>
      </w:tr>
      <w:bookmarkEnd w:id="94"/>
    </w:tbl>
    <w:p w14:paraId="3C84E148" w14:textId="77777777" w:rsidR="0083669A" w:rsidRDefault="0083669A" w:rsidP="0083669A">
      <w:pPr>
        <w:rPr>
          <w:lang w:val="en-US"/>
        </w:rPr>
      </w:pPr>
    </w:p>
    <w:p w14:paraId="50C353A8" w14:textId="77777777" w:rsidR="0083669A" w:rsidRPr="00AD567F" w:rsidRDefault="0083669A" w:rsidP="0083669A">
      <w:pPr>
        <w:rPr>
          <w:color w:val="0070C0"/>
        </w:rPr>
      </w:pPr>
      <w:r>
        <w:rPr>
          <w:lang w:val="en-US"/>
        </w:rPr>
        <w:br w:type="page"/>
      </w:r>
    </w:p>
    <w:p w14:paraId="706D3F53" w14:textId="77777777" w:rsidR="0083669A" w:rsidRPr="00541368" w:rsidRDefault="0083669A" w:rsidP="0083669A">
      <w:pPr>
        <w:pStyle w:val="1"/>
      </w:pPr>
      <w:bookmarkStart w:id="96" w:name="_Toc42432240"/>
      <w:commentRangeStart w:id="97"/>
      <w:r w:rsidRPr="0053266F">
        <w:rPr>
          <w:szCs w:val="28"/>
        </w:rPr>
        <w:lastRenderedPageBreak/>
        <w:t>Индикаторы развития систем теплоснабжения</w:t>
      </w:r>
      <w:r>
        <w:rPr>
          <w:szCs w:val="28"/>
        </w:rPr>
        <w:t xml:space="preserve"> поселения</w:t>
      </w:r>
      <w:bookmarkEnd w:id="96"/>
      <w:commentRangeEnd w:id="97"/>
      <w:r>
        <w:rPr>
          <w:rStyle w:val="af0"/>
          <w:rFonts w:cs="Times New Roman"/>
          <w:b w:val="0"/>
          <w:bCs w:val="0"/>
          <w:smallCaps w:val="0"/>
        </w:rPr>
        <w:commentReference w:id="97"/>
      </w:r>
    </w:p>
    <w:p w14:paraId="2A23578D" w14:textId="77777777" w:rsidR="0083669A" w:rsidRDefault="0083669A" w:rsidP="0083669A">
      <w:bookmarkStart w:id="98" w:name="OLE_LINK17"/>
    </w:p>
    <w:p w14:paraId="28E29491" w14:textId="77777777" w:rsidR="0083669A" w:rsidRPr="00FF08D6" w:rsidRDefault="0083669A" w:rsidP="0083669A">
      <w:pPr>
        <w:ind w:firstLine="709"/>
      </w:pPr>
      <w:r>
        <w:t>Оценка значений индикаторов развития систем теплоснабжения, рассматриваемой в соответствии с методическими указаниями по разработке схем теплоснабжения</w:t>
      </w:r>
      <w:r w:rsidRPr="00FF08D6">
        <w:t xml:space="preserve">: </w:t>
      </w:r>
    </w:p>
    <w:p w14:paraId="176A3813" w14:textId="77777777" w:rsidR="0083669A" w:rsidRDefault="0083669A" w:rsidP="0083669A">
      <w:pPr>
        <w:ind w:firstLine="709"/>
      </w:pPr>
      <w:r>
        <w:t>-</w:t>
      </w:r>
      <w:r w:rsidRPr="00FF08D6">
        <w:t xml:space="preserve"> количество прекращений подачи тепловой энергии, теплоносителя в результате технологических нарушений на тепловых сетях – </w:t>
      </w:r>
      <w:r>
        <w:t>0</w:t>
      </w:r>
      <w:r w:rsidRPr="00FF08D6">
        <w:t>;</w:t>
      </w:r>
      <w:r>
        <w:t xml:space="preserve"> </w:t>
      </w:r>
    </w:p>
    <w:p w14:paraId="60F5E99F" w14:textId="77777777" w:rsidR="0083669A" w:rsidRDefault="0083669A" w:rsidP="0083669A">
      <w:pPr>
        <w:ind w:firstLine="709"/>
      </w:pPr>
      <w:r>
        <w:t xml:space="preserve">- количество прекращений подачи тепловой энергии, теплоносителя в результате технологических нарушений на источниках тепловой энергии – 0; </w:t>
      </w:r>
    </w:p>
    <w:p w14:paraId="551065DB" w14:textId="77777777" w:rsidR="0083669A" w:rsidRDefault="0083669A" w:rsidP="0083669A">
      <w:pPr>
        <w:ind w:firstLine="709"/>
      </w:pPr>
      <w:r>
        <w:t xml:space="preserve"> - доля отпуска тепловой энергии, осуществляемого потребителям по приборам учета, в общем объеме отпущенной тепловой </w:t>
      </w:r>
      <w:r w:rsidRPr="0080136D">
        <w:t xml:space="preserve">энергии – </w:t>
      </w:r>
      <w:r>
        <w:t>100</w:t>
      </w:r>
      <w:r w:rsidRPr="0080136D">
        <w:t>%;</w:t>
      </w:r>
      <w:r>
        <w:t xml:space="preserve"> </w:t>
      </w:r>
    </w:p>
    <w:p w14:paraId="71206E61" w14:textId="77777777" w:rsidR="0083669A" w:rsidRDefault="0083669A" w:rsidP="0083669A">
      <w:pPr>
        <w:ind w:firstLine="709"/>
      </w:pPr>
      <w:r>
        <w:t xml:space="preserve">- факты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w:t>
      </w:r>
      <w:r w:rsidRPr="00FF08D6">
        <w:t>монополиях  – 0.</w:t>
      </w:r>
    </w:p>
    <w:p w14:paraId="043767B1" w14:textId="77777777" w:rsidR="0083669A" w:rsidRPr="0080136D" w:rsidRDefault="0083669A" w:rsidP="0083669A">
      <w:pPr>
        <w:ind w:firstLine="709"/>
      </w:pPr>
      <w:r>
        <w:t xml:space="preserve">Индикаторы систем теплоснабжения согласно пунктов в), г), д), е), л), м), требований к разработке схемы теплоснабжения представлены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w:instrText>
      </w:r>
      <w:r>
        <w:rPr>
          <w:i/>
        </w:rPr>
        <w:instrText>13.1</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Pr>
          <w:i/>
        </w:rPr>
        <w:instrText>14</w:instrText>
      </w:r>
      <w:r w:rsidRPr="006D7112">
        <w:rPr>
          <w:i/>
        </w:rPr>
        <w:instrText>.</w:instrText>
      </w:r>
      <w:r>
        <w:rPr>
          <w:i/>
        </w:rPr>
        <w:instrText>1</w:instrText>
      </w:r>
      <w:r w:rsidRPr="006D7112">
        <w:rPr>
          <w:i/>
        </w:rPr>
        <w:instrText>"</w:instrText>
      </w:r>
      <w:r>
        <w:fldChar w:fldCharType="separate"/>
      </w:r>
      <w:r w:rsidRPr="006D7112">
        <w:rPr>
          <w:i/>
          <w:noProof/>
        </w:rPr>
        <w:t>Табл.</w:t>
      </w:r>
      <w:r w:rsidRPr="00BF4CF8">
        <w:rPr>
          <w:i/>
          <w:noProof/>
        </w:rPr>
        <w:t xml:space="preserve"> </w:t>
      </w:r>
      <w:r>
        <w:rPr>
          <w:i/>
          <w:noProof/>
        </w:rPr>
        <w:t>13.1</w:t>
      </w:r>
      <w:r>
        <w:fldChar w:fldCharType="end"/>
      </w:r>
      <w:r w:rsidRPr="006069D8">
        <w:t>.</w:t>
      </w:r>
      <w:r>
        <w:t xml:space="preserve"> </w:t>
      </w:r>
    </w:p>
    <w:p w14:paraId="5C91ACDE" w14:textId="77777777" w:rsidR="0083669A" w:rsidRDefault="0083669A" w:rsidP="0083669A"/>
    <w:p w14:paraId="5BA1A9FF" w14:textId="77777777" w:rsidR="0083669A" w:rsidRDefault="0083669A" w:rsidP="0083669A"/>
    <w:bookmarkEnd w:id="98"/>
    <w:p w14:paraId="6403844F" w14:textId="77777777" w:rsidR="0083669A" w:rsidRDefault="0083669A" w:rsidP="0083669A">
      <w:pPr>
        <w:sectPr w:rsidR="0083669A" w:rsidSect="0083669A">
          <w:headerReference w:type="even" r:id="rId16"/>
          <w:pgSz w:w="11906" w:h="16838"/>
          <w:pgMar w:top="567" w:right="567" w:bottom="567" w:left="1418" w:header="709" w:footer="709" w:gutter="0"/>
          <w:cols w:space="708"/>
          <w:titlePg/>
          <w:docGrid w:linePitch="360"/>
        </w:sectPr>
      </w:pPr>
    </w:p>
    <w:p w14:paraId="75F7C162" w14:textId="77777777" w:rsidR="0083669A" w:rsidRDefault="0083669A" w:rsidP="0083669A">
      <w:pPr>
        <w:pStyle w:val="ab"/>
        <w:jc w:val="right"/>
        <w:rPr>
          <w:i/>
          <w:sz w:val="28"/>
          <w:szCs w:val="28"/>
        </w:rPr>
      </w:pPr>
      <w:r w:rsidRPr="006069D8">
        <w:rPr>
          <w:i/>
          <w:sz w:val="28"/>
          <w:szCs w:val="28"/>
        </w:rPr>
        <w:lastRenderedPageBreak/>
        <w:t xml:space="preserve">Табл. </w:t>
      </w:r>
      <w:r w:rsidRPr="006069D8">
        <w:rPr>
          <w:i/>
          <w:sz w:val="28"/>
          <w:szCs w:val="28"/>
        </w:rPr>
        <w:fldChar w:fldCharType="begin"/>
      </w:r>
      <w:r w:rsidRPr="006069D8">
        <w:rPr>
          <w:i/>
          <w:sz w:val="28"/>
          <w:szCs w:val="28"/>
        </w:rPr>
        <w:instrText xml:space="preserve"> STYLEREF 1 \s </w:instrText>
      </w:r>
      <w:r w:rsidRPr="006069D8">
        <w:rPr>
          <w:i/>
          <w:sz w:val="28"/>
          <w:szCs w:val="28"/>
        </w:rPr>
        <w:fldChar w:fldCharType="separate"/>
      </w:r>
      <w:r>
        <w:rPr>
          <w:i/>
          <w:noProof/>
          <w:sz w:val="28"/>
          <w:szCs w:val="28"/>
        </w:rPr>
        <w:t>13</w:t>
      </w:r>
      <w:r w:rsidRPr="006069D8">
        <w:rPr>
          <w:i/>
          <w:sz w:val="28"/>
          <w:szCs w:val="28"/>
        </w:rPr>
        <w:fldChar w:fldCharType="end"/>
      </w:r>
      <w:r w:rsidRPr="006069D8">
        <w:rPr>
          <w:i/>
          <w:sz w:val="28"/>
          <w:szCs w:val="28"/>
        </w:rPr>
        <w:t>.</w:t>
      </w:r>
      <w:r w:rsidRPr="006069D8">
        <w:rPr>
          <w:i/>
          <w:sz w:val="28"/>
          <w:szCs w:val="28"/>
        </w:rPr>
        <w:fldChar w:fldCharType="begin"/>
      </w:r>
      <w:r w:rsidRPr="006069D8">
        <w:rPr>
          <w:i/>
          <w:sz w:val="28"/>
          <w:szCs w:val="28"/>
        </w:rPr>
        <w:instrText xml:space="preserve"> SEQ Табл. \* ARABIC \s 1 </w:instrText>
      </w:r>
      <w:r w:rsidRPr="006069D8">
        <w:rPr>
          <w:i/>
          <w:sz w:val="28"/>
          <w:szCs w:val="28"/>
        </w:rPr>
        <w:fldChar w:fldCharType="separate"/>
      </w:r>
      <w:r>
        <w:rPr>
          <w:i/>
          <w:noProof/>
          <w:sz w:val="28"/>
          <w:szCs w:val="28"/>
        </w:rPr>
        <w:t>1</w:t>
      </w:r>
      <w:r w:rsidRPr="006069D8">
        <w:rPr>
          <w:i/>
          <w:sz w:val="28"/>
          <w:szCs w:val="28"/>
        </w:rPr>
        <w:fldChar w:fldCharType="end"/>
      </w:r>
    </w:p>
    <w:p w14:paraId="3CC2C204" w14:textId="77777777" w:rsidR="0083669A" w:rsidRDefault="0083669A" w:rsidP="0083669A">
      <w:pPr>
        <w:rPr>
          <w:sz w:val="20"/>
          <w:szCs w:val="20"/>
        </w:rPr>
      </w:pPr>
    </w:p>
    <w:tbl>
      <w:tblPr>
        <w:tblW w:w="11360" w:type="dxa"/>
        <w:tblInd w:w="108" w:type="dxa"/>
        <w:tblLook w:val="0000" w:firstRow="0" w:lastRow="0" w:firstColumn="0" w:lastColumn="0" w:noHBand="0" w:noVBand="0"/>
      </w:tblPr>
      <w:tblGrid>
        <w:gridCol w:w="2680"/>
        <w:gridCol w:w="1340"/>
        <w:gridCol w:w="1260"/>
        <w:gridCol w:w="1180"/>
        <w:gridCol w:w="1100"/>
        <w:gridCol w:w="941"/>
        <w:gridCol w:w="1349"/>
        <w:gridCol w:w="1540"/>
      </w:tblGrid>
      <w:tr w:rsidR="0083669A" w14:paraId="35578FF2" w14:textId="77777777" w:rsidTr="0083669A">
        <w:trPr>
          <w:trHeight w:val="300"/>
        </w:trPr>
        <w:tc>
          <w:tcPr>
            <w:tcW w:w="8500" w:type="dxa"/>
            <w:gridSpan w:val="6"/>
            <w:tcBorders>
              <w:top w:val="nil"/>
              <w:left w:val="nil"/>
              <w:bottom w:val="single" w:sz="4" w:space="0" w:color="auto"/>
              <w:right w:val="nil"/>
            </w:tcBorders>
            <w:shd w:val="clear" w:color="auto" w:fill="auto"/>
            <w:noWrap/>
            <w:vAlign w:val="bottom"/>
          </w:tcPr>
          <w:p w14:paraId="1699DF35" w14:textId="77777777" w:rsidR="0083669A" w:rsidRDefault="0083669A" w:rsidP="0083669A">
            <w:pPr>
              <w:rPr>
                <w:b/>
                <w:bCs/>
                <w:sz w:val="22"/>
                <w:szCs w:val="22"/>
              </w:rPr>
            </w:pPr>
            <w:r>
              <w:rPr>
                <w:b/>
                <w:bCs/>
                <w:sz w:val="22"/>
                <w:szCs w:val="22"/>
              </w:rPr>
              <w:t>Индикаторы систем теплоснабжения</w:t>
            </w:r>
          </w:p>
        </w:tc>
        <w:tc>
          <w:tcPr>
            <w:tcW w:w="1320" w:type="dxa"/>
            <w:tcBorders>
              <w:top w:val="nil"/>
              <w:left w:val="nil"/>
              <w:bottom w:val="nil"/>
              <w:right w:val="nil"/>
            </w:tcBorders>
            <w:shd w:val="clear" w:color="auto" w:fill="auto"/>
            <w:noWrap/>
            <w:vAlign w:val="bottom"/>
          </w:tcPr>
          <w:p w14:paraId="2814C03C" w14:textId="77777777" w:rsidR="0083669A" w:rsidRDefault="0083669A" w:rsidP="0083669A">
            <w:pPr>
              <w:rPr>
                <w:b/>
                <w:bCs/>
                <w:sz w:val="22"/>
                <w:szCs w:val="22"/>
              </w:rPr>
            </w:pPr>
          </w:p>
        </w:tc>
        <w:tc>
          <w:tcPr>
            <w:tcW w:w="1540" w:type="dxa"/>
            <w:tcBorders>
              <w:top w:val="nil"/>
              <w:left w:val="nil"/>
              <w:bottom w:val="nil"/>
              <w:right w:val="nil"/>
            </w:tcBorders>
            <w:shd w:val="clear" w:color="auto" w:fill="auto"/>
            <w:noWrap/>
            <w:vAlign w:val="bottom"/>
          </w:tcPr>
          <w:p w14:paraId="3F1F7851" w14:textId="77777777" w:rsidR="0083669A" w:rsidRDefault="0083669A" w:rsidP="0083669A">
            <w:pPr>
              <w:rPr>
                <w:b/>
                <w:bCs/>
                <w:sz w:val="22"/>
                <w:szCs w:val="22"/>
              </w:rPr>
            </w:pPr>
          </w:p>
        </w:tc>
      </w:tr>
      <w:tr w:rsidR="0083669A" w14:paraId="0808A458" w14:textId="77777777" w:rsidTr="0083669A">
        <w:trPr>
          <w:trHeight w:val="304"/>
        </w:trPr>
        <w:tc>
          <w:tcPr>
            <w:tcW w:w="268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7B3A0C8E" w14:textId="77777777" w:rsidR="0083669A" w:rsidRDefault="0083669A" w:rsidP="0083669A">
            <w:pPr>
              <w:jc w:val="center"/>
              <w:rPr>
                <w:b/>
                <w:bCs/>
                <w:sz w:val="22"/>
                <w:szCs w:val="22"/>
              </w:rPr>
            </w:pPr>
            <w:r>
              <w:rPr>
                <w:b/>
                <w:bCs/>
                <w:sz w:val="22"/>
                <w:szCs w:val="22"/>
              </w:rPr>
              <w:t>Система ТС</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7D009506" w14:textId="77777777" w:rsidR="0083669A" w:rsidRDefault="0083669A" w:rsidP="0083669A">
            <w:pPr>
              <w:jc w:val="center"/>
              <w:rPr>
                <w:b/>
                <w:bCs/>
                <w:sz w:val="22"/>
                <w:szCs w:val="22"/>
              </w:rPr>
            </w:pPr>
            <w:r>
              <w:rPr>
                <w:b/>
                <w:bCs/>
                <w:sz w:val="22"/>
                <w:szCs w:val="22"/>
              </w:rPr>
              <w:t xml:space="preserve">Уд. Расх топл, </w:t>
            </w:r>
            <w:r>
              <w:rPr>
                <w:i/>
                <w:iCs/>
                <w:sz w:val="22"/>
                <w:szCs w:val="22"/>
              </w:rPr>
              <w:t>кг.у.т/Гкал</w:t>
            </w:r>
            <w:r>
              <w:rPr>
                <w:b/>
                <w:bCs/>
                <w:sz w:val="22"/>
                <w:szCs w:val="22"/>
              </w:rPr>
              <w:t xml:space="preserve"> </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1A6207AF" w14:textId="77777777" w:rsidR="0083669A" w:rsidRDefault="0083669A" w:rsidP="0083669A">
            <w:pPr>
              <w:jc w:val="center"/>
              <w:rPr>
                <w:b/>
                <w:bCs/>
                <w:sz w:val="22"/>
                <w:szCs w:val="22"/>
              </w:rPr>
            </w:pPr>
            <w:r>
              <w:rPr>
                <w:b/>
                <w:bCs/>
                <w:sz w:val="22"/>
                <w:szCs w:val="22"/>
              </w:rPr>
              <w:t xml:space="preserve">Мат. хар-ка (МХ), </w:t>
            </w:r>
            <w:r>
              <w:rPr>
                <w:i/>
                <w:iCs/>
                <w:sz w:val="22"/>
                <w:szCs w:val="22"/>
              </w:rPr>
              <w:t>м2</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3DCD8BD5" w14:textId="77777777" w:rsidR="0083669A" w:rsidRDefault="0083669A" w:rsidP="0083669A">
            <w:pPr>
              <w:jc w:val="center"/>
              <w:rPr>
                <w:b/>
                <w:bCs/>
                <w:sz w:val="22"/>
                <w:szCs w:val="22"/>
              </w:rPr>
            </w:pPr>
            <w:r>
              <w:rPr>
                <w:b/>
                <w:bCs/>
                <w:sz w:val="22"/>
                <w:szCs w:val="22"/>
              </w:rPr>
              <w:t>Qпотерь</w:t>
            </w:r>
            <w:r>
              <w:rPr>
                <w:b/>
                <w:bCs/>
                <w:sz w:val="22"/>
                <w:szCs w:val="22"/>
              </w:rPr>
              <w:br/>
              <w:t>/МХ,</w:t>
            </w:r>
            <w:r>
              <w:rPr>
                <w:i/>
                <w:iCs/>
                <w:sz w:val="22"/>
                <w:szCs w:val="22"/>
              </w:rPr>
              <w:t xml:space="preserve"> Гкал/м2</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117A3A41" w14:textId="77777777" w:rsidR="0083669A" w:rsidRDefault="0083669A" w:rsidP="0083669A">
            <w:pPr>
              <w:jc w:val="center"/>
              <w:rPr>
                <w:b/>
                <w:bCs/>
                <w:sz w:val="22"/>
                <w:szCs w:val="22"/>
              </w:rPr>
            </w:pPr>
            <w:r>
              <w:rPr>
                <w:b/>
                <w:bCs/>
                <w:sz w:val="22"/>
                <w:szCs w:val="22"/>
              </w:rPr>
              <w:t>Gпотерь</w:t>
            </w:r>
            <w:r>
              <w:rPr>
                <w:b/>
                <w:bCs/>
                <w:sz w:val="22"/>
                <w:szCs w:val="22"/>
              </w:rPr>
              <w:br/>
              <w:t xml:space="preserve">/МХ, </w:t>
            </w:r>
            <w:r>
              <w:rPr>
                <w:i/>
                <w:iCs/>
                <w:sz w:val="22"/>
                <w:szCs w:val="22"/>
              </w:rPr>
              <w:t>м3/м2</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19199B38" w14:textId="77777777" w:rsidR="0083669A" w:rsidRDefault="0083669A" w:rsidP="0083669A">
            <w:pPr>
              <w:jc w:val="center"/>
              <w:rPr>
                <w:b/>
                <w:bCs/>
                <w:sz w:val="22"/>
                <w:szCs w:val="22"/>
              </w:rPr>
            </w:pPr>
            <w:r>
              <w:rPr>
                <w:b/>
                <w:bCs/>
                <w:sz w:val="22"/>
                <w:szCs w:val="22"/>
              </w:rPr>
              <w:t>Коэфф. испол. Qуст</w:t>
            </w:r>
          </w:p>
        </w:tc>
        <w:tc>
          <w:tcPr>
            <w:tcW w:w="132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06647163" w14:textId="77777777" w:rsidR="0083669A" w:rsidRDefault="0083669A" w:rsidP="0083669A">
            <w:pPr>
              <w:jc w:val="center"/>
              <w:rPr>
                <w:b/>
                <w:bCs/>
                <w:sz w:val="22"/>
                <w:szCs w:val="22"/>
              </w:rPr>
            </w:pPr>
            <w:r>
              <w:rPr>
                <w:b/>
                <w:bCs/>
                <w:sz w:val="22"/>
                <w:szCs w:val="22"/>
              </w:rPr>
              <w:t>МХ</w:t>
            </w:r>
            <w:r>
              <w:rPr>
                <w:b/>
                <w:bCs/>
                <w:sz w:val="22"/>
                <w:szCs w:val="22"/>
              </w:rPr>
              <w:br/>
              <w:t xml:space="preserve">/Qрасч.наг, </w:t>
            </w:r>
            <w:r>
              <w:rPr>
                <w:i/>
                <w:iCs/>
                <w:sz w:val="22"/>
                <w:szCs w:val="22"/>
              </w:rPr>
              <w:t>м2/Гкал/ч</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565EA5BA" w14:textId="77777777" w:rsidR="0083669A" w:rsidRDefault="0083669A" w:rsidP="0083669A">
            <w:pPr>
              <w:jc w:val="center"/>
              <w:rPr>
                <w:b/>
                <w:bCs/>
                <w:sz w:val="22"/>
                <w:szCs w:val="22"/>
              </w:rPr>
            </w:pPr>
            <w:r>
              <w:rPr>
                <w:b/>
                <w:bCs/>
                <w:sz w:val="22"/>
                <w:szCs w:val="22"/>
              </w:rPr>
              <w:t>Ср.взвеш. по МХ срок экспл,</w:t>
            </w:r>
            <w:r>
              <w:rPr>
                <w:i/>
                <w:iCs/>
                <w:sz w:val="22"/>
                <w:szCs w:val="22"/>
              </w:rPr>
              <w:t xml:space="preserve"> лет</w:t>
            </w:r>
          </w:p>
        </w:tc>
      </w:tr>
      <w:tr w:rsidR="0083669A" w14:paraId="6C8B7FB6" w14:textId="77777777" w:rsidTr="0083669A">
        <w:trPr>
          <w:trHeight w:val="510"/>
        </w:trPr>
        <w:tc>
          <w:tcPr>
            <w:tcW w:w="2680" w:type="dxa"/>
            <w:vMerge/>
            <w:tcBorders>
              <w:top w:val="single" w:sz="4" w:space="0" w:color="auto"/>
              <w:left w:val="single" w:sz="4" w:space="0" w:color="auto"/>
              <w:bottom w:val="single" w:sz="4" w:space="0" w:color="000000"/>
              <w:right w:val="single" w:sz="4" w:space="0" w:color="auto"/>
            </w:tcBorders>
            <w:vAlign w:val="center"/>
          </w:tcPr>
          <w:p w14:paraId="4E957A4B" w14:textId="77777777" w:rsidR="0083669A" w:rsidRDefault="0083669A" w:rsidP="0083669A">
            <w:pPr>
              <w:rPr>
                <w:b/>
                <w:bCs/>
                <w:sz w:val="22"/>
                <w:szCs w:val="22"/>
              </w:rPr>
            </w:pPr>
          </w:p>
        </w:tc>
        <w:tc>
          <w:tcPr>
            <w:tcW w:w="1340" w:type="dxa"/>
            <w:vMerge/>
            <w:tcBorders>
              <w:top w:val="single" w:sz="4" w:space="0" w:color="auto"/>
              <w:left w:val="single" w:sz="4" w:space="0" w:color="auto"/>
              <w:bottom w:val="single" w:sz="4" w:space="0" w:color="000000"/>
              <w:right w:val="single" w:sz="4" w:space="0" w:color="auto"/>
            </w:tcBorders>
            <w:vAlign w:val="center"/>
          </w:tcPr>
          <w:p w14:paraId="57815D2C" w14:textId="77777777" w:rsidR="0083669A" w:rsidRDefault="0083669A" w:rsidP="0083669A">
            <w:pPr>
              <w:rPr>
                <w:b/>
                <w:bCs/>
                <w:sz w:val="22"/>
                <w:szCs w:val="22"/>
              </w:rPr>
            </w:pPr>
          </w:p>
        </w:tc>
        <w:tc>
          <w:tcPr>
            <w:tcW w:w="1260" w:type="dxa"/>
            <w:vMerge/>
            <w:tcBorders>
              <w:top w:val="single" w:sz="4" w:space="0" w:color="auto"/>
              <w:left w:val="single" w:sz="4" w:space="0" w:color="auto"/>
              <w:bottom w:val="single" w:sz="4" w:space="0" w:color="000000"/>
              <w:right w:val="single" w:sz="4" w:space="0" w:color="auto"/>
            </w:tcBorders>
            <w:vAlign w:val="center"/>
          </w:tcPr>
          <w:p w14:paraId="18E0373B" w14:textId="77777777" w:rsidR="0083669A" w:rsidRDefault="0083669A" w:rsidP="0083669A">
            <w:pPr>
              <w:rPr>
                <w:b/>
                <w:bCs/>
                <w:sz w:val="22"/>
                <w:szCs w:val="22"/>
              </w:rPr>
            </w:pPr>
          </w:p>
        </w:tc>
        <w:tc>
          <w:tcPr>
            <w:tcW w:w="1180" w:type="dxa"/>
            <w:vMerge/>
            <w:tcBorders>
              <w:top w:val="single" w:sz="4" w:space="0" w:color="auto"/>
              <w:left w:val="single" w:sz="4" w:space="0" w:color="auto"/>
              <w:bottom w:val="single" w:sz="4" w:space="0" w:color="000000"/>
              <w:right w:val="single" w:sz="4" w:space="0" w:color="auto"/>
            </w:tcBorders>
            <w:vAlign w:val="center"/>
          </w:tcPr>
          <w:p w14:paraId="6CB38888" w14:textId="77777777" w:rsidR="0083669A" w:rsidRDefault="0083669A" w:rsidP="0083669A">
            <w:pPr>
              <w:rPr>
                <w:b/>
                <w:bCs/>
                <w:sz w:val="22"/>
                <w:szCs w:val="22"/>
              </w:rPr>
            </w:pPr>
          </w:p>
        </w:tc>
        <w:tc>
          <w:tcPr>
            <w:tcW w:w="1100" w:type="dxa"/>
            <w:vMerge/>
            <w:tcBorders>
              <w:top w:val="single" w:sz="4" w:space="0" w:color="auto"/>
              <w:left w:val="single" w:sz="4" w:space="0" w:color="auto"/>
              <w:bottom w:val="single" w:sz="4" w:space="0" w:color="000000"/>
              <w:right w:val="single" w:sz="4" w:space="0" w:color="auto"/>
            </w:tcBorders>
            <w:vAlign w:val="center"/>
          </w:tcPr>
          <w:p w14:paraId="3E89A8CA" w14:textId="77777777" w:rsidR="0083669A" w:rsidRDefault="0083669A" w:rsidP="0083669A">
            <w:pPr>
              <w:rPr>
                <w:b/>
                <w:bCs/>
                <w:sz w:val="22"/>
                <w:szCs w:val="22"/>
              </w:rPr>
            </w:pPr>
          </w:p>
        </w:tc>
        <w:tc>
          <w:tcPr>
            <w:tcW w:w="940" w:type="dxa"/>
            <w:vMerge/>
            <w:tcBorders>
              <w:top w:val="single" w:sz="4" w:space="0" w:color="auto"/>
              <w:left w:val="single" w:sz="4" w:space="0" w:color="auto"/>
              <w:bottom w:val="single" w:sz="4" w:space="0" w:color="000000"/>
              <w:right w:val="single" w:sz="4" w:space="0" w:color="auto"/>
            </w:tcBorders>
            <w:vAlign w:val="center"/>
          </w:tcPr>
          <w:p w14:paraId="421D3010" w14:textId="77777777" w:rsidR="0083669A" w:rsidRDefault="0083669A" w:rsidP="0083669A">
            <w:pPr>
              <w:rPr>
                <w:b/>
                <w:bCs/>
                <w:sz w:val="22"/>
                <w:szCs w:val="22"/>
              </w:rPr>
            </w:pPr>
          </w:p>
        </w:tc>
        <w:tc>
          <w:tcPr>
            <w:tcW w:w="1320" w:type="dxa"/>
            <w:vMerge/>
            <w:tcBorders>
              <w:top w:val="single" w:sz="4" w:space="0" w:color="auto"/>
              <w:left w:val="single" w:sz="4" w:space="0" w:color="auto"/>
              <w:bottom w:val="single" w:sz="4" w:space="0" w:color="000000"/>
              <w:right w:val="single" w:sz="4" w:space="0" w:color="auto"/>
            </w:tcBorders>
            <w:vAlign w:val="center"/>
          </w:tcPr>
          <w:p w14:paraId="74C9B81E" w14:textId="77777777" w:rsidR="0083669A" w:rsidRDefault="0083669A" w:rsidP="0083669A">
            <w:pPr>
              <w:rPr>
                <w:b/>
                <w:bCs/>
                <w:sz w:val="22"/>
                <w:szCs w:val="22"/>
              </w:rPr>
            </w:pPr>
          </w:p>
        </w:tc>
        <w:tc>
          <w:tcPr>
            <w:tcW w:w="1540" w:type="dxa"/>
            <w:vMerge/>
            <w:tcBorders>
              <w:top w:val="single" w:sz="4" w:space="0" w:color="auto"/>
              <w:left w:val="single" w:sz="4" w:space="0" w:color="auto"/>
              <w:bottom w:val="single" w:sz="4" w:space="0" w:color="000000"/>
              <w:right w:val="single" w:sz="4" w:space="0" w:color="auto"/>
            </w:tcBorders>
            <w:vAlign w:val="center"/>
          </w:tcPr>
          <w:p w14:paraId="79A93CB9" w14:textId="77777777" w:rsidR="0083669A" w:rsidRDefault="0083669A" w:rsidP="0083669A">
            <w:pPr>
              <w:rPr>
                <w:b/>
                <w:bCs/>
                <w:sz w:val="22"/>
                <w:szCs w:val="22"/>
              </w:rPr>
            </w:pPr>
          </w:p>
        </w:tc>
      </w:tr>
      <w:tr w:rsidR="0083669A" w14:paraId="6EE3AF88" w14:textId="77777777" w:rsidTr="0083669A">
        <w:trPr>
          <w:trHeight w:val="300"/>
        </w:trPr>
        <w:tc>
          <w:tcPr>
            <w:tcW w:w="2680" w:type="dxa"/>
            <w:tcBorders>
              <w:top w:val="nil"/>
              <w:left w:val="single" w:sz="4" w:space="0" w:color="auto"/>
              <w:bottom w:val="single" w:sz="4" w:space="0" w:color="auto"/>
              <w:right w:val="nil"/>
            </w:tcBorders>
            <w:shd w:val="clear" w:color="auto" w:fill="auto"/>
            <w:noWrap/>
            <w:vAlign w:val="bottom"/>
          </w:tcPr>
          <w:p w14:paraId="3EAF68B8" w14:textId="77777777" w:rsidR="0083669A" w:rsidRDefault="0083669A" w:rsidP="0083669A">
            <w:pPr>
              <w:jc w:val="center"/>
              <w:rPr>
                <w:b/>
                <w:bCs/>
                <w:sz w:val="22"/>
                <w:szCs w:val="22"/>
              </w:rPr>
            </w:pPr>
            <w:r>
              <w:rPr>
                <w:b/>
                <w:bCs/>
                <w:sz w:val="22"/>
                <w:szCs w:val="22"/>
              </w:rPr>
              <w:t>ТЭЦ-II</w:t>
            </w:r>
          </w:p>
        </w:tc>
        <w:tc>
          <w:tcPr>
            <w:tcW w:w="1340" w:type="dxa"/>
            <w:tcBorders>
              <w:top w:val="nil"/>
              <w:left w:val="nil"/>
              <w:bottom w:val="single" w:sz="4" w:space="0" w:color="auto"/>
              <w:right w:val="single" w:sz="4" w:space="0" w:color="auto"/>
            </w:tcBorders>
            <w:shd w:val="clear" w:color="auto" w:fill="auto"/>
            <w:noWrap/>
            <w:vAlign w:val="bottom"/>
          </w:tcPr>
          <w:p w14:paraId="6A514191" w14:textId="77777777" w:rsidR="0083669A" w:rsidRDefault="0083669A" w:rsidP="0083669A">
            <w:pPr>
              <w:jc w:val="center"/>
              <w:rPr>
                <w:b/>
                <w:bCs/>
                <w:sz w:val="22"/>
                <w:szCs w:val="22"/>
              </w:rPr>
            </w:pPr>
            <w:r>
              <w:rPr>
                <w:b/>
                <w:bCs/>
                <w:sz w:val="22"/>
                <w:szCs w:val="22"/>
              </w:rPr>
              <w:t>148.0</w:t>
            </w:r>
          </w:p>
        </w:tc>
        <w:tc>
          <w:tcPr>
            <w:tcW w:w="1260" w:type="dxa"/>
            <w:tcBorders>
              <w:top w:val="nil"/>
              <w:left w:val="nil"/>
              <w:bottom w:val="single" w:sz="4" w:space="0" w:color="auto"/>
              <w:right w:val="single" w:sz="4" w:space="0" w:color="auto"/>
            </w:tcBorders>
            <w:shd w:val="clear" w:color="auto" w:fill="auto"/>
            <w:noWrap/>
            <w:vAlign w:val="bottom"/>
          </w:tcPr>
          <w:p w14:paraId="4A4D5900" w14:textId="77777777" w:rsidR="0083669A" w:rsidRDefault="0083669A" w:rsidP="0083669A">
            <w:pPr>
              <w:jc w:val="center"/>
              <w:rPr>
                <w:b/>
                <w:bCs/>
                <w:sz w:val="22"/>
                <w:szCs w:val="22"/>
              </w:rPr>
            </w:pPr>
            <w:r>
              <w:rPr>
                <w:b/>
                <w:bCs/>
                <w:sz w:val="22"/>
                <w:szCs w:val="22"/>
              </w:rPr>
              <w:t>17745</w:t>
            </w:r>
          </w:p>
        </w:tc>
        <w:tc>
          <w:tcPr>
            <w:tcW w:w="1180" w:type="dxa"/>
            <w:tcBorders>
              <w:top w:val="nil"/>
              <w:left w:val="nil"/>
              <w:bottom w:val="single" w:sz="4" w:space="0" w:color="auto"/>
              <w:right w:val="single" w:sz="4" w:space="0" w:color="auto"/>
            </w:tcBorders>
            <w:shd w:val="clear" w:color="auto" w:fill="auto"/>
            <w:noWrap/>
            <w:vAlign w:val="bottom"/>
          </w:tcPr>
          <w:p w14:paraId="145C4279" w14:textId="77777777" w:rsidR="0083669A" w:rsidRDefault="0083669A" w:rsidP="0083669A">
            <w:pPr>
              <w:jc w:val="center"/>
              <w:rPr>
                <w:b/>
                <w:bCs/>
                <w:sz w:val="22"/>
                <w:szCs w:val="22"/>
              </w:rPr>
            </w:pPr>
            <w:r>
              <w:rPr>
                <w:b/>
                <w:bCs/>
                <w:sz w:val="22"/>
                <w:szCs w:val="22"/>
              </w:rPr>
              <w:t>3.5</w:t>
            </w:r>
          </w:p>
        </w:tc>
        <w:tc>
          <w:tcPr>
            <w:tcW w:w="1100" w:type="dxa"/>
            <w:tcBorders>
              <w:top w:val="nil"/>
              <w:left w:val="nil"/>
              <w:bottom w:val="single" w:sz="4" w:space="0" w:color="auto"/>
              <w:right w:val="single" w:sz="4" w:space="0" w:color="auto"/>
            </w:tcBorders>
            <w:shd w:val="clear" w:color="auto" w:fill="auto"/>
            <w:noWrap/>
            <w:vAlign w:val="bottom"/>
          </w:tcPr>
          <w:p w14:paraId="326EDDE5" w14:textId="77777777" w:rsidR="0083669A" w:rsidRDefault="0083669A" w:rsidP="0083669A">
            <w:pPr>
              <w:jc w:val="center"/>
              <w:rPr>
                <w:b/>
                <w:bCs/>
                <w:sz w:val="22"/>
                <w:szCs w:val="22"/>
              </w:rPr>
            </w:pPr>
            <w:r>
              <w:rPr>
                <w:b/>
                <w:bCs/>
                <w:sz w:val="22"/>
                <w:szCs w:val="22"/>
              </w:rPr>
              <w:t>20.2</w:t>
            </w:r>
          </w:p>
        </w:tc>
        <w:tc>
          <w:tcPr>
            <w:tcW w:w="940" w:type="dxa"/>
            <w:tcBorders>
              <w:top w:val="nil"/>
              <w:left w:val="nil"/>
              <w:bottom w:val="single" w:sz="4" w:space="0" w:color="auto"/>
              <w:right w:val="single" w:sz="4" w:space="0" w:color="auto"/>
            </w:tcBorders>
            <w:shd w:val="clear" w:color="auto" w:fill="auto"/>
            <w:noWrap/>
            <w:vAlign w:val="bottom"/>
          </w:tcPr>
          <w:p w14:paraId="62436E09" w14:textId="77777777" w:rsidR="0083669A" w:rsidRDefault="0083669A" w:rsidP="0083669A">
            <w:pPr>
              <w:jc w:val="center"/>
              <w:rPr>
                <w:b/>
                <w:bCs/>
                <w:sz w:val="22"/>
                <w:szCs w:val="22"/>
              </w:rPr>
            </w:pPr>
            <w:r>
              <w:rPr>
                <w:b/>
                <w:bCs/>
                <w:sz w:val="22"/>
                <w:szCs w:val="22"/>
              </w:rPr>
              <w:t>н/д</w:t>
            </w:r>
          </w:p>
        </w:tc>
        <w:tc>
          <w:tcPr>
            <w:tcW w:w="1320" w:type="dxa"/>
            <w:tcBorders>
              <w:top w:val="nil"/>
              <w:left w:val="nil"/>
              <w:bottom w:val="single" w:sz="4" w:space="0" w:color="auto"/>
              <w:right w:val="single" w:sz="4" w:space="0" w:color="auto"/>
            </w:tcBorders>
            <w:shd w:val="clear" w:color="auto" w:fill="auto"/>
            <w:noWrap/>
            <w:vAlign w:val="bottom"/>
          </w:tcPr>
          <w:p w14:paraId="4FE132EC" w14:textId="77777777" w:rsidR="0083669A" w:rsidRDefault="0083669A" w:rsidP="0083669A">
            <w:pPr>
              <w:jc w:val="center"/>
              <w:rPr>
                <w:b/>
                <w:bCs/>
                <w:sz w:val="22"/>
                <w:szCs w:val="22"/>
              </w:rPr>
            </w:pPr>
            <w:r>
              <w:rPr>
                <w:b/>
                <w:bCs/>
                <w:sz w:val="22"/>
                <w:szCs w:val="22"/>
              </w:rPr>
              <w:t>248</w:t>
            </w:r>
          </w:p>
        </w:tc>
        <w:tc>
          <w:tcPr>
            <w:tcW w:w="1540" w:type="dxa"/>
            <w:tcBorders>
              <w:top w:val="nil"/>
              <w:left w:val="nil"/>
              <w:bottom w:val="single" w:sz="4" w:space="0" w:color="auto"/>
              <w:right w:val="single" w:sz="4" w:space="0" w:color="auto"/>
            </w:tcBorders>
            <w:shd w:val="clear" w:color="auto" w:fill="auto"/>
            <w:noWrap/>
            <w:vAlign w:val="bottom"/>
          </w:tcPr>
          <w:p w14:paraId="0D6B77E8" w14:textId="77777777" w:rsidR="0083669A" w:rsidRDefault="0083669A" w:rsidP="0083669A">
            <w:pPr>
              <w:jc w:val="center"/>
              <w:rPr>
                <w:b/>
                <w:bCs/>
                <w:sz w:val="22"/>
                <w:szCs w:val="22"/>
              </w:rPr>
            </w:pPr>
            <w:r>
              <w:rPr>
                <w:b/>
                <w:bCs/>
                <w:sz w:val="22"/>
                <w:szCs w:val="22"/>
              </w:rPr>
              <w:t>33</w:t>
            </w:r>
          </w:p>
        </w:tc>
      </w:tr>
      <w:tr w:rsidR="0083669A" w14:paraId="3C6A21E2" w14:textId="77777777" w:rsidTr="0083669A">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2FD1F3B6" w14:textId="77777777" w:rsidR="0083669A" w:rsidRDefault="0083669A" w:rsidP="0083669A">
            <w:pPr>
              <w:rPr>
                <w:color w:val="000000"/>
                <w:sz w:val="22"/>
                <w:szCs w:val="22"/>
              </w:rPr>
            </w:pPr>
            <w:r>
              <w:rPr>
                <w:color w:val="000000"/>
                <w:sz w:val="22"/>
                <w:szCs w:val="22"/>
              </w:rPr>
              <w:t>сеть ТС "от ТЭЦ"</w:t>
            </w:r>
          </w:p>
        </w:tc>
        <w:tc>
          <w:tcPr>
            <w:tcW w:w="1340" w:type="dxa"/>
            <w:tcBorders>
              <w:top w:val="nil"/>
              <w:left w:val="nil"/>
              <w:bottom w:val="single" w:sz="4" w:space="0" w:color="auto"/>
              <w:right w:val="single" w:sz="4" w:space="0" w:color="auto"/>
            </w:tcBorders>
            <w:shd w:val="clear" w:color="auto" w:fill="auto"/>
            <w:noWrap/>
            <w:vAlign w:val="center"/>
          </w:tcPr>
          <w:p w14:paraId="247F57F9" w14:textId="77777777" w:rsidR="0083669A" w:rsidRDefault="0083669A" w:rsidP="0083669A">
            <w:pPr>
              <w:jc w:val="center"/>
              <w:rPr>
                <w:color w:val="000000"/>
                <w:sz w:val="22"/>
                <w:szCs w:val="22"/>
              </w:rPr>
            </w:pPr>
            <w:r>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445EB08A" w14:textId="77777777" w:rsidR="0083669A" w:rsidRDefault="0083669A" w:rsidP="0083669A">
            <w:pPr>
              <w:jc w:val="center"/>
              <w:rPr>
                <w:sz w:val="22"/>
                <w:szCs w:val="22"/>
              </w:rPr>
            </w:pPr>
            <w:r>
              <w:rPr>
                <w:sz w:val="22"/>
                <w:szCs w:val="22"/>
              </w:rPr>
              <w:t>17745</w:t>
            </w:r>
          </w:p>
        </w:tc>
        <w:tc>
          <w:tcPr>
            <w:tcW w:w="1180" w:type="dxa"/>
            <w:tcBorders>
              <w:top w:val="nil"/>
              <w:left w:val="nil"/>
              <w:bottom w:val="single" w:sz="4" w:space="0" w:color="auto"/>
              <w:right w:val="single" w:sz="4" w:space="0" w:color="auto"/>
            </w:tcBorders>
            <w:shd w:val="clear" w:color="auto" w:fill="auto"/>
            <w:noWrap/>
            <w:vAlign w:val="bottom"/>
          </w:tcPr>
          <w:p w14:paraId="7FA78A1A" w14:textId="77777777" w:rsidR="0083669A" w:rsidRDefault="0083669A" w:rsidP="0083669A">
            <w:pPr>
              <w:jc w:val="center"/>
              <w:rPr>
                <w:sz w:val="22"/>
                <w:szCs w:val="22"/>
              </w:rPr>
            </w:pPr>
            <w:r>
              <w:rPr>
                <w:sz w:val="22"/>
                <w:szCs w:val="22"/>
              </w:rPr>
              <w:t>3.6</w:t>
            </w:r>
          </w:p>
        </w:tc>
        <w:tc>
          <w:tcPr>
            <w:tcW w:w="1100" w:type="dxa"/>
            <w:tcBorders>
              <w:top w:val="nil"/>
              <w:left w:val="nil"/>
              <w:bottom w:val="single" w:sz="4" w:space="0" w:color="auto"/>
              <w:right w:val="single" w:sz="4" w:space="0" w:color="auto"/>
            </w:tcBorders>
            <w:shd w:val="clear" w:color="auto" w:fill="auto"/>
            <w:noWrap/>
            <w:vAlign w:val="bottom"/>
          </w:tcPr>
          <w:p w14:paraId="5969FDD5" w14:textId="77777777" w:rsidR="0083669A" w:rsidRDefault="0083669A" w:rsidP="0083669A">
            <w:pPr>
              <w:jc w:val="center"/>
              <w:rPr>
                <w:sz w:val="22"/>
                <w:szCs w:val="22"/>
              </w:rPr>
            </w:pPr>
            <w:r>
              <w:rPr>
                <w:sz w:val="22"/>
                <w:szCs w:val="22"/>
              </w:rPr>
              <w:t>20.2</w:t>
            </w:r>
          </w:p>
        </w:tc>
        <w:tc>
          <w:tcPr>
            <w:tcW w:w="940" w:type="dxa"/>
            <w:tcBorders>
              <w:top w:val="nil"/>
              <w:left w:val="nil"/>
              <w:bottom w:val="single" w:sz="4" w:space="0" w:color="auto"/>
              <w:right w:val="single" w:sz="4" w:space="0" w:color="auto"/>
            </w:tcBorders>
            <w:shd w:val="clear" w:color="auto" w:fill="auto"/>
            <w:noWrap/>
            <w:vAlign w:val="bottom"/>
          </w:tcPr>
          <w:p w14:paraId="523BADEB" w14:textId="77777777" w:rsidR="0083669A" w:rsidRDefault="0083669A" w:rsidP="0083669A">
            <w:pPr>
              <w:jc w:val="center"/>
              <w:rPr>
                <w:sz w:val="22"/>
                <w:szCs w:val="22"/>
              </w:rPr>
            </w:pPr>
            <w:r>
              <w:rPr>
                <w:sz w:val="22"/>
                <w:szCs w:val="22"/>
              </w:rPr>
              <w:t> </w:t>
            </w:r>
          </w:p>
        </w:tc>
        <w:tc>
          <w:tcPr>
            <w:tcW w:w="1320" w:type="dxa"/>
            <w:tcBorders>
              <w:top w:val="nil"/>
              <w:left w:val="nil"/>
              <w:bottom w:val="single" w:sz="4" w:space="0" w:color="auto"/>
              <w:right w:val="single" w:sz="4" w:space="0" w:color="auto"/>
            </w:tcBorders>
            <w:shd w:val="clear" w:color="auto" w:fill="auto"/>
            <w:noWrap/>
            <w:vAlign w:val="bottom"/>
          </w:tcPr>
          <w:p w14:paraId="568BEC88" w14:textId="77777777" w:rsidR="0083669A" w:rsidRDefault="0083669A" w:rsidP="0083669A">
            <w:pPr>
              <w:jc w:val="center"/>
              <w:rPr>
                <w:sz w:val="22"/>
                <w:szCs w:val="22"/>
              </w:rPr>
            </w:pPr>
            <w:r>
              <w:rPr>
                <w:sz w:val="22"/>
                <w:szCs w:val="22"/>
              </w:rPr>
              <w:t>248</w:t>
            </w:r>
          </w:p>
        </w:tc>
        <w:tc>
          <w:tcPr>
            <w:tcW w:w="1540" w:type="dxa"/>
            <w:tcBorders>
              <w:top w:val="nil"/>
              <w:left w:val="nil"/>
              <w:bottom w:val="single" w:sz="4" w:space="0" w:color="auto"/>
              <w:right w:val="single" w:sz="4" w:space="0" w:color="auto"/>
            </w:tcBorders>
            <w:shd w:val="clear" w:color="auto" w:fill="auto"/>
            <w:noWrap/>
            <w:vAlign w:val="bottom"/>
          </w:tcPr>
          <w:p w14:paraId="50FE0747" w14:textId="77777777" w:rsidR="0083669A" w:rsidRDefault="0083669A" w:rsidP="0083669A">
            <w:pPr>
              <w:jc w:val="center"/>
              <w:rPr>
                <w:sz w:val="22"/>
                <w:szCs w:val="22"/>
              </w:rPr>
            </w:pPr>
            <w:r>
              <w:rPr>
                <w:sz w:val="22"/>
                <w:szCs w:val="22"/>
              </w:rPr>
              <w:t>33</w:t>
            </w:r>
          </w:p>
        </w:tc>
      </w:tr>
    </w:tbl>
    <w:p w14:paraId="4EA2B4F1" w14:textId="77777777" w:rsidR="0083669A" w:rsidRDefault="0083669A" w:rsidP="0083669A">
      <w:pPr>
        <w:sectPr w:rsidR="0083669A" w:rsidSect="0083669A">
          <w:pgSz w:w="16838" w:h="11906" w:orient="landscape"/>
          <w:pgMar w:top="1418" w:right="567" w:bottom="567" w:left="567" w:header="709" w:footer="709" w:gutter="0"/>
          <w:cols w:space="708"/>
          <w:titlePg/>
          <w:docGrid w:linePitch="360"/>
        </w:sectPr>
      </w:pPr>
    </w:p>
    <w:p w14:paraId="53045339" w14:textId="77777777" w:rsidR="0083669A" w:rsidRDefault="0083669A" w:rsidP="0083669A"/>
    <w:p w14:paraId="67F98B18" w14:textId="77777777" w:rsidR="0083669A" w:rsidRPr="00541368" w:rsidRDefault="0083669A" w:rsidP="0083669A">
      <w:pPr>
        <w:pStyle w:val="1"/>
      </w:pPr>
      <w:bookmarkStart w:id="99" w:name="_Toc42432241"/>
      <w:commentRangeStart w:id="100"/>
      <w:r w:rsidRPr="000757BC">
        <w:rPr>
          <w:szCs w:val="28"/>
        </w:rPr>
        <w:t>Ценовые (тарифные) последствия</w:t>
      </w:r>
      <w:bookmarkEnd w:id="99"/>
      <w:commentRangeEnd w:id="100"/>
      <w:r>
        <w:rPr>
          <w:rStyle w:val="af0"/>
          <w:rFonts w:cs="Times New Roman"/>
          <w:b w:val="0"/>
          <w:bCs w:val="0"/>
          <w:smallCaps w:val="0"/>
        </w:rPr>
        <w:commentReference w:id="100"/>
      </w:r>
    </w:p>
    <w:p w14:paraId="6B5A0C4E" w14:textId="77777777" w:rsidR="0083669A" w:rsidRDefault="0083669A" w:rsidP="0083669A">
      <w:pPr>
        <w:tabs>
          <w:tab w:val="left" w:pos="1276"/>
        </w:tabs>
        <w:ind w:firstLine="709"/>
        <w:rPr>
          <w:szCs w:val="28"/>
        </w:rPr>
      </w:pPr>
      <w:bookmarkStart w:id="101" w:name="OLE_LINK18"/>
    </w:p>
    <w:p w14:paraId="7896FE73" w14:textId="77777777" w:rsidR="0083669A" w:rsidRPr="00BD30C4" w:rsidRDefault="0083669A" w:rsidP="0083669A">
      <w:pPr>
        <w:tabs>
          <w:tab w:val="left" w:pos="1276"/>
        </w:tabs>
        <w:ind w:firstLine="709"/>
        <w:rPr>
          <w:szCs w:val="28"/>
        </w:rPr>
      </w:pPr>
      <w:r>
        <w:rPr>
          <w:szCs w:val="28"/>
        </w:rPr>
        <w:t>Система теплоснабжения рп. Белореченский входит в единую систему теплоснабжения от ТЭЦ-11 (г.</w:t>
      </w:r>
      <w:r w:rsidRPr="00BD30C4">
        <w:rPr>
          <w:szCs w:val="28"/>
        </w:rPr>
        <w:t xml:space="preserve"> Усолье-Сибирское</w:t>
      </w:r>
      <w:r>
        <w:rPr>
          <w:szCs w:val="28"/>
        </w:rPr>
        <w:t>)</w:t>
      </w:r>
      <w:r w:rsidRPr="00BD30C4">
        <w:rPr>
          <w:szCs w:val="28"/>
        </w:rPr>
        <w:t xml:space="preserve">. В связи с этим тарифно-балансовая расчетная модель теплоснабжения потребителей </w:t>
      </w:r>
      <w:r>
        <w:rPr>
          <w:szCs w:val="28"/>
        </w:rPr>
        <w:t xml:space="preserve">составляется единой.  </w:t>
      </w:r>
    </w:p>
    <w:p w14:paraId="53AC7431" w14:textId="77777777" w:rsidR="0083669A" w:rsidRPr="004858B8" w:rsidRDefault="0083669A" w:rsidP="0083669A">
      <w:pPr>
        <w:tabs>
          <w:tab w:val="left" w:pos="1276"/>
        </w:tabs>
        <w:ind w:firstLine="709"/>
        <w:rPr>
          <w:szCs w:val="28"/>
        </w:rPr>
      </w:pPr>
      <w:r w:rsidRPr="00BD30C4">
        <w:rPr>
          <w:szCs w:val="28"/>
        </w:rPr>
        <w:t>Тарифно-балансовая расчетная модель теплоснабжения ПАО «Иркутс</w:t>
      </w:r>
      <w:r w:rsidRPr="00BD30C4">
        <w:rPr>
          <w:szCs w:val="28"/>
        </w:rPr>
        <w:t>к</w:t>
      </w:r>
      <w:r w:rsidRPr="00BD30C4">
        <w:rPr>
          <w:szCs w:val="28"/>
        </w:rPr>
        <w:t>энерго», представлена в табл</w:t>
      </w:r>
      <w:r>
        <w:rPr>
          <w:szCs w:val="28"/>
        </w:rPr>
        <w:t xml:space="preserve">. 14.1 (взята из </w:t>
      </w:r>
      <w:r w:rsidRPr="004858B8">
        <w:rPr>
          <w:szCs w:val="28"/>
        </w:rPr>
        <w:t>актуализированной схемы теплоснабжения г. У</w:t>
      </w:r>
      <w:r>
        <w:rPr>
          <w:szCs w:val="28"/>
        </w:rPr>
        <w:t>солье-Сибирское [</w:t>
      </w:r>
      <w:r w:rsidRPr="004858B8">
        <w:rPr>
          <w:szCs w:val="28"/>
        </w:rPr>
        <w:t>17</w:t>
      </w:r>
      <w:r>
        <w:rPr>
          <w:szCs w:val="28"/>
        </w:rPr>
        <w:t>])</w:t>
      </w:r>
      <w:r w:rsidRPr="004858B8">
        <w:rPr>
          <w:szCs w:val="28"/>
        </w:rPr>
        <w:t>.</w:t>
      </w:r>
    </w:p>
    <w:p w14:paraId="19F263BB" w14:textId="77777777" w:rsidR="0083669A" w:rsidRPr="00BD30C4" w:rsidRDefault="0083669A" w:rsidP="0083669A">
      <w:pPr>
        <w:tabs>
          <w:tab w:val="left" w:pos="1276"/>
        </w:tabs>
        <w:ind w:firstLine="709"/>
        <w:rPr>
          <w:szCs w:val="28"/>
        </w:rPr>
      </w:pPr>
      <w:r w:rsidRPr="00BD30C4">
        <w:rPr>
          <w:szCs w:val="28"/>
        </w:rPr>
        <w:t>Расчет прогнозного тарифа для потребителей муниципального образов</w:t>
      </w:r>
      <w:r w:rsidRPr="00BD30C4">
        <w:rPr>
          <w:szCs w:val="28"/>
        </w:rPr>
        <w:t>а</w:t>
      </w:r>
      <w:r w:rsidRPr="00BD30C4">
        <w:rPr>
          <w:szCs w:val="28"/>
        </w:rPr>
        <w:t>ния «город Усолье-Сибирское» за тепловую энергию произведен на основании прогноза спроса на тепловую энергию и прогнозируемых тарифов с учетом и</w:t>
      </w:r>
      <w:r w:rsidRPr="00BD30C4">
        <w:rPr>
          <w:szCs w:val="28"/>
        </w:rPr>
        <w:t>н</w:t>
      </w:r>
      <w:r w:rsidRPr="00BD30C4">
        <w:rPr>
          <w:szCs w:val="28"/>
        </w:rPr>
        <w:t>вестиционной составляюще</w:t>
      </w:r>
      <w:r>
        <w:rPr>
          <w:szCs w:val="28"/>
        </w:rPr>
        <w:t>й в тарифе на тепловую энергию</w:t>
      </w:r>
      <w:r w:rsidRPr="00BD30C4">
        <w:rPr>
          <w:szCs w:val="28"/>
        </w:rPr>
        <w:t>.</w:t>
      </w:r>
    </w:p>
    <w:p w14:paraId="02E8ADF1" w14:textId="77777777" w:rsidR="0083669A" w:rsidRDefault="0083669A" w:rsidP="0083669A">
      <w:pPr>
        <w:ind w:firstLine="709"/>
      </w:pPr>
      <w:r>
        <w:t xml:space="preserve">На расчетный срок Схемы в рассматриваемой системе теплоснабжения </w:t>
      </w:r>
      <w:r w:rsidRPr="004858B8">
        <w:rPr>
          <w:szCs w:val="28"/>
        </w:rPr>
        <w:t>р.п. Белореченский</w:t>
      </w:r>
      <w:r>
        <w:t xml:space="preserve"> значительного изменения  себестоимости и тарифов на тепловую энергию не предполагается (см. </w:t>
      </w:r>
      <w:r w:rsidRPr="008007CA">
        <w:fldChar w:fldCharType="begin"/>
      </w:r>
      <w:r w:rsidRPr="008007CA">
        <w:instrText xml:space="preserve"> </w:instrText>
      </w:r>
      <w:r w:rsidRPr="008007CA">
        <w:rPr>
          <w:lang w:val="en-US"/>
        </w:rPr>
        <w:instrText>if</w:instrText>
      </w:r>
      <w:r w:rsidRPr="008007CA">
        <w:instrText xml:space="preserve"> том = "об" "выше" ""</w:instrText>
      </w:r>
      <w:r w:rsidRPr="008007CA">
        <w:fldChar w:fldCharType="separate"/>
      </w:r>
      <w:r w:rsidRPr="008007CA">
        <w:rPr>
          <w:noProof/>
        </w:rPr>
        <w:t>выше</w:t>
      </w:r>
      <w:r w:rsidRPr="008007CA">
        <w:fldChar w:fldCharType="end"/>
      </w:r>
      <w:r>
        <w:t xml:space="preserve"> раздел 1.11 </w:t>
      </w:r>
      <w:r w:rsidRPr="00E261BF">
        <w:rPr>
          <w:szCs w:val="28"/>
        </w:rPr>
        <w:t>Схемы</w:t>
      </w:r>
      <w:r>
        <w:fldChar w:fldCharType="begin"/>
      </w:r>
      <w:r>
        <w:instrText xml:space="preserve"> </w:instrText>
      </w:r>
      <w:r>
        <w:rPr>
          <w:lang w:val="en-US"/>
        </w:rPr>
        <w:instrText>if</w:instrText>
      </w:r>
      <w:r w:rsidRPr="006D7112">
        <w:instrText xml:space="preserve"> </w:instrText>
      </w:r>
      <w:r>
        <w:instrText>том = "о</w:instrText>
      </w:r>
      <w:r w:rsidRPr="00A3505C">
        <w:instrText>б" "</w:instrText>
      </w:r>
      <w:r>
        <w:instrText xml:space="preserve">)" " - </w:instrText>
      </w:r>
      <w:r w:rsidRPr="00A3505C">
        <w:instrText>обосновывающие материалы)"</w:instrText>
      </w:r>
      <w:r>
        <w:fldChar w:fldCharType="separate"/>
      </w:r>
      <w:r>
        <w:rPr>
          <w:noProof/>
        </w:rPr>
        <w:t>)</w:t>
      </w:r>
      <w:r>
        <w:fldChar w:fldCharType="end"/>
      </w:r>
      <w:r w:rsidRPr="00083086">
        <w:t>.</w:t>
      </w:r>
    </w:p>
    <w:p w14:paraId="3365A216" w14:textId="77777777" w:rsidR="0083669A" w:rsidRDefault="0083669A" w:rsidP="0083669A">
      <w:pPr>
        <w:tabs>
          <w:tab w:val="left" w:pos="1276"/>
        </w:tabs>
        <w:ind w:firstLine="709"/>
        <w:jc w:val="right"/>
        <w:rPr>
          <w:szCs w:val="28"/>
        </w:rPr>
        <w:sectPr w:rsidR="0083669A" w:rsidSect="0083669A">
          <w:headerReference w:type="even" r:id="rId17"/>
          <w:pgSz w:w="11906" w:h="16838"/>
          <w:pgMar w:top="567" w:right="567" w:bottom="567" w:left="1418" w:header="709" w:footer="709" w:gutter="0"/>
          <w:cols w:space="708"/>
          <w:titlePg/>
          <w:docGrid w:linePitch="360"/>
        </w:sectPr>
      </w:pPr>
    </w:p>
    <w:p w14:paraId="5D07EDED" w14:textId="77777777" w:rsidR="0083669A" w:rsidRPr="004858B8" w:rsidRDefault="0083669A" w:rsidP="0083669A">
      <w:pPr>
        <w:tabs>
          <w:tab w:val="left" w:pos="1276"/>
        </w:tabs>
        <w:ind w:firstLine="709"/>
        <w:jc w:val="right"/>
        <w:rPr>
          <w:b/>
          <w:i/>
          <w:szCs w:val="28"/>
        </w:rPr>
      </w:pPr>
      <w:r w:rsidRPr="004858B8">
        <w:rPr>
          <w:b/>
          <w:i/>
          <w:szCs w:val="28"/>
        </w:rPr>
        <w:lastRenderedPageBreak/>
        <w:t>Табл 14.1</w:t>
      </w:r>
    </w:p>
    <w:p w14:paraId="143F75F7" w14:textId="77777777" w:rsidR="0083669A" w:rsidRPr="00BD30C4" w:rsidRDefault="0083669A" w:rsidP="0083669A">
      <w:pPr>
        <w:tabs>
          <w:tab w:val="left" w:pos="1276"/>
        </w:tabs>
        <w:jc w:val="center"/>
        <w:rPr>
          <w:szCs w:val="28"/>
        </w:rPr>
      </w:pPr>
      <w:r w:rsidRPr="00BD30C4">
        <w:rPr>
          <w:szCs w:val="28"/>
        </w:rPr>
        <w:t>Тарифно-балансовая расчетная модель теплоснабжения ПАО «Иркутскэнерго»</w:t>
      </w:r>
    </w:p>
    <w:tbl>
      <w:tblPr>
        <w:tblW w:w="4662" w:type="pct"/>
        <w:tblLook w:val="00A0" w:firstRow="1" w:lastRow="0" w:firstColumn="1" w:lastColumn="0" w:noHBand="0" w:noVBand="0"/>
      </w:tblPr>
      <w:tblGrid>
        <w:gridCol w:w="480"/>
        <w:gridCol w:w="1926"/>
        <w:gridCol w:w="2031"/>
        <w:gridCol w:w="1012"/>
        <w:gridCol w:w="1012"/>
        <w:gridCol w:w="1012"/>
        <w:gridCol w:w="1012"/>
        <w:gridCol w:w="1012"/>
        <w:gridCol w:w="1012"/>
        <w:gridCol w:w="1012"/>
        <w:gridCol w:w="1018"/>
        <w:gridCol w:w="1019"/>
        <w:gridCol w:w="1075"/>
      </w:tblGrid>
      <w:tr w:rsidR="0083669A" w:rsidRPr="00BD30C4" w14:paraId="65053E62" w14:textId="77777777" w:rsidTr="0083669A">
        <w:trPr>
          <w:trHeight w:val="300"/>
          <w:tblHeader/>
        </w:trPr>
        <w:tc>
          <w:tcPr>
            <w:tcW w:w="180" w:type="pct"/>
            <w:tcBorders>
              <w:top w:val="single" w:sz="4" w:space="0" w:color="auto"/>
              <w:left w:val="single" w:sz="4" w:space="0" w:color="auto"/>
              <w:bottom w:val="single" w:sz="4" w:space="0" w:color="auto"/>
              <w:right w:val="single" w:sz="4" w:space="0" w:color="auto"/>
            </w:tcBorders>
            <w:vAlign w:val="center"/>
          </w:tcPr>
          <w:p w14:paraId="619D488A" w14:textId="77777777" w:rsidR="0083669A" w:rsidRPr="00BD30C4" w:rsidRDefault="0083669A" w:rsidP="0083669A">
            <w:pPr>
              <w:ind w:left="-57" w:right="-57"/>
              <w:jc w:val="center"/>
              <w:rPr>
                <w:b/>
                <w:bCs/>
                <w:color w:val="000000"/>
                <w:sz w:val="22"/>
                <w:szCs w:val="22"/>
              </w:rPr>
            </w:pPr>
            <w:r w:rsidRPr="00BD30C4">
              <w:rPr>
                <w:b/>
                <w:bCs/>
                <w:color w:val="000000"/>
                <w:sz w:val="22"/>
                <w:szCs w:val="22"/>
              </w:rPr>
              <w:t>№ п/п</w:t>
            </w:r>
          </w:p>
        </w:tc>
        <w:tc>
          <w:tcPr>
            <w:tcW w:w="463" w:type="pct"/>
            <w:tcBorders>
              <w:top w:val="single" w:sz="4" w:space="0" w:color="auto"/>
              <w:left w:val="nil"/>
              <w:bottom w:val="single" w:sz="4" w:space="0" w:color="auto"/>
              <w:right w:val="single" w:sz="4" w:space="0" w:color="auto"/>
            </w:tcBorders>
            <w:vAlign w:val="center"/>
          </w:tcPr>
          <w:p w14:paraId="69F4BEBB" w14:textId="77777777" w:rsidR="0083669A" w:rsidRPr="00BD30C4" w:rsidRDefault="0083669A" w:rsidP="0083669A">
            <w:pPr>
              <w:ind w:left="-57" w:right="-57"/>
              <w:jc w:val="center"/>
              <w:rPr>
                <w:b/>
                <w:bCs/>
                <w:color w:val="000000"/>
                <w:sz w:val="22"/>
                <w:szCs w:val="22"/>
              </w:rPr>
            </w:pPr>
            <w:r w:rsidRPr="00BD30C4">
              <w:rPr>
                <w:b/>
                <w:bCs/>
                <w:color w:val="000000"/>
                <w:sz w:val="22"/>
                <w:szCs w:val="22"/>
              </w:rPr>
              <w:t>Наименование статьи расходов</w:t>
            </w:r>
          </w:p>
        </w:tc>
        <w:tc>
          <w:tcPr>
            <w:tcW w:w="710" w:type="pct"/>
            <w:tcBorders>
              <w:top w:val="single" w:sz="4" w:space="0" w:color="auto"/>
              <w:left w:val="single" w:sz="4" w:space="0" w:color="auto"/>
              <w:bottom w:val="single" w:sz="4" w:space="0" w:color="auto"/>
              <w:right w:val="single" w:sz="4" w:space="0" w:color="auto"/>
            </w:tcBorders>
            <w:vAlign w:val="center"/>
          </w:tcPr>
          <w:p w14:paraId="6D45FBA6" w14:textId="77777777" w:rsidR="0083669A" w:rsidRPr="00BD30C4" w:rsidRDefault="0083669A" w:rsidP="0083669A">
            <w:pPr>
              <w:ind w:left="-57" w:right="-57"/>
              <w:jc w:val="center"/>
              <w:rPr>
                <w:b/>
                <w:bCs/>
                <w:color w:val="000000"/>
                <w:sz w:val="22"/>
                <w:szCs w:val="22"/>
              </w:rPr>
            </w:pPr>
            <w:r w:rsidRPr="00BD30C4">
              <w:rPr>
                <w:b/>
                <w:bCs/>
                <w:color w:val="000000"/>
                <w:sz w:val="22"/>
                <w:szCs w:val="22"/>
              </w:rPr>
              <w:t>Механизм расч</w:t>
            </w:r>
            <w:r w:rsidRPr="00BD30C4">
              <w:rPr>
                <w:b/>
                <w:bCs/>
                <w:color w:val="000000"/>
                <w:sz w:val="22"/>
                <w:szCs w:val="22"/>
              </w:rPr>
              <w:t>е</w:t>
            </w:r>
            <w:r w:rsidRPr="00BD30C4">
              <w:rPr>
                <w:b/>
                <w:bCs/>
                <w:color w:val="000000"/>
                <w:sz w:val="22"/>
                <w:szCs w:val="22"/>
              </w:rPr>
              <w:t>та</w:t>
            </w:r>
          </w:p>
        </w:tc>
        <w:tc>
          <w:tcPr>
            <w:tcW w:w="362" w:type="pct"/>
            <w:tcBorders>
              <w:top w:val="single" w:sz="4" w:space="0" w:color="auto"/>
              <w:left w:val="single" w:sz="4" w:space="0" w:color="auto"/>
              <w:bottom w:val="single" w:sz="4" w:space="0" w:color="auto"/>
              <w:right w:val="single" w:sz="4" w:space="0" w:color="auto"/>
            </w:tcBorders>
            <w:vAlign w:val="center"/>
          </w:tcPr>
          <w:p w14:paraId="30D408D7" w14:textId="77777777" w:rsidR="0083669A" w:rsidRPr="00BD30C4" w:rsidRDefault="0083669A" w:rsidP="0083669A">
            <w:pPr>
              <w:ind w:left="-57" w:right="-57"/>
              <w:jc w:val="center"/>
              <w:rPr>
                <w:b/>
                <w:bCs/>
                <w:color w:val="000000"/>
                <w:sz w:val="22"/>
                <w:szCs w:val="22"/>
              </w:rPr>
            </w:pPr>
            <w:smartTag w:uri="urn:schemas-microsoft-com:office:smarttags" w:element="metricconverter">
              <w:smartTagPr>
                <w:attr w:name="ProductID" w:val="2020 г"/>
              </w:smartTagPr>
              <w:r w:rsidRPr="00BD30C4">
                <w:rPr>
                  <w:b/>
                  <w:bCs/>
                  <w:color w:val="000000"/>
                  <w:sz w:val="22"/>
                  <w:szCs w:val="22"/>
                </w:rPr>
                <w:t>2020 г</w:t>
              </w:r>
            </w:smartTag>
            <w:r w:rsidRPr="00BD30C4">
              <w:rPr>
                <w:b/>
                <w:bCs/>
                <w:color w:val="000000"/>
                <w:sz w:val="22"/>
                <w:szCs w:val="22"/>
              </w:rPr>
              <w:t>.</w:t>
            </w:r>
          </w:p>
        </w:tc>
        <w:tc>
          <w:tcPr>
            <w:tcW w:w="362" w:type="pct"/>
            <w:tcBorders>
              <w:top w:val="single" w:sz="4" w:space="0" w:color="auto"/>
              <w:left w:val="nil"/>
              <w:bottom w:val="single" w:sz="4" w:space="0" w:color="auto"/>
              <w:right w:val="single" w:sz="4" w:space="0" w:color="auto"/>
            </w:tcBorders>
            <w:vAlign w:val="center"/>
          </w:tcPr>
          <w:p w14:paraId="5163EB8F" w14:textId="77777777" w:rsidR="0083669A" w:rsidRPr="00BD30C4" w:rsidRDefault="0083669A" w:rsidP="0083669A">
            <w:pPr>
              <w:ind w:left="-57" w:right="-57"/>
              <w:jc w:val="center"/>
              <w:rPr>
                <w:b/>
                <w:bCs/>
                <w:color w:val="000000"/>
                <w:sz w:val="22"/>
                <w:szCs w:val="22"/>
              </w:rPr>
            </w:pPr>
            <w:smartTag w:uri="urn:schemas-microsoft-com:office:smarttags" w:element="metricconverter">
              <w:smartTagPr>
                <w:attr w:name="ProductID" w:val="2021 г"/>
              </w:smartTagPr>
              <w:r w:rsidRPr="00BD30C4">
                <w:rPr>
                  <w:b/>
                  <w:bCs/>
                  <w:color w:val="000000"/>
                  <w:sz w:val="22"/>
                  <w:szCs w:val="22"/>
                </w:rPr>
                <w:t>2021 г</w:t>
              </w:r>
            </w:smartTag>
            <w:r w:rsidRPr="00BD30C4">
              <w:rPr>
                <w:b/>
                <w:bCs/>
                <w:color w:val="000000"/>
                <w:sz w:val="22"/>
                <w:szCs w:val="22"/>
              </w:rPr>
              <w:t>.</w:t>
            </w:r>
          </w:p>
        </w:tc>
        <w:tc>
          <w:tcPr>
            <w:tcW w:w="362" w:type="pct"/>
            <w:tcBorders>
              <w:top w:val="single" w:sz="4" w:space="0" w:color="auto"/>
              <w:left w:val="nil"/>
              <w:bottom w:val="single" w:sz="4" w:space="0" w:color="auto"/>
              <w:right w:val="single" w:sz="4" w:space="0" w:color="auto"/>
            </w:tcBorders>
            <w:vAlign w:val="center"/>
          </w:tcPr>
          <w:p w14:paraId="0150A36C" w14:textId="77777777" w:rsidR="0083669A" w:rsidRPr="00BD30C4" w:rsidRDefault="0083669A" w:rsidP="0083669A">
            <w:pPr>
              <w:ind w:left="-57" w:right="-57"/>
              <w:jc w:val="center"/>
              <w:rPr>
                <w:b/>
                <w:bCs/>
                <w:color w:val="000000"/>
                <w:sz w:val="22"/>
                <w:szCs w:val="22"/>
              </w:rPr>
            </w:pPr>
            <w:smartTag w:uri="urn:schemas-microsoft-com:office:smarttags" w:element="metricconverter">
              <w:smartTagPr>
                <w:attr w:name="ProductID" w:val="2022 г"/>
              </w:smartTagPr>
              <w:r w:rsidRPr="00BD30C4">
                <w:rPr>
                  <w:b/>
                  <w:bCs/>
                  <w:color w:val="000000"/>
                  <w:sz w:val="22"/>
                  <w:szCs w:val="22"/>
                </w:rPr>
                <w:t>2022 г</w:t>
              </w:r>
            </w:smartTag>
            <w:r w:rsidRPr="00BD30C4">
              <w:rPr>
                <w:b/>
                <w:bCs/>
                <w:color w:val="000000"/>
                <w:sz w:val="22"/>
                <w:szCs w:val="22"/>
              </w:rPr>
              <w:t>.</w:t>
            </w:r>
          </w:p>
        </w:tc>
        <w:tc>
          <w:tcPr>
            <w:tcW w:w="362" w:type="pct"/>
            <w:tcBorders>
              <w:top w:val="single" w:sz="4" w:space="0" w:color="auto"/>
              <w:left w:val="nil"/>
              <w:bottom w:val="single" w:sz="4" w:space="0" w:color="auto"/>
              <w:right w:val="single" w:sz="4" w:space="0" w:color="auto"/>
            </w:tcBorders>
            <w:vAlign w:val="center"/>
          </w:tcPr>
          <w:p w14:paraId="0D9A0AE1" w14:textId="77777777" w:rsidR="0083669A" w:rsidRPr="00BD30C4" w:rsidRDefault="0083669A" w:rsidP="0083669A">
            <w:pPr>
              <w:ind w:left="-57" w:right="-57"/>
              <w:jc w:val="center"/>
              <w:rPr>
                <w:b/>
                <w:bCs/>
                <w:color w:val="000000"/>
                <w:sz w:val="22"/>
                <w:szCs w:val="22"/>
              </w:rPr>
            </w:pPr>
            <w:smartTag w:uri="urn:schemas-microsoft-com:office:smarttags" w:element="metricconverter">
              <w:smartTagPr>
                <w:attr w:name="ProductID" w:val="2023 г"/>
              </w:smartTagPr>
              <w:r w:rsidRPr="00BD30C4">
                <w:rPr>
                  <w:b/>
                  <w:bCs/>
                  <w:color w:val="000000"/>
                  <w:sz w:val="22"/>
                  <w:szCs w:val="22"/>
                </w:rPr>
                <w:t>2023 г</w:t>
              </w:r>
            </w:smartTag>
            <w:r w:rsidRPr="00BD30C4">
              <w:rPr>
                <w:b/>
                <w:bCs/>
                <w:color w:val="000000"/>
                <w:sz w:val="22"/>
                <w:szCs w:val="22"/>
              </w:rPr>
              <w:t>.</w:t>
            </w:r>
          </w:p>
        </w:tc>
        <w:tc>
          <w:tcPr>
            <w:tcW w:w="362" w:type="pct"/>
            <w:tcBorders>
              <w:top w:val="single" w:sz="4" w:space="0" w:color="auto"/>
              <w:left w:val="nil"/>
              <w:bottom w:val="single" w:sz="4" w:space="0" w:color="auto"/>
              <w:right w:val="single" w:sz="4" w:space="0" w:color="auto"/>
            </w:tcBorders>
            <w:vAlign w:val="center"/>
          </w:tcPr>
          <w:p w14:paraId="69A00665" w14:textId="77777777" w:rsidR="0083669A" w:rsidRPr="00BD30C4" w:rsidRDefault="0083669A" w:rsidP="0083669A">
            <w:pPr>
              <w:ind w:left="-57" w:right="-57"/>
              <w:jc w:val="center"/>
              <w:rPr>
                <w:b/>
                <w:bCs/>
                <w:color w:val="000000"/>
                <w:sz w:val="22"/>
                <w:szCs w:val="22"/>
              </w:rPr>
            </w:pPr>
            <w:smartTag w:uri="urn:schemas-microsoft-com:office:smarttags" w:element="metricconverter">
              <w:smartTagPr>
                <w:attr w:name="ProductID" w:val="2024 г"/>
              </w:smartTagPr>
              <w:r w:rsidRPr="00BD30C4">
                <w:rPr>
                  <w:b/>
                  <w:bCs/>
                  <w:color w:val="000000"/>
                  <w:sz w:val="22"/>
                  <w:szCs w:val="22"/>
                </w:rPr>
                <w:t>2024 г</w:t>
              </w:r>
            </w:smartTag>
            <w:r w:rsidRPr="00BD30C4">
              <w:rPr>
                <w:b/>
                <w:bCs/>
                <w:color w:val="000000"/>
                <w:sz w:val="22"/>
                <w:szCs w:val="22"/>
              </w:rPr>
              <w:t>.</w:t>
            </w:r>
          </w:p>
        </w:tc>
        <w:tc>
          <w:tcPr>
            <w:tcW w:w="362" w:type="pct"/>
            <w:tcBorders>
              <w:top w:val="single" w:sz="4" w:space="0" w:color="auto"/>
              <w:left w:val="nil"/>
              <w:bottom w:val="single" w:sz="4" w:space="0" w:color="auto"/>
              <w:right w:val="single" w:sz="4" w:space="0" w:color="auto"/>
            </w:tcBorders>
            <w:vAlign w:val="center"/>
          </w:tcPr>
          <w:p w14:paraId="3B223FEC" w14:textId="77777777" w:rsidR="0083669A" w:rsidRPr="00BD30C4" w:rsidRDefault="0083669A" w:rsidP="0083669A">
            <w:pPr>
              <w:ind w:left="-57" w:right="-57"/>
              <w:jc w:val="center"/>
              <w:rPr>
                <w:b/>
                <w:bCs/>
                <w:color w:val="000000"/>
                <w:sz w:val="22"/>
                <w:szCs w:val="22"/>
              </w:rPr>
            </w:pPr>
            <w:smartTag w:uri="urn:schemas-microsoft-com:office:smarttags" w:element="metricconverter">
              <w:smartTagPr>
                <w:attr w:name="ProductID" w:val="2025 г"/>
              </w:smartTagPr>
              <w:r w:rsidRPr="00BD30C4">
                <w:rPr>
                  <w:b/>
                  <w:bCs/>
                  <w:color w:val="000000"/>
                  <w:sz w:val="22"/>
                  <w:szCs w:val="22"/>
                </w:rPr>
                <w:t>2025 г</w:t>
              </w:r>
            </w:smartTag>
            <w:r w:rsidRPr="00BD30C4">
              <w:rPr>
                <w:b/>
                <w:bCs/>
                <w:color w:val="000000"/>
                <w:sz w:val="22"/>
                <w:szCs w:val="22"/>
              </w:rPr>
              <w:t>.</w:t>
            </w:r>
          </w:p>
        </w:tc>
        <w:tc>
          <w:tcPr>
            <w:tcW w:w="362" w:type="pct"/>
            <w:tcBorders>
              <w:top w:val="single" w:sz="4" w:space="0" w:color="auto"/>
              <w:left w:val="nil"/>
              <w:bottom w:val="single" w:sz="4" w:space="0" w:color="auto"/>
              <w:right w:val="single" w:sz="4" w:space="0" w:color="auto"/>
            </w:tcBorders>
            <w:vAlign w:val="center"/>
          </w:tcPr>
          <w:p w14:paraId="2BFB2032" w14:textId="77777777" w:rsidR="0083669A" w:rsidRPr="00BD30C4" w:rsidRDefault="0083669A" w:rsidP="0083669A">
            <w:pPr>
              <w:ind w:left="-57" w:right="-57"/>
              <w:jc w:val="center"/>
              <w:rPr>
                <w:b/>
                <w:bCs/>
                <w:color w:val="000000"/>
                <w:sz w:val="22"/>
                <w:szCs w:val="22"/>
              </w:rPr>
            </w:pPr>
            <w:smartTag w:uri="urn:schemas-microsoft-com:office:smarttags" w:element="metricconverter">
              <w:smartTagPr>
                <w:attr w:name="ProductID" w:val="2026 г"/>
              </w:smartTagPr>
              <w:r w:rsidRPr="00BD30C4">
                <w:rPr>
                  <w:b/>
                  <w:bCs/>
                  <w:color w:val="000000"/>
                  <w:sz w:val="22"/>
                  <w:szCs w:val="22"/>
                </w:rPr>
                <w:t>2026 г</w:t>
              </w:r>
            </w:smartTag>
            <w:r w:rsidRPr="00BD30C4">
              <w:rPr>
                <w:b/>
                <w:bCs/>
                <w:color w:val="000000"/>
                <w:sz w:val="22"/>
                <w:szCs w:val="22"/>
              </w:rPr>
              <w:t>.</w:t>
            </w:r>
          </w:p>
        </w:tc>
        <w:tc>
          <w:tcPr>
            <w:tcW w:w="364" w:type="pct"/>
            <w:tcBorders>
              <w:top w:val="single" w:sz="4" w:space="0" w:color="auto"/>
              <w:left w:val="nil"/>
              <w:bottom w:val="single" w:sz="4" w:space="0" w:color="auto"/>
              <w:right w:val="single" w:sz="4" w:space="0" w:color="auto"/>
            </w:tcBorders>
            <w:vAlign w:val="center"/>
          </w:tcPr>
          <w:p w14:paraId="5C0EE160" w14:textId="77777777" w:rsidR="0083669A" w:rsidRPr="00BD30C4" w:rsidRDefault="0083669A" w:rsidP="0083669A">
            <w:pPr>
              <w:ind w:left="-57" w:right="-57"/>
              <w:jc w:val="center"/>
              <w:rPr>
                <w:b/>
                <w:bCs/>
                <w:color w:val="000000"/>
                <w:sz w:val="22"/>
                <w:szCs w:val="22"/>
              </w:rPr>
            </w:pPr>
            <w:smartTag w:uri="urn:schemas-microsoft-com:office:smarttags" w:element="metricconverter">
              <w:smartTagPr>
                <w:attr w:name="ProductID" w:val="2027 г"/>
              </w:smartTagPr>
              <w:r w:rsidRPr="00BD30C4">
                <w:rPr>
                  <w:b/>
                  <w:bCs/>
                  <w:color w:val="000000"/>
                  <w:sz w:val="22"/>
                  <w:szCs w:val="22"/>
                </w:rPr>
                <w:t>2027 г</w:t>
              </w:r>
            </w:smartTag>
            <w:r w:rsidRPr="00BD30C4">
              <w:rPr>
                <w:b/>
                <w:bCs/>
                <w:color w:val="000000"/>
                <w:sz w:val="22"/>
                <w:szCs w:val="22"/>
              </w:rPr>
              <w:t>.</w:t>
            </w:r>
          </w:p>
        </w:tc>
        <w:tc>
          <w:tcPr>
            <w:tcW w:w="364" w:type="pct"/>
            <w:tcBorders>
              <w:top w:val="single" w:sz="4" w:space="0" w:color="auto"/>
              <w:left w:val="nil"/>
              <w:bottom w:val="single" w:sz="4" w:space="0" w:color="auto"/>
              <w:right w:val="single" w:sz="4" w:space="0" w:color="auto"/>
            </w:tcBorders>
            <w:vAlign w:val="center"/>
          </w:tcPr>
          <w:p w14:paraId="41E8F717" w14:textId="77777777" w:rsidR="0083669A" w:rsidRPr="00BD30C4" w:rsidRDefault="0083669A" w:rsidP="0083669A">
            <w:pPr>
              <w:ind w:left="-57" w:right="-57"/>
              <w:jc w:val="center"/>
              <w:rPr>
                <w:b/>
                <w:bCs/>
                <w:color w:val="000000"/>
                <w:sz w:val="22"/>
                <w:szCs w:val="22"/>
              </w:rPr>
            </w:pPr>
            <w:smartTag w:uri="urn:schemas-microsoft-com:office:smarttags" w:element="metricconverter">
              <w:smartTagPr>
                <w:attr w:name="ProductID" w:val="2028 г"/>
              </w:smartTagPr>
              <w:r w:rsidRPr="00BD30C4">
                <w:rPr>
                  <w:b/>
                  <w:bCs/>
                  <w:color w:val="000000"/>
                  <w:sz w:val="22"/>
                  <w:szCs w:val="22"/>
                </w:rPr>
                <w:t>2028 г</w:t>
              </w:r>
            </w:smartTag>
            <w:r w:rsidRPr="00BD30C4">
              <w:rPr>
                <w:b/>
                <w:bCs/>
                <w:color w:val="000000"/>
                <w:sz w:val="22"/>
                <w:szCs w:val="22"/>
              </w:rPr>
              <w:t>.</w:t>
            </w:r>
          </w:p>
        </w:tc>
        <w:tc>
          <w:tcPr>
            <w:tcW w:w="383" w:type="pct"/>
            <w:tcBorders>
              <w:top w:val="single" w:sz="4" w:space="0" w:color="auto"/>
              <w:left w:val="nil"/>
              <w:bottom w:val="single" w:sz="4" w:space="0" w:color="auto"/>
              <w:right w:val="single" w:sz="4" w:space="0" w:color="auto"/>
            </w:tcBorders>
            <w:vAlign w:val="center"/>
          </w:tcPr>
          <w:p w14:paraId="215C17AE" w14:textId="77777777" w:rsidR="0083669A" w:rsidRPr="00BD30C4" w:rsidRDefault="0083669A" w:rsidP="0083669A">
            <w:pPr>
              <w:ind w:left="-57" w:right="-57"/>
              <w:jc w:val="center"/>
              <w:rPr>
                <w:b/>
                <w:bCs/>
                <w:color w:val="000000"/>
                <w:sz w:val="22"/>
                <w:szCs w:val="22"/>
              </w:rPr>
            </w:pPr>
            <w:r w:rsidRPr="00BD30C4">
              <w:rPr>
                <w:b/>
                <w:bCs/>
                <w:color w:val="000000"/>
                <w:sz w:val="22"/>
                <w:szCs w:val="22"/>
              </w:rPr>
              <w:t>Всего</w:t>
            </w:r>
          </w:p>
        </w:tc>
      </w:tr>
      <w:tr w:rsidR="0083669A" w:rsidRPr="00BD30C4" w14:paraId="56E6A31D" w14:textId="77777777" w:rsidTr="0083669A">
        <w:trPr>
          <w:trHeight w:val="900"/>
        </w:trPr>
        <w:tc>
          <w:tcPr>
            <w:tcW w:w="180" w:type="pct"/>
            <w:tcBorders>
              <w:top w:val="nil"/>
              <w:left w:val="single" w:sz="4" w:space="0" w:color="auto"/>
              <w:bottom w:val="single" w:sz="4" w:space="0" w:color="auto"/>
              <w:right w:val="single" w:sz="4" w:space="0" w:color="auto"/>
            </w:tcBorders>
            <w:vAlign w:val="center"/>
          </w:tcPr>
          <w:p w14:paraId="15371D15" w14:textId="77777777" w:rsidR="0083669A" w:rsidRPr="00BD30C4" w:rsidRDefault="0083669A" w:rsidP="0083669A">
            <w:pPr>
              <w:ind w:left="-57" w:right="-57"/>
              <w:rPr>
                <w:color w:val="000000"/>
                <w:sz w:val="22"/>
                <w:szCs w:val="22"/>
              </w:rPr>
            </w:pPr>
            <w:r w:rsidRPr="00BD30C4">
              <w:rPr>
                <w:color w:val="000000"/>
                <w:sz w:val="22"/>
                <w:szCs w:val="22"/>
              </w:rPr>
              <w:t>1.</w:t>
            </w:r>
          </w:p>
        </w:tc>
        <w:tc>
          <w:tcPr>
            <w:tcW w:w="463" w:type="pct"/>
            <w:tcBorders>
              <w:top w:val="nil"/>
              <w:left w:val="nil"/>
              <w:bottom w:val="single" w:sz="4" w:space="0" w:color="auto"/>
              <w:right w:val="single" w:sz="4" w:space="0" w:color="auto"/>
            </w:tcBorders>
            <w:vAlign w:val="center"/>
          </w:tcPr>
          <w:p w14:paraId="7E635C2F" w14:textId="77777777" w:rsidR="0083669A" w:rsidRPr="00BD30C4" w:rsidRDefault="0083669A" w:rsidP="0083669A">
            <w:pPr>
              <w:ind w:left="-57" w:right="-57"/>
              <w:rPr>
                <w:color w:val="000000"/>
                <w:sz w:val="22"/>
                <w:szCs w:val="22"/>
              </w:rPr>
            </w:pPr>
            <w:r w:rsidRPr="00BD30C4">
              <w:rPr>
                <w:color w:val="000000"/>
                <w:sz w:val="22"/>
                <w:szCs w:val="22"/>
              </w:rPr>
              <w:t>Объем реализации, Гкал</w:t>
            </w:r>
          </w:p>
        </w:tc>
        <w:tc>
          <w:tcPr>
            <w:tcW w:w="710" w:type="pct"/>
            <w:tcBorders>
              <w:top w:val="single" w:sz="4" w:space="0" w:color="auto"/>
              <w:left w:val="nil"/>
              <w:bottom w:val="single" w:sz="4" w:space="0" w:color="auto"/>
              <w:right w:val="single" w:sz="4" w:space="0" w:color="auto"/>
            </w:tcBorders>
            <w:vAlign w:val="center"/>
          </w:tcPr>
          <w:p w14:paraId="44D461B2" w14:textId="77777777" w:rsidR="0083669A" w:rsidRPr="00BD30C4" w:rsidRDefault="0083669A" w:rsidP="0083669A">
            <w:pPr>
              <w:ind w:left="-57" w:right="-57"/>
              <w:jc w:val="center"/>
              <w:rPr>
                <w:color w:val="000000"/>
                <w:sz w:val="22"/>
                <w:szCs w:val="22"/>
              </w:rPr>
            </w:pPr>
          </w:p>
        </w:tc>
        <w:tc>
          <w:tcPr>
            <w:tcW w:w="362" w:type="pct"/>
            <w:tcBorders>
              <w:top w:val="nil"/>
              <w:left w:val="nil"/>
              <w:bottom w:val="single" w:sz="4" w:space="0" w:color="auto"/>
              <w:right w:val="single" w:sz="4" w:space="0" w:color="auto"/>
            </w:tcBorders>
            <w:noWrap/>
            <w:vAlign w:val="center"/>
          </w:tcPr>
          <w:p w14:paraId="22B4D5CA" w14:textId="77777777" w:rsidR="0083669A" w:rsidRPr="00BD30C4" w:rsidRDefault="0083669A" w:rsidP="0083669A">
            <w:pPr>
              <w:ind w:left="-57" w:right="-57"/>
              <w:jc w:val="center"/>
              <w:rPr>
                <w:color w:val="000000"/>
                <w:sz w:val="22"/>
                <w:szCs w:val="22"/>
              </w:rPr>
            </w:pPr>
            <w:r w:rsidRPr="00BD30C4">
              <w:rPr>
                <w:color w:val="000000"/>
                <w:sz w:val="22"/>
                <w:szCs w:val="22"/>
              </w:rPr>
              <w:t>752 803</w:t>
            </w:r>
          </w:p>
        </w:tc>
        <w:tc>
          <w:tcPr>
            <w:tcW w:w="362" w:type="pct"/>
            <w:tcBorders>
              <w:top w:val="nil"/>
              <w:left w:val="nil"/>
              <w:bottom w:val="single" w:sz="4" w:space="0" w:color="auto"/>
              <w:right w:val="single" w:sz="4" w:space="0" w:color="auto"/>
            </w:tcBorders>
            <w:noWrap/>
            <w:vAlign w:val="center"/>
          </w:tcPr>
          <w:p w14:paraId="0E7A5DFC" w14:textId="77777777" w:rsidR="0083669A" w:rsidRPr="00BD30C4" w:rsidRDefault="0083669A" w:rsidP="0083669A">
            <w:pPr>
              <w:ind w:left="-57" w:right="-57"/>
              <w:jc w:val="center"/>
              <w:rPr>
                <w:color w:val="000000"/>
                <w:sz w:val="22"/>
                <w:szCs w:val="22"/>
              </w:rPr>
            </w:pPr>
            <w:r w:rsidRPr="00BD30C4">
              <w:rPr>
                <w:color w:val="000000"/>
                <w:sz w:val="22"/>
                <w:szCs w:val="22"/>
              </w:rPr>
              <w:t>752 803</w:t>
            </w:r>
          </w:p>
        </w:tc>
        <w:tc>
          <w:tcPr>
            <w:tcW w:w="362" w:type="pct"/>
            <w:tcBorders>
              <w:top w:val="nil"/>
              <w:left w:val="nil"/>
              <w:bottom w:val="single" w:sz="4" w:space="0" w:color="auto"/>
              <w:right w:val="single" w:sz="4" w:space="0" w:color="auto"/>
            </w:tcBorders>
            <w:noWrap/>
            <w:vAlign w:val="center"/>
          </w:tcPr>
          <w:p w14:paraId="0774377C" w14:textId="77777777" w:rsidR="0083669A" w:rsidRPr="00BD30C4" w:rsidRDefault="0083669A" w:rsidP="0083669A">
            <w:pPr>
              <w:ind w:left="-57" w:right="-57"/>
              <w:jc w:val="center"/>
              <w:rPr>
                <w:color w:val="000000"/>
                <w:sz w:val="22"/>
                <w:szCs w:val="22"/>
              </w:rPr>
            </w:pPr>
            <w:r w:rsidRPr="00BD30C4">
              <w:rPr>
                <w:color w:val="000000"/>
                <w:sz w:val="22"/>
                <w:szCs w:val="22"/>
              </w:rPr>
              <w:t>752 803</w:t>
            </w:r>
          </w:p>
        </w:tc>
        <w:tc>
          <w:tcPr>
            <w:tcW w:w="362" w:type="pct"/>
            <w:tcBorders>
              <w:top w:val="nil"/>
              <w:left w:val="nil"/>
              <w:bottom w:val="single" w:sz="4" w:space="0" w:color="auto"/>
              <w:right w:val="single" w:sz="4" w:space="0" w:color="auto"/>
            </w:tcBorders>
            <w:noWrap/>
            <w:vAlign w:val="center"/>
          </w:tcPr>
          <w:p w14:paraId="10814699" w14:textId="77777777" w:rsidR="0083669A" w:rsidRPr="00BD30C4" w:rsidRDefault="0083669A" w:rsidP="0083669A">
            <w:pPr>
              <w:ind w:left="-57" w:right="-57"/>
              <w:jc w:val="center"/>
              <w:rPr>
                <w:color w:val="000000"/>
                <w:sz w:val="22"/>
                <w:szCs w:val="22"/>
              </w:rPr>
            </w:pPr>
            <w:r w:rsidRPr="00BD30C4">
              <w:rPr>
                <w:color w:val="000000"/>
                <w:sz w:val="22"/>
                <w:szCs w:val="22"/>
              </w:rPr>
              <w:t>752 803</w:t>
            </w:r>
          </w:p>
        </w:tc>
        <w:tc>
          <w:tcPr>
            <w:tcW w:w="362" w:type="pct"/>
            <w:tcBorders>
              <w:top w:val="nil"/>
              <w:left w:val="nil"/>
              <w:bottom w:val="single" w:sz="4" w:space="0" w:color="auto"/>
              <w:right w:val="single" w:sz="4" w:space="0" w:color="auto"/>
            </w:tcBorders>
            <w:noWrap/>
            <w:vAlign w:val="center"/>
          </w:tcPr>
          <w:p w14:paraId="4A7E180D" w14:textId="77777777" w:rsidR="0083669A" w:rsidRPr="00BD30C4" w:rsidRDefault="0083669A" w:rsidP="0083669A">
            <w:pPr>
              <w:ind w:left="-57" w:right="-57"/>
              <w:jc w:val="center"/>
              <w:rPr>
                <w:color w:val="000000"/>
                <w:sz w:val="22"/>
                <w:szCs w:val="22"/>
              </w:rPr>
            </w:pPr>
            <w:r w:rsidRPr="00BD30C4">
              <w:rPr>
                <w:color w:val="000000"/>
                <w:sz w:val="22"/>
                <w:szCs w:val="22"/>
              </w:rPr>
              <w:t>752 803</w:t>
            </w:r>
          </w:p>
        </w:tc>
        <w:tc>
          <w:tcPr>
            <w:tcW w:w="362" w:type="pct"/>
            <w:tcBorders>
              <w:top w:val="nil"/>
              <w:left w:val="nil"/>
              <w:bottom w:val="single" w:sz="4" w:space="0" w:color="auto"/>
              <w:right w:val="single" w:sz="4" w:space="0" w:color="auto"/>
            </w:tcBorders>
            <w:noWrap/>
            <w:vAlign w:val="center"/>
          </w:tcPr>
          <w:p w14:paraId="626D749A" w14:textId="77777777" w:rsidR="0083669A" w:rsidRPr="00BD30C4" w:rsidRDefault="0083669A" w:rsidP="0083669A">
            <w:pPr>
              <w:ind w:left="-57" w:right="-57"/>
              <w:jc w:val="center"/>
              <w:rPr>
                <w:color w:val="000000"/>
                <w:sz w:val="22"/>
                <w:szCs w:val="22"/>
              </w:rPr>
            </w:pPr>
            <w:r w:rsidRPr="00BD30C4">
              <w:rPr>
                <w:color w:val="000000"/>
                <w:sz w:val="22"/>
                <w:szCs w:val="22"/>
              </w:rPr>
              <w:t>752 803</w:t>
            </w:r>
          </w:p>
        </w:tc>
        <w:tc>
          <w:tcPr>
            <w:tcW w:w="362" w:type="pct"/>
            <w:tcBorders>
              <w:top w:val="nil"/>
              <w:left w:val="nil"/>
              <w:bottom w:val="single" w:sz="4" w:space="0" w:color="auto"/>
              <w:right w:val="single" w:sz="4" w:space="0" w:color="auto"/>
            </w:tcBorders>
            <w:noWrap/>
            <w:vAlign w:val="center"/>
          </w:tcPr>
          <w:p w14:paraId="1C1F1589" w14:textId="77777777" w:rsidR="0083669A" w:rsidRPr="00BD30C4" w:rsidRDefault="0083669A" w:rsidP="0083669A">
            <w:pPr>
              <w:ind w:left="-57" w:right="-57"/>
              <w:jc w:val="center"/>
              <w:rPr>
                <w:color w:val="000000"/>
                <w:sz w:val="22"/>
                <w:szCs w:val="22"/>
              </w:rPr>
            </w:pPr>
            <w:r w:rsidRPr="00BD30C4">
              <w:rPr>
                <w:color w:val="000000"/>
                <w:sz w:val="22"/>
                <w:szCs w:val="22"/>
              </w:rPr>
              <w:t>752 803</w:t>
            </w:r>
          </w:p>
        </w:tc>
        <w:tc>
          <w:tcPr>
            <w:tcW w:w="364" w:type="pct"/>
            <w:tcBorders>
              <w:top w:val="nil"/>
              <w:left w:val="nil"/>
              <w:bottom w:val="single" w:sz="4" w:space="0" w:color="auto"/>
              <w:right w:val="single" w:sz="4" w:space="0" w:color="auto"/>
            </w:tcBorders>
            <w:noWrap/>
            <w:vAlign w:val="center"/>
          </w:tcPr>
          <w:p w14:paraId="6F89D739" w14:textId="77777777" w:rsidR="0083669A" w:rsidRPr="00BD30C4" w:rsidRDefault="0083669A" w:rsidP="0083669A">
            <w:pPr>
              <w:ind w:left="-57" w:right="-57"/>
              <w:jc w:val="center"/>
              <w:rPr>
                <w:color w:val="000000"/>
                <w:sz w:val="22"/>
                <w:szCs w:val="22"/>
              </w:rPr>
            </w:pPr>
            <w:r w:rsidRPr="00BD30C4">
              <w:rPr>
                <w:color w:val="000000"/>
                <w:sz w:val="22"/>
                <w:szCs w:val="22"/>
              </w:rPr>
              <w:t>752 803</w:t>
            </w:r>
          </w:p>
        </w:tc>
        <w:tc>
          <w:tcPr>
            <w:tcW w:w="364" w:type="pct"/>
            <w:tcBorders>
              <w:top w:val="nil"/>
              <w:left w:val="nil"/>
              <w:bottom w:val="single" w:sz="4" w:space="0" w:color="auto"/>
              <w:right w:val="single" w:sz="4" w:space="0" w:color="auto"/>
            </w:tcBorders>
            <w:noWrap/>
            <w:vAlign w:val="center"/>
          </w:tcPr>
          <w:p w14:paraId="1612973A" w14:textId="77777777" w:rsidR="0083669A" w:rsidRPr="00BD30C4" w:rsidRDefault="0083669A" w:rsidP="0083669A">
            <w:pPr>
              <w:ind w:left="-57" w:right="-57"/>
              <w:jc w:val="center"/>
              <w:rPr>
                <w:color w:val="000000"/>
                <w:sz w:val="22"/>
                <w:szCs w:val="22"/>
              </w:rPr>
            </w:pPr>
            <w:r w:rsidRPr="00BD30C4">
              <w:rPr>
                <w:color w:val="000000"/>
                <w:sz w:val="22"/>
                <w:szCs w:val="22"/>
              </w:rPr>
              <w:t>752 803</w:t>
            </w:r>
          </w:p>
        </w:tc>
        <w:tc>
          <w:tcPr>
            <w:tcW w:w="383" w:type="pct"/>
            <w:tcBorders>
              <w:top w:val="nil"/>
              <w:left w:val="nil"/>
              <w:bottom w:val="single" w:sz="4" w:space="0" w:color="auto"/>
              <w:right w:val="single" w:sz="4" w:space="0" w:color="auto"/>
            </w:tcBorders>
            <w:noWrap/>
            <w:vAlign w:val="center"/>
          </w:tcPr>
          <w:p w14:paraId="624046BD" w14:textId="77777777" w:rsidR="0083669A" w:rsidRPr="00BD30C4" w:rsidRDefault="0083669A" w:rsidP="0083669A">
            <w:pPr>
              <w:ind w:left="-57" w:right="-57"/>
              <w:jc w:val="center"/>
              <w:rPr>
                <w:color w:val="000000"/>
                <w:sz w:val="22"/>
                <w:szCs w:val="22"/>
              </w:rPr>
            </w:pPr>
            <w:r w:rsidRPr="00BD30C4">
              <w:rPr>
                <w:color w:val="000000"/>
                <w:sz w:val="22"/>
                <w:szCs w:val="22"/>
              </w:rPr>
              <w:t>7528030</w:t>
            </w:r>
          </w:p>
        </w:tc>
      </w:tr>
      <w:tr w:rsidR="0083669A" w:rsidRPr="00BD30C4" w14:paraId="0C82DBBA" w14:textId="77777777" w:rsidTr="0083669A">
        <w:trPr>
          <w:trHeight w:val="1200"/>
        </w:trPr>
        <w:tc>
          <w:tcPr>
            <w:tcW w:w="180" w:type="pct"/>
            <w:tcBorders>
              <w:top w:val="nil"/>
              <w:left w:val="single" w:sz="4" w:space="0" w:color="auto"/>
              <w:bottom w:val="single" w:sz="4" w:space="0" w:color="auto"/>
              <w:right w:val="single" w:sz="4" w:space="0" w:color="auto"/>
            </w:tcBorders>
            <w:vAlign w:val="center"/>
          </w:tcPr>
          <w:p w14:paraId="690C834C" w14:textId="77777777" w:rsidR="0083669A" w:rsidRPr="00BD30C4" w:rsidRDefault="0083669A" w:rsidP="0083669A">
            <w:pPr>
              <w:ind w:left="-57" w:right="-57"/>
              <w:rPr>
                <w:color w:val="000000"/>
                <w:sz w:val="22"/>
                <w:szCs w:val="22"/>
              </w:rPr>
            </w:pPr>
            <w:r w:rsidRPr="00BD30C4">
              <w:rPr>
                <w:color w:val="000000"/>
                <w:sz w:val="22"/>
                <w:szCs w:val="22"/>
              </w:rPr>
              <w:t>2.</w:t>
            </w:r>
          </w:p>
        </w:tc>
        <w:tc>
          <w:tcPr>
            <w:tcW w:w="463" w:type="pct"/>
            <w:tcBorders>
              <w:top w:val="nil"/>
              <w:left w:val="nil"/>
              <w:bottom w:val="single" w:sz="4" w:space="0" w:color="auto"/>
              <w:right w:val="single" w:sz="4" w:space="0" w:color="auto"/>
            </w:tcBorders>
            <w:vAlign w:val="center"/>
          </w:tcPr>
          <w:p w14:paraId="2015ECCD" w14:textId="77777777" w:rsidR="0083669A" w:rsidRPr="00BD30C4" w:rsidRDefault="0083669A" w:rsidP="0083669A">
            <w:pPr>
              <w:ind w:left="-57" w:right="-57"/>
              <w:rPr>
                <w:color w:val="000000"/>
                <w:sz w:val="22"/>
                <w:szCs w:val="22"/>
              </w:rPr>
            </w:pPr>
            <w:r w:rsidRPr="00BD30C4">
              <w:rPr>
                <w:color w:val="000000"/>
                <w:sz w:val="22"/>
                <w:szCs w:val="22"/>
              </w:rPr>
              <w:t>НВВ с учетом и</w:t>
            </w:r>
            <w:r w:rsidRPr="00BD30C4">
              <w:rPr>
                <w:color w:val="000000"/>
                <w:sz w:val="22"/>
                <w:szCs w:val="22"/>
              </w:rPr>
              <w:t>з</w:t>
            </w:r>
            <w:r w:rsidRPr="00BD30C4">
              <w:rPr>
                <w:color w:val="000000"/>
                <w:sz w:val="22"/>
                <w:szCs w:val="22"/>
              </w:rPr>
              <w:t>менения объемов реализации, тыс. руб.</w:t>
            </w:r>
          </w:p>
        </w:tc>
        <w:tc>
          <w:tcPr>
            <w:tcW w:w="710" w:type="pct"/>
            <w:tcBorders>
              <w:top w:val="nil"/>
              <w:left w:val="nil"/>
              <w:bottom w:val="single" w:sz="4" w:space="0" w:color="auto"/>
              <w:right w:val="single" w:sz="4" w:space="0" w:color="auto"/>
            </w:tcBorders>
            <w:vAlign w:val="center"/>
          </w:tcPr>
          <w:p w14:paraId="042A476C" w14:textId="77777777" w:rsidR="0083669A" w:rsidRPr="00BD30C4" w:rsidRDefault="0083669A" w:rsidP="0083669A">
            <w:pPr>
              <w:ind w:left="-57" w:right="-57"/>
              <w:jc w:val="center"/>
              <w:rPr>
                <w:color w:val="000000"/>
                <w:sz w:val="22"/>
                <w:szCs w:val="22"/>
              </w:rPr>
            </w:pPr>
            <w:r w:rsidRPr="00BD30C4">
              <w:rPr>
                <w:color w:val="000000"/>
                <w:sz w:val="22"/>
                <w:szCs w:val="22"/>
              </w:rPr>
              <w:t>Тариф 2018 года * ИЦП_(1,04) * об</w:t>
            </w:r>
            <w:r w:rsidRPr="00BD30C4">
              <w:rPr>
                <w:color w:val="000000"/>
                <w:sz w:val="22"/>
                <w:szCs w:val="22"/>
              </w:rPr>
              <w:t>ъ</w:t>
            </w:r>
            <w:r w:rsidRPr="00BD30C4">
              <w:rPr>
                <w:color w:val="000000"/>
                <w:sz w:val="22"/>
                <w:szCs w:val="22"/>
              </w:rPr>
              <w:t>ем реализации текущего года</w:t>
            </w:r>
          </w:p>
        </w:tc>
        <w:tc>
          <w:tcPr>
            <w:tcW w:w="362" w:type="pct"/>
            <w:tcBorders>
              <w:top w:val="nil"/>
              <w:left w:val="nil"/>
              <w:bottom w:val="single" w:sz="4" w:space="0" w:color="auto"/>
              <w:right w:val="single" w:sz="4" w:space="0" w:color="auto"/>
            </w:tcBorders>
            <w:noWrap/>
            <w:vAlign w:val="center"/>
          </w:tcPr>
          <w:p w14:paraId="6502B0A1" w14:textId="77777777" w:rsidR="0083669A" w:rsidRPr="00BD30C4" w:rsidRDefault="0083669A" w:rsidP="0083669A">
            <w:pPr>
              <w:ind w:left="-57" w:right="-57"/>
              <w:jc w:val="center"/>
              <w:rPr>
                <w:color w:val="000000"/>
                <w:sz w:val="22"/>
                <w:szCs w:val="22"/>
              </w:rPr>
            </w:pPr>
            <w:r w:rsidRPr="00BD30C4">
              <w:rPr>
                <w:color w:val="000000"/>
                <w:sz w:val="22"/>
                <w:szCs w:val="22"/>
              </w:rPr>
              <w:t>705761</w:t>
            </w:r>
          </w:p>
        </w:tc>
        <w:tc>
          <w:tcPr>
            <w:tcW w:w="362" w:type="pct"/>
            <w:tcBorders>
              <w:top w:val="nil"/>
              <w:left w:val="nil"/>
              <w:bottom w:val="single" w:sz="4" w:space="0" w:color="auto"/>
              <w:right w:val="single" w:sz="4" w:space="0" w:color="auto"/>
            </w:tcBorders>
            <w:noWrap/>
            <w:vAlign w:val="center"/>
          </w:tcPr>
          <w:p w14:paraId="333F0BBF" w14:textId="77777777" w:rsidR="0083669A" w:rsidRPr="00BD30C4" w:rsidRDefault="0083669A" w:rsidP="0083669A">
            <w:pPr>
              <w:ind w:left="-57" w:right="-57"/>
              <w:jc w:val="center"/>
              <w:rPr>
                <w:color w:val="000000"/>
                <w:sz w:val="22"/>
                <w:szCs w:val="22"/>
              </w:rPr>
            </w:pPr>
            <w:r w:rsidRPr="00BD30C4">
              <w:rPr>
                <w:color w:val="000000"/>
                <w:sz w:val="22"/>
                <w:szCs w:val="22"/>
              </w:rPr>
              <w:t>733992</w:t>
            </w:r>
          </w:p>
        </w:tc>
        <w:tc>
          <w:tcPr>
            <w:tcW w:w="362" w:type="pct"/>
            <w:tcBorders>
              <w:top w:val="nil"/>
              <w:left w:val="nil"/>
              <w:bottom w:val="single" w:sz="4" w:space="0" w:color="auto"/>
              <w:right w:val="single" w:sz="4" w:space="0" w:color="auto"/>
            </w:tcBorders>
            <w:noWrap/>
            <w:vAlign w:val="center"/>
          </w:tcPr>
          <w:p w14:paraId="14B27083" w14:textId="77777777" w:rsidR="0083669A" w:rsidRPr="00BD30C4" w:rsidRDefault="0083669A" w:rsidP="0083669A">
            <w:pPr>
              <w:ind w:left="-57" w:right="-57"/>
              <w:jc w:val="center"/>
              <w:rPr>
                <w:color w:val="000000"/>
                <w:sz w:val="22"/>
                <w:szCs w:val="22"/>
              </w:rPr>
            </w:pPr>
            <w:r w:rsidRPr="00BD30C4">
              <w:rPr>
                <w:color w:val="000000"/>
                <w:sz w:val="22"/>
                <w:szCs w:val="22"/>
              </w:rPr>
              <w:t>763351</w:t>
            </w:r>
          </w:p>
        </w:tc>
        <w:tc>
          <w:tcPr>
            <w:tcW w:w="362" w:type="pct"/>
            <w:tcBorders>
              <w:top w:val="nil"/>
              <w:left w:val="nil"/>
              <w:bottom w:val="single" w:sz="4" w:space="0" w:color="auto"/>
              <w:right w:val="single" w:sz="4" w:space="0" w:color="auto"/>
            </w:tcBorders>
            <w:noWrap/>
            <w:vAlign w:val="center"/>
          </w:tcPr>
          <w:p w14:paraId="1C930811" w14:textId="77777777" w:rsidR="0083669A" w:rsidRPr="00BD30C4" w:rsidRDefault="0083669A" w:rsidP="0083669A">
            <w:pPr>
              <w:ind w:left="-57" w:right="-57"/>
              <w:jc w:val="center"/>
              <w:rPr>
                <w:color w:val="000000"/>
                <w:sz w:val="22"/>
                <w:szCs w:val="22"/>
              </w:rPr>
            </w:pPr>
            <w:r w:rsidRPr="00BD30C4">
              <w:rPr>
                <w:color w:val="000000"/>
                <w:sz w:val="22"/>
                <w:szCs w:val="22"/>
              </w:rPr>
              <w:t>793885</w:t>
            </w:r>
          </w:p>
        </w:tc>
        <w:tc>
          <w:tcPr>
            <w:tcW w:w="362" w:type="pct"/>
            <w:tcBorders>
              <w:top w:val="nil"/>
              <w:left w:val="nil"/>
              <w:bottom w:val="single" w:sz="4" w:space="0" w:color="auto"/>
              <w:right w:val="single" w:sz="4" w:space="0" w:color="auto"/>
            </w:tcBorders>
            <w:noWrap/>
            <w:vAlign w:val="center"/>
          </w:tcPr>
          <w:p w14:paraId="4FA929AD" w14:textId="77777777" w:rsidR="0083669A" w:rsidRPr="00BD30C4" w:rsidRDefault="0083669A" w:rsidP="0083669A">
            <w:pPr>
              <w:ind w:left="-57" w:right="-57"/>
              <w:jc w:val="center"/>
              <w:rPr>
                <w:color w:val="000000"/>
                <w:sz w:val="22"/>
                <w:szCs w:val="22"/>
              </w:rPr>
            </w:pPr>
            <w:r w:rsidRPr="00BD30C4">
              <w:rPr>
                <w:color w:val="000000"/>
                <w:sz w:val="22"/>
                <w:szCs w:val="22"/>
              </w:rPr>
              <w:t>825641</w:t>
            </w:r>
          </w:p>
        </w:tc>
        <w:tc>
          <w:tcPr>
            <w:tcW w:w="362" w:type="pct"/>
            <w:tcBorders>
              <w:top w:val="nil"/>
              <w:left w:val="nil"/>
              <w:bottom w:val="single" w:sz="4" w:space="0" w:color="auto"/>
              <w:right w:val="single" w:sz="4" w:space="0" w:color="auto"/>
            </w:tcBorders>
            <w:noWrap/>
            <w:vAlign w:val="center"/>
          </w:tcPr>
          <w:p w14:paraId="27B09FDA" w14:textId="77777777" w:rsidR="0083669A" w:rsidRPr="00BD30C4" w:rsidRDefault="0083669A" w:rsidP="0083669A">
            <w:pPr>
              <w:ind w:left="-57" w:right="-57"/>
              <w:jc w:val="center"/>
              <w:rPr>
                <w:color w:val="000000"/>
                <w:sz w:val="22"/>
                <w:szCs w:val="22"/>
              </w:rPr>
            </w:pPr>
            <w:r w:rsidRPr="00BD30C4">
              <w:rPr>
                <w:color w:val="000000"/>
                <w:sz w:val="22"/>
                <w:szCs w:val="22"/>
              </w:rPr>
              <w:t>858666</w:t>
            </w:r>
          </w:p>
        </w:tc>
        <w:tc>
          <w:tcPr>
            <w:tcW w:w="362" w:type="pct"/>
            <w:tcBorders>
              <w:top w:val="nil"/>
              <w:left w:val="nil"/>
              <w:bottom w:val="single" w:sz="4" w:space="0" w:color="auto"/>
              <w:right w:val="single" w:sz="4" w:space="0" w:color="auto"/>
            </w:tcBorders>
            <w:noWrap/>
            <w:vAlign w:val="center"/>
          </w:tcPr>
          <w:p w14:paraId="3DF1250B" w14:textId="77777777" w:rsidR="0083669A" w:rsidRPr="00BD30C4" w:rsidRDefault="0083669A" w:rsidP="0083669A">
            <w:pPr>
              <w:ind w:left="-57" w:right="-57"/>
              <w:jc w:val="center"/>
              <w:rPr>
                <w:color w:val="000000"/>
                <w:sz w:val="22"/>
                <w:szCs w:val="22"/>
              </w:rPr>
            </w:pPr>
            <w:r w:rsidRPr="00BD30C4">
              <w:rPr>
                <w:color w:val="000000"/>
                <w:sz w:val="22"/>
                <w:szCs w:val="22"/>
              </w:rPr>
              <w:t>893013</w:t>
            </w:r>
          </w:p>
        </w:tc>
        <w:tc>
          <w:tcPr>
            <w:tcW w:w="364" w:type="pct"/>
            <w:tcBorders>
              <w:top w:val="nil"/>
              <w:left w:val="nil"/>
              <w:bottom w:val="single" w:sz="4" w:space="0" w:color="auto"/>
              <w:right w:val="single" w:sz="4" w:space="0" w:color="auto"/>
            </w:tcBorders>
            <w:noWrap/>
            <w:vAlign w:val="center"/>
          </w:tcPr>
          <w:p w14:paraId="6726EF56" w14:textId="77777777" w:rsidR="0083669A" w:rsidRPr="00BD30C4" w:rsidRDefault="0083669A" w:rsidP="0083669A">
            <w:pPr>
              <w:ind w:left="-57" w:right="-57"/>
              <w:jc w:val="center"/>
              <w:rPr>
                <w:color w:val="000000"/>
                <w:sz w:val="22"/>
                <w:szCs w:val="22"/>
              </w:rPr>
            </w:pPr>
            <w:r w:rsidRPr="00BD30C4">
              <w:rPr>
                <w:color w:val="000000"/>
                <w:sz w:val="22"/>
                <w:szCs w:val="22"/>
              </w:rPr>
              <w:t>928734</w:t>
            </w:r>
          </w:p>
        </w:tc>
        <w:tc>
          <w:tcPr>
            <w:tcW w:w="364" w:type="pct"/>
            <w:tcBorders>
              <w:top w:val="nil"/>
              <w:left w:val="nil"/>
              <w:bottom w:val="single" w:sz="4" w:space="0" w:color="auto"/>
              <w:right w:val="single" w:sz="4" w:space="0" w:color="auto"/>
            </w:tcBorders>
            <w:noWrap/>
            <w:vAlign w:val="center"/>
          </w:tcPr>
          <w:p w14:paraId="5BB89600" w14:textId="77777777" w:rsidR="0083669A" w:rsidRPr="00BD30C4" w:rsidRDefault="0083669A" w:rsidP="0083669A">
            <w:pPr>
              <w:ind w:left="-57" w:right="-57"/>
              <w:jc w:val="center"/>
              <w:rPr>
                <w:color w:val="000000"/>
                <w:sz w:val="22"/>
                <w:szCs w:val="22"/>
              </w:rPr>
            </w:pPr>
            <w:r w:rsidRPr="00BD30C4">
              <w:rPr>
                <w:color w:val="000000"/>
                <w:sz w:val="22"/>
                <w:szCs w:val="22"/>
              </w:rPr>
              <w:t>966618</w:t>
            </w:r>
          </w:p>
        </w:tc>
        <w:tc>
          <w:tcPr>
            <w:tcW w:w="383" w:type="pct"/>
            <w:tcBorders>
              <w:top w:val="nil"/>
              <w:left w:val="nil"/>
              <w:bottom w:val="single" w:sz="4" w:space="0" w:color="auto"/>
              <w:right w:val="single" w:sz="4" w:space="0" w:color="auto"/>
            </w:tcBorders>
            <w:noWrap/>
            <w:vAlign w:val="center"/>
          </w:tcPr>
          <w:p w14:paraId="535F5D15" w14:textId="77777777" w:rsidR="0083669A" w:rsidRPr="00BD30C4" w:rsidRDefault="0083669A" w:rsidP="0083669A">
            <w:pPr>
              <w:ind w:left="-57" w:right="-57"/>
              <w:jc w:val="center"/>
              <w:rPr>
                <w:color w:val="000000"/>
                <w:sz w:val="22"/>
                <w:szCs w:val="22"/>
              </w:rPr>
            </w:pPr>
            <w:r w:rsidRPr="00BD30C4">
              <w:rPr>
                <w:color w:val="000000"/>
                <w:sz w:val="22"/>
                <w:szCs w:val="22"/>
              </w:rPr>
              <w:t>8146604</w:t>
            </w:r>
          </w:p>
        </w:tc>
      </w:tr>
      <w:tr w:rsidR="0083669A" w:rsidRPr="00BD30C4" w14:paraId="639D4453" w14:textId="77777777" w:rsidTr="0083669A">
        <w:trPr>
          <w:trHeight w:val="900"/>
        </w:trPr>
        <w:tc>
          <w:tcPr>
            <w:tcW w:w="180" w:type="pct"/>
            <w:tcBorders>
              <w:top w:val="nil"/>
              <w:left w:val="single" w:sz="4" w:space="0" w:color="auto"/>
              <w:bottom w:val="single" w:sz="4" w:space="0" w:color="auto"/>
              <w:right w:val="single" w:sz="4" w:space="0" w:color="auto"/>
            </w:tcBorders>
            <w:vAlign w:val="center"/>
          </w:tcPr>
          <w:p w14:paraId="13343408" w14:textId="77777777" w:rsidR="0083669A" w:rsidRPr="00BD30C4" w:rsidRDefault="0083669A" w:rsidP="0083669A">
            <w:pPr>
              <w:ind w:left="-57" w:right="-57"/>
              <w:rPr>
                <w:color w:val="000000"/>
                <w:sz w:val="22"/>
                <w:szCs w:val="22"/>
              </w:rPr>
            </w:pPr>
            <w:r w:rsidRPr="00BD30C4">
              <w:rPr>
                <w:color w:val="000000"/>
                <w:sz w:val="22"/>
                <w:szCs w:val="22"/>
              </w:rPr>
              <w:t>3.</w:t>
            </w:r>
          </w:p>
        </w:tc>
        <w:tc>
          <w:tcPr>
            <w:tcW w:w="463" w:type="pct"/>
            <w:tcBorders>
              <w:top w:val="nil"/>
              <w:left w:val="nil"/>
              <w:bottom w:val="single" w:sz="4" w:space="0" w:color="auto"/>
              <w:right w:val="single" w:sz="4" w:space="0" w:color="auto"/>
            </w:tcBorders>
            <w:vAlign w:val="center"/>
          </w:tcPr>
          <w:p w14:paraId="54BCD8FE" w14:textId="77777777" w:rsidR="0083669A" w:rsidRPr="00BD30C4" w:rsidRDefault="0083669A" w:rsidP="0083669A">
            <w:pPr>
              <w:ind w:left="-57" w:right="-57"/>
              <w:rPr>
                <w:color w:val="000000"/>
                <w:sz w:val="22"/>
                <w:szCs w:val="22"/>
              </w:rPr>
            </w:pPr>
            <w:r w:rsidRPr="00BD30C4">
              <w:rPr>
                <w:color w:val="000000"/>
                <w:sz w:val="22"/>
                <w:szCs w:val="22"/>
              </w:rPr>
              <w:t>Снижение эк</w:t>
            </w:r>
            <w:r w:rsidRPr="00BD30C4">
              <w:rPr>
                <w:color w:val="000000"/>
                <w:sz w:val="22"/>
                <w:szCs w:val="22"/>
              </w:rPr>
              <w:t>с</w:t>
            </w:r>
            <w:r w:rsidRPr="00BD30C4">
              <w:rPr>
                <w:color w:val="000000"/>
                <w:sz w:val="22"/>
                <w:szCs w:val="22"/>
              </w:rPr>
              <w:t>плуатационных затрат за счет э</w:t>
            </w:r>
            <w:r w:rsidRPr="00BD30C4">
              <w:rPr>
                <w:color w:val="000000"/>
                <w:sz w:val="22"/>
                <w:szCs w:val="22"/>
              </w:rPr>
              <w:t>ф</w:t>
            </w:r>
            <w:r w:rsidRPr="00BD30C4">
              <w:rPr>
                <w:color w:val="000000"/>
                <w:sz w:val="22"/>
                <w:szCs w:val="22"/>
              </w:rPr>
              <w:t>фективности ре</w:t>
            </w:r>
            <w:r w:rsidRPr="00BD30C4">
              <w:rPr>
                <w:color w:val="000000"/>
                <w:sz w:val="22"/>
                <w:szCs w:val="22"/>
              </w:rPr>
              <w:t>а</w:t>
            </w:r>
            <w:r w:rsidRPr="00BD30C4">
              <w:rPr>
                <w:color w:val="000000"/>
                <w:sz w:val="22"/>
                <w:szCs w:val="22"/>
              </w:rPr>
              <w:t>лизации проектов, тыс. руб.</w:t>
            </w:r>
          </w:p>
        </w:tc>
        <w:tc>
          <w:tcPr>
            <w:tcW w:w="710" w:type="pct"/>
            <w:tcBorders>
              <w:top w:val="nil"/>
              <w:left w:val="nil"/>
              <w:bottom w:val="single" w:sz="4" w:space="0" w:color="auto"/>
              <w:right w:val="single" w:sz="4" w:space="0" w:color="auto"/>
            </w:tcBorders>
            <w:vAlign w:val="center"/>
          </w:tcPr>
          <w:p w14:paraId="6BDD6A0D" w14:textId="77777777" w:rsidR="0083669A" w:rsidRPr="00BD30C4" w:rsidRDefault="0083669A" w:rsidP="0083669A">
            <w:pPr>
              <w:ind w:left="-57" w:right="-57"/>
              <w:jc w:val="center"/>
              <w:rPr>
                <w:color w:val="000000"/>
                <w:sz w:val="22"/>
                <w:szCs w:val="22"/>
              </w:rPr>
            </w:pPr>
          </w:p>
        </w:tc>
        <w:tc>
          <w:tcPr>
            <w:tcW w:w="362" w:type="pct"/>
            <w:tcBorders>
              <w:top w:val="nil"/>
              <w:left w:val="nil"/>
              <w:bottom w:val="single" w:sz="4" w:space="0" w:color="auto"/>
              <w:right w:val="single" w:sz="4" w:space="0" w:color="auto"/>
            </w:tcBorders>
            <w:noWrap/>
            <w:vAlign w:val="center"/>
          </w:tcPr>
          <w:p w14:paraId="283A7680" w14:textId="77777777" w:rsidR="0083669A" w:rsidRPr="00BD30C4" w:rsidRDefault="0083669A" w:rsidP="0083669A">
            <w:pPr>
              <w:jc w:val="center"/>
              <w:rPr>
                <w:color w:val="000000"/>
                <w:sz w:val="22"/>
                <w:szCs w:val="22"/>
              </w:rPr>
            </w:pPr>
            <w:r w:rsidRPr="00BD30C4">
              <w:rPr>
                <w:color w:val="000000"/>
                <w:sz w:val="22"/>
                <w:szCs w:val="22"/>
              </w:rPr>
              <w:t>0</w:t>
            </w:r>
          </w:p>
        </w:tc>
        <w:tc>
          <w:tcPr>
            <w:tcW w:w="362" w:type="pct"/>
            <w:tcBorders>
              <w:top w:val="nil"/>
              <w:left w:val="nil"/>
              <w:bottom w:val="single" w:sz="4" w:space="0" w:color="auto"/>
              <w:right w:val="single" w:sz="4" w:space="0" w:color="auto"/>
            </w:tcBorders>
            <w:noWrap/>
            <w:vAlign w:val="center"/>
          </w:tcPr>
          <w:p w14:paraId="65E0D70D" w14:textId="77777777" w:rsidR="0083669A" w:rsidRPr="00BD30C4" w:rsidRDefault="0083669A" w:rsidP="0083669A">
            <w:pPr>
              <w:jc w:val="center"/>
              <w:rPr>
                <w:color w:val="000000"/>
                <w:sz w:val="22"/>
                <w:szCs w:val="22"/>
              </w:rPr>
            </w:pPr>
            <w:r w:rsidRPr="00BD30C4">
              <w:rPr>
                <w:color w:val="000000"/>
                <w:sz w:val="22"/>
                <w:szCs w:val="22"/>
              </w:rPr>
              <w:t>110</w:t>
            </w:r>
          </w:p>
        </w:tc>
        <w:tc>
          <w:tcPr>
            <w:tcW w:w="362" w:type="pct"/>
            <w:tcBorders>
              <w:top w:val="nil"/>
              <w:left w:val="nil"/>
              <w:bottom w:val="single" w:sz="4" w:space="0" w:color="auto"/>
              <w:right w:val="single" w:sz="4" w:space="0" w:color="auto"/>
            </w:tcBorders>
            <w:noWrap/>
            <w:vAlign w:val="center"/>
          </w:tcPr>
          <w:p w14:paraId="7DA703A8" w14:textId="77777777" w:rsidR="0083669A" w:rsidRPr="00BD30C4" w:rsidRDefault="0083669A" w:rsidP="0083669A">
            <w:pPr>
              <w:jc w:val="center"/>
              <w:rPr>
                <w:color w:val="000000"/>
                <w:sz w:val="22"/>
                <w:szCs w:val="22"/>
              </w:rPr>
            </w:pPr>
            <w:r w:rsidRPr="00BD30C4">
              <w:rPr>
                <w:color w:val="000000"/>
                <w:sz w:val="22"/>
                <w:szCs w:val="22"/>
              </w:rPr>
              <w:t>2354</w:t>
            </w:r>
          </w:p>
        </w:tc>
        <w:tc>
          <w:tcPr>
            <w:tcW w:w="362" w:type="pct"/>
            <w:tcBorders>
              <w:top w:val="nil"/>
              <w:left w:val="nil"/>
              <w:bottom w:val="single" w:sz="4" w:space="0" w:color="auto"/>
              <w:right w:val="single" w:sz="4" w:space="0" w:color="auto"/>
            </w:tcBorders>
            <w:noWrap/>
            <w:vAlign w:val="center"/>
          </w:tcPr>
          <w:p w14:paraId="0B44407E" w14:textId="77777777" w:rsidR="0083669A" w:rsidRPr="00BD30C4" w:rsidRDefault="0083669A" w:rsidP="0083669A">
            <w:pPr>
              <w:jc w:val="center"/>
              <w:rPr>
                <w:color w:val="000000"/>
                <w:sz w:val="22"/>
                <w:szCs w:val="22"/>
              </w:rPr>
            </w:pPr>
            <w:r w:rsidRPr="00BD30C4">
              <w:rPr>
                <w:color w:val="000000"/>
                <w:sz w:val="22"/>
                <w:szCs w:val="22"/>
              </w:rPr>
              <w:t>2971</w:t>
            </w:r>
          </w:p>
        </w:tc>
        <w:tc>
          <w:tcPr>
            <w:tcW w:w="362" w:type="pct"/>
            <w:tcBorders>
              <w:top w:val="nil"/>
              <w:left w:val="nil"/>
              <w:bottom w:val="single" w:sz="4" w:space="0" w:color="auto"/>
              <w:right w:val="single" w:sz="4" w:space="0" w:color="auto"/>
            </w:tcBorders>
            <w:noWrap/>
            <w:vAlign w:val="center"/>
          </w:tcPr>
          <w:p w14:paraId="546ACA02" w14:textId="77777777" w:rsidR="0083669A" w:rsidRPr="00BD30C4" w:rsidRDefault="0083669A" w:rsidP="0083669A">
            <w:pPr>
              <w:jc w:val="center"/>
              <w:rPr>
                <w:color w:val="000000"/>
                <w:sz w:val="22"/>
                <w:szCs w:val="22"/>
              </w:rPr>
            </w:pPr>
            <w:r w:rsidRPr="00BD30C4">
              <w:rPr>
                <w:color w:val="000000"/>
                <w:sz w:val="22"/>
                <w:szCs w:val="22"/>
              </w:rPr>
              <w:t>3342</w:t>
            </w:r>
          </w:p>
        </w:tc>
        <w:tc>
          <w:tcPr>
            <w:tcW w:w="362" w:type="pct"/>
            <w:tcBorders>
              <w:top w:val="nil"/>
              <w:left w:val="nil"/>
              <w:bottom w:val="single" w:sz="4" w:space="0" w:color="auto"/>
              <w:right w:val="single" w:sz="4" w:space="0" w:color="auto"/>
            </w:tcBorders>
            <w:noWrap/>
            <w:vAlign w:val="center"/>
          </w:tcPr>
          <w:p w14:paraId="1FD49D53" w14:textId="77777777" w:rsidR="0083669A" w:rsidRPr="00BD30C4" w:rsidRDefault="0083669A" w:rsidP="0083669A">
            <w:pPr>
              <w:jc w:val="center"/>
              <w:rPr>
                <w:color w:val="000000"/>
                <w:sz w:val="22"/>
                <w:szCs w:val="22"/>
              </w:rPr>
            </w:pPr>
            <w:r w:rsidRPr="00BD30C4">
              <w:rPr>
                <w:color w:val="000000"/>
                <w:sz w:val="22"/>
                <w:szCs w:val="22"/>
              </w:rPr>
              <w:t>3547</w:t>
            </w:r>
          </w:p>
        </w:tc>
        <w:tc>
          <w:tcPr>
            <w:tcW w:w="362" w:type="pct"/>
            <w:tcBorders>
              <w:top w:val="nil"/>
              <w:left w:val="nil"/>
              <w:bottom w:val="single" w:sz="4" w:space="0" w:color="auto"/>
              <w:right w:val="single" w:sz="4" w:space="0" w:color="auto"/>
            </w:tcBorders>
            <w:noWrap/>
            <w:vAlign w:val="center"/>
          </w:tcPr>
          <w:p w14:paraId="3AA43086" w14:textId="77777777" w:rsidR="0083669A" w:rsidRPr="00BD30C4" w:rsidRDefault="0083669A" w:rsidP="0083669A">
            <w:pPr>
              <w:jc w:val="center"/>
              <w:rPr>
                <w:color w:val="000000"/>
                <w:sz w:val="22"/>
                <w:szCs w:val="22"/>
              </w:rPr>
            </w:pPr>
            <w:r w:rsidRPr="00BD30C4">
              <w:rPr>
                <w:color w:val="000000"/>
                <w:sz w:val="22"/>
                <w:szCs w:val="22"/>
              </w:rPr>
              <w:t>5042</w:t>
            </w:r>
          </w:p>
        </w:tc>
        <w:tc>
          <w:tcPr>
            <w:tcW w:w="364" w:type="pct"/>
            <w:tcBorders>
              <w:top w:val="nil"/>
              <w:left w:val="nil"/>
              <w:bottom w:val="single" w:sz="4" w:space="0" w:color="auto"/>
              <w:right w:val="single" w:sz="4" w:space="0" w:color="auto"/>
            </w:tcBorders>
            <w:noWrap/>
            <w:vAlign w:val="center"/>
          </w:tcPr>
          <w:p w14:paraId="47E6676F" w14:textId="77777777" w:rsidR="0083669A" w:rsidRPr="00BD30C4" w:rsidRDefault="0083669A" w:rsidP="0083669A">
            <w:pPr>
              <w:jc w:val="center"/>
              <w:rPr>
                <w:color w:val="000000"/>
                <w:sz w:val="22"/>
                <w:szCs w:val="22"/>
              </w:rPr>
            </w:pPr>
            <w:r w:rsidRPr="00BD30C4">
              <w:rPr>
                <w:color w:val="000000"/>
                <w:sz w:val="22"/>
                <w:szCs w:val="22"/>
              </w:rPr>
              <w:t>8207</w:t>
            </w:r>
          </w:p>
        </w:tc>
        <w:tc>
          <w:tcPr>
            <w:tcW w:w="364" w:type="pct"/>
            <w:tcBorders>
              <w:top w:val="nil"/>
              <w:left w:val="nil"/>
              <w:bottom w:val="single" w:sz="4" w:space="0" w:color="auto"/>
              <w:right w:val="single" w:sz="4" w:space="0" w:color="auto"/>
            </w:tcBorders>
            <w:noWrap/>
            <w:vAlign w:val="center"/>
          </w:tcPr>
          <w:p w14:paraId="6D1AF699" w14:textId="77777777" w:rsidR="0083669A" w:rsidRPr="00BD30C4" w:rsidRDefault="0083669A" w:rsidP="0083669A">
            <w:pPr>
              <w:jc w:val="center"/>
              <w:rPr>
                <w:color w:val="000000"/>
                <w:sz w:val="22"/>
                <w:szCs w:val="22"/>
              </w:rPr>
            </w:pPr>
            <w:r w:rsidRPr="00BD30C4">
              <w:rPr>
                <w:color w:val="000000"/>
                <w:sz w:val="22"/>
                <w:szCs w:val="22"/>
              </w:rPr>
              <w:t>8328</w:t>
            </w:r>
          </w:p>
        </w:tc>
        <w:tc>
          <w:tcPr>
            <w:tcW w:w="383" w:type="pct"/>
            <w:tcBorders>
              <w:top w:val="nil"/>
              <w:left w:val="nil"/>
              <w:bottom w:val="single" w:sz="4" w:space="0" w:color="auto"/>
              <w:right w:val="single" w:sz="4" w:space="0" w:color="auto"/>
            </w:tcBorders>
            <w:noWrap/>
            <w:vAlign w:val="center"/>
          </w:tcPr>
          <w:p w14:paraId="3E732D4A" w14:textId="77777777" w:rsidR="0083669A" w:rsidRPr="00BD30C4" w:rsidRDefault="0083669A" w:rsidP="0083669A">
            <w:pPr>
              <w:jc w:val="center"/>
              <w:rPr>
                <w:color w:val="000000"/>
                <w:sz w:val="22"/>
                <w:szCs w:val="22"/>
              </w:rPr>
            </w:pPr>
            <w:r w:rsidRPr="00BD30C4">
              <w:rPr>
                <w:color w:val="000000"/>
                <w:sz w:val="22"/>
                <w:szCs w:val="22"/>
              </w:rPr>
              <w:t>33902</w:t>
            </w:r>
          </w:p>
        </w:tc>
      </w:tr>
      <w:tr w:rsidR="0083669A" w:rsidRPr="00BD30C4" w14:paraId="1E3CB6C1" w14:textId="77777777" w:rsidTr="0083669A">
        <w:trPr>
          <w:trHeight w:val="900"/>
        </w:trPr>
        <w:tc>
          <w:tcPr>
            <w:tcW w:w="180" w:type="pct"/>
            <w:tcBorders>
              <w:top w:val="nil"/>
              <w:left w:val="single" w:sz="4" w:space="0" w:color="auto"/>
              <w:bottom w:val="single" w:sz="4" w:space="0" w:color="auto"/>
              <w:right w:val="single" w:sz="4" w:space="0" w:color="auto"/>
            </w:tcBorders>
            <w:vAlign w:val="center"/>
          </w:tcPr>
          <w:p w14:paraId="23531931" w14:textId="77777777" w:rsidR="0083669A" w:rsidRPr="00BD30C4" w:rsidRDefault="0083669A" w:rsidP="0083669A">
            <w:pPr>
              <w:ind w:left="-57" w:right="-57"/>
              <w:rPr>
                <w:color w:val="000000"/>
                <w:sz w:val="22"/>
                <w:szCs w:val="22"/>
              </w:rPr>
            </w:pPr>
            <w:r w:rsidRPr="00BD30C4">
              <w:rPr>
                <w:color w:val="000000"/>
                <w:sz w:val="22"/>
                <w:szCs w:val="22"/>
              </w:rPr>
              <w:t>4.</w:t>
            </w:r>
          </w:p>
        </w:tc>
        <w:tc>
          <w:tcPr>
            <w:tcW w:w="463" w:type="pct"/>
            <w:tcBorders>
              <w:top w:val="nil"/>
              <w:left w:val="nil"/>
              <w:bottom w:val="single" w:sz="4" w:space="0" w:color="auto"/>
              <w:right w:val="single" w:sz="4" w:space="0" w:color="auto"/>
            </w:tcBorders>
            <w:vAlign w:val="center"/>
          </w:tcPr>
          <w:p w14:paraId="45FA3C00" w14:textId="77777777" w:rsidR="0083669A" w:rsidRPr="00BD30C4" w:rsidRDefault="0083669A" w:rsidP="0083669A">
            <w:pPr>
              <w:ind w:left="-57" w:right="-57"/>
              <w:rPr>
                <w:color w:val="000000"/>
                <w:sz w:val="22"/>
                <w:szCs w:val="22"/>
              </w:rPr>
            </w:pPr>
            <w:r w:rsidRPr="00BD30C4">
              <w:rPr>
                <w:color w:val="000000"/>
                <w:sz w:val="22"/>
                <w:szCs w:val="22"/>
              </w:rPr>
              <w:t>Рост эксплуатац</w:t>
            </w:r>
            <w:r w:rsidRPr="00BD30C4">
              <w:rPr>
                <w:color w:val="000000"/>
                <w:sz w:val="22"/>
                <w:szCs w:val="22"/>
              </w:rPr>
              <w:t>и</w:t>
            </w:r>
            <w:r w:rsidRPr="00BD30C4">
              <w:rPr>
                <w:color w:val="000000"/>
                <w:sz w:val="22"/>
                <w:szCs w:val="22"/>
              </w:rPr>
              <w:t>онных затрат за счет амортизац</w:t>
            </w:r>
            <w:r w:rsidRPr="00BD30C4">
              <w:rPr>
                <w:color w:val="000000"/>
                <w:sz w:val="22"/>
                <w:szCs w:val="22"/>
              </w:rPr>
              <w:t>и</w:t>
            </w:r>
            <w:r w:rsidRPr="00BD30C4">
              <w:rPr>
                <w:color w:val="000000"/>
                <w:sz w:val="22"/>
                <w:szCs w:val="22"/>
              </w:rPr>
              <w:t>онных отчислений, тыс. руб.</w:t>
            </w:r>
          </w:p>
        </w:tc>
        <w:tc>
          <w:tcPr>
            <w:tcW w:w="710" w:type="pct"/>
            <w:tcBorders>
              <w:top w:val="nil"/>
              <w:left w:val="nil"/>
              <w:bottom w:val="single" w:sz="4" w:space="0" w:color="auto"/>
              <w:right w:val="single" w:sz="4" w:space="0" w:color="auto"/>
            </w:tcBorders>
            <w:vAlign w:val="center"/>
          </w:tcPr>
          <w:p w14:paraId="2BDCA59E" w14:textId="77777777" w:rsidR="0083669A" w:rsidRPr="00BD30C4" w:rsidRDefault="0083669A" w:rsidP="0083669A">
            <w:pPr>
              <w:ind w:left="-57" w:right="-57"/>
              <w:jc w:val="center"/>
              <w:rPr>
                <w:color w:val="000000"/>
                <w:sz w:val="22"/>
                <w:szCs w:val="22"/>
              </w:rPr>
            </w:pPr>
          </w:p>
        </w:tc>
        <w:tc>
          <w:tcPr>
            <w:tcW w:w="362" w:type="pct"/>
            <w:tcBorders>
              <w:top w:val="nil"/>
              <w:left w:val="nil"/>
              <w:bottom w:val="single" w:sz="4" w:space="0" w:color="auto"/>
              <w:right w:val="single" w:sz="4" w:space="0" w:color="auto"/>
            </w:tcBorders>
            <w:noWrap/>
            <w:vAlign w:val="center"/>
          </w:tcPr>
          <w:p w14:paraId="4ACA5B2A" w14:textId="77777777" w:rsidR="0083669A" w:rsidRPr="00BD30C4" w:rsidRDefault="0083669A" w:rsidP="0083669A">
            <w:pPr>
              <w:jc w:val="center"/>
              <w:rPr>
                <w:color w:val="000000"/>
                <w:sz w:val="22"/>
                <w:szCs w:val="22"/>
              </w:rPr>
            </w:pPr>
            <w:r w:rsidRPr="00BD30C4">
              <w:rPr>
                <w:color w:val="000000"/>
                <w:sz w:val="22"/>
                <w:szCs w:val="22"/>
              </w:rPr>
              <w:t>0</w:t>
            </w:r>
          </w:p>
        </w:tc>
        <w:tc>
          <w:tcPr>
            <w:tcW w:w="362" w:type="pct"/>
            <w:tcBorders>
              <w:top w:val="nil"/>
              <w:left w:val="nil"/>
              <w:bottom w:val="single" w:sz="4" w:space="0" w:color="auto"/>
              <w:right w:val="single" w:sz="4" w:space="0" w:color="auto"/>
            </w:tcBorders>
            <w:noWrap/>
            <w:vAlign w:val="center"/>
          </w:tcPr>
          <w:p w14:paraId="50184003" w14:textId="77777777" w:rsidR="0083669A" w:rsidRPr="00BD30C4" w:rsidRDefault="0083669A" w:rsidP="0083669A">
            <w:pPr>
              <w:jc w:val="center"/>
              <w:rPr>
                <w:color w:val="000000"/>
                <w:sz w:val="22"/>
                <w:szCs w:val="22"/>
              </w:rPr>
            </w:pPr>
            <w:r w:rsidRPr="00BD30C4">
              <w:rPr>
                <w:color w:val="000000"/>
                <w:sz w:val="22"/>
                <w:szCs w:val="22"/>
              </w:rPr>
              <w:t>704</w:t>
            </w:r>
          </w:p>
        </w:tc>
        <w:tc>
          <w:tcPr>
            <w:tcW w:w="362" w:type="pct"/>
            <w:tcBorders>
              <w:top w:val="nil"/>
              <w:left w:val="nil"/>
              <w:bottom w:val="single" w:sz="4" w:space="0" w:color="auto"/>
              <w:right w:val="single" w:sz="4" w:space="0" w:color="auto"/>
            </w:tcBorders>
            <w:noWrap/>
            <w:vAlign w:val="center"/>
          </w:tcPr>
          <w:p w14:paraId="4D5C8031" w14:textId="77777777" w:rsidR="0083669A" w:rsidRPr="00BD30C4" w:rsidRDefault="0083669A" w:rsidP="0083669A">
            <w:pPr>
              <w:jc w:val="center"/>
              <w:rPr>
                <w:color w:val="000000"/>
                <w:sz w:val="22"/>
                <w:szCs w:val="22"/>
              </w:rPr>
            </w:pPr>
            <w:r w:rsidRPr="00BD30C4">
              <w:rPr>
                <w:color w:val="000000"/>
                <w:sz w:val="22"/>
                <w:szCs w:val="22"/>
              </w:rPr>
              <w:t>2338</w:t>
            </w:r>
          </w:p>
        </w:tc>
        <w:tc>
          <w:tcPr>
            <w:tcW w:w="362" w:type="pct"/>
            <w:tcBorders>
              <w:top w:val="nil"/>
              <w:left w:val="nil"/>
              <w:bottom w:val="single" w:sz="4" w:space="0" w:color="auto"/>
              <w:right w:val="single" w:sz="4" w:space="0" w:color="auto"/>
            </w:tcBorders>
            <w:noWrap/>
            <w:vAlign w:val="center"/>
          </w:tcPr>
          <w:p w14:paraId="70AEAE1E" w14:textId="77777777" w:rsidR="0083669A" w:rsidRPr="00BD30C4" w:rsidRDefault="0083669A" w:rsidP="0083669A">
            <w:pPr>
              <w:jc w:val="center"/>
              <w:rPr>
                <w:color w:val="000000"/>
                <w:sz w:val="22"/>
                <w:szCs w:val="22"/>
              </w:rPr>
            </w:pPr>
            <w:r w:rsidRPr="00BD30C4">
              <w:rPr>
                <w:color w:val="000000"/>
                <w:sz w:val="22"/>
                <w:szCs w:val="22"/>
              </w:rPr>
              <w:t>6673</w:t>
            </w:r>
          </w:p>
        </w:tc>
        <w:tc>
          <w:tcPr>
            <w:tcW w:w="362" w:type="pct"/>
            <w:tcBorders>
              <w:top w:val="nil"/>
              <w:left w:val="nil"/>
              <w:bottom w:val="single" w:sz="4" w:space="0" w:color="auto"/>
              <w:right w:val="single" w:sz="4" w:space="0" w:color="auto"/>
            </w:tcBorders>
            <w:noWrap/>
            <w:vAlign w:val="center"/>
          </w:tcPr>
          <w:p w14:paraId="785A9853" w14:textId="77777777" w:rsidR="0083669A" w:rsidRPr="00BD30C4" w:rsidRDefault="0083669A" w:rsidP="0083669A">
            <w:pPr>
              <w:jc w:val="center"/>
              <w:rPr>
                <w:color w:val="000000"/>
                <w:sz w:val="22"/>
                <w:szCs w:val="22"/>
              </w:rPr>
            </w:pPr>
            <w:r w:rsidRPr="00BD30C4">
              <w:rPr>
                <w:color w:val="000000"/>
                <w:sz w:val="22"/>
                <w:szCs w:val="22"/>
              </w:rPr>
              <w:t>10644</w:t>
            </w:r>
          </w:p>
        </w:tc>
        <w:tc>
          <w:tcPr>
            <w:tcW w:w="362" w:type="pct"/>
            <w:tcBorders>
              <w:top w:val="nil"/>
              <w:left w:val="nil"/>
              <w:bottom w:val="single" w:sz="4" w:space="0" w:color="auto"/>
              <w:right w:val="single" w:sz="4" w:space="0" w:color="auto"/>
            </w:tcBorders>
            <w:noWrap/>
            <w:vAlign w:val="center"/>
          </w:tcPr>
          <w:p w14:paraId="4692A9DA" w14:textId="77777777" w:rsidR="0083669A" w:rsidRPr="00BD30C4" w:rsidRDefault="0083669A" w:rsidP="0083669A">
            <w:pPr>
              <w:jc w:val="center"/>
              <w:rPr>
                <w:color w:val="000000"/>
                <w:sz w:val="22"/>
                <w:szCs w:val="22"/>
              </w:rPr>
            </w:pPr>
            <w:r w:rsidRPr="00BD30C4">
              <w:rPr>
                <w:color w:val="000000"/>
                <w:sz w:val="22"/>
                <w:szCs w:val="22"/>
              </w:rPr>
              <w:t>13713</w:t>
            </w:r>
          </w:p>
        </w:tc>
        <w:tc>
          <w:tcPr>
            <w:tcW w:w="362" w:type="pct"/>
            <w:tcBorders>
              <w:top w:val="nil"/>
              <w:left w:val="nil"/>
              <w:bottom w:val="single" w:sz="4" w:space="0" w:color="auto"/>
              <w:right w:val="single" w:sz="4" w:space="0" w:color="auto"/>
            </w:tcBorders>
            <w:noWrap/>
            <w:vAlign w:val="center"/>
          </w:tcPr>
          <w:p w14:paraId="038AFA39" w14:textId="77777777" w:rsidR="0083669A" w:rsidRPr="00BD30C4" w:rsidRDefault="0083669A" w:rsidP="0083669A">
            <w:pPr>
              <w:jc w:val="center"/>
              <w:rPr>
                <w:color w:val="000000"/>
                <w:sz w:val="22"/>
                <w:szCs w:val="22"/>
              </w:rPr>
            </w:pPr>
            <w:r w:rsidRPr="00BD30C4">
              <w:rPr>
                <w:color w:val="000000"/>
                <w:sz w:val="22"/>
                <w:szCs w:val="22"/>
              </w:rPr>
              <w:t>16585</w:t>
            </w:r>
          </w:p>
        </w:tc>
        <w:tc>
          <w:tcPr>
            <w:tcW w:w="364" w:type="pct"/>
            <w:tcBorders>
              <w:top w:val="nil"/>
              <w:left w:val="nil"/>
              <w:bottom w:val="single" w:sz="4" w:space="0" w:color="auto"/>
              <w:right w:val="single" w:sz="4" w:space="0" w:color="auto"/>
            </w:tcBorders>
            <w:noWrap/>
            <w:vAlign w:val="center"/>
          </w:tcPr>
          <w:p w14:paraId="05AE1103" w14:textId="77777777" w:rsidR="0083669A" w:rsidRPr="00BD30C4" w:rsidRDefault="0083669A" w:rsidP="0083669A">
            <w:pPr>
              <w:jc w:val="center"/>
              <w:rPr>
                <w:color w:val="000000"/>
                <w:sz w:val="22"/>
                <w:szCs w:val="22"/>
              </w:rPr>
            </w:pPr>
            <w:r w:rsidRPr="00BD30C4">
              <w:rPr>
                <w:color w:val="000000"/>
                <w:sz w:val="22"/>
                <w:szCs w:val="22"/>
              </w:rPr>
              <w:t>20590</w:t>
            </w:r>
          </w:p>
        </w:tc>
        <w:tc>
          <w:tcPr>
            <w:tcW w:w="364" w:type="pct"/>
            <w:tcBorders>
              <w:top w:val="nil"/>
              <w:left w:val="nil"/>
              <w:bottom w:val="single" w:sz="4" w:space="0" w:color="auto"/>
              <w:right w:val="single" w:sz="4" w:space="0" w:color="auto"/>
            </w:tcBorders>
            <w:noWrap/>
            <w:vAlign w:val="center"/>
          </w:tcPr>
          <w:p w14:paraId="01CF4B54" w14:textId="77777777" w:rsidR="0083669A" w:rsidRPr="00BD30C4" w:rsidRDefault="0083669A" w:rsidP="0083669A">
            <w:pPr>
              <w:jc w:val="center"/>
              <w:rPr>
                <w:color w:val="000000"/>
                <w:sz w:val="22"/>
                <w:szCs w:val="22"/>
              </w:rPr>
            </w:pPr>
            <w:r w:rsidRPr="00BD30C4">
              <w:rPr>
                <w:color w:val="000000"/>
                <w:sz w:val="22"/>
                <w:szCs w:val="22"/>
              </w:rPr>
              <w:t>21505</w:t>
            </w:r>
          </w:p>
        </w:tc>
        <w:tc>
          <w:tcPr>
            <w:tcW w:w="383" w:type="pct"/>
            <w:tcBorders>
              <w:top w:val="nil"/>
              <w:left w:val="nil"/>
              <w:bottom w:val="single" w:sz="4" w:space="0" w:color="auto"/>
              <w:right w:val="single" w:sz="4" w:space="0" w:color="auto"/>
            </w:tcBorders>
            <w:noWrap/>
            <w:vAlign w:val="center"/>
          </w:tcPr>
          <w:p w14:paraId="08898194" w14:textId="77777777" w:rsidR="0083669A" w:rsidRPr="00BD30C4" w:rsidRDefault="0083669A" w:rsidP="0083669A">
            <w:pPr>
              <w:jc w:val="center"/>
              <w:rPr>
                <w:color w:val="000000"/>
                <w:sz w:val="22"/>
                <w:szCs w:val="22"/>
              </w:rPr>
            </w:pPr>
            <w:r w:rsidRPr="00BD30C4">
              <w:rPr>
                <w:color w:val="000000"/>
                <w:sz w:val="22"/>
                <w:szCs w:val="22"/>
              </w:rPr>
              <w:t>92752</w:t>
            </w:r>
          </w:p>
        </w:tc>
      </w:tr>
      <w:tr w:rsidR="0083669A" w:rsidRPr="00BD30C4" w14:paraId="39BA1DB2" w14:textId="77777777" w:rsidTr="0083669A">
        <w:trPr>
          <w:trHeight w:val="600"/>
        </w:trPr>
        <w:tc>
          <w:tcPr>
            <w:tcW w:w="180" w:type="pct"/>
            <w:tcBorders>
              <w:top w:val="nil"/>
              <w:left w:val="single" w:sz="4" w:space="0" w:color="auto"/>
              <w:bottom w:val="single" w:sz="4" w:space="0" w:color="auto"/>
              <w:right w:val="single" w:sz="4" w:space="0" w:color="auto"/>
            </w:tcBorders>
            <w:vAlign w:val="center"/>
          </w:tcPr>
          <w:p w14:paraId="1A3BC620" w14:textId="77777777" w:rsidR="0083669A" w:rsidRPr="00BD30C4" w:rsidRDefault="0083669A" w:rsidP="0083669A">
            <w:pPr>
              <w:ind w:left="-57" w:right="-57"/>
              <w:rPr>
                <w:color w:val="000000"/>
                <w:sz w:val="22"/>
                <w:szCs w:val="22"/>
              </w:rPr>
            </w:pPr>
            <w:r w:rsidRPr="00BD30C4">
              <w:rPr>
                <w:color w:val="000000"/>
                <w:sz w:val="22"/>
                <w:szCs w:val="22"/>
              </w:rPr>
              <w:t>5.</w:t>
            </w:r>
          </w:p>
        </w:tc>
        <w:tc>
          <w:tcPr>
            <w:tcW w:w="463" w:type="pct"/>
            <w:tcBorders>
              <w:top w:val="nil"/>
              <w:left w:val="nil"/>
              <w:bottom w:val="single" w:sz="4" w:space="0" w:color="auto"/>
              <w:right w:val="single" w:sz="4" w:space="0" w:color="auto"/>
            </w:tcBorders>
            <w:vAlign w:val="center"/>
          </w:tcPr>
          <w:p w14:paraId="022C70D0" w14:textId="77777777" w:rsidR="0083669A" w:rsidRPr="00BD30C4" w:rsidRDefault="0083669A" w:rsidP="0083669A">
            <w:pPr>
              <w:ind w:left="-57" w:right="-57"/>
              <w:rPr>
                <w:color w:val="000000"/>
                <w:sz w:val="22"/>
                <w:szCs w:val="22"/>
              </w:rPr>
            </w:pPr>
            <w:r w:rsidRPr="00BD30C4">
              <w:rPr>
                <w:color w:val="000000"/>
                <w:sz w:val="22"/>
                <w:szCs w:val="22"/>
              </w:rPr>
              <w:t>Изменение затрат, %</w:t>
            </w:r>
          </w:p>
        </w:tc>
        <w:tc>
          <w:tcPr>
            <w:tcW w:w="710" w:type="pct"/>
            <w:tcBorders>
              <w:top w:val="nil"/>
              <w:left w:val="nil"/>
              <w:bottom w:val="single" w:sz="4" w:space="0" w:color="auto"/>
              <w:right w:val="single" w:sz="4" w:space="0" w:color="auto"/>
            </w:tcBorders>
            <w:vAlign w:val="center"/>
          </w:tcPr>
          <w:p w14:paraId="7DF099B6" w14:textId="77777777" w:rsidR="0083669A" w:rsidRPr="00BD30C4" w:rsidRDefault="0083669A" w:rsidP="0083669A">
            <w:pPr>
              <w:ind w:left="-57" w:right="-57"/>
              <w:jc w:val="center"/>
              <w:rPr>
                <w:color w:val="000000"/>
                <w:sz w:val="22"/>
                <w:szCs w:val="22"/>
              </w:rPr>
            </w:pPr>
            <w:r w:rsidRPr="00BD30C4">
              <w:rPr>
                <w:color w:val="000000"/>
                <w:sz w:val="22"/>
                <w:szCs w:val="22"/>
              </w:rPr>
              <w:t>(Стр.2 – стр.3 + стр.4)/стр.2*100-100</w:t>
            </w:r>
          </w:p>
        </w:tc>
        <w:tc>
          <w:tcPr>
            <w:tcW w:w="362" w:type="pct"/>
            <w:tcBorders>
              <w:top w:val="nil"/>
              <w:left w:val="nil"/>
              <w:bottom w:val="single" w:sz="4" w:space="0" w:color="auto"/>
              <w:right w:val="single" w:sz="4" w:space="0" w:color="auto"/>
            </w:tcBorders>
            <w:noWrap/>
            <w:vAlign w:val="center"/>
          </w:tcPr>
          <w:p w14:paraId="1245E1E2" w14:textId="77777777" w:rsidR="0083669A" w:rsidRPr="00BD30C4" w:rsidRDefault="0083669A" w:rsidP="0083669A">
            <w:pPr>
              <w:jc w:val="center"/>
              <w:rPr>
                <w:color w:val="000000"/>
                <w:sz w:val="22"/>
                <w:szCs w:val="22"/>
              </w:rPr>
            </w:pPr>
            <w:r w:rsidRPr="00BD30C4">
              <w:rPr>
                <w:color w:val="000000"/>
                <w:sz w:val="22"/>
                <w:szCs w:val="22"/>
              </w:rPr>
              <w:t>0,0</w:t>
            </w:r>
          </w:p>
        </w:tc>
        <w:tc>
          <w:tcPr>
            <w:tcW w:w="362" w:type="pct"/>
            <w:tcBorders>
              <w:top w:val="nil"/>
              <w:left w:val="nil"/>
              <w:bottom w:val="single" w:sz="4" w:space="0" w:color="auto"/>
              <w:right w:val="single" w:sz="4" w:space="0" w:color="auto"/>
            </w:tcBorders>
            <w:noWrap/>
            <w:vAlign w:val="center"/>
          </w:tcPr>
          <w:p w14:paraId="1DF74630" w14:textId="77777777" w:rsidR="0083669A" w:rsidRPr="00BD30C4" w:rsidRDefault="0083669A" w:rsidP="0083669A">
            <w:pPr>
              <w:jc w:val="center"/>
              <w:rPr>
                <w:color w:val="000000"/>
                <w:sz w:val="22"/>
                <w:szCs w:val="22"/>
              </w:rPr>
            </w:pPr>
            <w:r w:rsidRPr="00BD30C4">
              <w:rPr>
                <w:color w:val="000000"/>
                <w:sz w:val="22"/>
                <w:szCs w:val="22"/>
              </w:rPr>
              <w:t>0,1</w:t>
            </w:r>
          </w:p>
        </w:tc>
        <w:tc>
          <w:tcPr>
            <w:tcW w:w="362" w:type="pct"/>
            <w:tcBorders>
              <w:top w:val="nil"/>
              <w:left w:val="nil"/>
              <w:bottom w:val="single" w:sz="4" w:space="0" w:color="auto"/>
              <w:right w:val="single" w:sz="4" w:space="0" w:color="auto"/>
            </w:tcBorders>
            <w:noWrap/>
            <w:vAlign w:val="center"/>
          </w:tcPr>
          <w:p w14:paraId="324C63EC" w14:textId="77777777" w:rsidR="0083669A" w:rsidRPr="00BD30C4" w:rsidRDefault="0083669A" w:rsidP="0083669A">
            <w:pPr>
              <w:jc w:val="center"/>
              <w:rPr>
                <w:color w:val="000000"/>
                <w:sz w:val="22"/>
                <w:szCs w:val="22"/>
              </w:rPr>
            </w:pPr>
            <w:r w:rsidRPr="00BD30C4">
              <w:rPr>
                <w:color w:val="000000"/>
                <w:sz w:val="22"/>
                <w:szCs w:val="22"/>
              </w:rPr>
              <w:t>0,0</w:t>
            </w:r>
          </w:p>
        </w:tc>
        <w:tc>
          <w:tcPr>
            <w:tcW w:w="362" w:type="pct"/>
            <w:tcBorders>
              <w:top w:val="nil"/>
              <w:left w:val="nil"/>
              <w:bottom w:val="single" w:sz="4" w:space="0" w:color="auto"/>
              <w:right w:val="single" w:sz="4" w:space="0" w:color="auto"/>
            </w:tcBorders>
            <w:noWrap/>
            <w:vAlign w:val="center"/>
          </w:tcPr>
          <w:p w14:paraId="37A22F53" w14:textId="77777777" w:rsidR="0083669A" w:rsidRPr="00BD30C4" w:rsidRDefault="0083669A" w:rsidP="0083669A">
            <w:pPr>
              <w:jc w:val="center"/>
              <w:rPr>
                <w:color w:val="000000"/>
                <w:sz w:val="22"/>
                <w:szCs w:val="22"/>
              </w:rPr>
            </w:pPr>
            <w:r w:rsidRPr="00BD30C4">
              <w:rPr>
                <w:color w:val="000000"/>
                <w:sz w:val="22"/>
                <w:szCs w:val="22"/>
              </w:rPr>
              <w:t>0,5</w:t>
            </w:r>
          </w:p>
        </w:tc>
        <w:tc>
          <w:tcPr>
            <w:tcW w:w="362" w:type="pct"/>
            <w:tcBorders>
              <w:top w:val="nil"/>
              <w:left w:val="nil"/>
              <w:bottom w:val="single" w:sz="4" w:space="0" w:color="auto"/>
              <w:right w:val="single" w:sz="4" w:space="0" w:color="auto"/>
            </w:tcBorders>
            <w:noWrap/>
            <w:vAlign w:val="center"/>
          </w:tcPr>
          <w:p w14:paraId="63FE4DC7" w14:textId="77777777" w:rsidR="0083669A" w:rsidRPr="00BD30C4" w:rsidRDefault="0083669A" w:rsidP="0083669A">
            <w:pPr>
              <w:jc w:val="center"/>
              <w:rPr>
                <w:color w:val="000000"/>
                <w:sz w:val="22"/>
                <w:szCs w:val="22"/>
              </w:rPr>
            </w:pPr>
            <w:r w:rsidRPr="00BD30C4">
              <w:rPr>
                <w:color w:val="000000"/>
                <w:sz w:val="22"/>
                <w:szCs w:val="22"/>
              </w:rPr>
              <w:t>0,9</w:t>
            </w:r>
          </w:p>
        </w:tc>
        <w:tc>
          <w:tcPr>
            <w:tcW w:w="362" w:type="pct"/>
            <w:tcBorders>
              <w:top w:val="nil"/>
              <w:left w:val="nil"/>
              <w:bottom w:val="single" w:sz="4" w:space="0" w:color="auto"/>
              <w:right w:val="single" w:sz="4" w:space="0" w:color="auto"/>
            </w:tcBorders>
            <w:noWrap/>
            <w:vAlign w:val="center"/>
          </w:tcPr>
          <w:p w14:paraId="2DFAC833" w14:textId="77777777" w:rsidR="0083669A" w:rsidRPr="00BD30C4" w:rsidRDefault="0083669A" w:rsidP="0083669A">
            <w:pPr>
              <w:jc w:val="center"/>
              <w:rPr>
                <w:color w:val="000000"/>
                <w:sz w:val="22"/>
                <w:szCs w:val="22"/>
              </w:rPr>
            </w:pPr>
            <w:r w:rsidRPr="00BD30C4">
              <w:rPr>
                <w:color w:val="000000"/>
                <w:sz w:val="22"/>
                <w:szCs w:val="22"/>
              </w:rPr>
              <w:t>1,2</w:t>
            </w:r>
          </w:p>
        </w:tc>
        <w:tc>
          <w:tcPr>
            <w:tcW w:w="362" w:type="pct"/>
            <w:tcBorders>
              <w:top w:val="nil"/>
              <w:left w:val="nil"/>
              <w:bottom w:val="single" w:sz="4" w:space="0" w:color="auto"/>
              <w:right w:val="single" w:sz="4" w:space="0" w:color="auto"/>
            </w:tcBorders>
            <w:noWrap/>
            <w:vAlign w:val="center"/>
          </w:tcPr>
          <w:p w14:paraId="08DF1E81" w14:textId="77777777" w:rsidR="0083669A" w:rsidRPr="00BD30C4" w:rsidRDefault="0083669A" w:rsidP="0083669A">
            <w:pPr>
              <w:jc w:val="center"/>
              <w:rPr>
                <w:color w:val="000000"/>
                <w:sz w:val="22"/>
                <w:szCs w:val="22"/>
              </w:rPr>
            </w:pPr>
            <w:r w:rsidRPr="00BD30C4">
              <w:rPr>
                <w:color w:val="000000"/>
                <w:sz w:val="22"/>
                <w:szCs w:val="22"/>
              </w:rPr>
              <w:t>1,3</w:t>
            </w:r>
          </w:p>
        </w:tc>
        <w:tc>
          <w:tcPr>
            <w:tcW w:w="364" w:type="pct"/>
            <w:tcBorders>
              <w:top w:val="nil"/>
              <w:left w:val="nil"/>
              <w:bottom w:val="single" w:sz="4" w:space="0" w:color="auto"/>
              <w:right w:val="single" w:sz="4" w:space="0" w:color="auto"/>
            </w:tcBorders>
            <w:noWrap/>
            <w:vAlign w:val="center"/>
          </w:tcPr>
          <w:p w14:paraId="72A1E366" w14:textId="77777777" w:rsidR="0083669A" w:rsidRPr="00BD30C4" w:rsidRDefault="0083669A" w:rsidP="0083669A">
            <w:pPr>
              <w:jc w:val="center"/>
              <w:rPr>
                <w:color w:val="000000"/>
                <w:sz w:val="22"/>
                <w:szCs w:val="22"/>
              </w:rPr>
            </w:pPr>
            <w:r w:rsidRPr="00BD30C4">
              <w:rPr>
                <w:color w:val="000000"/>
                <w:sz w:val="22"/>
                <w:szCs w:val="22"/>
              </w:rPr>
              <w:t>1,3</w:t>
            </w:r>
          </w:p>
        </w:tc>
        <w:tc>
          <w:tcPr>
            <w:tcW w:w="364" w:type="pct"/>
            <w:tcBorders>
              <w:top w:val="nil"/>
              <w:left w:val="nil"/>
              <w:bottom w:val="single" w:sz="4" w:space="0" w:color="auto"/>
              <w:right w:val="single" w:sz="4" w:space="0" w:color="auto"/>
            </w:tcBorders>
            <w:noWrap/>
            <w:vAlign w:val="center"/>
          </w:tcPr>
          <w:p w14:paraId="479DA429" w14:textId="77777777" w:rsidR="0083669A" w:rsidRPr="00BD30C4" w:rsidRDefault="0083669A" w:rsidP="0083669A">
            <w:pPr>
              <w:jc w:val="center"/>
              <w:rPr>
                <w:color w:val="000000"/>
                <w:sz w:val="22"/>
                <w:szCs w:val="22"/>
              </w:rPr>
            </w:pPr>
            <w:r w:rsidRPr="00BD30C4">
              <w:rPr>
                <w:color w:val="000000"/>
                <w:sz w:val="22"/>
                <w:szCs w:val="22"/>
              </w:rPr>
              <w:t>1,4</w:t>
            </w:r>
          </w:p>
        </w:tc>
        <w:tc>
          <w:tcPr>
            <w:tcW w:w="383" w:type="pct"/>
            <w:tcBorders>
              <w:top w:val="nil"/>
              <w:left w:val="nil"/>
              <w:bottom w:val="single" w:sz="4" w:space="0" w:color="auto"/>
              <w:right w:val="single" w:sz="4" w:space="0" w:color="auto"/>
            </w:tcBorders>
            <w:noWrap/>
            <w:vAlign w:val="center"/>
          </w:tcPr>
          <w:p w14:paraId="05AF8626" w14:textId="77777777" w:rsidR="0083669A" w:rsidRPr="00BD30C4" w:rsidRDefault="0083669A" w:rsidP="0083669A">
            <w:pPr>
              <w:jc w:val="center"/>
              <w:rPr>
                <w:color w:val="000000"/>
                <w:sz w:val="22"/>
                <w:szCs w:val="22"/>
              </w:rPr>
            </w:pPr>
            <w:r w:rsidRPr="00BD30C4">
              <w:rPr>
                <w:color w:val="000000"/>
                <w:sz w:val="22"/>
                <w:szCs w:val="22"/>
              </w:rPr>
              <w:t>0,7</w:t>
            </w:r>
          </w:p>
        </w:tc>
      </w:tr>
      <w:tr w:rsidR="0083669A" w:rsidRPr="00BD30C4" w14:paraId="47974797" w14:textId="77777777" w:rsidTr="0083669A">
        <w:trPr>
          <w:trHeight w:val="900"/>
        </w:trPr>
        <w:tc>
          <w:tcPr>
            <w:tcW w:w="180" w:type="pct"/>
            <w:tcBorders>
              <w:top w:val="nil"/>
              <w:left w:val="single" w:sz="4" w:space="0" w:color="auto"/>
              <w:bottom w:val="single" w:sz="4" w:space="0" w:color="auto"/>
              <w:right w:val="single" w:sz="4" w:space="0" w:color="auto"/>
            </w:tcBorders>
            <w:vAlign w:val="center"/>
          </w:tcPr>
          <w:p w14:paraId="341210DA" w14:textId="77777777" w:rsidR="0083669A" w:rsidRPr="00BD30C4" w:rsidRDefault="0083669A" w:rsidP="0083669A">
            <w:pPr>
              <w:ind w:left="-57" w:right="-57"/>
              <w:rPr>
                <w:color w:val="000000"/>
                <w:sz w:val="22"/>
                <w:szCs w:val="22"/>
              </w:rPr>
            </w:pPr>
            <w:r w:rsidRPr="00BD30C4">
              <w:rPr>
                <w:color w:val="000000"/>
                <w:sz w:val="22"/>
                <w:szCs w:val="22"/>
              </w:rPr>
              <w:t>6.</w:t>
            </w:r>
          </w:p>
        </w:tc>
        <w:tc>
          <w:tcPr>
            <w:tcW w:w="463" w:type="pct"/>
            <w:tcBorders>
              <w:top w:val="nil"/>
              <w:left w:val="nil"/>
              <w:bottom w:val="single" w:sz="4" w:space="0" w:color="auto"/>
              <w:right w:val="single" w:sz="4" w:space="0" w:color="auto"/>
            </w:tcBorders>
            <w:vAlign w:val="center"/>
          </w:tcPr>
          <w:p w14:paraId="341D5735" w14:textId="77777777" w:rsidR="0083669A" w:rsidRPr="00BD30C4" w:rsidRDefault="0083669A" w:rsidP="0083669A">
            <w:pPr>
              <w:ind w:left="-57" w:right="-57"/>
              <w:rPr>
                <w:color w:val="000000"/>
                <w:sz w:val="22"/>
                <w:szCs w:val="22"/>
              </w:rPr>
            </w:pPr>
            <w:r w:rsidRPr="00BD30C4">
              <w:rPr>
                <w:color w:val="000000"/>
                <w:sz w:val="22"/>
                <w:szCs w:val="22"/>
              </w:rPr>
              <w:t>Инвестиционные затраты, тыс. руб.</w:t>
            </w:r>
          </w:p>
        </w:tc>
        <w:tc>
          <w:tcPr>
            <w:tcW w:w="710" w:type="pct"/>
            <w:tcBorders>
              <w:top w:val="nil"/>
              <w:left w:val="nil"/>
              <w:bottom w:val="single" w:sz="4" w:space="0" w:color="auto"/>
              <w:right w:val="single" w:sz="4" w:space="0" w:color="auto"/>
            </w:tcBorders>
            <w:vAlign w:val="center"/>
          </w:tcPr>
          <w:p w14:paraId="64A76830" w14:textId="77777777" w:rsidR="0083669A" w:rsidRPr="00BD30C4" w:rsidRDefault="0083669A" w:rsidP="0083669A">
            <w:pPr>
              <w:ind w:left="-57" w:right="-57"/>
              <w:jc w:val="center"/>
              <w:rPr>
                <w:color w:val="000000"/>
                <w:sz w:val="22"/>
                <w:szCs w:val="22"/>
              </w:rPr>
            </w:pPr>
          </w:p>
        </w:tc>
        <w:tc>
          <w:tcPr>
            <w:tcW w:w="362" w:type="pct"/>
            <w:tcBorders>
              <w:top w:val="nil"/>
              <w:left w:val="nil"/>
              <w:bottom w:val="single" w:sz="4" w:space="0" w:color="auto"/>
              <w:right w:val="single" w:sz="4" w:space="0" w:color="auto"/>
            </w:tcBorders>
            <w:noWrap/>
            <w:vAlign w:val="center"/>
          </w:tcPr>
          <w:p w14:paraId="0554F4C6" w14:textId="77777777" w:rsidR="0083669A" w:rsidRPr="00BD30C4" w:rsidRDefault="0083669A" w:rsidP="0083669A">
            <w:pPr>
              <w:jc w:val="center"/>
              <w:rPr>
                <w:color w:val="000000"/>
                <w:sz w:val="22"/>
                <w:szCs w:val="22"/>
              </w:rPr>
            </w:pPr>
            <w:r w:rsidRPr="00BD30C4">
              <w:rPr>
                <w:color w:val="000000"/>
                <w:sz w:val="22"/>
                <w:szCs w:val="22"/>
              </w:rPr>
              <w:t>184216</w:t>
            </w:r>
          </w:p>
        </w:tc>
        <w:tc>
          <w:tcPr>
            <w:tcW w:w="362" w:type="pct"/>
            <w:tcBorders>
              <w:top w:val="nil"/>
              <w:left w:val="nil"/>
              <w:bottom w:val="single" w:sz="4" w:space="0" w:color="auto"/>
              <w:right w:val="single" w:sz="4" w:space="0" w:color="auto"/>
            </w:tcBorders>
            <w:noWrap/>
            <w:vAlign w:val="center"/>
          </w:tcPr>
          <w:p w14:paraId="273F02A8" w14:textId="77777777" w:rsidR="0083669A" w:rsidRPr="00BD30C4" w:rsidRDefault="0083669A" w:rsidP="0083669A">
            <w:pPr>
              <w:jc w:val="center"/>
              <w:rPr>
                <w:color w:val="000000"/>
                <w:sz w:val="22"/>
                <w:szCs w:val="22"/>
              </w:rPr>
            </w:pPr>
            <w:r w:rsidRPr="00BD30C4">
              <w:rPr>
                <w:color w:val="000000"/>
                <w:sz w:val="22"/>
                <w:szCs w:val="22"/>
              </w:rPr>
              <w:t>124288</w:t>
            </w:r>
          </w:p>
        </w:tc>
        <w:tc>
          <w:tcPr>
            <w:tcW w:w="362" w:type="pct"/>
            <w:tcBorders>
              <w:top w:val="nil"/>
              <w:left w:val="nil"/>
              <w:bottom w:val="single" w:sz="4" w:space="0" w:color="auto"/>
              <w:right w:val="single" w:sz="4" w:space="0" w:color="auto"/>
            </w:tcBorders>
            <w:noWrap/>
            <w:vAlign w:val="center"/>
          </w:tcPr>
          <w:p w14:paraId="3755BFBF" w14:textId="77777777" w:rsidR="0083669A" w:rsidRPr="00BD30C4" w:rsidRDefault="0083669A" w:rsidP="0083669A">
            <w:pPr>
              <w:jc w:val="center"/>
              <w:rPr>
                <w:color w:val="000000"/>
                <w:sz w:val="22"/>
                <w:szCs w:val="22"/>
              </w:rPr>
            </w:pPr>
            <w:r w:rsidRPr="00BD30C4">
              <w:rPr>
                <w:color w:val="000000"/>
                <w:sz w:val="22"/>
                <w:szCs w:val="22"/>
              </w:rPr>
              <w:t>124146</w:t>
            </w:r>
          </w:p>
        </w:tc>
        <w:tc>
          <w:tcPr>
            <w:tcW w:w="362" w:type="pct"/>
            <w:tcBorders>
              <w:top w:val="nil"/>
              <w:left w:val="nil"/>
              <w:bottom w:val="single" w:sz="4" w:space="0" w:color="auto"/>
              <w:right w:val="single" w:sz="4" w:space="0" w:color="auto"/>
            </w:tcBorders>
            <w:noWrap/>
            <w:vAlign w:val="center"/>
          </w:tcPr>
          <w:p w14:paraId="6FA9DE9F" w14:textId="77777777" w:rsidR="0083669A" w:rsidRPr="00BD30C4" w:rsidRDefault="0083669A" w:rsidP="0083669A">
            <w:pPr>
              <w:jc w:val="center"/>
              <w:rPr>
                <w:color w:val="000000"/>
                <w:sz w:val="22"/>
                <w:szCs w:val="22"/>
              </w:rPr>
            </w:pPr>
            <w:r w:rsidRPr="00BD30C4">
              <w:rPr>
                <w:color w:val="000000"/>
                <w:sz w:val="22"/>
                <w:szCs w:val="22"/>
              </w:rPr>
              <w:t>124980</w:t>
            </w:r>
          </w:p>
        </w:tc>
        <w:tc>
          <w:tcPr>
            <w:tcW w:w="362" w:type="pct"/>
            <w:tcBorders>
              <w:top w:val="nil"/>
              <w:left w:val="nil"/>
              <w:bottom w:val="single" w:sz="4" w:space="0" w:color="auto"/>
              <w:right w:val="single" w:sz="4" w:space="0" w:color="auto"/>
            </w:tcBorders>
            <w:noWrap/>
            <w:vAlign w:val="center"/>
          </w:tcPr>
          <w:p w14:paraId="62CE6A9A" w14:textId="77777777" w:rsidR="0083669A" w:rsidRPr="00BD30C4" w:rsidRDefault="0083669A" w:rsidP="0083669A">
            <w:pPr>
              <w:jc w:val="center"/>
              <w:rPr>
                <w:color w:val="000000"/>
                <w:sz w:val="22"/>
                <w:szCs w:val="22"/>
              </w:rPr>
            </w:pPr>
            <w:r w:rsidRPr="00BD30C4">
              <w:rPr>
                <w:color w:val="000000"/>
                <w:sz w:val="22"/>
                <w:szCs w:val="22"/>
              </w:rPr>
              <w:t>124980</w:t>
            </w:r>
          </w:p>
        </w:tc>
        <w:tc>
          <w:tcPr>
            <w:tcW w:w="362" w:type="pct"/>
            <w:tcBorders>
              <w:top w:val="nil"/>
              <w:left w:val="nil"/>
              <w:bottom w:val="single" w:sz="4" w:space="0" w:color="auto"/>
              <w:right w:val="single" w:sz="4" w:space="0" w:color="auto"/>
            </w:tcBorders>
            <w:noWrap/>
            <w:vAlign w:val="center"/>
          </w:tcPr>
          <w:p w14:paraId="23DC8511" w14:textId="77777777" w:rsidR="0083669A" w:rsidRPr="00BD30C4" w:rsidRDefault="0083669A" w:rsidP="0083669A">
            <w:pPr>
              <w:jc w:val="center"/>
              <w:rPr>
                <w:color w:val="000000"/>
                <w:sz w:val="22"/>
                <w:szCs w:val="22"/>
              </w:rPr>
            </w:pPr>
            <w:r w:rsidRPr="00BD30C4">
              <w:rPr>
                <w:color w:val="000000"/>
                <w:sz w:val="22"/>
                <w:szCs w:val="22"/>
              </w:rPr>
              <w:t>124832</w:t>
            </w:r>
          </w:p>
        </w:tc>
        <w:tc>
          <w:tcPr>
            <w:tcW w:w="362" w:type="pct"/>
            <w:tcBorders>
              <w:top w:val="nil"/>
              <w:left w:val="nil"/>
              <w:bottom w:val="single" w:sz="4" w:space="0" w:color="auto"/>
              <w:right w:val="single" w:sz="4" w:space="0" w:color="auto"/>
            </w:tcBorders>
            <w:noWrap/>
            <w:vAlign w:val="center"/>
          </w:tcPr>
          <w:p w14:paraId="5DE99EF6" w14:textId="77777777" w:rsidR="0083669A" w:rsidRPr="00BD30C4" w:rsidRDefault="0083669A" w:rsidP="0083669A">
            <w:pPr>
              <w:jc w:val="center"/>
              <w:rPr>
                <w:color w:val="000000"/>
                <w:sz w:val="22"/>
                <w:szCs w:val="22"/>
              </w:rPr>
            </w:pPr>
            <w:r w:rsidRPr="00BD30C4">
              <w:rPr>
                <w:color w:val="000000"/>
                <w:sz w:val="22"/>
                <w:szCs w:val="22"/>
              </w:rPr>
              <w:t>-</w:t>
            </w:r>
          </w:p>
        </w:tc>
        <w:tc>
          <w:tcPr>
            <w:tcW w:w="364" w:type="pct"/>
            <w:tcBorders>
              <w:top w:val="nil"/>
              <w:left w:val="nil"/>
              <w:bottom w:val="single" w:sz="4" w:space="0" w:color="auto"/>
              <w:right w:val="single" w:sz="4" w:space="0" w:color="auto"/>
            </w:tcBorders>
            <w:noWrap/>
            <w:vAlign w:val="center"/>
          </w:tcPr>
          <w:p w14:paraId="66842FA3" w14:textId="77777777" w:rsidR="0083669A" w:rsidRPr="00BD30C4" w:rsidRDefault="0083669A" w:rsidP="0083669A">
            <w:pPr>
              <w:jc w:val="center"/>
              <w:rPr>
                <w:color w:val="000000"/>
                <w:sz w:val="22"/>
                <w:szCs w:val="22"/>
              </w:rPr>
            </w:pPr>
            <w:r w:rsidRPr="00BD30C4">
              <w:rPr>
                <w:color w:val="000000"/>
                <w:sz w:val="22"/>
                <w:szCs w:val="22"/>
              </w:rPr>
              <w:t>-</w:t>
            </w:r>
          </w:p>
        </w:tc>
        <w:tc>
          <w:tcPr>
            <w:tcW w:w="364" w:type="pct"/>
            <w:tcBorders>
              <w:top w:val="nil"/>
              <w:left w:val="nil"/>
              <w:bottom w:val="single" w:sz="4" w:space="0" w:color="auto"/>
              <w:right w:val="single" w:sz="4" w:space="0" w:color="auto"/>
            </w:tcBorders>
            <w:noWrap/>
            <w:vAlign w:val="center"/>
          </w:tcPr>
          <w:p w14:paraId="78246C1C" w14:textId="77777777" w:rsidR="0083669A" w:rsidRPr="00BD30C4" w:rsidRDefault="0083669A" w:rsidP="0083669A">
            <w:pPr>
              <w:jc w:val="center"/>
              <w:rPr>
                <w:color w:val="000000"/>
                <w:sz w:val="22"/>
                <w:szCs w:val="22"/>
              </w:rPr>
            </w:pPr>
            <w:r w:rsidRPr="00BD30C4">
              <w:rPr>
                <w:color w:val="000000"/>
                <w:sz w:val="22"/>
                <w:szCs w:val="22"/>
              </w:rPr>
              <w:t>-</w:t>
            </w:r>
          </w:p>
        </w:tc>
        <w:tc>
          <w:tcPr>
            <w:tcW w:w="383" w:type="pct"/>
            <w:tcBorders>
              <w:top w:val="nil"/>
              <w:left w:val="nil"/>
              <w:bottom w:val="single" w:sz="4" w:space="0" w:color="auto"/>
              <w:right w:val="single" w:sz="4" w:space="0" w:color="auto"/>
            </w:tcBorders>
            <w:noWrap/>
            <w:vAlign w:val="center"/>
          </w:tcPr>
          <w:p w14:paraId="28545D98" w14:textId="77777777" w:rsidR="0083669A" w:rsidRPr="00BD30C4" w:rsidRDefault="0083669A" w:rsidP="0083669A">
            <w:pPr>
              <w:jc w:val="center"/>
              <w:rPr>
                <w:color w:val="000000"/>
                <w:sz w:val="22"/>
                <w:szCs w:val="22"/>
              </w:rPr>
            </w:pPr>
            <w:r w:rsidRPr="00BD30C4">
              <w:rPr>
                <w:color w:val="000000"/>
                <w:sz w:val="22"/>
                <w:szCs w:val="22"/>
              </w:rPr>
              <w:t>807 442</w:t>
            </w:r>
          </w:p>
        </w:tc>
      </w:tr>
      <w:tr w:rsidR="0083669A" w:rsidRPr="00BD30C4" w14:paraId="0D279F82" w14:textId="77777777" w:rsidTr="0083669A">
        <w:trPr>
          <w:trHeight w:val="1200"/>
        </w:trPr>
        <w:tc>
          <w:tcPr>
            <w:tcW w:w="180" w:type="pct"/>
            <w:tcBorders>
              <w:top w:val="nil"/>
              <w:left w:val="single" w:sz="4" w:space="0" w:color="auto"/>
              <w:bottom w:val="single" w:sz="4" w:space="0" w:color="auto"/>
              <w:right w:val="single" w:sz="4" w:space="0" w:color="auto"/>
            </w:tcBorders>
            <w:vAlign w:val="center"/>
          </w:tcPr>
          <w:p w14:paraId="11A24E9D" w14:textId="77777777" w:rsidR="0083669A" w:rsidRPr="00BD30C4" w:rsidRDefault="0083669A" w:rsidP="0083669A">
            <w:pPr>
              <w:ind w:left="-57" w:right="-57"/>
              <w:rPr>
                <w:color w:val="000000"/>
                <w:sz w:val="22"/>
                <w:szCs w:val="22"/>
              </w:rPr>
            </w:pPr>
            <w:r w:rsidRPr="00BD30C4">
              <w:rPr>
                <w:color w:val="000000"/>
                <w:sz w:val="22"/>
                <w:szCs w:val="22"/>
              </w:rPr>
              <w:t>7.</w:t>
            </w:r>
          </w:p>
        </w:tc>
        <w:tc>
          <w:tcPr>
            <w:tcW w:w="463" w:type="pct"/>
            <w:tcBorders>
              <w:top w:val="nil"/>
              <w:left w:val="nil"/>
              <w:bottom w:val="single" w:sz="4" w:space="0" w:color="auto"/>
              <w:right w:val="single" w:sz="4" w:space="0" w:color="auto"/>
            </w:tcBorders>
            <w:vAlign w:val="center"/>
          </w:tcPr>
          <w:p w14:paraId="1AAE9FF3" w14:textId="77777777" w:rsidR="0083669A" w:rsidRPr="00BD30C4" w:rsidRDefault="0083669A" w:rsidP="0083669A">
            <w:pPr>
              <w:ind w:left="-57" w:right="-57"/>
              <w:rPr>
                <w:color w:val="000000"/>
                <w:sz w:val="22"/>
                <w:szCs w:val="22"/>
              </w:rPr>
            </w:pPr>
            <w:r w:rsidRPr="00BD30C4">
              <w:rPr>
                <w:color w:val="000000"/>
                <w:sz w:val="22"/>
                <w:szCs w:val="22"/>
              </w:rPr>
              <w:t>НВВ с учетом ре</w:t>
            </w:r>
            <w:r w:rsidRPr="00BD30C4">
              <w:rPr>
                <w:color w:val="000000"/>
                <w:sz w:val="22"/>
                <w:szCs w:val="22"/>
              </w:rPr>
              <w:t>а</w:t>
            </w:r>
            <w:r w:rsidRPr="00BD30C4">
              <w:rPr>
                <w:color w:val="000000"/>
                <w:sz w:val="22"/>
                <w:szCs w:val="22"/>
              </w:rPr>
              <w:t>лизации меропри</w:t>
            </w:r>
            <w:r w:rsidRPr="00BD30C4">
              <w:rPr>
                <w:color w:val="000000"/>
                <w:sz w:val="22"/>
                <w:szCs w:val="22"/>
              </w:rPr>
              <w:t>я</w:t>
            </w:r>
            <w:r w:rsidRPr="00BD30C4">
              <w:rPr>
                <w:color w:val="000000"/>
                <w:sz w:val="22"/>
                <w:szCs w:val="22"/>
              </w:rPr>
              <w:t>тий и инвестиц</w:t>
            </w:r>
            <w:r w:rsidRPr="00BD30C4">
              <w:rPr>
                <w:color w:val="000000"/>
                <w:sz w:val="22"/>
                <w:szCs w:val="22"/>
              </w:rPr>
              <w:t>и</w:t>
            </w:r>
            <w:r w:rsidRPr="00BD30C4">
              <w:rPr>
                <w:color w:val="000000"/>
                <w:sz w:val="22"/>
                <w:szCs w:val="22"/>
              </w:rPr>
              <w:t>онной составля</w:t>
            </w:r>
            <w:r w:rsidRPr="00BD30C4">
              <w:rPr>
                <w:color w:val="000000"/>
                <w:sz w:val="22"/>
                <w:szCs w:val="22"/>
              </w:rPr>
              <w:t>ю</w:t>
            </w:r>
            <w:r w:rsidRPr="00BD30C4">
              <w:rPr>
                <w:color w:val="000000"/>
                <w:sz w:val="22"/>
                <w:szCs w:val="22"/>
              </w:rPr>
              <w:t>щей в тарифе, тыс. руб.</w:t>
            </w:r>
          </w:p>
        </w:tc>
        <w:tc>
          <w:tcPr>
            <w:tcW w:w="710" w:type="pct"/>
            <w:tcBorders>
              <w:top w:val="nil"/>
              <w:left w:val="nil"/>
              <w:bottom w:val="single" w:sz="4" w:space="0" w:color="auto"/>
              <w:right w:val="single" w:sz="4" w:space="0" w:color="auto"/>
            </w:tcBorders>
            <w:vAlign w:val="center"/>
          </w:tcPr>
          <w:p w14:paraId="383AE89F" w14:textId="77777777" w:rsidR="0083669A" w:rsidRPr="00BD30C4" w:rsidRDefault="0083669A" w:rsidP="0083669A">
            <w:pPr>
              <w:ind w:left="-57" w:right="-57"/>
              <w:jc w:val="center"/>
              <w:rPr>
                <w:color w:val="000000"/>
                <w:sz w:val="22"/>
                <w:szCs w:val="22"/>
              </w:rPr>
            </w:pPr>
            <w:r w:rsidRPr="00BD30C4">
              <w:rPr>
                <w:color w:val="000000"/>
                <w:sz w:val="22"/>
                <w:szCs w:val="22"/>
              </w:rPr>
              <w:t>Стр. 2-стр.3+стр.4+сумма по стр. 6.2./14 лет</w:t>
            </w:r>
          </w:p>
        </w:tc>
        <w:tc>
          <w:tcPr>
            <w:tcW w:w="362" w:type="pct"/>
            <w:tcBorders>
              <w:top w:val="nil"/>
              <w:left w:val="nil"/>
              <w:bottom w:val="single" w:sz="4" w:space="0" w:color="auto"/>
              <w:right w:val="single" w:sz="4" w:space="0" w:color="auto"/>
            </w:tcBorders>
            <w:noWrap/>
            <w:vAlign w:val="center"/>
          </w:tcPr>
          <w:p w14:paraId="46FAF035" w14:textId="77777777" w:rsidR="0083669A" w:rsidRPr="00BD30C4" w:rsidRDefault="0083669A" w:rsidP="0083669A">
            <w:pPr>
              <w:jc w:val="center"/>
              <w:rPr>
                <w:color w:val="000000"/>
                <w:sz w:val="22"/>
                <w:szCs w:val="22"/>
              </w:rPr>
            </w:pPr>
            <w:r w:rsidRPr="00BD30C4">
              <w:rPr>
                <w:color w:val="000000"/>
                <w:sz w:val="22"/>
                <w:szCs w:val="22"/>
              </w:rPr>
              <w:t>770420</w:t>
            </w:r>
          </w:p>
        </w:tc>
        <w:tc>
          <w:tcPr>
            <w:tcW w:w="362" w:type="pct"/>
            <w:tcBorders>
              <w:top w:val="nil"/>
              <w:left w:val="nil"/>
              <w:bottom w:val="single" w:sz="4" w:space="0" w:color="auto"/>
              <w:right w:val="single" w:sz="4" w:space="0" w:color="auto"/>
            </w:tcBorders>
            <w:noWrap/>
            <w:vAlign w:val="center"/>
          </w:tcPr>
          <w:p w14:paraId="23DDEFEE" w14:textId="77777777" w:rsidR="0083669A" w:rsidRPr="00BD30C4" w:rsidRDefault="0083669A" w:rsidP="0083669A">
            <w:pPr>
              <w:jc w:val="center"/>
              <w:rPr>
                <w:color w:val="000000"/>
                <w:sz w:val="22"/>
                <w:szCs w:val="22"/>
              </w:rPr>
            </w:pPr>
            <w:r w:rsidRPr="00BD30C4">
              <w:rPr>
                <w:color w:val="000000"/>
                <w:sz w:val="22"/>
                <w:szCs w:val="22"/>
              </w:rPr>
              <w:t>799243</w:t>
            </w:r>
          </w:p>
        </w:tc>
        <w:tc>
          <w:tcPr>
            <w:tcW w:w="362" w:type="pct"/>
            <w:tcBorders>
              <w:top w:val="nil"/>
              <w:left w:val="nil"/>
              <w:bottom w:val="single" w:sz="4" w:space="0" w:color="auto"/>
              <w:right w:val="single" w:sz="4" w:space="0" w:color="auto"/>
            </w:tcBorders>
            <w:noWrap/>
            <w:vAlign w:val="center"/>
          </w:tcPr>
          <w:p w14:paraId="144A4CAA" w14:textId="77777777" w:rsidR="0083669A" w:rsidRPr="00BD30C4" w:rsidRDefault="0083669A" w:rsidP="0083669A">
            <w:pPr>
              <w:jc w:val="center"/>
              <w:rPr>
                <w:color w:val="000000"/>
                <w:sz w:val="22"/>
                <w:szCs w:val="22"/>
              </w:rPr>
            </w:pPr>
            <w:r w:rsidRPr="00BD30C4">
              <w:rPr>
                <w:color w:val="000000"/>
                <w:sz w:val="22"/>
                <w:szCs w:val="22"/>
              </w:rPr>
              <w:t>827994</w:t>
            </w:r>
          </w:p>
        </w:tc>
        <w:tc>
          <w:tcPr>
            <w:tcW w:w="362" w:type="pct"/>
            <w:tcBorders>
              <w:top w:val="nil"/>
              <w:left w:val="nil"/>
              <w:bottom w:val="single" w:sz="4" w:space="0" w:color="auto"/>
              <w:right w:val="single" w:sz="4" w:space="0" w:color="auto"/>
            </w:tcBorders>
            <w:noWrap/>
            <w:vAlign w:val="center"/>
          </w:tcPr>
          <w:p w14:paraId="016BC903" w14:textId="77777777" w:rsidR="0083669A" w:rsidRPr="00BD30C4" w:rsidRDefault="0083669A" w:rsidP="0083669A">
            <w:pPr>
              <w:jc w:val="center"/>
              <w:rPr>
                <w:color w:val="000000"/>
                <w:sz w:val="22"/>
                <w:szCs w:val="22"/>
              </w:rPr>
            </w:pPr>
            <w:r w:rsidRPr="00BD30C4">
              <w:rPr>
                <w:color w:val="000000"/>
                <w:sz w:val="22"/>
                <w:szCs w:val="22"/>
              </w:rPr>
              <w:t>862246</w:t>
            </w:r>
          </w:p>
        </w:tc>
        <w:tc>
          <w:tcPr>
            <w:tcW w:w="362" w:type="pct"/>
            <w:tcBorders>
              <w:top w:val="nil"/>
              <w:left w:val="nil"/>
              <w:bottom w:val="single" w:sz="4" w:space="0" w:color="auto"/>
              <w:right w:val="single" w:sz="4" w:space="0" w:color="auto"/>
            </w:tcBorders>
            <w:noWrap/>
            <w:vAlign w:val="center"/>
          </w:tcPr>
          <w:p w14:paraId="1F0B34DC" w14:textId="77777777" w:rsidR="0083669A" w:rsidRPr="00BD30C4" w:rsidRDefault="0083669A" w:rsidP="0083669A">
            <w:pPr>
              <w:jc w:val="center"/>
              <w:rPr>
                <w:color w:val="000000"/>
                <w:sz w:val="22"/>
                <w:szCs w:val="22"/>
              </w:rPr>
            </w:pPr>
            <w:r w:rsidRPr="00BD30C4">
              <w:rPr>
                <w:color w:val="000000"/>
                <w:sz w:val="22"/>
                <w:szCs w:val="22"/>
              </w:rPr>
              <w:t>897602</w:t>
            </w:r>
          </w:p>
        </w:tc>
        <w:tc>
          <w:tcPr>
            <w:tcW w:w="362" w:type="pct"/>
            <w:tcBorders>
              <w:top w:val="nil"/>
              <w:left w:val="nil"/>
              <w:bottom w:val="single" w:sz="4" w:space="0" w:color="auto"/>
              <w:right w:val="single" w:sz="4" w:space="0" w:color="auto"/>
            </w:tcBorders>
            <w:noWrap/>
            <w:vAlign w:val="center"/>
          </w:tcPr>
          <w:p w14:paraId="0BF79B51" w14:textId="77777777" w:rsidR="0083669A" w:rsidRPr="00BD30C4" w:rsidRDefault="0083669A" w:rsidP="0083669A">
            <w:pPr>
              <w:jc w:val="center"/>
              <w:rPr>
                <w:color w:val="000000"/>
                <w:sz w:val="22"/>
                <w:szCs w:val="22"/>
              </w:rPr>
            </w:pPr>
            <w:r w:rsidRPr="00BD30C4">
              <w:rPr>
                <w:color w:val="000000"/>
                <w:sz w:val="22"/>
                <w:szCs w:val="22"/>
              </w:rPr>
              <w:t>933491</w:t>
            </w:r>
          </w:p>
        </w:tc>
        <w:tc>
          <w:tcPr>
            <w:tcW w:w="362" w:type="pct"/>
            <w:tcBorders>
              <w:top w:val="nil"/>
              <w:left w:val="nil"/>
              <w:bottom w:val="single" w:sz="4" w:space="0" w:color="auto"/>
              <w:right w:val="single" w:sz="4" w:space="0" w:color="auto"/>
            </w:tcBorders>
            <w:noWrap/>
            <w:vAlign w:val="center"/>
          </w:tcPr>
          <w:p w14:paraId="350E24AB" w14:textId="77777777" w:rsidR="0083669A" w:rsidRPr="00BD30C4" w:rsidRDefault="0083669A" w:rsidP="0083669A">
            <w:pPr>
              <w:jc w:val="center"/>
              <w:rPr>
                <w:color w:val="000000"/>
                <w:sz w:val="22"/>
                <w:szCs w:val="22"/>
              </w:rPr>
            </w:pPr>
            <w:r w:rsidRPr="00BD30C4">
              <w:rPr>
                <w:color w:val="000000"/>
                <w:sz w:val="22"/>
                <w:szCs w:val="22"/>
              </w:rPr>
              <w:t>969214</w:t>
            </w:r>
          </w:p>
        </w:tc>
        <w:tc>
          <w:tcPr>
            <w:tcW w:w="364" w:type="pct"/>
            <w:tcBorders>
              <w:top w:val="nil"/>
              <w:left w:val="nil"/>
              <w:bottom w:val="single" w:sz="4" w:space="0" w:color="auto"/>
              <w:right w:val="single" w:sz="4" w:space="0" w:color="auto"/>
            </w:tcBorders>
            <w:noWrap/>
            <w:vAlign w:val="center"/>
          </w:tcPr>
          <w:p w14:paraId="7AA172B8" w14:textId="77777777" w:rsidR="0083669A" w:rsidRPr="00BD30C4" w:rsidRDefault="0083669A" w:rsidP="0083669A">
            <w:pPr>
              <w:jc w:val="center"/>
              <w:rPr>
                <w:color w:val="000000"/>
                <w:sz w:val="22"/>
                <w:szCs w:val="22"/>
              </w:rPr>
            </w:pPr>
            <w:r w:rsidRPr="00BD30C4">
              <w:rPr>
                <w:color w:val="000000"/>
                <w:sz w:val="22"/>
                <w:szCs w:val="22"/>
              </w:rPr>
              <w:t>1005775</w:t>
            </w:r>
          </w:p>
        </w:tc>
        <w:tc>
          <w:tcPr>
            <w:tcW w:w="364" w:type="pct"/>
            <w:tcBorders>
              <w:top w:val="nil"/>
              <w:left w:val="nil"/>
              <w:bottom w:val="single" w:sz="4" w:space="0" w:color="auto"/>
              <w:right w:val="single" w:sz="4" w:space="0" w:color="auto"/>
            </w:tcBorders>
            <w:noWrap/>
            <w:vAlign w:val="center"/>
          </w:tcPr>
          <w:p w14:paraId="1EBB070D" w14:textId="77777777" w:rsidR="0083669A" w:rsidRPr="00BD30C4" w:rsidRDefault="0083669A" w:rsidP="0083669A">
            <w:pPr>
              <w:jc w:val="center"/>
              <w:rPr>
                <w:color w:val="000000"/>
                <w:sz w:val="22"/>
                <w:szCs w:val="22"/>
              </w:rPr>
            </w:pPr>
            <w:r w:rsidRPr="00BD30C4">
              <w:rPr>
                <w:color w:val="000000"/>
                <w:sz w:val="22"/>
                <w:szCs w:val="22"/>
              </w:rPr>
              <w:t>1044454</w:t>
            </w:r>
          </w:p>
        </w:tc>
        <w:tc>
          <w:tcPr>
            <w:tcW w:w="383" w:type="pct"/>
            <w:tcBorders>
              <w:top w:val="nil"/>
              <w:left w:val="nil"/>
              <w:bottom w:val="single" w:sz="4" w:space="0" w:color="auto"/>
              <w:right w:val="single" w:sz="4" w:space="0" w:color="auto"/>
            </w:tcBorders>
            <w:noWrap/>
            <w:vAlign w:val="center"/>
          </w:tcPr>
          <w:p w14:paraId="080A45E2" w14:textId="77777777" w:rsidR="0083669A" w:rsidRPr="00BD30C4" w:rsidRDefault="0083669A" w:rsidP="0083669A">
            <w:pPr>
              <w:jc w:val="center"/>
              <w:rPr>
                <w:color w:val="000000"/>
                <w:sz w:val="22"/>
                <w:szCs w:val="22"/>
              </w:rPr>
            </w:pPr>
            <w:r w:rsidRPr="00BD30C4">
              <w:rPr>
                <w:color w:val="000000"/>
                <w:sz w:val="22"/>
                <w:szCs w:val="22"/>
              </w:rPr>
              <w:t>8852038</w:t>
            </w:r>
          </w:p>
        </w:tc>
      </w:tr>
      <w:tr w:rsidR="0083669A" w:rsidRPr="00BD30C4" w14:paraId="7AE1F053" w14:textId="77777777" w:rsidTr="0083669A">
        <w:trPr>
          <w:trHeight w:val="300"/>
        </w:trPr>
        <w:tc>
          <w:tcPr>
            <w:tcW w:w="180" w:type="pct"/>
            <w:tcBorders>
              <w:top w:val="nil"/>
              <w:left w:val="single" w:sz="4" w:space="0" w:color="auto"/>
              <w:bottom w:val="single" w:sz="4" w:space="0" w:color="auto"/>
              <w:right w:val="single" w:sz="4" w:space="0" w:color="auto"/>
            </w:tcBorders>
            <w:vAlign w:val="center"/>
          </w:tcPr>
          <w:p w14:paraId="441EFEBD" w14:textId="77777777" w:rsidR="0083669A" w:rsidRPr="00BD30C4" w:rsidRDefault="0083669A" w:rsidP="0083669A">
            <w:pPr>
              <w:ind w:left="-57" w:right="-57"/>
              <w:rPr>
                <w:color w:val="000000"/>
                <w:sz w:val="22"/>
                <w:szCs w:val="22"/>
              </w:rPr>
            </w:pPr>
            <w:r w:rsidRPr="00BD30C4">
              <w:rPr>
                <w:color w:val="000000"/>
                <w:sz w:val="22"/>
                <w:szCs w:val="22"/>
              </w:rPr>
              <w:t>8.</w:t>
            </w:r>
          </w:p>
        </w:tc>
        <w:tc>
          <w:tcPr>
            <w:tcW w:w="463" w:type="pct"/>
            <w:tcBorders>
              <w:top w:val="nil"/>
              <w:left w:val="nil"/>
              <w:bottom w:val="single" w:sz="4" w:space="0" w:color="auto"/>
              <w:right w:val="single" w:sz="4" w:space="0" w:color="auto"/>
            </w:tcBorders>
            <w:vAlign w:val="center"/>
          </w:tcPr>
          <w:p w14:paraId="741F818F" w14:textId="77777777" w:rsidR="0083669A" w:rsidRPr="00BD30C4" w:rsidRDefault="0083669A" w:rsidP="0083669A">
            <w:pPr>
              <w:ind w:left="-57" w:right="-57"/>
              <w:rPr>
                <w:color w:val="000000"/>
                <w:sz w:val="22"/>
                <w:szCs w:val="22"/>
              </w:rPr>
            </w:pPr>
            <w:r w:rsidRPr="00BD30C4">
              <w:rPr>
                <w:color w:val="000000"/>
                <w:sz w:val="22"/>
                <w:szCs w:val="22"/>
              </w:rPr>
              <w:t>Тариф , руб./Гкал</w:t>
            </w:r>
          </w:p>
        </w:tc>
        <w:tc>
          <w:tcPr>
            <w:tcW w:w="710" w:type="pct"/>
            <w:tcBorders>
              <w:top w:val="nil"/>
              <w:left w:val="nil"/>
              <w:bottom w:val="single" w:sz="4" w:space="0" w:color="auto"/>
              <w:right w:val="single" w:sz="4" w:space="0" w:color="auto"/>
            </w:tcBorders>
            <w:vAlign w:val="center"/>
          </w:tcPr>
          <w:p w14:paraId="77BA302D" w14:textId="77777777" w:rsidR="0083669A" w:rsidRPr="00BD30C4" w:rsidRDefault="0083669A" w:rsidP="0083669A">
            <w:pPr>
              <w:ind w:left="-57" w:right="-57"/>
              <w:jc w:val="center"/>
              <w:rPr>
                <w:color w:val="000000"/>
                <w:sz w:val="22"/>
                <w:szCs w:val="22"/>
              </w:rPr>
            </w:pPr>
            <w:r w:rsidRPr="00BD30C4">
              <w:rPr>
                <w:color w:val="000000"/>
                <w:sz w:val="22"/>
                <w:szCs w:val="22"/>
              </w:rPr>
              <w:t>Стр. 7/стр.1</w:t>
            </w:r>
          </w:p>
        </w:tc>
        <w:tc>
          <w:tcPr>
            <w:tcW w:w="362" w:type="pct"/>
            <w:tcBorders>
              <w:top w:val="nil"/>
              <w:left w:val="nil"/>
              <w:bottom w:val="single" w:sz="4" w:space="0" w:color="auto"/>
              <w:right w:val="single" w:sz="4" w:space="0" w:color="auto"/>
            </w:tcBorders>
            <w:noWrap/>
            <w:vAlign w:val="center"/>
          </w:tcPr>
          <w:p w14:paraId="3CD71779" w14:textId="77777777" w:rsidR="0083669A" w:rsidRPr="00BD30C4" w:rsidRDefault="0083669A" w:rsidP="0083669A">
            <w:pPr>
              <w:jc w:val="center"/>
              <w:rPr>
                <w:color w:val="000000"/>
                <w:sz w:val="22"/>
                <w:szCs w:val="22"/>
              </w:rPr>
            </w:pPr>
            <w:r w:rsidRPr="00BD30C4">
              <w:rPr>
                <w:color w:val="000000"/>
                <w:sz w:val="22"/>
                <w:szCs w:val="22"/>
              </w:rPr>
              <w:t>993,48</w:t>
            </w:r>
          </w:p>
        </w:tc>
        <w:tc>
          <w:tcPr>
            <w:tcW w:w="362" w:type="pct"/>
            <w:tcBorders>
              <w:top w:val="nil"/>
              <w:left w:val="nil"/>
              <w:bottom w:val="single" w:sz="4" w:space="0" w:color="auto"/>
              <w:right w:val="single" w:sz="4" w:space="0" w:color="auto"/>
            </w:tcBorders>
            <w:noWrap/>
            <w:vAlign w:val="center"/>
          </w:tcPr>
          <w:p w14:paraId="22AC50CE" w14:textId="77777777" w:rsidR="0083669A" w:rsidRPr="00BD30C4" w:rsidRDefault="0083669A" w:rsidP="0083669A">
            <w:pPr>
              <w:jc w:val="center"/>
              <w:rPr>
                <w:color w:val="000000"/>
                <w:sz w:val="22"/>
                <w:szCs w:val="22"/>
              </w:rPr>
            </w:pPr>
            <w:r w:rsidRPr="00BD30C4">
              <w:rPr>
                <w:color w:val="000000"/>
                <w:sz w:val="22"/>
                <w:szCs w:val="22"/>
              </w:rPr>
              <w:t>1030,64</w:t>
            </w:r>
          </w:p>
        </w:tc>
        <w:tc>
          <w:tcPr>
            <w:tcW w:w="362" w:type="pct"/>
            <w:tcBorders>
              <w:top w:val="nil"/>
              <w:left w:val="nil"/>
              <w:bottom w:val="single" w:sz="4" w:space="0" w:color="auto"/>
              <w:right w:val="single" w:sz="4" w:space="0" w:color="auto"/>
            </w:tcBorders>
            <w:noWrap/>
            <w:vAlign w:val="center"/>
          </w:tcPr>
          <w:p w14:paraId="47A4AC21" w14:textId="77777777" w:rsidR="0083669A" w:rsidRPr="00BD30C4" w:rsidRDefault="0083669A" w:rsidP="0083669A">
            <w:pPr>
              <w:jc w:val="center"/>
              <w:rPr>
                <w:color w:val="000000"/>
                <w:sz w:val="22"/>
                <w:szCs w:val="22"/>
              </w:rPr>
            </w:pPr>
            <w:r w:rsidRPr="00BD30C4">
              <w:rPr>
                <w:color w:val="000000"/>
                <w:sz w:val="22"/>
                <w:szCs w:val="22"/>
              </w:rPr>
              <w:t>1067,72</w:t>
            </w:r>
          </w:p>
        </w:tc>
        <w:tc>
          <w:tcPr>
            <w:tcW w:w="362" w:type="pct"/>
            <w:tcBorders>
              <w:top w:val="nil"/>
              <w:left w:val="nil"/>
              <w:bottom w:val="single" w:sz="4" w:space="0" w:color="auto"/>
              <w:right w:val="single" w:sz="4" w:space="0" w:color="auto"/>
            </w:tcBorders>
            <w:noWrap/>
            <w:vAlign w:val="center"/>
          </w:tcPr>
          <w:p w14:paraId="136C37CC" w14:textId="77777777" w:rsidR="0083669A" w:rsidRPr="00BD30C4" w:rsidRDefault="0083669A" w:rsidP="0083669A">
            <w:pPr>
              <w:jc w:val="center"/>
              <w:rPr>
                <w:color w:val="000000"/>
                <w:sz w:val="22"/>
                <w:szCs w:val="22"/>
              </w:rPr>
            </w:pPr>
            <w:r w:rsidRPr="00BD30C4">
              <w:rPr>
                <w:color w:val="000000"/>
                <w:sz w:val="22"/>
                <w:szCs w:val="22"/>
              </w:rPr>
              <w:t>1111,89</w:t>
            </w:r>
          </w:p>
        </w:tc>
        <w:tc>
          <w:tcPr>
            <w:tcW w:w="362" w:type="pct"/>
            <w:tcBorders>
              <w:top w:val="nil"/>
              <w:left w:val="nil"/>
              <w:bottom w:val="single" w:sz="4" w:space="0" w:color="auto"/>
              <w:right w:val="single" w:sz="4" w:space="0" w:color="auto"/>
            </w:tcBorders>
            <w:noWrap/>
            <w:vAlign w:val="center"/>
          </w:tcPr>
          <w:p w14:paraId="39A53D5D" w14:textId="77777777" w:rsidR="0083669A" w:rsidRPr="00BD30C4" w:rsidRDefault="0083669A" w:rsidP="0083669A">
            <w:pPr>
              <w:jc w:val="center"/>
              <w:rPr>
                <w:color w:val="000000"/>
                <w:sz w:val="22"/>
                <w:szCs w:val="22"/>
              </w:rPr>
            </w:pPr>
            <w:r w:rsidRPr="00BD30C4">
              <w:rPr>
                <w:color w:val="000000"/>
                <w:sz w:val="22"/>
                <w:szCs w:val="22"/>
              </w:rPr>
              <w:t>1157,48</w:t>
            </w:r>
          </w:p>
        </w:tc>
        <w:tc>
          <w:tcPr>
            <w:tcW w:w="362" w:type="pct"/>
            <w:tcBorders>
              <w:top w:val="nil"/>
              <w:left w:val="nil"/>
              <w:bottom w:val="single" w:sz="4" w:space="0" w:color="auto"/>
              <w:right w:val="single" w:sz="4" w:space="0" w:color="auto"/>
            </w:tcBorders>
            <w:noWrap/>
            <w:vAlign w:val="center"/>
          </w:tcPr>
          <w:p w14:paraId="132FF1BA" w14:textId="77777777" w:rsidR="0083669A" w:rsidRPr="00BD30C4" w:rsidRDefault="0083669A" w:rsidP="0083669A">
            <w:pPr>
              <w:jc w:val="center"/>
              <w:rPr>
                <w:color w:val="000000"/>
                <w:sz w:val="22"/>
                <w:szCs w:val="22"/>
              </w:rPr>
            </w:pPr>
            <w:r w:rsidRPr="00BD30C4">
              <w:rPr>
                <w:color w:val="000000"/>
                <w:sz w:val="22"/>
                <w:szCs w:val="22"/>
              </w:rPr>
              <w:t>1203,76</w:t>
            </w:r>
          </w:p>
        </w:tc>
        <w:tc>
          <w:tcPr>
            <w:tcW w:w="362" w:type="pct"/>
            <w:tcBorders>
              <w:top w:val="nil"/>
              <w:left w:val="nil"/>
              <w:bottom w:val="single" w:sz="4" w:space="0" w:color="auto"/>
              <w:right w:val="single" w:sz="4" w:space="0" w:color="auto"/>
            </w:tcBorders>
            <w:noWrap/>
            <w:vAlign w:val="center"/>
          </w:tcPr>
          <w:p w14:paraId="3159375A" w14:textId="77777777" w:rsidR="0083669A" w:rsidRPr="00BD30C4" w:rsidRDefault="0083669A" w:rsidP="0083669A">
            <w:pPr>
              <w:jc w:val="center"/>
              <w:rPr>
                <w:color w:val="000000"/>
                <w:sz w:val="22"/>
                <w:szCs w:val="22"/>
              </w:rPr>
            </w:pPr>
            <w:r w:rsidRPr="00BD30C4">
              <w:rPr>
                <w:color w:val="000000"/>
                <w:sz w:val="22"/>
                <w:szCs w:val="22"/>
              </w:rPr>
              <w:t>1249,83</w:t>
            </w:r>
          </w:p>
        </w:tc>
        <w:tc>
          <w:tcPr>
            <w:tcW w:w="364" w:type="pct"/>
            <w:tcBorders>
              <w:top w:val="nil"/>
              <w:left w:val="nil"/>
              <w:bottom w:val="single" w:sz="4" w:space="0" w:color="auto"/>
              <w:right w:val="single" w:sz="4" w:space="0" w:color="auto"/>
            </w:tcBorders>
            <w:noWrap/>
            <w:vAlign w:val="center"/>
          </w:tcPr>
          <w:p w14:paraId="46AD35D0" w14:textId="77777777" w:rsidR="0083669A" w:rsidRPr="00BD30C4" w:rsidRDefault="0083669A" w:rsidP="0083669A">
            <w:pPr>
              <w:jc w:val="center"/>
              <w:rPr>
                <w:color w:val="000000"/>
                <w:sz w:val="22"/>
                <w:szCs w:val="22"/>
              </w:rPr>
            </w:pPr>
            <w:r w:rsidRPr="00BD30C4">
              <w:rPr>
                <w:color w:val="000000"/>
                <w:sz w:val="22"/>
                <w:szCs w:val="22"/>
              </w:rPr>
              <w:t>1296,97</w:t>
            </w:r>
          </w:p>
        </w:tc>
        <w:tc>
          <w:tcPr>
            <w:tcW w:w="364" w:type="pct"/>
            <w:tcBorders>
              <w:top w:val="nil"/>
              <w:left w:val="nil"/>
              <w:bottom w:val="single" w:sz="4" w:space="0" w:color="auto"/>
              <w:right w:val="single" w:sz="4" w:space="0" w:color="auto"/>
            </w:tcBorders>
            <w:noWrap/>
            <w:vAlign w:val="center"/>
          </w:tcPr>
          <w:p w14:paraId="7DF6364A" w14:textId="77777777" w:rsidR="0083669A" w:rsidRPr="00BD30C4" w:rsidRDefault="0083669A" w:rsidP="0083669A">
            <w:pPr>
              <w:jc w:val="center"/>
              <w:rPr>
                <w:color w:val="000000"/>
                <w:sz w:val="22"/>
                <w:szCs w:val="22"/>
              </w:rPr>
            </w:pPr>
            <w:r w:rsidRPr="00BD30C4">
              <w:rPr>
                <w:color w:val="000000"/>
                <w:sz w:val="22"/>
                <w:szCs w:val="22"/>
              </w:rPr>
              <w:t>1345,83</w:t>
            </w:r>
          </w:p>
        </w:tc>
        <w:tc>
          <w:tcPr>
            <w:tcW w:w="383" w:type="pct"/>
            <w:tcBorders>
              <w:top w:val="nil"/>
              <w:left w:val="nil"/>
              <w:bottom w:val="single" w:sz="4" w:space="0" w:color="auto"/>
              <w:right w:val="single" w:sz="4" w:space="0" w:color="auto"/>
            </w:tcBorders>
            <w:noWrap/>
            <w:vAlign w:val="center"/>
          </w:tcPr>
          <w:p w14:paraId="698DAAE5" w14:textId="77777777" w:rsidR="0083669A" w:rsidRPr="00BD30C4" w:rsidRDefault="0083669A" w:rsidP="0083669A">
            <w:pPr>
              <w:jc w:val="center"/>
              <w:rPr>
                <w:color w:val="000000"/>
                <w:sz w:val="22"/>
                <w:szCs w:val="22"/>
              </w:rPr>
            </w:pPr>
            <w:r w:rsidRPr="00BD30C4">
              <w:rPr>
                <w:color w:val="000000"/>
                <w:sz w:val="22"/>
                <w:szCs w:val="22"/>
              </w:rPr>
              <w:t>1141,69</w:t>
            </w:r>
          </w:p>
        </w:tc>
      </w:tr>
      <w:tr w:rsidR="0083669A" w:rsidRPr="00BD30C4" w14:paraId="5258D5FC" w14:textId="77777777" w:rsidTr="0083669A">
        <w:trPr>
          <w:trHeight w:val="300"/>
        </w:trPr>
        <w:tc>
          <w:tcPr>
            <w:tcW w:w="180" w:type="pct"/>
            <w:tcBorders>
              <w:top w:val="nil"/>
              <w:left w:val="single" w:sz="4" w:space="0" w:color="auto"/>
              <w:bottom w:val="single" w:sz="4" w:space="0" w:color="auto"/>
              <w:right w:val="single" w:sz="4" w:space="0" w:color="auto"/>
            </w:tcBorders>
            <w:vAlign w:val="center"/>
          </w:tcPr>
          <w:p w14:paraId="48CD97E3" w14:textId="77777777" w:rsidR="0083669A" w:rsidRPr="00BD30C4" w:rsidRDefault="0083669A" w:rsidP="0083669A">
            <w:pPr>
              <w:ind w:left="-57" w:right="-57"/>
              <w:rPr>
                <w:color w:val="000000"/>
                <w:sz w:val="22"/>
                <w:szCs w:val="22"/>
              </w:rPr>
            </w:pPr>
            <w:r w:rsidRPr="00BD30C4">
              <w:rPr>
                <w:color w:val="000000"/>
                <w:sz w:val="22"/>
                <w:szCs w:val="22"/>
              </w:rPr>
              <w:lastRenderedPageBreak/>
              <w:t>9.</w:t>
            </w:r>
          </w:p>
        </w:tc>
        <w:tc>
          <w:tcPr>
            <w:tcW w:w="463" w:type="pct"/>
            <w:tcBorders>
              <w:top w:val="nil"/>
              <w:left w:val="nil"/>
              <w:bottom w:val="single" w:sz="4" w:space="0" w:color="auto"/>
              <w:right w:val="single" w:sz="4" w:space="0" w:color="auto"/>
            </w:tcBorders>
            <w:vAlign w:val="center"/>
          </w:tcPr>
          <w:p w14:paraId="1248C37F" w14:textId="77777777" w:rsidR="0083669A" w:rsidRPr="00BD30C4" w:rsidRDefault="0083669A" w:rsidP="0083669A">
            <w:pPr>
              <w:ind w:left="-57" w:right="-57"/>
              <w:rPr>
                <w:color w:val="000000"/>
                <w:sz w:val="22"/>
                <w:szCs w:val="22"/>
              </w:rPr>
            </w:pPr>
            <w:r w:rsidRPr="00BD30C4">
              <w:rPr>
                <w:color w:val="000000"/>
                <w:sz w:val="22"/>
                <w:szCs w:val="22"/>
              </w:rPr>
              <w:t>Индекс роста т</w:t>
            </w:r>
            <w:r w:rsidRPr="00BD30C4">
              <w:rPr>
                <w:color w:val="000000"/>
                <w:sz w:val="22"/>
                <w:szCs w:val="22"/>
              </w:rPr>
              <w:t>а</w:t>
            </w:r>
            <w:r w:rsidRPr="00BD30C4">
              <w:rPr>
                <w:color w:val="000000"/>
                <w:sz w:val="22"/>
                <w:szCs w:val="22"/>
              </w:rPr>
              <w:t>рифа, %</w:t>
            </w:r>
          </w:p>
        </w:tc>
        <w:tc>
          <w:tcPr>
            <w:tcW w:w="710" w:type="pct"/>
            <w:tcBorders>
              <w:top w:val="nil"/>
              <w:left w:val="nil"/>
              <w:bottom w:val="single" w:sz="4" w:space="0" w:color="auto"/>
              <w:right w:val="single" w:sz="4" w:space="0" w:color="auto"/>
            </w:tcBorders>
            <w:noWrap/>
            <w:vAlign w:val="center"/>
          </w:tcPr>
          <w:p w14:paraId="0C80A56C" w14:textId="77777777" w:rsidR="0083669A" w:rsidRPr="00BD30C4" w:rsidRDefault="0083669A" w:rsidP="0083669A">
            <w:pPr>
              <w:ind w:left="-57" w:right="-57"/>
              <w:rPr>
                <w:color w:val="000000"/>
                <w:sz w:val="22"/>
                <w:szCs w:val="22"/>
              </w:rPr>
            </w:pPr>
            <w:r w:rsidRPr="00BD30C4">
              <w:rPr>
                <w:color w:val="000000"/>
                <w:sz w:val="22"/>
                <w:szCs w:val="22"/>
              </w:rPr>
              <w:t> </w:t>
            </w:r>
          </w:p>
        </w:tc>
        <w:tc>
          <w:tcPr>
            <w:tcW w:w="362" w:type="pct"/>
            <w:tcBorders>
              <w:top w:val="nil"/>
              <w:left w:val="nil"/>
              <w:bottom w:val="single" w:sz="4" w:space="0" w:color="auto"/>
              <w:right w:val="single" w:sz="4" w:space="0" w:color="auto"/>
            </w:tcBorders>
            <w:noWrap/>
            <w:vAlign w:val="center"/>
          </w:tcPr>
          <w:p w14:paraId="3E56E23F" w14:textId="77777777" w:rsidR="0083669A" w:rsidRPr="00BD30C4" w:rsidRDefault="0083669A" w:rsidP="0083669A">
            <w:pPr>
              <w:jc w:val="center"/>
              <w:rPr>
                <w:color w:val="000000"/>
                <w:sz w:val="22"/>
                <w:szCs w:val="22"/>
              </w:rPr>
            </w:pPr>
            <w:r w:rsidRPr="00BD30C4">
              <w:rPr>
                <w:color w:val="000000"/>
                <w:sz w:val="22"/>
                <w:szCs w:val="22"/>
              </w:rPr>
              <w:t>103,6</w:t>
            </w:r>
          </w:p>
        </w:tc>
        <w:tc>
          <w:tcPr>
            <w:tcW w:w="362" w:type="pct"/>
            <w:tcBorders>
              <w:top w:val="nil"/>
              <w:left w:val="nil"/>
              <w:bottom w:val="single" w:sz="4" w:space="0" w:color="auto"/>
              <w:right w:val="single" w:sz="4" w:space="0" w:color="auto"/>
            </w:tcBorders>
            <w:noWrap/>
            <w:vAlign w:val="center"/>
          </w:tcPr>
          <w:p w14:paraId="263265B4" w14:textId="77777777" w:rsidR="0083669A" w:rsidRPr="00BD30C4" w:rsidRDefault="0083669A" w:rsidP="0083669A">
            <w:pPr>
              <w:jc w:val="center"/>
              <w:rPr>
                <w:color w:val="000000"/>
                <w:sz w:val="22"/>
                <w:szCs w:val="22"/>
              </w:rPr>
            </w:pPr>
            <w:r w:rsidRPr="00BD30C4">
              <w:rPr>
                <w:color w:val="000000"/>
                <w:sz w:val="22"/>
                <w:szCs w:val="22"/>
              </w:rPr>
              <w:t>103,7</w:t>
            </w:r>
          </w:p>
        </w:tc>
        <w:tc>
          <w:tcPr>
            <w:tcW w:w="362" w:type="pct"/>
            <w:tcBorders>
              <w:top w:val="nil"/>
              <w:left w:val="nil"/>
              <w:bottom w:val="single" w:sz="4" w:space="0" w:color="auto"/>
              <w:right w:val="single" w:sz="4" w:space="0" w:color="auto"/>
            </w:tcBorders>
            <w:noWrap/>
            <w:vAlign w:val="center"/>
          </w:tcPr>
          <w:p w14:paraId="7674638F" w14:textId="77777777" w:rsidR="0083669A" w:rsidRPr="00BD30C4" w:rsidRDefault="0083669A" w:rsidP="0083669A">
            <w:pPr>
              <w:jc w:val="center"/>
              <w:rPr>
                <w:color w:val="000000"/>
                <w:sz w:val="22"/>
                <w:szCs w:val="22"/>
              </w:rPr>
            </w:pPr>
            <w:r w:rsidRPr="00BD30C4">
              <w:rPr>
                <w:color w:val="000000"/>
                <w:sz w:val="22"/>
                <w:szCs w:val="22"/>
              </w:rPr>
              <w:t>103,6</w:t>
            </w:r>
          </w:p>
        </w:tc>
        <w:tc>
          <w:tcPr>
            <w:tcW w:w="362" w:type="pct"/>
            <w:tcBorders>
              <w:top w:val="nil"/>
              <w:left w:val="nil"/>
              <w:bottom w:val="single" w:sz="4" w:space="0" w:color="auto"/>
              <w:right w:val="single" w:sz="4" w:space="0" w:color="auto"/>
            </w:tcBorders>
            <w:noWrap/>
            <w:vAlign w:val="center"/>
          </w:tcPr>
          <w:p w14:paraId="6A1C557D" w14:textId="77777777" w:rsidR="0083669A" w:rsidRPr="00BD30C4" w:rsidRDefault="0083669A" w:rsidP="0083669A">
            <w:pPr>
              <w:jc w:val="center"/>
              <w:rPr>
                <w:color w:val="000000"/>
                <w:sz w:val="22"/>
                <w:szCs w:val="22"/>
              </w:rPr>
            </w:pPr>
            <w:r w:rsidRPr="00BD30C4">
              <w:rPr>
                <w:color w:val="000000"/>
                <w:sz w:val="22"/>
                <w:szCs w:val="22"/>
              </w:rPr>
              <w:t>104,1</w:t>
            </w:r>
          </w:p>
        </w:tc>
        <w:tc>
          <w:tcPr>
            <w:tcW w:w="362" w:type="pct"/>
            <w:tcBorders>
              <w:top w:val="nil"/>
              <w:left w:val="nil"/>
              <w:bottom w:val="single" w:sz="4" w:space="0" w:color="auto"/>
              <w:right w:val="single" w:sz="4" w:space="0" w:color="auto"/>
            </w:tcBorders>
            <w:noWrap/>
            <w:vAlign w:val="center"/>
          </w:tcPr>
          <w:p w14:paraId="5C089604" w14:textId="77777777" w:rsidR="0083669A" w:rsidRPr="00BD30C4" w:rsidRDefault="0083669A" w:rsidP="0083669A">
            <w:pPr>
              <w:jc w:val="center"/>
              <w:rPr>
                <w:color w:val="000000"/>
                <w:sz w:val="22"/>
                <w:szCs w:val="22"/>
              </w:rPr>
            </w:pPr>
            <w:r w:rsidRPr="00BD30C4">
              <w:rPr>
                <w:color w:val="000000"/>
                <w:sz w:val="22"/>
                <w:szCs w:val="22"/>
              </w:rPr>
              <w:t>104,1</w:t>
            </w:r>
          </w:p>
        </w:tc>
        <w:tc>
          <w:tcPr>
            <w:tcW w:w="362" w:type="pct"/>
            <w:tcBorders>
              <w:top w:val="nil"/>
              <w:left w:val="nil"/>
              <w:bottom w:val="single" w:sz="4" w:space="0" w:color="auto"/>
              <w:right w:val="single" w:sz="4" w:space="0" w:color="auto"/>
            </w:tcBorders>
            <w:noWrap/>
            <w:vAlign w:val="center"/>
          </w:tcPr>
          <w:p w14:paraId="50701016" w14:textId="77777777" w:rsidR="0083669A" w:rsidRPr="00BD30C4" w:rsidRDefault="0083669A" w:rsidP="0083669A">
            <w:pPr>
              <w:jc w:val="center"/>
              <w:rPr>
                <w:color w:val="000000"/>
                <w:sz w:val="22"/>
                <w:szCs w:val="22"/>
              </w:rPr>
            </w:pPr>
            <w:r w:rsidRPr="00BD30C4">
              <w:rPr>
                <w:color w:val="000000"/>
                <w:sz w:val="22"/>
                <w:szCs w:val="22"/>
              </w:rPr>
              <w:t>104,0</w:t>
            </w:r>
          </w:p>
        </w:tc>
        <w:tc>
          <w:tcPr>
            <w:tcW w:w="362" w:type="pct"/>
            <w:tcBorders>
              <w:top w:val="nil"/>
              <w:left w:val="nil"/>
              <w:bottom w:val="single" w:sz="4" w:space="0" w:color="auto"/>
              <w:right w:val="single" w:sz="4" w:space="0" w:color="auto"/>
            </w:tcBorders>
            <w:noWrap/>
            <w:vAlign w:val="center"/>
          </w:tcPr>
          <w:p w14:paraId="762606C3" w14:textId="77777777" w:rsidR="0083669A" w:rsidRPr="00BD30C4" w:rsidRDefault="0083669A" w:rsidP="0083669A">
            <w:pPr>
              <w:jc w:val="center"/>
              <w:rPr>
                <w:color w:val="000000"/>
                <w:sz w:val="22"/>
                <w:szCs w:val="22"/>
              </w:rPr>
            </w:pPr>
            <w:r w:rsidRPr="00BD30C4">
              <w:rPr>
                <w:color w:val="000000"/>
                <w:sz w:val="22"/>
                <w:szCs w:val="22"/>
              </w:rPr>
              <w:t>103,8</w:t>
            </w:r>
          </w:p>
        </w:tc>
        <w:tc>
          <w:tcPr>
            <w:tcW w:w="364" w:type="pct"/>
            <w:tcBorders>
              <w:top w:val="nil"/>
              <w:left w:val="nil"/>
              <w:bottom w:val="single" w:sz="4" w:space="0" w:color="auto"/>
              <w:right w:val="single" w:sz="4" w:space="0" w:color="auto"/>
            </w:tcBorders>
            <w:noWrap/>
            <w:vAlign w:val="center"/>
          </w:tcPr>
          <w:p w14:paraId="2BDE60D3" w14:textId="77777777" w:rsidR="0083669A" w:rsidRPr="00BD30C4" w:rsidRDefault="0083669A" w:rsidP="0083669A">
            <w:pPr>
              <w:jc w:val="center"/>
              <w:rPr>
                <w:color w:val="000000"/>
                <w:sz w:val="22"/>
                <w:szCs w:val="22"/>
              </w:rPr>
            </w:pPr>
            <w:r w:rsidRPr="00BD30C4">
              <w:rPr>
                <w:color w:val="000000"/>
                <w:sz w:val="22"/>
                <w:szCs w:val="22"/>
              </w:rPr>
              <w:t>103,8</w:t>
            </w:r>
          </w:p>
        </w:tc>
        <w:tc>
          <w:tcPr>
            <w:tcW w:w="364" w:type="pct"/>
            <w:tcBorders>
              <w:top w:val="nil"/>
              <w:left w:val="nil"/>
              <w:bottom w:val="single" w:sz="4" w:space="0" w:color="auto"/>
              <w:right w:val="single" w:sz="4" w:space="0" w:color="auto"/>
            </w:tcBorders>
            <w:noWrap/>
            <w:vAlign w:val="center"/>
          </w:tcPr>
          <w:p w14:paraId="0D354D68" w14:textId="77777777" w:rsidR="0083669A" w:rsidRPr="00BD30C4" w:rsidRDefault="0083669A" w:rsidP="0083669A">
            <w:pPr>
              <w:jc w:val="center"/>
              <w:rPr>
                <w:color w:val="000000"/>
                <w:sz w:val="22"/>
                <w:szCs w:val="22"/>
              </w:rPr>
            </w:pPr>
            <w:r w:rsidRPr="00BD30C4">
              <w:rPr>
                <w:color w:val="000000"/>
                <w:sz w:val="22"/>
                <w:szCs w:val="22"/>
              </w:rPr>
              <w:t>103,8</w:t>
            </w:r>
          </w:p>
        </w:tc>
        <w:tc>
          <w:tcPr>
            <w:tcW w:w="383" w:type="pct"/>
            <w:tcBorders>
              <w:top w:val="nil"/>
              <w:left w:val="nil"/>
              <w:bottom w:val="single" w:sz="4" w:space="0" w:color="auto"/>
              <w:right w:val="single" w:sz="4" w:space="0" w:color="auto"/>
            </w:tcBorders>
            <w:noWrap/>
            <w:vAlign w:val="center"/>
          </w:tcPr>
          <w:p w14:paraId="50E73E96" w14:textId="77777777" w:rsidR="0083669A" w:rsidRPr="00BD30C4" w:rsidRDefault="0083669A" w:rsidP="0083669A">
            <w:pPr>
              <w:jc w:val="center"/>
              <w:rPr>
                <w:color w:val="000000"/>
                <w:sz w:val="22"/>
                <w:szCs w:val="22"/>
              </w:rPr>
            </w:pPr>
          </w:p>
        </w:tc>
      </w:tr>
    </w:tbl>
    <w:p w14:paraId="3516080D" w14:textId="77777777" w:rsidR="0083669A" w:rsidRDefault="0083669A" w:rsidP="0083669A">
      <w:pPr>
        <w:ind w:firstLine="709"/>
        <w:sectPr w:rsidR="0083669A" w:rsidSect="0083669A">
          <w:pgSz w:w="16838" w:h="11906" w:orient="landscape"/>
          <w:pgMar w:top="567" w:right="567" w:bottom="1418" w:left="567" w:header="709" w:footer="709" w:gutter="0"/>
          <w:cols w:space="708"/>
          <w:titlePg/>
          <w:docGrid w:linePitch="360"/>
        </w:sectPr>
      </w:pPr>
    </w:p>
    <w:bookmarkEnd w:id="101"/>
    <w:p w14:paraId="293FBCF5" w14:textId="77777777" w:rsidR="0083669A" w:rsidRDefault="0083669A" w:rsidP="0083669A"/>
    <w:p w14:paraId="0D40BB81" w14:textId="77777777" w:rsidR="0083669A" w:rsidRPr="00541368" w:rsidRDefault="0083669A" w:rsidP="0083669A">
      <w:pPr>
        <w:pStyle w:val="1"/>
      </w:pPr>
      <w:bookmarkStart w:id="102" w:name="_Toc42432242"/>
      <w:commentRangeStart w:id="103"/>
      <w:r w:rsidRPr="000757BC">
        <w:rPr>
          <w:szCs w:val="28"/>
        </w:rPr>
        <w:t xml:space="preserve">Реестр </w:t>
      </w:r>
      <w:r>
        <w:rPr>
          <w:szCs w:val="28"/>
        </w:rPr>
        <w:t xml:space="preserve"> </w:t>
      </w:r>
      <w:r w:rsidRPr="000757BC">
        <w:rPr>
          <w:szCs w:val="28"/>
        </w:rPr>
        <w:t>единых теплоснабжающих организаций</w:t>
      </w:r>
      <w:bookmarkEnd w:id="102"/>
      <w:commentRangeEnd w:id="103"/>
      <w:r>
        <w:rPr>
          <w:rStyle w:val="af0"/>
          <w:rFonts w:cs="Times New Roman"/>
          <w:b w:val="0"/>
          <w:bCs w:val="0"/>
          <w:smallCaps w:val="0"/>
        </w:rPr>
        <w:commentReference w:id="103"/>
      </w:r>
    </w:p>
    <w:p w14:paraId="0765F5B2" w14:textId="77777777" w:rsidR="0083669A" w:rsidRPr="00541368" w:rsidRDefault="0083669A" w:rsidP="0083669A">
      <w:pPr>
        <w:ind w:firstLine="709"/>
      </w:pPr>
      <w:bookmarkStart w:id="104" w:name="OLE_LINK14"/>
    </w:p>
    <w:p w14:paraId="6D8F591F" w14:textId="77777777" w:rsidR="0083669A" w:rsidRPr="00541368" w:rsidRDefault="0083669A" w:rsidP="0083669A">
      <w:pPr>
        <w:ind w:firstLine="709"/>
      </w:pPr>
      <w:r w:rsidRPr="00541368">
        <w:t>Решение об установлении организации в качестве единой теплоснабжающей организации (ЕТО) в той или иной зоне деятельности принимает орган местного самоуправления поселения (ч. 6 ст. 6 Федерального закона № 190 «О теплоснабжении» [1]).</w:t>
      </w:r>
    </w:p>
    <w:p w14:paraId="2F5AE197" w14:textId="77777777" w:rsidR="0083669A" w:rsidRPr="00541368" w:rsidRDefault="0083669A" w:rsidP="0083669A">
      <w:pPr>
        <w:ind w:firstLine="709"/>
      </w:pPr>
      <w:r w:rsidRPr="00541368">
        <w:t xml:space="preserve">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утверждённых указанным постановлением) [10]. </w:t>
      </w:r>
    </w:p>
    <w:p w14:paraId="4C8D23EA" w14:textId="77777777" w:rsidR="0083669A" w:rsidRPr="00541368" w:rsidRDefault="0083669A" w:rsidP="0083669A">
      <w:pPr>
        <w:ind w:firstLine="709"/>
      </w:pPr>
      <w:r w:rsidRPr="00541368">
        <w:t>Критериями определения единой теплоснабжающей организации являются:</w:t>
      </w:r>
    </w:p>
    <w:p w14:paraId="5DA79B7A" w14:textId="77777777" w:rsidR="0083669A" w:rsidRPr="007A11E6" w:rsidRDefault="0083669A" w:rsidP="0083669A">
      <w:pPr>
        <w:numPr>
          <w:ilvl w:val="0"/>
          <w:numId w:val="20"/>
        </w:numPr>
        <w:spacing w:line="288" w:lineRule="auto"/>
        <w:jc w:val="both"/>
      </w:pPr>
      <w:r w:rsidRPr="00541368">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2047E80" w14:textId="77777777" w:rsidR="0083669A" w:rsidRPr="007A11E6" w:rsidRDefault="0083669A" w:rsidP="0083669A">
      <w:pPr>
        <w:numPr>
          <w:ilvl w:val="0"/>
          <w:numId w:val="20"/>
        </w:numPr>
        <w:spacing w:line="288" w:lineRule="auto"/>
        <w:jc w:val="both"/>
      </w:pPr>
      <w:r w:rsidRPr="00541368">
        <w:t>размер собственного капитала;</w:t>
      </w:r>
    </w:p>
    <w:p w14:paraId="0175AC8D" w14:textId="77777777" w:rsidR="0083669A" w:rsidRPr="007A11E6" w:rsidRDefault="0083669A" w:rsidP="0083669A">
      <w:pPr>
        <w:numPr>
          <w:ilvl w:val="0"/>
          <w:numId w:val="20"/>
        </w:numPr>
        <w:spacing w:line="288" w:lineRule="auto"/>
        <w:jc w:val="both"/>
      </w:pPr>
      <w:r w:rsidRPr="00541368">
        <w:t>способность в лучшей мере обеспечить надёжность теплоснабжения в соответствующей системе теплоснабжения.</w:t>
      </w:r>
    </w:p>
    <w:p w14:paraId="1A694B9C" w14:textId="77777777" w:rsidR="0083669A" w:rsidRPr="002A1035" w:rsidRDefault="0083669A" w:rsidP="0083669A">
      <w:pPr>
        <w:ind w:firstLine="709"/>
      </w:pPr>
      <w:r w:rsidRPr="00541368">
        <w:t xml:space="preserve">Порядок наделения теплоснабжающей организации статусом ЕТО </w:t>
      </w:r>
      <w:r w:rsidRPr="002A1035">
        <w:t>содержится в указанных выше положениях [10].</w:t>
      </w:r>
    </w:p>
    <w:p w14:paraId="5486547D" w14:textId="77777777" w:rsidR="0083669A" w:rsidRDefault="0083669A" w:rsidP="0083669A">
      <w:pPr>
        <w:ind w:firstLine="709"/>
      </w:pPr>
      <w:r w:rsidRPr="00541368">
        <w:t>На момент составления Схемы ед</w:t>
      </w:r>
      <w:r>
        <w:t xml:space="preserve">иной теплоснабжающей организацией </w:t>
      </w:r>
      <w:r w:rsidRPr="002A1035">
        <w:t xml:space="preserve">в </w:t>
      </w:r>
      <w:r w:rsidRPr="00D535B0">
        <w:t>р.п. Белореченский</w:t>
      </w:r>
      <w:r>
        <w:t xml:space="preserve"> (постановление Администрации Белореченского МО №430 от 25.09.2020г.) являлось ООО «Байкальская энергетическая компания</w:t>
      </w:r>
      <w:r w:rsidRPr="00541368">
        <w:t>»</w:t>
      </w:r>
      <w:r>
        <w:t xml:space="preserve">. Зона </w:t>
      </w:r>
      <w:r w:rsidRPr="00541368">
        <w:t xml:space="preserve"> деятельности данной ЕТО установ</w:t>
      </w:r>
      <w:r>
        <w:t>лена в</w:t>
      </w:r>
      <w:r w:rsidRPr="00541368">
        <w:t xml:space="preserve"> пределах </w:t>
      </w:r>
      <w:r>
        <w:t xml:space="preserve">существующих и перспективных </w:t>
      </w:r>
      <w:r w:rsidRPr="00541368">
        <w:t xml:space="preserve">систем теплоснабжения в границах </w:t>
      </w:r>
      <w:r>
        <w:t>Белореченского МО</w:t>
      </w:r>
      <w:r w:rsidRPr="00541368">
        <w:t xml:space="preserve">. </w:t>
      </w:r>
    </w:p>
    <w:p w14:paraId="40642EA9" w14:textId="77777777" w:rsidR="0083669A" w:rsidRPr="00541368" w:rsidRDefault="0083669A" w:rsidP="0083669A">
      <w:pPr>
        <w:ind w:firstLine="709"/>
      </w:pPr>
    </w:p>
    <w:bookmarkEnd w:id="104"/>
    <w:p w14:paraId="5E5EE0FC" w14:textId="77777777" w:rsidR="0083669A" w:rsidRDefault="0083669A" w:rsidP="0083669A">
      <w:pPr>
        <w:ind w:firstLine="709"/>
      </w:pPr>
      <w:r w:rsidRPr="00541368">
        <w:t xml:space="preserve"> </w:t>
      </w:r>
      <w:r w:rsidRPr="00F4042C">
        <w:t xml:space="preserve">  </w:t>
      </w:r>
      <w:r>
        <w:t xml:space="preserve">  </w:t>
      </w:r>
      <w:r w:rsidRPr="00541368">
        <w:t xml:space="preserve"> </w:t>
      </w:r>
    </w:p>
    <w:p w14:paraId="78EA0A58" w14:textId="77777777" w:rsidR="0083669A" w:rsidRDefault="0083669A" w:rsidP="0083669A">
      <w:pPr>
        <w:ind w:firstLine="709"/>
      </w:pPr>
      <w:r>
        <w:br w:type="page"/>
      </w:r>
    </w:p>
    <w:p w14:paraId="459BDA43" w14:textId="77777777" w:rsidR="0083669A" w:rsidRPr="00541368" w:rsidRDefault="0083669A" w:rsidP="0083669A">
      <w:pPr>
        <w:pStyle w:val="1"/>
      </w:pPr>
      <w:bookmarkStart w:id="105" w:name="_Toc42432243"/>
      <w:commentRangeStart w:id="106"/>
      <w:r w:rsidRPr="000757BC">
        <w:rPr>
          <w:szCs w:val="28"/>
        </w:rPr>
        <w:lastRenderedPageBreak/>
        <w:t>Реестр мероприятий схемы теплоснабжения</w:t>
      </w:r>
      <w:bookmarkEnd w:id="105"/>
      <w:commentRangeEnd w:id="106"/>
      <w:r>
        <w:rPr>
          <w:rStyle w:val="af0"/>
          <w:rFonts w:cs="Times New Roman"/>
          <w:b w:val="0"/>
          <w:bCs w:val="0"/>
          <w:smallCaps w:val="0"/>
        </w:rPr>
        <w:commentReference w:id="106"/>
      </w:r>
    </w:p>
    <w:p w14:paraId="071125C5" w14:textId="77777777" w:rsidR="0083669A" w:rsidRDefault="0083669A" w:rsidP="0083669A">
      <w:pPr>
        <w:ind w:firstLine="709"/>
        <w:rPr>
          <w:lang w:val="en-US"/>
        </w:rPr>
      </w:pPr>
      <w:bookmarkStart w:id="107" w:name="OLE_LINK11"/>
      <w:bookmarkStart w:id="108" w:name="OLE_LINK13"/>
    </w:p>
    <w:p w14:paraId="37E2997C" w14:textId="77777777" w:rsidR="0083669A" w:rsidRPr="00740DAE" w:rsidRDefault="0083669A" w:rsidP="0083669A">
      <w:pPr>
        <w:ind w:firstLine="709"/>
      </w:pPr>
      <w:r>
        <w:t>Реестр м</w:t>
      </w:r>
      <w:r w:rsidRPr="00E90565">
        <w:t>ероприятий</w:t>
      </w:r>
      <w:r>
        <w:t xml:space="preserve"> схемы теплоснабжения</w:t>
      </w:r>
      <w:r w:rsidRPr="00740DAE">
        <w:t xml:space="preserve"> </w:t>
      </w:r>
      <w:r>
        <w:t>должен включать:</w:t>
      </w:r>
    </w:p>
    <w:p w14:paraId="0B26F641" w14:textId="77777777" w:rsidR="0083669A" w:rsidRDefault="0083669A" w:rsidP="0083669A">
      <w:pPr>
        <w:ind w:firstLine="709"/>
      </w:pPr>
      <w:r w:rsidRPr="00E90565">
        <w:t>а) перечень мероприятий по строительству,  реконструкции, техническому перевооружению и (или) модернизаци</w:t>
      </w:r>
      <w:r>
        <w:t>и  источников тепловой энергии;</w:t>
      </w:r>
    </w:p>
    <w:p w14:paraId="70C1C4AC" w14:textId="77777777" w:rsidR="0083669A" w:rsidRDefault="0083669A" w:rsidP="0083669A">
      <w:pPr>
        <w:ind w:firstLine="709"/>
      </w:pPr>
      <w:r w:rsidRPr="00E90565">
        <w:t>б) перечень мероприятий по строительству,  реконструкции, техническому перевооружению и (или) модернизации  теп</w:t>
      </w:r>
      <w:r>
        <w:t>ловых сетей и сооружений на них;</w:t>
      </w:r>
    </w:p>
    <w:p w14:paraId="54A2E901" w14:textId="77777777" w:rsidR="0083669A" w:rsidRPr="00E90565" w:rsidRDefault="0083669A" w:rsidP="0083669A">
      <w:pPr>
        <w:ind w:firstLine="709"/>
      </w:pPr>
      <w:r w:rsidRPr="00E90565">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08D1A235" w14:textId="77777777" w:rsidR="0083669A" w:rsidRPr="007B7856" w:rsidRDefault="0083669A" w:rsidP="0083669A">
      <w:pPr>
        <w:ind w:firstLine="709"/>
      </w:pPr>
      <w:r>
        <w:t xml:space="preserve">Реестр мероприятий по схеме теплоснабжения </w:t>
      </w:r>
      <w:r w:rsidRPr="00934660">
        <w:t>р.п. Белореченский</w:t>
      </w:r>
      <w:r>
        <w:t xml:space="preserve"> с оценкой </w:t>
      </w:r>
      <w:r w:rsidRPr="009C4722">
        <w:t xml:space="preserve">объёмов инвестиций, необходимых для </w:t>
      </w:r>
      <w:r>
        <w:t xml:space="preserve"> их </w:t>
      </w:r>
      <w:r w:rsidRPr="009C4722">
        <w:t xml:space="preserve">реализации приведен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w:instrText>
      </w:r>
      <w:r>
        <w:rPr>
          <w:i/>
        </w:rPr>
        <w:instrText>16.1</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Pr>
          <w:i/>
        </w:rPr>
        <w:instrText>9</w:instrText>
      </w:r>
      <w:r w:rsidRPr="006D7112">
        <w:rPr>
          <w:i/>
        </w:rPr>
        <w:instrText>.</w:instrText>
      </w:r>
      <w:r>
        <w:rPr>
          <w:i/>
        </w:rPr>
        <w:instrText>3</w:instrText>
      </w:r>
      <w:r w:rsidRPr="006D7112">
        <w:rPr>
          <w:i/>
        </w:rPr>
        <w:instrText>"</w:instrText>
      </w:r>
      <w:r>
        <w:fldChar w:fldCharType="separate"/>
      </w:r>
      <w:r w:rsidRPr="006D7112">
        <w:rPr>
          <w:i/>
          <w:noProof/>
        </w:rPr>
        <w:t>Табл.</w:t>
      </w:r>
      <w:r w:rsidRPr="00BF4CF8">
        <w:rPr>
          <w:i/>
          <w:noProof/>
        </w:rPr>
        <w:t xml:space="preserve"> </w:t>
      </w:r>
      <w:r>
        <w:rPr>
          <w:i/>
          <w:noProof/>
        </w:rPr>
        <w:t>16.1</w:t>
      </w:r>
      <w:r>
        <w:fldChar w:fldCharType="end"/>
      </w:r>
      <w:r w:rsidRPr="006069D8">
        <w:t>.</w:t>
      </w:r>
      <w:r>
        <w:t xml:space="preserve"> </w:t>
      </w:r>
    </w:p>
    <w:p w14:paraId="6D4892BC" w14:textId="77777777" w:rsidR="0083669A" w:rsidRDefault="0083669A" w:rsidP="0083669A">
      <w:pPr>
        <w:ind w:firstLine="709"/>
      </w:pPr>
      <w:commentRangeStart w:id="109"/>
      <w:r w:rsidRPr="00547808">
        <w:t>Источники</w:t>
      </w:r>
      <w:commentRangeEnd w:id="109"/>
      <w:r>
        <w:rPr>
          <w:rStyle w:val="af0"/>
        </w:rPr>
        <w:commentReference w:id="109"/>
      </w:r>
      <w:r w:rsidRPr="00547808">
        <w:t xml:space="preserve"> финансирования предполагаемых мероприятий определяются инвестиционной программой. Возможные источники финансирования: федеральный, областной, районный и местный бюджеты (в рамках утверждённых программ финансирования), собственные средства эксплуатирующего предприятия, средства частных инвесторов.</w:t>
      </w:r>
    </w:p>
    <w:bookmarkEnd w:id="107"/>
    <w:p w14:paraId="14321B14" w14:textId="77777777" w:rsidR="0083669A" w:rsidRDefault="0083669A" w:rsidP="0083669A">
      <w:pPr>
        <w:ind w:firstLine="709"/>
      </w:pPr>
    </w:p>
    <w:p w14:paraId="61458D94" w14:textId="77777777" w:rsidR="0083669A" w:rsidRDefault="0083669A" w:rsidP="0083669A">
      <w:pPr>
        <w:ind w:firstLine="709"/>
      </w:pPr>
    </w:p>
    <w:bookmarkEnd w:id="108"/>
    <w:p w14:paraId="44555343" w14:textId="77777777" w:rsidR="0083669A" w:rsidRPr="00CA68AD" w:rsidRDefault="0083669A" w:rsidP="0083669A">
      <w:pPr>
        <w:ind w:firstLine="709"/>
        <w:sectPr w:rsidR="0083669A" w:rsidRPr="00CA68AD" w:rsidSect="0083669A">
          <w:pgSz w:w="11906" w:h="16838"/>
          <w:pgMar w:top="567" w:right="567" w:bottom="567" w:left="1418" w:header="709" w:footer="709" w:gutter="0"/>
          <w:cols w:space="708"/>
          <w:titlePg/>
          <w:docGrid w:linePitch="360"/>
        </w:sectPr>
      </w:pPr>
    </w:p>
    <w:p w14:paraId="18680BC8" w14:textId="77777777" w:rsidR="0083669A" w:rsidRDefault="0083669A" w:rsidP="0083669A">
      <w:pPr>
        <w:pStyle w:val="ab"/>
        <w:jc w:val="right"/>
        <w:rPr>
          <w:i/>
          <w:sz w:val="28"/>
          <w:szCs w:val="28"/>
        </w:rPr>
      </w:pPr>
      <w:bookmarkStart w:id="110" w:name="OLE_LINK12"/>
      <w:r w:rsidRPr="00547808">
        <w:rPr>
          <w:i/>
          <w:sz w:val="28"/>
          <w:szCs w:val="28"/>
        </w:rPr>
        <w:lastRenderedPageBreak/>
        <w:t xml:space="preserve">Табл. </w:t>
      </w:r>
      <w:r w:rsidRPr="00547808">
        <w:rPr>
          <w:i/>
          <w:sz w:val="28"/>
          <w:szCs w:val="28"/>
        </w:rPr>
        <w:fldChar w:fldCharType="begin"/>
      </w:r>
      <w:r w:rsidRPr="00547808">
        <w:rPr>
          <w:i/>
          <w:sz w:val="28"/>
          <w:szCs w:val="28"/>
        </w:rPr>
        <w:instrText xml:space="preserve"> STYLEREF 1 \s </w:instrText>
      </w:r>
      <w:r w:rsidRPr="00547808">
        <w:rPr>
          <w:i/>
          <w:sz w:val="28"/>
          <w:szCs w:val="28"/>
        </w:rPr>
        <w:fldChar w:fldCharType="separate"/>
      </w:r>
      <w:r>
        <w:rPr>
          <w:i/>
          <w:noProof/>
          <w:sz w:val="28"/>
          <w:szCs w:val="28"/>
        </w:rPr>
        <w:t>16</w:t>
      </w:r>
      <w:r w:rsidRPr="00547808">
        <w:rPr>
          <w:i/>
          <w:sz w:val="28"/>
          <w:szCs w:val="28"/>
        </w:rPr>
        <w:fldChar w:fldCharType="end"/>
      </w:r>
      <w:r w:rsidRPr="00547808">
        <w:rPr>
          <w:i/>
          <w:sz w:val="28"/>
          <w:szCs w:val="28"/>
        </w:rPr>
        <w:t>.</w:t>
      </w:r>
      <w:r w:rsidRPr="00547808">
        <w:rPr>
          <w:i/>
          <w:sz w:val="28"/>
          <w:szCs w:val="28"/>
        </w:rPr>
        <w:fldChar w:fldCharType="begin"/>
      </w:r>
      <w:r w:rsidRPr="00547808">
        <w:rPr>
          <w:i/>
          <w:sz w:val="28"/>
          <w:szCs w:val="28"/>
        </w:rPr>
        <w:instrText xml:space="preserve"> SEQ Табл. \* ARABIC \s 1 </w:instrText>
      </w:r>
      <w:r w:rsidRPr="00547808">
        <w:rPr>
          <w:i/>
          <w:sz w:val="28"/>
          <w:szCs w:val="28"/>
        </w:rPr>
        <w:fldChar w:fldCharType="separate"/>
      </w:r>
      <w:r>
        <w:rPr>
          <w:i/>
          <w:noProof/>
          <w:sz w:val="28"/>
          <w:szCs w:val="28"/>
        </w:rPr>
        <w:t>1</w:t>
      </w:r>
      <w:r w:rsidRPr="00547808">
        <w:rPr>
          <w:i/>
          <w:sz w:val="28"/>
          <w:szCs w:val="28"/>
        </w:rPr>
        <w:fldChar w:fldCharType="end"/>
      </w:r>
    </w:p>
    <w:tbl>
      <w:tblPr>
        <w:tblpPr w:leftFromText="180" w:rightFromText="180" w:vertAnchor="text" w:tblpY="1"/>
        <w:tblOverlap w:val="never"/>
        <w:tblW w:w="14572" w:type="dxa"/>
        <w:tblLook w:val="0000" w:firstRow="0" w:lastRow="0" w:firstColumn="0" w:lastColumn="0" w:noHBand="0" w:noVBand="0"/>
      </w:tblPr>
      <w:tblGrid>
        <w:gridCol w:w="742"/>
        <w:gridCol w:w="8599"/>
        <w:gridCol w:w="2097"/>
        <w:gridCol w:w="1638"/>
        <w:gridCol w:w="1496"/>
      </w:tblGrid>
      <w:tr w:rsidR="0083669A" w:rsidRPr="00CA68AD" w14:paraId="123DE520" w14:textId="77777777" w:rsidTr="0083669A">
        <w:trPr>
          <w:trHeight w:val="285"/>
        </w:trPr>
        <w:tc>
          <w:tcPr>
            <w:tcW w:w="13076" w:type="dxa"/>
            <w:gridSpan w:val="4"/>
            <w:tcBorders>
              <w:top w:val="nil"/>
              <w:left w:val="nil"/>
              <w:bottom w:val="nil"/>
              <w:right w:val="nil"/>
            </w:tcBorders>
            <w:shd w:val="clear" w:color="auto" w:fill="auto"/>
            <w:noWrap/>
            <w:vAlign w:val="bottom"/>
          </w:tcPr>
          <w:p w14:paraId="6A98B459" w14:textId="77777777" w:rsidR="0083669A" w:rsidRPr="00CA68AD" w:rsidRDefault="0083669A" w:rsidP="0083669A">
            <w:pPr>
              <w:rPr>
                <w:b/>
                <w:bCs/>
                <w:sz w:val="22"/>
                <w:szCs w:val="22"/>
              </w:rPr>
            </w:pPr>
            <w:r w:rsidRPr="00CA68AD">
              <w:rPr>
                <w:b/>
                <w:bCs/>
                <w:sz w:val="22"/>
                <w:szCs w:val="22"/>
              </w:rPr>
              <w:t xml:space="preserve">Реестр мероприятий по системе ТС </w:t>
            </w:r>
            <w:r>
              <w:rPr>
                <w:b/>
                <w:bCs/>
                <w:sz w:val="22"/>
                <w:szCs w:val="22"/>
              </w:rPr>
              <w:t>рп. Белореченский</w:t>
            </w:r>
          </w:p>
        </w:tc>
        <w:tc>
          <w:tcPr>
            <w:tcW w:w="1496" w:type="dxa"/>
            <w:tcBorders>
              <w:top w:val="nil"/>
              <w:left w:val="nil"/>
              <w:bottom w:val="nil"/>
              <w:right w:val="nil"/>
            </w:tcBorders>
            <w:shd w:val="clear" w:color="auto" w:fill="auto"/>
            <w:noWrap/>
            <w:vAlign w:val="bottom"/>
          </w:tcPr>
          <w:p w14:paraId="7F4B991D" w14:textId="77777777" w:rsidR="0083669A" w:rsidRPr="00CA68AD" w:rsidRDefault="0083669A" w:rsidP="0083669A">
            <w:pPr>
              <w:rPr>
                <w:rFonts w:ascii="Arial" w:hAnsi="Arial"/>
                <w:sz w:val="22"/>
                <w:szCs w:val="22"/>
              </w:rPr>
            </w:pPr>
          </w:p>
        </w:tc>
      </w:tr>
      <w:tr w:rsidR="0083669A" w:rsidRPr="00CA68AD" w14:paraId="20801E59" w14:textId="77777777" w:rsidTr="0083669A">
        <w:trPr>
          <w:trHeight w:val="600"/>
        </w:trPr>
        <w:tc>
          <w:tcPr>
            <w:tcW w:w="742" w:type="dxa"/>
            <w:tcBorders>
              <w:top w:val="single" w:sz="4" w:space="0" w:color="auto"/>
              <w:left w:val="single" w:sz="4" w:space="0" w:color="auto"/>
              <w:bottom w:val="single" w:sz="4" w:space="0" w:color="auto"/>
              <w:right w:val="single" w:sz="4" w:space="0" w:color="auto"/>
            </w:tcBorders>
            <w:shd w:val="clear" w:color="auto" w:fill="auto"/>
            <w:vAlign w:val="bottom"/>
          </w:tcPr>
          <w:p w14:paraId="6B8BAC34" w14:textId="77777777" w:rsidR="0083669A" w:rsidRPr="00CA68AD" w:rsidRDefault="0083669A" w:rsidP="0083669A">
            <w:pPr>
              <w:jc w:val="center"/>
              <w:rPr>
                <w:b/>
                <w:bCs/>
                <w:sz w:val="22"/>
                <w:szCs w:val="22"/>
              </w:rPr>
            </w:pPr>
            <w:r w:rsidRPr="00CA68AD">
              <w:rPr>
                <w:b/>
                <w:bCs/>
                <w:sz w:val="22"/>
                <w:szCs w:val="22"/>
              </w:rPr>
              <w:t>№ п/п</w:t>
            </w:r>
          </w:p>
        </w:tc>
        <w:tc>
          <w:tcPr>
            <w:tcW w:w="8599" w:type="dxa"/>
            <w:tcBorders>
              <w:top w:val="single" w:sz="4" w:space="0" w:color="auto"/>
              <w:left w:val="nil"/>
              <w:bottom w:val="single" w:sz="4" w:space="0" w:color="auto"/>
              <w:right w:val="single" w:sz="4" w:space="0" w:color="auto"/>
            </w:tcBorders>
            <w:shd w:val="clear" w:color="auto" w:fill="auto"/>
            <w:vAlign w:val="bottom"/>
          </w:tcPr>
          <w:p w14:paraId="685A2DD7" w14:textId="77777777" w:rsidR="0083669A" w:rsidRPr="00CA68AD" w:rsidRDefault="0083669A" w:rsidP="0083669A">
            <w:pPr>
              <w:jc w:val="center"/>
              <w:rPr>
                <w:b/>
                <w:bCs/>
                <w:sz w:val="22"/>
                <w:szCs w:val="22"/>
              </w:rPr>
            </w:pPr>
            <w:r w:rsidRPr="00CA68AD">
              <w:rPr>
                <w:b/>
                <w:bCs/>
                <w:sz w:val="22"/>
                <w:szCs w:val="22"/>
              </w:rPr>
              <w:t>Краткое описание</w:t>
            </w:r>
          </w:p>
        </w:tc>
        <w:tc>
          <w:tcPr>
            <w:tcW w:w="2097" w:type="dxa"/>
            <w:tcBorders>
              <w:top w:val="single" w:sz="4" w:space="0" w:color="auto"/>
              <w:left w:val="nil"/>
              <w:bottom w:val="single" w:sz="4" w:space="0" w:color="auto"/>
              <w:right w:val="single" w:sz="4" w:space="0" w:color="auto"/>
            </w:tcBorders>
            <w:shd w:val="clear" w:color="auto" w:fill="auto"/>
            <w:vAlign w:val="bottom"/>
          </w:tcPr>
          <w:p w14:paraId="669D811F" w14:textId="77777777" w:rsidR="0083669A" w:rsidRPr="00CA68AD" w:rsidRDefault="0083669A" w:rsidP="0083669A">
            <w:pPr>
              <w:jc w:val="center"/>
              <w:rPr>
                <w:b/>
                <w:bCs/>
                <w:sz w:val="22"/>
                <w:szCs w:val="22"/>
              </w:rPr>
            </w:pPr>
            <w:r w:rsidRPr="00CA68AD">
              <w:rPr>
                <w:b/>
                <w:bCs/>
                <w:sz w:val="22"/>
                <w:szCs w:val="22"/>
              </w:rPr>
              <w:t>Срок реализации</w:t>
            </w:r>
          </w:p>
        </w:tc>
        <w:tc>
          <w:tcPr>
            <w:tcW w:w="1638" w:type="dxa"/>
            <w:tcBorders>
              <w:top w:val="single" w:sz="4" w:space="0" w:color="auto"/>
              <w:left w:val="nil"/>
              <w:bottom w:val="single" w:sz="4" w:space="0" w:color="auto"/>
              <w:right w:val="single" w:sz="4" w:space="0" w:color="auto"/>
            </w:tcBorders>
            <w:shd w:val="clear" w:color="auto" w:fill="auto"/>
            <w:vAlign w:val="bottom"/>
          </w:tcPr>
          <w:p w14:paraId="436F714E" w14:textId="77777777" w:rsidR="0083669A" w:rsidRPr="00CA68AD" w:rsidRDefault="0083669A" w:rsidP="0083669A">
            <w:pPr>
              <w:jc w:val="center"/>
              <w:rPr>
                <w:b/>
                <w:bCs/>
                <w:sz w:val="22"/>
                <w:szCs w:val="22"/>
              </w:rPr>
            </w:pPr>
            <w:r w:rsidRPr="00CA68AD">
              <w:rPr>
                <w:b/>
                <w:bCs/>
                <w:sz w:val="22"/>
                <w:szCs w:val="22"/>
              </w:rPr>
              <w:t>Затраты</w:t>
            </w:r>
            <w:r w:rsidRPr="00CA68AD">
              <w:rPr>
                <w:i/>
                <w:iCs/>
                <w:sz w:val="22"/>
                <w:szCs w:val="22"/>
              </w:rPr>
              <w:t>, тыс.руб.</w:t>
            </w:r>
          </w:p>
        </w:tc>
        <w:tc>
          <w:tcPr>
            <w:tcW w:w="1496" w:type="dxa"/>
            <w:tcBorders>
              <w:top w:val="single" w:sz="4" w:space="0" w:color="auto"/>
              <w:left w:val="nil"/>
              <w:bottom w:val="single" w:sz="4" w:space="0" w:color="auto"/>
              <w:right w:val="single" w:sz="4" w:space="0" w:color="auto"/>
            </w:tcBorders>
            <w:shd w:val="clear" w:color="auto" w:fill="auto"/>
            <w:vAlign w:val="bottom"/>
          </w:tcPr>
          <w:p w14:paraId="255A9E85" w14:textId="77777777" w:rsidR="0083669A" w:rsidRPr="00CA68AD" w:rsidRDefault="0083669A" w:rsidP="0083669A">
            <w:pPr>
              <w:jc w:val="center"/>
              <w:rPr>
                <w:b/>
                <w:bCs/>
                <w:sz w:val="22"/>
                <w:szCs w:val="22"/>
              </w:rPr>
            </w:pPr>
            <w:r w:rsidRPr="00CA68AD">
              <w:rPr>
                <w:b/>
                <w:bCs/>
                <w:sz w:val="22"/>
                <w:szCs w:val="22"/>
              </w:rPr>
              <w:t>Источник инвестиций</w:t>
            </w:r>
          </w:p>
        </w:tc>
      </w:tr>
      <w:tr w:rsidR="0083669A" w:rsidRPr="00CA68AD" w14:paraId="5E00523C" w14:textId="77777777" w:rsidTr="0083669A">
        <w:trPr>
          <w:trHeight w:val="600"/>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6E19017D" w14:textId="77777777" w:rsidR="0083669A" w:rsidRPr="00CA68AD" w:rsidRDefault="0083669A" w:rsidP="0083669A">
            <w:pPr>
              <w:rPr>
                <w:b/>
                <w:bCs/>
                <w:sz w:val="22"/>
                <w:szCs w:val="22"/>
              </w:rPr>
            </w:pPr>
            <w:r w:rsidRPr="00CA68AD">
              <w:rPr>
                <w:b/>
                <w:bCs/>
                <w:sz w:val="22"/>
                <w:szCs w:val="22"/>
              </w:rPr>
              <w:t>1. Мероприятия по строительству,  реконструкции, техническому перевооружению и (или) модернизации  источников тепловой энергии</w:t>
            </w:r>
            <w:r>
              <w:rPr>
                <w:b/>
                <w:bCs/>
                <w:sz w:val="22"/>
                <w:szCs w:val="22"/>
              </w:rPr>
              <w:t xml:space="preserve"> (ПНС)</w:t>
            </w:r>
          </w:p>
        </w:tc>
        <w:tc>
          <w:tcPr>
            <w:tcW w:w="1638" w:type="dxa"/>
            <w:tcBorders>
              <w:top w:val="nil"/>
              <w:left w:val="nil"/>
              <w:bottom w:val="single" w:sz="4" w:space="0" w:color="auto"/>
              <w:right w:val="single" w:sz="4" w:space="0" w:color="auto"/>
            </w:tcBorders>
            <w:shd w:val="clear" w:color="auto" w:fill="auto"/>
            <w:vAlign w:val="center"/>
          </w:tcPr>
          <w:p w14:paraId="505B0B59" w14:textId="77777777" w:rsidR="0083669A" w:rsidRPr="00CA68AD" w:rsidRDefault="0083669A" w:rsidP="0083669A">
            <w:pPr>
              <w:jc w:val="center"/>
              <w:rPr>
                <w:b/>
                <w:bCs/>
                <w:sz w:val="22"/>
                <w:szCs w:val="22"/>
              </w:rPr>
            </w:pPr>
            <w:r>
              <w:rPr>
                <w:b/>
                <w:bCs/>
                <w:sz w:val="22"/>
                <w:szCs w:val="22"/>
              </w:rPr>
              <w:t>3200</w:t>
            </w:r>
          </w:p>
        </w:tc>
        <w:tc>
          <w:tcPr>
            <w:tcW w:w="1496" w:type="dxa"/>
            <w:tcBorders>
              <w:top w:val="nil"/>
              <w:left w:val="nil"/>
              <w:bottom w:val="single" w:sz="4" w:space="0" w:color="auto"/>
              <w:right w:val="single" w:sz="4" w:space="0" w:color="auto"/>
            </w:tcBorders>
            <w:shd w:val="clear" w:color="auto" w:fill="auto"/>
            <w:vAlign w:val="center"/>
          </w:tcPr>
          <w:p w14:paraId="4FCF47BF" w14:textId="77777777" w:rsidR="0083669A" w:rsidRPr="00CA68AD" w:rsidRDefault="0083669A" w:rsidP="0083669A">
            <w:pPr>
              <w:jc w:val="center"/>
              <w:rPr>
                <w:b/>
                <w:bCs/>
                <w:sz w:val="22"/>
                <w:szCs w:val="22"/>
              </w:rPr>
            </w:pPr>
            <w:r w:rsidRPr="00CA68AD">
              <w:rPr>
                <w:b/>
                <w:bCs/>
                <w:sz w:val="22"/>
                <w:szCs w:val="22"/>
              </w:rPr>
              <w:t> </w:t>
            </w:r>
          </w:p>
        </w:tc>
      </w:tr>
      <w:tr w:rsidR="0083669A" w:rsidRPr="0083724B" w14:paraId="11D998B0"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4D5FBE8F" w14:textId="77777777" w:rsidR="0083669A" w:rsidRPr="00A028F8" w:rsidRDefault="0083669A" w:rsidP="0083669A">
            <w:pPr>
              <w:jc w:val="center"/>
              <w:rPr>
                <w:sz w:val="22"/>
                <w:szCs w:val="22"/>
              </w:rPr>
            </w:pPr>
            <w:r w:rsidRPr="00A028F8">
              <w:rPr>
                <w:sz w:val="22"/>
                <w:szCs w:val="22"/>
              </w:rPr>
              <w:t>1.1</w:t>
            </w:r>
          </w:p>
        </w:tc>
        <w:tc>
          <w:tcPr>
            <w:tcW w:w="8599" w:type="dxa"/>
            <w:tcBorders>
              <w:top w:val="nil"/>
              <w:left w:val="nil"/>
              <w:bottom w:val="single" w:sz="4" w:space="0" w:color="auto"/>
              <w:right w:val="single" w:sz="4" w:space="0" w:color="auto"/>
            </w:tcBorders>
            <w:shd w:val="clear" w:color="auto" w:fill="auto"/>
            <w:vAlign w:val="bottom"/>
          </w:tcPr>
          <w:p w14:paraId="6D1E49F7" w14:textId="77777777" w:rsidR="0083669A" w:rsidRPr="00A028F8" w:rsidRDefault="0083669A" w:rsidP="0083669A">
            <w:pPr>
              <w:rPr>
                <w:sz w:val="22"/>
                <w:szCs w:val="22"/>
              </w:rPr>
            </w:pPr>
            <w:r w:rsidRPr="00A028F8">
              <w:rPr>
                <w:sz w:val="22"/>
                <w:szCs w:val="22"/>
              </w:rPr>
              <w:t>Проект модернизации ТНС 1-Б и ТНС-2Б</w:t>
            </w:r>
          </w:p>
        </w:tc>
        <w:tc>
          <w:tcPr>
            <w:tcW w:w="2097" w:type="dxa"/>
            <w:tcBorders>
              <w:top w:val="nil"/>
              <w:left w:val="nil"/>
              <w:bottom w:val="single" w:sz="4" w:space="0" w:color="auto"/>
              <w:right w:val="single" w:sz="4" w:space="0" w:color="auto"/>
            </w:tcBorders>
            <w:shd w:val="clear" w:color="auto" w:fill="auto"/>
          </w:tcPr>
          <w:p w14:paraId="3E0876A7" w14:textId="77777777" w:rsidR="0083669A" w:rsidRPr="00A028F8" w:rsidRDefault="0083669A" w:rsidP="0083669A">
            <w:pPr>
              <w:jc w:val="center"/>
              <w:rPr>
                <w:sz w:val="22"/>
                <w:szCs w:val="22"/>
              </w:rPr>
            </w:pPr>
            <w:r w:rsidRPr="00A028F8">
              <w:rPr>
                <w:sz w:val="22"/>
                <w:szCs w:val="22"/>
              </w:rPr>
              <w:t> </w:t>
            </w:r>
            <w:r>
              <w:rPr>
                <w:sz w:val="22"/>
                <w:szCs w:val="22"/>
              </w:rPr>
              <w:t>2021</w:t>
            </w:r>
          </w:p>
        </w:tc>
        <w:tc>
          <w:tcPr>
            <w:tcW w:w="1638" w:type="dxa"/>
            <w:tcBorders>
              <w:top w:val="nil"/>
              <w:left w:val="nil"/>
              <w:bottom w:val="single" w:sz="4" w:space="0" w:color="auto"/>
              <w:right w:val="single" w:sz="4" w:space="0" w:color="auto"/>
            </w:tcBorders>
            <w:shd w:val="clear" w:color="auto" w:fill="auto"/>
          </w:tcPr>
          <w:p w14:paraId="65BCAA20" w14:textId="77777777" w:rsidR="0083669A" w:rsidRPr="00A028F8" w:rsidRDefault="0083669A" w:rsidP="0083669A">
            <w:pPr>
              <w:jc w:val="center"/>
              <w:rPr>
                <w:sz w:val="22"/>
                <w:szCs w:val="22"/>
              </w:rPr>
            </w:pPr>
            <w:r w:rsidRPr="00A028F8">
              <w:rPr>
                <w:sz w:val="22"/>
                <w:szCs w:val="22"/>
              </w:rPr>
              <w:t>200</w:t>
            </w:r>
          </w:p>
        </w:tc>
        <w:tc>
          <w:tcPr>
            <w:tcW w:w="1496" w:type="dxa"/>
            <w:tcBorders>
              <w:top w:val="nil"/>
              <w:left w:val="nil"/>
              <w:bottom w:val="single" w:sz="4" w:space="0" w:color="auto"/>
              <w:right w:val="single" w:sz="4" w:space="0" w:color="auto"/>
            </w:tcBorders>
            <w:shd w:val="clear" w:color="auto" w:fill="auto"/>
          </w:tcPr>
          <w:p w14:paraId="11D77614" w14:textId="77777777" w:rsidR="0083669A" w:rsidRPr="0083724B" w:rsidRDefault="0083669A" w:rsidP="0083669A">
            <w:pPr>
              <w:jc w:val="center"/>
              <w:rPr>
                <w:sz w:val="22"/>
                <w:szCs w:val="22"/>
              </w:rPr>
            </w:pPr>
          </w:p>
        </w:tc>
      </w:tr>
      <w:tr w:rsidR="0083669A" w:rsidRPr="0083724B" w14:paraId="40FA1B2C"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63C34CFC" w14:textId="77777777" w:rsidR="0083669A" w:rsidRPr="00A028F8" w:rsidRDefault="0083669A" w:rsidP="0083669A">
            <w:pPr>
              <w:jc w:val="center"/>
              <w:rPr>
                <w:sz w:val="22"/>
                <w:szCs w:val="22"/>
              </w:rPr>
            </w:pPr>
            <w:r w:rsidRPr="00A028F8">
              <w:rPr>
                <w:sz w:val="22"/>
                <w:szCs w:val="22"/>
              </w:rPr>
              <w:t>1.2</w:t>
            </w:r>
          </w:p>
        </w:tc>
        <w:tc>
          <w:tcPr>
            <w:tcW w:w="8599" w:type="dxa"/>
            <w:tcBorders>
              <w:top w:val="nil"/>
              <w:left w:val="nil"/>
              <w:bottom w:val="single" w:sz="4" w:space="0" w:color="auto"/>
              <w:right w:val="single" w:sz="4" w:space="0" w:color="auto"/>
            </w:tcBorders>
            <w:shd w:val="clear" w:color="auto" w:fill="auto"/>
            <w:vAlign w:val="bottom"/>
          </w:tcPr>
          <w:p w14:paraId="566D5076" w14:textId="77777777" w:rsidR="0083669A" w:rsidRPr="00A028F8" w:rsidRDefault="0083669A" w:rsidP="0083669A">
            <w:pPr>
              <w:rPr>
                <w:sz w:val="22"/>
                <w:szCs w:val="22"/>
              </w:rPr>
            </w:pPr>
            <w:r w:rsidRPr="00A028F8">
              <w:rPr>
                <w:sz w:val="22"/>
                <w:szCs w:val="22"/>
              </w:rPr>
              <w:t>Замена насосов в ТНС 1-Б и ТНС-2Б</w:t>
            </w:r>
          </w:p>
        </w:tc>
        <w:tc>
          <w:tcPr>
            <w:tcW w:w="2097" w:type="dxa"/>
            <w:tcBorders>
              <w:top w:val="nil"/>
              <w:left w:val="nil"/>
              <w:bottom w:val="single" w:sz="4" w:space="0" w:color="auto"/>
              <w:right w:val="single" w:sz="4" w:space="0" w:color="auto"/>
            </w:tcBorders>
            <w:shd w:val="clear" w:color="auto" w:fill="auto"/>
          </w:tcPr>
          <w:p w14:paraId="3AB4B4CE" w14:textId="77777777" w:rsidR="0083669A" w:rsidRPr="00A028F8" w:rsidRDefault="0083669A" w:rsidP="0083669A">
            <w:pPr>
              <w:jc w:val="center"/>
              <w:rPr>
                <w:sz w:val="22"/>
                <w:szCs w:val="22"/>
              </w:rPr>
            </w:pPr>
            <w:r>
              <w:rPr>
                <w:sz w:val="22"/>
                <w:szCs w:val="22"/>
              </w:rPr>
              <w:t>2022</w:t>
            </w:r>
          </w:p>
        </w:tc>
        <w:tc>
          <w:tcPr>
            <w:tcW w:w="1638" w:type="dxa"/>
            <w:tcBorders>
              <w:top w:val="nil"/>
              <w:left w:val="nil"/>
              <w:bottom w:val="single" w:sz="4" w:space="0" w:color="auto"/>
              <w:right w:val="single" w:sz="4" w:space="0" w:color="auto"/>
            </w:tcBorders>
            <w:shd w:val="clear" w:color="auto" w:fill="auto"/>
          </w:tcPr>
          <w:p w14:paraId="418918EE" w14:textId="77777777" w:rsidR="0083669A" w:rsidRPr="00A028F8" w:rsidRDefault="0083669A" w:rsidP="0083669A">
            <w:pPr>
              <w:jc w:val="center"/>
              <w:rPr>
                <w:sz w:val="22"/>
                <w:szCs w:val="22"/>
              </w:rPr>
            </w:pPr>
            <w:r w:rsidRPr="00A028F8">
              <w:rPr>
                <w:sz w:val="22"/>
                <w:szCs w:val="22"/>
              </w:rPr>
              <w:t>3000</w:t>
            </w:r>
          </w:p>
        </w:tc>
        <w:tc>
          <w:tcPr>
            <w:tcW w:w="1496" w:type="dxa"/>
            <w:tcBorders>
              <w:top w:val="nil"/>
              <w:left w:val="nil"/>
              <w:bottom w:val="single" w:sz="4" w:space="0" w:color="auto"/>
              <w:right w:val="single" w:sz="4" w:space="0" w:color="auto"/>
            </w:tcBorders>
            <w:shd w:val="clear" w:color="auto" w:fill="auto"/>
          </w:tcPr>
          <w:p w14:paraId="438E30FC" w14:textId="77777777" w:rsidR="0083669A" w:rsidRPr="0083724B" w:rsidRDefault="0083669A" w:rsidP="0083669A">
            <w:pPr>
              <w:jc w:val="center"/>
              <w:rPr>
                <w:sz w:val="22"/>
                <w:szCs w:val="22"/>
              </w:rPr>
            </w:pPr>
          </w:p>
        </w:tc>
      </w:tr>
      <w:tr w:rsidR="0083669A" w:rsidRPr="00CA68AD" w14:paraId="3156DD6B" w14:textId="77777777" w:rsidTr="0083669A">
        <w:trPr>
          <w:trHeight w:val="600"/>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55F148D7" w14:textId="77777777" w:rsidR="0083669A" w:rsidRPr="00CA68AD" w:rsidRDefault="0083669A" w:rsidP="0083669A">
            <w:pPr>
              <w:rPr>
                <w:b/>
                <w:bCs/>
                <w:sz w:val="22"/>
                <w:szCs w:val="22"/>
              </w:rPr>
            </w:pPr>
            <w:r w:rsidRPr="00CA68AD">
              <w:rPr>
                <w:b/>
                <w:bCs/>
                <w:sz w:val="22"/>
                <w:szCs w:val="22"/>
              </w:rPr>
              <w:t>2. Мероприятия по строительству,  реконструкции, техническому перевооружению и (или) модернизации  тепловых сетей и сооружений на них</w:t>
            </w:r>
          </w:p>
        </w:tc>
        <w:tc>
          <w:tcPr>
            <w:tcW w:w="1638" w:type="dxa"/>
            <w:tcBorders>
              <w:top w:val="single" w:sz="4" w:space="0" w:color="auto"/>
              <w:left w:val="nil"/>
              <w:bottom w:val="single" w:sz="4" w:space="0" w:color="auto"/>
              <w:right w:val="single" w:sz="4" w:space="0" w:color="auto"/>
            </w:tcBorders>
            <w:shd w:val="clear" w:color="auto" w:fill="auto"/>
            <w:vAlign w:val="center"/>
          </w:tcPr>
          <w:p w14:paraId="2484427D" w14:textId="77777777" w:rsidR="0083669A" w:rsidRPr="00622E77" w:rsidRDefault="0083669A" w:rsidP="0083669A">
            <w:pPr>
              <w:jc w:val="center"/>
              <w:rPr>
                <w:b/>
                <w:bCs/>
                <w:sz w:val="22"/>
                <w:szCs w:val="22"/>
              </w:rPr>
            </w:pPr>
            <w:r>
              <w:rPr>
                <w:b/>
                <w:bCs/>
                <w:sz w:val="22"/>
                <w:szCs w:val="22"/>
              </w:rPr>
              <w:t>254245</w:t>
            </w:r>
          </w:p>
        </w:tc>
        <w:tc>
          <w:tcPr>
            <w:tcW w:w="1496" w:type="dxa"/>
            <w:tcBorders>
              <w:top w:val="single" w:sz="4" w:space="0" w:color="auto"/>
              <w:left w:val="nil"/>
              <w:bottom w:val="single" w:sz="4" w:space="0" w:color="auto"/>
              <w:right w:val="single" w:sz="4" w:space="0" w:color="auto"/>
            </w:tcBorders>
            <w:shd w:val="clear" w:color="auto" w:fill="auto"/>
            <w:vAlign w:val="center"/>
          </w:tcPr>
          <w:p w14:paraId="00F77BD9" w14:textId="77777777" w:rsidR="0083669A" w:rsidRPr="00CA68AD" w:rsidRDefault="0083669A" w:rsidP="0083669A">
            <w:pPr>
              <w:jc w:val="center"/>
              <w:rPr>
                <w:b/>
                <w:bCs/>
                <w:sz w:val="22"/>
                <w:szCs w:val="22"/>
              </w:rPr>
            </w:pPr>
            <w:r w:rsidRPr="00CA68AD">
              <w:rPr>
                <w:b/>
                <w:bCs/>
                <w:sz w:val="22"/>
                <w:szCs w:val="22"/>
              </w:rPr>
              <w:t> </w:t>
            </w:r>
          </w:p>
        </w:tc>
      </w:tr>
      <w:tr w:rsidR="0083669A" w:rsidRPr="00CA68AD" w14:paraId="6F41BFE8"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6C792471" w14:textId="77777777" w:rsidR="0083669A" w:rsidRPr="00FC71BC" w:rsidRDefault="0083669A" w:rsidP="0083669A">
            <w:pPr>
              <w:jc w:val="center"/>
              <w:rPr>
                <w:sz w:val="22"/>
                <w:szCs w:val="22"/>
              </w:rPr>
            </w:pPr>
            <w:r w:rsidRPr="00FC71BC">
              <w:rPr>
                <w:sz w:val="22"/>
                <w:szCs w:val="22"/>
              </w:rPr>
              <w:t>2.1</w:t>
            </w:r>
          </w:p>
        </w:tc>
        <w:tc>
          <w:tcPr>
            <w:tcW w:w="8599" w:type="dxa"/>
            <w:tcBorders>
              <w:top w:val="nil"/>
              <w:left w:val="nil"/>
              <w:bottom w:val="single" w:sz="4" w:space="0" w:color="auto"/>
              <w:right w:val="single" w:sz="4" w:space="0" w:color="auto"/>
            </w:tcBorders>
            <w:shd w:val="clear" w:color="auto" w:fill="auto"/>
          </w:tcPr>
          <w:p w14:paraId="7E77EED5" w14:textId="77777777" w:rsidR="0083669A" w:rsidRPr="00FC71BC" w:rsidRDefault="0083669A" w:rsidP="0083669A">
            <w:pPr>
              <w:rPr>
                <w:sz w:val="22"/>
                <w:szCs w:val="22"/>
              </w:rPr>
            </w:pPr>
            <w:r w:rsidRPr="00FC71BC">
              <w:rPr>
                <w:sz w:val="22"/>
                <w:szCs w:val="22"/>
              </w:rPr>
              <w:t>Внутриквартальные сети</w:t>
            </w:r>
          </w:p>
        </w:tc>
        <w:tc>
          <w:tcPr>
            <w:tcW w:w="2097" w:type="dxa"/>
            <w:tcBorders>
              <w:top w:val="nil"/>
              <w:left w:val="nil"/>
              <w:bottom w:val="single" w:sz="4" w:space="0" w:color="auto"/>
              <w:right w:val="single" w:sz="4" w:space="0" w:color="auto"/>
            </w:tcBorders>
            <w:shd w:val="clear" w:color="auto" w:fill="auto"/>
          </w:tcPr>
          <w:p w14:paraId="5A1259A3" w14:textId="77777777" w:rsidR="0083669A" w:rsidRPr="00FC71BC" w:rsidRDefault="0083669A" w:rsidP="0083669A">
            <w:pPr>
              <w:jc w:val="center"/>
              <w:rPr>
                <w:sz w:val="22"/>
                <w:szCs w:val="22"/>
              </w:rPr>
            </w:pPr>
            <w:r w:rsidRPr="00FC71BC">
              <w:rPr>
                <w:sz w:val="22"/>
                <w:szCs w:val="22"/>
              </w:rPr>
              <w:t> </w:t>
            </w:r>
          </w:p>
        </w:tc>
        <w:tc>
          <w:tcPr>
            <w:tcW w:w="1638" w:type="dxa"/>
            <w:tcBorders>
              <w:top w:val="nil"/>
              <w:left w:val="nil"/>
              <w:bottom w:val="single" w:sz="4" w:space="0" w:color="auto"/>
              <w:right w:val="single" w:sz="4" w:space="0" w:color="auto"/>
            </w:tcBorders>
            <w:shd w:val="clear" w:color="auto" w:fill="auto"/>
          </w:tcPr>
          <w:p w14:paraId="0D05B096" w14:textId="77777777" w:rsidR="0083669A" w:rsidRPr="00FC71BC" w:rsidRDefault="0083669A" w:rsidP="0083669A">
            <w:pPr>
              <w:jc w:val="center"/>
              <w:rPr>
                <w:sz w:val="22"/>
                <w:szCs w:val="22"/>
              </w:rPr>
            </w:pPr>
            <w:r w:rsidRPr="00FC71BC">
              <w:rPr>
                <w:sz w:val="22"/>
                <w:szCs w:val="22"/>
              </w:rPr>
              <w:t>96146</w:t>
            </w:r>
          </w:p>
        </w:tc>
        <w:tc>
          <w:tcPr>
            <w:tcW w:w="1496" w:type="dxa"/>
            <w:tcBorders>
              <w:top w:val="nil"/>
              <w:left w:val="nil"/>
              <w:bottom w:val="single" w:sz="4" w:space="0" w:color="auto"/>
              <w:right w:val="single" w:sz="4" w:space="0" w:color="auto"/>
            </w:tcBorders>
            <w:shd w:val="clear" w:color="auto" w:fill="auto"/>
          </w:tcPr>
          <w:p w14:paraId="2E543353" w14:textId="77777777" w:rsidR="0083669A" w:rsidRPr="00CA68AD" w:rsidRDefault="0083669A" w:rsidP="0083669A">
            <w:pPr>
              <w:jc w:val="center"/>
              <w:rPr>
                <w:sz w:val="22"/>
                <w:szCs w:val="22"/>
              </w:rPr>
            </w:pPr>
            <w:r w:rsidRPr="00CA68AD">
              <w:rPr>
                <w:sz w:val="22"/>
                <w:szCs w:val="22"/>
              </w:rPr>
              <w:t> </w:t>
            </w:r>
          </w:p>
        </w:tc>
      </w:tr>
      <w:tr w:rsidR="0083669A" w:rsidRPr="00CA68AD" w14:paraId="4A58305A"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486C0F6E" w14:textId="77777777" w:rsidR="0083669A" w:rsidRPr="00FC71BC" w:rsidRDefault="0083669A" w:rsidP="0083669A">
            <w:pPr>
              <w:jc w:val="center"/>
              <w:rPr>
                <w:i/>
                <w:sz w:val="22"/>
                <w:szCs w:val="22"/>
              </w:rPr>
            </w:pPr>
          </w:p>
        </w:tc>
        <w:tc>
          <w:tcPr>
            <w:tcW w:w="8599" w:type="dxa"/>
            <w:tcBorders>
              <w:top w:val="nil"/>
              <w:left w:val="nil"/>
              <w:bottom w:val="single" w:sz="4" w:space="0" w:color="auto"/>
              <w:right w:val="single" w:sz="4" w:space="0" w:color="auto"/>
            </w:tcBorders>
            <w:shd w:val="clear" w:color="auto" w:fill="auto"/>
          </w:tcPr>
          <w:p w14:paraId="7498DB61" w14:textId="77777777" w:rsidR="0083669A" w:rsidRPr="00FC71BC" w:rsidRDefault="0083669A" w:rsidP="0083669A">
            <w:pPr>
              <w:rPr>
                <w:i/>
                <w:sz w:val="22"/>
                <w:szCs w:val="22"/>
              </w:rPr>
            </w:pPr>
            <w:r w:rsidRPr="00FC71BC">
              <w:rPr>
                <w:i/>
                <w:sz w:val="22"/>
                <w:szCs w:val="22"/>
              </w:rPr>
              <w:t xml:space="preserve"> - Прокладка новых участков</w:t>
            </w:r>
          </w:p>
        </w:tc>
        <w:tc>
          <w:tcPr>
            <w:tcW w:w="2097" w:type="dxa"/>
            <w:tcBorders>
              <w:top w:val="nil"/>
              <w:left w:val="nil"/>
              <w:bottom w:val="single" w:sz="4" w:space="0" w:color="auto"/>
              <w:right w:val="single" w:sz="4" w:space="0" w:color="auto"/>
            </w:tcBorders>
            <w:shd w:val="clear" w:color="auto" w:fill="auto"/>
          </w:tcPr>
          <w:p w14:paraId="27251213" w14:textId="77777777" w:rsidR="0083669A" w:rsidRPr="00FC71BC" w:rsidRDefault="0083669A" w:rsidP="0083669A">
            <w:pPr>
              <w:jc w:val="center"/>
              <w:rPr>
                <w:i/>
                <w:sz w:val="22"/>
                <w:szCs w:val="22"/>
              </w:rPr>
            </w:pPr>
            <w:smartTag w:uri="urn:schemas-microsoft-com:office:smarttags" w:element="metricconverter">
              <w:smartTagPr>
                <w:attr w:name="ProductID" w:val="565 м"/>
              </w:smartTagPr>
              <w:r w:rsidRPr="00FC71BC">
                <w:rPr>
                  <w:i/>
                  <w:sz w:val="22"/>
                  <w:szCs w:val="22"/>
                </w:rPr>
                <w:t>565 м</w:t>
              </w:r>
            </w:smartTag>
            <w:r w:rsidRPr="00FC71BC">
              <w:rPr>
                <w:i/>
                <w:sz w:val="22"/>
                <w:szCs w:val="22"/>
              </w:rPr>
              <w:t>, 2021-2023гг.</w:t>
            </w:r>
          </w:p>
        </w:tc>
        <w:tc>
          <w:tcPr>
            <w:tcW w:w="1638" w:type="dxa"/>
            <w:tcBorders>
              <w:top w:val="nil"/>
              <w:left w:val="nil"/>
              <w:bottom w:val="single" w:sz="4" w:space="0" w:color="auto"/>
              <w:right w:val="single" w:sz="4" w:space="0" w:color="auto"/>
            </w:tcBorders>
            <w:shd w:val="clear" w:color="auto" w:fill="auto"/>
          </w:tcPr>
          <w:p w14:paraId="543323DD" w14:textId="77777777" w:rsidR="0083669A" w:rsidRPr="00FC71BC" w:rsidRDefault="0083669A" w:rsidP="0083669A">
            <w:pPr>
              <w:jc w:val="center"/>
              <w:rPr>
                <w:i/>
                <w:sz w:val="22"/>
                <w:szCs w:val="22"/>
              </w:rPr>
            </w:pPr>
            <w:r w:rsidRPr="00FC71BC">
              <w:rPr>
                <w:i/>
                <w:sz w:val="22"/>
                <w:szCs w:val="22"/>
              </w:rPr>
              <w:t>10262</w:t>
            </w:r>
          </w:p>
        </w:tc>
        <w:tc>
          <w:tcPr>
            <w:tcW w:w="1496" w:type="dxa"/>
            <w:tcBorders>
              <w:top w:val="nil"/>
              <w:left w:val="nil"/>
              <w:bottom w:val="single" w:sz="4" w:space="0" w:color="auto"/>
              <w:right w:val="single" w:sz="4" w:space="0" w:color="auto"/>
            </w:tcBorders>
            <w:shd w:val="clear" w:color="auto" w:fill="auto"/>
          </w:tcPr>
          <w:p w14:paraId="48F3C1A2" w14:textId="77777777" w:rsidR="0083669A" w:rsidRPr="00FC71BC" w:rsidRDefault="0083669A" w:rsidP="0083669A">
            <w:pPr>
              <w:jc w:val="center"/>
              <w:rPr>
                <w:i/>
                <w:sz w:val="22"/>
                <w:szCs w:val="22"/>
              </w:rPr>
            </w:pPr>
            <w:r w:rsidRPr="00FC71BC">
              <w:rPr>
                <w:i/>
                <w:sz w:val="22"/>
                <w:szCs w:val="22"/>
              </w:rPr>
              <w:t> </w:t>
            </w:r>
          </w:p>
        </w:tc>
      </w:tr>
      <w:tr w:rsidR="0083669A" w:rsidRPr="00CA68AD" w14:paraId="2518430A"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3443D7FE" w14:textId="77777777" w:rsidR="0083669A" w:rsidRPr="00FC71BC" w:rsidRDefault="0083669A" w:rsidP="0083669A">
            <w:pPr>
              <w:jc w:val="center"/>
              <w:rPr>
                <w:i/>
                <w:sz w:val="22"/>
                <w:szCs w:val="22"/>
              </w:rPr>
            </w:pPr>
          </w:p>
        </w:tc>
        <w:tc>
          <w:tcPr>
            <w:tcW w:w="8599" w:type="dxa"/>
            <w:tcBorders>
              <w:top w:val="nil"/>
              <w:left w:val="nil"/>
              <w:bottom w:val="single" w:sz="4" w:space="0" w:color="auto"/>
              <w:right w:val="single" w:sz="4" w:space="0" w:color="auto"/>
            </w:tcBorders>
            <w:shd w:val="clear" w:color="auto" w:fill="auto"/>
          </w:tcPr>
          <w:p w14:paraId="29C2094F" w14:textId="77777777" w:rsidR="0083669A" w:rsidRPr="00FC71BC" w:rsidRDefault="0083669A" w:rsidP="0083669A">
            <w:pPr>
              <w:rPr>
                <w:i/>
                <w:sz w:val="22"/>
                <w:szCs w:val="22"/>
              </w:rPr>
            </w:pPr>
            <w:r w:rsidRPr="00FC71BC">
              <w:rPr>
                <w:i/>
                <w:sz w:val="22"/>
                <w:szCs w:val="22"/>
              </w:rPr>
              <w:t xml:space="preserve"> - Перекладка ветхих участков</w:t>
            </w:r>
          </w:p>
        </w:tc>
        <w:tc>
          <w:tcPr>
            <w:tcW w:w="2097" w:type="dxa"/>
            <w:tcBorders>
              <w:top w:val="nil"/>
              <w:left w:val="nil"/>
              <w:bottom w:val="single" w:sz="4" w:space="0" w:color="auto"/>
              <w:right w:val="single" w:sz="4" w:space="0" w:color="auto"/>
            </w:tcBorders>
            <w:shd w:val="clear" w:color="auto" w:fill="auto"/>
          </w:tcPr>
          <w:p w14:paraId="13EBF3F8" w14:textId="77777777" w:rsidR="0083669A" w:rsidRPr="00FC71BC" w:rsidRDefault="0083669A" w:rsidP="0083669A">
            <w:pPr>
              <w:jc w:val="center"/>
              <w:rPr>
                <w:i/>
                <w:sz w:val="22"/>
                <w:szCs w:val="22"/>
              </w:rPr>
            </w:pPr>
            <w:smartTag w:uri="urn:schemas-microsoft-com:office:smarttags" w:element="metricconverter">
              <w:smartTagPr>
                <w:attr w:name="ProductID" w:val="4499 м"/>
              </w:smartTagPr>
              <w:r w:rsidRPr="00FC71BC">
                <w:rPr>
                  <w:i/>
                  <w:sz w:val="22"/>
                  <w:szCs w:val="22"/>
                </w:rPr>
                <w:t>4499 м</w:t>
              </w:r>
            </w:smartTag>
            <w:r w:rsidRPr="00FC71BC">
              <w:rPr>
                <w:i/>
                <w:sz w:val="22"/>
                <w:szCs w:val="22"/>
              </w:rPr>
              <w:t xml:space="preserve">, 2021-2025 </w:t>
            </w:r>
          </w:p>
        </w:tc>
        <w:tc>
          <w:tcPr>
            <w:tcW w:w="1638" w:type="dxa"/>
            <w:tcBorders>
              <w:top w:val="nil"/>
              <w:left w:val="nil"/>
              <w:bottom w:val="single" w:sz="4" w:space="0" w:color="auto"/>
              <w:right w:val="single" w:sz="4" w:space="0" w:color="auto"/>
            </w:tcBorders>
            <w:shd w:val="clear" w:color="auto" w:fill="auto"/>
          </w:tcPr>
          <w:p w14:paraId="5DFB2385" w14:textId="77777777" w:rsidR="0083669A" w:rsidRPr="00FC71BC" w:rsidRDefault="0083669A" w:rsidP="0083669A">
            <w:pPr>
              <w:jc w:val="center"/>
              <w:rPr>
                <w:i/>
                <w:sz w:val="22"/>
                <w:szCs w:val="22"/>
              </w:rPr>
            </w:pPr>
            <w:r w:rsidRPr="00FC71BC">
              <w:rPr>
                <w:i/>
                <w:sz w:val="22"/>
                <w:szCs w:val="22"/>
              </w:rPr>
              <w:t>85884</w:t>
            </w:r>
          </w:p>
        </w:tc>
        <w:tc>
          <w:tcPr>
            <w:tcW w:w="1496" w:type="dxa"/>
            <w:tcBorders>
              <w:top w:val="nil"/>
              <w:left w:val="nil"/>
              <w:bottom w:val="single" w:sz="4" w:space="0" w:color="auto"/>
              <w:right w:val="single" w:sz="4" w:space="0" w:color="auto"/>
            </w:tcBorders>
            <w:shd w:val="clear" w:color="auto" w:fill="auto"/>
          </w:tcPr>
          <w:p w14:paraId="068E8886" w14:textId="77777777" w:rsidR="0083669A" w:rsidRPr="00FC71BC" w:rsidRDefault="0083669A" w:rsidP="0083669A">
            <w:pPr>
              <w:jc w:val="center"/>
              <w:rPr>
                <w:i/>
                <w:sz w:val="22"/>
                <w:szCs w:val="22"/>
              </w:rPr>
            </w:pPr>
            <w:r w:rsidRPr="00FC71BC">
              <w:rPr>
                <w:i/>
                <w:sz w:val="22"/>
                <w:szCs w:val="22"/>
              </w:rPr>
              <w:t> </w:t>
            </w:r>
          </w:p>
        </w:tc>
      </w:tr>
      <w:tr w:rsidR="0083669A" w:rsidRPr="00CA68AD" w14:paraId="7F856312"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2ED09F9D" w14:textId="77777777" w:rsidR="0083669A" w:rsidRPr="00FC71BC" w:rsidRDefault="0083669A" w:rsidP="0083669A">
            <w:pPr>
              <w:jc w:val="center"/>
              <w:rPr>
                <w:sz w:val="22"/>
                <w:szCs w:val="22"/>
              </w:rPr>
            </w:pPr>
            <w:r w:rsidRPr="00FC71BC">
              <w:rPr>
                <w:sz w:val="22"/>
                <w:szCs w:val="22"/>
              </w:rPr>
              <w:t>2.</w:t>
            </w:r>
            <w:r>
              <w:rPr>
                <w:sz w:val="22"/>
                <w:szCs w:val="22"/>
              </w:rPr>
              <w:t>2</w:t>
            </w:r>
          </w:p>
        </w:tc>
        <w:tc>
          <w:tcPr>
            <w:tcW w:w="8599" w:type="dxa"/>
            <w:tcBorders>
              <w:top w:val="nil"/>
              <w:left w:val="nil"/>
              <w:bottom w:val="single" w:sz="4" w:space="0" w:color="auto"/>
              <w:right w:val="single" w:sz="4" w:space="0" w:color="auto"/>
            </w:tcBorders>
            <w:shd w:val="clear" w:color="auto" w:fill="auto"/>
          </w:tcPr>
          <w:p w14:paraId="148820BB" w14:textId="77777777" w:rsidR="0083669A" w:rsidRPr="00FC71BC" w:rsidRDefault="0083669A" w:rsidP="0083669A">
            <w:pPr>
              <w:rPr>
                <w:sz w:val="22"/>
                <w:szCs w:val="22"/>
              </w:rPr>
            </w:pPr>
            <w:r w:rsidRPr="00FC71BC">
              <w:rPr>
                <w:sz w:val="22"/>
                <w:szCs w:val="22"/>
              </w:rPr>
              <w:t>Магистральные сети</w:t>
            </w:r>
          </w:p>
        </w:tc>
        <w:tc>
          <w:tcPr>
            <w:tcW w:w="2097" w:type="dxa"/>
            <w:tcBorders>
              <w:top w:val="nil"/>
              <w:left w:val="nil"/>
              <w:bottom w:val="single" w:sz="4" w:space="0" w:color="auto"/>
              <w:right w:val="single" w:sz="4" w:space="0" w:color="auto"/>
            </w:tcBorders>
            <w:shd w:val="clear" w:color="auto" w:fill="auto"/>
          </w:tcPr>
          <w:p w14:paraId="455C5F7B" w14:textId="77777777" w:rsidR="0083669A" w:rsidRPr="00FC71BC" w:rsidRDefault="0083669A" w:rsidP="0083669A">
            <w:pPr>
              <w:jc w:val="center"/>
              <w:rPr>
                <w:sz w:val="22"/>
                <w:szCs w:val="22"/>
              </w:rPr>
            </w:pPr>
            <w:r w:rsidRPr="00FC71BC">
              <w:rPr>
                <w:sz w:val="22"/>
                <w:szCs w:val="22"/>
              </w:rPr>
              <w:t> </w:t>
            </w:r>
          </w:p>
        </w:tc>
        <w:tc>
          <w:tcPr>
            <w:tcW w:w="1638" w:type="dxa"/>
            <w:tcBorders>
              <w:top w:val="nil"/>
              <w:left w:val="nil"/>
              <w:bottom w:val="single" w:sz="4" w:space="0" w:color="auto"/>
              <w:right w:val="single" w:sz="4" w:space="0" w:color="auto"/>
            </w:tcBorders>
            <w:shd w:val="clear" w:color="auto" w:fill="auto"/>
          </w:tcPr>
          <w:p w14:paraId="03C7B858" w14:textId="77777777" w:rsidR="0083669A" w:rsidRPr="00FC71BC" w:rsidRDefault="0083669A" w:rsidP="0083669A">
            <w:pPr>
              <w:jc w:val="center"/>
              <w:rPr>
                <w:sz w:val="22"/>
                <w:szCs w:val="22"/>
              </w:rPr>
            </w:pPr>
            <w:r w:rsidRPr="00FC71BC">
              <w:rPr>
                <w:sz w:val="22"/>
                <w:szCs w:val="22"/>
              </w:rPr>
              <w:t>146899</w:t>
            </w:r>
          </w:p>
        </w:tc>
        <w:tc>
          <w:tcPr>
            <w:tcW w:w="1496" w:type="dxa"/>
            <w:tcBorders>
              <w:top w:val="nil"/>
              <w:left w:val="nil"/>
              <w:bottom w:val="single" w:sz="4" w:space="0" w:color="auto"/>
              <w:right w:val="single" w:sz="4" w:space="0" w:color="auto"/>
            </w:tcBorders>
            <w:shd w:val="clear" w:color="auto" w:fill="auto"/>
          </w:tcPr>
          <w:p w14:paraId="1FF7C676" w14:textId="77777777" w:rsidR="0083669A" w:rsidRPr="00CA68AD" w:rsidRDefault="0083669A" w:rsidP="0083669A">
            <w:pPr>
              <w:jc w:val="center"/>
              <w:rPr>
                <w:sz w:val="22"/>
                <w:szCs w:val="22"/>
              </w:rPr>
            </w:pPr>
          </w:p>
        </w:tc>
      </w:tr>
      <w:tr w:rsidR="0083669A" w:rsidRPr="00CA68AD" w14:paraId="011B0775"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3B36B14F" w14:textId="77777777" w:rsidR="0083669A" w:rsidRPr="00FC71BC" w:rsidRDefault="0083669A" w:rsidP="0083669A">
            <w:pPr>
              <w:jc w:val="center"/>
              <w:rPr>
                <w:i/>
                <w:sz w:val="22"/>
                <w:szCs w:val="22"/>
              </w:rPr>
            </w:pPr>
          </w:p>
        </w:tc>
        <w:tc>
          <w:tcPr>
            <w:tcW w:w="8599" w:type="dxa"/>
            <w:tcBorders>
              <w:top w:val="nil"/>
              <w:left w:val="nil"/>
              <w:bottom w:val="single" w:sz="4" w:space="0" w:color="auto"/>
              <w:right w:val="single" w:sz="4" w:space="0" w:color="auto"/>
            </w:tcBorders>
            <w:shd w:val="clear" w:color="auto" w:fill="auto"/>
          </w:tcPr>
          <w:p w14:paraId="3C3D02A2" w14:textId="77777777" w:rsidR="0083669A" w:rsidRPr="00FC71BC" w:rsidRDefault="0083669A" w:rsidP="0083669A">
            <w:pPr>
              <w:rPr>
                <w:i/>
                <w:sz w:val="22"/>
                <w:szCs w:val="22"/>
              </w:rPr>
            </w:pPr>
            <w:r w:rsidRPr="00FC71BC">
              <w:rPr>
                <w:i/>
                <w:sz w:val="22"/>
                <w:szCs w:val="22"/>
              </w:rPr>
              <w:t xml:space="preserve"> - Перекладка ветхих участков</w:t>
            </w:r>
          </w:p>
        </w:tc>
        <w:tc>
          <w:tcPr>
            <w:tcW w:w="2097" w:type="dxa"/>
            <w:tcBorders>
              <w:top w:val="nil"/>
              <w:left w:val="nil"/>
              <w:bottom w:val="single" w:sz="4" w:space="0" w:color="auto"/>
              <w:right w:val="single" w:sz="4" w:space="0" w:color="auto"/>
            </w:tcBorders>
            <w:shd w:val="clear" w:color="auto" w:fill="auto"/>
          </w:tcPr>
          <w:p w14:paraId="0B9AE004" w14:textId="77777777" w:rsidR="0083669A" w:rsidRPr="00FC71BC" w:rsidRDefault="0083669A" w:rsidP="0083669A">
            <w:pPr>
              <w:jc w:val="center"/>
              <w:rPr>
                <w:i/>
                <w:sz w:val="22"/>
                <w:szCs w:val="22"/>
              </w:rPr>
            </w:pPr>
            <w:smartTag w:uri="urn:schemas-microsoft-com:office:smarttags" w:element="metricconverter">
              <w:smartTagPr>
                <w:attr w:name="ProductID" w:val="3836 м"/>
              </w:smartTagPr>
              <w:r w:rsidRPr="00FC71BC">
                <w:rPr>
                  <w:i/>
                  <w:sz w:val="22"/>
                  <w:szCs w:val="22"/>
                </w:rPr>
                <w:t>3836 м</w:t>
              </w:r>
            </w:smartTag>
            <w:r w:rsidRPr="00FC71BC">
              <w:rPr>
                <w:i/>
                <w:sz w:val="22"/>
                <w:szCs w:val="22"/>
              </w:rPr>
              <w:t>, 2023-2029гг.</w:t>
            </w:r>
          </w:p>
        </w:tc>
        <w:tc>
          <w:tcPr>
            <w:tcW w:w="1638" w:type="dxa"/>
            <w:tcBorders>
              <w:top w:val="nil"/>
              <w:left w:val="nil"/>
              <w:bottom w:val="single" w:sz="4" w:space="0" w:color="auto"/>
              <w:right w:val="single" w:sz="4" w:space="0" w:color="auto"/>
            </w:tcBorders>
            <w:shd w:val="clear" w:color="auto" w:fill="auto"/>
          </w:tcPr>
          <w:p w14:paraId="4F90A0CA" w14:textId="77777777" w:rsidR="0083669A" w:rsidRPr="00FC71BC" w:rsidRDefault="0083669A" w:rsidP="0083669A">
            <w:pPr>
              <w:jc w:val="center"/>
              <w:rPr>
                <w:i/>
                <w:sz w:val="22"/>
                <w:szCs w:val="22"/>
              </w:rPr>
            </w:pPr>
            <w:r w:rsidRPr="00FC71BC">
              <w:rPr>
                <w:i/>
                <w:sz w:val="22"/>
                <w:szCs w:val="22"/>
              </w:rPr>
              <w:t>146899</w:t>
            </w:r>
          </w:p>
        </w:tc>
        <w:tc>
          <w:tcPr>
            <w:tcW w:w="1496" w:type="dxa"/>
            <w:tcBorders>
              <w:top w:val="nil"/>
              <w:left w:val="nil"/>
              <w:bottom w:val="single" w:sz="4" w:space="0" w:color="auto"/>
              <w:right w:val="single" w:sz="4" w:space="0" w:color="auto"/>
            </w:tcBorders>
            <w:shd w:val="clear" w:color="auto" w:fill="auto"/>
          </w:tcPr>
          <w:p w14:paraId="7A754D15" w14:textId="77777777" w:rsidR="0083669A" w:rsidRPr="00FC71BC" w:rsidRDefault="0083669A" w:rsidP="0083669A">
            <w:pPr>
              <w:jc w:val="center"/>
              <w:rPr>
                <w:i/>
                <w:sz w:val="22"/>
                <w:szCs w:val="22"/>
              </w:rPr>
            </w:pPr>
            <w:r w:rsidRPr="00FC71BC">
              <w:rPr>
                <w:i/>
                <w:sz w:val="22"/>
                <w:szCs w:val="22"/>
              </w:rPr>
              <w:t> </w:t>
            </w:r>
          </w:p>
        </w:tc>
      </w:tr>
      <w:tr w:rsidR="0083669A" w:rsidRPr="0003052C" w14:paraId="3B14EADB"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04F9CB7B" w14:textId="77777777" w:rsidR="0083669A" w:rsidRPr="00FC71BC" w:rsidRDefault="0083669A" w:rsidP="0083669A">
            <w:pPr>
              <w:jc w:val="center"/>
              <w:rPr>
                <w:sz w:val="22"/>
                <w:szCs w:val="22"/>
              </w:rPr>
            </w:pPr>
            <w:r w:rsidRPr="00FC71BC">
              <w:rPr>
                <w:sz w:val="22"/>
                <w:szCs w:val="22"/>
              </w:rPr>
              <w:t>2.</w:t>
            </w:r>
            <w:r>
              <w:rPr>
                <w:sz w:val="22"/>
                <w:szCs w:val="22"/>
              </w:rPr>
              <w:t>3</w:t>
            </w:r>
          </w:p>
        </w:tc>
        <w:tc>
          <w:tcPr>
            <w:tcW w:w="8599" w:type="dxa"/>
            <w:tcBorders>
              <w:top w:val="nil"/>
              <w:left w:val="nil"/>
              <w:bottom w:val="single" w:sz="4" w:space="0" w:color="auto"/>
              <w:right w:val="single" w:sz="4" w:space="0" w:color="auto"/>
            </w:tcBorders>
            <w:shd w:val="clear" w:color="auto" w:fill="auto"/>
          </w:tcPr>
          <w:p w14:paraId="7DFFD518" w14:textId="77777777" w:rsidR="0083669A" w:rsidRPr="00FC71BC" w:rsidRDefault="0083669A" w:rsidP="0083669A">
            <w:pPr>
              <w:rPr>
                <w:sz w:val="22"/>
                <w:szCs w:val="22"/>
              </w:rPr>
            </w:pPr>
            <w:r w:rsidRPr="00FC71BC">
              <w:rPr>
                <w:sz w:val="22"/>
                <w:szCs w:val="22"/>
              </w:rPr>
              <w:t>Замена, восстановление изоляции</w:t>
            </w:r>
          </w:p>
        </w:tc>
        <w:tc>
          <w:tcPr>
            <w:tcW w:w="2097" w:type="dxa"/>
            <w:tcBorders>
              <w:top w:val="nil"/>
              <w:left w:val="nil"/>
              <w:bottom w:val="single" w:sz="4" w:space="0" w:color="auto"/>
              <w:right w:val="single" w:sz="4" w:space="0" w:color="auto"/>
            </w:tcBorders>
            <w:shd w:val="clear" w:color="auto" w:fill="auto"/>
          </w:tcPr>
          <w:p w14:paraId="5A9EF3E2" w14:textId="77777777" w:rsidR="0083669A" w:rsidRPr="00FC71BC" w:rsidRDefault="0083669A" w:rsidP="0083669A">
            <w:pPr>
              <w:jc w:val="center"/>
              <w:rPr>
                <w:sz w:val="22"/>
                <w:szCs w:val="22"/>
              </w:rPr>
            </w:pPr>
            <w:r w:rsidRPr="00FC71BC">
              <w:rPr>
                <w:sz w:val="22"/>
                <w:szCs w:val="22"/>
              </w:rPr>
              <w:t>2021-2030гг.</w:t>
            </w:r>
          </w:p>
        </w:tc>
        <w:tc>
          <w:tcPr>
            <w:tcW w:w="1638" w:type="dxa"/>
            <w:tcBorders>
              <w:top w:val="nil"/>
              <w:left w:val="nil"/>
              <w:bottom w:val="single" w:sz="4" w:space="0" w:color="auto"/>
              <w:right w:val="single" w:sz="4" w:space="0" w:color="auto"/>
            </w:tcBorders>
            <w:shd w:val="clear" w:color="auto" w:fill="auto"/>
          </w:tcPr>
          <w:p w14:paraId="1EFF10ED" w14:textId="77777777" w:rsidR="0083669A" w:rsidRPr="00FC71BC" w:rsidRDefault="0083669A" w:rsidP="0083669A">
            <w:pPr>
              <w:jc w:val="center"/>
              <w:rPr>
                <w:sz w:val="22"/>
                <w:szCs w:val="22"/>
              </w:rPr>
            </w:pPr>
            <w:r w:rsidRPr="00FC71BC">
              <w:rPr>
                <w:sz w:val="22"/>
                <w:szCs w:val="22"/>
              </w:rPr>
              <w:t>3300</w:t>
            </w:r>
          </w:p>
        </w:tc>
        <w:tc>
          <w:tcPr>
            <w:tcW w:w="1496" w:type="dxa"/>
            <w:tcBorders>
              <w:top w:val="nil"/>
              <w:left w:val="nil"/>
              <w:bottom w:val="single" w:sz="4" w:space="0" w:color="auto"/>
              <w:right w:val="single" w:sz="4" w:space="0" w:color="auto"/>
            </w:tcBorders>
            <w:shd w:val="clear" w:color="auto" w:fill="auto"/>
          </w:tcPr>
          <w:p w14:paraId="3A39162F" w14:textId="77777777" w:rsidR="0083669A" w:rsidRPr="00CA68AD" w:rsidRDefault="0083669A" w:rsidP="0083669A">
            <w:pPr>
              <w:jc w:val="center"/>
              <w:rPr>
                <w:sz w:val="22"/>
                <w:szCs w:val="22"/>
              </w:rPr>
            </w:pPr>
          </w:p>
        </w:tc>
      </w:tr>
      <w:tr w:rsidR="0083669A" w:rsidRPr="0003052C" w14:paraId="3B64E178"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2C82AEF9" w14:textId="77777777" w:rsidR="0083669A" w:rsidRPr="00FC71BC" w:rsidRDefault="0083669A" w:rsidP="0083669A">
            <w:pPr>
              <w:jc w:val="center"/>
              <w:rPr>
                <w:sz w:val="22"/>
                <w:szCs w:val="22"/>
              </w:rPr>
            </w:pPr>
            <w:r w:rsidRPr="00FC71BC">
              <w:rPr>
                <w:sz w:val="22"/>
                <w:szCs w:val="22"/>
              </w:rPr>
              <w:t>2.</w:t>
            </w:r>
            <w:r>
              <w:rPr>
                <w:sz w:val="22"/>
                <w:szCs w:val="22"/>
              </w:rPr>
              <w:t>4</w:t>
            </w:r>
          </w:p>
        </w:tc>
        <w:tc>
          <w:tcPr>
            <w:tcW w:w="8599" w:type="dxa"/>
            <w:tcBorders>
              <w:top w:val="nil"/>
              <w:left w:val="nil"/>
              <w:bottom w:val="single" w:sz="4" w:space="0" w:color="auto"/>
              <w:right w:val="single" w:sz="4" w:space="0" w:color="auto"/>
            </w:tcBorders>
            <w:shd w:val="clear" w:color="auto" w:fill="auto"/>
          </w:tcPr>
          <w:p w14:paraId="2C7F5103" w14:textId="77777777" w:rsidR="0083669A" w:rsidRPr="00FC71BC" w:rsidRDefault="0083669A" w:rsidP="0083669A">
            <w:pPr>
              <w:rPr>
                <w:sz w:val="22"/>
                <w:szCs w:val="22"/>
              </w:rPr>
            </w:pPr>
            <w:r w:rsidRPr="00FC71BC">
              <w:rPr>
                <w:sz w:val="22"/>
                <w:szCs w:val="22"/>
              </w:rPr>
              <w:t>Замена запорно-регулирующей арматуры</w:t>
            </w:r>
          </w:p>
        </w:tc>
        <w:tc>
          <w:tcPr>
            <w:tcW w:w="2097" w:type="dxa"/>
            <w:tcBorders>
              <w:top w:val="nil"/>
              <w:left w:val="nil"/>
              <w:bottom w:val="single" w:sz="4" w:space="0" w:color="auto"/>
              <w:right w:val="single" w:sz="4" w:space="0" w:color="auto"/>
            </w:tcBorders>
            <w:shd w:val="clear" w:color="auto" w:fill="auto"/>
          </w:tcPr>
          <w:p w14:paraId="2B53AFAA" w14:textId="77777777" w:rsidR="0083669A" w:rsidRPr="00FC71BC" w:rsidRDefault="0083669A" w:rsidP="0083669A">
            <w:pPr>
              <w:jc w:val="center"/>
              <w:rPr>
                <w:sz w:val="22"/>
                <w:szCs w:val="22"/>
              </w:rPr>
            </w:pPr>
            <w:r w:rsidRPr="00FC71BC">
              <w:rPr>
                <w:sz w:val="22"/>
                <w:szCs w:val="22"/>
              </w:rPr>
              <w:t>2021-2030гг.</w:t>
            </w:r>
          </w:p>
        </w:tc>
        <w:tc>
          <w:tcPr>
            <w:tcW w:w="1638" w:type="dxa"/>
            <w:tcBorders>
              <w:top w:val="nil"/>
              <w:left w:val="nil"/>
              <w:bottom w:val="single" w:sz="4" w:space="0" w:color="auto"/>
              <w:right w:val="single" w:sz="4" w:space="0" w:color="auto"/>
            </w:tcBorders>
            <w:shd w:val="clear" w:color="auto" w:fill="auto"/>
          </w:tcPr>
          <w:p w14:paraId="4486E2DA" w14:textId="77777777" w:rsidR="0083669A" w:rsidRPr="00FC71BC" w:rsidRDefault="0083669A" w:rsidP="0083669A">
            <w:pPr>
              <w:jc w:val="center"/>
              <w:rPr>
                <w:sz w:val="22"/>
                <w:szCs w:val="22"/>
              </w:rPr>
            </w:pPr>
            <w:r w:rsidRPr="00FC71BC">
              <w:rPr>
                <w:sz w:val="22"/>
                <w:szCs w:val="22"/>
              </w:rPr>
              <w:t>6500</w:t>
            </w:r>
          </w:p>
        </w:tc>
        <w:tc>
          <w:tcPr>
            <w:tcW w:w="1496" w:type="dxa"/>
            <w:tcBorders>
              <w:top w:val="nil"/>
              <w:left w:val="nil"/>
              <w:bottom w:val="single" w:sz="4" w:space="0" w:color="auto"/>
              <w:right w:val="single" w:sz="4" w:space="0" w:color="auto"/>
            </w:tcBorders>
            <w:shd w:val="clear" w:color="auto" w:fill="auto"/>
          </w:tcPr>
          <w:p w14:paraId="05B993B9" w14:textId="77777777" w:rsidR="0083669A" w:rsidRPr="00CA68AD" w:rsidRDefault="0083669A" w:rsidP="0083669A">
            <w:pPr>
              <w:jc w:val="center"/>
              <w:rPr>
                <w:sz w:val="22"/>
                <w:szCs w:val="22"/>
              </w:rPr>
            </w:pPr>
          </w:p>
        </w:tc>
      </w:tr>
      <w:tr w:rsidR="0083669A" w:rsidRPr="0003052C" w14:paraId="497F00C1"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282A9A74" w14:textId="77777777" w:rsidR="0083669A" w:rsidRPr="00FC71BC" w:rsidRDefault="0083669A" w:rsidP="0083669A">
            <w:pPr>
              <w:jc w:val="center"/>
              <w:rPr>
                <w:sz w:val="22"/>
                <w:szCs w:val="22"/>
              </w:rPr>
            </w:pPr>
            <w:r w:rsidRPr="00FC71BC">
              <w:rPr>
                <w:sz w:val="22"/>
                <w:szCs w:val="22"/>
              </w:rPr>
              <w:t>2.</w:t>
            </w:r>
            <w:r>
              <w:rPr>
                <w:sz w:val="22"/>
                <w:szCs w:val="22"/>
              </w:rPr>
              <w:t>5</w:t>
            </w:r>
          </w:p>
        </w:tc>
        <w:tc>
          <w:tcPr>
            <w:tcW w:w="8599" w:type="dxa"/>
            <w:tcBorders>
              <w:top w:val="nil"/>
              <w:left w:val="nil"/>
              <w:bottom w:val="single" w:sz="4" w:space="0" w:color="auto"/>
              <w:right w:val="single" w:sz="4" w:space="0" w:color="auto"/>
            </w:tcBorders>
            <w:shd w:val="clear" w:color="auto" w:fill="auto"/>
          </w:tcPr>
          <w:p w14:paraId="05741029" w14:textId="77777777" w:rsidR="0083669A" w:rsidRPr="00FC71BC" w:rsidRDefault="0083669A" w:rsidP="0083669A">
            <w:pPr>
              <w:rPr>
                <w:sz w:val="22"/>
                <w:szCs w:val="22"/>
              </w:rPr>
            </w:pPr>
            <w:r w:rsidRPr="00FC71BC">
              <w:rPr>
                <w:sz w:val="22"/>
                <w:szCs w:val="22"/>
              </w:rPr>
              <w:t>Наладка режимов работы теплосети</w:t>
            </w:r>
          </w:p>
        </w:tc>
        <w:tc>
          <w:tcPr>
            <w:tcW w:w="2097" w:type="dxa"/>
            <w:tcBorders>
              <w:top w:val="nil"/>
              <w:left w:val="nil"/>
              <w:bottom w:val="single" w:sz="4" w:space="0" w:color="auto"/>
              <w:right w:val="single" w:sz="4" w:space="0" w:color="auto"/>
            </w:tcBorders>
            <w:shd w:val="clear" w:color="auto" w:fill="auto"/>
          </w:tcPr>
          <w:p w14:paraId="509CBB54" w14:textId="77777777" w:rsidR="0083669A" w:rsidRPr="00FC71BC" w:rsidRDefault="0083669A" w:rsidP="0083669A">
            <w:pPr>
              <w:jc w:val="center"/>
              <w:rPr>
                <w:sz w:val="22"/>
                <w:szCs w:val="22"/>
              </w:rPr>
            </w:pPr>
            <w:r w:rsidRPr="00FC71BC">
              <w:rPr>
                <w:sz w:val="22"/>
                <w:szCs w:val="22"/>
              </w:rPr>
              <w:t>2021-2030гг.</w:t>
            </w:r>
          </w:p>
        </w:tc>
        <w:tc>
          <w:tcPr>
            <w:tcW w:w="1638" w:type="dxa"/>
            <w:tcBorders>
              <w:top w:val="nil"/>
              <w:left w:val="nil"/>
              <w:bottom w:val="single" w:sz="4" w:space="0" w:color="auto"/>
              <w:right w:val="single" w:sz="4" w:space="0" w:color="auto"/>
            </w:tcBorders>
            <w:shd w:val="clear" w:color="auto" w:fill="auto"/>
          </w:tcPr>
          <w:p w14:paraId="27CB5577" w14:textId="77777777" w:rsidR="0083669A" w:rsidRPr="00FC71BC" w:rsidRDefault="0083669A" w:rsidP="0083669A">
            <w:pPr>
              <w:jc w:val="center"/>
              <w:rPr>
                <w:sz w:val="22"/>
                <w:szCs w:val="22"/>
              </w:rPr>
            </w:pPr>
            <w:r w:rsidRPr="00FC71BC">
              <w:rPr>
                <w:sz w:val="22"/>
                <w:szCs w:val="22"/>
              </w:rPr>
              <w:t>1400</w:t>
            </w:r>
          </w:p>
        </w:tc>
        <w:tc>
          <w:tcPr>
            <w:tcW w:w="1496" w:type="dxa"/>
            <w:tcBorders>
              <w:top w:val="nil"/>
              <w:left w:val="nil"/>
              <w:bottom w:val="single" w:sz="4" w:space="0" w:color="auto"/>
              <w:right w:val="single" w:sz="4" w:space="0" w:color="auto"/>
            </w:tcBorders>
            <w:shd w:val="clear" w:color="auto" w:fill="auto"/>
          </w:tcPr>
          <w:p w14:paraId="3E9A88CD" w14:textId="77777777" w:rsidR="0083669A" w:rsidRPr="00CA68AD" w:rsidRDefault="0083669A" w:rsidP="0083669A">
            <w:pPr>
              <w:jc w:val="center"/>
              <w:rPr>
                <w:sz w:val="22"/>
                <w:szCs w:val="22"/>
              </w:rPr>
            </w:pPr>
          </w:p>
        </w:tc>
      </w:tr>
      <w:tr w:rsidR="0083669A" w:rsidRPr="00CA68AD" w14:paraId="63BD33BE" w14:textId="77777777" w:rsidTr="0083669A">
        <w:trPr>
          <w:trHeight w:val="600"/>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284CD59D" w14:textId="77777777" w:rsidR="0083669A" w:rsidRPr="00CA68AD" w:rsidRDefault="0083669A" w:rsidP="0083669A">
            <w:pPr>
              <w:rPr>
                <w:b/>
                <w:bCs/>
                <w:sz w:val="22"/>
                <w:szCs w:val="22"/>
              </w:rPr>
            </w:pPr>
            <w:r w:rsidRPr="00CA68AD">
              <w:rPr>
                <w:b/>
                <w:bCs/>
                <w:sz w:val="22"/>
                <w:szCs w:val="22"/>
              </w:rPr>
              <w:t>3. Мероприятия, обеспечивающие переход от открытых систем теплоснабжения (ГВС) на закрытые системы ГВС</w:t>
            </w:r>
          </w:p>
        </w:tc>
        <w:tc>
          <w:tcPr>
            <w:tcW w:w="1638" w:type="dxa"/>
            <w:tcBorders>
              <w:top w:val="nil"/>
              <w:left w:val="nil"/>
              <w:bottom w:val="single" w:sz="4" w:space="0" w:color="auto"/>
              <w:right w:val="single" w:sz="4" w:space="0" w:color="auto"/>
            </w:tcBorders>
            <w:shd w:val="clear" w:color="auto" w:fill="auto"/>
            <w:vAlign w:val="center"/>
          </w:tcPr>
          <w:p w14:paraId="26ABB849" w14:textId="77777777" w:rsidR="0083669A" w:rsidRPr="00CA68AD" w:rsidRDefault="0083669A" w:rsidP="0083669A">
            <w:pPr>
              <w:jc w:val="center"/>
              <w:rPr>
                <w:b/>
                <w:bCs/>
                <w:sz w:val="22"/>
                <w:szCs w:val="22"/>
              </w:rPr>
            </w:pPr>
            <w:r>
              <w:rPr>
                <w:b/>
                <w:bCs/>
                <w:sz w:val="22"/>
                <w:szCs w:val="22"/>
              </w:rPr>
              <w:t>35000</w:t>
            </w:r>
          </w:p>
        </w:tc>
        <w:tc>
          <w:tcPr>
            <w:tcW w:w="1496" w:type="dxa"/>
            <w:tcBorders>
              <w:top w:val="nil"/>
              <w:left w:val="nil"/>
              <w:bottom w:val="single" w:sz="4" w:space="0" w:color="auto"/>
              <w:right w:val="single" w:sz="4" w:space="0" w:color="auto"/>
            </w:tcBorders>
            <w:shd w:val="clear" w:color="auto" w:fill="auto"/>
            <w:vAlign w:val="center"/>
          </w:tcPr>
          <w:p w14:paraId="24C9909A" w14:textId="77777777" w:rsidR="0083669A" w:rsidRPr="00CA68AD" w:rsidRDefault="0083669A" w:rsidP="0083669A">
            <w:pPr>
              <w:jc w:val="center"/>
              <w:rPr>
                <w:b/>
                <w:bCs/>
                <w:sz w:val="22"/>
                <w:szCs w:val="22"/>
              </w:rPr>
            </w:pPr>
            <w:r w:rsidRPr="00CA68AD">
              <w:rPr>
                <w:b/>
                <w:bCs/>
                <w:sz w:val="22"/>
                <w:szCs w:val="22"/>
              </w:rPr>
              <w:t> </w:t>
            </w:r>
          </w:p>
        </w:tc>
      </w:tr>
      <w:tr w:rsidR="0083669A" w:rsidRPr="00CA68AD" w14:paraId="075E1C62"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6C76EB05" w14:textId="77777777" w:rsidR="0083669A" w:rsidRPr="00CA68AD" w:rsidRDefault="0083669A" w:rsidP="0083669A">
            <w:pPr>
              <w:jc w:val="center"/>
              <w:rPr>
                <w:sz w:val="22"/>
                <w:szCs w:val="22"/>
              </w:rPr>
            </w:pPr>
            <w:r w:rsidRPr="00CA68AD">
              <w:rPr>
                <w:sz w:val="22"/>
                <w:szCs w:val="22"/>
              </w:rPr>
              <w:t>2.1</w:t>
            </w:r>
          </w:p>
        </w:tc>
        <w:tc>
          <w:tcPr>
            <w:tcW w:w="8599" w:type="dxa"/>
            <w:tcBorders>
              <w:top w:val="nil"/>
              <w:left w:val="nil"/>
              <w:bottom w:val="single" w:sz="4" w:space="0" w:color="auto"/>
              <w:right w:val="single" w:sz="4" w:space="0" w:color="auto"/>
            </w:tcBorders>
            <w:shd w:val="clear" w:color="auto" w:fill="auto"/>
          </w:tcPr>
          <w:p w14:paraId="29230758" w14:textId="77777777" w:rsidR="0083669A" w:rsidRPr="00CA68AD" w:rsidRDefault="0083669A" w:rsidP="0083669A">
            <w:pPr>
              <w:rPr>
                <w:sz w:val="22"/>
                <w:szCs w:val="22"/>
              </w:rPr>
            </w:pPr>
            <w:r w:rsidRPr="00CA68AD">
              <w:rPr>
                <w:sz w:val="22"/>
                <w:szCs w:val="22"/>
              </w:rPr>
              <w:t>Мероприяти</w:t>
            </w:r>
            <w:r>
              <w:rPr>
                <w:sz w:val="22"/>
                <w:szCs w:val="22"/>
              </w:rPr>
              <w:t>я по организации индивидуальных тепловых пунктов ГВС</w:t>
            </w:r>
          </w:p>
        </w:tc>
        <w:tc>
          <w:tcPr>
            <w:tcW w:w="2097" w:type="dxa"/>
            <w:tcBorders>
              <w:top w:val="nil"/>
              <w:left w:val="nil"/>
              <w:bottom w:val="single" w:sz="4" w:space="0" w:color="auto"/>
              <w:right w:val="single" w:sz="4" w:space="0" w:color="auto"/>
            </w:tcBorders>
            <w:shd w:val="clear" w:color="auto" w:fill="auto"/>
          </w:tcPr>
          <w:p w14:paraId="3FDD7D6E" w14:textId="77777777" w:rsidR="0083669A" w:rsidRPr="00CA68AD" w:rsidRDefault="0083669A" w:rsidP="0083669A">
            <w:pPr>
              <w:jc w:val="center"/>
              <w:rPr>
                <w:sz w:val="22"/>
                <w:szCs w:val="22"/>
              </w:rPr>
            </w:pPr>
            <w:r w:rsidRPr="00CA68AD">
              <w:rPr>
                <w:sz w:val="22"/>
                <w:szCs w:val="22"/>
              </w:rPr>
              <w:t> </w:t>
            </w:r>
          </w:p>
        </w:tc>
        <w:tc>
          <w:tcPr>
            <w:tcW w:w="1638" w:type="dxa"/>
            <w:tcBorders>
              <w:top w:val="nil"/>
              <w:left w:val="nil"/>
              <w:bottom w:val="single" w:sz="4" w:space="0" w:color="auto"/>
              <w:right w:val="single" w:sz="4" w:space="0" w:color="auto"/>
            </w:tcBorders>
            <w:shd w:val="clear" w:color="auto" w:fill="auto"/>
          </w:tcPr>
          <w:p w14:paraId="2F21C339" w14:textId="77777777" w:rsidR="0083669A" w:rsidRPr="00CA68AD" w:rsidRDefault="0083669A" w:rsidP="0083669A">
            <w:pPr>
              <w:jc w:val="center"/>
              <w:rPr>
                <w:sz w:val="22"/>
                <w:szCs w:val="22"/>
              </w:rPr>
            </w:pPr>
            <w:r>
              <w:rPr>
                <w:sz w:val="22"/>
                <w:szCs w:val="22"/>
              </w:rPr>
              <w:t>34000</w:t>
            </w:r>
          </w:p>
        </w:tc>
        <w:tc>
          <w:tcPr>
            <w:tcW w:w="1496" w:type="dxa"/>
            <w:tcBorders>
              <w:top w:val="nil"/>
              <w:left w:val="nil"/>
              <w:bottom w:val="single" w:sz="4" w:space="0" w:color="auto"/>
              <w:right w:val="single" w:sz="4" w:space="0" w:color="auto"/>
            </w:tcBorders>
            <w:shd w:val="clear" w:color="auto" w:fill="auto"/>
          </w:tcPr>
          <w:p w14:paraId="3D4B2884" w14:textId="77777777" w:rsidR="0083669A" w:rsidRPr="00CA68AD" w:rsidRDefault="0083669A" w:rsidP="0083669A">
            <w:pPr>
              <w:jc w:val="center"/>
              <w:rPr>
                <w:sz w:val="22"/>
                <w:szCs w:val="22"/>
              </w:rPr>
            </w:pPr>
            <w:r w:rsidRPr="00CA68AD">
              <w:rPr>
                <w:sz w:val="22"/>
                <w:szCs w:val="22"/>
              </w:rPr>
              <w:t> </w:t>
            </w:r>
          </w:p>
        </w:tc>
      </w:tr>
      <w:tr w:rsidR="0083669A" w:rsidRPr="00CA68AD" w14:paraId="50EEB16C"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40739991" w14:textId="77777777" w:rsidR="0083669A" w:rsidRPr="00CA68AD" w:rsidRDefault="0083669A" w:rsidP="0083669A">
            <w:pPr>
              <w:jc w:val="center"/>
              <w:rPr>
                <w:sz w:val="22"/>
                <w:szCs w:val="22"/>
              </w:rPr>
            </w:pPr>
            <w:r>
              <w:rPr>
                <w:sz w:val="22"/>
                <w:szCs w:val="22"/>
              </w:rPr>
              <w:t>2.2</w:t>
            </w:r>
          </w:p>
        </w:tc>
        <w:tc>
          <w:tcPr>
            <w:tcW w:w="8599" w:type="dxa"/>
            <w:tcBorders>
              <w:top w:val="nil"/>
              <w:left w:val="nil"/>
              <w:bottom w:val="single" w:sz="4" w:space="0" w:color="auto"/>
              <w:right w:val="single" w:sz="4" w:space="0" w:color="auto"/>
            </w:tcBorders>
            <w:shd w:val="clear" w:color="auto" w:fill="auto"/>
          </w:tcPr>
          <w:p w14:paraId="2DD731D5" w14:textId="77777777" w:rsidR="0083669A" w:rsidRPr="00CA68AD" w:rsidRDefault="0083669A" w:rsidP="0083669A">
            <w:pPr>
              <w:rPr>
                <w:sz w:val="22"/>
                <w:szCs w:val="22"/>
              </w:rPr>
            </w:pPr>
            <w:r>
              <w:rPr>
                <w:sz w:val="22"/>
                <w:szCs w:val="22"/>
              </w:rPr>
              <w:t>Наладка режимов работы индивидуальных тепловых пунктов ГВС</w:t>
            </w:r>
          </w:p>
        </w:tc>
        <w:tc>
          <w:tcPr>
            <w:tcW w:w="2097" w:type="dxa"/>
            <w:tcBorders>
              <w:top w:val="nil"/>
              <w:left w:val="nil"/>
              <w:bottom w:val="single" w:sz="4" w:space="0" w:color="auto"/>
              <w:right w:val="single" w:sz="4" w:space="0" w:color="auto"/>
            </w:tcBorders>
            <w:shd w:val="clear" w:color="auto" w:fill="auto"/>
          </w:tcPr>
          <w:p w14:paraId="339F9045" w14:textId="77777777" w:rsidR="0083669A" w:rsidRPr="00CA68AD" w:rsidRDefault="0083669A" w:rsidP="0083669A">
            <w:pPr>
              <w:jc w:val="center"/>
              <w:rPr>
                <w:sz w:val="22"/>
                <w:szCs w:val="22"/>
              </w:rPr>
            </w:pPr>
            <w:r w:rsidRPr="00CA68AD">
              <w:rPr>
                <w:sz w:val="22"/>
                <w:szCs w:val="22"/>
              </w:rPr>
              <w:t> </w:t>
            </w:r>
          </w:p>
        </w:tc>
        <w:tc>
          <w:tcPr>
            <w:tcW w:w="1638" w:type="dxa"/>
            <w:tcBorders>
              <w:top w:val="nil"/>
              <w:left w:val="nil"/>
              <w:bottom w:val="single" w:sz="4" w:space="0" w:color="auto"/>
              <w:right w:val="single" w:sz="4" w:space="0" w:color="auto"/>
            </w:tcBorders>
            <w:shd w:val="clear" w:color="auto" w:fill="auto"/>
          </w:tcPr>
          <w:p w14:paraId="0B6E8362" w14:textId="77777777" w:rsidR="0083669A" w:rsidRPr="00CA68AD" w:rsidRDefault="0083669A" w:rsidP="0083669A">
            <w:pPr>
              <w:jc w:val="center"/>
              <w:rPr>
                <w:sz w:val="22"/>
                <w:szCs w:val="22"/>
              </w:rPr>
            </w:pPr>
            <w:r>
              <w:rPr>
                <w:sz w:val="22"/>
                <w:szCs w:val="22"/>
              </w:rPr>
              <w:t>1000</w:t>
            </w:r>
          </w:p>
        </w:tc>
        <w:tc>
          <w:tcPr>
            <w:tcW w:w="1496" w:type="dxa"/>
            <w:tcBorders>
              <w:top w:val="nil"/>
              <w:left w:val="nil"/>
              <w:bottom w:val="single" w:sz="4" w:space="0" w:color="auto"/>
              <w:right w:val="single" w:sz="4" w:space="0" w:color="auto"/>
            </w:tcBorders>
            <w:shd w:val="clear" w:color="auto" w:fill="auto"/>
          </w:tcPr>
          <w:p w14:paraId="29B2F1B0" w14:textId="77777777" w:rsidR="0083669A" w:rsidRPr="00CA68AD" w:rsidRDefault="0083669A" w:rsidP="0083669A">
            <w:pPr>
              <w:jc w:val="center"/>
              <w:rPr>
                <w:sz w:val="22"/>
                <w:szCs w:val="22"/>
              </w:rPr>
            </w:pPr>
            <w:r w:rsidRPr="00CA68AD">
              <w:rPr>
                <w:sz w:val="22"/>
                <w:szCs w:val="22"/>
              </w:rPr>
              <w:t> </w:t>
            </w:r>
          </w:p>
        </w:tc>
      </w:tr>
      <w:tr w:rsidR="0083669A" w:rsidRPr="00CA68AD" w14:paraId="488EE400" w14:textId="77777777" w:rsidTr="0083669A">
        <w:trPr>
          <w:trHeight w:val="285"/>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701956D2" w14:textId="77777777" w:rsidR="0083669A" w:rsidRPr="00CA68AD" w:rsidRDefault="0083669A" w:rsidP="0083669A">
            <w:pPr>
              <w:rPr>
                <w:b/>
                <w:bCs/>
                <w:sz w:val="22"/>
                <w:szCs w:val="22"/>
              </w:rPr>
            </w:pPr>
            <w:r w:rsidRPr="00CA68AD">
              <w:rPr>
                <w:b/>
                <w:bCs/>
                <w:sz w:val="22"/>
                <w:szCs w:val="22"/>
              </w:rPr>
              <w:t>4. Всего по системе:</w:t>
            </w:r>
          </w:p>
        </w:tc>
        <w:tc>
          <w:tcPr>
            <w:tcW w:w="1638" w:type="dxa"/>
            <w:tcBorders>
              <w:top w:val="nil"/>
              <w:left w:val="nil"/>
              <w:bottom w:val="single" w:sz="4" w:space="0" w:color="auto"/>
              <w:right w:val="single" w:sz="4" w:space="0" w:color="auto"/>
            </w:tcBorders>
            <w:shd w:val="clear" w:color="auto" w:fill="auto"/>
          </w:tcPr>
          <w:p w14:paraId="1724A749" w14:textId="77777777" w:rsidR="0083669A" w:rsidRPr="00622E77" w:rsidRDefault="0083669A" w:rsidP="0083669A">
            <w:pPr>
              <w:jc w:val="center"/>
              <w:rPr>
                <w:b/>
                <w:bCs/>
                <w:sz w:val="22"/>
                <w:szCs w:val="22"/>
              </w:rPr>
            </w:pPr>
            <w:r>
              <w:rPr>
                <w:b/>
                <w:bCs/>
                <w:sz w:val="22"/>
                <w:szCs w:val="22"/>
              </w:rPr>
              <w:t>292445</w:t>
            </w:r>
          </w:p>
        </w:tc>
        <w:tc>
          <w:tcPr>
            <w:tcW w:w="1496" w:type="dxa"/>
            <w:tcBorders>
              <w:top w:val="nil"/>
              <w:left w:val="nil"/>
              <w:bottom w:val="single" w:sz="4" w:space="0" w:color="auto"/>
              <w:right w:val="single" w:sz="4" w:space="0" w:color="auto"/>
            </w:tcBorders>
            <w:shd w:val="clear" w:color="auto" w:fill="auto"/>
          </w:tcPr>
          <w:p w14:paraId="74324BB2" w14:textId="77777777" w:rsidR="0083669A" w:rsidRPr="00CA68AD" w:rsidRDefault="0083669A" w:rsidP="0083669A">
            <w:pPr>
              <w:jc w:val="center"/>
              <w:rPr>
                <w:b/>
                <w:bCs/>
                <w:sz w:val="22"/>
                <w:szCs w:val="22"/>
              </w:rPr>
            </w:pPr>
            <w:r w:rsidRPr="00CA68AD">
              <w:rPr>
                <w:b/>
                <w:bCs/>
                <w:sz w:val="22"/>
                <w:szCs w:val="22"/>
              </w:rPr>
              <w:t> </w:t>
            </w:r>
          </w:p>
        </w:tc>
      </w:tr>
    </w:tbl>
    <w:p w14:paraId="2CCDA30D" w14:textId="77777777" w:rsidR="0083669A" w:rsidRDefault="0083669A" w:rsidP="0083669A">
      <w:pPr>
        <w:pStyle w:val="ab"/>
        <w:jc w:val="right"/>
        <w:rPr>
          <w:i/>
          <w:sz w:val="28"/>
          <w:szCs w:val="28"/>
        </w:rPr>
      </w:pPr>
      <w:r>
        <w:rPr>
          <w:i/>
          <w:sz w:val="28"/>
          <w:szCs w:val="28"/>
        </w:rPr>
        <w:br w:type="textWrapping" w:clear="all"/>
      </w:r>
    </w:p>
    <w:p w14:paraId="67F4F566" w14:textId="77777777" w:rsidR="0083669A" w:rsidRPr="00FC71BC" w:rsidRDefault="0083669A" w:rsidP="0083669A"/>
    <w:p w14:paraId="3B77356D" w14:textId="77777777" w:rsidR="0083669A" w:rsidRPr="00934660" w:rsidRDefault="0083669A" w:rsidP="0083669A">
      <w:pPr>
        <w:pStyle w:val="ab"/>
        <w:jc w:val="right"/>
        <w:rPr>
          <w:i/>
          <w:sz w:val="28"/>
          <w:szCs w:val="28"/>
        </w:rPr>
        <w:sectPr w:rsidR="0083669A" w:rsidRPr="00934660" w:rsidSect="0083669A">
          <w:pgSz w:w="16838" w:h="11906" w:orient="landscape" w:code="9"/>
          <w:pgMar w:top="567" w:right="567" w:bottom="1418" w:left="567" w:header="709" w:footer="709" w:gutter="0"/>
          <w:cols w:space="708"/>
          <w:titlePg/>
          <w:docGrid w:linePitch="360"/>
        </w:sectPr>
      </w:pPr>
      <w:bookmarkStart w:id="111" w:name="OLE_LINK21"/>
      <w:bookmarkEnd w:id="110"/>
    </w:p>
    <w:bookmarkEnd w:id="111"/>
    <w:p w14:paraId="67497B99" w14:textId="77777777" w:rsidR="0083669A" w:rsidRDefault="0083669A" w:rsidP="0083669A">
      <w:pPr>
        <w:rPr>
          <w:color w:val="0070C0"/>
        </w:rPr>
      </w:pPr>
    </w:p>
    <w:p w14:paraId="09179718" w14:textId="77777777" w:rsidR="0083669A" w:rsidRPr="00541368" w:rsidRDefault="0083669A" w:rsidP="0083669A">
      <w:pPr>
        <w:pStyle w:val="1"/>
      </w:pPr>
      <w:bookmarkStart w:id="112" w:name="_Toc42432244"/>
      <w:commentRangeStart w:id="113"/>
      <w:r w:rsidRPr="00934C76">
        <w:rPr>
          <w:szCs w:val="28"/>
        </w:rPr>
        <w:t>Замечания и предложения к проекту схемы теплоснабжения</w:t>
      </w:r>
      <w:bookmarkEnd w:id="112"/>
      <w:commentRangeEnd w:id="113"/>
      <w:r>
        <w:rPr>
          <w:rStyle w:val="af0"/>
          <w:rFonts w:cs="Times New Roman"/>
          <w:b w:val="0"/>
          <w:bCs w:val="0"/>
          <w:smallCaps w:val="0"/>
        </w:rPr>
        <w:commentReference w:id="113"/>
      </w:r>
    </w:p>
    <w:p w14:paraId="690C2685" w14:textId="77777777" w:rsidR="0083669A" w:rsidRPr="00CA1630" w:rsidRDefault="0083669A" w:rsidP="0083669A">
      <w:pPr>
        <w:ind w:firstLine="709"/>
      </w:pPr>
    </w:p>
    <w:p w14:paraId="122E9C01" w14:textId="77777777" w:rsidR="0083669A" w:rsidRPr="00CA1630" w:rsidRDefault="0083669A" w:rsidP="0083669A">
      <w:pPr>
        <w:ind w:firstLine="709"/>
      </w:pPr>
      <w:r>
        <w:t xml:space="preserve">На момент актуализации Схемы </w:t>
      </w:r>
      <w:r w:rsidRPr="00CA1630">
        <w:t>поступивших замечаний и предложений</w:t>
      </w:r>
      <w:r>
        <w:t xml:space="preserve"> не было. Возможные замечания при </w:t>
      </w:r>
      <w:r w:rsidRPr="00CA1630">
        <w:t>утверждении схемы теплоснабжения</w:t>
      </w:r>
      <w:r>
        <w:t xml:space="preserve"> будут внесены после проведения публичных слушаний в виде п</w:t>
      </w:r>
      <w:r w:rsidRPr="00CA1630">
        <w:t>еречн</w:t>
      </w:r>
      <w:r>
        <w:t>я</w:t>
      </w:r>
      <w:r w:rsidRPr="00CA1630">
        <w:t xml:space="preserve"> учтенных замечаний и предложений, а также реестр</w:t>
      </w:r>
      <w:r>
        <w:t>а</w:t>
      </w:r>
      <w:r w:rsidRPr="00CA1630">
        <w:t xml:space="preserve"> изменений, внесенных в разделы схемы теплоснабжения и главы обосновывающих материалов к схеме теплоснабжения.</w:t>
      </w:r>
    </w:p>
    <w:p w14:paraId="2123841E" w14:textId="77777777" w:rsidR="0083669A" w:rsidRPr="00CA1630" w:rsidRDefault="0083669A" w:rsidP="0083669A">
      <w:pPr>
        <w:ind w:firstLine="709"/>
      </w:pPr>
    </w:p>
    <w:p w14:paraId="6A903DC0" w14:textId="77777777" w:rsidR="0083669A" w:rsidRDefault="0083669A" w:rsidP="0083669A">
      <w:pPr>
        <w:rPr>
          <w:color w:val="0070C0"/>
        </w:rPr>
      </w:pPr>
    </w:p>
    <w:p w14:paraId="3A9DDA33" w14:textId="77777777" w:rsidR="0083669A" w:rsidRPr="00541368" w:rsidRDefault="0083669A" w:rsidP="0083669A">
      <w:pPr>
        <w:pStyle w:val="1"/>
      </w:pPr>
      <w:bookmarkStart w:id="114" w:name="_Toc42432245"/>
      <w:commentRangeStart w:id="115"/>
      <w:r w:rsidRPr="00934C76">
        <w:rPr>
          <w:szCs w:val="28"/>
        </w:rPr>
        <w:t>Сводный том изменений, выполненных в доработанной и (или) актуализированной схеме теплоснабжения</w:t>
      </w:r>
      <w:bookmarkEnd w:id="114"/>
      <w:commentRangeEnd w:id="115"/>
      <w:r>
        <w:rPr>
          <w:rStyle w:val="af0"/>
          <w:rFonts w:cs="Times New Roman"/>
          <w:b w:val="0"/>
          <w:bCs w:val="0"/>
          <w:smallCaps w:val="0"/>
        </w:rPr>
        <w:commentReference w:id="115"/>
      </w:r>
    </w:p>
    <w:p w14:paraId="54C89C23" w14:textId="77777777" w:rsidR="0083669A" w:rsidRPr="00FE3EC6" w:rsidRDefault="0083669A" w:rsidP="0083669A">
      <w:pPr>
        <w:ind w:firstLine="709"/>
      </w:pPr>
    </w:p>
    <w:p w14:paraId="2F1ABABD" w14:textId="77777777" w:rsidR="0083669A" w:rsidRDefault="0083669A" w:rsidP="0083669A">
      <w:pPr>
        <w:ind w:firstLine="709"/>
      </w:pPr>
      <w:r>
        <w:t xml:space="preserve">По сравнению с </w:t>
      </w:r>
      <w:r w:rsidRPr="00A66D71">
        <w:t>действующей</w:t>
      </w:r>
      <w:r>
        <w:t>,</w:t>
      </w:r>
      <w:r w:rsidRPr="00A66D71">
        <w:t xml:space="preserve"> </w:t>
      </w:r>
      <w:r>
        <w:t>утвержденной схемой теплоснабжения в актуализированной версии внесены следующие изменения:</w:t>
      </w:r>
    </w:p>
    <w:p w14:paraId="2F7ABE33" w14:textId="77777777" w:rsidR="0083669A" w:rsidRDefault="0083669A" w:rsidP="0083669A">
      <w:pPr>
        <w:ind w:firstLine="709"/>
      </w:pPr>
      <w:r>
        <w:t>- В Схему теплоснабжения добавлены новые главы: мастер-план развития систем теплоснабжения, предложения по переводу открытых систем теплоснабжения в закрытые системы ГВС, индикаторы развития систем теплоснабжения, ценовые (тарифные последствия), реестр мероприятий схемы теплоснабжения, замечания и предложения к проекту схемы теплоснабжения, сводный том изменений, выполненных в актуализированной схеме теплоснабжения;</w:t>
      </w:r>
    </w:p>
    <w:p w14:paraId="12DF86B1" w14:textId="77777777" w:rsidR="0083669A" w:rsidRDefault="0083669A" w:rsidP="0083669A">
      <w:pPr>
        <w:ind w:firstLine="709"/>
      </w:pPr>
      <w:r>
        <w:t>- Уточнен состав и характеристики существующих тепловых потребителей;</w:t>
      </w:r>
    </w:p>
    <w:p w14:paraId="243EF7D0" w14:textId="77777777" w:rsidR="0083669A" w:rsidRDefault="0083669A" w:rsidP="0083669A">
      <w:pPr>
        <w:ind w:firstLine="709"/>
      </w:pPr>
      <w:r>
        <w:t>- Уточнен состав и характеристики перспективных тепловых потребителей;</w:t>
      </w:r>
    </w:p>
    <w:p w14:paraId="1EB5B34B" w14:textId="77777777" w:rsidR="0083669A" w:rsidRDefault="0083669A" w:rsidP="0083669A">
      <w:pPr>
        <w:ind w:firstLine="709"/>
      </w:pPr>
      <w:r>
        <w:t>- Внесены изменения по существующим участкам тепловых сетей: выполненные перекладки (ремонты), уточнение диаметров трубопроводов, трассировок участков;</w:t>
      </w:r>
    </w:p>
    <w:p w14:paraId="3BABF7B9" w14:textId="77777777" w:rsidR="0083669A" w:rsidRDefault="0083669A" w:rsidP="0083669A">
      <w:pPr>
        <w:ind w:firstLine="709"/>
      </w:pPr>
      <w:r>
        <w:t>- С учетом новых данных по потребителям и участкам теплосетей, выполнены новые гидравлические расчеты;</w:t>
      </w:r>
    </w:p>
    <w:p w14:paraId="4F4B45E1" w14:textId="77777777" w:rsidR="0083669A" w:rsidRDefault="0083669A" w:rsidP="0083669A">
      <w:pPr>
        <w:ind w:firstLine="709"/>
      </w:pPr>
      <w:r>
        <w:t>- Уточнена единая теплоснабжающая организация;</w:t>
      </w:r>
    </w:p>
    <w:p w14:paraId="15C4A221" w14:textId="77777777" w:rsidR="0083669A" w:rsidRPr="00FE3EC6" w:rsidRDefault="0083669A" w:rsidP="0083669A">
      <w:pPr>
        <w:ind w:firstLine="709"/>
      </w:pPr>
      <w:r>
        <w:t xml:space="preserve">- Внесены изменения в электронную модель схемы теплоснабжения </w:t>
      </w:r>
      <w:r w:rsidRPr="00D80B2A">
        <w:t>р.п. Белореченский</w:t>
      </w:r>
      <w:r>
        <w:t>.</w:t>
      </w:r>
      <w:r w:rsidRPr="00FE3EC6">
        <w:t xml:space="preserve"> </w:t>
      </w:r>
    </w:p>
    <w:p w14:paraId="338C9A37" w14:textId="77777777" w:rsidR="0083669A" w:rsidRPr="00FE3EC6" w:rsidRDefault="0083669A" w:rsidP="0083669A">
      <w:pPr>
        <w:ind w:firstLine="709"/>
      </w:pPr>
    </w:p>
    <w:p w14:paraId="3404FBBC" w14:textId="77777777" w:rsidR="0083669A" w:rsidRPr="00AD567F" w:rsidRDefault="0083669A" w:rsidP="0083669A">
      <w:pPr>
        <w:ind w:firstLine="709"/>
        <w:rPr>
          <w:color w:val="0070C0"/>
        </w:rPr>
      </w:pPr>
      <w:r w:rsidRPr="00AD567F">
        <w:rPr>
          <w:color w:val="0070C0"/>
        </w:rPr>
        <w:br w:type="page"/>
      </w:r>
    </w:p>
    <w:p w14:paraId="3E3A2746" w14:textId="77777777" w:rsidR="0083669A" w:rsidRPr="00071D08" w:rsidRDefault="0083669A" w:rsidP="0083669A">
      <w:pPr>
        <w:pStyle w:val="1"/>
      </w:pPr>
      <w:bookmarkStart w:id="116" w:name="_Toc430784066"/>
      <w:bookmarkStart w:id="117" w:name="_Toc42432246"/>
      <w:r w:rsidRPr="00071D08">
        <w:lastRenderedPageBreak/>
        <w:t>Литература</w:t>
      </w:r>
      <w:bookmarkEnd w:id="116"/>
      <w:bookmarkEnd w:id="117"/>
    </w:p>
    <w:p w14:paraId="58018950" w14:textId="77777777" w:rsidR="0083669A" w:rsidRPr="00071D08" w:rsidRDefault="0083669A" w:rsidP="0083669A">
      <w:pPr>
        <w:numPr>
          <w:ilvl w:val="0"/>
          <w:numId w:val="12"/>
        </w:numPr>
        <w:spacing w:line="288" w:lineRule="auto"/>
        <w:jc w:val="both"/>
      </w:pPr>
      <w:r w:rsidRPr="00071D08">
        <w:t>Федеральный закон от 27 июля 2010 года № 190-ФЗ «О теплоснабжении»</w:t>
      </w:r>
    </w:p>
    <w:p w14:paraId="4DFD9695" w14:textId="77777777" w:rsidR="0083669A" w:rsidRPr="00071D08" w:rsidRDefault="0083669A" w:rsidP="0083669A">
      <w:pPr>
        <w:numPr>
          <w:ilvl w:val="0"/>
          <w:numId w:val="12"/>
        </w:numPr>
        <w:spacing w:line="288" w:lineRule="auto"/>
        <w:jc w:val="both"/>
      </w:pPr>
      <w:r w:rsidRPr="00071D08">
        <w:t xml:space="preserve">Постановление Правительства  № 154 от 22 февраля </w:t>
      </w:r>
      <w:smartTag w:uri="urn:schemas-microsoft-com:office:smarttags" w:element="metricconverter">
        <w:smartTagPr>
          <w:attr w:name="ProductID" w:val="2012 г"/>
        </w:smartTagPr>
        <w:r w:rsidRPr="00071D08">
          <w:t>2012 г</w:t>
        </w:r>
      </w:smartTag>
      <w:r w:rsidRPr="00071D08">
        <w:t>. «О требованиях к схемам теплоснабжения, порядку их разработки и утверждения»</w:t>
      </w:r>
      <w:r>
        <w:t xml:space="preserve"> </w:t>
      </w:r>
      <w:r w:rsidRPr="00E8737F">
        <w:rPr>
          <w:szCs w:val="28"/>
        </w:rPr>
        <w:t>(с изменениями на 16 марта 2019 года)</w:t>
      </w:r>
      <w:r>
        <w:rPr>
          <w:szCs w:val="28"/>
        </w:rPr>
        <w:t>.</w:t>
      </w:r>
    </w:p>
    <w:p w14:paraId="1486A7C6" w14:textId="77777777" w:rsidR="0083669A" w:rsidRPr="00071D08" w:rsidRDefault="0083669A" w:rsidP="0083669A">
      <w:pPr>
        <w:numPr>
          <w:ilvl w:val="0"/>
          <w:numId w:val="12"/>
        </w:numPr>
        <w:spacing w:line="288" w:lineRule="auto"/>
        <w:jc w:val="both"/>
      </w:pPr>
      <w:r w:rsidRPr="00071D08">
        <w:t xml:space="preserve">СП131.13330.2012. Строительная климатология – актуализированная версия СНиП 23-01-99*: Введ. 01.01.2013 (Приказ министерства регионального развития РФ от 30 июня </w:t>
      </w:r>
      <w:smartTag w:uri="urn:schemas-microsoft-com:office:smarttags" w:element="metricconverter">
        <w:smartTagPr>
          <w:attr w:name="ProductID" w:val="2012 г"/>
        </w:smartTagPr>
        <w:r w:rsidRPr="00071D08">
          <w:t>2012 г</w:t>
        </w:r>
      </w:smartTag>
      <w:r w:rsidRPr="00071D08">
        <w:t>. № 275) – М.: Аналитик, 2012. – 117 с.</w:t>
      </w:r>
    </w:p>
    <w:p w14:paraId="0CDF2203" w14:textId="77777777" w:rsidR="0083669A" w:rsidRPr="00071D08" w:rsidRDefault="0083669A" w:rsidP="0083669A">
      <w:pPr>
        <w:numPr>
          <w:ilvl w:val="0"/>
          <w:numId w:val="12"/>
        </w:numPr>
        <w:spacing w:line="288" w:lineRule="auto"/>
        <w:jc w:val="both"/>
      </w:pPr>
      <w:r w:rsidRPr="00071D08">
        <w:t xml:space="preserve">СНиП 41-01-2003. Отопление, вентиляция и кондиционирование. Введ. 01.01.2004 (Постановление Госстроя России от 26 июня </w:t>
      </w:r>
      <w:smartTag w:uri="urn:schemas-microsoft-com:office:smarttags" w:element="metricconverter">
        <w:smartTagPr>
          <w:attr w:name="ProductID" w:val="2003 г"/>
        </w:smartTagPr>
        <w:r w:rsidRPr="00071D08">
          <w:t>2003 г</w:t>
        </w:r>
      </w:smartTag>
      <w:r w:rsidRPr="00071D08">
        <w:t>. № 115) – М.: Госстрой России, 2004.</w:t>
      </w:r>
    </w:p>
    <w:p w14:paraId="672880B7" w14:textId="77777777" w:rsidR="0083669A" w:rsidRPr="00071D08" w:rsidRDefault="0083669A" w:rsidP="0083669A">
      <w:pPr>
        <w:numPr>
          <w:ilvl w:val="0"/>
          <w:numId w:val="12"/>
        </w:numPr>
        <w:spacing w:line="288" w:lineRule="auto"/>
        <w:jc w:val="both"/>
      </w:pPr>
      <w:r w:rsidRPr="00071D08">
        <w:t xml:space="preserve">СП 124.13330.2012. Тепловые сети. Актуализированная редакция СНиП 41-02-2003. Введ. 01.01.2013 (Приказ министерства регионального развития РФ от 30 июня </w:t>
      </w:r>
      <w:smartTag w:uri="urn:schemas-microsoft-com:office:smarttags" w:element="metricconverter">
        <w:smartTagPr>
          <w:attr w:name="ProductID" w:val="2012 г"/>
        </w:smartTagPr>
        <w:r w:rsidRPr="00071D08">
          <w:t>2012 г</w:t>
        </w:r>
      </w:smartTag>
      <w:r w:rsidRPr="00071D08">
        <w:t>. № 280) – М.: Аналитик, 2012. – 73 с.</w:t>
      </w:r>
    </w:p>
    <w:p w14:paraId="17DECC17" w14:textId="77777777" w:rsidR="0083669A" w:rsidRPr="00071D08" w:rsidRDefault="0083669A" w:rsidP="0083669A">
      <w:pPr>
        <w:numPr>
          <w:ilvl w:val="0"/>
          <w:numId w:val="12"/>
        </w:numPr>
        <w:spacing w:line="288" w:lineRule="auto"/>
        <w:jc w:val="both"/>
      </w:pPr>
      <w:r w:rsidRPr="00071D08">
        <w:t xml:space="preserve">РД-10-ВЭП. Методические основы разработки схем теплоснабжения поселений и промышленных узлов Российской Федерации. Введ. 22.05.2006 – М., </w:t>
      </w:r>
      <w:smartTag w:uri="urn:schemas-microsoft-com:office:smarttags" w:element="metricconverter">
        <w:smartTagPr>
          <w:attr w:name="ProductID" w:val="2006 г"/>
        </w:smartTagPr>
        <w:r w:rsidRPr="00071D08">
          <w:t>2006 г</w:t>
        </w:r>
      </w:smartTag>
      <w:r w:rsidRPr="00071D08">
        <w:t>.</w:t>
      </w:r>
    </w:p>
    <w:p w14:paraId="59485F80" w14:textId="77777777" w:rsidR="0083669A" w:rsidRPr="00071D08" w:rsidRDefault="0083669A" w:rsidP="0083669A">
      <w:pPr>
        <w:numPr>
          <w:ilvl w:val="0"/>
          <w:numId w:val="12"/>
        </w:numPr>
        <w:spacing w:line="288" w:lineRule="auto"/>
        <w:jc w:val="both"/>
      </w:pPr>
      <w:r w:rsidRPr="00071D08">
        <w:t xml:space="preserve">Методические рекомендации по разработке схем теплоснабжения, утверждённые приказом Минэнерго России и Минрегиона России № 565/667 от 29 декабря </w:t>
      </w:r>
      <w:smartTag w:uri="urn:schemas-microsoft-com:office:smarttags" w:element="metricconverter">
        <w:smartTagPr>
          <w:attr w:name="ProductID" w:val="2012 г"/>
        </w:smartTagPr>
        <w:r w:rsidRPr="00071D08">
          <w:t>2012 г</w:t>
        </w:r>
      </w:smartTag>
      <w:r w:rsidRPr="00071D08">
        <w:t>.</w:t>
      </w:r>
    </w:p>
    <w:p w14:paraId="4884A6D6" w14:textId="77777777" w:rsidR="0083669A" w:rsidRPr="00071D08" w:rsidRDefault="0083669A" w:rsidP="0083669A">
      <w:pPr>
        <w:numPr>
          <w:ilvl w:val="0"/>
          <w:numId w:val="12"/>
        </w:numPr>
        <w:spacing w:line="288" w:lineRule="auto"/>
        <w:jc w:val="both"/>
      </w:pPr>
      <w:r w:rsidRPr="00071D08">
        <w:t xml:space="preserve">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теплоснабжения/Госстрой России. – М.: ФГУП ЦПП, 2004. – 76 c. </w:t>
      </w:r>
    </w:p>
    <w:p w14:paraId="24014AD1" w14:textId="77777777" w:rsidR="0083669A" w:rsidRPr="00071D08" w:rsidRDefault="0083669A" w:rsidP="0083669A">
      <w:pPr>
        <w:numPr>
          <w:ilvl w:val="0"/>
          <w:numId w:val="12"/>
        </w:numPr>
        <w:spacing w:line="288" w:lineRule="auto"/>
        <w:jc w:val="both"/>
      </w:pPr>
      <w:r w:rsidRPr="00071D08">
        <w:t xml:space="preserve">Инструкция по организации в Минэнерго России работы по расчёту и обоснованию нормативов технологических потерь при передаче тепловой энергии. Приказ Минэнерго России от 30 декабря </w:t>
      </w:r>
      <w:smartTag w:uri="urn:schemas-microsoft-com:office:smarttags" w:element="metricconverter">
        <w:smartTagPr>
          <w:attr w:name="ProductID" w:val="2008 г"/>
        </w:smartTagPr>
        <w:r w:rsidRPr="00071D08">
          <w:t>2008 г</w:t>
        </w:r>
      </w:smartTag>
      <w:r w:rsidRPr="00071D08">
        <w:t>. № 325</w:t>
      </w:r>
    </w:p>
    <w:p w14:paraId="609FFD0E" w14:textId="77777777" w:rsidR="0083669A" w:rsidRPr="00071D08" w:rsidRDefault="0083669A" w:rsidP="0083669A">
      <w:pPr>
        <w:numPr>
          <w:ilvl w:val="0"/>
          <w:numId w:val="12"/>
        </w:numPr>
        <w:spacing w:line="288" w:lineRule="auto"/>
        <w:jc w:val="both"/>
      </w:pPr>
      <w:r w:rsidRPr="00071D08">
        <w:t xml:space="preserve"> Правила организации теплоснабжения в Российской Федерации, утверждённые постановлением Правительства РФ от 8 августа </w:t>
      </w:r>
      <w:smartTag w:uri="urn:schemas-microsoft-com:office:smarttags" w:element="metricconverter">
        <w:smartTagPr>
          <w:attr w:name="ProductID" w:val="2012 г"/>
        </w:smartTagPr>
        <w:r w:rsidRPr="00071D08">
          <w:t>2012 г</w:t>
        </w:r>
      </w:smartTag>
      <w:r w:rsidRPr="00071D08">
        <w:t>. №808.</w:t>
      </w:r>
    </w:p>
    <w:p w14:paraId="74BBE6B6" w14:textId="77777777" w:rsidR="0083669A" w:rsidRPr="00071D08" w:rsidRDefault="0083669A" w:rsidP="0083669A">
      <w:pPr>
        <w:numPr>
          <w:ilvl w:val="0"/>
          <w:numId w:val="12"/>
        </w:numPr>
        <w:spacing w:line="288" w:lineRule="auto"/>
        <w:jc w:val="both"/>
      </w:pPr>
      <w:r w:rsidRPr="00071D08">
        <w:t xml:space="preserve"> Правила технической эксплуатации тепловых энергоустановок, утв</w:t>
      </w:r>
      <w:r>
        <w:t>.</w:t>
      </w:r>
      <w:r w:rsidRPr="00071D08">
        <w:t xml:space="preserve"> приказом Министерства энергетики РФ от 24 марта </w:t>
      </w:r>
      <w:smartTag w:uri="urn:schemas-microsoft-com:office:smarttags" w:element="metricconverter">
        <w:smartTagPr>
          <w:attr w:name="ProductID" w:val="2003 г"/>
        </w:smartTagPr>
        <w:r w:rsidRPr="00071D08">
          <w:t>2003 г</w:t>
        </w:r>
      </w:smartTag>
      <w:r w:rsidRPr="00071D08">
        <w:t>. № 115.</w:t>
      </w:r>
    </w:p>
    <w:p w14:paraId="678ED225" w14:textId="77777777" w:rsidR="0083669A" w:rsidRPr="008D4B46" w:rsidRDefault="0083669A" w:rsidP="0083669A">
      <w:pPr>
        <w:numPr>
          <w:ilvl w:val="0"/>
          <w:numId w:val="12"/>
        </w:numPr>
        <w:spacing w:line="288" w:lineRule="auto"/>
        <w:jc w:val="both"/>
        <w:rPr>
          <w:szCs w:val="28"/>
        </w:rPr>
      </w:pPr>
      <w:r>
        <w:t xml:space="preserve"> </w:t>
      </w:r>
      <w:r w:rsidRPr="00C55025">
        <w:t>Генеральный план Белореченского муниципального образования / ООО «Братское землеустроительное предприятие». –</w:t>
      </w:r>
      <w:r w:rsidRPr="008D4B46">
        <w:rPr>
          <w:szCs w:val="28"/>
        </w:rPr>
        <w:t xml:space="preserve"> Братск: 2014 г.</w:t>
      </w:r>
    </w:p>
    <w:p w14:paraId="6D20C35C" w14:textId="77777777" w:rsidR="0083669A" w:rsidRPr="008D4B46" w:rsidRDefault="0083669A" w:rsidP="0083669A">
      <w:pPr>
        <w:numPr>
          <w:ilvl w:val="0"/>
          <w:numId w:val="12"/>
        </w:numPr>
        <w:spacing w:line="288" w:lineRule="auto"/>
        <w:jc w:val="both"/>
        <w:rPr>
          <w:szCs w:val="28"/>
        </w:rPr>
      </w:pPr>
      <w:r w:rsidRPr="008D4B46">
        <w:rPr>
          <w:szCs w:val="28"/>
        </w:rPr>
        <w:t>Программа комплексного развития систем коммунальной инфраструктуры городского поселения Белореченского муниципального образования на 2016-2026 годы, утверждённая Решением Думы городского поселения Белореченского муниципального образования от 24 августа 2016 года №202</w:t>
      </w:r>
    </w:p>
    <w:p w14:paraId="1CF38C2C" w14:textId="77777777" w:rsidR="0083669A" w:rsidRPr="008D4B46" w:rsidRDefault="0083669A" w:rsidP="0083669A">
      <w:pPr>
        <w:numPr>
          <w:ilvl w:val="0"/>
          <w:numId w:val="12"/>
        </w:numPr>
        <w:spacing w:line="288" w:lineRule="auto"/>
        <w:jc w:val="both"/>
        <w:rPr>
          <w:szCs w:val="28"/>
        </w:rPr>
      </w:pPr>
      <w:r w:rsidRPr="00C55025">
        <w:t xml:space="preserve">Подготовка документации по планировке территории и постановке на кадастровый учёт образуемых земельных участков городского поселения </w:t>
      </w:r>
      <w:r w:rsidRPr="008D4B46">
        <w:rPr>
          <w:szCs w:val="28"/>
        </w:rPr>
        <w:t>Белореченского муниципального образования / ООО «Агентство по развитию территорий «Геоника». – Омск: 2015 г.</w:t>
      </w:r>
    </w:p>
    <w:p w14:paraId="46552F41" w14:textId="77777777" w:rsidR="0083669A" w:rsidRPr="00C55025" w:rsidRDefault="0083669A" w:rsidP="0083669A">
      <w:pPr>
        <w:numPr>
          <w:ilvl w:val="0"/>
          <w:numId w:val="12"/>
        </w:numPr>
        <w:spacing w:line="288" w:lineRule="auto"/>
        <w:jc w:val="both"/>
      </w:pPr>
      <w:r w:rsidRPr="00C55025">
        <w:t>Схема</w:t>
      </w:r>
      <w:r w:rsidRPr="001B4E49">
        <w:rPr>
          <w:szCs w:val="28"/>
        </w:rPr>
        <w:t xml:space="preserve"> теплоснабжения Белореченского Муниципального образования  Усольского района Иркутской области на период до 2032 г.</w:t>
      </w:r>
      <w:r>
        <w:rPr>
          <w:szCs w:val="28"/>
        </w:rPr>
        <w:t xml:space="preserve"> КНИГА </w:t>
      </w:r>
      <w:r w:rsidRPr="00C55025">
        <w:t>– 1 Схема теплоснабжения рп. Белореченский / ИП Павлов ПП. – Иркутск: 2018г.</w:t>
      </w:r>
    </w:p>
    <w:p w14:paraId="4D029E17" w14:textId="77777777" w:rsidR="0083669A" w:rsidRPr="008D4B46" w:rsidRDefault="0083669A" w:rsidP="0083669A">
      <w:pPr>
        <w:numPr>
          <w:ilvl w:val="0"/>
          <w:numId w:val="12"/>
        </w:numPr>
        <w:spacing w:line="288" w:lineRule="auto"/>
        <w:jc w:val="both"/>
        <w:rPr>
          <w:szCs w:val="28"/>
        </w:rPr>
      </w:pPr>
      <w:r w:rsidRPr="00C55025">
        <w:t xml:space="preserve">Схема </w:t>
      </w:r>
      <w:r w:rsidRPr="008D4B46">
        <w:rPr>
          <w:szCs w:val="28"/>
        </w:rPr>
        <w:t>водоснабжения</w:t>
      </w:r>
      <w:r>
        <w:rPr>
          <w:szCs w:val="28"/>
        </w:rPr>
        <w:t xml:space="preserve"> и водоотведения</w:t>
      </w:r>
      <w:r w:rsidRPr="008D4B46">
        <w:rPr>
          <w:szCs w:val="28"/>
        </w:rPr>
        <w:t xml:space="preserve"> Белореченского муниципального образования Усольского района Иркутской области </w:t>
      </w:r>
      <w:r w:rsidRPr="0087582B">
        <w:rPr>
          <w:szCs w:val="28"/>
        </w:rPr>
        <w:t>на период до 2032 г.</w:t>
      </w:r>
      <w:r>
        <w:rPr>
          <w:szCs w:val="28"/>
        </w:rPr>
        <w:t xml:space="preserve"> КНИГА – 1. </w:t>
      </w:r>
      <w:r w:rsidRPr="0087582B">
        <w:rPr>
          <w:szCs w:val="28"/>
        </w:rPr>
        <w:t>Схема водоснабжения и водоотведения рп. Белореченский</w:t>
      </w:r>
      <w:r>
        <w:rPr>
          <w:szCs w:val="28"/>
        </w:rPr>
        <w:t xml:space="preserve"> </w:t>
      </w:r>
      <w:r w:rsidRPr="008D4B46">
        <w:rPr>
          <w:szCs w:val="28"/>
        </w:rPr>
        <w:t>/</w:t>
      </w:r>
      <w:r>
        <w:rPr>
          <w:szCs w:val="28"/>
        </w:rPr>
        <w:t xml:space="preserve"> ИП Павлов ПП. – Иркутск: 2018</w:t>
      </w:r>
      <w:r w:rsidRPr="008D4B46">
        <w:rPr>
          <w:szCs w:val="28"/>
        </w:rPr>
        <w:t>г.</w:t>
      </w:r>
    </w:p>
    <w:p w14:paraId="7877AB26" w14:textId="77777777" w:rsidR="0083669A" w:rsidRPr="00C55025" w:rsidRDefault="0083669A" w:rsidP="0083669A">
      <w:pPr>
        <w:numPr>
          <w:ilvl w:val="0"/>
          <w:numId w:val="12"/>
        </w:numPr>
        <w:spacing w:line="288" w:lineRule="auto"/>
        <w:jc w:val="both"/>
      </w:pPr>
      <w:r w:rsidRPr="00C55025">
        <w:t>Актуализированная схема теплоснабжения города Усолье-Сибирское до 2028 года по состоянию на 2020 год / ООО «СибЭнергоСбережение» – Красноярск: 2020 г.</w:t>
      </w:r>
    </w:p>
    <w:p w14:paraId="21EDC5FF" w14:textId="77777777" w:rsidR="0083669A" w:rsidRPr="00286201" w:rsidRDefault="0083669A" w:rsidP="0083669A"/>
    <w:p w14:paraId="08CA4776" w14:textId="77777777" w:rsidR="0083669A" w:rsidRDefault="0083669A" w:rsidP="0083669A"/>
    <w:p w14:paraId="6D1E1CC5" w14:textId="77777777" w:rsidR="001B2450" w:rsidRDefault="001B2450" w:rsidP="0083669A"/>
    <w:p w14:paraId="374299B8" w14:textId="77777777" w:rsidR="001B2450" w:rsidRDefault="001B2450" w:rsidP="0083669A"/>
    <w:p w14:paraId="110FEDE8" w14:textId="77777777" w:rsidR="001B2450" w:rsidRDefault="001B2450" w:rsidP="0083669A"/>
    <w:p w14:paraId="2B268A64" w14:textId="77777777" w:rsidR="001B2450" w:rsidRDefault="001B2450" w:rsidP="0083669A"/>
    <w:p w14:paraId="0097DF25" w14:textId="77777777" w:rsidR="001B2450" w:rsidRDefault="001B2450" w:rsidP="0083669A"/>
    <w:p w14:paraId="5D58467C" w14:textId="77777777" w:rsidR="001B2450" w:rsidRDefault="001B2450" w:rsidP="0083669A"/>
    <w:p w14:paraId="1E94FE28" w14:textId="77777777" w:rsidR="001B2450" w:rsidRDefault="001B2450" w:rsidP="0083669A"/>
    <w:p w14:paraId="54E7142E" w14:textId="77777777" w:rsidR="001B2450" w:rsidRDefault="001B2450" w:rsidP="0083669A"/>
    <w:p w14:paraId="3FFE05C6" w14:textId="77777777" w:rsidR="001B2450" w:rsidRDefault="001B2450" w:rsidP="0083669A"/>
    <w:p w14:paraId="0F304756" w14:textId="77777777" w:rsidR="001B2450" w:rsidRDefault="001B2450" w:rsidP="0083669A"/>
    <w:p w14:paraId="4A2D6FE1" w14:textId="77777777" w:rsidR="001B2450" w:rsidRDefault="001B2450" w:rsidP="0083669A"/>
    <w:p w14:paraId="4C29E913" w14:textId="77777777" w:rsidR="001B2450" w:rsidRDefault="001B2450" w:rsidP="0083669A"/>
    <w:p w14:paraId="7EDF4BAD" w14:textId="77777777" w:rsidR="001B2450" w:rsidRDefault="001B2450" w:rsidP="0083669A"/>
    <w:p w14:paraId="57671A84" w14:textId="77777777" w:rsidR="001B2450" w:rsidRDefault="001B2450" w:rsidP="0083669A"/>
    <w:p w14:paraId="29711EBC" w14:textId="77777777" w:rsidR="001B2450" w:rsidRDefault="001B2450" w:rsidP="0083669A"/>
    <w:p w14:paraId="73B4D189" w14:textId="77777777" w:rsidR="001B2450" w:rsidRDefault="001B2450" w:rsidP="0083669A"/>
    <w:p w14:paraId="7AD75A4B" w14:textId="77777777" w:rsidR="001B2450" w:rsidRDefault="001B2450" w:rsidP="0083669A"/>
    <w:p w14:paraId="32AFF43F" w14:textId="77777777" w:rsidR="001B2450" w:rsidRDefault="001B2450" w:rsidP="0083669A"/>
    <w:p w14:paraId="2339D840" w14:textId="77777777" w:rsidR="001B2450" w:rsidRDefault="001B2450" w:rsidP="0083669A"/>
    <w:p w14:paraId="7D29CE09" w14:textId="77777777" w:rsidR="001B2450" w:rsidRDefault="001B2450" w:rsidP="0083669A"/>
    <w:p w14:paraId="47D237B7" w14:textId="77777777" w:rsidR="001B2450" w:rsidRDefault="001B2450" w:rsidP="0083669A"/>
    <w:p w14:paraId="66B0387A" w14:textId="77777777" w:rsidR="001B2450" w:rsidRDefault="001B2450" w:rsidP="0083669A"/>
    <w:p w14:paraId="117387B9" w14:textId="77777777" w:rsidR="001B2450" w:rsidRDefault="001B2450" w:rsidP="0083669A"/>
    <w:p w14:paraId="182A9129" w14:textId="77777777" w:rsidR="001B2450" w:rsidRDefault="001B2450" w:rsidP="0083669A"/>
    <w:p w14:paraId="340F9A47" w14:textId="77777777" w:rsidR="001B2450" w:rsidRDefault="001B2450" w:rsidP="0083669A"/>
    <w:p w14:paraId="559E5B1A" w14:textId="77777777" w:rsidR="001B2450" w:rsidRDefault="001B2450" w:rsidP="0083669A"/>
    <w:p w14:paraId="3719CEF6" w14:textId="77777777" w:rsidR="001B2450" w:rsidRDefault="001B2450" w:rsidP="0083669A"/>
    <w:p w14:paraId="74257706" w14:textId="77777777" w:rsidR="001B2450" w:rsidRDefault="001B2450" w:rsidP="0083669A"/>
    <w:p w14:paraId="5C542234" w14:textId="77777777" w:rsidR="001B2450" w:rsidRDefault="001B2450" w:rsidP="0083669A"/>
    <w:p w14:paraId="22B11D01" w14:textId="77777777" w:rsidR="001B2450" w:rsidRDefault="001B2450" w:rsidP="0083669A"/>
    <w:p w14:paraId="7FB2695B" w14:textId="77777777" w:rsidR="001B2450" w:rsidRDefault="001B2450" w:rsidP="0083669A"/>
    <w:p w14:paraId="7A80B886" w14:textId="77777777" w:rsidR="001B2450" w:rsidRDefault="001B2450" w:rsidP="0083669A"/>
    <w:p w14:paraId="3733DF3F" w14:textId="77777777" w:rsidR="001B2450" w:rsidRDefault="001B2450" w:rsidP="0083669A"/>
    <w:p w14:paraId="5C084362" w14:textId="77777777" w:rsidR="001B2450" w:rsidRDefault="001B2450" w:rsidP="0083669A"/>
    <w:p w14:paraId="440DFC17" w14:textId="77777777" w:rsidR="001B2450" w:rsidRDefault="001B2450" w:rsidP="0083669A"/>
    <w:p w14:paraId="678CD100" w14:textId="77777777" w:rsidR="001B2450" w:rsidRDefault="001B2450" w:rsidP="0083669A"/>
    <w:p w14:paraId="203AD441" w14:textId="77777777" w:rsidR="001B2450" w:rsidRDefault="001B2450" w:rsidP="0083669A"/>
    <w:p w14:paraId="0BED80A2" w14:textId="77777777" w:rsidR="001B2450" w:rsidRDefault="001B2450" w:rsidP="0083669A"/>
    <w:p w14:paraId="316C711D" w14:textId="77777777" w:rsidR="001B2450" w:rsidRDefault="001B2450" w:rsidP="0083669A"/>
    <w:p w14:paraId="283C2A19" w14:textId="77777777" w:rsidR="001B2450" w:rsidRDefault="001B2450" w:rsidP="0083669A"/>
    <w:p w14:paraId="077C356B" w14:textId="77777777" w:rsidR="001B2450" w:rsidRDefault="001B2450" w:rsidP="0083669A"/>
    <w:p w14:paraId="4319FB79" w14:textId="77777777" w:rsidR="001B2450" w:rsidRDefault="001B2450" w:rsidP="0083669A"/>
    <w:p w14:paraId="56D1343C" w14:textId="77777777" w:rsidR="001B2450" w:rsidRDefault="001B2450" w:rsidP="0083669A"/>
    <w:p w14:paraId="32CDD57D" w14:textId="77777777" w:rsidR="001B2450" w:rsidRDefault="001B2450" w:rsidP="0083669A"/>
    <w:p w14:paraId="1D83E146" w14:textId="77777777" w:rsidR="001B2450" w:rsidRDefault="001B2450" w:rsidP="0083669A"/>
    <w:p w14:paraId="6765EB22" w14:textId="77777777" w:rsidR="001B2450" w:rsidRDefault="001B2450" w:rsidP="0083669A"/>
    <w:p w14:paraId="4BFA53BD" w14:textId="77777777" w:rsidR="001B2450" w:rsidRDefault="001B2450" w:rsidP="0083669A"/>
    <w:p w14:paraId="5D6B5213" w14:textId="77777777" w:rsidR="001B2450" w:rsidRDefault="001B2450" w:rsidP="0083669A"/>
    <w:p w14:paraId="793889A0" w14:textId="77777777" w:rsidR="001B2450" w:rsidRDefault="001B2450" w:rsidP="0083669A"/>
    <w:p w14:paraId="2727BC47" w14:textId="77777777" w:rsidR="001B2450" w:rsidRDefault="001B2450" w:rsidP="0083669A"/>
    <w:p w14:paraId="3A6EB64D" w14:textId="77777777" w:rsidR="001B2450" w:rsidRDefault="001B2450" w:rsidP="0083669A"/>
    <w:p w14:paraId="50F41BB6" w14:textId="77777777" w:rsidR="001B2450" w:rsidRDefault="001B2450" w:rsidP="0083669A"/>
    <w:tbl>
      <w:tblPr>
        <w:tblW w:w="0" w:type="auto"/>
        <w:tblLook w:val="01E0" w:firstRow="1" w:lastRow="1" w:firstColumn="1" w:lastColumn="1" w:noHBand="0" w:noVBand="0"/>
      </w:tblPr>
      <w:tblGrid>
        <w:gridCol w:w="5070"/>
        <w:gridCol w:w="4455"/>
      </w:tblGrid>
      <w:tr w:rsidR="001B2450" w:rsidRPr="00AD567F" w14:paraId="374C0C5E" w14:textId="77777777" w:rsidTr="009A640D">
        <w:trPr>
          <w:trHeight w:val="851"/>
        </w:trPr>
        <w:tc>
          <w:tcPr>
            <w:tcW w:w="9525" w:type="dxa"/>
            <w:gridSpan w:val="2"/>
            <w:tcBorders>
              <w:top w:val="nil"/>
              <w:left w:val="nil"/>
              <w:bottom w:val="single" w:sz="4" w:space="0" w:color="auto"/>
              <w:right w:val="nil"/>
            </w:tcBorders>
            <w:shd w:val="clear" w:color="auto" w:fill="auto"/>
          </w:tcPr>
          <w:p w14:paraId="44B48D37" w14:textId="77777777" w:rsidR="00A168FF" w:rsidRDefault="00A168FF" w:rsidP="009A640D">
            <w:pPr>
              <w:jc w:val="center"/>
              <w:rPr>
                <w:color w:val="000000"/>
                <w:szCs w:val="28"/>
              </w:rPr>
            </w:pPr>
          </w:p>
          <w:p w14:paraId="5D9A601A" w14:textId="77777777" w:rsidR="00A168FF" w:rsidRDefault="00A168FF" w:rsidP="009A640D">
            <w:pPr>
              <w:jc w:val="center"/>
              <w:rPr>
                <w:color w:val="000000"/>
                <w:szCs w:val="28"/>
              </w:rPr>
            </w:pPr>
          </w:p>
          <w:p w14:paraId="0665BF95" w14:textId="77777777" w:rsidR="00A168FF" w:rsidRDefault="00A168FF" w:rsidP="009A640D">
            <w:pPr>
              <w:jc w:val="center"/>
              <w:rPr>
                <w:color w:val="000000"/>
                <w:szCs w:val="28"/>
              </w:rPr>
            </w:pPr>
          </w:p>
          <w:p w14:paraId="08736D75" w14:textId="77777777" w:rsidR="00A168FF" w:rsidRDefault="00A168FF" w:rsidP="009A640D">
            <w:pPr>
              <w:jc w:val="center"/>
              <w:rPr>
                <w:color w:val="000000"/>
                <w:szCs w:val="28"/>
              </w:rPr>
            </w:pPr>
          </w:p>
          <w:p w14:paraId="4F3AC911" w14:textId="77777777" w:rsidR="00A168FF" w:rsidRDefault="00A168FF" w:rsidP="009A640D">
            <w:pPr>
              <w:jc w:val="center"/>
              <w:rPr>
                <w:color w:val="000000"/>
                <w:szCs w:val="28"/>
              </w:rPr>
            </w:pPr>
          </w:p>
          <w:p w14:paraId="1D40676C" w14:textId="77777777" w:rsidR="00A168FF" w:rsidRDefault="00A168FF" w:rsidP="009A640D">
            <w:pPr>
              <w:jc w:val="center"/>
              <w:rPr>
                <w:color w:val="000000"/>
                <w:szCs w:val="28"/>
              </w:rPr>
            </w:pPr>
          </w:p>
          <w:p w14:paraId="4ACC5055" w14:textId="77777777" w:rsidR="00A168FF" w:rsidRDefault="00A168FF" w:rsidP="009A640D">
            <w:pPr>
              <w:jc w:val="center"/>
              <w:rPr>
                <w:color w:val="000000"/>
                <w:szCs w:val="28"/>
              </w:rPr>
            </w:pPr>
          </w:p>
          <w:p w14:paraId="1D8AE617" w14:textId="77777777" w:rsidR="001B2450" w:rsidRPr="00FF4F6A" w:rsidRDefault="001B2450" w:rsidP="009A640D">
            <w:pPr>
              <w:jc w:val="center"/>
              <w:rPr>
                <w:szCs w:val="28"/>
              </w:rPr>
            </w:pPr>
            <w:r>
              <w:rPr>
                <w:color w:val="000000"/>
                <w:szCs w:val="28"/>
              </w:rPr>
              <w:t xml:space="preserve">ИП Павлов Петр Петрович </w:t>
            </w:r>
          </w:p>
          <w:p w14:paraId="74A9C031" w14:textId="77777777" w:rsidR="001B2450" w:rsidRDefault="001B2450" w:rsidP="009A640D">
            <w:pPr>
              <w:autoSpaceDE w:val="0"/>
              <w:autoSpaceDN w:val="0"/>
              <w:adjustRightInd w:val="0"/>
              <w:jc w:val="center"/>
              <w:rPr>
                <w:color w:val="000000"/>
                <w:sz w:val="18"/>
                <w:szCs w:val="18"/>
              </w:rPr>
            </w:pPr>
            <w:r>
              <w:rPr>
                <w:color w:val="000000"/>
                <w:sz w:val="18"/>
                <w:szCs w:val="18"/>
              </w:rPr>
              <w:t>Фактический адрес: 664033, РФ, Иркутская обл., г. Иркутск, ул.Лермонтова, д. 130, корпус 2 , оф. 205;</w:t>
            </w:r>
          </w:p>
          <w:p w14:paraId="2F3F0EB7" w14:textId="77777777" w:rsidR="001B2450" w:rsidRDefault="001B2450" w:rsidP="009A640D">
            <w:pPr>
              <w:autoSpaceDE w:val="0"/>
              <w:autoSpaceDN w:val="0"/>
              <w:adjustRightInd w:val="0"/>
              <w:jc w:val="center"/>
              <w:rPr>
                <w:color w:val="000000"/>
                <w:sz w:val="18"/>
                <w:szCs w:val="18"/>
              </w:rPr>
            </w:pPr>
            <w:r>
              <w:rPr>
                <w:color w:val="000000"/>
                <w:sz w:val="18"/>
                <w:szCs w:val="18"/>
              </w:rPr>
              <w:t>Юр. и почтовый адрес: 664033, РФ, Иркутская обл., г. Иркутск, ул.Лермонтова, д. 297 А, кв. 4;</w:t>
            </w:r>
          </w:p>
          <w:p w14:paraId="21244026" w14:textId="77777777" w:rsidR="001B2450" w:rsidRDefault="001B2450" w:rsidP="009A640D">
            <w:pPr>
              <w:autoSpaceDE w:val="0"/>
              <w:autoSpaceDN w:val="0"/>
              <w:adjustRightInd w:val="0"/>
              <w:jc w:val="center"/>
              <w:rPr>
                <w:color w:val="000000"/>
                <w:sz w:val="18"/>
                <w:szCs w:val="18"/>
              </w:rPr>
            </w:pPr>
            <w:r>
              <w:rPr>
                <w:color w:val="000000"/>
                <w:sz w:val="18"/>
                <w:szCs w:val="18"/>
              </w:rPr>
              <w:t>Тел./факс: 8(3952) 42-96-14, сот.тел.: 8 902 761-74-45;</w:t>
            </w:r>
          </w:p>
          <w:p w14:paraId="06BDB817" w14:textId="77777777" w:rsidR="001B2450" w:rsidRPr="00C76C33" w:rsidRDefault="001B2450" w:rsidP="009A640D">
            <w:pPr>
              <w:jc w:val="center"/>
              <w:rPr>
                <w:color w:val="000000"/>
                <w:sz w:val="18"/>
                <w:szCs w:val="20"/>
              </w:rPr>
            </w:pPr>
            <w:r>
              <w:rPr>
                <w:color w:val="000000"/>
                <w:sz w:val="18"/>
                <w:szCs w:val="18"/>
              </w:rPr>
              <w:t>эл. почта: 1970ppp@mail.ru; ИНН 381251942287</w:t>
            </w:r>
          </w:p>
        </w:tc>
      </w:tr>
      <w:tr w:rsidR="001B2450" w:rsidRPr="0086415B" w14:paraId="7B5B602B" w14:textId="77777777" w:rsidTr="009A640D">
        <w:trPr>
          <w:trHeight w:val="457"/>
        </w:trPr>
        <w:tc>
          <w:tcPr>
            <w:tcW w:w="5070" w:type="dxa"/>
            <w:tcBorders>
              <w:top w:val="single" w:sz="4" w:space="0" w:color="auto"/>
              <w:left w:val="nil"/>
              <w:bottom w:val="nil"/>
              <w:right w:val="nil"/>
            </w:tcBorders>
            <w:shd w:val="clear" w:color="auto" w:fill="auto"/>
          </w:tcPr>
          <w:p w14:paraId="7B834CF5" w14:textId="77777777" w:rsidR="001B2450" w:rsidRPr="0086415B" w:rsidRDefault="001B2450" w:rsidP="009A640D">
            <w:pPr>
              <w:rPr>
                <w:sz w:val="26"/>
                <w:szCs w:val="26"/>
              </w:rPr>
            </w:pPr>
            <w:r w:rsidRPr="0086415B">
              <w:rPr>
                <w:sz w:val="26"/>
                <w:szCs w:val="26"/>
              </w:rPr>
              <w:t xml:space="preserve"> </w:t>
            </w:r>
          </w:p>
        </w:tc>
        <w:tc>
          <w:tcPr>
            <w:tcW w:w="4455" w:type="dxa"/>
            <w:tcBorders>
              <w:top w:val="single" w:sz="4" w:space="0" w:color="auto"/>
              <w:left w:val="nil"/>
              <w:bottom w:val="nil"/>
              <w:right w:val="nil"/>
            </w:tcBorders>
            <w:shd w:val="clear" w:color="auto" w:fill="auto"/>
          </w:tcPr>
          <w:p w14:paraId="772C58E6" w14:textId="77777777" w:rsidR="001B2450" w:rsidRPr="0086415B" w:rsidRDefault="001B2450" w:rsidP="009A640D">
            <w:pPr>
              <w:rPr>
                <w:color w:val="0070C0"/>
                <w:sz w:val="26"/>
                <w:szCs w:val="26"/>
              </w:rPr>
            </w:pPr>
          </w:p>
        </w:tc>
      </w:tr>
      <w:tr w:rsidR="001B2450" w:rsidRPr="00721B66" w14:paraId="622A6B98" w14:textId="77777777" w:rsidTr="009A640D">
        <w:trPr>
          <w:trHeight w:val="2855"/>
        </w:trPr>
        <w:tc>
          <w:tcPr>
            <w:tcW w:w="5070" w:type="dxa"/>
            <w:shd w:val="clear" w:color="auto" w:fill="auto"/>
          </w:tcPr>
          <w:p w14:paraId="7B85521F" w14:textId="77777777" w:rsidR="001B2450" w:rsidRPr="00721B66" w:rsidRDefault="001B2450" w:rsidP="009A640D">
            <w:pPr>
              <w:ind w:right="352"/>
              <w:rPr>
                <w:b/>
                <w:bCs/>
                <w:sz w:val="26"/>
                <w:szCs w:val="26"/>
              </w:rPr>
            </w:pPr>
            <w:r w:rsidRPr="00721B66">
              <w:rPr>
                <w:b/>
                <w:bCs/>
                <w:sz w:val="26"/>
                <w:szCs w:val="26"/>
              </w:rPr>
              <w:t>Заказчик:</w:t>
            </w:r>
          </w:p>
          <w:p w14:paraId="44AC5CE2" w14:textId="77777777" w:rsidR="001B2450" w:rsidRPr="00721B66" w:rsidRDefault="001B2450" w:rsidP="009A640D">
            <w:pPr>
              <w:rPr>
                <w:bCs/>
                <w:sz w:val="26"/>
                <w:szCs w:val="26"/>
              </w:rPr>
            </w:pPr>
            <w:r w:rsidRPr="00325848">
              <w:rPr>
                <w:color w:val="000000"/>
                <w:sz w:val="26"/>
                <w:szCs w:val="26"/>
              </w:rPr>
              <w:t>Администрация городского поселения Белореченского</w:t>
            </w:r>
            <w:r>
              <w:rPr>
                <w:color w:val="000000"/>
                <w:szCs w:val="28"/>
              </w:rPr>
              <w:t xml:space="preserve"> муниципального образования</w:t>
            </w:r>
          </w:p>
          <w:p w14:paraId="23741A0D" w14:textId="77777777" w:rsidR="001B2450" w:rsidRPr="00721B66" w:rsidRDefault="001B2450" w:rsidP="009A640D">
            <w:pPr>
              <w:rPr>
                <w:bCs/>
                <w:sz w:val="26"/>
                <w:szCs w:val="26"/>
              </w:rPr>
            </w:pPr>
            <w:r w:rsidRPr="00325848">
              <w:rPr>
                <w:color w:val="000000"/>
                <w:sz w:val="26"/>
                <w:szCs w:val="26"/>
              </w:rPr>
              <w:t>Глава администрации</w:t>
            </w:r>
          </w:p>
          <w:p w14:paraId="3818374B" w14:textId="77777777" w:rsidR="001B2450" w:rsidRPr="00721B66" w:rsidRDefault="001B2450" w:rsidP="009A640D">
            <w:pPr>
              <w:rPr>
                <w:bCs/>
                <w:sz w:val="26"/>
                <w:szCs w:val="26"/>
              </w:rPr>
            </w:pPr>
          </w:p>
          <w:p w14:paraId="140E1888" w14:textId="77777777" w:rsidR="001B2450" w:rsidRPr="00721B66" w:rsidRDefault="001B2450" w:rsidP="009A640D">
            <w:pPr>
              <w:rPr>
                <w:bCs/>
                <w:sz w:val="26"/>
                <w:szCs w:val="26"/>
              </w:rPr>
            </w:pPr>
            <w:r w:rsidRPr="00721B66">
              <w:rPr>
                <w:bCs/>
                <w:sz w:val="26"/>
                <w:szCs w:val="26"/>
              </w:rPr>
              <w:t xml:space="preserve">________________ / </w:t>
            </w:r>
            <w:r>
              <w:rPr>
                <w:color w:val="000000"/>
                <w:sz w:val="26"/>
                <w:szCs w:val="26"/>
              </w:rPr>
              <w:t>Ушаков С.В.</w:t>
            </w:r>
            <w:r w:rsidRPr="00721B66">
              <w:rPr>
                <w:bCs/>
                <w:sz w:val="26"/>
                <w:szCs w:val="26"/>
              </w:rPr>
              <w:t xml:space="preserve"> /</w:t>
            </w:r>
          </w:p>
          <w:p w14:paraId="7BCFDC8A" w14:textId="77777777" w:rsidR="001B2450" w:rsidRPr="00721B66" w:rsidRDefault="001B2450" w:rsidP="009A640D">
            <w:pPr>
              <w:tabs>
                <w:tab w:val="left" w:pos="3456"/>
              </w:tabs>
              <w:rPr>
                <w:bCs/>
                <w:sz w:val="26"/>
                <w:szCs w:val="26"/>
              </w:rPr>
            </w:pPr>
            <w:r w:rsidRPr="00721B66">
              <w:rPr>
                <w:bCs/>
                <w:sz w:val="26"/>
                <w:szCs w:val="26"/>
              </w:rPr>
              <w:tab/>
            </w:r>
          </w:p>
          <w:p w14:paraId="704C90BE" w14:textId="77777777" w:rsidR="001B2450" w:rsidRPr="00721B66" w:rsidRDefault="001B2450" w:rsidP="009A640D">
            <w:pPr>
              <w:rPr>
                <w:b/>
                <w:color w:val="0070C0"/>
                <w:sz w:val="26"/>
                <w:szCs w:val="26"/>
              </w:rPr>
            </w:pPr>
            <w:r w:rsidRPr="00721B66">
              <w:rPr>
                <w:bCs/>
                <w:sz w:val="26"/>
                <w:szCs w:val="26"/>
              </w:rPr>
              <w:t xml:space="preserve">«______» _______________  </w:t>
            </w:r>
            <w:smartTag w:uri="urn:schemas-microsoft-com:office:smarttags" w:element="metricconverter">
              <w:smartTagPr>
                <w:attr w:name="ProductID" w:val="2020 г"/>
              </w:smartTagPr>
              <w:r w:rsidRPr="00325848">
                <w:rPr>
                  <w:color w:val="000000"/>
                  <w:sz w:val="26"/>
                  <w:szCs w:val="26"/>
                </w:rPr>
                <w:t>2020</w:t>
              </w:r>
              <w:r w:rsidRPr="00721B66">
                <w:rPr>
                  <w:bCs/>
                  <w:sz w:val="26"/>
                  <w:szCs w:val="26"/>
                </w:rPr>
                <w:t xml:space="preserve"> </w:t>
              </w:r>
              <w:r w:rsidRPr="00721B66">
                <w:rPr>
                  <w:sz w:val="26"/>
                  <w:szCs w:val="26"/>
                </w:rPr>
                <w:t>г</w:t>
              </w:r>
            </w:smartTag>
            <w:r w:rsidRPr="00721B66">
              <w:rPr>
                <w:sz w:val="26"/>
                <w:szCs w:val="26"/>
              </w:rPr>
              <w:t>.</w:t>
            </w:r>
          </w:p>
        </w:tc>
        <w:tc>
          <w:tcPr>
            <w:tcW w:w="4455" w:type="dxa"/>
            <w:shd w:val="clear" w:color="auto" w:fill="auto"/>
          </w:tcPr>
          <w:p w14:paraId="4459B78B" w14:textId="77777777" w:rsidR="001B2450" w:rsidRPr="00721B66" w:rsidRDefault="001B2450" w:rsidP="009A640D">
            <w:pPr>
              <w:ind w:right="352"/>
              <w:rPr>
                <w:b/>
                <w:bCs/>
                <w:sz w:val="26"/>
                <w:szCs w:val="26"/>
              </w:rPr>
            </w:pPr>
            <w:r w:rsidRPr="00721B66">
              <w:rPr>
                <w:b/>
                <w:bCs/>
                <w:sz w:val="26"/>
                <w:szCs w:val="26"/>
              </w:rPr>
              <w:t>Исполнитель:</w:t>
            </w:r>
          </w:p>
          <w:p w14:paraId="40E32657" w14:textId="77777777" w:rsidR="001B2450" w:rsidRPr="00325848" w:rsidRDefault="001B2450" w:rsidP="009A640D">
            <w:pPr>
              <w:rPr>
                <w:color w:val="000000"/>
                <w:sz w:val="26"/>
                <w:szCs w:val="26"/>
              </w:rPr>
            </w:pPr>
            <w:r w:rsidRPr="00325848">
              <w:rPr>
                <w:color w:val="000000"/>
                <w:sz w:val="26"/>
                <w:szCs w:val="26"/>
              </w:rPr>
              <w:t xml:space="preserve">Индивидуальный предприниматель </w:t>
            </w:r>
          </w:p>
          <w:p w14:paraId="65429F16" w14:textId="77777777" w:rsidR="001B2450" w:rsidRPr="00721B66" w:rsidRDefault="001B2450" w:rsidP="009A640D">
            <w:pPr>
              <w:rPr>
                <w:bCs/>
                <w:sz w:val="26"/>
                <w:szCs w:val="26"/>
              </w:rPr>
            </w:pPr>
            <w:r w:rsidRPr="00325848">
              <w:rPr>
                <w:color w:val="000000"/>
                <w:sz w:val="26"/>
                <w:szCs w:val="26"/>
              </w:rPr>
              <w:t>Павлов Петр Петрович</w:t>
            </w:r>
          </w:p>
          <w:p w14:paraId="47DDF3C5" w14:textId="77777777" w:rsidR="001B2450" w:rsidRPr="00721B66" w:rsidRDefault="001B2450" w:rsidP="009A640D">
            <w:pPr>
              <w:rPr>
                <w:bCs/>
                <w:sz w:val="26"/>
                <w:szCs w:val="26"/>
              </w:rPr>
            </w:pPr>
          </w:p>
          <w:p w14:paraId="28DDB22C" w14:textId="77777777" w:rsidR="001B2450" w:rsidRPr="00721B66" w:rsidRDefault="001B2450" w:rsidP="009A640D">
            <w:pPr>
              <w:rPr>
                <w:bCs/>
                <w:sz w:val="26"/>
                <w:szCs w:val="26"/>
              </w:rPr>
            </w:pPr>
          </w:p>
          <w:p w14:paraId="5C090126" w14:textId="77777777" w:rsidR="001B2450" w:rsidRPr="00721B66" w:rsidRDefault="001B2450" w:rsidP="009A640D">
            <w:pPr>
              <w:rPr>
                <w:bCs/>
                <w:sz w:val="26"/>
                <w:szCs w:val="26"/>
              </w:rPr>
            </w:pPr>
          </w:p>
          <w:p w14:paraId="607DED5D" w14:textId="77777777" w:rsidR="001B2450" w:rsidRPr="00721B66" w:rsidRDefault="001B2450" w:rsidP="009A640D">
            <w:pPr>
              <w:rPr>
                <w:bCs/>
                <w:sz w:val="26"/>
                <w:szCs w:val="26"/>
              </w:rPr>
            </w:pPr>
            <w:r w:rsidRPr="00721B66">
              <w:rPr>
                <w:bCs/>
                <w:sz w:val="26"/>
                <w:szCs w:val="26"/>
              </w:rPr>
              <w:t xml:space="preserve">__________________ / </w:t>
            </w:r>
            <w:r w:rsidRPr="00325848">
              <w:rPr>
                <w:color w:val="000000"/>
                <w:sz w:val="26"/>
                <w:szCs w:val="26"/>
              </w:rPr>
              <w:t>Павлов П.П.</w:t>
            </w:r>
            <w:r w:rsidRPr="00721B66">
              <w:rPr>
                <w:bCs/>
                <w:sz w:val="26"/>
                <w:szCs w:val="26"/>
              </w:rPr>
              <w:t xml:space="preserve"> /</w:t>
            </w:r>
          </w:p>
          <w:p w14:paraId="5A07EB77" w14:textId="77777777" w:rsidR="001B2450" w:rsidRPr="00721B66" w:rsidRDefault="001B2450" w:rsidP="009A640D">
            <w:pPr>
              <w:rPr>
                <w:bCs/>
                <w:sz w:val="26"/>
                <w:szCs w:val="26"/>
              </w:rPr>
            </w:pPr>
          </w:p>
          <w:p w14:paraId="7CE11688" w14:textId="77777777" w:rsidR="001B2450" w:rsidRPr="00721B66" w:rsidRDefault="001B2450" w:rsidP="009A640D">
            <w:pPr>
              <w:rPr>
                <w:b/>
                <w:sz w:val="26"/>
                <w:szCs w:val="26"/>
              </w:rPr>
            </w:pPr>
            <w:r w:rsidRPr="00721B66">
              <w:rPr>
                <w:bCs/>
                <w:sz w:val="26"/>
                <w:szCs w:val="26"/>
              </w:rPr>
              <w:t>«______» _______________</w:t>
            </w:r>
            <w:r w:rsidRPr="00721B66">
              <w:rPr>
                <w:bCs/>
                <w:sz w:val="26"/>
                <w:szCs w:val="26"/>
                <w:lang w:val="en-US"/>
              </w:rPr>
              <w:t xml:space="preserve"> </w:t>
            </w:r>
            <w:r w:rsidRPr="00721B66">
              <w:rPr>
                <w:bCs/>
                <w:sz w:val="26"/>
                <w:szCs w:val="26"/>
              </w:rPr>
              <w:t xml:space="preserve"> </w:t>
            </w:r>
            <w:smartTag w:uri="urn:schemas-microsoft-com:office:smarttags" w:element="metricconverter">
              <w:smartTagPr>
                <w:attr w:name="ProductID" w:val="2020 г"/>
              </w:smartTagPr>
              <w:r w:rsidRPr="00325848">
                <w:rPr>
                  <w:color w:val="000000"/>
                  <w:sz w:val="26"/>
                  <w:szCs w:val="26"/>
                </w:rPr>
                <w:t>2020</w:t>
              </w:r>
              <w:r w:rsidRPr="00721B66">
                <w:rPr>
                  <w:sz w:val="26"/>
                  <w:szCs w:val="26"/>
                  <w:lang w:val="en-US"/>
                </w:rPr>
                <w:t xml:space="preserve"> </w:t>
              </w:r>
              <w:r w:rsidRPr="00721B66">
                <w:rPr>
                  <w:sz w:val="26"/>
                  <w:szCs w:val="26"/>
                </w:rPr>
                <w:t>г</w:t>
              </w:r>
            </w:smartTag>
            <w:r w:rsidRPr="00721B66">
              <w:rPr>
                <w:sz w:val="26"/>
                <w:szCs w:val="26"/>
              </w:rPr>
              <w:t>.</w:t>
            </w:r>
          </w:p>
        </w:tc>
      </w:tr>
    </w:tbl>
    <w:p w14:paraId="106EA0BB" w14:textId="77777777" w:rsidR="001B2450" w:rsidRPr="00AD567F" w:rsidRDefault="001B2450" w:rsidP="001B2450"/>
    <w:p w14:paraId="7F18D8BB" w14:textId="77777777" w:rsidR="001B2450" w:rsidRPr="00AD567F" w:rsidRDefault="001B2450" w:rsidP="001B2450">
      <w:pPr>
        <w:rPr>
          <w:lang w:val="en-US"/>
        </w:rPr>
      </w:pPr>
    </w:p>
    <w:p w14:paraId="773F83FA" w14:textId="77777777" w:rsidR="001B2450" w:rsidRPr="00AD567F" w:rsidRDefault="001B2450" w:rsidP="001B2450"/>
    <w:p w14:paraId="5AB70C5F" w14:textId="77777777" w:rsidR="001B2450" w:rsidRPr="00AD567F" w:rsidRDefault="001B2450" w:rsidP="001B2450">
      <w:pPr>
        <w:rPr>
          <w:lang w:val="en-US"/>
        </w:rPr>
      </w:pPr>
    </w:p>
    <w:p w14:paraId="3B6290C6" w14:textId="77777777" w:rsidR="001B2450" w:rsidRPr="00AD567F" w:rsidRDefault="001B2450" w:rsidP="001B2450"/>
    <w:p w14:paraId="4F58C3DC" w14:textId="77777777" w:rsidR="001B2450" w:rsidRPr="00850D17" w:rsidRDefault="001B2450" w:rsidP="001B2450">
      <w:pPr>
        <w:ind w:right="895" w:firstLine="900"/>
        <w:jc w:val="center"/>
        <w:rPr>
          <w:b/>
          <w:sz w:val="32"/>
          <w:szCs w:val="32"/>
        </w:rPr>
      </w:pPr>
    </w:p>
    <w:p w14:paraId="1B5EB726" w14:textId="77777777" w:rsidR="001B2450" w:rsidRDefault="001B2450" w:rsidP="001B2450">
      <w:pPr>
        <w:tabs>
          <w:tab w:val="left" w:pos="9923"/>
        </w:tabs>
        <w:ind w:right="-2"/>
        <w:jc w:val="center"/>
        <w:rPr>
          <w:b/>
          <w:bCs/>
          <w:color w:val="000000"/>
          <w:sz w:val="32"/>
          <w:szCs w:val="32"/>
        </w:rPr>
      </w:pPr>
      <w:r w:rsidRPr="00F77E28">
        <w:rPr>
          <w:b/>
          <w:bCs/>
          <w:sz w:val="32"/>
          <w:szCs w:val="32"/>
        </w:rPr>
        <w:t>Актуализированная схема теплоснабжения Белореченского</w:t>
      </w:r>
      <w:r>
        <w:rPr>
          <w:b/>
          <w:bCs/>
          <w:color w:val="000000"/>
          <w:sz w:val="32"/>
          <w:szCs w:val="32"/>
        </w:rPr>
        <w:t xml:space="preserve"> Муниципального образования. КНИГА 1  </w:t>
      </w:r>
    </w:p>
    <w:p w14:paraId="1BA4F9AF" w14:textId="77777777" w:rsidR="001B2450" w:rsidRPr="00C76C33" w:rsidRDefault="001B2450" w:rsidP="001B2450">
      <w:pPr>
        <w:tabs>
          <w:tab w:val="left" w:pos="9923"/>
        </w:tabs>
        <w:ind w:right="-2"/>
        <w:jc w:val="center"/>
      </w:pPr>
      <w:r>
        <w:rPr>
          <w:b/>
          <w:bCs/>
          <w:color w:val="000000"/>
          <w:sz w:val="32"/>
          <w:szCs w:val="32"/>
        </w:rPr>
        <w:t>Актуализированная схема теплоснабжения р.п. Белореченский</w:t>
      </w:r>
    </w:p>
    <w:p w14:paraId="230B6FFD" w14:textId="77777777" w:rsidR="001B2450" w:rsidRPr="00C76C33" w:rsidRDefault="001B2450" w:rsidP="001B2450">
      <w:pPr>
        <w:tabs>
          <w:tab w:val="left" w:pos="9923"/>
        </w:tabs>
        <w:ind w:right="-2"/>
        <w:jc w:val="center"/>
      </w:pPr>
      <w:r w:rsidRPr="002B72D0">
        <w:rPr>
          <w:sz w:val="32"/>
          <w:szCs w:val="32"/>
        </w:rPr>
        <w:t>(утверждаемая часть)</w:t>
      </w:r>
    </w:p>
    <w:p w14:paraId="08D40658" w14:textId="77777777" w:rsidR="001B2450" w:rsidRPr="00850D17" w:rsidRDefault="001B2450" w:rsidP="001B2450">
      <w:pPr>
        <w:ind w:right="895" w:firstLine="900"/>
        <w:jc w:val="center"/>
        <w:rPr>
          <w:b/>
          <w:sz w:val="32"/>
          <w:szCs w:val="32"/>
        </w:rPr>
      </w:pPr>
    </w:p>
    <w:p w14:paraId="490411BE" w14:textId="77777777" w:rsidR="001B2450" w:rsidRPr="00850D17" w:rsidRDefault="001B2450" w:rsidP="001B2450">
      <w:pPr>
        <w:ind w:right="895" w:firstLine="900"/>
        <w:jc w:val="center"/>
        <w:rPr>
          <w:b/>
          <w:sz w:val="32"/>
          <w:szCs w:val="32"/>
        </w:rPr>
      </w:pPr>
    </w:p>
    <w:p w14:paraId="3C299392" w14:textId="77777777" w:rsidR="001B2450" w:rsidRPr="00850D17" w:rsidRDefault="001B2450" w:rsidP="001B2450">
      <w:pPr>
        <w:ind w:right="895" w:firstLine="900"/>
        <w:jc w:val="center"/>
        <w:rPr>
          <w:b/>
          <w:sz w:val="32"/>
          <w:szCs w:val="32"/>
        </w:rPr>
      </w:pPr>
    </w:p>
    <w:p w14:paraId="220F10F2" w14:textId="77777777" w:rsidR="001B2450" w:rsidRPr="00850D17" w:rsidRDefault="001B2450" w:rsidP="001B2450">
      <w:pPr>
        <w:ind w:right="895" w:firstLine="900"/>
        <w:jc w:val="center"/>
        <w:rPr>
          <w:b/>
          <w:sz w:val="32"/>
          <w:szCs w:val="32"/>
        </w:rPr>
      </w:pPr>
    </w:p>
    <w:p w14:paraId="3709E3A3" w14:textId="77777777" w:rsidR="001B2450" w:rsidRPr="00850D17" w:rsidRDefault="001B2450" w:rsidP="001B2450">
      <w:pPr>
        <w:ind w:right="895" w:firstLine="900"/>
        <w:jc w:val="center"/>
        <w:rPr>
          <w:b/>
          <w:sz w:val="32"/>
          <w:szCs w:val="32"/>
        </w:rPr>
      </w:pPr>
    </w:p>
    <w:p w14:paraId="116EC83F" w14:textId="77777777" w:rsidR="001B2450" w:rsidRPr="00850D17" w:rsidRDefault="001B2450" w:rsidP="001B2450">
      <w:pPr>
        <w:ind w:right="895" w:firstLine="900"/>
        <w:jc w:val="center"/>
        <w:rPr>
          <w:b/>
          <w:sz w:val="32"/>
          <w:szCs w:val="32"/>
        </w:rPr>
      </w:pPr>
    </w:p>
    <w:p w14:paraId="6204DF2B" w14:textId="77777777" w:rsidR="001B2450" w:rsidRPr="00850D17" w:rsidRDefault="001B2450" w:rsidP="001B2450">
      <w:pPr>
        <w:ind w:right="895" w:firstLine="900"/>
        <w:jc w:val="center"/>
        <w:rPr>
          <w:b/>
          <w:sz w:val="32"/>
          <w:szCs w:val="32"/>
        </w:rPr>
      </w:pPr>
    </w:p>
    <w:p w14:paraId="6FF25CFE" w14:textId="77777777" w:rsidR="001B2450" w:rsidRDefault="001B2450" w:rsidP="001B2450">
      <w:pPr>
        <w:ind w:right="895" w:firstLine="900"/>
        <w:jc w:val="center"/>
        <w:rPr>
          <w:b/>
          <w:sz w:val="32"/>
          <w:szCs w:val="32"/>
        </w:rPr>
      </w:pPr>
    </w:p>
    <w:p w14:paraId="3FE67D73" w14:textId="77777777" w:rsidR="001B2450" w:rsidRDefault="001B2450" w:rsidP="001B2450">
      <w:pPr>
        <w:ind w:right="895" w:firstLine="900"/>
        <w:jc w:val="center"/>
        <w:rPr>
          <w:b/>
          <w:sz w:val="32"/>
          <w:szCs w:val="32"/>
        </w:rPr>
      </w:pPr>
    </w:p>
    <w:p w14:paraId="08678451" w14:textId="77777777" w:rsidR="001B2450" w:rsidRDefault="001B2450" w:rsidP="001B2450">
      <w:pPr>
        <w:ind w:right="895" w:firstLine="900"/>
        <w:jc w:val="center"/>
        <w:rPr>
          <w:b/>
          <w:sz w:val="32"/>
          <w:szCs w:val="32"/>
        </w:rPr>
      </w:pPr>
    </w:p>
    <w:p w14:paraId="064BBB3F" w14:textId="77777777" w:rsidR="001B2450" w:rsidRDefault="001B2450" w:rsidP="001B2450">
      <w:pPr>
        <w:ind w:right="895" w:firstLine="900"/>
        <w:jc w:val="center"/>
        <w:rPr>
          <w:b/>
          <w:sz w:val="32"/>
          <w:szCs w:val="32"/>
        </w:rPr>
      </w:pPr>
    </w:p>
    <w:p w14:paraId="225B0C9F" w14:textId="77777777" w:rsidR="001B2450" w:rsidRDefault="001B2450" w:rsidP="001B2450">
      <w:pPr>
        <w:ind w:right="895" w:firstLine="900"/>
        <w:jc w:val="center"/>
        <w:rPr>
          <w:b/>
          <w:sz w:val="32"/>
          <w:szCs w:val="32"/>
        </w:rPr>
      </w:pPr>
    </w:p>
    <w:p w14:paraId="19FFF419" w14:textId="77777777" w:rsidR="001B2450" w:rsidRPr="00850D17" w:rsidRDefault="001B2450" w:rsidP="001B2450">
      <w:pPr>
        <w:ind w:right="895" w:firstLine="900"/>
        <w:jc w:val="center"/>
        <w:rPr>
          <w:b/>
          <w:sz w:val="32"/>
          <w:szCs w:val="32"/>
        </w:rPr>
      </w:pPr>
    </w:p>
    <w:p w14:paraId="0B442FBD" w14:textId="77777777" w:rsidR="001B2450" w:rsidRDefault="001B2450" w:rsidP="001B2450">
      <w:pPr>
        <w:jc w:val="center"/>
        <w:rPr>
          <w:b/>
          <w:szCs w:val="28"/>
        </w:rPr>
      </w:pPr>
      <w:r w:rsidRPr="00850D17">
        <w:rPr>
          <w:b/>
          <w:szCs w:val="28"/>
        </w:rPr>
        <w:t xml:space="preserve">Иркутск, </w:t>
      </w:r>
      <w:r w:rsidRPr="00325848">
        <w:rPr>
          <w:b/>
          <w:szCs w:val="28"/>
        </w:rPr>
        <w:t>2020</w:t>
      </w:r>
      <w:r w:rsidRPr="00850D17">
        <w:rPr>
          <w:b/>
          <w:szCs w:val="28"/>
        </w:rPr>
        <w:t xml:space="preserve"> </w:t>
      </w:r>
    </w:p>
    <w:p w14:paraId="51E8122B" w14:textId="77777777" w:rsidR="001B2450" w:rsidRPr="00F6762F" w:rsidRDefault="001B2450" w:rsidP="001B2450">
      <w:pPr>
        <w:pStyle w:val="11"/>
        <w:jc w:val="center"/>
      </w:pPr>
      <w:r>
        <w:lastRenderedPageBreak/>
        <w:t>С О Д Е Р Ж А Н И Е</w:t>
      </w:r>
    </w:p>
    <w:p w14:paraId="4F0DD16A" w14:textId="77777777" w:rsidR="001B2450" w:rsidRPr="00052AF1" w:rsidRDefault="001B2450" w:rsidP="001B2450">
      <w:pPr>
        <w:pStyle w:val="11"/>
        <w:rPr>
          <w:rStyle w:val="a7"/>
          <w:sz w:val="24"/>
        </w:rPr>
      </w:pPr>
      <w:r w:rsidRPr="00052AF1">
        <w:rPr>
          <w:rStyle w:val="a7"/>
          <w:sz w:val="24"/>
        </w:rPr>
        <w:t>ВВЕДЕНИЕ</w:t>
      </w:r>
      <w:r w:rsidRPr="00052AF1">
        <w:rPr>
          <w:rStyle w:val="a7"/>
          <w:sz w:val="24"/>
        </w:rPr>
        <w:tab/>
        <w:t>6</w:t>
      </w:r>
    </w:p>
    <w:p w14:paraId="6027A885" w14:textId="77777777" w:rsidR="001B2450" w:rsidRPr="00052AF1" w:rsidRDefault="001B2450" w:rsidP="001B2450">
      <w:pPr>
        <w:pStyle w:val="11"/>
        <w:spacing w:before="120"/>
        <w:rPr>
          <w:b w:val="0"/>
          <w:caps w:val="0"/>
          <w:sz w:val="24"/>
        </w:rPr>
      </w:pPr>
      <w:r w:rsidRPr="00052AF1">
        <w:rPr>
          <w:rStyle w:val="a7"/>
          <w:sz w:val="24"/>
        </w:rPr>
        <w:fldChar w:fldCharType="begin"/>
      </w:r>
      <w:r w:rsidRPr="00052AF1">
        <w:rPr>
          <w:rStyle w:val="a7"/>
          <w:sz w:val="24"/>
        </w:rPr>
        <w:instrText xml:space="preserve"> TOC \o "1-4" \h \z \u </w:instrText>
      </w:r>
      <w:r w:rsidRPr="00052AF1">
        <w:rPr>
          <w:rStyle w:val="a7"/>
          <w:sz w:val="24"/>
        </w:rPr>
        <w:fldChar w:fldCharType="separate"/>
      </w:r>
      <w:hyperlink w:anchor="_Toc38965066" w:history="1">
        <w:r w:rsidRPr="00052AF1">
          <w:rPr>
            <w:rStyle w:val="a7"/>
            <w:sz w:val="24"/>
          </w:rPr>
          <w:t>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Pr="00052AF1">
          <w:rPr>
            <w:webHidden/>
            <w:sz w:val="24"/>
          </w:rPr>
          <w:tab/>
        </w:r>
        <w:r w:rsidRPr="00052AF1">
          <w:rPr>
            <w:webHidden/>
            <w:sz w:val="24"/>
          </w:rPr>
          <w:fldChar w:fldCharType="begin"/>
        </w:r>
        <w:r w:rsidRPr="00052AF1">
          <w:rPr>
            <w:webHidden/>
            <w:sz w:val="24"/>
          </w:rPr>
          <w:instrText xml:space="preserve"> PAGEREF _Toc38965066 \h </w:instrText>
        </w:r>
        <w:r w:rsidRPr="00052AF1">
          <w:rPr>
            <w:sz w:val="24"/>
          </w:rPr>
        </w:r>
        <w:r w:rsidRPr="00052AF1">
          <w:rPr>
            <w:webHidden/>
            <w:sz w:val="24"/>
          </w:rPr>
          <w:fldChar w:fldCharType="separate"/>
        </w:r>
        <w:r>
          <w:rPr>
            <w:webHidden/>
            <w:sz w:val="24"/>
          </w:rPr>
          <w:t>9</w:t>
        </w:r>
        <w:r w:rsidRPr="00052AF1">
          <w:rPr>
            <w:webHidden/>
            <w:sz w:val="24"/>
          </w:rPr>
          <w:fldChar w:fldCharType="end"/>
        </w:r>
      </w:hyperlink>
    </w:p>
    <w:p w14:paraId="6C78EE6D" w14:textId="77777777" w:rsidR="001B2450" w:rsidRPr="00052AF1" w:rsidRDefault="001B2450" w:rsidP="001B2450">
      <w:pPr>
        <w:pStyle w:val="11"/>
        <w:spacing w:before="120"/>
        <w:rPr>
          <w:b w:val="0"/>
          <w:caps w:val="0"/>
          <w:sz w:val="24"/>
        </w:rPr>
      </w:pPr>
      <w:hyperlink w:anchor="_Toc38965067" w:history="1">
        <w:r w:rsidRPr="00052AF1">
          <w:rPr>
            <w:rStyle w:val="a7"/>
            <w:sz w:val="24"/>
          </w:rPr>
          <w:t>2. Существующие и перспективные балансы тепловой мощности источников тепловой энергии и тепловой нагрузки потребителей</w:t>
        </w:r>
        <w:r w:rsidRPr="00052AF1">
          <w:rPr>
            <w:webHidden/>
            <w:sz w:val="24"/>
          </w:rPr>
          <w:tab/>
        </w:r>
        <w:r w:rsidRPr="00052AF1">
          <w:rPr>
            <w:webHidden/>
            <w:sz w:val="24"/>
          </w:rPr>
          <w:fldChar w:fldCharType="begin"/>
        </w:r>
        <w:r w:rsidRPr="00052AF1">
          <w:rPr>
            <w:webHidden/>
            <w:sz w:val="24"/>
          </w:rPr>
          <w:instrText xml:space="preserve"> PAGEREF _Toc38965067 \h </w:instrText>
        </w:r>
        <w:r w:rsidRPr="00052AF1">
          <w:rPr>
            <w:sz w:val="24"/>
          </w:rPr>
        </w:r>
        <w:r w:rsidRPr="00052AF1">
          <w:rPr>
            <w:webHidden/>
            <w:sz w:val="24"/>
          </w:rPr>
          <w:fldChar w:fldCharType="separate"/>
        </w:r>
        <w:r>
          <w:rPr>
            <w:webHidden/>
            <w:sz w:val="24"/>
          </w:rPr>
          <w:t>13</w:t>
        </w:r>
        <w:r w:rsidRPr="00052AF1">
          <w:rPr>
            <w:webHidden/>
            <w:sz w:val="24"/>
          </w:rPr>
          <w:fldChar w:fldCharType="end"/>
        </w:r>
      </w:hyperlink>
    </w:p>
    <w:p w14:paraId="765FABF4" w14:textId="77777777" w:rsidR="001B2450" w:rsidRPr="00052AF1" w:rsidRDefault="001B2450" w:rsidP="001B2450">
      <w:pPr>
        <w:pStyle w:val="11"/>
        <w:spacing w:before="120"/>
        <w:rPr>
          <w:b w:val="0"/>
          <w:caps w:val="0"/>
          <w:sz w:val="24"/>
        </w:rPr>
      </w:pPr>
      <w:hyperlink w:anchor="_Toc38965068" w:history="1">
        <w:r w:rsidRPr="00052AF1">
          <w:rPr>
            <w:rStyle w:val="a7"/>
            <w:sz w:val="24"/>
          </w:rPr>
          <w:t>3. Существующие и перспективные балансы теплоносителя</w:t>
        </w:r>
        <w:r w:rsidRPr="00052AF1">
          <w:rPr>
            <w:webHidden/>
            <w:sz w:val="24"/>
          </w:rPr>
          <w:tab/>
        </w:r>
        <w:r w:rsidRPr="00052AF1">
          <w:rPr>
            <w:webHidden/>
            <w:sz w:val="24"/>
          </w:rPr>
          <w:fldChar w:fldCharType="begin"/>
        </w:r>
        <w:r w:rsidRPr="00052AF1">
          <w:rPr>
            <w:webHidden/>
            <w:sz w:val="24"/>
          </w:rPr>
          <w:instrText xml:space="preserve"> PAGEREF _Toc38965068 \h </w:instrText>
        </w:r>
        <w:r w:rsidRPr="00052AF1">
          <w:rPr>
            <w:sz w:val="24"/>
          </w:rPr>
        </w:r>
        <w:r w:rsidRPr="00052AF1">
          <w:rPr>
            <w:webHidden/>
            <w:sz w:val="24"/>
          </w:rPr>
          <w:fldChar w:fldCharType="separate"/>
        </w:r>
        <w:r>
          <w:rPr>
            <w:webHidden/>
            <w:sz w:val="24"/>
          </w:rPr>
          <w:t>15</w:t>
        </w:r>
        <w:r w:rsidRPr="00052AF1">
          <w:rPr>
            <w:webHidden/>
            <w:sz w:val="24"/>
          </w:rPr>
          <w:fldChar w:fldCharType="end"/>
        </w:r>
      </w:hyperlink>
    </w:p>
    <w:p w14:paraId="4F54A042" w14:textId="77777777" w:rsidR="001B2450" w:rsidRPr="00052AF1" w:rsidRDefault="001B2450" w:rsidP="001B2450">
      <w:pPr>
        <w:pStyle w:val="11"/>
        <w:spacing w:before="120"/>
        <w:rPr>
          <w:b w:val="0"/>
          <w:caps w:val="0"/>
          <w:sz w:val="24"/>
        </w:rPr>
      </w:pPr>
      <w:hyperlink w:anchor="_Toc38965069" w:history="1">
        <w:r w:rsidRPr="00052AF1">
          <w:rPr>
            <w:rStyle w:val="a7"/>
            <w:sz w:val="24"/>
          </w:rPr>
          <w:t>4. Основные положения мастер-плана развития систем теплоснабжения поселения, городского округа</w:t>
        </w:r>
        <w:r w:rsidRPr="00052AF1">
          <w:rPr>
            <w:webHidden/>
            <w:sz w:val="24"/>
          </w:rPr>
          <w:tab/>
        </w:r>
        <w:r w:rsidRPr="00052AF1">
          <w:rPr>
            <w:webHidden/>
            <w:sz w:val="24"/>
          </w:rPr>
          <w:fldChar w:fldCharType="begin"/>
        </w:r>
        <w:r w:rsidRPr="00052AF1">
          <w:rPr>
            <w:webHidden/>
            <w:sz w:val="24"/>
          </w:rPr>
          <w:instrText xml:space="preserve"> PAGEREF _Toc38965069 \h </w:instrText>
        </w:r>
        <w:r w:rsidRPr="00052AF1">
          <w:rPr>
            <w:sz w:val="24"/>
          </w:rPr>
        </w:r>
        <w:r w:rsidRPr="00052AF1">
          <w:rPr>
            <w:webHidden/>
            <w:sz w:val="24"/>
          </w:rPr>
          <w:fldChar w:fldCharType="separate"/>
        </w:r>
        <w:r>
          <w:rPr>
            <w:webHidden/>
            <w:sz w:val="24"/>
          </w:rPr>
          <w:t>17</w:t>
        </w:r>
        <w:r w:rsidRPr="00052AF1">
          <w:rPr>
            <w:webHidden/>
            <w:sz w:val="24"/>
          </w:rPr>
          <w:fldChar w:fldCharType="end"/>
        </w:r>
      </w:hyperlink>
    </w:p>
    <w:p w14:paraId="7C94DE1D" w14:textId="77777777" w:rsidR="001B2450" w:rsidRPr="00052AF1" w:rsidRDefault="001B2450" w:rsidP="001B2450">
      <w:pPr>
        <w:pStyle w:val="11"/>
        <w:spacing w:before="120"/>
        <w:rPr>
          <w:b w:val="0"/>
          <w:caps w:val="0"/>
          <w:sz w:val="24"/>
        </w:rPr>
      </w:pPr>
      <w:hyperlink w:anchor="_Toc38965070" w:history="1">
        <w:r w:rsidRPr="00052AF1">
          <w:rPr>
            <w:rStyle w:val="a7"/>
            <w:sz w:val="24"/>
          </w:rPr>
          <w:t>5. Предложения по строительству, реконструкции, техническому перевооружению и (или) модернизации источников тепловой энергии</w:t>
        </w:r>
        <w:r w:rsidRPr="00052AF1">
          <w:rPr>
            <w:webHidden/>
            <w:sz w:val="24"/>
          </w:rPr>
          <w:tab/>
        </w:r>
        <w:r w:rsidRPr="00052AF1">
          <w:rPr>
            <w:webHidden/>
            <w:sz w:val="24"/>
          </w:rPr>
          <w:fldChar w:fldCharType="begin"/>
        </w:r>
        <w:r w:rsidRPr="00052AF1">
          <w:rPr>
            <w:webHidden/>
            <w:sz w:val="24"/>
          </w:rPr>
          <w:instrText xml:space="preserve"> PAGEREF _Toc38965070 \h </w:instrText>
        </w:r>
        <w:r w:rsidRPr="00052AF1">
          <w:rPr>
            <w:sz w:val="24"/>
          </w:rPr>
        </w:r>
        <w:r w:rsidRPr="00052AF1">
          <w:rPr>
            <w:webHidden/>
            <w:sz w:val="24"/>
          </w:rPr>
          <w:fldChar w:fldCharType="separate"/>
        </w:r>
        <w:r>
          <w:rPr>
            <w:webHidden/>
            <w:sz w:val="24"/>
          </w:rPr>
          <w:t>18</w:t>
        </w:r>
        <w:r w:rsidRPr="00052AF1">
          <w:rPr>
            <w:webHidden/>
            <w:sz w:val="24"/>
          </w:rPr>
          <w:fldChar w:fldCharType="end"/>
        </w:r>
      </w:hyperlink>
    </w:p>
    <w:p w14:paraId="7619EC14" w14:textId="77777777" w:rsidR="001B2450" w:rsidRPr="00052AF1" w:rsidRDefault="001B2450" w:rsidP="001B2450">
      <w:pPr>
        <w:pStyle w:val="11"/>
        <w:spacing w:before="120"/>
        <w:rPr>
          <w:b w:val="0"/>
          <w:caps w:val="0"/>
          <w:sz w:val="24"/>
        </w:rPr>
      </w:pPr>
      <w:hyperlink w:anchor="_Toc38965071" w:history="1">
        <w:r w:rsidRPr="00052AF1">
          <w:rPr>
            <w:rStyle w:val="a7"/>
            <w:sz w:val="24"/>
          </w:rPr>
          <w:t>6. Предложения по строительству, реконструкции и (или) модернизации тепловых сетей</w:t>
        </w:r>
        <w:r w:rsidRPr="00052AF1">
          <w:rPr>
            <w:webHidden/>
            <w:sz w:val="24"/>
          </w:rPr>
          <w:tab/>
        </w:r>
        <w:r w:rsidRPr="00052AF1">
          <w:rPr>
            <w:webHidden/>
            <w:sz w:val="24"/>
          </w:rPr>
          <w:fldChar w:fldCharType="begin"/>
        </w:r>
        <w:r w:rsidRPr="00052AF1">
          <w:rPr>
            <w:webHidden/>
            <w:sz w:val="24"/>
          </w:rPr>
          <w:instrText xml:space="preserve"> PAGEREF _Toc38965071 \h </w:instrText>
        </w:r>
        <w:r w:rsidRPr="00052AF1">
          <w:rPr>
            <w:sz w:val="24"/>
          </w:rPr>
        </w:r>
        <w:r w:rsidRPr="00052AF1">
          <w:rPr>
            <w:webHidden/>
            <w:sz w:val="24"/>
          </w:rPr>
          <w:fldChar w:fldCharType="separate"/>
        </w:r>
        <w:r>
          <w:rPr>
            <w:webHidden/>
            <w:sz w:val="24"/>
          </w:rPr>
          <w:t>22</w:t>
        </w:r>
        <w:r w:rsidRPr="00052AF1">
          <w:rPr>
            <w:webHidden/>
            <w:sz w:val="24"/>
          </w:rPr>
          <w:fldChar w:fldCharType="end"/>
        </w:r>
      </w:hyperlink>
    </w:p>
    <w:p w14:paraId="5B82AAAF" w14:textId="77777777" w:rsidR="001B2450" w:rsidRPr="00052AF1" w:rsidRDefault="001B2450" w:rsidP="001B2450">
      <w:pPr>
        <w:pStyle w:val="11"/>
        <w:spacing w:before="120"/>
        <w:rPr>
          <w:b w:val="0"/>
          <w:caps w:val="0"/>
          <w:sz w:val="24"/>
        </w:rPr>
      </w:pPr>
      <w:hyperlink w:anchor="_Toc38965072" w:history="1">
        <w:r w:rsidRPr="00052AF1">
          <w:rPr>
            <w:rStyle w:val="a7"/>
            <w:sz w:val="24"/>
          </w:rPr>
          <w:t>7. Предложения по переводу открытых систем теплоснабжения (горячего водоснабжения) в закрытые системы горячего водоснабжения</w:t>
        </w:r>
        <w:r w:rsidRPr="00052AF1">
          <w:rPr>
            <w:webHidden/>
            <w:sz w:val="24"/>
          </w:rPr>
          <w:tab/>
        </w:r>
        <w:r w:rsidRPr="00052AF1">
          <w:rPr>
            <w:webHidden/>
            <w:sz w:val="24"/>
          </w:rPr>
          <w:fldChar w:fldCharType="begin"/>
        </w:r>
        <w:r w:rsidRPr="00052AF1">
          <w:rPr>
            <w:webHidden/>
            <w:sz w:val="24"/>
          </w:rPr>
          <w:instrText xml:space="preserve"> PAGEREF _Toc38965072 \h </w:instrText>
        </w:r>
        <w:r w:rsidRPr="00052AF1">
          <w:rPr>
            <w:sz w:val="24"/>
          </w:rPr>
        </w:r>
        <w:r w:rsidRPr="00052AF1">
          <w:rPr>
            <w:webHidden/>
            <w:sz w:val="24"/>
          </w:rPr>
          <w:fldChar w:fldCharType="separate"/>
        </w:r>
        <w:r>
          <w:rPr>
            <w:webHidden/>
            <w:sz w:val="24"/>
          </w:rPr>
          <w:t>26</w:t>
        </w:r>
        <w:r w:rsidRPr="00052AF1">
          <w:rPr>
            <w:webHidden/>
            <w:sz w:val="24"/>
          </w:rPr>
          <w:fldChar w:fldCharType="end"/>
        </w:r>
      </w:hyperlink>
    </w:p>
    <w:p w14:paraId="3EDAD94F" w14:textId="77777777" w:rsidR="001B2450" w:rsidRPr="00052AF1" w:rsidRDefault="001B2450" w:rsidP="001B2450">
      <w:pPr>
        <w:pStyle w:val="11"/>
        <w:spacing w:before="120"/>
        <w:rPr>
          <w:b w:val="0"/>
          <w:caps w:val="0"/>
          <w:sz w:val="24"/>
        </w:rPr>
      </w:pPr>
      <w:hyperlink w:anchor="_Toc38965073" w:history="1">
        <w:r w:rsidRPr="00052AF1">
          <w:rPr>
            <w:rStyle w:val="a7"/>
            <w:sz w:val="24"/>
          </w:rPr>
          <w:t>8. Перспективные топливные балансы</w:t>
        </w:r>
        <w:r w:rsidRPr="00052AF1">
          <w:rPr>
            <w:webHidden/>
            <w:sz w:val="24"/>
          </w:rPr>
          <w:tab/>
        </w:r>
        <w:r w:rsidRPr="00052AF1">
          <w:rPr>
            <w:webHidden/>
            <w:sz w:val="24"/>
          </w:rPr>
          <w:fldChar w:fldCharType="begin"/>
        </w:r>
        <w:r w:rsidRPr="00052AF1">
          <w:rPr>
            <w:webHidden/>
            <w:sz w:val="24"/>
          </w:rPr>
          <w:instrText xml:space="preserve"> PAGEREF _Toc38965073 \h </w:instrText>
        </w:r>
        <w:r w:rsidRPr="00052AF1">
          <w:rPr>
            <w:sz w:val="24"/>
          </w:rPr>
        </w:r>
        <w:r w:rsidRPr="00052AF1">
          <w:rPr>
            <w:webHidden/>
            <w:sz w:val="24"/>
          </w:rPr>
          <w:fldChar w:fldCharType="separate"/>
        </w:r>
        <w:r>
          <w:rPr>
            <w:webHidden/>
            <w:sz w:val="24"/>
          </w:rPr>
          <w:t>27</w:t>
        </w:r>
        <w:r w:rsidRPr="00052AF1">
          <w:rPr>
            <w:webHidden/>
            <w:sz w:val="24"/>
          </w:rPr>
          <w:fldChar w:fldCharType="end"/>
        </w:r>
      </w:hyperlink>
    </w:p>
    <w:p w14:paraId="6CCF8E74" w14:textId="77777777" w:rsidR="001B2450" w:rsidRPr="00052AF1" w:rsidRDefault="001B2450" w:rsidP="001B2450">
      <w:pPr>
        <w:pStyle w:val="11"/>
        <w:spacing w:before="120"/>
        <w:rPr>
          <w:b w:val="0"/>
          <w:caps w:val="0"/>
          <w:sz w:val="24"/>
        </w:rPr>
      </w:pPr>
      <w:hyperlink w:anchor="_Toc38965074" w:history="1">
        <w:r w:rsidRPr="00052AF1">
          <w:rPr>
            <w:rStyle w:val="a7"/>
            <w:sz w:val="24"/>
          </w:rPr>
          <w:t>9. Инвестиции в строительство, реконструкцию, техническое перевооружение и (или) модернизацию</w:t>
        </w:r>
        <w:r w:rsidRPr="00052AF1">
          <w:rPr>
            <w:webHidden/>
            <w:sz w:val="24"/>
          </w:rPr>
          <w:tab/>
        </w:r>
        <w:r w:rsidRPr="00052AF1">
          <w:rPr>
            <w:webHidden/>
            <w:sz w:val="24"/>
          </w:rPr>
          <w:fldChar w:fldCharType="begin"/>
        </w:r>
        <w:r w:rsidRPr="00052AF1">
          <w:rPr>
            <w:webHidden/>
            <w:sz w:val="24"/>
          </w:rPr>
          <w:instrText xml:space="preserve"> PAGEREF _Toc38965074 \h </w:instrText>
        </w:r>
        <w:r w:rsidRPr="00052AF1">
          <w:rPr>
            <w:sz w:val="24"/>
          </w:rPr>
        </w:r>
        <w:r w:rsidRPr="00052AF1">
          <w:rPr>
            <w:webHidden/>
            <w:sz w:val="24"/>
          </w:rPr>
          <w:fldChar w:fldCharType="separate"/>
        </w:r>
        <w:r>
          <w:rPr>
            <w:webHidden/>
            <w:sz w:val="24"/>
          </w:rPr>
          <w:t>29</w:t>
        </w:r>
        <w:r w:rsidRPr="00052AF1">
          <w:rPr>
            <w:webHidden/>
            <w:sz w:val="24"/>
          </w:rPr>
          <w:fldChar w:fldCharType="end"/>
        </w:r>
      </w:hyperlink>
    </w:p>
    <w:p w14:paraId="7198E16A" w14:textId="77777777" w:rsidR="001B2450" w:rsidRPr="00052AF1" w:rsidRDefault="001B2450" w:rsidP="001B2450">
      <w:pPr>
        <w:pStyle w:val="11"/>
        <w:spacing w:before="120"/>
        <w:rPr>
          <w:b w:val="0"/>
          <w:caps w:val="0"/>
          <w:sz w:val="24"/>
        </w:rPr>
      </w:pPr>
      <w:hyperlink w:anchor="_Toc38965075" w:history="1">
        <w:r w:rsidRPr="00052AF1">
          <w:rPr>
            <w:rStyle w:val="a7"/>
            <w:sz w:val="24"/>
          </w:rPr>
          <w:t>10. Решение о присвоении статуса единой теплоснабжающей организации (организациям)</w:t>
        </w:r>
        <w:r w:rsidRPr="00052AF1">
          <w:rPr>
            <w:webHidden/>
            <w:sz w:val="24"/>
          </w:rPr>
          <w:tab/>
        </w:r>
        <w:r w:rsidRPr="00052AF1">
          <w:rPr>
            <w:webHidden/>
            <w:sz w:val="24"/>
          </w:rPr>
          <w:fldChar w:fldCharType="begin"/>
        </w:r>
        <w:r w:rsidRPr="00052AF1">
          <w:rPr>
            <w:webHidden/>
            <w:sz w:val="24"/>
          </w:rPr>
          <w:instrText xml:space="preserve"> PAGEREF _Toc38965075 \h </w:instrText>
        </w:r>
        <w:r w:rsidRPr="00052AF1">
          <w:rPr>
            <w:sz w:val="24"/>
          </w:rPr>
        </w:r>
        <w:r w:rsidRPr="00052AF1">
          <w:rPr>
            <w:webHidden/>
            <w:sz w:val="24"/>
          </w:rPr>
          <w:fldChar w:fldCharType="separate"/>
        </w:r>
        <w:r>
          <w:rPr>
            <w:webHidden/>
            <w:sz w:val="24"/>
          </w:rPr>
          <w:t>33</w:t>
        </w:r>
        <w:r w:rsidRPr="00052AF1">
          <w:rPr>
            <w:webHidden/>
            <w:sz w:val="24"/>
          </w:rPr>
          <w:fldChar w:fldCharType="end"/>
        </w:r>
      </w:hyperlink>
    </w:p>
    <w:p w14:paraId="110C814B" w14:textId="77777777" w:rsidR="001B2450" w:rsidRPr="00052AF1" w:rsidRDefault="001B2450" w:rsidP="001B2450">
      <w:pPr>
        <w:pStyle w:val="11"/>
        <w:spacing w:before="120"/>
        <w:rPr>
          <w:b w:val="0"/>
          <w:caps w:val="0"/>
          <w:sz w:val="24"/>
        </w:rPr>
      </w:pPr>
      <w:hyperlink w:anchor="_Toc38965076" w:history="1">
        <w:r w:rsidRPr="00052AF1">
          <w:rPr>
            <w:rStyle w:val="a7"/>
            <w:sz w:val="24"/>
          </w:rPr>
          <w:t>11. Решения о распределении тепловой нагрузки между источниками тепловой энергии</w:t>
        </w:r>
        <w:r w:rsidRPr="00052AF1">
          <w:rPr>
            <w:webHidden/>
            <w:sz w:val="24"/>
          </w:rPr>
          <w:tab/>
        </w:r>
        <w:r w:rsidRPr="00052AF1">
          <w:rPr>
            <w:webHidden/>
            <w:sz w:val="24"/>
          </w:rPr>
          <w:fldChar w:fldCharType="begin"/>
        </w:r>
        <w:r w:rsidRPr="00052AF1">
          <w:rPr>
            <w:webHidden/>
            <w:sz w:val="24"/>
          </w:rPr>
          <w:instrText xml:space="preserve"> PAGEREF _Toc38965076 \h </w:instrText>
        </w:r>
        <w:r w:rsidRPr="00052AF1">
          <w:rPr>
            <w:sz w:val="24"/>
          </w:rPr>
        </w:r>
        <w:r w:rsidRPr="00052AF1">
          <w:rPr>
            <w:webHidden/>
            <w:sz w:val="24"/>
          </w:rPr>
          <w:fldChar w:fldCharType="separate"/>
        </w:r>
        <w:r>
          <w:rPr>
            <w:webHidden/>
            <w:sz w:val="24"/>
          </w:rPr>
          <w:t>34</w:t>
        </w:r>
        <w:r w:rsidRPr="00052AF1">
          <w:rPr>
            <w:webHidden/>
            <w:sz w:val="24"/>
          </w:rPr>
          <w:fldChar w:fldCharType="end"/>
        </w:r>
      </w:hyperlink>
    </w:p>
    <w:p w14:paraId="27C8CF5F" w14:textId="77777777" w:rsidR="001B2450" w:rsidRPr="00052AF1" w:rsidRDefault="001B2450" w:rsidP="001B2450">
      <w:pPr>
        <w:pStyle w:val="11"/>
        <w:spacing w:before="120"/>
        <w:rPr>
          <w:b w:val="0"/>
          <w:caps w:val="0"/>
          <w:sz w:val="24"/>
        </w:rPr>
      </w:pPr>
      <w:hyperlink w:anchor="_Toc38965077" w:history="1">
        <w:r w:rsidRPr="00052AF1">
          <w:rPr>
            <w:rStyle w:val="a7"/>
            <w:sz w:val="24"/>
          </w:rPr>
          <w:t>12. Решения по бесхозяйным тепловым сетям</w:t>
        </w:r>
        <w:r w:rsidRPr="00052AF1">
          <w:rPr>
            <w:webHidden/>
            <w:sz w:val="24"/>
          </w:rPr>
          <w:tab/>
        </w:r>
        <w:r w:rsidRPr="00052AF1">
          <w:rPr>
            <w:webHidden/>
            <w:sz w:val="24"/>
          </w:rPr>
          <w:fldChar w:fldCharType="begin"/>
        </w:r>
        <w:r w:rsidRPr="00052AF1">
          <w:rPr>
            <w:webHidden/>
            <w:sz w:val="24"/>
          </w:rPr>
          <w:instrText xml:space="preserve"> PAGEREF _Toc38965077 \h </w:instrText>
        </w:r>
        <w:r w:rsidRPr="00052AF1">
          <w:rPr>
            <w:sz w:val="24"/>
          </w:rPr>
        </w:r>
        <w:r w:rsidRPr="00052AF1">
          <w:rPr>
            <w:webHidden/>
            <w:sz w:val="24"/>
          </w:rPr>
          <w:fldChar w:fldCharType="separate"/>
        </w:r>
        <w:r>
          <w:rPr>
            <w:webHidden/>
            <w:sz w:val="24"/>
          </w:rPr>
          <w:t>34</w:t>
        </w:r>
        <w:r w:rsidRPr="00052AF1">
          <w:rPr>
            <w:webHidden/>
            <w:sz w:val="24"/>
          </w:rPr>
          <w:fldChar w:fldCharType="end"/>
        </w:r>
      </w:hyperlink>
    </w:p>
    <w:p w14:paraId="5DC84108" w14:textId="77777777" w:rsidR="001B2450" w:rsidRPr="00052AF1" w:rsidRDefault="001B2450" w:rsidP="001B2450">
      <w:pPr>
        <w:pStyle w:val="11"/>
        <w:spacing w:before="120"/>
        <w:rPr>
          <w:b w:val="0"/>
          <w:caps w:val="0"/>
          <w:sz w:val="24"/>
        </w:rPr>
      </w:pPr>
      <w:hyperlink w:anchor="_Toc38965078" w:history="1">
        <w:r w:rsidRPr="00052AF1">
          <w:rPr>
            <w:rStyle w:val="a7"/>
            <w:sz w:val="24"/>
          </w:rPr>
          <w:t>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r w:rsidRPr="00052AF1">
          <w:rPr>
            <w:webHidden/>
            <w:sz w:val="24"/>
          </w:rPr>
          <w:tab/>
        </w:r>
        <w:r w:rsidRPr="00052AF1">
          <w:rPr>
            <w:webHidden/>
            <w:sz w:val="24"/>
          </w:rPr>
          <w:fldChar w:fldCharType="begin"/>
        </w:r>
        <w:r w:rsidRPr="00052AF1">
          <w:rPr>
            <w:webHidden/>
            <w:sz w:val="24"/>
          </w:rPr>
          <w:instrText xml:space="preserve"> PAGEREF _Toc38965078 \h </w:instrText>
        </w:r>
        <w:r w:rsidRPr="00052AF1">
          <w:rPr>
            <w:sz w:val="24"/>
          </w:rPr>
        </w:r>
        <w:r w:rsidRPr="00052AF1">
          <w:rPr>
            <w:webHidden/>
            <w:sz w:val="24"/>
          </w:rPr>
          <w:fldChar w:fldCharType="separate"/>
        </w:r>
        <w:r>
          <w:rPr>
            <w:webHidden/>
            <w:sz w:val="24"/>
          </w:rPr>
          <w:t>34</w:t>
        </w:r>
        <w:r w:rsidRPr="00052AF1">
          <w:rPr>
            <w:webHidden/>
            <w:sz w:val="24"/>
          </w:rPr>
          <w:fldChar w:fldCharType="end"/>
        </w:r>
      </w:hyperlink>
    </w:p>
    <w:p w14:paraId="6673C1B8" w14:textId="77777777" w:rsidR="001B2450" w:rsidRPr="00052AF1" w:rsidRDefault="001B2450" w:rsidP="001B2450">
      <w:pPr>
        <w:pStyle w:val="11"/>
        <w:spacing w:before="120"/>
        <w:rPr>
          <w:b w:val="0"/>
          <w:caps w:val="0"/>
          <w:sz w:val="24"/>
        </w:rPr>
      </w:pPr>
      <w:hyperlink w:anchor="_Toc38965079" w:history="1">
        <w:r w:rsidRPr="00052AF1">
          <w:rPr>
            <w:rStyle w:val="a7"/>
            <w:sz w:val="24"/>
          </w:rPr>
          <w:t>14. Индикаторы развития систем теплоснабжения поселения, городского округа</w:t>
        </w:r>
        <w:r w:rsidRPr="00052AF1">
          <w:rPr>
            <w:webHidden/>
            <w:sz w:val="24"/>
          </w:rPr>
          <w:tab/>
        </w:r>
        <w:r w:rsidRPr="00052AF1">
          <w:rPr>
            <w:webHidden/>
            <w:sz w:val="24"/>
          </w:rPr>
          <w:fldChar w:fldCharType="begin"/>
        </w:r>
        <w:r w:rsidRPr="00052AF1">
          <w:rPr>
            <w:webHidden/>
            <w:sz w:val="24"/>
          </w:rPr>
          <w:instrText xml:space="preserve"> PAGEREF _Toc38965079 \h </w:instrText>
        </w:r>
        <w:r w:rsidRPr="00052AF1">
          <w:rPr>
            <w:sz w:val="24"/>
          </w:rPr>
        </w:r>
        <w:r w:rsidRPr="00052AF1">
          <w:rPr>
            <w:webHidden/>
            <w:sz w:val="24"/>
          </w:rPr>
          <w:fldChar w:fldCharType="separate"/>
        </w:r>
        <w:r>
          <w:rPr>
            <w:webHidden/>
            <w:sz w:val="24"/>
          </w:rPr>
          <w:t>35</w:t>
        </w:r>
        <w:r w:rsidRPr="00052AF1">
          <w:rPr>
            <w:webHidden/>
            <w:sz w:val="24"/>
          </w:rPr>
          <w:fldChar w:fldCharType="end"/>
        </w:r>
      </w:hyperlink>
    </w:p>
    <w:p w14:paraId="01DBACAE" w14:textId="77777777" w:rsidR="001B2450" w:rsidRPr="00052AF1" w:rsidRDefault="001B2450" w:rsidP="001B2450">
      <w:pPr>
        <w:pStyle w:val="11"/>
        <w:spacing w:before="120"/>
        <w:rPr>
          <w:b w:val="0"/>
          <w:caps w:val="0"/>
          <w:sz w:val="24"/>
        </w:rPr>
      </w:pPr>
      <w:hyperlink w:anchor="_Toc38965080" w:history="1">
        <w:r w:rsidRPr="00052AF1">
          <w:rPr>
            <w:rStyle w:val="a7"/>
            <w:sz w:val="24"/>
          </w:rPr>
          <w:t>15. Ценовые (тарифные) последствия</w:t>
        </w:r>
        <w:r w:rsidRPr="00052AF1">
          <w:rPr>
            <w:webHidden/>
            <w:sz w:val="24"/>
          </w:rPr>
          <w:tab/>
        </w:r>
        <w:r w:rsidRPr="00052AF1">
          <w:rPr>
            <w:webHidden/>
            <w:sz w:val="24"/>
          </w:rPr>
          <w:fldChar w:fldCharType="begin"/>
        </w:r>
        <w:r w:rsidRPr="00052AF1">
          <w:rPr>
            <w:webHidden/>
            <w:sz w:val="24"/>
          </w:rPr>
          <w:instrText xml:space="preserve"> PAGEREF _Toc38965080 \h </w:instrText>
        </w:r>
        <w:r w:rsidRPr="00052AF1">
          <w:rPr>
            <w:sz w:val="24"/>
          </w:rPr>
        </w:r>
        <w:r w:rsidRPr="00052AF1">
          <w:rPr>
            <w:webHidden/>
            <w:sz w:val="24"/>
          </w:rPr>
          <w:fldChar w:fldCharType="separate"/>
        </w:r>
        <w:r>
          <w:rPr>
            <w:webHidden/>
            <w:sz w:val="24"/>
          </w:rPr>
          <w:t>37</w:t>
        </w:r>
        <w:r w:rsidRPr="00052AF1">
          <w:rPr>
            <w:webHidden/>
            <w:sz w:val="24"/>
          </w:rPr>
          <w:fldChar w:fldCharType="end"/>
        </w:r>
      </w:hyperlink>
    </w:p>
    <w:p w14:paraId="637C33D9" w14:textId="77777777" w:rsidR="001B2450" w:rsidRDefault="001B2450" w:rsidP="001B2450">
      <w:pPr>
        <w:spacing w:before="120"/>
        <w:jc w:val="center"/>
        <w:rPr>
          <w:rStyle w:val="a7"/>
        </w:rPr>
      </w:pPr>
      <w:r w:rsidRPr="00052AF1">
        <w:rPr>
          <w:rStyle w:val="a7"/>
        </w:rPr>
        <w:fldChar w:fldCharType="end"/>
      </w:r>
    </w:p>
    <w:p w14:paraId="2EDE0538" w14:textId="77777777" w:rsidR="001B2450" w:rsidRPr="00FF4F6A" w:rsidRDefault="001B2450" w:rsidP="001B2450">
      <w:pPr>
        <w:jc w:val="center"/>
        <w:rPr>
          <w:b/>
        </w:rPr>
      </w:pPr>
      <w:r>
        <w:rPr>
          <w:rStyle w:val="a7"/>
        </w:rPr>
        <w:br w:type="page"/>
      </w:r>
      <w:r w:rsidRPr="00FF4F6A">
        <w:rPr>
          <w:b/>
        </w:rPr>
        <w:lastRenderedPageBreak/>
        <w:t>Состав Схемы теплоснабжения</w:t>
      </w:r>
    </w:p>
    <w:p w14:paraId="167B09B7" w14:textId="77777777" w:rsidR="001B2450" w:rsidRPr="00FF4F6A" w:rsidRDefault="001B2450" w:rsidP="001B2450">
      <w:pPr>
        <w:rPr>
          <w:noProof/>
        </w:rPr>
      </w:pPr>
      <w:r w:rsidRPr="00FF4F6A">
        <w:rPr>
          <w:noProof/>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240"/>
        <w:gridCol w:w="5940"/>
      </w:tblGrid>
      <w:tr w:rsidR="001B2450" w:rsidRPr="00FF4F6A" w14:paraId="7F6A3321" w14:textId="77777777" w:rsidTr="009A640D">
        <w:tc>
          <w:tcPr>
            <w:tcW w:w="648" w:type="dxa"/>
            <w:shd w:val="clear" w:color="auto" w:fill="auto"/>
          </w:tcPr>
          <w:p w14:paraId="09307931" w14:textId="77777777" w:rsidR="001B2450" w:rsidRPr="00FF4F6A" w:rsidRDefault="001B2450" w:rsidP="009A640D">
            <w:pPr>
              <w:jc w:val="center"/>
              <w:rPr>
                <w:szCs w:val="28"/>
              </w:rPr>
            </w:pPr>
            <w:r w:rsidRPr="00FF4F6A">
              <w:rPr>
                <w:szCs w:val="28"/>
              </w:rPr>
              <w:t>№ п/п</w:t>
            </w:r>
          </w:p>
        </w:tc>
        <w:tc>
          <w:tcPr>
            <w:tcW w:w="3240" w:type="dxa"/>
            <w:shd w:val="clear" w:color="auto" w:fill="auto"/>
          </w:tcPr>
          <w:p w14:paraId="23A5F9C3" w14:textId="77777777" w:rsidR="001B2450" w:rsidRPr="00FF4F6A" w:rsidRDefault="001B2450" w:rsidP="009A640D">
            <w:pPr>
              <w:jc w:val="center"/>
              <w:rPr>
                <w:szCs w:val="28"/>
              </w:rPr>
            </w:pPr>
            <w:r w:rsidRPr="00FF4F6A">
              <w:rPr>
                <w:szCs w:val="28"/>
              </w:rPr>
              <w:t>Наименование документа</w:t>
            </w:r>
          </w:p>
        </w:tc>
        <w:tc>
          <w:tcPr>
            <w:tcW w:w="5940" w:type="dxa"/>
            <w:shd w:val="clear" w:color="auto" w:fill="auto"/>
          </w:tcPr>
          <w:p w14:paraId="316B60B8" w14:textId="77777777" w:rsidR="001B2450" w:rsidRPr="00FF4F6A" w:rsidRDefault="001B2450" w:rsidP="009A640D">
            <w:pPr>
              <w:jc w:val="center"/>
              <w:rPr>
                <w:szCs w:val="28"/>
              </w:rPr>
            </w:pPr>
            <w:r w:rsidRPr="00FF4F6A">
              <w:rPr>
                <w:szCs w:val="28"/>
              </w:rPr>
              <w:t>Характеристика</w:t>
            </w:r>
          </w:p>
        </w:tc>
      </w:tr>
      <w:tr w:rsidR="001B2450" w:rsidRPr="00FF4F6A" w14:paraId="15CDBDFE" w14:textId="77777777" w:rsidTr="009A640D">
        <w:trPr>
          <w:trHeight w:val="3590"/>
        </w:trPr>
        <w:tc>
          <w:tcPr>
            <w:tcW w:w="648" w:type="dxa"/>
            <w:shd w:val="clear" w:color="auto" w:fill="auto"/>
          </w:tcPr>
          <w:p w14:paraId="28387359" w14:textId="77777777" w:rsidR="001B2450" w:rsidRPr="00FF4F6A" w:rsidRDefault="001B2450" w:rsidP="009A640D">
            <w:pPr>
              <w:rPr>
                <w:szCs w:val="28"/>
              </w:rPr>
            </w:pPr>
            <w:r w:rsidRPr="00FF4F6A">
              <w:rPr>
                <w:szCs w:val="28"/>
              </w:rPr>
              <w:t>1</w:t>
            </w:r>
          </w:p>
        </w:tc>
        <w:tc>
          <w:tcPr>
            <w:tcW w:w="3240" w:type="dxa"/>
            <w:shd w:val="clear" w:color="auto" w:fill="auto"/>
          </w:tcPr>
          <w:p w14:paraId="18ADE8A3" w14:textId="77777777" w:rsidR="001B2450" w:rsidRPr="00FF4F6A" w:rsidRDefault="001B2450" w:rsidP="009A640D">
            <w:pPr>
              <w:rPr>
                <w:szCs w:val="28"/>
              </w:rPr>
            </w:pPr>
            <w:r w:rsidRPr="002B72D0">
              <w:rPr>
                <w:szCs w:val="28"/>
              </w:rPr>
              <w:t>Актуализированная схема теплоснабжения Белореченского Муниципального</w:t>
            </w:r>
            <w:r>
              <w:rPr>
                <w:color w:val="000000"/>
                <w:szCs w:val="28"/>
              </w:rPr>
              <w:t xml:space="preserve"> образования. КНИГА 1  Актуализированная схема теплоснабжения р.п. Белореченский</w:t>
            </w:r>
          </w:p>
          <w:p w14:paraId="62C27DBE" w14:textId="77777777" w:rsidR="001B2450" w:rsidRPr="00FF4F6A" w:rsidRDefault="001B2450" w:rsidP="009A640D">
            <w:pPr>
              <w:rPr>
                <w:szCs w:val="28"/>
              </w:rPr>
            </w:pPr>
            <w:r w:rsidRPr="00F96BE3">
              <w:rPr>
                <w:szCs w:val="28"/>
              </w:rPr>
              <w:t>(утверждаемая часть)</w:t>
            </w:r>
          </w:p>
        </w:tc>
        <w:tc>
          <w:tcPr>
            <w:tcW w:w="5940" w:type="dxa"/>
            <w:shd w:val="clear" w:color="auto" w:fill="auto"/>
          </w:tcPr>
          <w:p w14:paraId="5A5EDBA1" w14:textId="77777777" w:rsidR="001B2450" w:rsidRPr="004534C4" w:rsidRDefault="001B2450" w:rsidP="009A640D">
            <w:pPr>
              <w:rPr>
                <w:szCs w:val="28"/>
              </w:rPr>
            </w:pPr>
            <w:r w:rsidRPr="004534C4">
              <w:rPr>
                <w:szCs w:val="28"/>
              </w:rPr>
              <w:t>Книга, состоящая из разделов, разработанн</w:t>
            </w:r>
            <w:r>
              <w:rPr>
                <w:szCs w:val="28"/>
              </w:rPr>
              <w:t>ых в соответствии с пунктами 4-22</w:t>
            </w:r>
            <w:r w:rsidRPr="004534C4">
              <w:rPr>
                <w:szCs w:val="28"/>
              </w:rPr>
              <w:t xml:space="preserve"> Постановления Правительства РФ от 22.02.2012 № 154 «О требованиях к схемам теплоснабжения, порядку их разработки и утверждения»</w:t>
            </w:r>
            <w:r>
              <w:rPr>
                <w:szCs w:val="28"/>
              </w:rPr>
              <w:t xml:space="preserve"> </w:t>
            </w:r>
            <w:r w:rsidRPr="00E8737F">
              <w:rPr>
                <w:szCs w:val="28"/>
              </w:rPr>
              <w:t>(с изменениями на 16 марта 2019 года)</w:t>
            </w:r>
            <w:r w:rsidRPr="004534C4">
              <w:rPr>
                <w:szCs w:val="28"/>
              </w:rPr>
              <w:t>:</w:t>
            </w:r>
          </w:p>
          <w:p w14:paraId="041CA820" w14:textId="77777777" w:rsidR="001B2450" w:rsidRPr="004534C4" w:rsidRDefault="001B2450" w:rsidP="009A640D">
            <w:pPr>
              <w:ind w:left="72"/>
              <w:rPr>
                <w:szCs w:val="28"/>
              </w:rPr>
            </w:pPr>
            <w:r w:rsidRPr="004534C4">
              <w:rPr>
                <w:szCs w:val="28"/>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14:paraId="5A6A9809" w14:textId="77777777" w:rsidR="001B2450" w:rsidRPr="004534C4" w:rsidRDefault="001B2450" w:rsidP="009A640D">
            <w:pPr>
              <w:ind w:left="72"/>
              <w:rPr>
                <w:szCs w:val="28"/>
              </w:rPr>
            </w:pPr>
            <w:r w:rsidRPr="004534C4">
              <w:rPr>
                <w:szCs w:val="28"/>
              </w:rPr>
              <w:t xml:space="preserve">Раздел 2. </w:t>
            </w:r>
            <w:r w:rsidRPr="00941085">
              <w:rPr>
                <w:szCs w:val="28"/>
              </w:rPr>
              <w:t>Существующие и перспективные балансы тепловой мощности источников тепловой энергии и тепловой нагрузки потребителей</w:t>
            </w:r>
            <w:r w:rsidRPr="004534C4">
              <w:rPr>
                <w:szCs w:val="28"/>
              </w:rPr>
              <w:t>;</w:t>
            </w:r>
          </w:p>
          <w:p w14:paraId="465764E4" w14:textId="77777777" w:rsidR="001B2450" w:rsidRPr="004534C4" w:rsidRDefault="001B2450" w:rsidP="009A640D">
            <w:pPr>
              <w:ind w:left="72"/>
              <w:rPr>
                <w:szCs w:val="28"/>
              </w:rPr>
            </w:pPr>
            <w:r w:rsidRPr="004534C4">
              <w:rPr>
                <w:szCs w:val="28"/>
              </w:rPr>
              <w:t xml:space="preserve">Раздел 3. </w:t>
            </w:r>
            <w:r w:rsidRPr="00941085">
              <w:rPr>
                <w:szCs w:val="28"/>
              </w:rPr>
              <w:t>Существующие и перспективные балансы теплоносителя</w:t>
            </w:r>
            <w:r w:rsidRPr="004534C4">
              <w:rPr>
                <w:szCs w:val="28"/>
              </w:rPr>
              <w:t>;</w:t>
            </w:r>
          </w:p>
          <w:p w14:paraId="21C64D94" w14:textId="77777777" w:rsidR="001B2450" w:rsidRPr="004534C4" w:rsidRDefault="001B2450" w:rsidP="009A640D">
            <w:pPr>
              <w:ind w:left="72"/>
              <w:rPr>
                <w:szCs w:val="28"/>
              </w:rPr>
            </w:pPr>
            <w:r w:rsidRPr="004534C4">
              <w:rPr>
                <w:szCs w:val="28"/>
              </w:rPr>
              <w:t xml:space="preserve">Раздел 4. </w:t>
            </w:r>
            <w:r w:rsidRPr="00941085">
              <w:rPr>
                <w:szCs w:val="28"/>
              </w:rPr>
              <w:t xml:space="preserve">Основные положения мастер-плана развития систем теплоснабжения поселения, </w:t>
            </w:r>
            <w:r>
              <w:rPr>
                <w:szCs w:val="28"/>
              </w:rPr>
              <w:t>городского округа</w:t>
            </w:r>
            <w:r w:rsidRPr="004534C4">
              <w:rPr>
                <w:szCs w:val="28"/>
              </w:rPr>
              <w:t>;</w:t>
            </w:r>
          </w:p>
          <w:p w14:paraId="4F9AFCEF" w14:textId="77777777" w:rsidR="001B2450" w:rsidRPr="004534C4" w:rsidRDefault="001B2450" w:rsidP="009A640D">
            <w:pPr>
              <w:ind w:left="72"/>
              <w:rPr>
                <w:szCs w:val="28"/>
              </w:rPr>
            </w:pPr>
            <w:r w:rsidRPr="004534C4">
              <w:rPr>
                <w:szCs w:val="28"/>
              </w:rPr>
              <w:t xml:space="preserve">Раздел 5. </w:t>
            </w:r>
            <w:r w:rsidRPr="00941085">
              <w:rPr>
                <w:szCs w:val="28"/>
              </w:rPr>
              <w:t>Предложения по строительству, реконструкции, техническому перевооружению и (или) модернизации источников тепловой энергии</w:t>
            </w:r>
            <w:r w:rsidRPr="004534C4">
              <w:rPr>
                <w:szCs w:val="28"/>
              </w:rPr>
              <w:t>;</w:t>
            </w:r>
          </w:p>
          <w:p w14:paraId="07E63252" w14:textId="77777777" w:rsidR="001B2450" w:rsidRPr="00941085" w:rsidRDefault="001B2450" w:rsidP="009A640D">
            <w:pPr>
              <w:ind w:left="72"/>
              <w:rPr>
                <w:szCs w:val="28"/>
              </w:rPr>
            </w:pPr>
            <w:r>
              <w:rPr>
                <w:szCs w:val="28"/>
              </w:rPr>
              <w:t>Раздел 6</w:t>
            </w:r>
            <w:r w:rsidRPr="004534C4">
              <w:rPr>
                <w:szCs w:val="28"/>
              </w:rPr>
              <w:t xml:space="preserve">. </w:t>
            </w:r>
            <w:r w:rsidRPr="00941085">
              <w:rPr>
                <w:szCs w:val="28"/>
              </w:rPr>
              <w:t>Предложения по строительству, реконструкции и (или) модернизации тепловых сетей</w:t>
            </w:r>
            <w:r>
              <w:rPr>
                <w:szCs w:val="28"/>
              </w:rPr>
              <w:t>.</w:t>
            </w:r>
          </w:p>
          <w:p w14:paraId="252530EF" w14:textId="77777777" w:rsidR="001B2450" w:rsidRPr="00941085" w:rsidRDefault="001B2450" w:rsidP="009A640D">
            <w:pPr>
              <w:ind w:left="72"/>
              <w:rPr>
                <w:szCs w:val="28"/>
              </w:rPr>
            </w:pPr>
            <w:r w:rsidRPr="004534C4">
              <w:rPr>
                <w:szCs w:val="28"/>
              </w:rPr>
              <w:t>Раздел 7.</w:t>
            </w:r>
            <w:r>
              <w:rPr>
                <w:szCs w:val="28"/>
              </w:rPr>
              <w:t xml:space="preserve"> </w:t>
            </w:r>
            <w:r w:rsidRPr="00941085">
              <w:rPr>
                <w:szCs w:val="28"/>
              </w:rPr>
              <w:t>Предложения по переводу открытых систем теплоснабжения (горячего водоснабжения) в закрытые системы горячего водоснабжения</w:t>
            </w:r>
            <w:r>
              <w:rPr>
                <w:szCs w:val="28"/>
              </w:rPr>
              <w:t>.</w:t>
            </w:r>
          </w:p>
          <w:p w14:paraId="1ED2FCB2" w14:textId="77777777" w:rsidR="001B2450" w:rsidRPr="004534C4" w:rsidRDefault="001B2450" w:rsidP="009A640D">
            <w:pPr>
              <w:ind w:left="72"/>
              <w:rPr>
                <w:szCs w:val="28"/>
              </w:rPr>
            </w:pPr>
            <w:r>
              <w:rPr>
                <w:szCs w:val="28"/>
              </w:rPr>
              <w:t>Раздел 8</w:t>
            </w:r>
            <w:r w:rsidRPr="004534C4">
              <w:rPr>
                <w:szCs w:val="28"/>
              </w:rPr>
              <w:t>. Перспективные топливные балансы;</w:t>
            </w:r>
          </w:p>
          <w:p w14:paraId="1F34F12A" w14:textId="77777777" w:rsidR="001B2450" w:rsidRPr="004534C4" w:rsidRDefault="001B2450" w:rsidP="009A640D">
            <w:pPr>
              <w:ind w:left="72"/>
              <w:rPr>
                <w:szCs w:val="28"/>
              </w:rPr>
            </w:pPr>
            <w:r w:rsidRPr="004534C4">
              <w:rPr>
                <w:szCs w:val="28"/>
              </w:rPr>
              <w:t xml:space="preserve">Раздел </w:t>
            </w:r>
            <w:r>
              <w:rPr>
                <w:szCs w:val="28"/>
              </w:rPr>
              <w:t>9</w:t>
            </w:r>
            <w:r w:rsidRPr="004534C4">
              <w:rPr>
                <w:szCs w:val="28"/>
              </w:rPr>
              <w:t xml:space="preserve">. </w:t>
            </w:r>
            <w:r w:rsidRPr="00941085">
              <w:rPr>
                <w:szCs w:val="28"/>
              </w:rPr>
              <w:t>Инвестиции в строительство, реконструкцию, техническое перевооружение и (или) модернизацию</w:t>
            </w:r>
            <w:r w:rsidRPr="004534C4">
              <w:rPr>
                <w:szCs w:val="28"/>
              </w:rPr>
              <w:t>;</w:t>
            </w:r>
          </w:p>
          <w:p w14:paraId="4D148A16" w14:textId="77777777" w:rsidR="001B2450" w:rsidRPr="004534C4" w:rsidRDefault="001B2450" w:rsidP="009A640D">
            <w:pPr>
              <w:ind w:left="72"/>
              <w:rPr>
                <w:szCs w:val="28"/>
              </w:rPr>
            </w:pPr>
            <w:r w:rsidRPr="004534C4">
              <w:rPr>
                <w:szCs w:val="28"/>
              </w:rPr>
              <w:t xml:space="preserve">Раздел </w:t>
            </w:r>
            <w:r>
              <w:rPr>
                <w:szCs w:val="28"/>
              </w:rPr>
              <w:t>10</w:t>
            </w:r>
            <w:r w:rsidRPr="004534C4">
              <w:rPr>
                <w:szCs w:val="28"/>
              </w:rPr>
              <w:t>.</w:t>
            </w:r>
            <w:r>
              <w:rPr>
                <w:szCs w:val="28"/>
              </w:rPr>
              <w:t xml:space="preserve"> </w:t>
            </w:r>
            <w:r w:rsidRPr="00941085">
              <w:rPr>
                <w:szCs w:val="28"/>
              </w:rPr>
              <w:t>Решение о присвоении статуса единой теплоснабжающей организации (организациям</w:t>
            </w:r>
            <w:r>
              <w:rPr>
                <w:szCs w:val="28"/>
              </w:rPr>
              <w:t>)</w:t>
            </w:r>
            <w:r w:rsidRPr="004534C4">
              <w:rPr>
                <w:szCs w:val="28"/>
              </w:rPr>
              <w:t>;</w:t>
            </w:r>
          </w:p>
          <w:p w14:paraId="28023FD1" w14:textId="77777777" w:rsidR="001B2450" w:rsidRPr="004534C4" w:rsidRDefault="001B2450" w:rsidP="009A640D">
            <w:pPr>
              <w:ind w:left="72"/>
              <w:rPr>
                <w:szCs w:val="28"/>
              </w:rPr>
            </w:pPr>
            <w:r w:rsidRPr="004534C4">
              <w:rPr>
                <w:szCs w:val="28"/>
              </w:rPr>
              <w:t xml:space="preserve">Раздел </w:t>
            </w:r>
            <w:r>
              <w:rPr>
                <w:szCs w:val="28"/>
              </w:rPr>
              <w:t>11</w:t>
            </w:r>
            <w:r w:rsidRPr="004534C4">
              <w:rPr>
                <w:szCs w:val="28"/>
              </w:rPr>
              <w:t xml:space="preserve">. </w:t>
            </w:r>
            <w:r w:rsidRPr="00941085">
              <w:rPr>
                <w:szCs w:val="28"/>
              </w:rPr>
              <w:t>Решения о распределении тепловой нагрузки между источниками тепловой энергии</w:t>
            </w:r>
            <w:r w:rsidRPr="004534C4">
              <w:rPr>
                <w:szCs w:val="28"/>
              </w:rPr>
              <w:t>;</w:t>
            </w:r>
          </w:p>
          <w:p w14:paraId="7956F5E3" w14:textId="77777777" w:rsidR="001B2450" w:rsidRDefault="001B2450" w:rsidP="009A640D">
            <w:pPr>
              <w:ind w:left="72"/>
              <w:rPr>
                <w:szCs w:val="28"/>
              </w:rPr>
            </w:pPr>
            <w:r w:rsidRPr="004534C4">
              <w:rPr>
                <w:szCs w:val="28"/>
              </w:rPr>
              <w:t>Раздел 1</w:t>
            </w:r>
            <w:r>
              <w:rPr>
                <w:szCs w:val="28"/>
              </w:rPr>
              <w:t>2</w:t>
            </w:r>
            <w:r w:rsidRPr="004534C4">
              <w:rPr>
                <w:szCs w:val="28"/>
              </w:rPr>
              <w:t>. Решения по бесхозяйным тепловым сетям.</w:t>
            </w:r>
          </w:p>
          <w:p w14:paraId="1823F1D0" w14:textId="77777777" w:rsidR="001B2450" w:rsidRPr="00DA009A" w:rsidRDefault="001B2450" w:rsidP="009A640D">
            <w:pPr>
              <w:ind w:left="72"/>
              <w:rPr>
                <w:szCs w:val="28"/>
              </w:rPr>
            </w:pPr>
            <w:r w:rsidRPr="004534C4">
              <w:rPr>
                <w:szCs w:val="28"/>
              </w:rPr>
              <w:t>Раздел 1</w:t>
            </w:r>
            <w:r>
              <w:rPr>
                <w:szCs w:val="28"/>
              </w:rPr>
              <w:t>3</w:t>
            </w:r>
            <w:r w:rsidRPr="004534C4">
              <w:rPr>
                <w:szCs w:val="28"/>
              </w:rPr>
              <w:t>.</w:t>
            </w:r>
            <w:r>
              <w:rPr>
                <w:szCs w:val="28"/>
              </w:rPr>
              <w:t xml:space="preserve"> </w:t>
            </w:r>
            <w:r w:rsidRPr="00DA009A">
              <w:rPr>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w:t>
            </w:r>
            <w:r>
              <w:rPr>
                <w:szCs w:val="28"/>
              </w:rPr>
              <w:t>ия поселения, городского округа.</w:t>
            </w:r>
          </w:p>
          <w:p w14:paraId="36008537" w14:textId="77777777" w:rsidR="001B2450" w:rsidRPr="00DA009A" w:rsidRDefault="001B2450" w:rsidP="009A640D">
            <w:pPr>
              <w:ind w:left="72"/>
              <w:rPr>
                <w:szCs w:val="28"/>
              </w:rPr>
            </w:pPr>
            <w:r w:rsidRPr="004534C4">
              <w:rPr>
                <w:szCs w:val="28"/>
              </w:rPr>
              <w:t>Раздел 1</w:t>
            </w:r>
            <w:r>
              <w:rPr>
                <w:szCs w:val="28"/>
              </w:rPr>
              <w:t>4</w:t>
            </w:r>
            <w:r w:rsidRPr="004534C4">
              <w:rPr>
                <w:szCs w:val="28"/>
              </w:rPr>
              <w:t>.</w:t>
            </w:r>
            <w:r>
              <w:rPr>
                <w:szCs w:val="28"/>
              </w:rPr>
              <w:t xml:space="preserve"> </w:t>
            </w:r>
            <w:r w:rsidRPr="00DA009A">
              <w:rPr>
                <w:szCs w:val="28"/>
              </w:rPr>
              <w:t>Индикаторы развития систем теплоснабжения поселения, городского округа</w:t>
            </w:r>
            <w:r>
              <w:rPr>
                <w:szCs w:val="28"/>
              </w:rPr>
              <w:t>.</w:t>
            </w:r>
          </w:p>
          <w:p w14:paraId="4D0361DA" w14:textId="77777777" w:rsidR="001B2450" w:rsidRPr="00FF4F6A" w:rsidRDefault="001B2450" w:rsidP="009A640D">
            <w:pPr>
              <w:ind w:left="72"/>
              <w:rPr>
                <w:szCs w:val="28"/>
              </w:rPr>
            </w:pPr>
            <w:r w:rsidRPr="004534C4">
              <w:rPr>
                <w:szCs w:val="28"/>
              </w:rPr>
              <w:t>Раздел 1</w:t>
            </w:r>
            <w:r>
              <w:rPr>
                <w:szCs w:val="28"/>
              </w:rPr>
              <w:t>5</w:t>
            </w:r>
            <w:r w:rsidRPr="004534C4">
              <w:rPr>
                <w:szCs w:val="28"/>
              </w:rPr>
              <w:t>.</w:t>
            </w:r>
            <w:r>
              <w:rPr>
                <w:szCs w:val="28"/>
              </w:rPr>
              <w:t xml:space="preserve"> </w:t>
            </w:r>
            <w:r w:rsidRPr="00DA009A">
              <w:rPr>
                <w:szCs w:val="28"/>
              </w:rPr>
              <w:t>Ценовые (тарифные) последствия</w:t>
            </w:r>
            <w:r>
              <w:rPr>
                <w:szCs w:val="28"/>
              </w:rPr>
              <w:t>.</w:t>
            </w:r>
          </w:p>
        </w:tc>
      </w:tr>
      <w:tr w:rsidR="001B2450" w:rsidRPr="00FF4F6A" w14:paraId="4C3804BE" w14:textId="77777777" w:rsidTr="009A640D">
        <w:tc>
          <w:tcPr>
            <w:tcW w:w="648" w:type="dxa"/>
            <w:shd w:val="clear" w:color="auto" w:fill="auto"/>
          </w:tcPr>
          <w:p w14:paraId="10FE6BEE" w14:textId="77777777" w:rsidR="001B2450" w:rsidRPr="00FF4F6A" w:rsidRDefault="001B2450" w:rsidP="009A640D">
            <w:pPr>
              <w:rPr>
                <w:szCs w:val="28"/>
              </w:rPr>
            </w:pPr>
            <w:r w:rsidRPr="00FF4F6A">
              <w:rPr>
                <w:szCs w:val="28"/>
              </w:rPr>
              <w:t>2</w:t>
            </w:r>
          </w:p>
        </w:tc>
        <w:tc>
          <w:tcPr>
            <w:tcW w:w="3240" w:type="dxa"/>
            <w:shd w:val="clear" w:color="auto" w:fill="auto"/>
          </w:tcPr>
          <w:p w14:paraId="0B7F34D9" w14:textId="77777777" w:rsidR="001B2450" w:rsidRPr="00FF4F6A" w:rsidRDefault="001B2450" w:rsidP="009A640D">
            <w:pPr>
              <w:rPr>
                <w:szCs w:val="28"/>
              </w:rPr>
            </w:pPr>
            <w:r w:rsidRPr="002B72D0">
              <w:rPr>
                <w:szCs w:val="28"/>
              </w:rPr>
              <w:t>Актуализированная схема теплоснабжения Белореченского Муниципального</w:t>
            </w:r>
            <w:r>
              <w:rPr>
                <w:color w:val="000000"/>
                <w:szCs w:val="28"/>
              </w:rPr>
              <w:t xml:space="preserve"> образования. КНИГА 1  Актуализированная схема </w:t>
            </w:r>
            <w:r>
              <w:rPr>
                <w:color w:val="000000"/>
                <w:szCs w:val="28"/>
              </w:rPr>
              <w:lastRenderedPageBreak/>
              <w:t>теплоснабжения р.п. Белореченский</w:t>
            </w:r>
          </w:p>
          <w:p w14:paraId="2A1B22D4" w14:textId="77777777" w:rsidR="001B2450" w:rsidRPr="00FF4F6A" w:rsidRDefault="001B2450" w:rsidP="009A640D">
            <w:pPr>
              <w:rPr>
                <w:szCs w:val="28"/>
              </w:rPr>
            </w:pPr>
            <w:r w:rsidRPr="00F96BE3">
              <w:rPr>
                <w:szCs w:val="28"/>
              </w:rPr>
              <w:t>(обосновывающие материалы)</w:t>
            </w:r>
          </w:p>
        </w:tc>
        <w:tc>
          <w:tcPr>
            <w:tcW w:w="5940" w:type="dxa"/>
            <w:shd w:val="clear" w:color="auto" w:fill="auto"/>
          </w:tcPr>
          <w:p w14:paraId="6E13E91E" w14:textId="77777777" w:rsidR="001B2450" w:rsidRPr="004534C4" w:rsidRDefault="001B2450" w:rsidP="009A640D">
            <w:pPr>
              <w:rPr>
                <w:szCs w:val="28"/>
              </w:rPr>
            </w:pPr>
            <w:r w:rsidRPr="004534C4">
              <w:rPr>
                <w:szCs w:val="28"/>
              </w:rPr>
              <w:lastRenderedPageBreak/>
              <w:t>Книга, состоящая из разделов, разработа</w:t>
            </w:r>
            <w:r>
              <w:rPr>
                <w:szCs w:val="28"/>
              </w:rPr>
              <w:t>нных в соответствии с пунктами 23</w:t>
            </w:r>
            <w:r w:rsidRPr="004534C4">
              <w:rPr>
                <w:szCs w:val="28"/>
              </w:rPr>
              <w:t>-9</w:t>
            </w:r>
            <w:r>
              <w:rPr>
                <w:szCs w:val="28"/>
              </w:rPr>
              <w:t>0</w:t>
            </w:r>
            <w:r w:rsidRPr="004534C4">
              <w:rPr>
                <w:szCs w:val="28"/>
              </w:rPr>
              <w:t xml:space="preserve"> Постановления Правительства РФ от 22.02.2012 № 154 «О требованиях к схемам теплоснабжения, порядку их разработки и утверждения»</w:t>
            </w:r>
            <w:r>
              <w:rPr>
                <w:szCs w:val="28"/>
              </w:rPr>
              <w:t xml:space="preserve"> </w:t>
            </w:r>
            <w:r w:rsidRPr="00E8737F">
              <w:rPr>
                <w:szCs w:val="28"/>
              </w:rPr>
              <w:t>(с изменениями на 16 марта 2019 года)</w:t>
            </w:r>
            <w:r w:rsidRPr="004534C4">
              <w:rPr>
                <w:szCs w:val="28"/>
              </w:rPr>
              <w:t>:</w:t>
            </w:r>
          </w:p>
          <w:p w14:paraId="0CE31664" w14:textId="77777777" w:rsidR="001B2450" w:rsidRPr="004534C4" w:rsidRDefault="001B2450" w:rsidP="009A640D">
            <w:pPr>
              <w:tabs>
                <w:tab w:val="num" w:pos="72"/>
              </w:tabs>
              <w:ind w:left="72"/>
              <w:rPr>
                <w:szCs w:val="28"/>
              </w:rPr>
            </w:pPr>
            <w:r w:rsidRPr="004534C4">
              <w:rPr>
                <w:szCs w:val="28"/>
              </w:rPr>
              <w:lastRenderedPageBreak/>
              <w:t xml:space="preserve">Глава 1. </w:t>
            </w:r>
            <w:r w:rsidRPr="004C4E8D">
              <w:rPr>
                <w:szCs w:val="28"/>
              </w:rPr>
              <w:t>Существующее положение в сфере производства, передачи и потребления тепловой энергии для целей теплоснабжения</w:t>
            </w:r>
            <w:r>
              <w:rPr>
                <w:szCs w:val="28"/>
              </w:rPr>
              <w:t>.</w:t>
            </w:r>
          </w:p>
          <w:p w14:paraId="7EDEC2C8" w14:textId="77777777" w:rsidR="001B2450" w:rsidRPr="004534C4" w:rsidRDefault="001B2450" w:rsidP="009A640D">
            <w:pPr>
              <w:tabs>
                <w:tab w:val="num" w:pos="72"/>
              </w:tabs>
              <w:ind w:left="72"/>
              <w:rPr>
                <w:szCs w:val="28"/>
              </w:rPr>
            </w:pPr>
            <w:r w:rsidRPr="004534C4">
              <w:rPr>
                <w:szCs w:val="28"/>
              </w:rPr>
              <w:t xml:space="preserve">Глава 2. </w:t>
            </w:r>
            <w:r w:rsidRPr="004C4E8D">
              <w:rPr>
                <w:szCs w:val="28"/>
              </w:rPr>
              <w:t>Существующее и перспективное потребление тепловой энергии на цели теплоснабжения</w:t>
            </w:r>
            <w:r>
              <w:rPr>
                <w:szCs w:val="28"/>
              </w:rPr>
              <w:t>.</w:t>
            </w:r>
          </w:p>
          <w:p w14:paraId="42E3654C" w14:textId="77777777" w:rsidR="001B2450" w:rsidRPr="004534C4" w:rsidRDefault="001B2450" w:rsidP="009A640D">
            <w:pPr>
              <w:tabs>
                <w:tab w:val="num" w:pos="72"/>
              </w:tabs>
              <w:ind w:left="72"/>
              <w:rPr>
                <w:szCs w:val="28"/>
              </w:rPr>
            </w:pPr>
            <w:r w:rsidRPr="004534C4">
              <w:rPr>
                <w:szCs w:val="28"/>
              </w:rPr>
              <w:t xml:space="preserve">Глава 3. </w:t>
            </w:r>
            <w:r w:rsidRPr="004C4E8D">
              <w:rPr>
                <w:szCs w:val="28"/>
              </w:rPr>
              <w:t>Электронная модель системы теплоснабжен</w:t>
            </w:r>
            <w:r>
              <w:rPr>
                <w:szCs w:val="28"/>
              </w:rPr>
              <w:t>ия поселения, городского округа.</w:t>
            </w:r>
          </w:p>
          <w:p w14:paraId="28B1EB27" w14:textId="77777777" w:rsidR="001B2450" w:rsidRPr="004534C4" w:rsidRDefault="001B2450" w:rsidP="009A640D">
            <w:pPr>
              <w:tabs>
                <w:tab w:val="num" w:pos="72"/>
              </w:tabs>
              <w:ind w:left="72"/>
              <w:rPr>
                <w:szCs w:val="28"/>
              </w:rPr>
            </w:pPr>
            <w:r w:rsidRPr="004534C4">
              <w:rPr>
                <w:szCs w:val="28"/>
              </w:rPr>
              <w:t xml:space="preserve">Глава 4. </w:t>
            </w:r>
            <w:r w:rsidRPr="004C4E8D">
              <w:rPr>
                <w:szCs w:val="28"/>
              </w:rPr>
              <w:t>Существующие и перспективные балансы тепловой мощности источников тепловой энергии и тепловой нагрузки потребителей</w:t>
            </w:r>
            <w:r>
              <w:rPr>
                <w:szCs w:val="28"/>
              </w:rPr>
              <w:t>.</w:t>
            </w:r>
          </w:p>
          <w:p w14:paraId="4C970924" w14:textId="77777777" w:rsidR="001B2450" w:rsidRPr="00664E5B" w:rsidRDefault="001B2450" w:rsidP="009A640D">
            <w:pPr>
              <w:tabs>
                <w:tab w:val="num" w:pos="72"/>
              </w:tabs>
              <w:ind w:left="72"/>
              <w:rPr>
                <w:szCs w:val="28"/>
              </w:rPr>
            </w:pPr>
            <w:r w:rsidRPr="004534C4">
              <w:rPr>
                <w:szCs w:val="28"/>
              </w:rPr>
              <w:t xml:space="preserve">Глава 5. </w:t>
            </w:r>
            <w:r w:rsidRPr="00664E5B">
              <w:rPr>
                <w:szCs w:val="28"/>
              </w:rPr>
              <w:t>Мастер-план развития систем теплоснабжени</w:t>
            </w:r>
            <w:r>
              <w:rPr>
                <w:szCs w:val="28"/>
              </w:rPr>
              <w:t>я поселения, городского округа.</w:t>
            </w:r>
          </w:p>
          <w:p w14:paraId="594678FA" w14:textId="77777777" w:rsidR="001B2450" w:rsidRPr="004534C4" w:rsidRDefault="001B2450" w:rsidP="009A640D">
            <w:pPr>
              <w:tabs>
                <w:tab w:val="num" w:pos="72"/>
              </w:tabs>
              <w:ind w:left="72"/>
              <w:rPr>
                <w:szCs w:val="28"/>
              </w:rPr>
            </w:pPr>
            <w:r w:rsidRPr="004534C4">
              <w:rPr>
                <w:szCs w:val="28"/>
              </w:rPr>
              <w:t xml:space="preserve">Глава </w:t>
            </w:r>
            <w:r>
              <w:rPr>
                <w:szCs w:val="28"/>
              </w:rPr>
              <w:t>6</w:t>
            </w:r>
            <w:r w:rsidRPr="004534C4">
              <w:rPr>
                <w:szCs w:val="28"/>
              </w:rPr>
              <w:t xml:space="preserve">. </w:t>
            </w:r>
            <w:r w:rsidRPr="00664E5B">
              <w:rPr>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szCs w:val="28"/>
              </w:rPr>
              <w:t>.</w:t>
            </w:r>
          </w:p>
          <w:p w14:paraId="7F9BF2EC" w14:textId="77777777" w:rsidR="001B2450" w:rsidRPr="004534C4" w:rsidRDefault="001B2450" w:rsidP="009A640D">
            <w:pPr>
              <w:tabs>
                <w:tab w:val="num" w:pos="72"/>
              </w:tabs>
              <w:ind w:left="72"/>
              <w:rPr>
                <w:szCs w:val="28"/>
              </w:rPr>
            </w:pPr>
            <w:r w:rsidRPr="004534C4">
              <w:rPr>
                <w:szCs w:val="28"/>
              </w:rPr>
              <w:t xml:space="preserve">Глава </w:t>
            </w:r>
            <w:r>
              <w:rPr>
                <w:szCs w:val="28"/>
              </w:rPr>
              <w:t>7</w:t>
            </w:r>
            <w:r w:rsidRPr="004534C4">
              <w:rPr>
                <w:szCs w:val="28"/>
              </w:rPr>
              <w:t xml:space="preserve">. </w:t>
            </w:r>
            <w:r w:rsidRPr="007F670B">
              <w:rPr>
                <w:szCs w:val="28"/>
              </w:rPr>
              <w:t>Предложения по строительству, реконструкции, техническому перевооружению и (или) модернизации  источников тепловой энергии</w:t>
            </w:r>
            <w:r>
              <w:rPr>
                <w:szCs w:val="28"/>
              </w:rPr>
              <w:t>.</w:t>
            </w:r>
          </w:p>
          <w:p w14:paraId="1CC33B5A" w14:textId="77777777" w:rsidR="001B2450" w:rsidRPr="004534C4" w:rsidRDefault="001B2450" w:rsidP="009A640D">
            <w:pPr>
              <w:tabs>
                <w:tab w:val="num" w:pos="72"/>
              </w:tabs>
              <w:ind w:left="72"/>
              <w:rPr>
                <w:szCs w:val="28"/>
              </w:rPr>
            </w:pPr>
            <w:r>
              <w:rPr>
                <w:szCs w:val="28"/>
              </w:rPr>
              <w:t>Глава 8</w:t>
            </w:r>
            <w:r w:rsidRPr="004534C4">
              <w:rPr>
                <w:szCs w:val="28"/>
              </w:rPr>
              <w:t xml:space="preserve">. </w:t>
            </w:r>
            <w:r w:rsidRPr="0053266F">
              <w:rPr>
                <w:szCs w:val="28"/>
              </w:rPr>
              <w:t>Предложения по строительству, реконструкции и (или) модернизации  тепловых сетей</w:t>
            </w:r>
            <w:r>
              <w:rPr>
                <w:szCs w:val="28"/>
              </w:rPr>
              <w:t>.</w:t>
            </w:r>
          </w:p>
          <w:p w14:paraId="08C8A9AA" w14:textId="77777777" w:rsidR="001B2450" w:rsidRPr="0053266F" w:rsidRDefault="001B2450" w:rsidP="009A640D">
            <w:pPr>
              <w:tabs>
                <w:tab w:val="num" w:pos="72"/>
              </w:tabs>
              <w:ind w:left="72"/>
              <w:rPr>
                <w:szCs w:val="28"/>
              </w:rPr>
            </w:pPr>
            <w:r w:rsidRPr="004534C4">
              <w:rPr>
                <w:szCs w:val="28"/>
              </w:rPr>
              <w:t xml:space="preserve">Глава </w:t>
            </w:r>
            <w:r>
              <w:rPr>
                <w:szCs w:val="28"/>
              </w:rPr>
              <w:t>9</w:t>
            </w:r>
            <w:r w:rsidRPr="004534C4">
              <w:rPr>
                <w:szCs w:val="28"/>
              </w:rPr>
              <w:t xml:space="preserve">. </w:t>
            </w:r>
            <w:r w:rsidRPr="0053266F">
              <w:rPr>
                <w:szCs w:val="28"/>
              </w:rPr>
              <w:t>Предложения по переводу открытых систем теплоснабжения (горячего водоснабжения) в закрытые системы горячего водоснабжения</w:t>
            </w:r>
            <w:r>
              <w:rPr>
                <w:szCs w:val="28"/>
              </w:rPr>
              <w:t>.</w:t>
            </w:r>
          </w:p>
          <w:p w14:paraId="15219A8E" w14:textId="77777777" w:rsidR="001B2450" w:rsidRPr="004534C4" w:rsidRDefault="001B2450" w:rsidP="009A640D">
            <w:pPr>
              <w:tabs>
                <w:tab w:val="num" w:pos="72"/>
              </w:tabs>
              <w:ind w:left="72"/>
              <w:rPr>
                <w:szCs w:val="28"/>
              </w:rPr>
            </w:pPr>
            <w:r w:rsidRPr="004534C4">
              <w:rPr>
                <w:szCs w:val="28"/>
              </w:rPr>
              <w:t xml:space="preserve">Глава </w:t>
            </w:r>
            <w:r>
              <w:rPr>
                <w:szCs w:val="28"/>
              </w:rPr>
              <w:t>10</w:t>
            </w:r>
            <w:r w:rsidRPr="004534C4">
              <w:rPr>
                <w:szCs w:val="28"/>
              </w:rPr>
              <w:t>. Перспективные топливные балансы;</w:t>
            </w:r>
          </w:p>
          <w:p w14:paraId="4532EB1D" w14:textId="77777777" w:rsidR="001B2450" w:rsidRPr="004534C4" w:rsidRDefault="001B2450" w:rsidP="009A640D">
            <w:pPr>
              <w:tabs>
                <w:tab w:val="num" w:pos="72"/>
              </w:tabs>
              <w:ind w:left="72"/>
              <w:rPr>
                <w:szCs w:val="28"/>
              </w:rPr>
            </w:pPr>
            <w:r w:rsidRPr="004534C4">
              <w:rPr>
                <w:szCs w:val="28"/>
              </w:rPr>
              <w:t xml:space="preserve">Глава </w:t>
            </w:r>
            <w:r>
              <w:rPr>
                <w:szCs w:val="28"/>
              </w:rPr>
              <w:t>11</w:t>
            </w:r>
            <w:r w:rsidRPr="004534C4">
              <w:rPr>
                <w:szCs w:val="28"/>
              </w:rPr>
              <w:t>. О</w:t>
            </w:r>
            <w:r>
              <w:rPr>
                <w:szCs w:val="28"/>
              </w:rPr>
              <w:t>ценка надежности теплоснабжения.</w:t>
            </w:r>
          </w:p>
          <w:p w14:paraId="4D7293D9" w14:textId="77777777" w:rsidR="001B2450" w:rsidRPr="004534C4" w:rsidRDefault="001B2450" w:rsidP="009A640D">
            <w:pPr>
              <w:tabs>
                <w:tab w:val="num" w:pos="72"/>
              </w:tabs>
              <w:ind w:left="72"/>
              <w:rPr>
                <w:szCs w:val="28"/>
              </w:rPr>
            </w:pPr>
            <w:r>
              <w:rPr>
                <w:szCs w:val="28"/>
              </w:rPr>
              <w:t>Глава 12</w:t>
            </w:r>
            <w:r w:rsidRPr="004534C4">
              <w:rPr>
                <w:szCs w:val="28"/>
              </w:rPr>
              <w:t xml:space="preserve">. </w:t>
            </w:r>
            <w:r w:rsidRPr="0053266F">
              <w:rPr>
                <w:szCs w:val="28"/>
              </w:rPr>
              <w:t>Обоснование инвестиций в строительство, реконструкцию, техническое перевооружение и (или) модернизацию</w:t>
            </w:r>
            <w:r>
              <w:rPr>
                <w:szCs w:val="28"/>
              </w:rPr>
              <w:t>.</w:t>
            </w:r>
          </w:p>
          <w:p w14:paraId="3F9EBD48" w14:textId="77777777" w:rsidR="001B2450" w:rsidRDefault="001B2450" w:rsidP="009A640D">
            <w:pPr>
              <w:tabs>
                <w:tab w:val="num" w:pos="72"/>
              </w:tabs>
              <w:ind w:left="72"/>
              <w:rPr>
                <w:szCs w:val="28"/>
              </w:rPr>
            </w:pPr>
            <w:r w:rsidRPr="004534C4">
              <w:rPr>
                <w:szCs w:val="28"/>
              </w:rPr>
              <w:t>Глава 1</w:t>
            </w:r>
            <w:r>
              <w:rPr>
                <w:szCs w:val="28"/>
              </w:rPr>
              <w:t>3</w:t>
            </w:r>
            <w:r w:rsidRPr="004534C4">
              <w:rPr>
                <w:szCs w:val="28"/>
              </w:rPr>
              <w:t xml:space="preserve">. </w:t>
            </w:r>
            <w:r w:rsidRPr="0053266F">
              <w:rPr>
                <w:szCs w:val="28"/>
              </w:rPr>
              <w:t>Индикаторы развития систем теплоснабжения поселения, городского округа, города федерального значения</w:t>
            </w:r>
            <w:r w:rsidRPr="004534C4">
              <w:rPr>
                <w:szCs w:val="28"/>
              </w:rPr>
              <w:t>.</w:t>
            </w:r>
          </w:p>
          <w:p w14:paraId="47D037A4" w14:textId="77777777" w:rsidR="001B2450" w:rsidRPr="000757BC" w:rsidRDefault="001B2450" w:rsidP="009A640D">
            <w:pPr>
              <w:tabs>
                <w:tab w:val="num" w:pos="72"/>
              </w:tabs>
              <w:ind w:left="72"/>
              <w:rPr>
                <w:szCs w:val="28"/>
              </w:rPr>
            </w:pPr>
            <w:r w:rsidRPr="004534C4">
              <w:rPr>
                <w:szCs w:val="28"/>
              </w:rPr>
              <w:t>Глава 1</w:t>
            </w:r>
            <w:r>
              <w:rPr>
                <w:szCs w:val="28"/>
              </w:rPr>
              <w:t>4</w:t>
            </w:r>
            <w:r w:rsidRPr="004534C4">
              <w:rPr>
                <w:szCs w:val="28"/>
              </w:rPr>
              <w:t>.</w:t>
            </w:r>
            <w:r>
              <w:rPr>
                <w:szCs w:val="28"/>
              </w:rPr>
              <w:t xml:space="preserve"> </w:t>
            </w:r>
            <w:r w:rsidRPr="000757BC">
              <w:rPr>
                <w:szCs w:val="28"/>
              </w:rPr>
              <w:t>Ценовые (тарифные) последствия</w:t>
            </w:r>
            <w:r>
              <w:rPr>
                <w:szCs w:val="28"/>
              </w:rPr>
              <w:t>.</w:t>
            </w:r>
          </w:p>
          <w:p w14:paraId="19F3692B" w14:textId="77777777" w:rsidR="001B2450" w:rsidRPr="000757BC" w:rsidRDefault="001B2450" w:rsidP="009A640D">
            <w:pPr>
              <w:tabs>
                <w:tab w:val="num" w:pos="72"/>
              </w:tabs>
              <w:ind w:left="72"/>
              <w:rPr>
                <w:szCs w:val="28"/>
              </w:rPr>
            </w:pPr>
            <w:r w:rsidRPr="004534C4">
              <w:rPr>
                <w:szCs w:val="28"/>
              </w:rPr>
              <w:t>Глава 1</w:t>
            </w:r>
            <w:r>
              <w:rPr>
                <w:szCs w:val="28"/>
              </w:rPr>
              <w:t>5</w:t>
            </w:r>
            <w:r w:rsidRPr="004534C4">
              <w:rPr>
                <w:szCs w:val="28"/>
              </w:rPr>
              <w:t>.</w:t>
            </w:r>
            <w:r>
              <w:rPr>
                <w:szCs w:val="28"/>
              </w:rPr>
              <w:t xml:space="preserve"> </w:t>
            </w:r>
            <w:r w:rsidRPr="000757BC">
              <w:rPr>
                <w:szCs w:val="28"/>
              </w:rPr>
              <w:t>Реестр единых теплоснабжающих организаций</w:t>
            </w:r>
            <w:r>
              <w:rPr>
                <w:szCs w:val="28"/>
              </w:rPr>
              <w:t>.</w:t>
            </w:r>
          </w:p>
          <w:p w14:paraId="2A166140" w14:textId="77777777" w:rsidR="001B2450" w:rsidRPr="000757BC" w:rsidRDefault="001B2450" w:rsidP="009A640D">
            <w:pPr>
              <w:tabs>
                <w:tab w:val="num" w:pos="72"/>
              </w:tabs>
              <w:ind w:left="72"/>
              <w:rPr>
                <w:szCs w:val="28"/>
              </w:rPr>
            </w:pPr>
            <w:r w:rsidRPr="004534C4">
              <w:rPr>
                <w:szCs w:val="28"/>
              </w:rPr>
              <w:t>Глава 1</w:t>
            </w:r>
            <w:r>
              <w:rPr>
                <w:szCs w:val="28"/>
              </w:rPr>
              <w:t>6</w:t>
            </w:r>
            <w:r w:rsidRPr="004534C4">
              <w:rPr>
                <w:szCs w:val="28"/>
              </w:rPr>
              <w:t>.</w:t>
            </w:r>
            <w:r>
              <w:rPr>
                <w:szCs w:val="28"/>
              </w:rPr>
              <w:t xml:space="preserve"> </w:t>
            </w:r>
            <w:r w:rsidRPr="000757BC">
              <w:rPr>
                <w:szCs w:val="28"/>
              </w:rPr>
              <w:t>Реестр мероприятий схемы теплоснабжения</w:t>
            </w:r>
            <w:r>
              <w:rPr>
                <w:szCs w:val="28"/>
              </w:rPr>
              <w:t>.</w:t>
            </w:r>
          </w:p>
          <w:p w14:paraId="379DAACB" w14:textId="77777777" w:rsidR="001B2450" w:rsidRPr="00934C76" w:rsidRDefault="001B2450" w:rsidP="009A640D">
            <w:pPr>
              <w:tabs>
                <w:tab w:val="num" w:pos="72"/>
              </w:tabs>
              <w:ind w:left="72"/>
              <w:rPr>
                <w:szCs w:val="28"/>
              </w:rPr>
            </w:pPr>
            <w:r w:rsidRPr="004534C4">
              <w:rPr>
                <w:szCs w:val="28"/>
              </w:rPr>
              <w:t>Глава 1</w:t>
            </w:r>
            <w:r>
              <w:rPr>
                <w:szCs w:val="28"/>
              </w:rPr>
              <w:t>7</w:t>
            </w:r>
            <w:r w:rsidRPr="004534C4">
              <w:rPr>
                <w:szCs w:val="28"/>
              </w:rPr>
              <w:t>.</w:t>
            </w:r>
            <w:r>
              <w:rPr>
                <w:szCs w:val="28"/>
              </w:rPr>
              <w:t xml:space="preserve"> </w:t>
            </w:r>
            <w:r w:rsidRPr="00934C76">
              <w:rPr>
                <w:szCs w:val="28"/>
              </w:rPr>
              <w:t>Замечания и предложения к проекту схемы теплоснабжения</w:t>
            </w:r>
            <w:r>
              <w:rPr>
                <w:szCs w:val="28"/>
              </w:rPr>
              <w:t>.</w:t>
            </w:r>
          </w:p>
          <w:p w14:paraId="36ADFFB8" w14:textId="77777777" w:rsidR="001B2450" w:rsidRPr="00FF4F6A" w:rsidRDefault="001B2450" w:rsidP="009A640D">
            <w:pPr>
              <w:tabs>
                <w:tab w:val="num" w:pos="72"/>
              </w:tabs>
              <w:ind w:left="72"/>
              <w:rPr>
                <w:szCs w:val="28"/>
              </w:rPr>
            </w:pPr>
            <w:r w:rsidRPr="004534C4">
              <w:rPr>
                <w:szCs w:val="28"/>
              </w:rPr>
              <w:t>Глава 1</w:t>
            </w:r>
            <w:r>
              <w:rPr>
                <w:szCs w:val="28"/>
              </w:rPr>
              <w:t>8</w:t>
            </w:r>
            <w:r w:rsidRPr="004534C4">
              <w:rPr>
                <w:szCs w:val="28"/>
              </w:rPr>
              <w:t>.</w:t>
            </w:r>
            <w:r>
              <w:rPr>
                <w:szCs w:val="28"/>
              </w:rPr>
              <w:t xml:space="preserve"> </w:t>
            </w:r>
            <w:r w:rsidRPr="00934C76">
              <w:rPr>
                <w:szCs w:val="28"/>
              </w:rPr>
              <w:t>Сводный том изменений, выполненных в доработанной и (или) актуализированной схеме теплоснабжения</w:t>
            </w:r>
            <w:r>
              <w:rPr>
                <w:szCs w:val="28"/>
              </w:rPr>
              <w:t>.</w:t>
            </w:r>
          </w:p>
        </w:tc>
      </w:tr>
      <w:tr w:rsidR="001B2450" w:rsidRPr="00FF4F6A" w14:paraId="6666D5AD" w14:textId="77777777" w:rsidTr="009A640D">
        <w:tc>
          <w:tcPr>
            <w:tcW w:w="648" w:type="dxa"/>
            <w:shd w:val="clear" w:color="auto" w:fill="auto"/>
          </w:tcPr>
          <w:p w14:paraId="1C1AD121" w14:textId="77777777" w:rsidR="001B2450" w:rsidRPr="00FF4F6A" w:rsidRDefault="001B2450" w:rsidP="009A640D">
            <w:pPr>
              <w:rPr>
                <w:szCs w:val="28"/>
              </w:rPr>
            </w:pPr>
            <w:r w:rsidRPr="00FF4F6A">
              <w:rPr>
                <w:szCs w:val="28"/>
              </w:rPr>
              <w:lastRenderedPageBreak/>
              <w:t>3</w:t>
            </w:r>
          </w:p>
        </w:tc>
        <w:tc>
          <w:tcPr>
            <w:tcW w:w="3240" w:type="dxa"/>
            <w:shd w:val="clear" w:color="auto" w:fill="auto"/>
          </w:tcPr>
          <w:p w14:paraId="4BD5AC3D" w14:textId="77777777" w:rsidR="001B2450" w:rsidRPr="00FF4F6A" w:rsidRDefault="001B2450" w:rsidP="009A640D">
            <w:pPr>
              <w:rPr>
                <w:szCs w:val="28"/>
              </w:rPr>
            </w:pPr>
            <w:r w:rsidRPr="002B72D0">
              <w:rPr>
                <w:szCs w:val="28"/>
              </w:rPr>
              <w:t>Актуализированная схема теплоснабжения Белореченского Муниципального</w:t>
            </w:r>
            <w:r>
              <w:rPr>
                <w:color w:val="000000"/>
                <w:szCs w:val="28"/>
              </w:rPr>
              <w:t xml:space="preserve"> образования. КНИГА 1  Актуализированная схема теплоснабжения р.п. Белореченский</w:t>
            </w:r>
          </w:p>
          <w:p w14:paraId="5F3D846A" w14:textId="77777777" w:rsidR="001B2450" w:rsidRPr="00FF4F6A" w:rsidRDefault="001B2450" w:rsidP="009A640D">
            <w:pPr>
              <w:rPr>
                <w:szCs w:val="28"/>
              </w:rPr>
            </w:pPr>
            <w:r w:rsidRPr="00612BAA">
              <w:rPr>
                <w:szCs w:val="28"/>
              </w:rPr>
              <w:t>(ПРИЛОЖЕНИЯ)</w:t>
            </w:r>
          </w:p>
        </w:tc>
        <w:tc>
          <w:tcPr>
            <w:tcW w:w="5940" w:type="dxa"/>
            <w:shd w:val="clear" w:color="auto" w:fill="auto"/>
          </w:tcPr>
          <w:p w14:paraId="560DB1B2" w14:textId="77777777" w:rsidR="001B2450" w:rsidRPr="00FF4F6A" w:rsidRDefault="001B2450" w:rsidP="009A640D">
            <w:pPr>
              <w:rPr>
                <w:szCs w:val="28"/>
              </w:rPr>
            </w:pPr>
            <w:r w:rsidRPr="00FF4F6A">
              <w:rPr>
                <w:szCs w:val="28"/>
              </w:rPr>
              <w:t>Книга с картами-схемами, таблицами, предоставленной информацией</w:t>
            </w:r>
          </w:p>
        </w:tc>
      </w:tr>
    </w:tbl>
    <w:p w14:paraId="122029CA" w14:textId="77777777" w:rsidR="001B2450" w:rsidRPr="004E7109" w:rsidRDefault="001B2450" w:rsidP="001B2450">
      <w:pPr>
        <w:rPr>
          <w:noProof/>
        </w:rPr>
      </w:pPr>
    </w:p>
    <w:p w14:paraId="76EFD8FC" w14:textId="77777777" w:rsidR="001B2450" w:rsidRDefault="001B2450" w:rsidP="001B2450">
      <w:pPr>
        <w:pStyle w:val="ListParagraph"/>
        <w:widowControl w:val="0"/>
        <w:shd w:val="clear" w:color="auto" w:fill="FFFFFF"/>
        <w:suppressAutoHyphens/>
        <w:autoSpaceDE w:val="0"/>
        <w:autoSpaceDN w:val="0"/>
        <w:adjustRightInd w:val="0"/>
        <w:spacing w:after="0" w:line="312" w:lineRule="auto"/>
        <w:ind w:left="360"/>
        <w:jc w:val="both"/>
        <w:rPr>
          <w:b/>
          <w:bCs/>
        </w:rPr>
      </w:pPr>
      <w:r>
        <w:rPr>
          <w:noProof/>
        </w:rPr>
        <w:br w:type="page"/>
      </w:r>
    </w:p>
    <w:p w14:paraId="6A643AFF" w14:textId="77777777" w:rsidR="001B2450" w:rsidRPr="00C05731" w:rsidRDefault="001B2450" w:rsidP="001B2450">
      <w:pPr>
        <w:jc w:val="center"/>
        <w:rPr>
          <w:b/>
        </w:rPr>
      </w:pPr>
      <w:r w:rsidRPr="00C05731">
        <w:rPr>
          <w:b/>
        </w:rPr>
        <w:lastRenderedPageBreak/>
        <w:t>ВВЕДЕНИЕ</w:t>
      </w:r>
    </w:p>
    <w:p w14:paraId="223847CB" w14:textId="77777777" w:rsidR="001B2450" w:rsidRPr="004D0508" w:rsidRDefault="001B2450" w:rsidP="001B2450"/>
    <w:p w14:paraId="6426F396" w14:textId="77777777" w:rsidR="001B2450" w:rsidRPr="00B1117C" w:rsidRDefault="001B2450" w:rsidP="001B2450">
      <w:pPr>
        <w:ind w:firstLine="709"/>
        <w:rPr>
          <w:b/>
        </w:rPr>
      </w:pPr>
      <w:r w:rsidRPr="00B1117C">
        <w:rPr>
          <w:b/>
        </w:rPr>
        <w:t>Цели и задачи разработки схемы теплоснабжения</w:t>
      </w:r>
    </w:p>
    <w:p w14:paraId="455BAE37" w14:textId="77777777" w:rsidR="001B2450" w:rsidRPr="00C05731" w:rsidRDefault="001B2450" w:rsidP="001B2450">
      <w:pPr>
        <w:ind w:firstLine="709"/>
      </w:pPr>
      <w:r w:rsidRPr="00C05731">
        <w:t xml:space="preserve">Настоящая книга </w:t>
      </w:r>
      <w:r>
        <w:t>–</w:t>
      </w:r>
      <w:r w:rsidRPr="00C05731">
        <w:t xml:space="preserve"> </w:t>
      </w:r>
      <w:r>
        <w:t>Актуализированная с</w:t>
      </w:r>
      <w:r w:rsidRPr="00C05731">
        <w:t xml:space="preserve">хема теплоснабжения </w:t>
      </w:r>
      <w:r>
        <w:rPr>
          <w:color w:val="000000"/>
          <w:szCs w:val="28"/>
        </w:rPr>
        <w:t>(утверждаемая часть)</w:t>
      </w:r>
      <w:r w:rsidRPr="00C05731">
        <w:t xml:space="preserve"> – является составной частью </w:t>
      </w:r>
      <w:r>
        <w:t>Актуализированной с</w:t>
      </w:r>
      <w:r w:rsidRPr="00C05731">
        <w:t xml:space="preserve">хемы теплоснабжения </w:t>
      </w:r>
      <w:r w:rsidRPr="002B72D0">
        <w:t>р.п. Белореченский Усольского района Иркутской области</w:t>
      </w:r>
      <w:r w:rsidRPr="00C05731">
        <w:t xml:space="preserve"> (далее просто </w:t>
      </w:r>
      <w:r w:rsidRPr="002B72D0">
        <w:t>р.п. Белореченский</w:t>
      </w:r>
      <w:r w:rsidRPr="00C05731">
        <w:t xml:space="preserve">). Полный состав Схемы представлен выше. Расчётный срок Схемы - </w:t>
      </w:r>
      <w:r w:rsidRPr="002B72D0">
        <w:t>20</w:t>
      </w:r>
      <w:r>
        <w:t>30</w:t>
      </w:r>
      <w:r w:rsidRPr="00C05731">
        <w:t xml:space="preserve"> гг. </w:t>
      </w:r>
    </w:p>
    <w:p w14:paraId="69373CF5" w14:textId="77777777" w:rsidR="001B2450" w:rsidRPr="00C05731" w:rsidRDefault="001B2450" w:rsidP="001B2450">
      <w:pPr>
        <w:ind w:firstLine="709"/>
      </w:pPr>
      <w:r w:rsidRPr="00C05731">
        <w:t xml:space="preserve">Настоящая работа выполнена в рамках </w:t>
      </w:r>
      <w:r>
        <w:t xml:space="preserve">актуализации </w:t>
      </w:r>
      <w:r w:rsidRPr="00C05731">
        <w:t xml:space="preserve">Схемы теплоснабжения </w:t>
      </w:r>
      <w:r>
        <w:rPr>
          <w:color w:val="000000"/>
          <w:szCs w:val="28"/>
        </w:rPr>
        <w:t>р.п. Белореченский</w:t>
      </w:r>
      <w:r w:rsidRPr="00C05731">
        <w:t xml:space="preserve">. Основанием для выполнения Схемы является </w:t>
      </w:r>
      <w:r w:rsidRPr="002B72D0">
        <w:rPr>
          <w:szCs w:val="28"/>
        </w:rPr>
        <w:t>муниципальный</w:t>
      </w:r>
      <w:r>
        <w:rPr>
          <w:color w:val="000000"/>
          <w:szCs w:val="28"/>
        </w:rPr>
        <w:t xml:space="preserve"> контракт</w:t>
      </w:r>
      <w:r w:rsidRPr="00C05731">
        <w:t xml:space="preserve"> № </w:t>
      </w:r>
      <w:r w:rsidRPr="002B72D0">
        <w:rPr>
          <w:szCs w:val="28"/>
        </w:rPr>
        <w:t>51</w:t>
      </w:r>
      <w:r w:rsidRPr="00C05731">
        <w:t xml:space="preserve"> от </w:t>
      </w:r>
      <w:r w:rsidRPr="002B72D0">
        <w:rPr>
          <w:szCs w:val="28"/>
        </w:rPr>
        <w:t>08.07.2020</w:t>
      </w:r>
      <w:r w:rsidRPr="00C05731">
        <w:t xml:space="preserve"> и техническое задание к нему, представленное в </w:t>
      </w:r>
      <w:r w:rsidRPr="00C05731">
        <w:rPr>
          <w:i/>
        </w:rPr>
        <w:t>прил</w:t>
      </w:r>
      <w:r w:rsidRPr="00C05731">
        <w:t xml:space="preserve">. </w:t>
      </w:r>
      <w:r w:rsidRPr="00C05731">
        <w:rPr>
          <w:i/>
        </w:rPr>
        <w:t>1</w:t>
      </w:r>
      <w:r w:rsidRPr="00C05731">
        <w:t>.</w:t>
      </w:r>
    </w:p>
    <w:p w14:paraId="072A8010" w14:textId="77777777" w:rsidR="001B2450" w:rsidRPr="00AD567F" w:rsidRDefault="001B2450" w:rsidP="001B2450">
      <w:pPr>
        <w:ind w:firstLine="709"/>
        <w:rPr>
          <w:color w:val="0070C0"/>
        </w:rPr>
      </w:pPr>
      <w:r w:rsidRPr="00C05731">
        <w:t>Схема теплоснабжения поселения разрабатывается в целях удовлетворения спроса на тепловую энергию (мощность) и теплоноситель, обеспечения надёжного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047F9F5D" w14:textId="77777777" w:rsidR="001B2450" w:rsidRPr="00C05731" w:rsidRDefault="001B2450" w:rsidP="001B2450">
      <w:pPr>
        <w:ind w:firstLine="709"/>
      </w:pPr>
      <w:r w:rsidRPr="00C05731">
        <w:t>Схема теплоснабжения поселения представляет документ, в котором обосновывается необходимость и экономическая целесообразность проектирования и строительства новых, расширения и реконструкции существующих источников тепловой энергии и тепловых сетей, средств их эксплуатации и управления с целью обеспечения энергетической безопасности, развития экономики поселения и надёжности теплоснабжения потребителей.</w:t>
      </w:r>
    </w:p>
    <w:p w14:paraId="2F115315" w14:textId="77777777" w:rsidR="001B2450" w:rsidRPr="00C05731" w:rsidRDefault="001B2450" w:rsidP="001B2450">
      <w:pPr>
        <w:ind w:firstLine="709"/>
      </w:pPr>
      <w:r w:rsidRPr="00C05731">
        <w:t xml:space="preserve">Основными задачами при актуализации схемы теплоснабжения </w:t>
      </w:r>
      <w:r>
        <w:rPr>
          <w:color w:val="000000"/>
          <w:szCs w:val="28"/>
        </w:rPr>
        <w:t>р.п. Белореченский</w:t>
      </w:r>
      <w:r w:rsidRPr="00C05731">
        <w:t xml:space="preserve"> являются:</w:t>
      </w:r>
    </w:p>
    <w:p w14:paraId="46AD0B1E" w14:textId="77777777" w:rsidR="001B2450" w:rsidRPr="00C05731" w:rsidRDefault="001B2450" w:rsidP="001B2450">
      <w:pPr>
        <w:numPr>
          <w:ilvl w:val="0"/>
          <w:numId w:val="8"/>
        </w:numPr>
        <w:spacing w:line="288" w:lineRule="auto"/>
        <w:jc w:val="both"/>
      </w:pPr>
      <w:r w:rsidRPr="00C05731">
        <w:t>Обследование систем теплоснабжения и анализ существующей ситуации в теплоснабжении поселения.</w:t>
      </w:r>
    </w:p>
    <w:p w14:paraId="77906A77" w14:textId="77777777" w:rsidR="001B2450" w:rsidRPr="00C05731" w:rsidRDefault="001B2450" w:rsidP="001B2450">
      <w:pPr>
        <w:numPr>
          <w:ilvl w:val="0"/>
          <w:numId w:val="8"/>
        </w:numPr>
        <w:spacing w:line="288" w:lineRule="auto"/>
        <w:jc w:val="both"/>
      </w:pPr>
      <w:r w:rsidRPr="00C05731">
        <w:t>Выявление дефицита тепловой мощности и формирование вариантов развития систем теплоснабжения для ликвидации данного дефицита.</w:t>
      </w:r>
    </w:p>
    <w:p w14:paraId="7A515EFF" w14:textId="77777777" w:rsidR="001B2450" w:rsidRPr="00071D08" w:rsidRDefault="001B2450" w:rsidP="001B2450">
      <w:pPr>
        <w:numPr>
          <w:ilvl w:val="0"/>
          <w:numId w:val="8"/>
        </w:numPr>
        <w:spacing w:line="288" w:lineRule="auto"/>
        <w:jc w:val="both"/>
      </w:pPr>
      <w:r w:rsidRPr="00071D08">
        <w:t>Выбор оптимального варианта развития теплоснабжения и основные рекомендации по развитию систем теплоснабжения поселения.</w:t>
      </w:r>
    </w:p>
    <w:p w14:paraId="1EB661F0" w14:textId="77777777" w:rsidR="001B2450" w:rsidRPr="00071D08" w:rsidRDefault="001B2450" w:rsidP="001B2450">
      <w:pPr>
        <w:ind w:firstLine="709"/>
      </w:pPr>
      <w:r w:rsidRPr="00071D08">
        <w:t>Мероприятия по развитию систем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 соответствующий  тариф организации коммунального комплекса. Схемой теплоснабжения определяется единая теплоснабжающая организация.</w:t>
      </w:r>
    </w:p>
    <w:p w14:paraId="55D7ED0F" w14:textId="77777777" w:rsidR="001B2450" w:rsidRPr="0089072A" w:rsidRDefault="001B2450" w:rsidP="001B2450">
      <w:pPr>
        <w:ind w:firstLine="709"/>
        <w:rPr>
          <w:szCs w:val="28"/>
        </w:rPr>
      </w:pPr>
      <w:r w:rsidRPr="0089072A">
        <w:rPr>
          <w:szCs w:val="28"/>
        </w:rPr>
        <w:t xml:space="preserve">Объектом исследования является схема теплоснабжения </w:t>
      </w:r>
      <w:r w:rsidRPr="002B72D0">
        <w:rPr>
          <w:szCs w:val="28"/>
        </w:rPr>
        <w:t>р.п.</w:t>
      </w:r>
      <w:r>
        <w:rPr>
          <w:color w:val="000000"/>
          <w:szCs w:val="28"/>
        </w:rPr>
        <w:t xml:space="preserve"> Белореченский</w:t>
      </w:r>
      <w:r w:rsidRPr="0089072A">
        <w:rPr>
          <w:szCs w:val="28"/>
        </w:rPr>
        <w:t>.</w:t>
      </w:r>
    </w:p>
    <w:p w14:paraId="57AE2D1E" w14:textId="77777777" w:rsidR="001B2450" w:rsidRPr="00071D08" w:rsidRDefault="001B2450" w:rsidP="001B2450">
      <w:pPr>
        <w:ind w:firstLine="709"/>
      </w:pPr>
      <w:r w:rsidRPr="00071D08">
        <w:t>Технической базой для выполнения данной работы являются:</w:t>
      </w:r>
    </w:p>
    <w:p w14:paraId="5005BB7A" w14:textId="77777777" w:rsidR="001B2450" w:rsidRPr="00071D08" w:rsidRDefault="001B2450" w:rsidP="001B2450">
      <w:pPr>
        <w:numPr>
          <w:ilvl w:val="0"/>
          <w:numId w:val="9"/>
        </w:numPr>
        <w:spacing w:line="288" w:lineRule="auto"/>
        <w:ind w:left="1134" w:hanging="425"/>
        <w:jc w:val="both"/>
      </w:pPr>
      <w:r w:rsidRPr="00071D08">
        <w:t>Генеральный план развития поселения;</w:t>
      </w:r>
    </w:p>
    <w:p w14:paraId="06F62086" w14:textId="77777777" w:rsidR="001B2450" w:rsidRPr="00071D08" w:rsidRDefault="001B2450" w:rsidP="001B2450">
      <w:pPr>
        <w:numPr>
          <w:ilvl w:val="0"/>
          <w:numId w:val="9"/>
        </w:numPr>
        <w:spacing w:line="288" w:lineRule="auto"/>
        <w:ind w:left="1134" w:hanging="425"/>
        <w:jc w:val="both"/>
      </w:pPr>
      <w:r w:rsidRPr="00071D08">
        <w:t>Проектная и исполнительная документация по источникам тепла, тепловым сетям (далее - ТС), насосным станциям, тепловым пунктам;</w:t>
      </w:r>
    </w:p>
    <w:p w14:paraId="2B4A690E" w14:textId="77777777" w:rsidR="001B2450" w:rsidRPr="00071D08" w:rsidRDefault="001B2450" w:rsidP="001B2450">
      <w:pPr>
        <w:numPr>
          <w:ilvl w:val="0"/>
          <w:numId w:val="9"/>
        </w:numPr>
        <w:spacing w:line="288" w:lineRule="auto"/>
        <w:ind w:left="1134" w:hanging="425"/>
        <w:jc w:val="both"/>
      </w:pPr>
      <w:r w:rsidRPr="00071D08">
        <w:t>Эксплуатационная документация (расчётные темп</w:t>
      </w:r>
      <w:r>
        <w:t>.</w:t>
      </w:r>
      <w:r w:rsidRPr="00071D08">
        <w:t xml:space="preserve"> графики, гидравл</w:t>
      </w:r>
      <w:r>
        <w:t>.</w:t>
      </w:r>
      <w:r w:rsidRPr="00071D08">
        <w:t xml:space="preserve"> режимы, данные по тепловым нагрузкам, их видам и т.п.);</w:t>
      </w:r>
    </w:p>
    <w:p w14:paraId="60AD16A6" w14:textId="77777777" w:rsidR="001B2450" w:rsidRPr="00071D08" w:rsidRDefault="001B2450" w:rsidP="001B2450">
      <w:pPr>
        <w:numPr>
          <w:ilvl w:val="0"/>
          <w:numId w:val="9"/>
        </w:numPr>
        <w:spacing w:line="288" w:lineRule="auto"/>
        <w:ind w:left="1134" w:hanging="425"/>
        <w:jc w:val="both"/>
      </w:pPr>
      <w:r w:rsidRPr="00071D08">
        <w:t>Материалы проведения периодических испытаний ТС по определению тепловых потерь и гидравлических характеристик;</w:t>
      </w:r>
    </w:p>
    <w:p w14:paraId="6B4AD2F7" w14:textId="77777777" w:rsidR="001B2450" w:rsidRPr="00071D08" w:rsidRDefault="001B2450" w:rsidP="001B2450">
      <w:pPr>
        <w:numPr>
          <w:ilvl w:val="0"/>
          <w:numId w:val="9"/>
        </w:numPr>
        <w:spacing w:line="288" w:lineRule="auto"/>
        <w:ind w:left="1134" w:hanging="425"/>
        <w:jc w:val="both"/>
      </w:pPr>
      <w:r>
        <w:t>С</w:t>
      </w:r>
      <w:r w:rsidRPr="00071D08">
        <w:t>роки эксплуатации тепловых сетей;</w:t>
      </w:r>
    </w:p>
    <w:p w14:paraId="308C46D1" w14:textId="77777777" w:rsidR="001B2450" w:rsidRPr="00071D08" w:rsidRDefault="001B2450" w:rsidP="001B2450">
      <w:pPr>
        <w:numPr>
          <w:ilvl w:val="0"/>
          <w:numId w:val="9"/>
        </w:numPr>
        <w:spacing w:line="288" w:lineRule="auto"/>
        <w:ind w:left="1134" w:hanging="425"/>
        <w:jc w:val="both"/>
      </w:pPr>
      <w:r w:rsidRPr="00071D08">
        <w:t>Материалы по разработке энергетических характеристик систем транспорта тепловой энергии;</w:t>
      </w:r>
    </w:p>
    <w:p w14:paraId="108587C9" w14:textId="77777777" w:rsidR="001B2450" w:rsidRPr="00071D08" w:rsidRDefault="001B2450" w:rsidP="001B2450">
      <w:pPr>
        <w:numPr>
          <w:ilvl w:val="0"/>
          <w:numId w:val="9"/>
        </w:numPr>
        <w:spacing w:line="288" w:lineRule="auto"/>
        <w:ind w:left="1134" w:hanging="425"/>
        <w:jc w:val="both"/>
      </w:pPr>
      <w:r w:rsidRPr="00071D08">
        <w:t>Данные технологического и коммерческого учёта потребления топлива, отпуска и потребления тепловой энергии</w:t>
      </w:r>
      <w:r>
        <w:t>, теплоносителя, электроэнергии</w:t>
      </w:r>
      <w:r w:rsidRPr="00071D08">
        <w:t>;</w:t>
      </w:r>
    </w:p>
    <w:p w14:paraId="6DB6E4E9" w14:textId="77777777" w:rsidR="001B2450" w:rsidRPr="00071D08" w:rsidRDefault="001B2450" w:rsidP="001B2450">
      <w:pPr>
        <w:numPr>
          <w:ilvl w:val="0"/>
          <w:numId w:val="9"/>
        </w:numPr>
        <w:spacing w:line="288" w:lineRule="auto"/>
        <w:ind w:left="1134" w:hanging="425"/>
        <w:jc w:val="both"/>
      </w:pPr>
      <w:r w:rsidRPr="00071D08">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(далее - ТЭР) и на пользование тепловой энергией, водой, данные потребления ТЭР на собственные нужды, по потерям ТЭР и т.д.);</w:t>
      </w:r>
    </w:p>
    <w:p w14:paraId="1C78B602" w14:textId="77777777" w:rsidR="001B2450" w:rsidRPr="00071D08" w:rsidRDefault="001B2450" w:rsidP="001B2450">
      <w:pPr>
        <w:numPr>
          <w:ilvl w:val="0"/>
          <w:numId w:val="9"/>
        </w:numPr>
        <w:spacing w:line="288" w:lineRule="auto"/>
        <w:ind w:left="1134" w:hanging="425"/>
        <w:jc w:val="both"/>
      </w:pPr>
      <w:r w:rsidRPr="00071D08">
        <w:lastRenderedPageBreak/>
        <w:t>Статистическая отчётность организации о выработке и отпуске тепловой энергии и использовании ТЭР в натуральном и стоимостном выражении.</w:t>
      </w:r>
    </w:p>
    <w:p w14:paraId="5DEB2BD6" w14:textId="77777777" w:rsidR="001B2450" w:rsidRPr="00071D08" w:rsidRDefault="001B2450" w:rsidP="001B2450">
      <w:pPr>
        <w:ind w:firstLine="709"/>
      </w:pPr>
      <w:r w:rsidRPr="00071D08">
        <w:t xml:space="preserve">В качестве исходной информации при выполнении работы использованы рабочие материалы, предоставленные администрацией поселения и эксплуатационной организацией, материалы Генерального плана развития (первая очередь - </w:t>
      </w:r>
      <w:smartTag w:uri="urn:schemas-microsoft-com:office:smarttags" w:element="metricconverter">
        <w:smartTagPr>
          <w:attr w:name="ProductID" w:val="2020 г"/>
        </w:smartTagPr>
        <w:r w:rsidRPr="002B72D0">
          <w:rPr>
            <w:szCs w:val="28"/>
          </w:rPr>
          <w:t>2020</w:t>
        </w:r>
        <w:r w:rsidRPr="00071D08">
          <w:t xml:space="preserve"> г</w:t>
        </w:r>
      </w:smartTag>
      <w:r w:rsidRPr="00071D08">
        <w:t xml:space="preserve">., расчётный срок - </w:t>
      </w:r>
      <w:smartTag w:uri="urn:schemas-microsoft-com:office:smarttags" w:element="metricconverter">
        <w:smartTagPr>
          <w:attr w:name="ProductID" w:val="2030 г"/>
        </w:smartTagPr>
        <w:r w:rsidRPr="002B72D0">
          <w:rPr>
            <w:szCs w:val="28"/>
          </w:rPr>
          <w:t>2030</w:t>
        </w:r>
        <w:r w:rsidRPr="00071D08">
          <w:t xml:space="preserve"> г</w:t>
        </w:r>
      </w:smartTag>
      <w:r w:rsidRPr="00071D08">
        <w:t>.) [12].</w:t>
      </w:r>
    </w:p>
    <w:p w14:paraId="21FDAB07" w14:textId="77777777" w:rsidR="001B2450" w:rsidRPr="00071D08" w:rsidRDefault="001B2450" w:rsidP="001B2450">
      <w:pPr>
        <w:ind w:firstLine="709"/>
      </w:pPr>
      <w:r w:rsidRPr="00071D08">
        <w:t xml:space="preserve">Схема разработана с использованием электронной модели схемы теплоснабжения на базе ПО </w:t>
      </w:r>
      <w:r w:rsidRPr="00071D08">
        <w:rPr>
          <w:lang w:val="en-US"/>
        </w:rPr>
        <w:t>PipeNet</w:t>
      </w:r>
      <w:r w:rsidRPr="00071D08">
        <w:t xml:space="preserve">. </w:t>
      </w:r>
    </w:p>
    <w:p w14:paraId="1B96EFCE" w14:textId="77777777" w:rsidR="001B2450" w:rsidRPr="00071D08" w:rsidRDefault="001B2450" w:rsidP="001B2450">
      <w:pPr>
        <w:ind w:firstLine="709"/>
      </w:pPr>
      <w:r w:rsidRPr="00071D08">
        <w:t xml:space="preserve">Общие графические схемы теплоснабжения рассматриваемого поселения представлены в </w:t>
      </w:r>
      <w:r w:rsidRPr="00071D08">
        <w:rPr>
          <w:i/>
        </w:rPr>
        <w:t>прил. 2.1.</w:t>
      </w:r>
      <w:r w:rsidRPr="00071D08">
        <w:t xml:space="preserve"> (существующее состояние) и </w:t>
      </w:r>
      <w:r w:rsidRPr="00071D08">
        <w:rPr>
          <w:i/>
          <w:szCs w:val="28"/>
        </w:rPr>
        <w:t>прил</w:t>
      </w:r>
      <w:r w:rsidRPr="00071D08">
        <w:rPr>
          <w:szCs w:val="28"/>
        </w:rPr>
        <w:t>. 2.2. (перспектива).</w:t>
      </w:r>
    </w:p>
    <w:p w14:paraId="087A7786" w14:textId="77777777" w:rsidR="001B2450" w:rsidRPr="00AD567F" w:rsidRDefault="001B2450" w:rsidP="001B2450"/>
    <w:p w14:paraId="5D48004F" w14:textId="77777777" w:rsidR="001B2450" w:rsidRPr="00B1117C" w:rsidRDefault="001B2450" w:rsidP="001B2450">
      <w:pPr>
        <w:ind w:firstLine="709"/>
        <w:rPr>
          <w:b/>
        </w:rPr>
      </w:pPr>
      <w:r w:rsidRPr="00B1117C">
        <w:rPr>
          <w:b/>
        </w:rPr>
        <w:t>Общая характеристика поселения</w:t>
      </w:r>
    </w:p>
    <w:p w14:paraId="2E40AC1E" w14:textId="77777777" w:rsidR="001B2450" w:rsidRPr="0050778D" w:rsidRDefault="001B2450" w:rsidP="001B2450">
      <w:pPr>
        <w:ind w:firstLine="709"/>
      </w:pPr>
      <w:r w:rsidRPr="003E7EBC">
        <w:rPr>
          <w:szCs w:val="28"/>
        </w:rPr>
        <w:t>р.п.</w:t>
      </w:r>
      <w:r>
        <w:rPr>
          <w:color w:val="000000"/>
          <w:szCs w:val="28"/>
        </w:rPr>
        <w:t xml:space="preserve"> Белореченский</w:t>
      </w:r>
      <w:r w:rsidRPr="00CF33A8">
        <w:rPr>
          <w:rStyle w:val="af7"/>
          <w:szCs w:val="28"/>
        </w:rPr>
        <w:t xml:space="preserve"> расположен </w:t>
      </w:r>
      <w:r w:rsidRPr="003E7EBC">
        <w:rPr>
          <w:szCs w:val="28"/>
        </w:rPr>
        <w:t>в долине р. Белая (левого притока р. Ангара), в</w:t>
      </w:r>
      <w:r>
        <w:rPr>
          <w:color w:val="000000"/>
          <w:szCs w:val="28"/>
        </w:rPr>
        <w:t xml:space="preserve"> </w:t>
      </w:r>
      <w:smartTag w:uri="urn:schemas-microsoft-com:office:smarttags" w:element="metricconverter">
        <w:smartTagPr>
          <w:attr w:name="ProductID" w:val="85 км"/>
        </w:smartTagPr>
        <w:r>
          <w:rPr>
            <w:color w:val="000000"/>
            <w:szCs w:val="28"/>
          </w:rPr>
          <w:t>85 км</w:t>
        </w:r>
      </w:smartTag>
      <w:r>
        <w:rPr>
          <w:color w:val="000000"/>
          <w:szCs w:val="28"/>
        </w:rPr>
        <w:t xml:space="preserve"> к северо-западу от областного центра - г. Иркутск</w:t>
      </w:r>
      <w:r w:rsidRPr="009C1AEE">
        <w:rPr>
          <w:rStyle w:val="af7"/>
          <w:szCs w:val="28"/>
        </w:rPr>
        <w:t xml:space="preserve"> Пос</w:t>
      </w:r>
      <w:r>
        <w:rPr>
          <w:rStyle w:val="af7"/>
          <w:szCs w:val="28"/>
        </w:rPr>
        <w:t xml:space="preserve">еление  </w:t>
      </w:r>
      <w:r w:rsidRPr="009C1AEE">
        <w:rPr>
          <w:rStyle w:val="af7"/>
          <w:szCs w:val="28"/>
        </w:rPr>
        <w:t>входит в состав</w:t>
      </w:r>
      <w:r>
        <w:rPr>
          <w:rStyle w:val="af7"/>
          <w:szCs w:val="28"/>
        </w:rPr>
        <w:t xml:space="preserve"> </w:t>
      </w:r>
      <w:r>
        <w:rPr>
          <w:color w:val="000000"/>
          <w:szCs w:val="28"/>
        </w:rPr>
        <w:t>Белореченского МО</w:t>
      </w:r>
      <w:r w:rsidRPr="009C1AEE">
        <w:t xml:space="preserve">. </w:t>
      </w:r>
      <w:r w:rsidRPr="003E7EBC">
        <w:rPr>
          <w:szCs w:val="28"/>
        </w:rPr>
        <w:t xml:space="preserve">Кроме р.п. </w:t>
      </w:r>
      <w:r>
        <w:rPr>
          <w:color w:val="000000"/>
          <w:szCs w:val="28"/>
        </w:rPr>
        <w:t>Белореченский в состав рассматриваемого муниципального образования входит с. Мальта.</w:t>
      </w:r>
      <w:r w:rsidRPr="009C1AEE">
        <w:t xml:space="preserve"> </w:t>
      </w:r>
    </w:p>
    <w:p w14:paraId="0217D770" w14:textId="77777777" w:rsidR="001B2450" w:rsidRPr="006A7205" w:rsidRDefault="001B2450" w:rsidP="001B2450">
      <w:pPr>
        <w:ind w:firstLine="709"/>
      </w:pPr>
      <w:r w:rsidRPr="006A7205">
        <w:t xml:space="preserve">По данным Администрации </w:t>
      </w:r>
      <w:r w:rsidRPr="003E7EBC">
        <w:t>Белореченского МО</w:t>
      </w:r>
      <w:r w:rsidRPr="006A7205">
        <w:t xml:space="preserve">, численность населения  </w:t>
      </w:r>
      <w:r w:rsidRPr="003E7EBC">
        <w:t>р.п. Белореченский</w:t>
      </w:r>
      <w:r w:rsidRPr="006A7205">
        <w:t xml:space="preserve"> с</w:t>
      </w:r>
      <w:r w:rsidRPr="009C1AEE">
        <w:t>оставляет</w:t>
      </w:r>
      <w:r>
        <w:t xml:space="preserve"> около</w:t>
      </w:r>
      <w:r w:rsidRPr="006A7205">
        <w:t xml:space="preserve"> </w:t>
      </w:r>
      <w:r w:rsidRPr="003E7EBC">
        <w:t>7790</w:t>
      </w:r>
      <w:r w:rsidRPr="006A7205">
        <w:t xml:space="preserve"> </w:t>
      </w:r>
      <w:r w:rsidRPr="006A7205">
        <w:rPr>
          <w:i/>
          <w:iCs/>
        </w:rPr>
        <w:t>чел</w:t>
      </w:r>
      <w:r w:rsidRPr="006A7205">
        <w:t xml:space="preserve">. (данные на 01.01.2019). Решениями генерального плана [12] к </w:t>
      </w:r>
      <w:r w:rsidRPr="003E7EBC">
        <w:t>2030</w:t>
      </w:r>
      <w:r w:rsidRPr="006A7205">
        <w:t>г. прогнозируется увеличение численности населения муниципального образования.</w:t>
      </w:r>
    </w:p>
    <w:p w14:paraId="67B0A3AD" w14:textId="77777777" w:rsidR="001B2450" w:rsidRPr="005A5B60" w:rsidRDefault="001B2450" w:rsidP="001B2450">
      <w:pPr>
        <w:ind w:firstLine="709"/>
      </w:pPr>
      <w:r w:rsidRPr="005A5B60">
        <w:t xml:space="preserve">Внешние транспортные связи с рассматриваемым поселением осуществляются в настоящее время </w:t>
      </w:r>
      <w:r w:rsidRPr="003E7EBC">
        <w:t>автомобильным и железнодорожным</w:t>
      </w:r>
      <w:r>
        <w:rPr>
          <w:color w:val="000000"/>
          <w:szCs w:val="28"/>
        </w:rPr>
        <w:t xml:space="preserve"> транспортом (ж/д станция "Мальта" расположена в </w:t>
      </w:r>
      <w:smartTag w:uri="urn:schemas-microsoft-com:office:smarttags" w:element="metricconverter">
        <w:smartTagPr>
          <w:attr w:name="ProductID" w:val="1.5 км"/>
        </w:smartTagPr>
        <w:r>
          <w:rPr>
            <w:color w:val="000000"/>
            <w:szCs w:val="28"/>
          </w:rPr>
          <w:t>1.5 км</w:t>
        </w:r>
      </w:smartTag>
      <w:r>
        <w:rPr>
          <w:color w:val="000000"/>
          <w:szCs w:val="28"/>
        </w:rPr>
        <w:t xml:space="preserve"> от р.п. Белореченский)</w:t>
      </w:r>
      <w:r w:rsidRPr="005A5B60">
        <w:t xml:space="preserve">. Ближайшим городом является </w:t>
      </w:r>
      <w:r w:rsidRPr="003E7EBC">
        <w:t>г. Усолье-Сибирское</w:t>
      </w:r>
      <w:r>
        <w:rPr>
          <w:color w:val="000000"/>
          <w:szCs w:val="28"/>
        </w:rPr>
        <w:t xml:space="preserve"> (около </w:t>
      </w:r>
      <w:smartTag w:uri="urn:schemas-microsoft-com:office:smarttags" w:element="metricconverter">
        <w:smartTagPr>
          <w:attr w:name="ProductID" w:val="12 км"/>
        </w:smartTagPr>
        <w:r>
          <w:rPr>
            <w:color w:val="000000"/>
            <w:szCs w:val="28"/>
          </w:rPr>
          <w:t>12 км</w:t>
        </w:r>
      </w:smartTag>
      <w:r>
        <w:rPr>
          <w:color w:val="000000"/>
          <w:szCs w:val="28"/>
        </w:rPr>
        <w:t xml:space="preserve"> по автодороге)</w:t>
      </w:r>
      <w:r w:rsidRPr="005A5B60">
        <w:t>.</w:t>
      </w:r>
    </w:p>
    <w:p w14:paraId="7E840255" w14:textId="77777777" w:rsidR="001B2450" w:rsidRPr="008464A7" w:rsidRDefault="001B2450" w:rsidP="001B2450">
      <w:pPr>
        <w:ind w:firstLine="709"/>
      </w:pPr>
      <w:r w:rsidRPr="008464A7">
        <w:t xml:space="preserve">На территории </w:t>
      </w:r>
      <w:r w:rsidRPr="003E7EBC">
        <w:rPr>
          <w:szCs w:val="28"/>
        </w:rPr>
        <w:t>р.п. Белореченский</w:t>
      </w:r>
      <w:r>
        <w:rPr>
          <w:rStyle w:val="af7"/>
          <w:szCs w:val="28"/>
        </w:rPr>
        <w:t xml:space="preserve"> </w:t>
      </w:r>
      <w:r w:rsidRPr="008464A7">
        <w:t xml:space="preserve">имеется централизованное теплоснабжение. Потребителями тепла </w:t>
      </w:r>
      <w:r>
        <w:t xml:space="preserve">являются жилые дома и </w:t>
      </w:r>
      <w:r w:rsidRPr="008464A7">
        <w:t>здания об</w:t>
      </w:r>
      <w:r>
        <w:t>щественно-деловой сферы посёлка</w:t>
      </w:r>
      <w:r w:rsidRPr="008464A7">
        <w:t>.</w:t>
      </w:r>
      <w:r w:rsidRPr="008464A7">
        <w:rPr>
          <w:rStyle w:val="af7"/>
          <w:szCs w:val="28"/>
        </w:rPr>
        <w:t xml:space="preserve"> </w:t>
      </w:r>
      <w:r w:rsidRPr="008464A7">
        <w:t xml:space="preserve">В данной работе подробно рассматриваются вопросы функционирования </w:t>
      </w:r>
      <w:r>
        <w:t xml:space="preserve">централизованных  </w:t>
      </w:r>
      <w:r w:rsidRPr="008464A7">
        <w:t>систем теплоснабжения.</w:t>
      </w:r>
    </w:p>
    <w:p w14:paraId="295A6999" w14:textId="77777777" w:rsidR="001B2450" w:rsidRPr="00B1117C" w:rsidRDefault="001B2450" w:rsidP="001B2450">
      <w:pPr>
        <w:ind w:firstLine="709"/>
        <w:rPr>
          <w:b/>
        </w:rPr>
      </w:pPr>
      <w:r w:rsidRPr="00B1117C">
        <w:rPr>
          <w:b/>
        </w:rPr>
        <w:t>Климат</w:t>
      </w:r>
    </w:p>
    <w:p w14:paraId="0C91C9A8" w14:textId="77777777" w:rsidR="001B2450" w:rsidRPr="00803FD6" w:rsidRDefault="001B2450" w:rsidP="001B2450">
      <w:pPr>
        <w:ind w:firstLine="709"/>
      </w:pPr>
      <w:r w:rsidRPr="00803FD6">
        <w:t xml:space="preserve">Климат </w:t>
      </w:r>
      <w:r w:rsidRPr="003E7EBC">
        <w:t>р.п. Белореченский</w:t>
      </w:r>
      <w:r w:rsidRPr="00135973">
        <w:t xml:space="preserve"> </w:t>
      </w:r>
      <w:r w:rsidRPr="00803FD6">
        <w:t xml:space="preserve">резко-континентальный. По представленным </w:t>
      </w:r>
      <w:r w:rsidRPr="00184D8C">
        <w:t xml:space="preserve">данным генплана [12], на территории поселения </w:t>
      </w:r>
      <w:r w:rsidRPr="003E7EBC">
        <w:t>вечной мерзлоты нет</w:t>
      </w:r>
      <w:r w:rsidRPr="00184D8C">
        <w:t>. Максимальная</w:t>
      </w:r>
      <w:r w:rsidRPr="00803FD6">
        <w:t xml:space="preserve"> температура самого холодного месяца - </w:t>
      </w:r>
      <w:r w:rsidRPr="003E7EBC">
        <w:t>-50</w:t>
      </w:r>
      <w:r w:rsidRPr="00184D8C">
        <w:t>°С</w:t>
      </w:r>
      <w:r w:rsidRPr="00803FD6">
        <w:t>; самого тёплого месяца +</w:t>
      </w:r>
      <w:r w:rsidRPr="003E7EBC">
        <w:t>36</w:t>
      </w:r>
      <w:r w:rsidRPr="00803FD6">
        <w:t xml:space="preserve"> </w:t>
      </w:r>
      <w:r w:rsidRPr="00184D8C">
        <w:t>°С</w:t>
      </w:r>
      <w:r w:rsidRPr="00803FD6">
        <w:t xml:space="preserve"> Продолжительность отопительного сезона - </w:t>
      </w:r>
      <w:r w:rsidRPr="003E7EBC">
        <w:t>232</w:t>
      </w:r>
      <w:r w:rsidRPr="00803FD6">
        <w:t xml:space="preserve"> </w:t>
      </w:r>
      <w:r w:rsidRPr="00184D8C">
        <w:t>дн</w:t>
      </w:r>
      <w:r w:rsidRPr="00803FD6">
        <w:t xml:space="preserve">. Расчётная температура наружного воздуха для проектирования отопления </w:t>
      </w:r>
      <w:r w:rsidRPr="003E7EBC">
        <w:t>-33</w:t>
      </w:r>
      <w:r w:rsidRPr="00184D8C">
        <w:t>°С</w:t>
      </w:r>
      <w:r w:rsidRPr="00803FD6">
        <w:t>.</w:t>
      </w:r>
    </w:p>
    <w:p w14:paraId="4FF1F8EA" w14:textId="77777777" w:rsidR="001B2450" w:rsidRPr="00184D8C" w:rsidRDefault="001B2450" w:rsidP="001B2450">
      <w:pPr>
        <w:ind w:firstLine="709"/>
      </w:pPr>
      <w:r w:rsidRPr="00803FD6">
        <w:t xml:space="preserve">Климатические характеристики для </w:t>
      </w:r>
      <w:r w:rsidRPr="003E7EBC">
        <w:t>р.п. Белореченский</w:t>
      </w:r>
      <w:r w:rsidRPr="00184D8C">
        <w:t xml:space="preserve">, принятые и использованные в расчётах данной работы, приведены в </w:t>
      </w:r>
      <w:r w:rsidRPr="00261B34">
        <w:rPr>
          <w:i/>
          <w:iCs/>
        </w:rPr>
        <w:t>Табл. 1</w:t>
      </w:r>
      <w:r w:rsidRPr="00184D8C">
        <w:t>.</w:t>
      </w:r>
    </w:p>
    <w:p w14:paraId="10E6FC68" w14:textId="77777777" w:rsidR="001B2450" w:rsidRPr="00135973" w:rsidRDefault="001B2450" w:rsidP="001B2450">
      <w:pPr>
        <w:autoSpaceDE w:val="0"/>
        <w:autoSpaceDN w:val="0"/>
        <w:adjustRightInd w:val="0"/>
        <w:jc w:val="right"/>
        <w:rPr>
          <w:rFonts w:ascii="TimesNewRomanPS-BoldItalicMT" w:hAnsi="TimesNewRomanPS-BoldItalicMT" w:cs="TimesNewRomanPS-BoldItalicMT"/>
          <w:b/>
          <w:bCs/>
          <w:i/>
          <w:iCs/>
          <w:szCs w:val="28"/>
        </w:rPr>
      </w:pPr>
      <w:r w:rsidRPr="00135973">
        <w:rPr>
          <w:rFonts w:ascii="TimesNewRomanPS-BoldItalicMT" w:hAnsi="TimesNewRomanPS-BoldItalicMT" w:cs="TimesNewRomanPS-BoldItalicMT"/>
          <w:b/>
          <w:bCs/>
          <w:i/>
          <w:iCs/>
          <w:szCs w:val="28"/>
        </w:rPr>
        <w:t>Табл. 1</w:t>
      </w:r>
    </w:p>
    <w:p w14:paraId="086DDBA1" w14:textId="77777777" w:rsidR="001B2450" w:rsidRDefault="001B2450" w:rsidP="001B2450">
      <w:pPr>
        <w:jc w:val="center"/>
        <w:rPr>
          <w:sz w:val="20"/>
          <w:szCs w:val="20"/>
        </w:rPr>
      </w:pPr>
      <w:r w:rsidRPr="00803FD6">
        <w:rPr>
          <w:b/>
          <w:bCs/>
          <w:szCs w:val="28"/>
        </w:rPr>
        <w:t xml:space="preserve">Климатические характеристики </w:t>
      </w:r>
      <w:r w:rsidRPr="003E7EBC">
        <w:rPr>
          <w:szCs w:val="28"/>
        </w:rPr>
        <w:t>р.п. Белореченский</w:t>
      </w:r>
    </w:p>
    <w:tbl>
      <w:tblPr>
        <w:tblW w:w="9600" w:type="dxa"/>
        <w:tblInd w:w="103" w:type="dxa"/>
        <w:tblLook w:val="0000" w:firstRow="0" w:lastRow="0" w:firstColumn="0" w:lastColumn="0" w:noHBand="0" w:noVBand="0"/>
      </w:tblPr>
      <w:tblGrid>
        <w:gridCol w:w="2128"/>
        <w:gridCol w:w="1051"/>
        <w:gridCol w:w="964"/>
        <w:gridCol w:w="890"/>
        <w:gridCol w:w="716"/>
        <w:gridCol w:w="690"/>
        <w:gridCol w:w="690"/>
        <w:gridCol w:w="701"/>
        <w:gridCol w:w="700"/>
        <w:gridCol w:w="1070"/>
      </w:tblGrid>
      <w:tr w:rsidR="001B2450" w14:paraId="6F03E5EF" w14:textId="77777777" w:rsidTr="009A640D">
        <w:trPr>
          <w:trHeight w:val="255"/>
        </w:trPr>
        <w:tc>
          <w:tcPr>
            <w:tcW w:w="2332"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798F6BA7" w14:textId="77777777" w:rsidR="001B2450" w:rsidRDefault="001B2450" w:rsidP="009A640D">
            <w:pPr>
              <w:jc w:val="center"/>
              <w:rPr>
                <w:color w:val="000000"/>
                <w:sz w:val="20"/>
                <w:szCs w:val="20"/>
              </w:rPr>
            </w:pPr>
            <w:r>
              <w:rPr>
                <w:color w:val="000000"/>
                <w:sz w:val="20"/>
                <w:szCs w:val="20"/>
              </w:rPr>
              <w:t>Город (по СНиП)</w:t>
            </w:r>
          </w:p>
        </w:tc>
        <w:tc>
          <w:tcPr>
            <w:tcW w:w="1043"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0E21E067" w14:textId="77777777" w:rsidR="001B2450" w:rsidRDefault="001B2450" w:rsidP="009A640D">
            <w:pPr>
              <w:jc w:val="center"/>
              <w:rPr>
                <w:color w:val="000000"/>
                <w:sz w:val="20"/>
                <w:szCs w:val="20"/>
              </w:rPr>
            </w:pPr>
            <w:r>
              <w:rPr>
                <w:color w:val="000000"/>
                <w:sz w:val="20"/>
                <w:szCs w:val="20"/>
              </w:rPr>
              <w:t>Продолж. отопит. периода в сутках</w:t>
            </w:r>
          </w:p>
        </w:tc>
        <w:tc>
          <w:tcPr>
            <w:tcW w:w="5198" w:type="dxa"/>
            <w:gridSpan w:val="7"/>
            <w:tcBorders>
              <w:top w:val="single" w:sz="4" w:space="0" w:color="auto"/>
              <w:left w:val="nil"/>
              <w:bottom w:val="single" w:sz="4" w:space="0" w:color="auto"/>
              <w:right w:val="single" w:sz="4" w:space="0" w:color="auto"/>
            </w:tcBorders>
            <w:shd w:val="clear" w:color="auto" w:fill="auto"/>
          </w:tcPr>
          <w:p w14:paraId="44AA9746" w14:textId="77777777" w:rsidR="001B2450" w:rsidRDefault="001B2450" w:rsidP="009A640D">
            <w:pPr>
              <w:jc w:val="center"/>
              <w:rPr>
                <w:color w:val="000000"/>
                <w:sz w:val="20"/>
                <w:szCs w:val="20"/>
              </w:rPr>
            </w:pPr>
            <w:r>
              <w:rPr>
                <w:color w:val="000000"/>
                <w:sz w:val="20"/>
                <w:szCs w:val="20"/>
              </w:rPr>
              <w:t xml:space="preserve">Температура наружного воздуха, </w:t>
            </w:r>
            <w:r>
              <w:rPr>
                <w:i/>
                <w:iCs/>
                <w:color w:val="000000"/>
                <w:sz w:val="20"/>
                <w:szCs w:val="20"/>
              </w:rPr>
              <w:t>°С</w:t>
            </w:r>
          </w:p>
        </w:tc>
        <w:tc>
          <w:tcPr>
            <w:tcW w:w="1027"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5F7A39AF" w14:textId="77777777" w:rsidR="001B2450" w:rsidRDefault="001B2450" w:rsidP="009A640D">
            <w:pPr>
              <w:jc w:val="center"/>
              <w:rPr>
                <w:color w:val="000000"/>
                <w:sz w:val="20"/>
                <w:szCs w:val="20"/>
              </w:rPr>
            </w:pPr>
            <w:r>
              <w:rPr>
                <w:color w:val="000000"/>
                <w:sz w:val="20"/>
                <w:szCs w:val="20"/>
              </w:rPr>
              <w:t>Расчетная скорость ветра, м/с</w:t>
            </w:r>
          </w:p>
        </w:tc>
      </w:tr>
      <w:tr w:rsidR="001B2450" w14:paraId="46933DA3" w14:textId="77777777" w:rsidTr="009A640D">
        <w:trPr>
          <w:trHeight w:val="525"/>
        </w:trPr>
        <w:tc>
          <w:tcPr>
            <w:tcW w:w="2332" w:type="dxa"/>
            <w:vMerge/>
            <w:tcBorders>
              <w:top w:val="single" w:sz="4" w:space="0" w:color="auto"/>
              <w:left w:val="single" w:sz="4" w:space="0" w:color="auto"/>
              <w:bottom w:val="single" w:sz="4" w:space="0" w:color="000000"/>
              <w:right w:val="single" w:sz="4" w:space="0" w:color="auto"/>
            </w:tcBorders>
            <w:vAlign w:val="center"/>
          </w:tcPr>
          <w:p w14:paraId="0398E93B" w14:textId="77777777" w:rsidR="001B2450" w:rsidRDefault="001B2450" w:rsidP="009A640D">
            <w:pPr>
              <w:rPr>
                <w:color w:val="000000"/>
                <w:sz w:val="20"/>
                <w:szCs w:val="20"/>
              </w:rPr>
            </w:pPr>
          </w:p>
        </w:tc>
        <w:tc>
          <w:tcPr>
            <w:tcW w:w="1043" w:type="dxa"/>
            <w:vMerge/>
            <w:tcBorders>
              <w:top w:val="single" w:sz="4" w:space="0" w:color="auto"/>
              <w:left w:val="single" w:sz="4" w:space="0" w:color="auto"/>
              <w:bottom w:val="single" w:sz="4" w:space="0" w:color="000000"/>
              <w:right w:val="single" w:sz="4" w:space="0" w:color="auto"/>
            </w:tcBorders>
            <w:vAlign w:val="center"/>
          </w:tcPr>
          <w:p w14:paraId="1C382306" w14:textId="77777777" w:rsidR="001B2450" w:rsidRDefault="001B2450" w:rsidP="009A640D">
            <w:pPr>
              <w:rPr>
                <w:color w:val="000000"/>
                <w:sz w:val="20"/>
                <w:szCs w:val="20"/>
              </w:rPr>
            </w:pPr>
          </w:p>
        </w:tc>
        <w:tc>
          <w:tcPr>
            <w:tcW w:w="1861" w:type="dxa"/>
            <w:gridSpan w:val="2"/>
            <w:tcBorders>
              <w:top w:val="single" w:sz="4" w:space="0" w:color="auto"/>
              <w:left w:val="nil"/>
              <w:bottom w:val="single" w:sz="4" w:space="0" w:color="auto"/>
              <w:right w:val="single" w:sz="4" w:space="0" w:color="auto"/>
            </w:tcBorders>
            <w:shd w:val="clear" w:color="auto" w:fill="auto"/>
            <w:vAlign w:val="bottom"/>
          </w:tcPr>
          <w:p w14:paraId="30A46590" w14:textId="77777777" w:rsidR="001B2450" w:rsidRDefault="001B2450" w:rsidP="009A640D">
            <w:pPr>
              <w:jc w:val="center"/>
              <w:rPr>
                <w:color w:val="000000"/>
                <w:sz w:val="20"/>
                <w:szCs w:val="20"/>
              </w:rPr>
            </w:pPr>
            <w:r>
              <w:rPr>
                <w:color w:val="000000"/>
                <w:sz w:val="20"/>
                <w:szCs w:val="20"/>
              </w:rPr>
              <w:t>Расчетная для проектирования</w:t>
            </w:r>
          </w:p>
        </w:tc>
        <w:tc>
          <w:tcPr>
            <w:tcW w:w="721" w:type="dxa"/>
            <w:vMerge w:val="restart"/>
            <w:tcBorders>
              <w:top w:val="nil"/>
              <w:left w:val="single" w:sz="4" w:space="0" w:color="auto"/>
              <w:bottom w:val="single" w:sz="4" w:space="0" w:color="auto"/>
              <w:right w:val="single" w:sz="4" w:space="0" w:color="auto"/>
            </w:tcBorders>
            <w:shd w:val="clear" w:color="auto" w:fill="auto"/>
            <w:vAlign w:val="bottom"/>
          </w:tcPr>
          <w:p w14:paraId="2DD90A9F" w14:textId="77777777" w:rsidR="001B2450" w:rsidRDefault="001B2450" w:rsidP="009A640D">
            <w:pPr>
              <w:jc w:val="center"/>
              <w:rPr>
                <w:color w:val="000000"/>
                <w:sz w:val="20"/>
                <w:szCs w:val="20"/>
              </w:rPr>
            </w:pPr>
            <w:r>
              <w:rPr>
                <w:color w:val="000000"/>
                <w:sz w:val="20"/>
                <w:szCs w:val="20"/>
              </w:rPr>
              <w:t>Сред. ОтП</w:t>
            </w:r>
          </w:p>
        </w:tc>
        <w:tc>
          <w:tcPr>
            <w:tcW w:w="573" w:type="dxa"/>
            <w:vMerge w:val="restart"/>
            <w:tcBorders>
              <w:top w:val="nil"/>
              <w:left w:val="single" w:sz="4" w:space="0" w:color="auto"/>
              <w:bottom w:val="single" w:sz="4" w:space="0" w:color="auto"/>
              <w:right w:val="single" w:sz="4" w:space="0" w:color="auto"/>
            </w:tcBorders>
            <w:shd w:val="clear" w:color="auto" w:fill="auto"/>
            <w:vAlign w:val="bottom"/>
          </w:tcPr>
          <w:p w14:paraId="7A795046" w14:textId="77777777" w:rsidR="001B2450" w:rsidRDefault="001B2450" w:rsidP="009A640D">
            <w:pPr>
              <w:jc w:val="center"/>
              <w:rPr>
                <w:color w:val="000000"/>
                <w:sz w:val="20"/>
                <w:szCs w:val="20"/>
              </w:rPr>
            </w:pPr>
            <w:r>
              <w:rPr>
                <w:color w:val="000000"/>
                <w:sz w:val="20"/>
                <w:szCs w:val="20"/>
              </w:rPr>
              <w:t>Сред. Лето</w:t>
            </w:r>
          </w:p>
        </w:tc>
        <w:tc>
          <w:tcPr>
            <w:tcW w:w="628" w:type="dxa"/>
            <w:vMerge w:val="restart"/>
            <w:tcBorders>
              <w:top w:val="nil"/>
              <w:left w:val="single" w:sz="4" w:space="0" w:color="auto"/>
              <w:bottom w:val="single" w:sz="4" w:space="0" w:color="auto"/>
              <w:right w:val="single" w:sz="4" w:space="0" w:color="auto"/>
            </w:tcBorders>
            <w:shd w:val="clear" w:color="auto" w:fill="auto"/>
            <w:vAlign w:val="bottom"/>
          </w:tcPr>
          <w:p w14:paraId="1B097775" w14:textId="77777777" w:rsidR="001B2450" w:rsidRDefault="001B2450" w:rsidP="009A640D">
            <w:pPr>
              <w:jc w:val="center"/>
              <w:rPr>
                <w:color w:val="000000"/>
                <w:sz w:val="20"/>
                <w:szCs w:val="20"/>
              </w:rPr>
            </w:pPr>
            <w:r>
              <w:rPr>
                <w:color w:val="000000"/>
                <w:sz w:val="20"/>
                <w:szCs w:val="20"/>
              </w:rPr>
              <w:t>Сред. год</w:t>
            </w:r>
          </w:p>
        </w:tc>
        <w:tc>
          <w:tcPr>
            <w:tcW w:w="1415" w:type="dxa"/>
            <w:gridSpan w:val="2"/>
            <w:tcBorders>
              <w:top w:val="single" w:sz="4" w:space="0" w:color="auto"/>
              <w:left w:val="nil"/>
              <w:bottom w:val="single" w:sz="4" w:space="0" w:color="auto"/>
              <w:right w:val="single" w:sz="4" w:space="0" w:color="auto"/>
            </w:tcBorders>
            <w:shd w:val="clear" w:color="auto" w:fill="auto"/>
            <w:vAlign w:val="bottom"/>
          </w:tcPr>
          <w:p w14:paraId="553877E1" w14:textId="77777777" w:rsidR="001B2450" w:rsidRDefault="001B2450" w:rsidP="009A640D">
            <w:pPr>
              <w:jc w:val="center"/>
              <w:rPr>
                <w:color w:val="000000"/>
                <w:sz w:val="20"/>
                <w:szCs w:val="20"/>
              </w:rPr>
            </w:pPr>
            <w:r>
              <w:rPr>
                <w:color w:val="000000"/>
                <w:sz w:val="20"/>
                <w:szCs w:val="20"/>
              </w:rPr>
              <w:t>Абсолютные</w:t>
            </w:r>
          </w:p>
        </w:tc>
        <w:tc>
          <w:tcPr>
            <w:tcW w:w="1027" w:type="dxa"/>
            <w:vMerge/>
            <w:tcBorders>
              <w:top w:val="single" w:sz="4" w:space="0" w:color="auto"/>
              <w:left w:val="single" w:sz="4" w:space="0" w:color="auto"/>
              <w:bottom w:val="single" w:sz="4" w:space="0" w:color="000000"/>
              <w:right w:val="single" w:sz="4" w:space="0" w:color="auto"/>
            </w:tcBorders>
            <w:vAlign w:val="center"/>
          </w:tcPr>
          <w:p w14:paraId="725BCB4D" w14:textId="77777777" w:rsidR="001B2450" w:rsidRDefault="001B2450" w:rsidP="009A640D">
            <w:pPr>
              <w:rPr>
                <w:color w:val="000000"/>
                <w:sz w:val="20"/>
                <w:szCs w:val="20"/>
              </w:rPr>
            </w:pPr>
          </w:p>
        </w:tc>
      </w:tr>
      <w:tr w:rsidR="001B2450" w14:paraId="477645D7" w14:textId="77777777" w:rsidTr="009A640D">
        <w:trPr>
          <w:trHeight w:val="300"/>
        </w:trPr>
        <w:tc>
          <w:tcPr>
            <w:tcW w:w="2332" w:type="dxa"/>
            <w:vMerge/>
            <w:tcBorders>
              <w:top w:val="single" w:sz="4" w:space="0" w:color="auto"/>
              <w:left w:val="single" w:sz="4" w:space="0" w:color="auto"/>
              <w:bottom w:val="single" w:sz="4" w:space="0" w:color="000000"/>
              <w:right w:val="single" w:sz="4" w:space="0" w:color="auto"/>
            </w:tcBorders>
            <w:vAlign w:val="center"/>
          </w:tcPr>
          <w:p w14:paraId="19B06903" w14:textId="77777777" w:rsidR="001B2450" w:rsidRDefault="001B2450" w:rsidP="009A640D">
            <w:pPr>
              <w:rPr>
                <w:color w:val="000000"/>
                <w:sz w:val="20"/>
                <w:szCs w:val="20"/>
              </w:rPr>
            </w:pPr>
          </w:p>
        </w:tc>
        <w:tc>
          <w:tcPr>
            <w:tcW w:w="1043" w:type="dxa"/>
            <w:vMerge/>
            <w:tcBorders>
              <w:top w:val="single" w:sz="4" w:space="0" w:color="auto"/>
              <w:left w:val="single" w:sz="4" w:space="0" w:color="auto"/>
              <w:bottom w:val="single" w:sz="4" w:space="0" w:color="000000"/>
              <w:right w:val="single" w:sz="4" w:space="0" w:color="auto"/>
            </w:tcBorders>
            <w:vAlign w:val="center"/>
          </w:tcPr>
          <w:p w14:paraId="1FB966EB" w14:textId="77777777" w:rsidR="001B2450" w:rsidRDefault="001B2450" w:rsidP="009A640D">
            <w:pPr>
              <w:rPr>
                <w:color w:val="000000"/>
                <w:sz w:val="20"/>
                <w:szCs w:val="20"/>
              </w:rPr>
            </w:pPr>
          </w:p>
        </w:tc>
        <w:tc>
          <w:tcPr>
            <w:tcW w:w="993" w:type="dxa"/>
            <w:tcBorders>
              <w:top w:val="nil"/>
              <w:left w:val="nil"/>
              <w:bottom w:val="single" w:sz="4" w:space="0" w:color="auto"/>
              <w:right w:val="single" w:sz="4" w:space="0" w:color="auto"/>
            </w:tcBorders>
            <w:shd w:val="clear" w:color="auto" w:fill="auto"/>
          </w:tcPr>
          <w:p w14:paraId="26ADFC25" w14:textId="77777777" w:rsidR="001B2450" w:rsidRDefault="001B2450" w:rsidP="009A640D">
            <w:pPr>
              <w:jc w:val="center"/>
              <w:rPr>
                <w:color w:val="000000"/>
                <w:sz w:val="20"/>
                <w:szCs w:val="20"/>
              </w:rPr>
            </w:pPr>
            <w:r>
              <w:rPr>
                <w:color w:val="000000"/>
                <w:sz w:val="20"/>
                <w:szCs w:val="20"/>
              </w:rPr>
              <w:t>Отопл.</w:t>
            </w:r>
          </w:p>
        </w:tc>
        <w:tc>
          <w:tcPr>
            <w:tcW w:w="868" w:type="dxa"/>
            <w:tcBorders>
              <w:top w:val="nil"/>
              <w:left w:val="nil"/>
              <w:bottom w:val="single" w:sz="4" w:space="0" w:color="auto"/>
              <w:right w:val="single" w:sz="4" w:space="0" w:color="auto"/>
            </w:tcBorders>
            <w:shd w:val="clear" w:color="auto" w:fill="auto"/>
          </w:tcPr>
          <w:p w14:paraId="7BAEE8CF" w14:textId="77777777" w:rsidR="001B2450" w:rsidRDefault="001B2450" w:rsidP="009A640D">
            <w:pPr>
              <w:jc w:val="center"/>
              <w:rPr>
                <w:color w:val="000000"/>
                <w:sz w:val="20"/>
                <w:szCs w:val="20"/>
              </w:rPr>
            </w:pPr>
            <w:r>
              <w:rPr>
                <w:color w:val="000000"/>
                <w:sz w:val="20"/>
                <w:szCs w:val="20"/>
              </w:rPr>
              <w:t>Вентил.</w:t>
            </w:r>
          </w:p>
        </w:tc>
        <w:tc>
          <w:tcPr>
            <w:tcW w:w="721" w:type="dxa"/>
            <w:vMerge/>
            <w:tcBorders>
              <w:top w:val="nil"/>
              <w:left w:val="single" w:sz="4" w:space="0" w:color="auto"/>
              <w:bottom w:val="single" w:sz="4" w:space="0" w:color="auto"/>
              <w:right w:val="single" w:sz="4" w:space="0" w:color="auto"/>
            </w:tcBorders>
            <w:vAlign w:val="center"/>
          </w:tcPr>
          <w:p w14:paraId="00265772" w14:textId="77777777" w:rsidR="001B2450" w:rsidRDefault="001B2450" w:rsidP="009A640D">
            <w:pPr>
              <w:rPr>
                <w:color w:val="000000"/>
                <w:sz w:val="20"/>
                <w:szCs w:val="20"/>
              </w:rPr>
            </w:pPr>
          </w:p>
        </w:tc>
        <w:tc>
          <w:tcPr>
            <w:tcW w:w="573" w:type="dxa"/>
            <w:vMerge/>
            <w:tcBorders>
              <w:top w:val="nil"/>
              <w:left w:val="single" w:sz="4" w:space="0" w:color="auto"/>
              <w:bottom w:val="single" w:sz="4" w:space="0" w:color="auto"/>
              <w:right w:val="single" w:sz="4" w:space="0" w:color="auto"/>
            </w:tcBorders>
            <w:vAlign w:val="center"/>
          </w:tcPr>
          <w:p w14:paraId="59F568D5" w14:textId="77777777" w:rsidR="001B2450" w:rsidRDefault="001B2450" w:rsidP="009A640D">
            <w:pPr>
              <w:rPr>
                <w:color w:val="000000"/>
                <w:sz w:val="20"/>
                <w:szCs w:val="20"/>
              </w:rPr>
            </w:pPr>
          </w:p>
        </w:tc>
        <w:tc>
          <w:tcPr>
            <w:tcW w:w="628" w:type="dxa"/>
            <w:vMerge/>
            <w:tcBorders>
              <w:top w:val="nil"/>
              <w:left w:val="single" w:sz="4" w:space="0" w:color="auto"/>
              <w:bottom w:val="single" w:sz="4" w:space="0" w:color="auto"/>
              <w:right w:val="single" w:sz="4" w:space="0" w:color="auto"/>
            </w:tcBorders>
            <w:vAlign w:val="center"/>
          </w:tcPr>
          <w:p w14:paraId="36C3AAF8" w14:textId="77777777" w:rsidR="001B2450" w:rsidRDefault="001B2450" w:rsidP="009A640D">
            <w:pPr>
              <w:rPr>
                <w:color w:val="000000"/>
                <w:sz w:val="20"/>
                <w:szCs w:val="20"/>
              </w:rPr>
            </w:pPr>
          </w:p>
        </w:tc>
        <w:tc>
          <w:tcPr>
            <w:tcW w:w="707" w:type="dxa"/>
            <w:tcBorders>
              <w:top w:val="nil"/>
              <w:left w:val="nil"/>
              <w:bottom w:val="single" w:sz="4" w:space="0" w:color="auto"/>
              <w:right w:val="single" w:sz="4" w:space="0" w:color="auto"/>
            </w:tcBorders>
            <w:shd w:val="clear" w:color="auto" w:fill="auto"/>
          </w:tcPr>
          <w:p w14:paraId="0B82AA10" w14:textId="77777777" w:rsidR="001B2450" w:rsidRDefault="001B2450" w:rsidP="009A640D">
            <w:pPr>
              <w:jc w:val="center"/>
              <w:rPr>
                <w:color w:val="000000"/>
                <w:sz w:val="20"/>
                <w:szCs w:val="20"/>
              </w:rPr>
            </w:pPr>
            <w:r>
              <w:rPr>
                <w:color w:val="000000"/>
                <w:sz w:val="20"/>
                <w:szCs w:val="20"/>
              </w:rPr>
              <w:t>Min</w:t>
            </w:r>
          </w:p>
        </w:tc>
        <w:tc>
          <w:tcPr>
            <w:tcW w:w="708" w:type="dxa"/>
            <w:tcBorders>
              <w:top w:val="nil"/>
              <w:left w:val="nil"/>
              <w:bottom w:val="single" w:sz="4" w:space="0" w:color="auto"/>
              <w:right w:val="single" w:sz="4" w:space="0" w:color="auto"/>
            </w:tcBorders>
            <w:shd w:val="clear" w:color="auto" w:fill="auto"/>
          </w:tcPr>
          <w:p w14:paraId="2EC2E39B" w14:textId="77777777" w:rsidR="001B2450" w:rsidRDefault="001B2450" w:rsidP="009A640D">
            <w:pPr>
              <w:jc w:val="center"/>
              <w:rPr>
                <w:color w:val="000000"/>
                <w:sz w:val="20"/>
                <w:szCs w:val="20"/>
              </w:rPr>
            </w:pPr>
            <w:r>
              <w:rPr>
                <w:color w:val="000000"/>
                <w:sz w:val="20"/>
                <w:szCs w:val="20"/>
              </w:rPr>
              <w:t>Max</w:t>
            </w:r>
          </w:p>
        </w:tc>
        <w:tc>
          <w:tcPr>
            <w:tcW w:w="1027" w:type="dxa"/>
            <w:vMerge/>
            <w:tcBorders>
              <w:top w:val="single" w:sz="4" w:space="0" w:color="auto"/>
              <w:left w:val="single" w:sz="4" w:space="0" w:color="auto"/>
              <w:bottom w:val="single" w:sz="4" w:space="0" w:color="000000"/>
              <w:right w:val="single" w:sz="4" w:space="0" w:color="auto"/>
            </w:tcBorders>
            <w:vAlign w:val="center"/>
          </w:tcPr>
          <w:p w14:paraId="05A28934" w14:textId="77777777" w:rsidR="001B2450" w:rsidRDefault="001B2450" w:rsidP="009A640D">
            <w:pPr>
              <w:rPr>
                <w:color w:val="000000"/>
                <w:sz w:val="20"/>
                <w:szCs w:val="20"/>
              </w:rPr>
            </w:pPr>
          </w:p>
        </w:tc>
      </w:tr>
      <w:tr w:rsidR="001B2450" w14:paraId="38B961D7" w14:textId="77777777" w:rsidTr="009A640D">
        <w:trPr>
          <w:trHeight w:val="345"/>
        </w:trPr>
        <w:tc>
          <w:tcPr>
            <w:tcW w:w="2332" w:type="dxa"/>
            <w:tcBorders>
              <w:top w:val="nil"/>
              <w:left w:val="single" w:sz="4" w:space="0" w:color="auto"/>
              <w:bottom w:val="single" w:sz="4" w:space="0" w:color="auto"/>
              <w:right w:val="single" w:sz="4" w:space="0" w:color="auto"/>
            </w:tcBorders>
            <w:shd w:val="clear" w:color="auto" w:fill="auto"/>
            <w:vAlign w:val="bottom"/>
          </w:tcPr>
          <w:p w14:paraId="1F621A8E" w14:textId="77777777" w:rsidR="001B2450" w:rsidRDefault="001B2450" w:rsidP="009A640D">
            <w:pPr>
              <w:rPr>
                <w:sz w:val="22"/>
                <w:szCs w:val="22"/>
              </w:rPr>
            </w:pPr>
            <w:r>
              <w:rPr>
                <w:sz w:val="22"/>
                <w:szCs w:val="22"/>
              </w:rPr>
              <w:t>Иркутск</w:t>
            </w:r>
          </w:p>
        </w:tc>
        <w:tc>
          <w:tcPr>
            <w:tcW w:w="1043" w:type="dxa"/>
            <w:tcBorders>
              <w:top w:val="nil"/>
              <w:left w:val="nil"/>
              <w:bottom w:val="single" w:sz="4" w:space="0" w:color="auto"/>
              <w:right w:val="single" w:sz="4" w:space="0" w:color="auto"/>
            </w:tcBorders>
            <w:shd w:val="clear" w:color="auto" w:fill="auto"/>
            <w:vAlign w:val="bottom"/>
          </w:tcPr>
          <w:p w14:paraId="11A17E13" w14:textId="77777777" w:rsidR="001B2450" w:rsidRDefault="001B2450" w:rsidP="009A640D">
            <w:pPr>
              <w:jc w:val="center"/>
              <w:rPr>
                <w:sz w:val="22"/>
                <w:szCs w:val="22"/>
              </w:rPr>
            </w:pPr>
            <w:r>
              <w:rPr>
                <w:sz w:val="22"/>
                <w:szCs w:val="22"/>
              </w:rPr>
              <w:t>232</w:t>
            </w:r>
          </w:p>
        </w:tc>
        <w:tc>
          <w:tcPr>
            <w:tcW w:w="993" w:type="dxa"/>
            <w:tcBorders>
              <w:top w:val="nil"/>
              <w:left w:val="nil"/>
              <w:bottom w:val="single" w:sz="4" w:space="0" w:color="auto"/>
              <w:right w:val="single" w:sz="4" w:space="0" w:color="auto"/>
            </w:tcBorders>
            <w:shd w:val="clear" w:color="auto" w:fill="auto"/>
            <w:vAlign w:val="bottom"/>
          </w:tcPr>
          <w:p w14:paraId="7B6E5320" w14:textId="77777777" w:rsidR="001B2450" w:rsidRDefault="001B2450" w:rsidP="009A640D">
            <w:pPr>
              <w:jc w:val="center"/>
              <w:rPr>
                <w:sz w:val="22"/>
                <w:szCs w:val="22"/>
              </w:rPr>
            </w:pPr>
            <w:r>
              <w:rPr>
                <w:sz w:val="22"/>
                <w:szCs w:val="22"/>
              </w:rPr>
              <w:t>-33</w:t>
            </w:r>
          </w:p>
        </w:tc>
        <w:tc>
          <w:tcPr>
            <w:tcW w:w="868" w:type="dxa"/>
            <w:tcBorders>
              <w:top w:val="nil"/>
              <w:left w:val="nil"/>
              <w:bottom w:val="single" w:sz="4" w:space="0" w:color="auto"/>
              <w:right w:val="single" w:sz="4" w:space="0" w:color="auto"/>
            </w:tcBorders>
            <w:shd w:val="clear" w:color="auto" w:fill="auto"/>
            <w:vAlign w:val="bottom"/>
          </w:tcPr>
          <w:p w14:paraId="5277E39E" w14:textId="77777777" w:rsidR="001B2450" w:rsidRDefault="001B2450" w:rsidP="009A640D">
            <w:pPr>
              <w:jc w:val="center"/>
              <w:rPr>
                <w:sz w:val="22"/>
                <w:szCs w:val="22"/>
              </w:rPr>
            </w:pPr>
            <w:r>
              <w:rPr>
                <w:sz w:val="22"/>
                <w:szCs w:val="22"/>
              </w:rPr>
              <w:t>-24</w:t>
            </w:r>
          </w:p>
        </w:tc>
        <w:tc>
          <w:tcPr>
            <w:tcW w:w="721" w:type="dxa"/>
            <w:tcBorders>
              <w:top w:val="nil"/>
              <w:left w:val="nil"/>
              <w:bottom w:val="single" w:sz="4" w:space="0" w:color="auto"/>
              <w:right w:val="single" w:sz="4" w:space="0" w:color="auto"/>
            </w:tcBorders>
            <w:shd w:val="clear" w:color="auto" w:fill="auto"/>
            <w:vAlign w:val="bottom"/>
          </w:tcPr>
          <w:p w14:paraId="5C63FAF0" w14:textId="77777777" w:rsidR="001B2450" w:rsidRDefault="001B2450" w:rsidP="009A640D">
            <w:pPr>
              <w:jc w:val="center"/>
              <w:rPr>
                <w:sz w:val="22"/>
                <w:szCs w:val="22"/>
              </w:rPr>
            </w:pPr>
            <w:r>
              <w:rPr>
                <w:sz w:val="22"/>
                <w:szCs w:val="22"/>
              </w:rPr>
              <w:t>-7.7</w:t>
            </w:r>
          </w:p>
        </w:tc>
        <w:tc>
          <w:tcPr>
            <w:tcW w:w="573" w:type="dxa"/>
            <w:tcBorders>
              <w:top w:val="nil"/>
              <w:left w:val="nil"/>
              <w:bottom w:val="single" w:sz="4" w:space="0" w:color="auto"/>
              <w:right w:val="single" w:sz="4" w:space="0" w:color="auto"/>
            </w:tcBorders>
            <w:shd w:val="clear" w:color="auto" w:fill="auto"/>
            <w:vAlign w:val="bottom"/>
          </w:tcPr>
          <w:p w14:paraId="029EC187" w14:textId="77777777" w:rsidR="001B2450" w:rsidRDefault="001B2450" w:rsidP="009A640D">
            <w:pPr>
              <w:jc w:val="center"/>
              <w:rPr>
                <w:sz w:val="22"/>
                <w:szCs w:val="22"/>
              </w:rPr>
            </w:pPr>
            <w:r>
              <w:rPr>
                <w:sz w:val="22"/>
                <w:szCs w:val="22"/>
              </w:rPr>
              <w:t>14.2</w:t>
            </w:r>
          </w:p>
        </w:tc>
        <w:tc>
          <w:tcPr>
            <w:tcW w:w="628" w:type="dxa"/>
            <w:tcBorders>
              <w:top w:val="nil"/>
              <w:left w:val="nil"/>
              <w:bottom w:val="single" w:sz="4" w:space="0" w:color="auto"/>
              <w:right w:val="single" w:sz="4" w:space="0" w:color="auto"/>
            </w:tcBorders>
            <w:shd w:val="clear" w:color="auto" w:fill="auto"/>
            <w:vAlign w:val="bottom"/>
          </w:tcPr>
          <w:p w14:paraId="1F730095" w14:textId="77777777" w:rsidR="001B2450" w:rsidRDefault="001B2450" w:rsidP="009A640D">
            <w:pPr>
              <w:jc w:val="center"/>
              <w:rPr>
                <w:sz w:val="22"/>
                <w:szCs w:val="22"/>
              </w:rPr>
            </w:pPr>
            <w:r>
              <w:rPr>
                <w:sz w:val="22"/>
                <w:szCs w:val="22"/>
              </w:rPr>
              <w:t>0.5</w:t>
            </w:r>
          </w:p>
        </w:tc>
        <w:tc>
          <w:tcPr>
            <w:tcW w:w="707" w:type="dxa"/>
            <w:tcBorders>
              <w:top w:val="nil"/>
              <w:left w:val="nil"/>
              <w:bottom w:val="single" w:sz="4" w:space="0" w:color="auto"/>
              <w:right w:val="single" w:sz="4" w:space="0" w:color="auto"/>
            </w:tcBorders>
            <w:shd w:val="clear" w:color="auto" w:fill="auto"/>
            <w:vAlign w:val="bottom"/>
          </w:tcPr>
          <w:p w14:paraId="19EA11E0" w14:textId="77777777" w:rsidR="001B2450" w:rsidRDefault="001B2450" w:rsidP="009A640D">
            <w:pPr>
              <w:jc w:val="center"/>
              <w:rPr>
                <w:sz w:val="22"/>
                <w:szCs w:val="22"/>
              </w:rPr>
            </w:pPr>
            <w:r>
              <w:rPr>
                <w:sz w:val="22"/>
                <w:szCs w:val="22"/>
              </w:rPr>
              <w:t>-50</w:t>
            </w:r>
          </w:p>
        </w:tc>
        <w:tc>
          <w:tcPr>
            <w:tcW w:w="708" w:type="dxa"/>
            <w:tcBorders>
              <w:top w:val="nil"/>
              <w:left w:val="nil"/>
              <w:bottom w:val="single" w:sz="4" w:space="0" w:color="auto"/>
              <w:right w:val="single" w:sz="4" w:space="0" w:color="auto"/>
            </w:tcBorders>
            <w:shd w:val="clear" w:color="auto" w:fill="auto"/>
            <w:vAlign w:val="bottom"/>
          </w:tcPr>
          <w:p w14:paraId="43BC7C44" w14:textId="77777777" w:rsidR="001B2450" w:rsidRDefault="001B2450" w:rsidP="009A640D">
            <w:pPr>
              <w:jc w:val="center"/>
              <w:rPr>
                <w:sz w:val="22"/>
                <w:szCs w:val="22"/>
              </w:rPr>
            </w:pPr>
            <w:r>
              <w:rPr>
                <w:sz w:val="22"/>
                <w:szCs w:val="22"/>
              </w:rPr>
              <w:t>36</w:t>
            </w:r>
          </w:p>
        </w:tc>
        <w:tc>
          <w:tcPr>
            <w:tcW w:w="1027" w:type="dxa"/>
            <w:tcBorders>
              <w:top w:val="nil"/>
              <w:left w:val="nil"/>
              <w:bottom w:val="single" w:sz="4" w:space="0" w:color="auto"/>
              <w:right w:val="single" w:sz="4" w:space="0" w:color="auto"/>
            </w:tcBorders>
            <w:shd w:val="clear" w:color="auto" w:fill="auto"/>
            <w:vAlign w:val="bottom"/>
          </w:tcPr>
          <w:p w14:paraId="30F817E4" w14:textId="77777777" w:rsidR="001B2450" w:rsidRDefault="001B2450" w:rsidP="009A640D">
            <w:pPr>
              <w:jc w:val="center"/>
              <w:rPr>
                <w:sz w:val="22"/>
                <w:szCs w:val="22"/>
              </w:rPr>
            </w:pPr>
            <w:r>
              <w:rPr>
                <w:sz w:val="22"/>
                <w:szCs w:val="22"/>
              </w:rPr>
              <w:t>2.2</w:t>
            </w:r>
          </w:p>
        </w:tc>
      </w:tr>
    </w:tbl>
    <w:p w14:paraId="3AEB510B" w14:textId="77777777" w:rsidR="001B2450" w:rsidRDefault="001B2450" w:rsidP="001B2450">
      <w:pPr>
        <w:jc w:val="center"/>
        <w:rPr>
          <w:sz w:val="20"/>
          <w:szCs w:val="20"/>
        </w:rPr>
      </w:pPr>
      <w:r w:rsidRPr="00803FD6">
        <w:rPr>
          <w:b/>
          <w:bCs/>
          <w:szCs w:val="28"/>
        </w:rPr>
        <w:t>Среднемесячная температура наружного воздуха</w:t>
      </w:r>
      <w:r w:rsidRPr="001F1CB0">
        <w:t xml:space="preserve">, </w:t>
      </w:r>
      <w:r w:rsidRPr="001F1CB0">
        <w:rPr>
          <w:rFonts w:ascii="TimesNewRomanPS-BoldMT" w:hAnsi="TimesNewRomanPS-BoldMT" w:cs="TimesNewRomanPS-BoldMT"/>
          <w:b/>
          <w:bCs/>
          <w:i/>
          <w:iCs/>
          <w:szCs w:val="28"/>
        </w:rPr>
        <w:t>°</w:t>
      </w:r>
      <w:r w:rsidRPr="001C5542">
        <w:rPr>
          <w:bCs/>
          <w:i/>
          <w:szCs w:val="28"/>
        </w:rPr>
        <w:t>С</w:t>
      </w:r>
    </w:p>
    <w:tbl>
      <w:tblPr>
        <w:tblW w:w="9380" w:type="dxa"/>
        <w:tblInd w:w="103" w:type="dxa"/>
        <w:tblLook w:val="0000" w:firstRow="0" w:lastRow="0" w:firstColumn="0" w:lastColumn="0" w:noHBand="0" w:noVBand="0"/>
      </w:tblPr>
      <w:tblGrid>
        <w:gridCol w:w="2112"/>
        <w:gridCol w:w="641"/>
        <w:gridCol w:w="641"/>
        <w:gridCol w:w="642"/>
        <w:gridCol w:w="611"/>
        <w:gridCol w:w="539"/>
        <w:gridCol w:w="566"/>
        <w:gridCol w:w="566"/>
        <w:gridCol w:w="614"/>
        <w:gridCol w:w="553"/>
        <w:gridCol w:w="611"/>
        <w:gridCol w:w="642"/>
        <w:gridCol w:w="642"/>
      </w:tblGrid>
      <w:tr w:rsidR="001B2450" w14:paraId="0C2035A8" w14:textId="77777777" w:rsidTr="009A640D">
        <w:trPr>
          <w:trHeight w:val="300"/>
        </w:trPr>
        <w:tc>
          <w:tcPr>
            <w:tcW w:w="2121" w:type="dxa"/>
            <w:tcBorders>
              <w:top w:val="single" w:sz="4" w:space="0" w:color="auto"/>
              <w:left w:val="single" w:sz="4" w:space="0" w:color="auto"/>
              <w:bottom w:val="single" w:sz="4" w:space="0" w:color="auto"/>
              <w:right w:val="single" w:sz="4" w:space="0" w:color="auto"/>
            </w:tcBorders>
            <w:shd w:val="clear" w:color="auto" w:fill="auto"/>
            <w:vAlign w:val="bottom"/>
          </w:tcPr>
          <w:p w14:paraId="7090E7F6" w14:textId="77777777" w:rsidR="001B2450" w:rsidRDefault="001B2450" w:rsidP="009A640D">
            <w:pPr>
              <w:jc w:val="center"/>
              <w:rPr>
                <w:sz w:val="22"/>
                <w:szCs w:val="22"/>
              </w:rPr>
            </w:pPr>
            <w:r>
              <w:rPr>
                <w:sz w:val="22"/>
                <w:szCs w:val="22"/>
              </w:rPr>
              <w:t>Месяц</w:t>
            </w:r>
          </w:p>
        </w:tc>
        <w:tc>
          <w:tcPr>
            <w:tcW w:w="642" w:type="dxa"/>
            <w:tcBorders>
              <w:top w:val="single" w:sz="4" w:space="0" w:color="auto"/>
              <w:left w:val="nil"/>
              <w:bottom w:val="single" w:sz="4" w:space="0" w:color="auto"/>
              <w:right w:val="single" w:sz="4" w:space="0" w:color="auto"/>
            </w:tcBorders>
            <w:shd w:val="clear" w:color="auto" w:fill="auto"/>
            <w:vAlign w:val="bottom"/>
          </w:tcPr>
          <w:p w14:paraId="021FC7D3" w14:textId="77777777" w:rsidR="001B2450" w:rsidRDefault="001B2450" w:rsidP="009A640D">
            <w:pPr>
              <w:jc w:val="center"/>
              <w:rPr>
                <w:sz w:val="22"/>
                <w:szCs w:val="22"/>
              </w:rPr>
            </w:pPr>
            <w:r>
              <w:rPr>
                <w:sz w:val="22"/>
                <w:szCs w:val="22"/>
              </w:rPr>
              <w:t>1</w:t>
            </w:r>
          </w:p>
        </w:tc>
        <w:tc>
          <w:tcPr>
            <w:tcW w:w="642" w:type="dxa"/>
            <w:tcBorders>
              <w:top w:val="single" w:sz="4" w:space="0" w:color="auto"/>
              <w:left w:val="nil"/>
              <w:bottom w:val="single" w:sz="4" w:space="0" w:color="auto"/>
              <w:right w:val="single" w:sz="4" w:space="0" w:color="auto"/>
            </w:tcBorders>
            <w:shd w:val="clear" w:color="auto" w:fill="auto"/>
            <w:vAlign w:val="bottom"/>
          </w:tcPr>
          <w:p w14:paraId="18419C15" w14:textId="77777777" w:rsidR="001B2450" w:rsidRDefault="001B2450" w:rsidP="009A640D">
            <w:pPr>
              <w:jc w:val="center"/>
              <w:rPr>
                <w:sz w:val="22"/>
                <w:szCs w:val="22"/>
              </w:rPr>
            </w:pPr>
            <w:r>
              <w:rPr>
                <w:sz w:val="22"/>
                <w:szCs w:val="22"/>
              </w:rPr>
              <w:t>2</w:t>
            </w:r>
          </w:p>
        </w:tc>
        <w:tc>
          <w:tcPr>
            <w:tcW w:w="643" w:type="dxa"/>
            <w:tcBorders>
              <w:top w:val="single" w:sz="4" w:space="0" w:color="auto"/>
              <w:left w:val="nil"/>
              <w:bottom w:val="single" w:sz="4" w:space="0" w:color="auto"/>
              <w:right w:val="single" w:sz="4" w:space="0" w:color="auto"/>
            </w:tcBorders>
            <w:shd w:val="clear" w:color="auto" w:fill="auto"/>
            <w:vAlign w:val="bottom"/>
          </w:tcPr>
          <w:p w14:paraId="280D8E7A" w14:textId="77777777" w:rsidR="001B2450" w:rsidRDefault="001B2450" w:rsidP="009A640D">
            <w:pPr>
              <w:jc w:val="center"/>
              <w:rPr>
                <w:sz w:val="22"/>
                <w:szCs w:val="22"/>
              </w:rPr>
            </w:pPr>
            <w:r>
              <w:rPr>
                <w:sz w:val="22"/>
                <w:szCs w:val="22"/>
              </w:rPr>
              <w:t>3</w:t>
            </w:r>
          </w:p>
        </w:tc>
        <w:tc>
          <w:tcPr>
            <w:tcW w:w="612" w:type="dxa"/>
            <w:tcBorders>
              <w:top w:val="single" w:sz="4" w:space="0" w:color="auto"/>
              <w:left w:val="nil"/>
              <w:bottom w:val="single" w:sz="4" w:space="0" w:color="auto"/>
              <w:right w:val="single" w:sz="4" w:space="0" w:color="auto"/>
            </w:tcBorders>
            <w:shd w:val="clear" w:color="auto" w:fill="auto"/>
            <w:vAlign w:val="bottom"/>
          </w:tcPr>
          <w:p w14:paraId="2B1F9552" w14:textId="77777777" w:rsidR="001B2450" w:rsidRDefault="001B2450" w:rsidP="009A640D">
            <w:pPr>
              <w:jc w:val="center"/>
              <w:rPr>
                <w:sz w:val="22"/>
                <w:szCs w:val="22"/>
              </w:rPr>
            </w:pPr>
            <w:r>
              <w:rPr>
                <w:sz w:val="22"/>
                <w:szCs w:val="22"/>
              </w:rPr>
              <w:t>4</w:t>
            </w:r>
          </w:p>
        </w:tc>
        <w:tc>
          <w:tcPr>
            <w:tcW w:w="540" w:type="dxa"/>
            <w:tcBorders>
              <w:top w:val="single" w:sz="4" w:space="0" w:color="auto"/>
              <w:left w:val="nil"/>
              <w:bottom w:val="single" w:sz="4" w:space="0" w:color="auto"/>
              <w:right w:val="single" w:sz="4" w:space="0" w:color="auto"/>
            </w:tcBorders>
            <w:shd w:val="clear" w:color="auto" w:fill="auto"/>
            <w:vAlign w:val="bottom"/>
          </w:tcPr>
          <w:p w14:paraId="75B02AB3" w14:textId="77777777" w:rsidR="001B2450" w:rsidRDefault="001B2450" w:rsidP="009A640D">
            <w:pPr>
              <w:jc w:val="center"/>
              <w:rPr>
                <w:sz w:val="22"/>
                <w:szCs w:val="22"/>
              </w:rPr>
            </w:pPr>
            <w:r>
              <w:rPr>
                <w:sz w:val="22"/>
                <w:szCs w:val="22"/>
              </w:rPr>
              <w:t>5</w:t>
            </w:r>
          </w:p>
        </w:tc>
        <w:tc>
          <w:tcPr>
            <w:tcW w:w="557" w:type="dxa"/>
            <w:tcBorders>
              <w:top w:val="single" w:sz="4" w:space="0" w:color="auto"/>
              <w:left w:val="nil"/>
              <w:bottom w:val="single" w:sz="4" w:space="0" w:color="auto"/>
              <w:right w:val="single" w:sz="4" w:space="0" w:color="auto"/>
            </w:tcBorders>
            <w:shd w:val="clear" w:color="auto" w:fill="auto"/>
            <w:vAlign w:val="bottom"/>
          </w:tcPr>
          <w:p w14:paraId="026312E9" w14:textId="77777777" w:rsidR="001B2450" w:rsidRDefault="001B2450" w:rsidP="009A640D">
            <w:pPr>
              <w:jc w:val="center"/>
              <w:rPr>
                <w:sz w:val="22"/>
                <w:szCs w:val="22"/>
              </w:rPr>
            </w:pPr>
            <w:r>
              <w:rPr>
                <w:sz w:val="22"/>
                <w:szCs w:val="22"/>
              </w:rPr>
              <w:t>6</w:t>
            </w:r>
          </w:p>
        </w:tc>
        <w:tc>
          <w:tcPr>
            <w:tcW w:w="557" w:type="dxa"/>
            <w:tcBorders>
              <w:top w:val="single" w:sz="4" w:space="0" w:color="auto"/>
              <w:left w:val="nil"/>
              <w:bottom w:val="single" w:sz="4" w:space="0" w:color="auto"/>
              <w:right w:val="single" w:sz="4" w:space="0" w:color="auto"/>
            </w:tcBorders>
            <w:shd w:val="clear" w:color="auto" w:fill="auto"/>
            <w:vAlign w:val="bottom"/>
          </w:tcPr>
          <w:p w14:paraId="2DD92E1E" w14:textId="77777777" w:rsidR="001B2450" w:rsidRDefault="001B2450" w:rsidP="009A640D">
            <w:pPr>
              <w:jc w:val="center"/>
              <w:rPr>
                <w:sz w:val="22"/>
                <w:szCs w:val="22"/>
              </w:rPr>
            </w:pPr>
            <w:r>
              <w:rPr>
                <w:sz w:val="22"/>
                <w:szCs w:val="22"/>
              </w:rPr>
              <w:t>7</w:t>
            </w:r>
          </w:p>
        </w:tc>
        <w:tc>
          <w:tcPr>
            <w:tcW w:w="614" w:type="dxa"/>
            <w:tcBorders>
              <w:top w:val="single" w:sz="4" w:space="0" w:color="auto"/>
              <w:left w:val="nil"/>
              <w:bottom w:val="single" w:sz="4" w:space="0" w:color="auto"/>
              <w:right w:val="single" w:sz="4" w:space="0" w:color="auto"/>
            </w:tcBorders>
            <w:shd w:val="clear" w:color="auto" w:fill="auto"/>
            <w:vAlign w:val="bottom"/>
          </w:tcPr>
          <w:p w14:paraId="7FCAF496" w14:textId="77777777" w:rsidR="001B2450" w:rsidRDefault="001B2450" w:rsidP="009A640D">
            <w:pPr>
              <w:jc w:val="center"/>
              <w:rPr>
                <w:sz w:val="22"/>
                <w:szCs w:val="22"/>
              </w:rPr>
            </w:pPr>
            <w:r>
              <w:rPr>
                <w:sz w:val="22"/>
                <w:szCs w:val="22"/>
              </w:rPr>
              <w:t>8</w:t>
            </w:r>
          </w:p>
        </w:tc>
        <w:tc>
          <w:tcPr>
            <w:tcW w:w="554" w:type="dxa"/>
            <w:tcBorders>
              <w:top w:val="single" w:sz="4" w:space="0" w:color="auto"/>
              <w:left w:val="nil"/>
              <w:bottom w:val="single" w:sz="4" w:space="0" w:color="auto"/>
              <w:right w:val="single" w:sz="4" w:space="0" w:color="auto"/>
            </w:tcBorders>
            <w:shd w:val="clear" w:color="auto" w:fill="auto"/>
            <w:vAlign w:val="bottom"/>
          </w:tcPr>
          <w:p w14:paraId="28161E79" w14:textId="77777777" w:rsidR="001B2450" w:rsidRDefault="001B2450" w:rsidP="009A640D">
            <w:pPr>
              <w:jc w:val="center"/>
              <w:rPr>
                <w:sz w:val="22"/>
                <w:szCs w:val="22"/>
              </w:rPr>
            </w:pPr>
            <w:r>
              <w:rPr>
                <w:sz w:val="22"/>
                <w:szCs w:val="22"/>
              </w:rPr>
              <w:t>9</w:t>
            </w:r>
          </w:p>
        </w:tc>
        <w:tc>
          <w:tcPr>
            <w:tcW w:w="612" w:type="dxa"/>
            <w:tcBorders>
              <w:top w:val="single" w:sz="4" w:space="0" w:color="auto"/>
              <w:left w:val="nil"/>
              <w:bottom w:val="single" w:sz="4" w:space="0" w:color="auto"/>
              <w:right w:val="single" w:sz="4" w:space="0" w:color="auto"/>
            </w:tcBorders>
            <w:shd w:val="clear" w:color="auto" w:fill="auto"/>
            <w:vAlign w:val="bottom"/>
          </w:tcPr>
          <w:p w14:paraId="739BC4B9" w14:textId="77777777" w:rsidR="001B2450" w:rsidRDefault="001B2450" w:rsidP="009A640D">
            <w:pPr>
              <w:jc w:val="center"/>
              <w:rPr>
                <w:sz w:val="22"/>
                <w:szCs w:val="22"/>
              </w:rPr>
            </w:pPr>
            <w:r>
              <w:rPr>
                <w:sz w:val="22"/>
                <w:szCs w:val="22"/>
              </w:rPr>
              <w:t>10</w:t>
            </w:r>
          </w:p>
        </w:tc>
        <w:tc>
          <w:tcPr>
            <w:tcW w:w="643" w:type="dxa"/>
            <w:tcBorders>
              <w:top w:val="single" w:sz="4" w:space="0" w:color="auto"/>
              <w:left w:val="nil"/>
              <w:bottom w:val="single" w:sz="4" w:space="0" w:color="auto"/>
              <w:right w:val="single" w:sz="4" w:space="0" w:color="auto"/>
            </w:tcBorders>
            <w:shd w:val="clear" w:color="auto" w:fill="auto"/>
            <w:vAlign w:val="bottom"/>
          </w:tcPr>
          <w:p w14:paraId="39D6D2F6" w14:textId="77777777" w:rsidR="001B2450" w:rsidRDefault="001B2450" w:rsidP="009A640D">
            <w:pPr>
              <w:jc w:val="center"/>
              <w:rPr>
                <w:sz w:val="22"/>
                <w:szCs w:val="22"/>
              </w:rPr>
            </w:pPr>
            <w:r>
              <w:rPr>
                <w:sz w:val="22"/>
                <w:szCs w:val="22"/>
              </w:rPr>
              <w:t>11</w:t>
            </w:r>
          </w:p>
        </w:tc>
        <w:tc>
          <w:tcPr>
            <w:tcW w:w="643" w:type="dxa"/>
            <w:tcBorders>
              <w:top w:val="single" w:sz="4" w:space="0" w:color="auto"/>
              <w:left w:val="nil"/>
              <w:bottom w:val="single" w:sz="4" w:space="0" w:color="auto"/>
              <w:right w:val="single" w:sz="4" w:space="0" w:color="auto"/>
            </w:tcBorders>
            <w:shd w:val="clear" w:color="auto" w:fill="auto"/>
            <w:vAlign w:val="bottom"/>
          </w:tcPr>
          <w:p w14:paraId="0167F49F" w14:textId="77777777" w:rsidR="001B2450" w:rsidRDefault="001B2450" w:rsidP="009A640D">
            <w:pPr>
              <w:jc w:val="center"/>
              <w:rPr>
                <w:sz w:val="22"/>
                <w:szCs w:val="22"/>
              </w:rPr>
            </w:pPr>
            <w:r>
              <w:rPr>
                <w:sz w:val="22"/>
                <w:szCs w:val="22"/>
              </w:rPr>
              <w:t>12</w:t>
            </w:r>
          </w:p>
        </w:tc>
      </w:tr>
      <w:tr w:rsidR="001B2450" w14:paraId="4D2161FD" w14:textId="77777777" w:rsidTr="009A640D">
        <w:trPr>
          <w:trHeight w:val="345"/>
        </w:trPr>
        <w:tc>
          <w:tcPr>
            <w:tcW w:w="2121" w:type="dxa"/>
            <w:tcBorders>
              <w:top w:val="nil"/>
              <w:left w:val="single" w:sz="4" w:space="0" w:color="auto"/>
              <w:bottom w:val="single" w:sz="4" w:space="0" w:color="auto"/>
              <w:right w:val="single" w:sz="4" w:space="0" w:color="auto"/>
            </w:tcBorders>
            <w:shd w:val="clear" w:color="auto" w:fill="auto"/>
            <w:vAlign w:val="bottom"/>
          </w:tcPr>
          <w:p w14:paraId="4AB722DB" w14:textId="77777777" w:rsidR="001B2450" w:rsidRPr="003E7EBC" w:rsidRDefault="001B2450" w:rsidP="009A640D">
            <w:pPr>
              <w:jc w:val="center"/>
              <w:rPr>
                <w:sz w:val="20"/>
                <w:szCs w:val="20"/>
              </w:rPr>
            </w:pPr>
            <w:r w:rsidRPr="003E7EBC">
              <w:rPr>
                <w:sz w:val="20"/>
                <w:szCs w:val="20"/>
              </w:rPr>
              <w:t>Тср,  °С</w:t>
            </w:r>
          </w:p>
        </w:tc>
        <w:tc>
          <w:tcPr>
            <w:tcW w:w="642" w:type="dxa"/>
            <w:tcBorders>
              <w:top w:val="nil"/>
              <w:left w:val="nil"/>
              <w:bottom w:val="single" w:sz="4" w:space="0" w:color="auto"/>
              <w:right w:val="nil"/>
            </w:tcBorders>
            <w:shd w:val="clear" w:color="auto" w:fill="auto"/>
            <w:vAlign w:val="bottom"/>
          </w:tcPr>
          <w:p w14:paraId="6EC11312" w14:textId="77777777" w:rsidR="001B2450" w:rsidRPr="003E7EBC" w:rsidRDefault="001B2450" w:rsidP="009A640D">
            <w:pPr>
              <w:jc w:val="center"/>
              <w:rPr>
                <w:sz w:val="20"/>
                <w:szCs w:val="20"/>
              </w:rPr>
            </w:pPr>
            <w:r w:rsidRPr="003E7EBC">
              <w:rPr>
                <w:sz w:val="20"/>
                <w:szCs w:val="20"/>
              </w:rPr>
              <w:t>-18.5</w:t>
            </w:r>
          </w:p>
        </w:tc>
        <w:tc>
          <w:tcPr>
            <w:tcW w:w="642" w:type="dxa"/>
            <w:tcBorders>
              <w:top w:val="nil"/>
              <w:left w:val="single" w:sz="4" w:space="0" w:color="auto"/>
              <w:bottom w:val="single" w:sz="4" w:space="0" w:color="auto"/>
              <w:right w:val="nil"/>
            </w:tcBorders>
            <w:shd w:val="clear" w:color="auto" w:fill="auto"/>
            <w:vAlign w:val="bottom"/>
          </w:tcPr>
          <w:p w14:paraId="00058417" w14:textId="77777777" w:rsidR="001B2450" w:rsidRPr="003E7EBC" w:rsidRDefault="001B2450" w:rsidP="009A640D">
            <w:pPr>
              <w:jc w:val="center"/>
              <w:rPr>
                <w:sz w:val="20"/>
                <w:szCs w:val="20"/>
              </w:rPr>
            </w:pPr>
            <w:r w:rsidRPr="003E7EBC">
              <w:rPr>
                <w:sz w:val="20"/>
                <w:szCs w:val="20"/>
              </w:rPr>
              <w:t>-15.5</w:t>
            </w:r>
          </w:p>
        </w:tc>
        <w:tc>
          <w:tcPr>
            <w:tcW w:w="643" w:type="dxa"/>
            <w:tcBorders>
              <w:top w:val="nil"/>
              <w:left w:val="single" w:sz="4" w:space="0" w:color="auto"/>
              <w:bottom w:val="single" w:sz="4" w:space="0" w:color="auto"/>
              <w:right w:val="nil"/>
            </w:tcBorders>
            <w:shd w:val="clear" w:color="auto" w:fill="auto"/>
            <w:vAlign w:val="bottom"/>
          </w:tcPr>
          <w:p w14:paraId="6EA92538" w14:textId="77777777" w:rsidR="001B2450" w:rsidRPr="003E7EBC" w:rsidRDefault="001B2450" w:rsidP="009A640D">
            <w:pPr>
              <w:jc w:val="center"/>
              <w:rPr>
                <w:sz w:val="20"/>
                <w:szCs w:val="20"/>
              </w:rPr>
            </w:pPr>
            <w:r w:rsidRPr="003E7EBC">
              <w:rPr>
                <w:sz w:val="20"/>
                <w:szCs w:val="20"/>
              </w:rPr>
              <w:t>-7.0</w:t>
            </w:r>
          </w:p>
        </w:tc>
        <w:tc>
          <w:tcPr>
            <w:tcW w:w="612" w:type="dxa"/>
            <w:tcBorders>
              <w:top w:val="nil"/>
              <w:left w:val="single" w:sz="4" w:space="0" w:color="auto"/>
              <w:bottom w:val="single" w:sz="4" w:space="0" w:color="auto"/>
              <w:right w:val="nil"/>
            </w:tcBorders>
            <w:shd w:val="clear" w:color="auto" w:fill="auto"/>
            <w:vAlign w:val="bottom"/>
          </w:tcPr>
          <w:p w14:paraId="6A05BE64" w14:textId="77777777" w:rsidR="001B2450" w:rsidRPr="003E7EBC" w:rsidRDefault="001B2450" w:rsidP="009A640D">
            <w:pPr>
              <w:jc w:val="center"/>
              <w:rPr>
                <w:sz w:val="20"/>
                <w:szCs w:val="20"/>
              </w:rPr>
            </w:pPr>
            <w:r w:rsidRPr="003E7EBC">
              <w:rPr>
                <w:sz w:val="20"/>
                <w:szCs w:val="20"/>
              </w:rPr>
              <w:t>2.1</w:t>
            </w:r>
          </w:p>
        </w:tc>
        <w:tc>
          <w:tcPr>
            <w:tcW w:w="540" w:type="dxa"/>
            <w:tcBorders>
              <w:top w:val="nil"/>
              <w:left w:val="single" w:sz="4" w:space="0" w:color="auto"/>
              <w:bottom w:val="single" w:sz="4" w:space="0" w:color="auto"/>
              <w:right w:val="nil"/>
            </w:tcBorders>
            <w:shd w:val="clear" w:color="auto" w:fill="auto"/>
            <w:vAlign w:val="bottom"/>
          </w:tcPr>
          <w:p w14:paraId="7966036D" w14:textId="77777777" w:rsidR="001B2450" w:rsidRPr="003E7EBC" w:rsidRDefault="001B2450" w:rsidP="009A640D">
            <w:pPr>
              <w:jc w:val="center"/>
              <w:rPr>
                <w:sz w:val="20"/>
                <w:szCs w:val="20"/>
              </w:rPr>
            </w:pPr>
            <w:r w:rsidRPr="003E7EBC">
              <w:rPr>
                <w:sz w:val="20"/>
                <w:szCs w:val="20"/>
              </w:rPr>
              <w:t>9.8</w:t>
            </w:r>
          </w:p>
        </w:tc>
        <w:tc>
          <w:tcPr>
            <w:tcW w:w="557" w:type="dxa"/>
            <w:tcBorders>
              <w:top w:val="nil"/>
              <w:left w:val="single" w:sz="4" w:space="0" w:color="auto"/>
              <w:bottom w:val="single" w:sz="4" w:space="0" w:color="auto"/>
              <w:right w:val="nil"/>
            </w:tcBorders>
            <w:shd w:val="clear" w:color="auto" w:fill="auto"/>
            <w:vAlign w:val="bottom"/>
          </w:tcPr>
          <w:p w14:paraId="599E6B86" w14:textId="77777777" w:rsidR="001B2450" w:rsidRPr="003E7EBC" w:rsidRDefault="001B2450" w:rsidP="009A640D">
            <w:pPr>
              <w:jc w:val="center"/>
              <w:rPr>
                <w:sz w:val="20"/>
                <w:szCs w:val="20"/>
              </w:rPr>
            </w:pPr>
            <w:r w:rsidRPr="003E7EBC">
              <w:rPr>
                <w:sz w:val="20"/>
                <w:szCs w:val="20"/>
              </w:rPr>
              <w:t>15.5</w:t>
            </w:r>
          </w:p>
        </w:tc>
        <w:tc>
          <w:tcPr>
            <w:tcW w:w="557" w:type="dxa"/>
            <w:tcBorders>
              <w:top w:val="nil"/>
              <w:left w:val="single" w:sz="4" w:space="0" w:color="auto"/>
              <w:bottom w:val="single" w:sz="4" w:space="0" w:color="auto"/>
              <w:right w:val="nil"/>
            </w:tcBorders>
            <w:shd w:val="clear" w:color="auto" w:fill="auto"/>
            <w:vAlign w:val="bottom"/>
          </w:tcPr>
          <w:p w14:paraId="2D8FE87F" w14:textId="77777777" w:rsidR="001B2450" w:rsidRPr="003E7EBC" w:rsidRDefault="001B2450" w:rsidP="009A640D">
            <w:pPr>
              <w:jc w:val="center"/>
              <w:rPr>
                <w:sz w:val="20"/>
                <w:szCs w:val="20"/>
              </w:rPr>
            </w:pPr>
            <w:r w:rsidRPr="003E7EBC">
              <w:rPr>
                <w:sz w:val="20"/>
                <w:szCs w:val="20"/>
              </w:rPr>
              <w:t>18.1</w:t>
            </w:r>
          </w:p>
        </w:tc>
        <w:tc>
          <w:tcPr>
            <w:tcW w:w="614" w:type="dxa"/>
            <w:tcBorders>
              <w:top w:val="nil"/>
              <w:left w:val="single" w:sz="4" w:space="0" w:color="auto"/>
              <w:bottom w:val="single" w:sz="4" w:space="0" w:color="auto"/>
              <w:right w:val="nil"/>
            </w:tcBorders>
            <w:shd w:val="clear" w:color="auto" w:fill="auto"/>
            <w:vAlign w:val="bottom"/>
          </w:tcPr>
          <w:p w14:paraId="04D70A6F" w14:textId="77777777" w:rsidR="001B2450" w:rsidRPr="003E7EBC" w:rsidRDefault="001B2450" w:rsidP="009A640D">
            <w:pPr>
              <w:jc w:val="center"/>
              <w:rPr>
                <w:sz w:val="20"/>
                <w:szCs w:val="20"/>
              </w:rPr>
            </w:pPr>
            <w:r w:rsidRPr="003E7EBC">
              <w:rPr>
                <w:sz w:val="20"/>
                <w:szCs w:val="20"/>
              </w:rPr>
              <w:t>15.5</w:t>
            </w:r>
          </w:p>
        </w:tc>
        <w:tc>
          <w:tcPr>
            <w:tcW w:w="554" w:type="dxa"/>
            <w:tcBorders>
              <w:top w:val="nil"/>
              <w:left w:val="single" w:sz="4" w:space="0" w:color="auto"/>
              <w:bottom w:val="single" w:sz="4" w:space="0" w:color="auto"/>
              <w:right w:val="nil"/>
            </w:tcBorders>
            <w:shd w:val="clear" w:color="auto" w:fill="auto"/>
            <w:vAlign w:val="bottom"/>
          </w:tcPr>
          <w:p w14:paraId="48B803F0" w14:textId="77777777" w:rsidR="001B2450" w:rsidRPr="003E7EBC" w:rsidRDefault="001B2450" w:rsidP="009A640D">
            <w:pPr>
              <w:jc w:val="center"/>
              <w:rPr>
                <w:sz w:val="20"/>
                <w:szCs w:val="20"/>
              </w:rPr>
            </w:pPr>
            <w:r w:rsidRPr="003E7EBC">
              <w:rPr>
                <w:sz w:val="20"/>
                <w:szCs w:val="20"/>
              </w:rPr>
              <w:t>9.0</w:t>
            </w:r>
          </w:p>
        </w:tc>
        <w:tc>
          <w:tcPr>
            <w:tcW w:w="612" w:type="dxa"/>
            <w:tcBorders>
              <w:top w:val="nil"/>
              <w:left w:val="single" w:sz="4" w:space="0" w:color="auto"/>
              <w:bottom w:val="single" w:sz="4" w:space="0" w:color="auto"/>
              <w:right w:val="nil"/>
            </w:tcBorders>
            <w:shd w:val="clear" w:color="auto" w:fill="auto"/>
            <w:vAlign w:val="bottom"/>
          </w:tcPr>
          <w:p w14:paraId="567BF031" w14:textId="77777777" w:rsidR="001B2450" w:rsidRPr="003E7EBC" w:rsidRDefault="001B2450" w:rsidP="009A640D">
            <w:pPr>
              <w:jc w:val="center"/>
              <w:rPr>
                <w:sz w:val="20"/>
                <w:szCs w:val="20"/>
              </w:rPr>
            </w:pPr>
            <w:r w:rsidRPr="003E7EBC">
              <w:rPr>
                <w:sz w:val="20"/>
                <w:szCs w:val="20"/>
              </w:rPr>
              <w:t>1.5</w:t>
            </w:r>
          </w:p>
        </w:tc>
        <w:tc>
          <w:tcPr>
            <w:tcW w:w="643" w:type="dxa"/>
            <w:tcBorders>
              <w:top w:val="nil"/>
              <w:left w:val="single" w:sz="4" w:space="0" w:color="auto"/>
              <w:bottom w:val="single" w:sz="4" w:space="0" w:color="auto"/>
              <w:right w:val="nil"/>
            </w:tcBorders>
            <w:shd w:val="clear" w:color="auto" w:fill="auto"/>
            <w:vAlign w:val="bottom"/>
          </w:tcPr>
          <w:p w14:paraId="6BBA781E" w14:textId="77777777" w:rsidR="001B2450" w:rsidRPr="003E7EBC" w:rsidRDefault="001B2450" w:rsidP="009A640D">
            <w:pPr>
              <w:jc w:val="center"/>
              <w:rPr>
                <w:sz w:val="20"/>
                <w:szCs w:val="20"/>
              </w:rPr>
            </w:pPr>
            <w:r w:rsidRPr="003E7EBC">
              <w:rPr>
                <w:sz w:val="20"/>
                <w:szCs w:val="20"/>
              </w:rPr>
              <w:t>-7.9</w:t>
            </w:r>
          </w:p>
        </w:tc>
        <w:tc>
          <w:tcPr>
            <w:tcW w:w="643" w:type="dxa"/>
            <w:tcBorders>
              <w:top w:val="nil"/>
              <w:left w:val="single" w:sz="4" w:space="0" w:color="auto"/>
              <w:bottom w:val="single" w:sz="4" w:space="0" w:color="auto"/>
              <w:right w:val="single" w:sz="4" w:space="0" w:color="auto"/>
            </w:tcBorders>
            <w:shd w:val="clear" w:color="auto" w:fill="auto"/>
            <w:vAlign w:val="bottom"/>
          </w:tcPr>
          <w:p w14:paraId="6B9EFB73" w14:textId="77777777" w:rsidR="001B2450" w:rsidRPr="003E7EBC" w:rsidRDefault="001B2450" w:rsidP="009A640D">
            <w:pPr>
              <w:jc w:val="center"/>
              <w:rPr>
                <w:sz w:val="20"/>
                <w:szCs w:val="20"/>
              </w:rPr>
            </w:pPr>
            <w:r w:rsidRPr="003E7EBC">
              <w:rPr>
                <w:sz w:val="20"/>
                <w:szCs w:val="20"/>
              </w:rPr>
              <w:t>-15.9</w:t>
            </w:r>
          </w:p>
        </w:tc>
      </w:tr>
    </w:tbl>
    <w:p w14:paraId="14B90074" w14:textId="77777777" w:rsidR="001B2450" w:rsidRPr="00803FD6" w:rsidRDefault="001B2450" w:rsidP="001B2450">
      <w:pPr>
        <w:autoSpaceDE w:val="0"/>
        <w:autoSpaceDN w:val="0"/>
        <w:adjustRightInd w:val="0"/>
      </w:pPr>
    </w:p>
    <w:p w14:paraId="185317F1" w14:textId="77777777" w:rsidR="001B2450" w:rsidRPr="00142BFA" w:rsidRDefault="001B2450" w:rsidP="001B2450">
      <w:pPr>
        <w:ind w:firstLine="709"/>
      </w:pPr>
      <w:r w:rsidRPr="00135973">
        <w:rPr>
          <w:rStyle w:val="af7"/>
          <w:szCs w:val="28"/>
        </w:rPr>
        <w:t xml:space="preserve">Площадь жилых территорий в границах населённого пункта составляет </w:t>
      </w:r>
      <w:smartTag w:uri="urn:schemas-microsoft-com:office:smarttags" w:element="metricconverter">
        <w:smartTagPr>
          <w:attr w:name="ProductID" w:val="154.6 га"/>
        </w:smartTagPr>
        <w:r w:rsidRPr="003E7EBC">
          <w:rPr>
            <w:szCs w:val="28"/>
          </w:rPr>
          <w:t>154.6 га</w:t>
        </w:r>
      </w:smartTag>
      <w:r w:rsidRPr="003E7EBC">
        <w:rPr>
          <w:szCs w:val="28"/>
        </w:rPr>
        <w:t xml:space="preserve"> (87 % общей застройки</w:t>
      </w:r>
      <w:r>
        <w:rPr>
          <w:color w:val="000000"/>
          <w:szCs w:val="28"/>
        </w:rPr>
        <w:t xml:space="preserve"> поселения)</w:t>
      </w:r>
      <w:r w:rsidRPr="00135973">
        <w:rPr>
          <w:rStyle w:val="af7"/>
          <w:szCs w:val="28"/>
        </w:rPr>
        <w:t>.</w:t>
      </w:r>
    </w:p>
    <w:p w14:paraId="46CA3C10" w14:textId="77777777" w:rsidR="001B2450" w:rsidRPr="001F1CB0" w:rsidRDefault="001B2450" w:rsidP="001B2450">
      <w:pPr>
        <w:ind w:firstLine="709"/>
      </w:pPr>
      <w:r w:rsidRPr="00135973">
        <w:rPr>
          <w:rStyle w:val="af7"/>
          <w:szCs w:val="28"/>
        </w:rPr>
        <w:t xml:space="preserve">Плотность населения в границах жилых территорий составляет </w:t>
      </w:r>
      <w:r w:rsidRPr="003E7EBC">
        <w:rPr>
          <w:szCs w:val="28"/>
        </w:rPr>
        <w:t>50.4</w:t>
      </w:r>
      <w:r w:rsidRPr="00135973">
        <w:rPr>
          <w:rStyle w:val="af7"/>
          <w:szCs w:val="28"/>
        </w:rPr>
        <w:t xml:space="preserve"> </w:t>
      </w:r>
      <w:r w:rsidRPr="005A5B60">
        <w:rPr>
          <w:rStyle w:val="af7"/>
          <w:i/>
          <w:iCs/>
        </w:rPr>
        <w:t>чел/га</w:t>
      </w:r>
      <w:r w:rsidRPr="00135973">
        <w:rPr>
          <w:szCs w:val="28"/>
        </w:rPr>
        <w:t>.</w:t>
      </w:r>
    </w:p>
    <w:p w14:paraId="576EFE8A" w14:textId="77777777" w:rsidR="001B2450" w:rsidRPr="00AD567F" w:rsidRDefault="001B2450" w:rsidP="001B2450">
      <w:pPr>
        <w:ind w:firstLine="709"/>
        <w:rPr>
          <w:b/>
          <w:color w:val="0070C0"/>
          <w:szCs w:val="28"/>
        </w:rPr>
      </w:pPr>
      <w:r w:rsidRPr="00135973">
        <w:rPr>
          <w:rStyle w:val="af7"/>
          <w:szCs w:val="28"/>
        </w:rPr>
        <w:t xml:space="preserve">К коммунальным услугам, предоставляемым населению и юридическим лицам </w:t>
      </w:r>
      <w:r w:rsidRPr="003E7EBC">
        <w:rPr>
          <w:szCs w:val="28"/>
        </w:rPr>
        <w:t>р.п. Белореченский</w:t>
      </w:r>
      <w:r w:rsidRPr="00803FD6">
        <w:t xml:space="preserve"> </w:t>
      </w:r>
      <w:r w:rsidRPr="00135973">
        <w:rPr>
          <w:rStyle w:val="af7"/>
          <w:szCs w:val="28"/>
        </w:rPr>
        <w:t xml:space="preserve">относятся: </w:t>
      </w:r>
      <w:r w:rsidRPr="003E7EBC">
        <w:rPr>
          <w:szCs w:val="28"/>
        </w:rPr>
        <w:t xml:space="preserve">теплоснабжение, водоснабжение, водоотведение, </w:t>
      </w:r>
      <w:r w:rsidRPr="003E7EBC">
        <w:rPr>
          <w:szCs w:val="28"/>
        </w:rPr>
        <w:lastRenderedPageBreak/>
        <w:t>электроснабжение, вывоз твердых бытовых отходов</w:t>
      </w:r>
      <w:r>
        <w:rPr>
          <w:color w:val="000000"/>
          <w:szCs w:val="28"/>
        </w:rPr>
        <w:t xml:space="preserve"> (ТБО)</w:t>
      </w:r>
      <w:r w:rsidRPr="00135973">
        <w:rPr>
          <w:rStyle w:val="af7"/>
          <w:szCs w:val="28"/>
        </w:rPr>
        <w:t xml:space="preserve">. В рамках данной работы подробно будут рассмотрены только вопросы теплоснабжения рассматриваемого </w:t>
      </w:r>
      <w:r>
        <w:rPr>
          <w:rStyle w:val="af7"/>
          <w:szCs w:val="28"/>
        </w:rPr>
        <w:t>муниципального образования</w:t>
      </w:r>
      <w:r w:rsidRPr="00135973">
        <w:rPr>
          <w:rStyle w:val="af7"/>
          <w:szCs w:val="28"/>
        </w:rPr>
        <w:t>.</w:t>
      </w:r>
    </w:p>
    <w:p w14:paraId="5827CDF8" w14:textId="77777777" w:rsidR="001B2450" w:rsidRDefault="001B2450" w:rsidP="001B2450"/>
    <w:p w14:paraId="0A159B22" w14:textId="77777777" w:rsidR="001B2450" w:rsidRPr="00855E57" w:rsidRDefault="001B2450" w:rsidP="001B2450">
      <w:pPr>
        <w:autoSpaceDE w:val="0"/>
        <w:autoSpaceDN w:val="0"/>
        <w:adjustRightInd w:val="0"/>
        <w:ind w:firstLine="708"/>
        <w:rPr>
          <w:b/>
          <w:szCs w:val="28"/>
        </w:rPr>
      </w:pPr>
    </w:p>
    <w:p w14:paraId="79ED1A60" w14:textId="77777777" w:rsidR="001B2450" w:rsidRDefault="001B2450" w:rsidP="001B2450"/>
    <w:p w14:paraId="1819C977" w14:textId="77777777" w:rsidR="001B2450" w:rsidRDefault="001B2450" w:rsidP="001B2450">
      <w:pPr>
        <w:pStyle w:val="1"/>
        <w:ind w:left="720" w:hanging="360"/>
      </w:pPr>
      <w:bookmarkStart w:id="118" w:name="_Toc38965066"/>
      <w:r w:rsidRPr="004534C4">
        <w:rPr>
          <w:szCs w:val="28"/>
        </w:rPr>
        <w:t>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118"/>
    </w:p>
    <w:p w14:paraId="3052A5FC" w14:textId="77777777" w:rsidR="001B2450" w:rsidRDefault="001B2450" w:rsidP="001B2450"/>
    <w:p w14:paraId="6DB68086" w14:textId="77777777" w:rsidR="001B2450" w:rsidRDefault="001B2450" w:rsidP="001B2450">
      <w:pPr>
        <w:ind w:firstLine="720"/>
      </w:pPr>
      <w:r>
        <w:t xml:space="preserve">Площадь строительных фондов с централизованным теплоснабжением в рассматриваемой системе и её приросты представлены в </w:t>
      </w:r>
      <w:r>
        <w:rPr>
          <w:i/>
        </w:rPr>
        <w:t>Табл.</w:t>
      </w:r>
      <w:r w:rsidRPr="00846AF7">
        <w:rPr>
          <w:i/>
        </w:rPr>
        <w:t>1.1</w:t>
      </w:r>
      <w:r>
        <w:t xml:space="preserve"> в группировке по типам зданий.</w:t>
      </w:r>
    </w:p>
    <w:p w14:paraId="0D6D7591" w14:textId="77777777" w:rsidR="001B2450" w:rsidRDefault="001B2450" w:rsidP="001B2450">
      <w:pPr>
        <w:ind w:firstLine="720"/>
        <w:rPr>
          <w:i/>
        </w:rPr>
      </w:pPr>
      <w:r>
        <w:t xml:space="preserve">Прогнозируемые объёмы потребления тепловой энергии (мощности) потребителей от теплоисточника представлены ниже в </w:t>
      </w:r>
      <w:r w:rsidRPr="00AB6760">
        <w:rPr>
          <w:i/>
        </w:rPr>
        <w:t>Табл. 1.2</w:t>
      </w:r>
      <w:r>
        <w:rPr>
          <w:i/>
        </w:rPr>
        <w:t xml:space="preserve"> </w:t>
      </w:r>
      <w:r>
        <w:t xml:space="preserve">и </w:t>
      </w:r>
      <w:r w:rsidRPr="00AB6760">
        <w:rPr>
          <w:i/>
        </w:rPr>
        <w:t>Табл. 1.</w:t>
      </w:r>
      <w:r>
        <w:rPr>
          <w:i/>
        </w:rPr>
        <w:t>3.</w:t>
      </w:r>
    </w:p>
    <w:p w14:paraId="3B43E9E8" w14:textId="77777777" w:rsidR="001B2450" w:rsidRPr="001C1077" w:rsidRDefault="001B2450" w:rsidP="001B2450">
      <w:pPr>
        <w:spacing w:line="312" w:lineRule="auto"/>
        <w:ind w:firstLine="709"/>
      </w:pPr>
      <w:r>
        <w:t xml:space="preserve">Для </w:t>
      </w:r>
      <w:r w:rsidRPr="001C1077">
        <w:t>расчёта тепловой нагрузки</w:t>
      </w:r>
      <w:r>
        <w:t xml:space="preserve"> перспективных объектов принимались значения тепловых нагрузок, представленные в технических условиях,  выданных теплосетевой организацией на присоединение данных объектов</w:t>
      </w:r>
      <w:r w:rsidRPr="001C1077">
        <w:t xml:space="preserve">. </w:t>
      </w:r>
      <w:r>
        <w:t xml:space="preserve">Для объектов, технические условия по которым ещё не выдавались, тепловая нагрузка рассчитана, исходя из </w:t>
      </w:r>
      <w:r w:rsidRPr="001C1077">
        <w:t>строительны</w:t>
      </w:r>
      <w:r>
        <w:t>х характеристик объектов и нормативов потребления ГВС для них.</w:t>
      </w:r>
      <w:r w:rsidRPr="00C95380">
        <w:t xml:space="preserve"> </w:t>
      </w:r>
      <w:r w:rsidRPr="001C1077">
        <w:t>При выдаче технических условий на подключение, значения тепловых нагрузок для этих зданий, представленные в данном отчёте, необходимо будет уточнить.</w:t>
      </w:r>
    </w:p>
    <w:p w14:paraId="377145E5" w14:textId="77777777" w:rsidR="001B2450" w:rsidRDefault="001B2450" w:rsidP="001B2450">
      <w:pPr>
        <w:spacing w:line="312" w:lineRule="auto"/>
        <w:ind w:firstLine="709"/>
      </w:pPr>
      <w:r w:rsidRPr="001C1077">
        <w:t xml:space="preserve">По результатам расчётов, </w:t>
      </w:r>
      <w:r>
        <w:t xml:space="preserve">суммарная </w:t>
      </w:r>
      <w:r w:rsidRPr="001C1077">
        <w:t xml:space="preserve">тепловая нагрузка перспективных </w:t>
      </w:r>
      <w:r>
        <w:t xml:space="preserve">потребителей </w:t>
      </w:r>
      <w:r w:rsidRPr="001C1077">
        <w:t xml:space="preserve">составляет </w:t>
      </w:r>
      <w:r>
        <w:rPr>
          <w:color w:val="000000"/>
          <w:szCs w:val="28"/>
        </w:rPr>
        <w:t>1.62</w:t>
      </w:r>
      <w:r>
        <w:t xml:space="preserve"> </w:t>
      </w:r>
      <w:r w:rsidRPr="001C1077">
        <w:rPr>
          <w:i/>
        </w:rPr>
        <w:t>Гкал/ч</w:t>
      </w:r>
      <w:r w:rsidRPr="001C1077">
        <w:t>, год</w:t>
      </w:r>
      <w:r>
        <w:t xml:space="preserve">ы подключения – </w:t>
      </w:r>
      <w:r>
        <w:rPr>
          <w:color w:val="000000"/>
          <w:szCs w:val="28"/>
        </w:rPr>
        <w:t xml:space="preserve">2021, 2023, </w:t>
      </w:r>
      <w:smartTag w:uri="urn:schemas-microsoft-com:office:smarttags" w:element="metricconverter">
        <w:smartTagPr>
          <w:attr w:name="ProductID" w:val="2022 г"/>
        </w:smartTagPr>
        <w:r>
          <w:rPr>
            <w:color w:val="000000"/>
            <w:szCs w:val="28"/>
          </w:rPr>
          <w:t>2022</w:t>
        </w:r>
        <w:r w:rsidRPr="001C1077">
          <w:t xml:space="preserve"> г</w:t>
        </w:r>
      </w:smartTag>
      <w:r w:rsidRPr="001C1077">
        <w:t>.</w:t>
      </w:r>
    </w:p>
    <w:p w14:paraId="0F932927" w14:textId="77777777" w:rsidR="001B2450" w:rsidRDefault="001B2450" w:rsidP="001B2450">
      <w:pPr>
        <w:ind w:firstLine="708"/>
      </w:pPr>
      <w:r>
        <w:t>Объёмы потребления теплоносителя и их перспективные приросты представлены ниже в разделе 3.</w:t>
      </w:r>
    </w:p>
    <w:p w14:paraId="1B9E712C" w14:textId="77777777" w:rsidR="001B2450" w:rsidRDefault="001B2450" w:rsidP="001B2450">
      <w:pPr>
        <w:ind w:firstLine="720"/>
      </w:pPr>
    </w:p>
    <w:p w14:paraId="28685AB6" w14:textId="77777777" w:rsidR="001B2450" w:rsidRDefault="001B2450" w:rsidP="001B2450">
      <w:pPr>
        <w:ind w:firstLine="720"/>
      </w:pPr>
    </w:p>
    <w:p w14:paraId="466CB4A9" w14:textId="77777777" w:rsidR="001B2450" w:rsidRDefault="001B2450" w:rsidP="001B2450">
      <w:pPr>
        <w:ind w:firstLine="720"/>
        <w:jc w:val="right"/>
        <w:rPr>
          <w:b/>
          <w:i/>
        </w:rPr>
        <w:sectPr w:rsidR="001B2450" w:rsidSect="00B71151">
          <w:footerReference w:type="even" r:id="rId18"/>
          <w:footerReference w:type="default" r:id="rId19"/>
          <w:pgSz w:w="11906" w:h="16838"/>
          <w:pgMar w:top="567" w:right="567" w:bottom="567" w:left="1418" w:header="709" w:footer="709" w:gutter="0"/>
          <w:cols w:space="708"/>
          <w:titlePg/>
          <w:docGrid w:linePitch="360"/>
        </w:sectPr>
      </w:pPr>
    </w:p>
    <w:p w14:paraId="535B883E" w14:textId="77777777" w:rsidR="001B2450" w:rsidRDefault="001B2450" w:rsidP="001B2450">
      <w:pPr>
        <w:ind w:firstLine="720"/>
        <w:jc w:val="right"/>
        <w:rPr>
          <w:b/>
          <w:i/>
        </w:rPr>
      </w:pPr>
      <w:r w:rsidRPr="008376E4">
        <w:rPr>
          <w:b/>
          <w:i/>
        </w:rPr>
        <w:lastRenderedPageBreak/>
        <w:t>Табл. 1.1</w:t>
      </w:r>
    </w:p>
    <w:p w14:paraId="79868BFC" w14:textId="77777777" w:rsidR="001B2450" w:rsidRDefault="001B2450" w:rsidP="001B2450">
      <w:pPr>
        <w:rPr>
          <w:sz w:val="20"/>
          <w:szCs w:val="20"/>
        </w:rPr>
      </w:pPr>
    </w:p>
    <w:tbl>
      <w:tblPr>
        <w:tblW w:w="14160" w:type="dxa"/>
        <w:tblInd w:w="108" w:type="dxa"/>
        <w:tblLook w:val="0000" w:firstRow="0" w:lastRow="0" w:firstColumn="0" w:lastColumn="0" w:noHBand="0" w:noVBand="0"/>
      </w:tblPr>
      <w:tblGrid>
        <w:gridCol w:w="2170"/>
        <w:gridCol w:w="964"/>
        <w:gridCol w:w="964"/>
        <w:gridCol w:w="964"/>
        <w:gridCol w:w="965"/>
        <w:gridCol w:w="965"/>
        <w:gridCol w:w="965"/>
        <w:gridCol w:w="965"/>
        <w:gridCol w:w="965"/>
        <w:gridCol w:w="965"/>
        <w:gridCol w:w="965"/>
        <w:gridCol w:w="1212"/>
        <w:gridCol w:w="1131"/>
      </w:tblGrid>
      <w:tr w:rsidR="001B2450" w14:paraId="791C5983" w14:textId="77777777" w:rsidTr="009A640D">
        <w:trPr>
          <w:trHeight w:val="300"/>
        </w:trPr>
        <w:tc>
          <w:tcPr>
            <w:tcW w:w="14160" w:type="dxa"/>
            <w:gridSpan w:val="13"/>
            <w:tcBorders>
              <w:top w:val="nil"/>
              <w:left w:val="nil"/>
              <w:bottom w:val="single" w:sz="4" w:space="0" w:color="auto"/>
              <w:right w:val="nil"/>
            </w:tcBorders>
            <w:shd w:val="clear" w:color="auto" w:fill="auto"/>
            <w:noWrap/>
            <w:vAlign w:val="bottom"/>
          </w:tcPr>
          <w:p w14:paraId="39B53E1B" w14:textId="77777777" w:rsidR="001B2450" w:rsidRDefault="001B2450" w:rsidP="009A640D">
            <w:pPr>
              <w:rPr>
                <w:b/>
                <w:bCs/>
                <w:sz w:val="22"/>
                <w:szCs w:val="22"/>
              </w:rPr>
            </w:pPr>
            <w:r>
              <w:rPr>
                <w:b/>
                <w:bCs/>
                <w:sz w:val="22"/>
                <w:szCs w:val="22"/>
              </w:rPr>
              <w:t xml:space="preserve">Площади строительных фондов с централизованным теплоснабжением, </w:t>
            </w:r>
            <w:r>
              <w:rPr>
                <w:i/>
                <w:iCs/>
                <w:sz w:val="22"/>
                <w:szCs w:val="22"/>
              </w:rPr>
              <w:t>м2</w:t>
            </w:r>
          </w:p>
        </w:tc>
      </w:tr>
      <w:tr w:rsidR="001B2450" w14:paraId="4B8334C6" w14:textId="77777777" w:rsidTr="009A640D">
        <w:trPr>
          <w:trHeight w:val="300"/>
        </w:trPr>
        <w:tc>
          <w:tcPr>
            <w:tcW w:w="2170" w:type="dxa"/>
            <w:vMerge w:val="restart"/>
            <w:tcBorders>
              <w:top w:val="nil"/>
              <w:left w:val="single" w:sz="4" w:space="0" w:color="auto"/>
              <w:bottom w:val="single" w:sz="4" w:space="0" w:color="000000"/>
              <w:right w:val="single" w:sz="4" w:space="0" w:color="auto"/>
            </w:tcBorders>
            <w:shd w:val="clear" w:color="auto" w:fill="auto"/>
            <w:vAlign w:val="bottom"/>
          </w:tcPr>
          <w:p w14:paraId="4FA2F046" w14:textId="77777777" w:rsidR="001B2450" w:rsidRDefault="001B2450" w:rsidP="009A640D">
            <w:pPr>
              <w:jc w:val="center"/>
              <w:rPr>
                <w:b/>
                <w:bCs/>
                <w:sz w:val="22"/>
                <w:szCs w:val="22"/>
              </w:rPr>
            </w:pPr>
            <w:r>
              <w:rPr>
                <w:b/>
                <w:bCs/>
                <w:sz w:val="22"/>
                <w:szCs w:val="22"/>
              </w:rPr>
              <w:t>Теплоисточник</w:t>
            </w:r>
          </w:p>
        </w:tc>
        <w:tc>
          <w:tcPr>
            <w:tcW w:w="1199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38E886AC" w14:textId="77777777" w:rsidR="001B2450" w:rsidRDefault="001B2450" w:rsidP="009A640D">
            <w:pPr>
              <w:jc w:val="center"/>
              <w:rPr>
                <w:b/>
                <w:bCs/>
                <w:sz w:val="22"/>
                <w:szCs w:val="22"/>
              </w:rPr>
            </w:pPr>
            <w:r>
              <w:rPr>
                <w:b/>
                <w:bCs/>
                <w:sz w:val="22"/>
                <w:szCs w:val="22"/>
              </w:rPr>
              <w:t>Год (период)</w:t>
            </w:r>
          </w:p>
        </w:tc>
      </w:tr>
      <w:tr w:rsidR="001B2450" w14:paraId="4604150D" w14:textId="77777777" w:rsidTr="009A640D">
        <w:trPr>
          <w:trHeight w:val="300"/>
        </w:trPr>
        <w:tc>
          <w:tcPr>
            <w:tcW w:w="2170" w:type="dxa"/>
            <w:vMerge/>
            <w:tcBorders>
              <w:top w:val="nil"/>
              <w:left w:val="single" w:sz="4" w:space="0" w:color="auto"/>
              <w:bottom w:val="single" w:sz="4" w:space="0" w:color="000000"/>
              <w:right w:val="single" w:sz="4" w:space="0" w:color="auto"/>
            </w:tcBorders>
            <w:vAlign w:val="center"/>
          </w:tcPr>
          <w:p w14:paraId="038C63EE" w14:textId="77777777" w:rsidR="001B2450" w:rsidRDefault="001B2450" w:rsidP="009A640D">
            <w:pPr>
              <w:rPr>
                <w:b/>
                <w:bCs/>
                <w:sz w:val="22"/>
                <w:szCs w:val="22"/>
              </w:rPr>
            </w:pPr>
          </w:p>
        </w:tc>
        <w:tc>
          <w:tcPr>
            <w:tcW w:w="964" w:type="dxa"/>
            <w:tcBorders>
              <w:top w:val="nil"/>
              <w:left w:val="nil"/>
              <w:bottom w:val="single" w:sz="4" w:space="0" w:color="auto"/>
              <w:right w:val="single" w:sz="4" w:space="0" w:color="auto"/>
            </w:tcBorders>
            <w:shd w:val="clear" w:color="auto" w:fill="auto"/>
            <w:vAlign w:val="bottom"/>
          </w:tcPr>
          <w:p w14:paraId="3BE24654" w14:textId="77777777" w:rsidR="001B2450" w:rsidRDefault="001B2450" w:rsidP="009A640D">
            <w:pPr>
              <w:jc w:val="center"/>
              <w:rPr>
                <w:b/>
                <w:bCs/>
                <w:sz w:val="22"/>
                <w:szCs w:val="22"/>
              </w:rPr>
            </w:pPr>
            <w:r>
              <w:rPr>
                <w:b/>
                <w:bCs/>
                <w:sz w:val="22"/>
                <w:szCs w:val="22"/>
              </w:rPr>
              <w:t>2019</w:t>
            </w:r>
          </w:p>
        </w:tc>
        <w:tc>
          <w:tcPr>
            <w:tcW w:w="964" w:type="dxa"/>
            <w:tcBorders>
              <w:top w:val="nil"/>
              <w:left w:val="nil"/>
              <w:bottom w:val="single" w:sz="4" w:space="0" w:color="auto"/>
              <w:right w:val="single" w:sz="4" w:space="0" w:color="auto"/>
            </w:tcBorders>
            <w:shd w:val="clear" w:color="auto" w:fill="auto"/>
            <w:vAlign w:val="bottom"/>
          </w:tcPr>
          <w:p w14:paraId="72B0C613" w14:textId="77777777" w:rsidR="001B2450" w:rsidRDefault="001B2450" w:rsidP="009A640D">
            <w:pPr>
              <w:jc w:val="center"/>
              <w:rPr>
                <w:b/>
                <w:bCs/>
                <w:sz w:val="22"/>
                <w:szCs w:val="22"/>
              </w:rPr>
            </w:pPr>
            <w:r>
              <w:rPr>
                <w:b/>
                <w:bCs/>
                <w:sz w:val="22"/>
                <w:szCs w:val="22"/>
              </w:rPr>
              <w:t>2020</w:t>
            </w:r>
          </w:p>
        </w:tc>
        <w:tc>
          <w:tcPr>
            <w:tcW w:w="964" w:type="dxa"/>
            <w:tcBorders>
              <w:top w:val="nil"/>
              <w:left w:val="nil"/>
              <w:bottom w:val="single" w:sz="4" w:space="0" w:color="auto"/>
              <w:right w:val="single" w:sz="4" w:space="0" w:color="auto"/>
            </w:tcBorders>
            <w:shd w:val="clear" w:color="auto" w:fill="auto"/>
            <w:vAlign w:val="bottom"/>
          </w:tcPr>
          <w:p w14:paraId="02ABC4A3" w14:textId="77777777" w:rsidR="001B2450" w:rsidRDefault="001B2450" w:rsidP="009A640D">
            <w:pPr>
              <w:jc w:val="center"/>
              <w:rPr>
                <w:b/>
                <w:bCs/>
                <w:sz w:val="22"/>
                <w:szCs w:val="22"/>
              </w:rPr>
            </w:pPr>
            <w:r>
              <w:rPr>
                <w:b/>
                <w:bCs/>
                <w:sz w:val="22"/>
                <w:szCs w:val="22"/>
              </w:rPr>
              <w:t>2021</w:t>
            </w:r>
          </w:p>
        </w:tc>
        <w:tc>
          <w:tcPr>
            <w:tcW w:w="965" w:type="dxa"/>
            <w:tcBorders>
              <w:top w:val="nil"/>
              <w:left w:val="nil"/>
              <w:bottom w:val="single" w:sz="4" w:space="0" w:color="auto"/>
              <w:right w:val="single" w:sz="4" w:space="0" w:color="auto"/>
            </w:tcBorders>
            <w:shd w:val="clear" w:color="auto" w:fill="auto"/>
            <w:vAlign w:val="bottom"/>
          </w:tcPr>
          <w:p w14:paraId="12A34CE7" w14:textId="77777777" w:rsidR="001B2450" w:rsidRDefault="001B2450" w:rsidP="009A640D">
            <w:pPr>
              <w:jc w:val="center"/>
              <w:rPr>
                <w:b/>
                <w:bCs/>
                <w:sz w:val="22"/>
                <w:szCs w:val="22"/>
              </w:rPr>
            </w:pPr>
            <w:r>
              <w:rPr>
                <w:b/>
                <w:bCs/>
                <w:sz w:val="22"/>
                <w:szCs w:val="22"/>
              </w:rPr>
              <w:t>2022</w:t>
            </w:r>
          </w:p>
        </w:tc>
        <w:tc>
          <w:tcPr>
            <w:tcW w:w="965" w:type="dxa"/>
            <w:tcBorders>
              <w:top w:val="nil"/>
              <w:left w:val="nil"/>
              <w:bottom w:val="single" w:sz="4" w:space="0" w:color="auto"/>
              <w:right w:val="single" w:sz="4" w:space="0" w:color="auto"/>
            </w:tcBorders>
            <w:shd w:val="clear" w:color="auto" w:fill="auto"/>
            <w:vAlign w:val="bottom"/>
          </w:tcPr>
          <w:p w14:paraId="1DC9E96D" w14:textId="77777777" w:rsidR="001B2450" w:rsidRDefault="001B2450" w:rsidP="009A640D">
            <w:pPr>
              <w:jc w:val="center"/>
              <w:rPr>
                <w:b/>
                <w:bCs/>
                <w:sz w:val="22"/>
                <w:szCs w:val="22"/>
              </w:rPr>
            </w:pPr>
            <w:r>
              <w:rPr>
                <w:b/>
                <w:bCs/>
                <w:sz w:val="22"/>
                <w:szCs w:val="22"/>
              </w:rPr>
              <w:t>2023</w:t>
            </w:r>
          </w:p>
        </w:tc>
        <w:tc>
          <w:tcPr>
            <w:tcW w:w="965" w:type="dxa"/>
            <w:tcBorders>
              <w:top w:val="nil"/>
              <w:left w:val="nil"/>
              <w:bottom w:val="single" w:sz="4" w:space="0" w:color="auto"/>
              <w:right w:val="single" w:sz="4" w:space="0" w:color="auto"/>
            </w:tcBorders>
            <w:shd w:val="clear" w:color="auto" w:fill="auto"/>
            <w:vAlign w:val="bottom"/>
          </w:tcPr>
          <w:p w14:paraId="660CCB38" w14:textId="77777777" w:rsidR="001B2450" w:rsidRDefault="001B2450" w:rsidP="009A640D">
            <w:pPr>
              <w:jc w:val="center"/>
              <w:rPr>
                <w:b/>
                <w:bCs/>
                <w:sz w:val="22"/>
                <w:szCs w:val="22"/>
              </w:rPr>
            </w:pPr>
            <w:r>
              <w:rPr>
                <w:b/>
                <w:bCs/>
                <w:sz w:val="22"/>
                <w:szCs w:val="22"/>
              </w:rPr>
              <w:t>2024</w:t>
            </w:r>
          </w:p>
        </w:tc>
        <w:tc>
          <w:tcPr>
            <w:tcW w:w="965" w:type="dxa"/>
            <w:tcBorders>
              <w:top w:val="nil"/>
              <w:left w:val="nil"/>
              <w:bottom w:val="single" w:sz="4" w:space="0" w:color="auto"/>
              <w:right w:val="single" w:sz="4" w:space="0" w:color="auto"/>
            </w:tcBorders>
            <w:shd w:val="clear" w:color="auto" w:fill="auto"/>
            <w:vAlign w:val="bottom"/>
          </w:tcPr>
          <w:p w14:paraId="13DD0E45" w14:textId="77777777" w:rsidR="001B2450" w:rsidRDefault="001B2450" w:rsidP="009A640D">
            <w:pPr>
              <w:jc w:val="center"/>
              <w:rPr>
                <w:b/>
                <w:bCs/>
                <w:sz w:val="22"/>
                <w:szCs w:val="22"/>
              </w:rPr>
            </w:pPr>
            <w:r>
              <w:rPr>
                <w:b/>
                <w:bCs/>
                <w:sz w:val="22"/>
                <w:szCs w:val="22"/>
              </w:rPr>
              <w:t>2025</w:t>
            </w:r>
          </w:p>
        </w:tc>
        <w:tc>
          <w:tcPr>
            <w:tcW w:w="965" w:type="dxa"/>
            <w:tcBorders>
              <w:top w:val="nil"/>
              <w:left w:val="nil"/>
              <w:bottom w:val="single" w:sz="4" w:space="0" w:color="auto"/>
              <w:right w:val="single" w:sz="4" w:space="0" w:color="auto"/>
            </w:tcBorders>
            <w:shd w:val="clear" w:color="auto" w:fill="auto"/>
            <w:vAlign w:val="bottom"/>
          </w:tcPr>
          <w:p w14:paraId="22792843" w14:textId="77777777" w:rsidR="001B2450" w:rsidRDefault="001B2450" w:rsidP="009A640D">
            <w:pPr>
              <w:jc w:val="center"/>
              <w:rPr>
                <w:b/>
                <w:bCs/>
                <w:sz w:val="22"/>
                <w:szCs w:val="22"/>
              </w:rPr>
            </w:pPr>
            <w:r>
              <w:rPr>
                <w:b/>
                <w:bCs/>
                <w:sz w:val="22"/>
                <w:szCs w:val="22"/>
              </w:rPr>
              <w:t>2026</w:t>
            </w:r>
          </w:p>
        </w:tc>
        <w:tc>
          <w:tcPr>
            <w:tcW w:w="965" w:type="dxa"/>
            <w:tcBorders>
              <w:top w:val="nil"/>
              <w:left w:val="nil"/>
              <w:bottom w:val="single" w:sz="4" w:space="0" w:color="auto"/>
              <w:right w:val="single" w:sz="4" w:space="0" w:color="auto"/>
            </w:tcBorders>
            <w:shd w:val="clear" w:color="auto" w:fill="auto"/>
            <w:vAlign w:val="bottom"/>
          </w:tcPr>
          <w:p w14:paraId="1D0A58DA" w14:textId="77777777" w:rsidR="001B2450" w:rsidRDefault="001B2450" w:rsidP="009A640D">
            <w:pPr>
              <w:jc w:val="center"/>
              <w:rPr>
                <w:b/>
                <w:bCs/>
                <w:sz w:val="22"/>
                <w:szCs w:val="22"/>
              </w:rPr>
            </w:pPr>
            <w:r>
              <w:rPr>
                <w:b/>
                <w:bCs/>
                <w:sz w:val="22"/>
                <w:szCs w:val="22"/>
              </w:rPr>
              <w:t>2027</w:t>
            </w:r>
          </w:p>
        </w:tc>
        <w:tc>
          <w:tcPr>
            <w:tcW w:w="965" w:type="dxa"/>
            <w:tcBorders>
              <w:top w:val="nil"/>
              <w:left w:val="nil"/>
              <w:bottom w:val="single" w:sz="4" w:space="0" w:color="auto"/>
              <w:right w:val="single" w:sz="4" w:space="0" w:color="auto"/>
            </w:tcBorders>
            <w:shd w:val="clear" w:color="auto" w:fill="auto"/>
            <w:vAlign w:val="bottom"/>
          </w:tcPr>
          <w:p w14:paraId="30FF53C0" w14:textId="77777777" w:rsidR="001B2450" w:rsidRDefault="001B2450" w:rsidP="009A640D">
            <w:pPr>
              <w:jc w:val="center"/>
              <w:rPr>
                <w:b/>
                <w:bCs/>
                <w:sz w:val="22"/>
                <w:szCs w:val="22"/>
              </w:rPr>
            </w:pPr>
            <w:r>
              <w:rPr>
                <w:b/>
                <w:bCs/>
                <w:sz w:val="22"/>
                <w:szCs w:val="22"/>
              </w:rPr>
              <w:t>2028</w:t>
            </w:r>
          </w:p>
        </w:tc>
        <w:tc>
          <w:tcPr>
            <w:tcW w:w="1212" w:type="dxa"/>
            <w:tcBorders>
              <w:top w:val="nil"/>
              <w:left w:val="nil"/>
              <w:bottom w:val="single" w:sz="4" w:space="0" w:color="auto"/>
              <w:right w:val="single" w:sz="4" w:space="0" w:color="auto"/>
            </w:tcBorders>
            <w:shd w:val="clear" w:color="auto" w:fill="auto"/>
            <w:vAlign w:val="bottom"/>
          </w:tcPr>
          <w:p w14:paraId="4E3CBB33" w14:textId="77777777" w:rsidR="001B2450" w:rsidRDefault="001B2450" w:rsidP="009A640D">
            <w:pPr>
              <w:jc w:val="center"/>
              <w:rPr>
                <w:b/>
                <w:bCs/>
                <w:sz w:val="22"/>
                <w:szCs w:val="22"/>
              </w:rPr>
            </w:pPr>
            <w:r>
              <w:rPr>
                <w:b/>
                <w:bCs/>
                <w:sz w:val="22"/>
                <w:szCs w:val="22"/>
              </w:rPr>
              <w:t>2029-2033</w:t>
            </w:r>
          </w:p>
        </w:tc>
        <w:tc>
          <w:tcPr>
            <w:tcW w:w="1131" w:type="dxa"/>
            <w:tcBorders>
              <w:top w:val="nil"/>
              <w:left w:val="nil"/>
              <w:bottom w:val="single" w:sz="4" w:space="0" w:color="auto"/>
              <w:right w:val="single" w:sz="4" w:space="0" w:color="auto"/>
            </w:tcBorders>
            <w:shd w:val="clear" w:color="auto" w:fill="auto"/>
            <w:vAlign w:val="bottom"/>
          </w:tcPr>
          <w:p w14:paraId="0AE67430" w14:textId="77777777" w:rsidR="001B2450" w:rsidRDefault="001B2450" w:rsidP="009A640D">
            <w:pPr>
              <w:jc w:val="center"/>
              <w:rPr>
                <w:b/>
                <w:bCs/>
                <w:sz w:val="22"/>
                <w:szCs w:val="22"/>
              </w:rPr>
            </w:pPr>
            <w:r>
              <w:rPr>
                <w:b/>
                <w:bCs/>
                <w:sz w:val="22"/>
                <w:szCs w:val="22"/>
              </w:rPr>
              <w:t>Всего</w:t>
            </w:r>
          </w:p>
        </w:tc>
      </w:tr>
      <w:tr w:rsidR="001B2450" w14:paraId="2B5807EB"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noWrap/>
            <w:vAlign w:val="bottom"/>
          </w:tcPr>
          <w:p w14:paraId="25A875BB" w14:textId="77777777" w:rsidR="001B2450" w:rsidRDefault="001B2450" w:rsidP="009A640D">
            <w:pPr>
              <w:rPr>
                <w:b/>
                <w:bCs/>
                <w:sz w:val="22"/>
                <w:szCs w:val="22"/>
              </w:rPr>
            </w:pPr>
            <w:r>
              <w:rPr>
                <w:b/>
                <w:bCs/>
                <w:sz w:val="22"/>
                <w:szCs w:val="22"/>
              </w:rPr>
              <w:t>система ТС "ТЭЦ-11"</w:t>
            </w:r>
          </w:p>
        </w:tc>
        <w:tc>
          <w:tcPr>
            <w:tcW w:w="964" w:type="dxa"/>
            <w:tcBorders>
              <w:top w:val="nil"/>
              <w:left w:val="nil"/>
              <w:bottom w:val="single" w:sz="4" w:space="0" w:color="auto"/>
              <w:right w:val="single" w:sz="4" w:space="0" w:color="auto"/>
            </w:tcBorders>
            <w:shd w:val="clear" w:color="auto" w:fill="auto"/>
            <w:noWrap/>
            <w:vAlign w:val="bottom"/>
          </w:tcPr>
          <w:p w14:paraId="4AB950E3" w14:textId="77777777" w:rsidR="001B2450" w:rsidRDefault="001B2450" w:rsidP="009A640D">
            <w:pPr>
              <w:jc w:val="center"/>
              <w:rPr>
                <w:b/>
                <w:bCs/>
                <w:sz w:val="22"/>
                <w:szCs w:val="22"/>
              </w:rPr>
            </w:pPr>
            <w:r>
              <w:rPr>
                <w:b/>
                <w:b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4260F905" w14:textId="77777777" w:rsidR="001B2450" w:rsidRDefault="001B2450" w:rsidP="009A640D">
            <w:pPr>
              <w:jc w:val="center"/>
              <w:rPr>
                <w:b/>
                <w:bCs/>
                <w:sz w:val="22"/>
                <w:szCs w:val="22"/>
              </w:rPr>
            </w:pPr>
            <w:r>
              <w:rPr>
                <w:b/>
                <w:b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1D3E0584" w14:textId="77777777" w:rsidR="001B2450" w:rsidRDefault="001B2450" w:rsidP="009A640D">
            <w:pPr>
              <w:jc w:val="center"/>
              <w:rPr>
                <w:b/>
                <w:bCs/>
                <w:sz w:val="22"/>
                <w:szCs w:val="22"/>
              </w:rPr>
            </w:pPr>
            <w:r>
              <w:rPr>
                <w:b/>
                <w:bCs/>
                <w:sz w:val="22"/>
                <w:szCs w:val="22"/>
              </w:rPr>
              <w:t> </w:t>
            </w:r>
          </w:p>
        </w:tc>
        <w:tc>
          <w:tcPr>
            <w:tcW w:w="965" w:type="dxa"/>
            <w:tcBorders>
              <w:top w:val="nil"/>
              <w:left w:val="nil"/>
              <w:bottom w:val="single" w:sz="4" w:space="0" w:color="auto"/>
              <w:right w:val="single" w:sz="4" w:space="0" w:color="auto"/>
            </w:tcBorders>
            <w:shd w:val="clear" w:color="auto" w:fill="auto"/>
            <w:noWrap/>
            <w:vAlign w:val="bottom"/>
          </w:tcPr>
          <w:p w14:paraId="6F66647A" w14:textId="77777777" w:rsidR="001B2450" w:rsidRDefault="001B2450" w:rsidP="009A640D">
            <w:pPr>
              <w:jc w:val="center"/>
              <w:rPr>
                <w:b/>
                <w:bCs/>
                <w:sz w:val="22"/>
                <w:szCs w:val="22"/>
              </w:rPr>
            </w:pPr>
            <w:r>
              <w:rPr>
                <w:b/>
                <w:bCs/>
                <w:sz w:val="22"/>
                <w:szCs w:val="22"/>
              </w:rPr>
              <w:t> </w:t>
            </w:r>
          </w:p>
        </w:tc>
        <w:tc>
          <w:tcPr>
            <w:tcW w:w="965" w:type="dxa"/>
            <w:tcBorders>
              <w:top w:val="nil"/>
              <w:left w:val="nil"/>
              <w:bottom w:val="single" w:sz="4" w:space="0" w:color="auto"/>
              <w:right w:val="single" w:sz="4" w:space="0" w:color="auto"/>
            </w:tcBorders>
            <w:shd w:val="clear" w:color="auto" w:fill="auto"/>
            <w:noWrap/>
            <w:vAlign w:val="bottom"/>
          </w:tcPr>
          <w:p w14:paraId="4629A01E" w14:textId="77777777" w:rsidR="001B2450" w:rsidRDefault="001B2450" w:rsidP="009A640D">
            <w:pPr>
              <w:jc w:val="center"/>
              <w:rPr>
                <w:b/>
                <w:bCs/>
                <w:sz w:val="22"/>
                <w:szCs w:val="22"/>
              </w:rPr>
            </w:pPr>
            <w:r>
              <w:rPr>
                <w:b/>
                <w:bCs/>
                <w:sz w:val="22"/>
                <w:szCs w:val="22"/>
              </w:rPr>
              <w:t> </w:t>
            </w:r>
          </w:p>
        </w:tc>
        <w:tc>
          <w:tcPr>
            <w:tcW w:w="965" w:type="dxa"/>
            <w:tcBorders>
              <w:top w:val="nil"/>
              <w:left w:val="nil"/>
              <w:bottom w:val="single" w:sz="4" w:space="0" w:color="auto"/>
              <w:right w:val="single" w:sz="4" w:space="0" w:color="auto"/>
            </w:tcBorders>
            <w:shd w:val="clear" w:color="auto" w:fill="auto"/>
            <w:noWrap/>
            <w:vAlign w:val="bottom"/>
          </w:tcPr>
          <w:p w14:paraId="45F08C38" w14:textId="77777777" w:rsidR="001B2450" w:rsidRDefault="001B2450" w:rsidP="009A640D">
            <w:pPr>
              <w:rPr>
                <w:sz w:val="22"/>
                <w:szCs w:val="22"/>
              </w:rPr>
            </w:pPr>
            <w:r>
              <w:rPr>
                <w:sz w:val="22"/>
                <w:szCs w:val="22"/>
              </w:rPr>
              <w:t> </w:t>
            </w:r>
          </w:p>
        </w:tc>
        <w:tc>
          <w:tcPr>
            <w:tcW w:w="965" w:type="dxa"/>
            <w:tcBorders>
              <w:top w:val="nil"/>
              <w:left w:val="nil"/>
              <w:bottom w:val="single" w:sz="4" w:space="0" w:color="auto"/>
              <w:right w:val="single" w:sz="4" w:space="0" w:color="auto"/>
            </w:tcBorders>
            <w:shd w:val="clear" w:color="auto" w:fill="auto"/>
            <w:noWrap/>
            <w:vAlign w:val="bottom"/>
          </w:tcPr>
          <w:p w14:paraId="38401AB5" w14:textId="77777777" w:rsidR="001B2450" w:rsidRDefault="001B2450" w:rsidP="009A640D">
            <w:pPr>
              <w:rPr>
                <w:sz w:val="22"/>
                <w:szCs w:val="22"/>
              </w:rPr>
            </w:pPr>
            <w:r>
              <w:rPr>
                <w:sz w:val="22"/>
                <w:szCs w:val="22"/>
              </w:rPr>
              <w:t> </w:t>
            </w:r>
          </w:p>
        </w:tc>
        <w:tc>
          <w:tcPr>
            <w:tcW w:w="965" w:type="dxa"/>
            <w:tcBorders>
              <w:top w:val="nil"/>
              <w:left w:val="nil"/>
              <w:bottom w:val="single" w:sz="4" w:space="0" w:color="auto"/>
              <w:right w:val="single" w:sz="4" w:space="0" w:color="auto"/>
            </w:tcBorders>
            <w:shd w:val="clear" w:color="auto" w:fill="auto"/>
            <w:noWrap/>
            <w:vAlign w:val="bottom"/>
          </w:tcPr>
          <w:p w14:paraId="0E4D6DD8" w14:textId="77777777" w:rsidR="001B2450" w:rsidRDefault="001B2450" w:rsidP="009A640D">
            <w:pPr>
              <w:rPr>
                <w:sz w:val="22"/>
                <w:szCs w:val="22"/>
              </w:rPr>
            </w:pPr>
            <w:r>
              <w:rPr>
                <w:sz w:val="22"/>
                <w:szCs w:val="22"/>
              </w:rPr>
              <w:t> </w:t>
            </w:r>
          </w:p>
        </w:tc>
        <w:tc>
          <w:tcPr>
            <w:tcW w:w="965" w:type="dxa"/>
            <w:tcBorders>
              <w:top w:val="nil"/>
              <w:left w:val="nil"/>
              <w:bottom w:val="single" w:sz="4" w:space="0" w:color="auto"/>
              <w:right w:val="single" w:sz="4" w:space="0" w:color="auto"/>
            </w:tcBorders>
            <w:shd w:val="clear" w:color="auto" w:fill="auto"/>
            <w:noWrap/>
            <w:vAlign w:val="bottom"/>
          </w:tcPr>
          <w:p w14:paraId="4B7BB403" w14:textId="77777777" w:rsidR="001B2450" w:rsidRDefault="001B2450" w:rsidP="009A640D">
            <w:pPr>
              <w:rPr>
                <w:sz w:val="22"/>
                <w:szCs w:val="22"/>
              </w:rPr>
            </w:pPr>
            <w:r>
              <w:rPr>
                <w:sz w:val="22"/>
                <w:szCs w:val="22"/>
              </w:rPr>
              <w:t> </w:t>
            </w:r>
          </w:p>
        </w:tc>
        <w:tc>
          <w:tcPr>
            <w:tcW w:w="965" w:type="dxa"/>
            <w:tcBorders>
              <w:top w:val="nil"/>
              <w:left w:val="nil"/>
              <w:bottom w:val="single" w:sz="4" w:space="0" w:color="auto"/>
              <w:right w:val="single" w:sz="4" w:space="0" w:color="auto"/>
            </w:tcBorders>
            <w:shd w:val="clear" w:color="auto" w:fill="auto"/>
            <w:noWrap/>
            <w:vAlign w:val="bottom"/>
          </w:tcPr>
          <w:p w14:paraId="63B5A7F0" w14:textId="77777777" w:rsidR="001B2450" w:rsidRDefault="001B2450" w:rsidP="009A640D">
            <w:pPr>
              <w:rPr>
                <w:sz w:val="22"/>
                <w:szCs w:val="22"/>
              </w:rPr>
            </w:pPr>
            <w:r>
              <w:rPr>
                <w:sz w:val="22"/>
                <w:szCs w:val="22"/>
              </w:rPr>
              <w:t> </w:t>
            </w:r>
          </w:p>
        </w:tc>
        <w:tc>
          <w:tcPr>
            <w:tcW w:w="1212" w:type="dxa"/>
            <w:tcBorders>
              <w:top w:val="nil"/>
              <w:left w:val="nil"/>
              <w:bottom w:val="single" w:sz="4" w:space="0" w:color="auto"/>
              <w:right w:val="single" w:sz="4" w:space="0" w:color="auto"/>
            </w:tcBorders>
            <w:shd w:val="clear" w:color="auto" w:fill="auto"/>
            <w:noWrap/>
            <w:vAlign w:val="bottom"/>
          </w:tcPr>
          <w:p w14:paraId="4AF87BA7" w14:textId="77777777" w:rsidR="001B2450" w:rsidRDefault="001B2450" w:rsidP="009A640D">
            <w:pPr>
              <w:rPr>
                <w:sz w:val="22"/>
                <w:szCs w:val="22"/>
              </w:rPr>
            </w:pPr>
            <w:r>
              <w:rPr>
                <w:sz w:val="22"/>
                <w:szCs w:val="22"/>
              </w:rPr>
              <w:t> </w:t>
            </w:r>
          </w:p>
        </w:tc>
        <w:tc>
          <w:tcPr>
            <w:tcW w:w="1131" w:type="dxa"/>
            <w:tcBorders>
              <w:top w:val="nil"/>
              <w:left w:val="nil"/>
              <w:bottom w:val="single" w:sz="4" w:space="0" w:color="auto"/>
              <w:right w:val="single" w:sz="4" w:space="0" w:color="auto"/>
            </w:tcBorders>
            <w:shd w:val="clear" w:color="auto" w:fill="auto"/>
            <w:noWrap/>
            <w:vAlign w:val="bottom"/>
          </w:tcPr>
          <w:p w14:paraId="39AC8ADD" w14:textId="77777777" w:rsidR="001B2450" w:rsidRDefault="001B2450" w:rsidP="009A640D">
            <w:pPr>
              <w:rPr>
                <w:sz w:val="22"/>
                <w:szCs w:val="22"/>
              </w:rPr>
            </w:pPr>
            <w:r>
              <w:rPr>
                <w:sz w:val="22"/>
                <w:szCs w:val="22"/>
              </w:rPr>
              <w:t> </w:t>
            </w:r>
          </w:p>
        </w:tc>
      </w:tr>
      <w:tr w:rsidR="001B2450" w14:paraId="370FD5BB"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6B348EB9" w14:textId="77777777" w:rsidR="001B2450" w:rsidRDefault="001B2450" w:rsidP="009A640D">
            <w:pPr>
              <w:outlineLvl w:val="0"/>
              <w:rPr>
                <w:sz w:val="22"/>
                <w:szCs w:val="22"/>
              </w:rPr>
            </w:pPr>
            <w:r>
              <w:rPr>
                <w:sz w:val="22"/>
                <w:szCs w:val="22"/>
              </w:rPr>
              <w:t>Общий прирост</w:t>
            </w:r>
          </w:p>
        </w:tc>
        <w:tc>
          <w:tcPr>
            <w:tcW w:w="964" w:type="dxa"/>
            <w:tcBorders>
              <w:top w:val="nil"/>
              <w:left w:val="nil"/>
              <w:bottom w:val="single" w:sz="4" w:space="0" w:color="auto"/>
              <w:right w:val="single" w:sz="4" w:space="0" w:color="auto"/>
            </w:tcBorders>
            <w:shd w:val="clear" w:color="auto" w:fill="auto"/>
            <w:noWrap/>
            <w:vAlign w:val="bottom"/>
          </w:tcPr>
          <w:p w14:paraId="5A542C91" w14:textId="77777777" w:rsidR="001B2450" w:rsidRDefault="001B2450" w:rsidP="009A640D">
            <w:pPr>
              <w:jc w:val="center"/>
              <w:outlineLvl w:val="0"/>
              <w:rPr>
                <w:sz w:val="22"/>
                <w:szCs w:val="22"/>
              </w:rPr>
            </w:pPr>
            <w:r>
              <w:rPr>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6A3E9D1A" w14:textId="77777777" w:rsidR="001B2450" w:rsidRDefault="001B2450" w:rsidP="009A640D">
            <w:pPr>
              <w:jc w:val="center"/>
              <w:outlineLvl w:val="0"/>
              <w:rPr>
                <w:sz w:val="22"/>
                <w:szCs w:val="22"/>
              </w:rPr>
            </w:pPr>
            <w:r>
              <w:rPr>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7F1DD3E5" w14:textId="77777777" w:rsidR="001B2450" w:rsidRDefault="001B2450" w:rsidP="009A640D">
            <w:pPr>
              <w:jc w:val="center"/>
              <w:outlineLvl w:val="0"/>
              <w:rPr>
                <w:sz w:val="22"/>
                <w:szCs w:val="22"/>
              </w:rPr>
            </w:pPr>
            <w:r>
              <w:rPr>
                <w:sz w:val="22"/>
                <w:szCs w:val="22"/>
              </w:rPr>
              <w:t>2100</w:t>
            </w:r>
          </w:p>
        </w:tc>
        <w:tc>
          <w:tcPr>
            <w:tcW w:w="965" w:type="dxa"/>
            <w:tcBorders>
              <w:top w:val="nil"/>
              <w:left w:val="nil"/>
              <w:bottom w:val="single" w:sz="4" w:space="0" w:color="auto"/>
              <w:right w:val="single" w:sz="4" w:space="0" w:color="auto"/>
            </w:tcBorders>
            <w:shd w:val="clear" w:color="auto" w:fill="auto"/>
            <w:noWrap/>
            <w:vAlign w:val="bottom"/>
          </w:tcPr>
          <w:p w14:paraId="3656F626" w14:textId="77777777" w:rsidR="001B2450" w:rsidRDefault="001B2450" w:rsidP="009A640D">
            <w:pPr>
              <w:jc w:val="center"/>
              <w:outlineLvl w:val="0"/>
              <w:rPr>
                <w:sz w:val="22"/>
                <w:szCs w:val="22"/>
              </w:rPr>
            </w:pPr>
            <w:r>
              <w:rPr>
                <w:sz w:val="22"/>
                <w:szCs w:val="22"/>
              </w:rPr>
              <w:t>1400</w:t>
            </w:r>
          </w:p>
        </w:tc>
        <w:tc>
          <w:tcPr>
            <w:tcW w:w="965" w:type="dxa"/>
            <w:tcBorders>
              <w:top w:val="nil"/>
              <w:left w:val="nil"/>
              <w:bottom w:val="single" w:sz="4" w:space="0" w:color="auto"/>
              <w:right w:val="single" w:sz="4" w:space="0" w:color="auto"/>
            </w:tcBorders>
            <w:shd w:val="clear" w:color="auto" w:fill="auto"/>
            <w:noWrap/>
            <w:vAlign w:val="bottom"/>
          </w:tcPr>
          <w:p w14:paraId="412DD051" w14:textId="77777777" w:rsidR="001B2450" w:rsidRDefault="001B2450" w:rsidP="009A640D">
            <w:pPr>
              <w:jc w:val="center"/>
              <w:outlineLvl w:val="0"/>
              <w:rPr>
                <w:sz w:val="22"/>
                <w:szCs w:val="22"/>
              </w:rPr>
            </w:pPr>
            <w:r>
              <w:rPr>
                <w:sz w:val="22"/>
                <w:szCs w:val="22"/>
              </w:rPr>
              <w:t>3300</w:t>
            </w:r>
          </w:p>
        </w:tc>
        <w:tc>
          <w:tcPr>
            <w:tcW w:w="965" w:type="dxa"/>
            <w:tcBorders>
              <w:top w:val="nil"/>
              <w:left w:val="nil"/>
              <w:bottom w:val="single" w:sz="4" w:space="0" w:color="auto"/>
              <w:right w:val="single" w:sz="4" w:space="0" w:color="auto"/>
            </w:tcBorders>
            <w:shd w:val="clear" w:color="auto" w:fill="auto"/>
            <w:noWrap/>
            <w:vAlign w:val="bottom"/>
          </w:tcPr>
          <w:p w14:paraId="159D9C54" w14:textId="77777777" w:rsidR="001B2450" w:rsidRDefault="001B2450" w:rsidP="009A640D">
            <w:pPr>
              <w:jc w:val="center"/>
              <w:outlineLvl w:val="0"/>
              <w:rPr>
                <w:sz w:val="22"/>
                <w:szCs w:val="22"/>
              </w:rPr>
            </w:pPr>
            <w:r>
              <w:rPr>
                <w:sz w:val="22"/>
                <w:szCs w:val="22"/>
              </w:rPr>
              <w:t> </w:t>
            </w:r>
          </w:p>
        </w:tc>
        <w:tc>
          <w:tcPr>
            <w:tcW w:w="965" w:type="dxa"/>
            <w:tcBorders>
              <w:top w:val="nil"/>
              <w:left w:val="nil"/>
              <w:bottom w:val="single" w:sz="4" w:space="0" w:color="auto"/>
              <w:right w:val="single" w:sz="4" w:space="0" w:color="auto"/>
            </w:tcBorders>
            <w:shd w:val="clear" w:color="auto" w:fill="auto"/>
            <w:noWrap/>
            <w:vAlign w:val="bottom"/>
          </w:tcPr>
          <w:p w14:paraId="5A830161" w14:textId="77777777" w:rsidR="001B2450" w:rsidRDefault="001B2450" w:rsidP="009A640D">
            <w:pPr>
              <w:jc w:val="center"/>
              <w:outlineLvl w:val="0"/>
              <w:rPr>
                <w:sz w:val="22"/>
                <w:szCs w:val="22"/>
              </w:rPr>
            </w:pPr>
            <w:r>
              <w:rPr>
                <w:sz w:val="22"/>
                <w:szCs w:val="22"/>
              </w:rPr>
              <w:t> </w:t>
            </w:r>
          </w:p>
        </w:tc>
        <w:tc>
          <w:tcPr>
            <w:tcW w:w="965" w:type="dxa"/>
            <w:tcBorders>
              <w:top w:val="nil"/>
              <w:left w:val="nil"/>
              <w:bottom w:val="single" w:sz="4" w:space="0" w:color="auto"/>
              <w:right w:val="single" w:sz="4" w:space="0" w:color="auto"/>
            </w:tcBorders>
            <w:shd w:val="clear" w:color="auto" w:fill="auto"/>
            <w:noWrap/>
            <w:vAlign w:val="bottom"/>
          </w:tcPr>
          <w:p w14:paraId="6ED8CF49" w14:textId="77777777" w:rsidR="001B2450" w:rsidRDefault="001B2450" w:rsidP="009A640D">
            <w:pPr>
              <w:jc w:val="center"/>
              <w:outlineLvl w:val="0"/>
              <w:rPr>
                <w:sz w:val="22"/>
                <w:szCs w:val="22"/>
              </w:rPr>
            </w:pPr>
            <w:r>
              <w:rPr>
                <w:sz w:val="22"/>
                <w:szCs w:val="22"/>
              </w:rPr>
              <w:t> </w:t>
            </w:r>
          </w:p>
        </w:tc>
        <w:tc>
          <w:tcPr>
            <w:tcW w:w="965" w:type="dxa"/>
            <w:tcBorders>
              <w:top w:val="nil"/>
              <w:left w:val="nil"/>
              <w:bottom w:val="single" w:sz="4" w:space="0" w:color="auto"/>
              <w:right w:val="single" w:sz="4" w:space="0" w:color="auto"/>
            </w:tcBorders>
            <w:shd w:val="clear" w:color="auto" w:fill="auto"/>
            <w:noWrap/>
            <w:vAlign w:val="bottom"/>
          </w:tcPr>
          <w:p w14:paraId="0E9516B0" w14:textId="77777777" w:rsidR="001B2450" w:rsidRDefault="001B2450" w:rsidP="009A640D">
            <w:pPr>
              <w:jc w:val="center"/>
              <w:outlineLvl w:val="0"/>
              <w:rPr>
                <w:sz w:val="22"/>
                <w:szCs w:val="22"/>
              </w:rPr>
            </w:pPr>
            <w:r>
              <w:rPr>
                <w:sz w:val="22"/>
                <w:szCs w:val="22"/>
              </w:rPr>
              <w:t> </w:t>
            </w:r>
          </w:p>
        </w:tc>
        <w:tc>
          <w:tcPr>
            <w:tcW w:w="965" w:type="dxa"/>
            <w:tcBorders>
              <w:top w:val="nil"/>
              <w:left w:val="nil"/>
              <w:bottom w:val="single" w:sz="4" w:space="0" w:color="auto"/>
              <w:right w:val="single" w:sz="4" w:space="0" w:color="auto"/>
            </w:tcBorders>
            <w:shd w:val="clear" w:color="auto" w:fill="auto"/>
            <w:noWrap/>
            <w:vAlign w:val="bottom"/>
          </w:tcPr>
          <w:p w14:paraId="08941876" w14:textId="77777777" w:rsidR="001B2450" w:rsidRDefault="001B2450" w:rsidP="009A640D">
            <w:pPr>
              <w:jc w:val="center"/>
              <w:outlineLvl w:val="0"/>
              <w:rPr>
                <w:sz w:val="22"/>
                <w:szCs w:val="22"/>
              </w:rPr>
            </w:pPr>
            <w:r>
              <w:rPr>
                <w:sz w:val="22"/>
                <w:szCs w:val="22"/>
              </w:rPr>
              <w:t> </w:t>
            </w:r>
          </w:p>
        </w:tc>
        <w:tc>
          <w:tcPr>
            <w:tcW w:w="1212" w:type="dxa"/>
            <w:tcBorders>
              <w:top w:val="nil"/>
              <w:left w:val="nil"/>
              <w:bottom w:val="single" w:sz="4" w:space="0" w:color="auto"/>
              <w:right w:val="single" w:sz="4" w:space="0" w:color="auto"/>
            </w:tcBorders>
            <w:shd w:val="clear" w:color="auto" w:fill="auto"/>
            <w:noWrap/>
            <w:vAlign w:val="bottom"/>
          </w:tcPr>
          <w:p w14:paraId="347B1506" w14:textId="77777777" w:rsidR="001B2450" w:rsidRDefault="001B2450" w:rsidP="009A640D">
            <w:pPr>
              <w:jc w:val="center"/>
              <w:outlineLvl w:val="0"/>
              <w:rPr>
                <w:sz w:val="22"/>
                <w:szCs w:val="22"/>
              </w:rPr>
            </w:pPr>
            <w:r>
              <w:rPr>
                <w:sz w:val="22"/>
                <w:szCs w:val="22"/>
              </w:rPr>
              <w:t> </w:t>
            </w:r>
          </w:p>
        </w:tc>
        <w:tc>
          <w:tcPr>
            <w:tcW w:w="1131" w:type="dxa"/>
            <w:tcBorders>
              <w:top w:val="nil"/>
              <w:left w:val="nil"/>
              <w:bottom w:val="single" w:sz="4" w:space="0" w:color="auto"/>
              <w:right w:val="single" w:sz="4" w:space="0" w:color="auto"/>
            </w:tcBorders>
            <w:shd w:val="clear" w:color="auto" w:fill="auto"/>
            <w:noWrap/>
            <w:vAlign w:val="bottom"/>
          </w:tcPr>
          <w:p w14:paraId="70E25CD2" w14:textId="77777777" w:rsidR="001B2450" w:rsidRDefault="001B2450" w:rsidP="009A640D">
            <w:pPr>
              <w:jc w:val="center"/>
              <w:outlineLvl w:val="0"/>
              <w:rPr>
                <w:sz w:val="22"/>
                <w:szCs w:val="22"/>
              </w:rPr>
            </w:pPr>
            <w:r>
              <w:rPr>
                <w:sz w:val="22"/>
                <w:szCs w:val="22"/>
              </w:rPr>
              <w:t>6800</w:t>
            </w:r>
          </w:p>
        </w:tc>
      </w:tr>
      <w:tr w:rsidR="001B2450" w14:paraId="01802AEB"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75874112" w14:textId="77777777" w:rsidR="001B2450" w:rsidRDefault="001B2450" w:rsidP="009A640D">
            <w:pPr>
              <w:outlineLvl w:val="0"/>
              <w:rPr>
                <w:i/>
                <w:iCs/>
                <w:sz w:val="22"/>
                <w:szCs w:val="22"/>
              </w:rPr>
            </w:pPr>
            <w:r>
              <w:rPr>
                <w:i/>
                <w:iCs/>
                <w:sz w:val="22"/>
                <w:szCs w:val="22"/>
              </w:rPr>
              <w:t xml:space="preserve">  жилые</w:t>
            </w:r>
          </w:p>
        </w:tc>
        <w:tc>
          <w:tcPr>
            <w:tcW w:w="964" w:type="dxa"/>
            <w:tcBorders>
              <w:top w:val="nil"/>
              <w:left w:val="nil"/>
              <w:bottom w:val="single" w:sz="4" w:space="0" w:color="auto"/>
              <w:right w:val="single" w:sz="4" w:space="0" w:color="auto"/>
            </w:tcBorders>
            <w:shd w:val="clear" w:color="auto" w:fill="auto"/>
            <w:noWrap/>
            <w:vAlign w:val="bottom"/>
          </w:tcPr>
          <w:p w14:paraId="60D83D15" w14:textId="77777777" w:rsidR="001B2450" w:rsidRDefault="001B2450" w:rsidP="009A640D">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62AC3E0C" w14:textId="77777777" w:rsidR="001B2450" w:rsidRDefault="001B2450" w:rsidP="009A640D">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04D53006" w14:textId="77777777" w:rsidR="001B2450" w:rsidRDefault="001B2450" w:rsidP="009A640D">
            <w:pPr>
              <w:jc w:val="center"/>
              <w:outlineLvl w:val="0"/>
              <w:rPr>
                <w:i/>
                <w:iCs/>
                <w:sz w:val="22"/>
                <w:szCs w:val="22"/>
              </w:rPr>
            </w:pPr>
            <w:r>
              <w:rPr>
                <w:i/>
                <w:iCs/>
                <w:sz w:val="22"/>
                <w:szCs w:val="22"/>
              </w:rPr>
              <w:t>2100</w:t>
            </w:r>
          </w:p>
        </w:tc>
        <w:tc>
          <w:tcPr>
            <w:tcW w:w="965" w:type="dxa"/>
            <w:tcBorders>
              <w:top w:val="nil"/>
              <w:left w:val="nil"/>
              <w:bottom w:val="single" w:sz="4" w:space="0" w:color="auto"/>
              <w:right w:val="single" w:sz="4" w:space="0" w:color="auto"/>
            </w:tcBorders>
            <w:shd w:val="clear" w:color="auto" w:fill="auto"/>
            <w:noWrap/>
            <w:vAlign w:val="bottom"/>
          </w:tcPr>
          <w:p w14:paraId="01A00B9C" w14:textId="77777777" w:rsidR="001B2450" w:rsidRDefault="001B2450" w:rsidP="009A640D">
            <w:pPr>
              <w:jc w:val="center"/>
              <w:outlineLvl w:val="0"/>
              <w:rPr>
                <w:i/>
                <w:iCs/>
                <w:sz w:val="22"/>
                <w:szCs w:val="22"/>
              </w:rPr>
            </w:pPr>
            <w:r>
              <w:rPr>
                <w:i/>
                <w:iCs/>
                <w:sz w:val="22"/>
                <w:szCs w:val="22"/>
              </w:rPr>
              <w:t> </w:t>
            </w:r>
          </w:p>
        </w:tc>
        <w:tc>
          <w:tcPr>
            <w:tcW w:w="965" w:type="dxa"/>
            <w:tcBorders>
              <w:top w:val="nil"/>
              <w:left w:val="nil"/>
              <w:bottom w:val="single" w:sz="4" w:space="0" w:color="auto"/>
              <w:right w:val="single" w:sz="4" w:space="0" w:color="auto"/>
            </w:tcBorders>
            <w:shd w:val="clear" w:color="auto" w:fill="auto"/>
            <w:noWrap/>
            <w:vAlign w:val="bottom"/>
          </w:tcPr>
          <w:p w14:paraId="73EA0056" w14:textId="77777777" w:rsidR="001B2450" w:rsidRDefault="001B2450" w:rsidP="009A640D">
            <w:pPr>
              <w:jc w:val="center"/>
              <w:outlineLvl w:val="0"/>
              <w:rPr>
                <w:i/>
                <w:iCs/>
                <w:sz w:val="22"/>
                <w:szCs w:val="22"/>
              </w:rPr>
            </w:pPr>
            <w:r>
              <w:rPr>
                <w:i/>
                <w:iCs/>
                <w:sz w:val="22"/>
                <w:szCs w:val="22"/>
              </w:rPr>
              <w:t>3300</w:t>
            </w:r>
          </w:p>
        </w:tc>
        <w:tc>
          <w:tcPr>
            <w:tcW w:w="965" w:type="dxa"/>
            <w:tcBorders>
              <w:top w:val="nil"/>
              <w:left w:val="nil"/>
              <w:bottom w:val="single" w:sz="4" w:space="0" w:color="auto"/>
              <w:right w:val="single" w:sz="4" w:space="0" w:color="auto"/>
            </w:tcBorders>
            <w:shd w:val="clear" w:color="auto" w:fill="auto"/>
            <w:noWrap/>
            <w:vAlign w:val="bottom"/>
          </w:tcPr>
          <w:p w14:paraId="731BEAF0" w14:textId="77777777" w:rsidR="001B2450" w:rsidRDefault="001B2450" w:rsidP="009A640D">
            <w:pPr>
              <w:jc w:val="center"/>
              <w:outlineLvl w:val="0"/>
              <w:rPr>
                <w:i/>
                <w:iCs/>
                <w:sz w:val="22"/>
                <w:szCs w:val="22"/>
              </w:rPr>
            </w:pPr>
            <w:r>
              <w:rPr>
                <w:i/>
                <w:iCs/>
                <w:sz w:val="22"/>
                <w:szCs w:val="22"/>
              </w:rPr>
              <w:t> </w:t>
            </w:r>
          </w:p>
        </w:tc>
        <w:tc>
          <w:tcPr>
            <w:tcW w:w="965" w:type="dxa"/>
            <w:tcBorders>
              <w:top w:val="nil"/>
              <w:left w:val="nil"/>
              <w:bottom w:val="single" w:sz="4" w:space="0" w:color="auto"/>
              <w:right w:val="single" w:sz="4" w:space="0" w:color="auto"/>
            </w:tcBorders>
            <w:shd w:val="clear" w:color="auto" w:fill="auto"/>
            <w:noWrap/>
            <w:vAlign w:val="bottom"/>
          </w:tcPr>
          <w:p w14:paraId="1110DCC5" w14:textId="77777777" w:rsidR="001B2450" w:rsidRDefault="001B2450" w:rsidP="009A640D">
            <w:pPr>
              <w:jc w:val="center"/>
              <w:outlineLvl w:val="0"/>
              <w:rPr>
                <w:i/>
                <w:iCs/>
                <w:sz w:val="22"/>
                <w:szCs w:val="22"/>
              </w:rPr>
            </w:pPr>
            <w:r>
              <w:rPr>
                <w:i/>
                <w:iCs/>
                <w:sz w:val="22"/>
                <w:szCs w:val="22"/>
              </w:rPr>
              <w:t> </w:t>
            </w:r>
          </w:p>
        </w:tc>
        <w:tc>
          <w:tcPr>
            <w:tcW w:w="965" w:type="dxa"/>
            <w:tcBorders>
              <w:top w:val="nil"/>
              <w:left w:val="nil"/>
              <w:bottom w:val="single" w:sz="4" w:space="0" w:color="auto"/>
              <w:right w:val="single" w:sz="4" w:space="0" w:color="auto"/>
            </w:tcBorders>
            <w:shd w:val="clear" w:color="auto" w:fill="auto"/>
            <w:noWrap/>
            <w:vAlign w:val="bottom"/>
          </w:tcPr>
          <w:p w14:paraId="4EF2347A" w14:textId="77777777" w:rsidR="001B2450" w:rsidRDefault="001B2450" w:rsidP="009A640D">
            <w:pPr>
              <w:jc w:val="center"/>
              <w:outlineLvl w:val="0"/>
              <w:rPr>
                <w:i/>
                <w:iCs/>
                <w:sz w:val="22"/>
                <w:szCs w:val="22"/>
              </w:rPr>
            </w:pPr>
            <w:r>
              <w:rPr>
                <w:i/>
                <w:iCs/>
                <w:sz w:val="22"/>
                <w:szCs w:val="22"/>
              </w:rPr>
              <w:t> </w:t>
            </w:r>
          </w:p>
        </w:tc>
        <w:tc>
          <w:tcPr>
            <w:tcW w:w="965" w:type="dxa"/>
            <w:tcBorders>
              <w:top w:val="nil"/>
              <w:left w:val="nil"/>
              <w:bottom w:val="single" w:sz="4" w:space="0" w:color="auto"/>
              <w:right w:val="single" w:sz="4" w:space="0" w:color="auto"/>
            </w:tcBorders>
            <w:shd w:val="clear" w:color="auto" w:fill="auto"/>
            <w:noWrap/>
            <w:vAlign w:val="bottom"/>
          </w:tcPr>
          <w:p w14:paraId="3CD40E07" w14:textId="77777777" w:rsidR="001B2450" w:rsidRDefault="001B2450" w:rsidP="009A640D">
            <w:pPr>
              <w:jc w:val="center"/>
              <w:outlineLvl w:val="0"/>
              <w:rPr>
                <w:i/>
                <w:iCs/>
                <w:sz w:val="22"/>
                <w:szCs w:val="22"/>
              </w:rPr>
            </w:pPr>
            <w:r>
              <w:rPr>
                <w:i/>
                <w:iCs/>
                <w:sz w:val="22"/>
                <w:szCs w:val="22"/>
              </w:rPr>
              <w:t> </w:t>
            </w:r>
          </w:p>
        </w:tc>
        <w:tc>
          <w:tcPr>
            <w:tcW w:w="965" w:type="dxa"/>
            <w:tcBorders>
              <w:top w:val="nil"/>
              <w:left w:val="nil"/>
              <w:bottom w:val="single" w:sz="4" w:space="0" w:color="auto"/>
              <w:right w:val="single" w:sz="4" w:space="0" w:color="auto"/>
            </w:tcBorders>
            <w:shd w:val="clear" w:color="auto" w:fill="auto"/>
            <w:noWrap/>
            <w:vAlign w:val="bottom"/>
          </w:tcPr>
          <w:p w14:paraId="2E2AF6FD" w14:textId="77777777" w:rsidR="001B2450" w:rsidRDefault="001B2450" w:rsidP="009A640D">
            <w:pPr>
              <w:jc w:val="center"/>
              <w:outlineLvl w:val="0"/>
              <w:rPr>
                <w:i/>
                <w:iCs/>
                <w:sz w:val="22"/>
                <w:szCs w:val="22"/>
              </w:rPr>
            </w:pPr>
            <w:r>
              <w:rPr>
                <w:i/>
                <w:iCs/>
                <w:sz w:val="22"/>
                <w:szCs w:val="22"/>
              </w:rPr>
              <w:t> </w:t>
            </w:r>
          </w:p>
        </w:tc>
        <w:tc>
          <w:tcPr>
            <w:tcW w:w="1212" w:type="dxa"/>
            <w:tcBorders>
              <w:top w:val="nil"/>
              <w:left w:val="nil"/>
              <w:bottom w:val="single" w:sz="4" w:space="0" w:color="auto"/>
              <w:right w:val="single" w:sz="4" w:space="0" w:color="auto"/>
            </w:tcBorders>
            <w:shd w:val="clear" w:color="auto" w:fill="auto"/>
            <w:noWrap/>
            <w:vAlign w:val="bottom"/>
          </w:tcPr>
          <w:p w14:paraId="41521696" w14:textId="77777777" w:rsidR="001B2450" w:rsidRDefault="001B2450" w:rsidP="009A640D">
            <w:pPr>
              <w:jc w:val="center"/>
              <w:outlineLvl w:val="0"/>
              <w:rPr>
                <w:i/>
                <w:iCs/>
                <w:sz w:val="22"/>
                <w:szCs w:val="22"/>
              </w:rPr>
            </w:pPr>
            <w:r>
              <w:rPr>
                <w:i/>
                <w:iCs/>
                <w:sz w:val="22"/>
                <w:szCs w:val="22"/>
              </w:rPr>
              <w:t> </w:t>
            </w:r>
          </w:p>
        </w:tc>
        <w:tc>
          <w:tcPr>
            <w:tcW w:w="1131" w:type="dxa"/>
            <w:tcBorders>
              <w:top w:val="nil"/>
              <w:left w:val="nil"/>
              <w:bottom w:val="single" w:sz="4" w:space="0" w:color="auto"/>
              <w:right w:val="single" w:sz="4" w:space="0" w:color="auto"/>
            </w:tcBorders>
            <w:shd w:val="clear" w:color="auto" w:fill="auto"/>
            <w:noWrap/>
            <w:vAlign w:val="bottom"/>
          </w:tcPr>
          <w:p w14:paraId="053947B2" w14:textId="77777777" w:rsidR="001B2450" w:rsidRDefault="001B2450" w:rsidP="009A640D">
            <w:pPr>
              <w:jc w:val="center"/>
              <w:outlineLvl w:val="0"/>
              <w:rPr>
                <w:i/>
                <w:iCs/>
                <w:sz w:val="22"/>
                <w:szCs w:val="22"/>
              </w:rPr>
            </w:pPr>
            <w:r>
              <w:rPr>
                <w:i/>
                <w:iCs/>
                <w:sz w:val="22"/>
                <w:szCs w:val="22"/>
              </w:rPr>
              <w:t>5400</w:t>
            </w:r>
          </w:p>
        </w:tc>
      </w:tr>
      <w:tr w:rsidR="001B2450" w14:paraId="46687848"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2CFB3624" w14:textId="77777777" w:rsidR="001B2450" w:rsidRDefault="001B2450" w:rsidP="009A640D">
            <w:pPr>
              <w:outlineLvl w:val="0"/>
              <w:rPr>
                <w:i/>
                <w:iCs/>
                <w:sz w:val="22"/>
                <w:szCs w:val="22"/>
              </w:rPr>
            </w:pPr>
            <w:r>
              <w:rPr>
                <w:i/>
                <w:iCs/>
                <w:sz w:val="22"/>
                <w:szCs w:val="22"/>
              </w:rPr>
              <w:t xml:space="preserve">  нежилые</w:t>
            </w:r>
          </w:p>
        </w:tc>
        <w:tc>
          <w:tcPr>
            <w:tcW w:w="964" w:type="dxa"/>
            <w:tcBorders>
              <w:top w:val="nil"/>
              <w:left w:val="nil"/>
              <w:bottom w:val="single" w:sz="4" w:space="0" w:color="auto"/>
              <w:right w:val="single" w:sz="4" w:space="0" w:color="auto"/>
            </w:tcBorders>
            <w:shd w:val="clear" w:color="auto" w:fill="auto"/>
            <w:noWrap/>
            <w:vAlign w:val="bottom"/>
          </w:tcPr>
          <w:p w14:paraId="3C58C278" w14:textId="77777777" w:rsidR="001B2450" w:rsidRDefault="001B2450" w:rsidP="009A640D">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34294E33" w14:textId="77777777" w:rsidR="001B2450" w:rsidRDefault="001B2450" w:rsidP="009A640D">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2FA9B92B" w14:textId="77777777" w:rsidR="001B2450" w:rsidRDefault="001B2450" w:rsidP="009A640D">
            <w:pPr>
              <w:jc w:val="center"/>
              <w:outlineLvl w:val="0"/>
              <w:rPr>
                <w:i/>
                <w:iCs/>
                <w:sz w:val="22"/>
                <w:szCs w:val="22"/>
              </w:rPr>
            </w:pPr>
            <w:r>
              <w:rPr>
                <w:i/>
                <w:iCs/>
                <w:sz w:val="22"/>
                <w:szCs w:val="22"/>
              </w:rPr>
              <w:t> </w:t>
            </w:r>
          </w:p>
        </w:tc>
        <w:tc>
          <w:tcPr>
            <w:tcW w:w="965" w:type="dxa"/>
            <w:tcBorders>
              <w:top w:val="nil"/>
              <w:left w:val="nil"/>
              <w:bottom w:val="single" w:sz="4" w:space="0" w:color="auto"/>
              <w:right w:val="single" w:sz="4" w:space="0" w:color="auto"/>
            </w:tcBorders>
            <w:shd w:val="clear" w:color="auto" w:fill="auto"/>
            <w:noWrap/>
            <w:vAlign w:val="bottom"/>
          </w:tcPr>
          <w:p w14:paraId="1D317AC5" w14:textId="77777777" w:rsidR="001B2450" w:rsidRDefault="001B2450" w:rsidP="009A640D">
            <w:pPr>
              <w:jc w:val="center"/>
              <w:outlineLvl w:val="0"/>
              <w:rPr>
                <w:i/>
                <w:iCs/>
                <w:sz w:val="22"/>
                <w:szCs w:val="22"/>
              </w:rPr>
            </w:pPr>
            <w:r>
              <w:rPr>
                <w:i/>
                <w:iCs/>
                <w:sz w:val="22"/>
                <w:szCs w:val="22"/>
              </w:rPr>
              <w:t>1400</w:t>
            </w:r>
          </w:p>
        </w:tc>
        <w:tc>
          <w:tcPr>
            <w:tcW w:w="965" w:type="dxa"/>
            <w:tcBorders>
              <w:top w:val="nil"/>
              <w:left w:val="nil"/>
              <w:bottom w:val="single" w:sz="4" w:space="0" w:color="auto"/>
              <w:right w:val="single" w:sz="4" w:space="0" w:color="auto"/>
            </w:tcBorders>
            <w:shd w:val="clear" w:color="auto" w:fill="auto"/>
            <w:noWrap/>
            <w:vAlign w:val="bottom"/>
          </w:tcPr>
          <w:p w14:paraId="0E3F8A5F" w14:textId="77777777" w:rsidR="001B2450" w:rsidRDefault="001B2450" w:rsidP="009A640D">
            <w:pPr>
              <w:jc w:val="center"/>
              <w:outlineLvl w:val="0"/>
              <w:rPr>
                <w:i/>
                <w:iCs/>
                <w:sz w:val="22"/>
                <w:szCs w:val="22"/>
              </w:rPr>
            </w:pPr>
            <w:r>
              <w:rPr>
                <w:i/>
                <w:iCs/>
                <w:sz w:val="22"/>
                <w:szCs w:val="22"/>
              </w:rPr>
              <w:t> </w:t>
            </w:r>
          </w:p>
        </w:tc>
        <w:tc>
          <w:tcPr>
            <w:tcW w:w="965" w:type="dxa"/>
            <w:tcBorders>
              <w:top w:val="nil"/>
              <w:left w:val="nil"/>
              <w:bottom w:val="single" w:sz="4" w:space="0" w:color="auto"/>
              <w:right w:val="single" w:sz="4" w:space="0" w:color="auto"/>
            </w:tcBorders>
            <w:shd w:val="clear" w:color="auto" w:fill="auto"/>
            <w:noWrap/>
            <w:vAlign w:val="bottom"/>
          </w:tcPr>
          <w:p w14:paraId="36AC17D5" w14:textId="77777777" w:rsidR="001B2450" w:rsidRDefault="001B2450" w:rsidP="009A640D">
            <w:pPr>
              <w:jc w:val="center"/>
              <w:outlineLvl w:val="0"/>
              <w:rPr>
                <w:i/>
                <w:iCs/>
                <w:sz w:val="22"/>
                <w:szCs w:val="22"/>
              </w:rPr>
            </w:pPr>
            <w:r>
              <w:rPr>
                <w:i/>
                <w:iCs/>
                <w:sz w:val="22"/>
                <w:szCs w:val="22"/>
              </w:rPr>
              <w:t> </w:t>
            </w:r>
          </w:p>
        </w:tc>
        <w:tc>
          <w:tcPr>
            <w:tcW w:w="965" w:type="dxa"/>
            <w:tcBorders>
              <w:top w:val="nil"/>
              <w:left w:val="nil"/>
              <w:bottom w:val="single" w:sz="4" w:space="0" w:color="auto"/>
              <w:right w:val="single" w:sz="4" w:space="0" w:color="auto"/>
            </w:tcBorders>
            <w:shd w:val="clear" w:color="auto" w:fill="auto"/>
            <w:noWrap/>
            <w:vAlign w:val="bottom"/>
          </w:tcPr>
          <w:p w14:paraId="031B1E80" w14:textId="77777777" w:rsidR="001B2450" w:rsidRDefault="001B2450" w:rsidP="009A640D">
            <w:pPr>
              <w:jc w:val="center"/>
              <w:outlineLvl w:val="0"/>
              <w:rPr>
                <w:i/>
                <w:iCs/>
                <w:sz w:val="22"/>
                <w:szCs w:val="22"/>
              </w:rPr>
            </w:pPr>
            <w:r>
              <w:rPr>
                <w:i/>
                <w:iCs/>
                <w:sz w:val="22"/>
                <w:szCs w:val="22"/>
              </w:rPr>
              <w:t> </w:t>
            </w:r>
          </w:p>
        </w:tc>
        <w:tc>
          <w:tcPr>
            <w:tcW w:w="965" w:type="dxa"/>
            <w:tcBorders>
              <w:top w:val="nil"/>
              <w:left w:val="nil"/>
              <w:bottom w:val="single" w:sz="4" w:space="0" w:color="auto"/>
              <w:right w:val="single" w:sz="4" w:space="0" w:color="auto"/>
            </w:tcBorders>
            <w:shd w:val="clear" w:color="auto" w:fill="auto"/>
            <w:noWrap/>
            <w:vAlign w:val="bottom"/>
          </w:tcPr>
          <w:p w14:paraId="426DB8FE" w14:textId="77777777" w:rsidR="001B2450" w:rsidRDefault="001B2450" w:rsidP="009A640D">
            <w:pPr>
              <w:jc w:val="center"/>
              <w:outlineLvl w:val="0"/>
              <w:rPr>
                <w:i/>
                <w:iCs/>
                <w:sz w:val="22"/>
                <w:szCs w:val="22"/>
              </w:rPr>
            </w:pPr>
            <w:r>
              <w:rPr>
                <w:i/>
                <w:iCs/>
                <w:sz w:val="22"/>
                <w:szCs w:val="22"/>
              </w:rPr>
              <w:t> </w:t>
            </w:r>
          </w:p>
        </w:tc>
        <w:tc>
          <w:tcPr>
            <w:tcW w:w="965" w:type="dxa"/>
            <w:tcBorders>
              <w:top w:val="nil"/>
              <w:left w:val="nil"/>
              <w:bottom w:val="single" w:sz="4" w:space="0" w:color="auto"/>
              <w:right w:val="single" w:sz="4" w:space="0" w:color="auto"/>
            </w:tcBorders>
            <w:shd w:val="clear" w:color="auto" w:fill="auto"/>
            <w:noWrap/>
            <w:vAlign w:val="bottom"/>
          </w:tcPr>
          <w:p w14:paraId="065EAD5D" w14:textId="77777777" w:rsidR="001B2450" w:rsidRDefault="001B2450" w:rsidP="009A640D">
            <w:pPr>
              <w:jc w:val="center"/>
              <w:outlineLvl w:val="0"/>
              <w:rPr>
                <w:i/>
                <w:iCs/>
                <w:sz w:val="22"/>
                <w:szCs w:val="22"/>
              </w:rPr>
            </w:pPr>
            <w:r>
              <w:rPr>
                <w:i/>
                <w:iCs/>
                <w:sz w:val="22"/>
                <w:szCs w:val="22"/>
              </w:rPr>
              <w:t> </w:t>
            </w:r>
          </w:p>
        </w:tc>
        <w:tc>
          <w:tcPr>
            <w:tcW w:w="965" w:type="dxa"/>
            <w:tcBorders>
              <w:top w:val="nil"/>
              <w:left w:val="nil"/>
              <w:bottom w:val="single" w:sz="4" w:space="0" w:color="auto"/>
              <w:right w:val="single" w:sz="4" w:space="0" w:color="auto"/>
            </w:tcBorders>
            <w:shd w:val="clear" w:color="auto" w:fill="auto"/>
            <w:noWrap/>
            <w:vAlign w:val="bottom"/>
          </w:tcPr>
          <w:p w14:paraId="792D7F08" w14:textId="77777777" w:rsidR="001B2450" w:rsidRDefault="001B2450" w:rsidP="009A640D">
            <w:pPr>
              <w:jc w:val="center"/>
              <w:outlineLvl w:val="0"/>
              <w:rPr>
                <w:i/>
                <w:iCs/>
                <w:sz w:val="22"/>
                <w:szCs w:val="22"/>
              </w:rPr>
            </w:pPr>
            <w:r>
              <w:rPr>
                <w:i/>
                <w:iCs/>
                <w:sz w:val="22"/>
                <w:szCs w:val="22"/>
              </w:rPr>
              <w:t> </w:t>
            </w:r>
          </w:p>
        </w:tc>
        <w:tc>
          <w:tcPr>
            <w:tcW w:w="1212" w:type="dxa"/>
            <w:tcBorders>
              <w:top w:val="nil"/>
              <w:left w:val="nil"/>
              <w:bottom w:val="single" w:sz="4" w:space="0" w:color="auto"/>
              <w:right w:val="single" w:sz="4" w:space="0" w:color="auto"/>
            </w:tcBorders>
            <w:shd w:val="clear" w:color="auto" w:fill="auto"/>
            <w:noWrap/>
            <w:vAlign w:val="bottom"/>
          </w:tcPr>
          <w:p w14:paraId="616F433A" w14:textId="77777777" w:rsidR="001B2450" w:rsidRDefault="001B2450" w:rsidP="009A640D">
            <w:pPr>
              <w:jc w:val="center"/>
              <w:outlineLvl w:val="0"/>
              <w:rPr>
                <w:i/>
                <w:iCs/>
                <w:sz w:val="22"/>
                <w:szCs w:val="22"/>
              </w:rPr>
            </w:pPr>
            <w:r>
              <w:rPr>
                <w:i/>
                <w:iCs/>
                <w:sz w:val="22"/>
                <w:szCs w:val="22"/>
              </w:rPr>
              <w:t> </w:t>
            </w:r>
          </w:p>
        </w:tc>
        <w:tc>
          <w:tcPr>
            <w:tcW w:w="1131" w:type="dxa"/>
            <w:tcBorders>
              <w:top w:val="nil"/>
              <w:left w:val="nil"/>
              <w:bottom w:val="single" w:sz="4" w:space="0" w:color="auto"/>
              <w:right w:val="single" w:sz="4" w:space="0" w:color="auto"/>
            </w:tcBorders>
            <w:shd w:val="clear" w:color="auto" w:fill="auto"/>
            <w:noWrap/>
            <w:vAlign w:val="bottom"/>
          </w:tcPr>
          <w:p w14:paraId="0472E283" w14:textId="77777777" w:rsidR="001B2450" w:rsidRDefault="001B2450" w:rsidP="009A640D">
            <w:pPr>
              <w:jc w:val="center"/>
              <w:outlineLvl w:val="0"/>
              <w:rPr>
                <w:i/>
                <w:iCs/>
                <w:sz w:val="22"/>
                <w:szCs w:val="22"/>
              </w:rPr>
            </w:pPr>
            <w:r>
              <w:rPr>
                <w:i/>
                <w:iCs/>
                <w:sz w:val="22"/>
                <w:szCs w:val="22"/>
              </w:rPr>
              <w:t>1400</w:t>
            </w:r>
          </w:p>
        </w:tc>
      </w:tr>
      <w:tr w:rsidR="001B2450" w14:paraId="03C14154"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30DB40F1" w14:textId="77777777" w:rsidR="001B2450" w:rsidRDefault="001B2450" w:rsidP="009A640D">
            <w:pPr>
              <w:outlineLvl w:val="0"/>
              <w:rPr>
                <w:sz w:val="22"/>
                <w:szCs w:val="22"/>
              </w:rPr>
            </w:pPr>
            <w:r>
              <w:rPr>
                <w:sz w:val="22"/>
                <w:szCs w:val="22"/>
              </w:rPr>
              <w:t>Общая площадь</w:t>
            </w:r>
          </w:p>
        </w:tc>
        <w:tc>
          <w:tcPr>
            <w:tcW w:w="964" w:type="dxa"/>
            <w:tcBorders>
              <w:top w:val="nil"/>
              <w:left w:val="nil"/>
              <w:bottom w:val="single" w:sz="4" w:space="0" w:color="auto"/>
              <w:right w:val="single" w:sz="4" w:space="0" w:color="auto"/>
            </w:tcBorders>
            <w:shd w:val="clear" w:color="auto" w:fill="auto"/>
            <w:noWrap/>
            <w:vAlign w:val="bottom"/>
          </w:tcPr>
          <w:p w14:paraId="66572EC5" w14:textId="77777777" w:rsidR="001B2450" w:rsidRDefault="001B2450" w:rsidP="009A640D">
            <w:pPr>
              <w:jc w:val="center"/>
              <w:outlineLvl w:val="0"/>
              <w:rPr>
                <w:sz w:val="22"/>
                <w:szCs w:val="22"/>
              </w:rPr>
            </w:pPr>
            <w:r>
              <w:rPr>
                <w:sz w:val="22"/>
                <w:szCs w:val="22"/>
              </w:rPr>
              <w:t>215957</w:t>
            </w:r>
          </w:p>
        </w:tc>
        <w:tc>
          <w:tcPr>
            <w:tcW w:w="964" w:type="dxa"/>
            <w:tcBorders>
              <w:top w:val="nil"/>
              <w:left w:val="nil"/>
              <w:bottom w:val="single" w:sz="4" w:space="0" w:color="auto"/>
              <w:right w:val="single" w:sz="4" w:space="0" w:color="auto"/>
            </w:tcBorders>
            <w:shd w:val="clear" w:color="auto" w:fill="auto"/>
            <w:noWrap/>
            <w:vAlign w:val="bottom"/>
          </w:tcPr>
          <w:p w14:paraId="39AA37E0" w14:textId="77777777" w:rsidR="001B2450" w:rsidRDefault="001B2450" w:rsidP="009A640D">
            <w:pPr>
              <w:jc w:val="center"/>
              <w:outlineLvl w:val="0"/>
              <w:rPr>
                <w:sz w:val="22"/>
                <w:szCs w:val="22"/>
              </w:rPr>
            </w:pPr>
            <w:r>
              <w:rPr>
                <w:sz w:val="22"/>
                <w:szCs w:val="22"/>
              </w:rPr>
              <w:t>215957</w:t>
            </w:r>
          </w:p>
        </w:tc>
        <w:tc>
          <w:tcPr>
            <w:tcW w:w="964" w:type="dxa"/>
            <w:tcBorders>
              <w:top w:val="nil"/>
              <w:left w:val="nil"/>
              <w:bottom w:val="single" w:sz="4" w:space="0" w:color="auto"/>
              <w:right w:val="single" w:sz="4" w:space="0" w:color="auto"/>
            </w:tcBorders>
            <w:shd w:val="clear" w:color="auto" w:fill="auto"/>
            <w:noWrap/>
            <w:vAlign w:val="bottom"/>
          </w:tcPr>
          <w:p w14:paraId="522E4CF6" w14:textId="77777777" w:rsidR="001B2450" w:rsidRDefault="001B2450" w:rsidP="009A640D">
            <w:pPr>
              <w:jc w:val="center"/>
              <w:outlineLvl w:val="0"/>
              <w:rPr>
                <w:sz w:val="22"/>
                <w:szCs w:val="22"/>
              </w:rPr>
            </w:pPr>
            <w:r>
              <w:rPr>
                <w:sz w:val="22"/>
                <w:szCs w:val="22"/>
              </w:rPr>
              <w:t>218057</w:t>
            </w:r>
          </w:p>
        </w:tc>
        <w:tc>
          <w:tcPr>
            <w:tcW w:w="965" w:type="dxa"/>
            <w:tcBorders>
              <w:top w:val="nil"/>
              <w:left w:val="nil"/>
              <w:bottom w:val="single" w:sz="4" w:space="0" w:color="auto"/>
              <w:right w:val="single" w:sz="4" w:space="0" w:color="auto"/>
            </w:tcBorders>
            <w:shd w:val="clear" w:color="auto" w:fill="auto"/>
            <w:noWrap/>
            <w:vAlign w:val="bottom"/>
          </w:tcPr>
          <w:p w14:paraId="554B693C" w14:textId="77777777" w:rsidR="001B2450" w:rsidRDefault="001B2450" w:rsidP="009A640D">
            <w:pPr>
              <w:jc w:val="center"/>
              <w:outlineLvl w:val="0"/>
              <w:rPr>
                <w:sz w:val="22"/>
                <w:szCs w:val="22"/>
              </w:rPr>
            </w:pPr>
            <w:r>
              <w:rPr>
                <w:sz w:val="22"/>
                <w:szCs w:val="22"/>
              </w:rPr>
              <w:t>219457</w:t>
            </w:r>
          </w:p>
        </w:tc>
        <w:tc>
          <w:tcPr>
            <w:tcW w:w="965" w:type="dxa"/>
            <w:tcBorders>
              <w:top w:val="nil"/>
              <w:left w:val="nil"/>
              <w:bottom w:val="single" w:sz="4" w:space="0" w:color="auto"/>
              <w:right w:val="single" w:sz="4" w:space="0" w:color="auto"/>
            </w:tcBorders>
            <w:shd w:val="clear" w:color="auto" w:fill="auto"/>
            <w:noWrap/>
            <w:vAlign w:val="bottom"/>
          </w:tcPr>
          <w:p w14:paraId="491103E7" w14:textId="77777777" w:rsidR="001B2450" w:rsidRDefault="001B2450" w:rsidP="009A640D">
            <w:pPr>
              <w:jc w:val="center"/>
              <w:outlineLvl w:val="0"/>
              <w:rPr>
                <w:sz w:val="22"/>
                <w:szCs w:val="22"/>
              </w:rPr>
            </w:pPr>
            <w:r>
              <w:rPr>
                <w:sz w:val="22"/>
                <w:szCs w:val="22"/>
              </w:rPr>
              <w:t>222757</w:t>
            </w:r>
          </w:p>
        </w:tc>
        <w:tc>
          <w:tcPr>
            <w:tcW w:w="965" w:type="dxa"/>
            <w:tcBorders>
              <w:top w:val="nil"/>
              <w:left w:val="nil"/>
              <w:bottom w:val="single" w:sz="4" w:space="0" w:color="auto"/>
              <w:right w:val="single" w:sz="4" w:space="0" w:color="auto"/>
            </w:tcBorders>
            <w:shd w:val="clear" w:color="auto" w:fill="auto"/>
            <w:noWrap/>
            <w:vAlign w:val="bottom"/>
          </w:tcPr>
          <w:p w14:paraId="2CCF9E58" w14:textId="77777777" w:rsidR="001B2450" w:rsidRDefault="001B2450" w:rsidP="009A640D">
            <w:pPr>
              <w:jc w:val="center"/>
              <w:outlineLvl w:val="0"/>
              <w:rPr>
                <w:sz w:val="22"/>
                <w:szCs w:val="22"/>
              </w:rPr>
            </w:pPr>
            <w:r>
              <w:rPr>
                <w:sz w:val="22"/>
                <w:szCs w:val="22"/>
              </w:rPr>
              <w:t>222757</w:t>
            </w:r>
          </w:p>
        </w:tc>
        <w:tc>
          <w:tcPr>
            <w:tcW w:w="965" w:type="dxa"/>
            <w:tcBorders>
              <w:top w:val="nil"/>
              <w:left w:val="nil"/>
              <w:bottom w:val="single" w:sz="4" w:space="0" w:color="auto"/>
              <w:right w:val="single" w:sz="4" w:space="0" w:color="auto"/>
            </w:tcBorders>
            <w:shd w:val="clear" w:color="auto" w:fill="auto"/>
            <w:noWrap/>
            <w:vAlign w:val="bottom"/>
          </w:tcPr>
          <w:p w14:paraId="33FA5F40" w14:textId="77777777" w:rsidR="001B2450" w:rsidRDefault="001B2450" w:rsidP="009A640D">
            <w:pPr>
              <w:jc w:val="center"/>
              <w:outlineLvl w:val="0"/>
              <w:rPr>
                <w:sz w:val="22"/>
                <w:szCs w:val="22"/>
              </w:rPr>
            </w:pPr>
            <w:r>
              <w:rPr>
                <w:sz w:val="22"/>
                <w:szCs w:val="22"/>
              </w:rPr>
              <w:t>222757</w:t>
            </w:r>
          </w:p>
        </w:tc>
        <w:tc>
          <w:tcPr>
            <w:tcW w:w="965" w:type="dxa"/>
            <w:tcBorders>
              <w:top w:val="nil"/>
              <w:left w:val="nil"/>
              <w:bottom w:val="single" w:sz="4" w:space="0" w:color="auto"/>
              <w:right w:val="single" w:sz="4" w:space="0" w:color="auto"/>
            </w:tcBorders>
            <w:shd w:val="clear" w:color="auto" w:fill="auto"/>
            <w:noWrap/>
            <w:vAlign w:val="bottom"/>
          </w:tcPr>
          <w:p w14:paraId="2724E674" w14:textId="77777777" w:rsidR="001B2450" w:rsidRDefault="001B2450" w:rsidP="009A640D">
            <w:pPr>
              <w:jc w:val="center"/>
              <w:outlineLvl w:val="0"/>
              <w:rPr>
                <w:sz w:val="22"/>
                <w:szCs w:val="22"/>
              </w:rPr>
            </w:pPr>
            <w:r>
              <w:rPr>
                <w:sz w:val="22"/>
                <w:szCs w:val="22"/>
              </w:rPr>
              <w:t>222757</w:t>
            </w:r>
          </w:p>
        </w:tc>
        <w:tc>
          <w:tcPr>
            <w:tcW w:w="965" w:type="dxa"/>
            <w:tcBorders>
              <w:top w:val="nil"/>
              <w:left w:val="nil"/>
              <w:bottom w:val="single" w:sz="4" w:space="0" w:color="auto"/>
              <w:right w:val="single" w:sz="4" w:space="0" w:color="auto"/>
            </w:tcBorders>
            <w:shd w:val="clear" w:color="auto" w:fill="auto"/>
            <w:noWrap/>
            <w:vAlign w:val="bottom"/>
          </w:tcPr>
          <w:p w14:paraId="4DA9BF90" w14:textId="77777777" w:rsidR="001B2450" w:rsidRDefault="001B2450" w:rsidP="009A640D">
            <w:pPr>
              <w:jc w:val="center"/>
              <w:outlineLvl w:val="0"/>
              <w:rPr>
                <w:sz w:val="22"/>
                <w:szCs w:val="22"/>
              </w:rPr>
            </w:pPr>
            <w:r>
              <w:rPr>
                <w:sz w:val="22"/>
                <w:szCs w:val="22"/>
              </w:rPr>
              <w:t>222757</w:t>
            </w:r>
          </w:p>
        </w:tc>
        <w:tc>
          <w:tcPr>
            <w:tcW w:w="965" w:type="dxa"/>
            <w:tcBorders>
              <w:top w:val="nil"/>
              <w:left w:val="nil"/>
              <w:bottom w:val="single" w:sz="4" w:space="0" w:color="auto"/>
              <w:right w:val="single" w:sz="4" w:space="0" w:color="auto"/>
            </w:tcBorders>
            <w:shd w:val="clear" w:color="auto" w:fill="auto"/>
            <w:noWrap/>
            <w:vAlign w:val="bottom"/>
          </w:tcPr>
          <w:p w14:paraId="0426E5D6" w14:textId="77777777" w:rsidR="001B2450" w:rsidRDefault="001B2450" w:rsidP="009A640D">
            <w:pPr>
              <w:jc w:val="center"/>
              <w:outlineLvl w:val="0"/>
              <w:rPr>
                <w:sz w:val="22"/>
                <w:szCs w:val="22"/>
              </w:rPr>
            </w:pPr>
            <w:r>
              <w:rPr>
                <w:sz w:val="22"/>
                <w:szCs w:val="22"/>
              </w:rPr>
              <w:t>222757</w:t>
            </w:r>
          </w:p>
        </w:tc>
        <w:tc>
          <w:tcPr>
            <w:tcW w:w="1212" w:type="dxa"/>
            <w:tcBorders>
              <w:top w:val="nil"/>
              <w:left w:val="nil"/>
              <w:bottom w:val="single" w:sz="4" w:space="0" w:color="auto"/>
              <w:right w:val="single" w:sz="4" w:space="0" w:color="auto"/>
            </w:tcBorders>
            <w:shd w:val="clear" w:color="auto" w:fill="auto"/>
            <w:noWrap/>
            <w:vAlign w:val="bottom"/>
          </w:tcPr>
          <w:p w14:paraId="634BF325" w14:textId="77777777" w:rsidR="001B2450" w:rsidRDefault="001B2450" w:rsidP="009A640D">
            <w:pPr>
              <w:jc w:val="center"/>
              <w:outlineLvl w:val="0"/>
              <w:rPr>
                <w:sz w:val="22"/>
                <w:szCs w:val="22"/>
              </w:rPr>
            </w:pPr>
            <w:r>
              <w:rPr>
                <w:sz w:val="22"/>
                <w:szCs w:val="22"/>
              </w:rPr>
              <w:t>222757</w:t>
            </w:r>
          </w:p>
        </w:tc>
        <w:tc>
          <w:tcPr>
            <w:tcW w:w="1131" w:type="dxa"/>
            <w:tcBorders>
              <w:top w:val="nil"/>
              <w:left w:val="nil"/>
              <w:bottom w:val="single" w:sz="4" w:space="0" w:color="auto"/>
              <w:right w:val="single" w:sz="4" w:space="0" w:color="auto"/>
            </w:tcBorders>
            <w:shd w:val="clear" w:color="auto" w:fill="auto"/>
            <w:noWrap/>
            <w:vAlign w:val="bottom"/>
          </w:tcPr>
          <w:p w14:paraId="73BBB951" w14:textId="77777777" w:rsidR="001B2450" w:rsidRDefault="001B2450" w:rsidP="009A640D">
            <w:pPr>
              <w:jc w:val="center"/>
              <w:outlineLvl w:val="0"/>
              <w:rPr>
                <w:sz w:val="22"/>
                <w:szCs w:val="22"/>
              </w:rPr>
            </w:pPr>
            <w:r>
              <w:rPr>
                <w:sz w:val="22"/>
                <w:szCs w:val="22"/>
              </w:rPr>
              <w:t> </w:t>
            </w:r>
          </w:p>
        </w:tc>
      </w:tr>
      <w:tr w:rsidR="001B2450" w14:paraId="63F3F2C2"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27F3F262" w14:textId="77777777" w:rsidR="001B2450" w:rsidRDefault="001B2450" w:rsidP="009A640D">
            <w:pPr>
              <w:outlineLvl w:val="0"/>
              <w:rPr>
                <w:i/>
                <w:iCs/>
                <w:sz w:val="22"/>
                <w:szCs w:val="22"/>
              </w:rPr>
            </w:pPr>
            <w:r>
              <w:rPr>
                <w:i/>
                <w:iCs/>
                <w:sz w:val="22"/>
                <w:szCs w:val="22"/>
              </w:rPr>
              <w:t xml:space="preserve">  жилые</w:t>
            </w:r>
          </w:p>
        </w:tc>
        <w:tc>
          <w:tcPr>
            <w:tcW w:w="964" w:type="dxa"/>
            <w:tcBorders>
              <w:top w:val="nil"/>
              <w:left w:val="nil"/>
              <w:bottom w:val="single" w:sz="4" w:space="0" w:color="auto"/>
              <w:right w:val="single" w:sz="4" w:space="0" w:color="auto"/>
            </w:tcBorders>
            <w:shd w:val="clear" w:color="auto" w:fill="auto"/>
            <w:noWrap/>
            <w:vAlign w:val="bottom"/>
          </w:tcPr>
          <w:p w14:paraId="54A65C49" w14:textId="77777777" w:rsidR="001B2450" w:rsidRDefault="001B2450" w:rsidP="009A640D">
            <w:pPr>
              <w:jc w:val="center"/>
              <w:outlineLvl w:val="0"/>
              <w:rPr>
                <w:i/>
                <w:iCs/>
                <w:sz w:val="22"/>
                <w:szCs w:val="22"/>
              </w:rPr>
            </w:pPr>
            <w:r>
              <w:rPr>
                <w:i/>
                <w:iCs/>
                <w:sz w:val="22"/>
                <w:szCs w:val="22"/>
              </w:rPr>
              <w:t>160207</w:t>
            </w:r>
          </w:p>
        </w:tc>
        <w:tc>
          <w:tcPr>
            <w:tcW w:w="964" w:type="dxa"/>
            <w:tcBorders>
              <w:top w:val="nil"/>
              <w:left w:val="nil"/>
              <w:bottom w:val="single" w:sz="4" w:space="0" w:color="auto"/>
              <w:right w:val="single" w:sz="4" w:space="0" w:color="auto"/>
            </w:tcBorders>
            <w:shd w:val="clear" w:color="auto" w:fill="auto"/>
            <w:noWrap/>
            <w:vAlign w:val="bottom"/>
          </w:tcPr>
          <w:p w14:paraId="0D2F4FB0" w14:textId="77777777" w:rsidR="001B2450" w:rsidRDefault="001B2450" w:rsidP="009A640D">
            <w:pPr>
              <w:jc w:val="center"/>
              <w:outlineLvl w:val="0"/>
              <w:rPr>
                <w:i/>
                <w:iCs/>
                <w:sz w:val="22"/>
                <w:szCs w:val="22"/>
              </w:rPr>
            </w:pPr>
            <w:r>
              <w:rPr>
                <w:i/>
                <w:iCs/>
                <w:sz w:val="22"/>
                <w:szCs w:val="22"/>
              </w:rPr>
              <w:t>160207</w:t>
            </w:r>
          </w:p>
        </w:tc>
        <w:tc>
          <w:tcPr>
            <w:tcW w:w="964" w:type="dxa"/>
            <w:tcBorders>
              <w:top w:val="nil"/>
              <w:left w:val="nil"/>
              <w:bottom w:val="single" w:sz="4" w:space="0" w:color="auto"/>
              <w:right w:val="single" w:sz="4" w:space="0" w:color="auto"/>
            </w:tcBorders>
            <w:shd w:val="clear" w:color="auto" w:fill="auto"/>
            <w:noWrap/>
            <w:vAlign w:val="bottom"/>
          </w:tcPr>
          <w:p w14:paraId="6B10CD61" w14:textId="77777777" w:rsidR="001B2450" w:rsidRDefault="001B2450" w:rsidP="009A640D">
            <w:pPr>
              <w:jc w:val="center"/>
              <w:outlineLvl w:val="0"/>
              <w:rPr>
                <w:i/>
                <w:iCs/>
                <w:sz w:val="22"/>
                <w:szCs w:val="22"/>
              </w:rPr>
            </w:pPr>
            <w:r>
              <w:rPr>
                <w:i/>
                <w:iCs/>
                <w:sz w:val="22"/>
                <w:szCs w:val="22"/>
              </w:rPr>
              <w:t>162307</w:t>
            </w:r>
          </w:p>
        </w:tc>
        <w:tc>
          <w:tcPr>
            <w:tcW w:w="965" w:type="dxa"/>
            <w:tcBorders>
              <w:top w:val="nil"/>
              <w:left w:val="nil"/>
              <w:bottom w:val="single" w:sz="4" w:space="0" w:color="auto"/>
              <w:right w:val="single" w:sz="4" w:space="0" w:color="auto"/>
            </w:tcBorders>
            <w:shd w:val="clear" w:color="auto" w:fill="auto"/>
            <w:noWrap/>
            <w:vAlign w:val="bottom"/>
          </w:tcPr>
          <w:p w14:paraId="7EA3F626" w14:textId="77777777" w:rsidR="001B2450" w:rsidRDefault="001B2450" w:rsidP="009A640D">
            <w:pPr>
              <w:jc w:val="center"/>
              <w:outlineLvl w:val="0"/>
              <w:rPr>
                <w:i/>
                <w:iCs/>
                <w:sz w:val="22"/>
                <w:szCs w:val="22"/>
              </w:rPr>
            </w:pPr>
            <w:r>
              <w:rPr>
                <w:i/>
                <w:iCs/>
                <w:sz w:val="22"/>
                <w:szCs w:val="22"/>
              </w:rPr>
              <w:t>162307</w:t>
            </w:r>
          </w:p>
        </w:tc>
        <w:tc>
          <w:tcPr>
            <w:tcW w:w="965" w:type="dxa"/>
            <w:tcBorders>
              <w:top w:val="nil"/>
              <w:left w:val="nil"/>
              <w:bottom w:val="single" w:sz="4" w:space="0" w:color="auto"/>
              <w:right w:val="single" w:sz="4" w:space="0" w:color="auto"/>
            </w:tcBorders>
            <w:shd w:val="clear" w:color="auto" w:fill="auto"/>
            <w:noWrap/>
            <w:vAlign w:val="bottom"/>
          </w:tcPr>
          <w:p w14:paraId="73271001" w14:textId="77777777" w:rsidR="001B2450" w:rsidRDefault="001B2450" w:rsidP="009A640D">
            <w:pPr>
              <w:jc w:val="center"/>
              <w:outlineLvl w:val="0"/>
              <w:rPr>
                <w:i/>
                <w:iCs/>
                <w:sz w:val="22"/>
                <w:szCs w:val="22"/>
              </w:rPr>
            </w:pPr>
            <w:r>
              <w:rPr>
                <w:i/>
                <w:iCs/>
                <w:sz w:val="22"/>
                <w:szCs w:val="22"/>
              </w:rPr>
              <w:t>165607</w:t>
            </w:r>
          </w:p>
        </w:tc>
        <w:tc>
          <w:tcPr>
            <w:tcW w:w="965" w:type="dxa"/>
            <w:tcBorders>
              <w:top w:val="nil"/>
              <w:left w:val="nil"/>
              <w:bottom w:val="single" w:sz="4" w:space="0" w:color="auto"/>
              <w:right w:val="single" w:sz="4" w:space="0" w:color="auto"/>
            </w:tcBorders>
            <w:shd w:val="clear" w:color="auto" w:fill="auto"/>
            <w:noWrap/>
            <w:vAlign w:val="bottom"/>
          </w:tcPr>
          <w:p w14:paraId="3C9DEE79" w14:textId="77777777" w:rsidR="001B2450" w:rsidRDefault="001B2450" w:rsidP="009A640D">
            <w:pPr>
              <w:jc w:val="center"/>
              <w:outlineLvl w:val="0"/>
              <w:rPr>
                <w:i/>
                <w:iCs/>
                <w:sz w:val="22"/>
                <w:szCs w:val="22"/>
              </w:rPr>
            </w:pPr>
            <w:r>
              <w:rPr>
                <w:i/>
                <w:iCs/>
                <w:sz w:val="22"/>
                <w:szCs w:val="22"/>
              </w:rPr>
              <w:t>165607</w:t>
            </w:r>
          </w:p>
        </w:tc>
        <w:tc>
          <w:tcPr>
            <w:tcW w:w="965" w:type="dxa"/>
            <w:tcBorders>
              <w:top w:val="nil"/>
              <w:left w:val="nil"/>
              <w:bottom w:val="single" w:sz="4" w:space="0" w:color="auto"/>
              <w:right w:val="single" w:sz="4" w:space="0" w:color="auto"/>
            </w:tcBorders>
            <w:shd w:val="clear" w:color="auto" w:fill="auto"/>
            <w:noWrap/>
            <w:vAlign w:val="bottom"/>
          </w:tcPr>
          <w:p w14:paraId="11D27865" w14:textId="77777777" w:rsidR="001B2450" w:rsidRDefault="001B2450" w:rsidP="009A640D">
            <w:pPr>
              <w:jc w:val="center"/>
              <w:outlineLvl w:val="0"/>
              <w:rPr>
                <w:i/>
                <w:iCs/>
                <w:sz w:val="22"/>
                <w:szCs w:val="22"/>
              </w:rPr>
            </w:pPr>
            <w:r>
              <w:rPr>
                <w:i/>
                <w:iCs/>
                <w:sz w:val="22"/>
                <w:szCs w:val="22"/>
              </w:rPr>
              <w:t>165607</w:t>
            </w:r>
          </w:p>
        </w:tc>
        <w:tc>
          <w:tcPr>
            <w:tcW w:w="965" w:type="dxa"/>
            <w:tcBorders>
              <w:top w:val="nil"/>
              <w:left w:val="nil"/>
              <w:bottom w:val="single" w:sz="4" w:space="0" w:color="auto"/>
              <w:right w:val="single" w:sz="4" w:space="0" w:color="auto"/>
            </w:tcBorders>
            <w:shd w:val="clear" w:color="auto" w:fill="auto"/>
            <w:noWrap/>
            <w:vAlign w:val="bottom"/>
          </w:tcPr>
          <w:p w14:paraId="52616566" w14:textId="77777777" w:rsidR="001B2450" w:rsidRDefault="001B2450" w:rsidP="009A640D">
            <w:pPr>
              <w:jc w:val="center"/>
              <w:outlineLvl w:val="0"/>
              <w:rPr>
                <w:i/>
                <w:iCs/>
                <w:sz w:val="22"/>
                <w:szCs w:val="22"/>
              </w:rPr>
            </w:pPr>
            <w:r>
              <w:rPr>
                <w:i/>
                <w:iCs/>
                <w:sz w:val="22"/>
                <w:szCs w:val="22"/>
              </w:rPr>
              <w:t>165607</w:t>
            </w:r>
          </w:p>
        </w:tc>
        <w:tc>
          <w:tcPr>
            <w:tcW w:w="965" w:type="dxa"/>
            <w:tcBorders>
              <w:top w:val="nil"/>
              <w:left w:val="nil"/>
              <w:bottom w:val="single" w:sz="4" w:space="0" w:color="auto"/>
              <w:right w:val="single" w:sz="4" w:space="0" w:color="auto"/>
            </w:tcBorders>
            <w:shd w:val="clear" w:color="auto" w:fill="auto"/>
            <w:noWrap/>
            <w:vAlign w:val="bottom"/>
          </w:tcPr>
          <w:p w14:paraId="7D7BE86C" w14:textId="77777777" w:rsidR="001B2450" w:rsidRDefault="001B2450" w:rsidP="009A640D">
            <w:pPr>
              <w:jc w:val="center"/>
              <w:outlineLvl w:val="0"/>
              <w:rPr>
                <w:i/>
                <w:iCs/>
                <w:sz w:val="22"/>
                <w:szCs w:val="22"/>
              </w:rPr>
            </w:pPr>
            <w:r>
              <w:rPr>
                <w:i/>
                <w:iCs/>
                <w:sz w:val="22"/>
                <w:szCs w:val="22"/>
              </w:rPr>
              <w:t>165607</w:t>
            </w:r>
          </w:p>
        </w:tc>
        <w:tc>
          <w:tcPr>
            <w:tcW w:w="965" w:type="dxa"/>
            <w:tcBorders>
              <w:top w:val="nil"/>
              <w:left w:val="nil"/>
              <w:bottom w:val="single" w:sz="4" w:space="0" w:color="auto"/>
              <w:right w:val="single" w:sz="4" w:space="0" w:color="auto"/>
            </w:tcBorders>
            <w:shd w:val="clear" w:color="auto" w:fill="auto"/>
            <w:noWrap/>
            <w:vAlign w:val="bottom"/>
          </w:tcPr>
          <w:p w14:paraId="1590666E" w14:textId="77777777" w:rsidR="001B2450" w:rsidRDefault="001B2450" w:rsidP="009A640D">
            <w:pPr>
              <w:jc w:val="center"/>
              <w:outlineLvl w:val="0"/>
              <w:rPr>
                <w:i/>
                <w:iCs/>
                <w:sz w:val="22"/>
                <w:szCs w:val="22"/>
              </w:rPr>
            </w:pPr>
            <w:r>
              <w:rPr>
                <w:i/>
                <w:iCs/>
                <w:sz w:val="22"/>
                <w:szCs w:val="22"/>
              </w:rPr>
              <w:t>165607</w:t>
            </w:r>
          </w:p>
        </w:tc>
        <w:tc>
          <w:tcPr>
            <w:tcW w:w="1212" w:type="dxa"/>
            <w:tcBorders>
              <w:top w:val="nil"/>
              <w:left w:val="nil"/>
              <w:bottom w:val="single" w:sz="4" w:space="0" w:color="auto"/>
              <w:right w:val="single" w:sz="4" w:space="0" w:color="auto"/>
            </w:tcBorders>
            <w:shd w:val="clear" w:color="auto" w:fill="auto"/>
            <w:noWrap/>
            <w:vAlign w:val="bottom"/>
          </w:tcPr>
          <w:p w14:paraId="5FB652B7" w14:textId="77777777" w:rsidR="001B2450" w:rsidRDefault="001B2450" w:rsidP="009A640D">
            <w:pPr>
              <w:jc w:val="center"/>
              <w:outlineLvl w:val="0"/>
              <w:rPr>
                <w:i/>
                <w:iCs/>
                <w:sz w:val="22"/>
                <w:szCs w:val="22"/>
              </w:rPr>
            </w:pPr>
            <w:r>
              <w:rPr>
                <w:i/>
                <w:iCs/>
                <w:sz w:val="22"/>
                <w:szCs w:val="22"/>
              </w:rPr>
              <w:t>165607</w:t>
            </w:r>
          </w:p>
        </w:tc>
        <w:tc>
          <w:tcPr>
            <w:tcW w:w="1131" w:type="dxa"/>
            <w:tcBorders>
              <w:top w:val="nil"/>
              <w:left w:val="nil"/>
              <w:bottom w:val="single" w:sz="4" w:space="0" w:color="auto"/>
              <w:right w:val="single" w:sz="4" w:space="0" w:color="auto"/>
            </w:tcBorders>
            <w:shd w:val="clear" w:color="auto" w:fill="auto"/>
            <w:noWrap/>
            <w:vAlign w:val="bottom"/>
          </w:tcPr>
          <w:p w14:paraId="70901EA1" w14:textId="77777777" w:rsidR="001B2450" w:rsidRDefault="001B2450" w:rsidP="009A640D">
            <w:pPr>
              <w:jc w:val="center"/>
              <w:outlineLvl w:val="0"/>
              <w:rPr>
                <w:i/>
                <w:iCs/>
                <w:sz w:val="22"/>
                <w:szCs w:val="22"/>
              </w:rPr>
            </w:pPr>
            <w:r>
              <w:rPr>
                <w:i/>
                <w:iCs/>
                <w:sz w:val="22"/>
                <w:szCs w:val="22"/>
              </w:rPr>
              <w:t> </w:t>
            </w:r>
          </w:p>
        </w:tc>
      </w:tr>
      <w:tr w:rsidR="001B2450" w14:paraId="2E256E38"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20B4E873" w14:textId="77777777" w:rsidR="001B2450" w:rsidRDefault="001B2450" w:rsidP="009A640D">
            <w:pPr>
              <w:outlineLvl w:val="0"/>
              <w:rPr>
                <w:i/>
                <w:iCs/>
                <w:sz w:val="22"/>
                <w:szCs w:val="22"/>
              </w:rPr>
            </w:pPr>
            <w:r>
              <w:rPr>
                <w:i/>
                <w:iCs/>
                <w:sz w:val="22"/>
                <w:szCs w:val="22"/>
              </w:rPr>
              <w:t xml:space="preserve">  нежилые</w:t>
            </w:r>
          </w:p>
        </w:tc>
        <w:tc>
          <w:tcPr>
            <w:tcW w:w="964" w:type="dxa"/>
            <w:tcBorders>
              <w:top w:val="nil"/>
              <w:left w:val="nil"/>
              <w:bottom w:val="single" w:sz="4" w:space="0" w:color="auto"/>
              <w:right w:val="single" w:sz="4" w:space="0" w:color="auto"/>
            </w:tcBorders>
            <w:shd w:val="clear" w:color="auto" w:fill="auto"/>
            <w:noWrap/>
            <w:vAlign w:val="bottom"/>
          </w:tcPr>
          <w:p w14:paraId="574653CD" w14:textId="77777777" w:rsidR="001B2450" w:rsidRDefault="001B2450" w:rsidP="009A640D">
            <w:pPr>
              <w:jc w:val="center"/>
              <w:outlineLvl w:val="0"/>
              <w:rPr>
                <w:i/>
                <w:iCs/>
                <w:sz w:val="22"/>
                <w:szCs w:val="22"/>
              </w:rPr>
            </w:pPr>
            <w:r>
              <w:rPr>
                <w:i/>
                <w:iCs/>
                <w:sz w:val="22"/>
                <w:szCs w:val="22"/>
              </w:rPr>
              <w:t>55750</w:t>
            </w:r>
          </w:p>
        </w:tc>
        <w:tc>
          <w:tcPr>
            <w:tcW w:w="964" w:type="dxa"/>
            <w:tcBorders>
              <w:top w:val="nil"/>
              <w:left w:val="nil"/>
              <w:bottom w:val="single" w:sz="4" w:space="0" w:color="auto"/>
              <w:right w:val="single" w:sz="4" w:space="0" w:color="auto"/>
            </w:tcBorders>
            <w:shd w:val="clear" w:color="auto" w:fill="auto"/>
            <w:noWrap/>
            <w:vAlign w:val="bottom"/>
          </w:tcPr>
          <w:p w14:paraId="4009B903" w14:textId="77777777" w:rsidR="001B2450" w:rsidRDefault="001B2450" w:rsidP="009A640D">
            <w:pPr>
              <w:jc w:val="center"/>
              <w:outlineLvl w:val="0"/>
              <w:rPr>
                <w:i/>
                <w:iCs/>
                <w:sz w:val="22"/>
                <w:szCs w:val="22"/>
              </w:rPr>
            </w:pPr>
            <w:r>
              <w:rPr>
                <w:i/>
                <w:iCs/>
                <w:sz w:val="22"/>
                <w:szCs w:val="22"/>
              </w:rPr>
              <w:t>55750</w:t>
            </w:r>
          </w:p>
        </w:tc>
        <w:tc>
          <w:tcPr>
            <w:tcW w:w="964" w:type="dxa"/>
            <w:tcBorders>
              <w:top w:val="nil"/>
              <w:left w:val="nil"/>
              <w:bottom w:val="single" w:sz="4" w:space="0" w:color="auto"/>
              <w:right w:val="single" w:sz="4" w:space="0" w:color="auto"/>
            </w:tcBorders>
            <w:shd w:val="clear" w:color="auto" w:fill="auto"/>
            <w:noWrap/>
            <w:vAlign w:val="bottom"/>
          </w:tcPr>
          <w:p w14:paraId="500B8440" w14:textId="77777777" w:rsidR="001B2450" w:rsidRDefault="001B2450" w:rsidP="009A640D">
            <w:pPr>
              <w:jc w:val="center"/>
              <w:outlineLvl w:val="0"/>
              <w:rPr>
                <w:i/>
                <w:iCs/>
                <w:sz w:val="22"/>
                <w:szCs w:val="22"/>
              </w:rPr>
            </w:pPr>
            <w:r>
              <w:rPr>
                <w:i/>
                <w:iCs/>
                <w:sz w:val="22"/>
                <w:szCs w:val="22"/>
              </w:rPr>
              <w:t>55750</w:t>
            </w:r>
          </w:p>
        </w:tc>
        <w:tc>
          <w:tcPr>
            <w:tcW w:w="965" w:type="dxa"/>
            <w:tcBorders>
              <w:top w:val="nil"/>
              <w:left w:val="nil"/>
              <w:bottom w:val="single" w:sz="4" w:space="0" w:color="auto"/>
              <w:right w:val="single" w:sz="4" w:space="0" w:color="auto"/>
            </w:tcBorders>
            <w:shd w:val="clear" w:color="auto" w:fill="auto"/>
            <w:noWrap/>
            <w:vAlign w:val="bottom"/>
          </w:tcPr>
          <w:p w14:paraId="64DD751F" w14:textId="77777777" w:rsidR="001B2450" w:rsidRDefault="001B2450" w:rsidP="009A640D">
            <w:pPr>
              <w:jc w:val="center"/>
              <w:outlineLvl w:val="0"/>
              <w:rPr>
                <w:i/>
                <w:iCs/>
                <w:sz w:val="22"/>
                <w:szCs w:val="22"/>
              </w:rPr>
            </w:pPr>
            <w:r>
              <w:rPr>
                <w:i/>
                <w:iCs/>
                <w:sz w:val="22"/>
                <w:szCs w:val="22"/>
              </w:rPr>
              <w:t>57150</w:t>
            </w:r>
          </w:p>
        </w:tc>
        <w:tc>
          <w:tcPr>
            <w:tcW w:w="965" w:type="dxa"/>
            <w:tcBorders>
              <w:top w:val="nil"/>
              <w:left w:val="nil"/>
              <w:bottom w:val="single" w:sz="4" w:space="0" w:color="auto"/>
              <w:right w:val="single" w:sz="4" w:space="0" w:color="auto"/>
            </w:tcBorders>
            <w:shd w:val="clear" w:color="auto" w:fill="auto"/>
            <w:noWrap/>
            <w:vAlign w:val="bottom"/>
          </w:tcPr>
          <w:p w14:paraId="1EE3195B" w14:textId="77777777" w:rsidR="001B2450" w:rsidRDefault="001B2450" w:rsidP="009A640D">
            <w:pPr>
              <w:jc w:val="center"/>
              <w:outlineLvl w:val="0"/>
              <w:rPr>
                <w:i/>
                <w:iCs/>
                <w:sz w:val="22"/>
                <w:szCs w:val="22"/>
              </w:rPr>
            </w:pPr>
            <w:r>
              <w:rPr>
                <w:i/>
                <w:iCs/>
                <w:sz w:val="22"/>
                <w:szCs w:val="22"/>
              </w:rPr>
              <w:t>57150</w:t>
            </w:r>
          </w:p>
        </w:tc>
        <w:tc>
          <w:tcPr>
            <w:tcW w:w="965" w:type="dxa"/>
            <w:tcBorders>
              <w:top w:val="nil"/>
              <w:left w:val="nil"/>
              <w:bottom w:val="single" w:sz="4" w:space="0" w:color="auto"/>
              <w:right w:val="single" w:sz="4" w:space="0" w:color="auto"/>
            </w:tcBorders>
            <w:shd w:val="clear" w:color="auto" w:fill="auto"/>
            <w:noWrap/>
            <w:vAlign w:val="bottom"/>
          </w:tcPr>
          <w:p w14:paraId="09506B8A" w14:textId="77777777" w:rsidR="001B2450" w:rsidRDefault="001B2450" w:rsidP="009A640D">
            <w:pPr>
              <w:jc w:val="center"/>
              <w:outlineLvl w:val="0"/>
              <w:rPr>
                <w:i/>
                <w:iCs/>
                <w:sz w:val="22"/>
                <w:szCs w:val="22"/>
              </w:rPr>
            </w:pPr>
            <w:r>
              <w:rPr>
                <w:i/>
                <w:iCs/>
                <w:sz w:val="22"/>
                <w:szCs w:val="22"/>
              </w:rPr>
              <w:t>57150</w:t>
            </w:r>
          </w:p>
        </w:tc>
        <w:tc>
          <w:tcPr>
            <w:tcW w:w="965" w:type="dxa"/>
            <w:tcBorders>
              <w:top w:val="nil"/>
              <w:left w:val="nil"/>
              <w:bottom w:val="single" w:sz="4" w:space="0" w:color="auto"/>
              <w:right w:val="single" w:sz="4" w:space="0" w:color="auto"/>
            </w:tcBorders>
            <w:shd w:val="clear" w:color="auto" w:fill="auto"/>
            <w:noWrap/>
            <w:vAlign w:val="bottom"/>
          </w:tcPr>
          <w:p w14:paraId="6D3A3870" w14:textId="77777777" w:rsidR="001B2450" w:rsidRDefault="001B2450" w:rsidP="009A640D">
            <w:pPr>
              <w:jc w:val="center"/>
              <w:outlineLvl w:val="0"/>
              <w:rPr>
                <w:i/>
                <w:iCs/>
                <w:sz w:val="22"/>
                <w:szCs w:val="22"/>
              </w:rPr>
            </w:pPr>
            <w:r>
              <w:rPr>
                <w:i/>
                <w:iCs/>
                <w:sz w:val="22"/>
                <w:szCs w:val="22"/>
              </w:rPr>
              <w:t>57150</w:t>
            </w:r>
          </w:p>
        </w:tc>
        <w:tc>
          <w:tcPr>
            <w:tcW w:w="965" w:type="dxa"/>
            <w:tcBorders>
              <w:top w:val="nil"/>
              <w:left w:val="nil"/>
              <w:bottom w:val="single" w:sz="4" w:space="0" w:color="auto"/>
              <w:right w:val="single" w:sz="4" w:space="0" w:color="auto"/>
            </w:tcBorders>
            <w:shd w:val="clear" w:color="auto" w:fill="auto"/>
            <w:noWrap/>
            <w:vAlign w:val="bottom"/>
          </w:tcPr>
          <w:p w14:paraId="6D942070" w14:textId="77777777" w:rsidR="001B2450" w:rsidRDefault="001B2450" w:rsidP="009A640D">
            <w:pPr>
              <w:jc w:val="center"/>
              <w:outlineLvl w:val="0"/>
              <w:rPr>
                <w:i/>
                <w:iCs/>
                <w:sz w:val="22"/>
                <w:szCs w:val="22"/>
              </w:rPr>
            </w:pPr>
            <w:r>
              <w:rPr>
                <w:i/>
                <w:iCs/>
                <w:sz w:val="22"/>
                <w:szCs w:val="22"/>
              </w:rPr>
              <w:t>57150</w:t>
            </w:r>
          </w:p>
        </w:tc>
        <w:tc>
          <w:tcPr>
            <w:tcW w:w="965" w:type="dxa"/>
            <w:tcBorders>
              <w:top w:val="nil"/>
              <w:left w:val="nil"/>
              <w:bottom w:val="single" w:sz="4" w:space="0" w:color="auto"/>
              <w:right w:val="single" w:sz="4" w:space="0" w:color="auto"/>
            </w:tcBorders>
            <w:shd w:val="clear" w:color="auto" w:fill="auto"/>
            <w:noWrap/>
            <w:vAlign w:val="bottom"/>
          </w:tcPr>
          <w:p w14:paraId="66AD5D59" w14:textId="77777777" w:rsidR="001B2450" w:rsidRDefault="001B2450" w:rsidP="009A640D">
            <w:pPr>
              <w:jc w:val="center"/>
              <w:outlineLvl w:val="0"/>
              <w:rPr>
                <w:i/>
                <w:iCs/>
                <w:sz w:val="22"/>
                <w:szCs w:val="22"/>
              </w:rPr>
            </w:pPr>
            <w:r>
              <w:rPr>
                <w:i/>
                <w:iCs/>
                <w:sz w:val="22"/>
                <w:szCs w:val="22"/>
              </w:rPr>
              <w:t>57150</w:t>
            </w:r>
          </w:p>
        </w:tc>
        <w:tc>
          <w:tcPr>
            <w:tcW w:w="965" w:type="dxa"/>
            <w:tcBorders>
              <w:top w:val="nil"/>
              <w:left w:val="nil"/>
              <w:bottom w:val="single" w:sz="4" w:space="0" w:color="auto"/>
              <w:right w:val="single" w:sz="4" w:space="0" w:color="auto"/>
            </w:tcBorders>
            <w:shd w:val="clear" w:color="auto" w:fill="auto"/>
            <w:noWrap/>
            <w:vAlign w:val="bottom"/>
          </w:tcPr>
          <w:p w14:paraId="23E3187E" w14:textId="77777777" w:rsidR="001B2450" w:rsidRDefault="001B2450" w:rsidP="009A640D">
            <w:pPr>
              <w:jc w:val="center"/>
              <w:outlineLvl w:val="0"/>
              <w:rPr>
                <w:i/>
                <w:iCs/>
                <w:sz w:val="22"/>
                <w:szCs w:val="22"/>
              </w:rPr>
            </w:pPr>
            <w:r>
              <w:rPr>
                <w:i/>
                <w:iCs/>
                <w:sz w:val="22"/>
                <w:szCs w:val="22"/>
              </w:rPr>
              <w:t>57150</w:t>
            </w:r>
          </w:p>
        </w:tc>
        <w:tc>
          <w:tcPr>
            <w:tcW w:w="1212" w:type="dxa"/>
            <w:tcBorders>
              <w:top w:val="nil"/>
              <w:left w:val="nil"/>
              <w:bottom w:val="single" w:sz="4" w:space="0" w:color="auto"/>
              <w:right w:val="single" w:sz="4" w:space="0" w:color="auto"/>
            </w:tcBorders>
            <w:shd w:val="clear" w:color="auto" w:fill="auto"/>
            <w:noWrap/>
            <w:vAlign w:val="bottom"/>
          </w:tcPr>
          <w:p w14:paraId="5A2F6899" w14:textId="77777777" w:rsidR="001B2450" w:rsidRDefault="001B2450" w:rsidP="009A640D">
            <w:pPr>
              <w:jc w:val="center"/>
              <w:outlineLvl w:val="0"/>
              <w:rPr>
                <w:i/>
                <w:iCs/>
                <w:sz w:val="22"/>
                <w:szCs w:val="22"/>
              </w:rPr>
            </w:pPr>
            <w:r>
              <w:rPr>
                <w:i/>
                <w:iCs/>
                <w:sz w:val="22"/>
                <w:szCs w:val="22"/>
              </w:rPr>
              <w:t>57150</w:t>
            </w:r>
          </w:p>
        </w:tc>
        <w:tc>
          <w:tcPr>
            <w:tcW w:w="1131" w:type="dxa"/>
            <w:tcBorders>
              <w:top w:val="nil"/>
              <w:left w:val="nil"/>
              <w:bottom w:val="single" w:sz="4" w:space="0" w:color="auto"/>
              <w:right w:val="single" w:sz="4" w:space="0" w:color="auto"/>
            </w:tcBorders>
            <w:shd w:val="clear" w:color="auto" w:fill="auto"/>
            <w:noWrap/>
            <w:vAlign w:val="bottom"/>
          </w:tcPr>
          <w:p w14:paraId="67CC92B7" w14:textId="77777777" w:rsidR="001B2450" w:rsidRDefault="001B2450" w:rsidP="009A640D">
            <w:pPr>
              <w:jc w:val="center"/>
              <w:outlineLvl w:val="0"/>
              <w:rPr>
                <w:i/>
                <w:iCs/>
                <w:sz w:val="22"/>
                <w:szCs w:val="22"/>
              </w:rPr>
            </w:pPr>
            <w:r>
              <w:rPr>
                <w:i/>
                <w:iCs/>
                <w:sz w:val="22"/>
                <w:szCs w:val="22"/>
              </w:rPr>
              <w:t> </w:t>
            </w:r>
          </w:p>
        </w:tc>
      </w:tr>
    </w:tbl>
    <w:p w14:paraId="6D0217DC" w14:textId="77777777" w:rsidR="001B2450" w:rsidRDefault="001B2450" w:rsidP="001B2450"/>
    <w:p w14:paraId="045A31A3" w14:textId="77777777" w:rsidR="001B2450" w:rsidRDefault="001B2450" w:rsidP="001B2450">
      <w:pPr>
        <w:jc w:val="right"/>
        <w:rPr>
          <w:b/>
          <w:i/>
        </w:rPr>
      </w:pPr>
      <w:r>
        <w:br w:type="page"/>
      </w:r>
      <w:r w:rsidRPr="008376E4">
        <w:rPr>
          <w:b/>
          <w:i/>
        </w:rPr>
        <w:lastRenderedPageBreak/>
        <w:t>Табл. 1.</w:t>
      </w:r>
      <w:r>
        <w:rPr>
          <w:b/>
          <w:i/>
        </w:rPr>
        <w:t>2</w:t>
      </w:r>
    </w:p>
    <w:p w14:paraId="132EDE1C" w14:textId="77777777" w:rsidR="001B2450" w:rsidRDefault="001B2450" w:rsidP="001B2450">
      <w:pPr>
        <w:rPr>
          <w:sz w:val="20"/>
          <w:szCs w:val="20"/>
        </w:rPr>
      </w:pPr>
    </w:p>
    <w:tbl>
      <w:tblPr>
        <w:tblW w:w="13680" w:type="dxa"/>
        <w:tblInd w:w="108" w:type="dxa"/>
        <w:tblLook w:val="0000" w:firstRow="0" w:lastRow="0" w:firstColumn="0" w:lastColumn="0" w:noHBand="0" w:noVBand="0"/>
      </w:tblPr>
      <w:tblGrid>
        <w:gridCol w:w="2260"/>
        <w:gridCol w:w="3400"/>
        <w:gridCol w:w="2620"/>
        <w:gridCol w:w="760"/>
        <w:gridCol w:w="800"/>
        <w:gridCol w:w="1000"/>
        <w:gridCol w:w="900"/>
        <w:gridCol w:w="1020"/>
        <w:gridCol w:w="920"/>
      </w:tblGrid>
      <w:tr w:rsidR="001B2450" w14:paraId="6F379673" w14:textId="77777777" w:rsidTr="009A640D">
        <w:trPr>
          <w:trHeight w:val="300"/>
        </w:trPr>
        <w:tc>
          <w:tcPr>
            <w:tcW w:w="11740" w:type="dxa"/>
            <w:gridSpan w:val="7"/>
            <w:tcBorders>
              <w:top w:val="nil"/>
              <w:left w:val="nil"/>
              <w:bottom w:val="single" w:sz="4" w:space="0" w:color="auto"/>
              <w:right w:val="nil"/>
            </w:tcBorders>
            <w:shd w:val="clear" w:color="auto" w:fill="auto"/>
            <w:noWrap/>
            <w:vAlign w:val="bottom"/>
          </w:tcPr>
          <w:p w14:paraId="080B8BE0" w14:textId="77777777" w:rsidR="001B2450" w:rsidRDefault="001B2450" w:rsidP="009A640D">
            <w:pPr>
              <w:rPr>
                <w:b/>
                <w:bCs/>
                <w:sz w:val="22"/>
                <w:szCs w:val="22"/>
              </w:rPr>
            </w:pPr>
            <w:r>
              <w:rPr>
                <w:b/>
                <w:bCs/>
                <w:sz w:val="22"/>
                <w:szCs w:val="22"/>
              </w:rPr>
              <w:t>Перечень и характеристики перспективных потребителей ТС</w:t>
            </w:r>
          </w:p>
        </w:tc>
        <w:tc>
          <w:tcPr>
            <w:tcW w:w="1020" w:type="dxa"/>
            <w:tcBorders>
              <w:top w:val="nil"/>
              <w:left w:val="nil"/>
              <w:bottom w:val="nil"/>
              <w:right w:val="nil"/>
            </w:tcBorders>
            <w:shd w:val="clear" w:color="auto" w:fill="auto"/>
            <w:noWrap/>
            <w:vAlign w:val="bottom"/>
          </w:tcPr>
          <w:p w14:paraId="3E01D097" w14:textId="77777777" w:rsidR="001B2450" w:rsidRDefault="001B2450" w:rsidP="009A640D">
            <w:pPr>
              <w:rPr>
                <w:sz w:val="22"/>
                <w:szCs w:val="22"/>
              </w:rPr>
            </w:pPr>
          </w:p>
        </w:tc>
        <w:tc>
          <w:tcPr>
            <w:tcW w:w="920" w:type="dxa"/>
            <w:tcBorders>
              <w:top w:val="nil"/>
              <w:left w:val="nil"/>
              <w:bottom w:val="nil"/>
              <w:right w:val="nil"/>
            </w:tcBorders>
            <w:shd w:val="clear" w:color="auto" w:fill="auto"/>
            <w:noWrap/>
            <w:vAlign w:val="bottom"/>
          </w:tcPr>
          <w:p w14:paraId="66ABFDE1" w14:textId="77777777" w:rsidR="001B2450" w:rsidRDefault="001B2450" w:rsidP="009A640D">
            <w:pPr>
              <w:rPr>
                <w:sz w:val="22"/>
                <w:szCs w:val="22"/>
              </w:rPr>
            </w:pPr>
          </w:p>
        </w:tc>
      </w:tr>
      <w:tr w:rsidR="001B2450" w14:paraId="222328E6" w14:textId="77777777" w:rsidTr="009A640D">
        <w:trPr>
          <w:trHeight w:val="300"/>
        </w:trPr>
        <w:tc>
          <w:tcPr>
            <w:tcW w:w="2260" w:type="dxa"/>
            <w:tcBorders>
              <w:top w:val="nil"/>
              <w:left w:val="single" w:sz="4" w:space="0" w:color="auto"/>
              <w:bottom w:val="nil"/>
              <w:right w:val="single" w:sz="4" w:space="0" w:color="auto"/>
            </w:tcBorders>
            <w:shd w:val="clear" w:color="auto" w:fill="auto"/>
            <w:vAlign w:val="center"/>
          </w:tcPr>
          <w:p w14:paraId="4293A154" w14:textId="77777777" w:rsidR="001B2450" w:rsidRDefault="001B2450" w:rsidP="009A640D">
            <w:pPr>
              <w:jc w:val="center"/>
              <w:rPr>
                <w:b/>
                <w:bCs/>
                <w:sz w:val="22"/>
                <w:szCs w:val="22"/>
              </w:rPr>
            </w:pPr>
            <w:r>
              <w:rPr>
                <w:b/>
                <w:bCs/>
                <w:sz w:val="22"/>
                <w:szCs w:val="22"/>
              </w:rPr>
              <w:t>Обозначение</w:t>
            </w:r>
          </w:p>
        </w:tc>
        <w:tc>
          <w:tcPr>
            <w:tcW w:w="3400" w:type="dxa"/>
            <w:tcBorders>
              <w:top w:val="nil"/>
              <w:left w:val="nil"/>
              <w:bottom w:val="nil"/>
              <w:right w:val="single" w:sz="4" w:space="0" w:color="auto"/>
            </w:tcBorders>
            <w:shd w:val="clear" w:color="auto" w:fill="auto"/>
            <w:vAlign w:val="center"/>
          </w:tcPr>
          <w:p w14:paraId="34A0EE8E" w14:textId="77777777" w:rsidR="001B2450" w:rsidRDefault="001B2450" w:rsidP="009A640D">
            <w:pPr>
              <w:jc w:val="center"/>
              <w:rPr>
                <w:b/>
                <w:bCs/>
                <w:sz w:val="22"/>
                <w:szCs w:val="22"/>
              </w:rPr>
            </w:pPr>
            <w:r>
              <w:rPr>
                <w:b/>
                <w:bCs/>
                <w:sz w:val="22"/>
                <w:szCs w:val="22"/>
              </w:rPr>
              <w:t>Название</w:t>
            </w:r>
          </w:p>
        </w:tc>
        <w:tc>
          <w:tcPr>
            <w:tcW w:w="3380" w:type="dxa"/>
            <w:gridSpan w:val="2"/>
            <w:tcBorders>
              <w:top w:val="single" w:sz="4" w:space="0" w:color="auto"/>
              <w:left w:val="nil"/>
              <w:bottom w:val="single" w:sz="4" w:space="0" w:color="auto"/>
              <w:right w:val="single" w:sz="4" w:space="0" w:color="000000"/>
            </w:tcBorders>
            <w:shd w:val="clear" w:color="auto" w:fill="auto"/>
            <w:vAlign w:val="bottom"/>
          </w:tcPr>
          <w:p w14:paraId="1CEC8BAA" w14:textId="77777777" w:rsidR="001B2450" w:rsidRDefault="001B2450" w:rsidP="009A640D">
            <w:pPr>
              <w:jc w:val="center"/>
              <w:rPr>
                <w:b/>
                <w:bCs/>
                <w:sz w:val="22"/>
                <w:szCs w:val="22"/>
              </w:rPr>
            </w:pPr>
            <w:r>
              <w:rPr>
                <w:b/>
                <w:bCs/>
                <w:sz w:val="22"/>
                <w:szCs w:val="22"/>
              </w:rPr>
              <w:t>Адрес</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14:paraId="39B6B693" w14:textId="77777777" w:rsidR="001B2450" w:rsidRDefault="001B2450" w:rsidP="009A640D">
            <w:pPr>
              <w:jc w:val="center"/>
              <w:rPr>
                <w:b/>
                <w:bCs/>
                <w:sz w:val="22"/>
                <w:szCs w:val="22"/>
              </w:rPr>
            </w:pPr>
            <w:r>
              <w:rPr>
                <w:b/>
                <w:bCs/>
                <w:sz w:val="22"/>
                <w:szCs w:val="22"/>
              </w:rPr>
              <w:t>Год изм.</w:t>
            </w:r>
          </w:p>
        </w:tc>
        <w:tc>
          <w:tcPr>
            <w:tcW w:w="3840" w:type="dxa"/>
            <w:gridSpan w:val="4"/>
            <w:tcBorders>
              <w:top w:val="single" w:sz="4" w:space="0" w:color="auto"/>
              <w:left w:val="nil"/>
              <w:bottom w:val="single" w:sz="4" w:space="0" w:color="auto"/>
              <w:right w:val="single" w:sz="4" w:space="0" w:color="000000"/>
            </w:tcBorders>
            <w:shd w:val="clear" w:color="auto" w:fill="auto"/>
            <w:vAlign w:val="bottom"/>
          </w:tcPr>
          <w:p w14:paraId="3186F99F" w14:textId="77777777" w:rsidR="001B2450" w:rsidRDefault="001B2450" w:rsidP="009A640D">
            <w:pPr>
              <w:jc w:val="center"/>
              <w:rPr>
                <w:b/>
                <w:bCs/>
                <w:sz w:val="22"/>
                <w:szCs w:val="22"/>
              </w:rPr>
            </w:pPr>
            <w:r>
              <w:rPr>
                <w:b/>
                <w:bCs/>
                <w:sz w:val="22"/>
                <w:szCs w:val="22"/>
              </w:rPr>
              <w:t>Тепловая нагрузка,</w:t>
            </w:r>
            <w:r>
              <w:rPr>
                <w:i/>
                <w:iCs/>
                <w:sz w:val="22"/>
                <w:szCs w:val="22"/>
              </w:rPr>
              <w:t xml:space="preserve"> Гкал/ч</w:t>
            </w:r>
          </w:p>
        </w:tc>
      </w:tr>
      <w:tr w:rsidR="001B2450" w14:paraId="352DDE84" w14:textId="77777777" w:rsidTr="009A640D">
        <w:trPr>
          <w:trHeight w:val="300"/>
        </w:trPr>
        <w:tc>
          <w:tcPr>
            <w:tcW w:w="2260" w:type="dxa"/>
            <w:tcBorders>
              <w:top w:val="nil"/>
              <w:left w:val="single" w:sz="4" w:space="0" w:color="auto"/>
              <w:bottom w:val="single" w:sz="4" w:space="0" w:color="auto"/>
              <w:right w:val="single" w:sz="4" w:space="0" w:color="auto"/>
            </w:tcBorders>
            <w:shd w:val="clear" w:color="auto" w:fill="auto"/>
            <w:vAlign w:val="center"/>
          </w:tcPr>
          <w:p w14:paraId="39E4B4C1" w14:textId="77777777" w:rsidR="001B2450" w:rsidRDefault="001B2450" w:rsidP="009A640D">
            <w:pPr>
              <w:rPr>
                <w:b/>
                <w:bCs/>
                <w:sz w:val="22"/>
                <w:szCs w:val="22"/>
              </w:rPr>
            </w:pPr>
            <w:r>
              <w:rPr>
                <w:b/>
                <w:bCs/>
                <w:sz w:val="22"/>
                <w:szCs w:val="22"/>
              </w:rPr>
              <w:t> </w:t>
            </w:r>
          </w:p>
        </w:tc>
        <w:tc>
          <w:tcPr>
            <w:tcW w:w="3400" w:type="dxa"/>
            <w:tcBorders>
              <w:top w:val="nil"/>
              <w:left w:val="nil"/>
              <w:bottom w:val="single" w:sz="4" w:space="0" w:color="auto"/>
              <w:right w:val="single" w:sz="4" w:space="0" w:color="auto"/>
            </w:tcBorders>
            <w:shd w:val="clear" w:color="auto" w:fill="auto"/>
            <w:vAlign w:val="center"/>
          </w:tcPr>
          <w:p w14:paraId="15F7289B" w14:textId="77777777" w:rsidR="001B2450" w:rsidRDefault="001B2450" w:rsidP="009A640D">
            <w:pPr>
              <w:rPr>
                <w:b/>
                <w:bCs/>
                <w:sz w:val="22"/>
                <w:szCs w:val="22"/>
              </w:rPr>
            </w:pPr>
            <w:r>
              <w:rPr>
                <w:b/>
                <w:bCs/>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45DD89A4" w14:textId="77777777" w:rsidR="001B2450" w:rsidRDefault="001B2450" w:rsidP="009A640D">
            <w:pPr>
              <w:jc w:val="center"/>
              <w:rPr>
                <w:sz w:val="22"/>
                <w:szCs w:val="22"/>
              </w:rPr>
            </w:pPr>
            <w:r>
              <w:rPr>
                <w:sz w:val="22"/>
                <w:szCs w:val="22"/>
              </w:rPr>
              <w:t>Улица</w:t>
            </w:r>
          </w:p>
        </w:tc>
        <w:tc>
          <w:tcPr>
            <w:tcW w:w="760" w:type="dxa"/>
            <w:tcBorders>
              <w:top w:val="nil"/>
              <w:left w:val="nil"/>
              <w:bottom w:val="single" w:sz="4" w:space="0" w:color="auto"/>
              <w:right w:val="single" w:sz="4" w:space="0" w:color="auto"/>
            </w:tcBorders>
            <w:shd w:val="clear" w:color="auto" w:fill="auto"/>
            <w:vAlign w:val="bottom"/>
          </w:tcPr>
          <w:p w14:paraId="5EF62F6B" w14:textId="77777777" w:rsidR="001B2450" w:rsidRDefault="001B2450" w:rsidP="009A640D">
            <w:pPr>
              <w:jc w:val="center"/>
              <w:rPr>
                <w:sz w:val="22"/>
                <w:szCs w:val="22"/>
              </w:rPr>
            </w:pPr>
            <w:r>
              <w:rPr>
                <w:sz w:val="22"/>
                <w:szCs w:val="22"/>
              </w:rPr>
              <w:t>№</w:t>
            </w:r>
          </w:p>
        </w:tc>
        <w:tc>
          <w:tcPr>
            <w:tcW w:w="800" w:type="dxa"/>
            <w:vMerge/>
            <w:tcBorders>
              <w:top w:val="nil"/>
              <w:left w:val="single" w:sz="4" w:space="0" w:color="auto"/>
              <w:bottom w:val="single" w:sz="4" w:space="0" w:color="000000"/>
              <w:right w:val="single" w:sz="4" w:space="0" w:color="auto"/>
            </w:tcBorders>
            <w:vAlign w:val="center"/>
          </w:tcPr>
          <w:p w14:paraId="258609B8" w14:textId="77777777" w:rsidR="001B2450" w:rsidRDefault="001B2450" w:rsidP="009A640D">
            <w:pPr>
              <w:rPr>
                <w:b/>
                <w:bCs/>
                <w:sz w:val="22"/>
                <w:szCs w:val="22"/>
              </w:rPr>
            </w:pPr>
          </w:p>
        </w:tc>
        <w:tc>
          <w:tcPr>
            <w:tcW w:w="1000" w:type="dxa"/>
            <w:tcBorders>
              <w:top w:val="nil"/>
              <w:left w:val="nil"/>
              <w:bottom w:val="single" w:sz="4" w:space="0" w:color="auto"/>
              <w:right w:val="single" w:sz="4" w:space="0" w:color="auto"/>
            </w:tcBorders>
            <w:shd w:val="clear" w:color="auto" w:fill="auto"/>
            <w:vAlign w:val="bottom"/>
          </w:tcPr>
          <w:p w14:paraId="222F9643" w14:textId="77777777" w:rsidR="001B2450" w:rsidRDefault="001B2450" w:rsidP="009A640D">
            <w:pPr>
              <w:jc w:val="center"/>
              <w:rPr>
                <w:sz w:val="22"/>
                <w:szCs w:val="22"/>
              </w:rPr>
            </w:pPr>
            <w:r>
              <w:rPr>
                <w:sz w:val="22"/>
                <w:szCs w:val="22"/>
              </w:rPr>
              <w:t>Отопл.</w:t>
            </w:r>
          </w:p>
        </w:tc>
        <w:tc>
          <w:tcPr>
            <w:tcW w:w="900" w:type="dxa"/>
            <w:tcBorders>
              <w:top w:val="nil"/>
              <w:left w:val="nil"/>
              <w:bottom w:val="single" w:sz="4" w:space="0" w:color="auto"/>
              <w:right w:val="single" w:sz="4" w:space="0" w:color="auto"/>
            </w:tcBorders>
            <w:shd w:val="clear" w:color="auto" w:fill="auto"/>
            <w:vAlign w:val="bottom"/>
          </w:tcPr>
          <w:p w14:paraId="16A44795" w14:textId="77777777" w:rsidR="001B2450" w:rsidRDefault="001B2450" w:rsidP="009A640D">
            <w:pPr>
              <w:jc w:val="center"/>
              <w:rPr>
                <w:sz w:val="22"/>
                <w:szCs w:val="22"/>
              </w:rPr>
            </w:pPr>
            <w:r>
              <w:rPr>
                <w:sz w:val="22"/>
                <w:szCs w:val="22"/>
              </w:rPr>
              <w:t>Вент.</w:t>
            </w:r>
          </w:p>
        </w:tc>
        <w:tc>
          <w:tcPr>
            <w:tcW w:w="1020" w:type="dxa"/>
            <w:tcBorders>
              <w:top w:val="nil"/>
              <w:left w:val="nil"/>
              <w:bottom w:val="single" w:sz="4" w:space="0" w:color="auto"/>
              <w:right w:val="single" w:sz="4" w:space="0" w:color="auto"/>
            </w:tcBorders>
            <w:shd w:val="clear" w:color="auto" w:fill="auto"/>
            <w:vAlign w:val="bottom"/>
          </w:tcPr>
          <w:p w14:paraId="375ADE4B" w14:textId="77777777" w:rsidR="001B2450" w:rsidRDefault="001B2450" w:rsidP="009A640D">
            <w:pPr>
              <w:jc w:val="center"/>
              <w:rPr>
                <w:sz w:val="22"/>
                <w:szCs w:val="22"/>
              </w:rPr>
            </w:pPr>
            <w:r>
              <w:rPr>
                <w:sz w:val="22"/>
                <w:szCs w:val="22"/>
              </w:rPr>
              <w:t>ГВС</w:t>
            </w:r>
          </w:p>
        </w:tc>
        <w:tc>
          <w:tcPr>
            <w:tcW w:w="920" w:type="dxa"/>
            <w:tcBorders>
              <w:top w:val="nil"/>
              <w:left w:val="nil"/>
              <w:bottom w:val="single" w:sz="4" w:space="0" w:color="auto"/>
              <w:right w:val="single" w:sz="4" w:space="0" w:color="auto"/>
            </w:tcBorders>
            <w:shd w:val="clear" w:color="auto" w:fill="auto"/>
            <w:vAlign w:val="bottom"/>
          </w:tcPr>
          <w:p w14:paraId="340EC1CF" w14:textId="77777777" w:rsidR="001B2450" w:rsidRDefault="001B2450" w:rsidP="009A640D">
            <w:pPr>
              <w:jc w:val="center"/>
              <w:rPr>
                <w:sz w:val="22"/>
                <w:szCs w:val="22"/>
              </w:rPr>
            </w:pPr>
            <w:r>
              <w:rPr>
                <w:sz w:val="22"/>
                <w:szCs w:val="22"/>
              </w:rPr>
              <w:t>Всего</w:t>
            </w:r>
          </w:p>
        </w:tc>
      </w:tr>
      <w:tr w:rsidR="001B2450" w14:paraId="12122F2B" w14:textId="77777777" w:rsidTr="009A640D">
        <w:trPr>
          <w:trHeight w:val="300"/>
        </w:trPr>
        <w:tc>
          <w:tcPr>
            <w:tcW w:w="2260" w:type="dxa"/>
            <w:tcBorders>
              <w:top w:val="nil"/>
              <w:left w:val="single" w:sz="4" w:space="0" w:color="auto"/>
              <w:bottom w:val="single" w:sz="4" w:space="0" w:color="auto"/>
              <w:right w:val="single" w:sz="4" w:space="0" w:color="auto"/>
            </w:tcBorders>
            <w:shd w:val="clear" w:color="auto" w:fill="auto"/>
            <w:vAlign w:val="bottom"/>
          </w:tcPr>
          <w:p w14:paraId="3BBE5042" w14:textId="77777777" w:rsidR="001B2450" w:rsidRDefault="001B2450" w:rsidP="009A640D">
            <w:pPr>
              <w:jc w:val="center"/>
              <w:rPr>
                <w:b/>
                <w:bCs/>
                <w:sz w:val="22"/>
                <w:szCs w:val="22"/>
              </w:rPr>
            </w:pPr>
            <w:r>
              <w:rPr>
                <w:b/>
                <w:bCs/>
                <w:sz w:val="22"/>
                <w:szCs w:val="22"/>
              </w:rPr>
              <w:t>Всего</w:t>
            </w:r>
          </w:p>
        </w:tc>
        <w:tc>
          <w:tcPr>
            <w:tcW w:w="3400" w:type="dxa"/>
            <w:tcBorders>
              <w:top w:val="nil"/>
              <w:left w:val="nil"/>
              <w:bottom w:val="single" w:sz="4" w:space="0" w:color="auto"/>
              <w:right w:val="single" w:sz="4" w:space="0" w:color="auto"/>
            </w:tcBorders>
            <w:shd w:val="clear" w:color="auto" w:fill="auto"/>
            <w:vAlign w:val="bottom"/>
          </w:tcPr>
          <w:p w14:paraId="0F19D9CF" w14:textId="77777777" w:rsidR="001B2450" w:rsidRDefault="001B2450" w:rsidP="009A640D">
            <w:pPr>
              <w:jc w:val="center"/>
              <w:rPr>
                <w:b/>
                <w:bCs/>
                <w:sz w:val="22"/>
                <w:szCs w:val="22"/>
              </w:rPr>
            </w:pPr>
            <w:r>
              <w:rPr>
                <w:b/>
                <w:bCs/>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6DC587E7" w14:textId="77777777" w:rsidR="001B2450" w:rsidRDefault="001B2450" w:rsidP="009A640D">
            <w:pPr>
              <w:jc w:val="center"/>
              <w:rPr>
                <w:b/>
                <w:bCs/>
                <w:sz w:val="22"/>
                <w:szCs w:val="22"/>
              </w:rPr>
            </w:pPr>
            <w:r>
              <w:rPr>
                <w:b/>
                <w:bCs/>
                <w:sz w:val="22"/>
                <w:szCs w:val="22"/>
              </w:rPr>
              <w:t> </w:t>
            </w:r>
          </w:p>
        </w:tc>
        <w:tc>
          <w:tcPr>
            <w:tcW w:w="760" w:type="dxa"/>
            <w:tcBorders>
              <w:top w:val="nil"/>
              <w:left w:val="nil"/>
              <w:bottom w:val="single" w:sz="4" w:space="0" w:color="auto"/>
              <w:right w:val="single" w:sz="4" w:space="0" w:color="auto"/>
            </w:tcBorders>
            <w:shd w:val="clear" w:color="auto" w:fill="auto"/>
            <w:vAlign w:val="bottom"/>
          </w:tcPr>
          <w:p w14:paraId="4DFBA17A" w14:textId="77777777" w:rsidR="001B2450" w:rsidRDefault="001B2450" w:rsidP="009A640D">
            <w:pPr>
              <w:jc w:val="center"/>
              <w:rPr>
                <w:b/>
                <w:bCs/>
                <w:sz w:val="22"/>
                <w:szCs w:val="22"/>
              </w:rPr>
            </w:pPr>
            <w:r>
              <w:rPr>
                <w:b/>
                <w:bCs/>
                <w:sz w:val="22"/>
                <w:szCs w:val="22"/>
              </w:rPr>
              <w:t> </w:t>
            </w:r>
          </w:p>
        </w:tc>
        <w:tc>
          <w:tcPr>
            <w:tcW w:w="800" w:type="dxa"/>
            <w:tcBorders>
              <w:top w:val="nil"/>
              <w:left w:val="nil"/>
              <w:bottom w:val="single" w:sz="4" w:space="0" w:color="auto"/>
              <w:right w:val="single" w:sz="4" w:space="0" w:color="auto"/>
            </w:tcBorders>
            <w:shd w:val="clear" w:color="auto" w:fill="auto"/>
            <w:vAlign w:val="bottom"/>
          </w:tcPr>
          <w:p w14:paraId="496EA933" w14:textId="77777777" w:rsidR="001B2450" w:rsidRDefault="001B2450" w:rsidP="009A640D">
            <w:pPr>
              <w:jc w:val="center"/>
              <w:rPr>
                <w:b/>
                <w:bCs/>
                <w:sz w:val="22"/>
                <w:szCs w:val="22"/>
              </w:rPr>
            </w:pPr>
            <w:r>
              <w:rPr>
                <w:b/>
                <w:bCs/>
                <w:sz w:val="22"/>
                <w:szCs w:val="22"/>
              </w:rPr>
              <w:t> </w:t>
            </w:r>
          </w:p>
        </w:tc>
        <w:tc>
          <w:tcPr>
            <w:tcW w:w="1000" w:type="dxa"/>
            <w:tcBorders>
              <w:top w:val="nil"/>
              <w:left w:val="nil"/>
              <w:bottom w:val="single" w:sz="4" w:space="0" w:color="auto"/>
              <w:right w:val="single" w:sz="4" w:space="0" w:color="auto"/>
            </w:tcBorders>
            <w:shd w:val="clear" w:color="auto" w:fill="auto"/>
            <w:vAlign w:val="bottom"/>
          </w:tcPr>
          <w:p w14:paraId="355DE83D" w14:textId="77777777" w:rsidR="001B2450" w:rsidRDefault="001B2450" w:rsidP="009A640D">
            <w:pPr>
              <w:jc w:val="center"/>
              <w:rPr>
                <w:b/>
                <w:bCs/>
                <w:sz w:val="22"/>
                <w:szCs w:val="22"/>
              </w:rPr>
            </w:pPr>
            <w:r>
              <w:rPr>
                <w:b/>
                <w:bCs/>
                <w:sz w:val="22"/>
                <w:szCs w:val="22"/>
              </w:rPr>
              <w:t>0.867</w:t>
            </w:r>
          </w:p>
        </w:tc>
        <w:tc>
          <w:tcPr>
            <w:tcW w:w="900" w:type="dxa"/>
            <w:tcBorders>
              <w:top w:val="nil"/>
              <w:left w:val="nil"/>
              <w:bottom w:val="single" w:sz="4" w:space="0" w:color="auto"/>
              <w:right w:val="single" w:sz="4" w:space="0" w:color="auto"/>
            </w:tcBorders>
            <w:shd w:val="clear" w:color="auto" w:fill="auto"/>
            <w:vAlign w:val="bottom"/>
          </w:tcPr>
          <w:p w14:paraId="6EA33669" w14:textId="77777777" w:rsidR="001B2450" w:rsidRDefault="001B2450" w:rsidP="009A640D">
            <w:pPr>
              <w:jc w:val="center"/>
              <w:rPr>
                <w:b/>
                <w:bCs/>
                <w:sz w:val="22"/>
                <w:szCs w:val="22"/>
              </w:rPr>
            </w:pPr>
            <w:r>
              <w:rPr>
                <w:b/>
                <w:bCs/>
                <w:sz w:val="22"/>
                <w:szCs w:val="22"/>
              </w:rPr>
              <w:t>0.347</w:t>
            </w:r>
          </w:p>
        </w:tc>
        <w:tc>
          <w:tcPr>
            <w:tcW w:w="1020" w:type="dxa"/>
            <w:tcBorders>
              <w:top w:val="nil"/>
              <w:left w:val="nil"/>
              <w:bottom w:val="single" w:sz="4" w:space="0" w:color="auto"/>
              <w:right w:val="single" w:sz="4" w:space="0" w:color="auto"/>
            </w:tcBorders>
            <w:shd w:val="clear" w:color="auto" w:fill="auto"/>
            <w:vAlign w:val="bottom"/>
          </w:tcPr>
          <w:p w14:paraId="066B5A93" w14:textId="77777777" w:rsidR="001B2450" w:rsidRDefault="001B2450" w:rsidP="009A640D">
            <w:pPr>
              <w:jc w:val="center"/>
              <w:rPr>
                <w:b/>
                <w:bCs/>
                <w:sz w:val="22"/>
                <w:szCs w:val="22"/>
              </w:rPr>
            </w:pPr>
            <w:r>
              <w:rPr>
                <w:b/>
                <w:bCs/>
                <w:sz w:val="22"/>
                <w:szCs w:val="22"/>
              </w:rPr>
              <w:t>0.411</w:t>
            </w:r>
          </w:p>
        </w:tc>
        <w:tc>
          <w:tcPr>
            <w:tcW w:w="920" w:type="dxa"/>
            <w:tcBorders>
              <w:top w:val="nil"/>
              <w:left w:val="nil"/>
              <w:bottom w:val="single" w:sz="4" w:space="0" w:color="auto"/>
              <w:right w:val="single" w:sz="4" w:space="0" w:color="auto"/>
            </w:tcBorders>
            <w:shd w:val="clear" w:color="auto" w:fill="auto"/>
            <w:vAlign w:val="bottom"/>
          </w:tcPr>
          <w:p w14:paraId="5F7E79C4" w14:textId="77777777" w:rsidR="001B2450" w:rsidRDefault="001B2450" w:rsidP="009A640D">
            <w:pPr>
              <w:jc w:val="center"/>
              <w:rPr>
                <w:b/>
                <w:bCs/>
                <w:sz w:val="22"/>
                <w:szCs w:val="22"/>
              </w:rPr>
            </w:pPr>
            <w:r>
              <w:rPr>
                <w:b/>
                <w:bCs/>
                <w:sz w:val="22"/>
                <w:szCs w:val="22"/>
              </w:rPr>
              <w:t>1.625</w:t>
            </w:r>
          </w:p>
        </w:tc>
      </w:tr>
      <w:tr w:rsidR="001B2450" w14:paraId="026B95C0" w14:textId="77777777" w:rsidTr="009A640D">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5EA84BBA" w14:textId="77777777" w:rsidR="001B2450" w:rsidRDefault="001B2450" w:rsidP="009A640D">
            <w:pPr>
              <w:rPr>
                <w:b/>
                <w:bCs/>
                <w:color w:val="000000"/>
                <w:sz w:val="22"/>
                <w:szCs w:val="22"/>
              </w:rPr>
            </w:pPr>
            <w:r>
              <w:rPr>
                <w:b/>
                <w:bCs/>
                <w:color w:val="000000"/>
                <w:sz w:val="22"/>
                <w:szCs w:val="22"/>
              </w:rPr>
              <w:t>система ТС "ТЭЦ-11"</w:t>
            </w:r>
          </w:p>
        </w:tc>
        <w:tc>
          <w:tcPr>
            <w:tcW w:w="3400" w:type="dxa"/>
            <w:tcBorders>
              <w:top w:val="nil"/>
              <w:left w:val="nil"/>
              <w:bottom w:val="single" w:sz="4" w:space="0" w:color="auto"/>
              <w:right w:val="single" w:sz="4" w:space="0" w:color="auto"/>
            </w:tcBorders>
            <w:shd w:val="clear" w:color="auto" w:fill="auto"/>
            <w:noWrap/>
            <w:vAlign w:val="center"/>
          </w:tcPr>
          <w:p w14:paraId="796E06DE" w14:textId="77777777" w:rsidR="001B2450" w:rsidRDefault="001B2450" w:rsidP="009A640D">
            <w:pPr>
              <w:jc w:val="center"/>
              <w:rPr>
                <w:b/>
                <w:bCs/>
                <w:color w:val="000000"/>
                <w:sz w:val="22"/>
                <w:szCs w:val="22"/>
              </w:rPr>
            </w:pPr>
            <w:r>
              <w:rPr>
                <w:b/>
                <w:bCs/>
                <w:color w:val="000000"/>
                <w:sz w:val="22"/>
                <w:szCs w:val="22"/>
              </w:rPr>
              <w:t> </w:t>
            </w:r>
          </w:p>
        </w:tc>
        <w:tc>
          <w:tcPr>
            <w:tcW w:w="2620" w:type="dxa"/>
            <w:tcBorders>
              <w:top w:val="nil"/>
              <w:left w:val="nil"/>
              <w:bottom w:val="single" w:sz="4" w:space="0" w:color="auto"/>
              <w:right w:val="single" w:sz="4" w:space="0" w:color="auto"/>
            </w:tcBorders>
            <w:shd w:val="clear" w:color="auto" w:fill="auto"/>
            <w:noWrap/>
            <w:vAlign w:val="center"/>
          </w:tcPr>
          <w:p w14:paraId="0D0A6CDC" w14:textId="77777777" w:rsidR="001B2450" w:rsidRDefault="001B2450" w:rsidP="009A640D">
            <w:pPr>
              <w:jc w:val="center"/>
              <w:rPr>
                <w:b/>
                <w:bCs/>
                <w:color w:val="000000"/>
                <w:sz w:val="22"/>
                <w:szCs w:val="22"/>
              </w:rPr>
            </w:pPr>
            <w:r>
              <w:rPr>
                <w:b/>
                <w:bCs/>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63FEF149" w14:textId="77777777" w:rsidR="001B2450" w:rsidRDefault="001B2450" w:rsidP="009A640D">
            <w:pPr>
              <w:jc w:val="center"/>
              <w:rPr>
                <w:b/>
                <w:bCs/>
                <w:color w:val="000000"/>
                <w:sz w:val="22"/>
                <w:szCs w:val="22"/>
              </w:rPr>
            </w:pPr>
            <w:r>
              <w:rPr>
                <w:b/>
                <w:bCs/>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467B74A8" w14:textId="77777777" w:rsidR="001B2450" w:rsidRDefault="001B2450" w:rsidP="009A640D">
            <w:pPr>
              <w:jc w:val="center"/>
              <w:rPr>
                <w:b/>
                <w:bCs/>
                <w:color w:val="000000"/>
                <w:sz w:val="22"/>
                <w:szCs w:val="22"/>
              </w:rPr>
            </w:pPr>
            <w:r>
              <w:rPr>
                <w:b/>
                <w:bCs/>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center"/>
          </w:tcPr>
          <w:p w14:paraId="09372388" w14:textId="77777777" w:rsidR="001B2450" w:rsidRDefault="001B2450" w:rsidP="009A640D">
            <w:pPr>
              <w:jc w:val="center"/>
              <w:rPr>
                <w:b/>
                <w:bCs/>
                <w:color w:val="000000"/>
                <w:sz w:val="22"/>
                <w:szCs w:val="22"/>
              </w:rPr>
            </w:pPr>
            <w:r>
              <w:rPr>
                <w:b/>
                <w:bCs/>
                <w:color w:val="000000"/>
                <w:sz w:val="22"/>
                <w:szCs w:val="22"/>
              </w:rPr>
              <w:t>0.87</w:t>
            </w:r>
          </w:p>
        </w:tc>
        <w:tc>
          <w:tcPr>
            <w:tcW w:w="900" w:type="dxa"/>
            <w:tcBorders>
              <w:top w:val="nil"/>
              <w:left w:val="nil"/>
              <w:bottom w:val="single" w:sz="4" w:space="0" w:color="auto"/>
              <w:right w:val="single" w:sz="4" w:space="0" w:color="auto"/>
            </w:tcBorders>
            <w:shd w:val="clear" w:color="auto" w:fill="auto"/>
            <w:noWrap/>
            <w:vAlign w:val="center"/>
          </w:tcPr>
          <w:p w14:paraId="235ACB5C" w14:textId="77777777" w:rsidR="001B2450" w:rsidRDefault="001B2450" w:rsidP="009A640D">
            <w:pPr>
              <w:jc w:val="center"/>
              <w:rPr>
                <w:b/>
                <w:bCs/>
                <w:color w:val="000000"/>
                <w:sz w:val="22"/>
                <w:szCs w:val="22"/>
              </w:rPr>
            </w:pPr>
            <w:r>
              <w:rPr>
                <w:b/>
                <w:bCs/>
                <w:color w:val="000000"/>
                <w:sz w:val="22"/>
                <w:szCs w:val="22"/>
              </w:rPr>
              <w:t>0.35</w:t>
            </w:r>
          </w:p>
        </w:tc>
        <w:tc>
          <w:tcPr>
            <w:tcW w:w="1020" w:type="dxa"/>
            <w:tcBorders>
              <w:top w:val="nil"/>
              <w:left w:val="nil"/>
              <w:bottom w:val="single" w:sz="4" w:space="0" w:color="auto"/>
              <w:right w:val="single" w:sz="4" w:space="0" w:color="auto"/>
            </w:tcBorders>
            <w:shd w:val="clear" w:color="auto" w:fill="auto"/>
            <w:noWrap/>
            <w:vAlign w:val="center"/>
          </w:tcPr>
          <w:p w14:paraId="6D384FAD" w14:textId="77777777" w:rsidR="001B2450" w:rsidRDefault="001B2450" w:rsidP="009A640D">
            <w:pPr>
              <w:jc w:val="center"/>
              <w:rPr>
                <w:b/>
                <w:bCs/>
                <w:color w:val="000000"/>
                <w:sz w:val="22"/>
                <w:szCs w:val="22"/>
              </w:rPr>
            </w:pPr>
            <w:r>
              <w:rPr>
                <w:b/>
                <w:bCs/>
                <w:color w:val="000000"/>
                <w:sz w:val="22"/>
                <w:szCs w:val="22"/>
              </w:rPr>
              <w:t>0.41</w:t>
            </w:r>
          </w:p>
        </w:tc>
        <w:tc>
          <w:tcPr>
            <w:tcW w:w="920" w:type="dxa"/>
            <w:tcBorders>
              <w:top w:val="nil"/>
              <w:left w:val="nil"/>
              <w:bottom w:val="single" w:sz="4" w:space="0" w:color="auto"/>
              <w:right w:val="single" w:sz="4" w:space="0" w:color="auto"/>
            </w:tcBorders>
            <w:shd w:val="clear" w:color="auto" w:fill="auto"/>
            <w:noWrap/>
            <w:vAlign w:val="center"/>
          </w:tcPr>
          <w:p w14:paraId="24559616" w14:textId="77777777" w:rsidR="001B2450" w:rsidRDefault="001B2450" w:rsidP="009A640D">
            <w:pPr>
              <w:jc w:val="center"/>
              <w:rPr>
                <w:b/>
                <w:bCs/>
                <w:color w:val="000000"/>
                <w:sz w:val="22"/>
                <w:szCs w:val="22"/>
              </w:rPr>
            </w:pPr>
            <w:r>
              <w:rPr>
                <w:b/>
                <w:bCs/>
                <w:color w:val="000000"/>
                <w:sz w:val="22"/>
                <w:szCs w:val="22"/>
              </w:rPr>
              <w:t>1.62</w:t>
            </w:r>
          </w:p>
        </w:tc>
      </w:tr>
      <w:tr w:rsidR="001B2450" w14:paraId="517C85CE" w14:textId="77777777" w:rsidTr="009A640D">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745C8C5C" w14:textId="77777777" w:rsidR="001B2450" w:rsidRDefault="001B2450" w:rsidP="009A640D">
            <w:pPr>
              <w:rPr>
                <w:b/>
                <w:bCs/>
                <w:i/>
                <w:iCs/>
                <w:color w:val="000000"/>
                <w:sz w:val="22"/>
                <w:szCs w:val="22"/>
              </w:rPr>
            </w:pPr>
            <w:r>
              <w:rPr>
                <w:b/>
                <w:bCs/>
                <w:i/>
                <w:iCs/>
                <w:color w:val="000000"/>
                <w:sz w:val="22"/>
                <w:szCs w:val="22"/>
              </w:rPr>
              <w:t>сеть ТС "от ТЭЦ"</w:t>
            </w:r>
          </w:p>
        </w:tc>
        <w:tc>
          <w:tcPr>
            <w:tcW w:w="3400" w:type="dxa"/>
            <w:tcBorders>
              <w:top w:val="nil"/>
              <w:left w:val="nil"/>
              <w:bottom w:val="single" w:sz="4" w:space="0" w:color="auto"/>
              <w:right w:val="single" w:sz="4" w:space="0" w:color="auto"/>
            </w:tcBorders>
            <w:shd w:val="clear" w:color="auto" w:fill="auto"/>
            <w:noWrap/>
            <w:vAlign w:val="center"/>
          </w:tcPr>
          <w:p w14:paraId="1D81ACAC" w14:textId="77777777" w:rsidR="001B2450" w:rsidRDefault="001B2450" w:rsidP="009A640D">
            <w:pPr>
              <w:jc w:val="center"/>
              <w:rPr>
                <w:b/>
                <w:bCs/>
                <w:i/>
                <w:iCs/>
                <w:color w:val="000000"/>
                <w:sz w:val="22"/>
                <w:szCs w:val="22"/>
              </w:rPr>
            </w:pPr>
            <w:r>
              <w:rPr>
                <w:b/>
                <w:bCs/>
                <w:i/>
                <w:iCs/>
                <w:color w:val="000000"/>
                <w:sz w:val="22"/>
                <w:szCs w:val="22"/>
              </w:rPr>
              <w:t> </w:t>
            </w:r>
          </w:p>
        </w:tc>
        <w:tc>
          <w:tcPr>
            <w:tcW w:w="2620" w:type="dxa"/>
            <w:tcBorders>
              <w:top w:val="nil"/>
              <w:left w:val="nil"/>
              <w:bottom w:val="single" w:sz="4" w:space="0" w:color="auto"/>
              <w:right w:val="single" w:sz="4" w:space="0" w:color="auto"/>
            </w:tcBorders>
            <w:shd w:val="clear" w:color="auto" w:fill="auto"/>
            <w:noWrap/>
            <w:vAlign w:val="center"/>
          </w:tcPr>
          <w:p w14:paraId="12CA07A5" w14:textId="77777777" w:rsidR="001B2450" w:rsidRDefault="001B2450" w:rsidP="009A640D">
            <w:pPr>
              <w:jc w:val="center"/>
              <w:rPr>
                <w:b/>
                <w:bCs/>
                <w:i/>
                <w:iCs/>
                <w:color w:val="000000"/>
                <w:sz w:val="22"/>
                <w:szCs w:val="22"/>
              </w:rPr>
            </w:pPr>
            <w:r>
              <w:rPr>
                <w:b/>
                <w:bCs/>
                <w:i/>
                <w:iCs/>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6B941184" w14:textId="77777777" w:rsidR="001B2450" w:rsidRDefault="001B2450" w:rsidP="009A640D">
            <w:pPr>
              <w:jc w:val="center"/>
              <w:rPr>
                <w:b/>
                <w:bCs/>
                <w:i/>
                <w:iCs/>
                <w:color w:val="000000"/>
                <w:sz w:val="22"/>
                <w:szCs w:val="22"/>
              </w:rPr>
            </w:pPr>
            <w:r>
              <w:rPr>
                <w:b/>
                <w:bCs/>
                <w:i/>
                <w:iCs/>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2A70E738" w14:textId="77777777" w:rsidR="001B2450" w:rsidRDefault="001B2450" w:rsidP="009A640D">
            <w:pPr>
              <w:jc w:val="center"/>
              <w:rPr>
                <w:b/>
                <w:bCs/>
                <w:i/>
                <w:iCs/>
                <w:color w:val="000000"/>
                <w:sz w:val="22"/>
                <w:szCs w:val="22"/>
              </w:rPr>
            </w:pPr>
            <w:r>
              <w:rPr>
                <w:b/>
                <w:bCs/>
                <w:i/>
                <w:iCs/>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center"/>
          </w:tcPr>
          <w:p w14:paraId="48632955" w14:textId="77777777" w:rsidR="001B2450" w:rsidRDefault="001B2450" w:rsidP="009A640D">
            <w:pPr>
              <w:jc w:val="center"/>
              <w:rPr>
                <w:b/>
                <w:bCs/>
                <w:i/>
                <w:iCs/>
                <w:color w:val="000000"/>
                <w:sz w:val="22"/>
                <w:szCs w:val="22"/>
              </w:rPr>
            </w:pPr>
            <w:r>
              <w:rPr>
                <w:b/>
                <w:bCs/>
                <w:i/>
                <w:iCs/>
                <w:color w:val="000000"/>
                <w:sz w:val="22"/>
                <w:szCs w:val="22"/>
              </w:rPr>
              <w:t>0.87</w:t>
            </w:r>
          </w:p>
        </w:tc>
        <w:tc>
          <w:tcPr>
            <w:tcW w:w="900" w:type="dxa"/>
            <w:tcBorders>
              <w:top w:val="nil"/>
              <w:left w:val="nil"/>
              <w:bottom w:val="single" w:sz="4" w:space="0" w:color="auto"/>
              <w:right w:val="single" w:sz="4" w:space="0" w:color="auto"/>
            </w:tcBorders>
            <w:shd w:val="clear" w:color="auto" w:fill="auto"/>
            <w:noWrap/>
            <w:vAlign w:val="center"/>
          </w:tcPr>
          <w:p w14:paraId="1F35817D" w14:textId="77777777" w:rsidR="001B2450" w:rsidRDefault="001B2450" w:rsidP="009A640D">
            <w:pPr>
              <w:jc w:val="center"/>
              <w:rPr>
                <w:b/>
                <w:bCs/>
                <w:i/>
                <w:iCs/>
                <w:color w:val="000000"/>
                <w:sz w:val="22"/>
                <w:szCs w:val="22"/>
              </w:rPr>
            </w:pPr>
            <w:r>
              <w:rPr>
                <w:b/>
                <w:bCs/>
                <w:i/>
                <w:iCs/>
                <w:color w:val="000000"/>
                <w:sz w:val="22"/>
                <w:szCs w:val="22"/>
              </w:rPr>
              <w:t>0.35</w:t>
            </w:r>
          </w:p>
        </w:tc>
        <w:tc>
          <w:tcPr>
            <w:tcW w:w="1020" w:type="dxa"/>
            <w:tcBorders>
              <w:top w:val="nil"/>
              <w:left w:val="nil"/>
              <w:bottom w:val="single" w:sz="4" w:space="0" w:color="auto"/>
              <w:right w:val="single" w:sz="4" w:space="0" w:color="auto"/>
            </w:tcBorders>
            <w:shd w:val="clear" w:color="auto" w:fill="auto"/>
            <w:noWrap/>
            <w:vAlign w:val="center"/>
          </w:tcPr>
          <w:p w14:paraId="62B5698E" w14:textId="77777777" w:rsidR="001B2450" w:rsidRDefault="001B2450" w:rsidP="009A640D">
            <w:pPr>
              <w:jc w:val="center"/>
              <w:rPr>
                <w:b/>
                <w:bCs/>
                <w:i/>
                <w:iCs/>
                <w:color w:val="000000"/>
                <w:sz w:val="22"/>
                <w:szCs w:val="22"/>
              </w:rPr>
            </w:pPr>
            <w:r>
              <w:rPr>
                <w:b/>
                <w:bCs/>
                <w:i/>
                <w:iCs/>
                <w:color w:val="000000"/>
                <w:sz w:val="22"/>
                <w:szCs w:val="22"/>
              </w:rPr>
              <w:t>0.41</w:t>
            </w:r>
          </w:p>
        </w:tc>
        <w:tc>
          <w:tcPr>
            <w:tcW w:w="920" w:type="dxa"/>
            <w:tcBorders>
              <w:top w:val="nil"/>
              <w:left w:val="nil"/>
              <w:bottom w:val="single" w:sz="4" w:space="0" w:color="auto"/>
              <w:right w:val="single" w:sz="4" w:space="0" w:color="auto"/>
            </w:tcBorders>
            <w:shd w:val="clear" w:color="auto" w:fill="auto"/>
            <w:noWrap/>
            <w:vAlign w:val="center"/>
          </w:tcPr>
          <w:p w14:paraId="649F61EC" w14:textId="77777777" w:rsidR="001B2450" w:rsidRDefault="001B2450" w:rsidP="009A640D">
            <w:pPr>
              <w:jc w:val="center"/>
              <w:rPr>
                <w:b/>
                <w:bCs/>
                <w:i/>
                <w:iCs/>
                <w:color w:val="000000"/>
                <w:sz w:val="22"/>
                <w:szCs w:val="22"/>
              </w:rPr>
            </w:pPr>
            <w:r>
              <w:rPr>
                <w:b/>
                <w:bCs/>
                <w:i/>
                <w:iCs/>
                <w:color w:val="000000"/>
                <w:sz w:val="22"/>
                <w:szCs w:val="22"/>
              </w:rPr>
              <w:t>1.62</w:t>
            </w:r>
          </w:p>
        </w:tc>
      </w:tr>
      <w:tr w:rsidR="001B2450" w14:paraId="6FC09B8A" w14:textId="77777777" w:rsidTr="009A640D">
        <w:trPr>
          <w:trHeight w:val="300"/>
        </w:trPr>
        <w:tc>
          <w:tcPr>
            <w:tcW w:w="2260" w:type="dxa"/>
            <w:tcBorders>
              <w:top w:val="nil"/>
              <w:left w:val="single" w:sz="4" w:space="0" w:color="auto"/>
              <w:bottom w:val="nil"/>
              <w:right w:val="single" w:sz="4" w:space="0" w:color="auto"/>
            </w:tcBorders>
            <w:shd w:val="clear" w:color="auto" w:fill="auto"/>
            <w:noWrap/>
            <w:vAlign w:val="bottom"/>
          </w:tcPr>
          <w:p w14:paraId="31261F55" w14:textId="77777777" w:rsidR="001B2450" w:rsidRDefault="001B2450" w:rsidP="009A640D">
            <w:pPr>
              <w:jc w:val="center"/>
              <w:rPr>
                <w:b/>
                <w:bCs/>
                <w:i/>
                <w:iCs/>
                <w:sz w:val="22"/>
                <w:szCs w:val="22"/>
              </w:rPr>
            </w:pPr>
            <w:r>
              <w:rPr>
                <w:b/>
                <w:bCs/>
                <w:i/>
                <w:iCs/>
                <w:sz w:val="22"/>
                <w:szCs w:val="22"/>
              </w:rPr>
              <w:t>Жилые</w:t>
            </w:r>
          </w:p>
        </w:tc>
        <w:tc>
          <w:tcPr>
            <w:tcW w:w="3400" w:type="dxa"/>
            <w:tcBorders>
              <w:top w:val="nil"/>
              <w:left w:val="nil"/>
              <w:bottom w:val="single" w:sz="4" w:space="0" w:color="auto"/>
              <w:right w:val="single" w:sz="4" w:space="0" w:color="auto"/>
            </w:tcBorders>
            <w:shd w:val="clear" w:color="auto" w:fill="auto"/>
            <w:noWrap/>
            <w:vAlign w:val="center"/>
          </w:tcPr>
          <w:p w14:paraId="1E8CBE26" w14:textId="77777777" w:rsidR="001B2450" w:rsidRDefault="001B2450" w:rsidP="009A640D">
            <w:pPr>
              <w:jc w:val="center"/>
              <w:rPr>
                <w:i/>
                <w:iCs/>
                <w:color w:val="000000"/>
                <w:sz w:val="22"/>
                <w:szCs w:val="22"/>
              </w:rPr>
            </w:pPr>
            <w:r>
              <w:rPr>
                <w:i/>
                <w:iCs/>
                <w:color w:val="000000"/>
                <w:sz w:val="22"/>
                <w:szCs w:val="22"/>
              </w:rPr>
              <w:t> </w:t>
            </w:r>
          </w:p>
        </w:tc>
        <w:tc>
          <w:tcPr>
            <w:tcW w:w="2620" w:type="dxa"/>
            <w:tcBorders>
              <w:top w:val="nil"/>
              <w:left w:val="nil"/>
              <w:bottom w:val="single" w:sz="4" w:space="0" w:color="auto"/>
              <w:right w:val="single" w:sz="4" w:space="0" w:color="auto"/>
            </w:tcBorders>
            <w:shd w:val="clear" w:color="auto" w:fill="auto"/>
            <w:noWrap/>
            <w:vAlign w:val="center"/>
          </w:tcPr>
          <w:p w14:paraId="1867691C" w14:textId="77777777" w:rsidR="001B2450" w:rsidRDefault="001B2450" w:rsidP="009A640D">
            <w:pPr>
              <w:jc w:val="center"/>
              <w:rPr>
                <w:i/>
                <w:iCs/>
                <w:color w:val="000000"/>
                <w:sz w:val="22"/>
                <w:szCs w:val="22"/>
              </w:rPr>
            </w:pPr>
            <w:r>
              <w:rPr>
                <w:i/>
                <w:iCs/>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52381E94" w14:textId="77777777" w:rsidR="001B2450" w:rsidRDefault="001B2450" w:rsidP="009A640D">
            <w:pPr>
              <w:jc w:val="center"/>
              <w:rPr>
                <w:i/>
                <w:iCs/>
                <w:color w:val="000000"/>
                <w:sz w:val="22"/>
                <w:szCs w:val="22"/>
              </w:rPr>
            </w:pPr>
            <w:r>
              <w:rPr>
                <w:i/>
                <w:iCs/>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4DF9F193" w14:textId="77777777" w:rsidR="001B2450" w:rsidRDefault="001B2450" w:rsidP="009A640D">
            <w:pPr>
              <w:jc w:val="center"/>
              <w:rPr>
                <w:b/>
                <w:bCs/>
                <w:i/>
                <w:iCs/>
                <w:color w:val="000000"/>
                <w:sz w:val="22"/>
                <w:szCs w:val="22"/>
              </w:rPr>
            </w:pPr>
            <w:r>
              <w:rPr>
                <w:b/>
                <w:bCs/>
                <w:i/>
                <w:iCs/>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center"/>
          </w:tcPr>
          <w:p w14:paraId="08B57E21" w14:textId="77777777" w:rsidR="001B2450" w:rsidRDefault="001B2450" w:rsidP="009A640D">
            <w:pPr>
              <w:jc w:val="center"/>
              <w:rPr>
                <w:b/>
                <w:bCs/>
                <w:i/>
                <w:iCs/>
                <w:color w:val="000000"/>
                <w:sz w:val="22"/>
                <w:szCs w:val="22"/>
              </w:rPr>
            </w:pPr>
            <w:r>
              <w:rPr>
                <w:b/>
                <w:bCs/>
                <w:i/>
                <w:iCs/>
                <w:color w:val="000000"/>
                <w:sz w:val="22"/>
                <w:szCs w:val="22"/>
              </w:rPr>
              <w:t>0.60</w:t>
            </w:r>
          </w:p>
        </w:tc>
        <w:tc>
          <w:tcPr>
            <w:tcW w:w="900" w:type="dxa"/>
            <w:tcBorders>
              <w:top w:val="nil"/>
              <w:left w:val="nil"/>
              <w:bottom w:val="single" w:sz="4" w:space="0" w:color="auto"/>
              <w:right w:val="single" w:sz="4" w:space="0" w:color="auto"/>
            </w:tcBorders>
            <w:shd w:val="clear" w:color="auto" w:fill="auto"/>
            <w:noWrap/>
            <w:vAlign w:val="center"/>
          </w:tcPr>
          <w:p w14:paraId="35B476C7" w14:textId="77777777" w:rsidR="001B2450" w:rsidRDefault="001B2450" w:rsidP="009A640D">
            <w:pPr>
              <w:jc w:val="center"/>
              <w:rPr>
                <w:b/>
                <w:bCs/>
                <w:i/>
                <w:iCs/>
                <w:color w:val="000000"/>
                <w:sz w:val="22"/>
                <w:szCs w:val="22"/>
              </w:rPr>
            </w:pPr>
            <w:r>
              <w:rPr>
                <w:b/>
                <w:bCs/>
                <w:i/>
                <w:iCs/>
                <w:color w:val="000000"/>
                <w:sz w:val="22"/>
                <w:szCs w:val="22"/>
              </w:rPr>
              <w:t> </w:t>
            </w:r>
          </w:p>
        </w:tc>
        <w:tc>
          <w:tcPr>
            <w:tcW w:w="1020" w:type="dxa"/>
            <w:tcBorders>
              <w:top w:val="nil"/>
              <w:left w:val="nil"/>
              <w:bottom w:val="single" w:sz="4" w:space="0" w:color="auto"/>
              <w:right w:val="single" w:sz="4" w:space="0" w:color="auto"/>
            </w:tcBorders>
            <w:shd w:val="clear" w:color="auto" w:fill="auto"/>
            <w:noWrap/>
            <w:vAlign w:val="center"/>
          </w:tcPr>
          <w:p w14:paraId="673D925F" w14:textId="77777777" w:rsidR="001B2450" w:rsidRDefault="001B2450" w:rsidP="009A640D">
            <w:pPr>
              <w:jc w:val="center"/>
              <w:rPr>
                <w:b/>
                <w:bCs/>
                <w:i/>
                <w:iCs/>
                <w:color w:val="000000"/>
                <w:sz w:val="22"/>
                <w:szCs w:val="22"/>
              </w:rPr>
            </w:pPr>
            <w:r>
              <w:rPr>
                <w:b/>
                <w:bCs/>
                <w:i/>
                <w:iCs/>
                <w:color w:val="000000"/>
                <w:sz w:val="22"/>
                <w:szCs w:val="22"/>
              </w:rPr>
              <w:t>0.30</w:t>
            </w:r>
          </w:p>
        </w:tc>
        <w:tc>
          <w:tcPr>
            <w:tcW w:w="920" w:type="dxa"/>
            <w:tcBorders>
              <w:top w:val="nil"/>
              <w:left w:val="nil"/>
              <w:bottom w:val="single" w:sz="4" w:space="0" w:color="auto"/>
              <w:right w:val="single" w:sz="4" w:space="0" w:color="auto"/>
            </w:tcBorders>
            <w:shd w:val="clear" w:color="auto" w:fill="auto"/>
            <w:noWrap/>
            <w:vAlign w:val="center"/>
          </w:tcPr>
          <w:p w14:paraId="40253DCC" w14:textId="77777777" w:rsidR="001B2450" w:rsidRDefault="001B2450" w:rsidP="009A640D">
            <w:pPr>
              <w:jc w:val="center"/>
              <w:rPr>
                <w:b/>
                <w:bCs/>
                <w:i/>
                <w:iCs/>
                <w:color w:val="000000"/>
                <w:sz w:val="22"/>
                <w:szCs w:val="22"/>
              </w:rPr>
            </w:pPr>
            <w:r>
              <w:rPr>
                <w:b/>
                <w:bCs/>
                <w:i/>
                <w:iCs/>
                <w:color w:val="000000"/>
                <w:sz w:val="22"/>
                <w:szCs w:val="22"/>
              </w:rPr>
              <w:t>0.90</w:t>
            </w:r>
          </w:p>
        </w:tc>
      </w:tr>
      <w:tr w:rsidR="001B2450" w14:paraId="2C38436C" w14:textId="77777777" w:rsidTr="009A640D">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4B1BF491" w14:textId="77777777" w:rsidR="001B2450" w:rsidRDefault="001B2450" w:rsidP="009A640D">
            <w:pPr>
              <w:rPr>
                <w:sz w:val="22"/>
                <w:szCs w:val="22"/>
              </w:rPr>
            </w:pPr>
            <w:r>
              <w:rPr>
                <w:sz w:val="22"/>
                <w:szCs w:val="22"/>
              </w:rPr>
              <w:t>Б/8-1</w:t>
            </w:r>
          </w:p>
        </w:tc>
        <w:tc>
          <w:tcPr>
            <w:tcW w:w="3400" w:type="dxa"/>
            <w:tcBorders>
              <w:top w:val="nil"/>
              <w:left w:val="nil"/>
              <w:bottom w:val="single" w:sz="4" w:space="0" w:color="auto"/>
              <w:right w:val="single" w:sz="4" w:space="0" w:color="auto"/>
            </w:tcBorders>
            <w:shd w:val="clear" w:color="auto" w:fill="auto"/>
            <w:vAlign w:val="bottom"/>
          </w:tcPr>
          <w:p w14:paraId="0A824D33" w14:textId="77777777" w:rsidR="001B2450" w:rsidRDefault="001B2450"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43D84DEE" w14:textId="77777777" w:rsidR="001B2450" w:rsidRDefault="001B2450" w:rsidP="009A640D">
            <w:pPr>
              <w:rPr>
                <w:sz w:val="22"/>
                <w:szCs w:val="22"/>
              </w:rPr>
            </w:pPr>
            <w:r>
              <w:rPr>
                <w:sz w:val="22"/>
                <w:szCs w:val="22"/>
              </w:rPr>
              <w:t>Белореченский</w:t>
            </w:r>
          </w:p>
        </w:tc>
        <w:tc>
          <w:tcPr>
            <w:tcW w:w="760" w:type="dxa"/>
            <w:tcBorders>
              <w:top w:val="nil"/>
              <w:left w:val="nil"/>
              <w:bottom w:val="single" w:sz="4" w:space="0" w:color="auto"/>
              <w:right w:val="single" w:sz="4" w:space="0" w:color="auto"/>
            </w:tcBorders>
            <w:shd w:val="clear" w:color="auto" w:fill="auto"/>
            <w:vAlign w:val="bottom"/>
          </w:tcPr>
          <w:p w14:paraId="5C328A56" w14:textId="77777777" w:rsidR="001B2450" w:rsidRDefault="001B2450" w:rsidP="009A640D">
            <w:pPr>
              <w:jc w:val="center"/>
              <w:rPr>
                <w:sz w:val="22"/>
                <w:szCs w:val="22"/>
              </w:rPr>
            </w:pPr>
            <w:r>
              <w:rPr>
                <w:sz w:val="22"/>
                <w:szCs w:val="22"/>
              </w:rPr>
              <w:t>8-1</w:t>
            </w:r>
          </w:p>
        </w:tc>
        <w:tc>
          <w:tcPr>
            <w:tcW w:w="800" w:type="dxa"/>
            <w:tcBorders>
              <w:top w:val="nil"/>
              <w:left w:val="nil"/>
              <w:bottom w:val="single" w:sz="4" w:space="0" w:color="auto"/>
              <w:right w:val="single" w:sz="4" w:space="0" w:color="auto"/>
            </w:tcBorders>
            <w:shd w:val="clear" w:color="auto" w:fill="auto"/>
            <w:noWrap/>
            <w:vAlign w:val="bottom"/>
          </w:tcPr>
          <w:p w14:paraId="19F1EE25" w14:textId="77777777" w:rsidR="001B2450" w:rsidRDefault="001B2450" w:rsidP="009A640D">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7149C04E" w14:textId="77777777" w:rsidR="001B2450" w:rsidRDefault="001B2450" w:rsidP="009A640D">
            <w:pPr>
              <w:jc w:val="center"/>
              <w:rPr>
                <w:sz w:val="22"/>
                <w:szCs w:val="22"/>
              </w:rPr>
            </w:pPr>
            <w:r>
              <w:rPr>
                <w:sz w:val="22"/>
                <w:szCs w:val="22"/>
              </w:rPr>
              <w:t>0.093</w:t>
            </w:r>
          </w:p>
        </w:tc>
        <w:tc>
          <w:tcPr>
            <w:tcW w:w="900" w:type="dxa"/>
            <w:tcBorders>
              <w:top w:val="nil"/>
              <w:left w:val="nil"/>
              <w:bottom w:val="single" w:sz="4" w:space="0" w:color="auto"/>
              <w:right w:val="single" w:sz="4" w:space="0" w:color="auto"/>
            </w:tcBorders>
            <w:shd w:val="clear" w:color="auto" w:fill="auto"/>
            <w:noWrap/>
            <w:vAlign w:val="bottom"/>
          </w:tcPr>
          <w:p w14:paraId="35635963" w14:textId="77777777" w:rsidR="001B2450" w:rsidRDefault="001B2450"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3F68F7EB" w14:textId="77777777" w:rsidR="001B2450" w:rsidRDefault="001B2450" w:rsidP="009A640D">
            <w:pPr>
              <w:jc w:val="center"/>
              <w:rPr>
                <w:sz w:val="22"/>
                <w:szCs w:val="22"/>
              </w:rPr>
            </w:pPr>
            <w:r>
              <w:rPr>
                <w:sz w:val="22"/>
                <w:szCs w:val="22"/>
              </w:rPr>
              <w:t>0.122</w:t>
            </w:r>
          </w:p>
        </w:tc>
        <w:tc>
          <w:tcPr>
            <w:tcW w:w="920" w:type="dxa"/>
            <w:tcBorders>
              <w:top w:val="nil"/>
              <w:left w:val="nil"/>
              <w:bottom w:val="single" w:sz="4" w:space="0" w:color="auto"/>
              <w:right w:val="single" w:sz="4" w:space="0" w:color="auto"/>
            </w:tcBorders>
            <w:shd w:val="clear" w:color="auto" w:fill="auto"/>
            <w:noWrap/>
            <w:vAlign w:val="bottom"/>
          </w:tcPr>
          <w:p w14:paraId="38FBBAC1" w14:textId="77777777" w:rsidR="001B2450" w:rsidRDefault="001B2450" w:rsidP="009A640D">
            <w:pPr>
              <w:jc w:val="center"/>
              <w:rPr>
                <w:sz w:val="22"/>
                <w:szCs w:val="22"/>
              </w:rPr>
            </w:pPr>
            <w:r>
              <w:rPr>
                <w:sz w:val="22"/>
                <w:szCs w:val="22"/>
              </w:rPr>
              <w:t>0.214</w:t>
            </w:r>
          </w:p>
        </w:tc>
      </w:tr>
      <w:tr w:rsidR="001B2450" w14:paraId="046192EB"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057F60C0" w14:textId="77777777" w:rsidR="001B2450" w:rsidRDefault="001B2450" w:rsidP="009A640D">
            <w:pPr>
              <w:rPr>
                <w:sz w:val="22"/>
                <w:szCs w:val="22"/>
              </w:rPr>
            </w:pPr>
            <w:r>
              <w:rPr>
                <w:sz w:val="22"/>
                <w:szCs w:val="22"/>
              </w:rPr>
              <w:t>Б/8-2</w:t>
            </w:r>
          </w:p>
        </w:tc>
        <w:tc>
          <w:tcPr>
            <w:tcW w:w="3400" w:type="dxa"/>
            <w:tcBorders>
              <w:top w:val="nil"/>
              <w:left w:val="nil"/>
              <w:bottom w:val="single" w:sz="4" w:space="0" w:color="auto"/>
              <w:right w:val="single" w:sz="4" w:space="0" w:color="auto"/>
            </w:tcBorders>
            <w:shd w:val="clear" w:color="auto" w:fill="auto"/>
            <w:vAlign w:val="bottom"/>
          </w:tcPr>
          <w:p w14:paraId="02AF696A" w14:textId="77777777" w:rsidR="001B2450" w:rsidRDefault="001B2450"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1E6BBBCF" w14:textId="77777777" w:rsidR="001B2450" w:rsidRDefault="001B2450" w:rsidP="009A640D">
            <w:pPr>
              <w:rPr>
                <w:sz w:val="22"/>
                <w:szCs w:val="22"/>
              </w:rPr>
            </w:pPr>
            <w:r>
              <w:rPr>
                <w:sz w:val="22"/>
                <w:szCs w:val="22"/>
              </w:rPr>
              <w:t>Белореченский</w:t>
            </w:r>
          </w:p>
        </w:tc>
        <w:tc>
          <w:tcPr>
            <w:tcW w:w="760" w:type="dxa"/>
            <w:tcBorders>
              <w:top w:val="nil"/>
              <w:left w:val="nil"/>
              <w:bottom w:val="single" w:sz="4" w:space="0" w:color="auto"/>
              <w:right w:val="single" w:sz="4" w:space="0" w:color="auto"/>
            </w:tcBorders>
            <w:shd w:val="clear" w:color="auto" w:fill="auto"/>
            <w:vAlign w:val="bottom"/>
          </w:tcPr>
          <w:p w14:paraId="2610C5CD" w14:textId="77777777" w:rsidR="001B2450" w:rsidRDefault="001B2450" w:rsidP="009A640D">
            <w:pPr>
              <w:jc w:val="center"/>
              <w:rPr>
                <w:sz w:val="22"/>
                <w:szCs w:val="22"/>
              </w:rPr>
            </w:pPr>
            <w:r>
              <w:rPr>
                <w:sz w:val="22"/>
                <w:szCs w:val="22"/>
              </w:rPr>
              <w:t>8-2</w:t>
            </w:r>
          </w:p>
        </w:tc>
        <w:tc>
          <w:tcPr>
            <w:tcW w:w="800" w:type="dxa"/>
            <w:tcBorders>
              <w:top w:val="nil"/>
              <w:left w:val="nil"/>
              <w:bottom w:val="single" w:sz="4" w:space="0" w:color="auto"/>
              <w:right w:val="single" w:sz="4" w:space="0" w:color="auto"/>
            </w:tcBorders>
            <w:shd w:val="clear" w:color="auto" w:fill="auto"/>
            <w:noWrap/>
            <w:vAlign w:val="bottom"/>
          </w:tcPr>
          <w:p w14:paraId="6C810C88" w14:textId="77777777" w:rsidR="001B2450" w:rsidRDefault="001B2450" w:rsidP="009A640D">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2DCAAD0D" w14:textId="77777777" w:rsidR="001B2450" w:rsidRDefault="001B2450" w:rsidP="009A640D">
            <w:pPr>
              <w:jc w:val="center"/>
              <w:rPr>
                <w:sz w:val="22"/>
                <w:szCs w:val="22"/>
              </w:rPr>
            </w:pPr>
            <w:r>
              <w:rPr>
                <w:sz w:val="22"/>
                <w:szCs w:val="22"/>
              </w:rPr>
              <w:t>0.093</w:t>
            </w:r>
          </w:p>
        </w:tc>
        <w:tc>
          <w:tcPr>
            <w:tcW w:w="900" w:type="dxa"/>
            <w:tcBorders>
              <w:top w:val="nil"/>
              <w:left w:val="nil"/>
              <w:bottom w:val="single" w:sz="4" w:space="0" w:color="auto"/>
              <w:right w:val="single" w:sz="4" w:space="0" w:color="auto"/>
            </w:tcBorders>
            <w:shd w:val="clear" w:color="auto" w:fill="auto"/>
            <w:noWrap/>
            <w:vAlign w:val="bottom"/>
          </w:tcPr>
          <w:p w14:paraId="535D9813" w14:textId="77777777" w:rsidR="001B2450" w:rsidRDefault="001B2450"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489FEE43" w14:textId="77777777" w:rsidR="001B2450" w:rsidRDefault="001B2450" w:rsidP="009A640D">
            <w:pPr>
              <w:jc w:val="center"/>
              <w:rPr>
                <w:sz w:val="22"/>
                <w:szCs w:val="22"/>
              </w:rPr>
            </w:pPr>
            <w:r>
              <w:rPr>
                <w:sz w:val="22"/>
                <w:szCs w:val="22"/>
              </w:rPr>
              <w:t>0.122</w:t>
            </w:r>
          </w:p>
        </w:tc>
        <w:tc>
          <w:tcPr>
            <w:tcW w:w="920" w:type="dxa"/>
            <w:tcBorders>
              <w:top w:val="nil"/>
              <w:left w:val="nil"/>
              <w:bottom w:val="single" w:sz="4" w:space="0" w:color="auto"/>
              <w:right w:val="single" w:sz="4" w:space="0" w:color="auto"/>
            </w:tcBorders>
            <w:shd w:val="clear" w:color="auto" w:fill="auto"/>
            <w:noWrap/>
            <w:vAlign w:val="bottom"/>
          </w:tcPr>
          <w:p w14:paraId="3A84669E" w14:textId="77777777" w:rsidR="001B2450" w:rsidRDefault="001B2450" w:rsidP="009A640D">
            <w:pPr>
              <w:jc w:val="center"/>
              <w:rPr>
                <w:sz w:val="22"/>
                <w:szCs w:val="22"/>
              </w:rPr>
            </w:pPr>
            <w:r>
              <w:rPr>
                <w:sz w:val="22"/>
                <w:szCs w:val="22"/>
              </w:rPr>
              <w:t>0.214</w:t>
            </w:r>
          </w:p>
        </w:tc>
      </w:tr>
      <w:tr w:rsidR="001B2450" w14:paraId="68FD96B3"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2E4DFAD8" w14:textId="77777777" w:rsidR="001B2450" w:rsidRDefault="001B2450" w:rsidP="009A640D">
            <w:pPr>
              <w:rPr>
                <w:sz w:val="22"/>
                <w:szCs w:val="22"/>
              </w:rPr>
            </w:pPr>
            <w:r>
              <w:rPr>
                <w:sz w:val="22"/>
                <w:szCs w:val="22"/>
              </w:rPr>
              <w:t>Коттеджный поселок</w:t>
            </w:r>
          </w:p>
        </w:tc>
        <w:tc>
          <w:tcPr>
            <w:tcW w:w="3400" w:type="dxa"/>
            <w:tcBorders>
              <w:top w:val="nil"/>
              <w:left w:val="nil"/>
              <w:bottom w:val="single" w:sz="4" w:space="0" w:color="auto"/>
              <w:right w:val="single" w:sz="4" w:space="0" w:color="auto"/>
            </w:tcBorders>
            <w:shd w:val="clear" w:color="auto" w:fill="auto"/>
            <w:vAlign w:val="bottom"/>
          </w:tcPr>
          <w:p w14:paraId="009CF029" w14:textId="77777777" w:rsidR="001B2450" w:rsidRDefault="001B2450"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1FB61782" w14:textId="77777777" w:rsidR="001B2450" w:rsidRDefault="001B2450" w:rsidP="009A640D">
            <w:pPr>
              <w:rPr>
                <w:sz w:val="22"/>
                <w:szCs w:val="22"/>
              </w:rPr>
            </w:pPr>
            <w:r>
              <w:rPr>
                <w:sz w:val="22"/>
                <w:szCs w:val="22"/>
              </w:rPr>
              <w:t> </w:t>
            </w:r>
          </w:p>
        </w:tc>
        <w:tc>
          <w:tcPr>
            <w:tcW w:w="760" w:type="dxa"/>
            <w:tcBorders>
              <w:top w:val="nil"/>
              <w:left w:val="nil"/>
              <w:bottom w:val="single" w:sz="4" w:space="0" w:color="auto"/>
              <w:right w:val="single" w:sz="4" w:space="0" w:color="auto"/>
            </w:tcBorders>
            <w:shd w:val="clear" w:color="auto" w:fill="auto"/>
            <w:vAlign w:val="bottom"/>
          </w:tcPr>
          <w:p w14:paraId="27B09C10" w14:textId="77777777" w:rsidR="001B2450" w:rsidRDefault="001B2450" w:rsidP="009A640D">
            <w:pPr>
              <w:jc w:val="center"/>
              <w:rPr>
                <w:sz w:val="22"/>
                <w:szCs w:val="22"/>
              </w:rPr>
            </w:pPr>
            <w:r>
              <w:rPr>
                <w:sz w:val="22"/>
                <w:szCs w:val="22"/>
              </w:rPr>
              <w:t> </w:t>
            </w:r>
          </w:p>
        </w:tc>
        <w:tc>
          <w:tcPr>
            <w:tcW w:w="800" w:type="dxa"/>
            <w:tcBorders>
              <w:top w:val="nil"/>
              <w:left w:val="nil"/>
              <w:bottom w:val="single" w:sz="4" w:space="0" w:color="auto"/>
              <w:right w:val="single" w:sz="4" w:space="0" w:color="auto"/>
            </w:tcBorders>
            <w:shd w:val="clear" w:color="auto" w:fill="auto"/>
            <w:noWrap/>
            <w:vAlign w:val="bottom"/>
          </w:tcPr>
          <w:p w14:paraId="3D5FDBE1" w14:textId="77777777" w:rsidR="001B2450" w:rsidRDefault="001B2450" w:rsidP="009A640D">
            <w:pPr>
              <w:jc w:val="center"/>
              <w:rPr>
                <w:sz w:val="22"/>
                <w:szCs w:val="22"/>
              </w:rPr>
            </w:pPr>
            <w:r>
              <w:rPr>
                <w:sz w:val="22"/>
                <w:szCs w:val="22"/>
              </w:rPr>
              <w:t>2023</w:t>
            </w:r>
          </w:p>
        </w:tc>
        <w:tc>
          <w:tcPr>
            <w:tcW w:w="1000" w:type="dxa"/>
            <w:tcBorders>
              <w:top w:val="nil"/>
              <w:left w:val="nil"/>
              <w:bottom w:val="single" w:sz="4" w:space="0" w:color="auto"/>
              <w:right w:val="single" w:sz="4" w:space="0" w:color="auto"/>
            </w:tcBorders>
            <w:shd w:val="clear" w:color="auto" w:fill="auto"/>
            <w:noWrap/>
            <w:vAlign w:val="bottom"/>
          </w:tcPr>
          <w:p w14:paraId="21832291" w14:textId="77777777" w:rsidR="001B2450" w:rsidRDefault="001B2450" w:rsidP="009A640D">
            <w:pPr>
              <w:jc w:val="center"/>
              <w:rPr>
                <w:sz w:val="22"/>
                <w:szCs w:val="22"/>
              </w:rPr>
            </w:pPr>
            <w:r>
              <w:rPr>
                <w:sz w:val="22"/>
                <w:szCs w:val="22"/>
              </w:rPr>
              <w:t>0.416</w:t>
            </w:r>
          </w:p>
        </w:tc>
        <w:tc>
          <w:tcPr>
            <w:tcW w:w="900" w:type="dxa"/>
            <w:tcBorders>
              <w:top w:val="nil"/>
              <w:left w:val="nil"/>
              <w:bottom w:val="single" w:sz="4" w:space="0" w:color="auto"/>
              <w:right w:val="single" w:sz="4" w:space="0" w:color="auto"/>
            </w:tcBorders>
            <w:shd w:val="clear" w:color="auto" w:fill="auto"/>
            <w:noWrap/>
            <w:vAlign w:val="bottom"/>
          </w:tcPr>
          <w:p w14:paraId="3ED1CBF9" w14:textId="77777777" w:rsidR="001B2450" w:rsidRDefault="001B2450"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118AEB3F" w14:textId="77777777" w:rsidR="001B2450" w:rsidRDefault="001B2450" w:rsidP="009A640D">
            <w:pPr>
              <w:jc w:val="center"/>
              <w:rPr>
                <w:sz w:val="22"/>
                <w:szCs w:val="22"/>
              </w:rPr>
            </w:pPr>
            <w:r>
              <w:rPr>
                <w:sz w:val="22"/>
                <w:szCs w:val="22"/>
              </w:rPr>
              <w:t>0.057</w:t>
            </w:r>
          </w:p>
        </w:tc>
        <w:tc>
          <w:tcPr>
            <w:tcW w:w="920" w:type="dxa"/>
            <w:tcBorders>
              <w:top w:val="nil"/>
              <w:left w:val="nil"/>
              <w:bottom w:val="single" w:sz="4" w:space="0" w:color="auto"/>
              <w:right w:val="single" w:sz="4" w:space="0" w:color="auto"/>
            </w:tcBorders>
            <w:shd w:val="clear" w:color="auto" w:fill="auto"/>
            <w:noWrap/>
            <w:vAlign w:val="bottom"/>
          </w:tcPr>
          <w:p w14:paraId="196F96EC" w14:textId="77777777" w:rsidR="001B2450" w:rsidRDefault="001B2450" w:rsidP="009A640D">
            <w:pPr>
              <w:jc w:val="center"/>
              <w:rPr>
                <w:sz w:val="22"/>
                <w:szCs w:val="22"/>
              </w:rPr>
            </w:pPr>
            <w:r>
              <w:rPr>
                <w:sz w:val="22"/>
                <w:szCs w:val="22"/>
              </w:rPr>
              <w:t>0.473</w:t>
            </w:r>
          </w:p>
        </w:tc>
      </w:tr>
      <w:tr w:rsidR="001B2450" w14:paraId="0DB20E9A" w14:textId="77777777" w:rsidTr="009A640D">
        <w:trPr>
          <w:trHeight w:val="300"/>
        </w:trPr>
        <w:tc>
          <w:tcPr>
            <w:tcW w:w="2260" w:type="dxa"/>
            <w:tcBorders>
              <w:top w:val="nil"/>
              <w:left w:val="single" w:sz="4" w:space="0" w:color="auto"/>
              <w:bottom w:val="nil"/>
              <w:right w:val="single" w:sz="4" w:space="0" w:color="auto"/>
            </w:tcBorders>
            <w:shd w:val="clear" w:color="auto" w:fill="auto"/>
            <w:noWrap/>
            <w:vAlign w:val="bottom"/>
          </w:tcPr>
          <w:p w14:paraId="638B4F5B" w14:textId="77777777" w:rsidR="001B2450" w:rsidRDefault="001B2450" w:rsidP="009A640D">
            <w:pPr>
              <w:jc w:val="center"/>
              <w:rPr>
                <w:b/>
                <w:bCs/>
                <w:i/>
                <w:iCs/>
                <w:sz w:val="22"/>
                <w:szCs w:val="22"/>
              </w:rPr>
            </w:pPr>
            <w:r>
              <w:rPr>
                <w:b/>
                <w:bCs/>
                <w:i/>
                <w:iCs/>
                <w:sz w:val="22"/>
                <w:szCs w:val="22"/>
              </w:rPr>
              <w:t>Нежилые</w:t>
            </w:r>
          </w:p>
        </w:tc>
        <w:tc>
          <w:tcPr>
            <w:tcW w:w="3400" w:type="dxa"/>
            <w:tcBorders>
              <w:top w:val="nil"/>
              <w:left w:val="nil"/>
              <w:bottom w:val="single" w:sz="4" w:space="0" w:color="auto"/>
              <w:right w:val="single" w:sz="4" w:space="0" w:color="auto"/>
            </w:tcBorders>
            <w:shd w:val="clear" w:color="auto" w:fill="auto"/>
            <w:noWrap/>
            <w:vAlign w:val="center"/>
          </w:tcPr>
          <w:p w14:paraId="72703956" w14:textId="77777777" w:rsidR="001B2450" w:rsidRDefault="001B2450" w:rsidP="009A640D">
            <w:pPr>
              <w:jc w:val="center"/>
              <w:rPr>
                <w:i/>
                <w:iCs/>
                <w:color w:val="000000"/>
                <w:sz w:val="22"/>
                <w:szCs w:val="22"/>
              </w:rPr>
            </w:pPr>
            <w:r>
              <w:rPr>
                <w:i/>
                <w:iCs/>
                <w:color w:val="000000"/>
                <w:sz w:val="22"/>
                <w:szCs w:val="22"/>
              </w:rPr>
              <w:t> </w:t>
            </w:r>
          </w:p>
        </w:tc>
        <w:tc>
          <w:tcPr>
            <w:tcW w:w="2620" w:type="dxa"/>
            <w:tcBorders>
              <w:top w:val="nil"/>
              <w:left w:val="nil"/>
              <w:bottom w:val="single" w:sz="4" w:space="0" w:color="auto"/>
              <w:right w:val="single" w:sz="4" w:space="0" w:color="auto"/>
            </w:tcBorders>
            <w:shd w:val="clear" w:color="auto" w:fill="auto"/>
            <w:noWrap/>
            <w:vAlign w:val="center"/>
          </w:tcPr>
          <w:p w14:paraId="56548BEE" w14:textId="77777777" w:rsidR="001B2450" w:rsidRDefault="001B2450" w:rsidP="009A640D">
            <w:pPr>
              <w:jc w:val="center"/>
              <w:rPr>
                <w:i/>
                <w:iCs/>
                <w:color w:val="000000"/>
                <w:sz w:val="22"/>
                <w:szCs w:val="22"/>
              </w:rPr>
            </w:pPr>
            <w:r>
              <w:rPr>
                <w:i/>
                <w:iCs/>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048914B0" w14:textId="77777777" w:rsidR="001B2450" w:rsidRDefault="001B2450" w:rsidP="009A640D">
            <w:pPr>
              <w:jc w:val="center"/>
              <w:rPr>
                <w:i/>
                <w:iCs/>
                <w:color w:val="000000"/>
                <w:sz w:val="22"/>
                <w:szCs w:val="22"/>
              </w:rPr>
            </w:pPr>
            <w:r>
              <w:rPr>
                <w:i/>
                <w:iCs/>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19EB54A5" w14:textId="77777777" w:rsidR="001B2450" w:rsidRDefault="001B2450" w:rsidP="009A640D">
            <w:pPr>
              <w:jc w:val="center"/>
              <w:rPr>
                <w:b/>
                <w:bCs/>
                <w:i/>
                <w:iCs/>
                <w:color w:val="000000"/>
                <w:sz w:val="22"/>
                <w:szCs w:val="22"/>
              </w:rPr>
            </w:pPr>
            <w:r>
              <w:rPr>
                <w:b/>
                <w:bCs/>
                <w:i/>
                <w:iCs/>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center"/>
          </w:tcPr>
          <w:p w14:paraId="741AF3F6" w14:textId="77777777" w:rsidR="001B2450" w:rsidRDefault="001B2450" w:rsidP="009A640D">
            <w:pPr>
              <w:jc w:val="center"/>
              <w:rPr>
                <w:b/>
                <w:bCs/>
                <w:i/>
                <w:iCs/>
                <w:color w:val="000000"/>
                <w:sz w:val="22"/>
                <w:szCs w:val="22"/>
              </w:rPr>
            </w:pPr>
            <w:r>
              <w:rPr>
                <w:b/>
                <w:bCs/>
                <w:i/>
                <w:iCs/>
                <w:color w:val="000000"/>
                <w:sz w:val="22"/>
                <w:szCs w:val="22"/>
              </w:rPr>
              <w:t>0.27</w:t>
            </w:r>
          </w:p>
        </w:tc>
        <w:tc>
          <w:tcPr>
            <w:tcW w:w="900" w:type="dxa"/>
            <w:tcBorders>
              <w:top w:val="nil"/>
              <w:left w:val="nil"/>
              <w:bottom w:val="single" w:sz="4" w:space="0" w:color="auto"/>
              <w:right w:val="single" w:sz="4" w:space="0" w:color="auto"/>
            </w:tcBorders>
            <w:shd w:val="clear" w:color="auto" w:fill="auto"/>
            <w:noWrap/>
            <w:vAlign w:val="center"/>
          </w:tcPr>
          <w:p w14:paraId="490E2325" w14:textId="77777777" w:rsidR="001B2450" w:rsidRDefault="001B2450" w:rsidP="009A640D">
            <w:pPr>
              <w:jc w:val="center"/>
              <w:rPr>
                <w:b/>
                <w:bCs/>
                <w:i/>
                <w:iCs/>
                <w:color w:val="000000"/>
                <w:sz w:val="22"/>
                <w:szCs w:val="22"/>
              </w:rPr>
            </w:pPr>
            <w:r>
              <w:rPr>
                <w:b/>
                <w:bCs/>
                <w:i/>
                <w:iCs/>
                <w:color w:val="000000"/>
                <w:sz w:val="22"/>
                <w:szCs w:val="22"/>
              </w:rPr>
              <w:t>0.35</w:t>
            </w:r>
          </w:p>
        </w:tc>
        <w:tc>
          <w:tcPr>
            <w:tcW w:w="1020" w:type="dxa"/>
            <w:tcBorders>
              <w:top w:val="nil"/>
              <w:left w:val="nil"/>
              <w:bottom w:val="single" w:sz="4" w:space="0" w:color="auto"/>
              <w:right w:val="single" w:sz="4" w:space="0" w:color="auto"/>
            </w:tcBorders>
            <w:shd w:val="clear" w:color="auto" w:fill="auto"/>
            <w:noWrap/>
            <w:vAlign w:val="center"/>
          </w:tcPr>
          <w:p w14:paraId="3E67292B" w14:textId="77777777" w:rsidR="001B2450" w:rsidRDefault="001B2450" w:rsidP="009A640D">
            <w:pPr>
              <w:jc w:val="center"/>
              <w:rPr>
                <w:b/>
                <w:bCs/>
                <w:i/>
                <w:iCs/>
                <w:color w:val="000000"/>
                <w:sz w:val="22"/>
                <w:szCs w:val="22"/>
              </w:rPr>
            </w:pPr>
            <w:r>
              <w:rPr>
                <w:b/>
                <w:bCs/>
                <w:i/>
                <w:iCs/>
                <w:color w:val="000000"/>
                <w:sz w:val="22"/>
                <w:szCs w:val="22"/>
              </w:rPr>
              <w:t>0.11</w:t>
            </w:r>
          </w:p>
        </w:tc>
        <w:tc>
          <w:tcPr>
            <w:tcW w:w="920" w:type="dxa"/>
            <w:tcBorders>
              <w:top w:val="nil"/>
              <w:left w:val="nil"/>
              <w:bottom w:val="single" w:sz="4" w:space="0" w:color="auto"/>
              <w:right w:val="single" w:sz="4" w:space="0" w:color="auto"/>
            </w:tcBorders>
            <w:shd w:val="clear" w:color="auto" w:fill="auto"/>
            <w:noWrap/>
            <w:vAlign w:val="center"/>
          </w:tcPr>
          <w:p w14:paraId="16A33196" w14:textId="77777777" w:rsidR="001B2450" w:rsidRDefault="001B2450" w:rsidP="009A640D">
            <w:pPr>
              <w:jc w:val="center"/>
              <w:rPr>
                <w:b/>
                <w:bCs/>
                <w:i/>
                <w:iCs/>
                <w:color w:val="000000"/>
                <w:sz w:val="22"/>
                <w:szCs w:val="22"/>
              </w:rPr>
            </w:pPr>
            <w:r>
              <w:rPr>
                <w:b/>
                <w:bCs/>
                <w:i/>
                <w:iCs/>
                <w:color w:val="000000"/>
                <w:sz w:val="22"/>
                <w:szCs w:val="22"/>
              </w:rPr>
              <w:t>0.72</w:t>
            </w:r>
          </w:p>
        </w:tc>
      </w:tr>
      <w:tr w:rsidR="001B2450" w14:paraId="60C1A131" w14:textId="77777777" w:rsidTr="009A640D">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02E6EBE3" w14:textId="77777777" w:rsidR="001B2450" w:rsidRDefault="001B2450" w:rsidP="009A640D">
            <w:pPr>
              <w:rPr>
                <w:sz w:val="22"/>
                <w:szCs w:val="22"/>
              </w:rPr>
            </w:pPr>
            <w:r>
              <w:rPr>
                <w:sz w:val="22"/>
                <w:szCs w:val="22"/>
              </w:rPr>
              <w:t>Бассейн</w:t>
            </w:r>
          </w:p>
        </w:tc>
        <w:tc>
          <w:tcPr>
            <w:tcW w:w="3400" w:type="dxa"/>
            <w:tcBorders>
              <w:top w:val="nil"/>
              <w:left w:val="nil"/>
              <w:bottom w:val="single" w:sz="4" w:space="0" w:color="auto"/>
              <w:right w:val="single" w:sz="4" w:space="0" w:color="auto"/>
            </w:tcBorders>
            <w:shd w:val="clear" w:color="auto" w:fill="auto"/>
            <w:vAlign w:val="bottom"/>
          </w:tcPr>
          <w:p w14:paraId="6FF410F2" w14:textId="77777777" w:rsidR="001B2450" w:rsidRDefault="001B2450"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013AF793" w14:textId="77777777" w:rsidR="001B2450" w:rsidRDefault="001B2450" w:rsidP="009A640D">
            <w:pPr>
              <w:rPr>
                <w:sz w:val="22"/>
                <w:szCs w:val="22"/>
              </w:rPr>
            </w:pPr>
            <w:r>
              <w:rPr>
                <w:sz w:val="22"/>
                <w:szCs w:val="22"/>
              </w:rPr>
              <w:t> </w:t>
            </w:r>
          </w:p>
        </w:tc>
        <w:tc>
          <w:tcPr>
            <w:tcW w:w="760" w:type="dxa"/>
            <w:tcBorders>
              <w:top w:val="nil"/>
              <w:left w:val="nil"/>
              <w:bottom w:val="single" w:sz="4" w:space="0" w:color="auto"/>
              <w:right w:val="single" w:sz="4" w:space="0" w:color="auto"/>
            </w:tcBorders>
            <w:shd w:val="clear" w:color="auto" w:fill="auto"/>
            <w:vAlign w:val="bottom"/>
          </w:tcPr>
          <w:p w14:paraId="4E387CEC" w14:textId="77777777" w:rsidR="001B2450" w:rsidRDefault="001B2450" w:rsidP="009A640D">
            <w:pPr>
              <w:jc w:val="center"/>
              <w:rPr>
                <w:sz w:val="22"/>
                <w:szCs w:val="22"/>
              </w:rPr>
            </w:pPr>
            <w:r>
              <w:rPr>
                <w:sz w:val="22"/>
                <w:szCs w:val="22"/>
              </w:rPr>
              <w:t> </w:t>
            </w:r>
          </w:p>
        </w:tc>
        <w:tc>
          <w:tcPr>
            <w:tcW w:w="800" w:type="dxa"/>
            <w:tcBorders>
              <w:top w:val="nil"/>
              <w:left w:val="nil"/>
              <w:bottom w:val="single" w:sz="4" w:space="0" w:color="auto"/>
              <w:right w:val="single" w:sz="4" w:space="0" w:color="auto"/>
            </w:tcBorders>
            <w:shd w:val="clear" w:color="auto" w:fill="auto"/>
            <w:noWrap/>
            <w:vAlign w:val="bottom"/>
          </w:tcPr>
          <w:p w14:paraId="681D3E41" w14:textId="77777777" w:rsidR="001B2450" w:rsidRDefault="001B2450" w:rsidP="009A640D">
            <w:pPr>
              <w:jc w:val="center"/>
              <w:rPr>
                <w:sz w:val="22"/>
                <w:szCs w:val="22"/>
              </w:rPr>
            </w:pPr>
            <w:r>
              <w:rPr>
                <w:sz w:val="22"/>
                <w:szCs w:val="22"/>
              </w:rPr>
              <w:t>2022</w:t>
            </w:r>
          </w:p>
        </w:tc>
        <w:tc>
          <w:tcPr>
            <w:tcW w:w="1000" w:type="dxa"/>
            <w:tcBorders>
              <w:top w:val="nil"/>
              <w:left w:val="nil"/>
              <w:bottom w:val="single" w:sz="4" w:space="0" w:color="auto"/>
              <w:right w:val="single" w:sz="4" w:space="0" w:color="auto"/>
            </w:tcBorders>
            <w:shd w:val="clear" w:color="auto" w:fill="auto"/>
            <w:noWrap/>
            <w:vAlign w:val="bottom"/>
          </w:tcPr>
          <w:p w14:paraId="44EA24B8" w14:textId="77777777" w:rsidR="001B2450" w:rsidRDefault="001B2450" w:rsidP="009A640D">
            <w:pPr>
              <w:jc w:val="center"/>
              <w:rPr>
                <w:sz w:val="22"/>
                <w:szCs w:val="22"/>
              </w:rPr>
            </w:pPr>
            <w:r>
              <w:rPr>
                <w:sz w:val="22"/>
                <w:szCs w:val="22"/>
              </w:rPr>
              <w:t>0.216</w:t>
            </w:r>
          </w:p>
        </w:tc>
        <w:tc>
          <w:tcPr>
            <w:tcW w:w="900" w:type="dxa"/>
            <w:tcBorders>
              <w:top w:val="nil"/>
              <w:left w:val="nil"/>
              <w:bottom w:val="single" w:sz="4" w:space="0" w:color="auto"/>
              <w:right w:val="single" w:sz="4" w:space="0" w:color="auto"/>
            </w:tcBorders>
            <w:shd w:val="clear" w:color="auto" w:fill="auto"/>
            <w:noWrap/>
            <w:vAlign w:val="bottom"/>
          </w:tcPr>
          <w:p w14:paraId="658F9044" w14:textId="77777777" w:rsidR="001B2450" w:rsidRDefault="001B2450" w:rsidP="009A640D">
            <w:pPr>
              <w:jc w:val="center"/>
              <w:rPr>
                <w:sz w:val="22"/>
                <w:szCs w:val="22"/>
              </w:rPr>
            </w:pPr>
            <w:r>
              <w:rPr>
                <w:sz w:val="22"/>
                <w:szCs w:val="22"/>
              </w:rPr>
              <w:t>0.347</w:t>
            </w:r>
          </w:p>
        </w:tc>
        <w:tc>
          <w:tcPr>
            <w:tcW w:w="1020" w:type="dxa"/>
            <w:tcBorders>
              <w:top w:val="nil"/>
              <w:left w:val="nil"/>
              <w:bottom w:val="single" w:sz="4" w:space="0" w:color="auto"/>
              <w:right w:val="single" w:sz="4" w:space="0" w:color="auto"/>
            </w:tcBorders>
            <w:shd w:val="clear" w:color="auto" w:fill="auto"/>
            <w:noWrap/>
            <w:vAlign w:val="bottom"/>
          </w:tcPr>
          <w:p w14:paraId="4F9E7058" w14:textId="77777777" w:rsidR="001B2450" w:rsidRDefault="001B2450" w:rsidP="009A640D">
            <w:pPr>
              <w:jc w:val="center"/>
              <w:rPr>
                <w:sz w:val="22"/>
                <w:szCs w:val="22"/>
              </w:rPr>
            </w:pPr>
            <w:r>
              <w:rPr>
                <w:sz w:val="22"/>
                <w:szCs w:val="22"/>
              </w:rPr>
              <w:t>0.101</w:t>
            </w:r>
          </w:p>
        </w:tc>
        <w:tc>
          <w:tcPr>
            <w:tcW w:w="920" w:type="dxa"/>
            <w:tcBorders>
              <w:top w:val="nil"/>
              <w:left w:val="nil"/>
              <w:bottom w:val="single" w:sz="4" w:space="0" w:color="auto"/>
              <w:right w:val="single" w:sz="4" w:space="0" w:color="auto"/>
            </w:tcBorders>
            <w:shd w:val="clear" w:color="auto" w:fill="auto"/>
            <w:noWrap/>
            <w:vAlign w:val="bottom"/>
          </w:tcPr>
          <w:p w14:paraId="0C48D28A" w14:textId="77777777" w:rsidR="001B2450" w:rsidRDefault="001B2450" w:rsidP="009A640D">
            <w:pPr>
              <w:jc w:val="center"/>
              <w:rPr>
                <w:sz w:val="22"/>
                <w:szCs w:val="22"/>
              </w:rPr>
            </w:pPr>
            <w:r>
              <w:rPr>
                <w:sz w:val="22"/>
                <w:szCs w:val="22"/>
              </w:rPr>
              <w:t>0.663</w:t>
            </w:r>
          </w:p>
        </w:tc>
      </w:tr>
      <w:tr w:rsidR="001B2450" w14:paraId="61E96B47"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7F51C351" w14:textId="77777777" w:rsidR="001B2450" w:rsidRDefault="001B2450" w:rsidP="009A640D">
            <w:pPr>
              <w:rPr>
                <w:sz w:val="22"/>
                <w:szCs w:val="22"/>
              </w:rPr>
            </w:pPr>
            <w:r>
              <w:rPr>
                <w:sz w:val="22"/>
                <w:szCs w:val="22"/>
              </w:rPr>
              <w:t>Магазин</w:t>
            </w:r>
          </w:p>
        </w:tc>
        <w:tc>
          <w:tcPr>
            <w:tcW w:w="3400" w:type="dxa"/>
            <w:tcBorders>
              <w:top w:val="nil"/>
              <w:left w:val="nil"/>
              <w:bottom w:val="single" w:sz="4" w:space="0" w:color="auto"/>
              <w:right w:val="single" w:sz="4" w:space="0" w:color="auto"/>
            </w:tcBorders>
            <w:shd w:val="clear" w:color="auto" w:fill="auto"/>
            <w:vAlign w:val="bottom"/>
          </w:tcPr>
          <w:p w14:paraId="7EBEF78D" w14:textId="77777777" w:rsidR="001B2450" w:rsidRDefault="001B2450"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7F2BE99C" w14:textId="77777777" w:rsidR="001B2450" w:rsidRDefault="001B2450" w:rsidP="009A640D">
            <w:pPr>
              <w:rPr>
                <w:sz w:val="22"/>
                <w:szCs w:val="22"/>
              </w:rPr>
            </w:pPr>
            <w:r>
              <w:rPr>
                <w:sz w:val="22"/>
                <w:szCs w:val="22"/>
              </w:rPr>
              <w:t>Белореченский</w:t>
            </w:r>
          </w:p>
        </w:tc>
        <w:tc>
          <w:tcPr>
            <w:tcW w:w="760" w:type="dxa"/>
            <w:tcBorders>
              <w:top w:val="nil"/>
              <w:left w:val="nil"/>
              <w:bottom w:val="single" w:sz="4" w:space="0" w:color="auto"/>
              <w:right w:val="single" w:sz="4" w:space="0" w:color="auto"/>
            </w:tcBorders>
            <w:shd w:val="clear" w:color="auto" w:fill="auto"/>
            <w:vAlign w:val="bottom"/>
          </w:tcPr>
          <w:p w14:paraId="52ADFC95" w14:textId="77777777" w:rsidR="001B2450" w:rsidRDefault="001B2450" w:rsidP="009A640D">
            <w:pPr>
              <w:jc w:val="center"/>
              <w:rPr>
                <w:sz w:val="22"/>
                <w:szCs w:val="22"/>
              </w:rPr>
            </w:pPr>
            <w:r>
              <w:rPr>
                <w:sz w:val="22"/>
                <w:szCs w:val="22"/>
              </w:rPr>
              <w:t>8а</w:t>
            </w:r>
          </w:p>
        </w:tc>
        <w:tc>
          <w:tcPr>
            <w:tcW w:w="800" w:type="dxa"/>
            <w:tcBorders>
              <w:top w:val="nil"/>
              <w:left w:val="nil"/>
              <w:bottom w:val="single" w:sz="4" w:space="0" w:color="auto"/>
              <w:right w:val="single" w:sz="4" w:space="0" w:color="auto"/>
            </w:tcBorders>
            <w:shd w:val="clear" w:color="auto" w:fill="auto"/>
            <w:noWrap/>
            <w:vAlign w:val="bottom"/>
          </w:tcPr>
          <w:p w14:paraId="77BFC428" w14:textId="77777777" w:rsidR="001B2450" w:rsidRDefault="001B2450" w:rsidP="009A640D">
            <w:pPr>
              <w:jc w:val="center"/>
              <w:rPr>
                <w:sz w:val="22"/>
                <w:szCs w:val="22"/>
              </w:rPr>
            </w:pPr>
            <w:r>
              <w:rPr>
                <w:sz w:val="22"/>
                <w:szCs w:val="22"/>
              </w:rPr>
              <w:t>2022</w:t>
            </w:r>
          </w:p>
        </w:tc>
        <w:tc>
          <w:tcPr>
            <w:tcW w:w="1000" w:type="dxa"/>
            <w:tcBorders>
              <w:top w:val="nil"/>
              <w:left w:val="nil"/>
              <w:bottom w:val="single" w:sz="4" w:space="0" w:color="auto"/>
              <w:right w:val="single" w:sz="4" w:space="0" w:color="auto"/>
            </w:tcBorders>
            <w:shd w:val="clear" w:color="auto" w:fill="auto"/>
            <w:noWrap/>
            <w:vAlign w:val="bottom"/>
          </w:tcPr>
          <w:p w14:paraId="12D51F2E" w14:textId="77777777" w:rsidR="001B2450" w:rsidRDefault="001B2450" w:rsidP="009A640D">
            <w:pPr>
              <w:jc w:val="center"/>
              <w:rPr>
                <w:sz w:val="22"/>
                <w:szCs w:val="22"/>
              </w:rPr>
            </w:pPr>
            <w:r>
              <w:rPr>
                <w:sz w:val="22"/>
                <w:szCs w:val="22"/>
              </w:rPr>
              <w:t>0.050</w:t>
            </w:r>
          </w:p>
        </w:tc>
        <w:tc>
          <w:tcPr>
            <w:tcW w:w="900" w:type="dxa"/>
            <w:tcBorders>
              <w:top w:val="nil"/>
              <w:left w:val="nil"/>
              <w:bottom w:val="single" w:sz="4" w:space="0" w:color="auto"/>
              <w:right w:val="single" w:sz="4" w:space="0" w:color="auto"/>
            </w:tcBorders>
            <w:shd w:val="clear" w:color="auto" w:fill="auto"/>
            <w:noWrap/>
            <w:vAlign w:val="bottom"/>
          </w:tcPr>
          <w:p w14:paraId="1519E9E0" w14:textId="77777777" w:rsidR="001B2450" w:rsidRDefault="001B2450"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1E2DF8C4" w14:textId="77777777" w:rsidR="001B2450" w:rsidRDefault="001B2450" w:rsidP="009A640D">
            <w:pPr>
              <w:jc w:val="center"/>
              <w:rPr>
                <w:sz w:val="22"/>
                <w:szCs w:val="22"/>
              </w:rPr>
            </w:pPr>
            <w:r>
              <w:rPr>
                <w:sz w:val="22"/>
                <w:szCs w:val="22"/>
              </w:rPr>
              <w:t>0.010</w:t>
            </w:r>
          </w:p>
        </w:tc>
        <w:tc>
          <w:tcPr>
            <w:tcW w:w="920" w:type="dxa"/>
            <w:tcBorders>
              <w:top w:val="nil"/>
              <w:left w:val="nil"/>
              <w:bottom w:val="single" w:sz="4" w:space="0" w:color="auto"/>
              <w:right w:val="single" w:sz="4" w:space="0" w:color="auto"/>
            </w:tcBorders>
            <w:shd w:val="clear" w:color="auto" w:fill="auto"/>
            <w:noWrap/>
            <w:vAlign w:val="bottom"/>
          </w:tcPr>
          <w:p w14:paraId="64AD2821" w14:textId="77777777" w:rsidR="001B2450" w:rsidRDefault="001B2450" w:rsidP="009A640D">
            <w:pPr>
              <w:jc w:val="center"/>
              <w:rPr>
                <w:sz w:val="22"/>
                <w:szCs w:val="22"/>
              </w:rPr>
            </w:pPr>
            <w:r>
              <w:rPr>
                <w:sz w:val="22"/>
                <w:szCs w:val="22"/>
              </w:rPr>
              <w:t>0.060</w:t>
            </w:r>
          </w:p>
        </w:tc>
      </w:tr>
    </w:tbl>
    <w:p w14:paraId="52C57535" w14:textId="77777777" w:rsidR="001B2450" w:rsidRDefault="001B2450" w:rsidP="001B2450"/>
    <w:p w14:paraId="7C2E5A1A" w14:textId="77777777" w:rsidR="001B2450" w:rsidRDefault="001B2450" w:rsidP="001B2450"/>
    <w:p w14:paraId="19438E36" w14:textId="77777777" w:rsidR="001B2450" w:rsidRDefault="001B2450" w:rsidP="001B2450"/>
    <w:p w14:paraId="4FB35D59" w14:textId="77777777" w:rsidR="001B2450" w:rsidRDefault="001B2450" w:rsidP="001B2450">
      <w:pPr>
        <w:sectPr w:rsidR="001B2450" w:rsidSect="007F7A8D">
          <w:pgSz w:w="16838" w:h="11906" w:orient="landscape"/>
          <w:pgMar w:top="1418" w:right="567" w:bottom="567" w:left="567" w:header="709" w:footer="709" w:gutter="0"/>
          <w:cols w:space="708"/>
          <w:titlePg/>
          <w:docGrid w:linePitch="360"/>
        </w:sectPr>
      </w:pPr>
    </w:p>
    <w:p w14:paraId="2F10EDDC" w14:textId="77777777" w:rsidR="001B2450" w:rsidRDefault="001B2450" w:rsidP="001B2450"/>
    <w:p w14:paraId="3781D22F" w14:textId="77777777" w:rsidR="001B2450" w:rsidRDefault="001B2450" w:rsidP="001B2450">
      <w:pPr>
        <w:ind w:firstLine="720"/>
        <w:jc w:val="right"/>
        <w:rPr>
          <w:b/>
          <w:i/>
        </w:rPr>
      </w:pPr>
      <w:r w:rsidRPr="008376E4">
        <w:rPr>
          <w:b/>
          <w:i/>
        </w:rPr>
        <w:t>Табл. 1.</w:t>
      </w:r>
      <w:r>
        <w:rPr>
          <w:b/>
          <w:i/>
        </w:rPr>
        <w:t>3</w:t>
      </w:r>
    </w:p>
    <w:p w14:paraId="0A6936EF" w14:textId="77777777" w:rsidR="001B2450" w:rsidRDefault="001B2450" w:rsidP="001B2450">
      <w:pPr>
        <w:rPr>
          <w:sz w:val="20"/>
          <w:szCs w:val="20"/>
        </w:rPr>
      </w:pPr>
    </w:p>
    <w:tbl>
      <w:tblPr>
        <w:tblW w:w="14160" w:type="dxa"/>
        <w:tblInd w:w="108" w:type="dxa"/>
        <w:tblLook w:val="0000" w:firstRow="0" w:lastRow="0" w:firstColumn="0" w:lastColumn="0" w:noHBand="0" w:noVBand="0"/>
      </w:tblPr>
      <w:tblGrid>
        <w:gridCol w:w="2170"/>
        <w:gridCol w:w="963"/>
        <w:gridCol w:w="963"/>
        <w:gridCol w:w="963"/>
        <w:gridCol w:w="963"/>
        <w:gridCol w:w="964"/>
        <w:gridCol w:w="964"/>
        <w:gridCol w:w="964"/>
        <w:gridCol w:w="964"/>
        <w:gridCol w:w="964"/>
        <w:gridCol w:w="964"/>
        <w:gridCol w:w="1215"/>
        <w:gridCol w:w="1139"/>
      </w:tblGrid>
      <w:tr w:rsidR="001B2450" w14:paraId="541166E7" w14:textId="77777777" w:rsidTr="009A640D">
        <w:trPr>
          <w:trHeight w:val="300"/>
        </w:trPr>
        <w:tc>
          <w:tcPr>
            <w:tcW w:w="14160" w:type="dxa"/>
            <w:gridSpan w:val="13"/>
            <w:tcBorders>
              <w:top w:val="nil"/>
              <w:left w:val="nil"/>
              <w:bottom w:val="single" w:sz="4" w:space="0" w:color="auto"/>
              <w:right w:val="nil"/>
            </w:tcBorders>
            <w:shd w:val="clear" w:color="auto" w:fill="auto"/>
            <w:noWrap/>
            <w:vAlign w:val="bottom"/>
          </w:tcPr>
          <w:p w14:paraId="016D2AD9" w14:textId="77777777" w:rsidR="001B2450" w:rsidRDefault="001B2450" w:rsidP="009A640D">
            <w:pPr>
              <w:rPr>
                <w:b/>
                <w:bCs/>
                <w:sz w:val="22"/>
                <w:szCs w:val="22"/>
              </w:rPr>
            </w:pPr>
            <w:r>
              <w:rPr>
                <w:b/>
                <w:bCs/>
                <w:sz w:val="22"/>
                <w:szCs w:val="22"/>
              </w:rPr>
              <w:t xml:space="preserve">Тепловая нагрузка и ее перспективный прирост, </w:t>
            </w:r>
            <w:r>
              <w:rPr>
                <w:i/>
                <w:iCs/>
                <w:sz w:val="22"/>
                <w:szCs w:val="22"/>
              </w:rPr>
              <w:t>Гкал/ч</w:t>
            </w:r>
          </w:p>
        </w:tc>
      </w:tr>
      <w:tr w:rsidR="001B2450" w14:paraId="50B1FED7" w14:textId="77777777" w:rsidTr="009A640D">
        <w:trPr>
          <w:trHeight w:val="300"/>
        </w:trPr>
        <w:tc>
          <w:tcPr>
            <w:tcW w:w="2170" w:type="dxa"/>
            <w:vMerge w:val="restart"/>
            <w:tcBorders>
              <w:top w:val="nil"/>
              <w:left w:val="single" w:sz="4" w:space="0" w:color="auto"/>
              <w:bottom w:val="single" w:sz="4" w:space="0" w:color="000000"/>
              <w:right w:val="single" w:sz="4" w:space="0" w:color="auto"/>
            </w:tcBorders>
            <w:shd w:val="clear" w:color="auto" w:fill="auto"/>
            <w:vAlign w:val="bottom"/>
          </w:tcPr>
          <w:p w14:paraId="3AA57BDE" w14:textId="77777777" w:rsidR="001B2450" w:rsidRDefault="001B2450" w:rsidP="009A640D">
            <w:pPr>
              <w:jc w:val="center"/>
              <w:rPr>
                <w:b/>
                <w:bCs/>
                <w:sz w:val="22"/>
                <w:szCs w:val="22"/>
              </w:rPr>
            </w:pPr>
            <w:r>
              <w:rPr>
                <w:b/>
                <w:bCs/>
                <w:sz w:val="22"/>
                <w:szCs w:val="22"/>
              </w:rPr>
              <w:t>Теплоисточник</w:t>
            </w:r>
          </w:p>
        </w:tc>
        <w:tc>
          <w:tcPr>
            <w:tcW w:w="1199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798DD1AE" w14:textId="77777777" w:rsidR="001B2450" w:rsidRDefault="001B2450" w:rsidP="009A640D">
            <w:pPr>
              <w:jc w:val="center"/>
              <w:rPr>
                <w:b/>
                <w:bCs/>
                <w:sz w:val="22"/>
                <w:szCs w:val="22"/>
              </w:rPr>
            </w:pPr>
            <w:r>
              <w:rPr>
                <w:b/>
                <w:bCs/>
                <w:sz w:val="22"/>
                <w:szCs w:val="22"/>
              </w:rPr>
              <w:t>Год (период)</w:t>
            </w:r>
          </w:p>
        </w:tc>
      </w:tr>
      <w:tr w:rsidR="001B2450" w14:paraId="3F18E3B7" w14:textId="77777777" w:rsidTr="009A640D">
        <w:trPr>
          <w:trHeight w:val="300"/>
        </w:trPr>
        <w:tc>
          <w:tcPr>
            <w:tcW w:w="2170" w:type="dxa"/>
            <w:vMerge/>
            <w:tcBorders>
              <w:top w:val="nil"/>
              <w:left w:val="single" w:sz="4" w:space="0" w:color="auto"/>
              <w:bottom w:val="single" w:sz="4" w:space="0" w:color="000000"/>
              <w:right w:val="single" w:sz="4" w:space="0" w:color="auto"/>
            </w:tcBorders>
            <w:vAlign w:val="center"/>
          </w:tcPr>
          <w:p w14:paraId="578A570B" w14:textId="77777777" w:rsidR="001B2450" w:rsidRDefault="001B2450" w:rsidP="009A640D">
            <w:pPr>
              <w:rPr>
                <w:b/>
                <w:bCs/>
                <w:sz w:val="22"/>
                <w:szCs w:val="22"/>
              </w:rPr>
            </w:pPr>
          </w:p>
        </w:tc>
        <w:tc>
          <w:tcPr>
            <w:tcW w:w="963" w:type="dxa"/>
            <w:tcBorders>
              <w:top w:val="nil"/>
              <w:left w:val="nil"/>
              <w:bottom w:val="single" w:sz="4" w:space="0" w:color="auto"/>
              <w:right w:val="single" w:sz="4" w:space="0" w:color="auto"/>
            </w:tcBorders>
            <w:shd w:val="clear" w:color="auto" w:fill="auto"/>
            <w:vAlign w:val="bottom"/>
          </w:tcPr>
          <w:p w14:paraId="713A3223" w14:textId="77777777" w:rsidR="001B2450" w:rsidRDefault="001B2450" w:rsidP="009A640D">
            <w:pPr>
              <w:jc w:val="center"/>
              <w:rPr>
                <w:b/>
                <w:bCs/>
                <w:sz w:val="22"/>
                <w:szCs w:val="22"/>
              </w:rPr>
            </w:pPr>
            <w:r>
              <w:rPr>
                <w:b/>
                <w:bCs/>
                <w:sz w:val="22"/>
                <w:szCs w:val="22"/>
              </w:rPr>
              <w:t>2019</w:t>
            </w:r>
          </w:p>
        </w:tc>
        <w:tc>
          <w:tcPr>
            <w:tcW w:w="963" w:type="dxa"/>
            <w:tcBorders>
              <w:top w:val="nil"/>
              <w:left w:val="nil"/>
              <w:bottom w:val="single" w:sz="4" w:space="0" w:color="auto"/>
              <w:right w:val="single" w:sz="4" w:space="0" w:color="auto"/>
            </w:tcBorders>
            <w:shd w:val="clear" w:color="auto" w:fill="auto"/>
            <w:vAlign w:val="bottom"/>
          </w:tcPr>
          <w:p w14:paraId="60A24D31" w14:textId="77777777" w:rsidR="001B2450" w:rsidRDefault="001B2450" w:rsidP="009A640D">
            <w:pPr>
              <w:jc w:val="center"/>
              <w:rPr>
                <w:b/>
                <w:bCs/>
                <w:sz w:val="22"/>
                <w:szCs w:val="22"/>
              </w:rPr>
            </w:pPr>
            <w:r>
              <w:rPr>
                <w:b/>
                <w:bCs/>
                <w:sz w:val="22"/>
                <w:szCs w:val="22"/>
              </w:rPr>
              <w:t>2020</w:t>
            </w:r>
          </w:p>
        </w:tc>
        <w:tc>
          <w:tcPr>
            <w:tcW w:w="963" w:type="dxa"/>
            <w:tcBorders>
              <w:top w:val="nil"/>
              <w:left w:val="nil"/>
              <w:bottom w:val="single" w:sz="4" w:space="0" w:color="auto"/>
              <w:right w:val="single" w:sz="4" w:space="0" w:color="auto"/>
            </w:tcBorders>
            <w:shd w:val="clear" w:color="auto" w:fill="auto"/>
            <w:vAlign w:val="bottom"/>
          </w:tcPr>
          <w:p w14:paraId="4D7840F8" w14:textId="77777777" w:rsidR="001B2450" w:rsidRDefault="001B2450" w:rsidP="009A640D">
            <w:pPr>
              <w:jc w:val="center"/>
              <w:rPr>
                <w:b/>
                <w:bCs/>
                <w:sz w:val="22"/>
                <w:szCs w:val="22"/>
              </w:rPr>
            </w:pPr>
            <w:r>
              <w:rPr>
                <w:b/>
                <w:bCs/>
                <w:sz w:val="22"/>
                <w:szCs w:val="22"/>
              </w:rPr>
              <w:t>2021</w:t>
            </w:r>
          </w:p>
        </w:tc>
        <w:tc>
          <w:tcPr>
            <w:tcW w:w="963" w:type="dxa"/>
            <w:tcBorders>
              <w:top w:val="nil"/>
              <w:left w:val="nil"/>
              <w:bottom w:val="single" w:sz="4" w:space="0" w:color="auto"/>
              <w:right w:val="single" w:sz="4" w:space="0" w:color="auto"/>
            </w:tcBorders>
            <w:shd w:val="clear" w:color="auto" w:fill="auto"/>
            <w:vAlign w:val="bottom"/>
          </w:tcPr>
          <w:p w14:paraId="196140B7" w14:textId="77777777" w:rsidR="001B2450" w:rsidRDefault="001B2450" w:rsidP="009A640D">
            <w:pPr>
              <w:jc w:val="center"/>
              <w:rPr>
                <w:b/>
                <w:bCs/>
                <w:sz w:val="22"/>
                <w:szCs w:val="22"/>
              </w:rPr>
            </w:pPr>
            <w:r>
              <w:rPr>
                <w:b/>
                <w:bCs/>
                <w:sz w:val="22"/>
                <w:szCs w:val="22"/>
              </w:rPr>
              <w:t>2022</w:t>
            </w:r>
          </w:p>
        </w:tc>
        <w:tc>
          <w:tcPr>
            <w:tcW w:w="964" w:type="dxa"/>
            <w:tcBorders>
              <w:top w:val="nil"/>
              <w:left w:val="nil"/>
              <w:bottom w:val="single" w:sz="4" w:space="0" w:color="auto"/>
              <w:right w:val="single" w:sz="4" w:space="0" w:color="auto"/>
            </w:tcBorders>
            <w:shd w:val="clear" w:color="auto" w:fill="auto"/>
            <w:vAlign w:val="bottom"/>
          </w:tcPr>
          <w:p w14:paraId="42FC5F0F" w14:textId="77777777" w:rsidR="001B2450" w:rsidRDefault="001B2450" w:rsidP="009A640D">
            <w:pPr>
              <w:jc w:val="center"/>
              <w:rPr>
                <w:b/>
                <w:bCs/>
                <w:sz w:val="22"/>
                <w:szCs w:val="22"/>
              </w:rPr>
            </w:pPr>
            <w:r>
              <w:rPr>
                <w:b/>
                <w:bCs/>
                <w:sz w:val="22"/>
                <w:szCs w:val="22"/>
              </w:rPr>
              <w:t>2023</w:t>
            </w:r>
          </w:p>
        </w:tc>
        <w:tc>
          <w:tcPr>
            <w:tcW w:w="964" w:type="dxa"/>
            <w:tcBorders>
              <w:top w:val="nil"/>
              <w:left w:val="nil"/>
              <w:bottom w:val="single" w:sz="4" w:space="0" w:color="auto"/>
              <w:right w:val="single" w:sz="4" w:space="0" w:color="auto"/>
            </w:tcBorders>
            <w:shd w:val="clear" w:color="auto" w:fill="auto"/>
            <w:vAlign w:val="bottom"/>
          </w:tcPr>
          <w:p w14:paraId="66D78D3A" w14:textId="77777777" w:rsidR="001B2450" w:rsidRDefault="001B2450" w:rsidP="009A640D">
            <w:pPr>
              <w:jc w:val="center"/>
              <w:rPr>
                <w:b/>
                <w:bCs/>
                <w:sz w:val="22"/>
                <w:szCs w:val="22"/>
              </w:rPr>
            </w:pPr>
            <w:r>
              <w:rPr>
                <w:b/>
                <w:bCs/>
                <w:sz w:val="22"/>
                <w:szCs w:val="22"/>
              </w:rPr>
              <w:t>2024</w:t>
            </w:r>
          </w:p>
        </w:tc>
        <w:tc>
          <w:tcPr>
            <w:tcW w:w="964" w:type="dxa"/>
            <w:tcBorders>
              <w:top w:val="nil"/>
              <w:left w:val="nil"/>
              <w:bottom w:val="single" w:sz="4" w:space="0" w:color="auto"/>
              <w:right w:val="single" w:sz="4" w:space="0" w:color="auto"/>
            </w:tcBorders>
            <w:shd w:val="clear" w:color="auto" w:fill="auto"/>
            <w:vAlign w:val="bottom"/>
          </w:tcPr>
          <w:p w14:paraId="7651CE8C" w14:textId="77777777" w:rsidR="001B2450" w:rsidRDefault="001B2450" w:rsidP="009A640D">
            <w:pPr>
              <w:jc w:val="center"/>
              <w:rPr>
                <w:b/>
                <w:bCs/>
                <w:sz w:val="22"/>
                <w:szCs w:val="22"/>
              </w:rPr>
            </w:pPr>
            <w:r>
              <w:rPr>
                <w:b/>
                <w:bCs/>
                <w:sz w:val="22"/>
                <w:szCs w:val="22"/>
              </w:rPr>
              <w:t>2025</w:t>
            </w:r>
          </w:p>
        </w:tc>
        <w:tc>
          <w:tcPr>
            <w:tcW w:w="964" w:type="dxa"/>
            <w:tcBorders>
              <w:top w:val="nil"/>
              <w:left w:val="nil"/>
              <w:bottom w:val="single" w:sz="4" w:space="0" w:color="auto"/>
              <w:right w:val="single" w:sz="4" w:space="0" w:color="auto"/>
            </w:tcBorders>
            <w:shd w:val="clear" w:color="auto" w:fill="auto"/>
            <w:vAlign w:val="bottom"/>
          </w:tcPr>
          <w:p w14:paraId="3B6DC0F4" w14:textId="77777777" w:rsidR="001B2450" w:rsidRDefault="001B2450" w:rsidP="009A640D">
            <w:pPr>
              <w:jc w:val="center"/>
              <w:rPr>
                <w:b/>
                <w:bCs/>
                <w:sz w:val="22"/>
                <w:szCs w:val="22"/>
              </w:rPr>
            </w:pPr>
            <w:r>
              <w:rPr>
                <w:b/>
                <w:bCs/>
                <w:sz w:val="22"/>
                <w:szCs w:val="22"/>
              </w:rPr>
              <w:t>2026</w:t>
            </w:r>
          </w:p>
        </w:tc>
        <w:tc>
          <w:tcPr>
            <w:tcW w:w="964" w:type="dxa"/>
            <w:tcBorders>
              <w:top w:val="nil"/>
              <w:left w:val="nil"/>
              <w:bottom w:val="single" w:sz="4" w:space="0" w:color="auto"/>
              <w:right w:val="single" w:sz="4" w:space="0" w:color="auto"/>
            </w:tcBorders>
            <w:shd w:val="clear" w:color="auto" w:fill="auto"/>
            <w:vAlign w:val="bottom"/>
          </w:tcPr>
          <w:p w14:paraId="7C902049" w14:textId="77777777" w:rsidR="001B2450" w:rsidRDefault="001B2450" w:rsidP="009A640D">
            <w:pPr>
              <w:jc w:val="center"/>
              <w:rPr>
                <w:b/>
                <w:bCs/>
                <w:sz w:val="22"/>
                <w:szCs w:val="22"/>
              </w:rPr>
            </w:pPr>
            <w:r>
              <w:rPr>
                <w:b/>
                <w:bCs/>
                <w:sz w:val="22"/>
                <w:szCs w:val="22"/>
              </w:rPr>
              <w:t>2027</w:t>
            </w:r>
          </w:p>
        </w:tc>
        <w:tc>
          <w:tcPr>
            <w:tcW w:w="964" w:type="dxa"/>
            <w:tcBorders>
              <w:top w:val="nil"/>
              <w:left w:val="nil"/>
              <w:bottom w:val="single" w:sz="4" w:space="0" w:color="auto"/>
              <w:right w:val="single" w:sz="4" w:space="0" w:color="auto"/>
            </w:tcBorders>
            <w:shd w:val="clear" w:color="auto" w:fill="auto"/>
            <w:vAlign w:val="bottom"/>
          </w:tcPr>
          <w:p w14:paraId="403393F2" w14:textId="77777777" w:rsidR="001B2450" w:rsidRDefault="001B2450" w:rsidP="009A640D">
            <w:pPr>
              <w:jc w:val="center"/>
              <w:rPr>
                <w:b/>
                <w:bCs/>
                <w:sz w:val="22"/>
                <w:szCs w:val="22"/>
              </w:rPr>
            </w:pPr>
            <w:r>
              <w:rPr>
                <w:b/>
                <w:bCs/>
                <w:sz w:val="22"/>
                <w:szCs w:val="22"/>
              </w:rPr>
              <w:t>2028</w:t>
            </w:r>
          </w:p>
        </w:tc>
        <w:tc>
          <w:tcPr>
            <w:tcW w:w="1215" w:type="dxa"/>
            <w:tcBorders>
              <w:top w:val="nil"/>
              <w:left w:val="nil"/>
              <w:bottom w:val="single" w:sz="4" w:space="0" w:color="auto"/>
              <w:right w:val="single" w:sz="4" w:space="0" w:color="auto"/>
            </w:tcBorders>
            <w:shd w:val="clear" w:color="auto" w:fill="auto"/>
            <w:vAlign w:val="bottom"/>
          </w:tcPr>
          <w:p w14:paraId="15BF7578" w14:textId="77777777" w:rsidR="001B2450" w:rsidRDefault="001B2450" w:rsidP="009A640D">
            <w:pPr>
              <w:jc w:val="center"/>
              <w:rPr>
                <w:b/>
                <w:bCs/>
                <w:sz w:val="22"/>
                <w:szCs w:val="22"/>
              </w:rPr>
            </w:pPr>
            <w:r>
              <w:rPr>
                <w:b/>
                <w:bCs/>
                <w:sz w:val="22"/>
                <w:szCs w:val="22"/>
              </w:rPr>
              <w:t>2029-2033</w:t>
            </w:r>
          </w:p>
        </w:tc>
        <w:tc>
          <w:tcPr>
            <w:tcW w:w="1139" w:type="dxa"/>
            <w:tcBorders>
              <w:top w:val="nil"/>
              <w:left w:val="nil"/>
              <w:bottom w:val="single" w:sz="4" w:space="0" w:color="auto"/>
              <w:right w:val="single" w:sz="4" w:space="0" w:color="auto"/>
            </w:tcBorders>
            <w:shd w:val="clear" w:color="auto" w:fill="auto"/>
            <w:vAlign w:val="bottom"/>
          </w:tcPr>
          <w:p w14:paraId="6D0A4C2A" w14:textId="77777777" w:rsidR="001B2450" w:rsidRDefault="001B2450" w:rsidP="009A640D">
            <w:pPr>
              <w:jc w:val="center"/>
              <w:rPr>
                <w:b/>
                <w:bCs/>
                <w:sz w:val="22"/>
                <w:szCs w:val="22"/>
              </w:rPr>
            </w:pPr>
            <w:r>
              <w:rPr>
                <w:b/>
                <w:bCs/>
                <w:sz w:val="22"/>
                <w:szCs w:val="22"/>
              </w:rPr>
              <w:t>Всего</w:t>
            </w:r>
          </w:p>
        </w:tc>
      </w:tr>
      <w:tr w:rsidR="001B2450" w14:paraId="6B287066"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noWrap/>
            <w:vAlign w:val="bottom"/>
          </w:tcPr>
          <w:p w14:paraId="38E4B215" w14:textId="77777777" w:rsidR="001B2450" w:rsidRDefault="001B2450" w:rsidP="009A640D">
            <w:pPr>
              <w:rPr>
                <w:b/>
                <w:bCs/>
                <w:sz w:val="22"/>
                <w:szCs w:val="22"/>
              </w:rPr>
            </w:pPr>
            <w:r>
              <w:rPr>
                <w:b/>
                <w:bCs/>
                <w:sz w:val="22"/>
                <w:szCs w:val="22"/>
              </w:rPr>
              <w:t>система ТС "ТЭЦ-11"</w:t>
            </w:r>
          </w:p>
        </w:tc>
        <w:tc>
          <w:tcPr>
            <w:tcW w:w="963" w:type="dxa"/>
            <w:tcBorders>
              <w:top w:val="nil"/>
              <w:left w:val="nil"/>
              <w:bottom w:val="single" w:sz="4" w:space="0" w:color="auto"/>
              <w:right w:val="single" w:sz="4" w:space="0" w:color="auto"/>
            </w:tcBorders>
            <w:shd w:val="clear" w:color="auto" w:fill="auto"/>
            <w:noWrap/>
            <w:vAlign w:val="bottom"/>
          </w:tcPr>
          <w:p w14:paraId="389097DC" w14:textId="77777777" w:rsidR="001B2450" w:rsidRDefault="001B2450"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E1EB0A9" w14:textId="77777777" w:rsidR="001B2450" w:rsidRDefault="001B2450"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A6BFFCA" w14:textId="77777777" w:rsidR="001B2450" w:rsidRDefault="001B2450"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C40AB4B" w14:textId="77777777" w:rsidR="001B2450" w:rsidRDefault="001B2450" w:rsidP="009A640D">
            <w:pPr>
              <w:jc w:val="center"/>
              <w:rPr>
                <w:b/>
                <w:bCs/>
                <w:sz w:val="22"/>
                <w:szCs w:val="22"/>
              </w:rPr>
            </w:pPr>
            <w:r>
              <w:rPr>
                <w:b/>
                <w:b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17F83DF5" w14:textId="77777777" w:rsidR="001B2450" w:rsidRDefault="001B2450" w:rsidP="009A640D">
            <w:pPr>
              <w:jc w:val="center"/>
              <w:rPr>
                <w:b/>
                <w:bCs/>
                <w:sz w:val="22"/>
                <w:szCs w:val="22"/>
              </w:rPr>
            </w:pPr>
            <w:r>
              <w:rPr>
                <w:b/>
                <w:b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296D8E16" w14:textId="77777777" w:rsidR="001B2450" w:rsidRDefault="001B2450" w:rsidP="009A640D">
            <w:pPr>
              <w:rPr>
                <w:sz w:val="22"/>
                <w:szCs w:val="22"/>
              </w:rPr>
            </w:pPr>
            <w:r>
              <w:rPr>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6AF0B0AA" w14:textId="77777777" w:rsidR="001B2450" w:rsidRDefault="001B2450" w:rsidP="009A640D">
            <w:pPr>
              <w:rPr>
                <w:sz w:val="22"/>
                <w:szCs w:val="22"/>
              </w:rPr>
            </w:pPr>
            <w:r>
              <w:rPr>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2EB65F52" w14:textId="77777777" w:rsidR="001B2450" w:rsidRDefault="001B2450" w:rsidP="009A640D">
            <w:pPr>
              <w:rPr>
                <w:sz w:val="22"/>
                <w:szCs w:val="22"/>
              </w:rPr>
            </w:pPr>
            <w:r>
              <w:rPr>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2573A67B" w14:textId="77777777" w:rsidR="001B2450" w:rsidRDefault="001B2450" w:rsidP="009A640D">
            <w:pPr>
              <w:rPr>
                <w:sz w:val="22"/>
                <w:szCs w:val="22"/>
              </w:rPr>
            </w:pPr>
            <w:r>
              <w:rPr>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60C6806B" w14:textId="77777777" w:rsidR="001B2450" w:rsidRDefault="001B2450" w:rsidP="009A640D">
            <w:pPr>
              <w:rPr>
                <w:sz w:val="22"/>
                <w:szCs w:val="22"/>
              </w:rPr>
            </w:pPr>
            <w:r>
              <w:rPr>
                <w:sz w:val="22"/>
                <w:szCs w:val="22"/>
              </w:rPr>
              <w:t> </w:t>
            </w:r>
          </w:p>
        </w:tc>
        <w:tc>
          <w:tcPr>
            <w:tcW w:w="1215" w:type="dxa"/>
            <w:tcBorders>
              <w:top w:val="nil"/>
              <w:left w:val="nil"/>
              <w:bottom w:val="single" w:sz="4" w:space="0" w:color="auto"/>
              <w:right w:val="single" w:sz="4" w:space="0" w:color="auto"/>
            </w:tcBorders>
            <w:shd w:val="clear" w:color="auto" w:fill="auto"/>
            <w:noWrap/>
            <w:vAlign w:val="bottom"/>
          </w:tcPr>
          <w:p w14:paraId="3A396A81" w14:textId="77777777" w:rsidR="001B2450" w:rsidRDefault="001B2450" w:rsidP="009A640D">
            <w:pPr>
              <w:rPr>
                <w:sz w:val="22"/>
                <w:szCs w:val="22"/>
              </w:rPr>
            </w:pPr>
            <w:r>
              <w:rPr>
                <w:sz w:val="22"/>
                <w:szCs w:val="22"/>
              </w:rPr>
              <w:t> </w:t>
            </w:r>
          </w:p>
        </w:tc>
        <w:tc>
          <w:tcPr>
            <w:tcW w:w="1139" w:type="dxa"/>
            <w:tcBorders>
              <w:top w:val="nil"/>
              <w:left w:val="nil"/>
              <w:bottom w:val="single" w:sz="4" w:space="0" w:color="auto"/>
              <w:right w:val="single" w:sz="4" w:space="0" w:color="auto"/>
            </w:tcBorders>
            <w:shd w:val="clear" w:color="auto" w:fill="auto"/>
            <w:noWrap/>
            <w:vAlign w:val="bottom"/>
          </w:tcPr>
          <w:p w14:paraId="47B7A457" w14:textId="77777777" w:rsidR="001B2450" w:rsidRDefault="001B2450" w:rsidP="009A640D">
            <w:pPr>
              <w:rPr>
                <w:sz w:val="22"/>
                <w:szCs w:val="22"/>
              </w:rPr>
            </w:pPr>
            <w:r>
              <w:rPr>
                <w:sz w:val="22"/>
                <w:szCs w:val="22"/>
              </w:rPr>
              <w:t> </w:t>
            </w:r>
          </w:p>
        </w:tc>
      </w:tr>
      <w:tr w:rsidR="001B2450" w14:paraId="76998972"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096CEE3F" w14:textId="77777777" w:rsidR="001B2450" w:rsidRDefault="001B2450" w:rsidP="009A640D">
            <w:pPr>
              <w:outlineLvl w:val="0"/>
              <w:rPr>
                <w:b/>
                <w:bCs/>
                <w:i/>
                <w:iCs/>
                <w:sz w:val="22"/>
                <w:szCs w:val="22"/>
              </w:rPr>
            </w:pPr>
            <w:r>
              <w:rPr>
                <w:b/>
                <w:bCs/>
                <w:i/>
                <w:iCs/>
                <w:sz w:val="22"/>
                <w:szCs w:val="22"/>
              </w:rPr>
              <w:t>Прирост</w:t>
            </w:r>
          </w:p>
        </w:tc>
        <w:tc>
          <w:tcPr>
            <w:tcW w:w="963" w:type="dxa"/>
            <w:tcBorders>
              <w:top w:val="nil"/>
              <w:left w:val="nil"/>
              <w:bottom w:val="single" w:sz="4" w:space="0" w:color="auto"/>
              <w:right w:val="single" w:sz="4" w:space="0" w:color="auto"/>
            </w:tcBorders>
            <w:shd w:val="clear" w:color="auto" w:fill="auto"/>
            <w:noWrap/>
            <w:vAlign w:val="bottom"/>
          </w:tcPr>
          <w:p w14:paraId="32FC9DA9" w14:textId="77777777" w:rsidR="001B2450" w:rsidRDefault="001B2450"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0392DC5" w14:textId="77777777" w:rsidR="001B2450" w:rsidRDefault="001B2450"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C9D9C15" w14:textId="77777777" w:rsidR="001B2450" w:rsidRDefault="001B2450" w:rsidP="009A640D">
            <w:pPr>
              <w:jc w:val="center"/>
              <w:outlineLvl w:val="0"/>
              <w:rPr>
                <w:b/>
                <w:bCs/>
                <w:i/>
                <w:iCs/>
                <w:sz w:val="22"/>
                <w:szCs w:val="22"/>
              </w:rPr>
            </w:pPr>
            <w:r>
              <w:rPr>
                <w:b/>
                <w:bCs/>
                <w:i/>
                <w:iCs/>
                <w:sz w:val="22"/>
                <w:szCs w:val="22"/>
              </w:rPr>
              <w:t>0.43</w:t>
            </w:r>
          </w:p>
        </w:tc>
        <w:tc>
          <w:tcPr>
            <w:tcW w:w="963" w:type="dxa"/>
            <w:tcBorders>
              <w:top w:val="nil"/>
              <w:left w:val="nil"/>
              <w:bottom w:val="single" w:sz="4" w:space="0" w:color="auto"/>
              <w:right w:val="single" w:sz="4" w:space="0" w:color="auto"/>
            </w:tcBorders>
            <w:shd w:val="clear" w:color="auto" w:fill="auto"/>
            <w:noWrap/>
            <w:vAlign w:val="bottom"/>
          </w:tcPr>
          <w:p w14:paraId="5579B056" w14:textId="77777777" w:rsidR="001B2450" w:rsidRDefault="001B2450" w:rsidP="009A640D">
            <w:pPr>
              <w:jc w:val="center"/>
              <w:outlineLvl w:val="0"/>
              <w:rPr>
                <w:b/>
                <w:bCs/>
                <w:i/>
                <w:iCs/>
                <w:sz w:val="22"/>
                <w:szCs w:val="22"/>
              </w:rPr>
            </w:pPr>
            <w:r>
              <w:rPr>
                <w:b/>
                <w:bCs/>
                <w:i/>
                <w:iCs/>
                <w:sz w:val="22"/>
                <w:szCs w:val="22"/>
              </w:rPr>
              <w:t>0.72</w:t>
            </w:r>
          </w:p>
        </w:tc>
        <w:tc>
          <w:tcPr>
            <w:tcW w:w="964" w:type="dxa"/>
            <w:tcBorders>
              <w:top w:val="nil"/>
              <w:left w:val="nil"/>
              <w:bottom w:val="single" w:sz="4" w:space="0" w:color="auto"/>
              <w:right w:val="single" w:sz="4" w:space="0" w:color="auto"/>
            </w:tcBorders>
            <w:shd w:val="clear" w:color="auto" w:fill="auto"/>
            <w:noWrap/>
            <w:vAlign w:val="bottom"/>
          </w:tcPr>
          <w:p w14:paraId="386EC3DC" w14:textId="77777777" w:rsidR="001B2450" w:rsidRDefault="001B2450" w:rsidP="009A640D">
            <w:pPr>
              <w:jc w:val="center"/>
              <w:outlineLvl w:val="0"/>
              <w:rPr>
                <w:b/>
                <w:bCs/>
                <w:i/>
                <w:iCs/>
                <w:sz w:val="22"/>
                <w:szCs w:val="22"/>
              </w:rPr>
            </w:pPr>
            <w:r>
              <w:rPr>
                <w:b/>
                <w:bCs/>
                <w:i/>
                <w:iCs/>
                <w:sz w:val="22"/>
                <w:szCs w:val="22"/>
              </w:rPr>
              <w:t>0.47</w:t>
            </w:r>
          </w:p>
        </w:tc>
        <w:tc>
          <w:tcPr>
            <w:tcW w:w="964" w:type="dxa"/>
            <w:tcBorders>
              <w:top w:val="nil"/>
              <w:left w:val="nil"/>
              <w:bottom w:val="single" w:sz="4" w:space="0" w:color="auto"/>
              <w:right w:val="single" w:sz="4" w:space="0" w:color="auto"/>
            </w:tcBorders>
            <w:shd w:val="clear" w:color="auto" w:fill="auto"/>
            <w:noWrap/>
            <w:vAlign w:val="bottom"/>
          </w:tcPr>
          <w:p w14:paraId="0C5CA8FD" w14:textId="77777777" w:rsidR="001B2450" w:rsidRDefault="001B2450" w:rsidP="009A640D">
            <w:pPr>
              <w:jc w:val="center"/>
              <w:outlineLvl w:val="0"/>
              <w:rPr>
                <w:b/>
                <w:bCs/>
                <w:i/>
                <w:iCs/>
                <w:sz w:val="22"/>
                <w:szCs w:val="22"/>
              </w:rPr>
            </w:pPr>
            <w:r>
              <w:rPr>
                <w:b/>
                <w:bCs/>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59CBB21F" w14:textId="77777777" w:rsidR="001B2450" w:rsidRDefault="001B2450" w:rsidP="009A640D">
            <w:pPr>
              <w:jc w:val="center"/>
              <w:outlineLvl w:val="0"/>
              <w:rPr>
                <w:b/>
                <w:bCs/>
                <w:i/>
                <w:iCs/>
                <w:sz w:val="22"/>
                <w:szCs w:val="22"/>
              </w:rPr>
            </w:pPr>
            <w:r>
              <w:rPr>
                <w:b/>
                <w:bCs/>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767D42A6" w14:textId="77777777" w:rsidR="001B2450" w:rsidRDefault="001B2450" w:rsidP="009A640D">
            <w:pPr>
              <w:jc w:val="center"/>
              <w:outlineLvl w:val="0"/>
              <w:rPr>
                <w:b/>
                <w:bCs/>
                <w:i/>
                <w:iCs/>
                <w:sz w:val="22"/>
                <w:szCs w:val="22"/>
              </w:rPr>
            </w:pPr>
            <w:r>
              <w:rPr>
                <w:b/>
                <w:bCs/>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3E72D004" w14:textId="77777777" w:rsidR="001B2450" w:rsidRDefault="001B2450" w:rsidP="009A640D">
            <w:pPr>
              <w:jc w:val="center"/>
              <w:outlineLvl w:val="0"/>
              <w:rPr>
                <w:b/>
                <w:bCs/>
                <w:i/>
                <w:iCs/>
                <w:sz w:val="22"/>
                <w:szCs w:val="22"/>
              </w:rPr>
            </w:pPr>
            <w:r>
              <w:rPr>
                <w:b/>
                <w:bCs/>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55A31114" w14:textId="77777777" w:rsidR="001B2450" w:rsidRDefault="001B2450" w:rsidP="009A640D">
            <w:pPr>
              <w:jc w:val="center"/>
              <w:outlineLvl w:val="0"/>
              <w:rPr>
                <w:b/>
                <w:bCs/>
                <w:i/>
                <w:iCs/>
                <w:sz w:val="22"/>
                <w:szCs w:val="22"/>
              </w:rPr>
            </w:pPr>
            <w:r>
              <w:rPr>
                <w:b/>
                <w:bCs/>
                <w:i/>
                <w:iCs/>
                <w:sz w:val="22"/>
                <w:szCs w:val="22"/>
              </w:rPr>
              <w:t> </w:t>
            </w:r>
          </w:p>
        </w:tc>
        <w:tc>
          <w:tcPr>
            <w:tcW w:w="1215" w:type="dxa"/>
            <w:tcBorders>
              <w:top w:val="nil"/>
              <w:left w:val="nil"/>
              <w:bottom w:val="single" w:sz="4" w:space="0" w:color="auto"/>
              <w:right w:val="single" w:sz="4" w:space="0" w:color="auto"/>
            </w:tcBorders>
            <w:shd w:val="clear" w:color="auto" w:fill="auto"/>
            <w:noWrap/>
            <w:vAlign w:val="bottom"/>
          </w:tcPr>
          <w:p w14:paraId="6BD30E1F" w14:textId="77777777" w:rsidR="001B2450" w:rsidRDefault="001B2450" w:rsidP="009A640D">
            <w:pPr>
              <w:jc w:val="center"/>
              <w:outlineLvl w:val="0"/>
              <w:rPr>
                <w:b/>
                <w:bCs/>
                <w:i/>
                <w:iCs/>
                <w:sz w:val="22"/>
                <w:szCs w:val="22"/>
              </w:rPr>
            </w:pPr>
            <w:r>
              <w:rPr>
                <w:b/>
                <w:bCs/>
                <w:i/>
                <w:iCs/>
                <w:sz w:val="22"/>
                <w:szCs w:val="22"/>
              </w:rPr>
              <w:t> </w:t>
            </w:r>
          </w:p>
        </w:tc>
        <w:tc>
          <w:tcPr>
            <w:tcW w:w="1139" w:type="dxa"/>
            <w:tcBorders>
              <w:top w:val="nil"/>
              <w:left w:val="nil"/>
              <w:bottom w:val="single" w:sz="4" w:space="0" w:color="auto"/>
              <w:right w:val="single" w:sz="4" w:space="0" w:color="auto"/>
            </w:tcBorders>
            <w:shd w:val="clear" w:color="auto" w:fill="auto"/>
            <w:noWrap/>
            <w:vAlign w:val="bottom"/>
          </w:tcPr>
          <w:p w14:paraId="1AD19DA5" w14:textId="77777777" w:rsidR="001B2450" w:rsidRDefault="001B2450" w:rsidP="009A640D">
            <w:pPr>
              <w:jc w:val="center"/>
              <w:outlineLvl w:val="0"/>
              <w:rPr>
                <w:b/>
                <w:bCs/>
                <w:i/>
                <w:iCs/>
                <w:sz w:val="22"/>
                <w:szCs w:val="22"/>
              </w:rPr>
            </w:pPr>
            <w:r>
              <w:rPr>
                <w:b/>
                <w:bCs/>
                <w:i/>
                <w:iCs/>
                <w:sz w:val="22"/>
                <w:szCs w:val="22"/>
              </w:rPr>
              <w:t>1.62</w:t>
            </w:r>
          </w:p>
        </w:tc>
      </w:tr>
      <w:tr w:rsidR="001B2450" w14:paraId="74B5435D"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7B3AD7B1" w14:textId="77777777" w:rsidR="001B2450" w:rsidRDefault="001B2450" w:rsidP="009A640D">
            <w:pPr>
              <w:outlineLvl w:val="0"/>
              <w:rPr>
                <w:i/>
                <w:iCs/>
                <w:sz w:val="22"/>
                <w:szCs w:val="22"/>
              </w:rPr>
            </w:pPr>
            <w:r>
              <w:rPr>
                <w:i/>
                <w:iCs/>
                <w:sz w:val="22"/>
                <w:szCs w:val="22"/>
              </w:rPr>
              <w:t xml:space="preserve"> - жилые</w:t>
            </w:r>
          </w:p>
        </w:tc>
        <w:tc>
          <w:tcPr>
            <w:tcW w:w="963" w:type="dxa"/>
            <w:tcBorders>
              <w:top w:val="nil"/>
              <w:left w:val="nil"/>
              <w:bottom w:val="single" w:sz="4" w:space="0" w:color="auto"/>
              <w:right w:val="single" w:sz="4" w:space="0" w:color="auto"/>
            </w:tcBorders>
            <w:shd w:val="clear" w:color="auto" w:fill="auto"/>
            <w:noWrap/>
            <w:vAlign w:val="bottom"/>
          </w:tcPr>
          <w:p w14:paraId="1B71961E" w14:textId="77777777" w:rsidR="001B2450" w:rsidRDefault="001B245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F98B744" w14:textId="77777777" w:rsidR="001B2450" w:rsidRDefault="001B245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0BB98A6" w14:textId="77777777" w:rsidR="001B2450" w:rsidRDefault="001B2450" w:rsidP="009A640D">
            <w:pPr>
              <w:jc w:val="center"/>
              <w:outlineLvl w:val="0"/>
              <w:rPr>
                <w:i/>
                <w:iCs/>
                <w:sz w:val="22"/>
                <w:szCs w:val="22"/>
              </w:rPr>
            </w:pPr>
            <w:r>
              <w:rPr>
                <w:i/>
                <w:iCs/>
                <w:sz w:val="22"/>
                <w:szCs w:val="22"/>
              </w:rPr>
              <w:t>0.43</w:t>
            </w:r>
          </w:p>
        </w:tc>
        <w:tc>
          <w:tcPr>
            <w:tcW w:w="963" w:type="dxa"/>
            <w:tcBorders>
              <w:top w:val="nil"/>
              <w:left w:val="nil"/>
              <w:bottom w:val="single" w:sz="4" w:space="0" w:color="auto"/>
              <w:right w:val="single" w:sz="4" w:space="0" w:color="auto"/>
            </w:tcBorders>
            <w:shd w:val="clear" w:color="auto" w:fill="auto"/>
            <w:noWrap/>
            <w:vAlign w:val="bottom"/>
          </w:tcPr>
          <w:p w14:paraId="47DBF657" w14:textId="77777777" w:rsidR="001B2450" w:rsidRDefault="001B2450" w:rsidP="009A640D">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5C863FDF" w14:textId="77777777" w:rsidR="001B2450" w:rsidRDefault="001B2450" w:rsidP="009A640D">
            <w:pPr>
              <w:jc w:val="center"/>
              <w:outlineLvl w:val="0"/>
              <w:rPr>
                <w:i/>
                <w:iCs/>
                <w:sz w:val="22"/>
                <w:szCs w:val="22"/>
              </w:rPr>
            </w:pPr>
            <w:r>
              <w:rPr>
                <w:i/>
                <w:iCs/>
                <w:sz w:val="22"/>
                <w:szCs w:val="22"/>
              </w:rPr>
              <w:t>0.47</w:t>
            </w:r>
          </w:p>
        </w:tc>
        <w:tc>
          <w:tcPr>
            <w:tcW w:w="964" w:type="dxa"/>
            <w:tcBorders>
              <w:top w:val="nil"/>
              <w:left w:val="nil"/>
              <w:bottom w:val="single" w:sz="4" w:space="0" w:color="auto"/>
              <w:right w:val="single" w:sz="4" w:space="0" w:color="auto"/>
            </w:tcBorders>
            <w:shd w:val="clear" w:color="auto" w:fill="auto"/>
            <w:noWrap/>
            <w:vAlign w:val="bottom"/>
          </w:tcPr>
          <w:p w14:paraId="254D26CE" w14:textId="77777777" w:rsidR="001B2450" w:rsidRDefault="001B2450" w:rsidP="009A640D">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1BD669AE" w14:textId="77777777" w:rsidR="001B2450" w:rsidRDefault="001B2450" w:rsidP="009A640D">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0BA0FE92" w14:textId="77777777" w:rsidR="001B2450" w:rsidRDefault="001B2450" w:rsidP="009A640D">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3A52F005" w14:textId="77777777" w:rsidR="001B2450" w:rsidRDefault="001B2450" w:rsidP="009A640D">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1ACEC683" w14:textId="77777777" w:rsidR="001B2450" w:rsidRDefault="001B2450" w:rsidP="009A640D">
            <w:pPr>
              <w:jc w:val="center"/>
              <w:outlineLvl w:val="0"/>
              <w:rPr>
                <w:i/>
                <w:iCs/>
                <w:sz w:val="22"/>
                <w:szCs w:val="22"/>
              </w:rPr>
            </w:pPr>
            <w:r>
              <w:rPr>
                <w:i/>
                <w:iCs/>
                <w:sz w:val="22"/>
                <w:szCs w:val="22"/>
              </w:rPr>
              <w:t> </w:t>
            </w:r>
          </w:p>
        </w:tc>
        <w:tc>
          <w:tcPr>
            <w:tcW w:w="1215" w:type="dxa"/>
            <w:tcBorders>
              <w:top w:val="nil"/>
              <w:left w:val="nil"/>
              <w:bottom w:val="single" w:sz="4" w:space="0" w:color="auto"/>
              <w:right w:val="single" w:sz="4" w:space="0" w:color="auto"/>
            </w:tcBorders>
            <w:shd w:val="clear" w:color="auto" w:fill="auto"/>
            <w:noWrap/>
            <w:vAlign w:val="bottom"/>
          </w:tcPr>
          <w:p w14:paraId="09A24923" w14:textId="77777777" w:rsidR="001B2450" w:rsidRDefault="001B2450" w:rsidP="009A640D">
            <w:pPr>
              <w:jc w:val="center"/>
              <w:outlineLvl w:val="0"/>
              <w:rPr>
                <w:i/>
                <w:iCs/>
                <w:sz w:val="22"/>
                <w:szCs w:val="22"/>
              </w:rPr>
            </w:pPr>
            <w:r>
              <w:rPr>
                <w:i/>
                <w:iCs/>
                <w:sz w:val="22"/>
                <w:szCs w:val="22"/>
              </w:rPr>
              <w:t> </w:t>
            </w:r>
          </w:p>
        </w:tc>
        <w:tc>
          <w:tcPr>
            <w:tcW w:w="1139" w:type="dxa"/>
            <w:tcBorders>
              <w:top w:val="nil"/>
              <w:left w:val="nil"/>
              <w:bottom w:val="single" w:sz="4" w:space="0" w:color="auto"/>
              <w:right w:val="single" w:sz="4" w:space="0" w:color="auto"/>
            </w:tcBorders>
            <w:shd w:val="clear" w:color="auto" w:fill="auto"/>
            <w:noWrap/>
            <w:vAlign w:val="bottom"/>
          </w:tcPr>
          <w:p w14:paraId="31DC8A60" w14:textId="77777777" w:rsidR="001B2450" w:rsidRDefault="001B2450" w:rsidP="009A640D">
            <w:pPr>
              <w:jc w:val="center"/>
              <w:outlineLvl w:val="0"/>
              <w:rPr>
                <w:i/>
                <w:iCs/>
                <w:sz w:val="22"/>
                <w:szCs w:val="22"/>
              </w:rPr>
            </w:pPr>
            <w:r>
              <w:rPr>
                <w:i/>
                <w:iCs/>
                <w:sz w:val="22"/>
                <w:szCs w:val="22"/>
              </w:rPr>
              <w:t>0.90</w:t>
            </w:r>
          </w:p>
        </w:tc>
      </w:tr>
      <w:tr w:rsidR="001B2450" w14:paraId="587BA11A"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68E6335B" w14:textId="77777777" w:rsidR="001B2450" w:rsidRDefault="001B2450" w:rsidP="009A640D">
            <w:pPr>
              <w:outlineLvl w:val="0"/>
              <w:rPr>
                <w:i/>
                <w:iCs/>
                <w:sz w:val="22"/>
                <w:szCs w:val="22"/>
              </w:rPr>
            </w:pPr>
            <w:r>
              <w:rPr>
                <w:i/>
                <w:iCs/>
                <w:sz w:val="22"/>
                <w:szCs w:val="22"/>
              </w:rPr>
              <w:t xml:space="preserve"> - нежилые</w:t>
            </w:r>
          </w:p>
        </w:tc>
        <w:tc>
          <w:tcPr>
            <w:tcW w:w="963" w:type="dxa"/>
            <w:tcBorders>
              <w:top w:val="nil"/>
              <w:left w:val="nil"/>
              <w:bottom w:val="single" w:sz="4" w:space="0" w:color="auto"/>
              <w:right w:val="single" w:sz="4" w:space="0" w:color="auto"/>
            </w:tcBorders>
            <w:shd w:val="clear" w:color="auto" w:fill="auto"/>
            <w:noWrap/>
            <w:vAlign w:val="bottom"/>
          </w:tcPr>
          <w:p w14:paraId="624D0B8A" w14:textId="77777777" w:rsidR="001B2450" w:rsidRDefault="001B245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0C09309" w14:textId="77777777" w:rsidR="001B2450" w:rsidRDefault="001B245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6D59B4F" w14:textId="77777777" w:rsidR="001B2450" w:rsidRDefault="001B245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BB3F3C6" w14:textId="77777777" w:rsidR="001B2450" w:rsidRDefault="001B2450" w:rsidP="009A640D">
            <w:pPr>
              <w:jc w:val="center"/>
              <w:outlineLvl w:val="0"/>
              <w:rPr>
                <w:i/>
                <w:iCs/>
                <w:sz w:val="22"/>
                <w:szCs w:val="22"/>
              </w:rPr>
            </w:pPr>
            <w:r>
              <w:rPr>
                <w:i/>
                <w:iCs/>
                <w:sz w:val="22"/>
                <w:szCs w:val="22"/>
              </w:rPr>
              <w:t>0.72</w:t>
            </w:r>
          </w:p>
        </w:tc>
        <w:tc>
          <w:tcPr>
            <w:tcW w:w="964" w:type="dxa"/>
            <w:tcBorders>
              <w:top w:val="nil"/>
              <w:left w:val="nil"/>
              <w:bottom w:val="single" w:sz="4" w:space="0" w:color="auto"/>
              <w:right w:val="single" w:sz="4" w:space="0" w:color="auto"/>
            </w:tcBorders>
            <w:shd w:val="clear" w:color="auto" w:fill="auto"/>
            <w:noWrap/>
            <w:vAlign w:val="bottom"/>
          </w:tcPr>
          <w:p w14:paraId="019BD71D" w14:textId="77777777" w:rsidR="001B2450" w:rsidRDefault="001B2450" w:rsidP="009A640D">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52982164" w14:textId="77777777" w:rsidR="001B2450" w:rsidRDefault="001B2450" w:rsidP="009A640D">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3145D977" w14:textId="77777777" w:rsidR="001B2450" w:rsidRDefault="001B2450" w:rsidP="009A640D">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5FB46AE4" w14:textId="77777777" w:rsidR="001B2450" w:rsidRDefault="001B2450" w:rsidP="009A640D">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2775A3AB" w14:textId="77777777" w:rsidR="001B2450" w:rsidRDefault="001B2450" w:rsidP="009A640D">
            <w:pPr>
              <w:jc w:val="center"/>
              <w:outlineLvl w:val="0"/>
              <w:rPr>
                <w:i/>
                <w:iCs/>
                <w:sz w:val="22"/>
                <w:szCs w:val="22"/>
              </w:rPr>
            </w:pPr>
            <w:r>
              <w:rPr>
                <w:i/>
                <w:iCs/>
                <w:sz w:val="22"/>
                <w:szCs w:val="22"/>
              </w:rPr>
              <w:t> </w:t>
            </w:r>
          </w:p>
        </w:tc>
        <w:tc>
          <w:tcPr>
            <w:tcW w:w="964" w:type="dxa"/>
            <w:tcBorders>
              <w:top w:val="nil"/>
              <w:left w:val="nil"/>
              <w:bottom w:val="single" w:sz="4" w:space="0" w:color="auto"/>
              <w:right w:val="single" w:sz="4" w:space="0" w:color="auto"/>
            </w:tcBorders>
            <w:shd w:val="clear" w:color="auto" w:fill="auto"/>
            <w:noWrap/>
            <w:vAlign w:val="bottom"/>
          </w:tcPr>
          <w:p w14:paraId="67148DBE" w14:textId="77777777" w:rsidR="001B2450" w:rsidRDefault="001B2450" w:rsidP="009A640D">
            <w:pPr>
              <w:jc w:val="center"/>
              <w:outlineLvl w:val="0"/>
              <w:rPr>
                <w:i/>
                <w:iCs/>
                <w:sz w:val="22"/>
                <w:szCs w:val="22"/>
              </w:rPr>
            </w:pPr>
            <w:r>
              <w:rPr>
                <w:i/>
                <w:iCs/>
                <w:sz w:val="22"/>
                <w:szCs w:val="22"/>
              </w:rPr>
              <w:t> </w:t>
            </w:r>
          </w:p>
        </w:tc>
        <w:tc>
          <w:tcPr>
            <w:tcW w:w="1215" w:type="dxa"/>
            <w:tcBorders>
              <w:top w:val="nil"/>
              <w:left w:val="nil"/>
              <w:bottom w:val="single" w:sz="4" w:space="0" w:color="auto"/>
              <w:right w:val="single" w:sz="4" w:space="0" w:color="auto"/>
            </w:tcBorders>
            <w:shd w:val="clear" w:color="auto" w:fill="auto"/>
            <w:noWrap/>
            <w:vAlign w:val="bottom"/>
          </w:tcPr>
          <w:p w14:paraId="1A8E9BD3" w14:textId="77777777" w:rsidR="001B2450" w:rsidRDefault="001B2450" w:rsidP="009A640D">
            <w:pPr>
              <w:jc w:val="center"/>
              <w:outlineLvl w:val="0"/>
              <w:rPr>
                <w:i/>
                <w:iCs/>
                <w:sz w:val="22"/>
                <w:szCs w:val="22"/>
              </w:rPr>
            </w:pPr>
            <w:r>
              <w:rPr>
                <w:i/>
                <w:iCs/>
                <w:sz w:val="22"/>
                <w:szCs w:val="22"/>
              </w:rPr>
              <w:t> </w:t>
            </w:r>
          </w:p>
        </w:tc>
        <w:tc>
          <w:tcPr>
            <w:tcW w:w="1139" w:type="dxa"/>
            <w:tcBorders>
              <w:top w:val="nil"/>
              <w:left w:val="nil"/>
              <w:bottom w:val="single" w:sz="4" w:space="0" w:color="auto"/>
              <w:right w:val="single" w:sz="4" w:space="0" w:color="auto"/>
            </w:tcBorders>
            <w:shd w:val="clear" w:color="auto" w:fill="auto"/>
            <w:noWrap/>
            <w:vAlign w:val="bottom"/>
          </w:tcPr>
          <w:p w14:paraId="6BFCB369" w14:textId="77777777" w:rsidR="001B2450" w:rsidRDefault="001B2450" w:rsidP="009A640D">
            <w:pPr>
              <w:jc w:val="center"/>
              <w:outlineLvl w:val="0"/>
              <w:rPr>
                <w:i/>
                <w:iCs/>
                <w:sz w:val="22"/>
                <w:szCs w:val="22"/>
              </w:rPr>
            </w:pPr>
            <w:r>
              <w:rPr>
                <w:i/>
                <w:iCs/>
                <w:sz w:val="22"/>
                <w:szCs w:val="22"/>
              </w:rPr>
              <w:t>0.72</w:t>
            </w:r>
          </w:p>
        </w:tc>
      </w:tr>
      <w:tr w:rsidR="001B2450" w14:paraId="5F5F1BC2"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19E05A42" w14:textId="77777777" w:rsidR="001B2450" w:rsidRDefault="001B2450" w:rsidP="009A640D">
            <w:pPr>
              <w:outlineLvl w:val="0"/>
              <w:rPr>
                <w:b/>
                <w:bCs/>
                <w:sz w:val="22"/>
                <w:szCs w:val="22"/>
              </w:rPr>
            </w:pPr>
            <w:r>
              <w:rPr>
                <w:b/>
                <w:bCs/>
                <w:sz w:val="22"/>
                <w:szCs w:val="22"/>
              </w:rPr>
              <w:t>Нагрузка</w:t>
            </w:r>
          </w:p>
        </w:tc>
        <w:tc>
          <w:tcPr>
            <w:tcW w:w="963" w:type="dxa"/>
            <w:tcBorders>
              <w:top w:val="nil"/>
              <w:left w:val="nil"/>
              <w:bottom w:val="single" w:sz="4" w:space="0" w:color="auto"/>
              <w:right w:val="single" w:sz="4" w:space="0" w:color="auto"/>
            </w:tcBorders>
            <w:shd w:val="clear" w:color="auto" w:fill="auto"/>
            <w:noWrap/>
            <w:vAlign w:val="bottom"/>
          </w:tcPr>
          <w:p w14:paraId="4EF35A76" w14:textId="77777777" w:rsidR="001B2450" w:rsidRDefault="001B2450" w:rsidP="009A640D">
            <w:pPr>
              <w:jc w:val="center"/>
              <w:outlineLvl w:val="0"/>
              <w:rPr>
                <w:b/>
                <w:bCs/>
                <w:sz w:val="22"/>
                <w:szCs w:val="22"/>
              </w:rPr>
            </w:pPr>
            <w:r>
              <w:rPr>
                <w:b/>
                <w:bCs/>
                <w:sz w:val="22"/>
                <w:szCs w:val="22"/>
              </w:rPr>
              <w:t>71.48</w:t>
            </w:r>
          </w:p>
        </w:tc>
        <w:tc>
          <w:tcPr>
            <w:tcW w:w="963" w:type="dxa"/>
            <w:tcBorders>
              <w:top w:val="nil"/>
              <w:left w:val="nil"/>
              <w:bottom w:val="single" w:sz="4" w:space="0" w:color="auto"/>
              <w:right w:val="single" w:sz="4" w:space="0" w:color="auto"/>
            </w:tcBorders>
            <w:shd w:val="clear" w:color="auto" w:fill="auto"/>
            <w:noWrap/>
            <w:vAlign w:val="bottom"/>
          </w:tcPr>
          <w:p w14:paraId="68E23B74" w14:textId="77777777" w:rsidR="001B2450" w:rsidRDefault="001B2450" w:rsidP="009A640D">
            <w:pPr>
              <w:jc w:val="center"/>
              <w:outlineLvl w:val="0"/>
              <w:rPr>
                <w:b/>
                <w:bCs/>
                <w:sz w:val="22"/>
                <w:szCs w:val="22"/>
              </w:rPr>
            </w:pPr>
            <w:r>
              <w:rPr>
                <w:b/>
                <w:bCs/>
                <w:sz w:val="22"/>
                <w:szCs w:val="22"/>
              </w:rPr>
              <w:t>71.48</w:t>
            </w:r>
          </w:p>
        </w:tc>
        <w:tc>
          <w:tcPr>
            <w:tcW w:w="963" w:type="dxa"/>
            <w:tcBorders>
              <w:top w:val="nil"/>
              <w:left w:val="nil"/>
              <w:bottom w:val="single" w:sz="4" w:space="0" w:color="auto"/>
              <w:right w:val="single" w:sz="4" w:space="0" w:color="auto"/>
            </w:tcBorders>
            <w:shd w:val="clear" w:color="auto" w:fill="auto"/>
            <w:noWrap/>
            <w:vAlign w:val="bottom"/>
          </w:tcPr>
          <w:p w14:paraId="4A0FC222" w14:textId="77777777" w:rsidR="001B2450" w:rsidRDefault="001B2450" w:rsidP="009A640D">
            <w:pPr>
              <w:jc w:val="center"/>
              <w:outlineLvl w:val="0"/>
              <w:rPr>
                <w:b/>
                <w:bCs/>
                <w:sz w:val="22"/>
                <w:szCs w:val="22"/>
              </w:rPr>
            </w:pPr>
            <w:r>
              <w:rPr>
                <w:b/>
                <w:bCs/>
                <w:sz w:val="22"/>
                <w:szCs w:val="22"/>
              </w:rPr>
              <w:t>71.91</w:t>
            </w:r>
          </w:p>
        </w:tc>
        <w:tc>
          <w:tcPr>
            <w:tcW w:w="963" w:type="dxa"/>
            <w:tcBorders>
              <w:top w:val="nil"/>
              <w:left w:val="nil"/>
              <w:bottom w:val="single" w:sz="4" w:space="0" w:color="auto"/>
              <w:right w:val="single" w:sz="4" w:space="0" w:color="auto"/>
            </w:tcBorders>
            <w:shd w:val="clear" w:color="auto" w:fill="auto"/>
            <w:noWrap/>
            <w:vAlign w:val="bottom"/>
          </w:tcPr>
          <w:p w14:paraId="599768E4" w14:textId="77777777" w:rsidR="001B2450" w:rsidRDefault="001B2450" w:rsidP="009A640D">
            <w:pPr>
              <w:jc w:val="center"/>
              <w:outlineLvl w:val="0"/>
              <w:rPr>
                <w:b/>
                <w:bCs/>
                <w:sz w:val="22"/>
                <w:szCs w:val="22"/>
              </w:rPr>
            </w:pPr>
            <w:r>
              <w:rPr>
                <w:b/>
                <w:bCs/>
                <w:sz w:val="22"/>
                <w:szCs w:val="22"/>
              </w:rPr>
              <w:t>72.64</w:t>
            </w:r>
          </w:p>
        </w:tc>
        <w:tc>
          <w:tcPr>
            <w:tcW w:w="964" w:type="dxa"/>
            <w:tcBorders>
              <w:top w:val="nil"/>
              <w:left w:val="nil"/>
              <w:bottom w:val="single" w:sz="4" w:space="0" w:color="auto"/>
              <w:right w:val="single" w:sz="4" w:space="0" w:color="auto"/>
            </w:tcBorders>
            <w:shd w:val="clear" w:color="auto" w:fill="auto"/>
            <w:noWrap/>
            <w:vAlign w:val="bottom"/>
          </w:tcPr>
          <w:p w14:paraId="209FEB2A" w14:textId="77777777" w:rsidR="001B2450" w:rsidRDefault="001B2450" w:rsidP="009A640D">
            <w:pPr>
              <w:jc w:val="center"/>
              <w:outlineLvl w:val="0"/>
              <w:rPr>
                <w:b/>
                <w:bCs/>
                <w:sz w:val="22"/>
                <w:szCs w:val="22"/>
              </w:rPr>
            </w:pPr>
            <w:r>
              <w:rPr>
                <w:b/>
                <w:bCs/>
                <w:sz w:val="22"/>
                <w:szCs w:val="22"/>
              </w:rPr>
              <w:t>73.11</w:t>
            </w:r>
          </w:p>
        </w:tc>
        <w:tc>
          <w:tcPr>
            <w:tcW w:w="964" w:type="dxa"/>
            <w:tcBorders>
              <w:top w:val="nil"/>
              <w:left w:val="nil"/>
              <w:bottom w:val="single" w:sz="4" w:space="0" w:color="auto"/>
              <w:right w:val="single" w:sz="4" w:space="0" w:color="auto"/>
            </w:tcBorders>
            <w:shd w:val="clear" w:color="auto" w:fill="auto"/>
            <w:noWrap/>
            <w:vAlign w:val="bottom"/>
          </w:tcPr>
          <w:p w14:paraId="320D7929" w14:textId="77777777" w:rsidR="001B2450" w:rsidRDefault="001B2450" w:rsidP="009A640D">
            <w:pPr>
              <w:jc w:val="center"/>
              <w:outlineLvl w:val="0"/>
              <w:rPr>
                <w:b/>
                <w:bCs/>
                <w:sz w:val="22"/>
                <w:szCs w:val="22"/>
              </w:rPr>
            </w:pPr>
            <w:r>
              <w:rPr>
                <w:b/>
                <w:bCs/>
                <w:sz w:val="22"/>
                <w:szCs w:val="22"/>
              </w:rPr>
              <w:t>73.11</w:t>
            </w:r>
          </w:p>
        </w:tc>
        <w:tc>
          <w:tcPr>
            <w:tcW w:w="964" w:type="dxa"/>
            <w:tcBorders>
              <w:top w:val="nil"/>
              <w:left w:val="nil"/>
              <w:bottom w:val="single" w:sz="4" w:space="0" w:color="auto"/>
              <w:right w:val="single" w:sz="4" w:space="0" w:color="auto"/>
            </w:tcBorders>
            <w:shd w:val="clear" w:color="auto" w:fill="auto"/>
            <w:noWrap/>
            <w:vAlign w:val="bottom"/>
          </w:tcPr>
          <w:p w14:paraId="49EDD7A3" w14:textId="77777777" w:rsidR="001B2450" w:rsidRDefault="001B2450" w:rsidP="009A640D">
            <w:pPr>
              <w:jc w:val="center"/>
              <w:outlineLvl w:val="0"/>
              <w:rPr>
                <w:b/>
                <w:bCs/>
                <w:sz w:val="22"/>
                <w:szCs w:val="22"/>
              </w:rPr>
            </w:pPr>
            <w:r>
              <w:rPr>
                <w:b/>
                <w:bCs/>
                <w:sz w:val="22"/>
                <w:szCs w:val="22"/>
              </w:rPr>
              <w:t>73.11</w:t>
            </w:r>
          </w:p>
        </w:tc>
        <w:tc>
          <w:tcPr>
            <w:tcW w:w="964" w:type="dxa"/>
            <w:tcBorders>
              <w:top w:val="nil"/>
              <w:left w:val="nil"/>
              <w:bottom w:val="single" w:sz="4" w:space="0" w:color="auto"/>
              <w:right w:val="single" w:sz="4" w:space="0" w:color="auto"/>
            </w:tcBorders>
            <w:shd w:val="clear" w:color="auto" w:fill="auto"/>
            <w:noWrap/>
            <w:vAlign w:val="bottom"/>
          </w:tcPr>
          <w:p w14:paraId="44765577" w14:textId="77777777" w:rsidR="001B2450" w:rsidRDefault="001B2450" w:rsidP="009A640D">
            <w:pPr>
              <w:jc w:val="center"/>
              <w:outlineLvl w:val="0"/>
              <w:rPr>
                <w:b/>
                <w:bCs/>
                <w:sz w:val="22"/>
                <w:szCs w:val="22"/>
              </w:rPr>
            </w:pPr>
            <w:r>
              <w:rPr>
                <w:b/>
                <w:bCs/>
                <w:sz w:val="22"/>
                <w:szCs w:val="22"/>
              </w:rPr>
              <w:t>73.11</w:t>
            </w:r>
          </w:p>
        </w:tc>
        <w:tc>
          <w:tcPr>
            <w:tcW w:w="964" w:type="dxa"/>
            <w:tcBorders>
              <w:top w:val="nil"/>
              <w:left w:val="nil"/>
              <w:bottom w:val="single" w:sz="4" w:space="0" w:color="auto"/>
              <w:right w:val="single" w:sz="4" w:space="0" w:color="auto"/>
            </w:tcBorders>
            <w:shd w:val="clear" w:color="auto" w:fill="auto"/>
            <w:noWrap/>
            <w:vAlign w:val="bottom"/>
          </w:tcPr>
          <w:p w14:paraId="0AB99A7D" w14:textId="77777777" w:rsidR="001B2450" w:rsidRDefault="001B2450" w:rsidP="009A640D">
            <w:pPr>
              <w:jc w:val="center"/>
              <w:outlineLvl w:val="0"/>
              <w:rPr>
                <w:b/>
                <w:bCs/>
                <w:sz w:val="22"/>
                <w:szCs w:val="22"/>
              </w:rPr>
            </w:pPr>
            <w:r>
              <w:rPr>
                <w:b/>
                <w:bCs/>
                <w:sz w:val="22"/>
                <w:szCs w:val="22"/>
              </w:rPr>
              <w:t>73.11</w:t>
            </w:r>
          </w:p>
        </w:tc>
        <w:tc>
          <w:tcPr>
            <w:tcW w:w="964" w:type="dxa"/>
            <w:tcBorders>
              <w:top w:val="nil"/>
              <w:left w:val="nil"/>
              <w:bottom w:val="single" w:sz="4" w:space="0" w:color="auto"/>
              <w:right w:val="single" w:sz="4" w:space="0" w:color="auto"/>
            </w:tcBorders>
            <w:shd w:val="clear" w:color="auto" w:fill="auto"/>
            <w:noWrap/>
            <w:vAlign w:val="bottom"/>
          </w:tcPr>
          <w:p w14:paraId="0D68623D" w14:textId="77777777" w:rsidR="001B2450" w:rsidRDefault="001B2450" w:rsidP="009A640D">
            <w:pPr>
              <w:jc w:val="center"/>
              <w:outlineLvl w:val="0"/>
              <w:rPr>
                <w:b/>
                <w:bCs/>
                <w:sz w:val="22"/>
                <w:szCs w:val="22"/>
              </w:rPr>
            </w:pPr>
            <w:r>
              <w:rPr>
                <w:b/>
                <w:bCs/>
                <w:sz w:val="22"/>
                <w:szCs w:val="22"/>
              </w:rPr>
              <w:t>73.11</w:t>
            </w:r>
          </w:p>
        </w:tc>
        <w:tc>
          <w:tcPr>
            <w:tcW w:w="1215" w:type="dxa"/>
            <w:tcBorders>
              <w:top w:val="nil"/>
              <w:left w:val="nil"/>
              <w:bottom w:val="single" w:sz="4" w:space="0" w:color="auto"/>
              <w:right w:val="single" w:sz="4" w:space="0" w:color="auto"/>
            </w:tcBorders>
            <w:shd w:val="clear" w:color="auto" w:fill="auto"/>
            <w:noWrap/>
            <w:vAlign w:val="bottom"/>
          </w:tcPr>
          <w:p w14:paraId="788D73CE" w14:textId="77777777" w:rsidR="001B2450" w:rsidRDefault="001B2450" w:rsidP="009A640D">
            <w:pPr>
              <w:jc w:val="center"/>
              <w:outlineLvl w:val="0"/>
              <w:rPr>
                <w:b/>
                <w:bCs/>
                <w:sz w:val="22"/>
                <w:szCs w:val="22"/>
              </w:rPr>
            </w:pPr>
            <w:r>
              <w:rPr>
                <w:b/>
                <w:bCs/>
                <w:sz w:val="22"/>
                <w:szCs w:val="22"/>
              </w:rPr>
              <w:t>73.11</w:t>
            </w:r>
          </w:p>
        </w:tc>
        <w:tc>
          <w:tcPr>
            <w:tcW w:w="1139" w:type="dxa"/>
            <w:tcBorders>
              <w:top w:val="nil"/>
              <w:left w:val="nil"/>
              <w:bottom w:val="single" w:sz="4" w:space="0" w:color="auto"/>
              <w:right w:val="single" w:sz="4" w:space="0" w:color="auto"/>
            </w:tcBorders>
            <w:shd w:val="clear" w:color="auto" w:fill="auto"/>
            <w:noWrap/>
            <w:vAlign w:val="bottom"/>
          </w:tcPr>
          <w:p w14:paraId="65A0A822" w14:textId="77777777" w:rsidR="001B2450" w:rsidRDefault="001B2450" w:rsidP="009A640D">
            <w:pPr>
              <w:jc w:val="center"/>
              <w:outlineLvl w:val="0"/>
              <w:rPr>
                <w:b/>
                <w:bCs/>
                <w:sz w:val="22"/>
                <w:szCs w:val="22"/>
              </w:rPr>
            </w:pPr>
            <w:r>
              <w:rPr>
                <w:b/>
                <w:bCs/>
                <w:sz w:val="22"/>
                <w:szCs w:val="22"/>
              </w:rPr>
              <w:t> </w:t>
            </w:r>
          </w:p>
        </w:tc>
      </w:tr>
      <w:tr w:rsidR="001B2450" w14:paraId="35D9415E"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5EB8C188" w14:textId="77777777" w:rsidR="001B2450" w:rsidRDefault="001B2450" w:rsidP="009A640D">
            <w:pPr>
              <w:outlineLvl w:val="0"/>
              <w:rPr>
                <w:sz w:val="22"/>
                <w:szCs w:val="22"/>
              </w:rPr>
            </w:pPr>
            <w:r>
              <w:rPr>
                <w:sz w:val="22"/>
                <w:szCs w:val="22"/>
              </w:rPr>
              <w:t xml:space="preserve"> - жилые</w:t>
            </w:r>
          </w:p>
        </w:tc>
        <w:tc>
          <w:tcPr>
            <w:tcW w:w="963" w:type="dxa"/>
            <w:tcBorders>
              <w:top w:val="nil"/>
              <w:left w:val="nil"/>
              <w:bottom w:val="single" w:sz="4" w:space="0" w:color="auto"/>
              <w:right w:val="single" w:sz="4" w:space="0" w:color="auto"/>
            </w:tcBorders>
            <w:shd w:val="clear" w:color="auto" w:fill="auto"/>
            <w:noWrap/>
            <w:vAlign w:val="bottom"/>
          </w:tcPr>
          <w:p w14:paraId="70E5795C" w14:textId="77777777" w:rsidR="001B2450" w:rsidRDefault="001B2450" w:rsidP="009A640D">
            <w:pPr>
              <w:jc w:val="center"/>
              <w:outlineLvl w:val="0"/>
              <w:rPr>
                <w:i/>
                <w:iCs/>
                <w:sz w:val="22"/>
                <w:szCs w:val="22"/>
              </w:rPr>
            </w:pPr>
            <w:r>
              <w:rPr>
                <w:i/>
                <w:iCs/>
                <w:sz w:val="22"/>
                <w:szCs w:val="22"/>
              </w:rPr>
              <w:t>17.78</w:t>
            </w:r>
          </w:p>
        </w:tc>
        <w:tc>
          <w:tcPr>
            <w:tcW w:w="963" w:type="dxa"/>
            <w:tcBorders>
              <w:top w:val="nil"/>
              <w:left w:val="nil"/>
              <w:bottom w:val="single" w:sz="4" w:space="0" w:color="auto"/>
              <w:right w:val="single" w:sz="4" w:space="0" w:color="auto"/>
            </w:tcBorders>
            <w:shd w:val="clear" w:color="auto" w:fill="auto"/>
            <w:noWrap/>
            <w:vAlign w:val="bottom"/>
          </w:tcPr>
          <w:p w14:paraId="2E6DC166" w14:textId="77777777" w:rsidR="001B2450" w:rsidRDefault="001B2450" w:rsidP="009A640D">
            <w:pPr>
              <w:jc w:val="center"/>
              <w:outlineLvl w:val="0"/>
              <w:rPr>
                <w:sz w:val="22"/>
                <w:szCs w:val="22"/>
              </w:rPr>
            </w:pPr>
            <w:r>
              <w:rPr>
                <w:sz w:val="22"/>
                <w:szCs w:val="22"/>
              </w:rPr>
              <w:t>17.78</w:t>
            </w:r>
          </w:p>
        </w:tc>
        <w:tc>
          <w:tcPr>
            <w:tcW w:w="963" w:type="dxa"/>
            <w:tcBorders>
              <w:top w:val="nil"/>
              <w:left w:val="nil"/>
              <w:bottom w:val="single" w:sz="4" w:space="0" w:color="auto"/>
              <w:right w:val="single" w:sz="4" w:space="0" w:color="auto"/>
            </w:tcBorders>
            <w:shd w:val="clear" w:color="auto" w:fill="auto"/>
            <w:noWrap/>
            <w:vAlign w:val="bottom"/>
          </w:tcPr>
          <w:p w14:paraId="43A12D03" w14:textId="77777777" w:rsidR="001B2450" w:rsidRDefault="001B2450" w:rsidP="009A640D">
            <w:pPr>
              <w:jc w:val="center"/>
              <w:outlineLvl w:val="0"/>
              <w:rPr>
                <w:sz w:val="22"/>
                <w:szCs w:val="22"/>
              </w:rPr>
            </w:pPr>
            <w:r>
              <w:rPr>
                <w:sz w:val="22"/>
                <w:szCs w:val="22"/>
              </w:rPr>
              <w:t>18.21</w:t>
            </w:r>
          </w:p>
        </w:tc>
        <w:tc>
          <w:tcPr>
            <w:tcW w:w="963" w:type="dxa"/>
            <w:tcBorders>
              <w:top w:val="nil"/>
              <w:left w:val="nil"/>
              <w:bottom w:val="single" w:sz="4" w:space="0" w:color="auto"/>
              <w:right w:val="single" w:sz="4" w:space="0" w:color="auto"/>
            </w:tcBorders>
            <w:shd w:val="clear" w:color="auto" w:fill="auto"/>
            <w:noWrap/>
            <w:vAlign w:val="bottom"/>
          </w:tcPr>
          <w:p w14:paraId="1948A675" w14:textId="77777777" w:rsidR="001B2450" w:rsidRDefault="001B2450" w:rsidP="009A640D">
            <w:pPr>
              <w:jc w:val="center"/>
              <w:outlineLvl w:val="0"/>
              <w:rPr>
                <w:sz w:val="22"/>
                <w:szCs w:val="22"/>
              </w:rPr>
            </w:pPr>
            <w:r>
              <w:rPr>
                <w:sz w:val="22"/>
                <w:szCs w:val="22"/>
              </w:rPr>
              <w:t>18.21</w:t>
            </w:r>
          </w:p>
        </w:tc>
        <w:tc>
          <w:tcPr>
            <w:tcW w:w="964" w:type="dxa"/>
            <w:tcBorders>
              <w:top w:val="nil"/>
              <w:left w:val="nil"/>
              <w:bottom w:val="single" w:sz="4" w:space="0" w:color="auto"/>
              <w:right w:val="single" w:sz="4" w:space="0" w:color="auto"/>
            </w:tcBorders>
            <w:shd w:val="clear" w:color="auto" w:fill="auto"/>
            <w:noWrap/>
            <w:vAlign w:val="bottom"/>
          </w:tcPr>
          <w:p w14:paraId="13268C3B" w14:textId="77777777" w:rsidR="001B2450" w:rsidRDefault="001B2450" w:rsidP="009A640D">
            <w:pPr>
              <w:jc w:val="center"/>
              <w:outlineLvl w:val="0"/>
              <w:rPr>
                <w:sz w:val="22"/>
                <w:szCs w:val="22"/>
              </w:rPr>
            </w:pPr>
            <w:r>
              <w:rPr>
                <w:sz w:val="22"/>
                <w:szCs w:val="22"/>
              </w:rPr>
              <w:t>18.68</w:t>
            </w:r>
          </w:p>
        </w:tc>
        <w:tc>
          <w:tcPr>
            <w:tcW w:w="964" w:type="dxa"/>
            <w:tcBorders>
              <w:top w:val="nil"/>
              <w:left w:val="nil"/>
              <w:bottom w:val="single" w:sz="4" w:space="0" w:color="auto"/>
              <w:right w:val="single" w:sz="4" w:space="0" w:color="auto"/>
            </w:tcBorders>
            <w:shd w:val="clear" w:color="auto" w:fill="auto"/>
            <w:noWrap/>
            <w:vAlign w:val="bottom"/>
          </w:tcPr>
          <w:p w14:paraId="48DE6FFA" w14:textId="77777777" w:rsidR="001B2450" w:rsidRDefault="001B2450" w:rsidP="009A640D">
            <w:pPr>
              <w:jc w:val="center"/>
              <w:outlineLvl w:val="0"/>
              <w:rPr>
                <w:sz w:val="22"/>
                <w:szCs w:val="22"/>
              </w:rPr>
            </w:pPr>
            <w:r>
              <w:rPr>
                <w:sz w:val="22"/>
                <w:szCs w:val="22"/>
              </w:rPr>
              <w:t>18.68</w:t>
            </w:r>
          </w:p>
        </w:tc>
        <w:tc>
          <w:tcPr>
            <w:tcW w:w="964" w:type="dxa"/>
            <w:tcBorders>
              <w:top w:val="nil"/>
              <w:left w:val="nil"/>
              <w:bottom w:val="single" w:sz="4" w:space="0" w:color="auto"/>
              <w:right w:val="single" w:sz="4" w:space="0" w:color="auto"/>
            </w:tcBorders>
            <w:shd w:val="clear" w:color="auto" w:fill="auto"/>
            <w:noWrap/>
            <w:vAlign w:val="bottom"/>
          </w:tcPr>
          <w:p w14:paraId="187A9AAC" w14:textId="77777777" w:rsidR="001B2450" w:rsidRDefault="001B2450" w:rsidP="009A640D">
            <w:pPr>
              <w:jc w:val="center"/>
              <w:outlineLvl w:val="0"/>
              <w:rPr>
                <w:sz w:val="22"/>
                <w:szCs w:val="22"/>
              </w:rPr>
            </w:pPr>
            <w:r>
              <w:rPr>
                <w:sz w:val="22"/>
                <w:szCs w:val="22"/>
              </w:rPr>
              <w:t>18.68</w:t>
            </w:r>
          </w:p>
        </w:tc>
        <w:tc>
          <w:tcPr>
            <w:tcW w:w="964" w:type="dxa"/>
            <w:tcBorders>
              <w:top w:val="nil"/>
              <w:left w:val="nil"/>
              <w:bottom w:val="single" w:sz="4" w:space="0" w:color="auto"/>
              <w:right w:val="single" w:sz="4" w:space="0" w:color="auto"/>
            </w:tcBorders>
            <w:shd w:val="clear" w:color="auto" w:fill="auto"/>
            <w:noWrap/>
            <w:vAlign w:val="bottom"/>
          </w:tcPr>
          <w:p w14:paraId="328C6B96" w14:textId="77777777" w:rsidR="001B2450" w:rsidRDefault="001B2450" w:rsidP="009A640D">
            <w:pPr>
              <w:jc w:val="center"/>
              <w:outlineLvl w:val="0"/>
              <w:rPr>
                <w:sz w:val="22"/>
                <w:szCs w:val="22"/>
              </w:rPr>
            </w:pPr>
            <w:r>
              <w:rPr>
                <w:sz w:val="22"/>
                <w:szCs w:val="22"/>
              </w:rPr>
              <w:t>18.68</w:t>
            </w:r>
          </w:p>
        </w:tc>
        <w:tc>
          <w:tcPr>
            <w:tcW w:w="964" w:type="dxa"/>
            <w:tcBorders>
              <w:top w:val="nil"/>
              <w:left w:val="nil"/>
              <w:bottom w:val="single" w:sz="4" w:space="0" w:color="auto"/>
              <w:right w:val="single" w:sz="4" w:space="0" w:color="auto"/>
            </w:tcBorders>
            <w:shd w:val="clear" w:color="auto" w:fill="auto"/>
            <w:noWrap/>
            <w:vAlign w:val="bottom"/>
          </w:tcPr>
          <w:p w14:paraId="50082EAF" w14:textId="77777777" w:rsidR="001B2450" w:rsidRDefault="001B2450" w:rsidP="009A640D">
            <w:pPr>
              <w:jc w:val="center"/>
              <w:outlineLvl w:val="0"/>
              <w:rPr>
                <w:sz w:val="22"/>
                <w:szCs w:val="22"/>
              </w:rPr>
            </w:pPr>
            <w:r>
              <w:rPr>
                <w:sz w:val="22"/>
                <w:szCs w:val="22"/>
              </w:rPr>
              <w:t>18.68</w:t>
            </w:r>
          </w:p>
        </w:tc>
        <w:tc>
          <w:tcPr>
            <w:tcW w:w="964" w:type="dxa"/>
            <w:tcBorders>
              <w:top w:val="nil"/>
              <w:left w:val="nil"/>
              <w:bottom w:val="single" w:sz="4" w:space="0" w:color="auto"/>
              <w:right w:val="single" w:sz="4" w:space="0" w:color="auto"/>
            </w:tcBorders>
            <w:shd w:val="clear" w:color="auto" w:fill="auto"/>
            <w:noWrap/>
            <w:vAlign w:val="bottom"/>
          </w:tcPr>
          <w:p w14:paraId="64F3DD91" w14:textId="77777777" w:rsidR="001B2450" w:rsidRDefault="001B2450" w:rsidP="009A640D">
            <w:pPr>
              <w:jc w:val="center"/>
              <w:outlineLvl w:val="0"/>
              <w:rPr>
                <w:sz w:val="22"/>
                <w:szCs w:val="22"/>
              </w:rPr>
            </w:pPr>
            <w:r>
              <w:rPr>
                <w:sz w:val="22"/>
                <w:szCs w:val="22"/>
              </w:rPr>
              <w:t>18.68</w:t>
            </w:r>
          </w:p>
        </w:tc>
        <w:tc>
          <w:tcPr>
            <w:tcW w:w="1215" w:type="dxa"/>
            <w:tcBorders>
              <w:top w:val="nil"/>
              <w:left w:val="nil"/>
              <w:bottom w:val="single" w:sz="4" w:space="0" w:color="auto"/>
              <w:right w:val="single" w:sz="4" w:space="0" w:color="auto"/>
            </w:tcBorders>
            <w:shd w:val="clear" w:color="auto" w:fill="auto"/>
            <w:noWrap/>
            <w:vAlign w:val="bottom"/>
          </w:tcPr>
          <w:p w14:paraId="7A87F663" w14:textId="77777777" w:rsidR="001B2450" w:rsidRDefault="001B2450" w:rsidP="009A640D">
            <w:pPr>
              <w:jc w:val="center"/>
              <w:outlineLvl w:val="0"/>
              <w:rPr>
                <w:sz w:val="22"/>
                <w:szCs w:val="22"/>
              </w:rPr>
            </w:pPr>
            <w:r>
              <w:rPr>
                <w:sz w:val="22"/>
                <w:szCs w:val="22"/>
              </w:rPr>
              <w:t>18.68</w:t>
            </w:r>
          </w:p>
        </w:tc>
        <w:tc>
          <w:tcPr>
            <w:tcW w:w="1139" w:type="dxa"/>
            <w:tcBorders>
              <w:top w:val="nil"/>
              <w:left w:val="nil"/>
              <w:bottom w:val="single" w:sz="4" w:space="0" w:color="auto"/>
              <w:right w:val="single" w:sz="4" w:space="0" w:color="auto"/>
            </w:tcBorders>
            <w:shd w:val="clear" w:color="auto" w:fill="auto"/>
            <w:noWrap/>
            <w:vAlign w:val="bottom"/>
          </w:tcPr>
          <w:p w14:paraId="4D0437B0" w14:textId="77777777" w:rsidR="001B2450" w:rsidRDefault="001B2450" w:rsidP="009A640D">
            <w:pPr>
              <w:jc w:val="center"/>
              <w:outlineLvl w:val="0"/>
              <w:rPr>
                <w:sz w:val="22"/>
                <w:szCs w:val="22"/>
              </w:rPr>
            </w:pPr>
            <w:r>
              <w:rPr>
                <w:sz w:val="22"/>
                <w:szCs w:val="22"/>
              </w:rPr>
              <w:t> </w:t>
            </w:r>
          </w:p>
        </w:tc>
      </w:tr>
      <w:tr w:rsidR="001B2450" w14:paraId="78381170"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6AAD723C" w14:textId="77777777" w:rsidR="001B2450" w:rsidRDefault="001B2450" w:rsidP="009A640D">
            <w:pPr>
              <w:outlineLvl w:val="0"/>
              <w:rPr>
                <w:sz w:val="22"/>
                <w:szCs w:val="22"/>
              </w:rPr>
            </w:pPr>
            <w:r>
              <w:rPr>
                <w:sz w:val="22"/>
                <w:szCs w:val="22"/>
              </w:rPr>
              <w:t xml:space="preserve"> - нежилые</w:t>
            </w:r>
          </w:p>
        </w:tc>
        <w:tc>
          <w:tcPr>
            <w:tcW w:w="963" w:type="dxa"/>
            <w:tcBorders>
              <w:top w:val="nil"/>
              <w:left w:val="nil"/>
              <w:bottom w:val="single" w:sz="4" w:space="0" w:color="auto"/>
              <w:right w:val="single" w:sz="4" w:space="0" w:color="auto"/>
            </w:tcBorders>
            <w:shd w:val="clear" w:color="auto" w:fill="auto"/>
            <w:noWrap/>
            <w:vAlign w:val="bottom"/>
          </w:tcPr>
          <w:p w14:paraId="1B0465C1" w14:textId="77777777" w:rsidR="001B2450" w:rsidRDefault="001B2450" w:rsidP="009A640D">
            <w:pPr>
              <w:jc w:val="center"/>
              <w:outlineLvl w:val="0"/>
              <w:rPr>
                <w:i/>
                <w:iCs/>
                <w:sz w:val="22"/>
                <w:szCs w:val="22"/>
              </w:rPr>
            </w:pPr>
            <w:r>
              <w:rPr>
                <w:i/>
                <w:iCs/>
                <w:sz w:val="22"/>
                <w:szCs w:val="22"/>
              </w:rPr>
              <w:t>53.70</w:t>
            </w:r>
          </w:p>
        </w:tc>
        <w:tc>
          <w:tcPr>
            <w:tcW w:w="963" w:type="dxa"/>
            <w:tcBorders>
              <w:top w:val="nil"/>
              <w:left w:val="nil"/>
              <w:bottom w:val="single" w:sz="4" w:space="0" w:color="auto"/>
              <w:right w:val="single" w:sz="4" w:space="0" w:color="auto"/>
            </w:tcBorders>
            <w:shd w:val="clear" w:color="auto" w:fill="auto"/>
            <w:noWrap/>
            <w:vAlign w:val="bottom"/>
          </w:tcPr>
          <w:p w14:paraId="12C05D8E" w14:textId="77777777" w:rsidR="001B2450" w:rsidRDefault="001B2450" w:rsidP="009A640D">
            <w:pPr>
              <w:jc w:val="center"/>
              <w:outlineLvl w:val="0"/>
              <w:rPr>
                <w:sz w:val="22"/>
                <w:szCs w:val="22"/>
              </w:rPr>
            </w:pPr>
            <w:r>
              <w:rPr>
                <w:sz w:val="22"/>
                <w:szCs w:val="22"/>
              </w:rPr>
              <w:t>53.70</w:t>
            </w:r>
          </w:p>
        </w:tc>
        <w:tc>
          <w:tcPr>
            <w:tcW w:w="963" w:type="dxa"/>
            <w:tcBorders>
              <w:top w:val="nil"/>
              <w:left w:val="nil"/>
              <w:bottom w:val="single" w:sz="4" w:space="0" w:color="auto"/>
              <w:right w:val="single" w:sz="4" w:space="0" w:color="auto"/>
            </w:tcBorders>
            <w:shd w:val="clear" w:color="auto" w:fill="auto"/>
            <w:noWrap/>
            <w:vAlign w:val="bottom"/>
          </w:tcPr>
          <w:p w14:paraId="78D1CC27" w14:textId="77777777" w:rsidR="001B2450" w:rsidRDefault="001B2450" w:rsidP="009A640D">
            <w:pPr>
              <w:jc w:val="center"/>
              <w:outlineLvl w:val="0"/>
              <w:rPr>
                <w:sz w:val="22"/>
                <w:szCs w:val="22"/>
              </w:rPr>
            </w:pPr>
            <w:r>
              <w:rPr>
                <w:sz w:val="22"/>
                <w:szCs w:val="22"/>
              </w:rPr>
              <w:t>53.70</w:t>
            </w:r>
          </w:p>
        </w:tc>
        <w:tc>
          <w:tcPr>
            <w:tcW w:w="963" w:type="dxa"/>
            <w:tcBorders>
              <w:top w:val="nil"/>
              <w:left w:val="nil"/>
              <w:bottom w:val="single" w:sz="4" w:space="0" w:color="auto"/>
              <w:right w:val="single" w:sz="4" w:space="0" w:color="auto"/>
            </w:tcBorders>
            <w:shd w:val="clear" w:color="auto" w:fill="auto"/>
            <w:noWrap/>
            <w:vAlign w:val="bottom"/>
          </w:tcPr>
          <w:p w14:paraId="2391DD85" w14:textId="77777777" w:rsidR="001B2450" w:rsidRDefault="001B2450" w:rsidP="009A640D">
            <w:pPr>
              <w:jc w:val="center"/>
              <w:outlineLvl w:val="0"/>
              <w:rPr>
                <w:sz w:val="22"/>
                <w:szCs w:val="22"/>
              </w:rPr>
            </w:pPr>
            <w:r>
              <w:rPr>
                <w:sz w:val="22"/>
                <w:szCs w:val="22"/>
              </w:rPr>
              <w:t>54.43</w:t>
            </w:r>
          </w:p>
        </w:tc>
        <w:tc>
          <w:tcPr>
            <w:tcW w:w="964" w:type="dxa"/>
            <w:tcBorders>
              <w:top w:val="nil"/>
              <w:left w:val="nil"/>
              <w:bottom w:val="single" w:sz="4" w:space="0" w:color="auto"/>
              <w:right w:val="single" w:sz="4" w:space="0" w:color="auto"/>
            </w:tcBorders>
            <w:shd w:val="clear" w:color="auto" w:fill="auto"/>
            <w:noWrap/>
            <w:vAlign w:val="bottom"/>
          </w:tcPr>
          <w:p w14:paraId="2DEBF9C7" w14:textId="77777777" w:rsidR="001B2450" w:rsidRDefault="001B2450" w:rsidP="009A640D">
            <w:pPr>
              <w:jc w:val="center"/>
              <w:outlineLvl w:val="0"/>
              <w:rPr>
                <w:sz w:val="22"/>
                <w:szCs w:val="22"/>
              </w:rPr>
            </w:pPr>
            <w:r>
              <w:rPr>
                <w:sz w:val="22"/>
                <w:szCs w:val="22"/>
              </w:rPr>
              <w:t>54.43</w:t>
            </w:r>
          </w:p>
        </w:tc>
        <w:tc>
          <w:tcPr>
            <w:tcW w:w="964" w:type="dxa"/>
            <w:tcBorders>
              <w:top w:val="nil"/>
              <w:left w:val="nil"/>
              <w:bottom w:val="single" w:sz="4" w:space="0" w:color="auto"/>
              <w:right w:val="single" w:sz="4" w:space="0" w:color="auto"/>
            </w:tcBorders>
            <w:shd w:val="clear" w:color="auto" w:fill="auto"/>
            <w:noWrap/>
            <w:vAlign w:val="bottom"/>
          </w:tcPr>
          <w:p w14:paraId="50DA258D" w14:textId="77777777" w:rsidR="001B2450" w:rsidRDefault="001B2450" w:rsidP="009A640D">
            <w:pPr>
              <w:jc w:val="center"/>
              <w:outlineLvl w:val="0"/>
              <w:rPr>
                <w:sz w:val="22"/>
                <w:szCs w:val="22"/>
              </w:rPr>
            </w:pPr>
            <w:r>
              <w:rPr>
                <w:sz w:val="22"/>
                <w:szCs w:val="22"/>
              </w:rPr>
              <w:t>54.43</w:t>
            </w:r>
          </w:p>
        </w:tc>
        <w:tc>
          <w:tcPr>
            <w:tcW w:w="964" w:type="dxa"/>
            <w:tcBorders>
              <w:top w:val="nil"/>
              <w:left w:val="nil"/>
              <w:bottom w:val="single" w:sz="4" w:space="0" w:color="auto"/>
              <w:right w:val="single" w:sz="4" w:space="0" w:color="auto"/>
            </w:tcBorders>
            <w:shd w:val="clear" w:color="auto" w:fill="auto"/>
            <w:noWrap/>
            <w:vAlign w:val="bottom"/>
          </w:tcPr>
          <w:p w14:paraId="5BDF7F64" w14:textId="77777777" w:rsidR="001B2450" w:rsidRDefault="001B2450" w:rsidP="009A640D">
            <w:pPr>
              <w:jc w:val="center"/>
              <w:outlineLvl w:val="0"/>
              <w:rPr>
                <w:sz w:val="22"/>
                <w:szCs w:val="22"/>
              </w:rPr>
            </w:pPr>
            <w:r>
              <w:rPr>
                <w:sz w:val="22"/>
                <w:szCs w:val="22"/>
              </w:rPr>
              <w:t>54.43</w:t>
            </w:r>
          </w:p>
        </w:tc>
        <w:tc>
          <w:tcPr>
            <w:tcW w:w="964" w:type="dxa"/>
            <w:tcBorders>
              <w:top w:val="nil"/>
              <w:left w:val="nil"/>
              <w:bottom w:val="single" w:sz="4" w:space="0" w:color="auto"/>
              <w:right w:val="single" w:sz="4" w:space="0" w:color="auto"/>
            </w:tcBorders>
            <w:shd w:val="clear" w:color="auto" w:fill="auto"/>
            <w:noWrap/>
            <w:vAlign w:val="bottom"/>
          </w:tcPr>
          <w:p w14:paraId="2827121F" w14:textId="77777777" w:rsidR="001B2450" w:rsidRDefault="001B2450" w:rsidP="009A640D">
            <w:pPr>
              <w:jc w:val="center"/>
              <w:outlineLvl w:val="0"/>
              <w:rPr>
                <w:sz w:val="22"/>
                <w:szCs w:val="22"/>
              </w:rPr>
            </w:pPr>
            <w:r>
              <w:rPr>
                <w:sz w:val="22"/>
                <w:szCs w:val="22"/>
              </w:rPr>
              <w:t>54.43</w:t>
            </w:r>
          </w:p>
        </w:tc>
        <w:tc>
          <w:tcPr>
            <w:tcW w:w="964" w:type="dxa"/>
            <w:tcBorders>
              <w:top w:val="nil"/>
              <w:left w:val="nil"/>
              <w:bottom w:val="single" w:sz="4" w:space="0" w:color="auto"/>
              <w:right w:val="single" w:sz="4" w:space="0" w:color="auto"/>
            </w:tcBorders>
            <w:shd w:val="clear" w:color="auto" w:fill="auto"/>
            <w:noWrap/>
            <w:vAlign w:val="bottom"/>
          </w:tcPr>
          <w:p w14:paraId="7DEEED39" w14:textId="77777777" w:rsidR="001B2450" w:rsidRDefault="001B2450" w:rsidP="009A640D">
            <w:pPr>
              <w:jc w:val="center"/>
              <w:outlineLvl w:val="0"/>
              <w:rPr>
                <w:sz w:val="22"/>
                <w:szCs w:val="22"/>
              </w:rPr>
            </w:pPr>
            <w:r>
              <w:rPr>
                <w:sz w:val="22"/>
                <w:szCs w:val="22"/>
              </w:rPr>
              <w:t>54.43</w:t>
            </w:r>
          </w:p>
        </w:tc>
        <w:tc>
          <w:tcPr>
            <w:tcW w:w="964" w:type="dxa"/>
            <w:tcBorders>
              <w:top w:val="nil"/>
              <w:left w:val="nil"/>
              <w:bottom w:val="single" w:sz="4" w:space="0" w:color="auto"/>
              <w:right w:val="single" w:sz="4" w:space="0" w:color="auto"/>
            </w:tcBorders>
            <w:shd w:val="clear" w:color="auto" w:fill="auto"/>
            <w:noWrap/>
            <w:vAlign w:val="bottom"/>
          </w:tcPr>
          <w:p w14:paraId="520FAC3A" w14:textId="77777777" w:rsidR="001B2450" w:rsidRDefault="001B2450" w:rsidP="009A640D">
            <w:pPr>
              <w:jc w:val="center"/>
              <w:outlineLvl w:val="0"/>
              <w:rPr>
                <w:sz w:val="22"/>
                <w:szCs w:val="22"/>
              </w:rPr>
            </w:pPr>
            <w:r>
              <w:rPr>
                <w:sz w:val="22"/>
                <w:szCs w:val="22"/>
              </w:rPr>
              <w:t>54.43</w:t>
            </w:r>
          </w:p>
        </w:tc>
        <w:tc>
          <w:tcPr>
            <w:tcW w:w="1215" w:type="dxa"/>
            <w:tcBorders>
              <w:top w:val="nil"/>
              <w:left w:val="nil"/>
              <w:bottom w:val="single" w:sz="4" w:space="0" w:color="auto"/>
              <w:right w:val="single" w:sz="4" w:space="0" w:color="auto"/>
            </w:tcBorders>
            <w:shd w:val="clear" w:color="auto" w:fill="auto"/>
            <w:noWrap/>
            <w:vAlign w:val="bottom"/>
          </w:tcPr>
          <w:p w14:paraId="3E4F051D" w14:textId="77777777" w:rsidR="001B2450" w:rsidRDefault="001B2450" w:rsidP="009A640D">
            <w:pPr>
              <w:jc w:val="center"/>
              <w:outlineLvl w:val="0"/>
              <w:rPr>
                <w:sz w:val="22"/>
                <w:szCs w:val="22"/>
              </w:rPr>
            </w:pPr>
            <w:r>
              <w:rPr>
                <w:sz w:val="22"/>
                <w:szCs w:val="22"/>
              </w:rPr>
              <w:t>54.43</w:t>
            </w:r>
          </w:p>
        </w:tc>
        <w:tc>
          <w:tcPr>
            <w:tcW w:w="1139" w:type="dxa"/>
            <w:tcBorders>
              <w:top w:val="nil"/>
              <w:left w:val="nil"/>
              <w:bottom w:val="single" w:sz="4" w:space="0" w:color="auto"/>
              <w:right w:val="single" w:sz="4" w:space="0" w:color="auto"/>
            </w:tcBorders>
            <w:shd w:val="clear" w:color="auto" w:fill="auto"/>
            <w:noWrap/>
            <w:vAlign w:val="bottom"/>
          </w:tcPr>
          <w:p w14:paraId="7883ED6B" w14:textId="77777777" w:rsidR="001B2450" w:rsidRDefault="001B2450" w:rsidP="009A640D">
            <w:pPr>
              <w:jc w:val="center"/>
              <w:outlineLvl w:val="0"/>
              <w:rPr>
                <w:sz w:val="22"/>
                <w:szCs w:val="22"/>
              </w:rPr>
            </w:pPr>
            <w:r>
              <w:rPr>
                <w:sz w:val="22"/>
                <w:szCs w:val="22"/>
              </w:rPr>
              <w:t> </w:t>
            </w:r>
          </w:p>
        </w:tc>
      </w:tr>
      <w:tr w:rsidR="001B2450" w14:paraId="38D5C9A4" w14:textId="77777777" w:rsidTr="009A640D">
        <w:trPr>
          <w:trHeight w:val="300"/>
        </w:trPr>
        <w:tc>
          <w:tcPr>
            <w:tcW w:w="2170" w:type="dxa"/>
            <w:tcBorders>
              <w:top w:val="nil"/>
              <w:left w:val="nil"/>
              <w:bottom w:val="nil"/>
              <w:right w:val="nil"/>
            </w:tcBorders>
            <w:shd w:val="clear" w:color="auto" w:fill="auto"/>
            <w:noWrap/>
            <w:vAlign w:val="bottom"/>
          </w:tcPr>
          <w:p w14:paraId="1A01E15D" w14:textId="77777777" w:rsidR="001B2450" w:rsidRDefault="001B2450" w:rsidP="009A640D">
            <w:pPr>
              <w:rPr>
                <w:sz w:val="22"/>
                <w:szCs w:val="22"/>
              </w:rPr>
            </w:pPr>
          </w:p>
        </w:tc>
        <w:tc>
          <w:tcPr>
            <w:tcW w:w="963" w:type="dxa"/>
            <w:tcBorders>
              <w:top w:val="nil"/>
              <w:left w:val="nil"/>
              <w:bottom w:val="nil"/>
              <w:right w:val="nil"/>
            </w:tcBorders>
            <w:shd w:val="clear" w:color="auto" w:fill="auto"/>
            <w:noWrap/>
            <w:vAlign w:val="bottom"/>
          </w:tcPr>
          <w:p w14:paraId="552F6102" w14:textId="77777777" w:rsidR="001B2450" w:rsidRDefault="001B2450" w:rsidP="009A640D">
            <w:pPr>
              <w:rPr>
                <w:sz w:val="22"/>
                <w:szCs w:val="22"/>
              </w:rPr>
            </w:pPr>
          </w:p>
        </w:tc>
        <w:tc>
          <w:tcPr>
            <w:tcW w:w="963" w:type="dxa"/>
            <w:tcBorders>
              <w:top w:val="nil"/>
              <w:left w:val="nil"/>
              <w:bottom w:val="nil"/>
              <w:right w:val="nil"/>
            </w:tcBorders>
            <w:shd w:val="clear" w:color="auto" w:fill="auto"/>
            <w:noWrap/>
            <w:vAlign w:val="bottom"/>
          </w:tcPr>
          <w:p w14:paraId="15A97AB9" w14:textId="77777777" w:rsidR="001B2450" w:rsidRDefault="001B2450" w:rsidP="009A640D">
            <w:pPr>
              <w:rPr>
                <w:sz w:val="22"/>
                <w:szCs w:val="22"/>
              </w:rPr>
            </w:pPr>
          </w:p>
        </w:tc>
        <w:tc>
          <w:tcPr>
            <w:tcW w:w="963" w:type="dxa"/>
            <w:tcBorders>
              <w:top w:val="nil"/>
              <w:left w:val="nil"/>
              <w:bottom w:val="nil"/>
              <w:right w:val="nil"/>
            </w:tcBorders>
            <w:shd w:val="clear" w:color="auto" w:fill="auto"/>
            <w:noWrap/>
            <w:vAlign w:val="bottom"/>
          </w:tcPr>
          <w:p w14:paraId="21D5BB63" w14:textId="77777777" w:rsidR="001B2450" w:rsidRDefault="001B2450" w:rsidP="009A640D">
            <w:pPr>
              <w:rPr>
                <w:sz w:val="22"/>
                <w:szCs w:val="22"/>
              </w:rPr>
            </w:pPr>
          </w:p>
        </w:tc>
        <w:tc>
          <w:tcPr>
            <w:tcW w:w="963" w:type="dxa"/>
            <w:tcBorders>
              <w:top w:val="nil"/>
              <w:left w:val="nil"/>
              <w:bottom w:val="nil"/>
              <w:right w:val="nil"/>
            </w:tcBorders>
            <w:shd w:val="clear" w:color="auto" w:fill="auto"/>
            <w:noWrap/>
            <w:vAlign w:val="bottom"/>
          </w:tcPr>
          <w:p w14:paraId="1F8296F0" w14:textId="77777777" w:rsidR="001B2450" w:rsidRDefault="001B2450" w:rsidP="009A640D">
            <w:pPr>
              <w:rPr>
                <w:sz w:val="22"/>
                <w:szCs w:val="22"/>
              </w:rPr>
            </w:pPr>
          </w:p>
        </w:tc>
        <w:tc>
          <w:tcPr>
            <w:tcW w:w="964" w:type="dxa"/>
            <w:tcBorders>
              <w:top w:val="nil"/>
              <w:left w:val="nil"/>
              <w:bottom w:val="nil"/>
              <w:right w:val="nil"/>
            </w:tcBorders>
            <w:shd w:val="clear" w:color="auto" w:fill="auto"/>
            <w:noWrap/>
            <w:vAlign w:val="bottom"/>
          </w:tcPr>
          <w:p w14:paraId="6FE54416" w14:textId="77777777" w:rsidR="001B2450" w:rsidRDefault="001B2450" w:rsidP="009A640D">
            <w:pPr>
              <w:rPr>
                <w:sz w:val="22"/>
                <w:szCs w:val="22"/>
              </w:rPr>
            </w:pPr>
          </w:p>
        </w:tc>
        <w:tc>
          <w:tcPr>
            <w:tcW w:w="964" w:type="dxa"/>
            <w:tcBorders>
              <w:top w:val="nil"/>
              <w:left w:val="nil"/>
              <w:bottom w:val="nil"/>
              <w:right w:val="nil"/>
            </w:tcBorders>
            <w:shd w:val="clear" w:color="auto" w:fill="auto"/>
            <w:noWrap/>
            <w:vAlign w:val="bottom"/>
          </w:tcPr>
          <w:p w14:paraId="4971E419" w14:textId="77777777" w:rsidR="001B2450" w:rsidRDefault="001B2450" w:rsidP="009A640D">
            <w:pPr>
              <w:rPr>
                <w:sz w:val="22"/>
                <w:szCs w:val="22"/>
              </w:rPr>
            </w:pPr>
          </w:p>
        </w:tc>
        <w:tc>
          <w:tcPr>
            <w:tcW w:w="964" w:type="dxa"/>
            <w:tcBorders>
              <w:top w:val="nil"/>
              <w:left w:val="nil"/>
              <w:bottom w:val="nil"/>
              <w:right w:val="nil"/>
            </w:tcBorders>
            <w:shd w:val="clear" w:color="auto" w:fill="auto"/>
            <w:noWrap/>
            <w:vAlign w:val="bottom"/>
          </w:tcPr>
          <w:p w14:paraId="31486056" w14:textId="77777777" w:rsidR="001B2450" w:rsidRDefault="001B2450" w:rsidP="009A640D">
            <w:pPr>
              <w:rPr>
                <w:sz w:val="22"/>
                <w:szCs w:val="22"/>
              </w:rPr>
            </w:pPr>
          </w:p>
        </w:tc>
        <w:tc>
          <w:tcPr>
            <w:tcW w:w="964" w:type="dxa"/>
            <w:tcBorders>
              <w:top w:val="nil"/>
              <w:left w:val="nil"/>
              <w:bottom w:val="nil"/>
              <w:right w:val="nil"/>
            </w:tcBorders>
            <w:shd w:val="clear" w:color="auto" w:fill="auto"/>
            <w:noWrap/>
            <w:vAlign w:val="bottom"/>
          </w:tcPr>
          <w:p w14:paraId="40A48122" w14:textId="77777777" w:rsidR="001B2450" w:rsidRDefault="001B2450" w:rsidP="009A640D">
            <w:pPr>
              <w:rPr>
                <w:sz w:val="22"/>
                <w:szCs w:val="22"/>
              </w:rPr>
            </w:pPr>
          </w:p>
        </w:tc>
        <w:tc>
          <w:tcPr>
            <w:tcW w:w="964" w:type="dxa"/>
            <w:tcBorders>
              <w:top w:val="nil"/>
              <w:left w:val="nil"/>
              <w:bottom w:val="nil"/>
              <w:right w:val="nil"/>
            </w:tcBorders>
            <w:shd w:val="clear" w:color="auto" w:fill="auto"/>
            <w:noWrap/>
            <w:vAlign w:val="bottom"/>
          </w:tcPr>
          <w:p w14:paraId="01FAD08B" w14:textId="77777777" w:rsidR="001B2450" w:rsidRDefault="001B2450" w:rsidP="009A640D">
            <w:pPr>
              <w:rPr>
                <w:sz w:val="22"/>
                <w:szCs w:val="22"/>
              </w:rPr>
            </w:pPr>
          </w:p>
        </w:tc>
        <w:tc>
          <w:tcPr>
            <w:tcW w:w="964" w:type="dxa"/>
            <w:tcBorders>
              <w:top w:val="nil"/>
              <w:left w:val="nil"/>
              <w:bottom w:val="nil"/>
              <w:right w:val="nil"/>
            </w:tcBorders>
            <w:shd w:val="clear" w:color="auto" w:fill="auto"/>
            <w:noWrap/>
            <w:vAlign w:val="bottom"/>
          </w:tcPr>
          <w:p w14:paraId="0E1F1A26" w14:textId="77777777" w:rsidR="001B2450" w:rsidRDefault="001B2450" w:rsidP="009A640D">
            <w:pPr>
              <w:rPr>
                <w:sz w:val="22"/>
                <w:szCs w:val="22"/>
              </w:rPr>
            </w:pPr>
          </w:p>
        </w:tc>
        <w:tc>
          <w:tcPr>
            <w:tcW w:w="1215" w:type="dxa"/>
            <w:tcBorders>
              <w:top w:val="nil"/>
              <w:left w:val="nil"/>
              <w:bottom w:val="nil"/>
              <w:right w:val="nil"/>
            </w:tcBorders>
            <w:shd w:val="clear" w:color="auto" w:fill="auto"/>
            <w:noWrap/>
            <w:vAlign w:val="bottom"/>
          </w:tcPr>
          <w:p w14:paraId="5A3AD961" w14:textId="77777777" w:rsidR="001B2450" w:rsidRDefault="001B2450" w:rsidP="009A640D">
            <w:pPr>
              <w:rPr>
                <w:sz w:val="22"/>
                <w:szCs w:val="22"/>
              </w:rPr>
            </w:pPr>
          </w:p>
        </w:tc>
        <w:tc>
          <w:tcPr>
            <w:tcW w:w="1139" w:type="dxa"/>
            <w:tcBorders>
              <w:top w:val="nil"/>
              <w:left w:val="nil"/>
              <w:bottom w:val="nil"/>
              <w:right w:val="nil"/>
            </w:tcBorders>
            <w:shd w:val="clear" w:color="auto" w:fill="auto"/>
            <w:noWrap/>
            <w:vAlign w:val="bottom"/>
          </w:tcPr>
          <w:p w14:paraId="1EB24A36" w14:textId="77777777" w:rsidR="001B2450" w:rsidRDefault="001B2450" w:rsidP="009A640D">
            <w:pPr>
              <w:rPr>
                <w:sz w:val="22"/>
                <w:szCs w:val="22"/>
              </w:rPr>
            </w:pPr>
          </w:p>
        </w:tc>
      </w:tr>
    </w:tbl>
    <w:p w14:paraId="7CA5721D" w14:textId="77777777" w:rsidR="001B2450" w:rsidRPr="00AD567F" w:rsidRDefault="001B2450" w:rsidP="001B2450">
      <w:pPr>
        <w:rPr>
          <w:color w:val="0070C0"/>
          <w:lang w:val="en-US"/>
        </w:rPr>
      </w:pPr>
    </w:p>
    <w:p w14:paraId="7217C50F" w14:textId="77777777" w:rsidR="001B2450" w:rsidRPr="00561D71" w:rsidRDefault="001B2450" w:rsidP="001B2450">
      <w:pPr>
        <w:sectPr w:rsidR="001B2450" w:rsidRPr="00561D71" w:rsidSect="007F7A8D">
          <w:pgSz w:w="16838" w:h="11906" w:orient="landscape"/>
          <w:pgMar w:top="1418" w:right="567" w:bottom="567" w:left="567" w:header="709" w:footer="709" w:gutter="0"/>
          <w:cols w:space="708"/>
          <w:titlePg/>
          <w:docGrid w:linePitch="360"/>
        </w:sectPr>
      </w:pPr>
    </w:p>
    <w:p w14:paraId="14EFBA7A" w14:textId="77777777" w:rsidR="001B2450" w:rsidRPr="00F2155B" w:rsidRDefault="001B2450" w:rsidP="001B2450"/>
    <w:p w14:paraId="4BD18EB2" w14:textId="77777777" w:rsidR="001B2450" w:rsidRDefault="001B2450" w:rsidP="001B2450">
      <w:pPr>
        <w:pStyle w:val="1"/>
        <w:ind w:left="720" w:hanging="360"/>
      </w:pPr>
      <w:bookmarkStart w:id="119" w:name="_Toc38965067"/>
      <w:r w:rsidRPr="00941085">
        <w:rPr>
          <w:szCs w:val="28"/>
        </w:rPr>
        <w:t>Существующие и перспективные балансы тепловой мощности источников тепловой энергии и тепловой нагрузки потребителей</w:t>
      </w:r>
      <w:bookmarkEnd w:id="119"/>
    </w:p>
    <w:p w14:paraId="415C1B3B" w14:textId="77777777" w:rsidR="001B2450" w:rsidRDefault="001B2450" w:rsidP="001B2450">
      <w:pPr>
        <w:pStyle w:val="ab"/>
        <w:rPr>
          <w:b w:val="0"/>
          <w:bCs w:val="0"/>
          <w:sz w:val="20"/>
        </w:rPr>
      </w:pPr>
    </w:p>
    <w:p w14:paraId="058D74BD" w14:textId="77777777" w:rsidR="001B2450" w:rsidRPr="00AD567F" w:rsidRDefault="001B2450" w:rsidP="001B2450">
      <w:pPr>
        <w:rPr>
          <w:color w:val="0070C0"/>
        </w:rPr>
      </w:pPr>
    </w:p>
    <w:p w14:paraId="1EC42305" w14:textId="77777777" w:rsidR="001B2450" w:rsidRPr="00A72AF1" w:rsidRDefault="001B2450" w:rsidP="001B2450">
      <w:pPr>
        <w:ind w:firstLine="709"/>
        <w:rPr>
          <w:szCs w:val="28"/>
        </w:rPr>
      </w:pPr>
      <w:r w:rsidRPr="0014451D">
        <w:t xml:space="preserve">Перспективные балансы расчётных тепловых мощностей </w:t>
      </w:r>
      <w:r>
        <w:t>рассматриваемых теплоисточников</w:t>
      </w:r>
      <w:r w:rsidRPr="0014451D">
        <w:t xml:space="preserve"> </w:t>
      </w:r>
      <w:r w:rsidRPr="00A349AE">
        <w:rPr>
          <w:szCs w:val="28"/>
        </w:rPr>
        <w:t>р.п. Белореченский</w:t>
      </w:r>
      <w:r w:rsidRPr="0014451D">
        <w:t xml:space="preserve"> </w:t>
      </w:r>
      <w:r>
        <w:rPr>
          <w:szCs w:val="28"/>
        </w:rPr>
        <w:t xml:space="preserve">и их </w:t>
      </w:r>
      <w:r w:rsidRPr="0014451D">
        <w:rPr>
          <w:szCs w:val="28"/>
        </w:rPr>
        <w:t>располагаем</w:t>
      </w:r>
      <w:r>
        <w:rPr>
          <w:szCs w:val="28"/>
        </w:rPr>
        <w:t xml:space="preserve">ых </w:t>
      </w:r>
      <w:r w:rsidRPr="0014451D">
        <w:t>теплов</w:t>
      </w:r>
      <w:r>
        <w:t>ых</w:t>
      </w:r>
      <w:r w:rsidRPr="0014451D">
        <w:t xml:space="preserve"> мощност</w:t>
      </w:r>
      <w:r>
        <w:t xml:space="preserve">ей  </w:t>
      </w:r>
      <w:r w:rsidRPr="0014451D">
        <w:t xml:space="preserve">  представлены в</w:t>
      </w:r>
      <w:r>
        <w:t xml:space="preserve">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"Табл.4.1"</w:instrText>
      </w:r>
      <w:r>
        <w:rPr>
          <w:i/>
        </w:rPr>
        <w:instrText xml:space="preserve"> </w:instrText>
      </w:r>
      <w:r w:rsidRPr="006D7112">
        <w:rPr>
          <w:i/>
        </w:rPr>
        <w:instrText>"</w:instrText>
      </w:r>
      <w:r>
        <w:rPr>
          <w:i/>
        </w:rPr>
        <w:instrText>Табл.2</w:instrText>
      </w:r>
      <w:r w:rsidRPr="006D7112">
        <w:rPr>
          <w:i/>
        </w:rPr>
        <w:instrText>.1"</w:instrText>
      </w:r>
      <w:r>
        <w:fldChar w:fldCharType="separate"/>
      </w:r>
      <w:r>
        <w:rPr>
          <w:i/>
          <w:noProof/>
        </w:rPr>
        <w:t>Табл.2</w:t>
      </w:r>
      <w:r w:rsidRPr="006D7112">
        <w:rPr>
          <w:i/>
          <w:noProof/>
        </w:rPr>
        <w:t>.1</w:t>
      </w:r>
      <w:r>
        <w:fldChar w:fldCharType="end"/>
      </w:r>
      <w:r w:rsidRPr="0014451D">
        <w:rPr>
          <w:i/>
        </w:rPr>
        <w:t>.</w:t>
      </w:r>
      <w:r>
        <w:rPr>
          <w:i/>
        </w:rPr>
        <w:t xml:space="preserve"> </w:t>
      </w:r>
      <w:r w:rsidRPr="007C16B1">
        <w:rPr>
          <w:szCs w:val="28"/>
        </w:rPr>
        <w:t xml:space="preserve">Из представленной таблицы следует, что </w:t>
      </w:r>
      <w:r>
        <w:rPr>
          <w:szCs w:val="28"/>
        </w:rPr>
        <w:t xml:space="preserve">в существующем состоянии и на расчетный </w:t>
      </w:r>
      <w:r w:rsidRPr="007C16B1">
        <w:rPr>
          <w:szCs w:val="28"/>
        </w:rPr>
        <w:t>срок Схемы, в</w:t>
      </w:r>
      <w:r>
        <w:rPr>
          <w:szCs w:val="28"/>
        </w:rPr>
        <w:t xml:space="preserve">о всех </w:t>
      </w:r>
      <w:r w:rsidRPr="007C16B1">
        <w:rPr>
          <w:szCs w:val="28"/>
        </w:rPr>
        <w:t xml:space="preserve"> </w:t>
      </w:r>
      <w:r>
        <w:rPr>
          <w:szCs w:val="28"/>
        </w:rPr>
        <w:t xml:space="preserve">рассматриваемых </w:t>
      </w:r>
      <w:r w:rsidRPr="007C16B1">
        <w:rPr>
          <w:szCs w:val="28"/>
        </w:rPr>
        <w:t>теплоисточник</w:t>
      </w:r>
      <w:r>
        <w:rPr>
          <w:szCs w:val="28"/>
        </w:rPr>
        <w:t>ах</w:t>
      </w:r>
      <w:r w:rsidRPr="007C16B1">
        <w:rPr>
          <w:szCs w:val="28"/>
        </w:rPr>
        <w:t xml:space="preserve"> </w:t>
      </w:r>
      <w:r w:rsidRPr="00A349AE">
        <w:rPr>
          <w:szCs w:val="28"/>
        </w:rPr>
        <w:t>р.п. Белореченский</w:t>
      </w:r>
      <w:r w:rsidRPr="007C16B1">
        <w:rPr>
          <w:szCs w:val="28"/>
        </w:rPr>
        <w:t xml:space="preserve"> будет </w:t>
      </w:r>
      <w:r>
        <w:rPr>
          <w:szCs w:val="28"/>
        </w:rPr>
        <w:t xml:space="preserve">отмечаться достаточный резерв </w:t>
      </w:r>
      <w:r w:rsidRPr="007C16B1">
        <w:rPr>
          <w:szCs w:val="28"/>
        </w:rPr>
        <w:t>тепловой мощности</w:t>
      </w:r>
      <w:r>
        <w:rPr>
          <w:szCs w:val="28"/>
        </w:rPr>
        <w:t xml:space="preserve"> (вкл. транзитных тепловых потребителей), определяемый пропускной способностью существующей тепловой магистрали</w:t>
      </w:r>
      <w:r w:rsidRPr="00A72AF1">
        <w:rPr>
          <w:szCs w:val="28"/>
        </w:rPr>
        <w:t>.</w:t>
      </w:r>
      <w:r>
        <w:rPr>
          <w:szCs w:val="28"/>
        </w:rPr>
        <w:t xml:space="preserve"> В тепловой нагрузке ее пропускная способность составляет не менее 105 </w:t>
      </w:r>
      <w:r w:rsidRPr="00D67D7C">
        <w:rPr>
          <w:i/>
          <w:szCs w:val="28"/>
        </w:rPr>
        <w:t>Гкал/ч</w:t>
      </w:r>
      <w:r>
        <w:rPr>
          <w:szCs w:val="28"/>
        </w:rPr>
        <w:t>.</w:t>
      </w:r>
    </w:p>
    <w:p w14:paraId="65803EAC" w14:textId="77777777" w:rsidR="001B2450" w:rsidRDefault="001B2450" w:rsidP="001B2450">
      <w:pPr>
        <w:ind w:firstLine="709"/>
        <w:rPr>
          <w:szCs w:val="28"/>
        </w:rPr>
      </w:pPr>
      <w:r w:rsidRPr="00A72AF1">
        <w:rPr>
          <w:szCs w:val="28"/>
        </w:rPr>
        <w:t xml:space="preserve">Даже с учётом вероятных ростов тепловых нагрузок существующей и перспективной тепловой мощности </w:t>
      </w:r>
      <w:r>
        <w:rPr>
          <w:szCs w:val="28"/>
        </w:rPr>
        <w:t xml:space="preserve">доставляемой до рп. Белореченский от ТЭЦ-11 будет </w:t>
      </w:r>
      <w:r w:rsidRPr="00A72AF1">
        <w:rPr>
          <w:szCs w:val="28"/>
        </w:rPr>
        <w:t xml:space="preserve">достаточно для полного обеспечения </w:t>
      </w:r>
      <w:r>
        <w:rPr>
          <w:szCs w:val="28"/>
        </w:rPr>
        <w:t xml:space="preserve">теплом потребителей </w:t>
      </w:r>
      <w:r w:rsidRPr="00A72AF1">
        <w:rPr>
          <w:szCs w:val="28"/>
        </w:rPr>
        <w:t xml:space="preserve">при </w:t>
      </w:r>
      <w:r>
        <w:rPr>
          <w:szCs w:val="28"/>
        </w:rPr>
        <w:t>рассматриваемом те</w:t>
      </w:r>
      <w:r w:rsidRPr="00A72AF1">
        <w:rPr>
          <w:szCs w:val="28"/>
        </w:rPr>
        <w:t>мпе прироста</w:t>
      </w:r>
      <w:r>
        <w:rPr>
          <w:szCs w:val="28"/>
        </w:rPr>
        <w:t xml:space="preserve"> тепловых нагрузок</w:t>
      </w:r>
      <w:r w:rsidRPr="00A72AF1">
        <w:rPr>
          <w:szCs w:val="28"/>
        </w:rPr>
        <w:t>.</w:t>
      </w:r>
      <w:r>
        <w:rPr>
          <w:szCs w:val="28"/>
        </w:rPr>
        <w:t xml:space="preserve"> В последние годы наблюдается тенденция отключения части тепловых нагрузок промышленных (и сельхоз) предприятий, а это в свою очередь увеличивает резерв тепловой мощности для  оставшихся тепловых потребителей.</w:t>
      </w:r>
    </w:p>
    <w:p w14:paraId="03F12DBF" w14:textId="77777777" w:rsidR="001B2450" w:rsidRDefault="001B2450" w:rsidP="001B2450">
      <w:pPr>
        <w:ind w:firstLine="709"/>
        <w:rPr>
          <w:szCs w:val="28"/>
        </w:rPr>
      </w:pPr>
      <w:r>
        <w:rPr>
          <w:szCs w:val="28"/>
        </w:rPr>
        <w:t xml:space="preserve"> </w:t>
      </w:r>
    </w:p>
    <w:p w14:paraId="5674A305" w14:textId="77777777" w:rsidR="001B2450" w:rsidRDefault="001B2450" w:rsidP="001B2450">
      <w:pPr>
        <w:ind w:firstLine="709"/>
        <w:rPr>
          <w:szCs w:val="28"/>
        </w:rPr>
      </w:pPr>
    </w:p>
    <w:p w14:paraId="539EDE37" w14:textId="77777777" w:rsidR="001B2450" w:rsidRDefault="001B2450" w:rsidP="001B2450">
      <w:pPr>
        <w:ind w:firstLine="709"/>
        <w:rPr>
          <w:szCs w:val="28"/>
        </w:rPr>
      </w:pPr>
    </w:p>
    <w:p w14:paraId="10BFD74C" w14:textId="77777777" w:rsidR="001B2450" w:rsidRDefault="001B2450" w:rsidP="001B2450">
      <w:pPr>
        <w:ind w:firstLine="709"/>
        <w:rPr>
          <w:szCs w:val="28"/>
        </w:rPr>
      </w:pPr>
    </w:p>
    <w:p w14:paraId="2AB346FE" w14:textId="77777777" w:rsidR="001B2450" w:rsidRDefault="001B2450" w:rsidP="001B2450">
      <w:pPr>
        <w:ind w:firstLine="709"/>
      </w:pPr>
    </w:p>
    <w:p w14:paraId="3AB74395" w14:textId="77777777" w:rsidR="001B2450" w:rsidRPr="00C3146D" w:rsidRDefault="001B2450" w:rsidP="001B2450">
      <w:pPr>
        <w:sectPr w:rsidR="001B2450" w:rsidRPr="00C3146D" w:rsidSect="00B71151">
          <w:pgSz w:w="11906" w:h="16838"/>
          <w:pgMar w:top="567" w:right="567" w:bottom="567" w:left="1418" w:header="709" w:footer="709" w:gutter="0"/>
          <w:cols w:space="708"/>
          <w:titlePg/>
          <w:docGrid w:linePitch="360"/>
        </w:sectPr>
      </w:pPr>
    </w:p>
    <w:p w14:paraId="23A885A5" w14:textId="77777777" w:rsidR="001B2450" w:rsidRDefault="001B2450" w:rsidP="001B2450">
      <w:pPr>
        <w:pStyle w:val="ab"/>
        <w:jc w:val="right"/>
        <w:rPr>
          <w:i/>
          <w:sz w:val="28"/>
          <w:szCs w:val="28"/>
        </w:rPr>
      </w:pPr>
      <w:r w:rsidRPr="00873B48">
        <w:rPr>
          <w:i/>
          <w:sz w:val="28"/>
          <w:szCs w:val="28"/>
        </w:rPr>
        <w:lastRenderedPageBreak/>
        <w:t xml:space="preserve">Табл. </w:t>
      </w:r>
      <w:r w:rsidRPr="00873B48">
        <w:rPr>
          <w:i/>
          <w:sz w:val="28"/>
          <w:szCs w:val="28"/>
        </w:rPr>
        <w:fldChar w:fldCharType="begin"/>
      </w:r>
      <w:r w:rsidRPr="00873B48">
        <w:rPr>
          <w:i/>
          <w:sz w:val="28"/>
          <w:szCs w:val="28"/>
        </w:rPr>
        <w:instrText xml:space="preserve"> STYLEREF 1 \s </w:instrText>
      </w:r>
      <w:r w:rsidRPr="00873B48">
        <w:rPr>
          <w:i/>
          <w:sz w:val="28"/>
          <w:szCs w:val="28"/>
        </w:rPr>
        <w:fldChar w:fldCharType="separate"/>
      </w:r>
      <w:r>
        <w:rPr>
          <w:i/>
          <w:noProof/>
          <w:sz w:val="28"/>
          <w:szCs w:val="28"/>
        </w:rPr>
        <w:t>2</w:t>
      </w:r>
      <w:r w:rsidRPr="00873B48">
        <w:rPr>
          <w:i/>
          <w:sz w:val="28"/>
          <w:szCs w:val="28"/>
        </w:rPr>
        <w:fldChar w:fldCharType="end"/>
      </w:r>
      <w:r w:rsidRPr="00873B48">
        <w:rPr>
          <w:i/>
          <w:sz w:val="28"/>
          <w:szCs w:val="28"/>
        </w:rPr>
        <w:t>.</w:t>
      </w:r>
      <w:r w:rsidRPr="00873B48">
        <w:rPr>
          <w:i/>
          <w:sz w:val="28"/>
          <w:szCs w:val="28"/>
        </w:rPr>
        <w:fldChar w:fldCharType="begin"/>
      </w:r>
      <w:r w:rsidRPr="00873B48">
        <w:rPr>
          <w:i/>
          <w:sz w:val="28"/>
          <w:szCs w:val="28"/>
        </w:rPr>
        <w:instrText xml:space="preserve"> SEQ Табл. \* ARABIC \s 1 </w:instrText>
      </w:r>
      <w:r w:rsidRPr="00873B48">
        <w:rPr>
          <w:i/>
          <w:sz w:val="28"/>
          <w:szCs w:val="28"/>
        </w:rPr>
        <w:fldChar w:fldCharType="separate"/>
      </w:r>
      <w:r>
        <w:rPr>
          <w:i/>
          <w:noProof/>
          <w:sz w:val="28"/>
          <w:szCs w:val="28"/>
        </w:rPr>
        <w:t>1</w:t>
      </w:r>
      <w:r w:rsidRPr="00873B48">
        <w:rPr>
          <w:i/>
          <w:sz w:val="28"/>
          <w:szCs w:val="28"/>
        </w:rPr>
        <w:fldChar w:fldCharType="end"/>
      </w:r>
    </w:p>
    <w:p w14:paraId="131BCE9B" w14:textId="77777777" w:rsidR="001B2450" w:rsidRDefault="001B2450" w:rsidP="001B2450">
      <w:pPr>
        <w:rPr>
          <w:sz w:val="20"/>
          <w:szCs w:val="20"/>
        </w:rPr>
      </w:pPr>
    </w:p>
    <w:tbl>
      <w:tblPr>
        <w:tblW w:w="14940" w:type="dxa"/>
        <w:tblInd w:w="108" w:type="dxa"/>
        <w:tblLook w:val="0000" w:firstRow="0" w:lastRow="0" w:firstColumn="0" w:lastColumn="0" w:noHBand="0" w:noVBand="0"/>
      </w:tblPr>
      <w:tblGrid>
        <w:gridCol w:w="2780"/>
        <w:gridCol w:w="960"/>
        <w:gridCol w:w="960"/>
        <w:gridCol w:w="980"/>
        <w:gridCol w:w="980"/>
        <w:gridCol w:w="980"/>
        <w:gridCol w:w="980"/>
        <w:gridCol w:w="980"/>
        <w:gridCol w:w="980"/>
        <w:gridCol w:w="980"/>
        <w:gridCol w:w="980"/>
        <w:gridCol w:w="1240"/>
        <w:gridCol w:w="1160"/>
      </w:tblGrid>
      <w:tr w:rsidR="001B2450" w14:paraId="06706646" w14:textId="77777777" w:rsidTr="009A640D">
        <w:trPr>
          <w:trHeight w:val="300"/>
        </w:trPr>
        <w:tc>
          <w:tcPr>
            <w:tcW w:w="14940" w:type="dxa"/>
            <w:gridSpan w:val="13"/>
            <w:tcBorders>
              <w:top w:val="nil"/>
              <w:left w:val="nil"/>
              <w:bottom w:val="single" w:sz="4" w:space="0" w:color="auto"/>
              <w:right w:val="nil"/>
            </w:tcBorders>
            <w:shd w:val="clear" w:color="auto" w:fill="auto"/>
            <w:noWrap/>
            <w:vAlign w:val="bottom"/>
          </w:tcPr>
          <w:p w14:paraId="2CD1C49C" w14:textId="77777777" w:rsidR="001B2450" w:rsidRDefault="001B2450" w:rsidP="009A640D">
            <w:pPr>
              <w:rPr>
                <w:b/>
                <w:bCs/>
                <w:sz w:val="22"/>
                <w:szCs w:val="22"/>
              </w:rPr>
            </w:pPr>
            <w:r>
              <w:rPr>
                <w:b/>
                <w:bCs/>
                <w:sz w:val="22"/>
                <w:szCs w:val="22"/>
              </w:rPr>
              <w:t xml:space="preserve">Существующие и Перспективные балансы тепловых нагрузок и мощностей теплоисточников, </w:t>
            </w:r>
            <w:r>
              <w:rPr>
                <w:i/>
                <w:iCs/>
                <w:sz w:val="22"/>
                <w:szCs w:val="22"/>
              </w:rPr>
              <w:t>Гкал/ч</w:t>
            </w:r>
          </w:p>
        </w:tc>
      </w:tr>
      <w:tr w:rsidR="001B2450" w14:paraId="1BE445DB" w14:textId="77777777" w:rsidTr="009A640D">
        <w:trPr>
          <w:trHeight w:val="300"/>
        </w:trPr>
        <w:tc>
          <w:tcPr>
            <w:tcW w:w="2780" w:type="dxa"/>
            <w:vMerge w:val="restart"/>
            <w:tcBorders>
              <w:top w:val="nil"/>
              <w:left w:val="single" w:sz="4" w:space="0" w:color="auto"/>
              <w:bottom w:val="single" w:sz="4" w:space="0" w:color="000000"/>
              <w:right w:val="single" w:sz="4" w:space="0" w:color="auto"/>
            </w:tcBorders>
            <w:shd w:val="clear" w:color="auto" w:fill="auto"/>
            <w:vAlign w:val="bottom"/>
          </w:tcPr>
          <w:p w14:paraId="2110377D" w14:textId="77777777" w:rsidR="001B2450" w:rsidRDefault="001B2450" w:rsidP="009A640D">
            <w:pPr>
              <w:jc w:val="center"/>
              <w:rPr>
                <w:b/>
                <w:bCs/>
                <w:sz w:val="22"/>
                <w:szCs w:val="22"/>
              </w:rPr>
            </w:pPr>
            <w:r>
              <w:rPr>
                <w:b/>
                <w:bCs/>
                <w:sz w:val="22"/>
                <w:szCs w:val="22"/>
              </w:rPr>
              <w:t>Теплоисточник</w:t>
            </w:r>
          </w:p>
        </w:tc>
        <w:tc>
          <w:tcPr>
            <w:tcW w:w="1216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062D88C3" w14:textId="77777777" w:rsidR="001B2450" w:rsidRDefault="001B2450" w:rsidP="009A640D">
            <w:pPr>
              <w:jc w:val="center"/>
              <w:rPr>
                <w:b/>
                <w:bCs/>
                <w:sz w:val="22"/>
                <w:szCs w:val="22"/>
              </w:rPr>
            </w:pPr>
            <w:r>
              <w:rPr>
                <w:b/>
                <w:bCs/>
                <w:sz w:val="22"/>
                <w:szCs w:val="22"/>
              </w:rPr>
              <w:t>Год (период)</w:t>
            </w:r>
          </w:p>
        </w:tc>
      </w:tr>
      <w:tr w:rsidR="001B2450" w14:paraId="6F079501" w14:textId="77777777" w:rsidTr="009A640D">
        <w:trPr>
          <w:trHeight w:val="300"/>
        </w:trPr>
        <w:tc>
          <w:tcPr>
            <w:tcW w:w="2780" w:type="dxa"/>
            <w:vMerge/>
            <w:tcBorders>
              <w:top w:val="nil"/>
              <w:left w:val="single" w:sz="4" w:space="0" w:color="auto"/>
              <w:bottom w:val="single" w:sz="4" w:space="0" w:color="000000"/>
              <w:right w:val="single" w:sz="4" w:space="0" w:color="auto"/>
            </w:tcBorders>
            <w:vAlign w:val="center"/>
          </w:tcPr>
          <w:p w14:paraId="1F58B20F" w14:textId="77777777" w:rsidR="001B2450" w:rsidRDefault="001B2450" w:rsidP="009A640D">
            <w:pPr>
              <w:rPr>
                <w:b/>
                <w:bCs/>
                <w:sz w:val="22"/>
                <w:szCs w:val="22"/>
              </w:rPr>
            </w:pPr>
          </w:p>
        </w:tc>
        <w:tc>
          <w:tcPr>
            <w:tcW w:w="960" w:type="dxa"/>
            <w:tcBorders>
              <w:top w:val="nil"/>
              <w:left w:val="nil"/>
              <w:bottom w:val="single" w:sz="4" w:space="0" w:color="auto"/>
              <w:right w:val="single" w:sz="4" w:space="0" w:color="auto"/>
            </w:tcBorders>
            <w:shd w:val="clear" w:color="auto" w:fill="auto"/>
            <w:vAlign w:val="bottom"/>
          </w:tcPr>
          <w:p w14:paraId="28B3B893" w14:textId="77777777" w:rsidR="001B2450" w:rsidRDefault="001B2450" w:rsidP="009A640D">
            <w:pPr>
              <w:jc w:val="center"/>
              <w:rPr>
                <w:b/>
                <w:bCs/>
                <w:sz w:val="22"/>
                <w:szCs w:val="22"/>
              </w:rPr>
            </w:pPr>
            <w:r>
              <w:rPr>
                <w:b/>
                <w:bCs/>
                <w:sz w:val="22"/>
                <w:szCs w:val="22"/>
              </w:rPr>
              <w:t>2019</w:t>
            </w:r>
          </w:p>
        </w:tc>
        <w:tc>
          <w:tcPr>
            <w:tcW w:w="960" w:type="dxa"/>
            <w:tcBorders>
              <w:top w:val="nil"/>
              <w:left w:val="nil"/>
              <w:bottom w:val="single" w:sz="4" w:space="0" w:color="auto"/>
              <w:right w:val="single" w:sz="4" w:space="0" w:color="auto"/>
            </w:tcBorders>
            <w:shd w:val="clear" w:color="auto" w:fill="auto"/>
            <w:vAlign w:val="bottom"/>
          </w:tcPr>
          <w:p w14:paraId="11BCB20D" w14:textId="77777777" w:rsidR="001B2450" w:rsidRDefault="001B2450" w:rsidP="009A640D">
            <w:pPr>
              <w:jc w:val="center"/>
              <w:rPr>
                <w:b/>
                <w:bCs/>
                <w:sz w:val="22"/>
                <w:szCs w:val="22"/>
              </w:rPr>
            </w:pPr>
            <w:r>
              <w:rPr>
                <w:b/>
                <w:bCs/>
                <w:sz w:val="22"/>
                <w:szCs w:val="22"/>
              </w:rPr>
              <w:t>2020</w:t>
            </w:r>
          </w:p>
        </w:tc>
        <w:tc>
          <w:tcPr>
            <w:tcW w:w="980" w:type="dxa"/>
            <w:tcBorders>
              <w:top w:val="nil"/>
              <w:left w:val="nil"/>
              <w:bottom w:val="single" w:sz="4" w:space="0" w:color="auto"/>
              <w:right w:val="single" w:sz="4" w:space="0" w:color="auto"/>
            </w:tcBorders>
            <w:shd w:val="clear" w:color="auto" w:fill="auto"/>
            <w:vAlign w:val="bottom"/>
          </w:tcPr>
          <w:p w14:paraId="0F075D9D" w14:textId="77777777" w:rsidR="001B2450" w:rsidRDefault="001B2450" w:rsidP="009A640D">
            <w:pPr>
              <w:jc w:val="center"/>
              <w:rPr>
                <w:b/>
                <w:bCs/>
                <w:sz w:val="22"/>
                <w:szCs w:val="22"/>
              </w:rPr>
            </w:pPr>
            <w:r>
              <w:rPr>
                <w:b/>
                <w:bCs/>
                <w:sz w:val="22"/>
                <w:szCs w:val="22"/>
              </w:rPr>
              <w:t>2021</w:t>
            </w:r>
          </w:p>
        </w:tc>
        <w:tc>
          <w:tcPr>
            <w:tcW w:w="980" w:type="dxa"/>
            <w:tcBorders>
              <w:top w:val="nil"/>
              <w:left w:val="nil"/>
              <w:bottom w:val="single" w:sz="4" w:space="0" w:color="auto"/>
              <w:right w:val="single" w:sz="4" w:space="0" w:color="auto"/>
            </w:tcBorders>
            <w:shd w:val="clear" w:color="auto" w:fill="auto"/>
            <w:vAlign w:val="bottom"/>
          </w:tcPr>
          <w:p w14:paraId="289F0F0D" w14:textId="77777777" w:rsidR="001B2450" w:rsidRDefault="001B2450" w:rsidP="009A640D">
            <w:pPr>
              <w:jc w:val="center"/>
              <w:rPr>
                <w:b/>
                <w:bCs/>
                <w:sz w:val="22"/>
                <w:szCs w:val="22"/>
              </w:rPr>
            </w:pPr>
            <w:r>
              <w:rPr>
                <w:b/>
                <w:bCs/>
                <w:sz w:val="22"/>
                <w:szCs w:val="22"/>
              </w:rPr>
              <w:t>2022</w:t>
            </w:r>
          </w:p>
        </w:tc>
        <w:tc>
          <w:tcPr>
            <w:tcW w:w="980" w:type="dxa"/>
            <w:tcBorders>
              <w:top w:val="nil"/>
              <w:left w:val="nil"/>
              <w:bottom w:val="single" w:sz="4" w:space="0" w:color="auto"/>
              <w:right w:val="single" w:sz="4" w:space="0" w:color="auto"/>
            </w:tcBorders>
            <w:shd w:val="clear" w:color="auto" w:fill="auto"/>
            <w:vAlign w:val="bottom"/>
          </w:tcPr>
          <w:p w14:paraId="79113658" w14:textId="77777777" w:rsidR="001B2450" w:rsidRDefault="001B2450" w:rsidP="009A640D">
            <w:pPr>
              <w:jc w:val="center"/>
              <w:rPr>
                <w:b/>
                <w:bCs/>
                <w:sz w:val="22"/>
                <w:szCs w:val="22"/>
              </w:rPr>
            </w:pPr>
            <w:r>
              <w:rPr>
                <w:b/>
                <w:bCs/>
                <w:sz w:val="22"/>
                <w:szCs w:val="22"/>
              </w:rPr>
              <w:t>2023</w:t>
            </w:r>
          </w:p>
        </w:tc>
        <w:tc>
          <w:tcPr>
            <w:tcW w:w="980" w:type="dxa"/>
            <w:tcBorders>
              <w:top w:val="nil"/>
              <w:left w:val="nil"/>
              <w:bottom w:val="single" w:sz="4" w:space="0" w:color="auto"/>
              <w:right w:val="single" w:sz="4" w:space="0" w:color="auto"/>
            </w:tcBorders>
            <w:shd w:val="clear" w:color="auto" w:fill="auto"/>
            <w:vAlign w:val="bottom"/>
          </w:tcPr>
          <w:p w14:paraId="245EB8E5" w14:textId="77777777" w:rsidR="001B2450" w:rsidRDefault="001B2450" w:rsidP="009A640D">
            <w:pPr>
              <w:jc w:val="center"/>
              <w:rPr>
                <w:b/>
                <w:bCs/>
                <w:sz w:val="22"/>
                <w:szCs w:val="22"/>
              </w:rPr>
            </w:pPr>
            <w:r>
              <w:rPr>
                <w:b/>
                <w:bCs/>
                <w:sz w:val="22"/>
                <w:szCs w:val="22"/>
              </w:rPr>
              <w:t>2024</w:t>
            </w:r>
          </w:p>
        </w:tc>
        <w:tc>
          <w:tcPr>
            <w:tcW w:w="980" w:type="dxa"/>
            <w:tcBorders>
              <w:top w:val="nil"/>
              <w:left w:val="nil"/>
              <w:bottom w:val="single" w:sz="4" w:space="0" w:color="auto"/>
              <w:right w:val="single" w:sz="4" w:space="0" w:color="auto"/>
            </w:tcBorders>
            <w:shd w:val="clear" w:color="auto" w:fill="auto"/>
            <w:vAlign w:val="bottom"/>
          </w:tcPr>
          <w:p w14:paraId="60E7E475" w14:textId="77777777" w:rsidR="001B2450" w:rsidRDefault="001B2450" w:rsidP="009A640D">
            <w:pPr>
              <w:jc w:val="center"/>
              <w:rPr>
                <w:b/>
                <w:bCs/>
                <w:sz w:val="22"/>
                <w:szCs w:val="22"/>
              </w:rPr>
            </w:pPr>
            <w:r>
              <w:rPr>
                <w:b/>
                <w:bCs/>
                <w:sz w:val="22"/>
                <w:szCs w:val="22"/>
              </w:rPr>
              <w:t>2025</w:t>
            </w:r>
          </w:p>
        </w:tc>
        <w:tc>
          <w:tcPr>
            <w:tcW w:w="980" w:type="dxa"/>
            <w:tcBorders>
              <w:top w:val="nil"/>
              <w:left w:val="nil"/>
              <w:bottom w:val="single" w:sz="4" w:space="0" w:color="auto"/>
              <w:right w:val="single" w:sz="4" w:space="0" w:color="auto"/>
            </w:tcBorders>
            <w:shd w:val="clear" w:color="auto" w:fill="auto"/>
            <w:vAlign w:val="bottom"/>
          </w:tcPr>
          <w:p w14:paraId="3B345058" w14:textId="77777777" w:rsidR="001B2450" w:rsidRDefault="001B2450" w:rsidP="009A640D">
            <w:pPr>
              <w:jc w:val="center"/>
              <w:rPr>
                <w:b/>
                <w:bCs/>
                <w:sz w:val="22"/>
                <w:szCs w:val="22"/>
              </w:rPr>
            </w:pPr>
            <w:r>
              <w:rPr>
                <w:b/>
                <w:bCs/>
                <w:sz w:val="22"/>
                <w:szCs w:val="22"/>
              </w:rPr>
              <w:t>2026</w:t>
            </w:r>
          </w:p>
        </w:tc>
        <w:tc>
          <w:tcPr>
            <w:tcW w:w="980" w:type="dxa"/>
            <w:tcBorders>
              <w:top w:val="nil"/>
              <w:left w:val="nil"/>
              <w:bottom w:val="single" w:sz="4" w:space="0" w:color="auto"/>
              <w:right w:val="single" w:sz="4" w:space="0" w:color="auto"/>
            </w:tcBorders>
            <w:shd w:val="clear" w:color="auto" w:fill="auto"/>
            <w:vAlign w:val="bottom"/>
          </w:tcPr>
          <w:p w14:paraId="60FB12C3" w14:textId="77777777" w:rsidR="001B2450" w:rsidRDefault="001B2450" w:rsidP="009A640D">
            <w:pPr>
              <w:jc w:val="center"/>
              <w:rPr>
                <w:b/>
                <w:bCs/>
                <w:sz w:val="22"/>
                <w:szCs w:val="22"/>
              </w:rPr>
            </w:pPr>
            <w:r>
              <w:rPr>
                <w:b/>
                <w:bCs/>
                <w:sz w:val="22"/>
                <w:szCs w:val="22"/>
              </w:rPr>
              <w:t>2027</w:t>
            </w:r>
          </w:p>
        </w:tc>
        <w:tc>
          <w:tcPr>
            <w:tcW w:w="980" w:type="dxa"/>
            <w:tcBorders>
              <w:top w:val="nil"/>
              <w:left w:val="nil"/>
              <w:bottom w:val="single" w:sz="4" w:space="0" w:color="auto"/>
              <w:right w:val="single" w:sz="4" w:space="0" w:color="auto"/>
            </w:tcBorders>
            <w:shd w:val="clear" w:color="auto" w:fill="auto"/>
            <w:vAlign w:val="bottom"/>
          </w:tcPr>
          <w:p w14:paraId="1B0BB808" w14:textId="77777777" w:rsidR="001B2450" w:rsidRDefault="001B2450" w:rsidP="009A640D">
            <w:pPr>
              <w:jc w:val="center"/>
              <w:rPr>
                <w:b/>
                <w:bCs/>
                <w:sz w:val="22"/>
                <w:szCs w:val="22"/>
              </w:rPr>
            </w:pPr>
            <w:r>
              <w:rPr>
                <w:b/>
                <w:bCs/>
                <w:sz w:val="22"/>
                <w:szCs w:val="22"/>
              </w:rPr>
              <w:t>2028</w:t>
            </w:r>
          </w:p>
        </w:tc>
        <w:tc>
          <w:tcPr>
            <w:tcW w:w="1240" w:type="dxa"/>
            <w:tcBorders>
              <w:top w:val="nil"/>
              <w:left w:val="nil"/>
              <w:bottom w:val="single" w:sz="4" w:space="0" w:color="auto"/>
              <w:right w:val="single" w:sz="4" w:space="0" w:color="auto"/>
            </w:tcBorders>
            <w:shd w:val="clear" w:color="auto" w:fill="auto"/>
            <w:vAlign w:val="bottom"/>
          </w:tcPr>
          <w:p w14:paraId="2B9FC1AE" w14:textId="77777777" w:rsidR="001B2450" w:rsidRDefault="001B2450" w:rsidP="009A640D">
            <w:pPr>
              <w:jc w:val="center"/>
              <w:rPr>
                <w:b/>
                <w:bCs/>
                <w:sz w:val="22"/>
                <w:szCs w:val="22"/>
              </w:rPr>
            </w:pPr>
            <w:r>
              <w:rPr>
                <w:b/>
                <w:bCs/>
                <w:sz w:val="22"/>
                <w:szCs w:val="22"/>
              </w:rPr>
              <w:t>2029-2033</w:t>
            </w:r>
          </w:p>
        </w:tc>
        <w:tc>
          <w:tcPr>
            <w:tcW w:w="1160" w:type="dxa"/>
            <w:tcBorders>
              <w:top w:val="nil"/>
              <w:left w:val="nil"/>
              <w:bottom w:val="single" w:sz="4" w:space="0" w:color="auto"/>
              <w:right w:val="single" w:sz="4" w:space="0" w:color="auto"/>
            </w:tcBorders>
            <w:shd w:val="clear" w:color="auto" w:fill="auto"/>
            <w:vAlign w:val="bottom"/>
          </w:tcPr>
          <w:p w14:paraId="2AD60196" w14:textId="77777777" w:rsidR="001B2450" w:rsidRDefault="001B2450" w:rsidP="009A640D">
            <w:pPr>
              <w:jc w:val="center"/>
              <w:rPr>
                <w:b/>
                <w:bCs/>
                <w:sz w:val="22"/>
                <w:szCs w:val="22"/>
              </w:rPr>
            </w:pPr>
            <w:r>
              <w:rPr>
                <w:b/>
                <w:bCs/>
                <w:sz w:val="22"/>
                <w:szCs w:val="22"/>
              </w:rPr>
              <w:t>Всего</w:t>
            </w:r>
          </w:p>
        </w:tc>
      </w:tr>
      <w:tr w:rsidR="001B2450" w14:paraId="74B2C2C1"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10EC4C70" w14:textId="77777777" w:rsidR="001B2450" w:rsidRDefault="001B2450" w:rsidP="009A640D">
            <w:pPr>
              <w:rPr>
                <w:b/>
                <w:bCs/>
                <w:sz w:val="22"/>
                <w:szCs w:val="22"/>
              </w:rPr>
            </w:pPr>
            <w:r>
              <w:rPr>
                <w:b/>
                <w:bCs/>
                <w:sz w:val="22"/>
                <w:szCs w:val="22"/>
              </w:rPr>
              <w:t>система ТС "ТЭЦ-II"</w:t>
            </w:r>
          </w:p>
        </w:tc>
        <w:tc>
          <w:tcPr>
            <w:tcW w:w="960" w:type="dxa"/>
            <w:tcBorders>
              <w:top w:val="nil"/>
              <w:left w:val="nil"/>
              <w:bottom w:val="single" w:sz="4" w:space="0" w:color="auto"/>
              <w:right w:val="single" w:sz="4" w:space="0" w:color="auto"/>
            </w:tcBorders>
            <w:shd w:val="clear" w:color="auto" w:fill="auto"/>
            <w:noWrap/>
            <w:vAlign w:val="bottom"/>
          </w:tcPr>
          <w:p w14:paraId="543D2EF1" w14:textId="77777777" w:rsidR="001B2450" w:rsidRDefault="001B2450" w:rsidP="009A640D">
            <w:pPr>
              <w:jc w:val="center"/>
              <w:rPr>
                <w:b/>
                <w:bCs/>
                <w:sz w:val="22"/>
                <w:szCs w:val="22"/>
              </w:rPr>
            </w:pPr>
            <w:r>
              <w:rPr>
                <w:b/>
                <w:b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4A3EAD9D" w14:textId="77777777" w:rsidR="001B2450" w:rsidRDefault="001B2450"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197469C" w14:textId="77777777" w:rsidR="001B2450" w:rsidRDefault="001B2450"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37CC211" w14:textId="77777777" w:rsidR="001B2450" w:rsidRDefault="001B2450"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42DAF29" w14:textId="77777777" w:rsidR="001B2450" w:rsidRDefault="001B2450"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7A59F72" w14:textId="77777777" w:rsidR="001B2450" w:rsidRDefault="001B245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7E2B34E" w14:textId="77777777" w:rsidR="001B2450" w:rsidRDefault="001B245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F05777A" w14:textId="77777777" w:rsidR="001B2450" w:rsidRDefault="001B245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FC54960" w14:textId="77777777" w:rsidR="001B2450" w:rsidRDefault="001B245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E9CE1B6" w14:textId="77777777" w:rsidR="001B2450" w:rsidRDefault="001B2450" w:rsidP="009A640D">
            <w:pPr>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538BC3EE" w14:textId="77777777" w:rsidR="001B2450" w:rsidRDefault="001B2450" w:rsidP="009A640D">
            <w:pPr>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33E85FDF" w14:textId="77777777" w:rsidR="001B2450" w:rsidRDefault="001B2450" w:rsidP="009A640D">
            <w:pPr>
              <w:rPr>
                <w:sz w:val="22"/>
                <w:szCs w:val="22"/>
              </w:rPr>
            </w:pPr>
            <w:r>
              <w:rPr>
                <w:sz w:val="22"/>
                <w:szCs w:val="22"/>
              </w:rPr>
              <w:t> </w:t>
            </w:r>
          </w:p>
        </w:tc>
      </w:tr>
      <w:tr w:rsidR="001B2450" w14:paraId="4267BC04" w14:textId="77777777" w:rsidTr="009A640D">
        <w:trPr>
          <w:trHeight w:val="600"/>
        </w:trPr>
        <w:tc>
          <w:tcPr>
            <w:tcW w:w="2780" w:type="dxa"/>
            <w:tcBorders>
              <w:top w:val="nil"/>
              <w:left w:val="single" w:sz="4" w:space="0" w:color="auto"/>
              <w:bottom w:val="single" w:sz="4" w:space="0" w:color="auto"/>
              <w:right w:val="single" w:sz="4" w:space="0" w:color="auto"/>
            </w:tcBorders>
            <w:shd w:val="clear" w:color="auto" w:fill="auto"/>
            <w:vAlign w:val="bottom"/>
          </w:tcPr>
          <w:p w14:paraId="08E650AA" w14:textId="77777777" w:rsidR="001B2450" w:rsidRDefault="001B2450" w:rsidP="009A640D">
            <w:pPr>
              <w:outlineLvl w:val="0"/>
              <w:rPr>
                <w:b/>
                <w:bCs/>
                <w:i/>
                <w:iCs/>
                <w:sz w:val="22"/>
                <w:szCs w:val="22"/>
              </w:rPr>
            </w:pPr>
            <w:r>
              <w:rPr>
                <w:b/>
                <w:bCs/>
                <w:i/>
                <w:iCs/>
                <w:sz w:val="22"/>
                <w:szCs w:val="22"/>
              </w:rPr>
              <w:t>Прирост расч. мощн., всего, в т.ч.:</w:t>
            </w:r>
          </w:p>
        </w:tc>
        <w:tc>
          <w:tcPr>
            <w:tcW w:w="960" w:type="dxa"/>
            <w:tcBorders>
              <w:top w:val="nil"/>
              <w:left w:val="nil"/>
              <w:bottom w:val="single" w:sz="4" w:space="0" w:color="auto"/>
              <w:right w:val="single" w:sz="4" w:space="0" w:color="auto"/>
            </w:tcBorders>
            <w:shd w:val="clear" w:color="auto" w:fill="auto"/>
            <w:noWrap/>
          </w:tcPr>
          <w:p w14:paraId="06B148A0" w14:textId="77777777" w:rsidR="001B2450" w:rsidRDefault="001B2450" w:rsidP="009A640D">
            <w:pPr>
              <w:jc w:val="center"/>
              <w:outlineLvl w:val="0"/>
              <w:rPr>
                <w:b/>
                <w:bCs/>
                <w:i/>
                <w:iCs/>
                <w:sz w:val="22"/>
                <w:szCs w:val="22"/>
              </w:rPr>
            </w:pPr>
            <w:r>
              <w:rPr>
                <w:b/>
                <w:bCs/>
                <w:i/>
                <w:iCs/>
                <w:sz w:val="22"/>
                <w:szCs w:val="22"/>
              </w:rPr>
              <w:t> </w:t>
            </w:r>
          </w:p>
        </w:tc>
        <w:tc>
          <w:tcPr>
            <w:tcW w:w="960" w:type="dxa"/>
            <w:tcBorders>
              <w:top w:val="nil"/>
              <w:left w:val="nil"/>
              <w:bottom w:val="single" w:sz="4" w:space="0" w:color="auto"/>
              <w:right w:val="single" w:sz="4" w:space="0" w:color="auto"/>
            </w:tcBorders>
            <w:shd w:val="clear" w:color="auto" w:fill="auto"/>
            <w:noWrap/>
          </w:tcPr>
          <w:p w14:paraId="5A3BE4CF" w14:textId="77777777" w:rsidR="001B2450" w:rsidRDefault="001B245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46C5CC5D" w14:textId="77777777" w:rsidR="001B2450" w:rsidRDefault="001B2450" w:rsidP="009A640D">
            <w:pPr>
              <w:jc w:val="center"/>
              <w:outlineLvl w:val="0"/>
              <w:rPr>
                <w:b/>
                <w:bCs/>
                <w:i/>
                <w:iCs/>
                <w:sz w:val="22"/>
                <w:szCs w:val="22"/>
              </w:rPr>
            </w:pPr>
            <w:r>
              <w:rPr>
                <w:b/>
                <w:bCs/>
                <w:i/>
                <w:iCs/>
                <w:sz w:val="22"/>
                <w:szCs w:val="22"/>
              </w:rPr>
              <w:t>0.46</w:t>
            </w:r>
          </w:p>
        </w:tc>
        <w:tc>
          <w:tcPr>
            <w:tcW w:w="980" w:type="dxa"/>
            <w:tcBorders>
              <w:top w:val="nil"/>
              <w:left w:val="nil"/>
              <w:bottom w:val="single" w:sz="4" w:space="0" w:color="auto"/>
              <w:right w:val="single" w:sz="4" w:space="0" w:color="auto"/>
            </w:tcBorders>
            <w:shd w:val="clear" w:color="auto" w:fill="auto"/>
            <w:noWrap/>
          </w:tcPr>
          <w:p w14:paraId="2D3DEC98" w14:textId="77777777" w:rsidR="001B2450" w:rsidRDefault="001B2450" w:rsidP="009A640D">
            <w:pPr>
              <w:jc w:val="center"/>
              <w:outlineLvl w:val="0"/>
              <w:rPr>
                <w:b/>
                <w:bCs/>
                <w:i/>
                <w:iCs/>
                <w:sz w:val="22"/>
                <w:szCs w:val="22"/>
              </w:rPr>
            </w:pPr>
            <w:r>
              <w:rPr>
                <w:b/>
                <w:bCs/>
                <w:i/>
                <w:iCs/>
                <w:sz w:val="22"/>
                <w:szCs w:val="22"/>
              </w:rPr>
              <w:t>0.79</w:t>
            </w:r>
          </w:p>
        </w:tc>
        <w:tc>
          <w:tcPr>
            <w:tcW w:w="980" w:type="dxa"/>
            <w:tcBorders>
              <w:top w:val="nil"/>
              <w:left w:val="nil"/>
              <w:bottom w:val="single" w:sz="4" w:space="0" w:color="auto"/>
              <w:right w:val="single" w:sz="4" w:space="0" w:color="auto"/>
            </w:tcBorders>
            <w:shd w:val="clear" w:color="auto" w:fill="auto"/>
            <w:noWrap/>
          </w:tcPr>
          <w:p w14:paraId="3BAA50C5" w14:textId="77777777" w:rsidR="001B2450" w:rsidRDefault="001B2450" w:rsidP="009A640D">
            <w:pPr>
              <w:jc w:val="center"/>
              <w:outlineLvl w:val="0"/>
              <w:rPr>
                <w:b/>
                <w:bCs/>
                <w:i/>
                <w:iCs/>
                <w:sz w:val="22"/>
                <w:szCs w:val="22"/>
              </w:rPr>
            </w:pPr>
            <w:r>
              <w:rPr>
                <w:b/>
                <w:bCs/>
                <w:i/>
                <w:iCs/>
                <w:sz w:val="22"/>
                <w:szCs w:val="22"/>
              </w:rPr>
              <w:t>0.50</w:t>
            </w:r>
          </w:p>
        </w:tc>
        <w:tc>
          <w:tcPr>
            <w:tcW w:w="980" w:type="dxa"/>
            <w:tcBorders>
              <w:top w:val="nil"/>
              <w:left w:val="nil"/>
              <w:bottom w:val="single" w:sz="4" w:space="0" w:color="auto"/>
              <w:right w:val="single" w:sz="4" w:space="0" w:color="auto"/>
            </w:tcBorders>
            <w:shd w:val="clear" w:color="auto" w:fill="auto"/>
            <w:noWrap/>
          </w:tcPr>
          <w:p w14:paraId="0FE96F55" w14:textId="77777777" w:rsidR="001B2450" w:rsidRDefault="001B245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0960DA96" w14:textId="77777777" w:rsidR="001B2450" w:rsidRDefault="001B245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63AE63A3" w14:textId="77777777" w:rsidR="001B2450" w:rsidRDefault="001B245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3431586E" w14:textId="77777777" w:rsidR="001B2450" w:rsidRDefault="001B245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641A433C" w14:textId="77777777" w:rsidR="001B2450" w:rsidRDefault="001B2450" w:rsidP="009A640D">
            <w:pPr>
              <w:jc w:val="center"/>
              <w:outlineLvl w:val="0"/>
              <w:rPr>
                <w:b/>
                <w:bCs/>
                <w:i/>
                <w:iCs/>
                <w:sz w:val="22"/>
                <w:szCs w:val="22"/>
              </w:rPr>
            </w:pPr>
            <w:r>
              <w:rPr>
                <w:b/>
                <w:bCs/>
                <w:i/>
                <w:iCs/>
                <w:sz w:val="22"/>
                <w:szCs w:val="22"/>
              </w:rPr>
              <w:t> </w:t>
            </w:r>
          </w:p>
        </w:tc>
        <w:tc>
          <w:tcPr>
            <w:tcW w:w="1240" w:type="dxa"/>
            <w:tcBorders>
              <w:top w:val="nil"/>
              <w:left w:val="nil"/>
              <w:bottom w:val="single" w:sz="4" w:space="0" w:color="auto"/>
              <w:right w:val="single" w:sz="4" w:space="0" w:color="auto"/>
            </w:tcBorders>
            <w:shd w:val="clear" w:color="auto" w:fill="auto"/>
            <w:noWrap/>
          </w:tcPr>
          <w:p w14:paraId="5E923561" w14:textId="77777777" w:rsidR="001B2450" w:rsidRDefault="001B2450" w:rsidP="009A640D">
            <w:pPr>
              <w:jc w:val="center"/>
              <w:outlineLvl w:val="0"/>
              <w:rPr>
                <w:b/>
                <w:bCs/>
                <w:i/>
                <w:iCs/>
                <w:sz w:val="22"/>
                <w:szCs w:val="22"/>
              </w:rPr>
            </w:pPr>
            <w:r>
              <w:rPr>
                <w:b/>
                <w:bCs/>
                <w:i/>
                <w:iCs/>
                <w:sz w:val="22"/>
                <w:szCs w:val="22"/>
              </w:rPr>
              <w:t> </w:t>
            </w:r>
          </w:p>
        </w:tc>
        <w:tc>
          <w:tcPr>
            <w:tcW w:w="1160" w:type="dxa"/>
            <w:tcBorders>
              <w:top w:val="nil"/>
              <w:left w:val="nil"/>
              <w:bottom w:val="single" w:sz="4" w:space="0" w:color="auto"/>
              <w:right w:val="single" w:sz="4" w:space="0" w:color="auto"/>
            </w:tcBorders>
            <w:shd w:val="clear" w:color="auto" w:fill="auto"/>
            <w:noWrap/>
          </w:tcPr>
          <w:p w14:paraId="2A16A940" w14:textId="77777777" w:rsidR="001B2450" w:rsidRDefault="001B2450" w:rsidP="009A640D">
            <w:pPr>
              <w:jc w:val="center"/>
              <w:outlineLvl w:val="0"/>
              <w:rPr>
                <w:b/>
                <w:bCs/>
                <w:i/>
                <w:iCs/>
                <w:sz w:val="22"/>
                <w:szCs w:val="22"/>
              </w:rPr>
            </w:pPr>
            <w:r>
              <w:rPr>
                <w:b/>
                <w:bCs/>
                <w:i/>
                <w:iCs/>
                <w:sz w:val="22"/>
                <w:szCs w:val="22"/>
              </w:rPr>
              <w:t>1.75</w:t>
            </w:r>
          </w:p>
        </w:tc>
      </w:tr>
      <w:tr w:rsidR="001B2450" w14:paraId="72344FC2"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20A4AF09" w14:textId="77777777" w:rsidR="001B2450" w:rsidRDefault="001B2450" w:rsidP="009A640D">
            <w:pPr>
              <w:outlineLvl w:val="0"/>
              <w:rPr>
                <w:i/>
                <w:iCs/>
                <w:sz w:val="22"/>
                <w:szCs w:val="22"/>
              </w:rPr>
            </w:pPr>
            <w:r>
              <w:rPr>
                <w:i/>
                <w:iCs/>
                <w:sz w:val="22"/>
                <w:szCs w:val="22"/>
              </w:rPr>
              <w:t xml:space="preserve"> - собст. нужды</w:t>
            </w:r>
          </w:p>
        </w:tc>
        <w:tc>
          <w:tcPr>
            <w:tcW w:w="960" w:type="dxa"/>
            <w:tcBorders>
              <w:top w:val="nil"/>
              <w:left w:val="nil"/>
              <w:bottom w:val="single" w:sz="4" w:space="0" w:color="auto"/>
              <w:right w:val="single" w:sz="4" w:space="0" w:color="auto"/>
            </w:tcBorders>
            <w:shd w:val="clear" w:color="auto" w:fill="auto"/>
            <w:noWrap/>
            <w:vAlign w:val="bottom"/>
          </w:tcPr>
          <w:p w14:paraId="68DBADFB" w14:textId="77777777" w:rsidR="001B2450" w:rsidRDefault="001B245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4EAE5B7C"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1F89411"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85518DC"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3A76ABE"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8B6C50E"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6B26F3E"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6629076"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E4CF121"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8CB7F45" w14:textId="77777777" w:rsidR="001B2450" w:rsidRDefault="001B245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51DE2C58" w14:textId="77777777" w:rsidR="001B2450" w:rsidRDefault="001B245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5358013C" w14:textId="77777777" w:rsidR="001B2450" w:rsidRDefault="001B2450" w:rsidP="009A640D">
            <w:pPr>
              <w:jc w:val="center"/>
              <w:outlineLvl w:val="0"/>
              <w:rPr>
                <w:i/>
                <w:iCs/>
                <w:sz w:val="22"/>
                <w:szCs w:val="22"/>
              </w:rPr>
            </w:pPr>
            <w:r>
              <w:rPr>
                <w:i/>
                <w:iCs/>
                <w:sz w:val="22"/>
                <w:szCs w:val="22"/>
              </w:rPr>
              <w:t> </w:t>
            </w:r>
          </w:p>
        </w:tc>
      </w:tr>
      <w:tr w:rsidR="001B2450" w14:paraId="6B0B9A50"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BE4B412" w14:textId="77777777" w:rsidR="001B2450" w:rsidRDefault="001B2450" w:rsidP="009A640D">
            <w:pPr>
              <w:outlineLvl w:val="0"/>
              <w:rPr>
                <w:i/>
                <w:iCs/>
                <w:sz w:val="22"/>
                <w:szCs w:val="22"/>
              </w:rPr>
            </w:pPr>
            <w:r>
              <w:rPr>
                <w:i/>
                <w:iCs/>
                <w:sz w:val="22"/>
                <w:szCs w:val="22"/>
              </w:rPr>
              <w:t xml:space="preserve"> - потери в сетях</w:t>
            </w:r>
          </w:p>
        </w:tc>
        <w:tc>
          <w:tcPr>
            <w:tcW w:w="960" w:type="dxa"/>
            <w:tcBorders>
              <w:top w:val="nil"/>
              <w:left w:val="nil"/>
              <w:bottom w:val="single" w:sz="4" w:space="0" w:color="auto"/>
              <w:right w:val="single" w:sz="4" w:space="0" w:color="auto"/>
            </w:tcBorders>
            <w:shd w:val="clear" w:color="auto" w:fill="auto"/>
            <w:noWrap/>
            <w:vAlign w:val="bottom"/>
          </w:tcPr>
          <w:p w14:paraId="6FDCF446" w14:textId="77777777" w:rsidR="001B2450" w:rsidRDefault="001B245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0A940430"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B71687F" w14:textId="77777777" w:rsidR="001B2450" w:rsidRDefault="001B2450" w:rsidP="009A640D">
            <w:pPr>
              <w:jc w:val="center"/>
              <w:outlineLvl w:val="0"/>
              <w:rPr>
                <w:i/>
                <w:iCs/>
                <w:sz w:val="22"/>
                <w:szCs w:val="22"/>
              </w:rPr>
            </w:pPr>
            <w:r>
              <w:rPr>
                <w:i/>
                <w:iCs/>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78C2BFC7" w14:textId="77777777" w:rsidR="001B2450" w:rsidRDefault="001B2450" w:rsidP="009A640D">
            <w:pPr>
              <w:jc w:val="center"/>
              <w:outlineLvl w:val="0"/>
              <w:rPr>
                <w:i/>
                <w:iCs/>
                <w:sz w:val="22"/>
                <w:szCs w:val="22"/>
              </w:rPr>
            </w:pPr>
            <w:r>
              <w:rPr>
                <w:i/>
                <w:iCs/>
                <w:sz w:val="22"/>
                <w:szCs w:val="22"/>
              </w:rPr>
              <w:t>0.06</w:t>
            </w:r>
          </w:p>
        </w:tc>
        <w:tc>
          <w:tcPr>
            <w:tcW w:w="980" w:type="dxa"/>
            <w:tcBorders>
              <w:top w:val="nil"/>
              <w:left w:val="nil"/>
              <w:bottom w:val="single" w:sz="4" w:space="0" w:color="auto"/>
              <w:right w:val="single" w:sz="4" w:space="0" w:color="auto"/>
            </w:tcBorders>
            <w:shd w:val="clear" w:color="auto" w:fill="auto"/>
            <w:noWrap/>
            <w:vAlign w:val="bottom"/>
          </w:tcPr>
          <w:p w14:paraId="62442802" w14:textId="77777777" w:rsidR="001B2450" w:rsidRDefault="001B2450" w:rsidP="009A640D">
            <w:pPr>
              <w:jc w:val="center"/>
              <w:outlineLvl w:val="0"/>
              <w:rPr>
                <w:i/>
                <w:iCs/>
                <w:sz w:val="22"/>
                <w:szCs w:val="22"/>
              </w:rPr>
            </w:pPr>
            <w:r>
              <w:rPr>
                <w:i/>
                <w:iCs/>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6BBFB229"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422BC24"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39884A0"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D24B5E7"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4635F93" w14:textId="77777777" w:rsidR="001B2450" w:rsidRDefault="001B245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7356393B" w14:textId="77777777" w:rsidR="001B2450" w:rsidRDefault="001B245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4DDE7A6E" w14:textId="77777777" w:rsidR="001B2450" w:rsidRDefault="001B2450" w:rsidP="009A640D">
            <w:pPr>
              <w:jc w:val="center"/>
              <w:outlineLvl w:val="0"/>
              <w:rPr>
                <w:i/>
                <w:iCs/>
                <w:sz w:val="22"/>
                <w:szCs w:val="22"/>
              </w:rPr>
            </w:pPr>
            <w:r>
              <w:rPr>
                <w:i/>
                <w:iCs/>
                <w:sz w:val="22"/>
                <w:szCs w:val="22"/>
              </w:rPr>
              <w:t>0.13</w:t>
            </w:r>
          </w:p>
        </w:tc>
      </w:tr>
      <w:tr w:rsidR="001B2450" w14:paraId="364A076F"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72BCC6D" w14:textId="77777777" w:rsidR="001B2450" w:rsidRDefault="001B2450" w:rsidP="009A640D">
            <w:pPr>
              <w:outlineLvl w:val="0"/>
              <w:rPr>
                <w:i/>
                <w:iCs/>
                <w:sz w:val="22"/>
                <w:szCs w:val="22"/>
              </w:rPr>
            </w:pPr>
            <w:r>
              <w:rPr>
                <w:i/>
                <w:iCs/>
                <w:sz w:val="22"/>
                <w:szCs w:val="22"/>
              </w:rPr>
              <w:t xml:space="preserve"> - потребители</w:t>
            </w:r>
          </w:p>
        </w:tc>
        <w:tc>
          <w:tcPr>
            <w:tcW w:w="960" w:type="dxa"/>
            <w:tcBorders>
              <w:top w:val="nil"/>
              <w:left w:val="nil"/>
              <w:bottom w:val="single" w:sz="4" w:space="0" w:color="auto"/>
              <w:right w:val="single" w:sz="4" w:space="0" w:color="auto"/>
            </w:tcBorders>
            <w:shd w:val="clear" w:color="auto" w:fill="auto"/>
            <w:noWrap/>
            <w:vAlign w:val="bottom"/>
          </w:tcPr>
          <w:p w14:paraId="264E31AA" w14:textId="77777777" w:rsidR="001B2450" w:rsidRDefault="001B245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20D405DA"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0F12D6D" w14:textId="77777777" w:rsidR="001B2450" w:rsidRDefault="001B2450" w:rsidP="009A640D">
            <w:pPr>
              <w:jc w:val="center"/>
              <w:outlineLvl w:val="0"/>
              <w:rPr>
                <w:i/>
                <w:iCs/>
                <w:sz w:val="22"/>
                <w:szCs w:val="22"/>
              </w:rPr>
            </w:pPr>
            <w:r>
              <w:rPr>
                <w:i/>
                <w:iCs/>
                <w:sz w:val="22"/>
                <w:szCs w:val="22"/>
              </w:rPr>
              <w:t>0.43</w:t>
            </w:r>
          </w:p>
        </w:tc>
        <w:tc>
          <w:tcPr>
            <w:tcW w:w="980" w:type="dxa"/>
            <w:tcBorders>
              <w:top w:val="nil"/>
              <w:left w:val="nil"/>
              <w:bottom w:val="single" w:sz="4" w:space="0" w:color="auto"/>
              <w:right w:val="single" w:sz="4" w:space="0" w:color="auto"/>
            </w:tcBorders>
            <w:shd w:val="clear" w:color="auto" w:fill="auto"/>
            <w:noWrap/>
            <w:vAlign w:val="bottom"/>
          </w:tcPr>
          <w:p w14:paraId="3F686F09" w14:textId="77777777" w:rsidR="001B2450" w:rsidRDefault="001B2450" w:rsidP="009A640D">
            <w:pPr>
              <w:jc w:val="center"/>
              <w:outlineLvl w:val="0"/>
              <w:rPr>
                <w:i/>
                <w:iCs/>
                <w:sz w:val="22"/>
                <w:szCs w:val="22"/>
              </w:rPr>
            </w:pPr>
            <w:r>
              <w:rPr>
                <w:i/>
                <w:iCs/>
                <w:sz w:val="22"/>
                <w:szCs w:val="22"/>
              </w:rPr>
              <w:t>0.72</w:t>
            </w:r>
          </w:p>
        </w:tc>
        <w:tc>
          <w:tcPr>
            <w:tcW w:w="980" w:type="dxa"/>
            <w:tcBorders>
              <w:top w:val="nil"/>
              <w:left w:val="nil"/>
              <w:bottom w:val="single" w:sz="4" w:space="0" w:color="auto"/>
              <w:right w:val="single" w:sz="4" w:space="0" w:color="auto"/>
            </w:tcBorders>
            <w:shd w:val="clear" w:color="auto" w:fill="auto"/>
            <w:noWrap/>
            <w:vAlign w:val="bottom"/>
          </w:tcPr>
          <w:p w14:paraId="24788E34" w14:textId="77777777" w:rsidR="001B2450" w:rsidRDefault="001B2450" w:rsidP="009A640D">
            <w:pPr>
              <w:jc w:val="center"/>
              <w:outlineLvl w:val="0"/>
              <w:rPr>
                <w:i/>
                <w:iCs/>
                <w:sz w:val="22"/>
                <w:szCs w:val="22"/>
              </w:rPr>
            </w:pPr>
            <w:r>
              <w:rPr>
                <w:i/>
                <w:iCs/>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3FF42F57"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5C8FD44"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AA8D951"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AA5DA6F"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7B99E47" w14:textId="77777777" w:rsidR="001B2450" w:rsidRDefault="001B245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56F9EE58" w14:textId="77777777" w:rsidR="001B2450" w:rsidRDefault="001B245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4D399D08" w14:textId="77777777" w:rsidR="001B2450" w:rsidRDefault="001B2450" w:rsidP="009A640D">
            <w:pPr>
              <w:jc w:val="center"/>
              <w:outlineLvl w:val="0"/>
              <w:rPr>
                <w:i/>
                <w:iCs/>
                <w:sz w:val="22"/>
                <w:szCs w:val="22"/>
              </w:rPr>
            </w:pPr>
            <w:r>
              <w:rPr>
                <w:i/>
                <w:iCs/>
                <w:sz w:val="22"/>
                <w:szCs w:val="22"/>
              </w:rPr>
              <w:t>1.62</w:t>
            </w:r>
          </w:p>
        </w:tc>
      </w:tr>
      <w:tr w:rsidR="001B2450" w14:paraId="245877E0"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10C0AC2" w14:textId="77777777" w:rsidR="001B2450" w:rsidRDefault="001B2450" w:rsidP="009A640D">
            <w:pPr>
              <w:outlineLvl w:val="0"/>
              <w:rPr>
                <w:b/>
                <w:bCs/>
                <w:sz w:val="22"/>
                <w:szCs w:val="22"/>
              </w:rPr>
            </w:pPr>
            <w:r>
              <w:rPr>
                <w:b/>
                <w:bCs/>
                <w:sz w:val="22"/>
                <w:szCs w:val="22"/>
              </w:rPr>
              <w:t>Расч. мощность</w:t>
            </w:r>
          </w:p>
        </w:tc>
        <w:tc>
          <w:tcPr>
            <w:tcW w:w="960" w:type="dxa"/>
            <w:tcBorders>
              <w:top w:val="nil"/>
              <w:left w:val="nil"/>
              <w:bottom w:val="single" w:sz="4" w:space="0" w:color="auto"/>
              <w:right w:val="single" w:sz="4" w:space="0" w:color="auto"/>
            </w:tcBorders>
            <w:shd w:val="clear" w:color="auto" w:fill="auto"/>
            <w:noWrap/>
            <w:vAlign w:val="bottom"/>
          </w:tcPr>
          <w:p w14:paraId="5605A1B9" w14:textId="77777777" w:rsidR="001B2450" w:rsidRDefault="001B2450" w:rsidP="009A640D">
            <w:pPr>
              <w:jc w:val="center"/>
              <w:outlineLvl w:val="0"/>
              <w:rPr>
                <w:b/>
                <w:bCs/>
                <w:sz w:val="22"/>
                <w:szCs w:val="22"/>
              </w:rPr>
            </w:pPr>
            <w:r>
              <w:rPr>
                <w:b/>
                <w:bCs/>
                <w:sz w:val="22"/>
                <w:szCs w:val="22"/>
              </w:rPr>
              <w:t>85.54</w:t>
            </w:r>
          </w:p>
        </w:tc>
        <w:tc>
          <w:tcPr>
            <w:tcW w:w="960" w:type="dxa"/>
            <w:tcBorders>
              <w:top w:val="nil"/>
              <w:left w:val="nil"/>
              <w:bottom w:val="single" w:sz="4" w:space="0" w:color="auto"/>
              <w:right w:val="single" w:sz="4" w:space="0" w:color="auto"/>
            </w:tcBorders>
            <w:shd w:val="clear" w:color="auto" w:fill="auto"/>
            <w:noWrap/>
            <w:vAlign w:val="bottom"/>
          </w:tcPr>
          <w:p w14:paraId="311A099A" w14:textId="77777777" w:rsidR="001B2450" w:rsidRDefault="001B2450" w:rsidP="009A640D">
            <w:pPr>
              <w:jc w:val="center"/>
              <w:outlineLvl w:val="0"/>
              <w:rPr>
                <w:b/>
                <w:bCs/>
                <w:sz w:val="22"/>
                <w:szCs w:val="22"/>
              </w:rPr>
            </w:pPr>
            <w:r>
              <w:rPr>
                <w:b/>
                <w:bCs/>
                <w:sz w:val="22"/>
                <w:szCs w:val="22"/>
              </w:rPr>
              <w:t>85.54</w:t>
            </w:r>
          </w:p>
        </w:tc>
        <w:tc>
          <w:tcPr>
            <w:tcW w:w="980" w:type="dxa"/>
            <w:tcBorders>
              <w:top w:val="nil"/>
              <w:left w:val="nil"/>
              <w:bottom w:val="single" w:sz="4" w:space="0" w:color="auto"/>
              <w:right w:val="single" w:sz="4" w:space="0" w:color="auto"/>
            </w:tcBorders>
            <w:shd w:val="clear" w:color="auto" w:fill="auto"/>
            <w:noWrap/>
            <w:vAlign w:val="bottom"/>
          </w:tcPr>
          <w:p w14:paraId="4EEF3927" w14:textId="77777777" w:rsidR="001B2450" w:rsidRDefault="001B2450" w:rsidP="009A640D">
            <w:pPr>
              <w:jc w:val="center"/>
              <w:outlineLvl w:val="0"/>
              <w:rPr>
                <w:b/>
                <w:bCs/>
                <w:sz w:val="22"/>
                <w:szCs w:val="22"/>
              </w:rPr>
            </w:pPr>
            <w:r>
              <w:rPr>
                <w:b/>
                <w:bCs/>
                <w:sz w:val="22"/>
                <w:szCs w:val="22"/>
              </w:rPr>
              <w:t>86.00</w:t>
            </w:r>
          </w:p>
        </w:tc>
        <w:tc>
          <w:tcPr>
            <w:tcW w:w="980" w:type="dxa"/>
            <w:tcBorders>
              <w:top w:val="nil"/>
              <w:left w:val="nil"/>
              <w:bottom w:val="single" w:sz="4" w:space="0" w:color="auto"/>
              <w:right w:val="single" w:sz="4" w:space="0" w:color="auto"/>
            </w:tcBorders>
            <w:shd w:val="clear" w:color="auto" w:fill="auto"/>
            <w:noWrap/>
            <w:vAlign w:val="bottom"/>
          </w:tcPr>
          <w:p w14:paraId="4A706FB3" w14:textId="77777777" w:rsidR="001B2450" w:rsidRDefault="001B2450" w:rsidP="009A640D">
            <w:pPr>
              <w:jc w:val="center"/>
              <w:outlineLvl w:val="0"/>
              <w:rPr>
                <w:b/>
                <w:bCs/>
                <w:sz w:val="22"/>
                <w:szCs w:val="22"/>
              </w:rPr>
            </w:pPr>
            <w:r>
              <w:rPr>
                <w:b/>
                <w:bCs/>
                <w:sz w:val="22"/>
                <w:szCs w:val="22"/>
              </w:rPr>
              <w:t>86.79</w:t>
            </w:r>
          </w:p>
        </w:tc>
        <w:tc>
          <w:tcPr>
            <w:tcW w:w="980" w:type="dxa"/>
            <w:tcBorders>
              <w:top w:val="nil"/>
              <w:left w:val="nil"/>
              <w:bottom w:val="single" w:sz="4" w:space="0" w:color="auto"/>
              <w:right w:val="single" w:sz="4" w:space="0" w:color="auto"/>
            </w:tcBorders>
            <w:shd w:val="clear" w:color="auto" w:fill="auto"/>
            <w:noWrap/>
            <w:vAlign w:val="bottom"/>
          </w:tcPr>
          <w:p w14:paraId="5679FA65" w14:textId="77777777" w:rsidR="001B2450" w:rsidRDefault="001B2450" w:rsidP="009A640D">
            <w:pPr>
              <w:jc w:val="center"/>
              <w:outlineLvl w:val="0"/>
              <w:rPr>
                <w:b/>
                <w:bCs/>
                <w:sz w:val="22"/>
                <w:szCs w:val="22"/>
              </w:rPr>
            </w:pPr>
            <w:r>
              <w:rPr>
                <w:b/>
                <w:bCs/>
                <w:sz w:val="22"/>
                <w:szCs w:val="22"/>
              </w:rPr>
              <w:t>87.29</w:t>
            </w:r>
          </w:p>
        </w:tc>
        <w:tc>
          <w:tcPr>
            <w:tcW w:w="980" w:type="dxa"/>
            <w:tcBorders>
              <w:top w:val="nil"/>
              <w:left w:val="nil"/>
              <w:bottom w:val="single" w:sz="4" w:space="0" w:color="auto"/>
              <w:right w:val="single" w:sz="4" w:space="0" w:color="auto"/>
            </w:tcBorders>
            <w:shd w:val="clear" w:color="auto" w:fill="auto"/>
            <w:noWrap/>
            <w:vAlign w:val="bottom"/>
          </w:tcPr>
          <w:p w14:paraId="2087E2C3" w14:textId="77777777" w:rsidR="001B2450" w:rsidRDefault="001B2450" w:rsidP="009A640D">
            <w:pPr>
              <w:jc w:val="center"/>
              <w:outlineLvl w:val="0"/>
              <w:rPr>
                <w:b/>
                <w:bCs/>
                <w:sz w:val="22"/>
                <w:szCs w:val="22"/>
              </w:rPr>
            </w:pPr>
            <w:r>
              <w:rPr>
                <w:b/>
                <w:bCs/>
                <w:sz w:val="22"/>
                <w:szCs w:val="22"/>
              </w:rPr>
              <w:t>87.29</w:t>
            </w:r>
          </w:p>
        </w:tc>
        <w:tc>
          <w:tcPr>
            <w:tcW w:w="980" w:type="dxa"/>
            <w:tcBorders>
              <w:top w:val="nil"/>
              <w:left w:val="nil"/>
              <w:bottom w:val="single" w:sz="4" w:space="0" w:color="auto"/>
              <w:right w:val="single" w:sz="4" w:space="0" w:color="auto"/>
            </w:tcBorders>
            <w:shd w:val="clear" w:color="auto" w:fill="auto"/>
            <w:noWrap/>
            <w:vAlign w:val="bottom"/>
          </w:tcPr>
          <w:p w14:paraId="1813262A" w14:textId="77777777" w:rsidR="001B2450" w:rsidRDefault="001B2450" w:rsidP="009A640D">
            <w:pPr>
              <w:jc w:val="center"/>
              <w:outlineLvl w:val="0"/>
              <w:rPr>
                <w:b/>
                <w:bCs/>
                <w:sz w:val="22"/>
                <w:szCs w:val="22"/>
              </w:rPr>
            </w:pPr>
            <w:r>
              <w:rPr>
                <w:b/>
                <w:bCs/>
                <w:sz w:val="22"/>
                <w:szCs w:val="22"/>
              </w:rPr>
              <w:t>87.29</w:t>
            </w:r>
          </w:p>
        </w:tc>
        <w:tc>
          <w:tcPr>
            <w:tcW w:w="980" w:type="dxa"/>
            <w:tcBorders>
              <w:top w:val="nil"/>
              <w:left w:val="nil"/>
              <w:bottom w:val="single" w:sz="4" w:space="0" w:color="auto"/>
              <w:right w:val="single" w:sz="4" w:space="0" w:color="auto"/>
            </w:tcBorders>
            <w:shd w:val="clear" w:color="auto" w:fill="auto"/>
            <w:noWrap/>
            <w:vAlign w:val="bottom"/>
          </w:tcPr>
          <w:p w14:paraId="31ABCC23" w14:textId="77777777" w:rsidR="001B2450" w:rsidRDefault="001B2450" w:rsidP="009A640D">
            <w:pPr>
              <w:jc w:val="center"/>
              <w:outlineLvl w:val="0"/>
              <w:rPr>
                <w:b/>
                <w:bCs/>
                <w:sz w:val="22"/>
                <w:szCs w:val="22"/>
              </w:rPr>
            </w:pPr>
            <w:r>
              <w:rPr>
                <w:b/>
                <w:bCs/>
                <w:sz w:val="22"/>
                <w:szCs w:val="22"/>
              </w:rPr>
              <w:t>87.29</w:t>
            </w:r>
          </w:p>
        </w:tc>
        <w:tc>
          <w:tcPr>
            <w:tcW w:w="980" w:type="dxa"/>
            <w:tcBorders>
              <w:top w:val="nil"/>
              <w:left w:val="nil"/>
              <w:bottom w:val="single" w:sz="4" w:space="0" w:color="auto"/>
              <w:right w:val="single" w:sz="4" w:space="0" w:color="auto"/>
            </w:tcBorders>
            <w:shd w:val="clear" w:color="auto" w:fill="auto"/>
            <w:noWrap/>
            <w:vAlign w:val="bottom"/>
          </w:tcPr>
          <w:p w14:paraId="26C31B01" w14:textId="77777777" w:rsidR="001B2450" w:rsidRDefault="001B2450" w:rsidP="009A640D">
            <w:pPr>
              <w:jc w:val="center"/>
              <w:outlineLvl w:val="0"/>
              <w:rPr>
                <w:b/>
                <w:bCs/>
                <w:sz w:val="22"/>
                <w:szCs w:val="22"/>
              </w:rPr>
            </w:pPr>
            <w:r>
              <w:rPr>
                <w:b/>
                <w:bCs/>
                <w:sz w:val="22"/>
                <w:szCs w:val="22"/>
              </w:rPr>
              <w:t>87.29</w:t>
            </w:r>
          </w:p>
        </w:tc>
        <w:tc>
          <w:tcPr>
            <w:tcW w:w="980" w:type="dxa"/>
            <w:tcBorders>
              <w:top w:val="nil"/>
              <w:left w:val="nil"/>
              <w:bottom w:val="single" w:sz="4" w:space="0" w:color="auto"/>
              <w:right w:val="single" w:sz="4" w:space="0" w:color="auto"/>
            </w:tcBorders>
            <w:shd w:val="clear" w:color="auto" w:fill="auto"/>
            <w:noWrap/>
            <w:vAlign w:val="bottom"/>
          </w:tcPr>
          <w:p w14:paraId="25EFC95C" w14:textId="77777777" w:rsidR="001B2450" w:rsidRDefault="001B2450" w:rsidP="009A640D">
            <w:pPr>
              <w:jc w:val="center"/>
              <w:outlineLvl w:val="0"/>
              <w:rPr>
                <w:b/>
                <w:bCs/>
                <w:sz w:val="22"/>
                <w:szCs w:val="22"/>
              </w:rPr>
            </w:pPr>
            <w:r>
              <w:rPr>
                <w:b/>
                <w:bCs/>
                <w:sz w:val="22"/>
                <w:szCs w:val="22"/>
              </w:rPr>
              <w:t>87.29</w:t>
            </w:r>
          </w:p>
        </w:tc>
        <w:tc>
          <w:tcPr>
            <w:tcW w:w="1240" w:type="dxa"/>
            <w:tcBorders>
              <w:top w:val="nil"/>
              <w:left w:val="nil"/>
              <w:bottom w:val="single" w:sz="4" w:space="0" w:color="auto"/>
              <w:right w:val="single" w:sz="4" w:space="0" w:color="auto"/>
            </w:tcBorders>
            <w:shd w:val="clear" w:color="auto" w:fill="auto"/>
            <w:noWrap/>
            <w:vAlign w:val="bottom"/>
          </w:tcPr>
          <w:p w14:paraId="7B0C99A6" w14:textId="77777777" w:rsidR="001B2450" w:rsidRDefault="001B2450" w:rsidP="009A640D">
            <w:pPr>
              <w:jc w:val="center"/>
              <w:outlineLvl w:val="0"/>
              <w:rPr>
                <w:b/>
                <w:bCs/>
                <w:sz w:val="22"/>
                <w:szCs w:val="22"/>
              </w:rPr>
            </w:pPr>
            <w:r>
              <w:rPr>
                <w:b/>
                <w:bCs/>
                <w:sz w:val="22"/>
                <w:szCs w:val="22"/>
              </w:rPr>
              <w:t>87.29</w:t>
            </w:r>
          </w:p>
        </w:tc>
        <w:tc>
          <w:tcPr>
            <w:tcW w:w="1160" w:type="dxa"/>
            <w:tcBorders>
              <w:top w:val="nil"/>
              <w:left w:val="nil"/>
              <w:bottom w:val="single" w:sz="4" w:space="0" w:color="auto"/>
              <w:right w:val="single" w:sz="4" w:space="0" w:color="auto"/>
            </w:tcBorders>
            <w:shd w:val="clear" w:color="auto" w:fill="auto"/>
            <w:noWrap/>
            <w:vAlign w:val="bottom"/>
          </w:tcPr>
          <w:p w14:paraId="2D6F5D3B" w14:textId="77777777" w:rsidR="001B2450" w:rsidRDefault="001B2450" w:rsidP="009A640D">
            <w:pPr>
              <w:jc w:val="center"/>
              <w:outlineLvl w:val="0"/>
              <w:rPr>
                <w:b/>
                <w:bCs/>
                <w:sz w:val="22"/>
                <w:szCs w:val="22"/>
              </w:rPr>
            </w:pPr>
            <w:r>
              <w:rPr>
                <w:b/>
                <w:bCs/>
                <w:sz w:val="22"/>
                <w:szCs w:val="22"/>
              </w:rPr>
              <w:t> </w:t>
            </w:r>
          </w:p>
        </w:tc>
      </w:tr>
      <w:tr w:rsidR="001B2450" w14:paraId="43D63CB4"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0FBA53D" w14:textId="77777777" w:rsidR="001B2450" w:rsidRDefault="001B2450" w:rsidP="009A640D">
            <w:pPr>
              <w:outlineLvl w:val="0"/>
              <w:rPr>
                <w:sz w:val="22"/>
                <w:szCs w:val="22"/>
              </w:rPr>
            </w:pPr>
            <w:r>
              <w:rPr>
                <w:sz w:val="22"/>
                <w:szCs w:val="22"/>
              </w:rPr>
              <w:t xml:space="preserve"> - собст. нужды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00FEFF56" w14:textId="77777777" w:rsidR="001B2450" w:rsidRDefault="001B2450" w:rsidP="009A640D">
            <w:pPr>
              <w:jc w:val="center"/>
              <w:outlineLvl w:val="0"/>
              <w:rPr>
                <w:i/>
                <w:iCs/>
                <w:sz w:val="22"/>
                <w:szCs w:val="22"/>
              </w:rPr>
            </w:pPr>
            <w:r>
              <w:rPr>
                <w:i/>
                <w:iCs/>
                <w:sz w:val="22"/>
                <w:szCs w:val="22"/>
              </w:rPr>
              <w:t>2.57</w:t>
            </w:r>
          </w:p>
        </w:tc>
        <w:tc>
          <w:tcPr>
            <w:tcW w:w="960" w:type="dxa"/>
            <w:tcBorders>
              <w:top w:val="nil"/>
              <w:left w:val="nil"/>
              <w:bottom w:val="single" w:sz="4" w:space="0" w:color="auto"/>
              <w:right w:val="single" w:sz="4" w:space="0" w:color="auto"/>
            </w:tcBorders>
            <w:shd w:val="clear" w:color="auto" w:fill="auto"/>
            <w:noWrap/>
            <w:vAlign w:val="bottom"/>
          </w:tcPr>
          <w:p w14:paraId="5196488E" w14:textId="77777777" w:rsidR="001B2450" w:rsidRDefault="001B2450" w:rsidP="009A640D">
            <w:pPr>
              <w:jc w:val="center"/>
              <w:outlineLvl w:val="0"/>
              <w:rPr>
                <w:sz w:val="22"/>
                <w:szCs w:val="22"/>
              </w:rPr>
            </w:pPr>
            <w:r>
              <w:rPr>
                <w:sz w:val="22"/>
                <w:szCs w:val="22"/>
              </w:rPr>
              <w:t>2.57</w:t>
            </w:r>
          </w:p>
        </w:tc>
        <w:tc>
          <w:tcPr>
            <w:tcW w:w="980" w:type="dxa"/>
            <w:tcBorders>
              <w:top w:val="nil"/>
              <w:left w:val="nil"/>
              <w:bottom w:val="single" w:sz="4" w:space="0" w:color="auto"/>
              <w:right w:val="single" w:sz="4" w:space="0" w:color="auto"/>
            </w:tcBorders>
            <w:shd w:val="clear" w:color="auto" w:fill="auto"/>
            <w:noWrap/>
            <w:vAlign w:val="bottom"/>
          </w:tcPr>
          <w:p w14:paraId="0D6A3FEA" w14:textId="77777777" w:rsidR="001B2450" w:rsidRDefault="001B2450" w:rsidP="009A640D">
            <w:pPr>
              <w:jc w:val="center"/>
              <w:outlineLvl w:val="0"/>
              <w:rPr>
                <w:sz w:val="22"/>
                <w:szCs w:val="22"/>
              </w:rPr>
            </w:pPr>
            <w:r>
              <w:rPr>
                <w:sz w:val="22"/>
                <w:szCs w:val="22"/>
              </w:rPr>
              <w:t>2.57</w:t>
            </w:r>
          </w:p>
        </w:tc>
        <w:tc>
          <w:tcPr>
            <w:tcW w:w="980" w:type="dxa"/>
            <w:tcBorders>
              <w:top w:val="nil"/>
              <w:left w:val="nil"/>
              <w:bottom w:val="single" w:sz="4" w:space="0" w:color="auto"/>
              <w:right w:val="single" w:sz="4" w:space="0" w:color="auto"/>
            </w:tcBorders>
            <w:shd w:val="clear" w:color="auto" w:fill="auto"/>
            <w:noWrap/>
            <w:vAlign w:val="bottom"/>
          </w:tcPr>
          <w:p w14:paraId="4022A829" w14:textId="77777777" w:rsidR="001B2450" w:rsidRDefault="001B2450" w:rsidP="009A640D">
            <w:pPr>
              <w:jc w:val="center"/>
              <w:outlineLvl w:val="0"/>
              <w:rPr>
                <w:sz w:val="22"/>
                <w:szCs w:val="22"/>
              </w:rPr>
            </w:pPr>
            <w:r>
              <w:rPr>
                <w:sz w:val="22"/>
                <w:szCs w:val="22"/>
              </w:rPr>
              <w:t>2.57</w:t>
            </w:r>
          </w:p>
        </w:tc>
        <w:tc>
          <w:tcPr>
            <w:tcW w:w="980" w:type="dxa"/>
            <w:tcBorders>
              <w:top w:val="nil"/>
              <w:left w:val="nil"/>
              <w:bottom w:val="single" w:sz="4" w:space="0" w:color="auto"/>
              <w:right w:val="single" w:sz="4" w:space="0" w:color="auto"/>
            </w:tcBorders>
            <w:shd w:val="clear" w:color="auto" w:fill="auto"/>
            <w:noWrap/>
            <w:vAlign w:val="bottom"/>
          </w:tcPr>
          <w:p w14:paraId="0C99F08F" w14:textId="77777777" w:rsidR="001B2450" w:rsidRDefault="001B2450" w:rsidP="009A640D">
            <w:pPr>
              <w:jc w:val="center"/>
              <w:outlineLvl w:val="0"/>
              <w:rPr>
                <w:sz w:val="22"/>
                <w:szCs w:val="22"/>
              </w:rPr>
            </w:pPr>
            <w:r>
              <w:rPr>
                <w:sz w:val="22"/>
                <w:szCs w:val="22"/>
              </w:rPr>
              <w:t>2.57</w:t>
            </w:r>
          </w:p>
        </w:tc>
        <w:tc>
          <w:tcPr>
            <w:tcW w:w="980" w:type="dxa"/>
            <w:tcBorders>
              <w:top w:val="nil"/>
              <w:left w:val="nil"/>
              <w:bottom w:val="single" w:sz="4" w:space="0" w:color="auto"/>
              <w:right w:val="single" w:sz="4" w:space="0" w:color="auto"/>
            </w:tcBorders>
            <w:shd w:val="clear" w:color="auto" w:fill="auto"/>
            <w:noWrap/>
            <w:vAlign w:val="bottom"/>
          </w:tcPr>
          <w:p w14:paraId="08AE5241" w14:textId="77777777" w:rsidR="001B2450" w:rsidRDefault="001B2450" w:rsidP="009A640D">
            <w:pPr>
              <w:jc w:val="center"/>
              <w:outlineLvl w:val="0"/>
              <w:rPr>
                <w:sz w:val="22"/>
                <w:szCs w:val="22"/>
              </w:rPr>
            </w:pPr>
            <w:r>
              <w:rPr>
                <w:sz w:val="22"/>
                <w:szCs w:val="22"/>
              </w:rPr>
              <w:t>2.57</w:t>
            </w:r>
          </w:p>
        </w:tc>
        <w:tc>
          <w:tcPr>
            <w:tcW w:w="980" w:type="dxa"/>
            <w:tcBorders>
              <w:top w:val="nil"/>
              <w:left w:val="nil"/>
              <w:bottom w:val="single" w:sz="4" w:space="0" w:color="auto"/>
              <w:right w:val="single" w:sz="4" w:space="0" w:color="auto"/>
            </w:tcBorders>
            <w:shd w:val="clear" w:color="auto" w:fill="auto"/>
            <w:noWrap/>
            <w:vAlign w:val="bottom"/>
          </w:tcPr>
          <w:p w14:paraId="229632D9" w14:textId="77777777" w:rsidR="001B2450" w:rsidRDefault="001B2450" w:rsidP="009A640D">
            <w:pPr>
              <w:jc w:val="center"/>
              <w:outlineLvl w:val="0"/>
              <w:rPr>
                <w:sz w:val="22"/>
                <w:szCs w:val="22"/>
              </w:rPr>
            </w:pPr>
            <w:r>
              <w:rPr>
                <w:sz w:val="22"/>
                <w:szCs w:val="22"/>
              </w:rPr>
              <w:t>2.57</w:t>
            </w:r>
          </w:p>
        </w:tc>
        <w:tc>
          <w:tcPr>
            <w:tcW w:w="980" w:type="dxa"/>
            <w:tcBorders>
              <w:top w:val="nil"/>
              <w:left w:val="nil"/>
              <w:bottom w:val="single" w:sz="4" w:space="0" w:color="auto"/>
              <w:right w:val="single" w:sz="4" w:space="0" w:color="auto"/>
            </w:tcBorders>
            <w:shd w:val="clear" w:color="auto" w:fill="auto"/>
            <w:noWrap/>
            <w:vAlign w:val="bottom"/>
          </w:tcPr>
          <w:p w14:paraId="77298140" w14:textId="77777777" w:rsidR="001B2450" w:rsidRDefault="001B2450" w:rsidP="009A640D">
            <w:pPr>
              <w:jc w:val="center"/>
              <w:outlineLvl w:val="0"/>
              <w:rPr>
                <w:sz w:val="22"/>
                <w:szCs w:val="22"/>
              </w:rPr>
            </w:pPr>
            <w:r>
              <w:rPr>
                <w:sz w:val="22"/>
                <w:szCs w:val="22"/>
              </w:rPr>
              <w:t>2.57</w:t>
            </w:r>
          </w:p>
        </w:tc>
        <w:tc>
          <w:tcPr>
            <w:tcW w:w="980" w:type="dxa"/>
            <w:tcBorders>
              <w:top w:val="nil"/>
              <w:left w:val="nil"/>
              <w:bottom w:val="single" w:sz="4" w:space="0" w:color="auto"/>
              <w:right w:val="single" w:sz="4" w:space="0" w:color="auto"/>
            </w:tcBorders>
            <w:shd w:val="clear" w:color="auto" w:fill="auto"/>
            <w:noWrap/>
            <w:vAlign w:val="bottom"/>
          </w:tcPr>
          <w:p w14:paraId="0E506CF6" w14:textId="77777777" w:rsidR="001B2450" w:rsidRDefault="001B2450" w:rsidP="009A640D">
            <w:pPr>
              <w:jc w:val="center"/>
              <w:outlineLvl w:val="0"/>
              <w:rPr>
                <w:sz w:val="22"/>
                <w:szCs w:val="22"/>
              </w:rPr>
            </w:pPr>
            <w:r>
              <w:rPr>
                <w:sz w:val="22"/>
                <w:szCs w:val="22"/>
              </w:rPr>
              <w:t>2.57</w:t>
            </w:r>
          </w:p>
        </w:tc>
        <w:tc>
          <w:tcPr>
            <w:tcW w:w="980" w:type="dxa"/>
            <w:tcBorders>
              <w:top w:val="nil"/>
              <w:left w:val="nil"/>
              <w:bottom w:val="single" w:sz="4" w:space="0" w:color="auto"/>
              <w:right w:val="single" w:sz="4" w:space="0" w:color="auto"/>
            </w:tcBorders>
            <w:shd w:val="clear" w:color="auto" w:fill="auto"/>
            <w:noWrap/>
            <w:vAlign w:val="bottom"/>
          </w:tcPr>
          <w:p w14:paraId="3E70E4D2" w14:textId="77777777" w:rsidR="001B2450" w:rsidRDefault="001B2450" w:rsidP="009A640D">
            <w:pPr>
              <w:jc w:val="center"/>
              <w:outlineLvl w:val="0"/>
              <w:rPr>
                <w:sz w:val="22"/>
                <w:szCs w:val="22"/>
              </w:rPr>
            </w:pPr>
            <w:r>
              <w:rPr>
                <w:sz w:val="22"/>
                <w:szCs w:val="22"/>
              </w:rPr>
              <w:t>2.57</w:t>
            </w:r>
          </w:p>
        </w:tc>
        <w:tc>
          <w:tcPr>
            <w:tcW w:w="1240" w:type="dxa"/>
            <w:tcBorders>
              <w:top w:val="nil"/>
              <w:left w:val="nil"/>
              <w:bottom w:val="single" w:sz="4" w:space="0" w:color="auto"/>
              <w:right w:val="single" w:sz="4" w:space="0" w:color="auto"/>
            </w:tcBorders>
            <w:shd w:val="clear" w:color="auto" w:fill="auto"/>
            <w:noWrap/>
            <w:vAlign w:val="bottom"/>
          </w:tcPr>
          <w:p w14:paraId="0C0722C3" w14:textId="77777777" w:rsidR="001B2450" w:rsidRDefault="001B2450" w:rsidP="009A640D">
            <w:pPr>
              <w:jc w:val="center"/>
              <w:outlineLvl w:val="0"/>
              <w:rPr>
                <w:sz w:val="22"/>
                <w:szCs w:val="22"/>
              </w:rPr>
            </w:pPr>
            <w:r>
              <w:rPr>
                <w:sz w:val="22"/>
                <w:szCs w:val="22"/>
              </w:rPr>
              <w:t>2.57</w:t>
            </w:r>
          </w:p>
        </w:tc>
        <w:tc>
          <w:tcPr>
            <w:tcW w:w="1160" w:type="dxa"/>
            <w:tcBorders>
              <w:top w:val="nil"/>
              <w:left w:val="nil"/>
              <w:bottom w:val="single" w:sz="4" w:space="0" w:color="auto"/>
              <w:right w:val="single" w:sz="4" w:space="0" w:color="auto"/>
            </w:tcBorders>
            <w:shd w:val="clear" w:color="auto" w:fill="auto"/>
            <w:noWrap/>
            <w:vAlign w:val="bottom"/>
          </w:tcPr>
          <w:p w14:paraId="08CD377C" w14:textId="77777777" w:rsidR="001B2450" w:rsidRDefault="001B2450" w:rsidP="009A640D">
            <w:pPr>
              <w:jc w:val="center"/>
              <w:outlineLvl w:val="0"/>
              <w:rPr>
                <w:sz w:val="22"/>
                <w:szCs w:val="22"/>
              </w:rPr>
            </w:pPr>
            <w:r>
              <w:rPr>
                <w:sz w:val="22"/>
                <w:szCs w:val="22"/>
              </w:rPr>
              <w:t> </w:t>
            </w:r>
          </w:p>
        </w:tc>
      </w:tr>
      <w:tr w:rsidR="001B2450" w14:paraId="7B0B283D"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CE3A920" w14:textId="77777777" w:rsidR="001B2450" w:rsidRDefault="001B2450" w:rsidP="009A640D">
            <w:pPr>
              <w:outlineLvl w:val="0"/>
              <w:rPr>
                <w:sz w:val="22"/>
                <w:szCs w:val="22"/>
              </w:rPr>
            </w:pPr>
            <w:r>
              <w:rPr>
                <w:sz w:val="22"/>
                <w:szCs w:val="22"/>
              </w:rPr>
              <w:t xml:space="preserve"> - потери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14DBDB0A" w14:textId="77777777" w:rsidR="001B2450" w:rsidRDefault="001B2450" w:rsidP="009A640D">
            <w:pPr>
              <w:jc w:val="center"/>
              <w:outlineLvl w:val="0"/>
              <w:rPr>
                <w:i/>
                <w:iCs/>
                <w:sz w:val="22"/>
                <w:szCs w:val="22"/>
              </w:rPr>
            </w:pPr>
            <w:r>
              <w:rPr>
                <w:i/>
                <w:iCs/>
                <w:sz w:val="22"/>
                <w:szCs w:val="22"/>
              </w:rPr>
              <w:t>11.49</w:t>
            </w:r>
          </w:p>
        </w:tc>
        <w:tc>
          <w:tcPr>
            <w:tcW w:w="960" w:type="dxa"/>
            <w:tcBorders>
              <w:top w:val="nil"/>
              <w:left w:val="nil"/>
              <w:bottom w:val="single" w:sz="4" w:space="0" w:color="auto"/>
              <w:right w:val="single" w:sz="4" w:space="0" w:color="auto"/>
            </w:tcBorders>
            <w:shd w:val="clear" w:color="auto" w:fill="auto"/>
            <w:noWrap/>
            <w:vAlign w:val="bottom"/>
          </w:tcPr>
          <w:p w14:paraId="516EBAC4" w14:textId="77777777" w:rsidR="001B2450" w:rsidRDefault="001B2450" w:rsidP="009A640D">
            <w:pPr>
              <w:jc w:val="center"/>
              <w:outlineLvl w:val="0"/>
              <w:rPr>
                <w:sz w:val="22"/>
                <w:szCs w:val="22"/>
              </w:rPr>
            </w:pPr>
            <w:r>
              <w:rPr>
                <w:sz w:val="22"/>
                <w:szCs w:val="22"/>
              </w:rPr>
              <w:t>11.49</w:t>
            </w:r>
          </w:p>
        </w:tc>
        <w:tc>
          <w:tcPr>
            <w:tcW w:w="980" w:type="dxa"/>
            <w:tcBorders>
              <w:top w:val="nil"/>
              <w:left w:val="nil"/>
              <w:bottom w:val="single" w:sz="4" w:space="0" w:color="auto"/>
              <w:right w:val="single" w:sz="4" w:space="0" w:color="auto"/>
            </w:tcBorders>
            <w:shd w:val="clear" w:color="auto" w:fill="auto"/>
            <w:noWrap/>
            <w:vAlign w:val="bottom"/>
          </w:tcPr>
          <w:p w14:paraId="1FFFCA85" w14:textId="77777777" w:rsidR="001B2450" w:rsidRDefault="001B2450" w:rsidP="009A640D">
            <w:pPr>
              <w:jc w:val="center"/>
              <w:outlineLvl w:val="0"/>
              <w:rPr>
                <w:sz w:val="22"/>
                <w:szCs w:val="22"/>
              </w:rPr>
            </w:pPr>
            <w:r>
              <w:rPr>
                <w:sz w:val="22"/>
                <w:szCs w:val="22"/>
              </w:rPr>
              <w:t>11.52</w:t>
            </w:r>
          </w:p>
        </w:tc>
        <w:tc>
          <w:tcPr>
            <w:tcW w:w="980" w:type="dxa"/>
            <w:tcBorders>
              <w:top w:val="nil"/>
              <w:left w:val="nil"/>
              <w:bottom w:val="single" w:sz="4" w:space="0" w:color="auto"/>
              <w:right w:val="single" w:sz="4" w:space="0" w:color="auto"/>
            </w:tcBorders>
            <w:shd w:val="clear" w:color="auto" w:fill="auto"/>
            <w:noWrap/>
            <w:vAlign w:val="bottom"/>
          </w:tcPr>
          <w:p w14:paraId="33091793" w14:textId="77777777" w:rsidR="001B2450" w:rsidRDefault="001B2450" w:rsidP="009A640D">
            <w:pPr>
              <w:jc w:val="center"/>
              <w:outlineLvl w:val="0"/>
              <w:rPr>
                <w:sz w:val="22"/>
                <w:szCs w:val="22"/>
              </w:rPr>
            </w:pPr>
            <w:r>
              <w:rPr>
                <w:sz w:val="22"/>
                <w:szCs w:val="22"/>
              </w:rPr>
              <w:t>11.59</w:t>
            </w:r>
          </w:p>
        </w:tc>
        <w:tc>
          <w:tcPr>
            <w:tcW w:w="980" w:type="dxa"/>
            <w:tcBorders>
              <w:top w:val="nil"/>
              <w:left w:val="nil"/>
              <w:bottom w:val="single" w:sz="4" w:space="0" w:color="auto"/>
              <w:right w:val="single" w:sz="4" w:space="0" w:color="auto"/>
            </w:tcBorders>
            <w:shd w:val="clear" w:color="auto" w:fill="auto"/>
            <w:noWrap/>
            <w:vAlign w:val="bottom"/>
          </w:tcPr>
          <w:p w14:paraId="7EDA3246" w14:textId="77777777" w:rsidR="001B2450" w:rsidRDefault="001B2450" w:rsidP="009A640D">
            <w:pPr>
              <w:jc w:val="center"/>
              <w:outlineLvl w:val="0"/>
              <w:rPr>
                <w:sz w:val="22"/>
                <w:szCs w:val="22"/>
              </w:rPr>
            </w:pPr>
            <w:r>
              <w:rPr>
                <w:sz w:val="22"/>
                <w:szCs w:val="22"/>
              </w:rPr>
              <w:t>11.62</w:t>
            </w:r>
          </w:p>
        </w:tc>
        <w:tc>
          <w:tcPr>
            <w:tcW w:w="980" w:type="dxa"/>
            <w:tcBorders>
              <w:top w:val="nil"/>
              <w:left w:val="nil"/>
              <w:bottom w:val="single" w:sz="4" w:space="0" w:color="auto"/>
              <w:right w:val="single" w:sz="4" w:space="0" w:color="auto"/>
            </w:tcBorders>
            <w:shd w:val="clear" w:color="auto" w:fill="auto"/>
            <w:noWrap/>
            <w:vAlign w:val="bottom"/>
          </w:tcPr>
          <w:p w14:paraId="13C79966" w14:textId="77777777" w:rsidR="001B2450" w:rsidRDefault="001B2450" w:rsidP="009A640D">
            <w:pPr>
              <w:jc w:val="center"/>
              <w:outlineLvl w:val="0"/>
              <w:rPr>
                <w:sz w:val="22"/>
                <w:szCs w:val="22"/>
              </w:rPr>
            </w:pPr>
            <w:r>
              <w:rPr>
                <w:sz w:val="22"/>
                <w:szCs w:val="22"/>
              </w:rPr>
              <w:t>11.62</w:t>
            </w:r>
          </w:p>
        </w:tc>
        <w:tc>
          <w:tcPr>
            <w:tcW w:w="980" w:type="dxa"/>
            <w:tcBorders>
              <w:top w:val="nil"/>
              <w:left w:val="nil"/>
              <w:bottom w:val="single" w:sz="4" w:space="0" w:color="auto"/>
              <w:right w:val="single" w:sz="4" w:space="0" w:color="auto"/>
            </w:tcBorders>
            <w:shd w:val="clear" w:color="auto" w:fill="auto"/>
            <w:noWrap/>
            <w:vAlign w:val="bottom"/>
          </w:tcPr>
          <w:p w14:paraId="6B549C2B" w14:textId="77777777" w:rsidR="001B2450" w:rsidRDefault="001B2450" w:rsidP="009A640D">
            <w:pPr>
              <w:jc w:val="center"/>
              <w:outlineLvl w:val="0"/>
              <w:rPr>
                <w:sz w:val="22"/>
                <w:szCs w:val="22"/>
              </w:rPr>
            </w:pPr>
            <w:r>
              <w:rPr>
                <w:sz w:val="22"/>
                <w:szCs w:val="22"/>
              </w:rPr>
              <w:t>11.62</w:t>
            </w:r>
          </w:p>
        </w:tc>
        <w:tc>
          <w:tcPr>
            <w:tcW w:w="980" w:type="dxa"/>
            <w:tcBorders>
              <w:top w:val="nil"/>
              <w:left w:val="nil"/>
              <w:bottom w:val="single" w:sz="4" w:space="0" w:color="auto"/>
              <w:right w:val="single" w:sz="4" w:space="0" w:color="auto"/>
            </w:tcBorders>
            <w:shd w:val="clear" w:color="auto" w:fill="auto"/>
            <w:noWrap/>
            <w:vAlign w:val="bottom"/>
          </w:tcPr>
          <w:p w14:paraId="27F80DB7" w14:textId="77777777" w:rsidR="001B2450" w:rsidRDefault="001B2450" w:rsidP="009A640D">
            <w:pPr>
              <w:jc w:val="center"/>
              <w:outlineLvl w:val="0"/>
              <w:rPr>
                <w:sz w:val="22"/>
                <w:szCs w:val="22"/>
              </w:rPr>
            </w:pPr>
            <w:r>
              <w:rPr>
                <w:sz w:val="22"/>
                <w:szCs w:val="22"/>
              </w:rPr>
              <w:t>11.62</w:t>
            </w:r>
          </w:p>
        </w:tc>
        <w:tc>
          <w:tcPr>
            <w:tcW w:w="980" w:type="dxa"/>
            <w:tcBorders>
              <w:top w:val="nil"/>
              <w:left w:val="nil"/>
              <w:bottom w:val="single" w:sz="4" w:space="0" w:color="auto"/>
              <w:right w:val="single" w:sz="4" w:space="0" w:color="auto"/>
            </w:tcBorders>
            <w:shd w:val="clear" w:color="auto" w:fill="auto"/>
            <w:noWrap/>
            <w:vAlign w:val="bottom"/>
          </w:tcPr>
          <w:p w14:paraId="7232F520" w14:textId="77777777" w:rsidR="001B2450" w:rsidRDefault="001B2450" w:rsidP="009A640D">
            <w:pPr>
              <w:jc w:val="center"/>
              <w:outlineLvl w:val="0"/>
              <w:rPr>
                <w:sz w:val="22"/>
                <w:szCs w:val="22"/>
              </w:rPr>
            </w:pPr>
            <w:r>
              <w:rPr>
                <w:sz w:val="22"/>
                <w:szCs w:val="22"/>
              </w:rPr>
              <w:t>11.62</w:t>
            </w:r>
          </w:p>
        </w:tc>
        <w:tc>
          <w:tcPr>
            <w:tcW w:w="980" w:type="dxa"/>
            <w:tcBorders>
              <w:top w:val="nil"/>
              <w:left w:val="nil"/>
              <w:bottom w:val="single" w:sz="4" w:space="0" w:color="auto"/>
              <w:right w:val="single" w:sz="4" w:space="0" w:color="auto"/>
            </w:tcBorders>
            <w:shd w:val="clear" w:color="auto" w:fill="auto"/>
            <w:noWrap/>
            <w:vAlign w:val="bottom"/>
          </w:tcPr>
          <w:p w14:paraId="27F2D00D" w14:textId="77777777" w:rsidR="001B2450" w:rsidRDefault="001B2450" w:rsidP="009A640D">
            <w:pPr>
              <w:jc w:val="center"/>
              <w:outlineLvl w:val="0"/>
              <w:rPr>
                <w:sz w:val="22"/>
                <w:szCs w:val="22"/>
              </w:rPr>
            </w:pPr>
            <w:r>
              <w:rPr>
                <w:sz w:val="22"/>
                <w:szCs w:val="22"/>
              </w:rPr>
              <w:t>11.62</w:t>
            </w:r>
          </w:p>
        </w:tc>
        <w:tc>
          <w:tcPr>
            <w:tcW w:w="1240" w:type="dxa"/>
            <w:tcBorders>
              <w:top w:val="nil"/>
              <w:left w:val="nil"/>
              <w:bottom w:val="single" w:sz="4" w:space="0" w:color="auto"/>
              <w:right w:val="single" w:sz="4" w:space="0" w:color="auto"/>
            </w:tcBorders>
            <w:shd w:val="clear" w:color="auto" w:fill="auto"/>
            <w:noWrap/>
            <w:vAlign w:val="bottom"/>
          </w:tcPr>
          <w:p w14:paraId="29244D47" w14:textId="77777777" w:rsidR="001B2450" w:rsidRDefault="001B2450" w:rsidP="009A640D">
            <w:pPr>
              <w:jc w:val="center"/>
              <w:outlineLvl w:val="0"/>
              <w:rPr>
                <w:sz w:val="22"/>
                <w:szCs w:val="22"/>
              </w:rPr>
            </w:pPr>
            <w:r>
              <w:rPr>
                <w:sz w:val="22"/>
                <w:szCs w:val="22"/>
              </w:rPr>
              <w:t>11.62</w:t>
            </w:r>
          </w:p>
        </w:tc>
        <w:tc>
          <w:tcPr>
            <w:tcW w:w="1160" w:type="dxa"/>
            <w:tcBorders>
              <w:top w:val="nil"/>
              <w:left w:val="nil"/>
              <w:bottom w:val="single" w:sz="4" w:space="0" w:color="auto"/>
              <w:right w:val="single" w:sz="4" w:space="0" w:color="auto"/>
            </w:tcBorders>
            <w:shd w:val="clear" w:color="auto" w:fill="auto"/>
            <w:noWrap/>
            <w:vAlign w:val="bottom"/>
          </w:tcPr>
          <w:p w14:paraId="70B56C5D" w14:textId="77777777" w:rsidR="001B2450" w:rsidRDefault="001B2450" w:rsidP="009A640D">
            <w:pPr>
              <w:jc w:val="center"/>
              <w:outlineLvl w:val="0"/>
              <w:rPr>
                <w:sz w:val="22"/>
                <w:szCs w:val="22"/>
              </w:rPr>
            </w:pPr>
            <w:r>
              <w:rPr>
                <w:sz w:val="22"/>
                <w:szCs w:val="22"/>
              </w:rPr>
              <w:t> </w:t>
            </w:r>
          </w:p>
        </w:tc>
      </w:tr>
      <w:tr w:rsidR="001B2450" w14:paraId="5CA77FAC"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613A11F" w14:textId="77777777" w:rsidR="001B2450" w:rsidRDefault="001B2450" w:rsidP="009A640D">
            <w:pPr>
              <w:outlineLvl w:val="0"/>
              <w:rPr>
                <w:sz w:val="22"/>
                <w:szCs w:val="22"/>
              </w:rPr>
            </w:pPr>
            <w:r>
              <w:rPr>
                <w:sz w:val="22"/>
                <w:szCs w:val="22"/>
              </w:rPr>
              <w:t xml:space="preserve"> - потребители</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A1910EE" w14:textId="77777777" w:rsidR="001B2450" w:rsidRDefault="001B2450" w:rsidP="009A640D">
            <w:pPr>
              <w:jc w:val="center"/>
              <w:outlineLvl w:val="0"/>
              <w:rPr>
                <w:i/>
                <w:iCs/>
                <w:sz w:val="22"/>
                <w:szCs w:val="22"/>
              </w:rPr>
            </w:pPr>
            <w:r>
              <w:rPr>
                <w:i/>
                <w:iCs/>
                <w:sz w:val="22"/>
                <w:szCs w:val="22"/>
              </w:rPr>
              <w:t>71.48</w:t>
            </w:r>
          </w:p>
        </w:tc>
        <w:tc>
          <w:tcPr>
            <w:tcW w:w="960" w:type="dxa"/>
            <w:tcBorders>
              <w:top w:val="nil"/>
              <w:left w:val="nil"/>
              <w:bottom w:val="single" w:sz="4" w:space="0" w:color="auto"/>
              <w:right w:val="single" w:sz="4" w:space="0" w:color="auto"/>
            </w:tcBorders>
            <w:shd w:val="clear" w:color="auto" w:fill="auto"/>
            <w:noWrap/>
            <w:vAlign w:val="bottom"/>
          </w:tcPr>
          <w:p w14:paraId="5EAB5F3D" w14:textId="77777777" w:rsidR="001B2450" w:rsidRDefault="001B2450" w:rsidP="009A640D">
            <w:pPr>
              <w:jc w:val="center"/>
              <w:outlineLvl w:val="0"/>
              <w:rPr>
                <w:sz w:val="22"/>
                <w:szCs w:val="22"/>
              </w:rPr>
            </w:pPr>
            <w:r>
              <w:rPr>
                <w:sz w:val="22"/>
                <w:szCs w:val="22"/>
              </w:rPr>
              <w:t>71.48</w:t>
            </w:r>
          </w:p>
        </w:tc>
        <w:tc>
          <w:tcPr>
            <w:tcW w:w="980" w:type="dxa"/>
            <w:tcBorders>
              <w:top w:val="nil"/>
              <w:left w:val="nil"/>
              <w:bottom w:val="single" w:sz="4" w:space="0" w:color="auto"/>
              <w:right w:val="single" w:sz="4" w:space="0" w:color="auto"/>
            </w:tcBorders>
            <w:shd w:val="clear" w:color="auto" w:fill="auto"/>
            <w:noWrap/>
            <w:vAlign w:val="bottom"/>
          </w:tcPr>
          <w:p w14:paraId="6F718CC3" w14:textId="77777777" w:rsidR="001B2450" w:rsidRDefault="001B2450" w:rsidP="009A640D">
            <w:pPr>
              <w:jc w:val="center"/>
              <w:outlineLvl w:val="0"/>
              <w:rPr>
                <w:sz w:val="22"/>
                <w:szCs w:val="22"/>
              </w:rPr>
            </w:pPr>
            <w:r>
              <w:rPr>
                <w:sz w:val="22"/>
                <w:szCs w:val="22"/>
              </w:rPr>
              <w:t>71.91</w:t>
            </w:r>
          </w:p>
        </w:tc>
        <w:tc>
          <w:tcPr>
            <w:tcW w:w="980" w:type="dxa"/>
            <w:tcBorders>
              <w:top w:val="nil"/>
              <w:left w:val="nil"/>
              <w:bottom w:val="single" w:sz="4" w:space="0" w:color="auto"/>
              <w:right w:val="single" w:sz="4" w:space="0" w:color="auto"/>
            </w:tcBorders>
            <w:shd w:val="clear" w:color="auto" w:fill="auto"/>
            <w:noWrap/>
            <w:vAlign w:val="bottom"/>
          </w:tcPr>
          <w:p w14:paraId="7231FA5D" w14:textId="77777777" w:rsidR="001B2450" w:rsidRDefault="001B2450" w:rsidP="009A640D">
            <w:pPr>
              <w:jc w:val="center"/>
              <w:outlineLvl w:val="0"/>
              <w:rPr>
                <w:sz w:val="22"/>
                <w:szCs w:val="22"/>
              </w:rPr>
            </w:pPr>
            <w:r>
              <w:rPr>
                <w:sz w:val="22"/>
                <w:szCs w:val="22"/>
              </w:rPr>
              <w:t>72.64</w:t>
            </w:r>
          </w:p>
        </w:tc>
        <w:tc>
          <w:tcPr>
            <w:tcW w:w="980" w:type="dxa"/>
            <w:tcBorders>
              <w:top w:val="nil"/>
              <w:left w:val="nil"/>
              <w:bottom w:val="single" w:sz="4" w:space="0" w:color="auto"/>
              <w:right w:val="single" w:sz="4" w:space="0" w:color="auto"/>
            </w:tcBorders>
            <w:shd w:val="clear" w:color="auto" w:fill="auto"/>
            <w:noWrap/>
            <w:vAlign w:val="bottom"/>
          </w:tcPr>
          <w:p w14:paraId="025EC6C9" w14:textId="77777777" w:rsidR="001B2450" w:rsidRDefault="001B2450" w:rsidP="009A640D">
            <w:pPr>
              <w:jc w:val="center"/>
              <w:outlineLvl w:val="0"/>
              <w:rPr>
                <w:sz w:val="22"/>
                <w:szCs w:val="22"/>
              </w:rPr>
            </w:pPr>
            <w:r>
              <w:rPr>
                <w:sz w:val="22"/>
                <w:szCs w:val="22"/>
              </w:rPr>
              <w:t>73.11</w:t>
            </w:r>
          </w:p>
        </w:tc>
        <w:tc>
          <w:tcPr>
            <w:tcW w:w="980" w:type="dxa"/>
            <w:tcBorders>
              <w:top w:val="nil"/>
              <w:left w:val="nil"/>
              <w:bottom w:val="single" w:sz="4" w:space="0" w:color="auto"/>
              <w:right w:val="single" w:sz="4" w:space="0" w:color="auto"/>
            </w:tcBorders>
            <w:shd w:val="clear" w:color="auto" w:fill="auto"/>
            <w:noWrap/>
            <w:vAlign w:val="bottom"/>
          </w:tcPr>
          <w:p w14:paraId="08FCD062" w14:textId="77777777" w:rsidR="001B2450" w:rsidRDefault="001B2450" w:rsidP="009A640D">
            <w:pPr>
              <w:jc w:val="center"/>
              <w:outlineLvl w:val="0"/>
              <w:rPr>
                <w:sz w:val="22"/>
                <w:szCs w:val="22"/>
              </w:rPr>
            </w:pPr>
            <w:r>
              <w:rPr>
                <w:sz w:val="22"/>
                <w:szCs w:val="22"/>
              </w:rPr>
              <w:t>73.11</w:t>
            </w:r>
          </w:p>
        </w:tc>
        <w:tc>
          <w:tcPr>
            <w:tcW w:w="980" w:type="dxa"/>
            <w:tcBorders>
              <w:top w:val="nil"/>
              <w:left w:val="nil"/>
              <w:bottom w:val="single" w:sz="4" w:space="0" w:color="auto"/>
              <w:right w:val="single" w:sz="4" w:space="0" w:color="auto"/>
            </w:tcBorders>
            <w:shd w:val="clear" w:color="auto" w:fill="auto"/>
            <w:noWrap/>
            <w:vAlign w:val="bottom"/>
          </w:tcPr>
          <w:p w14:paraId="65D2FE64" w14:textId="77777777" w:rsidR="001B2450" w:rsidRDefault="001B2450" w:rsidP="009A640D">
            <w:pPr>
              <w:jc w:val="center"/>
              <w:outlineLvl w:val="0"/>
              <w:rPr>
                <w:sz w:val="22"/>
                <w:szCs w:val="22"/>
              </w:rPr>
            </w:pPr>
            <w:r>
              <w:rPr>
                <w:sz w:val="22"/>
                <w:szCs w:val="22"/>
              </w:rPr>
              <w:t>73.11</w:t>
            </w:r>
          </w:p>
        </w:tc>
        <w:tc>
          <w:tcPr>
            <w:tcW w:w="980" w:type="dxa"/>
            <w:tcBorders>
              <w:top w:val="nil"/>
              <w:left w:val="nil"/>
              <w:bottom w:val="single" w:sz="4" w:space="0" w:color="auto"/>
              <w:right w:val="single" w:sz="4" w:space="0" w:color="auto"/>
            </w:tcBorders>
            <w:shd w:val="clear" w:color="auto" w:fill="auto"/>
            <w:noWrap/>
            <w:vAlign w:val="bottom"/>
          </w:tcPr>
          <w:p w14:paraId="6A763B67" w14:textId="77777777" w:rsidR="001B2450" w:rsidRDefault="001B2450" w:rsidP="009A640D">
            <w:pPr>
              <w:jc w:val="center"/>
              <w:outlineLvl w:val="0"/>
              <w:rPr>
                <w:sz w:val="22"/>
                <w:szCs w:val="22"/>
              </w:rPr>
            </w:pPr>
            <w:r>
              <w:rPr>
                <w:sz w:val="22"/>
                <w:szCs w:val="22"/>
              </w:rPr>
              <w:t>73.11</w:t>
            </w:r>
          </w:p>
        </w:tc>
        <w:tc>
          <w:tcPr>
            <w:tcW w:w="980" w:type="dxa"/>
            <w:tcBorders>
              <w:top w:val="nil"/>
              <w:left w:val="nil"/>
              <w:bottom w:val="single" w:sz="4" w:space="0" w:color="auto"/>
              <w:right w:val="single" w:sz="4" w:space="0" w:color="auto"/>
            </w:tcBorders>
            <w:shd w:val="clear" w:color="auto" w:fill="auto"/>
            <w:noWrap/>
            <w:vAlign w:val="bottom"/>
          </w:tcPr>
          <w:p w14:paraId="54D1BD5A" w14:textId="77777777" w:rsidR="001B2450" w:rsidRDefault="001B2450" w:rsidP="009A640D">
            <w:pPr>
              <w:jc w:val="center"/>
              <w:outlineLvl w:val="0"/>
              <w:rPr>
                <w:sz w:val="22"/>
                <w:szCs w:val="22"/>
              </w:rPr>
            </w:pPr>
            <w:r>
              <w:rPr>
                <w:sz w:val="22"/>
                <w:szCs w:val="22"/>
              </w:rPr>
              <w:t>73.11</w:t>
            </w:r>
          </w:p>
        </w:tc>
        <w:tc>
          <w:tcPr>
            <w:tcW w:w="980" w:type="dxa"/>
            <w:tcBorders>
              <w:top w:val="nil"/>
              <w:left w:val="nil"/>
              <w:bottom w:val="single" w:sz="4" w:space="0" w:color="auto"/>
              <w:right w:val="single" w:sz="4" w:space="0" w:color="auto"/>
            </w:tcBorders>
            <w:shd w:val="clear" w:color="auto" w:fill="auto"/>
            <w:noWrap/>
            <w:vAlign w:val="bottom"/>
          </w:tcPr>
          <w:p w14:paraId="0D5A04DC" w14:textId="77777777" w:rsidR="001B2450" w:rsidRDefault="001B2450" w:rsidP="009A640D">
            <w:pPr>
              <w:jc w:val="center"/>
              <w:outlineLvl w:val="0"/>
              <w:rPr>
                <w:sz w:val="22"/>
                <w:szCs w:val="22"/>
              </w:rPr>
            </w:pPr>
            <w:r>
              <w:rPr>
                <w:sz w:val="22"/>
                <w:szCs w:val="22"/>
              </w:rPr>
              <w:t>73.11</w:t>
            </w:r>
          </w:p>
        </w:tc>
        <w:tc>
          <w:tcPr>
            <w:tcW w:w="1240" w:type="dxa"/>
            <w:tcBorders>
              <w:top w:val="nil"/>
              <w:left w:val="nil"/>
              <w:bottom w:val="single" w:sz="4" w:space="0" w:color="auto"/>
              <w:right w:val="single" w:sz="4" w:space="0" w:color="auto"/>
            </w:tcBorders>
            <w:shd w:val="clear" w:color="auto" w:fill="auto"/>
            <w:noWrap/>
            <w:vAlign w:val="bottom"/>
          </w:tcPr>
          <w:p w14:paraId="51791342" w14:textId="77777777" w:rsidR="001B2450" w:rsidRDefault="001B2450" w:rsidP="009A640D">
            <w:pPr>
              <w:jc w:val="center"/>
              <w:outlineLvl w:val="0"/>
              <w:rPr>
                <w:sz w:val="22"/>
                <w:szCs w:val="22"/>
              </w:rPr>
            </w:pPr>
            <w:r>
              <w:rPr>
                <w:sz w:val="22"/>
                <w:szCs w:val="22"/>
              </w:rPr>
              <w:t>73.11</w:t>
            </w:r>
          </w:p>
        </w:tc>
        <w:tc>
          <w:tcPr>
            <w:tcW w:w="1160" w:type="dxa"/>
            <w:tcBorders>
              <w:top w:val="nil"/>
              <w:left w:val="nil"/>
              <w:bottom w:val="single" w:sz="4" w:space="0" w:color="auto"/>
              <w:right w:val="single" w:sz="4" w:space="0" w:color="auto"/>
            </w:tcBorders>
            <w:shd w:val="clear" w:color="auto" w:fill="auto"/>
            <w:noWrap/>
            <w:vAlign w:val="bottom"/>
          </w:tcPr>
          <w:p w14:paraId="2CE4B2AE" w14:textId="77777777" w:rsidR="001B2450" w:rsidRDefault="001B2450" w:rsidP="009A640D">
            <w:pPr>
              <w:jc w:val="center"/>
              <w:outlineLvl w:val="0"/>
              <w:rPr>
                <w:sz w:val="22"/>
                <w:szCs w:val="22"/>
              </w:rPr>
            </w:pPr>
            <w:r>
              <w:rPr>
                <w:sz w:val="22"/>
                <w:szCs w:val="22"/>
              </w:rPr>
              <w:t> </w:t>
            </w:r>
          </w:p>
        </w:tc>
      </w:tr>
      <w:tr w:rsidR="001B2450" w14:paraId="0DA4E790"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20D9C7BF" w14:textId="77777777" w:rsidR="001B2450" w:rsidRDefault="001B2450" w:rsidP="009A640D">
            <w:pPr>
              <w:outlineLvl w:val="0"/>
              <w:rPr>
                <w:b/>
                <w:bCs/>
                <w:sz w:val="22"/>
                <w:szCs w:val="22"/>
              </w:rPr>
            </w:pPr>
            <w:r>
              <w:rPr>
                <w:b/>
                <w:bCs/>
                <w:sz w:val="22"/>
                <w:szCs w:val="22"/>
              </w:rPr>
              <w:t>Распол. мощность</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5DD0B131" w14:textId="77777777" w:rsidR="001B2450" w:rsidRDefault="001B2450" w:rsidP="009A640D">
            <w:pPr>
              <w:jc w:val="center"/>
              <w:outlineLvl w:val="0"/>
              <w:rPr>
                <w:b/>
                <w:bCs/>
                <w:sz w:val="22"/>
                <w:szCs w:val="22"/>
              </w:rPr>
            </w:pPr>
            <w:r>
              <w:rPr>
                <w:b/>
                <w:bCs/>
                <w:sz w:val="22"/>
                <w:szCs w:val="22"/>
              </w:rPr>
              <w:t>105</w:t>
            </w:r>
          </w:p>
        </w:tc>
        <w:tc>
          <w:tcPr>
            <w:tcW w:w="960" w:type="dxa"/>
            <w:tcBorders>
              <w:top w:val="nil"/>
              <w:left w:val="nil"/>
              <w:bottom w:val="single" w:sz="4" w:space="0" w:color="auto"/>
              <w:right w:val="single" w:sz="4" w:space="0" w:color="auto"/>
            </w:tcBorders>
            <w:shd w:val="clear" w:color="auto" w:fill="auto"/>
            <w:noWrap/>
            <w:vAlign w:val="bottom"/>
          </w:tcPr>
          <w:p w14:paraId="2A2A9798" w14:textId="77777777" w:rsidR="001B2450" w:rsidRDefault="001B2450" w:rsidP="009A640D">
            <w:pPr>
              <w:jc w:val="center"/>
              <w:outlineLvl w:val="0"/>
              <w:rPr>
                <w:b/>
                <w:bCs/>
                <w:sz w:val="22"/>
                <w:szCs w:val="22"/>
              </w:rPr>
            </w:pPr>
            <w:r>
              <w:rPr>
                <w:b/>
                <w:bCs/>
                <w:sz w:val="22"/>
                <w:szCs w:val="22"/>
              </w:rPr>
              <w:t>105</w:t>
            </w:r>
          </w:p>
        </w:tc>
        <w:tc>
          <w:tcPr>
            <w:tcW w:w="980" w:type="dxa"/>
            <w:tcBorders>
              <w:top w:val="nil"/>
              <w:left w:val="nil"/>
              <w:bottom w:val="single" w:sz="4" w:space="0" w:color="auto"/>
              <w:right w:val="single" w:sz="4" w:space="0" w:color="auto"/>
            </w:tcBorders>
            <w:shd w:val="clear" w:color="auto" w:fill="auto"/>
            <w:noWrap/>
            <w:vAlign w:val="bottom"/>
          </w:tcPr>
          <w:p w14:paraId="3F06602F" w14:textId="77777777" w:rsidR="001B2450" w:rsidRDefault="001B2450" w:rsidP="009A640D">
            <w:pPr>
              <w:jc w:val="center"/>
              <w:outlineLvl w:val="0"/>
              <w:rPr>
                <w:b/>
                <w:bCs/>
                <w:sz w:val="22"/>
                <w:szCs w:val="22"/>
              </w:rPr>
            </w:pPr>
            <w:r>
              <w:rPr>
                <w:b/>
                <w:bCs/>
                <w:sz w:val="22"/>
                <w:szCs w:val="22"/>
              </w:rPr>
              <w:t>105</w:t>
            </w:r>
          </w:p>
        </w:tc>
        <w:tc>
          <w:tcPr>
            <w:tcW w:w="980" w:type="dxa"/>
            <w:tcBorders>
              <w:top w:val="nil"/>
              <w:left w:val="nil"/>
              <w:bottom w:val="single" w:sz="4" w:space="0" w:color="auto"/>
              <w:right w:val="single" w:sz="4" w:space="0" w:color="auto"/>
            </w:tcBorders>
            <w:shd w:val="clear" w:color="auto" w:fill="auto"/>
            <w:noWrap/>
            <w:vAlign w:val="bottom"/>
          </w:tcPr>
          <w:p w14:paraId="72A4CD3A" w14:textId="77777777" w:rsidR="001B2450" w:rsidRDefault="001B2450" w:rsidP="009A640D">
            <w:pPr>
              <w:jc w:val="center"/>
              <w:outlineLvl w:val="0"/>
              <w:rPr>
                <w:b/>
                <w:bCs/>
                <w:sz w:val="22"/>
                <w:szCs w:val="22"/>
              </w:rPr>
            </w:pPr>
            <w:r>
              <w:rPr>
                <w:b/>
                <w:bCs/>
                <w:sz w:val="22"/>
                <w:szCs w:val="22"/>
              </w:rPr>
              <w:t>105</w:t>
            </w:r>
          </w:p>
        </w:tc>
        <w:tc>
          <w:tcPr>
            <w:tcW w:w="980" w:type="dxa"/>
            <w:tcBorders>
              <w:top w:val="nil"/>
              <w:left w:val="nil"/>
              <w:bottom w:val="single" w:sz="4" w:space="0" w:color="auto"/>
              <w:right w:val="single" w:sz="4" w:space="0" w:color="auto"/>
            </w:tcBorders>
            <w:shd w:val="clear" w:color="auto" w:fill="auto"/>
            <w:noWrap/>
            <w:vAlign w:val="bottom"/>
          </w:tcPr>
          <w:p w14:paraId="37622853" w14:textId="77777777" w:rsidR="001B2450" w:rsidRDefault="001B2450" w:rsidP="009A640D">
            <w:pPr>
              <w:jc w:val="center"/>
              <w:outlineLvl w:val="0"/>
              <w:rPr>
                <w:b/>
                <w:bCs/>
                <w:sz w:val="22"/>
                <w:szCs w:val="22"/>
              </w:rPr>
            </w:pPr>
            <w:r>
              <w:rPr>
                <w:b/>
                <w:bCs/>
                <w:sz w:val="22"/>
                <w:szCs w:val="22"/>
              </w:rPr>
              <w:t>105</w:t>
            </w:r>
          </w:p>
        </w:tc>
        <w:tc>
          <w:tcPr>
            <w:tcW w:w="980" w:type="dxa"/>
            <w:tcBorders>
              <w:top w:val="nil"/>
              <w:left w:val="nil"/>
              <w:bottom w:val="single" w:sz="4" w:space="0" w:color="auto"/>
              <w:right w:val="single" w:sz="4" w:space="0" w:color="auto"/>
            </w:tcBorders>
            <w:shd w:val="clear" w:color="auto" w:fill="auto"/>
            <w:noWrap/>
            <w:vAlign w:val="bottom"/>
          </w:tcPr>
          <w:p w14:paraId="4BB1D48A" w14:textId="77777777" w:rsidR="001B2450" w:rsidRDefault="001B2450" w:rsidP="009A640D">
            <w:pPr>
              <w:jc w:val="center"/>
              <w:outlineLvl w:val="0"/>
              <w:rPr>
                <w:b/>
                <w:bCs/>
                <w:sz w:val="22"/>
                <w:szCs w:val="22"/>
              </w:rPr>
            </w:pPr>
            <w:r>
              <w:rPr>
                <w:b/>
                <w:bCs/>
                <w:sz w:val="22"/>
                <w:szCs w:val="22"/>
              </w:rPr>
              <w:t>105</w:t>
            </w:r>
          </w:p>
        </w:tc>
        <w:tc>
          <w:tcPr>
            <w:tcW w:w="980" w:type="dxa"/>
            <w:tcBorders>
              <w:top w:val="nil"/>
              <w:left w:val="nil"/>
              <w:bottom w:val="single" w:sz="4" w:space="0" w:color="auto"/>
              <w:right w:val="single" w:sz="4" w:space="0" w:color="auto"/>
            </w:tcBorders>
            <w:shd w:val="clear" w:color="auto" w:fill="auto"/>
            <w:noWrap/>
            <w:vAlign w:val="bottom"/>
          </w:tcPr>
          <w:p w14:paraId="00338A8D" w14:textId="77777777" w:rsidR="001B2450" w:rsidRDefault="001B2450" w:rsidP="009A640D">
            <w:pPr>
              <w:jc w:val="center"/>
              <w:outlineLvl w:val="0"/>
              <w:rPr>
                <w:b/>
                <w:bCs/>
                <w:sz w:val="22"/>
                <w:szCs w:val="22"/>
              </w:rPr>
            </w:pPr>
            <w:r>
              <w:rPr>
                <w:b/>
                <w:bCs/>
                <w:sz w:val="22"/>
                <w:szCs w:val="22"/>
              </w:rPr>
              <w:t>105</w:t>
            </w:r>
          </w:p>
        </w:tc>
        <w:tc>
          <w:tcPr>
            <w:tcW w:w="980" w:type="dxa"/>
            <w:tcBorders>
              <w:top w:val="nil"/>
              <w:left w:val="nil"/>
              <w:bottom w:val="single" w:sz="4" w:space="0" w:color="auto"/>
              <w:right w:val="single" w:sz="4" w:space="0" w:color="auto"/>
            </w:tcBorders>
            <w:shd w:val="clear" w:color="auto" w:fill="auto"/>
            <w:noWrap/>
            <w:vAlign w:val="bottom"/>
          </w:tcPr>
          <w:p w14:paraId="54570396" w14:textId="77777777" w:rsidR="001B2450" w:rsidRDefault="001B2450" w:rsidP="009A640D">
            <w:pPr>
              <w:jc w:val="center"/>
              <w:outlineLvl w:val="0"/>
              <w:rPr>
                <w:b/>
                <w:bCs/>
                <w:sz w:val="22"/>
                <w:szCs w:val="22"/>
              </w:rPr>
            </w:pPr>
            <w:r>
              <w:rPr>
                <w:b/>
                <w:bCs/>
                <w:sz w:val="22"/>
                <w:szCs w:val="22"/>
              </w:rPr>
              <w:t>105</w:t>
            </w:r>
          </w:p>
        </w:tc>
        <w:tc>
          <w:tcPr>
            <w:tcW w:w="980" w:type="dxa"/>
            <w:tcBorders>
              <w:top w:val="nil"/>
              <w:left w:val="nil"/>
              <w:bottom w:val="single" w:sz="4" w:space="0" w:color="auto"/>
              <w:right w:val="single" w:sz="4" w:space="0" w:color="auto"/>
            </w:tcBorders>
            <w:shd w:val="clear" w:color="auto" w:fill="auto"/>
            <w:noWrap/>
            <w:vAlign w:val="bottom"/>
          </w:tcPr>
          <w:p w14:paraId="29316C75" w14:textId="77777777" w:rsidR="001B2450" w:rsidRDefault="001B2450" w:rsidP="009A640D">
            <w:pPr>
              <w:jc w:val="center"/>
              <w:outlineLvl w:val="0"/>
              <w:rPr>
                <w:b/>
                <w:bCs/>
                <w:sz w:val="22"/>
                <w:szCs w:val="22"/>
              </w:rPr>
            </w:pPr>
            <w:r>
              <w:rPr>
                <w:b/>
                <w:bCs/>
                <w:sz w:val="22"/>
                <w:szCs w:val="22"/>
              </w:rPr>
              <w:t>105</w:t>
            </w:r>
          </w:p>
        </w:tc>
        <w:tc>
          <w:tcPr>
            <w:tcW w:w="980" w:type="dxa"/>
            <w:tcBorders>
              <w:top w:val="nil"/>
              <w:left w:val="nil"/>
              <w:bottom w:val="single" w:sz="4" w:space="0" w:color="auto"/>
              <w:right w:val="single" w:sz="4" w:space="0" w:color="auto"/>
            </w:tcBorders>
            <w:shd w:val="clear" w:color="auto" w:fill="auto"/>
            <w:noWrap/>
            <w:vAlign w:val="bottom"/>
          </w:tcPr>
          <w:p w14:paraId="681A99FF" w14:textId="77777777" w:rsidR="001B2450" w:rsidRDefault="001B2450" w:rsidP="009A640D">
            <w:pPr>
              <w:jc w:val="center"/>
              <w:outlineLvl w:val="0"/>
              <w:rPr>
                <w:b/>
                <w:bCs/>
                <w:sz w:val="22"/>
                <w:szCs w:val="22"/>
              </w:rPr>
            </w:pPr>
            <w:r>
              <w:rPr>
                <w:b/>
                <w:bCs/>
                <w:sz w:val="22"/>
                <w:szCs w:val="22"/>
              </w:rPr>
              <w:t>105</w:t>
            </w:r>
          </w:p>
        </w:tc>
        <w:tc>
          <w:tcPr>
            <w:tcW w:w="1240" w:type="dxa"/>
            <w:tcBorders>
              <w:top w:val="nil"/>
              <w:left w:val="nil"/>
              <w:bottom w:val="single" w:sz="4" w:space="0" w:color="auto"/>
              <w:right w:val="single" w:sz="4" w:space="0" w:color="auto"/>
            </w:tcBorders>
            <w:shd w:val="clear" w:color="auto" w:fill="auto"/>
            <w:noWrap/>
            <w:vAlign w:val="bottom"/>
          </w:tcPr>
          <w:p w14:paraId="5F92AF24" w14:textId="77777777" w:rsidR="001B2450" w:rsidRDefault="001B2450" w:rsidP="009A640D">
            <w:pPr>
              <w:jc w:val="center"/>
              <w:outlineLvl w:val="0"/>
              <w:rPr>
                <w:b/>
                <w:bCs/>
                <w:sz w:val="22"/>
                <w:szCs w:val="22"/>
              </w:rPr>
            </w:pPr>
            <w:r>
              <w:rPr>
                <w:b/>
                <w:bCs/>
                <w:sz w:val="22"/>
                <w:szCs w:val="22"/>
              </w:rPr>
              <w:t>105</w:t>
            </w:r>
          </w:p>
        </w:tc>
        <w:tc>
          <w:tcPr>
            <w:tcW w:w="1160" w:type="dxa"/>
            <w:tcBorders>
              <w:top w:val="nil"/>
              <w:left w:val="nil"/>
              <w:bottom w:val="single" w:sz="4" w:space="0" w:color="auto"/>
              <w:right w:val="single" w:sz="4" w:space="0" w:color="auto"/>
            </w:tcBorders>
            <w:shd w:val="clear" w:color="auto" w:fill="auto"/>
            <w:noWrap/>
            <w:vAlign w:val="bottom"/>
          </w:tcPr>
          <w:p w14:paraId="1955DA50" w14:textId="77777777" w:rsidR="001B2450" w:rsidRDefault="001B2450" w:rsidP="009A640D">
            <w:pPr>
              <w:jc w:val="center"/>
              <w:outlineLvl w:val="0"/>
              <w:rPr>
                <w:sz w:val="22"/>
                <w:szCs w:val="22"/>
              </w:rPr>
            </w:pPr>
            <w:r>
              <w:rPr>
                <w:sz w:val="22"/>
                <w:szCs w:val="22"/>
              </w:rPr>
              <w:t> </w:t>
            </w:r>
          </w:p>
        </w:tc>
      </w:tr>
      <w:tr w:rsidR="001B2450" w14:paraId="6BA294F7"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A543125" w14:textId="77777777" w:rsidR="001B2450" w:rsidRDefault="001B2450" w:rsidP="009A640D">
            <w:pPr>
              <w:outlineLvl w:val="0"/>
              <w:rPr>
                <w:i/>
                <w:iCs/>
                <w:sz w:val="22"/>
                <w:szCs w:val="22"/>
              </w:rPr>
            </w:pPr>
            <w:r>
              <w:rPr>
                <w:i/>
                <w:iCs/>
                <w:sz w:val="22"/>
                <w:szCs w:val="22"/>
              </w:rPr>
              <w:t xml:space="preserve">  - прирост расп. мощн.</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5AEE03E6" w14:textId="77777777" w:rsidR="001B2450" w:rsidRDefault="001B245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781875E1" w14:textId="77777777" w:rsidR="001B2450" w:rsidRDefault="001B245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D6F2515" w14:textId="77777777" w:rsidR="001B2450" w:rsidRDefault="001B245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BEE89A6" w14:textId="77777777" w:rsidR="001B2450" w:rsidRDefault="001B245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92351D0" w14:textId="77777777" w:rsidR="001B2450" w:rsidRDefault="001B245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B066E5B" w14:textId="77777777" w:rsidR="001B2450" w:rsidRDefault="001B245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0C47214" w14:textId="77777777" w:rsidR="001B2450" w:rsidRDefault="001B245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B5914A7" w14:textId="77777777" w:rsidR="001B2450" w:rsidRDefault="001B245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37A04A9" w14:textId="77777777" w:rsidR="001B2450" w:rsidRDefault="001B245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B11C35D" w14:textId="77777777" w:rsidR="001B2450" w:rsidRDefault="001B2450" w:rsidP="009A640D">
            <w:pPr>
              <w:jc w:val="center"/>
              <w:outlineLvl w:val="0"/>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6380A1AC" w14:textId="77777777" w:rsidR="001B2450" w:rsidRDefault="001B2450" w:rsidP="009A640D">
            <w:pPr>
              <w:jc w:val="center"/>
              <w:outlineLvl w:val="0"/>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58C729FC" w14:textId="77777777" w:rsidR="001B2450" w:rsidRDefault="001B2450" w:rsidP="009A640D">
            <w:pPr>
              <w:jc w:val="center"/>
              <w:outlineLvl w:val="0"/>
              <w:rPr>
                <w:sz w:val="22"/>
                <w:szCs w:val="22"/>
              </w:rPr>
            </w:pPr>
            <w:r>
              <w:rPr>
                <w:sz w:val="22"/>
                <w:szCs w:val="22"/>
              </w:rPr>
              <w:t> </w:t>
            </w:r>
          </w:p>
        </w:tc>
      </w:tr>
      <w:tr w:rsidR="001B2450" w14:paraId="4E08E004"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739C190" w14:textId="77777777" w:rsidR="001B2450" w:rsidRDefault="001B2450" w:rsidP="009A640D">
            <w:pPr>
              <w:outlineLvl w:val="0"/>
              <w:rPr>
                <w:b/>
                <w:bCs/>
                <w:sz w:val="22"/>
                <w:szCs w:val="22"/>
              </w:rPr>
            </w:pPr>
            <w:r>
              <w:rPr>
                <w:b/>
                <w:bCs/>
                <w:sz w:val="22"/>
                <w:szCs w:val="22"/>
              </w:rPr>
              <w:t>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5DC398A3" w14:textId="77777777" w:rsidR="001B2450" w:rsidRDefault="001B2450" w:rsidP="009A640D">
            <w:pPr>
              <w:jc w:val="center"/>
              <w:outlineLvl w:val="0"/>
              <w:rPr>
                <w:i/>
                <w:iCs/>
                <w:sz w:val="22"/>
                <w:szCs w:val="22"/>
              </w:rPr>
            </w:pPr>
            <w:r>
              <w:rPr>
                <w:i/>
                <w:iCs/>
                <w:sz w:val="22"/>
                <w:szCs w:val="22"/>
              </w:rPr>
              <w:t>19.5</w:t>
            </w:r>
          </w:p>
        </w:tc>
        <w:tc>
          <w:tcPr>
            <w:tcW w:w="960" w:type="dxa"/>
            <w:tcBorders>
              <w:top w:val="nil"/>
              <w:left w:val="nil"/>
              <w:bottom w:val="single" w:sz="4" w:space="0" w:color="auto"/>
              <w:right w:val="single" w:sz="4" w:space="0" w:color="auto"/>
            </w:tcBorders>
            <w:shd w:val="clear" w:color="auto" w:fill="auto"/>
            <w:noWrap/>
            <w:vAlign w:val="bottom"/>
          </w:tcPr>
          <w:p w14:paraId="33C39190" w14:textId="77777777" w:rsidR="001B2450" w:rsidRDefault="001B2450" w:rsidP="009A640D">
            <w:pPr>
              <w:jc w:val="center"/>
              <w:outlineLvl w:val="0"/>
              <w:rPr>
                <w:i/>
                <w:iCs/>
                <w:sz w:val="22"/>
                <w:szCs w:val="22"/>
              </w:rPr>
            </w:pPr>
            <w:r>
              <w:rPr>
                <w:i/>
                <w:iCs/>
                <w:sz w:val="22"/>
                <w:szCs w:val="22"/>
              </w:rPr>
              <w:t>19.5</w:t>
            </w:r>
          </w:p>
        </w:tc>
        <w:tc>
          <w:tcPr>
            <w:tcW w:w="980" w:type="dxa"/>
            <w:tcBorders>
              <w:top w:val="nil"/>
              <w:left w:val="nil"/>
              <w:bottom w:val="single" w:sz="4" w:space="0" w:color="auto"/>
              <w:right w:val="single" w:sz="4" w:space="0" w:color="auto"/>
            </w:tcBorders>
            <w:shd w:val="clear" w:color="auto" w:fill="auto"/>
            <w:noWrap/>
            <w:vAlign w:val="bottom"/>
          </w:tcPr>
          <w:p w14:paraId="70B40DD0" w14:textId="77777777" w:rsidR="001B2450" w:rsidRDefault="001B2450" w:rsidP="009A640D">
            <w:pPr>
              <w:jc w:val="center"/>
              <w:outlineLvl w:val="0"/>
              <w:rPr>
                <w:i/>
                <w:iCs/>
                <w:sz w:val="22"/>
                <w:szCs w:val="22"/>
              </w:rPr>
            </w:pPr>
            <w:r>
              <w:rPr>
                <w:i/>
                <w:iCs/>
                <w:sz w:val="22"/>
                <w:szCs w:val="22"/>
              </w:rPr>
              <w:t>19.0</w:t>
            </w:r>
          </w:p>
        </w:tc>
        <w:tc>
          <w:tcPr>
            <w:tcW w:w="980" w:type="dxa"/>
            <w:tcBorders>
              <w:top w:val="nil"/>
              <w:left w:val="nil"/>
              <w:bottom w:val="single" w:sz="4" w:space="0" w:color="auto"/>
              <w:right w:val="single" w:sz="4" w:space="0" w:color="auto"/>
            </w:tcBorders>
            <w:shd w:val="clear" w:color="auto" w:fill="auto"/>
            <w:noWrap/>
            <w:vAlign w:val="bottom"/>
          </w:tcPr>
          <w:p w14:paraId="4682CFDC" w14:textId="77777777" w:rsidR="001B2450" w:rsidRDefault="001B2450" w:rsidP="009A640D">
            <w:pPr>
              <w:jc w:val="center"/>
              <w:outlineLvl w:val="0"/>
              <w:rPr>
                <w:i/>
                <w:iCs/>
                <w:sz w:val="22"/>
                <w:szCs w:val="22"/>
              </w:rPr>
            </w:pPr>
            <w:r>
              <w:rPr>
                <w:i/>
                <w:iCs/>
                <w:sz w:val="22"/>
                <w:szCs w:val="22"/>
              </w:rPr>
              <w:t>18.2</w:t>
            </w:r>
          </w:p>
        </w:tc>
        <w:tc>
          <w:tcPr>
            <w:tcW w:w="980" w:type="dxa"/>
            <w:tcBorders>
              <w:top w:val="nil"/>
              <w:left w:val="nil"/>
              <w:bottom w:val="single" w:sz="4" w:space="0" w:color="auto"/>
              <w:right w:val="single" w:sz="4" w:space="0" w:color="auto"/>
            </w:tcBorders>
            <w:shd w:val="clear" w:color="auto" w:fill="auto"/>
            <w:noWrap/>
            <w:vAlign w:val="bottom"/>
          </w:tcPr>
          <w:p w14:paraId="236D08F5" w14:textId="77777777" w:rsidR="001B2450" w:rsidRDefault="001B2450" w:rsidP="009A640D">
            <w:pPr>
              <w:jc w:val="center"/>
              <w:outlineLvl w:val="0"/>
              <w:rPr>
                <w:i/>
                <w:iCs/>
                <w:sz w:val="22"/>
                <w:szCs w:val="22"/>
              </w:rPr>
            </w:pPr>
            <w:r>
              <w:rPr>
                <w:i/>
                <w:iCs/>
                <w:sz w:val="22"/>
                <w:szCs w:val="22"/>
              </w:rPr>
              <w:t>17.7</w:t>
            </w:r>
          </w:p>
        </w:tc>
        <w:tc>
          <w:tcPr>
            <w:tcW w:w="980" w:type="dxa"/>
            <w:tcBorders>
              <w:top w:val="nil"/>
              <w:left w:val="nil"/>
              <w:bottom w:val="single" w:sz="4" w:space="0" w:color="auto"/>
              <w:right w:val="single" w:sz="4" w:space="0" w:color="auto"/>
            </w:tcBorders>
            <w:shd w:val="clear" w:color="auto" w:fill="auto"/>
            <w:noWrap/>
            <w:vAlign w:val="bottom"/>
          </w:tcPr>
          <w:p w14:paraId="28FD7745" w14:textId="77777777" w:rsidR="001B2450" w:rsidRDefault="001B2450" w:rsidP="009A640D">
            <w:pPr>
              <w:jc w:val="center"/>
              <w:outlineLvl w:val="0"/>
              <w:rPr>
                <w:i/>
                <w:iCs/>
                <w:sz w:val="22"/>
                <w:szCs w:val="22"/>
              </w:rPr>
            </w:pPr>
            <w:r>
              <w:rPr>
                <w:i/>
                <w:iCs/>
                <w:sz w:val="22"/>
                <w:szCs w:val="22"/>
              </w:rPr>
              <w:t>17.7</w:t>
            </w:r>
          </w:p>
        </w:tc>
        <w:tc>
          <w:tcPr>
            <w:tcW w:w="980" w:type="dxa"/>
            <w:tcBorders>
              <w:top w:val="nil"/>
              <w:left w:val="nil"/>
              <w:bottom w:val="single" w:sz="4" w:space="0" w:color="auto"/>
              <w:right w:val="single" w:sz="4" w:space="0" w:color="auto"/>
            </w:tcBorders>
            <w:shd w:val="clear" w:color="auto" w:fill="auto"/>
            <w:noWrap/>
            <w:vAlign w:val="bottom"/>
          </w:tcPr>
          <w:p w14:paraId="1ED56ADC" w14:textId="77777777" w:rsidR="001B2450" w:rsidRDefault="001B2450" w:rsidP="009A640D">
            <w:pPr>
              <w:jc w:val="center"/>
              <w:outlineLvl w:val="0"/>
              <w:rPr>
                <w:i/>
                <w:iCs/>
                <w:sz w:val="22"/>
                <w:szCs w:val="22"/>
              </w:rPr>
            </w:pPr>
            <w:r>
              <w:rPr>
                <w:i/>
                <w:iCs/>
                <w:sz w:val="22"/>
                <w:szCs w:val="22"/>
              </w:rPr>
              <w:t>17.7</w:t>
            </w:r>
          </w:p>
        </w:tc>
        <w:tc>
          <w:tcPr>
            <w:tcW w:w="980" w:type="dxa"/>
            <w:tcBorders>
              <w:top w:val="nil"/>
              <w:left w:val="nil"/>
              <w:bottom w:val="single" w:sz="4" w:space="0" w:color="auto"/>
              <w:right w:val="single" w:sz="4" w:space="0" w:color="auto"/>
            </w:tcBorders>
            <w:shd w:val="clear" w:color="auto" w:fill="auto"/>
            <w:noWrap/>
            <w:vAlign w:val="bottom"/>
          </w:tcPr>
          <w:p w14:paraId="7C7136C3" w14:textId="77777777" w:rsidR="001B2450" w:rsidRDefault="001B2450" w:rsidP="009A640D">
            <w:pPr>
              <w:jc w:val="center"/>
              <w:outlineLvl w:val="0"/>
              <w:rPr>
                <w:i/>
                <w:iCs/>
                <w:sz w:val="22"/>
                <w:szCs w:val="22"/>
              </w:rPr>
            </w:pPr>
            <w:r>
              <w:rPr>
                <w:i/>
                <w:iCs/>
                <w:sz w:val="22"/>
                <w:szCs w:val="22"/>
              </w:rPr>
              <w:t>17.7</w:t>
            </w:r>
          </w:p>
        </w:tc>
        <w:tc>
          <w:tcPr>
            <w:tcW w:w="980" w:type="dxa"/>
            <w:tcBorders>
              <w:top w:val="nil"/>
              <w:left w:val="nil"/>
              <w:bottom w:val="single" w:sz="4" w:space="0" w:color="auto"/>
              <w:right w:val="single" w:sz="4" w:space="0" w:color="auto"/>
            </w:tcBorders>
            <w:shd w:val="clear" w:color="auto" w:fill="auto"/>
            <w:noWrap/>
            <w:vAlign w:val="bottom"/>
          </w:tcPr>
          <w:p w14:paraId="1E4EC390" w14:textId="77777777" w:rsidR="001B2450" w:rsidRDefault="001B2450" w:rsidP="009A640D">
            <w:pPr>
              <w:jc w:val="center"/>
              <w:outlineLvl w:val="0"/>
              <w:rPr>
                <w:i/>
                <w:iCs/>
                <w:sz w:val="22"/>
                <w:szCs w:val="22"/>
              </w:rPr>
            </w:pPr>
            <w:r>
              <w:rPr>
                <w:i/>
                <w:iCs/>
                <w:sz w:val="22"/>
                <w:szCs w:val="22"/>
              </w:rPr>
              <w:t>17.7</w:t>
            </w:r>
          </w:p>
        </w:tc>
        <w:tc>
          <w:tcPr>
            <w:tcW w:w="980" w:type="dxa"/>
            <w:tcBorders>
              <w:top w:val="nil"/>
              <w:left w:val="nil"/>
              <w:bottom w:val="single" w:sz="4" w:space="0" w:color="auto"/>
              <w:right w:val="single" w:sz="4" w:space="0" w:color="auto"/>
            </w:tcBorders>
            <w:shd w:val="clear" w:color="auto" w:fill="auto"/>
            <w:noWrap/>
            <w:vAlign w:val="bottom"/>
          </w:tcPr>
          <w:p w14:paraId="4EB1345E" w14:textId="77777777" w:rsidR="001B2450" w:rsidRDefault="001B2450" w:rsidP="009A640D">
            <w:pPr>
              <w:jc w:val="center"/>
              <w:outlineLvl w:val="0"/>
              <w:rPr>
                <w:i/>
                <w:iCs/>
                <w:sz w:val="22"/>
                <w:szCs w:val="22"/>
              </w:rPr>
            </w:pPr>
            <w:r>
              <w:rPr>
                <w:i/>
                <w:iCs/>
                <w:sz w:val="22"/>
                <w:szCs w:val="22"/>
              </w:rPr>
              <w:t>17.7</w:t>
            </w:r>
          </w:p>
        </w:tc>
        <w:tc>
          <w:tcPr>
            <w:tcW w:w="1240" w:type="dxa"/>
            <w:tcBorders>
              <w:top w:val="nil"/>
              <w:left w:val="nil"/>
              <w:bottom w:val="single" w:sz="4" w:space="0" w:color="auto"/>
              <w:right w:val="single" w:sz="4" w:space="0" w:color="auto"/>
            </w:tcBorders>
            <w:shd w:val="clear" w:color="auto" w:fill="auto"/>
            <w:noWrap/>
            <w:vAlign w:val="bottom"/>
          </w:tcPr>
          <w:p w14:paraId="7F32D7CE" w14:textId="77777777" w:rsidR="001B2450" w:rsidRDefault="001B2450" w:rsidP="009A640D">
            <w:pPr>
              <w:jc w:val="center"/>
              <w:outlineLvl w:val="0"/>
              <w:rPr>
                <w:i/>
                <w:iCs/>
                <w:sz w:val="22"/>
                <w:szCs w:val="22"/>
              </w:rPr>
            </w:pPr>
            <w:r>
              <w:rPr>
                <w:i/>
                <w:iCs/>
                <w:sz w:val="22"/>
                <w:szCs w:val="22"/>
              </w:rPr>
              <w:t>17.7</w:t>
            </w:r>
          </w:p>
        </w:tc>
        <w:tc>
          <w:tcPr>
            <w:tcW w:w="1160" w:type="dxa"/>
            <w:tcBorders>
              <w:top w:val="nil"/>
              <w:left w:val="nil"/>
              <w:bottom w:val="single" w:sz="4" w:space="0" w:color="auto"/>
              <w:right w:val="single" w:sz="4" w:space="0" w:color="auto"/>
            </w:tcBorders>
            <w:shd w:val="clear" w:color="auto" w:fill="auto"/>
            <w:noWrap/>
            <w:vAlign w:val="bottom"/>
          </w:tcPr>
          <w:p w14:paraId="5C8DFBFC" w14:textId="77777777" w:rsidR="001B2450" w:rsidRDefault="001B2450" w:rsidP="009A640D">
            <w:pPr>
              <w:jc w:val="center"/>
              <w:outlineLvl w:val="0"/>
              <w:rPr>
                <w:sz w:val="22"/>
                <w:szCs w:val="22"/>
              </w:rPr>
            </w:pPr>
            <w:r>
              <w:rPr>
                <w:sz w:val="22"/>
                <w:szCs w:val="22"/>
              </w:rPr>
              <w:t> </w:t>
            </w:r>
          </w:p>
        </w:tc>
      </w:tr>
    </w:tbl>
    <w:p w14:paraId="4586E1C1" w14:textId="77777777" w:rsidR="001B2450" w:rsidRDefault="001B2450" w:rsidP="001B2450"/>
    <w:p w14:paraId="628F7CF5" w14:textId="77777777" w:rsidR="001B2450" w:rsidRDefault="001B2450" w:rsidP="001B2450"/>
    <w:p w14:paraId="35B9A6A9" w14:textId="77777777" w:rsidR="001B2450" w:rsidRDefault="001B2450" w:rsidP="001B2450">
      <w:pPr>
        <w:rPr>
          <w:szCs w:val="28"/>
        </w:rPr>
        <w:sectPr w:rsidR="001B2450" w:rsidSect="007F7A8D">
          <w:pgSz w:w="16838" w:h="11906" w:orient="landscape"/>
          <w:pgMar w:top="1418" w:right="567" w:bottom="567" w:left="567" w:header="709" w:footer="709" w:gutter="0"/>
          <w:cols w:space="708"/>
          <w:titlePg/>
          <w:docGrid w:linePitch="360"/>
        </w:sectPr>
      </w:pPr>
    </w:p>
    <w:p w14:paraId="2E3B6B33" w14:textId="77777777" w:rsidR="001B2450" w:rsidRDefault="001B2450" w:rsidP="001B2450"/>
    <w:p w14:paraId="388C5A25" w14:textId="77777777" w:rsidR="001B2450" w:rsidRDefault="001B2450" w:rsidP="001B2450">
      <w:pPr>
        <w:pStyle w:val="1"/>
        <w:ind w:left="720" w:hanging="360"/>
      </w:pPr>
      <w:bookmarkStart w:id="120" w:name="_Toc38965068"/>
      <w:r w:rsidRPr="00941085">
        <w:rPr>
          <w:szCs w:val="28"/>
        </w:rPr>
        <w:t>Существующие и перспективные балансы теплоносителя</w:t>
      </w:r>
      <w:bookmarkEnd w:id="120"/>
    </w:p>
    <w:p w14:paraId="7B6B1661" w14:textId="77777777" w:rsidR="001B2450" w:rsidRPr="00AD567F" w:rsidRDefault="001B2450" w:rsidP="001B2450">
      <w:pPr>
        <w:ind w:firstLine="709"/>
        <w:rPr>
          <w:color w:val="0070C0"/>
        </w:rPr>
      </w:pPr>
      <w:bookmarkStart w:id="121" w:name="хво"/>
    </w:p>
    <w:p w14:paraId="56467861" w14:textId="77777777" w:rsidR="001B2450" w:rsidRPr="00A72AF1" w:rsidRDefault="001B2450" w:rsidP="001B2450">
      <w:pPr>
        <w:ind w:firstLine="708"/>
        <w:rPr>
          <w:szCs w:val="28"/>
        </w:rPr>
      </w:pPr>
      <w:r w:rsidRPr="00A72AF1">
        <w:rPr>
          <w:szCs w:val="28"/>
        </w:rPr>
        <w:t xml:space="preserve">Подпитка тепловых сетей </w:t>
      </w:r>
      <w:r>
        <w:rPr>
          <w:szCs w:val="28"/>
        </w:rPr>
        <w:t xml:space="preserve">Белореченского МО </w:t>
      </w:r>
      <w:r w:rsidRPr="00A72AF1">
        <w:rPr>
          <w:szCs w:val="28"/>
        </w:rPr>
        <w:t xml:space="preserve">производится </w:t>
      </w:r>
      <w:r>
        <w:rPr>
          <w:szCs w:val="28"/>
        </w:rPr>
        <w:t xml:space="preserve">на ТЭЦ-11  из водопроводной </w:t>
      </w:r>
      <w:r w:rsidRPr="00A72AF1">
        <w:rPr>
          <w:szCs w:val="28"/>
        </w:rPr>
        <w:t>водой</w:t>
      </w:r>
      <w:r>
        <w:rPr>
          <w:szCs w:val="28"/>
        </w:rPr>
        <w:t xml:space="preserve"> из системы хозяйственно-питьевого назначения</w:t>
      </w:r>
      <w:r w:rsidRPr="00A72AF1">
        <w:rPr>
          <w:szCs w:val="28"/>
        </w:rPr>
        <w:t>.</w:t>
      </w:r>
    </w:p>
    <w:p w14:paraId="688505DD" w14:textId="77777777" w:rsidR="001B2450" w:rsidRPr="00A72AF1" w:rsidRDefault="001B2450" w:rsidP="001B2450">
      <w:pPr>
        <w:ind w:firstLine="708"/>
        <w:rPr>
          <w:szCs w:val="28"/>
        </w:rPr>
      </w:pPr>
      <w:r w:rsidRPr="00A72AF1">
        <w:rPr>
          <w:szCs w:val="28"/>
        </w:rPr>
        <w:t xml:space="preserve">В </w:t>
      </w:r>
      <w:r>
        <w:rPr>
          <w:szCs w:val="28"/>
        </w:rPr>
        <w:t xml:space="preserve">ТЭЦ-11 </w:t>
      </w:r>
      <w:r w:rsidRPr="00A72AF1">
        <w:rPr>
          <w:szCs w:val="28"/>
        </w:rPr>
        <w:t xml:space="preserve">имеется система очистки </w:t>
      </w:r>
      <w:r>
        <w:rPr>
          <w:szCs w:val="28"/>
        </w:rPr>
        <w:t xml:space="preserve">и деаэрации </w:t>
      </w:r>
      <w:r w:rsidRPr="00A72AF1">
        <w:rPr>
          <w:szCs w:val="28"/>
        </w:rPr>
        <w:t xml:space="preserve">исходной </w:t>
      </w:r>
      <w:r>
        <w:rPr>
          <w:szCs w:val="28"/>
        </w:rPr>
        <w:t xml:space="preserve">подпиточной </w:t>
      </w:r>
      <w:r w:rsidRPr="00A72AF1">
        <w:rPr>
          <w:szCs w:val="28"/>
        </w:rPr>
        <w:t>воды</w:t>
      </w:r>
      <w:r>
        <w:rPr>
          <w:szCs w:val="28"/>
        </w:rPr>
        <w:t xml:space="preserve"> в установке УГВС</w:t>
      </w:r>
      <w:r w:rsidRPr="00A72AF1">
        <w:rPr>
          <w:szCs w:val="28"/>
        </w:rPr>
        <w:t xml:space="preserve">. Увеличения производительности системы ХВО в </w:t>
      </w:r>
      <w:r>
        <w:rPr>
          <w:szCs w:val="28"/>
        </w:rPr>
        <w:t xml:space="preserve">ТЭЦ-11 </w:t>
      </w:r>
      <w:r w:rsidRPr="00A72AF1">
        <w:rPr>
          <w:szCs w:val="28"/>
        </w:rPr>
        <w:t xml:space="preserve"> не требуется.</w:t>
      </w:r>
    </w:p>
    <w:p w14:paraId="523EED50" w14:textId="77777777" w:rsidR="001B2450" w:rsidRPr="00A72AF1" w:rsidRDefault="001B2450" w:rsidP="001B2450">
      <w:pPr>
        <w:ind w:firstLine="708"/>
        <w:rPr>
          <w:szCs w:val="28"/>
        </w:rPr>
      </w:pPr>
      <w:r w:rsidRPr="00A72AF1">
        <w:rPr>
          <w:szCs w:val="28"/>
        </w:rPr>
        <w:t>Перспективное увеличение максимального потребления теплоносителя (относительно существующих значений)</w:t>
      </w:r>
      <w:r>
        <w:rPr>
          <w:szCs w:val="28"/>
        </w:rPr>
        <w:t xml:space="preserve"> </w:t>
      </w:r>
      <w:r w:rsidRPr="00A72AF1">
        <w:rPr>
          <w:szCs w:val="28"/>
        </w:rPr>
        <w:t xml:space="preserve">в </w:t>
      </w:r>
      <w:r>
        <w:rPr>
          <w:szCs w:val="28"/>
        </w:rPr>
        <w:t xml:space="preserve">рассматриваемой системе </w:t>
      </w:r>
      <w:r w:rsidRPr="00A72AF1">
        <w:rPr>
          <w:szCs w:val="28"/>
        </w:rPr>
        <w:t xml:space="preserve">будет незначительно (в пределах 1-2 </w:t>
      </w:r>
      <w:r w:rsidRPr="00A72AF1">
        <w:rPr>
          <w:i/>
          <w:szCs w:val="28"/>
        </w:rPr>
        <w:t>%</w:t>
      </w:r>
      <w:r>
        <w:rPr>
          <w:szCs w:val="28"/>
        </w:rPr>
        <w:t>).</w:t>
      </w:r>
    </w:p>
    <w:p w14:paraId="532303D5" w14:textId="77777777" w:rsidR="001B2450" w:rsidRDefault="001B2450" w:rsidP="001B2450">
      <w:pPr>
        <w:ind w:firstLine="709"/>
        <w:rPr>
          <w:szCs w:val="28"/>
        </w:rPr>
      </w:pPr>
      <w:r w:rsidRPr="00BF4450">
        <w:rPr>
          <w:szCs w:val="28"/>
        </w:rPr>
        <w:t xml:space="preserve">За счет подключения </w:t>
      </w:r>
      <w:r>
        <w:rPr>
          <w:szCs w:val="28"/>
        </w:rPr>
        <w:t xml:space="preserve">перспективных </w:t>
      </w:r>
      <w:r w:rsidRPr="00BF4450">
        <w:rPr>
          <w:szCs w:val="28"/>
        </w:rPr>
        <w:t>тепловых потребителей по закрытой схеме ГВС</w:t>
      </w:r>
      <w:r>
        <w:rPr>
          <w:szCs w:val="28"/>
        </w:rPr>
        <w:t xml:space="preserve"> (а этого требует закон о теплоснабжении)</w:t>
      </w:r>
      <w:r w:rsidRPr="00BF4450">
        <w:rPr>
          <w:szCs w:val="28"/>
        </w:rPr>
        <w:t xml:space="preserve">, перспективное увеличение максимального потребления теплоносителя (относительно существующих значений) </w:t>
      </w:r>
      <w:r>
        <w:rPr>
          <w:szCs w:val="28"/>
        </w:rPr>
        <w:t>в рассматриваемой системе будет незначительно</w:t>
      </w:r>
      <w:r w:rsidRPr="00BF4450">
        <w:rPr>
          <w:szCs w:val="28"/>
        </w:rPr>
        <w:t>.</w:t>
      </w:r>
    </w:p>
    <w:p w14:paraId="0156E031" w14:textId="77777777" w:rsidR="001B2450" w:rsidRPr="00BF4450" w:rsidRDefault="001B2450" w:rsidP="001B2450">
      <w:pPr>
        <w:ind w:firstLine="709"/>
      </w:pPr>
      <w:r w:rsidRPr="00BF4450">
        <w:t xml:space="preserve">Оценка перспективного изменения расчётного потребления теплоносителя (относительно базовых значений) в </w:t>
      </w:r>
      <w:r>
        <w:t>перспективных системах теплоснабжения</w:t>
      </w:r>
      <w:r w:rsidRPr="00BF4450">
        <w:t xml:space="preserve"> представлена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Pr>
          <w:i/>
        </w:rPr>
        <w:instrText>6</w:instrText>
      </w:r>
      <w:r w:rsidRPr="006D7112">
        <w:rPr>
          <w:i/>
        </w:rPr>
        <w:instrText>.1"</w:instrText>
      </w:r>
      <w:r>
        <w:rPr>
          <w:i/>
        </w:rPr>
        <w:instrText xml:space="preserve"> </w:instrText>
      </w:r>
      <w:r w:rsidRPr="006D7112">
        <w:rPr>
          <w:i/>
        </w:rPr>
        <w:instrText>"</w:instrText>
      </w:r>
      <w:r>
        <w:rPr>
          <w:i/>
        </w:rPr>
        <w:instrText>Табл.3</w:instrText>
      </w:r>
      <w:r w:rsidRPr="006D7112">
        <w:rPr>
          <w:i/>
        </w:rPr>
        <w:instrText>.1"</w:instrText>
      </w:r>
      <w:r>
        <w:fldChar w:fldCharType="separate"/>
      </w:r>
      <w:r>
        <w:rPr>
          <w:i/>
          <w:noProof/>
        </w:rPr>
        <w:t>Табл.3</w:t>
      </w:r>
      <w:r w:rsidRPr="006D7112">
        <w:rPr>
          <w:i/>
          <w:noProof/>
        </w:rPr>
        <w:t>.1</w:t>
      </w:r>
      <w:r>
        <w:fldChar w:fldCharType="end"/>
      </w:r>
      <w:r w:rsidRPr="00BF4450">
        <w:t>.</w:t>
      </w:r>
    </w:p>
    <w:p w14:paraId="7CE37B28" w14:textId="77777777" w:rsidR="001B2450" w:rsidRPr="00BF4450" w:rsidRDefault="001B2450" w:rsidP="001B2450">
      <w:pPr>
        <w:ind w:firstLine="709"/>
      </w:pPr>
      <w:r w:rsidRPr="00BF4450">
        <w:t>В соответствии с положениями ФЗ №416 расход теплоносителя на обеспечение нужд горячего водоснабжения потребителей в зонах «открытой» схемы теплоснабжения к 2022 году должен снизиться до нуля, в связи с реализацией работ по переводу систем теплоснабжения на «закрытую» схему. Представленные таблицы составлены для условий «закрытой» схемы и без учёта несанкционированного разбора воды из сети отопления.</w:t>
      </w:r>
    </w:p>
    <w:p w14:paraId="3DF8B90D" w14:textId="77777777" w:rsidR="001B2450" w:rsidRPr="00BF4450" w:rsidRDefault="001B2450" w:rsidP="001B2450">
      <w:pPr>
        <w:ind w:firstLine="709"/>
      </w:pPr>
      <w:r w:rsidRPr="00BF4450">
        <w:t>В соответствии с действующим законодательством, в случае наличия «открытых» систем или строительства новых систем с ГВС, необходимо предусмотреть перевод потребителей теплоисточников на «закрытую» схему присоединения систем ГВС. В случае реконструкции систем теплоснабжения и очередной актуализации схемы необходимо это учитывать.</w:t>
      </w:r>
    </w:p>
    <w:p w14:paraId="09DFEEFC" w14:textId="77777777" w:rsidR="001B2450" w:rsidRDefault="001B2450" w:rsidP="001B2450">
      <w:pPr>
        <w:ind w:firstLine="709"/>
      </w:pPr>
      <w:r w:rsidRPr="00BF4450">
        <w:t xml:space="preserve">Значительного увеличения максимального потребления теплоносителя (относительно существующих значений) в перспективе в </w:t>
      </w:r>
      <w:r>
        <w:t xml:space="preserve">рассматриваемых </w:t>
      </w:r>
      <w:r w:rsidRPr="00BF4450">
        <w:t xml:space="preserve">   </w:t>
      </w:r>
      <w:r>
        <w:t>системах теплоснабжения</w:t>
      </w:r>
      <w:r w:rsidRPr="00BF4450">
        <w:t xml:space="preserve"> не будет. Наоборот, в случае исключения открытого разбора воды из сети отопления фактическая подпитка теплосет</w:t>
      </w:r>
      <w:r>
        <w:t xml:space="preserve">ей уменьшится. </w:t>
      </w:r>
    </w:p>
    <w:p w14:paraId="6EDFE30E" w14:textId="77777777" w:rsidR="001B2450" w:rsidRPr="00AD567F" w:rsidRDefault="001B2450" w:rsidP="001B2450">
      <w:pPr>
        <w:ind w:firstLine="709"/>
        <w:rPr>
          <w:color w:val="0070C0"/>
        </w:rPr>
      </w:pPr>
    </w:p>
    <w:p w14:paraId="1E16820E" w14:textId="77777777" w:rsidR="001B2450" w:rsidRDefault="001B2450" w:rsidP="001B2450">
      <w:pPr>
        <w:ind w:firstLine="709"/>
        <w:rPr>
          <w:szCs w:val="28"/>
        </w:rPr>
      </w:pPr>
    </w:p>
    <w:p w14:paraId="60881133" w14:textId="77777777" w:rsidR="001B2450" w:rsidRDefault="001B2450" w:rsidP="001B2450">
      <w:pPr>
        <w:pStyle w:val="ab"/>
        <w:jc w:val="right"/>
        <w:rPr>
          <w:i/>
          <w:sz w:val="28"/>
          <w:szCs w:val="28"/>
        </w:rPr>
        <w:sectPr w:rsidR="001B2450" w:rsidSect="00B71151">
          <w:pgSz w:w="11906" w:h="16838"/>
          <w:pgMar w:top="567" w:right="567" w:bottom="567" w:left="1418" w:header="709" w:footer="709" w:gutter="0"/>
          <w:cols w:space="708"/>
          <w:titlePg/>
          <w:docGrid w:linePitch="360"/>
        </w:sectPr>
      </w:pPr>
    </w:p>
    <w:p w14:paraId="5F08C19E" w14:textId="77777777" w:rsidR="001B2450" w:rsidRDefault="001B2450" w:rsidP="001B2450">
      <w:pPr>
        <w:pStyle w:val="ab"/>
        <w:jc w:val="right"/>
        <w:rPr>
          <w:i/>
          <w:sz w:val="28"/>
          <w:szCs w:val="28"/>
        </w:rPr>
      </w:pPr>
      <w:r w:rsidRPr="00873B48">
        <w:rPr>
          <w:i/>
          <w:sz w:val="28"/>
          <w:szCs w:val="28"/>
        </w:rPr>
        <w:lastRenderedPageBreak/>
        <w:t xml:space="preserve">Табл. </w:t>
      </w:r>
      <w:r w:rsidRPr="00873B48">
        <w:rPr>
          <w:i/>
          <w:sz w:val="28"/>
          <w:szCs w:val="28"/>
        </w:rPr>
        <w:fldChar w:fldCharType="begin"/>
      </w:r>
      <w:r w:rsidRPr="00873B48">
        <w:rPr>
          <w:i/>
          <w:sz w:val="28"/>
          <w:szCs w:val="28"/>
        </w:rPr>
        <w:instrText xml:space="preserve"> STYLEREF 1 \s </w:instrText>
      </w:r>
      <w:r w:rsidRPr="00873B48">
        <w:rPr>
          <w:i/>
          <w:sz w:val="28"/>
          <w:szCs w:val="28"/>
        </w:rPr>
        <w:fldChar w:fldCharType="separate"/>
      </w:r>
      <w:r>
        <w:rPr>
          <w:i/>
          <w:noProof/>
          <w:sz w:val="28"/>
          <w:szCs w:val="28"/>
        </w:rPr>
        <w:t>3</w:t>
      </w:r>
      <w:r w:rsidRPr="00873B48">
        <w:rPr>
          <w:i/>
          <w:sz w:val="28"/>
          <w:szCs w:val="28"/>
        </w:rPr>
        <w:fldChar w:fldCharType="end"/>
      </w:r>
      <w:r w:rsidRPr="00873B48">
        <w:rPr>
          <w:i/>
          <w:sz w:val="28"/>
          <w:szCs w:val="28"/>
        </w:rPr>
        <w:t>.</w:t>
      </w:r>
      <w:r w:rsidRPr="00873B48">
        <w:rPr>
          <w:i/>
          <w:sz w:val="28"/>
          <w:szCs w:val="28"/>
        </w:rPr>
        <w:fldChar w:fldCharType="begin"/>
      </w:r>
      <w:r w:rsidRPr="00873B48">
        <w:rPr>
          <w:i/>
          <w:sz w:val="28"/>
          <w:szCs w:val="28"/>
        </w:rPr>
        <w:instrText xml:space="preserve"> SEQ Табл. \* ARABIC \s 1 </w:instrText>
      </w:r>
      <w:r w:rsidRPr="00873B48">
        <w:rPr>
          <w:i/>
          <w:sz w:val="28"/>
          <w:szCs w:val="28"/>
        </w:rPr>
        <w:fldChar w:fldCharType="separate"/>
      </w:r>
      <w:r>
        <w:rPr>
          <w:i/>
          <w:noProof/>
          <w:sz w:val="28"/>
          <w:szCs w:val="28"/>
        </w:rPr>
        <w:t>1</w:t>
      </w:r>
      <w:r w:rsidRPr="00873B48">
        <w:rPr>
          <w:i/>
          <w:sz w:val="28"/>
          <w:szCs w:val="28"/>
        </w:rPr>
        <w:fldChar w:fldCharType="end"/>
      </w:r>
    </w:p>
    <w:p w14:paraId="6DF8C068" w14:textId="77777777" w:rsidR="001B2450" w:rsidRDefault="001B2450" w:rsidP="001B2450">
      <w:pPr>
        <w:rPr>
          <w:sz w:val="20"/>
          <w:szCs w:val="20"/>
        </w:rPr>
      </w:pPr>
    </w:p>
    <w:tbl>
      <w:tblPr>
        <w:tblW w:w="15000" w:type="dxa"/>
        <w:tblInd w:w="108" w:type="dxa"/>
        <w:tblLook w:val="0000" w:firstRow="0" w:lastRow="0" w:firstColumn="0" w:lastColumn="0" w:noHBand="0" w:noVBand="0"/>
      </w:tblPr>
      <w:tblGrid>
        <w:gridCol w:w="2800"/>
        <w:gridCol w:w="960"/>
        <w:gridCol w:w="960"/>
        <w:gridCol w:w="1000"/>
        <w:gridCol w:w="1000"/>
        <w:gridCol w:w="980"/>
        <w:gridCol w:w="980"/>
        <w:gridCol w:w="980"/>
        <w:gridCol w:w="980"/>
        <w:gridCol w:w="980"/>
        <w:gridCol w:w="980"/>
        <w:gridCol w:w="1240"/>
        <w:gridCol w:w="1160"/>
      </w:tblGrid>
      <w:tr w:rsidR="001B2450" w14:paraId="713D10CE" w14:textId="77777777" w:rsidTr="009A640D">
        <w:trPr>
          <w:trHeight w:val="300"/>
        </w:trPr>
        <w:tc>
          <w:tcPr>
            <w:tcW w:w="15000" w:type="dxa"/>
            <w:gridSpan w:val="13"/>
            <w:tcBorders>
              <w:top w:val="nil"/>
              <w:left w:val="nil"/>
              <w:bottom w:val="single" w:sz="4" w:space="0" w:color="auto"/>
              <w:right w:val="nil"/>
            </w:tcBorders>
            <w:shd w:val="clear" w:color="auto" w:fill="auto"/>
            <w:noWrap/>
            <w:vAlign w:val="bottom"/>
          </w:tcPr>
          <w:p w14:paraId="7AFA5934" w14:textId="77777777" w:rsidR="001B2450" w:rsidRDefault="001B2450" w:rsidP="009A640D">
            <w:pPr>
              <w:rPr>
                <w:b/>
                <w:bCs/>
                <w:sz w:val="22"/>
                <w:szCs w:val="22"/>
              </w:rPr>
            </w:pPr>
            <w:r>
              <w:rPr>
                <w:b/>
                <w:bCs/>
                <w:sz w:val="22"/>
                <w:szCs w:val="22"/>
              </w:rPr>
              <w:t xml:space="preserve">Существующие и Перспективные балансы часовых расходов подпиточной воды, </w:t>
            </w:r>
            <w:r>
              <w:rPr>
                <w:i/>
                <w:iCs/>
                <w:sz w:val="22"/>
                <w:szCs w:val="22"/>
              </w:rPr>
              <w:t xml:space="preserve">т/ч </w:t>
            </w:r>
          </w:p>
        </w:tc>
      </w:tr>
      <w:tr w:rsidR="001B2450" w14:paraId="2EB2FC78" w14:textId="77777777" w:rsidTr="009A640D">
        <w:trPr>
          <w:trHeight w:val="300"/>
        </w:trPr>
        <w:tc>
          <w:tcPr>
            <w:tcW w:w="2800" w:type="dxa"/>
            <w:vMerge w:val="restart"/>
            <w:tcBorders>
              <w:top w:val="nil"/>
              <w:left w:val="single" w:sz="4" w:space="0" w:color="auto"/>
              <w:bottom w:val="single" w:sz="4" w:space="0" w:color="000000"/>
              <w:right w:val="single" w:sz="4" w:space="0" w:color="auto"/>
            </w:tcBorders>
            <w:shd w:val="clear" w:color="auto" w:fill="auto"/>
            <w:vAlign w:val="bottom"/>
          </w:tcPr>
          <w:p w14:paraId="4EBAA4D9" w14:textId="77777777" w:rsidR="001B2450" w:rsidRDefault="001B2450" w:rsidP="009A640D">
            <w:pPr>
              <w:jc w:val="center"/>
              <w:rPr>
                <w:b/>
                <w:bCs/>
                <w:sz w:val="22"/>
                <w:szCs w:val="22"/>
              </w:rPr>
            </w:pPr>
            <w:r>
              <w:rPr>
                <w:b/>
                <w:bCs/>
                <w:sz w:val="22"/>
                <w:szCs w:val="22"/>
              </w:rPr>
              <w:t>Теплоисточник</w:t>
            </w:r>
          </w:p>
        </w:tc>
        <w:tc>
          <w:tcPr>
            <w:tcW w:w="1220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6952F5F7" w14:textId="77777777" w:rsidR="001B2450" w:rsidRDefault="001B2450" w:rsidP="009A640D">
            <w:pPr>
              <w:jc w:val="center"/>
              <w:rPr>
                <w:b/>
                <w:bCs/>
                <w:sz w:val="22"/>
                <w:szCs w:val="22"/>
              </w:rPr>
            </w:pPr>
            <w:r>
              <w:rPr>
                <w:b/>
                <w:bCs/>
                <w:sz w:val="22"/>
                <w:szCs w:val="22"/>
              </w:rPr>
              <w:t>Год (период)</w:t>
            </w:r>
          </w:p>
        </w:tc>
      </w:tr>
      <w:tr w:rsidR="001B2450" w14:paraId="2AE49DE8" w14:textId="77777777" w:rsidTr="009A640D">
        <w:trPr>
          <w:trHeight w:val="300"/>
        </w:trPr>
        <w:tc>
          <w:tcPr>
            <w:tcW w:w="2800" w:type="dxa"/>
            <w:vMerge/>
            <w:tcBorders>
              <w:top w:val="nil"/>
              <w:left w:val="single" w:sz="4" w:space="0" w:color="auto"/>
              <w:bottom w:val="single" w:sz="4" w:space="0" w:color="000000"/>
              <w:right w:val="single" w:sz="4" w:space="0" w:color="auto"/>
            </w:tcBorders>
            <w:vAlign w:val="center"/>
          </w:tcPr>
          <w:p w14:paraId="238C451D" w14:textId="77777777" w:rsidR="001B2450" w:rsidRDefault="001B2450" w:rsidP="009A640D">
            <w:pPr>
              <w:rPr>
                <w:b/>
                <w:bCs/>
                <w:sz w:val="22"/>
                <w:szCs w:val="22"/>
              </w:rPr>
            </w:pPr>
          </w:p>
        </w:tc>
        <w:tc>
          <w:tcPr>
            <w:tcW w:w="960" w:type="dxa"/>
            <w:tcBorders>
              <w:top w:val="nil"/>
              <w:left w:val="nil"/>
              <w:bottom w:val="single" w:sz="4" w:space="0" w:color="auto"/>
              <w:right w:val="single" w:sz="4" w:space="0" w:color="auto"/>
            </w:tcBorders>
            <w:shd w:val="clear" w:color="auto" w:fill="auto"/>
            <w:vAlign w:val="bottom"/>
          </w:tcPr>
          <w:p w14:paraId="574421E1" w14:textId="77777777" w:rsidR="001B2450" w:rsidRDefault="001B2450" w:rsidP="009A640D">
            <w:pPr>
              <w:jc w:val="center"/>
              <w:rPr>
                <w:b/>
                <w:bCs/>
                <w:sz w:val="22"/>
                <w:szCs w:val="22"/>
              </w:rPr>
            </w:pPr>
            <w:r>
              <w:rPr>
                <w:b/>
                <w:bCs/>
                <w:sz w:val="22"/>
                <w:szCs w:val="22"/>
              </w:rPr>
              <w:t>2019</w:t>
            </w:r>
          </w:p>
        </w:tc>
        <w:tc>
          <w:tcPr>
            <w:tcW w:w="960" w:type="dxa"/>
            <w:tcBorders>
              <w:top w:val="nil"/>
              <w:left w:val="nil"/>
              <w:bottom w:val="single" w:sz="4" w:space="0" w:color="auto"/>
              <w:right w:val="single" w:sz="4" w:space="0" w:color="auto"/>
            </w:tcBorders>
            <w:shd w:val="clear" w:color="auto" w:fill="auto"/>
            <w:vAlign w:val="bottom"/>
          </w:tcPr>
          <w:p w14:paraId="6BD4A55A" w14:textId="77777777" w:rsidR="001B2450" w:rsidRDefault="001B2450" w:rsidP="009A640D">
            <w:pPr>
              <w:jc w:val="center"/>
              <w:rPr>
                <w:b/>
                <w:bCs/>
                <w:sz w:val="22"/>
                <w:szCs w:val="22"/>
              </w:rPr>
            </w:pPr>
            <w:r>
              <w:rPr>
                <w:b/>
                <w:bCs/>
                <w:sz w:val="22"/>
                <w:szCs w:val="22"/>
              </w:rPr>
              <w:t>2020</w:t>
            </w:r>
          </w:p>
        </w:tc>
        <w:tc>
          <w:tcPr>
            <w:tcW w:w="1000" w:type="dxa"/>
            <w:tcBorders>
              <w:top w:val="nil"/>
              <w:left w:val="nil"/>
              <w:bottom w:val="single" w:sz="4" w:space="0" w:color="auto"/>
              <w:right w:val="single" w:sz="4" w:space="0" w:color="auto"/>
            </w:tcBorders>
            <w:shd w:val="clear" w:color="auto" w:fill="auto"/>
            <w:vAlign w:val="bottom"/>
          </w:tcPr>
          <w:p w14:paraId="57D86E1F" w14:textId="77777777" w:rsidR="001B2450" w:rsidRDefault="001B2450" w:rsidP="009A640D">
            <w:pPr>
              <w:jc w:val="center"/>
              <w:rPr>
                <w:b/>
                <w:bCs/>
                <w:sz w:val="22"/>
                <w:szCs w:val="22"/>
              </w:rPr>
            </w:pPr>
            <w:r>
              <w:rPr>
                <w:b/>
                <w:bCs/>
                <w:sz w:val="22"/>
                <w:szCs w:val="22"/>
              </w:rPr>
              <w:t>2021</w:t>
            </w:r>
          </w:p>
        </w:tc>
        <w:tc>
          <w:tcPr>
            <w:tcW w:w="1000" w:type="dxa"/>
            <w:tcBorders>
              <w:top w:val="nil"/>
              <w:left w:val="nil"/>
              <w:bottom w:val="single" w:sz="4" w:space="0" w:color="auto"/>
              <w:right w:val="single" w:sz="4" w:space="0" w:color="auto"/>
            </w:tcBorders>
            <w:shd w:val="clear" w:color="auto" w:fill="auto"/>
            <w:vAlign w:val="bottom"/>
          </w:tcPr>
          <w:p w14:paraId="250581FE" w14:textId="77777777" w:rsidR="001B2450" w:rsidRDefault="001B2450" w:rsidP="009A640D">
            <w:pPr>
              <w:jc w:val="center"/>
              <w:rPr>
                <w:b/>
                <w:bCs/>
                <w:sz w:val="22"/>
                <w:szCs w:val="22"/>
              </w:rPr>
            </w:pPr>
            <w:r>
              <w:rPr>
                <w:b/>
                <w:bCs/>
                <w:sz w:val="22"/>
                <w:szCs w:val="22"/>
              </w:rPr>
              <w:t>2022</w:t>
            </w:r>
          </w:p>
        </w:tc>
        <w:tc>
          <w:tcPr>
            <w:tcW w:w="980" w:type="dxa"/>
            <w:tcBorders>
              <w:top w:val="nil"/>
              <w:left w:val="nil"/>
              <w:bottom w:val="single" w:sz="4" w:space="0" w:color="auto"/>
              <w:right w:val="single" w:sz="4" w:space="0" w:color="auto"/>
            </w:tcBorders>
            <w:shd w:val="clear" w:color="auto" w:fill="auto"/>
            <w:vAlign w:val="bottom"/>
          </w:tcPr>
          <w:p w14:paraId="5F58A1DF" w14:textId="77777777" w:rsidR="001B2450" w:rsidRDefault="001B2450" w:rsidP="009A640D">
            <w:pPr>
              <w:jc w:val="center"/>
              <w:rPr>
                <w:b/>
                <w:bCs/>
                <w:sz w:val="22"/>
                <w:szCs w:val="22"/>
              </w:rPr>
            </w:pPr>
            <w:r>
              <w:rPr>
                <w:b/>
                <w:bCs/>
                <w:sz w:val="22"/>
                <w:szCs w:val="22"/>
              </w:rPr>
              <w:t>2023</w:t>
            </w:r>
          </w:p>
        </w:tc>
        <w:tc>
          <w:tcPr>
            <w:tcW w:w="980" w:type="dxa"/>
            <w:tcBorders>
              <w:top w:val="nil"/>
              <w:left w:val="nil"/>
              <w:bottom w:val="single" w:sz="4" w:space="0" w:color="auto"/>
              <w:right w:val="single" w:sz="4" w:space="0" w:color="auto"/>
            </w:tcBorders>
            <w:shd w:val="clear" w:color="auto" w:fill="auto"/>
            <w:vAlign w:val="bottom"/>
          </w:tcPr>
          <w:p w14:paraId="6646D57B" w14:textId="77777777" w:rsidR="001B2450" w:rsidRDefault="001B2450" w:rsidP="009A640D">
            <w:pPr>
              <w:jc w:val="center"/>
              <w:rPr>
                <w:b/>
                <w:bCs/>
                <w:sz w:val="22"/>
                <w:szCs w:val="22"/>
              </w:rPr>
            </w:pPr>
            <w:r>
              <w:rPr>
                <w:b/>
                <w:bCs/>
                <w:sz w:val="22"/>
                <w:szCs w:val="22"/>
              </w:rPr>
              <w:t>2024</w:t>
            </w:r>
          </w:p>
        </w:tc>
        <w:tc>
          <w:tcPr>
            <w:tcW w:w="980" w:type="dxa"/>
            <w:tcBorders>
              <w:top w:val="nil"/>
              <w:left w:val="nil"/>
              <w:bottom w:val="single" w:sz="4" w:space="0" w:color="auto"/>
              <w:right w:val="single" w:sz="4" w:space="0" w:color="auto"/>
            </w:tcBorders>
            <w:shd w:val="clear" w:color="auto" w:fill="auto"/>
            <w:vAlign w:val="bottom"/>
          </w:tcPr>
          <w:p w14:paraId="4678B7FC" w14:textId="77777777" w:rsidR="001B2450" w:rsidRDefault="001B2450" w:rsidP="009A640D">
            <w:pPr>
              <w:jc w:val="center"/>
              <w:rPr>
                <w:b/>
                <w:bCs/>
                <w:sz w:val="22"/>
                <w:szCs w:val="22"/>
              </w:rPr>
            </w:pPr>
            <w:r>
              <w:rPr>
                <w:b/>
                <w:bCs/>
                <w:sz w:val="22"/>
                <w:szCs w:val="22"/>
              </w:rPr>
              <w:t>2025</w:t>
            </w:r>
          </w:p>
        </w:tc>
        <w:tc>
          <w:tcPr>
            <w:tcW w:w="980" w:type="dxa"/>
            <w:tcBorders>
              <w:top w:val="nil"/>
              <w:left w:val="nil"/>
              <w:bottom w:val="single" w:sz="4" w:space="0" w:color="auto"/>
              <w:right w:val="single" w:sz="4" w:space="0" w:color="auto"/>
            </w:tcBorders>
            <w:shd w:val="clear" w:color="auto" w:fill="auto"/>
            <w:vAlign w:val="bottom"/>
          </w:tcPr>
          <w:p w14:paraId="20371265" w14:textId="77777777" w:rsidR="001B2450" w:rsidRDefault="001B2450" w:rsidP="009A640D">
            <w:pPr>
              <w:jc w:val="center"/>
              <w:rPr>
                <w:b/>
                <w:bCs/>
                <w:sz w:val="22"/>
                <w:szCs w:val="22"/>
              </w:rPr>
            </w:pPr>
            <w:r>
              <w:rPr>
                <w:b/>
                <w:bCs/>
                <w:sz w:val="22"/>
                <w:szCs w:val="22"/>
              </w:rPr>
              <w:t>2026</w:t>
            </w:r>
          </w:p>
        </w:tc>
        <w:tc>
          <w:tcPr>
            <w:tcW w:w="980" w:type="dxa"/>
            <w:tcBorders>
              <w:top w:val="nil"/>
              <w:left w:val="nil"/>
              <w:bottom w:val="single" w:sz="4" w:space="0" w:color="auto"/>
              <w:right w:val="single" w:sz="4" w:space="0" w:color="auto"/>
            </w:tcBorders>
            <w:shd w:val="clear" w:color="auto" w:fill="auto"/>
            <w:vAlign w:val="bottom"/>
          </w:tcPr>
          <w:p w14:paraId="7BC969FB" w14:textId="77777777" w:rsidR="001B2450" w:rsidRDefault="001B2450" w:rsidP="009A640D">
            <w:pPr>
              <w:jc w:val="center"/>
              <w:rPr>
                <w:b/>
                <w:bCs/>
                <w:sz w:val="22"/>
                <w:szCs w:val="22"/>
              </w:rPr>
            </w:pPr>
            <w:r>
              <w:rPr>
                <w:b/>
                <w:bCs/>
                <w:sz w:val="22"/>
                <w:szCs w:val="22"/>
              </w:rPr>
              <w:t>2027</w:t>
            </w:r>
          </w:p>
        </w:tc>
        <w:tc>
          <w:tcPr>
            <w:tcW w:w="980" w:type="dxa"/>
            <w:tcBorders>
              <w:top w:val="nil"/>
              <w:left w:val="nil"/>
              <w:bottom w:val="single" w:sz="4" w:space="0" w:color="auto"/>
              <w:right w:val="single" w:sz="4" w:space="0" w:color="auto"/>
            </w:tcBorders>
            <w:shd w:val="clear" w:color="auto" w:fill="auto"/>
            <w:vAlign w:val="bottom"/>
          </w:tcPr>
          <w:p w14:paraId="78F3B259" w14:textId="77777777" w:rsidR="001B2450" w:rsidRDefault="001B2450" w:rsidP="009A640D">
            <w:pPr>
              <w:jc w:val="center"/>
              <w:rPr>
                <w:b/>
                <w:bCs/>
                <w:sz w:val="22"/>
                <w:szCs w:val="22"/>
              </w:rPr>
            </w:pPr>
            <w:r>
              <w:rPr>
                <w:b/>
                <w:bCs/>
                <w:sz w:val="22"/>
                <w:szCs w:val="22"/>
              </w:rPr>
              <w:t>2028</w:t>
            </w:r>
          </w:p>
        </w:tc>
        <w:tc>
          <w:tcPr>
            <w:tcW w:w="1240" w:type="dxa"/>
            <w:tcBorders>
              <w:top w:val="nil"/>
              <w:left w:val="nil"/>
              <w:bottom w:val="single" w:sz="4" w:space="0" w:color="auto"/>
              <w:right w:val="single" w:sz="4" w:space="0" w:color="auto"/>
            </w:tcBorders>
            <w:shd w:val="clear" w:color="auto" w:fill="auto"/>
            <w:vAlign w:val="bottom"/>
          </w:tcPr>
          <w:p w14:paraId="380DFD63" w14:textId="77777777" w:rsidR="001B2450" w:rsidRDefault="001B2450" w:rsidP="009A640D">
            <w:pPr>
              <w:jc w:val="center"/>
              <w:rPr>
                <w:b/>
                <w:bCs/>
                <w:sz w:val="22"/>
                <w:szCs w:val="22"/>
              </w:rPr>
            </w:pPr>
            <w:r>
              <w:rPr>
                <w:b/>
                <w:bCs/>
                <w:sz w:val="22"/>
                <w:szCs w:val="22"/>
              </w:rPr>
              <w:t>2029-2033</w:t>
            </w:r>
          </w:p>
        </w:tc>
        <w:tc>
          <w:tcPr>
            <w:tcW w:w="1160" w:type="dxa"/>
            <w:tcBorders>
              <w:top w:val="nil"/>
              <w:left w:val="nil"/>
              <w:bottom w:val="single" w:sz="4" w:space="0" w:color="auto"/>
              <w:right w:val="single" w:sz="4" w:space="0" w:color="auto"/>
            </w:tcBorders>
            <w:shd w:val="clear" w:color="auto" w:fill="auto"/>
            <w:vAlign w:val="bottom"/>
          </w:tcPr>
          <w:p w14:paraId="0BBE9EF4" w14:textId="77777777" w:rsidR="001B2450" w:rsidRDefault="001B2450" w:rsidP="009A640D">
            <w:pPr>
              <w:jc w:val="center"/>
              <w:rPr>
                <w:b/>
                <w:bCs/>
                <w:sz w:val="22"/>
                <w:szCs w:val="22"/>
              </w:rPr>
            </w:pPr>
            <w:r>
              <w:rPr>
                <w:b/>
                <w:bCs/>
                <w:sz w:val="22"/>
                <w:szCs w:val="22"/>
              </w:rPr>
              <w:t>Всего</w:t>
            </w:r>
          </w:p>
        </w:tc>
      </w:tr>
      <w:tr w:rsidR="001B2450" w14:paraId="61C1AAE7"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1F8A87A7" w14:textId="77777777" w:rsidR="001B2450" w:rsidRDefault="001B2450" w:rsidP="009A640D">
            <w:pPr>
              <w:rPr>
                <w:b/>
                <w:bCs/>
                <w:sz w:val="22"/>
                <w:szCs w:val="22"/>
              </w:rPr>
            </w:pPr>
            <w:r>
              <w:rPr>
                <w:b/>
                <w:bCs/>
                <w:sz w:val="22"/>
                <w:szCs w:val="22"/>
              </w:rPr>
              <w:t>система ТС "ТЭЦ-II"</w:t>
            </w:r>
          </w:p>
        </w:tc>
        <w:tc>
          <w:tcPr>
            <w:tcW w:w="960" w:type="dxa"/>
            <w:tcBorders>
              <w:top w:val="nil"/>
              <w:left w:val="nil"/>
              <w:bottom w:val="single" w:sz="4" w:space="0" w:color="auto"/>
              <w:right w:val="single" w:sz="4" w:space="0" w:color="auto"/>
            </w:tcBorders>
            <w:shd w:val="clear" w:color="auto" w:fill="auto"/>
            <w:noWrap/>
            <w:vAlign w:val="bottom"/>
          </w:tcPr>
          <w:p w14:paraId="2082D841" w14:textId="77777777" w:rsidR="001B2450" w:rsidRDefault="001B2450" w:rsidP="009A640D">
            <w:pPr>
              <w:jc w:val="center"/>
              <w:rPr>
                <w:b/>
                <w:bCs/>
                <w:sz w:val="22"/>
                <w:szCs w:val="22"/>
              </w:rPr>
            </w:pPr>
            <w:r>
              <w:rPr>
                <w:b/>
                <w:b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56AEED22" w14:textId="77777777" w:rsidR="001B2450" w:rsidRDefault="001B2450" w:rsidP="009A640D">
            <w:pPr>
              <w:jc w:val="center"/>
              <w:rPr>
                <w:b/>
                <w:bCs/>
                <w:sz w:val="22"/>
                <w:szCs w:val="22"/>
              </w:rPr>
            </w:pPr>
            <w:r>
              <w:rPr>
                <w:b/>
                <w:b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0FCC220C" w14:textId="77777777" w:rsidR="001B2450" w:rsidRDefault="001B2450" w:rsidP="009A640D">
            <w:pPr>
              <w:jc w:val="center"/>
              <w:rPr>
                <w:b/>
                <w:bCs/>
                <w:sz w:val="22"/>
                <w:szCs w:val="22"/>
              </w:rPr>
            </w:pPr>
            <w:r>
              <w:rPr>
                <w:b/>
                <w:b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2542E108" w14:textId="77777777" w:rsidR="001B2450" w:rsidRDefault="001B2450"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1BFAC00" w14:textId="77777777" w:rsidR="001B2450" w:rsidRDefault="001B2450"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1364968" w14:textId="77777777" w:rsidR="001B2450" w:rsidRDefault="001B245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AAAC03F" w14:textId="77777777" w:rsidR="001B2450" w:rsidRDefault="001B245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39E03D6" w14:textId="77777777" w:rsidR="001B2450" w:rsidRDefault="001B245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005EAA5" w14:textId="77777777" w:rsidR="001B2450" w:rsidRDefault="001B245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E07791E" w14:textId="77777777" w:rsidR="001B2450" w:rsidRDefault="001B2450" w:rsidP="009A640D">
            <w:pPr>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7FBE6CCB" w14:textId="77777777" w:rsidR="001B2450" w:rsidRDefault="001B2450" w:rsidP="009A640D">
            <w:pPr>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4760A5B3" w14:textId="77777777" w:rsidR="001B2450" w:rsidRDefault="001B2450" w:rsidP="009A640D">
            <w:pPr>
              <w:rPr>
                <w:sz w:val="22"/>
                <w:szCs w:val="22"/>
              </w:rPr>
            </w:pPr>
            <w:r>
              <w:rPr>
                <w:sz w:val="22"/>
                <w:szCs w:val="22"/>
              </w:rPr>
              <w:t> </w:t>
            </w:r>
          </w:p>
        </w:tc>
      </w:tr>
      <w:tr w:rsidR="001B2450" w14:paraId="22566AF8"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5DC648D1" w14:textId="77777777" w:rsidR="001B2450" w:rsidRDefault="001B2450" w:rsidP="009A640D">
            <w:pPr>
              <w:outlineLvl w:val="0"/>
              <w:rPr>
                <w:b/>
                <w:bCs/>
                <w:i/>
                <w:iCs/>
                <w:sz w:val="22"/>
                <w:szCs w:val="22"/>
              </w:rPr>
            </w:pPr>
            <w:r>
              <w:rPr>
                <w:b/>
                <w:bCs/>
                <w:i/>
                <w:iCs/>
                <w:sz w:val="22"/>
                <w:szCs w:val="22"/>
              </w:rPr>
              <w:t xml:space="preserve">  Прирост подпитки, всего</w:t>
            </w:r>
          </w:p>
        </w:tc>
        <w:tc>
          <w:tcPr>
            <w:tcW w:w="960" w:type="dxa"/>
            <w:tcBorders>
              <w:top w:val="nil"/>
              <w:left w:val="nil"/>
              <w:bottom w:val="single" w:sz="4" w:space="0" w:color="auto"/>
              <w:right w:val="single" w:sz="4" w:space="0" w:color="auto"/>
            </w:tcBorders>
            <w:shd w:val="clear" w:color="auto" w:fill="auto"/>
            <w:noWrap/>
            <w:vAlign w:val="bottom"/>
          </w:tcPr>
          <w:p w14:paraId="1AE45F28" w14:textId="77777777" w:rsidR="001B2450" w:rsidRDefault="001B2450" w:rsidP="009A640D">
            <w:pPr>
              <w:jc w:val="center"/>
              <w:outlineLvl w:val="0"/>
              <w:rPr>
                <w:b/>
                <w:bCs/>
                <w:i/>
                <w:iCs/>
                <w:sz w:val="22"/>
                <w:szCs w:val="22"/>
              </w:rPr>
            </w:pPr>
            <w:r>
              <w:rPr>
                <w:b/>
                <w:bCs/>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46234438" w14:textId="77777777" w:rsidR="001B2450" w:rsidRDefault="001B2450" w:rsidP="009A640D">
            <w:pPr>
              <w:jc w:val="center"/>
              <w:outlineLvl w:val="0"/>
              <w:rPr>
                <w:b/>
                <w:bCs/>
                <w:i/>
                <w:iCs/>
                <w:sz w:val="22"/>
                <w:szCs w:val="22"/>
              </w:rPr>
            </w:pPr>
            <w:r>
              <w:rPr>
                <w:b/>
                <w:bCs/>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51FCE525" w14:textId="77777777" w:rsidR="001B2450" w:rsidRDefault="001B2450" w:rsidP="009A640D">
            <w:pPr>
              <w:jc w:val="center"/>
              <w:outlineLvl w:val="0"/>
              <w:rPr>
                <w:b/>
                <w:bCs/>
                <w:i/>
                <w:iCs/>
                <w:sz w:val="22"/>
                <w:szCs w:val="22"/>
              </w:rPr>
            </w:pPr>
            <w:r>
              <w:rPr>
                <w:b/>
                <w:bCs/>
                <w:i/>
                <w:iCs/>
                <w:sz w:val="22"/>
                <w:szCs w:val="22"/>
              </w:rPr>
              <w:t>4.540</w:t>
            </w:r>
          </w:p>
        </w:tc>
        <w:tc>
          <w:tcPr>
            <w:tcW w:w="1000" w:type="dxa"/>
            <w:tcBorders>
              <w:top w:val="nil"/>
              <w:left w:val="nil"/>
              <w:bottom w:val="single" w:sz="4" w:space="0" w:color="auto"/>
              <w:right w:val="single" w:sz="4" w:space="0" w:color="auto"/>
            </w:tcBorders>
            <w:shd w:val="clear" w:color="auto" w:fill="auto"/>
            <w:noWrap/>
            <w:vAlign w:val="bottom"/>
          </w:tcPr>
          <w:p w14:paraId="6DEF9D3F" w14:textId="77777777" w:rsidR="001B2450" w:rsidRDefault="001B2450" w:rsidP="009A640D">
            <w:pPr>
              <w:jc w:val="center"/>
              <w:outlineLvl w:val="0"/>
              <w:rPr>
                <w:b/>
                <w:bCs/>
                <w:i/>
                <w:iCs/>
                <w:sz w:val="22"/>
                <w:szCs w:val="22"/>
              </w:rPr>
            </w:pPr>
            <w:r>
              <w:rPr>
                <w:b/>
                <w:bCs/>
                <w:i/>
                <w:iCs/>
                <w:sz w:val="22"/>
                <w:szCs w:val="22"/>
              </w:rPr>
              <w:t>2.207</w:t>
            </w:r>
          </w:p>
        </w:tc>
        <w:tc>
          <w:tcPr>
            <w:tcW w:w="980" w:type="dxa"/>
            <w:tcBorders>
              <w:top w:val="nil"/>
              <w:left w:val="nil"/>
              <w:bottom w:val="single" w:sz="4" w:space="0" w:color="auto"/>
              <w:right w:val="single" w:sz="4" w:space="0" w:color="auto"/>
            </w:tcBorders>
            <w:shd w:val="clear" w:color="auto" w:fill="auto"/>
            <w:noWrap/>
            <w:vAlign w:val="bottom"/>
          </w:tcPr>
          <w:p w14:paraId="1C706DCE" w14:textId="77777777" w:rsidR="001B2450" w:rsidRDefault="001B2450" w:rsidP="009A640D">
            <w:pPr>
              <w:jc w:val="center"/>
              <w:outlineLvl w:val="0"/>
              <w:rPr>
                <w:b/>
                <w:bCs/>
                <w:i/>
                <w:iCs/>
                <w:sz w:val="22"/>
                <w:szCs w:val="22"/>
              </w:rPr>
            </w:pPr>
            <w:r>
              <w:rPr>
                <w:b/>
                <w:bCs/>
                <w:i/>
                <w:iCs/>
                <w:sz w:val="22"/>
                <w:szCs w:val="22"/>
              </w:rPr>
              <w:t>1.267</w:t>
            </w:r>
          </w:p>
        </w:tc>
        <w:tc>
          <w:tcPr>
            <w:tcW w:w="980" w:type="dxa"/>
            <w:tcBorders>
              <w:top w:val="nil"/>
              <w:left w:val="nil"/>
              <w:bottom w:val="single" w:sz="4" w:space="0" w:color="auto"/>
              <w:right w:val="single" w:sz="4" w:space="0" w:color="auto"/>
            </w:tcBorders>
            <w:shd w:val="clear" w:color="auto" w:fill="auto"/>
            <w:noWrap/>
            <w:vAlign w:val="bottom"/>
          </w:tcPr>
          <w:p w14:paraId="20312B50" w14:textId="77777777" w:rsidR="001B2450" w:rsidRDefault="001B245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9576DBD" w14:textId="77777777" w:rsidR="001B2450" w:rsidRDefault="001B245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A199EB0" w14:textId="77777777" w:rsidR="001B2450" w:rsidRDefault="001B245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3E99429" w14:textId="77777777" w:rsidR="001B2450" w:rsidRDefault="001B245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2E5DB03" w14:textId="77777777" w:rsidR="001B2450" w:rsidRDefault="001B2450" w:rsidP="009A640D">
            <w:pPr>
              <w:jc w:val="center"/>
              <w:outlineLvl w:val="0"/>
              <w:rPr>
                <w:b/>
                <w:bCs/>
                <w:i/>
                <w:iCs/>
                <w:sz w:val="22"/>
                <w:szCs w:val="22"/>
              </w:rPr>
            </w:pPr>
            <w:r>
              <w:rPr>
                <w:b/>
                <w:bCs/>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070FCE12" w14:textId="77777777" w:rsidR="001B2450" w:rsidRDefault="001B2450" w:rsidP="009A640D">
            <w:pPr>
              <w:jc w:val="center"/>
              <w:outlineLvl w:val="0"/>
              <w:rPr>
                <w:b/>
                <w:bCs/>
                <w:i/>
                <w:iCs/>
                <w:sz w:val="22"/>
                <w:szCs w:val="22"/>
              </w:rPr>
            </w:pPr>
            <w:r>
              <w:rPr>
                <w:b/>
                <w:bCs/>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04614310" w14:textId="77777777" w:rsidR="001B2450" w:rsidRDefault="001B2450" w:rsidP="009A640D">
            <w:pPr>
              <w:jc w:val="center"/>
              <w:outlineLvl w:val="0"/>
              <w:rPr>
                <w:b/>
                <w:bCs/>
                <w:i/>
                <w:iCs/>
                <w:sz w:val="22"/>
                <w:szCs w:val="22"/>
              </w:rPr>
            </w:pPr>
            <w:r>
              <w:rPr>
                <w:b/>
                <w:bCs/>
                <w:i/>
                <w:iCs/>
                <w:sz w:val="22"/>
                <w:szCs w:val="22"/>
              </w:rPr>
              <w:t>8.015</w:t>
            </w:r>
          </w:p>
        </w:tc>
      </w:tr>
      <w:tr w:rsidR="001B2450" w14:paraId="2DBCFEA4"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685281BC" w14:textId="77777777" w:rsidR="001B2450" w:rsidRDefault="001B2450" w:rsidP="009A640D">
            <w:pPr>
              <w:outlineLvl w:val="0"/>
              <w:rPr>
                <w:i/>
                <w:iCs/>
                <w:sz w:val="22"/>
                <w:szCs w:val="22"/>
              </w:rPr>
            </w:pPr>
            <w:r>
              <w:rPr>
                <w:i/>
                <w:iCs/>
                <w:sz w:val="22"/>
                <w:szCs w:val="22"/>
              </w:rPr>
              <w:t xml:space="preserve">   - утечки в сетях</w:t>
            </w:r>
          </w:p>
        </w:tc>
        <w:tc>
          <w:tcPr>
            <w:tcW w:w="960" w:type="dxa"/>
            <w:tcBorders>
              <w:top w:val="nil"/>
              <w:left w:val="nil"/>
              <w:bottom w:val="single" w:sz="4" w:space="0" w:color="auto"/>
              <w:right w:val="single" w:sz="4" w:space="0" w:color="auto"/>
            </w:tcBorders>
            <w:shd w:val="clear" w:color="auto" w:fill="auto"/>
            <w:noWrap/>
            <w:vAlign w:val="bottom"/>
          </w:tcPr>
          <w:p w14:paraId="4047FABD" w14:textId="77777777" w:rsidR="001B2450" w:rsidRDefault="001B245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246AFEA7" w14:textId="77777777" w:rsidR="001B2450" w:rsidRDefault="001B245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37B805EA" w14:textId="77777777" w:rsidR="001B2450" w:rsidRDefault="001B2450" w:rsidP="009A640D">
            <w:pPr>
              <w:jc w:val="center"/>
              <w:outlineLvl w:val="0"/>
              <w:rPr>
                <w:i/>
                <w:iCs/>
                <w:sz w:val="22"/>
                <w:szCs w:val="22"/>
              </w:rPr>
            </w:pPr>
            <w:r>
              <w:rPr>
                <w:i/>
                <w:iCs/>
                <w:sz w:val="22"/>
                <w:szCs w:val="22"/>
              </w:rPr>
              <w:t>0.094</w:t>
            </w:r>
          </w:p>
        </w:tc>
        <w:tc>
          <w:tcPr>
            <w:tcW w:w="1000" w:type="dxa"/>
            <w:tcBorders>
              <w:top w:val="nil"/>
              <w:left w:val="nil"/>
              <w:bottom w:val="single" w:sz="4" w:space="0" w:color="auto"/>
              <w:right w:val="single" w:sz="4" w:space="0" w:color="auto"/>
            </w:tcBorders>
            <w:shd w:val="clear" w:color="auto" w:fill="auto"/>
            <w:noWrap/>
            <w:vAlign w:val="bottom"/>
          </w:tcPr>
          <w:p w14:paraId="29C7B328" w14:textId="77777777" w:rsidR="001B2450" w:rsidRDefault="001B2450" w:rsidP="009A640D">
            <w:pPr>
              <w:jc w:val="center"/>
              <w:outlineLvl w:val="0"/>
              <w:rPr>
                <w:i/>
                <w:iCs/>
                <w:sz w:val="22"/>
                <w:szCs w:val="22"/>
              </w:rPr>
            </w:pPr>
            <w:r>
              <w:rPr>
                <w:i/>
                <w:iCs/>
                <w:sz w:val="22"/>
                <w:szCs w:val="22"/>
              </w:rPr>
              <w:t>0.362</w:t>
            </w:r>
          </w:p>
        </w:tc>
        <w:tc>
          <w:tcPr>
            <w:tcW w:w="980" w:type="dxa"/>
            <w:tcBorders>
              <w:top w:val="nil"/>
              <w:left w:val="nil"/>
              <w:bottom w:val="single" w:sz="4" w:space="0" w:color="auto"/>
              <w:right w:val="single" w:sz="4" w:space="0" w:color="auto"/>
            </w:tcBorders>
            <w:shd w:val="clear" w:color="auto" w:fill="auto"/>
            <w:noWrap/>
            <w:vAlign w:val="bottom"/>
          </w:tcPr>
          <w:p w14:paraId="6D30D481" w14:textId="77777777" w:rsidR="001B2450" w:rsidRDefault="001B2450" w:rsidP="009A640D">
            <w:pPr>
              <w:jc w:val="center"/>
              <w:outlineLvl w:val="0"/>
              <w:rPr>
                <w:i/>
                <w:iCs/>
                <w:sz w:val="22"/>
                <w:szCs w:val="22"/>
              </w:rPr>
            </w:pPr>
            <w:r>
              <w:rPr>
                <w:i/>
                <w:iCs/>
                <w:sz w:val="22"/>
                <w:szCs w:val="22"/>
              </w:rPr>
              <w:t>0.199</w:t>
            </w:r>
          </w:p>
        </w:tc>
        <w:tc>
          <w:tcPr>
            <w:tcW w:w="980" w:type="dxa"/>
            <w:tcBorders>
              <w:top w:val="nil"/>
              <w:left w:val="nil"/>
              <w:bottom w:val="single" w:sz="4" w:space="0" w:color="auto"/>
              <w:right w:val="single" w:sz="4" w:space="0" w:color="auto"/>
            </w:tcBorders>
            <w:shd w:val="clear" w:color="auto" w:fill="auto"/>
            <w:noWrap/>
            <w:vAlign w:val="bottom"/>
          </w:tcPr>
          <w:p w14:paraId="055543F1"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31C1765"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7BA42ED"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FA651A5"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A96EEB9" w14:textId="77777777" w:rsidR="001B2450" w:rsidRDefault="001B245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1B510980" w14:textId="77777777" w:rsidR="001B2450" w:rsidRDefault="001B245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0EE62242" w14:textId="77777777" w:rsidR="001B2450" w:rsidRDefault="001B2450" w:rsidP="009A640D">
            <w:pPr>
              <w:jc w:val="center"/>
              <w:outlineLvl w:val="0"/>
              <w:rPr>
                <w:i/>
                <w:iCs/>
                <w:sz w:val="22"/>
                <w:szCs w:val="22"/>
              </w:rPr>
            </w:pPr>
            <w:r>
              <w:rPr>
                <w:i/>
                <w:iCs/>
                <w:sz w:val="22"/>
                <w:szCs w:val="22"/>
              </w:rPr>
              <w:t>0.655</w:t>
            </w:r>
          </w:p>
        </w:tc>
      </w:tr>
      <w:tr w:rsidR="001B2450" w14:paraId="7FCF97E5"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681AA0D" w14:textId="77777777" w:rsidR="001B2450" w:rsidRDefault="001B2450" w:rsidP="009A640D">
            <w:pPr>
              <w:outlineLvl w:val="0"/>
              <w:rPr>
                <w:i/>
                <w:iCs/>
                <w:sz w:val="22"/>
                <w:szCs w:val="22"/>
              </w:rPr>
            </w:pPr>
            <w:r>
              <w:rPr>
                <w:i/>
                <w:iCs/>
                <w:sz w:val="22"/>
                <w:szCs w:val="22"/>
              </w:rPr>
              <w:t xml:space="preserve">   - утечки в зданиях</w:t>
            </w:r>
          </w:p>
        </w:tc>
        <w:tc>
          <w:tcPr>
            <w:tcW w:w="960" w:type="dxa"/>
            <w:tcBorders>
              <w:top w:val="nil"/>
              <w:left w:val="nil"/>
              <w:bottom w:val="single" w:sz="4" w:space="0" w:color="auto"/>
              <w:right w:val="single" w:sz="4" w:space="0" w:color="auto"/>
            </w:tcBorders>
            <w:shd w:val="clear" w:color="auto" w:fill="auto"/>
            <w:noWrap/>
            <w:vAlign w:val="bottom"/>
          </w:tcPr>
          <w:p w14:paraId="776591B5" w14:textId="77777777" w:rsidR="001B2450" w:rsidRDefault="001B245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0E93B68E" w14:textId="77777777" w:rsidR="001B2450" w:rsidRDefault="001B245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53CF2B58" w14:textId="77777777" w:rsidR="001B2450" w:rsidRDefault="001B2450" w:rsidP="009A640D">
            <w:pPr>
              <w:jc w:val="center"/>
              <w:outlineLvl w:val="0"/>
              <w:rPr>
                <w:i/>
                <w:iCs/>
                <w:sz w:val="22"/>
                <w:szCs w:val="22"/>
              </w:rPr>
            </w:pPr>
            <w:r>
              <w:rPr>
                <w:i/>
                <w:iCs/>
                <w:sz w:val="22"/>
                <w:szCs w:val="22"/>
              </w:rPr>
              <w:t>0.018</w:t>
            </w:r>
          </w:p>
        </w:tc>
        <w:tc>
          <w:tcPr>
            <w:tcW w:w="1000" w:type="dxa"/>
            <w:tcBorders>
              <w:top w:val="nil"/>
              <w:left w:val="nil"/>
              <w:bottom w:val="single" w:sz="4" w:space="0" w:color="auto"/>
              <w:right w:val="single" w:sz="4" w:space="0" w:color="auto"/>
            </w:tcBorders>
            <w:shd w:val="clear" w:color="auto" w:fill="auto"/>
            <w:noWrap/>
            <w:vAlign w:val="bottom"/>
          </w:tcPr>
          <w:p w14:paraId="4DBEACEE" w14:textId="77777777" w:rsidR="001B2450" w:rsidRDefault="001B2450" w:rsidP="009A640D">
            <w:pPr>
              <w:jc w:val="center"/>
              <w:outlineLvl w:val="0"/>
              <w:rPr>
                <w:i/>
                <w:iCs/>
                <w:sz w:val="22"/>
                <w:szCs w:val="22"/>
              </w:rPr>
            </w:pPr>
            <w:r>
              <w:rPr>
                <w:i/>
                <w:iCs/>
                <w:sz w:val="22"/>
                <w:szCs w:val="22"/>
              </w:rPr>
              <w:t>0.018</w:t>
            </w:r>
          </w:p>
        </w:tc>
        <w:tc>
          <w:tcPr>
            <w:tcW w:w="980" w:type="dxa"/>
            <w:tcBorders>
              <w:top w:val="nil"/>
              <w:left w:val="nil"/>
              <w:bottom w:val="single" w:sz="4" w:space="0" w:color="auto"/>
              <w:right w:val="single" w:sz="4" w:space="0" w:color="auto"/>
            </w:tcBorders>
            <w:shd w:val="clear" w:color="auto" w:fill="auto"/>
            <w:noWrap/>
            <w:vAlign w:val="bottom"/>
          </w:tcPr>
          <w:p w14:paraId="26FCF7C3" w14:textId="77777777" w:rsidR="001B2450" w:rsidRDefault="001B2450" w:rsidP="009A640D">
            <w:pPr>
              <w:jc w:val="center"/>
              <w:outlineLvl w:val="0"/>
              <w:rPr>
                <w:i/>
                <w:iCs/>
                <w:sz w:val="22"/>
                <w:szCs w:val="22"/>
              </w:rPr>
            </w:pPr>
            <w:r>
              <w:rPr>
                <w:i/>
                <w:iCs/>
                <w:sz w:val="22"/>
                <w:szCs w:val="22"/>
              </w:rPr>
              <w:t>0.032</w:t>
            </w:r>
          </w:p>
        </w:tc>
        <w:tc>
          <w:tcPr>
            <w:tcW w:w="980" w:type="dxa"/>
            <w:tcBorders>
              <w:top w:val="nil"/>
              <w:left w:val="nil"/>
              <w:bottom w:val="single" w:sz="4" w:space="0" w:color="auto"/>
              <w:right w:val="single" w:sz="4" w:space="0" w:color="auto"/>
            </w:tcBorders>
            <w:shd w:val="clear" w:color="auto" w:fill="auto"/>
            <w:noWrap/>
            <w:vAlign w:val="bottom"/>
          </w:tcPr>
          <w:p w14:paraId="51B9AA63"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ACA7ACB"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4D5ADFE"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480A07F"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599FCF5" w14:textId="77777777" w:rsidR="001B2450" w:rsidRDefault="001B245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3F8A0E28" w14:textId="77777777" w:rsidR="001B2450" w:rsidRDefault="001B245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2E4DF57D" w14:textId="77777777" w:rsidR="001B2450" w:rsidRDefault="001B2450" w:rsidP="009A640D">
            <w:pPr>
              <w:jc w:val="center"/>
              <w:outlineLvl w:val="0"/>
              <w:rPr>
                <w:i/>
                <w:iCs/>
                <w:sz w:val="22"/>
                <w:szCs w:val="22"/>
              </w:rPr>
            </w:pPr>
            <w:r>
              <w:rPr>
                <w:i/>
                <w:iCs/>
                <w:sz w:val="22"/>
                <w:szCs w:val="22"/>
              </w:rPr>
              <w:t>0.067</w:t>
            </w:r>
          </w:p>
        </w:tc>
      </w:tr>
      <w:tr w:rsidR="001B2450" w14:paraId="05B688D4"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5A032413" w14:textId="77777777" w:rsidR="001B2450" w:rsidRDefault="001B2450" w:rsidP="009A640D">
            <w:pPr>
              <w:outlineLvl w:val="0"/>
              <w:rPr>
                <w:i/>
                <w:iCs/>
                <w:sz w:val="22"/>
                <w:szCs w:val="22"/>
              </w:rPr>
            </w:pPr>
            <w:r>
              <w:rPr>
                <w:i/>
                <w:iCs/>
                <w:sz w:val="22"/>
                <w:szCs w:val="22"/>
              </w:rPr>
              <w:t xml:space="preserve">   - ГВС</w:t>
            </w:r>
          </w:p>
        </w:tc>
        <w:tc>
          <w:tcPr>
            <w:tcW w:w="960" w:type="dxa"/>
            <w:tcBorders>
              <w:top w:val="nil"/>
              <w:left w:val="nil"/>
              <w:bottom w:val="single" w:sz="4" w:space="0" w:color="auto"/>
              <w:right w:val="single" w:sz="4" w:space="0" w:color="auto"/>
            </w:tcBorders>
            <w:shd w:val="clear" w:color="auto" w:fill="auto"/>
            <w:noWrap/>
            <w:vAlign w:val="bottom"/>
          </w:tcPr>
          <w:p w14:paraId="458BDEB8" w14:textId="77777777" w:rsidR="001B2450" w:rsidRDefault="001B245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21EC0F50" w14:textId="77777777" w:rsidR="001B2450" w:rsidRDefault="001B245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78143B10" w14:textId="77777777" w:rsidR="001B2450" w:rsidRDefault="001B2450" w:rsidP="009A640D">
            <w:pPr>
              <w:jc w:val="center"/>
              <w:outlineLvl w:val="0"/>
              <w:rPr>
                <w:i/>
                <w:iCs/>
                <w:sz w:val="22"/>
                <w:szCs w:val="22"/>
              </w:rPr>
            </w:pPr>
            <w:r>
              <w:rPr>
                <w:i/>
                <w:iCs/>
                <w:sz w:val="22"/>
                <w:szCs w:val="22"/>
              </w:rPr>
              <w:t>4.429</w:t>
            </w:r>
          </w:p>
        </w:tc>
        <w:tc>
          <w:tcPr>
            <w:tcW w:w="1000" w:type="dxa"/>
            <w:tcBorders>
              <w:top w:val="nil"/>
              <w:left w:val="nil"/>
              <w:bottom w:val="single" w:sz="4" w:space="0" w:color="auto"/>
              <w:right w:val="single" w:sz="4" w:space="0" w:color="auto"/>
            </w:tcBorders>
            <w:shd w:val="clear" w:color="auto" w:fill="auto"/>
            <w:noWrap/>
            <w:vAlign w:val="bottom"/>
          </w:tcPr>
          <w:p w14:paraId="3B2ACE32" w14:textId="77777777" w:rsidR="001B2450" w:rsidRDefault="001B2450" w:rsidP="009A640D">
            <w:pPr>
              <w:jc w:val="center"/>
              <w:outlineLvl w:val="0"/>
              <w:rPr>
                <w:i/>
                <w:iCs/>
                <w:sz w:val="22"/>
                <w:szCs w:val="22"/>
              </w:rPr>
            </w:pPr>
            <w:r>
              <w:rPr>
                <w:i/>
                <w:iCs/>
                <w:sz w:val="22"/>
                <w:szCs w:val="22"/>
              </w:rPr>
              <w:t>1.827</w:t>
            </w:r>
          </w:p>
        </w:tc>
        <w:tc>
          <w:tcPr>
            <w:tcW w:w="980" w:type="dxa"/>
            <w:tcBorders>
              <w:top w:val="nil"/>
              <w:left w:val="nil"/>
              <w:bottom w:val="single" w:sz="4" w:space="0" w:color="auto"/>
              <w:right w:val="single" w:sz="4" w:space="0" w:color="auto"/>
            </w:tcBorders>
            <w:shd w:val="clear" w:color="auto" w:fill="auto"/>
            <w:noWrap/>
            <w:vAlign w:val="bottom"/>
          </w:tcPr>
          <w:p w14:paraId="743537E4" w14:textId="77777777" w:rsidR="001B2450" w:rsidRDefault="001B2450" w:rsidP="009A640D">
            <w:pPr>
              <w:jc w:val="center"/>
              <w:outlineLvl w:val="0"/>
              <w:rPr>
                <w:i/>
                <w:iCs/>
                <w:sz w:val="22"/>
                <w:szCs w:val="22"/>
              </w:rPr>
            </w:pPr>
            <w:r>
              <w:rPr>
                <w:i/>
                <w:iCs/>
                <w:sz w:val="22"/>
                <w:szCs w:val="22"/>
              </w:rPr>
              <w:t>1.036</w:t>
            </w:r>
          </w:p>
        </w:tc>
        <w:tc>
          <w:tcPr>
            <w:tcW w:w="980" w:type="dxa"/>
            <w:tcBorders>
              <w:top w:val="nil"/>
              <w:left w:val="nil"/>
              <w:bottom w:val="single" w:sz="4" w:space="0" w:color="auto"/>
              <w:right w:val="single" w:sz="4" w:space="0" w:color="auto"/>
            </w:tcBorders>
            <w:shd w:val="clear" w:color="auto" w:fill="auto"/>
            <w:noWrap/>
            <w:vAlign w:val="bottom"/>
          </w:tcPr>
          <w:p w14:paraId="38AE1CF7"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A9A0261"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15A0420"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55D2502" w14:textId="77777777" w:rsidR="001B2450" w:rsidRDefault="001B245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16167FC" w14:textId="77777777" w:rsidR="001B2450" w:rsidRDefault="001B245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70DF1978" w14:textId="77777777" w:rsidR="001B2450" w:rsidRDefault="001B245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39E0F227" w14:textId="77777777" w:rsidR="001B2450" w:rsidRDefault="001B2450" w:rsidP="009A640D">
            <w:pPr>
              <w:jc w:val="center"/>
              <w:outlineLvl w:val="0"/>
              <w:rPr>
                <w:i/>
                <w:iCs/>
                <w:sz w:val="22"/>
                <w:szCs w:val="22"/>
              </w:rPr>
            </w:pPr>
            <w:r>
              <w:rPr>
                <w:i/>
                <w:iCs/>
                <w:sz w:val="22"/>
                <w:szCs w:val="22"/>
              </w:rPr>
              <w:t>7.29</w:t>
            </w:r>
          </w:p>
        </w:tc>
      </w:tr>
      <w:tr w:rsidR="001B2450" w14:paraId="2D4904F1"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6ABEB81" w14:textId="77777777" w:rsidR="001B2450" w:rsidRDefault="001B2450" w:rsidP="009A640D">
            <w:pPr>
              <w:outlineLvl w:val="0"/>
              <w:rPr>
                <w:b/>
                <w:bCs/>
                <w:sz w:val="22"/>
                <w:szCs w:val="22"/>
              </w:rPr>
            </w:pPr>
            <w:r>
              <w:rPr>
                <w:b/>
                <w:bCs/>
                <w:sz w:val="22"/>
                <w:szCs w:val="22"/>
              </w:rPr>
              <w:t xml:space="preserve">  Подпитка, всего</w:t>
            </w:r>
          </w:p>
        </w:tc>
        <w:tc>
          <w:tcPr>
            <w:tcW w:w="960" w:type="dxa"/>
            <w:tcBorders>
              <w:top w:val="nil"/>
              <w:left w:val="nil"/>
              <w:bottom w:val="single" w:sz="4" w:space="0" w:color="auto"/>
              <w:right w:val="single" w:sz="4" w:space="0" w:color="auto"/>
            </w:tcBorders>
            <w:shd w:val="clear" w:color="auto" w:fill="auto"/>
            <w:noWrap/>
            <w:vAlign w:val="bottom"/>
          </w:tcPr>
          <w:p w14:paraId="4C76A06F" w14:textId="77777777" w:rsidR="001B2450" w:rsidRDefault="001B2450" w:rsidP="009A640D">
            <w:pPr>
              <w:jc w:val="center"/>
              <w:outlineLvl w:val="0"/>
              <w:rPr>
                <w:b/>
                <w:bCs/>
                <w:sz w:val="22"/>
                <w:szCs w:val="22"/>
              </w:rPr>
            </w:pPr>
            <w:r>
              <w:rPr>
                <w:b/>
                <w:bCs/>
                <w:sz w:val="22"/>
                <w:szCs w:val="22"/>
              </w:rPr>
              <w:t>294.32</w:t>
            </w:r>
          </w:p>
        </w:tc>
        <w:tc>
          <w:tcPr>
            <w:tcW w:w="960" w:type="dxa"/>
            <w:tcBorders>
              <w:top w:val="nil"/>
              <w:left w:val="nil"/>
              <w:bottom w:val="single" w:sz="4" w:space="0" w:color="auto"/>
              <w:right w:val="single" w:sz="4" w:space="0" w:color="auto"/>
            </w:tcBorders>
            <w:shd w:val="clear" w:color="auto" w:fill="auto"/>
            <w:noWrap/>
            <w:vAlign w:val="bottom"/>
          </w:tcPr>
          <w:p w14:paraId="7DF5A3BA" w14:textId="77777777" w:rsidR="001B2450" w:rsidRDefault="001B2450" w:rsidP="009A640D">
            <w:pPr>
              <w:jc w:val="center"/>
              <w:outlineLvl w:val="0"/>
              <w:rPr>
                <w:b/>
                <w:bCs/>
                <w:sz w:val="22"/>
                <w:szCs w:val="22"/>
              </w:rPr>
            </w:pPr>
            <w:r>
              <w:rPr>
                <w:b/>
                <w:bCs/>
                <w:sz w:val="22"/>
                <w:szCs w:val="22"/>
              </w:rPr>
              <w:t>294.32</w:t>
            </w:r>
          </w:p>
        </w:tc>
        <w:tc>
          <w:tcPr>
            <w:tcW w:w="1000" w:type="dxa"/>
            <w:tcBorders>
              <w:top w:val="nil"/>
              <w:left w:val="nil"/>
              <w:bottom w:val="single" w:sz="4" w:space="0" w:color="auto"/>
              <w:right w:val="single" w:sz="4" w:space="0" w:color="auto"/>
            </w:tcBorders>
            <w:shd w:val="clear" w:color="auto" w:fill="auto"/>
            <w:noWrap/>
            <w:vAlign w:val="bottom"/>
          </w:tcPr>
          <w:p w14:paraId="53971BDE" w14:textId="77777777" w:rsidR="001B2450" w:rsidRDefault="001B2450" w:rsidP="009A640D">
            <w:pPr>
              <w:jc w:val="center"/>
              <w:outlineLvl w:val="0"/>
              <w:rPr>
                <w:b/>
                <w:bCs/>
                <w:sz w:val="22"/>
                <w:szCs w:val="22"/>
              </w:rPr>
            </w:pPr>
            <w:r>
              <w:rPr>
                <w:b/>
                <w:bCs/>
                <w:sz w:val="22"/>
                <w:szCs w:val="22"/>
              </w:rPr>
              <w:t>298.86</w:t>
            </w:r>
          </w:p>
        </w:tc>
        <w:tc>
          <w:tcPr>
            <w:tcW w:w="1000" w:type="dxa"/>
            <w:tcBorders>
              <w:top w:val="nil"/>
              <w:left w:val="nil"/>
              <w:bottom w:val="single" w:sz="4" w:space="0" w:color="auto"/>
              <w:right w:val="single" w:sz="4" w:space="0" w:color="auto"/>
            </w:tcBorders>
            <w:shd w:val="clear" w:color="auto" w:fill="auto"/>
            <w:noWrap/>
            <w:vAlign w:val="bottom"/>
          </w:tcPr>
          <w:p w14:paraId="6714F2E1" w14:textId="77777777" w:rsidR="001B2450" w:rsidRDefault="001B2450" w:rsidP="009A640D">
            <w:pPr>
              <w:jc w:val="center"/>
              <w:outlineLvl w:val="0"/>
              <w:rPr>
                <w:b/>
                <w:bCs/>
                <w:sz w:val="22"/>
                <w:szCs w:val="22"/>
              </w:rPr>
            </w:pPr>
            <w:r>
              <w:rPr>
                <w:b/>
                <w:bCs/>
                <w:sz w:val="22"/>
                <w:szCs w:val="22"/>
              </w:rPr>
              <w:t>301.07</w:t>
            </w:r>
          </w:p>
        </w:tc>
        <w:tc>
          <w:tcPr>
            <w:tcW w:w="980" w:type="dxa"/>
            <w:tcBorders>
              <w:top w:val="nil"/>
              <w:left w:val="nil"/>
              <w:bottom w:val="single" w:sz="4" w:space="0" w:color="auto"/>
              <w:right w:val="single" w:sz="4" w:space="0" w:color="auto"/>
            </w:tcBorders>
            <w:shd w:val="clear" w:color="auto" w:fill="auto"/>
            <w:noWrap/>
            <w:vAlign w:val="bottom"/>
          </w:tcPr>
          <w:p w14:paraId="29B69CC6" w14:textId="77777777" w:rsidR="001B2450" w:rsidRDefault="001B2450" w:rsidP="009A640D">
            <w:pPr>
              <w:jc w:val="center"/>
              <w:outlineLvl w:val="0"/>
              <w:rPr>
                <w:b/>
                <w:bCs/>
                <w:sz w:val="22"/>
                <w:szCs w:val="22"/>
              </w:rPr>
            </w:pPr>
            <w:r>
              <w:rPr>
                <w:b/>
                <w:bCs/>
                <w:sz w:val="22"/>
                <w:szCs w:val="22"/>
              </w:rPr>
              <w:t>302.34</w:t>
            </w:r>
          </w:p>
        </w:tc>
        <w:tc>
          <w:tcPr>
            <w:tcW w:w="980" w:type="dxa"/>
            <w:tcBorders>
              <w:top w:val="nil"/>
              <w:left w:val="nil"/>
              <w:bottom w:val="single" w:sz="4" w:space="0" w:color="auto"/>
              <w:right w:val="single" w:sz="4" w:space="0" w:color="auto"/>
            </w:tcBorders>
            <w:shd w:val="clear" w:color="auto" w:fill="auto"/>
            <w:noWrap/>
            <w:vAlign w:val="bottom"/>
          </w:tcPr>
          <w:p w14:paraId="5DA91525" w14:textId="77777777" w:rsidR="001B2450" w:rsidRDefault="001B2450" w:rsidP="009A640D">
            <w:pPr>
              <w:jc w:val="center"/>
              <w:outlineLvl w:val="0"/>
              <w:rPr>
                <w:b/>
                <w:bCs/>
                <w:sz w:val="22"/>
                <w:szCs w:val="22"/>
              </w:rPr>
            </w:pPr>
            <w:r>
              <w:rPr>
                <w:b/>
                <w:bCs/>
                <w:sz w:val="22"/>
                <w:szCs w:val="22"/>
              </w:rPr>
              <w:t>302.34</w:t>
            </w:r>
          </w:p>
        </w:tc>
        <w:tc>
          <w:tcPr>
            <w:tcW w:w="980" w:type="dxa"/>
            <w:tcBorders>
              <w:top w:val="nil"/>
              <w:left w:val="nil"/>
              <w:bottom w:val="single" w:sz="4" w:space="0" w:color="auto"/>
              <w:right w:val="single" w:sz="4" w:space="0" w:color="auto"/>
            </w:tcBorders>
            <w:shd w:val="clear" w:color="auto" w:fill="auto"/>
            <w:noWrap/>
            <w:vAlign w:val="bottom"/>
          </w:tcPr>
          <w:p w14:paraId="3A9D15A4" w14:textId="77777777" w:rsidR="001B2450" w:rsidRDefault="001B2450" w:rsidP="009A640D">
            <w:pPr>
              <w:jc w:val="center"/>
              <w:outlineLvl w:val="0"/>
              <w:rPr>
                <w:b/>
                <w:bCs/>
                <w:sz w:val="22"/>
                <w:szCs w:val="22"/>
              </w:rPr>
            </w:pPr>
            <w:r>
              <w:rPr>
                <w:b/>
                <w:bCs/>
                <w:sz w:val="22"/>
                <w:szCs w:val="22"/>
              </w:rPr>
              <w:t>302.34</w:t>
            </w:r>
          </w:p>
        </w:tc>
        <w:tc>
          <w:tcPr>
            <w:tcW w:w="980" w:type="dxa"/>
            <w:tcBorders>
              <w:top w:val="nil"/>
              <w:left w:val="nil"/>
              <w:bottom w:val="single" w:sz="4" w:space="0" w:color="auto"/>
              <w:right w:val="single" w:sz="4" w:space="0" w:color="auto"/>
            </w:tcBorders>
            <w:shd w:val="clear" w:color="auto" w:fill="auto"/>
            <w:noWrap/>
            <w:vAlign w:val="bottom"/>
          </w:tcPr>
          <w:p w14:paraId="37540F51" w14:textId="77777777" w:rsidR="001B2450" w:rsidRDefault="001B2450" w:rsidP="009A640D">
            <w:pPr>
              <w:jc w:val="center"/>
              <w:outlineLvl w:val="0"/>
              <w:rPr>
                <w:b/>
                <w:bCs/>
                <w:sz w:val="22"/>
                <w:szCs w:val="22"/>
              </w:rPr>
            </w:pPr>
            <w:r>
              <w:rPr>
                <w:b/>
                <w:bCs/>
                <w:sz w:val="22"/>
                <w:szCs w:val="22"/>
              </w:rPr>
              <w:t>302.34</w:t>
            </w:r>
          </w:p>
        </w:tc>
        <w:tc>
          <w:tcPr>
            <w:tcW w:w="980" w:type="dxa"/>
            <w:tcBorders>
              <w:top w:val="nil"/>
              <w:left w:val="nil"/>
              <w:bottom w:val="single" w:sz="4" w:space="0" w:color="auto"/>
              <w:right w:val="single" w:sz="4" w:space="0" w:color="auto"/>
            </w:tcBorders>
            <w:shd w:val="clear" w:color="auto" w:fill="auto"/>
            <w:noWrap/>
            <w:vAlign w:val="bottom"/>
          </w:tcPr>
          <w:p w14:paraId="2EDC6EFE" w14:textId="77777777" w:rsidR="001B2450" w:rsidRDefault="001B2450" w:rsidP="009A640D">
            <w:pPr>
              <w:jc w:val="center"/>
              <w:outlineLvl w:val="0"/>
              <w:rPr>
                <w:b/>
                <w:bCs/>
                <w:sz w:val="22"/>
                <w:szCs w:val="22"/>
              </w:rPr>
            </w:pPr>
            <w:r>
              <w:rPr>
                <w:b/>
                <w:bCs/>
                <w:sz w:val="22"/>
                <w:szCs w:val="22"/>
              </w:rPr>
              <w:t>302.34</w:t>
            </w:r>
          </w:p>
        </w:tc>
        <w:tc>
          <w:tcPr>
            <w:tcW w:w="980" w:type="dxa"/>
            <w:tcBorders>
              <w:top w:val="nil"/>
              <w:left w:val="nil"/>
              <w:bottom w:val="single" w:sz="4" w:space="0" w:color="auto"/>
              <w:right w:val="single" w:sz="4" w:space="0" w:color="auto"/>
            </w:tcBorders>
            <w:shd w:val="clear" w:color="auto" w:fill="auto"/>
            <w:noWrap/>
            <w:vAlign w:val="bottom"/>
          </w:tcPr>
          <w:p w14:paraId="599AD493" w14:textId="77777777" w:rsidR="001B2450" w:rsidRDefault="001B2450" w:rsidP="009A640D">
            <w:pPr>
              <w:jc w:val="center"/>
              <w:outlineLvl w:val="0"/>
              <w:rPr>
                <w:b/>
                <w:bCs/>
                <w:sz w:val="22"/>
                <w:szCs w:val="22"/>
              </w:rPr>
            </w:pPr>
            <w:r>
              <w:rPr>
                <w:b/>
                <w:bCs/>
                <w:sz w:val="22"/>
                <w:szCs w:val="22"/>
              </w:rPr>
              <w:t>302.34</w:t>
            </w:r>
          </w:p>
        </w:tc>
        <w:tc>
          <w:tcPr>
            <w:tcW w:w="1240" w:type="dxa"/>
            <w:tcBorders>
              <w:top w:val="nil"/>
              <w:left w:val="nil"/>
              <w:bottom w:val="single" w:sz="4" w:space="0" w:color="auto"/>
              <w:right w:val="single" w:sz="4" w:space="0" w:color="auto"/>
            </w:tcBorders>
            <w:shd w:val="clear" w:color="auto" w:fill="auto"/>
            <w:noWrap/>
            <w:vAlign w:val="bottom"/>
          </w:tcPr>
          <w:p w14:paraId="23D9DE20" w14:textId="77777777" w:rsidR="001B2450" w:rsidRDefault="001B2450" w:rsidP="009A640D">
            <w:pPr>
              <w:jc w:val="center"/>
              <w:outlineLvl w:val="0"/>
              <w:rPr>
                <w:b/>
                <w:bCs/>
                <w:sz w:val="22"/>
                <w:szCs w:val="22"/>
              </w:rPr>
            </w:pPr>
            <w:r>
              <w:rPr>
                <w:b/>
                <w:bCs/>
                <w:sz w:val="22"/>
                <w:szCs w:val="22"/>
              </w:rPr>
              <w:t>302.34</w:t>
            </w:r>
          </w:p>
        </w:tc>
        <w:tc>
          <w:tcPr>
            <w:tcW w:w="1160" w:type="dxa"/>
            <w:tcBorders>
              <w:top w:val="nil"/>
              <w:left w:val="nil"/>
              <w:bottom w:val="single" w:sz="4" w:space="0" w:color="auto"/>
              <w:right w:val="single" w:sz="4" w:space="0" w:color="auto"/>
            </w:tcBorders>
            <w:shd w:val="clear" w:color="auto" w:fill="auto"/>
            <w:noWrap/>
            <w:vAlign w:val="bottom"/>
          </w:tcPr>
          <w:p w14:paraId="782B397A" w14:textId="77777777" w:rsidR="001B2450" w:rsidRDefault="001B2450" w:rsidP="009A640D">
            <w:pPr>
              <w:jc w:val="center"/>
              <w:outlineLvl w:val="0"/>
              <w:rPr>
                <w:b/>
                <w:bCs/>
                <w:sz w:val="22"/>
                <w:szCs w:val="22"/>
              </w:rPr>
            </w:pPr>
            <w:r>
              <w:rPr>
                <w:b/>
                <w:bCs/>
                <w:sz w:val="22"/>
                <w:szCs w:val="22"/>
              </w:rPr>
              <w:t> </w:t>
            </w:r>
          </w:p>
        </w:tc>
      </w:tr>
      <w:tr w:rsidR="001B2450" w14:paraId="5DB54949"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654F62B2" w14:textId="77777777" w:rsidR="001B2450" w:rsidRDefault="001B2450" w:rsidP="009A640D">
            <w:pPr>
              <w:outlineLvl w:val="0"/>
              <w:rPr>
                <w:sz w:val="22"/>
                <w:szCs w:val="22"/>
              </w:rPr>
            </w:pPr>
            <w:r>
              <w:rPr>
                <w:sz w:val="22"/>
                <w:szCs w:val="22"/>
              </w:rPr>
              <w:t xml:space="preserve">   - утечки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18A3C01" w14:textId="77777777" w:rsidR="001B2450" w:rsidRDefault="001B2450" w:rsidP="009A640D">
            <w:pPr>
              <w:jc w:val="center"/>
              <w:outlineLvl w:val="0"/>
              <w:rPr>
                <w:i/>
                <w:iCs/>
                <w:sz w:val="22"/>
                <w:szCs w:val="22"/>
              </w:rPr>
            </w:pPr>
            <w:r>
              <w:rPr>
                <w:i/>
                <w:iCs/>
                <w:sz w:val="22"/>
                <w:szCs w:val="22"/>
              </w:rPr>
              <w:t>40.88</w:t>
            </w:r>
          </w:p>
        </w:tc>
        <w:tc>
          <w:tcPr>
            <w:tcW w:w="960" w:type="dxa"/>
            <w:tcBorders>
              <w:top w:val="nil"/>
              <w:left w:val="nil"/>
              <w:bottom w:val="single" w:sz="4" w:space="0" w:color="auto"/>
              <w:right w:val="single" w:sz="4" w:space="0" w:color="auto"/>
            </w:tcBorders>
            <w:shd w:val="clear" w:color="auto" w:fill="auto"/>
            <w:noWrap/>
            <w:vAlign w:val="bottom"/>
          </w:tcPr>
          <w:p w14:paraId="1F2CB713" w14:textId="77777777" w:rsidR="001B2450" w:rsidRDefault="001B2450" w:rsidP="009A640D">
            <w:pPr>
              <w:jc w:val="center"/>
              <w:outlineLvl w:val="0"/>
              <w:rPr>
                <w:sz w:val="22"/>
                <w:szCs w:val="22"/>
              </w:rPr>
            </w:pPr>
            <w:r>
              <w:rPr>
                <w:sz w:val="22"/>
                <w:szCs w:val="22"/>
              </w:rPr>
              <w:t>40.88</w:t>
            </w:r>
          </w:p>
        </w:tc>
        <w:tc>
          <w:tcPr>
            <w:tcW w:w="1000" w:type="dxa"/>
            <w:tcBorders>
              <w:top w:val="nil"/>
              <w:left w:val="nil"/>
              <w:bottom w:val="single" w:sz="4" w:space="0" w:color="auto"/>
              <w:right w:val="single" w:sz="4" w:space="0" w:color="auto"/>
            </w:tcBorders>
            <w:shd w:val="clear" w:color="auto" w:fill="auto"/>
            <w:noWrap/>
            <w:vAlign w:val="bottom"/>
          </w:tcPr>
          <w:p w14:paraId="11781D09" w14:textId="77777777" w:rsidR="001B2450" w:rsidRDefault="001B2450" w:rsidP="009A640D">
            <w:pPr>
              <w:jc w:val="center"/>
              <w:outlineLvl w:val="0"/>
              <w:rPr>
                <w:sz w:val="22"/>
                <w:szCs w:val="22"/>
              </w:rPr>
            </w:pPr>
            <w:r>
              <w:rPr>
                <w:sz w:val="22"/>
                <w:szCs w:val="22"/>
              </w:rPr>
              <w:t>40.97</w:t>
            </w:r>
          </w:p>
        </w:tc>
        <w:tc>
          <w:tcPr>
            <w:tcW w:w="1000" w:type="dxa"/>
            <w:tcBorders>
              <w:top w:val="nil"/>
              <w:left w:val="nil"/>
              <w:bottom w:val="single" w:sz="4" w:space="0" w:color="auto"/>
              <w:right w:val="single" w:sz="4" w:space="0" w:color="auto"/>
            </w:tcBorders>
            <w:shd w:val="clear" w:color="auto" w:fill="auto"/>
            <w:noWrap/>
            <w:vAlign w:val="bottom"/>
          </w:tcPr>
          <w:p w14:paraId="47FEA089" w14:textId="77777777" w:rsidR="001B2450" w:rsidRDefault="001B2450" w:rsidP="009A640D">
            <w:pPr>
              <w:jc w:val="center"/>
              <w:outlineLvl w:val="0"/>
              <w:rPr>
                <w:sz w:val="22"/>
                <w:szCs w:val="22"/>
              </w:rPr>
            </w:pPr>
            <w:r>
              <w:rPr>
                <w:sz w:val="22"/>
                <w:szCs w:val="22"/>
              </w:rPr>
              <w:t>41.33</w:t>
            </w:r>
          </w:p>
        </w:tc>
        <w:tc>
          <w:tcPr>
            <w:tcW w:w="980" w:type="dxa"/>
            <w:tcBorders>
              <w:top w:val="nil"/>
              <w:left w:val="nil"/>
              <w:bottom w:val="single" w:sz="4" w:space="0" w:color="auto"/>
              <w:right w:val="single" w:sz="4" w:space="0" w:color="auto"/>
            </w:tcBorders>
            <w:shd w:val="clear" w:color="auto" w:fill="auto"/>
            <w:noWrap/>
            <w:vAlign w:val="bottom"/>
          </w:tcPr>
          <w:p w14:paraId="0E617F70" w14:textId="77777777" w:rsidR="001B2450" w:rsidRDefault="001B2450" w:rsidP="009A640D">
            <w:pPr>
              <w:jc w:val="center"/>
              <w:outlineLvl w:val="0"/>
              <w:rPr>
                <w:sz w:val="22"/>
                <w:szCs w:val="22"/>
              </w:rPr>
            </w:pPr>
            <w:r>
              <w:rPr>
                <w:sz w:val="22"/>
                <w:szCs w:val="22"/>
              </w:rPr>
              <w:t>41.53</w:t>
            </w:r>
          </w:p>
        </w:tc>
        <w:tc>
          <w:tcPr>
            <w:tcW w:w="980" w:type="dxa"/>
            <w:tcBorders>
              <w:top w:val="nil"/>
              <w:left w:val="nil"/>
              <w:bottom w:val="single" w:sz="4" w:space="0" w:color="auto"/>
              <w:right w:val="single" w:sz="4" w:space="0" w:color="auto"/>
            </w:tcBorders>
            <w:shd w:val="clear" w:color="auto" w:fill="auto"/>
            <w:noWrap/>
            <w:vAlign w:val="bottom"/>
          </w:tcPr>
          <w:p w14:paraId="4D62B318" w14:textId="77777777" w:rsidR="001B2450" w:rsidRDefault="001B2450" w:rsidP="009A640D">
            <w:pPr>
              <w:jc w:val="center"/>
              <w:outlineLvl w:val="0"/>
              <w:rPr>
                <w:sz w:val="22"/>
                <w:szCs w:val="22"/>
              </w:rPr>
            </w:pPr>
            <w:r>
              <w:rPr>
                <w:sz w:val="22"/>
                <w:szCs w:val="22"/>
              </w:rPr>
              <w:t>41.53</w:t>
            </w:r>
          </w:p>
        </w:tc>
        <w:tc>
          <w:tcPr>
            <w:tcW w:w="980" w:type="dxa"/>
            <w:tcBorders>
              <w:top w:val="nil"/>
              <w:left w:val="nil"/>
              <w:bottom w:val="single" w:sz="4" w:space="0" w:color="auto"/>
              <w:right w:val="single" w:sz="4" w:space="0" w:color="auto"/>
            </w:tcBorders>
            <w:shd w:val="clear" w:color="auto" w:fill="auto"/>
            <w:noWrap/>
            <w:vAlign w:val="bottom"/>
          </w:tcPr>
          <w:p w14:paraId="5E7D7D87" w14:textId="77777777" w:rsidR="001B2450" w:rsidRDefault="001B2450" w:rsidP="009A640D">
            <w:pPr>
              <w:jc w:val="center"/>
              <w:outlineLvl w:val="0"/>
              <w:rPr>
                <w:sz w:val="22"/>
                <w:szCs w:val="22"/>
              </w:rPr>
            </w:pPr>
            <w:r>
              <w:rPr>
                <w:sz w:val="22"/>
                <w:szCs w:val="22"/>
              </w:rPr>
              <w:t>41.53</w:t>
            </w:r>
          </w:p>
        </w:tc>
        <w:tc>
          <w:tcPr>
            <w:tcW w:w="980" w:type="dxa"/>
            <w:tcBorders>
              <w:top w:val="nil"/>
              <w:left w:val="nil"/>
              <w:bottom w:val="single" w:sz="4" w:space="0" w:color="auto"/>
              <w:right w:val="single" w:sz="4" w:space="0" w:color="auto"/>
            </w:tcBorders>
            <w:shd w:val="clear" w:color="auto" w:fill="auto"/>
            <w:noWrap/>
            <w:vAlign w:val="bottom"/>
          </w:tcPr>
          <w:p w14:paraId="0F458DC5" w14:textId="77777777" w:rsidR="001B2450" w:rsidRDefault="001B2450" w:rsidP="009A640D">
            <w:pPr>
              <w:jc w:val="center"/>
              <w:outlineLvl w:val="0"/>
              <w:rPr>
                <w:sz w:val="22"/>
                <w:szCs w:val="22"/>
              </w:rPr>
            </w:pPr>
            <w:r>
              <w:rPr>
                <w:sz w:val="22"/>
                <w:szCs w:val="22"/>
              </w:rPr>
              <w:t>41.53</w:t>
            </w:r>
          </w:p>
        </w:tc>
        <w:tc>
          <w:tcPr>
            <w:tcW w:w="980" w:type="dxa"/>
            <w:tcBorders>
              <w:top w:val="nil"/>
              <w:left w:val="nil"/>
              <w:bottom w:val="single" w:sz="4" w:space="0" w:color="auto"/>
              <w:right w:val="single" w:sz="4" w:space="0" w:color="auto"/>
            </w:tcBorders>
            <w:shd w:val="clear" w:color="auto" w:fill="auto"/>
            <w:noWrap/>
            <w:vAlign w:val="bottom"/>
          </w:tcPr>
          <w:p w14:paraId="7A5C7D5A" w14:textId="77777777" w:rsidR="001B2450" w:rsidRDefault="001B2450" w:rsidP="009A640D">
            <w:pPr>
              <w:jc w:val="center"/>
              <w:outlineLvl w:val="0"/>
              <w:rPr>
                <w:sz w:val="22"/>
                <w:szCs w:val="22"/>
              </w:rPr>
            </w:pPr>
            <w:r>
              <w:rPr>
                <w:sz w:val="22"/>
                <w:szCs w:val="22"/>
              </w:rPr>
              <w:t>41.53</w:t>
            </w:r>
          </w:p>
        </w:tc>
        <w:tc>
          <w:tcPr>
            <w:tcW w:w="980" w:type="dxa"/>
            <w:tcBorders>
              <w:top w:val="nil"/>
              <w:left w:val="nil"/>
              <w:bottom w:val="single" w:sz="4" w:space="0" w:color="auto"/>
              <w:right w:val="single" w:sz="4" w:space="0" w:color="auto"/>
            </w:tcBorders>
            <w:shd w:val="clear" w:color="auto" w:fill="auto"/>
            <w:noWrap/>
            <w:vAlign w:val="bottom"/>
          </w:tcPr>
          <w:p w14:paraId="4941EE24" w14:textId="77777777" w:rsidR="001B2450" w:rsidRDefault="001B2450" w:rsidP="009A640D">
            <w:pPr>
              <w:jc w:val="center"/>
              <w:outlineLvl w:val="0"/>
              <w:rPr>
                <w:sz w:val="22"/>
                <w:szCs w:val="22"/>
              </w:rPr>
            </w:pPr>
            <w:r>
              <w:rPr>
                <w:sz w:val="22"/>
                <w:szCs w:val="22"/>
              </w:rPr>
              <w:t>41.53</w:t>
            </w:r>
          </w:p>
        </w:tc>
        <w:tc>
          <w:tcPr>
            <w:tcW w:w="1240" w:type="dxa"/>
            <w:tcBorders>
              <w:top w:val="nil"/>
              <w:left w:val="nil"/>
              <w:bottom w:val="single" w:sz="4" w:space="0" w:color="auto"/>
              <w:right w:val="single" w:sz="4" w:space="0" w:color="auto"/>
            </w:tcBorders>
            <w:shd w:val="clear" w:color="auto" w:fill="auto"/>
            <w:noWrap/>
            <w:vAlign w:val="bottom"/>
          </w:tcPr>
          <w:p w14:paraId="0159AC14" w14:textId="77777777" w:rsidR="001B2450" w:rsidRDefault="001B2450" w:rsidP="009A640D">
            <w:pPr>
              <w:jc w:val="center"/>
              <w:outlineLvl w:val="0"/>
              <w:rPr>
                <w:sz w:val="22"/>
                <w:szCs w:val="22"/>
              </w:rPr>
            </w:pPr>
            <w:r>
              <w:rPr>
                <w:sz w:val="22"/>
                <w:szCs w:val="22"/>
              </w:rPr>
              <w:t>41.53</w:t>
            </w:r>
          </w:p>
        </w:tc>
        <w:tc>
          <w:tcPr>
            <w:tcW w:w="1160" w:type="dxa"/>
            <w:tcBorders>
              <w:top w:val="nil"/>
              <w:left w:val="nil"/>
              <w:bottom w:val="single" w:sz="4" w:space="0" w:color="auto"/>
              <w:right w:val="single" w:sz="4" w:space="0" w:color="auto"/>
            </w:tcBorders>
            <w:shd w:val="clear" w:color="auto" w:fill="auto"/>
            <w:noWrap/>
            <w:vAlign w:val="bottom"/>
          </w:tcPr>
          <w:p w14:paraId="682B3C4D" w14:textId="77777777" w:rsidR="001B2450" w:rsidRDefault="001B2450" w:rsidP="009A640D">
            <w:pPr>
              <w:jc w:val="center"/>
              <w:outlineLvl w:val="0"/>
              <w:rPr>
                <w:sz w:val="22"/>
                <w:szCs w:val="22"/>
              </w:rPr>
            </w:pPr>
            <w:r>
              <w:rPr>
                <w:sz w:val="22"/>
                <w:szCs w:val="22"/>
              </w:rPr>
              <w:t> </w:t>
            </w:r>
          </w:p>
        </w:tc>
      </w:tr>
      <w:tr w:rsidR="001B2450" w14:paraId="51617E89"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EC96FBB" w14:textId="77777777" w:rsidR="001B2450" w:rsidRDefault="001B2450" w:rsidP="009A640D">
            <w:pPr>
              <w:outlineLvl w:val="0"/>
              <w:rPr>
                <w:sz w:val="22"/>
                <w:szCs w:val="22"/>
              </w:rPr>
            </w:pPr>
            <w:r>
              <w:rPr>
                <w:sz w:val="22"/>
                <w:szCs w:val="22"/>
              </w:rPr>
              <w:t xml:space="preserve">   - утечки в зданиях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0D01639" w14:textId="77777777" w:rsidR="001B2450" w:rsidRDefault="001B2450" w:rsidP="009A640D">
            <w:pPr>
              <w:jc w:val="center"/>
              <w:outlineLvl w:val="0"/>
              <w:rPr>
                <w:i/>
                <w:iCs/>
                <w:sz w:val="22"/>
                <w:szCs w:val="22"/>
              </w:rPr>
            </w:pPr>
            <w:r>
              <w:rPr>
                <w:i/>
                <w:iCs/>
                <w:sz w:val="22"/>
                <w:szCs w:val="22"/>
              </w:rPr>
              <w:t>4.21</w:t>
            </w:r>
          </w:p>
        </w:tc>
        <w:tc>
          <w:tcPr>
            <w:tcW w:w="960" w:type="dxa"/>
            <w:tcBorders>
              <w:top w:val="nil"/>
              <w:left w:val="nil"/>
              <w:bottom w:val="single" w:sz="4" w:space="0" w:color="auto"/>
              <w:right w:val="single" w:sz="4" w:space="0" w:color="auto"/>
            </w:tcBorders>
            <w:shd w:val="clear" w:color="auto" w:fill="auto"/>
            <w:noWrap/>
            <w:vAlign w:val="bottom"/>
          </w:tcPr>
          <w:p w14:paraId="29F178E0" w14:textId="77777777" w:rsidR="001B2450" w:rsidRDefault="001B2450" w:rsidP="009A640D">
            <w:pPr>
              <w:jc w:val="center"/>
              <w:outlineLvl w:val="0"/>
              <w:rPr>
                <w:sz w:val="22"/>
                <w:szCs w:val="22"/>
              </w:rPr>
            </w:pPr>
            <w:r>
              <w:rPr>
                <w:sz w:val="22"/>
                <w:szCs w:val="22"/>
              </w:rPr>
              <w:t>4.21</w:t>
            </w:r>
          </w:p>
        </w:tc>
        <w:tc>
          <w:tcPr>
            <w:tcW w:w="1000" w:type="dxa"/>
            <w:tcBorders>
              <w:top w:val="nil"/>
              <w:left w:val="nil"/>
              <w:bottom w:val="single" w:sz="4" w:space="0" w:color="auto"/>
              <w:right w:val="single" w:sz="4" w:space="0" w:color="auto"/>
            </w:tcBorders>
            <w:shd w:val="clear" w:color="auto" w:fill="auto"/>
            <w:noWrap/>
            <w:vAlign w:val="bottom"/>
          </w:tcPr>
          <w:p w14:paraId="2FB6FFFE" w14:textId="77777777" w:rsidR="001B2450" w:rsidRDefault="001B2450" w:rsidP="009A640D">
            <w:pPr>
              <w:jc w:val="center"/>
              <w:outlineLvl w:val="0"/>
              <w:rPr>
                <w:sz w:val="22"/>
                <w:szCs w:val="22"/>
              </w:rPr>
            </w:pPr>
            <w:r>
              <w:rPr>
                <w:sz w:val="22"/>
                <w:szCs w:val="22"/>
              </w:rPr>
              <w:t>4.22</w:t>
            </w:r>
          </w:p>
        </w:tc>
        <w:tc>
          <w:tcPr>
            <w:tcW w:w="1000" w:type="dxa"/>
            <w:tcBorders>
              <w:top w:val="nil"/>
              <w:left w:val="nil"/>
              <w:bottom w:val="single" w:sz="4" w:space="0" w:color="auto"/>
              <w:right w:val="single" w:sz="4" w:space="0" w:color="auto"/>
            </w:tcBorders>
            <w:shd w:val="clear" w:color="auto" w:fill="auto"/>
            <w:noWrap/>
            <w:vAlign w:val="bottom"/>
          </w:tcPr>
          <w:p w14:paraId="1A878C37" w14:textId="77777777" w:rsidR="001B2450" w:rsidRDefault="001B2450" w:rsidP="009A640D">
            <w:pPr>
              <w:jc w:val="center"/>
              <w:outlineLvl w:val="0"/>
              <w:rPr>
                <w:sz w:val="22"/>
                <w:szCs w:val="22"/>
              </w:rPr>
            </w:pPr>
            <w:r>
              <w:rPr>
                <w:sz w:val="22"/>
                <w:szCs w:val="22"/>
              </w:rPr>
              <w:t>4.24</w:t>
            </w:r>
          </w:p>
        </w:tc>
        <w:tc>
          <w:tcPr>
            <w:tcW w:w="980" w:type="dxa"/>
            <w:tcBorders>
              <w:top w:val="nil"/>
              <w:left w:val="nil"/>
              <w:bottom w:val="single" w:sz="4" w:space="0" w:color="auto"/>
              <w:right w:val="single" w:sz="4" w:space="0" w:color="auto"/>
            </w:tcBorders>
            <w:shd w:val="clear" w:color="auto" w:fill="auto"/>
            <w:noWrap/>
            <w:vAlign w:val="bottom"/>
          </w:tcPr>
          <w:p w14:paraId="5D1AE4C2" w14:textId="77777777" w:rsidR="001B2450" w:rsidRDefault="001B2450" w:rsidP="009A640D">
            <w:pPr>
              <w:jc w:val="center"/>
              <w:outlineLvl w:val="0"/>
              <w:rPr>
                <w:sz w:val="22"/>
                <w:szCs w:val="22"/>
              </w:rPr>
            </w:pPr>
            <w:r>
              <w:rPr>
                <w:sz w:val="22"/>
                <w:szCs w:val="22"/>
              </w:rPr>
              <w:t>4.27</w:t>
            </w:r>
          </w:p>
        </w:tc>
        <w:tc>
          <w:tcPr>
            <w:tcW w:w="980" w:type="dxa"/>
            <w:tcBorders>
              <w:top w:val="nil"/>
              <w:left w:val="nil"/>
              <w:bottom w:val="single" w:sz="4" w:space="0" w:color="auto"/>
              <w:right w:val="single" w:sz="4" w:space="0" w:color="auto"/>
            </w:tcBorders>
            <w:shd w:val="clear" w:color="auto" w:fill="auto"/>
            <w:noWrap/>
            <w:vAlign w:val="bottom"/>
          </w:tcPr>
          <w:p w14:paraId="6BC6CAF4" w14:textId="77777777" w:rsidR="001B2450" w:rsidRDefault="001B2450" w:rsidP="009A640D">
            <w:pPr>
              <w:jc w:val="center"/>
              <w:outlineLvl w:val="0"/>
              <w:rPr>
                <w:sz w:val="22"/>
                <w:szCs w:val="22"/>
              </w:rPr>
            </w:pPr>
            <w:r>
              <w:rPr>
                <w:sz w:val="22"/>
                <w:szCs w:val="22"/>
              </w:rPr>
              <w:t>4.27</w:t>
            </w:r>
          </w:p>
        </w:tc>
        <w:tc>
          <w:tcPr>
            <w:tcW w:w="980" w:type="dxa"/>
            <w:tcBorders>
              <w:top w:val="nil"/>
              <w:left w:val="nil"/>
              <w:bottom w:val="single" w:sz="4" w:space="0" w:color="auto"/>
              <w:right w:val="single" w:sz="4" w:space="0" w:color="auto"/>
            </w:tcBorders>
            <w:shd w:val="clear" w:color="auto" w:fill="auto"/>
            <w:noWrap/>
            <w:vAlign w:val="bottom"/>
          </w:tcPr>
          <w:p w14:paraId="4464E2BC" w14:textId="77777777" w:rsidR="001B2450" w:rsidRDefault="001B2450" w:rsidP="009A640D">
            <w:pPr>
              <w:jc w:val="center"/>
              <w:outlineLvl w:val="0"/>
              <w:rPr>
                <w:sz w:val="22"/>
                <w:szCs w:val="22"/>
              </w:rPr>
            </w:pPr>
            <w:r>
              <w:rPr>
                <w:sz w:val="22"/>
                <w:szCs w:val="22"/>
              </w:rPr>
              <w:t>4.27</w:t>
            </w:r>
          </w:p>
        </w:tc>
        <w:tc>
          <w:tcPr>
            <w:tcW w:w="980" w:type="dxa"/>
            <w:tcBorders>
              <w:top w:val="nil"/>
              <w:left w:val="nil"/>
              <w:bottom w:val="single" w:sz="4" w:space="0" w:color="auto"/>
              <w:right w:val="single" w:sz="4" w:space="0" w:color="auto"/>
            </w:tcBorders>
            <w:shd w:val="clear" w:color="auto" w:fill="auto"/>
            <w:noWrap/>
            <w:vAlign w:val="bottom"/>
          </w:tcPr>
          <w:p w14:paraId="6D5B15F1" w14:textId="77777777" w:rsidR="001B2450" w:rsidRDefault="001B2450" w:rsidP="009A640D">
            <w:pPr>
              <w:jc w:val="center"/>
              <w:outlineLvl w:val="0"/>
              <w:rPr>
                <w:sz w:val="22"/>
                <w:szCs w:val="22"/>
              </w:rPr>
            </w:pPr>
            <w:r>
              <w:rPr>
                <w:sz w:val="22"/>
                <w:szCs w:val="22"/>
              </w:rPr>
              <w:t>4.27</w:t>
            </w:r>
          </w:p>
        </w:tc>
        <w:tc>
          <w:tcPr>
            <w:tcW w:w="980" w:type="dxa"/>
            <w:tcBorders>
              <w:top w:val="nil"/>
              <w:left w:val="nil"/>
              <w:bottom w:val="single" w:sz="4" w:space="0" w:color="auto"/>
              <w:right w:val="single" w:sz="4" w:space="0" w:color="auto"/>
            </w:tcBorders>
            <w:shd w:val="clear" w:color="auto" w:fill="auto"/>
            <w:noWrap/>
            <w:vAlign w:val="bottom"/>
          </w:tcPr>
          <w:p w14:paraId="5A65C1F9" w14:textId="77777777" w:rsidR="001B2450" w:rsidRDefault="001B2450" w:rsidP="009A640D">
            <w:pPr>
              <w:jc w:val="center"/>
              <w:outlineLvl w:val="0"/>
              <w:rPr>
                <w:sz w:val="22"/>
                <w:szCs w:val="22"/>
              </w:rPr>
            </w:pPr>
            <w:r>
              <w:rPr>
                <w:sz w:val="22"/>
                <w:szCs w:val="22"/>
              </w:rPr>
              <w:t>4.27</w:t>
            </w:r>
          </w:p>
        </w:tc>
        <w:tc>
          <w:tcPr>
            <w:tcW w:w="980" w:type="dxa"/>
            <w:tcBorders>
              <w:top w:val="nil"/>
              <w:left w:val="nil"/>
              <w:bottom w:val="single" w:sz="4" w:space="0" w:color="auto"/>
              <w:right w:val="single" w:sz="4" w:space="0" w:color="auto"/>
            </w:tcBorders>
            <w:shd w:val="clear" w:color="auto" w:fill="auto"/>
            <w:noWrap/>
            <w:vAlign w:val="bottom"/>
          </w:tcPr>
          <w:p w14:paraId="0CCF5E61" w14:textId="77777777" w:rsidR="001B2450" w:rsidRDefault="001B2450" w:rsidP="009A640D">
            <w:pPr>
              <w:jc w:val="center"/>
              <w:outlineLvl w:val="0"/>
              <w:rPr>
                <w:sz w:val="22"/>
                <w:szCs w:val="22"/>
              </w:rPr>
            </w:pPr>
            <w:r>
              <w:rPr>
                <w:sz w:val="22"/>
                <w:szCs w:val="22"/>
              </w:rPr>
              <w:t>4.27</w:t>
            </w:r>
          </w:p>
        </w:tc>
        <w:tc>
          <w:tcPr>
            <w:tcW w:w="1240" w:type="dxa"/>
            <w:tcBorders>
              <w:top w:val="nil"/>
              <w:left w:val="nil"/>
              <w:bottom w:val="single" w:sz="4" w:space="0" w:color="auto"/>
              <w:right w:val="single" w:sz="4" w:space="0" w:color="auto"/>
            </w:tcBorders>
            <w:shd w:val="clear" w:color="auto" w:fill="auto"/>
            <w:noWrap/>
            <w:vAlign w:val="bottom"/>
          </w:tcPr>
          <w:p w14:paraId="0A645874" w14:textId="77777777" w:rsidR="001B2450" w:rsidRDefault="001B2450" w:rsidP="009A640D">
            <w:pPr>
              <w:jc w:val="center"/>
              <w:outlineLvl w:val="0"/>
              <w:rPr>
                <w:sz w:val="22"/>
                <w:szCs w:val="22"/>
              </w:rPr>
            </w:pPr>
            <w:r>
              <w:rPr>
                <w:sz w:val="22"/>
                <w:szCs w:val="22"/>
              </w:rPr>
              <w:t>4.27</w:t>
            </w:r>
          </w:p>
        </w:tc>
        <w:tc>
          <w:tcPr>
            <w:tcW w:w="1160" w:type="dxa"/>
            <w:tcBorders>
              <w:top w:val="nil"/>
              <w:left w:val="nil"/>
              <w:bottom w:val="single" w:sz="4" w:space="0" w:color="auto"/>
              <w:right w:val="single" w:sz="4" w:space="0" w:color="auto"/>
            </w:tcBorders>
            <w:shd w:val="clear" w:color="auto" w:fill="auto"/>
            <w:noWrap/>
            <w:vAlign w:val="bottom"/>
          </w:tcPr>
          <w:p w14:paraId="46A209DF" w14:textId="77777777" w:rsidR="001B2450" w:rsidRDefault="001B2450" w:rsidP="009A640D">
            <w:pPr>
              <w:jc w:val="center"/>
              <w:outlineLvl w:val="0"/>
              <w:rPr>
                <w:sz w:val="22"/>
                <w:szCs w:val="22"/>
              </w:rPr>
            </w:pPr>
            <w:r>
              <w:rPr>
                <w:sz w:val="22"/>
                <w:szCs w:val="22"/>
              </w:rPr>
              <w:t> </w:t>
            </w:r>
          </w:p>
        </w:tc>
      </w:tr>
      <w:tr w:rsidR="001B2450" w14:paraId="1A1FBB31"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24403566" w14:textId="77777777" w:rsidR="001B2450" w:rsidRDefault="001B2450" w:rsidP="009A640D">
            <w:pPr>
              <w:outlineLvl w:val="0"/>
              <w:rPr>
                <w:sz w:val="22"/>
                <w:szCs w:val="22"/>
              </w:rPr>
            </w:pPr>
            <w:r>
              <w:rPr>
                <w:sz w:val="22"/>
                <w:szCs w:val="22"/>
              </w:rPr>
              <w:t xml:space="preserve">   - ГВС</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E4D458C" w14:textId="77777777" w:rsidR="001B2450" w:rsidRDefault="001B2450" w:rsidP="009A640D">
            <w:pPr>
              <w:jc w:val="center"/>
              <w:outlineLvl w:val="0"/>
              <w:rPr>
                <w:i/>
                <w:iCs/>
                <w:sz w:val="22"/>
                <w:szCs w:val="22"/>
              </w:rPr>
            </w:pPr>
            <w:r>
              <w:rPr>
                <w:i/>
                <w:iCs/>
                <w:sz w:val="22"/>
                <w:szCs w:val="22"/>
              </w:rPr>
              <w:t>249.24</w:t>
            </w:r>
          </w:p>
        </w:tc>
        <w:tc>
          <w:tcPr>
            <w:tcW w:w="960" w:type="dxa"/>
            <w:tcBorders>
              <w:top w:val="nil"/>
              <w:left w:val="nil"/>
              <w:bottom w:val="single" w:sz="4" w:space="0" w:color="auto"/>
              <w:right w:val="single" w:sz="4" w:space="0" w:color="auto"/>
            </w:tcBorders>
            <w:shd w:val="clear" w:color="auto" w:fill="auto"/>
            <w:noWrap/>
            <w:vAlign w:val="bottom"/>
          </w:tcPr>
          <w:p w14:paraId="0571EE3E" w14:textId="77777777" w:rsidR="001B2450" w:rsidRDefault="001B2450" w:rsidP="009A640D">
            <w:pPr>
              <w:jc w:val="center"/>
              <w:outlineLvl w:val="0"/>
              <w:rPr>
                <w:sz w:val="22"/>
                <w:szCs w:val="22"/>
              </w:rPr>
            </w:pPr>
            <w:r>
              <w:rPr>
                <w:sz w:val="22"/>
                <w:szCs w:val="22"/>
              </w:rPr>
              <w:t>249.24</w:t>
            </w:r>
          </w:p>
        </w:tc>
        <w:tc>
          <w:tcPr>
            <w:tcW w:w="1000" w:type="dxa"/>
            <w:tcBorders>
              <w:top w:val="nil"/>
              <w:left w:val="nil"/>
              <w:bottom w:val="single" w:sz="4" w:space="0" w:color="auto"/>
              <w:right w:val="single" w:sz="4" w:space="0" w:color="auto"/>
            </w:tcBorders>
            <w:shd w:val="clear" w:color="auto" w:fill="auto"/>
            <w:noWrap/>
            <w:vAlign w:val="bottom"/>
          </w:tcPr>
          <w:p w14:paraId="7ECD86F4" w14:textId="77777777" w:rsidR="001B2450" w:rsidRDefault="001B2450" w:rsidP="009A640D">
            <w:pPr>
              <w:jc w:val="center"/>
              <w:outlineLvl w:val="0"/>
              <w:rPr>
                <w:sz w:val="22"/>
                <w:szCs w:val="22"/>
              </w:rPr>
            </w:pPr>
            <w:r>
              <w:rPr>
                <w:sz w:val="22"/>
                <w:szCs w:val="22"/>
              </w:rPr>
              <w:t>253.67</w:t>
            </w:r>
          </w:p>
        </w:tc>
        <w:tc>
          <w:tcPr>
            <w:tcW w:w="1000" w:type="dxa"/>
            <w:tcBorders>
              <w:top w:val="nil"/>
              <w:left w:val="nil"/>
              <w:bottom w:val="single" w:sz="4" w:space="0" w:color="auto"/>
              <w:right w:val="single" w:sz="4" w:space="0" w:color="auto"/>
            </w:tcBorders>
            <w:shd w:val="clear" w:color="auto" w:fill="auto"/>
            <w:noWrap/>
            <w:vAlign w:val="bottom"/>
          </w:tcPr>
          <w:p w14:paraId="2DBF34F4" w14:textId="77777777" w:rsidR="001B2450" w:rsidRDefault="001B2450" w:rsidP="009A640D">
            <w:pPr>
              <w:jc w:val="center"/>
              <w:outlineLvl w:val="0"/>
              <w:rPr>
                <w:sz w:val="22"/>
                <w:szCs w:val="22"/>
              </w:rPr>
            </w:pPr>
            <w:r>
              <w:rPr>
                <w:sz w:val="22"/>
                <w:szCs w:val="22"/>
              </w:rPr>
              <w:t>255.49</w:t>
            </w:r>
          </w:p>
        </w:tc>
        <w:tc>
          <w:tcPr>
            <w:tcW w:w="980" w:type="dxa"/>
            <w:tcBorders>
              <w:top w:val="nil"/>
              <w:left w:val="nil"/>
              <w:bottom w:val="single" w:sz="4" w:space="0" w:color="auto"/>
              <w:right w:val="single" w:sz="4" w:space="0" w:color="auto"/>
            </w:tcBorders>
            <w:shd w:val="clear" w:color="auto" w:fill="auto"/>
            <w:noWrap/>
            <w:vAlign w:val="bottom"/>
          </w:tcPr>
          <w:p w14:paraId="1B5F474A" w14:textId="77777777" w:rsidR="001B2450" w:rsidRDefault="001B2450" w:rsidP="009A640D">
            <w:pPr>
              <w:jc w:val="center"/>
              <w:outlineLvl w:val="0"/>
              <w:rPr>
                <w:sz w:val="22"/>
                <w:szCs w:val="22"/>
              </w:rPr>
            </w:pPr>
            <w:r>
              <w:rPr>
                <w:sz w:val="22"/>
                <w:szCs w:val="22"/>
              </w:rPr>
              <w:t>256.53</w:t>
            </w:r>
          </w:p>
        </w:tc>
        <w:tc>
          <w:tcPr>
            <w:tcW w:w="980" w:type="dxa"/>
            <w:tcBorders>
              <w:top w:val="nil"/>
              <w:left w:val="nil"/>
              <w:bottom w:val="single" w:sz="4" w:space="0" w:color="auto"/>
              <w:right w:val="single" w:sz="4" w:space="0" w:color="auto"/>
            </w:tcBorders>
            <w:shd w:val="clear" w:color="auto" w:fill="auto"/>
            <w:noWrap/>
            <w:vAlign w:val="bottom"/>
          </w:tcPr>
          <w:p w14:paraId="313EA2C6" w14:textId="77777777" w:rsidR="001B2450" w:rsidRDefault="001B2450" w:rsidP="009A640D">
            <w:pPr>
              <w:jc w:val="center"/>
              <w:outlineLvl w:val="0"/>
              <w:rPr>
                <w:sz w:val="22"/>
                <w:szCs w:val="22"/>
              </w:rPr>
            </w:pPr>
            <w:r>
              <w:rPr>
                <w:sz w:val="22"/>
                <w:szCs w:val="22"/>
              </w:rPr>
              <w:t>256.53</w:t>
            </w:r>
          </w:p>
        </w:tc>
        <w:tc>
          <w:tcPr>
            <w:tcW w:w="980" w:type="dxa"/>
            <w:tcBorders>
              <w:top w:val="nil"/>
              <w:left w:val="nil"/>
              <w:bottom w:val="single" w:sz="4" w:space="0" w:color="auto"/>
              <w:right w:val="single" w:sz="4" w:space="0" w:color="auto"/>
            </w:tcBorders>
            <w:shd w:val="clear" w:color="auto" w:fill="auto"/>
            <w:noWrap/>
            <w:vAlign w:val="bottom"/>
          </w:tcPr>
          <w:p w14:paraId="4AF744F2" w14:textId="77777777" w:rsidR="001B2450" w:rsidRDefault="001B2450" w:rsidP="009A640D">
            <w:pPr>
              <w:jc w:val="center"/>
              <w:outlineLvl w:val="0"/>
              <w:rPr>
                <w:sz w:val="22"/>
                <w:szCs w:val="22"/>
              </w:rPr>
            </w:pPr>
            <w:r>
              <w:rPr>
                <w:sz w:val="22"/>
                <w:szCs w:val="22"/>
              </w:rPr>
              <w:t>256.53</w:t>
            </w:r>
          </w:p>
        </w:tc>
        <w:tc>
          <w:tcPr>
            <w:tcW w:w="980" w:type="dxa"/>
            <w:tcBorders>
              <w:top w:val="nil"/>
              <w:left w:val="nil"/>
              <w:bottom w:val="single" w:sz="4" w:space="0" w:color="auto"/>
              <w:right w:val="single" w:sz="4" w:space="0" w:color="auto"/>
            </w:tcBorders>
            <w:shd w:val="clear" w:color="auto" w:fill="auto"/>
            <w:noWrap/>
            <w:vAlign w:val="bottom"/>
          </w:tcPr>
          <w:p w14:paraId="0B1CC88A" w14:textId="77777777" w:rsidR="001B2450" w:rsidRDefault="001B2450" w:rsidP="009A640D">
            <w:pPr>
              <w:jc w:val="center"/>
              <w:outlineLvl w:val="0"/>
              <w:rPr>
                <w:sz w:val="22"/>
                <w:szCs w:val="22"/>
              </w:rPr>
            </w:pPr>
            <w:r>
              <w:rPr>
                <w:sz w:val="22"/>
                <w:szCs w:val="22"/>
              </w:rPr>
              <w:t>256.53</w:t>
            </w:r>
          </w:p>
        </w:tc>
        <w:tc>
          <w:tcPr>
            <w:tcW w:w="980" w:type="dxa"/>
            <w:tcBorders>
              <w:top w:val="nil"/>
              <w:left w:val="nil"/>
              <w:bottom w:val="single" w:sz="4" w:space="0" w:color="auto"/>
              <w:right w:val="single" w:sz="4" w:space="0" w:color="auto"/>
            </w:tcBorders>
            <w:shd w:val="clear" w:color="auto" w:fill="auto"/>
            <w:noWrap/>
            <w:vAlign w:val="bottom"/>
          </w:tcPr>
          <w:p w14:paraId="6A461AB1" w14:textId="77777777" w:rsidR="001B2450" w:rsidRDefault="001B2450" w:rsidP="009A640D">
            <w:pPr>
              <w:jc w:val="center"/>
              <w:outlineLvl w:val="0"/>
              <w:rPr>
                <w:sz w:val="22"/>
                <w:szCs w:val="22"/>
              </w:rPr>
            </w:pPr>
            <w:r>
              <w:rPr>
                <w:sz w:val="22"/>
                <w:szCs w:val="22"/>
              </w:rPr>
              <w:t>256.53</w:t>
            </w:r>
          </w:p>
        </w:tc>
        <w:tc>
          <w:tcPr>
            <w:tcW w:w="980" w:type="dxa"/>
            <w:tcBorders>
              <w:top w:val="nil"/>
              <w:left w:val="nil"/>
              <w:bottom w:val="single" w:sz="4" w:space="0" w:color="auto"/>
              <w:right w:val="single" w:sz="4" w:space="0" w:color="auto"/>
            </w:tcBorders>
            <w:shd w:val="clear" w:color="auto" w:fill="auto"/>
            <w:noWrap/>
            <w:vAlign w:val="bottom"/>
          </w:tcPr>
          <w:p w14:paraId="1E7AD9DC" w14:textId="77777777" w:rsidR="001B2450" w:rsidRDefault="001B2450" w:rsidP="009A640D">
            <w:pPr>
              <w:jc w:val="center"/>
              <w:outlineLvl w:val="0"/>
              <w:rPr>
                <w:sz w:val="22"/>
                <w:szCs w:val="22"/>
              </w:rPr>
            </w:pPr>
            <w:r>
              <w:rPr>
                <w:sz w:val="22"/>
                <w:szCs w:val="22"/>
              </w:rPr>
              <w:t>256.53</w:t>
            </w:r>
          </w:p>
        </w:tc>
        <w:tc>
          <w:tcPr>
            <w:tcW w:w="1240" w:type="dxa"/>
            <w:tcBorders>
              <w:top w:val="nil"/>
              <w:left w:val="nil"/>
              <w:bottom w:val="single" w:sz="4" w:space="0" w:color="auto"/>
              <w:right w:val="single" w:sz="4" w:space="0" w:color="auto"/>
            </w:tcBorders>
            <w:shd w:val="clear" w:color="auto" w:fill="auto"/>
            <w:noWrap/>
            <w:vAlign w:val="bottom"/>
          </w:tcPr>
          <w:p w14:paraId="6A04936D" w14:textId="77777777" w:rsidR="001B2450" w:rsidRDefault="001B2450" w:rsidP="009A640D">
            <w:pPr>
              <w:jc w:val="center"/>
              <w:outlineLvl w:val="0"/>
              <w:rPr>
                <w:sz w:val="22"/>
                <w:szCs w:val="22"/>
              </w:rPr>
            </w:pPr>
            <w:r>
              <w:rPr>
                <w:sz w:val="22"/>
                <w:szCs w:val="22"/>
              </w:rPr>
              <w:t>256.53</w:t>
            </w:r>
          </w:p>
        </w:tc>
        <w:tc>
          <w:tcPr>
            <w:tcW w:w="1160" w:type="dxa"/>
            <w:tcBorders>
              <w:top w:val="nil"/>
              <w:left w:val="nil"/>
              <w:bottom w:val="single" w:sz="4" w:space="0" w:color="auto"/>
              <w:right w:val="single" w:sz="4" w:space="0" w:color="auto"/>
            </w:tcBorders>
            <w:shd w:val="clear" w:color="auto" w:fill="auto"/>
            <w:noWrap/>
            <w:vAlign w:val="bottom"/>
          </w:tcPr>
          <w:p w14:paraId="4C98B9E1" w14:textId="77777777" w:rsidR="001B2450" w:rsidRDefault="001B2450" w:rsidP="009A640D">
            <w:pPr>
              <w:jc w:val="center"/>
              <w:outlineLvl w:val="0"/>
              <w:rPr>
                <w:sz w:val="22"/>
                <w:szCs w:val="22"/>
              </w:rPr>
            </w:pPr>
            <w:r>
              <w:rPr>
                <w:sz w:val="22"/>
                <w:szCs w:val="22"/>
              </w:rPr>
              <w:t> </w:t>
            </w:r>
          </w:p>
        </w:tc>
      </w:tr>
      <w:tr w:rsidR="001B2450" w14:paraId="7362FE7F"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E5D0118" w14:textId="77777777" w:rsidR="001B2450" w:rsidRDefault="001B2450" w:rsidP="009A640D">
            <w:pPr>
              <w:outlineLvl w:val="0"/>
              <w:rPr>
                <w:b/>
                <w:bCs/>
                <w:sz w:val="22"/>
                <w:szCs w:val="22"/>
              </w:rPr>
            </w:pPr>
            <w:r>
              <w:rPr>
                <w:b/>
                <w:bCs/>
                <w:sz w:val="22"/>
                <w:szCs w:val="22"/>
              </w:rPr>
              <w:t xml:space="preserve">  Распол. расход исх. воды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0FFDBB2" w14:textId="77777777" w:rsidR="001B2450" w:rsidRDefault="001B2450" w:rsidP="009A640D">
            <w:pPr>
              <w:jc w:val="center"/>
              <w:outlineLvl w:val="0"/>
              <w:rPr>
                <w:b/>
                <w:bCs/>
                <w:sz w:val="22"/>
                <w:szCs w:val="22"/>
              </w:rPr>
            </w:pPr>
            <w:r>
              <w:rPr>
                <w:b/>
                <w:bCs/>
                <w:sz w:val="22"/>
                <w:szCs w:val="22"/>
              </w:rPr>
              <w:t>500</w:t>
            </w:r>
          </w:p>
        </w:tc>
        <w:tc>
          <w:tcPr>
            <w:tcW w:w="960" w:type="dxa"/>
            <w:tcBorders>
              <w:top w:val="nil"/>
              <w:left w:val="nil"/>
              <w:bottom w:val="single" w:sz="4" w:space="0" w:color="auto"/>
              <w:right w:val="single" w:sz="4" w:space="0" w:color="auto"/>
            </w:tcBorders>
            <w:shd w:val="clear" w:color="auto" w:fill="auto"/>
            <w:noWrap/>
            <w:vAlign w:val="bottom"/>
          </w:tcPr>
          <w:p w14:paraId="529C1DAB" w14:textId="77777777" w:rsidR="001B2450" w:rsidRDefault="001B2450" w:rsidP="009A640D">
            <w:pPr>
              <w:jc w:val="center"/>
              <w:outlineLvl w:val="0"/>
              <w:rPr>
                <w:b/>
                <w:bCs/>
                <w:sz w:val="22"/>
                <w:szCs w:val="22"/>
              </w:rPr>
            </w:pPr>
            <w:r>
              <w:rPr>
                <w:b/>
                <w:bCs/>
                <w:sz w:val="22"/>
                <w:szCs w:val="22"/>
              </w:rPr>
              <w:t>500</w:t>
            </w:r>
          </w:p>
        </w:tc>
        <w:tc>
          <w:tcPr>
            <w:tcW w:w="1000" w:type="dxa"/>
            <w:tcBorders>
              <w:top w:val="nil"/>
              <w:left w:val="nil"/>
              <w:bottom w:val="single" w:sz="4" w:space="0" w:color="auto"/>
              <w:right w:val="single" w:sz="4" w:space="0" w:color="auto"/>
            </w:tcBorders>
            <w:shd w:val="clear" w:color="auto" w:fill="auto"/>
            <w:noWrap/>
            <w:vAlign w:val="bottom"/>
          </w:tcPr>
          <w:p w14:paraId="4A2B1970" w14:textId="77777777" w:rsidR="001B2450" w:rsidRDefault="001B2450" w:rsidP="009A640D">
            <w:pPr>
              <w:jc w:val="center"/>
              <w:outlineLvl w:val="0"/>
              <w:rPr>
                <w:b/>
                <w:bCs/>
                <w:sz w:val="22"/>
                <w:szCs w:val="22"/>
              </w:rPr>
            </w:pPr>
            <w:r>
              <w:rPr>
                <w:b/>
                <w:bCs/>
                <w:sz w:val="22"/>
                <w:szCs w:val="22"/>
              </w:rPr>
              <w:t>500</w:t>
            </w:r>
          </w:p>
        </w:tc>
        <w:tc>
          <w:tcPr>
            <w:tcW w:w="1000" w:type="dxa"/>
            <w:tcBorders>
              <w:top w:val="nil"/>
              <w:left w:val="nil"/>
              <w:bottom w:val="single" w:sz="4" w:space="0" w:color="auto"/>
              <w:right w:val="single" w:sz="4" w:space="0" w:color="auto"/>
            </w:tcBorders>
            <w:shd w:val="clear" w:color="auto" w:fill="auto"/>
            <w:noWrap/>
            <w:vAlign w:val="bottom"/>
          </w:tcPr>
          <w:p w14:paraId="727BC23D" w14:textId="77777777" w:rsidR="001B2450" w:rsidRDefault="001B2450" w:rsidP="009A640D">
            <w:pPr>
              <w:jc w:val="center"/>
              <w:outlineLvl w:val="0"/>
              <w:rPr>
                <w:b/>
                <w:bCs/>
                <w:sz w:val="22"/>
                <w:szCs w:val="22"/>
              </w:rPr>
            </w:pPr>
            <w:r>
              <w:rPr>
                <w:b/>
                <w:bCs/>
                <w:sz w:val="22"/>
                <w:szCs w:val="22"/>
              </w:rPr>
              <w:t>500</w:t>
            </w:r>
          </w:p>
        </w:tc>
        <w:tc>
          <w:tcPr>
            <w:tcW w:w="980" w:type="dxa"/>
            <w:tcBorders>
              <w:top w:val="nil"/>
              <w:left w:val="nil"/>
              <w:bottom w:val="single" w:sz="4" w:space="0" w:color="auto"/>
              <w:right w:val="single" w:sz="4" w:space="0" w:color="auto"/>
            </w:tcBorders>
            <w:shd w:val="clear" w:color="auto" w:fill="auto"/>
            <w:noWrap/>
            <w:vAlign w:val="bottom"/>
          </w:tcPr>
          <w:p w14:paraId="10D79539" w14:textId="77777777" w:rsidR="001B2450" w:rsidRDefault="001B2450" w:rsidP="009A640D">
            <w:pPr>
              <w:jc w:val="center"/>
              <w:outlineLvl w:val="0"/>
              <w:rPr>
                <w:b/>
                <w:bCs/>
                <w:sz w:val="22"/>
                <w:szCs w:val="22"/>
              </w:rPr>
            </w:pPr>
            <w:r>
              <w:rPr>
                <w:b/>
                <w:bCs/>
                <w:sz w:val="22"/>
                <w:szCs w:val="22"/>
              </w:rPr>
              <w:t>500</w:t>
            </w:r>
          </w:p>
        </w:tc>
        <w:tc>
          <w:tcPr>
            <w:tcW w:w="980" w:type="dxa"/>
            <w:tcBorders>
              <w:top w:val="nil"/>
              <w:left w:val="nil"/>
              <w:bottom w:val="single" w:sz="4" w:space="0" w:color="auto"/>
              <w:right w:val="single" w:sz="4" w:space="0" w:color="auto"/>
            </w:tcBorders>
            <w:shd w:val="clear" w:color="auto" w:fill="auto"/>
            <w:noWrap/>
            <w:vAlign w:val="bottom"/>
          </w:tcPr>
          <w:p w14:paraId="3984774F" w14:textId="77777777" w:rsidR="001B2450" w:rsidRDefault="001B2450" w:rsidP="009A640D">
            <w:pPr>
              <w:jc w:val="center"/>
              <w:outlineLvl w:val="0"/>
              <w:rPr>
                <w:b/>
                <w:bCs/>
                <w:sz w:val="22"/>
                <w:szCs w:val="22"/>
              </w:rPr>
            </w:pPr>
            <w:r>
              <w:rPr>
                <w:b/>
                <w:bCs/>
                <w:sz w:val="22"/>
                <w:szCs w:val="22"/>
              </w:rPr>
              <w:t>500</w:t>
            </w:r>
          </w:p>
        </w:tc>
        <w:tc>
          <w:tcPr>
            <w:tcW w:w="980" w:type="dxa"/>
            <w:tcBorders>
              <w:top w:val="nil"/>
              <w:left w:val="nil"/>
              <w:bottom w:val="single" w:sz="4" w:space="0" w:color="auto"/>
              <w:right w:val="single" w:sz="4" w:space="0" w:color="auto"/>
            </w:tcBorders>
            <w:shd w:val="clear" w:color="auto" w:fill="auto"/>
            <w:noWrap/>
            <w:vAlign w:val="bottom"/>
          </w:tcPr>
          <w:p w14:paraId="29E1F61B" w14:textId="77777777" w:rsidR="001B2450" w:rsidRDefault="001B2450" w:rsidP="009A640D">
            <w:pPr>
              <w:jc w:val="center"/>
              <w:outlineLvl w:val="0"/>
              <w:rPr>
                <w:b/>
                <w:bCs/>
                <w:sz w:val="22"/>
                <w:szCs w:val="22"/>
              </w:rPr>
            </w:pPr>
            <w:r>
              <w:rPr>
                <w:b/>
                <w:bCs/>
                <w:sz w:val="22"/>
                <w:szCs w:val="22"/>
              </w:rPr>
              <w:t>500</w:t>
            </w:r>
          </w:p>
        </w:tc>
        <w:tc>
          <w:tcPr>
            <w:tcW w:w="980" w:type="dxa"/>
            <w:tcBorders>
              <w:top w:val="nil"/>
              <w:left w:val="nil"/>
              <w:bottom w:val="single" w:sz="4" w:space="0" w:color="auto"/>
              <w:right w:val="single" w:sz="4" w:space="0" w:color="auto"/>
            </w:tcBorders>
            <w:shd w:val="clear" w:color="auto" w:fill="auto"/>
            <w:noWrap/>
            <w:vAlign w:val="bottom"/>
          </w:tcPr>
          <w:p w14:paraId="5CAB2C91" w14:textId="77777777" w:rsidR="001B2450" w:rsidRDefault="001B2450" w:rsidP="009A640D">
            <w:pPr>
              <w:jc w:val="center"/>
              <w:outlineLvl w:val="0"/>
              <w:rPr>
                <w:b/>
                <w:bCs/>
                <w:sz w:val="22"/>
                <w:szCs w:val="22"/>
              </w:rPr>
            </w:pPr>
            <w:r>
              <w:rPr>
                <w:b/>
                <w:bCs/>
                <w:sz w:val="22"/>
                <w:szCs w:val="22"/>
              </w:rPr>
              <w:t>500</w:t>
            </w:r>
          </w:p>
        </w:tc>
        <w:tc>
          <w:tcPr>
            <w:tcW w:w="980" w:type="dxa"/>
            <w:tcBorders>
              <w:top w:val="nil"/>
              <w:left w:val="nil"/>
              <w:bottom w:val="single" w:sz="4" w:space="0" w:color="auto"/>
              <w:right w:val="single" w:sz="4" w:space="0" w:color="auto"/>
            </w:tcBorders>
            <w:shd w:val="clear" w:color="auto" w:fill="auto"/>
            <w:noWrap/>
            <w:vAlign w:val="bottom"/>
          </w:tcPr>
          <w:p w14:paraId="2DD9B0CF" w14:textId="77777777" w:rsidR="001B2450" w:rsidRDefault="001B2450" w:rsidP="009A640D">
            <w:pPr>
              <w:jc w:val="center"/>
              <w:outlineLvl w:val="0"/>
              <w:rPr>
                <w:b/>
                <w:bCs/>
                <w:sz w:val="22"/>
                <w:szCs w:val="22"/>
              </w:rPr>
            </w:pPr>
            <w:r>
              <w:rPr>
                <w:b/>
                <w:bCs/>
                <w:sz w:val="22"/>
                <w:szCs w:val="22"/>
              </w:rPr>
              <w:t>500</w:t>
            </w:r>
          </w:p>
        </w:tc>
        <w:tc>
          <w:tcPr>
            <w:tcW w:w="980" w:type="dxa"/>
            <w:tcBorders>
              <w:top w:val="nil"/>
              <w:left w:val="nil"/>
              <w:bottom w:val="single" w:sz="4" w:space="0" w:color="auto"/>
              <w:right w:val="single" w:sz="4" w:space="0" w:color="auto"/>
            </w:tcBorders>
            <w:shd w:val="clear" w:color="auto" w:fill="auto"/>
            <w:noWrap/>
            <w:vAlign w:val="bottom"/>
          </w:tcPr>
          <w:p w14:paraId="1360D1E3" w14:textId="77777777" w:rsidR="001B2450" w:rsidRDefault="001B2450" w:rsidP="009A640D">
            <w:pPr>
              <w:jc w:val="center"/>
              <w:outlineLvl w:val="0"/>
              <w:rPr>
                <w:b/>
                <w:bCs/>
                <w:sz w:val="22"/>
                <w:szCs w:val="22"/>
              </w:rPr>
            </w:pPr>
            <w:r>
              <w:rPr>
                <w:b/>
                <w:bCs/>
                <w:sz w:val="22"/>
                <w:szCs w:val="22"/>
              </w:rPr>
              <w:t>500</w:t>
            </w:r>
          </w:p>
        </w:tc>
        <w:tc>
          <w:tcPr>
            <w:tcW w:w="1240" w:type="dxa"/>
            <w:tcBorders>
              <w:top w:val="nil"/>
              <w:left w:val="nil"/>
              <w:bottom w:val="single" w:sz="4" w:space="0" w:color="auto"/>
              <w:right w:val="single" w:sz="4" w:space="0" w:color="auto"/>
            </w:tcBorders>
            <w:shd w:val="clear" w:color="auto" w:fill="auto"/>
            <w:noWrap/>
            <w:vAlign w:val="bottom"/>
          </w:tcPr>
          <w:p w14:paraId="0460BF65" w14:textId="77777777" w:rsidR="001B2450" w:rsidRDefault="001B2450" w:rsidP="009A640D">
            <w:pPr>
              <w:jc w:val="center"/>
              <w:outlineLvl w:val="0"/>
              <w:rPr>
                <w:b/>
                <w:bCs/>
                <w:sz w:val="22"/>
                <w:szCs w:val="22"/>
              </w:rPr>
            </w:pPr>
            <w:r>
              <w:rPr>
                <w:b/>
                <w:bCs/>
                <w:sz w:val="22"/>
                <w:szCs w:val="22"/>
              </w:rPr>
              <w:t>500</w:t>
            </w:r>
          </w:p>
        </w:tc>
        <w:tc>
          <w:tcPr>
            <w:tcW w:w="1160" w:type="dxa"/>
            <w:tcBorders>
              <w:top w:val="nil"/>
              <w:left w:val="nil"/>
              <w:bottom w:val="single" w:sz="4" w:space="0" w:color="auto"/>
              <w:right w:val="single" w:sz="4" w:space="0" w:color="auto"/>
            </w:tcBorders>
            <w:shd w:val="clear" w:color="auto" w:fill="auto"/>
            <w:noWrap/>
            <w:vAlign w:val="bottom"/>
          </w:tcPr>
          <w:p w14:paraId="0E9B3593" w14:textId="77777777" w:rsidR="001B2450" w:rsidRDefault="001B2450" w:rsidP="009A640D">
            <w:pPr>
              <w:jc w:val="center"/>
              <w:outlineLvl w:val="0"/>
              <w:rPr>
                <w:sz w:val="22"/>
                <w:szCs w:val="22"/>
              </w:rPr>
            </w:pPr>
            <w:r>
              <w:rPr>
                <w:sz w:val="22"/>
                <w:szCs w:val="22"/>
              </w:rPr>
              <w:t> </w:t>
            </w:r>
          </w:p>
        </w:tc>
      </w:tr>
      <w:tr w:rsidR="001B2450" w14:paraId="7BE4A1D6"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7CA53E2" w14:textId="77777777" w:rsidR="001B2450" w:rsidRDefault="001B2450" w:rsidP="009A640D">
            <w:pPr>
              <w:outlineLvl w:val="0"/>
              <w:rPr>
                <w:i/>
                <w:iCs/>
                <w:sz w:val="22"/>
                <w:szCs w:val="22"/>
              </w:rPr>
            </w:pPr>
            <w:r>
              <w:rPr>
                <w:i/>
                <w:iCs/>
                <w:sz w:val="22"/>
                <w:szCs w:val="22"/>
              </w:rPr>
              <w:t xml:space="preserve">  Прирост распол. расхода</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800E7C8" w14:textId="77777777" w:rsidR="001B2450" w:rsidRDefault="001B245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05C8C5F7" w14:textId="77777777" w:rsidR="001B2450" w:rsidRDefault="001B2450"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025F5433" w14:textId="77777777" w:rsidR="001B2450" w:rsidRDefault="001B2450"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1E2DD63C" w14:textId="77777777" w:rsidR="001B2450" w:rsidRDefault="001B245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F808DFE" w14:textId="77777777" w:rsidR="001B2450" w:rsidRDefault="001B245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1D44414" w14:textId="77777777" w:rsidR="001B2450" w:rsidRDefault="001B245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744A84E" w14:textId="77777777" w:rsidR="001B2450" w:rsidRDefault="001B245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FF9878A" w14:textId="77777777" w:rsidR="001B2450" w:rsidRDefault="001B245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2D16C62" w14:textId="77777777" w:rsidR="001B2450" w:rsidRDefault="001B245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737CEBB" w14:textId="77777777" w:rsidR="001B2450" w:rsidRDefault="001B2450" w:rsidP="009A640D">
            <w:pPr>
              <w:jc w:val="center"/>
              <w:outlineLvl w:val="0"/>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6302C1C2" w14:textId="77777777" w:rsidR="001B2450" w:rsidRDefault="001B2450" w:rsidP="009A640D">
            <w:pPr>
              <w:jc w:val="center"/>
              <w:outlineLvl w:val="0"/>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7BD029E8" w14:textId="77777777" w:rsidR="001B2450" w:rsidRDefault="001B2450" w:rsidP="009A640D">
            <w:pPr>
              <w:jc w:val="center"/>
              <w:outlineLvl w:val="0"/>
              <w:rPr>
                <w:sz w:val="22"/>
                <w:szCs w:val="22"/>
              </w:rPr>
            </w:pPr>
            <w:r>
              <w:rPr>
                <w:sz w:val="22"/>
                <w:szCs w:val="22"/>
              </w:rPr>
              <w:t> </w:t>
            </w:r>
          </w:p>
        </w:tc>
      </w:tr>
      <w:tr w:rsidR="001B2450" w14:paraId="4E43B675"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D2198FD" w14:textId="77777777" w:rsidR="001B2450" w:rsidRDefault="001B2450" w:rsidP="009A640D">
            <w:pPr>
              <w:outlineLvl w:val="0"/>
              <w:rPr>
                <w:b/>
                <w:bCs/>
                <w:sz w:val="22"/>
                <w:szCs w:val="22"/>
              </w:rPr>
            </w:pPr>
            <w:r>
              <w:rPr>
                <w:b/>
                <w:bCs/>
                <w:sz w:val="22"/>
                <w:szCs w:val="22"/>
              </w:rPr>
              <w:t xml:space="preserve">  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5CF6DA54" w14:textId="77777777" w:rsidR="001B2450" w:rsidRDefault="001B2450" w:rsidP="009A640D">
            <w:pPr>
              <w:jc w:val="center"/>
              <w:outlineLvl w:val="0"/>
              <w:rPr>
                <w:i/>
                <w:iCs/>
                <w:sz w:val="22"/>
                <w:szCs w:val="22"/>
              </w:rPr>
            </w:pPr>
            <w:r>
              <w:rPr>
                <w:i/>
                <w:iCs/>
                <w:sz w:val="22"/>
                <w:szCs w:val="22"/>
              </w:rPr>
              <w:t>205.7</w:t>
            </w:r>
          </w:p>
        </w:tc>
        <w:tc>
          <w:tcPr>
            <w:tcW w:w="960" w:type="dxa"/>
            <w:tcBorders>
              <w:top w:val="nil"/>
              <w:left w:val="nil"/>
              <w:bottom w:val="single" w:sz="4" w:space="0" w:color="auto"/>
              <w:right w:val="single" w:sz="4" w:space="0" w:color="auto"/>
            </w:tcBorders>
            <w:shd w:val="clear" w:color="auto" w:fill="auto"/>
            <w:noWrap/>
            <w:vAlign w:val="bottom"/>
          </w:tcPr>
          <w:p w14:paraId="0522C01B" w14:textId="77777777" w:rsidR="001B2450" w:rsidRDefault="001B2450" w:rsidP="009A640D">
            <w:pPr>
              <w:jc w:val="center"/>
              <w:outlineLvl w:val="0"/>
              <w:rPr>
                <w:i/>
                <w:iCs/>
                <w:sz w:val="22"/>
                <w:szCs w:val="22"/>
              </w:rPr>
            </w:pPr>
            <w:r>
              <w:rPr>
                <w:i/>
                <w:iCs/>
                <w:sz w:val="22"/>
                <w:szCs w:val="22"/>
              </w:rPr>
              <w:t>205.7</w:t>
            </w:r>
          </w:p>
        </w:tc>
        <w:tc>
          <w:tcPr>
            <w:tcW w:w="1000" w:type="dxa"/>
            <w:tcBorders>
              <w:top w:val="nil"/>
              <w:left w:val="nil"/>
              <w:bottom w:val="single" w:sz="4" w:space="0" w:color="auto"/>
              <w:right w:val="single" w:sz="4" w:space="0" w:color="auto"/>
            </w:tcBorders>
            <w:shd w:val="clear" w:color="auto" w:fill="auto"/>
            <w:noWrap/>
            <w:vAlign w:val="bottom"/>
          </w:tcPr>
          <w:p w14:paraId="21307B64" w14:textId="77777777" w:rsidR="001B2450" w:rsidRDefault="001B2450" w:rsidP="009A640D">
            <w:pPr>
              <w:jc w:val="center"/>
              <w:outlineLvl w:val="0"/>
              <w:rPr>
                <w:i/>
                <w:iCs/>
                <w:sz w:val="22"/>
                <w:szCs w:val="22"/>
              </w:rPr>
            </w:pPr>
            <w:r>
              <w:rPr>
                <w:i/>
                <w:iCs/>
                <w:sz w:val="22"/>
                <w:szCs w:val="22"/>
              </w:rPr>
              <w:t>201.1</w:t>
            </w:r>
          </w:p>
        </w:tc>
        <w:tc>
          <w:tcPr>
            <w:tcW w:w="1000" w:type="dxa"/>
            <w:tcBorders>
              <w:top w:val="nil"/>
              <w:left w:val="nil"/>
              <w:bottom w:val="single" w:sz="4" w:space="0" w:color="auto"/>
              <w:right w:val="single" w:sz="4" w:space="0" w:color="auto"/>
            </w:tcBorders>
            <w:shd w:val="clear" w:color="auto" w:fill="auto"/>
            <w:noWrap/>
            <w:vAlign w:val="bottom"/>
          </w:tcPr>
          <w:p w14:paraId="5BFA6BEA" w14:textId="77777777" w:rsidR="001B2450" w:rsidRDefault="001B2450" w:rsidP="009A640D">
            <w:pPr>
              <w:jc w:val="center"/>
              <w:outlineLvl w:val="0"/>
              <w:rPr>
                <w:i/>
                <w:iCs/>
                <w:sz w:val="22"/>
                <w:szCs w:val="22"/>
              </w:rPr>
            </w:pPr>
            <w:r>
              <w:rPr>
                <w:i/>
                <w:iCs/>
                <w:sz w:val="22"/>
                <w:szCs w:val="22"/>
              </w:rPr>
              <w:t>198.9</w:t>
            </w:r>
          </w:p>
        </w:tc>
        <w:tc>
          <w:tcPr>
            <w:tcW w:w="980" w:type="dxa"/>
            <w:tcBorders>
              <w:top w:val="nil"/>
              <w:left w:val="nil"/>
              <w:bottom w:val="single" w:sz="4" w:space="0" w:color="auto"/>
              <w:right w:val="single" w:sz="4" w:space="0" w:color="auto"/>
            </w:tcBorders>
            <w:shd w:val="clear" w:color="auto" w:fill="auto"/>
            <w:noWrap/>
            <w:vAlign w:val="bottom"/>
          </w:tcPr>
          <w:p w14:paraId="310ADFE1" w14:textId="77777777" w:rsidR="001B2450" w:rsidRDefault="001B2450" w:rsidP="009A640D">
            <w:pPr>
              <w:jc w:val="center"/>
              <w:outlineLvl w:val="0"/>
              <w:rPr>
                <w:i/>
                <w:iCs/>
                <w:sz w:val="22"/>
                <w:szCs w:val="22"/>
              </w:rPr>
            </w:pPr>
            <w:r>
              <w:rPr>
                <w:i/>
                <w:iCs/>
                <w:sz w:val="22"/>
                <w:szCs w:val="22"/>
              </w:rPr>
              <w:t>197.7</w:t>
            </w:r>
          </w:p>
        </w:tc>
        <w:tc>
          <w:tcPr>
            <w:tcW w:w="980" w:type="dxa"/>
            <w:tcBorders>
              <w:top w:val="nil"/>
              <w:left w:val="nil"/>
              <w:bottom w:val="single" w:sz="4" w:space="0" w:color="auto"/>
              <w:right w:val="single" w:sz="4" w:space="0" w:color="auto"/>
            </w:tcBorders>
            <w:shd w:val="clear" w:color="auto" w:fill="auto"/>
            <w:noWrap/>
            <w:vAlign w:val="bottom"/>
          </w:tcPr>
          <w:p w14:paraId="093B757C" w14:textId="77777777" w:rsidR="001B2450" w:rsidRDefault="001B2450" w:rsidP="009A640D">
            <w:pPr>
              <w:jc w:val="center"/>
              <w:outlineLvl w:val="0"/>
              <w:rPr>
                <w:i/>
                <w:iCs/>
                <w:sz w:val="22"/>
                <w:szCs w:val="22"/>
              </w:rPr>
            </w:pPr>
            <w:r>
              <w:rPr>
                <w:i/>
                <w:iCs/>
                <w:sz w:val="22"/>
                <w:szCs w:val="22"/>
              </w:rPr>
              <w:t>197.7</w:t>
            </w:r>
          </w:p>
        </w:tc>
        <w:tc>
          <w:tcPr>
            <w:tcW w:w="980" w:type="dxa"/>
            <w:tcBorders>
              <w:top w:val="nil"/>
              <w:left w:val="nil"/>
              <w:bottom w:val="single" w:sz="4" w:space="0" w:color="auto"/>
              <w:right w:val="single" w:sz="4" w:space="0" w:color="auto"/>
            </w:tcBorders>
            <w:shd w:val="clear" w:color="auto" w:fill="auto"/>
            <w:noWrap/>
            <w:vAlign w:val="bottom"/>
          </w:tcPr>
          <w:p w14:paraId="4916D91C" w14:textId="77777777" w:rsidR="001B2450" w:rsidRDefault="001B2450" w:rsidP="009A640D">
            <w:pPr>
              <w:jc w:val="center"/>
              <w:outlineLvl w:val="0"/>
              <w:rPr>
                <w:i/>
                <w:iCs/>
                <w:sz w:val="22"/>
                <w:szCs w:val="22"/>
              </w:rPr>
            </w:pPr>
            <w:r>
              <w:rPr>
                <w:i/>
                <w:iCs/>
                <w:sz w:val="22"/>
                <w:szCs w:val="22"/>
              </w:rPr>
              <w:t>197.7</w:t>
            </w:r>
          </w:p>
        </w:tc>
        <w:tc>
          <w:tcPr>
            <w:tcW w:w="980" w:type="dxa"/>
            <w:tcBorders>
              <w:top w:val="nil"/>
              <w:left w:val="nil"/>
              <w:bottom w:val="single" w:sz="4" w:space="0" w:color="auto"/>
              <w:right w:val="single" w:sz="4" w:space="0" w:color="auto"/>
            </w:tcBorders>
            <w:shd w:val="clear" w:color="auto" w:fill="auto"/>
            <w:noWrap/>
            <w:vAlign w:val="bottom"/>
          </w:tcPr>
          <w:p w14:paraId="0C93D075" w14:textId="77777777" w:rsidR="001B2450" w:rsidRDefault="001B2450" w:rsidP="009A640D">
            <w:pPr>
              <w:jc w:val="center"/>
              <w:outlineLvl w:val="0"/>
              <w:rPr>
                <w:i/>
                <w:iCs/>
                <w:sz w:val="22"/>
                <w:szCs w:val="22"/>
              </w:rPr>
            </w:pPr>
            <w:r>
              <w:rPr>
                <w:i/>
                <w:iCs/>
                <w:sz w:val="22"/>
                <w:szCs w:val="22"/>
              </w:rPr>
              <w:t>197.7</w:t>
            </w:r>
          </w:p>
        </w:tc>
        <w:tc>
          <w:tcPr>
            <w:tcW w:w="980" w:type="dxa"/>
            <w:tcBorders>
              <w:top w:val="nil"/>
              <w:left w:val="nil"/>
              <w:bottom w:val="single" w:sz="4" w:space="0" w:color="auto"/>
              <w:right w:val="single" w:sz="4" w:space="0" w:color="auto"/>
            </w:tcBorders>
            <w:shd w:val="clear" w:color="auto" w:fill="auto"/>
            <w:noWrap/>
            <w:vAlign w:val="bottom"/>
          </w:tcPr>
          <w:p w14:paraId="1DB0BE58" w14:textId="77777777" w:rsidR="001B2450" w:rsidRDefault="001B2450" w:rsidP="009A640D">
            <w:pPr>
              <w:jc w:val="center"/>
              <w:outlineLvl w:val="0"/>
              <w:rPr>
                <w:i/>
                <w:iCs/>
                <w:sz w:val="22"/>
                <w:szCs w:val="22"/>
              </w:rPr>
            </w:pPr>
            <w:r>
              <w:rPr>
                <w:i/>
                <w:iCs/>
                <w:sz w:val="22"/>
                <w:szCs w:val="22"/>
              </w:rPr>
              <w:t>197.7</w:t>
            </w:r>
          </w:p>
        </w:tc>
        <w:tc>
          <w:tcPr>
            <w:tcW w:w="980" w:type="dxa"/>
            <w:tcBorders>
              <w:top w:val="nil"/>
              <w:left w:val="nil"/>
              <w:bottom w:val="single" w:sz="4" w:space="0" w:color="auto"/>
              <w:right w:val="single" w:sz="4" w:space="0" w:color="auto"/>
            </w:tcBorders>
            <w:shd w:val="clear" w:color="auto" w:fill="auto"/>
            <w:noWrap/>
            <w:vAlign w:val="bottom"/>
          </w:tcPr>
          <w:p w14:paraId="20830565" w14:textId="77777777" w:rsidR="001B2450" w:rsidRDefault="001B2450" w:rsidP="009A640D">
            <w:pPr>
              <w:jc w:val="center"/>
              <w:outlineLvl w:val="0"/>
              <w:rPr>
                <w:i/>
                <w:iCs/>
                <w:sz w:val="22"/>
                <w:szCs w:val="22"/>
              </w:rPr>
            </w:pPr>
            <w:r>
              <w:rPr>
                <w:i/>
                <w:iCs/>
                <w:sz w:val="22"/>
                <w:szCs w:val="22"/>
              </w:rPr>
              <w:t>197.7</w:t>
            </w:r>
          </w:p>
        </w:tc>
        <w:tc>
          <w:tcPr>
            <w:tcW w:w="1240" w:type="dxa"/>
            <w:tcBorders>
              <w:top w:val="nil"/>
              <w:left w:val="nil"/>
              <w:bottom w:val="single" w:sz="4" w:space="0" w:color="auto"/>
              <w:right w:val="single" w:sz="4" w:space="0" w:color="auto"/>
            </w:tcBorders>
            <w:shd w:val="clear" w:color="auto" w:fill="auto"/>
            <w:noWrap/>
            <w:vAlign w:val="bottom"/>
          </w:tcPr>
          <w:p w14:paraId="5D72BBD9" w14:textId="77777777" w:rsidR="001B2450" w:rsidRDefault="001B2450" w:rsidP="009A640D">
            <w:pPr>
              <w:jc w:val="center"/>
              <w:outlineLvl w:val="0"/>
              <w:rPr>
                <w:i/>
                <w:iCs/>
                <w:sz w:val="22"/>
                <w:szCs w:val="22"/>
              </w:rPr>
            </w:pPr>
            <w:r>
              <w:rPr>
                <w:i/>
                <w:iCs/>
                <w:sz w:val="22"/>
                <w:szCs w:val="22"/>
              </w:rPr>
              <w:t>197.7</w:t>
            </w:r>
          </w:p>
        </w:tc>
        <w:tc>
          <w:tcPr>
            <w:tcW w:w="1160" w:type="dxa"/>
            <w:tcBorders>
              <w:top w:val="nil"/>
              <w:left w:val="nil"/>
              <w:bottom w:val="single" w:sz="4" w:space="0" w:color="auto"/>
              <w:right w:val="single" w:sz="4" w:space="0" w:color="auto"/>
            </w:tcBorders>
            <w:shd w:val="clear" w:color="auto" w:fill="auto"/>
            <w:noWrap/>
            <w:vAlign w:val="bottom"/>
          </w:tcPr>
          <w:p w14:paraId="159D4A9A" w14:textId="77777777" w:rsidR="001B2450" w:rsidRDefault="001B2450" w:rsidP="009A640D">
            <w:pPr>
              <w:jc w:val="center"/>
              <w:outlineLvl w:val="0"/>
              <w:rPr>
                <w:sz w:val="22"/>
                <w:szCs w:val="22"/>
              </w:rPr>
            </w:pPr>
            <w:r>
              <w:rPr>
                <w:sz w:val="22"/>
                <w:szCs w:val="22"/>
              </w:rPr>
              <w:t> </w:t>
            </w:r>
          </w:p>
        </w:tc>
      </w:tr>
      <w:tr w:rsidR="001B2450" w14:paraId="47DD19AA" w14:textId="77777777" w:rsidTr="009A640D">
        <w:trPr>
          <w:trHeight w:val="300"/>
        </w:trPr>
        <w:tc>
          <w:tcPr>
            <w:tcW w:w="2800" w:type="dxa"/>
            <w:tcBorders>
              <w:top w:val="nil"/>
              <w:left w:val="nil"/>
              <w:bottom w:val="nil"/>
              <w:right w:val="nil"/>
            </w:tcBorders>
            <w:shd w:val="clear" w:color="auto" w:fill="auto"/>
            <w:noWrap/>
            <w:vAlign w:val="bottom"/>
          </w:tcPr>
          <w:p w14:paraId="16BB8F68" w14:textId="77777777" w:rsidR="001B2450" w:rsidRDefault="001B2450" w:rsidP="009A640D">
            <w:pPr>
              <w:rPr>
                <w:sz w:val="22"/>
                <w:szCs w:val="22"/>
              </w:rPr>
            </w:pPr>
          </w:p>
        </w:tc>
        <w:tc>
          <w:tcPr>
            <w:tcW w:w="960" w:type="dxa"/>
            <w:tcBorders>
              <w:top w:val="nil"/>
              <w:left w:val="nil"/>
              <w:bottom w:val="nil"/>
              <w:right w:val="nil"/>
            </w:tcBorders>
            <w:shd w:val="clear" w:color="auto" w:fill="auto"/>
            <w:noWrap/>
            <w:vAlign w:val="bottom"/>
          </w:tcPr>
          <w:p w14:paraId="347947A6" w14:textId="77777777" w:rsidR="001B2450" w:rsidRDefault="001B2450" w:rsidP="009A640D">
            <w:pPr>
              <w:rPr>
                <w:sz w:val="22"/>
                <w:szCs w:val="22"/>
              </w:rPr>
            </w:pPr>
          </w:p>
        </w:tc>
        <w:tc>
          <w:tcPr>
            <w:tcW w:w="960" w:type="dxa"/>
            <w:tcBorders>
              <w:top w:val="nil"/>
              <w:left w:val="nil"/>
              <w:bottom w:val="nil"/>
              <w:right w:val="nil"/>
            </w:tcBorders>
            <w:shd w:val="clear" w:color="auto" w:fill="auto"/>
            <w:noWrap/>
            <w:vAlign w:val="bottom"/>
          </w:tcPr>
          <w:p w14:paraId="2BBE6DFE" w14:textId="77777777" w:rsidR="001B2450" w:rsidRDefault="001B2450" w:rsidP="009A640D">
            <w:pPr>
              <w:rPr>
                <w:sz w:val="22"/>
                <w:szCs w:val="22"/>
              </w:rPr>
            </w:pPr>
          </w:p>
        </w:tc>
        <w:tc>
          <w:tcPr>
            <w:tcW w:w="1000" w:type="dxa"/>
            <w:tcBorders>
              <w:top w:val="nil"/>
              <w:left w:val="nil"/>
              <w:bottom w:val="nil"/>
              <w:right w:val="nil"/>
            </w:tcBorders>
            <w:shd w:val="clear" w:color="auto" w:fill="auto"/>
            <w:noWrap/>
            <w:vAlign w:val="bottom"/>
          </w:tcPr>
          <w:p w14:paraId="438E7613" w14:textId="77777777" w:rsidR="001B2450" w:rsidRDefault="001B2450" w:rsidP="009A640D">
            <w:pPr>
              <w:rPr>
                <w:sz w:val="22"/>
                <w:szCs w:val="22"/>
              </w:rPr>
            </w:pPr>
          </w:p>
        </w:tc>
        <w:tc>
          <w:tcPr>
            <w:tcW w:w="1000" w:type="dxa"/>
            <w:tcBorders>
              <w:top w:val="nil"/>
              <w:left w:val="nil"/>
              <w:bottom w:val="nil"/>
              <w:right w:val="nil"/>
            </w:tcBorders>
            <w:shd w:val="clear" w:color="auto" w:fill="auto"/>
            <w:noWrap/>
            <w:vAlign w:val="bottom"/>
          </w:tcPr>
          <w:p w14:paraId="4B5497B6"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074CEEAC"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2D6CEFE3"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473BA22B"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55C92921"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213BCB34"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0DEF592B" w14:textId="77777777" w:rsidR="001B2450" w:rsidRDefault="001B2450" w:rsidP="009A640D">
            <w:pPr>
              <w:rPr>
                <w:sz w:val="22"/>
                <w:szCs w:val="22"/>
              </w:rPr>
            </w:pPr>
          </w:p>
        </w:tc>
        <w:tc>
          <w:tcPr>
            <w:tcW w:w="1240" w:type="dxa"/>
            <w:tcBorders>
              <w:top w:val="nil"/>
              <w:left w:val="nil"/>
              <w:bottom w:val="nil"/>
              <w:right w:val="nil"/>
            </w:tcBorders>
            <w:shd w:val="clear" w:color="auto" w:fill="auto"/>
            <w:noWrap/>
            <w:vAlign w:val="bottom"/>
          </w:tcPr>
          <w:p w14:paraId="323C80D7" w14:textId="77777777" w:rsidR="001B2450" w:rsidRDefault="001B2450" w:rsidP="009A640D">
            <w:pPr>
              <w:rPr>
                <w:sz w:val="22"/>
                <w:szCs w:val="22"/>
              </w:rPr>
            </w:pPr>
          </w:p>
        </w:tc>
        <w:tc>
          <w:tcPr>
            <w:tcW w:w="1160" w:type="dxa"/>
            <w:tcBorders>
              <w:top w:val="nil"/>
              <w:left w:val="nil"/>
              <w:bottom w:val="nil"/>
              <w:right w:val="nil"/>
            </w:tcBorders>
            <w:shd w:val="clear" w:color="auto" w:fill="auto"/>
            <w:noWrap/>
            <w:vAlign w:val="bottom"/>
          </w:tcPr>
          <w:p w14:paraId="5627971D" w14:textId="77777777" w:rsidR="001B2450" w:rsidRDefault="001B2450" w:rsidP="009A640D">
            <w:pPr>
              <w:rPr>
                <w:sz w:val="22"/>
                <w:szCs w:val="22"/>
              </w:rPr>
            </w:pPr>
          </w:p>
        </w:tc>
      </w:tr>
      <w:tr w:rsidR="001B2450" w14:paraId="4E5A76EC" w14:textId="77777777" w:rsidTr="009A640D">
        <w:trPr>
          <w:trHeight w:val="300"/>
        </w:trPr>
        <w:tc>
          <w:tcPr>
            <w:tcW w:w="2800" w:type="dxa"/>
            <w:tcBorders>
              <w:top w:val="nil"/>
              <w:left w:val="nil"/>
              <w:bottom w:val="nil"/>
              <w:right w:val="nil"/>
            </w:tcBorders>
            <w:shd w:val="clear" w:color="auto" w:fill="auto"/>
            <w:noWrap/>
            <w:vAlign w:val="bottom"/>
          </w:tcPr>
          <w:p w14:paraId="082E5857" w14:textId="77777777" w:rsidR="001B2450" w:rsidRDefault="001B2450" w:rsidP="009A640D">
            <w:pPr>
              <w:rPr>
                <w:sz w:val="22"/>
                <w:szCs w:val="22"/>
              </w:rPr>
            </w:pPr>
          </w:p>
        </w:tc>
        <w:tc>
          <w:tcPr>
            <w:tcW w:w="960" w:type="dxa"/>
            <w:tcBorders>
              <w:top w:val="nil"/>
              <w:left w:val="nil"/>
              <w:bottom w:val="nil"/>
              <w:right w:val="nil"/>
            </w:tcBorders>
            <w:shd w:val="clear" w:color="auto" w:fill="auto"/>
            <w:noWrap/>
            <w:vAlign w:val="bottom"/>
          </w:tcPr>
          <w:p w14:paraId="74FFC351" w14:textId="77777777" w:rsidR="001B2450" w:rsidRDefault="001B2450" w:rsidP="009A640D">
            <w:pPr>
              <w:rPr>
                <w:sz w:val="22"/>
                <w:szCs w:val="22"/>
              </w:rPr>
            </w:pPr>
          </w:p>
        </w:tc>
        <w:tc>
          <w:tcPr>
            <w:tcW w:w="960" w:type="dxa"/>
            <w:tcBorders>
              <w:top w:val="nil"/>
              <w:left w:val="nil"/>
              <w:bottom w:val="nil"/>
              <w:right w:val="nil"/>
            </w:tcBorders>
            <w:shd w:val="clear" w:color="auto" w:fill="auto"/>
            <w:noWrap/>
            <w:vAlign w:val="bottom"/>
          </w:tcPr>
          <w:p w14:paraId="12F4DFBB" w14:textId="77777777" w:rsidR="001B2450" w:rsidRDefault="001B2450" w:rsidP="009A640D">
            <w:pPr>
              <w:rPr>
                <w:sz w:val="22"/>
                <w:szCs w:val="22"/>
              </w:rPr>
            </w:pPr>
          </w:p>
        </w:tc>
        <w:tc>
          <w:tcPr>
            <w:tcW w:w="1000" w:type="dxa"/>
            <w:tcBorders>
              <w:top w:val="nil"/>
              <w:left w:val="nil"/>
              <w:bottom w:val="nil"/>
              <w:right w:val="nil"/>
            </w:tcBorders>
            <w:shd w:val="clear" w:color="auto" w:fill="auto"/>
            <w:noWrap/>
            <w:vAlign w:val="bottom"/>
          </w:tcPr>
          <w:p w14:paraId="5737D296" w14:textId="77777777" w:rsidR="001B2450" w:rsidRDefault="001B2450" w:rsidP="009A640D">
            <w:pPr>
              <w:rPr>
                <w:sz w:val="22"/>
                <w:szCs w:val="22"/>
              </w:rPr>
            </w:pPr>
          </w:p>
        </w:tc>
        <w:tc>
          <w:tcPr>
            <w:tcW w:w="1000" w:type="dxa"/>
            <w:tcBorders>
              <w:top w:val="nil"/>
              <w:left w:val="nil"/>
              <w:bottom w:val="nil"/>
              <w:right w:val="nil"/>
            </w:tcBorders>
            <w:shd w:val="clear" w:color="auto" w:fill="auto"/>
            <w:noWrap/>
            <w:vAlign w:val="bottom"/>
          </w:tcPr>
          <w:p w14:paraId="1396B38A"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17726FF4"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1C3DADAC"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053C64A6"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78EDDA84"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57E4EC38"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0446FA56" w14:textId="77777777" w:rsidR="001B2450" w:rsidRDefault="001B2450" w:rsidP="009A640D">
            <w:pPr>
              <w:rPr>
                <w:sz w:val="22"/>
                <w:szCs w:val="22"/>
              </w:rPr>
            </w:pPr>
          </w:p>
        </w:tc>
        <w:tc>
          <w:tcPr>
            <w:tcW w:w="1240" w:type="dxa"/>
            <w:tcBorders>
              <w:top w:val="nil"/>
              <w:left w:val="nil"/>
              <w:bottom w:val="nil"/>
              <w:right w:val="nil"/>
            </w:tcBorders>
            <w:shd w:val="clear" w:color="auto" w:fill="auto"/>
            <w:noWrap/>
            <w:vAlign w:val="bottom"/>
          </w:tcPr>
          <w:p w14:paraId="31FE6E7D" w14:textId="77777777" w:rsidR="001B2450" w:rsidRDefault="001B2450" w:rsidP="009A640D">
            <w:pPr>
              <w:rPr>
                <w:sz w:val="22"/>
                <w:szCs w:val="22"/>
              </w:rPr>
            </w:pPr>
          </w:p>
        </w:tc>
        <w:tc>
          <w:tcPr>
            <w:tcW w:w="1160" w:type="dxa"/>
            <w:tcBorders>
              <w:top w:val="nil"/>
              <w:left w:val="nil"/>
              <w:bottom w:val="nil"/>
              <w:right w:val="nil"/>
            </w:tcBorders>
            <w:shd w:val="clear" w:color="auto" w:fill="auto"/>
            <w:noWrap/>
            <w:vAlign w:val="bottom"/>
          </w:tcPr>
          <w:p w14:paraId="08E18290" w14:textId="77777777" w:rsidR="001B2450" w:rsidRDefault="001B2450" w:rsidP="009A640D">
            <w:pPr>
              <w:rPr>
                <w:sz w:val="22"/>
                <w:szCs w:val="22"/>
              </w:rPr>
            </w:pPr>
          </w:p>
        </w:tc>
      </w:tr>
      <w:tr w:rsidR="001B2450" w14:paraId="0DE1571B" w14:textId="77777777" w:rsidTr="009A640D">
        <w:trPr>
          <w:trHeight w:val="300"/>
        </w:trPr>
        <w:tc>
          <w:tcPr>
            <w:tcW w:w="2800" w:type="dxa"/>
            <w:tcBorders>
              <w:top w:val="nil"/>
              <w:left w:val="nil"/>
              <w:bottom w:val="nil"/>
              <w:right w:val="nil"/>
            </w:tcBorders>
            <w:shd w:val="clear" w:color="auto" w:fill="auto"/>
            <w:noWrap/>
            <w:vAlign w:val="bottom"/>
          </w:tcPr>
          <w:p w14:paraId="7F9126CE" w14:textId="77777777" w:rsidR="001B2450" w:rsidRDefault="001B2450" w:rsidP="009A640D">
            <w:pPr>
              <w:rPr>
                <w:sz w:val="22"/>
                <w:szCs w:val="22"/>
              </w:rPr>
            </w:pPr>
          </w:p>
        </w:tc>
        <w:tc>
          <w:tcPr>
            <w:tcW w:w="960" w:type="dxa"/>
            <w:tcBorders>
              <w:top w:val="nil"/>
              <w:left w:val="nil"/>
              <w:bottom w:val="nil"/>
              <w:right w:val="nil"/>
            </w:tcBorders>
            <w:shd w:val="clear" w:color="auto" w:fill="auto"/>
            <w:noWrap/>
            <w:vAlign w:val="bottom"/>
          </w:tcPr>
          <w:p w14:paraId="7E8A9C53" w14:textId="77777777" w:rsidR="001B2450" w:rsidRDefault="001B2450" w:rsidP="009A640D">
            <w:pPr>
              <w:rPr>
                <w:sz w:val="22"/>
                <w:szCs w:val="22"/>
              </w:rPr>
            </w:pPr>
          </w:p>
        </w:tc>
        <w:tc>
          <w:tcPr>
            <w:tcW w:w="960" w:type="dxa"/>
            <w:tcBorders>
              <w:top w:val="nil"/>
              <w:left w:val="nil"/>
              <w:bottom w:val="nil"/>
              <w:right w:val="nil"/>
            </w:tcBorders>
            <w:shd w:val="clear" w:color="auto" w:fill="auto"/>
            <w:noWrap/>
            <w:vAlign w:val="bottom"/>
          </w:tcPr>
          <w:p w14:paraId="269C2725" w14:textId="77777777" w:rsidR="001B2450" w:rsidRDefault="001B2450" w:rsidP="009A640D">
            <w:pPr>
              <w:rPr>
                <w:sz w:val="22"/>
                <w:szCs w:val="22"/>
              </w:rPr>
            </w:pPr>
          </w:p>
        </w:tc>
        <w:tc>
          <w:tcPr>
            <w:tcW w:w="1000" w:type="dxa"/>
            <w:tcBorders>
              <w:top w:val="nil"/>
              <w:left w:val="nil"/>
              <w:bottom w:val="nil"/>
              <w:right w:val="nil"/>
            </w:tcBorders>
            <w:shd w:val="clear" w:color="auto" w:fill="auto"/>
            <w:noWrap/>
            <w:vAlign w:val="bottom"/>
          </w:tcPr>
          <w:p w14:paraId="4F968E2F" w14:textId="77777777" w:rsidR="001B2450" w:rsidRDefault="001B2450" w:rsidP="009A640D">
            <w:pPr>
              <w:rPr>
                <w:sz w:val="22"/>
                <w:szCs w:val="22"/>
              </w:rPr>
            </w:pPr>
          </w:p>
        </w:tc>
        <w:tc>
          <w:tcPr>
            <w:tcW w:w="1000" w:type="dxa"/>
            <w:tcBorders>
              <w:top w:val="nil"/>
              <w:left w:val="nil"/>
              <w:bottom w:val="nil"/>
              <w:right w:val="nil"/>
            </w:tcBorders>
            <w:shd w:val="clear" w:color="auto" w:fill="auto"/>
            <w:noWrap/>
            <w:vAlign w:val="bottom"/>
          </w:tcPr>
          <w:p w14:paraId="5DD96F73"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79956877"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73D58753"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61B58325"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0B75165C"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25E77AD3"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3C5FBB5B" w14:textId="77777777" w:rsidR="001B2450" w:rsidRDefault="001B2450" w:rsidP="009A640D">
            <w:pPr>
              <w:rPr>
                <w:sz w:val="22"/>
                <w:szCs w:val="22"/>
              </w:rPr>
            </w:pPr>
          </w:p>
        </w:tc>
        <w:tc>
          <w:tcPr>
            <w:tcW w:w="1240" w:type="dxa"/>
            <w:tcBorders>
              <w:top w:val="nil"/>
              <w:left w:val="nil"/>
              <w:bottom w:val="nil"/>
              <w:right w:val="nil"/>
            </w:tcBorders>
            <w:shd w:val="clear" w:color="auto" w:fill="auto"/>
            <w:noWrap/>
            <w:vAlign w:val="bottom"/>
          </w:tcPr>
          <w:p w14:paraId="3FA36F92" w14:textId="77777777" w:rsidR="001B2450" w:rsidRDefault="001B2450" w:rsidP="009A640D">
            <w:pPr>
              <w:rPr>
                <w:sz w:val="22"/>
                <w:szCs w:val="22"/>
              </w:rPr>
            </w:pPr>
          </w:p>
        </w:tc>
        <w:tc>
          <w:tcPr>
            <w:tcW w:w="1160" w:type="dxa"/>
            <w:tcBorders>
              <w:top w:val="nil"/>
              <w:left w:val="nil"/>
              <w:bottom w:val="nil"/>
              <w:right w:val="nil"/>
            </w:tcBorders>
            <w:shd w:val="clear" w:color="auto" w:fill="auto"/>
            <w:noWrap/>
            <w:vAlign w:val="bottom"/>
          </w:tcPr>
          <w:p w14:paraId="7BFC01E3" w14:textId="77777777" w:rsidR="001B2450" w:rsidRDefault="001B2450" w:rsidP="009A640D">
            <w:pPr>
              <w:rPr>
                <w:sz w:val="22"/>
                <w:szCs w:val="22"/>
              </w:rPr>
            </w:pPr>
          </w:p>
        </w:tc>
      </w:tr>
      <w:tr w:rsidR="001B2450" w14:paraId="20563AD2" w14:textId="77777777" w:rsidTr="009A640D">
        <w:trPr>
          <w:trHeight w:val="300"/>
        </w:trPr>
        <w:tc>
          <w:tcPr>
            <w:tcW w:w="2800" w:type="dxa"/>
            <w:tcBorders>
              <w:top w:val="nil"/>
              <w:left w:val="nil"/>
              <w:bottom w:val="nil"/>
              <w:right w:val="nil"/>
            </w:tcBorders>
            <w:shd w:val="clear" w:color="auto" w:fill="auto"/>
            <w:noWrap/>
            <w:vAlign w:val="bottom"/>
          </w:tcPr>
          <w:p w14:paraId="18D7612E" w14:textId="77777777" w:rsidR="001B2450" w:rsidRDefault="001B2450" w:rsidP="009A640D">
            <w:pPr>
              <w:rPr>
                <w:sz w:val="22"/>
                <w:szCs w:val="22"/>
              </w:rPr>
            </w:pPr>
          </w:p>
        </w:tc>
        <w:tc>
          <w:tcPr>
            <w:tcW w:w="960" w:type="dxa"/>
            <w:tcBorders>
              <w:top w:val="nil"/>
              <w:left w:val="nil"/>
              <w:bottom w:val="nil"/>
              <w:right w:val="nil"/>
            </w:tcBorders>
            <w:shd w:val="clear" w:color="auto" w:fill="auto"/>
            <w:noWrap/>
            <w:vAlign w:val="bottom"/>
          </w:tcPr>
          <w:p w14:paraId="19B7E84C" w14:textId="77777777" w:rsidR="001B2450" w:rsidRDefault="001B2450" w:rsidP="009A640D">
            <w:pPr>
              <w:rPr>
                <w:sz w:val="22"/>
                <w:szCs w:val="22"/>
              </w:rPr>
            </w:pPr>
          </w:p>
        </w:tc>
        <w:tc>
          <w:tcPr>
            <w:tcW w:w="960" w:type="dxa"/>
            <w:tcBorders>
              <w:top w:val="nil"/>
              <w:left w:val="nil"/>
              <w:bottom w:val="nil"/>
              <w:right w:val="nil"/>
            </w:tcBorders>
            <w:shd w:val="clear" w:color="auto" w:fill="auto"/>
            <w:noWrap/>
            <w:vAlign w:val="bottom"/>
          </w:tcPr>
          <w:p w14:paraId="3F576322" w14:textId="77777777" w:rsidR="001B2450" w:rsidRDefault="001B2450" w:rsidP="009A640D">
            <w:pPr>
              <w:rPr>
                <w:sz w:val="22"/>
                <w:szCs w:val="22"/>
              </w:rPr>
            </w:pPr>
          </w:p>
        </w:tc>
        <w:tc>
          <w:tcPr>
            <w:tcW w:w="1000" w:type="dxa"/>
            <w:tcBorders>
              <w:top w:val="nil"/>
              <w:left w:val="nil"/>
              <w:bottom w:val="nil"/>
              <w:right w:val="nil"/>
            </w:tcBorders>
            <w:shd w:val="clear" w:color="auto" w:fill="auto"/>
            <w:noWrap/>
            <w:vAlign w:val="bottom"/>
          </w:tcPr>
          <w:p w14:paraId="1682D9AF" w14:textId="77777777" w:rsidR="001B2450" w:rsidRDefault="001B2450" w:rsidP="009A640D">
            <w:pPr>
              <w:rPr>
                <w:sz w:val="22"/>
                <w:szCs w:val="22"/>
              </w:rPr>
            </w:pPr>
          </w:p>
        </w:tc>
        <w:tc>
          <w:tcPr>
            <w:tcW w:w="1000" w:type="dxa"/>
            <w:tcBorders>
              <w:top w:val="nil"/>
              <w:left w:val="nil"/>
              <w:bottom w:val="nil"/>
              <w:right w:val="nil"/>
            </w:tcBorders>
            <w:shd w:val="clear" w:color="auto" w:fill="auto"/>
            <w:noWrap/>
            <w:vAlign w:val="bottom"/>
          </w:tcPr>
          <w:p w14:paraId="34E5C93E"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6E6631FA"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61983795"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27994165"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3D6E999B"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5707A7F3" w14:textId="77777777" w:rsidR="001B2450" w:rsidRDefault="001B2450" w:rsidP="009A640D">
            <w:pPr>
              <w:rPr>
                <w:sz w:val="22"/>
                <w:szCs w:val="22"/>
              </w:rPr>
            </w:pPr>
          </w:p>
        </w:tc>
        <w:tc>
          <w:tcPr>
            <w:tcW w:w="980" w:type="dxa"/>
            <w:tcBorders>
              <w:top w:val="nil"/>
              <w:left w:val="nil"/>
              <w:bottom w:val="nil"/>
              <w:right w:val="nil"/>
            </w:tcBorders>
            <w:shd w:val="clear" w:color="auto" w:fill="auto"/>
            <w:noWrap/>
            <w:vAlign w:val="bottom"/>
          </w:tcPr>
          <w:p w14:paraId="5BC2EA8B" w14:textId="77777777" w:rsidR="001B2450" w:rsidRDefault="001B2450" w:rsidP="009A640D">
            <w:pPr>
              <w:rPr>
                <w:sz w:val="22"/>
                <w:szCs w:val="22"/>
              </w:rPr>
            </w:pPr>
          </w:p>
        </w:tc>
        <w:tc>
          <w:tcPr>
            <w:tcW w:w="1240" w:type="dxa"/>
            <w:tcBorders>
              <w:top w:val="nil"/>
              <w:left w:val="nil"/>
              <w:bottom w:val="nil"/>
              <w:right w:val="nil"/>
            </w:tcBorders>
            <w:shd w:val="clear" w:color="auto" w:fill="auto"/>
            <w:noWrap/>
            <w:vAlign w:val="bottom"/>
          </w:tcPr>
          <w:p w14:paraId="5FACCB75" w14:textId="77777777" w:rsidR="001B2450" w:rsidRDefault="001B2450" w:rsidP="009A640D">
            <w:pPr>
              <w:rPr>
                <w:sz w:val="22"/>
                <w:szCs w:val="22"/>
              </w:rPr>
            </w:pPr>
          </w:p>
        </w:tc>
        <w:tc>
          <w:tcPr>
            <w:tcW w:w="1160" w:type="dxa"/>
            <w:tcBorders>
              <w:top w:val="nil"/>
              <w:left w:val="nil"/>
              <w:bottom w:val="nil"/>
              <w:right w:val="nil"/>
            </w:tcBorders>
            <w:shd w:val="clear" w:color="auto" w:fill="auto"/>
            <w:noWrap/>
            <w:vAlign w:val="bottom"/>
          </w:tcPr>
          <w:p w14:paraId="0306361A" w14:textId="77777777" w:rsidR="001B2450" w:rsidRDefault="001B2450" w:rsidP="009A640D">
            <w:pPr>
              <w:rPr>
                <w:sz w:val="22"/>
                <w:szCs w:val="22"/>
              </w:rPr>
            </w:pPr>
          </w:p>
        </w:tc>
      </w:tr>
    </w:tbl>
    <w:p w14:paraId="271B46AF" w14:textId="77777777" w:rsidR="001B2450" w:rsidRDefault="001B2450" w:rsidP="001B2450">
      <w:pPr>
        <w:rPr>
          <w:color w:val="0070C0"/>
        </w:rPr>
        <w:sectPr w:rsidR="001B2450" w:rsidSect="001C1411">
          <w:pgSz w:w="16838" w:h="11906" w:orient="landscape"/>
          <w:pgMar w:top="567" w:right="567" w:bottom="1418" w:left="567" w:header="709" w:footer="709" w:gutter="0"/>
          <w:cols w:space="708"/>
          <w:titlePg/>
          <w:docGrid w:linePitch="360"/>
        </w:sectPr>
      </w:pPr>
    </w:p>
    <w:p w14:paraId="5C73817D" w14:textId="77777777" w:rsidR="001B2450" w:rsidRDefault="001B2450" w:rsidP="001B2450"/>
    <w:p w14:paraId="563B710D" w14:textId="77777777" w:rsidR="001B2450" w:rsidRDefault="001B2450" w:rsidP="001B2450">
      <w:pPr>
        <w:pStyle w:val="1"/>
        <w:ind w:left="720" w:hanging="360"/>
      </w:pPr>
      <w:bookmarkStart w:id="122" w:name="_Toc38965069"/>
      <w:bookmarkEnd w:id="121"/>
      <w:r w:rsidRPr="00426424">
        <w:t>Основные положения мастер-плана развития систем теплоснабжения поселения, городского округа</w:t>
      </w:r>
      <w:bookmarkEnd w:id="122"/>
    </w:p>
    <w:p w14:paraId="416CD4FE" w14:textId="77777777" w:rsidR="001B2450" w:rsidRDefault="001B2450" w:rsidP="001B2450">
      <w:pPr>
        <w:ind w:firstLine="709"/>
        <w:rPr>
          <w:szCs w:val="28"/>
        </w:rPr>
      </w:pPr>
    </w:p>
    <w:p w14:paraId="0733E2E1" w14:textId="77777777" w:rsidR="001B2450" w:rsidRDefault="001B2450" w:rsidP="001B2450">
      <w:pPr>
        <w:ind w:firstLine="709"/>
        <w:rPr>
          <w:szCs w:val="28"/>
        </w:rPr>
      </w:pPr>
      <w:r w:rsidRPr="00A72AF1">
        <w:rPr>
          <w:szCs w:val="28"/>
        </w:rPr>
        <w:t xml:space="preserve">Основные предложения </w:t>
      </w:r>
      <w:r>
        <w:rPr>
          <w:szCs w:val="28"/>
        </w:rPr>
        <w:t>по строительству, реконструкции и техническому перевооружению ТЭЦ-11 представлены в актуализированной схеме теплоснабжения г. Усолье-Сибирское [</w:t>
      </w:r>
      <w:r w:rsidRPr="00EC60A1">
        <w:rPr>
          <w:szCs w:val="28"/>
        </w:rPr>
        <w:t>17</w:t>
      </w:r>
      <w:r>
        <w:rPr>
          <w:szCs w:val="28"/>
        </w:rPr>
        <w:t xml:space="preserve">]. </w:t>
      </w:r>
    </w:p>
    <w:p w14:paraId="6C93739A" w14:textId="77777777" w:rsidR="001B2450" w:rsidRPr="00505D9C" w:rsidRDefault="001B2450" w:rsidP="001B2450">
      <w:pPr>
        <w:autoSpaceDE w:val="0"/>
        <w:autoSpaceDN w:val="0"/>
        <w:adjustRightInd w:val="0"/>
        <w:ind w:firstLine="709"/>
        <w:rPr>
          <w:szCs w:val="28"/>
        </w:rPr>
      </w:pPr>
      <w:r>
        <w:rPr>
          <w:szCs w:val="28"/>
        </w:rPr>
        <w:t xml:space="preserve">В качестве основного варианта развития системы  теплоснабжения рп. Белореченский будет вариант </w:t>
      </w:r>
      <w:r w:rsidRPr="00234A63">
        <w:rPr>
          <w:szCs w:val="28"/>
        </w:rPr>
        <w:t>поддержани</w:t>
      </w:r>
      <w:r>
        <w:rPr>
          <w:szCs w:val="28"/>
        </w:rPr>
        <w:t>я ее</w:t>
      </w:r>
      <w:r w:rsidRPr="00234A63">
        <w:rPr>
          <w:szCs w:val="28"/>
        </w:rPr>
        <w:t xml:space="preserve"> нормальной работоспособности и эффективности с проведением необходимых для этого </w:t>
      </w:r>
      <w:r>
        <w:rPr>
          <w:szCs w:val="28"/>
        </w:rPr>
        <w:t xml:space="preserve">капитальных и </w:t>
      </w:r>
      <w:r w:rsidRPr="00234A63">
        <w:rPr>
          <w:szCs w:val="28"/>
        </w:rPr>
        <w:t xml:space="preserve">текущих </w:t>
      </w:r>
      <w:r>
        <w:rPr>
          <w:szCs w:val="28"/>
        </w:rPr>
        <w:t xml:space="preserve">ремонтов (оборудования ПНС и тепловых сетей). В результате </w:t>
      </w:r>
      <w:r w:rsidRPr="00505D9C">
        <w:rPr>
          <w:szCs w:val="28"/>
        </w:rPr>
        <w:t xml:space="preserve">реализуются мероприятия, позволяющие исключить (снизить) существующие технические и технологические проблемы, а также повысить эффективность работы </w:t>
      </w:r>
      <w:r>
        <w:rPr>
          <w:szCs w:val="28"/>
        </w:rPr>
        <w:t>системы теплоснабжения</w:t>
      </w:r>
      <w:r w:rsidRPr="00505D9C">
        <w:rPr>
          <w:szCs w:val="28"/>
        </w:rPr>
        <w:t>.</w:t>
      </w:r>
    </w:p>
    <w:p w14:paraId="6FC6DF0B" w14:textId="77777777" w:rsidR="001B2450" w:rsidRPr="0065617B" w:rsidRDefault="001B2450" w:rsidP="001B2450">
      <w:pPr>
        <w:ind w:firstLine="708"/>
      </w:pPr>
      <w:r w:rsidRPr="0065617B">
        <w:t xml:space="preserve">В плане реконструкции тепловых сетей </w:t>
      </w:r>
      <w:r w:rsidRPr="00444419">
        <w:rPr>
          <w:szCs w:val="28"/>
        </w:rPr>
        <w:t>р.п. Белореченский</w:t>
      </w:r>
      <w:r w:rsidRPr="0065617B">
        <w:t xml:space="preserve"> предусмотрены мероприятия по:</w:t>
      </w:r>
    </w:p>
    <w:p w14:paraId="3B678BD4" w14:textId="77777777" w:rsidR="001B2450" w:rsidRPr="0065617B" w:rsidRDefault="001B2450" w:rsidP="001B2450">
      <w:pPr>
        <w:ind w:firstLine="708"/>
      </w:pPr>
      <w:r w:rsidRPr="0065617B">
        <w:t>- перекладке ветхих участков тепловых сетей;</w:t>
      </w:r>
    </w:p>
    <w:p w14:paraId="0E6C0DF9" w14:textId="77777777" w:rsidR="001B2450" w:rsidRPr="0065617B" w:rsidRDefault="001B2450" w:rsidP="001B2450">
      <w:pPr>
        <w:ind w:firstLine="708"/>
      </w:pPr>
      <w:r w:rsidRPr="0065617B">
        <w:t>- восстановлению тепловой изоляции на существующих участках тепловых сетей с ветхим состоянием изоляции;</w:t>
      </w:r>
    </w:p>
    <w:p w14:paraId="6260C7A5" w14:textId="77777777" w:rsidR="001B2450" w:rsidRPr="0065617B" w:rsidRDefault="001B2450" w:rsidP="001B2450">
      <w:pPr>
        <w:ind w:firstLine="708"/>
      </w:pPr>
      <w:r w:rsidRPr="0065617B">
        <w:t>- прокладке новых участков тепловых сетей для подключения перспективных тепловых потребителей.</w:t>
      </w:r>
    </w:p>
    <w:p w14:paraId="35D7FC01" w14:textId="77777777" w:rsidR="001B2450" w:rsidRDefault="001B2450" w:rsidP="001B2450">
      <w:pPr>
        <w:ind w:firstLine="709"/>
        <w:rPr>
          <w:szCs w:val="28"/>
        </w:rPr>
      </w:pPr>
      <w:r w:rsidRPr="006B2146">
        <w:rPr>
          <w:szCs w:val="28"/>
        </w:rPr>
        <w:t>Согласно Генеральному плану, развитие сети централизованного газоснабжения в поселении на расчетный срок не предусматривается,  поэтому «газовый вариант» в данной работе рассматривать нецелесообразно.</w:t>
      </w:r>
    </w:p>
    <w:p w14:paraId="39EB7DE4" w14:textId="77777777" w:rsidR="001B2450" w:rsidRDefault="001B2450" w:rsidP="001B2450">
      <w:pPr>
        <w:ind w:firstLine="709"/>
        <w:rPr>
          <w:szCs w:val="28"/>
        </w:rPr>
      </w:pPr>
    </w:p>
    <w:p w14:paraId="1A497144" w14:textId="77777777" w:rsidR="001B2450" w:rsidRDefault="001B2450" w:rsidP="001B2450">
      <w:pPr>
        <w:ind w:firstLine="709"/>
        <w:rPr>
          <w:szCs w:val="28"/>
        </w:rPr>
      </w:pPr>
    </w:p>
    <w:p w14:paraId="0E8B0497" w14:textId="77777777" w:rsidR="001B2450" w:rsidRDefault="001B2450" w:rsidP="001B2450"/>
    <w:p w14:paraId="063BC1E4" w14:textId="77777777" w:rsidR="001B2450" w:rsidRDefault="001B2450" w:rsidP="001B2450"/>
    <w:p w14:paraId="3D8A01AC" w14:textId="77777777" w:rsidR="001B2450" w:rsidRPr="0076549D" w:rsidRDefault="001B2450" w:rsidP="001B2450">
      <w:r>
        <w:br w:type="page"/>
      </w:r>
    </w:p>
    <w:p w14:paraId="726F0603" w14:textId="77777777" w:rsidR="001B2450" w:rsidRPr="00AD55BF" w:rsidRDefault="001B2450" w:rsidP="001B2450">
      <w:pPr>
        <w:pStyle w:val="1"/>
        <w:ind w:left="720" w:hanging="360"/>
      </w:pPr>
      <w:bookmarkStart w:id="123" w:name="_Toc38965070"/>
      <w:r w:rsidRPr="00941085">
        <w:rPr>
          <w:szCs w:val="28"/>
        </w:rPr>
        <w:lastRenderedPageBreak/>
        <w:t>Предложения по строительству, реконструкции, техническому перевооружению и (или) модернизации источников тепловой энергии</w:t>
      </w:r>
      <w:bookmarkEnd w:id="123"/>
    </w:p>
    <w:p w14:paraId="28469BD3" w14:textId="77777777" w:rsidR="001B2450" w:rsidRDefault="001B2450" w:rsidP="001B2450">
      <w:pPr>
        <w:ind w:firstLine="709"/>
        <w:rPr>
          <w:color w:val="0070C0"/>
          <w:szCs w:val="28"/>
        </w:rPr>
      </w:pPr>
    </w:p>
    <w:p w14:paraId="37D4B582" w14:textId="77777777" w:rsidR="001B2450" w:rsidRPr="00A72AF1" w:rsidRDefault="001B2450" w:rsidP="001B2450">
      <w:pPr>
        <w:ind w:firstLine="709"/>
        <w:rPr>
          <w:szCs w:val="28"/>
        </w:rPr>
      </w:pPr>
      <w:r w:rsidRPr="00A72AF1">
        <w:rPr>
          <w:szCs w:val="28"/>
        </w:rPr>
        <w:t xml:space="preserve">Основные предложения </w:t>
      </w:r>
      <w:r>
        <w:rPr>
          <w:szCs w:val="28"/>
        </w:rPr>
        <w:t>по строительству, реконструкции и техническому перевооружению ТЭЦ-11 представлены в актуализированной схеме теплоснабжения г. Усолье-Сибирское [</w:t>
      </w:r>
      <w:r w:rsidRPr="0002697F">
        <w:rPr>
          <w:szCs w:val="28"/>
        </w:rPr>
        <w:t>17</w:t>
      </w:r>
      <w:r>
        <w:rPr>
          <w:szCs w:val="28"/>
        </w:rPr>
        <w:t>].</w:t>
      </w:r>
    </w:p>
    <w:p w14:paraId="76441D7B" w14:textId="77777777" w:rsidR="001B2450" w:rsidRDefault="001B2450" w:rsidP="001B2450">
      <w:pPr>
        <w:ind w:firstLine="709"/>
        <w:rPr>
          <w:color w:val="0070C0"/>
          <w:szCs w:val="28"/>
        </w:rPr>
      </w:pPr>
    </w:p>
    <w:p w14:paraId="2E2BEF0C" w14:textId="77777777" w:rsidR="001B2450" w:rsidRPr="00AD567F" w:rsidRDefault="001B2450" w:rsidP="001B2450">
      <w:pPr>
        <w:ind w:firstLine="709"/>
        <w:rPr>
          <w:color w:val="0070C0"/>
          <w:szCs w:val="28"/>
        </w:rPr>
      </w:pPr>
    </w:p>
    <w:p w14:paraId="667E6078" w14:textId="77777777" w:rsidR="001B2450" w:rsidRPr="003D2D28" w:rsidRDefault="001B2450" w:rsidP="001B245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sidRPr="00CA2851">
        <w:rPr>
          <w:i/>
        </w:rPr>
        <w:instrText>" "</w:instrText>
      </w:r>
      <w:r w:rsidRPr="00CA2851">
        <w:rPr>
          <w:b/>
          <w:i/>
        </w:rPr>
        <w:instrText>5.1.</w:instrText>
      </w:r>
      <w:r w:rsidRPr="00CA2851">
        <w:rPr>
          <w:i/>
        </w:rPr>
        <w:instrText>"</w:instrText>
      </w:r>
      <w:r w:rsidRPr="00CA2851">
        <w:fldChar w:fldCharType="separate"/>
      </w:r>
      <w:r w:rsidRPr="00CA2851">
        <w:rPr>
          <w:b/>
          <w:i/>
          <w:noProof/>
        </w:rPr>
        <w:t>5.1.</w:t>
      </w:r>
      <w:r w:rsidRPr="00CA2851">
        <w:fldChar w:fldCharType="end"/>
      </w:r>
      <w:r w:rsidRPr="00CA2851">
        <w:rPr>
          <w:rFonts w:ascii="TimesNewRomanPS-BoldMT" w:hAnsi="TimesNewRomanPS-BoldMT" w:cs="TimesNewRomanPS-BoldMT"/>
          <w:b/>
          <w:bCs/>
          <w:i/>
        </w:rPr>
        <w:t xml:space="preserve"> Определение условий организации централизованного</w:t>
      </w:r>
      <w:r w:rsidRPr="003D2D28">
        <w:rPr>
          <w:rFonts w:ascii="TimesNewRomanPS-BoldMT" w:hAnsi="TimesNewRomanPS-BoldMT" w:cs="TimesNewRomanPS-BoldMT"/>
          <w:b/>
          <w:bCs/>
          <w:i/>
        </w:rPr>
        <w:t xml:space="preserve"> теплоснабжения, индивидуального теплоснабжения, а также поквартирного отопления</w:t>
      </w:r>
    </w:p>
    <w:p w14:paraId="1947D5E1" w14:textId="77777777" w:rsidR="001B2450" w:rsidRPr="003D2D28" w:rsidRDefault="001B2450" w:rsidP="001B2450">
      <w:pPr>
        <w:ind w:firstLine="709"/>
      </w:pPr>
    </w:p>
    <w:p w14:paraId="73E4DCFF" w14:textId="77777777" w:rsidR="001B2450" w:rsidRPr="003D2D28" w:rsidRDefault="001B2450" w:rsidP="001B2450">
      <w:pPr>
        <w:ind w:firstLine="709"/>
      </w:pPr>
      <w:r w:rsidRPr="003D2D28">
        <w:t>Условия организации централизованного теплоснабжения сводятся к наличию действующих централизованных тепловых сетей, наличию индивидуальных тепловых пунктов у потребителей, установке узлов учёта тепла, а также автоматизации индивидуальных тепловых пунктов.</w:t>
      </w:r>
    </w:p>
    <w:p w14:paraId="2DFF0EAF" w14:textId="77777777" w:rsidR="001B2450" w:rsidRPr="003D2D28" w:rsidRDefault="001B2450" w:rsidP="001B2450">
      <w:pPr>
        <w:ind w:firstLine="709"/>
      </w:pPr>
      <w:r w:rsidRPr="003D2D28">
        <w:t xml:space="preserve">Организация индивидуального теплоснабжения, а также поквартирного отопления в зонах действия </w:t>
      </w:r>
      <w:r>
        <w:t>рассматриваемых</w:t>
      </w:r>
      <w:r w:rsidRPr="003D2D28">
        <w:t xml:space="preserve"> систем теплоснабжения не предполагается.</w:t>
      </w:r>
    </w:p>
    <w:p w14:paraId="2CE326B8" w14:textId="77777777" w:rsidR="001B2450" w:rsidRPr="007526BF" w:rsidRDefault="001B2450" w:rsidP="001B2450">
      <w:pPr>
        <w:jc w:val="center"/>
        <w:rPr>
          <w:rFonts w:ascii="TimesNewRomanPS-BoldMT" w:hAnsi="TimesNewRomanPS-BoldMT" w:cs="TimesNewRomanPS-BoldMT"/>
          <w:b/>
          <w:bCs/>
          <w:i/>
          <w:iCs/>
        </w:rPr>
      </w:pPr>
    </w:p>
    <w:p w14:paraId="21511DD6" w14:textId="77777777" w:rsidR="001B2450" w:rsidRPr="007526BF" w:rsidRDefault="001B2450" w:rsidP="001B2450">
      <w:pPr>
        <w:jc w:val="center"/>
        <w:rPr>
          <w:rFonts w:ascii="TimesNewRomanPS-BoldMT" w:hAnsi="TimesNewRomanPS-BoldMT" w:cs="TimesNewRomanPS-BoldMT"/>
          <w:b/>
          <w:bCs/>
          <w:i/>
          <w:iCs/>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Pr>
          <w:b/>
          <w:i/>
        </w:rPr>
        <w:instrText>7.</w:instrText>
      </w:r>
      <w:r w:rsidRPr="004E0C93">
        <w:rPr>
          <w:b/>
          <w:i/>
        </w:rPr>
        <w:instrText>2</w:instrText>
      </w:r>
      <w:r w:rsidRPr="00CA2851">
        <w:rPr>
          <w:b/>
          <w:i/>
        </w:rPr>
        <w:instrText>.</w:instrText>
      </w:r>
      <w:r w:rsidRPr="00CA2851">
        <w:rPr>
          <w:i/>
        </w:rPr>
        <w:instrText>" "</w:instrText>
      </w:r>
      <w:r>
        <w:rPr>
          <w:b/>
          <w:i/>
        </w:rPr>
        <w:instrText>5.</w:instrText>
      </w:r>
      <w:r w:rsidRPr="004E0C93">
        <w:rPr>
          <w:b/>
          <w:i/>
        </w:rPr>
        <w:instrText>2</w:instrText>
      </w:r>
      <w:r w:rsidRPr="00CA2851">
        <w:rPr>
          <w:b/>
          <w:i/>
        </w:rPr>
        <w:instrText>.</w:instrText>
      </w:r>
      <w:r w:rsidRPr="00CA2851">
        <w:rPr>
          <w:i/>
        </w:rPr>
        <w:instrText>"</w:instrText>
      </w:r>
      <w:r w:rsidRPr="00CA2851">
        <w:fldChar w:fldCharType="separate"/>
      </w:r>
      <w:r>
        <w:rPr>
          <w:b/>
          <w:i/>
          <w:noProof/>
        </w:rPr>
        <w:t>5.</w:t>
      </w:r>
      <w:r w:rsidRPr="004E0C93">
        <w:rPr>
          <w:b/>
          <w:i/>
          <w:noProof/>
        </w:rPr>
        <w:t>2</w:t>
      </w:r>
      <w:r w:rsidRPr="00CA2851">
        <w:rPr>
          <w:b/>
          <w:i/>
          <w:noProof/>
        </w:rPr>
        <w:t>.</w:t>
      </w:r>
      <w:r w:rsidRPr="00CA2851">
        <w:fldChar w:fldCharType="end"/>
      </w:r>
      <w:r w:rsidRPr="00CA2851">
        <w:rPr>
          <w:rFonts w:ascii="TimesNewRomanPS-BoldMT" w:hAnsi="TimesNewRomanPS-BoldMT" w:cs="TimesNewRomanPS-BoldMT"/>
          <w:b/>
          <w:bCs/>
          <w:i/>
        </w:rPr>
        <w:t xml:space="preserve"> </w:t>
      </w:r>
      <w:r w:rsidRPr="007526BF">
        <w:rPr>
          <w:rFonts w:ascii="TimesNewRomanPS-BoldMT" w:hAnsi="TimesNewRomanPS-BoldMT" w:cs="TimesNewRomanPS-BoldMT"/>
          <w:b/>
          <w:bCs/>
          <w:i/>
          <w:iCs/>
        </w:rPr>
        <w:t xml:space="preserve">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3FF26F09" w14:textId="77777777" w:rsidR="001B2450" w:rsidRPr="003D2D28" w:rsidRDefault="001B2450" w:rsidP="001B2450">
      <w:pPr>
        <w:ind w:firstLine="709"/>
      </w:pPr>
    </w:p>
    <w:p w14:paraId="529A935F" w14:textId="77777777" w:rsidR="001B2450" w:rsidRPr="00220D63" w:rsidRDefault="001B2450" w:rsidP="001B2450">
      <w:pPr>
        <w:ind w:firstLine="709"/>
      </w:pPr>
      <w:r>
        <w:t xml:space="preserve">В существующем состоянии </w:t>
      </w:r>
      <w:r w:rsidRPr="00220D63">
        <w:t>ТЭЦ-11, является надежным поставщиком тепловой энергии</w:t>
      </w:r>
      <w:r>
        <w:t xml:space="preserve"> для всех подключенных к ней тепловых районов, вкл. Белореченское МО. Выше в отчете было указано на н</w:t>
      </w:r>
      <w:r w:rsidRPr="00220D63">
        <w:t xml:space="preserve">аличие </w:t>
      </w:r>
      <w:r>
        <w:t xml:space="preserve">достаточного </w:t>
      </w:r>
      <w:r w:rsidRPr="00220D63">
        <w:t>резерв</w:t>
      </w:r>
      <w:r>
        <w:t xml:space="preserve">а в  ТЭЦ-11 для </w:t>
      </w:r>
      <w:r w:rsidRPr="00220D63">
        <w:t xml:space="preserve">теплоснабжения </w:t>
      </w:r>
      <w:r>
        <w:t>перспективных тепловых потребителей. В</w:t>
      </w:r>
      <w:r w:rsidRPr="00220D63">
        <w:t xml:space="preserve"> связи  с </w:t>
      </w:r>
      <w:r>
        <w:t xml:space="preserve">этим </w:t>
      </w:r>
      <w:r w:rsidRPr="00220D63">
        <w:t>осуществление теплоснабжения городского поселения Белореченского муниципального образования от дополнительных источников теплоснабжения не требуется.</w:t>
      </w:r>
    </w:p>
    <w:p w14:paraId="0F147AF5" w14:textId="77777777" w:rsidR="001B2450" w:rsidRPr="003D2D28" w:rsidRDefault="001B2450" w:rsidP="001B2450">
      <w:pPr>
        <w:ind w:firstLine="709"/>
      </w:pPr>
    </w:p>
    <w:p w14:paraId="1FBDBB82" w14:textId="77777777" w:rsidR="001B2450" w:rsidRPr="003D2D28" w:rsidRDefault="001B2450" w:rsidP="001B245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Pr>
          <w:b/>
          <w:i/>
        </w:rPr>
        <w:instrText>7.3.</w:instrText>
      </w:r>
      <w:r w:rsidRPr="00CA2851">
        <w:rPr>
          <w:i/>
        </w:rPr>
        <w:instrText>"</w:instrText>
      </w:r>
      <w:r w:rsidRPr="004E0C93">
        <w:rPr>
          <w:i/>
        </w:rPr>
        <w:instrText xml:space="preserve"> "</w:instrText>
      </w:r>
      <w:r w:rsidRPr="00CA2851">
        <w:rPr>
          <w:b/>
          <w:i/>
        </w:rPr>
        <w:instrText>5.</w:instrText>
      </w:r>
      <w:r>
        <w:rPr>
          <w:b/>
          <w:i/>
        </w:rPr>
        <w:instrText>3.</w:instrText>
      </w:r>
      <w:r w:rsidRPr="004E0C93">
        <w:rPr>
          <w:i/>
        </w:rPr>
        <w:instrText>"</w:instrText>
      </w:r>
      <w:r w:rsidRPr="00CA2851">
        <w:fldChar w:fldCharType="separate"/>
      </w:r>
      <w:r w:rsidRPr="00CA2851">
        <w:rPr>
          <w:b/>
          <w:i/>
          <w:noProof/>
        </w:rPr>
        <w:t>5.</w:t>
      </w:r>
      <w:r>
        <w:rPr>
          <w:b/>
          <w:i/>
          <w:noProof/>
        </w:rPr>
        <w:t>3.</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4CCF2E09" w14:textId="77777777" w:rsidR="001B2450" w:rsidRPr="003D2D28" w:rsidRDefault="001B2450" w:rsidP="001B2450">
      <w:pPr>
        <w:ind w:firstLine="709"/>
      </w:pPr>
    </w:p>
    <w:p w14:paraId="4325F7DF" w14:textId="77777777" w:rsidR="001B2450" w:rsidRPr="00220D63" w:rsidRDefault="001B2450" w:rsidP="001B2450">
      <w:pPr>
        <w:ind w:firstLine="709"/>
      </w:pPr>
      <w:r>
        <w:t>По уточненным данным р</w:t>
      </w:r>
      <w:r w:rsidRPr="00220D63">
        <w:t>еконструкция действующ</w:t>
      </w:r>
      <w:r>
        <w:t xml:space="preserve">его </w:t>
      </w:r>
      <w:r w:rsidRPr="00220D63">
        <w:t>источник</w:t>
      </w:r>
      <w:r>
        <w:t>а</w:t>
      </w:r>
      <w:r w:rsidRPr="00220D63">
        <w:t xml:space="preserve"> тепла не предполагается.</w:t>
      </w:r>
    </w:p>
    <w:p w14:paraId="22A2EF5E" w14:textId="77777777" w:rsidR="001B2450" w:rsidRDefault="001B2450" w:rsidP="001B2450">
      <w:pPr>
        <w:ind w:firstLine="709"/>
      </w:pPr>
    </w:p>
    <w:p w14:paraId="5FC5BC51" w14:textId="77777777" w:rsidR="001B2450" w:rsidRPr="003D2D28" w:rsidRDefault="001B2450" w:rsidP="001B245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w:instrText>
      </w:r>
      <w:r>
        <w:rPr>
          <w:b/>
          <w:i/>
        </w:rPr>
        <w:instrText>4</w:instrText>
      </w:r>
      <w:r w:rsidRPr="004E0C93">
        <w:rPr>
          <w:b/>
          <w:i/>
        </w:rPr>
        <w:instrText>.</w:instrText>
      </w:r>
      <w:r w:rsidRPr="00CA2851">
        <w:rPr>
          <w:i/>
        </w:rPr>
        <w:instrText>" "</w:instrText>
      </w:r>
      <w:r>
        <w:rPr>
          <w:b/>
          <w:i/>
        </w:rPr>
        <w:instrText>5.4</w:instrText>
      </w:r>
      <w:r w:rsidRPr="004E0C93">
        <w:rPr>
          <w:b/>
          <w:i/>
        </w:rPr>
        <w:instrText>.</w:instrText>
      </w:r>
      <w:r w:rsidRPr="00CA2851">
        <w:rPr>
          <w:i/>
        </w:rPr>
        <w:instrText>"</w:instrText>
      </w:r>
      <w:r w:rsidRPr="00CA2851">
        <w:fldChar w:fldCharType="separate"/>
      </w:r>
      <w:r>
        <w:rPr>
          <w:b/>
          <w:i/>
          <w:noProof/>
        </w:rPr>
        <w:t>5.4</w:t>
      </w:r>
      <w:r w:rsidRPr="004E0C93">
        <w:rPr>
          <w:b/>
          <w:i/>
          <w:noProof/>
        </w:rPr>
        <w:t>.</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 xml:space="preserve">Обоснование предлагаемых для реконструкции </w:t>
      </w:r>
      <w:r>
        <w:rPr>
          <w:rFonts w:ascii="TimesNewRomanPS-BoldMT" w:hAnsi="TimesNewRomanPS-BoldMT" w:cs="TimesNewRomanPS-BoldMT"/>
          <w:b/>
          <w:bCs/>
          <w:i/>
        </w:rPr>
        <w:t>котельной</w:t>
      </w:r>
      <w:r w:rsidRPr="003D2D28">
        <w:rPr>
          <w:rFonts w:ascii="TimesNewRomanPS-BoldMT" w:hAnsi="TimesNewRomanPS-BoldMT" w:cs="TimesNewRomanPS-BoldMT"/>
          <w:b/>
          <w:bCs/>
          <w:i/>
        </w:rPr>
        <w:t xml:space="preserve"> для выработки электроэнергии в комбинированном цикле на базе существующих и перспективных тепловых нагрузок</w:t>
      </w:r>
    </w:p>
    <w:p w14:paraId="3FD66118" w14:textId="77777777" w:rsidR="001B2450" w:rsidRPr="003D2D28" w:rsidRDefault="001B2450" w:rsidP="001B2450">
      <w:pPr>
        <w:ind w:firstLine="709"/>
      </w:pPr>
    </w:p>
    <w:p w14:paraId="1E579E40" w14:textId="77777777" w:rsidR="001B2450" w:rsidRPr="00220D63" w:rsidRDefault="001B2450" w:rsidP="001B2450">
      <w:pPr>
        <w:ind w:firstLine="709"/>
      </w:pPr>
      <w:r>
        <w:t>По уточненным данным р</w:t>
      </w:r>
      <w:r w:rsidRPr="00220D63">
        <w:t>еконструкция действующ</w:t>
      </w:r>
      <w:r>
        <w:t xml:space="preserve">его </w:t>
      </w:r>
      <w:r w:rsidRPr="00220D63">
        <w:t>источник</w:t>
      </w:r>
      <w:r>
        <w:t>а</w:t>
      </w:r>
      <w:r w:rsidRPr="00220D63">
        <w:t xml:space="preserve"> тепла не предполагается.</w:t>
      </w:r>
    </w:p>
    <w:p w14:paraId="225ED07F" w14:textId="77777777" w:rsidR="001B2450" w:rsidRPr="003D2D28" w:rsidRDefault="001B2450" w:rsidP="001B2450">
      <w:pPr>
        <w:autoSpaceDE w:val="0"/>
        <w:autoSpaceDN w:val="0"/>
        <w:adjustRightInd w:val="0"/>
        <w:jc w:val="center"/>
        <w:rPr>
          <w:rFonts w:ascii="TimesNewRomanPS-BoldMT" w:hAnsi="TimesNewRomanPS-BoldMT" w:cs="TimesNewRomanPS-BoldMT"/>
          <w:b/>
          <w:bCs/>
          <w:i/>
        </w:rPr>
      </w:pPr>
    </w:p>
    <w:p w14:paraId="2A716A69" w14:textId="77777777" w:rsidR="001B2450" w:rsidRPr="003D2D28" w:rsidRDefault="001B2450" w:rsidP="001B2450">
      <w:pPr>
        <w:autoSpaceDE w:val="0"/>
        <w:autoSpaceDN w:val="0"/>
        <w:adjustRightInd w:val="0"/>
        <w:jc w:val="center"/>
        <w:rPr>
          <w:rFonts w:ascii="TimesNewRomanPS-BoldMT" w:hAnsi="TimesNewRomanPS-BoldMT" w:cs="TimesNewRomanPS-BoldMT"/>
          <w:b/>
          <w:bCs/>
          <w:i/>
        </w:rPr>
      </w:pPr>
    </w:p>
    <w:p w14:paraId="5C0C028D" w14:textId="77777777" w:rsidR="001B2450" w:rsidRPr="003D2D28" w:rsidRDefault="001B2450" w:rsidP="001B245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Pr>
          <w:b/>
          <w:i/>
        </w:rPr>
        <w:instrText>7.5</w:instrText>
      </w:r>
      <w:r w:rsidRPr="00CA2851">
        <w:rPr>
          <w:b/>
          <w:i/>
        </w:rPr>
        <w:instrText>.</w:instrText>
      </w:r>
      <w:r w:rsidRPr="00CA2851">
        <w:rPr>
          <w:i/>
        </w:rPr>
        <w:instrText>" "</w:instrText>
      </w:r>
      <w:r w:rsidRPr="00CA2851">
        <w:rPr>
          <w:b/>
          <w:i/>
        </w:rPr>
        <w:instrText>5.</w:instrText>
      </w:r>
      <w:r>
        <w:rPr>
          <w:b/>
          <w:i/>
        </w:rPr>
        <w:instrText>5</w:instrText>
      </w:r>
      <w:r w:rsidRPr="004E0C93">
        <w:rPr>
          <w:b/>
          <w:i/>
        </w:rPr>
        <w:instrText>.</w:instrText>
      </w:r>
      <w:r w:rsidRPr="00CA2851">
        <w:rPr>
          <w:i/>
        </w:rPr>
        <w:instrText>"</w:instrText>
      </w:r>
      <w:r w:rsidRPr="00CA2851">
        <w:fldChar w:fldCharType="separate"/>
      </w:r>
      <w:r w:rsidRPr="00CA2851">
        <w:rPr>
          <w:b/>
          <w:i/>
          <w:noProof/>
        </w:rPr>
        <w:t>5.</w:t>
      </w:r>
      <w:r>
        <w:rPr>
          <w:b/>
          <w:i/>
          <w:noProof/>
        </w:rPr>
        <w:t>5</w:t>
      </w:r>
      <w:r w:rsidRPr="004E0C93">
        <w:rPr>
          <w:b/>
          <w:i/>
          <w:noProof/>
        </w:rPr>
        <w:t>.</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 xml:space="preserve">Обоснование предлагаемых для реконструкции </w:t>
      </w:r>
      <w:r>
        <w:rPr>
          <w:rFonts w:ascii="TimesNewRomanPS-BoldMT" w:hAnsi="TimesNewRomanPS-BoldMT" w:cs="TimesNewRomanPS-BoldMT"/>
          <w:b/>
          <w:bCs/>
          <w:i/>
        </w:rPr>
        <w:t>котельной</w:t>
      </w:r>
      <w:r w:rsidRPr="003D2D28">
        <w:rPr>
          <w:rFonts w:ascii="TimesNewRomanPS-BoldMT" w:hAnsi="TimesNewRomanPS-BoldMT" w:cs="TimesNewRomanPS-BoldMT"/>
          <w:b/>
          <w:bCs/>
          <w:i/>
        </w:rPr>
        <w:t xml:space="preserve"> с увеличением зоны их действия путём включения в неё зон действия существующих источников тепловой энергии</w:t>
      </w:r>
    </w:p>
    <w:p w14:paraId="53CAD534" w14:textId="77777777" w:rsidR="001B2450" w:rsidRPr="003D2D28" w:rsidRDefault="001B2450" w:rsidP="001B2450">
      <w:pPr>
        <w:ind w:firstLine="709"/>
      </w:pPr>
      <w:r w:rsidRPr="003D2D28">
        <w:tab/>
      </w:r>
    </w:p>
    <w:p w14:paraId="27622101" w14:textId="77777777" w:rsidR="001B2450" w:rsidRDefault="001B2450" w:rsidP="001B2450">
      <w:pPr>
        <w:ind w:firstLine="709"/>
      </w:pPr>
      <w:r>
        <w:t>В перспективе в</w:t>
      </w:r>
      <w:r w:rsidRPr="003D2D28">
        <w:t xml:space="preserve"> границах </w:t>
      </w:r>
      <w:r w:rsidRPr="00984002">
        <w:rPr>
          <w:szCs w:val="28"/>
        </w:rPr>
        <w:t>р.п.</w:t>
      </w:r>
      <w:r>
        <w:rPr>
          <w:color w:val="000000"/>
          <w:szCs w:val="28"/>
        </w:rPr>
        <w:t xml:space="preserve"> Белореченский</w:t>
      </w:r>
      <w:r w:rsidRPr="003D2D28">
        <w:t xml:space="preserve"> централизованное теплоснабжение </w:t>
      </w:r>
      <w:r>
        <w:t xml:space="preserve">в перспективе планируется </w:t>
      </w:r>
      <w:r w:rsidRPr="003D2D28">
        <w:t>обеспечива</w:t>
      </w:r>
      <w:r>
        <w:t xml:space="preserve">ть </w:t>
      </w:r>
      <w:r w:rsidRPr="003D2D28">
        <w:t>от</w:t>
      </w:r>
      <w:r>
        <w:t xml:space="preserve">  существующей  ТЭЦ-11.  Объединение систем теплоснабжения не планируется.</w:t>
      </w:r>
    </w:p>
    <w:p w14:paraId="7A98F987" w14:textId="77777777" w:rsidR="001B2450" w:rsidRDefault="001B2450" w:rsidP="001B2450">
      <w:pPr>
        <w:ind w:firstLine="709"/>
      </w:pPr>
      <w:r>
        <w:rPr>
          <w:szCs w:val="28"/>
        </w:rPr>
        <w:lastRenderedPageBreak/>
        <w:t>Нагрузки перспективных тепловых потребителей будут обеспечены за счет существующих резервов тепловой мощности ТЭЦ-11.</w:t>
      </w:r>
    </w:p>
    <w:p w14:paraId="59A9ABE6" w14:textId="77777777" w:rsidR="001B2450" w:rsidRPr="003D2D28" w:rsidRDefault="001B2450" w:rsidP="001B2450">
      <w:pPr>
        <w:ind w:firstLine="709"/>
      </w:pPr>
    </w:p>
    <w:p w14:paraId="5D347A22" w14:textId="77777777" w:rsidR="001B2450" w:rsidRPr="003D2D28" w:rsidRDefault="001B2450" w:rsidP="001B245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w:instrText>
      </w:r>
      <w:r>
        <w:rPr>
          <w:b/>
          <w:i/>
        </w:rPr>
        <w:instrText>6</w:instrText>
      </w:r>
      <w:r w:rsidRPr="00CA2851">
        <w:rPr>
          <w:b/>
          <w:i/>
        </w:rPr>
        <w:instrText>.</w:instrText>
      </w:r>
      <w:r w:rsidRPr="00CA2851">
        <w:rPr>
          <w:i/>
        </w:rPr>
        <w:instrText>" "</w:instrText>
      </w:r>
      <w:r>
        <w:rPr>
          <w:b/>
          <w:i/>
        </w:rPr>
        <w:instrText>5.6</w:instrText>
      </w:r>
      <w:r w:rsidRPr="00CA2851">
        <w:rPr>
          <w:b/>
          <w:i/>
        </w:rPr>
        <w:instrText>.</w:instrText>
      </w:r>
      <w:r w:rsidRPr="00CA2851">
        <w:rPr>
          <w:i/>
        </w:rPr>
        <w:instrText>"</w:instrText>
      </w:r>
      <w:r w:rsidRPr="00CA2851">
        <w:fldChar w:fldCharType="separate"/>
      </w:r>
      <w:r>
        <w:rPr>
          <w:b/>
          <w:i/>
          <w:noProof/>
        </w:rPr>
        <w:t>5.6</w:t>
      </w:r>
      <w:r w:rsidRPr="00CA2851">
        <w:rPr>
          <w:b/>
          <w:i/>
          <w:noProof/>
        </w:rPr>
        <w:t>.</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 xml:space="preserve">Обоснование предлагаемых для перевода в пиковый режим работы </w:t>
      </w:r>
      <w:r>
        <w:rPr>
          <w:rFonts w:ascii="TimesNewRomanPS-BoldMT" w:hAnsi="TimesNewRomanPS-BoldMT" w:cs="TimesNewRomanPS-BoldMT"/>
          <w:b/>
          <w:bCs/>
          <w:i/>
        </w:rPr>
        <w:t>котельной</w:t>
      </w:r>
      <w:r w:rsidRPr="003D2D28">
        <w:rPr>
          <w:rFonts w:ascii="TimesNewRomanPS-BoldMT" w:hAnsi="TimesNewRomanPS-BoldMT" w:cs="TimesNewRomanPS-BoldMT"/>
          <w:b/>
          <w:bCs/>
          <w:i/>
        </w:rPr>
        <w:t xml:space="preserve"> по отношению к источникам тепловой энергии с комбинированной выработкой тепловой и электрической энергии</w:t>
      </w:r>
    </w:p>
    <w:p w14:paraId="413E538D" w14:textId="77777777" w:rsidR="001B2450" w:rsidRPr="003D2D28" w:rsidRDefault="001B2450" w:rsidP="001B2450">
      <w:pPr>
        <w:ind w:firstLine="709"/>
      </w:pPr>
    </w:p>
    <w:p w14:paraId="0F1822F7" w14:textId="77777777" w:rsidR="001B2450" w:rsidRPr="00220D63" w:rsidRDefault="001B2450" w:rsidP="001B2450">
      <w:pPr>
        <w:ind w:firstLine="709"/>
      </w:pPr>
      <w:r w:rsidRPr="00220D63">
        <w:t>Перевода ТЭЦ-11 в пиковый режим не требуется.</w:t>
      </w:r>
    </w:p>
    <w:p w14:paraId="2C020FEF" w14:textId="77777777" w:rsidR="001B2450" w:rsidRPr="003D2D28" w:rsidRDefault="001B2450" w:rsidP="001B2450">
      <w:pPr>
        <w:ind w:firstLine="709"/>
      </w:pPr>
    </w:p>
    <w:p w14:paraId="662A121F" w14:textId="77777777" w:rsidR="001B2450" w:rsidRPr="003D2D28" w:rsidRDefault="001B2450" w:rsidP="001B245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Pr>
          <w:b/>
          <w:i/>
        </w:rPr>
        <w:instrText>7.7</w:instrText>
      </w:r>
      <w:r w:rsidRPr="00CA2851">
        <w:rPr>
          <w:b/>
          <w:i/>
        </w:rPr>
        <w:instrText>.</w:instrText>
      </w:r>
      <w:r w:rsidRPr="00CA2851">
        <w:rPr>
          <w:i/>
        </w:rPr>
        <w:instrText>" "</w:instrText>
      </w:r>
      <w:r>
        <w:rPr>
          <w:b/>
          <w:i/>
        </w:rPr>
        <w:instrText>5.7</w:instrText>
      </w:r>
      <w:r w:rsidRPr="00CA2851">
        <w:rPr>
          <w:b/>
          <w:i/>
        </w:rPr>
        <w:instrText>.</w:instrText>
      </w:r>
      <w:r w:rsidRPr="00CA2851">
        <w:rPr>
          <w:i/>
        </w:rPr>
        <w:instrText>"</w:instrText>
      </w:r>
      <w:r w:rsidRPr="00CA2851">
        <w:fldChar w:fldCharType="separate"/>
      </w:r>
      <w:r>
        <w:rPr>
          <w:b/>
          <w:i/>
          <w:noProof/>
        </w:rPr>
        <w:t>5.7</w:t>
      </w:r>
      <w:r w:rsidRPr="00CA2851">
        <w:rPr>
          <w:b/>
          <w:i/>
          <w:noProof/>
        </w:rPr>
        <w:t>.</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14:paraId="77062858" w14:textId="77777777" w:rsidR="001B2450" w:rsidRPr="003D2D28" w:rsidRDefault="001B2450" w:rsidP="001B2450">
      <w:pPr>
        <w:ind w:firstLine="709"/>
      </w:pPr>
    </w:p>
    <w:p w14:paraId="4246A630" w14:textId="77777777" w:rsidR="001B2450" w:rsidRPr="00220D63" w:rsidRDefault="001B2450" w:rsidP="001B2450">
      <w:pPr>
        <w:ind w:firstLine="709"/>
      </w:pPr>
      <w:r w:rsidRPr="00220D63">
        <w:t>Расширения зон действующ</w:t>
      </w:r>
      <w:r>
        <w:t>его</w:t>
      </w:r>
      <w:r w:rsidRPr="00220D63">
        <w:t xml:space="preserve"> </w:t>
      </w:r>
      <w:r>
        <w:t>тепло</w:t>
      </w:r>
      <w:r w:rsidRPr="00220D63">
        <w:t>источник</w:t>
      </w:r>
      <w:r>
        <w:t>а</w:t>
      </w:r>
      <w:r w:rsidRPr="00220D63">
        <w:t xml:space="preserve"> не </w:t>
      </w:r>
      <w:r>
        <w:t>предполагается</w:t>
      </w:r>
      <w:r w:rsidRPr="00220D63">
        <w:t>.</w:t>
      </w:r>
      <w:r>
        <w:t xml:space="preserve"> Подключение небольшого объема тепловых нагрузок перспективных тепловых потребителей будет производиться в границах существующей зоны действия ТЭЦ-11.</w:t>
      </w:r>
    </w:p>
    <w:p w14:paraId="2B6260C5" w14:textId="77777777" w:rsidR="001B2450" w:rsidRPr="003D2D28" w:rsidRDefault="001B2450" w:rsidP="001B2450">
      <w:pPr>
        <w:ind w:firstLine="709"/>
      </w:pPr>
    </w:p>
    <w:p w14:paraId="78273D87" w14:textId="77777777" w:rsidR="001B2450" w:rsidRPr="003D2D28" w:rsidRDefault="001B2450" w:rsidP="001B245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w:instrText>
      </w:r>
      <w:r>
        <w:rPr>
          <w:b/>
          <w:i/>
        </w:rPr>
        <w:instrText>8</w:instrText>
      </w:r>
      <w:r w:rsidRPr="00CA2851">
        <w:rPr>
          <w:b/>
          <w:i/>
        </w:rPr>
        <w:instrText>.</w:instrText>
      </w:r>
      <w:r w:rsidRPr="00CA2851">
        <w:rPr>
          <w:i/>
        </w:rPr>
        <w:instrText>" "</w:instrText>
      </w:r>
      <w:r w:rsidRPr="00CA2851">
        <w:rPr>
          <w:b/>
          <w:i/>
        </w:rPr>
        <w:instrText>5.</w:instrText>
      </w:r>
      <w:r>
        <w:rPr>
          <w:b/>
          <w:i/>
        </w:rPr>
        <w:instrText>8</w:instrText>
      </w:r>
      <w:r w:rsidRPr="00CA2851">
        <w:rPr>
          <w:b/>
          <w:i/>
        </w:rPr>
        <w:instrText>.</w:instrText>
      </w:r>
      <w:r w:rsidRPr="00CA2851">
        <w:rPr>
          <w:i/>
        </w:rPr>
        <w:instrText>"</w:instrText>
      </w:r>
      <w:r w:rsidRPr="00CA2851">
        <w:fldChar w:fldCharType="separate"/>
      </w:r>
      <w:r w:rsidRPr="00CA2851">
        <w:rPr>
          <w:b/>
          <w:i/>
          <w:noProof/>
        </w:rPr>
        <w:t>5.</w:t>
      </w:r>
      <w:r>
        <w:rPr>
          <w:b/>
          <w:i/>
          <w:noProof/>
        </w:rPr>
        <w:t>8</w:t>
      </w:r>
      <w:r w:rsidRPr="00CA2851">
        <w:rPr>
          <w:b/>
          <w:i/>
          <w:noProof/>
        </w:rPr>
        <w:t>.</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 xml:space="preserve">Обоснование предлагаемых для вывода в резерв и (или) вывода из эксплуатации </w:t>
      </w:r>
      <w:r>
        <w:rPr>
          <w:rFonts w:ascii="TimesNewRomanPS-BoldMT" w:hAnsi="TimesNewRomanPS-BoldMT" w:cs="TimesNewRomanPS-BoldMT"/>
          <w:b/>
          <w:bCs/>
          <w:i/>
        </w:rPr>
        <w:t>котельной</w:t>
      </w:r>
      <w:r w:rsidRPr="003D2D28">
        <w:rPr>
          <w:rFonts w:ascii="TimesNewRomanPS-BoldMT" w:hAnsi="TimesNewRomanPS-BoldMT" w:cs="TimesNewRomanPS-BoldMT"/>
          <w:b/>
          <w:bCs/>
          <w:i/>
        </w:rPr>
        <w:t xml:space="preserve"> при передаче тепловых нагрузок на другие источники тепловой энергии</w:t>
      </w:r>
    </w:p>
    <w:p w14:paraId="14706DB0" w14:textId="77777777" w:rsidR="001B2450" w:rsidRPr="003D2D28" w:rsidRDefault="001B2450" w:rsidP="001B2450">
      <w:pPr>
        <w:ind w:firstLine="709"/>
      </w:pPr>
    </w:p>
    <w:p w14:paraId="382CC657" w14:textId="77777777" w:rsidR="001B2450" w:rsidRPr="003D2D28" w:rsidRDefault="001B2450" w:rsidP="001B2450">
      <w:pPr>
        <w:ind w:firstLine="709"/>
      </w:pPr>
      <w:r>
        <w:t>В рассматриваемой системе теплоснабжения функционирует единственный теплоисточник ТЭЦ-11. П</w:t>
      </w:r>
      <w:r w:rsidRPr="00220D63">
        <w:t xml:space="preserve">ередачи тепловых нагрузок на другие источники тепловой энергии, вывод в резерв или вывод из эксплуатации </w:t>
      </w:r>
      <w:r>
        <w:t xml:space="preserve">этого источника </w:t>
      </w:r>
      <w:r w:rsidRPr="00220D63">
        <w:t>не предполагается.</w:t>
      </w:r>
      <w:r>
        <w:t xml:space="preserve"> </w:t>
      </w:r>
      <w:r w:rsidRPr="003D2D28">
        <w:t>В связи с этим разработка данного раздела Схемы не требуется.</w:t>
      </w:r>
    </w:p>
    <w:p w14:paraId="28C1C36F" w14:textId="77777777" w:rsidR="001B2450" w:rsidRPr="00F87EAA" w:rsidRDefault="001B2450" w:rsidP="001B2450">
      <w:pPr>
        <w:ind w:firstLine="709"/>
      </w:pPr>
    </w:p>
    <w:p w14:paraId="2C734C45" w14:textId="77777777" w:rsidR="001B2450" w:rsidRPr="00F87EAA" w:rsidRDefault="001B2450" w:rsidP="001B245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w:instrText>
      </w:r>
      <w:r>
        <w:rPr>
          <w:b/>
          <w:i/>
        </w:rPr>
        <w:instrText>9</w:instrText>
      </w:r>
      <w:r w:rsidRPr="00CA2851">
        <w:rPr>
          <w:b/>
          <w:i/>
        </w:rPr>
        <w:instrText>.</w:instrText>
      </w:r>
      <w:r w:rsidRPr="00CA2851">
        <w:rPr>
          <w:i/>
        </w:rPr>
        <w:instrText>" "</w:instrText>
      </w:r>
      <w:r w:rsidRPr="00CA2851">
        <w:rPr>
          <w:b/>
          <w:i/>
        </w:rPr>
        <w:instrText>5.</w:instrText>
      </w:r>
      <w:r>
        <w:rPr>
          <w:b/>
          <w:i/>
        </w:rPr>
        <w:instrText>9</w:instrText>
      </w:r>
      <w:r w:rsidRPr="00CA2851">
        <w:rPr>
          <w:b/>
          <w:i/>
        </w:rPr>
        <w:instrText>.</w:instrText>
      </w:r>
      <w:r w:rsidRPr="00CA2851">
        <w:rPr>
          <w:i/>
        </w:rPr>
        <w:instrText>"</w:instrText>
      </w:r>
      <w:r w:rsidRPr="00CA2851">
        <w:fldChar w:fldCharType="separate"/>
      </w:r>
      <w:r w:rsidRPr="00CA2851">
        <w:rPr>
          <w:b/>
          <w:i/>
          <w:noProof/>
        </w:rPr>
        <w:t>5.</w:t>
      </w:r>
      <w:r>
        <w:rPr>
          <w:b/>
          <w:i/>
          <w:noProof/>
        </w:rPr>
        <w:t>9</w:t>
      </w:r>
      <w:r w:rsidRPr="00CA2851">
        <w:rPr>
          <w:b/>
          <w:i/>
          <w:noProof/>
        </w:rPr>
        <w:t>.</w:t>
      </w:r>
      <w:r w:rsidRPr="00CA2851">
        <w:fldChar w:fldCharType="end"/>
      </w:r>
      <w:r w:rsidRPr="00CA2851">
        <w:rPr>
          <w:rFonts w:ascii="TimesNewRomanPS-BoldMT" w:hAnsi="TimesNewRomanPS-BoldMT" w:cs="TimesNewRomanPS-BoldMT"/>
          <w:b/>
          <w:bCs/>
          <w:i/>
        </w:rPr>
        <w:t xml:space="preserve"> </w:t>
      </w:r>
      <w:r w:rsidRPr="00F87EAA">
        <w:rPr>
          <w:rFonts w:ascii="TimesNewRomanPS-BoldMT" w:hAnsi="TimesNewRomanPS-BoldMT" w:cs="TimesNewRomanPS-BoldMT"/>
          <w:b/>
          <w:bCs/>
          <w:i/>
        </w:rPr>
        <w:t>Обоснование организации индивидуального теплоснабжения в зонах застройки поселения малоэтажными жилыми зданиями</w:t>
      </w:r>
    </w:p>
    <w:p w14:paraId="5E41CFD3" w14:textId="77777777" w:rsidR="001B2450" w:rsidRPr="00F87EAA" w:rsidRDefault="001B2450" w:rsidP="001B2450">
      <w:pPr>
        <w:ind w:firstLine="709"/>
      </w:pPr>
    </w:p>
    <w:p w14:paraId="1DCECCE9" w14:textId="77777777" w:rsidR="001B2450" w:rsidRPr="00F87EAA" w:rsidRDefault="001B2450" w:rsidP="001B2450">
      <w:pPr>
        <w:ind w:firstLine="709"/>
      </w:pPr>
      <w:r w:rsidRPr="00F87EAA">
        <w:t xml:space="preserve">В настоящее время в зонах застройки поселения малоэтажными жилыми зданиями их теплоснабжение осуществляется от индивидуальных источников тепла на базе электроэнергии и домовых печей. При строительстве в поселении малоэтажных жилых домов близи проходящих тепловых сетей целесообразно  подключение таких домов к централизованному теплоснабжению. </w:t>
      </w:r>
    </w:p>
    <w:p w14:paraId="2197D8C5" w14:textId="77777777" w:rsidR="001B2450" w:rsidRPr="00F87EAA" w:rsidRDefault="001B2450" w:rsidP="001B2450">
      <w:pPr>
        <w:ind w:firstLine="709"/>
      </w:pPr>
    </w:p>
    <w:p w14:paraId="5963B40A" w14:textId="77777777" w:rsidR="001B2450" w:rsidRPr="00F87EAA" w:rsidRDefault="001B2450" w:rsidP="001B245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Pr>
          <w:b/>
          <w:i/>
        </w:rPr>
        <w:instrText>0</w:instrText>
      </w:r>
      <w:r w:rsidRPr="00CA2851">
        <w:rPr>
          <w:b/>
          <w:i/>
        </w:rPr>
        <w:instrText>.</w:instrText>
      </w:r>
      <w:r w:rsidRPr="00CA2851">
        <w:rPr>
          <w:i/>
        </w:rPr>
        <w:instrText>" "</w:instrText>
      </w:r>
      <w:r w:rsidRPr="00CA2851">
        <w:rPr>
          <w:b/>
          <w:i/>
        </w:rPr>
        <w:instrText>5.1</w:instrText>
      </w:r>
      <w:r>
        <w:rPr>
          <w:b/>
          <w:i/>
        </w:rPr>
        <w:instrText>0</w:instrText>
      </w:r>
      <w:r w:rsidRPr="00CA2851">
        <w:rPr>
          <w:b/>
          <w:i/>
        </w:rPr>
        <w:instrText>.</w:instrText>
      </w:r>
      <w:r w:rsidRPr="00CA2851">
        <w:rPr>
          <w:i/>
        </w:rPr>
        <w:instrText>"</w:instrText>
      </w:r>
      <w:r w:rsidRPr="00CA2851">
        <w:fldChar w:fldCharType="separate"/>
      </w:r>
      <w:r w:rsidRPr="00CA2851">
        <w:rPr>
          <w:b/>
          <w:i/>
          <w:noProof/>
        </w:rPr>
        <w:t>5.1</w:t>
      </w:r>
      <w:r>
        <w:rPr>
          <w:b/>
          <w:i/>
          <w:noProof/>
        </w:rPr>
        <w:t>0</w:t>
      </w:r>
      <w:r w:rsidRPr="00CA2851">
        <w:rPr>
          <w:b/>
          <w:i/>
          <w:noProof/>
        </w:rPr>
        <w:t>.</w:t>
      </w:r>
      <w:r w:rsidRPr="00CA2851">
        <w:fldChar w:fldCharType="end"/>
      </w:r>
      <w:r w:rsidRPr="00CA2851">
        <w:rPr>
          <w:rFonts w:ascii="TimesNewRomanPS-BoldMT" w:hAnsi="TimesNewRomanPS-BoldMT" w:cs="TimesNewRomanPS-BoldMT"/>
          <w:b/>
          <w:bCs/>
          <w:i/>
        </w:rPr>
        <w:t xml:space="preserve"> </w:t>
      </w:r>
      <w:r w:rsidRPr="00F87EAA">
        <w:rPr>
          <w:rFonts w:ascii="TimesNewRomanPS-BoldMT" w:hAnsi="TimesNewRomanPS-BoldMT" w:cs="TimesNewRomanPS-BoldMT"/>
          <w:b/>
          <w:bCs/>
          <w:i/>
        </w:rPr>
        <w:t>Обоснование организации теплоснабжения в производственных зонах на территории поселения, городского округа</w:t>
      </w:r>
    </w:p>
    <w:p w14:paraId="60FEBF7E" w14:textId="77777777" w:rsidR="001B2450" w:rsidRPr="00F87EAA" w:rsidRDefault="001B2450" w:rsidP="001B2450">
      <w:pPr>
        <w:autoSpaceDE w:val="0"/>
        <w:autoSpaceDN w:val="0"/>
        <w:adjustRightInd w:val="0"/>
        <w:jc w:val="center"/>
        <w:rPr>
          <w:rFonts w:ascii="TimesNewRomanPS-BoldMT" w:hAnsi="TimesNewRomanPS-BoldMT" w:cs="TimesNewRomanPS-BoldMT"/>
          <w:b/>
          <w:bCs/>
          <w:i/>
        </w:rPr>
      </w:pPr>
    </w:p>
    <w:p w14:paraId="28053924" w14:textId="77777777" w:rsidR="001B2450" w:rsidRPr="00220D63" w:rsidRDefault="001B2450" w:rsidP="001B2450">
      <w:pPr>
        <w:ind w:firstLine="709"/>
      </w:pPr>
      <w:r w:rsidRPr="00220D63">
        <w:t xml:space="preserve">Теплоснабжение </w:t>
      </w:r>
      <w:r>
        <w:t xml:space="preserve">производственных предприятий в производственных </w:t>
      </w:r>
      <w:r w:rsidRPr="00220D63">
        <w:t>зон</w:t>
      </w:r>
      <w:r>
        <w:t>ах</w:t>
      </w:r>
      <w:r w:rsidRPr="00220D63">
        <w:t xml:space="preserve"> городского поселения Белореченского муниципального образования </w:t>
      </w:r>
      <w:r>
        <w:t xml:space="preserve">производится </w:t>
      </w:r>
      <w:r w:rsidRPr="00220D63">
        <w:t>обособленно и в данном проекте не рассматривается.</w:t>
      </w:r>
    </w:p>
    <w:p w14:paraId="6B6DD0EC" w14:textId="77777777" w:rsidR="001B2450" w:rsidRPr="00F87EAA" w:rsidRDefault="001B2450" w:rsidP="001B2450">
      <w:pPr>
        <w:ind w:firstLine="709"/>
      </w:pPr>
    </w:p>
    <w:p w14:paraId="6EF4EC70" w14:textId="77777777" w:rsidR="001B2450" w:rsidRPr="00F87EAA" w:rsidRDefault="001B2450" w:rsidP="001B245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Pr>
          <w:b/>
          <w:i/>
        </w:rPr>
        <w:instrText>1</w:instrText>
      </w:r>
      <w:r w:rsidRPr="00CA2851">
        <w:rPr>
          <w:b/>
          <w:i/>
        </w:rPr>
        <w:instrText>.</w:instrText>
      </w:r>
      <w:r w:rsidRPr="00CA2851">
        <w:rPr>
          <w:i/>
        </w:rPr>
        <w:instrText>" "</w:instrText>
      </w:r>
      <w:r w:rsidRPr="00CA2851">
        <w:rPr>
          <w:b/>
          <w:i/>
        </w:rPr>
        <w:instrText>5.1</w:instrText>
      </w:r>
      <w:r>
        <w:rPr>
          <w:b/>
          <w:i/>
        </w:rPr>
        <w:instrText>1</w:instrText>
      </w:r>
      <w:r w:rsidRPr="00CA2851">
        <w:rPr>
          <w:b/>
          <w:i/>
        </w:rPr>
        <w:instrText>.</w:instrText>
      </w:r>
      <w:r w:rsidRPr="00CA2851">
        <w:rPr>
          <w:i/>
        </w:rPr>
        <w:instrText>"</w:instrText>
      </w:r>
      <w:r w:rsidRPr="00CA2851">
        <w:fldChar w:fldCharType="separate"/>
      </w:r>
      <w:r w:rsidRPr="00CA2851">
        <w:rPr>
          <w:b/>
          <w:i/>
          <w:noProof/>
        </w:rPr>
        <w:t>5.1</w:t>
      </w:r>
      <w:r>
        <w:rPr>
          <w:b/>
          <w:i/>
          <w:noProof/>
        </w:rPr>
        <w:t>1</w:t>
      </w:r>
      <w:r w:rsidRPr="00CA2851">
        <w:rPr>
          <w:b/>
          <w:i/>
          <w:noProof/>
        </w:rPr>
        <w:t>.</w:t>
      </w:r>
      <w:r w:rsidRPr="00CA2851">
        <w:fldChar w:fldCharType="end"/>
      </w:r>
      <w:r w:rsidRPr="00CA2851">
        <w:rPr>
          <w:rFonts w:ascii="TimesNewRomanPS-BoldMT" w:hAnsi="TimesNewRomanPS-BoldMT" w:cs="TimesNewRomanPS-BoldMT"/>
          <w:b/>
          <w:bCs/>
          <w:i/>
        </w:rPr>
        <w:t xml:space="preserve"> </w:t>
      </w:r>
      <w:r w:rsidRPr="00F87EAA">
        <w:rPr>
          <w:rFonts w:ascii="TimesNewRomanPS-BoldMT" w:hAnsi="TimesNewRomanPS-BoldMT" w:cs="TimesNewRomanPS-BoldMT"/>
          <w:b/>
          <w:bCs/>
          <w:i/>
        </w:rPr>
        <w:t>Обоснование перспективных балансов тепловой мощности источников тепловой энергии и теплоносителя и присоединённой тепловой нагрузки в каждой из систем теплоснабжения поселения, городского округа и ежегодное распределение объёмов тепловой нагрузки между источниками тепловой энергии</w:t>
      </w:r>
    </w:p>
    <w:p w14:paraId="451F6485" w14:textId="77777777" w:rsidR="001B2450" w:rsidRPr="00F87EAA" w:rsidRDefault="001B2450" w:rsidP="001B2450">
      <w:pPr>
        <w:ind w:firstLine="709"/>
      </w:pPr>
    </w:p>
    <w:p w14:paraId="60602871" w14:textId="77777777" w:rsidR="001B2450" w:rsidRDefault="001B2450" w:rsidP="001B2450">
      <w:pPr>
        <w:ind w:firstLine="709"/>
      </w:pPr>
      <w:r w:rsidRPr="00083086">
        <w:t xml:space="preserve">Перспективные балансы тепловой мощности </w:t>
      </w:r>
      <w:r>
        <w:t xml:space="preserve">рассматриваемых </w:t>
      </w:r>
      <w:r w:rsidRPr="00083086">
        <w:t>систем</w:t>
      </w:r>
      <w:r>
        <w:t xml:space="preserve">   </w:t>
      </w:r>
      <w:r w:rsidRPr="00083086">
        <w:t xml:space="preserve"> теплоснабжения представлены </w:t>
      </w:r>
      <w:r w:rsidRPr="008007CA">
        <w:fldChar w:fldCharType="begin"/>
      </w:r>
      <w:r w:rsidRPr="008007CA">
        <w:instrText xml:space="preserve"> </w:instrText>
      </w:r>
      <w:r w:rsidRPr="008007CA">
        <w:rPr>
          <w:lang w:val="en-US"/>
        </w:rPr>
        <w:instrText>if</w:instrText>
      </w:r>
      <w:r w:rsidRPr="008007CA">
        <w:instrText xml:space="preserve"> том = "об" "выше" ""</w:instrText>
      </w:r>
      <w:r w:rsidRPr="008007CA">
        <w:fldChar w:fldCharType="end"/>
      </w:r>
      <w:r w:rsidRPr="00083086">
        <w:t xml:space="preserve"> в разделе 4 </w:t>
      </w:r>
      <w:r w:rsidRPr="00E261BF">
        <w:rPr>
          <w:szCs w:val="28"/>
        </w:rPr>
        <w:t>Схемы</w:t>
      </w:r>
      <w:r>
        <w:fldChar w:fldCharType="begin"/>
      </w:r>
      <w:r>
        <w:instrText xml:space="preserve"> </w:instrText>
      </w:r>
      <w:r>
        <w:rPr>
          <w:lang w:val="en-US"/>
        </w:rPr>
        <w:instrText>if</w:instrText>
      </w:r>
      <w:r w:rsidRPr="006D7112">
        <w:instrText xml:space="preserve"> </w:instrText>
      </w:r>
      <w:r>
        <w:instrText>том = "о</w:instrText>
      </w:r>
      <w:r w:rsidRPr="00A3505C">
        <w:instrText>б" "" " (обосновывающие материалы)"</w:instrText>
      </w:r>
      <w:r>
        <w:fldChar w:fldCharType="separate"/>
      </w:r>
      <w:r w:rsidRPr="00A3505C">
        <w:rPr>
          <w:noProof/>
        </w:rPr>
        <w:t xml:space="preserve"> (обосновывающие материалы)</w:t>
      </w:r>
      <w:r>
        <w:fldChar w:fldCharType="end"/>
      </w:r>
      <w:r w:rsidRPr="00083086">
        <w:t>.</w:t>
      </w:r>
      <w:r w:rsidRPr="002D54D0">
        <w:t xml:space="preserve"> </w:t>
      </w:r>
      <w:r>
        <w:t xml:space="preserve">ТЭЦ-11 является единственным теплоисточником в рассматриваемой системе теплоснабжения, поэтому </w:t>
      </w:r>
      <w:r w:rsidRPr="009202D0">
        <w:t>ежегодное распределение объемов тепловой нагрузки между источниками тепловой энергии</w:t>
      </w:r>
      <w:r>
        <w:t xml:space="preserve"> не требуется.</w:t>
      </w:r>
    </w:p>
    <w:p w14:paraId="63FC66FE" w14:textId="77777777" w:rsidR="001B2450" w:rsidRPr="00083086" w:rsidRDefault="001B2450" w:rsidP="001B2450">
      <w:pPr>
        <w:ind w:firstLine="709"/>
      </w:pPr>
    </w:p>
    <w:p w14:paraId="65080659" w14:textId="77777777" w:rsidR="001B2450" w:rsidRPr="00083086" w:rsidRDefault="001B2450" w:rsidP="001B2450">
      <w:pPr>
        <w:ind w:firstLine="709"/>
      </w:pPr>
    </w:p>
    <w:p w14:paraId="7FE869A2" w14:textId="77777777" w:rsidR="001B2450" w:rsidRPr="00083086" w:rsidRDefault="001B2450" w:rsidP="001B245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Pr>
          <w:b/>
          <w:i/>
        </w:rPr>
        <w:instrText>2</w:instrText>
      </w:r>
      <w:r w:rsidRPr="00CA2851">
        <w:rPr>
          <w:b/>
          <w:i/>
        </w:rPr>
        <w:instrText>.</w:instrText>
      </w:r>
      <w:r w:rsidRPr="00CA2851">
        <w:rPr>
          <w:i/>
        </w:rPr>
        <w:instrText>" "</w:instrText>
      </w:r>
      <w:r w:rsidRPr="00CA2851">
        <w:rPr>
          <w:b/>
          <w:i/>
        </w:rPr>
        <w:instrText>5.1</w:instrText>
      </w:r>
      <w:r>
        <w:rPr>
          <w:b/>
          <w:i/>
        </w:rPr>
        <w:instrText>2</w:instrText>
      </w:r>
      <w:r w:rsidRPr="00CA2851">
        <w:rPr>
          <w:b/>
          <w:i/>
        </w:rPr>
        <w:instrText>.</w:instrText>
      </w:r>
      <w:r w:rsidRPr="00CA2851">
        <w:rPr>
          <w:i/>
        </w:rPr>
        <w:instrText>"</w:instrText>
      </w:r>
      <w:r w:rsidRPr="00CA2851">
        <w:fldChar w:fldCharType="separate"/>
      </w:r>
      <w:r w:rsidRPr="00CA2851">
        <w:rPr>
          <w:b/>
          <w:i/>
          <w:noProof/>
        </w:rPr>
        <w:t>5.1</w:t>
      </w:r>
      <w:r>
        <w:rPr>
          <w:b/>
          <w:i/>
          <w:noProof/>
        </w:rPr>
        <w:t>2</w:t>
      </w:r>
      <w:r w:rsidRPr="00CA2851">
        <w:rPr>
          <w:b/>
          <w:i/>
          <w:noProof/>
        </w:rPr>
        <w:t>.</w:t>
      </w:r>
      <w:r w:rsidRPr="00CA2851">
        <w:fldChar w:fldCharType="end"/>
      </w:r>
      <w:r w:rsidRPr="00CA2851">
        <w:rPr>
          <w:rFonts w:ascii="TimesNewRomanPS-BoldMT" w:hAnsi="TimesNewRomanPS-BoldMT" w:cs="TimesNewRomanPS-BoldMT"/>
          <w:b/>
          <w:bCs/>
          <w:i/>
        </w:rPr>
        <w:t xml:space="preserve"> </w:t>
      </w:r>
      <w:r w:rsidRPr="00083086">
        <w:rPr>
          <w:rFonts w:ascii="TimesNewRomanPS-BoldMT" w:hAnsi="TimesNewRomanPS-BoldMT" w:cs="TimesNewRomanPS-BoldMT"/>
          <w:b/>
          <w:bCs/>
          <w:i/>
        </w:rPr>
        <w:t xml:space="preserve"> Расчёт радиусов эффективного теплоснабжения (зоны действия источников тепловой энергии) в к</w:t>
      </w:r>
      <w:r>
        <w:rPr>
          <w:rFonts w:ascii="TimesNewRomanPS-BoldMT" w:hAnsi="TimesNewRomanPS-BoldMT" w:cs="TimesNewRomanPS-BoldMT"/>
          <w:b/>
          <w:bCs/>
          <w:i/>
        </w:rPr>
        <w:t>аждой из систем теплоснабжения</w:t>
      </w:r>
    </w:p>
    <w:p w14:paraId="12295BDF" w14:textId="77777777" w:rsidR="001B2450" w:rsidRDefault="001B2450" w:rsidP="001B2450">
      <w:pPr>
        <w:ind w:firstLine="709"/>
      </w:pPr>
    </w:p>
    <w:p w14:paraId="57B642C4" w14:textId="77777777" w:rsidR="001B2450" w:rsidRPr="00220D63" w:rsidRDefault="001B2450" w:rsidP="001B2450">
      <w:pPr>
        <w:ind w:firstLine="709"/>
      </w:pPr>
      <w:r w:rsidRPr="00220D63">
        <w:t>В зону действия ТЭЦ-11 полностью попадают существующие и перспективные объекты жилого фонда и объекты социального назначения городского поселения Белореченского муниципального образования.</w:t>
      </w:r>
      <w:r w:rsidRPr="00F968A7">
        <w:t xml:space="preserve"> </w:t>
      </w:r>
      <w:r>
        <w:t>В перспективе зона действия  рассматриваемой системы теплоснабжения почти не изменится.</w:t>
      </w:r>
    </w:p>
    <w:p w14:paraId="062C415B" w14:textId="77777777" w:rsidR="001B2450" w:rsidRPr="00083086" w:rsidRDefault="001B2450" w:rsidP="001B2450">
      <w:pPr>
        <w:ind w:firstLine="709"/>
      </w:pPr>
      <w:r w:rsidRPr="00083086">
        <w:t xml:space="preserve">Эффективный радиус теплоснабжения от </w:t>
      </w:r>
      <w:r>
        <w:t xml:space="preserve">ТЭЦ-11 составляет </w:t>
      </w:r>
      <w:r w:rsidRPr="00083086">
        <w:t xml:space="preserve">около </w:t>
      </w:r>
      <w:smartTag w:uri="urn:schemas-microsoft-com:office:smarttags" w:element="metricconverter">
        <w:smartTagPr>
          <w:attr w:name="ProductID" w:val="18 км"/>
        </w:smartTagPr>
        <w:r>
          <w:t>18</w:t>
        </w:r>
        <w:r w:rsidRPr="00083086">
          <w:t xml:space="preserve"> </w:t>
        </w:r>
        <w:r w:rsidRPr="00083086">
          <w:rPr>
            <w:i/>
          </w:rPr>
          <w:t>км</w:t>
        </w:r>
      </w:smartTag>
      <w:r w:rsidRPr="00083086">
        <w:t>.</w:t>
      </w:r>
    </w:p>
    <w:p w14:paraId="6AD405F7" w14:textId="77777777" w:rsidR="001B2450" w:rsidRPr="00113774" w:rsidRDefault="001B2450" w:rsidP="001B2450">
      <w:pPr>
        <w:ind w:firstLine="709"/>
      </w:pPr>
    </w:p>
    <w:p w14:paraId="62F5C0A0" w14:textId="77777777" w:rsidR="001B2450" w:rsidRPr="00113774" w:rsidRDefault="001B2450" w:rsidP="001B245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Pr>
          <w:b/>
          <w:i/>
        </w:rPr>
        <w:instrText>3</w:instrText>
      </w:r>
      <w:r w:rsidRPr="00CA2851">
        <w:rPr>
          <w:b/>
          <w:i/>
        </w:rPr>
        <w:instrText>.</w:instrText>
      </w:r>
      <w:r w:rsidRPr="00CA2851">
        <w:rPr>
          <w:i/>
        </w:rPr>
        <w:instrText>" "</w:instrText>
      </w:r>
      <w:r w:rsidRPr="00CA2851">
        <w:rPr>
          <w:b/>
          <w:i/>
        </w:rPr>
        <w:instrText>5.1</w:instrText>
      </w:r>
      <w:r>
        <w:rPr>
          <w:b/>
          <w:i/>
        </w:rPr>
        <w:instrText>3</w:instrText>
      </w:r>
      <w:r w:rsidRPr="00CA2851">
        <w:rPr>
          <w:b/>
          <w:i/>
        </w:rPr>
        <w:instrText>.</w:instrText>
      </w:r>
      <w:r w:rsidRPr="00CA2851">
        <w:rPr>
          <w:i/>
        </w:rPr>
        <w:instrText>"</w:instrText>
      </w:r>
      <w:r w:rsidRPr="00CA2851">
        <w:fldChar w:fldCharType="separate"/>
      </w:r>
      <w:r w:rsidRPr="00CA2851">
        <w:rPr>
          <w:b/>
          <w:i/>
          <w:noProof/>
        </w:rPr>
        <w:t>5.1</w:t>
      </w:r>
      <w:r>
        <w:rPr>
          <w:b/>
          <w:i/>
          <w:noProof/>
        </w:rPr>
        <w:t>3</w:t>
      </w:r>
      <w:r w:rsidRPr="00CA2851">
        <w:rPr>
          <w:b/>
          <w:i/>
          <w:noProof/>
        </w:rPr>
        <w:t>.</w:t>
      </w:r>
      <w:r w:rsidRPr="00CA2851">
        <w:fldChar w:fldCharType="end"/>
      </w:r>
      <w:r w:rsidRPr="00CA2851">
        <w:rPr>
          <w:rFonts w:ascii="TimesNewRomanPS-BoldMT" w:hAnsi="TimesNewRomanPS-BoldMT" w:cs="TimesNewRomanPS-BoldMT"/>
          <w:b/>
          <w:bCs/>
          <w:i/>
        </w:rPr>
        <w:t xml:space="preserve"> </w:t>
      </w:r>
      <w:r w:rsidRPr="00113774">
        <w:rPr>
          <w:rFonts w:ascii="TimesNewRomanPS-BoldMT" w:hAnsi="TimesNewRomanPS-BoldMT" w:cs="TimesNewRomanPS-BoldMT"/>
          <w:b/>
          <w:bCs/>
          <w:i/>
        </w:rPr>
        <w:t>Покрытие перспективной тепловой нагрузки, не обеспеченной тепловой мощностью</w:t>
      </w:r>
    </w:p>
    <w:p w14:paraId="08EBA98C" w14:textId="77777777" w:rsidR="001B2450" w:rsidRPr="00113774" w:rsidRDefault="001B2450" w:rsidP="001B2450">
      <w:pPr>
        <w:ind w:firstLine="709"/>
      </w:pPr>
    </w:p>
    <w:p w14:paraId="53D41728" w14:textId="77777777" w:rsidR="001B2450" w:rsidRDefault="001B2450" w:rsidP="001B2450">
      <w:pPr>
        <w:ind w:firstLine="709"/>
      </w:pPr>
      <w:r>
        <w:t xml:space="preserve">Вся перспективная тепловая нагрузка будет обеспечиваться существующей ТЭЦ-11. </w:t>
      </w:r>
    </w:p>
    <w:p w14:paraId="0A893552" w14:textId="77777777" w:rsidR="001B2450" w:rsidRPr="00113774" w:rsidRDefault="001B2450" w:rsidP="001B2450">
      <w:pPr>
        <w:ind w:firstLine="709"/>
      </w:pPr>
      <w:r>
        <w:t>С</w:t>
      </w:r>
      <w:r w:rsidRPr="00113774">
        <w:t xml:space="preserve">троительство </w:t>
      </w:r>
      <w:r>
        <w:t xml:space="preserve">других </w:t>
      </w:r>
      <w:r w:rsidRPr="00113774">
        <w:t>источников тепловой энергии для обеспечения перспективных тепловых нагрузок не требуется.</w:t>
      </w:r>
    </w:p>
    <w:p w14:paraId="4CCF51D2" w14:textId="77777777" w:rsidR="001B2450" w:rsidRPr="00AD567F" w:rsidRDefault="001B2450" w:rsidP="001B2450">
      <w:pPr>
        <w:ind w:firstLine="709"/>
        <w:rPr>
          <w:color w:val="0070C0"/>
        </w:rPr>
      </w:pPr>
    </w:p>
    <w:p w14:paraId="4882C69F" w14:textId="77777777" w:rsidR="001B2450" w:rsidRPr="00F87EAA" w:rsidRDefault="001B2450" w:rsidP="001B245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Pr>
          <w:b/>
          <w:i/>
        </w:rPr>
        <w:instrText>4</w:instrText>
      </w:r>
      <w:r w:rsidRPr="00CA2851">
        <w:rPr>
          <w:b/>
          <w:i/>
        </w:rPr>
        <w:instrText>.</w:instrText>
      </w:r>
      <w:r w:rsidRPr="00CA2851">
        <w:rPr>
          <w:i/>
        </w:rPr>
        <w:instrText>" "</w:instrText>
      </w:r>
      <w:r w:rsidRPr="00CA2851">
        <w:rPr>
          <w:b/>
          <w:i/>
        </w:rPr>
        <w:instrText>5.1</w:instrText>
      </w:r>
      <w:r>
        <w:rPr>
          <w:b/>
          <w:i/>
        </w:rPr>
        <w:instrText>4</w:instrText>
      </w:r>
      <w:r w:rsidRPr="00CA2851">
        <w:rPr>
          <w:b/>
          <w:i/>
        </w:rPr>
        <w:instrText>.</w:instrText>
      </w:r>
      <w:r w:rsidRPr="00CA2851">
        <w:rPr>
          <w:i/>
        </w:rPr>
        <w:instrText>"</w:instrText>
      </w:r>
      <w:r w:rsidRPr="00CA2851">
        <w:fldChar w:fldCharType="separate"/>
      </w:r>
      <w:r w:rsidRPr="00CA2851">
        <w:rPr>
          <w:b/>
          <w:i/>
          <w:noProof/>
        </w:rPr>
        <w:t>5.1</w:t>
      </w:r>
      <w:r>
        <w:rPr>
          <w:b/>
          <w:i/>
          <w:noProof/>
        </w:rPr>
        <w:t>4</w:t>
      </w:r>
      <w:r w:rsidRPr="00CA2851">
        <w:rPr>
          <w:b/>
          <w:i/>
          <w:noProof/>
        </w:rPr>
        <w:t>.</w:t>
      </w:r>
      <w:r w:rsidRPr="00CA2851">
        <w:fldChar w:fldCharType="end"/>
      </w:r>
      <w:r w:rsidRPr="00CA2851">
        <w:rPr>
          <w:rFonts w:ascii="TimesNewRomanPS-BoldMT" w:hAnsi="TimesNewRomanPS-BoldMT" w:cs="TimesNewRomanPS-BoldMT"/>
          <w:b/>
          <w:bCs/>
          <w:i/>
        </w:rPr>
        <w:t xml:space="preserve"> </w:t>
      </w:r>
      <w:r w:rsidRPr="00F87EAA">
        <w:rPr>
          <w:rFonts w:ascii="TimesNewRomanPS-BoldMT" w:hAnsi="TimesNewRomanPS-BoldMT" w:cs="TimesNewRomanPS-BoldMT"/>
          <w:b/>
          <w:bCs/>
          <w:i/>
        </w:rPr>
        <w:t xml:space="preserve"> Максимальная выработка электрической энергии на базе прироста теплового потребления</w:t>
      </w:r>
    </w:p>
    <w:p w14:paraId="5C0A99BA" w14:textId="77777777" w:rsidR="001B2450" w:rsidRPr="00F87EAA" w:rsidRDefault="001B2450" w:rsidP="001B2450">
      <w:pPr>
        <w:ind w:firstLine="709"/>
      </w:pPr>
    </w:p>
    <w:p w14:paraId="1DB857DA" w14:textId="77777777" w:rsidR="001B2450" w:rsidRDefault="001B2450" w:rsidP="001B2450">
      <w:pPr>
        <w:ind w:firstLine="709"/>
      </w:pPr>
      <w:r w:rsidRPr="00220D63">
        <w:t>Выработки электрической энергии на базе прироста теплового потребления нет</w:t>
      </w:r>
      <w:r>
        <w:t xml:space="preserve"> и не будет</w:t>
      </w:r>
      <w:r w:rsidRPr="00220D63">
        <w:t>, в связи с наличием резерва тепловой мощности для обеспечения перспективных тепловых нагрузок.</w:t>
      </w:r>
    </w:p>
    <w:p w14:paraId="440F1385" w14:textId="77777777" w:rsidR="001B2450" w:rsidRPr="000E31AA" w:rsidRDefault="001B2450" w:rsidP="001B2450">
      <w:pPr>
        <w:ind w:firstLine="709"/>
      </w:pPr>
    </w:p>
    <w:p w14:paraId="116CC08B" w14:textId="77777777" w:rsidR="001B2450" w:rsidRPr="000E31AA" w:rsidRDefault="001B2450" w:rsidP="001B245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Pr>
          <w:b/>
          <w:i/>
        </w:rPr>
        <w:instrText>7.15</w:instrText>
      </w:r>
      <w:r w:rsidRPr="00CA2851">
        <w:rPr>
          <w:b/>
          <w:i/>
        </w:rPr>
        <w:instrText>.</w:instrText>
      </w:r>
      <w:r w:rsidRPr="00CA2851">
        <w:rPr>
          <w:i/>
        </w:rPr>
        <w:instrText>" "</w:instrText>
      </w:r>
      <w:r w:rsidRPr="00CA2851">
        <w:rPr>
          <w:b/>
          <w:i/>
        </w:rPr>
        <w:instrText>5.</w:instrText>
      </w:r>
      <w:r>
        <w:rPr>
          <w:b/>
          <w:i/>
        </w:rPr>
        <w:instrText>15</w:instrText>
      </w:r>
      <w:r w:rsidRPr="00CA2851">
        <w:rPr>
          <w:b/>
          <w:i/>
        </w:rPr>
        <w:instrText>.</w:instrText>
      </w:r>
      <w:r w:rsidRPr="00CA2851">
        <w:rPr>
          <w:i/>
        </w:rPr>
        <w:instrText>"</w:instrText>
      </w:r>
      <w:r w:rsidRPr="00CA2851">
        <w:fldChar w:fldCharType="separate"/>
      </w:r>
      <w:r w:rsidRPr="00CA2851">
        <w:rPr>
          <w:b/>
          <w:i/>
          <w:noProof/>
        </w:rPr>
        <w:t>5.</w:t>
      </w:r>
      <w:r>
        <w:rPr>
          <w:b/>
          <w:i/>
          <w:noProof/>
        </w:rPr>
        <w:t>15</w:t>
      </w:r>
      <w:r w:rsidRPr="00CA2851">
        <w:rPr>
          <w:b/>
          <w:i/>
          <w:noProof/>
        </w:rPr>
        <w:t>.</w:t>
      </w:r>
      <w:r w:rsidRPr="00CA2851">
        <w:fldChar w:fldCharType="end"/>
      </w:r>
      <w:r w:rsidRPr="00CA2851">
        <w:rPr>
          <w:rFonts w:ascii="TimesNewRomanPS-BoldMT" w:hAnsi="TimesNewRomanPS-BoldMT" w:cs="TimesNewRomanPS-BoldMT"/>
          <w:b/>
          <w:bCs/>
          <w:i/>
        </w:rPr>
        <w:t xml:space="preserve"> </w:t>
      </w:r>
      <w:r w:rsidRPr="000E31AA">
        <w:rPr>
          <w:rFonts w:ascii="TimesNewRomanPS-BoldMT" w:hAnsi="TimesNewRomanPS-BoldMT" w:cs="TimesNewRomanPS-BoldMT"/>
          <w:b/>
          <w:bCs/>
          <w:i/>
        </w:rPr>
        <w:t>Определение перспективных режимов загрузки источников по присоединённой тепловой нагрузке</w:t>
      </w:r>
    </w:p>
    <w:p w14:paraId="14234534" w14:textId="77777777" w:rsidR="001B2450" w:rsidRPr="000E31AA" w:rsidRDefault="001B2450" w:rsidP="001B2450">
      <w:pPr>
        <w:ind w:firstLine="709"/>
      </w:pPr>
    </w:p>
    <w:p w14:paraId="282291EA" w14:textId="77777777" w:rsidR="001B2450" w:rsidRPr="00220D63" w:rsidRDefault="001B2450" w:rsidP="001B2450">
      <w:pPr>
        <w:ind w:firstLine="709"/>
      </w:pPr>
      <w:r>
        <w:t>Учитывая, что объем перспективной тепловой нагрузки в рассматриваемой системе теплоснабжения составляет менее 10% от существующего значения, в перспективе режимы загрузки источника тепла не изменяться и будут соответствовать существующим режимам. В</w:t>
      </w:r>
      <w:r w:rsidRPr="00220D63">
        <w:t xml:space="preserve"> перспективе температурный график подачи теплоносителя в зависимости от наружной температуры </w:t>
      </w:r>
      <w:r>
        <w:t xml:space="preserve">менять </w:t>
      </w:r>
      <w:r w:rsidRPr="00220D63">
        <w:t xml:space="preserve">не </w:t>
      </w:r>
      <w:r>
        <w:t>предполагается</w:t>
      </w:r>
      <w:r w:rsidRPr="00220D63">
        <w:t>.</w:t>
      </w:r>
    </w:p>
    <w:p w14:paraId="5144966C" w14:textId="77777777" w:rsidR="001B2450" w:rsidRPr="006B4F1E" w:rsidRDefault="001B2450" w:rsidP="001B2450">
      <w:pPr>
        <w:ind w:firstLine="709"/>
      </w:pPr>
    </w:p>
    <w:p w14:paraId="4F4B93F6" w14:textId="77777777" w:rsidR="001B2450" w:rsidRPr="00AD55BF" w:rsidRDefault="001B2450" w:rsidP="001B2450">
      <w:pPr>
        <w:ind w:firstLine="709"/>
        <w:rPr>
          <w:szCs w:val="28"/>
        </w:rPr>
      </w:pPr>
      <w:r>
        <w:rPr>
          <w:color w:val="0070C0"/>
        </w:rPr>
        <w:br w:type="page"/>
      </w:r>
    </w:p>
    <w:p w14:paraId="21781F55" w14:textId="77777777" w:rsidR="001B2450" w:rsidRPr="00AD55BF" w:rsidRDefault="001B2450" w:rsidP="001B2450">
      <w:pPr>
        <w:pStyle w:val="1"/>
        <w:ind w:left="720" w:hanging="360"/>
      </w:pPr>
      <w:bookmarkStart w:id="124" w:name="_Toc38965071"/>
      <w:r w:rsidRPr="00941085">
        <w:rPr>
          <w:szCs w:val="28"/>
        </w:rPr>
        <w:lastRenderedPageBreak/>
        <w:t>Предложения по строительству, реконструкции и (или) модернизации тепловых сетей</w:t>
      </w:r>
      <w:bookmarkEnd w:id="124"/>
    </w:p>
    <w:p w14:paraId="1856C6FD" w14:textId="77777777" w:rsidR="001B2450" w:rsidRPr="00A168FF" w:rsidRDefault="001B2450" w:rsidP="001B2450">
      <w:pPr>
        <w:ind w:firstLine="709"/>
        <w:rPr>
          <w:szCs w:val="28"/>
        </w:rPr>
      </w:pPr>
    </w:p>
    <w:p w14:paraId="541C99D9" w14:textId="77777777" w:rsidR="001B2450" w:rsidRDefault="001B2450" w:rsidP="001B2450">
      <w:pPr>
        <w:ind w:firstLine="709"/>
        <w:rPr>
          <w:szCs w:val="28"/>
        </w:rPr>
      </w:pPr>
      <w:r>
        <w:rPr>
          <w:szCs w:val="28"/>
        </w:rPr>
        <w:t>При любом варианте развития для повышения эффективности и надежности работы рассматриваемой системы теплоснабжения необходимы следующие мероприятия:</w:t>
      </w:r>
    </w:p>
    <w:p w14:paraId="6846EDAD" w14:textId="77777777" w:rsidR="001B2450" w:rsidRPr="00ED23B7" w:rsidRDefault="001B2450" w:rsidP="001B2450">
      <w:pPr>
        <w:numPr>
          <w:ilvl w:val="0"/>
          <w:numId w:val="27"/>
        </w:numPr>
        <w:spacing w:line="288" w:lineRule="auto"/>
        <w:jc w:val="both"/>
        <w:rPr>
          <w:szCs w:val="28"/>
        </w:rPr>
      </w:pPr>
      <w:r>
        <w:rPr>
          <w:szCs w:val="28"/>
        </w:rPr>
        <w:t>Проведение наладки режимов работы тепловых сетей</w:t>
      </w:r>
      <w:r w:rsidRPr="00184D46">
        <w:rPr>
          <w:szCs w:val="28"/>
        </w:rPr>
        <w:t xml:space="preserve"> с установкой </w:t>
      </w:r>
      <w:r>
        <w:rPr>
          <w:szCs w:val="28"/>
        </w:rPr>
        <w:t>регулирующих устройств у потребителей с завышенными сетевыми расходами</w:t>
      </w:r>
      <w:r>
        <w:rPr>
          <w:i/>
          <w:szCs w:val="28"/>
        </w:rPr>
        <w:t>.</w:t>
      </w:r>
    </w:p>
    <w:p w14:paraId="0418E982" w14:textId="77777777" w:rsidR="001B2450" w:rsidRPr="003967A9" w:rsidRDefault="001B2450" w:rsidP="001B2450">
      <w:pPr>
        <w:numPr>
          <w:ilvl w:val="0"/>
          <w:numId w:val="27"/>
        </w:numPr>
        <w:spacing w:line="288" w:lineRule="auto"/>
        <w:jc w:val="both"/>
        <w:rPr>
          <w:szCs w:val="28"/>
        </w:rPr>
      </w:pPr>
      <w:r>
        <w:t xml:space="preserve">Восстановление изношенной </w:t>
      </w:r>
      <w:r w:rsidRPr="00184D46">
        <w:t>изоляци</w:t>
      </w:r>
      <w:r>
        <w:t>и</w:t>
      </w:r>
      <w:r w:rsidRPr="00184D46">
        <w:t xml:space="preserve"> существующих участков</w:t>
      </w:r>
      <w:r>
        <w:t xml:space="preserve"> теплосетей.</w:t>
      </w:r>
    </w:p>
    <w:p w14:paraId="4AC2C3AB" w14:textId="77777777" w:rsidR="001B2450" w:rsidRPr="00C65D07" w:rsidRDefault="001B2450" w:rsidP="001B2450">
      <w:pPr>
        <w:numPr>
          <w:ilvl w:val="0"/>
          <w:numId w:val="27"/>
        </w:numPr>
        <w:spacing w:line="288" w:lineRule="auto"/>
        <w:jc w:val="both"/>
        <w:rPr>
          <w:szCs w:val="28"/>
        </w:rPr>
      </w:pPr>
      <w:r>
        <w:t>Ремонт тепловых камер (колодцев).</w:t>
      </w:r>
    </w:p>
    <w:p w14:paraId="2CD94DBD" w14:textId="77777777" w:rsidR="001B2450" w:rsidRPr="0065617B" w:rsidRDefault="001B2450" w:rsidP="001B2450">
      <w:pPr>
        <w:numPr>
          <w:ilvl w:val="0"/>
          <w:numId w:val="27"/>
        </w:numPr>
        <w:spacing w:line="288" w:lineRule="auto"/>
        <w:jc w:val="both"/>
      </w:pPr>
      <w:r>
        <w:t>П</w:t>
      </w:r>
      <w:r w:rsidRPr="0065617B">
        <w:t>ерекладк</w:t>
      </w:r>
      <w:r>
        <w:t>а ветхих участков тепловых сетей</w:t>
      </w:r>
      <w:r w:rsidRPr="00711447">
        <w:t>.</w:t>
      </w:r>
    </w:p>
    <w:p w14:paraId="2788249A" w14:textId="77777777" w:rsidR="001B2450" w:rsidRPr="00184D46" w:rsidRDefault="001B2450" w:rsidP="001B2450">
      <w:pPr>
        <w:numPr>
          <w:ilvl w:val="0"/>
          <w:numId w:val="27"/>
        </w:numPr>
        <w:spacing w:line="288" w:lineRule="auto"/>
        <w:jc w:val="both"/>
        <w:rPr>
          <w:szCs w:val="28"/>
        </w:rPr>
      </w:pPr>
      <w:r>
        <w:rPr>
          <w:szCs w:val="28"/>
        </w:rPr>
        <w:t>Доу</w:t>
      </w:r>
      <w:r w:rsidRPr="00184D46">
        <w:rPr>
          <w:szCs w:val="28"/>
        </w:rPr>
        <w:t>становка приборов учёта</w:t>
      </w:r>
      <w:r>
        <w:rPr>
          <w:szCs w:val="28"/>
        </w:rPr>
        <w:t xml:space="preserve"> тепловой энергии у потребителей</w:t>
      </w:r>
      <w:r>
        <w:rPr>
          <w:i/>
          <w:szCs w:val="28"/>
        </w:rPr>
        <w:t>.</w:t>
      </w:r>
    </w:p>
    <w:p w14:paraId="2CF0F2BA" w14:textId="77777777" w:rsidR="001B2450" w:rsidRPr="004E0524" w:rsidRDefault="001B2450" w:rsidP="001B2450"/>
    <w:p w14:paraId="329C87B0" w14:textId="77777777" w:rsidR="001B2450" w:rsidRPr="00BE4F50" w:rsidRDefault="001B2450" w:rsidP="001B245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45407A">
        <w:rPr>
          <w:b/>
          <w:i/>
        </w:rPr>
        <w:instrText>8</w:instrText>
      </w:r>
      <w:r>
        <w:rPr>
          <w:b/>
          <w:i/>
        </w:rPr>
        <w:instrText>.1</w:instrText>
      </w:r>
      <w:r w:rsidRPr="00CA2851">
        <w:rPr>
          <w:b/>
          <w:i/>
        </w:rPr>
        <w:instrText>.</w:instrText>
      </w:r>
      <w:r w:rsidRPr="00CA2851">
        <w:rPr>
          <w:i/>
        </w:rPr>
        <w:instrText>" "</w:instrText>
      </w:r>
      <w:r w:rsidRPr="0045407A">
        <w:rPr>
          <w:b/>
          <w:i/>
        </w:rPr>
        <w:instrText>6</w:instrText>
      </w:r>
      <w:r w:rsidRPr="00CA2851">
        <w:rPr>
          <w:b/>
          <w:i/>
        </w:rPr>
        <w:instrText>.</w:instrText>
      </w:r>
      <w:r>
        <w:rPr>
          <w:b/>
          <w:i/>
        </w:rPr>
        <w:instrText>1</w:instrText>
      </w:r>
      <w:r w:rsidRPr="00CA2851">
        <w:rPr>
          <w:b/>
          <w:i/>
        </w:rPr>
        <w:instrText>.</w:instrText>
      </w:r>
      <w:r w:rsidRPr="00CA2851">
        <w:rPr>
          <w:i/>
        </w:rPr>
        <w:instrText>"</w:instrText>
      </w:r>
      <w:r w:rsidRPr="00CA2851">
        <w:fldChar w:fldCharType="separate"/>
      </w:r>
      <w:r w:rsidRPr="0045407A">
        <w:rPr>
          <w:b/>
          <w:i/>
          <w:noProof/>
        </w:rPr>
        <w:t>6</w:t>
      </w:r>
      <w:r w:rsidRPr="00CA2851">
        <w:rPr>
          <w:b/>
          <w:i/>
          <w:noProof/>
        </w:rPr>
        <w:t>.</w:t>
      </w:r>
      <w:r>
        <w:rPr>
          <w:b/>
          <w:i/>
          <w:noProof/>
        </w:rPr>
        <w:t>1</w:t>
      </w:r>
      <w:r w:rsidRPr="00CA2851">
        <w:rPr>
          <w:b/>
          <w:i/>
          <w:noProof/>
        </w:rPr>
        <w:t>.</w:t>
      </w:r>
      <w:r w:rsidRPr="00CA2851">
        <w:fldChar w:fldCharType="end"/>
      </w:r>
      <w:r w:rsidRPr="00CA2851">
        <w:rPr>
          <w:rFonts w:ascii="TimesNewRomanPS-BoldMT" w:hAnsi="TimesNewRomanPS-BoldMT" w:cs="TimesNewRomanPS-BoldMT"/>
          <w:b/>
          <w:bCs/>
          <w:i/>
        </w:rPr>
        <w:t xml:space="preserve"> </w:t>
      </w:r>
      <w:r w:rsidRPr="00BE4F50">
        <w:rPr>
          <w:rFonts w:ascii="TimesNewRomanPS-BoldMT" w:hAnsi="TimesNewRomanPS-BoldMT" w:cs="TimesNewRomanPS-BoldMT"/>
          <w:b/>
          <w:bCs/>
          <w:i/>
        </w:rPr>
        <w:t xml:space="preserve"> Реконструкция и строительство тепловых сетей, обеспечивающих перераспределение тепловой нагрузки из зон с избытком в зоны с дефицитом тепловой мощности</w:t>
      </w:r>
    </w:p>
    <w:p w14:paraId="3A0E34AB" w14:textId="77777777" w:rsidR="001B2450" w:rsidRPr="001163AC" w:rsidRDefault="001B2450" w:rsidP="001B2450">
      <w:pPr>
        <w:ind w:firstLine="709"/>
      </w:pPr>
    </w:p>
    <w:p w14:paraId="4E0753C5" w14:textId="77777777" w:rsidR="001B2450" w:rsidRDefault="001B2450" w:rsidP="001B2450">
      <w:pPr>
        <w:ind w:firstLine="709"/>
      </w:pPr>
      <w:r>
        <w:t>Согласно выполненных расчетов в</w:t>
      </w:r>
      <w:r w:rsidRPr="001163AC">
        <w:t xml:space="preserve"> </w:t>
      </w:r>
      <w:r>
        <w:t>рассматриваемой системе  теплоснабжения</w:t>
      </w:r>
      <w:r w:rsidRPr="001163AC">
        <w:t xml:space="preserve"> </w:t>
      </w:r>
      <w:r>
        <w:t>нет зон с  недостаточной (при наличии регулировки теплосетей) тепловой нагрузкой. При наличии по факту таких потребителей необходимо проведение дополнительного обследования участков тепловых сетей до этих потребителей с уточнением: диаметров труб наружных сетей, местных сопротивлений в сетях и внутренних системах отопления зданий.</w:t>
      </w:r>
    </w:p>
    <w:p w14:paraId="0A2589A2" w14:textId="77777777" w:rsidR="001B2450" w:rsidRPr="001163AC" w:rsidRDefault="001B2450" w:rsidP="001B2450">
      <w:pPr>
        <w:ind w:firstLine="709"/>
      </w:pPr>
    </w:p>
    <w:p w14:paraId="5D1DAFE4" w14:textId="77777777" w:rsidR="001B2450" w:rsidRPr="001163AC" w:rsidRDefault="001B2450" w:rsidP="001B245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45407A">
        <w:rPr>
          <w:b/>
          <w:i/>
        </w:rPr>
        <w:instrText>8</w:instrText>
      </w:r>
      <w:r>
        <w:rPr>
          <w:b/>
          <w:i/>
        </w:rPr>
        <w:instrText>.</w:instrText>
      </w:r>
      <w:r w:rsidRPr="0045407A">
        <w:rPr>
          <w:b/>
          <w:i/>
        </w:rPr>
        <w:instrText>2</w:instrText>
      </w:r>
      <w:r w:rsidRPr="00CA2851">
        <w:rPr>
          <w:b/>
          <w:i/>
        </w:rPr>
        <w:instrText>.</w:instrText>
      </w:r>
      <w:r w:rsidRPr="00CA2851">
        <w:rPr>
          <w:i/>
        </w:rPr>
        <w:instrText>" "</w:instrText>
      </w:r>
      <w:r w:rsidRPr="0045407A">
        <w:rPr>
          <w:b/>
          <w:i/>
        </w:rPr>
        <w:instrText>6</w:instrText>
      </w:r>
      <w:r w:rsidRPr="00CA2851">
        <w:rPr>
          <w:b/>
          <w:i/>
        </w:rPr>
        <w:instrText>.</w:instrText>
      </w:r>
      <w:r w:rsidRPr="0045407A">
        <w:rPr>
          <w:b/>
          <w:i/>
        </w:rPr>
        <w:instrText>2</w:instrText>
      </w:r>
      <w:r w:rsidRPr="00CA2851">
        <w:rPr>
          <w:b/>
          <w:i/>
        </w:rPr>
        <w:instrText>.</w:instrText>
      </w:r>
      <w:r w:rsidRPr="00CA2851">
        <w:rPr>
          <w:i/>
        </w:rPr>
        <w:instrText>"</w:instrText>
      </w:r>
      <w:r w:rsidRPr="00CA2851">
        <w:fldChar w:fldCharType="separate"/>
      </w:r>
      <w:r w:rsidRPr="0045407A">
        <w:rPr>
          <w:b/>
          <w:i/>
          <w:noProof/>
        </w:rPr>
        <w:t>6</w:t>
      </w:r>
      <w:r w:rsidRPr="00CA2851">
        <w:rPr>
          <w:b/>
          <w:i/>
          <w:noProof/>
        </w:rPr>
        <w:t>.</w:t>
      </w:r>
      <w:r w:rsidRPr="0045407A">
        <w:rPr>
          <w:b/>
          <w:i/>
          <w:noProof/>
        </w:rPr>
        <w:t>2</w:t>
      </w:r>
      <w:r w:rsidRPr="00CA2851">
        <w:rPr>
          <w:b/>
          <w:i/>
          <w:noProof/>
        </w:rPr>
        <w:t>.</w:t>
      </w:r>
      <w:r w:rsidRPr="00CA2851">
        <w:fldChar w:fldCharType="end"/>
      </w:r>
      <w:r w:rsidRPr="00CA2851">
        <w:rPr>
          <w:rFonts w:ascii="TimesNewRomanPS-BoldMT" w:hAnsi="TimesNewRomanPS-BoldMT" w:cs="TimesNewRomanPS-BoldMT"/>
          <w:b/>
          <w:bCs/>
          <w:i/>
        </w:rPr>
        <w:t xml:space="preserve"> </w:t>
      </w:r>
      <w:r w:rsidRPr="00BE4F50">
        <w:rPr>
          <w:rFonts w:ascii="TimesNewRomanPS-BoldMT" w:hAnsi="TimesNewRomanPS-BoldMT" w:cs="TimesNewRomanPS-BoldMT"/>
          <w:b/>
          <w:bCs/>
          <w:i/>
        </w:rPr>
        <w:t xml:space="preserve"> </w:t>
      </w:r>
      <w:r w:rsidRPr="001163AC">
        <w:rPr>
          <w:rFonts w:ascii="TimesNewRomanPS-BoldMT" w:hAnsi="TimesNewRomanPS-BoldMT" w:cs="TimesNewRomanPS-BoldMT"/>
          <w:b/>
          <w:bCs/>
          <w:i/>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56F1A5D4" w14:textId="77777777" w:rsidR="001B2450" w:rsidRPr="001163AC" w:rsidRDefault="001B2450" w:rsidP="001B2450">
      <w:pPr>
        <w:ind w:firstLine="709"/>
      </w:pPr>
    </w:p>
    <w:p w14:paraId="0F73945B" w14:textId="77777777" w:rsidR="001B2450" w:rsidRPr="001163AC" w:rsidRDefault="001B2450" w:rsidP="001B2450">
      <w:pPr>
        <w:ind w:firstLine="709"/>
      </w:pPr>
      <w:r w:rsidRPr="001163AC">
        <w:t xml:space="preserve">Все перспективные тепловые потребители </w:t>
      </w:r>
      <w:r>
        <w:rPr>
          <w:color w:val="000000"/>
          <w:szCs w:val="28"/>
        </w:rPr>
        <w:t>р.п. Белореченский</w:t>
      </w:r>
      <w:r w:rsidRPr="001163AC">
        <w:t xml:space="preserve"> находятся в зоне эффективн</w:t>
      </w:r>
      <w:r>
        <w:t xml:space="preserve">ого </w:t>
      </w:r>
      <w:r w:rsidRPr="001163AC">
        <w:t>радиус</w:t>
      </w:r>
      <w:r>
        <w:t>а</w:t>
      </w:r>
      <w:r w:rsidRPr="001163AC">
        <w:t xml:space="preserve"> теплоснабжения от</w:t>
      </w:r>
      <w:r>
        <w:t xml:space="preserve"> ТЭЦ-11. </w:t>
      </w:r>
      <w:r w:rsidRPr="001163AC">
        <w:t xml:space="preserve">По мере </w:t>
      </w:r>
      <w:r>
        <w:t>ввода</w:t>
      </w:r>
      <w:r w:rsidRPr="001163AC">
        <w:t xml:space="preserve"> новых потребителей будет выполняться их подключение от существующих и новых магистральных трубопроводов теплов</w:t>
      </w:r>
      <w:r>
        <w:t>ых сетей</w:t>
      </w:r>
      <w:r w:rsidRPr="001163AC">
        <w:t>.</w:t>
      </w:r>
    </w:p>
    <w:p w14:paraId="600F0E78" w14:textId="77777777" w:rsidR="001B2450" w:rsidRDefault="001B2450" w:rsidP="001B2450">
      <w:pPr>
        <w:ind w:firstLine="709"/>
      </w:pPr>
      <w:r w:rsidRPr="001163AC">
        <w:t>Схемы</w:t>
      </w:r>
      <w:r>
        <w:t xml:space="preserve"> и характеристики реконструируемых </w:t>
      </w:r>
      <w:r w:rsidRPr="001163AC">
        <w:t xml:space="preserve">участков тепловых сетей для подключения перспективных потребителей представлены на перспективной схеме теплоснабжения в </w:t>
      </w:r>
      <w:r w:rsidRPr="001163AC">
        <w:rPr>
          <w:i/>
        </w:rPr>
        <w:t>прил. 2.2</w:t>
      </w:r>
      <w:r w:rsidRPr="001163AC">
        <w:t xml:space="preserve">. и в </w:t>
      </w:r>
      <w:r w:rsidRPr="001163AC">
        <w:rPr>
          <w:i/>
        </w:rPr>
        <w:t>прил. 4.3</w:t>
      </w:r>
      <w:r w:rsidRPr="001163AC">
        <w:t xml:space="preserve">. </w:t>
      </w:r>
    </w:p>
    <w:p w14:paraId="3CAB0043" w14:textId="77777777" w:rsidR="001B2450" w:rsidRDefault="001B2450" w:rsidP="001B2450">
      <w:pPr>
        <w:ind w:firstLine="709"/>
      </w:pPr>
      <w:r>
        <w:t>П</w:t>
      </w:r>
      <w:r w:rsidRPr="001163AC">
        <w:t xml:space="preserve">ротяжённости перспективных участков </w:t>
      </w:r>
      <w:r>
        <w:t xml:space="preserve">в 2-х трубном исполнении </w:t>
      </w:r>
      <w:r w:rsidRPr="001163AC">
        <w:t xml:space="preserve">(по группам диаметров и типам прокладки) представлены </w:t>
      </w:r>
      <w:r w:rsidRPr="0014451D">
        <w:t>в</w:t>
      </w:r>
      <w:r>
        <w:t xml:space="preserve">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390D88">
        <w:rPr>
          <w:i/>
        </w:rPr>
        <w:instrText xml:space="preserve"> </w:instrText>
      </w:r>
      <w:r w:rsidRPr="00BF4CF8">
        <w:rPr>
          <w:i/>
        </w:rPr>
        <w:instrText>8</w:instrText>
      </w:r>
      <w:r w:rsidRPr="006D7112">
        <w:rPr>
          <w:i/>
        </w:rPr>
        <w:instrText>.1"</w:instrText>
      </w:r>
      <w:r>
        <w:rPr>
          <w:i/>
        </w:rPr>
        <w:instrText xml:space="preserve"> </w:instrText>
      </w:r>
      <w:r w:rsidRPr="006D7112">
        <w:rPr>
          <w:i/>
        </w:rPr>
        <w:instrText>"</w:instrText>
      </w:r>
      <w:r>
        <w:rPr>
          <w:i/>
        </w:rPr>
        <w:instrText>Табл.</w:instrText>
      </w:r>
      <w:r w:rsidRPr="00BF4CF8">
        <w:rPr>
          <w:i/>
        </w:rPr>
        <w:instrText xml:space="preserve"> </w:instrText>
      </w:r>
      <w:r w:rsidRPr="00390D88">
        <w:rPr>
          <w:i/>
        </w:rPr>
        <w:instrText>6</w:instrText>
      </w:r>
      <w:r w:rsidRPr="006D7112">
        <w:rPr>
          <w:i/>
        </w:rPr>
        <w:instrText>.1"</w:instrText>
      </w:r>
      <w:r>
        <w:fldChar w:fldCharType="separate"/>
      </w:r>
      <w:r>
        <w:rPr>
          <w:i/>
          <w:noProof/>
        </w:rPr>
        <w:t>Табл.</w:t>
      </w:r>
      <w:r w:rsidRPr="00BF4CF8">
        <w:rPr>
          <w:i/>
          <w:noProof/>
        </w:rPr>
        <w:t xml:space="preserve"> </w:t>
      </w:r>
      <w:r w:rsidRPr="00390D88">
        <w:rPr>
          <w:i/>
          <w:noProof/>
        </w:rPr>
        <w:t>6</w:t>
      </w:r>
      <w:r w:rsidRPr="006D7112">
        <w:rPr>
          <w:i/>
          <w:noProof/>
        </w:rPr>
        <w:t>.1</w:t>
      </w:r>
      <w:r>
        <w:fldChar w:fldCharType="end"/>
      </w:r>
      <w:r w:rsidRPr="001163AC">
        <w:t>.</w:t>
      </w:r>
    </w:p>
    <w:p w14:paraId="0735EF0C" w14:textId="77777777" w:rsidR="001B2450" w:rsidRDefault="001B2450" w:rsidP="001B2450">
      <w:pPr>
        <w:ind w:firstLine="709"/>
      </w:pPr>
      <w:r>
        <w:br w:type="page"/>
      </w:r>
    </w:p>
    <w:p w14:paraId="3B2057A2" w14:textId="77777777" w:rsidR="001B2450" w:rsidRPr="00CC1730" w:rsidRDefault="001B2450" w:rsidP="001B2450">
      <w:pPr>
        <w:pStyle w:val="ab"/>
        <w:jc w:val="right"/>
        <w:rPr>
          <w:b w:val="0"/>
          <w:i/>
          <w:sz w:val="28"/>
          <w:szCs w:val="28"/>
        </w:rPr>
      </w:pPr>
      <w:r w:rsidRPr="00CC1730">
        <w:rPr>
          <w:i/>
          <w:sz w:val="28"/>
          <w:szCs w:val="28"/>
        </w:rPr>
        <w:lastRenderedPageBreak/>
        <w:t xml:space="preserve">Табл. </w:t>
      </w:r>
      <w:r w:rsidRPr="00CC1730">
        <w:rPr>
          <w:i/>
          <w:sz w:val="28"/>
          <w:szCs w:val="28"/>
        </w:rPr>
        <w:fldChar w:fldCharType="begin"/>
      </w:r>
      <w:r w:rsidRPr="00CC1730">
        <w:rPr>
          <w:i/>
          <w:sz w:val="28"/>
          <w:szCs w:val="28"/>
        </w:rPr>
        <w:instrText xml:space="preserve"> STYLEREF 1 \s </w:instrText>
      </w:r>
      <w:r w:rsidRPr="00CC1730">
        <w:rPr>
          <w:i/>
          <w:sz w:val="28"/>
          <w:szCs w:val="28"/>
        </w:rPr>
        <w:fldChar w:fldCharType="separate"/>
      </w:r>
      <w:r>
        <w:rPr>
          <w:i/>
          <w:noProof/>
          <w:sz w:val="28"/>
          <w:szCs w:val="28"/>
        </w:rPr>
        <w:t>6</w:t>
      </w:r>
      <w:r w:rsidRPr="00CC1730">
        <w:rPr>
          <w:i/>
          <w:sz w:val="28"/>
          <w:szCs w:val="28"/>
        </w:rPr>
        <w:fldChar w:fldCharType="end"/>
      </w:r>
      <w:r w:rsidRPr="00CC1730">
        <w:rPr>
          <w:i/>
          <w:sz w:val="28"/>
          <w:szCs w:val="28"/>
        </w:rPr>
        <w:t>.</w:t>
      </w:r>
      <w:r w:rsidRPr="00CC1730">
        <w:rPr>
          <w:i/>
          <w:sz w:val="28"/>
          <w:szCs w:val="28"/>
        </w:rPr>
        <w:fldChar w:fldCharType="begin"/>
      </w:r>
      <w:r w:rsidRPr="00CC1730">
        <w:rPr>
          <w:i/>
          <w:sz w:val="28"/>
          <w:szCs w:val="28"/>
        </w:rPr>
        <w:instrText xml:space="preserve"> SEQ Табл. \* ARABIC \s 1 </w:instrText>
      </w:r>
      <w:r w:rsidRPr="00CC1730">
        <w:rPr>
          <w:i/>
          <w:sz w:val="28"/>
          <w:szCs w:val="28"/>
        </w:rPr>
        <w:fldChar w:fldCharType="separate"/>
      </w:r>
      <w:r>
        <w:rPr>
          <w:i/>
          <w:noProof/>
          <w:sz w:val="28"/>
          <w:szCs w:val="28"/>
        </w:rPr>
        <w:t>1</w:t>
      </w:r>
      <w:r w:rsidRPr="00CC1730">
        <w:rPr>
          <w:i/>
          <w:sz w:val="28"/>
          <w:szCs w:val="28"/>
        </w:rPr>
        <w:fldChar w:fldCharType="end"/>
      </w:r>
    </w:p>
    <w:p w14:paraId="62CEA523" w14:textId="77777777" w:rsidR="001B2450" w:rsidRDefault="001B2450" w:rsidP="001B2450">
      <w:pPr>
        <w:rPr>
          <w:sz w:val="20"/>
          <w:szCs w:val="20"/>
        </w:rPr>
      </w:pPr>
    </w:p>
    <w:tbl>
      <w:tblPr>
        <w:tblW w:w="8040" w:type="dxa"/>
        <w:tblInd w:w="108" w:type="dxa"/>
        <w:tblLook w:val="0000" w:firstRow="0" w:lastRow="0" w:firstColumn="0" w:lastColumn="0" w:noHBand="0" w:noVBand="0"/>
      </w:tblPr>
      <w:tblGrid>
        <w:gridCol w:w="3020"/>
        <w:gridCol w:w="1000"/>
        <w:gridCol w:w="1000"/>
        <w:gridCol w:w="1000"/>
        <w:gridCol w:w="1000"/>
        <w:gridCol w:w="1020"/>
      </w:tblGrid>
      <w:tr w:rsidR="001B2450" w14:paraId="6501E106" w14:textId="77777777" w:rsidTr="009A640D">
        <w:trPr>
          <w:trHeight w:val="300"/>
        </w:trPr>
        <w:tc>
          <w:tcPr>
            <w:tcW w:w="7020" w:type="dxa"/>
            <w:gridSpan w:val="5"/>
            <w:tcBorders>
              <w:top w:val="nil"/>
              <w:left w:val="nil"/>
              <w:bottom w:val="single" w:sz="4" w:space="0" w:color="auto"/>
              <w:right w:val="nil"/>
            </w:tcBorders>
            <w:noWrap/>
            <w:vAlign w:val="bottom"/>
          </w:tcPr>
          <w:p w14:paraId="2CA20DE7" w14:textId="77777777" w:rsidR="001B2450" w:rsidRDefault="001B2450" w:rsidP="009A640D">
            <w:pPr>
              <w:rPr>
                <w:b/>
                <w:bCs/>
                <w:sz w:val="22"/>
                <w:szCs w:val="22"/>
              </w:rPr>
            </w:pPr>
            <w:r>
              <w:rPr>
                <w:b/>
                <w:bCs/>
                <w:sz w:val="22"/>
                <w:szCs w:val="22"/>
              </w:rPr>
              <w:t>Протяженность групп перспективных участков ТС по диаметрам</w:t>
            </w:r>
          </w:p>
        </w:tc>
        <w:tc>
          <w:tcPr>
            <w:tcW w:w="1020" w:type="dxa"/>
            <w:tcBorders>
              <w:top w:val="nil"/>
              <w:left w:val="nil"/>
              <w:bottom w:val="single" w:sz="4" w:space="0" w:color="auto"/>
              <w:right w:val="nil"/>
            </w:tcBorders>
            <w:noWrap/>
            <w:vAlign w:val="bottom"/>
          </w:tcPr>
          <w:p w14:paraId="5FFC16C1" w14:textId="77777777" w:rsidR="001B2450" w:rsidRDefault="001B2450" w:rsidP="009A640D">
            <w:pPr>
              <w:rPr>
                <w:b/>
                <w:bCs/>
                <w:sz w:val="22"/>
                <w:szCs w:val="22"/>
              </w:rPr>
            </w:pPr>
            <w:r>
              <w:rPr>
                <w:b/>
                <w:bCs/>
                <w:sz w:val="22"/>
                <w:szCs w:val="22"/>
              </w:rPr>
              <w:t> </w:t>
            </w:r>
          </w:p>
        </w:tc>
      </w:tr>
      <w:tr w:rsidR="001B2450" w14:paraId="22123E0B" w14:textId="77777777" w:rsidTr="009A640D">
        <w:trPr>
          <w:trHeight w:val="510"/>
        </w:trPr>
        <w:tc>
          <w:tcPr>
            <w:tcW w:w="3020" w:type="dxa"/>
            <w:vMerge w:val="restart"/>
            <w:tcBorders>
              <w:top w:val="nil"/>
              <w:left w:val="single" w:sz="4" w:space="0" w:color="auto"/>
              <w:bottom w:val="single" w:sz="4" w:space="0" w:color="000000"/>
              <w:right w:val="single" w:sz="4" w:space="0" w:color="auto"/>
            </w:tcBorders>
            <w:vAlign w:val="bottom"/>
          </w:tcPr>
          <w:p w14:paraId="14228723" w14:textId="77777777" w:rsidR="001B2450" w:rsidRDefault="001B2450" w:rsidP="009A640D">
            <w:pPr>
              <w:jc w:val="center"/>
              <w:rPr>
                <w:b/>
                <w:bCs/>
                <w:sz w:val="22"/>
                <w:szCs w:val="22"/>
              </w:rPr>
            </w:pPr>
            <w:r>
              <w:rPr>
                <w:b/>
                <w:bCs/>
                <w:sz w:val="22"/>
                <w:szCs w:val="22"/>
              </w:rPr>
              <w:t>Диаметр труб участка</w:t>
            </w:r>
          </w:p>
        </w:tc>
        <w:tc>
          <w:tcPr>
            <w:tcW w:w="5020" w:type="dxa"/>
            <w:gridSpan w:val="5"/>
            <w:tcBorders>
              <w:top w:val="single" w:sz="4" w:space="0" w:color="auto"/>
              <w:left w:val="nil"/>
              <w:bottom w:val="single" w:sz="4" w:space="0" w:color="auto"/>
              <w:right w:val="single" w:sz="4" w:space="0" w:color="000000"/>
            </w:tcBorders>
            <w:vAlign w:val="bottom"/>
          </w:tcPr>
          <w:p w14:paraId="0BA70908" w14:textId="77777777" w:rsidR="001B2450" w:rsidRDefault="001B2450" w:rsidP="009A640D">
            <w:pPr>
              <w:jc w:val="center"/>
              <w:rPr>
                <w:b/>
                <w:bCs/>
                <w:sz w:val="22"/>
                <w:szCs w:val="22"/>
              </w:rPr>
            </w:pPr>
            <w:r>
              <w:rPr>
                <w:b/>
                <w:bCs/>
                <w:sz w:val="22"/>
                <w:szCs w:val="22"/>
              </w:rPr>
              <w:t xml:space="preserve">Протяженность участков, </w:t>
            </w:r>
            <w:r>
              <w:rPr>
                <w:i/>
                <w:iCs/>
                <w:sz w:val="22"/>
                <w:szCs w:val="22"/>
              </w:rPr>
              <w:t>м</w:t>
            </w:r>
          </w:p>
        </w:tc>
      </w:tr>
      <w:tr w:rsidR="001B2450" w14:paraId="26103AAD" w14:textId="77777777" w:rsidTr="009A640D">
        <w:trPr>
          <w:trHeight w:val="480"/>
        </w:trPr>
        <w:tc>
          <w:tcPr>
            <w:tcW w:w="3020" w:type="dxa"/>
            <w:vMerge/>
            <w:tcBorders>
              <w:top w:val="nil"/>
              <w:left w:val="single" w:sz="4" w:space="0" w:color="auto"/>
              <w:bottom w:val="single" w:sz="4" w:space="0" w:color="000000"/>
              <w:right w:val="single" w:sz="4" w:space="0" w:color="auto"/>
            </w:tcBorders>
            <w:vAlign w:val="center"/>
          </w:tcPr>
          <w:p w14:paraId="30E2E013" w14:textId="77777777" w:rsidR="001B2450" w:rsidRDefault="001B2450" w:rsidP="009A640D">
            <w:pPr>
              <w:rPr>
                <w:b/>
                <w:bCs/>
                <w:sz w:val="22"/>
                <w:szCs w:val="22"/>
              </w:rPr>
            </w:pPr>
          </w:p>
        </w:tc>
        <w:tc>
          <w:tcPr>
            <w:tcW w:w="1000" w:type="dxa"/>
            <w:tcBorders>
              <w:top w:val="nil"/>
              <w:left w:val="nil"/>
              <w:bottom w:val="single" w:sz="4" w:space="0" w:color="auto"/>
              <w:right w:val="single" w:sz="4" w:space="0" w:color="auto"/>
            </w:tcBorders>
            <w:vAlign w:val="bottom"/>
          </w:tcPr>
          <w:p w14:paraId="0ABAF599" w14:textId="77777777" w:rsidR="001B2450" w:rsidRDefault="001B2450" w:rsidP="009A640D">
            <w:pPr>
              <w:jc w:val="center"/>
              <w:rPr>
                <w:sz w:val="22"/>
                <w:szCs w:val="22"/>
              </w:rPr>
            </w:pPr>
            <w:r>
              <w:rPr>
                <w:sz w:val="22"/>
                <w:szCs w:val="22"/>
              </w:rPr>
              <w:t>надз</w:t>
            </w:r>
          </w:p>
        </w:tc>
        <w:tc>
          <w:tcPr>
            <w:tcW w:w="1000" w:type="dxa"/>
            <w:tcBorders>
              <w:top w:val="nil"/>
              <w:left w:val="nil"/>
              <w:bottom w:val="single" w:sz="4" w:space="0" w:color="auto"/>
              <w:right w:val="single" w:sz="4" w:space="0" w:color="auto"/>
            </w:tcBorders>
            <w:vAlign w:val="bottom"/>
          </w:tcPr>
          <w:p w14:paraId="416CA701" w14:textId="77777777" w:rsidR="001B2450" w:rsidRDefault="001B2450" w:rsidP="009A640D">
            <w:pPr>
              <w:jc w:val="center"/>
              <w:rPr>
                <w:sz w:val="22"/>
                <w:szCs w:val="22"/>
              </w:rPr>
            </w:pPr>
            <w:r>
              <w:rPr>
                <w:sz w:val="22"/>
                <w:szCs w:val="22"/>
              </w:rPr>
              <w:t>непр</w:t>
            </w:r>
          </w:p>
        </w:tc>
        <w:tc>
          <w:tcPr>
            <w:tcW w:w="1000" w:type="dxa"/>
            <w:tcBorders>
              <w:top w:val="nil"/>
              <w:left w:val="nil"/>
              <w:bottom w:val="single" w:sz="4" w:space="0" w:color="auto"/>
              <w:right w:val="single" w:sz="4" w:space="0" w:color="auto"/>
            </w:tcBorders>
            <w:vAlign w:val="bottom"/>
          </w:tcPr>
          <w:p w14:paraId="004FA297" w14:textId="77777777" w:rsidR="001B2450" w:rsidRDefault="001B2450" w:rsidP="009A640D">
            <w:pPr>
              <w:jc w:val="center"/>
              <w:rPr>
                <w:sz w:val="22"/>
                <w:szCs w:val="22"/>
              </w:rPr>
            </w:pPr>
            <w:r>
              <w:rPr>
                <w:sz w:val="22"/>
                <w:szCs w:val="22"/>
              </w:rPr>
              <w:t>беск</w:t>
            </w:r>
          </w:p>
        </w:tc>
        <w:tc>
          <w:tcPr>
            <w:tcW w:w="1000" w:type="dxa"/>
            <w:tcBorders>
              <w:top w:val="nil"/>
              <w:left w:val="nil"/>
              <w:bottom w:val="single" w:sz="4" w:space="0" w:color="auto"/>
              <w:right w:val="single" w:sz="4" w:space="0" w:color="auto"/>
            </w:tcBorders>
            <w:vAlign w:val="bottom"/>
          </w:tcPr>
          <w:p w14:paraId="0A1D2A70" w14:textId="77777777" w:rsidR="001B2450" w:rsidRDefault="001B2450" w:rsidP="009A640D">
            <w:pPr>
              <w:jc w:val="center"/>
              <w:rPr>
                <w:sz w:val="22"/>
                <w:szCs w:val="22"/>
              </w:rPr>
            </w:pPr>
            <w:r>
              <w:rPr>
                <w:sz w:val="22"/>
                <w:szCs w:val="22"/>
              </w:rPr>
              <w:t>помещ</w:t>
            </w:r>
          </w:p>
        </w:tc>
        <w:tc>
          <w:tcPr>
            <w:tcW w:w="1020" w:type="dxa"/>
            <w:tcBorders>
              <w:top w:val="nil"/>
              <w:left w:val="nil"/>
              <w:bottom w:val="single" w:sz="4" w:space="0" w:color="auto"/>
              <w:right w:val="single" w:sz="4" w:space="0" w:color="auto"/>
            </w:tcBorders>
            <w:vAlign w:val="bottom"/>
          </w:tcPr>
          <w:p w14:paraId="1BF1CB48" w14:textId="77777777" w:rsidR="001B2450" w:rsidRDefault="001B2450" w:rsidP="009A640D">
            <w:pPr>
              <w:jc w:val="center"/>
              <w:rPr>
                <w:sz w:val="22"/>
                <w:szCs w:val="22"/>
              </w:rPr>
            </w:pPr>
            <w:r>
              <w:rPr>
                <w:sz w:val="22"/>
                <w:szCs w:val="22"/>
              </w:rPr>
              <w:t>всего</w:t>
            </w:r>
          </w:p>
        </w:tc>
      </w:tr>
      <w:tr w:rsidR="001B2450" w14:paraId="7213CB69" w14:textId="77777777" w:rsidTr="009A640D">
        <w:trPr>
          <w:trHeight w:val="300"/>
        </w:trPr>
        <w:tc>
          <w:tcPr>
            <w:tcW w:w="3020" w:type="dxa"/>
            <w:tcBorders>
              <w:top w:val="nil"/>
              <w:left w:val="single" w:sz="4" w:space="0" w:color="auto"/>
              <w:bottom w:val="single" w:sz="4" w:space="0" w:color="auto"/>
              <w:right w:val="single" w:sz="4" w:space="0" w:color="auto"/>
            </w:tcBorders>
            <w:vAlign w:val="bottom"/>
          </w:tcPr>
          <w:p w14:paraId="57A7CBE9" w14:textId="77777777" w:rsidR="001B2450" w:rsidRDefault="001B2450" w:rsidP="009A640D">
            <w:pPr>
              <w:jc w:val="center"/>
              <w:rPr>
                <w:b/>
                <w:bCs/>
                <w:sz w:val="22"/>
                <w:szCs w:val="22"/>
              </w:rPr>
            </w:pPr>
            <w:r>
              <w:rPr>
                <w:b/>
                <w:bCs/>
                <w:sz w:val="22"/>
                <w:szCs w:val="22"/>
              </w:rPr>
              <w:t>Всего</w:t>
            </w:r>
          </w:p>
        </w:tc>
        <w:tc>
          <w:tcPr>
            <w:tcW w:w="1000" w:type="dxa"/>
            <w:tcBorders>
              <w:top w:val="nil"/>
              <w:left w:val="nil"/>
              <w:bottom w:val="single" w:sz="4" w:space="0" w:color="auto"/>
              <w:right w:val="single" w:sz="4" w:space="0" w:color="auto"/>
            </w:tcBorders>
            <w:vAlign w:val="bottom"/>
          </w:tcPr>
          <w:p w14:paraId="5B468FA8" w14:textId="77777777" w:rsidR="001B2450" w:rsidRDefault="001B2450" w:rsidP="009A640D">
            <w:pPr>
              <w:jc w:val="center"/>
              <w:rPr>
                <w:b/>
                <w:bCs/>
                <w:sz w:val="22"/>
                <w:szCs w:val="22"/>
              </w:rPr>
            </w:pPr>
            <w:r>
              <w:rPr>
                <w:b/>
                <w:bCs/>
                <w:sz w:val="22"/>
                <w:szCs w:val="22"/>
              </w:rPr>
              <w:t>4722</w:t>
            </w:r>
          </w:p>
        </w:tc>
        <w:tc>
          <w:tcPr>
            <w:tcW w:w="1000" w:type="dxa"/>
            <w:tcBorders>
              <w:top w:val="nil"/>
              <w:left w:val="nil"/>
              <w:bottom w:val="single" w:sz="4" w:space="0" w:color="auto"/>
              <w:right w:val="single" w:sz="4" w:space="0" w:color="auto"/>
            </w:tcBorders>
            <w:vAlign w:val="bottom"/>
          </w:tcPr>
          <w:p w14:paraId="3D0218AB" w14:textId="77777777" w:rsidR="001B2450" w:rsidRDefault="001B2450" w:rsidP="009A640D">
            <w:pPr>
              <w:jc w:val="center"/>
              <w:rPr>
                <w:b/>
                <w:bCs/>
                <w:sz w:val="22"/>
                <w:szCs w:val="22"/>
              </w:rPr>
            </w:pPr>
            <w:r>
              <w:rPr>
                <w:b/>
                <w:bCs/>
                <w:sz w:val="22"/>
                <w:szCs w:val="22"/>
              </w:rPr>
              <w:t>3957</w:t>
            </w:r>
          </w:p>
        </w:tc>
        <w:tc>
          <w:tcPr>
            <w:tcW w:w="1000" w:type="dxa"/>
            <w:tcBorders>
              <w:top w:val="nil"/>
              <w:left w:val="nil"/>
              <w:bottom w:val="single" w:sz="4" w:space="0" w:color="auto"/>
              <w:right w:val="single" w:sz="4" w:space="0" w:color="auto"/>
            </w:tcBorders>
            <w:vAlign w:val="bottom"/>
          </w:tcPr>
          <w:p w14:paraId="14791C89" w14:textId="77777777" w:rsidR="001B2450" w:rsidRDefault="001B2450" w:rsidP="009A640D">
            <w:pPr>
              <w:jc w:val="center"/>
              <w:rPr>
                <w:b/>
                <w:bCs/>
                <w:sz w:val="22"/>
                <w:szCs w:val="22"/>
              </w:rPr>
            </w:pPr>
            <w:r>
              <w:rPr>
                <w:b/>
                <w:bCs/>
                <w:sz w:val="22"/>
                <w:szCs w:val="22"/>
              </w:rPr>
              <w:t>0</w:t>
            </w:r>
          </w:p>
        </w:tc>
        <w:tc>
          <w:tcPr>
            <w:tcW w:w="1000" w:type="dxa"/>
            <w:tcBorders>
              <w:top w:val="nil"/>
              <w:left w:val="nil"/>
              <w:bottom w:val="single" w:sz="4" w:space="0" w:color="auto"/>
              <w:right w:val="single" w:sz="4" w:space="0" w:color="auto"/>
            </w:tcBorders>
            <w:vAlign w:val="bottom"/>
          </w:tcPr>
          <w:p w14:paraId="05486108" w14:textId="77777777" w:rsidR="001B2450" w:rsidRDefault="001B2450" w:rsidP="009A640D">
            <w:pPr>
              <w:jc w:val="center"/>
              <w:rPr>
                <w:b/>
                <w:bCs/>
                <w:sz w:val="22"/>
                <w:szCs w:val="22"/>
              </w:rPr>
            </w:pPr>
            <w:r>
              <w:rPr>
                <w:b/>
                <w:bCs/>
                <w:sz w:val="22"/>
                <w:szCs w:val="22"/>
              </w:rPr>
              <w:t>221</w:t>
            </w:r>
          </w:p>
        </w:tc>
        <w:tc>
          <w:tcPr>
            <w:tcW w:w="1020" w:type="dxa"/>
            <w:tcBorders>
              <w:top w:val="nil"/>
              <w:left w:val="nil"/>
              <w:bottom w:val="single" w:sz="4" w:space="0" w:color="auto"/>
              <w:right w:val="single" w:sz="4" w:space="0" w:color="auto"/>
            </w:tcBorders>
            <w:vAlign w:val="bottom"/>
          </w:tcPr>
          <w:p w14:paraId="44BF184B" w14:textId="77777777" w:rsidR="001B2450" w:rsidRDefault="001B2450" w:rsidP="009A640D">
            <w:pPr>
              <w:jc w:val="center"/>
              <w:rPr>
                <w:b/>
                <w:bCs/>
                <w:sz w:val="22"/>
                <w:szCs w:val="22"/>
              </w:rPr>
            </w:pPr>
            <w:r>
              <w:rPr>
                <w:b/>
                <w:bCs/>
                <w:sz w:val="22"/>
                <w:szCs w:val="22"/>
              </w:rPr>
              <w:t>8900</w:t>
            </w:r>
          </w:p>
        </w:tc>
      </w:tr>
      <w:tr w:rsidR="001B2450" w14:paraId="547EF567"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7C6F76FF" w14:textId="77777777" w:rsidR="001B2450" w:rsidRDefault="001B2450" w:rsidP="009A640D">
            <w:pPr>
              <w:rPr>
                <w:b/>
                <w:bCs/>
                <w:color w:val="000000"/>
                <w:sz w:val="22"/>
                <w:szCs w:val="22"/>
              </w:rPr>
            </w:pPr>
            <w:r>
              <w:rPr>
                <w:b/>
                <w:bCs/>
                <w:color w:val="000000"/>
                <w:sz w:val="22"/>
                <w:szCs w:val="22"/>
              </w:rPr>
              <w:t>система ТС "ТЭЦ-11"</w:t>
            </w:r>
          </w:p>
        </w:tc>
        <w:tc>
          <w:tcPr>
            <w:tcW w:w="1000" w:type="dxa"/>
            <w:tcBorders>
              <w:top w:val="nil"/>
              <w:left w:val="nil"/>
              <w:bottom w:val="single" w:sz="4" w:space="0" w:color="auto"/>
              <w:right w:val="single" w:sz="4" w:space="0" w:color="auto"/>
            </w:tcBorders>
            <w:noWrap/>
            <w:vAlign w:val="center"/>
          </w:tcPr>
          <w:p w14:paraId="5B351E94" w14:textId="77777777" w:rsidR="001B2450" w:rsidRDefault="001B2450" w:rsidP="009A640D">
            <w:pPr>
              <w:jc w:val="center"/>
              <w:rPr>
                <w:b/>
                <w:bCs/>
                <w:color w:val="000000"/>
                <w:sz w:val="22"/>
                <w:szCs w:val="22"/>
              </w:rPr>
            </w:pPr>
            <w:r>
              <w:rPr>
                <w:b/>
                <w:bCs/>
                <w:color w:val="000000"/>
                <w:sz w:val="22"/>
                <w:szCs w:val="22"/>
              </w:rPr>
              <w:t>4722</w:t>
            </w:r>
          </w:p>
        </w:tc>
        <w:tc>
          <w:tcPr>
            <w:tcW w:w="1000" w:type="dxa"/>
            <w:tcBorders>
              <w:top w:val="nil"/>
              <w:left w:val="nil"/>
              <w:bottom w:val="single" w:sz="4" w:space="0" w:color="auto"/>
              <w:right w:val="single" w:sz="4" w:space="0" w:color="auto"/>
            </w:tcBorders>
            <w:noWrap/>
            <w:vAlign w:val="center"/>
          </w:tcPr>
          <w:p w14:paraId="1FE2FD0B" w14:textId="77777777" w:rsidR="001B2450" w:rsidRDefault="001B2450" w:rsidP="009A640D">
            <w:pPr>
              <w:jc w:val="center"/>
              <w:rPr>
                <w:b/>
                <w:bCs/>
                <w:color w:val="000000"/>
                <w:sz w:val="22"/>
                <w:szCs w:val="22"/>
              </w:rPr>
            </w:pPr>
            <w:r>
              <w:rPr>
                <w:b/>
                <w:bCs/>
                <w:color w:val="000000"/>
                <w:sz w:val="22"/>
                <w:szCs w:val="22"/>
              </w:rPr>
              <w:t>3957</w:t>
            </w:r>
          </w:p>
        </w:tc>
        <w:tc>
          <w:tcPr>
            <w:tcW w:w="1000" w:type="dxa"/>
            <w:tcBorders>
              <w:top w:val="nil"/>
              <w:left w:val="nil"/>
              <w:bottom w:val="single" w:sz="4" w:space="0" w:color="auto"/>
              <w:right w:val="single" w:sz="4" w:space="0" w:color="auto"/>
            </w:tcBorders>
            <w:noWrap/>
            <w:vAlign w:val="center"/>
          </w:tcPr>
          <w:p w14:paraId="62124A56" w14:textId="77777777" w:rsidR="001B2450" w:rsidRDefault="001B2450" w:rsidP="009A640D">
            <w:pPr>
              <w:jc w:val="center"/>
              <w:rPr>
                <w:b/>
                <w:bCs/>
                <w:color w:val="000000"/>
                <w:sz w:val="22"/>
                <w:szCs w:val="22"/>
              </w:rPr>
            </w:pPr>
            <w:r>
              <w:rPr>
                <w:b/>
                <w:bCs/>
                <w:color w:val="000000"/>
                <w:sz w:val="22"/>
                <w:szCs w:val="22"/>
              </w:rPr>
              <w:t>0</w:t>
            </w:r>
          </w:p>
        </w:tc>
        <w:tc>
          <w:tcPr>
            <w:tcW w:w="1000" w:type="dxa"/>
            <w:tcBorders>
              <w:top w:val="nil"/>
              <w:left w:val="nil"/>
              <w:bottom w:val="single" w:sz="4" w:space="0" w:color="auto"/>
              <w:right w:val="single" w:sz="4" w:space="0" w:color="auto"/>
            </w:tcBorders>
            <w:noWrap/>
            <w:vAlign w:val="center"/>
          </w:tcPr>
          <w:p w14:paraId="72BAC00C" w14:textId="77777777" w:rsidR="001B2450" w:rsidRDefault="001B2450" w:rsidP="009A640D">
            <w:pPr>
              <w:jc w:val="center"/>
              <w:rPr>
                <w:b/>
                <w:bCs/>
                <w:color w:val="000000"/>
                <w:sz w:val="22"/>
                <w:szCs w:val="22"/>
              </w:rPr>
            </w:pPr>
            <w:r>
              <w:rPr>
                <w:b/>
                <w:bCs/>
                <w:color w:val="000000"/>
                <w:sz w:val="22"/>
                <w:szCs w:val="22"/>
              </w:rPr>
              <w:t>221</w:t>
            </w:r>
          </w:p>
        </w:tc>
        <w:tc>
          <w:tcPr>
            <w:tcW w:w="1020" w:type="dxa"/>
            <w:tcBorders>
              <w:top w:val="nil"/>
              <w:left w:val="nil"/>
              <w:bottom w:val="single" w:sz="4" w:space="0" w:color="auto"/>
              <w:right w:val="single" w:sz="4" w:space="0" w:color="auto"/>
            </w:tcBorders>
            <w:noWrap/>
            <w:vAlign w:val="center"/>
          </w:tcPr>
          <w:p w14:paraId="01668167" w14:textId="77777777" w:rsidR="001B2450" w:rsidRDefault="001B2450" w:rsidP="009A640D">
            <w:pPr>
              <w:jc w:val="center"/>
              <w:rPr>
                <w:b/>
                <w:bCs/>
                <w:color w:val="000000"/>
                <w:sz w:val="22"/>
                <w:szCs w:val="22"/>
              </w:rPr>
            </w:pPr>
            <w:r>
              <w:rPr>
                <w:b/>
                <w:bCs/>
                <w:color w:val="000000"/>
                <w:sz w:val="22"/>
                <w:szCs w:val="22"/>
              </w:rPr>
              <w:t>8900</w:t>
            </w:r>
          </w:p>
        </w:tc>
      </w:tr>
      <w:tr w:rsidR="001B2450" w14:paraId="515E41A4"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259957F9" w14:textId="77777777" w:rsidR="001B2450" w:rsidRDefault="001B2450" w:rsidP="009A640D">
            <w:pPr>
              <w:rPr>
                <w:b/>
                <w:bCs/>
                <w:i/>
                <w:iCs/>
                <w:color w:val="000000"/>
                <w:sz w:val="22"/>
                <w:szCs w:val="22"/>
              </w:rPr>
            </w:pPr>
            <w:r>
              <w:rPr>
                <w:b/>
                <w:bCs/>
                <w:i/>
                <w:iCs/>
                <w:color w:val="000000"/>
                <w:sz w:val="22"/>
                <w:szCs w:val="22"/>
              </w:rPr>
              <w:t>новые</w:t>
            </w:r>
          </w:p>
        </w:tc>
        <w:tc>
          <w:tcPr>
            <w:tcW w:w="1000" w:type="dxa"/>
            <w:tcBorders>
              <w:top w:val="nil"/>
              <w:left w:val="nil"/>
              <w:bottom w:val="single" w:sz="4" w:space="0" w:color="auto"/>
              <w:right w:val="single" w:sz="4" w:space="0" w:color="auto"/>
            </w:tcBorders>
            <w:noWrap/>
            <w:vAlign w:val="center"/>
          </w:tcPr>
          <w:p w14:paraId="06D0AB73" w14:textId="77777777" w:rsidR="001B2450" w:rsidRDefault="001B2450"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noWrap/>
            <w:vAlign w:val="center"/>
          </w:tcPr>
          <w:p w14:paraId="0E4E12E7" w14:textId="77777777" w:rsidR="001B2450" w:rsidRDefault="001B2450" w:rsidP="009A640D">
            <w:pPr>
              <w:jc w:val="center"/>
              <w:rPr>
                <w:b/>
                <w:bCs/>
                <w:i/>
                <w:iCs/>
                <w:color w:val="000000"/>
                <w:sz w:val="22"/>
                <w:szCs w:val="22"/>
              </w:rPr>
            </w:pPr>
            <w:r>
              <w:rPr>
                <w:b/>
                <w:bCs/>
                <w:i/>
                <w:iCs/>
                <w:color w:val="000000"/>
                <w:sz w:val="22"/>
                <w:szCs w:val="22"/>
              </w:rPr>
              <w:t>565</w:t>
            </w:r>
          </w:p>
        </w:tc>
        <w:tc>
          <w:tcPr>
            <w:tcW w:w="1000" w:type="dxa"/>
            <w:tcBorders>
              <w:top w:val="nil"/>
              <w:left w:val="nil"/>
              <w:bottom w:val="single" w:sz="4" w:space="0" w:color="auto"/>
              <w:right w:val="single" w:sz="4" w:space="0" w:color="auto"/>
            </w:tcBorders>
            <w:noWrap/>
            <w:vAlign w:val="center"/>
          </w:tcPr>
          <w:p w14:paraId="6437DD44" w14:textId="77777777" w:rsidR="001B2450" w:rsidRDefault="001B2450"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noWrap/>
            <w:vAlign w:val="center"/>
          </w:tcPr>
          <w:p w14:paraId="4E306021" w14:textId="77777777" w:rsidR="001B2450" w:rsidRDefault="001B2450" w:rsidP="009A640D">
            <w:pPr>
              <w:jc w:val="center"/>
              <w:rPr>
                <w:b/>
                <w:bCs/>
                <w:i/>
                <w:iCs/>
                <w:color w:val="000000"/>
                <w:sz w:val="22"/>
                <w:szCs w:val="22"/>
              </w:rPr>
            </w:pPr>
            <w:r>
              <w:rPr>
                <w:b/>
                <w:bCs/>
                <w:i/>
                <w:iCs/>
                <w:color w:val="000000"/>
                <w:sz w:val="22"/>
                <w:szCs w:val="22"/>
              </w:rPr>
              <w:t>0</w:t>
            </w:r>
          </w:p>
        </w:tc>
        <w:tc>
          <w:tcPr>
            <w:tcW w:w="1020" w:type="dxa"/>
            <w:tcBorders>
              <w:top w:val="nil"/>
              <w:left w:val="nil"/>
              <w:bottom w:val="single" w:sz="4" w:space="0" w:color="auto"/>
              <w:right w:val="single" w:sz="4" w:space="0" w:color="auto"/>
            </w:tcBorders>
            <w:noWrap/>
            <w:vAlign w:val="center"/>
          </w:tcPr>
          <w:p w14:paraId="30E4B771" w14:textId="77777777" w:rsidR="001B2450" w:rsidRDefault="001B2450" w:rsidP="009A640D">
            <w:pPr>
              <w:jc w:val="center"/>
              <w:rPr>
                <w:b/>
                <w:bCs/>
                <w:i/>
                <w:iCs/>
                <w:color w:val="000000"/>
                <w:sz w:val="22"/>
                <w:szCs w:val="22"/>
              </w:rPr>
            </w:pPr>
            <w:r>
              <w:rPr>
                <w:b/>
                <w:bCs/>
                <w:i/>
                <w:iCs/>
                <w:color w:val="000000"/>
                <w:sz w:val="22"/>
                <w:szCs w:val="22"/>
              </w:rPr>
              <w:t>565</w:t>
            </w:r>
          </w:p>
        </w:tc>
      </w:tr>
      <w:tr w:rsidR="001B2450" w14:paraId="4E618ED3"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28091762" w14:textId="77777777" w:rsidR="001B2450" w:rsidRDefault="001B2450" w:rsidP="009A640D">
            <w:pPr>
              <w:jc w:val="center"/>
              <w:rPr>
                <w:color w:val="000000"/>
                <w:sz w:val="22"/>
                <w:szCs w:val="22"/>
              </w:rPr>
            </w:pPr>
            <w:r>
              <w:rPr>
                <w:color w:val="000000"/>
                <w:sz w:val="22"/>
                <w:szCs w:val="22"/>
              </w:rPr>
              <w:t>50</w:t>
            </w:r>
          </w:p>
        </w:tc>
        <w:tc>
          <w:tcPr>
            <w:tcW w:w="1000" w:type="dxa"/>
            <w:tcBorders>
              <w:top w:val="nil"/>
              <w:left w:val="nil"/>
              <w:bottom w:val="single" w:sz="4" w:space="0" w:color="auto"/>
              <w:right w:val="single" w:sz="4" w:space="0" w:color="auto"/>
            </w:tcBorders>
            <w:noWrap/>
            <w:vAlign w:val="center"/>
          </w:tcPr>
          <w:p w14:paraId="7FD2C62A"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540948F8" w14:textId="77777777" w:rsidR="001B2450" w:rsidRDefault="001B2450" w:rsidP="009A640D">
            <w:pPr>
              <w:jc w:val="center"/>
              <w:rPr>
                <w:color w:val="000000"/>
                <w:sz w:val="22"/>
                <w:szCs w:val="22"/>
              </w:rPr>
            </w:pPr>
            <w:r>
              <w:rPr>
                <w:color w:val="000000"/>
                <w:sz w:val="22"/>
                <w:szCs w:val="22"/>
              </w:rPr>
              <w:t>54</w:t>
            </w:r>
          </w:p>
        </w:tc>
        <w:tc>
          <w:tcPr>
            <w:tcW w:w="1000" w:type="dxa"/>
            <w:tcBorders>
              <w:top w:val="nil"/>
              <w:left w:val="nil"/>
              <w:bottom w:val="single" w:sz="4" w:space="0" w:color="auto"/>
              <w:right w:val="single" w:sz="4" w:space="0" w:color="auto"/>
            </w:tcBorders>
            <w:noWrap/>
            <w:vAlign w:val="center"/>
          </w:tcPr>
          <w:p w14:paraId="03413AEC"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787E27A1" w14:textId="77777777" w:rsidR="001B2450" w:rsidRDefault="001B245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1AC338AA" w14:textId="77777777" w:rsidR="001B2450" w:rsidRDefault="001B2450" w:rsidP="009A640D">
            <w:pPr>
              <w:jc w:val="center"/>
              <w:rPr>
                <w:color w:val="000000"/>
                <w:sz w:val="22"/>
                <w:szCs w:val="22"/>
              </w:rPr>
            </w:pPr>
            <w:r>
              <w:rPr>
                <w:color w:val="000000"/>
                <w:sz w:val="22"/>
                <w:szCs w:val="22"/>
              </w:rPr>
              <w:t>54</w:t>
            </w:r>
          </w:p>
        </w:tc>
      </w:tr>
      <w:tr w:rsidR="001B2450" w14:paraId="21E4157D"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0FB10FEB" w14:textId="77777777" w:rsidR="001B2450" w:rsidRDefault="001B2450" w:rsidP="009A640D">
            <w:pPr>
              <w:jc w:val="center"/>
              <w:rPr>
                <w:color w:val="000000"/>
                <w:sz w:val="22"/>
                <w:szCs w:val="22"/>
              </w:rPr>
            </w:pPr>
            <w:r>
              <w:rPr>
                <w:color w:val="000000"/>
                <w:sz w:val="22"/>
                <w:szCs w:val="22"/>
              </w:rPr>
              <w:t>80</w:t>
            </w:r>
          </w:p>
        </w:tc>
        <w:tc>
          <w:tcPr>
            <w:tcW w:w="1000" w:type="dxa"/>
            <w:tcBorders>
              <w:top w:val="nil"/>
              <w:left w:val="nil"/>
              <w:bottom w:val="single" w:sz="4" w:space="0" w:color="auto"/>
              <w:right w:val="single" w:sz="4" w:space="0" w:color="auto"/>
            </w:tcBorders>
            <w:noWrap/>
            <w:vAlign w:val="center"/>
          </w:tcPr>
          <w:p w14:paraId="16BC66FE"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54C7CFBA" w14:textId="77777777" w:rsidR="001B2450" w:rsidRDefault="001B2450" w:rsidP="009A640D">
            <w:pPr>
              <w:jc w:val="center"/>
              <w:rPr>
                <w:color w:val="000000"/>
                <w:sz w:val="22"/>
                <w:szCs w:val="22"/>
              </w:rPr>
            </w:pPr>
            <w:r>
              <w:rPr>
                <w:color w:val="000000"/>
                <w:sz w:val="22"/>
                <w:szCs w:val="22"/>
              </w:rPr>
              <w:t>21</w:t>
            </w:r>
          </w:p>
        </w:tc>
        <w:tc>
          <w:tcPr>
            <w:tcW w:w="1000" w:type="dxa"/>
            <w:tcBorders>
              <w:top w:val="nil"/>
              <w:left w:val="nil"/>
              <w:bottom w:val="single" w:sz="4" w:space="0" w:color="auto"/>
              <w:right w:val="single" w:sz="4" w:space="0" w:color="auto"/>
            </w:tcBorders>
            <w:noWrap/>
            <w:vAlign w:val="center"/>
          </w:tcPr>
          <w:p w14:paraId="1078E7EB"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0965D194" w14:textId="77777777" w:rsidR="001B2450" w:rsidRDefault="001B245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2225DEE1" w14:textId="77777777" w:rsidR="001B2450" w:rsidRDefault="001B2450" w:rsidP="009A640D">
            <w:pPr>
              <w:jc w:val="center"/>
              <w:rPr>
                <w:color w:val="000000"/>
                <w:sz w:val="22"/>
                <w:szCs w:val="22"/>
              </w:rPr>
            </w:pPr>
            <w:r>
              <w:rPr>
                <w:color w:val="000000"/>
                <w:sz w:val="22"/>
                <w:szCs w:val="22"/>
              </w:rPr>
              <w:t>21</w:t>
            </w:r>
          </w:p>
        </w:tc>
      </w:tr>
      <w:tr w:rsidR="001B2450" w14:paraId="23F5F069"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46191548" w14:textId="77777777" w:rsidR="001B2450" w:rsidRDefault="001B2450" w:rsidP="009A640D">
            <w:pPr>
              <w:jc w:val="center"/>
              <w:rPr>
                <w:color w:val="000000"/>
                <w:sz w:val="22"/>
                <w:szCs w:val="22"/>
              </w:rPr>
            </w:pPr>
            <w:r>
              <w:rPr>
                <w:color w:val="000000"/>
                <w:sz w:val="22"/>
                <w:szCs w:val="22"/>
              </w:rPr>
              <w:t>100</w:t>
            </w:r>
          </w:p>
        </w:tc>
        <w:tc>
          <w:tcPr>
            <w:tcW w:w="1000" w:type="dxa"/>
            <w:tcBorders>
              <w:top w:val="nil"/>
              <w:left w:val="nil"/>
              <w:bottom w:val="single" w:sz="4" w:space="0" w:color="auto"/>
              <w:right w:val="single" w:sz="4" w:space="0" w:color="auto"/>
            </w:tcBorders>
            <w:noWrap/>
            <w:vAlign w:val="center"/>
          </w:tcPr>
          <w:p w14:paraId="4B523FD3"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2D67653C" w14:textId="77777777" w:rsidR="001B2450" w:rsidRDefault="001B2450" w:rsidP="009A640D">
            <w:pPr>
              <w:jc w:val="center"/>
              <w:rPr>
                <w:color w:val="000000"/>
                <w:sz w:val="22"/>
                <w:szCs w:val="22"/>
              </w:rPr>
            </w:pPr>
            <w:r>
              <w:rPr>
                <w:color w:val="000000"/>
                <w:sz w:val="22"/>
                <w:szCs w:val="22"/>
              </w:rPr>
              <w:t>364</w:t>
            </w:r>
          </w:p>
        </w:tc>
        <w:tc>
          <w:tcPr>
            <w:tcW w:w="1000" w:type="dxa"/>
            <w:tcBorders>
              <w:top w:val="nil"/>
              <w:left w:val="nil"/>
              <w:bottom w:val="single" w:sz="4" w:space="0" w:color="auto"/>
              <w:right w:val="single" w:sz="4" w:space="0" w:color="auto"/>
            </w:tcBorders>
            <w:noWrap/>
            <w:vAlign w:val="center"/>
          </w:tcPr>
          <w:p w14:paraId="72A371A1"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034B2E98" w14:textId="77777777" w:rsidR="001B2450" w:rsidRDefault="001B245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76472F7E" w14:textId="77777777" w:rsidR="001B2450" w:rsidRDefault="001B2450" w:rsidP="009A640D">
            <w:pPr>
              <w:jc w:val="center"/>
              <w:rPr>
                <w:color w:val="000000"/>
                <w:sz w:val="22"/>
                <w:szCs w:val="22"/>
              </w:rPr>
            </w:pPr>
            <w:r>
              <w:rPr>
                <w:color w:val="000000"/>
                <w:sz w:val="22"/>
                <w:szCs w:val="22"/>
              </w:rPr>
              <w:t>364</w:t>
            </w:r>
          </w:p>
        </w:tc>
      </w:tr>
      <w:tr w:rsidR="001B2450" w14:paraId="6CF1672D"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2D14AB76" w14:textId="77777777" w:rsidR="001B2450" w:rsidRDefault="001B2450" w:rsidP="009A640D">
            <w:pPr>
              <w:jc w:val="center"/>
              <w:rPr>
                <w:color w:val="000000"/>
                <w:sz w:val="22"/>
                <w:szCs w:val="22"/>
              </w:rPr>
            </w:pPr>
            <w:r>
              <w:rPr>
                <w:color w:val="000000"/>
                <w:sz w:val="22"/>
                <w:szCs w:val="22"/>
              </w:rPr>
              <w:t>150</w:t>
            </w:r>
          </w:p>
        </w:tc>
        <w:tc>
          <w:tcPr>
            <w:tcW w:w="1000" w:type="dxa"/>
            <w:tcBorders>
              <w:top w:val="nil"/>
              <w:left w:val="nil"/>
              <w:bottom w:val="single" w:sz="4" w:space="0" w:color="auto"/>
              <w:right w:val="single" w:sz="4" w:space="0" w:color="auto"/>
            </w:tcBorders>
            <w:noWrap/>
            <w:vAlign w:val="center"/>
          </w:tcPr>
          <w:p w14:paraId="0D029401"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36F49E70" w14:textId="77777777" w:rsidR="001B2450" w:rsidRDefault="001B2450" w:rsidP="009A640D">
            <w:pPr>
              <w:jc w:val="center"/>
              <w:rPr>
                <w:color w:val="000000"/>
                <w:sz w:val="22"/>
                <w:szCs w:val="22"/>
              </w:rPr>
            </w:pPr>
            <w:r>
              <w:rPr>
                <w:color w:val="000000"/>
                <w:sz w:val="22"/>
                <w:szCs w:val="22"/>
              </w:rPr>
              <w:t>125</w:t>
            </w:r>
          </w:p>
        </w:tc>
        <w:tc>
          <w:tcPr>
            <w:tcW w:w="1000" w:type="dxa"/>
            <w:tcBorders>
              <w:top w:val="nil"/>
              <w:left w:val="nil"/>
              <w:bottom w:val="single" w:sz="4" w:space="0" w:color="auto"/>
              <w:right w:val="single" w:sz="4" w:space="0" w:color="auto"/>
            </w:tcBorders>
            <w:noWrap/>
            <w:vAlign w:val="center"/>
          </w:tcPr>
          <w:p w14:paraId="616F11BE"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7D0884CE" w14:textId="77777777" w:rsidR="001B2450" w:rsidRDefault="001B245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4ADBCA6C" w14:textId="77777777" w:rsidR="001B2450" w:rsidRDefault="001B2450" w:rsidP="009A640D">
            <w:pPr>
              <w:jc w:val="center"/>
              <w:rPr>
                <w:color w:val="000000"/>
                <w:sz w:val="22"/>
                <w:szCs w:val="22"/>
              </w:rPr>
            </w:pPr>
            <w:r>
              <w:rPr>
                <w:color w:val="000000"/>
                <w:sz w:val="22"/>
                <w:szCs w:val="22"/>
              </w:rPr>
              <w:t>125</w:t>
            </w:r>
          </w:p>
        </w:tc>
      </w:tr>
      <w:tr w:rsidR="001B2450" w14:paraId="36849900"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0410104E" w14:textId="77777777" w:rsidR="001B2450" w:rsidRDefault="001B2450" w:rsidP="009A640D">
            <w:pPr>
              <w:rPr>
                <w:b/>
                <w:bCs/>
                <w:i/>
                <w:iCs/>
                <w:color w:val="000000"/>
                <w:sz w:val="22"/>
                <w:szCs w:val="22"/>
              </w:rPr>
            </w:pPr>
            <w:r>
              <w:rPr>
                <w:b/>
                <w:bCs/>
                <w:i/>
                <w:iCs/>
                <w:color w:val="000000"/>
                <w:sz w:val="22"/>
                <w:szCs w:val="22"/>
              </w:rPr>
              <w:t>перекладка</w:t>
            </w:r>
          </w:p>
        </w:tc>
        <w:tc>
          <w:tcPr>
            <w:tcW w:w="1000" w:type="dxa"/>
            <w:tcBorders>
              <w:top w:val="nil"/>
              <w:left w:val="nil"/>
              <w:bottom w:val="single" w:sz="4" w:space="0" w:color="auto"/>
              <w:right w:val="single" w:sz="4" w:space="0" w:color="auto"/>
            </w:tcBorders>
            <w:noWrap/>
            <w:vAlign w:val="center"/>
          </w:tcPr>
          <w:p w14:paraId="774E23A0" w14:textId="77777777" w:rsidR="001B2450" w:rsidRDefault="001B2450" w:rsidP="009A640D">
            <w:pPr>
              <w:jc w:val="center"/>
              <w:rPr>
                <w:b/>
                <w:bCs/>
                <w:i/>
                <w:iCs/>
                <w:color w:val="000000"/>
                <w:sz w:val="22"/>
                <w:szCs w:val="22"/>
              </w:rPr>
            </w:pPr>
            <w:r>
              <w:rPr>
                <w:b/>
                <w:bCs/>
                <w:i/>
                <w:iCs/>
                <w:color w:val="000000"/>
                <w:sz w:val="22"/>
                <w:szCs w:val="22"/>
              </w:rPr>
              <w:t>4722</w:t>
            </w:r>
          </w:p>
        </w:tc>
        <w:tc>
          <w:tcPr>
            <w:tcW w:w="1000" w:type="dxa"/>
            <w:tcBorders>
              <w:top w:val="nil"/>
              <w:left w:val="nil"/>
              <w:bottom w:val="single" w:sz="4" w:space="0" w:color="auto"/>
              <w:right w:val="single" w:sz="4" w:space="0" w:color="auto"/>
            </w:tcBorders>
            <w:noWrap/>
            <w:vAlign w:val="center"/>
          </w:tcPr>
          <w:p w14:paraId="0BB9A02C" w14:textId="77777777" w:rsidR="001B2450" w:rsidRDefault="001B2450" w:rsidP="009A640D">
            <w:pPr>
              <w:jc w:val="center"/>
              <w:rPr>
                <w:b/>
                <w:bCs/>
                <w:i/>
                <w:iCs/>
                <w:color w:val="000000"/>
                <w:sz w:val="22"/>
                <w:szCs w:val="22"/>
              </w:rPr>
            </w:pPr>
            <w:r>
              <w:rPr>
                <w:b/>
                <w:bCs/>
                <w:i/>
                <w:iCs/>
                <w:color w:val="000000"/>
                <w:sz w:val="22"/>
                <w:szCs w:val="22"/>
              </w:rPr>
              <w:t>3392</w:t>
            </w:r>
          </w:p>
        </w:tc>
        <w:tc>
          <w:tcPr>
            <w:tcW w:w="1000" w:type="dxa"/>
            <w:tcBorders>
              <w:top w:val="nil"/>
              <w:left w:val="nil"/>
              <w:bottom w:val="single" w:sz="4" w:space="0" w:color="auto"/>
              <w:right w:val="single" w:sz="4" w:space="0" w:color="auto"/>
            </w:tcBorders>
            <w:noWrap/>
            <w:vAlign w:val="center"/>
          </w:tcPr>
          <w:p w14:paraId="6B4272F3" w14:textId="77777777" w:rsidR="001B2450" w:rsidRDefault="001B2450"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noWrap/>
            <w:vAlign w:val="center"/>
          </w:tcPr>
          <w:p w14:paraId="6F40D29B" w14:textId="77777777" w:rsidR="001B2450" w:rsidRDefault="001B2450" w:rsidP="009A640D">
            <w:pPr>
              <w:jc w:val="center"/>
              <w:rPr>
                <w:b/>
                <w:bCs/>
                <w:i/>
                <w:iCs/>
                <w:color w:val="000000"/>
                <w:sz w:val="22"/>
                <w:szCs w:val="22"/>
              </w:rPr>
            </w:pPr>
            <w:r>
              <w:rPr>
                <w:b/>
                <w:bCs/>
                <w:i/>
                <w:iCs/>
                <w:color w:val="000000"/>
                <w:sz w:val="22"/>
                <w:szCs w:val="22"/>
              </w:rPr>
              <w:t>221</w:t>
            </w:r>
          </w:p>
        </w:tc>
        <w:tc>
          <w:tcPr>
            <w:tcW w:w="1020" w:type="dxa"/>
            <w:tcBorders>
              <w:top w:val="nil"/>
              <w:left w:val="nil"/>
              <w:bottom w:val="single" w:sz="4" w:space="0" w:color="auto"/>
              <w:right w:val="single" w:sz="4" w:space="0" w:color="auto"/>
            </w:tcBorders>
            <w:noWrap/>
            <w:vAlign w:val="center"/>
          </w:tcPr>
          <w:p w14:paraId="24DC67BE" w14:textId="77777777" w:rsidR="001B2450" w:rsidRDefault="001B2450" w:rsidP="009A640D">
            <w:pPr>
              <w:jc w:val="center"/>
              <w:rPr>
                <w:b/>
                <w:bCs/>
                <w:i/>
                <w:iCs/>
                <w:color w:val="000000"/>
                <w:sz w:val="22"/>
                <w:szCs w:val="22"/>
              </w:rPr>
            </w:pPr>
            <w:r>
              <w:rPr>
                <w:b/>
                <w:bCs/>
                <w:i/>
                <w:iCs/>
                <w:color w:val="000000"/>
                <w:sz w:val="22"/>
                <w:szCs w:val="22"/>
              </w:rPr>
              <w:t>8335</w:t>
            </w:r>
          </w:p>
        </w:tc>
      </w:tr>
      <w:tr w:rsidR="001B2450" w14:paraId="5ACA9D5E"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17EE5897" w14:textId="77777777" w:rsidR="001B2450" w:rsidRDefault="001B2450" w:rsidP="009A640D">
            <w:pPr>
              <w:jc w:val="center"/>
              <w:rPr>
                <w:color w:val="000000"/>
                <w:sz w:val="22"/>
                <w:szCs w:val="22"/>
              </w:rPr>
            </w:pPr>
            <w:r>
              <w:rPr>
                <w:color w:val="000000"/>
                <w:sz w:val="22"/>
                <w:szCs w:val="22"/>
              </w:rPr>
              <w:t>76</w:t>
            </w:r>
          </w:p>
        </w:tc>
        <w:tc>
          <w:tcPr>
            <w:tcW w:w="1000" w:type="dxa"/>
            <w:tcBorders>
              <w:top w:val="nil"/>
              <w:left w:val="nil"/>
              <w:bottom w:val="single" w:sz="4" w:space="0" w:color="auto"/>
              <w:right w:val="single" w:sz="4" w:space="0" w:color="auto"/>
            </w:tcBorders>
            <w:noWrap/>
            <w:vAlign w:val="center"/>
          </w:tcPr>
          <w:p w14:paraId="2DC94630"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1D967528" w14:textId="77777777" w:rsidR="001B2450" w:rsidRDefault="001B2450" w:rsidP="009A640D">
            <w:pPr>
              <w:jc w:val="center"/>
              <w:rPr>
                <w:color w:val="000000"/>
                <w:sz w:val="22"/>
                <w:szCs w:val="22"/>
              </w:rPr>
            </w:pPr>
            <w:r>
              <w:rPr>
                <w:color w:val="000000"/>
                <w:sz w:val="22"/>
                <w:szCs w:val="22"/>
              </w:rPr>
              <w:t>432</w:t>
            </w:r>
          </w:p>
        </w:tc>
        <w:tc>
          <w:tcPr>
            <w:tcW w:w="1000" w:type="dxa"/>
            <w:tcBorders>
              <w:top w:val="nil"/>
              <w:left w:val="nil"/>
              <w:bottom w:val="single" w:sz="4" w:space="0" w:color="auto"/>
              <w:right w:val="single" w:sz="4" w:space="0" w:color="auto"/>
            </w:tcBorders>
            <w:noWrap/>
            <w:vAlign w:val="center"/>
          </w:tcPr>
          <w:p w14:paraId="30195194"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565B70A2" w14:textId="77777777" w:rsidR="001B2450" w:rsidRDefault="001B2450" w:rsidP="009A640D">
            <w:pPr>
              <w:jc w:val="center"/>
              <w:rPr>
                <w:color w:val="000000"/>
                <w:sz w:val="22"/>
                <w:szCs w:val="22"/>
              </w:rPr>
            </w:pPr>
            <w:r>
              <w:rPr>
                <w:color w:val="000000"/>
                <w:sz w:val="22"/>
                <w:szCs w:val="22"/>
              </w:rPr>
              <w:t>221</w:t>
            </w:r>
          </w:p>
        </w:tc>
        <w:tc>
          <w:tcPr>
            <w:tcW w:w="1020" w:type="dxa"/>
            <w:tcBorders>
              <w:top w:val="nil"/>
              <w:left w:val="nil"/>
              <w:bottom w:val="single" w:sz="4" w:space="0" w:color="auto"/>
              <w:right w:val="single" w:sz="4" w:space="0" w:color="auto"/>
            </w:tcBorders>
            <w:noWrap/>
            <w:vAlign w:val="center"/>
          </w:tcPr>
          <w:p w14:paraId="0CFCD6D7" w14:textId="77777777" w:rsidR="001B2450" w:rsidRDefault="001B2450" w:rsidP="009A640D">
            <w:pPr>
              <w:jc w:val="center"/>
              <w:rPr>
                <w:color w:val="000000"/>
                <w:sz w:val="22"/>
                <w:szCs w:val="22"/>
              </w:rPr>
            </w:pPr>
            <w:r>
              <w:rPr>
                <w:color w:val="000000"/>
                <w:sz w:val="22"/>
                <w:szCs w:val="22"/>
              </w:rPr>
              <w:t>653</w:t>
            </w:r>
          </w:p>
        </w:tc>
      </w:tr>
      <w:tr w:rsidR="001B2450" w14:paraId="36B6475E"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2A03FFE2" w14:textId="77777777" w:rsidR="001B2450" w:rsidRDefault="001B2450" w:rsidP="009A640D">
            <w:pPr>
              <w:jc w:val="center"/>
              <w:rPr>
                <w:color w:val="000000"/>
                <w:sz w:val="22"/>
                <w:szCs w:val="22"/>
              </w:rPr>
            </w:pPr>
            <w:r>
              <w:rPr>
                <w:color w:val="000000"/>
                <w:sz w:val="22"/>
                <w:szCs w:val="22"/>
              </w:rPr>
              <w:t>89</w:t>
            </w:r>
          </w:p>
        </w:tc>
        <w:tc>
          <w:tcPr>
            <w:tcW w:w="1000" w:type="dxa"/>
            <w:tcBorders>
              <w:top w:val="nil"/>
              <w:left w:val="nil"/>
              <w:bottom w:val="single" w:sz="4" w:space="0" w:color="auto"/>
              <w:right w:val="single" w:sz="4" w:space="0" w:color="auto"/>
            </w:tcBorders>
            <w:noWrap/>
            <w:vAlign w:val="center"/>
          </w:tcPr>
          <w:p w14:paraId="767C47AE"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18D6E276" w14:textId="77777777" w:rsidR="001B2450" w:rsidRDefault="001B2450" w:rsidP="009A640D">
            <w:pPr>
              <w:jc w:val="center"/>
              <w:rPr>
                <w:color w:val="000000"/>
                <w:sz w:val="22"/>
                <w:szCs w:val="22"/>
              </w:rPr>
            </w:pPr>
            <w:r>
              <w:rPr>
                <w:color w:val="000000"/>
                <w:sz w:val="22"/>
                <w:szCs w:val="22"/>
              </w:rPr>
              <w:t>565</w:t>
            </w:r>
          </w:p>
        </w:tc>
        <w:tc>
          <w:tcPr>
            <w:tcW w:w="1000" w:type="dxa"/>
            <w:tcBorders>
              <w:top w:val="nil"/>
              <w:left w:val="nil"/>
              <w:bottom w:val="single" w:sz="4" w:space="0" w:color="auto"/>
              <w:right w:val="single" w:sz="4" w:space="0" w:color="auto"/>
            </w:tcBorders>
            <w:noWrap/>
            <w:vAlign w:val="center"/>
          </w:tcPr>
          <w:p w14:paraId="06BA9346"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3EB0A611" w14:textId="77777777" w:rsidR="001B2450" w:rsidRDefault="001B245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19DFB883" w14:textId="77777777" w:rsidR="001B2450" w:rsidRDefault="001B2450" w:rsidP="009A640D">
            <w:pPr>
              <w:jc w:val="center"/>
              <w:rPr>
                <w:color w:val="000000"/>
                <w:sz w:val="22"/>
                <w:szCs w:val="22"/>
              </w:rPr>
            </w:pPr>
            <w:r>
              <w:rPr>
                <w:color w:val="000000"/>
                <w:sz w:val="22"/>
                <w:szCs w:val="22"/>
              </w:rPr>
              <w:t>565</w:t>
            </w:r>
          </w:p>
        </w:tc>
      </w:tr>
      <w:tr w:rsidR="001B2450" w14:paraId="3E1A46C1"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09DCA975" w14:textId="77777777" w:rsidR="001B2450" w:rsidRDefault="001B2450" w:rsidP="009A640D">
            <w:pPr>
              <w:jc w:val="center"/>
              <w:rPr>
                <w:color w:val="000000"/>
                <w:sz w:val="22"/>
                <w:szCs w:val="22"/>
              </w:rPr>
            </w:pPr>
            <w:r>
              <w:rPr>
                <w:color w:val="000000"/>
                <w:sz w:val="22"/>
                <w:szCs w:val="22"/>
              </w:rPr>
              <w:t>108</w:t>
            </w:r>
          </w:p>
        </w:tc>
        <w:tc>
          <w:tcPr>
            <w:tcW w:w="1000" w:type="dxa"/>
            <w:tcBorders>
              <w:top w:val="nil"/>
              <w:left w:val="nil"/>
              <w:bottom w:val="single" w:sz="4" w:space="0" w:color="auto"/>
              <w:right w:val="single" w:sz="4" w:space="0" w:color="auto"/>
            </w:tcBorders>
            <w:noWrap/>
            <w:vAlign w:val="center"/>
          </w:tcPr>
          <w:p w14:paraId="715DABD7" w14:textId="77777777" w:rsidR="001B2450" w:rsidRDefault="001B2450" w:rsidP="009A640D">
            <w:pPr>
              <w:jc w:val="center"/>
              <w:rPr>
                <w:color w:val="000000"/>
                <w:sz w:val="22"/>
                <w:szCs w:val="22"/>
              </w:rPr>
            </w:pPr>
            <w:r>
              <w:rPr>
                <w:color w:val="000000"/>
                <w:sz w:val="22"/>
                <w:szCs w:val="22"/>
              </w:rPr>
              <w:t>190</w:t>
            </w:r>
          </w:p>
        </w:tc>
        <w:tc>
          <w:tcPr>
            <w:tcW w:w="1000" w:type="dxa"/>
            <w:tcBorders>
              <w:top w:val="nil"/>
              <w:left w:val="nil"/>
              <w:bottom w:val="single" w:sz="4" w:space="0" w:color="auto"/>
              <w:right w:val="single" w:sz="4" w:space="0" w:color="auto"/>
            </w:tcBorders>
            <w:noWrap/>
            <w:vAlign w:val="center"/>
          </w:tcPr>
          <w:p w14:paraId="31965C1B" w14:textId="77777777" w:rsidR="001B2450" w:rsidRDefault="001B2450" w:rsidP="009A640D">
            <w:pPr>
              <w:jc w:val="center"/>
              <w:rPr>
                <w:color w:val="000000"/>
                <w:sz w:val="22"/>
                <w:szCs w:val="22"/>
              </w:rPr>
            </w:pPr>
            <w:r>
              <w:rPr>
                <w:color w:val="000000"/>
                <w:sz w:val="22"/>
                <w:szCs w:val="22"/>
              </w:rPr>
              <w:t>854</w:t>
            </w:r>
          </w:p>
        </w:tc>
        <w:tc>
          <w:tcPr>
            <w:tcW w:w="1000" w:type="dxa"/>
            <w:tcBorders>
              <w:top w:val="nil"/>
              <w:left w:val="nil"/>
              <w:bottom w:val="single" w:sz="4" w:space="0" w:color="auto"/>
              <w:right w:val="single" w:sz="4" w:space="0" w:color="auto"/>
            </w:tcBorders>
            <w:noWrap/>
            <w:vAlign w:val="center"/>
          </w:tcPr>
          <w:p w14:paraId="70583B2B"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03E2C5C7" w14:textId="77777777" w:rsidR="001B2450" w:rsidRDefault="001B245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2DCA1F2A" w14:textId="77777777" w:rsidR="001B2450" w:rsidRDefault="001B2450" w:rsidP="009A640D">
            <w:pPr>
              <w:jc w:val="center"/>
              <w:rPr>
                <w:color w:val="000000"/>
                <w:sz w:val="22"/>
                <w:szCs w:val="22"/>
              </w:rPr>
            </w:pPr>
            <w:r>
              <w:rPr>
                <w:color w:val="000000"/>
                <w:sz w:val="22"/>
                <w:szCs w:val="22"/>
              </w:rPr>
              <w:t>1044</w:t>
            </w:r>
          </w:p>
        </w:tc>
      </w:tr>
      <w:tr w:rsidR="001B2450" w14:paraId="0807AB76"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1119324F" w14:textId="77777777" w:rsidR="001B2450" w:rsidRDefault="001B2450" w:rsidP="009A640D">
            <w:pPr>
              <w:jc w:val="center"/>
              <w:rPr>
                <w:color w:val="000000"/>
                <w:sz w:val="22"/>
                <w:szCs w:val="22"/>
              </w:rPr>
            </w:pPr>
            <w:r>
              <w:rPr>
                <w:color w:val="000000"/>
                <w:sz w:val="22"/>
                <w:szCs w:val="22"/>
              </w:rPr>
              <w:t>133</w:t>
            </w:r>
          </w:p>
        </w:tc>
        <w:tc>
          <w:tcPr>
            <w:tcW w:w="1000" w:type="dxa"/>
            <w:tcBorders>
              <w:top w:val="nil"/>
              <w:left w:val="nil"/>
              <w:bottom w:val="single" w:sz="4" w:space="0" w:color="auto"/>
              <w:right w:val="single" w:sz="4" w:space="0" w:color="auto"/>
            </w:tcBorders>
            <w:noWrap/>
            <w:vAlign w:val="center"/>
          </w:tcPr>
          <w:p w14:paraId="0EABAC29"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6AF861DB" w14:textId="77777777" w:rsidR="001B2450" w:rsidRDefault="001B2450" w:rsidP="009A640D">
            <w:pPr>
              <w:jc w:val="center"/>
              <w:rPr>
                <w:color w:val="000000"/>
                <w:sz w:val="22"/>
                <w:szCs w:val="22"/>
              </w:rPr>
            </w:pPr>
            <w:r>
              <w:rPr>
                <w:color w:val="000000"/>
                <w:sz w:val="22"/>
                <w:szCs w:val="22"/>
              </w:rPr>
              <w:t>86</w:t>
            </w:r>
          </w:p>
        </w:tc>
        <w:tc>
          <w:tcPr>
            <w:tcW w:w="1000" w:type="dxa"/>
            <w:tcBorders>
              <w:top w:val="nil"/>
              <w:left w:val="nil"/>
              <w:bottom w:val="single" w:sz="4" w:space="0" w:color="auto"/>
              <w:right w:val="single" w:sz="4" w:space="0" w:color="auto"/>
            </w:tcBorders>
            <w:noWrap/>
            <w:vAlign w:val="center"/>
          </w:tcPr>
          <w:p w14:paraId="55CEFAE7"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007C62F0" w14:textId="77777777" w:rsidR="001B2450" w:rsidRDefault="001B245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3EEC3DB2" w14:textId="77777777" w:rsidR="001B2450" w:rsidRDefault="001B2450" w:rsidP="009A640D">
            <w:pPr>
              <w:jc w:val="center"/>
              <w:rPr>
                <w:color w:val="000000"/>
                <w:sz w:val="22"/>
                <w:szCs w:val="22"/>
              </w:rPr>
            </w:pPr>
            <w:r>
              <w:rPr>
                <w:color w:val="000000"/>
                <w:sz w:val="22"/>
                <w:szCs w:val="22"/>
              </w:rPr>
              <w:t>86</w:t>
            </w:r>
          </w:p>
        </w:tc>
      </w:tr>
      <w:tr w:rsidR="001B2450" w14:paraId="0552BFC7"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29498BFC" w14:textId="77777777" w:rsidR="001B2450" w:rsidRDefault="001B2450" w:rsidP="009A640D">
            <w:pPr>
              <w:jc w:val="center"/>
              <w:rPr>
                <w:color w:val="000000"/>
                <w:sz w:val="22"/>
                <w:szCs w:val="22"/>
              </w:rPr>
            </w:pPr>
            <w:r>
              <w:rPr>
                <w:color w:val="000000"/>
                <w:sz w:val="22"/>
                <w:szCs w:val="22"/>
              </w:rPr>
              <w:t>159</w:t>
            </w:r>
          </w:p>
        </w:tc>
        <w:tc>
          <w:tcPr>
            <w:tcW w:w="1000" w:type="dxa"/>
            <w:tcBorders>
              <w:top w:val="nil"/>
              <w:left w:val="nil"/>
              <w:bottom w:val="single" w:sz="4" w:space="0" w:color="auto"/>
              <w:right w:val="single" w:sz="4" w:space="0" w:color="auto"/>
            </w:tcBorders>
            <w:noWrap/>
            <w:vAlign w:val="center"/>
          </w:tcPr>
          <w:p w14:paraId="058C0C48"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68BFCF71" w14:textId="77777777" w:rsidR="001B2450" w:rsidRDefault="001B2450" w:rsidP="009A640D">
            <w:pPr>
              <w:jc w:val="center"/>
              <w:rPr>
                <w:color w:val="000000"/>
                <w:sz w:val="22"/>
                <w:szCs w:val="22"/>
              </w:rPr>
            </w:pPr>
            <w:r>
              <w:rPr>
                <w:color w:val="000000"/>
                <w:sz w:val="22"/>
                <w:szCs w:val="22"/>
              </w:rPr>
              <w:t>482</w:t>
            </w:r>
          </w:p>
        </w:tc>
        <w:tc>
          <w:tcPr>
            <w:tcW w:w="1000" w:type="dxa"/>
            <w:tcBorders>
              <w:top w:val="nil"/>
              <w:left w:val="nil"/>
              <w:bottom w:val="single" w:sz="4" w:space="0" w:color="auto"/>
              <w:right w:val="single" w:sz="4" w:space="0" w:color="auto"/>
            </w:tcBorders>
            <w:noWrap/>
            <w:vAlign w:val="center"/>
          </w:tcPr>
          <w:p w14:paraId="2185FF1D"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2C98C5F1" w14:textId="77777777" w:rsidR="001B2450" w:rsidRDefault="001B245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7BEE702F" w14:textId="77777777" w:rsidR="001B2450" w:rsidRDefault="001B2450" w:rsidP="009A640D">
            <w:pPr>
              <w:jc w:val="center"/>
              <w:rPr>
                <w:color w:val="000000"/>
                <w:sz w:val="22"/>
                <w:szCs w:val="22"/>
              </w:rPr>
            </w:pPr>
            <w:r>
              <w:rPr>
                <w:color w:val="000000"/>
                <w:sz w:val="22"/>
                <w:szCs w:val="22"/>
              </w:rPr>
              <w:t>482</w:t>
            </w:r>
          </w:p>
        </w:tc>
      </w:tr>
      <w:tr w:rsidR="001B2450" w14:paraId="66C5BAC5"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5293DCC8" w14:textId="77777777" w:rsidR="001B2450" w:rsidRDefault="001B2450" w:rsidP="009A640D">
            <w:pPr>
              <w:jc w:val="center"/>
              <w:rPr>
                <w:color w:val="000000"/>
                <w:sz w:val="22"/>
                <w:szCs w:val="22"/>
              </w:rPr>
            </w:pPr>
            <w:r>
              <w:rPr>
                <w:color w:val="000000"/>
                <w:sz w:val="22"/>
                <w:szCs w:val="22"/>
              </w:rPr>
              <w:t>219</w:t>
            </w:r>
          </w:p>
        </w:tc>
        <w:tc>
          <w:tcPr>
            <w:tcW w:w="1000" w:type="dxa"/>
            <w:tcBorders>
              <w:top w:val="nil"/>
              <w:left w:val="nil"/>
              <w:bottom w:val="single" w:sz="4" w:space="0" w:color="auto"/>
              <w:right w:val="single" w:sz="4" w:space="0" w:color="auto"/>
            </w:tcBorders>
            <w:noWrap/>
            <w:vAlign w:val="center"/>
          </w:tcPr>
          <w:p w14:paraId="0D89B3EF" w14:textId="77777777" w:rsidR="001B2450" w:rsidRDefault="001B2450" w:rsidP="009A640D">
            <w:pPr>
              <w:jc w:val="center"/>
              <w:rPr>
                <w:color w:val="000000"/>
                <w:sz w:val="22"/>
                <w:szCs w:val="22"/>
              </w:rPr>
            </w:pPr>
            <w:r>
              <w:rPr>
                <w:color w:val="000000"/>
                <w:sz w:val="22"/>
                <w:szCs w:val="22"/>
              </w:rPr>
              <w:t>79</w:t>
            </w:r>
          </w:p>
        </w:tc>
        <w:tc>
          <w:tcPr>
            <w:tcW w:w="1000" w:type="dxa"/>
            <w:tcBorders>
              <w:top w:val="nil"/>
              <w:left w:val="nil"/>
              <w:bottom w:val="single" w:sz="4" w:space="0" w:color="auto"/>
              <w:right w:val="single" w:sz="4" w:space="0" w:color="auto"/>
            </w:tcBorders>
            <w:noWrap/>
            <w:vAlign w:val="center"/>
          </w:tcPr>
          <w:p w14:paraId="76C8920A" w14:textId="77777777" w:rsidR="001B2450" w:rsidRDefault="001B2450" w:rsidP="009A640D">
            <w:pPr>
              <w:jc w:val="center"/>
              <w:rPr>
                <w:color w:val="000000"/>
                <w:sz w:val="22"/>
                <w:szCs w:val="22"/>
              </w:rPr>
            </w:pPr>
            <w:r>
              <w:rPr>
                <w:color w:val="000000"/>
                <w:sz w:val="22"/>
                <w:szCs w:val="22"/>
              </w:rPr>
              <w:t>747</w:t>
            </w:r>
          </w:p>
        </w:tc>
        <w:tc>
          <w:tcPr>
            <w:tcW w:w="1000" w:type="dxa"/>
            <w:tcBorders>
              <w:top w:val="nil"/>
              <w:left w:val="nil"/>
              <w:bottom w:val="single" w:sz="4" w:space="0" w:color="auto"/>
              <w:right w:val="single" w:sz="4" w:space="0" w:color="auto"/>
            </w:tcBorders>
            <w:noWrap/>
            <w:vAlign w:val="center"/>
          </w:tcPr>
          <w:p w14:paraId="07978F02"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5C55FF7D" w14:textId="77777777" w:rsidR="001B2450" w:rsidRDefault="001B245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6A374E5A" w14:textId="77777777" w:rsidR="001B2450" w:rsidRDefault="001B2450" w:rsidP="009A640D">
            <w:pPr>
              <w:jc w:val="center"/>
              <w:rPr>
                <w:color w:val="000000"/>
                <w:sz w:val="22"/>
                <w:szCs w:val="22"/>
              </w:rPr>
            </w:pPr>
            <w:r>
              <w:rPr>
                <w:color w:val="000000"/>
                <w:sz w:val="22"/>
                <w:szCs w:val="22"/>
              </w:rPr>
              <w:t>826</w:t>
            </w:r>
          </w:p>
        </w:tc>
      </w:tr>
      <w:tr w:rsidR="001B2450" w14:paraId="3387F31C"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4A9AFCDE" w14:textId="77777777" w:rsidR="001B2450" w:rsidRDefault="001B2450" w:rsidP="009A640D">
            <w:pPr>
              <w:jc w:val="center"/>
              <w:rPr>
                <w:color w:val="000000"/>
                <w:sz w:val="22"/>
                <w:szCs w:val="22"/>
              </w:rPr>
            </w:pPr>
            <w:r>
              <w:rPr>
                <w:color w:val="000000"/>
                <w:sz w:val="22"/>
                <w:szCs w:val="22"/>
              </w:rPr>
              <w:t>273</w:t>
            </w:r>
          </w:p>
        </w:tc>
        <w:tc>
          <w:tcPr>
            <w:tcW w:w="1000" w:type="dxa"/>
            <w:tcBorders>
              <w:top w:val="nil"/>
              <w:left w:val="nil"/>
              <w:bottom w:val="single" w:sz="4" w:space="0" w:color="auto"/>
              <w:right w:val="single" w:sz="4" w:space="0" w:color="auto"/>
            </w:tcBorders>
            <w:noWrap/>
            <w:vAlign w:val="center"/>
          </w:tcPr>
          <w:p w14:paraId="36E3C0AB" w14:textId="77777777" w:rsidR="001B2450" w:rsidRDefault="001B2450" w:rsidP="009A640D">
            <w:pPr>
              <w:jc w:val="center"/>
              <w:rPr>
                <w:color w:val="000000"/>
                <w:sz w:val="22"/>
                <w:szCs w:val="22"/>
              </w:rPr>
            </w:pPr>
            <w:r>
              <w:rPr>
                <w:color w:val="000000"/>
                <w:sz w:val="22"/>
                <w:szCs w:val="22"/>
              </w:rPr>
              <w:t>92</w:t>
            </w:r>
          </w:p>
        </w:tc>
        <w:tc>
          <w:tcPr>
            <w:tcW w:w="1000" w:type="dxa"/>
            <w:tcBorders>
              <w:top w:val="nil"/>
              <w:left w:val="nil"/>
              <w:bottom w:val="single" w:sz="4" w:space="0" w:color="auto"/>
              <w:right w:val="single" w:sz="4" w:space="0" w:color="auto"/>
            </w:tcBorders>
            <w:noWrap/>
            <w:vAlign w:val="center"/>
          </w:tcPr>
          <w:p w14:paraId="5A6328CD" w14:textId="77777777" w:rsidR="001B2450" w:rsidRDefault="001B2450" w:rsidP="009A640D">
            <w:pPr>
              <w:jc w:val="center"/>
              <w:rPr>
                <w:color w:val="000000"/>
                <w:sz w:val="22"/>
                <w:szCs w:val="22"/>
              </w:rPr>
            </w:pPr>
            <w:r>
              <w:rPr>
                <w:color w:val="000000"/>
                <w:sz w:val="22"/>
                <w:szCs w:val="22"/>
              </w:rPr>
              <w:t>197</w:t>
            </w:r>
          </w:p>
        </w:tc>
        <w:tc>
          <w:tcPr>
            <w:tcW w:w="1000" w:type="dxa"/>
            <w:tcBorders>
              <w:top w:val="nil"/>
              <w:left w:val="nil"/>
              <w:bottom w:val="single" w:sz="4" w:space="0" w:color="auto"/>
              <w:right w:val="single" w:sz="4" w:space="0" w:color="auto"/>
            </w:tcBorders>
            <w:noWrap/>
            <w:vAlign w:val="center"/>
          </w:tcPr>
          <w:p w14:paraId="292121A8"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7714F40F" w14:textId="77777777" w:rsidR="001B2450" w:rsidRDefault="001B245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79E3CEF8" w14:textId="77777777" w:rsidR="001B2450" w:rsidRDefault="001B2450" w:rsidP="009A640D">
            <w:pPr>
              <w:jc w:val="center"/>
              <w:rPr>
                <w:color w:val="000000"/>
                <w:sz w:val="22"/>
                <w:szCs w:val="22"/>
              </w:rPr>
            </w:pPr>
            <w:r>
              <w:rPr>
                <w:color w:val="000000"/>
                <w:sz w:val="22"/>
                <w:szCs w:val="22"/>
              </w:rPr>
              <w:t>289</w:t>
            </w:r>
          </w:p>
        </w:tc>
      </w:tr>
      <w:tr w:rsidR="001B2450" w14:paraId="78BF9C73"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01864C1F" w14:textId="77777777" w:rsidR="001B2450" w:rsidRDefault="001B2450" w:rsidP="009A640D">
            <w:pPr>
              <w:jc w:val="center"/>
              <w:rPr>
                <w:color w:val="000000"/>
                <w:sz w:val="22"/>
                <w:szCs w:val="22"/>
              </w:rPr>
            </w:pPr>
            <w:r>
              <w:rPr>
                <w:color w:val="000000"/>
                <w:sz w:val="22"/>
                <w:szCs w:val="22"/>
              </w:rPr>
              <w:t>325</w:t>
            </w:r>
          </w:p>
        </w:tc>
        <w:tc>
          <w:tcPr>
            <w:tcW w:w="1000" w:type="dxa"/>
            <w:tcBorders>
              <w:top w:val="nil"/>
              <w:left w:val="nil"/>
              <w:bottom w:val="single" w:sz="4" w:space="0" w:color="auto"/>
              <w:right w:val="single" w:sz="4" w:space="0" w:color="auto"/>
            </w:tcBorders>
            <w:noWrap/>
            <w:vAlign w:val="center"/>
          </w:tcPr>
          <w:p w14:paraId="1822F7AA" w14:textId="77777777" w:rsidR="001B2450" w:rsidRDefault="001B2450" w:rsidP="009A640D">
            <w:pPr>
              <w:jc w:val="center"/>
              <w:rPr>
                <w:color w:val="000000"/>
                <w:sz w:val="22"/>
                <w:szCs w:val="22"/>
              </w:rPr>
            </w:pPr>
            <w:r>
              <w:rPr>
                <w:color w:val="000000"/>
                <w:sz w:val="22"/>
                <w:szCs w:val="22"/>
              </w:rPr>
              <w:t>555</w:t>
            </w:r>
          </w:p>
        </w:tc>
        <w:tc>
          <w:tcPr>
            <w:tcW w:w="1000" w:type="dxa"/>
            <w:tcBorders>
              <w:top w:val="nil"/>
              <w:left w:val="nil"/>
              <w:bottom w:val="single" w:sz="4" w:space="0" w:color="auto"/>
              <w:right w:val="single" w:sz="4" w:space="0" w:color="auto"/>
            </w:tcBorders>
            <w:noWrap/>
            <w:vAlign w:val="center"/>
          </w:tcPr>
          <w:p w14:paraId="1083E34B"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2EB36B82"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34301F59" w14:textId="77777777" w:rsidR="001B2450" w:rsidRDefault="001B245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352F759B" w14:textId="77777777" w:rsidR="001B2450" w:rsidRDefault="001B2450" w:rsidP="009A640D">
            <w:pPr>
              <w:jc w:val="center"/>
              <w:rPr>
                <w:color w:val="000000"/>
                <w:sz w:val="22"/>
                <w:szCs w:val="22"/>
              </w:rPr>
            </w:pPr>
            <w:r>
              <w:rPr>
                <w:color w:val="000000"/>
                <w:sz w:val="22"/>
                <w:szCs w:val="22"/>
              </w:rPr>
              <w:t>555</w:t>
            </w:r>
          </w:p>
        </w:tc>
      </w:tr>
      <w:tr w:rsidR="001B2450" w14:paraId="0459A0FC"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69E1E7DD" w14:textId="77777777" w:rsidR="001B2450" w:rsidRDefault="001B2450" w:rsidP="009A640D">
            <w:pPr>
              <w:jc w:val="center"/>
              <w:rPr>
                <w:color w:val="000000"/>
                <w:sz w:val="22"/>
                <w:szCs w:val="22"/>
              </w:rPr>
            </w:pPr>
            <w:r>
              <w:rPr>
                <w:color w:val="000000"/>
                <w:sz w:val="22"/>
                <w:szCs w:val="22"/>
              </w:rPr>
              <w:t>426</w:t>
            </w:r>
          </w:p>
        </w:tc>
        <w:tc>
          <w:tcPr>
            <w:tcW w:w="1000" w:type="dxa"/>
            <w:tcBorders>
              <w:top w:val="nil"/>
              <w:left w:val="nil"/>
              <w:bottom w:val="single" w:sz="4" w:space="0" w:color="auto"/>
              <w:right w:val="single" w:sz="4" w:space="0" w:color="auto"/>
            </w:tcBorders>
            <w:noWrap/>
            <w:vAlign w:val="center"/>
          </w:tcPr>
          <w:p w14:paraId="1A890A17" w14:textId="77777777" w:rsidR="001B2450" w:rsidRDefault="001B2450" w:rsidP="009A640D">
            <w:pPr>
              <w:jc w:val="center"/>
              <w:rPr>
                <w:color w:val="000000"/>
                <w:sz w:val="22"/>
                <w:szCs w:val="22"/>
              </w:rPr>
            </w:pPr>
            <w:r>
              <w:rPr>
                <w:color w:val="000000"/>
                <w:sz w:val="22"/>
                <w:szCs w:val="22"/>
              </w:rPr>
              <w:t>2164</w:t>
            </w:r>
          </w:p>
        </w:tc>
        <w:tc>
          <w:tcPr>
            <w:tcW w:w="1000" w:type="dxa"/>
            <w:tcBorders>
              <w:top w:val="nil"/>
              <w:left w:val="nil"/>
              <w:bottom w:val="single" w:sz="4" w:space="0" w:color="auto"/>
              <w:right w:val="single" w:sz="4" w:space="0" w:color="auto"/>
            </w:tcBorders>
            <w:noWrap/>
            <w:vAlign w:val="center"/>
          </w:tcPr>
          <w:p w14:paraId="1654D10D"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4EE49825"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32AD94AA" w14:textId="77777777" w:rsidR="001B2450" w:rsidRDefault="001B245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482D13B3" w14:textId="77777777" w:rsidR="001B2450" w:rsidRDefault="001B2450" w:rsidP="009A640D">
            <w:pPr>
              <w:jc w:val="center"/>
              <w:rPr>
                <w:color w:val="000000"/>
                <w:sz w:val="22"/>
                <w:szCs w:val="22"/>
              </w:rPr>
            </w:pPr>
            <w:r>
              <w:rPr>
                <w:color w:val="000000"/>
                <w:sz w:val="22"/>
                <w:szCs w:val="22"/>
              </w:rPr>
              <w:t>2164</w:t>
            </w:r>
          </w:p>
        </w:tc>
      </w:tr>
      <w:tr w:rsidR="001B2450" w14:paraId="1837A020"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7D8186AF" w14:textId="77777777" w:rsidR="001B2450" w:rsidRDefault="001B2450" w:rsidP="009A640D">
            <w:pPr>
              <w:jc w:val="center"/>
              <w:rPr>
                <w:color w:val="000000"/>
                <w:sz w:val="22"/>
                <w:szCs w:val="22"/>
              </w:rPr>
            </w:pPr>
            <w:r>
              <w:rPr>
                <w:color w:val="000000"/>
                <w:sz w:val="22"/>
                <w:szCs w:val="22"/>
              </w:rPr>
              <w:t>530</w:t>
            </w:r>
          </w:p>
        </w:tc>
        <w:tc>
          <w:tcPr>
            <w:tcW w:w="1000" w:type="dxa"/>
            <w:tcBorders>
              <w:top w:val="nil"/>
              <w:left w:val="nil"/>
              <w:bottom w:val="single" w:sz="4" w:space="0" w:color="auto"/>
              <w:right w:val="single" w:sz="4" w:space="0" w:color="auto"/>
            </w:tcBorders>
            <w:noWrap/>
            <w:vAlign w:val="center"/>
          </w:tcPr>
          <w:p w14:paraId="6D18EF0B" w14:textId="77777777" w:rsidR="001B2450" w:rsidRDefault="001B2450" w:rsidP="009A640D">
            <w:pPr>
              <w:jc w:val="center"/>
              <w:rPr>
                <w:color w:val="000000"/>
                <w:sz w:val="22"/>
                <w:szCs w:val="22"/>
              </w:rPr>
            </w:pPr>
            <w:r>
              <w:rPr>
                <w:color w:val="000000"/>
                <w:sz w:val="22"/>
                <w:szCs w:val="22"/>
              </w:rPr>
              <w:t>1569</w:t>
            </w:r>
          </w:p>
        </w:tc>
        <w:tc>
          <w:tcPr>
            <w:tcW w:w="1000" w:type="dxa"/>
            <w:tcBorders>
              <w:top w:val="nil"/>
              <w:left w:val="nil"/>
              <w:bottom w:val="single" w:sz="4" w:space="0" w:color="auto"/>
              <w:right w:val="single" w:sz="4" w:space="0" w:color="auto"/>
            </w:tcBorders>
            <w:noWrap/>
            <w:vAlign w:val="center"/>
          </w:tcPr>
          <w:p w14:paraId="7097626B"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7AA79296"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09AF7E1B" w14:textId="77777777" w:rsidR="001B2450" w:rsidRDefault="001B245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2C857DCB" w14:textId="77777777" w:rsidR="001B2450" w:rsidRDefault="001B2450" w:rsidP="009A640D">
            <w:pPr>
              <w:jc w:val="center"/>
              <w:rPr>
                <w:color w:val="000000"/>
                <w:sz w:val="22"/>
                <w:szCs w:val="22"/>
              </w:rPr>
            </w:pPr>
            <w:r>
              <w:rPr>
                <w:color w:val="000000"/>
                <w:sz w:val="22"/>
                <w:szCs w:val="22"/>
              </w:rPr>
              <w:t>1569</w:t>
            </w:r>
          </w:p>
        </w:tc>
      </w:tr>
      <w:tr w:rsidR="001B2450" w14:paraId="7E0167FB"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2906BB20" w14:textId="77777777" w:rsidR="001B2450" w:rsidRDefault="001B2450" w:rsidP="009A640D">
            <w:pPr>
              <w:jc w:val="center"/>
              <w:rPr>
                <w:color w:val="000000"/>
                <w:sz w:val="22"/>
                <w:szCs w:val="22"/>
              </w:rPr>
            </w:pPr>
            <w:r>
              <w:rPr>
                <w:color w:val="000000"/>
                <w:sz w:val="22"/>
                <w:szCs w:val="22"/>
              </w:rPr>
              <w:t>630</w:t>
            </w:r>
          </w:p>
        </w:tc>
        <w:tc>
          <w:tcPr>
            <w:tcW w:w="1000" w:type="dxa"/>
            <w:tcBorders>
              <w:top w:val="nil"/>
              <w:left w:val="nil"/>
              <w:bottom w:val="single" w:sz="4" w:space="0" w:color="auto"/>
              <w:right w:val="single" w:sz="4" w:space="0" w:color="auto"/>
            </w:tcBorders>
            <w:noWrap/>
            <w:vAlign w:val="center"/>
          </w:tcPr>
          <w:p w14:paraId="024589C1" w14:textId="77777777" w:rsidR="001B2450" w:rsidRDefault="001B2450" w:rsidP="009A640D">
            <w:pPr>
              <w:jc w:val="center"/>
              <w:rPr>
                <w:color w:val="000000"/>
                <w:sz w:val="22"/>
                <w:szCs w:val="22"/>
              </w:rPr>
            </w:pPr>
            <w:r>
              <w:rPr>
                <w:color w:val="000000"/>
                <w:sz w:val="22"/>
                <w:szCs w:val="22"/>
              </w:rPr>
              <w:t>74</w:t>
            </w:r>
          </w:p>
        </w:tc>
        <w:tc>
          <w:tcPr>
            <w:tcW w:w="1000" w:type="dxa"/>
            <w:tcBorders>
              <w:top w:val="nil"/>
              <w:left w:val="nil"/>
              <w:bottom w:val="single" w:sz="4" w:space="0" w:color="auto"/>
              <w:right w:val="single" w:sz="4" w:space="0" w:color="auto"/>
            </w:tcBorders>
            <w:noWrap/>
            <w:vAlign w:val="center"/>
          </w:tcPr>
          <w:p w14:paraId="40C25D65" w14:textId="77777777" w:rsidR="001B2450" w:rsidRDefault="001B2450" w:rsidP="009A640D">
            <w:pPr>
              <w:jc w:val="center"/>
              <w:rPr>
                <w:color w:val="000000"/>
                <w:sz w:val="22"/>
                <w:szCs w:val="22"/>
              </w:rPr>
            </w:pPr>
            <w:r>
              <w:rPr>
                <w:color w:val="000000"/>
                <w:sz w:val="22"/>
                <w:szCs w:val="22"/>
              </w:rPr>
              <w:t>29</w:t>
            </w:r>
          </w:p>
        </w:tc>
        <w:tc>
          <w:tcPr>
            <w:tcW w:w="1000" w:type="dxa"/>
            <w:tcBorders>
              <w:top w:val="nil"/>
              <w:left w:val="nil"/>
              <w:bottom w:val="single" w:sz="4" w:space="0" w:color="auto"/>
              <w:right w:val="single" w:sz="4" w:space="0" w:color="auto"/>
            </w:tcBorders>
            <w:noWrap/>
            <w:vAlign w:val="center"/>
          </w:tcPr>
          <w:p w14:paraId="7B85D2F1" w14:textId="77777777" w:rsidR="001B2450" w:rsidRDefault="001B245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57FA63EE" w14:textId="77777777" w:rsidR="001B2450" w:rsidRDefault="001B245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3BD88F62" w14:textId="77777777" w:rsidR="001B2450" w:rsidRDefault="001B2450" w:rsidP="009A640D">
            <w:pPr>
              <w:jc w:val="center"/>
              <w:rPr>
                <w:color w:val="000000"/>
                <w:sz w:val="22"/>
                <w:szCs w:val="22"/>
              </w:rPr>
            </w:pPr>
            <w:r>
              <w:rPr>
                <w:color w:val="000000"/>
                <w:sz w:val="22"/>
                <w:szCs w:val="22"/>
              </w:rPr>
              <w:t>103</w:t>
            </w:r>
          </w:p>
        </w:tc>
      </w:tr>
    </w:tbl>
    <w:p w14:paraId="16FF1008" w14:textId="77777777" w:rsidR="001B2450" w:rsidRDefault="001B2450" w:rsidP="001B2450"/>
    <w:p w14:paraId="5216C285" w14:textId="77777777" w:rsidR="001B2450" w:rsidRPr="007964E4" w:rsidRDefault="001B2450" w:rsidP="001B2450">
      <w:pPr>
        <w:ind w:firstLine="709"/>
      </w:pPr>
      <w:r w:rsidRPr="007964E4">
        <w:t xml:space="preserve">Строительство тепловых сетей для обеспечения перспективных приростов тепловой нагрузки под производственную застройку в границах </w:t>
      </w:r>
      <w:r w:rsidRPr="00EB30C5">
        <w:rPr>
          <w:szCs w:val="28"/>
        </w:rPr>
        <w:t>р.п. Белореченский</w:t>
      </w:r>
      <w:r w:rsidRPr="007964E4">
        <w:t xml:space="preserve"> не предполагается. </w:t>
      </w:r>
    </w:p>
    <w:p w14:paraId="4E314A52" w14:textId="77777777" w:rsidR="001B2450" w:rsidRDefault="001B2450" w:rsidP="001B2450">
      <w:pPr>
        <w:ind w:firstLine="709"/>
        <w:rPr>
          <w:color w:val="0070C0"/>
        </w:rPr>
      </w:pPr>
    </w:p>
    <w:p w14:paraId="53FD1C1B" w14:textId="77777777" w:rsidR="001B2450" w:rsidRPr="00AD567F" w:rsidRDefault="001B2450" w:rsidP="001B2450">
      <w:pPr>
        <w:ind w:firstLine="709"/>
        <w:rPr>
          <w:color w:val="0070C0"/>
        </w:rPr>
      </w:pPr>
      <w:r>
        <w:rPr>
          <w:color w:val="0070C0"/>
        </w:rPr>
        <w:br w:type="page"/>
      </w:r>
    </w:p>
    <w:p w14:paraId="302C1C5D" w14:textId="77777777" w:rsidR="001B2450" w:rsidRPr="008A4C08" w:rsidRDefault="001B2450" w:rsidP="001B2450">
      <w:pPr>
        <w:autoSpaceDE w:val="0"/>
        <w:autoSpaceDN w:val="0"/>
        <w:adjustRightInd w:val="0"/>
        <w:jc w:val="center"/>
        <w:rPr>
          <w:rFonts w:ascii="TimesNewRomanPS-BoldMT" w:hAnsi="TimesNewRomanPS-BoldMT" w:cs="TimesNewRomanPS-BoldMT"/>
          <w:b/>
          <w:bCs/>
          <w:i/>
        </w:rPr>
      </w:pPr>
      <w:r w:rsidRPr="00CA2851">
        <w:lastRenderedPageBreak/>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45407A">
        <w:rPr>
          <w:b/>
          <w:i/>
        </w:rPr>
        <w:instrText>8</w:instrText>
      </w:r>
      <w:r>
        <w:rPr>
          <w:b/>
          <w:i/>
        </w:rPr>
        <w:instrText>.</w:instrText>
      </w:r>
      <w:r w:rsidRPr="0045407A">
        <w:rPr>
          <w:b/>
          <w:i/>
        </w:rPr>
        <w:instrText>3</w:instrText>
      </w:r>
      <w:r w:rsidRPr="00CA2851">
        <w:rPr>
          <w:b/>
          <w:i/>
        </w:rPr>
        <w:instrText>.</w:instrText>
      </w:r>
      <w:r w:rsidRPr="00CA2851">
        <w:rPr>
          <w:i/>
        </w:rPr>
        <w:instrText>" "</w:instrText>
      </w:r>
      <w:r w:rsidRPr="0045407A">
        <w:rPr>
          <w:b/>
          <w:i/>
        </w:rPr>
        <w:instrText>6</w:instrText>
      </w:r>
      <w:r w:rsidRPr="00CA2851">
        <w:rPr>
          <w:b/>
          <w:i/>
        </w:rPr>
        <w:instrText>.</w:instrText>
      </w:r>
      <w:r w:rsidRPr="0045407A">
        <w:rPr>
          <w:b/>
          <w:i/>
        </w:rPr>
        <w:instrText>3</w:instrText>
      </w:r>
      <w:r w:rsidRPr="00CA2851">
        <w:rPr>
          <w:b/>
          <w:i/>
        </w:rPr>
        <w:instrText>.</w:instrText>
      </w:r>
      <w:r w:rsidRPr="00CA2851">
        <w:rPr>
          <w:i/>
        </w:rPr>
        <w:instrText>"</w:instrText>
      </w:r>
      <w:r w:rsidRPr="00CA2851">
        <w:fldChar w:fldCharType="separate"/>
      </w:r>
      <w:r w:rsidRPr="0045407A">
        <w:rPr>
          <w:b/>
          <w:i/>
          <w:noProof/>
        </w:rPr>
        <w:t>6</w:t>
      </w:r>
      <w:r w:rsidRPr="00CA2851">
        <w:rPr>
          <w:b/>
          <w:i/>
          <w:noProof/>
        </w:rPr>
        <w:t>.</w:t>
      </w:r>
      <w:r w:rsidRPr="0045407A">
        <w:rPr>
          <w:b/>
          <w:i/>
          <w:noProof/>
        </w:rPr>
        <w:t>3</w:t>
      </w:r>
      <w:r w:rsidRPr="00CA2851">
        <w:rPr>
          <w:b/>
          <w:i/>
          <w:noProof/>
        </w:rPr>
        <w:t>.</w:t>
      </w:r>
      <w:r w:rsidRPr="00CA2851">
        <w:fldChar w:fldCharType="end"/>
      </w:r>
      <w:r w:rsidRPr="00CA2851">
        <w:rPr>
          <w:rFonts w:ascii="TimesNewRomanPS-BoldMT" w:hAnsi="TimesNewRomanPS-BoldMT" w:cs="TimesNewRomanPS-BoldMT"/>
          <w:b/>
          <w:bCs/>
          <w:i/>
        </w:rPr>
        <w:t xml:space="preserve"> </w:t>
      </w:r>
      <w:r w:rsidRPr="00BE4F50">
        <w:rPr>
          <w:rFonts w:ascii="TimesNewRomanPS-BoldMT" w:hAnsi="TimesNewRomanPS-BoldMT" w:cs="TimesNewRomanPS-BoldMT"/>
          <w:b/>
          <w:bCs/>
          <w:i/>
        </w:rPr>
        <w:t xml:space="preserve"> </w:t>
      </w:r>
      <w:r w:rsidRPr="008A4C08">
        <w:rPr>
          <w:rFonts w:ascii="TimesNewRomanPS-BoldMT" w:hAnsi="TimesNewRomanPS-BoldMT" w:cs="TimesNewRomanPS-BoldMT"/>
          <w:b/>
          <w:bCs/>
          <w:i/>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14:paraId="2748EC7C" w14:textId="77777777" w:rsidR="001B2450" w:rsidRPr="008A4C08" w:rsidRDefault="001B2450" w:rsidP="001B2450">
      <w:pPr>
        <w:ind w:firstLine="709"/>
      </w:pPr>
    </w:p>
    <w:p w14:paraId="33A51C93" w14:textId="77777777" w:rsidR="001B2450" w:rsidRPr="001F1A11" w:rsidRDefault="001B2450" w:rsidP="001B2450">
      <w:pPr>
        <w:ind w:firstLine="709"/>
      </w:pPr>
      <w:r w:rsidRPr="001F1A11">
        <w:t>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не требуется. На расчётный срок Схемы в рассматриваемом поселении основным источник</w:t>
      </w:r>
      <w:r>
        <w:t xml:space="preserve">ом </w:t>
      </w:r>
      <w:r w:rsidRPr="001F1A11">
        <w:t>централизованного теплоснабжения буд</w:t>
      </w:r>
      <w:r>
        <w:t>е</w:t>
      </w:r>
      <w:r w:rsidRPr="001F1A11">
        <w:t>т</w:t>
      </w:r>
      <w:r>
        <w:t xml:space="preserve">  оставаться  ТЭЦ-11</w:t>
      </w:r>
      <w:r w:rsidRPr="001F1A11">
        <w:t>.</w:t>
      </w:r>
    </w:p>
    <w:p w14:paraId="604610D6" w14:textId="77777777" w:rsidR="001B2450" w:rsidRPr="00AD567F" w:rsidRDefault="001B2450" w:rsidP="001B2450">
      <w:pPr>
        <w:ind w:firstLine="709"/>
        <w:rPr>
          <w:color w:val="0070C0"/>
        </w:rPr>
      </w:pPr>
    </w:p>
    <w:p w14:paraId="7B00CEFC" w14:textId="77777777" w:rsidR="001B2450" w:rsidRPr="001F1A11" w:rsidRDefault="001B2450" w:rsidP="001B245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45407A">
        <w:rPr>
          <w:b/>
          <w:i/>
        </w:rPr>
        <w:instrText>8</w:instrText>
      </w:r>
      <w:r>
        <w:rPr>
          <w:b/>
          <w:i/>
        </w:rPr>
        <w:instrText>.</w:instrText>
      </w:r>
      <w:r w:rsidRPr="0045407A">
        <w:rPr>
          <w:b/>
          <w:i/>
        </w:rPr>
        <w:instrText>4</w:instrText>
      </w:r>
      <w:r w:rsidRPr="00CA2851">
        <w:rPr>
          <w:b/>
          <w:i/>
        </w:rPr>
        <w:instrText>.</w:instrText>
      </w:r>
      <w:r w:rsidRPr="00CA2851">
        <w:rPr>
          <w:i/>
        </w:rPr>
        <w:instrText>" "</w:instrText>
      </w:r>
      <w:r w:rsidRPr="0045407A">
        <w:rPr>
          <w:b/>
          <w:i/>
        </w:rPr>
        <w:instrText>6</w:instrText>
      </w:r>
      <w:r w:rsidRPr="00CA2851">
        <w:rPr>
          <w:b/>
          <w:i/>
        </w:rPr>
        <w:instrText>.</w:instrText>
      </w:r>
      <w:r w:rsidRPr="0045407A">
        <w:rPr>
          <w:b/>
          <w:i/>
        </w:rPr>
        <w:instrText>4</w:instrText>
      </w:r>
      <w:r w:rsidRPr="00CA2851">
        <w:rPr>
          <w:b/>
          <w:i/>
        </w:rPr>
        <w:instrText>.</w:instrText>
      </w:r>
      <w:r w:rsidRPr="00CA2851">
        <w:rPr>
          <w:i/>
        </w:rPr>
        <w:instrText>"</w:instrText>
      </w:r>
      <w:r w:rsidRPr="00CA2851">
        <w:fldChar w:fldCharType="separate"/>
      </w:r>
      <w:r w:rsidRPr="0045407A">
        <w:rPr>
          <w:b/>
          <w:i/>
          <w:noProof/>
        </w:rPr>
        <w:t>6</w:t>
      </w:r>
      <w:r w:rsidRPr="00CA2851">
        <w:rPr>
          <w:b/>
          <w:i/>
          <w:noProof/>
        </w:rPr>
        <w:t>.</w:t>
      </w:r>
      <w:r w:rsidRPr="0045407A">
        <w:rPr>
          <w:b/>
          <w:i/>
          <w:noProof/>
        </w:rPr>
        <w:t>4</w:t>
      </w:r>
      <w:r w:rsidRPr="00CA2851">
        <w:rPr>
          <w:b/>
          <w:i/>
          <w:noProof/>
        </w:rPr>
        <w:t>.</w:t>
      </w:r>
      <w:r w:rsidRPr="00CA2851">
        <w:fldChar w:fldCharType="end"/>
      </w:r>
      <w:r w:rsidRPr="00CA2851">
        <w:rPr>
          <w:rFonts w:ascii="TimesNewRomanPS-BoldMT" w:hAnsi="TimesNewRomanPS-BoldMT" w:cs="TimesNewRomanPS-BoldMT"/>
          <w:b/>
          <w:bCs/>
          <w:i/>
        </w:rPr>
        <w:t xml:space="preserve"> </w:t>
      </w:r>
      <w:r w:rsidRPr="00BE4F50">
        <w:rPr>
          <w:rFonts w:ascii="TimesNewRomanPS-BoldMT" w:hAnsi="TimesNewRomanPS-BoldMT" w:cs="TimesNewRomanPS-BoldMT"/>
          <w:b/>
          <w:bCs/>
          <w:i/>
        </w:rPr>
        <w:t xml:space="preserve"> </w:t>
      </w:r>
      <w:r w:rsidRPr="001F1A11">
        <w:rPr>
          <w:rFonts w:ascii="TimesNewRomanPS-BoldMT" w:hAnsi="TimesNewRomanPS-BoldMT" w:cs="TimesNewRomanPS-BoldMT"/>
          <w:b/>
          <w:bCs/>
          <w:i/>
        </w:rPr>
        <w:t>Строительство или реконструкция тепловых сетей для повышения эффективности функционирования системы теплоснабжения, обеспечения нормативной надёжности теплоснабжения, обеспечения перспективных приростов тепловой нагрузки</w:t>
      </w:r>
    </w:p>
    <w:p w14:paraId="6911934E" w14:textId="77777777" w:rsidR="001B2450" w:rsidRPr="001F1A11" w:rsidRDefault="001B2450" w:rsidP="001B2450">
      <w:pPr>
        <w:ind w:firstLine="709"/>
      </w:pPr>
    </w:p>
    <w:p w14:paraId="624CF79E" w14:textId="77777777" w:rsidR="001B2450" w:rsidRDefault="001B2450" w:rsidP="001B2450">
      <w:pPr>
        <w:ind w:firstLine="709"/>
      </w:pPr>
      <w:r w:rsidRPr="001F1A11">
        <w:t xml:space="preserve">В </w:t>
      </w:r>
      <w:r>
        <w:t>рассматриваемых системах теплоснабжения</w:t>
      </w:r>
      <w:r w:rsidRPr="001F1A11">
        <w:t xml:space="preserve"> </w:t>
      </w:r>
      <w:r>
        <w:t xml:space="preserve">имеются </w:t>
      </w:r>
      <w:r w:rsidRPr="001F1A11">
        <w:t>участк</w:t>
      </w:r>
      <w:r>
        <w:t>и</w:t>
      </w:r>
      <w:r w:rsidRPr="001F1A11">
        <w:t xml:space="preserve"> тепловых сетей со сверхнормативным сроком эксплуатации (30 </w:t>
      </w:r>
      <w:r w:rsidRPr="001F1A11">
        <w:rPr>
          <w:i/>
        </w:rPr>
        <w:t>лет</w:t>
      </w:r>
      <w:r>
        <w:rPr>
          <w:i/>
        </w:rPr>
        <w:t xml:space="preserve"> </w:t>
      </w:r>
      <w:r w:rsidRPr="00C27B4A">
        <w:t>и более</w:t>
      </w:r>
      <w:r w:rsidRPr="001F1A11">
        <w:t>)</w:t>
      </w:r>
      <w:r>
        <w:t xml:space="preserve">, их протяженности представлены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8</w:instrText>
      </w:r>
      <w:r>
        <w:rPr>
          <w:i/>
        </w:rPr>
        <w:instrText>.</w:instrText>
      </w:r>
      <w:r w:rsidRPr="00BF4CF8">
        <w:rPr>
          <w:i/>
        </w:rPr>
        <w:instrText>2</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sidRPr="00390D88">
        <w:rPr>
          <w:i/>
        </w:rPr>
        <w:instrText>6</w:instrText>
      </w:r>
      <w:r w:rsidRPr="006D7112">
        <w:rPr>
          <w:i/>
        </w:rPr>
        <w:instrText>.</w:instrText>
      </w:r>
      <w:r w:rsidRPr="00BF4CF8">
        <w:rPr>
          <w:i/>
        </w:rPr>
        <w:instrText>2</w:instrText>
      </w:r>
      <w:r w:rsidRPr="006D7112">
        <w:rPr>
          <w:i/>
        </w:rPr>
        <w:instrText>"</w:instrText>
      </w:r>
      <w:r>
        <w:fldChar w:fldCharType="separate"/>
      </w:r>
      <w:r>
        <w:rPr>
          <w:i/>
          <w:noProof/>
        </w:rPr>
        <w:t>Табл.</w:t>
      </w:r>
      <w:r w:rsidRPr="00BF4CF8">
        <w:rPr>
          <w:i/>
          <w:noProof/>
        </w:rPr>
        <w:t xml:space="preserve"> </w:t>
      </w:r>
      <w:r w:rsidRPr="00390D88">
        <w:rPr>
          <w:i/>
          <w:noProof/>
        </w:rPr>
        <w:t>6</w:t>
      </w:r>
      <w:r w:rsidRPr="006D7112">
        <w:rPr>
          <w:i/>
          <w:noProof/>
        </w:rPr>
        <w:t>.</w:t>
      </w:r>
      <w:r w:rsidRPr="00BF4CF8">
        <w:rPr>
          <w:i/>
          <w:noProof/>
        </w:rPr>
        <w:t>2</w:t>
      </w:r>
      <w:r>
        <w:fldChar w:fldCharType="end"/>
      </w:r>
      <w:r>
        <w:t>.</w:t>
      </w:r>
      <w:r w:rsidRPr="001F1A11">
        <w:t xml:space="preserve"> В перспективе предполагается перекладка</w:t>
      </w:r>
      <w:r>
        <w:t xml:space="preserve"> таких </w:t>
      </w:r>
      <w:r w:rsidRPr="001F1A11">
        <w:t xml:space="preserve">участков тепловых сетей. </w:t>
      </w:r>
    </w:p>
    <w:p w14:paraId="3DC451E6" w14:textId="77777777" w:rsidR="001B2450" w:rsidRPr="001F1A11" w:rsidRDefault="001B2450" w:rsidP="001B2450">
      <w:pPr>
        <w:ind w:firstLine="709"/>
      </w:pPr>
    </w:p>
    <w:p w14:paraId="2F86B4CE" w14:textId="77777777" w:rsidR="001B2450" w:rsidRPr="00CC1730" w:rsidRDefault="001B2450" w:rsidP="001B2450">
      <w:pPr>
        <w:pStyle w:val="ab"/>
        <w:jc w:val="right"/>
        <w:rPr>
          <w:b w:val="0"/>
          <w:i/>
          <w:sz w:val="28"/>
          <w:szCs w:val="28"/>
        </w:rPr>
      </w:pPr>
      <w:r w:rsidRPr="00CC1730">
        <w:rPr>
          <w:i/>
          <w:sz w:val="28"/>
          <w:szCs w:val="28"/>
        </w:rPr>
        <w:t xml:space="preserve">Табл. </w:t>
      </w:r>
      <w:r w:rsidRPr="00CC1730">
        <w:rPr>
          <w:i/>
          <w:sz w:val="28"/>
          <w:szCs w:val="28"/>
        </w:rPr>
        <w:fldChar w:fldCharType="begin"/>
      </w:r>
      <w:r w:rsidRPr="00CC1730">
        <w:rPr>
          <w:i/>
          <w:sz w:val="28"/>
          <w:szCs w:val="28"/>
        </w:rPr>
        <w:instrText xml:space="preserve"> STYLEREF 1 \s </w:instrText>
      </w:r>
      <w:r w:rsidRPr="00CC1730">
        <w:rPr>
          <w:i/>
          <w:sz w:val="28"/>
          <w:szCs w:val="28"/>
        </w:rPr>
        <w:fldChar w:fldCharType="separate"/>
      </w:r>
      <w:r>
        <w:rPr>
          <w:i/>
          <w:noProof/>
          <w:sz w:val="28"/>
          <w:szCs w:val="28"/>
        </w:rPr>
        <w:t>6</w:t>
      </w:r>
      <w:r w:rsidRPr="00CC1730">
        <w:rPr>
          <w:i/>
          <w:sz w:val="28"/>
          <w:szCs w:val="28"/>
        </w:rPr>
        <w:fldChar w:fldCharType="end"/>
      </w:r>
      <w:r w:rsidRPr="00CC1730">
        <w:rPr>
          <w:i/>
          <w:sz w:val="28"/>
          <w:szCs w:val="28"/>
        </w:rPr>
        <w:t>.</w:t>
      </w:r>
      <w:r w:rsidRPr="00CC1730">
        <w:rPr>
          <w:i/>
          <w:sz w:val="28"/>
          <w:szCs w:val="28"/>
        </w:rPr>
        <w:fldChar w:fldCharType="begin"/>
      </w:r>
      <w:r w:rsidRPr="00CC1730">
        <w:rPr>
          <w:i/>
          <w:sz w:val="28"/>
          <w:szCs w:val="28"/>
        </w:rPr>
        <w:instrText xml:space="preserve"> SEQ Табл. \* ARABIC \s 1 </w:instrText>
      </w:r>
      <w:r w:rsidRPr="00CC1730">
        <w:rPr>
          <w:i/>
          <w:sz w:val="28"/>
          <w:szCs w:val="28"/>
        </w:rPr>
        <w:fldChar w:fldCharType="separate"/>
      </w:r>
      <w:r>
        <w:rPr>
          <w:i/>
          <w:noProof/>
          <w:sz w:val="28"/>
          <w:szCs w:val="28"/>
        </w:rPr>
        <w:t>2</w:t>
      </w:r>
      <w:r w:rsidRPr="00CC1730">
        <w:rPr>
          <w:i/>
          <w:sz w:val="28"/>
          <w:szCs w:val="28"/>
        </w:rPr>
        <w:fldChar w:fldCharType="end"/>
      </w:r>
    </w:p>
    <w:p w14:paraId="5DD30AEA" w14:textId="77777777" w:rsidR="001B2450" w:rsidRDefault="001B2450" w:rsidP="001B2450">
      <w:pPr>
        <w:rPr>
          <w:sz w:val="20"/>
          <w:szCs w:val="20"/>
        </w:rPr>
      </w:pPr>
    </w:p>
    <w:tbl>
      <w:tblPr>
        <w:tblW w:w="8740" w:type="dxa"/>
        <w:tblInd w:w="108" w:type="dxa"/>
        <w:tblLook w:val="0000" w:firstRow="0" w:lastRow="0" w:firstColumn="0" w:lastColumn="0" w:noHBand="0" w:noVBand="0"/>
      </w:tblPr>
      <w:tblGrid>
        <w:gridCol w:w="3020"/>
        <w:gridCol w:w="940"/>
        <w:gridCol w:w="940"/>
        <w:gridCol w:w="940"/>
        <w:gridCol w:w="940"/>
        <w:gridCol w:w="840"/>
        <w:gridCol w:w="1169"/>
      </w:tblGrid>
      <w:tr w:rsidR="001B2450" w14:paraId="26C69C57" w14:textId="77777777" w:rsidTr="009A640D">
        <w:trPr>
          <w:trHeight w:val="300"/>
          <w:tblHeader/>
        </w:trPr>
        <w:tc>
          <w:tcPr>
            <w:tcW w:w="5840" w:type="dxa"/>
            <w:gridSpan w:val="4"/>
            <w:tcBorders>
              <w:top w:val="nil"/>
              <w:left w:val="nil"/>
              <w:bottom w:val="single" w:sz="4" w:space="0" w:color="auto"/>
              <w:right w:val="nil"/>
            </w:tcBorders>
            <w:noWrap/>
            <w:vAlign w:val="bottom"/>
          </w:tcPr>
          <w:p w14:paraId="0456A92C" w14:textId="77777777" w:rsidR="001B2450" w:rsidRDefault="001B2450" w:rsidP="009A640D">
            <w:pPr>
              <w:rPr>
                <w:b/>
                <w:bCs/>
                <w:sz w:val="22"/>
                <w:szCs w:val="22"/>
              </w:rPr>
            </w:pPr>
            <w:r>
              <w:rPr>
                <w:b/>
                <w:bCs/>
                <w:sz w:val="22"/>
                <w:szCs w:val="22"/>
              </w:rPr>
              <w:t>Протяженность ветхих участков тепловых сетей</w:t>
            </w:r>
          </w:p>
        </w:tc>
        <w:tc>
          <w:tcPr>
            <w:tcW w:w="940" w:type="dxa"/>
            <w:tcBorders>
              <w:top w:val="nil"/>
              <w:left w:val="nil"/>
              <w:bottom w:val="single" w:sz="4" w:space="0" w:color="auto"/>
              <w:right w:val="nil"/>
            </w:tcBorders>
            <w:noWrap/>
            <w:vAlign w:val="bottom"/>
          </w:tcPr>
          <w:p w14:paraId="0BA4C19F" w14:textId="77777777" w:rsidR="001B2450" w:rsidRDefault="001B2450" w:rsidP="009A640D">
            <w:pPr>
              <w:rPr>
                <w:b/>
                <w:bCs/>
                <w:sz w:val="22"/>
                <w:szCs w:val="22"/>
              </w:rPr>
            </w:pPr>
            <w:r>
              <w:rPr>
                <w:b/>
                <w:bCs/>
                <w:sz w:val="22"/>
                <w:szCs w:val="22"/>
              </w:rPr>
              <w:t> </w:t>
            </w:r>
          </w:p>
        </w:tc>
        <w:tc>
          <w:tcPr>
            <w:tcW w:w="840" w:type="dxa"/>
            <w:tcBorders>
              <w:top w:val="nil"/>
              <w:left w:val="nil"/>
              <w:bottom w:val="single" w:sz="4" w:space="0" w:color="auto"/>
              <w:right w:val="nil"/>
            </w:tcBorders>
            <w:noWrap/>
            <w:vAlign w:val="bottom"/>
          </w:tcPr>
          <w:p w14:paraId="4AA4B2EC" w14:textId="77777777" w:rsidR="001B2450" w:rsidRDefault="001B2450" w:rsidP="009A640D">
            <w:pPr>
              <w:rPr>
                <w:b/>
                <w:bCs/>
                <w:sz w:val="22"/>
                <w:szCs w:val="22"/>
              </w:rPr>
            </w:pPr>
            <w:r>
              <w:rPr>
                <w:b/>
                <w:bCs/>
                <w:sz w:val="22"/>
                <w:szCs w:val="22"/>
              </w:rPr>
              <w:t> </w:t>
            </w:r>
          </w:p>
        </w:tc>
        <w:tc>
          <w:tcPr>
            <w:tcW w:w="1120" w:type="dxa"/>
            <w:tcBorders>
              <w:top w:val="nil"/>
              <w:left w:val="nil"/>
              <w:bottom w:val="nil"/>
              <w:right w:val="nil"/>
            </w:tcBorders>
            <w:noWrap/>
            <w:vAlign w:val="bottom"/>
          </w:tcPr>
          <w:p w14:paraId="2B70F07C" w14:textId="77777777" w:rsidR="001B2450" w:rsidRDefault="001B2450" w:rsidP="009A640D">
            <w:pPr>
              <w:rPr>
                <w:b/>
                <w:bCs/>
                <w:sz w:val="22"/>
                <w:szCs w:val="22"/>
              </w:rPr>
            </w:pPr>
          </w:p>
        </w:tc>
      </w:tr>
      <w:tr w:rsidR="001B2450" w14:paraId="66ECC079" w14:textId="77777777" w:rsidTr="009A640D">
        <w:trPr>
          <w:trHeight w:val="510"/>
          <w:tblHeader/>
        </w:trPr>
        <w:tc>
          <w:tcPr>
            <w:tcW w:w="3020" w:type="dxa"/>
            <w:vMerge w:val="restart"/>
            <w:tcBorders>
              <w:top w:val="nil"/>
              <w:left w:val="single" w:sz="4" w:space="0" w:color="auto"/>
              <w:bottom w:val="single" w:sz="4" w:space="0" w:color="000000"/>
              <w:right w:val="single" w:sz="4" w:space="0" w:color="auto"/>
            </w:tcBorders>
            <w:vAlign w:val="bottom"/>
          </w:tcPr>
          <w:p w14:paraId="2C688089" w14:textId="77777777" w:rsidR="001B2450" w:rsidRDefault="001B2450" w:rsidP="009A640D">
            <w:pPr>
              <w:jc w:val="center"/>
              <w:rPr>
                <w:b/>
                <w:bCs/>
                <w:sz w:val="22"/>
                <w:szCs w:val="22"/>
              </w:rPr>
            </w:pPr>
            <w:r>
              <w:rPr>
                <w:b/>
                <w:bCs/>
                <w:sz w:val="22"/>
                <w:szCs w:val="22"/>
              </w:rPr>
              <w:t>Год прокладки участка</w:t>
            </w:r>
          </w:p>
        </w:tc>
        <w:tc>
          <w:tcPr>
            <w:tcW w:w="4600" w:type="dxa"/>
            <w:gridSpan w:val="5"/>
            <w:tcBorders>
              <w:top w:val="single" w:sz="4" w:space="0" w:color="auto"/>
              <w:left w:val="nil"/>
              <w:bottom w:val="single" w:sz="4" w:space="0" w:color="auto"/>
              <w:right w:val="single" w:sz="4" w:space="0" w:color="000000"/>
            </w:tcBorders>
            <w:vAlign w:val="bottom"/>
          </w:tcPr>
          <w:p w14:paraId="4017D3D2" w14:textId="77777777" w:rsidR="001B2450" w:rsidRDefault="001B2450" w:rsidP="009A640D">
            <w:pPr>
              <w:jc w:val="center"/>
              <w:rPr>
                <w:b/>
                <w:bCs/>
                <w:sz w:val="22"/>
                <w:szCs w:val="22"/>
              </w:rPr>
            </w:pPr>
            <w:r>
              <w:rPr>
                <w:b/>
                <w:bCs/>
                <w:sz w:val="22"/>
                <w:szCs w:val="22"/>
              </w:rPr>
              <w:t xml:space="preserve">Протяженность участков, </w:t>
            </w:r>
            <w:r>
              <w:rPr>
                <w:i/>
                <w:iCs/>
                <w:sz w:val="22"/>
                <w:szCs w:val="22"/>
              </w:rPr>
              <w:t>м</w:t>
            </w:r>
          </w:p>
        </w:tc>
        <w:tc>
          <w:tcPr>
            <w:tcW w:w="1120" w:type="dxa"/>
            <w:vMerge w:val="restart"/>
            <w:tcBorders>
              <w:top w:val="single" w:sz="4" w:space="0" w:color="auto"/>
              <w:left w:val="single" w:sz="4" w:space="0" w:color="auto"/>
              <w:bottom w:val="single" w:sz="4" w:space="0" w:color="000000"/>
              <w:right w:val="single" w:sz="4" w:space="0" w:color="auto"/>
            </w:tcBorders>
            <w:vAlign w:val="bottom"/>
          </w:tcPr>
          <w:p w14:paraId="6D260723" w14:textId="77777777" w:rsidR="001B2450" w:rsidRDefault="001B2450" w:rsidP="009A640D">
            <w:pPr>
              <w:jc w:val="center"/>
              <w:rPr>
                <w:b/>
                <w:bCs/>
                <w:sz w:val="22"/>
                <w:szCs w:val="22"/>
              </w:rPr>
            </w:pPr>
            <w:r>
              <w:rPr>
                <w:b/>
                <w:bCs/>
                <w:sz w:val="22"/>
                <w:szCs w:val="22"/>
              </w:rPr>
              <w:t xml:space="preserve">Срок эксплуат, </w:t>
            </w:r>
            <w:r>
              <w:rPr>
                <w:i/>
                <w:iCs/>
                <w:sz w:val="22"/>
                <w:szCs w:val="22"/>
              </w:rPr>
              <w:t>лет</w:t>
            </w:r>
          </w:p>
        </w:tc>
      </w:tr>
      <w:tr w:rsidR="001B2450" w14:paraId="6EFE72FB" w14:textId="77777777" w:rsidTr="009A640D">
        <w:trPr>
          <w:trHeight w:val="480"/>
          <w:tblHeader/>
        </w:trPr>
        <w:tc>
          <w:tcPr>
            <w:tcW w:w="3020" w:type="dxa"/>
            <w:vMerge/>
            <w:tcBorders>
              <w:top w:val="nil"/>
              <w:left w:val="single" w:sz="4" w:space="0" w:color="auto"/>
              <w:bottom w:val="single" w:sz="4" w:space="0" w:color="000000"/>
              <w:right w:val="single" w:sz="4" w:space="0" w:color="auto"/>
            </w:tcBorders>
            <w:vAlign w:val="center"/>
          </w:tcPr>
          <w:p w14:paraId="23A0DE6A" w14:textId="77777777" w:rsidR="001B2450" w:rsidRDefault="001B2450" w:rsidP="009A640D">
            <w:pPr>
              <w:rPr>
                <w:b/>
                <w:bCs/>
                <w:sz w:val="22"/>
                <w:szCs w:val="22"/>
              </w:rPr>
            </w:pPr>
          </w:p>
        </w:tc>
        <w:tc>
          <w:tcPr>
            <w:tcW w:w="940" w:type="dxa"/>
            <w:tcBorders>
              <w:top w:val="nil"/>
              <w:left w:val="nil"/>
              <w:bottom w:val="single" w:sz="4" w:space="0" w:color="auto"/>
              <w:right w:val="single" w:sz="4" w:space="0" w:color="auto"/>
            </w:tcBorders>
            <w:vAlign w:val="bottom"/>
          </w:tcPr>
          <w:p w14:paraId="6D815708" w14:textId="77777777" w:rsidR="001B2450" w:rsidRDefault="001B2450" w:rsidP="009A640D">
            <w:pPr>
              <w:jc w:val="center"/>
              <w:rPr>
                <w:sz w:val="22"/>
                <w:szCs w:val="22"/>
              </w:rPr>
            </w:pPr>
            <w:r>
              <w:rPr>
                <w:sz w:val="22"/>
                <w:szCs w:val="22"/>
              </w:rPr>
              <w:t>надз</w:t>
            </w:r>
          </w:p>
        </w:tc>
        <w:tc>
          <w:tcPr>
            <w:tcW w:w="940" w:type="dxa"/>
            <w:tcBorders>
              <w:top w:val="nil"/>
              <w:left w:val="nil"/>
              <w:bottom w:val="single" w:sz="4" w:space="0" w:color="auto"/>
              <w:right w:val="single" w:sz="4" w:space="0" w:color="auto"/>
            </w:tcBorders>
            <w:vAlign w:val="bottom"/>
          </w:tcPr>
          <w:p w14:paraId="15F4B589" w14:textId="77777777" w:rsidR="001B2450" w:rsidRDefault="001B2450" w:rsidP="009A640D">
            <w:pPr>
              <w:jc w:val="center"/>
              <w:rPr>
                <w:sz w:val="22"/>
                <w:szCs w:val="22"/>
              </w:rPr>
            </w:pPr>
            <w:r>
              <w:rPr>
                <w:sz w:val="22"/>
                <w:szCs w:val="22"/>
              </w:rPr>
              <w:t>непр</w:t>
            </w:r>
          </w:p>
        </w:tc>
        <w:tc>
          <w:tcPr>
            <w:tcW w:w="940" w:type="dxa"/>
            <w:tcBorders>
              <w:top w:val="nil"/>
              <w:left w:val="nil"/>
              <w:bottom w:val="single" w:sz="4" w:space="0" w:color="auto"/>
              <w:right w:val="single" w:sz="4" w:space="0" w:color="auto"/>
            </w:tcBorders>
            <w:vAlign w:val="bottom"/>
          </w:tcPr>
          <w:p w14:paraId="67E50456" w14:textId="77777777" w:rsidR="001B2450" w:rsidRDefault="001B2450" w:rsidP="009A640D">
            <w:pPr>
              <w:jc w:val="center"/>
              <w:rPr>
                <w:sz w:val="22"/>
                <w:szCs w:val="22"/>
              </w:rPr>
            </w:pPr>
            <w:r>
              <w:rPr>
                <w:sz w:val="22"/>
                <w:szCs w:val="22"/>
              </w:rPr>
              <w:t>беск</w:t>
            </w:r>
          </w:p>
        </w:tc>
        <w:tc>
          <w:tcPr>
            <w:tcW w:w="940" w:type="dxa"/>
            <w:tcBorders>
              <w:top w:val="nil"/>
              <w:left w:val="nil"/>
              <w:bottom w:val="single" w:sz="4" w:space="0" w:color="auto"/>
              <w:right w:val="single" w:sz="4" w:space="0" w:color="auto"/>
            </w:tcBorders>
            <w:vAlign w:val="bottom"/>
          </w:tcPr>
          <w:p w14:paraId="57E44097" w14:textId="77777777" w:rsidR="001B2450" w:rsidRDefault="001B2450" w:rsidP="009A640D">
            <w:pPr>
              <w:jc w:val="center"/>
              <w:rPr>
                <w:sz w:val="22"/>
                <w:szCs w:val="22"/>
              </w:rPr>
            </w:pPr>
            <w:r>
              <w:rPr>
                <w:sz w:val="22"/>
                <w:szCs w:val="22"/>
              </w:rPr>
              <w:t>помещ</w:t>
            </w:r>
          </w:p>
        </w:tc>
        <w:tc>
          <w:tcPr>
            <w:tcW w:w="840" w:type="dxa"/>
            <w:tcBorders>
              <w:top w:val="nil"/>
              <w:left w:val="nil"/>
              <w:bottom w:val="single" w:sz="4" w:space="0" w:color="auto"/>
              <w:right w:val="single" w:sz="4" w:space="0" w:color="auto"/>
            </w:tcBorders>
            <w:vAlign w:val="bottom"/>
          </w:tcPr>
          <w:p w14:paraId="6A8EC987" w14:textId="77777777" w:rsidR="001B2450" w:rsidRDefault="001B2450" w:rsidP="009A640D">
            <w:pPr>
              <w:jc w:val="center"/>
              <w:rPr>
                <w:sz w:val="22"/>
                <w:szCs w:val="22"/>
              </w:rPr>
            </w:pPr>
            <w:r>
              <w:rPr>
                <w:sz w:val="22"/>
                <w:szCs w:val="22"/>
              </w:rPr>
              <w:t>всего</w:t>
            </w:r>
          </w:p>
        </w:tc>
        <w:tc>
          <w:tcPr>
            <w:tcW w:w="1120" w:type="dxa"/>
            <w:vMerge/>
            <w:tcBorders>
              <w:top w:val="single" w:sz="4" w:space="0" w:color="auto"/>
              <w:left w:val="single" w:sz="4" w:space="0" w:color="auto"/>
              <w:bottom w:val="single" w:sz="4" w:space="0" w:color="000000"/>
              <w:right w:val="single" w:sz="4" w:space="0" w:color="auto"/>
            </w:tcBorders>
            <w:vAlign w:val="center"/>
          </w:tcPr>
          <w:p w14:paraId="02D636BC" w14:textId="77777777" w:rsidR="001B2450" w:rsidRDefault="001B2450" w:rsidP="009A640D">
            <w:pPr>
              <w:rPr>
                <w:b/>
                <w:bCs/>
                <w:sz w:val="22"/>
                <w:szCs w:val="22"/>
              </w:rPr>
            </w:pPr>
          </w:p>
        </w:tc>
      </w:tr>
      <w:tr w:rsidR="001B2450" w14:paraId="0E0F2AD7" w14:textId="77777777" w:rsidTr="009A640D">
        <w:trPr>
          <w:trHeight w:val="300"/>
        </w:trPr>
        <w:tc>
          <w:tcPr>
            <w:tcW w:w="3020" w:type="dxa"/>
            <w:tcBorders>
              <w:top w:val="nil"/>
              <w:left w:val="single" w:sz="4" w:space="0" w:color="auto"/>
              <w:bottom w:val="single" w:sz="4" w:space="0" w:color="auto"/>
              <w:right w:val="single" w:sz="4" w:space="0" w:color="auto"/>
            </w:tcBorders>
            <w:vAlign w:val="bottom"/>
          </w:tcPr>
          <w:p w14:paraId="328DF93A" w14:textId="77777777" w:rsidR="001B2450" w:rsidRDefault="001B2450" w:rsidP="009A640D">
            <w:pPr>
              <w:jc w:val="center"/>
              <w:rPr>
                <w:b/>
                <w:bCs/>
                <w:sz w:val="22"/>
                <w:szCs w:val="22"/>
              </w:rPr>
            </w:pPr>
            <w:r>
              <w:rPr>
                <w:b/>
                <w:bCs/>
                <w:sz w:val="22"/>
                <w:szCs w:val="22"/>
              </w:rPr>
              <w:t>Всего</w:t>
            </w:r>
          </w:p>
        </w:tc>
        <w:tc>
          <w:tcPr>
            <w:tcW w:w="940" w:type="dxa"/>
            <w:tcBorders>
              <w:top w:val="nil"/>
              <w:left w:val="nil"/>
              <w:bottom w:val="single" w:sz="4" w:space="0" w:color="auto"/>
              <w:right w:val="single" w:sz="4" w:space="0" w:color="auto"/>
            </w:tcBorders>
            <w:vAlign w:val="bottom"/>
          </w:tcPr>
          <w:p w14:paraId="0B9F0229" w14:textId="77777777" w:rsidR="001B2450" w:rsidRDefault="001B2450" w:rsidP="009A640D">
            <w:pPr>
              <w:jc w:val="center"/>
              <w:rPr>
                <w:b/>
                <w:bCs/>
                <w:sz w:val="22"/>
                <w:szCs w:val="22"/>
              </w:rPr>
            </w:pPr>
            <w:r>
              <w:rPr>
                <w:b/>
                <w:bCs/>
                <w:sz w:val="22"/>
                <w:szCs w:val="22"/>
              </w:rPr>
              <w:t>8743</w:t>
            </w:r>
          </w:p>
        </w:tc>
        <w:tc>
          <w:tcPr>
            <w:tcW w:w="940" w:type="dxa"/>
            <w:tcBorders>
              <w:top w:val="nil"/>
              <w:left w:val="nil"/>
              <w:bottom w:val="single" w:sz="4" w:space="0" w:color="auto"/>
              <w:right w:val="single" w:sz="4" w:space="0" w:color="auto"/>
            </w:tcBorders>
            <w:vAlign w:val="bottom"/>
          </w:tcPr>
          <w:p w14:paraId="6E229B6F" w14:textId="77777777" w:rsidR="001B2450" w:rsidRDefault="001B2450" w:rsidP="009A640D">
            <w:pPr>
              <w:jc w:val="center"/>
              <w:rPr>
                <w:b/>
                <w:bCs/>
                <w:sz w:val="22"/>
                <w:szCs w:val="22"/>
              </w:rPr>
            </w:pPr>
            <w:r>
              <w:rPr>
                <w:b/>
                <w:bCs/>
                <w:sz w:val="22"/>
                <w:szCs w:val="22"/>
              </w:rPr>
              <w:t>7653</w:t>
            </w:r>
          </w:p>
        </w:tc>
        <w:tc>
          <w:tcPr>
            <w:tcW w:w="940" w:type="dxa"/>
            <w:tcBorders>
              <w:top w:val="nil"/>
              <w:left w:val="nil"/>
              <w:bottom w:val="single" w:sz="4" w:space="0" w:color="auto"/>
              <w:right w:val="single" w:sz="4" w:space="0" w:color="auto"/>
            </w:tcBorders>
            <w:vAlign w:val="bottom"/>
          </w:tcPr>
          <w:p w14:paraId="40B1E889" w14:textId="77777777" w:rsidR="001B2450" w:rsidRDefault="001B2450" w:rsidP="009A640D">
            <w:pPr>
              <w:jc w:val="center"/>
              <w:rPr>
                <w:b/>
                <w:bCs/>
                <w:sz w:val="22"/>
                <w:szCs w:val="22"/>
              </w:rPr>
            </w:pPr>
            <w:r>
              <w:rPr>
                <w:b/>
                <w:bCs/>
                <w:sz w:val="22"/>
                <w:szCs w:val="22"/>
              </w:rPr>
              <w:t>0</w:t>
            </w:r>
          </w:p>
        </w:tc>
        <w:tc>
          <w:tcPr>
            <w:tcW w:w="940" w:type="dxa"/>
            <w:tcBorders>
              <w:top w:val="nil"/>
              <w:left w:val="nil"/>
              <w:bottom w:val="single" w:sz="4" w:space="0" w:color="auto"/>
              <w:right w:val="single" w:sz="4" w:space="0" w:color="auto"/>
            </w:tcBorders>
            <w:vAlign w:val="bottom"/>
          </w:tcPr>
          <w:p w14:paraId="0432A950" w14:textId="77777777" w:rsidR="001B2450" w:rsidRDefault="001B2450" w:rsidP="009A640D">
            <w:pPr>
              <w:jc w:val="center"/>
              <w:rPr>
                <w:b/>
                <w:bCs/>
                <w:sz w:val="22"/>
                <w:szCs w:val="22"/>
              </w:rPr>
            </w:pPr>
            <w:r>
              <w:rPr>
                <w:b/>
                <w:bCs/>
                <w:sz w:val="22"/>
                <w:szCs w:val="22"/>
              </w:rPr>
              <w:t>402</w:t>
            </w:r>
          </w:p>
        </w:tc>
        <w:tc>
          <w:tcPr>
            <w:tcW w:w="840" w:type="dxa"/>
            <w:tcBorders>
              <w:top w:val="nil"/>
              <w:left w:val="nil"/>
              <w:bottom w:val="single" w:sz="4" w:space="0" w:color="auto"/>
              <w:right w:val="single" w:sz="4" w:space="0" w:color="auto"/>
            </w:tcBorders>
            <w:vAlign w:val="bottom"/>
          </w:tcPr>
          <w:p w14:paraId="269617DD" w14:textId="77777777" w:rsidR="001B2450" w:rsidRDefault="001B2450" w:rsidP="009A640D">
            <w:pPr>
              <w:jc w:val="center"/>
              <w:rPr>
                <w:b/>
                <w:bCs/>
                <w:sz w:val="22"/>
                <w:szCs w:val="22"/>
              </w:rPr>
            </w:pPr>
            <w:r>
              <w:rPr>
                <w:b/>
                <w:bCs/>
                <w:sz w:val="22"/>
                <w:szCs w:val="22"/>
              </w:rPr>
              <w:t>16798</w:t>
            </w:r>
          </w:p>
        </w:tc>
        <w:tc>
          <w:tcPr>
            <w:tcW w:w="1120" w:type="dxa"/>
            <w:tcBorders>
              <w:top w:val="nil"/>
              <w:left w:val="nil"/>
              <w:bottom w:val="single" w:sz="4" w:space="0" w:color="auto"/>
              <w:right w:val="single" w:sz="4" w:space="0" w:color="auto"/>
            </w:tcBorders>
            <w:vAlign w:val="bottom"/>
          </w:tcPr>
          <w:p w14:paraId="671E3CCB" w14:textId="77777777" w:rsidR="001B2450" w:rsidRDefault="001B2450" w:rsidP="009A640D">
            <w:pPr>
              <w:jc w:val="center"/>
              <w:rPr>
                <w:b/>
                <w:bCs/>
                <w:sz w:val="22"/>
                <w:szCs w:val="22"/>
              </w:rPr>
            </w:pPr>
            <w:r>
              <w:rPr>
                <w:b/>
                <w:bCs/>
                <w:sz w:val="22"/>
                <w:szCs w:val="22"/>
              </w:rPr>
              <w:t> </w:t>
            </w:r>
          </w:p>
        </w:tc>
      </w:tr>
      <w:tr w:rsidR="001B2450" w14:paraId="54DED555"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76EB2D94" w14:textId="77777777" w:rsidR="001B2450" w:rsidRDefault="001B2450" w:rsidP="009A640D">
            <w:pPr>
              <w:rPr>
                <w:b/>
                <w:bCs/>
                <w:color w:val="000000"/>
                <w:sz w:val="22"/>
                <w:szCs w:val="22"/>
              </w:rPr>
            </w:pPr>
            <w:r>
              <w:rPr>
                <w:b/>
                <w:bCs/>
                <w:color w:val="000000"/>
                <w:sz w:val="22"/>
                <w:szCs w:val="22"/>
              </w:rPr>
              <w:t>система ТС "ТЭЦ-11"</w:t>
            </w:r>
          </w:p>
        </w:tc>
        <w:tc>
          <w:tcPr>
            <w:tcW w:w="940" w:type="dxa"/>
            <w:tcBorders>
              <w:top w:val="nil"/>
              <w:left w:val="nil"/>
              <w:bottom w:val="single" w:sz="4" w:space="0" w:color="auto"/>
              <w:right w:val="single" w:sz="4" w:space="0" w:color="auto"/>
            </w:tcBorders>
            <w:noWrap/>
            <w:vAlign w:val="center"/>
          </w:tcPr>
          <w:p w14:paraId="37407ECD" w14:textId="77777777" w:rsidR="001B2450" w:rsidRDefault="001B2450" w:rsidP="009A640D">
            <w:pPr>
              <w:jc w:val="center"/>
              <w:rPr>
                <w:b/>
                <w:bCs/>
                <w:color w:val="000000"/>
                <w:sz w:val="22"/>
                <w:szCs w:val="22"/>
              </w:rPr>
            </w:pPr>
            <w:r>
              <w:rPr>
                <w:b/>
                <w:bCs/>
                <w:color w:val="000000"/>
                <w:sz w:val="22"/>
                <w:szCs w:val="22"/>
              </w:rPr>
              <w:t>8743</w:t>
            </w:r>
          </w:p>
        </w:tc>
        <w:tc>
          <w:tcPr>
            <w:tcW w:w="940" w:type="dxa"/>
            <w:tcBorders>
              <w:top w:val="nil"/>
              <w:left w:val="nil"/>
              <w:bottom w:val="single" w:sz="4" w:space="0" w:color="auto"/>
              <w:right w:val="single" w:sz="4" w:space="0" w:color="auto"/>
            </w:tcBorders>
            <w:noWrap/>
            <w:vAlign w:val="center"/>
          </w:tcPr>
          <w:p w14:paraId="404D5803" w14:textId="77777777" w:rsidR="001B2450" w:rsidRDefault="001B2450" w:rsidP="009A640D">
            <w:pPr>
              <w:jc w:val="center"/>
              <w:rPr>
                <w:b/>
                <w:bCs/>
                <w:color w:val="000000"/>
                <w:sz w:val="22"/>
                <w:szCs w:val="22"/>
              </w:rPr>
            </w:pPr>
            <w:r>
              <w:rPr>
                <w:b/>
                <w:bCs/>
                <w:color w:val="000000"/>
                <w:sz w:val="22"/>
                <w:szCs w:val="22"/>
              </w:rPr>
              <w:t>7653</w:t>
            </w:r>
          </w:p>
        </w:tc>
        <w:tc>
          <w:tcPr>
            <w:tcW w:w="940" w:type="dxa"/>
            <w:tcBorders>
              <w:top w:val="nil"/>
              <w:left w:val="nil"/>
              <w:bottom w:val="single" w:sz="4" w:space="0" w:color="auto"/>
              <w:right w:val="single" w:sz="4" w:space="0" w:color="auto"/>
            </w:tcBorders>
            <w:noWrap/>
            <w:vAlign w:val="center"/>
          </w:tcPr>
          <w:p w14:paraId="72364740" w14:textId="77777777" w:rsidR="001B2450" w:rsidRDefault="001B2450"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noWrap/>
            <w:vAlign w:val="center"/>
          </w:tcPr>
          <w:p w14:paraId="27584C20" w14:textId="77777777" w:rsidR="001B2450" w:rsidRDefault="001B2450" w:rsidP="009A640D">
            <w:pPr>
              <w:jc w:val="center"/>
              <w:rPr>
                <w:b/>
                <w:bCs/>
                <w:color w:val="000000"/>
                <w:sz w:val="22"/>
                <w:szCs w:val="22"/>
              </w:rPr>
            </w:pPr>
            <w:r>
              <w:rPr>
                <w:b/>
                <w:bCs/>
                <w:color w:val="000000"/>
                <w:sz w:val="22"/>
                <w:szCs w:val="22"/>
              </w:rPr>
              <w:t>402</w:t>
            </w:r>
          </w:p>
        </w:tc>
        <w:tc>
          <w:tcPr>
            <w:tcW w:w="840" w:type="dxa"/>
            <w:tcBorders>
              <w:top w:val="nil"/>
              <w:left w:val="nil"/>
              <w:bottom w:val="single" w:sz="4" w:space="0" w:color="auto"/>
              <w:right w:val="single" w:sz="4" w:space="0" w:color="auto"/>
            </w:tcBorders>
            <w:noWrap/>
            <w:vAlign w:val="center"/>
          </w:tcPr>
          <w:p w14:paraId="016D346E" w14:textId="77777777" w:rsidR="001B2450" w:rsidRDefault="001B2450" w:rsidP="009A640D">
            <w:pPr>
              <w:jc w:val="center"/>
              <w:rPr>
                <w:b/>
                <w:bCs/>
                <w:color w:val="000000"/>
                <w:sz w:val="22"/>
                <w:szCs w:val="22"/>
              </w:rPr>
            </w:pPr>
            <w:r>
              <w:rPr>
                <w:b/>
                <w:bCs/>
                <w:color w:val="000000"/>
                <w:sz w:val="22"/>
                <w:szCs w:val="22"/>
              </w:rPr>
              <w:t>16798</w:t>
            </w:r>
          </w:p>
        </w:tc>
        <w:tc>
          <w:tcPr>
            <w:tcW w:w="1120" w:type="dxa"/>
            <w:tcBorders>
              <w:top w:val="nil"/>
              <w:left w:val="nil"/>
              <w:bottom w:val="single" w:sz="4" w:space="0" w:color="auto"/>
              <w:right w:val="single" w:sz="4" w:space="0" w:color="auto"/>
            </w:tcBorders>
            <w:noWrap/>
            <w:vAlign w:val="center"/>
          </w:tcPr>
          <w:p w14:paraId="55811A67" w14:textId="77777777" w:rsidR="001B2450" w:rsidRDefault="001B2450" w:rsidP="009A640D">
            <w:pPr>
              <w:jc w:val="center"/>
              <w:rPr>
                <w:b/>
                <w:bCs/>
                <w:color w:val="000000"/>
                <w:sz w:val="22"/>
                <w:szCs w:val="22"/>
              </w:rPr>
            </w:pPr>
            <w:r>
              <w:rPr>
                <w:b/>
                <w:bCs/>
                <w:color w:val="000000"/>
                <w:sz w:val="22"/>
                <w:szCs w:val="22"/>
              </w:rPr>
              <w:t> </w:t>
            </w:r>
          </w:p>
        </w:tc>
      </w:tr>
      <w:tr w:rsidR="001B2450" w14:paraId="4EBCB38D"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03AB031C" w14:textId="77777777" w:rsidR="001B2450" w:rsidRDefault="001B2450" w:rsidP="009A640D">
            <w:pPr>
              <w:jc w:val="center"/>
              <w:rPr>
                <w:color w:val="000000"/>
                <w:sz w:val="22"/>
                <w:szCs w:val="22"/>
              </w:rPr>
            </w:pPr>
            <w:r>
              <w:rPr>
                <w:color w:val="000000"/>
                <w:sz w:val="22"/>
                <w:szCs w:val="22"/>
              </w:rPr>
              <w:t>1974</w:t>
            </w:r>
          </w:p>
        </w:tc>
        <w:tc>
          <w:tcPr>
            <w:tcW w:w="940" w:type="dxa"/>
            <w:tcBorders>
              <w:top w:val="nil"/>
              <w:left w:val="nil"/>
              <w:bottom w:val="single" w:sz="4" w:space="0" w:color="auto"/>
              <w:right w:val="single" w:sz="4" w:space="0" w:color="auto"/>
            </w:tcBorders>
            <w:noWrap/>
            <w:vAlign w:val="center"/>
          </w:tcPr>
          <w:p w14:paraId="52A30BDB" w14:textId="77777777" w:rsidR="001B2450" w:rsidRDefault="001B2450" w:rsidP="009A640D">
            <w:pPr>
              <w:jc w:val="center"/>
              <w:rPr>
                <w:color w:val="000000"/>
                <w:sz w:val="22"/>
                <w:szCs w:val="22"/>
              </w:rPr>
            </w:pPr>
            <w:r>
              <w:rPr>
                <w:color w:val="000000"/>
                <w:sz w:val="22"/>
                <w:szCs w:val="22"/>
              </w:rPr>
              <w:t>6459</w:t>
            </w:r>
          </w:p>
        </w:tc>
        <w:tc>
          <w:tcPr>
            <w:tcW w:w="940" w:type="dxa"/>
            <w:tcBorders>
              <w:top w:val="nil"/>
              <w:left w:val="nil"/>
              <w:bottom w:val="single" w:sz="4" w:space="0" w:color="auto"/>
              <w:right w:val="single" w:sz="4" w:space="0" w:color="auto"/>
            </w:tcBorders>
            <w:noWrap/>
            <w:vAlign w:val="center"/>
          </w:tcPr>
          <w:p w14:paraId="540AC3B9" w14:textId="77777777" w:rsidR="001B2450" w:rsidRDefault="001B2450" w:rsidP="009A640D">
            <w:pPr>
              <w:jc w:val="center"/>
              <w:rPr>
                <w:color w:val="000000"/>
                <w:sz w:val="22"/>
                <w:szCs w:val="22"/>
              </w:rPr>
            </w:pPr>
            <w:r>
              <w:rPr>
                <w:color w:val="000000"/>
                <w:sz w:val="22"/>
                <w:szCs w:val="22"/>
              </w:rPr>
              <w:t>1474</w:t>
            </w:r>
          </w:p>
        </w:tc>
        <w:tc>
          <w:tcPr>
            <w:tcW w:w="940" w:type="dxa"/>
            <w:tcBorders>
              <w:top w:val="nil"/>
              <w:left w:val="nil"/>
              <w:bottom w:val="single" w:sz="4" w:space="0" w:color="auto"/>
              <w:right w:val="single" w:sz="4" w:space="0" w:color="auto"/>
            </w:tcBorders>
            <w:noWrap/>
            <w:vAlign w:val="center"/>
          </w:tcPr>
          <w:p w14:paraId="3C037104"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6B137400" w14:textId="77777777" w:rsidR="001B2450" w:rsidRDefault="001B2450" w:rsidP="009A640D">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noWrap/>
            <w:vAlign w:val="center"/>
          </w:tcPr>
          <w:p w14:paraId="64562420" w14:textId="77777777" w:rsidR="001B2450" w:rsidRDefault="001B2450" w:rsidP="009A640D">
            <w:pPr>
              <w:jc w:val="center"/>
              <w:rPr>
                <w:color w:val="000000"/>
                <w:sz w:val="22"/>
                <w:szCs w:val="22"/>
              </w:rPr>
            </w:pPr>
            <w:r>
              <w:rPr>
                <w:color w:val="000000"/>
                <w:sz w:val="22"/>
                <w:szCs w:val="22"/>
              </w:rPr>
              <w:t>7933</w:t>
            </w:r>
          </w:p>
        </w:tc>
        <w:tc>
          <w:tcPr>
            <w:tcW w:w="1120" w:type="dxa"/>
            <w:tcBorders>
              <w:top w:val="nil"/>
              <w:left w:val="nil"/>
              <w:bottom w:val="single" w:sz="4" w:space="0" w:color="auto"/>
              <w:right w:val="single" w:sz="4" w:space="0" w:color="auto"/>
            </w:tcBorders>
            <w:noWrap/>
            <w:vAlign w:val="center"/>
          </w:tcPr>
          <w:p w14:paraId="57B4D0D7" w14:textId="77777777" w:rsidR="001B2450" w:rsidRDefault="001B2450" w:rsidP="009A640D">
            <w:pPr>
              <w:jc w:val="center"/>
              <w:rPr>
                <w:color w:val="000000"/>
                <w:sz w:val="22"/>
                <w:szCs w:val="22"/>
              </w:rPr>
            </w:pPr>
            <w:r>
              <w:rPr>
                <w:color w:val="000000"/>
                <w:sz w:val="22"/>
                <w:szCs w:val="22"/>
              </w:rPr>
              <w:t>45</w:t>
            </w:r>
          </w:p>
        </w:tc>
      </w:tr>
      <w:tr w:rsidR="001B2450" w14:paraId="13B9C01D"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38411432" w14:textId="77777777" w:rsidR="001B2450" w:rsidRDefault="001B2450" w:rsidP="009A640D">
            <w:pPr>
              <w:jc w:val="center"/>
              <w:rPr>
                <w:color w:val="000000"/>
                <w:sz w:val="22"/>
                <w:szCs w:val="22"/>
              </w:rPr>
            </w:pPr>
            <w:r>
              <w:rPr>
                <w:color w:val="000000"/>
                <w:sz w:val="22"/>
                <w:szCs w:val="22"/>
              </w:rPr>
              <w:t>1975</w:t>
            </w:r>
          </w:p>
        </w:tc>
        <w:tc>
          <w:tcPr>
            <w:tcW w:w="940" w:type="dxa"/>
            <w:tcBorders>
              <w:top w:val="nil"/>
              <w:left w:val="nil"/>
              <w:bottom w:val="single" w:sz="4" w:space="0" w:color="auto"/>
              <w:right w:val="single" w:sz="4" w:space="0" w:color="auto"/>
            </w:tcBorders>
            <w:noWrap/>
            <w:vAlign w:val="center"/>
          </w:tcPr>
          <w:p w14:paraId="33B09230" w14:textId="77777777" w:rsidR="001B2450" w:rsidRDefault="001B2450" w:rsidP="009A640D">
            <w:pPr>
              <w:jc w:val="center"/>
              <w:rPr>
                <w:color w:val="000000"/>
                <w:sz w:val="22"/>
                <w:szCs w:val="22"/>
              </w:rPr>
            </w:pPr>
            <w:r>
              <w:rPr>
                <w:color w:val="000000"/>
                <w:sz w:val="22"/>
                <w:szCs w:val="22"/>
              </w:rPr>
              <w:t>20</w:t>
            </w:r>
          </w:p>
        </w:tc>
        <w:tc>
          <w:tcPr>
            <w:tcW w:w="940" w:type="dxa"/>
            <w:tcBorders>
              <w:top w:val="nil"/>
              <w:left w:val="nil"/>
              <w:bottom w:val="single" w:sz="4" w:space="0" w:color="auto"/>
              <w:right w:val="single" w:sz="4" w:space="0" w:color="auto"/>
            </w:tcBorders>
            <w:noWrap/>
            <w:vAlign w:val="center"/>
          </w:tcPr>
          <w:p w14:paraId="17E514FB" w14:textId="77777777" w:rsidR="001B2450" w:rsidRDefault="001B2450" w:rsidP="009A640D">
            <w:pPr>
              <w:jc w:val="center"/>
              <w:rPr>
                <w:color w:val="000000"/>
                <w:sz w:val="22"/>
                <w:szCs w:val="22"/>
              </w:rPr>
            </w:pPr>
            <w:r>
              <w:rPr>
                <w:color w:val="000000"/>
                <w:sz w:val="22"/>
                <w:szCs w:val="22"/>
              </w:rPr>
              <w:t>149</w:t>
            </w:r>
          </w:p>
        </w:tc>
        <w:tc>
          <w:tcPr>
            <w:tcW w:w="940" w:type="dxa"/>
            <w:tcBorders>
              <w:top w:val="nil"/>
              <w:left w:val="nil"/>
              <w:bottom w:val="single" w:sz="4" w:space="0" w:color="auto"/>
              <w:right w:val="single" w:sz="4" w:space="0" w:color="auto"/>
            </w:tcBorders>
            <w:noWrap/>
            <w:vAlign w:val="center"/>
          </w:tcPr>
          <w:p w14:paraId="4A6296FB"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4347050F" w14:textId="77777777" w:rsidR="001B2450" w:rsidRDefault="001B2450" w:rsidP="009A640D">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noWrap/>
            <w:vAlign w:val="center"/>
          </w:tcPr>
          <w:p w14:paraId="1699DD2E" w14:textId="77777777" w:rsidR="001B2450" w:rsidRDefault="001B2450" w:rsidP="009A640D">
            <w:pPr>
              <w:jc w:val="center"/>
              <w:rPr>
                <w:color w:val="000000"/>
                <w:sz w:val="22"/>
                <w:szCs w:val="22"/>
              </w:rPr>
            </w:pPr>
            <w:r>
              <w:rPr>
                <w:color w:val="000000"/>
                <w:sz w:val="22"/>
                <w:szCs w:val="22"/>
              </w:rPr>
              <w:t>169</w:t>
            </w:r>
          </w:p>
        </w:tc>
        <w:tc>
          <w:tcPr>
            <w:tcW w:w="1120" w:type="dxa"/>
            <w:tcBorders>
              <w:top w:val="nil"/>
              <w:left w:val="nil"/>
              <w:bottom w:val="single" w:sz="4" w:space="0" w:color="auto"/>
              <w:right w:val="single" w:sz="4" w:space="0" w:color="auto"/>
            </w:tcBorders>
            <w:noWrap/>
            <w:vAlign w:val="center"/>
          </w:tcPr>
          <w:p w14:paraId="27C6E130" w14:textId="77777777" w:rsidR="001B2450" w:rsidRDefault="001B2450" w:rsidP="009A640D">
            <w:pPr>
              <w:jc w:val="center"/>
              <w:rPr>
                <w:color w:val="000000"/>
                <w:sz w:val="22"/>
                <w:szCs w:val="22"/>
              </w:rPr>
            </w:pPr>
            <w:r>
              <w:rPr>
                <w:color w:val="000000"/>
                <w:sz w:val="22"/>
                <w:szCs w:val="22"/>
              </w:rPr>
              <w:t>44</w:t>
            </w:r>
          </w:p>
        </w:tc>
      </w:tr>
      <w:tr w:rsidR="001B2450" w14:paraId="5F453301"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580BCB8F" w14:textId="77777777" w:rsidR="001B2450" w:rsidRDefault="001B2450" w:rsidP="009A640D">
            <w:pPr>
              <w:jc w:val="center"/>
              <w:rPr>
                <w:color w:val="000000"/>
                <w:sz w:val="22"/>
                <w:szCs w:val="22"/>
              </w:rPr>
            </w:pPr>
            <w:r>
              <w:rPr>
                <w:color w:val="000000"/>
                <w:sz w:val="22"/>
                <w:szCs w:val="22"/>
              </w:rPr>
              <w:t>1976</w:t>
            </w:r>
          </w:p>
        </w:tc>
        <w:tc>
          <w:tcPr>
            <w:tcW w:w="940" w:type="dxa"/>
            <w:tcBorders>
              <w:top w:val="nil"/>
              <w:left w:val="nil"/>
              <w:bottom w:val="single" w:sz="4" w:space="0" w:color="auto"/>
              <w:right w:val="single" w:sz="4" w:space="0" w:color="auto"/>
            </w:tcBorders>
            <w:noWrap/>
            <w:vAlign w:val="center"/>
          </w:tcPr>
          <w:p w14:paraId="578D2189" w14:textId="77777777" w:rsidR="001B2450" w:rsidRDefault="001B2450" w:rsidP="009A640D">
            <w:pPr>
              <w:jc w:val="center"/>
              <w:rPr>
                <w:color w:val="000000"/>
                <w:sz w:val="22"/>
                <w:szCs w:val="22"/>
              </w:rPr>
            </w:pPr>
            <w:r>
              <w:rPr>
                <w:color w:val="000000"/>
                <w:sz w:val="22"/>
                <w:szCs w:val="22"/>
              </w:rPr>
              <w:t>845</w:t>
            </w:r>
          </w:p>
        </w:tc>
        <w:tc>
          <w:tcPr>
            <w:tcW w:w="940" w:type="dxa"/>
            <w:tcBorders>
              <w:top w:val="nil"/>
              <w:left w:val="nil"/>
              <w:bottom w:val="single" w:sz="4" w:space="0" w:color="auto"/>
              <w:right w:val="single" w:sz="4" w:space="0" w:color="auto"/>
            </w:tcBorders>
            <w:noWrap/>
            <w:vAlign w:val="center"/>
          </w:tcPr>
          <w:p w14:paraId="5C4C76E2" w14:textId="77777777" w:rsidR="001B2450" w:rsidRDefault="001B2450" w:rsidP="009A640D">
            <w:pPr>
              <w:jc w:val="center"/>
              <w:rPr>
                <w:color w:val="000000"/>
                <w:sz w:val="22"/>
                <w:szCs w:val="22"/>
              </w:rPr>
            </w:pPr>
            <w:r>
              <w:rPr>
                <w:color w:val="000000"/>
                <w:sz w:val="22"/>
                <w:szCs w:val="22"/>
              </w:rPr>
              <w:t>659</w:t>
            </w:r>
          </w:p>
        </w:tc>
        <w:tc>
          <w:tcPr>
            <w:tcW w:w="940" w:type="dxa"/>
            <w:tcBorders>
              <w:top w:val="nil"/>
              <w:left w:val="nil"/>
              <w:bottom w:val="single" w:sz="4" w:space="0" w:color="auto"/>
              <w:right w:val="single" w:sz="4" w:space="0" w:color="auto"/>
            </w:tcBorders>
            <w:noWrap/>
            <w:vAlign w:val="center"/>
          </w:tcPr>
          <w:p w14:paraId="7C79AE70"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632605EE" w14:textId="77777777" w:rsidR="001B2450" w:rsidRDefault="001B2450" w:rsidP="009A640D">
            <w:pPr>
              <w:jc w:val="center"/>
              <w:rPr>
                <w:color w:val="000000"/>
                <w:sz w:val="22"/>
                <w:szCs w:val="22"/>
              </w:rPr>
            </w:pPr>
            <w:r>
              <w:rPr>
                <w:color w:val="000000"/>
                <w:sz w:val="22"/>
                <w:szCs w:val="22"/>
              </w:rPr>
              <w:t>64</w:t>
            </w:r>
          </w:p>
        </w:tc>
        <w:tc>
          <w:tcPr>
            <w:tcW w:w="840" w:type="dxa"/>
            <w:tcBorders>
              <w:top w:val="nil"/>
              <w:left w:val="nil"/>
              <w:bottom w:val="single" w:sz="4" w:space="0" w:color="auto"/>
              <w:right w:val="single" w:sz="4" w:space="0" w:color="auto"/>
            </w:tcBorders>
            <w:noWrap/>
            <w:vAlign w:val="center"/>
          </w:tcPr>
          <w:p w14:paraId="44BE766B" w14:textId="77777777" w:rsidR="001B2450" w:rsidRDefault="001B2450" w:rsidP="009A640D">
            <w:pPr>
              <w:jc w:val="center"/>
              <w:rPr>
                <w:color w:val="000000"/>
                <w:sz w:val="22"/>
                <w:szCs w:val="22"/>
              </w:rPr>
            </w:pPr>
            <w:r>
              <w:rPr>
                <w:color w:val="000000"/>
                <w:sz w:val="22"/>
                <w:szCs w:val="22"/>
              </w:rPr>
              <w:t>1568</w:t>
            </w:r>
          </w:p>
        </w:tc>
        <w:tc>
          <w:tcPr>
            <w:tcW w:w="1120" w:type="dxa"/>
            <w:tcBorders>
              <w:top w:val="nil"/>
              <w:left w:val="nil"/>
              <w:bottom w:val="single" w:sz="4" w:space="0" w:color="auto"/>
              <w:right w:val="single" w:sz="4" w:space="0" w:color="auto"/>
            </w:tcBorders>
            <w:noWrap/>
            <w:vAlign w:val="center"/>
          </w:tcPr>
          <w:p w14:paraId="59D1C37B" w14:textId="77777777" w:rsidR="001B2450" w:rsidRDefault="001B2450" w:rsidP="009A640D">
            <w:pPr>
              <w:jc w:val="center"/>
              <w:rPr>
                <w:color w:val="000000"/>
                <w:sz w:val="22"/>
                <w:szCs w:val="22"/>
              </w:rPr>
            </w:pPr>
            <w:r>
              <w:rPr>
                <w:color w:val="000000"/>
                <w:sz w:val="22"/>
                <w:szCs w:val="22"/>
              </w:rPr>
              <w:t>43</w:t>
            </w:r>
          </w:p>
        </w:tc>
      </w:tr>
      <w:tr w:rsidR="001B2450" w14:paraId="61724E0A"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7CC287B9" w14:textId="77777777" w:rsidR="001B2450" w:rsidRDefault="001B2450" w:rsidP="009A640D">
            <w:pPr>
              <w:jc w:val="center"/>
              <w:rPr>
                <w:color w:val="000000"/>
                <w:sz w:val="22"/>
                <w:szCs w:val="22"/>
              </w:rPr>
            </w:pPr>
            <w:r>
              <w:rPr>
                <w:color w:val="000000"/>
                <w:sz w:val="22"/>
                <w:szCs w:val="22"/>
              </w:rPr>
              <w:t>1977</w:t>
            </w:r>
          </w:p>
        </w:tc>
        <w:tc>
          <w:tcPr>
            <w:tcW w:w="940" w:type="dxa"/>
            <w:tcBorders>
              <w:top w:val="nil"/>
              <w:left w:val="nil"/>
              <w:bottom w:val="single" w:sz="4" w:space="0" w:color="auto"/>
              <w:right w:val="single" w:sz="4" w:space="0" w:color="auto"/>
            </w:tcBorders>
            <w:noWrap/>
            <w:vAlign w:val="center"/>
          </w:tcPr>
          <w:p w14:paraId="4DDDC6A8"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501AFE03" w14:textId="77777777" w:rsidR="001B2450" w:rsidRDefault="001B2450" w:rsidP="009A640D">
            <w:pPr>
              <w:jc w:val="center"/>
              <w:rPr>
                <w:color w:val="000000"/>
                <w:sz w:val="22"/>
                <w:szCs w:val="22"/>
              </w:rPr>
            </w:pPr>
            <w:r>
              <w:rPr>
                <w:color w:val="000000"/>
                <w:sz w:val="22"/>
                <w:szCs w:val="22"/>
              </w:rPr>
              <w:t>114</w:t>
            </w:r>
          </w:p>
        </w:tc>
        <w:tc>
          <w:tcPr>
            <w:tcW w:w="940" w:type="dxa"/>
            <w:tcBorders>
              <w:top w:val="nil"/>
              <w:left w:val="nil"/>
              <w:bottom w:val="single" w:sz="4" w:space="0" w:color="auto"/>
              <w:right w:val="single" w:sz="4" w:space="0" w:color="auto"/>
            </w:tcBorders>
            <w:noWrap/>
            <w:vAlign w:val="center"/>
          </w:tcPr>
          <w:p w14:paraId="368F90E8"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3CB6E9A0" w14:textId="77777777" w:rsidR="001B2450" w:rsidRDefault="001B2450" w:rsidP="009A640D">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noWrap/>
            <w:vAlign w:val="center"/>
          </w:tcPr>
          <w:p w14:paraId="502D74B1" w14:textId="77777777" w:rsidR="001B2450" w:rsidRDefault="001B2450" w:rsidP="009A640D">
            <w:pPr>
              <w:jc w:val="center"/>
              <w:rPr>
                <w:color w:val="000000"/>
                <w:sz w:val="22"/>
                <w:szCs w:val="22"/>
              </w:rPr>
            </w:pPr>
            <w:r>
              <w:rPr>
                <w:color w:val="000000"/>
                <w:sz w:val="22"/>
                <w:szCs w:val="22"/>
              </w:rPr>
              <w:t>114</w:t>
            </w:r>
          </w:p>
        </w:tc>
        <w:tc>
          <w:tcPr>
            <w:tcW w:w="1120" w:type="dxa"/>
            <w:tcBorders>
              <w:top w:val="nil"/>
              <w:left w:val="nil"/>
              <w:bottom w:val="single" w:sz="4" w:space="0" w:color="auto"/>
              <w:right w:val="single" w:sz="4" w:space="0" w:color="auto"/>
            </w:tcBorders>
            <w:noWrap/>
            <w:vAlign w:val="center"/>
          </w:tcPr>
          <w:p w14:paraId="7AE294C5" w14:textId="77777777" w:rsidR="001B2450" w:rsidRDefault="001B2450" w:rsidP="009A640D">
            <w:pPr>
              <w:jc w:val="center"/>
              <w:rPr>
                <w:color w:val="000000"/>
                <w:sz w:val="22"/>
                <w:szCs w:val="22"/>
              </w:rPr>
            </w:pPr>
            <w:r>
              <w:rPr>
                <w:color w:val="000000"/>
                <w:sz w:val="22"/>
                <w:szCs w:val="22"/>
              </w:rPr>
              <w:t>42</w:t>
            </w:r>
          </w:p>
        </w:tc>
      </w:tr>
      <w:tr w:rsidR="001B2450" w14:paraId="2322119C"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7928B4DD" w14:textId="77777777" w:rsidR="001B2450" w:rsidRDefault="001B2450" w:rsidP="009A640D">
            <w:pPr>
              <w:jc w:val="center"/>
              <w:rPr>
                <w:color w:val="000000"/>
                <w:sz w:val="22"/>
                <w:szCs w:val="22"/>
              </w:rPr>
            </w:pPr>
            <w:r>
              <w:rPr>
                <w:color w:val="000000"/>
                <w:sz w:val="22"/>
                <w:szCs w:val="22"/>
              </w:rPr>
              <w:t>1978</w:t>
            </w:r>
          </w:p>
        </w:tc>
        <w:tc>
          <w:tcPr>
            <w:tcW w:w="940" w:type="dxa"/>
            <w:tcBorders>
              <w:top w:val="nil"/>
              <w:left w:val="nil"/>
              <w:bottom w:val="single" w:sz="4" w:space="0" w:color="auto"/>
              <w:right w:val="single" w:sz="4" w:space="0" w:color="auto"/>
            </w:tcBorders>
            <w:noWrap/>
            <w:vAlign w:val="center"/>
          </w:tcPr>
          <w:p w14:paraId="29AF7D52" w14:textId="77777777" w:rsidR="001B2450" w:rsidRDefault="001B2450" w:rsidP="009A640D">
            <w:pPr>
              <w:jc w:val="center"/>
              <w:rPr>
                <w:color w:val="000000"/>
                <w:sz w:val="22"/>
                <w:szCs w:val="22"/>
              </w:rPr>
            </w:pPr>
            <w:r>
              <w:rPr>
                <w:color w:val="000000"/>
                <w:sz w:val="22"/>
                <w:szCs w:val="22"/>
              </w:rPr>
              <w:t>610</w:t>
            </w:r>
          </w:p>
        </w:tc>
        <w:tc>
          <w:tcPr>
            <w:tcW w:w="940" w:type="dxa"/>
            <w:tcBorders>
              <w:top w:val="nil"/>
              <w:left w:val="nil"/>
              <w:bottom w:val="single" w:sz="4" w:space="0" w:color="auto"/>
              <w:right w:val="single" w:sz="4" w:space="0" w:color="auto"/>
            </w:tcBorders>
            <w:noWrap/>
            <w:vAlign w:val="center"/>
          </w:tcPr>
          <w:p w14:paraId="4C677028" w14:textId="77777777" w:rsidR="001B2450" w:rsidRDefault="001B2450" w:rsidP="009A640D">
            <w:pPr>
              <w:jc w:val="center"/>
              <w:rPr>
                <w:color w:val="000000"/>
                <w:sz w:val="22"/>
                <w:szCs w:val="22"/>
              </w:rPr>
            </w:pPr>
            <w:r>
              <w:rPr>
                <w:color w:val="000000"/>
                <w:sz w:val="22"/>
                <w:szCs w:val="22"/>
              </w:rPr>
              <w:t>138</w:t>
            </w:r>
          </w:p>
        </w:tc>
        <w:tc>
          <w:tcPr>
            <w:tcW w:w="940" w:type="dxa"/>
            <w:tcBorders>
              <w:top w:val="nil"/>
              <w:left w:val="nil"/>
              <w:bottom w:val="single" w:sz="4" w:space="0" w:color="auto"/>
              <w:right w:val="single" w:sz="4" w:space="0" w:color="auto"/>
            </w:tcBorders>
            <w:noWrap/>
            <w:vAlign w:val="center"/>
          </w:tcPr>
          <w:p w14:paraId="37467F4E"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268EA5D5" w14:textId="77777777" w:rsidR="001B2450" w:rsidRDefault="001B2450" w:rsidP="009A640D">
            <w:pPr>
              <w:jc w:val="center"/>
              <w:rPr>
                <w:color w:val="000000"/>
                <w:sz w:val="22"/>
                <w:szCs w:val="22"/>
              </w:rPr>
            </w:pPr>
            <w:r>
              <w:rPr>
                <w:color w:val="000000"/>
                <w:sz w:val="22"/>
                <w:szCs w:val="22"/>
              </w:rPr>
              <w:t>143</w:t>
            </w:r>
          </w:p>
        </w:tc>
        <w:tc>
          <w:tcPr>
            <w:tcW w:w="840" w:type="dxa"/>
            <w:tcBorders>
              <w:top w:val="nil"/>
              <w:left w:val="nil"/>
              <w:bottom w:val="single" w:sz="4" w:space="0" w:color="auto"/>
              <w:right w:val="single" w:sz="4" w:space="0" w:color="auto"/>
            </w:tcBorders>
            <w:noWrap/>
            <w:vAlign w:val="center"/>
          </w:tcPr>
          <w:p w14:paraId="497CB5B1" w14:textId="77777777" w:rsidR="001B2450" w:rsidRDefault="001B2450" w:rsidP="009A640D">
            <w:pPr>
              <w:jc w:val="center"/>
              <w:rPr>
                <w:color w:val="000000"/>
                <w:sz w:val="22"/>
                <w:szCs w:val="22"/>
              </w:rPr>
            </w:pPr>
            <w:r>
              <w:rPr>
                <w:color w:val="000000"/>
                <w:sz w:val="22"/>
                <w:szCs w:val="22"/>
              </w:rPr>
              <w:t>890</w:t>
            </w:r>
          </w:p>
        </w:tc>
        <w:tc>
          <w:tcPr>
            <w:tcW w:w="1120" w:type="dxa"/>
            <w:tcBorders>
              <w:top w:val="nil"/>
              <w:left w:val="nil"/>
              <w:bottom w:val="single" w:sz="4" w:space="0" w:color="auto"/>
              <w:right w:val="single" w:sz="4" w:space="0" w:color="auto"/>
            </w:tcBorders>
            <w:noWrap/>
            <w:vAlign w:val="center"/>
          </w:tcPr>
          <w:p w14:paraId="505334EC" w14:textId="77777777" w:rsidR="001B2450" w:rsidRDefault="001B2450" w:rsidP="009A640D">
            <w:pPr>
              <w:jc w:val="center"/>
              <w:rPr>
                <w:color w:val="000000"/>
                <w:sz w:val="22"/>
                <w:szCs w:val="22"/>
              </w:rPr>
            </w:pPr>
            <w:r>
              <w:rPr>
                <w:color w:val="000000"/>
                <w:sz w:val="22"/>
                <w:szCs w:val="22"/>
              </w:rPr>
              <w:t>41</w:t>
            </w:r>
          </w:p>
        </w:tc>
      </w:tr>
      <w:tr w:rsidR="001B2450" w14:paraId="0899C0C4"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6D0A5946" w14:textId="77777777" w:rsidR="001B2450" w:rsidRDefault="001B2450" w:rsidP="009A640D">
            <w:pPr>
              <w:jc w:val="center"/>
              <w:rPr>
                <w:color w:val="000000"/>
                <w:sz w:val="22"/>
                <w:szCs w:val="22"/>
              </w:rPr>
            </w:pPr>
            <w:r>
              <w:rPr>
                <w:color w:val="000000"/>
                <w:sz w:val="22"/>
                <w:szCs w:val="22"/>
              </w:rPr>
              <w:t>1979</w:t>
            </w:r>
          </w:p>
        </w:tc>
        <w:tc>
          <w:tcPr>
            <w:tcW w:w="940" w:type="dxa"/>
            <w:tcBorders>
              <w:top w:val="nil"/>
              <w:left w:val="nil"/>
              <w:bottom w:val="single" w:sz="4" w:space="0" w:color="auto"/>
              <w:right w:val="single" w:sz="4" w:space="0" w:color="auto"/>
            </w:tcBorders>
            <w:noWrap/>
            <w:vAlign w:val="center"/>
          </w:tcPr>
          <w:p w14:paraId="410FB6D5"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12E5F282" w14:textId="77777777" w:rsidR="001B2450" w:rsidRDefault="001B2450" w:rsidP="009A640D">
            <w:pPr>
              <w:jc w:val="center"/>
              <w:rPr>
                <w:color w:val="000000"/>
                <w:sz w:val="22"/>
                <w:szCs w:val="22"/>
              </w:rPr>
            </w:pPr>
            <w:r>
              <w:rPr>
                <w:color w:val="000000"/>
                <w:sz w:val="22"/>
                <w:szCs w:val="22"/>
              </w:rPr>
              <w:t>38</w:t>
            </w:r>
          </w:p>
        </w:tc>
        <w:tc>
          <w:tcPr>
            <w:tcW w:w="940" w:type="dxa"/>
            <w:tcBorders>
              <w:top w:val="nil"/>
              <w:left w:val="nil"/>
              <w:bottom w:val="single" w:sz="4" w:space="0" w:color="auto"/>
              <w:right w:val="single" w:sz="4" w:space="0" w:color="auto"/>
            </w:tcBorders>
            <w:noWrap/>
            <w:vAlign w:val="center"/>
          </w:tcPr>
          <w:p w14:paraId="1A9512A3"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63F8AD89" w14:textId="77777777" w:rsidR="001B2450" w:rsidRDefault="001B2450" w:rsidP="009A640D">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noWrap/>
            <w:vAlign w:val="center"/>
          </w:tcPr>
          <w:p w14:paraId="5626550F" w14:textId="77777777" w:rsidR="001B2450" w:rsidRDefault="001B2450" w:rsidP="009A640D">
            <w:pPr>
              <w:jc w:val="center"/>
              <w:rPr>
                <w:color w:val="000000"/>
                <w:sz w:val="22"/>
                <w:szCs w:val="22"/>
              </w:rPr>
            </w:pPr>
            <w:r>
              <w:rPr>
                <w:color w:val="000000"/>
                <w:sz w:val="22"/>
                <w:szCs w:val="22"/>
              </w:rPr>
              <w:t>38</w:t>
            </w:r>
          </w:p>
        </w:tc>
        <w:tc>
          <w:tcPr>
            <w:tcW w:w="1120" w:type="dxa"/>
            <w:tcBorders>
              <w:top w:val="nil"/>
              <w:left w:val="nil"/>
              <w:bottom w:val="single" w:sz="4" w:space="0" w:color="auto"/>
              <w:right w:val="single" w:sz="4" w:space="0" w:color="auto"/>
            </w:tcBorders>
            <w:noWrap/>
            <w:vAlign w:val="center"/>
          </w:tcPr>
          <w:p w14:paraId="1799F6B2" w14:textId="77777777" w:rsidR="001B2450" w:rsidRDefault="001B2450" w:rsidP="009A640D">
            <w:pPr>
              <w:jc w:val="center"/>
              <w:rPr>
                <w:color w:val="000000"/>
                <w:sz w:val="22"/>
                <w:szCs w:val="22"/>
              </w:rPr>
            </w:pPr>
            <w:r>
              <w:rPr>
                <w:color w:val="000000"/>
                <w:sz w:val="22"/>
                <w:szCs w:val="22"/>
              </w:rPr>
              <w:t>40</w:t>
            </w:r>
          </w:p>
        </w:tc>
      </w:tr>
      <w:tr w:rsidR="001B2450" w14:paraId="60F9DB65"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0D84D83A" w14:textId="77777777" w:rsidR="001B2450" w:rsidRDefault="001B2450" w:rsidP="009A640D">
            <w:pPr>
              <w:jc w:val="center"/>
              <w:rPr>
                <w:color w:val="000000"/>
                <w:sz w:val="22"/>
                <w:szCs w:val="22"/>
              </w:rPr>
            </w:pPr>
            <w:r>
              <w:rPr>
                <w:color w:val="000000"/>
                <w:sz w:val="22"/>
                <w:szCs w:val="22"/>
              </w:rPr>
              <w:t>1980</w:t>
            </w:r>
          </w:p>
        </w:tc>
        <w:tc>
          <w:tcPr>
            <w:tcW w:w="940" w:type="dxa"/>
            <w:tcBorders>
              <w:top w:val="nil"/>
              <w:left w:val="nil"/>
              <w:bottom w:val="single" w:sz="4" w:space="0" w:color="auto"/>
              <w:right w:val="single" w:sz="4" w:space="0" w:color="auto"/>
            </w:tcBorders>
            <w:noWrap/>
            <w:vAlign w:val="center"/>
          </w:tcPr>
          <w:p w14:paraId="3C67E550" w14:textId="77777777" w:rsidR="001B2450" w:rsidRDefault="001B2450" w:rsidP="009A640D">
            <w:pPr>
              <w:jc w:val="center"/>
              <w:rPr>
                <w:color w:val="000000"/>
                <w:sz w:val="22"/>
                <w:szCs w:val="22"/>
              </w:rPr>
            </w:pPr>
            <w:r>
              <w:rPr>
                <w:color w:val="000000"/>
                <w:sz w:val="22"/>
                <w:szCs w:val="22"/>
              </w:rPr>
              <w:t>49</w:t>
            </w:r>
          </w:p>
        </w:tc>
        <w:tc>
          <w:tcPr>
            <w:tcW w:w="940" w:type="dxa"/>
            <w:tcBorders>
              <w:top w:val="nil"/>
              <w:left w:val="nil"/>
              <w:bottom w:val="single" w:sz="4" w:space="0" w:color="auto"/>
              <w:right w:val="single" w:sz="4" w:space="0" w:color="auto"/>
            </w:tcBorders>
            <w:noWrap/>
            <w:vAlign w:val="center"/>
          </w:tcPr>
          <w:p w14:paraId="78D50966" w14:textId="77777777" w:rsidR="001B2450" w:rsidRDefault="001B2450" w:rsidP="009A640D">
            <w:pPr>
              <w:jc w:val="center"/>
              <w:rPr>
                <w:color w:val="000000"/>
                <w:sz w:val="22"/>
                <w:szCs w:val="22"/>
              </w:rPr>
            </w:pPr>
            <w:r>
              <w:rPr>
                <w:color w:val="000000"/>
                <w:sz w:val="22"/>
                <w:szCs w:val="22"/>
              </w:rPr>
              <w:t>1021</w:t>
            </w:r>
          </w:p>
        </w:tc>
        <w:tc>
          <w:tcPr>
            <w:tcW w:w="940" w:type="dxa"/>
            <w:tcBorders>
              <w:top w:val="nil"/>
              <w:left w:val="nil"/>
              <w:bottom w:val="single" w:sz="4" w:space="0" w:color="auto"/>
              <w:right w:val="single" w:sz="4" w:space="0" w:color="auto"/>
            </w:tcBorders>
            <w:noWrap/>
            <w:vAlign w:val="center"/>
          </w:tcPr>
          <w:p w14:paraId="1FD67801"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01C69236" w14:textId="77777777" w:rsidR="001B2450" w:rsidRDefault="001B2450" w:rsidP="009A640D">
            <w:pPr>
              <w:jc w:val="center"/>
              <w:rPr>
                <w:color w:val="000000"/>
                <w:sz w:val="22"/>
                <w:szCs w:val="22"/>
              </w:rPr>
            </w:pPr>
            <w:r>
              <w:rPr>
                <w:color w:val="000000"/>
                <w:sz w:val="22"/>
                <w:szCs w:val="22"/>
              </w:rPr>
              <w:t>45</w:t>
            </w:r>
          </w:p>
        </w:tc>
        <w:tc>
          <w:tcPr>
            <w:tcW w:w="840" w:type="dxa"/>
            <w:tcBorders>
              <w:top w:val="nil"/>
              <w:left w:val="nil"/>
              <w:bottom w:val="single" w:sz="4" w:space="0" w:color="auto"/>
              <w:right w:val="single" w:sz="4" w:space="0" w:color="auto"/>
            </w:tcBorders>
            <w:noWrap/>
            <w:vAlign w:val="center"/>
          </w:tcPr>
          <w:p w14:paraId="39E3DEE9" w14:textId="77777777" w:rsidR="001B2450" w:rsidRDefault="001B2450" w:rsidP="009A640D">
            <w:pPr>
              <w:jc w:val="center"/>
              <w:rPr>
                <w:color w:val="000000"/>
                <w:sz w:val="22"/>
                <w:szCs w:val="22"/>
              </w:rPr>
            </w:pPr>
            <w:r>
              <w:rPr>
                <w:color w:val="000000"/>
                <w:sz w:val="22"/>
                <w:szCs w:val="22"/>
              </w:rPr>
              <w:t>1114</w:t>
            </w:r>
          </w:p>
        </w:tc>
        <w:tc>
          <w:tcPr>
            <w:tcW w:w="1120" w:type="dxa"/>
            <w:tcBorders>
              <w:top w:val="nil"/>
              <w:left w:val="nil"/>
              <w:bottom w:val="single" w:sz="4" w:space="0" w:color="auto"/>
              <w:right w:val="single" w:sz="4" w:space="0" w:color="auto"/>
            </w:tcBorders>
            <w:noWrap/>
            <w:vAlign w:val="center"/>
          </w:tcPr>
          <w:p w14:paraId="75EB5A73" w14:textId="77777777" w:rsidR="001B2450" w:rsidRDefault="001B2450" w:rsidP="009A640D">
            <w:pPr>
              <w:jc w:val="center"/>
              <w:rPr>
                <w:color w:val="000000"/>
                <w:sz w:val="22"/>
                <w:szCs w:val="22"/>
              </w:rPr>
            </w:pPr>
            <w:r>
              <w:rPr>
                <w:color w:val="000000"/>
                <w:sz w:val="22"/>
                <w:szCs w:val="22"/>
              </w:rPr>
              <w:t>39</w:t>
            </w:r>
          </w:p>
        </w:tc>
      </w:tr>
      <w:tr w:rsidR="001B2450" w14:paraId="2F25CC3B"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6C62A800" w14:textId="77777777" w:rsidR="001B2450" w:rsidRDefault="001B2450" w:rsidP="009A640D">
            <w:pPr>
              <w:jc w:val="center"/>
              <w:rPr>
                <w:color w:val="000000"/>
                <w:sz w:val="22"/>
                <w:szCs w:val="22"/>
              </w:rPr>
            </w:pPr>
            <w:r>
              <w:rPr>
                <w:color w:val="000000"/>
                <w:sz w:val="22"/>
                <w:szCs w:val="22"/>
              </w:rPr>
              <w:t>1981</w:t>
            </w:r>
          </w:p>
        </w:tc>
        <w:tc>
          <w:tcPr>
            <w:tcW w:w="940" w:type="dxa"/>
            <w:tcBorders>
              <w:top w:val="nil"/>
              <w:left w:val="nil"/>
              <w:bottom w:val="single" w:sz="4" w:space="0" w:color="auto"/>
              <w:right w:val="single" w:sz="4" w:space="0" w:color="auto"/>
            </w:tcBorders>
            <w:noWrap/>
            <w:vAlign w:val="center"/>
          </w:tcPr>
          <w:p w14:paraId="1FD400F0"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2334B142" w14:textId="77777777" w:rsidR="001B2450" w:rsidRDefault="001B2450" w:rsidP="009A640D">
            <w:pPr>
              <w:jc w:val="center"/>
              <w:rPr>
                <w:color w:val="000000"/>
                <w:sz w:val="22"/>
                <w:szCs w:val="22"/>
              </w:rPr>
            </w:pPr>
            <w:r>
              <w:rPr>
                <w:color w:val="000000"/>
                <w:sz w:val="22"/>
                <w:szCs w:val="22"/>
              </w:rPr>
              <w:t>112</w:t>
            </w:r>
          </w:p>
        </w:tc>
        <w:tc>
          <w:tcPr>
            <w:tcW w:w="940" w:type="dxa"/>
            <w:tcBorders>
              <w:top w:val="nil"/>
              <w:left w:val="nil"/>
              <w:bottom w:val="single" w:sz="4" w:space="0" w:color="auto"/>
              <w:right w:val="single" w:sz="4" w:space="0" w:color="auto"/>
            </w:tcBorders>
            <w:noWrap/>
            <w:vAlign w:val="center"/>
          </w:tcPr>
          <w:p w14:paraId="3781020D"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6B3874BA" w14:textId="77777777" w:rsidR="001B2450" w:rsidRDefault="001B2450" w:rsidP="009A640D">
            <w:pPr>
              <w:jc w:val="center"/>
              <w:rPr>
                <w:color w:val="000000"/>
                <w:sz w:val="22"/>
                <w:szCs w:val="22"/>
              </w:rPr>
            </w:pPr>
            <w:r>
              <w:rPr>
                <w:color w:val="000000"/>
                <w:sz w:val="22"/>
                <w:szCs w:val="22"/>
              </w:rPr>
              <w:t>14</w:t>
            </w:r>
          </w:p>
        </w:tc>
        <w:tc>
          <w:tcPr>
            <w:tcW w:w="840" w:type="dxa"/>
            <w:tcBorders>
              <w:top w:val="nil"/>
              <w:left w:val="nil"/>
              <w:bottom w:val="single" w:sz="4" w:space="0" w:color="auto"/>
              <w:right w:val="single" w:sz="4" w:space="0" w:color="auto"/>
            </w:tcBorders>
            <w:noWrap/>
            <w:vAlign w:val="center"/>
          </w:tcPr>
          <w:p w14:paraId="6FE2F2C3" w14:textId="77777777" w:rsidR="001B2450" w:rsidRDefault="001B2450" w:rsidP="009A640D">
            <w:pPr>
              <w:jc w:val="center"/>
              <w:rPr>
                <w:color w:val="000000"/>
                <w:sz w:val="22"/>
                <w:szCs w:val="22"/>
              </w:rPr>
            </w:pPr>
            <w:r>
              <w:rPr>
                <w:color w:val="000000"/>
                <w:sz w:val="22"/>
                <w:szCs w:val="22"/>
              </w:rPr>
              <w:t>126</w:t>
            </w:r>
          </w:p>
        </w:tc>
        <w:tc>
          <w:tcPr>
            <w:tcW w:w="1120" w:type="dxa"/>
            <w:tcBorders>
              <w:top w:val="nil"/>
              <w:left w:val="nil"/>
              <w:bottom w:val="single" w:sz="4" w:space="0" w:color="auto"/>
              <w:right w:val="single" w:sz="4" w:space="0" w:color="auto"/>
            </w:tcBorders>
            <w:noWrap/>
            <w:vAlign w:val="center"/>
          </w:tcPr>
          <w:p w14:paraId="708811F5" w14:textId="77777777" w:rsidR="001B2450" w:rsidRDefault="001B2450" w:rsidP="009A640D">
            <w:pPr>
              <w:jc w:val="center"/>
              <w:rPr>
                <w:color w:val="000000"/>
                <w:sz w:val="22"/>
                <w:szCs w:val="22"/>
              </w:rPr>
            </w:pPr>
            <w:r>
              <w:rPr>
                <w:color w:val="000000"/>
                <w:sz w:val="22"/>
                <w:szCs w:val="22"/>
              </w:rPr>
              <w:t>38</w:t>
            </w:r>
          </w:p>
        </w:tc>
      </w:tr>
      <w:tr w:rsidR="001B2450" w14:paraId="25CF2F1E"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5818C062" w14:textId="77777777" w:rsidR="001B2450" w:rsidRDefault="001B2450" w:rsidP="009A640D">
            <w:pPr>
              <w:jc w:val="center"/>
              <w:rPr>
                <w:color w:val="000000"/>
                <w:sz w:val="22"/>
                <w:szCs w:val="22"/>
              </w:rPr>
            </w:pPr>
            <w:r>
              <w:rPr>
                <w:color w:val="000000"/>
                <w:sz w:val="22"/>
                <w:szCs w:val="22"/>
              </w:rPr>
              <w:t>1982</w:t>
            </w:r>
          </w:p>
        </w:tc>
        <w:tc>
          <w:tcPr>
            <w:tcW w:w="940" w:type="dxa"/>
            <w:tcBorders>
              <w:top w:val="nil"/>
              <w:left w:val="nil"/>
              <w:bottom w:val="single" w:sz="4" w:space="0" w:color="auto"/>
              <w:right w:val="single" w:sz="4" w:space="0" w:color="auto"/>
            </w:tcBorders>
            <w:noWrap/>
            <w:vAlign w:val="center"/>
          </w:tcPr>
          <w:p w14:paraId="48995E58"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3EC541A4" w14:textId="77777777" w:rsidR="001B2450" w:rsidRDefault="001B2450" w:rsidP="009A640D">
            <w:pPr>
              <w:jc w:val="center"/>
              <w:rPr>
                <w:color w:val="000000"/>
                <w:sz w:val="22"/>
                <w:szCs w:val="22"/>
              </w:rPr>
            </w:pPr>
            <w:r>
              <w:rPr>
                <w:color w:val="000000"/>
                <w:sz w:val="22"/>
                <w:szCs w:val="22"/>
              </w:rPr>
              <w:t>293</w:t>
            </w:r>
          </w:p>
        </w:tc>
        <w:tc>
          <w:tcPr>
            <w:tcW w:w="940" w:type="dxa"/>
            <w:tcBorders>
              <w:top w:val="nil"/>
              <w:left w:val="nil"/>
              <w:bottom w:val="single" w:sz="4" w:space="0" w:color="auto"/>
              <w:right w:val="single" w:sz="4" w:space="0" w:color="auto"/>
            </w:tcBorders>
            <w:noWrap/>
            <w:vAlign w:val="center"/>
          </w:tcPr>
          <w:p w14:paraId="30740B18"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6EDA5B60" w14:textId="77777777" w:rsidR="001B2450" w:rsidRDefault="001B2450" w:rsidP="009A640D">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noWrap/>
            <w:vAlign w:val="center"/>
          </w:tcPr>
          <w:p w14:paraId="49F072E7" w14:textId="77777777" w:rsidR="001B2450" w:rsidRDefault="001B2450" w:rsidP="009A640D">
            <w:pPr>
              <w:jc w:val="center"/>
              <w:rPr>
                <w:color w:val="000000"/>
                <w:sz w:val="22"/>
                <w:szCs w:val="22"/>
              </w:rPr>
            </w:pPr>
            <w:r>
              <w:rPr>
                <w:color w:val="000000"/>
                <w:sz w:val="22"/>
                <w:szCs w:val="22"/>
              </w:rPr>
              <w:t>293</w:t>
            </w:r>
          </w:p>
        </w:tc>
        <w:tc>
          <w:tcPr>
            <w:tcW w:w="1120" w:type="dxa"/>
            <w:tcBorders>
              <w:top w:val="nil"/>
              <w:left w:val="nil"/>
              <w:bottom w:val="single" w:sz="4" w:space="0" w:color="auto"/>
              <w:right w:val="single" w:sz="4" w:space="0" w:color="auto"/>
            </w:tcBorders>
            <w:noWrap/>
            <w:vAlign w:val="center"/>
          </w:tcPr>
          <w:p w14:paraId="2874D9AB" w14:textId="77777777" w:rsidR="001B2450" w:rsidRDefault="001B2450" w:rsidP="009A640D">
            <w:pPr>
              <w:jc w:val="center"/>
              <w:rPr>
                <w:color w:val="000000"/>
                <w:sz w:val="22"/>
                <w:szCs w:val="22"/>
              </w:rPr>
            </w:pPr>
            <w:r>
              <w:rPr>
                <w:color w:val="000000"/>
                <w:sz w:val="22"/>
                <w:szCs w:val="22"/>
              </w:rPr>
              <w:t>37</w:t>
            </w:r>
          </w:p>
        </w:tc>
      </w:tr>
      <w:tr w:rsidR="001B2450" w14:paraId="6B577D0E"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184F5C01" w14:textId="77777777" w:rsidR="001B2450" w:rsidRDefault="001B2450" w:rsidP="009A640D">
            <w:pPr>
              <w:jc w:val="center"/>
              <w:rPr>
                <w:color w:val="000000"/>
                <w:sz w:val="22"/>
                <w:szCs w:val="22"/>
              </w:rPr>
            </w:pPr>
            <w:r>
              <w:rPr>
                <w:color w:val="000000"/>
                <w:sz w:val="22"/>
                <w:szCs w:val="22"/>
              </w:rPr>
              <w:t>1983</w:t>
            </w:r>
          </w:p>
        </w:tc>
        <w:tc>
          <w:tcPr>
            <w:tcW w:w="940" w:type="dxa"/>
            <w:tcBorders>
              <w:top w:val="nil"/>
              <w:left w:val="nil"/>
              <w:bottom w:val="single" w:sz="4" w:space="0" w:color="auto"/>
              <w:right w:val="single" w:sz="4" w:space="0" w:color="auto"/>
            </w:tcBorders>
            <w:noWrap/>
            <w:vAlign w:val="center"/>
          </w:tcPr>
          <w:p w14:paraId="37895E7E" w14:textId="77777777" w:rsidR="001B2450" w:rsidRDefault="001B2450" w:rsidP="009A640D">
            <w:pPr>
              <w:jc w:val="center"/>
              <w:rPr>
                <w:color w:val="000000"/>
                <w:sz w:val="22"/>
                <w:szCs w:val="22"/>
              </w:rPr>
            </w:pPr>
            <w:r>
              <w:rPr>
                <w:color w:val="000000"/>
                <w:sz w:val="22"/>
                <w:szCs w:val="22"/>
              </w:rPr>
              <w:t>170</w:t>
            </w:r>
          </w:p>
        </w:tc>
        <w:tc>
          <w:tcPr>
            <w:tcW w:w="940" w:type="dxa"/>
            <w:tcBorders>
              <w:top w:val="nil"/>
              <w:left w:val="nil"/>
              <w:bottom w:val="single" w:sz="4" w:space="0" w:color="auto"/>
              <w:right w:val="single" w:sz="4" w:space="0" w:color="auto"/>
            </w:tcBorders>
            <w:noWrap/>
            <w:vAlign w:val="center"/>
          </w:tcPr>
          <w:p w14:paraId="2BFAD03B" w14:textId="77777777" w:rsidR="001B2450" w:rsidRDefault="001B2450" w:rsidP="009A640D">
            <w:pPr>
              <w:jc w:val="center"/>
              <w:rPr>
                <w:color w:val="000000"/>
                <w:sz w:val="22"/>
                <w:szCs w:val="22"/>
              </w:rPr>
            </w:pPr>
            <w:r>
              <w:rPr>
                <w:color w:val="000000"/>
                <w:sz w:val="22"/>
                <w:szCs w:val="22"/>
              </w:rPr>
              <w:t>504</w:t>
            </w:r>
          </w:p>
        </w:tc>
        <w:tc>
          <w:tcPr>
            <w:tcW w:w="940" w:type="dxa"/>
            <w:tcBorders>
              <w:top w:val="nil"/>
              <w:left w:val="nil"/>
              <w:bottom w:val="single" w:sz="4" w:space="0" w:color="auto"/>
              <w:right w:val="single" w:sz="4" w:space="0" w:color="auto"/>
            </w:tcBorders>
            <w:noWrap/>
            <w:vAlign w:val="center"/>
          </w:tcPr>
          <w:p w14:paraId="501333B6"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0BB3A383" w14:textId="77777777" w:rsidR="001B2450" w:rsidRDefault="001B2450" w:rsidP="009A640D">
            <w:pPr>
              <w:jc w:val="center"/>
              <w:rPr>
                <w:color w:val="000000"/>
                <w:sz w:val="22"/>
                <w:szCs w:val="22"/>
              </w:rPr>
            </w:pPr>
            <w:r>
              <w:rPr>
                <w:color w:val="000000"/>
                <w:sz w:val="22"/>
                <w:szCs w:val="22"/>
              </w:rPr>
              <w:t>68</w:t>
            </w:r>
          </w:p>
        </w:tc>
        <w:tc>
          <w:tcPr>
            <w:tcW w:w="840" w:type="dxa"/>
            <w:tcBorders>
              <w:top w:val="nil"/>
              <w:left w:val="nil"/>
              <w:bottom w:val="single" w:sz="4" w:space="0" w:color="auto"/>
              <w:right w:val="single" w:sz="4" w:space="0" w:color="auto"/>
            </w:tcBorders>
            <w:noWrap/>
            <w:vAlign w:val="center"/>
          </w:tcPr>
          <w:p w14:paraId="05949CA1" w14:textId="77777777" w:rsidR="001B2450" w:rsidRDefault="001B2450" w:rsidP="009A640D">
            <w:pPr>
              <w:jc w:val="center"/>
              <w:rPr>
                <w:color w:val="000000"/>
                <w:sz w:val="22"/>
                <w:szCs w:val="22"/>
              </w:rPr>
            </w:pPr>
            <w:r>
              <w:rPr>
                <w:color w:val="000000"/>
                <w:sz w:val="22"/>
                <w:szCs w:val="22"/>
              </w:rPr>
              <w:t>742</w:t>
            </w:r>
          </w:p>
        </w:tc>
        <w:tc>
          <w:tcPr>
            <w:tcW w:w="1120" w:type="dxa"/>
            <w:tcBorders>
              <w:top w:val="nil"/>
              <w:left w:val="nil"/>
              <w:bottom w:val="single" w:sz="4" w:space="0" w:color="auto"/>
              <w:right w:val="single" w:sz="4" w:space="0" w:color="auto"/>
            </w:tcBorders>
            <w:noWrap/>
            <w:vAlign w:val="center"/>
          </w:tcPr>
          <w:p w14:paraId="31497D45" w14:textId="77777777" w:rsidR="001B2450" w:rsidRDefault="001B2450" w:rsidP="009A640D">
            <w:pPr>
              <w:jc w:val="center"/>
              <w:rPr>
                <w:color w:val="000000"/>
                <w:sz w:val="22"/>
                <w:szCs w:val="22"/>
              </w:rPr>
            </w:pPr>
            <w:r>
              <w:rPr>
                <w:color w:val="000000"/>
                <w:sz w:val="22"/>
                <w:szCs w:val="22"/>
              </w:rPr>
              <w:t>36</w:t>
            </w:r>
          </w:p>
        </w:tc>
      </w:tr>
      <w:tr w:rsidR="001B2450" w14:paraId="4B057752"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16657CBF" w14:textId="77777777" w:rsidR="001B2450" w:rsidRDefault="001B2450" w:rsidP="009A640D">
            <w:pPr>
              <w:jc w:val="center"/>
              <w:rPr>
                <w:color w:val="000000"/>
                <w:sz w:val="22"/>
                <w:szCs w:val="22"/>
              </w:rPr>
            </w:pPr>
            <w:r>
              <w:rPr>
                <w:color w:val="000000"/>
                <w:sz w:val="22"/>
                <w:szCs w:val="22"/>
              </w:rPr>
              <w:t>1984</w:t>
            </w:r>
          </w:p>
        </w:tc>
        <w:tc>
          <w:tcPr>
            <w:tcW w:w="940" w:type="dxa"/>
            <w:tcBorders>
              <w:top w:val="nil"/>
              <w:left w:val="nil"/>
              <w:bottom w:val="single" w:sz="4" w:space="0" w:color="auto"/>
              <w:right w:val="single" w:sz="4" w:space="0" w:color="auto"/>
            </w:tcBorders>
            <w:noWrap/>
            <w:vAlign w:val="center"/>
          </w:tcPr>
          <w:p w14:paraId="4E6F6C33"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2396BEF0" w14:textId="77777777" w:rsidR="001B2450" w:rsidRDefault="001B2450" w:rsidP="009A640D">
            <w:pPr>
              <w:jc w:val="center"/>
              <w:rPr>
                <w:color w:val="000000"/>
                <w:sz w:val="22"/>
                <w:szCs w:val="22"/>
              </w:rPr>
            </w:pPr>
            <w:r>
              <w:rPr>
                <w:color w:val="000000"/>
                <w:sz w:val="22"/>
                <w:szCs w:val="22"/>
              </w:rPr>
              <w:t>794</w:t>
            </w:r>
          </w:p>
        </w:tc>
        <w:tc>
          <w:tcPr>
            <w:tcW w:w="940" w:type="dxa"/>
            <w:tcBorders>
              <w:top w:val="nil"/>
              <w:left w:val="nil"/>
              <w:bottom w:val="single" w:sz="4" w:space="0" w:color="auto"/>
              <w:right w:val="single" w:sz="4" w:space="0" w:color="auto"/>
            </w:tcBorders>
            <w:noWrap/>
            <w:vAlign w:val="center"/>
          </w:tcPr>
          <w:p w14:paraId="6927D1EE"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37AD8203" w14:textId="77777777" w:rsidR="001B2450" w:rsidRDefault="001B2450" w:rsidP="009A640D">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noWrap/>
            <w:vAlign w:val="center"/>
          </w:tcPr>
          <w:p w14:paraId="16616BCF" w14:textId="77777777" w:rsidR="001B2450" w:rsidRDefault="001B2450" w:rsidP="009A640D">
            <w:pPr>
              <w:jc w:val="center"/>
              <w:rPr>
                <w:color w:val="000000"/>
                <w:sz w:val="22"/>
                <w:szCs w:val="22"/>
              </w:rPr>
            </w:pPr>
            <w:r>
              <w:rPr>
                <w:color w:val="000000"/>
                <w:sz w:val="22"/>
                <w:szCs w:val="22"/>
              </w:rPr>
              <w:t>794</w:t>
            </w:r>
          </w:p>
        </w:tc>
        <w:tc>
          <w:tcPr>
            <w:tcW w:w="1120" w:type="dxa"/>
            <w:tcBorders>
              <w:top w:val="nil"/>
              <w:left w:val="nil"/>
              <w:bottom w:val="single" w:sz="4" w:space="0" w:color="auto"/>
              <w:right w:val="single" w:sz="4" w:space="0" w:color="auto"/>
            </w:tcBorders>
            <w:noWrap/>
            <w:vAlign w:val="center"/>
          </w:tcPr>
          <w:p w14:paraId="327198F3" w14:textId="77777777" w:rsidR="001B2450" w:rsidRDefault="001B2450" w:rsidP="009A640D">
            <w:pPr>
              <w:jc w:val="center"/>
              <w:rPr>
                <w:color w:val="000000"/>
                <w:sz w:val="22"/>
                <w:szCs w:val="22"/>
              </w:rPr>
            </w:pPr>
            <w:r>
              <w:rPr>
                <w:color w:val="000000"/>
                <w:sz w:val="22"/>
                <w:szCs w:val="22"/>
              </w:rPr>
              <w:t>35</w:t>
            </w:r>
          </w:p>
        </w:tc>
      </w:tr>
      <w:tr w:rsidR="001B2450" w14:paraId="71B8006E"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2BBF64D9" w14:textId="77777777" w:rsidR="001B2450" w:rsidRDefault="001B2450" w:rsidP="009A640D">
            <w:pPr>
              <w:jc w:val="center"/>
              <w:rPr>
                <w:color w:val="000000"/>
                <w:sz w:val="22"/>
                <w:szCs w:val="22"/>
              </w:rPr>
            </w:pPr>
            <w:r>
              <w:rPr>
                <w:color w:val="000000"/>
                <w:sz w:val="22"/>
                <w:szCs w:val="22"/>
              </w:rPr>
              <w:t>1985</w:t>
            </w:r>
          </w:p>
        </w:tc>
        <w:tc>
          <w:tcPr>
            <w:tcW w:w="940" w:type="dxa"/>
            <w:tcBorders>
              <w:top w:val="nil"/>
              <w:left w:val="nil"/>
              <w:bottom w:val="single" w:sz="4" w:space="0" w:color="auto"/>
              <w:right w:val="single" w:sz="4" w:space="0" w:color="auto"/>
            </w:tcBorders>
            <w:noWrap/>
            <w:vAlign w:val="center"/>
          </w:tcPr>
          <w:p w14:paraId="688CAD6D"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77E60B35" w14:textId="77777777" w:rsidR="001B2450" w:rsidRDefault="001B2450" w:rsidP="009A640D">
            <w:pPr>
              <w:jc w:val="center"/>
              <w:rPr>
                <w:color w:val="000000"/>
                <w:sz w:val="22"/>
                <w:szCs w:val="22"/>
              </w:rPr>
            </w:pPr>
            <w:r>
              <w:rPr>
                <w:color w:val="000000"/>
                <w:sz w:val="22"/>
                <w:szCs w:val="22"/>
              </w:rPr>
              <w:t>210</w:t>
            </w:r>
          </w:p>
        </w:tc>
        <w:tc>
          <w:tcPr>
            <w:tcW w:w="940" w:type="dxa"/>
            <w:tcBorders>
              <w:top w:val="nil"/>
              <w:left w:val="nil"/>
              <w:bottom w:val="single" w:sz="4" w:space="0" w:color="auto"/>
              <w:right w:val="single" w:sz="4" w:space="0" w:color="auto"/>
            </w:tcBorders>
            <w:noWrap/>
            <w:vAlign w:val="center"/>
          </w:tcPr>
          <w:p w14:paraId="4F48DD93"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39692AD7" w14:textId="77777777" w:rsidR="001B2450" w:rsidRDefault="001B2450" w:rsidP="009A640D">
            <w:pPr>
              <w:jc w:val="center"/>
              <w:rPr>
                <w:color w:val="000000"/>
                <w:sz w:val="22"/>
                <w:szCs w:val="22"/>
              </w:rPr>
            </w:pPr>
            <w:r>
              <w:rPr>
                <w:color w:val="000000"/>
                <w:sz w:val="22"/>
                <w:szCs w:val="22"/>
              </w:rPr>
              <w:t>18</w:t>
            </w:r>
          </w:p>
        </w:tc>
        <w:tc>
          <w:tcPr>
            <w:tcW w:w="840" w:type="dxa"/>
            <w:tcBorders>
              <w:top w:val="nil"/>
              <w:left w:val="nil"/>
              <w:bottom w:val="single" w:sz="4" w:space="0" w:color="auto"/>
              <w:right w:val="single" w:sz="4" w:space="0" w:color="auto"/>
            </w:tcBorders>
            <w:noWrap/>
            <w:vAlign w:val="center"/>
          </w:tcPr>
          <w:p w14:paraId="129D5D2A" w14:textId="77777777" w:rsidR="001B2450" w:rsidRDefault="001B2450" w:rsidP="009A640D">
            <w:pPr>
              <w:jc w:val="center"/>
              <w:rPr>
                <w:color w:val="000000"/>
                <w:sz w:val="22"/>
                <w:szCs w:val="22"/>
              </w:rPr>
            </w:pPr>
            <w:r>
              <w:rPr>
                <w:color w:val="000000"/>
                <w:sz w:val="22"/>
                <w:szCs w:val="22"/>
              </w:rPr>
              <w:t>228</w:t>
            </w:r>
          </w:p>
        </w:tc>
        <w:tc>
          <w:tcPr>
            <w:tcW w:w="1120" w:type="dxa"/>
            <w:tcBorders>
              <w:top w:val="nil"/>
              <w:left w:val="nil"/>
              <w:bottom w:val="single" w:sz="4" w:space="0" w:color="auto"/>
              <w:right w:val="single" w:sz="4" w:space="0" w:color="auto"/>
            </w:tcBorders>
            <w:noWrap/>
            <w:vAlign w:val="center"/>
          </w:tcPr>
          <w:p w14:paraId="3A0BCCAE" w14:textId="77777777" w:rsidR="001B2450" w:rsidRDefault="001B2450" w:rsidP="009A640D">
            <w:pPr>
              <w:jc w:val="center"/>
              <w:rPr>
                <w:color w:val="000000"/>
                <w:sz w:val="22"/>
                <w:szCs w:val="22"/>
              </w:rPr>
            </w:pPr>
            <w:r>
              <w:rPr>
                <w:color w:val="000000"/>
                <w:sz w:val="22"/>
                <w:szCs w:val="22"/>
              </w:rPr>
              <w:t>34</w:t>
            </w:r>
          </w:p>
        </w:tc>
      </w:tr>
      <w:tr w:rsidR="001B2450" w14:paraId="0CD7F206"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3AF57845" w14:textId="77777777" w:rsidR="001B2450" w:rsidRDefault="001B2450" w:rsidP="009A640D">
            <w:pPr>
              <w:jc w:val="center"/>
              <w:rPr>
                <w:color w:val="000000"/>
                <w:sz w:val="22"/>
                <w:szCs w:val="22"/>
              </w:rPr>
            </w:pPr>
            <w:r>
              <w:rPr>
                <w:color w:val="000000"/>
                <w:sz w:val="22"/>
                <w:szCs w:val="22"/>
              </w:rPr>
              <w:t>1986</w:t>
            </w:r>
          </w:p>
        </w:tc>
        <w:tc>
          <w:tcPr>
            <w:tcW w:w="940" w:type="dxa"/>
            <w:tcBorders>
              <w:top w:val="nil"/>
              <w:left w:val="nil"/>
              <w:bottom w:val="single" w:sz="4" w:space="0" w:color="auto"/>
              <w:right w:val="single" w:sz="4" w:space="0" w:color="auto"/>
            </w:tcBorders>
            <w:noWrap/>
            <w:vAlign w:val="center"/>
          </w:tcPr>
          <w:p w14:paraId="7613AFBA"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6C496967" w14:textId="77777777" w:rsidR="001B2450" w:rsidRDefault="001B2450" w:rsidP="009A640D">
            <w:pPr>
              <w:jc w:val="center"/>
              <w:rPr>
                <w:color w:val="000000"/>
                <w:sz w:val="22"/>
                <w:szCs w:val="22"/>
              </w:rPr>
            </w:pPr>
            <w:r>
              <w:rPr>
                <w:color w:val="000000"/>
                <w:sz w:val="22"/>
                <w:szCs w:val="22"/>
              </w:rPr>
              <w:t>168</w:t>
            </w:r>
          </w:p>
        </w:tc>
        <w:tc>
          <w:tcPr>
            <w:tcW w:w="940" w:type="dxa"/>
            <w:tcBorders>
              <w:top w:val="nil"/>
              <w:left w:val="nil"/>
              <w:bottom w:val="single" w:sz="4" w:space="0" w:color="auto"/>
              <w:right w:val="single" w:sz="4" w:space="0" w:color="auto"/>
            </w:tcBorders>
            <w:noWrap/>
            <w:vAlign w:val="center"/>
          </w:tcPr>
          <w:p w14:paraId="575D97EB"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3C99E3D2" w14:textId="77777777" w:rsidR="001B2450" w:rsidRDefault="001B2450" w:rsidP="009A640D">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noWrap/>
            <w:vAlign w:val="center"/>
          </w:tcPr>
          <w:p w14:paraId="76C5B3C5" w14:textId="77777777" w:rsidR="001B2450" w:rsidRDefault="001B2450" w:rsidP="009A640D">
            <w:pPr>
              <w:jc w:val="center"/>
              <w:rPr>
                <w:color w:val="000000"/>
                <w:sz w:val="22"/>
                <w:szCs w:val="22"/>
              </w:rPr>
            </w:pPr>
            <w:r>
              <w:rPr>
                <w:color w:val="000000"/>
                <w:sz w:val="22"/>
                <w:szCs w:val="22"/>
              </w:rPr>
              <w:t>168</w:t>
            </w:r>
          </w:p>
        </w:tc>
        <w:tc>
          <w:tcPr>
            <w:tcW w:w="1120" w:type="dxa"/>
            <w:tcBorders>
              <w:top w:val="nil"/>
              <w:left w:val="nil"/>
              <w:bottom w:val="single" w:sz="4" w:space="0" w:color="auto"/>
              <w:right w:val="single" w:sz="4" w:space="0" w:color="auto"/>
            </w:tcBorders>
            <w:noWrap/>
            <w:vAlign w:val="center"/>
          </w:tcPr>
          <w:p w14:paraId="198E8D85" w14:textId="77777777" w:rsidR="001B2450" w:rsidRDefault="001B2450" w:rsidP="009A640D">
            <w:pPr>
              <w:jc w:val="center"/>
              <w:rPr>
                <w:color w:val="000000"/>
                <w:sz w:val="22"/>
                <w:szCs w:val="22"/>
              </w:rPr>
            </w:pPr>
            <w:r>
              <w:rPr>
                <w:color w:val="000000"/>
                <w:sz w:val="22"/>
                <w:szCs w:val="22"/>
              </w:rPr>
              <w:t>33</w:t>
            </w:r>
          </w:p>
        </w:tc>
      </w:tr>
      <w:tr w:rsidR="001B2450" w14:paraId="4877EB6B"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536C8753" w14:textId="77777777" w:rsidR="001B2450" w:rsidRDefault="001B2450" w:rsidP="009A640D">
            <w:pPr>
              <w:jc w:val="center"/>
              <w:rPr>
                <w:color w:val="000000"/>
                <w:sz w:val="22"/>
                <w:szCs w:val="22"/>
              </w:rPr>
            </w:pPr>
            <w:r>
              <w:rPr>
                <w:color w:val="000000"/>
                <w:sz w:val="22"/>
                <w:szCs w:val="22"/>
              </w:rPr>
              <w:t>1987</w:t>
            </w:r>
          </w:p>
        </w:tc>
        <w:tc>
          <w:tcPr>
            <w:tcW w:w="940" w:type="dxa"/>
            <w:tcBorders>
              <w:top w:val="nil"/>
              <w:left w:val="nil"/>
              <w:bottom w:val="single" w:sz="4" w:space="0" w:color="auto"/>
              <w:right w:val="single" w:sz="4" w:space="0" w:color="auto"/>
            </w:tcBorders>
            <w:noWrap/>
            <w:vAlign w:val="center"/>
          </w:tcPr>
          <w:p w14:paraId="05906F5F" w14:textId="77777777" w:rsidR="001B2450" w:rsidRDefault="001B2450" w:rsidP="009A640D">
            <w:pPr>
              <w:jc w:val="center"/>
              <w:rPr>
                <w:color w:val="000000"/>
                <w:sz w:val="22"/>
                <w:szCs w:val="22"/>
              </w:rPr>
            </w:pPr>
            <w:r>
              <w:rPr>
                <w:color w:val="000000"/>
                <w:sz w:val="22"/>
                <w:szCs w:val="22"/>
              </w:rPr>
              <w:t>372</w:t>
            </w:r>
          </w:p>
        </w:tc>
        <w:tc>
          <w:tcPr>
            <w:tcW w:w="940" w:type="dxa"/>
            <w:tcBorders>
              <w:top w:val="nil"/>
              <w:left w:val="nil"/>
              <w:bottom w:val="single" w:sz="4" w:space="0" w:color="auto"/>
              <w:right w:val="single" w:sz="4" w:space="0" w:color="auto"/>
            </w:tcBorders>
            <w:noWrap/>
            <w:vAlign w:val="center"/>
          </w:tcPr>
          <w:p w14:paraId="110D386D"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433A67D1"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32AD9BF0" w14:textId="77777777" w:rsidR="001B2450" w:rsidRDefault="001B2450" w:rsidP="009A640D">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noWrap/>
            <w:vAlign w:val="center"/>
          </w:tcPr>
          <w:p w14:paraId="494405F4" w14:textId="77777777" w:rsidR="001B2450" w:rsidRDefault="001B2450" w:rsidP="009A640D">
            <w:pPr>
              <w:jc w:val="center"/>
              <w:rPr>
                <w:color w:val="000000"/>
                <w:sz w:val="22"/>
                <w:szCs w:val="22"/>
              </w:rPr>
            </w:pPr>
            <w:r>
              <w:rPr>
                <w:color w:val="000000"/>
                <w:sz w:val="22"/>
                <w:szCs w:val="22"/>
              </w:rPr>
              <w:t>372</w:t>
            </w:r>
          </w:p>
        </w:tc>
        <w:tc>
          <w:tcPr>
            <w:tcW w:w="1120" w:type="dxa"/>
            <w:tcBorders>
              <w:top w:val="nil"/>
              <w:left w:val="nil"/>
              <w:bottom w:val="single" w:sz="4" w:space="0" w:color="auto"/>
              <w:right w:val="single" w:sz="4" w:space="0" w:color="auto"/>
            </w:tcBorders>
            <w:noWrap/>
            <w:vAlign w:val="center"/>
          </w:tcPr>
          <w:p w14:paraId="51A52B38" w14:textId="77777777" w:rsidR="001B2450" w:rsidRDefault="001B2450" w:rsidP="009A640D">
            <w:pPr>
              <w:jc w:val="center"/>
              <w:rPr>
                <w:color w:val="000000"/>
                <w:sz w:val="22"/>
                <w:szCs w:val="22"/>
              </w:rPr>
            </w:pPr>
            <w:r>
              <w:rPr>
                <w:color w:val="000000"/>
                <w:sz w:val="22"/>
                <w:szCs w:val="22"/>
              </w:rPr>
              <w:t>32</w:t>
            </w:r>
          </w:p>
        </w:tc>
      </w:tr>
      <w:tr w:rsidR="001B2450" w14:paraId="4F58F471"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3B8F4D2D" w14:textId="77777777" w:rsidR="001B2450" w:rsidRDefault="001B2450" w:rsidP="009A640D">
            <w:pPr>
              <w:jc w:val="center"/>
              <w:rPr>
                <w:color w:val="000000"/>
                <w:sz w:val="22"/>
                <w:szCs w:val="22"/>
              </w:rPr>
            </w:pPr>
            <w:r>
              <w:rPr>
                <w:color w:val="000000"/>
                <w:sz w:val="22"/>
                <w:szCs w:val="22"/>
              </w:rPr>
              <w:t>1988</w:t>
            </w:r>
          </w:p>
        </w:tc>
        <w:tc>
          <w:tcPr>
            <w:tcW w:w="940" w:type="dxa"/>
            <w:tcBorders>
              <w:top w:val="nil"/>
              <w:left w:val="nil"/>
              <w:bottom w:val="single" w:sz="4" w:space="0" w:color="auto"/>
              <w:right w:val="single" w:sz="4" w:space="0" w:color="auto"/>
            </w:tcBorders>
            <w:noWrap/>
            <w:vAlign w:val="center"/>
          </w:tcPr>
          <w:p w14:paraId="03908102" w14:textId="77777777" w:rsidR="001B2450" w:rsidRDefault="001B2450" w:rsidP="009A640D">
            <w:pPr>
              <w:jc w:val="center"/>
              <w:rPr>
                <w:color w:val="000000"/>
                <w:sz w:val="22"/>
                <w:szCs w:val="22"/>
              </w:rPr>
            </w:pPr>
            <w:r>
              <w:rPr>
                <w:color w:val="000000"/>
                <w:sz w:val="22"/>
                <w:szCs w:val="22"/>
              </w:rPr>
              <w:t>219</w:t>
            </w:r>
          </w:p>
        </w:tc>
        <w:tc>
          <w:tcPr>
            <w:tcW w:w="940" w:type="dxa"/>
            <w:tcBorders>
              <w:top w:val="nil"/>
              <w:left w:val="nil"/>
              <w:bottom w:val="single" w:sz="4" w:space="0" w:color="auto"/>
              <w:right w:val="single" w:sz="4" w:space="0" w:color="auto"/>
            </w:tcBorders>
            <w:noWrap/>
            <w:vAlign w:val="center"/>
          </w:tcPr>
          <w:p w14:paraId="59B1CC0B" w14:textId="77777777" w:rsidR="001B2450" w:rsidRDefault="001B2450" w:rsidP="009A640D">
            <w:pPr>
              <w:jc w:val="center"/>
              <w:rPr>
                <w:color w:val="000000"/>
                <w:sz w:val="22"/>
                <w:szCs w:val="22"/>
              </w:rPr>
            </w:pPr>
            <w:r>
              <w:rPr>
                <w:color w:val="000000"/>
                <w:sz w:val="22"/>
                <w:szCs w:val="22"/>
              </w:rPr>
              <w:t>1867</w:t>
            </w:r>
          </w:p>
        </w:tc>
        <w:tc>
          <w:tcPr>
            <w:tcW w:w="940" w:type="dxa"/>
            <w:tcBorders>
              <w:top w:val="nil"/>
              <w:left w:val="nil"/>
              <w:bottom w:val="single" w:sz="4" w:space="0" w:color="auto"/>
              <w:right w:val="single" w:sz="4" w:space="0" w:color="auto"/>
            </w:tcBorders>
            <w:noWrap/>
            <w:vAlign w:val="center"/>
          </w:tcPr>
          <w:p w14:paraId="14EDA32E"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7B99E5BD" w14:textId="77777777" w:rsidR="001B2450" w:rsidRDefault="001B2450" w:rsidP="009A640D">
            <w:pPr>
              <w:jc w:val="center"/>
              <w:rPr>
                <w:color w:val="000000"/>
                <w:sz w:val="22"/>
                <w:szCs w:val="22"/>
              </w:rPr>
            </w:pPr>
            <w:r>
              <w:rPr>
                <w:color w:val="000000"/>
                <w:sz w:val="22"/>
                <w:szCs w:val="22"/>
              </w:rPr>
              <w:t>11</w:t>
            </w:r>
          </w:p>
        </w:tc>
        <w:tc>
          <w:tcPr>
            <w:tcW w:w="840" w:type="dxa"/>
            <w:tcBorders>
              <w:top w:val="nil"/>
              <w:left w:val="nil"/>
              <w:bottom w:val="single" w:sz="4" w:space="0" w:color="auto"/>
              <w:right w:val="single" w:sz="4" w:space="0" w:color="auto"/>
            </w:tcBorders>
            <w:noWrap/>
            <w:vAlign w:val="center"/>
          </w:tcPr>
          <w:p w14:paraId="5A0F6F2E" w14:textId="77777777" w:rsidR="001B2450" w:rsidRDefault="001B2450" w:rsidP="009A640D">
            <w:pPr>
              <w:jc w:val="center"/>
              <w:rPr>
                <w:color w:val="000000"/>
                <w:sz w:val="22"/>
                <w:szCs w:val="22"/>
              </w:rPr>
            </w:pPr>
            <w:r>
              <w:rPr>
                <w:color w:val="000000"/>
                <w:sz w:val="22"/>
                <w:szCs w:val="22"/>
              </w:rPr>
              <w:t>2096</w:t>
            </w:r>
          </w:p>
        </w:tc>
        <w:tc>
          <w:tcPr>
            <w:tcW w:w="1120" w:type="dxa"/>
            <w:tcBorders>
              <w:top w:val="nil"/>
              <w:left w:val="nil"/>
              <w:bottom w:val="single" w:sz="4" w:space="0" w:color="auto"/>
              <w:right w:val="single" w:sz="4" w:space="0" w:color="auto"/>
            </w:tcBorders>
            <w:noWrap/>
            <w:vAlign w:val="center"/>
          </w:tcPr>
          <w:p w14:paraId="1D292ABA" w14:textId="77777777" w:rsidR="001B2450" w:rsidRDefault="001B2450" w:rsidP="009A640D">
            <w:pPr>
              <w:jc w:val="center"/>
              <w:rPr>
                <w:color w:val="000000"/>
                <w:sz w:val="22"/>
                <w:szCs w:val="22"/>
              </w:rPr>
            </w:pPr>
            <w:r>
              <w:rPr>
                <w:color w:val="000000"/>
                <w:sz w:val="22"/>
                <w:szCs w:val="22"/>
              </w:rPr>
              <w:t>31</w:t>
            </w:r>
          </w:p>
        </w:tc>
      </w:tr>
      <w:tr w:rsidR="001B2450" w14:paraId="2DE2FE43"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22A668D9" w14:textId="77777777" w:rsidR="001B2450" w:rsidRDefault="001B2450" w:rsidP="009A640D">
            <w:pPr>
              <w:jc w:val="center"/>
              <w:rPr>
                <w:color w:val="000000"/>
                <w:sz w:val="22"/>
                <w:szCs w:val="22"/>
              </w:rPr>
            </w:pPr>
            <w:r>
              <w:rPr>
                <w:color w:val="000000"/>
                <w:sz w:val="22"/>
                <w:szCs w:val="22"/>
              </w:rPr>
              <w:t>1989</w:t>
            </w:r>
          </w:p>
        </w:tc>
        <w:tc>
          <w:tcPr>
            <w:tcW w:w="940" w:type="dxa"/>
            <w:tcBorders>
              <w:top w:val="nil"/>
              <w:left w:val="nil"/>
              <w:bottom w:val="single" w:sz="4" w:space="0" w:color="auto"/>
              <w:right w:val="single" w:sz="4" w:space="0" w:color="auto"/>
            </w:tcBorders>
            <w:noWrap/>
            <w:vAlign w:val="center"/>
          </w:tcPr>
          <w:p w14:paraId="6510FF7B"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582609CB" w14:textId="77777777" w:rsidR="001B2450" w:rsidRDefault="001B2450" w:rsidP="009A640D">
            <w:pPr>
              <w:jc w:val="center"/>
              <w:rPr>
                <w:color w:val="000000"/>
                <w:sz w:val="22"/>
                <w:szCs w:val="22"/>
              </w:rPr>
            </w:pPr>
            <w:r>
              <w:rPr>
                <w:color w:val="000000"/>
                <w:sz w:val="22"/>
                <w:szCs w:val="22"/>
              </w:rPr>
              <w:t>28</w:t>
            </w:r>
          </w:p>
        </w:tc>
        <w:tc>
          <w:tcPr>
            <w:tcW w:w="940" w:type="dxa"/>
            <w:tcBorders>
              <w:top w:val="nil"/>
              <w:left w:val="nil"/>
              <w:bottom w:val="single" w:sz="4" w:space="0" w:color="auto"/>
              <w:right w:val="single" w:sz="4" w:space="0" w:color="auto"/>
            </w:tcBorders>
            <w:noWrap/>
            <w:vAlign w:val="center"/>
          </w:tcPr>
          <w:p w14:paraId="4652911B"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689582E9" w14:textId="77777777" w:rsidR="001B2450" w:rsidRDefault="001B2450" w:rsidP="009A640D">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noWrap/>
            <w:vAlign w:val="center"/>
          </w:tcPr>
          <w:p w14:paraId="4ACC1722" w14:textId="77777777" w:rsidR="001B2450" w:rsidRDefault="001B2450" w:rsidP="009A640D">
            <w:pPr>
              <w:jc w:val="center"/>
              <w:rPr>
                <w:color w:val="000000"/>
                <w:sz w:val="22"/>
                <w:szCs w:val="22"/>
              </w:rPr>
            </w:pPr>
            <w:r>
              <w:rPr>
                <w:color w:val="000000"/>
                <w:sz w:val="22"/>
                <w:szCs w:val="22"/>
              </w:rPr>
              <w:t>28</w:t>
            </w:r>
          </w:p>
        </w:tc>
        <w:tc>
          <w:tcPr>
            <w:tcW w:w="1120" w:type="dxa"/>
            <w:tcBorders>
              <w:top w:val="nil"/>
              <w:left w:val="nil"/>
              <w:bottom w:val="single" w:sz="4" w:space="0" w:color="auto"/>
              <w:right w:val="single" w:sz="4" w:space="0" w:color="auto"/>
            </w:tcBorders>
            <w:noWrap/>
            <w:vAlign w:val="center"/>
          </w:tcPr>
          <w:p w14:paraId="12A0622C" w14:textId="77777777" w:rsidR="001B2450" w:rsidRDefault="001B2450" w:rsidP="009A640D">
            <w:pPr>
              <w:jc w:val="center"/>
              <w:rPr>
                <w:color w:val="000000"/>
                <w:sz w:val="22"/>
                <w:szCs w:val="22"/>
              </w:rPr>
            </w:pPr>
            <w:r>
              <w:rPr>
                <w:color w:val="000000"/>
                <w:sz w:val="22"/>
                <w:szCs w:val="22"/>
              </w:rPr>
              <w:t>30</w:t>
            </w:r>
          </w:p>
        </w:tc>
      </w:tr>
      <w:tr w:rsidR="001B2450" w14:paraId="43AF5FA5"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784126BB" w14:textId="77777777" w:rsidR="001B2450" w:rsidRDefault="001B2450" w:rsidP="009A640D">
            <w:pPr>
              <w:jc w:val="center"/>
              <w:rPr>
                <w:color w:val="000000"/>
                <w:sz w:val="22"/>
                <w:szCs w:val="22"/>
              </w:rPr>
            </w:pPr>
            <w:r>
              <w:rPr>
                <w:color w:val="000000"/>
                <w:sz w:val="22"/>
                <w:szCs w:val="22"/>
              </w:rPr>
              <w:t>1990</w:t>
            </w:r>
          </w:p>
        </w:tc>
        <w:tc>
          <w:tcPr>
            <w:tcW w:w="940" w:type="dxa"/>
            <w:tcBorders>
              <w:top w:val="nil"/>
              <w:left w:val="nil"/>
              <w:bottom w:val="single" w:sz="4" w:space="0" w:color="auto"/>
              <w:right w:val="single" w:sz="4" w:space="0" w:color="auto"/>
            </w:tcBorders>
            <w:noWrap/>
            <w:vAlign w:val="center"/>
          </w:tcPr>
          <w:p w14:paraId="7677BE54"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6ACD9A05" w14:textId="77777777" w:rsidR="001B2450" w:rsidRDefault="001B2450" w:rsidP="009A640D">
            <w:pPr>
              <w:jc w:val="center"/>
              <w:rPr>
                <w:color w:val="000000"/>
                <w:sz w:val="22"/>
                <w:szCs w:val="22"/>
              </w:rPr>
            </w:pPr>
            <w:r>
              <w:rPr>
                <w:color w:val="000000"/>
                <w:sz w:val="22"/>
                <w:szCs w:val="22"/>
              </w:rPr>
              <w:t>84</w:t>
            </w:r>
          </w:p>
        </w:tc>
        <w:tc>
          <w:tcPr>
            <w:tcW w:w="940" w:type="dxa"/>
            <w:tcBorders>
              <w:top w:val="nil"/>
              <w:left w:val="nil"/>
              <w:bottom w:val="single" w:sz="4" w:space="0" w:color="auto"/>
              <w:right w:val="single" w:sz="4" w:space="0" w:color="auto"/>
            </w:tcBorders>
            <w:noWrap/>
            <w:vAlign w:val="center"/>
          </w:tcPr>
          <w:p w14:paraId="6C9A953E" w14:textId="77777777" w:rsidR="001B2450" w:rsidRDefault="001B245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015C6D3A" w14:textId="77777777" w:rsidR="001B2450" w:rsidRDefault="001B2450" w:rsidP="009A640D">
            <w:pPr>
              <w:jc w:val="center"/>
              <w:rPr>
                <w:color w:val="000000"/>
                <w:sz w:val="22"/>
                <w:szCs w:val="22"/>
              </w:rPr>
            </w:pPr>
            <w:r>
              <w:rPr>
                <w:color w:val="000000"/>
                <w:sz w:val="22"/>
                <w:szCs w:val="22"/>
              </w:rPr>
              <w:t>40</w:t>
            </w:r>
          </w:p>
        </w:tc>
        <w:tc>
          <w:tcPr>
            <w:tcW w:w="840" w:type="dxa"/>
            <w:tcBorders>
              <w:top w:val="nil"/>
              <w:left w:val="nil"/>
              <w:bottom w:val="single" w:sz="4" w:space="0" w:color="auto"/>
              <w:right w:val="single" w:sz="4" w:space="0" w:color="auto"/>
            </w:tcBorders>
            <w:noWrap/>
            <w:vAlign w:val="center"/>
          </w:tcPr>
          <w:p w14:paraId="51D70DBB" w14:textId="77777777" w:rsidR="001B2450" w:rsidRDefault="001B2450" w:rsidP="009A640D">
            <w:pPr>
              <w:jc w:val="center"/>
              <w:rPr>
                <w:color w:val="000000"/>
                <w:sz w:val="22"/>
                <w:szCs w:val="22"/>
              </w:rPr>
            </w:pPr>
            <w:r>
              <w:rPr>
                <w:color w:val="000000"/>
                <w:sz w:val="22"/>
                <w:szCs w:val="22"/>
              </w:rPr>
              <w:t>124</w:t>
            </w:r>
          </w:p>
        </w:tc>
        <w:tc>
          <w:tcPr>
            <w:tcW w:w="1120" w:type="dxa"/>
            <w:tcBorders>
              <w:top w:val="nil"/>
              <w:left w:val="nil"/>
              <w:bottom w:val="single" w:sz="4" w:space="0" w:color="auto"/>
              <w:right w:val="single" w:sz="4" w:space="0" w:color="auto"/>
            </w:tcBorders>
            <w:noWrap/>
            <w:vAlign w:val="center"/>
          </w:tcPr>
          <w:p w14:paraId="42369999" w14:textId="77777777" w:rsidR="001B2450" w:rsidRDefault="001B2450" w:rsidP="009A640D">
            <w:pPr>
              <w:jc w:val="center"/>
              <w:rPr>
                <w:color w:val="000000"/>
                <w:sz w:val="22"/>
                <w:szCs w:val="22"/>
              </w:rPr>
            </w:pPr>
            <w:r>
              <w:rPr>
                <w:color w:val="000000"/>
                <w:sz w:val="22"/>
                <w:szCs w:val="22"/>
              </w:rPr>
              <w:t>29</w:t>
            </w:r>
          </w:p>
        </w:tc>
      </w:tr>
    </w:tbl>
    <w:p w14:paraId="39F50759" w14:textId="77777777" w:rsidR="001B2450" w:rsidRDefault="001B2450" w:rsidP="001B2450">
      <w:pPr>
        <w:rPr>
          <w:szCs w:val="28"/>
        </w:rPr>
      </w:pPr>
    </w:p>
    <w:p w14:paraId="0827A2F9" w14:textId="77777777" w:rsidR="001B2450" w:rsidRPr="001F1A11" w:rsidRDefault="001B2450" w:rsidP="001B2450">
      <w:pPr>
        <w:ind w:firstLine="709"/>
        <w:rPr>
          <w:szCs w:val="28"/>
        </w:rPr>
      </w:pPr>
      <w:r w:rsidRPr="001F1A11">
        <w:rPr>
          <w:szCs w:val="28"/>
        </w:rPr>
        <w:t xml:space="preserve">Реконструкция тепловых сетей, подлежащих замене в связи с исчерпанием эксплуатационного ресурса, </w:t>
      </w:r>
      <w:r>
        <w:rPr>
          <w:szCs w:val="28"/>
        </w:rPr>
        <w:t>в рассматриваемой системе</w:t>
      </w:r>
      <w:r w:rsidRPr="001F1A11">
        <w:rPr>
          <w:szCs w:val="28"/>
        </w:rPr>
        <w:t xml:space="preserve"> в ближайшие годы и на расчётный срок разработки Схемы теплоснабжения будет производиться в рамках ежегодных плановых </w:t>
      </w:r>
      <w:r w:rsidRPr="001F1A11">
        <w:rPr>
          <w:szCs w:val="28"/>
        </w:rPr>
        <w:lastRenderedPageBreak/>
        <w:t>ремонтов. Предполагается, что соответствующие затраты будут включаться в тариф на тепловую энергию.</w:t>
      </w:r>
    </w:p>
    <w:p w14:paraId="73A3E26D" w14:textId="77777777" w:rsidR="001B2450" w:rsidRPr="001F1A11" w:rsidRDefault="001B2450" w:rsidP="001B2450">
      <w:pPr>
        <w:ind w:firstLine="709"/>
      </w:pPr>
      <w:r w:rsidRPr="001F1A11">
        <w:t>Для эффективности функционирования систем</w:t>
      </w:r>
      <w:r>
        <w:t xml:space="preserve"> теплоснабжения и обеспечения их</w:t>
      </w:r>
      <w:r w:rsidRPr="001F1A11">
        <w:t xml:space="preserve"> нормативной надёжности необходимо проведение своевременной замены запорной арматуры, установки регулирующих (ограничивающих) устройств и проведение наладки режимов работы тепловых сетей.</w:t>
      </w:r>
    </w:p>
    <w:p w14:paraId="713263BC" w14:textId="77777777" w:rsidR="001B2450" w:rsidRPr="001F1A11" w:rsidRDefault="001B2450" w:rsidP="001B2450">
      <w:pPr>
        <w:ind w:firstLine="709"/>
      </w:pPr>
    </w:p>
    <w:p w14:paraId="3529121E" w14:textId="77777777" w:rsidR="001B2450" w:rsidRPr="001F1A11" w:rsidRDefault="001B2450" w:rsidP="001B245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45407A">
        <w:rPr>
          <w:b/>
          <w:i/>
        </w:rPr>
        <w:instrText>8</w:instrText>
      </w:r>
      <w:r>
        <w:rPr>
          <w:b/>
          <w:i/>
        </w:rPr>
        <w:instrText>.</w:instrText>
      </w:r>
      <w:r w:rsidRPr="00C76E19">
        <w:rPr>
          <w:b/>
          <w:i/>
        </w:rPr>
        <w:instrText>5</w:instrText>
      </w:r>
      <w:r w:rsidRPr="00CA2851">
        <w:rPr>
          <w:b/>
          <w:i/>
        </w:rPr>
        <w:instrText>.</w:instrText>
      </w:r>
      <w:r w:rsidRPr="00CA2851">
        <w:rPr>
          <w:i/>
        </w:rPr>
        <w:instrText>" "</w:instrText>
      </w:r>
      <w:r w:rsidRPr="0045407A">
        <w:rPr>
          <w:b/>
          <w:i/>
        </w:rPr>
        <w:instrText>6</w:instrText>
      </w:r>
      <w:r w:rsidRPr="00CA2851">
        <w:rPr>
          <w:b/>
          <w:i/>
        </w:rPr>
        <w:instrText>.</w:instrText>
      </w:r>
      <w:r w:rsidRPr="00C76E19">
        <w:rPr>
          <w:b/>
          <w:i/>
        </w:rPr>
        <w:instrText>5</w:instrText>
      </w:r>
      <w:r w:rsidRPr="00CA2851">
        <w:rPr>
          <w:b/>
          <w:i/>
        </w:rPr>
        <w:instrText>.</w:instrText>
      </w:r>
      <w:r w:rsidRPr="00CA2851">
        <w:rPr>
          <w:i/>
        </w:rPr>
        <w:instrText>"</w:instrText>
      </w:r>
      <w:r w:rsidRPr="00CA2851">
        <w:fldChar w:fldCharType="separate"/>
      </w:r>
      <w:r w:rsidRPr="0045407A">
        <w:rPr>
          <w:b/>
          <w:i/>
          <w:noProof/>
        </w:rPr>
        <w:t>6</w:t>
      </w:r>
      <w:r w:rsidRPr="00CA2851">
        <w:rPr>
          <w:b/>
          <w:i/>
          <w:noProof/>
        </w:rPr>
        <w:t>.</w:t>
      </w:r>
      <w:r w:rsidRPr="00C76E19">
        <w:rPr>
          <w:b/>
          <w:i/>
          <w:noProof/>
        </w:rPr>
        <w:t>5</w:t>
      </w:r>
      <w:r w:rsidRPr="00CA2851">
        <w:rPr>
          <w:b/>
          <w:i/>
          <w:noProof/>
        </w:rPr>
        <w:t>.</w:t>
      </w:r>
      <w:r w:rsidRPr="00CA2851">
        <w:fldChar w:fldCharType="end"/>
      </w:r>
      <w:r w:rsidRPr="00CA2851">
        <w:rPr>
          <w:rFonts w:ascii="TimesNewRomanPS-BoldMT" w:hAnsi="TimesNewRomanPS-BoldMT" w:cs="TimesNewRomanPS-BoldMT"/>
          <w:b/>
          <w:bCs/>
          <w:i/>
        </w:rPr>
        <w:t xml:space="preserve"> </w:t>
      </w:r>
      <w:r w:rsidRPr="00BE4F50">
        <w:rPr>
          <w:rFonts w:ascii="TimesNewRomanPS-BoldMT" w:hAnsi="TimesNewRomanPS-BoldMT" w:cs="TimesNewRomanPS-BoldMT"/>
          <w:b/>
          <w:bCs/>
          <w:i/>
        </w:rPr>
        <w:t xml:space="preserve"> </w:t>
      </w:r>
      <w:r w:rsidRPr="001F1A11">
        <w:rPr>
          <w:rFonts w:ascii="TimesNewRomanPS-BoldMT" w:hAnsi="TimesNewRomanPS-BoldMT" w:cs="TimesNewRomanPS-BoldMT"/>
          <w:b/>
          <w:bCs/>
          <w:i/>
        </w:rPr>
        <w:t>Строительство и реконструкция насосных станций</w:t>
      </w:r>
    </w:p>
    <w:p w14:paraId="03A8D541" w14:textId="77777777" w:rsidR="001B2450" w:rsidRDefault="001B2450" w:rsidP="001B2450">
      <w:pPr>
        <w:ind w:firstLine="709"/>
      </w:pPr>
    </w:p>
    <w:p w14:paraId="7F09D59B" w14:textId="77777777" w:rsidR="001B2450" w:rsidRDefault="001B2450" w:rsidP="001B2450">
      <w:pPr>
        <w:ind w:firstLine="709"/>
        <w:rPr>
          <w:szCs w:val="28"/>
        </w:rPr>
      </w:pPr>
      <w:r w:rsidRPr="001F1A11">
        <w:t xml:space="preserve">На расчетный срок Схемы в </w:t>
      </w:r>
      <w:r>
        <w:t>рассматриваемой системе теплоснабжения</w:t>
      </w:r>
      <w:r w:rsidRPr="001F1A11">
        <w:t xml:space="preserve">  строительства дополнительных повысительных насосных станций не требуется и не предполагается. </w:t>
      </w:r>
      <w:r w:rsidRPr="00F869A8">
        <w:t xml:space="preserve">Гидравлический режим, с учетом увеличения потребления, будет обеспечиваться </w:t>
      </w:r>
      <w:r>
        <w:t xml:space="preserve">общей сетевой группой насосов в ТЭЦ-11 и </w:t>
      </w:r>
      <w:r w:rsidRPr="00F869A8">
        <w:t xml:space="preserve">двумя повысительными насосными </w:t>
      </w:r>
      <w:r>
        <w:t>Т</w:t>
      </w:r>
      <w:r w:rsidRPr="00F869A8">
        <w:t>НС-1</w:t>
      </w:r>
      <w:r>
        <w:t>Б</w:t>
      </w:r>
      <w:r w:rsidRPr="00F869A8">
        <w:t xml:space="preserve"> и </w:t>
      </w:r>
      <w:r>
        <w:t>Т</w:t>
      </w:r>
      <w:r w:rsidRPr="00F869A8">
        <w:t>НС-2</w:t>
      </w:r>
      <w:r>
        <w:t>Б</w:t>
      </w:r>
      <w:r w:rsidRPr="00F869A8">
        <w:t>.</w:t>
      </w:r>
    </w:p>
    <w:p w14:paraId="3754A7F3" w14:textId="77777777" w:rsidR="001B2450" w:rsidRDefault="001B2450" w:rsidP="001B2450"/>
    <w:p w14:paraId="45BBECDE" w14:textId="77777777" w:rsidR="001B2450" w:rsidRPr="00AD55BF" w:rsidRDefault="001B2450" w:rsidP="001B2450">
      <w:r>
        <w:br w:type="page"/>
      </w:r>
    </w:p>
    <w:p w14:paraId="557AE773" w14:textId="77777777" w:rsidR="001B2450" w:rsidRDefault="001B2450" w:rsidP="001B2450">
      <w:pPr>
        <w:pStyle w:val="1"/>
        <w:ind w:left="720" w:hanging="360"/>
      </w:pPr>
      <w:bookmarkStart w:id="125" w:name="_Toc38965072"/>
      <w:r w:rsidRPr="00AD26FB">
        <w:lastRenderedPageBreak/>
        <w:t>Предложения по переводу открытых систем теплоснабжения (горячего водоснабжения) в закрытые системы горячего водоснабжения</w:t>
      </w:r>
      <w:bookmarkEnd w:id="125"/>
    </w:p>
    <w:p w14:paraId="670E08B5" w14:textId="77777777" w:rsidR="001B2450" w:rsidRPr="0094119B" w:rsidRDefault="001B2450" w:rsidP="001B2450"/>
    <w:p w14:paraId="2070F11B" w14:textId="77777777" w:rsidR="001B2450" w:rsidRDefault="001B2450" w:rsidP="001B2450">
      <w:pPr>
        <w:ind w:firstLine="708"/>
      </w:pPr>
      <w:r>
        <w:t xml:space="preserve">В рассматриваемых системах теплоснабжения </w:t>
      </w:r>
      <w:r w:rsidRPr="00B42D42">
        <w:rPr>
          <w:szCs w:val="28"/>
        </w:rPr>
        <w:t>р.п. Белореченский</w:t>
      </w:r>
      <w:r>
        <w:t xml:space="preserve"> имеется официально услуга ГВС, т.е. имеются внутридомовые системы горячего водоснабжения (открытая схема). Для перевода открытых систем теплоснабжения (горячего водоснабжения) в закрытые  системы горячего водоснабжения в сетях  необходимо только строительство индивидуальных и (или) центральных тепловых пунктов.</w:t>
      </w:r>
    </w:p>
    <w:p w14:paraId="27DE5B1F" w14:textId="77777777" w:rsidR="001B2450" w:rsidRDefault="001B2450" w:rsidP="001B2450">
      <w:pPr>
        <w:autoSpaceDE w:val="0"/>
        <w:autoSpaceDN w:val="0"/>
        <w:adjustRightInd w:val="0"/>
        <w:spacing w:line="312" w:lineRule="auto"/>
        <w:ind w:firstLine="708"/>
        <w:rPr>
          <w:szCs w:val="28"/>
        </w:rPr>
      </w:pPr>
      <w:r>
        <w:rPr>
          <w:szCs w:val="28"/>
        </w:rPr>
        <w:t xml:space="preserve">Предполагается, что все существующие вводы в подключенных домах с ГВС будут переоборудованы на закрытую схему ГВС с организацией </w:t>
      </w:r>
      <w:r>
        <w:t>индивидуальных  тепловых пунктов. В перспективе для групп одноэтажных домов возможно  организовать центральные тепловые пункты</w:t>
      </w:r>
      <w:r>
        <w:rPr>
          <w:szCs w:val="28"/>
        </w:rPr>
        <w:t xml:space="preserve">. Общая финансовая потребность в этой реконструкции (средняя оценка) составит не менее 34 </w:t>
      </w:r>
      <w:r w:rsidRPr="00406364">
        <w:rPr>
          <w:i/>
          <w:szCs w:val="28"/>
        </w:rPr>
        <w:t>млн.руб</w:t>
      </w:r>
      <w:r>
        <w:rPr>
          <w:szCs w:val="28"/>
        </w:rPr>
        <w:t xml:space="preserve">. (170 тепловых пунктов при удельной стоимости реконструкции 200 </w:t>
      </w:r>
      <w:r w:rsidRPr="00406364">
        <w:rPr>
          <w:i/>
          <w:szCs w:val="28"/>
        </w:rPr>
        <w:t>тыс.</w:t>
      </w:r>
      <w:r>
        <w:rPr>
          <w:i/>
          <w:szCs w:val="28"/>
        </w:rPr>
        <w:t>руб/ввод</w:t>
      </w:r>
      <w:r>
        <w:rPr>
          <w:szCs w:val="28"/>
        </w:rPr>
        <w:t xml:space="preserve">). При этом понадобятся дополнительные затраты на проведение наладочных работ по тепловой сети и вводам около 1 </w:t>
      </w:r>
      <w:r w:rsidRPr="00406364">
        <w:rPr>
          <w:i/>
          <w:szCs w:val="28"/>
        </w:rPr>
        <w:t>млн.руб</w:t>
      </w:r>
      <w:r>
        <w:rPr>
          <w:szCs w:val="28"/>
        </w:rPr>
        <w:t>.</w:t>
      </w:r>
    </w:p>
    <w:p w14:paraId="185A8496" w14:textId="77777777" w:rsidR="001B2450" w:rsidRDefault="001B2450" w:rsidP="001B2450">
      <w:pPr>
        <w:ind w:firstLine="708"/>
      </w:pPr>
      <w:r>
        <w:t>В перспективе, если у подключаемых потребителей планируется ГВС, необходимо предусматривать строительство индивидуальных и (или) центральных тепловых пунктов для ГВС.</w:t>
      </w:r>
    </w:p>
    <w:p w14:paraId="639D3D8A" w14:textId="77777777" w:rsidR="001B2450" w:rsidRDefault="001B2450" w:rsidP="001B2450">
      <w:pPr>
        <w:autoSpaceDE w:val="0"/>
        <w:autoSpaceDN w:val="0"/>
        <w:adjustRightInd w:val="0"/>
        <w:spacing w:line="312" w:lineRule="auto"/>
        <w:ind w:firstLine="708"/>
        <w:rPr>
          <w:szCs w:val="28"/>
        </w:rPr>
      </w:pPr>
    </w:p>
    <w:p w14:paraId="224EC92D" w14:textId="77777777" w:rsidR="001B2450" w:rsidRDefault="001B2450" w:rsidP="001B2450"/>
    <w:p w14:paraId="4388885B" w14:textId="77777777" w:rsidR="001B2450" w:rsidRPr="00D5472D" w:rsidRDefault="001B2450" w:rsidP="001B2450">
      <w:r>
        <w:br w:type="page"/>
      </w:r>
    </w:p>
    <w:p w14:paraId="67E3F00F" w14:textId="77777777" w:rsidR="001B2450" w:rsidRDefault="001B2450" w:rsidP="001B2450">
      <w:pPr>
        <w:pStyle w:val="1"/>
        <w:ind w:left="720" w:hanging="360"/>
      </w:pPr>
      <w:bookmarkStart w:id="126" w:name="_Toc38965073"/>
      <w:commentRangeStart w:id="127"/>
      <w:r>
        <w:lastRenderedPageBreak/>
        <w:t>Перспективные топливные балансы</w:t>
      </w:r>
      <w:bookmarkEnd w:id="126"/>
      <w:commentRangeEnd w:id="127"/>
      <w:r>
        <w:rPr>
          <w:rStyle w:val="af0"/>
          <w:rFonts w:cs="Times New Roman"/>
          <w:b w:val="0"/>
          <w:bCs w:val="0"/>
          <w:smallCaps w:val="0"/>
        </w:rPr>
        <w:commentReference w:id="127"/>
      </w:r>
    </w:p>
    <w:p w14:paraId="2E7D69F5" w14:textId="77777777" w:rsidR="001B2450" w:rsidRPr="00364C6C" w:rsidRDefault="001B2450" w:rsidP="001B2450">
      <w:pPr>
        <w:rPr>
          <w:lang w:val="en-US"/>
        </w:rPr>
      </w:pPr>
    </w:p>
    <w:p w14:paraId="1C56B52C" w14:textId="77777777" w:rsidR="001B2450" w:rsidRPr="008007CA" w:rsidRDefault="001B2450" w:rsidP="001B2450">
      <w:pPr>
        <w:ind w:firstLine="709"/>
        <w:rPr>
          <w:color w:val="000000"/>
          <w:szCs w:val="28"/>
        </w:rPr>
      </w:pPr>
      <w:r>
        <w:rPr>
          <w:szCs w:val="28"/>
        </w:rPr>
        <w:t xml:space="preserve">По информации, </w:t>
      </w:r>
      <w:r w:rsidRPr="008007CA">
        <w:rPr>
          <w:szCs w:val="28"/>
        </w:rPr>
        <w:t xml:space="preserve">представленной </w:t>
      </w:r>
      <w:r w:rsidRPr="008007CA">
        <w:fldChar w:fldCharType="begin"/>
      </w:r>
      <w:r w:rsidRPr="008007CA">
        <w:instrText xml:space="preserve"> </w:instrText>
      </w:r>
      <w:r w:rsidRPr="008007CA">
        <w:rPr>
          <w:lang w:val="en-US"/>
        </w:rPr>
        <w:instrText>if</w:instrText>
      </w:r>
      <w:r w:rsidRPr="008007CA">
        <w:instrText xml:space="preserve"> том = "об" "выше" ""</w:instrText>
      </w:r>
      <w:r w:rsidRPr="008007CA">
        <w:fldChar w:fldCharType="end"/>
      </w:r>
      <w:r w:rsidRPr="008007CA">
        <w:rPr>
          <w:szCs w:val="28"/>
        </w:rPr>
        <w:t xml:space="preserve"> в</w:t>
      </w:r>
      <w:r w:rsidRPr="00E261BF">
        <w:rPr>
          <w:szCs w:val="28"/>
        </w:rPr>
        <w:t xml:space="preserve"> разделе 1.2 и 1.8 Схемы</w:t>
      </w:r>
      <w:r>
        <w:fldChar w:fldCharType="begin"/>
      </w:r>
      <w:r>
        <w:instrText xml:space="preserve"> </w:instrText>
      </w:r>
      <w:r>
        <w:rPr>
          <w:lang w:val="en-US"/>
        </w:rPr>
        <w:instrText>if</w:instrText>
      </w:r>
      <w:r w:rsidRPr="006D7112">
        <w:instrText xml:space="preserve"> </w:instrText>
      </w:r>
      <w:r>
        <w:instrText>том = "о</w:instrText>
      </w:r>
      <w:r w:rsidRPr="00A3505C">
        <w:instrText>б" "" " (обосновывающие материалы)"</w:instrText>
      </w:r>
      <w:r>
        <w:fldChar w:fldCharType="separate"/>
      </w:r>
      <w:r w:rsidRPr="00A3505C">
        <w:rPr>
          <w:noProof/>
        </w:rPr>
        <w:t xml:space="preserve"> (обосновывающие материалы)</w:t>
      </w:r>
      <w:r>
        <w:fldChar w:fldCharType="end"/>
      </w:r>
      <w:r w:rsidRPr="00E261BF">
        <w:rPr>
          <w:szCs w:val="28"/>
        </w:rPr>
        <w:t xml:space="preserve">, </w:t>
      </w:r>
      <w:r>
        <w:rPr>
          <w:color w:val="000000"/>
          <w:szCs w:val="28"/>
        </w:rPr>
        <w:t xml:space="preserve"> в рассматриваемом теплоисточнике ТЭЦ-11 сжигается в основном бурый уголь Мугунского и Азейского месторождений(Qнр=3800 ккал/кг).</w:t>
      </w:r>
      <w:r w:rsidRPr="002A1035">
        <w:rPr>
          <w:color w:val="0070C0"/>
          <w:szCs w:val="28"/>
        </w:rPr>
        <w:t xml:space="preserve"> </w:t>
      </w:r>
      <w:r w:rsidRPr="002A1035">
        <w:rPr>
          <w:szCs w:val="28"/>
        </w:rPr>
        <w:t>Характеристики топ</w:t>
      </w:r>
      <w:r>
        <w:rPr>
          <w:szCs w:val="28"/>
        </w:rPr>
        <w:t xml:space="preserve">лив и их фактические расходы </w:t>
      </w:r>
      <w:r w:rsidRPr="002A1035">
        <w:rPr>
          <w:szCs w:val="28"/>
        </w:rPr>
        <w:t xml:space="preserve"> </w:t>
      </w:r>
      <w:r w:rsidRPr="00A3505C">
        <w:rPr>
          <w:szCs w:val="28"/>
        </w:rPr>
        <w:t xml:space="preserve">представлены </w:t>
      </w:r>
      <w:r w:rsidRPr="00A3505C">
        <w:fldChar w:fldCharType="begin"/>
      </w:r>
      <w:r w:rsidRPr="00A3505C">
        <w:instrText xml:space="preserve"> </w:instrText>
      </w:r>
      <w:r w:rsidRPr="00A3505C">
        <w:rPr>
          <w:lang w:val="en-US"/>
        </w:rPr>
        <w:instrText>if</w:instrText>
      </w:r>
      <w:r w:rsidRPr="00A3505C">
        <w:instrText xml:space="preserve"> том = "об" "выше" ""</w:instrText>
      </w:r>
      <w:r w:rsidRPr="00A3505C">
        <w:fldChar w:fldCharType="end"/>
      </w:r>
      <w:r w:rsidRPr="00A3505C">
        <w:rPr>
          <w:szCs w:val="28"/>
        </w:rPr>
        <w:t xml:space="preserve"> в разделе 1.8 Схемы</w:t>
      </w:r>
      <w:r>
        <w:fldChar w:fldCharType="begin"/>
      </w:r>
      <w:r>
        <w:instrText xml:space="preserve"> </w:instrText>
      </w:r>
      <w:r>
        <w:rPr>
          <w:lang w:val="en-US"/>
        </w:rPr>
        <w:instrText>if</w:instrText>
      </w:r>
      <w:r w:rsidRPr="006D7112">
        <w:instrText xml:space="preserve"> </w:instrText>
      </w:r>
      <w:r>
        <w:instrText>том = "о</w:instrText>
      </w:r>
      <w:r w:rsidRPr="00A3505C">
        <w:instrText>б" "</w:instrText>
      </w:r>
      <w:r>
        <w:instrText>"</w:instrText>
      </w:r>
      <w:r w:rsidRPr="00A3505C">
        <w:instrText xml:space="preserve"> " (обосновывающие материалы)"</w:instrText>
      </w:r>
      <w:r>
        <w:fldChar w:fldCharType="separate"/>
      </w:r>
      <w:r w:rsidRPr="00A3505C">
        <w:rPr>
          <w:noProof/>
        </w:rPr>
        <w:t xml:space="preserve"> (обосновывающие материалы)</w:t>
      </w:r>
      <w:r>
        <w:fldChar w:fldCharType="end"/>
      </w:r>
      <w:r w:rsidRPr="00A3505C">
        <w:rPr>
          <w:szCs w:val="28"/>
        </w:rPr>
        <w:t>.</w:t>
      </w:r>
      <w:r w:rsidRPr="00A3505C">
        <w:rPr>
          <w:color w:val="0070C0"/>
          <w:szCs w:val="28"/>
        </w:rPr>
        <w:t xml:space="preserve"> </w:t>
      </w:r>
    </w:p>
    <w:p w14:paraId="4571124E" w14:textId="77777777" w:rsidR="001B2450" w:rsidRPr="00E261BF" w:rsidRDefault="001B2450" w:rsidP="001B2450">
      <w:pPr>
        <w:ind w:firstLine="709"/>
        <w:rPr>
          <w:szCs w:val="28"/>
        </w:rPr>
      </w:pPr>
      <w:r w:rsidRPr="00E261BF">
        <w:rPr>
          <w:szCs w:val="28"/>
        </w:rPr>
        <w:t>Перспективны</w:t>
      </w:r>
      <w:r>
        <w:rPr>
          <w:szCs w:val="28"/>
        </w:rPr>
        <w:t>е</w:t>
      </w:r>
      <w:r w:rsidRPr="00E261BF">
        <w:rPr>
          <w:szCs w:val="28"/>
        </w:rPr>
        <w:t xml:space="preserve"> топливны</w:t>
      </w:r>
      <w:r>
        <w:rPr>
          <w:szCs w:val="28"/>
        </w:rPr>
        <w:t>е</w:t>
      </w:r>
      <w:r w:rsidRPr="00E261BF">
        <w:rPr>
          <w:szCs w:val="28"/>
        </w:rPr>
        <w:t xml:space="preserve"> баланс</w:t>
      </w:r>
      <w:r>
        <w:rPr>
          <w:szCs w:val="28"/>
        </w:rPr>
        <w:t>ы (для нужд рп. Белореченский)</w:t>
      </w:r>
      <w:r w:rsidRPr="00E261BF">
        <w:rPr>
          <w:szCs w:val="28"/>
        </w:rPr>
        <w:t xml:space="preserve"> </w:t>
      </w:r>
      <w:r>
        <w:rPr>
          <w:szCs w:val="28"/>
        </w:rPr>
        <w:t xml:space="preserve">рассматриваемой системы теплоснабжения  </w:t>
      </w:r>
      <w:r w:rsidRPr="00E261BF">
        <w:rPr>
          <w:szCs w:val="28"/>
        </w:rPr>
        <w:t xml:space="preserve"> представлен</w:t>
      </w:r>
      <w:r>
        <w:rPr>
          <w:szCs w:val="28"/>
        </w:rPr>
        <w:t>ы</w:t>
      </w:r>
      <w:r w:rsidRPr="00E261BF">
        <w:rPr>
          <w:szCs w:val="28"/>
        </w:rPr>
        <w:t xml:space="preserve">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w:instrText>
      </w:r>
      <w:r>
        <w:rPr>
          <w:i/>
        </w:rPr>
        <w:instrText>10.1</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Pr>
          <w:i/>
        </w:rPr>
        <w:instrText>8</w:instrText>
      </w:r>
      <w:r w:rsidRPr="006D7112">
        <w:rPr>
          <w:i/>
        </w:rPr>
        <w:instrText>.</w:instrText>
      </w:r>
      <w:r>
        <w:rPr>
          <w:i/>
        </w:rPr>
        <w:instrText>1</w:instrText>
      </w:r>
      <w:r w:rsidRPr="006D7112">
        <w:rPr>
          <w:i/>
        </w:rPr>
        <w:instrText>"</w:instrText>
      </w:r>
      <w:r>
        <w:fldChar w:fldCharType="separate"/>
      </w:r>
      <w:r>
        <w:rPr>
          <w:i/>
          <w:noProof/>
        </w:rPr>
        <w:t>Табл.</w:t>
      </w:r>
      <w:r w:rsidRPr="00BF4CF8">
        <w:rPr>
          <w:i/>
          <w:noProof/>
        </w:rPr>
        <w:t xml:space="preserve"> </w:t>
      </w:r>
      <w:r>
        <w:rPr>
          <w:i/>
          <w:noProof/>
        </w:rPr>
        <w:t>8</w:t>
      </w:r>
      <w:r w:rsidRPr="006D7112">
        <w:rPr>
          <w:i/>
          <w:noProof/>
        </w:rPr>
        <w:t>.</w:t>
      </w:r>
      <w:r>
        <w:rPr>
          <w:i/>
          <w:noProof/>
        </w:rPr>
        <w:t>1</w:t>
      </w:r>
      <w:r>
        <w:fldChar w:fldCharType="end"/>
      </w:r>
      <w:r>
        <w:t>.</w:t>
      </w:r>
      <w:r w:rsidRPr="00E261BF">
        <w:rPr>
          <w:szCs w:val="28"/>
        </w:rPr>
        <w:t xml:space="preserve"> Баланс составлен в соответствии с выше определёнными тепловыми характеристиками перспективн</w:t>
      </w:r>
      <w:r>
        <w:rPr>
          <w:szCs w:val="28"/>
        </w:rPr>
        <w:t xml:space="preserve">ой схемы </w:t>
      </w:r>
      <w:r w:rsidRPr="00E261BF">
        <w:rPr>
          <w:szCs w:val="28"/>
        </w:rPr>
        <w:t xml:space="preserve">теплоснабжения при условии обеспечения </w:t>
      </w:r>
      <w:r>
        <w:rPr>
          <w:szCs w:val="28"/>
        </w:rPr>
        <w:t xml:space="preserve">ее </w:t>
      </w:r>
      <w:r w:rsidRPr="00E261BF">
        <w:rPr>
          <w:szCs w:val="28"/>
        </w:rPr>
        <w:t>нормативного функционирования, без учёта несанкционированного разбора воды из сетей отопления и возможных сверхнормативных потерь.</w:t>
      </w:r>
    </w:p>
    <w:p w14:paraId="1DD81274" w14:textId="77777777" w:rsidR="001B2450" w:rsidRPr="00BD18F8" w:rsidRDefault="001B2450" w:rsidP="001B2450">
      <w:pPr>
        <w:ind w:firstLine="709"/>
        <w:rPr>
          <w:szCs w:val="28"/>
        </w:rPr>
      </w:pPr>
      <w:r w:rsidRPr="00BD18F8">
        <w:rPr>
          <w:szCs w:val="28"/>
        </w:rPr>
        <w:t>В перспективе структура топливопотребления по виду топлива, используемого</w:t>
      </w:r>
      <w:r>
        <w:rPr>
          <w:szCs w:val="28"/>
        </w:rPr>
        <w:t xml:space="preserve"> в ТЭЦ-11</w:t>
      </w:r>
      <w:r w:rsidRPr="00BD18F8">
        <w:rPr>
          <w:szCs w:val="28"/>
        </w:rPr>
        <w:t xml:space="preserve"> не изменится. </w:t>
      </w:r>
      <w:r>
        <w:rPr>
          <w:szCs w:val="28"/>
        </w:rPr>
        <w:t>Ув</w:t>
      </w:r>
      <w:r w:rsidRPr="00BD18F8">
        <w:rPr>
          <w:szCs w:val="28"/>
        </w:rPr>
        <w:t>еличение  расхода топлива предполагается в связи с подключением новых потребителей тепла.</w:t>
      </w:r>
    </w:p>
    <w:p w14:paraId="0548B6FF" w14:textId="77777777" w:rsidR="001B2450" w:rsidRPr="008C6719" w:rsidRDefault="001B2450" w:rsidP="001B2450">
      <w:pPr>
        <w:ind w:firstLine="709"/>
        <w:rPr>
          <w:szCs w:val="28"/>
        </w:rPr>
      </w:pPr>
      <w:r w:rsidRPr="00BD18F8">
        <w:rPr>
          <w:szCs w:val="28"/>
        </w:rPr>
        <w:t>Расчётный расход топлива на выработку тепловой энергии</w:t>
      </w:r>
      <w:r>
        <w:rPr>
          <w:szCs w:val="28"/>
        </w:rPr>
        <w:t xml:space="preserve"> для нужд рп. Белореченский</w:t>
      </w:r>
      <w:r w:rsidRPr="00BD18F8">
        <w:rPr>
          <w:szCs w:val="28"/>
        </w:rPr>
        <w:t xml:space="preserve"> с учётом перспективных тепловых потребителей и КПД к р</w:t>
      </w:r>
      <w:r>
        <w:rPr>
          <w:szCs w:val="28"/>
        </w:rPr>
        <w:t>асчётному сроку Схемы составит  - 81743</w:t>
      </w:r>
      <w:r w:rsidRPr="00BD18F8">
        <w:rPr>
          <w:szCs w:val="28"/>
        </w:rPr>
        <w:t xml:space="preserve"> </w:t>
      </w:r>
      <w:r w:rsidRPr="00BD18F8">
        <w:rPr>
          <w:i/>
          <w:szCs w:val="28"/>
        </w:rPr>
        <w:t>т/год</w:t>
      </w:r>
      <w:r w:rsidRPr="00BD18F8">
        <w:rPr>
          <w:szCs w:val="28"/>
        </w:rPr>
        <w:t xml:space="preserve"> (увеличение относительно базового варианта на </w:t>
      </w:r>
      <w:r>
        <w:rPr>
          <w:szCs w:val="28"/>
        </w:rPr>
        <w:t>1511</w:t>
      </w:r>
      <w:r w:rsidRPr="00BD18F8">
        <w:rPr>
          <w:szCs w:val="28"/>
        </w:rPr>
        <w:t xml:space="preserve"> </w:t>
      </w:r>
      <w:r w:rsidRPr="00BD18F8">
        <w:rPr>
          <w:i/>
          <w:szCs w:val="28"/>
        </w:rPr>
        <w:t>т/год</w:t>
      </w:r>
      <w:r>
        <w:rPr>
          <w:szCs w:val="28"/>
        </w:rPr>
        <w:t xml:space="preserve"> или 2%</w:t>
      </w:r>
      <w:r w:rsidRPr="00E35869">
        <w:rPr>
          <w:szCs w:val="28"/>
        </w:rPr>
        <w:t>.</w:t>
      </w:r>
    </w:p>
    <w:p w14:paraId="51A119B8" w14:textId="77777777" w:rsidR="001B2450" w:rsidRPr="00BD18F8" w:rsidRDefault="001B2450" w:rsidP="001B2450">
      <w:pPr>
        <w:ind w:firstLine="709"/>
        <w:rPr>
          <w:szCs w:val="28"/>
        </w:rPr>
      </w:pPr>
    </w:p>
    <w:p w14:paraId="2C6493D1" w14:textId="77777777" w:rsidR="001B2450" w:rsidRPr="008007CA" w:rsidRDefault="001B2450" w:rsidP="001B2450">
      <w:pPr>
        <w:ind w:firstLine="709"/>
        <w:rPr>
          <w:color w:val="0070C0"/>
          <w:szCs w:val="28"/>
        </w:rPr>
      </w:pPr>
    </w:p>
    <w:p w14:paraId="298788F3" w14:textId="77777777" w:rsidR="001B2450" w:rsidRPr="008007CA" w:rsidRDefault="001B2450" w:rsidP="001B2450">
      <w:pPr>
        <w:ind w:firstLine="709"/>
        <w:rPr>
          <w:color w:val="0070C0"/>
          <w:szCs w:val="28"/>
        </w:rPr>
      </w:pPr>
    </w:p>
    <w:p w14:paraId="4F9DABD1" w14:textId="77777777" w:rsidR="001B2450" w:rsidRPr="000625B8" w:rsidRDefault="001B2450" w:rsidP="001B2450">
      <w:pPr>
        <w:spacing w:line="360" w:lineRule="auto"/>
      </w:pPr>
    </w:p>
    <w:p w14:paraId="6ED54D16" w14:textId="77777777" w:rsidR="001B2450" w:rsidRPr="000625B8" w:rsidRDefault="001B2450" w:rsidP="001B2450">
      <w:pPr>
        <w:spacing w:line="360" w:lineRule="auto"/>
        <w:rPr>
          <w:szCs w:val="28"/>
        </w:rPr>
      </w:pPr>
    </w:p>
    <w:p w14:paraId="07FB2EDF" w14:textId="77777777" w:rsidR="001B2450" w:rsidRPr="000625B8" w:rsidRDefault="001B2450" w:rsidP="001B2450"/>
    <w:p w14:paraId="4A41C773" w14:textId="77777777" w:rsidR="001B2450" w:rsidRDefault="001B2450" w:rsidP="001B2450">
      <w:pPr>
        <w:pStyle w:val="ab"/>
        <w:jc w:val="right"/>
        <w:rPr>
          <w:i/>
          <w:sz w:val="28"/>
          <w:szCs w:val="28"/>
        </w:rPr>
        <w:sectPr w:rsidR="001B2450" w:rsidSect="00B71151">
          <w:pgSz w:w="11906" w:h="16838"/>
          <w:pgMar w:top="567" w:right="567" w:bottom="567" w:left="1418" w:header="709" w:footer="709" w:gutter="0"/>
          <w:cols w:space="708"/>
          <w:titlePg/>
          <w:docGrid w:linePitch="360"/>
        </w:sectPr>
      </w:pPr>
    </w:p>
    <w:p w14:paraId="588D6795" w14:textId="77777777" w:rsidR="001B2450" w:rsidRDefault="001B2450" w:rsidP="001B2450">
      <w:pPr>
        <w:pStyle w:val="ab"/>
        <w:jc w:val="right"/>
        <w:rPr>
          <w:i/>
          <w:sz w:val="28"/>
          <w:szCs w:val="28"/>
        </w:rPr>
      </w:pPr>
    </w:p>
    <w:p w14:paraId="43CBB30B" w14:textId="77777777" w:rsidR="001B2450" w:rsidRDefault="001B2450" w:rsidP="001B2450">
      <w:pPr>
        <w:pStyle w:val="ab"/>
        <w:jc w:val="right"/>
        <w:rPr>
          <w:i/>
          <w:sz w:val="28"/>
          <w:szCs w:val="28"/>
        </w:rPr>
      </w:pPr>
    </w:p>
    <w:p w14:paraId="78A086C2" w14:textId="77777777" w:rsidR="001B2450" w:rsidRPr="00714C38" w:rsidRDefault="001B2450" w:rsidP="001B2450">
      <w:pPr>
        <w:pStyle w:val="ab"/>
        <w:jc w:val="right"/>
        <w:rPr>
          <w:i/>
          <w:sz w:val="28"/>
          <w:szCs w:val="28"/>
        </w:rPr>
      </w:pPr>
      <w:r w:rsidRPr="00714C38">
        <w:rPr>
          <w:i/>
          <w:sz w:val="28"/>
          <w:szCs w:val="28"/>
        </w:rPr>
        <w:t xml:space="preserve">Табл. </w:t>
      </w:r>
      <w:r w:rsidRPr="00714C38">
        <w:rPr>
          <w:i/>
          <w:sz w:val="28"/>
          <w:szCs w:val="28"/>
        </w:rPr>
        <w:fldChar w:fldCharType="begin"/>
      </w:r>
      <w:r w:rsidRPr="00714C38">
        <w:rPr>
          <w:i/>
          <w:sz w:val="28"/>
          <w:szCs w:val="28"/>
        </w:rPr>
        <w:instrText xml:space="preserve"> STYLEREF 1 \s </w:instrText>
      </w:r>
      <w:r w:rsidRPr="00714C38">
        <w:rPr>
          <w:i/>
          <w:sz w:val="28"/>
          <w:szCs w:val="28"/>
        </w:rPr>
        <w:fldChar w:fldCharType="separate"/>
      </w:r>
      <w:r>
        <w:rPr>
          <w:i/>
          <w:noProof/>
          <w:sz w:val="28"/>
          <w:szCs w:val="28"/>
        </w:rPr>
        <w:t>8</w:t>
      </w:r>
      <w:r w:rsidRPr="00714C38">
        <w:rPr>
          <w:i/>
          <w:sz w:val="28"/>
          <w:szCs w:val="28"/>
        </w:rPr>
        <w:fldChar w:fldCharType="end"/>
      </w:r>
      <w:r w:rsidRPr="00714C38">
        <w:rPr>
          <w:i/>
          <w:sz w:val="28"/>
          <w:szCs w:val="28"/>
        </w:rPr>
        <w:t>.</w:t>
      </w:r>
      <w:r w:rsidRPr="00714C38">
        <w:rPr>
          <w:i/>
          <w:sz w:val="28"/>
          <w:szCs w:val="28"/>
        </w:rPr>
        <w:fldChar w:fldCharType="begin"/>
      </w:r>
      <w:r w:rsidRPr="00714C38">
        <w:rPr>
          <w:i/>
          <w:sz w:val="28"/>
          <w:szCs w:val="28"/>
        </w:rPr>
        <w:instrText xml:space="preserve"> SEQ Табл. \* ARABIC \s 1 </w:instrText>
      </w:r>
      <w:r w:rsidRPr="00714C38">
        <w:rPr>
          <w:i/>
          <w:sz w:val="28"/>
          <w:szCs w:val="28"/>
        </w:rPr>
        <w:fldChar w:fldCharType="separate"/>
      </w:r>
      <w:r>
        <w:rPr>
          <w:i/>
          <w:noProof/>
          <w:sz w:val="28"/>
          <w:szCs w:val="28"/>
        </w:rPr>
        <w:t>1</w:t>
      </w:r>
      <w:r w:rsidRPr="00714C38">
        <w:rPr>
          <w:i/>
          <w:sz w:val="28"/>
          <w:szCs w:val="28"/>
        </w:rPr>
        <w:fldChar w:fldCharType="end"/>
      </w:r>
    </w:p>
    <w:p w14:paraId="415EB18B" w14:textId="77777777" w:rsidR="001B2450" w:rsidRDefault="001B2450" w:rsidP="001B2450">
      <w:pPr>
        <w:rPr>
          <w:sz w:val="20"/>
          <w:szCs w:val="20"/>
        </w:rPr>
      </w:pPr>
    </w:p>
    <w:tbl>
      <w:tblPr>
        <w:tblW w:w="14580" w:type="dxa"/>
        <w:tblInd w:w="108" w:type="dxa"/>
        <w:tblLook w:val="0000" w:firstRow="0" w:lastRow="0" w:firstColumn="0" w:lastColumn="0" w:noHBand="0" w:noVBand="0"/>
      </w:tblPr>
      <w:tblGrid>
        <w:gridCol w:w="2780"/>
        <w:gridCol w:w="940"/>
        <w:gridCol w:w="940"/>
        <w:gridCol w:w="940"/>
        <w:gridCol w:w="940"/>
        <w:gridCol w:w="940"/>
        <w:gridCol w:w="940"/>
        <w:gridCol w:w="940"/>
        <w:gridCol w:w="940"/>
        <w:gridCol w:w="940"/>
        <w:gridCol w:w="940"/>
        <w:gridCol w:w="1240"/>
        <w:gridCol w:w="1160"/>
      </w:tblGrid>
      <w:tr w:rsidR="001B2450" w14:paraId="41BF9D73" w14:textId="77777777" w:rsidTr="009A640D">
        <w:trPr>
          <w:trHeight w:val="300"/>
        </w:trPr>
        <w:tc>
          <w:tcPr>
            <w:tcW w:w="14580" w:type="dxa"/>
            <w:gridSpan w:val="13"/>
            <w:tcBorders>
              <w:top w:val="nil"/>
              <w:left w:val="nil"/>
              <w:bottom w:val="single" w:sz="4" w:space="0" w:color="auto"/>
              <w:right w:val="nil"/>
            </w:tcBorders>
            <w:shd w:val="clear" w:color="auto" w:fill="auto"/>
            <w:noWrap/>
            <w:vAlign w:val="bottom"/>
          </w:tcPr>
          <w:p w14:paraId="68CDFF14" w14:textId="77777777" w:rsidR="001B2450" w:rsidRDefault="001B2450" w:rsidP="009A640D">
            <w:pPr>
              <w:rPr>
                <w:b/>
                <w:bCs/>
                <w:sz w:val="22"/>
                <w:szCs w:val="22"/>
              </w:rPr>
            </w:pPr>
            <w:r>
              <w:rPr>
                <w:b/>
                <w:bCs/>
                <w:sz w:val="22"/>
                <w:szCs w:val="22"/>
              </w:rPr>
              <w:t>Перспективные балансы потребления топлива</w:t>
            </w:r>
          </w:p>
        </w:tc>
      </w:tr>
      <w:tr w:rsidR="001B2450" w14:paraId="01C82A83" w14:textId="77777777" w:rsidTr="009A640D">
        <w:trPr>
          <w:trHeight w:val="300"/>
        </w:trPr>
        <w:tc>
          <w:tcPr>
            <w:tcW w:w="2780" w:type="dxa"/>
            <w:vMerge w:val="restart"/>
            <w:tcBorders>
              <w:top w:val="nil"/>
              <w:left w:val="single" w:sz="4" w:space="0" w:color="auto"/>
              <w:bottom w:val="single" w:sz="4" w:space="0" w:color="000000"/>
              <w:right w:val="single" w:sz="4" w:space="0" w:color="auto"/>
            </w:tcBorders>
            <w:shd w:val="clear" w:color="auto" w:fill="auto"/>
            <w:vAlign w:val="bottom"/>
          </w:tcPr>
          <w:p w14:paraId="6F080FEE" w14:textId="77777777" w:rsidR="001B2450" w:rsidRDefault="001B2450" w:rsidP="009A640D">
            <w:pPr>
              <w:jc w:val="center"/>
              <w:rPr>
                <w:b/>
                <w:bCs/>
                <w:sz w:val="22"/>
                <w:szCs w:val="22"/>
              </w:rPr>
            </w:pPr>
            <w:r>
              <w:rPr>
                <w:b/>
                <w:bCs/>
                <w:sz w:val="22"/>
                <w:szCs w:val="22"/>
              </w:rPr>
              <w:t>Теплоисточник</w:t>
            </w:r>
          </w:p>
        </w:tc>
        <w:tc>
          <w:tcPr>
            <w:tcW w:w="1180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2357FE6C" w14:textId="77777777" w:rsidR="001B2450" w:rsidRDefault="001B2450" w:rsidP="009A640D">
            <w:pPr>
              <w:jc w:val="center"/>
              <w:rPr>
                <w:b/>
                <w:bCs/>
                <w:sz w:val="22"/>
                <w:szCs w:val="22"/>
              </w:rPr>
            </w:pPr>
            <w:r>
              <w:rPr>
                <w:b/>
                <w:bCs/>
                <w:sz w:val="22"/>
                <w:szCs w:val="22"/>
              </w:rPr>
              <w:t>Год (период)</w:t>
            </w:r>
          </w:p>
        </w:tc>
      </w:tr>
      <w:tr w:rsidR="001B2450" w14:paraId="56D7B692" w14:textId="77777777" w:rsidTr="009A640D">
        <w:trPr>
          <w:trHeight w:val="300"/>
        </w:trPr>
        <w:tc>
          <w:tcPr>
            <w:tcW w:w="2780" w:type="dxa"/>
            <w:vMerge/>
            <w:tcBorders>
              <w:top w:val="nil"/>
              <w:left w:val="single" w:sz="4" w:space="0" w:color="auto"/>
              <w:bottom w:val="single" w:sz="4" w:space="0" w:color="000000"/>
              <w:right w:val="single" w:sz="4" w:space="0" w:color="auto"/>
            </w:tcBorders>
            <w:vAlign w:val="center"/>
          </w:tcPr>
          <w:p w14:paraId="77139CAF" w14:textId="77777777" w:rsidR="001B2450" w:rsidRDefault="001B2450" w:rsidP="009A640D">
            <w:pPr>
              <w:rPr>
                <w:b/>
                <w:bCs/>
                <w:sz w:val="22"/>
                <w:szCs w:val="22"/>
              </w:rPr>
            </w:pPr>
          </w:p>
        </w:tc>
        <w:tc>
          <w:tcPr>
            <w:tcW w:w="940" w:type="dxa"/>
            <w:tcBorders>
              <w:top w:val="nil"/>
              <w:left w:val="nil"/>
              <w:bottom w:val="single" w:sz="4" w:space="0" w:color="auto"/>
              <w:right w:val="single" w:sz="4" w:space="0" w:color="auto"/>
            </w:tcBorders>
            <w:shd w:val="clear" w:color="auto" w:fill="auto"/>
            <w:vAlign w:val="bottom"/>
          </w:tcPr>
          <w:p w14:paraId="466ECF27" w14:textId="77777777" w:rsidR="001B2450" w:rsidRDefault="001B2450" w:rsidP="009A640D">
            <w:pPr>
              <w:jc w:val="center"/>
              <w:rPr>
                <w:b/>
                <w:bCs/>
                <w:sz w:val="22"/>
                <w:szCs w:val="22"/>
              </w:rPr>
            </w:pPr>
            <w:r>
              <w:rPr>
                <w:b/>
                <w:bCs/>
                <w:sz w:val="22"/>
                <w:szCs w:val="22"/>
              </w:rPr>
              <w:t>2019</w:t>
            </w:r>
          </w:p>
        </w:tc>
        <w:tc>
          <w:tcPr>
            <w:tcW w:w="940" w:type="dxa"/>
            <w:tcBorders>
              <w:top w:val="nil"/>
              <w:left w:val="nil"/>
              <w:bottom w:val="single" w:sz="4" w:space="0" w:color="auto"/>
              <w:right w:val="single" w:sz="4" w:space="0" w:color="auto"/>
            </w:tcBorders>
            <w:shd w:val="clear" w:color="auto" w:fill="auto"/>
            <w:vAlign w:val="bottom"/>
          </w:tcPr>
          <w:p w14:paraId="240DD307" w14:textId="77777777" w:rsidR="001B2450" w:rsidRDefault="001B2450" w:rsidP="009A640D">
            <w:pPr>
              <w:jc w:val="center"/>
              <w:rPr>
                <w:b/>
                <w:bCs/>
                <w:sz w:val="22"/>
                <w:szCs w:val="22"/>
              </w:rPr>
            </w:pPr>
            <w:r>
              <w:rPr>
                <w:b/>
                <w:bCs/>
                <w:sz w:val="22"/>
                <w:szCs w:val="22"/>
              </w:rPr>
              <w:t>2020</w:t>
            </w:r>
          </w:p>
        </w:tc>
        <w:tc>
          <w:tcPr>
            <w:tcW w:w="940" w:type="dxa"/>
            <w:tcBorders>
              <w:top w:val="nil"/>
              <w:left w:val="nil"/>
              <w:bottom w:val="single" w:sz="4" w:space="0" w:color="auto"/>
              <w:right w:val="single" w:sz="4" w:space="0" w:color="auto"/>
            </w:tcBorders>
            <w:shd w:val="clear" w:color="auto" w:fill="auto"/>
            <w:vAlign w:val="bottom"/>
          </w:tcPr>
          <w:p w14:paraId="41656E70" w14:textId="77777777" w:rsidR="001B2450" w:rsidRDefault="001B2450" w:rsidP="009A640D">
            <w:pPr>
              <w:jc w:val="center"/>
              <w:rPr>
                <w:b/>
                <w:bCs/>
                <w:sz w:val="22"/>
                <w:szCs w:val="22"/>
              </w:rPr>
            </w:pPr>
            <w:r>
              <w:rPr>
                <w:b/>
                <w:bCs/>
                <w:sz w:val="22"/>
                <w:szCs w:val="22"/>
              </w:rPr>
              <w:t>2021</w:t>
            </w:r>
          </w:p>
        </w:tc>
        <w:tc>
          <w:tcPr>
            <w:tcW w:w="940" w:type="dxa"/>
            <w:tcBorders>
              <w:top w:val="nil"/>
              <w:left w:val="nil"/>
              <w:bottom w:val="single" w:sz="4" w:space="0" w:color="auto"/>
              <w:right w:val="single" w:sz="4" w:space="0" w:color="auto"/>
            </w:tcBorders>
            <w:shd w:val="clear" w:color="auto" w:fill="auto"/>
            <w:vAlign w:val="bottom"/>
          </w:tcPr>
          <w:p w14:paraId="6B4A8FAF" w14:textId="77777777" w:rsidR="001B2450" w:rsidRDefault="001B2450" w:rsidP="009A640D">
            <w:pPr>
              <w:jc w:val="center"/>
              <w:rPr>
                <w:b/>
                <w:bCs/>
                <w:sz w:val="22"/>
                <w:szCs w:val="22"/>
              </w:rPr>
            </w:pPr>
            <w:r>
              <w:rPr>
                <w:b/>
                <w:bCs/>
                <w:sz w:val="22"/>
                <w:szCs w:val="22"/>
              </w:rPr>
              <w:t>2022</w:t>
            </w:r>
          </w:p>
        </w:tc>
        <w:tc>
          <w:tcPr>
            <w:tcW w:w="940" w:type="dxa"/>
            <w:tcBorders>
              <w:top w:val="nil"/>
              <w:left w:val="nil"/>
              <w:bottom w:val="single" w:sz="4" w:space="0" w:color="auto"/>
              <w:right w:val="single" w:sz="4" w:space="0" w:color="auto"/>
            </w:tcBorders>
            <w:shd w:val="clear" w:color="auto" w:fill="auto"/>
            <w:vAlign w:val="bottom"/>
          </w:tcPr>
          <w:p w14:paraId="267713FA" w14:textId="77777777" w:rsidR="001B2450" w:rsidRDefault="001B2450" w:rsidP="009A640D">
            <w:pPr>
              <w:jc w:val="center"/>
              <w:rPr>
                <w:b/>
                <w:bCs/>
                <w:sz w:val="22"/>
                <w:szCs w:val="22"/>
              </w:rPr>
            </w:pPr>
            <w:r>
              <w:rPr>
                <w:b/>
                <w:bCs/>
                <w:sz w:val="22"/>
                <w:szCs w:val="22"/>
              </w:rPr>
              <w:t>2023</w:t>
            </w:r>
          </w:p>
        </w:tc>
        <w:tc>
          <w:tcPr>
            <w:tcW w:w="940" w:type="dxa"/>
            <w:tcBorders>
              <w:top w:val="nil"/>
              <w:left w:val="nil"/>
              <w:bottom w:val="single" w:sz="4" w:space="0" w:color="auto"/>
              <w:right w:val="single" w:sz="4" w:space="0" w:color="auto"/>
            </w:tcBorders>
            <w:shd w:val="clear" w:color="auto" w:fill="auto"/>
            <w:vAlign w:val="bottom"/>
          </w:tcPr>
          <w:p w14:paraId="41462AC6" w14:textId="77777777" w:rsidR="001B2450" w:rsidRDefault="001B2450" w:rsidP="009A640D">
            <w:pPr>
              <w:jc w:val="center"/>
              <w:rPr>
                <w:b/>
                <w:bCs/>
                <w:sz w:val="22"/>
                <w:szCs w:val="22"/>
              </w:rPr>
            </w:pPr>
            <w:r>
              <w:rPr>
                <w:b/>
                <w:bCs/>
                <w:sz w:val="22"/>
                <w:szCs w:val="22"/>
              </w:rPr>
              <w:t>2024</w:t>
            </w:r>
          </w:p>
        </w:tc>
        <w:tc>
          <w:tcPr>
            <w:tcW w:w="940" w:type="dxa"/>
            <w:tcBorders>
              <w:top w:val="nil"/>
              <w:left w:val="nil"/>
              <w:bottom w:val="single" w:sz="4" w:space="0" w:color="auto"/>
              <w:right w:val="single" w:sz="4" w:space="0" w:color="auto"/>
            </w:tcBorders>
            <w:shd w:val="clear" w:color="auto" w:fill="auto"/>
            <w:vAlign w:val="bottom"/>
          </w:tcPr>
          <w:p w14:paraId="3BE3B650" w14:textId="77777777" w:rsidR="001B2450" w:rsidRDefault="001B2450" w:rsidP="009A640D">
            <w:pPr>
              <w:jc w:val="center"/>
              <w:rPr>
                <w:b/>
                <w:bCs/>
                <w:sz w:val="22"/>
                <w:szCs w:val="22"/>
              </w:rPr>
            </w:pPr>
            <w:r>
              <w:rPr>
                <w:b/>
                <w:bCs/>
                <w:sz w:val="22"/>
                <w:szCs w:val="22"/>
              </w:rPr>
              <w:t>2025</w:t>
            </w:r>
          </w:p>
        </w:tc>
        <w:tc>
          <w:tcPr>
            <w:tcW w:w="940" w:type="dxa"/>
            <w:tcBorders>
              <w:top w:val="nil"/>
              <w:left w:val="nil"/>
              <w:bottom w:val="single" w:sz="4" w:space="0" w:color="auto"/>
              <w:right w:val="single" w:sz="4" w:space="0" w:color="auto"/>
            </w:tcBorders>
            <w:shd w:val="clear" w:color="auto" w:fill="auto"/>
            <w:vAlign w:val="bottom"/>
          </w:tcPr>
          <w:p w14:paraId="29D5E05F" w14:textId="77777777" w:rsidR="001B2450" w:rsidRDefault="001B2450" w:rsidP="009A640D">
            <w:pPr>
              <w:jc w:val="center"/>
              <w:rPr>
                <w:b/>
                <w:bCs/>
                <w:sz w:val="22"/>
                <w:szCs w:val="22"/>
              </w:rPr>
            </w:pPr>
            <w:r>
              <w:rPr>
                <w:b/>
                <w:bCs/>
                <w:sz w:val="22"/>
                <w:szCs w:val="22"/>
              </w:rPr>
              <w:t>2026</w:t>
            </w:r>
          </w:p>
        </w:tc>
        <w:tc>
          <w:tcPr>
            <w:tcW w:w="940" w:type="dxa"/>
            <w:tcBorders>
              <w:top w:val="nil"/>
              <w:left w:val="nil"/>
              <w:bottom w:val="single" w:sz="4" w:space="0" w:color="auto"/>
              <w:right w:val="single" w:sz="4" w:space="0" w:color="auto"/>
            </w:tcBorders>
            <w:shd w:val="clear" w:color="auto" w:fill="auto"/>
            <w:vAlign w:val="bottom"/>
          </w:tcPr>
          <w:p w14:paraId="0D0D7707" w14:textId="77777777" w:rsidR="001B2450" w:rsidRDefault="001B2450" w:rsidP="009A640D">
            <w:pPr>
              <w:jc w:val="center"/>
              <w:rPr>
                <w:b/>
                <w:bCs/>
                <w:sz w:val="22"/>
                <w:szCs w:val="22"/>
              </w:rPr>
            </w:pPr>
            <w:r>
              <w:rPr>
                <w:b/>
                <w:bCs/>
                <w:sz w:val="22"/>
                <w:szCs w:val="22"/>
              </w:rPr>
              <w:t>2027</w:t>
            </w:r>
          </w:p>
        </w:tc>
        <w:tc>
          <w:tcPr>
            <w:tcW w:w="940" w:type="dxa"/>
            <w:tcBorders>
              <w:top w:val="nil"/>
              <w:left w:val="nil"/>
              <w:bottom w:val="single" w:sz="4" w:space="0" w:color="auto"/>
              <w:right w:val="single" w:sz="4" w:space="0" w:color="auto"/>
            </w:tcBorders>
            <w:shd w:val="clear" w:color="auto" w:fill="auto"/>
            <w:vAlign w:val="bottom"/>
          </w:tcPr>
          <w:p w14:paraId="589C0B34" w14:textId="77777777" w:rsidR="001B2450" w:rsidRDefault="001B2450" w:rsidP="009A640D">
            <w:pPr>
              <w:jc w:val="center"/>
              <w:rPr>
                <w:b/>
                <w:bCs/>
                <w:sz w:val="22"/>
                <w:szCs w:val="22"/>
              </w:rPr>
            </w:pPr>
            <w:r>
              <w:rPr>
                <w:b/>
                <w:bCs/>
                <w:sz w:val="22"/>
                <w:szCs w:val="22"/>
              </w:rPr>
              <w:t>2028</w:t>
            </w:r>
          </w:p>
        </w:tc>
        <w:tc>
          <w:tcPr>
            <w:tcW w:w="1240" w:type="dxa"/>
            <w:tcBorders>
              <w:top w:val="nil"/>
              <w:left w:val="nil"/>
              <w:bottom w:val="single" w:sz="4" w:space="0" w:color="auto"/>
              <w:right w:val="single" w:sz="4" w:space="0" w:color="auto"/>
            </w:tcBorders>
            <w:shd w:val="clear" w:color="auto" w:fill="auto"/>
            <w:vAlign w:val="bottom"/>
          </w:tcPr>
          <w:p w14:paraId="7566A48D" w14:textId="77777777" w:rsidR="001B2450" w:rsidRDefault="001B2450" w:rsidP="009A640D">
            <w:pPr>
              <w:jc w:val="center"/>
              <w:rPr>
                <w:b/>
                <w:bCs/>
                <w:sz w:val="22"/>
                <w:szCs w:val="22"/>
              </w:rPr>
            </w:pPr>
            <w:r>
              <w:rPr>
                <w:b/>
                <w:bCs/>
                <w:sz w:val="22"/>
                <w:szCs w:val="22"/>
              </w:rPr>
              <w:t>2029-2033</w:t>
            </w:r>
          </w:p>
        </w:tc>
        <w:tc>
          <w:tcPr>
            <w:tcW w:w="1160" w:type="dxa"/>
            <w:tcBorders>
              <w:top w:val="nil"/>
              <w:left w:val="nil"/>
              <w:bottom w:val="single" w:sz="4" w:space="0" w:color="auto"/>
              <w:right w:val="single" w:sz="4" w:space="0" w:color="auto"/>
            </w:tcBorders>
            <w:shd w:val="clear" w:color="auto" w:fill="auto"/>
            <w:vAlign w:val="bottom"/>
          </w:tcPr>
          <w:p w14:paraId="7DC3AD2E" w14:textId="77777777" w:rsidR="001B2450" w:rsidRDefault="001B2450" w:rsidP="009A640D">
            <w:pPr>
              <w:jc w:val="center"/>
              <w:rPr>
                <w:b/>
                <w:bCs/>
                <w:sz w:val="22"/>
                <w:szCs w:val="22"/>
              </w:rPr>
            </w:pPr>
            <w:r>
              <w:rPr>
                <w:b/>
                <w:bCs/>
                <w:sz w:val="22"/>
                <w:szCs w:val="22"/>
              </w:rPr>
              <w:t>Всего</w:t>
            </w:r>
          </w:p>
        </w:tc>
      </w:tr>
      <w:tr w:rsidR="001B2450" w14:paraId="2FF8F166"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2C83D86E" w14:textId="77777777" w:rsidR="001B2450" w:rsidRDefault="001B2450" w:rsidP="009A640D">
            <w:pPr>
              <w:rPr>
                <w:b/>
                <w:bCs/>
                <w:sz w:val="22"/>
                <w:szCs w:val="22"/>
              </w:rPr>
            </w:pPr>
            <w:r>
              <w:rPr>
                <w:b/>
                <w:bCs/>
                <w:sz w:val="22"/>
                <w:szCs w:val="22"/>
              </w:rPr>
              <w:t>система ТС "ТЭЦ-II"</w:t>
            </w:r>
          </w:p>
        </w:tc>
        <w:tc>
          <w:tcPr>
            <w:tcW w:w="940" w:type="dxa"/>
            <w:tcBorders>
              <w:top w:val="nil"/>
              <w:left w:val="nil"/>
              <w:bottom w:val="single" w:sz="4" w:space="0" w:color="auto"/>
              <w:right w:val="single" w:sz="4" w:space="0" w:color="auto"/>
            </w:tcBorders>
            <w:shd w:val="clear" w:color="auto" w:fill="auto"/>
            <w:noWrap/>
            <w:vAlign w:val="bottom"/>
          </w:tcPr>
          <w:p w14:paraId="5912C22F" w14:textId="77777777" w:rsidR="001B2450" w:rsidRDefault="001B2450"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3FB07731" w14:textId="77777777" w:rsidR="001B2450" w:rsidRDefault="001B2450"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6FD95EC7" w14:textId="77777777" w:rsidR="001B2450" w:rsidRDefault="001B2450"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0115D92E" w14:textId="77777777" w:rsidR="001B2450" w:rsidRDefault="001B2450"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3E3967F1" w14:textId="77777777" w:rsidR="001B2450" w:rsidRDefault="001B2450"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3B55652A" w14:textId="77777777" w:rsidR="001B2450" w:rsidRDefault="001B2450" w:rsidP="009A640D">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5616CEAE" w14:textId="77777777" w:rsidR="001B2450" w:rsidRDefault="001B2450" w:rsidP="009A640D">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4403BB8F" w14:textId="77777777" w:rsidR="001B2450" w:rsidRDefault="001B2450" w:rsidP="009A640D">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5E3F2853" w14:textId="77777777" w:rsidR="001B2450" w:rsidRDefault="001B2450" w:rsidP="009A640D">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37FAEE04" w14:textId="77777777" w:rsidR="001B2450" w:rsidRDefault="001B2450" w:rsidP="009A640D">
            <w:pPr>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3089DE94" w14:textId="77777777" w:rsidR="001B2450" w:rsidRDefault="001B2450" w:rsidP="009A640D">
            <w:pPr>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342CA66A" w14:textId="77777777" w:rsidR="001B2450" w:rsidRDefault="001B2450" w:rsidP="009A640D">
            <w:pPr>
              <w:rPr>
                <w:sz w:val="22"/>
                <w:szCs w:val="22"/>
              </w:rPr>
            </w:pPr>
            <w:r>
              <w:rPr>
                <w:sz w:val="22"/>
                <w:szCs w:val="22"/>
              </w:rPr>
              <w:t> </w:t>
            </w:r>
          </w:p>
        </w:tc>
      </w:tr>
      <w:tr w:rsidR="001B2450" w14:paraId="7AF02EAB"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C519511" w14:textId="77777777" w:rsidR="001B2450" w:rsidRPr="00580A24" w:rsidRDefault="001B2450" w:rsidP="009A640D">
            <w:pPr>
              <w:outlineLvl w:val="0"/>
              <w:rPr>
                <w:i/>
                <w:iCs/>
                <w:sz w:val="22"/>
                <w:szCs w:val="22"/>
              </w:rPr>
            </w:pPr>
            <w:r>
              <w:rPr>
                <w:sz w:val="22"/>
                <w:szCs w:val="22"/>
              </w:rPr>
              <w:t>Расч. выраб.,</w:t>
            </w:r>
            <w:r>
              <w:rPr>
                <w:i/>
                <w:iCs/>
                <w:sz w:val="22"/>
                <w:szCs w:val="22"/>
              </w:rPr>
              <w:t xml:space="preserve"> Гкал/год</w:t>
            </w:r>
          </w:p>
        </w:tc>
        <w:tc>
          <w:tcPr>
            <w:tcW w:w="940" w:type="dxa"/>
            <w:tcBorders>
              <w:top w:val="nil"/>
              <w:left w:val="nil"/>
              <w:bottom w:val="single" w:sz="4" w:space="0" w:color="auto"/>
              <w:right w:val="single" w:sz="4" w:space="0" w:color="auto"/>
            </w:tcBorders>
            <w:shd w:val="clear" w:color="auto" w:fill="auto"/>
            <w:noWrap/>
          </w:tcPr>
          <w:p w14:paraId="60D0A429" w14:textId="77777777" w:rsidR="001B2450" w:rsidRDefault="001B2450" w:rsidP="009A640D">
            <w:pPr>
              <w:jc w:val="center"/>
              <w:outlineLvl w:val="0"/>
              <w:rPr>
                <w:b/>
                <w:bCs/>
                <w:i/>
                <w:iCs/>
                <w:sz w:val="22"/>
                <w:szCs w:val="22"/>
              </w:rPr>
            </w:pPr>
            <w:r>
              <w:rPr>
                <w:b/>
                <w:bCs/>
                <w:i/>
                <w:iCs/>
                <w:sz w:val="22"/>
                <w:szCs w:val="22"/>
              </w:rPr>
              <w:t>283539</w:t>
            </w:r>
          </w:p>
        </w:tc>
        <w:tc>
          <w:tcPr>
            <w:tcW w:w="940" w:type="dxa"/>
            <w:tcBorders>
              <w:top w:val="nil"/>
              <w:left w:val="nil"/>
              <w:bottom w:val="single" w:sz="4" w:space="0" w:color="auto"/>
              <w:right w:val="single" w:sz="4" w:space="0" w:color="auto"/>
            </w:tcBorders>
            <w:shd w:val="clear" w:color="auto" w:fill="auto"/>
            <w:noWrap/>
          </w:tcPr>
          <w:p w14:paraId="3F36A3D1" w14:textId="77777777" w:rsidR="001B2450" w:rsidRDefault="001B2450" w:rsidP="009A640D">
            <w:pPr>
              <w:jc w:val="center"/>
              <w:outlineLvl w:val="0"/>
              <w:rPr>
                <w:b/>
                <w:bCs/>
                <w:i/>
                <w:iCs/>
                <w:sz w:val="22"/>
                <w:szCs w:val="22"/>
              </w:rPr>
            </w:pPr>
            <w:r>
              <w:rPr>
                <w:b/>
                <w:bCs/>
                <w:i/>
                <w:iCs/>
                <w:sz w:val="22"/>
                <w:szCs w:val="22"/>
              </w:rPr>
              <w:t>283530</w:t>
            </w:r>
          </w:p>
        </w:tc>
        <w:tc>
          <w:tcPr>
            <w:tcW w:w="940" w:type="dxa"/>
            <w:tcBorders>
              <w:top w:val="nil"/>
              <w:left w:val="nil"/>
              <w:bottom w:val="single" w:sz="4" w:space="0" w:color="auto"/>
              <w:right w:val="single" w:sz="4" w:space="0" w:color="auto"/>
            </w:tcBorders>
            <w:shd w:val="clear" w:color="auto" w:fill="auto"/>
            <w:noWrap/>
          </w:tcPr>
          <w:p w14:paraId="2E376A7C" w14:textId="77777777" w:rsidR="001B2450" w:rsidRDefault="001B2450" w:rsidP="009A640D">
            <w:pPr>
              <w:jc w:val="center"/>
              <w:outlineLvl w:val="0"/>
              <w:rPr>
                <w:b/>
                <w:bCs/>
                <w:i/>
                <w:iCs/>
                <w:sz w:val="22"/>
                <w:szCs w:val="22"/>
              </w:rPr>
            </w:pPr>
            <w:r>
              <w:rPr>
                <w:b/>
                <w:bCs/>
                <w:i/>
                <w:iCs/>
                <w:sz w:val="22"/>
                <w:szCs w:val="22"/>
              </w:rPr>
              <w:t>285086</w:t>
            </w:r>
          </w:p>
        </w:tc>
        <w:tc>
          <w:tcPr>
            <w:tcW w:w="940" w:type="dxa"/>
            <w:tcBorders>
              <w:top w:val="nil"/>
              <w:left w:val="nil"/>
              <w:bottom w:val="single" w:sz="4" w:space="0" w:color="auto"/>
              <w:right w:val="single" w:sz="4" w:space="0" w:color="auto"/>
            </w:tcBorders>
            <w:shd w:val="clear" w:color="auto" w:fill="auto"/>
            <w:noWrap/>
          </w:tcPr>
          <w:p w14:paraId="1EFCDD8F" w14:textId="77777777" w:rsidR="001B2450" w:rsidRDefault="001B2450" w:rsidP="009A640D">
            <w:pPr>
              <w:jc w:val="center"/>
              <w:outlineLvl w:val="0"/>
              <w:rPr>
                <w:b/>
                <w:bCs/>
                <w:i/>
                <w:iCs/>
                <w:sz w:val="22"/>
                <w:szCs w:val="22"/>
              </w:rPr>
            </w:pPr>
            <w:r>
              <w:rPr>
                <w:b/>
                <w:bCs/>
                <w:i/>
                <w:iCs/>
                <w:sz w:val="22"/>
                <w:szCs w:val="22"/>
              </w:rPr>
              <w:t>287318</w:t>
            </w:r>
          </w:p>
        </w:tc>
        <w:tc>
          <w:tcPr>
            <w:tcW w:w="940" w:type="dxa"/>
            <w:tcBorders>
              <w:top w:val="nil"/>
              <w:left w:val="nil"/>
              <w:bottom w:val="single" w:sz="4" w:space="0" w:color="auto"/>
              <w:right w:val="single" w:sz="4" w:space="0" w:color="auto"/>
            </w:tcBorders>
            <w:shd w:val="clear" w:color="auto" w:fill="auto"/>
            <w:noWrap/>
          </w:tcPr>
          <w:p w14:paraId="65CC6780" w14:textId="77777777" w:rsidR="001B2450" w:rsidRDefault="001B2450" w:rsidP="009A640D">
            <w:pPr>
              <w:jc w:val="center"/>
              <w:outlineLvl w:val="0"/>
              <w:rPr>
                <w:b/>
                <w:bCs/>
                <w:i/>
                <w:iCs/>
                <w:sz w:val="22"/>
                <w:szCs w:val="22"/>
              </w:rPr>
            </w:pPr>
            <w:r>
              <w:rPr>
                <w:b/>
                <w:bCs/>
                <w:i/>
                <w:iCs/>
                <w:sz w:val="22"/>
                <w:szCs w:val="22"/>
              </w:rPr>
              <w:t>288880</w:t>
            </w:r>
          </w:p>
        </w:tc>
        <w:tc>
          <w:tcPr>
            <w:tcW w:w="940" w:type="dxa"/>
            <w:tcBorders>
              <w:top w:val="nil"/>
              <w:left w:val="nil"/>
              <w:bottom w:val="single" w:sz="4" w:space="0" w:color="auto"/>
              <w:right w:val="single" w:sz="4" w:space="0" w:color="auto"/>
            </w:tcBorders>
            <w:shd w:val="clear" w:color="auto" w:fill="auto"/>
            <w:noWrap/>
          </w:tcPr>
          <w:p w14:paraId="6DAB8E50" w14:textId="77777777" w:rsidR="001B2450" w:rsidRDefault="001B2450" w:rsidP="009A640D">
            <w:pPr>
              <w:jc w:val="center"/>
              <w:outlineLvl w:val="0"/>
              <w:rPr>
                <w:b/>
                <w:bCs/>
                <w:i/>
                <w:iCs/>
                <w:sz w:val="22"/>
                <w:szCs w:val="22"/>
              </w:rPr>
            </w:pPr>
            <w:r>
              <w:rPr>
                <w:b/>
                <w:bCs/>
                <w:i/>
                <w:iCs/>
                <w:sz w:val="22"/>
                <w:szCs w:val="22"/>
              </w:rPr>
              <w:t>288880</w:t>
            </w:r>
          </w:p>
        </w:tc>
        <w:tc>
          <w:tcPr>
            <w:tcW w:w="940" w:type="dxa"/>
            <w:tcBorders>
              <w:top w:val="nil"/>
              <w:left w:val="nil"/>
              <w:bottom w:val="single" w:sz="4" w:space="0" w:color="auto"/>
              <w:right w:val="single" w:sz="4" w:space="0" w:color="auto"/>
            </w:tcBorders>
            <w:shd w:val="clear" w:color="auto" w:fill="auto"/>
            <w:noWrap/>
          </w:tcPr>
          <w:p w14:paraId="697F73B8" w14:textId="77777777" w:rsidR="001B2450" w:rsidRDefault="001B2450" w:rsidP="009A640D">
            <w:pPr>
              <w:jc w:val="center"/>
              <w:outlineLvl w:val="0"/>
              <w:rPr>
                <w:b/>
                <w:bCs/>
                <w:i/>
                <w:iCs/>
                <w:sz w:val="22"/>
                <w:szCs w:val="22"/>
              </w:rPr>
            </w:pPr>
            <w:r>
              <w:rPr>
                <w:b/>
                <w:bCs/>
                <w:i/>
                <w:iCs/>
                <w:sz w:val="22"/>
                <w:szCs w:val="22"/>
              </w:rPr>
              <w:t>288880</w:t>
            </w:r>
          </w:p>
        </w:tc>
        <w:tc>
          <w:tcPr>
            <w:tcW w:w="940" w:type="dxa"/>
            <w:tcBorders>
              <w:top w:val="nil"/>
              <w:left w:val="nil"/>
              <w:bottom w:val="single" w:sz="4" w:space="0" w:color="auto"/>
              <w:right w:val="single" w:sz="4" w:space="0" w:color="auto"/>
            </w:tcBorders>
            <w:shd w:val="clear" w:color="auto" w:fill="auto"/>
            <w:noWrap/>
          </w:tcPr>
          <w:p w14:paraId="59873FF8" w14:textId="77777777" w:rsidR="001B2450" w:rsidRDefault="001B2450" w:rsidP="009A640D">
            <w:pPr>
              <w:jc w:val="center"/>
              <w:outlineLvl w:val="0"/>
              <w:rPr>
                <w:b/>
                <w:bCs/>
                <w:i/>
                <w:iCs/>
                <w:sz w:val="22"/>
                <w:szCs w:val="22"/>
              </w:rPr>
            </w:pPr>
            <w:r>
              <w:rPr>
                <w:b/>
                <w:bCs/>
                <w:i/>
                <w:iCs/>
                <w:sz w:val="22"/>
                <w:szCs w:val="22"/>
              </w:rPr>
              <w:t>288880</w:t>
            </w:r>
          </w:p>
        </w:tc>
        <w:tc>
          <w:tcPr>
            <w:tcW w:w="940" w:type="dxa"/>
            <w:tcBorders>
              <w:top w:val="nil"/>
              <w:left w:val="nil"/>
              <w:bottom w:val="single" w:sz="4" w:space="0" w:color="auto"/>
              <w:right w:val="single" w:sz="4" w:space="0" w:color="auto"/>
            </w:tcBorders>
            <w:shd w:val="clear" w:color="auto" w:fill="auto"/>
            <w:noWrap/>
          </w:tcPr>
          <w:p w14:paraId="34ADFD0A" w14:textId="77777777" w:rsidR="001B2450" w:rsidRDefault="001B2450" w:rsidP="009A640D">
            <w:pPr>
              <w:jc w:val="center"/>
              <w:outlineLvl w:val="0"/>
              <w:rPr>
                <w:b/>
                <w:bCs/>
                <w:i/>
                <w:iCs/>
                <w:sz w:val="22"/>
                <w:szCs w:val="22"/>
              </w:rPr>
            </w:pPr>
            <w:r>
              <w:rPr>
                <w:b/>
                <w:bCs/>
                <w:i/>
                <w:iCs/>
                <w:sz w:val="22"/>
                <w:szCs w:val="22"/>
              </w:rPr>
              <w:t>288880</w:t>
            </w:r>
          </w:p>
        </w:tc>
        <w:tc>
          <w:tcPr>
            <w:tcW w:w="940" w:type="dxa"/>
            <w:tcBorders>
              <w:top w:val="nil"/>
              <w:left w:val="nil"/>
              <w:bottom w:val="single" w:sz="4" w:space="0" w:color="auto"/>
              <w:right w:val="single" w:sz="4" w:space="0" w:color="auto"/>
            </w:tcBorders>
            <w:shd w:val="clear" w:color="auto" w:fill="auto"/>
            <w:noWrap/>
          </w:tcPr>
          <w:p w14:paraId="11D12A59" w14:textId="77777777" w:rsidR="001B2450" w:rsidRDefault="001B2450" w:rsidP="009A640D">
            <w:pPr>
              <w:jc w:val="center"/>
              <w:outlineLvl w:val="0"/>
              <w:rPr>
                <w:b/>
                <w:bCs/>
                <w:i/>
                <w:iCs/>
                <w:sz w:val="22"/>
                <w:szCs w:val="22"/>
              </w:rPr>
            </w:pPr>
            <w:r>
              <w:rPr>
                <w:b/>
                <w:bCs/>
                <w:i/>
                <w:iCs/>
                <w:sz w:val="22"/>
                <w:szCs w:val="22"/>
              </w:rPr>
              <w:t>288880</w:t>
            </w:r>
          </w:p>
        </w:tc>
        <w:tc>
          <w:tcPr>
            <w:tcW w:w="1240" w:type="dxa"/>
            <w:tcBorders>
              <w:top w:val="nil"/>
              <w:left w:val="nil"/>
              <w:bottom w:val="single" w:sz="4" w:space="0" w:color="auto"/>
              <w:right w:val="single" w:sz="4" w:space="0" w:color="auto"/>
            </w:tcBorders>
            <w:shd w:val="clear" w:color="auto" w:fill="auto"/>
            <w:noWrap/>
          </w:tcPr>
          <w:p w14:paraId="20525746" w14:textId="77777777" w:rsidR="001B2450" w:rsidRDefault="001B2450" w:rsidP="009A640D">
            <w:pPr>
              <w:jc w:val="center"/>
              <w:outlineLvl w:val="0"/>
              <w:rPr>
                <w:b/>
                <w:bCs/>
                <w:i/>
                <w:iCs/>
                <w:sz w:val="22"/>
                <w:szCs w:val="22"/>
              </w:rPr>
            </w:pPr>
            <w:r>
              <w:rPr>
                <w:b/>
                <w:bCs/>
                <w:i/>
                <w:iCs/>
                <w:sz w:val="22"/>
                <w:szCs w:val="22"/>
              </w:rPr>
              <w:t>288880</w:t>
            </w:r>
          </w:p>
        </w:tc>
        <w:tc>
          <w:tcPr>
            <w:tcW w:w="1160" w:type="dxa"/>
            <w:tcBorders>
              <w:top w:val="nil"/>
              <w:left w:val="nil"/>
              <w:bottom w:val="single" w:sz="4" w:space="0" w:color="auto"/>
              <w:right w:val="single" w:sz="4" w:space="0" w:color="auto"/>
            </w:tcBorders>
            <w:shd w:val="clear" w:color="auto" w:fill="auto"/>
            <w:noWrap/>
          </w:tcPr>
          <w:p w14:paraId="11EAE216" w14:textId="77777777" w:rsidR="001B2450" w:rsidRDefault="001B2450" w:rsidP="009A640D">
            <w:pPr>
              <w:jc w:val="center"/>
              <w:outlineLvl w:val="0"/>
              <w:rPr>
                <w:b/>
                <w:bCs/>
                <w:i/>
                <w:iCs/>
                <w:sz w:val="22"/>
                <w:szCs w:val="22"/>
              </w:rPr>
            </w:pPr>
            <w:r>
              <w:rPr>
                <w:b/>
                <w:bCs/>
                <w:i/>
                <w:iCs/>
                <w:sz w:val="22"/>
                <w:szCs w:val="22"/>
              </w:rPr>
              <w:t> </w:t>
            </w:r>
          </w:p>
        </w:tc>
      </w:tr>
      <w:tr w:rsidR="001B2450" w14:paraId="4AC6D549"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B3B5DAA" w14:textId="77777777" w:rsidR="001B2450" w:rsidRDefault="001B2450" w:rsidP="009A640D">
            <w:pPr>
              <w:outlineLvl w:val="0"/>
              <w:rPr>
                <w:sz w:val="22"/>
                <w:szCs w:val="22"/>
              </w:rPr>
            </w:pPr>
            <w:r>
              <w:rPr>
                <w:sz w:val="22"/>
                <w:szCs w:val="22"/>
              </w:rPr>
              <w:t xml:space="preserve"> - собст. нужды</w:t>
            </w:r>
          </w:p>
        </w:tc>
        <w:tc>
          <w:tcPr>
            <w:tcW w:w="940" w:type="dxa"/>
            <w:tcBorders>
              <w:top w:val="nil"/>
              <w:left w:val="nil"/>
              <w:bottom w:val="single" w:sz="4" w:space="0" w:color="auto"/>
              <w:right w:val="single" w:sz="4" w:space="0" w:color="auto"/>
            </w:tcBorders>
            <w:shd w:val="clear" w:color="auto" w:fill="auto"/>
            <w:noWrap/>
            <w:vAlign w:val="bottom"/>
          </w:tcPr>
          <w:p w14:paraId="5F853339" w14:textId="77777777" w:rsidR="001B2450" w:rsidRDefault="001B2450" w:rsidP="009A640D">
            <w:pPr>
              <w:jc w:val="center"/>
              <w:outlineLvl w:val="0"/>
              <w:rPr>
                <w:i/>
                <w:iCs/>
                <w:sz w:val="22"/>
                <w:szCs w:val="22"/>
              </w:rPr>
            </w:pPr>
            <w:r>
              <w:rPr>
                <w:i/>
                <w:iCs/>
                <w:sz w:val="22"/>
                <w:szCs w:val="22"/>
              </w:rPr>
              <w:t>9254</w:t>
            </w:r>
          </w:p>
        </w:tc>
        <w:tc>
          <w:tcPr>
            <w:tcW w:w="940" w:type="dxa"/>
            <w:tcBorders>
              <w:top w:val="nil"/>
              <w:left w:val="nil"/>
              <w:bottom w:val="single" w:sz="4" w:space="0" w:color="auto"/>
              <w:right w:val="single" w:sz="4" w:space="0" w:color="auto"/>
            </w:tcBorders>
            <w:shd w:val="clear" w:color="auto" w:fill="auto"/>
            <w:noWrap/>
            <w:vAlign w:val="bottom"/>
          </w:tcPr>
          <w:p w14:paraId="140B0447" w14:textId="77777777" w:rsidR="001B2450" w:rsidRDefault="001B2450" w:rsidP="009A640D">
            <w:pPr>
              <w:jc w:val="center"/>
              <w:outlineLvl w:val="0"/>
              <w:rPr>
                <w:i/>
                <w:iCs/>
                <w:sz w:val="22"/>
                <w:szCs w:val="22"/>
              </w:rPr>
            </w:pPr>
            <w:r>
              <w:rPr>
                <w:i/>
                <w:iCs/>
                <w:sz w:val="22"/>
                <w:szCs w:val="22"/>
              </w:rPr>
              <w:t>9244</w:t>
            </w:r>
          </w:p>
        </w:tc>
        <w:tc>
          <w:tcPr>
            <w:tcW w:w="940" w:type="dxa"/>
            <w:tcBorders>
              <w:top w:val="nil"/>
              <w:left w:val="nil"/>
              <w:bottom w:val="single" w:sz="4" w:space="0" w:color="auto"/>
              <w:right w:val="single" w:sz="4" w:space="0" w:color="auto"/>
            </w:tcBorders>
            <w:shd w:val="clear" w:color="auto" w:fill="auto"/>
            <w:noWrap/>
            <w:vAlign w:val="bottom"/>
          </w:tcPr>
          <w:p w14:paraId="05AFC0DC" w14:textId="77777777" w:rsidR="001B2450" w:rsidRDefault="001B2450" w:rsidP="009A640D">
            <w:pPr>
              <w:jc w:val="center"/>
              <w:outlineLvl w:val="0"/>
              <w:rPr>
                <w:i/>
                <w:iCs/>
                <w:sz w:val="22"/>
                <w:szCs w:val="22"/>
              </w:rPr>
            </w:pPr>
            <w:r>
              <w:rPr>
                <w:i/>
                <w:iCs/>
                <w:sz w:val="22"/>
                <w:szCs w:val="22"/>
              </w:rPr>
              <w:t>9244</w:t>
            </w:r>
          </w:p>
        </w:tc>
        <w:tc>
          <w:tcPr>
            <w:tcW w:w="940" w:type="dxa"/>
            <w:tcBorders>
              <w:top w:val="nil"/>
              <w:left w:val="nil"/>
              <w:bottom w:val="single" w:sz="4" w:space="0" w:color="auto"/>
              <w:right w:val="single" w:sz="4" w:space="0" w:color="auto"/>
            </w:tcBorders>
            <w:shd w:val="clear" w:color="auto" w:fill="auto"/>
            <w:noWrap/>
            <w:vAlign w:val="bottom"/>
          </w:tcPr>
          <w:p w14:paraId="428659B7" w14:textId="77777777" w:rsidR="001B2450" w:rsidRDefault="001B2450" w:rsidP="009A640D">
            <w:pPr>
              <w:jc w:val="center"/>
              <w:outlineLvl w:val="0"/>
              <w:rPr>
                <w:i/>
                <w:iCs/>
                <w:sz w:val="22"/>
                <w:szCs w:val="22"/>
              </w:rPr>
            </w:pPr>
            <w:r>
              <w:rPr>
                <w:i/>
                <w:iCs/>
                <w:sz w:val="22"/>
                <w:szCs w:val="22"/>
              </w:rPr>
              <w:t>9244</w:t>
            </w:r>
          </w:p>
        </w:tc>
        <w:tc>
          <w:tcPr>
            <w:tcW w:w="940" w:type="dxa"/>
            <w:tcBorders>
              <w:top w:val="nil"/>
              <w:left w:val="nil"/>
              <w:bottom w:val="single" w:sz="4" w:space="0" w:color="auto"/>
              <w:right w:val="single" w:sz="4" w:space="0" w:color="auto"/>
            </w:tcBorders>
            <w:shd w:val="clear" w:color="auto" w:fill="auto"/>
            <w:noWrap/>
            <w:vAlign w:val="bottom"/>
          </w:tcPr>
          <w:p w14:paraId="372C9840" w14:textId="77777777" w:rsidR="001B2450" w:rsidRDefault="001B2450" w:rsidP="009A640D">
            <w:pPr>
              <w:jc w:val="center"/>
              <w:outlineLvl w:val="0"/>
              <w:rPr>
                <w:i/>
                <w:iCs/>
                <w:sz w:val="22"/>
                <w:szCs w:val="22"/>
              </w:rPr>
            </w:pPr>
            <w:r>
              <w:rPr>
                <w:i/>
                <w:iCs/>
                <w:sz w:val="22"/>
                <w:szCs w:val="22"/>
              </w:rPr>
              <w:t>9244</w:t>
            </w:r>
          </w:p>
        </w:tc>
        <w:tc>
          <w:tcPr>
            <w:tcW w:w="940" w:type="dxa"/>
            <w:tcBorders>
              <w:top w:val="nil"/>
              <w:left w:val="nil"/>
              <w:bottom w:val="single" w:sz="4" w:space="0" w:color="auto"/>
              <w:right w:val="single" w:sz="4" w:space="0" w:color="auto"/>
            </w:tcBorders>
            <w:shd w:val="clear" w:color="auto" w:fill="auto"/>
            <w:noWrap/>
            <w:vAlign w:val="bottom"/>
          </w:tcPr>
          <w:p w14:paraId="44D98FC3" w14:textId="77777777" w:rsidR="001B2450" w:rsidRDefault="001B2450" w:rsidP="009A640D">
            <w:pPr>
              <w:jc w:val="center"/>
              <w:outlineLvl w:val="0"/>
              <w:rPr>
                <w:i/>
                <w:iCs/>
                <w:sz w:val="22"/>
                <w:szCs w:val="22"/>
              </w:rPr>
            </w:pPr>
            <w:r>
              <w:rPr>
                <w:i/>
                <w:iCs/>
                <w:sz w:val="22"/>
                <w:szCs w:val="22"/>
              </w:rPr>
              <w:t>9244</w:t>
            </w:r>
          </w:p>
        </w:tc>
        <w:tc>
          <w:tcPr>
            <w:tcW w:w="940" w:type="dxa"/>
            <w:tcBorders>
              <w:top w:val="nil"/>
              <w:left w:val="nil"/>
              <w:bottom w:val="single" w:sz="4" w:space="0" w:color="auto"/>
              <w:right w:val="single" w:sz="4" w:space="0" w:color="auto"/>
            </w:tcBorders>
            <w:shd w:val="clear" w:color="auto" w:fill="auto"/>
            <w:noWrap/>
            <w:vAlign w:val="bottom"/>
          </w:tcPr>
          <w:p w14:paraId="696D14BD" w14:textId="77777777" w:rsidR="001B2450" w:rsidRDefault="001B2450" w:rsidP="009A640D">
            <w:pPr>
              <w:jc w:val="center"/>
              <w:outlineLvl w:val="0"/>
              <w:rPr>
                <w:i/>
                <w:iCs/>
                <w:sz w:val="22"/>
                <w:szCs w:val="22"/>
              </w:rPr>
            </w:pPr>
            <w:r>
              <w:rPr>
                <w:i/>
                <w:iCs/>
                <w:sz w:val="22"/>
                <w:szCs w:val="22"/>
              </w:rPr>
              <w:t>9244</w:t>
            </w:r>
          </w:p>
        </w:tc>
        <w:tc>
          <w:tcPr>
            <w:tcW w:w="940" w:type="dxa"/>
            <w:tcBorders>
              <w:top w:val="nil"/>
              <w:left w:val="nil"/>
              <w:bottom w:val="single" w:sz="4" w:space="0" w:color="auto"/>
              <w:right w:val="single" w:sz="4" w:space="0" w:color="auto"/>
            </w:tcBorders>
            <w:shd w:val="clear" w:color="auto" w:fill="auto"/>
            <w:noWrap/>
            <w:vAlign w:val="bottom"/>
          </w:tcPr>
          <w:p w14:paraId="18C17BE4" w14:textId="77777777" w:rsidR="001B2450" w:rsidRDefault="001B2450" w:rsidP="009A640D">
            <w:pPr>
              <w:jc w:val="center"/>
              <w:outlineLvl w:val="0"/>
              <w:rPr>
                <w:i/>
                <w:iCs/>
                <w:sz w:val="22"/>
                <w:szCs w:val="22"/>
              </w:rPr>
            </w:pPr>
            <w:r>
              <w:rPr>
                <w:i/>
                <w:iCs/>
                <w:sz w:val="22"/>
                <w:szCs w:val="22"/>
              </w:rPr>
              <w:t>9244</w:t>
            </w:r>
          </w:p>
        </w:tc>
        <w:tc>
          <w:tcPr>
            <w:tcW w:w="940" w:type="dxa"/>
            <w:tcBorders>
              <w:top w:val="nil"/>
              <w:left w:val="nil"/>
              <w:bottom w:val="single" w:sz="4" w:space="0" w:color="auto"/>
              <w:right w:val="single" w:sz="4" w:space="0" w:color="auto"/>
            </w:tcBorders>
            <w:shd w:val="clear" w:color="auto" w:fill="auto"/>
            <w:noWrap/>
            <w:vAlign w:val="bottom"/>
          </w:tcPr>
          <w:p w14:paraId="51BA9C83" w14:textId="77777777" w:rsidR="001B2450" w:rsidRDefault="001B2450" w:rsidP="009A640D">
            <w:pPr>
              <w:jc w:val="center"/>
              <w:outlineLvl w:val="0"/>
              <w:rPr>
                <w:i/>
                <w:iCs/>
                <w:sz w:val="22"/>
                <w:szCs w:val="22"/>
              </w:rPr>
            </w:pPr>
            <w:r>
              <w:rPr>
                <w:i/>
                <w:iCs/>
                <w:sz w:val="22"/>
                <w:szCs w:val="22"/>
              </w:rPr>
              <w:t>9244</w:t>
            </w:r>
          </w:p>
        </w:tc>
        <w:tc>
          <w:tcPr>
            <w:tcW w:w="940" w:type="dxa"/>
            <w:tcBorders>
              <w:top w:val="nil"/>
              <w:left w:val="nil"/>
              <w:bottom w:val="single" w:sz="4" w:space="0" w:color="auto"/>
              <w:right w:val="single" w:sz="4" w:space="0" w:color="auto"/>
            </w:tcBorders>
            <w:shd w:val="clear" w:color="auto" w:fill="auto"/>
            <w:noWrap/>
            <w:vAlign w:val="bottom"/>
          </w:tcPr>
          <w:p w14:paraId="7F1340C0" w14:textId="77777777" w:rsidR="001B2450" w:rsidRDefault="001B2450" w:rsidP="009A640D">
            <w:pPr>
              <w:jc w:val="center"/>
              <w:outlineLvl w:val="0"/>
              <w:rPr>
                <w:i/>
                <w:iCs/>
                <w:sz w:val="22"/>
                <w:szCs w:val="22"/>
              </w:rPr>
            </w:pPr>
            <w:r>
              <w:rPr>
                <w:i/>
                <w:iCs/>
                <w:sz w:val="22"/>
                <w:szCs w:val="22"/>
              </w:rPr>
              <w:t>9244</w:t>
            </w:r>
          </w:p>
        </w:tc>
        <w:tc>
          <w:tcPr>
            <w:tcW w:w="1240" w:type="dxa"/>
            <w:tcBorders>
              <w:top w:val="nil"/>
              <w:left w:val="nil"/>
              <w:bottom w:val="single" w:sz="4" w:space="0" w:color="auto"/>
              <w:right w:val="single" w:sz="4" w:space="0" w:color="auto"/>
            </w:tcBorders>
            <w:shd w:val="clear" w:color="auto" w:fill="auto"/>
            <w:noWrap/>
            <w:vAlign w:val="bottom"/>
          </w:tcPr>
          <w:p w14:paraId="20A80CEC" w14:textId="77777777" w:rsidR="001B2450" w:rsidRDefault="001B2450" w:rsidP="009A640D">
            <w:pPr>
              <w:jc w:val="center"/>
              <w:outlineLvl w:val="0"/>
              <w:rPr>
                <w:i/>
                <w:iCs/>
                <w:sz w:val="22"/>
                <w:szCs w:val="22"/>
              </w:rPr>
            </w:pPr>
            <w:r>
              <w:rPr>
                <w:i/>
                <w:iCs/>
                <w:sz w:val="22"/>
                <w:szCs w:val="22"/>
              </w:rPr>
              <w:t>9244</w:t>
            </w:r>
          </w:p>
        </w:tc>
        <w:tc>
          <w:tcPr>
            <w:tcW w:w="1160" w:type="dxa"/>
            <w:tcBorders>
              <w:top w:val="nil"/>
              <w:left w:val="nil"/>
              <w:bottom w:val="single" w:sz="4" w:space="0" w:color="auto"/>
              <w:right w:val="single" w:sz="4" w:space="0" w:color="auto"/>
            </w:tcBorders>
            <w:shd w:val="clear" w:color="auto" w:fill="auto"/>
            <w:noWrap/>
            <w:vAlign w:val="bottom"/>
          </w:tcPr>
          <w:p w14:paraId="6A048748" w14:textId="77777777" w:rsidR="001B2450" w:rsidRDefault="001B2450" w:rsidP="009A640D">
            <w:pPr>
              <w:jc w:val="center"/>
              <w:outlineLvl w:val="0"/>
              <w:rPr>
                <w:i/>
                <w:iCs/>
                <w:sz w:val="22"/>
                <w:szCs w:val="22"/>
              </w:rPr>
            </w:pPr>
            <w:r>
              <w:rPr>
                <w:i/>
                <w:iCs/>
                <w:sz w:val="22"/>
                <w:szCs w:val="22"/>
              </w:rPr>
              <w:t> </w:t>
            </w:r>
          </w:p>
        </w:tc>
      </w:tr>
      <w:tr w:rsidR="001B2450" w14:paraId="5C653B90"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8F11C39" w14:textId="77777777" w:rsidR="001B2450" w:rsidRDefault="001B2450" w:rsidP="009A640D">
            <w:pPr>
              <w:outlineLvl w:val="0"/>
              <w:rPr>
                <w:sz w:val="22"/>
                <w:szCs w:val="22"/>
              </w:rPr>
            </w:pPr>
            <w:r>
              <w:rPr>
                <w:sz w:val="22"/>
                <w:szCs w:val="22"/>
              </w:rPr>
              <w:t xml:space="preserve"> - потери в сетях</w:t>
            </w:r>
          </w:p>
        </w:tc>
        <w:tc>
          <w:tcPr>
            <w:tcW w:w="940" w:type="dxa"/>
            <w:tcBorders>
              <w:top w:val="nil"/>
              <w:left w:val="nil"/>
              <w:bottom w:val="single" w:sz="4" w:space="0" w:color="auto"/>
              <w:right w:val="single" w:sz="4" w:space="0" w:color="auto"/>
            </w:tcBorders>
            <w:shd w:val="clear" w:color="auto" w:fill="auto"/>
            <w:noWrap/>
            <w:vAlign w:val="bottom"/>
          </w:tcPr>
          <w:p w14:paraId="64D49437" w14:textId="77777777" w:rsidR="001B2450" w:rsidRDefault="001B2450" w:rsidP="009A640D">
            <w:pPr>
              <w:jc w:val="center"/>
              <w:outlineLvl w:val="0"/>
              <w:rPr>
                <w:i/>
                <w:iCs/>
                <w:sz w:val="22"/>
                <w:szCs w:val="22"/>
              </w:rPr>
            </w:pPr>
            <w:r>
              <w:rPr>
                <w:i/>
                <w:iCs/>
                <w:sz w:val="22"/>
                <w:szCs w:val="22"/>
              </w:rPr>
              <w:t>64576</w:t>
            </w:r>
          </w:p>
        </w:tc>
        <w:tc>
          <w:tcPr>
            <w:tcW w:w="940" w:type="dxa"/>
            <w:tcBorders>
              <w:top w:val="nil"/>
              <w:left w:val="nil"/>
              <w:bottom w:val="single" w:sz="4" w:space="0" w:color="auto"/>
              <w:right w:val="single" w:sz="4" w:space="0" w:color="auto"/>
            </w:tcBorders>
            <w:shd w:val="clear" w:color="auto" w:fill="auto"/>
            <w:noWrap/>
            <w:vAlign w:val="bottom"/>
          </w:tcPr>
          <w:p w14:paraId="4A46F632" w14:textId="77777777" w:rsidR="001B2450" w:rsidRDefault="001B2450" w:rsidP="009A640D">
            <w:pPr>
              <w:jc w:val="center"/>
              <w:outlineLvl w:val="0"/>
              <w:rPr>
                <w:i/>
                <w:iCs/>
                <w:sz w:val="22"/>
                <w:szCs w:val="22"/>
              </w:rPr>
            </w:pPr>
            <w:r>
              <w:rPr>
                <w:i/>
                <w:iCs/>
                <w:sz w:val="22"/>
                <w:szCs w:val="22"/>
              </w:rPr>
              <w:t>64576</w:t>
            </w:r>
          </w:p>
        </w:tc>
        <w:tc>
          <w:tcPr>
            <w:tcW w:w="940" w:type="dxa"/>
            <w:tcBorders>
              <w:top w:val="nil"/>
              <w:left w:val="nil"/>
              <w:bottom w:val="single" w:sz="4" w:space="0" w:color="auto"/>
              <w:right w:val="single" w:sz="4" w:space="0" w:color="auto"/>
            </w:tcBorders>
            <w:shd w:val="clear" w:color="auto" w:fill="auto"/>
            <w:noWrap/>
            <w:vAlign w:val="bottom"/>
          </w:tcPr>
          <w:p w14:paraId="1F5FAB71" w14:textId="77777777" w:rsidR="001B2450" w:rsidRDefault="001B2450" w:rsidP="009A640D">
            <w:pPr>
              <w:jc w:val="center"/>
              <w:outlineLvl w:val="0"/>
              <w:rPr>
                <w:i/>
                <w:iCs/>
                <w:sz w:val="22"/>
                <w:szCs w:val="22"/>
              </w:rPr>
            </w:pPr>
            <w:r>
              <w:rPr>
                <w:i/>
                <w:iCs/>
                <w:sz w:val="22"/>
                <w:szCs w:val="22"/>
              </w:rPr>
              <w:t>64770</w:t>
            </w:r>
          </w:p>
        </w:tc>
        <w:tc>
          <w:tcPr>
            <w:tcW w:w="940" w:type="dxa"/>
            <w:tcBorders>
              <w:top w:val="nil"/>
              <w:left w:val="nil"/>
              <w:bottom w:val="single" w:sz="4" w:space="0" w:color="auto"/>
              <w:right w:val="single" w:sz="4" w:space="0" w:color="auto"/>
            </w:tcBorders>
            <w:shd w:val="clear" w:color="auto" w:fill="auto"/>
            <w:noWrap/>
            <w:vAlign w:val="bottom"/>
          </w:tcPr>
          <w:p w14:paraId="3440C845" w14:textId="77777777" w:rsidR="001B2450" w:rsidRDefault="001B2450" w:rsidP="009A640D">
            <w:pPr>
              <w:jc w:val="center"/>
              <w:outlineLvl w:val="0"/>
              <w:rPr>
                <w:i/>
                <w:iCs/>
                <w:sz w:val="22"/>
                <w:szCs w:val="22"/>
              </w:rPr>
            </w:pPr>
            <w:r>
              <w:rPr>
                <w:i/>
                <w:iCs/>
                <w:sz w:val="22"/>
                <w:szCs w:val="22"/>
              </w:rPr>
              <w:t>65145</w:t>
            </w:r>
          </w:p>
        </w:tc>
        <w:tc>
          <w:tcPr>
            <w:tcW w:w="940" w:type="dxa"/>
            <w:tcBorders>
              <w:top w:val="nil"/>
              <w:left w:val="nil"/>
              <w:bottom w:val="single" w:sz="4" w:space="0" w:color="auto"/>
              <w:right w:val="single" w:sz="4" w:space="0" w:color="auto"/>
            </w:tcBorders>
            <w:shd w:val="clear" w:color="auto" w:fill="auto"/>
            <w:noWrap/>
            <w:vAlign w:val="bottom"/>
          </w:tcPr>
          <w:p w14:paraId="344FDE14" w14:textId="77777777" w:rsidR="001B2450" w:rsidRDefault="001B2450" w:rsidP="009A640D">
            <w:pPr>
              <w:jc w:val="center"/>
              <w:outlineLvl w:val="0"/>
              <w:rPr>
                <w:i/>
                <w:iCs/>
                <w:sz w:val="22"/>
                <w:szCs w:val="22"/>
              </w:rPr>
            </w:pPr>
            <w:r>
              <w:rPr>
                <w:i/>
                <w:iCs/>
                <w:sz w:val="22"/>
                <w:szCs w:val="22"/>
              </w:rPr>
              <w:t>65305</w:t>
            </w:r>
          </w:p>
        </w:tc>
        <w:tc>
          <w:tcPr>
            <w:tcW w:w="940" w:type="dxa"/>
            <w:tcBorders>
              <w:top w:val="nil"/>
              <w:left w:val="nil"/>
              <w:bottom w:val="single" w:sz="4" w:space="0" w:color="auto"/>
              <w:right w:val="single" w:sz="4" w:space="0" w:color="auto"/>
            </w:tcBorders>
            <w:shd w:val="clear" w:color="auto" w:fill="auto"/>
            <w:noWrap/>
            <w:vAlign w:val="bottom"/>
          </w:tcPr>
          <w:p w14:paraId="77076507" w14:textId="77777777" w:rsidR="001B2450" w:rsidRDefault="001B2450" w:rsidP="009A640D">
            <w:pPr>
              <w:jc w:val="center"/>
              <w:outlineLvl w:val="0"/>
              <w:rPr>
                <w:i/>
                <w:iCs/>
                <w:sz w:val="22"/>
                <w:szCs w:val="22"/>
              </w:rPr>
            </w:pPr>
            <w:r>
              <w:rPr>
                <w:i/>
                <w:iCs/>
                <w:sz w:val="22"/>
                <w:szCs w:val="22"/>
              </w:rPr>
              <w:t>65305</w:t>
            </w:r>
          </w:p>
        </w:tc>
        <w:tc>
          <w:tcPr>
            <w:tcW w:w="940" w:type="dxa"/>
            <w:tcBorders>
              <w:top w:val="nil"/>
              <w:left w:val="nil"/>
              <w:bottom w:val="single" w:sz="4" w:space="0" w:color="auto"/>
              <w:right w:val="single" w:sz="4" w:space="0" w:color="auto"/>
            </w:tcBorders>
            <w:shd w:val="clear" w:color="auto" w:fill="auto"/>
            <w:noWrap/>
            <w:vAlign w:val="bottom"/>
          </w:tcPr>
          <w:p w14:paraId="71BBAD7C" w14:textId="77777777" w:rsidR="001B2450" w:rsidRDefault="001B2450" w:rsidP="009A640D">
            <w:pPr>
              <w:jc w:val="center"/>
              <w:outlineLvl w:val="0"/>
              <w:rPr>
                <w:i/>
                <w:iCs/>
                <w:sz w:val="22"/>
                <w:szCs w:val="22"/>
              </w:rPr>
            </w:pPr>
            <w:r>
              <w:rPr>
                <w:i/>
                <w:iCs/>
                <w:sz w:val="22"/>
                <w:szCs w:val="22"/>
              </w:rPr>
              <w:t>65305</w:t>
            </w:r>
          </w:p>
        </w:tc>
        <w:tc>
          <w:tcPr>
            <w:tcW w:w="940" w:type="dxa"/>
            <w:tcBorders>
              <w:top w:val="nil"/>
              <w:left w:val="nil"/>
              <w:bottom w:val="single" w:sz="4" w:space="0" w:color="auto"/>
              <w:right w:val="single" w:sz="4" w:space="0" w:color="auto"/>
            </w:tcBorders>
            <w:shd w:val="clear" w:color="auto" w:fill="auto"/>
            <w:noWrap/>
            <w:vAlign w:val="bottom"/>
          </w:tcPr>
          <w:p w14:paraId="47FB5646" w14:textId="77777777" w:rsidR="001B2450" w:rsidRDefault="001B2450" w:rsidP="009A640D">
            <w:pPr>
              <w:jc w:val="center"/>
              <w:outlineLvl w:val="0"/>
              <w:rPr>
                <w:i/>
                <w:iCs/>
                <w:sz w:val="22"/>
                <w:szCs w:val="22"/>
              </w:rPr>
            </w:pPr>
            <w:r>
              <w:rPr>
                <w:i/>
                <w:iCs/>
                <w:sz w:val="22"/>
                <w:szCs w:val="22"/>
              </w:rPr>
              <w:t>65305</w:t>
            </w:r>
          </w:p>
        </w:tc>
        <w:tc>
          <w:tcPr>
            <w:tcW w:w="940" w:type="dxa"/>
            <w:tcBorders>
              <w:top w:val="nil"/>
              <w:left w:val="nil"/>
              <w:bottom w:val="single" w:sz="4" w:space="0" w:color="auto"/>
              <w:right w:val="single" w:sz="4" w:space="0" w:color="auto"/>
            </w:tcBorders>
            <w:shd w:val="clear" w:color="auto" w:fill="auto"/>
            <w:noWrap/>
            <w:vAlign w:val="bottom"/>
          </w:tcPr>
          <w:p w14:paraId="10298862" w14:textId="77777777" w:rsidR="001B2450" w:rsidRDefault="001B2450" w:rsidP="009A640D">
            <w:pPr>
              <w:jc w:val="center"/>
              <w:outlineLvl w:val="0"/>
              <w:rPr>
                <w:i/>
                <w:iCs/>
                <w:sz w:val="22"/>
                <w:szCs w:val="22"/>
              </w:rPr>
            </w:pPr>
            <w:r>
              <w:rPr>
                <w:i/>
                <w:iCs/>
                <w:sz w:val="22"/>
                <w:szCs w:val="22"/>
              </w:rPr>
              <w:t>65305</w:t>
            </w:r>
          </w:p>
        </w:tc>
        <w:tc>
          <w:tcPr>
            <w:tcW w:w="940" w:type="dxa"/>
            <w:tcBorders>
              <w:top w:val="nil"/>
              <w:left w:val="nil"/>
              <w:bottom w:val="single" w:sz="4" w:space="0" w:color="auto"/>
              <w:right w:val="single" w:sz="4" w:space="0" w:color="auto"/>
            </w:tcBorders>
            <w:shd w:val="clear" w:color="auto" w:fill="auto"/>
            <w:noWrap/>
            <w:vAlign w:val="bottom"/>
          </w:tcPr>
          <w:p w14:paraId="2461DFFC" w14:textId="77777777" w:rsidR="001B2450" w:rsidRDefault="001B2450" w:rsidP="009A640D">
            <w:pPr>
              <w:jc w:val="center"/>
              <w:outlineLvl w:val="0"/>
              <w:rPr>
                <w:i/>
                <w:iCs/>
                <w:sz w:val="22"/>
                <w:szCs w:val="22"/>
              </w:rPr>
            </w:pPr>
            <w:r>
              <w:rPr>
                <w:i/>
                <w:iCs/>
                <w:sz w:val="22"/>
                <w:szCs w:val="22"/>
              </w:rPr>
              <w:t>65305</w:t>
            </w:r>
          </w:p>
        </w:tc>
        <w:tc>
          <w:tcPr>
            <w:tcW w:w="1240" w:type="dxa"/>
            <w:tcBorders>
              <w:top w:val="nil"/>
              <w:left w:val="nil"/>
              <w:bottom w:val="single" w:sz="4" w:space="0" w:color="auto"/>
              <w:right w:val="single" w:sz="4" w:space="0" w:color="auto"/>
            </w:tcBorders>
            <w:shd w:val="clear" w:color="auto" w:fill="auto"/>
            <w:noWrap/>
            <w:vAlign w:val="bottom"/>
          </w:tcPr>
          <w:p w14:paraId="59DA8BDB" w14:textId="77777777" w:rsidR="001B2450" w:rsidRDefault="001B2450" w:rsidP="009A640D">
            <w:pPr>
              <w:jc w:val="center"/>
              <w:outlineLvl w:val="0"/>
              <w:rPr>
                <w:i/>
                <w:iCs/>
                <w:sz w:val="22"/>
                <w:szCs w:val="22"/>
              </w:rPr>
            </w:pPr>
            <w:r>
              <w:rPr>
                <w:i/>
                <w:iCs/>
                <w:sz w:val="22"/>
                <w:szCs w:val="22"/>
              </w:rPr>
              <w:t>65305</w:t>
            </w:r>
          </w:p>
        </w:tc>
        <w:tc>
          <w:tcPr>
            <w:tcW w:w="1160" w:type="dxa"/>
            <w:tcBorders>
              <w:top w:val="nil"/>
              <w:left w:val="nil"/>
              <w:bottom w:val="single" w:sz="4" w:space="0" w:color="auto"/>
              <w:right w:val="single" w:sz="4" w:space="0" w:color="auto"/>
            </w:tcBorders>
            <w:shd w:val="clear" w:color="auto" w:fill="auto"/>
            <w:noWrap/>
            <w:vAlign w:val="bottom"/>
          </w:tcPr>
          <w:p w14:paraId="30342B13" w14:textId="77777777" w:rsidR="001B2450" w:rsidRDefault="001B2450" w:rsidP="009A640D">
            <w:pPr>
              <w:jc w:val="center"/>
              <w:outlineLvl w:val="0"/>
              <w:rPr>
                <w:i/>
                <w:iCs/>
                <w:sz w:val="22"/>
                <w:szCs w:val="22"/>
              </w:rPr>
            </w:pPr>
            <w:r>
              <w:rPr>
                <w:i/>
                <w:iCs/>
                <w:sz w:val="22"/>
                <w:szCs w:val="22"/>
              </w:rPr>
              <w:t> </w:t>
            </w:r>
          </w:p>
        </w:tc>
      </w:tr>
      <w:tr w:rsidR="001B2450" w14:paraId="6820883E"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2AADDFA" w14:textId="77777777" w:rsidR="001B2450" w:rsidRDefault="001B2450" w:rsidP="009A640D">
            <w:pPr>
              <w:outlineLvl w:val="0"/>
              <w:rPr>
                <w:sz w:val="22"/>
                <w:szCs w:val="22"/>
              </w:rPr>
            </w:pPr>
            <w:r>
              <w:rPr>
                <w:sz w:val="22"/>
                <w:szCs w:val="22"/>
              </w:rPr>
              <w:t xml:space="preserve"> - потребители</w:t>
            </w:r>
          </w:p>
        </w:tc>
        <w:tc>
          <w:tcPr>
            <w:tcW w:w="940" w:type="dxa"/>
            <w:tcBorders>
              <w:top w:val="nil"/>
              <w:left w:val="nil"/>
              <w:bottom w:val="single" w:sz="4" w:space="0" w:color="auto"/>
              <w:right w:val="single" w:sz="4" w:space="0" w:color="auto"/>
            </w:tcBorders>
            <w:shd w:val="clear" w:color="auto" w:fill="auto"/>
            <w:noWrap/>
            <w:vAlign w:val="bottom"/>
          </w:tcPr>
          <w:p w14:paraId="6012916A" w14:textId="77777777" w:rsidR="001B2450" w:rsidRDefault="001B2450" w:rsidP="009A640D">
            <w:pPr>
              <w:jc w:val="center"/>
              <w:outlineLvl w:val="0"/>
              <w:rPr>
                <w:i/>
                <w:iCs/>
                <w:sz w:val="22"/>
                <w:szCs w:val="22"/>
              </w:rPr>
            </w:pPr>
            <w:r>
              <w:rPr>
                <w:i/>
                <w:iCs/>
                <w:sz w:val="22"/>
                <w:szCs w:val="22"/>
              </w:rPr>
              <w:t>209710</w:t>
            </w:r>
          </w:p>
        </w:tc>
        <w:tc>
          <w:tcPr>
            <w:tcW w:w="940" w:type="dxa"/>
            <w:tcBorders>
              <w:top w:val="nil"/>
              <w:left w:val="nil"/>
              <w:bottom w:val="single" w:sz="4" w:space="0" w:color="auto"/>
              <w:right w:val="single" w:sz="4" w:space="0" w:color="auto"/>
            </w:tcBorders>
            <w:shd w:val="clear" w:color="auto" w:fill="auto"/>
            <w:noWrap/>
            <w:vAlign w:val="bottom"/>
          </w:tcPr>
          <w:p w14:paraId="4361884B" w14:textId="77777777" w:rsidR="001B2450" w:rsidRDefault="001B2450" w:rsidP="009A640D">
            <w:pPr>
              <w:jc w:val="center"/>
              <w:outlineLvl w:val="0"/>
              <w:rPr>
                <w:i/>
                <w:iCs/>
                <w:sz w:val="22"/>
                <w:szCs w:val="22"/>
              </w:rPr>
            </w:pPr>
            <w:r>
              <w:rPr>
                <w:i/>
                <w:iCs/>
                <w:sz w:val="22"/>
                <w:szCs w:val="22"/>
              </w:rPr>
              <w:t>209710</w:t>
            </w:r>
          </w:p>
        </w:tc>
        <w:tc>
          <w:tcPr>
            <w:tcW w:w="940" w:type="dxa"/>
            <w:tcBorders>
              <w:top w:val="nil"/>
              <w:left w:val="nil"/>
              <w:bottom w:val="single" w:sz="4" w:space="0" w:color="auto"/>
              <w:right w:val="single" w:sz="4" w:space="0" w:color="auto"/>
            </w:tcBorders>
            <w:shd w:val="clear" w:color="auto" w:fill="auto"/>
            <w:noWrap/>
            <w:vAlign w:val="bottom"/>
          </w:tcPr>
          <w:p w14:paraId="0FB67798" w14:textId="77777777" w:rsidR="001B2450" w:rsidRDefault="001B2450" w:rsidP="009A640D">
            <w:pPr>
              <w:jc w:val="center"/>
              <w:outlineLvl w:val="0"/>
              <w:rPr>
                <w:i/>
                <w:iCs/>
                <w:sz w:val="22"/>
                <w:szCs w:val="22"/>
              </w:rPr>
            </w:pPr>
            <w:r>
              <w:rPr>
                <w:i/>
                <w:iCs/>
                <w:sz w:val="22"/>
                <w:szCs w:val="22"/>
              </w:rPr>
              <w:t>211072</w:t>
            </w:r>
          </w:p>
        </w:tc>
        <w:tc>
          <w:tcPr>
            <w:tcW w:w="940" w:type="dxa"/>
            <w:tcBorders>
              <w:top w:val="nil"/>
              <w:left w:val="nil"/>
              <w:bottom w:val="single" w:sz="4" w:space="0" w:color="auto"/>
              <w:right w:val="single" w:sz="4" w:space="0" w:color="auto"/>
            </w:tcBorders>
            <w:shd w:val="clear" w:color="auto" w:fill="auto"/>
            <w:noWrap/>
            <w:vAlign w:val="bottom"/>
          </w:tcPr>
          <w:p w14:paraId="6616CD98" w14:textId="77777777" w:rsidR="001B2450" w:rsidRDefault="001B2450" w:rsidP="009A640D">
            <w:pPr>
              <w:jc w:val="center"/>
              <w:outlineLvl w:val="0"/>
              <w:rPr>
                <w:i/>
                <w:iCs/>
                <w:sz w:val="22"/>
                <w:szCs w:val="22"/>
              </w:rPr>
            </w:pPr>
            <w:r>
              <w:rPr>
                <w:i/>
                <w:iCs/>
                <w:sz w:val="22"/>
                <w:szCs w:val="22"/>
              </w:rPr>
              <w:t>212928</w:t>
            </w:r>
          </w:p>
        </w:tc>
        <w:tc>
          <w:tcPr>
            <w:tcW w:w="940" w:type="dxa"/>
            <w:tcBorders>
              <w:top w:val="nil"/>
              <w:left w:val="nil"/>
              <w:bottom w:val="single" w:sz="4" w:space="0" w:color="auto"/>
              <w:right w:val="single" w:sz="4" w:space="0" w:color="auto"/>
            </w:tcBorders>
            <w:shd w:val="clear" w:color="auto" w:fill="auto"/>
            <w:noWrap/>
            <w:vAlign w:val="bottom"/>
          </w:tcPr>
          <w:p w14:paraId="13DA3615" w14:textId="77777777" w:rsidR="001B2450" w:rsidRDefault="001B2450" w:rsidP="009A640D">
            <w:pPr>
              <w:jc w:val="center"/>
              <w:outlineLvl w:val="0"/>
              <w:rPr>
                <w:i/>
                <w:iCs/>
                <w:sz w:val="22"/>
                <w:szCs w:val="22"/>
              </w:rPr>
            </w:pPr>
            <w:r>
              <w:rPr>
                <w:i/>
                <w:iCs/>
                <w:sz w:val="22"/>
                <w:szCs w:val="22"/>
              </w:rPr>
              <w:t>214331</w:t>
            </w:r>
          </w:p>
        </w:tc>
        <w:tc>
          <w:tcPr>
            <w:tcW w:w="940" w:type="dxa"/>
            <w:tcBorders>
              <w:top w:val="nil"/>
              <w:left w:val="nil"/>
              <w:bottom w:val="single" w:sz="4" w:space="0" w:color="auto"/>
              <w:right w:val="single" w:sz="4" w:space="0" w:color="auto"/>
            </w:tcBorders>
            <w:shd w:val="clear" w:color="auto" w:fill="auto"/>
            <w:noWrap/>
            <w:vAlign w:val="bottom"/>
          </w:tcPr>
          <w:p w14:paraId="355992C1" w14:textId="77777777" w:rsidR="001B2450" w:rsidRDefault="001B2450" w:rsidP="009A640D">
            <w:pPr>
              <w:jc w:val="center"/>
              <w:outlineLvl w:val="0"/>
              <w:rPr>
                <w:i/>
                <w:iCs/>
                <w:sz w:val="22"/>
                <w:szCs w:val="22"/>
              </w:rPr>
            </w:pPr>
            <w:r>
              <w:rPr>
                <w:i/>
                <w:iCs/>
                <w:sz w:val="22"/>
                <w:szCs w:val="22"/>
              </w:rPr>
              <w:t>214331</w:t>
            </w:r>
          </w:p>
        </w:tc>
        <w:tc>
          <w:tcPr>
            <w:tcW w:w="940" w:type="dxa"/>
            <w:tcBorders>
              <w:top w:val="nil"/>
              <w:left w:val="nil"/>
              <w:bottom w:val="single" w:sz="4" w:space="0" w:color="auto"/>
              <w:right w:val="single" w:sz="4" w:space="0" w:color="auto"/>
            </w:tcBorders>
            <w:shd w:val="clear" w:color="auto" w:fill="auto"/>
            <w:noWrap/>
            <w:vAlign w:val="bottom"/>
          </w:tcPr>
          <w:p w14:paraId="485FC8C2" w14:textId="77777777" w:rsidR="001B2450" w:rsidRDefault="001B2450" w:rsidP="009A640D">
            <w:pPr>
              <w:jc w:val="center"/>
              <w:outlineLvl w:val="0"/>
              <w:rPr>
                <w:i/>
                <w:iCs/>
                <w:sz w:val="22"/>
                <w:szCs w:val="22"/>
              </w:rPr>
            </w:pPr>
            <w:r>
              <w:rPr>
                <w:i/>
                <w:iCs/>
                <w:sz w:val="22"/>
                <w:szCs w:val="22"/>
              </w:rPr>
              <w:t>214331</w:t>
            </w:r>
          </w:p>
        </w:tc>
        <w:tc>
          <w:tcPr>
            <w:tcW w:w="940" w:type="dxa"/>
            <w:tcBorders>
              <w:top w:val="nil"/>
              <w:left w:val="nil"/>
              <w:bottom w:val="single" w:sz="4" w:space="0" w:color="auto"/>
              <w:right w:val="single" w:sz="4" w:space="0" w:color="auto"/>
            </w:tcBorders>
            <w:shd w:val="clear" w:color="auto" w:fill="auto"/>
            <w:noWrap/>
            <w:vAlign w:val="bottom"/>
          </w:tcPr>
          <w:p w14:paraId="1DA5A1BB" w14:textId="77777777" w:rsidR="001B2450" w:rsidRDefault="001B2450" w:rsidP="009A640D">
            <w:pPr>
              <w:jc w:val="center"/>
              <w:outlineLvl w:val="0"/>
              <w:rPr>
                <w:i/>
                <w:iCs/>
                <w:sz w:val="22"/>
                <w:szCs w:val="22"/>
              </w:rPr>
            </w:pPr>
            <w:r>
              <w:rPr>
                <w:i/>
                <w:iCs/>
                <w:sz w:val="22"/>
                <w:szCs w:val="22"/>
              </w:rPr>
              <w:t>214331</w:t>
            </w:r>
          </w:p>
        </w:tc>
        <w:tc>
          <w:tcPr>
            <w:tcW w:w="940" w:type="dxa"/>
            <w:tcBorders>
              <w:top w:val="nil"/>
              <w:left w:val="nil"/>
              <w:bottom w:val="single" w:sz="4" w:space="0" w:color="auto"/>
              <w:right w:val="single" w:sz="4" w:space="0" w:color="auto"/>
            </w:tcBorders>
            <w:shd w:val="clear" w:color="auto" w:fill="auto"/>
            <w:noWrap/>
            <w:vAlign w:val="bottom"/>
          </w:tcPr>
          <w:p w14:paraId="763A41F2" w14:textId="77777777" w:rsidR="001B2450" w:rsidRDefault="001B2450" w:rsidP="009A640D">
            <w:pPr>
              <w:jc w:val="center"/>
              <w:outlineLvl w:val="0"/>
              <w:rPr>
                <w:i/>
                <w:iCs/>
                <w:sz w:val="22"/>
                <w:szCs w:val="22"/>
              </w:rPr>
            </w:pPr>
            <w:r>
              <w:rPr>
                <w:i/>
                <w:iCs/>
                <w:sz w:val="22"/>
                <w:szCs w:val="22"/>
              </w:rPr>
              <w:t>214331</w:t>
            </w:r>
          </w:p>
        </w:tc>
        <w:tc>
          <w:tcPr>
            <w:tcW w:w="940" w:type="dxa"/>
            <w:tcBorders>
              <w:top w:val="nil"/>
              <w:left w:val="nil"/>
              <w:bottom w:val="single" w:sz="4" w:space="0" w:color="auto"/>
              <w:right w:val="single" w:sz="4" w:space="0" w:color="auto"/>
            </w:tcBorders>
            <w:shd w:val="clear" w:color="auto" w:fill="auto"/>
            <w:noWrap/>
            <w:vAlign w:val="bottom"/>
          </w:tcPr>
          <w:p w14:paraId="3400D7E7" w14:textId="77777777" w:rsidR="001B2450" w:rsidRDefault="001B2450" w:rsidP="009A640D">
            <w:pPr>
              <w:jc w:val="center"/>
              <w:outlineLvl w:val="0"/>
              <w:rPr>
                <w:i/>
                <w:iCs/>
                <w:sz w:val="22"/>
                <w:szCs w:val="22"/>
              </w:rPr>
            </w:pPr>
            <w:r>
              <w:rPr>
                <w:i/>
                <w:iCs/>
                <w:sz w:val="22"/>
                <w:szCs w:val="22"/>
              </w:rPr>
              <w:t>214331</w:t>
            </w:r>
          </w:p>
        </w:tc>
        <w:tc>
          <w:tcPr>
            <w:tcW w:w="1240" w:type="dxa"/>
            <w:tcBorders>
              <w:top w:val="nil"/>
              <w:left w:val="nil"/>
              <w:bottom w:val="single" w:sz="4" w:space="0" w:color="auto"/>
              <w:right w:val="single" w:sz="4" w:space="0" w:color="auto"/>
            </w:tcBorders>
            <w:shd w:val="clear" w:color="auto" w:fill="auto"/>
            <w:noWrap/>
            <w:vAlign w:val="bottom"/>
          </w:tcPr>
          <w:p w14:paraId="1F677D7B" w14:textId="77777777" w:rsidR="001B2450" w:rsidRDefault="001B2450" w:rsidP="009A640D">
            <w:pPr>
              <w:jc w:val="center"/>
              <w:outlineLvl w:val="0"/>
              <w:rPr>
                <w:i/>
                <w:iCs/>
                <w:sz w:val="22"/>
                <w:szCs w:val="22"/>
              </w:rPr>
            </w:pPr>
            <w:r>
              <w:rPr>
                <w:i/>
                <w:iCs/>
                <w:sz w:val="22"/>
                <w:szCs w:val="22"/>
              </w:rPr>
              <w:t>214331</w:t>
            </w:r>
          </w:p>
        </w:tc>
        <w:tc>
          <w:tcPr>
            <w:tcW w:w="1160" w:type="dxa"/>
            <w:tcBorders>
              <w:top w:val="nil"/>
              <w:left w:val="nil"/>
              <w:bottom w:val="single" w:sz="4" w:space="0" w:color="auto"/>
              <w:right w:val="single" w:sz="4" w:space="0" w:color="auto"/>
            </w:tcBorders>
            <w:shd w:val="clear" w:color="auto" w:fill="auto"/>
            <w:noWrap/>
            <w:vAlign w:val="bottom"/>
          </w:tcPr>
          <w:p w14:paraId="604592E0" w14:textId="77777777" w:rsidR="001B2450" w:rsidRDefault="001B2450" w:rsidP="009A640D">
            <w:pPr>
              <w:jc w:val="center"/>
              <w:outlineLvl w:val="0"/>
              <w:rPr>
                <w:i/>
                <w:iCs/>
                <w:sz w:val="22"/>
                <w:szCs w:val="22"/>
              </w:rPr>
            </w:pPr>
            <w:r>
              <w:rPr>
                <w:i/>
                <w:iCs/>
                <w:sz w:val="22"/>
                <w:szCs w:val="22"/>
              </w:rPr>
              <w:t> </w:t>
            </w:r>
          </w:p>
        </w:tc>
      </w:tr>
      <w:tr w:rsidR="001B2450" w14:paraId="07096F46"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317AFCE" w14:textId="77777777" w:rsidR="001B2450" w:rsidRPr="00580A24" w:rsidRDefault="001B2450" w:rsidP="009A640D">
            <w:pPr>
              <w:outlineLvl w:val="0"/>
              <w:rPr>
                <w:i/>
                <w:iCs/>
                <w:sz w:val="22"/>
                <w:szCs w:val="22"/>
              </w:rPr>
            </w:pPr>
            <w:r>
              <w:rPr>
                <w:sz w:val="22"/>
                <w:szCs w:val="22"/>
              </w:rPr>
              <w:t xml:space="preserve">Qн_расч, </w:t>
            </w:r>
            <w:r>
              <w:rPr>
                <w:i/>
                <w:iCs/>
                <w:sz w:val="22"/>
                <w:szCs w:val="22"/>
              </w:rPr>
              <w:t>ккал/кг</w:t>
            </w:r>
          </w:p>
        </w:tc>
        <w:tc>
          <w:tcPr>
            <w:tcW w:w="940" w:type="dxa"/>
            <w:tcBorders>
              <w:top w:val="nil"/>
              <w:left w:val="nil"/>
              <w:bottom w:val="single" w:sz="4" w:space="0" w:color="auto"/>
              <w:right w:val="single" w:sz="4" w:space="0" w:color="auto"/>
            </w:tcBorders>
            <w:shd w:val="clear" w:color="auto" w:fill="auto"/>
            <w:noWrap/>
            <w:vAlign w:val="bottom"/>
          </w:tcPr>
          <w:p w14:paraId="7EC04048" w14:textId="77777777" w:rsidR="001B2450" w:rsidRDefault="001B2450" w:rsidP="009A640D">
            <w:pPr>
              <w:jc w:val="center"/>
              <w:outlineLvl w:val="0"/>
              <w:rPr>
                <w:sz w:val="22"/>
                <w:szCs w:val="22"/>
              </w:rPr>
            </w:pPr>
            <w:r>
              <w:rPr>
                <w:sz w:val="22"/>
                <w:szCs w:val="22"/>
              </w:rPr>
              <w:t>3800</w:t>
            </w:r>
          </w:p>
        </w:tc>
        <w:tc>
          <w:tcPr>
            <w:tcW w:w="940" w:type="dxa"/>
            <w:tcBorders>
              <w:top w:val="nil"/>
              <w:left w:val="nil"/>
              <w:bottom w:val="single" w:sz="4" w:space="0" w:color="auto"/>
              <w:right w:val="single" w:sz="4" w:space="0" w:color="auto"/>
            </w:tcBorders>
            <w:shd w:val="clear" w:color="auto" w:fill="auto"/>
            <w:noWrap/>
            <w:vAlign w:val="bottom"/>
          </w:tcPr>
          <w:p w14:paraId="306F112E" w14:textId="77777777" w:rsidR="001B2450" w:rsidRDefault="001B2450" w:rsidP="009A640D">
            <w:pPr>
              <w:jc w:val="center"/>
              <w:outlineLvl w:val="0"/>
              <w:rPr>
                <w:sz w:val="22"/>
                <w:szCs w:val="22"/>
              </w:rPr>
            </w:pPr>
            <w:r>
              <w:rPr>
                <w:sz w:val="22"/>
                <w:szCs w:val="22"/>
              </w:rPr>
              <w:t>3800</w:t>
            </w:r>
          </w:p>
        </w:tc>
        <w:tc>
          <w:tcPr>
            <w:tcW w:w="940" w:type="dxa"/>
            <w:tcBorders>
              <w:top w:val="nil"/>
              <w:left w:val="nil"/>
              <w:bottom w:val="single" w:sz="4" w:space="0" w:color="auto"/>
              <w:right w:val="single" w:sz="4" w:space="0" w:color="auto"/>
            </w:tcBorders>
            <w:shd w:val="clear" w:color="auto" w:fill="auto"/>
            <w:noWrap/>
            <w:vAlign w:val="bottom"/>
          </w:tcPr>
          <w:p w14:paraId="2FF2D17A" w14:textId="77777777" w:rsidR="001B2450" w:rsidRDefault="001B2450" w:rsidP="009A640D">
            <w:pPr>
              <w:jc w:val="center"/>
              <w:outlineLvl w:val="0"/>
              <w:rPr>
                <w:sz w:val="22"/>
                <w:szCs w:val="22"/>
              </w:rPr>
            </w:pPr>
            <w:r>
              <w:rPr>
                <w:sz w:val="22"/>
                <w:szCs w:val="22"/>
              </w:rPr>
              <w:t>3800</w:t>
            </w:r>
          </w:p>
        </w:tc>
        <w:tc>
          <w:tcPr>
            <w:tcW w:w="940" w:type="dxa"/>
            <w:tcBorders>
              <w:top w:val="nil"/>
              <w:left w:val="nil"/>
              <w:bottom w:val="single" w:sz="4" w:space="0" w:color="auto"/>
              <w:right w:val="single" w:sz="4" w:space="0" w:color="auto"/>
            </w:tcBorders>
            <w:shd w:val="clear" w:color="auto" w:fill="auto"/>
            <w:noWrap/>
            <w:vAlign w:val="bottom"/>
          </w:tcPr>
          <w:p w14:paraId="115AFEE7" w14:textId="77777777" w:rsidR="001B2450" w:rsidRDefault="001B2450" w:rsidP="009A640D">
            <w:pPr>
              <w:jc w:val="center"/>
              <w:outlineLvl w:val="0"/>
              <w:rPr>
                <w:sz w:val="22"/>
                <w:szCs w:val="22"/>
              </w:rPr>
            </w:pPr>
            <w:r>
              <w:rPr>
                <w:sz w:val="22"/>
                <w:szCs w:val="22"/>
              </w:rPr>
              <w:t>3800</w:t>
            </w:r>
          </w:p>
        </w:tc>
        <w:tc>
          <w:tcPr>
            <w:tcW w:w="940" w:type="dxa"/>
            <w:tcBorders>
              <w:top w:val="nil"/>
              <w:left w:val="nil"/>
              <w:bottom w:val="single" w:sz="4" w:space="0" w:color="auto"/>
              <w:right w:val="single" w:sz="4" w:space="0" w:color="auto"/>
            </w:tcBorders>
            <w:shd w:val="clear" w:color="auto" w:fill="auto"/>
            <w:noWrap/>
            <w:vAlign w:val="bottom"/>
          </w:tcPr>
          <w:p w14:paraId="6AF1A5A1" w14:textId="77777777" w:rsidR="001B2450" w:rsidRDefault="001B2450" w:rsidP="009A640D">
            <w:pPr>
              <w:jc w:val="center"/>
              <w:outlineLvl w:val="0"/>
              <w:rPr>
                <w:sz w:val="22"/>
                <w:szCs w:val="22"/>
              </w:rPr>
            </w:pPr>
            <w:r>
              <w:rPr>
                <w:sz w:val="22"/>
                <w:szCs w:val="22"/>
              </w:rPr>
              <w:t>3800</w:t>
            </w:r>
          </w:p>
        </w:tc>
        <w:tc>
          <w:tcPr>
            <w:tcW w:w="940" w:type="dxa"/>
            <w:tcBorders>
              <w:top w:val="nil"/>
              <w:left w:val="nil"/>
              <w:bottom w:val="single" w:sz="4" w:space="0" w:color="auto"/>
              <w:right w:val="single" w:sz="4" w:space="0" w:color="auto"/>
            </w:tcBorders>
            <w:shd w:val="clear" w:color="auto" w:fill="auto"/>
            <w:noWrap/>
            <w:vAlign w:val="bottom"/>
          </w:tcPr>
          <w:p w14:paraId="536BF6CA" w14:textId="77777777" w:rsidR="001B2450" w:rsidRDefault="001B2450" w:rsidP="009A640D">
            <w:pPr>
              <w:jc w:val="center"/>
              <w:outlineLvl w:val="0"/>
              <w:rPr>
                <w:sz w:val="22"/>
                <w:szCs w:val="22"/>
              </w:rPr>
            </w:pPr>
            <w:r>
              <w:rPr>
                <w:sz w:val="22"/>
                <w:szCs w:val="22"/>
              </w:rPr>
              <w:t>3800</w:t>
            </w:r>
          </w:p>
        </w:tc>
        <w:tc>
          <w:tcPr>
            <w:tcW w:w="940" w:type="dxa"/>
            <w:tcBorders>
              <w:top w:val="nil"/>
              <w:left w:val="nil"/>
              <w:bottom w:val="single" w:sz="4" w:space="0" w:color="auto"/>
              <w:right w:val="single" w:sz="4" w:space="0" w:color="auto"/>
            </w:tcBorders>
            <w:shd w:val="clear" w:color="auto" w:fill="auto"/>
            <w:noWrap/>
            <w:vAlign w:val="bottom"/>
          </w:tcPr>
          <w:p w14:paraId="6FE79366" w14:textId="77777777" w:rsidR="001B2450" w:rsidRDefault="001B2450" w:rsidP="009A640D">
            <w:pPr>
              <w:jc w:val="center"/>
              <w:outlineLvl w:val="0"/>
              <w:rPr>
                <w:sz w:val="22"/>
                <w:szCs w:val="22"/>
              </w:rPr>
            </w:pPr>
            <w:r>
              <w:rPr>
                <w:sz w:val="22"/>
                <w:szCs w:val="22"/>
              </w:rPr>
              <w:t>3800</w:t>
            </w:r>
          </w:p>
        </w:tc>
        <w:tc>
          <w:tcPr>
            <w:tcW w:w="940" w:type="dxa"/>
            <w:tcBorders>
              <w:top w:val="nil"/>
              <w:left w:val="nil"/>
              <w:bottom w:val="single" w:sz="4" w:space="0" w:color="auto"/>
              <w:right w:val="single" w:sz="4" w:space="0" w:color="auto"/>
            </w:tcBorders>
            <w:shd w:val="clear" w:color="auto" w:fill="auto"/>
            <w:noWrap/>
            <w:vAlign w:val="bottom"/>
          </w:tcPr>
          <w:p w14:paraId="220E9F1A" w14:textId="77777777" w:rsidR="001B2450" w:rsidRDefault="001B2450" w:rsidP="009A640D">
            <w:pPr>
              <w:jc w:val="center"/>
              <w:outlineLvl w:val="0"/>
              <w:rPr>
                <w:sz w:val="22"/>
                <w:szCs w:val="22"/>
              </w:rPr>
            </w:pPr>
            <w:r>
              <w:rPr>
                <w:sz w:val="22"/>
                <w:szCs w:val="22"/>
              </w:rPr>
              <w:t>3800</w:t>
            </w:r>
          </w:p>
        </w:tc>
        <w:tc>
          <w:tcPr>
            <w:tcW w:w="940" w:type="dxa"/>
            <w:tcBorders>
              <w:top w:val="nil"/>
              <w:left w:val="nil"/>
              <w:bottom w:val="single" w:sz="4" w:space="0" w:color="auto"/>
              <w:right w:val="single" w:sz="4" w:space="0" w:color="auto"/>
            </w:tcBorders>
            <w:shd w:val="clear" w:color="auto" w:fill="auto"/>
            <w:noWrap/>
            <w:vAlign w:val="bottom"/>
          </w:tcPr>
          <w:p w14:paraId="25FA636A" w14:textId="77777777" w:rsidR="001B2450" w:rsidRDefault="001B2450" w:rsidP="009A640D">
            <w:pPr>
              <w:jc w:val="center"/>
              <w:outlineLvl w:val="0"/>
              <w:rPr>
                <w:sz w:val="22"/>
                <w:szCs w:val="22"/>
              </w:rPr>
            </w:pPr>
            <w:r>
              <w:rPr>
                <w:sz w:val="22"/>
                <w:szCs w:val="22"/>
              </w:rPr>
              <w:t>3800</w:t>
            </w:r>
          </w:p>
        </w:tc>
        <w:tc>
          <w:tcPr>
            <w:tcW w:w="940" w:type="dxa"/>
            <w:tcBorders>
              <w:top w:val="nil"/>
              <w:left w:val="nil"/>
              <w:bottom w:val="single" w:sz="4" w:space="0" w:color="auto"/>
              <w:right w:val="single" w:sz="4" w:space="0" w:color="auto"/>
            </w:tcBorders>
            <w:shd w:val="clear" w:color="auto" w:fill="auto"/>
            <w:noWrap/>
            <w:vAlign w:val="bottom"/>
          </w:tcPr>
          <w:p w14:paraId="11C4B17A" w14:textId="77777777" w:rsidR="001B2450" w:rsidRDefault="001B2450" w:rsidP="009A640D">
            <w:pPr>
              <w:jc w:val="center"/>
              <w:outlineLvl w:val="0"/>
              <w:rPr>
                <w:sz w:val="22"/>
                <w:szCs w:val="22"/>
              </w:rPr>
            </w:pPr>
            <w:r>
              <w:rPr>
                <w:sz w:val="22"/>
                <w:szCs w:val="22"/>
              </w:rPr>
              <w:t>3800</w:t>
            </w:r>
          </w:p>
        </w:tc>
        <w:tc>
          <w:tcPr>
            <w:tcW w:w="1240" w:type="dxa"/>
            <w:tcBorders>
              <w:top w:val="nil"/>
              <w:left w:val="nil"/>
              <w:bottom w:val="single" w:sz="4" w:space="0" w:color="auto"/>
              <w:right w:val="single" w:sz="4" w:space="0" w:color="auto"/>
            </w:tcBorders>
            <w:shd w:val="clear" w:color="auto" w:fill="auto"/>
            <w:noWrap/>
            <w:vAlign w:val="bottom"/>
          </w:tcPr>
          <w:p w14:paraId="41D9523D" w14:textId="77777777" w:rsidR="001B2450" w:rsidRDefault="001B2450" w:rsidP="009A640D">
            <w:pPr>
              <w:jc w:val="center"/>
              <w:outlineLvl w:val="0"/>
              <w:rPr>
                <w:sz w:val="22"/>
                <w:szCs w:val="22"/>
              </w:rPr>
            </w:pPr>
            <w:r>
              <w:rPr>
                <w:sz w:val="22"/>
                <w:szCs w:val="22"/>
              </w:rPr>
              <w:t>3800</w:t>
            </w:r>
          </w:p>
        </w:tc>
        <w:tc>
          <w:tcPr>
            <w:tcW w:w="1160" w:type="dxa"/>
            <w:tcBorders>
              <w:top w:val="nil"/>
              <w:left w:val="nil"/>
              <w:bottom w:val="single" w:sz="4" w:space="0" w:color="auto"/>
              <w:right w:val="single" w:sz="4" w:space="0" w:color="auto"/>
            </w:tcBorders>
            <w:shd w:val="clear" w:color="auto" w:fill="auto"/>
            <w:noWrap/>
            <w:vAlign w:val="bottom"/>
          </w:tcPr>
          <w:p w14:paraId="4934BB7C" w14:textId="77777777" w:rsidR="001B2450" w:rsidRDefault="001B2450" w:rsidP="009A640D">
            <w:pPr>
              <w:jc w:val="center"/>
              <w:outlineLvl w:val="0"/>
              <w:rPr>
                <w:sz w:val="22"/>
                <w:szCs w:val="22"/>
              </w:rPr>
            </w:pPr>
            <w:r>
              <w:rPr>
                <w:sz w:val="22"/>
                <w:szCs w:val="22"/>
              </w:rPr>
              <w:t> </w:t>
            </w:r>
          </w:p>
        </w:tc>
      </w:tr>
      <w:tr w:rsidR="001B2450" w14:paraId="0D4DFF91"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FFE8123" w14:textId="77777777" w:rsidR="001B2450" w:rsidRDefault="001B2450" w:rsidP="009A640D">
            <w:pPr>
              <w:outlineLvl w:val="0"/>
              <w:rPr>
                <w:sz w:val="22"/>
                <w:szCs w:val="22"/>
              </w:rPr>
            </w:pPr>
            <w:r>
              <w:rPr>
                <w:sz w:val="22"/>
                <w:szCs w:val="22"/>
              </w:rPr>
              <w:t>КПД выработки, %</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31ACD1BD" w14:textId="77777777" w:rsidR="001B2450" w:rsidRDefault="001B2450" w:rsidP="009A640D">
            <w:pPr>
              <w:jc w:val="center"/>
              <w:outlineLvl w:val="0"/>
              <w:rPr>
                <w:sz w:val="22"/>
                <w:szCs w:val="22"/>
              </w:rPr>
            </w:pPr>
            <w:r>
              <w:rPr>
                <w:sz w:val="22"/>
                <w:szCs w:val="22"/>
              </w:rPr>
              <w:t>93</w:t>
            </w:r>
          </w:p>
        </w:tc>
        <w:tc>
          <w:tcPr>
            <w:tcW w:w="940" w:type="dxa"/>
            <w:tcBorders>
              <w:top w:val="nil"/>
              <w:left w:val="nil"/>
              <w:bottom w:val="single" w:sz="4" w:space="0" w:color="auto"/>
              <w:right w:val="single" w:sz="4" w:space="0" w:color="auto"/>
            </w:tcBorders>
            <w:shd w:val="clear" w:color="auto" w:fill="auto"/>
            <w:noWrap/>
            <w:vAlign w:val="bottom"/>
          </w:tcPr>
          <w:p w14:paraId="4DF71813" w14:textId="77777777" w:rsidR="001B2450" w:rsidRDefault="001B2450" w:rsidP="009A640D">
            <w:pPr>
              <w:jc w:val="center"/>
              <w:outlineLvl w:val="0"/>
              <w:rPr>
                <w:sz w:val="22"/>
                <w:szCs w:val="22"/>
              </w:rPr>
            </w:pPr>
            <w:r>
              <w:rPr>
                <w:sz w:val="22"/>
                <w:szCs w:val="22"/>
              </w:rPr>
              <w:t>93</w:t>
            </w:r>
          </w:p>
        </w:tc>
        <w:tc>
          <w:tcPr>
            <w:tcW w:w="940" w:type="dxa"/>
            <w:tcBorders>
              <w:top w:val="nil"/>
              <w:left w:val="nil"/>
              <w:bottom w:val="single" w:sz="4" w:space="0" w:color="auto"/>
              <w:right w:val="single" w:sz="4" w:space="0" w:color="auto"/>
            </w:tcBorders>
            <w:shd w:val="clear" w:color="auto" w:fill="auto"/>
            <w:noWrap/>
            <w:vAlign w:val="bottom"/>
          </w:tcPr>
          <w:p w14:paraId="1B6377A2" w14:textId="77777777" w:rsidR="001B2450" w:rsidRDefault="001B2450" w:rsidP="009A640D">
            <w:pPr>
              <w:jc w:val="center"/>
              <w:outlineLvl w:val="0"/>
              <w:rPr>
                <w:sz w:val="22"/>
                <w:szCs w:val="22"/>
              </w:rPr>
            </w:pPr>
            <w:r>
              <w:rPr>
                <w:sz w:val="22"/>
                <w:szCs w:val="22"/>
              </w:rPr>
              <w:t>93</w:t>
            </w:r>
          </w:p>
        </w:tc>
        <w:tc>
          <w:tcPr>
            <w:tcW w:w="940" w:type="dxa"/>
            <w:tcBorders>
              <w:top w:val="nil"/>
              <w:left w:val="nil"/>
              <w:bottom w:val="single" w:sz="4" w:space="0" w:color="auto"/>
              <w:right w:val="single" w:sz="4" w:space="0" w:color="auto"/>
            </w:tcBorders>
            <w:shd w:val="clear" w:color="auto" w:fill="auto"/>
            <w:noWrap/>
            <w:vAlign w:val="bottom"/>
          </w:tcPr>
          <w:p w14:paraId="51F13673" w14:textId="77777777" w:rsidR="001B2450" w:rsidRDefault="001B2450" w:rsidP="009A640D">
            <w:pPr>
              <w:jc w:val="center"/>
              <w:outlineLvl w:val="0"/>
              <w:rPr>
                <w:sz w:val="22"/>
                <w:szCs w:val="22"/>
              </w:rPr>
            </w:pPr>
            <w:r>
              <w:rPr>
                <w:sz w:val="22"/>
                <w:szCs w:val="22"/>
              </w:rPr>
              <w:t>93</w:t>
            </w:r>
          </w:p>
        </w:tc>
        <w:tc>
          <w:tcPr>
            <w:tcW w:w="940" w:type="dxa"/>
            <w:tcBorders>
              <w:top w:val="nil"/>
              <w:left w:val="nil"/>
              <w:bottom w:val="single" w:sz="4" w:space="0" w:color="auto"/>
              <w:right w:val="single" w:sz="4" w:space="0" w:color="auto"/>
            </w:tcBorders>
            <w:shd w:val="clear" w:color="auto" w:fill="auto"/>
            <w:noWrap/>
            <w:vAlign w:val="bottom"/>
          </w:tcPr>
          <w:p w14:paraId="2DC2C740" w14:textId="77777777" w:rsidR="001B2450" w:rsidRDefault="001B2450" w:rsidP="009A640D">
            <w:pPr>
              <w:jc w:val="center"/>
              <w:outlineLvl w:val="0"/>
              <w:rPr>
                <w:sz w:val="22"/>
                <w:szCs w:val="22"/>
              </w:rPr>
            </w:pPr>
            <w:r>
              <w:rPr>
                <w:sz w:val="22"/>
                <w:szCs w:val="22"/>
              </w:rPr>
              <w:t>93</w:t>
            </w:r>
          </w:p>
        </w:tc>
        <w:tc>
          <w:tcPr>
            <w:tcW w:w="940" w:type="dxa"/>
            <w:tcBorders>
              <w:top w:val="nil"/>
              <w:left w:val="nil"/>
              <w:bottom w:val="single" w:sz="4" w:space="0" w:color="auto"/>
              <w:right w:val="single" w:sz="4" w:space="0" w:color="auto"/>
            </w:tcBorders>
            <w:shd w:val="clear" w:color="auto" w:fill="auto"/>
            <w:noWrap/>
            <w:vAlign w:val="bottom"/>
          </w:tcPr>
          <w:p w14:paraId="2462A430" w14:textId="77777777" w:rsidR="001B2450" w:rsidRDefault="001B2450" w:rsidP="009A640D">
            <w:pPr>
              <w:jc w:val="center"/>
              <w:outlineLvl w:val="0"/>
              <w:rPr>
                <w:sz w:val="22"/>
                <w:szCs w:val="22"/>
              </w:rPr>
            </w:pPr>
            <w:r>
              <w:rPr>
                <w:sz w:val="22"/>
                <w:szCs w:val="22"/>
              </w:rPr>
              <w:t>93</w:t>
            </w:r>
          </w:p>
        </w:tc>
        <w:tc>
          <w:tcPr>
            <w:tcW w:w="940" w:type="dxa"/>
            <w:tcBorders>
              <w:top w:val="nil"/>
              <w:left w:val="nil"/>
              <w:bottom w:val="single" w:sz="4" w:space="0" w:color="auto"/>
              <w:right w:val="single" w:sz="4" w:space="0" w:color="auto"/>
            </w:tcBorders>
            <w:shd w:val="clear" w:color="auto" w:fill="auto"/>
            <w:noWrap/>
            <w:vAlign w:val="bottom"/>
          </w:tcPr>
          <w:p w14:paraId="77419947" w14:textId="77777777" w:rsidR="001B2450" w:rsidRDefault="001B2450" w:rsidP="009A640D">
            <w:pPr>
              <w:jc w:val="center"/>
              <w:outlineLvl w:val="0"/>
              <w:rPr>
                <w:sz w:val="22"/>
                <w:szCs w:val="22"/>
              </w:rPr>
            </w:pPr>
            <w:r>
              <w:rPr>
                <w:sz w:val="22"/>
                <w:szCs w:val="22"/>
              </w:rPr>
              <w:t>93</w:t>
            </w:r>
          </w:p>
        </w:tc>
        <w:tc>
          <w:tcPr>
            <w:tcW w:w="940" w:type="dxa"/>
            <w:tcBorders>
              <w:top w:val="nil"/>
              <w:left w:val="nil"/>
              <w:bottom w:val="single" w:sz="4" w:space="0" w:color="auto"/>
              <w:right w:val="single" w:sz="4" w:space="0" w:color="auto"/>
            </w:tcBorders>
            <w:shd w:val="clear" w:color="auto" w:fill="auto"/>
            <w:noWrap/>
            <w:vAlign w:val="bottom"/>
          </w:tcPr>
          <w:p w14:paraId="2AA242D0" w14:textId="77777777" w:rsidR="001B2450" w:rsidRDefault="001B2450" w:rsidP="009A640D">
            <w:pPr>
              <w:jc w:val="center"/>
              <w:outlineLvl w:val="0"/>
              <w:rPr>
                <w:sz w:val="22"/>
                <w:szCs w:val="22"/>
              </w:rPr>
            </w:pPr>
            <w:r>
              <w:rPr>
                <w:sz w:val="22"/>
                <w:szCs w:val="22"/>
              </w:rPr>
              <w:t>93</w:t>
            </w:r>
          </w:p>
        </w:tc>
        <w:tc>
          <w:tcPr>
            <w:tcW w:w="940" w:type="dxa"/>
            <w:tcBorders>
              <w:top w:val="nil"/>
              <w:left w:val="nil"/>
              <w:bottom w:val="single" w:sz="4" w:space="0" w:color="auto"/>
              <w:right w:val="single" w:sz="4" w:space="0" w:color="auto"/>
            </w:tcBorders>
            <w:shd w:val="clear" w:color="auto" w:fill="auto"/>
            <w:noWrap/>
            <w:vAlign w:val="bottom"/>
          </w:tcPr>
          <w:p w14:paraId="2DE9EF85" w14:textId="77777777" w:rsidR="001B2450" w:rsidRDefault="001B2450" w:rsidP="009A640D">
            <w:pPr>
              <w:jc w:val="center"/>
              <w:outlineLvl w:val="0"/>
              <w:rPr>
                <w:sz w:val="22"/>
                <w:szCs w:val="22"/>
              </w:rPr>
            </w:pPr>
            <w:r>
              <w:rPr>
                <w:sz w:val="22"/>
                <w:szCs w:val="22"/>
              </w:rPr>
              <w:t>93</w:t>
            </w:r>
          </w:p>
        </w:tc>
        <w:tc>
          <w:tcPr>
            <w:tcW w:w="940" w:type="dxa"/>
            <w:tcBorders>
              <w:top w:val="nil"/>
              <w:left w:val="nil"/>
              <w:bottom w:val="single" w:sz="4" w:space="0" w:color="auto"/>
              <w:right w:val="single" w:sz="4" w:space="0" w:color="auto"/>
            </w:tcBorders>
            <w:shd w:val="clear" w:color="auto" w:fill="auto"/>
            <w:noWrap/>
            <w:vAlign w:val="bottom"/>
          </w:tcPr>
          <w:p w14:paraId="02967F83" w14:textId="77777777" w:rsidR="001B2450" w:rsidRDefault="001B2450" w:rsidP="009A640D">
            <w:pPr>
              <w:jc w:val="center"/>
              <w:outlineLvl w:val="0"/>
              <w:rPr>
                <w:sz w:val="22"/>
                <w:szCs w:val="22"/>
              </w:rPr>
            </w:pPr>
            <w:r>
              <w:rPr>
                <w:sz w:val="22"/>
                <w:szCs w:val="22"/>
              </w:rPr>
              <w:t>93</w:t>
            </w:r>
          </w:p>
        </w:tc>
        <w:tc>
          <w:tcPr>
            <w:tcW w:w="1240" w:type="dxa"/>
            <w:tcBorders>
              <w:top w:val="nil"/>
              <w:left w:val="nil"/>
              <w:bottom w:val="single" w:sz="4" w:space="0" w:color="auto"/>
              <w:right w:val="single" w:sz="4" w:space="0" w:color="auto"/>
            </w:tcBorders>
            <w:shd w:val="clear" w:color="auto" w:fill="auto"/>
            <w:noWrap/>
            <w:vAlign w:val="bottom"/>
          </w:tcPr>
          <w:p w14:paraId="62A66EEC" w14:textId="77777777" w:rsidR="001B2450" w:rsidRDefault="001B2450" w:rsidP="009A640D">
            <w:pPr>
              <w:jc w:val="center"/>
              <w:outlineLvl w:val="0"/>
              <w:rPr>
                <w:sz w:val="22"/>
                <w:szCs w:val="22"/>
              </w:rPr>
            </w:pPr>
            <w:r>
              <w:rPr>
                <w:sz w:val="22"/>
                <w:szCs w:val="22"/>
              </w:rPr>
              <w:t>93</w:t>
            </w:r>
          </w:p>
        </w:tc>
        <w:tc>
          <w:tcPr>
            <w:tcW w:w="1160" w:type="dxa"/>
            <w:tcBorders>
              <w:top w:val="nil"/>
              <w:left w:val="nil"/>
              <w:bottom w:val="single" w:sz="4" w:space="0" w:color="auto"/>
              <w:right w:val="single" w:sz="4" w:space="0" w:color="auto"/>
            </w:tcBorders>
            <w:shd w:val="clear" w:color="auto" w:fill="auto"/>
            <w:noWrap/>
            <w:vAlign w:val="bottom"/>
          </w:tcPr>
          <w:p w14:paraId="25FA45A1" w14:textId="77777777" w:rsidR="001B2450" w:rsidRDefault="001B2450" w:rsidP="009A640D">
            <w:pPr>
              <w:jc w:val="center"/>
              <w:outlineLvl w:val="0"/>
              <w:rPr>
                <w:sz w:val="22"/>
                <w:szCs w:val="22"/>
              </w:rPr>
            </w:pPr>
            <w:r>
              <w:rPr>
                <w:sz w:val="22"/>
                <w:szCs w:val="22"/>
              </w:rPr>
              <w:t> </w:t>
            </w:r>
          </w:p>
        </w:tc>
      </w:tr>
      <w:tr w:rsidR="001B2450" w14:paraId="4359F331" w14:textId="77777777" w:rsidTr="009A640D">
        <w:trPr>
          <w:trHeight w:val="300"/>
        </w:trPr>
        <w:tc>
          <w:tcPr>
            <w:tcW w:w="2780" w:type="dxa"/>
            <w:tcBorders>
              <w:top w:val="nil"/>
              <w:left w:val="single" w:sz="4" w:space="0" w:color="auto"/>
              <w:bottom w:val="nil"/>
              <w:right w:val="single" w:sz="4" w:space="0" w:color="auto"/>
            </w:tcBorders>
            <w:shd w:val="clear" w:color="auto" w:fill="auto"/>
            <w:vAlign w:val="bottom"/>
          </w:tcPr>
          <w:p w14:paraId="04521B7F" w14:textId="77777777" w:rsidR="001B2450" w:rsidRPr="00580A24" w:rsidRDefault="001B2450" w:rsidP="009A640D">
            <w:pPr>
              <w:outlineLvl w:val="0"/>
              <w:rPr>
                <w:i/>
                <w:iCs/>
                <w:sz w:val="22"/>
                <w:szCs w:val="22"/>
              </w:rPr>
            </w:pPr>
            <w:r>
              <w:rPr>
                <w:sz w:val="22"/>
                <w:szCs w:val="22"/>
              </w:rPr>
              <w:t xml:space="preserve">Расход топлива, </w:t>
            </w:r>
            <w:r>
              <w:rPr>
                <w:i/>
                <w:iCs/>
                <w:sz w:val="22"/>
                <w:szCs w:val="22"/>
              </w:rPr>
              <w:t>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5CF584FE" w14:textId="77777777" w:rsidR="001B2450" w:rsidRDefault="001B2450" w:rsidP="009A640D">
            <w:pPr>
              <w:jc w:val="center"/>
              <w:outlineLvl w:val="0"/>
              <w:rPr>
                <w:i/>
                <w:iCs/>
                <w:sz w:val="22"/>
                <w:szCs w:val="22"/>
              </w:rPr>
            </w:pPr>
            <w:r>
              <w:rPr>
                <w:i/>
                <w:iCs/>
                <w:sz w:val="22"/>
                <w:szCs w:val="22"/>
              </w:rPr>
              <w:t>80232</w:t>
            </w:r>
          </w:p>
        </w:tc>
        <w:tc>
          <w:tcPr>
            <w:tcW w:w="940" w:type="dxa"/>
            <w:tcBorders>
              <w:top w:val="nil"/>
              <w:left w:val="nil"/>
              <w:bottom w:val="single" w:sz="4" w:space="0" w:color="auto"/>
              <w:right w:val="single" w:sz="4" w:space="0" w:color="auto"/>
            </w:tcBorders>
            <w:shd w:val="clear" w:color="auto" w:fill="auto"/>
            <w:noWrap/>
            <w:vAlign w:val="bottom"/>
          </w:tcPr>
          <w:p w14:paraId="51FBE468" w14:textId="77777777" w:rsidR="001B2450" w:rsidRPr="00580A24" w:rsidRDefault="001B2450" w:rsidP="009A640D">
            <w:pPr>
              <w:jc w:val="center"/>
              <w:outlineLvl w:val="0"/>
              <w:rPr>
                <w:sz w:val="22"/>
                <w:szCs w:val="22"/>
              </w:rPr>
            </w:pPr>
            <w:r w:rsidRPr="00580A24">
              <w:rPr>
                <w:sz w:val="22"/>
                <w:szCs w:val="22"/>
              </w:rPr>
              <w:t>80229</w:t>
            </w:r>
          </w:p>
        </w:tc>
        <w:tc>
          <w:tcPr>
            <w:tcW w:w="940" w:type="dxa"/>
            <w:tcBorders>
              <w:top w:val="nil"/>
              <w:left w:val="nil"/>
              <w:bottom w:val="single" w:sz="4" w:space="0" w:color="auto"/>
              <w:right w:val="single" w:sz="4" w:space="0" w:color="auto"/>
            </w:tcBorders>
            <w:shd w:val="clear" w:color="auto" w:fill="auto"/>
            <w:noWrap/>
            <w:vAlign w:val="bottom"/>
          </w:tcPr>
          <w:p w14:paraId="47764558" w14:textId="77777777" w:rsidR="001B2450" w:rsidRPr="00580A24" w:rsidRDefault="001B2450" w:rsidP="009A640D">
            <w:pPr>
              <w:jc w:val="center"/>
              <w:outlineLvl w:val="0"/>
              <w:rPr>
                <w:sz w:val="22"/>
                <w:szCs w:val="22"/>
              </w:rPr>
            </w:pPr>
            <w:r w:rsidRPr="00580A24">
              <w:rPr>
                <w:sz w:val="22"/>
                <w:szCs w:val="22"/>
              </w:rPr>
              <w:t>80670</w:t>
            </w:r>
          </w:p>
        </w:tc>
        <w:tc>
          <w:tcPr>
            <w:tcW w:w="940" w:type="dxa"/>
            <w:tcBorders>
              <w:top w:val="nil"/>
              <w:left w:val="nil"/>
              <w:bottom w:val="single" w:sz="4" w:space="0" w:color="auto"/>
              <w:right w:val="single" w:sz="4" w:space="0" w:color="auto"/>
            </w:tcBorders>
            <w:shd w:val="clear" w:color="auto" w:fill="auto"/>
            <w:noWrap/>
            <w:vAlign w:val="bottom"/>
          </w:tcPr>
          <w:p w14:paraId="1F4F1976" w14:textId="77777777" w:rsidR="001B2450" w:rsidRPr="00580A24" w:rsidRDefault="001B2450" w:rsidP="009A640D">
            <w:pPr>
              <w:jc w:val="center"/>
              <w:outlineLvl w:val="0"/>
              <w:rPr>
                <w:sz w:val="22"/>
                <w:szCs w:val="22"/>
              </w:rPr>
            </w:pPr>
            <w:r w:rsidRPr="00580A24">
              <w:rPr>
                <w:sz w:val="22"/>
                <w:szCs w:val="22"/>
              </w:rPr>
              <w:t>81301</w:t>
            </w:r>
          </w:p>
        </w:tc>
        <w:tc>
          <w:tcPr>
            <w:tcW w:w="940" w:type="dxa"/>
            <w:tcBorders>
              <w:top w:val="nil"/>
              <w:left w:val="nil"/>
              <w:bottom w:val="single" w:sz="4" w:space="0" w:color="auto"/>
              <w:right w:val="single" w:sz="4" w:space="0" w:color="auto"/>
            </w:tcBorders>
            <w:shd w:val="clear" w:color="auto" w:fill="auto"/>
            <w:noWrap/>
            <w:vAlign w:val="bottom"/>
          </w:tcPr>
          <w:p w14:paraId="38908B33" w14:textId="77777777" w:rsidR="001B2450" w:rsidRPr="00580A24" w:rsidRDefault="001B2450" w:rsidP="009A640D">
            <w:pPr>
              <w:jc w:val="center"/>
              <w:outlineLvl w:val="0"/>
              <w:rPr>
                <w:sz w:val="22"/>
                <w:szCs w:val="22"/>
              </w:rPr>
            </w:pPr>
            <w:r w:rsidRPr="00580A24">
              <w:rPr>
                <w:sz w:val="22"/>
                <w:szCs w:val="22"/>
              </w:rPr>
              <w:t>81743</w:t>
            </w:r>
          </w:p>
        </w:tc>
        <w:tc>
          <w:tcPr>
            <w:tcW w:w="940" w:type="dxa"/>
            <w:tcBorders>
              <w:top w:val="nil"/>
              <w:left w:val="nil"/>
              <w:bottom w:val="single" w:sz="4" w:space="0" w:color="auto"/>
              <w:right w:val="single" w:sz="4" w:space="0" w:color="auto"/>
            </w:tcBorders>
            <w:shd w:val="clear" w:color="auto" w:fill="auto"/>
            <w:noWrap/>
            <w:vAlign w:val="bottom"/>
          </w:tcPr>
          <w:p w14:paraId="1C38FA5F" w14:textId="77777777" w:rsidR="001B2450" w:rsidRPr="00580A24" w:rsidRDefault="001B2450" w:rsidP="009A640D">
            <w:pPr>
              <w:jc w:val="center"/>
              <w:outlineLvl w:val="0"/>
              <w:rPr>
                <w:sz w:val="22"/>
                <w:szCs w:val="22"/>
              </w:rPr>
            </w:pPr>
            <w:r w:rsidRPr="00580A24">
              <w:rPr>
                <w:sz w:val="22"/>
                <w:szCs w:val="22"/>
              </w:rPr>
              <w:t>81743</w:t>
            </w:r>
          </w:p>
        </w:tc>
        <w:tc>
          <w:tcPr>
            <w:tcW w:w="940" w:type="dxa"/>
            <w:tcBorders>
              <w:top w:val="nil"/>
              <w:left w:val="nil"/>
              <w:bottom w:val="single" w:sz="4" w:space="0" w:color="auto"/>
              <w:right w:val="single" w:sz="4" w:space="0" w:color="auto"/>
            </w:tcBorders>
            <w:shd w:val="clear" w:color="auto" w:fill="auto"/>
            <w:noWrap/>
            <w:vAlign w:val="bottom"/>
          </w:tcPr>
          <w:p w14:paraId="50E9D5FE" w14:textId="77777777" w:rsidR="001B2450" w:rsidRPr="00580A24" w:rsidRDefault="001B2450" w:rsidP="009A640D">
            <w:pPr>
              <w:jc w:val="center"/>
              <w:outlineLvl w:val="0"/>
              <w:rPr>
                <w:sz w:val="22"/>
                <w:szCs w:val="22"/>
              </w:rPr>
            </w:pPr>
            <w:r w:rsidRPr="00580A24">
              <w:rPr>
                <w:sz w:val="22"/>
                <w:szCs w:val="22"/>
              </w:rPr>
              <w:t>81743</w:t>
            </w:r>
          </w:p>
        </w:tc>
        <w:tc>
          <w:tcPr>
            <w:tcW w:w="940" w:type="dxa"/>
            <w:tcBorders>
              <w:top w:val="nil"/>
              <w:left w:val="nil"/>
              <w:bottom w:val="single" w:sz="4" w:space="0" w:color="auto"/>
              <w:right w:val="single" w:sz="4" w:space="0" w:color="auto"/>
            </w:tcBorders>
            <w:shd w:val="clear" w:color="auto" w:fill="auto"/>
            <w:noWrap/>
            <w:vAlign w:val="bottom"/>
          </w:tcPr>
          <w:p w14:paraId="35C3560E" w14:textId="77777777" w:rsidR="001B2450" w:rsidRPr="00580A24" w:rsidRDefault="001B2450" w:rsidP="009A640D">
            <w:pPr>
              <w:jc w:val="center"/>
              <w:outlineLvl w:val="0"/>
              <w:rPr>
                <w:sz w:val="22"/>
                <w:szCs w:val="22"/>
              </w:rPr>
            </w:pPr>
            <w:r w:rsidRPr="00580A24">
              <w:rPr>
                <w:sz w:val="22"/>
                <w:szCs w:val="22"/>
              </w:rPr>
              <w:t>81743</w:t>
            </w:r>
          </w:p>
        </w:tc>
        <w:tc>
          <w:tcPr>
            <w:tcW w:w="940" w:type="dxa"/>
            <w:tcBorders>
              <w:top w:val="nil"/>
              <w:left w:val="nil"/>
              <w:bottom w:val="single" w:sz="4" w:space="0" w:color="auto"/>
              <w:right w:val="single" w:sz="4" w:space="0" w:color="auto"/>
            </w:tcBorders>
            <w:shd w:val="clear" w:color="auto" w:fill="auto"/>
            <w:noWrap/>
            <w:vAlign w:val="bottom"/>
          </w:tcPr>
          <w:p w14:paraId="21C91654" w14:textId="77777777" w:rsidR="001B2450" w:rsidRPr="00580A24" w:rsidRDefault="001B2450" w:rsidP="009A640D">
            <w:pPr>
              <w:jc w:val="center"/>
              <w:outlineLvl w:val="0"/>
              <w:rPr>
                <w:sz w:val="22"/>
                <w:szCs w:val="22"/>
              </w:rPr>
            </w:pPr>
            <w:r w:rsidRPr="00580A24">
              <w:rPr>
                <w:sz w:val="22"/>
                <w:szCs w:val="22"/>
              </w:rPr>
              <w:t>81743</w:t>
            </w:r>
          </w:p>
        </w:tc>
        <w:tc>
          <w:tcPr>
            <w:tcW w:w="940" w:type="dxa"/>
            <w:tcBorders>
              <w:top w:val="nil"/>
              <w:left w:val="nil"/>
              <w:bottom w:val="single" w:sz="4" w:space="0" w:color="auto"/>
              <w:right w:val="single" w:sz="4" w:space="0" w:color="auto"/>
            </w:tcBorders>
            <w:shd w:val="clear" w:color="auto" w:fill="auto"/>
            <w:noWrap/>
            <w:vAlign w:val="bottom"/>
          </w:tcPr>
          <w:p w14:paraId="3A6A53AE" w14:textId="77777777" w:rsidR="001B2450" w:rsidRPr="00580A24" w:rsidRDefault="001B2450" w:rsidP="009A640D">
            <w:pPr>
              <w:jc w:val="center"/>
              <w:outlineLvl w:val="0"/>
              <w:rPr>
                <w:sz w:val="22"/>
                <w:szCs w:val="22"/>
              </w:rPr>
            </w:pPr>
            <w:r w:rsidRPr="00580A24">
              <w:rPr>
                <w:sz w:val="22"/>
                <w:szCs w:val="22"/>
              </w:rPr>
              <w:t>81743</w:t>
            </w:r>
          </w:p>
        </w:tc>
        <w:tc>
          <w:tcPr>
            <w:tcW w:w="1240" w:type="dxa"/>
            <w:tcBorders>
              <w:top w:val="nil"/>
              <w:left w:val="nil"/>
              <w:bottom w:val="single" w:sz="4" w:space="0" w:color="auto"/>
              <w:right w:val="single" w:sz="4" w:space="0" w:color="auto"/>
            </w:tcBorders>
            <w:shd w:val="clear" w:color="auto" w:fill="auto"/>
            <w:noWrap/>
            <w:vAlign w:val="bottom"/>
          </w:tcPr>
          <w:p w14:paraId="1C1918C6" w14:textId="77777777" w:rsidR="001B2450" w:rsidRPr="00580A24" w:rsidRDefault="001B2450" w:rsidP="009A640D">
            <w:pPr>
              <w:jc w:val="center"/>
              <w:outlineLvl w:val="0"/>
              <w:rPr>
                <w:sz w:val="22"/>
                <w:szCs w:val="22"/>
              </w:rPr>
            </w:pPr>
            <w:r w:rsidRPr="00580A24">
              <w:rPr>
                <w:sz w:val="22"/>
                <w:szCs w:val="22"/>
              </w:rPr>
              <w:t>81743</w:t>
            </w:r>
          </w:p>
        </w:tc>
        <w:tc>
          <w:tcPr>
            <w:tcW w:w="1160" w:type="dxa"/>
            <w:tcBorders>
              <w:top w:val="nil"/>
              <w:left w:val="nil"/>
              <w:bottom w:val="single" w:sz="4" w:space="0" w:color="auto"/>
              <w:right w:val="single" w:sz="4" w:space="0" w:color="auto"/>
            </w:tcBorders>
            <w:shd w:val="clear" w:color="auto" w:fill="auto"/>
            <w:noWrap/>
            <w:vAlign w:val="bottom"/>
          </w:tcPr>
          <w:p w14:paraId="09D82040" w14:textId="77777777" w:rsidR="001B2450" w:rsidRDefault="001B2450" w:rsidP="009A640D">
            <w:pPr>
              <w:jc w:val="center"/>
              <w:outlineLvl w:val="0"/>
              <w:rPr>
                <w:sz w:val="22"/>
                <w:szCs w:val="22"/>
              </w:rPr>
            </w:pPr>
            <w:r>
              <w:rPr>
                <w:sz w:val="22"/>
                <w:szCs w:val="22"/>
              </w:rPr>
              <w:t> </w:t>
            </w:r>
          </w:p>
        </w:tc>
      </w:tr>
      <w:tr w:rsidR="001B2450" w14:paraId="2613BBA2" w14:textId="77777777" w:rsidTr="009A640D">
        <w:trPr>
          <w:trHeight w:val="300"/>
        </w:trPr>
        <w:tc>
          <w:tcPr>
            <w:tcW w:w="2780" w:type="dxa"/>
            <w:tcBorders>
              <w:top w:val="single" w:sz="4" w:space="0" w:color="auto"/>
              <w:left w:val="single" w:sz="4" w:space="0" w:color="auto"/>
              <w:bottom w:val="single" w:sz="4" w:space="0" w:color="auto"/>
              <w:right w:val="single" w:sz="4" w:space="0" w:color="auto"/>
            </w:tcBorders>
            <w:shd w:val="clear" w:color="auto" w:fill="auto"/>
            <w:vAlign w:val="bottom"/>
          </w:tcPr>
          <w:p w14:paraId="6CD384A0" w14:textId="77777777" w:rsidR="001B2450" w:rsidRPr="00580A24" w:rsidRDefault="001B2450" w:rsidP="009A640D">
            <w:pPr>
              <w:outlineLvl w:val="0"/>
              <w:rPr>
                <w:i/>
                <w:iCs/>
                <w:sz w:val="22"/>
                <w:szCs w:val="22"/>
              </w:rPr>
            </w:pPr>
            <w:r>
              <w:rPr>
                <w:sz w:val="22"/>
                <w:szCs w:val="22"/>
              </w:rPr>
              <w:t xml:space="preserve"> -//-, </w:t>
            </w:r>
            <w:r>
              <w:rPr>
                <w:i/>
                <w:iCs/>
                <w:sz w:val="22"/>
                <w:szCs w:val="22"/>
              </w:rPr>
              <w:t>тут/год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0993E890" w14:textId="77777777" w:rsidR="001B2450" w:rsidRDefault="001B2450" w:rsidP="009A640D">
            <w:pPr>
              <w:jc w:val="center"/>
              <w:outlineLvl w:val="0"/>
              <w:rPr>
                <w:i/>
                <w:iCs/>
                <w:sz w:val="22"/>
                <w:szCs w:val="22"/>
              </w:rPr>
            </w:pPr>
            <w:r>
              <w:rPr>
                <w:i/>
                <w:iCs/>
                <w:sz w:val="22"/>
                <w:szCs w:val="22"/>
              </w:rPr>
              <w:t>43554</w:t>
            </w:r>
          </w:p>
        </w:tc>
        <w:tc>
          <w:tcPr>
            <w:tcW w:w="940" w:type="dxa"/>
            <w:tcBorders>
              <w:top w:val="nil"/>
              <w:left w:val="nil"/>
              <w:bottom w:val="single" w:sz="4" w:space="0" w:color="auto"/>
              <w:right w:val="single" w:sz="4" w:space="0" w:color="auto"/>
            </w:tcBorders>
            <w:shd w:val="clear" w:color="auto" w:fill="auto"/>
            <w:noWrap/>
            <w:vAlign w:val="bottom"/>
          </w:tcPr>
          <w:p w14:paraId="0A4D884D" w14:textId="77777777" w:rsidR="001B2450" w:rsidRPr="00580A24" w:rsidRDefault="001B2450" w:rsidP="009A640D">
            <w:pPr>
              <w:jc w:val="center"/>
              <w:outlineLvl w:val="0"/>
              <w:rPr>
                <w:sz w:val="22"/>
                <w:szCs w:val="22"/>
              </w:rPr>
            </w:pPr>
            <w:r w:rsidRPr="00580A24">
              <w:rPr>
                <w:sz w:val="22"/>
                <w:szCs w:val="22"/>
              </w:rPr>
              <w:t>43553</w:t>
            </w:r>
          </w:p>
        </w:tc>
        <w:tc>
          <w:tcPr>
            <w:tcW w:w="940" w:type="dxa"/>
            <w:tcBorders>
              <w:top w:val="nil"/>
              <w:left w:val="nil"/>
              <w:bottom w:val="single" w:sz="4" w:space="0" w:color="auto"/>
              <w:right w:val="single" w:sz="4" w:space="0" w:color="auto"/>
            </w:tcBorders>
            <w:shd w:val="clear" w:color="auto" w:fill="auto"/>
            <w:noWrap/>
            <w:vAlign w:val="bottom"/>
          </w:tcPr>
          <w:p w14:paraId="5B7296FC" w14:textId="77777777" w:rsidR="001B2450" w:rsidRPr="00580A24" w:rsidRDefault="001B2450" w:rsidP="009A640D">
            <w:pPr>
              <w:jc w:val="center"/>
              <w:outlineLvl w:val="0"/>
              <w:rPr>
                <w:sz w:val="22"/>
                <w:szCs w:val="22"/>
              </w:rPr>
            </w:pPr>
            <w:r w:rsidRPr="00580A24">
              <w:rPr>
                <w:sz w:val="22"/>
                <w:szCs w:val="22"/>
              </w:rPr>
              <w:t>43792</w:t>
            </w:r>
          </w:p>
        </w:tc>
        <w:tc>
          <w:tcPr>
            <w:tcW w:w="940" w:type="dxa"/>
            <w:tcBorders>
              <w:top w:val="nil"/>
              <w:left w:val="nil"/>
              <w:bottom w:val="single" w:sz="4" w:space="0" w:color="auto"/>
              <w:right w:val="single" w:sz="4" w:space="0" w:color="auto"/>
            </w:tcBorders>
            <w:shd w:val="clear" w:color="auto" w:fill="auto"/>
            <w:noWrap/>
            <w:vAlign w:val="bottom"/>
          </w:tcPr>
          <w:p w14:paraId="56173768" w14:textId="77777777" w:rsidR="001B2450" w:rsidRPr="00580A24" w:rsidRDefault="001B2450" w:rsidP="009A640D">
            <w:pPr>
              <w:jc w:val="center"/>
              <w:outlineLvl w:val="0"/>
              <w:rPr>
                <w:sz w:val="22"/>
                <w:szCs w:val="22"/>
              </w:rPr>
            </w:pPr>
            <w:r w:rsidRPr="00580A24">
              <w:rPr>
                <w:sz w:val="22"/>
                <w:szCs w:val="22"/>
              </w:rPr>
              <w:t>44135</w:t>
            </w:r>
          </w:p>
        </w:tc>
        <w:tc>
          <w:tcPr>
            <w:tcW w:w="940" w:type="dxa"/>
            <w:tcBorders>
              <w:top w:val="nil"/>
              <w:left w:val="nil"/>
              <w:bottom w:val="single" w:sz="4" w:space="0" w:color="auto"/>
              <w:right w:val="single" w:sz="4" w:space="0" w:color="auto"/>
            </w:tcBorders>
            <w:shd w:val="clear" w:color="auto" w:fill="auto"/>
            <w:noWrap/>
            <w:vAlign w:val="bottom"/>
          </w:tcPr>
          <w:p w14:paraId="53B58645" w14:textId="77777777" w:rsidR="001B2450" w:rsidRPr="00580A24" w:rsidRDefault="001B2450" w:rsidP="009A640D">
            <w:pPr>
              <w:jc w:val="center"/>
              <w:outlineLvl w:val="0"/>
              <w:rPr>
                <w:sz w:val="22"/>
                <w:szCs w:val="22"/>
              </w:rPr>
            </w:pPr>
            <w:r w:rsidRPr="00580A24">
              <w:rPr>
                <w:sz w:val="22"/>
                <w:szCs w:val="22"/>
              </w:rPr>
              <w:t>44375</w:t>
            </w:r>
          </w:p>
        </w:tc>
        <w:tc>
          <w:tcPr>
            <w:tcW w:w="940" w:type="dxa"/>
            <w:tcBorders>
              <w:top w:val="nil"/>
              <w:left w:val="nil"/>
              <w:bottom w:val="single" w:sz="4" w:space="0" w:color="auto"/>
              <w:right w:val="single" w:sz="4" w:space="0" w:color="auto"/>
            </w:tcBorders>
            <w:shd w:val="clear" w:color="auto" w:fill="auto"/>
            <w:noWrap/>
            <w:vAlign w:val="bottom"/>
          </w:tcPr>
          <w:p w14:paraId="75ECD7B6" w14:textId="77777777" w:rsidR="001B2450" w:rsidRPr="00580A24" w:rsidRDefault="001B2450" w:rsidP="009A640D">
            <w:pPr>
              <w:jc w:val="center"/>
              <w:outlineLvl w:val="0"/>
              <w:rPr>
                <w:sz w:val="22"/>
                <w:szCs w:val="22"/>
              </w:rPr>
            </w:pPr>
            <w:r w:rsidRPr="00580A24">
              <w:rPr>
                <w:sz w:val="22"/>
                <w:szCs w:val="22"/>
              </w:rPr>
              <w:t>44375</w:t>
            </w:r>
          </w:p>
        </w:tc>
        <w:tc>
          <w:tcPr>
            <w:tcW w:w="940" w:type="dxa"/>
            <w:tcBorders>
              <w:top w:val="nil"/>
              <w:left w:val="nil"/>
              <w:bottom w:val="single" w:sz="4" w:space="0" w:color="auto"/>
              <w:right w:val="single" w:sz="4" w:space="0" w:color="auto"/>
            </w:tcBorders>
            <w:shd w:val="clear" w:color="auto" w:fill="auto"/>
            <w:noWrap/>
            <w:vAlign w:val="bottom"/>
          </w:tcPr>
          <w:p w14:paraId="1A1C485F" w14:textId="77777777" w:rsidR="001B2450" w:rsidRPr="00580A24" w:rsidRDefault="001B2450" w:rsidP="009A640D">
            <w:pPr>
              <w:jc w:val="center"/>
              <w:outlineLvl w:val="0"/>
              <w:rPr>
                <w:sz w:val="22"/>
                <w:szCs w:val="22"/>
              </w:rPr>
            </w:pPr>
            <w:r w:rsidRPr="00580A24">
              <w:rPr>
                <w:sz w:val="22"/>
                <w:szCs w:val="22"/>
              </w:rPr>
              <w:t>44375</w:t>
            </w:r>
          </w:p>
        </w:tc>
        <w:tc>
          <w:tcPr>
            <w:tcW w:w="940" w:type="dxa"/>
            <w:tcBorders>
              <w:top w:val="nil"/>
              <w:left w:val="nil"/>
              <w:bottom w:val="single" w:sz="4" w:space="0" w:color="auto"/>
              <w:right w:val="single" w:sz="4" w:space="0" w:color="auto"/>
            </w:tcBorders>
            <w:shd w:val="clear" w:color="auto" w:fill="auto"/>
            <w:noWrap/>
            <w:vAlign w:val="bottom"/>
          </w:tcPr>
          <w:p w14:paraId="4A1123AD" w14:textId="77777777" w:rsidR="001B2450" w:rsidRPr="00580A24" w:rsidRDefault="001B2450" w:rsidP="009A640D">
            <w:pPr>
              <w:jc w:val="center"/>
              <w:outlineLvl w:val="0"/>
              <w:rPr>
                <w:sz w:val="22"/>
                <w:szCs w:val="22"/>
              </w:rPr>
            </w:pPr>
            <w:r w:rsidRPr="00580A24">
              <w:rPr>
                <w:sz w:val="22"/>
                <w:szCs w:val="22"/>
              </w:rPr>
              <w:t>44375</w:t>
            </w:r>
          </w:p>
        </w:tc>
        <w:tc>
          <w:tcPr>
            <w:tcW w:w="940" w:type="dxa"/>
            <w:tcBorders>
              <w:top w:val="nil"/>
              <w:left w:val="nil"/>
              <w:bottom w:val="single" w:sz="4" w:space="0" w:color="auto"/>
              <w:right w:val="single" w:sz="4" w:space="0" w:color="auto"/>
            </w:tcBorders>
            <w:shd w:val="clear" w:color="auto" w:fill="auto"/>
            <w:noWrap/>
            <w:vAlign w:val="bottom"/>
          </w:tcPr>
          <w:p w14:paraId="0E928269" w14:textId="77777777" w:rsidR="001B2450" w:rsidRPr="00580A24" w:rsidRDefault="001B2450" w:rsidP="009A640D">
            <w:pPr>
              <w:jc w:val="center"/>
              <w:outlineLvl w:val="0"/>
              <w:rPr>
                <w:sz w:val="22"/>
                <w:szCs w:val="22"/>
              </w:rPr>
            </w:pPr>
            <w:r w:rsidRPr="00580A24">
              <w:rPr>
                <w:sz w:val="22"/>
                <w:szCs w:val="22"/>
              </w:rPr>
              <w:t>44375</w:t>
            </w:r>
          </w:p>
        </w:tc>
        <w:tc>
          <w:tcPr>
            <w:tcW w:w="940" w:type="dxa"/>
            <w:tcBorders>
              <w:top w:val="nil"/>
              <w:left w:val="nil"/>
              <w:bottom w:val="single" w:sz="4" w:space="0" w:color="auto"/>
              <w:right w:val="single" w:sz="4" w:space="0" w:color="auto"/>
            </w:tcBorders>
            <w:shd w:val="clear" w:color="auto" w:fill="auto"/>
            <w:noWrap/>
            <w:vAlign w:val="bottom"/>
          </w:tcPr>
          <w:p w14:paraId="25A1B277" w14:textId="77777777" w:rsidR="001B2450" w:rsidRPr="00580A24" w:rsidRDefault="001B2450" w:rsidP="009A640D">
            <w:pPr>
              <w:jc w:val="center"/>
              <w:outlineLvl w:val="0"/>
              <w:rPr>
                <w:sz w:val="22"/>
                <w:szCs w:val="22"/>
              </w:rPr>
            </w:pPr>
            <w:r w:rsidRPr="00580A24">
              <w:rPr>
                <w:sz w:val="22"/>
                <w:szCs w:val="22"/>
              </w:rPr>
              <w:t>44375</w:t>
            </w:r>
          </w:p>
        </w:tc>
        <w:tc>
          <w:tcPr>
            <w:tcW w:w="1240" w:type="dxa"/>
            <w:tcBorders>
              <w:top w:val="nil"/>
              <w:left w:val="nil"/>
              <w:bottom w:val="single" w:sz="4" w:space="0" w:color="auto"/>
              <w:right w:val="single" w:sz="4" w:space="0" w:color="auto"/>
            </w:tcBorders>
            <w:shd w:val="clear" w:color="auto" w:fill="auto"/>
            <w:noWrap/>
            <w:vAlign w:val="bottom"/>
          </w:tcPr>
          <w:p w14:paraId="47483B2C" w14:textId="77777777" w:rsidR="001B2450" w:rsidRPr="00580A24" w:rsidRDefault="001B2450" w:rsidP="009A640D">
            <w:pPr>
              <w:jc w:val="center"/>
              <w:outlineLvl w:val="0"/>
              <w:rPr>
                <w:sz w:val="22"/>
                <w:szCs w:val="22"/>
              </w:rPr>
            </w:pPr>
            <w:r w:rsidRPr="00580A24">
              <w:rPr>
                <w:sz w:val="22"/>
                <w:szCs w:val="22"/>
              </w:rPr>
              <w:t>44375</w:t>
            </w:r>
          </w:p>
        </w:tc>
        <w:tc>
          <w:tcPr>
            <w:tcW w:w="1160" w:type="dxa"/>
            <w:tcBorders>
              <w:top w:val="nil"/>
              <w:left w:val="nil"/>
              <w:bottom w:val="single" w:sz="4" w:space="0" w:color="auto"/>
              <w:right w:val="single" w:sz="4" w:space="0" w:color="auto"/>
            </w:tcBorders>
            <w:shd w:val="clear" w:color="auto" w:fill="auto"/>
            <w:noWrap/>
            <w:vAlign w:val="bottom"/>
          </w:tcPr>
          <w:p w14:paraId="3912ECD0" w14:textId="77777777" w:rsidR="001B2450" w:rsidRDefault="001B2450" w:rsidP="009A640D">
            <w:pPr>
              <w:jc w:val="center"/>
              <w:outlineLvl w:val="0"/>
              <w:rPr>
                <w:sz w:val="22"/>
                <w:szCs w:val="22"/>
              </w:rPr>
            </w:pPr>
            <w:r>
              <w:rPr>
                <w:sz w:val="22"/>
                <w:szCs w:val="22"/>
              </w:rPr>
              <w:t> </w:t>
            </w:r>
          </w:p>
        </w:tc>
      </w:tr>
    </w:tbl>
    <w:p w14:paraId="5E12080C" w14:textId="77777777" w:rsidR="001B2450" w:rsidRDefault="001B2450" w:rsidP="001B2450">
      <w:pPr>
        <w:rPr>
          <w:color w:val="0070C0"/>
        </w:rPr>
        <w:sectPr w:rsidR="001B2450" w:rsidSect="00264D4F">
          <w:pgSz w:w="16838" w:h="11906" w:orient="landscape"/>
          <w:pgMar w:top="567" w:right="567" w:bottom="1418" w:left="567" w:header="709" w:footer="709" w:gutter="0"/>
          <w:cols w:space="708"/>
          <w:titlePg/>
          <w:docGrid w:linePitch="360"/>
        </w:sectPr>
      </w:pPr>
    </w:p>
    <w:p w14:paraId="74CB9829" w14:textId="77777777" w:rsidR="001B2450" w:rsidRPr="00141075" w:rsidRDefault="001B2450" w:rsidP="001B2450"/>
    <w:p w14:paraId="41995B00" w14:textId="77777777" w:rsidR="001B2450" w:rsidRPr="007D22DE" w:rsidRDefault="001B2450" w:rsidP="001B2450">
      <w:pPr>
        <w:pStyle w:val="1"/>
        <w:ind w:left="720" w:hanging="360"/>
        <w:jc w:val="both"/>
      </w:pPr>
      <w:bookmarkStart w:id="128" w:name="_Toc38965074"/>
      <w:commentRangeStart w:id="129"/>
      <w:r w:rsidRPr="00941085">
        <w:rPr>
          <w:szCs w:val="28"/>
        </w:rPr>
        <w:t>Инвестиции в строительство, реконструкцию, техническое перевооружение и (или) модернизацию</w:t>
      </w:r>
      <w:bookmarkEnd w:id="128"/>
      <w:commentRangeEnd w:id="129"/>
      <w:r>
        <w:rPr>
          <w:rStyle w:val="af0"/>
          <w:rFonts w:cs="Times New Roman"/>
          <w:b w:val="0"/>
          <w:bCs w:val="0"/>
          <w:smallCaps w:val="0"/>
        </w:rPr>
        <w:commentReference w:id="129"/>
      </w:r>
    </w:p>
    <w:p w14:paraId="3344DD73" w14:textId="77777777" w:rsidR="001B2450" w:rsidRPr="008051CC" w:rsidRDefault="001B2450" w:rsidP="001B2450"/>
    <w:p w14:paraId="73F0656F" w14:textId="77777777" w:rsidR="001B2450" w:rsidRPr="006069D8" w:rsidRDefault="001B2450" w:rsidP="001B2450">
      <w:pPr>
        <w:ind w:firstLine="709"/>
        <w:rPr>
          <w:szCs w:val="28"/>
        </w:rPr>
      </w:pPr>
      <w:r w:rsidRPr="006069D8">
        <w:rPr>
          <w:szCs w:val="28"/>
        </w:rPr>
        <w:t>Целью разработки настоящ</w:t>
      </w:r>
      <w:r>
        <w:rPr>
          <w:szCs w:val="28"/>
        </w:rPr>
        <w:t xml:space="preserve">его раздела является обоснование </w:t>
      </w:r>
      <w:r w:rsidRPr="006069D8">
        <w:rPr>
          <w:szCs w:val="28"/>
        </w:rPr>
        <w:t>инвестиций в строительство, реконструкцию и техническое перевооружение источник</w:t>
      </w:r>
      <w:r>
        <w:rPr>
          <w:szCs w:val="28"/>
        </w:rPr>
        <w:t xml:space="preserve">ов  </w:t>
      </w:r>
      <w:r w:rsidRPr="006069D8">
        <w:rPr>
          <w:szCs w:val="28"/>
        </w:rPr>
        <w:t xml:space="preserve"> те</w:t>
      </w:r>
      <w:r>
        <w:rPr>
          <w:szCs w:val="28"/>
        </w:rPr>
        <w:t>пловой энергии и тепловых сетей</w:t>
      </w:r>
      <w:r w:rsidRPr="006069D8">
        <w:rPr>
          <w:szCs w:val="28"/>
        </w:rPr>
        <w:t>.</w:t>
      </w:r>
    </w:p>
    <w:p w14:paraId="6870394D" w14:textId="77777777" w:rsidR="001B2450" w:rsidRDefault="001B2450" w:rsidP="001B2450">
      <w:pPr>
        <w:ind w:firstLine="709"/>
      </w:pPr>
      <w:r w:rsidRPr="00BB6717">
        <w:t>Оценка финансовых потребностей для осуществления строительства, реконструкции и технического перевооружения источников тепловой энергии</w:t>
      </w:r>
      <w:r>
        <w:t xml:space="preserve"> подробно представлена в актуализированной схеме теплоснабжения г. Усолье-Сибирское [</w:t>
      </w:r>
      <w:r w:rsidRPr="00C02E6C">
        <w:t>17</w:t>
      </w:r>
      <w:r>
        <w:t>], на территории которого расположена ТЭЦ-11.</w:t>
      </w:r>
    </w:p>
    <w:p w14:paraId="3453210E" w14:textId="77777777" w:rsidR="001B2450" w:rsidRPr="006069D8" w:rsidRDefault="001B2450" w:rsidP="001B2450">
      <w:pPr>
        <w:ind w:firstLine="709"/>
        <w:rPr>
          <w:szCs w:val="28"/>
        </w:rPr>
      </w:pPr>
      <w:r w:rsidRPr="006069D8">
        <w:rPr>
          <w:szCs w:val="28"/>
        </w:rPr>
        <w:t xml:space="preserve">Основные предложения </w:t>
      </w:r>
      <w:r>
        <w:rPr>
          <w:szCs w:val="28"/>
        </w:rPr>
        <w:t xml:space="preserve">и обоснования </w:t>
      </w:r>
      <w:r w:rsidRPr="006069D8">
        <w:rPr>
          <w:szCs w:val="28"/>
        </w:rPr>
        <w:t xml:space="preserve">по строительству, реконструкции и техническому перевооружению тепловых сетей представлены </w:t>
      </w:r>
      <w:r w:rsidRPr="008007CA">
        <w:fldChar w:fldCharType="begin"/>
      </w:r>
      <w:r w:rsidRPr="008007CA">
        <w:instrText xml:space="preserve"> </w:instrText>
      </w:r>
      <w:r w:rsidRPr="008007CA">
        <w:rPr>
          <w:lang w:val="en-US"/>
        </w:rPr>
        <w:instrText>if</w:instrText>
      </w:r>
      <w:r w:rsidRPr="008007CA">
        <w:instrText xml:space="preserve"> том = "об" "выше" ""</w:instrText>
      </w:r>
      <w:r w:rsidRPr="008007CA">
        <w:fldChar w:fldCharType="end"/>
      </w:r>
      <w:r w:rsidRPr="006069D8">
        <w:rPr>
          <w:szCs w:val="28"/>
        </w:rPr>
        <w:t xml:space="preserve"> в разделах </w:t>
      </w:r>
      <w:r w:rsidRPr="00E8484C">
        <w:rPr>
          <w:szCs w:val="28"/>
        </w:rPr>
        <w:t>7</w:t>
      </w:r>
      <w:r w:rsidRPr="006069D8">
        <w:rPr>
          <w:szCs w:val="28"/>
        </w:rPr>
        <w:t xml:space="preserve"> и </w:t>
      </w:r>
      <w:r w:rsidRPr="00E8484C">
        <w:rPr>
          <w:szCs w:val="28"/>
        </w:rPr>
        <w:t>8</w:t>
      </w:r>
      <w:r w:rsidRPr="006069D8">
        <w:rPr>
          <w:szCs w:val="28"/>
        </w:rPr>
        <w:t xml:space="preserve"> </w:t>
      </w:r>
      <w:r w:rsidRPr="00E261BF">
        <w:rPr>
          <w:szCs w:val="28"/>
        </w:rPr>
        <w:t>Схемы</w:t>
      </w:r>
      <w:r>
        <w:fldChar w:fldCharType="begin"/>
      </w:r>
      <w:r>
        <w:instrText xml:space="preserve"> </w:instrText>
      </w:r>
      <w:r>
        <w:rPr>
          <w:lang w:val="en-US"/>
        </w:rPr>
        <w:instrText>if</w:instrText>
      </w:r>
      <w:r w:rsidRPr="006D7112">
        <w:instrText xml:space="preserve"> </w:instrText>
      </w:r>
      <w:r>
        <w:instrText>том = "о</w:instrText>
      </w:r>
      <w:r w:rsidRPr="00A3505C">
        <w:instrText>б" "" " (обосновывающие материалы)"</w:instrText>
      </w:r>
      <w:r>
        <w:fldChar w:fldCharType="separate"/>
      </w:r>
      <w:r w:rsidRPr="00A3505C">
        <w:rPr>
          <w:noProof/>
        </w:rPr>
        <w:t xml:space="preserve"> (обосновывающие материалы)</w:t>
      </w:r>
      <w:r>
        <w:fldChar w:fldCharType="end"/>
      </w:r>
      <w:r w:rsidRPr="00E261BF">
        <w:rPr>
          <w:szCs w:val="28"/>
        </w:rPr>
        <w:t>,</w:t>
      </w:r>
      <w:r w:rsidRPr="006069D8">
        <w:rPr>
          <w:szCs w:val="28"/>
        </w:rPr>
        <w:t xml:space="preserve"> соответственно. </w:t>
      </w:r>
    </w:p>
    <w:p w14:paraId="7427E701" w14:textId="77777777" w:rsidR="001B2450" w:rsidRPr="006069D8" w:rsidRDefault="001B2450" w:rsidP="001B2450">
      <w:pPr>
        <w:ind w:firstLine="709"/>
        <w:rPr>
          <w:szCs w:val="28"/>
        </w:rPr>
      </w:pPr>
      <w:r w:rsidRPr="006069D8">
        <w:rPr>
          <w:szCs w:val="28"/>
        </w:rPr>
        <w:t xml:space="preserve">Необходимые инвестиции для проведения ремонтных работ по </w:t>
      </w:r>
      <w:r>
        <w:rPr>
          <w:szCs w:val="28"/>
        </w:rPr>
        <w:t>рассматриваемой системе</w:t>
      </w:r>
      <w:r w:rsidRPr="006069D8">
        <w:rPr>
          <w:szCs w:val="28"/>
        </w:rPr>
        <w:t xml:space="preserve"> теплоснабжения </w:t>
      </w:r>
      <w:r w:rsidRPr="009C0013">
        <w:rPr>
          <w:szCs w:val="28"/>
        </w:rPr>
        <w:t>р.п. Белореченский</w:t>
      </w:r>
      <w:r w:rsidRPr="006069D8">
        <w:rPr>
          <w:szCs w:val="28"/>
        </w:rPr>
        <w:t xml:space="preserve"> могут быть включены в тариф на тепловую энергию, который устанавливается для организации, осуществляющей </w:t>
      </w:r>
      <w:r>
        <w:rPr>
          <w:szCs w:val="28"/>
        </w:rPr>
        <w:t>обслуживание</w:t>
      </w:r>
      <w:r w:rsidRPr="006069D8">
        <w:rPr>
          <w:szCs w:val="28"/>
        </w:rPr>
        <w:t xml:space="preserve"> данной системы.</w:t>
      </w:r>
    </w:p>
    <w:p w14:paraId="39D61829" w14:textId="77777777" w:rsidR="001B2450" w:rsidRDefault="001B2450" w:rsidP="001B2450">
      <w:pPr>
        <w:ind w:firstLine="709"/>
      </w:pPr>
      <w:r w:rsidRPr="006069D8">
        <w:t xml:space="preserve">В результате выполнения предлагаемых мероприятий по тепловым сетям, подключаются перспективные тепловые потребители и повышается эффективность и надёжность централизованного теплоснабжения </w:t>
      </w:r>
      <w:r w:rsidRPr="009C0013">
        <w:rPr>
          <w:szCs w:val="28"/>
        </w:rPr>
        <w:t>р.п. Белореченский</w:t>
      </w:r>
      <w:r w:rsidRPr="006069D8">
        <w:t xml:space="preserve">. Оценка затрат на строительство новых и реконструкцию (перекладку) существующих участков тепловых сетей представлена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w:instrText>
      </w:r>
      <w:r>
        <w:rPr>
          <w:i/>
        </w:rPr>
        <w:instrText>12.1</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Pr>
          <w:i/>
        </w:rPr>
        <w:instrText>9</w:instrText>
      </w:r>
      <w:r w:rsidRPr="006D7112">
        <w:rPr>
          <w:i/>
        </w:rPr>
        <w:instrText>.</w:instrText>
      </w:r>
      <w:r>
        <w:rPr>
          <w:i/>
        </w:rPr>
        <w:instrText>1</w:instrText>
      </w:r>
      <w:r w:rsidRPr="006D7112">
        <w:rPr>
          <w:i/>
        </w:rPr>
        <w:instrText>"</w:instrText>
      </w:r>
      <w:r>
        <w:fldChar w:fldCharType="separate"/>
      </w:r>
      <w:r>
        <w:rPr>
          <w:i/>
          <w:noProof/>
        </w:rPr>
        <w:t>Табл.</w:t>
      </w:r>
      <w:r w:rsidRPr="00BF4CF8">
        <w:rPr>
          <w:i/>
          <w:noProof/>
        </w:rPr>
        <w:t xml:space="preserve"> </w:t>
      </w:r>
      <w:r>
        <w:rPr>
          <w:i/>
          <w:noProof/>
        </w:rPr>
        <w:t>9</w:t>
      </w:r>
      <w:r w:rsidRPr="006D7112">
        <w:rPr>
          <w:i/>
          <w:noProof/>
        </w:rPr>
        <w:t>.</w:t>
      </w:r>
      <w:r>
        <w:rPr>
          <w:i/>
          <w:noProof/>
        </w:rPr>
        <w:t>1</w:t>
      </w:r>
      <w:r>
        <w:fldChar w:fldCharType="end"/>
      </w:r>
      <w:r w:rsidRPr="006069D8">
        <w:t>.</w:t>
      </w:r>
      <w:r>
        <w:t xml:space="preserve"> и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w:instrText>
      </w:r>
      <w:r>
        <w:rPr>
          <w:i/>
        </w:rPr>
        <w:instrText>12.2</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Pr>
          <w:i/>
        </w:rPr>
        <w:instrText>9</w:instrText>
      </w:r>
      <w:r w:rsidRPr="006D7112">
        <w:rPr>
          <w:i/>
        </w:rPr>
        <w:instrText>.</w:instrText>
      </w:r>
      <w:r>
        <w:rPr>
          <w:i/>
        </w:rPr>
        <w:instrText>2</w:instrText>
      </w:r>
      <w:r w:rsidRPr="006D7112">
        <w:rPr>
          <w:i/>
        </w:rPr>
        <w:instrText>"</w:instrText>
      </w:r>
      <w:r>
        <w:fldChar w:fldCharType="separate"/>
      </w:r>
      <w:r>
        <w:rPr>
          <w:i/>
          <w:noProof/>
        </w:rPr>
        <w:t>Табл.</w:t>
      </w:r>
      <w:r w:rsidRPr="00BF4CF8">
        <w:rPr>
          <w:i/>
          <w:noProof/>
        </w:rPr>
        <w:t xml:space="preserve"> </w:t>
      </w:r>
      <w:r>
        <w:rPr>
          <w:i/>
          <w:noProof/>
        </w:rPr>
        <w:t>9</w:t>
      </w:r>
      <w:r w:rsidRPr="006D7112">
        <w:rPr>
          <w:i/>
          <w:noProof/>
        </w:rPr>
        <w:t>.</w:t>
      </w:r>
      <w:r>
        <w:rPr>
          <w:i/>
          <w:noProof/>
        </w:rPr>
        <w:t>2</w:t>
      </w:r>
      <w:r>
        <w:fldChar w:fldCharType="end"/>
      </w:r>
      <w:r w:rsidRPr="006069D8">
        <w:t>.</w:t>
      </w:r>
    </w:p>
    <w:p w14:paraId="6569AE0A" w14:textId="77777777" w:rsidR="001B2450" w:rsidRPr="00BD0D2E" w:rsidRDefault="001B2450" w:rsidP="001B2450">
      <w:pPr>
        <w:ind w:firstLine="709"/>
      </w:pPr>
      <w:commentRangeStart w:id="130"/>
      <w:r>
        <w:t xml:space="preserve">Полный реестр </w:t>
      </w:r>
      <w:commentRangeEnd w:id="130"/>
      <w:r>
        <w:rPr>
          <w:rStyle w:val="af0"/>
        </w:rPr>
        <w:commentReference w:id="130"/>
      </w:r>
      <w:r>
        <w:t xml:space="preserve">мероприятий схемы теплоснабжения представлен </w:t>
      </w:r>
      <w:r w:rsidRPr="00BD0D2E">
        <w:fldChar w:fldCharType="begin"/>
      </w:r>
      <w:r w:rsidRPr="00BD0D2E">
        <w:instrText xml:space="preserve"> </w:instrText>
      </w:r>
      <w:r w:rsidRPr="00BD0D2E">
        <w:rPr>
          <w:lang w:val="en-US"/>
        </w:rPr>
        <w:instrText>if</w:instrText>
      </w:r>
      <w:r w:rsidRPr="00BD0D2E">
        <w:instrText xml:space="preserve"> том = "об" " ниже в главе 15" "ниже в Табл.9.3 и далее"</w:instrText>
      </w:r>
      <w:r w:rsidRPr="00BD0D2E">
        <w:fldChar w:fldCharType="separate"/>
      </w:r>
      <w:r>
        <w:rPr>
          <w:noProof/>
        </w:rPr>
        <w:t>ниже в Табл.9.3</w:t>
      </w:r>
      <w:r w:rsidRPr="00BD0D2E">
        <w:fldChar w:fldCharType="end"/>
      </w:r>
      <w:r w:rsidRPr="00BD0D2E">
        <w:t>.</w:t>
      </w:r>
    </w:p>
    <w:p w14:paraId="2246AAF9" w14:textId="77777777" w:rsidR="001B2450" w:rsidRPr="006069D8" w:rsidRDefault="001B2450" w:rsidP="001B2450">
      <w:pPr>
        <w:ind w:firstLine="709"/>
      </w:pPr>
      <w:r>
        <w:br w:type="page"/>
      </w:r>
    </w:p>
    <w:p w14:paraId="0C19D72B" w14:textId="77777777" w:rsidR="001B2450" w:rsidRDefault="001B2450" w:rsidP="001B2450">
      <w:pPr>
        <w:pStyle w:val="ab"/>
        <w:jc w:val="right"/>
        <w:rPr>
          <w:i/>
          <w:sz w:val="28"/>
          <w:szCs w:val="28"/>
        </w:rPr>
      </w:pPr>
      <w:r w:rsidRPr="006069D8">
        <w:rPr>
          <w:i/>
          <w:sz w:val="28"/>
          <w:szCs w:val="28"/>
        </w:rPr>
        <w:lastRenderedPageBreak/>
        <w:t xml:space="preserve">Табл. </w:t>
      </w:r>
      <w:r w:rsidRPr="006069D8">
        <w:rPr>
          <w:i/>
          <w:sz w:val="28"/>
          <w:szCs w:val="28"/>
        </w:rPr>
        <w:fldChar w:fldCharType="begin"/>
      </w:r>
      <w:r w:rsidRPr="006069D8">
        <w:rPr>
          <w:i/>
          <w:sz w:val="28"/>
          <w:szCs w:val="28"/>
        </w:rPr>
        <w:instrText xml:space="preserve"> STYLEREF 1 \s </w:instrText>
      </w:r>
      <w:r w:rsidRPr="006069D8">
        <w:rPr>
          <w:i/>
          <w:sz w:val="28"/>
          <w:szCs w:val="28"/>
        </w:rPr>
        <w:fldChar w:fldCharType="separate"/>
      </w:r>
      <w:r>
        <w:rPr>
          <w:i/>
          <w:noProof/>
          <w:sz w:val="28"/>
          <w:szCs w:val="28"/>
        </w:rPr>
        <w:t>9</w:t>
      </w:r>
      <w:r w:rsidRPr="006069D8">
        <w:rPr>
          <w:i/>
          <w:sz w:val="28"/>
          <w:szCs w:val="28"/>
        </w:rPr>
        <w:fldChar w:fldCharType="end"/>
      </w:r>
      <w:r w:rsidRPr="006069D8">
        <w:rPr>
          <w:i/>
          <w:sz w:val="28"/>
          <w:szCs w:val="28"/>
        </w:rPr>
        <w:t>.</w:t>
      </w:r>
      <w:r w:rsidRPr="006069D8">
        <w:rPr>
          <w:i/>
          <w:sz w:val="28"/>
          <w:szCs w:val="28"/>
        </w:rPr>
        <w:fldChar w:fldCharType="begin"/>
      </w:r>
      <w:r w:rsidRPr="006069D8">
        <w:rPr>
          <w:i/>
          <w:sz w:val="28"/>
          <w:szCs w:val="28"/>
        </w:rPr>
        <w:instrText xml:space="preserve"> SEQ Табл. \* ARABIC \s 1 </w:instrText>
      </w:r>
      <w:r w:rsidRPr="006069D8">
        <w:rPr>
          <w:i/>
          <w:sz w:val="28"/>
          <w:szCs w:val="28"/>
        </w:rPr>
        <w:fldChar w:fldCharType="separate"/>
      </w:r>
      <w:r>
        <w:rPr>
          <w:i/>
          <w:noProof/>
          <w:sz w:val="28"/>
          <w:szCs w:val="28"/>
        </w:rPr>
        <w:t>1</w:t>
      </w:r>
      <w:r w:rsidRPr="006069D8">
        <w:rPr>
          <w:i/>
          <w:sz w:val="28"/>
          <w:szCs w:val="28"/>
        </w:rPr>
        <w:fldChar w:fldCharType="end"/>
      </w:r>
    </w:p>
    <w:p w14:paraId="566055C0" w14:textId="77777777" w:rsidR="001B2450" w:rsidRDefault="001B2450" w:rsidP="001B2450">
      <w:pPr>
        <w:rPr>
          <w:sz w:val="20"/>
          <w:szCs w:val="20"/>
        </w:rPr>
      </w:pPr>
    </w:p>
    <w:tbl>
      <w:tblPr>
        <w:tblW w:w="8460" w:type="dxa"/>
        <w:tblInd w:w="108" w:type="dxa"/>
        <w:tblLook w:val="0000" w:firstRow="0" w:lastRow="0" w:firstColumn="0" w:lastColumn="0" w:noHBand="0" w:noVBand="0"/>
      </w:tblPr>
      <w:tblGrid>
        <w:gridCol w:w="2294"/>
        <w:gridCol w:w="1120"/>
        <w:gridCol w:w="1175"/>
        <w:gridCol w:w="920"/>
        <w:gridCol w:w="900"/>
        <w:gridCol w:w="1175"/>
        <w:gridCol w:w="876"/>
      </w:tblGrid>
      <w:tr w:rsidR="001B2450" w14:paraId="03DDDFE9" w14:textId="77777777" w:rsidTr="009A640D">
        <w:trPr>
          <w:trHeight w:val="315"/>
        </w:trPr>
        <w:tc>
          <w:tcPr>
            <w:tcW w:w="8460" w:type="dxa"/>
            <w:gridSpan w:val="7"/>
            <w:tcBorders>
              <w:top w:val="nil"/>
              <w:left w:val="nil"/>
              <w:bottom w:val="single" w:sz="4" w:space="0" w:color="auto"/>
              <w:right w:val="nil"/>
            </w:tcBorders>
            <w:noWrap/>
            <w:vAlign w:val="bottom"/>
          </w:tcPr>
          <w:p w14:paraId="48C68B61" w14:textId="77777777" w:rsidR="001B2450" w:rsidRDefault="001B2450" w:rsidP="009A640D">
            <w:pPr>
              <w:rPr>
                <w:b/>
                <w:bCs/>
              </w:rPr>
            </w:pPr>
            <w:r w:rsidRPr="00726562">
              <w:rPr>
                <w:b/>
                <w:bCs/>
              </w:rPr>
              <w:t>Затраты на реконструкцию участков сетей ТС (по годам)</w:t>
            </w:r>
          </w:p>
        </w:tc>
      </w:tr>
      <w:tr w:rsidR="001B2450" w14:paraId="7AB78752" w14:textId="77777777" w:rsidTr="009A640D">
        <w:trPr>
          <w:trHeight w:val="300"/>
        </w:trPr>
        <w:tc>
          <w:tcPr>
            <w:tcW w:w="2294" w:type="dxa"/>
            <w:vMerge w:val="restart"/>
            <w:tcBorders>
              <w:top w:val="nil"/>
              <w:left w:val="single" w:sz="4" w:space="0" w:color="auto"/>
              <w:bottom w:val="single" w:sz="4" w:space="0" w:color="000000"/>
              <w:right w:val="nil"/>
            </w:tcBorders>
            <w:vAlign w:val="center"/>
          </w:tcPr>
          <w:p w14:paraId="71E38EAF" w14:textId="77777777" w:rsidR="001B2450" w:rsidRPr="00726562" w:rsidRDefault="001B2450" w:rsidP="009A640D">
            <w:pPr>
              <w:jc w:val="center"/>
              <w:rPr>
                <w:color w:val="000000"/>
                <w:sz w:val="20"/>
                <w:szCs w:val="20"/>
              </w:rPr>
            </w:pPr>
            <w:r>
              <w:rPr>
                <w:b/>
                <w:bCs/>
                <w:color w:val="000000"/>
                <w:sz w:val="20"/>
                <w:szCs w:val="20"/>
              </w:rPr>
              <w:t>Система,</w:t>
            </w:r>
            <w:r>
              <w:rPr>
                <w:color w:val="000000"/>
                <w:sz w:val="20"/>
                <w:szCs w:val="20"/>
              </w:rPr>
              <w:t xml:space="preserve"> год реконструкции</w:t>
            </w:r>
          </w:p>
        </w:tc>
        <w:tc>
          <w:tcPr>
            <w:tcW w:w="3215" w:type="dxa"/>
            <w:gridSpan w:val="3"/>
            <w:tcBorders>
              <w:top w:val="single" w:sz="4" w:space="0" w:color="auto"/>
              <w:left w:val="single" w:sz="4" w:space="0" w:color="auto"/>
              <w:bottom w:val="single" w:sz="4" w:space="0" w:color="auto"/>
              <w:right w:val="single" w:sz="4" w:space="0" w:color="000000"/>
            </w:tcBorders>
            <w:vAlign w:val="bottom"/>
          </w:tcPr>
          <w:p w14:paraId="41E5D3BF" w14:textId="77777777" w:rsidR="001B2450" w:rsidRPr="00726562" w:rsidRDefault="001B2450" w:rsidP="009A640D">
            <w:pPr>
              <w:jc w:val="center"/>
              <w:rPr>
                <w:i/>
                <w:iCs/>
                <w:sz w:val="20"/>
                <w:szCs w:val="20"/>
              </w:rPr>
            </w:pPr>
            <w:r>
              <w:rPr>
                <w:b/>
                <w:bCs/>
                <w:sz w:val="20"/>
                <w:szCs w:val="20"/>
              </w:rPr>
              <w:t xml:space="preserve">Протяженность, </w:t>
            </w:r>
            <w:r>
              <w:rPr>
                <w:i/>
                <w:iCs/>
                <w:sz w:val="20"/>
                <w:szCs w:val="20"/>
              </w:rPr>
              <w:t>м</w:t>
            </w:r>
          </w:p>
        </w:tc>
        <w:tc>
          <w:tcPr>
            <w:tcW w:w="2951" w:type="dxa"/>
            <w:gridSpan w:val="3"/>
            <w:tcBorders>
              <w:top w:val="single" w:sz="4" w:space="0" w:color="auto"/>
              <w:left w:val="nil"/>
              <w:bottom w:val="single" w:sz="4" w:space="0" w:color="auto"/>
              <w:right w:val="single" w:sz="4" w:space="0" w:color="000000"/>
            </w:tcBorders>
            <w:vAlign w:val="bottom"/>
          </w:tcPr>
          <w:p w14:paraId="28F9301D" w14:textId="77777777" w:rsidR="001B2450" w:rsidRPr="00726562" w:rsidRDefault="001B2450" w:rsidP="009A640D">
            <w:pPr>
              <w:jc w:val="center"/>
              <w:rPr>
                <w:i/>
                <w:iCs/>
                <w:sz w:val="20"/>
                <w:szCs w:val="20"/>
              </w:rPr>
            </w:pPr>
            <w:r>
              <w:rPr>
                <w:b/>
                <w:bCs/>
                <w:sz w:val="20"/>
                <w:szCs w:val="20"/>
              </w:rPr>
              <w:t>Затраты,</w:t>
            </w:r>
            <w:r>
              <w:rPr>
                <w:i/>
                <w:iCs/>
                <w:sz w:val="20"/>
                <w:szCs w:val="20"/>
              </w:rPr>
              <w:t xml:space="preserve"> тыс.руб</w:t>
            </w:r>
          </w:p>
        </w:tc>
      </w:tr>
      <w:tr w:rsidR="001B2450" w14:paraId="08699897" w14:textId="77777777" w:rsidTr="009A640D">
        <w:trPr>
          <w:trHeight w:val="300"/>
        </w:trPr>
        <w:tc>
          <w:tcPr>
            <w:tcW w:w="2294" w:type="dxa"/>
            <w:vMerge/>
            <w:tcBorders>
              <w:top w:val="nil"/>
              <w:left w:val="single" w:sz="4" w:space="0" w:color="auto"/>
              <w:bottom w:val="single" w:sz="4" w:space="0" w:color="000000"/>
              <w:right w:val="nil"/>
            </w:tcBorders>
            <w:vAlign w:val="center"/>
          </w:tcPr>
          <w:p w14:paraId="6DCF5D3B" w14:textId="77777777" w:rsidR="001B2450" w:rsidRDefault="001B2450" w:rsidP="009A640D">
            <w:pPr>
              <w:rPr>
                <w:b/>
                <w:bCs/>
                <w:color w:val="000000"/>
                <w:sz w:val="20"/>
                <w:szCs w:val="20"/>
              </w:rPr>
            </w:pPr>
          </w:p>
        </w:tc>
        <w:tc>
          <w:tcPr>
            <w:tcW w:w="1120" w:type="dxa"/>
            <w:tcBorders>
              <w:top w:val="nil"/>
              <w:left w:val="single" w:sz="4" w:space="0" w:color="auto"/>
              <w:bottom w:val="single" w:sz="4" w:space="0" w:color="auto"/>
              <w:right w:val="single" w:sz="4" w:space="0" w:color="auto"/>
            </w:tcBorders>
            <w:vAlign w:val="center"/>
          </w:tcPr>
          <w:p w14:paraId="473897CB" w14:textId="77777777" w:rsidR="001B2450" w:rsidRDefault="001B2450" w:rsidP="009A640D">
            <w:pPr>
              <w:jc w:val="center"/>
              <w:rPr>
                <w:color w:val="000000"/>
                <w:sz w:val="20"/>
                <w:szCs w:val="20"/>
              </w:rPr>
            </w:pPr>
            <w:r>
              <w:rPr>
                <w:color w:val="000000"/>
                <w:sz w:val="20"/>
                <w:szCs w:val="20"/>
              </w:rPr>
              <w:t>новые</w:t>
            </w:r>
          </w:p>
        </w:tc>
        <w:tc>
          <w:tcPr>
            <w:tcW w:w="1175" w:type="dxa"/>
            <w:tcBorders>
              <w:top w:val="nil"/>
              <w:left w:val="nil"/>
              <w:bottom w:val="single" w:sz="4" w:space="0" w:color="auto"/>
              <w:right w:val="single" w:sz="4" w:space="0" w:color="auto"/>
            </w:tcBorders>
            <w:vAlign w:val="center"/>
          </w:tcPr>
          <w:p w14:paraId="61242E38" w14:textId="77777777" w:rsidR="001B2450" w:rsidRDefault="001B2450" w:rsidP="009A640D">
            <w:pPr>
              <w:jc w:val="center"/>
              <w:rPr>
                <w:color w:val="000000"/>
                <w:sz w:val="20"/>
                <w:szCs w:val="20"/>
              </w:rPr>
            </w:pPr>
            <w:r>
              <w:rPr>
                <w:color w:val="000000"/>
                <w:sz w:val="20"/>
                <w:szCs w:val="20"/>
              </w:rPr>
              <w:t>перекладка</w:t>
            </w:r>
          </w:p>
        </w:tc>
        <w:tc>
          <w:tcPr>
            <w:tcW w:w="920" w:type="dxa"/>
            <w:tcBorders>
              <w:top w:val="nil"/>
              <w:left w:val="nil"/>
              <w:bottom w:val="single" w:sz="4" w:space="0" w:color="auto"/>
              <w:right w:val="nil"/>
            </w:tcBorders>
            <w:vAlign w:val="center"/>
          </w:tcPr>
          <w:p w14:paraId="440E14A0" w14:textId="77777777" w:rsidR="001B2450" w:rsidRDefault="001B2450" w:rsidP="009A640D">
            <w:pPr>
              <w:jc w:val="center"/>
              <w:rPr>
                <w:color w:val="000000"/>
                <w:sz w:val="20"/>
                <w:szCs w:val="20"/>
              </w:rPr>
            </w:pPr>
            <w:r>
              <w:rPr>
                <w:color w:val="000000"/>
                <w:sz w:val="20"/>
                <w:szCs w:val="20"/>
              </w:rPr>
              <w:t>Всего</w:t>
            </w:r>
          </w:p>
        </w:tc>
        <w:tc>
          <w:tcPr>
            <w:tcW w:w="900" w:type="dxa"/>
            <w:tcBorders>
              <w:top w:val="nil"/>
              <w:left w:val="single" w:sz="4" w:space="0" w:color="auto"/>
              <w:bottom w:val="single" w:sz="4" w:space="0" w:color="auto"/>
              <w:right w:val="single" w:sz="4" w:space="0" w:color="auto"/>
            </w:tcBorders>
            <w:vAlign w:val="center"/>
          </w:tcPr>
          <w:p w14:paraId="6B3A28BF" w14:textId="77777777" w:rsidR="001B2450" w:rsidRDefault="001B2450" w:rsidP="009A640D">
            <w:pPr>
              <w:jc w:val="center"/>
              <w:rPr>
                <w:color w:val="000000"/>
                <w:sz w:val="20"/>
                <w:szCs w:val="20"/>
              </w:rPr>
            </w:pPr>
            <w:r>
              <w:rPr>
                <w:color w:val="000000"/>
                <w:sz w:val="20"/>
                <w:szCs w:val="20"/>
              </w:rPr>
              <w:t>новые</w:t>
            </w:r>
          </w:p>
        </w:tc>
        <w:tc>
          <w:tcPr>
            <w:tcW w:w="1175" w:type="dxa"/>
            <w:tcBorders>
              <w:top w:val="nil"/>
              <w:left w:val="nil"/>
              <w:bottom w:val="single" w:sz="4" w:space="0" w:color="auto"/>
              <w:right w:val="single" w:sz="4" w:space="0" w:color="auto"/>
            </w:tcBorders>
            <w:vAlign w:val="center"/>
          </w:tcPr>
          <w:p w14:paraId="313A136F" w14:textId="77777777" w:rsidR="001B2450" w:rsidRDefault="001B2450" w:rsidP="009A640D">
            <w:pPr>
              <w:jc w:val="center"/>
              <w:rPr>
                <w:color w:val="000000"/>
                <w:sz w:val="20"/>
                <w:szCs w:val="20"/>
              </w:rPr>
            </w:pPr>
            <w:r>
              <w:rPr>
                <w:color w:val="000000"/>
                <w:sz w:val="20"/>
                <w:szCs w:val="20"/>
              </w:rPr>
              <w:t>перекладка</w:t>
            </w:r>
          </w:p>
        </w:tc>
        <w:tc>
          <w:tcPr>
            <w:tcW w:w="876" w:type="dxa"/>
            <w:tcBorders>
              <w:top w:val="nil"/>
              <w:left w:val="nil"/>
              <w:bottom w:val="single" w:sz="4" w:space="0" w:color="auto"/>
              <w:right w:val="single" w:sz="4" w:space="0" w:color="auto"/>
            </w:tcBorders>
            <w:vAlign w:val="center"/>
          </w:tcPr>
          <w:p w14:paraId="1C086078" w14:textId="77777777" w:rsidR="001B2450" w:rsidRDefault="001B2450" w:rsidP="009A640D">
            <w:pPr>
              <w:jc w:val="center"/>
              <w:rPr>
                <w:color w:val="000000"/>
                <w:sz w:val="20"/>
                <w:szCs w:val="20"/>
              </w:rPr>
            </w:pPr>
            <w:r>
              <w:rPr>
                <w:color w:val="000000"/>
                <w:sz w:val="20"/>
                <w:szCs w:val="20"/>
              </w:rPr>
              <w:t>Всего</w:t>
            </w:r>
          </w:p>
        </w:tc>
      </w:tr>
      <w:tr w:rsidR="001B2450" w14:paraId="4A7CEF25" w14:textId="77777777" w:rsidTr="009A640D">
        <w:trPr>
          <w:trHeight w:val="300"/>
        </w:trPr>
        <w:tc>
          <w:tcPr>
            <w:tcW w:w="2294" w:type="dxa"/>
            <w:tcBorders>
              <w:top w:val="nil"/>
              <w:left w:val="single" w:sz="4" w:space="0" w:color="auto"/>
              <w:bottom w:val="single" w:sz="4" w:space="0" w:color="auto"/>
              <w:right w:val="single" w:sz="4" w:space="0" w:color="auto"/>
            </w:tcBorders>
            <w:vAlign w:val="bottom"/>
          </w:tcPr>
          <w:p w14:paraId="560F86C9" w14:textId="77777777" w:rsidR="001B2450" w:rsidRDefault="001B2450" w:rsidP="009A640D">
            <w:pPr>
              <w:jc w:val="center"/>
              <w:rPr>
                <w:b/>
                <w:bCs/>
                <w:sz w:val="22"/>
                <w:szCs w:val="22"/>
              </w:rPr>
            </w:pPr>
            <w:r>
              <w:rPr>
                <w:b/>
                <w:bCs/>
                <w:sz w:val="22"/>
                <w:szCs w:val="22"/>
              </w:rPr>
              <w:t>Всего</w:t>
            </w:r>
          </w:p>
        </w:tc>
        <w:tc>
          <w:tcPr>
            <w:tcW w:w="1120" w:type="dxa"/>
            <w:tcBorders>
              <w:top w:val="nil"/>
              <w:left w:val="nil"/>
              <w:bottom w:val="single" w:sz="4" w:space="0" w:color="auto"/>
              <w:right w:val="single" w:sz="4" w:space="0" w:color="auto"/>
            </w:tcBorders>
            <w:vAlign w:val="bottom"/>
          </w:tcPr>
          <w:p w14:paraId="2CB2B41F" w14:textId="77777777" w:rsidR="001B2450" w:rsidRDefault="001B2450" w:rsidP="009A640D">
            <w:pPr>
              <w:jc w:val="center"/>
              <w:rPr>
                <w:b/>
                <w:bCs/>
                <w:sz w:val="22"/>
                <w:szCs w:val="22"/>
              </w:rPr>
            </w:pPr>
            <w:r>
              <w:rPr>
                <w:b/>
                <w:bCs/>
                <w:sz w:val="22"/>
                <w:szCs w:val="22"/>
              </w:rPr>
              <w:t>565</w:t>
            </w:r>
          </w:p>
        </w:tc>
        <w:tc>
          <w:tcPr>
            <w:tcW w:w="1175" w:type="dxa"/>
            <w:tcBorders>
              <w:top w:val="nil"/>
              <w:left w:val="nil"/>
              <w:bottom w:val="single" w:sz="4" w:space="0" w:color="auto"/>
              <w:right w:val="single" w:sz="4" w:space="0" w:color="auto"/>
            </w:tcBorders>
            <w:vAlign w:val="bottom"/>
          </w:tcPr>
          <w:p w14:paraId="5EB4E0B4" w14:textId="77777777" w:rsidR="001B2450" w:rsidRDefault="001B2450" w:rsidP="009A640D">
            <w:pPr>
              <w:jc w:val="center"/>
              <w:rPr>
                <w:b/>
                <w:bCs/>
                <w:sz w:val="22"/>
                <w:szCs w:val="22"/>
              </w:rPr>
            </w:pPr>
            <w:r>
              <w:rPr>
                <w:b/>
                <w:bCs/>
                <w:sz w:val="22"/>
                <w:szCs w:val="22"/>
              </w:rPr>
              <w:t>8335</w:t>
            </w:r>
          </w:p>
        </w:tc>
        <w:tc>
          <w:tcPr>
            <w:tcW w:w="920" w:type="dxa"/>
            <w:tcBorders>
              <w:top w:val="nil"/>
              <w:left w:val="nil"/>
              <w:bottom w:val="single" w:sz="4" w:space="0" w:color="auto"/>
              <w:right w:val="single" w:sz="4" w:space="0" w:color="auto"/>
            </w:tcBorders>
            <w:vAlign w:val="bottom"/>
          </w:tcPr>
          <w:p w14:paraId="5C1D3241" w14:textId="77777777" w:rsidR="001B2450" w:rsidRDefault="001B2450" w:rsidP="009A640D">
            <w:pPr>
              <w:jc w:val="center"/>
              <w:rPr>
                <w:b/>
                <w:bCs/>
                <w:sz w:val="22"/>
                <w:szCs w:val="22"/>
              </w:rPr>
            </w:pPr>
            <w:r>
              <w:rPr>
                <w:b/>
                <w:bCs/>
                <w:sz w:val="22"/>
                <w:szCs w:val="22"/>
              </w:rPr>
              <w:t>8900</w:t>
            </w:r>
          </w:p>
        </w:tc>
        <w:tc>
          <w:tcPr>
            <w:tcW w:w="900" w:type="dxa"/>
            <w:tcBorders>
              <w:top w:val="nil"/>
              <w:left w:val="nil"/>
              <w:bottom w:val="single" w:sz="4" w:space="0" w:color="auto"/>
              <w:right w:val="single" w:sz="4" w:space="0" w:color="auto"/>
            </w:tcBorders>
            <w:vAlign w:val="bottom"/>
          </w:tcPr>
          <w:p w14:paraId="671DD1C9" w14:textId="77777777" w:rsidR="001B2450" w:rsidRDefault="001B2450" w:rsidP="009A640D">
            <w:pPr>
              <w:jc w:val="center"/>
              <w:rPr>
                <w:b/>
                <w:bCs/>
                <w:sz w:val="22"/>
                <w:szCs w:val="22"/>
              </w:rPr>
            </w:pPr>
            <w:r>
              <w:rPr>
                <w:b/>
                <w:bCs/>
                <w:sz w:val="22"/>
                <w:szCs w:val="22"/>
              </w:rPr>
              <w:t>10262</w:t>
            </w:r>
          </w:p>
        </w:tc>
        <w:tc>
          <w:tcPr>
            <w:tcW w:w="1175" w:type="dxa"/>
            <w:tcBorders>
              <w:top w:val="nil"/>
              <w:left w:val="nil"/>
              <w:bottom w:val="single" w:sz="4" w:space="0" w:color="auto"/>
              <w:right w:val="single" w:sz="4" w:space="0" w:color="auto"/>
            </w:tcBorders>
            <w:vAlign w:val="bottom"/>
          </w:tcPr>
          <w:p w14:paraId="7E05F49E" w14:textId="77777777" w:rsidR="001B2450" w:rsidRDefault="001B2450" w:rsidP="009A640D">
            <w:pPr>
              <w:jc w:val="center"/>
              <w:rPr>
                <w:b/>
                <w:bCs/>
                <w:sz w:val="22"/>
                <w:szCs w:val="22"/>
              </w:rPr>
            </w:pPr>
            <w:r>
              <w:rPr>
                <w:b/>
                <w:bCs/>
                <w:sz w:val="22"/>
                <w:szCs w:val="22"/>
              </w:rPr>
              <w:t>232783</w:t>
            </w:r>
          </w:p>
        </w:tc>
        <w:tc>
          <w:tcPr>
            <w:tcW w:w="876" w:type="dxa"/>
            <w:tcBorders>
              <w:top w:val="nil"/>
              <w:left w:val="nil"/>
              <w:bottom w:val="single" w:sz="4" w:space="0" w:color="auto"/>
              <w:right w:val="single" w:sz="4" w:space="0" w:color="auto"/>
            </w:tcBorders>
            <w:vAlign w:val="bottom"/>
          </w:tcPr>
          <w:p w14:paraId="4586411E" w14:textId="77777777" w:rsidR="001B2450" w:rsidRDefault="001B2450" w:rsidP="009A640D">
            <w:pPr>
              <w:jc w:val="center"/>
              <w:rPr>
                <w:b/>
                <w:bCs/>
                <w:sz w:val="22"/>
                <w:szCs w:val="22"/>
              </w:rPr>
            </w:pPr>
            <w:r>
              <w:rPr>
                <w:b/>
                <w:bCs/>
                <w:sz w:val="22"/>
                <w:szCs w:val="22"/>
              </w:rPr>
              <w:t>243044</w:t>
            </w:r>
          </w:p>
        </w:tc>
      </w:tr>
      <w:tr w:rsidR="001B2450" w14:paraId="27BECA15" w14:textId="77777777" w:rsidTr="009A640D">
        <w:trPr>
          <w:trHeight w:val="600"/>
        </w:trPr>
        <w:tc>
          <w:tcPr>
            <w:tcW w:w="2294" w:type="dxa"/>
            <w:tcBorders>
              <w:top w:val="nil"/>
              <w:left w:val="single" w:sz="4" w:space="0" w:color="auto"/>
              <w:bottom w:val="single" w:sz="4" w:space="0" w:color="auto"/>
              <w:right w:val="single" w:sz="4" w:space="0" w:color="auto"/>
            </w:tcBorders>
            <w:vAlign w:val="center"/>
          </w:tcPr>
          <w:p w14:paraId="35EF30B7" w14:textId="77777777" w:rsidR="001B2450" w:rsidRDefault="001B2450" w:rsidP="009A640D">
            <w:pPr>
              <w:rPr>
                <w:b/>
                <w:bCs/>
                <w:i/>
                <w:iCs/>
                <w:color w:val="000000"/>
                <w:sz w:val="22"/>
                <w:szCs w:val="22"/>
              </w:rPr>
            </w:pPr>
            <w:r>
              <w:rPr>
                <w:b/>
                <w:bCs/>
                <w:i/>
                <w:iCs/>
                <w:color w:val="000000"/>
                <w:sz w:val="22"/>
                <w:szCs w:val="22"/>
              </w:rPr>
              <w:t>сеть ТС "от ТЭЦ"</w:t>
            </w:r>
          </w:p>
        </w:tc>
        <w:tc>
          <w:tcPr>
            <w:tcW w:w="1120" w:type="dxa"/>
            <w:tcBorders>
              <w:top w:val="nil"/>
              <w:left w:val="nil"/>
              <w:bottom w:val="single" w:sz="4" w:space="0" w:color="auto"/>
              <w:right w:val="single" w:sz="4" w:space="0" w:color="auto"/>
            </w:tcBorders>
            <w:noWrap/>
            <w:vAlign w:val="center"/>
          </w:tcPr>
          <w:p w14:paraId="342CA0E4" w14:textId="77777777" w:rsidR="001B2450" w:rsidRDefault="001B2450" w:rsidP="009A640D">
            <w:pPr>
              <w:jc w:val="center"/>
              <w:rPr>
                <w:b/>
                <w:bCs/>
                <w:i/>
                <w:iCs/>
                <w:color w:val="000000"/>
                <w:sz w:val="22"/>
                <w:szCs w:val="22"/>
              </w:rPr>
            </w:pPr>
            <w:r>
              <w:rPr>
                <w:b/>
                <w:bCs/>
                <w:i/>
                <w:iCs/>
                <w:color w:val="000000"/>
                <w:sz w:val="22"/>
                <w:szCs w:val="22"/>
              </w:rPr>
              <w:t>565</w:t>
            </w:r>
          </w:p>
        </w:tc>
        <w:tc>
          <w:tcPr>
            <w:tcW w:w="1175" w:type="dxa"/>
            <w:tcBorders>
              <w:top w:val="nil"/>
              <w:left w:val="nil"/>
              <w:bottom w:val="single" w:sz="4" w:space="0" w:color="auto"/>
              <w:right w:val="single" w:sz="4" w:space="0" w:color="auto"/>
            </w:tcBorders>
            <w:noWrap/>
            <w:vAlign w:val="center"/>
          </w:tcPr>
          <w:p w14:paraId="2F251E73" w14:textId="77777777" w:rsidR="001B2450" w:rsidRDefault="001B2450" w:rsidP="009A640D">
            <w:pPr>
              <w:jc w:val="center"/>
              <w:rPr>
                <w:b/>
                <w:bCs/>
                <w:i/>
                <w:iCs/>
                <w:color w:val="000000"/>
                <w:sz w:val="22"/>
                <w:szCs w:val="22"/>
              </w:rPr>
            </w:pPr>
            <w:r>
              <w:rPr>
                <w:b/>
                <w:bCs/>
                <w:i/>
                <w:iCs/>
                <w:color w:val="000000"/>
                <w:sz w:val="22"/>
                <w:szCs w:val="22"/>
              </w:rPr>
              <w:t>8335</w:t>
            </w:r>
          </w:p>
        </w:tc>
        <w:tc>
          <w:tcPr>
            <w:tcW w:w="920" w:type="dxa"/>
            <w:tcBorders>
              <w:top w:val="nil"/>
              <w:left w:val="nil"/>
              <w:bottom w:val="single" w:sz="4" w:space="0" w:color="auto"/>
              <w:right w:val="single" w:sz="4" w:space="0" w:color="auto"/>
            </w:tcBorders>
            <w:noWrap/>
            <w:vAlign w:val="center"/>
          </w:tcPr>
          <w:p w14:paraId="3E0DF087" w14:textId="77777777" w:rsidR="001B2450" w:rsidRDefault="001B2450" w:rsidP="009A640D">
            <w:pPr>
              <w:jc w:val="center"/>
              <w:rPr>
                <w:b/>
                <w:bCs/>
                <w:i/>
                <w:iCs/>
                <w:color w:val="000000"/>
                <w:sz w:val="22"/>
                <w:szCs w:val="22"/>
              </w:rPr>
            </w:pPr>
            <w:r>
              <w:rPr>
                <w:b/>
                <w:bCs/>
                <w:i/>
                <w:iCs/>
                <w:color w:val="000000"/>
                <w:sz w:val="22"/>
                <w:szCs w:val="22"/>
              </w:rPr>
              <w:t>8900</w:t>
            </w:r>
          </w:p>
        </w:tc>
        <w:tc>
          <w:tcPr>
            <w:tcW w:w="900" w:type="dxa"/>
            <w:tcBorders>
              <w:top w:val="nil"/>
              <w:left w:val="nil"/>
              <w:bottom w:val="single" w:sz="4" w:space="0" w:color="auto"/>
              <w:right w:val="single" w:sz="4" w:space="0" w:color="auto"/>
            </w:tcBorders>
            <w:noWrap/>
            <w:vAlign w:val="center"/>
          </w:tcPr>
          <w:p w14:paraId="37D14136" w14:textId="77777777" w:rsidR="001B2450" w:rsidRDefault="001B2450" w:rsidP="009A640D">
            <w:pPr>
              <w:jc w:val="center"/>
              <w:rPr>
                <w:b/>
                <w:bCs/>
                <w:i/>
                <w:iCs/>
                <w:color w:val="000000"/>
                <w:sz w:val="22"/>
                <w:szCs w:val="22"/>
              </w:rPr>
            </w:pPr>
            <w:r>
              <w:rPr>
                <w:b/>
                <w:bCs/>
                <w:i/>
                <w:iCs/>
                <w:color w:val="000000"/>
                <w:sz w:val="22"/>
                <w:szCs w:val="22"/>
              </w:rPr>
              <w:t>10262</w:t>
            </w:r>
          </w:p>
        </w:tc>
        <w:tc>
          <w:tcPr>
            <w:tcW w:w="1175" w:type="dxa"/>
            <w:tcBorders>
              <w:top w:val="nil"/>
              <w:left w:val="nil"/>
              <w:bottom w:val="single" w:sz="4" w:space="0" w:color="auto"/>
              <w:right w:val="single" w:sz="4" w:space="0" w:color="auto"/>
            </w:tcBorders>
            <w:noWrap/>
            <w:vAlign w:val="center"/>
          </w:tcPr>
          <w:p w14:paraId="71BF8A1C" w14:textId="77777777" w:rsidR="001B2450" w:rsidRDefault="001B2450" w:rsidP="009A640D">
            <w:pPr>
              <w:jc w:val="center"/>
              <w:rPr>
                <w:b/>
                <w:bCs/>
                <w:i/>
                <w:iCs/>
                <w:color w:val="000000"/>
                <w:sz w:val="22"/>
                <w:szCs w:val="22"/>
              </w:rPr>
            </w:pPr>
            <w:r>
              <w:rPr>
                <w:b/>
                <w:bCs/>
                <w:i/>
                <w:iCs/>
                <w:color w:val="000000"/>
                <w:sz w:val="22"/>
                <w:szCs w:val="22"/>
              </w:rPr>
              <w:t>232783</w:t>
            </w:r>
          </w:p>
        </w:tc>
        <w:tc>
          <w:tcPr>
            <w:tcW w:w="876" w:type="dxa"/>
            <w:tcBorders>
              <w:top w:val="nil"/>
              <w:left w:val="nil"/>
              <w:bottom w:val="single" w:sz="4" w:space="0" w:color="auto"/>
              <w:right w:val="single" w:sz="4" w:space="0" w:color="auto"/>
            </w:tcBorders>
            <w:noWrap/>
            <w:vAlign w:val="center"/>
          </w:tcPr>
          <w:p w14:paraId="5C2237AD" w14:textId="77777777" w:rsidR="001B2450" w:rsidRDefault="001B2450" w:rsidP="009A640D">
            <w:pPr>
              <w:jc w:val="center"/>
              <w:rPr>
                <w:b/>
                <w:bCs/>
                <w:i/>
                <w:iCs/>
                <w:color w:val="000000"/>
                <w:sz w:val="22"/>
                <w:szCs w:val="22"/>
              </w:rPr>
            </w:pPr>
            <w:r>
              <w:rPr>
                <w:b/>
                <w:bCs/>
                <w:i/>
                <w:iCs/>
                <w:color w:val="000000"/>
                <w:sz w:val="22"/>
                <w:szCs w:val="22"/>
              </w:rPr>
              <w:t>243044</w:t>
            </w:r>
          </w:p>
        </w:tc>
      </w:tr>
      <w:tr w:rsidR="001B2450" w14:paraId="328FEDAC" w14:textId="77777777" w:rsidTr="009A640D">
        <w:trPr>
          <w:trHeight w:val="315"/>
        </w:trPr>
        <w:tc>
          <w:tcPr>
            <w:tcW w:w="2294" w:type="dxa"/>
            <w:tcBorders>
              <w:top w:val="nil"/>
              <w:left w:val="single" w:sz="4" w:space="0" w:color="auto"/>
              <w:bottom w:val="single" w:sz="4" w:space="0" w:color="auto"/>
              <w:right w:val="single" w:sz="4" w:space="0" w:color="auto"/>
            </w:tcBorders>
            <w:vAlign w:val="center"/>
          </w:tcPr>
          <w:p w14:paraId="5D5B4020" w14:textId="77777777" w:rsidR="001B2450" w:rsidRDefault="001B2450" w:rsidP="009A640D">
            <w:pPr>
              <w:jc w:val="center"/>
              <w:rPr>
                <w:color w:val="000000"/>
                <w:sz w:val="22"/>
                <w:szCs w:val="22"/>
              </w:rPr>
            </w:pPr>
            <w:r>
              <w:rPr>
                <w:color w:val="000000"/>
                <w:sz w:val="22"/>
                <w:szCs w:val="22"/>
              </w:rPr>
              <w:t>2021</w:t>
            </w:r>
          </w:p>
        </w:tc>
        <w:tc>
          <w:tcPr>
            <w:tcW w:w="1120" w:type="dxa"/>
            <w:tcBorders>
              <w:top w:val="nil"/>
              <w:left w:val="nil"/>
              <w:bottom w:val="single" w:sz="4" w:space="0" w:color="auto"/>
              <w:right w:val="single" w:sz="4" w:space="0" w:color="auto"/>
            </w:tcBorders>
            <w:noWrap/>
            <w:vAlign w:val="center"/>
          </w:tcPr>
          <w:p w14:paraId="10B7E3D2" w14:textId="77777777" w:rsidR="001B2450" w:rsidRDefault="001B2450" w:rsidP="009A640D">
            <w:pPr>
              <w:jc w:val="center"/>
              <w:rPr>
                <w:color w:val="000000"/>
                <w:sz w:val="22"/>
                <w:szCs w:val="22"/>
              </w:rPr>
            </w:pPr>
            <w:r>
              <w:rPr>
                <w:color w:val="000000"/>
                <w:sz w:val="22"/>
                <w:szCs w:val="22"/>
              </w:rPr>
              <w:t>184</w:t>
            </w:r>
          </w:p>
        </w:tc>
        <w:tc>
          <w:tcPr>
            <w:tcW w:w="1175" w:type="dxa"/>
            <w:tcBorders>
              <w:top w:val="nil"/>
              <w:left w:val="nil"/>
              <w:bottom w:val="single" w:sz="4" w:space="0" w:color="auto"/>
              <w:right w:val="single" w:sz="4" w:space="0" w:color="auto"/>
            </w:tcBorders>
            <w:noWrap/>
            <w:vAlign w:val="center"/>
          </w:tcPr>
          <w:p w14:paraId="79AB9ABF" w14:textId="77777777" w:rsidR="001B2450" w:rsidRDefault="001B2450" w:rsidP="009A640D">
            <w:pPr>
              <w:jc w:val="center"/>
              <w:rPr>
                <w:color w:val="000000"/>
                <w:sz w:val="22"/>
                <w:szCs w:val="22"/>
              </w:rPr>
            </w:pPr>
            <w:r>
              <w:rPr>
                <w:color w:val="000000"/>
                <w:sz w:val="22"/>
                <w:szCs w:val="22"/>
              </w:rPr>
              <w:t>565</w:t>
            </w:r>
          </w:p>
        </w:tc>
        <w:tc>
          <w:tcPr>
            <w:tcW w:w="920" w:type="dxa"/>
            <w:tcBorders>
              <w:top w:val="nil"/>
              <w:left w:val="nil"/>
              <w:bottom w:val="single" w:sz="4" w:space="0" w:color="auto"/>
              <w:right w:val="single" w:sz="4" w:space="0" w:color="auto"/>
            </w:tcBorders>
            <w:noWrap/>
            <w:vAlign w:val="center"/>
          </w:tcPr>
          <w:p w14:paraId="475C78B6" w14:textId="77777777" w:rsidR="001B2450" w:rsidRDefault="001B2450" w:rsidP="009A640D">
            <w:pPr>
              <w:jc w:val="center"/>
              <w:rPr>
                <w:color w:val="000000"/>
                <w:sz w:val="22"/>
                <w:szCs w:val="22"/>
              </w:rPr>
            </w:pPr>
            <w:r>
              <w:rPr>
                <w:color w:val="000000"/>
                <w:sz w:val="22"/>
                <w:szCs w:val="22"/>
              </w:rPr>
              <w:t>749</w:t>
            </w:r>
          </w:p>
        </w:tc>
        <w:tc>
          <w:tcPr>
            <w:tcW w:w="900" w:type="dxa"/>
            <w:tcBorders>
              <w:top w:val="nil"/>
              <w:left w:val="nil"/>
              <w:bottom w:val="single" w:sz="4" w:space="0" w:color="auto"/>
              <w:right w:val="single" w:sz="4" w:space="0" w:color="auto"/>
            </w:tcBorders>
            <w:noWrap/>
            <w:vAlign w:val="center"/>
          </w:tcPr>
          <w:p w14:paraId="418FCA8A" w14:textId="77777777" w:rsidR="001B2450" w:rsidRDefault="001B2450" w:rsidP="009A640D">
            <w:pPr>
              <w:jc w:val="center"/>
              <w:rPr>
                <w:color w:val="000000"/>
                <w:sz w:val="22"/>
                <w:szCs w:val="22"/>
              </w:rPr>
            </w:pPr>
            <w:r>
              <w:rPr>
                <w:color w:val="000000"/>
                <w:sz w:val="22"/>
                <w:szCs w:val="22"/>
              </w:rPr>
              <w:t>3681</w:t>
            </w:r>
          </w:p>
        </w:tc>
        <w:tc>
          <w:tcPr>
            <w:tcW w:w="1175" w:type="dxa"/>
            <w:tcBorders>
              <w:top w:val="nil"/>
              <w:left w:val="nil"/>
              <w:bottom w:val="single" w:sz="4" w:space="0" w:color="auto"/>
              <w:right w:val="single" w:sz="4" w:space="0" w:color="auto"/>
            </w:tcBorders>
            <w:noWrap/>
            <w:vAlign w:val="center"/>
          </w:tcPr>
          <w:p w14:paraId="4459E39A" w14:textId="77777777" w:rsidR="001B2450" w:rsidRDefault="001B2450" w:rsidP="009A640D">
            <w:pPr>
              <w:jc w:val="center"/>
              <w:rPr>
                <w:color w:val="000000"/>
                <w:sz w:val="22"/>
                <w:szCs w:val="22"/>
              </w:rPr>
            </w:pPr>
            <w:r>
              <w:rPr>
                <w:color w:val="000000"/>
                <w:sz w:val="22"/>
                <w:szCs w:val="22"/>
              </w:rPr>
              <w:t>9556</w:t>
            </w:r>
          </w:p>
        </w:tc>
        <w:tc>
          <w:tcPr>
            <w:tcW w:w="876" w:type="dxa"/>
            <w:tcBorders>
              <w:top w:val="nil"/>
              <w:left w:val="nil"/>
              <w:bottom w:val="single" w:sz="4" w:space="0" w:color="auto"/>
              <w:right w:val="single" w:sz="4" w:space="0" w:color="auto"/>
            </w:tcBorders>
            <w:noWrap/>
            <w:vAlign w:val="center"/>
          </w:tcPr>
          <w:p w14:paraId="477D721F" w14:textId="77777777" w:rsidR="001B2450" w:rsidRDefault="001B2450" w:rsidP="009A640D">
            <w:pPr>
              <w:jc w:val="center"/>
              <w:rPr>
                <w:color w:val="000000"/>
                <w:sz w:val="22"/>
                <w:szCs w:val="22"/>
              </w:rPr>
            </w:pPr>
            <w:r>
              <w:rPr>
                <w:color w:val="000000"/>
                <w:sz w:val="22"/>
                <w:szCs w:val="22"/>
              </w:rPr>
              <w:t>13236</w:t>
            </w:r>
          </w:p>
        </w:tc>
      </w:tr>
      <w:tr w:rsidR="001B2450" w14:paraId="2F7A5F1C" w14:textId="77777777" w:rsidTr="009A640D">
        <w:trPr>
          <w:trHeight w:val="315"/>
        </w:trPr>
        <w:tc>
          <w:tcPr>
            <w:tcW w:w="2294" w:type="dxa"/>
            <w:tcBorders>
              <w:top w:val="nil"/>
              <w:left w:val="single" w:sz="4" w:space="0" w:color="auto"/>
              <w:bottom w:val="single" w:sz="4" w:space="0" w:color="auto"/>
              <w:right w:val="single" w:sz="4" w:space="0" w:color="auto"/>
            </w:tcBorders>
            <w:vAlign w:val="center"/>
          </w:tcPr>
          <w:p w14:paraId="569DB43A" w14:textId="77777777" w:rsidR="001B2450" w:rsidRDefault="001B2450" w:rsidP="009A640D">
            <w:pPr>
              <w:jc w:val="center"/>
              <w:rPr>
                <w:color w:val="000000"/>
                <w:sz w:val="22"/>
                <w:szCs w:val="22"/>
              </w:rPr>
            </w:pPr>
            <w:r>
              <w:rPr>
                <w:color w:val="000000"/>
                <w:sz w:val="22"/>
                <w:szCs w:val="22"/>
              </w:rPr>
              <w:t>2022</w:t>
            </w:r>
          </w:p>
        </w:tc>
        <w:tc>
          <w:tcPr>
            <w:tcW w:w="1120" w:type="dxa"/>
            <w:tcBorders>
              <w:top w:val="nil"/>
              <w:left w:val="nil"/>
              <w:bottom w:val="single" w:sz="4" w:space="0" w:color="auto"/>
              <w:right w:val="single" w:sz="4" w:space="0" w:color="auto"/>
            </w:tcBorders>
            <w:noWrap/>
            <w:vAlign w:val="center"/>
          </w:tcPr>
          <w:p w14:paraId="7B17FF9D" w14:textId="77777777" w:rsidR="001B2450" w:rsidRDefault="001B2450" w:rsidP="009A640D">
            <w:pPr>
              <w:jc w:val="center"/>
              <w:rPr>
                <w:color w:val="000000"/>
                <w:sz w:val="22"/>
                <w:szCs w:val="22"/>
              </w:rPr>
            </w:pPr>
            <w:r>
              <w:rPr>
                <w:color w:val="000000"/>
                <w:sz w:val="22"/>
                <w:szCs w:val="22"/>
              </w:rPr>
              <w:t>246</w:t>
            </w:r>
          </w:p>
        </w:tc>
        <w:tc>
          <w:tcPr>
            <w:tcW w:w="1175" w:type="dxa"/>
            <w:tcBorders>
              <w:top w:val="nil"/>
              <w:left w:val="nil"/>
              <w:bottom w:val="single" w:sz="4" w:space="0" w:color="auto"/>
              <w:right w:val="single" w:sz="4" w:space="0" w:color="auto"/>
            </w:tcBorders>
            <w:noWrap/>
            <w:vAlign w:val="center"/>
          </w:tcPr>
          <w:p w14:paraId="62B6357A" w14:textId="77777777" w:rsidR="001B2450" w:rsidRDefault="001B2450" w:rsidP="009A640D">
            <w:pPr>
              <w:jc w:val="center"/>
              <w:rPr>
                <w:color w:val="000000"/>
                <w:sz w:val="22"/>
                <w:szCs w:val="22"/>
              </w:rPr>
            </w:pPr>
            <w:r>
              <w:rPr>
                <w:color w:val="000000"/>
                <w:sz w:val="22"/>
                <w:szCs w:val="22"/>
              </w:rPr>
              <w:t>586</w:t>
            </w:r>
          </w:p>
        </w:tc>
        <w:tc>
          <w:tcPr>
            <w:tcW w:w="920" w:type="dxa"/>
            <w:tcBorders>
              <w:top w:val="nil"/>
              <w:left w:val="nil"/>
              <w:bottom w:val="single" w:sz="4" w:space="0" w:color="auto"/>
              <w:right w:val="single" w:sz="4" w:space="0" w:color="auto"/>
            </w:tcBorders>
            <w:noWrap/>
            <w:vAlign w:val="center"/>
          </w:tcPr>
          <w:p w14:paraId="032E6483" w14:textId="77777777" w:rsidR="001B2450" w:rsidRDefault="001B2450" w:rsidP="009A640D">
            <w:pPr>
              <w:jc w:val="center"/>
              <w:rPr>
                <w:color w:val="000000"/>
                <w:sz w:val="22"/>
                <w:szCs w:val="22"/>
              </w:rPr>
            </w:pPr>
            <w:r>
              <w:rPr>
                <w:color w:val="000000"/>
                <w:sz w:val="22"/>
                <w:szCs w:val="22"/>
              </w:rPr>
              <w:t>832</w:t>
            </w:r>
          </w:p>
        </w:tc>
        <w:tc>
          <w:tcPr>
            <w:tcW w:w="900" w:type="dxa"/>
            <w:tcBorders>
              <w:top w:val="nil"/>
              <w:left w:val="nil"/>
              <w:bottom w:val="single" w:sz="4" w:space="0" w:color="auto"/>
              <w:right w:val="single" w:sz="4" w:space="0" w:color="auto"/>
            </w:tcBorders>
            <w:noWrap/>
            <w:vAlign w:val="center"/>
          </w:tcPr>
          <w:p w14:paraId="25D2AB3E" w14:textId="77777777" w:rsidR="001B2450" w:rsidRDefault="001B2450" w:rsidP="009A640D">
            <w:pPr>
              <w:jc w:val="center"/>
              <w:rPr>
                <w:color w:val="000000"/>
                <w:sz w:val="22"/>
                <w:szCs w:val="22"/>
              </w:rPr>
            </w:pPr>
            <w:r>
              <w:rPr>
                <w:color w:val="000000"/>
                <w:sz w:val="22"/>
                <w:szCs w:val="22"/>
              </w:rPr>
              <w:t>4100</w:t>
            </w:r>
          </w:p>
        </w:tc>
        <w:tc>
          <w:tcPr>
            <w:tcW w:w="1175" w:type="dxa"/>
            <w:tcBorders>
              <w:top w:val="nil"/>
              <w:left w:val="nil"/>
              <w:bottom w:val="single" w:sz="4" w:space="0" w:color="auto"/>
              <w:right w:val="single" w:sz="4" w:space="0" w:color="auto"/>
            </w:tcBorders>
            <w:noWrap/>
            <w:vAlign w:val="center"/>
          </w:tcPr>
          <w:p w14:paraId="1E001F1A" w14:textId="77777777" w:rsidR="001B2450" w:rsidRDefault="001B2450" w:rsidP="009A640D">
            <w:pPr>
              <w:jc w:val="center"/>
              <w:rPr>
                <w:color w:val="000000"/>
                <w:sz w:val="22"/>
                <w:szCs w:val="22"/>
              </w:rPr>
            </w:pPr>
            <w:r>
              <w:rPr>
                <w:color w:val="000000"/>
                <w:sz w:val="22"/>
                <w:szCs w:val="22"/>
              </w:rPr>
              <w:t>10803</w:t>
            </w:r>
          </w:p>
        </w:tc>
        <w:tc>
          <w:tcPr>
            <w:tcW w:w="876" w:type="dxa"/>
            <w:tcBorders>
              <w:top w:val="nil"/>
              <w:left w:val="nil"/>
              <w:bottom w:val="single" w:sz="4" w:space="0" w:color="auto"/>
              <w:right w:val="single" w:sz="4" w:space="0" w:color="auto"/>
            </w:tcBorders>
            <w:noWrap/>
            <w:vAlign w:val="center"/>
          </w:tcPr>
          <w:p w14:paraId="05B5EE0F" w14:textId="77777777" w:rsidR="001B2450" w:rsidRDefault="001B2450" w:rsidP="009A640D">
            <w:pPr>
              <w:jc w:val="center"/>
              <w:rPr>
                <w:color w:val="000000"/>
                <w:sz w:val="22"/>
                <w:szCs w:val="22"/>
              </w:rPr>
            </w:pPr>
            <w:r>
              <w:rPr>
                <w:color w:val="000000"/>
                <w:sz w:val="22"/>
                <w:szCs w:val="22"/>
              </w:rPr>
              <w:t>14902</w:t>
            </w:r>
          </w:p>
        </w:tc>
      </w:tr>
      <w:tr w:rsidR="001B2450" w14:paraId="4F0AF954" w14:textId="77777777" w:rsidTr="009A640D">
        <w:trPr>
          <w:trHeight w:val="315"/>
        </w:trPr>
        <w:tc>
          <w:tcPr>
            <w:tcW w:w="2294" w:type="dxa"/>
            <w:tcBorders>
              <w:top w:val="nil"/>
              <w:left w:val="single" w:sz="4" w:space="0" w:color="auto"/>
              <w:bottom w:val="single" w:sz="4" w:space="0" w:color="auto"/>
              <w:right w:val="single" w:sz="4" w:space="0" w:color="auto"/>
            </w:tcBorders>
            <w:vAlign w:val="center"/>
          </w:tcPr>
          <w:p w14:paraId="049F8EB7" w14:textId="77777777" w:rsidR="001B2450" w:rsidRDefault="001B2450" w:rsidP="009A640D">
            <w:pPr>
              <w:jc w:val="center"/>
              <w:rPr>
                <w:color w:val="000000"/>
                <w:sz w:val="22"/>
                <w:szCs w:val="22"/>
              </w:rPr>
            </w:pPr>
            <w:r>
              <w:rPr>
                <w:color w:val="000000"/>
                <w:sz w:val="22"/>
                <w:szCs w:val="22"/>
              </w:rPr>
              <w:t>2023</w:t>
            </w:r>
          </w:p>
        </w:tc>
        <w:tc>
          <w:tcPr>
            <w:tcW w:w="1120" w:type="dxa"/>
            <w:tcBorders>
              <w:top w:val="nil"/>
              <w:left w:val="nil"/>
              <w:bottom w:val="single" w:sz="4" w:space="0" w:color="auto"/>
              <w:right w:val="single" w:sz="4" w:space="0" w:color="auto"/>
            </w:tcBorders>
            <w:noWrap/>
            <w:vAlign w:val="center"/>
          </w:tcPr>
          <w:p w14:paraId="7832B847" w14:textId="77777777" w:rsidR="001B2450" w:rsidRDefault="001B2450" w:rsidP="009A640D">
            <w:pPr>
              <w:jc w:val="center"/>
              <w:rPr>
                <w:color w:val="000000"/>
                <w:sz w:val="22"/>
                <w:szCs w:val="22"/>
              </w:rPr>
            </w:pPr>
            <w:r>
              <w:rPr>
                <w:color w:val="000000"/>
                <w:sz w:val="22"/>
                <w:szCs w:val="22"/>
              </w:rPr>
              <w:t>135</w:t>
            </w:r>
          </w:p>
        </w:tc>
        <w:tc>
          <w:tcPr>
            <w:tcW w:w="1175" w:type="dxa"/>
            <w:tcBorders>
              <w:top w:val="nil"/>
              <w:left w:val="nil"/>
              <w:bottom w:val="single" w:sz="4" w:space="0" w:color="auto"/>
              <w:right w:val="single" w:sz="4" w:space="0" w:color="auto"/>
            </w:tcBorders>
            <w:noWrap/>
            <w:vAlign w:val="center"/>
          </w:tcPr>
          <w:p w14:paraId="4CD465AB" w14:textId="77777777" w:rsidR="001B2450" w:rsidRDefault="001B2450" w:rsidP="009A640D">
            <w:pPr>
              <w:jc w:val="center"/>
              <w:rPr>
                <w:color w:val="000000"/>
                <w:sz w:val="22"/>
                <w:szCs w:val="22"/>
              </w:rPr>
            </w:pPr>
            <w:r>
              <w:rPr>
                <w:color w:val="000000"/>
                <w:sz w:val="22"/>
                <w:szCs w:val="22"/>
              </w:rPr>
              <w:t>1450</w:t>
            </w:r>
          </w:p>
        </w:tc>
        <w:tc>
          <w:tcPr>
            <w:tcW w:w="920" w:type="dxa"/>
            <w:tcBorders>
              <w:top w:val="nil"/>
              <w:left w:val="nil"/>
              <w:bottom w:val="single" w:sz="4" w:space="0" w:color="auto"/>
              <w:right w:val="single" w:sz="4" w:space="0" w:color="auto"/>
            </w:tcBorders>
            <w:noWrap/>
            <w:vAlign w:val="center"/>
          </w:tcPr>
          <w:p w14:paraId="0B4D1DED" w14:textId="77777777" w:rsidR="001B2450" w:rsidRDefault="001B2450" w:rsidP="009A640D">
            <w:pPr>
              <w:jc w:val="center"/>
              <w:rPr>
                <w:color w:val="000000"/>
                <w:sz w:val="22"/>
                <w:szCs w:val="22"/>
              </w:rPr>
            </w:pPr>
            <w:r>
              <w:rPr>
                <w:color w:val="000000"/>
                <w:sz w:val="22"/>
                <w:szCs w:val="22"/>
              </w:rPr>
              <w:t>1586</w:t>
            </w:r>
          </w:p>
        </w:tc>
        <w:tc>
          <w:tcPr>
            <w:tcW w:w="900" w:type="dxa"/>
            <w:tcBorders>
              <w:top w:val="nil"/>
              <w:left w:val="nil"/>
              <w:bottom w:val="single" w:sz="4" w:space="0" w:color="auto"/>
              <w:right w:val="single" w:sz="4" w:space="0" w:color="auto"/>
            </w:tcBorders>
            <w:noWrap/>
            <w:vAlign w:val="center"/>
          </w:tcPr>
          <w:p w14:paraId="2881C78B" w14:textId="77777777" w:rsidR="001B2450" w:rsidRDefault="001B2450" w:rsidP="009A640D">
            <w:pPr>
              <w:jc w:val="center"/>
              <w:rPr>
                <w:color w:val="000000"/>
                <w:sz w:val="22"/>
                <w:szCs w:val="22"/>
              </w:rPr>
            </w:pPr>
            <w:r>
              <w:rPr>
                <w:color w:val="000000"/>
                <w:sz w:val="22"/>
                <w:szCs w:val="22"/>
              </w:rPr>
              <w:t>2482</w:t>
            </w:r>
          </w:p>
        </w:tc>
        <w:tc>
          <w:tcPr>
            <w:tcW w:w="1175" w:type="dxa"/>
            <w:tcBorders>
              <w:top w:val="nil"/>
              <w:left w:val="nil"/>
              <w:bottom w:val="single" w:sz="4" w:space="0" w:color="auto"/>
              <w:right w:val="single" w:sz="4" w:space="0" w:color="auto"/>
            </w:tcBorders>
            <w:noWrap/>
            <w:vAlign w:val="center"/>
          </w:tcPr>
          <w:p w14:paraId="15D0ED0D" w14:textId="77777777" w:rsidR="001B2450" w:rsidRDefault="001B2450" w:rsidP="009A640D">
            <w:pPr>
              <w:jc w:val="center"/>
              <w:rPr>
                <w:color w:val="000000"/>
                <w:sz w:val="22"/>
                <w:szCs w:val="22"/>
              </w:rPr>
            </w:pPr>
            <w:r>
              <w:rPr>
                <w:color w:val="000000"/>
                <w:sz w:val="22"/>
                <w:szCs w:val="22"/>
              </w:rPr>
              <w:t>27925</w:t>
            </w:r>
          </w:p>
        </w:tc>
        <w:tc>
          <w:tcPr>
            <w:tcW w:w="876" w:type="dxa"/>
            <w:tcBorders>
              <w:top w:val="nil"/>
              <w:left w:val="nil"/>
              <w:bottom w:val="single" w:sz="4" w:space="0" w:color="auto"/>
              <w:right w:val="single" w:sz="4" w:space="0" w:color="auto"/>
            </w:tcBorders>
            <w:noWrap/>
            <w:vAlign w:val="center"/>
          </w:tcPr>
          <w:p w14:paraId="0B22BF21" w14:textId="77777777" w:rsidR="001B2450" w:rsidRDefault="001B2450" w:rsidP="009A640D">
            <w:pPr>
              <w:jc w:val="center"/>
              <w:rPr>
                <w:color w:val="000000"/>
                <w:sz w:val="22"/>
                <w:szCs w:val="22"/>
              </w:rPr>
            </w:pPr>
            <w:r>
              <w:rPr>
                <w:color w:val="000000"/>
                <w:sz w:val="22"/>
                <w:szCs w:val="22"/>
              </w:rPr>
              <w:t>30407</w:t>
            </w:r>
          </w:p>
        </w:tc>
      </w:tr>
      <w:tr w:rsidR="001B2450" w:rsidRPr="00726562" w14:paraId="63300F7D" w14:textId="77777777" w:rsidTr="009A640D">
        <w:trPr>
          <w:trHeight w:val="315"/>
        </w:trPr>
        <w:tc>
          <w:tcPr>
            <w:tcW w:w="2294" w:type="dxa"/>
            <w:tcBorders>
              <w:top w:val="nil"/>
              <w:left w:val="single" w:sz="4" w:space="0" w:color="auto"/>
              <w:bottom w:val="single" w:sz="4" w:space="0" w:color="auto"/>
              <w:right w:val="single" w:sz="4" w:space="0" w:color="auto"/>
            </w:tcBorders>
            <w:vAlign w:val="center"/>
          </w:tcPr>
          <w:p w14:paraId="730BE906" w14:textId="77777777" w:rsidR="001B2450" w:rsidRDefault="001B2450" w:rsidP="009A640D">
            <w:pPr>
              <w:jc w:val="center"/>
              <w:rPr>
                <w:color w:val="000000"/>
                <w:sz w:val="22"/>
                <w:szCs w:val="22"/>
              </w:rPr>
            </w:pPr>
            <w:r>
              <w:rPr>
                <w:color w:val="000000"/>
                <w:sz w:val="22"/>
                <w:szCs w:val="22"/>
              </w:rPr>
              <w:t>2024</w:t>
            </w:r>
          </w:p>
        </w:tc>
        <w:tc>
          <w:tcPr>
            <w:tcW w:w="1120" w:type="dxa"/>
            <w:tcBorders>
              <w:top w:val="nil"/>
              <w:left w:val="nil"/>
              <w:bottom w:val="single" w:sz="4" w:space="0" w:color="auto"/>
              <w:right w:val="single" w:sz="4" w:space="0" w:color="auto"/>
            </w:tcBorders>
            <w:noWrap/>
            <w:vAlign w:val="center"/>
          </w:tcPr>
          <w:p w14:paraId="2AF77F65" w14:textId="77777777" w:rsidR="001B2450" w:rsidRDefault="001B2450" w:rsidP="009A640D">
            <w:pPr>
              <w:jc w:val="center"/>
              <w:rPr>
                <w:color w:val="000000"/>
                <w:sz w:val="22"/>
                <w:szCs w:val="22"/>
              </w:rPr>
            </w:pPr>
            <w:r>
              <w:rPr>
                <w:color w:val="000000"/>
                <w:sz w:val="22"/>
                <w:szCs w:val="22"/>
              </w:rPr>
              <w:t> </w:t>
            </w:r>
          </w:p>
        </w:tc>
        <w:tc>
          <w:tcPr>
            <w:tcW w:w="1175" w:type="dxa"/>
            <w:tcBorders>
              <w:top w:val="nil"/>
              <w:left w:val="nil"/>
              <w:bottom w:val="single" w:sz="4" w:space="0" w:color="auto"/>
              <w:right w:val="single" w:sz="4" w:space="0" w:color="auto"/>
            </w:tcBorders>
            <w:noWrap/>
            <w:vAlign w:val="center"/>
          </w:tcPr>
          <w:p w14:paraId="73DF150A" w14:textId="77777777" w:rsidR="001B2450" w:rsidRDefault="001B2450" w:rsidP="009A640D">
            <w:pPr>
              <w:jc w:val="center"/>
              <w:rPr>
                <w:color w:val="000000"/>
                <w:sz w:val="22"/>
                <w:szCs w:val="22"/>
              </w:rPr>
            </w:pPr>
            <w:r>
              <w:rPr>
                <w:color w:val="000000"/>
                <w:sz w:val="22"/>
                <w:szCs w:val="22"/>
              </w:rPr>
              <w:t>244</w:t>
            </w:r>
          </w:p>
        </w:tc>
        <w:tc>
          <w:tcPr>
            <w:tcW w:w="920" w:type="dxa"/>
            <w:tcBorders>
              <w:top w:val="nil"/>
              <w:left w:val="nil"/>
              <w:bottom w:val="single" w:sz="4" w:space="0" w:color="auto"/>
              <w:right w:val="single" w:sz="4" w:space="0" w:color="auto"/>
            </w:tcBorders>
            <w:noWrap/>
            <w:vAlign w:val="center"/>
          </w:tcPr>
          <w:p w14:paraId="5037082F" w14:textId="77777777" w:rsidR="001B2450" w:rsidRDefault="001B2450" w:rsidP="009A640D">
            <w:pPr>
              <w:jc w:val="center"/>
              <w:rPr>
                <w:color w:val="000000"/>
                <w:sz w:val="22"/>
                <w:szCs w:val="22"/>
              </w:rPr>
            </w:pPr>
            <w:r>
              <w:rPr>
                <w:color w:val="000000"/>
                <w:sz w:val="22"/>
                <w:szCs w:val="22"/>
              </w:rPr>
              <w:t>244</w:t>
            </w:r>
          </w:p>
        </w:tc>
        <w:tc>
          <w:tcPr>
            <w:tcW w:w="900" w:type="dxa"/>
            <w:tcBorders>
              <w:top w:val="nil"/>
              <w:left w:val="nil"/>
              <w:bottom w:val="single" w:sz="4" w:space="0" w:color="auto"/>
              <w:right w:val="single" w:sz="4" w:space="0" w:color="auto"/>
            </w:tcBorders>
            <w:noWrap/>
            <w:vAlign w:val="center"/>
          </w:tcPr>
          <w:p w14:paraId="6A41CE1C" w14:textId="77777777" w:rsidR="001B2450" w:rsidRDefault="001B2450" w:rsidP="009A640D">
            <w:pPr>
              <w:jc w:val="center"/>
              <w:rPr>
                <w:color w:val="000000"/>
                <w:sz w:val="22"/>
                <w:szCs w:val="22"/>
              </w:rPr>
            </w:pPr>
            <w:r>
              <w:rPr>
                <w:color w:val="000000"/>
                <w:sz w:val="22"/>
                <w:szCs w:val="22"/>
              </w:rPr>
              <w:t> </w:t>
            </w:r>
          </w:p>
        </w:tc>
        <w:tc>
          <w:tcPr>
            <w:tcW w:w="1175" w:type="dxa"/>
            <w:tcBorders>
              <w:top w:val="nil"/>
              <w:left w:val="nil"/>
              <w:bottom w:val="single" w:sz="4" w:space="0" w:color="auto"/>
              <w:right w:val="single" w:sz="4" w:space="0" w:color="auto"/>
            </w:tcBorders>
            <w:noWrap/>
            <w:vAlign w:val="center"/>
          </w:tcPr>
          <w:p w14:paraId="798CFC9B" w14:textId="77777777" w:rsidR="001B2450" w:rsidRDefault="001B2450" w:rsidP="009A640D">
            <w:pPr>
              <w:jc w:val="center"/>
              <w:rPr>
                <w:color w:val="000000"/>
                <w:sz w:val="22"/>
                <w:szCs w:val="22"/>
              </w:rPr>
            </w:pPr>
            <w:r>
              <w:rPr>
                <w:color w:val="000000"/>
                <w:sz w:val="22"/>
                <w:szCs w:val="22"/>
              </w:rPr>
              <w:t>5177</w:t>
            </w:r>
          </w:p>
        </w:tc>
        <w:tc>
          <w:tcPr>
            <w:tcW w:w="876" w:type="dxa"/>
            <w:tcBorders>
              <w:top w:val="nil"/>
              <w:left w:val="nil"/>
              <w:bottom w:val="single" w:sz="4" w:space="0" w:color="auto"/>
              <w:right w:val="single" w:sz="4" w:space="0" w:color="auto"/>
            </w:tcBorders>
            <w:noWrap/>
            <w:vAlign w:val="center"/>
          </w:tcPr>
          <w:p w14:paraId="30C3D0DA" w14:textId="77777777" w:rsidR="001B2450" w:rsidRDefault="001B2450" w:rsidP="009A640D">
            <w:pPr>
              <w:jc w:val="center"/>
              <w:rPr>
                <w:color w:val="000000"/>
                <w:sz w:val="22"/>
                <w:szCs w:val="22"/>
              </w:rPr>
            </w:pPr>
            <w:r>
              <w:rPr>
                <w:color w:val="000000"/>
                <w:sz w:val="22"/>
                <w:szCs w:val="22"/>
              </w:rPr>
              <w:t>5177</w:t>
            </w:r>
          </w:p>
        </w:tc>
      </w:tr>
      <w:tr w:rsidR="001B2450" w:rsidRPr="00726562" w14:paraId="3D4E2A32" w14:textId="77777777" w:rsidTr="009A640D">
        <w:trPr>
          <w:trHeight w:val="570"/>
        </w:trPr>
        <w:tc>
          <w:tcPr>
            <w:tcW w:w="2294" w:type="dxa"/>
            <w:tcBorders>
              <w:top w:val="nil"/>
              <w:left w:val="single" w:sz="4" w:space="0" w:color="auto"/>
              <w:bottom w:val="single" w:sz="4" w:space="0" w:color="auto"/>
              <w:right w:val="single" w:sz="4" w:space="0" w:color="auto"/>
            </w:tcBorders>
            <w:vAlign w:val="center"/>
          </w:tcPr>
          <w:p w14:paraId="45CF1583" w14:textId="77777777" w:rsidR="001B2450" w:rsidRPr="00726562" w:rsidRDefault="001B2450" w:rsidP="009A640D">
            <w:pPr>
              <w:jc w:val="center"/>
              <w:rPr>
                <w:color w:val="000000"/>
                <w:sz w:val="22"/>
                <w:szCs w:val="22"/>
              </w:rPr>
            </w:pPr>
            <w:r w:rsidRPr="00726562">
              <w:rPr>
                <w:color w:val="000000"/>
                <w:sz w:val="22"/>
                <w:szCs w:val="22"/>
              </w:rPr>
              <w:t>2025</w:t>
            </w:r>
          </w:p>
        </w:tc>
        <w:tc>
          <w:tcPr>
            <w:tcW w:w="1120" w:type="dxa"/>
            <w:tcBorders>
              <w:top w:val="nil"/>
              <w:left w:val="nil"/>
              <w:bottom w:val="single" w:sz="4" w:space="0" w:color="auto"/>
              <w:right w:val="single" w:sz="4" w:space="0" w:color="auto"/>
            </w:tcBorders>
            <w:noWrap/>
            <w:vAlign w:val="center"/>
          </w:tcPr>
          <w:p w14:paraId="34791A08" w14:textId="77777777" w:rsidR="001B2450" w:rsidRPr="00726562" w:rsidRDefault="001B2450" w:rsidP="009A640D">
            <w:pPr>
              <w:jc w:val="center"/>
              <w:rPr>
                <w:color w:val="000000"/>
                <w:sz w:val="22"/>
                <w:szCs w:val="22"/>
              </w:rPr>
            </w:pPr>
            <w:r w:rsidRPr="00726562">
              <w:rPr>
                <w:color w:val="000000"/>
                <w:sz w:val="22"/>
                <w:szCs w:val="22"/>
              </w:rPr>
              <w:t> </w:t>
            </w:r>
          </w:p>
        </w:tc>
        <w:tc>
          <w:tcPr>
            <w:tcW w:w="1175" w:type="dxa"/>
            <w:tcBorders>
              <w:top w:val="nil"/>
              <w:left w:val="nil"/>
              <w:bottom w:val="single" w:sz="4" w:space="0" w:color="auto"/>
              <w:right w:val="single" w:sz="4" w:space="0" w:color="auto"/>
            </w:tcBorders>
            <w:noWrap/>
            <w:vAlign w:val="center"/>
          </w:tcPr>
          <w:p w14:paraId="24E87DC6" w14:textId="77777777" w:rsidR="001B2450" w:rsidRPr="00726562" w:rsidRDefault="001B2450" w:rsidP="009A640D">
            <w:pPr>
              <w:jc w:val="center"/>
              <w:rPr>
                <w:color w:val="000000"/>
                <w:sz w:val="22"/>
                <w:szCs w:val="22"/>
              </w:rPr>
            </w:pPr>
            <w:r w:rsidRPr="00726562">
              <w:rPr>
                <w:color w:val="000000"/>
                <w:sz w:val="22"/>
                <w:szCs w:val="22"/>
              </w:rPr>
              <w:t>1059</w:t>
            </w:r>
          </w:p>
        </w:tc>
        <w:tc>
          <w:tcPr>
            <w:tcW w:w="920" w:type="dxa"/>
            <w:tcBorders>
              <w:top w:val="nil"/>
              <w:left w:val="nil"/>
              <w:bottom w:val="single" w:sz="4" w:space="0" w:color="auto"/>
              <w:right w:val="single" w:sz="4" w:space="0" w:color="auto"/>
            </w:tcBorders>
            <w:noWrap/>
            <w:vAlign w:val="center"/>
          </w:tcPr>
          <w:p w14:paraId="062DD8BE" w14:textId="77777777" w:rsidR="001B2450" w:rsidRPr="00726562" w:rsidRDefault="001B2450" w:rsidP="009A640D">
            <w:pPr>
              <w:jc w:val="center"/>
              <w:rPr>
                <w:color w:val="000000"/>
                <w:sz w:val="22"/>
                <w:szCs w:val="22"/>
              </w:rPr>
            </w:pPr>
            <w:r w:rsidRPr="00726562">
              <w:rPr>
                <w:color w:val="000000"/>
                <w:sz w:val="22"/>
                <w:szCs w:val="22"/>
              </w:rPr>
              <w:t>1059</w:t>
            </w:r>
          </w:p>
        </w:tc>
        <w:tc>
          <w:tcPr>
            <w:tcW w:w="900" w:type="dxa"/>
            <w:tcBorders>
              <w:top w:val="nil"/>
              <w:left w:val="nil"/>
              <w:bottom w:val="single" w:sz="4" w:space="0" w:color="auto"/>
              <w:right w:val="single" w:sz="4" w:space="0" w:color="auto"/>
            </w:tcBorders>
            <w:noWrap/>
            <w:vAlign w:val="center"/>
          </w:tcPr>
          <w:p w14:paraId="27E0B343" w14:textId="77777777" w:rsidR="001B2450" w:rsidRPr="00726562" w:rsidRDefault="001B2450" w:rsidP="009A640D">
            <w:pPr>
              <w:jc w:val="center"/>
              <w:rPr>
                <w:color w:val="000000"/>
                <w:sz w:val="22"/>
                <w:szCs w:val="22"/>
              </w:rPr>
            </w:pPr>
            <w:r w:rsidRPr="00726562">
              <w:rPr>
                <w:color w:val="000000"/>
                <w:sz w:val="22"/>
                <w:szCs w:val="22"/>
              </w:rPr>
              <w:t> </w:t>
            </w:r>
          </w:p>
        </w:tc>
        <w:tc>
          <w:tcPr>
            <w:tcW w:w="1175" w:type="dxa"/>
            <w:tcBorders>
              <w:top w:val="nil"/>
              <w:left w:val="nil"/>
              <w:bottom w:val="single" w:sz="4" w:space="0" w:color="auto"/>
              <w:right w:val="single" w:sz="4" w:space="0" w:color="auto"/>
            </w:tcBorders>
            <w:noWrap/>
            <w:vAlign w:val="center"/>
          </w:tcPr>
          <w:p w14:paraId="7249DAB1" w14:textId="77777777" w:rsidR="001B2450" w:rsidRPr="00726562" w:rsidRDefault="001B2450" w:rsidP="009A640D">
            <w:pPr>
              <w:jc w:val="center"/>
              <w:rPr>
                <w:color w:val="000000"/>
                <w:sz w:val="22"/>
                <w:szCs w:val="22"/>
              </w:rPr>
            </w:pPr>
            <w:r w:rsidRPr="00726562">
              <w:rPr>
                <w:color w:val="000000"/>
                <w:sz w:val="22"/>
                <w:szCs w:val="22"/>
              </w:rPr>
              <w:t>24308</w:t>
            </w:r>
          </w:p>
        </w:tc>
        <w:tc>
          <w:tcPr>
            <w:tcW w:w="876" w:type="dxa"/>
            <w:tcBorders>
              <w:top w:val="nil"/>
              <w:left w:val="nil"/>
              <w:bottom w:val="single" w:sz="4" w:space="0" w:color="auto"/>
              <w:right w:val="single" w:sz="4" w:space="0" w:color="auto"/>
            </w:tcBorders>
            <w:noWrap/>
            <w:vAlign w:val="center"/>
          </w:tcPr>
          <w:p w14:paraId="1657B1D6" w14:textId="77777777" w:rsidR="001B2450" w:rsidRPr="00726562" w:rsidRDefault="001B2450" w:rsidP="009A640D">
            <w:pPr>
              <w:jc w:val="center"/>
              <w:rPr>
                <w:color w:val="000000"/>
                <w:sz w:val="22"/>
                <w:szCs w:val="22"/>
              </w:rPr>
            </w:pPr>
            <w:r w:rsidRPr="00726562">
              <w:rPr>
                <w:color w:val="000000"/>
                <w:sz w:val="22"/>
                <w:szCs w:val="22"/>
              </w:rPr>
              <w:t>24308</w:t>
            </w:r>
          </w:p>
        </w:tc>
      </w:tr>
      <w:tr w:rsidR="001B2450" w:rsidRPr="00726562" w14:paraId="38F65406" w14:textId="77777777" w:rsidTr="009A640D">
        <w:trPr>
          <w:trHeight w:val="315"/>
        </w:trPr>
        <w:tc>
          <w:tcPr>
            <w:tcW w:w="2294" w:type="dxa"/>
            <w:tcBorders>
              <w:top w:val="nil"/>
              <w:left w:val="single" w:sz="4" w:space="0" w:color="auto"/>
              <w:bottom w:val="single" w:sz="4" w:space="0" w:color="auto"/>
              <w:right w:val="single" w:sz="4" w:space="0" w:color="auto"/>
            </w:tcBorders>
            <w:vAlign w:val="center"/>
          </w:tcPr>
          <w:p w14:paraId="7AB596A1" w14:textId="77777777" w:rsidR="001B2450" w:rsidRPr="00726562" w:rsidRDefault="001B2450" w:rsidP="009A640D">
            <w:pPr>
              <w:jc w:val="center"/>
              <w:rPr>
                <w:color w:val="000000"/>
                <w:sz w:val="22"/>
                <w:szCs w:val="22"/>
              </w:rPr>
            </w:pPr>
            <w:r w:rsidRPr="00726562">
              <w:rPr>
                <w:color w:val="000000"/>
                <w:sz w:val="22"/>
                <w:szCs w:val="22"/>
              </w:rPr>
              <w:t>2026</w:t>
            </w:r>
          </w:p>
        </w:tc>
        <w:tc>
          <w:tcPr>
            <w:tcW w:w="1120" w:type="dxa"/>
            <w:tcBorders>
              <w:top w:val="nil"/>
              <w:left w:val="nil"/>
              <w:bottom w:val="single" w:sz="4" w:space="0" w:color="auto"/>
              <w:right w:val="single" w:sz="4" w:space="0" w:color="auto"/>
            </w:tcBorders>
            <w:noWrap/>
            <w:vAlign w:val="center"/>
          </w:tcPr>
          <w:p w14:paraId="23608FDB" w14:textId="77777777" w:rsidR="001B2450" w:rsidRPr="00726562" w:rsidRDefault="001B2450" w:rsidP="009A640D">
            <w:pPr>
              <w:jc w:val="center"/>
              <w:rPr>
                <w:color w:val="000000"/>
                <w:sz w:val="22"/>
                <w:szCs w:val="22"/>
              </w:rPr>
            </w:pPr>
            <w:r w:rsidRPr="00726562">
              <w:rPr>
                <w:color w:val="000000"/>
                <w:sz w:val="22"/>
                <w:szCs w:val="22"/>
              </w:rPr>
              <w:t> </w:t>
            </w:r>
          </w:p>
        </w:tc>
        <w:tc>
          <w:tcPr>
            <w:tcW w:w="1175" w:type="dxa"/>
            <w:tcBorders>
              <w:top w:val="nil"/>
              <w:left w:val="nil"/>
              <w:bottom w:val="single" w:sz="4" w:space="0" w:color="auto"/>
              <w:right w:val="single" w:sz="4" w:space="0" w:color="auto"/>
            </w:tcBorders>
            <w:noWrap/>
            <w:vAlign w:val="center"/>
          </w:tcPr>
          <w:p w14:paraId="4A7B97A7" w14:textId="77777777" w:rsidR="001B2450" w:rsidRPr="00726562" w:rsidRDefault="001B2450" w:rsidP="009A640D">
            <w:pPr>
              <w:jc w:val="center"/>
              <w:rPr>
                <w:color w:val="000000"/>
                <w:sz w:val="22"/>
                <w:szCs w:val="22"/>
              </w:rPr>
            </w:pPr>
            <w:r w:rsidRPr="00726562">
              <w:rPr>
                <w:color w:val="000000"/>
                <w:sz w:val="22"/>
                <w:szCs w:val="22"/>
              </w:rPr>
              <w:t>1183</w:t>
            </w:r>
          </w:p>
        </w:tc>
        <w:tc>
          <w:tcPr>
            <w:tcW w:w="920" w:type="dxa"/>
            <w:tcBorders>
              <w:top w:val="nil"/>
              <w:left w:val="nil"/>
              <w:bottom w:val="single" w:sz="4" w:space="0" w:color="auto"/>
              <w:right w:val="single" w:sz="4" w:space="0" w:color="auto"/>
            </w:tcBorders>
            <w:noWrap/>
            <w:vAlign w:val="center"/>
          </w:tcPr>
          <w:p w14:paraId="0275CC5F" w14:textId="77777777" w:rsidR="001B2450" w:rsidRPr="00726562" w:rsidRDefault="001B2450" w:rsidP="009A640D">
            <w:pPr>
              <w:jc w:val="center"/>
              <w:rPr>
                <w:color w:val="000000"/>
                <w:sz w:val="22"/>
                <w:szCs w:val="22"/>
              </w:rPr>
            </w:pPr>
            <w:r w:rsidRPr="00726562">
              <w:rPr>
                <w:color w:val="000000"/>
                <w:sz w:val="22"/>
                <w:szCs w:val="22"/>
              </w:rPr>
              <w:t>1183</w:t>
            </w:r>
          </w:p>
        </w:tc>
        <w:tc>
          <w:tcPr>
            <w:tcW w:w="900" w:type="dxa"/>
            <w:tcBorders>
              <w:top w:val="nil"/>
              <w:left w:val="nil"/>
              <w:bottom w:val="single" w:sz="4" w:space="0" w:color="auto"/>
              <w:right w:val="single" w:sz="4" w:space="0" w:color="auto"/>
            </w:tcBorders>
            <w:noWrap/>
            <w:vAlign w:val="center"/>
          </w:tcPr>
          <w:p w14:paraId="7C2DFECC" w14:textId="77777777" w:rsidR="001B2450" w:rsidRPr="00726562" w:rsidRDefault="001B2450" w:rsidP="009A640D">
            <w:pPr>
              <w:jc w:val="center"/>
              <w:rPr>
                <w:color w:val="000000"/>
                <w:sz w:val="22"/>
                <w:szCs w:val="22"/>
              </w:rPr>
            </w:pPr>
            <w:r w:rsidRPr="00726562">
              <w:rPr>
                <w:color w:val="000000"/>
                <w:sz w:val="22"/>
                <w:szCs w:val="22"/>
              </w:rPr>
              <w:t> </w:t>
            </w:r>
          </w:p>
        </w:tc>
        <w:tc>
          <w:tcPr>
            <w:tcW w:w="1175" w:type="dxa"/>
            <w:tcBorders>
              <w:top w:val="nil"/>
              <w:left w:val="nil"/>
              <w:bottom w:val="single" w:sz="4" w:space="0" w:color="auto"/>
              <w:right w:val="single" w:sz="4" w:space="0" w:color="auto"/>
            </w:tcBorders>
            <w:noWrap/>
            <w:vAlign w:val="center"/>
          </w:tcPr>
          <w:p w14:paraId="0B94D159" w14:textId="77777777" w:rsidR="001B2450" w:rsidRPr="00726562" w:rsidRDefault="001B2450" w:rsidP="009A640D">
            <w:pPr>
              <w:jc w:val="center"/>
              <w:rPr>
                <w:color w:val="000000"/>
                <w:sz w:val="22"/>
                <w:szCs w:val="22"/>
              </w:rPr>
            </w:pPr>
            <w:r w:rsidRPr="00726562">
              <w:rPr>
                <w:color w:val="000000"/>
                <w:sz w:val="22"/>
                <w:szCs w:val="22"/>
              </w:rPr>
              <w:t>53000</w:t>
            </w:r>
          </w:p>
        </w:tc>
        <w:tc>
          <w:tcPr>
            <w:tcW w:w="876" w:type="dxa"/>
            <w:tcBorders>
              <w:top w:val="nil"/>
              <w:left w:val="nil"/>
              <w:bottom w:val="single" w:sz="4" w:space="0" w:color="auto"/>
              <w:right w:val="single" w:sz="4" w:space="0" w:color="auto"/>
            </w:tcBorders>
            <w:noWrap/>
            <w:vAlign w:val="center"/>
          </w:tcPr>
          <w:p w14:paraId="673009D6" w14:textId="77777777" w:rsidR="001B2450" w:rsidRPr="00726562" w:rsidRDefault="001B2450" w:rsidP="009A640D">
            <w:pPr>
              <w:jc w:val="center"/>
              <w:rPr>
                <w:color w:val="000000"/>
                <w:sz w:val="22"/>
                <w:szCs w:val="22"/>
              </w:rPr>
            </w:pPr>
            <w:r w:rsidRPr="00726562">
              <w:rPr>
                <w:color w:val="000000"/>
                <w:sz w:val="22"/>
                <w:szCs w:val="22"/>
              </w:rPr>
              <w:t>53000</w:t>
            </w:r>
          </w:p>
        </w:tc>
      </w:tr>
      <w:tr w:rsidR="001B2450" w:rsidRPr="00726562" w14:paraId="6C4EA080" w14:textId="77777777" w:rsidTr="009A640D">
        <w:trPr>
          <w:trHeight w:val="315"/>
        </w:trPr>
        <w:tc>
          <w:tcPr>
            <w:tcW w:w="2294" w:type="dxa"/>
            <w:tcBorders>
              <w:top w:val="nil"/>
              <w:left w:val="single" w:sz="4" w:space="0" w:color="auto"/>
              <w:bottom w:val="single" w:sz="4" w:space="0" w:color="auto"/>
              <w:right w:val="single" w:sz="4" w:space="0" w:color="auto"/>
            </w:tcBorders>
            <w:vAlign w:val="center"/>
          </w:tcPr>
          <w:p w14:paraId="5D0238A1" w14:textId="77777777" w:rsidR="001B2450" w:rsidRDefault="001B2450" w:rsidP="009A640D">
            <w:pPr>
              <w:jc w:val="center"/>
              <w:rPr>
                <w:color w:val="000000"/>
                <w:sz w:val="22"/>
                <w:szCs w:val="22"/>
              </w:rPr>
            </w:pPr>
            <w:r>
              <w:rPr>
                <w:color w:val="000000"/>
                <w:sz w:val="22"/>
                <w:szCs w:val="22"/>
              </w:rPr>
              <w:t>2027</w:t>
            </w:r>
          </w:p>
        </w:tc>
        <w:tc>
          <w:tcPr>
            <w:tcW w:w="1120" w:type="dxa"/>
            <w:tcBorders>
              <w:top w:val="nil"/>
              <w:left w:val="nil"/>
              <w:bottom w:val="single" w:sz="4" w:space="0" w:color="auto"/>
              <w:right w:val="single" w:sz="4" w:space="0" w:color="auto"/>
            </w:tcBorders>
            <w:noWrap/>
            <w:vAlign w:val="center"/>
          </w:tcPr>
          <w:p w14:paraId="39435926" w14:textId="77777777" w:rsidR="001B2450" w:rsidRDefault="001B2450" w:rsidP="009A640D">
            <w:pPr>
              <w:jc w:val="center"/>
              <w:rPr>
                <w:color w:val="000000"/>
                <w:sz w:val="22"/>
                <w:szCs w:val="22"/>
              </w:rPr>
            </w:pPr>
            <w:r>
              <w:rPr>
                <w:color w:val="000000"/>
                <w:sz w:val="22"/>
                <w:szCs w:val="22"/>
              </w:rPr>
              <w:t> </w:t>
            </w:r>
          </w:p>
        </w:tc>
        <w:tc>
          <w:tcPr>
            <w:tcW w:w="1175" w:type="dxa"/>
            <w:tcBorders>
              <w:top w:val="nil"/>
              <w:left w:val="nil"/>
              <w:bottom w:val="single" w:sz="4" w:space="0" w:color="auto"/>
              <w:right w:val="single" w:sz="4" w:space="0" w:color="auto"/>
            </w:tcBorders>
            <w:noWrap/>
            <w:vAlign w:val="center"/>
          </w:tcPr>
          <w:p w14:paraId="67BFC66B" w14:textId="77777777" w:rsidR="001B2450" w:rsidRDefault="001B2450" w:rsidP="009A640D">
            <w:pPr>
              <w:jc w:val="center"/>
              <w:rPr>
                <w:color w:val="000000"/>
                <w:sz w:val="22"/>
                <w:szCs w:val="22"/>
              </w:rPr>
            </w:pPr>
            <w:r>
              <w:rPr>
                <w:color w:val="000000"/>
                <w:sz w:val="22"/>
                <w:szCs w:val="22"/>
              </w:rPr>
              <w:t>120</w:t>
            </w:r>
          </w:p>
        </w:tc>
        <w:tc>
          <w:tcPr>
            <w:tcW w:w="920" w:type="dxa"/>
            <w:tcBorders>
              <w:top w:val="nil"/>
              <w:left w:val="nil"/>
              <w:bottom w:val="single" w:sz="4" w:space="0" w:color="auto"/>
              <w:right w:val="single" w:sz="4" w:space="0" w:color="auto"/>
            </w:tcBorders>
            <w:noWrap/>
            <w:vAlign w:val="center"/>
          </w:tcPr>
          <w:p w14:paraId="432BD8E1" w14:textId="77777777" w:rsidR="001B2450" w:rsidRDefault="001B2450" w:rsidP="009A640D">
            <w:pPr>
              <w:jc w:val="center"/>
              <w:rPr>
                <w:color w:val="000000"/>
                <w:sz w:val="22"/>
                <w:szCs w:val="22"/>
              </w:rPr>
            </w:pPr>
            <w:r>
              <w:rPr>
                <w:color w:val="000000"/>
                <w:sz w:val="22"/>
                <w:szCs w:val="22"/>
              </w:rPr>
              <w:t>120</w:t>
            </w:r>
          </w:p>
        </w:tc>
        <w:tc>
          <w:tcPr>
            <w:tcW w:w="900" w:type="dxa"/>
            <w:tcBorders>
              <w:top w:val="nil"/>
              <w:left w:val="nil"/>
              <w:bottom w:val="single" w:sz="4" w:space="0" w:color="auto"/>
              <w:right w:val="single" w:sz="4" w:space="0" w:color="auto"/>
            </w:tcBorders>
            <w:noWrap/>
            <w:vAlign w:val="center"/>
          </w:tcPr>
          <w:p w14:paraId="042BF9B2" w14:textId="77777777" w:rsidR="001B2450" w:rsidRDefault="001B2450" w:rsidP="009A640D">
            <w:pPr>
              <w:jc w:val="center"/>
              <w:rPr>
                <w:color w:val="000000"/>
                <w:sz w:val="22"/>
                <w:szCs w:val="22"/>
              </w:rPr>
            </w:pPr>
            <w:r>
              <w:rPr>
                <w:color w:val="000000"/>
                <w:sz w:val="22"/>
                <w:szCs w:val="22"/>
              </w:rPr>
              <w:t> </w:t>
            </w:r>
          </w:p>
        </w:tc>
        <w:tc>
          <w:tcPr>
            <w:tcW w:w="1175" w:type="dxa"/>
            <w:tcBorders>
              <w:top w:val="nil"/>
              <w:left w:val="nil"/>
              <w:bottom w:val="single" w:sz="4" w:space="0" w:color="auto"/>
              <w:right w:val="single" w:sz="4" w:space="0" w:color="auto"/>
            </w:tcBorders>
            <w:noWrap/>
            <w:vAlign w:val="center"/>
          </w:tcPr>
          <w:p w14:paraId="2616DFDB" w14:textId="77777777" w:rsidR="001B2450" w:rsidRDefault="001B2450" w:rsidP="009A640D">
            <w:pPr>
              <w:jc w:val="center"/>
              <w:rPr>
                <w:color w:val="000000"/>
                <w:sz w:val="22"/>
                <w:szCs w:val="22"/>
              </w:rPr>
            </w:pPr>
            <w:r>
              <w:rPr>
                <w:color w:val="000000"/>
                <w:sz w:val="22"/>
                <w:szCs w:val="22"/>
              </w:rPr>
              <w:t>5326</w:t>
            </w:r>
          </w:p>
        </w:tc>
        <w:tc>
          <w:tcPr>
            <w:tcW w:w="876" w:type="dxa"/>
            <w:tcBorders>
              <w:top w:val="nil"/>
              <w:left w:val="nil"/>
              <w:bottom w:val="single" w:sz="4" w:space="0" w:color="auto"/>
              <w:right w:val="single" w:sz="4" w:space="0" w:color="auto"/>
            </w:tcBorders>
            <w:noWrap/>
            <w:vAlign w:val="center"/>
          </w:tcPr>
          <w:p w14:paraId="5696A541" w14:textId="77777777" w:rsidR="001B2450" w:rsidRDefault="001B2450" w:rsidP="009A640D">
            <w:pPr>
              <w:jc w:val="center"/>
              <w:rPr>
                <w:color w:val="000000"/>
                <w:sz w:val="22"/>
                <w:szCs w:val="22"/>
              </w:rPr>
            </w:pPr>
            <w:r>
              <w:rPr>
                <w:color w:val="000000"/>
                <w:sz w:val="22"/>
                <w:szCs w:val="22"/>
              </w:rPr>
              <w:t>5326</w:t>
            </w:r>
          </w:p>
        </w:tc>
      </w:tr>
      <w:tr w:rsidR="001B2450" w14:paraId="52755AA2" w14:textId="77777777" w:rsidTr="009A640D">
        <w:trPr>
          <w:trHeight w:val="315"/>
        </w:trPr>
        <w:tc>
          <w:tcPr>
            <w:tcW w:w="2294" w:type="dxa"/>
            <w:tcBorders>
              <w:top w:val="nil"/>
              <w:left w:val="single" w:sz="4" w:space="0" w:color="auto"/>
              <w:bottom w:val="single" w:sz="4" w:space="0" w:color="auto"/>
              <w:right w:val="single" w:sz="4" w:space="0" w:color="auto"/>
            </w:tcBorders>
            <w:vAlign w:val="center"/>
          </w:tcPr>
          <w:p w14:paraId="1F70524D" w14:textId="77777777" w:rsidR="001B2450" w:rsidRDefault="001B2450" w:rsidP="009A640D">
            <w:pPr>
              <w:jc w:val="center"/>
              <w:rPr>
                <w:color w:val="000000"/>
                <w:sz w:val="22"/>
                <w:szCs w:val="22"/>
              </w:rPr>
            </w:pPr>
            <w:r>
              <w:rPr>
                <w:color w:val="000000"/>
                <w:sz w:val="22"/>
                <w:szCs w:val="22"/>
              </w:rPr>
              <w:t>2028</w:t>
            </w:r>
          </w:p>
        </w:tc>
        <w:tc>
          <w:tcPr>
            <w:tcW w:w="1120" w:type="dxa"/>
            <w:tcBorders>
              <w:top w:val="nil"/>
              <w:left w:val="nil"/>
              <w:bottom w:val="single" w:sz="4" w:space="0" w:color="auto"/>
              <w:right w:val="single" w:sz="4" w:space="0" w:color="auto"/>
            </w:tcBorders>
            <w:noWrap/>
            <w:vAlign w:val="center"/>
          </w:tcPr>
          <w:p w14:paraId="33121AEE" w14:textId="77777777" w:rsidR="001B2450" w:rsidRDefault="001B2450" w:rsidP="009A640D">
            <w:pPr>
              <w:jc w:val="center"/>
              <w:rPr>
                <w:color w:val="000000"/>
                <w:sz w:val="22"/>
                <w:szCs w:val="22"/>
              </w:rPr>
            </w:pPr>
            <w:r>
              <w:rPr>
                <w:color w:val="000000"/>
                <w:sz w:val="22"/>
                <w:szCs w:val="22"/>
              </w:rPr>
              <w:t> </w:t>
            </w:r>
          </w:p>
        </w:tc>
        <w:tc>
          <w:tcPr>
            <w:tcW w:w="1175" w:type="dxa"/>
            <w:tcBorders>
              <w:top w:val="nil"/>
              <w:left w:val="nil"/>
              <w:bottom w:val="single" w:sz="4" w:space="0" w:color="auto"/>
              <w:right w:val="single" w:sz="4" w:space="0" w:color="auto"/>
            </w:tcBorders>
            <w:noWrap/>
            <w:vAlign w:val="center"/>
          </w:tcPr>
          <w:p w14:paraId="589FF6D3" w14:textId="77777777" w:rsidR="001B2450" w:rsidRDefault="001B2450" w:rsidP="009A640D">
            <w:pPr>
              <w:jc w:val="center"/>
              <w:rPr>
                <w:color w:val="000000"/>
                <w:sz w:val="22"/>
                <w:szCs w:val="22"/>
              </w:rPr>
            </w:pPr>
            <w:r>
              <w:rPr>
                <w:color w:val="000000"/>
                <w:sz w:val="22"/>
                <w:szCs w:val="22"/>
              </w:rPr>
              <w:t>1517</w:t>
            </w:r>
          </w:p>
        </w:tc>
        <w:tc>
          <w:tcPr>
            <w:tcW w:w="920" w:type="dxa"/>
            <w:tcBorders>
              <w:top w:val="nil"/>
              <w:left w:val="nil"/>
              <w:bottom w:val="single" w:sz="4" w:space="0" w:color="auto"/>
              <w:right w:val="single" w:sz="4" w:space="0" w:color="auto"/>
            </w:tcBorders>
            <w:noWrap/>
            <w:vAlign w:val="center"/>
          </w:tcPr>
          <w:p w14:paraId="0BCCD8BE" w14:textId="77777777" w:rsidR="001B2450" w:rsidRDefault="001B2450" w:rsidP="009A640D">
            <w:pPr>
              <w:jc w:val="center"/>
              <w:rPr>
                <w:color w:val="000000"/>
                <w:sz w:val="22"/>
                <w:szCs w:val="22"/>
              </w:rPr>
            </w:pPr>
            <w:r>
              <w:rPr>
                <w:color w:val="000000"/>
                <w:sz w:val="22"/>
                <w:szCs w:val="22"/>
              </w:rPr>
              <w:t>1517</w:t>
            </w:r>
          </w:p>
        </w:tc>
        <w:tc>
          <w:tcPr>
            <w:tcW w:w="900" w:type="dxa"/>
            <w:tcBorders>
              <w:top w:val="nil"/>
              <w:left w:val="nil"/>
              <w:bottom w:val="single" w:sz="4" w:space="0" w:color="auto"/>
              <w:right w:val="single" w:sz="4" w:space="0" w:color="auto"/>
            </w:tcBorders>
            <w:noWrap/>
            <w:vAlign w:val="center"/>
          </w:tcPr>
          <w:p w14:paraId="4CA3AD91" w14:textId="77777777" w:rsidR="001B2450" w:rsidRDefault="001B2450" w:rsidP="009A640D">
            <w:pPr>
              <w:jc w:val="center"/>
              <w:rPr>
                <w:color w:val="000000"/>
                <w:sz w:val="22"/>
                <w:szCs w:val="22"/>
              </w:rPr>
            </w:pPr>
            <w:r>
              <w:rPr>
                <w:color w:val="000000"/>
                <w:sz w:val="22"/>
                <w:szCs w:val="22"/>
              </w:rPr>
              <w:t> </w:t>
            </w:r>
          </w:p>
        </w:tc>
        <w:tc>
          <w:tcPr>
            <w:tcW w:w="1175" w:type="dxa"/>
            <w:tcBorders>
              <w:top w:val="nil"/>
              <w:left w:val="nil"/>
              <w:bottom w:val="single" w:sz="4" w:space="0" w:color="auto"/>
              <w:right w:val="single" w:sz="4" w:space="0" w:color="auto"/>
            </w:tcBorders>
            <w:noWrap/>
            <w:vAlign w:val="center"/>
          </w:tcPr>
          <w:p w14:paraId="3E466486" w14:textId="77777777" w:rsidR="001B2450" w:rsidRDefault="001B2450" w:rsidP="009A640D">
            <w:pPr>
              <w:jc w:val="center"/>
              <w:rPr>
                <w:color w:val="000000"/>
                <w:sz w:val="22"/>
                <w:szCs w:val="22"/>
              </w:rPr>
            </w:pPr>
            <w:r>
              <w:rPr>
                <w:color w:val="000000"/>
                <w:sz w:val="22"/>
                <w:szCs w:val="22"/>
              </w:rPr>
              <w:t>47430</w:t>
            </w:r>
          </w:p>
        </w:tc>
        <w:tc>
          <w:tcPr>
            <w:tcW w:w="876" w:type="dxa"/>
            <w:tcBorders>
              <w:top w:val="nil"/>
              <w:left w:val="nil"/>
              <w:bottom w:val="single" w:sz="4" w:space="0" w:color="auto"/>
              <w:right w:val="single" w:sz="4" w:space="0" w:color="auto"/>
            </w:tcBorders>
            <w:noWrap/>
            <w:vAlign w:val="center"/>
          </w:tcPr>
          <w:p w14:paraId="2D8B4225" w14:textId="77777777" w:rsidR="001B2450" w:rsidRDefault="001B2450" w:rsidP="009A640D">
            <w:pPr>
              <w:jc w:val="center"/>
              <w:rPr>
                <w:color w:val="000000"/>
                <w:sz w:val="22"/>
                <w:szCs w:val="22"/>
              </w:rPr>
            </w:pPr>
            <w:r>
              <w:rPr>
                <w:color w:val="000000"/>
                <w:sz w:val="22"/>
                <w:szCs w:val="22"/>
              </w:rPr>
              <w:t>47430</w:t>
            </w:r>
          </w:p>
        </w:tc>
      </w:tr>
      <w:tr w:rsidR="001B2450" w14:paraId="0C2F0C26" w14:textId="77777777" w:rsidTr="009A640D">
        <w:trPr>
          <w:trHeight w:val="315"/>
        </w:trPr>
        <w:tc>
          <w:tcPr>
            <w:tcW w:w="2294" w:type="dxa"/>
            <w:tcBorders>
              <w:top w:val="nil"/>
              <w:left w:val="single" w:sz="4" w:space="0" w:color="auto"/>
              <w:bottom w:val="single" w:sz="4" w:space="0" w:color="auto"/>
              <w:right w:val="single" w:sz="4" w:space="0" w:color="auto"/>
            </w:tcBorders>
            <w:vAlign w:val="center"/>
          </w:tcPr>
          <w:p w14:paraId="7B22E6D8" w14:textId="77777777" w:rsidR="001B2450" w:rsidRDefault="001B2450" w:rsidP="009A640D">
            <w:pPr>
              <w:jc w:val="center"/>
              <w:rPr>
                <w:color w:val="000000"/>
                <w:sz w:val="22"/>
                <w:szCs w:val="22"/>
              </w:rPr>
            </w:pPr>
            <w:r>
              <w:rPr>
                <w:color w:val="000000"/>
                <w:sz w:val="22"/>
                <w:szCs w:val="22"/>
              </w:rPr>
              <w:t>2029</w:t>
            </w:r>
          </w:p>
        </w:tc>
        <w:tc>
          <w:tcPr>
            <w:tcW w:w="1120" w:type="dxa"/>
            <w:tcBorders>
              <w:top w:val="nil"/>
              <w:left w:val="nil"/>
              <w:bottom w:val="single" w:sz="4" w:space="0" w:color="auto"/>
              <w:right w:val="single" w:sz="4" w:space="0" w:color="auto"/>
            </w:tcBorders>
            <w:noWrap/>
            <w:vAlign w:val="center"/>
          </w:tcPr>
          <w:p w14:paraId="04FEDF30" w14:textId="77777777" w:rsidR="001B2450" w:rsidRDefault="001B2450" w:rsidP="009A640D">
            <w:pPr>
              <w:jc w:val="center"/>
              <w:rPr>
                <w:color w:val="000000"/>
                <w:sz w:val="22"/>
                <w:szCs w:val="22"/>
              </w:rPr>
            </w:pPr>
            <w:r>
              <w:rPr>
                <w:color w:val="000000"/>
                <w:sz w:val="22"/>
                <w:szCs w:val="22"/>
              </w:rPr>
              <w:t> </w:t>
            </w:r>
          </w:p>
        </w:tc>
        <w:tc>
          <w:tcPr>
            <w:tcW w:w="1175" w:type="dxa"/>
            <w:tcBorders>
              <w:top w:val="nil"/>
              <w:left w:val="nil"/>
              <w:bottom w:val="single" w:sz="4" w:space="0" w:color="auto"/>
              <w:right w:val="single" w:sz="4" w:space="0" w:color="auto"/>
            </w:tcBorders>
            <w:noWrap/>
            <w:vAlign w:val="center"/>
          </w:tcPr>
          <w:p w14:paraId="40C4EB83" w14:textId="77777777" w:rsidR="001B2450" w:rsidRDefault="001B2450" w:rsidP="009A640D">
            <w:pPr>
              <w:jc w:val="center"/>
              <w:rPr>
                <w:color w:val="000000"/>
                <w:sz w:val="22"/>
                <w:szCs w:val="22"/>
              </w:rPr>
            </w:pPr>
            <w:r>
              <w:rPr>
                <w:color w:val="000000"/>
                <w:sz w:val="22"/>
                <w:szCs w:val="22"/>
              </w:rPr>
              <w:t>1611</w:t>
            </w:r>
          </w:p>
        </w:tc>
        <w:tc>
          <w:tcPr>
            <w:tcW w:w="920" w:type="dxa"/>
            <w:tcBorders>
              <w:top w:val="nil"/>
              <w:left w:val="nil"/>
              <w:bottom w:val="single" w:sz="4" w:space="0" w:color="auto"/>
              <w:right w:val="single" w:sz="4" w:space="0" w:color="auto"/>
            </w:tcBorders>
            <w:noWrap/>
            <w:vAlign w:val="center"/>
          </w:tcPr>
          <w:p w14:paraId="5D8BC778" w14:textId="77777777" w:rsidR="001B2450" w:rsidRDefault="001B2450" w:rsidP="009A640D">
            <w:pPr>
              <w:jc w:val="center"/>
              <w:rPr>
                <w:color w:val="000000"/>
                <w:sz w:val="22"/>
                <w:szCs w:val="22"/>
              </w:rPr>
            </w:pPr>
            <w:r>
              <w:rPr>
                <w:color w:val="000000"/>
                <w:sz w:val="22"/>
                <w:szCs w:val="22"/>
              </w:rPr>
              <w:t>1611</w:t>
            </w:r>
          </w:p>
        </w:tc>
        <w:tc>
          <w:tcPr>
            <w:tcW w:w="900" w:type="dxa"/>
            <w:tcBorders>
              <w:top w:val="nil"/>
              <w:left w:val="nil"/>
              <w:bottom w:val="single" w:sz="4" w:space="0" w:color="auto"/>
              <w:right w:val="single" w:sz="4" w:space="0" w:color="auto"/>
            </w:tcBorders>
            <w:noWrap/>
            <w:vAlign w:val="center"/>
          </w:tcPr>
          <w:p w14:paraId="5670405A" w14:textId="77777777" w:rsidR="001B2450" w:rsidRDefault="001B2450" w:rsidP="009A640D">
            <w:pPr>
              <w:jc w:val="center"/>
              <w:rPr>
                <w:color w:val="000000"/>
                <w:sz w:val="22"/>
                <w:szCs w:val="22"/>
              </w:rPr>
            </w:pPr>
            <w:r>
              <w:rPr>
                <w:color w:val="000000"/>
                <w:sz w:val="22"/>
                <w:szCs w:val="22"/>
              </w:rPr>
              <w:t> </w:t>
            </w:r>
          </w:p>
        </w:tc>
        <w:tc>
          <w:tcPr>
            <w:tcW w:w="1175" w:type="dxa"/>
            <w:tcBorders>
              <w:top w:val="nil"/>
              <w:left w:val="nil"/>
              <w:bottom w:val="single" w:sz="4" w:space="0" w:color="auto"/>
              <w:right w:val="single" w:sz="4" w:space="0" w:color="auto"/>
            </w:tcBorders>
            <w:noWrap/>
            <w:vAlign w:val="center"/>
          </w:tcPr>
          <w:p w14:paraId="2B619CE8" w14:textId="77777777" w:rsidR="001B2450" w:rsidRDefault="001B2450" w:rsidP="009A640D">
            <w:pPr>
              <w:jc w:val="center"/>
              <w:rPr>
                <w:color w:val="000000"/>
                <w:sz w:val="22"/>
                <w:szCs w:val="22"/>
              </w:rPr>
            </w:pPr>
            <w:r>
              <w:rPr>
                <w:color w:val="000000"/>
                <w:sz w:val="22"/>
                <w:szCs w:val="22"/>
              </w:rPr>
              <w:t>49257</w:t>
            </w:r>
          </w:p>
        </w:tc>
        <w:tc>
          <w:tcPr>
            <w:tcW w:w="876" w:type="dxa"/>
            <w:tcBorders>
              <w:top w:val="nil"/>
              <w:left w:val="nil"/>
              <w:bottom w:val="single" w:sz="4" w:space="0" w:color="auto"/>
              <w:right w:val="single" w:sz="4" w:space="0" w:color="auto"/>
            </w:tcBorders>
            <w:noWrap/>
            <w:vAlign w:val="center"/>
          </w:tcPr>
          <w:p w14:paraId="5ACD2C73" w14:textId="77777777" w:rsidR="001B2450" w:rsidRDefault="001B2450" w:rsidP="009A640D">
            <w:pPr>
              <w:jc w:val="center"/>
              <w:rPr>
                <w:color w:val="000000"/>
                <w:sz w:val="22"/>
                <w:szCs w:val="22"/>
              </w:rPr>
            </w:pPr>
            <w:r>
              <w:rPr>
                <w:color w:val="000000"/>
                <w:sz w:val="22"/>
                <w:szCs w:val="22"/>
              </w:rPr>
              <w:t>49257</w:t>
            </w:r>
          </w:p>
        </w:tc>
      </w:tr>
    </w:tbl>
    <w:p w14:paraId="03F1D584" w14:textId="77777777" w:rsidR="001B2450" w:rsidRPr="00D478BE" w:rsidRDefault="001B2450" w:rsidP="001B2450">
      <w:pPr>
        <w:rPr>
          <w:color w:val="0070C0"/>
          <w:lang w:val="en-US"/>
        </w:rPr>
      </w:pPr>
    </w:p>
    <w:p w14:paraId="6F98D5E8" w14:textId="77777777" w:rsidR="001B2450" w:rsidRDefault="001B2450" w:rsidP="001B2450">
      <w:pPr>
        <w:pStyle w:val="ab"/>
        <w:jc w:val="right"/>
        <w:rPr>
          <w:i/>
          <w:sz w:val="28"/>
          <w:szCs w:val="28"/>
        </w:rPr>
      </w:pPr>
      <w:r w:rsidRPr="006069D8">
        <w:rPr>
          <w:i/>
          <w:sz w:val="28"/>
          <w:szCs w:val="28"/>
        </w:rPr>
        <w:t xml:space="preserve">Табл. </w:t>
      </w:r>
      <w:r w:rsidRPr="006069D8">
        <w:rPr>
          <w:i/>
          <w:sz w:val="28"/>
          <w:szCs w:val="28"/>
        </w:rPr>
        <w:fldChar w:fldCharType="begin"/>
      </w:r>
      <w:r w:rsidRPr="006069D8">
        <w:rPr>
          <w:i/>
          <w:sz w:val="28"/>
          <w:szCs w:val="28"/>
        </w:rPr>
        <w:instrText xml:space="preserve"> STYLEREF 1 \s </w:instrText>
      </w:r>
      <w:r w:rsidRPr="006069D8">
        <w:rPr>
          <w:i/>
          <w:sz w:val="28"/>
          <w:szCs w:val="28"/>
        </w:rPr>
        <w:fldChar w:fldCharType="separate"/>
      </w:r>
      <w:r>
        <w:rPr>
          <w:i/>
          <w:noProof/>
          <w:sz w:val="28"/>
          <w:szCs w:val="28"/>
        </w:rPr>
        <w:t>9</w:t>
      </w:r>
      <w:r w:rsidRPr="006069D8">
        <w:rPr>
          <w:i/>
          <w:sz w:val="28"/>
          <w:szCs w:val="28"/>
        </w:rPr>
        <w:fldChar w:fldCharType="end"/>
      </w:r>
      <w:r w:rsidRPr="006069D8">
        <w:rPr>
          <w:i/>
          <w:sz w:val="28"/>
          <w:szCs w:val="28"/>
        </w:rPr>
        <w:t>.</w:t>
      </w:r>
      <w:r w:rsidRPr="006069D8">
        <w:rPr>
          <w:i/>
          <w:sz w:val="28"/>
          <w:szCs w:val="28"/>
        </w:rPr>
        <w:fldChar w:fldCharType="begin"/>
      </w:r>
      <w:r w:rsidRPr="006069D8">
        <w:rPr>
          <w:i/>
          <w:sz w:val="28"/>
          <w:szCs w:val="28"/>
        </w:rPr>
        <w:instrText xml:space="preserve"> SEQ Табл. \* ARABIC \s 1 </w:instrText>
      </w:r>
      <w:r w:rsidRPr="006069D8">
        <w:rPr>
          <w:i/>
          <w:sz w:val="28"/>
          <w:szCs w:val="28"/>
        </w:rPr>
        <w:fldChar w:fldCharType="separate"/>
      </w:r>
      <w:r>
        <w:rPr>
          <w:i/>
          <w:noProof/>
          <w:sz w:val="28"/>
          <w:szCs w:val="28"/>
        </w:rPr>
        <w:t>2</w:t>
      </w:r>
      <w:r w:rsidRPr="006069D8">
        <w:rPr>
          <w:i/>
          <w:sz w:val="28"/>
          <w:szCs w:val="28"/>
        </w:rPr>
        <w:fldChar w:fldCharType="end"/>
      </w:r>
    </w:p>
    <w:p w14:paraId="555324E2" w14:textId="77777777" w:rsidR="001B2450" w:rsidRDefault="001B2450" w:rsidP="001B2450">
      <w:pPr>
        <w:rPr>
          <w:sz w:val="20"/>
          <w:szCs w:val="20"/>
        </w:rPr>
      </w:pPr>
    </w:p>
    <w:tbl>
      <w:tblPr>
        <w:tblW w:w="9062" w:type="dxa"/>
        <w:tblInd w:w="108" w:type="dxa"/>
        <w:tblLook w:val="0000" w:firstRow="0" w:lastRow="0" w:firstColumn="0" w:lastColumn="0" w:noHBand="0" w:noVBand="0"/>
      </w:tblPr>
      <w:tblGrid>
        <w:gridCol w:w="2570"/>
        <w:gridCol w:w="1030"/>
        <w:gridCol w:w="1317"/>
        <w:gridCol w:w="878"/>
        <w:gridCol w:w="1045"/>
        <w:gridCol w:w="1260"/>
        <w:gridCol w:w="962"/>
      </w:tblGrid>
      <w:tr w:rsidR="001B2450" w14:paraId="281D17FB" w14:textId="77777777" w:rsidTr="009A640D">
        <w:trPr>
          <w:trHeight w:val="315"/>
        </w:trPr>
        <w:tc>
          <w:tcPr>
            <w:tcW w:w="9062" w:type="dxa"/>
            <w:gridSpan w:val="7"/>
            <w:tcBorders>
              <w:top w:val="nil"/>
              <w:left w:val="nil"/>
              <w:bottom w:val="single" w:sz="4" w:space="0" w:color="auto"/>
              <w:right w:val="nil"/>
            </w:tcBorders>
            <w:noWrap/>
            <w:vAlign w:val="bottom"/>
          </w:tcPr>
          <w:p w14:paraId="71BAD8D3" w14:textId="77777777" w:rsidR="001B2450" w:rsidRDefault="001B2450" w:rsidP="009A640D">
            <w:pPr>
              <w:rPr>
                <w:b/>
                <w:bCs/>
              </w:rPr>
            </w:pPr>
            <w:r w:rsidRPr="00726562">
              <w:rPr>
                <w:b/>
                <w:bCs/>
              </w:rPr>
              <w:t>Затраты на реконструкцию участков сетей ТС (по группам диаметров)</w:t>
            </w:r>
          </w:p>
        </w:tc>
      </w:tr>
      <w:tr w:rsidR="001B2450" w14:paraId="4F31132C" w14:textId="77777777" w:rsidTr="009A640D">
        <w:trPr>
          <w:trHeight w:val="300"/>
        </w:trPr>
        <w:tc>
          <w:tcPr>
            <w:tcW w:w="2570" w:type="dxa"/>
            <w:vMerge w:val="restart"/>
            <w:tcBorders>
              <w:top w:val="nil"/>
              <w:left w:val="single" w:sz="4" w:space="0" w:color="auto"/>
              <w:bottom w:val="single" w:sz="4" w:space="0" w:color="000000"/>
              <w:right w:val="nil"/>
            </w:tcBorders>
            <w:vAlign w:val="center"/>
          </w:tcPr>
          <w:p w14:paraId="7F2DBF70" w14:textId="77777777" w:rsidR="001B2450" w:rsidRPr="00726562" w:rsidRDefault="001B2450" w:rsidP="009A640D">
            <w:pPr>
              <w:jc w:val="center"/>
              <w:rPr>
                <w:color w:val="000000"/>
                <w:sz w:val="20"/>
                <w:szCs w:val="20"/>
              </w:rPr>
            </w:pPr>
            <w:r>
              <w:rPr>
                <w:b/>
                <w:bCs/>
                <w:color w:val="000000"/>
                <w:sz w:val="20"/>
                <w:szCs w:val="20"/>
              </w:rPr>
              <w:t>Система,</w:t>
            </w:r>
            <w:r>
              <w:rPr>
                <w:color w:val="000000"/>
                <w:sz w:val="20"/>
                <w:szCs w:val="20"/>
              </w:rPr>
              <w:t xml:space="preserve"> год реконструкции</w:t>
            </w:r>
          </w:p>
        </w:tc>
        <w:tc>
          <w:tcPr>
            <w:tcW w:w="3225" w:type="dxa"/>
            <w:gridSpan w:val="3"/>
            <w:tcBorders>
              <w:top w:val="single" w:sz="4" w:space="0" w:color="auto"/>
              <w:left w:val="single" w:sz="4" w:space="0" w:color="auto"/>
              <w:bottom w:val="single" w:sz="4" w:space="0" w:color="auto"/>
              <w:right w:val="single" w:sz="4" w:space="0" w:color="000000"/>
            </w:tcBorders>
            <w:vAlign w:val="bottom"/>
          </w:tcPr>
          <w:p w14:paraId="191621ED" w14:textId="77777777" w:rsidR="001B2450" w:rsidRPr="00726562" w:rsidRDefault="001B2450" w:rsidP="009A640D">
            <w:pPr>
              <w:jc w:val="center"/>
              <w:rPr>
                <w:i/>
                <w:iCs/>
                <w:sz w:val="20"/>
                <w:szCs w:val="20"/>
              </w:rPr>
            </w:pPr>
            <w:r>
              <w:rPr>
                <w:b/>
                <w:bCs/>
                <w:sz w:val="20"/>
                <w:szCs w:val="20"/>
              </w:rPr>
              <w:t xml:space="preserve">Протяженность, </w:t>
            </w:r>
            <w:r>
              <w:rPr>
                <w:i/>
                <w:iCs/>
                <w:sz w:val="20"/>
                <w:szCs w:val="20"/>
              </w:rPr>
              <w:t>м</w:t>
            </w:r>
          </w:p>
        </w:tc>
        <w:tc>
          <w:tcPr>
            <w:tcW w:w="3267" w:type="dxa"/>
            <w:gridSpan w:val="3"/>
            <w:tcBorders>
              <w:top w:val="single" w:sz="4" w:space="0" w:color="auto"/>
              <w:left w:val="nil"/>
              <w:bottom w:val="single" w:sz="4" w:space="0" w:color="auto"/>
              <w:right w:val="single" w:sz="4" w:space="0" w:color="000000"/>
            </w:tcBorders>
            <w:vAlign w:val="bottom"/>
          </w:tcPr>
          <w:p w14:paraId="01204CDB" w14:textId="77777777" w:rsidR="001B2450" w:rsidRPr="00726562" w:rsidRDefault="001B2450" w:rsidP="009A640D">
            <w:pPr>
              <w:jc w:val="center"/>
              <w:rPr>
                <w:i/>
                <w:iCs/>
                <w:sz w:val="20"/>
                <w:szCs w:val="20"/>
              </w:rPr>
            </w:pPr>
            <w:r>
              <w:rPr>
                <w:b/>
                <w:bCs/>
                <w:sz w:val="20"/>
                <w:szCs w:val="20"/>
              </w:rPr>
              <w:t>Затраты,</w:t>
            </w:r>
            <w:r>
              <w:rPr>
                <w:i/>
                <w:iCs/>
                <w:sz w:val="20"/>
                <w:szCs w:val="20"/>
              </w:rPr>
              <w:t xml:space="preserve"> тыс.руб</w:t>
            </w:r>
          </w:p>
        </w:tc>
      </w:tr>
      <w:tr w:rsidR="001B2450" w14:paraId="3735EA1E" w14:textId="77777777" w:rsidTr="009A640D">
        <w:trPr>
          <w:trHeight w:val="300"/>
        </w:trPr>
        <w:tc>
          <w:tcPr>
            <w:tcW w:w="2570" w:type="dxa"/>
            <w:vMerge/>
            <w:tcBorders>
              <w:top w:val="nil"/>
              <w:left w:val="single" w:sz="4" w:space="0" w:color="auto"/>
              <w:bottom w:val="single" w:sz="4" w:space="0" w:color="000000"/>
              <w:right w:val="nil"/>
            </w:tcBorders>
            <w:vAlign w:val="center"/>
          </w:tcPr>
          <w:p w14:paraId="28B95FDF" w14:textId="77777777" w:rsidR="001B2450" w:rsidRDefault="001B2450" w:rsidP="009A640D">
            <w:pPr>
              <w:rPr>
                <w:b/>
                <w:bCs/>
                <w:color w:val="000000"/>
                <w:sz w:val="20"/>
                <w:szCs w:val="20"/>
              </w:rPr>
            </w:pPr>
          </w:p>
        </w:tc>
        <w:tc>
          <w:tcPr>
            <w:tcW w:w="1030" w:type="dxa"/>
            <w:tcBorders>
              <w:top w:val="nil"/>
              <w:left w:val="single" w:sz="4" w:space="0" w:color="auto"/>
              <w:bottom w:val="single" w:sz="4" w:space="0" w:color="auto"/>
              <w:right w:val="single" w:sz="4" w:space="0" w:color="auto"/>
            </w:tcBorders>
            <w:vAlign w:val="center"/>
          </w:tcPr>
          <w:p w14:paraId="6A9FA7A1" w14:textId="77777777" w:rsidR="001B2450" w:rsidRDefault="001B2450" w:rsidP="009A640D">
            <w:pPr>
              <w:jc w:val="center"/>
              <w:rPr>
                <w:color w:val="000000"/>
                <w:sz w:val="20"/>
                <w:szCs w:val="20"/>
              </w:rPr>
            </w:pPr>
            <w:r>
              <w:rPr>
                <w:color w:val="000000"/>
                <w:sz w:val="20"/>
                <w:szCs w:val="20"/>
              </w:rPr>
              <w:t>новые</w:t>
            </w:r>
          </w:p>
        </w:tc>
        <w:tc>
          <w:tcPr>
            <w:tcW w:w="1317" w:type="dxa"/>
            <w:tcBorders>
              <w:top w:val="nil"/>
              <w:left w:val="nil"/>
              <w:bottom w:val="single" w:sz="4" w:space="0" w:color="auto"/>
              <w:right w:val="single" w:sz="4" w:space="0" w:color="auto"/>
            </w:tcBorders>
            <w:vAlign w:val="center"/>
          </w:tcPr>
          <w:p w14:paraId="09EEBF7B" w14:textId="77777777" w:rsidR="001B2450" w:rsidRDefault="001B2450" w:rsidP="009A640D">
            <w:pPr>
              <w:jc w:val="center"/>
              <w:rPr>
                <w:color w:val="000000"/>
                <w:sz w:val="20"/>
                <w:szCs w:val="20"/>
              </w:rPr>
            </w:pPr>
            <w:r>
              <w:rPr>
                <w:color w:val="000000"/>
                <w:sz w:val="20"/>
                <w:szCs w:val="20"/>
              </w:rPr>
              <w:t>перекладка</w:t>
            </w:r>
          </w:p>
        </w:tc>
        <w:tc>
          <w:tcPr>
            <w:tcW w:w="878" w:type="dxa"/>
            <w:tcBorders>
              <w:top w:val="nil"/>
              <w:left w:val="nil"/>
              <w:bottom w:val="single" w:sz="4" w:space="0" w:color="auto"/>
              <w:right w:val="nil"/>
            </w:tcBorders>
            <w:vAlign w:val="center"/>
          </w:tcPr>
          <w:p w14:paraId="27348C0E" w14:textId="77777777" w:rsidR="001B2450" w:rsidRDefault="001B2450" w:rsidP="009A640D">
            <w:pPr>
              <w:jc w:val="center"/>
              <w:rPr>
                <w:color w:val="000000"/>
                <w:sz w:val="20"/>
                <w:szCs w:val="20"/>
              </w:rPr>
            </w:pPr>
            <w:r>
              <w:rPr>
                <w:color w:val="000000"/>
                <w:sz w:val="20"/>
                <w:szCs w:val="20"/>
              </w:rPr>
              <w:t>Всего</w:t>
            </w:r>
          </w:p>
        </w:tc>
        <w:tc>
          <w:tcPr>
            <w:tcW w:w="1045" w:type="dxa"/>
            <w:tcBorders>
              <w:top w:val="nil"/>
              <w:left w:val="single" w:sz="4" w:space="0" w:color="auto"/>
              <w:bottom w:val="single" w:sz="4" w:space="0" w:color="auto"/>
              <w:right w:val="single" w:sz="4" w:space="0" w:color="auto"/>
            </w:tcBorders>
            <w:vAlign w:val="center"/>
          </w:tcPr>
          <w:p w14:paraId="25EDBBAC" w14:textId="77777777" w:rsidR="001B2450" w:rsidRDefault="001B2450" w:rsidP="009A640D">
            <w:pPr>
              <w:jc w:val="center"/>
              <w:rPr>
                <w:color w:val="000000"/>
                <w:sz w:val="20"/>
                <w:szCs w:val="20"/>
              </w:rPr>
            </w:pPr>
            <w:r>
              <w:rPr>
                <w:color w:val="000000"/>
                <w:sz w:val="20"/>
                <w:szCs w:val="20"/>
              </w:rPr>
              <w:t>новые</w:t>
            </w:r>
          </w:p>
        </w:tc>
        <w:tc>
          <w:tcPr>
            <w:tcW w:w="1260" w:type="dxa"/>
            <w:tcBorders>
              <w:top w:val="nil"/>
              <w:left w:val="nil"/>
              <w:bottom w:val="single" w:sz="4" w:space="0" w:color="auto"/>
              <w:right w:val="single" w:sz="4" w:space="0" w:color="auto"/>
            </w:tcBorders>
            <w:vAlign w:val="center"/>
          </w:tcPr>
          <w:p w14:paraId="2C456D02" w14:textId="77777777" w:rsidR="001B2450" w:rsidRDefault="001B2450" w:rsidP="009A640D">
            <w:pPr>
              <w:jc w:val="center"/>
              <w:rPr>
                <w:color w:val="000000"/>
                <w:sz w:val="20"/>
                <w:szCs w:val="20"/>
              </w:rPr>
            </w:pPr>
            <w:r>
              <w:rPr>
                <w:color w:val="000000"/>
                <w:sz w:val="20"/>
                <w:szCs w:val="20"/>
              </w:rPr>
              <w:t>перекладка</w:t>
            </w:r>
          </w:p>
        </w:tc>
        <w:tc>
          <w:tcPr>
            <w:tcW w:w="962" w:type="dxa"/>
            <w:tcBorders>
              <w:top w:val="nil"/>
              <w:left w:val="nil"/>
              <w:bottom w:val="single" w:sz="4" w:space="0" w:color="auto"/>
              <w:right w:val="single" w:sz="4" w:space="0" w:color="auto"/>
            </w:tcBorders>
            <w:vAlign w:val="center"/>
          </w:tcPr>
          <w:p w14:paraId="7E73B00D" w14:textId="77777777" w:rsidR="001B2450" w:rsidRDefault="001B2450" w:rsidP="009A640D">
            <w:pPr>
              <w:jc w:val="center"/>
              <w:rPr>
                <w:color w:val="000000"/>
                <w:sz w:val="20"/>
                <w:szCs w:val="20"/>
              </w:rPr>
            </w:pPr>
            <w:r>
              <w:rPr>
                <w:color w:val="000000"/>
                <w:sz w:val="20"/>
                <w:szCs w:val="20"/>
              </w:rPr>
              <w:t>Всего</w:t>
            </w:r>
          </w:p>
        </w:tc>
      </w:tr>
      <w:tr w:rsidR="001B2450" w14:paraId="11F7B6E2" w14:textId="77777777" w:rsidTr="009A640D">
        <w:trPr>
          <w:trHeight w:val="300"/>
        </w:trPr>
        <w:tc>
          <w:tcPr>
            <w:tcW w:w="2570" w:type="dxa"/>
            <w:tcBorders>
              <w:top w:val="nil"/>
              <w:left w:val="single" w:sz="4" w:space="0" w:color="auto"/>
              <w:bottom w:val="single" w:sz="4" w:space="0" w:color="auto"/>
              <w:right w:val="single" w:sz="4" w:space="0" w:color="auto"/>
            </w:tcBorders>
            <w:vAlign w:val="bottom"/>
          </w:tcPr>
          <w:p w14:paraId="2A63636E" w14:textId="77777777" w:rsidR="001B2450" w:rsidRDefault="001B2450" w:rsidP="009A640D">
            <w:pPr>
              <w:jc w:val="center"/>
              <w:rPr>
                <w:b/>
                <w:bCs/>
                <w:sz w:val="22"/>
                <w:szCs w:val="22"/>
              </w:rPr>
            </w:pPr>
            <w:r>
              <w:rPr>
                <w:b/>
                <w:bCs/>
                <w:sz w:val="22"/>
                <w:szCs w:val="22"/>
              </w:rPr>
              <w:t>Всего</w:t>
            </w:r>
          </w:p>
        </w:tc>
        <w:tc>
          <w:tcPr>
            <w:tcW w:w="1030" w:type="dxa"/>
            <w:tcBorders>
              <w:top w:val="nil"/>
              <w:left w:val="nil"/>
              <w:bottom w:val="single" w:sz="4" w:space="0" w:color="auto"/>
              <w:right w:val="single" w:sz="4" w:space="0" w:color="auto"/>
            </w:tcBorders>
            <w:vAlign w:val="bottom"/>
          </w:tcPr>
          <w:p w14:paraId="41EA4755" w14:textId="77777777" w:rsidR="001B2450" w:rsidRDefault="001B2450" w:rsidP="009A640D">
            <w:pPr>
              <w:jc w:val="center"/>
              <w:rPr>
                <w:b/>
                <w:bCs/>
                <w:sz w:val="22"/>
                <w:szCs w:val="22"/>
              </w:rPr>
            </w:pPr>
            <w:r>
              <w:rPr>
                <w:b/>
                <w:bCs/>
                <w:sz w:val="22"/>
                <w:szCs w:val="22"/>
              </w:rPr>
              <w:t>565</w:t>
            </w:r>
          </w:p>
        </w:tc>
        <w:tc>
          <w:tcPr>
            <w:tcW w:w="1317" w:type="dxa"/>
            <w:tcBorders>
              <w:top w:val="nil"/>
              <w:left w:val="nil"/>
              <w:bottom w:val="single" w:sz="4" w:space="0" w:color="auto"/>
              <w:right w:val="single" w:sz="4" w:space="0" w:color="auto"/>
            </w:tcBorders>
            <w:vAlign w:val="bottom"/>
          </w:tcPr>
          <w:p w14:paraId="53BF4F96" w14:textId="77777777" w:rsidR="001B2450" w:rsidRDefault="001B2450" w:rsidP="009A640D">
            <w:pPr>
              <w:jc w:val="center"/>
              <w:rPr>
                <w:b/>
                <w:bCs/>
                <w:sz w:val="22"/>
                <w:szCs w:val="22"/>
              </w:rPr>
            </w:pPr>
            <w:r>
              <w:rPr>
                <w:b/>
                <w:bCs/>
                <w:sz w:val="22"/>
                <w:szCs w:val="22"/>
              </w:rPr>
              <w:t>8335</w:t>
            </w:r>
          </w:p>
        </w:tc>
        <w:tc>
          <w:tcPr>
            <w:tcW w:w="878" w:type="dxa"/>
            <w:tcBorders>
              <w:top w:val="nil"/>
              <w:left w:val="nil"/>
              <w:bottom w:val="single" w:sz="4" w:space="0" w:color="auto"/>
              <w:right w:val="single" w:sz="4" w:space="0" w:color="auto"/>
            </w:tcBorders>
            <w:vAlign w:val="bottom"/>
          </w:tcPr>
          <w:p w14:paraId="6D5D00CF" w14:textId="77777777" w:rsidR="001B2450" w:rsidRDefault="001B2450" w:rsidP="009A640D">
            <w:pPr>
              <w:jc w:val="center"/>
              <w:rPr>
                <w:b/>
                <w:bCs/>
                <w:sz w:val="22"/>
                <w:szCs w:val="22"/>
              </w:rPr>
            </w:pPr>
            <w:r>
              <w:rPr>
                <w:b/>
                <w:bCs/>
                <w:sz w:val="22"/>
                <w:szCs w:val="22"/>
              </w:rPr>
              <w:t>8900</w:t>
            </w:r>
          </w:p>
        </w:tc>
        <w:tc>
          <w:tcPr>
            <w:tcW w:w="1045" w:type="dxa"/>
            <w:tcBorders>
              <w:top w:val="nil"/>
              <w:left w:val="nil"/>
              <w:bottom w:val="single" w:sz="4" w:space="0" w:color="auto"/>
              <w:right w:val="single" w:sz="4" w:space="0" w:color="auto"/>
            </w:tcBorders>
            <w:vAlign w:val="bottom"/>
          </w:tcPr>
          <w:p w14:paraId="23F504CE" w14:textId="77777777" w:rsidR="001B2450" w:rsidRDefault="001B2450" w:rsidP="009A640D">
            <w:pPr>
              <w:jc w:val="center"/>
              <w:rPr>
                <w:b/>
                <w:bCs/>
                <w:sz w:val="22"/>
                <w:szCs w:val="22"/>
              </w:rPr>
            </w:pPr>
            <w:r>
              <w:rPr>
                <w:b/>
                <w:bCs/>
                <w:sz w:val="22"/>
                <w:szCs w:val="22"/>
              </w:rPr>
              <w:t>10262</w:t>
            </w:r>
          </w:p>
        </w:tc>
        <w:tc>
          <w:tcPr>
            <w:tcW w:w="1260" w:type="dxa"/>
            <w:tcBorders>
              <w:top w:val="nil"/>
              <w:left w:val="nil"/>
              <w:bottom w:val="single" w:sz="4" w:space="0" w:color="auto"/>
              <w:right w:val="single" w:sz="4" w:space="0" w:color="auto"/>
            </w:tcBorders>
            <w:vAlign w:val="bottom"/>
          </w:tcPr>
          <w:p w14:paraId="09C61334" w14:textId="77777777" w:rsidR="001B2450" w:rsidRDefault="001B2450" w:rsidP="009A640D">
            <w:pPr>
              <w:jc w:val="center"/>
              <w:rPr>
                <w:b/>
                <w:bCs/>
                <w:sz w:val="22"/>
                <w:szCs w:val="22"/>
              </w:rPr>
            </w:pPr>
            <w:r>
              <w:rPr>
                <w:b/>
                <w:bCs/>
                <w:sz w:val="22"/>
                <w:szCs w:val="22"/>
              </w:rPr>
              <w:t>232783</w:t>
            </w:r>
          </w:p>
        </w:tc>
        <w:tc>
          <w:tcPr>
            <w:tcW w:w="962" w:type="dxa"/>
            <w:tcBorders>
              <w:top w:val="nil"/>
              <w:left w:val="nil"/>
              <w:bottom w:val="single" w:sz="4" w:space="0" w:color="auto"/>
              <w:right w:val="single" w:sz="4" w:space="0" w:color="auto"/>
            </w:tcBorders>
            <w:vAlign w:val="bottom"/>
          </w:tcPr>
          <w:p w14:paraId="0EDB667E" w14:textId="77777777" w:rsidR="001B2450" w:rsidRDefault="001B2450" w:rsidP="009A640D">
            <w:pPr>
              <w:jc w:val="center"/>
              <w:rPr>
                <w:b/>
                <w:bCs/>
                <w:sz w:val="22"/>
                <w:szCs w:val="22"/>
              </w:rPr>
            </w:pPr>
            <w:r>
              <w:rPr>
                <w:b/>
                <w:bCs/>
                <w:sz w:val="22"/>
                <w:szCs w:val="22"/>
              </w:rPr>
              <w:t>243044</w:t>
            </w:r>
          </w:p>
        </w:tc>
      </w:tr>
      <w:tr w:rsidR="001B2450" w14:paraId="1CD99EB5" w14:textId="77777777" w:rsidTr="009A640D">
        <w:trPr>
          <w:trHeight w:val="315"/>
        </w:trPr>
        <w:tc>
          <w:tcPr>
            <w:tcW w:w="2570" w:type="dxa"/>
            <w:tcBorders>
              <w:top w:val="nil"/>
              <w:left w:val="single" w:sz="4" w:space="0" w:color="auto"/>
              <w:bottom w:val="single" w:sz="4" w:space="0" w:color="auto"/>
              <w:right w:val="single" w:sz="4" w:space="0" w:color="auto"/>
            </w:tcBorders>
            <w:vAlign w:val="center"/>
          </w:tcPr>
          <w:p w14:paraId="672FBE09" w14:textId="77777777" w:rsidR="001B2450" w:rsidRDefault="001B2450" w:rsidP="009A640D">
            <w:pPr>
              <w:rPr>
                <w:color w:val="000000"/>
                <w:sz w:val="22"/>
                <w:szCs w:val="22"/>
              </w:rPr>
            </w:pPr>
            <w:r>
              <w:rPr>
                <w:color w:val="000000"/>
                <w:sz w:val="22"/>
                <w:szCs w:val="22"/>
              </w:rPr>
              <w:t>сеть ТС "от ТЭЦ"</w:t>
            </w:r>
          </w:p>
        </w:tc>
        <w:tc>
          <w:tcPr>
            <w:tcW w:w="1030" w:type="dxa"/>
            <w:tcBorders>
              <w:top w:val="nil"/>
              <w:left w:val="nil"/>
              <w:bottom w:val="single" w:sz="4" w:space="0" w:color="auto"/>
              <w:right w:val="single" w:sz="4" w:space="0" w:color="auto"/>
            </w:tcBorders>
            <w:noWrap/>
            <w:vAlign w:val="center"/>
          </w:tcPr>
          <w:p w14:paraId="2D9A597B" w14:textId="77777777" w:rsidR="001B2450" w:rsidRDefault="001B2450" w:rsidP="009A640D">
            <w:pPr>
              <w:jc w:val="center"/>
              <w:rPr>
                <w:color w:val="000000"/>
                <w:sz w:val="22"/>
                <w:szCs w:val="22"/>
              </w:rPr>
            </w:pPr>
            <w:r>
              <w:rPr>
                <w:color w:val="000000"/>
                <w:sz w:val="22"/>
                <w:szCs w:val="22"/>
              </w:rPr>
              <w:t>565</w:t>
            </w:r>
          </w:p>
        </w:tc>
        <w:tc>
          <w:tcPr>
            <w:tcW w:w="1317" w:type="dxa"/>
            <w:tcBorders>
              <w:top w:val="nil"/>
              <w:left w:val="nil"/>
              <w:bottom w:val="single" w:sz="4" w:space="0" w:color="auto"/>
              <w:right w:val="single" w:sz="4" w:space="0" w:color="auto"/>
            </w:tcBorders>
            <w:noWrap/>
            <w:vAlign w:val="center"/>
          </w:tcPr>
          <w:p w14:paraId="156780FA" w14:textId="77777777" w:rsidR="001B2450" w:rsidRDefault="001B2450" w:rsidP="009A640D">
            <w:pPr>
              <w:jc w:val="center"/>
              <w:rPr>
                <w:color w:val="000000"/>
                <w:sz w:val="22"/>
                <w:szCs w:val="22"/>
              </w:rPr>
            </w:pPr>
            <w:r>
              <w:rPr>
                <w:color w:val="000000"/>
                <w:sz w:val="22"/>
                <w:szCs w:val="22"/>
              </w:rPr>
              <w:t>8335</w:t>
            </w:r>
          </w:p>
        </w:tc>
        <w:tc>
          <w:tcPr>
            <w:tcW w:w="878" w:type="dxa"/>
            <w:tcBorders>
              <w:top w:val="nil"/>
              <w:left w:val="nil"/>
              <w:bottom w:val="single" w:sz="4" w:space="0" w:color="auto"/>
              <w:right w:val="single" w:sz="4" w:space="0" w:color="auto"/>
            </w:tcBorders>
            <w:noWrap/>
            <w:vAlign w:val="center"/>
          </w:tcPr>
          <w:p w14:paraId="3ECBC0A0" w14:textId="77777777" w:rsidR="001B2450" w:rsidRDefault="001B2450" w:rsidP="009A640D">
            <w:pPr>
              <w:jc w:val="center"/>
              <w:rPr>
                <w:color w:val="000000"/>
                <w:sz w:val="22"/>
                <w:szCs w:val="22"/>
              </w:rPr>
            </w:pPr>
            <w:r>
              <w:rPr>
                <w:color w:val="000000"/>
                <w:sz w:val="22"/>
                <w:szCs w:val="22"/>
              </w:rPr>
              <w:t>8900</w:t>
            </w:r>
          </w:p>
        </w:tc>
        <w:tc>
          <w:tcPr>
            <w:tcW w:w="1045" w:type="dxa"/>
            <w:tcBorders>
              <w:top w:val="nil"/>
              <w:left w:val="nil"/>
              <w:bottom w:val="single" w:sz="4" w:space="0" w:color="auto"/>
              <w:right w:val="single" w:sz="4" w:space="0" w:color="auto"/>
            </w:tcBorders>
            <w:noWrap/>
            <w:vAlign w:val="center"/>
          </w:tcPr>
          <w:p w14:paraId="29A990BE" w14:textId="77777777" w:rsidR="001B2450" w:rsidRDefault="001B2450" w:rsidP="009A640D">
            <w:pPr>
              <w:jc w:val="center"/>
              <w:rPr>
                <w:color w:val="000000"/>
                <w:sz w:val="22"/>
                <w:szCs w:val="22"/>
              </w:rPr>
            </w:pPr>
            <w:r>
              <w:rPr>
                <w:color w:val="000000"/>
                <w:sz w:val="22"/>
                <w:szCs w:val="22"/>
              </w:rPr>
              <w:t>10262</w:t>
            </w:r>
          </w:p>
        </w:tc>
        <w:tc>
          <w:tcPr>
            <w:tcW w:w="1260" w:type="dxa"/>
            <w:tcBorders>
              <w:top w:val="nil"/>
              <w:left w:val="nil"/>
              <w:bottom w:val="single" w:sz="4" w:space="0" w:color="auto"/>
              <w:right w:val="single" w:sz="4" w:space="0" w:color="auto"/>
            </w:tcBorders>
            <w:noWrap/>
            <w:vAlign w:val="center"/>
          </w:tcPr>
          <w:p w14:paraId="6922A1F6" w14:textId="77777777" w:rsidR="001B2450" w:rsidRDefault="001B2450" w:rsidP="009A640D">
            <w:pPr>
              <w:jc w:val="center"/>
              <w:rPr>
                <w:color w:val="000000"/>
                <w:sz w:val="22"/>
                <w:szCs w:val="22"/>
              </w:rPr>
            </w:pPr>
            <w:r>
              <w:rPr>
                <w:color w:val="000000"/>
                <w:sz w:val="22"/>
                <w:szCs w:val="22"/>
              </w:rPr>
              <w:t>232783</w:t>
            </w:r>
          </w:p>
        </w:tc>
        <w:tc>
          <w:tcPr>
            <w:tcW w:w="962" w:type="dxa"/>
            <w:tcBorders>
              <w:top w:val="nil"/>
              <w:left w:val="nil"/>
              <w:bottom w:val="single" w:sz="4" w:space="0" w:color="auto"/>
              <w:right w:val="single" w:sz="4" w:space="0" w:color="auto"/>
            </w:tcBorders>
            <w:noWrap/>
            <w:vAlign w:val="center"/>
          </w:tcPr>
          <w:p w14:paraId="70AC4B82" w14:textId="77777777" w:rsidR="001B2450" w:rsidRDefault="001B2450" w:rsidP="009A640D">
            <w:pPr>
              <w:jc w:val="center"/>
              <w:rPr>
                <w:color w:val="000000"/>
                <w:sz w:val="22"/>
                <w:szCs w:val="22"/>
              </w:rPr>
            </w:pPr>
            <w:r>
              <w:rPr>
                <w:color w:val="000000"/>
                <w:sz w:val="22"/>
                <w:szCs w:val="22"/>
              </w:rPr>
              <w:t>243044</w:t>
            </w:r>
          </w:p>
        </w:tc>
      </w:tr>
      <w:tr w:rsidR="001B2450" w14:paraId="05EDBF7B"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63AA4F8E" w14:textId="77777777" w:rsidR="001B2450" w:rsidRDefault="001B2450" w:rsidP="009A640D">
            <w:pPr>
              <w:jc w:val="center"/>
              <w:rPr>
                <w:i/>
                <w:iCs/>
                <w:color w:val="000000"/>
                <w:sz w:val="22"/>
                <w:szCs w:val="22"/>
              </w:rPr>
            </w:pPr>
            <w:r>
              <w:rPr>
                <w:i/>
                <w:iCs/>
                <w:color w:val="000000"/>
                <w:sz w:val="22"/>
                <w:szCs w:val="22"/>
              </w:rPr>
              <w:t>50</w:t>
            </w:r>
          </w:p>
        </w:tc>
        <w:tc>
          <w:tcPr>
            <w:tcW w:w="1030" w:type="dxa"/>
            <w:tcBorders>
              <w:top w:val="nil"/>
              <w:left w:val="nil"/>
              <w:bottom w:val="single" w:sz="4" w:space="0" w:color="auto"/>
              <w:right w:val="single" w:sz="4" w:space="0" w:color="auto"/>
            </w:tcBorders>
            <w:noWrap/>
            <w:vAlign w:val="center"/>
          </w:tcPr>
          <w:p w14:paraId="17BAF792" w14:textId="77777777" w:rsidR="001B2450" w:rsidRDefault="001B2450" w:rsidP="009A640D">
            <w:pPr>
              <w:jc w:val="center"/>
              <w:rPr>
                <w:i/>
                <w:iCs/>
                <w:color w:val="000000"/>
                <w:sz w:val="22"/>
                <w:szCs w:val="22"/>
              </w:rPr>
            </w:pPr>
            <w:r>
              <w:rPr>
                <w:i/>
                <w:iCs/>
                <w:color w:val="000000"/>
                <w:sz w:val="22"/>
                <w:szCs w:val="22"/>
              </w:rPr>
              <w:t>54</w:t>
            </w:r>
          </w:p>
        </w:tc>
        <w:tc>
          <w:tcPr>
            <w:tcW w:w="1317" w:type="dxa"/>
            <w:tcBorders>
              <w:top w:val="nil"/>
              <w:left w:val="nil"/>
              <w:bottom w:val="single" w:sz="4" w:space="0" w:color="auto"/>
              <w:right w:val="single" w:sz="4" w:space="0" w:color="auto"/>
            </w:tcBorders>
            <w:noWrap/>
            <w:vAlign w:val="center"/>
          </w:tcPr>
          <w:p w14:paraId="7AB84E9D" w14:textId="77777777" w:rsidR="001B2450" w:rsidRDefault="001B2450" w:rsidP="009A640D">
            <w:pPr>
              <w:jc w:val="center"/>
              <w:rPr>
                <w:i/>
                <w:iCs/>
                <w:color w:val="000000"/>
                <w:sz w:val="22"/>
                <w:szCs w:val="22"/>
              </w:rPr>
            </w:pPr>
            <w:r>
              <w:rPr>
                <w:i/>
                <w:iCs/>
                <w:color w:val="000000"/>
                <w:sz w:val="22"/>
                <w:szCs w:val="22"/>
              </w:rPr>
              <w:t> </w:t>
            </w:r>
          </w:p>
        </w:tc>
        <w:tc>
          <w:tcPr>
            <w:tcW w:w="878" w:type="dxa"/>
            <w:tcBorders>
              <w:top w:val="nil"/>
              <w:left w:val="nil"/>
              <w:bottom w:val="single" w:sz="4" w:space="0" w:color="auto"/>
              <w:right w:val="single" w:sz="4" w:space="0" w:color="auto"/>
            </w:tcBorders>
            <w:noWrap/>
            <w:vAlign w:val="center"/>
          </w:tcPr>
          <w:p w14:paraId="0BACCE2E" w14:textId="77777777" w:rsidR="001B2450" w:rsidRDefault="001B2450" w:rsidP="009A640D">
            <w:pPr>
              <w:jc w:val="center"/>
              <w:rPr>
                <w:i/>
                <w:iCs/>
                <w:color w:val="000000"/>
                <w:sz w:val="22"/>
                <w:szCs w:val="22"/>
              </w:rPr>
            </w:pPr>
            <w:r>
              <w:rPr>
                <w:i/>
                <w:iCs/>
                <w:color w:val="000000"/>
                <w:sz w:val="22"/>
                <w:szCs w:val="22"/>
              </w:rPr>
              <w:t>54</w:t>
            </w:r>
          </w:p>
        </w:tc>
        <w:tc>
          <w:tcPr>
            <w:tcW w:w="1045" w:type="dxa"/>
            <w:tcBorders>
              <w:top w:val="nil"/>
              <w:left w:val="nil"/>
              <w:bottom w:val="single" w:sz="4" w:space="0" w:color="auto"/>
              <w:right w:val="single" w:sz="4" w:space="0" w:color="auto"/>
            </w:tcBorders>
            <w:noWrap/>
            <w:vAlign w:val="center"/>
          </w:tcPr>
          <w:p w14:paraId="7F6E78F9" w14:textId="77777777" w:rsidR="001B2450" w:rsidRDefault="001B2450" w:rsidP="009A640D">
            <w:pPr>
              <w:jc w:val="center"/>
              <w:rPr>
                <w:i/>
                <w:iCs/>
                <w:color w:val="000000"/>
                <w:sz w:val="22"/>
                <w:szCs w:val="22"/>
              </w:rPr>
            </w:pPr>
            <w:r>
              <w:rPr>
                <w:i/>
                <w:iCs/>
                <w:color w:val="000000"/>
                <w:sz w:val="22"/>
                <w:szCs w:val="22"/>
              </w:rPr>
              <w:t>581</w:t>
            </w:r>
          </w:p>
        </w:tc>
        <w:tc>
          <w:tcPr>
            <w:tcW w:w="1260" w:type="dxa"/>
            <w:tcBorders>
              <w:top w:val="nil"/>
              <w:left w:val="nil"/>
              <w:bottom w:val="single" w:sz="4" w:space="0" w:color="auto"/>
              <w:right w:val="single" w:sz="4" w:space="0" w:color="auto"/>
            </w:tcBorders>
            <w:noWrap/>
            <w:vAlign w:val="center"/>
          </w:tcPr>
          <w:p w14:paraId="4C23E67C" w14:textId="77777777" w:rsidR="001B2450" w:rsidRDefault="001B2450" w:rsidP="009A640D">
            <w:pPr>
              <w:jc w:val="center"/>
              <w:rPr>
                <w:i/>
                <w:iCs/>
                <w:color w:val="000000"/>
                <w:sz w:val="22"/>
                <w:szCs w:val="22"/>
              </w:rPr>
            </w:pPr>
            <w:r>
              <w:rPr>
                <w:i/>
                <w:iCs/>
                <w:color w:val="000000"/>
                <w:sz w:val="22"/>
                <w:szCs w:val="22"/>
              </w:rPr>
              <w:t> </w:t>
            </w:r>
          </w:p>
        </w:tc>
        <w:tc>
          <w:tcPr>
            <w:tcW w:w="962" w:type="dxa"/>
            <w:tcBorders>
              <w:top w:val="nil"/>
              <w:left w:val="nil"/>
              <w:bottom w:val="single" w:sz="4" w:space="0" w:color="auto"/>
              <w:right w:val="single" w:sz="4" w:space="0" w:color="auto"/>
            </w:tcBorders>
            <w:noWrap/>
            <w:vAlign w:val="center"/>
          </w:tcPr>
          <w:p w14:paraId="184E10F8" w14:textId="77777777" w:rsidR="001B2450" w:rsidRDefault="001B2450" w:rsidP="009A640D">
            <w:pPr>
              <w:jc w:val="center"/>
              <w:rPr>
                <w:i/>
                <w:iCs/>
                <w:color w:val="000000"/>
                <w:sz w:val="22"/>
                <w:szCs w:val="22"/>
              </w:rPr>
            </w:pPr>
            <w:r>
              <w:rPr>
                <w:i/>
                <w:iCs/>
                <w:color w:val="000000"/>
                <w:sz w:val="22"/>
                <w:szCs w:val="22"/>
              </w:rPr>
              <w:t>581</w:t>
            </w:r>
          </w:p>
        </w:tc>
      </w:tr>
      <w:tr w:rsidR="001B2450" w:rsidRPr="00726562" w14:paraId="65BB10D0"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0CD78CCE" w14:textId="77777777" w:rsidR="001B2450" w:rsidRDefault="001B2450" w:rsidP="009A640D">
            <w:pPr>
              <w:jc w:val="center"/>
              <w:rPr>
                <w:i/>
                <w:iCs/>
                <w:color w:val="000000"/>
                <w:sz w:val="22"/>
                <w:szCs w:val="22"/>
              </w:rPr>
            </w:pPr>
            <w:r>
              <w:rPr>
                <w:i/>
                <w:iCs/>
                <w:color w:val="000000"/>
                <w:sz w:val="22"/>
                <w:szCs w:val="22"/>
              </w:rPr>
              <w:t>76</w:t>
            </w:r>
          </w:p>
        </w:tc>
        <w:tc>
          <w:tcPr>
            <w:tcW w:w="1030" w:type="dxa"/>
            <w:tcBorders>
              <w:top w:val="nil"/>
              <w:left w:val="nil"/>
              <w:bottom w:val="single" w:sz="4" w:space="0" w:color="auto"/>
              <w:right w:val="single" w:sz="4" w:space="0" w:color="auto"/>
            </w:tcBorders>
            <w:noWrap/>
            <w:vAlign w:val="center"/>
          </w:tcPr>
          <w:p w14:paraId="44417A60" w14:textId="77777777" w:rsidR="001B2450" w:rsidRDefault="001B2450" w:rsidP="009A640D">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noWrap/>
            <w:vAlign w:val="center"/>
          </w:tcPr>
          <w:p w14:paraId="1F008FEA" w14:textId="77777777" w:rsidR="001B2450" w:rsidRDefault="001B2450" w:rsidP="009A640D">
            <w:pPr>
              <w:jc w:val="center"/>
              <w:rPr>
                <w:i/>
                <w:iCs/>
                <w:color w:val="000000"/>
                <w:sz w:val="22"/>
                <w:szCs w:val="22"/>
              </w:rPr>
            </w:pPr>
            <w:r>
              <w:rPr>
                <w:i/>
                <w:iCs/>
                <w:color w:val="000000"/>
                <w:sz w:val="22"/>
                <w:szCs w:val="22"/>
              </w:rPr>
              <w:t>653</w:t>
            </w:r>
          </w:p>
        </w:tc>
        <w:tc>
          <w:tcPr>
            <w:tcW w:w="878" w:type="dxa"/>
            <w:tcBorders>
              <w:top w:val="nil"/>
              <w:left w:val="nil"/>
              <w:bottom w:val="single" w:sz="4" w:space="0" w:color="auto"/>
              <w:right w:val="single" w:sz="4" w:space="0" w:color="auto"/>
            </w:tcBorders>
            <w:noWrap/>
            <w:vAlign w:val="center"/>
          </w:tcPr>
          <w:p w14:paraId="739DD215" w14:textId="77777777" w:rsidR="001B2450" w:rsidRDefault="001B2450" w:rsidP="009A640D">
            <w:pPr>
              <w:jc w:val="center"/>
              <w:rPr>
                <w:i/>
                <w:iCs/>
                <w:color w:val="000000"/>
                <w:sz w:val="22"/>
                <w:szCs w:val="22"/>
              </w:rPr>
            </w:pPr>
            <w:r>
              <w:rPr>
                <w:i/>
                <w:iCs/>
                <w:color w:val="000000"/>
                <w:sz w:val="22"/>
                <w:szCs w:val="22"/>
              </w:rPr>
              <w:t>653</w:t>
            </w:r>
          </w:p>
        </w:tc>
        <w:tc>
          <w:tcPr>
            <w:tcW w:w="1045" w:type="dxa"/>
            <w:tcBorders>
              <w:top w:val="nil"/>
              <w:left w:val="nil"/>
              <w:bottom w:val="single" w:sz="4" w:space="0" w:color="auto"/>
              <w:right w:val="single" w:sz="4" w:space="0" w:color="auto"/>
            </w:tcBorders>
            <w:noWrap/>
            <w:vAlign w:val="center"/>
          </w:tcPr>
          <w:p w14:paraId="089153D0" w14:textId="77777777" w:rsidR="001B2450" w:rsidRDefault="001B2450" w:rsidP="009A640D">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noWrap/>
            <w:vAlign w:val="center"/>
          </w:tcPr>
          <w:p w14:paraId="4A49007E" w14:textId="77777777" w:rsidR="001B2450" w:rsidRDefault="001B2450" w:rsidP="009A640D">
            <w:pPr>
              <w:jc w:val="center"/>
              <w:rPr>
                <w:i/>
                <w:iCs/>
                <w:color w:val="000000"/>
                <w:sz w:val="22"/>
                <w:szCs w:val="22"/>
              </w:rPr>
            </w:pPr>
            <w:r>
              <w:rPr>
                <w:i/>
                <w:iCs/>
                <w:color w:val="000000"/>
                <w:sz w:val="22"/>
                <w:szCs w:val="22"/>
              </w:rPr>
              <w:t>7341</w:t>
            </w:r>
          </w:p>
        </w:tc>
        <w:tc>
          <w:tcPr>
            <w:tcW w:w="962" w:type="dxa"/>
            <w:tcBorders>
              <w:top w:val="nil"/>
              <w:left w:val="nil"/>
              <w:bottom w:val="single" w:sz="4" w:space="0" w:color="auto"/>
              <w:right w:val="single" w:sz="4" w:space="0" w:color="auto"/>
            </w:tcBorders>
            <w:noWrap/>
            <w:vAlign w:val="center"/>
          </w:tcPr>
          <w:p w14:paraId="6DA4C8DF" w14:textId="77777777" w:rsidR="001B2450" w:rsidRDefault="001B2450" w:rsidP="009A640D">
            <w:pPr>
              <w:jc w:val="center"/>
              <w:rPr>
                <w:i/>
                <w:iCs/>
                <w:color w:val="000000"/>
                <w:sz w:val="22"/>
                <w:szCs w:val="22"/>
              </w:rPr>
            </w:pPr>
            <w:r>
              <w:rPr>
                <w:i/>
                <w:iCs/>
                <w:color w:val="000000"/>
                <w:sz w:val="22"/>
                <w:szCs w:val="22"/>
              </w:rPr>
              <w:t>7341</w:t>
            </w:r>
          </w:p>
        </w:tc>
      </w:tr>
      <w:tr w:rsidR="001B2450" w:rsidRPr="00726562" w14:paraId="5E1DECA5"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5480FADD" w14:textId="77777777" w:rsidR="001B2450" w:rsidRPr="00726562" w:rsidRDefault="001B2450" w:rsidP="009A640D">
            <w:pPr>
              <w:jc w:val="center"/>
              <w:rPr>
                <w:i/>
                <w:iCs/>
                <w:color w:val="000000"/>
                <w:sz w:val="22"/>
                <w:szCs w:val="22"/>
              </w:rPr>
            </w:pPr>
            <w:r w:rsidRPr="00726562">
              <w:rPr>
                <w:i/>
                <w:iCs/>
                <w:color w:val="000000"/>
                <w:sz w:val="22"/>
                <w:szCs w:val="22"/>
              </w:rPr>
              <w:t>80</w:t>
            </w:r>
          </w:p>
        </w:tc>
        <w:tc>
          <w:tcPr>
            <w:tcW w:w="1030" w:type="dxa"/>
            <w:tcBorders>
              <w:top w:val="nil"/>
              <w:left w:val="nil"/>
              <w:bottom w:val="single" w:sz="4" w:space="0" w:color="auto"/>
              <w:right w:val="single" w:sz="4" w:space="0" w:color="auto"/>
            </w:tcBorders>
            <w:noWrap/>
            <w:vAlign w:val="center"/>
          </w:tcPr>
          <w:p w14:paraId="7324E16D" w14:textId="77777777" w:rsidR="001B2450" w:rsidRPr="00726562" w:rsidRDefault="001B2450" w:rsidP="009A640D">
            <w:pPr>
              <w:jc w:val="center"/>
              <w:rPr>
                <w:i/>
                <w:iCs/>
                <w:color w:val="000000"/>
                <w:sz w:val="22"/>
                <w:szCs w:val="22"/>
              </w:rPr>
            </w:pPr>
            <w:r w:rsidRPr="00726562">
              <w:rPr>
                <w:i/>
                <w:iCs/>
                <w:color w:val="000000"/>
                <w:sz w:val="22"/>
                <w:szCs w:val="22"/>
              </w:rPr>
              <w:t>21</w:t>
            </w:r>
          </w:p>
        </w:tc>
        <w:tc>
          <w:tcPr>
            <w:tcW w:w="1317" w:type="dxa"/>
            <w:tcBorders>
              <w:top w:val="nil"/>
              <w:left w:val="nil"/>
              <w:bottom w:val="single" w:sz="4" w:space="0" w:color="auto"/>
              <w:right w:val="single" w:sz="4" w:space="0" w:color="auto"/>
            </w:tcBorders>
            <w:noWrap/>
            <w:vAlign w:val="center"/>
          </w:tcPr>
          <w:p w14:paraId="68E8F713" w14:textId="77777777" w:rsidR="001B2450" w:rsidRPr="00726562" w:rsidRDefault="001B2450" w:rsidP="009A640D">
            <w:pPr>
              <w:jc w:val="center"/>
              <w:rPr>
                <w:i/>
                <w:iCs/>
                <w:color w:val="000000"/>
                <w:sz w:val="22"/>
                <w:szCs w:val="22"/>
              </w:rPr>
            </w:pPr>
            <w:r w:rsidRPr="00726562">
              <w:rPr>
                <w:i/>
                <w:iCs/>
                <w:color w:val="000000"/>
                <w:sz w:val="22"/>
                <w:szCs w:val="22"/>
              </w:rPr>
              <w:t> </w:t>
            </w:r>
          </w:p>
        </w:tc>
        <w:tc>
          <w:tcPr>
            <w:tcW w:w="878" w:type="dxa"/>
            <w:tcBorders>
              <w:top w:val="nil"/>
              <w:left w:val="nil"/>
              <w:bottom w:val="single" w:sz="4" w:space="0" w:color="auto"/>
              <w:right w:val="single" w:sz="4" w:space="0" w:color="auto"/>
            </w:tcBorders>
            <w:noWrap/>
            <w:vAlign w:val="center"/>
          </w:tcPr>
          <w:p w14:paraId="4C5B8412" w14:textId="77777777" w:rsidR="001B2450" w:rsidRPr="00726562" w:rsidRDefault="001B2450" w:rsidP="009A640D">
            <w:pPr>
              <w:jc w:val="center"/>
              <w:rPr>
                <w:i/>
                <w:iCs/>
                <w:color w:val="000000"/>
                <w:sz w:val="22"/>
                <w:szCs w:val="22"/>
              </w:rPr>
            </w:pPr>
            <w:r w:rsidRPr="00726562">
              <w:rPr>
                <w:i/>
                <w:iCs/>
                <w:color w:val="000000"/>
                <w:sz w:val="22"/>
                <w:szCs w:val="22"/>
              </w:rPr>
              <w:t>21</w:t>
            </w:r>
          </w:p>
        </w:tc>
        <w:tc>
          <w:tcPr>
            <w:tcW w:w="1045" w:type="dxa"/>
            <w:tcBorders>
              <w:top w:val="nil"/>
              <w:left w:val="nil"/>
              <w:bottom w:val="single" w:sz="4" w:space="0" w:color="auto"/>
              <w:right w:val="single" w:sz="4" w:space="0" w:color="auto"/>
            </w:tcBorders>
            <w:noWrap/>
            <w:vAlign w:val="center"/>
          </w:tcPr>
          <w:p w14:paraId="6DE67D27" w14:textId="77777777" w:rsidR="001B2450" w:rsidRPr="00726562" w:rsidRDefault="001B2450" w:rsidP="009A640D">
            <w:pPr>
              <w:jc w:val="center"/>
              <w:rPr>
                <w:i/>
                <w:iCs/>
                <w:color w:val="000000"/>
                <w:sz w:val="22"/>
                <w:szCs w:val="22"/>
              </w:rPr>
            </w:pPr>
            <w:r w:rsidRPr="00726562">
              <w:rPr>
                <w:i/>
                <w:iCs/>
                <w:color w:val="000000"/>
                <w:sz w:val="22"/>
                <w:szCs w:val="22"/>
              </w:rPr>
              <w:t>334</w:t>
            </w:r>
          </w:p>
        </w:tc>
        <w:tc>
          <w:tcPr>
            <w:tcW w:w="1260" w:type="dxa"/>
            <w:tcBorders>
              <w:top w:val="nil"/>
              <w:left w:val="nil"/>
              <w:bottom w:val="single" w:sz="4" w:space="0" w:color="auto"/>
              <w:right w:val="single" w:sz="4" w:space="0" w:color="auto"/>
            </w:tcBorders>
            <w:noWrap/>
            <w:vAlign w:val="center"/>
          </w:tcPr>
          <w:p w14:paraId="3E5C4079" w14:textId="77777777" w:rsidR="001B2450" w:rsidRPr="00726562" w:rsidRDefault="001B2450" w:rsidP="009A640D">
            <w:pPr>
              <w:jc w:val="center"/>
              <w:rPr>
                <w:i/>
                <w:iCs/>
                <w:color w:val="000000"/>
                <w:sz w:val="22"/>
                <w:szCs w:val="22"/>
              </w:rPr>
            </w:pPr>
            <w:r w:rsidRPr="00726562">
              <w:rPr>
                <w:i/>
                <w:iCs/>
                <w:color w:val="000000"/>
                <w:sz w:val="22"/>
                <w:szCs w:val="22"/>
              </w:rPr>
              <w:t> </w:t>
            </w:r>
          </w:p>
        </w:tc>
        <w:tc>
          <w:tcPr>
            <w:tcW w:w="962" w:type="dxa"/>
            <w:tcBorders>
              <w:top w:val="nil"/>
              <w:left w:val="nil"/>
              <w:bottom w:val="single" w:sz="4" w:space="0" w:color="auto"/>
              <w:right w:val="single" w:sz="4" w:space="0" w:color="auto"/>
            </w:tcBorders>
            <w:noWrap/>
            <w:vAlign w:val="center"/>
          </w:tcPr>
          <w:p w14:paraId="74222CCF" w14:textId="77777777" w:rsidR="001B2450" w:rsidRPr="00726562" w:rsidRDefault="001B2450" w:rsidP="009A640D">
            <w:pPr>
              <w:jc w:val="center"/>
              <w:rPr>
                <w:i/>
                <w:iCs/>
                <w:color w:val="000000"/>
                <w:sz w:val="22"/>
                <w:szCs w:val="22"/>
              </w:rPr>
            </w:pPr>
            <w:r w:rsidRPr="00726562">
              <w:rPr>
                <w:i/>
                <w:iCs/>
                <w:color w:val="000000"/>
                <w:sz w:val="22"/>
                <w:szCs w:val="22"/>
              </w:rPr>
              <w:t>334</w:t>
            </w:r>
          </w:p>
        </w:tc>
      </w:tr>
      <w:tr w:rsidR="001B2450" w:rsidRPr="00726562" w14:paraId="0DC8AC18"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3D0C6210" w14:textId="77777777" w:rsidR="001B2450" w:rsidRPr="00726562" w:rsidRDefault="001B2450" w:rsidP="009A640D">
            <w:pPr>
              <w:jc w:val="center"/>
              <w:rPr>
                <w:i/>
                <w:iCs/>
                <w:color w:val="000000"/>
                <w:sz w:val="22"/>
                <w:szCs w:val="22"/>
              </w:rPr>
            </w:pPr>
            <w:r w:rsidRPr="00726562">
              <w:rPr>
                <w:i/>
                <w:iCs/>
                <w:color w:val="000000"/>
                <w:sz w:val="22"/>
                <w:szCs w:val="22"/>
              </w:rPr>
              <w:t>89</w:t>
            </w:r>
          </w:p>
        </w:tc>
        <w:tc>
          <w:tcPr>
            <w:tcW w:w="1030" w:type="dxa"/>
            <w:tcBorders>
              <w:top w:val="nil"/>
              <w:left w:val="nil"/>
              <w:bottom w:val="single" w:sz="4" w:space="0" w:color="auto"/>
              <w:right w:val="single" w:sz="4" w:space="0" w:color="auto"/>
            </w:tcBorders>
            <w:noWrap/>
            <w:vAlign w:val="center"/>
          </w:tcPr>
          <w:p w14:paraId="1F1ADDC6" w14:textId="77777777" w:rsidR="001B2450" w:rsidRPr="00726562" w:rsidRDefault="001B2450" w:rsidP="009A640D">
            <w:pPr>
              <w:jc w:val="center"/>
              <w:rPr>
                <w:i/>
                <w:iCs/>
                <w:color w:val="000000"/>
                <w:sz w:val="22"/>
                <w:szCs w:val="22"/>
              </w:rPr>
            </w:pPr>
            <w:r w:rsidRPr="00726562">
              <w:rPr>
                <w:i/>
                <w:iCs/>
                <w:color w:val="000000"/>
                <w:sz w:val="22"/>
                <w:szCs w:val="22"/>
              </w:rPr>
              <w:t> </w:t>
            </w:r>
          </w:p>
        </w:tc>
        <w:tc>
          <w:tcPr>
            <w:tcW w:w="1317" w:type="dxa"/>
            <w:tcBorders>
              <w:top w:val="nil"/>
              <w:left w:val="nil"/>
              <w:bottom w:val="single" w:sz="4" w:space="0" w:color="auto"/>
              <w:right w:val="single" w:sz="4" w:space="0" w:color="auto"/>
            </w:tcBorders>
            <w:noWrap/>
            <w:vAlign w:val="center"/>
          </w:tcPr>
          <w:p w14:paraId="64BAC63A" w14:textId="77777777" w:rsidR="001B2450" w:rsidRPr="00726562" w:rsidRDefault="001B2450" w:rsidP="009A640D">
            <w:pPr>
              <w:jc w:val="center"/>
              <w:rPr>
                <w:i/>
                <w:iCs/>
                <w:color w:val="000000"/>
                <w:sz w:val="22"/>
                <w:szCs w:val="22"/>
              </w:rPr>
            </w:pPr>
            <w:r w:rsidRPr="00726562">
              <w:rPr>
                <w:i/>
                <w:iCs/>
                <w:color w:val="000000"/>
                <w:sz w:val="22"/>
                <w:szCs w:val="22"/>
              </w:rPr>
              <w:t>565</w:t>
            </w:r>
          </w:p>
        </w:tc>
        <w:tc>
          <w:tcPr>
            <w:tcW w:w="878" w:type="dxa"/>
            <w:tcBorders>
              <w:top w:val="nil"/>
              <w:left w:val="nil"/>
              <w:bottom w:val="single" w:sz="4" w:space="0" w:color="auto"/>
              <w:right w:val="single" w:sz="4" w:space="0" w:color="auto"/>
            </w:tcBorders>
            <w:noWrap/>
            <w:vAlign w:val="center"/>
          </w:tcPr>
          <w:p w14:paraId="6C537BFB" w14:textId="77777777" w:rsidR="001B2450" w:rsidRPr="00726562" w:rsidRDefault="001B2450" w:rsidP="009A640D">
            <w:pPr>
              <w:jc w:val="center"/>
              <w:rPr>
                <w:i/>
                <w:iCs/>
                <w:color w:val="000000"/>
                <w:sz w:val="22"/>
                <w:szCs w:val="22"/>
              </w:rPr>
            </w:pPr>
            <w:r w:rsidRPr="00726562">
              <w:rPr>
                <w:i/>
                <w:iCs/>
                <w:color w:val="000000"/>
                <w:sz w:val="22"/>
                <w:szCs w:val="22"/>
              </w:rPr>
              <w:t>565</w:t>
            </w:r>
          </w:p>
        </w:tc>
        <w:tc>
          <w:tcPr>
            <w:tcW w:w="1045" w:type="dxa"/>
            <w:tcBorders>
              <w:top w:val="nil"/>
              <w:left w:val="nil"/>
              <w:bottom w:val="single" w:sz="4" w:space="0" w:color="auto"/>
              <w:right w:val="single" w:sz="4" w:space="0" w:color="auto"/>
            </w:tcBorders>
            <w:noWrap/>
            <w:vAlign w:val="center"/>
          </w:tcPr>
          <w:p w14:paraId="59C82F03" w14:textId="77777777" w:rsidR="001B2450" w:rsidRPr="00726562" w:rsidRDefault="001B2450" w:rsidP="009A640D">
            <w:pPr>
              <w:jc w:val="center"/>
              <w:rPr>
                <w:i/>
                <w:iCs/>
                <w:color w:val="000000"/>
                <w:sz w:val="22"/>
                <w:szCs w:val="22"/>
              </w:rPr>
            </w:pPr>
            <w:r w:rsidRPr="00726562">
              <w:rPr>
                <w:i/>
                <w:iCs/>
                <w:color w:val="000000"/>
                <w:sz w:val="22"/>
                <w:szCs w:val="22"/>
              </w:rPr>
              <w:t> </w:t>
            </w:r>
          </w:p>
        </w:tc>
        <w:tc>
          <w:tcPr>
            <w:tcW w:w="1260" w:type="dxa"/>
            <w:tcBorders>
              <w:top w:val="nil"/>
              <w:left w:val="nil"/>
              <w:bottom w:val="single" w:sz="4" w:space="0" w:color="auto"/>
              <w:right w:val="single" w:sz="4" w:space="0" w:color="auto"/>
            </w:tcBorders>
            <w:noWrap/>
            <w:vAlign w:val="center"/>
          </w:tcPr>
          <w:p w14:paraId="6FC07668" w14:textId="77777777" w:rsidR="001B2450" w:rsidRPr="00726562" w:rsidRDefault="001B2450" w:rsidP="009A640D">
            <w:pPr>
              <w:jc w:val="center"/>
              <w:rPr>
                <w:i/>
                <w:iCs/>
                <w:color w:val="000000"/>
                <w:sz w:val="22"/>
                <w:szCs w:val="22"/>
              </w:rPr>
            </w:pPr>
            <w:r w:rsidRPr="00726562">
              <w:rPr>
                <w:i/>
                <w:iCs/>
                <w:color w:val="000000"/>
                <w:sz w:val="22"/>
                <w:szCs w:val="22"/>
              </w:rPr>
              <w:t>8810</w:t>
            </w:r>
          </w:p>
        </w:tc>
        <w:tc>
          <w:tcPr>
            <w:tcW w:w="962" w:type="dxa"/>
            <w:tcBorders>
              <w:top w:val="nil"/>
              <w:left w:val="nil"/>
              <w:bottom w:val="single" w:sz="4" w:space="0" w:color="auto"/>
              <w:right w:val="single" w:sz="4" w:space="0" w:color="auto"/>
            </w:tcBorders>
            <w:noWrap/>
            <w:vAlign w:val="center"/>
          </w:tcPr>
          <w:p w14:paraId="458B5856" w14:textId="77777777" w:rsidR="001B2450" w:rsidRPr="00726562" w:rsidRDefault="001B2450" w:rsidP="009A640D">
            <w:pPr>
              <w:jc w:val="center"/>
              <w:rPr>
                <w:i/>
                <w:iCs/>
                <w:color w:val="000000"/>
                <w:sz w:val="22"/>
                <w:szCs w:val="22"/>
              </w:rPr>
            </w:pPr>
            <w:r w:rsidRPr="00726562">
              <w:rPr>
                <w:i/>
                <w:iCs/>
                <w:color w:val="000000"/>
                <w:sz w:val="22"/>
                <w:szCs w:val="22"/>
              </w:rPr>
              <w:t>8810</w:t>
            </w:r>
          </w:p>
        </w:tc>
      </w:tr>
      <w:tr w:rsidR="001B2450" w:rsidRPr="00726562" w14:paraId="05D286C4"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667EC7D1" w14:textId="77777777" w:rsidR="001B2450" w:rsidRDefault="001B2450" w:rsidP="009A640D">
            <w:pPr>
              <w:jc w:val="center"/>
              <w:rPr>
                <w:i/>
                <w:iCs/>
                <w:color w:val="000000"/>
                <w:sz w:val="22"/>
                <w:szCs w:val="22"/>
              </w:rPr>
            </w:pPr>
            <w:r>
              <w:rPr>
                <w:i/>
                <w:iCs/>
                <w:color w:val="000000"/>
                <w:sz w:val="22"/>
                <w:szCs w:val="22"/>
              </w:rPr>
              <w:t>100</w:t>
            </w:r>
          </w:p>
        </w:tc>
        <w:tc>
          <w:tcPr>
            <w:tcW w:w="1030" w:type="dxa"/>
            <w:tcBorders>
              <w:top w:val="nil"/>
              <w:left w:val="nil"/>
              <w:bottom w:val="single" w:sz="4" w:space="0" w:color="auto"/>
              <w:right w:val="single" w:sz="4" w:space="0" w:color="auto"/>
            </w:tcBorders>
            <w:noWrap/>
            <w:vAlign w:val="center"/>
          </w:tcPr>
          <w:p w14:paraId="28C4987C" w14:textId="77777777" w:rsidR="001B2450" w:rsidRDefault="001B2450" w:rsidP="009A640D">
            <w:pPr>
              <w:jc w:val="center"/>
              <w:rPr>
                <w:i/>
                <w:iCs/>
                <w:color w:val="000000"/>
                <w:sz w:val="22"/>
                <w:szCs w:val="22"/>
              </w:rPr>
            </w:pPr>
            <w:r>
              <w:rPr>
                <w:i/>
                <w:iCs/>
                <w:color w:val="000000"/>
                <w:sz w:val="22"/>
                <w:szCs w:val="22"/>
              </w:rPr>
              <w:t>364</w:t>
            </w:r>
          </w:p>
        </w:tc>
        <w:tc>
          <w:tcPr>
            <w:tcW w:w="1317" w:type="dxa"/>
            <w:tcBorders>
              <w:top w:val="nil"/>
              <w:left w:val="nil"/>
              <w:bottom w:val="single" w:sz="4" w:space="0" w:color="auto"/>
              <w:right w:val="single" w:sz="4" w:space="0" w:color="auto"/>
            </w:tcBorders>
            <w:noWrap/>
            <w:vAlign w:val="center"/>
          </w:tcPr>
          <w:p w14:paraId="191A94AE" w14:textId="77777777" w:rsidR="001B2450" w:rsidRDefault="001B2450" w:rsidP="009A640D">
            <w:pPr>
              <w:jc w:val="center"/>
              <w:rPr>
                <w:i/>
                <w:iCs/>
                <w:color w:val="000000"/>
                <w:sz w:val="22"/>
                <w:szCs w:val="22"/>
              </w:rPr>
            </w:pPr>
            <w:r>
              <w:rPr>
                <w:i/>
                <w:iCs/>
                <w:color w:val="000000"/>
                <w:sz w:val="22"/>
                <w:szCs w:val="22"/>
              </w:rPr>
              <w:t> </w:t>
            </w:r>
          </w:p>
        </w:tc>
        <w:tc>
          <w:tcPr>
            <w:tcW w:w="878" w:type="dxa"/>
            <w:tcBorders>
              <w:top w:val="nil"/>
              <w:left w:val="nil"/>
              <w:bottom w:val="single" w:sz="4" w:space="0" w:color="auto"/>
              <w:right w:val="single" w:sz="4" w:space="0" w:color="auto"/>
            </w:tcBorders>
            <w:noWrap/>
            <w:vAlign w:val="center"/>
          </w:tcPr>
          <w:p w14:paraId="2BC6A390" w14:textId="77777777" w:rsidR="001B2450" w:rsidRDefault="001B2450" w:rsidP="009A640D">
            <w:pPr>
              <w:jc w:val="center"/>
              <w:rPr>
                <w:i/>
                <w:iCs/>
                <w:color w:val="000000"/>
                <w:sz w:val="22"/>
                <w:szCs w:val="22"/>
              </w:rPr>
            </w:pPr>
            <w:r>
              <w:rPr>
                <w:i/>
                <w:iCs/>
                <w:color w:val="000000"/>
                <w:sz w:val="22"/>
                <w:szCs w:val="22"/>
              </w:rPr>
              <w:t>364</w:t>
            </w:r>
          </w:p>
        </w:tc>
        <w:tc>
          <w:tcPr>
            <w:tcW w:w="1045" w:type="dxa"/>
            <w:tcBorders>
              <w:top w:val="nil"/>
              <w:left w:val="nil"/>
              <w:bottom w:val="single" w:sz="4" w:space="0" w:color="auto"/>
              <w:right w:val="single" w:sz="4" w:space="0" w:color="auto"/>
            </w:tcBorders>
            <w:noWrap/>
            <w:vAlign w:val="center"/>
          </w:tcPr>
          <w:p w14:paraId="7E7DA8AB" w14:textId="77777777" w:rsidR="001B2450" w:rsidRDefault="001B2450" w:rsidP="009A640D">
            <w:pPr>
              <w:jc w:val="center"/>
              <w:rPr>
                <w:i/>
                <w:iCs/>
                <w:color w:val="000000"/>
                <w:sz w:val="22"/>
                <w:szCs w:val="22"/>
              </w:rPr>
            </w:pPr>
            <w:r>
              <w:rPr>
                <w:i/>
                <w:iCs/>
                <w:color w:val="000000"/>
                <w:sz w:val="22"/>
                <w:szCs w:val="22"/>
              </w:rPr>
              <w:t>6680</w:t>
            </w:r>
          </w:p>
        </w:tc>
        <w:tc>
          <w:tcPr>
            <w:tcW w:w="1260" w:type="dxa"/>
            <w:tcBorders>
              <w:top w:val="nil"/>
              <w:left w:val="nil"/>
              <w:bottom w:val="single" w:sz="4" w:space="0" w:color="auto"/>
              <w:right w:val="single" w:sz="4" w:space="0" w:color="auto"/>
            </w:tcBorders>
            <w:noWrap/>
            <w:vAlign w:val="center"/>
          </w:tcPr>
          <w:p w14:paraId="35BCB4C3" w14:textId="77777777" w:rsidR="001B2450" w:rsidRDefault="001B2450" w:rsidP="009A640D">
            <w:pPr>
              <w:jc w:val="center"/>
              <w:rPr>
                <w:i/>
                <w:iCs/>
                <w:color w:val="000000"/>
                <w:sz w:val="22"/>
                <w:szCs w:val="22"/>
              </w:rPr>
            </w:pPr>
            <w:r>
              <w:rPr>
                <w:i/>
                <w:iCs/>
                <w:color w:val="000000"/>
                <w:sz w:val="22"/>
                <w:szCs w:val="22"/>
              </w:rPr>
              <w:t> </w:t>
            </w:r>
          </w:p>
        </w:tc>
        <w:tc>
          <w:tcPr>
            <w:tcW w:w="962" w:type="dxa"/>
            <w:tcBorders>
              <w:top w:val="nil"/>
              <w:left w:val="nil"/>
              <w:bottom w:val="single" w:sz="4" w:space="0" w:color="auto"/>
              <w:right w:val="single" w:sz="4" w:space="0" w:color="auto"/>
            </w:tcBorders>
            <w:noWrap/>
            <w:vAlign w:val="center"/>
          </w:tcPr>
          <w:p w14:paraId="236F746F" w14:textId="77777777" w:rsidR="001B2450" w:rsidRDefault="001B2450" w:rsidP="009A640D">
            <w:pPr>
              <w:jc w:val="center"/>
              <w:rPr>
                <w:i/>
                <w:iCs/>
                <w:color w:val="000000"/>
                <w:sz w:val="22"/>
                <w:szCs w:val="22"/>
              </w:rPr>
            </w:pPr>
            <w:r>
              <w:rPr>
                <w:i/>
                <w:iCs/>
                <w:color w:val="000000"/>
                <w:sz w:val="22"/>
                <w:szCs w:val="22"/>
              </w:rPr>
              <w:t>6680</w:t>
            </w:r>
          </w:p>
        </w:tc>
      </w:tr>
      <w:tr w:rsidR="001B2450" w:rsidRPr="00726562" w14:paraId="61072730"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7888C8C5" w14:textId="77777777" w:rsidR="001B2450" w:rsidRDefault="001B2450" w:rsidP="009A640D">
            <w:pPr>
              <w:jc w:val="center"/>
              <w:rPr>
                <w:i/>
                <w:iCs/>
                <w:color w:val="000000"/>
                <w:sz w:val="22"/>
                <w:szCs w:val="22"/>
              </w:rPr>
            </w:pPr>
            <w:r>
              <w:rPr>
                <w:i/>
                <w:iCs/>
                <w:color w:val="000000"/>
                <w:sz w:val="22"/>
                <w:szCs w:val="22"/>
              </w:rPr>
              <w:t>108</w:t>
            </w:r>
          </w:p>
        </w:tc>
        <w:tc>
          <w:tcPr>
            <w:tcW w:w="1030" w:type="dxa"/>
            <w:tcBorders>
              <w:top w:val="nil"/>
              <w:left w:val="nil"/>
              <w:bottom w:val="single" w:sz="4" w:space="0" w:color="auto"/>
              <w:right w:val="single" w:sz="4" w:space="0" w:color="auto"/>
            </w:tcBorders>
            <w:noWrap/>
            <w:vAlign w:val="center"/>
          </w:tcPr>
          <w:p w14:paraId="328B16EB" w14:textId="77777777" w:rsidR="001B2450" w:rsidRDefault="001B2450" w:rsidP="009A640D">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noWrap/>
            <w:vAlign w:val="center"/>
          </w:tcPr>
          <w:p w14:paraId="1CFAF7D6" w14:textId="77777777" w:rsidR="001B2450" w:rsidRDefault="001B2450" w:rsidP="009A640D">
            <w:pPr>
              <w:jc w:val="center"/>
              <w:rPr>
                <w:i/>
                <w:iCs/>
                <w:color w:val="000000"/>
                <w:sz w:val="22"/>
                <w:szCs w:val="22"/>
              </w:rPr>
            </w:pPr>
            <w:r>
              <w:rPr>
                <w:i/>
                <w:iCs/>
                <w:color w:val="000000"/>
                <w:sz w:val="22"/>
                <w:szCs w:val="22"/>
              </w:rPr>
              <w:t>973</w:t>
            </w:r>
          </w:p>
        </w:tc>
        <w:tc>
          <w:tcPr>
            <w:tcW w:w="878" w:type="dxa"/>
            <w:tcBorders>
              <w:top w:val="nil"/>
              <w:left w:val="nil"/>
              <w:bottom w:val="single" w:sz="4" w:space="0" w:color="auto"/>
              <w:right w:val="single" w:sz="4" w:space="0" w:color="auto"/>
            </w:tcBorders>
            <w:noWrap/>
            <w:vAlign w:val="center"/>
          </w:tcPr>
          <w:p w14:paraId="630284A3" w14:textId="77777777" w:rsidR="001B2450" w:rsidRDefault="001B2450" w:rsidP="009A640D">
            <w:pPr>
              <w:jc w:val="center"/>
              <w:rPr>
                <w:i/>
                <w:iCs/>
                <w:color w:val="000000"/>
                <w:sz w:val="22"/>
                <w:szCs w:val="22"/>
              </w:rPr>
            </w:pPr>
            <w:r>
              <w:rPr>
                <w:i/>
                <w:iCs/>
                <w:color w:val="000000"/>
                <w:sz w:val="22"/>
                <w:szCs w:val="22"/>
              </w:rPr>
              <w:t>973</w:t>
            </w:r>
          </w:p>
        </w:tc>
        <w:tc>
          <w:tcPr>
            <w:tcW w:w="1045" w:type="dxa"/>
            <w:tcBorders>
              <w:top w:val="nil"/>
              <w:left w:val="nil"/>
              <w:bottom w:val="single" w:sz="4" w:space="0" w:color="auto"/>
              <w:right w:val="single" w:sz="4" w:space="0" w:color="auto"/>
            </w:tcBorders>
            <w:noWrap/>
            <w:vAlign w:val="center"/>
          </w:tcPr>
          <w:p w14:paraId="72A74E62" w14:textId="77777777" w:rsidR="001B2450" w:rsidRDefault="001B2450" w:rsidP="009A640D">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noWrap/>
            <w:vAlign w:val="center"/>
          </w:tcPr>
          <w:p w14:paraId="1776F865" w14:textId="77777777" w:rsidR="001B2450" w:rsidRDefault="001B2450" w:rsidP="009A640D">
            <w:pPr>
              <w:jc w:val="center"/>
              <w:rPr>
                <w:i/>
                <w:iCs/>
                <w:color w:val="000000"/>
                <w:sz w:val="22"/>
                <w:szCs w:val="22"/>
              </w:rPr>
            </w:pPr>
            <w:r>
              <w:rPr>
                <w:i/>
                <w:iCs/>
                <w:color w:val="000000"/>
                <w:sz w:val="22"/>
                <w:szCs w:val="22"/>
              </w:rPr>
              <w:t>17146</w:t>
            </w:r>
          </w:p>
        </w:tc>
        <w:tc>
          <w:tcPr>
            <w:tcW w:w="962" w:type="dxa"/>
            <w:tcBorders>
              <w:top w:val="nil"/>
              <w:left w:val="nil"/>
              <w:bottom w:val="single" w:sz="4" w:space="0" w:color="auto"/>
              <w:right w:val="single" w:sz="4" w:space="0" w:color="auto"/>
            </w:tcBorders>
            <w:noWrap/>
            <w:vAlign w:val="center"/>
          </w:tcPr>
          <w:p w14:paraId="4A23F8A8" w14:textId="77777777" w:rsidR="001B2450" w:rsidRDefault="001B2450" w:rsidP="009A640D">
            <w:pPr>
              <w:jc w:val="center"/>
              <w:rPr>
                <w:i/>
                <w:iCs/>
                <w:color w:val="000000"/>
                <w:sz w:val="22"/>
                <w:szCs w:val="22"/>
              </w:rPr>
            </w:pPr>
            <w:r>
              <w:rPr>
                <w:i/>
                <w:iCs/>
                <w:color w:val="000000"/>
                <w:sz w:val="22"/>
                <w:szCs w:val="22"/>
              </w:rPr>
              <w:t>17146</w:t>
            </w:r>
          </w:p>
        </w:tc>
      </w:tr>
      <w:tr w:rsidR="001B2450" w14:paraId="4900D199"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6A773453" w14:textId="77777777" w:rsidR="001B2450" w:rsidRDefault="001B2450" w:rsidP="009A640D">
            <w:pPr>
              <w:jc w:val="center"/>
              <w:rPr>
                <w:i/>
                <w:iCs/>
                <w:color w:val="000000"/>
                <w:sz w:val="22"/>
                <w:szCs w:val="22"/>
              </w:rPr>
            </w:pPr>
            <w:r>
              <w:rPr>
                <w:i/>
                <w:iCs/>
                <w:color w:val="000000"/>
                <w:sz w:val="22"/>
                <w:szCs w:val="22"/>
              </w:rPr>
              <w:t>133</w:t>
            </w:r>
          </w:p>
        </w:tc>
        <w:tc>
          <w:tcPr>
            <w:tcW w:w="1030" w:type="dxa"/>
            <w:tcBorders>
              <w:top w:val="nil"/>
              <w:left w:val="nil"/>
              <w:bottom w:val="single" w:sz="4" w:space="0" w:color="auto"/>
              <w:right w:val="single" w:sz="4" w:space="0" w:color="auto"/>
            </w:tcBorders>
            <w:noWrap/>
            <w:vAlign w:val="center"/>
          </w:tcPr>
          <w:p w14:paraId="7A1F56D3" w14:textId="77777777" w:rsidR="001B2450" w:rsidRDefault="001B2450" w:rsidP="009A640D">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noWrap/>
            <w:vAlign w:val="center"/>
          </w:tcPr>
          <w:p w14:paraId="1F52D477" w14:textId="77777777" w:rsidR="001B2450" w:rsidRDefault="001B2450" w:rsidP="009A640D">
            <w:pPr>
              <w:jc w:val="center"/>
              <w:rPr>
                <w:i/>
                <w:iCs/>
                <w:color w:val="000000"/>
                <w:sz w:val="22"/>
                <w:szCs w:val="22"/>
              </w:rPr>
            </w:pPr>
            <w:r>
              <w:rPr>
                <w:i/>
                <w:iCs/>
                <w:color w:val="000000"/>
                <w:sz w:val="22"/>
                <w:szCs w:val="22"/>
              </w:rPr>
              <w:t>86</w:t>
            </w:r>
          </w:p>
        </w:tc>
        <w:tc>
          <w:tcPr>
            <w:tcW w:w="878" w:type="dxa"/>
            <w:tcBorders>
              <w:top w:val="nil"/>
              <w:left w:val="nil"/>
              <w:bottom w:val="single" w:sz="4" w:space="0" w:color="auto"/>
              <w:right w:val="single" w:sz="4" w:space="0" w:color="auto"/>
            </w:tcBorders>
            <w:noWrap/>
            <w:vAlign w:val="center"/>
          </w:tcPr>
          <w:p w14:paraId="47AD9DCA" w14:textId="77777777" w:rsidR="001B2450" w:rsidRDefault="001B2450" w:rsidP="009A640D">
            <w:pPr>
              <w:jc w:val="center"/>
              <w:rPr>
                <w:i/>
                <w:iCs/>
                <w:color w:val="000000"/>
                <w:sz w:val="22"/>
                <w:szCs w:val="22"/>
              </w:rPr>
            </w:pPr>
            <w:r>
              <w:rPr>
                <w:i/>
                <w:iCs/>
                <w:color w:val="000000"/>
                <w:sz w:val="22"/>
                <w:szCs w:val="22"/>
              </w:rPr>
              <w:t>86</w:t>
            </w:r>
          </w:p>
        </w:tc>
        <w:tc>
          <w:tcPr>
            <w:tcW w:w="1045" w:type="dxa"/>
            <w:tcBorders>
              <w:top w:val="nil"/>
              <w:left w:val="nil"/>
              <w:bottom w:val="single" w:sz="4" w:space="0" w:color="auto"/>
              <w:right w:val="single" w:sz="4" w:space="0" w:color="auto"/>
            </w:tcBorders>
            <w:noWrap/>
            <w:vAlign w:val="center"/>
          </w:tcPr>
          <w:p w14:paraId="6A8B2FF0" w14:textId="77777777" w:rsidR="001B2450" w:rsidRDefault="001B2450" w:rsidP="009A640D">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noWrap/>
            <w:vAlign w:val="center"/>
          </w:tcPr>
          <w:p w14:paraId="78BAF70E" w14:textId="77777777" w:rsidR="001B2450" w:rsidRDefault="001B2450" w:rsidP="009A640D">
            <w:pPr>
              <w:jc w:val="center"/>
              <w:rPr>
                <w:i/>
                <w:iCs/>
                <w:color w:val="000000"/>
                <w:sz w:val="22"/>
                <w:szCs w:val="22"/>
              </w:rPr>
            </w:pPr>
            <w:r>
              <w:rPr>
                <w:i/>
                <w:iCs/>
                <w:color w:val="000000"/>
                <w:sz w:val="22"/>
                <w:szCs w:val="22"/>
              </w:rPr>
              <w:t>1661</w:t>
            </w:r>
          </w:p>
        </w:tc>
        <w:tc>
          <w:tcPr>
            <w:tcW w:w="962" w:type="dxa"/>
            <w:tcBorders>
              <w:top w:val="nil"/>
              <w:left w:val="nil"/>
              <w:bottom w:val="single" w:sz="4" w:space="0" w:color="auto"/>
              <w:right w:val="single" w:sz="4" w:space="0" w:color="auto"/>
            </w:tcBorders>
            <w:noWrap/>
            <w:vAlign w:val="center"/>
          </w:tcPr>
          <w:p w14:paraId="37A4D15E" w14:textId="77777777" w:rsidR="001B2450" w:rsidRDefault="001B2450" w:rsidP="009A640D">
            <w:pPr>
              <w:jc w:val="center"/>
              <w:rPr>
                <w:i/>
                <w:iCs/>
                <w:color w:val="000000"/>
                <w:sz w:val="22"/>
                <w:szCs w:val="22"/>
              </w:rPr>
            </w:pPr>
            <w:r>
              <w:rPr>
                <w:i/>
                <w:iCs/>
                <w:color w:val="000000"/>
                <w:sz w:val="22"/>
                <w:szCs w:val="22"/>
              </w:rPr>
              <w:t>1661</w:t>
            </w:r>
          </w:p>
        </w:tc>
      </w:tr>
      <w:tr w:rsidR="001B2450" w14:paraId="036A805D"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3F75BB3D" w14:textId="77777777" w:rsidR="001B2450" w:rsidRDefault="001B2450" w:rsidP="009A640D">
            <w:pPr>
              <w:jc w:val="center"/>
              <w:rPr>
                <w:i/>
                <w:iCs/>
                <w:color w:val="000000"/>
                <w:sz w:val="22"/>
                <w:szCs w:val="22"/>
              </w:rPr>
            </w:pPr>
            <w:r>
              <w:rPr>
                <w:i/>
                <w:iCs/>
                <w:color w:val="000000"/>
                <w:sz w:val="22"/>
                <w:szCs w:val="22"/>
              </w:rPr>
              <w:t>150</w:t>
            </w:r>
          </w:p>
        </w:tc>
        <w:tc>
          <w:tcPr>
            <w:tcW w:w="1030" w:type="dxa"/>
            <w:tcBorders>
              <w:top w:val="nil"/>
              <w:left w:val="nil"/>
              <w:bottom w:val="single" w:sz="4" w:space="0" w:color="auto"/>
              <w:right w:val="single" w:sz="4" w:space="0" w:color="auto"/>
            </w:tcBorders>
            <w:noWrap/>
            <w:vAlign w:val="center"/>
          </w:tcPr>
          <w:p w14:paraId="229CF924" w14:textId="77777777" w:rsidR="001B2450" w:rsidRDefault="001B2450" w:rsidP="009A640D">
            <w:pPr>
              <w:jc w:val="center"/>
              <w:rPr>
                <w:i/>
                <w:iCs/>
                <w:color w:val="000000"/>
                <w:sz w:val="22"/>
                <w:szCs w:val="22"/>
              </w:rPr>
            </w:pPr>
            <w:r>
              <w:rPr>
                <w:i/>
                <w:iCs/>
                <w:color w:val="000000"/>
                <w:sz w:val="22"/>
                <w:szCs w:val="22"/>
              </w:rPr>
              <w:t>125</w:t>
            </w:r>
          </w:p>
        </w:tc>
        <w:tc>
          <w:tcPr>
            <w:tcW w:w="1317" w:type="dxa"/>
            <w:tcBorders>
              <w:top w:val="nil"/>
              <w:left w:val="nil"/>
              <w:bottom w:val="single" w:sz="4" w:space="0" w:color="auto"/>
              <w:right w:val="single" w:sz="4" w:space="0" w:color="auto"/>
            </w:tcBorders>
            <w:noWrap/>
            <w:vAlign w:val="center"/>
          </w:tcPr>
          <w:p w14:paraId="7B0E95B8" w14:textId="77777777" w:rsidR="001B2450" w:rsidRDefault="001B2450" w:rsidP="009A640D">
            <w:pPr>
              <w:jc w:val="center"/>
              <w:rPr>
                <w:i/>
                <w:iCs/>
                <w:color w:val="000000"/>
                <w:sz w:val="22"/>
                <w:szCs w:val="22"/>
              </w:rPr>
            </w:pPr>
            <w:r>
              <w:rPr>
                <w:i/>
                <w:iCs/>
                <w:color w:val="000000"/>
                <w:sz w:val="22"/>
                <w:szCs w:val="22"/>
              </w:rPr>
              <w:t> </w:t>
            </w:r>
          </w:p>
        </w:tc>
        <w:tc>
          <w:tcPr>
            <w:tcW w:w="878" w:type="dxa"/>
            <w:tcBorders>
              <w:top w:val="nil"/>
              <w:left w:val="nil"/>
              <w:bottom w:val="single" w:sz="4" w:space="0" w:color="auto"/>
              <w:right w:val="single" w:sz="4" w:space="0" w:color="auto"/>
            </w:tcBorders>
            <w:noWrap/>
            <w:vAlign w:val="center"/>
          </w:tcPr>
          <w:p w14:paraId="7992A428" w14:textId="77777777" w:rsidR="001B2450" w:rsidRDefault="001B2450" w:rsidP="009A640D">
            <w:pPr>
              <w:jc w:val="center"/>
              <w:rPr>
                <w:i/>
                <w:iCs/>
                <w:color w:val="000000"/>
                <w:sz w:val="22"/>
                <w:szCs w:val="22"/>
              </w:rPr>
            </w:pPr>
            <w:r>
              <w:rPr>
                <w:i/>
                <w:iCs/>
                <w:color w:val="000000"/>
                <w:sz w:val="22"/>
                <w:szCs w:val="22"/>
              </w:rPr>
              <w:t>125</w:t>
            </w:r>
          </w:p>
        </w:tc>
        <w:tc>
          <w:tcPr>
            <w:tcW w:w="1045" w:type="dxa"/>
            <w:tcBorders>
              <w:top w:val="nil"/>
              <w:left w:val="nil"/>
              <w:bottom w:val="single" w:sz="4" w:space="0" w:color="auto"/>
              <w:right w:val="single" w:sz="4" w:space="0" w:color="auto"/>
            </w:tcBorders>
            <w:noWrap/>
            <w:vAlign w:val="center"/>
          </w:tcPr>
          <w:p w14:paraId="09B09D87" w14:textId="77777777" w:rsidR="001B2450" w:rsidRDefault="001B2450" w:rsidP="009A640D">
            <w:pPr>
              <w:jc w:val="center"/>
              <w:rPr>
                <w:i/>
                <w:iCs/>
                <w:color w:val="000000"/>
                <w:sz w:val="22"/>
                <w:szCs w:val="22"/>
              </w:rPr>
            </w:pPr>
            <w:r>
              <w:rPr>
                <w:i/>
                <w:iCs/>
                <w:color w:val="000000"/>
                <w:sz w:val="22"/>
                <w:szCs w:val="22"/>
              </w:rPr>
              <w:t>2666</w:t>
            </w:r>
          </w:p>
        </w:tc>
        <w:tc>
          <w:tcPr>
            <w:tcW w:w="1260" w:type="dxa"/>
            <w:tcBorders>
              <w:top w:val="nil"/>
              <w:left w:val="nil"/>
              <w:bottom w:val="single" w:sz="4" w:space="0" w:color="auto"/>
              <w:right w:val="single" w:sz="4" w:space="0" w:color="auto"/>
            </w:tcBorders>
            <w:noWrap/>
            <w:vAlign w:val="center"/>
          </w:tcPr>
          <w:p w14:paraId="5797F56B" w14:textId="77777777" w:rsidR="001B2450" w:rsidRDefault="001B2450" w:rsidP="009A640D">
            <w:pPr>
              <w:jc w:val="center"/>
              <w:rPr>
                <w:i/>
                <w:iCs/>
                <w:color w:val="000000"/>
                <w:sz w:val="22"/>
                <w:szCs w:val="22"/>
              </w:rPr>
            </w:pPr>
            <w:r>
              <w:rPr>
                <w:i/>
                <w:iCs/>
                <w:color w:val="000000"/>
                <w:sz w:val="22"/>
                <w:szCs w:val="22"/>
              </w:rPr>
              <w:t> </w:t>
            </w:r>
          </w:p>
        </w:tc>
        <w:tc>
          <w:tcPr>
            <w:tcW w:w="962" w:type="dxa"/>
            <w:tcBorders>
              <w:top w:val="nil"/>
              <w:left w:val="nil"/>
              <w:bottom w:val="single" w:sz="4" w:space="0" w:color="auto"/>
              <w:right w:val="single" w:sz="4" w:space="0" w:color="auto"/>
            </w:tcBorders>
            <w:noWrap/>
            <w:vAlign w:val="center"/>
          </w:tcPr>
          <w:p w14:paraId="7BAEFE9B" w14:textId="77777777" w:rsidR="001B2450" w:rsidRDefault="001B2450" w:rsidP="009A640D">
            <w:pPr>
              <w:jc w:val="center"/>
              <w:rPr>
                <w:i/>
                <w:iCs/>
                <w:color w:val="000000"/>
                <w:sz w:val="22"/>
                <w:szCs w:val="22"/>
              </w:rPr>
            </w:pPr>
            <w:r>
              <w:rPr>
                <w:i/>
                <w:iCs/>
                <w:color w:val="000000"/>
                <w:sz w:val="22"/>
                <w:szCs w:val="22"/>
              </w:rPr>
              <w:t>2666</w:t>
            </w:r>
          </w:p>
        </w:tc>
      </w:tr>
      <w:tr w:rsidR="001B2450" w14:paraId="15550024"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27CB3399" w14:textId="77777777" w:rsidR="001B2450" w:rsidRDefault="001B2450" w:rsidP="009A640D">
            <w:pPr>
              <w:jc w:val="center"/>
              <w:rPr>
                <w:i/>
                <w:iCs/>
                <w:color w:val="000000"/>
                <w:sz w:val="22"/>
                <w:szCs w:val="22"/>
              </w:rPr>
            </w:pPr>
            <w:r>
              <w:rPr>
                <w:i/>
                <w:iCs/>
                <w:color w:val="000000"/>
                <w:sz w:val="22"/>
                <w:szCs w:val="22"/>
              </w:rPr>
              <w:t>159</w:t>
            </w:r>
          </w:p>
        </w:tc>
        <w:tc>
          <w:tcPr>
            <w:tcW w:w="1030" w:type="dxa"/>
            <w:tcBorders>
              <w:top w:val="nil"/>
              <w:left w:val="nil"/>
              <w:bottom w:val="single" w:sz="4" w:space="0" w:color="auto"/>
              <w:right w:val="single" w:sz="4" w:space="0" w:color="auto"/>
            </w:tcBorders>
            <w:noWrap/>
            <w:vAlign w:val="center"/>
          </w:tcPr>
          <w:p w14:paraId="398736D2" w14:textId="77777777" w:rsidR="001B2450" w:rsidRDefault="001B2450" w:rsidP="009A640D">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noWrap/>
            <w:vAlign w:val="center"/>
          </w:tcPr>
          <w:p w14:paraId="134EDFA6" w14:textId="77777777" w:rsidR="001B2450" w:rsidRDefault="001B2450" w:rsidP="009A640D">
            <w:pPr>
              <w:jc w:val="center"/>
              <w:rPr>
                <w:i/>
                <w:iCs/>
                <w:color w:val="000000"/>
                <w:sz w:val="22"/>
                <w:szCs w:val="22"/>
              </w:rPr>
            </w:pPr>
            <w:r>
              <w:rPr>
                <w:i/>
                <w:iCs/>
                <w:color w:val="000000"/>
                <w:sz w:val="22"/>
                <w:szCs w:val="22"/>
              </w:rPr>
              <w:t>482</w:t>
            </w:r>
          </w:p>
        </w:tc>
        <w:tc>
          <w:tcPr>
            <w:tcW w:w="878" w:type="dxa"/>
            <w:tcBorders>
              <w:top w:val="nil"/>
              <w:left w:val="nil"/>
              <w:bottom w:val="single" w:sz="4" w:space="0" w:color="auto"/>
              <w:right w:val="single" w:sz="4" w:space="0" w:color="auto"/>
            </w:tcBorders>
            <w:noWrap/>
            <w:vAlign w:val="center"/>
          </w:tcPr>
          <w:p w14:paraId="53E6901C" w14:textId="77777777" w:rsidR="001B2450" w:rsidRDefault="001B2450" w:rsidP="009A640D">
            <w:pPr>
              <w:jc w:val="center"/>
              <w:rPr>
                <w:i/>
                <w:iCs/>
                <w:color w:val="000000"/>
                <w:sz w:val="22"/>
                <w:szCs w:val="22"/>
              </w:rPr>
            </w:pPr>
            <w:r>
              <w:rPr>
                <w:i/>
                <w:iCs/>
                <w:color w:val="000000"/>
                <w:sz w:val="22"/>
                <w:szCs w:val="22"/>
              </w:rPr>
              <w:t>482</w:t>
            </w:r>
          </w:p>
        </w:tc>
        <w:tc>
          <w:tcPr>
            <w:tcW w:w="1045" w:type="dxa"/>
            <w:tcBorders>
              <w:top w:val="nil"/>
              <w:left w:val="nil"/>
              <w:bottom w:val="single" w:sz="4" w:space="0" w:color="auto"/>
              <w:right w:val="single" w:sz="4" w:space="0" w:color="auto"/>
            </w:tcBorders>
            <w:noWrap/>
            <w:vAlign w:val="center"/>
          </w:tcPr>
          <w:p w14:paraId="4F3373D6" w14:textId="77777777" w:rsidR="001B2450" w:rsidRDefault="001B2450" w:rsidP="009A640D">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noWrap/>
            <w:vAlign w:val="center"/>
          </w:tcPr>
          <w:p w14:paraId="03EFC7A4" w14:textId="77777777" w:rsidR="001B2450" w:rsidRDefault="001B2450" w:rsidP="009A640D">
            <w:pPr>
              <w:jc w:val="center"/>
              <w:rPr>
                <w:i/>
                <w:iCs/>
                <w:color w:val="000000"/>
                <w:sz w:val="22"/>
                <w:szCs w:val="22"/>
              </w:rPr>
            </w:pPr>
            <w:r>
              <w:rPr>
                <w:i/>
                <w:iCs/>
                <w:color w:val="000000"/>
                <w:sz w:val="22"/>
                <w:szCs w:val="22"/>
              </w:rPr>
              <w:t>10243</w:t>
            </w:r>
          </w:p>
        </w:tc>
        <w:tc>
          <w:tcPr>
            <w:tcW w:w="962" w:type="dxa"/>
            <w:tcBorders>
              <w:top w:val="nil"/>
              <w:left w:val="nil"/>
              <w:bottom w:val="single" w:sz="4" w:space="0" w:color="auto"/>
              <w:right w:val="single" w:sz="4" w:space="0" w:color="auto"/>
            </w:tcBorders>
            <w:noWrap/>
            <w:vAlign w:val="center"/>
          </w:tcPr>
          <w:p w14:paraId="20CA8B76" w14:textId="77777777" w:rsidR="001B2450" w:rsidRDefault="001B2450" w:rsidP="009A640D">
            <w:pPr>
              <w:jc w:val="center"/>
              <w:rPr>
                <w:i/>
                <w:iCs/>
                <w:color w:val="000000"/>
                <w:sz w:val="22"/>
                <w:szCs w:val="22"/>
              </w:rPr>
            </w:pPr>
            <w:r>
              <w:rPr>
                <w:i/>
                <w:iCs/>
                <w:color w:val="000000"/>
                <w:sz w:val="22"/>
                <w:szCs w:val="22"/>
              </w:rPr>
              <w:t>10243</w:t>
            </w:r>
          </w:p>
        </w:tc>
      </w:tr>
      <w:tr w:rsidR="001B2450" w14:paraId="01921592"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78F3297C" w14:textId="77777777" w:rsidR="001B2450" w:rsidRDefault="001B2450" w:rsidP="009A640D">
            <w:pPr>
              <w:jc w:val="center"/>
              <w:rPr>
                <w:i/>
                <w:iCs/>
                <w:color w:val="000000"/>
                <w:sz w:val="22"/>
                <w:szCs w:val="22"/>
              </w:rPr>
            </w:pPr>
            <w:r>
              <w:rPr>
                <w:i/>
                <w:iCs/>
                <w:color w:val="000000"/>
                <w:sz w:val="22"/>
                <w:szCs w:val="22"/>
              </w:rPr>
              <w:t>200</w:t>
            </w:r>
          </w:p>
        </w:tc>
        <w:tc>
          <w:tcPr>
            <w:tcW w:w="1030" w:type="dxa"/>
            <w:tcBorders>
              <w:top w:val="nil"/>
              <w:left w:val="nil"/>
              <w:bottom w:val="single" w:sz="4" w:space="0" w:color="auto"/>
              <w:right w:val="single" w:sz="4" w:space="0" w:color="auto"/>
            </w:tcBorders>
            <w:noWrap/>
            <w:vAlign w:val="center"/>
          </w:tcPr>
          <w:p w14:paraId="238B7408" w14:textId="77777777" w:rsidR="001B2450" w:rsidRDefault="001B2450" w:rsidP="009A640D">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noWrap/>
            <w:vAlign w:val="center"/>
          </w:tcPr>
          <w:p w14:paraId="37EF25A8" w14:textId="77777777" w:rsidR="001B2450" w:rsidRDefault="001B2450" w:rsidP="009A640D">
            <w:pPr>
              <w:jc w:val="center"/>
              <w:rPr>
                <w:i/>
                <w:iCs/>
                <w:color w:val="000000"/>
                <w:sz w:val="22"/>
                <w:szCs w:val="22"/>
              </w:rPr>
            </w:pPr>
            <w:r>
              <w:rPr>
                <w:i/>
                <w:iCs/>
                <w:color w:val="000000"/>
                <w:sz w:val="22"/>
                <w:szCs w:val="22"/>
              </w:rPr>
              <w:t>71</w:t>
            </w:r>
          </w:p>
        </w:tc>
        <w:tc>
          <w:tcPr>
            <w:tcW w:w="878" w:type="dxa"/>
            <w:tcBorders>
              <w:top w:val="nil"/>
              <w:left w:val="nil"/>
              <w:bottom w:val="single" w:sz="4" w:space="0" w:color="auto"/>
              <w:right w:val="single" w:sz="4" w:space="0" w:color="auto"/>
            </w:tcBorders>
            <w:noWrap/>
            <w:vAlign w:val="center"/>
          </w:tcPr>
          <w:p w14:paraId="6C847432" w14:textId="77777777" w:rsidR="001B2450" w:rsidRDefault="001B2450" w:rsidP="009A640D">
            <w:pPr>
              <w:jc w:val="center"/>
              <w:rPr>
                <w:i/>
                <w:iCs/>
                <w:color w:val="000000"/>
                <w:sz w:val="22"/>
                <w:szCs w:val="22"/>
              </w:rPr>
            </w:pPr>
            <w:r>
              <w:rPr>
                <w:i/>
                <w:iCs/>
                <w:color w:val="000000"/>
                <w:sz w:val="22"/>
                <w:szCs w:val="22"/>
              </w:rPr>
              <w:t>71</w:t>
            </w:r>
          </w:p>
        </w:tc>
        <w:tc>
          <w:tcPr>
            <w:tcW w:w="1045" w:type="dxa"/>
            <w:tcBorders>
              <w:top w:val="nil"/>
              <w:left w:val="nil"/>
              <w:bottom w:val="single" w:sz="4" w:space="0" w:color="auto"/>
              <w:right w:val="single" w:sz="4" w:space="0" w:color="auto"/>
            </w:tcBorders>
            <w:noWrap/>
            <w:vAlign w:val="center"/>
          </w:tcPr>
          <w:p w14:paraId="306A9E06" w14:textId="77777777" w:rsidR="001B2450" w:rsidRDefault="001B2450" w:rsidP="009A640D">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noWrap/>
            <w:vAlign w:val="center"/>
          </w:tcPr>
          <w:p w14:paraId="053D0966" w14:textId="77777777" w:rsidR="001B2450" w:rsidRDefault="001B2450" w:rsidP="009A640D">
            <w:pPr>
              <w:jc w:val="center"/>
              <w:rPr>
                <w:i/>
                <w:iCs/>
                <w:color w:val="000000"/>
                <w:sz w:val="22"/>
                <w:szCs w:val="22"/>
              </w:rPr>
            </w:pPr>
            <w:r>
              <w:rPr>
                <w:i/>
                <w:iCs/>
                <w:color w:val="000000"/>
                <w:sz w:val="22"/>
                <w:szCs w:val="22"/>
              </w:rPr>
              <w:t>1719</w:t>
            </w:r>
          </w:p>
        </w:tc>
        <w:tc>
          <w:tcPr>
            <w:tcW w:w="962" w:type="dxa"/>
            <w:tcBorders>
              <w:top w:val="nil"/>
              <w:left w:val="nil"/>
              <w:bottom w:val="single" w:sz="4" w:space="0" w:color="auto"/>
              <w:right w:val="single" w:sz="4" w:space="0" w:color="auto"/>
            </w:tcBorders>
            <w:noWrap/>
            <w:vAlign w:val="center"/>
          </w:tcPr>
          <w:p w14:paraId="119E50E5" w14:textId="77777777" w:rsidR="001B2450" w:rsidRDefault="001B2450" w:rsidP="009A640D">
            <w:pPr>
              <w:jc w:val="center"/>
              <w:rPr>
                <w:i/>
                <w:iCs/>
                <w:color w:val="000000"/>
                <w:sz w:val="22"/>
                <w:szCs w:val="22"/>
              </w:rPr>
            </w:pPr>
            <w:r>
              <w:rPr>
                <w:i/>
                <w:iCs/>
                <w:color w:val="000000"/>
                <w:sz w:val="22"/>
                <w:szCs w:val="22"/>
              </w:rPr>
              <w:t>1719</w:t>
            </w:r>
          </w:p>
        </w:tc>
      </w:tr>
      <w:tr w:rsidR="001B2450" w14:paraId="688C381D"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5C52343D" w14:textId="77777777" w:rsidR="001B2450" w:rsidRDefault="001B2450" w:rsidP="009A640D">
            <w:pPr>
              <w:jc w:val="center"/>
              <w:rPr>
                <w:i/>
                <w:iCs/>
                <w:color w:val="000000"/>
                <w:sz w:val="22"/>
                <w:szCs w:val="22"/>
              </w:rPr>
            </w:pPr>
            <w:r>
              <w:rPr>
                <w:i/>
                <w:iCs/>
                <w:color w:val="000000"/>
                <w:sz w:val="22"/>
                <w:szCs w:val="22"/>
              </w:rPr>
              <w:t>219</w:t>
            </w:r>
          </w:p>
        </w:tc>
        <w:tc>
          <w:tcPr>
            <w:tcW w:w="1030" w:type="dxa"/>
            <w:tcBorders>
              <w:top w:val="nil"/>
              <w:left w:val="nil"/>
              <w:bottom w:val="single" w:sz="4" w:space="0" w:color="auto"/>
              <w:right w:val="single" w:sz="4" w:space="0" w:color="auto"/>
            </w:tcBorders>
            <w:noWrap/>
            <w:vAlign w:val="center"/>
          </w:tcPr>
          <w:p w14:paraId="58AAFCD3" w14:textId="77777777" w:rsidR="001B2450" w:rsidRDefault="001B2450" w:rsidP="009A640D">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noWrap/>
            <w:vAlign w:val="center"/>
          </w:tcPr>
          <w:p w14:paraId="32B208D7" w14:textId="77777777" w:rsidR="001B2450" w:rsidRDefault="001B2450" w:rsidP="009A640D">
            <w:pPr>
              <w:jc w:val="center"/>
              <w:rPr>
                <w:i/>
                <w:iCs/>
                <w:color w:val="000000"/>
                <w:sz w:val="22"/>
                <w:szCs w:val="22"/>
              </w:rPr>
            </w:pPr>
            <w:r>
              <w:rPr>
                <w:i/>
                <w:iCs/>
                <w:color w:val="000000"/>
                <w:sz w:val="22"/>
                <w:szCs w:val="22"/>
              </w:rPr>
              <w:t>826</w:t>
            </w:r>
          </w:p>
        </w:tc>
        <w:tc>
          <w:tcPr>
            <w:tcW w:w="878" w:type="dxa"/>
            <w:tcBorders>
              <w:top w:val="nil"/>
              <w:left w:val="nil"/>
              <w:bottom w:val="single" w:sz="4" w:space="0" w:color="auto"/>
              <w:right w:val="single" w:sz="4" w:space="0" w:color="auto"/>
            </w:tcBorders>
            <w:noWrap/>
            <w:vAlign w:val="center"/>
          </w:tcPr>
          <w:p w14:paraId="7309DFF1" w14:textId="77777777" w:rsidR="001B2450" w:rsidRDefault="001B2450" w:rsidP="009A640D">
            <w:pPr>
              <w:jc w:val="center"/>
              <w:rPr>
                <w:i/>
                <w:iCs/>
                <w:color w:val="000000"/>
                <w:sz w:val="22"/>
                <w:szCs w:val="22"/>
              </w:rPr>
            </w:pPr>
            <w:r>
              <w:rPr>
                <w:i/>
                <w:iCs/>
                <w:color w:val="000000"/>
                <w:sz w:val="22"/>
                <w:szCs w:val="22"/>
              </w:rPr>
              <w:t>826</w:t>
            </w:r>
          </w:p>
        </w:tc>
        <w:tc>
          <w:tcPr>
            <w:tcW w:w="1045" w:type="dxa"/>
            <w:tcBorders>
              <w:top w:val="nil"/>
              <w:left w:val="nil"/>
              <w:bottom w:val="single" w:sz="4" w:space="0" w:color="auto"/>
              <w:right w:val="single" w:sz="4" w:space="0" w:color="auto"/>
            </w:tcBorders>
            <w:noWrap/>
            <w:vAlign w:val="center"/>
          </w:tcPr>
          <w:p w14:paraId="5CE11776" w14:textId="77777777" w:rsidR="001B2450" w:rsidRDefault="001B2450" w:rsidP="009A640D">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noWrap/>
            <w:vAlign w:val="center"/>
          </w:tcPr>
          <w:p w14:paraId="424DEDE6" w14:textId="77777777" w:rsidR="001B2450" w:rsidRDefault="001B2450" w:rsidP="009A640D">
            <w:pPr>
              <w:jc w:val="center"/>
              <w:rPr>
                <w:i/>
                <w:iCs/>
                <w:color w:val="000000"/>
                <w:sz w:val="22"/>
                <w:szCs w:val="22"/>
              </w:rPr>
            </w:pPr>
            <w:r>
              <w:rPr>
                <w:i/>
                <w:iCs/>
                <w:color w:val="000000"/>
                <w:sz w:val="22"/>
                <w:szCs w:val="22"/>
              </w:rPr>
              <w:t>19685</w:t>
            </w:r>
          </w:p>
        </w:tc>
        <w:tc>
          <w:tcPr>
            <w:tcW w:w="962" w:type="dxa"/>
            <w:tcBorders>
              <w:top w:val="nil"/>
              <w:left w:val="nil"/>
              <w:bottom w:val="single" w:sz="4" w:space="0" w:color="auto"/>
              <w:right w:val="single" w:sz="4" w:space="0" w:color="auto"/>
            </w:tcBorders>
            <w:noWrap/>
            <w:vAlign w:val="center"/>
          </w:tcPr>
          <w:p w14:paraId="42AC56D6" w14:textId="77777777" w:rsidR="001B2450" w:rsidRDefault="001B2450" w:rsidP="009A640D">
            <w:pPr>
              <w:jc w:val="center"/>
              <w:rPr>
                <w:i/>
                <w:iCs/>
                <w:color w:val="000000"/>
                <w:sz w:val="22"/>
                <w:szCs w:val="22"/>
              </w:rPr>
            </w:pPr>
            <w:r>
              <w:rPr>
                <w:i/>
                <w:iCs/>
                <w:color w:val="000000"/>
                <w:sz w:val="22"/>
                <w:szCs w:val="22"/>
              </w:rPr>
              <w:t>19685</w:t>
            </w:r>
          </w:p>
        </w:tc>
      </w:tr>
      <w:tr w:rsidR="001B2450" w14:paraId="6779C7E8"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6651B1B6" w14:textId="77777777" w:rsidR="001B2450" w:rsidRDefault="001B2450" w:rsidP="009A640D">
            <w:pPr>
              <w:jc w:val="center"/>
              <w:rPr>
                <w:i/>
                <w:iCs/>
                <w:color w:val="000000"/>
                <w:sz w:val="22"/>
                <w:szCs w:val="22"/>
              </w:rPr>
            </w:pPr>
            <w:r>
              <w:rPr>
                <w:i/>
                <w:iCs/>
                <w:color w:val="000000"/>
                <w:sz w:val="22"/>
                <w:szCs w:val="22"/>
              </w:rPr>
              <w:t>273</w:t>
            </w:r>
          </w:p>
        </w:tc>
        <w:tc>
          <w:tcPr>
            <w:tcW w:w="1030" w:type="dxa"/>
            <w:tcBorders>
              <w:top w:val="nil"/>
              <w:left w:val="nil"/>
              <w:bottom w:val="single" w:sz="4" w:space="0" w:color="auto"/>
              <w:right w:val="single" w:sz="4" w:space="0" w:color="auto"/>
            </w:tcBorders>
            <w:noWrap/>
            <w:vAlign w:val="center"/>
          </w:tcPr>
          <w:p w14:paraId="671B72A6" w14:textId="77777777" w:rsidR="001B2450" w:rsidRDefault="001B2450" w:rsidP="009A640D">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noWrap/>
            <w:vAlign w:val="center"/>
          </w:tcPr>
          <w:p w14:paraId="230A3AD9" w14:textId="77777777" w:rsidR="001B2450" w:rsidRDefault="001B2450" w:rsidP="009A640D">
            <w:pPr>
              <w:jc w:val="center"/>
              <w:rPr>
                <w:i/>
                <w:iCs/>
                <w:color w:val="000000"/>
                <w:sz w:val="22"/>
                <w:szCs w:val="22"/>
              </w:rPr>
            </w:pPr>
            <w:r>
              <w:rPr>
                <w:i/>
                <w:iCs/>
                <w:color w:val="000000"/>
                <w:sz w:val="22"/>
                <w:szCs w:val="22"/>
              </w:rPr>
              <w:t>289</w:t>
            </w:r>
          </w:p>
        </w:tc>
        <w:tc>
          <w:tcPr>
            <w:tcW w:w="878" w:type="dxa"/>
            <w:tcBorders>
              <w:top w:val="nil"/>
              <w:left w:val="nil"/>
              <w:bottom w:val="single" w:sz="4" w:space="0" w:color="auto"/>
              <w:right w:val="single" w:sz="4" w:space="0" w:color="auto"/>
            </w:tcBorders>
            <w:noWrap/>
            <w:vAlign w:val="center"/>
          </w:tcPr>
          <w:p w14:paraId="5A8069ED" w14:textId="77777777" w:rsidR="001B2450" w:rsidRDefault="001B2450" w:rsidP="009A640D">
            <w:pPr>
              <w:jc w:val="center"/>
              <w:rPr>
                <w:i/>
                <w:iCs/>
                <w:color w:val="000000"/>
                <w:sz w:val="22"/>
                <w:szCs w:val="22"/>
              </w:rPr>
            </w:pPr>
            <w:r>
              <w:rPr>
                <w:i/>
                <w:iCs/>
                <w:color w:val="000000"/>
                <w:sz w:val="22"/>
                <w:szCs w:val="22"/>
              </w:rPr>
              <w:t>289</w:t>
            </w:r>
          </w:p>
        </w:tc>
        <w:tc>
          <w:tcPr>
            <w:tcW w:w="1045" w:type="dxa"/>
            <w:tcBorders>
              <w:top w:val="nil"/>
              <w:left w:val="nil"/>
              <w:bottom w:val="single" w:sz="4" w:space="0" w:color="auto"/>
              <w:right w:val="single" w:sz="4" w:space="0" w:color="auto"/>
            </w:tcBorders>
            <w:noWrap/>
            <w:vAlign w:val="center"/>
          </w:tcPr>
          <w:p w14:paraId="0B6C93CD" w14:textId="77777777" w:rsidR="001B2450" w:rsidRDefault="001B2450" w:rsidP="009A640D">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noWrap/>
            <w:vAlign w:val="center"/>
          </w:tcPr>
          <w:p w14:paraId="5F6EC5C2" w14:textId="77777777" w:rsidR="001B2450" w:rsidRDefault="001B2450" w:rsidP="009A640D">
            <w:pPr>
              <w:jc w:val="center"/>
              <w:rPr>
                <w:i/>
                <w:iCs/>
                <w:color w:val="000000"/>
                <w:sz w:val="22"/>
                <w:szCs w:val="22"/>
              </w:rPr>
            </w:pPr>
            <w:r>
              <w:rPr>
                <w:i/>
                <w:iCs/>
                <w:color w:val="000000"/>
                <w:sz w:val="22"/>
                <w:szCs w:val="22"/>
              </w:rPr>
              <w:t>7228</w:t>
            </w:r>
          </w:p>
        </w:tc>
        <w:tc>
          <w:tcPr>
            <w:tcW w:w="962" w:type="dxa"/>
            <w:tcBorders>
              <w:top w:val="nil"/>
              <w:left w:val="nil"/>
              <w:bottom w:val="single" w:sz="4" w:space="0" w:color="auto"/>
              <w:right w:val="single" w:sz="4" w:space="0" w:color="auto"/>
            </w:tcBorders>
            <w:noWrap/>
            <w:vAlign w:val="center"/>
          </w:tcPr>
          <w:p w14:paraId="37A59CB6" w14:textId="77777777" w:rsidR="001B2450" w:rsidRDefault="001B2450" w:rsidP="009A640D">
            <w:pPr>
              <w:jc w:val="center"/>
              <w:rPr>
                <w:i/>
                <w:iCs/>
                <w:color w:val="000000"/>
                <w:sz w:val="22"/>
                <w:szCs w:val="22"/>
              </w:rPr>
            </w:pPr>
            <w:r>
              <w:rPr>
                <w:i/>
                <w:iCs/>
                <w:color w:val="000000"/>
                <w:sz w:val="22"/>
                <w:szCs w:val="22"/>
              </w:rPr>
              <w:t>7228</w:t>
            </w:r>
          </w:p>
        </w:tc>
      </w:tr>
      <w:tr w:rsidR="001B2450" w14:paraId="354F4893"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45F70EA9" w14:textId="77777777" w:rsidR="001B2450" w:rsidRDefault="001B2450" w:rsidP="009A640D">
            <w:pPr>
              <w:jc w:val="center"/>
              <w:rPr>
                <w:i/>
                <w:iCs/>
                <w:color w:val="000000"/>
                <w:sz w:val="22"/>
                <w:szCs w:val="22"/>
              </w:rPr>
            </w:pPr>
            <w:r>
              <w:rPr>
                <w:i/>
                <w:iCs/>
                <w:color w:val="000000"/>
                <w:sz w:val="22"/>
                <w:szCs w:val="22"/>
              </w:rPr>
              <w:t>325</w:t>
            </w:r>
          </w:p>
        </w:tc>
        <w:tc>
          <w:tcPr>
            <w:tcW w:w="1030" w:type="dxa"/>
            <w:tcBorders>
              <w:top w:val="nil"/>
              <w:left w:val="nil"/>
              <w:bottom w:val="single" w:sz="4" w:space="0" w:color="auto"/>
              <w:right w:val="single" w:sz="4" w:space="0" w:color="auto"/>
            </w:tcBorders>
            <w:noWrap/>
            <w:vAlign w:val="center"/>
          </w:tcPr>
          <w:p w14:paraId="31FA3B24" w14:textId="77777777" w:rsidR="001B2450" w:rsidRDefault="001B2450" w:rsidP="009A640D">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noWrap/>
            <w:vAlign w:val="center"/>
          </w:tcPr>
          <w:p w14:paraId="67BBB46F" w14:textId="77777777" w:rsidR="001B2450" w:rsidRDefault="001B2450" w:rsidP="009A640D">
            <w:pPr>
              <w:jc w:val="center"/>
              <w:rPr>
                <w:i/>
                <w:iCs/>
                <w:color w:val="000000"/>
                <w:sz w:val="22"/>
                <w:szCs w:val="22"/>
              </w:rPr>
            </w:pPr>
            <w:r>
              <w:rPr>
                <w:i/>
                <w:iCs/>
                <w:color w:val="000000"/>
                <w:sz w:val="22"/>
                <w:szCs w:val="22"/>
              </w:rPr>
              <w:t>555</w:t>
            </w:r>
          </w:p>
        </w:tc>
        <w:tc>
          <w:tcPr>
            <w:tcW w:w="878" w:type="dxa"/>
            <w:tcBorders>
              <w:top w:val="nil"/>
              <w:left w:val="nil"/>
              <w:bottom w:val="single" w:sz="4" w:space="0" w:color="auto"/>
              <w:right w:val="single" w:sz="4" w:space="0" w:color="auto"/>
            </w:tcBorders>
            <w:noWrap/>
            <w:vAlign w:val="center"/>
          </w:tcPr>
          <w:p w14:paraId="2705F6CB" w14:textId="77777777" w:rsidR="001B2450" w:rsidRDefault="001B2450" w:rsidP="009A640D">
            <w:pPr>
              <w:jc w:val="center"/>
              <w:rPr>
                <w:i/>
                <w:iCs/>
                <w:color w:val="000000"/>
                <w:sz w:val="22"/>
                <w:szCs w:val="22"/>
              </w:rPr>
            </w:pPr>
            <w:r>
              <w:rPr>
                <w:i/>
                <w:iCs/>
                <w:color w:val="000000"/>
                <w:sz w:val="22"/>
                <w:szCs w:val="22"/>
              </w:rPr>
              <w:t>555</w:t>
            </w:r>
          </w:p>
        </w:tc>
        <w:tc>
          <w:tcPr>
            <w:tcW w:w="1045" w:type="dxa"/>
            <w:tcBorders>
              <w:top w:val="nil"/>
              <w:left w:val="nil"/>
              <w:bottom w:val="single" w:sz="4" w:space="0" w:color="auto"/>
              <w:right w:val="single" w:sz="4" w:space="0" w:color="auto"/>
            </w:tcBorders>
            <w:noWrap/>
            <w:vAlign w:val="center"/>
          </w:tcPr>
          <w:p w14:paraId="2AD995E0" w14:textId="77777777" w:rsidR="001B2450" w:rsidRDefault="001B2450" w:rsidP="009A640D">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noWrap/>
            <w:vAlign w:val="center"/>
          </w:tcPr>
          <w:p w14:paraId="78577AD4" w14:textId="77777777" w:rsidR="001B2450" w:rsidRDefault="001B2450" w:rsidP="009A640D">
            <w:pPr>
              <w:jc w:val="center"/>
              <w:rPr>
                <w:i/>
                <w:iCs/>
                <w:color w:val="000000"/>
                <w:sz w:val="22"/>
                <w:szCs w:val="22"/>
              </w:rPr>
            </w:pPr>
            <w:r>
              <w:rPr>
                <w:i/>
                <w:iCs/>
                <w:color w:val="000000"/>
                <w:sz w:val="22"/>
                <w:szCs w:val="22"/>
              </w:rPr>
              <w:t>12052</w:t>
            </w:r>
          </w:p>
        </w:tc>
        <w:tc>
          <w:tcPr>
            <w:tcW w:w="962" w:type="dxa"/>
            <w:tcBorders>
              <w:top w:val="nil"/>
              <w:left w:val="nil"/>
              <w:bottom w:val="single" w:sz="4" w:space="0" w:color="auto"/>
              <w:right w:val="single" w:sz="4" w:space="0" w:color="auto"/>
            </w:tcBorders>
            <w:noWrap/>
            <w:vAlign w:val="center"/>
          </w:tcPr>
          <w:p w14:paraId="4F1009A8" w14:textId="77777777" w:rsidR="001B2450" w:rsidRDefault="001B2450" w:rsidP="009A640D">
            <w:pPr>
              <w:jc w:val="center"/>
              <w:rPr>
                <w:i/>
                <w:iCs/>
                <w:color w:val="000000"/>
                <w:sz w:val="22"/>
                <w:szCs w:val="22"/>
              </w:rPr>
            </w:pPr>
            <w:r>
              <w:rPr>
                <w:i/>
                <w:iCs/>
                <w:color w:val="000000"/>
                <w:sz w:val="22"/>
                <w:szCs w:val="22"/>
              </w:rPr>
              <w:t>12052</w:t>
            </w:r>
          </w:p>
        </w:tc>
      </w:tr>
      <w:tr w:rsidR="001B2450" w14:paraId="0E7D2492"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3DA00160" w14:textId="77777777" w:rsidR="001B2450" w:rsidRDefault="001B2450" w:rsidP="009A640D">
            <w:pPr>
              <w:jc w:val="center"/>
              <w:rPr>
                <w:i/>
                <w:iCs/>
                <w:color w:val="000000"/>
                <w:sz w:val="22"/>
                <w:szCs w:val="22"/>
              </w:rPr>
            </w:pPr>
            <w:r>
              <w:rPr>
                <w:i/>
                <w:iCs/>
                <w:color w:val="000000"/>
                <w:sz w:val="22"/>
                <w:szCs w:val="22"/>
              </w:rPr>
              <w:t>426</w:t>
            </w:r>
          </w:p>
        </w:tc>
        <w:tc>
          <w:tcPr>
            <w:tcW w:w="1030" w:type="dxa"/>
            <w:tcBorders>
              <w:top w:val="nil"/>
              <w:left w:val="nil"/>
              <w:bottom w:val="single" w:sz="4" w:space="0" w:color="auto"/>
              <w:right w:val="single" w:sz="4" w:space="0" w:color="auto"/>
            </w:tcBorders>
            <w:noWrap/>
            <w:vAlign w:val="center"/>
          </w:tcPr>
          <w:p w14:paraId="3E618EC6" w14:textId="77777777" w:rsidR="001B2450" w:rsidRDefault="001B2450" w:rsidP="009A640D">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noWrap/>
            <w:vAlign w:val="center"/>
          </w:tcPr>
          <w:p w14:paraId="3FAF2609" w14:textId="77777777" w:rsidR="001B2450" w:rsidRDefault="001B2450" w:rsidP="009A640D">
            <w:pPr>
              <w:jc w:val="center"/>
              <w:rPr>
                <w:i/>
                <w:iCs/>
                <w:color w:val="000000"/>
                <w:sz w:val="22"/>
                <w:szCs w:val="22"/>
              </w:rPr>
            </w:pPr>
            <w:r>
              <w:rPr>
                <w:i/>
                <w:iCs/>
                <w:color w:val="000000"/>
                <w:sz w:val="22"/>
                <w:szCs w:val="22"/>
              </w:rPr>
              <w:t>2164</w:t>
            </w:r>
          </w:p>
        </w:tc>
        <w:tc>
          <w:tcPr>
            <w:tcW w:w="878" w:type="dxa"/>
            <w:tcBorders>
              <w:top w:val="nil"/>
              <w:left w:val="nil"/>
              <w:bottom w:val="single" w:sz="4" w:space="0" w:color="auto"/>
              <w:right w:val="single" w:sz="4" w:space="0" w:color="auto"/>
            </w:tcBorders>
            <w:noWrap/>
            <w:vAlign w:val="center"/>
          </w:tcPr>
          <w:p w14:paraId="3D52F485" w14:textId="77777777" w:rsidR="001B2450" w:rsidRDefault="001B2450" w:rsidP="009A640D">
            <w:pPr>
              <w:jc w:val="center"/>
              <w:rPr>
                <w:i/>
                <w:iCs/>
                <w:color w:val="000000"/>
                <w:sz w:val="22"/>
                <w:szCs w:val="22"/>
              </w:rPr>
            </w:pPr>
            <w:r>
              <w:rPr>
                <w:i/>
                <w:iCs/>
                <w:color w:val="000000"/>
                <w:sz w:val="22"/>
                <w:szCs w:val="22"/>
              </w:rPr>
              <w:t>2164</w:t>
            </w:r>
          </w:p>
        </w:tc>
        <w:tc>
          <w:tcPr>
            <w:tcW w:w="1045" w:type="dxa"/>
            <w:tcBorders>
              <w:top w:val="nil"/>
              <w:left w:val="nil"/>
              <w:bottom w:val="single" w:sz="4" w:space="0" w:color="auto"/>
              <w:right w:val="single" w:sz="4" w:space="0" w:color="auto"/>
            </w:tcBorders>
            <w:noWrap/>
            <w:vAlign w:val="center"/>
          </w:tcPr>
          <w:p w14:paraId="327B7692" w14:textId="77777777" w:rsidR="001B2450" w:rsidRDefault="001B2450" w:rsidP="009A640D">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noWrap/>
            <w:vAlign w:val="center"/>
          </w:tcPr>
          <w:p w14:paraId="45809A3A" w14:textId="77777777" w:rsidR="001B2450" w:rsidRDefault="001B2450" w:rsidP="009A640D">
            <w:pPr>
              <w:jc w:val="center"/>
              <w:rPr>
                <w:i/>
                <w:iCs/>
                <w:color w:val="000000"/>
                <w:sz w:val="22"/>
                <w:szCs w:val="22"/>
              </w:rPr>
            </w:pPr>
            <w:r>
              <w:rPr>
                <w:i/>
                <w:iCs/>
                <w:color w:val="000000"/>
                <w:sz w:val="22"/>
                <w:szCs w:val="22"/>
              </w:rPr>
              <w:t>68178</w:t>
            </w:r>
          </w:p>
        </w:tc>
        <w:tc>
          <w:tcPr>
            <w:tcW w:w="962" w:type="dxa"/>
            <w:tcBorders>
              <w:top w:val="nil"/>
              <w:left w:val="nil"/>
              <w:bottom w:val="single" w:sz="4" w:space="0" w:color="auto"/>
              <w:right w:val="single" w:sz="4" w:space="0" w:color="auto"/>
            </w:tcBorders>
            <w:noWrap/>
            <w:vAlign w:val="center"/>
          </w:tcPr>
          <w:p w14:paraId="71A97F14" w14:textId="77777777" w:rsidR="001B2450" w:rsidRDefault="001B2450" w:rsidP="009A640D">
            <w:pPr>
              <w:jc w:val="center"/>
              <w:rPr>
                <w:i/>
                <w:iCs/>
                <w:color w:val="000000"/>
                <w:sz w:val="22"/>
                <w:szCs w:val="22"/>
              </w:rPr>
            </w:pPr>
            <w:r>
              <w:rPr>
                <w:i/>
                <w:iCs/>
                <w:color w:val="000000"/>
                <w:sz w:val="22"/>
                <w:szCs w:val="22"/>
              </w:rPr>
              <w:t>68178</w:t>
            </w:r>
          </w:p>
        </w:tc>
      </w:tr>
      <w:tr w:rsidR="001B2450" w14:paraId="299006F8"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71F0A3B7" w14:textId="77777777" w:rsidR="001B2450" w:rsidRDefault="001B2450" w:rsidP="009A640D">
            <w:pPr>
              <w:jc w:val="center"/>
              <w:rPr>
                <w:i/>
                <w:iCs/>
                <w:color w:val="000000"/>
                <w:sz w:val="22"/>
                <w:szCs w:val="22"/>
              </w:rPr>
            </w:pPr>
            <w:r>
              <w:rPr>
                <w:i/>
                <w:iCs/>
                <w:color w:val="000000"/>
                <w:sz w:val="22"/>
                <w:szCs w:val="22"/>
              </w:rPr>
              <w:t>530</w:t>
            </w:r>
          </w:p>
        </w:tc>
        <w:tc>
          <w:tcPr>
            <w:tcW w:w="1030" w:type="dxa"/>
            <w:tcBorders>
              <w:top w:val="nil"/>
              <w:left w:val="nil"/>
              <w:bottom w:val="single" w:sz="4" w:space="0" w:color="auto"/>
              <w:right w:val="single" w:sz="4" w:space="0" w:color="auto"/>
            </w:tcBorders>
            <w:noWrap/>
            <w:vAlign w:val="center"/>
          </w:tcPr>
          <w:p w14:paraId="37C5A9E7" w14:textId="77777777" w:rsidR="001B2450" w:rsidRDefault="001B2450" w:rsidP="009A640D">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noWrap/>
            <w:vAlign w:val="center"/>
          </w:tcPr>
          <w:p w14:paraId="3513D7AA" w14:textId="77777777" w:rsidR="001B2450" w:rsidRDefault="001B2450" w:rsidP="009A640D">
            <w:pPr>
              <w:jc w:val="center"/>
              <w:rPr>
                <w:i/>
                <w:iCs/>
                <w:color w:val="000000"/>
                <w:sz w:val="22"/>
                <w:szCs w:val="22"/>
              </w:rPr>
            </w:pPr>
            <w:r>
              <w:rPr>
                <w:i/>
                <w:iCs/>
                <w:color w:val="000000"/>
                <w:sz w:val="22"/>
                <w:szCs w:val="22"/>
              </w:rPr>
              <w:t>1569</w:t>
            </w:r>
          </w:p>
        </w:tc>
        <w:tc>
          <w:tcPr>
            <w:tcW w:w="878" w:type="dxa"/>
            <w:tcBorders>
              <w:top w:val="nil"/>
              <w:left w:val="nil"/>
              <w:bottom w:val="single" w:sz="4" w:space="0" w:color="auto"/>
              <w:right w:val="single" w:sz="4" w:space="0" w:color="auto"/>
            </w:tcBorders>
            <w:noWrap/>
            <w:vAlign w:val="center"/>
          </w:tcPr>
          <w:p w14:paraId="554558F1" w14:textId="77777777" w:rsidR="001B2450" w:rsidRDefault="001B2450" w:rsidP="009A640D">
            <w:pPr>
              <w:jc w:val="center"/>
              <w:rPr>
                <w:i/>
                <w:iCs/>
                <w:color w:val="000000"/>
                <w:sz w:val="22"/>
                <w:szCs w:val="22"/>
              </w:rPr>
            </w:pPr>
            <w:r>
              <w:rPr>
                <w:i/>
                <w:iCs/>
                <w:color w:val="000000"/>
                <w:sz w:val="22"/>
                <w:szCs w:val="22"/>
              </w:rPr>
              <w:t>1569</w:t>
            </w:r>
          </w:p>
        </w:tc>
        <w:tc>
          <w:tcPr>
            <w:tcW w:w="1045" w:type="dxa"/>
            <w:tcBorders>
              <w:top w:val="nil"/>
              <w:left w:val="nil"/>
              <w:bottom w:val="single" w:sz="4" w:space="0" w:color="auto"/>
              <w:right w:val="single" w:sz="4" w:space="0" w:color="auto"/>
            </w:tcBorders>
            <w:noWrap/>
            <w:vAlign w:val="center"/>
          </w:tcPr>
          <w:p w14:paraId="6071FAA1" w14:textId="77777777" w:rsidR="001B2450" w:rsidRDefault="001B2450" w:rsidP="009A640D">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noWrap/>
            <w:vAlign w:val="center"/>
          </w:tcPr>
          <w:p w14:paraId="0FA8CD9B" w14:textId="77777777" w:rsidR="001B2450" w:rsidRDefault="001B2450" w:rsidP="009A640D">
            <w:pPr>
              <w:jc w:val="center"/>
              <w:rPr>
                <w:i/>
                <w:iCs/>
                <w:color w:val="000000"/>
                <w:sz w:val="22"/>
                <w:szCs w:val="22"/>
              </w:rPr>
            </w:pPr>
            <w:r>
              <w:rPr>
                <w:i/>
                <w:iCs/>
                <w:color w:val="000000"/>
                <w:sz w:val="22"/>
                <w:szCs w:val="22"/>
              </w:rPr>
              <w:t>73646</w:t>
            </w:r>
          </w:p>
        </w:tc>
        <w:tc>
          <w:tcPr>
            <w:tcW w:w="962" w:type="dxa"/>
            <w:tcBorders>
              <w:top w:val="nil"/>
              <w:left w:val="nil"/>
              <w:bottom w:val="single" w:sz="4" w:space="0" w:color="auto"/>
              <w:right w:val="single" w:sz="4" w:space="0" w:color="auto"/>
            </w:tcBorders>
            <w:noWrap/>
            <w:vAlign w:val="center"/>
          </w:tcPr>
          <w:p w14:paraId="59E461FD" w14:textId="77777777" w:rsidR="001B2450" w:rsidRDefault="001B2450" w:rsidP="009A640D">
            <w:pPr>
              <w:jc w:val="center"/>
              <w:rPr>
                <w:i/>
                <w:iCs/>
                <w:color w:val="000000"/>
                <w:sz w:val="22"/>
                <w:szCs w:val="22"/>
              </w:rPr>
            </w:pPr>
            <w:r>
              <w:rPr>
                <w:i/>
                <w:iCs/>
                <w:color w:val="000000"/>
                <w:sz w:val="22"/>
                <w:szCs w:val="22"/>
              </w:rPr>
              <w:t>73646</w:t>
            </w:r>
          </w:p>
        </w:tc>
      </w:tr>
      <w:tr w:rsidR="001B2450" w14:paraId="7B1BBE64"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15682CB1" w14:textId="77777777" w:rsidR="001B2450" w:rsidRDefault="001B2450" w:rsidP="009A640D">
            <w:pPr>
              <w:jc w:val="center"/>
              <w:rPr>
                <w:i/>
                <w:iCs/>
                <w:color w:val="000000"/>
                <w:sz w:val="22"/>
                <w:szCs w:val="22"/>
              </w:rPr>
            </w:pPr>
            <w:r>
              <w:rPr>
                <w:i/>
                <w:iCs/>
                <w:color w:val="000000"/>
                <w:sz w:val="22"/>
                <w:szCs w:val="22"/>
              </w:rPr>
              <w:t>630</w:t>
            </w:r>
          </w:p>
        </w:tc>
        <w:tc>
          <w:tcPr>
            <w:tcW w:w="1030" w:type="dxa"/>
            <w:tcBorders>
              <w:top w:val="nil"/>
              <w:left w:val="nil"/>
              <w:bottom w:val="single" w:sz="4" w:space="0" w:color="auto"/>
              <w:right w:val="single" w:sz="4" w:space="0" w:color="auto"/>
            </w:tcBorders>
            <w:noWrap/>
            <w:vAlign w:val="center"/>
          </w:tcPr>
          <w:p w14:paraId="5887388C" w14:textId="77777777" w:rsidR="001B2450" w:rsidRDefault="001B2450" w:rsidP="009A640D">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noWrap/>
            <w:vAlign w:val="center"/>
          </w:tcPr>
          <w:p w14:paraId="5691402E" w14:textId="77777777" w:rsidR="001B2450" w:rsidRDefault="001B2450" w:rsidP="009A640D">
            <w:pPr>
              <w:jc w:val="center"/>
              <w:rPr>
                <w:i/>
                <w:iCs/>
                <w:color w:val="000000"/>
                <w:sz w:val="22"/>
                <w:szCs w:val="22"/>
              </w:rPr>
            </w:pPr>
            <w:r>
              <w:rPr>
                <w:i/>
                <w:iCs/>
                <w:color w:val="000000"/>
                <w:sz w:val="22"/>
                <w:szCs w:val="22"/>
              </w:rPr>
              <w:t>103</w:t>
            </w:r>
          </w:p>
        </w:tc>
        <w:tc>
          <w:tcPr>
            <w:tcW w:w="878" w:type="dxa"/>
            <w:tcBorders>
              <w:top w:val="nil"/>
              <w:left w:val="nil"/>
              <w:bottom w:val="single" w:sz="4" w:space="0" w:color="auto"/>
              <w:right w:val="single" w:sz="4" w:space="0" w:color="auto"/>
            </w:tcBorders>
            <w:noWrap/>
            <w:vAlign w:val="center"/>
          </w:tcPr>
          <w:p w14:paraId="1D57FF14" w14:textId="77777777" w:rsidR="001B2450" w:rsidRDefault="001B2450" w:rsidP="009A640D">
            <w:pPr>
              <w:jc w:val="center"/>
              <w:rPr>
                <w:i/>
                <w:iCs/>
                <w:color w:val="000000"/>
                <w:sz w:val="22"/>
                <w:szCs w:val="22"/>
              </w:rPr>
            </w:pPr>
            <w:r>
              <w:rPr>
                <w:i/>
                <w:iCs/>
                <w:color w:val="000000"/>
                <w:sz w:val="22"/>
                <w:szCs w:val="22"/>
              </w:rPr>
              <w:t>103</w:t>
            </w:r>
          </w:p>
        </w:tc>
        <w:tc>
          <w:tcPr>
            <w:tcW w:w="1045" w:type="dxa"/>
            <w:tcBorders>
              <w:top w:val="nil"/>
              <w:left w:val="nil"/>
              <w:bottom w:val="single" w:sz="4" w:space="0" w:color="auto"/>
              <w:right w:val="single" w:sz="4" w:space="0" w:color="auto"/>
            </w:tcBorders>
            <w:noWrap/>
            <w:vAlign w:val="center"/>
          </w:tcPr>
          <w:p w14:paraId="53E157FD" w14:textId="77777777" w:rsidR="001B2450" w:rsidRDefault="001B2450" w:rsidP="009A640D">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noWrap/>
            <w:vAlign w:val="center"/>
          </w:tcPr>
          <w:p w14:paraId="06F967D2" w14:textId="77777777" w:rsidR="001B2450" w:rsidRDefault="001B2450" w:rsidP="009A640D">
            <w:pPr>
              <w:jc w:val="center"/>
              <w:rPr>
                <w:i/>
                <w:iCs/>
                <w:color w:val="000000"/>
                <w:sz w:val="22"/>
                <w:szCs w:val="22"/>
              </w:rPr>
            </w:pPr>
            <w:r>
              <w:rPr>
                <w:i/>
                <w:iCs/>
                <w:color w:val="000000"/>
                <w:sz w:val="22"/>
                <w:szCs w:val="22"/>
              </w:rPr>
              <w:t>5075</w:t>
            </w:r>
          </w:p>
        </w:tc>
        <w:tc>
          <w:tcPr>
            <w:tcW w:w="962" w:type="dxa"/>
            <w:tcBorders>
              <w:top w:val="nil"/>
              <w:left w:val="nil"/>
              <w:bottom w:val="single" w:sz="4" w:space="0" w:color="auto"/>
              <w:right w:val="single" w:sz="4" w:space="0" w:color="auto"/>
            </w:tcBorders>
            <w:noWrap/>
            <w:vAlign w:val="center"/>
          </w:tcPr>
          <w:p w14:paraId="29108DC6" w14:textId="77777777" w:rsidR="001B2450" w:rsidRDefault="001B2450" w:rsidP="009A640D">
            <w:pPr>
              <w:jc w:val="center"/>
              <w:rPr>
                <w:i/>
                <w:iCs/>
                <w:color w:val="000000"/>
                <w:sz w:val="22"/>
                <w:szCs w:val="22"/>
              </w:rPr>
            </w:pPr>
            <w:r>
              <w:rPr>
                <w:i/>
                <w:iCs/>
                <w:color w:val="000000"/>
                <w:sz w:val="22"/>
                <w:szCs w:val="22"/>
              </w:rPr>
              <w:t>5075</w:t>
            </w:r>
          </w:p>
        </w:tc>
      </w:tr>
    </w:tbl>
    <w:p w14:paraId="7263FDE2" w14:textId="77777777" w:rsidR="001B2450" w:rsidRDefault="001B2450" w:rsidP="001B2450">
      <w:pPr>
        <w:pStyle w:val="ab"/>
        <w:spacing w:line="312" w:lineRule="auto"/>
        <w:ind w:firstLine="709"/>
        <w:jc w:val="both"/>
        <w:rPr>
          <w:b w:val="0"/>
          <w:sz w:val="28"/>
          <w:szCs w:val="28"/>
        </w:rPr>
      </w:pPr>
    </w:p>
    <w:p w14:paraId="010FB52D" w14:textId="77777777" w:rsidR="001B2450" w:rsidRDefault="001B2450" w:rsidP="001B2450">
      <w:pPr>
        <w:ind w:firstLine="709"/>
        <w:rPr>
          <w:b/>
          <w:szCs w:val="28"/>
        </w:rPr>
      </w:pPr>
    </w:p>
    <w:p w14:paraId="52A62C61" w14:textId="77777777" w:rsidR="001B2450" w:rsidRDefault="001B2450" w:rsidP="001B2450">
      <w:pPr>
        <w:ind w:firstLine="709"/>
        <w:rPr>
          <w:lang w:val="en-US"/>
        </w:rPr>
      </w:pPr>
    </w:p>
    <w:p w14:paraId="4C016572" w14:textId="77777777" w:rsidR="001B2450" w:rsidRPr="00740DAE" w:rsidRDefault="001B2450" w:rsidP="001B2450">
      <w:pPr>
        <w:ind w:firstLine="709"/>
      </w:pPr>
      <w:r>
        <w:t>Реестр м</w:t>
      </w:r>
      <w:r w:rsidRPr="00E90565">
        <w:t>ероприятий</w:t>
      </w:r>
      <w:r>
        <w:t xml:space="preserve"> схемы теплоснабжения</w:t>
      </w:r>
      <w:r w:rsidRPr="00740DAE">
        <w:t xml:space="preserve"> </w:t>
      </w:r>
      <w:r>
        <w:t>должен включать:</w:t>
      </w:r>
    </w:p>
    <w:p w14:paraId="6C9DB468" w14:textId="77777777" w:rsidR="001B2450" w:rsidRDefault="001B2450" w:rsidP="001B2450">
      <w:pPr>
        <w:ind w:firstLine="709"/>
      </w:pPr>
      <w:r w:rsidRPr="00E90565">
        <w:t>а) перечень мероприятий по строительству,  реконструкции, техническому перевооружению и (или) модернизаци</w:t>
      </w:r>
      <w:r>
        <w:t>и  источников тепловой энергии;</w:t>
      </w:r>
    </w:p>
    <w:p w14:paraId="791EEC7E" w14:textId="77777777" w:rsidR="001B2450" w:rsidRDefault="001B2450" w:rsidP="001B2450">
      <w:pPr>
        <w:ind w:firstLine="709"/>
      </w:pPr>
      <w:r w:rsidRPr="00E90565">
        <w:lastRenderedPageBreak/>
        <w:t>б) перечень мероприятий по строительству,  реконструкции, техническому перевооружению и (или) модернизации  теп</w:t>
      </w:r>
      <w:r>
        <w:t>ловых сетей и сооружений на них;</w:t>
      </w:r>
    </w:p>
    <w:p w14:paraId="3263A193" w14:textId="77777777" w:rsidR="001B2450" w:rsidRPr="00E90565" w:rsidRDefault="001B2450" w:rsidP="001B2450">
      <w:pPr>
        <w:ind w:firstLine="709"/>
      </w:pPr>
      <w:r w:rsidRPr="00E90565">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333A4B5C" w14:textId="77777777" w:rsidR="001B2450" w:rsidRPr="007B7856" w:rsidRDefault="001B2450" w:rsidP="001B2450">
      <w:pPr>
        <w:ind w:firstLine="709"/>
      </w:pPr>
      <w:r>
        <w:t xml:space="preserve">Реестр мероприятий по схеме теплоснабжения </w:t>
      </w:r>
      <w:r w:rsidRPr="00934660">
        <w:t>р.п. Белореченский</w:t>
      </w:r>
      <w:r>
        <w:t xml:space="preserve"> с оценкой </w:t>
      </w:r>
      <w:r w:rsidRPr="009C4722">
        <w:t xml:space="preserve">объёмов инвестиций, необходимых для </w:t>
      </w:r>
      <w:r>
        <w:t xml:space="preserve"> их </w:t>
      </w:r>
      <w:r w:rsidRPr="009C4722">
        <w:t xml:space="preserve">реализации приведен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w:instrText>
      </w:r>
      <w:r>
        <w:rPr>
          <w:i/>
        </w:rPr>
        <w:instrText>16.1</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Pr>
          <w:i/>
        </w:rPr>
        <w:instrText>9</w:instrText>
      </w:r>
      <w:r w:rsidRPr="006D7112">
        <w:rPr>
          <w:i/>
        </w:rPr>
        <w:instrText>.</w:instrText>
      </w:r>
      <w:r>
        <w:rPr>
          <w:i/>
        </w:rPr>
        <w:instrText>3</w:instrText>
      </w:r>
      <w:r w:rsidRPr="006D7112">
        <w:rPr>
          <w:i/>
        </w:rPr>
        <w:instrText>"</w:instrText>
      </w:r>
      <w:r>
        <w:fldChar w:fldCharType="separate"/>
      </w:r>
      <w:r>
        <w:rPr>
          <w:i/>
          <w:noProof/>
        </w:rPr>
        <w:t>Табл.</w:t>
      </w:r>
      <w:r w:rsidRPr="00BF4CF8">
        <w:rPr>
          <w:i/>
          <w:noProof/>
        </w:rPr>
        <w:t xml:space="preserve"> </w:t>
      </w:r>
      <w:r>
        <w:rPr>
          <w:i/>
          <w:noProof/>
        </w:rPr>
        <w:t>9</w:t>
      </w:r>
      <w:r w:rsidRPr="006D7112">
        <w:rPr>
          <w:i/>
          <w:noProof/>
        </w:rPr>
        <w:t>.</w:t>
      </w:r>
      <w:r>
        <w:rPr>
          <w:i/>
          <w:noProof/>
        </w:rPr>
        <w:t>3</w:t>
      </w:r>
      <w:r>
        <w:fldChar w:fldCharType="end"/>
      </w:r>
      <w:r w:rsidRPr="006069D8">
        <w:t>.</w:t>
      </w:r>
      <w:r>
        <w:t xml:space="preserve"> </w:t>
      </w:r>
    </w:p>
    <w:p w14:paraId="5E69E2C9" w14:textId="77777777" w:rsidR="001B2450" w:rsidRDefault="001B2450" w:rsidP="001B2450">
      <w:pPr>
        <w:ind w:firstLine="709"/>
      </w:pPr>
      <w:commentRangeStart w:id="131"/>
      <w:r w:rsidRPr="00547808">
        <w:t>Источники</w:t>
      </w:r>
      <w:commentRangeEnd w:id="131"/>
      <w:r>
        <w:rPr>
          <w:rStyle w:val="af0"/>
        </w:rPr>
        <w:commentReference w:id="131"/>
      </w:r>
      <w:r w:rsidRPr="00547808">
        <w:t xml:space="preserve"> финансирования предполагаемых мероприятий определяются инвестиционной программой. Возможные источники финансирования: федеральный, областной, районный и местный бюджеты (в рамках утверждённых программ финансирования), собственные средства эксплуатирующего предприятия, средства частных инвесторов.</w:t>
      </w:r>
    </w:p>
    <w:p w14:paraId="1F2E151C" w14:textId="77777777" w:rsidR="001B2450" w:rsidRDefault="001B2450" w:rsidP="001B2450">
      <w:pPr>
        <w:ind w:firstLine="709"/>
      </w:pPr>
    </w:p>
    <w:p w14:paraId="45EC8FB7" w14:textId="77777777" w:rsidR="001B2450" w:rsidRDefault="001B2450" w:rsidP="001B2450">
      <w:pPr>
        <w:ind w:firstLine="709"/>
      </w:pPr>
    </w:p>
    <w:p w14:paraId="1F523055" w14:textId="77777777" w:rsidR="001B2450" w:rsidRDefault="001B2450" w:rsidP="001B2450">
      <w:pPr>
        <w:pStyle w:val="ab"/>
        <w:spacing w:line="312" w:lineRule="auto"/>
        <w:ind w:firstLine="709"/>
        <w:jc w:val="both"/>
        <w:rPr>
          <w:b w:val="0"/>
          <w:sz w:val="28"/>
          <w:szCs w:val="28"/>
        </w:rPr>
        <w:sectPr w:rsidR="001B2450" w:rsidSect="00B71151">
          <w:pgSz w:w="11906" w:h="16838"/>
          <w:pgMar w:top="567" w:right="567" w:bottom="567" w:left="1418" w:header="709" w:footer="709" w:gutter="0"/>
          <w:cols w:space="708"/>
          <w:titlePg/>
          <w:docGrid w:linePitch="360"/>
        </w:sectPr>
      </w:pPr>
    </w:p>
    <w:p w14:paraId="2F14DFFB" w14:textId="77777777" w:rsidR="001B2450" w:rsidRDefault="001B2450" w:rsidP="001B2450">
      <w:pPr>
        <w:pStyle w:val="ab"/>
        <w:jc w:val="right"/>
        <w:rPr>
          <w:i/>
          <w:sz w:val="28"/>
          <w:szCs w:val="28"/>
        </w:rPr>
      </w:pPr>
      <w:r w:rsidRPr="00547808">
        <w:rPr>
          <w:i/>
          <w:sz w:val="28"/>
          <w:szCs w:val="28"/>
        </w:rPr>
        <w:lastRenderedPageBreak/>
        <w:t xml:space="preserve">Табл. </w:t>
      </w:r>
      <w:r w:rsidRPr="00547808">
        <w:rPr>
          <w:i/>
          <w:sz w:val="28"/>
          <w:szCs w:val="28"/>
        </w:rPr>
        <w:fldChar w:fldCharType="begin"/>
      </w:r>
      <w:r w:rsidRPr="00547808">
        <w:rPr>
          <w:i/>
          <w:sz w:val="28"/>
          <w:szCs w:val="28"/>
        </w:rPr>
        <w:instrText xml:space="preserve"> STYLEREF 1 \s </w:instrText>
      </w:r>
      <w:r w:rsidRPr="00547808">
        <w:rPr>
          <w:i/>
          <w:sz w:val="28"/>
          <w:szCs w:val="28"/>
        </w:rPr>
        <w:fldChar w:fldCharType="separate"/>
      </w:r>
      <w:r>
        <w:rPr>
          <w:i/>
          <w:noProof/>
          <w:sz w:val="28"/>
          <w:szCs w:val="28"/>
        </w:rPr>
        <w:t>9</w:t>
      </w:r>
      <w:r w:rsidRPr="00547808">
        <w:rPr>
          <w:i/>
          <w:sz w:val="28"/>
          <w:szCs w:val="28"/>
        </w:rPr>
        <w:fldChar w:fldCharType="end"/>
      </w:r>
      <w:r w:rsidRPr="00547808">
        <w:rPr>
          <w:i/>
          <w:sz w:val="28"/>
          <w:szCs w:val="28"/>
        </w:rPr>
        <w:t>.</w:t>
      </w:r>
      <w:r w:rsidRPr="00547808">
        <w:rPr>
          <w:i/>
          <w:sz w:val="28"/>
          <w:szCs w:val="28"/>
        </w:rPr>
        <w:fldChar w:fldCharType="begin"/>
      </w:r>
      <w:r w:rsidRPr="00547808">
        <w:rPr>
          <w:i/>
          <w:sz w:val="28"/>
          <w:szCs w:val="28"/>
        </w:rPr>
        <w:instrText xml:space="preserve"> SEQ Табл. \* ARABIC \s 1 </w:instrText>
      </w:r>
      <w:r w:rsidRPr="00547808">
        <w:rPr>
          <w:i/>
          <w:sz w:val="28"/>
          <w:szCs w:val="28"/>
        </w:rPr>
        <w:fldChar w:fldCharType="separate"/>
      </w:r>
      <w:r>
        <w:rPr>
          <w:i/>
          <w:noProof/>
          <w:sz w:val="28"/>
          <w:szCs w:val="28"/>
        </w:rPr>
        <w:t>3</w:t>
      </w:r>
      <w:r w:rsidRPr="00547808">
        <w:rPr>
          <w:i/>
          <w:sz w:val="28"/>
          <w:szCs w:val="28"/>
        </w:rPr>
        <w:fldChar w:fldCharType="end"/>
      </w:r>
    </w:p>
    <w:tbl>
      <w:tblPr>
        <w:tblpPr w:leftFromText="180" w:rightFromText="180" w:vertAnchor="text" w:tblpY="1"/>
        <w:tblOverlap w:val="never"/>
        <w:tblW w:w="14572" w:type="dxa"/>
        <w:tblLook w:val="0000" w:firstRow="0" w:lastRow="0" w:firstColumn="0" w:lastColumn="0" w:noHBand="0" w:noVBand="0"/>
      </w:tblPr>
      <w:tblGrid>
        <w:gridCol w:w="742"/>
        <w:gridCol w:w="8599"/>
        <w:gridCol w:w="2097"/>
        <w:gridCol w:w="1638"/>
        <w:gridCol w:w="1496"/>
      </w:tblGrid>
      <w:tr w:rsidR="001B2450" w:rsidRPr="00CA68AD" w14:paraId="2F60245D" w14:textId="77777777" w:rsidTr="009A640D">
        <w:trPr>
          <w:trHeight w:val="285"/>
        </w:trPr>
        <w:tc>
          <w:tcPr>
            <w:tcW w:w="13076" w:type="dxa"/>
            <w:gridSpan w:val="4"/>
            <w:tcBorders>
              <w:top w:val="nil"/>
              <w:left w:val="nil"/>
              <w:bottom w:val="nil"/>
              <w:right w:val="nil"/>
            </w:tcBorders>
            <w:noWrap/>
            <w:vAlign w:val="bottom"/>
          </w:tcPr>
          <w:p w14:paraId="4EE17560" w14:textId="77777777" w:rsidR="001B2450" w:rsidRPr="00CA68AD" w:rsidRDefault="001B2450" w:rsidP="009A640D">
            <w:pPr>
              <w:rPr>
                <w:b/>
                <w:bCs/>
                <w:sz w:val="22"/>
                <w:szCs w:val="22"/>
              </w:rPr>
            </w:pPr>
            <w:r w:rsidRPr="00CA68AD">
              <w:rPr>
                <w:b/>
                <w:bCs/>
                <w:sz w:val="22"/>
                <w:szCs w:val="22"/>
              </w:rPr>
              <w:t xml:space="preserve">Реестр мероприятий по системе ТС </w:t>
            </w:r>
            <w:r>
              <w:rPr>
                <w:b/>
                <w:bCs/>
                <w:sz w:val="22"/>
                <w:szCs w:val="22"/>
              </w:rPr>
              <w:t>рп. Белореченский</w:t>
            </w:r>
          </w:p>
        </w:tc>
        <w:tc>
          <w:tcPr>
            <w:tcW w:w="1496" w:type="dxa"/>
            <w:tcBorders>
              <w:top w:val="nil"/>
              <w:left w:val="nil"/>
              <w:bottom w:val="nil"/>
              <w:right w:val="nil"/>
            </w:tcBorders>
            <w:noWrap/>
            <w:vAlign w:val="bottom"/>
          </w:tcPr>
          <w:p w14:paraId="3A60D1DF" w14:textId="77777777" w:rsidR="001B2450" w:rsidRPr="00CA68AD" w:rsidRDefault="001B2450" w:rsidP="009A640D">
            <w:pPr>
              <w:rPr>
                <w:rFonts w:ascii="Arial" w:hAnsi="Arial"/>
                <w:sz w:val="22"/>
                <w:szCs w:val="22"/>
              </w:rPr>
            </w:pPr>
          </w:p>
        </w:tc>
      </w:tr>
      <w:tr w:rsidR="001B2450" w:rsidRPr="00CA68AD" w14:paraId="0863EAE3" w14:textId="77777777" w:rsidTr="009A640D">
        <w:trPr>
          <w:trHeight w:val="600"/>
        </w:trPr>
        <w:tc>
          <w:tcPr>
            <w:tcW w:w="742" w:type="dxa"/>
            <w:tcBorders>
              <w:top w:val="single" w:sz="4" w:space="0" w:color="auto"/>
              <w:left w:val="single" w:sz="4" w:space="0" w:color="auto"/>
              <w:bottom w:val="single" w:sz="4" w:space="0" w:color="auto"/>
              <w:right w:val="single" w:sz="4" w:space="0" w:color="auto"/>
            </w:tcBorders>
            <w:vAlign w:val="bottom"/>
          </w:tcPr>
          <w:p w14:paraId="165FE126" w14:textId="77777777" w:rsidR="001B2450" w:rsidRPr="00CA68AD" w:rsidRDefault="001B2450" w:rsidP="009A640D">
            <w:pPr>
              <w:jc w:val="center"/>
              <w:rPr>
                <w:b/>
                <w:bCs/>
                <w:sz w:val="22"/>
                <w:szCs w:val="22"/>
              </w:rPr>
            </w:pPr>
            <w:r w:rsidRPr="00CA68AD">
              <w:rPr>
                <w:b/>
                <w:bCs/>
                <w:sz w:val="22"/>
                <w:szCs w:val="22"/>
              </w:rPr>
              <w:t>№ п/п</w:t>
            </w:r>
          </w:p>
        </w:tc>
        <w:tc>
          <w:tcPr>
            <w:tcW w:w="8599" w:type="dxa"/>
            <w:tcBorders>
              <w:top w:val="single" w:sz="4" w:space="0" w:color="auto"/>
              <w:left w:val="nil"/>
              <w:bottom w:val="single" w:sz="4" w:space="0" w:color="auto"/>
              <w:right w:val="single" w:sz="4" w:space="0" w:color="auto"/>
            </w:tcBorders>
            <w:vAlign w:val="bottom"/>
          </w:tcPr>
          <w:p w14:paraId="774D2EB7" w14:textId="77777777" w:rsidR="001B2450" w:rsidRPr="00CA68AD" w:rsidRDefault="001B2450" w:rsidP="009A640D">
            <w:pPr>
              <w:jc w:val="center"/>
              <w:rPr>
                <w:b/>
                <w:bCs/>
                <w:sz w:val="22"/>
                <w:szCs w:val="22"/>
              </w:rPr>
            </w:pPr>
            <w:r w:rsidRPr="00CA68AD">
              <w:rPr>
                <w:b/>
                <w:bCs/>
                <w:sz w:val="22"/>
                <w:szCs w:val="22"/>
              </w:rPr>
              <w:t>Краткое описание</w:t>
            </w:r>
          </w:p>
        </w:tc>
        <w:tc>
          <w:tcPr>
            <w:tcW w:w="2097" w:type="dxa"/>
            <w:tcBorders>
              <w:top w:val="single" w:sz="4" w:space="0" w:color="auto"/>
              <w:left w:val="nil"/>
              <w:bottom w:val="single" w:sz="4" w:space="0" w:color="auto"/>
              <w:right w:val="single" w:sz="4" w:space="0" w:color="auto"/>
            </w:tcBorders>
            <w:vAlign w:val="bottom"/>
          </w:tcPr>
          <w:p w14:paraId="6706205C" w14:textId="77777777" w:rsidR="001B2450" w:rsidRPr="00CA68AD" w:rsidRDefault="001B2450" w:rsidP="009A640D">
            <w:pPr>
              <w:jc w:val="center"/>
              <w:rPr>
                <w:b/>
                <w:bCs/>
                <w:sz w:val="22"/>
                <w:szCs w:val="22"/>
              </w:rPr>
            </w:pPr>
            <w:r w:rsidRPr="00CA68AD">
              <w:rPr>
                <w:b/>
                <w:bCs/>
                <w:sz w:val="22"/>
                <w:szCs w:val="22"/>
              </w:rPr>
              <w:t>Срок реализации</w:t>
            </w:r>
          </w:p>
        </w:tc>
        <w:tc>
          <w:tcPr>
            <w:tcW w:w="1638" w:type="dxa"/>
            <w:tcBorders>
              <w:top w:val="single" w:sz="4" w:space="0" w:color="auto"/>
              <w:left w:val="nil"/>
              <w:bottom w:val="single" w:sz="4" w:space="0" w:color="auto"/>
              <w:right w:val="single" w:sz="4" w:space="0" w:color="auto"/>
            </w:tcBorders>
            <w:vAlign w:val="bottom"/>
          </w:tcPr>
          <w:p w14:paraId="71144941" w14:textId="77777777" w:rsidR="001B2450" w:rsidRPr="00CA68AD" w:rsidRDefault="001B2450" w:rsidP="009A640D">
            <w:pPr>
              <w:jc w:val="center"/>
              <w:rPr>
                <w:b/>
                <w:bCs/>
                <w:sz w:val="22"/>
                <w:szCs w:val="22"/>
              </w:rPr>
            </w:pPr>
            <w:r w:rsidRPr="00CA68AD">
              <w:rPr>
                <w:b/>
                <w:bCs/>
                <w:sz w:val="22"/>
                <w:szCs w:val="22"/>
              </w:rPr>
              <w:t>Затраты</w:t>
            </w:r>
            <w:r w:rsidRPr="00CA68AD">
              <w:rPr>
                <w:i/>
                <w:iCs/>
                <w:sz w:val="22"/>
                <w:szCs w:val="22"/>
              </w:rPr>
              <w:t>, тыс.руб.</w:t>
            </w:r>
          </w:p>
        </w:tc>
        <w:tc>
          <w:tcPr>
            <w:tcW w:w="1496" w:type="dxa"/>
            <w:tcBorders>
              <w:top w:val="single" w:sz="4" w:space="0" w:color="auto"/>
              <w:left w:val="nil"/>
              <w:bottom w:val="single" w:sz="4" w:space="0" w:color="auto"/>
              <w:right w:val="single" w:sz="4" w:space="0" w:color="auto"/>
            </w:tcBorders>
            <w:vAlign w:val="bottom"/>
          </w:tcPr>
          <w:p w14:paraId="324B28AB" w14:textId="77777777" w:rsidR="001B2450" w:rsidRPr="00CA68AD" w:rsidRDefault="001B2450" w:rsidP="009A640D">
            <w:pPr>
              <w:jc w:val="center"/>
              <w:rPr>
                <w:b/>
                <w:bCs/>
                <w:sz w:val="22"/>
                <w:szCs w:val="22"/>
              </w:rPr>
            </w:pPr>
            <w:r w:rsidRPr="00CA68AD">
              <w:rPr>
                <w:b/>
                <w:bCs/>
                <w:sz w:val="22"/>
                <w:szCs w:val="22"/>
              </w:rPr>
              <w:t>Источник инвестиций</w:t>
            </w:r>
          </w:p>
        </w:tc>
      </w:tr>
      <w:tr w:rsidR="001B2450" w:rsidRPr="00CA68AD" w14:paraId="0703A4C2" w14:textId="77777777" w:rsidTr="009A640D">
        <w:trPr>
          <w:trHeight w:val="600"/>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7C36B3DE" w14:textId="77777777" w:rsidR="001B2450" w:rsidRPr="00CA68AD" w:rsidRDefault="001B2450" w:rsidP="009A640D">
            <w:pPr>
              <w:rPr>
                <w:b/>
                <w:bCs/>
                <w:sz w:val="22"/>
                <w:szCs w:val="22"/>
              </w:rPr>
            </w:pPr>
            <w:r w:rsidRPr="00CA68AD">
              <w:rPr>
                <w:b/>
                <w:bCs/>
                <w:sz w:val="22"/>
                <w:szCs w:val="22"/>
              </w:rPr>
              <w:t>1. Мероприятия по строительству,  реконструкции, техническому перевооружению и (или) модернизации  источников тепловой энергии</w:t>
            </w:r>
            <w:r>
              <w:rPr>
                <w:b/>
                <w:bCs/>
                <w:sz w:val="22"/>
                <w:szCs w:val="22"/>
              </w:rPr>
              <w:t xml:space="preserve"> (ПНС)</w:t>
            </w:r>
          </w:p>
        </w:tc>
        <w:tc>
          <w:tcPr>
            <w:tcW w:w="1638" w:type="dxa"/>
            <w:tcBorders>
              <w:top w:val="nil"/>
              <w:left w:val="nil"/>
              <w:bottom w:val="single" w:sz="4" w:space="0" w:color="auto"/>
              <w:right w:val="single" w:sz="4" w:space="0" w:color="auto"/>
            </w:tcBorders>
            <w:vAlign w:val="center"/>
          </w:tcPr>
          <w:p w14:paraId="599F4EB2" w14:textId="77777777" w:rsidR="001B2450" w:rsidRPr="00CA68AD" w:rsidRDefault="001B2450" w:rsidP="009A640D">
            <w:pPr>
              <w:jc w:val="center"/>
              <w:rPr>
                <w:b/>
                <w:bCs/>
                <w:sz w:val="22"/>
                <w:szCs w:val="22"/>
              </w:rPr>
            </w:pPr>
            <w:r>
              <w:rPr>
                <w:b/>
                <w:bCs/>
                <w:sz w:val="22"/>
                <w:szCs w:val="22"/>
              </w:rPr>
              <w:t>3200</w:t>
            </w:r>
          </w:p>
        </w:tc>
        <w:tc>
          <w:tcPr>
            <w:tcW w:w="1496" w:type="dxa"/>
            <w:tcBorders>
              <w:top w:val="nil"/>
              <w:left w:val="nil"/>
              <w:bottom w:val="single" w:sz="4" w:space="0" w:color="auto"/>
              <w:right w:val="single" w:sz="4" w:space="0" w:color="auto"/>
            </w:tcBorders>
            <w:vAlign w:val="center"/>
          </w:tcPr>
          <w:p w14:paraId="4F9AF707" w14:textId="77777777" w:rsidR="001B2450" w:rsidRPr="00CA68AD" w:rsidRDefault="001B2450" w:rsidP="009A640D">
            <w:pPr>
              <w:jc w:val="center"/>
              <w:rPr>
                <w:b/>
                <w:bCs/>
                <w:sz w:val="22"/>
                <w:szCs w:val="22"/>
              </w:rPr>
            </w:pPr>
            <w:r w:rsidRPr="00CA68AD">
              <w:rPr>
                <w:b/>
                <w:bCs/>
                <w:sz w:val="22"/>
                <w:szCs w:val="22"/>
              </w:rPr>
              <w:t> </w:t>
            </w:r>
          </w:p>
        </w:tc>
      </w:tr>
      <w:tr w:rsidR="001B2450" w:rsidRPr="0083724B" w14:paraId="60DD31C4" w14:textId="77777777" w:rsidTr="009A640D">
        <w:trPr>
          <w:trHeight w:val="300"/>
        </w:trPr>
        <w:tc>
          <w:tcPr>
            <w:tcW w:w="742" w:type="dxa"/>
            <w:tcBorders>
              <w:top w:val="nil"/>
              <w:left w:val="single" w:sz="4" w:space="0" w:color="auto"/>
              <w:bottom w:val="single" w:sz="4" w:space="0" w:color="auto"/>
              <w:right w:val="single" w:sz="4" w:space="0" w:color="auto"/>
            </w:tcBorders>
          </w:tcPr>
          <w:p w14:paraId="31D45874" w14:textId="77777777" w:rsidR="001B2450" w:rsidRPr="00A028F8" w:rsidRDefault="001B2450" w:rsidP="009A640D">
            <w:pPr>
              <w:jc w:val="center"/>
              <w:rPr>
                <w:sz w:val="22"/>
                <w:szCs w:val="22"/>
              </w:rPr>
            </w:pPr>
            <w:r w:rsidRPr="00A028F8">
              <w:rPr>
                <w:sz w:val="22"/>
                <w:szCs w:val="22"/>
              </w:rPr>
              <w:t>1.1</w:t>
            </w:r>
          </w:p>
        </w:tc>
        <w:tc>
          <w:tcPr>
            <w:tcW w:w="8599" w:type="dxa"/>
            <w:tcBorders>
              <w:top w:val="nil"/>
              <w:left w:val="nil"/>
              <w:bottom w:val="single" w:sz="4" w:space="0" w:color="auto"/>
              <w:right w:val="single" w:sz="4" w:space="0" w:color="auto"/>
            </w:tcBorders>
            <w:vAlign w:val="bottom"/>
          </w:tcPr>
          <w:p w14:paraId="3A5239E6" w14:textId="77777777" w:rsidR="001B2450" w:rsidRPr="00A028F8" w:rsidRDefault="001B2450" w:rsidP="009A640D">
            <w:pPr>
              <w:rPr>
                <w:sz w:val="22"/>
                <w:szCs w:val="22"/>
              </w:rPr>
            </w:pPr>
            <w:r w:rsidRPr="00A028F8">
              <w:rPr>
                <w:sz w:val="22"/>
                <w:szCs w:val="22"/>
              </w:rPr>
              <w:t>Проект модернизации ТНС 1-Б и ТНС-2Б</w:t>
            </w:r>
          </w:p>
        </w:tc>
        <w:tc>
          <w:tcPr>
            <w:tcW w:w="2097" w:type="dxa"/>
            <w:tcBorders>
              <w:top w:val="nil"/>
              <w:left w:val="nil"/>
              <w:bottom w:val="single" w:sz="4" w:space="0" w:color="auto"/>
              <w:right w:val="single" w:sz="4" w:space="0" w:color="auto"/>
            </w:tcBorders>
          </w:tcPr>
          <w:p w14:paraId="7F840BA3" w14:textId="77777777" w:rsidR="001B2450" w:rsidRPr="00A028F8" w:rsidRDefault="001B2450" w:rsidP="009A640D">
            <w:pPr>
              <w:jc w:val="center"/>
              <w:rPr>
                <w:sz w:val="22"/>
                <w:szCs w:val="22"/>
              </w:rPr>
            </w:pPr>
            <w:r w:rsidRPr="00A028F8">
              <w:rPr>
                <w:sz w:val="22"/>
                <w:szCs w:val="22"/>
              </w:rPr>
              <w:t> </w:t>
            </w:r>
            <w:r>
              <w:rPr>
                <w:sz w:val="22"/>
                <w:szCs w:val="22"/>
              </w:rPr>
              <w:t>2021</w:t>
            </w:r>
          </w:p>
        </w:tc>
        <w:tc>
          <w:tcPr>
            <w:tcW w:w="1638" w:type="dxa"/>
            <w:tcBorders>
              <w:top w:val="nil"/>
              <w:left w:val="nil"/>
              <w:bottom w:val="single" w:sz="4" w:space="0" w:color="auto"/>
              <w:right w:val="single" w:sz="4" w:space="0" w:color="auto"/>
            </w:tcBorders>
          </w:tcPr>
          <w:p w14:paraId="07BF5950" w14:textId="77777777" w:rsidR="001B2450" w:rsidRPr="00A028F8" w:rsidRDefault="001B2450" w:rsidP="009A640D">
            <w:pPr>
              <w:jc w:val="center"/>
              <w:rPr>
                <w:sz w:val="22"/>
                <w:szCs w:val="22"/>
              </w:rPr>
            </w:pPr>
            <w:r w:rsidRPr="00A028F8">
              <w:rPr>
                <w:sz w:val="22"/>
                <w:szCs w:val="22"/>
              </w:rPr>
              <w:t>200</w:t>
            </w:r>
          </w:p>
        </w:tc>
        <w:tc>
          <w:tcPr>
            <w:tcW w:w="1496" w:type="dxa"/>
            <w:tcBorders>
              <w:top w:val="nil"/>
              <w:left w:val="nil"/>
              <w:bottom w:val="single" w:sz="4" w:space="0" w:color="auto"/>
              <w:right w:val="single" w:sz="4" w:space="0" w:color="auto"/>
            </w:tcBorders>
          </w:tcPr>
          <w:p w14:paraId="52D21785" w14:textId="77777777" w:rsidR="001B2450" w:rsidRPr="0083724B" w:rsidRDefault="001B2450" w:rsidP="009A640D">
            <w:pPr>
              <w:jc w:val="center"/>
              <w:rPr>
                <w:sz w:val="22"/>
                <w:szCs w:val="22"/>
              </w:rPr>
            </w:pPr>
          </w:p>
        </w:tc>
      </w:tr>
      <w:tr w:rsidR="001B2450" w:rsidRPr="0083724B" w14:paraId="32925559" w14:textId="77777777" w:rsidTr="009A640D">
        <w:trPr>
          <w:trHeight w:val="300"/>
        </w:trPr>
        <w:tc>
          <w:tcPr>
            <w:tcW w:w="742" w:type="dxa"/>
            <w:tcBorders>
              <w:top w:val="nil"/>
              <w:left w:val="single" w:sz="4" w:space="0" w:color="auto"/>
              <w:bottom w:val="single" w:sz="4" w:space="0" w:color="auto"/>
              <w:right w:val="single" w:sz="4" w:space="0" w:color="auto"/>
            </w:tcBorders>
          </w:tcPr>
          <w:p w14:paraId="20CB0DFD" w14:textId="77777777" w:rsidR="001B2450" w:rsidRPr="00A028F8" w:rsidRDefault="001B2450" w:rsidP="009A640D">
            <w:pPr>
              <w:jc w:val="center"/>
              <w:rPr>
                <w:sz w:val="22"/>
                <w:szCs w:val="22"/>
              </w:rPr>
            </w:pPr>
            <w:r w:rsidRPr="00A028F8">
              <w:rPr>
                <w:sz w:val="22"/>
                <w:szCs w:val="22"/>
              </w:rPr>
              <w:t>1.2</w:t>
            </w:r>
          </w:p>
        </w:tc>
        <w:tc>
          <w:tcPr>
            <w:tcW w:w="8599" w:type="dxa"/>
            <w:tcBorders>
              <w:top w:val="nil"/>
              <w:left w:val="nil"/>
              <w:bottom w:val="single" w:sz="4" w:space="0" w:color="auto"/>
              <w:right w:val="single" w:sz="4" w:space="0" w:color="auto"/>
            </w:tcBorders>
            <w:vAlign w:val="bottom"/>
          </w:tcPr>
          <w:p w14:paraId="28E457F6" w14:textId="77777777" w:rsidR="001B2450" w:rsidRPr="00A028F8" w:rsidRDefault="001B2450" w:rsidP="009A640D">
            <w:pPr>
              <w:rPr>
                <w:sz w:val="22"/>
                <w:szCs w:val="22"/>
              </w:rPr>
            </w:pPr>
            <w:r w:rsidRPr="00A028F8">
              <w:rPr>
                <w:sz w:val="22"/>
                <w:szCs w:val="22"/>
              </w:rPr>
              <w:t>Замена насосов в ТНС 1-Б и ТНС-2Б</w:t>
            </w:r>
          </w:p>
        </w:tc>
        <w:tc>
          <w:tcPr>
            <w:tcW w:w="2097" w:type="dxa"/>
            <w:tcBorders>
              <w:top w:val="nil"/>
              <w:left w:val="nil"/>
              <w:bottom w:val="single" w:sz="4" w:space="0" w:color="auto"/>
              <w:right w:val="single" w:sz="4" w:space="0" w:color="auto"/>
            </w:tcBorders>
          </w:tcPr>
          <w:p w14:paraId="5B0F42EB" w14:textId="77777777" w:rsidR="001B2450" w:rsidRPr="00A028F8" w:rsidRDefault="001B2450" w:rsidP="009A640D">
            <w:pPr>
              <w:jc w:val="center"/>
              <w:rPr>
                <w:sz w:val="22"/>
                <w:szCs w:val="22"/>
              </w:rPr>
            </w:pPr>
            <w:r>
              <w:rPr>
                <w:sz w:val="22"/>
                <w:szCs w:val="22"/>
              </w:rPr>
              <w:t>2022</w:t>
            </w:r>
          </w:p>
        </w:tc>
        <w:tc>
          <w:tcPr>
            <w:tcW w:w="1638" w:type="dxa"/>
            <w:tcBorders>
              <w:top w:val="nil"/>
              <w:left w:val="nil"/>
              <w:bottom w:val="single" w:sz="4" w:space="0" w:color="auto"/>
              <w:right w:val="single" w:sz="4" w:space="0" w:color="auto"/>
            </w:tcBorders>
          </w:tcPr>
          <w:p w14:paraId="7387274E" w14:textId="77777777" w:rsidR="001B2450" w:rsidRPr="00A028F8" w:rsidRDefault="001B2450" w:rsidP="009A640D">
            <w:pPr>
              <w:jc w:val="center"/>
              <w:rPr>
                <w:sz w:val="22"/>
                <w:szCs w:val="22"/>
              </w:rPr>
            </w:pPr>
            <w:r w:rsidRPr="00A028F8">
              <w:rPr>
                <w:sz w:val="22"/>
                <w:szCs w:val="22"/>
              </w:rPr>
              <w:t>3000</w:t>
            </w:r>
          </w:p>
        </w:tc>
        <w:tc>
          <w:tcPr>
            <w:tcW w:w="1496" w:type="dxa"/>
            <w:tcBorders>
              <w:top w:val="nil"/>
              <w:left w:val="nil"/>
              <w:bottom w:val="single" w:sz="4" w:space="0" w:color="auto"/>
              <w:right w:val="single" w:sz="4" w:space="0" w:color="auto"/>
            </w:tcBorders>
          </w:tcPr>
          <w:p w14:paraId="22FBD7CB" w14:textId="77777777" w:rsidR="001B2450" w:rsidRPr="0083724B" w:rsidRDefault="001B2450" w:rsidP="009A640D">
            <w:pPr>
              <w:jc w:val="center"/>
              <w:rPr>
                <w:sz w:val="22"/>
                <w:szCs w:val="22"/>
              </w:rPr>
            </w:pPr>
          </w:p>
        </w:tc>
      </w:tr>
      <w:tr w:rsidR="001B2450" w:rsidRPr="00CA68AD" w14:paraId="5A3351F5" w14:textId="77777777" w:rsidTr="009A640D">
        <w:trPr>
          <w:trHeight w:val="600"/>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32E0FF90" w14:textId="77777777" w:rsidR="001B2450" w:rsidRPr="00CA68AD" w:rsidRDefault="001B2450" w:rsidP="009A640D">
            <w:pPr>
              <w:rPr>
                <w:b/>
                <w:bCs/>
                <w:sz w:val="22"/>
                <w:szCs w:val="22"/>
              </w:rPr>
            </w:pPr>
            <w:r w:rsidRPr="00CA68AD">
              <w:rPr>
                <w:b/>
                <w:bCs/>
                <w:sz w:val="22"/>
                <w:szCs w:val="22"/>
              </w:rPr>
              <w:t>2. Мероприятия по строительству,  реконструкции, техническому перевооружению и (или) модернизации  тепловых сетей и сооружений на них</w:t>
            </w:r>
          </w:p>
        </w:tc>
        <w:tc>
          <w:tcPr>
            <w:tcW w:w="1638" w:type="dxa"/>
            <w:tcBorders>
              <w:top w:val="single" w:sz="4" w:space="0" w:color="auto"/>
              <w:left w:val="nil"/>
              <w:bottom w:val="single" w:sz="4" w:space="0" w:color="auto"/>
              <w:right w:val="single" w:sz="4" w:space="0" w:color="auto"/>
            </w:tcBorders>
            <w:vAlign w:val="center"/>
          </w:tcPr>
          <w:p w14:paraId="7CB9150B" w14:textId="77777777" w:rsidR="001B2450" w:rsidRPr="00622E77" w:rsidRDefault="001B2450" w:rsidP="009A640D">
            <w:pPr>
              <w:jc w:val="center"/>
              <w:rPr>
                <w:b/>
                <w:bCs/>
                <w:sz w:val="22"/>
                <w:szCs w:val="22"/>
              </w:rPr>
            </w:pPr>
            <w:r>
              <w:rPr>
                <w:b/>
                <w:bCs/>
                <w:sz w:val="22"/>
                <w:szCs w:val="22"/>
              </w:rPr>
              <w:t>254245</w:t>
            </w:r>
          </w:p>
        </w:tc>
        <w:tc>
          <w:tcPr>
            <w:tcW w:w="1496" w:type="dxa"/>
            <w:tcBorders>
              <w:top w:val="single" w:sz="4" w:space="0" w:color="auto"/>
              <w:left w:val="nil"/>
              <w:bottom w:val="single" w:sz="4" w:space="0" w:color="auto"/>
              <w:right w:val="single" w:sz="4" w:space="0" w:color="auto"/>
            </w:tcBorders>
            <w:vAlign w:val="center"/>
          </w:tcPr>
          <w:p w14:paraId="6369501D" w14:textId="77777777" w:rsidR="001B2450" w:rsidRPr="00CA68AD" w:rsidRDefault="001B2450" w:rsidP="009A640D">
            <w:pPr>
              <w:jc w:val="center"/>
              <w:rPr>
                <w:b/>
                <w:bCs/>
                <w:sz w:val="22"/>
                <w:szCs w:val="22"/>
              </w:rPr>
            </w:pPr>
            <w:r w:rsidRPr="00CA68AD">
              <w:rPr>
                <w:b/>
                <w:bCs/>
                <w:sz w:val="22"/>
                <w:szCs w:val="22"/>
              </w:rPr>
              <w:t> </w:t>
            </w:r>
          </w:p>
        </w:tc>
      </w:tr>
      <w:tr w:rsidR="001B2450" w:rsidRPr="00CA68AD" w14:paraId="0F115DD8" w14:textId="77777777" w:rsidTr="009A640D">
        <w:trPr>
          <w:trHeight w:val="300"/>
        </w:trPr>
        <w:tc>
          <w:tcPr>
            <w:tcW w:w="742" w:type="dxa"/>
            <w:tcBorders>
              <w:top w:val="nil"/>
              <w:left w:val="single" w:sz="4" w:space="0" w:color="auto"/>
              <w:bottom w:val="single" w:sz="4" w:space="0" w:color="auto"/>
              <w:right w:val="single" w:sz="4" w:space="0" w:color="auto"/>
            </w:tcBorders>
          </w:tcPr>
          <w:p w14:paraId="7DDC13A5" w14:textId="77777777" w:rsidR="001B2450" w:rsidRPr="00FC71BC" w:rsidRDefault="001B2450" w:rsidP="009A640D">
            <w:pPr>
              <w:jc w:val="center"/>
              <w:rPr>
                <w:sz w:val="22"/>
                <w:szCs w:val="22"/>
              </w:rPr>
            </w:pPr>
            <w:r w:rsidRPr="00FC71BC">
              <w:rPr>
                <w:sz w:val="22"/>
                <w:szCs w:val="22"/>
              </w:rPr>
              <w:t>2.1</w:t>
            </w:r>
          </w:p>
        </w:tc>
        <w:tc>
          <w:tcPr>
            <w:tcW w:w="8599" w:type="dxa"/>
            <w:tcBorders>
              <w:top w:val="nil"/>
              <w:left w:val="nil"/>
              <w:bottom w:val="single" w:sz="4" w:space="0" w:color="auto"/>
              <w:right w:val="single" w:sz="4" w:space="0" w:color="auto"/>
            </w:tcBorders>
          </w:tcPr>
          <w:p w14:paraId="7EEA9381" w14:textId="77777777" w:rsidR="001B2450" w:rsidRPr="00FC71BC" w:rsidRDefault="001B2450" w:rsidP="009A640D">
            <w:pPr>
              <w:rPr>
                <w:sz w:val="22"/>
                <w:szCs w:val="22"/>
              </w:rPr>
            </w:pPr>
            <w:r w:rsidRPr="00FC71BC">
              <w:rPr>
                <w:sz w:val="22"/>
                <w:szCs w:val="22"/>
              </w:rPr>
              <w:t>Внутриквартальные сети</w:t>
            </w:r>
          </w:p>
        </w:tc>
        <w:tc>
          <w:tcPr>
            <w:tcW w:w="2097" w:type="dxa"/>
            <w:tcBorders>
              <w:top w:val="nil"/>
              <w:left w:val="nil"/>
              <w:bottom w:val="single" w:sz="4" w:space="0" w:color="auto"/>
              <w:right w:val="single" w:sz="4" w:space="0" w:color="auto"/>
            </w:tcBorders>
          </w:tcPr>
          <w:p w14:paraId="0829B1BB" w14:textId="77777777" w:rsidR="001B2450" w:rsidRPr="00FC71BC" w:rsidRDefault="001B2450" w:rsidP="009A640D">
            <w:pPr>
              <w:jc w:val="center"/>
              <w:rPr>
                <w:sz w:val="22"/>
                <w:szCs w:val="22"/>
              </w:rPr>
            </w:pPr>
            <w:r w:rsidRPr="00FC71BC">
              <w:rPr>
                <w:sz w:val="22"/>
                <w:szCs w:val="22"/>
              </w:rPr>
              <w:t> </w:t>
            </w:r>
          </w:p>
        </w:tc>
        <w:tc>
          <w:tcPr>
            <w:tcW w:w="1638" w:type="dxa"/>
            <w:tcBorders>
              <w:top w:val="nil"/>
              <w:left w:val="nil"/>
              <w:bottom w:val="single" w:sz="4" w:space="0" w:color="auto"/>
              <w:right w:val="single" w:sz="4" w:space="0" w:color="auto"/>
            </w:tcBorders>
          </w:tcPr>
          <w:p w14:paraId="4293FBC5" w14:textId="77777777" w:rsidR="001B2450" w:rsidRPr="00FC71BC" w:rsidRDefault="001B2450" w:rsidP="009A640D">
            <w:pPr>
              <w:jc w:val="center"/>
              <w:rPr>
                <w:sz w:val="22"/>
                <w:szCs w:val="22"/>
              </w:rPr>
            </w:pPr>
            <w:r w:rsidRPr="00FC71BC">
              <w:rPr>
                <w:sz w:val="22"/>
                <w:szCs w:val="22"/>
              </w:rPr>
              <w:t>96146</w:t>
            </w:r>
          </w:p>
        </w:tc>
        <w:tc>
          <w:tcPr>
            <w:tcW w:w="1496" w:type="dxa"/>
            <w:tcBorders>
              <w:top w:val="nil"/>
              <w:left w:val="nil"/>
              <w:bottom w:val="single" w:sz="4" w:space="0" w:color="auto"/>
              <w:right w:val="single" w:sz="4" w:space="0" w:color="auto"/>
            </w:tcBorders>
          </w:tcPr>
          <w:p w14:paraId="422E8E2E" w14:textId="77777777" w:rsidR="001B2450" w:rsidRPr="00CA68AD" w:rsidRDefault="001B2450" w:rsidP="009A640D">
            <w:pPr>
              <w:jc w:val="center"/>
              <w:rPr>
                <w:sz w:val="22"/>
                <w:szCs w:val="22"/>
              </w:rPr>
            </w:pPr>
            <w:r w:rsidRPr="00CA68AD">
              <w:rPr>
                <w:sz w:val="22"/>
                <w:szCs w:val="22"/>
              </w:rPr>
              <w:t> </w:t>
            </w:r>
          </w:p>
        </w:tc>
      </w:tr>
      <w:tr w:rsidR="001B2450" w:rsidRPr="00CA68AD" w14:paraId="2084ED2C" w14:textId="77777777" w:rsidTr="009A640D">
        <w:trPr>
          <w:trHeight w:val="300"/>
        </w:trPr>
        <w:tc>
          <w:tcPr>
            <w:tcW w:w="742" w:type="dxa"/>
            <w:tcBorders>
              <w:top w:val="nil"/>
              <w:left w:val="single" w:sz="4" w:space="0" w:color="auto"/>
              <w:bottom w:val="single" w:sz="4" w:space="0" w:color="auto"/>
              <w:right w:val="single" w:sz="4" w:space="0" w:color="auto"/>
            </w:tcBorders>
          </w:tcPr>
          <w:p w14:paraId="2849E6DC" w14:textId="77777777" w:rsidR="001B2450" w:rsidRPr="00FC71BC" w:rsidRDefault="001B2450" w:rsidP="009A640D">
            <w:pPr>
              <w:jc w:val="center"/>
              <w:rPr>
                <w:i/>
                <w:sz w:val="22"/>
                <w:szCs w:val="22"/>
              </w:rPr>
            </w:pPr>
          </w:p>
        </w:tc>
        <w:tc>
          <w:tcPr>
            <w:tcW w:w="8599" w:type="dxa"/>
            <w:tcBorders>
              <w:top w:val="nil"/>
              <w:left w:val="nil"/>
              <w:bottom w:val="single" w:sz="4" w:space="0" w:color="auto"/>
              <w:right w:val="single" w:sz="4" w:space="0" w:color="auto"/>
            </w:tcBorders>
          </w:tcPr>
          <w:p w14:paraId="362A5306" w14:textId="77777777" w:rsidR="001B2450" w:rsidRPr="00FC71BC" w:rsidRDefault="001B2450" w:rsidP="009A640D">
            <w:pPr>
              <w:rPr>
                <w:i/>
                <w:sz w:val="22"/>
                <w:szCs w:val="22"/>
              </w:rPr>
            </w:pPr>
            <w:r w:rsidRPr="00FC71BC">
              <w:rPr>
                <w:i/>
                <w:sz w:val="22"/>
                <w:szCs w:val="22"/>
              </w:rPr>
              <w:t xml:space="preserve"> - Прокладка новых участков</w:t>
            </w:r>
          </w:p>
        </w:tc>
        <w:tc>
          <w:tcPr>
            <w:tcW w:w="2097" w:type="dxa"/>
            <w:tcBorders>
              <w:top w:val="nil"/>
              <w:left w:val="nil"/>
              <w:bottom w:val="single" w:sz="4" w:space="0" w:color="auto"/>
              <w:right w:val="single" w:sz="4" w:space="0" w:color="auto"/>
            </w:tcBorders>
          </w:tcPr>
          <w:p w14:paraId="10BFE380" w14:textId="77777777" w:rsidR="001B2450" w:rsidRPr="00FC71BC" w:rsidRDefault="001B2450" w:rsidP="009A640D">
            <w:pPr>
              <w:jc w:val="center"/>
              <w:rPr>
                <w:i/>
                <w:sz w:val="22"/>
                <w:szCs w:val="22"/>
              </w:rPr>
            </w:pPr>
            <w:smartTag w:uri="urn:schemas-microsoft-com:office:smarttags" w:element="metricconverter">
              <w:smartTagPr>
                <w:attr w:name="ProductID" w:val="565 м"/>
              </w:smartTagPr>
              <w:r w:rsidRPr="00FC71BC">
                <w:rPr>
                  <w:i/>
                  <w:sz w:val="22"/>
                  <w:szCs w:val="22"/>
                </w:rPr>
                <w:t>565 м</w:t>
              </w:r>
            </w:smartTag>
            <w:r w:rsidRPr="00FC71BC">
              <w:rPr>
                <w:i/>
                <w:sz w:val="22"/>
                <w:szCs w:val="22"/>
              </w:rPr>
              <w:t>, 2021-2023гг.</w:t>
            </w:r>
          </w:p>
        </w:tc>
        <w:tc>
          <w:tcPr>
            <w:tcW w:w="1638" w:type="dxa"/>
            <w:tcBorders>
              <w:top w:val="nil"/>
              <w:left w:val="nil"/>
              <w:bottom w:val="single" w:sz="4" w:space="0" w:color="auto"/>
              <w:right w:val="single" w:sz="4" w:space="0" w:color="auto"/>
            </w:tcBorders>
          </w:tcPr>
          <w:p w14:paraId="2C876291" w14:textId="77777777" w:rsidR="001B2450" w:rsidRPr="00FC71BC" w:rsidRDefault="001B2450" w:rsidP="009A640D">
            <w:pPr>
              <w:jc w:val="center"/>
              <w:rPr>
                <w:i/>
                <w:sz w:val="22"/>
                <w:szCs w:val="22"/>
              </w:rPr>
            </w:pPr>
            <w:r w:rsidRPr="00FC71BC">
              <w:rPr>
                <w:i/>
                <w:sz w:val="22"/>
                <w:szCs w:val="22"/>
              </w:rPr>
              <w:t>10262</w:t>
            </w:r>
          </w:p>
        </w:tc>
        <w:tc>
          <w:tcPr>
            <w:tcW w:w="1496" w:type="dxa"/>
            <w:tcBorders>
              <w:top w:val="nil"/>
              <w:left w:val="nil"/>
              <w:bottom w:val="single" w:sz="4" w:space="0" w:color="auto"/>
              <w:right w:val="single" w:sz="4" w:space="0" w:color="auto"/>
            </w:tcBorders>
          </w:tcPr>
          <w:p w14:paraId="60DD2FF0" w14:textId="77777777" w:rsidR="001B2450" w:rsidRPr="00FC71BC" w:rsidRDefault="001B2450" w:rsidP="009A640D">
            <w:pPr>
              <w:jc w:val="center"/>
              <w:rPr>
                <w:i/>
                <w:sz w:val="22"/>
                <w:szCs w:val="22"/>
              </w:rPr>
            </w:pPr>
            <w:r w:rsidRPr="00FC71BC">
              <w:rPr>
                <w:i/>
                <w:sz w:val="22"/>
                <w:szCs w:val="22"/>
              </w:rPr>
              <w:t> </w:t>
            </w:r>
          </w:p>
        </w:tc>
      </w:tr>
      <w:tr w:rsidR="001B2450" w:rsidRPr="00CA68AD" w14:paraId="05998FC7" w14:textId="77777777" w:rsidTr="009A640D">
        <w:trPr>
          <w:trHeight w:val="300"/>
        </w:trPr>
        <w:tc>
          <w:tcPr>
            <w:tcW w:w="742" w:type="dxa"/>
            <w:tcBorders>
              <w:top w:val="nil"/>
              <w:left w:val="single" w:sz="4" w:space="0" w:color="auto"/>
              <w:bottom w:val="single" w:sz="4" w:space="0" w:color="auto"/>
              <w:right w:val="single" w:sz="4" w:space="0" w:color="auto"/>
            </w:tcBorders>
          </w:tcPr>
          <w:p w14:paraId="268B6270" w14:textId="77777777" w:rsidR="001B2450" w:rsidRPr="00FC71BC" w:rsidRDefault="001B2450" w:rsidP="009A640D">
            <w:pPr>
              <w:jc w:val="center"/>
              <w:rPr>
                <w:i/>
                <w:sz w:val="22"/>
                <w:szCs w:val="22"/>
              </w:rPr>
            </w:pPr>
          </w:p>
        </w:tc>
        <w:tc>
          <w:tcPr>
            <w:tcW w:w="8599" w:type="dxa"/>
            <w:tcBorders>
              <w:top w:val="nil"/>
              <w:left w:val="nil"/>
              <w:bottom w:val="single" w:sz="4" w:space="0" w:color="auto"/>
              <w:right w:val="single" w:sz="4" w:space="0" w:color="auto"/>
            </w:tcBorders>
          </w:tcPr>
          <w:p w14:paraId="4C4C3808" w14:textId="77777777" w:rsidR="001B2450" w:rsidRPr="00FC71BC" w:rsidRDefault="001B2450" w:rsidP="009A640D">
            <w:pPr>
              <w:rPr>
                <w:i/>
                <w:sz w:val="22"/>
                <w:szCs w:val="22"/>
              </w:rPr>
            </w:pPr>
            <w:r w:rsidRPr="00FC71BC">
              <w:rPr>
                <w:i/>
                <w:sz w:val="22"/>
                <w:szCs w:val="22"/>
              </w:rPr>
              <w:t xml:space="preserve"> - Перекладка ветхих участков</w:t>
            </w:r>
          </w:p>
        </w:tc>
        <w:tc>
          <w:tcPr>
            <w:tcW w:w="2097" w:type="dxa"/>
            <w:tcBorders>
              <w:top w:val="nil"/>
              <w:left w:val="nil"/>
              <w:bottom w:val="single" w:sz="4" w:space="0" w:color="auto"/>
              <w:right w:val="single" w:sz="4" w:space="0" w:color="auto"/>
            </w:tcBorders>
          </w:tcPr>
          <w:p w14:paraId="230E607A" w14:textId="77777777" w:rsidR="001B2450" w:rsidRPr="00FC71BC" w:rsidRDefault="001B2450" w:rsidP="009A640D">
            <w:pPr>
              <w:jc w:val="center"/>
              <w:rPr>
                <w:i/>
                <w:sz w:val="22"/>
                <w:szCs w:val="22"/>
              </w:rPr>
            </w:pPr>
            <w:smartTag w:uri="urn:schemas-microsoft-com:office:smarttags" w:element="metricconverter">
              <w:smartTagPr>
                <w:attr w:name="ProductID" w:val="4499 м"/>
              </w:smartTagPr>
              <w:r w:rsidRPr="00FC71BC">
                <w:rPr>
                  <w:i/>
                  <w:sz w:val="22"/>
                  <w:szCs w:val="22"/>
                </w:rPr>
                <w:t>4499 м</w:t>
              </w:r>
            </w:smartTag>
            <w:r w:rsidRPr="00FC71BC">
              <w:rPr>
                <w:i/>
                <w:sz w:val="22"/>
                <w:szCs w:val="22"/>
              </w:rPr>
              <w:t xml:space="preserve">, 2021-2025 </w:t>
            </w:r>
          </w:p>
        </w:tc>
        <w:tc>
          <w:tcPr>
            <w:tcW w:w="1638" w:type="dxa"/>
            <w:tcBorders>
              <w:top w:val="nil"/>
              <w:left w:val="nil"/>
              <w:bottom w:val="single" w:sz="4" w:space="0" w:color="auto"/>
              <w:right w:val="single" w:sz="4" w:space="0" w:color="auto"/>
            </w:tcBorders>
          </w:tcPr>
          <w:p w14:paraId="7997EC6D" w14:textId="77777777" w:rsidR="001B2450" w:rsidRPr="00FC71BC" w:rsidRDefault="001B2450" w:rsidP="009A640D">
            <w:pPr>
              <w:jc w:val="center"/>
              <w:rPr>
                <w:i/>
                <w:sz w:val="22"/>
                <w:szCs w:val="22"/>
              </w:rPr>
            </w:pPr>
            <w:r w:rsidRPr="00FC71BC">
              <w:rPr>
                <w:i/>
                <w:sz w:val="22"/>
                <w:szCs w:val="22"/>
              </w:rPr>
              <w:t>85884</w:t>
            </w:r>
          </w:p>
        </w:tc>
        <w:tc>
          <w:tcPr>
            <w:tcW w:w="1496" w:type="dxa"/>
            <w:tcBorders>
              <w:top w:val="nil"/>
              <w:left w:val="nil"/>
              <w:bottom w:val="single" w:sz="4" w:space="0" w:color="auto"/>
              <w:right w:val="single" w:sz="4" w:space="0" w:color="auto"/>
            </w:tcBorders>
          </w:tcPr>
          <w:p w14:paraId="54561612" w14:textId="77777777" w:rsidR="001B2450" w:rsidRPr="00FC71BC" w:rsidRDefault="001B2450" w:rsidP="009A640D">
            <w:pPr>
              <w:jc w:val="center"/>
              <w:rPr>
                <w:i/>
                <w:sz w:val="22"/>
                <w:szCs w:val="22"/>
              </w:rPr>
            </w:pPr>
            <w:r w:rsidRPr="00FC71BC">
              <w:rPr>
                <w:i/>
                <w:sz w:val="22"/>
                <w:szCs w:val="22"/>
              </w:rPr>
              <w:t> </w:t>
            </w:r>
          </w:p>
        </w:tc>
      </w:tr>
      <w:tr w:rsidR="001B2450" w:rsidRPr="00CA68AD" w14:paraId="49C7B71E" w14:textId="77777777" w:rsidTr="009A640D">
        <w:trPr>
          <w:trHeight w:val="300"/>
        </w:trPr>
        <w:tc>
          <w:tcPr>
            <w:tcW w:w="742" w:type="dxa"/>
            <w:tcBorders>
              <w:top w:val="nil"/>
              <w:left w:val="single" w:sz="4" w:space="0" w:color="auto"/>
              <w:bottom w:val="single" w:sz="4" w:space="0" w:color="auto"/>
              <w:right w:val="single" w:sz="4" w:space="0" w:color="auto"/>
            </w:tcBorders>
          </w:tcPr>
          <w:p w14:paraId="6F2D7399" w14:textId="77777777" w:rsidR="001B2450" w:rsidRPr="00FC71BC" w:rsidRDefault="001B2450" w:rsidP="009A640D">
            <w:pPr>
              <w:jc w:val="center"/>
              <w:rPr>
                <w:sz w:val="22"/>
                <w:szCs w:val="22"/>
              </w:rPr>
            </w:pPr>
            <w:r w:rsidRPr="00FC71BC">
              <w:rPr>
                <w:sz w:val="22"/>
                <w:szCs w:val="22"/>
              </w:rPr>
              <w:t>2.</w:t>
            </w:r>
            <w:r>
              <w:rPr>
                <w:sz w:val="22"/>
                <w:szCs w:val="22"/>
              </w:rPr>
              <w:t>2</w:t>
            </w:r>
          </w:p>
        </w:tc>
        <w:tc>
          <w:tcPr>
            <w:tcW w:w="8599" w:type="dxa"/>
            <w:tcBorders>
              <w:top w:val="nil"/>
              <w:left w:val="nil"/>
              <w:bottom w:val="single" w:sz="4" w:space="0" w:color="auto"/>
              <w:right w:val="single" w:sz="4" w:space="0" w:color="auto"/>
            </w:tcBorders>
          </w:tcPr>
          <w:p w14:paraId="3DB8982A" w14:textId="77777777" w:rsidR="001B2450" w:rsidRPr="00FC71BC" w:rsidRDefault="001B2450" w:rsidP="009A640D">
            <w:pPr>
              <w:rPr>
                <w:sz w:val="22"/>
                <w:szCs w:val="22"/>
              </w:rPr>
            </w:pPr>
            <w:r w:rsidRPr="00FC71BC">
              <w:rPr>
                <w:sz w:val="22"/>
                <w:szCs w:val="22"/>
              </w:rPr>
              <w:t>Магистральные сети</w:t>
            </w:r>
          </w:p>
        </w:tc>
        <w:tc>
          <w:tcPr>
            <w:tcW w:w="2097" w:type="dxa"/>
            <w:tcBorders>
              <w:top w:val="nil"/>
              <w:left w:val="nil"/>
              <w:bottom w:val="single" w:sz="4" w:space="0" w:color="auto"/>
              <w:right w:val="single" w:sz="4" w:space="0" w:color="auto"/>
            </w:tcBorders>
          </w:tcPr>
          <w:p w14:paraId="6DB2462B" w14:textId="77777777" w:rsidR="001B2450" w:rsidRPr="00FC71BC" w:rsidRDefault="001B2450" w:rsidP="009A640D">
            <w:pPr>
              <w:jc w:val="center"/>
              <w:rPr>
                <w:sz w:val="22"/>
                <w:szCs w:val="22"/>
              </w:rPr>
            </w:pPr>
            <w:r w:rsidRPr="00FC71BC">
              <w:rPr>
                <w:sz w:val="22"/>
                <w:szCs w:val="22"/>
              </w:rPr>
              <w:t> </w:t>
            </w:r>
          </w:p>
        </w:tc>
        <w:tc>
          <w:tcPr>
            <w:tcW w:w="1638" w:type="dxa"/>
            <w:tcBorders>
              <w:top w:val="nil"/>
              <w:left w:val="nil"/>
              <w:bottom w:val="single" w:sz="4" w:space="0" w:color="auto"/>
              <w:right w:val="single" w:sz="4" w:space="0" w:color="auto"/>
            </w:tcBorders>
          </w:tcPr>
          <w:p w14:paraId="6B3AC153" w14:textId="77777777" w:rsidR="001B2450" w:rsidRPr="00FC71BC" w:rsidRDefault="001B2450" w:rsidP="009A640D">
            <w:pPr>
              <w:jc w:val="center"/>
              <w:rPr>
                <w:sz w:val="22"/>
                <w:szCs w:val="22"/>
              </w:rPr>
            </w:pPr>
            <w:r w:rsidRPr="00FC71BC">
              <w:rPr>
                <w:sz w:val="22"/>
                <w:szCs w:val="22"/>
              </w:rPr>
              <w:t>146899</w:t>
            </w:r>
          </w:p>
        </w:tc>
        <w:tc>
          <w:tcPr>
            <w:tcW w:w="1496" w:type="dxa"/>
            <w:tcBorders>
              <w:top w:val="nil"/>
              <w:left w:val="nil"/>
              <w:bottom w:val="single" w:sz="4" w:space="0" w:color="auto"/>
              <w:right w:val="single" w:sz="4" w:space="0" w:color="auto"/>
            </w:tcBorders>
          </w:tcPr>
          <w:p w14:paraId="481787F6" w14:textId="77777777" w:rsidR="001B2450" w:rsidRPr="00CA68AD" w:rsidRDefault="001B2450" w:rsidP="009A640D">
            <w:pPr>
              <w:jc w:val="center"/>
              <w:rPr>
                <w:sz w:val="22"/>
                <w:szCs w:val="22"/>
              </w:rPr>
            </w:pPr>
          </w:p>
        </w:tc>
      </w:tr>
      <w:tr w:rsidR="001B2450" w:rsidRPr="00CA68AD" w14:paraId="27ACD86F" w14:textId="77777777" w:rsidTr="009A640D">
        <w:trPr>
          <w:trHeight w:val="300"/>
        </w:trPr>
        <w:tc>
          <w:tcPr>
            <w:tcW w:w="742" w:type="dxa"/>
            <w:tcBorders>
              <w:top w:val="nil"/>
              <w:left w:val="single" w:sz="4" w:space="0" w:color="auto"/>
              <w:bottom w:val="single" w:sz="4" w:space="0" w:color="auto"/>
              <w:right w:val="single" w:sz="4" w:space="0" w:color="auto"/>
            </w:tcBorders>
          </w:tcPr>
          <w:p w14:paraId="0DC8D012" w14:textId="77777777" w:rsidR="001B2450" w:rsidRPr="00FC71BC" w:rsidRDefault="001B2450" w:rsidP="009A640D">
            <w:pPr>
              <w:jc w:val="center"/>
              <w:rPr>
                <w:i/>
                <w:sz w:val="22"/>
                <w:szCs w:val="22"/>
              </w:rPr>
            </w:pPr>
          </w:p>
        </w:tc>
        <w:tc>
          <w:tcPr>
            <w:tcW w:w="8599" w:type="dxa"/>
            <w:tcBorders>
              <w:top w:val="nil"/>
              <w:left w:val="nil"/>
              <w:bottom w:val="single" w:sz="4" w:space="0" w:color="auto"/>
              <w:right w:val="single" w:sz="4" w:space="0" w:color="auto"/>
            </w:tcBorders>
          </w:tcPr>
          <w:p w14:paraId="6BE2F1AB" w14:textId="77777777" w:rsidR="001B2450" w:rsidRPr="00FC71BC" w:rsidRDefault="001B2450" w:rsidP="009A640D">
            <w:pPr>
              <w:rPr>
                <w:i/>
                <w:sz w:val="22"/>
                <w:szCs w:val="22"/>
              </w:rPr>
            </w:pPr>
            <w:r w:rsidRPr="00FC71BC">
              <w:rPr>
                <w:i/>
                <w:sz w:val="22"/>
                <w:szCs w:val="22"/>
              </w:rPr>
              <w:t xml:space="preserve"> - Перекладка ветхих участков</w:t>
            </w:r>
          </w:p>
        </w:tc>
        <w:tc>
          <w:tcPr>
            <w:tcW w:w="2097" w:type="dxa"/>
            <w:tcBorders>
              <w:top w:val="nil"/>
              <w:left w:val="nil"/>
              <w:bottom w:val="single" w:sz="4" w:space="0" w:color="auto"/>
              <w:right w:val="single" w:sz="4" w:space="0" w:color="auto"/>
            </w:tcBorders>
          </w:tcPr>
          <w:p w14:paraId="7C5E109F" w14:textId="77777777" w:rsidR="001B2450" w:rsidRPr="00FC71BC" w:rsidRDefault="001B2450" w:rsidP="009A640D">
            <w:pPr>
              <w:jc w:val="center"/>
              <w:rPr>
                <w:i/>
                <w:sz w:val="22"/>
                <w:szCs w:val="22"/>
              </w:rPr>
            </w:pPr>
            <w:smartTag w:uri="urn:schemas-microsoft-com:office:smarttags" w:element="metricconverter">
              <w:smartTagPr>
                <w:attr w:name="ProductID" w:val="3836 м"/>
              </w:smartTagPr>
              <w:r w:rsidRPr="00FC71BC">
                <w:rPr>
                  <w:i/>
                  <w:sz w:val="22"/>
                  <w:szCs w:val="22"/>
                </w:rPr>
                <w:t>3836 м</w:t>
              </w:r>
            </w:smartTag>
            <w:r w:rsidRPr="00FC71BC">
              <w:rPr>
                <w:i/>
                <w:sz w:val="22"/>
                <w:szCs w:val="22"/>
              </w:rPr>
              <w:t>, 2023-2029гг.</w:t>
            </w:r>
          </w:p>
        </w:tc>
        <w:tc>
          <w:tcPr>
            <w:tcW w:w="1638" w:type="dxa"/>
            <w:tcBorders>
              <w:top w:val="nil"/>
              <w:left w:val="nil"/>
              <w:bottom w:val="single" w:sz="4" w:space="0" w:color="auto"/>
              <w:right w:val="single" w:sz="4" w:space="0" w:color="auto"/>
            </w:tcBorders>
          </w:tcPr>
          <w:p w14:paraId="3FB0AC5B" w14:textId="77777777" w:rsidR="001B2450" w:rsidRPr="00FC71BC" w:rsidRDefault="001B2450" w:rsidP="009A640D">
            <w:pPr>
              <w:jc w:val="center"/>
              <w:rPr>
                <w:i/>
                <w:sz w:val="22"/>
                <w:szCs w:val="22"/>
              </w:rPr>
            </w:pPr>
            <w:r w:rsidRPr="00FC71BC">
              <w:rPr>
                <w:i/>
                <w:sz w:val="22"/>
                <w:szCs w:val="22"/>
              </w:rPr>
              <w:t>146899</w:t>
            </w:r>
          </w:p>
        </w:tc>
        <w:tc>
          <w:tcPr>
            <w:tcW w:w="1496" w:type="dxa"/>
            <w:tcBorders>
              <w:top w:val="nil"/>
              <w:left w:val="nil"/>
              <w:bottom w:val="single" w:sz="4" w:space="0" w:color="auto"/>
              <w:right w:val="single" w:sz="4" w:space="0" w:color="auto"/>
            </w:tcBorders>
          </w:tcPr>
          <w:p w14:paraId="77D0FDFD" w14:textId="77777777" w:rsidR="001B2450" w:rsidRPr="00FC71BC" w:rsidRDefault="001B2450" w:rsidP="009A640D">
            <w:pPr>
              <w:jc w:val="center"/>
              <w:rPr>
                <w:i/>
                <w:sz w:val="22"/>
                <w:szCs w:val="22"/>
              </w:rPr>
            </w:pPr>
            <w:r w:rsidRPr="00FC71BC">
              <w:rPr>
                <w:i/>
                <w:sz w:val="22"/>
                <w:szCs w:val="22"/>
              </w:rPr>
              <w:t> </w:t>
            </w:r>
          </w:p>
        </w:tc>
      </w:tr>
      <w:tr w:rsidR="001B2450" w:rsidRPr="0003052C" w14:paraId="74DA06DB" w14:textId="77777777" w:rsidTr="009A640D">
        <w:trPr>
          <w:trHeight w:val="300"/>
        </w:trPr>
        <w:tc>
          <w:tcPr>
            <w:tcW w:w="742" w:type="dxa"/>
            <w:tcBorders>
              <w:top w:val="nil"/>
              <w:left w:val="single" w:sz="4" w:space="0" w:color="auto"/>
              <w:bottom w:val="single" w:sz="4" w:space="0" w:color="auto"/>
              <w:right w:val="single" w:sz="4" w:space="0" w:color="auto"/>
            </w:tcBorders>
          </w:tcPr>
          <w:p w14:paraId="2CF7E82D" w14:textId="77777777" w:rsidR="001B2450" w:rsidRPr="00FC71BC" w:rsidRDefault="001B2450" w:rsidP="009A640D">
            <w:pPr>
              <w:jc w:val="center"/>
              <w:rPr>
                <w:sz w:val="22"/>
                <w:szCs w:val="22"/>
              </w:rPr>
            </w:pPr>
            <w:r w:rsidRPr="00FC71BC">
              <w:rPr>
                <w:sz w:val="22"/>
                <w:szCs w:val="22"/>
              </w:rPr>
              <w:t>2.</w:t>
            </w:r>
            <w:r>
              <w:rPr>
                <w:sz w:val="22"/>
                <w:szCs w:val="22"/>
              </w:rPr>
              <w:t>3</w:t>
            </w:r>
          </w:p>
        </w:tc>
        <w:tc>
          <w:tcPr>
            <w:tcW w:w="8599" w:type="dxa"/>
            <w:tcBorders>
              <w:top w:val="nil"/>
              <w:left w:val="nil"/>
              <w:bottom w:val="single" w:sz="4" w:space="0" w:color="auto"/>
              <w:right w:val="single" w:sz="4" w:space="0" w:color="auto"/>
            </w:tcBorders>
          </w:tcPr>
          <w:p w14:paraId="3D92D59F" w14:textId="77777777" w:rsidR="001B2450" w:rsidRPr="00FC71BC" w:rsidRDefault="001B2450" w:rsidP="009A640D">
            <w:pPr>
              <w:rPr>
                <w:sz w:val="22"/>
                <w:szCs w:val="22"/>
              </w:rPr>
            </w:pPr>
            <w:r w:rsidRPr="00FC71BC">
              <w:rPr>
                <w:sz w:val="22"/>
                <w:szCs w:val="22"/>
              </w:rPr>
              <w:t>Замена, восстановление изоляции</w:t>
            </w:r>
          </w:p>
        </w:tc>
        <w:tc>
          <w:tcPr>
            <w:tcW w:w="2097" w:type="dxa"/>
            <w:tcBorders>
              <w:top w:val="nil"/>
              <w:left w:val="nil"/>
              <w:bottom w:val="single" w:sz="4" w:space="0" w:color="auto"/>
              <w:right w:val="single" w:sz="4" w:space="0" w:color="auto"/>
            </w:tcBorders>
          </w:tcPr>
          <w:p w14:paraId="451A1558" w14:textId="77777777" w:rsidR="001B2450" w:rsidRPr="00FC71BC" w:rsidRDefault="001B2450" w:rsidP="009A640D">
            <w:pPr>
              <w:jc w:val="center"/>
              <w:rPr>
                <w:sz w:val="22"/>
                <w:szCs w:val="22"/>
              </w:rPr>
            </w:pPr>
            <w:r w:rsidRPr="00FC71BC">
              <w:rPr>
                <w:sz w:val="22"/>
                <w:szCs w:val="22"/>
              </w:rPr>
              <w:t>2021-2030гг.</w:t>
            </w:r>
          </w:p>
        </w:tc>
        <w:tc>
          <w:tcPr>
            <w:tcW w:w="1638" w:type="dxa"/>
            <w:tcBorders>
              <w:top w:val="nil"/>
              <w:left w:val="nil"/>
              <w:bottom w:val="single" w:sz="4" w:space="0" w:color="auto"/>
              <w:right w:val="single" w:sz="4" w:space="0" w:color="auto"/>
            </w:tcBorders>
          </w:tcPr>
          <w:p w14:paraId="14B1AFFB" w14:textId="77777777" w:rsidR="001B2450" w:rsidRPr="00FC71BC" w:rsidRDefault="001B2450" w:rsidP="009A640D">
            <w:pPr>
              <w:jc w:val="center"/>
              <w:rPr>
                <w:sz w:val="22"/>
                <w:szCs w:val="22"/>
              </w:rPr>
            </w:pPr>
            <w:r w:rsidRPr="00FC71BC">
              <w:rPr>
                <w:sz w:val="22"/>
                <w:szCs w:val="22"/>
              </w:rPr>
              <w:t>3300</w:t>
            </w:r>
          </w:p>
        </w:tc>
        <w:tc>
          <w:tcPr>
            <w:tcW w:w="1496" w:type="dxa"/>
            <w:tcBorders>
              <w:top w:val="nil"/>
              <w:left w:val="nil"/>
              <w:bottom w:val="single" w:sz="4" w:space="0" w:color="auto"/>
              <w:right w:val="single" w:sz="4" w:space="0" w:color="auto"/>
            </w:tcBorders>
          </w:tcPr>
          <w:p w14:paraId="7FB8EFF2" w14:textId="77777777" w:rsidR="001B2450" w:rsidRPr="00CA68AD" w:rsidRDefault="001B2450" w:rsidP="009A640D">
            <w:pPr>
              <w:jc w:val="center"/>
              <w:rPr>
                <w:sz w:val="22"/>
                <w:szCs w:val="22"/>
              </w:rPr>
            </w:pPr>
          </w:p>
        </w:tc>
      </w:tr>
      <w:tr w:rsidR="001B2450" w:rsidRPr="0003052C" w14:paraId="66E6DFEE" w14:textId="77777777" w:rsidTr="009A640D">
        <w:trPr>
          <w:trHeight w:val="300"/>
        </w:trPr>
        <w:tc>
          <w:tcPr>
            <w:tcW w:w="742" w:type="dxa"/>
            <w:tcBorders>
              <w:top w:val="nil"/>
              <w:left w:val="single" w:sz="4" w:space="0" w:color="auto"/>
              <w:bottom w:val="single" w:sz="4" w:space="0" w:color="auto"/>
              <w:right w:val="single" w:sz="4" w:space="0" w:color="auto"/>
            </w:tcBorders>
          </w:tcPr>
          <w:p w14:paraId="6B45E7C8" w14:textId="77777777" w:rsidR="001B2450" w:rsidRPr="00FC71BC" w:rsidRDefault="001B2450" w:rsidP="009A640D">
            <w:pPr>
              <w:jc w:val="center"/>
              <w:rPr>
                <w:sz w:val="22"/>
                <w:szCs w:val="22"/>
              </w:rPr>
            </w:pPr>
            <w:r w:rsidRPr="00FC71BC">
              <w:rPr>
                <w:sz w:val="22"/>
                <w:szCs w:val="22"/>
              </w:rPr>
              <w:t>2.</w:t>
            </w:r>
            <w:r>
              <w:rPr>
                <w:sz w:val="22"/>
                <w:szCs w:val="22"/>
              </w:rPr>
              <w:t>4</w:t>
            </w:r>
          </w:p>
        </w:tc>
        <w:tc>
          <w:tcPr>
            <w:tcW w:w="8599" w:type="dxa"/>
            <w:tcBorders>
              <w:top w:val="nil"/>
              <w:left w:val="nil"/>
              <w:bottom w:val="single" w:sz="4" w:space="0" w:color="auto"/>
              <w:right w:val="single" w:sz="4" w:space="0" w:color="auto"/>
            </w:tcBorders>
          </w:tcPr>
          <w:p w14:paraId="73D9D6F8" w14:textId="77777777" w:rsidR="001B2450" w:rsidRPr="00FC71BC" w:rsidRDefault="001B2450" w:rsidP="009A640D">
            <w:pPr>
              <w:rPr>
                <w:sz w:val="22"/>
                <w:szCs w:val="22"/>
              </w:rPr>
            </w:pPr>
            <w:r w:rsidRPr="00FC71BC">
              <w:rPr>
                <w:sz w:val="22"/>
                <w:szCs w:val="22"/>
              </w:rPr>
              <w:t>Замена запорно-регулирующей арматуры</w:t>
            </w:r>
          </w:p>
        </w:tc>
        <w:tc>
          <w:tcPr>
            <w:tcW w:w="2097" w:type="dxa"/>
            <w:tcBorders>
              <w:top w:val="nil"/>
              <w:left w:val="nil"/>
              <w:bottom w:val="single" w:sz="4" w:space="0" w:color="auto"/>
              <w:right w:val="single" w:sz="4" w:space="0" w:color="auto"/>
            </w:tcBorders>
          </w:tcPr>
          <w:p w14:paraId="0718D6EB" w14:textId="77777777" w:rsidR="001B2450" w:rsidRPr="00FC71BC" w:rsidRDefault="001B2450" w:rsidP="009A640D">
            <w:pPr>
              <w:jc w:val="center"/>
              <w:rPr>
                <w:sz w:val="22"/>
                <w:szCs w:val="22"/>
              </w:rPr>
            </w:pPr>
            <w:r w:rsidRPr="00FC71BC">
              <w:rPr>
                <w:sz w:val="22"/>
                <w:szCs w:val="22"/>
              </w:rPr>
              <w:t>2021-2030гг.</w:t>
            </w:r>
          </w:p>
        </w:tc>
        <w:tc>
          <w:tcPr>
            <w:tcW w:w="1638" w:type="dxa"/>
            <w:tcBorders>
              <w:top w:val="nil"/>
              <w:left w:val="nil"/>
              <w:bottom w:val="single" w:sz="4" w:space="0" w:color="auto"/>
              <w:right w:val="single" w:sz="4" w:space="0" w:color="auto"/>
            </w:tcBorders>
          </w:tcPr>
          <w:p w14:paraId="5EF99B5C" w14:textId="77777777" w:rsidR="001B2450" w:rsidRPr="00FC71BC" w:rsidRDefault="001B2450" w:rsidP="009A640D">
            <w:pPr>
              <w:jc w:val="center"/>
              <w:rPr>
                <w:sz w:val="22"/>
                <w:szCs w:val="22"/>
              </w:rPr>
            </w:pPr>
            <w:r w:rsidRPr="00FC71BC">
              <w:rPr>
                <w:sz w:val="22"/>
                <w:szCs w:val="22"/>
              </w:rPr>
              <w:t>6500</w:t>
            </w:r>
          </w:p>
        </w:tc>
        <w:tc>
          <w:tcPr>
            <w:tcW w:w="1496" w:type="dxa"/>
            <w:tcBorders>
              <w:top w:val="nil"/>
              <w:left w:val="nil"/>
              <w:bottom w:val="single" w:sz="4" w:space="0" w:color="auto"/>
              <w:right w:val="single" w:sz="4" w:space="0" w:color="auto"/>
            </w:tcBorders>
          </w:tcPr>
          <w:p w14:paraId="28C9F5C9" w14:textId="77777777" w:rsidR="001B2450" w:rsidRPr="00CA68AD" w:rsidRDefault="001B2450" w:rsidP="009A640D">
            <w:pPr>
              <w:jc w:val="center"/>
              <w:rPr>
                <w:sz w:val="22"/>
                <w:szCs w:val="22"/>
              </w:rPr>
            </w:pPr>
          </w:p>
        </w:tc>
      </w:tr>
      <w:tr w:rsidR="001B2450" w:rsidRPr="0003052C" w14:paraId="28A4794A" w14:textId="77777777" w:rsidTr="009A640D">
        <w:trPr>
          <w:trHeight w:val="300"/>
        </w:trPr>
        <w:tc>
          <w:tcPr>
            <w:tcW w:w="742" w:type="dxa"/>
            <w:tcBorders>
              <w:top w:val="nil"/>
              <w:left w:val="single" w:sz="4" w:space="0" w:color="auto"/>
              <w:bottom w:val="single" w:sz="4" w:space="0" w:color="auto"/>
              <w:right w:val="single" w:sz="4" w:space="0" w:color="auto"/>
            </w:tcBorders>
          </w:tcPr>
          <w:p w14:paraId="4229AB57" w14:textId="77777777" w:rsidR="001B2450" w:rsidRPr="00FC71BC" w:rsidRDefault="001B2450" w:rsidP="009A640D">
            <w:pPr>
              <w:jc w:val="center"/>
              <w:rPr>
                <w:sz w:val="22"/>
                <w:szCs w:val="22"/>
              </w:rPr>
            </w:pPr>
            <w:r w:rsidRPr="00FC71BC">
              <w:rPr>
                <w:sz w:val="22"/>
                <w:szCs w:val="22"/>
              </w:rPr>
              <w:t>2.</w:t>
            </w:r>
            <w:r>
              <w:rPr>
                <w:sz w:val="22"/>
                <w:szCs w:val="22"/>
              </w:rPr>
              <w:t>5</w:t>
            </w:r>
          </w:p>
        </w:tc>
        <w:tc>
          <w:tcPr>
            <w:tcW w:w="8599" w:type="dxa"/>
            <w:tcBorders>
              <w:top w:val="nil"/>
              <w:left w:val="nil"/>
              <w:bottom w:val="single" w:sz="4" w:space="0" w:color="auto"/>
              <w:right w:val="single" w:sz="4" w:space="0" w:color="auto"/>
            </w:tcBorders>
          </w:tcPr>
          <w:p w14:paraId="539F0870" w14:textId="77777777" w:rsidR="001B2450" w:rsidRPr="00FC71BC" w:rsidRDefault="001B2450" w:rsidP="009A640D">
            <w:pPr>
              <w:rPr>
                <w:sz w:val="22"/>
                <w:szCs w:val="22"/>
              </w:rPr>
            </w:pPr>
            <w:r w:rsidRPr="00FC71BC">
              <w:rPr>
                <w:sz w:val="22"/>
                <w:szCs w:val="22"/>
              </w:rPr>
              <w:t>Наладка режимов работы теплосети</w:t>
            </w:r>
          </w:p>
        </w:tc>
        <w:tc>
          <w:tcPr>
            <w:tcW w:w="2097" w:type="dxa"/>
            <w:tcBorders>
              <w:top w:val="nil"/>
              <w:left w:val="nil"/>
              <w:bottom w:val="single" w:sz="4" w:space="0" w:color="auto"/>
              <w:right w:val="single" w:sz="4" w:space="0" w:color="auto"/>
            </w:tcBorders>
          </w:tcPr>
          <w:p w14:paraId="171396BE" w14:textId="77777777" w:rsidR="001B2450" w:rsidRPr="00FC71BC" w:rsidRDefault="001B2450" w:rsidP="009A640D">
            <w:pPr>
              <w:jc w:val="center"/>
              <w:rPr>
                <w:sz w:val="22"/>
                <w:szCs w:val="22"/>
              </w:rPr>
            </w:pPr>
            <w:r w:rsidRPr="00FC71BC">
              <w:rPr>
                <w:sz w:val="22"/>
                <w:szCs w:val="22"/>
              </w:rPr>
              <w:t>2021-2030гг.</w:t>
            </w:r>
          </w:p>
        </w:tc>
        <w:tc>
          <w:tcPr>
            <w:tcW w:w="1638" w:type="dxa"/>
            <w:tcBorders>
              <w:top w:val="nil"/>
              <w:left w:val="nil"/>
              <w:bottom w:val="single" w:sz="4" w:space="0" w:color="auto"/>
              <w:right w:val="single" w:sz="4" w:space="0" w:color="auto"/>
            </w:tcBorders>
          </w:tcPr>
          <w:p w14:paraId="658AB9A2" w14:textId="77777777" w:rsidR="001B2450" w:rsidRPr="00FC71BC" w:rsidRDefault="001B2450" w:rsidP="009A640D">
            <w:pPr>
              <w:jc w:val="center"/>
              <w:rPr>
                <w:sz w:val="22"/>
                <w:szCs w:val="22"/>
              </w:rPr>
            </w:pPr>
            <w:r w:rsidRPr="00FC71BC">
              <w:rPr>
                <w:sz w:val="22"/>
                <w:szCs w:val="22"/>
              </w:rPr>
              <w:t>1400</w:t>
            </w:r>
          </w:p>
        </w:tc>
        <w:tc>
          <w:tcPr>
            <w:tcW w:w="1496" w:type="dxa"/>
            <w:tcBorders>
              <w:top w:val="nil"/>
              <w:left w:val="nil"/>
              <w:bottom w:val="single" w:sz="4" w:space="0" w:color="auto"/>
              <w:right w:val="single" w:sz="4" w:space="0" w:color="auto"/>
            </w:tcBorders>
          </w:tcPr>
          <w:p w14:paraId="1600680D" w14:textId="77777777" w:rsidR="001B2450" w:rsidRPr="00CA68AD" w:rsidRDefault="001B2450" w:rsidP="009A640D">
            <w:pPr>
              <w:jc w:val="center"/>
              <w:rPr>
                <w:sz w:val="22"/>
                <w:szCs w:val="22"/>
              </w:rPr>
            </w:pPr>
          </w:p>
        </w:tc>
      </w:tr>
      <w:tr w:rsidR="001B2450" w:rsidRPr="00CA68AD" w14:paraId="73C54DF1" w14:textId="77777777" w:rsidTr="009A640D">
        <w:trPr>
          <w:trHeight w:val="600"/>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48CDD90F" w14:textId="77777777" w:rsidR="001B2450" w:rsidRPr="00CA68AD" w:rsidRDefault="001B2450" w:rsidP="009A640D">
            <w:pPr>
              <w:rPr>
                <w:b/>
                <w:bCs/>
                <w:sz w:val="22"/>
                <w:szCs w:val="22"/>
              </w:rPr>
            </w:pPr>
            <w:r w:rsidRPr="00CA68AD">
              <w:rPr>
                <w:b/>
                <w:bCs/>
                <w:sz w:val="22"/>
                <w:szCs w:val="22"/>
              </w:rPr>
              <w:t>3. Мероприятия, обеспечивающие переход от открытых систем теплоснабжения (ГВС) на закрытые системы ГВС</w:t>
            </w:r>
          </w:p>
        </w:tc>
        <w:tc>
          <w:tcPr>
            <w:tcW w:w="1638" w:type="dxa"/>
            <w:tcBorders>
              <w:top w:val="nil"/>
              <w:left w:val="nil"/>
              <w:bottom w:val="single" w:sz="4" w:space="0" w:color="auto"/>
              <w:right w:val="single" w:sz="4" w:space="0" w:color="auto"/>
            </w:tcBorders>
            <w:vAlign w:val="center"/>
          </w:tcPr>
          <w:p w14:paraId="1C0CF1BD" w14:textId="77777777" w:rsidR="001B2450" w:rsidRPr="00CA68AD" w:rsidRDefault="001B2450" w:rsidP="009A640D">
            <w:pPr>
              <w:jc w:val="center"/>
              <w:rPr>
                <w:b/>
                <w:bCs/>
                <w:sz w:val="22"/>
                <w:szCs w:val="22"/>
              </w:rPr>
            </w:pPr>
            <w:r>
              <w:rPr>
                <w:b/>
                <w:bCs/>
                <w:sz w:val="22"/>
                <w:szCs w:val="22"/>
              </w:rPr>
              <w:t>35000</w:t>
            </w:r>
          </w:p>
        </w:tc>
        <w:tc>
          <w:tcPr>
            <w:tcW w:w="1496" w:type="dxa"/>
            <w:tcBorders>
              <w:top w:val="nil"/>
              <w:left w:val="nil"/>
              <w:bottom w:val="single" w:sz="4" w:space="0" w:color="auto"/>
              <w:right w:val="single" w:sz="4" w:space="0" w:color="auto"/>
            </w:tcBorders>
            <w:vAlign w:val="center"/>
          </w:tcPr>
          <w:p w14:paraId="37A2989B" w14:textId="77777777" w:rsidR="001B2450" w:rsidRPr="00CA68AD" w:rsidRDefault="001B2450" w:rsidP="009A640D">
            <w:pPr>
              <w:jc w:val="center"/>
              <w:rPr>
                <w:b/>
                <w:bCs/>
                <w:sz w:val="22"/>
                <w:szCs w:val="22"/>
              </w:rPr>
            </w:pPr>
            <w:r w:rsidRPr="00CA68AD">
              <w:rPr>
                <w:b/>
                <w:bCs/>
                <w:sz w:val="22"/>
                <w:szCs w:val="22"/>
              </w:rPr>
              <w:t> </w:t>
            </w:r>
          </w:p>
        </w:tc>
      </w:tr>
      <w:tr w:rsidR="001B2450" w:rsidRPr="00CA68AD" w14:paraId="3A345A9B" w14:textId="77777777" w:rsidTr="009A640D">
        <w:trPr>
          <w:trHeight w:val="300"/>
        </w:trPr>
        <w:tc>
          <w:tcPr>
            <w:tcW w:w="742" w:type="dxa"/>
            <w:tcBorders>
              <w:top w:val="nil"/>
              <w:left w:val="single" w:sz="4" w:space="0" w:color="auto"/>
              <w:bottom w:val="single" w:sz="4" w:space="0" w:color="auto"/>
              <w:right w:val="single" w:sz="4" w:space="0" w:color="auto"/>
            </w:tcBorders>
          </w:tcPr>
          <w:p w14:paraId="734C1C5F" w14:textId="77777777" w:rsidR="001B2450" w:rsidRPr="00CA68AD" w:rsidRDefault="001B2450" w:rsidP="009A640D">
            <w:pPr>
              <w:jc w:val="center"/>
              <w:rPr>
                <w:sz w:val="22"/>
                <w:szCs w:val="22"/>
              </w:rPr>
            </w:pPr>
            <w:r w:rsidRPr="00CA68AD">
              <w:rPr>
                <w:sz w:val="22"/>
                <w:szCs w:val="22"/>
              </w:rPr>
              <w:t>2.1</w:t>
            </w:r>
          </w:p>
        </w:tc>
        <w:tc>
          <w:tcPr>
            <w:tcW w:w="8599" w:type="dxa"/>
            <w:tcBorders>
              <w:top w:val="nil"/>
              <w:left w:val="nil"/>
              <w:bottom w:val="single" w:sz="4" w:space="0" w:color="auto"/>
              <w:right w:val="single" w:sz="4" w:space="0" w:color="auto"/>
            </w:tcBorders>
          </w:tcPr>
          <w:p w14:paraId="49E9523C" w14:textId="77777777" w:rsidR="001B2450" w:rsidRPr="00CA68AD" w:rsidRDefault="001B2450" w:rsidP="009A640D">
            <w:pPr>
              <w:rPr>
                <w:sz w:val="22"/>
                <w:szCs w:val="22"/>
              </w:rPr>
            </w:pPr>
            <w:r w:rsidRPr="00CA68AD">
              <w:rPr>
                <w:sz w:val="22"/>
                <w:szCs w:val="22"/>
              </w:rPr>
              <w:t>Мероприяти</w:t>
            </w:r>
            <w:r>
              <w:rPr>
                <w:sz w:val="22"/>
                <w:szCs w:val="22"/>
              </w:rPr>
              <w:t>я по организации индивидуальных тепловых пунктов ГВС</w:t>
            </w:r>
          </w:p>
        </w:tc>
        <w:tc>
          <w:tcPr>
            <w:tcW w:w="2097" w:type="dxa"/>
            <w:tcBorders>
              <w:top w:val="nil"/>
              <w:left w:val="nil"/>
              <w:bottom w:val="single" w:sz="4" w:space="0" w:color="auto"/>
              <w:right w:val="single" w:sz="4" w:space="0" w:color="auto"/>
            </w:tcBorders>
          </w:tcPr>
          <w:p w14:paraId="1704AD07" w14:textId="77777777" w:rsidR="001B2450" w:rsidRPr="00CA68AD" w:rsidRDefault="001B2450" w:rsidP="009A640D">
            <w:pPr>
              <w:jc w:val="center"/>
              <w:rPr>
                <w:sz w:val="22"/>
                <w:szCs w:val="22"/>
              </w:rPr>
            </w:pPr>
            <w:r w:rsidRPr="00CA68AD">
              <w:rPr>
                <w:sz w:val="22"/>
                <w:szCs w:val="22"/>
              </w:rPr>
              <w:t> </w:t>
            </w:r>
          </w:p>
        </w:tc>
        <w:tc>
          <w:tcPr>
            <w:tcW w:w="1638" w:type="dxa"/>
            <w:tcBorders>
              <w:top w:val="nil"/>
              <w:left w:val="nil"/>
              <w:bottom w:val="single" w:sz="4" w:space="0" w:color="auto"/>
              <w:right w:val="single" w:sz="4" w:space="0" w:color="auto"/>
            </w:tcBorders>
          </w:tcPr>
          <w:p w14:paraId="296EA83B" w14:textId="77777777" w:rsidR="001B2450" w:rsidRPr="00CA68AD" w:rsidRDefault="001B2450" w:rsidP="009A640D">
            <w:pPr>
              <w:jc w:val="center"/>
              <w:rPr>
                <w:sz w:val="22"/>
                <w:szCs w:val="22"/>
              </w:rPr>
            </w:pPr>
            <w:r>
              <w:rPr>
                <w:sz w:val="22"/>
                <w:szCs w:val="22"/>
              </w:rPr>
              <w:t>34000</w:t>
            </w:r>
          </w:p>
        </w:tc>
        <w:tc>
          <w:tcPr>
            <w:tcW w:w="1496" w:type="dxa"/>
            <w:tcBorders>
              <w:top w:val="nil"/>
              <w:left w:val="nil"/>
              <w:bottom w:val="single" w:sz="4" w:space="0" w:color="auto"/>
              <w:right w:val="single" w:sz="4" w:space="0" w:color="auto"/>
            </w:tcBorders>
          </w:tcPr>
          <w:p w14:paraId="1538AC3D" w14:textId="77777777" w:rsidR="001B2450" w:rsidRPr="00CA68AD" w:rsidRDefault="001B2450" w:rsidP="009A640D">
            <w:pPr>
              <w:jc w:val="center"/>
              <w:rPr>
                <w:sz w:val="22"/>
                <w:szCs w:val="22"/>
              </w:rPr>
            </w:pPr>
            <w:r w:rsidRPr="00CA68AD">
              <w:rPr>
                <w:sz w:val="22"/>
                <w:szCs w:val="22"/>
              </w:rPr>
              <w:t> </w:t>
            </w:r>
          </w:p>
        </w:tc>
      </w:tr>
      <w:tr w:rsidR="001B2450" w:rsidRPr="00CA68AD" w14:paraId="6D1C7187" w14:textId="77777777" w:rsidTr="009A640D">
        <w:trPr>
          <w:trHeight w:val="300"/>
        </w:trPr>
        <w:tc>
          <w:tcPr>
            <w:tcW w:w="742" w:type="dxa"/>
            <w:tcBorders>
              <w:top w:val="nil"/>
              <w:left w:val="single" w:sz="4" w:space="0" w:color="auto"/>
              <w:bottom w:val="single" w:sz="4" w:space="0" w:color="auto"/>
              <w:right w:val="single" w:sz="4" w:space="0" w:color="auto"/>
            </w:tcBorders>
          </w:tcPr>
          <w:p w14:paraId="0584B9DD" w14:textId="77777777" w:rsidR="001B2450" w:rsidRPr="00CA68AD" w:rsidRDefault="001B2450" w:rsidP="009A640D">
            <w:pPr>
              <w:jc w:val="center"/>
              <w:rPr>
                <w:sz w:val="22"/>
                <w:szCs w:val="22"/>
              </w:rPr>
            </w:pPr>
            <w:r>
              <w:rPr>
                <w:sz w:val="22"/>
                <w:szCs w:val="22"/>
              </w:rPr>
              <w:t>2.2</w:t>
            </w:r>
          </w:p>
        </w:tc>
        <w:tc>
          <w:tcPr>
            <w:tcW w:w="8599" w:type="dxa"/>
            <w:tcBorders>
              <w:top w:val="nil"/>
              <w:left w:val="nil"/>
              <w:bottom w:val="single" w:sz="4" w:space="0" w:color="auto"/>
              <w:right w:val="single" w:sz="4" w:space="0" w:color="auto"/>
            </w:tcBorders>
          </w:tcPr>
          <w:p w14:paraId="4FDB06AF" w14:textId="77777777" w:rsidR="001B2450" w:rsidRPr="00CA68AD" w:rsidRDefault="001B2450" w:rsidP="009A640D">
            <w:pPr>
              <w:rPr>
                <w:sz w:val="22"/>
                <w:szCs w:val="22"/>
              </w:rPr>
            </w:pPr>
            <w:r>
              <w:rPr>
                <w:sz w:val="22"/>
                <w:szCs w:val="22"/>
              </w:rPr>
              <w:t>Наладка режимов работы индивидуальных тепловых пунктов ГВС</w:t>
            </w:r>
          </w:p>
        </w:tc>
        <w:tc>
          <w:tcPr>
            <w:tcW w:w="2097" w:type="dxa"/>
            <w:tcBorders>
              <w:top w:val="nil"/>
              <w:left w:val="nil"/>
              <w:bottom w:val="single" w:sz="4" w:space="0" w:color="auto"/>
              <w:right w:val="single" w:sz="4" w:space="0" w:color="auto"/>
            </w:tcBorders>
          </w:tcPr>
          <w:p w14:paraId="209C58A5" w14:textId="77777777" w:rsidR="001B2450" w:rsidRPr="00CA68AD" w:rsidRDefault="001B2450" w:rsidP="009A640D">
            <w:pPr>
              <w:jc w:val="center"/>
              <w:rPr>
                <w:sz w:val="22"/>
                <w:szCs w:val="22"/>
              </w:rPr>
            </w:pPr>
            <w:r w:rsidRPr="00CA68AD">
              <w:rPr>
                <w:sz w:val="22"/>
                <w:szCs w:val="22"/>
              </w:rPr>
              <w:t> </w:t>
            </w:r>
          </w:p>
        </w:tc>
        <w:tc>
          <w:tcPr>
            <w:tcW w:w="1638" w:type="dxa"/>
            <w:tcBorders>
              <w:top w:val="nil"/>
              <w:left w:val="nil"/>
              <w:bottom w:val="single" w:sz="4" w:space="0" w:color="auto"/>
              <w:right w:val="single" w:sz="4" w:space="0" w:color="auto"/>
            </w:tcBorders>
          </w:tcPr>
          <w:p w14:paraId="29016917" w14:textId="77777777" w:rsidR="001B2450" w:rsidRPr="00CA68AD" w:rsidRDefault="001B2450" w:rsidP="009A640D">
            <w:pPr>
              <w:jc w:val="center"/>
              <w:rPr>
                <w:sz w:val="22"/>
                <w:szCs w:val="22"/>
              </w:rPr>
            </w:pPr>
            <w:r>
              <w:rPr>
                <w:sz w:val="22"/>
                <w:szCs w:val="22"/>
              </w:rPr>
              <w:t>1000</w:t>
            </w:r>
          </w:p>
        </w:tc>
        <w:tc>
          <w:tcPr>
            <w:tcW w:w="1496" w:type="dxa"/>
            <w:tcBorders>
              <w:top w:val="nil"/>
              <w:left w:val="nil"/>
              <w:bottom w:val="single" w:sz="4" w:space="0" w:color="auto"/>
              <w:right w:val="single" w:sz="4" w:space="0" w:color="auto"/>
            </w:tcBorders>
          </w:tcPr>
          <w:p w14:paraId="36296535" w14:textId="77777777" w:rsidR="001B2450" w:rsidRPr="00CA68AD" w:rsidRDefault="001B2450" w:rsidP="009A640D">
            <w:pPr>
              <w:jc w:val="center"/>
              <w:rPr>
                <w:sz w:val="22"/>
                <w:szCs w:val="22"/>
              </w:rPr>
            </w:pPr>
            <w:r w:rsidRPr="00CA68AD">
              <w:rPr>
                <w:sz w:val="22"/>
                <w:szCs w:val="22"/>
              </w:rPr>
              <w:t> </w:t>
            </w:r>
          </w:p>
        </w:tc>
      </w:tr>
      <w:tr w:rsidR="001B2450" w:rsidRPr="00CA68AD" w14:paraId="4135F106" w14:textId="77777777" w:rsidTr="009A640D">
        <w:trPr>
          <w:trHeight w:val="285"/>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773C289F" w14:textId="77777777" w:rsidR="001B2450" w:rsidRPr="00CA68AD" w:rsidRDefault="001B2450" w:rsidP="009A640D">
            <w:pPr>
              <w:rPr>
                <w:b/>
                <w:bCs/>
                <w:sz w:val="22"/>
                <w:szCs w:val="22"/>
              </w:rPr>
            </w:pPr>
            <w:r w:rsidRPr="00CA68AD">
              <w:rPr>
                <w:b/>
                <w:bCs/>
                <w:sz w:val="22"/>
                <w:szCs w:val="22"/>
              </w:rPr>
              <w:t>4. Всего по системе:</w:t>
            </w:r>
          </w:p>
        </w:tc>
        <w:tc>
          <w:tcPr>
            <w:tcW w:w="1638" w:type="dxa"/>
            <w:tcBorders>
              <w:top w:val="nil"/>
              <w:left w:val="nil"/>
              <w:bottom w:val="single" w:sz="4" w:space="0" w:color="auto"/>
              <w:right w:val="single" w:sz="4" w:space="0" w:color="auto"/>
            </w:tcBorders>
          </w:tcPr>
          <w:p w14:paraId="59EF6135" w14:textId="77777777" w:rsidR="001B2450" w:rsidRPr="00622E77" w:rsidRDefault="001B2450" w:rsidP="009A640D">
            <w:pPr>
              <w:jc w:val="center"/>
              <w:rPr>
                <w:b/>
                <w:bCs/>
                <w:sz w:val="22"/>
                <w:szCs w:val="22"/>
              </w:rPr>
            </w:pPr>
            <w:r>
              <w:rPr>
                <w:b/>
                <w:bCs/>
                <w:sz w:val="22"/>
                <w:szCs w:val="22"/>
              </w:rPr>
              <w:t>292445</w:t>
            </w:r>
          </w:p>
        </w:tc>
        <w:tc>
          <w:tcPr>
            <w:tcW w:w="1496" w:type="dxa"/>
            <w:tcBorders>
              <w:top w:val="nil"/>
              <w:left w:val="nil"/>
              <w:bottom w:val="single" w:sz="4" w:space="0" w:color="auto"/>
              <w:right w:val="single" w:sz="4" w:space="0" w:color="auto"/>
            </w:tcBorders>
          </w:tcPr>
          <w:p w14:paraId="4F711B6C" w14:textId="77777777" w:rsidR="001B2450" w:rsidRPr="00CA68AD" w:rsidRDefault="001B2450" w:rsidP="009A640D">
            <w:pPr>
              <w:jc w:val="center"/>
              <w:rPr>
                <w:b/>
                <w:bCs/>
                <w:sz w:val="22"/>
                <w:szCs w:val="22"/>
              </w:rPr>
            </w:pPr>
            <w:r w:rsidRPr="00CA68AD">
              <w:rPr>
                <w:b/>
                <w:bCs/>
                <w:sz w:val="22"/>
                <w:szCs w:val="22"/>
              </w:rPr>
              <w:t> </w:t>
            </w:r>
          </w:p>
        </w:tc>
      </w:tr>
    </w:tbl>
    <w:p w14:paraId="4D6C5782" w14:textId="77777777" w:rsidR="001B2450" w:rsidRDefault="001B2450" w:rsidP="001B2450">
      <w:pPr>
        <w:pStyle w:val="ab"/>
        <w:jc w:val="right"/>
        <w:rPr>
          <w:i/>
          <w:sz w:val="28"/>
          <w:szCs w:val="28"/>
        </w:rPr>
      </w:pPr>
      <w:r>
        <w:rPr>
          <w:i/>
          <w:sz w:val="28"/>
          <w:szCs w:val="28"/>
        </w:rPr>
        <w:br w:type="textWrapping" w:clear="all"/>
      </w:r>
    </w:p>
    <w:p w14:paraId="5065F862" w14:textId="77777777" w:rsidR="001B2450" w:rsidRPr="00FC71BC" w:rsidRDefault="001B2450" w:rsidP="001B2450"/>
    <w:p w14:paraId="72F69F7D" w14:textId="77777777" w:rsidR="001B2450" w:rsidRDefault="001B2450" w:rsidP="001B2450">
      <w:pPr>
        <w:autoSpaceDE w:val="0"/>
        <w:autoSpaceDN w:val="0"/>
        <w:adjustRightInd w:val="0"/>
        <w:rPr>
          <w:szCs w:val="28"/>
        </w:rPr>
        <w:sectPr w:rsidR="001B2450" w:rsidSect="00552F4F">
          <w:pgSz w:w="16838" w:h="11906" w:orient="landscape"/>
          <w:pgMar w:top="567" w:right="567" w:bottom="1418" w:left="567" w:header="709" w:footer="709" w:gutter="0"/>
          <w:cols w:space="708"/>
          <w:titlePg/>
          <w:docGrid w:linePitch="360"/>
        </w:sectPr>
      </w:pPr>
      <w:r>
        <w:rPr>
          <w:szCs w:val="28"/>
        </w:rPr>
        <w:t xml:space="preserve"> </w:t>
      </w:r>
    </w:p>
    <w:p w14:paraId="7A518115" w14:textId="77777777" w:rsidR="001B2450" w:rsidRPr="005F1AC8" w:rsidRDefault="001B2450" w:rsidP="001B2450">
      <w:pPr>
        <w:autoSpaceDE w:val="0"/>
        <w:autoSpaceDN w:val="0"/>
        <w:adjustRightInd w:val="0"/>
        <w:ind w:firstLine="720"/>
        <w:rPr>
          <w:szCs w:val="28"/>
        </w:rPr>
      </w:pPr>
    </w:p>
    <w:p w14:paraId="23D1FA71" w14:textId="77777777" w:rsidR="001B2450" w:rsidRPr="0058425E" w:rsidRDefault="001B2450" w:rsidP="001B2450">
      <w:pPr>
        <w:pStyle w:val="1"/>
        <w:ind w:left="720" w:hanging="360"/>
        <w:jc w:val="both"/>
      </w:pPr>
      <w:r w:rsidRPr="00111BF5">
        <w:t xml:space="preserve"> </w:t>
      </w:r>
      <w:bookmarkStart w:id="132" w:name="_Toc38965075"/>
      <w:commentRangeStart w:id="133"/>
      <w:r w:rsidRPr="00941085">
        <w:rPr>
          <w:szCs w:val="28"/>
        </w:rPr>
        <w:t>Решение о присвоении статуса единой теплоснабжающей организации (организациям</w:t>
      </w:r>
      <w:r>
        <w:rPr>
          <w:szCs w:val="28"/>
        </w:rPr>
        <w:t>)</w:t>
      </w:r>
      <w:bookmarkEnd w:id="132"/>
      <w:commentRangeEnd w:id="133"/>
      <w:r>
        <w:rPr>
          <w:rStyle w:val="af0"/>
          <w:rFonts w:cs="Times New Roman"/>
          <w:b w:val="0"/>
          <w:bCs w:val="0"/>
          <w:smallCaps w:val="0"/>
        </w:rPr>
        <w:commentReference w:id="133"/>
      </w:r>
    </w:p>
    <w:p w14:paraId="4981859C" w14:textId="77777777" w:rsidR="001B2450" w:rsidRPr="00541368" w:rsidRDefault="001B2450" w:rsidP="001B2450">
      <w:pPr>
        <w:ind w:firstLine="709"/>
      </w:pPr>
    </w:p>
    <w:p w14:paraId="08EF933B" w14:textId="77777777" w:rsidR="001B2450" w:rsidRPr="00541368" w:rsidRDefault="001B2450" w:rsidP="001B2450">
      <w:pPr>
        <w:ind w:firstLine="709"/>
      </w:pPr>
      <w:r w:rsidRPr="00541368">
        <w:t>Решение об установлении организации в качестве единой теплоснабжающей организации (ЕТО) в той или иной зоне деятельности принимает орган местного самоуправления поселения (ч. 6 ст. 6 Федерального закона № 190 «О теплоснабжении» [1]).</w:t>
      </w:r>
    </w:p>
    <w:p w14:paraId="69F004F0" w14:textId="77777777" w:rsidR="001B2450" w:rsidRPr="00541368" w:rsidRDefault="001B2450" w:rsidP="001B2450">
      <w:pPr>
        <w:ind w:firstLine="709"/>
      </w:pPr>
      <w:r w:rsidRPr="00541368">
        <w:t xml:space="preserve">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утверждённых указанным постановлением) [10]. </w:t>
      </w:r>
    </w:p>
    <w:p w14:paraId="37FA6878" w14:textId="77777777" w:rsidR="001B2450" w:rsidRPr="00541368" w:rsidRDefault="001B2450" w:rsidP="001B2450">
      <w:pPr>
        <w:ind w:firstLine="709"/>
      </w:pPr>
      <w:r w:rsidRPr="00541368">
        <w:t>Критериями определения единой теплоснабжающей организации являются:</w:t>
      </w:r>
    </w:p>
    <w:p w14:paraId="1C86920C" w14:textId="77777777" w:rsidR="001B2450" w:rsidRPr="007A11E6" w:rsidRDefault="001B2450" w:rsidP="001B2450">
      <w:pPr>
        <w:numPr>
          <w:ilvl w:val="0"/>
          <w:numId w:val="20"/>
        </w:numPr>
        <w:spacing w:line="288" w:lineRule="auto"/>
        <w:jc w:val="both"/>
      </w:pPr>
      <w:r w:rsidRPr="00541368">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719D90A7" w14:textId="77777777" w:rsidR="001B2450" w:rsidRPr="007A11E6" w:rsidRDefault="001B2450" w:rsidP="001B2450">
      <w:pPr>
        <w:numPr>
          <w:ilvl w:val="0"/>
          <w:numId w:val="20"/>
        </w:numPr>
        <w:spacing w:line="288" w:lineRule="auto"/>
        <w:jc w:val="both"/>
      </w:pPr>
      <w:r w:rsidRPr="00541368">
        <w:t>размер собственного капитала;</w:t>
      </w:r>
    </w:p>
    <w:p w14:paraId="44C33CA5" w14:textId="77777777" w:rsidR="001B2450" w:rsidRPr="007A11E6" w:rsidRDefault="001B2450" w:rsidP="001B2450">
      <w:pPr>
        <w:numPr>
          <w:ilvl w:val="0"/>
          <w:numId w:val="20"/>
        </w:numPr>
        <w:spacing w:line="288" w:lineRule="auto"/>
        <w:jc w:val="both"/>
      </w:pPr>
      <w:r w:rsidRPr="00541368">
        <w:t>способность в лучшей мере обеспечить надёжность теплоснабжения в соответствующей системе теплоснабжения.</w:t>
      </w:r>
    </w:p>
    <w:p w14:paraId="10FA6807" w14:textId="77777777" w:rsidR="001B2450" w:rsidRPr="002A1035" w:rsidRDefault="001B2450" w:rsidP="001B2450">
      <w:pPr>
        <w:ind w:firstLine="709"/>
      </w:pPr>
      <w:r w:rsidRPr="00541368">
        <w:t xml:space="preserve">Порядок наделения теплоснабжающей организации статусом ЕТО </w:t>
      </w:r>
      <w:r w:rsidRPr="002A1035">
        <w:t>содержится в указанных выше положениях [10].</w:t>
      </w:r>
    </w:p>
    <w:p w14:paraId="71757F19" w14:textId="77777777" w:rsidR="001B2450" w:rsidRDefault="001B2450" w:rsidP="001B2450">
      <w:pPr>
        <w:ind w:firstLine="709"/>
      </w:pPr>
      <w:r w:rsidRPr="00541368">
        <w:t>На момент составления Схемы ед</w:t>
      </w:r>
      <w:r>
        <w:t xml:space="preserve">иной теплоснабжающей организацией </w:t>
      </w:r>
      <w:r w:rsidRPr="002A1035">
        <w:t xml:space="preserve">в </w:t>
      </w:r>
      <w:r w:rsidRPr="00D535B0">
        <w:t>р.п. Белореченский</w:t>
      </w:r>
      <w:r>
        <w:t xml:space="preserve"> (постановление Администрации Белореченского МО №430 от 25.09.2020г.) являлось ООО «Байкальская энергетическая компания</w:t>
      </w:r>
      <w:r w:rsidRPr="00541368">
        <w:t>»</w:t>
      </w:r>
      <w:r>
        <w:t xml:space="preserve">. Зона </w:t>
      </w:r>
      <w:r w:rsidRPr="00541368">
        <w:t xml:space="preserve"> деятельности данной ЕТО установ</w:t>
      </w:r>
      <w:r>
        <w:t>лена в</w:t>
      </w:r>
      <w:r w:rsidRPr="00541368">
        <w:t xml:space="preserve"> пределах </w:t>
      </w:r>
      <w:r>
        <w:t xml:space="preserve">существующих и перспективных </w:t>
      </w:r>
      <w:r w:rsidRPr="00541368">
        <w:t xml:space="preserve">систем теплоснабжения в границах </w:t>
      </w:r>
      <w:r>
        <w:t>Белореченского МО</w:t>
      </w:r>
      <w:r w:rsidRPr="00541368">
        <w:t xml:space="preserve">. </w:t>
      </w:r>
    </w:p>
    <w:p w14:paraId="4399E8E1" w14:textId="77777777" w:rsidR="001B2450" w:rsidRPr="00541368" w:rsidRDefault="001B2450" w:rsidP="001B2450">
      <w:pPr>
        <w:ind w:firstLine="709"/>
      </w:pPr>
    </w:p>
    <w:p w14:paraId="0287D0E4" w14:textId="77777777" w:rsidR="001B2450" w:rsidRDefault="001B2450" w:rsidP="001B2450"/>
    <w:p w14:paraId="2F656371" w14:textId="77777777" w:rsidR="001B2450" w:rsidRDefault="001B2450" w:rsidP="001B2450">
      <w:r>
        <w:br w:type="page"/>
      </w:r>
    </w:p>
    <w:p w14:paraId="5FA4AAC3" w14:textId="77777777" w:rsidR="001B2450" w:rsidRDefault="001B2450" w:rsidP="001B2450">
      <w:pPr>
        <w:pStyle w:val="1"/>
        <w:ind w:left="720" w:hanging="360"/>
      </w:pPr>
      <w:r>
        <w:lastRenderedPageBreak/>
        <w:t xml:space="preserve"> </w:t>
      </w:r>
      <w:bookmarkStart w:id="134" w:name="_Toc38965076"/>
      <w:r w:rsidRPr="00941085">
        <w:rPr>
          <w:szCs w:val="28"/>
        </w:rPr>
        <w:t>Решения о распределении тепловой нагрузки между источниками тепловой энергии</w:t>
      </w:r>
      <w:bookmarkEnd w:id="134"/>
    </w:p>
    <w:p w14:paraId="4B37DAF9" w14:textId="77777777" w:rsidR="001B2450" w:rsidRPr="00F87EAA" w:rsidRDefault="001B2450" w:rsidP="001B2450">
      <w:pPr>
        <w:ind w:firstLine="709"/>
      </w:pPr>
    </w:p>
    <w:p w14:paraId="38D85E05" w14:textId="77777777" w:rsidR="001B2450" w:rsidRDefault="001B2450" w:rsidP="001B2450">
      <w:pPr>
        <w:ind w:firstLine="709"/>
      </w:pPr>
      <w:r w:rsidRPr="00083086">
        <w:t xml:space="preserve">Перспективные балансы тепловой мощности </w:t>
      </w:r>
      <w:r>
        <w:t xml:space="preserve">рассматриваемых </w:t>
      </w:r>
      <w:r w:rsidRPr="00083086">
        <w:t>систем</w:t>
      </w:r>
      <w:r>
        <w:t xml:space="preserve">   </w:t>
      </w:r>
      <w:r w:rsidRPr="00083086">
        <w:t xml:space="preserve"> теплоснабжения представлены </w:t>
      </w:r>
      <w:r w:rsidRPr="008007CA">
        <w:fldChar w:fldCharType="begin"/>
      </w:r>
      <w:r w:rsidRPr="008007CA">
        <w:instrText xml:space="preserve"> </w:instrText>
      </w:r>
      <w:r w:rsidRPr="008007CA">
        <w:rPr>
          <w:lang w:val="en-US"/>
        </w:rPr>
        <w:instrText>if</w:instrText>
      </w:r>
      <w:r w:rsidRPr="008007CA">
        <w:instrText xml:space="preserve"> том = "об" "выше" ""</w:instrText>
      </w:r>
      <w:r w:rsidRPr="008007CA">
        <w:fldChar w:fldCharType="end"/>
      </w:r>
      <w:r w:rsidRPr="00083086">
        <w:t xml:space="preserve"> в разделе 4 </w:t>
      </w:r>
      <w:r w:rsidRPr="00E261BF">
        <w:rPr>
          <w:szCs w:val="28"/>
        </w:rPr>
        <w:t>Схемы</w:t>
      </w:r>
      <w:r>
        <w:fldChar w:fldCharType="begin"/>
      </w:r>
      <w:r>
        <w:instrText xml:space="preserve"> </w:instrText>
      </w:r>
      <w:r>
        <w:rPr>
          <w:lang w:val="en-US"/>
        </w:rPr>
        <w:instrText>if</w:instrText>
      </w:r>
      <w:r w:rsidRPr="006D7112">
        <w:instrText xml:space="preserve"> </w:instrText>
      </w:r>
      <w:r>
        <w:instrText>том = "о</w:instrText>
      </w:r>
      <w:r w:rsidRPr="00A3505C">
        <w:instrText>б" "" " (обосновывающие материалы)"</w:instrText>
      </w:r>
      <w:r>
        <w:fldChar w:fldCharType="separate"/>
      </w:r>
      <w:r w:rsidRPr="00A3505C">
        <w:rPr>
          <w:noProof/>
        </w:rPr>
        <w:t xml:space="preserve"> (обосновывающие материалы)</w:t>
      </w:r>
      <w:r>
        <w:fldChar w:fldCharType="end"/>
      </w:r>
      <w:r w:rsidRPr="00083086">
        <w:t>.</w:t>
      </w:r>
      <w:r w:rsidRPr="002D54D0">
        <w:t xml:space="preserve"> </w:t>
      </w:r>
      <w:r>
        <w:t xml:space="preserve">ТЭЦ-11 является единственным теплоисточником в рассматриваемой системе теплоснабжения, поэтому </w:t>
      </w:r>
      <w:r w:rsidRPr="009202D0">
        <w:t>ежегодное распределение объемов тепловой нагрузки между источниками тепловой энергии</w:t>
      </w:r>
      <w:r>
        <w:t xml:space="preserve"> не требуется.</w:t>
      </w:r>
    </w:p>
    <w:p w14:paraId="5F9BBE4E" w14:textId="77777777" w:rsidR="001B2450" w:rsidRPr="00083086" w:rsidRDefault="001B2450" w:rsidP="001B2450">
      <w:pPr>
        <w:ind w:firstLine="709"/>
      </w:pPr>
    </w:p>
    <w:p w14:paraId="74E0A407" w14:textId="77777777" w:rsidR="001B2450" w:rsidRPr="00083086" w:rsidRDefault="001B2450" w:rsidP="001B2450">
      <w:pPr>
        <w:ind w:firstLine="709"/>
      </w:pPr>
    </w:p>
    <w:p w14:paraId="69019DBF" w14:textId="77777777" w:rsidR="001B2450" w:rsidRPr="00F2155B" w:rsidRDefault="001B2450" w:rsidP="001B2450"/>
    <w:p w14:paraId="7E0D964E" w14:textId="77777777" w:rsidR="001B2450" w:rsidRDefault="001B2450" w:rsidP="001B2450">
      <w:pPr>
        <w:pStyle w:val="1"/>
        <w:ind w:left="720" w:hanging="360"/>
      </w:pPr>
      <w:bookmarkStart w:id="135" w:name="_Toc38965077"/>
      <w:r>
        <w:t>Решения по бесхозяйным тепловым сетям</w:t>
      </w:r>
      <w:bookmarkEnd w:id="135"/>
    </w:p>
    <w:p w14:paraId="6A4C1A15" w14:textId="77777777" w:rsidR="001B2450" w:rsidRPr="00177C56" w:rsidRDefault="001B2450" w:rsidP="001B2450">
      <w:pPr>
        <w:ind w:firstLine="709"/>
        <w:rPr>
          <w:szCs w:val="28"/>
        </w:rPr>
      </w:pPr>
    </w:p>
    <w:p w14:paraId="04917944" w14:textId="77777777" w:rsidR="001B2450" w:rsidRDefault="001B2450" w:rsidP="001B2450">
      <w:pPr>
        <w:ind w:firstLine="709"/>
      </w:pPr>
    </w:p>
    <w:p w14:paraId="5BE5CCD0" w14:textId="77777777" w:rsidR="001B2450" w:rsidRPr="00471047" w:rsidRDefault="001B2450" w:rsidP="001B2450">
      <w:pPr>
        <w:ind w:firstLine="709"/>
        <w:rPr>
          <w:b/>
        </w:rPr>
      </w:pPr>
    </w:p>
    <w:p w14:paraId="19EF40B9" w14:textId="77777777" w:rsidR="001B2450" w:rsidRPr="00E41AEF" w:rsidRDefault="001B2450" w:rsidP="001B2450">
      <w:pPr>
        <w:pStyle w:val="1"/>
        <w:ind w:left="720" w:hanging="360"/>
      </w:pPr>
      <w:bookmarkStart w:id="136" w:name="_Toc38965078"/>
      <w:r w:rsidRPr="00E41AEF">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bookmarkEnd w:id="136"/>
    </w:p>
    <w:p w14:paraId="0A92C809" w14:textId="77777777" w:rsidR="001B2450" w:rsidRDefault="001B2450" w:rsidP="001B2450">
      <w:pPr>
        <w:rPr>
          <w:szCs w:val="28"/>
        </w:rPr>
      </w:pPr>
    </w:p>
    <w:p w14:paraId="3C10B80B" w14:textId="77777777" w:rsidR="001B2450" w:rsidRDefault="001B2450" w:rsidP="001B2450">
      <w:pPr>
        <w:ind w:firstLine="708"/>
        <w:rPr>
          <w:szCs w:val="28"/>
        </w:rPr>
      </w:pPr>
      <w:r>
        <w:rPr>
          <w:szCs w:val="28"/>
        </w:rPr>
        <w:t xml:space="preserve">На основании устных запросов в рассматриваемом поселении нет </w:t>
      </w:r>
      <w:r w:rsidRPr="00590E83">
        <w:rPr>
          <w:szCs w:val="28"/>
        </w:rPr>
        <w:t>утвержденн</w:t>
      </w:r>
      <w:r>
        <w:rPr>
          <w:szCs w:val="28"/>
        </w:rPr>
        <w:t>ой</w:t>
      </w:r>
      <w:r w:rsidRPr="00590E83">
        <w:rPr>
          <w:szCs w:val="28"/>
        </w:rPr>
        <w:t xml:space="preserve"> региональной (межрегиональной) программы газификации жилищно-коммунального хозяйства, промышленных и иных организаций)</w:t>
      </w:r>
      <w:r>
        <w:rPr>
          <w:szCs w:val="28"/>
        </w:rPr>
        <w:t>.</w:t>
      </w:r>
      <w:r w:rsidRPr="00590E83">
        <w:rPr>
          <w:szCs w:val="28"/>
        </w:rPr>
        <w:t xml:space="preserve"> </w:t>
      </w:r>
    </w:p>
    <w:p w14:paraId="68714F5E" w14:textId="77777777" w:rsidR="001B2450" w:rsidRDefault="001B2450" w:rsidP="001B2450">
      <w:pPr>
        <w:ind w:firstLine="708"/>
        <w:rPr>
          <w:szCs w:val="28"/>
        </w:rPr>
      </w:pPr>
      <w:r>
        <w:rPr>
          <w:szCs w:val="28"/>
        </w:rPr>
        <w:t xml:space="preserve">В ближайшей перспективе </w:t>
      </w:r>
      <w:r w:rsidRPr="00590E83">
        <w:rPr>
          <w:szCs w:val="28"/>
        </w:rPr>
        <w:t>организации газоснабжения источников тепловой энергии</w:t>
      </w:r>
      <w:r>
        <w:rPr>
          <w:szCs w:val="28"/>
        </w:rPr>
        <w:t xml:space="preserve"> не предполагается.</w:t>
      </w:r>
      <w:r w:rsidRPr="00590E83">
        <w:rPr>
          <w:szCs w:val="28"/>
        </w:rPr>
        <w:t xml:space="preserve"> </w:t>
      </w:r>
    </w:p>
    <w:p w14:paraId="5DFEAD07" w14:textId="77777777" w:rsidR="001B2450" w:rsidRDefault="001B2450" w:rsidP="001B2450">
      <w:pPr>
        <w:ind w:firstLine="708"/>
        <w:rPr>
          <w:szCs w:val="28"/>
        </w:rPr>
      </w:pPr>
      <w:r>
        <w:rPr>
          <w:szCs w:val="28"/>
        </w:rPr>
        <w:t xml:space="preserve">На момент актуализации Схемы информации о решениях, </w:t>
      </w:r>
      <w:r w:rsidRPr="00590E83">
        <w:rPr>
          <w:szCs w:val="28"/>
        </w:rPr>
        <w:t xml:space="preserve">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w:t>
      </w:r>
      <w:r>
        <w:rPr>
          <w:szCs w:val="28"/>
        </w:rPr>
        <w:t xml:space="preserve">рассматриваемых  теплоисточников  не было. </w:t>
      </w:r>
    </w:p>
    <w:p w14:paraId="0E40C441" w14:textId="77777777" w:rsidR="001B2450" w:rsidRDefault="001B2450" w:rsidP="001B2450">
      <w:pPr>
        <w:rPr>
          <w:szCs w:val="28"/>
        </w:rPr>
      </w:pPr>
      <w:r>
        <w:rPr>
          <w:szCs w:val="28"/>
        </w:rPr>
        <w:br w:type="page"/>
      </w:r>
    </w:p>
    <w:p w14:paraId="65B5BBDE" w14:textId="77777777" w:rsidR="001B2450" w:rsidRPr="00861041" w:rsidRDefault="001B2450" w:rsidP="001B2450">
      <w:pPr>
        <w:pStyle w:val="1"/>
        <w:ind w:left="720" w:hanging="360"/>
      </w:pPr>
      <w:bookmarkStart w:id="137" w:name="_Toc38965079"/>
      <w:commentRangeStart w:id="138"/>
      <w:r w:rsidRPr="00861041">
        <w:lastRenderedPageBreak/>
        <w:t>Индикаторы развития систем теплоснабжения поселения, городского округа</w:t>
      </w:r>
      <w:bookmarkEnd w:id="137"/>
      <w:commentRangeEnd w:id="138"/>
      <w:r>
        <w:rPr>
          <w:rStyle w:val="af0"/>
          <w:rFonts w:cs="Times New Roman"/>
          <w:b w:val="0"/>
          <w:bCs w:val="0"/>
          <w:smallCaps w:val="0"/>
        </w:rPr>
        <w:commentReference w:id="138"/>
      </w:r>
    </w:p>
    <w:p w14:paraId="07F50DB7" w14:textId="77777777" w:rsidR="001B2450" w:rsidRDefault="001B2450" w:rsidP="001B2450"/>
    <w:p w14:paraId="5F1BE5B1" w14:textId="77777777" w:rsidR="001B2450" w:rsidRPr="00FF08D6" w:rsidRDefault="001B2450" w:rsidP="001B2450">
      <w:pPr>
        <w:ind w:firstLine="709"/>
      </w:pPr>
      <w:r>
        <w:t>Оценка значений индикаторов развития систем теплоснабжения, рассматриваемой в соответствии с методическими указаниями по разработке схем теплоснабжения</w:t>
      </w:r>
      <w:r w:rsidRPr="00FF08D6">
        <w:t xml:space="preserve">: </w:t>
      </w:r>
    </w:p>
    <w:p w14:paraId="4C47AAB1" w14:textId="77777777" w:rsidR="001B2450" w:rsidRDefault="001B2450" w:rsidP="001B2450">
      <w:pPr>
        <w:ind w:firstLine="709"/>
      </w:pPr>
      <w:r>
        <w:t>-</w:t>
      </w:r>
      <w:r w:rsidRPr="00FF08D6">
        <w:t xml:space="preserve"> количество прекращений подачи тепловой энергии, теплоносителя в результате технологических нарушений на тепловых сетях – </w:t>
      </w:r>
      <w:r>
        <w:t>0</w:t>
      </w:r>
      <w:r w:rsidRPr="00FF08D6">
        <w:t>;</w:t>
      </w:r>
      <w:r>
        <w:t xml:space="preserve"> </w:t>
      </w:r>
    </w:p>
    <w:p w14:paraId="746C17A6" w14:textId="77777777" w:rsidR="001B2450" w:rsidRDefault="001B2450" w:rsidP="001B2450">
      <w:pPr>
        <w:ind w:firstLine="709"/>
      </w:pPr>
      <w:r>
        <w:t xml:space="preserve">- количество прекращений подачи тепловой энергии, теплоносителя в результате технологических нарушений на источниках тепловой энергии – 0; </w:t>
      </w:r>
    </w:p>
    <w:p w14:paraId="71D422DA" w14:textId="77777777" w:rsidR="001B2450" w:rsidRDefault="001B2450" w:rsidP="001B2450">
      <w:pPr>
        <w:ind w:firstLine="709"/>
      </w:pPr>
      <w:r>
        <w:t xml:space="preserve"> - доля отпуска тепловой энергии, осуществляемого потребителям по приборам учета, в общем объеме отпущенной тепловой </w:t>
      </w:r>
      <w:r w:rsidRPr="0080136D">
        <w:t xml:space="preserve">энергии – </w:t>
      </w:r>
      <w:r>
        <w:t>100</w:t>
      </w:r>
      <w:r w:rsidRPr="0080136D">
        <w:t>%;</w:t>
      </w:r>
      <w:r>
        <w:t xml:space="preserve"> </w:t>
      </w:r>
    </w:p>
    <w:p w14:paraId="724A0698" w14:textId="77777777" w:rsidR="001B2450" w:rsidRDefault="001B2450" w:rsidP="001B2450">
      <w:pPr>
        <w:ind w:firstLine="709"/>
      </w:pPr>
      <w:r>
        <w:t xml:space="preserve">- факты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w:t>
      </w:r>
      <w:r w:rsidRPr="00FF08D6">
        <w:t>монополиях  – 0.</w:t>
      </w:r>
    </w:p>
    <w:p w14:paraId="1CEBE9BC" w14:textId="77777777" w:rsidR="001B2450" w:rsidRPr="0080136D" w:rsidRDefault="001B2450" w:rsidP="001B2450">
      <w:pPr>
        <w:ind w:firstLine="709"/>
      </w:pPr>
      <w:r>
        <w:t xml:space="preserve">Индикаторы систем теплоснабжения согласно пунктов в), г), д), е), л), м), требований к разработке схемы теплоснабжения представлены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w:instrText>
      </w:r>
      <w:r>
        <w:rPr>
          <w:i/>
        </w:rPr>
        <w:instrText>13.1</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Pr>
          <w:i/>
        </w:rPr>
        <w:instrText>14</w:instrText>
      </w:r>
      <w:r w:rsidRPr="006D7112">
        <w:rPr>
          <w:i/>
        </w:rPr>
        <w:instrText>.</w:instrText>
      </w:r>
      <w:r>
        <w:rPr>
          <w:i/>
        </w:rPr>
        <w:instrText>1</w:instrText>
      </w:r>
      <w:r w:rsidRPr="006D7112">
        <w:rPr>
          <w:i/>
        </w:rPr>
        <w:instrText>"</w:instrText>
      </w:r>
      <w:r>
        <w:fldChar w:fldCharType="separate"/>
      </w:r>
      <w:r>
        <w:rPr>
          <w:i/>
          <w:noProof/>
        </w:rPr>
        <w:t>Табл.</w:t>
      </w:r>
      <w:r w:rsidRPr="00BF4CF8">
        <w:rPr>
          <w:i/>
          <w:noProof/>
        </w:rPr>
        <w:t xml:space="preserve"> </w:t>
      </w:r>
      <w:r>
        <w:rPr>
          <w:i/>
          <w:noProof/>
        </w:rPr>
        <w:t>14</w:t>
      </w:r>
      <w:r w:rsidRPr="006D7112">
        <w:rPr>
          <w:i/>
          <w:noProof/>
        </w:rPr>
        <w:t>.</w:t>
      </w:r>
      <w:r>
        <w:rPr>
          <w:i/>
          <w:noProof/>
        </w:rPr>
        <w:t>1</w:t>
      </w:r>
      <w:r>
        <w:fldChar w:fldCharType="end"/>
      </w:r>
      <w:r w:rsidRPr="006069D8">
        <w:t>.</w:t>
      </w:r>
      <w:r>
        <w:t xml:space="preserve"> </w:t>
      </w:r>
    </w:p>
    <w:p w14:paraId="21729628" w14:textId="77777777" w:rsidR="001B2450" w:rsidRDefault="001B2450" w:rsidP="001B2450"/>
    <w:p w14:paraId="43F75399" w14:textId="77777777" w:rsidR="001B2450" w:rsidRDefault="001B2450" w:rsidP="001B2450"/>
    <w:p w14:paraId="024EF0F9" w14:textId="77777777" w:rsidR="001B2450" w:rsidRDefault="001B2450" w:rsidP="001B2450">
      <w:pPr>
        <w:ind w:firstLine="709"/>
        <w:rPr>
          <w:szCs w:val="28"/>
        </w:rPr>
      </w:pPr>
    </w:p>
    <w:p w14:paraId="297F3283" w14:textId="77777777" w:rsidR="001B2450" w:rsidRDefault="001B2450" w:rsidP="001B2450">
      <w:pPr>
        <w:rPr>
          <w:szCs w:val="28"/>
        </w:rPr>
        <w:sectPr w:rsidR="001B2450" w:rsidSect="00B71151">
          <w:pgSz w:w="11906" w:h="16838"/>
          <w:pgMar w:top="567" w:right="567" w:bottom="567" w:left="1418" w:header="709" w:footer="709" w:gutter="0"/>
          <w:cols w:space="708"/>
          <w:titlePg/>
          <w:docGrid w:linePitch="360"/>
        </w:sectPr>
      </w:pPr>
    </w:p>
    <w:p w14:paraId="0FC18BF5" w14:textId="77777777" w:rsidR="001B2450" w:rsidRDefault="001B2450" w:rsidP="001B2450">
      <w:pPr>
        <w:pStyle w:val="ab"/>
        <w:jc w:val="right"/>
        <w:rPr>
          <w:i/>
          <w:sz w:val="28"/>
          <w:szCs w:val="28"/>
        </w:rPr>
      </w:pPr>
      <w:r w:rsidRPr="006069D8">
        <w:rPr>
          <w:i/>
          <w:sz w:val="28"/>
          <w:szCs w:val="28"/>
        </w:rPr>
        <w:lastRenderedPageBreak/>
        <w:t xml:space="preserve">Табл. </w:t>
      </w:r>
      <w:r w:rsidRPr="006069D8">
        <w:rPr>
          <w:i/>
          <w:sz w:val="28"/>
          <w:szCs w:val="28"/>
        </w:rPr>
        <w:fldChar w:fldCharType="begin"/>
      </w:r>
      <w:r w:rsidRPr="006069D8">
        <w:rPr>
          <w:i/>
          <w:sz w:val="28"/>
          <w:szCs w:val="28"/>
        </w:rPr>
        <w:instrText xml:space="preserve"> STYLEREF 1 \s </w:instrText>
      </w:r>
      <w:r w:rsidRPr="006069D8">
        <w:rPr>
          <w:i/>
          <w:sz w:val="28"/>
          <w:szCs w:val="28"/>
        </w:rPr>
        <w:fldChar w:fldCharType="separate"/>
      </w:r>
      <w:r>
        <w:rPr>
          <w:i/>
          <w:noProof/>
          <w:sz w:val="28"/>
          <w:szCs w:val="28"/>
        </w:rPr>
        <w:t>14</w:t>
      </w:r>
      <w:r w:rsidRPr="006069D8">
        <w:rPr>
          <w:i/>
          <w:sz w:val="28"/>
          <w:szCs w:val="28"/>
        </w:rPr>
        <w:fldChar w:fldCharType="end"/>
      </w:r>
      <w:r w:rsidRPr="006069D8">
        <w:rPr>
          <w:i/>
          <w:sz w:val="28"/>
          <w:szCs w:val="28"/>
        </w:rPr>
        <w:t>.</w:t>
      </w:r>
      <w:r w:rsidRPr="006069D8">
        <w:rPr>
          <w:i/>
          <w:sz w:val="28"/>
          <w:szCs w:val="28"/>
        </w:rPr>
        <w:fldChar w:fldCharType="begin"/>
      </w:r>
      <w:r w:rsidRPr="006069D8">
        <w:rPr>
          <w:i/>
          <w:sz w:val="28"/>
          <w:szCs w:val="28"/>
        </w:rPr>
        <w:instrText xml:space="preserve"> SEQ Табл. \* ARABIC \s 1 </w:instrText>
      </w:r>
      <w:r w:rsidRPr="006069D8">
        <w:rPr>
          <w:i/>
          <w:sz w:val="28"/>
          <w:szCs w:val="28"/>
        </w:rPr>
        <w:fldChar w:fldCharType="separate"/>
      </w:r>
      <w:r>
        <w:rPr>
          <w:i/>
          <w:noProof/>
          <w:sz w:val="28"/>
          <w:szCs w:val="28"/>
        </w:rPr>
        <w:t>1</w:t>
      </w:r>
      <w:r w:rsidRPr="006069D8">
        <w:rPr>
          <w:i/>
          <w:sz w:val="28"/>
          <w:szCs w:val="28"/>
        </w:rPr>
        <w:fldChar w:fldCharType="end"/>
      </w:r>
    </w:p>
    <w:p w14:paraId="0F23019C" w14:textId="77777777" w:rsidR="001B2450" w:rsidRDefault="001B2450" w:rsidP="001B2450">
      <w:pPr>
        <w:rPr>
          <w:sz w:val="20"/>
          <w:szCs w:val="20"/>
        </w:rPr>
      </w:pPr>
    </w:p>
    <w:tbl>
      <w:tblPr>
        <w:tblW w:w="11360" w:type="dxa"/>
        <w:tblInd w:w="108" w:type="dxa"/>
        <w:tblLook w:val="0000" w:firstRow="0" w:lastRow="0" w:firstColumn="0" w:lastColumn="0" w:noHBand="0" w:noVBand="0"/>
      </w:tblPr>
      <w:tblGrid>
        <w:gridCol w:w="2680"/>
        <w:gridCol w:w="1340"/>
        <w:gridCol w:w="1260"/>
        <w:gridCol w:w="1180"/>
        <w:gridCol w:w="1100"/>
        <w:gridCol w:w="941"/>
        <w:gridCol w:w="1349"/>
        <w:gridCol w:w="1540"/>
      </w:tblGrid>
      <w:tr w:rsidR="001B2450" w14:paraId="52F44DEE" w14:textId="77777777" w:rsidTr="009A640D">
        <w:trPr>
          <w:trHeight w:val="300"/>
        </w:trPr>
        <w:tc>
          <w:tcPr>
            <w:tcW w:w="8500" w:type="dxa"/>
            <w:gridSpan w:val="6"/>
            <w:tcBorders>
              <w:top w:val="nil"/>
              <w:left w:val="nil"/>
              <w:bottom w:val="single" w:sz="4" w:space="0" w:color="auto"/>
              <w:right w:val="nil"/>
            </w:tcBorders>
            <w:shd w:val="clear" w:color="auto" w:fill="auto"/>
            <w:noWrap/>
            <w:vAlign w:val="bottom"/>
          </w:tcPr>
          <w:p w14:paraId="4D017BB6" w14:textId="77777777" w:rsidR="001B2450" w:rsidRDefault="001B2450" w:rsidP="009A640D">
            <w:pPr>
              <w:rPr>
                <w:b/>
                <w:bCs/>
                <w:sz w:val="22"/>
                <w:szCs w:val="22"/>
              </w:rPr>
            </w:pPr>
            <w:r>
              <w:rPr>
                <w:b/>
                <w:bCs/>
                <w:sz w:val="22"/>
                <w:szCs w:val="22"/>
              </w:rPr>
              <w:t>Индикаторы систем теплоснабжения</w:t>
            </w:r>
          </w:p>
        </w:tc>
        <w:tc>
          <w:tcPr>
            <w:tcW w:w="1320" w:type="dxa"/>
            <w:tcBorders>
              <w:top w:val="nil"/>
              <w:left w:val="nil"/>
              <w:bottom w:val="nil"/>
              <w:right w:val="nil"/>
            </w:tcBorders>
            <w:shd w:val="clear" w:color="auto" w:fill="auto"/>
            <w:noWrap/>
            <w:vAlign w:val="bottom"/>
          </w:tcPr>
          <w:p w14:paraId="4CF3DE3E" w14:textId="77777777" w:rsidR="001B2450" w:rsidRDefault="001B2450" w:rsidP="009A640D">
            <w:pPr>
              <w:rPr>
                <w:b/>
                <w:bCs/>
                <w:sz w:val="22"/>
                <w:szCs w:val="22"/>
              </w:rPr>
            </w:pPr>
          </w:p>
        </w:tc>
        <w:tc>
          <w:tcPr>
            <w:tcW w:w="1540" w:type="dxa"/>
            <w:tcBorders>
              <w:top w:val="nil"/>
              <w:left w:val="nil"/>
              <w:bottom w:val="nil"/>
              <w:right w:val="nil"/>
            </w:tcBorders>
            <w:shd w:val="clear" w:color="auto" w:fill="auto"/>
            <w:noWrap/>
            <w:vAlign w:val="bottom"/>
          </w:tcPr>
          <w:p w14:paraId="42A1C44B" w14:textId="77777777" w:rsidR="001B2450" w:rsidRDefault="001B2450" w:rsidP="009A640D">
            <w:pPr>
              <w:rPr>
                <w:b/>
                <w:bCs/>
                <w:sz w:val="22"/>
                <w:szCs w:val="22"/>
              </w:rPr>
            </w:pPr>
          </w:p>
        </w:tc>
      </w:tr>
      <w:tr w:rsidR="001B2450" w14:paraId="59F65C32" w14:textId="77777777" w:rsidTr="009A640D">
        <w:trPr>
          <w:trHeight w:val="304"/>
        </w:trPr>
        <w:tc>
          <w:tcPr>
            <w:tcW w:w="268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015E97C1" w14:textId="77777777" w:rsidR="001B2450" w:rsidRDefault="001B2450" w:rsidP="009A640D">
            <w:pPr>
              <w:jc w:val="center"/>
              <w:rPr>
                <w:b/>
                <w:bCs/>
                <w:sz w:val="22"/>
                <w:szCs w:val="22"/>
              </w:rPr>
            </w:pPr>
            <w:r>
              <w:rPr>
                <w:b/>
                <w:bCs/>
                <w:sz w:val="22"/>
                <w:szCs w:val="22"/>
              </w:rPr>
              <w:t>Система ТС</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24F076FF" w14:textId="77777777" w:rsidR="001B2450" w:rsidRDefault="001B2450" w:rsidP="009A640D">
            <w:pPr>
              <w:jc w:val="center"/>
              <w:rPr>
                <w:b/>
                <w:bCs/>
                <w:sz w:val="22"/>
                <w:szCs w:val="22"/>
              </w:rPr>
            </w:pPr>
            <w:r>
              <w:rPr>
                <w:b/>
                <w:bCs/>
                <w:sz w:val="22"/>
                <w:szCs w:val="22"/>
              </w:rPr>
              <w:t xml:space="preserve">Уд. Расх топл, </w:t>
            </w:r>
            <w:r>
              <w:rPr>
                <w:i/>
                <w:iCs/>
                <w:sz w:val="22"/>
                <w:szCs w:val="22"/>
              </w:rPr>
              <w:t>кг.у.т/Гкал</w:t>
            </w:r>
            <w:r>
              <w:rPr>
                <w:b/>
                <w:bCs/>
                <w:sz w:val="22"/>
                <w:szCs w:val="22"/>
              </w:rPr>
              <w:t xml:space="preserve"> </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3811CABD" w14:textId="77777777" w:rsidR="001B2450" w:rsidRDefault="001B2450" w:rsidP="009A640D">
            <w:pPr>
              <w:jc w:val="center"/>
              <w:rPr>
                <w:b/>
                <w:bCs/>
                <w:sz w:val="22"/>
                <w:szCs w:val="22"/>
              </w:rPr>
            </w:pPr>
            <w:r>
              <w:rPr>
                <w:b/>
                <w:bCs/>
                <w:sz w:val="22"/>
                <w:szCs w:val="22"/>
              </w:rPr>
              <w:t xml:space="preserve">Мат. хар-ка (МХ), </w:t>
            </w:r>
            <w:r>
              <w:rPr>
                <w:i/>
                <w:iCs/>
                <w:sz w:val="22"/>
                <w:szCs w:val="22"/>
              </w:rPr>
              <w:t>м2</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1D9B792F" w14:textId="77777777" w:rsidR="001B2450" w:rsidRDefault="001B2450" w:rsidP="009A640D">
            <w:pPr>
              <w:jc w:val="center"/>
              <w:rPr>
                <w:b/>
                <w:bCs/>
                <w:sz w:val="22"/>
                <w:szCs w:val="22"/>
              </w:rPr>
            </w:pPr>
            <w:r>
              <w:rPr>
                <w:b/>
                <w:bCs/>
                <w:sz w:val="22"/>
                <w:szCs w:val="22"/>
              </w:rPr>
              <w:t>Qпотерь</w:t>
            </w:r>
            <w:r>
              <w:rPr>
                <w:b/>
                <w:bCs/>
                <w:sz w:val="22"/>
                <w:szCs w:val="22"/>
              </w:rPr>
              <w:br/>
              <w:t>/МХ,</w:t>
            </w:r>
            <w:r>
              <w:rPr>
                <w:i/>
                <w:iCs/>
                <w:sz w:val="22"/>
                <w:szCs w:val="22"/>
              </w:rPr>
              <w:t xml:space="preserve"> Гкал/м2</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7084CB00" w14:textId="77777777" w:rsidR="001B2450" w:rsidRDefault="001B2450" w:rsidP="009A640D">
            <w:pPr>
              <w:jc w:val="center"/>
              <w:rPr>
                <w:b/>
                <w:bCs/>
                <w:sz w:val="22"/>
                <w:szCs w:val="22"/>
              </w:rPr>
            </w:pPr>
            <w:r>
              <w:rPr>
                <w:b/>
                <w:bCs/>
                <w:sz w:val="22"/>
                <w:szCs w:val="22"/>
              </w:rPr>
              <w:t>Gпотерь</w:t>
            </w:r>
            <w:r>
              <w:rPr>
                <w:b/>
                <w:bCs/>
                <w:sz w:val="22"/>
                <w:szCs w:val="22"/>
              </w:rPr>
              <w:br/>
              <w:t xml:space="preserve">/МХ, </w:t>
            </w:r>
            <w:r>
              <w:rPr>
                <w:i/>
                <w:iCs/>
                <w:sz w:val="22"/>
                <w:szCs w:val="22"/>
              </w:rPr>
              <w:t>м3/м2</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316CB16B" w14:textId="77777777" w:rsidR="001B2450" w:rsidRDefault="001B2450" w:rsidP="009A640D">
            <w:pPr>
              <w:jc w:val="center"/>
              <w:rPr>
                <w:b/>
                <w:bCs/>
                <w:sz w:val="22"/>
                <w:szCs w:val="22"/>
              </w:rPr>
            </w:pPr>
            <w:r>
              <w:rPr>
                <w:b/>
                <w:bCs/>
                <w:sz w:val="22"/>
                <w:szCs w:val="22"/>
              </w:rPr>
              <w:t>Коэфф. испол. Qуст</w:t>
            </w:r>
          </w:p>
        </w:tc>
        <w:tc>
          <w:tcPr>
            <w:tcW w:w="132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31DF176F" w14:textId="77777777" w:rsidR="001B2450" w:rsidRDefault="001B2450" w:rsidP="009A640D">
            <w:pPr>
              <w:jc w:val="center"/>
              <w:rPr>
                <w:b/>
                <w:bCs/>
                <w:sz w:val="22"/>
                <w:szCs w:val="22"/>
              </w:rPr>
            </w:pPr>
            <w:r>
              <w:rPr>
                <w:b/>
                <w:bCs/>
                <w:sz w:val="22"/>
                <w:szCs w:val="22"/>
              </w:rPr>
              <w:t>МХ</w:t>
            </w:r>
            <w:r>
              <w:rPr>
                <w:b/>
                <w:bCs/>
                <w:sz w:val="22"/>
                <w:szCs w:val="22"/>
              </w:rPr>
              <w:br/>
              <w:t xml:space="preserve">/Qрасч.наг, </w:t>
            </w:r>
            <w:r>
              <w:rPr>
                <w:i/>
                <w:iCs/>
                <w:sz w:val="22"/>
                <w:szCs w:val="22"/>
              </w:rPr>
              <w:t>м2/Гкал/ч</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5692D4B1" w14:textId="77777777" w:rsidR="001B2450" w:rsidRDefault="001B2450" w:rsidP="009A640D">
            <w:pPr>
              <w:jc w:val="center"/>
              <w:rPr>
                <w:b/>
                <w:bCs/>
                <w:sz w:val="22"/>
                <w:szCs w:val="22"/>
              </w:rPr>
            </w:pPr>
            <w:r>
              <w:rPr>
                <w:b/>
                <w:bCs/>
                <w:sz w:val="22"/>
                <w:szCs w:val="22"/>
              </w:rPr>
              <w:t>Ср.взвеш. по МХ срок экспл,</w:t>
            </w:r>
            <w:r>
              <w:rPr>
                <w:i/>
                <w:iCs/>
                <w:sz w:val="22"/>
                <w:szCs w:val="22"/>
              </w:rPr>
              <w:t xml:space="preserve"> лет</w:t>
            </w:r>
          </w:p>
        </w:tc>
      </w:tr>
      <w:tr w:rsidR="001B2450" w14:paraId="04591783" w14:textId="77777777" w:rsidTr="009A640D">
        <w:trPr>
          <w:trHeight w:val="510"/>
        </w:trPr>
        <w:tc>
          <w:tcPr>
            <w:tcW w:w="2680" w:type="dxa"/>
            <w:vMerge/>
            <w:tcBorders>
              <w:top w:val="single" w:sz="4" w:space="0" w:color="auto"/>
              <w:left w:val="single" w:sz="4" w:space="0" w:color="auto"/>
              <w:bottom w:val="single" w:sz="4" w:space="0" w:color="000000"/>
              <w:right w:val="single" w:sz="4" w:space="0" w:color="auto"/>
            </w:tcBorders>
            <w:vAlign w:val="center"/>
          </w:tcPr>
          <w:p w14:paraId="5B3BD875" w14:textId="77777777" w:rsidR="001B2450" w:rsidRDefault="001B2450" w:rsidP="009A640D">
            <w:pPr>
              <w:rPr>
                <w:b/>
                <w:bCs/>
                <w:sz w:val="22"/>
                <w:szCs w:val="22"/>
              </w:rPr>
            </w:pPr>
          </w:p>
        </w:tc>
        <w:tc>
          <w:tcPr>
            <w:tcW w:w="1340" w:type="dxa"/>
            <w:vMerge/>
            <w:tcBorders>
              <w:top w:val="single" w:sz="4" w:space="0" w:color="auto"/>
              <w:left w:val="single" w:sz="4" w:space="0" w:color="auto"/>
              <w:bottom w:val="single" w:sz="4" w:space="0" w:color="000000"/>
              <w:right w:val="single" w:sz="4" w:space="0" w:color="auto"/>
            </w:tcBorders>
            <w:vAlign w:val="center"/>
          </w:tcPr>
          <w:p w14:paraId="21EBE8BB" w14:textId="77777777" w:rsidR="001B2450" w:rsidRDefault="001B2450" w:rsidP="009A640D">
            <w:pPr>
              <w:rPr>
                <w:b/>
                <w:bCs/>
                <w:sz w:val="22"/>
                <w:szCs w:val="22"/>
              </w:rPr>
            </w:pPr>
          </w:p>
        </w:tc>
        <w:tc>
          <w:tcPr>
            <w:tcW w:w="1260" w:type="dxa"/>
            <w:vMerge/>
            <w:tcBorders>
              <w:top w:val="single" w:sz="4" w:space="0" w:color="auto"/>
              <w:left w:val="single" w:sz="4" w:space="0" w:color="auto"/>
              <w:bottom w:val="single" w:sz="4" w:space="0" w:color="000000"/>
              <w:right w:val="single" w:sz="4" w:space="0" w:color="auto"/>
            </w:tcBorders>
            <w:vAlign w:val="center"/>
          </w:tcPr>
          <w:p w14:paraId="724C1ACF" w14:textId="77777777" w:rsidR="001B2450" w:rsidRDefault="001B2450" w:rsidP="009A640D">
            <w:pPr>
              <w:rPr>
                <w:b/>
                <w:bCs/>
                <w:sz w:val="22"/>
                <w:szCs w:val="22"/>
              </w:rPr>
            </w:pPr>
          </w:p>
        </w:tc>
        <w:tc>
          <w:tcPr>
            <w:tcW w:w="1180" w:type="dxa"/>
            <w:vMerge/>
            <w:tcBorders>
              <w:top w:val="single" w:sz="4" w:space="0" w:color="auto"/>
              <w:left w:val="single" w:sz="4" w:space="0" w:color="auto"/>
              <w:bottom w:val="single" w:sz="4" w:space="0" w:color="000000"/>
              <w:right w:val="single" w:sz="4" w:space="0" w:color="auto"/>
            </w:tcBorders>
            <w:vAlign w:val="center"/>
          </w:tcPr>
          <w:p w14:paraId="6CAD5EF9" w14:textId="77777777" w:rsidR="001B2450" w:rsidRDefault="001B2450" w:rsidP="009A640D">
            <w:pPr>
              <w:rPr>
                <w:b/>
                <w:bCs/>
                <w:sz w:val="22"/>
                <w:szCs w:val="22"/>
              </w:rPr>
            </w:pPr>
          </w:p>
        </w:tc>
        <w:tc>
          <w:tcPr>
            <w:tcW w:w="1100" w:type="dxa"/>
            <w:vMerge/>
            <w:tcBorders>
              <w:top w:val="single" w:sz="4" w:space="0" w:color="auto"/>
              <w:left w:val="single" w:sz="4" w:space="0" w:color="auto"/>
              <w:bottom w:val="single" w:sz="4" w:space="0" w:color="000000"/>
              <w:right w:val="single" w:sz="4" w:space="0" w:color="auto"/>
            </w:tcBorders>
            <w:vAlign w:val="center"/>
          </w:tcPr>
          <w:p w14:paraId="52216653" w14:textId="77777777" w:rsidR="001B2450" w:rsidRDefault="001B2450" w:rsidP="009A640D">
            <w:pPr>
              <w:rPr>
                <w:b/>
                <w:bCs/>
                <w:sz w:val="22"/>
                <w:szCs w:val="22"/>
              </w:rPr>
            </w:pPr>
          </w:p>
        </w:tc>
        <w:tc>
          <w:tcPr>
            <w:tcW w:w="940" w:type="dxa"/>
            <w:vMerge/>
            <w:tcBorders>
              <w:top w:val="single" w:sz="4" w:space="0" w:color="auto"/>
              <w:left w:val="single" w:sz="4" w:space="0" w:color="auto"/>
              <w:bottom w:val="single" w:sz="4" w:space="0" w:color="000000"/>
              <w:right w:val="single" w:sz="4" w:space="0" w:color="auto"/>
            </w:tcBorders>
            <w:vAlign w:val="center"/>
          </w:tcPr>
          <w:p w14:paraId="665F5F55" w14:textId="77777777" w:rsidR="001B2450" w:rsidRDefault="001B2450" w:rsidP="009A640D">
            <w:pPr>
              <w:rPr>
                <w:b/>
                <w:bCs/>
                <w:sz w:val="22"/>
                <w:szCs w:val="22"/>
              </w:rPr>
            </w:pPr>
          </w:p>
        </w:tc>
        <w:tc>
          <w:tcPr>
            <w:tcW w:w="1320" w:type="dxa"/>
            <w:vMerge/>
            <w:tcBorders>
              <w:top w:val="single" w:sz="4" w:space="0" w:color="auto"/>
              <w:left w:val="single" w:sz="4" w:space="0" w:color="auto"/>
              <w:bottom w:val="single" w:sz="4" w:space="0" w:color="000000"/>
              <w:right w:val="single" w:sz="4" w:space="0" w:color="auto"/>
            </w:tcBorders>
            <w:vAlign w:val="center"/>
          </w:tcPr>
          <w:p w14:paraId="73D93045" w14:textId="77777777" w:rsidR="001B2450" w:rsidRDefault="001B2450" w:rsidP="009A640D">
            <w:pPr>
              <w:rPr>
                <w:b/>
                <w:bCs/>
                <w:sz w:val="22"/>
                <w:szCs w:val="22"/>
              </w:rPr>
            </w:pPr>
          </w:p>
        </w:tc>
        <w:tc>
          <w:tcPr>
            <w:tcW w:w="1540" w:type="dxa"/>
            <w:vMerge/>
            <w:tcBorders>
              <w:top w:val="single" w:sz="4" w:space="0" w:color="auto"/>
              <w:left w:val="single" w:sz="4" w:space="0" w:color="auto"/>
              <w:bottom w:val="single" w:sz="4" w:space="0" w:color="000000"/>
              <w:right w:val="single" w:sz="4" w:space="0" w:color="auto"/>
            </w:tcBorders>
            <w:vAlign w:val="center"/>
          </w:tcPr>
          <w:p w14:paraId="6E1DB296" w14:textId="77777777" w:rsidR="001B2450" w:rsidRDefault="001B2450" w:rsidP="009A640D">
            <w:pPr>
              <w:rPr>
                <w:b/>
                <w:bCs/>
                <w:sz w:val="22"/>
                <w:szCs w:val="22"/>
              </w:rPr>
            </w:pPr>
          </w:p>
        </w:tc>
      </w:tr>
      <w:tr w:rsidR="001B2450" w14:paraId="67D541B7" w14:textId="77777777" w:rsidTr="009A640D">
        <w:trPr>
          <w:trHeight w:val="300"/>
        </w:trPr>
        <w:tc>
          <w:tcPr>
            <w:tcW w:w="2680" w:type="dxa"/>
            <w:tcBorders>
              <w:top w:val="nil"/>
              <w:left w:val="single" w:sz="4" w:space="0" w:color="auto"/>
              <w:bottom w:val="single" w:sz="4" w:space="0" w:color="auto"/>
              <w:right w:val="nil"/>
            </w:tcBorders>
            <w:shd w:val="clear" w:color="auto" w:fill="auto"/>
            <w:noWrap/>
            <w:vAlign w:val="bottom"/>
          </w:tcPr>
          <w:p w14:paraId="68E7A92C" w14:textId="77777777" w:rsidR="001B2450" w:rsidRDefault="001B2450" w:rsidP="009A640D">
            <w:pPr>
              <w:jc w:val="center"/>
              <w:rPr>
                <w:b/>
                <w:bCs/>
                <w:sz w:val="22"/>
                <w:szCs w:val="22"/>
              </w:rPr>
            </w:pPr>
            <w:r>
              <w:rPr>
                <w:b/>
                <w:bCs/>
                <w:sz w:val="22"/>
                <w:szCs w:val="22"/>
              </w:rPr>
              <w:t>ТЭЦ-II</w:t>
            </w:r>
          </w:p>
        </w:tc>
        <w:tc>
          <w:tcPr>
            <w:tcW w:w="1340" w:type="dxa"/>
            <w:tcBorders>
              <w:top w:val="nil"/>
              <w:left w:val="nil"/>
              <w:bottom w:val="single" w:sz="4" w:space="0" w:color="auto"/>
              <w:right w:val="single" w:sz="4" w:space="0" w:color="auto"/>
            </w:tcBorders>
            <w:shd w:val="clear" w:color="auto" w:fill="auto"/>
            <w:noWrap/>
            <w:vAlign w:val="bottom"/>
          </w:tcPr>
          <w:p w14:paraId="1A51D9C0" w14:textId="77777777" w:rsidR="001B2450" w:rsidRDefault="001B2450" w:rsidP="009A640D">
            <w:pPr>
              <w:jc w:val="center"/>
              <w:rPr>
                <w:b/>
                <w:bCs/>
                <w:sz w:val="22"/>
                <w:szCs w:val="22"/>
              </w:rPr>
            </w:pPr>
            <w:r>
              <w:rPr>
                <w:b/>
                <w:bCs/>
                <w:sz w:val="22"/>
                <w:szCs w:val="22"/>
              </w:rPr>
              <w:t>148.0</w:t>
            </w:r>
          </w:p>
        </w:tc>
        <w:tc>
          <w:tcPr>
            <w:tcW w:w="1260" w:type="dxa"/>
            <w:tcBorders>
              <w:top w:val="nil"/>
              <w:left w:val="nil"/>
              <w:bottom w:val="single" w:sz="4" w:space="0" w:color="auto"/>
              <w:right w:val="single" w:sz="4" w:space="0" w:color="auto"/>
            </w:tcBorders>
            <w:shd w:val="clear" w:color="auto" w:fill="auto"/>
            <w:noWrap/>
            <w:vAlign w:val="bottom"/>
          </w:tcPr>
          <w:p w14:paraId="511B4948" w14:textId="77777777" w:rsidR="001B2450" w:rsidRDefault="001B2450" w:rsidP="009A640D">
            <w:pPr>
              <w:jc w:val="center"/>
              <w:rPr>
                <w:b/>
                <w:bCs/>
                <w:sz w:val="22"/>
                <w:szCs w:val="22"/>
              </w:rPr>
            </w:pPr>
            <w:r>
              <w:rPr>
                <w:b/>
                <w:bCs/>
                <w:sz w:val="22"/>
                <w:szCs w:val="22"/>
              </w:rPr>
              <w:t>17745</w:t>
            </w:r>
          </w:p>
        </w:tc>
        <w:tc>
          <w:tcPr>
            <w:tcW w:w="1180" w:type="dxa"/>
            <w:tcBorders>
              <w:top w:val="nil"/>
              <w:left w:val="nil"/>
              <w:bottom w:val="single" w:sz="4" w:space="0" w:color="auto"/>
              <w:right w:val="single" w:sz="4" w:space="0" w:color="auto"/>
            </w:tcBorders>
            <w:shd w:val="clear" w:color="auto" w:fill="auto"/>
            <w:noWrap/>
            <w:vAlign w:val="bottom"/>
          </w:tcPr>
          <w:p w14:paraId="1ED72148" w14:textId="77777777" w:rsidR="001B2450" w:rsidRDefault="001B2450" w:rsidP="009A640D">
            <w:pPr>
              <w:jc w:val="center"/>
              <w:rPr>
                <w:b/>
                <w:bCs/>
                <w:sz w:val="22"/>
                <w:szCs w:val="22"/>
              </w:rPr>
            </w:pPr>
            <w:r>
              <w:rPr>
                <w:b/>
                <w:bCs/>
                <w:sz w:val="22"/>
                <w:szCs w:val="22"/>
              </w:rPr>
              <w:t>3.5</w:t>
            </w:r>
          </w:p>
        </w:tc>
        <w:tc>
          <w:tcPr>
            <w:tcW w:w="1100" w:type="dxa"/>
            <w:tcBorders>
              <w:top w:val="nil"/>
              <w:left w:val="nil"/>
              <w:bottom w:val="single" w:sz="4" w:space="0" w:color="auto"/>
              <w:right w:val="single" w:sz="4" w:space="0" w:color="auto"/>
            </w:tcBorders>
            <w:shd w:val="clear" w:color="auto" w:fill="auto"/>
            <w:noWrap/>
            <w:vAlign w:val="bottom"/>
          </w:tcPr>
          <w:p w14:paraId="3E247DA1" w14:textId="77777777" w:rsidR="001B2450" w:rsidRDefault="001B2450" w:rsidP="009A640D">
            <w:pPr>
              <w:jc w:val="center"/>
              <w:rPr>
                <w:b/>
                <w:bCs/>
                <w:sz w:val="22"/>
                <w:szCs w:val="22"/>
              </w:rPr>
            </w:pPr>
            <w:r>
              <w:rPr>
                <w:b/>
                <w:bCs/>
                <w:sz w:val="22"/>
                <w:szCs w:val="22"/>
              </w:rPr>
              <w:t>20.2</w:t>
            </w:r>
          </w:p>
        </w:tc>
        <w:tc>
          <w:tcPr>
            <w:tcW w:w="940" w:type="dxa"/>
            <w:tcBorders>
              <w:top w:val="nil"/>
              <w:left w:val="nil"/>
              <w:bottom w:val="single" w:sz="4" w:space="0" w:color="auto"/>
              <w:right w:val="single" w:sz="4" w:space="0" w:color="auto"/>
            </w:tcBorders>
            <w:shd w:val="clear" w:color="auto" w:fill="auto"/>
            <w:noWrap/>
            <w:vAlign w:val="bottom"/>
          </w:tcPr>
          <w:p w14:paraId="18F4655A" w14:textId="77777777" w:rsidR="001B2450" w:rsidRDefault="001B2450" w:rsidP="009A640D">
            <w:pPr>
              <w:jc w:val="center"/>
              <w:rPr>
                <w:b/>
                <w:bCs/>
                <w:sz w:val="22"/>
                <w:szCs w:val="22"/>
              </w:rPr>
            </w:pPr>
            <w:r>
              <w:rPr>
                <w:b/>
                <w:bCs/>
                <w:sz w:val="22"/>
                <w:szCs w:val="22"/>
              </w:rPr>
              <w:t>н/д</w:t>
            </w:r>
          </w:p>
        </w:tc>
        <w:tc>
          <w:tcPr>
            <w:tcW w:w="1320" w:type="dxa"/>
            <w:tcBorders>
              <w:top w:val="nil"/>
              <w:left w:val="nil"/>
              <w:bottom w:val="single" w:sz="4" w:space="0" w:color="auto"/>
              <w:right w:val="single" w:sz="4" w:space="0" w:color="auto"/>
            </w:tcBorders>
            <w:shd w:val="clear" w:color="auto" w:fill="auto"/>
            <w:noWrap/>
            <w:vAlign w:val="bottom"/>
          </w:tcPr>
          <w:p w14:paraId="72E0FBB1" w14:textId="77777777" w:rsidR="001B2450" w:rsidRDefault="001B2450" w:rsidP="009A640D">
            <w:pPr>
              <w:jc w:val="center"/>
              <w:rPr>
                <w:b/>
                <w:bCs/>
                <w:sz w:val="22"/>
                <w:szCs w:val="22"/>
              </w:rPr>
            </w:pPr>
            <w:r>
              <w:rPr>
                <w:b/>
                <w:bCs/>
                <w:sz w:val="22"/>
                <w:szCs w:val="22"/>
              </w:rPr>
              <w:t>248</w:t>
            </w:r>
          </w:p>
        </w:tc>
        <w:tc>
          <w:tcPr>
            <w:tcW w:w="1540" w:type="dxa"/>
            <w:tcBorders>
              <w:top w:val="nil"/>
              <w:left w:val="nil"/>
              <w:bottom w:val="single" w:sz="4" w:space="0" w:color="auto"/>
              <w:right w:val="single" w:sz="4" w:space="0" w:color="auto"/>
            </w:tcBorders>
            <w:shd w:val="clear" w:color="auto" w:fill="auto"/>
            <w:noWrap/>
            <w:vAlign w:val="bottom"/>
          </w:tcPr>
          <w:p w14:paraId="3C24B8E0" w14:textId="77777777" w:rsidR="001B2450" w:rsidRDefault="001B2450" w:rsidP="009A640D">
            <w:pPr>
              <w:jc w:val="center"/>
              <w:rPr>
                <w:b/>
                <w:bCs/>
                <w:sz w:val="22"/>
                <w:szCs w:val="22"/>
              </w:rPr>
            </w:pPr>
            <w:r>
              <w:rPr>
                <w:b/>
                <w:bCs/>
                <w:sz w:val="22"/>
                <w:szCs w:val="22"/>
              </w:rPr>
              <w:t>33</w:t>
            </w:r>
          </w:p>
        </w:tc>
      </w:tr>
      <w:tr w:rsidR="001B2450" w14:paraId="3AAE952E" w14:textId="77777777" w:rsidTr="009A640D">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7B46E93C" w14:textId="77777777" w:rsidR="001B2450" w:rsidRDefault="001B2450" w:rsidP="009A640D">
            <w:pPr>
              <w:rPr>
                <w:color w:val="000000"/>
                <w:sz w:val="22"/>
                <w:szCs w:val="22"/>
              </w:rPr>
            </w:pPr>
            <w:r>
              <w:rPr>
                <w:color w:val="000000"/>
                <w:sz w:val="22"/>
                <w:szCs w:val="22"/>
              </w:rPr>
              <w:t>сеть ТС "от ТЭЦ"</w:t>
            </w:r>
          </w:p>
        </w:tc>
        <w:tc>
          <w:tcPr>
            <w:tcW w:w="1340" w:type="dxa"/>
            <w:tcBorders>
              <w:top w:val="nil"/>
              <w:left w:val="nil"/>
              <w:bottom w:val="single" w:sz="4" w:space="0" w:color="auto"/>
              <w:right w:val="single" w:sz="4" w:space="0" w:color="auto"/>
            </w:tcBorders>
            <w:shd w:val="clear" w:color="auto" w:fill="auto"/>
            <w:noWrap/>
            <w:vAlign w:val="center"/>
          </w:tcPr>
          <w:p w14:paraId="6A6EA83E" w14:textId="77777777" w:rsidR="001B2450" w:rsidRDefault="001B2450" w:rsidP="009A640D">
            <w:pPr>
              <w:jc w:val="center"/>
              <w:rPr>
                <w:color w:val="000000"/>
                <w:sz w:val="22"/>
                <w:szCs w:val="22"/>
              </w:rPr>
            </w:pPr>
            <w:r>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32393FB2" w14:textId="77777777" w:rsidR="001B2450" w:rsidRDefault="001B2450" w:rsidP="009A640D">
            <w:pPr>
              <w:jc w:val="center"/>
              <w:rPr>
                <w:sz w:val="22"/>
                <w:szCs w:val="22"/>
              </w:rPr>
            </w:pPr>
            <w:r>
              <w:rPr>
                <w:sz w:val="22"/>
                <w:szCs w:val="22"/>
              </w:rPr>
              <w:t>17745</w:t>
            </w:r>
          </w:p>
        </w:tc>
        <w:tc>
          <w:tcPr>
            <w:tcW w:w="1180" w:type="dxa"/>
            <w:tcBorders>
              <w:top w:val="nil"/>
              <w:left w:val="nil"/>
              <w:bottom w:val="single" w:sz="4" w:space="0" w:color="auto"/>
              <w:right w:val="single" w:sz="4" w:space="0" w:color="auto"/>
            </w:tcBorders>
            <w:shd w:val="clear" w:color="auto" w:fill="auto"/>
            <w:noWrap/>
            <w:vAlign w:val="bottom"/>
          </w:tcPr>
          <w:p w14:paraId="594D5C17" w14:textId="77777777" w:rsidR="001B2450" w:rsidRDefault="001B2450" w:rsidP="009A640D">
            <w:pPr>
              <w:jc w:val="center"/>
              <w:rPr>
                <w:sz w:val="22"/>
                <w:szCs w:val="22"/>
              </w:rPr>
            </w:pPr>
            <w:r>
              <w:rPr>
                <w:sz w:val="22"/>
                <w:szCs w:val="22"/>
              </w:rPr>
              <w:t>3.6</w:t>
            </w:r>
          </w:p>
        </w:tc>
        <w:tc>
          <w:tcPr>
            <w:tcW w:w="1100" w:type="dxa"/>
            <w:tcBorders>
              <w:top w:val="nil"/>
              <w:left w:val="nil"/>
              <w:bottom w:val="single" w:sz="4" w:space="0" w:color="auto"/>
              <w:right w:val="single" w:sz="4" w:space="0" w:color="auto"/>
            </w:tcBorders>
            <w:shd w:val="clear" w:color="auto" w:fill="auto"/>
            <w:noWrap/>
            <w:vAlign w:val="bottom"/>
          </w:tcPr>
          <w:p w14:paraId="07D2C2B0" w14:textId="77777777" w:rsidR="001B2450" w:rsidRDefault="001B2450" w:rsidP="009A640D">
            <w:pPr>
              <w:jc w:val="center"/>
              <w:rPr>
                <w:sz w:val="22"/>
                <w:szCs w:val="22"/>
              </w:rPr>
            </w:pPr>
            <w:r>
              <w:rPr>
                <w:sz w:val="22"/>
                <w:szCs w:val="22"/>
              </w:rPr>
              <w:t>20.2</w:t>
            </w:r>
          </w:p>
        </w:tc>
        <w:tc>
          <w:tcPr>
            <w:tcW w:w="940" w:type="dxa"/>
            <w:tcBorders>
              <w:top w:val="nil"/>
              <w:left w:val="nil"/>
              <w:bottom w:val="single" w:sz="4" w:space="0" w:color="auto"/>
              <w:right w:val="single" w:sz="4" w:space="0" w:color="auto"/>
            </w:tcBorders>
            <w:shd w:val="clear" w:color="auto" w:fill="auto"/>
            <w:noWrap/>
            <w:vAlign w:val="bottom"/>
          </w:tcPr>
          <w:p w14:paraId="3B8395BB" w14:textId="77777777" w:rsidR="001B2450" w:rsidRDefault="001B2450" w:rsidP="009A640D">
            <w:pPr>
              <w:jc w:val="center"/>
              <w:rPr>
                <w:sz w:val="22"/>
                <w:szCs w:val="22"/>
              </w:rPr>
            </w:pPr>
            <w:r>
              <w:rPr>
                <w:sz w:val="22"/>
                <w:szCs w:val="22"/>
              </w:rPr>
              <w:t> </w:t>
            </w:r>
          </w:p>
        </w:tc>
        <w:tc>
          <w:tcPr>
            <w:tcW w:w="1320" w:type="dxa"/>
            <w:tcBorders>
              <w:top w:val="nil"/>
              <w:left w:val="nil"/>
              <w:bottom w:val="single" w:sz="4" w:space="0" w:color="auto"/>
              <w:right w:val="single" w:sz="4" w:space="0" w:color="auto"/>
            </w:tcBorders>
            <w:shd w:val="clear" w:color="auto" w:fill="auto"/>
            <w:noWrap/>
            <w:vAlign w:val="bottom"/>
          </w:tcPr>
          <w:p w14:paraId="4213FED3" w14:textId="77777777" w:rsidR="001B2450" w:rsidRDefault="001B2450" w:rsidP="009A640D">
            <w:pPr>
              <w:jc w:val="center"/>
              <w:rPr>
                <w:sz w:val="22"/>
                <w:szCs w:val="22"/>
              </w:rPr>
            </w:pPr>
            <w:r>
              <w:rPr>
                <w:sz w:val="22"/>
                <w:szCs w:val="22"/>
              </w:rPr>
              <w:t>248</w:t>
            </w:r>
          </w:p>
        </w:tc>
        <w:tc>
          <w:tcPr>
            <w:tcW w:w="1540" w:type="dxa"/>
            <w:tcBorders>
              <w:top w:val="nil"/>
              <w:left w:val="nil"/>
              <w:bottom w:val="single" w:sz="4" w:space="0" w:color="auto"/>
              <w:right w:val="single" w:sz="4" w:space="0" w:color="auto"/>
            </w:tcBorders>
            <w:shd w:val="clear" w:color="auto" w:fill="auto"/>
            <w:noWrap/>
            <w:vAlign w:val="bottom"/>
          </w:tcPr>
          <w:p w14:paraId="1423C0F8" w14:textId="77777777" w:rsidR="001B2450" w:rsidRDefault="001B2450" w:rsidP="009A640D">
            <w:pPr>
              <w:jc w:val="center"/>
              <w:rPr>
                <w:sz w:val="22"/>
                <w:szCs w:val="22"/>
              </w:rPr>
            </w:pPr>
            <w:r>
              <w:rPr>
                <w:sz w:val="22"/>
                <w:szCs w:val="22"/>
              </w:rPr>
              <w:t>33</w:t>
            </w:r>
          </w:p>
        </w:tc>
      </w:tr>
    </w:tbl>
    <w:p w14:paraId="569DCA32" w14:textId="77777777" w:rsidR="001B2450" w:rsidRDefault="001B2450" w:rsidP="001B2450">
      <w:pPr>
        <w:rPr>
          <w:szCs w:val="28"/>
        </w:rPr>
        <w:sectPr w:rsidR="001B2450" w:rsidSect="00EB11BA">
          <w:pgSz w:w="16838" w:h="11906" w:orient="landscape"/>
          <w:pgMar w:top="567" w:right="567" w:bottom="1418" w:left="567" w:header="709" w:footer="709" w:gutter="0"/>
          <w:cols w:space="708"/>
          <w:titlePg/>
          <w:docGrid w:linePitch="360"/>
        </w:sectPr>
      </w:pPr>
    </w:p>
    <w:p w14:paraId="7E62BAC0" w14:textId="77777777" w:rsidR="001B2450" w:rsidRPr="00B45C3C" w:rsidRDefault="001B2450" w:rsidP="001B2450">
      <w:pPr>
        <w:rPr>
          <w:szCs w:val="28"/>
        </w:rPr>
      </w:pPr>
    </w:p>
    <w:p w14:paraId="2CA348BE" w14:textId="77777777" w:rsidR="001B2450" w:rsidRDefault="001B2450" w:rsidP="001B2450">
      <w:pPr>
        <w:pStyle w:val="1"/>
        <w:ind w:left="720" w:hanging="360"/>
      </w:pPr>
      <w:bookmarkStart w:id="139" w:name="_Toc38965080"/>
      <w:commentRangeStart w:id="140"/>
      <w:r w:rsidRPr="00861041">
        <w:t>Ценовые (тарифные) последствия</w:t>
      </w:r>
      <w:bookmarkEnd w:id="139"/>
      <w:commentRangeEnd w:id="140"/>
      <w:r>
        <w:rPr>
          <w:rStyle w:val="af0"/>
          <w:rFonts w:cs="Times New Roman"/>
          <w:b w:val="0"/>
          <w:bCs w:val="0"/>
          <w:smallCaps w:val="0"/>
        </w:rPr>
        <w:commentReference w:id="140"/>
      </w:r>
    </w:p>
    <w:p w14:paraId="0F2A7792" w14:textId="77777777" w:rsidR="001B2450" w:rsidRPr="008B391E" w:rsidRDefault="001B2450" w:rsidP="001B2450">
      <w:pPr>
        <w:ind w:firstLine="709"/>
      </w:pPr>
    </w:p>
    <w:p w14:paraId="6B39C7A5" w14:textId="77777777" w:rsidR="001B2450" w:rsidRPr="006D2456" w:rsidRDefault="001B2450" w:rsidP="001B2450">
      <w:pPr>
        <w:spacing w:line="312" w:lineRule="auto"/>
        <w:ind w:firstLine="709"/>
        <w:rPr>
          <w:szCs w:val="28"/>
        </w:rPr>
      </w:pPr>
      <w:r w:rsidRPr="006D2456">
        <w:rPr>
          <w:szCs w:val="28"/>
        </w:rPr>
        <w:t xml:space="preserve">Для потребителей </w:t>
      </w:r>
      <w:r>
        <w:rPr>
          <w:szCs w:val="28"/>
        </w:rPr>
        <w:t>П</w:t>
      </w:r>
      <w:r w:rsidRPr="006D2456">
        <w:rPr>
          <w:szCs w:val="28"/>
        </w:rPr>
        <w:t>АО «Иркутскэнерго» находящихся на территории городского поселения Белореченского муниципального образования тариф</w:t>
      </w:r>
      <w:r>
        <w:rPr>
          <w:szCs w:val="28"/>
        </w:rPr>
        <w:t>ы</w:t>
      </w:r>
      <w:r w:rsidRPr="006D2456">
        <w:rPr>
          <w:szCs w:val="28"/>
        </w:rPr>
        <w:t xml:space="preserve"> на </w:t>
      </w:r>
      <w:r>
        <w:rPr>
          <w:szCs w:val="28"/>
        </w:rPr>
        <w:t xml:space="preserve">горячую воду и </w:t>
      </w:r>
      <w:r w:rsidRPr="006D2456">
        <w:rPr>
          <w:szCs w:val="28"/>
        </w:rPr>
        <w:t xml:space="preserve">тепловую энергию </w:t>
      </w:r>
      <w:r>
        <w:rPr>
          <w:szCs w:val="28"/>
        </w:rPr>
        <w:t xml:space="preserve">представлены в </w:t>
      </w:r>
      <w:r>
        <w:rPr>
          <w:i/>
          <w:szCs w:val="28"/>
        </w:rPr>
        <w:t>прил. 6.</w:t>
      </w:r>
    </w:p>
    <w:p w14:paraId="22ACFA35" w14:textId="77777777" w:rsidR="001B2450" w:rsidRDefault="001B2450" w:rsidP="001B2450">
      <w:pPr>
        <w:spacing w:line="312" w:lineRule="auto"/>
        <w:ind w:firstLine="709"/>
      </w:pPr>
      <w:r>
        <w:t>Тарифы на тепловую энергию (действуют с 1 октября 2020 года по 31 декабря 2020 года), поставляемую единой теплоснабжающей организацией на территории Белореченского городского мутиципального образования (ООО «Байкальская энергетическая компания») теплоснабжающим, теплосетевым организациям, приобретающим тепловую энергию с целью компенсации потерь тепловой энергии:</w:t>
      </w:r>
    </w:p>
    <w:p w14:paraId="61078111" w14:textId="77777777" w:rsidR="001B2450" w:rsidRPr="00DF123E" w:rsidRDefault="001B2450" w:rsidP="001B2450">
      <w:pPr>
        <w:numPr>
          <w:ilvl w:val="0"/>
          <w:numId w:val="45"/>
        </w:numPr>
        <w:spacing w:line="312" w:lineRule="auto"/>
        <w:jc w:val="both"/>
        <w:rPr>
          <w:szCs w:val="28"/>
        </w:rPr>
      </w:pPr>
      <w:r w:rsidRPr="00DF123E">
        <w:t>Для потребителей, в случае отсутствия дифференциации тарифов по схеме подключения</w:t>
      </w:r>
      <w:r>
        <w:t>, одноставочный тариф, без учета НДС - 942,34 руб/Гкал;</w:t>
      </w:r>
    </w:p>
    <w:p w14:paraId="77EF63C1" w14:textId="77777777" w:rsidR="001B2450" w:rsidRPr="00DF123E" w:rsidRDefault="001B2450" w:rsidP="001B2450">
      <w:pPr>
        <w:numPr>
          <w:ilvl w:val="0"/>
          <w:numId w:val="45"/>
        </w:numPr>
        <w:spacing w:line="312" w:lineRule="auto"/>
        <w:jc w:val="both"/>
        <w:rPr>
          <w:szCs w:val="28"/>
        </w:rPr>
      </w:pPr>
      <w:r>
        <w:t>Население, одноставочный тариф, без учета НДС - 1 130,81 руб/Гкал.</w:t>
      </w:r>
    </w:p>
    <w:p w14:paraId="35D2E99C" w14:textId="77777777" w:rsidR="001B2450" w:rsidRDefault="001B2450" w:rsidP="001B2450">
      <w:pPr>
        <w:spacing w:line="312" w:lineRule="auto"/>
      </w:pPr>
    </w:p>
    <w:p w14:paraId="7758E14E" w14:textId="77777777" w:rsidR="001B2450" w:rsidRPr="00BD30C4" w:rsidRDefault="001B2450" w:rsidP="001B2450">
      <w:pPr>
        <w:tabs>
          <w:tab w:val="left" w:pos="1276"/>
        </w:tabs>
        <w:ind w:firstLine="708"/>
        <w:rPr>
          <w:szCs w:val="28"/>
        </w:rPr>
      </w:pPr>
      <w:r>
        <w:rPr>
          <w:szCs w:val="28"/>
        </w:rPr>
        <w:t>Система теплоснабжения рп. Белореченский входит в единую систему теплоснабжения от ТЭЦ-11 (г.</w:t>
      </w:r>
      <w:r w:rsidRPr="00BD30C4">
        <w:rPr>
          <w:szCs w:val="28"/>
        </w:rPr>
        <w:t xml:space="preserve"> Усолье-Сибирское</w:t>
      </w:r>
      <w:r>
        <w:rPr>
          <w:szCs w:val="28"/>
        </w:rPr>
        <w:t>)</w:t>
      </w:r>
      <w:r w:rsidRPr="00BD30C4">
        <w:rPr>
          <w:szCs w:val="28"/>
        </w:rPr>
        <w:t xml:space="preserve">. В связи с этим тарифно-балансовая расчетная модель теплоснабжения потребителей </w:t>
      </w:r>
      <w:r>
        <w:rPr>
          <w:szCs w:val="28"/>
        </w:rPr>
        <w:t xml:space="preserve">составляется единой.  </w:t>
      </w:r>
    </w:p>
    <w:p w14:paraId="27C87329" w14:textId="77777777" w:rsidR="001B2450" w:rsidRPr="004858B8" w:rsidRDefault="001B2450" w:rsidP="001B2450">
      <w:pPr>
        <w:tabs>
          <w:tab w:val="left" w:pos="1276"/>
        </w:tabs>
        <w:ind w:firstLine="709"/>
        <w:rPr>
          <w:szCs w:val="28"/>
        </w:rPr>
      </w:pPr>
      <w:r w:rsidRPr="00BD30C4">
        <w:rPr>
          <w:szCs w:val="28"/>
        </w:rPr>
        <w:t>Тарифно-балансовая расчетная модель теплоснабжения ПАО «Иркутс</w:t>
      </w:r>
      <w:r w:rsidRPr="00BD30C4">
        <w:rPr>
          <w:szCs w:val="28"/>
        </w:rPr>
        <w:t>к</w:t>
      </w:r>
      <w:r w:rsidRPr="00BD30C4">
        <w:rPr>
          <w:szCs w:val="28"/>
        </w:rPr>
        <w:t>энерго», представлена в табл</w:t>
      </w:r>
      <w:r>
        <w:rPr>
          <w:szCs w:val="28"/>
        </w:rPr>
        <w:t xml:space="preserve">. 15.1 (взята из </w:t>
      </w:r>
      <w:r w:rsidRPr="004858B8">
        <w:rPr>
          <w:szCs w:val="28"/>
        </w:rPr>
        <w:t>актуализированной схемы теплоснабжения г. У</w:t>
      </w:r>
      <w:r>
        <w:rPr>
          <w:szCs w:val="28"/>
        </w:rPr>
        <w:t>солье-Сибирское [</w:t>
      </w:r>
      <w:r w:rsidRPr="004858B8">
        <w:rPr>
          <w:szCs w:val="28"/>
        </w:rPr>
        <w:t>17</w:t>
      </w:r>
      <w:r>
        <w:rPr>
          <w:szCs w:val="28"/>
        </w:rPr>
        <w:t>])</w:t>
      </w:r>
      <w:r w:rsidRPr="004858B8">
        <w:rPr>
          <w:szCs w:val="28"/>
        </w:rPr>
        <w:t>.</w:t>
      </w:r>
    </w:p>
    <w:p w14:paraId="4FF6AF41" w14:textId="77777777" w:rsidR="001B2450" w:rsidRPr="00BD30C4" w:rsidRDefault="001B2450" w:rsidP="001B2450">
      <w:pPr>
        <w:tabs>
          <w:tab w:val="left" w:pos="1276"/>
        </w:tabs>
        <w:ind w:firstLine="709"/>
        <w:rPr>
          <w:szCs w:val="28"/>
        </w:rPr>
      </w:pPr>
      <w:r w:rsidRPr="00BD30C4">
        <w:rPr>
          <w:szCs w:val="28"/>
        </w:rPr>
        <w:t>Расчет прогнозного тарифа для потребителей муниципального образов</w:t>
      </w:r>
      <w:r w:rsidRPr="00BD30C4">
        <w:rPr>
          <w:szCs w:val="28"/>
        </w:rPr>
        <w:t>а</w:t>
      </w:r>
      <w:r w:rsidRPr="00BD30C4">
        <w:rPr>
          <w:szCs w:val="28"/>
        </w:rPr>
        <w:t>ния «город Усолье-Сибирское» за тепловую энергию произведен на основании прогноза спроса на тепловую энергию и прогнозируемых тарифов с учетом и</w:t>
      </w:r>
      <w:r w:rsidRPr="00BD30C4">
        <w:rPr>
          <w:szCs w:val="28"/>
        </w:rPr>
        <w:t>н</w:t>
      </w:r>
      <w:r w:rsidRPr="00BD30C4">
        <w:rPr>
          <w:szCs w:val="28"/>
        </w:rPr>
        <w:t>вестиционной составляюще</w:t>
      </w:r>
      <w:r>
        <w:rPr>
          <w:szCs w:val="28"/>
        </w:rPr>
        <w:t>й в тарифе на тепловую энергию</w:t>
      </w:r>
      <w:r w:rsidRPr="00BD30C4">
        <w:rPr>
          <w:szCs w:val="28"/>
        </w:rPr>
        <w:t>.</w:t>
      </w:r>
    </w:p>
    <w:p w14:paraId="45AE35C4" w14:textId="77777777" w:rsidR="001B2450" w:rsidRDefault="001B2450" w:rsidP="001B2450">
      <w:pPr>
        <w:ind w:firstLine="709"/>
      </w:pPr>
      <w:r>
        <w:t xml:space="preserve">На расчетный срок Схемы в рассматриваемой системе теплоснабжения </w:t>
      </w:r>
      <w:r w:rsidRPr="004858B8">
        <w:rPr>
          <w:szCs w:val="28"/>
        </w:rPr>
        <w:t>р.п. Белореченский</w:t>
      </w:r>
      <w:r>
        <w:t xml:space="preserve"> значительного изменения  себестоимости и тарифов на тепловую энергию не предполагается (см. </w:t>
      </w:r>
      <w:r w:rsidRPr="008007CA">
        <w:fldChar w:fldCharType="begin"/>
      </w:r>
      <w:r w:rsidRPr="008007CA">
        <w:instrText xml:space="preserve"> </w:instrText>
      </w:r>
      <w:r w:rsidRPr="008007CA">
        <w:rPr>
          <w:lang w:val="en-US"/>
        </w:rPr>
        <w:instrText>if</w:instrText>
      </w:r>
      <w:r w:rsidRPr="008007CA">
        <w:instrText xml:space="preserve"> том = "об" "выше" ""</w:instrText>
      </w:r>
      <w:r w:rsidRPr="008007CA">
        <w:fldChar w:fldCharType="end"/>
      </w:r>
      <w:r>
        <w:t xml:space="preserve"> раздел 1.11 </w:t>
      </w:r>
      <w:r w:rsidRPr="00E261BF">
        <w:rPr>
          <w:szCs w:val="28"/>
        </w:rPr>
        <w:t>Схемы</w:t>
      </w:r>
      <w:r>
        <w:fldChar w:fldCharType="begin"/>
      </w:r>
      <w:r>
        <w:instrText xml:space="preserve"> </w:instrText>
      </w:r>
      <w:r>
        <w:rPr>
          <w:lang w:val="en-US"/>
        </w:rPr>
        <w:instrText>if</w:instrText>
      </w:r>
      <w:r w:rsidRPr="006D7112">
        <w:instrText xml:space="preserve"> </w:instrText>
      </w:r>
      <w:r>
        <w:instrText>том = "о</w:instrText>
      </w:r>
      <w:r w:rsidRPr="00A3505C">
        <w:instrText>б" "</w:instrText>
      </w:r>
      <w:r>
        <w:instrText xml:space="preserve">)" " - </w:instrText>
      </w:r>
      <w:r w:rsidRPr="00A3505C">
        <w:instrText>обосновывающие материалы)"</w:instrText>
      </w:r>
      <w:r>
        <w:fldChar w:fldCharType="separate"/>
      </w:r>
      <w:r>
        <w:rPr>
          <w:noProof/>
        </w:rPr>
        <w:t xml:space="preserve"> - </w:t>
      </w:r>
      <w:r w:rsidRPr="00A3505C">
        <w:rPr>
          <w:noProof/>
        </w:rPr>
        <w:t>обосновывающие материалы)</w:t>
      </w:r>
      <w:r>
        <w:fldChar w:fldCharType="end"/>
      </w:r>
      <w:r w:rsidRPr="00083086">
        <w:t>.</w:t>
      </w:r>
    </w:p>
    <w:p w14:paraId="47518249" w14:textId="77777777" w:rsidR="001B2450" w:rsidRDefault="001B2450" w:rsidP="001B2450">
      <w:pPr>
        <w:tabs>
          <w:tab w:val="left" w:pos="1276"/>
        </w:tabs>
        <w:ind w:firstLine="709"/>
        <w:jc w:val="right"/>
        <w:rPr>
          <w:szCs w:val="28"/>
        </w:rPr>
        <w:sectPr w:rsidR="001B2450" w:rsidSect="00654A94">
          <w:headerReference w:type="even" r:id="rId20"/>
          <w:pgSz w:w="11906" w:h="16838"/>
          <w:pgMar w:top="567" w:right="567" w:bottom="567" w:left="1418" w:header="709" w:footer="709" w:gutter="0"/>
          <w:cols w:space="708"/>
          <w:titlePg/>
          <w:docGrid w:linePitch="360"/>
        </w:sectPr>
      </w:pPr>
    </w:p>
    <w:p w14:paraId="1CFFFB72" w14:textId="77777777" w:rsidR="001B2450" w:rsidRPr="004858B8" w:rsidRDefault="001B2450" w:rsidP="001B2450">
      <w:pPr>
        <w:tabs>
          <w:tab w:val="left" w:pos="1276"/>
        </w:tabs>
        <w:ind w:firstLine="709"/>
        <w:jc w:val="right"/>
        <w:rPr>
          <w:b/>
          <w:i/>
          <w:szCs w:val="28"/>
        </w:rPr>
      </w:pPr>
      <w:r w:rsidRPr="004858B8">
        <w:rPr>
          <w:b/>
          <w:i/>
          <w:szCs w:val="28"/>
        </w:rPr>
        <w:lastRenderedPageBreak/>
        <w:t>Табл 1</w:t>
      </w:r>
      <w:r>
        <w:rPr>
          <w:b/>
          <w:i/>
          <w:szCs w:val="28"/>
        </w:rPr>
        <w:t>5</w:t>
      </w:r>
      <w:r w:rsidRPr="004858B8">
        <w:rPr>
          <w:b/>
          <w:i/>
          <w:szCs w:val="28"/>
        </w:rPr>
        <w:t>.1</w:t>
      </w:r>
    </w:p>
    <w:p w14:paraId="235DFE7C" w14:textId="77777777" w:rsidR="001B2450" w:rsidRPr="00BD30C4" w:rsidRDefault="001B2450" w:rsidP="001B2450">
      <w:pPr>
        <w:tabs>
          <w:tab w:val="left" w:pos="1276"/>
        </w:tabs>
        <w:jc w:val="center"/>
        <w:rPr>
          <w:szCs w:val="28"/>
        </w:rPr>
      </w:pPr>
      <w:r w:rsidRPr="00BD30C4">
        <w:rPr>
          <w:szCs w:val="28"/>
        </w:rPr>
        <w:t>Тарифно-балансовая расчетная модель теплоснабжения ПАО «Иркутскэнерго»</w:t>
      </w:r>
    </w:p>
    <w:tbl>
      <w:tblPr>
        <w:tblW w:w="4662" w:type="pct"/>
        <w:tblLook w:val="00A0" w:firstRow="1" w:lastRow="0" w:firstColumn="1" w:lastColumn="0" w:noHBand="0" w:noVBand="0"/>
      </w:tblPr>
      <w:tblGrid>
        <w:gridCol w:w="375"/>
        <w:gridCol w:w="1279"/>
        <w:gridCol w:w="1281"/>
        <w:gridCol w:w="694"/>
        <w:gridCol w:w="694"/>
        <w:gridCol w:w="694"/>
        <w:gridCol w:w="694"/>
        <w:gridCol w:w="694"/>
        <w:gridCol w:w="694"/>
        <w:gridCol w:w="694"/>
        <w:gridCol w:w="695"/>
        <w:gridCol w:w="695"/>
        <w:gridCol w:w="728"/>
      </w:tblGrid>
      <w:tr w:rsidR="001B2450" w:rsidRPr="00BD30C4" w14:paraId="2E979ADD" w14:textId="77777777" w:rsidTr="009A640D">
        <w:trPr>
          <w:trHeight w:val="300"/>
          <w:tblHeader/>
        </w:trPr>
        <w:tc>
          <w:tcPr>
            <w:tcW w:w="180" w:type="pct"/>
            <w:tcBorders>
              <w:top w:val="single" w:sz="4" w:space="0" w:color="auto"/>
              <w:left w:val="single" w:sz="4" w:space="0" w:color="auto"/>
              <w:bottom w:val="single" w:sz="4" w:space="0" w:color="auto"/>
              <w:right w:val="single" w:sz="4" w:space="0" w:color="auto"/>
            </w:tcBorders>
            <w:vAlign w:val="center"/>
          </w:tcPr>
          <w:p w14:paraId="67F8AC1E" w14:textId="77777777" w:rsidR="001B2450" w:rsidRPr="00BD30C4" w:rsidRDefault="001B2450" w:rsidP="009A640D">
            <w:pPr>
              <w:ind w:left="-57" w:right="-57"/>
              <w:jc w:val="center"/>
              <w:rPr>
                <w:b/>
                <w:bCs/>
                <w:color w:val="000000"/>
                <w:sz w:val="22"/>
                <w:szCs w:val="22"/>
              </w:rPr>
            </w:pPr>
            <w:r w:rsidRPr="00BD30C4">
              <w:rPr>
                <w:b/>
                <w:bCs/>
                <w:color w:val="000000"/>
                <w:sz w:val="22"/>
                <w:szCs w:val="22"/>
              </w:rPr>
              <w:t>№ п/п</w:t>
            </w:r>
          </w:p>
        </w:tc>
        <w:tc>
          <w:tcPr>
            <w:tcW w:w="463" w:type="pct"/>
            <w:tcBorders>
              <w:top w:val="single" w:sz="4" w:space="0" w:color="auto"/>
              <w:left w:val="nil"/>
              <w:bottom w:val="single" w:sz="4" w:space="0" w:color="auto"/>
              <w:right w:val="single" w:sz="4" w:space="0" w:color="auto"/>
            </w:tcBorders>
            <w:vAlign w:val="center"/>
          </w:tcPr>
          <w:p w14:paraId="49EFE944" w14:textId="77777777" w:rsidR="001B2450" w:rsidRPr="00BD30C4" w:rsidRDefault="001B2450" w:rsidP="009A640D">
            <w:pPr>
              <w:ind w:left="-57" w:right="-57"/>
              <w:jc w:val="center"/>
              <w:rPr>
                <w:b/>
                <w:bCs/>
                <w:color w:val="000000"/>
                <w:sz w:val="22"/>
                <w:szCs w:val="22"/>
              </w:rPr>
            </w:pPr>
            <w:r w:rsidRPr="00BD30C4">
              <w:rPr>
                <w:b/>
                <w:bCs/>
                <w:color w:val="000000"/>
                <w:sz w:val="22"/>
                <w:szCs w:val="22"/>
              </w:rPr>
              <w:t>Наименование статьи расходов</w:t>
            </w:r>
          </w:p>
        </w:tc>
        <w:tc>
          <w:tcPr>
            <w:tcW w:w="710" w:type="pct"/>
            <w:tcBorders>
              <w:top w:val="single" w:sz="4" w:space="0" w:color="auto"/>
              <w:left w:val="single" w:sz="4" w:space="0" w:color="auto"/>
              <w:bottom w:val="single" w:sz="4" w:space="0" w:color="auto"/>
              <w:right w:val="single" w:sz="4" w:space="0" w:color="auto"/>
            </w:tcBorders>
            <w:vAlign w:val="center"/>
          </w:tcPr>
          <w:p w14:paraId="13D4C4E6" w14:textId="77777777" w:rsidR="001B2450" w:rsidRPr="00BD30C4" w:rsidRDefault="001B2450" w:rsidP="009A640D">
            <w:pPr>
              <w:ind w:left="-57" w:right="-57"/>
              <w:jc w:val="center"/>
              <w:rPr>
                <w:b/>
                <w:bCs/>
                <w:color w:val="000000"/>
                <w:sz w:val="22"/>
                <w:szCs w:val="22"/>
              </w:rPr>
            </w:pPr>
            <w:r w:rsidRPr="00BD30C4">
              <w:rPr>
                <w:b/>
                <w:bCs/>
                <w:color w:val="000000"/>
                <w:sz w:val="22"/>
                <w:szCs w:val="22"/>
              </w:rPr>
              <w:t>Механизм расч</w:t>
            </w:r>
            <w:r w:rsidRPr="00BD30C4">
              <w:rPr>
                <w:b/>
                <w:bCs/>
                <w:color w:val="000000"/>
                <w:sz w:val="22"/>
                <w:szCs w:val="22"/>
              </w:rPr>
              <w:t>е</w:t>
            </w:r>
            <w:r w:rsidRPr="00BD30C4">
              <w:rPr>
                <w:b/>
                <w:bCs/>
                <w:color w:val="000000"/>
                <w:sz w:val="22"/>
                <w:szCs w:val="22"/>
              </w:rPr>
              <w:t>та</w:t>
            </w:r>
          </w:p>
        </w:tc>
        <w:tc>
          <w:tcPr>
            <w:tcW w:w="362" w:type="pct"/>
            <w:tcBorders>
              <w:top w:val="single" w:sz="4" w:space="0" w:color="auto"/>
              <w:left w:val="single" w:sz="4" w:space="0" w:color="auto"/>
              <w:bottom w:val="single" w:sz="4" w:space="0" w:color="auto"/>
              <w:right w:val="single" w:sz="4" w:space="0" w:color="auto"/>
            </w:tcBorders>
            <w:vAlign w:val="center"/>
          </w:tcPr>
          <w:p w14:paraId="6492744F" w14:textId="77777777" w:rsidR="001B2450" w:rsidRPr="00BD30C4" w:rsidRDefault="001B2450" w:rsidP="009A640D">
            <w:pPr>
              <w:ind w:left="-57" w:right="-57"/>
              <w:jc w:val="center"/>
              <w:rPr>
                <w:b/>
                <w:bCs/>
                <w:color w:val="000000"/>
                <w:sz w:val="22"/>
                <w:szCs w:val="22"/>
              </w:rPr>
            </w:pPr>
            <w:smartTag w:uri="urn:schemas-microsoft-com:office:smarttags" w:element="metricconverter">
              <w:smartTagPr>
                <w:attr w:name="ProductID" w:val="2020 г"/>
              </w:smartTagPr>
              <w:r w:rsidRPr="00BD30C4">
                <w:rPr>
                  <w:b/>
                  <w:bCs/>
                  <w:color w:val="000000"/>
                  <w:sz w:val="22"/>
                  <w:szCs w:val="22"/>
                </w:rPr>
                <w:t>2020 г</w:t>
              </w:r>
            </w:smartTag>
            <w:r w:rsidRPr="00BD30C4">
              <w:rPr>
                <w:b/>
                <w:bCs/>
                <w:color w:val="000000"/>
                <w:sz w:val="22"/>
                <w:szCs w:val="22"/>
              </w:rPr>
              <w:t>.</w:t>
            </w:r>
          </w:p>
        </w:tc>
        <w:tc>
          <w:tcPr>
            <w:tcW w:w="362" w:type="pct"/>
            <w:tcBorders>
              <w:top w:val="single" w:sz="4" w:space="0" w:color="auto"/>
              <w:left w:val="nil"/>
              <w:bottom w:val="single" w:sz="4" w:space="0" w:color="auto"/>
              <w:right w:val="single" w:sz="4" w:space="0" w:color="auto"/>
            </w:tcBorders>
            <w:vAlign w:val="center"/>
          </w:tcPr>
          <w:p w14:paraId="6184E2D9" w14:textId="77777777" w:rsidR="001B2450" w:rsidRPr="00BD30C4" w:rsidRDefault="001B2450" w:rsidP="009A640D">
            <w:pPr>
              <w:ind w:left="-57" w:right="-57"/>
              <w:jc w:val="center"/>
              <w:rPr>
                <w:b/>
                <w:bCs/>
                <w:color w:val="000000"/>
                <w:sz w:val="22"/>
                <w:szCs w:val="22"/>
              </w:rPr>
            </w:pPr>
            <w:smartTag w:uri="urn:schemas-microsoft-com:office:smarttags" w:element="metricconverter">
              <w:smartTagPr>
                <w:attr w:name="ProductID" w:val="2021 г"/>
              </w:smartTagPr>
              <w:r w:rsidRPr="00BD30C4">
                <w:rPr>
                  <w:b/>
                  <w:bCs/>
                  <w:color w:val="000000"/>
                  <w:sz w:val="22"/>
                  <w:szCs w:val="22"/>
                </w:rPr>
                <w:t>2021 г</w:t>
              </w:r>
            </w:smartTag>
            <w:r w:rsidRPr="00BD30C4">
              <w:rPr>
                <w:b/>
                <w:bCs/>
                <w:color w:val="000000"/>
                <w:sz w:val="22"/>
                <w:szCs w:val="22"/>
              </w:rPr>
              <w:t>.</w:t>
            </w:r>
          </w:p>
        </w:tc>
        <w:tc>
          <w:tcPr>
            <w:tcW w:w="362" w:type="pct"/>
            <w:tcBorders>
              <w:top w:val="single" w:sz="4" w:space="0" w:color="auto"/>
              <w:left w:val="nil"/>
              <w:bottom w:val="single" w:sz="4" w:space="0" w:color="auto"/>
              <w:right w:val="single" w:sz="4" w:space="0" w:color="auto"/>
            </w:tcBorders>
            <w:vAlign w:val="center"/>
          </w:tcPr>
          <w:p w14:paraId="41FF8B1B" w14:textId="77777777" w:rsidR="001B2450" w:rsidRPr="00BD30C4" w:rsidRDefault="001B2450" w:rsidP="009A640D">
            <w:pPr>
              <w:ind w:left="-57" w:right="-57"/>
              <w:jc w:val="center"/>
              <w:rPr>
                <w:b/>
                <w:bCs/>
                <w:color w:val="000000"/>
                <w:sz w:val="22"/>
                <w:szCs w:val="22"/>
              </w:rPr>
            </w:pPr>
            <w:smartTag w:uri="urn:schemas-microsoft-com:office:smarttags" w:element="metricconverter">
              <w:smartTagPr>
                <w:attr w:name="ProductID" w:val="2022 г"/>
              </w:smartTagPr>
              <w:r w:rsidRPr="00BD30C4">
                <w:rPr>
                  <w:b/>
                  <w:bCs/>
                  <w:color w:val="000000"/>
                  <w:sz w:val="22"/>
                  <w:szCs w:val="22"/>
                </w:rPr>
                <w:t>2022 г</w:t>
              </w:r>
            </w:smartTag>
            <w:r w:rsidRPr="00BD30C4">
              <w:rPr>
                <w:b/>
                <w:bCs/>
                <w:color w:val="000000"/>
                <w:sz w:val="22"/>
                <w:szCs w:val="22"/>
              </w:rPr>
              <w:t>.</w:t>
            </w:r>
          </w:p>
        </w:tc>
        <w:tc>
          <w:tcPr>
            <w:tcW w:w="362" w:type="pct"/>
            <w:tcBorders>
              <w:top w:val="single" w:sz="4" w:space="0" w:color="auto"/>
              <w:left w:val="nil"/>
              <w:bottom w:val="single" w:sz="4" w:space="0" w:color="auto"/>
              <w:right w:val="single" w:sz="4" w:space="0" w:color="auto"/>
            </w:tcBorders>
            <w:vAlign w:val="center"/>
          </w:tcPr>
          <w:p w14:paraId="03885059" w14:textId="77777777" w:rsidR="001B2450" w:rsidRPr="00BD30C4" w:rsidRDefault="001B2450" w:rsidP="009A640D">
            <w:pPr>
              <w:ind w:left="-57" w:right="-57"/>
              <w:jc w:val="center"/>
              <w:rPr>
                <w:b/>
                <w:bCs/>
                <w:color w:val="000000"/>
                <w:sz w:val="22"/>
                <w:szCs w:val="22"/>
              </w:rPr>
            </w:pPr>
            <w:smartTag w:uri="urn:schemas-microsoft-com:office:smarttags" w:element="metricconverter">
              <w:smartTagPr>
                <w:attr w:name="ProductID" w:val="2023 г"/>
              </w:smartTagPr>
              <w:r w:rsidRPr="00BD30C4">
                <w:rPr>
                  <w:b/>
                  <w:bCs/>
                  <w:color w:val="000000"/>
                  <w:sz w:val="22"/>
                  <w:szCs w:val="22"/>
                </w:rPr>
                <w:t>2023 г</w:t>
              </w:r>
            </w:smartTag>
            <w:r w:rsidRPr="00BD30C4">
              <w:rPr>
                <w:b/>
                <w:bCs/>
                <w:color w:val="000000"/>
                <w:sz w:val="22"/>
                <w:szCs w:val="22"/>
              </w:rPr>
              <w:t>.</w:t>
            </w:r>
          </w:p>
        </w:tc>
        <w:tc>
          <w:tcPr>
            <w:tcW w:w="362" w:type="pct"/>
            <w:tcBorders>
              <w:top w:val="single" w:sz="4" w:space="0" w:color="auto"/>
              <w:left w:val="nil"/>
              <w:bottom w:val="single" w:sz="4" w:space="0" w:color="auto"/>
              <w:right w:val="single" w:sz="4" w:space="0" w:color="auto"/>
            </w:tcBorders>
            <w:vAlign w:val="center"/>
          </w:tcPr>
          <w:p w14:paraId="1F7F0907" w14:textId="77777777" w:rsidR="001B2450" w:rsidRPr="00BD30C4" w:rsidRDefault="001B2450" w:rsidP="009A640D">
            <w:pPr>
              <w:ind w:left="-57" w:right="-57"/>
              <w:jc w:val="center"/>
              <w:rPr>
                <w:b/>
                <w:bCs/>
                <w:color w:val="000000"/>
                <w:sz w:val="22"/>
                <w:szCs w:val="22"/>
              </w:rPr>
            </w:pPr>
            <w:smartTag w:uri="urn:schemas-microsoft-com:office:smarttags" w:element="metricconverter">
              <w:smartTagPr>
                <w:attr w:name="ProductID" w:val="2024 г"/>
              </w:smartTagPr>
              <w:r w:rsidRPr="00BD30C4">
                <w:rPr>
                  <w:b/>
                  <w:bCs/>
                  <w:color w:val="000000"/>
                  <w:sz w:val="22"/>
                  <w:szCs w:val="22"/>
                </w:rPr>
                <w:t>2024 г</w:t>
              </w:r>
            </w:smartTag>
            <w:r w:rsidRPr="00BD30C4">
              <w:rPr>
                <w:b/>
                <w:bCs/>
                <w:color w:val="000000"/>
                <w:sz w:val="22"/>
                <w:szCs w:val="22"/>
              </w:rPr>
              <w:t>.</w:t>
            </w:r>
          </w:p>
        </w:tc>
        <w:tc>
          <w:tcPr>
            <w:tcW w:w="362" w:type="pct"/>
            <w:tcBorders>
              <w:top w:val="single" w:sz="4" w:space="0" w:color="auto"/>
              <w:left w:val="nil"/>
              <w:bottom w:val="single" w:sz="4" w:space="0" w:color="auto"/>
              <w:right w:val="single" w:sz="4" w:space="0" w:color="auto"/>
            </w:tcBorders>
            <w:vAlign w:val="center"/>
          </w:tcPr>
          <w:p w14:paraId="678A08D7" w14:textId="77777777" w:rsidR="001B2450" w:rsidRPr="00BD30C4" w:rsidRDefault="001B2450" w:rsidP="009A640D">
            <w:pPr>
              <w:ind w:left="-57" w:right="-57"/>
              <w:jc w:val="center"/>
              <w:rPr>
                <w:b/>
                <w:bCs/>
                <w:color w:val="000000"/>
                <w:sz w:val="22"/>
                <w:szCs w:val="22"/>
              </w:rPr>
            </w:pPr>
            <w:smartTag w:uri="urn:schemas-microsoft-com:office:smarttags" w:element="metricconverter">
              <w:smartTagPr>
                <w:attr w:name="ProductID" w:val="2025 г"/>
              </w:smartTagPr>
              <w:r w:rsidRPr="00BD30C4">
                <w:rPr>
                  <w:b/>
                  <w:bCs/>
                  <w:color w:val="000000"/>
                  <w:sz w:val="22"/>
                  <w:szCs w:val="22"/>
                </w:rPr>
                <w:t>2025 г</w:t>
              </w:r>
            </w:smartTag>
            <w:r w:rsidRPr="00BD30C4">
              <w:rPr>
                <w:b/>
                <w:bCs/>
                <w:color w:val="000000"/>
                <w:sz w:val="22"/>
                <w:szCs w:val="22"/>
              </w:rPr>
              <w:t>.</w:t>
            </w:r>
          </w:p>
        </w:tc>
        <w:tc>
          <w:tcPr>
            <w:tcW w:w="362" w:type="pct"/>
            <w:tcBorders>
              <w:top w:val="single" w:sz="4" w:space="0" w:color="auto"/>
              <w:left w:val="nil"/>
              <w:bottom w:val="single" w:sz="4" w:space="0" w:color="auto"/>
              <w:right w:val="single" w:sz="4" w:space="0" w:color="auto"/>
            </w:tcBorders>
            <w:vAlign w:val="center"/>
          </w:tcPr>
          <w:p w14:paraId="3581FBE5" w14:textId="77777777" w:rsidR="001B2450" w:rsidRPr="00BD30C4" w:rsidRDefault="001B2450" w:rsidP="009A640D">
            <w:pPr>
              <w:ind w:left="-57" w:right="-57"/>
              <w:jc w:val="center"/>
              <w:rPr>
                <w:b/>
                <w:bCs/>
                <w:color w:val="000000"/>
                <w:sz w:val="22"/>
                <w:szCs w:val="22"/>
              </w:rPr>
            </w:pPr>
            <w:smartTag w:uri="urn:schemas-microsoft-com:office:smarttags" w:element="metricconverter">
              <w:smartTagPr>
                <w:attr w:name="ProductID" w:val="2026 г"/>
              </w:smartTagPr>
              <w:r w:rsidRPr="00BD30C4">
                <w:rPr>
                  <w:b/>
                  <w:bCs/>
                  <w:color w:val="000000"/>
                  <w:sz w:val="22"/>
                  <w:szCs w:val="22"/>
                </w:rPr>
                <w:t>2026 г</w:t>
              </w:r>
            </w:smartTag>
            <w:r w:rsidRPr="00BD30C4">
              <w:rPr>
                <w:b/>
                <w:bCs/>
                <w:color w:val="000000"/>
                <w:sz w:val="22"/>
                <w:szCs w:val="22"/>
              </w:rPr>
              <w:t>.</w:t>
            </w:r>
          </w:p>
        </w:tc>
        <w:tc>
          <w:tcPr>
            <w:tcW w:w="364" w:type="pct"/>
            <w:tcBorders>
              <w:top w:val="single" w:sz="4" w:space="0" w:color="auto"/>
              <w:left w:val="nil"/>
              <w:bottom w:val="single" w:sz="4" w:space="0" w:color="auto"/>
              <w:right w:val="single" w:sz="4" w:space="0" w:color="auto"/>
            </w:tcBorders>
            <w:vAlign w:val="center"/>
          </w:tcPr>
          <w:p w14:paraId="56A94739" w14:textId="77777777" w:rsidR="001B2450" w:rsidRPr="00BD30C4" w:rsidRDefault="001B2450" w:rsidP="009A640D">
            <w:pPr>
              <w:ind w:left="-57" w:right="-57"/>
              <w:jc w:val="center"/>
              <w:rPr>
                <w:b/>
                <w:bCs/>
                <w:color w:val="000000"/>
                <w:sz w:val="22"/>
                <w:szCs w:val="22"/>
              </w:rPr>
            </w:pPr>
            <w:smartTag w:uri="urn:schemas-microsoft-com:office:smarttags" w:element="metricconverter">
              <w:smartTagPr>
                <w:attr w:name="ProductID" w:val="2027 г"/>
              </w:smartTagPr>
              <w:r w:rsidRPr="00BD30C4">
                <w:rPr>
                  <w:b/>
                  <w:bCs/>
                  <w:color w:val="000000"/>
                  <w:sz w:val="22"/>
                  <w:szCs w:val="22"/>
                </w:rPr>
                <w:t>2027 г</w:t>
              </w:r>
            </w:smartTag>
            <w:r w:rsidRPr="00BD30C4">
              <w:rPr>
                <w:b/>
                <w:bCs/>
                <w:color w:val="000000"/>
                <w:sz w:val="22"/>
                <w:szCs w:val="22"/>
              </w:rPr>
              <w:t>.</w:t>
            </w:r>
          </w:p>
        </w:tc>
        <w:tc>
          <w:tcPr>
            <w:tcW w:w="364" w:type="pct"/>
            <w:tcBorders>
              <w:top w:val="single" w:sz="4" w:space="0" w:color="auto"/>
              <w:left w:val="nil"/>
              <w:bottom w:val="single" w:sz="4" w:space="0" w:color="auto"/>
              <w:right w:val="single" w:sz="4" w:space="0" w:color="auto"/>
            </w:tcBorders>
            <w:vAlign w:val="center"/>
          </w:tcPr>
          <w:p w14:paraId="371E370A" w14:textId="77777777" w:rsidR="001B2450" w:rsidRPr="00BD30C4" w:rsidRDefault="001B2450" w:rsidP="009A640D">
            <w:pPr>
              <w:ind w:left="-57" w:right="-57"/>
              <w:jc w:val="center"/>
              <w:rPr>
                <w:b/>
                <w:bCs/>
                <w:color w:val="000000"/>
                <w:sz w:val="22"/>
                <w:szCs w:val="22"/>
              </w:rPr>
            </w:pPr>
            <w:smartTag w:uri="urn:schemas-microsoft-com:office:smarttags" w:element="metricconverter">
              <w:smartTagPr>
                <w:attr w:name="ProductID" w:val="2028 г"/>
              </w:smartTagPr>
              <w:r w:rsidRPr="00BD30C4">
                <w:rPr>
                  <w:b/>
                  <w:bCs/>
                  <w:color w:val="000000"/>
                  <w:sz w:val="22"/>
                  <w:szCs w:val="22"/>
                </w:rPr>
                <w:t>2028 г</w:t>
              </w:r>
            </w:smartTag>
            <w:r w:rsidRPr="00BD30C4">
              <w:rPr>
                <w:b/>
                <w:bCs/>
                <w:color w:val="000000"/>
                <w:sz w:val="22"/>
                <w:szCs w:val="22"/>
              </w:rPr>
              <w:t>.</w:t>
            </w:r>
          </w:p>
        </w:tc>
        <w:tc>
          <w:tcPr>
            <w:tcW w:w="383" w:type="pct"/>
            <w:tcBorders>
              <w:top w:val="single" w:sz="4" w:space="0" w:color="auto"/>
              <w:left w:val="nil"/>
              <w:bottom w:val="single" w:sz="4" w:space="0" w:color="auto"/>
              <w:right w:val="single" w:sz="4" w:space="0" w:color="auto"/>
            </w:tcBorders>
            <w:vAlign w:val="center"/>
          </w:tcPr>
          <w:p w14:paraId="1D32529A" w14:textId="77777777" w:rsidR="001B2450" w:rsidRPr="00BD30C4" w:rsidRDefault="001B2450" w:rsidP="009A640D">
            <w:pPr>
              <w:ind w:left="-57" w:right="-57"/>
              <w:jc w:val="center"/>
              <w:rPr>
                <w:b/>
                <w:bCs/>
                <w:color w:val="000000"/>
                <w:sz w:val="22"/>
                <w:szCs w:val="22"/>
              </w:rPr>
            </w:pPr>
            <w:r w:rsidRPr="00BD30C4">
              <w:rPr>
                <w:b/>
                <w:bCs/>
                <w:color w:val="000000"/>
                <w:sz w:val="22"/>
                <w:szCs w:val="22"/>
              </w:rPr>
              <w:t>Всего</w:t>
            </w:r>
          </w:p>
        </w:tc>
      </w:tr>
      <w:tr w:rsidR="001B2450" w:rsidRPr="00BD30C4" w14:paraId="031AC6FA" w14:textId="77777777" w:rsidTr="009A640D">
        <w:trPr>
          <w:trHeight w:val="900"/>
        </w:trPr>
        <w:tc>
          <w:tcPr>
            <w:tcW w:w="180" w:type="pct"/>
            <w:tcBorders>
              <w:top w:val="nil"/>
              <w:left w:val="single" w:sz="4" w:space="0" w:color="auto"/>
              <w:bottom w:val="single" w:sz="4" w:space="0" w:color="auto"/>
              <w:right w:val="single" w:sz="4" w:space="0" w:color="auto"/>
            </w:tcBorders>
            <w:vAlign w:val="center"/>
          </w:tcPr>
          <w:p w14:paraId="091CDD9D" w14:textId="77777777" w:rsidR="001B2450" w:rsidRPr="00BD30C4" w:rsidRDefault="001B2450" w:rsidP="009A640D">
            <w:pPr>
              <w:ind w:left="-57" w:right="-57"/>
              <w:rPr>
                <w:color w:val="000000"/>
                <w:sz w:val="22"/>
                <w:szCs w:val="22"/>
              </w:rPr>
            </w:pPr>
            <w:r w:rsidRPr="00BD30C4">
              <w:rPr>
                <w:color w:val="000000"/>
                <w:sz w:val="22"/>
                <w:szCs w:val="22"/>
              </w:rPr>
              <w:t>1.</w:t>
            </w:r>
          </w:p>
        </w:tc>
        <w:tc>
          <w:tcPr>
            <w:tcW w:w="463" w:type="pct"/>
            <w:tcBorders>
              <w:top w:val="nil"/>
              <w:left w:val="nil"/>
              <w:bottom w:val="single" w:sz="4" w:space="0" w:color="auto"/>
              <w:right w:val="single" w:sz="4" w:space="0" w:color="auto"/>
            </w:tcBorders>
            <w:vAlign w:val="center"/>
          </w:tcPr>
          <w:p w14:paraId="336E94E5" w14:textId="77777777" w:rsidR="001B2450" w:rsidRPr="00BD30C4" w:rsidRDefault="001B2450" w:rsidP="009A640D">
            <w:pPr>
              <w:ind w:left="-57" w:right="-57"/>
              <w:rPr>
                <w:color w:val="000000"/>
                <w:sz w:val="22"/>
                <w:szCs w:val="22"/>
              </w:rPr>
            </w:pPr>
            <w:r w:rsidRPr="00BD30C4">
              <w:rPr>
                <w:color w:val="000000"/>
                <w:sz w:val="22"/>
                <w:szCs w:val="22"/>
              </w:rPr>
              <w:t>Объем реализации, Гкал</w:t>
            </w:r>
          </w:p>
        </w:tc>
        <w:tc>
          <w:tcPr>
            <w:tcW w:w="710" w:type="pct"/>
            <w:tcBorders>
              <w:top w:val="single" w:sz="4" w:space="0" w:color="auto"/>
              <w:left w:val="nil"/>
              <w:bottom w:val="single" w:sz="4" w:space="0" w:color="auto"/>
              <w:right w:val="single" w:sz="4" w:space="0" w:color="auto"/>
            </w:tcBorders>
            <w:vAlign w:val="center"/>
          </w:tcPr>
          <w:p w14:paraId="3452EC42" w14:textId="77777777" w:rsidR="001B2450" w:rsidRPr="00BD30C4" w:rsidRDefault="001B2450" w:rsidP="009A640D">
            <w:pPr>
              <w:ind w:left="-57" w:right="-57"/>
              <w:jc w:val="center"/>
              <w:rPr>
                <w:color w:val="000000"/>
                <w:sz w:val="22"/>
                <w:szCs w:val="22"/>
              </w:rPr>
            </w:pPr>
          </w:p>
        </w:tc>
        <w:tc>
          <w:tcPr>
            <w:tcW w:w="362" w:type="pct"/>
            <w:tcBorders>
              <w:top w:val="nil"/>
              <w:left w:val="nil"/>
              <w:bottom w:val="single" w:sz="4" w:space="0" w:color="auto"/>
              <w:right w:val="single" w:sz="4" w:space="0" w:color="auto"/>
            </w:tcBorders>
            <w:noWrap/>
            <w:vAlign w:val="center"/>
          </w:tcPr>
          <w:p w14:paraId="6C3E7C5C" w14:textId="77777777" w:rsidR="001B2450" w:rsidRPr="00BD30C4" w:rsidRDefault="001B2450" w:rsidP="009A640D">
            <w:pPr>
              <w:ind w:left="-57" w:right="-57"/>
              <w:jc w:val="center"/>
              <w:rPr>
                <w:color w:val="000000"/>
                <w:sz w:val="22"/>
                <w:szCs w:val="22"/>
              </w:rPr>
            </w:pPr>
            <w:r w:rsidRPr="00BD30C4">
              <w:rPr>
                <w:color w:val="000000"/>
                <w:sz w:val="22"/>
                <w:szCs w:val="22"/>
              </w:rPr>
              <w:t>752 803</w:t>
            </w:r>
          </w:p>
        </w:tc>
        <w:tc>
          <w:tcPr>
            <w:tcW w:w="362" w:type="pct"/>
            <w:tcBorders>
              <w:top w:val="nil"/>
              <w:left w:val="nil"/>
              <w:bottom w:val="single" w:sz="4" w:space="0" w:color="auto"/>
              <w:right w:val="single" w:sz="4" w:space="0" w:color="auto"/>
            </w:tcBorders>
            <w:noWrap/>
            <w:vAlign w:val="center"/>
          </w:tcPr>
          <w:p w14:paraId="3435D434" w14:textId="77777777" w:rsidR="001B2450" w:rsidRPr="00BD30C4" w:rsidRDefault="001B2450" w:rsidP="009A640D">
            <w:pPr>
              <w:ind w:left="-57" w:right="-57"/>
              <w:jc w:val="center"/>
              <w:rPr>
                <w:color w:val="000000"/>
                <w:sz w:val="22"/>
                <w:szCs w:val="22"/>
              </w:rPr>
            </w:pPr>
            <w:r w:rsidRPr="00BD30C4">
              <w:rPr>
                <w:color w:val="000000"/>
                <w:sz w:val="22"/>
                <w:szCs w:val="22"/>
              </w:rPr>
              <w:t>752 803</w:t>
            </w:r>
          </w:p>
        </w:tc>
        <w:tc>
          <w:tcPr>
            <w:tcW w:w="362" w:type="pct"/>
            <w:tcBorders>
              <w:top w:val="nil"/>
              <w:left w:val="nil"/>
              <w:bottom w:val="single" w:sz="4" w:space="0" w:color="auto"/>
              <w:right w:val="single" w:sz="4" w:space="0" w:color="auto"/>
            </w:tcBorders>
            <w:noWrap/>
            <w:vAlign w:val="center"/>
          </w:tcPr>
          <w:p w14:paraId="101A8F42" w14:textId="77777777" w:rsidR="001B2450" w:rsidRPr="00BD30C4" w:rsidRDefault="001B2450" w:rsidP="009A640D">
            <w:pPr>
              <w:ind w:left="-57" w:right="-57"/>
              <w:jc w:val="center"/>
              <w:rPr>
                <w:color w:val="000000"/>
                <w:sz w:val="22"/>
                <w:szCs w:val="22"/>
              </w:rPr>
            </w:pPr>
            <w:r w:rsidRPr="00BD30C4">
              <w:rPr>
                <w:color w:val="000000"/>
                <w:sz w:val="22"/>
                <w:szCs w:val="22"/>
              </w:rPr>
              <w:t>752 803</w:t>
            </w:r>
          </w:p>
        </w:tc>
        <w:tc>
          <w:tcPr>
            <w:tcW w:w="362" w:type="pct"/>
            <w:tcBorders>
              <w:top w:val="nil"/>
              <w:left w:val="nil"/>
              <w:bottom w:val="single" w:sz="4" w:space="0" w:color="auto"/>
              <w:right w:val="single" w:sz="4" w:space="0" w:color="auto"/>
            </w:tcBorders>
            <w:noWrap/>
            <w:vAlign w:val="center"/>
          </w:tcPr>
          <w:p w14:paraId="65F68B93" w14:textId="77777777" w:rsidR="001B2450" w:rsidRPr="00BD30C4" w:rsidRDefault="001B2450" w:rsidP="009A640D">
            <w:pPr>
              <w:ind w:left="-57" w:right="-57"/>
              <w:jc w:val="center"/>
              <w:rPr>
                <w:color w:val="000000"/>
                <w:sz w:val="22"/>
                <w:szCs w:val="22"/>
              </w:rPr>
            </w:pPr>
            <w:r w:rsidRPr="00BD30C4">
              <w:rPr>
                <w:color w:val="000000"/>
                <w:sz w:val="22"/>
                <w:szCs w:val="22"/>
              </w:rPr>
              <w:t>752 803</w:t>
            </w:r>
          </w:p>
        </w:tc>
        <w:tc>
          <w:tcPr>
            <w:tcW w:w="362" w:type="pct"/>
            <w:tcBorders>
              <w:top w:val="nil"/>
              <w:left w:val="nil"/>
              <w:bottom w:val="single" w:sz="4" w:space="0" w:color="auto"/>
              <w:right w:val="single" w:sz="4" w:space="0" w:color="auto"/>
            </w:tcBorders>
            <w:noWrap/>
            <w:vAlign w:val="center"/>
          </w:tcPr>
          <w:p w14:paraId="3E5573DF" w14:textId="77777777" w:rsidR="001B2450" w:rsidRPr="00BD30C4" w:rsidRDefault="001B2450" w:rsidP="009A640D">
            <w:pPr>
              <w:ind w:left="-57" w:right="-57"/>
              <w:jc w:val="center"/>
              <w:rPr>
                <w:color w:val="000000"/>
                <w:sz w:val="22"/>
                <w:szCs w:val="22"/>
              </w:rPr>
            </w:pPr>
            <w:r w:rsidRPr="00BD30C4">
              <w:rPr>
                <w:color w:val="000000"/>
                <w:sz w:val="22"/>
                <w:szCs w:val="22"/>
              </w:rPr>
              <w:t>752 803</w:t>
            </w:r>
          </w:p>
        </w:tc>
        <w:tc>
          <w:tcPr>
            <w:tcW w:w="362" w:type="pct"/>
            <w:tcBorders>
              <w:top w:val="nil"/>
              <w:left w:val="nil"/>
              <w:bottom w:val="single" w:sz="4" w:space="0" w:color="auto"/>
              <w:right w:val="single" w:sz="4" w:space="0" w:color="auto"/>
            </w:tcBorders>
            <w:noWrap/>
            <w:vAlign w:val="center"/>
          </w:tcPr>
          <w:p w14:paraId="6F4B1A4F" w14:textId="77777777" w:rsidR="001B2450" w:rsidRPr="00BD30C4" w:rsidRDefault="001B2450" w:rsidP="009A640D">
            <w:pPr>
              <w:ind w:left="-57" w:right="-57"/>
              <w:jc w:val="center"/>
              <w:rPr>
                <w:color w:val="000000"/>
                <w:sz w:val="22"/>
                <w:szCs w:val="22"/>
              </w:rPr>
            </w:pPr>
            <w:r w:rsidRPr="00BD30C4">
              <w:rPr>
                <w:color w:val="000000"/>
                <w:sz w:val="22"/>
                <w:szCs w:val="22"/>
              </w:rPr>
              <w:t>752 803</w:t>
            </w:r>
          </w:p>
        </w:tc>
        <w:tc>
          <w:tcPr>
            <w:tcW w:w="362" w:type="pct"/>
            <w:tcBorders>
              <w:top w:val="nil"/>
              <w:left w:val="nil"/>
              <w:bottom w:val="single" w:sz="4" w:space="0" w:color="auto"/>
              <w:right w:val="single" w:sz="4" w:space="0" w:color="auto"/>
            </w:tcBorders>
            <w:noWrap/>
            <w:vAlign w:val="center"/>
          </w:tcPr>
          <w:p w14:paraId="2F3D42E9" w14:textId="77777777" w:rsidR="001B2450" w:rsidRPr="00BD30C4" w:rsidRDefault="001B2450" w:rsidP="009A640D">
            <w:pPr>
              <w:ind w:left="-57" w:right="-57"/>
              <w:jc w:val="center"/>
              <w:rPr>
                <w:color w:val="000000"/>
                <w:sz w:val="22"/>
                <w:szCs w:val="22"/>
              </w:rPr>
            </w:pPr>
            <w:r w:rsidRPr="00BD30C4">
              <w:rPr>
                <w:color w:val="000000"/>
                <w:sz w:val="22"/>
                <w:szCs w:val="22"/>
              </w:rPr>
              <w:t>752 803</w:t>
            </w:r>
          </w:p>
        </w:tc>
        <w:tc>
          <w:tcPr>
            <w:tcW w:w="364" w:type="pct"/>
            <w:tcBorders>
              <w:top w:val="nil"/>
              <w:left w:val="nil"/>
              <w:bottom w:val="single" w:sz="4" w:space="0" w:color="auto"/>
              <w:right w:val="single" w:sz="4" w:space="0" w:color="auto"/>
            </w:tcBorders>
            <w:noWrap/>
            <w:vAlign w:val="center"/>
          </w:tcPr>
          <w:p w14:paraId="5C3CA202" w14:textId="77777777" w:rsidR="001B2450" w:rsidRPr="00BD30C4" w:rsidRDefault="001B2450" w:rsidP="009A640D">
            <w:pPr>
              <w:ind w:left="-57" w:right="-57"/>
              <w:jc w:val="center"/>
              <w:rPr>
                <w:color w:val="000000"/>
                <w:sz w:val="22"/>
                <w:szCs w:val="22"/>
              </w:rPr>
            </w:pPr>
            <w:r w:rsidRPr="00BD30C4">
              <w:rPr>
                <w:color w:val="000000"/>
                <w:sz w:val="22"/>
                <w:szCs w:val="22"/>
              </w:rPr>
              <w:t>752 803</w:t>
            </w:r>
          </w:p>
        </w:tc>
        <w:tc>
          <w:tcPr>
            <w:tcW w:w="364" w:type="pct"/>
            <w:tcBorders>
              <w:top w:val="nil"/>
              <w:left w:val="nil"/>
              <w:bottom w:val="single" w:sz="4" w:space="0" w:color="auto"/>
              <w:right w:val="single" w:sz="4" w:space="0" w:color="auto"/>
            </w:tcBorders>
            <w:noWrap/>
            <w:vAlign w:val="center"/>
          </w:tcPr>
          <w:p w14:paraId="1D201DDD" w14:textId="77777777" w:rsidR="001B2450" w:rsidRPr="00BD30C4" w:rsidRDefault="001B2450" w:rsidP="009A640D">
            <w:pPr>
              <w:ind w:left="-57" w:right="-57"/>
              <w:jc w:val="center"/>
              <w:rPr>
                <w:color w:val="000000"/>
                <w:sz w:val="22"/>
                <w:szCs w:val="22"/>
              </w:rPr>
            </w:pPr>
            <w:r w:rsidRPr="00BD30C4">
              <w:rPr>
                <w:color w:val="000000"/>
                <w:sz w:val="22"/>
                <w:szCs w:val="22"/>
              </w:rPr>
              <w:t>752 803</w:t>
            </w:r>
          </w:p>
        </w:tc>
        <w:tc>
          <w:tcPr>
            <w:tcW w:w="383" w:type="pct"/>
            <w:tcBorders>
              <w:top w:val="nil"/>
              <w:left w:val="nil"/>
              <w:bottom w:val="single" w:sz="4" w:space="0" w:color="auto"/>
              <w:right w:val="single" w:sz="4" w:space="0" w:color="auto"/>
            </w:tcBorders>
            <w:noWrap/>
            <w:vAlign w:val="center"/>
          </w:tcPr>
          <w:p w14:paraId="742679C7" w14:textId="77777777" w:rsidR="001B2450" w:rsidRPr="00BD30C4" w:rsidRDefault="001B2450" w:rsidP="009A640D">
            <w:pPr>
              <w:ind w:left="-57" w:right="-57"/>
              <w:jc w:val="center"/>
              <w:rPr>
                <w:color w:val="000000"/>
                <w:sz w:val="22"/>
                <w:szCs w:val="22"/>
              </w:rPr>
            </w:pPr>
            <w:r w:rsidRPr="00BD30C4">
              <w:rPr>
                <w:color w:val="000000"/>
                <w:sz w:val="22"/>
                <w:szCs w:val="22"/>
              </w:rPr>
              <w:t>7528030</w:t>
            </w:r>
          </w:p>
        </w:tc>
      </w:tr>
      <w:tr w:rsidR="001B2450" w:rsidRPr="00BD30C4" w14:paraId="17D59306" w14:textId="77777777" w:rsidTr="009A640D">
        <w:trPr>
          <w:trHeight w:val="1200"/>
        </w:trPr>
        <w:tc>
          <w:tcPr>
            <w:tcW w:w="180" w:type="pct"/>
            <w:tcBorders>
              <w:top w:val="nil"/>
              <w:left w:val="single" w:sz="4" w:space="0" w:color="auto"/>
              <w:bottom w:val="single" w:sz="4" w:space="0" w:color="auto"/>
              <w:right w:val="single" w:sz="4" w:space="0" w:color="auto"/>
            </w:tcBorders>
            <w:vAlign w:val="center"/>
          </w:tcPr>
          <w:p w14:paraId="355005B7" w14:textId="77777777" w:rsidR="001B2450" w:rsidRPr="00BD30C4" w:rsidRDefault="001B2450" w:rsidP="009A640D">
            <w:pPr>
              <w:ind w:left="-57" w:right="-57"/>
              <w:rPr>
                <w:color w:val="000000"/>
                <w:sz w:val="22"/>
                <w:szCs w:val="22"/>
              </w:rPr>
            </w:pPr>
            <w:r w:rsidRPr="00BD30C4">
              <w:rPr>
                <w:color w:val="000000"/>
                <w:sz w:val="22"/>
                <w:szCs w:val="22"/>
              </w:rPr>
              <w:t>2.</w:t>
            </w:r>
          </w:p>
        </w:tc>
        <w:tc>
          <w:tcPr>
            <w:tcW w:w="463" w:type="pct"/>
            <w:tcBorders>
              <w:top w:val="nil"/>
              <w:left w:val="nil"/>
              <w:bottom w:val="single" w:sz="4" w:space="0" w:color="auto"/>
              <w:right w:val="single" w:sz="4" w:space="0" w:color="auto"/>
            </w:tcBorders>
            <w:vAlign w:val="center"/>
          </w:tcPr>
          <w:p w14:paraId="59F80D5B" w14:textId="77777777" w:rsidR="001B2450" w:rsidRPr="00BD30C4" w:rsidRDefault="001B2450" w:rsidP="009A640D">
            <w:pPr>
              <w:ind w:left="-57" w:right="-57"/>
              <w:rPr>
                <w:color w:val="000000"/>
                <w:sz w:val="22"/>
                <w:szCs w:val="22"/>
              </w:rPr>
            </w:pPr>
            <w:r w:rsidRPr="00BD30C4">
              <w:rPr>
                <w:color w:val="000000"/>
                <w:sz w:val="22"/>
                <w:szCs w:val="22"/>
              </w:rPr>
              <w:t>НВВ с учетом и</w:t>
            </w:r>
            <w:r w:rsidRPr="00BD30C4">
              <w:rPr>
                <w:color w:val="000000"/>
                <w:sz w:val="22"/>
                <w:szCs w:val="22"/>
              </w:rPr>
              <w:t>з</w:t>
            </w:r>
            <w:r w:rsidRPr="00BD30C4">
              <w:rPr>
                <w:color w:val="000000"/>
                <w:sz w:val="22"/>
                <w:szCs w:val="22"/>
              </w:rPr>
              <w:t>менения объемов реализации, тыс. руб.</w:t>
            </w:r>
          </w:p>
        </w:tc>
        <w:tc>
          <w:tcPr>
            <w:tcW w:w="710" w:type="pct"/>
            <w:tcBorders>
              <w:top w:val="nil"/>
              <w:left w:val="nil"/>
              <w:bottom w:val="single" w:sz="4" w:space="0" w:color="auto"/>
              <w:right w:val="single" w:sz="4" w:space="0" w:color="auto"/>
            </w:tcBorders>
            <w:vAlign w:val="center"/>
          </w:tcPr>
          <w:p w14:paraId="1C253EAB" w14:textId="77777777" w:rsidR="001B2450" w:rsidRPr="00BD30C4" w:rsidRDefault="001B2450" w:rsidP="009A640D">
            <w:pPr>
              <w:ind w:left="-57" w:right="-57"/>
              <w:jc w:val="center"/>
              <w:rPr>
                <w:color w:val="000000"/>
                <w:sz w:val="22"/>
                <w:szCs w:val="22"/>
              </w:rPr>
            </w:pPr>
            <w:r w:rsidRPr="00BD30C4">
              <w:rPr>
                <w:color w:val="000000"/>
                <w:sz w:val="22"/>
                <w:szCs w:val="22"/>
              </w:rPr>
              <w:t>Тариф 2018 года * ИЦП_(1,04) * об</w:t>
            </w:r>
            <w:r w:rsidRPr="00BD30C4">
              <w:rPr>
                <w:color w:val="000000"/>
                <w:sz w:val="22"/>
                <w:szCs w:val="22"/>
              </w:rPr>
              <w:t>ъ</w:t>
            </w:r>
            <w:r w:rsidRPr="00BD30C4">
              <w:rPr>
                <w:color w:val="000000"/>
                <w:sz w:val="22"/>
                <w:szCs w:val="22"/>
              </w:rPr>
              <w:t>ем реализации текущего года</w:t>
            </w:r>
          </w:p>
        </w:tc>
        <w:tc>
          <w:tcPr>
            <w:tcW w:w="362" w:type="pct"/>
            <w:tcBorders>
              <w:top w:val="nil"/>
              <w:left w:val="nil"/>
              <w:bottom w:val="single" w:sz="4" w:space="0" w:color="auto"/>
              <w:right w:val="single" w:sz="4" w:space="0" w:color="auto"/>
            </w:tcBorders>
            <w:noWrap/>
            <w:vAlign w:val="center"/>
          </w:tcPr>
          <w:p w14:paraId="5BE1DB18" w14:textId="77777777" w:rsidR="001B2450" w:rsidRPr="00BD30C4" w:rsidRDefault="001B2450" w:rsidP="009A640D">
            <w:pPr>
              <w:ind w:left="-57" w:right="-57"/>
              <w:jc w:val="center"/>
              <w:rPr>
                <w:color w:val="000000"/>
                <w:sz w:val="22"/>
                <w:szCs w:val="22"/>
              </w:rPr>
            </w:pPr>
            <w:r w:rsidRPr="00BD30C4">
              <w:rPr>
                <w:color w:val="000000"/>
                <w:sz w:val="22"/>
                <w:szCs w:val="22"/>
              </w:rPr>
              <w:t>705761</w:t>
            </w:r>
          </w:p>
        </w:tc>
        <w:tc>
          <w:tcPr>
            <w:tcW w:w="362" w:type="pct"/>
            <w:tcBorders>
              <w:top w:val="nil"/>
              <w:left w:val="nil"/>
              <w:bottom w:val="single" w:sz="4" w:space="0" w:color="auto"/>
              <w:right w:val="single" w:sz="4" w:space="0" w:color="auto"/>
            </w:tcBorders>
            <w:noWrap/>
            <w:vAlign w:val="center"/>
          </w:tcPr>
          <w:p w14:paraId="029F11AC" w14:textId="77777777" w:rsidR="001B2450" w:rsidRPr="00BD30C4" w:rsidRDefault="001B2450" w:rsidP="009A640D">
            <w:pPr>
              <w:ind w:left="-57" w:right="-57"/>
              <w:jc w:val="center"/>
              <w:rPr>
                <w:color w:val="000000"/>
                <w:sz w:val="22"/>
                <w:szCs w:val="22"/>
              </w:rPr>
            </w:pPr>
            <w:r w:rsidRPr="00BD30C4">
              <w:rPr>
                <w:color w:val="000000"/>
                <w:sz w:val="22"/>
                <w:szCs w:val="22"/>
              </w:rPr>
              <w:t>733992</w:t>
            </w:r>
          </w:p>
        </w:tc>
        <w:tc>
          <w:tcPr>
            <w:tcW w:w="362" w:type="pct"/>
            <w:tcBorders>
              <w:top w:val="nil"/>
              <w:left w:val="nil"/>
              <w:bottom w:val="single" w:sz="4" w:space="0" w:color="auto"/>
              <w:right w:val="single" w:sz="4" w:space="0" w:color="auto"/>
            </w:tcBorders>
            <w:noWrap/>
            <w:vAlign w:val="center"/>
          </w:tcPr>
          <w:p w14:paraId="2B75A0D1" w14:textId="77777777" w:rsidR="001B2450" w:rsidRPr="00BD30C4" w:rsidRDefault="001B2450" w:rsidP="009A640D">
            <w:pPr>
              <w:ind w:left="-57" w:right="-57"/>
              <w:jc w:val="center"/>
              <w:rPr>
                <w:color w:val="000000"/>
                <w:sz w:val="22"/>
                <w:szCs w:val="22"/>
              </w:rPr>
            </w:pPr>
            <w:r w:rsidRPr="00BD30C4">
              <w:rPr>
                <w:color w:val="000000"/>
                <w:sz w:val="22"/>
                <w:szCs w:val="22"/>
              </w:rPr>
              <w:t>763351</w:t>
            </w:r>
          </w:p>
        </w:tc>
        <w:tc>
          <w:tcPr>
            <w:tcW w:w="362" w:type="pct"/>
            <w:tcBorders>
              <w:top w:val="nil"/>
              <w:left w:val="nil"/>
              <w:bottom w:val="single" w:sz="4" w:space="0" w:color="auto"/>
              <w:right w:val="single" w:sz="4" w:space="0" w:color="auto"/>
            </w:tcBorders>
            <w:noWrap/>
            <w:vAlign w:val="center"/>
          </w:tcPr>
          <w:p w14:paraId="5AA747A5" w14:textId="77777777" w:rsidR="001B2450" w:rsidRPr="00BD30C4" w:rsidRDefault="001B2450" w:rsidP="009A640D">
            <w:pPr>
              <w:ind w:left="-57" w:right="-57"/>
              <w:jc w:val="center"/>
              <w:rPr>
                <w:color w:val="000000"/>
                <w:sz w:val="22"/>
                <w:szCs w:val="22"/>
              </w:rPr>
            </w:pPr>
            <w:r w:rsidRPr="00BD30C4">
              <w:rPr>
                <w:color w:val="000000"/>
                <w:sz w:val="22"/>
                <w:szCs w:val="22"/>
              </w:rPr>
              <w:t>793885</w:t>
            </w:r>
          </w:p>
        </w:tc>
        <w:tc>
          <w:tcPr>
            <w:tcW w:w="362" w:type="pct"/>
            <w:tcBorders>
              <w:top w:val="nil"/>
              <w:left w:val="nil"/>
              <w:bottom w:val="single" w:sz="4" w:space="0" w:color="auto"/>
              <w:right w:val="single" w:sz="4" w:space="0" w:color="auto"/>
            </w:tcBorders>
            <w:noWrap/>
            <w:vAlign w:val="center"/>
          </w:tcPr>
          <w:p w14:paraId="5E746DFD" w14:textId="77777777" w:rsidR="001B2450" w:rsidRPr="00BD30C4" w:rsidRDefault="001B2450" w:rsidP="009A640D">
            <w:pPr>
              <w:ind w:left="-57" w:right="-57"/>
              <w:jc w:val="center"/>
              <w:rPr>
                <w:color w:val="000000"/>
                <w:sz w:val="22"/>
                <w:szCs w:val="22"/>
              </w:rPr>
            </w:pPr>
            <w:r w:rsidRPr="00BD30C4">
              <w:rPr>
                <w:color w:val="000000"/>
                <w:sz w:val="22"/>
                <w:szCs w:val="22"/>
              </w:rPr>
              <w:t>825641</w:t>
            </w:r>
          </w:p>
        </w:tc>
        <w:tc>
          <w:tcPr>
            <w:tcW w:w="362" w:type="pct"/>
            <w:tcBorders>
              <w:top w:val="nil"/>
              <w:left w:val="nil"/>
              <w:bottom w:val="single" w:sz="4" w:space="0" w:color="auto"/>
              <w:right w:val="single" w:sz="4" w:space="0" w:color="auto"/>
            </w:tcBorders>
            <w:noWrap/>
            <w:vAlign w:val="center"/>
          </w:tcPr>
          <w:p w14:paraId="33AC7613" w14:textId="77777777" w:rsidR="001B2450" w:rsidRPr="00BD30C4" w:rsidRDefault="001B2450" w:rsidP="009A640D">
            <w:pPr>
              <w:ind w:left="-57" w:right="-57"/>
              <w:jc w:val="center"/>
              <w:rPr>
                <w:color w:val="000000"/>
                <w:sz w:val="22"/>
                <w:szCs w:val="22"/>
              </w:rPr>
            </w:pPr>
            <w:r w:rsidRPr="00BD30C4">
              <w:rPr>
                <w:color w:val="000000"/>
                <w:sz w:val="22"/>
                <w:szCs w:val="22"/>
              </w:rPr>
              <w:t>858666</w:t>
            </w:r>
          </w:p>
        </w:tc>
        <w:tc>
          <w:tcPr>
            <w:tcW w:w="362" w:type="pct"/>
            <w:tcBorders>
              <w:top w:val="nil"/>
              <w:left w:val="nil"/>
              <w:bottom w:val="single" w:sz="4" w:space="0" w:color="auto"/>
              <w:right w:val="single" w:sz="4" w:space="0" w:color="auto"/>
            </w:tcBorders>
            <w:noWrap/>
            <w:vAlign w:val="center"/>
          </w:tcPr>
          <w:p w14:paraId="7A3A97B5" w14:textId="77777777" w:rsidR="001B2450" w:rsidRPr="00BD30C4" w:rsidRDefault="001B2450" w:rsidP="009A640D">
            <w:pPr>
              <w:ind w:left="-57" w:right="-57"/>
              <w:jc w:val="center"/>
              <w:rPr>
                <w:color w:val="000000"/>
                <w:sz w:val="22"/>
                <w:szCs w:val="22"/>
              </w:rPr>
            </w:pPr>
            <w:r w:rsidRPr="00BD30C4">
              <w:rPr>
                <w:color w:val="000000"/>
                <w:sz w:val="22"/>
                <w:szCs w:val="22"/>
              </w:rPr>
              <w:t>893013</w:t>
            </w:r>
          </w:p>
        </w:tc>
        <w:tc>
          <w:tcPr>
            <w:tcW w:w="364" w:type="pct"/>
            <w:tcBorders>
              <w:top w:val="nil"/>
              <w:left w:val="nil"/>
              <w:bottom w:val="single" w:sz="4" w:space="0" w:color="auto"/>
              <w:right w:val="single" w:sz="4" w:space="0" w:color="auto"/>
            </w:tcBorders>
            <w:noWrap/>
            <w:vAlign w:val="center"/>
          </w:tcPr>
          <w:p w14:paraId="34DAEEAB" w14:textId="77777777" w:rsidR="001B2450" w:rsidRPr="00BD30C4" w:rsidRDefault="001B2450" w:rsidP="009A640D">
            <w:pPr>
              <w:ind w:left="-57" w:right="-57"/>
              <w:jc w:val="center"/>
              <w:rPr>
                <w:color w:val="000000"/>
                <w:sz w:val="22"/>
                <w:szCs w:val="22"/>
              </w:rPr>
            </w:pPr>
            <w:r w:rsidRPr="00BD30C4">
              <w:rPr>
                <w:color w:val="000000"/>
                <w:sz w:val="22"/>
                <w:szCs w:val="22"/>
              </w:rPr>
              <w:t>928734</w:t>
            </w:r>
          </w:p>
        </w:tc>
        <w:tc>
          <w:tcPr>
            <w:tcW w:w="364" w:type="pct"/>
            <w:tcBorders>
              <w:top w:val="nil"/>
              <w:left w:val="nil"/>
              <w:bottom w:val="single" w:sz="4" w:space="0" w:color="auto"/>
              <w:right w:val="single" w:sz="4" w:space="0" w:color="auto"/>
            </w:tcBorders>
            <w:noWrap/>
            <w:vAlign w:val="center"/>
          </w:tcPr>
          <w:p w14:paraId="4E02EFF6" w14:textId="77777777" w:rsidR="001B2450" w:rsidRPr="00BD30C4" w:rsidRDefault="001B2450" w:rsidP="009A640D">
            <w:pPr>
              <w:ind w:left="-57" w:right="-57"/>
              <w:jc w:val="center"/>
              <w:rPr>
                <w:color w:val="000000"/>
                <w:sz w:val="22"/>
                <w:szCs w:val="22"/>
              </w:rPr>
            </w:pPr>
            <w:r w:rsidRPr="00BD30C4">
              <w:rPr>
                <w:color w:val="000000"/>
                <w:sz w:val="22"/>
                <w:szCs w:val="22"/>
              </w:rPr>
              <w:t>966618</w:t>
            </w:r>
          </w:p>
        </w:tc>
        <w:tc>
          <w:tcPr>
            <w:tcW w:w="383" w:type="pct"/>
            <w:tcBorders>
              <w:top w:val="nil"/>
              <w:left w:val="nil"/>
              <w:bottom w:val="single" w:sz="4" w:space="0" w:color="auto"/>
              <w:right w:val="single" w:sz="4" w:space="0" w:color="auto"/>
            </w:tcBorders>
            <w:noWrap/>
            <w:vAlign w:val="center"/>
          </w:tcPr>
          <w:p w14:paraId="61BC820A" w14:textId="77777777" w:rsidR="001B2450" w:rsidRPr="00BD30C4" w:rsidRDefault="001B2450" w:rsidP="009A640D">
            <w:pPr>
              <w:ind w:left="-57" w:right="-57"/>
              <w:jc w:val="center"/>
              <w:rPr>
                <w:color w:val="000000"/>
                <w:sz w:val="22"/>
                <w:szCs w:val="22"/>
              </w:rPr>
            </w:pPr>
            <w:r w:rsidRPr="00BD30C4">
              <w:rPr>
                <w:color w:val="000000"/>
                <w:sz w:val="22"/>
                <w:szCs w:val="22"/>
              </w:rPr>
              <w:t>8146604</w:t>
            </w:r>
          </w:p>
        </w:tc>
      </w:tr>
      <w:tr w:rsidR="001B2450" w:rsidRPr="00BD30C4" w14:paraId="5CC58085" w14:textId="77777777" w:rsidTr="009A640D">
        <w:trPr>
          <w:trHeight w:val="900"/>
        </w:trPr>
        <w:tc>
          <w:tcPr>
            <w:tcW w:w="180" w:type="pct"/>
            <w:tcBorders>
              <w:top w:val="nil"/>
              <w:left w:val="single" w:sz="4" w:space="0" w:color="auto"/>
              <w:bottom w:val="single" w:sz="4" w:space="0" w:color="auto"/>
              <w:right w:val="single" w:sz="4" w:space="0" w:color="auto"/>
            </w:tcBorders>
            <w:vAlign w:val="center"/>
          </w:tcPr>
          <w:p w14:paraId="77761B67" w14:textId="77777777" w:rsidR="001B2450" w:rsidRPr="00BD30C4" w:rsidRDefault="001B2450" w:rsidP="009A640D">
            <w:pPr>
              <w:ind w:left="-57" w:right="-57"/>
              <w:rPr>
                <w:color w:val="000000"/>
                <w:sz w:val="22"/>
                <w:szCs w:val="22"/>
              </w:rPr>
            </w:pPr>
            <w:r w:rsidRPr="00BD30C4">
              <w:rPr>
                <w:color w:val="000000"/>
                <w:sz w:val="22"/>
                <w:szCs w:val="22"/>
              </w:rPr>
              <w:t>3.</w:t>
            </w:r>
          </w:p>
        </w:tc>
        <w:tc>
          <w:tcPr>
            <w:tcW w:w="463" w:type="pct"/>
            <w:tcBorders>
              <w:top w:val="nil"/>
              <w:left w:val="nil"/>
              <w:bottom w:val="single" w:sz="4" w:space="0" w:color="auto"/>
              <w:right w:val="single" w:sz="4" w:space="0" w:color="auto"/>
            </w:tcBorders>
            <w:vAlign w:val="center"/>
          </w:tcPr>
          <w:p w14:paraId="0906308A" w14:textId="77777777" w:rsidR="001B2450" w:rsidRPr="00BD30C4" w:rsidRDefault="001B2450" w:rsidP="009A640D">
            <w:pPr>
              <w:ind w:left="-57" w:right="-57"/>
              <w:rPr>
                <w:color w:val="000000"/>
                <w:sz w:val="22"/>
                <w:szCs w:val="22"/>
              </w:rPr>
            </w:pPr>
            <w:r w:rsidRPr="00BD30C4">
              <w:rPr>
                <w:color w:val="000000"/>
                <w:sz w:val="22"/>
                <w:szCs w:val="22"/>
              </w:rPr>
              <w:t>Снижение эк</w:t>
            </w:r>
            <w:r w:rsidRPr="00BD30C4">
              <w:rPr>
                <w:color w:val="000000"/>
                <w:sz w:val="22"/>
                <w:szCs w:val="22"/>
              </w:rPr>
              <w:t>с</w:t>
            </w:r>
            <w:r w:rsidRPr="00BD30C4">
              <w:rPr>
                <w:color w:val="000000"/>
                <w:sz w:val="22"/>
                <w:szCs w:val="22"/>
              </w:rPr>
              <w:t>плуатационных затрат за счет э</w:t>
            </w:r>
            <w:r w:rsidRPr="00BD30C4">
              <w:rPr>
                <w:color w:val="000000"/>
                <w:sz w:val="22"/>
                <w:szCs w:val="22"/>
              </w:rPr>
              <w:t>ф</w:t>
            </w:r>
            <w:r w:rsidRPr="00BD30C4">
              <w:rPr>
                <w:color w:val="000000"/>
                <w:sz w:val="22"/>
                <w:szCs w:val="22"/>
              </w:rPr>
              <w:t>фективности ре</w:t>
            </w:r>
            <w:r w:rsidRPr="00BD30C4">
              <w:rPr>
                <w:color w:val="000000"/>
                <w:sz w:val="22"/>
                <w:szCs w:val="22"/>
              </w:rPr>
              <w:t>а</w:t>
            </w:r>
            <w:r w:rsidRPr="00BD30C4">
              <w:rPr>
                <w:color w:val="000000"/>
                <w:sz w:val="22"/>
                <w:szCs w:val="22"/>
              </w:rPr>
              <w:t>лизации проектов, тыс. руб.</w:t>
            </w:r>
          </w:p>
        </w:tc>
        <w:tc>
          <w:tcPr>
            <w:tcW w:w="710" w:type="pct"/>
            <w:tcBorders>
              <w:top w:val="nil"/>
              <w:left w:val="nil"/>
              <w:bottom w:val="single" w:sz="4" w:space="0" w:color="auto"/>
              <w:right w:val="single" w:sz="4" w:space="0" w:color="auto"/>
            </w:tcBorders>
            <w:vAlign w:val="center"/>
          </w:tcPr>
          <w:p w14:paraId="4D80C3D2" w14:textId="77777777" w:rsidR="001B2450" w:rsidRPr="00BD30C4" w:rsidRDefault="001B2450" w:rsidP="009A640D">
            <w:pPr>
              <w:ind w:left="-57" w:right="-57"/>
              <w:jc w:val="center"/>
              <w:rPr>
                <w:color w:val="000000"/>
                <w:sz w:val="22"/>
                <w:szCs w:val="22"/>
              </w:rPr>
            </w:pPr>
          </w:p>
        </w:tc>
        <w:tc>
          <w:tcPr>
            <w:tcW w:w="362" w:type="pct"/>
            <w:tcBorders>
              <w:top w:val="nil"/>
              <w:left w:val="nil"/>
              <w:bottom w:val="single" w:sz="4" w:space="0" w:color="auto"/>
              <w:right w:val="single" w:sz="4" w:space="0" w:color="auto"/>
            </w:tcBorders>
            <w:noWrap/>
            <w:vAlign w:val="center"/>
          </w:tcPr>
          <w:p w14:paraId="5FE53723" w14:textId="77777777" w:rsidR="001B2450" w:rsidRPr="00BD30C4" w:rsidRDefault="001B2450" w:rsidP="009A640D">
            <w:pPr>
              <w:jc w:val="center"/>
              <w:rPr>
                <w:color w:val="000000"/>
                <w:sz w:val="22"/>
                <w:szCs w:val="22"/>
              </w:rPr>
            </w:pPr>
            <w:r w:rsidRPr="00BD30C4">
              <w:rPr>
                <w:color w:val="000000"/>
                <w:sz w:val="22"/>
                <w:szCs w:val="22"/>
              </w:rPr>
              <w:t>0</w:t>
            </w:r>
          </w:p>
        </w:tc>
        <w:tc>
          <w:tcPr>
            <w:tcW w:w="362" w:type="pct"/>
            <w:tcBorders>
              <w:top w:val="nil"/>
              <w:left w:val="nil"/>
              <w:bottom w:val="single" w:sz="4" w:space="0" w:color="auto"/>
              <w:right w:val="single" w:sz="4" w:space="0" w:color="auto"/>
            </w:tcBorders>
            <w:noWrap/>
            <w:vAlign w:val="center"/>
          </w:tcPr>
          <w:p w14:paraId="77813079" w14:textId="77777777" w:rsidR="001B2450" w:rsidRPr="00BD30C4" w:rsidRDefault="001B2450" w:rsidP="009A640D">
            <w:pPr>
              <w:jc w:val="center"/>
              <w:rPr>
                <w:color w:val="000000"/>
                <w:sz w:val="22"/>
                <w:szCs w:val="22"/>
              </w:rPr>
            </w:pPr>
            <w:r w:rsidRPr="00BD30C4">
              <w:rPr>
                <w:color w:val="000000"/>
                <w:sz w:val="22"/>
                <w:szCs w:val="22"/>
              </w:rPr>
              <w:t>110</w:t>
            </w:r>
          </w:p>
        </w:tc>
        <w:tc>
          <w:tcPr>
            <w:tcW w:w="362" w:type="pct"/>
            <w:tcBorders>
              <w:top w:val="nil"/>
              <w:left w:val="nil"/>
              <w:bottom w:val="single" w:sz="4" w:space="0" w:color="auto"/>
              <w:right w:val="single" w:sz="4" w:space="0" w:color="auto"/>
            </w:tcBorders>
            <w:noWrap/>
            <w:vAlign w:val="center"/>
          </w:tcPr>
          <w:p w14:paraId="322D8E57" w14:textId="77777777" w:rsidR="001B2450" w:rsidRPr="00BD30C4" w:rsidRDefault="001B2450" w:rsidP="009A640D">
            <w:pPr>
              <w:jc w:val="center"/>
              <w:rPr>
                <w:color w:val="000000"/>
                <w:sz w:val="22"/>
                <w:szCs w:val="22"/>
              </w:rPr>
            </w:pPr>
            <w:r w:rsidRPr="00BD30C4">
              <w:rPr>
                <w:color w:val="000000"/>
                <w:sz w:val="22"/>
                <w:szCs w:val="22"/>
              </w:rPr>
              <w:t>2354</w:t>
            </w:r>
          </w:p>
        </w:tc>
        <w:tc>
          <w:tcPr>
            <w:tcW w:w="362" w:type="pct"/>
            <w:tcBorders>
              <w:top w:val="nil"/>
              <w:left w:val="nil"/>
              <w:bottom w:val="single" w:sz="4" w:space="0" w:color="auto"/>
              <w:right w:val="single" w:sz="4" w:space="0" w:color="auto"/>
            </w:tcBorders>
            <w:noWrap/>
            <w:vAlign w:val="center"/>
          </w:tcPr>
          <w:p w14:paraId="18BA672A" w14:textId="77777777" w:rsidR="001B2450" w:rsidRPr="00BD30C4" w:rsidRDefault="001B2450" w:rsidP="009A640D">
            <w:pPr>
              <w:jc w:val="center"/>
              <w:rPr>
                <w:color w:val="000000"/>
                <w:sz w:val="22"/>
                <w:szCs w:val="22"/>
              </w:rPr>
            </w:pPr>
            <w:r w:rsidRPr="00BD30C4">
              <w:rPr>
                <w:color w:val="000000"/>
                <w:sz w:val="22"/>
                <w:szCs w:val="22"/>
              </w:rPr>
              <w:t>2971</w:t>
            </w:r>
          </w:p>
        </w:tc>
        <w:tc>
          <w:tcPr>
            <w:tcW w:w="362" w:type="pct"/>
            <w:tcBorders>
              <w:top w:val="nil"/>
              <w:left w:val="nil"/>
              <w:bottom w:val="single" w:sz="4" w:space="0" w:color="auto"/>
              <w:right w:val="single" w:sz="4" w:space="0" w:color="auto"/>
            </w:tcBorders>
            <w:noWrap/>
            <w:vAlign w:val="center"/>
          </w:tcPr>
          <w:p w14:paraId="42147BA4" w14:textId="77777777" w:rsidR="001B2450" w:rsidRPr="00BD30C4" w:rsidRDefault="001B2450" w:rsidP="009A640D">
            <w:pPr>
              <w:jc w:val="center"/>
              <w:rPr>
                <w:color w:val="000000"/>
                <w:sz w:val="22"/>
                <w:szCs w:val="22"/>
              </w:rPr>
            </w:pPr>
            <w:r w:rsidRPr="00BD30C4">
              <w:rPr>
                <w:color w:val="000000"/>
                <w:sz w:val="22"/>
                <w:szCs w:val="22"/>
              </w:rPr>
              <w:t>3342</w:t>
            </w:r>
          </w:p>
        </w:tc>
        <w:tc>
          <w:tcPr>
            <w:tcW w:w="362" w:type="pct"/>
            <w:tcBorders>
              <w:top w:val="nil"/>
              <w:left w:val="nil"/>
              <w:bottom w:val="single" w:sz="4" w:space="0" w:color="auto"/>
              <w:right w:val="single" w:sz="4" w:space="0" w:color="auto"/>
            </w:tcBorders>
            <w:noWrap/>
            <w:vAlign w:val="center"/>
          </w:tcPr>
          <w:p w14:paraId="26D82410" w14:textId="77777777" w:rsidR="001B2450" w:rsidRPr="00BD30C4" w:rsidRDefault="001B2450" w:rsidP="009A640D">
            <w:pPr>
              <w:jc w:val="center"/>
              <w:rPr>
                <w:color w:val="000000"/>
                <w:sz w:val="22"/>
                <w:szCs w:val="22"/>
              </w:rPr>
            </w:pPr>
            <w:r w:rsidRPr="00BD30C4">
              <w:rPr>
                <w:color w:val="000000"/>
                <w:sz w:val="22"/>
                <w:szCs w:val="22"/>
              </w:rPr>
              <w:t>3547</w:t>
            </w:r>
          </w:p>
        </w:tc>
        <w:tc>
          <w:tcPr>
            <w:tcW w:w="362" w:type="pct"/>
            <w:tcBorders>
              <w:top w:val="nil"/>
              <w:left w:val="nil"/>
              <w:bottom w:val="single" w:sz="4" w:space="0" w:color="auto"/>
              <w:right w:val="single" w:sz="4" w:space="0" w:color="auto"/>
            </w:tcBorders>
            <w:noWrap/>
            <w:vAlign w:val="center"/>
          </w:tcPr>
          <w:p w14:paraId="4CEC395A" w14:textId="77777777" w:rsidR="001B2450" w:rsidRPr="00BD30C4" w:rsidRDefault="001B2450" w:rsidP="009A640D">
            <w:pPr>
              <w:jc w:val="center"/>
              <w:rPr>
                <w:color w:val="000000"/>
                <w:sz w:val="22"/>
                <w:szCs w:val="22"/>
              </w:rPr>
            </w:pPr>
            <w:r w:rsidRPr="00BD30C4">
              <w:rPr>
                <w:color w:val="000000"/>
                <w:sz w:val="22"/>
                <w:szCs w:val="22"/>
              </w:rPr>
              <w:t>5042</w:t>
            </w:r>
          </w:p>
        </w:tc>
        <w:tc>
          <w:tcPr>
            <w:tcW w:w="364" w:type="pct"/>
            <w:tcBorders>
              <w:top w:val="nil"/>
              <w:left w:val="nil"/>
              <w:bottom w:val="single" w:sz="4" w:space="0" w:color="auto"/>
              <w:right w:val="single" w:sz="4" w:space="0" w:color="auto"/>
            </w:tcBorders>
            <w:noWrap/>
            <w:vAlign w:val="center"/>
          </w:tcPr>
          <w:p w14:paraId="1D610CBC" w14:textId="77777777" w:rsidR="001B2450" w:rsidRPr="00BD30C4" w:rsidRDefault="001B2450" w:rsidP="009A640D">
            <w:pPr>
              <w:jc w:val="center"/>
              <w:rPr>
                <w:color w:val="000000"/>
                <w:sz w:val="22"/>
                <w:szCs w:val="22"/>
              </w:rPr>
            </w:pPr>
            <w:r w:rsidRPr="00BD30C4">
              <w:rPr>
                <w:color w:val="000000"/>
                <w:sz w:val="22"/>
                <w:szCs w:val="22"/>
              </w:rPr>
              <w:t>8207</w:t>
            </w:r>
          </w:p>
        </w:tc>
        <w:tc>
          <w:tcPr>
            <w:tcW w:w="364" w:type="pct"/>
            <w:tcBorders>
              <w:top w:val="nil"/>
              <w:left w:val="nil"/>
              <w:bottom w:val="single" w:sz="4" w:space="0" w:color="auto"/>
              <w:right w:val="single" w:sz="4" w:space="0" w:color="auto"/>
            </w:tcBorders>
            <w:noWrap/>
            <w:vAlign w:val="center"/>
          </w:tcPr>
          <w:p w14:paraId="2F325660" w14:textId="77777777" w:rsidR="001B2450" w:rsidRPr="00BD30C4" w:rsidRDefault="001B2450" w:rsidP="009A640D">
            <w:pPr>
              <w:jc w:val="center"/>
              <w:rPr>
                <w:color w:val="000000"/>
                <w:sz w:val="22"/>
                <w:szCs w:val="22"/>
              </w:rPr>
            </w:pPr>
            <w:r w:rsidRPr="00BD30C4">
              <w:rPr>
                <w:color w:val="000000"/>
                <w:sz w:val="22"/>
                <w:szCs w:val="22"/>
              </w:rPr>
              <w:t>8328</w:t>
            </w:r>
          </w:p>
        </w:tc>
        <w:tc>
          <w:tcPr>
            <w:tcW w:w="383" w:type="pct"/>
            <w:tcBorders>
              <w:top w:val="nil"/>
              <w:left w:val="nil"/>
              <w:bottom w:val="single" w:sz="4" w:space="0" w:color="auto"/>
              <w:right w:val="single" w:sz="4" w:space="0" w:color="auto"/>
            </w:tcBorders>
            <w:noWrap/>
            <w:vAlign w:val="center"/>
          </w:tcPr>
          <w:p w14:paraId="39285EB1" w14:textId="77777777" w:rsidR="001B2450" w:rsidRPr="00BD30C4" w:rsidRDefault="001B2450" w:rsidP="009A640D">
            <w:pPr>
              <w:jc w:val="center"/>
              <w:rPr>
                <w:color w:val="000000"/>
                <w:sz w:val="22"/>
                <w:szCs w:val="22"/>
              </w:rPr>
            </w:pPr>
            <w:r w:rsidRPr="00BD30C4">
              <w:rPr>
                <w:color w:val="000000"/>
                <w:sz w:val="22"/>
                <w:szCs w:val="22"/>
              </w:rPr>
              <w:t>33902</w:t>
            </w:r>
          </w:p>
        </w:tc>
      </w:tr>
      <w:tr w:rsidR="001B2450" w:rsidRPr="00BD30C4" w14:paraId="1CB417B6" w14:textId="77777777" w:rsidTr="009A640D">
        <w:trPr>
          <w:trHeight w:val="900"/>
        </w:trPr>
        <w:tc>
          <w:tcPr>
            <w:tcW w:w="180" w:type="pct"/>
            <w:tcBorders>
              <w:top w:val="nil"/>
              <w:left w:val="single" w:sz="4" w:space="0" w:color="auto"/>
              <w:bottom w:val="single" w:sz="4" w:space="0" w:color="auto"/>
              <w:right w:val="single" w:sz="4" w:space="0" w:color="auto"/>
            </w:tcBorders>
            <w:vAlign w:val="center"/>
          </w:tcPr>
          <w:p w14:paraId="1FE04E74" w14:textId="77777777" w:rsidR="001B2450" w:rsidRPr="00BD30C4" w:rsidRDefault="001B2450" w:rsidP="009A640D">
            <w:pPr>
              <w:ind w:left="-57" w:right="-57"/>
              <w:rPr>
                <w:color w:val="000000"/>
                <w:sz w:val="22"/>
                <w:szCs w:val="22"/>
              </w:rPr>
            </w:pPr>
            <w:r w:rsidRPr="00BD30C4">
              <w:rPr>
                <w:color w:val="000000"/>
                <w:sz w:val="22"/>
                <w:szCs w:val="22"/>
              </w:rPr>
              <w:t>4.</w:t>
            </w:r>
          </w:p>
        </w:tc>
        <w:tc>
          <w:tcPr>
            <w:tcW w:w="463" w:type="pct"/>
            <w:tcBorders>
              <w:top w:val="nil"/>
              <w:left w:val="nil"/>
              <w:bottom w:val="single" w:sz="4" w:space="0" w:color="auto"/>
              <w:right w:val="single" w:sz="4" w:space="0" w:color="auto"/>
            </w:tcBorders>
            <w:vAlign w:val="center"/>
          </w:tcPr>
          <w:p w14:paraId="7B2E6D56" w14:textId="77777777" w:rsidR="001B2450" w:rsidRPr="00BD30C4" w:rsidRDefault="001B2450" w:rsidP="009A640D">
            <w:pPr>
              <w:ind w:left="-57" w:right="-57"/>
              <w:rPr>
                <w:color w:val="000000"/>
                <w:sz w:val="22"/>
                <w:szCs w:val="22"/>
              </w:rPr>
            </w:pPr>
            <w:r w:rsidRPr="00BD30C4">
              <w:rPr>
                <w:color w:val="000000"/>
                <w:sz w:val="22"/>
                <w:szCs w:val="22"/>
              </w:rPr>
              <w:t>Рост эксплуатац</w:t>
            </w:r>
            <w:r w:rsidRPr="00BD30C4">
              <w:rPr>
                <w:color w:val="000000"/>
                <w:sz w:val="22"/>
                <w:szCs w:val="22"/>
              </w:rPr>
              <w:t>и</w:t>
            </w:r>
            <w:r w:rsidRPr="00BD30C4">
              <w:rPr>
                <w:color w:val="000000"/>
                <w:sz w:val="22"/>
                <w:szCs w:val="22"/>
              </w:rPr>
              <w:t>онных затрат за счет амортизац</w:t>
            </w:r>
            <w:r w:rsidRPr="00BD30C4">
              <w:rPr>
                <w:color w:val="000000"/>
                <w:sz w:val="22"/>
                <w:szCs w:val="22"/>
              </w:rPr>
              <w:t>и</w:t>
            </w:r>
            <w:r w:rsidRPr="00BD30C4">
              <w:rPr>
                <w:color w:val="000000"/>
                <w:sz w:val="22"/>
                <w:szCs w:val="22"/>
              </w:rPr>
              <w:t>онных отчислений, тыс. руб.</w:t>
            </w:r>
          </w:p>
        </w:tc>
        <w:tc>
          <w:tcPr>
            <w:tcW w:w="710" w:type="pct"/>
            <w:tcBorders>
              <w:top w:val="nil"/>
              <w:left w:val="nil"/>
              <w:bottom w:val="single" w:sz="4" w:space="0" w:color="auto"/>
              <w:right w:val="single" w:sz="4" w:space="0" w:color="auto"/>
            </w:tcBorders>
            <w:vAlign w:val="center"/>
          </w:tcPr>
          <w:p w14:paraId="3F257B19" w14:textId="77777777" w:rsidR="001B2450" w:rsidRPr="00BD30C4" w:rsidRDefault="001B2450" w:rsidP="009A640D">
            <w:pPr>
              <w:ind w:left="-57" w:right="-57"/>
              <w:jc w:val="center"/>
              <w:rPr>
                <w:color w:val="000000"/>
                <w:sz w:val="22"/>
                <w:szCs w:val="22"/>
              </w:rPr>
            </w:pPr>
          </w:p>
        </w:tc>
        <w:tc>
          <w:tcPr>
            <w:tcW w:w="362" w:type="pct"/>
            <w:tcBorders>
              <w:top w:val="nil"/>
              <w:left w:val="nil"/>
              <w:bottom w:val="single" w:sz="4" w:space="0" w:color="auto"/>
              <w:right w:val="single" w:sz="4" w:space="0" w:color="auto"/>
            </w:tcBorders>
            <w:noWrap/>
            <w:vAlign w:val="center"/>
          </w:tcPr>
          <w:p w14:paraId="1BF0357E" w14:textId="77777777" w:rsidR="001B2450" w:rsidRPr="00BD30C4" w:rsidRDefault="001B2450" w:rsidP="009A640D">
            <w:pPr>
              <w:jc w:val="center"/>
              <w:rPr>
                <w:color w:val="000000"/>
                <w:sz w:val="22"/>
                <w:szCs w:val="22"/>
              </w:rPr>
            </w:pPr>
            <w:r w:rsidRPr="00BD30C4">
              <w:rPr>
                <w:color w:val="000000"/>
                <w:sz w:val="22"/>
                <w:szCs w:val="22"/>
              </w:rPr>
              <w:t>0</w:t>
            </w:r>
          </w:p>
        </w:tc>
        <w:tc>
          <w:tcPr>
            <w:tcW w:w="362" w:type="pct"/>
            <w:tcBorders>
              <w:top w:val="nil"/>
              <w:left w:val="nil"/>
              <w:bottom w:val="single" w:sz="4" w:space="0" w:color="auto"/>
              <w:right w:val="single" w:sz="4" w:space="0" w:color="auto"/>
            </w:tcBorders>
            <w:noWrap/>
            <w:vAlign w:val="center"/>
          </w:tcPr>
          <w:p w14:paraId="6940DA38" w14:textId="77777777" w:rsidR="001B2450" w:rsidRPr="00BD30C4" w:rsidRDefault="001B2450" w:rsidP="009A640D">
            <w:pPr>
              <w:jc w:val="center"/>
              <w:rPr>
                <w:color w:val="000000"/>
                <w:sz w:val="22"/>
                <w:szCs w:val="22"/>
              </w:rPr>
            </w:pPr>
            <w:r w:rsidRPr="00BD30C4">
              <w:rPr>
                <w:color w:val="000000"/>
                <w:sz w:val="22"/>
                <w:szCs w:val="22"/>
              </w:rPr>
              <w:t>704</w:t>
            </w:r>
          </w:p>
        </w:tc>
        <w:tc>
          <w:tcPr>
            <w:tcW w:w="362" w:type="pct"/>
            <w:tcBorders>
              <w:top w:val="nil"/>
              <w:left w:val="nil"/>
              <w:bottom w:val="single" w:sz="4" w:space="0" w:color="auto"/>
              <w:right w:val="single" w:sz="4" w:space="0" w:color="auto"/>
            </w:tcBorders>
            <w:noWrap/>
            <w:vAlign w:val="center"/>
          </w:tcPr>
          <w:p w14:paraId="78008011" w14:textId="77777777" w:rsidR="001B2450" w:rsidRPr="00BD30C4" w:rsidRDefault="001B2450" w:rsidP="009A640D">
            <w:pPr>
              <w:jc w:val="center"/>
              <w:rPr>
                <w:color w:val="000000"/>
                <w:sz w:val="22"/>
                <w:szCs w:val="22"/>
              </w:rPr>
            </w:pPr>
            <w:r w:rsidRPr="00BD30C4">
              <w:rPr>
                <w:color w:val="000000"/>
                <w:sz w:val="22"/>
                <w:szCs w:val="22"/>
              </w:rPr>
              <w:t>2338</w:t>
            </w:r>
          </w:p>
        </w:tc>
        <w:tc>
          <w:tcPr>
            <w:tcW w:w="362" w:type="pct"/>
            <w:tcBorders>
              <w:top w:val="nil"/>
              <w:left w:val="nil"/>
              <w:bottom w:val="single" w:sz="4" w:space="0" w:color="auto"/>
              <w:right w:val="single" w:sz="4" w:space="0" w:color="auto"/>
            </w:tcBorders>
            <w:noWrap/>
            <w:vAlign w:val="center"/>
          </w:tcPr>
          <w:p w14:paraId="463DF154" w14:textId="77777777" w:rsidR="001B2450" w:rsidRPr="00BD30C4" w:rsidRDefault="001B2450" w:rsidP="009A640D">
            <w:pPr>
              <w:jc w:val="center"/>
              <w:rPr>
                <w:color w:val="000000"/>
                <w:sz w:val="22"/>
                <w:szCs w:val="22"/>
              </w:rPr>
            </w:pPr>
            <w:r w:rsidRPr="00BD30C4">
              <w:rPr>
                <w:color w:val="000000"/>
                <w:sz w:val="22"/>
                <w:szCs w:val="22"/>
              </w:rPr>
              <w:t>6673</w:t>
            </w:r>
          </w:p>
        </w:tc>
        <w:tc>
          <w:tcPr>
            <w:tcW w:w="362" w:type="pct"/>
            <w:tcBorders>
              <w:top w:val="nil"/>
              <w:left w:val="nil"/>
              <w:bottom w:val="single" w:sz="4" w:space="0" w:color="auto"/>
              <w:right w:val="single" w:sz="4" w:space="0" w:color="auto"/>
            </w:tcBorders>
            <w:noWrap/>
            <w:vAlign w:val="center"/>
          </w:tcPr>
          <w:p w14:paraId="516005BF" w14:textId="77777777" w:rsidR="001B2450" w:rsidRPr="00BD30C4" w:rsidRDefault="001B2450" w:rsidP="009A640D">
            <w:pPr>
              <w:jc w:val="center"/>
              <w:rPr>
                <w:color w:val="000000"/>
                <w:sz w:val="22"/>
                <w:szCs w:val="22"/>
              </w:rPr>
            </w:pPr>
            <w:r w:rsidRPr="00BD30C4">
              <w:rPr>
                <w:color w:val="000000"/>
                <w:sz w:val="22"/>
                <w:szCs w:val="22"/>
              </w:rPr>
              <w:t>10644</w:t>
            </w:r>
          </w:p>
        </w:tc>
        <w:tc>
          <w:tcPr>
            <w:tcW w:w="362" w:type="pct"/>
            <w:tcBorders>
              <w:top w:val="nil"/>
              <w:left w:val="nil"/>
              <w:bottom w:val="single" w:sz="4" w:space="0" w:color="auto"/>
              <w:right w:val="single" w:sz="4" w:space="0" w:color="auto"/>
            </w:tcBorders>
            <w:noWrap/>
            <w:vAlign w:val="center"/>
          </w:tcPr>
          <w:p w14:paraId="6BC94F3E" w14:textId="77777777" w:rsidR="001B2450" w:rsidRPr="00BD30C4" w:rsidRDefault="001B2450" w:rsidP="009A640D">
            <w:pPr>
              <w:jc w:val="center"/>
              <w:rPr>
                <w:color w:val="000000"/>
                <w:sz w:val="22"/>
                <w:szCs w:val="22"/>
              </w:rPr>
            </w:pPr>
            <w:r w:rsidRPr="00BD30C4">
              <w:rPr>
                <w:color w:val="000000"/>
                <w:sz w:val="22"/>
                <w:szCs w:val="22"/>
              </w:rPr>
              <w:t>13713</w:t>
            </w:r>
          </w:p>
        </w:tc>
        <w:tc>
          <w:tcPr>
            <w:tcW w:w="362" w:type="pct"/>
            <w:tcBorders>
              <w:top w:val="nil"/>
              <w:left w:val="nil"/>
              <w:bottom w:val="single" w:sz="4" w:space="0" w:color="auto"/>
              <w:right w:val="single" w:sz="4" w:space="0" w:color="auto"/>
            </w:tcBorders>
            <w:noWrap/>
            <w:vAlign w:val="center"/>
          </w:tcPr>
          <w:p w14:paraId="24F1FC14" w14:textId="77777777" w:rsidR="001B2450" w:rsidRPr="00BD30C4" w:rsidRDefault="001B2450" w:rsidP="009A640D">
            <w:pPr>
              <w:jc w:val="center"/>
              <w:rPr>
                <w:color w:val="000000"/>
                <w:sz w:val="22"/>
                <w:szCs w:val="22"/>
              </w:rPr>
            </w:pPr>
            <w:r w:rsidRPr="00BD30C4">
              <w:rPr>
                <w:color w:val="000000"/>
                <w:sz w:val="22"/>
                <w:szCs w:val="22"/>
              </w:rPr>
              <w:t>16585</w:t>
            </w:r>
          </w:p>
        </w:tc>
        <w:tc>
          <w:tcPr>
            <w:tcW w:w="364" w:type="pct"/>
            <w:tcBorders>
              <w:top w:val="nil"/>
              <w:left w:val="nil"/>
              <w:bottom w:val="single" w:sz="4" w:space="0" w:color="auto"/>
              <w:right w:val="single" w:sz="4" w:space="0" w:color="auto"/>
            </w:tcBorders>
            <w:noWrap/>
            <w:vAlign w:val="center"/>
          </w:tcPr>
          <w:p w14:paraId="72605D29" w14:textId="77777777" w:rsidR="001B2450" w:rsidRPr="00BD30C4" w:rsidRDefault="001B2450" w:rsidP="009A640D">
            <w:pPr>
              <w:jc w:val="center"/>
              <w:rPr>
                <w:color w:val="000000"/>
                <w:sz w:val="22"/>
                <w:szCs w:val="22"/>
              </w:rPr>
            </w:pPr>
            <w:r w:rsidRPr="00BD30C4">
              <w:rPr>
                <w:color w:val="000000"/>
                <w:sz w:val="22"/>
                <w:szCs w:val="22"/>
              </w:rPr>
              <w:t>20590</w:t>
            </w:r>
          </w:p>
        </w:tc>
        <w:tc>
          <w:tcPr>
            <w:tcW w:w="364" w:type="pct"/>
            <w:tcBorders>
              <w:top w:val="nil"/>
              <w:left w:val="nil"/>
              <w:bottom w:val="single" w:sz="4" w:space="0" w:color="auto"/>
              <w:right w:val="single" w:sz="4" w:space="0" w:color="auto"/>
            </w:tcBorders>
            <w:noWrap/>
            <w:vAlign w:val="center"/>
          </w:tcPr>
          <w:p w14:paraId="75E2DC30" w14:textId="77777777" w:rsidR="001B2450" w:rsidRPr="00BD30C4" w:rsidRDefault="001B2450" w:rsidP="009A640D">
            <w:pPr>
              <w:jc w:val="center"/>
              <w:rPr>
                <w:color w:val="000000"/>
                <w:sz w:val="22"/>
                <w:szCs w:val="22"/>
              </w:rPr>
            </w:pPr>
            <w:r w:rsidRPr="00BD30C4">
              <w:rPr>
                <w:color w:val="000000"/>
                <w:sz w:val="22"/>
                <w:szCs w:val="22"/>
              </w:rPr>
              <w:t>21505</w:t>
            </w:r>
          </w:p>
        </w:tc>
        <w:tc>
          <w:tcPr>
            <w:tcW w:w="383" w:type="pct"/>
            <w:tcBorders>
              <w:top w:val="nil"/>
              <w:left w:val="nil"/>
              <w:bottom w:val="single" w:sz="4" w:space="0" w:color="auto"/>
              <w:right w:val="single" w:sz="4" w:space="0" w:color="auto"/>
            </w:tcBorders>
            <w:noWrap/>
            <w:vAlign w:val="center"/>
          </w:tcPr>
          <w:p w14:paraId="1B2605AA" w14:textId="77777777" w:rsidR="001B2450" w:rsidRPr="00BD30C4" w:rsidRDefault="001B2450" w:rsidP="009A640D">
            <w:pPr>
              <w:jc w:val="center"/>
              <w:rPr>
                <w:color w:val="000000"/>
                <w:sz w:val="22"/>
                <w:szCs w:val="22"/>
              </w:rPr>
            </w:pPr>
            <w:r w:rsidRPr="00BD30C4">
              <w:rPr>
                <w:color w:val="000000"/>
                <w:sz w:val="22"/>
                <w:szCs w:val="22"/>
              </w:rPr>
              <w:t>92752</w:t>
            </w:r>
          </w:p>
        </w:tc>
      </w:tr>
      <w:tr w:rsidR="001B2450" w:rsidRPr="00BD30C4" w14:paraId="0969E1A8" w14:textId="77777777" w:rsidTr="009A640D">
        <w:trPr>
          <w:trHeight w:val="600"/>
        </w:trPr>
        <w:tc>
          <w:tcPr>
            <w:tcW w:w="180" w:type="pct"/>
            <w:tcBorders>
              <w:top w:val="nil"/>
              <w:left w:val="single" w:sz="4" w:space="0" w:color="auto"/>
              <w:bottom w:val="single" w:sz="4" w:space="0" w:color="auto"/>
              <w:right w:val="single" w:sz="4" w:space="0" w:color="auto"/>
            </w:tcBorders>
            <w:vAlign w:val="center"/>
          </w:tcPr>
          <w:p w14:paraId="43FE697F" w14:textId="77777777" w:rsidR="001B2450" w:rsidRPr="00BD30C4" w:rsidRDefault="001B2450" w:rsidP="009A640D">
            <w:pPr>
              <w:ind w:left="-57" w:right="-57"/>
              <w:rPr>
                <w:color w:val="000000"/>
                <w:sz w:val="22"/>
                <w:szCs w:val="22"/>
              </w:rPr>
            </w:pPr>
            <w:r w:rsidRPr="00BD30C4">
              <w:rPr>
                <w:color w:val="000000"/>
                <w:sz w:val="22"/>
                <w:szCs w:val="22"/>
              </w:rPr>
              <w:t>5.</w:t>
            </w:r>
          </w:p>
        </w:tc>
        <w:tc>
          <w:tcPr>
            <w:tcW w:w="463" w:type="pct"/>
            <w:tcBorders>
              <w:top w:val="nil"/>
              <w:left w:val="nil"/>
              <w:bottom w:val="single" w:sz="4" w:space="0" w:color="auto"/>
              <w:right w:val="single" w:sz="4" w:space="0" w:color="auto"/>
            </w:tcBorders>
            <w:vAlign w:val="center"/>
          </w:tcPr>
          <w:p w14:paraId="122218D0" w14:textId="77777777" w:rsidR="001B2450" w:rsidRPr="00BD30C4" w:rsidRDefault="001B2450" w:rsidP="009A640D">
            <w:pPr>
              <w:ind w:left="-57" w:right="-57"/>
              <w:rPr>
                <w:color w:val="000000"/>
                <w:sz w:val="22"/>
                <w:szCs w:val="22"/>
              </w:rPr>
            </w:pPr>
            <w:r w:rsidRPr="00BD30C4">
              <w:rPr>
                <w:color w:val="000000"/>
                <w:sz w:val="22"/>
                <w:szCs w:val="22"/>
              </w:rPr>
              <w:t>Изменение затрат, %</w:t>
            </w:r>
          </w:p>
        </w:tc>
        <w:tc>
          <w:tcPr>
            <w:tcW w:w="710" w:type="pct"/>
            <w:tcBorders>
              <w:top w:val="nil"/>
              <w:left w:val="nil"/>
              <w:bottom w:val="single" w:sz="4" w:space="0" w:color="auto"/>
              <w:right w:val="single" w:sz="4" w:space="0" w:color="auto"/>
            </w:tcBorders>
            <w:vAlign w:val="center"/>
          </w:tcPr>
          <w:p w14:paraId="411E97B6" w14:textId="77777777" w:rsidR="001B2450" w:rsidRPr="00BD30C4" w:rsidRDefault="001B2450" w:rsidP="009A640D">
            <w:pPr>
              <w:ind w:left="-57" w:right="-57"/>
              <w:jc w:val="center"/>
              <w:rPr>
                <w:color w:val="000000"/>
                <w:sz w:val="22"/>
                <w:szCs w:val="22"/>
              </w:rPr>
            </w:pPr>
            <w:r w:rsidRPr="00BD30C4">
              <w:rPr>
                <w:color w:val="000000"/>
                <w:sz w:val="22"/>
                <w:szCs w:val="22"/>
              </w:rPr>
              <w:t>(Стр.2 – стр.3 + стр.4)/стр.2*100-100</w:t>
            </w:r>
          </w:p>
        </w:tc>
        <w:tc>
          <w:tcPr>
            <w:tcW w:w="362" w:type="pct"/>
            <w:tcBorders>
              <w:top w:val="nil"/>
              <w:left w:val="nil"/>
              <w:bottom w:val="single" w:sz="4" w:space="0" w:color="auto"/>
              <w:right w:val="single" w:sz="4" w:space="0" w:color="auto"/>
            </w:tcBorders>
            <w:noWrap/>
            <w:vAlign w:val="center"/>
          </w:tcPr>
          <w:p w14:paraId="4DAF0B24" w14:textId="77777777" w:rsidR="001B2450" w:rsidRPr="00BD30C4" w:rsidRDefault="001B2450" w:rsidP="009A640D">
            <w:pPr>
              <w:jc w:val="center"/>
              <w:rPr>
                <w:color w:val="000000"/>
                <w:sz w:val="22"/>
                <w:szCs w:val="22"/>
              </w:rPr>
            </w:pPr>
            <w:r w:rsidRPr="00BD30C4">
              <w:rPr>
                <w:color w:val="000000"/>
                <w:sz w:val="22"/>
                <w:szCs w:val="22"/>
              </w:rPr>
              <w:t>0,0</w:t>
            </w:r>
          </w:p>
        </w:tc>
        <w:tc>
          <w:tcPr>
            <w:tcW w:w="362" w:type="pct"/>
            <w:tcBorders>
              <w:top w:val="nil"/>
              <w:left w:val="nil"/>
              <w:bottom w:val="single" w:sz="4" w:space="0" w:color="auto"/>
              <w:right w:val="single" w:sz="4" w:space="0" w:color="auto"/>
            </w:tcBorders>
            <w:noWrap/>
            <w:vAlign w:val="center"/>
          </w:tcPr>
          <w:p w14:paraId="4F4B3EBE" w14:textId="77777777" w:rsidR="001B2450" w:rsidRPr="00BD30C4" w:rsidRDefault="001B2450" w:rsidP="009A640D">
            <w:pPr>
              <w:jc w:val="center"/>
              <w:rPr>
                <w:color w:val="000000"/>
                <w:sz w:val="22"/>
                <w:szCs w:val="22"/>
              </w:rPr>
            </w:pPr>
            <w:r w:rsidRPr="00BD30C4">
              <w:rPr>
                <w:color w:val="000000"/>
                <w:sz w:val="22"/>
                <w:szCs w:val="22"/>
              </w:rPr>
              <w:t>0,1</w:t>
            </w:r>
          </w:p>
        </w:tc>
        <w:tc>
          <w:tcPr>
            <w:tcW w:w="362" w:type="pct"/>
            <w:tcBorders>
              <w:top w:val="nil"/>
              <w:left w:val="nil"/>
              <w:bottom w:val="single" w:sz="4" w:space="0" w:color="auto"/>
              <w:right w:val="single" w:sz="4" w:space="0" w:color="auto"/>
            </w:tcBorders>
            <w:noWrap/>
            <w:vAlign w:val="center"/>
          </w:tcPr>
          <w:p w14:paraId="14B2D0A0" w14:textId="77777777" w:rsidR="001B2450" w:rsidRPr="00BD30C4" w:rsidRDefault="001B2450" w:rsidP="009A640D">
            <w:pPr>
              <w:jc w:val="center"/>
              <w:rPr>
                <w:color w:val="000000"/>
                <w:sz w:val="22"/>
                <w:szCs w:val="22"/>
              </w:rPr>
            </w:pPr>
            <w:r w:rsidRPr="00BD30C4">
              <w:rPr>
                <w:color w:val="000000"/>
                <w:sz w:val="22"/>
                <w:szCs w:val="22"/>
              </w:rPr>
              <w:t>0,0</w:t>
            </w:r>
          </w:p>
        </w:tc>
        <w:tc>
          <w:tcPr>
            <w:tcW w:w="362" w:type="pct"/>
            <w:tcBorders>
              <w:top w:val="nil"/>
              <w:left w:val="nil"/>
              <w:bottom w:val="single" w:sz="4" w:space="0" w:color="auto"/>
              <w:right w:val="single" w:sz="4" w:space="0" w:color="auto"/>
            </w:tcBorders>
            <w:noWrap/>
            <w:vAlign w:val="center"/>
          </w:tcPr>
          <w:p w14:paraId="2AFA362F" w14:textId="77777777" w:rsidR="001B2450" w:rsidRPr="00BD30C4" w:rsidRDefault="001B2450" w:rsidP="009A640D">
            <w:pPr>
              <w:jc w:val="center"/>
              <w:rPr>
                <w:color w:val="000000"/>
                <w:sz w:val="22"/>
                <w:szCs w:val="22"/>
              </w:rPr>
            </w:pPr>
            <w:r w:rsidRPr="00BD30C4">
              <w:rPr>
                <w:color w:val="000000"/>
                <w:sz w:val="22"/>
                <w:szCs w:val="22"/>
              </w:rPr>
              <w:t>0,5</w:t>
            </w:r>
          </w:p>
        </w:tc>
        <w:tc>
          <w:tcPr>
            <w:tcW w:w="362" w:type="pct"/>
            <w:tcBorders>
              <w:top w:val="nil"/>
              <w:left w:val="nil"/>
              <w:bottom w:val="single" w:sz="4" w:space="0" w:color="auto"/>
              <w:right w:val="single" w:sz="4" w:space="0" w:color="auto"/>
            </w:tcBorders>
            <w:noWrap/>
            <w:vAlign w:val="center"/>
          </w:tcPr>
          <w:p w14:paraId="5BFD7B6B" w14:textId="77777777" w:rsidR="001B2450" w:rsidRPr="00BD30C4" w:rsidRDefault="001B2450" w:rsidP="009A640D">
            <w:pPr>
              <w:jc w:val="center"/>
              <w:rPr>
                <w:color w:val="000000"/>
                <w:sz w:val="22"/>
                <w:szCs w:val="22"/>
              </w:rPr>
            </w:pPr>
            <w:r w:rsidRPr="00BD30C4">
              <w:rPr>
                <w:color w:val="000000"/>
                <w:sz w:val="22"/>
                <w:szCs w:val="22"/>
              </w:rPr>
              <w:t>0,9</w:t>
            </w:r>
          </w:p>
        </w:tc>
        <w:tc>
          <w:tcPr>
            <w:tcW w:w="362" w:type="pct"/>
            <w:tcBorders>
              <w:top w:val="nil"/>
              <w:left w:val="nil"/>
              <w:bottom w:val="single" w:sz="4" w:space="0" w:color="auto"/>
              <w:right w:val="single" w:sz="4" w:space="0" w:color="auto"/>
            </w:tcBorders>
            <w:noWrap/>
            <w:vAlign w:val="center"/>
          </w:tcPr>
          <w:p w14:paraId="2674A99D" w14:textId="77777777" w:rsidR="001B2450" w:rsidRPr="00BD30C4" w:rsidRDefault="001B2450" w:rsidP="009A640D">
            <w:pPr>
              <w:jc w:val="center"/>
              <w:rPr>
                <w:color w:val="000000"/>
                <w:sz w:val="22"/>
                <w:szCs w:val="22"/>
              </w:rPr>
            </w:pPr>
            <w:r w:rsidRPr="00BD30C4">
              <w:rPr>
                <w:color w:val="000000"/>
                <w:sz w:val="22"/>
                <w:szCs w:val="22"/>
              </w:rPr>
              <w:t>1,2</w:t>
            </w:r>
          </w:p>
        </w:tc>
        <w:tc>
          <w:tcPr>
            <w:tcW w:w="362" w:type="pct"/>
            <w:tcBorders>
              <w:top w:val="nil"/>
              <w:left w:val="nil"/>
              <w:bottom w:val="single" w:sz="4" w:space="0" w:color="auto"/>
              <w:right w:val="single" w:sz="4" w:space="0" w:color="auto"/>
            </w:tcBorders>
            <w:noWrap/>
            <w:vAlign w:val="center"/>
          </w:tcPr>
          <w:p w14:paraId="649BBB88" w14:textId="77777777" w:rsidR="001B2450" w:rsidRPr="00BD30C4" w:rsidRDefault="001B2450" w:rsidP="009A640D">
            <w:pPr>
              <w:jc w:val="center"/>
              <w:rPr>
                <w:color w:val="000000"/>
                <w:sz w:val="22"/>
                <w:szCs w:val="22"/>
              </w:rPr>
            </w:pPr>
            <w:r w:rsidRPr="00BD30C4">
              <w:rPr>
                <w:color w:val="000000"/>
                <w:sz w:val="22"/>
                <w:szCs w:val="22"/>
              </w:rPr>
              <w:t>1,3</w:t>
            </w:r>
          </w:p>
        </w:tc>
        <w:tc>
          <w:tcPr>
            <w:tcW w:w="364" w:type="pct"/>
            <w:tcBorders>
              <w:top w:val="nil"/>
              <w:left w:val="nil"/>
              <w:bottom w:val="single" w:sz="4" w:space="0" w:color="auto"/>
              <w:right w:val="single" w:sz="4" w:space="0" w:color="auto"/>
            </w:tcBorders>
            <w:noWrap/>
            <w:vAlign w:val="center"/>
          </w:tcPr>
          <w:p w14:paraId="457645E5" w14:textId="77777777" w:rsidR="001B2450" w:rsidRPr="00BD30C4" w:rsidRDefault="001B2450" w:rsidP="009A640D">
            <w:pPr>
              <w:jc w:val="center"/>
              <w:rPr>
                <w:color w:val="000000"/>
                <w:sz w:val="22"/>
                <w:szCs w:val="22"/>
              </w:rPr>
            </w:pPr>
            <w:r w:rsidRPr="00BD30C4">
              <w:rPr>
                <w:color w:val="000000"/>
                <w:sz w:val="22"/>
                <w:szCs w:val="22"/>
              </w:rPr>
              <w:t>1,3</w:t>
            </w:r>
          </w:p>
        </w:tc>
        <w:tc>
          <w:tcPr>
            <w:tcW w:w="364" w:type="pct"/>
            <w:tcBorders>
              <w:top w:val="nil"/>
              <w:left w:val="nil"/>
              <w:bottom w:val="single" w:sz="4" w:space="0" w:color="auto"/>
              <w:right w:val="single" w:sz="4" w:space="0" w:color="auto"/>
            </w:tcBorders>
            <w:noWrap/>
            <w:vAlign w:val="center"/>
          </w:tcPr>
          <w:p w14:paraId="656434D6" w14:textId="77777777" w:rsidR="001B2450" w:rsidRPr="00BD30C4" w:rsidRDefault="001B2450" w:rsidP="009A640D">
            <w:pPr>
              <w:jc w:val="center"/>
              <w:rPr>
                <w:color w:val="000000"/>
                <w:sz w:val="22"/>
                <w:szCs w:val="22"/>
              </w:rPr>
            </w:pPr>
            <w:r w:rsidRPr="00BD30C4">
              <w:rPr>
                <w:color w:val="000000"/>
                <w:sz w:val="22"/>
                <w:szCs w:val="22"/>
              </w:rPr>
              <w:t>1,4</w:t>
            </w:r>
          </w:p>
        </w:tc>
        <w:tc>
          <w:tcPr>
            <w:tcW w:w="383" w:type="pct"/>
            <w:tcBorders>
              <w:top w:val="nil"/>
              <w:left w:val="nil"/>
              <w:bottom w:val="single" w:sz="4" w:space="0" w:color="auto"/>
              <w:right w:val="single" w:sz="4" w:space="0" w:color="auto"/>
            </w:tcBorders>
            <w:noWrap/>
            <w:vAlign w:val="center"/>
          </w:tcPr>
          <w:p w14:paraId="504BDCFE" w14:textId="77777777" w:rsidR="001B2450" w:rsidRPr="00BD30C4" w:rsidRDefault="001B2450" w:rsidP="009A640D">
            <w:pPr>
              <w:jc w:val="center"/>
              <w:rPr>
                <w:color w:val="000000"/>
                <w:sz w:val="22"/>
                <w:szCs w:val="22"/>
              </w:rPr>
            </w:pPr>
            <w:r w:rsidRPr="00BD30C4">
              <w:rPr>
                <w:color w:val="000000"/>
                <w:sz w:val="22"/>
                <w:szCs w:val="22"/>
              </w:rPr>
              <w:t>0,7</w:t>
            </w:r>
          </w:p>
        </w:tc>
      </w:tr>
      <w:tr w:rsidR="001B2450" w:rsidRPr="00BD30C4" w14:paraId="53B5124E" w14:textId="77777777" w:rsidTr="009A640D">
        <w:trPr>
          <w:trHeight w:val="900"/>
        </w:trPr>
        <w:tc>
          <w:tcPr>
            <w:tcW w:w="180" w:type="pct"/>
            <w:tcBorders>
              <w:top w:val="nil"/>
              <w:left w:val="single" w:sz="4" w:space="0" w:color="auto"/>
              <w:bottom w:val="single" w:sz="4" w:space="0" w:color="auto"/>
              <w:right w:val="single" w:sz="4" w:space="0" w:color="auto"/>
            </w:tcBorders>
            <w:vAlign w:val="center"/>
          </w:tcPr>
          <w:p w14:paraId="3E02944B" w14:textId="77777777" w:rsidR="001B2450" w:rsidRPr="00BD30C4" w:rsidRDefault="001B2450" w:rsidP="009A640D">
            <w:pPr>
              <w:ind w:left="-57" w:right="-57"/>
              <w:rPr>
                <w:color w:val="000000"/>
                <w:sz w:val="22"/>
                <w:szCs w:val="22"/>
              </w:rPr>
            </w:pPr>
            <w:r w:rsidRPr="00BD30C4">
              <w:rPr>
                <w:color w:val="000000"/>
                <w:sz w:val="22"/>
                <w:szCs w:val="22"/>
              </w:rPr>
              <w:t>6.</w:t>
            </w:r>
          </w:p>
        </w:tc>
        <w:tc>
          <w:tcPr>
            <w:tcW w:w="463" w:type="pct"/>
            <w:tcBorders>
              <w:top w:val="nil"/>
              <w:left w:val="nil"/>
              <w:bottom w:val="single" w:sz="4" w:space="0" w:color="auto"/>
              <w:right w:val="single" w:sz="4" w:space="0" w:color="auto"/>
            </w:tcBorders>
            <w:vAlign w:val="center"/>
          </w:tcPr>
          <w:p w14:paraId="03FFC5CF" w14:textId="77777777" w:rsidR="001B2450" w:rsidRPr="00BD30C4" w:rsidRDefault="001B2450" w:rsidP="009A640D">
            <w:pPr>
              <w:ind w:left="-57" w:right="-57"/>
              <w:rPr>
                <w:color w:val="000000"/>
                <w:sz w:val="22"/>
                <w:szCs w:val="22"/>
              </w:rPr>
            </w:pPr>
            <w:r w:rsidRPr="00BD30C4">
              <w:rPr>
                <w:color w:val="000000"/>
                <w:sz w:val="22"/>
                <w:szCs w:val="22"/>
              </w:rPr>
              <w:t>Инвестиционные затраты, тыс. руб.</w:t>
            </w:r>
          </w:p>
        </w:tc>
        <w:tc>
          <w:tcPr>
            <w:tcW w:w="710" w:type="pct"/>
            <w:tcBorders>
              <w:top w:val="nil"/>
              <w:left w:val="nil"/>
              <w:bottom w:val="single" w:sz="4" w:space="0" w:color="auto"/>
              <w:right w:val="single" w:sz="4" w:space="0" w:color="auto"/>
            </w:tcBorders>
            <w:vAlign w:val="center"/>
          </w:tcPr>
          <w:p w14:paraId="06545165" w14:textId="77777777" w:rsidR="001B2450" w:rsidRPr="00BD30C4" w:rsidRDefault="001B2450" w:rsidP="009A640D">
            <w:pPr>
              <w:ind w:left="-57" w:right="-57"/>
              <w:jc w:val="center"/>
              <w:rPr>
                <w:color w:val="000000"/>
                <w:sz w:val="22"/>
                <w:szCs w:val="22"/>
              </w:rPr>
            </w:pPr>
          </w:p>
        </w:tc>
        <w:tc>
          <w:tcPr>
            <w:tcW w:w="362" w:type="pct"/>
            <w:tcBorders>
              <w:top w:val="nil"/>
              <w:left w:val="nil"/>
              <w:bottom w:val="single" w:sz="4" w:space="0" w:color="auto"/>
              <w:right w:val="single" w:sz="4" w:space="0" w:color="auto"/>
            </w:tcBorders>
            <w:noWrap/>
            <w:vAlign w:val="center"/>
          </w:tcPr>
          <w:p w14:paraId="6BC35632" w14:textId="77777777" w:rsidR="001B2450" w:rsidRPr="00BD30C4" w:rsidRDefault="001B2450" w:rsidP="009A640D">
            <w:pPr>
              <w:jc w:val="center"/>
              <w:rPr>
                <w:color w:val="000000"/>
                <w:sz w:val="22"/>
                <w:szCs w:val="22"/>
              </w:rPr>
            </w:pPr>
            <w:r w:rsidRPr="00BD30C4">
              <w:rPr>
                <w:color w:val="000000"/>
                <w:sz w:val="22"/>
                <w:szCs w:val="22"/>
              </w:rPr>
              <w:t>184216</w:t>
            </w:r>
          </w:p>
        </w:tc>
        <w:tc>
          <w:tcPr>
            <w:tcW w:w="362" w:type="pct"/>
            <w:tcBorders>
              <w:top w:val="nil"/>
              <w:left w:val="nil"/>
              <w:bottom w:val="single" w:sz="4" w:space="0" w:color="auto"/>
              <w:right w:val="single" w:sz="4" w:space="0" w:color="auto"/>
            </w:tcBorders>
            <w:noWrap/>
            <w:vAlign w:val="center"/>
          </w:tcPr>
          <w:p w14:paraId="3FCEB972" w14:textId="77777777" w:rsidR="001B2450" w:rsidRPr="00BD30C4" w:rsidRDefault="001B2450" w:rsidP="009A640D">
            <w:pPr>
              <w:jc w:val="center"/>
              <w:rPr>
                <w:color w:val="000000"/>
                <w:sz w:val="22"/>
                <w:szCs w:val="22"/>
              </w:rPr>
            </w:pPr>
            <w:r w:rsidRPr="00BD30C4">
              <w:rPr>
                <w:color w:val="000000"/>
                <w:sz w:val="22"/>
                <w:szCs w:val="22"/>
              </w:rPr>
              <w:t>124288</w:t>
            </w:r>
          </w:p>
        </w:tc>
        <w:tc>
          <w:tcPr>
            <w:tcW w:w="362" w:type="pct"/>
            <w:tcBorders>
              <w:top w:val="nil"/>
              <w:left w:val="nil"/>
              <w:bottom w:val="single" w:sz="4" w:space="0" w:color="auto"/>
              <w:right w:val="single" w:sz="4" w:space="0" w:color="auto"/>
            </w:tcBorders>
            <w:noWrap/>
            <w:vAlign w:val="center"/>
          </w:tcPr>
          <w:p w14:paraId="78AD18DC" w14:textId="77777777" w:rsidR="001B2450" w:rsidRPr="00BD30C4" w:rsidRDefault="001B2450" w:rsidP="009A640D">
            <w:pPr>
              <w:jc w:val="center"/>
              <w:rPr>
                <w:color w:val="000000"/>
                <w:sz w:val="22"/>
                <w:szCs w:val="22"/>
              </w:rPr>
            </w:pPr>
            <w:r w:rsidRPr="00BD30C4">
              <w:rPr>
                <w:color w:val="000000"/>
                <w:sz w:val="22"/>
                <w:szCs w:val="22"/>
              </w:rPr>
              <w:t>124146</w:t>
            </w:r>
          </w:p>
        </w:tc>
        <w:tc>
          <w:tcPr>
            <w:tcW w:w="362" w:type="pct"/>
            <w:tcBorders>
              <w:top w:val="nil"/>
              <w:left w:val="nil"/>
              <w:bottom w:val="single" w:sz="4" w:space="0" w:color="auto"/>
              <w:right w:val="single" w:sz="4" w:space="0" w:color="auto"/>
            </w:tcBorders>
            <w:noWrap/>
            <w:vAlign w:val="center"/>
          </w:tcPr>
          <w:p w14:paraId="239FB6F2" w14:textId="77777777" w:rsidR="001B2450" w:rsidRPr="00BD30C4" w:rsidRDefault="001B2450" w:rsidP="009A640D">
            <w:pPr>
              <w:jc w:val="center"/>
              <w:rPr>
                <w:color w:val="000000"/>
                <w:sz w:val="22"/>
                <w:szCs w:val="22"/>
              </w:rPr>
            </w:pPr>
            <w:r w:rsidRPr="00BD30C4">
              <w:rPr>
                <w:color w:val="000000"/>
                <w:sz w:val="22"/>
                <w:szCs w:val="22"/>
              </w:rPr>
              <w:t>124980</w:t>
            </w:r>
          </w:p>
        </w:tc>
        <w:tc>
          <w:tcPr>
            <w:tcW w:w="362" w:type="pct"/>
            <w:tcBorders>
              <w:top w:val="nil"/>
              <w:left w:val="nil"/>
              <w:bottom w:val="single" w:sz="4" w:space="0" w:color="auto"/>
              <w:right w:val="single" w:sz="4" w:space="0" w:color="auto"/>
            </w:tcBorders>
            <w:noWrap/>
            <w:vAlign w:val="center"/>
          </w:tcPr>
          <w:p w14:paraId="413A21AE" w14:textId="77777777" w:rsidR="001B2450" w:rsidRPr="00BD30C4" w:rsidRDefault="001B2450" w:rsidP="009A640D">
            <w:pPr>
              <w:jc w:val="center"/>
              <w:rPr>
                <w:color w:val="000000"/>
                <w:sz w:val="22"/>
                <w:szCs w:val="22"/>
              </w:rPr>
            </w:pPr>
            <w:r w:rsidRPr="00BD30C4">
              <w:rPr>
                <w:color w:val="000000"/>
                <w:sz w:val="22"/>
                <w:szCs w:val="22"/>
              </w:rPr>
              <w:t>124980</w:t>
            </w:r>
          </w:p>
        </w:tc>
        <w:tc>
          <w:tcPr>
            <w:tcW w:w="362" w:type="pct"/>
            <w:tcBorders>
              <w:top w:val="nil"/>
              <w:left w:val="nil"/>
              <w:bottom w:val="single" w:sz="4" w:space="0" w:color="auto"/>
              <w:right w:val="single" w:sz="4" w:space="0" w:color="auto"/>
            </w:tcBorders>
            <w:noWrap/>
            <w:vAlign w:val="center"/>
          </w:tcPr>
          <w:p w14:paraId="6E2AD9CA" w14:textId="77777777" w:rsidR="001B2450" w:rsidRPr="00BD30C4" w:rsidRDefault="001B2450" w:rsidP="009A640D">
            <w:pPr>
              <w:jc w:val="center"/>
              <w:rPr>
                <w:color w:val="000000"/>
                <w:sz w:val="22"/>
                <w:szCs w:val="22"/>
              </w:rPr>
            </w:pPr>
            <w:r w:rsidRPr="00BD30C4">
              <w:rPr>
                <w:color w:val="000000"/>
                <w:sz w:val="22"/>
                <w:szCs w:val="22"/>
              </w:rPr>
              <w:t>124832</w:t>
            </w:r>
          </w:p>
        </w:tc>
        <w:tc>
          <w:tcPr>
            <w:tcW w:w="362" w:type="pct"/>
            <w:tcBorders>
              <w:top w:val="nil"/>
              <w:left w:val="nil"/>
              <w:bottom w:val="single" w:sz="4" w:space="0" w:color="auto"/>
              <w:right w:val="single" w:sz="4" w:space="0" w:color="auto"/>
            </w:tcBorders>
            <w:noWrap/>
            <w:vAlign w:val="center"/>
          </w:tcPr>
          <w:p w14:paraId="7CF20274" w14:textId="77777777" w:rsidR="001B2450" w:rsidRPr="00BD30C4" w:rsidRDefault="001B2450" w:rsidP="009A640D">
            <w:pPr>
              <w:jc w:val="center"/>
              <w:rPr>
                <w:color w:val="000000"/>
                <w:sz w:val="22"/>
                <w:szCs w:val="22"/>
              </w:rPr>
            </w:pPr>
            <w:r w:rsidRPr="00BD30C4">
              <w:rPr>
                <w:color w:val="000000"/>
                <w:sz w:val="22"/>
                <w:szCs w:val="22"/>
              </w:rPr>
              <w:t>-</w:t>
            </w:r>
          </w:p>
        </w:tc>
        <w:tc>
          <w:tcPr>
            <w:tcW w:w="364" w:type="pct"/>
            <w:tcBorders>
              <w:top w:val="nil"/>
              <w:left w:val="nil"/>
              <w:bottom w:val="single" w:sz="4" w:space="0" w:color="auto"/>
              <w:right w:val="single" w:sz="4" w:space="0" w:color="auto"/>
            </w:tcBorders>
            <w:noWrap/>
            <w:vAlign w:val="center"/>
          </w:tcPr>
          <w:p w14:paraId="6B5527E1" w14:textId="77777777" w:rsidR="001B2450" w:rsidRPr="00BD30C4" w:rsidRDefault="001B2450" w:rsidP="009A640D">
            <w:pPr>
              <w:jc w:val="center"/>
              <w:rPr>
                <w:color w:val="000000"/>
                <w:sz w:val="22"/>
                <w:szCs w:val="22"/>
              </w:rPr>
            </w:pPr>
            <w:r w:rsidRPr="00BD30C4">
              <w:rPr>
                <w:color w:val="000000"/>
                <w:sz w:val="22"/>
                <w:szCs w:val="22"/>
              </w:rPr>
              <w:t>-</w:t>
            </w:r>
          </w:p>
        </w:tc>
        <w:tc>
          <w:tcPr>
            <w:tcW w:w="364" w:type="pct"/>
            <w:tcBorders>
              <w:top w:val="nil"/>
              <w:left w:val="nil"/>
              <w:bottom w:val="single" w:sz="4" w:space="0" w:color="auto"/>
              <w:right w:val="single" w:sz="4" w:space="0" w:color="auto"/>
            </w:tcBorders>
            <w:noWrap/>
            <w:vAlign w:val="center"/>
          </w:tcPr>
          <w:p w14:paraId="3CE7D9CD" w14:textId="77777777" w:rsidR="001B2450" w:rsidRPr="00BD30C4" w:rsidRDefault="001B2450" w:rsidP="009A640D">
            <w:pPr>
              <w:jc w:val="center"/>
              <w:rPr>
                <w:color w:val="000000"/>
                <w:sz w:val="22"/>
                <w:szCs w:val="22"/>
              </w:rPr>
            </w:pPr>
            <w:r w:rsidRPr="00BD30C4">
              <w:rPr>
                <w:color w:val="000000"/>
                <w:sz w:val="22"/>
                <w:szCs w:val="22"/>
              </w:rPr>
              <w:t>-</w:t>
            </w:r>
          </w:p>
        </w:tc>
        <w:tc>
          <w:tcPr>
            <w:tcW w:w="383" w:type="pct"/>
            <w:tcBorders>
              <w:top w:val="nil"/>
              <w:left w:val="nil"/>
              <w:bottom w:val="single" w:sz="4" w:space="0" w:color="auto"/>
              <w:right w:val="single" w:sz="4" w:space="0" w:color="auto"/>
            </w:tcBorders>
            <w:noWrap/>
            <w:vAlign w:val="center"/>
          </w:tcPr>
          <w:p w14:paraId="259B5914" w14:textId="77777777" w:rsidR="001B2450" w:rsidRPr="00BD30C4" w:rsidRDefault="001B2450" w:rsidP="009A640D">
            <w:pPr>
              <w:jc w:val="center"/>
              <w:rPr>
                <w:color w:val="000000"/>
                <w:sz w:val="22"/>
                <w:szCs w:val="22"/>
              </w:rPr>
            </w:pPr>
            <w:r w:rsidRPr="00BD30C4">
              <w:rPr>
                <w:color w:val="000000"/>
                <w:sz w:val="22"/>
                <w:szCs w:val="22"/>
              </w:rPr>
              <w:t>807 442</w:t>
            </w:r>
          </w:p>
        </w:tc>
      </w:tr>
      <w:tr w:rsidR="001B2450" w:rsidRPr="00BD30C4" w14:paraId="444E15A3" w14:textId="77777777" w:rsidTr="009A640D">
        <w:trPr>
          <w:trHeight w:val="1200"/>
        </w:trPr>
        <w:tc>
          <w:tcPr>
            <w:tcW w:w="180" w:type="pct"/>
            <w:tcBorders>
              <w:top w:val="nil"/>
              <w:left w:val="single" w:sz="4" w:space="0" w:color="auto"/>
              <w:bottom w:val="single" w:sz="4" w:space="0" w:color="auto"/>
              <w:right w:val="single" w:sz="4" w:space="0" w:color="auto"/>
            </w:tcBorders>
            <w:vAlign w:val="center"/>
          </w:tcPr>
          <w:p w14:paraId="648C2375" w14:textId="77777777" w:rsidR="001B2450" w:rsidRPr="00BD30C4" w:rsidRDefault="001B2450" w:rsidP="009A640D">
            <w:pPr>
              <w:ind w:left="-57" w:right="-57"/>
              <w:rPr>
                <w:color w:val="000000"/>
                <w:sz w:val="22"/>
                <w:szCs w:val="22"/>
              </w:rPr>
            </w:pPr>
            <w:r w:rsidRPr="00BD30C4">
              <w:rPr>
                <w:color w:val="000000"/>
                <w:sz w:val="22"/>
                <w:szCs w:val="22"/>
              </w:rPr>
              <w:t>7.</w:t>
            </w:r>
          </w:p>
        </w:tc>
        <w:tc>
          <w:tcPr>
            <w:tcW w:w="463" w:type="pct"/>
            <w:tcBorders>
              <w:top w:val="nil"/>
              <w:left w:val="nil"/>
              <w:bottom w:val="single" w:sz="4" w:space="0" w:color="auto"/>
              <w:right w:val="single" w:sz="4" w:space="0" w:color="auto"/>
            </w:tcBorders>
            <w:vAlign w:val="center"/>
          </w:tcPr>
          <w:p w14:paraId="6F3939A2" w14:textId="77777777" w:rsidR="001B2450" w:rsidRPr="00BD30C4" w:rsidRDefault="001B2450" w:rsidP="009A640D">
            <w:pPr>
              <w:ind w:left="-57" w:right="-57"/>
              <w:rPr>
                <w:color w:val="000000"/>
                <w:sz w:val="22"/>
                <w:szCs w:val="22"/>
              </w:rPr>
            </w:pPr>
            <w:r w:rsidRPr="00BD30C4">
              <w:rPr>
                <w:color w:val="000000"/>
                <w:sz w:val="22"/>
                <w:szCs w:val="22"/>
              </w:rPr>
              <w:t>НВВ с учетом ре</w:t>
            </w:r>
            <w:r w:rsidRPr="00BD30C4">
              <w:rPr>
                <w:color w:val="000000"/>
                <w:sz w:val="22"/>
                <w:szCs w:val="22"/>
              </w:rPr>
              <w:t>а</w:t>
            </w:r>
            <w:r w:rsidRPr="00BD30C4">
              <w:rPr>
                <w:color w:val="000000"/>
                <w:sz w:val="22"/>
                <w:szCs w:val="22"/>
              </w:rPr>
              <w:t>лизации меропри</w:t>
            </w:r>
            <w:r w:rsidRPr="00BD30C4">
              <w:rPr>
                <w:color w:val="000000"/>
                <w:sz w:val="22"/>
                <w:szCs w:val="22"/>
              </w:rPr>
              <w:t>я</w:t>
            </w:r>
            <w:r w:rsidRPr="00BD30C4">
              <w:rPr>
                <w:color w:val="000000"/>
                <w:sz w:val="22"/>
                <w:szCs w:val="22"/>
              </w:rPr>
              <w:t>тий и инвестиц</w:t>
            </w:r>
            <w:r w:rsidRPr="00BD30C4">
              <w:rPr>
                <w:color w:val="000000"/>
                <w:sz w:val="22"/>
                <w:szCs w:val="22"/>
              </w:rPr>
              <w:t>и</w:t>
            </w:r>
            <w:r w:rsidRPr="00BD30C4">
              <w:rPr>
                <w:color w:val="000000"/>
                <w:sz w:val="22"/>
                <w:szCs w:val="22"/>
              </w:rPr>
              <w:t>онной составля</w:t>
            </w:r>
            <w:r w:rsidRPr="00BD30C4">
              <w:rPr>
                <w:color w:val="000000"/>
                <w:sz w:val="22"/>
                <w:szCs w:val="22"/>
              </w:rPr>
              <w:t>ю</w:t>
            </w:r>
            <w:r w:rsidRPr="00BD30C4">
              <w:rPr>
                <w:color w:val="000000"/>
                <w:sz w:val="22"/>
                <w:szCs w:val="22"/>
              </w:rPr>
              <w:t>щей в тарифе, тыс. руб.</w:t>
            </w:r>
          </w:p>
        </w:tc>
        <w:tc>
          <w:tcPr>
            <w:tcW w:w="710" w:type="pct"/>
            <w:tcBorders>
              <w:top w:val="nil"/>
              <w:left w:val="nil"/>
              <w:bottom w:val="single" w:sz="4" w:space="0" w:color="auto"/>
              <w:right w:val="single" w:sz="4" w:space="0" w:color="auto"/>
            </w:tcBorders>
            <w:vAlign w:val="center"/>
          </w:tcPr>
          <w:p w14:paraId="0164FEE8" w14:textId="77777777" w:rsidR="001B2450" w:rsidRPr="00BD30C4" w:rsidRDefault="001B2450" w:rsidP="009A640D">
            <w:pPr>
              <w:ind w:left="-57" w:right="-57"/>
              <w:jc w:val="center"/>
              <w:rPr>
                <w:color w:val="000000"/>
                <w:sz w:val="22"/>
                <w:szCs w:val="22"/>
              </w:rPr>
            </w:pPr>
            <w:r w:rsidRPr="00BD30C4">
              <w:rPr>
                <w:color w:val="000000"/>
                <w:sz w:val="22"/>
                <w:szCs w:val="22"/>
              </w:rPr>
              <w:t>Стр. 2-стр.3+стр.4+сумма по стр. 6.2./14 лет</w:t>
            </w:r>
          </w:p>
        </w:tc>
        <w:tc>
          <w:tcPr>
            <w:tcW w:w="362" w:type="pct"/>
            <w:tcBorders>
              <w:top w:val="nil"/>
              <w:left w:val="nil"/>
              <w:bottom w:val="single" w:sz="4" w:space="0" w:color="auto"/>
              <w:right w:val="single" w:sz="4" w:space="0" w:color="auto"/>
            </w:tcBorders>
            <w:noWrap/>
            <w:vAlign w:val="center"/>
          </w:tcPr>
          <w:p w14:paraId="1A93B1EC" w14:textId="77777777" w:rsidR="001B2450" w:rsidRPr="00BD30C4" w:rsidRDefault="001B2450" w:rsidP="009A640D">
            <w:pPr>
              <w:jc w:val="center"/>
              <w:rPr>
                <w:color w:val="000000"/>
                <w:sz w:val="22"/>
                <w:szCs w:val="22"/>
              </w:rPr>
            </w:pPr>
            <w:r w:rsidRPr="00BD30C4">
              <w:rPr>
                <w:color w:val="000000"/>
                <w:sz w:val="22"/>
                <w:szCs w:val="22"/>
              </w:rPr>
              <w:t>770420</w:t>
            </w:r>
          </w:p>
        </w:tc>
        <w:tc>
          <w:tcPr>
            <w:tcW w:w="362" w:type="pct"/>
            <w:tcBorders>
              <w:top w:val="nil"/>
              <w:left w:val="nil"/>
              <w:bottom w:val="single" w:sz="4" w:space="0" w:color="auto"/>
              <w:right w:val="single" w:sz="4" w:space="0" w:color="auto"/>
            </w:tcBorders>
            <w:noWrap/>
            <w:vAlign w:val="center"/>
          </w:tcPr>
          <w:p w14:paraId="2F1D6196" w14:textId="77777777" w:rsidR="001B2450" w:rsidRPr="00BD30C4" w:rsidRDefault="001B2450" w:rsidP="009A640D">
            <w:pPr>
              <w:jc w:val="center"/>
              <w:rPr>
                <w:color w:val="000000"/>
                <w:sz w:val="22"/>
                <w:szCs w:val="22"/>
              </w:rPr>
            </w:pPr>
            <w:r w:rsidRPr="00BD30C4">
              <w:rPr>
                <w:color w:val="000000"/>
                <w:sz w:val="22"/>
                <w:szCs w:val="22"/>
              </w:rPr>
              <w:t>799243</w:t>
            </w:r>
          </w:p>
        </w:tc>
        <w:tc>
          <w:tcPr>
            <w:tcW w:w="362" w:type="pct"/>
            <w:tcBorders>
              <w:top w:val="nil"/>
              <w:left w:val="nil"/>
              <w:bottom w:val="single" w:sz="4" w:space="0" w:color="auto"/>
              <w:right w:val="single" w:sz="4" w:space="0" w:color="auto"/>
            </w:tcBorders>
            <w:noWrap/>
            <w:vAlign w:val="center"/>
          </w:tcPr>
          <w:p w14:paraId="153574F9" w14:textId="77777777" w:rsidR="001B2450" w:rsidRPr="00BD30C4" w:rsidRDefault="001B2450" w:rsidP="009A640D">
            <w:pPr>
              <w:jc w:val="center"/>
              <w:rPr>
                <w:color w:val="000000"/>
                <w:sz w:val="22"/>
                <w:szCs w:val="22"/>
              </w:rPr>
            </w:pPr>
            <w:r w:rsidRPr="00BD30C4">
              <w:rPr>
                <w:color w:val="000000"/>
                <w:sz w:val="22"/>
                <w:szCs w:val="22"/>
              </w:rPr>
              <w:t>827994</w:t>
            </w:r>
          </w:p>
        </w:tc>
        <w:tc>
          <w:tcPr>
            <w:tcW w:w="362" w:type="pct"/>
            <w:tcBorders>
              <w:top w:val="nil"/>
              <w:left w:val="nil"/>
              <w:bottom w:val="single" w:sz="4" w:space="0" w:color="auto"/>
              <w:right w:val="single" w:sz="4" w:space="0" w:color="auto"/>
            </w:tcBorders>
            <w:noWrap/>
            <w:vAlign w:val="center"/>
          </w:tcPr>
          <w:p w14:paraId="3ED53C80" w14:textId="77777777" w:rsidR="001B2450" w:rsidRPr="00BD30C4" w:rsidRDefault="001B2450" w:rsidP="009A640D">
            <w:pPr>
              <w:jc w:val="center"/>
              <w:rPr>
                <w:color w:val="000000"/>
                <w:sz w:val="22"/>
                <w:szCs w:val="22"/>
              </w:rPr>
            </w:pPr>
            <w:r w:rsidRPr="00BD30C4">
              <w:rPr>
                <w:color w:val="000000"/>
                <w:sz w:val="22"/>
                <w:szCs w:val="22"/>
              </w:rPr>
              <w:t>862246</w:t>
            </w:r>
          </w:p>
        </w:tc>
        <w:tc>
          <w:tcPr>
            <w:tcW w:w="362" w:type="pct"/>
            <w:tcBorders>
              <w:top w:val="nil"/>
              <w:left w:val="nil"/>
              <w:bottom w:val="single" w:sz="4" w:space="0" w:color="auto"/>
              <w:right w:val="single" w:sz="4" w:space="0" w:color="auto"/>
            </w:tcBorders>
            <w:noWrap/>
            <w:vAlign w:val="center"/>
          </w:tcPr>
          <w:p w14:paraId="157EDA00" w14:textId="77777777" w:rsidR="001B2450" w:rsidRPr="00BD30C4" w:rsidRDefault="001B2450" w:rsidP="009A640D">
            <w:pPr>
              <w:jc w:val="center"/>
              <w:rPr>
                <w:color w:val="000000"/>
                <w:sz w:val="22"/>
                <w:szCs w:val="22"/>
              </w:rPr>
            </w:pPr>
            <w:r w:rsidRPr="00BD30C4">
              <w:rPr>
                <w:color w:val="000000"/>
                <w:sz w:val="22"/>
                <w:szCs w:val="22"/>
              </w:rPr>
              <w:t>897602</w:t>
            </w:r>
          </w:p>
        </w:tc>
        <w:tc>
          <w:tcPr>
            <w:tcW w:w="362" w:type="pct"/>
            <w:tcBorders>
              <w:top w:val="nil"/>
              <w:left w:val="nil"/>
              <w:bottom w:val="single" w:sz="4" w:space="0" w:color="auto"/>
              <w:right w:val="single" w:sz="4" w:space="0" w:color="auto"/>
            </w:tcBorders>
            <w:noWrap/>
            <w:vAlign w:val="center"/>
          </w:tcPr>
          <w:p w14:paraId="3E7DE58D" w14:textId="77777777" w:rsidR="001B2450" w:rsidRPr="00BD30C4" w:rsidRDefault="001B2450" w:rsidP="009A640D">
            <w:pPr>
              <w:jc w:val="center"/>
              <w:rPr>
                <w:color w:val="000000"/>
                <w:sz w:val="22"/>
                <w:szCs w:val="22"/>
              </w:rPr>
            </w:pPr>
            <w:r w:rsidRPr="00BD30C4">
              <w:rPr>
                <w:color w:val="000000"/>
                <w:sz w:val="22"/>
                <w:szCs w:val="22"/>
              </w:rPr>
              <w:t>933491</w:t>
            </w:r>
          </w:p>
        </w:tc>
        <w:tc>
          <w:tcPr>
            <w:tcW w:w="362" w:type="pct"/>
            <w:tcBorders>
              <w:top w:val="nil"/>
              <w:left w:val="nil"/>
              <w:bottom w:val="single" w:sz="4" w:space="0" w:color="auto"/>
              <w:right w:val="single" w:sz="4" w:space="0" w:color="auto"/>
            </w:tcBorders>
            <w:noWrap/>
            <w:vAlign w:val="center"/>
          </w:tcPr>
          <w:p w14:paraId="7EDC2ADC" w14:textId="77777777" w:rsidR="001B2450" w:rsidRPr="00BD30C4" w:rsidRDefault="001B2450" w:rsidP="009A640D">
            <w:pPr>
              <w:jc w:val="center"/>
              <w:rPr>
                <w:color w:val="000000"/>
                <w:sz w:val="22"/>
                <w:szCs w:val="22"/>
              </w:rPr>
            </w:pPr>
            <w:r w:rsidRPr="00BD30C4">
              <w:rPr>
                <w:color w:val="000000"/>
                <w:sz w:val="22"/>
                <w:szCs w:val="22"/>
              </w:rPr>
              <w:t>969214</w:t>
            </w:r>
          </w:p>
        </w:tc>
        <w:tc>
          <w:tcPr>
            <w:tcW w:w="364" w:type="pct"/>
            <w:tcBorders>
              <w:top w:val="nil"/>
              <w:left w:val="nil"/>
              <w:bottom w:val="single" w:sz="4" w:space="0" w:color="auto"/>
              <w:right w:val="single" w:sz="4" w:space="0" w:color="auto"/>
            </w:tcBorders>
            <w:noWrap/>
            <w:vAlign w:val="center"/>
          </w:tcPr>
          <w:p w14:paraId="5F65358D" w14:textId="77777777" w:rsidR="001B2450" w:rsidRPr="00BD30C4" w:rsidRDefault="001B2450" w:rsidP="009A640D">
            <w:pPr>
              <w:jc w:val="center"/>
              <w:rPr>
                <w:color w:val="000000"/>
                <w:sz w:val="22"/>
                <w:szCs w:val="22"/>
              </w:rPr>
            </w:pPr>
            <w:r w:rsidRPr="00BD30C4">
              <w:rPr>
                <w:color w:val="000000"/>
                <w:sz w:val="22"/>
                <w:szCs w:val="22"/>
              </w:rPr>
              <w:t>1005775</w:t>
            </w:r>
          </w:p>
        </w:tc>
        <w:tc>
          <w:tcPr>
            <w:tcW w:w="364" w:type="pct"/>
            <w:tcBorders>
              <w:top w:val="nil"/>
              <w:left w:val="nil"/>
              <w:bottom w:val="single" w:sz="4" w:space="0" w:color="auto"/>
              <w:right w:val="single" w:sz="4" w:space="0" w:color="auto"/>
            </w:tcBorders>
            <w:noWrap/>
            <w:vAlign w:val="center"/>
          </w:tcPr>
          <w:p w14:paraId="48C45756" w14:textId="77777777" w:rsidR="001B2450" w:rsidRPr="00BD30C4" w:rsidRDefault="001B2450" w:rsidP="009A640D">
            <w:pPr>
              <w:jc w:val="center"/>
              <w:rPr>
                <w:color w:val="000000"/>
                <w:sz w:val="22"/>
                <w:szCs w:val="22"/>
              </w:rPr>
            </w:pPr>
            <w:r w:rsidRPr="00BD30C4">
              <w:rPr>
                <w:color w:val="000000"/>
                <w:sz w:val="22"/>
                <w:szCs w:val="22"/>
              </w:rPr>
              <w:t>1044454</w:t>
            </w:r>
          </w:p>
        </w:tc>
        <w:tc>
          <w:tcPr>
            <w:tcW w:w="383" w:type="pct"/>
            <w:tcBorders>
              <w:top w:val="nil"/>
              <w:left w:val="nil"/>
              <w:bottom w:val="single" w:sz="4" w:space="0" w:color="auto"/>
              <w:right w:val="single" w:sz="4" w:space="0" w:color="auto"/>
            </w:tcBorders>
            <w:noWrap/>
            <w:vAlign w:val="center"/>
          </w:tcPr>
          <w:p w14:paraId="2F575469" w14:textId="77777777" w:rsidR="001B2450" w:rsidRPr="00BD30C4" w:rsidRDefault="001B2450" w:rsidP="009A640D">
            <w:pPr>
              <w:jc w:val="center"/>
              <w:rPr>
                <w:color w:val="000000"/>
                <w:sz w:val="22"/>
                <w:szCs w:val="22"/>
              </w:rPr>
            </w:pPr>
            <w:r w:rsidRPr="00BD30C4">
              <w:rPr>
                <w:color w:val="000000"/>
                <w:sz w:val="22"/>
                <w:szCs w:val="22"/>
              </w:rPr>
              <w:t>8852038</w:t>
            </w:r>
          </w:p>
        </w:tc>
      </w:tr>
      <w:tr w:rsidR="001B2450" w:rsidRPr="00BD30C4" w14:paraId="4D02E2F6" w14:textId="77777777" w:rsidTr="009A640D">
        <w:trPr>
          <w:trHeight w:val="300"/>
        </w:trPr>
        <w:tc>
          <w:tcPr>
            <w:tcW w:w="180" w:type="pct"/>
            <w:tcBorders>
              <w:top w:val="nil"/>
              <w:left w:val="single" w:sz="4" w:space="0" w:color="auto"/>
              <w:bottom w:val="single" w:sz="4" w:space="0" w:color="auto"/>
              <w:right w:val="single" w:sz="4" w:space="0" w:color="auto"/>
            </w:tcBorders>
            <w:vAlign w:val="center"/>
          </w:tcPr>
          <w:p w14:paraId="02A0F1B9" w14:textId="77777777" w:rsidR="001B2450" w:rsidRPr="00BD30C4" w:rsidRDefault="001B2450" w:rsidP="009A640D">
            <w:pPr>
              <w:ind w:left="-57" w:right="-57"/>
              <w:rPr>
                <w:color w:val="000000"/>
                <w:sz w:val="22"/>
                <w:szCs w:val="22"/>
              </w:rPr>
            </w:pPr>
            <w:r w:rsidRPr="00BD30C4">
              <w:rPr>
                <w:color w:val="000000"/>
                <w:sz w:val="22"/>
                <w:szCs w:val="22"/>
              </w:rPr>
              <w:t>8.</w:t>
            </w:r>
          </w:p>
        </w:tc>
        <w:tc>
          <w:tcPr>
            <w:tcW w:w="463" w:type="pct"/>
            <w:tcBorders>
              <w:top w:val="nil"/>
              <w:left w:val="nil"/>
              <w:bottom w:val="single" w:sz="4" w:space="0" w:color="auto"/>
              <w:right w:val="single" w:sz="4" w:space="0" w:color="auto"/>
            </w:tcBorders>
            <w:vAlign w:val="center"/>
          </w:tcPr>
          <w:p w14:paraId="73660212" w14:textId="77777777" w:rsidR="001B2450" w:rsidRPr="00BD30C4" w:rsidRDefault="001B2450" w:rsidP="009A640D">
            <w:pPr>
              <w:ind w:left="-57" w:right="-57"/>
              <w:rPr>
                <w:color w:val="000000"/>
                <w:sz w:val="22"/>
                <w:szCs w:val="22"/>
              </w:rPr>
            </w:pPr>
            <w:r w:rsidRPr="00BD30C4">
              <w:rPr>
                <w:color w:val="000000"/>
                <w:sz w:val="22"/>
                <w:szCs w:val="22"/>
              </w:rPr>
              <w:t>Тариф , руб./Гкал</w:t>
            </w:r>
          </w:p>
        </w:tc>
        <w:tc>
          <w:tcPr>
            <w:tcW w:w="710" w:type="pct"/>
            <w:tcBorders>
              <w:top w:val="nil"/>
              <w:left w:val="nil"/>
              <w:bottom w:val="single" w:sz="4" w:space="0" w:color="auto"/>
              <w:right w:val="single" w:sz="4" w:space="0" w:color="auto"/>
            </w:tcBorders>
            <w:vAlign w:val="center"/>
          </w:tcPr>
          <w:p w14:paraId="2B6A71C4" w14:textId="77777777" w:rsidR="001B2450" w:rsidRPr="00BD30C4" w:rsidRDefault="001B2450" w:rsidP="009A640D">
            <w:pPr>
              <w:ind w:left="-57" w:right="-57"/>
              <w:jc w:val="center"/>
              <w:rPr>
                <w:color w:val="000000"/>
                <w:sz w:val="22"/>
                <w:szCs w:val="22"/>
              </w:rPr>
            </w:pPr>
            <w:r w:rsidRPr="00BD30C4">
              <w:rPr>
                <w:color w:val="000000"/>
                <w:sz w:val="22"/>
                <w:szCs w:val="22"/>
              </w:rPr>
              <w:t>Стр. 7/стр.1</w:t>
            </w:r>
          </w:p>
        </w:tc>
        <w:tc>
          <w:tcPr>
            <w:tcW w:w="362" w:type="pct"/>
            <w:tcBorders>
              <w:top w:val="nil"/>
              <w:left w:val="nil"/>
              <w:bottom w:val="single" w:sz="4" w:space="0" w:color="auto"/>
              <w:right w:val="single" w:sz="4" w:space="0" w:color="auto"/>
            </w:tcBorders>
            <w:noWrap/>
            <w:vAlign w:val="center"/>
          </w:tcPr>
          <w:p w14:paraId="2D9B351C" w14:textId="77777777" w:rsidR="001B2450" w:rsidRPr="00BD30C4" w:rsidRDefault="001B2450" w:rsidP="009A640D">
            <w:pPr>
              <w:jc w:val="center"/>
              <w:rPr>
                <w:color w:val="000000"/>
                <w:sz w:val="22"/>
                <w:szCs w:val="22"/>
              </w:rPr>
            </w:pPr>
            <w:r w:rsidRPr="00BD30C4">
              <w:rPr>
                <w:color w:val="000000"/>
                <w:sz w:val="22"/>
                <w:szCs w:val="22"/>
              </w:rPr>
              <w:t>993,48</w:t>
            </w:r>
          </w:p>
        </w:tc>
        <w:tc>
          <w:tcPr>
            <w:tcW w:w="362" w:type="pct"/>
            <w:tcBorders>
              <w:top w:val="nil"/>
              <w:left w:val="nil"/>
              <w:bottom w:val="single" w:sz="4" w:space="0" w:color="auto"/>
              <w:right w:val="single" w:sz="4" w:space="0" w:color="auto"/>
            </w:tcBorders>
            <w:noWrap/>
            <w:vAlign w:val="center"/>
          </w:tcPr>
          <w:p w14:paraId="365142E6" w14:textId="77777777" w:rsidR="001B2450" w:rsidRPr="00BD30C4" w:rsidRDefault="001B2450" w:rsidP="009A640D">
            <w:pPr>
              <w:jc w:val="center"/>
              <w:rPr>
                <w:color w:val="000000"/>
                <w:sz w:val="22"/>
                <w:szCs w:val="22"/>
              </w:rPr>
            </w:pPr>
            <w:r w:rsidRPr="00BD30C4">
              <w:rPr>
                <w:color w:val="000000"/>
                <w:sz w:val="22"/>
                <w:szCs w:val="22"/>
              </w:rPr>
              <w:t>1030,64</w:t>
            </w:r>
          </w:p>
        </w:tc>
        <w:tc>
          <w:tcPr>
            <w:tcW w:w="362" w:type="pct"/>
            <w:tcBorders>
              <w:top w:val="nil"/>
              <w:left w:val="nil"/>
              <w:bottom w:val="single" w:sz="4" w:space="0" w:color="auto"/>
              <w:right w:val="single" w:sz="4" w:space="0" w:color="auto"/>
            </w:tcBorders>
            <w:noWrap/>
            <w:vAlign w:val="center"/>
          </w:tcPr>
          <w:p w14:paraId="66802F38" w14:textId="77777777" w:rsidR="001B2450" w:rsidRPr="00BD30C4" w:rsidRDefault="001B2450" w:rsidP="009A640D">
            <w:pPr>
              <w:jc w:val="center"/>
              <w:rPr>
                <w:color w:val="000000"/>
                <w:sz w:val="22"/>
                <w:szCs w:val="22"/>
              </w:rPr>
            </w:pPr>
            <w:r w:rsidRPr="00BD30C4">
              <w:rPr>
                <w:color w:val="000000"/>
                <w:sz w:val="22"/>
                <w:szCs w:val="22"/>
              </w:rPr>
              <w:t>1067,72</w:t>
            </w:r>
          </w:p>
        </w:tc>
        <w:tc>
          <w:tcPr>
            <w:tcW w:w="362" w:type="pct"/>
            <w:tcBorders>
              <w:top w:val="nil"/>
              <w:left w:val="nil"/>
              <w:bottom w:val="single" w:sz="4" w:space="0" w:color="auto"/>
              <w:right w:val="single" w:sz="4" w:space="0" w:color="auto"/>
            </w:tcBorders>
            <w:noWrap/>
            <w:vAlign w:val="center"/>
          </w:tcPr>
          <w:p w14:paraId="5EA063FD" w14:textId="77777777" w:rsidR="001B2450" w:rsidRPr="00BD30C4" w:rsidRDefault="001B2450" w:rsidP="009A640D">
            <w:pPr>
              <w:jc w:val="center"/>
              <w:rPr>
                <w:color w:val="000000"/>
                <w:sz w:val="22"/>
                <w:szCs w:val="22"/>
              </w:rPr>
            </w:pPr>
            <w:r w:rsidRPr="00BD30C4">
              <w:rPr>
                <w:color w:val="000000"/>
                <w:sz w:val="22"/>
                <w:szCs w:val="22"/>
              </w:rPr>
              <w:t>1111,89</w:t>
            </w:r>
          </w:p>
        </w:tc>
        <w:tc>
          <w:tcPr>
            <w:tcW w:w="362" w:type="pct"/>
            <w:tcBorders>
              <w:top w:val="nil"/>
              <w:left w:val="nil"/>
              <w:bottom w:val="single" w:sz="4" w:space="0" w:color="auto"/>
              <w:right w:val="single" w:sz="4" w:space="0" w:color="auto"/>
            </w:tcBorders>
            <w:noWrap/>
            <w:vAlign w:val="center"/>
          </w:tcPr>
          <w:p w14:paraId="4A28C949" w14:textId="77777777" w:rsidR="001B2450" w:rsidRPr="00BD30C4" w:rsidRDefault="001B2450" w:rsidP="009A640D">
            <w:pPr>
              <w:jc w:val="center"/>
              <w:rPr>
                <w:color w:val="000000"/>
                <w:sz w:val="22"/>
                <w:szCs w:val="22"/>
              </w:rPr>
            </w:pPr>
            <w:r w:rsidRPr="00BD30C4">
              <w:rPr>
                <w:color w:val="000000"/>
                <w:sz w:val="22"/>
                <w:szCs w:val="22"/>
              </w:rPr>
              <w:t>1157,48</w:t>
            </w:r>
          </w:p>
        </w:tc>
        <w:tc>
          <w:tcPr>
            <w:tcW w:w="362" w:type="pct"/>
            <w:tcBorders>
              <w:top w:val="nil"/>
              <w:left w:val="nil"/>
              <w:bottom w:val="single" w:sz="4" w:space="0" w:color="auto"/>
              <w:right w:val="single" w:sz="4" w:space="0" w:color="auto"/>
            </w:tcBorders>
            <w:noWrap/>
            <w:vAlign w:val="center"/>
          </w:tcPr>
          <w:p w14:paraId="19BED056" w14:textId="77777777" w:rsidR="001B2450" w:rsidRPr="00BD30C4" w:rsidRDefault="001B2450" w:rsidP="009A640D">
            <w:pPr>
              <w:jc w:val="center"/>
              <w:rPr>
                <w:color w:val="000000"/>
                <w:sz w:val="22"/>
                <w:szCs w:val="22"/>
              </w:rPr>
            </w:pPr>
            <w:r w:rsidRPr="00BD30C4">
              <w:rPr>
                <w:color w:val="000000"/>
                <w:sz w:val="22"/>
                <w:szCs w:val="22"/>
              </w:rPr>
              <w:t>1203,76</w:t>
            </w:r>
          </w:p>
        </w:tc>
        <w:tc>
          <w:tcPr>
            <w:tcW w:w="362" w:type="pct"/>
            <w:tcBorders>
              <w:top w:val="nil"/>
              <w:left w:val="nil"/>
              <w:bottom w:val="single" w:sz="4" w:space="0" w:color="auto"/>
              <w:right w:val="single" w:sz="4" w:space="0" w:color="auto"/>
            </w:tcBorders>
            <w:noWrap/>
            <w:vAlign w:val="center"/>
          </w:tcPr>
          <w:p w14:paraId="484B2C6A" w14:textId="77777777" w:rsidR="001B2450" w:rsidRPr="00BD30C4" w:rsidRDefault="001B2450" w:rsidP="009A640D">
            <w:pPr>
              <w:jc w:val="center"/>
              <w:rPr>
                <w:color w:val="000000"/>
                <w:sz w:val="22"/>
                <w:szCs w:val="22"/>
              </w:rPr>
            </w:pPr>
            <w:r w:rsidRPr="00BD30C4">
              <w:rPr>
                <w:color w:val="000000"/>
                <w:sz w:val="22"/>
                <w:szCs w:val="22"/>
              </w:rPr>
              <w:t>1249,83</w:t>
            </w:r>
          </w:p>
        </w:tc>
        <w:tc>
          <w:tcPr>
            <w:tcW w:w="364" w:type="pct"/>
            <w:tcBorders>
              <w:top w:val="nil"/>
              <w:left w:val="nil"/>
              <w:bottom w:val="single" w:sz="4" w:space="0" w:color="auto"/>
              <w:right w:val="single" w:sz="4" w:space="0" w:color="auto"/>
            </w:tcBorders>
            <w:noWrap/>
            <w:vAlign w:val="center"/>
          </w:tcPr>
          <w:p w14:paraId="06F3A8B1" w14:textId="77777777" w:rsidR="001B2450" w:rsidRPr="00BD30C4" w:rsidRDefault="001B2450" w:rsidP="009A640D">
            <w:pPr>
              <w:jc w:val="center"/>
              <w:rPr>
                <w:color w:val="000000"/>
                <w:sz w:val="22"/>
                <w:szCs w:val="22"/>
              </w:rPr>
            </w:pPr>
            <w:r w:rsidRPr="00BD30C4">
              <w:rPr>
                <w:color w:val="000000"/>
                <w:sz w:val="22"/>
                <w:szCs w:val="22"/>
              </w:rPr>
              <w:t>1296,97</w:t>
            </w:r>
          </w:p>
        </w:tc>
        <w:tc>
          <w:tcPr>
            <w:tcW w:w="364" w:type="pct"/>
            <w:tcBorders>
              <w:top w:val="nil"/>
              <w:left w:val="nil"/>
              <w:bottom w:val="single" w:sz="4" w:space="0" w:color="auto"/>
              <w:right w:val="single" w:sz="4" w:space="0" w:color="auto"/>
            </w:tcBorders>
            <w:noWrap/>
            <w:vAlign w:val="center"/>
          </w:tcPr>
          <w:p w14:paraId="4C9B3B08" w14:textId="77777777" w:rsidR="001B2450" w:rsidRPr="00BD30C4" w:rsidRDefault="001B2450" w:rsidP="009A640D">
            <w:pPr>
              <w:jc w:val="center"/>
              <w:rPr>
                <w:color w:val="000000"/>
                <w:sz w:val="22"/>
                <w:szCs w:val="22"/>
              </w:rPr>
            </w:pPr>
            <w:r w:rsidRPr="00BD30C4">
              <w:rPr>
                <w:color w:val="000000"/>
                <w:sz w:val="22"/>
                <w:szCs w:val="22"/>
              </w:rPr>
              <w:t>1345,83</w:t>
            </w:r>
          </w:p>
        </w:tc>
        <w:tc>
          <w:tcPr>
            <w:tcW w:w="383" w:type="pct"/>
            <w:tcBorders>
              <w:top w:val="nil"/>
              <w:left w:val="nil"/>
              <w:bottom w:val="single" w:sz="4" w:space="0" w:color="auto"/>
              <w:right w:val="single" w:sz="4" w:space="0" w:color="auto"/>
            </w:tcBorders>
            <w:noWrap/>
            <w:vAlign w:val="center"/>
          </w:tcPr>
          <w:p w14:paraId="7A348C9A" w14:textId="77777777" w:rsidR="001B2450" w:rsidRPr="00BD30C4" w:rsidRDefault="001B2450" w:rsidP="009A640D">
            <w:pPr>
              <w:jc w:val="center"/>
              <w:rPr>
                <w:color w:val="000000"/>
                <w:sz w:val="22"/>
                <w:szCs w:val="22"/>
              </w:rPr>
            </w:pPr>
            <w:r w:rsidRPr="00BD30C4">
              <w:rPr>
                <w:color w:val="000000"/>
                <w:sz w:val="22"/>
                <w:szCs w:val="22"/>
              </w:rPr>
              <w:t>1141,69</w:t>
            </w:r>
          </w:p>
        </w:tc>
      </w:tr>
      <w:tr w:rsidR="001B2450" w:rsidRPr="00BD30C4" w14:paraId="10358CCE" w14:textId="77777777" w:rsidTr="009A640D">
        <w:trPr>
          <w:trHeight w:val="300"/>
        </w:trPr>
        <w:tc>
          <w:tcPr>
            <w:tcW w:w="180" w:type="pct"/>
            <w:tcBorders>
              <w:top w:val="nil"/>
              <w:left w:val="single" w:sz="4" w:space="0" w:color="auto"/>
              <w:bottom w:val="single" w:sz="4" w:space="0" w:color="auto"/>
              <w:right w:val="single" w:sz="4" w:space="0" w:color="auto"/>
            </w:tcBorders>
            <w:vAlign w:val="center"/>
          </w:tcPr>
          <w:p w14:paraId="02C9CA51" w14:textId="77777777" w:rsidR="001B2450" w:rsidRPr="00BD30C4" w:rsidRDefault="001B2450" w:rsidP="009A640D">
            <w:pPr>
              <w:ind w:left="-57" w:right="-57"/>
              <w:rPr>
                <w:color w:val="000000"/>
                <w:sz w:val="22"/>
                <w:szCs w:val="22"/>
              </w:rPr>
            </w:pPr>
            <w:r w:rsidRPr="00BD30C4">
              <w:rPr>
                <w:color w:val="000000"/>
                <w:sz w:val="22"/>
                <w:szCs w:val="22"/>
              </w:rPr>
              <w:t>9.</w:t>
            </w:r>
          </w:p>
        </w:tc>
        <w:tc>
          <w:tcPr>
            <w:tcW w:w="463" w:type="pct"/>
            <w:tcBorders>
              <w:top w:val="nil"/>
              <w:left w:val="nil"/>
              <w:bottom w:val="single" w:sz="4" w:space="0" w:color="auto"/>
              <w:right w:val="single" w:sz="4" w:space="0" w:color="auto"/>
            </w:tcBorders>
            <w:vAlign w:val="center"/>
          </w:tcPr>
          <w:p w14:paraId="12633BD4" w14:textId="77777777" w:rsidR="001B2450" w:rsidRPr="00BD30C4" w:rsidRDefault="001B2450" w:rsidP="009A640D">
            <w:pPr>
              <w:ind w:left="-57" w:right="-57"/>
              <w:rPr>
                <w:color w:val="000000"/>
                <w:sz w:val="22"/>
                <w:szCs w:val="22"/>
              </w:rPr>
            </w:pPr>
            <w:r w:rsidRPr="00BD30C4">
              <w:rPr>
                <w:color w:val="000000"/>
                <w:sz w:val="22"/>
                <w:szCs w:val="22"/>
              </w:rPr>
              <w:t>Индекс роста т</w:t>
            </w:r>
            <w:r w:rsidRPr="00BD30C4">
              <w:rPr>
                <w:color w:val="000000"/>
                <w:sz w:val="22"/>
                <w:szCs w:val="22"/>
              </w:rPr>
              <w:t>а</w:t>
            </w:r>
            <w:r w:rsidRPr="00BD30C4">
              <w:rPr>
                <w:color w:val="000000"/>
                <w:sz w:val="22"/>
                <w:szCs w:val="22"/>
              </w:rPr>
              <w:t>рифа, %</w:t>
            </w:r>
          </w:p>
        </w:tc>
        <w:tc>
          <w:tcPr>
            <w:tcW w:w="710" w:type="pct"/>
            <w:tcBorders>
              <w:top w:val="nil"/>
              <w:left w:val="nil"/>
              <w:bottom w:val="single" w:sz="4" w:space="0" w:color="auto"/>
              <w:right w:val="single" w:sz="4" w:space="0" w:color="auto"/>
            </w:tcBorders>
            <w:noWrap/>
            <w:vAlign w:val="center"/>
          </w:tcPr>
          <w:p w14:paraId="03FAE28D" w14:textId="77777777" w:rsidR="001B2450" w:rsidRPr="00BD30C4" w:rsidRDefault="001B2450" w:rsidP="009A640D">
            <w:pPr>
              <w:ind w:left="-57" w:right="-57"/>
              <w:rPr>
                <w:color w:val="000000"/>
                <w:sz w:val="22"/>
                <w:szCs w:val="22"/>
              </w:rPr>
            </w:pPr>
            <w:r w:rsidRPr="00BD30C4">
              <w:rPr>
                <w:color w:val="000000"/>
                <w:sz w:val="22"/>
                <w:szCs w:val="22"/>
              </w:rPr>
              <w:t> </w:t>
            </w:r>
          </w:p>
        </w:tc>
        <w:tc>
          <w:tcPr>
            <w:tcW w:w="362" w:type="pct"/>
            <w:tcBorders>
              <w:top w:val="nil"/>
              <w:left w:val="nil"/>
              <w:bottom w:val="single" w:sz="4" w:space="0" w:color="auto"/>
              <w:right w:val="single" w:sz="4" w:space="0" w:color="auto"/>
            </w:tcBorders>
            <w:noWrap/>
            <w:vAlign w:val="center"/>
          </w:tcPr>
          <w:p w14:paraId="4AD1FDFC" w14:textId="77777777" w:rsidR="001B2450" w:rsidRPr="00BD30C4" w:rsidRDefault="001B2450" w:rsidP="009A640D">
            <w:pPr>
              <w:jc w:val="center"/>
              <w:rPr>
                <w:color w:val="000000"/>
                <w:sz w:val="22"/>
                <w:szCs w:val="22"/>
              </w:rPr>
            </w:pPr>
            <w:r w:rsidRPr="00BD30C4">
              <w:rPr>
                <w:color w:val="000000"/>
                <w:sz w:val="22"/>
                <w:szCs w:val="22"/>
              </w:rPr>
              <w:t>103,6</w:t>
            </w:r>
          </w:p>
        </w:tc>
        <w:tc>
          <w:tcPr>
            <w:tcW w:w="362" w:type="pct"/>
            <w:tcBorders>
              <w:top w:val="nil"/>
              <w:left w:val="nil"/>
              <w:bottom w:val="single" w:sz="4" w:space="0" w:color="auto"/>
              <w:right w:val="single" w:sz="4" w:space="0" w:color="auto"/>
            </w:tcBorders>
            <w:noWrap/>
            <w:vAlign w:val="center"/>
          </w:tcPr>
          <w:p w14:paraId="75098050" w14:textId="77777777" w:rsidR="001B2450" w:rsidRPr="00BD30C4" w:rsidRDefault="001B2450" w:rsidP="009A640D">
            <w:pPr>
              <w:jc w:val="center"/>
              <w:rPr>
                <w:color w:val="000000"/>
                <w:sz w:val="22"/>
                <w:szCs w:val="22"/>
              </w:rPr>
            </w:pPr>
            <w:r w:rsidRPr="00BD30C4">
              <w:rPr>
                <w:color w:val="000000"/>
                <w:sz w:val="22"/>
                <w:szCs w:val="22"/>
              </w:rPr>
              <w:t>103,7</w:t>
            </w:r>
          </w:p>
        </w:tc>
        <w:tc>
          <w:tcPr>
            <w:tcW w:w="362" w:type="pct"/>
            <w:tcBorders>
              <w:top w:val="nil"/>
              <w:left w:val="nil"/>
              <w:bottom w:val="single" w:sz="4" w:space="0" w:color="auto"/>
              <w:right w:val="single" w:sz="4" w:space="0" w:color="auto"/>
            </w:tcBorders>
            <w:noWrap/>
            <w:vAlign w:val="center"/>
          </w:tcPr>
          <w:p w14:paraId="088C801E" w14:textId="77777777" w:rsidR="001B2450" w:rsidRPr="00BD30C4" w:rsidRDefault="001B2450" w:rsidP="009A640D">
            <w:pPr>
              <w:jc w:val="center"/>
              <w:rPr>
                <w:color w:val="000000"/>
                <w:sz w:val="22"/>
                <w:szCs w:val="22"/>
              </w:rPr>
            </w:pPr>
            <w:r w:rsidRPr="00BD30C4">
              <w:rPr>
                <w:color w:val="000000"/>
                <w:sz w:val="22"/>
                <w:szCs w:val="22"/>
              </w:rPr>
              <w:t>103,6</w:t>
            </w:r>
          </w:p>
        </w:tc>
        <w:tc>
          <w:tcPr>
            <w:tcW w:w="362" w:type="pct"/>
            <w:tcBorders>
              <w:top w:val="nil"/>
              <w:left w:val="nil"/>
              <w:bottom w:val="single" w:sz="4" w:space="0" w:color="auto"/>
              <w:right w:val="single" w:sz="4" w:space="0" w:color="auto"/>
            </w:tcBorders>
            <w:noWrap/>
            <w:vAlign w:val="center"/>
          </w:tcPr>
          <w:p w14:paraId="111BA68A" w14:textId="77777777" w:rsidR="001B2450" w:rsidRPr="00BD30C4" w:rsidRDefault="001B2450" w:rsidP="009A640D">
            <w:pPr>
              <w:jc w:val="center"/>
              <w:rPr>
                <w:color w:val="000000"/>
                <w:sz w:val="22"/>
                <w:szCs w:val="22"/>
              </w:rPr>
            </w:pPr>
            <w:r w:rsidRPr="00BD30C4">
              <w:rPr>
                <w:color w:val="000000"/>
                <w:sz w:val="22"/>
                <w:szCs w:val="22"/>
              </w:rPr>
              <w:t>104,1</w:t>
            </w:r>
          </w:p>
        </w:tc>
        <w:tc>
          <w:tcPr>
            <w:tcW w:w="362" w:type="pct"/>
            <w:tcBorders>
              <w:top w:val="nil"/>
              <w:left w:val="nil"/>
              <w:bottom w:val="single" w:sz="4" w:space="0" w:color="auto"/>
              <w:right w:val="single" w:sz="4" w:space="0" w:color="auto"/>
            </w:tcBorders>
            <w:noWrap/>
            <w:vAlign w:val="center"/>
          </w:tcPr>
          <w:p w14:paraId="6CD0B2FA" w14:textId="77777777" w:rsidR="001B2450" w:rsidRPr="00BD30C4" w:rsidRDefault="001B2450" w:rsidP="009A640D">
            <w:pPr>
              <w:jc w:val="center"/>
              <w:rPr>
                <w:color w:val="000000"/>
                <w:sz w:val="22"/>
                <w:szCs w:val="22"/>
              </w:rPr>
            </w:pPr>
            <w:r w:rsidRPr="00BD30C4">
              <w:rPr>
                <w:color w:val="000000"/>
                <w:sz w:val="22"/>
                <w:szCs w:val="22"/>
              </w:rPr>
              <w:t>104,1</w:t>
            </w:r>
          </w:p>
        </w:tc>
        <w:tc>
          <w:tcPr>
            <w:tcW w:w="362" w:type="pct"/>
            <w:tcBorders>
              <w:top w:val="nil"/>
              <w:left w:val="nil"/>
              <w:bottom w:val="single" w:sz="4" w:space="0" w:color="auto"/>
              <w:right w:val="single" w:sz="4" w:space="0" w:color="auto"/>
            </w:tcBorders>
            <w:noWrap/>
            <w:vAlign w:val="center"/>
          </w:tcPr>
          <w:p w14:paraId="1D6F1F87" w14:textId="77777777" w:rsidR="001B2450" w:rsidRPr="00BD30C4" w:rsidRDefault="001B2450" w:rsidP="009A640D">
            <w:pPr>
              <w:jc w:val="center"/>
              <w:rPr>
                <w:color w:val="000000"/>
                <w:sz w:val="22"/>
                <w:szCs w:val="22"/>
              </w:rPr>
            </w:pPr>
            <w:r w:rsidRPr="00BD30C4">
              <w:rPr>
                <w:color w:val="000000"/>
                <w:sz w:val="22"/>
                <w:szCs w:val="22"/>
              </w:rPr>
              <w:t>104,0</w:t>
            </w:r>
          </w:p>
        </w:tc>
        <w:tc>
          <w:tcPr>
            <w:tcW w:w="362" w:type="pct"/>
            <w:tcBorders>
              <w:top w:val="nil"/>
              <w:left w:val="nil"/>
              <w:bottom w:val="single" w:sz="4" w:space="0" w:color="auto"/>
              <w:right w:val="single" w:sz="4" w:space="0" w:color="auto"/>
            </w:tcBorders>
            <w:noWrap/>
            <w:vAlign w:val="center"/>
          </w:tcPr>
          <w:p w14:paraId="4B193783" w14:textId="77777777" w:rsidR="001B2450" w:rsidRPr="00BD30C4" w:rsidRDefault="001B2450" w:rsidP="009A640D">
            <w:pPr>
              <w:jc w:val="center"/>
              <w:rPr>
                <w:color w:val="000000"/>
                <w:sz w:val="22"/>
                <w:szCs w:val="22"/>
              </w:rPr>
            </w:pPr>
            <w:r w:rsidRPr="00BD30C4">
              <w:rPr>
                <w:color w:val="000000"/>
                <w:sz w:val="22"/>
                <w:szCs w:val="22"/>
              </w:rPr>
              <w:t>103,8</w:t>
            </w:r>
          </w:p>
        </w:tc>
        <w:tc>
          <w:tcPr>
            <w:tcW w:w="364" w:type="pct"/>
            <w:tcBorders>
              <w:top w:val="nil"/>
              <w:left w:val="nil"/>
              <w:bottom w:val="single" w:sz="4" w:space="0" w:color="auto"/>
              <w:right w:val="single" w:sz="4" w:space="0" w:color="auto"/>
            </w:tcBorders>
            <w:noWrap/>
            <w:vAlign w:val="center"/>
          </w:tcPr>
          <w:p w14:paraId="217382A5" w14:textId="77777777" w:rsidR="001B2450" w:rsidRPr="00BD30C4" w:rsidRDefault="001B2450" w:rsidP="009A640D">
            <w:pPr>
              <w:jc w:val="center"/>
              <w:rPr>
                <w:color w:val="000000"/>
                <w:sz w:val="22"/>
                <w:szCs w:val="22"/>
              </w:rPr>
            </w:pPr>
            <w:r w:rsidRPr="00BD30C4">
              <w:rPr>
                <w:color w:val="000000"/>
                <w:sz w:val="22"/>
                <w:szCs w:val="22"/>
              </w:rPr>
              <w:t>103,8</w:t>
            </w:r>
          </w:p>
        </w:tc>
        <w:tc>
          <w:tcPr>
            <w:tcW w:w="364" w:type="pct"/>
            <w:tcBorders>
              <w:top w:val="nil"/>
              <w:left w:val="nil"/>
              <w:bottom w:val="single" w:sz="4" w:space="0" w:color="auto"/>
              <w:right w:val="single" w:sz="4" w:space="0" w:color="auto"/>
            </w:tcBorders>
            <w:noWrap/>
            <w:vAlign w:val="center"/>
          </w:tcPr>
          <w:p w14:paraId="6767B68D" w14:textId="77777777" w:rsidR="001B2450" w:rsidRPr="00BD30C4" w:rsidRDefault="001B2450" w:rsidP="009A640D">
            <w:pPr>
              <w:jc w:val="center"/>
              <w:rPr>
                <w:color w:val="000000"/>
                <w:sz w:val="22"/>
                <w:szCs w:val="22"/>
              </w:rPr>
            </w:pPr>
            <w:r w:rsidRPr="00BD30C4">
              <w:rPr>
                <w:color w:val="000000"/>
                <w:sz w:val="22"/>
                <w:szCs w:val="22"/>
              </w:rPr>
              <w:t>103,8</w:t>
            </w:r>
          </w:p>
        </w:tc>
        <w:tc>
          <w:tcPr>
            <w:tcW w:w="383" w:type="pct"/>
            <w:tcBorders>
              <w:top w:val="nil"/>
              <w:left w:val="nil"/>
              <w:bottom w:val="single" w:sz="4" w:space="0" w:color="auto"/>
              <w:right w:val="single" w:sz="4" w:space="0" w:color="auto"/>
            </w:tcBorders>
            <w:noWrap/>
            <w:vAlign w:val="center"/>
          </w:tcPr>
          <w:p w14:paraId="10D32B6C" w14:textId="77777777" w:rsidR="001B2450" w:rsidRPr="00BD30C4" w:rsidRDefault="001B2450" w:rsidP="009A640D">
            <w:pPr>
              <w:jc w:val="center"/>
              <w:rPr>
                <w:color w:val="000000"/>
                <w:sz w:val="22"/>
                <w:szCs w:val="22"/>
              </w:rPr>
            </w:pPr>
          </w:p>
        </w:tc>
      </w:tr>
    </w:tbl>
    <w:p w14:paraId="716761A5" w14:textId="77777777" w:rsidR="001B2450" w:rsidRPr="005D1046" w:rsidRDefault="001B2450" w:rsidP="001B2450">
      <w:pPr>
        <w:spacing w:line="312" w:lineRule="auto"/>
      </w:pPr>
    </w:p>
    <w:p w14:paraId="3FD80283" w14:textId="77777777" w:rsidR="001B2450" w:rsidRDefault="001B2450" w:rsidP="0083669A"/>
    <w:p w14:paraId="13E7B9D7" w14:textId="77777777" w:rsidR="00516E20" w:rsidRDefault="00516E20" w:rsidP="0083669A"/>
    <w:p w14:paraId="3BD1211B" w14:textId="77777777" w:rsidR="00516E20" w:rsidRDefault="00516E20" w:rsidP="0083669A"/>
    <w:p w14:paraId="60EFE4E5" w14:textId="77777777" w:rsidR="00516E20" w:rsidRDefault="00516E20" w:rsidP="0083669A"/>
    <w:p w14:paraId="6E2D0818" w14:textId="77777777" w:rsidR="00516E20" w:rsidRDefault="00516E20" w:rsidP="0083669A"/>
    <w:p w14:paraId="509C77EE" w14:textId="77777777" w:rsidR="00516E20" w:rsidRDefault="00516E20" w:rsidP="0083669A"/>
    <w:p w14:paraId="1DB1BF01" w14:textId="77777777" w:rsidR="00516E20" w:rsidRDefault="00516E20" w:rsidP="0083669A"/>
    <w:p w14:paraId="46F93F29" w14:textId="77777777" w:rsidR="00516E20" w:rsidRDefault="00516E20" w:rsidP="0083669A"/>
    <w:p w14:paraId="62F8F1C4" w14:textId="77777777" w:rsidR="00516E20" w:rsidRDefault="00516E20" w:rsidP="0083669A"/>
    <w:p w14:paraId="035FDF4C" w14:textId="77777777" w:rsidR="00516E20" w:rsidRDefault="00516E20" w:rsidP="0083669A"/>
    <w:p w14:paraId="10061A17" w14:textId="77777777" w:rsidR="00516E20" w:rsidRDefault="00516E20" w:rsidP="0083669A"/>
    <w:p w14:paraId="55238FAA" w14:textId="77777777" w:rsidR="00516E20" w:rsidRDefault="00516E20" w:rsidP="0083669A"/>
    <w:p w14:paraId="504B4626" w14:textId="77777777" w:rsidR="00516E20" w:rsidRDefault="00516E20" w:rsidP="0083669A"/>
    <w:p w14:paraId="72CEEE07" w14:textId="77777777" w:rsidR="00516E20" w:rsidRDefault="00516E20" w:rsidP="0083669A"/>
    <w:p w14:paraId="078E74AA" w14:textId="77777777" w:rsidR="00516E20" w:rsidRDefault="00516E20" w:rsidP="0083669A"/>
    <w:p w14:paraId="7F1E4371" w14:textId="77777777" w:rsidR="00516E20" w:rsidRDefault="00516E20" w:rsidP="0083669A"/>
    <w:p w14:paraId="470E5444" w14:textId="77777777" w:rsidR="00516E20" w:rsidRDefault="00516E20" w:rsidP="0083669A"/>
    <w:p w14:paraId="0BC38541" w14:textId="77777777" w:rsidR="00516E20" w:rsidRDefault="00516E20" w:rsidP="0083669A"/>
    <w:p w14:paraId="66DBCC34" w14:textId="77777777" w:rsidR="00516E20" w:rsidRDefault="00516E20" w:rsidP="0083669A"/>
    <w:p w14:paraId="1935CC92" w14:textId="77777777" w:rsidR="00516E20" w:rsidRDefault="00516E20" w:rsidP="0083669A"/>
    <w:p w14:paraId="3FF5C32C" w14:textId="77777777" w:rsidR="00516E20" w:rsidRDefault="00516E20" w:rsidP="0083669A"/>
    <w:p w14:paraId="524D496C" w14:textId="77777777" w:rsidR="00516E20" w:rsidRDefault="00516E20" w:rsidP="0083669A"/>
    <w:p w14:paraId="7A069749" w14:textId="77777777" w:rsidR="00516E20" w:rsidRDefault="00516E20" w:rsidP="0083669A"/>
    <w:p w14:paraId="69E6D0AA" w14:textId="77777777" w:rsidR="00516E20" w:rsidRDefault="00516E20" w:rsidP="0083669A"/>
    <w:p w14:paraId="56E0016B" w14:textId="77777777" w:rsidR="00516E20" w:rsidRDefault="00516E20" w:rsidP="0083669A"/>
    <w:p w14:paraId="6AA342C8" w14:textId="77777777" w:rsidR="00516E20" w:rsidRDefault="00516E20" w:rsidP="0083669A"/>
    <w:p w14:paraId="1445D57D" w14:textId="77777777" w:rsidR="00516E20" w:rsidRDefault="00516E20" w:rsidP="0083669A"/>
    <w:p w14:paraId="561BE64A" w14:textId="77777777" w:rsidR="00516E20" w:rsidRDefault="00516E20" w:rsidP="0083669A"/>
    <w:p w14:paraId="075E8279" w14:textId="77777777" w:rsidR="00516E20" w:rsidRDefault="00516E20" w:rsidP="0083669A"/>
    <w:p w14:paraId="4FC00A69" w14:textId="77777777" w:rsidR="00516E20" w:rsidRDefault="00516E20" w:rsidP="0083669A"/>
    <w:p w14:paraId="155C4FAA" w14:textId="77777777" w:rsidR="00516E20" w:rsidRDefault="00516E20" w:rsidP="0083669A"/>
    <w:p w14:paraId="1168E75B" w14:textId="77777777" w:rsidR="00516E20" w:rsidRDefault="00516E20" w:rsidP="0083669A"/>
    <w:p w14:paraId="00804330" w14:textId="77777777" w:rsidR="00516E20" w:rsidRDefault="00516E20" w:rsidP="0083669A"/>
    <w:p w14:paraId="539E3398" w14:textId="77777777" w:rsidR="00516E20" w:rsidRDefault="00516E20" w:rsidP="0083669A"/>
    <w:p w14:paraId="772E4008" w14:textId="77777777" w:rsidR="00516E20" w:rsidRDefault="00516E20" w:rsidP="0083669A"/>
    <w:p w14:paraId="445B7B33" w14:textId="77777777" w:rsidR="00516E20" w:rsidRDefault="00516E20" w:rsidP="0083669A"/>
    <w:p w14:paraId="04923CF5" w14:textId="77777777" w:rsidR="00516E20" w:rsidRDefault="00516E20" w:rsidP="0083669A"/>
    <w:p w14:paraId="793925EB" w14:textId="77777777" w:rsidR="00516E20" w:rsidRDefault="00516E20" w:rsidP="0083669A"/>
    <w:p w14:paraId="20709AF0" w14:textId="77777777" w:rsidR="00516E20" w:rsidRDefault="00516E20" w:rsidP="0083669A"/>
    <w:p w14:paraId="1AF4B8B0" w14:textId="77777777" w:rsidR="00516E20" w:rsidRDefault="00516E20" w:rsidP="0083669A"/>
    <w:p w14:paraId="395E0710" w14:textId="77777777" w:rsidR="00516E20" w:rsidRDefault="00516E20" w:rsidP="0083669A"/>
    <w:p w14:paraId="6741C375" w14:textId="77777777" w:rsidR="00516E20" w:rsidRDefault="00516E20" w:rsidP="0083669A"/>
    <w:p w14:paraId="60F446C1" w14:textId="77777777" w:rsidR="00516E20" w:rsidRDefault="00516E20" w:rsidP="0083669A"/>
    <w:p w14:paraId="164B3F7E" w14:textId="77777777" w:rsidR="00516E20" w:rsidRDefault="00516E20" w:rsidP="0083669A"/>
    <w:tbl>
      <w:tblPr>
        <w:tblW w:w="0" w:type="auto"/>
        <w:tblLook w:val="01E0" w:firstRow="1" w:lastRow="1" w:firstColumn="1" w:lastColumn="1" w:noHBand="0" w:noVBand="0"/>
      </w:tblPr>
      <w:tblGrid>
        <w:gridCol w:w="5070"/>
        <w:gridCol w:w="4455"/>
      </w:tblGrid>
      <w:tr w:rsidR="00516E20" w:rsidRPr="00AD567F" w14:paraId="557F3CE1" w14:textId="77777777" w:rsidTr="009A640D">
        <w:trPr>
          <w:trHeight w:val="851"/>
        </w:trPr>
        <w:tc>
          <w:tcPr>
            <w:tcW w:w="9525" w:type="dxa"/>
            <w:gridSpan w:val="2"/>
            <w:tcBorders>
              <w:top w:val="nil"/>
              <w:left w:val="nil"/>
              <w:bottom w:val="single" w:sz="4" w:space="0" w:color="auto"/>
              <w:right w:val="nil"/>
            </w:tcBorders>
            <w:shd w:val="clear" w:color="auto" w:fill="auto"/>
          </w:tcPr>
          <w:p w14:paraId="6BA0F2DC" w14:textId="77777777" w:rsidR="00516E20" w:rsidRPr="00FF4F6A" w:rsidRDefault="00516E20" w:rsidP="009A640D">
            <w:pPr>
              <w:jc w:val="center"/>
              <w:rPr>
                <w:szCs w:val="28"/>
              </w:rPr>
            </w:pPr>
            <w:r>
              <w:rPr>
                <w:color w:val="000000"/>
                <w:szCs w:val="28"/>
              </w:rPr>
              <w:t xml:space="preserve">ИП Павлов Петр Петрович </w:t>
            </w:r>
          </w:p>
          <w:p w14:paraId="1891C295" w14:textId="77777777" w:rsidR="00516E20" w:rsidRDefault="00516E20" w:rsidP="009A640D">
            <w:pPr>
              <w:autoSpaceDE w:val="0"/>
              <w:autoSpaceDN w:val="0"/>
              <w:adjustRightInd w:val="0"/>
              <w:jc w:val="center"/>
              <w:rPr>
                <w:color w:val="000000"/>
                <w:sz w:val="18"/>
                <w:szCs w:val="18"/>
              </w:rPr>
            </w:pPr>
            <w:r>
              <w:rPr>
                <w:color w:val="000000"/>
                <w:sz w:val="18"/>
                <w:szCs w:val="18"/>
              </w:rPr>
              <w:t>Фактический адрес: 664033, РФ, Иркутская обл., г. Иркутск, ул.Лермонтова, д. 130, корпус 2 , оф. 205;</w:t>
            </w:r>
          </w:p>
          <w:p w14:paraId="2AE28DE5" w14:textId="77777777" w:rsidR="00516E20" w:rsidRDefault="00516E20" w:rsidP="009A640D">
            <w:pPr>
              <w:autoSpaceDE w:val="0"/>
              <w:autoSpaceDN w:val="0"/>
              <w:adjustRightInd w:val="0"/>
              <w:jc w:val="center"/>
              <w:rPr>
                <w:color w:val="000000"/>
                <w:sz w:val="18"/>
                <w:szCs w:val="18"/>
              </w:rPr>
            </w:pPr>
            <w:r>
              <w:rPr>
                <w:color w:val="000000"/>
                <w:sz w:val="18"/>
                <w:szCs w:val="18"/>
              </w:rPr>
              <w:t>Юр. и почтовый адрес: 664033, РФ, Иркутская обл., г. Иркутск, ул.Лермонтова, д. 297 А, кв. 4;</w:t>
            </w:r>
          </w:p>
          <w:p w14:paraId="506A53C5" w14:textId="77777777" w:rsidR="00516E20" w:rsidRDefault="00516E20" w:rsidP="009A640D">
            <w:pPr>
              <w:autoSpaceDE w:val="0"/>
              <w:autoSpaceDN w:val="0"/>
              <w:adjustRightInd w:val="0"/>
              <w:jc w:val="center"/>
              <w:rPr>
                <w:color w:val="000000"/>
                <w:sz w:val="18"/>
                <w:szCs w:val="18"/>
              </w:rPr>
            </w:pPr>
            <w:r>
              <w:rPr>
                <w:color w:val="000000"/>
                <w:sz w:val="18"/>
                <w:szCs w:val="18"/>
              </w:rPr>
              <w:t>Тел./факс: 8(3952) 42-96-14, сот.тел.: 8 902 761-74-45;</w:t>
            </w:r>
          </w:p>
          <w:p w14:paraId="1A1C94A5" w14:textId="77777777" w:rsidR="00516E20" w:rsidRPr="00C76C33" w:rsidRDefault="00516E20" w:rsidP="009A640D">
            <w:pPr>
              <w:jc w:val="center"/>
              <w:rPr>
                <w:color w:val="000000"/>
                <w:sz w:val="18"/>
                <w:szCs w:val="20"/>
              </w:rPr>
            </w:pPr>
            <w:r>
              <w:rPr>
                <w:color w:val="000000"/>
                <w:sz w:val="18"/>
                <w:szCs w:val="18"/>
              </w:rPr>
              <w:t>эл. почта: 1970ppp@mail.ru; ИНН 381251942287</w:t>
            </w:r>
          </w:p>
        </w:tc>
      </w:tr>
      <w:tr w:rsidR="00516E20" w:rsidRPr="0086415B" w14:paraId="1811B9B7" w14:textId="77777777" w:rsidTr="009A640D">
        <w:trPr>
          <w:trHeight w:val="457"/>
        </w:trPr>
        <w:tc>
          <w:tcPr>
            <w:tcW w:w="5070" w:type="dxa"/>
            <w:tcBorders>
              <w:top w:val="single" w:sz="4" w:space="0" w:color="auto"/>
              <w:left w:val="nil"/>
              <w:bottom w:val="nil"/>
              <w:right w:val="nil"/>
            </w:tcBorders>
            <w:shd w:val="clear" w:color="auto" w:fill="auto"/>
          </w:tcPr>
          <w:p w14:paraId="0D4F73C2" w14:textId="77777777" w:rsidR="00516E20" w:rsidRPr="0086415B" w:rsidRDefault="00516E20" w:rsidP="009A640D">
            <w:pPr>
              <w:rPr>
                <w:sz w:val="26"/>
                <w:szCs w:val="26"/>
              </w:rPr>
            </w:pPr>
            <w:r w:rsidRPr="0086415B">
              <w:rPr>
                <w:sz w:val="26"/>
                <w:szCs w:val="26"/>
              </w:rPr>
              <w:t xml:space="preserve"> </w:t>
            </w:r>
          </w:p>
        </w:tc>
        <w:tc>
          <w:tcPr>
            <w:tcW w:w="4455" w:type="dxa"/>
            <w:tcBorders>
              <w:top w:val="single" w:sz="4" w:space="0" w:color="auto"/>
              <w:left w:val="nil"/>
              <w:bottom w:val="nil"/>
              <w:right w:val="nil"/>
            </w:tcBorders>
            <w:shd w:val="clear" w:color="auto" w:fill="auto"/>
          </w:tcPr>
          <w:p w14:paraId="3C18A228" w14:textId="77777777" w:rsidR="00516E20" w:rsidRPr="0086415B" w:rsidRDefault="00516E20" w:rsidP="009A640D">
            <w:pPr>
              <w:rPr>
                <w:color w:val="0070C0"/>
                <w:sz w:val="26"/>
                <w:szCs w:val="26"/>
              </w:rPr>
            </w:pPr>
          </w:p>
        </w:tc>
      </w:tr>
      <w:tr w:rsidR="00516E20" w:rsidRPr="00721B66" w14:paraId="660F10C5" w14:textId="77777777" w:rsidTr="009A640D">
        <w:trPr>
          <w:trHeight w:val="2855"/>
        </w:trPr>
        <w:tc>
          <w:tcPr>
            <w:tcW w:w="5070" w:type="dxa"/>
            <w:shd w:val="clear" w:color="auto" w:fill="auto"/>
          </w:tcPr>
          <w:p w14:paraId="7B0E6B82" w14:textId="77777777" w:rsidR="00516E20" w:rsidRPr="00721B66" w:rsidRDefault="00516E20" w:rsidP="009A640D">
            <w:pPr>
              <w:ind w:right="352"/>
              <w:rPr>
                <w:b/>
                <w:bCs/>
                <w:sz w:val="26"/>
                <w:szCs w:val="26"/>
              </w:rPr>
            </w:pPr>
            <w:r w:rsidRPr="00721B66">
              <w:rPr>
                <w:b/>
                <w:bCs/>
                <w:sz w:val="26"/>
                <w:szCs w:val="26"/>
              </w:rPr>
              <w:lastRenderedPageBreak/>
              <w:t>Заказчик:</w:t>
            </w:r>
          </w:p>
          <w:p w14:paraId="733F45BF" w14:textId="77777777" w:rsidR="00516E20" w:rsidRPr="00721B66" w:rsidRDefault="00516E20" w:rsidP="009A640D">
            <w:pPr>
              <w:rPr>
                <w:bCs/>
                <w:sz w:val="26"/>
                <w:szCs w:val="26"/>
              </w:rPr>
            </w:pPr>
            <w:r>
              <w:rPr>
                <w:color w:val="000000"/>
                <w:szCs w:val="28"/>
              </w:rPr>
              <w:t>Администрация городского поселения Белореченского муниципального образования</w:t>
            </w:r>
          </w:p>
          <w:p w14:paraId="5D63A366" w14:textId="77777777" w:rsidR="00516E20" w:rsidRPr="00721B66" w:rsidRDefault="00516E20" w:rsidP="009A640D">
            <w:pPr>
              <w:rPr>
                <w:bCs/>
                <w:sz w:val="26"/>
                <w:szCs w:val="26"/>
              </w:rPr>
            </w:pPr>
            <w:r>
              <w:rPr>
                <w:color w:val="000000"/>
                <w:szCs w:val="28"/>
              </w:rPr>
              <w:t>Глава администрации</w:t>
            </w:r>
          </w:p>
          <w:p w14:paraId="5280795D" w14:textId="77777777" w:rsidR="00516E20" w:rsidRPr="00721B66" w:rsidRDefault="00516E20" w:rsidP="009A640D">
            <w:pPr>
              <w:rPr>
                <w:bCs/>
                <w:sz w:val="26"/>
                <w:szCs w:val="26"/>
              </w:rPr>
            </w:pPr>
          </w:p>
          <w:p w14:paraId="25BCC18C" w14:textId="77777777" w:rsidR="00516E20" w:rsidRPr="00721B66" w:rsidRDefault="00516E20" w:rsidP="009A640D">
            <w:pPr>
              <w:rPr>
                <w:bCs/>
                <w:sz w:val="26"/>
                <w:szCs w:val="26"/>
              </w:rPr>
            </w:pPr>
            <w:r w:rsidRPr="00721B66">
              <w:rPr>
                <w:bCs/>
                <w:sz w:val="26"/>
                <w:szCs w:val="26"/>
              </w:rPr>
              <w:t xml:space="preserve">________________ / </w:t>
            </w:r>
            <w:r>
              <w:rPr>
                <w:color w:val="000000"/>
                <w:sz w:val="26"/>
                <w:szCs w:val="26"/>
              </w:rPr>
              <w:t>Ушаков С.В.</w:t>
            </w:r>
            <w:r w:rsidRPr="00721B66">
              <w:rPr>
                <w:bCs/>
                <w:sz w:val="26"/>
                <w:szCs w:val="26"/>
              </w:rPr>
              <w:t xml:space="preserve"> /</w:t>
            </w:r>
          </w:p>
          <w:p w14:paraId="5559ECC1" w14:textId="77777777" w:rsidR="00516E20" w:rsidRPr="00721B66" w:rsidRDefault="00516E20" w:rsidP="009A640D">
            <w:pPr>
              <w:tabs>
                <w:tab w:val="left" w:pos="3456"/>
              </w:tabs>
              <w:rPr>
                <w:bCs/>
                <w:sz w:val="26"/>
                <w:szCs w:val="26"/>
              </w:rPr>
            </w:pPr>
            <w:r w:rsidRPr="00721B66">
              <w:rPr>
                <w:bCs/>
                <w:sz w:val="26"/>
                <w:szCs w:val="26"/>
              </w:rPr>
              <w:tab/>
            </w:r>
          </w:p>
          <w:p w14:paraId="75DC7A3B" w14:textId="77777777" w:rsidR="00516E20" w:rsidRPr="00721B66" w:rsidRDefault="00516E20" w:rsidP="009A640D">
            <w:pPr>
              <w:rPr>
                <w:b/>
                <w:color w:val="0070C0"/>
                <w:sz w:val="26"/>
                <w:szCs w:val="26"/>
              </w:rPr>
            </w:pPr>
            <w:r w:rsidRPr="00721B66">
              <w:rPr>
                <w:bCs/>
                <w:sz w:val="26"/>
                <w:szCs w:val="26"/>
              </w:rPr>
              <w:t xml:space="preserve">«______» _______________  </w:t>
            </w:r>
            <w:smartTag w:uri="urn:schemas-microsoft-com:office:smarttags" w:element="metricconverter">
              <w:smartTagPr>
                <w:attr w:name="ProductID" w:val="2020 г"/>
              </w:smartTagPr>
              <w:r>
                <w:rPr>
                  <w:color w:val="000000"/>
                  <w:szCs w:val="28"/>
                </w:rPr>
                <w:t>2020</w:t>
              </w:r>
              <w:r w:rsidRPr="00721B66">
                <w:rPr>
                  <w:bCs/>
                  <w:sz w:val="26"/>
                  <w:szCs w:val="26"/>
                </w:rPr>
                <w:t xml:space="preserve"> </w:t>
              </w:r>
              <w:r w:rsidRPr="00721B66">
                <w:rPr>
                  <w:sz w:val="26"/>
                  <w:szCs w:val="26"/>
                </w:rPr>
                <w:t>г</w:t>
              </w:r>
            </w:smartTag>
            <w:r w:rsidRPr="00721B66">
              <w:rPr>
                <w:sz w:val="26"/>
                <w:szCs w:val="26"/>
              </w:rPr>
              <w:t>.</w:t>
            </w:r>
          </w:p>
        </w:tc>
        <w:tc>
          <w:tcPr>
            <w:tcW w:w="4455" w:type="dxa"/>
            <w:shd w:val="clear" w:color="auto" w:fill="auto"/>
          </w:tcPr>
          <w:p w14:paraId="264A2CA3" w14:textId="77777777" w:rsidR="00516E20" w:rsidRPr="00721B66" w:rsidRDefault="00516E20" w:rsidP="009A640D">
            <w:pPr>
              <w:ind w:right="352"/>
              <w:rPr>
                <w:b/>
                <w:bCs/>
                <w:sz w:val="26"/>
                <w:szCs w:val="26"/>
              </w:rPr>
            </w:pPr>
            <w:r w:rsidRPr="00721B66">
              <w:rPr>
                <w:b/>
                <w:bCs/>
                <w:sz w:val="26"/>
                <w:szCs w:val="26"/>
              </w:rPr>
              <w:t>Исполнитель:</w:t>
            </w:r>
          </w:p>
          <w:p w14:paraId="069F1ECB" w14:textId="77777777" w:rsidR="00516E20" w:rsidRDefault="00516E20" w:rsidP="009A640D">
            <w:pPr>
              <w:autoSpaceDE w:val="0"/>
              <w:autoSpaceDN w:val="0"/>
              <w:adjustRightInd w:val="0"/>
              <w:rPr>
                <w:color w:val="000000"/>
                <w:szCs w:val="28"/>
              </w:rPr>
            </w:pPr>
            <w:r>
              <w:rPr>
                <w:color w:val="000000"/>
                <w:szCs w:val="28"/>
              </w:rPr>
              <w:t xml:space="preserve">Индивидуальный предприниматель </w:t>
            </w:r>
          </w:p>
          <w:p w14:paraId="216D005B" w14:textId="77777777" w:rsidR="00516E20" w:rsidRPr="00721B66" w:rsidRDefault="00516E20" w:rsidP="009A640D">
            <w:pPr>
              <w:rPr>
                <w:bCs/>
                <w:sz w:val="26"/>
                <w:szCs w:val="26"/>
              </w:rPr>
            </w:pPr>
            <w:r>
              <w:rPr>
                <w:color w:val="000000"/>
                <w:szCs w:val="28"/>
              </w:rPr>
              <w:t>Павлов Петр Петрович</w:t>
            </w:r>
          </w:p>
          <w:p w14:paraId="6DB355C8" w14:textId="77777777" w:rsidR="00516E20" w:rsidRPr="00721B66" w:rsidRDefault="00516E20" w:rsidP="009A640D">
            <w:pPr>
              <w:rPr>
                <w:bCs/>
                <w:sz w:val="26"/>
                <w:szCs w:val="26"/>
              </w:rPr>
            </w:pPr>
          </w:p>
          <w:p w14:paraId="13EED8BD" w14:textId="77777777" w:rsidR="00516E20" w:rsidRPr="00721B66" w:rsidRDefault="00516E20" w:rsidP="009A640D">
            <w:pPr>
              <w:rPr>
                <w:bCs/>
                <w:sz w:val="26"/>
                <w:szCs w:val="26"/>
              </w:rPr>
            </w:pPr>
          </w:p>
          <w:p w14:paraId="4CFD8088" w14:textId="77777777" w:rsidR="00516E20" w:rsidRPr="00721B66" w:rsidRDefault="00516E20" w:rsidP="009A640D">
            <w:pPr>
              <w:rPr>
                <w:bCs/>
                <w:sz w:val="26"/>
                <w:szCs w:val="26"/>
              </w:rPr>
            </w:pPr>
            <w:r w:rsidRPr="00721B66">
              <w:rPr>
                <w:bCs/>
                <w:sz w:val="26"/>
                <w:szCs w:val="26"/>
              </w:rPr>
              <w:t xml:space="preserve">__________________ / </w:t>
            </w:r>
            <w:r>
              <w:rPr>
                <w:color w:val="000000"/>
                <w:szCs w:val="28"/>
              </w:rPr>
              <w:t>Павлов П.П.</w:t>
            </w:r>
            <w:r w:rsidRPr="00721B66">
              <w:rPr>
                <w:bCs/>
                <w:sz w:val="26"/>
                <w:szCs w:val="26"/>
              </w:rPr>
              <w:t xml:space="preserve"> /</w:t>
            </w:r>
          </w:p>
          <w:p w14:paraId="3438D240" w14:textId="77777777" w:rsidR="00516E20" w:rsidRPr="00721B66" w:rsidRDefault="00516E20" w:rsidP="009A640D">
            <w:pPr>
              <w:rPr>
                <w:bCs/>
                <w:sz w:val="26"/>
                <w:szCs w:val="26"/>
              </w:rPr>
            </w:pPr>
          </w:p>
          <w:p w14:paraId="02E6A9DC" w14:textId="77777777" w:rsidR="00516E20" w:rsidRPr="00721B66" w:rsidRDefault="00516E20" w:rsidP="009A640D">
            <w:pPr>
              <w:rPr>
                <w:b/>
                <w:sz w:val="26"/>
                <w:szCs w:val="26"/>
              </w:rPr>
            </w:pPr>
            <w:r w:rsidRPr="00721B66">
              <w:rPr>
                <w:bCs/>
                <w:sz w:val="26"/>
                <w:szCs w:val="26"/>
              </w:rPr>
              <w:t>«______» _______________</w:t>
            </w:r>
            <w:r w:rsidRPr="00721B66">
              <w:rPr>
                <w:bCs/>
                <w:sz w:val="26"/>
                <w:szCs w:val="26"/>
                <w:lang w:val="en-US"/>
              </w:rPr>
              <w:t xml:space="preserve"> </w:t>
            </w:r>
            <w:r w:rsidRPr="00721B66">
              <w:rPr>
                <w:bCs/>
                <w:sz w:val="26"/>
                <w:szCs w:val="26"/>
              </w:rPr>
              <w:t xml:space="preserve"> </w:t>
            </w:r>
            <w:smartTag w:uri="urn:schemas-microsoft-com:office:smarttags" w:element="metricconverter">
              <w:smartTagPr>
                <w:attr w:name="ProductID" w:val="2020 г"/>
              </w:smartTagPr>
              <w:r>
                <w:rPr>
                  <w:color w:val="000000"/>
                  <w:szCs w:val="28"/>
                </w:rPr>
                <w:t>2020</w:t>
              </w:r>
              <w:r w:rsidRPr="00721B66">
                <w:rPr>
                  <w:sz w:val="26"/>
                  <w:szCs w:val="26"/>
                  <w:lang w:val="en-US"/>
                </w:rPr>
                <w:t xml:space="preserve"> </w:t>
              </w:r>
              <w:r w:rsidRPr="00721B66">
                <w:rPr>
                  <w:sz w:val="26"/>
                  <w:szCs w:val="26"/>
                </w:rPr>
                <w:t>г</w:t>
              </w:r>
            </w:smartTag>
            <w:r w:rsidRPr="00721B66">
              <w:rPr>
                <w:sz w:val="26"/>
                <w:szCs w:val="26"/>
              </w:rPr>
              <w:t>.</w:t>
            </w:r>
          </w:p>
        </w:tc>
      </w:tr>
    </w:tbl>
    <w:p w14:paraId="6B034A14" w14:textId="77777777" w:rsidR="00516E20" w:rsidRPr="00AD567F" w:rsidRDefault="00516E20" w:rsidP="00516E20"/>
    <w:p w14:paraId="783DE36A" w14:textId="77777777" w:rsidR="00516E20" w:rsidRPr="00AD567F" w:rsidRDefault="00516E20" w:rsidP="00516E20">
      <w:pPr>
        <w:rPr>
          <w:lang w:val="en-US"/>
        </w:rPr>
      </w:pPr>
    </w:p>
    <w:p w14:paraId="794A46FA" w14:textId="77777777" w:rsidR="00516E20" w:rsidRPr="00AD567F" w:rsidRDefault="00516E20" w:rsidP="00516E20"/>
    <w:p w14:paraId="3191CD32" w14:textId="77777777" w:rsidR="00516E20" w:rsidRPr="00AD567F" w:rsidRDefault="00516E20" w:rsidP="00516E20">
      <w:pPr>
        <w:rPr>
          <w:lang w:val="en-US"/>
        </w:rPr>
      </w:pPr>
    </w:p>
    <w:p w14:paraId="4179D20D" w14:textId="77777777" w:rsidR="00516E20" w:rsidRPr="00AD567F" w:rsidRDefault="00516E20" w:rsidP="00516E20"/>
    <w:p w14:paraId="797C2339" w14:textId="77777777" w:rsidR="00516E20" w:rsidRPr="00850D17" w:rsidRDefault="00516E20" w:rsidP="00516E20">
      <w:pPr>
        <w:ind w:right="895" w:firstLine="900"/>
        <w:jc w:val="center"/>
        <w:rPr>
          <w:b/>
          <w:sz w:val="32"/>
          <w:szCs w:val="32"/>
        </w:rPr>
      </w:pPr>
    </w:p>
    <w:p w14:paraId="2A602E21" w14:textId="77777777" w:rsidR="00516E20" w:rsidRDefault="00516E20" w:rsidP="00516E20">
      <w:pPr>
        <w:tabs>
          <w:tab w:val="left" w:pos="9923"/>
        </w:tabs>
        <w:ind w:right="-2"/>
        <w:jc w:val="center"/>
        <w:rPr>
          <w:b/>
          <w:bCs/>
          <w:color w:val="000000"/>
          <w:sz w:val="32"/>
          <w:szCs w:val="32"/>
        </w:rPr>
      </w:pPr>
      <w:r w:rsidRPr="00D77FE9">
        <w:rPr>
          <w:b/>
          <w:bCs/>
          <w:sz w:val="32"/>
          <w:szCs w:val="32"/>
        </w:rPr>
        <w:t>Актуализированная схема теплоснабжения Белореченского</w:t>
      </w:r>
      <w:r>
        <w:rPr>
          <w:b/>
          <w:bCs/>
          <w:color w:val="000000"/>
          <w:sz w:val="32"/>
          <w:szCs w:val="32"/>
        </w:rPr>
        <w:t xml:space="preserve"> муниципального образования.  </w:t>
      </w:r>
    </w:p>
    <w:p w14:paraId="46D67B89" w14:textId="77777777" w:rsidR="00516E20" w:rsidRDefault="00516E20" w:rsidP="00516E20">
      <w:pPr>
        <w:tabs>
          <w:tab w:val="left" w:pos="9923"/>
        </w:tabs>
        <w:ind w:right="-2"/>
        <w:jc w:val="center"/>
        <w:rPr>
          <w:b/>
          <w:bCs/>
          <w:color w:val="000000"/>
          <w:sz w:val="32"/>
          <w:szCs w:val="32"/>
        </w:rPr>
      </w:pPr>
      <w:r>
        <w:rPr>
          <w:b/>
          <w:bCs/>
          <w:color w:val="000000"/>
          <w:sz w:val="32"/>
          <w:szCs w:val="32"/>
        </w:rPr>
        <w:t xml:space="preserve">КНИГА - 2  </w:t>
      </w:r>
    </w:p>
    <w:p w14:paraId="2D4DFE8D" w14:textId="77777777" w:rsidR="00516E20" w:rsidRPr="00C76C33" w:rsidRDefault="00516E20" w:rsidP="00516E20">
      <w:pPr>
        <w:tabs>
          <w:tab w:val="left" w:pos="9923"/>
        </w:tabs>
        <w:ind w:right="-2"/>
        <w:jc w:val="center"/>
      </w:pPr>
      <w:r>
        <w:rPr>
          <w:b/>
          <w:bCs/>
          <w:color w:val="000000"/>
          <w:sz w:val="32"/>
          <w:szCs w:val="32"/>
        </w:rPr>
        <w:t>Актуализированная схема теплоснабжения с. Мальта</w:t>
      </w:r>
    </w:p>
    <w:p w14:paraId="242B4183" w14:textId="77777777" w:rsidR="00516E20" w:rsidRPr="00C76C33" w:rsidRDefault="00516E20" w:rsidP="00516E20">
      <w:pPr>
        <w:tabs>
          <w:tab w:val="left" w:pos="9923"/>
        </w:tabs>
        <w:ind w:right="-2"/>
        <w:jc w:val="center"/>
      </w:pPr>
      <w:r w:rsidRPr="00A93B2A">
        <w:rPr>
          <w:sz w:val="32"/>
          <w:szCs w:val="32"/>
        </w:rPr>
        <w:t>(обосновывающие материалы)</w:t>
      </w:r>
    </w:p>
    <w:p w14:paraId="2A7D13B6" w14:textId="77777777" w:rsidR="00516E20" w:rsidRPr="00EE11F1" w:rsidRDefault="00516E20" w:rsidP="00516E20">
      <w:pPr>
        <w:ind w:right="895" w:firstLine="900"/>
        <w:jc w:val="center"/>
        <w:rPr>
          <w:b/>
          <w:sz w:val="32"/>
          <w:szCs w:val="32"/>
        </w:rPr>
      </w:pPr>
    </w:p>
    <w:p w14:paraId="1B69EDC8" w14:textId="77777777" w:rsidR="00516E20" w:rsidRPr="009D5D64" w:rsidRDefault="00516E20" w:rsidP="00516E20">
      <w:pPr>
        <w:rPr>
          <w:b/>
          <w:color w:val="FFFFFF"/>
        </w:rPr>
      </w:pPr>
      <w:r w:rsidRPr="009D5D64">
        <w:rPr>
          <w:b/>
          <w:color w:val="FFFFFF"/>
        </w:rPr>
        <w:t xml:space="preserve">ЗАКЛАДКИ-ССЫЛКИ на </w:t>
      </w:r>
      <w:r w:rsidRPr="009D5D64">
        <w:rPr>
          <w:b/>
          <w:color w:val="FFFFFF"/>
          <w:lang w:val="en-US"/>
        </w:rPr>
        <w:t>XLS</w:t>
      </w:r>
      <w:r w:rsidRPr="009D5D64">
        <w:rPr>
          <w:b/>
          <w:color w:val="FFFFFF"/>
        </w:rPr>
        <w:t xml:space="preserve"> файл (обновить обязательно!!!):</w:t>
      </w:r>
    </w:p>
    <w:p w14:paraId="49D3E221" w14:textId="77777777" w:rsidR="00516E20" w:rsidRDefault="00516E20" w:rsidP="00516E20">
      <w:pPr>
        <w:ind w:right="895" w:firstLine="900"/>
        <w:jc w:val="center"/>
        <w:rPr>
          <w:b/>
          <w:sz w:val="32"/>
          <w:szCs w:val="32"/>
        </w:rPr>
      </w:pPr>
    </w:p>
    <w:p w14:paraId="6096E8F9" w14:textId="77777777" w:rsidR="00516E20" w:rsidRDefault="00516E20" w:rsidP="00516E20">
      <w:pPr>
        <w:ind w:right="895" w:firstLine="900"/>
        <w:jc w:val="center"/>
        <w:rPr>
          <w:b/>
          <w:sz w:val="32"/>
          <w:szCs w:val="32"/>
        </w:rPr>
      </w:pPr>
    </w:p>
    <w:p w14:paraId="18748242" w14:textId="77777777" w:rsidR="00516E20" w:rsidRDefault="00516E20" w:rsidP="00516E20">
      <w:pPr>
        <w:ind w:right="895" w:firstLine="900"/>
        <w:jc w:val="center"/>
        <w:rPr>
          <w:b/>
          <w:sz w:val="32"/>
          <w:szCs w:val="32"/>
        </w:rPr>
      </w:pPr>
    </w:p>
    <w:p w14:paraId="48B5E3BC" w14:textId="77777777" w:rsidR="00516E20" w:rsidRPr="00EE11F1" w:rsidRDefault="00516E20" w:rsidP="00516E20">
      <w:pPr>
        <w:ind w:right="895" w:firstLine="900"/>
        <w:jc w:val="center"/>
        <w:rPr>
          <w:b/>
          <w:sz w:val="32"/>
          <w:szCs w:val="32"/>
        </w:rPr>
      </w:pPr>
    </w:p>
    <w:p w14:paraId="04EE8143" w14:textId="77777777" w:rsidR="00516E20" w:rsidRDefault="00516E20" w:rsidP="00516E20">
      <w:pPr>
        <w:ind w:right="895" w:firstLine="900"/>
        <w:jc w:val="center"/>
        <w:rPr>
          <w:b/>
          <w:sz w:val="32"/>
          <w:szCs w:val="32"/>
        </w:rPr>
      </w:pPr>
    </w:p>
    <w:p w14:paraId="4CE19246" w14:textId="77777777" w:rsidR="00516E20" w:rsidRDefault="00516E20" w:rsidP="00516E20">
      <w:pPr>
        <w:ind w:right="895" w:firstLine="900"/>
        <w:jc w:val="center"/>
        <w:rPr>
          <w:b/>
          <w:sz w:val="32"/>
          <w:szCs w:val="32"/>
        </w:rPr>
      </w:pPr>
    </w:p>
    <w:p w14:paraId="04B56458" w14:textId="77777777" w:rsidR="00516E20" w:rsidRDefault="00516E20" w:rsidP="00516E20">
      <w:pPr>
        <w:ind w:right="895" w:firstLine="900"/>
        <w:jc w:val="center"/>
        <w:rPr>
          <w:b/>
          <w:sz w:val="32"/>
          <w:szCs w:val="32"/>
        </w:rPr>
      </w:pPr>
    </w:p>
    <w:p w14:paraId="3DD74070" w14:textId="77777777" w:rsidR="00516E20" w:rsidRDefault="00516E20" w:rsidP="00516E20">
      <w:pPr>
        <w:ind w:right="895" w:firstLine="900"/>
        <w:jc w:val="center"/>
        <w:rPr>
          <w:b/>
          <w:sz w:val="32"/>
          <w:szCs w:val="32"/>
        </w:rPr>
      </w:pPr>
    </w:p>
    <w:p w14:paraId="05CFD292" w14:textId="77777777" w:rsidR="00516E20" w:rsidRDefault="00516E20" w:rsidP="00516E20">
      <w:pPr>
        <w:ind w:right="895" w:firstLine="900"/>
        <w:jc w:val="center"/>
        <w:rPr>
          <w:b/>
          <w:sz w:val="32"/>
          <w:szCs w:val="32"/>
        </w:rPr>
      </w:pPr>
    </w:p>
    <w:p w14:paraId="10CDE244" w14:textId="77777777" w:rsidR="00516E20" w:rsidRDefault="00516E20" w:rsidP="00516E20">
      <w:pPr>
        <w:ind w:right="895" w:firstLine="900"/>
        <w:jc w:val="center"/>
        <w:rPr>
          <w:b/>
          <w:sz w:val="32"/>
          <w:szCs w:val="32"/>
        </w:rPr>
      </w:pPr>
    </w:p>
    <w:p w14:paraId="456DF929" w14:textId="77777777" w:rsidR="00516E20" w:rsidRPr="00850D17" w:rsidRDefault="00516E20" w:rsidP="00516E20">
      <w:pPr>
        <w:ind w:right="895" w:firstLine="900"/>
        <w:jc w:val="center"/>
        <w:rPr>
          <w:b/>
          <w:sz w:val="32"/>
          <w:szCs w:val="32"/>
        </w:rPr>
      </w:pPr>
    </w:p>
    <w:p w14:paraId="26FC650D" w14:textId="77777777" w:rsidR="00516E20" w:rsidRDefault="00516E20" w:rsidP="00516E20">
      <w:pPr>
        <w:jc w:val="center"/>
        <w:rPr>
          <w:b/>
          <w:szCs w:val="28"/>
        </w:rPr>
      </w:pPr>
      <w:r w:rsidRPr="00850D17">
        <w:rPr>
          <w:b/>
          <w:szCs w:val="28"/>
        </w:rPr>
        <w:t xml:space="preserve">Иркутск, </w:t>
      </w:r>
      <w:r w:rsidRPr="00215104">
        <w:rPr>
          <w:b/>
          <w:szCs w:val="28"/>
        </w:rPr>
        <w:t>2020</w:t>
      </w:r>
      <w:r w:rsidRPr="00850D17">
        <w:rPr>
          <w:b/>
          <w:szCs w:val="28"/>
        </w:rPr>
        <w:t xml:space="preserve"> </w:t>
      </w:r>
    </w:p>
    <w:p w14:paraId="3BBD5E51" w14:textId="77777777" w:rsidR="00516E20" w:rsidRPr="00850D17" w:rsidRDefault="00516E20" w:rsidP="00516E20">
      <w:pPr>
        <w:jc w:val="center"/>
        <w:rPr>
          <w:b/>
          <w:szCs w:val="28"/>
        </w:rPr>
      </w:pPr>
    </w:p>
    <w:p w14:paraId="6AD824E9" w14:textId="77777777" w:rsidR="00516E20" w:rsidRPr="004D0508" w:rsidRDefault="00516E20" w:rsidP="00516E20">
      <w:pPr>
        <w:rPr>
          <w:b/>
          <w:bCs/>
        </w:rPr>
      </w:pPr>
      <w:r>
        <w:rPr>
          <w:b/>
          <w:bCs/>
        </w:rPr>
        <w:t xml:space="preserve">                                                    </w:t>
      </w:r>
      <w:r w:rsidRPr="004D0508">
        <w:rPr>
          <w:b/>
          <w:bCs/>
        </w:rPr>
        <w:t>С О Д Е Р Ж А Н И Е</w:t>
      </w:r>
    </w:p>
    <w:p w14:paraId="010CF689" w14:textId="77777777" w:rsidR="00516E20" w:rsidRPr="00A044B5" w:rsidRDefault="00516E20" w:rsidP="00516E20">
      <w:pPr>
        <w:pStyle w:val="11"/>
      </w:pPr>
      <w:r w:rsidRPr="00A044B5">
        <w:t>ВВЕДЕНИЕ</w:t>
      </w:r>
      <w:r w:rsidRPr="00A044B5">
        <w:tab/>
        <w:t>8</w:t>
      </w:r>
    </w:p>
    <w:p w14:paraId="695A8ADB" w14:textId="77777777" w:rsidR="00516E20" w:rsidRDefault="00516E20" w:rsidP="00516E20">
      <w:pPr>
        <w:pStyle w:val="11"/>
        <w:rPr>
          <w:b w:val="0"/>
          <w:caps w:val="0"/>
          <w:sz w:val="24"/>
        </w:rPr>
      </w:pPr>
      <w:r w:rsidRPr="007C3CBD">
        <w:fldChar w:fldCharType="begin"/>
      </w:r>
      <w:r w:rsidRPr="007C3CBD">
        <w:instrText xml:space="preserve"> TOC \o "1-4" \h \z \u </w:instrText>
      </w:r>
      <w:r w:rsidRPr="007C3CBD">
        <w:fldChar w:fldCharType="separate"/>
      </w:r>
      <w:hyperlink w:anchor="_Toc42432216" w:history="1">
        <w:r w:rsidRPr="009D4895">
          <w:rPr>
            <w:rStyle w:val="a7"/>
          </w:rPr>
          <w:t>1. Существующее положение в сфере производства, передачи и потребления тепловой энергии для целей теплоснабжения</w:t>
        </w:r>
        <w:r>
          <w:rPr>
            <w:webHidden/>
          </w:rPr>
          <w:tab/>
        </w:r>
        <w:r>
          <w:rPr>
            <w:webHidden/>
          </w:rPr>
          <w:fldChar w:fldCharType="begin"/>
        </w:r>
        <w:r>
          <w:rPr>
            <w:webHidden/>
          </w:rPr>
          <w:instrText xml:space="preserve"> PAGEREF _Toc42432216 \h </w:instrText>
        </w:r>
        <w:r>
          <w:rPr>
            <w:webHidden/>
          </w:rPr>
          <w:fldChar w:fldCharType="separate"/>
        </w:r>
        <w:r>
          <w:rPr>
            <w:webHidden/>
          </w:rPr>
          <w:t>10</w:t>
        </w:r>
        <w:r>
          <w:rPr>
            <w:webHidden/>
          </w:rPr>
          <w:fldChar w:fldCharType="end"/>
        </w:r>
      </w:hyperlink>
    </w:p>
    <w:p w14:paraId="518DF064" w14:textId="77777777" w:rsidR="00516E20" w:rsidRDefault="00516E20" w:rsidP="00516E20">
      <w:pPr>
        <w:pStyle w:val="22"/>
        <w:rPr>
          <w:b w:val="0"/>
          <w:smallCaps w:val="0"/>
          <w:noProof/>
          <w:color w:val="auto"/>
          <w:sz w:val="24"/>
        </w:rPr>
      </w:pPr>
      <w:hyperlink w:anchor="_Toc42432217" w:history="1">
        <w:r w:rsidRPr="009D4895">
          <w:rPr>
            <w:rStyle w:val="a7"/>
            <w:noProof/>
            <w:lang w:val="en-US"/>
          </w:rPr>
          <w:t>1.1.</w:t>
        </w:r>
        <w:r w:rsidRPr="009D4895">
          <w:rPr>
            <w:rStyle w:val="a7"/>
            <w:noProof/>
          </w:rPr>
          <w:t xml:space="preserve"> Функциональная структура теплоснабжения</w:t>
        </w:r>
        <w:r>
          <w:rPr>
            <w:noProof/>
            <w:webHidden/>
          </w:rPr>
          <w:tab/>
        </w:r>
        <w:r>
          <w:rPr>
            <w:noProof/>
            <w:webHidden/>
          </w:rPr>
          <w:fldChar w:fldCharType="begin"/>
        </w:r>
        <w:r>
          <w:rPr>
            <w:noProof/>
            <w:webHidden/>
          </w:rPr>
          <w:instrText xml:space="preserve"> PAGEREF _Toc42432217 \h </w:instrText>
        </w:r>
        <w:r>
          <w:rPr>
            <w:noProof/>
          </w:rPr>
        </w:r>
        <w:r>
          <w:rPr>
            <w:noProof/>
            <w:webHidden/>
          </w:rPr>
          <w:fldChar w:fldCharType="separate"/>
        </w:r>
        <w:r>
          <w:rPr>
            <w:noProof/>
            <w:webHidden/>
          </w:rPr>
          <w:t>10</w:t>
        </w:r>
        <w:r>
          <w:rPr>
            <w:noProof/>
            <w:webHidden/>
          </w:rPr>
          <w:fldChar w:fldCharType="end"/>
        </w:r>
      </w:hyperlink>
    </w:p>
    <w:p w14:paraId="4D4C02CB" w14:textId="77777777" w:rsidR="00516E20" w:rsidRDefault="00516E20" w:rsidP="00516E20">
      <w:pPr>
        <w:pStyle w:val="22"/>
        <w:rPr>
          <w:b w:val="0"/>
          <w:smallCaps w:val="0"/>
          <w:noProof/>
          <w:color w:val="auto"/>
          <w:sz w:val="24"/>
        </w:rPr>
      </w:pPr>
      <w:hyperlink w:anchor="_Toc42432218" w:history="1">
        <w:r w:rsidRPr="009D4895">
          <w:rPr>
            <w:rStyle w:val="a7"/>
            <w:noProof/>
          </w:rPr>
          <w:t>1.2. Источники тепловой энергии</w:t>
        </w:r>
        <w:r>
          <w:rPr>
            <w:noProof/>
            <w:webHidden/>
          </w:rPr>
          <w:tab/>
        </w:r>
        <w:r>
          <w:rPr>
            <w:noProof/>
            <w:webHidden/>
          </w:rPr>
          <w:fldChar w:fldCharType="begin"/>
        </w:r>
        <w:r>
          <w:rPr>
            <w:noProof/>
            <w:webHidden/>
          </w:rPr>
          <w:instrText xml:space="preserve"> PAGEREF _Toc42432218 \h </w:instrText>
        </w:r>
        <w:r>
          <w:rPr>
            <w:noProof/>
          </w:rPr>
        </w:r>
        <w:r>
          <w:rPr>
            <w:noProof/>
            <w:webHidden/>
          </w:rPr>
          <w:fldChar w:fldCharType="separate"/>
        </w:r>
        <w:r>
          <w:rPr>
            <w:noProof/>
            <w:webHidden/>
          </w:rPr>
          <w:t>12</w:t>
        </w:r>
        <w:r>
          <w:rPr>
            <w:noProof/>
            <w:webHidden/>
          </w:rPr>
          <w:fldChar w:fldCharType="end"/>
        </w:r>
      </w:hyperlink>
    </w:p>
    <w:p w14:paraId="7814171C" w14:textId="77777777" w:rsidR="00516E20" w:rsidRDefault="00516E20" w:rsidP="00516E20">
      <w:pPr>
        <w:pStyle w:val="22"/>
        <w:rPr>
          <w:b w:val="0"/>
          <w:smallCaps w:val="0"/>
          <w:noProof/>
          <w:color w:val="auto"/>
          <w:sz w:val="24"/>
        </w:rPr>
      </w:pPr>
      <w:hyperlink w:anchor="_Toc42432219" w:history="1">
        <w:r w:rsidRPr="009D4895">
          <w:rPr>
            <w:rStyle w:val="a7"/>
            <w:noProof/>
          </w:rPr>
          <w:t>1.3. Тепловые сети, сооружения на них</w:t>
        </w:r>
        <w:r>
          <w:rPr>
            <w:noProof/>
            <w:webHidden/>
          </w:rPr>
          <w:tab/>
        </w:r>
        <w:r>
          <w:rPr>
            <w:noProof/>
            <w:webHidden/>
          </w:rPr>
          <w:fldChar w:fldCharType="begin"/>
        </w:r>
        <w:r>
          <w:rPr>
            <w:noProof/>
            <w:webHidden/>
          </w:rPr>
          <w:instrText xml:space="preserve"> PAGEREF _Toc42432219 \h </w:instrText>
        </w:r>
        <w:r>
          <w:rPr>
            <w:noProof/>
          </w:rPr>
        </w:r>
        <w:r>
          <w:rPr>
            <w:noProof/>
            <w:webHidden/>
          </w:rPr>
          <w:fldChar w:fldCharType="separate"/>
        </w:r>
        <w:r>
          <w:rPr>
            <w:noProof/>
            <w:webHidden/>
          </w:rPr>
          <w:t>22</w:t>
        </w:r>
        <w:r>
          <w:rPr>
            <w:noProof/>
            <w:webHidden/>
          </w:rPr>
          <w:fldChar w:fldCharType="end"/>
        </w:r>
      </w:hyperlink>
    </w:p>
    <w:p w14:paraId="35C7868F" w14:textId="77777777" w:rsidR="00516E20" w:rsidRDefault="00516E20" w:rsidP="00516E20">
      <w:pPr>
        <w:pStyle w:val="22"/>
        <w:rPr>
          <w:b w:val="0"/>
          <w:smallCaps w:val="0"/>
          <w:noProof/>
          <w:color w:val="auto"/>
          <w:sz w:val="24"/>
        </w:rPr>
      </w:pPr>
      <w:hyperlink w:anchor="_Toc42432220" w:history="1">
        <w:r w:rsidRPr="009D4895">
          <w:rPr>
            <w:rStyle w:val="a7"/>
            <w:noProof/>
          </w:rPr>
          <w:t>1.4. Зоны действия источников тепловой энергии</w:t>
        </w:r>
        <w:r>
          <w:rPr>
            <w:noProof/>
            <w:webHidden/>
          </w:rPr>
          <w:tab/>
        </w:r>
        <w:r>
          <w:rPr>
            <w:noProof/>
            <w:webHidden/>
          </w:rPr>
          <w:fldChar w:fldCharType="begin"/>
        </w:r>
        <w:r>
          <w:rPr>
            <w:noProof/>
            <w:webHidden/>
          </w:rPr>
          <w:instrText xml:space="preserve"> PAGEREF _Toc42432220 \h </w:instrText>
        </w:r>
        <w:r>
          <w:rPr>
            <w:noProof/>
          </w:rPr>
        </w:r>
        <w:r>
          <w:rPr>
            <w:noProof/>
            <w:webHidden/>
          </w:rPr>
          <w:fldChar w:fldCharType="separate"/>
        </w:r>
        <w:r>
          <w:rPr>
            <w:noProof/>
            <w:webHidden/>
          </w:rPr>
          <w:t>36</w:t>
        </w:r>
        <w:r>
          <w:rPr>
            <w:noProof/>
            <w:webHidden/>
          </w:rPr>
          <w:fldChar w:fldCharType="end"/>
        </w:r>
      </w:hyperlink>
    </w:p>
    <w:p w14:paraId="4281D951" w14:textId="77777777" w:rsidR="00516E20" w:rsidRDefault="00516E20" w:rsidP="00516E20">
      <w:pPr>
        <w:pStyle w:val="22"/>
        <w:rPr>
          <w:b w:val="0"/>
          <w:smallCaps w:val="0"/>
          <w:noProof/>
          <w:color w:val="auto"/>
          <w:sz w:val="24"/>
        </w:rPr>
      </w:pPr>
      <w:hyperlink w:anchor="_Toc42432221" w:history="1">
        <w:r w:rsidRPr="009D4895">
          <w:rPr>
            <w:rStyle w:val="a7"/>
            <w:noProof/>
          </w:rPr>
          <w:t>1.5. Тепловые нагрузки потребителей тепловой энергии, групп потребителей тепловой энергии</w:t>
        </w:r>
        <w:r>
          <w:rPr>
            <w:noProof/>
            <w:webHidden/>
          </w:rPr>
          <w:tab/>
        </w:r>
        <w:r>
          <w:rPr>
            <w:noProof/>
            <w:webHidden/>
          </w:rPr>
          <w:fldChar w:fldCharType="begin"/>
        </w:r>
        <w:r>
          <w:rPr>
            <w:noProof/>
            <w:webHidden/>
          </w:rPr>
          <w:instrText xml:space="preserve"> PAGEREF _Toc42432221 \h </w:instrText>
        </w:r>
        <w:r>
          <w:rPr>
            <w:noProof/>
          </w:rPr>
        </w:r>
        <w:r>
          <w:rPr>
            <w:noProof/>
            <w:webHidden/>
          </w:rPr>
          <w:fldChar w:fldCharType="separate"/>
        </w:r>
        <w:r>
          <w:rPr>
            <w:noProof/>
            <w:webHidden/>
          </w:rPr>
          <w:t>36</w:t>
        </w:r>
        <w:r>
          <w:rPr>
            <w:noProof/>
            <w:webHidden/>
          </w:rPr>
          <w:fldChar w:fldCharType="end"/>
        </w:r>
      </w:hyperlink>
    </w:p>
    <w:p w14:paraId="0A7AC934" w14:textId="77777777" w:rsidR="00516E20" w:rsidRDefault="00516E20" w:rsidP="00516E20">
      <w:pPr>
        <w:pStyle w:val="22"/>
        <w:rPr>
          <w:b w:val="0"/>
          <w:smallCaps w:val="0"/>
          <w:noProof/>
          <w:color w:val="auto"/>
          <w:sz w:val="24"/>
        </w:rPr>
      </w:pPr>
      <w:hyperlink w:anchor="_Toc42432222" w:history="1">
        <w:r w:rsidRPr="009D4895">
          <w:rPr>
            <w:rStyle w:val="a7"/>
            <w:noProof/>
          </w:rPr>
          <w:t>1.6. Балансы тепловой мощности и тепловой нагрузки</w:t>
        </w:r>
        <w:r>
          <w:rPr>
            <w:noProof/>
            <w:webHidden/>
          </w:rPr>
          <w:tab/>
        </w:r>
        <w:r>
          <w:rPr>
            <w:noProof/>
            <w:webHidden/>
          </w:rPr>
          <w:fldChar w:fldCharType="begin"/>
        </w:r>
        <w:r>
          <w:rPr>
            <w:noProof/>
            <w:webHidden/>
          </w:rPr>
          <w:instrText xml:space="preserve"> PAGEREF _Toc42432222 \h </w:instrText>
        </w:r>
        <w:r>
          <w:rPr>
            <w:noProof/>
          </w:rPr>
        </w:r>
        <w:r>
          <w:rPr>
            <w:noProof/>
            <w:webHidden/>
          </w:rPr>
          <w:fldChar w:fldCharType="separate"/>
        </w:r>
        <w:r>
          <w:rPr>
            <w:noProof/>
            <w:webHidden/>
          </w:rPr>
          <w:t>41</w:t>
        </w:r>
        <w:r>
          <w:rPr>
            <w:noProof/>
            <w:webHidden/>
          </w:rPr>
          <w:fldChar w:fldCharType="end"/>
        </w:r>
      </w:hyperlink>
    </w:p>
    <w:p w14:paraId="23857C07" w14:textId="77777777" w:rsidR="00516E20" w:rsidRDefault="00516E20" w:rsidP="00516E20">
      <w:pPr>
        <w:pStyle w:val="22"/>
        <w:rPr>
          <w:b w:val="0"/>
          <w:smallCaps w:val="0"/>
          <w:noProof/>
          <w:color w:val="auto"/>
          <w:sz w:val="24"/>
        </w:rPr>
      </w:pPr>
      <w:hyperlink w:anchor="_Toc42432223" w:history="1">
        <w:r w:rsidRPr="009D4895">
          <w:rPr>
            <w:rStyle w:val="a7"/>
            <w:noProof/>
            <w:lang w:val="en-US"/>
          </w:rPr>
          <w:t>1.7.</w:t>
        </w:r>
        <w:r w:rsidRPr="009D4895">
          <w:rPr>
            <w:rStyle w:val="a7"/>
            <w:noProof/>
          </w:rPr>
          <w:t xml:space="preserve"> Балансы теплоносителя</w:t>
        </w:r>
        <w:r>
          <w:rPr>
            <w:noProof/>
            <w:webHidden/>
          </w:rPr>
          <w:tab/>
        </w:r>
        <w:r>
          <w:rPr>
            <w:noProof/>
            <w:webHidden/>
          </w:rPr>
          <w:fldChar w:fldCharType="begin"/>
        </w:r>
        <w:r>
          <w:rPr>
            <w:noProof/>
            <w:webHidden/>
          </w:rPr>
          <w:instrText xml:space="preserve"> PAGEREF _Toc42432223 \h </w:instrText>
        </w:r>
        <w:r>
          <w:rPr>
            <w:noProof/>
          </w:rPr>
        </w:r>
        <w:r>
          <w:rPr>
            <w:noProof/>
            <w:webHidden/>
          </w:rPr>
          <w:fldChar w:fldCharType="separate"/>
        </w:r>
        <w:r>
          <w:rPr>
            <w:noProof/>
            <w:webHidden/>
          </w:rPr>
          <w:t>43</w:t>
        </w:r>
        <w:r>
          <w:rPr>
            <w:noProof/>
            <w:webHidden/>
          </w:rPr>
          <w:fldChar w:fldCharType="end"/>
        </w:r>
      </w:hyperlink>
    </w:p>
    <w:p w14:paraId="52F3CB7E" w14:textId="77777777" w:rsidR="00516E20" w:rsidRDefault="00516E20" w:rsidP="00516E20">
      <w:pPr>
        <w:pStyle w:val="22"/>
        <w:rPr>
          <w:b w:val="0"/>
          <w:smallCaps w:val="0"/>
          <w:noProof/>
          <w:color w:val="auto"/>
          <w:sz w:val="24"/>
        </w:rPr>
      </w:pPr>
      <w:hyperlink w:anchor="_Toc42432224" w:history="1">
        <w:r w:rsidRPr="009D4895">
          <w:rPr>
            <w:rStyle w:val="a7"/>
            <w:noProof/>
          </w:rPr>
          <w:t>1.8. Топливные балансы источников тепловой энергии и система обеспечения топливом</w:t>
        </w:r>
        <w:r>
          <w:rPr>
            <w:noProof/>
            <w:webHidden/>
          </w:rPr>
          <w:tab/>
        </w:r>
        <w:r>
          <w:rPr>
            <w:noProof/>
            <w:webHidden/>
          </w:rPr>
          <w:fldChar w:fldCharType="begin"/>
        </w:r>
        <w:r>
          <w:rPr>
            <w:noProof/>
            <w:webHidden/>
          </w:rPr>
          <w:instrText xml:space="preserve"> PAGEREF _Toc42432224 \h </w:instrText>
        </w:r>
        <w:r>
          <w:rPr>
            <w:noProof/>
          </w:rPr>
        </w:r>
        <w:r>
          <w:rPr>
            <w:noProof/>
            <w:webHidden/>
          </w:rPr>
          <w:fldChar w:fldCharType="separate"/>
        </w:r>
        <w:r>
          <w:rPr>
            <w:noProof/>
            <w:webHidden/>
          </w:rPr>
          <w:t>45</w:t>
        </w:r>
        <w:r>
          <w:rPr>
            <w:noProof/>
            <w:webHidden/>
          </w:rPr>
          <w:fldChar w:fldCharType="end"/>
        </w:r>
      </w:hyperlink>
    </w:p>
    <w:p w14:paraId="6DD28E64" w14:textId="77777777" w:rsidR="00516E20" w:rsidRDefault="00516E20" w:rsidP="00516E20">
      <w:pPr>
        <w:pStyle w:val="22"/>
        <w:rPr>
          <w:b w:val="0"/>
          <w:smallCaps w:val="0"/>
          <w:noProof/>
          <w:color w:val="auto"/>
          <w:sz w:val="24"/>
        </w:rPr>
      </w:pPr>
      <w:hyperlink w:anchor="_Toc42432225" w:history="1">
        <w:r w:rsidRPr="009D4895">
          <w:rPr>
            <w:rStyle w:val="a7"/>
            <w:noProof/>
            <w:lang w:val="en-US"/>
          </w:rPr>
          <w:t>1.9.</w:t>
        </w:r>
        <w:r w:rsidRPr="009D4895">
          <w:rPr>
            <w:rStyle w:val="a7"/>
            <w:noProof/>
          </w:rPr>
          <w:t xml:space="preserve"> Надёжность теплоснабжения</w:t>
        </w:r>
        <w:r>
          <w:rPr>
            <w:noProof/>
            <w:webHidden/>
          </w:rPr>
          <w:tab/>
        </w:r>
        <w:r>
          <w:rPr>
            <w:noProof/>
            <w:webHidden/>
          </w:rPr>
          <w:fldChar w:fldCharType="begin"/>
        </w:r>
        <w:r>
          <w:rPr>
            <w:noProof/>
            <w:webHidden/>
          </w:rPr>
          <w:instrText xml:space="preserve"> PAGEREF _Toc42432225 \h </w:instrText>
        </w:r>
        <w:r>
          <w:rPr>
            <w:noProof/>
          </w:rPr>
        </w:r>
        <w:r>
          <w:rPr>
            <w:noProof/>
            <w:webHidden/>
          </w:rPr>
          <w:fldChar w:fldCharType="separate"/>
        </w:r>
        <w:r>
          <w:rPr>
            <w:noProof/>
            <w:webHidden/>
          </w:rPr>
          <w:t>48</w:t>
        </w:r>
        <w:r>
          <w:rPr>
            <w:noProof/>
            <w:webHidden/>
          </w:rPr>
          <w:fldChar w:fldCharType="end"/>
        </w:r>
      </w:hyperlink>
    </w:p>
    <w:p w14:paraId="41AD8891" w14:textId="77777777" w:rsidR="00516E20" w:rsidRDefault="00516E20" w:rsidP="00516E20">
      <w:pPr>
        <w:pStyle w:val="22"/>
        <w:rPr>
          <w:b w:val="0"/>
          <w:smallCaps w:val="0"/>
          <w:noProof/>
          <w:color w:val="auto"/>
          <w:sz w:val="24"/>
        </w:rPr>
      </w:pPr>
      <w:hyperlink w:anchor="_Toc42432226" w:history="1">
        <w:r w:rsidRPr="009D4895">
          <w:rPr>
            <w:rStyle w:val="a7"/>
            <w:noProof/>
          </w:rPr>
          <w:t>1.10. Технико-экономические показатели теплоснабжающих и теплосетевых организаций</w:t>
        </w:r>
        <w:r>
          <w:rPr>
            <w:noProof/>
            <w:webHidden/>
          </w:rPr>
          <w:tab/>
        </w:r>
        <w:r>
          <w:rPr>
            <w:noProof/>
            <w:webHidden/>
          </w:rPr>
          <w:fldChar w:fldCharType="begin"/>
        </w:r>
        <w:r>
          <w:rPr>
            <w:noProof/>
            <w:webHidden/>
          </w:rPr>
          <w:instrText xml:space="preserve"> PAGEREF _Toc42432226 \h </w:instrText>
        </w:r>
        <w:r>
          <w:rPr>
            <w:noProof/>
          </w:rPr>
        </w:r>
        <w:r>
          <w:rPr>
            <w:noProof/>
            <w:webHidden/>
          </w:rPr>
          <w:fldChar w:fldCharType="separate"/>
        </w:r>
        <w:r>
          <w:rPr>
            <w:noProof/>
            <w:webHidden/>
          </w:rPr>
          <w:t>50</w:t>
        </w:r>
        <w:r>
          <w:rPr>
            <w:noProof/>
            <w:webHidden/>
          </w:rPr>
          <w:fldChar w:fldCharType="end"/>
        </w:r>
      </w:hyperlink>
    </w:p>
    <w:p w14:paraId="395CEE6E" w14:textId="77777777" w:rsidR="00516E20" w:rsidRDefault="00516E20" w:rsidP="00516E20">
      <w:pPr>
        <w:pStyle w:val="22"/>
        <w:rPr>
          <w:b w:val="0"/>
          <w:smallCaps w:val="0"/>
          <w:noProof/>
          <w:color w:val="auto"/>
          <w:sz w:val="24"/>
        </w:rPr>
      </w:pPr>
      <w:hyperlink w:anchor="_Toc42432227" w:history="1">
        <w:r w:rsidRPr="009D4895">
          <w:rPr>
            <w:rStyle w:val="a7"/>
            <w:noProof/>
          </w:rPr>
          <w:t>1.11. Цены (тарифы) в сфере теплоснабжения</w:t>
        </w:r>
        <w:r>
          <w:rPr>
            <w:noProof/>
            <w:webHidden/>
          </w:rPr>
          <w:tab/>
        </w:r>
        <w:r>
          <w:rPr>
            <w:noProof/>
            <w:webHidden/>
          </w:rPr>
          <w:fldChar w:fldCharType="begin"/>
        </w:r>
        <w:r>
          <w:rPr>
            <w:noProof/>
            <w:webHidden/>
          </w:rPr>
          <w:instrText xml:space="preserve"> PAGEREF _Toc42432227 \h </w:instrText>
        </w:r>
        <w:r>
          <w:rPr>
            <w:noProof/>
          </w:rPr>
        </w:r>
        <w:r>
          <w:rPr>
            <w:noProof/>
            <w:webHidden/>
          </w:rPr>
          <w:fldChar w:fldCharType="separate"/>
        </w:r>
        <w:r>
          <w:rPr>
            <w:noProof/>
            <w:webHidden/>
          </w:rPr>
          <w:t>54</w:t>
        </w:r>
        <w:r>
          <w:rPr>
            <w:noProof/>
            <w:webHidden/>
          </w:rPr>
          <w:fldChar w:fldCharType="end"/>
        </w:r>
      </w:hyperlink>
    </w:p>
    <w:p w14:paraId="3D33BDF0" w14:textId="77777777" w:rsidR="00516E20" w:rsidRDefault="00516E20" w:rsidP="00516E20">
      <w:pPr>
        <w:pStyle w:val="22"/>
        <w:rPr>
          <w:b w:val="0"/>
          <w:smallCaps w:val="0"/>
          <w:noProof/>
          <w:color w:val="auto"/>
          <w:sz w:val="24"/>
        </w:rPr>
      </w:pPr>
      <w:hyperlink w:anchor="_Toc42432228" w:history="1">
        <w:r w:rsidRPr="009D4895">
          <w:rPr>
            <w:rStyle w:val="a7"/>
            <w:noProof/>
          </w:rPr>
          <w:t xml:space="preserve">1.12. Описание существующих технических и технологических проблем в </w:t>
        </w:r>
        <w:r>
          <w:rPr>
            <w:rStyle w:val="a7"/>
            <w:noProof/>
          </w:rPr>
          <w:t>системе теплоснабжения</w:t>
        </w:r>
        <w:r w:rsidRPr="009D4895">
          <w:rPr>
            <w:rStyle w:val="a7"/>
            <w:noProof/>
          </w:rPr>
          <w:t xml:space="preserve"> поселения</w:t>
        </w:r>
        <w:r>
          <w:rPr>
            <w:noProof/>
            <w:webHidden/>
          </w:rPr>
          <w:tab/>
        </w:r>
        <w:r>
          <w:rPr>
            <w:noProof/>
            <w:webHidden/>
          </w:rPr>
          <w:fldChar w:fldCharType="begin"/>
        </w:r>
        <w:r>
          <w:rPr>
            <w:noProof/>
            <w:webHidden/>
          </w:rPr>
          <w:instrText xml:space="preserve"> PAGEREF _Toc42432228 \h </w:instrText>
        </w:r>
        <w:r>
          <w:rPr>
            <w:noProof/>
          </w:rPr>
        </w:r>
        <w:r>
          <w:rPr>
            <w:noProof/>
            <w:webHidden/>
          </w:rPr>
          <w:fldChar w:fldCharType="separate"/>
        </w:r>
        <w:r>
          <w:rPr>
            <w:noProof/>
            <w:webHidden/>
          </w:rPr>
          <w:t>57</w:t>
        </w:r>
        <w:r>
          <w:rPr>
            <w:noProof/>
            <w:webHidden/>
          </w:rPr>
          <w:fldChar w:fldCharType="end"/>
        </w:r>
      </w:hyperlink>
    </w:p>
    <w:p w14:paraId="050A8113" w14:textId="77777777" w:rsidR="00516E20" w:rsidRDefault="00516E20" w:rsidP="00516E20">
      <w:pPr>
        <w:pStyle w:val="11"/>
        <w:rPr>
          <w:b w:val="0"/>
          <w:caps w:val="0"/>
          <w:sz w:val="24"/>
        </w:rPr>
      </w:pPr>
      <w:hyperlink w:anchor="_Toc42432229" w:history="1">
        <w:r w:rsidRPr="009D4895">
          <w:rPr>
            <w:rStyle w:val="a7"/>
          </w:rPr>
          <w:t>2. Существующее и перспективное потребление тепловой энергии на цели теплоснабжения</w:t>
        </w:r>
        <w:r>
          <w:rPr>
            <w:webHidden/>
          </w:rPr>
          <w:tab/>
        </w:r>
        <w:r>
          <w:rPr>
            <w:webHidden/>
          </w:rPr>
          <w:fldChar w:fldCharType="begin"/>
        </w:r>
        <w:r>
          <w:rPr>
            <w:webHidden/>
          </w:rPr>
          <w:instrText xml:space="preserve"> PAGEREF _Toc42432229 \h </w:instrText>
        </w:r>
        <w:r>
          <w:rPr>
            <w:webHidden/>
          </w:rPr>
          <w:fldChar w:fldCharType="separate"/>
        </w:r>
        <w:r>
          <w:rPr>
            <w:webHidden/>
          </w:rPr>
          <w:t>61</w:t>
        </w:r>
        <w:r>
          <w:rPr>
            <w:webHidden/>
          </w:rPr>
          <w:fldChar w:fldCharType="end"/>
        </w:r>
      </w:hyperlink>
    </w:p>
    <w:p w14:paraId="7F06640E" w14:textId="77777777" w:rsidR="00516E20" w:rsidRDefault="00516E20" w:rsidP="00516E20">
      <w:pPr>
        <w:pStyle w:val="11"/>
        <w:rPr>
          <w:b w:val="0"/>
          <w:caps w:val="0"/>
          <w:sz w:val="24"/>
        </w:rPr>
      </w:pPr>
      <w:hyperlink w:anchor="_Toc42432230" w:history="1">
        <w:r w:rsidRPr="009D4895">
          <w:rPr>
            <w:rStyle w:val="a7"/>
          </w:rPr>
          <w:t>3. Электронная модель систем теплоснабжения поселения</w:t>
        </w:r>
        <w:r>
          <w:rPr>
            <w:webHidden/>
          </w:rPr>
          <w:tab/>
        </w:r>
        <w:r>
          <w:rPr>
            <w:webHidden/>
          </w:rPr>
          <w:fldChar w:fldCharType="begin"/>
        </w:r>
        <w:r>
          <w:rPr>
            <w:webHidden/>
          </w:rPr>
          <w:instrText xml:space="preserve"> PAGEREF _Toc42432230 \h </w:instrText>
        </w:r>
        <w:r>
          <w:rPr>
            <w:webHidden/>
          </w:rPr>
          <w:fldChar w:fldCharType="separate"/>
        </w:r>
        <w:r>
          <w:rPr>
            <w:webHidden/>
          </w:rPr>
          <w:t>70</w:t>
        </w:r>
        <w:r>
          <w:rPr>
            <w:webHidden/>
          </w:rPr>
          <w:fldChar w:fldCharType="end"/>
        </w:r>
      </w:hyperlink>
    </w:p>
    <w:p w14:paraId="33396918" w14:textId="77777777" w:rsidR="00516E20" w:rsidRDefault="00516E20" w:rsidP="00516E20">
      <w:pPr>
        <w:pStyle w:val="11"/>
        <w:rPr>
          <w:b w:val="0"/>
          <w:caps w:val="0"/>
          <w:sz w:val="24"/>
        </w:rPr>
      </w:pPr>
      <w:hyperlink w:anchor="_Toc42432231" w:history="1">
        <w:r w:rsidRPr="009D4895">
          <w:rPr>
            <w:rStyle w:val="a7"/>
          </w:rPr>
          <w:t>4. Существующие и перспективные балансы тепловой мощности источников тепловой энергии и тепловой нагрузки потребителей</w:t>
        </w:r>
        <w:r>
          <w:rPr>
            <w:webHidden/>
          </w:rPr>
          <w:tab/>
        </w:r>
        <w:r>
          <w:rPr>
            <w:webHidden/>
          </w:rPr>
          <w:fldChar w:fldCharType="begin"/>
        </w:r>
        <w:r>
          <w:rPr>
            <w:webHidden/>
          </w:rPr>
          <w:instrText xml:space="preserve"> PAGEREF _Toc42432231 \h </w:instrText>
        </w:r>
        <w:r>
          <w:rPr>
            <w:webHidden/>
          </w:rPr>
          <w:fldChar w:fldCharType="separate"/>
        </w:r>
        <w:r>
          <w:rPr>
            <w:webHidden/>
          </w:rPr>
          <w:t>72</w:t>
        </w:r>
        <w:r>
          <w:rPr>
            <w:webHidden/>
          </w:rPr>
          <w:fldChar w:fldCharType="end"/>
        </w:r>
      </w:hyperlink>
    </w:p>
    <w:p w14:paraId="3C8188DF" w14:textId="77777777" w:rsidR="00516E20" w:rsidRDefault="00516E20" w:rsidP="00516E20">
      <w:pPr>
        <w:pStyle w:val="11"/>
        <w:rPr>
          <w:b w:val="0"/>
          <w:caps w:val="0"/>
          <w:sz w:val="24"/>
        </w:rPr>
      </w:pPr>
      <w:hyperlink w:anchor="_Toc42432232" w:history="1">
        <w:r w:rsidRPr="009D4895">
          <w:rPr>
            <w:rStyle w:val="a7"/>
          </w:rPr>
          <w:t>5. Мастер-план развития систем теплоснабжения поселения, городского округа</w:t>
        </w:r>
        <w:r>
          <w:rPr>
            <w:webHidden/>
          </w:rPr>
          <w:tab/>
        </w:r>
        <w:r>
          <w:rPr>
            <w:webHidden/>
          </w:rPr>
          <w:fldChar w:fldCharType="begin"/>
        </w:r>
        <w:r>
          <w:rPr>
            <w:webHidden/>
          </w:rPr>
          <w:instrText xml:space="preserve"> PAGEREF _Toc42432232 \h </w:instrText>
        </w:r>
        <w:r>
          <w:rPr>
            <w:webHidden/>
          </w:rPr>
          <w:fldChar w:fldCharType="separate"/>
        </w:r>
        <w:r>
          <w:rPr>
            <w:webHidden/>
          </w:rPr>
          <w:t>75</w:t>
        </w:r>
        <w:r>
          <w:rPr>
            <w:webHidden/>
          </w:rPr>
          <w:fldChar w:fldCharType="end"/>
        </w:r>
      </w:hyperlink>
    </w:p>
    <w:p w14:paraId="506CB3F8" w14:textId="77777777" w:rsidR="00516E20" w:rsidRDefault="00516E20" w:rsidP="00516E20">
      <w:pPr>
        <w:pStyle w:val="11"/>
        <w:rPr>
          <w:b w:val="0"/>
          <w:caps w:val="0"/>
          <w:sz w:val="24"/>
        </w:rPr>
      </w:pPr>
      <w:hyperlink w:anchor="_Toc42432233" w:history="1">
        <w:r w:rsidRPr="009D4895">
          <w:rPr>
            <w:rStyle w:val="a7"/>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w:t>
        </w:r>
        <w:r>
          <w:rPr>
            <w:rStyle w:val="a7"/>
          </w:rPr>
          <w:t>яющими установками потребителей</w:t>
        </w:r>
        <w:r>
          <w:rPr>
            <w:webHidden/>
          </w:rPr>
          <w:tab/>
        </w:r>
        <w:r>
          <w:rPr>
            <w:webHidden/>
          </w:rPr>
          <w:fldChar w:fldCharType="begin"/>
        </w:r>
        <w:r>
          <w:rPr>
            <w:webHidden/>
          </w:rPr>
          <w:instrText xml:space="preserve"> PAGEREF _Toc42432233 \h </w:instrText>
        </w:r>
        <w:r>
          <w:rPr>
            <w:webHidden/>
          </w:rPr>
          <w:fldChar w:fldCharType="separate"/>
        </w:r>
        <w:r>
          <w:rPr>
            <w:webHidden/>
          </w:rPr>
          <w:t>76</w:t>
        </w:r>
        <w:r>
          <w:rPr>
            <w:webHidden/>
          </w:rPr>
          <w:fldChar w:fldCharType="end"/>
        </w:r>
      </w:hyperlink>
    </w:p>
    <w:p w14:paraId="75410C94" w14:textId="77777777" w:rsidR="00516E20" w:rsidRDefault="00516E20" w:rsidP="00516E20">
      <w:pPr>
        <w:pStyle w:val="11"/>
        <w:rPr>
          <w:b w:val="0"/>
          <w:caps w:val="0"/>
          <w:sz w:val="24"/>
        </w:rPr>
      </w:pPr>
      <w:hyperlink w:anchor="_Toc42432234" w:history="1">
        <w:r w:rsidRPr="009D4895">
          <w:rPr>
            <w:rStyle w:val="a7"/>
          </w:rPr>
          <w:t>7. Предложения по строительству, реконструкции, техническому перевооружению и (или) модернизации  источников тепловой энергии</w:t>
        </w:r>
        <w:r>
          <w:rPr>
            <w:webHidden/>
          </w:rPr>
          <w:tab/>
        </w:r>
        <w:r>
          <w:rPr>
            <w:webHidden/>
          </w:rPr>
          <w:fldChar w:fldCharType="begin"/>
        </w:r>
        <w:r>
          <w:rPr>
            <w:webHidden/>
          </w:rPr>
          <w:instrText xml:space="preserve"> PAGEREF _Toc42432234 \h </w:instrText>
        </w:r>
        <w:r>
          <w:rPr>
            <w:webHidden/>
          </w:rPr>
          <w:fldChar w:fldCharType="separate"/>
        </w:r>
        <w:r>
          <w:rPr>
            <w:webHidden/>
          </w:rPr>
          <w:t>79</w:t>
        </w:r>
        <w:r>
          <w:rPr>
            <w:webHidden/>
          </w:rPr>
          <w:fldChar w:fldCharType="end"/>
        </w:r>
      </w:hyperlink>
    </w:p>
    <w:p w14:paraId="5B8C81A6" w14:textId="77777777" w:rsidR="00516E20" w:rsidRDefault="00516E20" w:rsidP="00516E20">
      <w:pPr>
        <w:pStyle w:val="11"/>
        <w:rPr>
          <w:b w:val="0"/>
          <w:caps w:val="0"/>
          <w:sz w:val="24"/>
        </w:rPr>
      </w:pPr>
      <w:hyperlink w:anchor="_Toc42432235" w:history="1">
        <w:r w:rsidRPr="009D4895">
          <w:rPr>
            <w:rStyle w:val="a7"/>
          </w:rPr>
          <w:t>8. Предложения по строительству, реконструкции и (или) модернизации  тепловых сетей</w:t>
        </w:r>
        <w:r>
          <w:rPr>
            <w:webHidden/>
          </w:rPr>
          <w:tab/>
        </w:r>
        <w:r>
          <w:rPr>
            <w:webHidden/>
          </w:rPr>
          <w:fldChar w:fldCharType="begin"/>
        </w:r>
        <w:r>
          <w:rPr>
            <w:webHidden/>
          </w:rPr>
          <w:instrText xml:space="preserve"> PAGEREF _Toc42432235 \h </w:instrText>
        </w:r>
        <w:r>
          <w:rPr>
            <w:webHidden/>
          </w:rPr>
          <w:fldChar w:fldCharType="separate"/>
        </w:r>
        <w:r>
          <w:rPr>
            <w:webHidden/>
          </w:rPr>
          <w:t>83</w:t>
        </w:r>
        <w:r>
          <w:rPr>
            <w:webHidden/>
          </w:rPr>
          <w:fldChar w:fldCharType="end"/>
        </w:r>
      </w:hyperlink>
    </w:p>
    <w:p w14:paraId="3856AF1F" w14:textId="77777777" w:rsidR="00516E20" w:rsidRDefault="00516E20" w:rsidP="00516E20">
      <w:pPr>
        <w:pStyle w:val="11"/>
        <w:rPr>
          <w:b w:val="0"/>
          <w:caps w:val="0"/>
          <w:sz w:val="24"/>
        </w:rPr>
      </w:pPr>
      <w:hyperlink w:anchor="_Toc42432236" w:history="1">
        <w:r w:rsidRPr="009D4895">
          <w:rPr>
            <w:rStyle w:val="a7"/>
          </w:rPr>
          <w:t>9. Предложения по переводу открытых систем теплоснабжения (горячего водоснабжения) в закрытые системы горячего водоснабжения</w:t>
        </w:r>
        <w:r>
          <w:rPr>
            <w:webHidden/>
          </w:rPr>
          <w:tab/>
        </w:r>
        <w:r>
          <w:rPr>
            <w:webHidden/>
          </w:rPr>
          <w:fldChar w:fldCharType="begin"/>
        </w:r>
        <w:r>
          <w:rPr>
            <w:webHidden/>
          </w:rPr>
          <w:instrText xml:space="preserve"> PAGEREF _Toc42432236 \h </w:instrText>
        </w:r>
        <w:r>
          <w:rPr>
            <w:webHidden/>
          </w:rPr>
          <w:fldChar w:fldCharType="separate"/>
        </w:r>
        <w:r>
          <w:rPr>
            <w:webHidden/>
          </w:rPr>
          <w:t>86</w:t>
        </w:r>
        <w:r>
          <w:rPr>
            <w:webHidden/>
          </w:rPr>
          <w:fldChar w:fldCharType="end"/>
        </w:r>
      </w:hyperlink>
    </w:p>
    <w:p w14:paraId="70890EBA" w14:textId="77777777" w:rsidR="00516E20" w:rsidRDefault="00516E20" w:rsidP="00516E20">
      <w:pPr>
        <w:pStyle w:val="11"/>
        <w:rPr>
          <w:b w:val="0"/>
          <w:caps w:val="0"/>
          <w:sz w:val="24"/>
        </w:rPr>
      </w:pPr>
      <w:hyperlink w:anchor="_Toc42432237" w:history="1">
        <w:r w:rsidRPr="009D4895">
          <w:rPr>
            <w:rStyle w:val="a7"/>
          </w:rPr>
          <w:t>10. Перспективные топливные балансы</w:t>
        </w:r>
        <w:r>
          <w:rPr>
            <w:webHidden/>
          </w:rPr>
          <w:tab/>
        </w:r>
        <w:r>
          <w:rPr>
            <w:webHidden/>
          </w:rPr>
          <w:fldChar w:fldCharType="begin"/>
        </w:r>
        <w:r>
          <w:rPr>
            <w:webHidden/>
          </w:rPr>
          <w:instrText xml:space="preserve"> PAGEREF _Toc42432237 \h </w:instrText>
        </w:r>
        <w:r>
          <w:rPr>
            <w:webHidden/>
          </w:rPr>
          <w:fldChar w:fldCharType="separate"/>
        </w:r>
        <w:r>
          <w:rPr>
            <w:webHidden/>
          </w:rPr>
          <w:t>87</w:t>
        </w:r>
        <w:r>
          <w:rPr>
            <w:webHidden/>
          </w:rPr>
          <w:fldChar w:fldCharType="end"/>
        </w:r>
      </w:hyperlink>
    </w:p>
    <w:p w14:paraId="5506E6F0" w14:textId="77777777" w:rsidR="00516E20" w:rsidRDefault="00516E20" w:rsidP="00516E20">
      <w:pPr>
        <w:pStyle w:val="11"/>
        <w:rPr>
          <w:b w:val="0"/>
          <w:caps w:val="0"/>
          <w:sz w:val="24"/>
        </w:rPr>
      </w:pPr>
      <w:hyperlink w:anchor="_Toc42432238" w:history="1">
        <w:r w:rsidRPr="009D4895">
          <w:rPr>
            <w:rStyle w:val="a7"/>
          </w:rPr>
          <w:t>11. Оценка надёжности теплоснабжения</w:t>
        </w:r>
        <w:r>
          <w:rPr>
            <w:webHidden/>
          </w:rPr>
          <w:tab/>
        </w:r>
        <w:r>
          <w:rPr>
            <w:webHidden/>
          </w:rPr>
          <w:fldChar w:fldCharType="begin"/>
        </w:r>
        <w:r>
          <w:rPr>
            <w:webHidden/>
          </w:rPr>
          <w:instrText xml:space="preserve"> PAGEREF _Toc42432238 \h </w:instrText>
        </w:r>
        <w:r>
          <w:rPr>
            <w:webHidden/>
          </w:rPr>
          <w:fldChar w:fldCharType="separate"/>
        </w:r>
        <w:r>
          <w:rPr>
            <w:webHidden/>
          </w:rPr>
          <w:t>89</w:t>
        </w:r>
        <w:r>
          <w:rPr>
            <w:webHidden/>
          </w:rPr>
          <w:fldChar w:fldCharType="end"/>
        </w:r>
      </w:hyperlink>
    </w:p>
    <w:p w14:paraId="04D65849" w14:textId="77777777" w:rsidR="00516E20" w:rsidRDefault="00516E20" w:rsidP="00516E20">
      <w:pPr>
        <w:pStyle w:val="11"/>
        <w:rPr>
          <w:b w:val="0"/>
          <w:caps w:val="0"/>
          <w:sz w:val="24"/>
        </w:rPr>
      </w:pPr>
      <w:hyperlink w:anchor="_Toc42432239" w:history="1">
        <w:r w:rsidRPr="009D4895">
          <w:rPr>
            <w:rStyle w:val="a7"/>
          </w:rPr>
          <w:t>12. Обоснование инвестиций в строительство, реконструкцию, техническое перевооружение и (или) модернизацию</w:t>
        </w:r>
        <w:r>
          <w:rPr>
            <w:webHidden/>
          </w:rPr>
          <w:tab/>
        </w:r>
        <w:r>
          <w:rPr>
            <w:webHidden/>
          </w:rPr>
          <w:fldChar w:fldCharType="begin"/>
        </w:r>
        <w:r>
          <w:rPr>
            <w:webHidden/>
          </w:rPr>
          <w:instrText xml:space="preserve"> PAGEREF _Toc42432239 \h </w:instrText>
        </w:r>
        <w:r>
          <w:rPr>
            <w:webHidden/>
          </w:rPr>
          <w:fldChar w:fldCharType="separate"/>
        </w:r>
        <w:r>
          <w:rPr>
            <w:webHidden/>
          </w:rPr>
          <w:t>90</w:t>
        </w:r>
        <w:r>
          <w:rPr>
            <w:webHidden/>
          </w:rPr>
          <w:fldChar w:fldCharType="end"/>
        </w:r>
      </w:hyperlink>
    </w:p>
    <w:p w14:paraId="2E05ACDB" w14:textId="77777777" w:rsidR="00516E20" w:rsidRDefault="00516E20" w:rsidP="00516E20">
      <w:pPr>
        <w:pStyle w:val="11"/>
        <w:rPr>
          <w:b w:val="0"/>
          <w:caps w:val="0"/>
          <w:sz w:val="24"/>
        </w:rPr>
      </w:pPr>
      <w:hyperlink w:anchor="_Toc42432240" w:history="1">
        <w:r w:rsidRPr="009D4895">
          <w:rPr>
            <w:rStyle w:val="a7"/>
          </w:rPr>
          <w:t>13. Индикаторы развития систем теплоснабжения поселения</w:t>
        </w:r>
        <w:r>
          <w:rPr>
            <w:webHidden/>
          </w:rPr>
          <w:tab/>
        </w:r>
        <w:r>
          <w:rPr>
            <w:webHidden/>
          </w:rPr>
          <w:fldChar w:fldCharType="begin"/>
        </w:r>
        <w:r>
          <w:rPr>
            <w:webHidden/>
          </w:rPr>
          <w:instrText xml:space="preserve"> PAGEREF _Toc42432240 \h </w:instrText>
        </w:r>
        <w:r>
          <w:rPr>
            <w:webHidden/>
          </w:rPr>
          <w:fldChar w:fldCharType="separate"/>
        </w:r>
        <w:r>
          <w:rPr>
            <w:webHidden/>
          </w:rPr>
          <w:t>92</w:t>
        </w:r>
        <w:r>
          <w:rPr>
            <w:webHidden/>
          </w:rPr>
          <w:fldChar w:fldCharType="end"/>
        </w:r>
      </w:hyperlink>
    </w:p>
    <w:p w14:paraId="2AC51A36" w14:textId="77777777" w:rsidR="00516E20" w:rsidRDefault="00516E20" w:rsidP="00516E20">
      <w:pPr>
        <w:pStyle w:val="11"/>
        <w:rPr>
          <w:b w:val="0"/>
          <w:caps w:val="0"/>
          <w:sz w:val="24"/>
        </w:rPr>
      </w:pPr>
      <w:hyperlink w:anchor="_Toc42432241" w:history="1">
        <w:r w:rsidRPr="009D4895">
          <w:rPr>
            <w:rStyle w:val="a7"/>
          </w:rPr>
          <w:t>14. Ценовые (тарифные) последствия</w:t>
        </w:r>
        <w:r>
          <w:rPr>
            <w:webHidden/>
          </w:rPr>
          <w:tab/>
        </w:r>
        <w:r>
          <w:rPr>
            <w:webHidden/>
          </w:rPr>
          <w:fldChar w:fldCharType="begin"/>
        </w:r>
        <w:r>
          <w:rPr>
            <w:webHidden/>
          </w:rPr>
          <w:instrText xml:space="preserve"> PAGEREF _Toc42432241 \h </w:instrText>
        </w:r>
        <w:r>
          <w:rPr>
            <w:webHidden/>
          </w:rPr>
          <w:fldChar w:fldCharType="separate"/>
        </w:r>
        <w:r>
          <w:rPr>
            <w:webHidden/>
          </w:rPr>
          <w:t>94</w:t>
        </w:r>
        <w:r>
          <w:rPr>
            <w:webHidden/>
          </w:rPr>
          <w:fldChar w:fldCharType="end"/>
        </w:r>
      </w:hyperlink>
    </w:p>
    <w:p w14:paraId="668B5C7C" w14:textId="77777777" w:rsidR="00516E20" w:rsidRDefault="00516E20" w:rsidP="00516E20">
      <w:pPr>
        <w:pStyle w:val="11"/>
        <w:rPr>
          <w:b w:val="0"/>
          <w:caps w:val="0"/>
          <w:sz w:val="24"/>
        </w:rPr>
      </w:pPr>
      <w:hyperlink w:anchor="_Toc42432242" w:history="1">
        <w:r w:rsidRPr="009D4895">
          <w:rPr>
            <w:rStyle w:val="a7"/>
          </w:rPr>
          <w:t>15. Реестр единых теплоснабжающих организаций</w:t>
        </w:r>
        <w:r>
          <w:rPr>
            <w:webHidden/>
          </w:rPr>
          <w:tab/>
        </w:r>
        <w:r>
          <w:rPr>
            <w:webHidden/>
          </w:rPr>
          <w:fldChar w:fldCharType="begin"/>
        </w:r>
        <w:r>
          <w:rPr>
            <w:webHidden/>
          </w:rPr>
          <w:instrText xml:space="preserve"> PAGEREF _Toc42432242 \h </w:instrText>
        </w:r>
        <w:r>
          <w:rPr>
            <w:webHidden/>
          </w:rPr>
          <w:fldChar w:fldCharType="separate"/>
        </w:r>
        <w:r>
          <w:rPr>
            <w:webHidden/>
          </w:rPr>
          <w:t>94</w:t>
        </w:r>
        <w:r>
          <w:rPr>
            <w:webHidden/>
          </w:rPr>
          <w:fldChar w:fldCharType="end"/>
        </w:r>
      </w:hyperlink>
    </w:p>
    <w:p w14:paraId="0B67FD35" w14:textId="77777777" w:rsidR="00516E20" w:rsidRDefault="00516E20" w:rsidP="00516E20">
      <w:pPr>
        <w:pStyle w:val="11"/>
        <w:rPr>
          <w:b w:val="0"/>
          <w:caps w:val="0"/>
          <w:sz w:val="24"/>
        </w:rPr>
      </w:pPr>
      <w:hyperlink w:anchor="_Toc42432243" w:history="1">
        <w:r w:rsidRPr="009D4895">
          <w:rPr>
            <w:rStyle w:val="a7"/>
          </w:rPr>
          <w:t>16. Реестр мероприятий схемы теплоснабжения</w:t>
        </w:r>
        <w:r>
          <w:rPr>
            <w:webHidden/>
          </w:rPr>
          <w:tab/>
        </w:r>
        <w:r>
          <w:rPr>
            <w:webHidden/>
          </w:rPr>
          <w:fldChar w:fldCharType="begin"/>
        </w:r>
        <w:r>
          <w:rPr>
            <w:webHidden/>
          </w:rPr>
          <w:instrText xml:space="preserve"> PAGEREF _Toc42432243 \h </w:instrText>
        </w:r>
        <w:r>
          <w:rPr>
            <w:webHidden/>
          </w:rPr>
          <w:fldChar w:fldCharType="separate"/>
        </w:r>
        <w:r>
          <w:rPr>
            <w:webHidden/>
          </w:rPr>
          <w:t>95</w:t>
        </w:r>
        <w:r>
          <w:rPr>
            <w:webHidden/>
          </w:rPr>
          <w:fldChar w:fldCharType="end"/>
        </w:r>
      </w:hyperlink>
    </w:p>
    <w:p w14:paraId="2F698CE8" w14:textId="77777777" w:rsidR="00516E20" w:rsidRDefault="00516E20" w:rsidP="00516E20">
      <w:pPr>
        <w:pStyle w:val="11"/>
        <w:rPr>
          <w:b w:val="0"/>
          <w:caps w:val="0"/>
          <w:sz w:val="24"/>
        </w:rPr>
      </w:pPr>
      <w:hyperlink w:anchor="_Toc42432244" w:history="1">
        <w:r w:rsidRPr="009D4895">
          <w:rPr>
            <w:rStyle w:val="a7"/>
          </w:rPr>
          <w:t>17. Замечания и предложения к проекту схемы теплоснабжения</w:t>
        </w:r>
        <w:r>
          <w:rPr>
            <w:webHidden/>
          </w:rPr>
          <w:tab/>
        </w:r>
        <w:r>
          <w:rPr>
            <w:webHidden/>
          </w:rPr>
          <w:fldChar w:fldCharType="begin"/>
        </w:r>
        <w:r>
          <w:rPr>
            <w:webHidden/>
          </w:rPr>
          <w:instrText xml:space="preserve"> PAGEREF _Toc42432244 \h </w:instrText>
        </w:r>
        <w:r>
          <w:rPr>
            <w:webHidden/>
          </w:rPr>
          <w:fldChar w:fldCharType="separate"/>
        </w:r>
        <w:r>
          <w:rPr>
            <w:webHidden/>
          </w:rPr>
          <w:t>99</w:t>
        </w:r>
        <w:r>
          <w:rPr>
            <w:webHidden/>
          </w:rPr>
          <w:fldChar w:fldCharType="end"/>
        </w:r>
      </w:hyperlink>
    </w:p>
    <w:p w14:paraId="7F4F7206" w14:textId="77777777" w:rsidR="00516E20" w:rsidRDefault="00516E20" w:rsidP="00516E20">
      <w:pPr>
        <w:pStyle w:val="11"/>
        <w:rPr>
          <w:b w:val="0"/>
          <w:caps w:val="0"/>
          <w:sz w:val="24"/>
        </w:rPr>
      </w:pPr>
      <w:hyperlink w:anchor="_Toc42432245" w:history="1">
        <w:r w:rsidRPr="009D4895">
          <w:rPr>
            <w:rStyle w:val="a7"/>
          </w:rPr>
          <w:t>18. Сводный том изменений, выполненных в доработанной и (или) актуализированной схеме теплоснабжения</w:t>
        </w:r>
        <w:r>
          <w:rPr>
            <w:webHidden/>
          </w:rPr>
          <w:tab/>
        </w:r>
        <w:r>
          <w:rPr>
            <w:webHidden/>
          </w:rPr>
          <w:fldChar w:fldCharType="begin"/>
        </w:r>
        <w:r>
          <w:rPr>
            <w:webHidden/>
          </w:rPr>
          <w:instrText xml:space="preserve"> PAGEREF _Toc42432245 \h </w:instrText>
        </w:r>
        <w:r>
          <w:rPr>
            <w:webHidden/>
          </w:rPr>
          <w:fldChar w:fldCharType="separate"/>
        </w:r>
        <w:r>
          <w:rPr>
            <w:webHidden/>
          </w:rPr>
          <w:t>99</w:t>
        </w:r>
        <w:r>
          <w:rPr>
            <w:webHidden/>
          </w:rPr>
          <w:fldChar w:fldCharType="end"/>
        </w:r>
      </w:hyperlink>
    </w:p>
    <w:p w14:paraId="25D656E7" w14:textId="77777777" w:rsidR="00516E20" w:rsidRDefault="00516E20" w:rsidP="00516E20">
      <w:pPr>
        <w:pStyle w:val="11"/>
        <w:rPr>
          <w:b w:val="0"/>
          <w:caps w:val="0"/>
          <w:sz w:val="24"/>
        </w:rPr>
      </w:pPr>
      <w:hyperlink w:anchor="_Toc42432246" w:history="1">
        <w:r w:rsidRPr="009D4895">
          <w:rPr>
            <w:rStyle w:val="a7"/>
          </w:rPr>
          <w:t>19. Литература</w:t>
        </w:r>
        <w:r>
          <w:rPr>
            <w:webHidden/>
          </w:rPr>
          <w:tab/>
        </w:r>
        <w:r>
          <w:rPr>
            <w:webHidden/>
          </w:rPr>
          <w:fldChar w:fldCharType="begin"/>
        </w:r>
        <w:r>
          <w:rPr>
            <w:webHidden/>
          </w:rPr>
          <w:instrText xml:space="preserve"> PAGEREF _Toc42432246 \h </w:instrText>
        </w:r>
        <w:r>
          <w:rPr>
            <w:webHidden/>
          </w:rPr>
          <w:fldChar w:fldCharType="separate"/>
        </w:r>
        <w:r>
          <w:rPr>
            <w:webHidden/>
          </w:rPr>
          <w:t>100</w:t>
        </w:r>
        <w:r>
          <w:rPr>
            <w:webHidden/>
          </w:rPr>
          <w:fldChar w:fldCharType="end"/>
        </w:r>
      </w:hyperlink>
    </w:p>
    <w:p w14:paraId="2AD0A62C" w14:textId="77777777" w:rsidR="00516E20" w:rsidRPr="00FF4F6A" w:rsidRDefault="00516E20" w:rsidP="00516E20">
      <w:pPr>
        <w:jc w:val="center"/>
        <w:rPr>
          <w:b/>
        </w:rPr>
      </w:pPr>
      <w:r w:rsidRPr="007C3CBD">
        <w:rPr>
          <w:b/>
          <w:caps/>
          <w:noProof/>
        </w:rPr>
        <w:fldChar w:fldCharType="end"/>
      </w:r>
      <w:r w:rsidRPr="00141F7C">
        <w:br w:type="page"/>
      </w:r>
      <w:r w:rsidRPr="00FF4F6A">
        <w:rPr>
          <w:b/>
        </w:rPr>
        <w:lastRenderedPageBreak/>
        <w:t>Состав Схемы теплоснабжения</w:t>
      </w:r>
    </w:p>
    <w:p w14:paraId="2183C00D" w14:textId="77777777" w:rsidR="00516E20" w:rsidRPr="00FF4F6A" w:rsidRDefault="00516E20" w:rsidP="00516E20">
      <w:pPr>
        <w:rPr>
          <w:noProof/>
        </w:rPr>
      </w:pPr>
      <w:r w:rsidRPr="00FF4F6A">
        <w:rPr>
          <w:noProof/>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240"/>
        <w:gridCol w:w="5940"/>
      </w:tblGrid>
      <w:tr w:rsidR="00516E20" w:rsidRPr="00FF4F6A" w14:paraId="3ED45524" w14:textId="77777777" w:rsidTr="009A640D">
        <w:tc>
          <w:tcPr>
            <w:tcW w:w="648" w:type="dxa"/>
            <w:shd w:val="clear" w:color="auto" w:fill="auto"/>
          </w:tcPr>
          <w:p w14:paraId="566B72EF" w14:textId="77777777" w:rsidR="00516E20" w:rsidRPr="00FF4F6A" w:rsidRDefault="00516E20" w:rsidP="009A640D">
            <w:pPr>
              <w:jc w:val="center"/>
              <w:rPr>
                <w:szCs w:val="28"/>
              </w:rPr>
            </w:pPr>
            <w:r w:rsidRPr="00FF4F6A">
              <w:rPr>
                <w:szCs w:val="28"/>
              </w:rPr>
              <w:t>№ п/п</w:t>
            </w:r>
          </w:p>
        </w:tc>
        <w:tc>
          <w:tcPr>
            <w:tcW w:w="3240" w:type="dxa"/>
            <w:shd w:val="clear" w:color="auto" w:fill="auto"/>
          </w:tcPr>
          <w:p w14:paraId="73252E36" w14:textId="77777777" w:rsidR="00516E20" w:rsidRPr="00FF4F6A" w:rsidRDefault="00516E20" w:rsidP="009A640D">
            <w:pPr>
              <w:jc w:val="center"/>
              <w:rPr>
                <w:szCs w:val="28"/>
              </w:rPr>
            </w:pPr>
            <w:r w:rsidRPr="00FF4F6A">
              <w:rPr>
                <w:szCs w:val="28"/>
              </w:rPr>
              <w:t>Наименование документа</w:t>
            </w:r>
          </w:p>
        </w:tc>
        <w:tc>
          <w:tcPr>
            <w:tcW w:w="5940" w:type="dxa"/>
            <w:shd w:val="clear" w:color="auto" w:fill="auto"/>
          </w:tcPr>
          <w:p w14:paraId="746AC354" w14:textId="77777777" w:rsidR="00516E20" w:rsidRPr="00FF4F6A" w:rsidRDefault="00516E20" w:rsidP="009A640D">
            <w:pPr>
              <w:jc w:val="center"/>
              <w:rPr>
                <w:szCs w:val="28"/>
              </w:rPr>
            </w:pPr>
            <w:r w:rsidRPr="00FF4F6A">
              <w:rPr>
                <w:szCs w:val="28"/>
              </w:rPr>
              <w:t>Характеристика</w:t>
            </w:r>
          </w:p>
        </w:tc>
      </w:tr>
      <w:tr w:rsidR="00516E20" w:rsidRPr="00FF4F6A" w14:paraId="4BF91B1B" w14:textId="77777777" w:rsidTr="009A640D">
        <w:trPr>
          <w:trHeight w:val="3590"/>
        </w:trPr>
        <w:tc>
          <w:tcPr>
            <w:tcW w:w="648" w:type="dxa"/>
            <w:shd w:val="clear" w:color="auto" w:fill="auto"/>
          </w:tcPr>
          <w:p w14:paraId="72D32802" w14:textId="77777777" w:rsidR="00516E20" w:rsidRPr="00FF4F6A" w:rsidRDefault="00516E20" w:rsidP="009A640D">
            <w:pPr>
              <w:rPr>
                <w:szCs w:val="28"/>
              </w:rPr>
            </w:pPr>
            <w:r w:rsidRPr="00FF4F6A">
              <w:rPr>
                <w:szCs w:val="28"/>
              </w:rPr>
              <w:t>1</w:t>
            </w:r>
          </w:p>
        </w:tc>
        <w:tc>
          <w:tcPr>
            <w:tcW w:w="3240" w:type="dxa"/>
            <w:shd w:val="clear" w:color="auto" w:fill="auto"/>
          </w:tcPr>
          <w:p w14:paraId="29B2BE14" w14:textId="77777777" w:rsidR="00516E20" w:rsidRDefault="00516E20" w:rsidP="009A640D">
            <w:pPr>
              <w:rPr>
                <w:color w:val="000000"/>
                <w:szCs w:val="28"/>
              </w:rPr>
            </w:pPr>
            <w:r w:rsidRPr="00A948A7">
              <w:rPr>
                <w:szCs w:val="28"/>
              </w:rPr>
              <w:t>Актуализированная схема теплоснабжения Белореченского муниципального</w:t>
            </w:r>
            <w:r>
              <w:rPr>
                <w:color w:val="000000"/>
                <w:szCs w:val="28"/>
              </w:rPr>
              <w:t xml:space="preserve"> образования.  </w:t>
            </w:r>
          </w:p>
          <w:p w14:paraId="4932C7BA" w14:textId="77777777" w:rsidR="00516E20" w:rsidRDefault="00516E20" w:rsidP="009A640D">
            <w:pPr>
              <w:rPr>
                <w:color w:val="000000"/>
                <w:szCs w:val="28"/>
              </w:rPr>
            </w:pPr>
            <w:r>
              <w:rPr>
                <w:color w:val="000000"/>
                <w:szCs w:val="28"/>
              </w:rPr>
              <w:t>КНИГА - 2</w:t>
            </w:r>
          </w:p>
          <w:p w14:paraId="3C2508D5" w14:textId="77777777" w:rsidR="00516E20" w:rsidRPr="00FF4F6A" w:rsidRDefault="00516E20" w:rsidP="009A640D">
            <w:pPr>
              <w:rPr>
                <w:szCs w:val="28"/>
              </w:rPr>
            </w:pPr>
            <w:r>
              <w:rPr>
                <w:color w:val="000000"/>
                <w:szCs w:val="28"/>
              </w:rPr>
              <w:t xml:space="preserve">  Актуализированная схема теплоснабжения с. Мальта</w:t>
            </w:r>
          </w:p>
          <w:p w14:paraId="73D09A2F" w14:textId="77777777" w:rsidR="00516E20" w:rsidRPr="00FF4F6A" w:rsidRDefault="00516E20" w:rsidP="009A640D">
            <w:pPr>
              <w:rPr>
                <w:szCs w:val="28"/>
              </w:rPr>
            </w:pPr>
            <w:r w:rsidRPr="00A948A7">
              <w:rPr>
                <w:szCs w:val="28"/>
              </w:rPr>
              <w:t>(утверждаемая часть)</w:t>
            </w:r>
          </w:p>
        </w:tc>
        <w:tc>
          <w:tcPr>
            <w:tcW w:w="5940" w:type="dxa"/>
            <w:shd w:val="clear" w:color="auto" w:fill="auto"/>
          </w:tcPr>
          <w:p w14:paraId="24B7EFDE" w14:textId="77777777" w:rsidR="00516E20" w:rsidRPr="004534C4" w:rsidRDefault="00516E20" w:rsidP="009A640D">
            <w:pPr>
              <w:rPr>
                <w:szCs w:val="28"/>
              </w:rPr>
            </w:pPr>
            <w:r w:rsidRPr="004534C4">
              <w:rPr>
                <w:szCs w:val="28"/>
              </w:rPr>
              <w:t>Книга, состоящая из разделов, разработанн</w:t>
            </w:r>
            <w:r>
              <w:rPr>
                <w:szCs w:val="28"/>
              </w:rPr>
              <w:t>ых в соответствии с пунктами 4-22</w:t>
            </w:r>
            <w:r w:rsidRPr="004534C4">
              <w:rPr>
                <w:szCs w:val="28"/>
              </w:rPr>
              <w:t xml:space="preserve"> Постановления Правительства РФ от 22.02.2012 № 154 «О требованиях к схемам теплоснабжения, порядку их разработки и утверждения»</w:t>
            </w:r>
            <w:r>
              <w:rPr>
                <w:szCs w:val="28"/>
              </w:rPr>
              <w:t xml:space="preserve"> </w:t>
            </w:r>
            <w:r w:rsidRPr="00E8737F">
              <w:rPr>
                <w:szCs w:val="28"/>
              </w:rPr>
              <w:t>(с изменениями на 16 марта 2019 года)</w:t>
            </w:r>
            <w:r w:rsidRPr="004534C4">
              <w:rPr>
                <w:szCs w:val="28"/>
              </w:rPr>
              <w:t>:</w:t>
            </w:r>
          </w:p>
          <w:p w14:paraId="3F79D59D" w14:textId="77777777" w:rsidR="00516E20" w:rsidRPr="004534C4" w:rsidRDefault="00516E20" w:rsidP="009A640D">
            <w:pPr>
              <w:ind w:left="72"/>
              <w:rPr>
                <w:szCs w:val="28"/>
              </w:rPr>
            </w:pPr>
            <w:r w:rsidRPr="004534C4">
              <w:rPr>
                <w:szCs w:val="28"/>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14:paraId="4004CA31" w14:textId="77777777" w:rsidR="00516E20" w:rsidRPr="004534C4" w:rsidRDefault="00516E20" w:rsidP="009A640D">
            <w:pPr>
              <w:ind w:left="72"/>
              <w:rPr>
                <w:szCs w:val="28"/>
              </w:rPr>
            </w:pPr>
            <w:r w:rsidRPr="004534C4">
              <w:rPr>
                <w:szCs w:val="28"/>
              </w:rPr>
              <w:t xml:space="preserve">Раздел 2. </w:t>
            </w:r>
            <w:r w:rsidRPr="00941085">
              <w:rPr>
                <w:szCs w:val="28"/>
              </w:rPr>
              <w:t>Существующие и перспективные балансы тепловой мощности источников тепловой энергии и тепловой нагрузки потребителей</w:t>
            </w:r>
            <w:r w:rsidRPr="004534C4">
              <w:rPr>
                <w:szCs w:val="28"/>
              </w:rPr>
              <w:t>;</w:t>
            </w:r>
          </w:p>
          <w:p w14:paraId="12CD91B2" w14:textId="77777777" w:rsidR="00516E20" w:rsidRPr="004534C4" w:rsidRDefault="00516E20" w:rsidP="009A640D">
            <w:pPr>
              <w:ind w:left="72"/>
              <w:rPr>
                <w:szCs w:val="28"/>
              </w:rPr>
            </w:pPr>
            <w:r w:rsidRPr="004534C4">
              <w:rPr>
                <w:szCs w:val="28"/>
              </w:rPr>
              <w:t xml:space="preserve">Раздел 3. </w:t>
            </w:r>
            <w:r w:rsidRPr="00941085">
              <w:rPr>
                <w:szCs w:val="28"/>
              </w:rPr>
              <w:t>Существующие и перспективные балансы теплоносителя</w:t>
            </w:r>
            <w:r w:rsidRPr="004534C4">
              <w:rPr>
                <w:szCs w:val="28"/>
              </w:rPr>
              <w:t>;</w:t>
            </w:r>
          </w:p>
          <w:p w14:paraId="735B0F9C" w14:textId="77777777" w:rsidR="00516E20" w:rsidRPr="004534C4" w:rsidRDefault="00516E20" w:rsidP="009A640D">
            <w:pPr>
              <w:ind w:left="72"/>
              <w:rPr>
                <w:szCs w:val="28"/>
              </w:rPr>
            </w:pPr>
            <w:r w:rsidRPr="004534C4">
              <w:rPr>
                <w:szCs w:val="28"/>
              </w:rPr>
              <w:t xml:space="preserve">Раздел 4. </w:t>
            </w:r>
            <w:r w:rsidRPr="00941085">
              <w:rPr>
                <w:szCs w:val="28"/>
              </w:rPr>
              <w:t xml:space="preserve">Основные положения мастер-плана развития систем теплоснабжения поселения, </w:t>
            </w:r>
            <w:r>
              <w:rPr>
                <w:szCs w:val="28"/>
              </w:rPr>
              <w:t>городского округа</w:t>
            </w:r>
            <w:r w:rsidRPr="004534C4">
              <w:rPr>
                <w:szCs w:val="28"/>
              </w:rPr>
              <w:t>;</w:t>
            </w:r>
          </w:p>
          <w:p w14:paraId="0772CB7C" w14:textId="77777777" w:rsidR="00516E20" w:rsidRPr="004534C4" w:rsidRDefault="00516E20" w:rsidP="009A640D">
            <w:pPr>
              <w:ind w:left="72"/>
              <w:rPr>
                <w:szCs w:val="28"/>
              </w:rPr>
            </w:pPr>
            <w:r w:rsidRPr="004534C4">
              <w:rPr>
                <w:szCs w:val="28"/>
              </w:rPr>
              <w:t xml:space="preserve">Раздел 5. </w:t>
            </w:r>
            <w:r w:rsidRPr="00941085">
              <w:rPr>
                <w:szCs w:val="28"/>
              </w:rPr>
              <w:t>Предложения по строительству, реконструкции, техническому перевооружению и (или) модернизации источников тепловой энергии</w:t>
            </w:r>
            <w:r w:rsidRPr="004534C4">
              <w:rPr>
                <w:szCs w:val="28"/>
              </w:rPr>
              <w:t>;</w:t>
            </w:r>
          </w:p>
          <w:p w14:paraId="59F5189B" w14:textId="77777777" w:rsidR="00516E20" w:rsidRPr="00941085" w:rsidRDefault="00516E20" w:rsidP="009A640D">
            <w:pPr>
              <w:ind w:left="72"/>
              <w:rPr>
                <w:szCs w:val="28"/>
              </w:rPr>
            </w:pPr>
            <w:r>
              <w:rPr>
                <w:szCs w:val="28"/>
              </w:rPr>
              <w:t>Раздел 6</w:t>
            </w:r>
            <w:r w:rsidRPr="004534C4">
              <w:rPr>
                <w:szCs w:val="28"/>
              </w:rPr>
              <w:t xml:space="preserve">. </w:t>
            </w:r>
            <w:r w:rsidRPr="00941085">
              <w:rPr>
                <w:szCs w:val="28"/>
              </w:rPr>
              <w:t>Предложения по строительству, реконструкции и (или) модернизации тепловых сетей</w:t>
            </w:r>
            <w:r>
              <w:rPr>
                <w:szCs w:val="28"/>
              </w:rPr>
              <w:t>.</w:t>
            </w:r>
          </w:p>
          <w:p w14:paraId="2ABDD3DE" w14:textId="77777777" w:rsidR="00516E20" w:rsidRPr="00941085" w:rsidRDefault="00516E20" w:rsidP="009A640D">
            <w:pPr>
              <w:ind w:left="72"/>
              <w:rPr>
                <w:szCs w:val="28"/>
              </w:rPr>
            </w:pPr>
            <w:r w:rsidRPr="004534C4">
              <w:rPr>
                <w:szCs w:val="28"/>
              </w:rPr>
              <w:t>Раздел 7.</w:t>
            </w:r>
            <w:r>
              <w:rPr>
                <w:szCs w:val="28"/>
              </w:rPr>
              <w:t xml:space="preserve"> </w:t>
            </w:r>
            <w:r w:rsidRPr="00941085">
              <w:rPr>
                <w:szCs w:val="28"/>
              </w:rPr>
              <w:t>Предложения по переводу открытых систем теплоснабжения (горячего водоснабжения) в закрытые системы горячего водоснабжения</w:t>
            </w:r>
            <w:r>
              <w:rPr>
                <w:szCs w:val="28"/>
              </w:rPr>
              <w:t>.</w:t>
            </w:r>
          </w:p>
          <w:p w14:paraId="4F75B228" w14:textId="77777777" w:rsidR="00516E20" w:rsidRPr="004534C4" w:rsidRDefault="00516E20" w:rsidP="009A640D">
            <w:pPr>
              <w:ind w:left="72"/>
              <w:rPr>
                <w:szCs w:val="28"/>
              </w:rPr>
            </w:pPr>
            <w:r>
              <w:rPr>
                <w:szCs w:val="28"/>
              </w:rPr>
              <w:t>Раздел 8</w:t>
            </w:r>
            <w:r w:rsidRPr="004534C4">
              <w:rPr>
                <w:szCs w:val="28"/>
              </w:rPr>
              <w:t>. Перспективные топливные балансы;</w:t>
            </w:r>
          </w:p>
          <w:p w14:paraId="71407F72" w14:textId="77777777" w:rsidR="00516E20" w:rsidRPr="004534C4" w:rsidRDefault="00516E20" w:rsidP="009A640D">
            <w:pPr>
              <w:ind w:left="72"/>
              <w:rPr>
                <w:szCs w:val="28"/>
              </w:rPr>
            </w:pPr>
            <w:r w:rsidRPr="004534C4">
              <w:rPr>
                <w:szCs w:val="28"/>
              </w:rPr>
              <w:t xml:space="preserve">Раздел </w:t>
            </w:r>
            <w:r>
              <w:rPr>
                <w:szCs w:val="28"/>
              </w:rPr>
              <w:t>9</w:t>
            </w:r>
            <w:r w:rsidRPr="004534C4">
              <w:rPr>
                <w:szCs w:val="28"/>
              </w:rPr>
              <w:t xml:space="preserve">. </w:t>
            </w:r>
            <w:r w:rsidRPr="00941085">
              <w:rPr>
                <w:szCs w:val="28"/>
              </w:rPr>
              <w:t>Инвестиции в строительство, реконструкцию, техническое перевооружение и (или) модернизацию</w:t>
            </w:r>
            <w:r w:rsidRPr="004534C4">
              <w:rPr>
                <w:szCs w:val="28"/>
              </w:rPr>
              <w:t>;</w:t>
            </w:r>
          </w:p>
          <w:p w14:paraId="52662D3A" w14:textId="77777777" w:rsidR="00516E20" w:rsidRPr="004534C4" w:rsidRDefault="00516E20" w:rsidP="009A640D">
            <w:pPr>
              <w:ind w:left="72"/>
              <w:rPr>
                <w:szCs w:val="28"/>
              </w:rPr>
            </w:pPr>
            <w:r w:rsidRPr="004534C4">
              <w:rPr>
                <w:szCs w:val="28"/>
              </w:rPr>
              <w:t xml:space="preserve">Раздел </w:t>
            </w:r>
            <w:r>
              <w:rPr>
                <w:szCs w:val="28"/>
              </w:rPr>
              <w:t>10</w:t>
            </w:r>
            <w:r w:rsidRPr="004534C4">
              <w:rPr>
                <w:szCs w:val="28"/>
              </w:rPr>
              <w:t>.</w:t>
            </w:r>
            <w:r>
              <w:rPr>
                <w:szCs w:val="28"/>
              </w:rPr>
              <w:t xml:space="preserve"> </w:t>
            </w:r>
            <w:r w:rsidRPr="00941085">
              <w:rPr>
                <w:szCs w:val="28"/>
              </w:rPr>
              <w:t>Решение о присвоении статуса единой теплоснабжающей организации (организациям</w:t>
            </w:r>
            <w:r>
              <w:rPr>
                <w:szCs w:val="28"/>
              </w:rPr>
              <w:t>)</w:t>
            </w:r>
            <w:r w:rsidRPr="004534C4">
              <w:rPr>
                <w:szCs w:val="28"/>
              </w:rPr>
              <w:t>;</w:t>
            </w:r>
          </w:p>
          <w:p w14:paraId="34E1EACE" w14:textId="77777777" w:rsidR="00516E20" w:rsidRPr="004534C4" w:rsidRDefault="00516E20" w:rsidP="009A640D">
            <w:pPr>
              <w:ind w:left="72"/>
              <w:rPr>
                <w:szCs w:val="28"/>
              </w:rPr>
            </w:pPr>
            <w:r w:rsidRPr="004534C4">
              <w:rPr>
                <w:szCs w:val="28"/>
              </w:rPr>
              <w:t xml:space="preserve">Раздел </w:t>
            </w:r>
            <w:r>
              <w:rPr>
                <w:szCs w:val="28"/>
              </w:rPr>
              <w:t>11</w:t>
            </w:r>
            <w:r w:rsidRPr="004534C4">
              <w:rPr>
                <w:szCs w:val="28"/>
              </w:rPr>
              <w:t xml:space="preserve">. </w:t>
            </w:r>
            <w:r w:rsidRPr="00941085">
              <w:rPr>
                <w:szCs w:val="28"/>
              </w:rPr>
              <w:t>Решения о распределении тепловой нагрузки между источниками тепловой энергии</w:t>
            </w:r>
            <w:r w:rsidRPr="004534C4">
              <w:rPr>
                <w:szCs w:val="28"/>
              </w:rPr>
              <w:t>;</w:t>
            </w:r>
          </w:p>
          <w:p w14:paraId="59F9A76B" w14:textId="77777777" w:rsidR="00516E20" w:rsidRDefault="00516E20" w:rsidP="009A640D">
            <w:pPr>
              <w:ind w:left="72"/>
              <w:rPr>
                <w:szCs w:val="28"/>
              </w:rPr>
            </w:pPr>
            <w:r w:rsidRPr="004534C4">
              <w:rPr>
                <w:szCs w:val="28"/>
              </w:rPr>
              <w:t>Раздел 1</w:t>
            </w:r>
            <w:r>
              <w:rPr>
                <w:szCs w:val="28"/>
              </w:rPr>
              <w:t>2</w:t>
            </w:r>
            <w:r w:rsidRPr="004534C4">
              <w:rPr>
                <w:szCs w:val="28"/>
              </w:rPr>
              <w:t>. Решения по бесхозяйным тепловым сетям.</w:t>
            </w:r>
          </w:p>
          <w:p w14:paraId="599891C1" w14:textId="77777777" w:rsidR="00516E20" w:rsidRPr="00DA009A" w:rsidRDefault="00516E20" w:rsidP="009A640D">
            <w:pPr>
              <w:ind w:left="72"/>
              <w:rPr>
                <w:szCs w:val="28"/>
              </w:rPr>
            </w:pPr>
            <w:r w:rsidRPr="004534C4">
              <w:rPr>
                <w:szCs w:val="28"/>
              </w:rPr>
              <w:t>Раздел 1</w:t>
            </w:r>
            <w:r>
              <w:rPr>
                <w:szCs w:val="28"/>
              </w:rPr>
              <w:t>3</w:t>
            </w:r>
            <w:r w:rsidRPr="004534C4">
              <w:rPr>
                <w:szCs w:val="28"/>
              </w:rPr>
              <w:t>.</w:t>
            </w:r>
            <w:r>
              <w:rPr>
                <w:szCs w:val="28"/>
              </w:rPr>
              <w:t xml:space="preserve"> </w:t>
            </w:r>
            <w:r w:rsidRPr="00DA009A">
              <w:rPr>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w:t>
            </w:r>
            <w:r>
              <w:rPr>
                <w:szCs w:val="28"/>
              </w:rPr>
              <w:t>ия поселения, городского округа.</w:t>
            </w:r>
          </w:p>
          <w:p w14:paraId="4D1C89CE" w14:textId="77777777" w:rsidR="00516E20" w:rsidRPr="00DA009A" w:rsidRDefault="00516E20" w:rsidP="009A640D">
            <w:pPr>
              <w:ind w:left="72"/>
              <w:rPr>
                <w:szCs w:val="28"/>
              </w:rPr>
            </w:pPr>
            <w:r w:rsidRPr="004534C4">
              <w:rPr>
                <w:szCs w:val="28"/>
              </w:rPr>
              <w:t>Раздел 1</w:t>
            </w:r>
            <w:r>
              <w:rPr>
                <w:szCs w:val="28"/>
              </w:rPr>
              <w:t>4</w:t>
            </w:r>
            <w:r w:rsidRPr="004534C4">
              <w:rPr>
                <w:szCs w:val="28"/>
              </w:rPr>
              <w:t>.</w:t>
            </w:r>
            <w:r>
              <w:rPr>
                <w:szCs w:val="28"/>
              </w:rPr>
              <w:t xml:space="preserve"> </w:t>
            </w:r>
            <w:r w:rsidRPr="00DA009A">
              <w:rPr>
                <w:szCs w:val="28"/>
              </w:rPr>
              <w:t>Индикаторы развития систем теплоснабжения поселения, городского округа</w:t>
            </w:r>
            <w:r>
              <w:rPr>
                <w:szCs w:val="28"/>
              </w:rPr>
              <w:t>.</w:t>
            </w:r>
          </w:p>
          <w:p w14:paraId="5ADF84DE" w14:textId="77777777" w:rsidR="00516E20" w:rsidRPr="00FF4F6A" w:rsidRDefault="00516E20" w:rsidP="009A640D">
            <w:pPr>
              <w:ind w:left="72"/>
              <w:rPr>
                <w:szCs w:val="28"/>
              </w:rPr>
            </w:pPr>
            <w:r w:rsidRPr="004534C4">
              <w:rPr>
                <w:szCs w:val="28"/>
              </w:rPr>
              <w:t>Раздел 1</w:t>
            </w:r>
            <w:r>
              <w:rPr>
                <w:szCs w:val="28"/>
              </w:rPr>
              <w:t>5</w:t>
            </w:r>
            <w:r w:rsidRPr="004534C4">
              <w:rPr>
                <w:szCs w:val="28"/>
              </w:rPr>
              <w:t>.</w:t>
            </w:r>
            <w:r>
              <w:rPr>
                <w:szCs w:val="28"/>
              </w:rPr>
              <w:t xml:space="preserve"> </w:t>
            </w:r>
            <w:r w:rsidRPr="00DA009A">
              <w:rPr>
                <w:szCs w:val="28"/>
              </w:rPr>
              <w:t>Ценовые (тарифные) последствия</w:t>
            </w:r>
            <w:r>
              <w:rPr>
                <w:szCs w:val="28"/>
              </w:rPr>
              <w:t>.</w:t>
            </w:r>
          </w:p>
        </w:tc>
      </w:tr>
      <w:tr w:rsidR="00516E20" w:rsidRPr="00FF4F6A" w14:paraId="10C25FE3" w14:textId="77777777" w:rsidTr="009A640D">
        <w:tc>
          <w:tcPr>
            <w:tcW w:w="648" w:type="dxa"/>
            <w:shd w:val="clear" w:color="auto" w:fill="auto"/>
          </w:tcPr>
          <w:p w14:paraId="2E91A836" w14:textId="77777777" w:rsidR="00516E20" w:rsidRPr="00FF4F6A" w:rsidRDefault="00516E20" w:rsidP="009A640D">
            <w:pPr>
              <w:rPr>
                <w:szCs w:val="28"/>
              </w:rPr>
            </w:pPr>
            <w:r w:rsidRPr="00FF4F6A">
              <w:rPr>
                <w:szCs w:val="28"/>
              </w:rPr>
              <w:t>2</w:t>
            </w:r>
          </w:p>
        </w:tc>
        <w:tc>
          <w:tcPr>
            <w:tcW w:w="3240" w:type="dxa"/>
            <w:shd w:val="clear" w:color="auto" w:fill="auto"/>
          </w:tcPr>
          <w:p w14:paraId="24EEEB72" w14:textId="77777777" w:rsidR="00516E20" w:rsidRDefault="00516E20" w:rsidP="009A640D">
            <w:pPr>
              <w:rPr>
                <w:color w:val="000000"/>
                <w:szCs w:val="28"/>
              </w:rPr>
            </w:pPr>
            <w:r w:rsidRPr="00A948A7">
              <w:rPr>
                <w:szCs w:val="28"/>
              </w:rPr>
              <w:t>Актуализированная схема теплоснабжения Белореченского муниципального</w:t>
            </w:r>
            <w:r>
              <w:rPr>
                <w:color w:val="000000"/>
                <w:szCs w:val="28"/>
              </w:rPr>
              <w:t xml:space="preserve"> образования.  </w:t>
            </w:r>
          </w:p>
          <w:p w14:paraId="7CCB475B" w14:textId="77777777" w:rsidR="00516E20" w:rsidRDefault="00516E20" w:rsidP="009A640D">
            <w:pPr>
              <w:rPr>
                <w:color w:val="000000"/>
                <w:szCs w:val="28"/>
              </w:rPr>
            </w:pPr>
            <w:r>
              <w:rPr>
                <w:color w:val="000000"/>
                <w:szCs w:val="28"/>
              </w:rPr>
              <w:t>КНИГА - 2</w:t>
            </w:r>
          </w:p>
          <w:p w14:paraId="1D7D7130" w14:textId="77777777" w:rsidR="00516E20" w:rsidRPr="00FF4F6A" w:rsidRDefault="00516E20" w:rsidP="009A640D">
            <w:pPr>
              <w:rPr>
                <w:szCs w:val="28"/>
              </w:rPr>
            </w:pPr>
            <w:r>
              <w:rPr>
                <w:color w:val="000000"/>
                <w:szCs w:val="28"/>
              </w:rPr>
              <w:lastRenderedPageBreak/>
              <w:t xml:space="preserve">  Актуализированная схема теплоснабжения с. Мальта</w:t>
            </w:r>
          </w:p>
          <w:p w14:paraId="706BED1D" w14:textId="77777777" w:rsidR="00516E20" w:rsidRPr="00FF4F6A" w:rsidRDefault="00516E20" w:rsidP="009A640D">
            <w:pPr>
              <w:rPr>
                <w:szCs w:val="28"/>
              </w:rPr>
            </w:pPr>
            <w:r w:rsidRPr="00215104">
              <w:rPr>
                <w:szCs w:val="28"/>
              </w:rPr>
              <w:t>(обосновывающие материалы)</w:t>
            </w:r>
          </w:p>
        </w:tc>
        <w:tc>
          <w:tcPr>
            <w:tcW w:w="5940" w:type="dxa"/>
            <w:shd w:val="clear" w:color="auto" w:fill="auto"/>
          </w:tcPr>
          <w:p w14:paraId="777477F4" w14:textId="77777777" w:rsidR="00516E20" w:rsidRPr="004534C4" w:rsidRDefault="00516E20" w:rsidP="009A640D">
            <w:pPr>
              <w:rPr>
                <w:szCs w:val="28"/>
              </w:rPr>
            </w:pPr>
            <w:r w:rsidRPr="004534C4">
              <w:rPr>
                <w:szCs w:val="28"/>
              </w:rPr>
              <w:lastRenderedPageBreak/>
              <w:t>Книга, состоящая из разделов, разработа</w:t>
            </w:r>
            <w:r>
              <w:rPr>
                <w:szCs w:val="28"/>
              </w:rPr>
              <w:t>нных в соответствии с пунктами 23</w:t>
            </w:r>
            <w:r w:rsidRPr="004534C4">
              <w:rPr>
                <w:szCs w:val="28"/>
              </w:rPr>
              <w:t>-9</w:t>
            </w:r>
            <w:r>
              <w:rPr>
                <w:szCs w:val="28"/>
              </w:rPr>
              <w:t>0</w:t>
            </w:r>
            <w:r w:rsidRPr="004534C4">
              <w:rPr>
                <w:szCs w:val="28"/>
              </w:rPr>
              <w:t xml:space="preserve"> Постановления Правительства РФ от 22.02.2012 № 154 «О требованиях к схемам теплоснабжения, порядку их разработки и утверждения»</w:t>
            </w:r>
            <w:r>
              <w:rPr>
                <w:szCs w:val="28"/>
              </w:rPr>
              <w:t xml:space="preserve"> </w:t>
            </w:r>
            <w:r w:rsidRPr="00E8737F">
              <w:rPr>
                <w:szCs w:val="28"/>
              </w:rPr>
              <w:t>(с изменениями на 16 марта 2019 года)</w:t>
            </w:r>
            <w:r w:rsidRPr="004534C4">
              <w:rPr>
                <w:szCs w:val="28"/>
              </w:rPr>
              <w:t>:</w:t>
            </w:r>
          </w:p>
          <w:p w14:paraId="4A2AC6BF" w14:textId="77777777" w:rsidR="00516E20" w:rsidRPr="004534C4" w:rsidRDefault="00516E20" w:rsidP="009A640D">
            <w:pPr>
              <w:tabs>
                <w:tab w:val="num" w:pos="72"/>
              </w:tabs>
              <w:ind w:left="72"/>
              <w:rPr>
                <w:szCs w:val="28"/>
              </w:rPr>
            </w:pPr>
            <w:r w:rsidRPr="004534C4">
              <w:rPr>
                <w:szCs w:val="28"/>
              </w:rPr>
              <w:lastRenderedPageBreak/>
              <w:t xml:space="preserve">Глава 1. </w:t>
            </w:r>
            <w:r w:rsidRPr="004C4E8D">
              <w:rPr>
                <w:szCs w:val="28"/>
              </w:rPr>
              <w:t>Существующее положение в сфере производства, передачи и потребления тепловой энергии для целей теплоснабжения</w:t>
            </w:r>
            <w:r>
              <w:rPr>
                <w:szCs w:val="28"/>
              </w:rPr>
              <w:t>.</w:t>
            </w:r>
          </w:p>
          <w:p w14:paraId="66177802" w14:textId="77777777" w:rsidR="00516E20" w:rsidRPr="004534C4" w:rsidRDefault="00516E20" w:rsidP="009A640D">
            <w:pPr>
              <w:tabs>
                <w:tab w:val="num" w:pos="72"/>
              </w:tabs>
              <w:ind w:left="72"/>
              <w:rPr>
                <w:szCs w:val="28"/>
              </w:rPr>
            </w:pPr>
            <w:r w:rsidRPr="004534C4">
              <w:rPr>
                <w:szCs w:val="28"/>
              </w:rPr>
              <w:t xml:space="preserve">Глава 2. </w:t>
            </w:r>
            <w:r w:rsidRPr="004C4E8D">
              <w:rPr>
                <w:szCs w:val="28"/>
              </w:rPr>
              <w:t>Существующее и перспективное потребление тепловой энергии на цели теплоснабжения</w:t>
            </w:r>
            <w:r>
              <w:rPr>
                <w:szCs w:val="28"/>
              </w:rPr>
              <w:t>.</w:t>
            </w:r>
          </w:p>
          <w:p w14:paraId="2D63D0C6" w14:textId="77777777" w:rsidR="00516E20" w:rsidRPr="004534C4" w:rsidRDefault="00516E20" w:rsidP="009A640D">
            <w:pPr>
              <w:tabs>
                <w:tab w:val="num" w:pos="72"/>
              </w:tabs>
              <w:ind w:left="72"/>
              <w:rPr>
                <w:szCs w:val="28"/>
              </w:rPr>
            </w:pPr>
            <w:r w:rsidRPr="004534C4">
              <w:rPr>
                <w:szCs w:val="28"/>
              </w:rPr>
              <w:t xml:space="preserve">Глава 3. </w:t>
            </w:r>
            <w:r w:rsidRPr="004C4E8D">
              <w:rPr>
                <w:szCs w:val="28"/>
              </w:rPr>
              <w:t>Электронная модель системы теплоснабжен</w:t>
            </w:r>
            <w:r>
              <w:rPr>
                <w:szCs w:val="28"/>
              </w:rPr>
              <w:t>ия поселения, городского округа.</w:t>
            </w:r>
          </w:p>
          <w:p w14:paraId="694D12EB" w14:textId="77777777" w:rsidR="00516E20" w:rsidRPr="004534C4" w:rsidRDefault="00516E20" w:rsidP="009A640D">
            <w:pPr>
              <w:tabs>
                <w:tab w:val="num" w:pos="72"/>
              </w:tabs>
              <w:ind w:left="72"/>
              <w:rPr>
                <w:szCs w:val="28"/>
              </w:rPr>
            </w:pPr>
            <w:r w:rsidRPr="004534C4">
              <w:rPr>
                <w:szCs w:val="28"/>
              </w:rPr>
              <w:t xml:space="preserve">Глава 4. </w:t>
            </w:r>
            <w:r w:rsidRPr="004C4E8D">
              <w:rPr>
                <w:szCs w:val="28"/>
              </w:rPr>
              <w:t>Существующие и перспективные балансы тепловой мощности источников тепловой энергии и тепловой нагрузки потребителей</w:t>
            </w:r>
            <w:r>
              <w:rPr>
                <w:szCs w:val="28"/>
              </w:rPr>
              <w:t>.</w:t>
            </w:r>
          </w:p>
          <w:p w14:paraId="4CDBBD27" w14:textId="77777777" w:rsidR="00516E20" w:rsidRPr="00664E5B" w:rsidRDefault="00516E20" w:rsidP="009A640D">
            <w:pPr>
              <w:tabs>
                <w:tab w:val="num" w:pos="72"/>
              </w:tabs>
              <w:ind w:left="72"/>
              <w:rPr>
                <w:szCs w:val="28"/>
              </w:rPr>
            </w:pPr>
            <w:r w:rsidRPr="004534C4">
              <w:rPr>
                <w:szCs w:val="28"/>
              </w:rPr>
              <w:t xml:space="preserve">Глава 5. </w:t>
            </w:r>
            <w:r w:rsidRPr="00664E5B">
              <w:rPr>
                <w:szCs w:val="28"/>
              </w:rPr>
              <w:t>Мастер-план развития систем теплоснабжени</w:t>
            </w:r>
            <w:r>
              <w:rPr>
                <w:szCs w:val="28"/>
              </w:rPr>
              <w:t>я поселения, городского округа.</w:t>
            </w:r>
          </w:p>
          <w:p w14:paraId="24F45DB5" w14:textId="77777777" w:rsidR="00516E20" w:rsidRPr="004534C4" w:rsidRDefault="00516E20" w:rsidP="009A640D">
            <w:pPr>
              <w:tabs>
                <w:tab w:val="num" w:pos="72"/>
              </w:tabs>
              <w:ind w:left="72"/>
              <w:rPr>
                <w:szCs w:val="28"/>
              </w:rPr>
            </w:pPr>
            <w:r w:rsidRPr="004534C4">
              <w:rPr>
                <w:szCs w:val="28"/>
              </w:rPr>
              <w:t xml:space="preserve">Глава </w:t>
            </w:r>
            <w:r>
              <w:rPr>
                <w:szCs w:val="28"/>
              </w:rPr>
              <w:t>6</w:t>
            </w:r>
            <w:r w:rsidRPr="004534C4">
              <w:rPr>
                <w:szCs w:val="28"/>
              </w:rPr>
              <w:t xml:space="preserve">. </w:t>
            </w:r>
            <w:r w:rsidRPr="00664E5B">
              <w:rPr>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szCs w:val="28"/>
              </w:rPr>
              <w:t>.</w:t>
            </w:r>
          </w:p>
          <w:p w14:paraId="4DBBA8BE" w14:textId="77777777" w:rsidR="00516E20" w:rsidRPr="004534C4" w:rsidRDefault="00516E20" w:rsidP="009A640D">
            <w:pPr>
              <w:tabs>
                <w:tab w:val="num" w:pos="72"/>
              </w:tabs>
              <w:ind w:left="72"/>
              <w:rPr>
                <w:szCs w:val="28"/>
              </w:rPr>
            </w:pPr>
            <w:r w:rsidRPr="004534C4">
              <w:rPr>
                <w:szCs w:val="28"/>
              </w:rPr>
              <w:t xml:space="preserve">Глава </w:t>
            </w:r>
            <w:r>
              <w:rPr>
                <w:szCs w:val="28"/>
              </w:rPr>
              <w:t>7</w:t>
            </w:r>
            <w:r w:rsidRPr="004534C4">
              <w:rPr>
                <w:szCs w:val="28"/>
              </w:rPr>
              <w:t xml:space="preserve">. </w:t>
            </w:r>
            <w:r w:rsidRPr="007F670B">
              <w:rPr>
                <w:szCs w:val="28"/>
              </w:rPr>
              <w:t>Предложения по строительству, реконструкции, техническому перевооружению и (или) модернизации  источников тепловой энергии</w:t>
            </w:r>
            <w:r>
              <w:rPr>
                <w:szCs w:val="28"/>
              </w:rPr>
              <w:t>.</w:t>
            </w:r>
          </w:p>
          <w:p w14:paraId="33455F82" w14:textId="77777777" w:rsidR="00516E20" w:rsidRPr="004534C4" w:rsidRDefault="00516E20" w:rsidP="009A640D">
            <w:pPr>
              <w:tabs>
                <w:tab w:val="num" w:pos="72"/>
              </w:tabs>
              <w:ind w:left="72"/>
              <w:rPr>
                <w:szCs w:val="28"/>
              </w:rPr>
            </w:pPr>
            <w:r>
              <w:rPr>
                <w:szCs w:val="28"/>
              </w:rPr>
              <w:t>Глава 8</w:t>
            </w:r>
            <w:r w:rsidRPr="004534C4">
              <w:rPr>
                <w:szCs w:val="28"/>
              </w:rPr>
              <w:t xml:space="preserve">. </w:t>
            </w:r>
            <w:r w:rsidRPr="0053266F">
              <w:rPr>
                <w:szCs w:val="28"/>
              </w:rPr>
              <w:t>Предложения по строительству, реконструкции и (или) модернизации  тепловых сетей</w:t>
            </w:r>
            <w:r>
              <w:rPr>
                <w:szCs w:val="28"/>
              </w:rPr>
              <w:t>.</w:t>
            </w:r>
          </w:p>
          <w:p w14:paraId="076DD9F1" w14:textId="77777777" w:rsidR="00516E20" w:rsidRPr="0053266F" w:rsidRDefault="00516E20" w:rsidP="009A640D">
            <w:pPr>
              <w:tabs>
                <w:tab w:val="num" w:pos="72"/>
              </w:tabs>
              <w:ind w:left="72"/>
              <w:rPr>
                <w:szCs w:val="28"/>
              </w:rPr>
            </w:pPr>
            <w:r w:rsidRPr="004534C4">
              <w:rPr>
                <w:szCs w:val="28"/>
              </w:rPr>
              <w:t xml:space="preserve">Глава </w:t>
            </w:r>
            <w:r>
              <w:rPr>
                <w:szCs w:val="28"/>
              </w:rPr>
              <w:t>9</w:t>
            </w:r>
            <w:r w:rsidRPr="004534C4">
              <w:rPr>
                <w:szCs w:val="28"/>
              </w:rPr>
              <w:t xml:space="preserve">. </w:t>
            </w:r>
            <w:r w:rsidRPr="0053266F">
              <w:rPr>
                <w:szCs w:val="28"/>
              </w:rPr>
              <w:t>Предложения по переводу открытых систем теплоснабжения (горячего водоснабжения) в закрытые системы горячего водоснабжения</w:t>
            </w:r>
            <w:r>
              <w:rPr>
                <w:szCs w:val="28"/>
              </w:rPr>
              <w:t>.</w:t>
            </w:r>
          </w:p>
          <w:p w14:paraId="1C4EB29E" w14:textId="77777777" w:rsidR="00516E20" w:rsidRPr="004534C4" w:rsidRDefault="00516E20" w:rsidP="009A640D">
            <w:pPr>
              <w:tabs>
                <w:tab w:val="num" w:pos="72"/>
              </w:tabs>
              <w:ind w:left="72"/>
              <w:rPr>
                <w:szCs w:val="28"/>
              </w:rPr>
            </w:pPr>
            <w:r w:rsidRPr="004534C4">
              <w:rPr>
                <w:szCs w:val="28"/>
              </w:rPr>
              <w:t xml:space="preserve">Глава </w:t>
            </w:r>
            <w:r>
              <w:rPr>
                <w:szCs w:val="28"/>
              </w:rPr>
              <w:t>10</w:t>
            </w:r>
            <w:r w:rsidRPr="004534C4">
              <w:rPr>
                <w:szCs w:val="28"/>
              </w:rPr>
              <w:t>. Перспективные топливные балансы;</w:t>
            </w:r>
          </w:p>
          <w:p w14:paraId="1227167E" w14:textId="77777777" w:rsidR="00516E20" w:rsidRPr="004534C4" w:rsidRDefault="00516E20" w:rsidP="009A640D">
            <w:pPr>
              <w:tabs>
                <w:tab w:val="num" w:pos="72"/>
              </w:tabs>
              <w:ind w:left="72"/>
              <w:rPr>
                <w:szCs w:val="28"/>
              </w:rPr>
            </w:pPr>
            <w:r w:rsidRPr="004534C4">
              <w:rPr>
                <w:szCs w:val="28"/>
              </w:rPr>
              <w:t xml:space="preserve">Глава </w:t>
            </w:r>
            <w:r>
              <w:rPr>
                <w:szCs w:val="28"/>
              </w:rPr>
              <w:t>11</w:t>
            </w:r>
            <w:r w:rsidRPr="004534C4">
              <w:rPr>
                <w:szCs w:val="28"/>
              </w:rPr>
              <w:t>. О</w:t>
            </w:r>
            <w:r>
              <w:rPr>
                <w:szCs w:val="28"/>
              </w:rPr>
              <w:t>ценка надежности теплоснабжения.</w:t>
            </w:r>
          </w:p>
          <w:p w14:paraId="00969101" w14:textId="77777777" w:rsidR="00516E20" w:rsidRPr="004534C4" w:rsidRDefault="00516E20" w:rsidP="009A640D">
            <w:pPr>
              <w:tabs>
                <w:tab w:val="num" w:pos="72"/>
              </w:tabs>
              <w:ind w:left="72"/>
              <w:rPr>
                <w:szCs w:val="28"/>
              </w:rPr>
            </w:pPr>
            <w:r>
              <w:rPr>
                <w:szCs w:val="28"/>
              </w:rPr>
              <w:t>Глава 12</w:t>
            </w:r>
            <w:r w:rsidRPr="004534C4">
              <w:rPr>
                <w:szCs w:val="28"/>
              </w:rPr>
              <w:t xml:space="preserve">. </w:t>
            </w:r>
            <w:r w:rsidRPr="0053266F">
              <w:rPr>
                <w:szCs w:val="28"/>
              </w:rPr>
              <w:t>Обоснование инвестиций в строительство, реконструкцию, техническое перевооружение и (или) модернизацию</w:t>
            </w:r>
            <w:r>
              <w:rPr>
                <w:szCs w:val="28"/>
              </w:rPr>
              <w:t>.</w:t>
            </w:r>
          </w:p>
          <w:p w14:paraId="2B4593CE" w14:textId="77777777" w:rsidR="00516E20" w:rsidRDefault="00516E20" w:rsidP="009A640D">
            <w:pPr>
              <w:tabs>
                <w:tab w:val="num" w:pos="72"/>
              </w:tabs>
              <w:ind w:left="72"/>
              <w:rPr>
                <w:szCs w:val="28"/>
              </w:rPr>
            </w:pPr>
            <w:r w:rsidRPr="004534C4">
              <w:rPr>
                <w:szCs w:val="28"/>
              </w:rPr>
              <w:t>Глава 1</w:t>
            </w:r>
            <w:r>
              <w:rPr>
                <w:szCs w:val="28"/>
              </w:rPr>
              <w:t>3</w:t>
            </w:r>
            <w:r w:rsidRPr="004534C4">
              <w:rPr>
                <w:szCs w:val="28"/>
              </w:rPr>
              <w:t xml:space="preserve">. </w:t>
            </w:r>
            <w:r w:rsidRPr="0053266F">
              <w:rPr>
                <w:szCs w:val="28"/>
              </w:rPr>
              <w:t>Индикаторы развития систем теплоснабжения поселения, городского округа, города федерального значения</w:t>
            </w:r>
            <w:r w:rsidRPr="004534C4">
              <w:rPr>
                <w:szCs w:val="28"/>
              </w:rPr>
              <w:t>.</w:t>
            </w:r>
          </w:p>
          <w:p w14:paraId="27440168" w14:textId="77777777" w:rsidR="00516E20" w:rsidRPr="000757BC" w:rsidRDefault="00516E20" w:rsidP="009A640D">
            <w:pPr>
              <w:tabs>
                <w:tab w:val="num" w:pos="72"/>
              </w:tabs>
              <w:ind w:left="72"/>
              <w:rPr>
                <w:szCs w:val="28"/>
              </w:rPr>
            </w:pPr>
            <w:r w:rsidRPr="004534C4">
              <w:rPr>
                <w:szCs w:val="28"/>
              </w:rPr>
              <w:t>Глава 1</w:t>
            </w:r>
            <w:r>
              <w:rPr>
                <w:szCs w:val="28"/>
              </w:rPr>
              <w:t>4</w:t>
            </w:r>
            <w:r w:rsidRPr="004534C4">
              <w:rPr>
                <w:szCs w:val="28"/>
              </w:rPr>
              <w:t>.</w:t>
            </w:r>
            <w:r>
              <w:rPr>
                <w:szCs w:val="28"/>
              </w:rPr>
              <w:t xml:space="preserve"> </w:t>
            </w:r>
            <w:r w:rsidRPr="000757BC">
              <w:rPr>
                <w:szCs w:val="28"/>
              </w:rPr>
              <w:t>Ценовые (тарифные) последствия</w:t>
            </w:r>
            <w:r>
              <w:rPr>
                <w:szCs w:val="28"/>
              </w:rPr>
              <w:t>.</w:t>
            </w:r>
          </w:p>
          <w:p w14:paraId="76F6C144" w14:textId="77777777" w:rsidR="00516E20" w:rsidRPr="000757BC" w:rsidRDefault="00516E20" w:rsidP="009A640D">
            <w:pPr>
              <w:tabs>
                <w:tab w:val="num" w:pos="72"/>
              </w:tabs>
              <w:ind w:left="72"/>
              <w:rPr>
                <w:szCs w:val="28"/>
              </w:rPr>
            </w:pPr>
            <w:r w:rsidRPr="004534C4">
              <w:rPr>
                <w:szCs w:val="28"/>
              </w:rPr>
              <w:t>Глава 1</w:t>
            </w:r>
            <w:r>
              <w:rPr>
                <w:szCs w:val="28"/>
              </w:rPr>
              <w:t>5</w:t>
            </w:r>
            <w:r w:rsidRPr="004534C4">
              <w:rPr>
                <w:szCs w:val="28"/>
              </w:rPr>
              <w:t>.</w:t>
            </w:r>
            <w:r>
              <w:rPr>
                <w:szCs w:val="28"/>
              </w:rPr>
              <w:t xml:space="preserve"> </w:t>
            </w:r>
            <w:r w:rsidRPr="000757BC">
              <w:rPr>
                <w:szCs w:val="28"/>
              </w:rPr>
              <w:t>Реестр единых теплоснабжающих организаций</w:t>
            </w:r>
            <w:r>
              <w:rPr>
                <w:szCs w:val="28"/>
              </w:rPr>
              <w:t>.</w:t>
            </w:r>
          </w:p>
          <w:p w14:paraId="73614506" w14:textId="77777777" w:rsidR="00516E20" w:rsidRPr="000757BC" w:rsidRDefault="00516E20" w:rsidP="009A640D">
            <w:pPr>
              <w:tabs>
                <w:tab w:val="num" w:pos="72"/>
              </w:tabs>
              <w:ind w:left="72"/>
              <w:rPr>
                <w:szCs w:val="28"/>
              </w:rPr>
            </w:pPr>
            <w:r w:rsidRPr="004534C4">
              <w:rPr>
                <w:szCs w:val="28"/>
              </w:rPr>
              <w:t>Глава 1</w:t>
            </w:r>
            <w:r>
              <w:rPr>
                <w:szCs w:val="28"/>
              </w:rPr>
              <w:t>6</w:t>
            </w:r>
            <w:r w:rsidRPr="004534C4">
              <w:rPr>
                <w:szCs w:val="28"/>
              </w:rPr>
              <w:t>.</w:t>
            </w:r>
            <w:r>
              <w:rPr>
                <w:szCs w:val="28"/>
              </w:rPr>
              <w:t xml:space="preserve"> </w:t>
            </w:r>
            <w:r w:rsidRPr="000757BC">
              <w:rPr>
                <w:szCs w:val="28"/>
              </w:rPr>
              <w:t>Реестр мероприятий схемы теплоснабжения</w:t>
            </w:r>
            <w:r>
              <w:rPr>
                <w:szCs w:val="28"/>
              </w:rPr>
              <w:t>.</w:t>
            </w:r>
          </w:p>
          <w:p w14:paraId="75A1EE63" w14:textId="77777777" w:rsidR="00516E20" w:rsidRPr="00934C76" w:rsidRDefault="00516E20" w:rsidP="009A640D">
            <w:pPr>
              <w:tabs>
                <w:tab w:val="num" w:pos="72"/>
              </w:tabs>
              <w:ind w:left="72"/>
              <w:rPr>
                <w:szCs w:val="28"/>
              </w:rPr>
            </w:pPr>
            <w:r w:rsidRPr="004534C4">
              <w:rPr>
                <w:szCs w:val="28"/>
              </w:rPr>
              <w:t>Глава 1</w:t>
            </w:r>
            <w:r>
              <w:rPr>
                <w:szCs w:val="28"/>
              </w:rPr>
              <w:t>7</w:t>
            </w:r>
            <w:r w:rsidRPr="004534C4">
              <w:rPr>
                <w:szCs w:val="28"/>
              </w:rPr>
              <w:t>.</w:t>
            </w:r>
            <w:r>
              <w:rPr>
                <w:szCs w:val="28"/>
              </w:rPr>
              <w:t xml:space="preserve"> </w:t>
            </w:r>
            <w:r w:rsidRPr="00934C76">
              <w:rPr>
                <w:szCs w:val="28"/>
              </w:rPr>
              <w:t>Замечания и предложения к проекту схемы теплоснабжения</w:t>
            </w:r>
            <w:r>
              <w:rPr>
                <w:szCs w:val="28"/>
              </w:rPr>
              <w:t>.</w:t>
            </w:r>
          </w:p>
          <w:p w14:paraId="60434BDE" w14:textId="77777777" w:rsidR="00516E20" w:rsidRPr="00FF4F6A" w:rsidRDefault="00516E20" w:rsidP="009A640D">
            <w:pPr>
              <w:tabs>
                <w:tab w:val="num" w:pos="72"/>
              </w:tabs>
              <w:ind w:left="72"/>
              <w:rPr>
                <w:szCs w:val="28"/>
              </w:rPr>
            </w:pPr>
            <w:r w:rsidRPr="004534C4">
              <w:rPr>
                <w:szCs w:val="28"/>
              </w:rPr>
              <w:t>Глава 1</w:t>
            </w:r>
            <w:r>
              <w:rPr>
                <w:szCs w:val="28"/>
              </w:rPr>
              <w:t>8</w:t>
            </w:r>
            <w:r w:rsidRPr="004534C4">
              <w:rPr>
                <w:szCs w:val="28"/>
              </w:rPr>
              <w:t>.</w:t>
            </w:r>
            <w:r>
              <w:rPr>
                <w:szCs w:val="28"/>
              </w:rPr>
              <w:t xml:space="preserve"> </w:t>
            </w:r>
            <w:r w:rsidRPr="00934C76">
              <w:rPr>
                <w:szCs w:val="28"/>
              </w:rPr>
              <w:t>Сводный том изменений, выполненных в доработанной и (или) актуализированной схеме теплоснабжения</w:t>
            </w:r>
            <w:r>
              <w:rPr>
                <w:szCs w:val="28"/>
              </w:rPr>
              <w:t>.</w:t>
            </w:r>
          </w:p>
        </w:tc>
      </w:tr>
      <w:tr w:rsidR="00516E20" w:rsidRPr="00FF4F6A" w14:paraId="5A36C904" w14:textId="77777777" w:rsidTr="009A640D">
        <w:tc>
          <w:tcPr>
            <w:tcW w:w="648" w:type="dxa"/>
            <w:shd w:val="clear" w:color="auto" w:fill="auto"/>
          </w:tcPr>
          <w:p w14:paraId="0BE551F2" w14:textId="77777777" w:rsidR="00516E20" w:rsidRPr="00FF4F6A" w:rsidRDefault="00516E20" w:rsidP="009A640D">
            <w:pPr>
              <w:rPr>
                <w:szCs w:val="28"/>
              </w:rPr>
            </w:pPr>
            <w:r w:rsidRPr="00FF4F6A">
              <w:rPr>
                <w:szCs w:val="28"/>
              </w:rPr>
              <w:lastRenderedPageBreak/>
              <w:t>3</w:t>
            </w:r>
          </w:p>
        </w:tc>
        <w:tc>
          <w:tcPr>
            <w:tcW w:w="3240" w:type="dxa"/>
            <w:shd w:val="clear" w:color="auto" w:fill="auto"/>
          </w:tcPr>
          <w:p w14:paraId="77857984" w14:textId="77777777" w:rsidR="00516E20" w:rsidRDefault="00516E20" w:rsidP="009A640D">
            <w:pPr>
              <w:rPr>
                <w:color w:val="000000"/>
                <w:szCs w:val="28"/>
              </w:rPr>
            </w:pPr>
            <w:r w:rsidRPr="00A948A7">
              <w:rPr>
                <w:szCs w:val="28"/>
              </w:rPr>
              <w:t>Актуализированная схема теплоснабжения Белореченского</w:t>
            </w:r>
            <w:r>
              <w:rPr>
                <w:color w:val="000000"/>
                <w:szCs w:val="28"/>
              </w:rPr>
              <w:t xml:space="preserve"> муниципального образования.  </w:t>
            </w:r>
          </w:p>
          <w:p w14:paraId="5693BD87" w14:textId="77777777" w:rsidR="00516E20" w:rsidRDefault="00516E20" w:rsidP="009A640D">
            <w:pPr>
              <w:rPr>
                <w:color w:val="000000"/>
                <w:szCs w:val="28"/>
              </w:rPr>
            </w:pPr>
            <w:r>
              <w:rPr>
                <w:color w:val="000000"/>
                <w:szCs w:val="28"/>
              </w:rPr>
              <w:t>КНИГА - 2</w:t>
            </w:r>
          </w:p>
          <w:p w14:paraId="7CDAD88E" w14:textId="77777777" w:rsidR="00516E20" w:rsidRPr="00FF4F6A" w:rsidRDefault="00516E20" w:rsidP="009A640D">
            <w:pPr>
              <w:rPr>
                <w:szCs w:val="28"/>
              </w:rPr>
            </w:pPr>
            <w:r>
              <w:rPr>
                <w:color w:val="000000"/>
                <w:szCs w:val="28"/>
              </w:rPr>
              <w:t xml:space="preserve"> Актуализированная схема теплоснабжения с. Мальта</w:t>
            </w:r>
          </w:p>
          <w:p w14:paraId="72B2AABB" w14:textId="77777777" w:rsidR="00516E20" w:rsidRPr="00FF4F6A" w:rsidRDefault="00516E20" w:rsidP="009A640D">
            <w:pPr>
              <w:rPr>
                <w:szCs w:val="28"/>
              </w:rPr>
            </w:pPr>
            <w:r w:rsidRPr="00215104">
              <w:rPr>
                <w:szCs w:val="28"/>
              </w:rPr>
              <w:t>(ПРИЛОЖЕНИЯ)</w:t>
            </w:r>
          </w:p>
        </w:tc>
        <w:tc>
          <w:tcPr>
            <w:tcW w:w="5940" w:type="dxa"/>
            <w:shd w:val="clear" w:color="auto" w:fill="auto"/>
          </w:tcPr>
          <w:p w14:paraId="4B4CBE8B" w14:textId="77777777" w:rsidR="00516E20" w:rsidRPr="00FF4F6A" w:rsidRDefault="00516E20" w:rsidP="009A640D">
            <w:pPr>
              <w:rPr>
                <w:szCs w:val="28"/>
              </w:rPr>
            </w:pPr>
            <w:r w:rsidRPr="00FF4F6A">
              <w:rPr>
                <w:szCs w:val="28"/>
              </w:rPr>
              <w:t>Книга с картами-схемами, таблицами, предоставленной информацией</w:t>
            </w:r>
          </w:p>
        </w:tc>
      </w:tr>
    </w:tbl>
    <w:p w14:paraId="02CA7539" w14:textId="77777777" w:rsidR="00516E20" w:rsidRPr="004E7109" w:rsidRDefault="00516E20" w:rsidP="00516E20">
      <w:pPr>
        <w:rPr>
          <w:noProof/>
        </w:rPr>
      </w:pPr>
    </w:p>
    <w:p w14:paraId="2BFFCC39" w14:textId="77777777" w:rsidR="00516E20" w:rsidRPr="00C05731" w:rsidRDefault="00516E20" w:rsidP="00516E20">
      <w:pPr>
        <w:jc w:val="center"/>
        <w:rPr>
          <w:b/>
        </w:rPr>
      </w:pPr>
      <w:r w:rsidRPr="00873507">
        <w:br w:type="page"/>
      </w:r>
      <w:r w:rsidRPr="00C05731">
        <w:rPr>
          <w:b/>
        </w:rPr>
        <w:lastRenderedPageBreak/>
        <w:t>ВВЕДЕНИЕ</w:t>
      </w:r>
    </w:p>
    <w:p w14:paraId="0F4A6940" w14:textId="77777777" w:rsidR="00516E20" w:rsidRPr="004D0508" w:rsidRDefault="00516E20" w:rsidP="00516E20"/>
    <w:p w14:paraId="34B46BC1" w14:textId="77777777" w:rsidR="00516E20" w:rsidRPr="00B1117C" w:rsidRDefault="00516E20" w:rsidP="00516E20">
      <w:pPr>
        <w:ind w:firstLine="709"/>
        <w:rPr>
          <w:b/>
        </w:rPr>
      </w:pPr>
      <w:r w:rsidRPr="00B1117C">
        <w:rPr>
          <w:b/>
        </w:rPr>
        <w:t>Цели и задачи разработки схемы теплоснабжения</w:t>
      </w:r>
    </w:p>
    <w:p w14:paraId="0896AB1A" w14:textId="77777777" w:rsidR="00516E20" w:rsidRPr="00C05731" w:rsidRDefault="00516E20" w:rsidP="00516E20">
      <w:pPr>
        <w:ind w:firstLine="709"/>
      </w:pPr>
      <w:r w:rsidRPr="00C05731">
        <w:t xml:space="preserve">Настоящая книга </w:t>
      </w:r>
      <w:r>
        <w:t>–</w:t>
      </w:r>
      <w:r w:rsidRPr="00C05731">
        <w:t xml:space="preserve"> </w:t>
      </w:r>
      <w:r>
        <w:t>Актуализированная с</w:t>
      </w:r>
      <w:r w:rsidRPr="00C05731">
        <w:t>хема теплоснабжения</w:t>
      </w:r>
      <w:r>
        <w:t xml:space="preserve"> </w:t>
      </w:r>
      <w:r>
        <w:rPr>
          <w:color w:val="000000"/>
          <w:szCs w:val="28"/>
        </w:rPr>
        <w:t>(обосновывающие материалы)</w:t>
      </w:r>
      <w:r w:rsidRPr="00C05731">
        <w:t xml:space="preserve"> – является составной частью </w:t>
      </w:r>
      <w:r>
        <w:t>Актуализированной с</w:t>
      </w:r>
      <w:r w:rsidRPr="00C05731">
        <w:t xml:space="preserve">хемы теплоснабжения </w:t>
      </w:r>
      <w:r>
        <w:rPr>
          <w:color w:val="000000"/>
          <w:szCs w:val="28"/>
        </w:rPr>
        <w:t>с. Мальта Усольского района Иркутской области</w:t>
      </w:r>
      <w:r w:rsidRPr="00C05731">
        <w:t xml:space="preserve"> (далее просто </w:t>
      </w:r>
      <w:r>
        <w:rPr>
          <w:color w:val="000000"/>
          <w:szCs w:val="28"/>
        </w:rPr>
        <w:t>с. Мальта</w:t>
      </w:r>
      <w:r w:rsidRPr="00C05731">
        <w:t xml:space="preserve">). Полный состав Схемы представлен выше. Расчётный срок Схемы - </w:t>
      </w:r>
      <w:r w:rsidRPr="00F553FC">
        <w:t>2028</w:t>
      </w:r>
      <w:r w:rsidRPr="00C05731">
        <w:t xml:space="preserve"> гг. </w:t>
      </w:r>
    </w:p>
    <w:p w14:paraId="172EABB6" w14:textId="77777777" w:rsidR="00516E20" w:rsidRPr="00C05731" w:rsidRDefault="00516E20" w:rsidP="00516E20">
      <w:pPr>
        <w:ind w:firstLine="709"/>
      </w:pPr>
      <w:r w:rsidRPr="00C05731">
        <w:t xml:space="preserve">Настоящая работа выполнена в рамках </w:t>
      </w:r>
      <w:r>
        <w:t xml:space="preserve">актуализации </w:t>
      </w:r>
      <w:r w:rsidRPr="00C05731">
        <w:t>Схемы теплоснабжения</w:t>
      </w:r>
      <w:r>
        <w:t xml:space="preserve"> </w:t>
      </w:r>
      <w:r>
        <w:rPr>
          <w:color w:val="000000"/>
          <w:szCs w:val="28"/>
        </w:rPr>
        <w:t>с. Мальта</w:t>
      </w:r>
      <w:r w:rsidRPr="00C05731">
        <w:t xml:space="preserve">. Основанием для выполнения Схемы является </w:t>
      </w:r>
      <w:r w:rsidRPr="00F553FC">
        <w:rPr>
          <w:szCs w:val="28"/>
        </w:rPr>
        <w:t>муниципальный</w:t>
      </w:r>
      <w:r>
        <w:rPr>
          <w:color w:val="000000"/>
          <w:szCs w:val="28"/>
        </w:rPr>
        <w:t xml:space="preserve"> контракт</w:t>
      </w:r>
      <w:r w:rsidRPr="00C05731">
        <w:t xml:space="preserve"> № </w:t>
      </w:r>
      <w:r w:rsidRPr="00F553FC">
        <w:rPr>
          <w:szCs w:val="28"/>
        </w:rPr>
        <w:t>51</w:t>
      </w:r>
      <w:r w:rsidRPr="00C05731">
        <w:t xml:space="preserve"> от </w:t>
      </w:r>
      <w:r w:rsidRPr="00F553FC">
        <w:rPr>
          <w:szCs w:val="28"/>
        </w:rPr>
        <w:t>08.07.2020</w:t>
      </w:r>
      <w:r w:rsidRPr="00C05731">
        <w:t xml:space="preserve"> и техническое задание к нему, представленное в </w:t>
      </w:r>
      <w:r w:rsidRPr="00C05731">
        <w:rPr>
          <w:i/>
        </w:rPr>
        <w:t>прил</w:t>
      </w:r>
      <w:r w:rsidRPr="00C05731">
        <w:t xml:space="preserve">. </w:t>
      </w:r>
      <w:r w:rsidRPr="00C05731">
        <w:rPr>
          <w:i/>
        </w:rPr>
        <w:t>1</w:t>
      </w:r>
      <w:r w:rsidRPr="00C05731">
        <w:t>.</w:t>
      </w:r>
    </w:p>
    <w:p w14:paraId="747E1F7C" w14:textId="77777777" w:rsidR="00516E20" w:rsidRPr="00AD567F" w:rsidRDefault="00516E20" w:rsidP="00516E20">
      <w:pPr>
        <w:ind w:firstLine="709"/>
        <w:rPr>
          <w:color w:val="0070C0"/>
        </w:rPr>
      </w:pPr>
      <w:r w:rsidRPr="00C05731">
        <w:t>Схема теплоснабжения поселения разрабатывается в целях удовлетворения спроса на тепловую энергию (мощность) и теплоноситель, обеспечения надёжного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258AC4FF" w14:textId="77777777" w:rsidR="00516E20" w:rsidRPr="00C05731" w:rsidRDefault="00516E20" w:rsidP="00516E20">
      <w:pPr>
        <w:ind w:firstLine="709"/>
      </w:pPr>
      <w:r w:rsidRPr="00C05731">
        <w:t>Схема теплоснабжения поселения представляет документ, в котором обосновывается необходимость и экономическая целесообразность проектирования и строительства новых, расширения и реконструкции существующих источников тепловой энергии и тепловых сетей, средств их эксплуатации и управления с целью обеспечения энергетической безопасности, развития экономики поселения и надёжности теплоснабжения потребителей.</w:t>
      </w:r>
    </w:p>
    <w:p w14:paraId="57B4224F" w14:textId="77777777" w:rsidR="00516E20" w:rsidRPr="00C05731" w:rsidRDefault="00516E20" w:rsidP="00516E20">
      <w:pPr>
        <w:ind w:firstLine="709"/>
      </w:pPr>
      <w:r w:rsidRPr="00C05731">
        <w:t xml:space="preserve">Основными задачами при актуализации схемы теплоснабжения </w:t>
      </w:r>
      <w:r>
        <w:rPr>
          <w:color w:val="000000"/>
          <w:szCs w:val="28"/>
        </w:rPr>
        <w:t>с. Мальта</w:t>
      </w:r>
      <w:r w:rsidRPr="00C05731">
        <w:t xml:space="preserve"> являются:</w:t>
      </w:r>
    </w:p>
    <w:p w14:paraId="349508F7" w14:textId="77777777" w:rsidR="00516E20" w:rsidRPr="00C05731" w:rsidRDefault="00516E20" w:rsidP="00516E20">
      <w:pPr>
        <w:numPr>
          <w:ilvl w:val="0"/>
          <w:numId w:val="8"/>
        </w:numPr>
        <w:spacing w:line="288" w:lineRule="auto"/>
        <w:jc w:val="both"/>
      </w:pPr>
      <w:r w:rsidRPr="00C05731">
        <w:t>Обследование систем теплоснабжения и анализ существующей ситуации в теплоснабжении поселения.</w:t>
      </w:r>
    </w:p>
    <w:p w14:paraId="5485C485" w14:textId="77777777" w:rsidR="00516E20" w:rsidRPr="00C05731" w:rsidRDefault="00516E20" w:rsidP="00516E20">
      <w:pPr>
        <w:numPr>
          <w:ilvl w:val="0"/>
          <w:numId w:val="8"/>
        </w:numPr>
        <w:spacing w:line="288" w:lineRule="auto"/>
        <w:jc w:val="both"/>
      </w:pPr>
      <w:r w:rsidRPr="00C05731">
        <w:t>Выявление дефицита тепловой мощности и формирование вариантов развития систем теплоснабжения для ликвидации данного дефицита.</w:t>
      </w:r>
    </w:p>
    <w:p w14:paraId="2AD10586" w14:textId="77777777" w:rsidR="00516E20" w:rsidRPr="00071D08" w:rsidRDefault="00516E20" w:rsidP="00516E20">
      <w:pPr>
        <w:numPr>
          <w:ilvl w:val="0"/>
          <w:numId w:val="8"/>
        </w:numPr>
        <w:spacing w:line="288" w:lineRule="auto"/>
        <w:jc w:val="both"/>
      </w:pPr>
      <w:r w:rsidRPr="00071D08">
        <w:t>Выбор оптимального варианта развития теплоснабжения и основные рекомендации по развитию систем теплоснабжения поселения.</w:t>
      </w:r>
    </w:p>
    <w:p w14:paraId="2FCDAC0A" w14:textId="77777777" w:rsidR="00516E20" w:rsidRPr="00071D08" w:rsidRDefault="00516E20" w:rsidP="00516E20">
      <w:pPr>
        <w:ind w:firstLine="709"/>
      </w:pPr>
      <w:r w:rsidRPr="00071D08">
        <w:t>Мероприятия по развитию систем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 соответствующий  тариф организации коммунального комплекса. Схемой теплоснабжения определяется единая теплоснабжающая организация.</w:t>
      </w:r>
    </w:p>
    <w:p w14:paraId="004DC49E" w14:textId="77777777" w:rsidR="00516E20" w:rsidRPr="0089072A" w:rsidRDefault="00516E20" w:rsidP="00516E20">
      <w:pPr>
        <w:ind w:firstLine="709"/>
        <w:rPr>
          <w:szCs w:val="28"/>
        </w:rPr>
      </w:pPr>
      <w:r w:rsidRPr="0089072A">
        <w:rPr>
          <w:szCs w:val="28"/>
        </w:rPr>
        <w:t xml:space="preserve">Объектом исследования является схема теплоснабжения </w:t>
      </w:r>
      <w:r w:rsidRPr="00F553FC">
        <w:rPr>
          <w:szCs w:val="28"/>
        </w:rPr>
        <w:t>с.</w:t>
      </w:r>
      <w:r>
        <w:rPr>
          <w:color w:val="000000"/>
          <w:szCs w:val="28"/>
        </w:rPr>
        <w:t xml:space="preserve"> Мальта</w:t>
      </w:r>
      <w:r w:rsidRPr="0089072A">
        <w:rPr>
          <w:szCs w:val="28"/>
        </w:rPr>
        <w:t>.</w:t>
      </w:r>
    </w:p>
    <w:p w14:paraId="427C91BA" w14:textId="77777777" w:rsidR="00516E20" w:rsidRPr="00071D08" w:rsidRDefault="00516E20" w:rsidP="00516E20">
      <w:pPr>
        <w:ind w:firstLine="709"/>
      </w:pPr>
      <w:r w:rsidRPr="00071D08">
        <w:t>Технической базой для выполнения данной работы являются:</w:t>
      </w:r>
    </w:p>
    <w:p w14:paraId="3FEF6C7B" w14:textId="77777777" w:rsidR="00516E20" w:rsidRPr="00071D08" w:rsidRDefault="00516E20" w:rsidP="00516E20">
      <w:pPr>
        <w:numPr>
          <w:ilvl w:val="0"/>
          <w:numId w:val="9"/>
        </w:numPr>
        <w:spacing w:line="288" w:lineRule="auto"/>
        <w:ind w:left="1134" w:hanging="425"/>
        <w:jc w:val="both"/>
      </w:pPr>
      <w:r w:rsidRPr="00071D08">
        <w:t>Генеральный план развития поселения;</w:t>
      </w:r>
    </w:p>
    <w:p w14:paraId="5F217FBA" w14:textId="77777777" w:rsidR="00516E20" w:rsidRPr="00071D08" w:rsidRDefault="00516E20" w:rsidP="00516E20">
      <w:pPr>
        <w:numPr>
          <w:ilvl w:val="0"/>
          <w:numId w:val="9"/>
        </w:numPr>
        <w:spacing w:line="288" w:lineRule="auto"/>
        <w:ind w:left="1134" w:hanging="425"/>
        <w:jc w:val="both"/>
      </w:pPr>
      <w:r w:rsidRPr="00071D08">
        <w:t>Проектная и исполнительная документация по источникам тепла, тепловым сетям (далее - ТС), насосным станциям, тепловым пунктам;</w:t>
      </w:r>
    </w:p>
    <w:p w14:paraId="232DE2A1" w14:textId="77777777" w:rsidR="00516E20" w:rsidRPr="00071D08" w:rsidRDefault="00516E20" w:rsidP="00516E20">
      <w:pPr>
        <w:numPr>
          <w:ilvl w:val="0"/>
          <w:numId w:val="9"/>
        </w:numPr>
        <w:spacing w:line="288" w:lineRule="auto"/>
        <w:ind w:left="1134" w:hanging="425"/>
        <w:jc w:val="both"/>
      </w:pPr>
      <w:r w:rsidRPr="00071D08">
        <w:t>Эксплуатационная документация (расчётные темп</w:t>
      </w:r>
      <w:r>
        <w:t>.</w:t>
      </w:r>
      <w:r w:rsidRPr="00071D08">
        <w:t xml:space="preserve"> графики, гидравл</w:t>
      </w:r>
      <w:r>
        <w:t>.</w:t>
      </w:r>
      <w:r w:rsidRPr="00071D08">
        <w:t xml:space="preserve"> режимы, данные по тепловым нагрузкам, их видам и т.п.);</w:t>
      </w:r>
    </w:p>
    <w:p w14:paraId="325C0F15" w14:textId="77777777" w:rsidR="00516E20" w:rsidRPr="00071D08" w:rsidRDefault="00516E20" w:rsidP="00516E20">
      <w:pPr>
        <w:numPr>
          <w:ilvl w:val="0"/>
          <w:numId w:val="9"/>
        </w:numPr>
        <w:spacing w:line="288" w:lineRule="auto"/>
        <w:ind w:left="1134" w:hanging="425"/>
        <w:jc w:val="both"/>
      </w:pPr>
      <w:r w:rsidRPr="00071D08">
        <w:t>Материалы проведения периодических испытаний ТС по определению тепловых потерь и гидравлических характеристик;</w:t>
      </w:r>
    </w:p>
    <w:p w14:paraId="10BB753E" w14:textId="77777777" w:rsidR="00516E20" w:rsidRPr="00071D08" w:rsidRDefault="00516E20" w:rsidP="00516E20">
      <w:pPr>
        <w:numPr>
          <w:ilvl w:val="0"/>
          <w:numId w:val="9"/>
        </w:numPr>
        <w:spacing w:line="288" w:lineRule="auto"/>
        <w:ind w:left="1134" w:hanging="425"/>
        <w:jc w:val="both"/>
      </w:pPr>
      <w:r>
        <w:t>С</w:t>
      </w:r>
      <w:r w:rsidRPr="00071D08">
        <w:t>роки эксплуатации тепловых сетей;</w:t>
      </w:r>
    </w:p>
    <w:p w14:paraId="028D927C" w14:textId="77777777" w:rsidR="00516E20" w:rsidRPr="00071D08" w:rsidRDefault="00516E20" w:rsidP="00516E20">
      <w:pPr>
        <w:numPr>
          <w:ilvl w:val="0"/>
          <w:numId w:val="9"/>
        </w:numPr>
        <w:spacing w:line="288" w:lineRule="auto"/>
        <w:ind w:left="1134" w:hanging="425"/>
        <w:jc w:val="both"/>
      </w:pPr>
      <w:r w:rsidRPr="00071D08">
        <w:t>Материалы по разработке энергетических характеристик систем транспорта тепловой энергии;</w:t>
      </w:r>
    </w:p>
    <w:p w14:paraId="0C39530D" w14:textId="77777777" w:rsidR="00516E20" w:rsidRPr="00071D08" w:rsidRDefault="00516E20" w:rsidP="00516E20">
      <w:pPr>
        <w:numPr>
          <w:ilvl w:val="0"/>
          <w:numId w:val="9"/>
        </w:numPr>
        <w:spacing w:line="288" w:lineRule="auto"/>
        <w:ind w:left="1134" w:hanging="425"/>
        <w:jc w:val="both"/>
      </w:pPr>
      <w:r w:rsidRPr="00071D08">
        <w:t>Данные технологического и коммерческого учёта потребления топлива, отпуска и потребления тепловой энергии</w:t>
      </w:r>
      <w:r>
        <w:t>, теплоносителя, электроэнергии</w:t>
      </w:r>
      <w:r w:rsidRPr="00071D08">
        <w:t>;</w:t>
      </w:r>
    </w:p>
    <w:p w14:paraId="0E33CF74" w14:textId="77777777" w:rsidR="00516E20" w:rsidRPr="00071D08" w:rsidRDefault="00516E20" w:rsidP="00516E20">
      <w:pPr>
        <w:numPr>
          <w:ilvl w:val="0"/>
          <w:numId w:val="9"/>
        </w:numPr>
        <w:spacing w:line="288" w:lineRule="auto"/>
        <w:ind w:left="1134" w:hanging="425"/>
        <w:jc w:val="both"/>
      </w:pPr>
      <w:r w:rsidRPr="00071D08">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(далее - ТЭР) и на пользование тепловой энергией, водой, данные потребления ТЭР на собственные нужды, по потерям ТЭР и т.д.);</w:t>
      </w:r>
    </w:p>
    <w:p w14:paraId="74AA424F" w14:textId="77777777" w:rsidR="00516E20" w:rsidRPr="00071D08" w:rsidRDefault="00516E20" w:rsidP="00516E20">
      <w:pPr>
        <w:numPr>
          <w:ilvl w:val="0"/>
          <w:numId w:val="9"/>
        </w:numPr>
        <w:spacing w:line="288" w:lineRule="auto"/>
        <w:ind w:left="1134" w:hanging="425"/>
        <w:jc w:val="both"/>
      </w:pPr>
      <w:r w:rsidRPr="00071D08">
        <w:lastRenderedPageBreak/>
        <w:t>Статистическая отчётность организации о выработке и отпуске тепловой энергии и использовании ТЭР в натуральном и стоимостном выражении.</w:t>
      </w:r>
    </w:p>
    <w:p w14:paraId="42BED5F6" w14:textId="77777777" w:rsidR="00516E20" w:rsidRPr="00071D08" w:rsidRDefault="00516E20" w:rsidP="00516E20">
      <w:pPr>
        <w:ind w:firstLine="709"/>
      </w:pPr>
      <w:r w:rsidRPr="00071D08">
        <w:t xml:space="preserve">В качестве исходной информации при выполнении работы использованы рабочие материалы, предоставленные администрацией поселения и эксплуатационной организацией, материалы Генерального плана развития (первая очередь - </w:t>
      </w:r>
      <w:smartTag w:uri="urn:schemas-microsoft-com:office:smarttags" w:element="metricconverter">
        <w:smartTagPr>
          <w:attr w:name="ProductID" w:val="2017 г"/>
        </w:smartTagPr>
        <w:r w:rsidRPr="00F553FC">
          <w:rPr>
            <w:szCs w:val="28"/>
          </w:rPr>
          <w:t>2017</w:t>
        </w:r>
        <w:r w:rsidRPr="00071D08">
          <w:t xml:space="preserve"> г</w:t>
        </w:r>
      </w:smartTag>
      <w:r w:rsidRPr="00071D08">
        <w:t xml:space="preserve">., расчётный срок - </w:t>
      </w:r>
      <w:smartTag w:uri="urn:schemas-microsoft-com:office:smarttags" w:element="metricconverter">
        <w:smartTagPr>
          <w:attr w:name="ProductID" w:val="2028 г"/>
        </w:smartTagPr>
        <w:r w:rsidRPr="00F553FC">
          <w:rPr>
            <w:szCs w:val="28"/>
          </w:rPr>
          <w:t>2028</w:t>
        </w:r>
        <w:r w:rsidRPr="00071D08">
          <w:t xml:space="preserve"> г</w:t>
        </w:r>
      </w:smartTag>
      <w:r w:rsidRPr="00071D08">
        <w:t>.) [12].</w:t>
      </w:r>
    </w:p>
    <w:p w14:paraId="2E2306F9" w14:textId="77777777" w:rsidR="00516E20" w:rsidRPr="00071D08" w:rsidRDefault="00516E20" w:rsidP="00516E20">
      <w:pPr>
        <w:ind w:firstLine="709"/>
      </w:pPr>
      <w:r w:rsidRPr="00071D08">
        <w:t xml:space="preserve">Схема разработана с использованием электронной модели схемы теплоснабжения на базе ПО </w:t>
      </w:r>
      <w:r w:rsidRPr="00071D08">
        <w:rPr>
          <w:lang w:val="en-US"/>
        </w:rPr>
        <w:t>PipeNet</w:t>
      </w:r>
      <w:r w:rsidRPr="00071D08">
        <w:t xml:space="preserve">. </w:t>
      </w:r>
    </w:p>
    <w:p w14:paraId="10CF58AD" w14:textId="77777777" w:rsidR="00516E20" w:rsidRPr="00071D08" w:rsidRDefault="00516E20" w:rsidP="00516E20">
      <w:pPr>
        <w:ind w:firstLine="709"/>
      </w:pPr>
      <w:r w:rsidRPr="00071D08">
        <w:t xml:space="preserve">Общие графические схемы теплоснабжения рассматриваемого поселения представлены в </w:t>
      </w:r>
      <w:r w:rsidRPr="00071D08">
        <w:rPr>
          <w:i/>
        </w:rPr>
        <w:t>прил. 2.1.</w:t>
      </w:r>
      <w:r w:rsidRPr="00071D08">
        <w:t xml:space="preserve"> (существующее состояние) и </w:t>
      </w:r>
      <w:r w:rsidRPr="00071D08">
        <w:rPr>
          <w:i/>
          <w:szCs w:val="28"/>
        </w:rPr>
        <w:t>прил</w:t>
      </w:r>
      <w:r w:rsidRPr="00071D08">
        <w:rPr>
          <w:szCs w:val="28"/>
        </w:rPr>
        <w:t>. 2.2. (перспектива).</w:t>
      </w:r>
    </w:p>
    <w:p w14:paraId="7D898CA2" w14:textId="77777777" w:rsidR="00516E20" w:rsidRPr="00AD567F" w:rsidRDefault="00516E20" w:rsidP="00516E20"/>
    <w:p w14:paraId="20E50E00" w14:textId="77777777" w:rsidR="00516E20" w:rsidRPr="00B1117C" w:rsidRDefault="00516E20" w:rsidP="00516E20">
      <w:pPr>
        <w:ind w:firstLine="709"/>
        <w:rPr>
          <w:b/>
        </w:rPr>
      </w:pPr>
      <w:r w:rsidRPr="00B1117C">
        <w:rPr>
          <w:b/>
        </w:rPr>
        <w:t>Общая характеристика поселения</w:t>
      </w:r>
    </w:p>
    <w:p w14:paraId="0E56E640" w14:textId="77777777" w:rsidR="00516E20" w:rsidRPr="0050778D" w:rsidRDefault="00516E20" w:rsidP="00516E20">
      <w:pPr>
        <w:ind w:firstLine="709"/>
      </w:pPr>
      <w:r w:rsidRPr="00C66EAD">
        <w:rPr>
          <w:szCs w:val="28"/>
        </w:rPr>
        <w:t>с.</w:t>
      </w:r>
      <w:r>
        <w:rPr>
          <w:color w:val="000000"/>
          <w:szCs w:val="28"/>
        </w:rPr>
        <w:t xml:space="preserve"> Мальта</w:t>
      </w:r>
      <w:r w:rsidRPr="00CF33A8">
        <w:rPr>
          <w:rStyle w:val="af7"/>
          <w:szCs w:val="28"/>
        </w:rPr>
        <w:t xml:space="preserve"> расположен</w:t>
      </w:r>
      <w:r>
        <w:rPr>
          <w:rStyle w:val="af7"/>
          <w:szCs w:val="28"/>
        </w:rPr>
        <w:t>о</w:t>
      </w:r>
      <w:r w:rsidRPr="00CF33A8">
        <w:rPr>
          <w:rStyle w:val="af7"/>
          <w:szCs w:val="28"/>
        </w:rPr>
        <w:t xml:space="preserve"> </w:t>
      </w:r>
      <w:r w:rsidRPr="00C66EAD">
        <w:rPr>
          <w:szCs w:val="28"/>
        </w:rPr>
        <w:t xml:space="preserve">в </w:t>
      </w:r>
      <w:smartTag w:uri="urn:schemas-microsoft-com:office:smarttags" w:element="metricconverter">
        <w:smartTagPr>
          <w:attr w:name="ProductID" w:val="85 км"/>
        </w:smartTagPr>
        <w:r w:rsidRPr="00C66EAD">
          <w:rPr>
            <w:szCs w:val="28"/>
          </w:rPr>
          <w:t>85 км</w:t>
        </w:r>
      </w:smartTag>
      <w:r w:rsidRPr="00C66EAD">
        <w:rPr>
          <w:szCs w:val="28"/>
        </w:rPr>
        <w:t xml:space="preserve"> к западу от г. Иркутск, в</w:t>
      </w:r>
      <w:r>
        <w:rPr>
          <w:color w:val="000000"/>
          <w:szCs w:val="28"/>
        </w:rPr>
        <w:t xml:space="preserve"> </w:t>
      </w:r>
      <w:smartTag w:uri="urn:schemas-microsoft-com:office:smarttags" w:element="metricconverter">
        <w:smartTagPr>
          <w:attr w:name="ProductID" w:val="8 км"/>
        </w:smartTagPr>
        <w:r>
          <w:rPr>
            <w:color w:val="000000"/>
            <w:szCs w:val="28"/>
          </w:rPr>
          <w:t>8 км</w:t>
        </w:r>
      </w:smartTag>
      <w:r>
        <w:rPr>
          <w:color w:val="000000"/>
          <w:szCs w:val="28"/>
        </w:rPr>
        <w:t xml:space="preserve"> от г. Усолье-Сибирское, в центре Усольского района Иркутской области</w:t>
      </w:r>
      <w:r w:rsidRPr="009C1AEE">
        <w:rPr>
          <w:rStyle w:val="af7"/>
          <w:szCs w:val="28"/>
        </w:rPr>
        <w:t>. Пос</w:t>
      </w:r>
      <w:r>
        <w:rPr>
          <w:rStyle w:val="af7"/>
          <w:szCs w:val="28"/>
        </w:rPr>
        <w:t xml:space="preserve">еление  </w:t>
      </w:r>
      <w:r w:rsidRPr="009C1AEE">
        <w:rPr>
          <w:rStyle w:val="af7"/>
          <w:szCs w:val="28"/>
        </w:rPr>
        <w:t>входит в состав</w:t>
      </w:r>
      <w:r>
        <w:rPr>
          <w:rStyle w:val="af7"/>
          <w:szCs w:val="28"/>
        </w:rPr>
        <w:t xml:space="preserve"> </w:t>
      </w:r>
      <w:r>
        <w:rPr>
          <w:color w:val="000000"/>
          <w:szCs w:val="28"/>
        </w:rPr>
        <w:t>Белореченского МО</w:t>
      </w:r>
      <w:r w:rsidRPr="009C1AEE">
        <w:t xml:space="preserve">. </w:t>
      </w:r>
      <w:r w:rsidRPr="00C66EAD">
        <w:rPr>
          <w:szCs w:val="28"/>
        </w:rPr>
        <w:t xml:space="preserve">Кроме с. </w:t>
      </w:r>
      <w:r>
        <w:rPr>
          <w:color w:val="000000"/>
          <w:szCs w:val="28"/>
        </w:rPr>
        <w:t>Мальта в состав рассматриваемого муниципального образования входит р.п. Белореченский (административный центр МО).</w:t>
      </w:r>
      <w:r w:rsidRPr="009C1AEE">
        <w:t xml:space="preserve"> </w:t>
      </w:r>
    </w:p>
    <w:p w14:paraId="36CBED55" w14:textId="77777777" w:rsidR="00516E20" w:rsidRPr="006A7205" w:rsidRDefault="00516E20" w:rsidP="00516E20">
      <w:pPr>
        <w:ind w:firstLine="709"/>
      </w:pPr>
      <w:r w:rsidRPr="006A7205">
        <w:t xml:space="preserve">По данным Администрации </w:t>
      </w:r>
      <w:r w:rsidRPr="00C66EAD">
        <w:t>Белореченского МО</w:t>
      </w:r>
      <w:r w:rsidRPr="006A7205">
        <w:t xml:space="preserve">, численность населения  </w:t>
      </w:r>
      <w:r w:rsidRPr="00C66EAD">
        <w:t>с. Мальта</w:t>
      </w:r>
      <w:r w:rsidRPr="006A7205">
        <w:t xml:space="preserve"> с</w:t>
      </w:r>
      <w:r w:rsidRPr="009C1AEE">
        <w:t>оставляет</w:t>
      </w:r>
      <w:r>
        <w:t xml:space="preserve"> </w:t>
      </w:r>
      <w:r w:rsidRPr="006A7205">
        <w:t xml:space="preserve"> </w:t>
      </w:r>
      <w:r w:rsidRPr="00C66EAD">
        <w:t>3303</w:t>
      </w:r>
      <w:r w:rsidRPr="006A7205">
        <w:t xml:space="preserve"> </w:t>
      </w:r>
      <w:r w:rsidRPr="006A7205">
        <w:rPr>
          <w:i/>
          <w:iCs/>
        </w:rPr>
        <w:t>чел</w:t>
      </w:r>
      <w:r w:rsidRPr="006A7205">
        <w:t xml:space="preserve">. (данные на 01.01.2019). Решениями генерального плана [12] к </w:t>
      </w:r>
      <w:r w:rsidRPr="00C66EAD">
        <w:t>2028</w:t>
      </w:r>
      <w:r w:rsidRPr="006A7205">
        <w:t>г. прогнозируется увеличение численности населения муниципального образования.</w:t>
      </w:r>
    </w:p>
    <w:p w14:paraId="485CA5AD" w14:textId="77777777" w:rsidR="00516E20" w:rsidRPr="005A5B60" w:rsidRDefault="00516E20" w:rsidP="00516E20">
      <w:pPr>
        <w:ind w:firstLine="709"/>
      </w:pPr>
      <w:r w:rsidRPr="005A5B60">
        <w:t xml:space="preserve">Внешние транспортные связи с рассматриваемым поселением осуществляются в настоящее время </w:t>
      </w:r>
      <w:r w:rsidRPr="00C66EAD">
        <w:t>железнодорожным и автомобильным</w:t>
      </w:r>
      <w:r>
        <w:rPr>
          <w:color w:val="000000"/>
          <w:szCs w:val="28"/>
        </w:rPr>
        <w:t xml:space="preserve"> транспортом</w:t>
      </w:r>
      <w:r w:rsidRPr="005A5B60">
        <w:t xml:space="preserve">. Ближайшим городом является </w:t>
      </w:r>
      <w:r w:rsidRPr="00C66EAD">
        <w:t>г. Усолье-Сибирское</w:t>
      </w:r>
      <w:r>
        <w:rPr>
          <w:color w:val="000000"/>
          <w:szCs w:val="28"/>
        </w:rPr>
        <w:t xml:space="preserve"> (</w:t>
      </w:r>
      <w:smartTag w:uri="urn:schemas-microsoft-com:office:smarttags" w:element="metricconverter">
        <w:smartTagPr>
          <w:attr w:name="ProductID" w:val="8 км"/>
        </w:smartTagPr>
        <w:r>
          <w:rPr>
            <w:color w:val="000000"/>
            <w:szCs w:val="28"/>
          </w:rPr>
          <w:t>8 км</w:t>
        </w:r>
      </w:smartTag>
      <w:r>
        <w:rPr>
          <w:color w:val="000000"/>
          <w:szCs w:val="28"/>
        </w:rPr>
        <w:t xml:space="preserve"> по автодороге)</w:t>
      </w:r>
      <w:r w:rsidRPr="005A5B60">
        <w:t>.</w:t>
      </w:r>
    </w:p>
    <w:p w14:paraId="254CC8D9" w14:textId="77777777" w:rsidR="00516E20" w:rsidRPr="008464A7" w:rsidRDefault="00516E20" w:rsidP="00516E20">
      <w:pPr>
        <w:ind w:firstLine="709"/>
      </w:pPr>
      <w:r w:rsidRPr="008464A7">
        <w:t xml:space="preserve">На территории </w:t>
      </w:r>
      <w:r w:rsidRPr="00C66EAD">
        <w:rPr>
          <w:szCs w:val="28"/>
        </w:rPr>
        <w:t>с. Мальта</w:t>
      </w:r>
      <w:r>
        <w:rPr>
          <w:rStyle w:val="af7"/>
          <w:szCs w:val="28"/>
        </w:rPr>
        <w:t xml:space="preserve"> </w:t>
      </w:r>
      <w:r w:rsidRPr="008464A7">
        <w:t xml:space="preserve">имеется централизованное теплоснабжение. Потребителями тепла </w:t>
      </w:r>
      <w:r>
        <w:t xml:space="preserve">являются жилые дома и </w:t>
      </w:r>
      <w:r w:rsidRPr="008464A7">
        <w:t>здания об</w:t>
      </w:r>
      <w:r>
        <w:t>щественно-деловой сферы посёлка</w:t>
      </w:r>
      <w:r w:rsidRPr="008464A7">
        <w:t>.</w:t>
      </w:r>
      <w:r w:rsidRPr="008464A7">
        <w:rPr>
          <w:rStyle w:val="af7"/>
          <w:szCs w:val="28"/>
        </w:rPr>
        <w:t xml:space="preserve"> </w:t>
      </w:r>
      <w:r w:rsidRPr="008464A7">
        <w:t xml:space="preserve">В данной работе подробно рассматриваются вопросы функционирования </w:t>
      </w:r>
      <w:r>
        <w:t xml:space="preserve">централизованных  </w:t>
      </w:r>
      <w:r w:rsidRPr="008464A7">
        <w:t>систем теплоснабжения.</w:t>
      </w:r>
    </w:p>
    <w:p w14:paraId="0DC1EEFF" w14:textId="77777777" w:rsidR="00516E20" w:rsidRPr="00B1117C" w:rsidRDefault="00516E20" w:rsidP="00516E20">
      <w:pPr>
        <w:ind w:firstLine="709"/>
        <w:rPr>
          <w:b/>
        </w:rPr>
      </w:pPr>
      <w:r w:rsidRPr="00B1117C">
        <w:rPr>
          <w:b/>
        </w:rPr>
        <w:t>Климат</w:t>
      </w:r>
    </w:p>
    <w:p w14:paraId="63FA6F05" w14:textId="77777777" w:rsidR="00516E20" w:rsidRPr="00803FD6" w:rsidRDefault="00516E20" w:rsidP="00516E20">
      <w:pPr>
        <w:ind w:firstLine="709"/>
      </w:pPr>
      <w:r w:rsidRPr="00803FD6">
        <w:t xml:space="preserve">Климат </w:t>
      </w:r>
      <w:r w:rsidRPr="00B0074B">
        <w:t>с. Мальта</w:t>
      </w:r>
      <w:r w:rsidRPr="00135973">
        <w:t xml:space="preserve"> </w:t>
      </w:r>
      <w:r w:rsidRPr="00803FD6">
        <w:t xml:space="preserve">резко-континентальный. По представленным </w:t>
      </w:r>
      <w:r w:rsidRPr="00184D8C">
        <w:t xml:space="preserve">данным генплана [12], на </w:t>
      </w:r>
      <w:r w:rsidRPr="00BA1E13">
        <w:rPr>
          <w:szCs w:val="28"/>
        </w:rPr>
        <w:t xml:space="preserve">территории поселения </w:t>
      </w:r>
      <w:r>
        <w:rPr>
          <w:color w:val="000000"/>
          <w:szCs w:val="28"/>
        </w:rPr>
        <w:t>вечной мерзлоты нет</w:t>
      </w:r>
      <w:r w:rsidRPr="00BA1E13">
        <w:rPr>
          <w:szCs w:val="28"/>
        </w:rPr>
        <w:t>. Максимальная</w:t>
      </w:r>
      <w:r w:rsidRPr="00803FD6">
        <w:t xml:space="preserve"> температура самого холодного месяца - </w:t>
      </w:r>
      <w:r w:rsidRPr="00B0074B">
        <w:t>-50</w:t>
      </w:r>
      <w:r w:rsidRPr="00184D8C">
        <w:t>°С</w:t>
      </w:r>
      <w:r w:rsidRPr="00803FD6">
        <w:t>; самого тёплого месяца +</w:t>
      </w:r>
      <w:r w:rsidRPr="00B0074B">
        <w:t>36</w:t>
      </w:r>
      <w:r w:rsidRPr="00803FD6">
        <w:t xml:space="preserve"> </w:t>
      </w:r>
      <w:r w:rsidRPr="00184D8C">
        <w:t>°С</w:t>
      </w:r>
      <w:r w:rsidRPr="00803FD6">
        <w:t xml:space="preserve"> Продолжительность отопительного сезона - </w:t>
      </w:r>
      <w:r w:rsidRPr="00B0074B">
        <w:t>232</w:t>
      </w:r>
      <w:r w:rsidRPr="00803FD6">
        <w:t xml:space="preserve"> </w:t>
      </w:r>
      <w:r w:rsidRPr="00184D8C">
        <w:t>дн</w:t>
      </w:r>
      <w:r w:rsidRPr="00803FD6">
        <w:t xml:space="preserve">. Расчётная температура наружного воздуха для проектирования отопления </w:t>
      </w:r>
      <w:r w:rsidRPr="00B0074B">
        <w:t>-33</w:t>
      </w:r>
      <w:r w:rsidRPr="00184D8C">
        <w:t>°С</w:t>
      </w:r>
      <w:r w:rsidRPr="00803FD6">
        <w:t>.</w:t>
      </w:r>
    </w:p>
    <w:p w14:paraId="19821079" w14:textId="77777777" w:rsidR="00516E20" w:rsidRPr="00184D8C" w:rsidRDefault="00516E20" w:rsidP="00516E20">
      <w:pPr>
        <w:ind w:firstLine="709"/>
      </w:pPr>
      <w:r w:rsidRPr="00803FD6">
        <w:t xml:space="preserve">Климатические характеристики для </w:t>
      </w:r>
      <w:r w:rsidRPr="00B0074B">
        <w:t>с. Мальта</w:t>
      </w:r>
      <w:r w:rsidRPr="00184D8C">
        <w:t xml:space="preserve">, принятые и использованные в расчётах данной работы, приведены в </w:t>
      </w:r>
      <w:r w:rsidRPr="00261B34">
        <w:rPr>
          <w:i/>
          <w:iCs/>
        </w:rPr>
        <w:t>Табл. 1</w:t>
      </w:r>
      <w:r w:rsidRPr="00184D8C">
        <w:t>.</w:t>
      </w:r>
    </w:p>
    <w:p w14:paraId="2DBEBCE3" w14:textId="77777777" w:rsidR="00516E20" w:rsidRPr="00135973" w:rsidRDefault="00516E20" w:rsidP="00516E20">
      <w:pPr>
        <w:autoSpaceDE w:val="0"/>
        <w:autoSpaceDN w:val="0"/>
        <w:adjustRightInd w:val="0"/>
        <w:jc w:val="right"/>
        <w:rPr>
          <w:rFonts w:ascii="TimesNewRomanPS-BoldItalicMT" w:hAnsi="TimesNewRomanPS-BoldItalicMT" w:cs="TimesNewRomanPS-BoldItalicMT"/>
          <w:b/>
          <w:bCs/>
          <w:i/>
          <w:iCs/>
          <w:szCs w:val="28"/>
        </w:rPr>
      </w:pPr>
      <w:r w:rsidRPr="00135973">
        <w:rPr>
          <w:rFonts w:ascii="TimesNewRomanPS-BoldItalicMT" w:hAnsi="TimesNewRomanPS-BoldItalicMT" w:cs="TimesNewRomanPS-BoldItalicMT"/>
          <w:b/>
          <w:bCs/>
          <w:i/>
          <w:iCs/>
          <w:szCs w:val="28"/>
        </w:rPr>
        <w:t>Табл. 1</w:t>
      </w:r>
    </w:p>
    <w:p w14:paraId="09611C85" w14:textId="77777777" w:rsidR="00516E20" w:rsidRDefault="00516E20" w:rsidP="00516E20">
      <w:pPr>
        <w:jc w:val="center"/>
        <w:rPr>
          <w:sz w:val="20"/>
          <w:szCs w:val="20"/>
        </w:rPr>
      </w:pPr>
      <w:r w:rsidRPr="00803FD6">
        <w:rPr>
          <w:b/>
          <w:bCs/>
          <w:szCs w:val="28"/>
        </w:rPr>
        <w:t xml:space="preserve">Климатические характеристики </w:t>
      </w:r>
      <w:r w:rsidRPr="00B0074B">
        <w:rPr>
          <w:szCs w:val="28"/>
        </w:rPr>
        <w:t>с. Мальта</w:t>
      </w:r>
    </w:p>
    <w:tbl>
      <w:tblPr>
        <w:tblW w:w="9600" w:type="dxa"/>
        <w:tblInd w:w="103" w:type="dxa"/>
        <w:tblLook w:val="0000" w:firstRow="0" w:lastRow="0" w:firstColumn="0" w:lastColumn="0" w:noHBand="0" w:noVBand="0"/>
      </w:tblPr>
      <w:tblGrid>
        <w:gridCol w:w="2049"/>
        <w:gridCol w:w="1059"/>
        <w:gridCol w:w="993"/>
        <w:gridCol w:w="890"/>
        <w:gridCol w:w="734"/>
        <w:gridCol w:w="690"/>
        <w:gridCol w:w="690"/>
        <w:gridCol w:w="713"/>
        <w:gridCol w:w="712"/>
        <w:gridCol w:w="1070"/>
      </w:tblGrid>
      <w:tr w:rsidR="00516E20" w14:paraId="5B2BBA52" w14:textId="77777777" w:rsidTr="009A640D">
        <w:trPr>
          <w:trHeight w:val="255"/>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6D8FDBCD" w14:textId="77777777" w:rsidR="00516E20" w:rsidRDefault="00516E20" w:rsidP="009A640D">
            <w:pPr>
              <w:jc w:val="center"/>
              <w:rPr>
                <w:color w:val="000000"/>
                <w:sz w:val="20"/>
                <w:szCs w:val="20"/>
              </w:rPr>
            </w:pPr>
            <w:r>
              <w:rPr>
                <w:color w:val="000000"/>
                <w:sz w:val="20"/>
                <w:szCs w:val="20"/>
              </w:rPr>
              <w:t>Город (по СНиП)</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42F03E3C" w14:textId="77777777" w:rsidR="00516E20" w:rsidRDefault="00516E20" w:rsidP="009A640D">
            <w:pPr>
              <w:jc w:val="center"/>
              <w:rPr>
                <w:color w:val="000000"/>
                <w:sz w:val="20"/>
                <w:szCs w:val="20"/>
              </w:rPr>
            </w:pPr>
            <w:r>
              <w:rPr>
                <w:color w:val="000000"/>
                <w:sz w:val="20"/>
                <w:szCs w:val="20"/>
              </w:rPr>
              <w:t>Продолж. отопит. периода в сутках</w:t>
            </w:r>
          </w:p>
        </w:tc>
        <w:tc>
          <w:tcPr>
            <w:tcW w:w="5300" w:type="dxa"/>
            <w:gridSpan w:val="7"/>
            <w:tcBorders>
              <w:top w:val="single" w:sz="4" w:space="0" w:color="auto"/>
              <w:left w:val="nil"/>
              <w:bottom w:val="single" w:sz="4" w:space="0" w:color="auto"/>
              <w:right w:val="single" w:sz="4" w:space="0" w:color="auto"/>
            </w:tcBorders>
            <w:shd w:val="clear" w:color="auto" w:fill="auto"/>
          </w:tcPr>
          <w:p w14:paraId="159059E4" w14:textId="77777777" w:rsidR="00516E20" w:rsidRDefault="00516E20" w:rsidP="009A640D">
            <w:pPr>
              <w:jc w:val="center"/>
              <w:rPr>
                <w:color w:val="000000"/>
                <w:sz w:val="20"/>
                <w:szCs w:val="20"/>
              </w:rPr>
            </w:pPr>
            <w:r>
              <w:rPr>
                <w:color w:val="000000"/>
                <w:sz w:val="20"/>
                <w:szCs w:val="20"/>
              </w:rPr>
              <w:t xml:space="preserve">Температура наружного воздуха, </w:t>
            </w:r>
            <w:r>
              <w:rPr>
                <w:i/>
                <w:iCs/>
                <w:color w:val="000000"/>
                <w:sz w:val="20"/>
                <w:szCs w:val="20"/>
              </w:rPr>
              <w:t>°С</w:t>
            </w:r>
          </w:p>
        </w:tc>
        <w:tc>
          <w:tcPr>
            <w:tcW w:w="10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5DD54E5A" w14:textId="77777777" w:rsidR="00516E20" w:rsidRDefault="00516E20" w:rsidP="009A640D">
            <w:pPr>
              <w:jc w:val="center"/>
              <w:rPr>
                <w:color w:val="000000"/>
                <w:sz w:val="20"/>
                <w:szCs w:val="20"/>
              </w:rPr>
            </w:pPr>
            <w:r>
              <w:rPr>
                <w:color w:val="000000"/>
                <w:sz w:val="20"/>
                <w:szCs w:val="20"/>
              </w:rPr>
              <w:t>Расчетная скорость ветра, м/с</w:t>
            </w:r>
          </w:p>
        </w:tc>
      </w:tr>
      <w:tr w:rsidR="00516E20" w14:paraId="26C74CF0" w14:textId="77777777" w:rsidTr="009A640D">
        <w:trPr>
          <w:trHeight w:val="525"/>
        </w:trPr>
        <w:tc>
          <w:tcPr>
            <w:tcW w:w="2200" w:type="dxa"/>
            <w:vMerge/>
            <w:tcBorders>
              <w:top w:val="single" w:sz="4" w:space="0" w:color="auto"/>
              <w:left w:val="single" w:sz="4" w:space="0" w:color="auto"/>
              <w:bottom w:val="single" w:sz="4" w:space="0" w:color="000000"/>
              <w:right w:val="single" w:sz="4" w:space="0" w:color="auto"/>
            </w:tcBorders>
            <w:vAlign w:val="center"/>
          </w:tcPr>
          <w:p w14:paraId="3797BDA5" w14:textId="77777777" w:rsidR="00516E20" w:rsidRDefault="00516E20" w:rsidP="009A640D">
            <w:pPr>
              <w:rPr>
                <w:color w:val="000000"/>
                <w:sz w:val="20"/>
                <w:szCs w:val="20"/>
              </w:rPr>
            </w:pPr>
          </w:p>
        </w:tc>
        <w:tc>
          <w:tcPr>
            <w:tcW w:w="1060" w:type="dxa"/>
            <w:vMerge/>
            <w:tcBorders>
              <w:top w:val="single" w:sz="4" w:space="0" w:color="auto"/>
              <w:left w:val="single" w:sz="4" w:space="0" w:color="auto"/>
              <w:bottom w:val="single" w:sz="4" w:space="0" w:color="000000"/>
              <w:right w:val="single" w:sz="4" w:space="0" w:color="auto"/>
            </w:tcBorders>
            <w:vAlign w:val="center"/>
          </w:tcPr>
          <w:p w14:paraId="53534552" w14:textId="77777777" w:rsidR="00516E20" w:rsidRDefault="00516E20" w:rsidP="009A640D">
            <w:pPr>
              <w:rPr>
                <w:color w:val="000000"/>
                <w:sz w:val="20"/>
                <w:szCs w:val="20"/>
              </w:rPr>
            </w:pPr>
          </w:p>
        </w:tc>
        <w:tc>
          <w:tcPr>
            <w:tcW w:w="1900" w:type="dxa"/>
            <w:gridSpan w:val="2"/>
            <w:tcBorders>
              <w:top w:val="single" w:sz="4" w:space="0" w:color="auto"/>
              <w:left w:val="nil"/>
              <w:bottom w:val="single" w:sz="4" w:space="0" w:color="auto"/>
              <w:right w:val="single" w:sz="4" w:space="0" w:color="auto"/>
            </w:tcBorders>
            <w:shd w:val="clear" w:color="auto" w:fill="auto"/>
            <w:vAlign w:val="bottom"/>
          </w:tcPr>
          <w:p w14:paraId="3C974796" w14:textId="77777777" w:rsidR="00516E20" w:rsidRDefault="00516E20" w:rsidP="009A640D">
            <w:pPr>
              <w:jc w:val="center"/>
              <w:rPr>
                <w:color w:val="000000"/>
                <w:sz w:val="20"/>
                <w:szCs w:val="20"/>
              </w:rPr>
            </w:pPr>
            <w:r>
              <w:rPr>
                <w:color w:val="000000"/>
                <w:sz w:val="20"/>
                <w:szCs w:val="20"/>
              </w:rPr>
              <w:t>Расчетная для проектирования</w:t>
            </w:r>
          </w:p>
        </w:tc>
        <w:tc>
          <w:tcPr>
            <w:tcW w:w="740" w:type="dxa"/>
            <w:vMerge w:val="restart"/>
            <w:tcBorders>
              <w:top w:val="nil"/>
              <w:left w:val="single" w:sz="4" w:space="0" w:color="auto"/>
              <w:bottom w:val="single" w:sz="4" w:space="0" w:color="auto"/>
              <w:right w:val="single" w:sz="4" w:space="0" w:color="auto"/>
            </w:tcBorders>
            <w:shd w:val="clear" w:color="auto" w:fill="auto"/>
            <w:vAlign w:val="bottom"/>
          </w:tcPr>
          <w:p w14:paraId="12A21572" w14:textId="77777777" w:rsidR="00516E20" w:rsidRDefault="00516E20" w:rsidP="009A640D">
            <w:pPr>
              <w:jc w:val="center"/>
              <w:rPr>
                <w:color w:val="000000"/>
                <w:sz w:val="20"/>
                <w:szCs w:val="20"/>
              </w:rPr>
            </w:pPr>
            <w:r>
              <w:rPr>
                <w:color w:val="000000"/>
                <w:sz w:val="20"/>
                <w:szCs w:val="20"/>
              </w:rPr>
              <w:t>Сред. ОтП</w:t>
            </w:r>
          </w:p>
        </w:tc>
        <w:tc>
          <w:tcPr>
            <w:tcW w:w="580" w:type="dxa"/>
            <w:vMerge w:val="restart"/>
            <w:tcBorders>
              <w:top w:val="nil"/>
              <w:left w:val="single" w:sz="4" w:space="0" w:color="auto"/>
              <w:bottom w:val="single" w:sz="4" w:space="0" w:color="auto"/>
              <w:right w:val="single" w:sz="4" w:space="0" w:color="auto"/>
            </w:tcBorders>
            <w:shd w:val="clear" w:color="auto" w:fill="auto"/>
            <w:vAlign w:val="bottom"/>
          </w:tcPr>
          <w:p w14:paraId="6F1D629F" w14:textId="77777777" w:rsidR="00516E20" w:rsidRDefault="00516E20" w:rsidP="009A640D">
            <w:pPr>
              <w:jc w:val="center"/>
              <w:rPr>
                <w:color w:val="000000"/>
                <w:sz w:val="20"/>
                <w:szCs w:val="20"/>
              </w:rPr>
            </w:pPr>
            <w:r>
              <w:rPr>
                <w:color w:val="000000"/>
                <w:sz w:val="20"/>
                <w:szCs w:val="20"/>
              </w:rPr>
              <w:t>Сред. Лето</w:t>
            </w:r>
          </w:p>
        </w:tc>
        <w:tc>
          <w:tcPr>
            <w:tcW w:w="640" w:type="dxa"/>
            <w:vMerge w:val="restart"/>
            <w:tcBorders>
              <w:top w:val="nil"/>
              <w:left w:val="single" w:sz="4" w:space="0" w:color="auto"/>
              <w:bottom w:val="single" w:sz="4" w:space="0" w:color="auto"/>
              <w:right w:val="single" w:sz="4" w:space="0" w:color="auto"/>
            </w:tcBorders>
            <w:shd w:val="clear" w:color="auto" w:fill="auto"/>
            <w:vAlign w:val="bottom"/>
          </w:tcPr>
          <w:p w14:paraId="555D4E0B" w14:textId="77777777" w:rsidR="00516E20" w:rsidRDefault="00516E20" w:rsidP="009A640D">
            <w:pPr>
              <w:jc w:val="center"/>
              <w:rPr>
                <w:color w:val="000000"/>
                <w:sz w:val="20"/>
                <w:szCs w:val="20"/>
              </w:rPr>
            </w:pPr>
            <w:r>
              <w:rPr>
                <w:color w:val="000000"/>
                <w:sz w:val="20"/>
                <w:szCs w:val="20"/>
              </w:rPr>
              <w:t>Сред. год</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14:paraId="7787E591" w14:textId="77777777" w:rsidR="00516E20" w:rsidRDefault="00516E20" w:rsidP="009A640D">
            <w:pPr>
              <w:jc w:val="center"/>
              <w:rPr>
                <w:color w:val="000000"/>
                <w:sz w:val="20"/>
                <w:szCs w:val="20"/>
              </w:rPr>
            </w:pPr>
            <w:r>
              <w:rPr>
                <w:color w:val="000000"/>
                <w:sz w:val="20"/>
                <w:szCs w:val="20"/>
              </w:rPr>
              <w:t>Абсолютные</w:t>
            </w:r>
          </w:p>
        </w:tc>
        <w:tc>
          <w:tcPr>
            <w:tcW w:w="1040" w:type="dxa"/>
            <w:vMerge/>
            <w:tcBorders>
              <w:top w:val="single" w:sz="4" w:space="0" w:color="auto"/>
              <w:left w:val="single" w:sz="4" w:space="0" w:color="auto"/>
              <w:bottom w:val="single" w:sz="4" w:space="0" w:color="000000"/>
              <w:right w:val="single" w:sz="4" w:space="0" w:color="auto"/>
            </w:tcBorders>
            <w:vAlign w:val="center"/>
          </w:tcPr>
          <w:p w14:paraId="337EE942" w14:textId="77777777" w:rsidR="00516E20" w:rsidRDefault="00516E20" w:rsidP="009A640D">
            <w:pPr>
              <w:rPr>
                <w:color w:val="000000"/>
                <w:sz w:val="20"/>
                <w:szCs w:val="20"/>
              </w:rPr>
            </w:pPr>
          </w:p>
        </w:tc>
      </w:tr>
      <w:tr w:rsidR="00516E20" w14:paraId="1C3B8D9D" w14:textId="77777777" w:rsidTr="009A640D">
        <w:trPr>
          <w:trHeight w:val="300"/>
        </w:trPr>
        <w:tc>
          <w:tcPr>
            <w:tcW w:w="2200" w:type="dxa"/>
            <w:vMerge/>
            <w:tcBorders>
              <w:top w:val="single" w:sz="4" w:space="0" w:color="auto"/>
              <w:left w:val="single" w:sz="4" w:space="0" w:color="auto"/>
              <w:bottom w:val="single" w:sz="4" w:space="0" w:color="000000"/>
              <w:right w:val="single" w:sz="4" w:space="0" w:color="auto"/>
            </w:tcBorders>
            <w:vAlign w:val="center"/>
          </w:tcPr>
          <w:p w14:paraId="46DF635C" w14:textId="77777777" w:rsidR="00516E20" w:rsidRDefault="00516E20" w:rsidP="009A640D">
            <w:pPr>
              <w:rPr>
                <w:color w:val="000000"/>
                <w:sz w:val="20"/>
                <w:szCs w:val="20"/>
              </w:rPr>
            </w:pPr>
          </w:p>
        </w:tc>
        <w:tc>
          <w:tcPr>
            <w:tcW w:w="1060" w:type="dxa"/>
            <w:vMerge/>
            <w:tcBorders>
              <w:top w:val="single" w:sz="4" w:space="0" w:color="auto"/>
              <w:left w:val="single" w:sz="4" w:space="0" w:color="auto"/>
              <w:bottom w:val="single" w:sz="4" w:space="0" w:color="000000"/>
              <w:right w:val="single" w:sz="4" w:space="0" w:color="auto"/>
            </w:tcBorders>
            <w:vAlign w:val="center"/>
          </w:tcPr>
          <w:p w14:paraId="02F3A7E7" w14:textId="77777777" w:rsidR="00516E20" w:rsidRDefault="00516E20" w:rsidP="009A640D">
            <w:pPr>
              <w:rPr>
                <w:color w:val="000000"/>
                <w:sz w:val="20"/>
                <w:szCs w:val="20"/>
              </w:rPr>
            </w:pPr>
          </w:p>
        </w:tc>
        <w:tc>
          <w:tcPr>
            <w:tcW w:w="1020" w:type="dxa"/>
            <w:tcBorders>
              <w:top w:val="nil"/>
              <w:left w:val="nil"/>
              <w:bottom w:val="single" w:sz="4" w:space="0" w:color="auto"/>
              <w:right w:val="single" w:sz="4" w:space="0" w:color="auto"/>
            </w:tcBorders>
            <w:shd w:val="clear" w:color="auto" w:fill="auto"/>
          </w:tcPr>
          <w:p w14:paraId="587CF679" w14:textId="77777777" w:rsidR="00516E20" w:rsidRDefault="00516E20" w:rsidP="009A640D">
            <w:pPr>
              <w:jc w:val="center"/>
              <w:rPr>
                <w:color w:val="000000"/>
                <w:sz w:val="20"/>
                <w:szCs w:val="20"/>
              </w:rPr>
            </w:pPr>
            <w:r>
              <w:rPr>
                <w:color w:val="000000"/>
                <w:sz w:val="20"/>
                <w:szCs w:val="20"/>
              </w:rPr>
              <w:t>Отопл.</w:t>
            </w:r>
          </w:p>
        </w:tc>
        <w:tc>
          <w:tcPr>
            <w:tcW w:w="880" w:type="dxa"/>
            <w:tcBorders>
              <w:top w:val="nil"/>
              <w:left w:val="nil"/>
              <w:bottom w:val="single" w:sz="4" w:space="0" w:color="auto"/>
              <w:right w:val="single" w:sz="4" w:space="0" w:color="auto"/>
            </w:tcBorders>
            <w:shd w:val="clear" w:color="auto" w:fill="auto"/>
          </w:tcPr>
          <w:p w14:paraId="4D086A95" w14:textId="77777777" w:rsidR="00516E20" w:rsidRDefault="00516E20" w:rsidP="009A640D">
            <w:pPr>
              <w:jc w:val="center"/>
              <w:rPr>
                <w:color w:val="000000"/>
                <w:sz w:val="20"/>
                <w:szCs w:val="20"/>
              </w:rPr>
            </w:pPr>
            <w:r>
              <w:rPr>
                <w:color w:val="000000"/>
                <w:sz w:val="20"/>
                <w:szCs w:val="20"/>
              </w:rPr>
              <w:t>Вентил.</w:t>
            </w:r>
          </w:p>
        </w:tc>
        <w:tc>
          <w:tcPr>
            <w:tcW w:w="740" w:type="dxa"/>
            <w:vMerge/>
            <w:tcBorders>
              <w:top w:val="nil"/>
              <w:left w:val="single" w:sz="4" w:space="0" w:color="auto"/>
              <w:bottom w:val="single" w:sz="4" w:space="0" w:color="auto"/>
              <w:right w:val="single" w:sz="4" w:space="0" w:color="auto"/>
            </w:tcBorders>
            <w:vAlign w:val="center"/>
          </w:tcPr>
          <w:p w14:paraId="56EDB2D0" w14:textId="77777777" w:rsidR="00516E20" w:rsidRDefault="00516E20" w:rsidP="009A640D">
            <w:pPr>
              <w:rPr>
                <w:color w:val="000000"/>
                <w:sz w:val="20"/>
                <w:szCs w:val="20"/>
              </w:rPr>
            </w:pPr>
          </w:p>
        </w:tc>
        <w:tc>
          <w:tcPr>
            <w:tcW w:w="580" w:type="dxa"/>
            <w:vMerge/>
            <w:tcBorders>
              <w:top w:val="nil"/>
              <w:left w:val="single" w:sz="4" w:space="0" w:color="auto"/>
              <w:bottom w:val="single" w:sz="4" w:space="0" w:color="auto"/>
              <w:right w:val="single" w:sz="4" w:space="0" w:color="auto"/>
            </w:tcBorders>
            <w:vAlign w:val="center"/>
          </w:tcPr>
          <w:p w14:paraId="77F1C9D9" w14:textId="77777777" w:rsidR="00516E20" w:rsidRDefault="00516E20" w:rsidP="009A640D">
            <w:pPr>
              <w:rPr>
                <w:color w:val="000000"/>
                <w:sz w:val="20"/>
                <w:szCs w:val="20"/>
              </w:rPr>
            </w:pPr>
          </w:p>
        </w:tc>
        <w:tc>
          <w:tcPr>
            <w:tcW w:w="640" w:type="dxa"/>
            <w:vMerge/>
            <w:tcBorders>
              <w:top w:val="nil"/>
              <w:left w:val="single" w:sz="4" w:space="0" w:color="auto"/>
              <w:bottom w:val="single" w:sz="4" w:space="0" w:color="auto"/>
              <w:right w:val="single" w:sz="4" w:space="0" w:color="auto"/>
            </w:tcBorders>
            <w:vAlign w:val="center"/>
          </w:tcPr>
          <w:p w14:paraId="11D98671" w14:textId="77777777" w:rsidR="00516E20" w:rsidRDefault="00516E20" w:rsidP="009A640D">
            <w:pPr>
              <w:rPr>
                <w:color w:val="000000"/>
                <w:sz w:val="20"/>
                <w:szCs w:val="20"/>
              </w:rPr>
            </w:pPr>
          </w:p>
        </w:tc>
        <w:tc>
          <w:tcPr>
            <w:tcW w:w="720" w:type="dxa"/>
            <w:tcBorders>
              <w:top w:val="nil"/>
              <w:left w:val="nil"/>
              <w:bottom w:val="single" w:sz="4" w:space="0" w:color="auto"/>
              <w:right w:val="single" w:sz="4" w:space="0" w:color="auto"/>
            </w:tcBorders>
            <w:shd w:val="clear" w:color="auto" w:fill="auto"/>
          </w:tcPr>
          <w:p w14:paraId="61075339" w14:textId="77777777" w:rsidR="00516E20" w:rsidRDefault="00516E20" w:rsidP="009A640D">
            <w:pPr>
              <w:jc w:val="center"/>
              <w:rPr>
                <w:color w:val="000000"/>
                <w:sz w:val="20"/>
                <w:szCs w:val="20"/>
              </w:rPr>
            </w:pPr>
            <w:r>
              <w:rPr>
                <w:color w:val="000000"/>
                <w:sz w:val="20"/>
                <w:szCs w:val="20"/>
              </w:rPr>
              <w:t>Min</w:t>
            </w:r>
          </w:p>
        </w:tc>
        <w:tc>
          <w:tcPr>
            <w:tcW w:w="720" w:type="dxa"/>
            <w:tcBorders>
              <w:top w:val="nil"/>
              <w:left w:val="nil"/>
              <w:bottom w:val="single" w:sz="4" w:space="0" w:color="auto"/>
              <w:right w:val="single" w:sz="4" w:space="0" w:color="auto"/>
            </w:tcBorders>
            <w:shd w:val="clear" w:color="auto" w:fill="auto"/>
          </w:tcPr>
          <w:p w14:paraId="7110980E" w14:textId="77777777" w:rsidR="00516E20" w:rsidRDefault="00516E20" w:rsidP="009A640D">
            <w:pPr>
              <w:jc w:val="center"/>
              <w:rPr>
                <w:color w:val="000000"/>
                <w:sz w:val="20"/>
                <w:szCs w:val="20"/>
              </w:rPr>
            </w:pPr>
            <w:r>
              <w:rPr>
                <w:color w:val="000000"/>
                <w:sz w:val="20"/>
                <w:szCs w:val="20"/>
              </w:rPr>
              <w:t>Max</w:t>
            </w:r>
          </w:p>
        </w:tc>
        <w:tc>
          <w:tcPr>
            <w:tcW w:w="1040" w:type="dxa"/>
            <w:vMerge/>
            <w:tcBorders>
              <w:top w:val="single" w:sz="4" w:space="0" w:color="auto"/>
              <w:left w:val="single" w:sz="4" w:space="0" w:color="auto"/>
              <w:bottom w:val="single" w:sz="4" w:space="0" w:color="000000"/>
              <w:right w:val="single" w:sz="4" w:space="0" w:color="auto"/>
            </w:tcBorders>
            <w:vAlign w:val="center"/>
          </w:tcPr>
          <w:p w14:paraId="24A655F0" w14:textId="77777777" w:rsidR="00516E20" w:rsidRDefault="00516E20" w:rsidP="009A640D">
            <w:pPr>
              <w:rPr>
                <w:color w:val="000000"/>
                <w:sz w:val="20"/>
                <w:szCs w:val="20"/>
              </w:rPr>
            </w:pPr>
          </w:p>
        </w:tc>
      </w:tr>
      <w:tr w:rsidR="00516E20" w14:paraId="0D6DC32C" w14:textId="77777777" w:rsidTr="009A640D">
        <w:trPr>
          <w:trHeight w:val="345"/>
        </w:trPr>
        <w:tc>
          <w:tcPr>
            <w:tcW w:w="2200" w:type="dxa"/>
            <w:tcBorders>
              <w:top w:val="nil"/>
              <w:left w:val="single" w:sz="4" w:space="0" w:color="auto"/>
              <w:bottom w:val="single" w:sz="4" w:space="0" w:color="auto"/>
              <w:right w:val="single" w:sz="4" w:space="0" w:color="auto"/>
            </w:tcBorders>
            <w:shd w:val="clear" w:color="auto" w:fill="auto"/>
            <w:vAlign w:val="bottom"/>
          </w:tcPr>
          <w:p w14:paraId="33B48711" w14:textId="77777777" w:rsidR="00516E20" w:rsidRDefault="00516E20" w:rsidP="009A640D">
            <w:pPr>
              <w:rPr>
                <w:sz w:val="22"/>
                <w:szCs w:val="22"/>
              </w:rPr>
            </w:pPr>
            <w:r>
              <w:rPr>
                <w:sz w:val="22"/>
                <w:szCs w:val="22"/>
              </w:rPr>
              <w:t>Иркутск</w:t>
            </w:r>
          </w:p>
        </w:tc>
        <w:tc>
          <w:tcPr>
            <w:tcW w:w="1060" w:type="dxa"/>
            <w:tcBorders>
              <w:top w:val="nil"/>
              <w:left w:val="nil"/>
              <w:bottom w:val="single" w:sz="4" w:space="0" w:color="auto"/>
              <w:right w:val="single" w:sz="4" w:space="0" w:color="auto"/>
            </w:tcBorders>
            <w:shd w:val="clear" w:color="auto" w:fill="auto"/>
            <w:vAlign w:val="bottom"/>
          </w:tcPr>
          <w:p w14:paraId="2FAE7882" w14:textId="77777777" w:rsidR="00516E20" w:rsidRDefault="00516E20" w:rsidP="009A640D">
            <w:pPr>
              <w:jc w:val="center"/>
              <w:rPr>
                <w:sz w:val="22"/>
                <w:szCs w:val="22"/>
              </w:rPr>
            </w:pPr>
            <w:r>
              <w:rPr>
                <w:sz w:val="22"/>
                <w:szCs w:val="22"/>
              </w:rPr>
              <w:t>232</w:t>
            </w:r>
          </w:p>
        </w:tc>
        <w:tc>
          <w:tcPr>
            <w:tcW w:w="1020" w:type="dxa"/>
            <w:tcBorders>
              <w:top w:val="nil"/>
              <w:left w:val="nil"/>
              <w:bottom w:val="single" w:sz="4" w:space="0" w:color="auto"/>
              <w:right w:val="single" w:sz="4" w:space="0" w:color="auto"/>
            </w:tcBorders>
            <w:shd w:val="clear" w:color="auto" w:fill="auto"/>
            <w:vAlign w:val="bottom"/>
          </w:tcPr>
          <w:p w14:paraId="5351EB31" w14:textId="77777777" w:rsidR="00516E20" w:rsidRDefault="00516E20" w:rsidP="009A640D">
            <w:pPr>
              <w:jc w:val="center"/>
              <w:rPr>
                <w:sz w:val="22"/>
                <w:szCs w:val="22"/>
              </w:rPr>
            </w:pPr>
            <w:r>
              <w:rPr>
                <w:sz w:val="22"/>
                <w:szCs w:val="22"/>
              </w:rPr>
              <w:t>-33</w:t>
            </w:r>
          </w:p>
        </w:tc>
        <w:tc>
          <w:tcPr>
            <w:tcW w:w="880" w:type="dxa"/>
            <w:tcBorders>
              <w:top w:val="nil"/>
              <w:left w:val="nil"/>
              <w:bottom w:val="single" w:sz="4" w:space="0" w:color="auto"/>
              <w:right w:val="single" w:sz="4" w:space="0" w:color="auto"/>
            </w:tcBorders>
            <w:shd w:val="clear" w:color="auto" w:fill="auto"/>
            <w:vAlign w:val="bottom"/>
          </w:tcPr>
          <w:p w14:paraId="08B89A16" w14:textId="77777777" w:rsidR="00516E20" w:rsidRDefault="00516E20" w:rsidP="009A640D">
            <w:pPr>
              <w:jc w:val="center"/>
              <w:rPr>
                <w:sz w:val="22"/>
                <w:szCs w:val="22"/>
              </w:rPr>
            </w:pPr>
            <w:r>
              <w:rPr>
                <w:sz w:val="22"/>
                <w:szCs w:val="22"/>
              </w:rPr>
              <w:t>-24</w:t>
            </w:r>
          </w:p>
        </w:tc>
        <w:tc>
          <w:tcPr>
            <w:tcW w:w="740" w:type="dxa"/>
            <w:tcBorders>
              <w:top w:val="nil"/>
              <w:left w:val="nil"/>
              <w:bottom w:val="single" w:sz="4" w:space="0" w:color="auto"/>
              <w:right w:val="single" w:sz="4" w:space="0" w:color="auto"/>
            </w:tcBorders>
            <w:shd w:val="clear" w:color="auto" w:fill="auto"/>
            <w:vAlign w:val="bottom"/>
          </w:tcPr>
          <w:p w14:paraId="2CFBE4F5" w14:textId="77777777" w:rsidR="00516E20" w:rsidRDefault="00516E20" w:rsidP="009A640D">
            <w:pPr>
              <w:jc w:val="center"/>
              <w:rPr>
                <w:sz w:val="22"/>
                <w:szCs w:val="22"/>
              </w:rPr>
            </w:pPr>
            <w:r>
              <w:rPr>
                <w:sz w:val="22"/>
                <w:szCs w:val="22"/>
              </w:rPr>
              <w:t>-7.7</w:t>
            </w:r>
          </w:p>
        </w:tc>
        <w:tc>
          <w:tcPr>
            <w:tcW w:w="580" w:type="dxa"/>
            <w:tcBorders>
              <w:top w:val="nil"/>
              <w:left w:val="nil"/>
              <w:bottom w:val="single" w:sz="4" w:space="0" w:color="auto"/>
              <w:right w:val="single" w:sz="4" w:space="0" w:color="auto"/>
            </w:tcBorders>
            <w:shd w:val="clear" w:color="auto" w:fill="auto"/>
            <w:vAlign w:val="bottom"/>
          </w:tcPr>
          <w:p w14:paraId="568B4FDD" w14:textId="77777777" w:rsidR="00516E20" w:rsidRDefault="00516E20" w:rsidP="009A640D">
            <w:pPr>
              <w:jc w:val="center"/>
              <w:rPr>
                <w:sz w:val="22"/>
                <w:szCs w:val="22"/>
              </w:rPr>
            </w:pPr>
            <w:r>
              <w:rPr>
                <w:sz w:val="22"/>
                <w:szCs w:val="22"/>
              </w:rPr>
              <w:t>14.2</w:t>
            </w:r>
          </w:p>
        </w:tc>
        <w:tc>
          <w:tcPr>
            <w:tcW w:w="640" w:type="dxa"/>
            <w:tcBorders>
              <w:top w:val="nil"/>
              <w:left w:val="nil"/>
              <w:bottom w:val="single" w:sz="4" w:space="0" w:color="auto"/>
              <w:right w:val="single" w:sz="4" w:space="0" w:color="auto"/>
            </w:tcBorders>
            <w:shd w:val="clear" w:color="auto" w:fill="auto"/>
            <w:vAlign w:val="bottom"/>
          </w:tcPr>
          <w:p w14:paraId="3983A85A" w14:textId="77777777" w:rsidR="00516E20" w:rsidRDefault="00516E20" w:rsidP="009A640D">
            <w:pPr>
              <w:jc w:val="center"/>
              <w:rPr>
                <w:sz w:val="22"/>
                <w:szCs w:val="22"/>
              </w:rPr>
            </w:pPr>
            <w:r>
              <w:rPr>
                <w:sz w:val="22"/>
                <w:szCs w:val="22"/>
              </w:rPr>
              <w:t>0.5</w:t>
            </w:r>
          </w:p>
        </w:tc>
        <w:tc>
          <w:tcPr>
            <w:tcW w:w="720" w:type="dxa"/>
            <w:tcBorders>
              <w:top w:val="nil"/>
              <w:left w:val="nil"/>
              <w:bottom w:val="single" w:sz="4" w:space="0" w:color="auto"/>
              <w:right w:val="single" w:sz="4" w:space="0" w:color="auto"/>
            </w:tcBorders>
            <w:shd w:val="clear" w:color="auto" w:fill="auto"/>
            <w:vAlign w:val="bottom"/>
          </w:tcPr>
          <w:p w14:paraId="0ADE6116" w14:textId="77777777" w:rsidR="00516E20" w:rsidRDefault="00516E20" w:rsidP="009A640D">
            <w:pPr>
              <w:jc w:val="center"/>
              <w:rPr>
                <w:sz w:val="22"/>
                <w:szCs w:val="22"/>
              </w:rPr>
            </w:pPr>
            <w:r>
              <w:rPr>
                <w:sz w:val="22"/>
                <w:szCs w:val="22"/>
              </w:rPr>
              <w:t>-50</w:t>
            </w:r>
          </w:p>
        </w:tc>
        <w:tc>
          <w:tcPr>
            <w:tcW w:w="720" w:type="dxa"/>
            <w:tcBorders>
              <w:top w:val="nil"/>
              <w:left w:val="nil"/>
              <w:bottom w:val="single" w:sz="4" w:space="0" w:color="auto"/>
              <w:right w:val="single" w:sz="4" w:space="0" w:color="auto"/>
            </w:tcBorders>
            <w:shd w:val="clear" w:color="auto" w:fill="auto"/>
            <w:vAlign w:val="bottom"/>
          </w:tcPr>
          <w:p w14:paraId="103F3B0C" w14:textId="77777777" w:rsidR="00516E20" w:rsidRDefault="00516E20" w:rsidP="009A640D">
            <w:pPr>
              <w:jc w:val="center"/>
              <w:rPr>
                <w:sz w:val="22"/>
                <w:szCs w:val="22"/>
              </w:rPr>
            </w:pPr>
            <w:r>
              <w:rPr>
                <w:sz w:val="22"/>
                <w:szCs w:val="22"/>
              </w:rPr>
              <w:t>36</w:t>
            </w:r>
          </w:p>
        </w:tc>
        <w:tc>
          <w:tcPr>
            <w:tcW w:w="1040" w:type="dxa"/>
            <w:tcBorders>
              <w:top w:val="nil"/>
              <w:left w:val="nil"/>
              <w:bottom w:val="single" w:sz="4" w:space="0" w:color="auto"/>
              <w:right w:val="single" w:sz="4" w:space="0" w:color="auto"/>
            </w:tcBorders>
            <w:shd w:val="clear" w:color="auto" w:fill="auto"/>
            <w:vAlign w:val="bottom"/>
          </w:tcPr>
          <w:p w14:paraId="64C8FBB9" w14:textId="77777777" w:rsidR="00516E20" w:rsidRDefault="00516E20" w:rsidP="009A640D">
            <w:pPr>
              <w:jc w:val="center"/>
              <w:rPr>
                <w:sz w:val="22"/>
                <w:szCs w:val="22"/>
              </w:rPr>
            </w:pPr>
            <w:r>
              <w:rPr>
                <w:sz w:val="22"/>
                <w:szCs w:val="22"/>
              </w:rPr>
              <w:t>2.2</w:t>
            </w:r>
          </w:p>
        </w:tc>
      </w:tr>
    </w:tbl>
    <w:p w14:paraId="46E53617" w14:textId="77777777" w:rsidR="00516E20" w:rsidRDefault="00516E20" w:rsidP="00516E20">
      <w:pPr>
        <w:jc w:val="center"/>
        <w:rPr>
          <w:sz w:val="20"/>
          <w:szCs w:val="20"/>
        </w:rPr>
      </w:pPr>
      <w:r w:rsidRPr="00803FD6">
        <w:rPr>
          <w:b/>
          <w:bCs/>
          <w:szCs w:val="28"/>
        </w:rPr>
        <w:t>Среднемесячная температура наружного воздуха</w:t>
      </w:r>
      <w:r w:rsidRPr="001F1CB0">
        <w:t xml:space="preserve">, </w:t>
      </w:r>
      <w:r w:rsidRPr="001F1CB0">
        <w:rPr>
          <w:rFonts w:ascii="TimesNewRomanPS-BoldMT" w:hAnsi="TimesNewRomanPS-BoldMT" w:cs="TimesNewRomanPS-BoldMT"/>
          <w:b/>
          <w:bCs/>
          <w:i/>
          <w:iCs/>
          <w:szCs w:val="28"/>
        </w:rPr>
        <w:t>°</w:t>
      </w:r>
      <w:r w:rsidRPr="001C5542">
        <w:rPr>
          <w:bCs/>
          <w:i/>
          <w:szCs w:val="28"/>
        </w:rPr>
        <w:t>С</w:t>
      </w:r>
    </w:p>
    <w:tbl>
      <w:tblPr>
        <w:tblW w:w="9380" w:type="dxa"/>
        <w:tblInd w:w="103" w:type="dxa"/>
        <w:tblLook w:val="0000" w:firstRow="0" w:lastRow="0" w:firstColumn="0" w:lastColumn="0" w:noHBand="0" w:noVBand="0"/>
      </w:tblPr>
      <w:tblGrid>
        <w:gridCol w:w="2112"/>
        <w:gridCol w:w="641"/>
        <w:gridCol w:w="641"/>
        <w:gridCol w:w="642"/>
        <w:gridCol w:w="611"/>
        <w:gridCol w:w="539"/>
        <w:gridCol w:w="566"/>
        <w:gridCol w:w="566"/>
        <w:gridCol w:w="614"/>
        <w:gridCol w:w="553"/>
        <w:gridCol w:w="611"/>
        <w:gridCol w:w="642"/>
        <w:gridCol w:w="642"/>
      </w:tblGrid>
      <w:tr w:rsidR="00516E20" w14:paraId="4D16CBBB" w14:textId="77777777" w:rsidTr="009A640D">
        <w:trPr>
          <w:trHeight w:val="300"/>
        </w:trPr>
        <w:tc>
          <w:tcPr>
            <w:tcW w:w="2121" w:type="dxa"/>
            <w:tcBorders>
              <w:top w:val="single" w:sz="4" w:space="0" w:color="auto"/>
              <w:left w:val="single" w:sz="4" w:space="0" w:color="auto"/>
              <w:bottom w:val="single" w:sz="4" w:space="0" w:color="auto"/>
              <w:right w:val="single" w:sz="4" w:space="0" w:color="auto"/>
            </w:tcBorders>
            <w:shd w:val="clear" w:color="auto" w:fill="auto"/>
            <w:vAlign w:val="bottom"/>
          </w:tcPr>
          <w:p w14:paraId="6258F8A7" w14:textId="77777777" w:rsidR="00516E20" w:rsidRDefault="00516E20" w:rsidP="009A640D">
            <w:pPr>
              <w:jc w:val="center"/>
              <w:rPr>
                <w:sz w:val="22"/>
                <w:szCs w:val="22"/>
              </w:rPr>
            </w:pPr>
            <w:r>
              <w:rPr>
                <w:sz w:val="22"/>
                <w:szCs w:val="22"/>
              </w:rPr>
              <w:t>Месяц</w:t>
            </w:r>
          </w:p>
        </w:tc>
        <w:tc>
          <w:tcPr>
            <w:tcW w:w="642" w:type="dxa"/>
            <w:tcBorders>
              <w:top w:val="single" w:sz="4" w:space="0" w:color="auto"/>
              <w:left w:val="nil"/>
              <w:bottom w:val="single" w:sz="4" w:space="0" w:color="auto"/>
              <w:right w:val="single" w:sz="4" w:space="0" w:color="auto"/>
            </w:tcBorders>
            <w:shd w:val="clear" w:color="auto" w:fill="auto"/>
            <w:vAlign w:val="bottom"/>
          </w:tcPr>
          <w:p w14:paraId="0A4818E1" w14:textId="77777777" w:rsidR="00516E20" w:rsidRDefault="00516E20" w:rsidP="009A640D">
            <w:pPr>
              <w:jc w:val="center"/>
              <w:rPr>
                <w:sz w:val="22"/>
                <w:szCs w:val="22"/>
              </w:rPr>
            </w:pPr>
            <w:r>
              <w:rPr>
                <w:sz w:val="22"/>
                <w:szCs w:val="22"/>
              </w:rPr>
              <w:t>1</w:t>
            </w:r>
          </w:p>
        </w:tc>
        <w:tc>
          <w:tcPr>
            <w:tcW w:w="642" w:type="dxa"/>
            <w:tcBorders>
              <w:top w:val="single" w:sz="4" w:space="0" w:color="auto"/>
              <w:left w:val="nil"/>
              <w:bottom w:val="single" w:sz="4" w:space="0" w:color="auto"/>
              <w:right w:val="single" w:sz="4" w:space="0" w:color="auto"/>
            </w:tcBorders>
            <w:shd w:val="clear" w:color="auto" w:fill="auto"/>
            <w:vAlign w:val="bottom"/>
          </w:tcPr>
          <w:p w14:paraId="0AEF2D08" w14:textId="77777777" w:rsidR="00516E20" w:rsidRDefault="00516E20" w:rsidP="009A640D">
            <w:pPr>
              <w:jc w:val="center"/>
              <w:rPr>
                <w:sz w:val="22"/>
                <w:szCs w:val="22"/>
              </w:rPr>
            </w:pPr>
            <w:r>
              <w:rPr>
                <w:sz w:val="22"/>
                <w:szCs w:val="22"/>
              </w:rPr>
              <w:t>2</w:t>
            </w:r>
          </w:p>
        </w:tc>
        <w:tc>
          <w:tcPr>
            <w:tcW w:w="643" w:type="dxa"/>
            <w:tcBorders>
              <w:top w:val="single" w:sz="4" w:space="0" w:color="auto"/>
              <w:left w:val="nil"/>
              <w:bottom w:val="single" w:sz="4" w:space="0" w:color="auto"/>
              <w:right w:val="single" w:sz="4" w:space="0" w:color="auto"/>
            </w:tcBorders>
            <w:shd w:val="clear" w:color="auto" w:fill="auto"/>
            <w:vAlign w:val="bottom"/>
          </w:tcPr>
          <w:p w14:paraId="149F55B7" w14:textId="77777777" w:rsidR="00516E20" w:rsidRDefault="00516E20" w:rsidP="009A640D">
            <w:pPr>
              <w:jc w:val="center"/>
              <w:rPr>
                <w:sz w:val="22"/>
                <w:szCs w:val="22"/>
              </w:rPr>
            </w:pPr>
            <w:r>
              <w:rPr>
                <w:sz w:val="22"/>
                <w:szCs w:val="22"/>
              </w:rPr>
              <w:t>3</w:t>
            </w:r>
          </w:p>
        </w:tc>
        <w:tc>
          <w:tcPr>
            <w:tcW w:w="612" w:type="dxa"/>
            <w:tcBorders>
              <w:top w:val="single" w:sz="4" w:space="0" w:color="auto"/>
              <w:left w:val="nil"/>
              <w:bottom w:val="single" w:sz="4" w:space="0" w:color="auto"/>
              <w:right w:val="single" w:sz="4" w:space="0" w:color="auto"/>
            </w:tcBorders>
            <w:shd w:val="clear" w:color="auto" w:fill="auto"/>
            <w:vAlign w:val="bottom"/>
          </w:tcPr>
          <w:p w14:paraId="3FA7FDBC" w14:textId="77777777" w:rsidR="00516E20" w:rsidRDefault="00516E20" w:rsidP="009A640D">
            <w:pPr>
              <w:jc w:val="center"/>
              <w:rPr>
                <w:sz w:val="22"/>
                <w:szCs w:val="22"/>
              </w:rPr>
            </w:pPr>
            <w:r>
              <w:rPr>
                <w:sz w:val="22"/>
                <w:szCs w:val="22"/>
              </w:rPr>
              <w:t>4</w:t>
            </w:r>
          </w:p>
        </w:tc>
        <w:tc>
          <w:tcPr>
            <w:tcW w:w="540" w:type="dxa"/>
            <w:tcBorders>
              <w:top w:val="single" w:sz="4" w:space="0" w:color="auto"/>
              <w:left w:val="nil"/>
              <w:bottom w:val="single" w:sz="4" w:space="0" w:color="auto"/>
              <w:right w:val="single" w:sz="4" w:space="0" w:color="auto"/>
            </w:tcBorders>
            <w:shd w:val="clear" w:color="auto" w:fill="auto"/>
            <w:vAlign w:val="bottom"/>
          </w:tcPr>
          <w:p w14:paraId="2ABDEE3D" w14:textId="77777777" w:rsidR="00516E20" w:rsidRDefault="00516E20" w:rsidP="009A640D">
            <w:pPr>
              <w:jc w:val="center"/>
              <w:rPr>
                <w:sz w:val="22"/>
                <w:szCs w:val="22"/>
              </w:rPr>
            </w:pPr>
            <w:r>
              <w:rPr>
                <w:sz w:val="22"/>
                <w:szCs w:val="22"/>
              </w:rPr>
              <w:t>5</w:t>
            </w:r>
          </w:p>
        </w:tc>
        <w:tc>
          <w:tcPr>
            <w:tcW w:w="557" w:type="dxa"/>
            <w:tcBorders>
              <w:top w:val="single" w:sz="4" w:space="0" w:color="auto"/>
              <w:left w:val="nil"/>
              <w:bottom w:val="single" w:sz="4" w:space="0" w:color="auto"/>
              <w:right w:val="single" w:sz="4" w:space="0" w:color="auto"/>
            </w:tcBorders>
            <w:shd w:val="clear" w:color="auto" w:fill="auto"/>
            <w:vAlign w:val="bottom"/>
          </w:tcPr>
          <w:p w14:paraId="536964F0" w14:textId="77777777" w:rsidR="00516E20" w:rsidRDefault="00516E20" w:rsidP="009A640D">
            <w:pPr>
              <w:jc w:val="center"/>
              <w:rPr>
                <w:sz w:val="22"/>
                <w:szCs w:val="22"/>
              </w:rPr>
            </w:pPr>
            <w:r>
              <w:rPr>
                <w:sz w:val="22"/>
                <w:szCs w:val="22"/>
              </w:rPr>
              <w:t>6</w:t>
            </w:r>
          </w:p>
        </w:tc>
        <w:tc>
          <w:tcPr>
            <w:tcW w:w="557" w:type="dxa"/>
            <w:tcBorders>
              <w:top w:val="single" w:sz="4" w:space="0" w:color="auto"/>
              <w:left w:val="nil"/>
              <w:bottom w:val="single" w:sz="4" w:space="0" w:color="auto"/>
              <w:right w:val="single" w:sz="4" w:space="0" w:color="auto"/>
            </w:tcBorders>
            <w:shd w:val="clear" w:color="auto" w:fill="auto"/>
            <w:vAlign w:val="bottom"/>
          </w:tcPr>
          <w:p w14:paraId="0D522FAB" w14:textId="77777777" w:rsidR="00516E20" w:rsidRDefault="00516E20" w:rsidP="009A640D">
            <w:pPr>
              <w:jc w:val="center"/>
              <w:rPr>
                <w:sz w:val="22"/>
                <w:szCs w:val="22"/>
              </w:rPr>
            </w:pPr>
            <w:r>
              <w:rPr>
                <w:sz w:val="22"/>
                <w:szCs w:val="22"/>
              </w:rPr>
              <w:t>7</w:t>
            </w:r>
          </w:p>
        </w:tc>
        <w:tc>
          <w:tcPr>
            <w:tcW w:w="614" w:type="dxa"/>
            <w:tcBorders>
              <w:top w:val="single" w:sz="4" w:space="0" w:color="auto"/>
              <w:left w:val="nil"/>
              <w:bottom w:val="single" w:sz="4" w:space="0" w:color="auto"/>
              <w:right w:val="single" w:sz="4" w:space="0" w:color="auto"/>
            </w:tcBorders>
            <w:shd w:val="clear" w:color="auto" w:fill="auto"/>
            <w:vAlign w:val="bottom"/>
          </w:tcPr>
          <w:p w14:paraId="24FB7CDA" w14:textId="77777777" w:rsidR="00516E20" w:rsidRDefault="00516E20" w:rsidP="009A640D">
            <w:pPr>
              <w:jc w:val="center"/>
              <w:rPr>
                <w:sz w:val="22"/>
                <w:szCs w:val="22"/>
              </w:rPr>
            </w:pPr>
            <w:r>
              <w:rPr>
                <w:sz w:val="22"/>
                <w:szCs w:val="22"/>
              </w:rPr>
              <w:t>8</w:t>
            </w:r>
          </w:p>
        </w:tc>
        <w:tc>
          <w:tcPr>
            <w:tcW w:w="554" w:type="dxa"/>
            <w:tcBorders>
              <w:top w:val="single" w:sz="4" w:space="0" w:color="auto"/>
              <w:left w:val="nil"/>
              <w:bottom w:val="single" w:sz="4" w:space="0" w:color="auto"/>
              <w:right w:val="single" w:sz="4" w:space="0" w:color="auto"/>
            </w:tcBorders>
            <w:shd w:val="clear" w:color="auto" w:fill="auto"/>
            <w:vAlign w:val="bottom"/>
          </w:tcPr>
          <w:p w14:paraId="5EF186D8" w14:textId="77777777" w:rsidR="00516E20" w:rsidRDefault="00516E20" w:rsidP="009A640D">
            <w:pPr>
              <w:jc w:val="center"/>
              <w:rPr>
                <w:sz w:val="22"/>
                <w:szCs w:val="22"/>
              </w:rPr>
            </w:pPr>
            <w:r>
              <w:rPr>
                <w:sz w:val="22"/>
                <w:szCs w:val="22"/>
              </w:rPr>
              <w:t>9</w:t>
            </w:r>
          </w:p>
        </w:tc>
        <w:tc>
          <w:tcPr>
            <w:tcW w:w="612" w:type="dxa"/>
            <w:tcBorders>
              <w:top w:val="single" w:sz="4" w:space="0" w:color="auto"/>
              <w:left w:val="nil"/>
              <w:bottom w:val="single" w:sz="4" w:space="0" w:color="auto"/>
              <w:right w:val="single" w:sz="4" w:space="0" w:color="auto"/>
            </w:tcBorders>
            <w:shd w:val="clear" w:color="auto" w:fill="auto"/>
            <w:vAlign w:val="bottom"/>
          </w:tcPr>
          <w:p w14:paraId="72CEE987" w14:textId="77777777" w:rsidR="00516E20" w:rsidRDefault="00516E20" w:rsidP="009A640D">
            <w:pPr>
              <w:jc w:val="center"/>
              <w:rPr>
                <w:sz w:val="22"/>
                <w:szCs w:val="22"/>
              </w:rPr>
            </w:pPr>
            <w:r>
              <w:rPr>
                <w:sz w:val="22"/>
                <w:szCs w:val="22"/>
              </w:rPr>
              <w:t>10</w:t>
            </w:r>
          </w:p>
        </w:tc>
        <w:tc>
          <w:tcPr>
            <w:tcW w:w="643" w:type="dxa"/>
            <w:tcBorders>
              <w:top w:val="single" w:sz="4" w:space="0" w:color="auto"/>
              <w:left w:val="nil"/>
              <w:bottom w:val="single" w:sz="4" w:space="0" w:color="auto"/>
              <w:right w:val="single" w:sz="4" w:space="0" w:color="auto"/>
            </w:tcBorders>
            <w:shd w:val="clear" w:color="auto" w:fill="auto"/>
            <w:vAlign w:val="bottom"/>
          </w:tcPr>
          <w:p w14:paraId="06E1D0D0" w14:textId="77777777" w:rsidR="00516E20" w:rsidRDefault="00516E20" w:rsidP="009A640D">
            <w:pPr>
              <w:jc w:val="center"/>
              <w:rPr>
                <w:sz w:val="22"/>
                <w:szCs w:val="22"/>
              </w:rPr>
            </w:pPr>
            <w:r>
              <w:rPr>
                <w:sz w:val="22"/>
                <w:szCs w:val="22"/>
              </w:rPr>
              <w:t>11</w:t>
            </w:r>
          </w:p>
        </w:tc>
        <w:tc>
          <w:tcPr>
            <w:tcW w:w="643" w:type="dxa"/>
            <w:tcBorders>
              <w:top w:val="single" w:sz="4" w:space="0" w:color="auto"/>
              <w:left w:val="nil"/>
              <w:bottom w:val="single" w:sz="4" w:space="0" w:color="auto"/>
              <w:right w:val="single" w:sz="4" w:space="0" w:color="auto"/>
            </w:tcBorders>
            <w:shd w:val="clear" w:color="auto" w:fill="auto"/>
            <w:vAlign w:val="bottom"/>
          </w:tcPr>
          <w:p w14:paraId="20147D47" w14:textId="77777777" w:rsidR="00516E20" w:rsidRDefault="00516E20" w:rsidP="009A640D">
            <w:pPr>
              <w:jc w:val="center"/>
              <w:rPr>
                <w:sz w:val="22"/>
                <w:szCs w:val="22"/>
              </w:rPr>
            </w:pPr>
            <w:r>
              <w:rPr>
                <w:sz w:val="22"/>
                <w:szCs w:val="22"/>
              </w:rPr>
              <w:t>12</w:t>
            </w:r>
          </w:p>
        </w:tc>
      </w:tr>
      <w:tr w:rsidR="00516E20" w14:paraId="0C88E4B8" w14:textId="77777777" w:rsidTr="009A640D">
        <w:trPr>
          <w:trHeight w:val="345"/>
        </w:trPr>
        <w:tc>
          <w:tcPr>
            <w:tcW w:w="2121" w:type="dxa"/>
            <w:tcBorders>
              <w:top w:val="nil"/>
              <w:left w:val="single" w:sz="4" w:space="0" w:color="auto"/>
              <w:bottom w:val="single" w:sz="4" w:space="0" w:color="auto"/>
              <w:right w:val="single" w:sz="4" w:space="0" w:color="auto"/>
            </w:tcBorders>
            <w:shd w:val="clear" w:color="auto" w:fill="auto"/>
            <w:vAlign w:val="bottom"/>
          </w:tcPr>
          <w:p w14:paraId="7E92B4F3" w14:textId="77777777" w:rsidR="00516E20" w:rsidRPr="00B0074B" w:rsidRDefault="00516E20" w:rsidP="009A640D">
            <w:pPr>
              <w:jc w:val="center"/>
              <w:rPr>
                <w:sz w:val="20"/>
                <w:szCs w:val="20"/>
              </w:rPr>
            </w:pPr>
            <w:r w:rsidRPr="00B0074B">
              <w:rPr>
                <w:sz w:val="20"/>
                <w:szCs w:val="20"/>
              </w:rPr>
              <w:t>Тср,  °С</w:t>
            </w:r>
          </w:p>
        </w:tc>
        <w:tc>
          <w:tcPr>
            <w:tcW w:w="642" w:type="dxa"/>
            <w:tcBorders>
              <w:top w:val="nil"/>
              <w:left w:val="nil"/>
              <w:bottom w:val="single" w:sz="4" w:space="0" w:color="auto"/>
              <w:right w:val="nil"/>
            </w:tcBorders>
            <w:shd w:val="clear" w:color="auto" w:fill="auto"/>
            <w:vAlign w:val="bottom"/>
          </w:tcPr>
          <w:p w14:paraId="5D34BD52" w14:textId="77777777" w:rsidR="00516E20" w:rsidRPr="00B0074B" w:rsidRDefault="00516E20" w:rsidP="009A640D">
            <w:pPr>
              <w:jc w:val="center"/>
              <w:rPr>
                <w:sz w:val="20"/>
                <w:szCs w:val="20"/>
              </w:rPr>
            </w:pPr>
            <w:r w:rsidRPr="00B0074B">
              <w:rPr>
                <w:sz w:val="20"/>
                <w:szCs w:val="20"/>
              </w:rPr>
              <w:t>-18.5</w:t>
            </w:r>
          </w:p>
        </w:tc>
        <w:tc>
          <w:tcPr>
            <w:tcW w:w="642" w:type="dxa"/>
            <w:tcBorders>
              <w:top w:val="nil"/>
              <w:left w:val="single" w:sz="4" w:space="0" w:color="auto"/>
              <w:bottom w:val="single" w:sz="4" w:space="0" w:color="auto"/>
              <w:right w:val="nil"/>
            </w:tcBorders>
            <w:shd w:val="clear" w:color="auto" w:fill="auto"/>
            <w:vAlign w:val="bottom"/>
          </w:tcPr>
          <w:p w14:paraId="4B4FD41F" w14:textId="77777777" w:rsidR="00516E20" w:rsidRPr="00B0074B" w:rsidRDefault="00516E20" w:rsidP="009A640D">
            <w:pPr>
              <w:jc w:val="center"/>
              <w:rPr>
                <w:sz w:val="20"/>
                <w:szCs w:val="20"/>
              </w:rPr>
            </w:pPr>
            <w:r w:rsidRPr="00B0074B">
              <w:rPr>
                <w:sz w:val="20"/>
                <w:szCs w:val="20"/>
              </w:rPr>
              <w:t>-15.5</w:t>
            </w:r>
          </w:p>
        </w:tc>
        <w:tc>
          <w:tcPr>
            <w:tcW w:w="643" w:type="dxa"/>
            <w:tcBorders>
              <w:top w:val="nil"/>
              <w:left w:val="single" w:sz="4" w:space="0" w:color="auto"/>
              <w:bottom w:val="single" w:sz="4" w:space="0" w:color="auto"/>
              <w:right w:val="nil"/>
            </w:tcBorders>
            <w:shd w:val="clear" w:color="auto" w:fill="auto"/>
            <w:vAlign w:val="bottom"/>
          </w:tcPr>
          <w:p w14:paraId="5089813A" w14:textId="77777777" w:rsidR="00516E20" w:rsidRPr="00B0074B" w:rsidRDefault="00516E20" w:rsidP="009A640D">
            <w:pPr>
              <w:jc w:val="center"/>
              <w:rPr>
                <w:sz w:val="20"/>
                <w:szCs w:val="20"/>
              </w:rPr>
            </w:pPr>
            <w:r w:rsidRPr="00B0074B">
              <w:rPr>
                <w:sz w:val="20"/>
                <w:szCs w:val="20"/>
              </w:rPr>
              <w:t>-7.0</w:t>
            </w:r>
          </w:p>
        </w:tc>
        <w:tc>
          <w:tcPr>
            <w:tcW w:w="612" w:type="dxa"/>
            <w:tcBorders>
              <w:top w:val="nil"/>
              <w:left w:val="single" w:sz="4" w:space="0" w:color="auto"/>
              <w:bottom w:val="single" w:sz="4" w:space="0" w:color="auto"/>
              <w:right w:val="nil"/>
            </w:tcBorders>
            <w:shd w:val="clear" w:color="auto" w:fill="auto"/>
            <w:vAlign w:val="bottom"/>
          </w:tcPr>
          <w:p w14:paraId="462F715A" w14:textId="77777777" w:rsidR="00516E20" w:rsidRPr="00B0074B" w:rsidRDefault="00516E20" w:rsidP="009A640D">
            <w:pPr>
              <w:jc w:val="center"/>
              <w:rPr>
                <w:sz w:val="20"/>
                <w:szCs w:val="20"/>
              </w:rPr>
            </w:pPr>
            <w:r w:rsidRPr="00B0074B">
              <w:rPr>
                <w:sz w:val="20"/>
                <w:szCs w:val="20"/>
              </w:rPr>
              <w:t>2.1</w:t>
            </w:r>
          </w:p>
        </w:tc>
        <w:tc>
          <w:tcPr>
            <w:tcW w:w="540" w:type="dxa"/>
            <w:tcBorders>
              <w:top w:val="nil"/>
              <w:left w:val="single" w:sz="4" w:space="0" w:color="auto"/>
              <w:bottom w:val="single" w:sz="4" w:space="0" w:color="auto"/>
              <w:right w:val="nil"/>
            </w:tcBorders>
            <w:shd w:val="clear" w:color="auto" w:fill="auto"/>
            <w:vAlign w:val="bottom"/>
          </w:tcPr>
          <w:p w14:paraId="251C5706" w14:textId="77777777" w:rsidR="00516E20" w:rsidRPr="00B0074B" w:rsidRDefault="00516E20" w:rsidP="009A640D">
            <w:pPr>
              <w:jc w:val="center"/>
              <w:rPr>
                <w:sz w:val="20"/>
                <w:szCs w:val="20"/>
              </w:rPr>
            </w:pPr>
            <w:r w:rsidRPr="00B0074B">
              <w:rPr>
                <w:sz w:val="20"/>
                <w:szCs w:val="20"/>
              </w:rPr>
              <w:t>9.8</w:t>
            </w:r>
          </w:p>
        </w:tc>
        <w:tc>
          <w:tcPr>
            <w:tcW w:w="557" w:type="dxa"/>
            <w:tcBorders>
              <w:top w:val="nil"/>
              <w:left w:val="single" w:sz="4" w:space="0" w:color="auto"/>
              <w:bottom w:val="single" w:sz="4" w:space="0" w:color="auto"/>
              <w:right w:val="nil"/>
            </w:tcBorders>
            <w:shd w:val="clear" w:color="auto" w:fill="auto"/>
            <w:vAlign w:val="bottom"/>
          </w:tcPr>
          <w:p w14:paraId="4B43460A" w14:textId="77777777" w:rsidR="00516E20" w:rsidRPr="00B0074B" w:rsidRDefault="00516E20" w:rsidP="009A640D">
            <w:pPr>
              <w:jc w:val="center"/>
              <w:rPr>
                <w:sz w:val="20"/>
                <w:szCs w:val="20"/>
              </w:rPr>
            </w:pPr>
            <w:r w:rsidRPr="00B0074B">
              <w:rPr>
                <w:sz w:val="20"/>
                <w:szCs w:val="20"/>
              </w:rPr>
              <w:t>15.5</w:t>
            </w:r>
          </w:p>
        </w:tc>
        <w:tc>
          <w:tcPr>
            <w:tcW w:w="557" w:type="dxa"/>
            <w:tcBorders>
              <w:top w:val="nil"/>
              <w:left w:val="single" w:sz="4" w:space="0" w:color="auto"/>
              <w:bottom w:val="single" w:sz="4" w:space="0" w:color="auto"/>
              <w:right w:val="nil"/>
            </w:tcBorders>
            <w:shd w:val="clear" w:color="auto" w:fill="auto"/>
            <w:vAlign w:val="bottom"/>
          </w:tcPr>
          <w:p w14:paraId="6EE2C4B2" w14:textId="77777777" w:rsidR="00516E20" w:rsidRPr="00B0074B" w:rsidRDefault="00516E20" w:rsidP="009A640D">
            <w:pPr>
              <w:jc w:val="center"/>
              <w:rPr>
                <w:sz w:val="20"/>
                <w:szCs w:val="20"/>
              </w:rPr>
            </w:pPr>
            <w:r w:rsidRPr="00B0074B">
              <w:rPr>
                <w:sz w:val="20"/>
                <w:szCs w:val="20"/>
              </w:rPr>
              <w:t>18.1</w:t>
            </w:r>
          </w:p>
        </w:tc>
        <w:tc>
          <w:tcPr>
            <w:tcW w:w="614" w:type="dxa"/>
            <w:tcBorders>
              <w:top w:val="nil"/>
              <w:left w:val="single" w:sz="4" w:space="0" w:color="auto"/>
              <w:bottom w:val="single" w:sz="4" w:space="0" w:color="auto"/>
              <w:right w:val="nil"/>
            </w:tcBorders>
            <w:shd w:val="clear" w:color="auto" w:fill="auto"/>
            <w:vAlign w:val="bottom"/>
          </w:tcPr>
          <w:p w14:paraId="0CA0E36B" w14:textId="77777777" w:rsidR="00516E20" w:rsidRPr="00B0074B" w:rsidRDefault="00516E20" w:rsidP="009A640D">
            <w:pPr>
              <w:jc w:val="center"/>
              <w:rPr>
                <w:sz w:val="20"/>
                <w:szCs w:val="20"/>
              </w:rPr>
            </w:pPr>
            <w:r w:rsidRPr="00B0074B">
              <w:rPr>
                <w:sz w:val="20"/>
                <w:szCs w:val="20"/>
              </w:rPr>
              <w:t>15.5</w:t>
            </w:r>
          </w:p>
        </w:tc>
        <w:tc>
          <w:tcPr>
            <w:tcW w:w="554" w:type="dxa"/>
            <w:tcBorders>
              <w:top w:val="nil"/>
              <w:left w:val="single" w:sz="4" w:space="0" w:color="auto"/>
              <w:bottom w:val="single" w:sz="4" w:space="0" w:color="auto"/>
              <w:right w:val="nil"/>
            </w:tcBorders>
            <w:shd w:val="clear" w:color="auto" w:fill="auto"/>
            <w:vAlign w:val="bottom"/>
          </w:tcPr>
          <w:p w14:paraId="13413200" w14:textId="77777777" w:rsidR="00516E20" w:rsidRPr="00B0074B" w:rsidRDefault="00516E20" w:rsidP="009A640D">
            <w:pPr>
              <w:jc w:val="center"/>
              <w:rPr>
                <w:sz w:val="20"/>
                <w:szCs w:val="20"/>
              </w:rPr>
            </w:pPr>
            <w:r w:rsidRPr="00B0074B">
              <w:rPr>
                <w:sz w:val="20"/>
                <w:szCs w:val="20"/>
              </w:rPr>
              <w:t>9.0</w:t>
            </w:r>
          </w:p>
        </w:tc>
        <w:tc>
          <w:tcPr>
            <w:tcW w:w="612" w:type="dxa"/>
            <w:tcBorders>
              <w:top w:val="nil"/>
              <w:left w:val="single" w:sz="4" w:space="0" w:color="auto"/>
              <w:bottom w:val="single" w:sz="4" w:space="0" w:color="auto"/>
              <w:right w:val="nil"/>
            </w:tcBorders>
            <w:shd w:val="clear" w:color="auto" w:fill="auto"/>
            <w:vAlign w:val="bottom"/>
          </w:tcPr>
          <w:p w14:paraId="4727F155" w14:textId="77777777" w:rsidR="00516E20" w:rsidRPr="00B0074B" w:rsidRDefault="00516E20" w:rsidP="009A640D">
            <w:pPr>
              <w:jc w:val="center"/>
              <w:rPr>
                <w:sz w:val="20"/>
                <w:szCs w:val="20"/>
              </w:rPr>
            </w:pPr>
            <w:r w:rsidRPr="00B0074B">
              <w:rPr>
                <w:sz w:val="20"/>
                <w:szCs w:val="20"/>
              </w:rPr>
              <w:t>1.5</w:t>
            </w:r>
          </w:p>
        </w:tc>
        <w:tc>
          <w:tcPr>
            <w:tcW w:w="643" w:type="dxa"/>
            <w:tcBorders>
              <w:top w:val="nil"/>
              <w:left w:val="single" w:sz="4" w:space="0" w:color="auto"/>
              <w:bottom w:val="single" w:sz="4" w:space="0" w:color="auto"/>
              <w:right w:val="nil"/>
            </w:tcBorders>
            <w:shd w:val="clear" w:color="auto" w:fill="auto"/>
            <w:vAlign w:val="bottom"/>
          </w:tcPr>
          <w:p w14:paraId="626220B8" w14:textId="77777777" w:rsidR="00516E20" w:rsidRPr="00B0074B" w:rsidRDefault="00516E20" w:rsidP="009A640D">
            <w:pPr>
              <w:jc w:val="center"/>
              <w:rPr>
                <w:sz w:val="20"/>
                <w:szCs w:val="20"/>
              </w:rPr>
            </w:pPr>
            <w:r w:rsidRPr="00B0074B">
              <w:rPr>
                <w:sz w:val="20"/>
                <w:szCs w:val="20"/>
              </w:rPr>
              <w:t>-7.9</w:t>
            </w:r>
          </w:p>
        </w:tc>
        <w:tc>
          <w:tcPr>
            <w:tcW w:w="643" w:type="dxa"/>
            <w:tcBorders>
              <w:top w:val="nil"/>
              <w:left w:val="single" w:sz="4" w:space="0" w:color="auto"/>
              <w:bottom w:val="single" w:sz="4" w:space="0" w:color="auto"/>
              <w:right w:val="single" w:sz="4" w:space="0" w:color="auto"/>
            </w:tcBorders>
            <w:shd w:val="clear" w:color="auto" w:fill="auto"/>
            <w:vAlign w:val="bottom"/>
          </w:tcPr>
          <w:p w14:paraId="698E20B0" w14:textId="77777777" w:rsidR="00516E20" w:rsidRPr="00B0074B" w:rsidRDefault="00516E20" w:rsidP="009A640D">
            <w:pPr>
              <w:jc w:val="center"/>
              <w:rPr>
                <w:sz w:val="20"/>
                <w:szCs w:val="20"/>
              </w:rPr>
            </w:pPr>
            <w:r w:rsidRPr="00B0074B">
              <w:rPr>
                <w:sz w:val="20"/>
                <w:szCs w:val="20"/>
              </w:rPr>
              <w:t>-15.9</w:t>
            </w:r>
          </w:p>
        </w:tc>
      </w:tr>
    </w:tbl>
    <w:p w14:paraId="7ABB2614" w14:textId="77777777" w:rsidR="00516E20" w:rsidRPr="00803FD6" w:rsidRDefault="00516E20" w:rsidP="00516E20">
      <w:pPr>
        <w:autoSpaceDE w:val="0"/>
        <w:autoSpaceDN w:val="0"/>
        <w:adjustRightInd w:val="0"/>
      </w:pPr>
    </w:p>
    <w:p w14:paraId="78B0D927" w14:textId="77777777" w:rsidR="00516E20" w:rsidRPr="00142BFA" w:rsidRDefault="00516E20" w:rsidP="00516E20">
      <w:pPr>
        <w:ind w:firstLine="709"/>
      </w:pPr>
      <w:r w:rsidRPr="00135973">
        <w:rPr>
          <w:rStyle w:val="af7"/>
          <w:szCs w:val="28"/>
        </w:rPr>
        <w:t xml:space="preserve">Площадь жилых территорий в границах населённого пункта составляет </w:t>
      </w:r>
      <w:smartTag w:uri="urn:schemas-microsoft-com:office:smarttags" w:element="metricconverter">
        <w:smartTagPr>
          <w:attr w:name="ProductID" w:val="320 га"/>
        </w:smartTagPr>
        <w:r w:rsidRPr="00B0074B">
          <w:rPr>
            <w:szCs w:val="28"/>
          </w:rPr>
          <w:t>320 га</w:t>
        </w:r>
      </w:smartTag>
      <w:r w:rsidRPr="00B0074B">
        <w:rPr>
          <w:szCs w:val="28"/>
        </w:rPr>
        <w:t xml:space="preserve"> (70 % общей застройки</w:t>
      </w:r>
      <w:r>
        <w:rPr>
          <w:color w:val="000000"/>
          <w:szCs w:val="28"/>
        </w:rPr>
        <w:t xml:space="preserve"> поселения)</w:t>
      </w:r>
      <w:r w:rsidRPr="00135973">
        <w:rPr>
          <w:rStyle w:val="af7"/>
          <w:szCs w:val="28"/>
        </w:rPr>
        <w:t>.</w:t>
      </w:r>
    </w:p>
    <w:p w14:paraId="3387B22B" w14:textId="77777777" w:rsidR="00516E20" w:rsidRPr="001F1CB0" w:rsidRDefault="00516E20" w:rsidP="00516E20">
      <w:pPr>
        <w:ind w:firstLine="709"/>
      </w:pPr>
      <w:r w:rsidRPr="00135973">
        <w:rPr>
          <w:rStyle w:val="af7"/>
          <w:szCs w:val="28"/>
        </w:rPr>
        <w:t xml:space="preserve">Плотность населения в границах жилых территорий составляет </w:t>
      </w:r>
      <w:r w:rsidRPr="00B0074B">
        <w:rPr>
          <w:szCs w:val="28"/>
        </w:rPr>
        <w:t>10.3</w:t>
      </w:r>
      <w:r w:rsidRPr="00135973">
        <w:rPr>
          <w:rStyle w:val="af7"/>
          <w:szCs w:val="28"/>
        </w:rPr>
        <w:t xml:space="preserve"> </w:t>
      </w:r>
      <w:r w:rsidRPr="005A5B60">
        <w:rPr>
          <w:rStyle w:val="af7"/>
          <w:i/>
          <w:iCs/>
        </w:rPr>
        <w:t>чел/га</w:t>
      </w:r>
      <w:r w:rsidRPr="00135973">
        <w:rPr>
          <w:szCs w:val="28"/>
        </w:rPr>
        <w:t>.</w:t>
      </w:r>
    </w:p>
    <w:p w14:paraId="77CADEFB" w14:textId="77777777" w:rsidR="00516E20" w:rsidRPr="00AD567F" w:rsidRDefault="00516E20" w:rsidP="00516E20">
      <w:pPr>
        <w:ind w:firstLine="709"/>
        <w:rPr>
          <w:b/>
          <w:color w:val="0070C0"/>
          <w:szCs w:val="28"/>
        </w:rPr>
      </w:pPr>
      <w:r w:rsidRPr="00135973">
        <w:rPr>
          <w:rStyle w:val="af7"/>
          <w:szCs w:val="28"/>
        </w:rPr>
        <w:t xml:space="preserve">К коммунальным услугам, предоставляемым населению и юридическим лицам </w:t>
      </w:r>
      <w:r w:rsidRPr="00B0074B">
        <w:rPr>
          <w:szCs w:val="28"/>
        </w:rPr>
        <w:t>с. Мальта</w:t>
      </w:r>
      <w:r w:rsidRPr="00803FD6">
        <w:t xml:space="preserve"> </w:t>
      </w:r>
      <w:r w:rsidRPr="00135973">
        <w:rPr>
          <w:rStyle w:val="af7"/>
          <w:szCs w:val="28"/>
        </w:rPr>
        <w:t xml:space="preserve">относятся: </w:t>
      </w:r>
      <w:r w:rsidRPr="00B0074B">
        <w:rPr>
          <w:szCs w:val="28"/>
        </w:rPr>
        <w:t>теплоснабжение, водоснабжение, электроснабжение, вывоз твердых бытовых отходов (ТБО)</w:t>
      </w:r>
      <w:r w:rsidRPr="00135973">
        <w:rPr>
          <w:rStyle w:val="af7"/>
          <w:szCs w:val="28"/>
        </w:rPr>
        <w:t xml:space="preserve">. В рамках данной работы подробно будут рассмотрены только вопросы теплоснабжения рассматриваемого </w:t>
      </w:r>
      <w:r>
        <w:rPr>
          <w:rStyle w:val="af7"/>
          <w:szCs w:val="28"/>
        </w:rPr>
        <w:t>муниципального образования</w:t>
      </w:r>
      <w:r w:rsidRPr="00135973">
        <w:rPr>
          <w:rStyle w:val="af7"/>
          <w:szCs w:val="28"/>
        </w:rPr>
        <w:t>.</w:t>
      </w:r>
    </w:p>
    <w:p w14:paraId="3CD92856" w14:textId="77777777" w:rsidR="00516E20" w:rsidRDefault="00516E20" w:rsidP="00516E20"/>
    <w:p w14:paraId="71ED4D78" w14:textId="77777777" w:rsidR="00516E20" w:rsidRPr="00AD567F" w:rsidRDefault="00516E20" w:rsidP="00516E20">
      <w:r>
        <w:br w:type="page"/>
      </w:r>
    </w:p>
    <w:p w14:paraId="37C1F9D1" w14:textId="77777777" w:rsidR="00516E20" w:rsidRPr="00B535D4" w:rsidRDefault="00516E20" w:rsidP="00516E20">
      <w:pPr>
        <w:pStyle w:val="1"/>
      </w:pPr>
      <w:r w:rsidRPr="00B535D4">
        <w:lastRenderedPageBreak/>
        <w:t>Существующее положение в сфере производства, передачи и потребления тепловой энергии для целей теплоснабжения</w:t>
      </w:r>
    </w:p>
    <w:p w14:paraId="27999F45" w14:textId="77777777" w:rsidR="00516E20" w:rsidRPr="00B535D4" w:rsidRDefault="00516E20" w:rsidP="00516E20">
      <w:pPr>
        <w:pStyle w:val="20"/>
        <w:rPr>
          <w:lang w:val="en-US"/>
        </w:rPr>
      </w:pPr>
      <w:r w:rsidRPr="00B535D4">
        <w:t>Функциональная структура теплоснабжения</w:t>
      </w:r>
    </w:p>
    <w:p w14:paraId="4B7FD376" w14:textId="77777777" w:rsidR="00516E20" w:rsidRPr="00AD567F" w:rsidRDefault="00516E20" w:rsidP="00516E20"/>
    <w:p w14:paraId="01E034F5" w14:textId="77777777" w:rsidR="00516E20" w:rsidRPr="001F1CB0" w:rsidRDefault="00516E20" w:rsidP="00516E20">
      <w:pPr>
        <w:pStyle w:val="a9"/>
        <w:spacing w:before="0" w:after="0" w:line="288" w:lineRule="auto"/>
        <w:ind w:firstLine="709"/>
        <w:rPr>
          <w:sz w:val="28"/>
          <w:szCs w:val="28"/>
        </w:rPr>
      </w:pPr>
      <w:r w:rsidRPr="001F1CB0">
        <w:rPr>
          <w:sz w:val="28"/>
          <w:szCs w:val="28"/>
        </w:rPr>
        <w:t xml:space="preserve">Общая принципиальная схема централизованного теплоснабжения </w:t>
      </w:r>
      <w:r w:rsidRPr="00B0074B">
        <w:rPr>
          <w:sz w:val="28"/>
          <w:szCs w:val="28"/>
        </w:rPr>
        <w:t>с.</w:t>
      </w:r>
      <w:r>
        <w:rPr>
          <w:color w:val="000000"/>
          <w:sz w:val="28"/>
          <w:szCs w:val="28"/>
        </w:rPr>
        <w:t xml:space="preserve"> Мальта</w:t>
      </w:r>
      <w:r w:rsidRPr="001F1CB0">
        <w:rPr>
          <w:sz w:val="28"/>
          <w:szCs w:val="28"/>
        </w:rPr>
        <w:t xml:space="preserve"> представлена на </w:t>
      </w:r>
      <w:r w:rsidRPr="00B535D4">
        <w:rPr>
          <w:i/>
          <w:sz w:val="28"/>
          <w:szCs w:val="28"/>
        </w:rPr>
        <w:t>рис. 1-1</w:t>
      </w:r>
      <w:r>
        <w:rPr>
          <w:sz w:val="28"/>
          <w:szCs w:val="28"/>
        </w:rPr>
        <w:t>.</w:t>
      </w:r>
    </w:p>
    <w:p w14:paraId="115C3B60" w14:textId="77777777" w:rsidR="00516E20" w:rsidRDefault="00516E20" w:rsidP="00516E20">
      <w:pPr>
        <w:pStyle w:val="a9"/>
        <w:spacing w:before="0" w:after="0" w:line="288" w:lineRule="auto"/>
        <w:ind w:firstLine="709"/>
        <w:rPr>
          <w:sz w:val="28"/>
          <w:szCs w:val="28"/>
        </w:rPr>
      </w:pPr>
    </w:p>
    <w:p w14:paraId="1A5E9757" w14:textId="20768F80" w:rsidR="00516E20" w:rsidRDefault="00516E20" w:rsidP="00516E20">
      <w:pPr>
        <w:pStyle w:val="a9"/>
        <w:spacing w:before="0" w:after="0" w:line="288" w:lineRule="auto"/>
        <w:ind w:firstLine="709"/>
        <w:jc w:val="center"/>
        <w:rPr>
          <w:sz w:val="28"/>
          <w:szCs w:val="28"/>
        </w:rPr>
      </w:pPr>
      <w:r w:rsidRPr="00B747A0">
        <w:rPr>
          <w:noProof/>
          <w:sz w:val="28"/>
          <w:szCs w:val="28"/>
        </w:rPr>
        <w:drawing>
          <wp:inline distT="0" distB="0" distL="0" distR="0" wp14:anchorId="44401E98" wp14:editId="4CC0EDFB">
            <wp:extent cx="4638675" cy="6772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38675" cy="6772275"/>
                    </a:xfrm>
                    <a:prstGeom prst="rect">
                      <a:avLst/>
                    </a:prstGeom>
                    <a:noFill/>
                    <a:ln>
                      <a:noFill/>
                    </a:ln>
                  </pic:spPr>
                </pic:pic>
              </a:graphicData>
            </a:graphic>
          </wp:inline>
        </w:drawing>
      </w:r>
    </w:p>
    <w:p w14:paraId="39E09755" w14:textId="77777777" w:rsidR="00516E20" w:rsidRDefault="00516E20" w:rsidP="00516E20">
      <w:pPr>
        <w:pStyle w:val="a9"/>
        <w:spacing w:before="0" w:after="0" w:line="288" w:lineRule="auto"/>
        <w:ind w:firstLine="709"/>
        <w:rPr>
          <w:sz w:val="28"/>
          <w:szCs w:val="28"/>
        </w:rPr>
      </w:pPr>
    </w:p>
    <w:p w14:paraId="781A7097" w14:textId="77777777" w:rsidR="00516E20" w:rsidRDefault="00516E20" w:rsidP="00516E20">
      <w:pPr>
        <w:pStyle w:val="a9"/>
        <w:spacing w:before="0" w:after="0" w:line="288" w:lineRule="auto"/>
        <w:ind w:firstLine="0"/>
        <w:jc w:val="center"/>
        <w:rPr>
          <w:b/>
        </w:rPr>
      </w:pPr>
      <w:r w:rsidRPr="006368CA">
        <w:rPr>
          <w:b/>
        </w:rPr>
        <w:t xml:space="preserve">Рис. </w:t>
      </w:r>
      <w:r w:rsidRPr="006368CA">
        <w:rPr>
          <w:b/>
        </w:rPr>
        <w:fldChar w:fldCharType="begin"/>
      </w:r>
      <w:r w:rsidRPr="006368CA">
        <w:rPr>
          <w:b/>
        </w:rPr>
        <w:instrText xml:space="preserve"> STYLEREF 1 \s </w:instrText>
      </w:r>
      <w:r w:rsidRPr="006368CA">
        <w:rPr>
          <w:b/>
        </w:rPr>
        <w:fldChar w:fldCharType="separate"/>
      </w:r>
      <w:r>
        <w:rPr>
          <w:b/>
          <w:noProof/>
        </w:rPr>
        <w:t>1</w:t>
      </w:r>
      <w:r w:rsidRPr="006368CA">
        <w:rPr>
          <w:b/>
        </w:rPr>
        <w:fldChar w:fldCharType="end"/>
      </w:r>
      <w:r w:rsidRPr="006368CA">
        <w:rPr>
          <w:b/>
        </w:rPr>
        <w:noBreakHyphen/>
      </w:r>
      <w:r w:rsidRPr="006368CA">
        <w:rPr>
          <w:b/>
        </w:rPr>
        <w:fldChar w:fldCharType="begin"/>
      </w:r>
      <w:r w:rsidRPr="006368CA">
        <w:rPr>
          <w:b/>
        </w:rPr>
        <w:instrText xml:space="preserve"> SEQ Рисунок \* ARABIC \s 1 </w:instrText>
      </w:r>
      <w:r w:rsidRPr="006368CA">
        <w:rPr>
          <w:b/>
        </w:rPr>
        <w:fldChar w:fldCharType="separate"/>
      </w:r>
      <w:r>
        <w:rPr>
          <w:b/>
          <w:noProof/>
        </w:rPr>
        <w:t>1</w:t>
      </w:r>
      <w:r w:rsidRPr="006368CA">
        <w:rPr>
          <w:b/>
        </w:rPr>
        <w:fldChar w:fldCharType="end"/>
      </w:r>
      <w:r w:rsidRPr="006368CA">
        <w:rPr>
          <w:b/>
        </w:rPr>
        <w:t xml:space="preserve">. Принципиальная схема теплоснабжения </w:t>
      </w:r>
      <w:r w:rsidRPr="00E35869">
        <w:rPr>
          <w:b/>
        </w:rPr>
        <w:t>с. Мальта</w:t>
      </w:r>
    </w:p>
    <w:p w14:paraId="295E5375" w14:textId="77777777" w:rsidR="00516E20" w:rsidRPr="00AD567F" w:rsidRDefault="00516E20" w:rsidP="00516E20">
      <w:pPr>
        <w:pStyle w:val="a9"/>
        <w:spacing w:before="0" w:after="0" w:line="288" w:lineRule="auto"/>
        <w:ind w:firstLine="0"/>
        <w:jc w:val="center"/>
      </w:pPr>
    </w:p>
    <w:p w14:paraId="22B47A0F" w14:textId="77777777" w:rsidR="00516E20" w:rsidRDefault="00516E20" w:rsidP="00516E20">
      <w:pPr>
        <w:ind w:firstLine="709"/>
        <w:rPr>
          <w:szCs w:val="28"/>
        </w:rPr>
      </w:pPr>
      <w:r>
        <w:rPr>
          <w:szCs w:val="28"/>
        </w:rPr>
        <w:t xml:space="preserve">В </w:t>
      </w:r>
      <w:r w:rsidRPr="00415CCF">
        <w:rPr>
          <w:szCs w:val="28"/>
        </w:rPr>
        <w:t>с. Мальта</w:t>
      </w:r>
      <w:r>
        <w:rPr>
          <w:szCs w:val="28"/>
        </w:rPr>
        <w:t xml:space="preserve"> функционирует 4 системы централизованного теплоснабжения: на базе 3 муниципальных котельных «Берег», </w:t>
      </w:r>
      <w:bookmarkStart w:id="141" w:name="OLE_LINK30"/>
      <w:bookmarkStart w:id="142" w:name="OLE_LINK31"/>
      <w:r>
        <w:rPr>
          <w:szCs w:val="28"/>
        </w:rPr>
        <w:t>«База»</w:t>
      </w:r>
      <w:bookmarkEnd w:id="141"/>
      <w:bookmarkEnd w:id="142"/>
      <w:r>
        <w:rPr>
          <w:szCs w:val="28"/>
        </w:rPr>
        <w:t xml:space="preserve">, «Школа» и  одна система по ул. Разведочная и </w:t>
      </w:r>
      <w:r>
        <w:rPr>
          <w:szCs w:val="28"/>
        </w:rPr>
        <w:lastRenderedPageBreak/>
        <w:t>Зеленая, входящая в единую систему теплоснабжения рп. Белореченский от ТЭЦ-</w:t>
      </w:r>
      <w:smartTag w:uri="urn:schemas-microsoft-com:office:smarttags" w:element="metricconverter">
        <w:smartTagPr>
          <w:attr w:name="ProductID" w:val="11 г"/>
        </w:smartTagPr>
        <w:r>
          <w:rPr>
            <w:szCs w:val="28"/>
          </w:rPr>
          <w:t>11 г</w:t>
        </w:r>
      </w:smartTag>
      <w:r>
        <w:rPr>
          <w:szCs w:val="28"/>
        </w:rPr>
        <w:t>. Усолье-Сибирское. Последняя включена и рассмотрена подробно в схеме теплоснабжения рп. Белореченский, поэтому в данном отчете система теплоснабжения южной части с. Мальта (ул. Разведочная и ул. Зеленая) рассматриваться не будет.</w:t>
      </w:r>
    </w:p>
    <w:p w14:paraId="00BB6107" w14:textId="77777777" w:rsidR="00516E20" w:rsidRPr="008E2D75" w:rsidRDefault="00516E20" w:rsidP="00516E20">
      <w:pPr>
        <w:ind w:firstLine="709"/>
        <w:rPr>
          <w:szCs w:val="28"/>
        </w:rPr>
      </w:pPr>
      <w:r w:rsidRPr="008E2D75">
        <w:rPr>
          <w:szCs w:val="28"/>
        </w:rPr>
        <w:t>В границах рассматриваемой территории поселения  функционируют три источника централизованного теплоснабжения: котельная "База"; котельная "Берег";</w:t>
      </w:r>
      <w:r>
        <w:rPr>
          <w:color w:val="000000"/>
          <w:szCs w:val="28"/>
        </w:rPr>
        <w:t xml:space="preserve"> котельная "Школа".</w:t>
      </w:r>
      <w:r w:rsidRPr="001F1CB0">
        <w:rPr>
          <w:szCs w:val="28"/>
        </w:rPr>
        <w:t xml:space="preserve"> </w:t>
      </w:r>
      <w:r w:rsidRPr="008E2D75">
        <w:rPr>
          <w:szCs w:val="28"/>
        </w:rPr>
        <w:t xml:space="preserve">Местоположение теплоисточников указано на рис 1.1.: </w:t>
      </w:r>
    </w:p>
    <w:p w14:paraId="2F85F946" w14:textId="77777777" w:rsidR="00516E20" w:rsidRDefault="00516E20" w:rsidP="00516E20">
      <w:pPr>
        <w:ind w:firstLine="709"/>
        <w:rPr>
          <w:color w:val="000000"/>
          <w:szCs w:val="28"/>
        </w:rPr>
      </w:pPr>
      <w:r w:rsidRPr="008E2D75">
        <w:rPr>
          <w:szCs w:val="28"/>
        </w:rPr>
        <w:t xml:space="preserve"> &lt;&gt;</w:t>
      </w:r>
      <w:r>
        <w:rPr>
          <w:color w:val="000000"/>
          <w:szCs w:val="28"/>
        </w:rPr>
        <w:t xml:space="preserve"> котельная "База" - территория базы (Победы, 9б); </w:t>
      </w:r>
    </w:p>
    <w:p w14:paraId="41B8C0F5" w14:textId="77777777" w:rsidR="00516E20" w:rsidRPr="008E2D75" w:rsidRDefault="00516E20" w:rsidP="00516E20">
      <w:pPr>
        <w:ind w:firstLine="709"/>
        <w:rPr>
          <w:szCs w:val="28"/>
        </w:rPr>
      </w:pPr>
      <w:r w:rsidRPr="008E2D75">
        <w:rPr>
          <w:szCs w:val="28"/>
        </w:rPr>
        <w:t xml:space="preserve"> &lt;&gt; котельная "Берег" - северо-западная окраина с.Мальта (Ломоносова, 11а); </w:t>
      </w:r>
    </w:p>
    <w:p w14:paraId="67CF43C4" w14:textId="77777777" w:rsidR="00516E20" w:rsidRPr="00192ED0" w:rsidRDefault="00516E20" w:rsidP="00516E20">
      <w:pPr>
        <w:ind w:firstLine="709"/>
        <w:rPr>
          <w:szCs w:val="28"/>
        </w:rPr>
      </w:pPr>
      <w:r>
        <w:rPr>
          <w:color w:val="000000"/>
          <w:szCs w:val="28"/>
        </w:rPr>
        <w:t xml:space="preserve"> &lt;&gt; котельная "Школа" - территория школы (Школьная, 23а).</w:t>
      </w:r>
    </w:p>
    <w:p w14:paraId="1567A6C0" w14:textId="77777777" w:rsidR="00516E20" w:rsidRPr="001F1CB0" w:rsidRDefault="00516E20" w:rsidP="00516E20">
      <w:pPr>
        <w:ind w:firstLine="709"/>
        <w:rPr>
          <w:szCs w:val="28"/>
        </w:rPr>
      </w:pPr>
      <w:r w:rsidRPr="001F1CB0">
        <w:rPr>
          <w:szCs w:val="28"/>
        </w:rPr>
        <w:t xml:space="preserve">Тепловая энергия потребителям подаётся в горячей воде. </w:t>
      </w:r>
    </w:p>
    <w:p w14:paraId="4474C07B" w14:textId="77777777" w:rsidR="00516E20" w:rsidRPr="008C6719" w:rsidRDefault="00516E20" w:rsidP="00516E20">
      <w:pPr>
        <w:ind w:firstLine="709"/>
        <w:rPr>
          <w:rStyle w:val="af7"/>
          <w:szCs w:val="28"/>
        </w:rPr>
      </w:pPr>
      <w:r w:rsidRPr="008C6719">
        <w:rPr>
          <w:szCs w:val="28"/>
        </w:rPr>
        <w:t xml:space="preserve">Подробные характеристики подключенных потребителей тепла представлены в </w:t>
      </w:r>
      <w:r w:rsidRPr="008C6719">
        <w:rPr>
          <w:i/>
          <w:szCs w:val="28"/>
        </w:rPr>
        <w:t xml:space="preserve">прил. 5.1 </w:t>
      </w:r>
      <w:r w:rsidRPr="008C6719">
        <w:rPr>
          <w:szCs w:val="28"/>
        </w:rPr>
        <w:t>и</w:t>
      </w:r>
      <w:r w:rsidRPr="008C6719">
        <w:rPr>
          <w:i/>
          <w:szCs w:val="28"/>
        </w:rPr>
        <w:t xml:space="preserve"> прил. 5.2</w:t>
      </w:r>
      <w:r w:rsidRPr="008C6719">
        <w:rPr>
          <w:szCs w:val="28"/>
        </w:rPr>
        <w:t xml:space="preserve">. </w:t>
      </w:r>
    </w:p>
    <w:p w14:paraId="4E091962" w14:textId="77777777" w:rsidR="00516E20" w:rsidRPr="00E35869" w:rsidRDefault="00516E20" w:rsidP="00516E20">
      <w:pPr>
        <w:ind w:firstLine="709"/>
        <w:rPr>
          <w:szCs w:val="28"/>
        </w:rPr>
      </w:pPr>
      <w:r w:rsidRPr="00E35869">
        <w:rPr>
          <w:szCs w:val="28"/>
        </w:rPr>
        <w:t xml:space="preserve">Максимальные радиусы централизованного теплоснабжения в рассматриваемых системах составляют: </w:t>
      </w:r>
    </w:p>
    <w:p w14:paraId="4E1F9141" w14:textId="77777777" w:rsidR="00516E20" w:rsidRPr="00E35869" w:rsidRDefault="00516E20" w:rsidP="00516E20">
      <w:pPr>
        <w:ind w:firstLine="709"/>
        <w:rPr>
          <w:szCs w:val="28"/>
        </w:rPr>
      </w:pPr>
      <w:r w:rsidRPr="00E35869">
        <w:rPr>
          <w:szCs w:val="28"/>
        </w:rPr>
        <w:t xml:space="preserve"> &lt;&gt; сеть ТС "База" - </w:t>
      </w:r>
      <w:smartTag w:uri="urn:schemas-microsoft-com:office:smarttags" w:element="metricconverter">
        <w:smartTagPr>
          <w:attr w:name="ProductID" w:val="375 м"/>
        </w:smartTagPr>
        <w:r w:rsidRPr="00E35869">
          <w:rPr>
            <w:szCs w:val="28"/>
          </w:rPr>
          <w:t>375 м</w:t>
        </w:r>
      </w:smartTag>
      <w:r w:rsidRPr="00E35869">
        <w:rPr>
          <w:szCs w:val="28"/>
        </w:rPr>
        <w:t xml:space="preserve">; </w:t>
      </w:r>
    </w:p>
    <w:p w14:paraId="2C143D7C" w14:textId="77777777" w:rsidR="00516E20" w:rsidRPr="00E35869" w:rsidRDefault="00516E20" w:rsidP="00516E20">
      <w:pPr>
        <w:ind w:firstLine="709"/>
        <w:rPr>
          <w:szCs w:val="28"/>
        </w:rPr>
      </w:pPr>
      <w:r w:rsidRPr="00E35869">
        <w:rPr>
          <w:szCs w:val="28"/>
        </w:rPr>
        <w:t xml:space="preserve"> &lt;&gt; сеть ТС "Берег" - </w:t>
      </w:r>
      <w:smartTag w:uri="urn:schemas-microsoft-com:office:smarttags" w:element="metricconverter">
        <w:smartTagPr>
          <w:attr w:name="ProductID" w:val="612 м"/>
        </w:smartTagPr>
        <w:r w:rsidRPr="00E35869">
          <w:rPr>
            <w:szCs w:val="28"/>
          </w:rPr>
          <w:t>612 м</w:t>
        </w:r>
      </w:smartTag>
      <w:r w:rsidRPr="00E35869">
        <w:rPr>
          <w:szCs w:val="28"/>
        </w:rPr>
        <w:t xml:space="preserve">; </w:t>
      </w:r>
    </w:p>
    <w:p w14:paraId="1F8793D8" w14:textId="77777777" w:rsidR="00516E20" w:rsidRPr="008C6719" w:rsidRDefault="00516E20" w:rsidP="00516E20">
      <w:pPr>
        <w:ind w:firstLine="709"/>
        <w:rPr>
          <w:szCs w:val="28"/>
        </w:rPr>
      </w:pPr>
      <w:r w:rsidRPr="00E35869">
        <w:rPr>
          <w:szCs w:val="28"/>
        </w:rPr>
        <w:t xml:space="preserve"> &lt;&gt; сеть ТС "Школа" - </w:t>
      </w:r>
      <w:smartTag w:uri="urn:schemas-microsoft-com:office:smarttags" w:element="metricconverter">
        <w:smartTagPr>
          <w:attr w:name="ProductID" w:val="101 м"/>
        </w:smartTagPr>
        <w:r w:rsidRPr="00E35869">
          <w:rPr>
            <w:szCs w:val="28"/>
          </w:rPr>
          <w:t>101 м</w:t>
        </w:r>
      </w:smartTag>
      <w:r w:rsidRPr="00E35869">
        <w:rPr>
          <w:szCs w:val="28"/>
        </w:rPr>
        <w:t>.</w:t>
      </w:r>
    </w:p>
    <w:p w14:paraId="2F3F781F" w14:textId="77777777" w:rsidR="00516E20" w:rsidRPr="00E35869" w:rsidRDefault="00516E20" w:rsidP="00516E20">
      <w:pPr>
        <w:ind w:firstLine="709"/>
        <w:rPr>
          <w:szCs w:val="28"/>
        </w:rPr>
      </w:pPr>
      <w:r w:rsidRPr="00E35869">
        <w:rPr>
          <w:szCs w:val="28"/>
        </w:rPr>
        <w:t xml:space="preserve">Зоны действия рассматриваемых теплоисточников централизованного теплоснабжения: </w:t>
      </w:r>
    </w:p>
    <w:p w14:paraId="30F00F02" w14:textId="77777777" w:rsidR="00516E20" w:rsidRPr="00E35869" w:rsidRDefault="00516E20" w:rsidP="00516E20">
      <w:pPr>
        <w:ind w:firstLine="709"/>
        <w:rPr>
          <w:szCs w:val="28"/>
        </w:rPr>
      </w:pPr>
      <w:r w:rsidRPr="00E35869">
        <w:rPr>
          <w:szCs w:val="28"/>
        </w:rPr>
        <w:t xml:space="preserve"> &lt;&gt; центральная часть с. Мальта: котельная "База"</w:t>
      </w:r>
      <w:r>
        <w:rPr>
          <w:szCs w:val="28"/>
        </w:rPr>
        <w:t xml:space="preserve">, </w:t>
      </w:r>
      <w:r w:rsidRPr="00E35869">
        <w:rPr>
          <w:szCs w:val="28"/>
        </w:rPr>
        <w:t xml:space="preserve">котельная "Школа"; </w:t>
      </w:r>
    </w:p>
    <w:p w14:paraId="047CA017" w14:textId="77777777" w:rsidR="00516E20" w:rsidRDefault="00516E20" w:rsidP="00516E20">
      <w:pPr>
        <w:ind w:firstLine="709"/>
        <w:rPr>
          <w:szCs w:val="28"/>
        </w:rPr>
      </w:pPr>
      <w:r w:rsidRPr="00E35869">
        <w:rPr>
          <w:szCs w:val="28"/>
        </w:rPr>
        <w:t xml:space="preserve"> &lt;&gt; северо-западная часть с. Мальта: котельная "Берег</w:t>
      </w:r>
      <w:r>
        <w:rPr>
          <w:szCs w:val="28"/>
        </w:rPr>
        <w:t>"</w:t>
      </w:r>
      <w:r w:rsidRPr="00E35869">
        <w:rPr>
          <w:szCs w:val="28"/>
        </w:rPr>
        <w:t>.</w:t>
      </w:r>
    </w:p>
    <w:p w14:paraId="3C163619" w14:textId="77777777" w:rsidR="00516E20" w:rsidRDefault="00516E20" w:rsidP="00516E20">
      <w:pPr>
        <w:ind w:firstLine="709"/>
        <w:rPr>
          <w:szCs w:val="28"/>
        </w:rPr>
      </w:pPr>
      <w:r w:rsidRPr="00E35869">
        <w:rPr>
          <w:szCs w:val="28"/>
        </w:rPr>
        <w:t>Собственником рассматриваемых теплоисточников является Администрация Белореченского МО.</w:t>
      </w:r>
    </w:p>
    <w:p w14:paraId="3B262936" w14:textId="77777777" w:rsidR="00516E20" w:rsidRPr="00194FC1" w:rsidRDefault="00516E20" w:rsidP="00516E20">
      <w:pPr>
        <w:ind w:firstLine="709"/>
        <w:rPr>
          <w:szCs w:val="28"/>
        </w:rPr>
      </w:pPr>
      <w:r w:rsidRPr="00E35869">
        <w:rPr>
          <w:szCs w:val="28"/>
        </w:rPr>
        <w:t>Организацией, обслуживающей рассматриваемые теплоисточники является МУП "Мальтинское ЖКХ".</w:t>
      </w:r>
    </w:p>
    <w:p w14:paraId="4207C513" w14:textId="77777777" w:rsidR="00516E20" w:rsidRPr="001535B3" w:rsidRDefault="00516E20" w:rsidP="00516E20">
      <w:pPr>
        <w:ind w:firstLine="709"/>
        <w:rPr>
          <w:szCs w:val="28"/>
        </w:rPr>
      </w:pPr>
      <w:commentRangeStart w:id="143"/>
      <w:r w:rsidRPr="001535B3">
        <w:rPr>
          <w:szCs w:val="28"/>
        </w:rPr>
        <w:t xml:space="preserve">В индивидуальных </w:t>
      </w:r>
      <w:commentRangeEnd w:id="143"/>
      <w:r w:rsidRPr="005965FC">
        <w:rPr>
          <w:szCs w:val="28"/>
        </w:rPr>
        <w:commentReference w:id="143"/>
      </w:r>
      <w:r w:rsidRPr="001535B3">
        <w:rPr>
          <w:szCs w:val="28"/>
        </w:rPr>
        <w:t>жилых домах и нежилых зданиях</w:t>
      </w:r>
      <w:r w:rsidRPr="00194FC1">
        <w:rPr>
          <w:szCs w:val="28"/>
        </w:rPr>
        <w:t xml:space="preserve"> </w:t>
      </w:r>
      <w:r w:rsidRPr="00E35869">
        <w:rPr>
          <w:szCs w:val="28"/>
        </w:rPr>
        <w:t>с. Мальта</w:t>
      </w:r>
      <w:r w:rsidRPr="001535B3">
        <w:rPr>
          <w:szCs w:val="28"/>
        </w:rPr>
        <w:t>, не подключенных к сетям централизованного теплоснабжения, источниками тепла являются электроустановки и печи, работающие на твёрдом то</w:t>
      </w:r>
      <w:r w:rsidRPr="001535B3">
        <w:rPr>
          <w:szCs w:val="28"/>
        </w:rPr>
        <w:t>п</w:t>
      </w:r>
      <w:r w:rsidRPr="001535B3">
        <w:rPr>
          <w:szCs w:val="28"/>
        </w:rPr>
        <w:t>ливе (в основном, на дровах).</w:t>
      </w:r>
    </w:p>
    <w:p w14:paraId="3F20362E" w14:textId="77777777" w:rsidR="00516E20" w:rsidRPr="0099672C" w:rsidRDefault="00516E20" w:rsidP="00516E20">
      <w:pPr>
        <w:ind w:firstLine="709"/>
      </w:pPr>
      <w:r>
        <w:br w:type="page"/>
      </w:r>
    </w:p>
    <w:p w14:paraId="51CB591A" w14:textId="77777777" w:rsidR="00516E20" w:rsidRPr="0099672C" w:rsidRDefault="00516E20" w:rsidP="00516E20">
      <w:pPr>
        <w:pStyle w:val="20"/>
      </w:pPr>
      <w:r w:rsidRPr="0099672C">
        <w:lastRenderedPageBreak/>
        <w:t>Источники тепловой энергии</w:t>
      </w:r>
    </w:p>
    <w:p w14:paraId="012624D9" w14:textId="77777777" w:rsidR="00516E20" w:rsidRPr="00AD567F" w:rsidRDefault="00516E20" w:rsidP="00516E20">
      <w:pPr>
        <w:autoSpaceDE w:val="0"/>
        <w:autoSpaceDN w:val="0"/>
        <w:adjustRightInd w:val="0"/>
        <w:ind w:firstLine="709"/>
        <w:rPr>
          <w:color w:val="0070C0"/>
          <w:szCs w:val="28"/>
          <w:lang w:val="en-US"/>
        </w:rPr>
      </w:pPr>
    </w:p>
    <w:p w14:paraId="2F60499D" w14:textId="77777777" w:rsidR="00516E20" w:rsidRDefault="00516E20" w:rsidP="00516E20">
      <w:pPr>
        <w:ind w:firstLine="709"/>
      </w:pPr>
      <w:bookmarkStart w:id="144" w:name="_Ref498523383"/>
      <w:r>
        <w:t xml:space="preserve">Общие характеристики рассматриваемых теплоисточников представлены в </w:t>
      </w:r>
      <w:r w:rsidRPr="002327E4">
        <w:rPr>
          <w:i/>
        </w:rPr>
        <w:t>табл. 1.2.1</w:t>
      </w:r>
      <w:r>
        <w:t>.</w:t>
      </w:r>
    </w:p>
    <w:p w14:paraId="1BF4C908" w14:textId="77777777" w:rsidR="00516E20" w:rsidRPr="00A53638" w:rsidRDefault="00516E20" w:rsidP="00516E20">
      <w:pPr>
        <w:spacing w:line="264" w:lineRule="auto"/>
        <w:ind w:firstLine="708"/>
        <w:jc w:val="right"/>
      </w:pPr>
      <w:r w:rsidRPr="001011E6">
        <w:rPr>
          <w:b/>
          <w:i/>
          <w:szCs w:val="28"/>
        </w:rPr>
        <w:t xml:space="preserve">Табл. </w:t>
      </w:r>
      <w:r w:rsidRPr="001011E6">
        <w:rPr>
          <w:b/>
          <w:i/>
          <w:szCs w:val="28"/>
        </w:rPr>
        <w:fldChar w:fldCharType="begin"/>
      </w:r>
      <w:r w:rsidRPr="001011E6">
        <w:rPr>
          <w:b/>
          <w:i/>
          <w:szCs w:val="28"/>
        </w:rPr>
        <w:instrText xml:space="preserve"> STYLEREF 2 \s </w:instrText>
      </w:r>
      <w:r w:rsidRPr="001011E6">
        <w:rPr>
          <w:b/>
          <w:i/>
          <w:szCs w:val="28"/>
        </w:rPr>
        <w:fldChar w:fldCharType="separate"/>
      </w:r>
      <w:r>
        <w:rPr>
          <w:b/>
          <w:i/>
          <w:noProof/>
          <w:szCs w:val="28"/>
        </w:rPr>
        <w:t>1.2</w:t>
      </w:r>
      <w:r w:rsidRPr="001011E6">
        <w:rPr>
          <w:b/>
          <w:i/>
          <w:szCs w:val="28"/>
        </w:rPr>
        <w:fldChar w:fldCharType="end"/>
      </w:r>
      <w:r w:rsidRPr="001011E6">
        <w:rPr>
          <w:b/>
          <w:i/>
          <w:szCs w:val="28"/>
        </w:rPr>
        <w:t>.</w:t>
      </w:r>
      <w:r w:rsidRPr="001011E6">
        <w:rPr>
          <w:b/>
          <w:i/>
          <w:szCs w:val="28"/>
        </w:rPr>
        <w:fldChar w:fldCharType="begin"/>
      </w:r>
      <w:r w:rsidRPr="001011E6">
        <w:rPr>
          <w:b/>
          <w:i/>
          <w:szCs w:val="28"/>
        </w:rPr>
        <w:instrText xml:space="preserve"> SEQ Таблица \* ARABIC \s 2 </w:instrText>
      </w:r>
      <w:r w:rsidRPr="001011E6">
        <w:rPr>
          <w:b/>
          <w:i/>
          <w:szCs w:val="28"/>
        </w:rPr>
        <w:fldChar w:fldCharType="separate"/>
      </w:r>
      <w:r>
        <w:rPr>
          <w:b/>
          <w:i/>
          <w:noProof/>
          <w:szCs w:val="28"/>
        </w:rPr>
        <w:t>1</w:t>
      </w:r>
      <w:r w:rsidRPr="001011E6">
        <w:rPr>
          <w:b/>
          <w:i/>
          <w:szCs w:val="28"/>
        </w:rPr>
        <w:fldChar w:fldCharType="end"/>
      </w:r>
    </w:p>
    <w:p w14:paraId="18D0F157" w14:textId="77777777" w:rsidR="00516E20" w:rsidRDefault="00516E20" w:rsidP="00516E20">
      <w:pPr>
        <w:rPr>
          <w:sz w:val="20"/>
          <w:szCs w:val="20"/>
        </w:rPr>
      </w:pPr>
    </w:p>
    <w:tbl>
      <w:tblPr>
        <w:tblW w:w="9220" w:type="dxa"/>
        <w:tblInd w:w="108" w:type="dxa"/>
        <w:tblLook w:val="0000" w:firstRow="0" w:lastRow="0" w:firstColumn="0" w:lastColumn="0" w:noHBand="0" w:noVBand="0"/>
      </w:tblPr>
      <w:tblGrid>
        <w:gridCol w:w="2435"/>
        <w:gridCol w:w="1980"/>
        <w:gridCol w:w="540"/>
        <w:gridCol w:w="785"/>
        <w:gridCol w:w="1482"/>
        <w:gridCol w:w="800"/>
        <w:gridCol w:w="1199"/>
      </w:tblGrid>
      <w:tr w:rsidR="00516E20" w14:paraId="56A09920" w14:textId="77777777" w:rsidTr="009A640D">
        <w:trPr>
          <w:trHeight w:val="300"/>
        </w:trPr>
        <w:tc>
          <w:tcPr>
            <w:tcW w:w="9220" w:type="dxa"/>
            <w:gridSpan w:val="7"/>
            <w:tcBorders>
              <w:top w:val="nil"/>
              <w:left w:val="nil"/>
              <w:bottom w:val="single" w:sz="4" w:space="0" w:color="auto"/>
              <w:right w:val="nil"/>
            </w:tcBorders>
            <w:shd w:val="clear" w:color="auto" w:fill="auto"/>
            <w:noWrap/>
            <w:vAlign w:val="bottom"/>
          </w:tcPr>
          <w:p w14:paraId="22C765FE" w14:textId="77777777" w:rsidR="00516E20" w:rsidRDefault="00516E20" w:rsidP="009A640D">
            <w:pPr>
              <w:rPr>
                <w:b/>
                <w:bCs/>
                <w:sz w:val="22"/>
                <w:szCs w:val="22"/>
              </w:rPr>
            </w:pPr>
            <w:r>
              <w:rPr>
                <w:b/>
                <w:bCs/>
                <w:sz w:val="22"/>
                <w:szCs w:val="22"/>
              </w:rPr>
              <w:t>Общие характеристики теплоисточников</w:t>
            </w:r>
          </w:p>
        </w:tc>
      </w:tr>
      <w:tr w:rsidR="00516E20" w14:paraId="18D99FF2" w14:textId="77777777" w:rsidTr="009A640D">
        <w:trPr>
          <w:trHeight w:val="300"/>
        </w:trPr>
        <w:tc>
          <w:tcPr>
            <w:tcW w:w="2500" w:type="dxa"/>
            <w:vMerge w:val="restart"/>
            <w:tcBorders>
              <w:top w:val="nil"/>
              <w:left w:val="single" w:sz="4" w:space="0" w:color="auto"/>
              <w:bottom w:val="single" w:sz="4" w:space="0" w:color="auto"/>
              <w:right w:val="single" w:sz="4" w:space="0" w:color="auto"/>
            </w:tcBorders>
            <w:shd w:val="clear" w:color="auto" w:fill="auto"/>
            <w:vAlign w:val="center"/>
          </w:tcPr>
          <w:p w14:paraId="6A1F4CA2" w14:textId="77777777" w:rsidR="00516E20" w:rsidRDefault="00516E20" w:rsidP="009A640D">
            <w:pPr>
              <w:jc w:val="center"/>
              <w:rPr>
                <w:b/>
                <w:bCs/>
                <w:sz w:val="22"/>
                <w:szCs w:val="22"/>
              </w:rPr>
            </w:pPr>
            <w:r>
              <w:rPr>
                <w:b/>
                <w:bCs/>
                <w:sz w:val="22"/>
                <w:szCs w:val="22"/>
              </w:rPr>
              <w:t>Теплоисточник</w:t>
            </w:r>
          </w:p>
        </w:tc>
        <w:tc>
          <w:tcPr>
            <w:tcW w:w="1980" w:type="dxa"/>
            <w:tcBorders>
              <w:top w:val="nil"/>
              <w:left w:val="nil"/>
              <w:bottom w:val="single" w:sz="4" w:space="0" w:color="auto"/>
              <w:right w:val="nil"/>
            </w:tcBorders>
            <w:shd w:val="clear" w:color="auto" w:fill="auto"/>
            <w:noWrap/>
            <w:vAlign w:val="bottom"/>
          </w:tcPr>
          <w:p w14:paraId="4DCBC981" w14:textId="77777777" w:rsidR="00516E20" w:rsidRDefault="00516E20" w:rsidP="009A640D">
            <w:pPr>
              <w:jc w:val="center"/>
              <w:rPr>
                <w:b/>
                <w:bCs/>
                <w:sz w:val="22"/>
                <w:szCs w:val="22"/>
              </w:rPr>
            </w:pPr>
            <w:r>
              <w:rPr>
                <w:b/>
                <w:bCs/>
                <w:sz w:val="22"/>
                <w:szCs w:val="22"/>
              </w:rPr>
              <w:t>Адрес</w:t>
            </w:r>
          </w:p>
        </w:tc>
        <w:tc>
          <w:tcPr>
            <w:tcW w:w="540" w:type="dxa"/>
            <w:tcBorders>
              <w:top w:val="nil"/>
              <w:left w:val="nil"/>
              <w:bottom w:val="single" w:sz="4" w:space="0" w:color="auto"/>
              <w:right w:val="single" w:sz="4" w:space="0" w:color="auto"/>
            </w:tcBorders>
            <w:shd w:val="clear" w:color="auto" w:fill="auto"/>
            <w:noWrap/>
            <w:vAlign w:val="bottom"/>
          </w:tcPr>
          <w:p w14:paraId="1DFE2DDC" w14:textId="77777777" w:rsidR="00516E20" w:rsidRDefault="00516E20" w:rsidP="009A640D">
            <w:pPr>
              <w:rPr>
                <w:b/>
                <w:bCs/>
                <w:sz w:val="22"/>
                <w:szCs w:val="22"/>
              </w:rPr>
            </w:pPr>
            <w:r>
              <w:rPr>
                <w:b/>
                <w:bCs/>
                <w:sz w:val="22"/>
                <w:szCs w:val="22"/>
              </w:rPr>
              <w:t> </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tcPr>
          <w:p w14:paraId="3B321C27" w14:textId="77777777" w:rsidR="00516E20" w:rsidRDefault="00516E20" w:rsidP="009A640D">
            <w:pPr>
              <w:jc w:val="center"/>
              <w:rPr>
                <w:b/>
                <w:bCs/>
                <w:sz w:val="22"/>
                <w:szCs w:val="22"/>
              </w:rPr>
            </w:pPr>
            <w:r>
              <w:rPr>
                <w:b/>
                <w:bCs/>
                <w:sz w:val="22"/>
                <w:szCs w:val="22"/>
              </w:rPr>
              <w:t>Год ввода</w:t>
            </w:r>
          </w:p>
        </w:tc>
        <w:tc>
          <w:tcPr>
            <w:tcW w:w="1620" w:type="dxa"/>
            <w:vMerge w:val="restart"/>
            <w:tcBorders>
              <w:top w:val="nil"/>
              <w:left w:val="single" w:sz="4" w:space="0" w:color="auto"/>
              <w:bottom w:val="single" w:sz="4" w:space="0" w:color="auto"/>
              <w:right w:val="single" w:sz="4" w:space="0" w:color="auto"/>
            </w:tcBorders>
            <w:shd w:val="clear" w:color="auto" w:fill="auto"/>
            <w:vAlign w:val="bottom"/>
          </w:tcPr>
          <w:p w14:paraId="0C6EC5BC" w14:textId="77777777" w:rsidR="00516E20" w:rsidRDefault="00516E20" w:rsidP="009A640D">
            <w:pPr>
              <w:jc w:val="center"/>
              <w:rPr>
                <w:b/>
                <w:bCs/>
                <w:sz w:val="22"/>
                <w:szCs w:val="22"/>
              </w:rPr>
            </w:pPr>
            <w:r>
              <w:rPr>
                <w:b/>
                <w:bCs/>
                <w:sz w:val="22"/>
                <w:szCs w:val="22"/>
              </w:rPr>
              <w:t>Тип здания</w:t>
            </w:r>
          </w:p>
        </w:tc>
        <w:tc>
          <w:tcPr>
            <w:tcW w:w="800" w:type="dxa"/>
            <w:vMerge w:val="restart"/>
            <w:tcBorders>
              <w:top w:val="nil"/>
              <w:left w:val="single" w:sz="4" w:space="0" w:color="auto"/>
              <w:bottom w:val="single" w:sz="4" w:space="0" w:color="auto"/>
              <w:right w:val="single" w:sz="4" w:space="0" w:color="auto"/>
            </w:tcBorders>
            <w:shd w:val="clear" w:color="auto" w:fill="auto"/>
            <w:vAlign w:val="bottom"/>
          </w:tcPr>
          <w:p w14:paraId="10A46E4E" w14:textId="77777777" w:rsidR="00516E20" w:rsidRDefault="00516E20" w:rsidP="009A640D">
            <w:pPr>
              <w:jc w:val="center"/>
              <w:rPr>
                <w:b/>
                <w:bCs/>
                <w:sz w:val="22"/>
                <w:szCs w:val="22"/>
              </w:rPr>
            </w:pPr>
            <w:r>
              <w:rPr>
                <w:b/>
                <w:bCs/>
                <w:sz w:val="22"/>
                <w:szCs w:val="22"/>
              </w:rPr>
              <w:t xml:space="preserve">Вы-сота, </w:t>
            </w:r>
            <w:r>
              <w:rPr>
                <w:i/>
                <w:iCs/>
                <w:sz w:val="22"/>
                <w:szCs w:val="22"/>
              </w:rPr>
              <w:t>м</w:t>
            </w:r>
          </w:p>
        </w:tc>
        <w:tc>
          <w:tcPr>
            <w:tcW w:w="1080" w:type="dxa"/>
            <w:vMerge w:val="restart"/>
            <w:tcBorders>
              <w:top w:val="nil"/>
              <w:left w:val="single" w:sz="4" w:space="0" w:color="auto"/>
              <w:bottom w:val="single" w:sz="4" w:space="0" w:color="auto"/>
              <w:right w:val="single" w:sz="4" w:space="0" w:color="auto"/>
            </w:tcBorders>
            <w:shd w:val="clear" w:color="auto" w:fill="auto"/>
            <w:vAlign w:val="bottom"/>
          </w:tcPr>
          <w:p w14:paraId="0F2851DF" w14:textId="77777777" w:rsidR="00516E20" w:rsidRDefault="00516E20" w:rsidP="009A640D">
            <w:pPr>
              <w:jc w:val="center"/>
              <w:rPr>
                <w:b/>
                <w:bCs/>
                <w:sz w:val="22"/>
                <w:szCs w:val="22"/>
              </w:rPr>
            </w:pPr>
            <w:r>
              <w:rPr>
                <w:b/>
                <w:bCs/>
                <w:sz w:val="22"/>
                <w:szCs w:val="22"/>
              </w:rPr>
              <w:t xml:space="preserve">Площадь, </w:t>
            </w:r>
            <w:r>
              <w:rPr>
                <w:i/>
                <w:iCs/>
                <w:sz w:val="22"/>
                <w:szCs w:val="22"/>
              </w:rPr>
              <w:t>м2</w:t>
            </w:r>
          </w:p>
        </w:tc>
      </w:tr>
      <w:tr w:rsidR="00516E20" w14:paraId="49DF8AA8" w14:textId="77777777" w:rsidTr="009A640D">
        <w:trPr>
          <w:trHeight w:val="600"/>
        </w:trPr>
        <w:tc>
          <w:tcPr>
            <w:tcW w:w="2500" w:type="dxa"/>
            <w:vMerge/>
            <w:tcBorders>
              <w:top w:val="nil"/>
              <w:left w:val="single" w:sz="4" w:space="0" w:color="auto"/>
              <w:bottom w:val="single" w:sz="4" w:space="0" w:color="auto"/>
              <w:right w:val="single" w:sz="4" w:space="0" w:color="auto"/>
            </w:tcBorders>
            <w:vAlign w:val="center"/>
          </w:tcPr>
          <w:p w14:paraId="6FD9C8C6" w14:textId="77777777" w:rsidR="00516E20" w:rsidRDefault="00516E20" w:rsidP="009A640D">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14:paraId="10F8472C" w14:textId="77777777" w:rsidR="00516E20" w:rsidRDefault="00516E20" w:rsidP="009A640D">
            <w:pPr>
              <w:jc w:val="center"/>
              <w:rPr>
                <w:sz w:val="22"/>
                <w:szCs w:val="22"/>
              </w:rPr>
            </w:pPr>
            <w:r>
              <w:rPr>
                <w:sz w:val="22"/>
                <w:szCs w:val="22"/>
              </w:rPr>
              <w:t>Улица</w:t>
            </w:r>
          </w:p>
        </w:tc>
        <w:tc>
          <w:tcPr>
            <w:tcW w:w="540" w:type="dxa"/>
            <w:tcBorders>
              <w:top w:val="nil"/>
              <w:left w:val="nil"/>
              <w:bottom w:val="single" w:sz="4" w:space="0" w:color="auto"/>
              <w:right w:val="single" w:sz="4" w:space="0" w:color="auto"/>
            </w:tcBorders>
            <w:shd w:val="clear" w:color="auto" w:fill="auto"/>
            <w:vAlign w:val="bottom"/>
          </w:tcPr>
          <w:p w14:paraId="1FCF248D" w14:textId="77777777" w:rsidR="00516E20" w:rsidRDefault="00516E20" w:rsidP="009A640D">
            <w:pPr>
              <w:jc w:val="center"/>
              <w:rPr>
                <w:sz w:val="22"/>
                <w:szCs w:val="22"/>
              </w:rPr>
            </w:pPr>
            <w:r>
              <w:rPr>
                <w:sz w:val="22"/>
                <w:szCs w:val="22"/>
              </w:rPr>
              <w:t>№</w:t>
            </w:r>
          </w:p>
        </w:tc>
        <w:tc>
          <w:tcPr>
            <w:tcW w:w="700" w:type="dxa"/>
            <w:vMerge/>
            <w:tcBorders>
              <w:top w:val="nil"/>
              <w:left w:val="single" w:sz="4" w:space="0" w:color="auto"/>
              <w:bottom w:val="single" w:sz="4" w:space="0" w:color="000000"/>
              <w:right w:val="single" w:sz="4" w:space="0" w:color="auto"/>
            </w:tcBorders>
            <w:vAlign w:val="center"/>
          </w:tcPr>
          <w:p w14:paraId="68B9E639" w14:textId="77777777" w:rsidR="00516E20" w:rsidRDefault="00516E20" w:rsidP="009A640D">
            <w:pPr>
              <w:rPr>
                <w:b/>
                <w:bCs/>
                <w:sz w:val="22"/>
                <w:szCs w:val="22"/>
              </w:rPr>
            </w:pPr>
          </w:p>
        </w:tc>
        <w:tc>
          <w:tcPr>
            <w:tcW w:w="1620" w:type="dxa"/>
            <w:vMerge/>
            <w:tcBorders>
              <w:top w:val="nil"/>
              <w:left w:val="single" w:sz="4" w:space="0" w:color="auto"/>
              <w:bottom w:val="single" w:sz="4" w:space="0" w:color="auto"/>
              <w:right w:val="single" w:sz="4" w:space="0" w:color="auto"/>
            </w:tcBorders>
            <w:vAlign w:val="center"/>
          </w:tcPr>
          <w:p w14:paraId="3EC210F8" w14:textId="77777777" w:rsidR="00516E20" w:rsidRDefault="00516E20" w:rsidP="009A640D">
            <w:pPr>
              <w:rPr>
                <w:b/>
                <w:bCs/>
                <w:sz w:val="22"/>
                <w:szCs w:val="22"/>
              </w:rPr>
            </w:pPr>
          </w:p>
        </w:tc>
        <w:tc>
          <w:tcPr>
            <w:tcW w:w="800" w:type="dxa"/>
            <w:vMerge/>
            <w:tcBorders>
              <w:top w:val="nil"/>
              <w:left w:val="single" w:sz="4" w:space="0" w:color="auto"/>
              <w:bottom w:val="single" w:sz="4" w:space="0" w:color="auto"/>
              <w:right w:val="single" w:sz="4" w:space="0" w:color="auto"/>
            </w:tcBorders>
            <w:vAlign w:val="center"/>
          </w:tcPr>
          <w:p w14:paraId="3611C207" w14:textId="77777777" w:rsidR="00516E20" w:rsidRDefault="00516E20" w:rsidP="009A640D">
            <w:pPr>
              <w:rPr>
                <w:b/>
                <w:bCs/>
                <w:sz w:val="22"/>
                <w:szCs w:val="22"/>
              </w:rPr>
            </w:pPr>
          </w:p>
        </w:tc>
        <w:tc>
          <w:tcPr>
            <w:tcW w:w="1080" w:type="dxa"/>
            <w:vMerge/>
            <w:tcBorders>
              <w:top w:val="nil"/>
              <w:left w:val="single" w:sz="4" w:space="0" w:color="auto"/>
              <w:bottom w:val="single" w:sz="4" w:space="0" w:color="auto"/>
              <w:right w:val="single" w:sz="4" w:space="0" w:color="auto"/>
            </w:tcBorders>
            <w:vAlign w:val="center"/>
          </w:tcPr>
          <w:p w14:paraId="624D4867" w14:textId="77777777" w:rsidR="00516E20" w:rsidRDefault="00516E20" w:rsidP="009A640D">
            <w:pPr>
              <w:rPr>
                <w:b/>
                <w:bCs/>
                <w:sz w:val="22"/>
                <w:szCs w:val="22"/>
              </w:rPr>
            </w:pPr>
          </w:p>
        </w:tc>
      </w:tr>
      <w:tr w:rsidR="00516E20" w14:paraId="0C16FC66" w14:textId="77777777" w:rsidTr="009A640D">
        <w:trPr>
          <w:trHeight w:val="600"/>
        </w:trPr>
        <w:tc>
          <w:tcPr>
            <w:tcW w:w="2500" w:type="dxa"/>
            <w:tcBorders>
              <w:top w:val="nil"/>
              <w:left w:val="single" w:sz="4" w:space="0" w:color="auto"/>
              <w:bottom w:val="single" w:sz="4" w:space="0" w:color="auto"/>
              <w:right w:val="single" w:sz="4" w:space="0" w:color="auto"/>
            </w:tcBorders>
            <w:shd w:val="clear" w:color="auto" w:fill="auto"/>
            <w:vAlign w:val="center"/>
          </w:tcPr>
          <w:p w14:paraId="1FD736CF" w14:textId="77777777" w:rsidR="00516E20" w:rsidRDefault="00516E20" w:rsidP="009A640D">
            <w:pPr>
              <w:rPr>
                <w:color w:val="000000"/>
                <w:sz w:val="22"/>
                <w:szCs w:val="22"/>
              </w:rPr>
            </w:pPr>
            <w:r>
              <w:rPr>
                <w:color w:val="000000"/>
                <w:sz w:val="22"/>
                <w:szCs w:val="22"/>
              </w:rPr>
              <w:t>котельная "База"</w:t>
            </w:r>
          </w:p>
        </w:tc>
        <w:tc>
          <w:tcPr>
            <w:tcW w:w="1980" w:type="dxa"/>
            <w:tcBorders>
              <w:top w:val="nil"/>
              <w:left w:val="nil"/>
              <w:bottom w:val="single" w:sz="4" w:space="0" w:color="auto"/>
              <w:right w:val="single" w:sz="4" w:space="0" w:color="auto"/>
            </w:tcBorders>
            <w:shd w:val="clear" w:color="auto" w:fill="auto"/>
            <w:vAlign w:val="center"/>
          </w:tcPr>
          <w:p w14:paraId="1E5E6CA2" w14:textId="77777777" w:rsidR="00516E20" w:rsidRDefault="00516E20" w:rsidP="009A640D">
            <w:pPr>
              <w:rPr>
                <w:color w:val="000000"/>
                <w:sz w:val="22"/>
                <w:szCs w:val="22"/>
              </w:rPr>
            </w:pPr>
            <w:r>
              <w:rPr>
                <w:color w:val="000000"/>
                <w:sz w:val="22"/>
                <w:szCs w:val="22"/>
              </w:rPr>
              <w:t>Победы</w:t>
            </w:r>
          </w:p>
        </w:tc>
        <w:tc>
          <w:tcPr>
            <w:tcW w:w="540" w:type="dxa"/>
            <w:tcBorders>
              <w:top w:val="nil"/>
              <w:left w:val="nil"/>
              <w:bottom w:val="single" w:sz="4" w:space="0" w:color="auto"/>
              <w:right w:val="single" w:sz="4" w:space="0" w:color="auto"/>
            </w:tcBorders>
            <w:shd w:val="clear" w:color="auto" w:fill="auto"/>
            <w:noWrap/>
            <w:vAlign w:val="center"/>
          </w:tcPr>
          <w:p w14:paraId="277A36A1" w14:textId="77777777" w:rsidR="00516E20" w:rsidRDefault="00516E20" w:rsidP="009A640D">
            <w:pPr>
              <w:rPr>
                <w:color w:val="000000"/>
                <w:sz w:val="22"/>
                <w:szCs w:val="22"/>
              </w:rPr>
            </w:pPr>
            <w:r>
              <w:rPr>
                <w:color w:val="000000"/>
                <w:sz w:val="22"/>
                <w:szCs w:val="22"/>
              </w:rPr>
              <w:t>9б</w:t>
            </w:r>
          </w:p>
        </w:tc>
        <w:tc>
          <w:tcPr>
            <w:tcW w:w="700" w:type="dxa"/>
            <w:tcBorders>
              <w:top w:val="nil"/>
              <w:left w:val="nil"/>
              <w:bottom w:val="single" w:sz="4" w:space="0" w:color="auto"/>
              <w:right w:val="single" w:sz="4" w:space="0" w:color="auto"/>
            </w:tcBorders>
            <w:shd w:val="clear" w:color="auto" w:fill="auto"/>
            <w:noWrap/>
            <w:vAlign w:val="bottom"/>
          </w:tcPr>
          <w:p w14:paraId="168E85AC" w14:textId="77777777" w:rsidR="00516E20" w:rsidRDefault="00516E20" w:rsidP="009A640D">
            <w:pPr>
              <w:jc w:val="center"/>
              <w:rPr>
                <w:sz w:val="22"/>
                <w:szCs w:val="22"/>
              </w:rPr>
            </w:pPr>
            <w:r>
              <w:rPr>
                <w:sz w:val="22"/>
                <w:szCs w:val="22"/>
              </w:rPr>
              <w:t>1958</w:t>
            </w:r>
          </w:p>
        </w:tc>
        <w:tc>
          <w:tcPr>
            <w:tcW w:w="1620" w:type="dxa"/>
            <w:tcBorders>
              <w:top w:val="nil"/>
              <w:left w:val="nil"/>
              <w:bottom w:val="single" w:sz="4" w:space="0" w:color="auto"/>
              <w:right w:val="single" w:sz="4" w:space="0" w:color="auto"/>
            </w:tcBorders>
            <w:shd w:val="clear" w:color="auto" w:fill="auto"/>
            <w:vAlign w:val="bottom"/>
          </w:tcPr>
          <w:p w14:paraId="74AAE063" w14:textId="77777777" w:rsidR="00516E20" w:rsidRDefault="00516E20" w:rsidP="009A640D">
            <w:pPr>
              <w:rPr>
                <w:sz w:val="22"/>
                <w:szCs w:val="22"/>
              </w:rPr>
            </w:pPr>
            <w:r>
              <w:rPr>
                <w:sz w:val="22"/>
                <w:szCs w:val="22"/>
              </w:rPr>
              <w:t>кирпичное здание</w:t>
            </w:r>
          </w:p>
        </w:tc>
        <w:tc>
          <w:tcPr>
            <w:tcW w:w="800" w:type="dxa"/>
            <w:tcBorders>
              <w:top w:val="nil"/>
              <w:left w:val="nil"/>
              <w:bottom w:val="single" w:sz="4" w:space="0" w:color="auto"/>
              <w:right w:val="single" w:sz="4" w:space="0" w:color="auto"/>
            </w:tcBorders>
            <w:shd w:val="clear" w:color="auto" w:fill="auto"/>
            <w:noWrap/>
            <w:vAlign w:val="bottom"/>
          </w:tcPr>
          <w:p w14:paraId="5A6F2C0D" w14:textId="77777777" w:rsidR="00516E20" w:rsidRDefault="00516E20" w:rsidP="009A640D">
            <w:pPr>
              <w:jc w:val="center"/>
              <w:rPr>
                <w:sz w:val="22"/>
                <w:szCs w:val="22"/>
              </w:rPr>
            </w:pPr>
            <w:r>
              <w:rPr>
                <w:sz w:val="22"/>
                <w:szCs w:val="22"/>
              </w:rPr>
              <w:t>3.67</w:t>
            </w:r>
          </w:p>
        </w:tc>
        <w:tc>
          <w:tcPr>
            <w:tcW w:w="1080" w:type="dxa"/>
            <w:tcBorders>
              <w:top w:val="nil"/>
              <w:left w:val="nil"/>
              <w:bottom w:val="single" w:sz="4" w:space="0" w:color="auto"/>
              <w:right w:val="single" w:sz="4" w:space="0" w:color="auto"/>
            </w:tcBorders>
            <w:shd w:val="clear" w:color="auto" w:fill="auto"/>
            <w:noWrap/>
            <w:vAlign w:val="bottom"/>
          </w:tcPr>
          <w:p w14:paraId="75F9D2C0" w14:textId="77777777" w:rsidR="00516E20" w:rsidRDefault="00516E20" w:rsidP="009A640D">
            <w:pPr>
              <w:jc w:val="center"/>
              <w:rPr>
                <w:sz w:val="22"/>
                <w:szCs w:val="22"/>
              </w:rPr>
            </w:pPr>
            <w:r>
              <w:rPr>
                <w:sz w:val="22"/>
                <w:szCs w:val="22"/>
              </w:rPr>
              <w:t>114</w:t>
            </w:r>
          </w:p>
        </w:tc>
      </w:tr>
      <w:tr w:rsidR="00516E20" w14:paraId="553EBD7D" w14:textId="77777777" w:rsidTr="009A640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tcPr>
          <w:p w14:paraId="68DD9737" w14:textId="77777777" w:rsidR="00516E20" w:rsidRDefault="00516E20" w:rsidP="009A640D">
            <w:pPr>
              <w:rPr>
                <w:color w:val="000000"/>
                <w:sz w:val="22"/>
                <w:szCs w:val="22"/>
              </w:rPr>
            </w:pPr>
            <w:r>
              <w:rPr>
                <w:color w:val="000000"/>
                <w:sz w:val="22"/>
                <w:szCs w:val="22"/>
              </w:rPr>
              <w:t>котельная "Берег"</w:t>
            </w:r>
          </w:p>
        </w:tc>
        <w:tc>
          <w:tcPr>
            <w:tcW w:w="1980" w:type="dxa"/>
            <w:tcBorders>
              <w:top w:val="nil"/>
              <w:left w:val="nil"/>
              <w:bottom w:val="single" w:sz="4" w:space="0" w:color="auto"/>
              <w:right w:val="single" w:sz="4" w:space="0" w:color="auto"/>
            </w:tcBorders>
            <w:shd w:val="clear" w:color="auto" w:fill="auto"/>
            <w:vAlign w:val="center"/>
          </w:tcPr>
          <w:p w14:paraId="17FF01BC" w14:textId="77777777" w:rsidR="00516E20" w:rsidRDefault="00516E20" w:rsidP="009A640D">
            <w:pPr>
              <w:rPr>
                <w:color w:val="000000"/>
                <w:sz w:val="22"/>
                <w:szCs w:val="22"/>
              </w:rPr>
            </w:pPr>
            <w:r>
              <w:rPr>
                <w:color w:val="000000"/>
                <w:sz w:val="22"/>
                <w:szCs w:val="22"/>
              </w:rPr>
              <w:t>Ломоносова</w:t>
            </w:r>
          </w:p>
        </w:tc>
        <w:tc>
          <w:tcPr>
            <w:tcW w:w="540" w:type="dxa"/>
            <w:tcBorders>
              <w:top w:val="nil"/>
              <w:left w:val="nil"/>
              <w:bottom w:val="single" w:sz="4" w:space="0" w:color="auto"/>
              <w:right w:val="single" w:sz="4" w:space="0" w:color="auto"/>
            </w:tcBorders>
            <w:shd w:val="clear" w:color="auto" w:fill="auto"/>
            <w:noWrap/>
            <w:vAlign w:val="center"/>
          </w:tcPr>
          <w:p w14:paraId="2CF23A3A" w14:textId="77777777" w:rsidR="00516E20" w:rsidRDefault="00516E20" w:rsidP="009A640D">
            <w:pPr>
              <w:rPr>
                <w:color w:val="000000"/>
                <w:sz w:val="22"/>
                <w:szCs w:val="22"/>
              </w:rPr>
            </w:pPr>
            <w:r>
              <w:rPr>
                <w:color w:val="000000"/>
                <w:sz w:val="22"/>
                <w:szCs w:val="22"/>
              </w:rPr>
              <w:t>11а</w:t>
            </w:r>
          </w:p>
        </w:tc>
        <w:tc>
          <w:tcPr>
            <w:tcW w:w="700" w:type="dxa"/>
            <w:tcBorders>
              <w:top w:val="nil"/>
              <w:left w:val="nil"/>
              <w:bottom w:val="single" w:sz="4" w:space="0" w:color="auto"/>
              <w:right w:val="single" w:sz="4" w:space="0" w:color="auto"/>
            </w:tcBorders>
            <w:shd w:val="clear" w:color="auto" w:fill="auto"/>
            <w:noWrap/>
            <w:vAlign w:val="bottom"/>
          </w:tcPr>
          <w:p w14:paraId="63B08DFF" w14:textId="77777777" w:rsidR="00516E20" w:rsidRDefault="00516E20" w:rsidP="009A640D">
            <w:pPr>
              <w:jc w:val="center"/>
              <w:rPr>
                <w:sz w:val="22"/>
                <w:szCs w:val="22"/>
              </w:rPr>
            </w:pPr>
            <w:r>
              <w:rPr>
                <w:sz w:val="22"/>
                <w:szCs w:val="22"/>
              </w:rPr>
              <w:t>1986</w:t>
            </w:r>
          </w:p>
        </w:tc>
        <w:tc>
          <w:tcPr>
            <w:tcW w:w="1620" w:type="dxa"/>
            <w:tcBorders>
              <w:top w:val="nil"/>
              <w:left w:val="nil"/>
              <w:bottom w:val="single" w:sz="4" w:space="0" w:color="auto"/>
              <w:right w:val="single" w:sz="4" w:space="0" w:color="auto"/>
            </w:tcBorders>
            <w:shd w:val="clear" w:color="auto" w:fill="auto"/>
            <w:vAlign w:val="bottom"/>
          </w:tcPr>
          <w:p w14:paraId="0744620E" w14:textId="77777777" w:rsidR="00516E20" w:rsidRDefault="00516E20" w:rsidP="009A640D">
            <w:pPr>
              <w:rPr>
                <w:sz w:val="22"/>
                <w:szCs w:val="22"/>
              </w:rPr>
            </w:pPr>
            <w:r>
              <w:rPr>
                <w:sz w:val="22"/>
                <w:szCs w:val="22"/>
              </w:rPr>
              <w:t>ж/б здание</w:t>
            </w:r>
          </w:p>
        </w:tc>
        <w:tc>
          <w:tcPr>
            <w:tcW w:w="800" w:type="dxa"/>
            <w:tcBorders>
              <w:top w:val="nil"/>
              <w:left w:val="nil"/>
              <w:bottom w:val="single" w:sz="4" w:space="0" w:color="auto"/>
              <w:right w:val="single" w:sz="4" w:space="0" w:color="auto"/>
            </w:tcBorders>
            <w:shd w:val="clear" w:color="auto" w:fill="auto"/>
            <w:noWrap/>
            <w:vAlign w:val="bottom"/>
          </w:tcPr>
          <w:p w14:paraId="65727492" w14:textId="77777777" w:rsidR="00516E20" w:rsidRDefault="00516E20" w:rsidP="009A640D">
            <w:pPr>
              <w:jc w:val="center"/>
              <w:rPr>
                <w:sz w:val="22"/>
                <w:szCs w:val="22"/>
              </w:rPr>
            </w:pPr>
            <w:r>
              <w:rPr>
                <w:sz w:val="22"/>
                <w:szCs w:val="22"/>
              </w:rPr>
              <w:t>4.67</w:t>
            </w:r>
          </w:p>
        </w:tc>
        <w:tc>
          <w:tcPr>
            <w:tcW w:w="1080" w:type="dxa"/>
            <w:tcBorders>
              <w:top w:val="nil"/>
              <w:left w:val="nil"/>
              <w:bottom w:val="single" w:sz="4" w:space="0" w:color="auto"/>
              <w:right w:val="single" w:sz="4" w:space="0" w:color="auto"/>
            </w:tcBorders>
            <w:shd w:val="clear" w:color="auto" w:fill="auto"/>
            <w:noWrap/>
            <w:vAlign w:val="bottom"/>
          </w:tcPr>
          <w:p w14:paraId="72EEFBCC" w14:textId="77777777" w:rsidR="00516E20" w:rsidRDefault="00516E20" w:rsidP="009A640D">
            <w:pPr>
              <w:jc w:val="center"/>
              <w:rPr>
                <w:sz w:val="22"/>
                <w:szCs w:val="22"/>
              </w:rPr>
            </w:pPr>
            <w:r>
              <w:rPr>
                <w:sz w:val="22"/>
                <w:szCs w:val="22"/>
              </w:rPr>
              <w:t>144</w:t>
            </w:r>
          </w:p>
        </w:tc>
      </w:tr>
      <w:tr w:rsidR="00516E20" w14:paraId="001FA184" w14:textId="77777777" w:rsidTr="009A640D">
        <w:trPr>
          <w:trHeight w:val="600"/>
        </w:trPr>
        <w:tc>
          <w:tcPr>
            <w:tcW w:w="2500" w:type="dxa"/>
            <w:tcBorders>
              <w:top w:val="nil"/>
              <w:left w:val="single" w:sz="4" w:space="0" w:color="auto"/>
              <w:bottom w:val="single" w:sz="4" w:space="0" w:color="auto"/>
              <w:right w:val="single" w:sz="4" w:space="0" w:color="auto"/>
            </w:tcBorders>
            <w:shd w:val="clear" w:color="auto" w:fill="auto"/>
            <w:vAlign w:val="center"/>
          </w:tcPr>
          <w:p w14:paraId="62F85254" w14:textId="77777777" w:rsidR="00516E20" w:rsidRDefault="00516E20" w:rsidP="009A640D">
            <w:pPr>
              <w:rPr>
                <w:color w:val="000000"/>
                <w:sz w:val="22"/>
                <w:szCs w:val="22"/>
              </w:rPr>
            </w:pPr>
            <w:r>
              <w:rPr>
                <w:color w:val="000000"/>
                <w:sz w:val="22"/>
                <w:szCs w:val="22"/>
              </w:rPr>
              <w:t>котельная "Школа"</w:t>
            </w:r>
          </w:p>
        </w:tc>
        <w:tc>
          <w:tcPr>
            <w:tcW w:w="1980" w:type="dxa"/>
            <w:tcBorders>
              <w:top w:val="nil"/>
              <w:left w:val="nil"/>
              <w:bottom w:val="single" w:sz="4" w:space="0" w:color="auto"/>
              <w:right w:val="single" w:sz="4" w:space="0" w:color="auto"/>
            </w:tcBorders>
            <w:shd w:val="clear" w:color="auto" w:fill="auto"/>
            <w:vAlign w:val="center"/>
          </w:tcPr>
          <w:p w14:paraId="6B7B4C43" w14:textId="77777777" w:rsidR="00516E20" w:rsidRDefault="00516E20" w:rsidP="009A640D">
            <w:pPr>
              <w:rPr>
                <w:color w:val="000000"/>
                <w:sz w:val="22"/>
                <w:szCs w:val="22"/>
              </w:rPr>
            </w:pPr>
            <w:r>
              <w:rPr>
                <w:color w:val="000000"/>
                <w:sz w:val="22"/>
                <w:szCs w:val="22"/>
              </w:rPr>
              <w:t>Школьная</w:t>
            </w:r>
          </w:p>
        </w:tc>
        <w:tc>
          <w:tcPr>
            <w:tcW w:w="540" w:type="dxa"/>
            <w:tcBorders>
              <w:top w:val="nil"/>
              <w:left w:val="nil"/>
              <w:bottom w:val="single" w:sz="4" w:space="0" w:color="auto"/>
              <w:right w:val="single" w:sz="4" w:space="0" w:color="auto"/>
            </w:tcBorders>
            <w:shd w:val="clear" w:color="auto" w:fill="auto"/>
            <w:noWrap/>
            <w:vAlign w:val="center"/>
          </w:tcPr>
          <w:p w14:paraId="742987D2" w14:textId="77777777" w:rsidR="00516E20" w:rsidRDefault="00516E20" w:rsidP="009A640D">
            <w:pPr>
              <w:rPr>
                <w:color w:val="000000"/>
                <w:sz w:val="22"/>
                <w:szCs w:val="22"/>
              </w:rPr>
            </w:pPr>
            <w:r>
              <w:rPr>
                <w:color w:val="000000"/>
                <w:sz w:val="22"/>
                <w:szCs w:val="22"/>
              </w:rPr>
              <w:t>23а</w:t>
            </w:r>
          </w:p>
        </w:tc>
        <w:tc>
          <w:tcPr>
            <w:tcW w:w="700" w:type="dxa"/>
            <w:tcBorders>
              <w:top w:val="nil"/>
              <w:left w:val="nil"/>
              <w:bottom w:val="single" w:sz="4" w:space="0" w:color="auto"/>
              <w:right w:val="single" w:sz="4" w:space="0" w:color="auto"/>
            </w:tcBorders>
            <w:shd w:val="clear" w:color="auto" w:fill="auto"/>
            <w:noWrap/>
            <w:vAlign w:val="bottom"/>
          </w:tcPr>
          <w:p w14:paraId="784C6943" w14:textId="77777777" w:rsidR="00516E20" w:rsidRDefault="00516E20" w:rsidP="009A640D">
            <w:pPr>
              <w:jc w:val="center"/>
              <w:rPr>
                <w:sz w:val="22"/>
                <w:szCs w:val="22"/>
              </w:rPr>
            </w:pPr>
            <w:r>
              <w:rPr>
                <w:sz w:val="22"/>
                <w:szCs w:val="22"/>
              </w:rPr>
              <w:t>1984</w:t>
            </w:r>
          </w:p>
        </w:tc>
        <w:tc>
          <w:tcPr>
            <w:tcW w:w="1620" w:type="dxa"/>
            <w:tcBorders>
              <w:top w:val="nil"/>
              <w:left w:val="nil"/>
              <w:bottom w:val="single" w:sz="4" w:space="0" w:color="auto"/>
              <w:right w:val="single" w:sz="4" w:space="0" w:color="auto"/>
            </w:tcBorders>
            <w:shd w:val="clear" w:color="auto" w:fill="auto"/>
            <w:vAlign w:val="bottom"/>
          </w:tcPr>
          <w:p w14:paraId="266F37C9" w14:textId="77777777" w:rsidR="00516E20" w:rsidRDefault="00516E20" w:rsidP="009A640D">
            <w:pPr>
              <w:rPr>
                <w:sz w:val="22"/>
                <w:szCs w:val="22"/>
              </w:rPr>
            </w:pPr>
            <w:r>
              <w:rPr>
                <w:sz w:val="22"/>
                <w:szCs w:val="22"/>
              </w:rPr>
              <w:t>кирпичное здание</w:t>
            </w:r>
          </w:p>
        </w:tc>
        <w:tc>
          <w:tcPr>
            <w:tcW w:w="800" w:type="dxa"/>
            <w:tcBorders>
              <w:top w:val="nil"/>
              <w:left w:val="nil"/>
              <w:bottom w:val="single" w:sz="4" w:space="0" w:color="auto"/>
              <w:right w:val="single" w:sz="4" w:space="0" w:color="auto"/>
            </w:tcBorders>
            <w:shd w:val="clear" w:color="auto" w:fill="auto"/>
            <w:noWrap/>
            <w:vAlign w:val="bottom"/>
          </w:tcPr>
          <w:p w14:paraId="13BBEB05" w14:textId="77777777" w:rsidR="00516E20" w:rsidRDefault="00516E20" w:rsidP="009A640D">
            <w:pPr>
              <w:jc w:val="center"/>
              <w:rPr>
                <w:sz w:val="22"/>
                <w:szCs w:val="22"/>
              </w:rPr>
            </w:pPr>
            <w:r>
              <w:rPr>
                <w:sz w:val="22"/>
                <w:szCs w:val="22"/>
              </w:rPr>
              <w:t>3.91</w:t>
            </w:r>
          </w:p>
        </w:tc>
        <w:tc>
          <w:tcPr>
            <w:tcW w:w="1080" w:type="dxa"/>
            <w:tcBorders>
              <w:top w:val="nil"/>
              <w:left w:val="nil"/>
              <w:bottom w:val="single" w:sz="4" w:space="0" w:color="auto"/>
              <w:right w:val="single" w:sz="4" w:space="0" w:color="auto"/>
            </w:tcBorders>
            <w:shd w:val="clear" w:color="auto" w:fill="auto"/>
            <w:noWrap/>
            <w:vAlign w:val="bottom"/>
          </w:tcPr>
          <w:p w14:paraId="2B33DFDB" w14:textId="77777777" w:rsidR="00516E20" w:rsidRDefault="00516E20" w:rsidP="009A640D">
            <w:pPr>
              <w:jc w:val="center"/>
              <w:rPr>
                <w:sz w:val="22"/>
                <w:szCs w:val="22"/>
              </w:rPr>
            </w:pPr>
            <w:r>
              <w:rPr>
                <w:sz w:val="22"/>
                <w:szCs w:val="22"/>
              </w:rPr>
              <w:t>64</w:t>
            </w:r>
          </w:p>
        </w:tc>
      </w:tr>
    </w:tbl>
    <w:p w14:paraId="5883E6F8" w14:textId="77777777" w:rsidR="00516E20" w:rsidRDefault="00516E20" w:rsidP="00516E20">
      <w:pPr>
        <w:rPr>
          <w:szCs w:val="28"/>
        </w:rPr>
      </w:pPr>
    </w:p>
    <w:p w14:paraId="5740A3C4" w14:textId="77777777" w:rsidR="00516E20" w:rsidRDefault="00516E20" w:rsidP="00516E20">
      <w:pPr>
        <w:ind w:firstLine="709"/>
        <w:rPr>
          <w:szCs w:val="28"/>
        </w:rPr>
      </w:pPr>
      <w:r w:rsidRPr="001011E6">
        <w:rPr>
          <w:szCs w:val="28"/>
        </w:rPr>
        <w:t>Общ</w:t>
      </w:r>
      <w:r>
        <w:rPr>
          <w:szCs w:val="28"/>
        </w:rPr>
        <w:t xml:space="preserve">етехнологические </w:t>
      </w:r>
      <w:r w:rsidRPr="001011E6">
        <w:rPr>
          <w:szCs w:val="28"/>
        </w:rPr>
        <w:t xml:space="preserve">характеристики </w:t>
      </w:r>
      <w:r>
        <w:rPr>
          <w:szCs w:val="28"/>
        </w:rPr>
        <w:t>котельных</w:t>
      </w:r>
      <w:r w:rsidRPr="001011E6">
        <w:rPr>
          <w:szCs w:val="28"/>
        </w:rPr>
        <w:t xml:space="preserve"> </w:t>
      </w:r>
      <w:r>
        <w:rPr>
          <w:color w:val="000000"/>
          <w:szCs w:val="28"/>
        </w:rPr>
        <w:t>с. Мальта</w:t>
      </w:r>
      <w:r w:rsidRPr="001011E6">
        <w:rPr>
          <w:szCs w:val="28"/>
        </w:rPr>
        <w:t xml:space="preserve"> представлены ниже в </w:t>
      </w:r>
      <w:r w:rsidRPr="001011E6">
        <w:rPr>
          <w:b/>
          <w:i/>
          <w:szCs w:val="28"/>
        </w:rPr>
        <w:t xml:space="preserve">Табл. </w:t>
      </w:r>
      <w:r>
        <w:rPr>
          <w:b/>
          <w:i/>
          <w:noProof/>
          <w:szCs w:val="28"/>
        </w:rPr>
        <w:t>1.2</w:t>
      </w:r>
      <w:r w:rsidRPr="001011E6">
        <w:rPr>
          <w:b/>
          <w:i/>
          <w:noProof/>
          <w:szCs w:val="28"/>
        </w:rPr>
        <w:t>.</w:t>
      </w:r>
      <w:r>
        <w:rPr>
          <w:b/>
          <w:i/>
          <w:noProof/>
          <w:szCs w:val="28"/>
        </w:rPr>
        <w:t>2</w:t>
      </w:r>
      <w:r w:rsidRPr="001011E6">
        <w:rPr>
          <w:szCs w:val="28"/>
        </w:rPr>
        <w:t xml:space="preserve">. В настоящее время </w:t>
      </w:r>
      <w:r>
        <w:rPr>
          <w:szCs w:val="28"/>
        </w:rPr>
        <w:t>их</w:t>
      </w:r>
      <w:r w:rsidRPr="001011E6">
        <w:rPr>
          <w:szCs w:val="28"/>
        </w:rPr>
        <w:t xml:space="preserve"> </w:t>
      </w:r>
      <w:r>
        <w:rPr>
          <w:szCs w:val="28"/>
        </w:rPr>
        <w:t xml:space="preserve">общая </w:t>
      </w:r>
      <w:r w:rsidRPr="001011E6">
        <w:rPr>
          <w:szCs w:val="28"/>
        </w:rPr>
        <w:t xml:space="preserve">установленная тепловая мощность </w:t>
      </w:r>
      <w:r w:rsidRPr="002E37C4">
        <w:rPr>
          <w:szCs w:val="28"/>
        </w:rPr>
        <w:t xml:space="preserve">составляет </w:t>
      </w:r>
      <w:r w:rsidRPr="007079C6">
        <w:rPr>
          <w:b/>
          <w:bCs/>
          <w:color w:val="000000"/>
          <w:szCs w:val="28"/>
        </w:rPr>
        <w:t>5.7</w:t>
      </w:r>
      <w:r w:rsidRPr="002E37C4">
        <w:rPr>
          <w:szCs w:val="28"/>
        </w:rPr>
        <w:t xml:space="preserve"> </w:t>
      </w:r>
      <w:r w:rsidRPr="002E37C4">
        <w:rPr>
          <w:i/>
          <w:szCs w:val="28"/>
        </w:rPr>
        <w:t>Гкал/ч</w:t>
      </w:r>
      <w:r w:rsidRPr="002E37C4">
        <w:rPr>
          <w:szCs w:val="28"/>
        </w:rPr>
        <w:t xml:space="preserve">, располагаемая мощность – </w:t>
      </w:r>
      <w:r w:rsidRPr="007079C6">
        <w:rPr>
          <w:b/>
          <w:bCs/>
          <w:color w:val="000000"/>
          <w:szCs w:val="28"/>
        </w:rPr>
        <w:t>2.10</w:t>
      </w:r>
      <w:r w:rsidRPr="002E37C4">
        <w:rPr>
          <w:szCs w:val="28"/>
        </w:rPr>
        <w:t xml:space="preserve"> </w:t>
      </w:r>
      <w:r w:rsidRPr="002E37C4">
        <w:rPr>
          <w:i/>
          <w:szCs w:val="28"/>
        </w:rPr>
        <w:t>Гкал/ч</w:t>
      </w:r>
      <w:r w:rsidRPr="002E37C4">
        <w:rPr>
          <w:szCs w:val="28"/>
        </w:rPr>
        <w:t xml:space="preserve">, расчётная тепловая мощность – </w:t>
      </w:r>
      <w:r w:rsidRPr="007079C6">
        <w:rPr>
          <w:b/>
          <w:bCs/>
          <w:color w:val="000000"/>
          <w:szCs w:val="28"/>
        </w:rPr>
        <w:t>1.15</w:t>
      </w:r>
      <w:r w:rsidRPr="002E37C4">
        <w:rPr>
          <w:szCs w:val="28"/>
        </w:rPr>
        <w:t xml:space="preserve"> </w:t>
      </w:r>
      <w:r w:rsidRPr="002E37C4">
        <w:rPr>
          <w:i/>
          <w:szCs w:val="28"/>
        </w:rPr>
        <w:t>Гкал/ч</w:t>
      </w:r>
      <w:r w:rsidRPr="002E37C4">
        <w:rPr>
          <w:szCs w:val="28"/>
        </w:rPr>
        <w:t>.</w:t>
      </w:r>
    </w:p>
    <w:p w14:paraId="65D77F1A" w14:textId="77777777" w:rsidR="00516E20" w:rsidRDefault="00516E20" w:rsidP="00516E20">
      <w:pPr>
        <w:spacing w:line="264" w:lineRule="auto"/>
        <w:jc w:val="right"/>
        <w:rPr>
          <w:b/>
          <w:i/>
          <w:szCs w:val="28"/>
        </w:rPr>
      </w:pPr>
      <w:bookmarkStart w:id="145" w:name="_Ref484185973"/>
      <w:r w:rsidRPr="001011E6">
        <w:rPr>
          <w:b/>
          <w:i/>
          <w:szCs w:val="28"/>
        </w:rPr>
        <w:t xml:space="preserve">Табл. </w:t>
      </w:r>
      <w:r w:rsidRPr="001011E6">
        <w:rPr>
          <w:b/>
          <w:i/>
          <w:szCs w:val="28"/>
        </w:rPr>
        <w:fldChar w:fldCharType="begin"/>
      </w:r>
      <w:r w:rsidRPr="001011E6">
        <w:rPr>
          <w:b/>
          <w:i/>
          <w:szCs w:val="28"/>
        </w:rPr>
        <w:instrText xml:space="preserve"> STYLEREF 2 \s </w:instrText>
      </w:r>
      <w:r w:rsidRPr="001011E6">
        <w:rPr>
          <w:b/>
          <w:i/>
          <w:szCs w:val="28"/>
        </w:rPr>
        <w:fldChar w:fldCharType="separate"/>
      </w:r>
      <w:r>
        <w:rPr>
          <w:b/>
          <w:i/>
          <w:noProof/>
          <w:szCs w:val="28"/>
        </w:rPr>
        <w:t>1.2</w:t>
      </w:r>
      <w:r w:rsidRPr="001011E6">
        <w:rPr>
          <w:b/>
          <w:i/>
          <w:szCs w:val="28"/>
        </w:rPr>
        <w:fldChar w:fldCharType="end"/>
      </w:r>
      <w:r w:rsidRPr="001011E6">
        <w:rPr>
          <w:b/>
          <w:i/>
          <w:szCs w:val="28"/>
        </w:rPr>
        <w:t>.</w:t>
      </w:r>
      <w:r w:rsidRPr="001011E6">
        <w:rPr>
          <w:b/>
          <w:i/>
          <w:szCs w:val="28"/>
        </w:rPr>
        <w:fldChar w:fldCharType="begin"/>
      </w:r>
      <w:r w:rsidRPr="001011E6">
        <w:rPr>
          <w:b/>
          <w:i/>
          <w:szCs w:val="28"/>
        </w:rPr>
        <w:instrText xml:space="preserve"> SEQ Таблица \* ARABIC \s 2 </w:instrText>
      </w:r>
      <w:r w:rsidRPr="001011E6">
        <w:rPr>
          <w:b/>
          <w:i/>
          <w:szCs w:val="28"/>
        </w:rPr>
        <w:fldChar w:fldCharType="separate"/>
      </w:r>
      <w:r>
        <w:rPr>
          <w:b/>
          <w:i/>
          <w:noProof/>
          <w:szCs w:val="28"/>
        </w:rPr>
        <w:t>2</w:t>
      </w:r>
      <w:r w:rsidRPr="001011E6">
        <w:rPr>
          <w:b/>
          <w:i/>
          <w:szCs w:val="28"/>
        </w:rPr>
        <w:fldChar w:fldCharType="end"/>
      </w:r>
      <w:bookmarkEnd w:id="145"/>
    </w:p>
    <w:p w14:paraId="1733EDAD" w14:textId="77777777" w:rsidR="00516E20" w:rsidRDefault="00516E20" w:rsidP="00516E20">
      <w:pPr>
        <w:spacing w:line="264" w:lineRule="auto"/>
        <w:rPr>
          <w:sz w:val="20"/>
          <w:szCs w:val="20"/>
        </w:rPr>
      </w:pPr>
    </w:p>
    <w:tbl>
      <w:tblPr>
        <w:tblW w:w="9320" w:type="dxa"/>
        <w:tblInd w:w="108" w:type="dxa"/>
        <w:tblLook w:val="0000" w:firstRow="0" w:lastRow="0" w:firstColumn="0" w:lastColumn="0" w:noHBand="0" w:noVBand="0"/>
      </w:tblPr>
      <w:tblGrid>
        <w:gridCol w:w="2940"/>
        <w:gridCol w:w="1040"/>
        <w:gridCol w:w="1320"/>
        <w:gridCol w:w="1020"/>
        <w:gridCol w:w="1000"/>
        <w:gridCol w:w="1000"/>
        <w:gridCol w:w="1000"/>
      </w:tblGrid>
      <w:tr w:rsidR="00516E20" w14:paraId="16E6FC93" w14:textId="77777777" w:rsidTr="009A640D">
        <w:trPr>
          <w:trHeight w:val="315"/>
        </w:trPr>
        <w:tc>
          <w:tcPr>
            <w:tcW w:w="9320" w:type="dxa"/>
            <w:gridSpan w:val="7"/>
            <w:tcBorders>
              <w:top w:val="nil"/>
              <w:left w:val="nil"/>
              <w:bottom w:val="single" w:sz="4" w:space="0" w:color="auto"/>
              <w:right w:val="nil"/>
            </w:tcBorders>
            <w:shd w:val="clear" w:color="auto" w:fill="auto"/>
            <w:noWrap/>
            <w:vAlign w:val="bottom"/>
          </w:tcPr>
          <w:p w14:paraId="3E31C889" w14:textId="77777777" w:rsidR="00516E20" w:rsidRDefault="00516E20" w:rsidP="009A640D">
            <w:pPr>
              <w:rPr>
                <w:b/>
                <w:bCs/>
              </w:rPr>
            </w:pPr>
            <w:r w:rsidRPr="00C43D73">
              <w:rPr>
                <w:b/>
                <w:bCs/>
              </w:rPr>
              <w:t>Общетехнологические характеристики теплоисточников</w:t>
            </w:r>
          </w:p>
        </w:tc>
      </w:tr>
      <w:tr w:rsidR="00516E20" w14:paraId="718B3EB5" w14:textId="77777777" w:rsidTr="009A640D">
        <w:trPr>
          <w:trHeight w:val="630"/>
        </w:trPr>
        <w:tc>
          <w:tcPr>
            <w:tcW w:w="2940" w:type="dxa"/>
            <w:tcBorders>
              <w:top w:val="nil"/>
              <w:left w:val="single" w:sz="4" w:space="0" w:color="auto"/>
              <w:bottom w:val="single" w:sz="4" w:space="0" w:color="auto"/>
              <w:right w:val="single" w:sz="4" w:space="0" w:color="auto"/>
            </w:tcBorders>
            <w:shd w:val="clear" w:color="auto" w:fill="auto"/>
            <w:vAlign w:val="bottom"/>
          </w:tcPr>
          <w:p w14:paraId="36744DD9" w14:textId="77777777" w:rsidR="00516E20" w:rsidRDefault="00516E20" w:rsidP="009A640D">
            <w:pPr>
              <w:jc w:val="center"/>
              <w:rPr>
                <w:b/>
                <w:bCs/>
              </w:rPr>
            </w:pPr>
            <w:r w:rsidRPr="00C43D73">
              <w:rPr>
                <w:b/>
                <w:bCs/>
              </w:rPr>
              <w:t>Теплоисточник</w:t>
            </w:r>
          </w:p>
        </w:tc>
        <w:tc>
          <w:tcPr>
            <w:tcW w:w="1040" w:type="dxa"/>
            <w:tcBorders>
              <w:top w:val="nil"/>
              <w:left w:val="nil"/>
              <w:bottom w:val="single" w:sz="4" w:space="0" w:color="auto"/>
              <w:right w:val="single" w:sz="4" w:space="0" w:color="auto"/>
            </w:tcBorders>
            <w:shd w:val="clear" w:color="auto" w:fill="auto"/>
            <w:vAlign w:val="bottom"/>
          </w:tcPr>
          <w:p w14:paraId="26DB4B62" w14:textId="77777777" w:rsidR="00516E20" w:rsidRDefault="00516E20" w:rsidP="009A640D">
            <w:pPr>
              <w:jc w:val="center"/>
              <w:rPr>
                <w:b/>
                <w:bCs/>
              </w:rPr>
            </w:pPr>
            <w:r w:rsidRPr="00C43D73">
              <w:rPr>
                <w:b/>
                <w:bCs/>
              </w:rPr>
              <w:t>Период работы</w:t>
            </w:r>
          </w:p>
        </w:tc>
        <w:tc>
          <w:tcPr>
            <w:tcW w:w="1320" w:type="dxa"/>
            <w:tcBorders>
              <w:top w:val="nil"/>
              <w:left w:val="nil"/>
              <w:bottom w:val="single" w:sz="4" w:space="0" w:color="auto"/>
              <w:right w:val="single" w:sz="4" w:space="0" w:color="auto"/>
            </w:tcBorders>
            <w:shd w:val="clear" w:color="auto" w:fill="auto"/>
            <w:vAlign w:val="bottom"/>
          </w:tcPr>
          <w:p w14:paraId="45E7C85E" w14:textId="77777777" w:rsidR="00516E20" w:rsidRDefault="00516E20" w:rsidP="009A640D">
            <w:pPr>
              <w:jc w:val="center"/>
              <w:rPr>
                <w:b/>
                <w:bCs/>
              </w:rPr>
            </w:pPr>
            <w:r w:rsidRPr="00C43D73">
              <w:rPr>
                <w:b/>
                <w:bCs/>
              </w:rPr>
              <w:t>Топливо</w:t>
            </w:r>
          </w:p>
        </w:tc>
        <w:tc>
          <w:tcPr>
            <w:tcW w:w="1020" w:type="dxa"/>
            <w:tcBorders>
              <w:top w:val="nil"/>
              <w:left w:val="nil"/>
              <w:bottom w:val="single" w:sz="4" w:space="0" w:color="auto"/>
              <w:right w:val="single" w:sz="4" w:space="0" w:color="auto"/>
            </w:tcBorders>
            <w:shd w:val="clear" w:color="auto" w:fill="auto"/>
            <w:vAlign w:val="bottom"/>
          </w:tcPr>
          <w:p w14:paraId="67FE88DA" w14:textId="77777777" w:rsidR="00516E20" w:rsidRPr="00C43D73" w:rsidRDefault="00516E20" w:rsidP="009A640D">
            <w:pPr>
              <w:jc w:val="center"/>
              <w:rPr>
                <w:i/>
                <w:iCs/>
              </w:rPr>
            </w:pPr>
            <w:r w:rsidRPr="00C43D73">
              <w:rPr>
                <w:b/>
                <w:bCs/>
              </w:rPr>
              <w:t xml:space="preserve">Котлы, </w:t>
            </w:r>
            <w:r w:rsidRPr="00C43D73">
              <w:rPr>
                <w:i/>
                <w:iCs/>
              </w:rPr>
              <w:t>шт</w:t>
            </w:r>
          </w:p>
        </w:tc>
        <w:tc>
          <w:tcPr>
            <w:tcW w:w="1000" w:type="dxa"/>
            <w:tcBorders>
              <w:top w:val="nil"/>
              <w:left w:val="nil"/>
              <w:bottom w:val="single" w:sz="4" w:space="0" w:color="auto"/>
              <w:right w:val="single" w:sz="4" w:space="0" w:color="auto"/>
            </w:tcBorders>
            <w:shd w:val="clear" w:color="auto" w:fill="auto"/>
            <w:vAlign w:val="bottom"/>
          </w:tcPr>
          <w:p w14:paraId="2AD4F0B5" w14:textId="77777777" w:rsidR="00516E20" w:rsidRPr="00C43D73" w:rsidRDefault="00516E20" w:rsidP="009A640D">
            <w:pPr>
              <w:jc w:val="center"/>
              <w:rPr>
                <w:i/>
                <w:iCs/>
              </w:rPr>
            </w:pPr>
            <w:r w:rsidRPr="00C43D73">
              <w:rPr>
                <w:b/>
                <w:bCs/>
              </w:rPr>
              <w:t xml:space="preserve">Qуст, </w:t>
            </w:r>
            <w:r w:rsidRPr="00C43D73">
              <w:rPr>
                <w:i/>
                <w:iCs/>
              </w:rPr>
              <w:t>Гкал/ч</w:t>
            </w:r>
          </w:p>
        </w:tc>
        <w:tc>
          <w:tcPr>
            <w:tcW w:w="1000" w:type="dxa"/>
            <w:tcBorders>
              <w:top w:val="nil"/>
              <w:left w:val="nil"/>
              <w:bottom w:val="single" w:sz="4" w:space="0" w:color="auto"/>
              <w:right w:val="single" w:sz="4" w:space="0" w:color="auto"/>
            </w:tcBorders>
            <w:shd w:val="clear" w:color="auto" w:fill="auto"/>
            <w:vAlign w:val="bottom"/>
          </w:tcPr>
          <w:p w14:paraId="46231D9B" w14:textId="77777777" w:rsidR="00516E20" w:rsidRPr="00C43D73" w:rsidRDefault="00516E20" w:rsidP="009A640D">
            <w:pPr>
              <w:jc w:val="center"/>
              <w:rPr>
                <w:i/>
                <w:iCs/>
              </w:rPr>
            </w:pPr>
            <w:r w:rsidRPr="00C43D73">
              <w:rPr>
                <w:b/>
                <w:bCs/>
              </w:rPr>
              <w:t xml:space="preserve">Qрасп, </w:t>
            </w:r>
            <w:r w:rsidRPr="00C43D73">
              <w:rPr>
                <w:i/>
                <w:iCs/>
              </w:rPr>
              <w:t>Гкал/ч</w:t>
            </w:r>
          </w:p>
        </w:tc>
        <w:tc>
          <w:tcPr>
            <w:tcW w:w="1000" w:type="dxa"/>
            <w:tcBorders>
              <w:top w:val="nil"/>
              <w:left w:val="nil"/>
              <w:bottom w:val="single" w:sz="4" w:space="0" w:color="auto"/>
              <w:right w:val="single" w:sz="4" w:space="0" w:color="auto"/>
            </w:tcBorders>
            <w:shd w:val="clear" w:color="auto" w:fill="auto"/>
            <w:vAlign w:val="bottom"/>
          </w:tcPr>
          <w:p w14:paraId="4C339295" w14:textId="77777777" w:rsidR="00516E20" w:rsidRPr="00C43D73" w:rsidRDefault="00516E20" w:rsidP="009A640D">
            <w:pPr>
              <w:jc w:val="center"/>
              <w:rPr>
                <w:i/>
                <w:iCs/>
              </w:rPr>
            </w:pPr>
            <w:r w:rsidRPr="00C43D73">
              <w:rPr>
                <w:b/>
                <w:bCs/>
              </w:rPr>
              <w:t xml:space="preserve">Qрасч, </w:t>
            </w:r>
            <w:r w:rsidRPr="00C43D73">
              <w:rPr>
                <w:i/>
                <w:iCs/>
              </w:rPr>
              <w:t>Гкал/ч</w:t>
            </w:r>
          </w:p>
        </w:tc>
      </w:tr>
      <w:tr w:rsidR="00516E20" w14:paraId="5BB30132" w14:textId="77777777" w:rsidTr="009A640D">
        <w:trPr>
          <w:trHeight w:val="345"/>
        </w:trPr>
        <w:tc>
          <w:tcPr>
            <w:tcW w:w="2940" w:type="dxa"/>
            <w:tcBorders>
              <w:top w:val="nil"/>
              <w:left w:val="single" w:sz="4" w:space="0" w:color="auto"/>
              <w:bottom w:val="single" w:sz="4" w:space="0" w:color="auto"/>
              <w:right w:val="single" w:sz="4" w:space="0" w:color="auto"/>
            </w:tcBorders>
            <w:shd w:val="clear" w:color="auto" w:fill="auto"/>
            <w:vAlign w:val="bottom"/>
          </w:tcPr>
          <w:p w14:paraId="05F1AB21" w14:textId="77777777" w:rsidR="00516E20" w:rsidRDefault="00516E20" w:rsidP="009A640D">
            <w:pPr>
              <w:jc w:val="center"/>
              <w:rPr>
                <w:b/>
                <w:bCs/>
              </w:rPr>
            </w:pPr>
            <w:r w:rsidRPr="00C43D73">
              <w:rPr>
                <w:b/>
                <w:bCs/>
              </w:rPr>
              <w:t>Всего:</w:t>
            </w:r>
          </w:p>
        </w:tc>
        <w:tc>
          <w:tcPr>
            <w:tcW w:w="1040" w:type="dxa"/>
            <w:tcBorders>
              <w:top w:val="nil"/>
              <w:left w:val="nil"/>
              <w:bottom w:val="single" w:sz="4" w:space="0" w:color="auto"/>
              <w:right w:val="single" w:sz="4" w:space="0" w:color="auto"/>
            </w:tcBorders>
            <w:shd w:val="clear" w:color="auto" w:fill="auto"/>
            <w:vAlign w:val="bottom"/>
          </w:tcPr>
          <w:p w14:paraId="233ED0C1" w14:textId="77777777" w:rsidR="00516E20" w:rsidRDefault="00516E20" w:rsidP="009A640D">
            <w:pPr>
              <w:jc w:val="center"/>
              <w:rPr>
                <w:b/>
                <w:bCs/>
              </w:rPr>
            </w:pPr>
            <w:r w:rsidRPr="00C43D73">
              <w:rPr>
                <w:b/>
                <w:bCs/>
              </w:rPr>
              <w:t> </w:t>
            </w:r>
          </w:p>
        </w:tc>
        <w:tc>
          <w:tcPr>
            <w:tcW w:w="1320" w:type="dxa"/>
            <w:tcBorders>
              <w:top w:val="nil"/>
              <w:left w:val="nil"/>
              <w:bottom w:val="single" w:sz="4" w:space="0" w:color="auto"/>
              <w:right w:val="single" w:sz="4" w:space="0" w:color="auto"/>
            </w:tcBorders>
            <w:shd w:val="clear" w:color="auto" w:fill="auto"/>
            <w:vAlign w:val="bottom"/>
          </w:tcPr>
          <w:p w14:paraId="3BDB45B2" w14:textId="77777777" w:rsidR="00516E20" w:rsidRDefault="00516E20" w:rsidP="009A640D">
            <w:pPr>
              <w:jc w:val="center"/>
              <w:rPr>
                <w:b/>
                <w:bCs/>
              </w:rPr>
            </w:pPr>
            <w:r w:rsidRPr="00C43D73">
              <w:rPr>
                <w:b/>
                <w:bCs/>
              </w:rPr>
              <w:t> </w:t>
            </w:r>
          </w:p>
        </w:tc>
        <w:tc>
          <w:tcPr>
            <w:tcW w:w="1020" w:type="dxa"/>
            <w:tcBorders>
              <w:top w:val="nil"/>
              <w:left w:val="nil"/>
              <w:bottom w:val="single" w:sz="4" w:space="0" w:color="auto"/>
              <w:right w:val="single" w:sz="4" w:space="0" w:color="auto"/>
            </w:tcBorders>
            <w:shd w:val="clear" w:color="auto" w:fill="auto"/>
            <w:vAlign w:val="bottom"/>
          </w:tcPr>
          <w:p w14:paraId="660D7F60" w14:textId="77777777" w:rsidR="00516E20" w:rsidRDefault="00516E20" w:rsidP="009A640D">
            <w:pPr>
              <w:jc w:val="center"/>
              <w:rPr>
                <w:b/>
                <w:bCs/>
              </w:rPr>
            </w:pPr>
            <w:r w:rsidRPr="00C43D73">
              <w:rPr>
                <w:b/>
                <w:bCs/>
              </w:rPr>
              <w:t>7</w:t>
            </w:r>
          </w:p>
        </w:tc>
        <w:tc>
          <w:tcPr>
            <w:tcW w:w="1000" w:type="dxa"/>
            <w:tcBorders>
              <w:top w:val="nil"/>
              <w:left w:val="nil"/>
              <w:bottom w:val="single" w:sz="4" w:space="0" w:color="auto"/>
              <w:right w:val="single" w:sz="4" w:space="0" w:color="auto"/>
            </w:tcBorders>
            <w:shd w:val="clear" w:color="auto" w:fill="auto"/>
            <w:vAlign w:val="bottom"/>
          </w:tcPr>
          <w:p w14:paraId="2EDC6B2E" w14:textId="77777777" w:rsidR="00516E20" w:rsidRDefault="00516E20" w:rsidP="009A640D">
            <w:pPr>
              <w:jc w:val="center"/>
              <w:rPr>
                <w:b/>
                <w:bCs/>
              </w:rPr>
            </w:pPr>
            <w:r w:rsidRPr="00C43D73">
              <w:rPr>
                <w:b/>
                <w:bCs/>
              </w:rPr>
              <w:t>5.7</w:t>
            </w:r>
          </w:p>
        </w:tc>
        <w:tc>
          <w:tcPr>
            <w:tcW w:w="1000" w:type="dxa"/>
            <w:tcBorders>
              <w:top w:val="nil"/>
              <w:left w:val="nil"/>
              <w:bottom w:val="single" w:sz="4" w:space="0" w:color="auto"/>
              <w:right w:val="single" w:sz="4" w:space="0" w:color="auto"/>
            </w:tcBorders>
            <w:shd w:val="clear" w:color="auto" w:fill="auto"/>
            <w:vAlign w:val="bottom"/>
          </w:tcPr>
          <w:p w14:paraId="59088D5D" w14:textId="77777777" w:rsidR="00516E20" w:rsidRDefault="00516E20" w:rsidP="009A640D">
            <w:pPr>
              <w:jc w:val="center"/>
              <w:rPr>
                <w:b/>
                <w:bCs/>
              </w:rPr>
            </w:pPr>
            <w:r w:rsidRPr="00C43D73">
              <w:rPr>
                <w:b/>
                <w:bCs/>
              </w:rPr>
              <w:t>2.10</w:t>
            </w:r>
          </w:p>
        </w:tc>
        <w:tc>
          <w:tcPr>
            <w:tcW w:w="1000" w:type="dxa"/>
            <w:tcBorders>
              <w:top w:val="nil"/>
              <w:left w:val="nil"/>
              <w:bottom w:val="single" w:sz="4" w:space="0" w:color="auto"/>
              <w:right w:val="single" w:sz="4" w:space="0" w:color="auto"/>
            </w:tcBorders>
            <w:shd w:val="clear" w:color="auto" w:fill="auto"/>
            <w:vAlign w:val="bottom"/>
          </w:tcPr>
          <w:p w14:paraId="382417D4" w14:textId="77777777" w:rsidR="00516E20" w:rsidRDefault="00516E20" w:rsidP="009A640D">
            <w:pPr>
              <w:jc w:val="center"/>
              <w:rPr>
                <w:b/>
                <w:bCs/>
              </w:rPr>
            </w:pPr>
            <w:r w:rsidRPr="00C43D73">
              <w:rPr>
                <w:b/>
                <w:bCs/>
              </w:rPr>
              <w:t>1.15</w:t>
            </w:r>
          </w:p>
        </w:tc>
      </w:tr>
      <w:tr w:rsidR="00516E20" w14:paraId="1A83EA53" w14:textId="77777777" w:rsidTr="009A640D">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14:paraId="7D41CB8E" w14:textId="77777777" w:rsidR="00516E20" w:rsidRDefault="00516E20" w:rsidP="009A640D">
            <w:pPr>
              <w:rPr>
                <w:color w:val="000000"/>
              </w:rPr>
            </w:pPr>
            <w:r w:rsidRPr="00C43D73">
              <w:rPr>
                <w:color w:val="000000"/>
              </w:rPr>
              <w:t>котельная "База"</w:t>
            </w:r>
          </w:p>
        </w:tc>
        <w:tc>
          <w:tcPr>
            <w:tcW w:w="1040" w:type="dxa"/>
            <w:tcBorders>
              <w:top w:val="nil"/>
              <w:left w:val="nil"/>
              <w:bottom w:val="single" w:sz="4" w:space="0" w:color="auto"/>
              <w:right w:val="single" w:sz="4" w:space="0" w:color="auto"/>
            </w:tcBorders>
            <w:shd w:val="clear" w:color="auto" w:fill="auto"/>
            <w:noWrap/>
            <w:vAlign w:val="bottom"/>
          </w:tcPr>
          <w:p w14:paraId="602AF21B" w14:textId="77777777" w:rsidR="00516E20" w:rsidRDefault="00516E20" w:rsidP="009A640D">
            <w:pPr>
              <w:jc w:val="center"/>
            </w:pPr>
            <w:r w:rsidRPr="00C43D73">
              <w:t>ОтП</w:t>
            </w:r>
          </w:p>
        </w:tc>
        <w:tc>
          <w:tcPr>
            <w:tcW w:w="1320" w:type="dxa"/>
            <w:tcBorders>
              <w:top w:val="nil"/>
              <w:left w:val="nil"/>
              <w:bottom w:val="single" w:sz="4" w:space="0" w:color="auto"/>
              <w:right w:val="single" w:sz="4" w:space="0" w:color="auto"/>
            </w:tcBorders>
            <w:shd w:val="clear" w:color="auto" w:fill="auto"/>
            <w:noWrap/>
            <w:vAlign w:val="bottom"/>
          </w:tcPr>
          <w:p w14:paraId="6A96E8D2" w14:textId="77777777" w:rsidR="00516E20" w:rsidRDefault="00516E20" w:rsidP="009A640D">
            <w:pPr>
              <w:jc w:val="center"/>
            </w:pPr>
            <w:r w:rsidRPr="00C43D73">
              <w:t>уголь</w:t>
            </w:r>
          </w:p>
        </w:tc>
        <w:tc>
          <w:tcPr>
            <w:tcW w:w="1020" w:type="dxa"/>
            <w:tcBorders>
              <w:top w:val="nil"/>
              <w:left w:val="nil"/>
              <w:bottom w:val="single" w:sz="4" w:space="0" w:color="auto"/>
              <w:right w:val="single" w:sz="4" w:space="0" w:color="auto"/>
            </w:tcBorders>
            <w:shd w:val="clear" w:color="auto" w:fill="auto"/>
            <w:noWrap/>
            <w:vAlign w:val="bottom"/>
          </w:tcPr>
          <w:p w14:paraId="3A6EB986" w14:textId="77777777" w:rsidR="00516E20" w:rsidRDefault="00516E20" w:rsidP="009A640D">
            <w:pPr>
              <w:jc w:val="center"/>
            </w:pPr>
            <w:r w:rsidRPr="00C43D73">
              <w:t>2</w:t>
            </w:r>
          </w:p>
        </w:tc>
        <w:tc>
          <w:tcPr>
            <w:tcW w:w="1000" w:type="dxa"/>
            <w:tcBorders>
              <w:top w:val="nil"/>
              <w:left w:val="nil"/>
              <w:bottom w:val="single" w:sz="4" w:space="0" w:color="auto"/>
              <w:right w:val="single" w:sz="4" w:space="0" w:color="auto"/>
            </w:tcBorders>
            <w:shd w:val="clear" w:color="auto" w:fill="auto"/>
            <w:noWrap/>
            <w:vAlign w:val="bottom"/>
          </w:tcPr>
          <w:p w14:paraId="44D01F79" w14:textId="77777777" w:rsidR="00516E20" w:rsidRDefault="00516E20" w:rsidP="009A640D">
            <w:pPr>
              <w:jc w:val="center"/>
            </w:pPr>
            <w:r w:rsidRPr="00C43D73">
              <w:t>1.5</w:t>
            </w:r>
          </w:p>
        </w:tc>
        <w:tc>
          <w:tcPr>
            <w:tcW w:w="1000" w:type="dxa"/>
            <w:tcBorders>
              <w:top w:val="nil"/>
              <w:left w:val="nil"/>
              <w:bottom w:val="single" w:sz="4" w:space="0" w:color="auto"/>
              <w:right w:val="single" w:sz="4" w:space="0" w:color="auto"/>
            </w:tcBorders>
            <w:shd w:val="clear" w:color="auto" w:fill="auto"/>
            <w:noWrap/>
            <w:vAlign w:val="bottom"/>
          </w:tcPr>
          <w:p w14:paraId="7F543DF8" w14:textId="77777777" w:rsidR="00516E20" w:rsidRDefault="00516E20" w:rsidP="009A640D">
            <w:pPr>
              <w:jc w:val="center"/>
            </w:pPr>
            <w:r w:rsidRPr="00C43D73">
              <w:t>0.60</w:t>
            </w:r>
          </w:p>
        </w:tc>
        <w:tc>
          <w:tcPr>
            <w:tcW w:w="1000" w:type="dxa"/>
            <w:tcBorders>
              <w:top w:val="nil"/>
              <w:left w:val="nil"/>
              <w:bottom w:val="single" w:sz="4" w:space="0" w:color="auto"/>
              <w:right w:val="single" w:sz="4" w:space="0" w:color="auto"/>
            </w:tcBorders>
            <w:shd w:val="clear" w:color="auto" w:fill="auto"/>
            <w:noWrap/>
            <w:vAlign w:val="bottom"/>
          </w:tcPr>
          <w:p w14:paraId="5DDA4B34" w14:textId="77777777" w:rsidR="00516E20" w:rsidRDefault="00516E20" w:rsidP="009A640D">
            <w:pPr>
              <w:jc w:val="center"/>
            </w:pPr>
            <w:r w:rsidRPr="00C43D73">
              <w:t>0.37</w:t>
            </w:r>
          </w:p>
        </w:tc>
      </w:tr>
      <w:tr w:rsidR="00516E20" w14:paraId="05AA5D35" w14:textId="77777777" w:rsidTr="009A640D">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14:paraId="51C14339" w14:textId="77777777" w:rsidR="00516E20" w:rsidRDefault="00516E20" w:rsidP="009A640D">
            <w:pPr>
              <w:rPr>
                <w:color w:val="000000"/>
              </w:rPr>
            </w:pPr>
            <w:r w:rsidRPr="00C43D73">
              <w:rPr>
                <w:color w:val="000000"/>
              </w:rPr>
              <w:t>котельная "Берег"</w:t>
            </w:r>
          </w:p>
        </w:tc>
        <w:tc>
          <w:tcPr>
            <w:tcW w:w="1040" w:type="dxa"/>
            <w:tcBorders>
              <w:top w:val="nil"/>
              <w:left w:val="nil"/>
              <w:bottom w:val="single" w:sz="4" w:space="0" w:color="auto"/>
              <w:right w:val="single" w:sz="4" w:space="0" w:color="auto"/>
            </w:tcBorders>
            <w:shd w:val="clear" w:color="auto" w:fill="auto"/>
            <w:noWrap/>
            <w:vAlign w:val="bottom"/>
          </w:tcPr>
          <w:p w14:paraId="7E3CD013" w14:textId="77777777" w:rsidR="00516E20" w:rsidRDefault="00516E20" w:rsidP="009A640D">
            <w:pPr>
              <w:jc w:val="center"/>
            </w:pPr>
            <w:r w:rsidRPr="00C43D73">
              <w:t>ОтП</w:t>
            </w:r>
          </w:p>
        </w:tc>
        <w:tc>
          <w:tcPr>
            <w:tcW w:w="1320" w:type="dxa"/>
            <w:tcBorders>
              <w:top w:val="nil"/>
              <w:left w:val="nil"/>
              <w:bottom w:val="single" w:sz="4" w:space="0" w:color="auto"/>
              <w:right w:val="single" w:sz="4" w:space="0" w:color="auto"/>
            </w:tcBorders>
            <w:shd w:val="clear" w:color="auto" w:fill="auto"/>
            <w:noWrap/>
            <w:vAlign w:val="bottom"/>
          </w:tcPr>
          <w:p w14:paraId="7E075818" w14:textId="77777777" w:rsidR="00516E20" w:rsidRDefault="00516E20" w:rsidP="009A640D">
            <w:pPr>
              <w:jc w:val="center"/>
            </w:pPr>
            <w:r w:rsidRPr="00C43D73">
              <w:t>уголь</w:t>
            </w:r>
          </w:p>
        </w:tc>
        <w:tc>
          <w:tcPr>
            <w:tcW w:w="1020" w:type="dxa"/>
            <w:tcBorders>
              <w:top w:val="nil"/>
              <w:left w:val="nil"/>
              <w:bottom w:val="single" w:sz="4" w:space="0" w:color="auto"/>
              <w:right w:val="single" w:sz="4" w:space="0" w:color="auto"/>
            </w:tcBorders>
            <w:shd w:val="clear" w:color="auto" w:fill="auto"/>
            <w:noWrap/>
            <w:vAlign w:val="bottom"/>
          </w:tcPr>
          <w:p w14:paraId="7ACB7FD6" w14:textId="77777777" w:rsidR="00516E20" w:rsidRDefault="00516E20" w:rsidP="009A640D">
            <w:pPr>
              <w:jc w:val="center"/>
            </w:pPr>
            <w:r w:rsidRPr="00C43D73">
              <w:t>3</w:t>
            </w:r>
          </w:p>
        </w:tc>
        <w:tc>
          <w:tcPr>
            <w:tcW w:w="1000" w:type="dxa"/>
            <w:tcBorders>
              <w:top w:val="nil"/>
              <w:left w:val="nil"/>
              <w:bottom w:val="single" w:sz="4" w:space="0" w:color="auto"/>
              <w:right w:val="single" w:sz="4" w:space="0" w:color="auto"/>
            </w:tcBorders>
            <w:shd w:val="clear" w:color="auto" w:fill="auto"/>
            <w:noWrap/>
            <w:vAlign w:val="bottom"/>
          </w:tcPr>
          <w:p w14:paraId="6BF41CF7" w14:textId="77777777" w:rsidR="00516E20" w:rsidRDefault="00516E20" w:rsidP="009A640D">
            <w:pPr>
              <w:jc w:val="center"/>
            </w:pPr>
            <w:r w:rsidRPr="00C43D73">
              <w:t>2.5</w:t>
            </w:r>
          </w:p>
        </w:tc>
        <w:tc>
          <w:tcPr>
            <w:tcW w:w="1000" w:type="dxa"/>
            <w:tcBorders>
              <w:top w:val="nil"/>
              <w:left w:val="nil"/>
              <w:bottom w:val="single" w:sz="4" w:space="0" w:color="auto"/>
              <w:right w:val="single" w:sz="4" w:space="0" w:color="auto"/>
            </w:tcBorders>
            <w:shd w:val="clear" w:color="auto" w:fill="auto"/>
            <w:noWrap/>
            <w:vAlign w:val="bottom"/>
          </w:tcPr>
          <w:p w14:paraId="0F08230C" w14:textId="77777777" w:rsidR="00516E20" w:rsidRDefault="00516E20" w:rsidP="009A640D">
            <w:pPr>
              <w:jc w:val="center"/>
            </w:pPr>
            <w:r w:rsidRPr="00C43D73">
              <w:t>0.90</w:t>
            </w:r>
          </w:p>
        </w:tc>
        <w:tc>
          <w:tcPr>
            <w:tcW w:w="1000" w:type="dxa"/>
            <w:tcBorders>
              <w:top w:val="nil"/>
              <w:left w:val="nil"/>
              <w:bottom w:val="single" w:sz="4" w:space="0" w:color="auto"/>
              <w:right w:val="single" w:sz="4" w:space="0" w:color="auto"/>
            </w:tcBorders>
            <w:shd w:val="clear" w:color="auto" w:fill="auto"/>
            <w:noWrap/>
            <w:vAlign w:val="bottom"/>
          </w:tcPr>
          <w:p w14:paraId="46354BD1" w14:textId="77777777" w:rsidR="00516E20" w:rsidRDefault="00516E20" w:rsidP="009A640D">
            <w:pPr>
              <w:jc w:val="center"/>
            </w:pPr>
            <w:r w:rsidRPr="00C43D73">
              <w:t>0.43</w:t>
            </w:r>
          </w:p>
        </w:tc>
      </w:tr>
      <w:tr w:rsidR="00516E20" w14:paraId="6F5B70B0" w14:textId="77777777" w:rsidTr="009A640D">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14:paraId="73C66A48" w14:textId="77777777" w:rsidR="00516E20" w:rsidRDefault="00516E20" w:rsidP="009A640D">
            <w:pPr>
              <w:rPr>
                <w:color w:val="000000"/>
              </w:rPr>
            </w:pPr>
            <w:r w:rsidRPr="00C43D73">
              <w:rPr>
                <w:color w:val="000000"/>
              </w:rPr>
              <w:t>котельная "Школа"</w:t>
            </w:r>
          </w:p>
        </w:tc>
        <w:tc>
          <w:tcPr>
            <w:tcW w:w="1040" w:type="dxa"/>
            <w:tcBorders>
              <w:top w:val="nil"/>
              <w:left w:val="nil"/>
              <w:bottom w:val="single" w:sz="4" w:space="0" w:color="auto"/>
              <w:right w:val="single" w:sz="4" w:space="0" w:color="auto"/>
            </w:tcBorders>
            <w:shd w:val="clear" w:color="auto" w:fill="auto"/>
            <w:noWrap/>
            <w:vAlign w:val="bottom"/>
          </w:tcPr>
          <w:p w14:paraId="1DE8368F" w14:textId="77777777" w:rsidR="00516E20" w:rsidRDefault="00516E20" w:rsidP="009A640D">
            <w:pPr>
              <w:jc w:val="center"/>
            </w:pPr>
            <w:r w:rsidRPr="00C43D73">
              <w:t>ОтП</w:t>
            </w:r>
          </w:p>
        </w:tc>
        <w:tc>
          <w:tcPr>
            <w:tcW w:w="1320" w:type="dxa"/>
            <w:tcBorders>
              <w:top w:val="nil"/>
              <w:left w:val="nil"/>
              <w:bottom w:val="single" w:sz="4" w:space="0" w:color="auto"/>
              <w:right w:val="single" w:sz="4" w:space="0" w:color="auto"/>
            </w:tcBorders>
            <w:shd w:val="clear" w:color="auto" w:fill="auto"/>
            <w:noWrap/>
            <w:vAlign w:val="bottom"/>
          </w:tcPr>
          <w:p w14:paraId="7081BCBA" w14:textId="77777777" w:rsidR="00516E20" w:rsidRDefault="00516E20" w:rsidP="009A640D">
            <w:pPr>
              <w:jc w:val="center"/>
            </w:pPr>
            <w:r w:rsidRPr="00C43D73">
              <w:t>уголь</w:t>
            </w:r>
          </w:p>
        </w:tc>
        <w:tc>
          <w:tcPr>
            <w:tcW w:w="1020" w:type="dxa"/>
            <w:tcBorders>
              <w:top w:val="nil"/>
              <w:left w:val="nil"/>
              <w:bottom w:val="single" w:sz="4" w:space="0" w:color="auto"/>
              <w:right w:val="single" w:sz="4" w:space="0" w:color="auto"/>
            </w:tcBorders>
            <w:shd w:val="clear" w:color="auto" w:fill="auto"/>
            <w:noWrap/>
            <w:vAlign w:val="bottom"/>
          </w:tcPr>
          <w:p w14:paraId="3C320EED" w14:textId="77777777" w:rsidR="00516E20" w:rsidRDefault="00516E20" w:rsidP="009A640D">
            <w:pPr>
              <w:jc w:val="center"/>
            </w:pPr>
            <w:r w:rsidRPr="00C43D73">
              <w:t>2</w:t>
            </w:r>
          </w:p>
        </w:tc>
        <w:tc>
          <w:tcPr>
            <w:tcW w:w="1000" w:type="dxa"/>
            <w:tcBorders>
              <w:top w:val="nil"/>
              <w:left w:val="nil"/>
              <w:bottom w:val="single" w:sz="4" w:space="0" w:color="auto"/>
              <w:right w:val="single" w:sz="4" w:space="0" w:color="auto"/>
            </w:tcBorders>
            <w:shd w:val="clear" w:color="auto" w:fill="auto"/>
            <w:noWrap/>
            <w:vAlign w:val="bottom"/>
          </w:tcPr>
          <w:p w14:paraId="67736E8A" w14:textId="77777777" w:rsidR="00516E20" w:rsidRDefault="00516E20" w:rsidP="009A640D">
            <w:pPr>
              <w:jc w:val="center"/>
            </w:pPr>
            <w:r w:rsidRPr="00C43D73">
              <w:t>1.7</w:t>
            </w:r>
          </w:p>
        </w:tc>
        <w:tc>
          <w:tcPr>
            <w:tcW w:w="1000" w:type="dxa"/>
            <w:tcBorders>
              <w:top w:val="nil"/>
              <w:left w:val="nil"/>
              <w:bottom w:val="single" w:sz="4" w:space="0" w:color="auto"/>
              <w:right w:val="single" w:sz="4" w:space="0" w:color="auto"/>
            </w:tcBorders>
            <w:shd w:val="clear" w:color="auto" w:fill="auto"/>
            <w:noWrap/>
            <w:vAlign w:val="bottom"/>
          </w:tcPr>
          <w:p w14:paraId="5264992C" w14:textId="77777777" w:rsidR="00516E20" w:rsidRDefault="00516E20" w:rsidP="009A640D">
            <w:pPr>
              <w:jc w:val="center"/>
            </w:pPr>
            <w:r w:rsidRPr="00C43D73">
              <w:t>0.60</w:t>
            </w:r>
          </w:p>
        </w:tc>
        <w:tc>
          <w:tcPr>
            <w:tcW w:w="1000" w:type="dxa"/>
            <w:tcBorders>
              <w:top w:val="nil"/>
              <w:left w:val="nil"/>
              <w:bottom w:val="single" w:sz="4" w:space="0" w:color="auto"/>
              <w:right w:val="single" w:sz="4" w:space="0" w:color="auto"/>
            </w:tcBorders>
            <w:shd w:val="clear" w:color="auto" w:fill="auto"/>
            <w:noWrap/>
            <w:vAlign w:val="bottom"/>
          </w:tcPr>
          <w:p w14:paraId="7854FC2E" w14:textId="77777777" w:rsidR="00516E20" w:rsidRDefault="00516E20" w:rsidP="009A640D">
            <w:pPr>
              <w:jc w:val="center"/>
            </w:pPr>
            <w:r w:rsidRPr="00C43D73">
              <w:t>0.35</w:t>
            </w:r>
          </w:p>
        </w:tc>
      </w:tr>
    </w:tbl>
    <w:p w14:paraId="21FEF312" w14:textId="77777777" w:rsidR="00516E20" w:rsidRDefault="00516E20" w:rsidP="00516E20">
      <w:pPr>
        <w:spacing w:line="264" w:lineRule="auto"/>
        <w:rPr>
          <w:sz w:val="22"/>
          <w:szCs w:val="22"/>
        </w:rPr>
      </w:pPr>
    </w:p>
    <w:p w14:paraId="4CBFB901" w14:textId="77777777" w:rsidR="00516E20" w:rsidRPr="000F3D86" w:rsidRDefault="00516E20" w:rsidP="00516E20">
      <w:pPr>
        <w:ind w:firstLine="708"/>
        <w:rPr>
          <w:szCs w:val="28"/>
        </w:rPr>
      </w:pPr>
      <w:r w:rsidRPr="00565BEE">
        <w:rPr>
          <w:szCs w:val="28"/>
        </w:rPr>
        <w:t>В качестве топлива в теплоисточниках используется уголь Черемховский.</w:t>
      </w:r>
      <w:r w:rsidRPr="000F3D86">
        <w:rPr>
          <w:szCs w:val="28"/>
        </w:rPr>
        <w:t xml:space="preserve"> </w:t>
      </w:r>
      <w:r>
        <w:rPr>
          <w:szCs w:val="28"/>
        </w:rPr>
        <w:tab/>
      </w:r>
      <w:r w:rsidRPr="000F3D86">
        <w:rPr>
          <w:szCs w:val="28"/>
        </w:rPr>
        <w:t xml:space="preserve">Резервного топлива </w:t>
      </w:r>
      <w:r>
        <w:rPr>
          <w:szCs w:val="28"/>
        </w:rPr>
        <w:t xml:space="preserve">в котельных </w:t>
      </w:r>
      <w:r w:rsidRPr="000F3D86">
        <w:rPr>
          <w:szCs w:val="28"/>
        </w:rPr>
        <w:t>нет.</w:t>
      </w:r>
    </w:p>
    <w:p w14:paraId="72292F6E" w14:textId="77777777" w:rsidR="00516E20" w:rsidRPr="007B71C9" w:rsidRDefault="00516E20" w:rsidP="00516E20">
      <w:pPr>
        <w:ind w:firstLine="709"/>
        <w:rPr>
          <w:szCs w:val="28"/>
        </w:rPr>
      </w:pPr>
      <w:r w:rsidRPr="00565BEE">
        <w:rPr>
          <w:szCs w:val="28"/>
        </w:rPr>
        <w:t>Рассматриваемые теплоисточники функционируют только в отопительный период.</w:t>
      </w:r>
    </w:p>
    <w:p w14:paraId="310D8786" w14:textId="77777777" w:rsidR="00516E20" w:rsidRDefault="00516E20" w:rsidP="00516E20">
      <w:pPr>
        <w:ind w:firstLine="709"/>
        <w:rPr>
          <w:b/>
          <w:i/>
          <w:szCs w:val="28"/>
        </w:rPr>
      </w:pPr>
      <w:r w:rsidRPr="001011E6">
        <w:rPr>
          <w:szCs w:val="28"/>
        </w:rPr>
        <w:t xml:space="preserve">Распределение установленных </w:t>
      </w:r>
      <w:r>
        <w:rPr>
          <w:szCs w:val="28"/>
        </w:rPr>
        <w:t xml:space="preserve">в теплоисточниках </w:t>
      </w:r>
      <w:r w:rsidRPr="001011E6">
        <w:rPr>
          <w:szCs w:val="28"/>
        </w:rPr>
        <w:t xml:space="preserve">котлов по видам сжигаемого топлива и распределение котлов по их маркам и единичной установленной тепловой мощности представлено, соответственно, в </w:t>
      </w:r>
      <w:r w:rsidRPr="00304369">
        <w:rPr>
          <w:b/>
          <w:i/>
          <w:szCs w:val="28"/>
        </w:rPr>
        <w:t xml:space="preserve">Табл. </w:t>
      </w:r>
      <w:r w:rsidRPr="00304369">
        <w:rPr>
          <w:b/>
          <w:i/>
          <w:noProof/>
          <w:szCs w:val="28"/>
        </w:rPr>
        <w:t>1.2.3</w:t>
      </w:r>
      <w:r w:rsidRPr="001011E6">
        <w:rPr>
          <w:b/>
          <w:szCs w:val="28"/>
        </w:rPr>
        <w:t xml:space="preserve"> </w:t>
      </w:r>
      <w:r w:rsidRPr="001011E6">
        <w:rPr>
          <w:szCs w:val="28"/>
        </w:rPr>
        <w:t xml:space="preserve">и </w:t>
      </w:r>
      <w:r w:rsidRPr="00AF7150">
        <w:rPr>
          <w:b/>
          <w:i/>
          <w:szCs w:val="28"/>
        </w:rPr>
        <w:t>Табл. 1.2.</w:t>
      </w:r>
      <w:r w:rsidRPr="007B71C9">
        <w:rPr>
          <w:b/>
          <w:i/>
          <w:szCs w:val="28"/>
        </w:rPr>
        <w:t>4</w:t>
      </w:r>
    </w:p>
    <w:p w14:paraId="6F14DD31" w14:textId="77777777" w:rsidR="00516E20" w:rsidRPr="00D13B23" w:rsidRDefault="00516E20" w:rsidP="00516E20">
      <w:pPr>
        <w:ind w:firstLine="709"/>
        <w:rPr>
          <w:b/>
          <w:i/>
          <w:szCs w:val="28"/>
        </w:rPr>
      </w:pPr>
      <w:r>
        <w:rPr>
          <w:b/>
          <w:i/>
          <w:szCs w:val="28"/>
        </w:rPr>
        <w:br w:type="page"/>
      </w:r>
    </w:p>
    <w:p w14:paraId="0E76A5E0" w14:textId="77777777" w:rsidR="00516E20" w:rsidRPr="0050778D" w:rsidRDefault="00516E20" w:rsidP="00516E20">
      <w:pPr>
        <w:pStyle w:val="ab"/>
        <w:jc w:val="right"/>
      </w:pPr>
      <w:bookmarkStart w:id="146" w:name="_Ref484185992"/>
      <w:r w:rsidRPr="001011E6">
        <w:rPr>
          <w:i/>
          <w:sz w:val="28"/>
          <w:szCs w:val="28"/>
        </w:rPr>
        <w:lastRenderedPageBreak/>
        <w:t xml:space="preserve">Табл. </w:t>
      </w:r>
      <w:r w:rsidRPr="001011E6">
        <w:rPr>
          <w:i/>
          <w:sz w:val="28"/>
          <w:szCs w:val="28"/>
        </w:rPr>
        <w:fldChar w:fldCharType="begin"/>
      </w:r>
      <w:r w:rsidRPr="001011E6">
        <w:rPr>
          <w:i/>
          <w:sz w:val="28"/>
          <w:szCs w:val="28"/>
        </w:rPr>
        <w:instrText xml:space="preserve"> STYLEREF 2 \s </w:instrText>
      </w:r>
      <w:r w:rsidRPr="001011E6">
        <w:rPr>
          <w:i/>
          <w:sz w:val="28"/>
          <w:szCs w:val="28"/>
        </w:rPr>
        <w:fldChar w:fldCharType="separate"/>
      </w:r>
      <w:r>
        <w:rPr>
          <w:i/>
          <w:noProof/>
          <w:sz w:val="28"/>
          <w:szCs w:val="28"/>
        </w:rPr>
        <w:t>1.2</w:t>
      </w:r>
      <w:r w:rsidRPr="001011E6">
        <w:rPr>
          <w:i/>
          <w:sz w:val="28"/>
          <w:szCs w:val="28"/>
        </w:rPr>
        <w:fldChar w:fldCharType="end"/>
      </w:r>
      <w:r w:rsidRPr="001011E6">
        <w:rPr>
          <w:i/>
          <w:sz w:val="28"/>
          <w:szCs w:val="28"/>
        </w:rPr>
        <w:t>.</w:t>
      </w:r>
      <w:r w:rsidRPr="001011E6">
        <w:rPr>
          <w:i/>
          <w:sz w:val="28"/>
          <w:szCs w:val="28"/>
        </w:rPr>
        <w:fldChar w:fldCharType="begin"/>
      </w:r>
      <w:r w:rsidRPr="001011E6">
        <w:rPr>
          <w:i/>
          <w:sz w:val="28"/>
          <w:szCs w:val="28"/>
        </w:rPr>
        <w:instrText xml:space="preserve"> SEQ Таблица \* ARABIC \s 2 </w:instrText>
      </w:r>
      <w:r w:rsidRPr="001011E6">
        <w:rPr>
          <w:i/>
          <w:sz w:val="28"/>
          <w:szCs w:val="28"/>
        </w:rPr>
        <w:fldChar w:fldCharType="separate"/>
      </w:r>
      <w:r>
        <w:rPr>
          <w:i/>
          <w:noProof/>
          <w:sz w:val="28"/>
          <w:szCs w:val="28"/>
        </w:rPr>
        <w:t>3</w:t>
      </w:r>
      <w:r w:rsidRPr="001011E6">
        <w:rPr>
          <w:i/>
          <w:sz w:val="28"/>
          <w:szCs w:val="28"/>
        </w:rPr>
        <w:fldChar w:fldCharType="end"/>
      </w:r>
      <w:bookmarkEnd w:id="146"/>
    </w:p>
    <w:p w14:paraId="78C64CA0" w14:textId="77777777" w:rsidR="00516E20" w:rsidRDefault="00516E20" w:rsidP="00516E20">
      <w:pPr>
        <w:rPr>
          <w:sz w:val="20"/>
          <w:szCs w:val="20"/>
        </w:rPr>
      </w:pPr>
      <w:bookmarkStart w:id="147" w:name="_Ref484185997"/>
    </w:p>
    <w:tbl>
      <w:tblPr>
        <w:tblW w:w="8940" w:type="dxa"/>
        <w:tblInd w:w="108" w:type="dxa"/>
        <w:tblLook w:val="0000" w:firstRow="0" w:lastRow="0" w:firstColumn="0" w:lastColumn="0" w:noHBand="0" w:noVBand="0"/>
      </w:tblPr>
      <w:tblGrid>
        <w:gridCol w:w="1840"/>
        <w:gridCol w:w="700"/>
        <w:gridCol w:w="701"/>
        <w:gridCol w:w="849"/>
        <w:gridCol w:w="651"/>
        <w:gridCol w:w="760"/>
        <w:gridCol w:w="720"/>
        <w:gridCol w:w="701"/>
        <w:gridCol w:w="849"/>
        <w:gridCol w:w="651"/>
        <w:gridCol w:w="800"/>
      </w:tblGrid>
      <w:tr w:rsidR="00516E20" w14:paraId="627A85F3" w14:textId="77777777" w:rsidTr="009A640D">
        <w:trPr>
          <w:trHeight w:val="300"/>
        </w:trPr>
        <w:tc>
          <w:tcPr>
            <w:tcW w:w="8940" w:type="dxa"/>
            <w:gridSpan w:val="11"/>
            <w:tcBorders>
              <w:top w:val="nil"/>
              <w:left w:val="nil"/>
              <w:bottom w:val="single" w:sz="4" w:space="0" w:color="auto"/>
              <w:right w:val="nil"/>
            </w:tcBorders>
            <w:shd w:val="clear" w:color="auto" w:fill="auto"/>
            <w:noWrap/>
            <w:vAlign w:val="bottom"/>
          </w:tcPr>
          <w:p w14:paraId="6A76968D" w14:textId="77777777" w:rsidR="00516E20" w:rsidRDefault="00516E20" w:rsidP="009A640D">
            <w:pPr>
              <w:rPr>
                <w:b/>
                <w:bCs/>
                <w:sz w:val="22"/>
                <w:szCs w:val="22"/>
              </w:rPr>
            </w:pPr>
            <w:r>
              <w:rPr>
                <w:b/>
                <w:bCs/>
                <w:sz w:val="22"/>
                <w:szCs w:val="22"/>
              </w:rPr>
              <w:t>Распределение групп котлов по видам сжигаемых топлив</w:t>
            </w:r>
          </w:p>
        </w:tc>
      </w:tr>
      <w:tr w:rsidR="00516E20" w14:paraId="6B17483A" w14:textId="77777777" w:rsidTr="009A640D">
        <w:trPr>
          <w:trHeight w:val="300"/>
        </w:trPr>
        <w:tc>
          <w:tcPr>
            <w:tcW w:w="1840" w:type="dxa"/>
            <w:vMerge w:val="restart"/>
            <w:tcBorders>
              <w:top w:val="nil"/>
              <w:left w:val="single" w:sz="4" w:space="0" w:color="auto"/>
              <w:bottom w:val="single" w:sz="4" w:space="0" w:color="000000"/>
              <w:right w:val="single" w:sz="4" w:space="0" w:color="auto"/>
            </w:tcBorders>
            <w:shd w:val="clear" w:color="auto" w:fill="auto"/>
            <w:vAlign w:val="bottom"/>
          </w:tcPr>
          <w:p w14:paraId="1171963E" w14:textId="77777777" w:rsidR="00516E20" w:rsidRDefault="00516E20" w:rsidP="009A640D">
            <w:pPr>
              <w:jc w:val="center"/>
              <w:rPr>
                <w:b/>
                <w:bCs/>
                <w:sz w:val="22"/>
                <w:szCs w:val="22"/>
              </w:rPr>
            </w:pPr>
            <w:r>
              <w:rPr>
                <w:b/>
                <w:bCs/>
                <w:sz w:val="22"/>
                <w:szCs w:val="22"/>
              </w:rPr>
              <w:t>Марка котла</w:t>
            </w:r>
          </w:p>
        </w:tc>
        <w:tc>
          <w:tcPr>
            <w:tcW w:w="3520" w:type="dxa"/>
            <w:gridSpan w:val="5"/>
            <w:tcBorders>
              <w:top w:val="single" w:sz="4" w:space="0" w:color="auto"/>
              <w:left w:val="nil"/>
              <w:bottom w:val="single" w:sz="4" w:space="0" w:color="auto"/>
              <w:right w:val="single" w:sz="4" w:space="0" w:color="000000"/>
            </w:tcBorders>
            <w:shd w:val="clear" w:color="auto" w:fill="auto"/>
            <w:vAlign w:val="bottom"/>
          </w:tcPr>
          <w:p w14:paraId="4D9D8FA1" w14:textId="77777777" w:rsidR="00516E20" w:rsidRDefault="00516E20" w:rsidP="009A640D">
            <w:pPr>
              <w:jc w:val="center"/>
              <w:rPr>
                <w:b/>
                <w:bCs/>
                <w:color w:val="000000"/>
                <w:sz w:val="22"/>
                <w:szCs w:val="22"/>
              </w:rPr>
            </w:pPr>
            <w:r>
              <w:rPr>
                <w:b/>
                <w:bCs/>
                <w:color w:val="000000"/>
                <w:sz w:val="22"/>
                <w:szCs w:val="22"/>
              </w:rPr>
              <w:t>Количество</w:t>
            </w:r>
          </w:p>
        </w:tc>
        <w:tc>
          <w:tcPr>
            <w:tcW w:w="3580" w:type="dxa"/>
            <w:gridSpan w:val="5"/>
            <w:tcBorders>
              <w:top w:val="single" w:sz="4" w:space="0" w:color="auto"/>
              <w:left w:val="nil"/>
              <w:bottom w:val="single" w:sz="4" w:space="0" w:color="auto"/>
              <w:right w:val="single" w:sz="4" w:space="0" w:color="000000"/>
            </w:tcBorders>
            <w:shd w:val="clear" w:color="auto" w:fill="auto"/>
            <w:vAlign w:val="bottom"/>
          </w:tcPr>
          <w:p w14:paraId="309BFBCA" w14:textId="77777777" w:rsidR="00516E20" w:rsidRDefault="00516E20" w:rsidP="009A640D">
            <w:pPr>
              <w:jc w:val="center"/>
              <w:rPr>
                <w:b/>
                <w:bCs/>
                <w:color w:val="000000"/>
                <w:sz w:val="22"/>
                <w:szCs w:val="22"/>
              </w:rPr>
            </w:pPr>
            <w:r>
              <w:rPr>
                <w:b/>
                <w:bCs/>
                <w:color w:val="000000"/>
                <w:sz w:val="22"/>
                <w:szCs w:val="22"/>
              </w:rPr>
              <w:t>Суммарная мощность, Гкал/ч</w:t>
            </w:r>
          </w:p>
        </w:tc>
      </w:tr>
      <w:tr w:rsidR="00516E20" w14:paraId="19CA053C" w14:textId="77777777" w:rsidTr="009A640D">
        <w:trPr>
          <w:trHeight w:val="300"/>
        </w:trPr>
        <w:tc>
          <w:tcPr>
            <w:tcW w:w="1840" w:type="dxa"/>
            <w:vMerge/>
            <w:tcBorders>
              <w:top w:val="nil"/>
              <w:left w:val="single" w:sz="4" w:space="0" w:color="auto"/>
              <w:bottom w:val="single" w:sz="4" w:space="0" w:color="000000"/>
              <w:right w:val="single" w:sz="4" w:space="0" w:color="auto"/>
            </w:tcBorders>
            <w:vAlign w:val="center"/>
          </w:tcPr>
          <w:p w14:paraId="773ABCB9" w14:textId="77777777" w:rsidR="00516E20" w:rsidRDefault="00516E20" w:rsidP="009A640D">
            <w:pPr>
              <w:rPr>
                <w:b/>
                <w:bCs/>
                <w:sz w:val="22"/>
                <w:szCs w:val="22"/>
              </w:rPr>
            </w:pPr>
          </w:p>
        </w:tc>
        <w:tc>
          <w:tcPr>
            <w:tcW w:w="700" w:type="dxa"/>
            <w:tcBorders>
              <w:top w:val="nil"/>
              <w:left w:val="nil"/>
              <w:bottom w:val="single" w:sz="4" w:space="0" w:color="auto"/>
              <w:right w:val="single" w:sz="4" w:space="0" w:color="auto"/>
            </w:tcBorders>
            <w:shd w:val="clear" w:color="auto" w:fill="auto"/>
            <w:vAlign w:val="bottom"/>
          </w:tcPr>
          <w:p w14:paraId="2366F587" w14:textId="77777777" w:rsidR="00516E20" w:rsidRDefault="00516E20" w:rsidP="009A640D">
            <w:pPr>
              <w:jc w:val="center"/>
              <w:rPr>
                <w:color w:val="000000"/>
                <w:sz w:val="20"/>
                <w:szCs w:val="20"/>
              </w:rPr>
            </w:pPr>
            <w:r>
              <w:rPr>
                <w:color w:val="000000"/>
                <w:sz w:val="20"/>
                <w:szCs w:val="20"/>
              </w:rPr>
              <w:t>уголь</w:t>
            </w:r>
          </w:p>
        </w:tc>
        <w:tc>
          <w:tcPr>
            <w:tcW w:w="700" w:type="dxa"/>
            <w:tcBorders>
              <w:top w:val="nil"/>
              <w:left w:val="nil"/>
              <w:bottom w:val="single" w:sz="4" w:space="0" w:color="auto"/>
              <w:right w:val="single" w:sz="4" w:space="0" w:color="auto"/>
            </w:tcBorders>
            <w:shd w:val="clear" w:color="auto" w:fill="auto"/>
            <w:vAlign w:val="bottom"/>
          </w:tcPr>
          <w:p w14:paraId="3FE5FA4F" w14:textId="77777777" w:rsidR="00516E20" w:rsidRDefault="00516E20" w:rsidP="009A640D">
            <w:pPr>
              <w:jc w:val="center"/>
              <w:rPr>
                <w:color w:val="000000"/>
                <w:sz w:val="20"/>
                <w:szCs w:val="20"/>
              </w:rPr>
            </w:pPr>
            <w:r>
              <w:rPr>
                <w:color w:val="000000"/>
                <w:sz w:val="20"/>
                <w:szCs w:val="20"/>
              </w:rPr>
              <w:t>дрова</w:t>
            </w:r>
          </w:p>
        </w:tc>
        <w:tc>
          <w:tcPr>
            <w:tcW w:w="800" w:type="dxa"/>
            <w:tcBorders>
              <w:top w:val="nil"/>
              <w:left w:val="nil"/>
              <w:bottom w:val="single" w:sz="4" w:space="0" w:color="auto"/>
              <w:right w:val="single" w:sz="4" w:space="0" w:color="auto"/>
            </w:tcBorders>
            <w:shd w:val="clear" w:color="auto" w:fill="auto"/>
            <w:vAlign w:val="bottom"/>
          </w:tcPr>
          <w:p w14:paraId="74C0805D" w14:textId="77777777" w:rsidR="00516E20" w:rsidRDefault="00516E20" w:rsidP="009A640D">
            <w:pPr>
              <w:jc w:val="center"/>
              <w:rPr>
                <w:color w:val="000000"/>
                <w:sz w:val="20"/>
                <w:szCs w:val="20"/>
              </w:rPr>
            </w:pPr>
            <w:r>
              <w:rPr>
                <w:color w:val="000000"/>
                <w:sz w:val="20"/>
                <w:szCs w:val="20"/>
              </w:rPr>
              <w:t>жидкое</w:t>
            </w:r>
          </w:p>
        </w:tc>
        <w:tc>
          <w:tcPr>
            <w:tcW w:w="560" w:type="dxa"/>
            <w:tcBorders>
              <w:top w:val="nil"/>
              <w:left w:val="nil"/>
              <w:bottom w:val="single" w:sz="4" w:space="0" w:color="auto"/>
              <w:right w:val="single" w:sz="4" w:space="0" w:color="auto"/>
            </w:tcBorders>
            <w:shd w:val="clear" w:color="auto" w:fill="auto"/>
            <w:vAlign w:val="bottom"/>
          </w:tcPr>
          <w:p w14:paraId="18095D8F" w14:textId="77777777" w:rsidR="00516E20" w:rsidRDefault="00516E20" w:rsidP="009A640D">
            <w:pPr>
              <w:jc w:val="center"/>
              <w:rPr>
                <w:color w:val="000000"/>
                <w:sz w:val="20"/>
                <w:szCs w:val="20"/>
              </w:rPr>
            </w:pPr>
            <w:r>
              <w:rPr>
                <w:color w:val="000000"/>
                <w:sz w:val="20"/>
                <w:szCs w:val="20"/>
              </w:rPr>
              <w:t>эл/эн</w:t>
            </w:r>
          </w:p>
        </w:tc>
        <w:tc>
          <w:tcPr>
            <w:tcW w:w="760" w:type="dxa"/>
            <w:tcBorders>
              <w:top w:val="nil"/>
              <w:left w:val="nil"/>
              <w:bottom w:val="single" w:sz="4" w:space="0" w:color="auto"/>
              <w:right w:val="single" w:sz="4" w:space="0" w:color="auto"/>
            </w:tcBorders>
            <w:shd w:val="clear" w:color="auto" w:fill="auto"/>
            <w:vAlign w:val="bottom"/>
          </w:tcPr>
          <w:p w14:paraId="3A56EE79" w14:textId="77777777" w:rsidR="00516E20" w:rsidRDefault="00516E20" w:rsidP="009A640D">
            <w:pPr>
              <w:jc w:val="center"/>
              <w:rPr>
                <w:color w:val="000000"/>
                <w:sz w:val="20"/>
                <w:szCs w:val="20"/>
              </w:rPr>
            </w:pPr>
            <w:r>
              <w:rPr>
                <w:color w:val="000000"/>
                <w:sz w:val="20"/>
                <w:szCs w:val="20"/>
              </w:rPr>
              <w:t>Всего</w:t>
            </w:r>
          </w:p>
        </w:tc>
        <w:tc>
          <w:tcPr>
            <w:tcW w:w="720" w:type="dxa"/>
            <w:tcBorders>
              <w:top w:val="nil"/>
              <w:left w:val="nil"/>
              <w:bottom w:val="single" w:sz="4" w:space="0" w:color="auto"/>
              <w:right w:val="single" w:sz="4" w:space="0" w:color="auto"/>
            </w:tcBorders>
            <w:shd w:val="clear" w:color="auto" w:fill="auto"/>
            <w:vAlign w:val="bottom"/>
          </w:tcPr>
          <w:p w14:paraId="34076249" w14:textId="77777777" w:rsidR="00516E20" w:rsidRDefault="00516E20" w:rsidP="009A640D">
            <w:pPr>
              <w:jc w:val="center"/>
              <w:rPr>
                <w:color w:val="000000"/>
                <w:sz w:val="20"/>
                <w:szCs w:val="20"/>
              </w:rPr>
            </w:pPr>
            <w:r>
              <w:rPr>
                <w:color w:val="000000"/>
                <w:sz w:val="20"/>
                <w:szCs w:val="20"/>
              </w:rPr>
              <w:t>уголь</w:t>
            </w:r>
          </w:p>
        </w:tc>
        <w:tc>
          <w:tcPr>
            <w:tcW w:w="700" w:type="dxa"/>
            <w:tcBorders>
              <w:top w:val="nil"/>
              <w:left w:val="nil"/>
              <w:bottom w:val="single" w:sz="4" w:space="0" w:color="auto"/>
              <w:right w:val="single" w:sz="4" w:space="0" w:color="auto"/>
            </w:tcBorders>
            <w:shd w:val="clear" w:color="auto" w:fill="auto"/>
            <w:vAlign w:val="bottom"/>
          </w:tcPr>
          <w:p w14:paraId="1A526B8E" w14:textId="77777777" w:rsidR="00516E20" w:rsidRDefault="00516E20" w:rsidP="009A640D">
            <w:pPr>
              <w:jc w:val="center"/>
              <w:rPr>
                <w:color w:val="000000"/>
                <w:sz w:val="20"/>
                <w:szCs w:val="20"/>
              </w:rPr>
            </w:pPr>
            <w:r>
              <w:rPr>
                <w:color w:val="000000"/>
                <w:sz w:val="20"/>
                <w:szCs w:val="20"/>
              </w:rPr>
              <w:t>дрова</w:t>
            </w:r>
          </w:p>
        </w:tc>
        <w:tc>
          <w:tcPr>
            <w:tcW w:w="800" w:type="dxa"/>
            <w:tcBorders>
              <w:top w:val="nil"/>
              <w:left w:val="nil"/>
              <w:bottom w:val="single" w:sz="4" w:space="0" w:color="auto"/>
              <w:right w:val="single" w:sz="4" w:space="0" w:color="auto"/>
            </w:tcBorders>
            <w:shd w:val="clear" w:color="auto" w:fill="auto"/>
            <w:vAlign w:val="bottom"/>
          </w:tcPr>
          <w:p w14:paraId="66F4E2AD" w14:textId="77777777" w:rsidR="00516E20" w:rsidRDefault="00516E20" w:rsidP="009A640D">
            <w:pPr>
              <w:jc w:val="center"/>
              <w:rPr>
                <w:color w:val="000000"/>
                <w:sz w:val="20"/>
                <w:szCs w:val="20"/>
              </w:rPr>
            </w:pPr>
            <w:r>
              <w:rPr>
                <w:color w:val="000000"/>
                <w:sz w:val="20"/>
                <w:szCs w:val="20"/>
              </w:rPr>
              <w:t>жидкое</w:t>
            </w:r>
          </w:p>
        </w:tc>
        <w:tc>
          <w:tcPr>
            <w:tcW w:w="560" w:type="dxa"/>
            <w:tcBorders>
              <w:top w:val="nil"/>
              <w:left w:val="nil"/>
              <w:bottom w:val="single" w:sz="4" w:space="0" w:color="auto"/>
              <w:right w:val="single" w:sz="4" w:space="0" w:color="auto"/>
            </w:tcBorders>
            <w:shd w:val="clear" w:color="auto" w:fill="auto"/>
            <w:vAlign w:val="bottom"/>
          </w:tcPr>
          <w:p w14:paraId="5BA8FA9C" w14:textId="77777777" w:rsidR="00516E20" w:rsidRDefault="00516E20" w:rsidP="009A640D">
            <w:pPr>
              <w:jc w:val="center"/>
              <w:rPr>
                <w:color w:val="000000"/>
                <w:sz w:val="20"/>
                <w:szCs w:val="20"/>
              </w:rPr>
            </w:pPr>
            <w:r>
              <w:rPr>
                <w:color w:val="000000"/>
                <w:sz w:val="20"/>
                <w:szCs w:val="20"/>
              </w:rPr>
              <w:t>эл/эн</w:t>
            </w:r>
          </w:p>
        </w:tc>
        <w:tc>
          <w:tcPr>
            <w:tcW w:w="800" w:type="dxa"/>
            <w:tcBorders>
              <w:top w:val="nil"/>
              <w:left w:val="nil"/>
              <w:bottom w:val="single" w:sz="4" w:space="0" w:color="auto"/>
              <w:right w:val="single" w:sz="4" w:space="0" w:color="auto"/>
            </w:tcBorders>
            <w:shd w:val="clear" w:color="auto" w:fill="auto"/>
            <w:vAlign w:val="bottom"/>
          </w:tcPr>
          <w:p w14:paraId="7CA324DC" w14:textId="77777777" w:rsidR="00516E20" w:rsidRDefault="00516E20" w:rsidP="009A640D">
            <w:pPr>
              <w:jc w:val="center"/>
              <w:rPr>
                <w:color w:val="000000"/>
                <w:sz w:val="20"/>
                <w:szCs w:val="20"/>
              </w:rPr>
            </w:pPr>
            <w:r>
              <w:rPr>
                <w:color w:val="000000"/>
                <w:sz w:val="20"/>
                <w:szCs w:val="20"/>
              </w:rPr>
              <w:t>Всего</w:t>
            </w:r>
          </w:p>
        </w:tc>
      </w:tr>
      <w:tr w:rsidR="00516E20" w14:paraId="152920F6" w14:textId="77777777" w:rsidTr="009A640D">
        <w:trPr>
          <w:trHeight w:val="300"/>
        </w:trPr>
        <w:tc>
          <w:tcPr>
            <w:tcW w:w="1840" w:type="dxa"/>
            <w:tcBorders>
              <w:top w:val="nil"/>
              <w:left w:val="single" w:sz="4" w:space="0" w:color="auto"/>
              <w:bottom w:val="single" w:sz="4" w:space="0" w:color="auto"/>
              <w:right w:val="single" w:sz="4" w:space="0" w:color="auto"/>
            </w:tcBorders>
            <w:shd w:val="clear" w:color="auto" w:fill="auto"/>
            <w:vAlign w:val="bottom"/>
          </w:tcPr>
          <w:p w14:paraId="76378544" w14:textId="77777777" w:rsidR="00516E20" w:rsidRDefault="00516E20" w:rsidP="009A640D">
            <w:pPr>
              <w:jc w:val="center"/>
              <w:rPr>
                <w:b/>
                <w:bCs/>
                <w:sz w:val="22"/>
                <w:szCs w:val="22"/>
              </w:rPr>
            </w:pPr>
            <w:r>
              <w:rPr>
                <w:b/>
                <w:bCs/>
                <w:sz w:val="22"/>
                <w:szCs w:val="22"/>
              </w:rPr>
              <w:t>Всего:</w:t>
            </w:r>
          </w:p>
        </w:tc>
        <w:tc>
          <w:tcPr>
            <w:tcW w:w="700" w:type="dxa"/>
            <w:tcBorders>
              <w:top w:val="nil"/>
              <w:left w:val="nil"/>
              <w:bottom w:val="single" w:sz="4" w:space="0" w:color="auto"/>
              <w:right w:val="single" w:sz="4" w:space="0" w:color="auto"/>
            </w:tcBorders>
            <w:shd w:val="clear" w:color="auto" w:fill="auto"/>
            <w:noWrap/>
            <w:vAlign w:val="bottom"/>
          </w:tcPr>
          <w:p w14:paraId="4B0083EE" w14:textId="77777777" w:rsidR="00516E20" w:rsidRDefault="00516E20" w:rsidP="009A640D">
            <w:pPr>
              <w:jc w:val="center"/>
              <w:rPr>
                <w:b/>
                <w:bCs/>
                <w:sz w:val="22"/>
                <w:szCs w:val="22"/>
              </w:rPr>
            </w:pPr>
            <w:r>
              <w:rPr>
                <w:b/>
                <w:bCs/>
                <w:sz w:val="22"/>
                <w:szCs w:val="22"/>
              </w:rPr>
              <w:t>7</w:t>
            </w:r>
          </w:p>
        </w:tc>
        <w:tc>
          <w:tcPr>
            <w:tcW w:w="700" w:type="dxa"/>
            <w:tcBorders>
              <w:top w:val="nil"/>
              <w:left w:val="nil"/>
              <w:bottom w:val="single" w:sz="4" w:space="0" w:color="auto"/>
              <w:right w:val="single" w:sz="4" w:space="0" w:color="auto"/>
            </w:tcBorders>
            <w:shd w:val="clear" w:color="auto" w:fill="auto"/>
            <w:noWrap/>
            <w:vAlign w:val="bottom"/>
          </w:tcPr>
          <w:p w14:paraId="6DD20F9C" w14:textId="77777777" w:rsidR="00516E20" w:rsidRDefault="00516E20" w:rsidP="009A640D">
            <w:pPr>
              <w:jc w:val="center"/>
              <w:rPr>
                <w:b/>
                <w:bCs/>
                <w:sz w:val="22"/>
                <w:szCs w:val="22"/>
              </w:rPr>
            </w:pPr>
            <w:r>
              <w:rPr>
                <w:b/>
                <w:bCs/>
                <w:sz w:val="22"/>
                <w:szCs w:val="22"/>
              </w:rPr>
              <w:t> </w:t>
            </w:r>
          </w:p>
        </w:tc>
        <w:tc>
          <w:tcPr>
            <w:tcW w:w="800" w:type="dxa"/>
            <w:tcBorders>
              <w:top w:val="nil"/>
              <w:left w:val="nil"/>
              <w:bottom w:val="single" w:sz="4" w:space="0" w:color="auto"/>
              <w:right w:val="single" w:sz="4" w:space="0" w:color="auto"/>
            </w:tcBorders>
            <w:shd w:val="clear" w:color="auto" w:fill="auto"/>
            <w:noWrap/>
            <w:vAlign w:val="bottom"/>
          </w:tcPr>
          <w:p w14:paraId="2EADBED2" w14:textId="77777777" w:rsidR="00516E20" w:rsidRDefault="00516E20" w:rsidP="009A640D">
            <w:pPr>
              <w:jc w:val="center"/>
              <w:rPr>
                <w:b/>
                <w:bCs/>
                <w:sz w:val="22"/>
                <w:szCs w:val="22"/>
              </w:rPr>
            </w:pPr>
            <w:r>
              <w:rPr>
                <w:b/>
                <w:bCs/>
                <w:sz w:val="22"/>
                <w:szCs w:val="22"/>
              </w:rPr>
              <w:t> </w:t>
            </w:r>
          </w:p>
        </w:tc>
        <w:tc>
          <w:tcPr>
            <w:tcW w:w="560" w:type="dxa"/>
            <w:tcBorders>
              <w:top w:val="nil"/>
              <w:left w:val="nil"/>
              <w:bottom w:val="single" w:sz="4" w:space="0" w:color="auto"/>
              <w:right w:val="single" w:sz="4" w:space="0" w:color="auto"/>
            </w:tcBorders>
            <w:shd w:val="clear" w:color="auto" w:fill="auto"/>
            <w:noWrap/>
            <w:vAlign w:val="bottom"/>
          </w:tcPr>
          <w:p w14:paraId="5A7E4E89" w14:textId="77777777" w:rsidR="00516E20" w:rsidRDefault="00516E20" w:rsidP="009A640D">
            <w:pPr>
              <w:jc w:val="center"/>
              <w:rPr>
                <w:b/>
                <w:bCs/>
                <w:sz w:val="22"/>
                <w:szCs w:val="22"/>
              </w:rPr>
            </w:pPr>
            <w:r>
              <w:rPr>
                <w:b/>
                <w:bCs/>
                <w:sz w:val="22"/>
                <w:szCs w:val="22"/>
              </w:rPr>
              <w:t> </w:t>
            </w:r>
          </w:p>
        </w:tc>
        <w:tc>
          <w:tcPr>
            <w:tcW w:w="760" w:type="dxa"/>
            <w:tcBorders>
              <w:top w:val="nil"/>
              <w:left w:val="nil"/>
              <w:bottom w:val="single" w:sz="4" w:space="0" w:color="auto"/>
              <w:right w:val="single" w:sz="4" w:space="0" w:color="auto"/>
            </w:tcBorders>
            <w:shd w:val="clear" w:color="auto" w:fill="auto"/>
            <w:noWrap/>
            <w:vAlign w:val="bottom"/>
          </w:tcPr>
          <w:p w14:paraId="3A97CC37" w14:textId="77777777" w:rsidR="00516E20" w:rsidRDefault="00516E20" w:rsidP="009A640D">
            <w:pPr>
              <w:jc w:val="center"/>
              <w:rPr>
                <w:b/>
                <w:bCs/>
                <w:sz w:val="22"/>
                <w:szCs w:val="22"/>
              </w:rPr>
            </w:pPr>
            <w:r>
              <w:rPr>
                <w:b/>
                <w:bCs/>
                <w:sz w:val="22"/>
                <w:szCs w:val="22"/>
              </w:rPr>
              <w:t>7</w:t>
            </w:r>
          </w:p>
        </w:tc>
        <w:tc>
          <w:tcPr>
            <w:tcW w:w="720" w:type="dxa"/>
            <w:tcBorders>
              <w:top w:val="nil"/>
              <w:left w:val="nil"/>
              <w:bottom w:val="single" w:sz="4" w:space="0" w:color="auto"/>
              <w:right w:val="single" w:sz="4" w:space="0" w:color="auto"/>
            </w:tcBorders>
            <w:shd w:val="clear" w:color="auto" w:fill="auto"/>
            <w:noWrap/>
            <w:vAlign w:val="bottom"/>
          </w:tcPr>
          <w:p w14:paraId="6C8229C7" w14:textId="77777777" w:rsidR="00516E20" w:rsidRDefault="00516E20" w:rsidP="009A640D">
            <w:pPr>
              <w:jc w:val="center"/>
              <w:rPr>
                <w:b/>
                <w:bCs/>
                <w:sz w:val="22"/>
                <w:szCs w:val="22"/>
              </w:rPr>
            </w:pPr>
            <w:r>
              <w:rPr>
                <w:b/>
                <w:bCs/>
                <w:sz w:val="22"/>
                <w:szCs w:val="22"/>
              </w:rPr>
              <w:t>5.7</w:t>
            </w:r>
          </w:p>
        </w:tc>
        <w:tc>
          <w:tcPr>
            <w:tcW w:w="700" w:type="dxa"/>
            <w:tcBorders>
              <w:top w:val="nil"/>
              <w:left w:val="nil"/>
              <w:bottom w:val="single" w:sz="4" w:space="0" w:color="auto"/>
              <w:right w:val="single" w:sz="4" w:space="0" w:color="auto"/>
            </w:tcBorders>
            <w:shd w:val="clear" w:color="auto" w:fill="auto"/>
            <w:noWrap/>
            <w:vAlign w:val="bottom"/>
          </w:tcPr>
          <w:p w14:paraId="5889A24A" w14:textId="77777777" w:rsidR="00516E20" w:rsidRDefault="00516E20" w:rsidP="009A640D">
            <w:pPr>
              <w:jc w:val="center"/>
              <w:rPr>
                <w:b/>
                <w:bCs/>
                <w:sz w:val="22"/>
                <w:szCs w:val="22"/>
              </w:rPr>
            </w:pPr>
            <w:r>
              <w:rPr>
                <w:b/>
                <w:bCs/>
                <w:sz w:val="22"/>
                <w:szCs w:val="22"/>
              </w:rPr>
              <w:t> </w:t>
            </w:r>
          </w:p>
        </w:tc>
        <w:tc>
          <w:tcPr>
            <w:tcW w:w="800" w:type="dxa"/>
            <w:tcBorders>
              <w:top w:val="nil"/>
              <w:left w:val="nil"/>
              <w:bottom w:val="single" w:sz="4" w:space="0" w:color="auto"/>
              <w:right w:val="single" w:sz="4" w:space="0" w:color="auto"/>
            </w:tcBorders>
            <w:shd w:val="clear" w:color="auto" w:fill="auto"/>
            <w:noWrap/>
            <w:vAlign w:val="bottom"/>
          </w:tcPr>
          <w:p w14:paraId="3323D969" w14:textId="77777777" w:rsidR="00516E20" w:rsidRDefault="00516E20" w:rsidP="009A640D">
            <w:pPr>
              <w:jc w:val="center"/>
              <w:rPr>
                <w:b/>
                <w:bCs/>
                <w:sz w:val="22"/>
                <w:szCs w:val="22"/>
              </w:rPr>
            </w:pPr>
            <w:r>
              <w:rPr>
                <w:b/>
                <w:bCs/>
                <w:sz w:val="22"/>
                <w:szCs w:val="22"/>
              </w:rPr>
              <w:t> </w:t>
            </w:r>
          </w:p>
        </w:tc>
        <w:tc>
          <w:tcPr>
            <w:tcW w:w="560" w:type="dxa"/>
            <w:tcBorders>
              <w:top w:val="nil"/>
              <w:left w:val="nil"/>
              <w:bottom w:val="single" w:sz="4" w:space="0" w:color="auto"/>
              <w:right w:val="single" w:sz="4" w:space="0" w:color="auto"/>
            </w:tcBorders>
            <w:shd w:val="clear" w:color="auto" w:fill="auto"/>
            <w:noWrap/>
            <w:vAlign w:val="bottom"/>
          </w:tcPr>
          <w:p w14:paraId="01585389" w14:textId="77777777" w:rsidR="00516E20" w:rsidRDefault="00516E20" w:rsidP="009A640D">
            <w:pPr>
              <w:jc w:val="center"/>
              <w:rPr>
                <w:b/>
                <w:bCs/>
                <w:sz w:val="22"/>
                <w:szCs w:val="22"/>
              </w:rPr>
            </w:pPr>
            <w:r>
              <w:rPr>
                <w:b/>
                <w:bCs/>
                <w:sz w:val="22"/>
                <w:szCs w:val="22"/>
              </w:rPr>
              <w:t> </w:t>
            </w:r>
          </w:p>
        </w:tc>
        <w:tc>
          <w:tcPr>
            <w:tcW w:w="800" w:type="dxa"/>
            <w:tcBorders>
              <w:top w:val="nil"/>
              <w:left w:val="nil"/>
              <w:bottom w:val="single" w:sz="4" w:space="0" w:color="auto"/>
              <w:right w:val="single" w:sz="4" w:space="0" w:color="auto"/>
            </w:tcBorders>
            <w:shd w:val="clear" w:color="auto" w:fill="auto"/>
            <w:noWrap/>
            <w:vAlign w:val="bottom"/>
          </w:tcPr>
          <w:p w14:paraId="34895FB3" w14:textId="77777777" w:rsidR="00516E20" w:rsidRDefault="00516E20" w:rsidP="009A640D">
            <w:pPr>
              <w:jc w:val="center"/>
              <w:rPr>
                <w:b/>
                <w:bCs/>
                <w:sz w:val="22"/>
                <w:szCs w:val="22"/>
              </w:rPr>
            </w:pPr>
            <w:r>
              <w:rPr>
                <w:b/>
                <w:bCs/>
                <w:sz w:val="22"/>
                <w:szCs w:val="22"/>
              </w:rPr>
              <w:t>5.7</w:t>
            </w:r>
          </w:p>
        </w:tc>
      </w:tr>
      <w:tr w:rsidR="00516E20" w14:paraId="50DC62E4" w14:textId="77777777" w:rsidTr="009A640D">
        <w:trPr>
          <w:trHeight w:val="300"/>
        </w:trPr>
        <w:tc>
          <w:tcPr>
            <w:tcW w:w="1840" w:type="dxa"/>
            <w:tcBorders>
              <w:top w:val="nil"/>
              <w:left w:val="single" w:sz="4" w:space="0" w:color="auto"/>
              <w:bottom w:val="single" w:sz="4" w:space="0" w:color="auto"/>
              <w:right w:val="single" w:sz="4" w:space="0" w:color="auto"/>
            </w:tcBorders>
            <w:shd w:val="clear" w:color="auto" w:fill="auto"/>
            <w:noWrap/>
            <w:vAlign w:val="center"/>
          </w:tcPr>
          <w:p w14:paraId="65E22E8E" w14:textId="77777777" w:rsidR="00516E20" w:rsidRDefault="00516E20" w:rsidP="009A640D">
            <w:pPr>
              <w:rPr>
                <w:color w:val="000000"/>
                <w:sz w:val="22"/>
                <w:szCs w:val="22"/>
              </w:rPr>
            </w:pPr>
            <w:r>
              <w:rPr>
                <w:color w:val="000000"/>
                <w:sz w:val="22"/>
                <w:szCs w:val="22"/>
              </w:rPr>
              <w:t>КВр-0.58</w:t>
            </w:r>
          </w:p>
        </w:tc>
        <w:tc>
          <w:tcPr>
            <w:tcW w:w="700" w:type="dxa"/>
            <w:tcBorders>
              <w:top w:val="nil"/>
              <w:left w:val="nil"/>
              <w:bottom w:val="single" w:sz="4" w:space="0" w:color="auto"/>
              <w:right w:val="single" w:sz="4" w:space="0" w:color="auto"/>
            </w:tcBorders>
            <w:shd w:val="clear" w:color="auto" w:fill="auto"/>
            <w:noWrap/>
            <w:vAlign w:val="center"/>
          </w:tcPr>
          <w:p w14:paraId="3120F416" w14:textId="77777777" w:rsidR="00516E20" w:rsidRDefault="00516E20" w:rsidP="009A640D">
            <w:pPr>
              <w:jc w:val="center"/>
              <w:rPr>
                <w:color w:val="000000"/>
                <w:sz w:val="22"/>
                <w:szCs w:val="22"/>
              </w:rPr>
            </w:pPr>
            <w:r>
              <w:rPr>
                <w:color w:val="000000"/>
                <w:sz w:val="22"/>
                <w:szCs w:val="22"/>
              </w:rPr>
              <w:t>2</w:t>
            </w:r>
          </w:p>
        </w:tc>
        <w:tc>
          <w:tcPr>
            <w:tcW w:w="700" w:type="dxa"/>
            <w:tcBorders>
              <w:top w:val="nil"/>
              <w:left w:val="nil"/>
              <w:bottom w:val="single" w:sz="4" w:space="0" w:color="auto"/>
              <w:right w:val="single" w:sz="4" w:space="0" w:color="auto"/>
            </w:tcBorders>
            <w:shd w:val="clear" w:color="auto" w:fill="auto"/>
            <w:noWrap/>
            <w:vAlign w:val="center"/>
          </w:tcPr>
          <w:p w14:paraId="5840C0C4" w14:textId="77777777" w:rsidR="00516E20" w:rsidRDefault="00516E20" w:rsidP="009A640D">
            <w:pPr>
              <w:jc w:val="center"/>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472FF1B3" w14:textId="77777777" w:rsidR="00516E20" w:rsidRDefault="00516E20" w:rsidP="009A640D">
            <w:pPr>
              <w:jc w:val="center"/>
              <w:rPr>
                <w:color w:val="000000"/>
                <w:sz w:val="22"/>
                <w:szCs w:val="22"/>
              </w:rPr>
            </w:pPr>
            <w:r>
              <w:rPr>
                <w:color w:val="000000"/>
                <w:sz w:val="22"/>
                <w:szCs w:val="22"/>
              </w:rPr>
              <w:t> </w:t>
            </w:r>
          </w:p>
        </w:tc>
        <w:tc>
          <w:tcPr>
            <w:tcW w:w="560" w:type="dxa"/>
            <w:tcBorders>
              <w:top w:val="nil"/>
              <w:left w:val="nil"/>
              <w:bottom w:val="single" w:sz="4" w:space="0" w:color="auto"/>
              <w:right w:val="single" w:sz="4" w:space="0" w:color="auto"/>
            </w:tcBorders>
            <w:shd w:val="clear" w:color="auto" w:fill="auto"/>
            <w:noWrap/>
            <w:vAlign w:val="center"/>
          </w:tcPr>
          <w:p w14:paraId="15583958" w14:textId="77777777" w:rsidR="00516E20" w:rsidRDefault="00516E20" w:rsidP="009A640D">
            <w:pPr>
              <w:jc w:val="center"/>
              <w:rPr>
                <w:color w:val="000000"/>
                <w:sz w:val="22"/>
                <w:szCs w:val="22"/>
              </w:rPr>
            </w:pPr>
            <w:r>
              <w:rPr>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749CAC39" w14:textId="77777777" w:rsidR="00516E20" w:rsidRDefault="00516E20" w:rsidP="009A640D">
            <w:pPr>
              <w:jc w:val="center"/>
              <w:rPr>
                <w:color w:val="000000"/>
                <w:sz w:val="22"/>
                <w:szCs w:val="22"/>
              </w:rPr>
            </w:pPr>
            <w:r>
              <w:rPr>
                <w:color w:val="000000"/>
                <w:sz w:val="22"/>
                <w:szCs w:val="22"/>
              </w:rPr>
              <w:t>2</w:t>
            </w:r>
          </w:p>
        </w:tc>
        <w:tc>
          <w:tcPr>
            <w:tcW w:w="720" w:type="dxa"/>
            <w:tcBorders>
              <w:top w:val="nil"/>
              <w:left w:val="nil"/>
              <w:bottom w:val="single" w:sz="4" w:space="0" w:color="auto"/>
              <w:right w:val="single" w:sz="4" w:space="0" w:color="auto"/>
            </w:tcBorders>
            <w:shd w:val="clear" w:color="auto" w:fill="auto"/>
            <w:noWrap/>
            <w:vAlign w:val="center"/>
          </w:tcPr>
          <w:p w14:paraId="3987FCF2" w14:textId="77777777" w:rsidR="00516E20" w:rsidRDefault="00516E20" w:rsidP="009A640D">
            <w:pPr>
              <w:jc w:val="center"/>
              <w:rPr>
                <w:color w:val="000000"/>
                <w:sz w:val="22"/>
                <w:szCs w:val="22"/>
              </w:rPr>
            </w:pPr>
            <w:r>
              <w:rPr>
                <w:color w:val="000000"/>
                <w:sz w:val="22"/>
                <w:szCs w:val="22"/>
              </w:rPr>
              <w:t>1.0</w:t>
            </w:r>
          </w:p>
        </w:tc>
        <w:tc>
          <w:tcPr>
            <w:tcW w:w="700" w:type="dxa"/>
            <w:tcBorders>
              <w:top w:val="nil"/>
              <w:left w:val="nil"/>
              <w:bottom w:val="single" w:sz="4" w:space="0" w:color="auto"/>
              <w:right w:val="single" w:sz="4" w:space="0" w:color="auto"/>
            </w:tcBorders>
            <w:shd w:val="clear" w:color="auto" w:fill="auto"/>
            <w:noWrap/>
            <w:vAlign w:val="center"/>
          </w:tcPr>
          <w:p w14:paraId="30FF9BAB" w14:textId="77777777" w:rsidR="00516E20" w:rsidRDefault="00516E20" w:rsidP="009A640D">
            <w:pPr>
              <w:jc w:val="center"/>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5903BB19" w14:textId="77777777" w:rsidR="00516E20" w:rsidRDefault="00516E20" w:rsidP="009A640D">
            <w:pPr>
              <w:jc w:val="center"/>
              <w:rPr>
                <w:color w:val="000000"/>
                <w:sz w:val="22"/>
                <w:szCs w:val="22"/>
              </w:rPr>
            </w:pPr>
            <w:r>
              <w:rPr>
                <w:color w:val="000000"/>
                <w:sz w:val="22"/>
                <w:szCs w:val="22"/>
              </w:rPr>
              <w:t> </w:t>
            </w:r>
          </w:p>
        </w:tc>
        <w:tc>
          <w:tcPr>
            <w:tcW w:w="560" w:type="dxa"/>
            <w:tcBorders>
              <w:top w:val="nil"/>
              <w:left w:val="nil"/>
              <w:bottom w:val="single" w:sz="4" w:space="0" w:color="auto"/>
              <w:right w:val="single" w:sz="4" w:space="0" w:color="auto"/>
            </w:tcBorders>
            <w:shd w:val="clear" w:color="auto" w:fill="auto"/>
            <w:noWrap/>
            <w:vAlign w:val="center"/>
          </w:tcPr>
          <w:p w14:paraId="7F2D8EF6" w14:textId="77777777" w:rsidR="00516E20" w:rsidRDefault="00516E20" w:rsidP="009A640D">
            <w:pPr>
              <w:jc w:val="center"/>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11D26E41" w14:textId="77777777" w:rsidR="00516E20" w:rsidRDefault="00516E20" w:rsidP="009A640D">
            <w:pPr>
              <w:jc w:val="center"/>
              <w:rPr>
                <w:color w:val="000000"/>
                <w:sz w:val="22"/>
                <w:szCs w:val="22"/>
              </w:rPr>
            </w:pPr>
            <w:r>
              <w:rPr>
                <w:color w:val="000000"/>
                <w:sz w:val="22"/>
                <w:szCs w:val="22"/>
              </w:rPr>
              <w:t>1</w:t>
            </w:r>
          </w:p>
        </w:tc>
      </w:tr>
      <w:tr w:rsidR="00516E20" w14:paraId="114BFF16" w14:textId="77777777" w:rsidTr="009A640D">
        <w:trPr>
          <w:trHeight w:val="300"/>
        </w:trPr>
        <w:tc>
          <w:tcPr>
            <w:tcW w:w="1840" w:type="dxa"/>
            <w:tcBorders>
              <w:top w:val="nil"/>
              <w:left w:val="single" w:sz="4" w:space="0" w:color="auto"/>
              <w:bottom w:val="single" w:sz="4" w:space="0" w:color="auto"/>
              <w:right w:val="single" w:sz="4" w:space="0" w:color="auto"/>
            </w:tcBorders>
            <w:shd w:val="clear" w:color="auto" w:fill="auto"/>
            <w:noWrap/>
            <w:vAlign w:val="center"/>
          </w:tcPr>
          <w:p w14:paraId="31CAB645" w14:textId="77777777" w:rsidR="00516E20" w:rsidRDefault="00516E20" w:rsidP="009A640D">
            <w:pPr>
              <w:rPr>
                <w:color w:val="000000"/>
                <w:sz w:val="22"/>
                <w:szCs w:val="22"/>
              </w:rPr>
            </w:pPr>
            <w:r>
              <w:rPr>
                <w:color w:val="000000"/>
                <w:sz w:val="22"/>
                <w:szCs w:val="22"/>
              </w:rPr>
              <w:t>КВр-0.8</w:t>
            </w:r>
          </w:p>
        </w:tc>
        <w:tc>
          <w:tcPr>
            <w:tcW w:w="700" w:type="dxa"/>
            <w:tcBorders>
              <w:top w:val="nil"/>
              <w:left w:val="nil"/>
              <w:bottom w:val="single" w:sz="4" w:space="0" w:color="auto"/>
              <w:right w:val="single" w:sz="4" w:space="0" w:color="auto"/>
            </w:tcBorders>
            <w:shd w:val="clear" w:color="auto" w:fill="auto"/>
            <w:noWrap/>
            <w:vAlign w:val="center"/>
          </w:tcPr>
          <w:p w14:paraId="48BF4F0E" w14:textId="77777777" w:rsidR="00516E20" w:rsidRDefault="00516E20" w:rsidP="009A640D">
            <w:pPr>
              <w:jc w:val="center"/>
              <w:rPr>
                <w:color w:val="000000"/>
                <w:sz w:val="22"/>
                <w:szCs w:val="22"/>
              </w:rPr>
            </w:pPr>
            <w:r>
              <w:rPr>
                <w:color w:val="000000"/>
                <w:sz w:val="22"/>
                <w:szCs w:val="22"/>
              </w:rPr>
              <w:t>1</w:t>
            </w:r>
          </w:p>
        </w:tc>
        <w:tc>
          <w:tcPr>
            <w:tcW w:w="700" w:type="dxa"/>
            <w:tcBorders>
              <w:top w:val="nil"/>
              <w:left w:val="nil"/>
              <w:bottom w:val="single" w:sz="4" w:space="0" w:color="auto"/>
              <w:right w:val="single" w:sz="4" w:space="0" w:color="auto"/>
            </w:tcBorders>
            <w:shd w:val="clear" w:color="auto" w:fill="auto"/>
            <w:noWrap/>
            <w:vAlign w:val="center"/>
          </w:tcPr>
          <w:p w14:paraId="6E48ABB1" w14:textId="77777777" w:rsidR="00516E20" w:rsidRDefault="00516E20" w:rsidP="009A640D">
            <w:pPr>
              <w:jc w:val="center"/>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74EF9CCF" w14:textId="77777777" w:rsidR="00516E20" w:rsidRDefault="00516E20" w:rsidP="009A640D">
            <w:pPr>
              <w:jc w:val="center"/>
              <w:rPr>
                <w:color w:val="000000"/>
                <w:sz w:val="22"/>
                <w:szCs w:val="22"/>
              </w:rPr>
            </w:pPr>
            <w:r>
              <w:rPr>
                <w:color w:val="000000"/>
                <w:sz w:val="22"/>
                <w:szCs w:val="22"/>
              </w:rPr>
              <w:t> </w:t>
            </w:r>
          </w:p>
        </w:tc>
        <w:tc>
          <w:tcPr>
            <w:tcW w:w="560" w:type="dxa"/>
            <w:tcBorders>
              <w:top w:val="nil"/>
              <w:left w:val="nil"/>
              <w:bottom w:val="single" w:sz="4" w:space="0" w:color="auto"/>
              <w:right w:val="single" w:sz="4" w:space="0" w:color="auto"/>
            </w:tcBorders>
            <w:shd w:val="clear" w:color="auto" w:fill="auto"/>
            <w:noWrap/>
            <w:vAlign w:val="center"/>
          </w:tcPr>
          <w:p w14:paraId="275FA69D" w14:textId="77777777" w:rsidR="00516E20" w:rsidRDefault="00516E20" w:rsidP="009A640D">
            <w:pPr>
              <w:jc w:val="center"/>
              <w:rPr>
                <w:color w:val="000000"/>
                <w:sz w:val="22"/>
                <w:szCs w:val="22"/>
              </w:rPr>
            </w:pPr>
            <w:r>
              <w:rPr>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1B87A0CA" w14:textId="77777777" w:rsidR="00516E20" w:rsidRDefault="00516E20" w:rsidP="009A640D">
            <w:pPr>
              <w:jc w:val="center"/>
              <w:rPr>
                <w:color w:val="000000"/>
                <w:sz w:val="22"/>
                <w:szCs w:val="22"/>
              </w:rPr>
            </w:pPr>
            <w:r>
              <w:rPr>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center"/>
          </w:tcPr>
          <w:p w14:paraId="3D30315C" w14:textId="77777777" w:rsidR="00516E20" w:rsidRDefault="00516E20" w:rsidP="009A640D">
            <w:pPr>
              <w:jc w:val="center"/>
              <w:rPr>
                <w:color w:val="000000"/>
                <w:sz w:val="22"/>
                <w:szCs w:val="22"/>
              </w:rPr>
            </w:pPr>
            <w:r>
              <w:rPr>
                <w:color w:val="000000"/>
                <w:sz w:val="22"/>
                <w:szCs w:val="22"/>
              </w:rPr>
              <w:t>0.7</w:t>
            </w:r>
          </w:p>
        </w:tc>
        <w:tc>
          <w:tcPr>
            <w:tcW w:w="700" w:type="dxa"/>
            <w:tcBorders>
              <w:top w:val="nil"/>
              <w:left w:val="nil"/>
              <w:bottom w:val="single" w:sz="4" w:space="0" w:color="auto"/>
              <w:right w:val="single" w:sz="4" w:space="0" w:color="auto"/>
            </w:tcBorders>
            <w:shd w:val="clear" w:color="auto" w:fill="auto"/>
            <w:noWrap/>
            <w:vAlign w:val="center"/>
          </w:tcPr>
          <w:p w14:paraId="7CE2774D" w14:textId="77777777" w:rsidR="00516E20" w:rsidRDefault="00516E20" w:rsidP="009A640D">
            <w:pPr>
              <w:jc w:val="center"/>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1707BFDC" w14:textId="77777777" w:rsidR="00516E20" w:rsidRDefault="00516E20" w:rsidP="009A640D">
            <w:pPr>
              <w:jc w:val="center"/>
              <w:rPr>
                <w:color w:val="000000"/>
                <w:sz w:val="22"/>
                <w:szCs w:val="22"/>
              </w:rPr>
            </w:pPr>
            <w:r>
              <w:rPr>
                <w:color w:val="000000"/>
                <w:sz w:val="22"/>
                <w:szCs w:val="22"/>
              </w:rPr>
              <w:t> </w:t>
            </w:r>
          </w:p>
        </w:tc>
        <w:tc>
          <w:tcPr>
            <w:tcW w:w="560" w:type="dxa"/>
            <w:tcBorders>
              <w:top w:val="nil"/>
              <w:left w:val="nil"/>
              <w:bottom w:val="single" w:sz="4" w:space="0" w:color="auto"/>
              <w:right w:val="single" w:sz="4" w:space="0" w:color="auto"/>
            </w:tcBorders>
            <w:shd w:val="clear" w:color="auto" w:fill="auto"/>
            <w:noWrap/>
            <w:vAlign w:val="center"/>
          </w:tcPr>
          <w:p w14:paraId="1F580A34" w14:textId="77777777" w:rsidR="00516E20" w:rsidRDefault="00516E20" w:rsidP="009A640D">
            <w:pPr>
              <w:jc w:val="center"/>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0F8C37F9" w14:textId="77777777" w:rsidR="00516E20" w:rsidRDefault="00516E20" w:rsidP="009A640D">
            <w:pPr>
              <w:jc w:val="center"/>
              <w:rPr>
                <w:color w:val="000000"/>
                <w:sz w:val="22"/>
                <w:szCs w:val="22"/>
              </w:rPr>
            </w:pPr>
            <w:r>
              <w:rPr>
                <w:color w:val="000000"/>
                <w:sz w:val="22"/>
                <w:szCs w:val="22"/>
              </w:rPr>
              <w:t>1</w:t>
            </w:r>
          </w:p>
        </w:tc>
      </w:tr>
      <w:tr w:rsidR="00516E20" w14:paraId="1E091ADD" w14:textId="77777777" w:rsidTr="009A640D">
        <w:trPr>
          <w:trHeight w:val="300"/>
        </w:trPr>
        <w:tc>
          <w:tcPr>
            <w:tcW w:w="1840" w:type="dxa"/>
            <w:tcBorders>
              <w:top w:val="nil"/>
              <w:left w:val="single" w:sz="4" w:space="0" w:color="auto"/>
              <w:bottom w:val="single" w:sz="4" w:space="0" w:color="auto"/>
              <w:right w:val="single" w:sz="4" w:space="0" w:color="auto"/>
            </w:tcBorders>
            <w:shd w:val="clear" w:color="auto" w:fill="auto"/>
            <w:noWrap/>
            <w:vAlign w:val="center"/>
          </w:tcPr>
          <w:p w14:paraId="2B85A83D" w14:textId="77777777" w:rsidR="00516E20" w:rsidRDefault="00516E20" w:rsidP="009A640D">
            <w:pPr>
              <w:rPr>
                <w:color w:val="000000"/>
                <w:sz w:val="22"/>
                <w:szCs w:val="22"/>
              </w:rPr>
            </w:pPr>
            <w:r>
              <w:rPr>
                <w:color w:val="000000"/>
                <w:sz w:val="22"/>
                <w:szCs w:val="22"/>
              </w:rPr>
              <w:t>КВр-1.16</w:t>
            </w:r>
          </w:p>
        </w:tc>
        <w:tc>
          <w:tcPr>
            <w:tcW w:w="700" w:type="dxa"/>
            <w:tcBorders>
              <w:top w:val="nil"/>
              <w:left w:val="nil"/>
              <w:bottom w:val="single" w:sz="4" w:space="0" w:color="auto"/>
              <w:right w:val="single" w:sz="4" w:space="0" w:color="auto"/>
            </w:tcBorders>
            <w:shd w:val="clear" w:color="auto" w:fill="auto"/>
            <w:noWrap/>
            <w:vAlign w:val="center"/>
          </w:tcPr>
          <w:p w14:paraId="4193FD4F" w14:textId="77777777" w:rsidR="00516E20" w:rsidRDefault="00516E20" w:rsidP="009A640D">
            <w:pPr>
              <w:jc w:val="center"/>
              <w:rPr>
                <w:color w:val="000000"/>
                <w:sz w:val="22"/>
                <w:szCs w:val="22"/>
              </w:rPr>
            </w:pPr>
            <w:r>
              <w:rPr>
                <w:color w:val="000000"/>
                <w:sz w:val="22"/>
                <w:szCs w:val="22"/>
              </w:rPr>
              <w:t>4</w:t>
            </w:r>
          </w:p>
        </w:tc>
        <w:tc>
          <w:tcPr>
            <w:tcW w:w="700" w:type="dxa"/>
            <w:tcBorders>
              <w:top w:val="nil"/>
              <w:left w:val="nil"/>
              <w:bottom w:val="single" w:sz="4" w:space="0" w:color="auto"/>
              <w:right w:val="single" w:sz="4" w:space="0" w:color="auto"/>
            </w:tcBorders>
            <w:shd w:val="clear" w:color="auto" w:fill="auto"/>
            <w:noWrap/>
            <w:vAlign w:val="center"/>
          </w:tcPr>
          <w:p w14:paraId="65698EAC" w14:textId="77777777" w:rsidR="00516E20" w:rsidRDefault="00516E20" w:rsidP="009A640D">
            <w:pPr>
              <w:jc w:val="center"/>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1D93478F" w14:textId="77777777" w:rsidR="00516E20" w:rsidRDefault="00516E20" w:rsidP="009A640D">
            <w:pPr>
              <w:jc w:val="center"/>
              <w:rPr>
                <w:color w:val="000000"/>
                <w:sz w:val="22"/>
                <w:szCs w:val="22"/>
              </w:rPr>
            </w:pPr>
            <w:r>
              <w:rPr>
                <w:color w:val="000000"/>
                <w:sz w:val="22"/>
                <w:szCs w:val="22"/>
              </w:rPr>
              <w:t> </w:t>
            </w:r>
          </w:p>
        </w:tc>
        <w:tc>
          <w:tcPr>
            <w:tcW w:w="560" w:type="dxa"/>
            <w:tcBorders>
              <w:top w:val="nil"/>
              <w:left w:val="nil"/>
              <w:bottom w:val="single" w:sz="4" w:space="0" w:color="auto"/>
              <w:right w:val="single" w:sz="4" w:space="0" w:color="auto"/>
            </w:tcBorders>
            <w:shd w:val="clear" w:color="auto" w:fill="auto"/>
            <w:noWrap/>
            <w:vAlign w:val="center"/>
          </w:tcPr>
          <w:p w14:paraId="362D0215" w14:textId="77777777" w:rsidR="00516E20" w:rsidRDefault="00516E20" w:rsidP="009A640D">
            <w:pPr>
              <w:jc w:val="center"/>
              <w:rPr>
                <w:color w:val="000000"/>
                <w:sz w:val="22"/>
                <w:szCs w:val="22"/>
              </w:rPr>
            </w:pPr>
            <w:r>
              <w:rPr>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77B59DE4" w14:textId="77777777" w:rsidR="00516E20" w:rsidRDefault="00516E20" w:rsidP="009A640D">
            <w:pPr>
              <w:jc w:val="center"/>
              <w:rPr>
                <w:color w:val="000000"/>
                <w:sz w:val="22"/>
                <w:szCs w:val="22"/>
              </w:rPr>
            </w:pPr>
            <w:r>
              <w:rPr>
                <w:color w:val="000000"/>
                <w:sz w:val="22"/>
                <w:szCs w:val="22"/>
              </w:rPr>
              <w:t>4</w:t>
            </w:r>
          </w:p>
        </w:tc>
        <w:tc>
          <w:tcPr>
            <w:tcW w:w="720" w:type="dxa"/>
            <w:tcBorders>
              <w:top w:val="nil"/>
              <w:left w:val="nil"/>
              <w:bottom w:val="single" w:sz="4" w:space="0" w:color="auto"/>
              <w:right w:val="single" w:sz="4" w:space="0" w:color="auto"/>
            </w:tcBorders>
            <w:shd w:val="clear" w:color="auto" w:fill="auto"/>
            <w:noWrap/>
            <w:vAlign w:val="center"/>
          </w:tcPr>
          <w:p w14:paraId="0D7731DC" w14:textId="77777777" w:rsidR="00516E20" w:rsidRDefault="00516E20" w:rsidP="009A640D">
            <w:pPr>
              <w:jc w:val="center"/>
              <w:rPr>
                <w:color w:val="000000"/>
                <w:sz w:val="22"/>
                <w:szCs w:val="22"/>
              </w:rPr>
            </w:pPr>
            <w:r>
              <w:rPr>
                <w:color w:val="000000"/>
                <w:sz w:val="22"/>
                <w:szCs w:val="22"/>
              </w:rPr>
              <w:t>4.0</w:t>
            </w:r>
          </w:p>
        </w:tc>
        <w:tc>
          <w:tcPr>
            <w:tcW w:w="700" w:type="dxa"/>
            <w:tcBorders>
              <w:top w:val="nil"/>
              <w:left w:val="nil"/>
              <w:bottom w:val="single" w:sz="4" w:space="0" w:color="auto"/>
              <w:right w:val="single" w:sz="4" w:space="0" w:color="auto"/>
            </w:tcBorders>
            <w:shd w:val="clear" w:color="auto" w:fill="auto"/>
            <w:noWrap/>
            <w:vAlign w:val="center"/>
          </w:tcPr>
          <w:p w14:paraId="30C08C7B" w14:textId="77777777" w:rsidR="00516E20" w:rsidRDefault="00516E20" w:rsidP="009A640D">
            <w:pPr>
              <w:jc w:val="center"/>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65DA1011" w14:textId="77777777" w:rsidR="00516E20" w:rsidRDefault="00516E20" w:rsidP="009A640D">
            <w:pPr>
              <w:jc w:val="center"/>
              <w:rPr>
                <w:color w:val="000000"/>
                <w:sz w:val="22"/>
                <w:szCs w:val="22"/>
              </w:rPr>
            </w:pPr>
            <w:r>
              <w:rPr>
                <w:color w:val="000000"/>
                <w:sz w:val="22"/>
                <w:szCs w:val="22"/>
              </w:rPr>
              <w:t> </w:t>
            </w:r>
          </w:p>
        </w:tc>
        <w:tc>
          <w:tcPr>
            <w:tcW w:w="560" w:type="dxa"/>
            <w:tcBorders>
              <w:top w:val="nil"/>
              <w:left w:val="nil"/>
              <w:bottom w:val="single" w:sz="4" w:space="0" w:color="auto"/>
              <w:right w:val="single" w:sz="4" w:space="0" w:color="auto"/>
            </w:tcBorders>
            <w:shd w:val="clear" w:color="auto" w:fill="auto"/>
            <w:noWrap/>
            <w:vAlign w:val="center"/>
          </w:tcPr>
          <w:p w14:paraId="79A73DA7" w14:textId="77777777" w:rsidR="00516E20" w:rsidRDefault="00516E20" w:rsidP="009A640D">
            <w:pPr>
              <w:jc w:val="center"/>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1FF53BF0" w14:textId="77777777" w:rsidR="00516E20" w:rsidRDefault="00516E20" w:rsidP="009A640D">
            <w:pPr>
              <w:jc w:val="center"/>
              <w:rPr>
                <w:color w:val="000000"/>
                <w:sz w:val="22"/>
                <w:szCs w:val="22"/>
              </w:rPr>
            </w:pPr>
            <w:r>
              <w:rPr>
                <w:color w:val="000000"/>
                <w:sz w:val="22"/>
                <w:szCs w:val="22"/>
              </w:rPr>
              <w:t>4</w:t>
            </w:r>
          </w:p>
        </w:tc>
      </w:tr>
    </w:tbl>
    <w:p w14:paraId="5E585E5C" w14:textId="77777777" w:rsidR="00516E20" w:rsidRPr="00DF4900" w:rsidRDefault="00516E20" w:rsidP="00516E20"/>
    <w:p w14:paraId="7F28D399" w14:textId="77777777" w:rsidR="00516E20" w:rsidRDefault="00516E20" w:rsidP="00516E20">
      <w:pPr>
        <w:jc w:val="right"/>
        <w:rPr>
          <w:b/>
          <w:i/>
          <w:szCs w:val="28"/>
        </w:rPr>
      </w:pPr>
      <w:r w:rsidRPr="001011E6">
        <w:rPr>
          <w:b/>
          <w:i/>
          <w:szCs w:val="28"/>
        </w:rPr>
        <w:t xml:space="preserve">Табл. </w:t>
      </w:r>
      <w:r w:rsidRPr="001011E6">
        <w:rPr>
          <w:b/>
          <w:i/>
          <w:szCs w:val="28"/>
        </w:rPr>
        <w:fldChar w:fldCharType="begin"/>
      </w:r>
      <w:r w:rsidRPr="001011E6">
        <w:rPr>
          <w:b/>
          <w:i/>
          <w:szCs w:val="28"/>
        </w:rPr>
        <w:instrText xml:space="preserve"> STYLEREF 2 \s </w:instrText>
      </w:r>
      <w:r w:rsidRPr="001011E6">
        <w:rPr>
          <w:b/>
          <w:i/>
          <w:szCs w:val="28"/>
        </w:rPr>
        <w:fldChar w:fldCharType="separate"/>
      </w:r>
      <w:r>
        <w:rPr>
          <w:b/>
          <w:i/>
          <w:noProof/>
          <w:szCs w:val="28"/>
        </w:rPr>
        <w:t>1.2</w:t>
      </w:r>
      <w:r w:rsidRPr="001011E6">
        <w:rPr>
          <w:b/>
          <w:i/>
          <w:szCs w:val="28"/>
        </w:rPr>
        <w:fldChar w:fldCharType="end"/>
      </w:r>
      <w:r w:rsidRPr="001011E6">
        <w:rPr>
          <w:b/>
          <w:i/>
          <w:szCs w:val="28"/>
        </w:rPr>
        <w:t>.</w:t>
      </w:r>
      <w:r w:rsidRPr="001011E6">
        <w:rPr>
          <w:b/>
          <w:i/>
          <w:szCs w:val="28"/>
        </w:rPr>
        <w:fldChar w:fldCharType="begin"/>
      </w:r>
      <w:r w:rsidRPr="001011E6">
        <w:rPr>
          <w:b/>
          <w:i/>
          <w:szCs w:val="28"/>
        </w:rPr>
        <w:instrText xml:space="preserve"> SEQ Таблица \* ARABIC \s 2 </w:instrText>
      </w:r>
      <w:r w:rsidRPr="001011E6">
        <w:rPr>
          <w:b/>
          <w:i/>
          <w:szCs w:val="28"/>
        </w:rPr>
        <w:fldChar w:fldCharType="separate"/>
      </w:r>
      <w:r>
        <w:rPr>
          <w:b/>
          <w:i/>
          <w:noProof/>
          <w:szCs w:val="28"/>
        </w:rPr>
        <w:t>4</w:t>
      </w:r>
      <w:r w:rsidRPr="001011E6">
        <w:rPr>
          <w:b/>
          <w:i/>
          <w:szCs w:val="28"/>
        </w:rPr>
        <w:fldChar w:fldCharType="end"/>
      </w:r>
      <w:bookmarkEnd w:id="147"/>
    </w:p>
    <w:p w14:paraId="5C4A8F2A" w14:textId="77777777" w:rsidR="00516E20" w:rsidRDefault="00516E20" w:rsidP="00516E20">
      <w:pPr>
        <w:rPr>
          <w:sz w:val="20"/>
          <w:szCs w:val="20"/>
        </w:rPr>
      </w:pPr>
    </w:p>
    <w:tbl>
      <w:tblPr>
        <w:tblW w:w="7840" w:type="dxa"/>
        <w:tblInd w:w="108" w:type="dxa"/>
        <w:tblLook w:val="0000" w:firstRow="0" w:lastRow="0" w:firstColumn="0" w:lastColumn="0" w:noHBand="0" w:noVBand="0"/>
      </w:tblPr>
      <w:tblGrid>
        <w:gridCol w:w="1940"/>
        <w:gridCol w:w="1180"/>
        <w:gridCol w:w="1360"/>
        <w:gridCol w:w="1680"/>
        <w:gridCol w:w="1680"/>
      </w:tblGrid>
      <w:tr w:rsidR="00516E20" w14:paraId="7C91BDE3" w14:textId="77777777" w:rsidTr="009A640D">
        <w:trPr>
          <w:trHeight w:val="300"/>
        </w:trPr>
        <w:tc>
          <w:tcPr>
            <w:tcW w:w="7840" w:type="dxa"/>
            <w:gridSpan w:val="5"/>
            <w:tcBorders>
              <w:top w:val="nil"/>
              <w:left w:val="nil"/>
              <w:bottom w:val="single" w:sz="4" w:space="0" w:color="auto"/>
              <w:right w:val="nil"/>
            </w:tcBorders>
            <w:shd w:val="clear" w:color="auto" w:fill="auto"/>
            <w:noWrap/>
            <w:vAlign w:val="bottom"/>
          </w:tcPr>
          <w:p w14:paraId="33631E64" w14:textId="77777777" w:rsidR="00516E20" w:rsidRDefault="00516E20" w:rsidP="009A640D">
            <w:pPr>
              <w:rPr>
                <w:b/>
                <w:bCs/>
                <w:sz w:val="22"/>
                <w:szCs w:val="22"/>
              </w:rPr>
            </w:pPr>
            <w:r>
              <w:rPr>
                <w:b/>
                <w:bCs/>
                <w:sz w:val="22"/>
                <w:szCs w:val="22"/>
              </w:rPr>
              <w:t>Распределение котлов по единичной уст. мощности</w:t>
            </w:r>
          </w:p>
        </w:tc>
      </w:tr>
      <w:tr w:rsidR="00516E20" w14:paraId="1FA0DE0E" w14:textId="77777777" w:rsidTr="009A640D">
        <w:trPr>
          <w:trHeight w:val="585"/>
        </w:trPr>
        <w:tc>
          <w:tcPr>
            <w:tcW w:w="1940" w:type="dxa"/>
            <w:vMerge w:val="restart"/>
            <w:tcBorders>
              <w:top w:val="nil"/>
              <w:left w:val="single" w:sz="4" w:space="0" w:color="auto"/>
              <w:bottom w:val="single" w:sz="4" w:space="0" w:color="000000"/>
              <w:right w:val="single" w:sz="4" w:space="0" w:color="auto"/>
            </w:tcBorders>
            <w:shd w:val="clear" w:color="auto" w:fill="auto"/>
            <w:vAlign w:val="bottom"/>
          </w:tcPr>
          <w:p w14:paraId="7E2EAC51" w14:textId="77777777" w:rsidR="00516E20" w:rsidRDefault="00516E20" w:rsidP="009A640D">
            <w:pPr>
              <w:jc w:val="center"/>
              <w:rPr>
                <w:b/>
                <w:bCs/>
                <w:sz w:val="22"/>
                <w:szCs w:val="22"/>
              </w:rPr>
            </w:pPr>
            <w:r>
              <w:rPr>
                <w:b/>
                <w:bCs/>
                <w:sz w:val="22"/>
                <w:szCs w:val="22"/>
              </w:rPr>
              <w:t xml:space="preserve">Ед. уст. мощность котла, </w:t>
            </w:r>
            <w:r>
              <w:rPr>
                <w:i/>
                <w:iCs/>
                <w:sz w:val="22"/>
                <w:szCs w:val="22"/>
              </w:rPr>
              <w:t>Гкал/ч</w:t>
            </w:r>
          </w:p>
        </w:tc>
        <w:tc>
          <w:tcPr>
            <w:tcW w:w="2540" w:type="dxa"/>
            <w:gridSpan w:val="2"/>
            <w:tcBorders>
              <w:top w:val="single" w:sz="4" w:space="0" w:color="auto"/>
              <w:left w:val="nil"/>
              <w:bottom w:val="single" w:sz="4" w:space="0" w:color="auto"/>
              <w:right w:val="single" w:sz="4" w:space="0" w:color="000000"/>
            </w:tcBorders>
            <w:shd w:val="clear" w:color="auto" w:fill="auto"/>
            <w:vAlign w:val="bottom"/>
          </w:tcPr>
          <w:p w14:paraId="5F958D32" w14:textId="77777777" w:rsidR="00516E20" w:rsidRDefault="00516E20" w:rsidP="009A640D">
            <w:pPr>
              <w:jc w:val="center"/>
              <w:rPr>
                <w:b/>
                <w:bCs/>
                <w:sz w:val="22"/>
                <w:szCs w:val="22"/>
              </w:rPr>
            </w:pPr>
            <w:r>
              <w:rPr>
                <w:b/>
                <w:bCs/>
                <w:sz w:val="22"/>
                <w:szCs w:val="22"/>
              </w:rPr>
              <w:t>Кол-во котлов</w:t>
            </w:r>
          </w:p>
        </w:tc>
        <w:tc>
          <w:tcPr>
            <w:tcW w:w="3360" w:type="dxa"/>
            <w:gridSpan w:val="2"/>
            <w:tcBorders>
              <w:top w:val="single" w:sz="4" w:space="0" w:color="auto"/>
              <w:left w:val="nil"/>
              <w:bottom w:val="single" w:sz="4" w:space="0" w:color="auto"/>
              <w:right w:val="single" w:sz="4" w:space="0" w:color="000000"/>
            </w:tcBorders>
            <w:shd w:val="clear" w:color="auto" w:fill="auto"/>
            <w:vAlign w:val="bottom"/>
          </w:tcPr>
          <w:p w14:paraId="0756950E" w14:textId="77777777" w:rsidR="00516E20" w:rsidRDefault="00516E20" w:rsidP="009A640D">
            <w:pPr>
              <w:jc w:val="center"/>
              <w:rPr>
                <w:b/>
                <w:bCs/>
                <w:sz w:val="22"/>
                <w:szCs w:val="22"/>
              </w:rPr>
            </w:pPr>
            <w:r>
              <w:rPr>
                <w:b/>
                <w:bCs/>
                <w:sz w:val="22"/>
                <w:szCs w:val="22"/>
              </w:rPr>
              <w:t xml:space="preserve">Суммарная тепловая мощность, </w:t>
            </w:r>
            <w:r>
              <w:rPr>
                <w:i/>
                <w:iCs/>
                <w:sz w:val="22"/>
                <w:szCs w:val="22"/>
              </w:rPr>
              <w:t>Гкал/ч</w:t>
            </w:r>
          </w:p>
        </w:tc>
      </w:tr>
      <w:tr w:rsidR="00516E20" w14:paraId="30307BBE" w14:textId="77777777" w:rsidTr="009A640D">
        <w:trPr>
          <w:trHeight w:val="300"/>
        </w:trPr>
        <w:tc>
          <w:tcPr>
            <w:tcW w:w="1940" w:type="dxa"/>
            <w:vMerge/>
            <w:tcBorders>
              <w:top w:val="nil"/>
              <w:left w:val="single" w:sz="4" w:space="0" w:color="auto"/>
              <w:bottom w:val="single" w:sz="4" w:space="0" w:color="000000"/>
              <w:right w:val="single" w:sz="4" w:space="0" w:color="auto"/>
            </w:tcBorders>
            <w:vAlign w:val="center"/>
          </w:tcPr>
          <w:p w14:paraId="797379C0" w14:textId="77777777" w:rsidR="00516E20" w:rsidRDefault="00516E20" w:rsidP="009A640D">
            <w:pPr>
              <w:rPr>
                <w:b/>
                <w:bCs/>
                <w:sz w:val="22"/>
                <w:szCs w:val="22"/>
              </w:rPr>
            </w:pPr>
          </w:p>
        </w:tc>
        <w:tc>
          <w:tcPr>
            <w:tcW w:w="1180" w:type="dxa"/>
            <w:tcBorders>
              <w:top w:val="nil"/>
              <w:left w:val="nil"/>
              <w:bottom w:val="single" w:sz="4" w:space="0" w:color="auto"/>
              <w:right w:val="single" w:sz="4" w:space="0" w:color="auto"/>
            </w:tcBorders>
            <w:shd w:val="clear" w:color="auto" w:fill="auto"/>
            <w:vAlign w:val="bottom"/>
          </w:tcPr>
          <w:p w14:paraId="5E12C391" w14:textId="77777777" w:rsidR="00516E20" w:rsidRDefault="00516E20" w:rsidP="009A640D">
            <w:pPr>
              <w:jc w:val="center"/>
              <w:rPr>
                <w:i/>
                <w:iCs/>
                <w:sz w:val="22"/>
                <w:szCs w:val="22"/>
              </w:rPr>
            </w:pPr>
            <w:r>
              <w:rPr>
                <w:i/>
                <w:iCs/>
                <w:sz w:val="22"/>
                <w:szCs w:val="22"/>
              </w:rPr>
              <w:t>шт.</w:t>
            </w:r>
          </w:p>
        </w:tc>
        <w:tc>
          <w:tcPr>
            <w:tcW w:w="1360" w:type="dxa"/>
            <w:tcBorders>
              <w:top w:val="nil"/>
              <w:left w:val="nil"/>
              <w:bottom w:val="single" w:sz="4" w:space="0" w:color="auto"/>
              <w:right w:val="single" w:sz="4" w:space="0" w:color="auto"/>
            </w:tcBorders>
            <w:shd w:val="clear" w:color="auto" w:fill="auto"/>
            <w:vAlign w:val="bottom"/>
          </w:tcPr>
          <w:p w14:paraId="10E58598" w14:textId="77777777" w:rsidR="00516E20" w:rsidRDefault="00516E20" w:rsidP="009A640D">
            <w:pPr>
              <w:jc w:val="center"/>
              <w:rPr>
                <w:i/>
                <w:iCs/>
                <w:sz w:val="22"/>
                <w:szCs w:val="22"/>
              </w:rPr>
            </w:pPr>
            <w:r>
              <w:rPr>
                <w:i/>
                <w:iCs/>
                <w:sz w:val="22"/>
                <w:szCs w:val="22"/>
              </w:rPr>
              <w:t>%</w:t>
            </w:r>
          </w:p>
        </w:tc>
        <w:tc>
          <w:tcPr>
            <w:tcW w:w="1680" w:type="dxa"/>
            <w:tcBorders>
              <w:top w:val="nil"/>
              <w:left w:val="nil"/>
              <w:bottom w:val="single" w:sz="4" w:space="0" w:color="auto"/>
              <w:right w:val="single" w:sz="4" w:space="0" w:color="auto"/>
            </w:tcBorders>
            <w:shd w:val="clear" w:color="auto" w:fill="auto"/>
            <w:vAlign w:val="bottom"/>
          </w:tcPr>
          <w:p w14:paraId="5042CB9E" w14:textId="77777777" w:rsidR="00516E20" w:rsidRDefault="00516E20" w:rsidP="009A640D">
            <w:pPr>
              <w:jc w:val="center"/>
              <w:rPr>
                <w:i/>
                <w:iCs/>
                <w:sz w:val="22"/>
                <w:szCs w:val="22"/>
              </w:rPr>
            </w:pPr>
            <w:r>
              <w:rPr>
                <w:i/>
                <w:iCs/>
                <w:sz w:val="22"/>
                <w:szCs w:val="22"/>
              </w:rPr>
              <w:t>Гкал/ч</w:t>
            </w:r>
          </w:p>
        </w:tc>
        <w:tc>
          <w:tcPr>
            <w:tcW w:w="1680" w:type="dxa"/>
            <w:tcBorders>
              <w:top w:val="nil"/>
              <w:left w:val="nil"/>
              <w:bottom w:val="single" w:sz="4" w:space="0" w:color="auto"/>
              <w:right w:val="single" w:sz="4" w:space="0" w:color="auto"/>
            </w:tcBorders>
            <w:shd w:val="clear" w:color="auto" w:fill="auto"/>
            <w:vAlign w:val="bottom"/>
          </w:tcPr>
          <w:p w14:paraId="2D8A5D77" w14:textId="77777777" w:rsidR="00516E20" w:rsidRDefault="00516E20" w:rsidP="009A640D">
            <w:pPr>
              <w:jc w:val="center"/>
              <w:rPr>
                <w:i/>
                <w:iCs/>
                <w:sz w:val="22"/>
                <w:szCs w:val="22"/>
              </w:rPr>
            </w:pPr>
            <w:r>
              <w:rPr>
                <w:i/>
                <w:iCs/>
                <w:sz w:val="22"/>
                <w:szCs w:val="22"/>
              </w:rPr>
              <w:t>%</w:t>
            </w:r>
          </w:p>
        </w:tc>
      </w:tr>
      <w:tr w:rsidR="00516E20" w14:paraId="78B69376" w14:textId="77777777" w:rsidTr="009A640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4F07F5E0" w14:textId="77777777" w:rsidR="00516E20" w:rsidRDefault="00516E20" w:rsidP="009A640D">
            <w:pPr>
              <w:rPr>
                <w:b/>
                <w:bCs/>
                <w:sz w:val="22"/>
                <w:szCs w:val="22"/>
              </w:rPr>
            </w:pPr>
            <w:r>
              <w:rPr>
                <w:b/>
                <w:bCs/>
                <w:sz w:val="22"/>
                <w:szCs w:val="22"/>
              </w:rPr>
              <w:t>Всего:</w:t>
            </w:r>
          </w:p>
        </w:tc>
        <w:tc>
          <w:tcPr>
            <w:tcW w:w="1180" w:type="dxa"/>
            <w:tcBorders>
              <w:top w:val="nil"/>
              <w:left w:val="nil"/>
              <w:bottom w:val="single" w:sz="4" w:space="0" w:color="auto"/>
              <w:right w:val="single" w:sz="4" w:space="0" w:color="auto"/>
            </w:tcBorders>
            <w:shd w:val="clear" w:color="auto" w:fill="auto"/>
            <w:noWrap/>
            <w:vAlign w:val="bottom"/>
          </w:tcPr>
          <w:p w14:paraId="7F7061A5" w14:textId="77777777" w:rsidR="00516E20" w:rsidRDefault="00516E20" w:rsidP="009A640D">
            <w:pPr>
              <w:jc w:val="center"/>
              <w:rPr>
                <w:b/>
                <w:bCs/>
                <w:sz w:val="22"/>
                <w:szCs w:val="22"/>
              </w:rPr>
            </w:pPr>
            <w:r>
              <w:rPr>
                <w:b/>
                <w:bCs/>
                <w:sz w:val="22"/>
                <w:szCs w:val="22"/>
              </w:rPr>
              <w:t>7</w:t>
            </w:r>
          </w:p>
        </w:tc>
        <w:tc>
          <w:tcPr>
            <w:tcW w:w="1360" w:type="dxa"/>
            <w:tcBorders>
              <w:top w:val="nil"/>
              <w:left w:val="nil"/>
              <w:bottom w:val="single" w:sz="4" w:space="0" w:color="auto"/>
              <w:right w:val="single" w:sz="4" w:space="0" w:color="auto"/>
            </w:tcBorders>
            <w:shd w:val="clear" w:color="auto" w:fill="auto"/>
            <w:noWrap/>
            <w:vAlign w:val="bottom"/>
          </w:tcPr>
          <w:p w14:paraId="155EFDE4" w14:textId="77777777" w:rsidR="00516E20" w:rsidRDefault="00516E20" w:rsidP="009A640D">
            <w:pPr>
              <w:jc w:val="center"/>
              <w:rPr>
                <w:b/>
                <w:bCs/>
                <w:sz w:val="22"/>
                <w:szCs w:val="22"/>
              </w:rPr>
            </w:pPr>
            <w:r>
              <w:rPr>
                <w:b/>
                <w:bCs/>
                <w:sz w:val="22"/>
                <w:szCs w:val="22"/>
              </w:rPr>
              <w:t>100</w:t>
            </w:r>
          </w:p>
        </w:tc>
        <w:tc>
          <w:tcPr>
            <w:tcW w:w="1680" w:type="dxa"/>
            <w:tcBorders>
              <w:top w:val="nil"/>
              <w:left w:val="nil"/>
              <w:bottom w:val="single" w:sz="4" w:space="0" w:color="auto"/>
              <w:right w:val="single" w:sz="4" w:space="0" w:color="auto"/>
            </w:tcBorders>
            <w:shd w:val="clear" w:color="auto" w:fill="auto"/>
            <w:noWrap/>
            <w:vAlign w:val="bottom"/>
          </w:tcPr>
          <w:p w14:paraId="783ECC8C" w14:textId="77777777" w:rsidR="00516E20" w:rsidRDefault="00516E20" w:rsidP="009A640D">
            <w:pPr>
              <w:jc w:val="center"/>
              <w:rPr>
                <w:b/>
                <w:bCs/>
                <w:sz w:val="22"/>
                <w:szCs w:val="22"/>
              </w:rPr>
            </w:pPr>
            <w:r>
              <w:rPr>
                <w:b/>
                <w:bCs/>
                <w:sz w:val="22"/>
                <w:szCs w:val="22"/>
              </w:rPr>
              <w:t>5.70</w:t>
            </w:r>
          </w:p>
        </w:tc>
        <w:tc>
          <w:tcPr>
            <w:tcW w:w="1680" w:type="dxa"/>
            <w:tcBorders>
              <w:top w:val="nil"/>
              <w:left w:val="nil"/>
              <w:bottom w:val="single" w:sz="4" w:space="0" w:color="auto"/>
              <w:right w:val="single" w:sz="4" w:space="0" w:color="auto"/>
            </w:tcBorders>
            <w:shd w:val="clear" w:color="auto" w:fill="auto"/>
            <w:noWrap/>
            <w:vAlign w:val="bottom"/>
          </w:tcPr>
          <w:p w14:paraId="1C3A03F5" w14:textId="77777777" w:rsidR="00516E20" w:rsidRDefault="00516E20" w:rsidP="009A640D">
            <w:pPr>
              <w:jc w:val="center"/>
              <w:rPr>
                <w:b/>
                <w:bCs/>
                <w:sz w:val="22"/>
                <w:szCs w:val="22"/>
              </w:rPr>
            </w:pPr>
            <w:r>
              <w:rPr>
                <w:b/>
                <w:bCs/>
                <w:sz w:val="22"/>
                <w:szCs w:val="22"/>
              </w:rPr>
              <w:t>100</w:t>
            </w:r>
          </w:p>
        </w:tc>
      </w:tr>
      <w:tr w:rsidR="00516E20" w14:paraId="78767110" w14:textId="77777777" w:rsidTr="009A640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center"/>
          </w:tcPr>
          <w:p w14:paraId="0F43FE52" w14:textId="77777777" w:rsidR="00516E20" w:rsidRDefault="00516E20" w:rsidP="009A640D">
            <w:pPr>
              <w:jc w:val="center"/>
              <w:rPr>
                <w:color w:val="000000"/>
                <w:sz w:val="22"/>
                <w:szCs w:val="22"/>
              </w:rPr>
            </w:pPr>
            <w:r>
              <w:rPr>
                <w:color w:val="000000"/>
                <w:sz w:val="22"/>
                <w:szCs w:val="22"/>
              </w:rPr>
              <w:t>0.3 - 0.5</w:t>
            </w:r>
          </w:p>
        </w:tc>
        <w:tc>
          <w:tcPr>
            <w:tcW w:w="1180" w:type="dxa"/>
            <w:tcBorders>
              <w:top w:val="nil"/>
              <w:left w:val="nil"/>
              <w:bottom w:val="single" w:sz="4" w:space="0" w:color="auto"/>
              <w:right w:val="single" w:sz="4" w:space="0" w:color="auto"/>
            </w:tcBorders>
            <w:shd w:val="clear" w:color="auto" w:fill="auto"/>
            <w:noWrap/>
            <w:vAlign w:val="center"/>
          </w:tcPr>
          <w:p w14:paraId="3E804B5C" w14:textId="77777777" w:rsidR="00516E20" w:rsidRDefault="00516E20" w:rsidP="009A640D">
            <w:pPr>
              <w:jc w:val="center"/>
              <w:rPr>
                <w:color w:val="000000"/>
                <w:sz w:val="22"/>
                <w:szCs w:val="22"/>
              </w:rPr>
            </w:pPr>
            <w:r>
              <w:rPr>
                <w:color w:val="000000"/>
                <w:sz w:val="22"/>
                <w:szCs w:val="22"/>
              </w:rPr>
              <w:t>2</w:t>
            </w:r>
          </w:p>
        </w:tc>
        <w:tc>
          <w:tcPr>
            <w:tcW w:w="1360" w:type="dxa"/>
            <w:tcBorders>
              <w:top w:val="nil"/>
              <w:left w:val="nil"/>
              <w:bottom w:val="single" w:sz="4" w:space="0" w:color="auto"/>
              <w:right w:val="single" w:sz="4" w:space="0" w:color="auto"/>
            </w:tcBorders>
            <w:shd w:val="clear" w:color="auto" w:fill="auto"/>
            <w:noWrap/>
            <w:vAlign w:val="center"/>
          </w:tcPr>
          <w:p w14:paraId="5AD7CB68" w14:textId="77777777" w:rsidR="00516E20" w:rsidRDefault="00516E20" w:rsidP="009A640D">
            <w:pPr>
              <w:jc w:val="center"/>
              <w:rPr>
                <w:color w:val="000000"/>
                <w:sz w:val="22"/>
                <w:szCs w:val="22"/>
              </w:rPr>
            </w:pPr>
            <w:r>
              <w:rPr>
                <w:color w:val="000000"/>
                <w:sz w:val="22"/>
                <w:szCs w:val="22"/>
              </w:rPr>
              <w:t>28.6</w:t>
            </w:r>
          </w:p>
        </w:tc>
        <w:tc>
          <w:tcPr>
            <w:tcW w:w="1680" w:type="dxa"/>
            <w:tcBorders>
              <w:top w:val="nil"/>
              <w:left w:val="nil"/>
              <w:bottom w:val="single" w:sz="4" w:space="0" w:color="auto"/>
              <w:right w:val="single" w:sz="4" w:space="0" w:color="auto"/>
            </w:tcBorders>
            <w:shd w:val="clear" w:color="auto" w:fill="auto"/>
            <w:noWrap/>
            <w:vAlign w:val="center"/>
          </w:tcPr>
          <w:p w14:paraId="23A33D75" w14:textId="77777777" w:rsidR="00516E20" w:rsidRDefault="00516E20" w:rsidP="009A640D">
            <w:pPr>
              <w:jc w:val="center"/>
              <w:rPr>
                <w:color w:val="000000"/>
                <w:sz w:val="22"/>
                <w:szCs w:val="22"/>
              </w:rPr>
            </w:pPr>
            <w:r>
              <w:rPr>
                <w:color w:val="000000"/>
                <w:sz w:val="22"/>
                <w:szCs w:val="22"/>
              </w:rPr>
              <w:t>1.00</w:t>
            </w:r>
          </w:p>
        </w:tc>
        <w:tc>
          <w:tcPr>
            <w:tcW w:w="1680" w:type="dxa"/>
            <w:tcBorders>
              <w:top w:val="nil"/>
              <w:left w:val="nil"/>
              <w:bottom w:val="single" w:sz="4" w:space="0" w:color="auto"/>
              <w:right w:val="single" w:sz="4" w:space="0" w:color="auto"/>
            </w:tcBorders>
            <w:shd w:val="clear" w:color="auto" w:fill="auto"/>
            <w:noWrap/>
            <w:vAlign w:val="center"/>
          </w:tcPr>
          <w:p w14:paraId="487981D4" w14:textId="77777777" w:rsidR="00516E20" w:rsidRDefault="00516E20" w:rsidP="009A640D">
            <w:pPr>
              <w:jc w:val="center"/>
              <w:rPr>
                <w:color w:val="000000"/>
                <w:sz w:val="22"/>
                <w:szCs w:val="22"/>
              </w:rPr>
            </w:pPr>
            <w:r>
              <w:rPr>
                <w:color w:val="000000"/>
                <w:sz w:val="22"/>
                <w:szCs w:val="22"/>
              </w:rPr>
              <w:t>17.5</w:t>
            </w:r>
          </w:p>
        </w:tc>
      </w:tr>
      <w:tr w:rsidR="00516E20" w14:paraId="65AFF954" w14:textId="77777777" w:rsidTr="009A640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center"/>
          </w:tcPr>
          <w:p w14:paraId="72DC64DA" w14:textId="77777777" w:rsidR="00516E20" w:rsidRDefault="00516E20" w:rsidP="009A640D">
            <w:pPr>
              <w:jc w:val="center"/>
              <w:rPr>
                <w:color w:val="000000"/>
                <w:sz w:val="22"/>
                <w:szCs w:val="22"/>
              </w:rPr>
            </w:pPr>
            <w:r>
              <w:rPr>
                <w:color w:val="000000"/>
                <w:sz w:val="22"/>
                <w:szCs w:val="22"/>
              </w:rPr>
              <w:t>0.5 - 1.0</w:t>
            </w:r>
          </w:p>
        </w:tc>
        <w:tc>
          <w:tcPr>
            <w:tcW w:w="1180" w:type="dxa"/>
            <w:tcBorders>
              <w:top w:val="nil"/>
              <w:left w:val="nil"/>
              <w:bottom w:val="single" w:sz="4" w:space="0" w:color="auto"/>
              <w:right w:val="single" w:sz="4" w:space="0" w:color="auto"/>
            </w:tcBorders>
            <w:shd w:val="clear" w:color="auto" w:fill="auto"/>
            <w:noWrap/>
            <w:vAlign w:val="center"/>
          </w:tcPr>
          <w:p w14:paraId="0C15EAB9" w14:textId="77777777" w:rsidR="00516E20" w:rsidRDefault="00516E20" w:rsidP="009A640D">
            <w:pPr>
              <w:jc w:val="center"/>
              <w:rPr>
                <w:color w:val="000000"/>
                <w:sz w:val="22"/>
                <w:szCs w:val="22"/>
              </w:rPr>
            </w:pPr>
            <w:r>
              <w:rPr>
                <w:color w:val="000000"/>
                <w:sz w:val="22"/>
                <w:szCs w:val="22"/>
              </w:rPr>
              <w:t>5</w:t>
            </w:r>
          </w:p>
        </w:tc>
        <w:tc>
          <w:tcPr>
            <w:tcW w:w="1360" w:type="dxa"/>
            <w:tcBorders>
              <w:top w:val="nil"/>
              <w:left w:val="nil"/>
              <w:bottom w:val="single" w:sz="4" w:space="0" w:color="auto"/>
              <w:right w:val="single" w:sz="4" w:space="0" w:color="auto"/>
            </w:tcBorders>
            <w:shd w:val="clear" w:color="auto" w:fill="auto"/>
            <w:noWrap/>
            <w:vAlign w:val="center"/>
          </w:tcPr>
          <w:p w14:paraId="3FDA617F" w14:textId="77777777" w:rsidR="00516E20" w:rsidRDefault="00516E20" w:rsidP="009A640D">
            <w:pPr>
              <w:jc w:val="center"/>
              <w:rPr>
                <w:color w:val="000000"/>
                <w:sz w:val="22"/>
                <w:szCs w:val="22"/>
              </w:rPr>
            </w:pPr>
            <w:r>
              <w:rPr>
                <w:color w:val="000000"/>
                <w:sz w:val="22"/>
                <w:szCs w:val="22"/>
              </w:rPr>
              <w:t>71.4</w:t>
            </w:r>
          </w:p>
        </w:tc>
        <w:tc>
          <w:tcPr>
            <w:tcW w:w="1680" w:type="dxa"/>
            <w:tcBorders>
              <w:top w:val="nil"/>
              <w:left w:val="nil"/>
              <w:bottom w:val="single" w:sz="4" w:space="0" w:color="auto"/>
              <w:right w:val="single" w:sz="4" w:space="0" w:color="auto"/>
            </w:tcBorders>
            <w:shd w:val="clear" w:color="auto" w:fill="auto"/>
            <w:noWrap/>
            <w:vAlign w:val="center"/>
          </w:tcPr>
          <w:p w14:paraId="37DB1802" w14:textId="77777777" w:rsidR="00516E20" w:rsidRDefault="00516E20" w:rsidP="009A640D">
            <w:pPr>
              <w:jc w:val="center"/>
              <w:rPr>
                <w:color w:val="000000"/>
                <w:sz w:val="22"/>
                <w:szCs w:val="22"/>
              </w:rPr>
            </w:pPr>
            <w:r>
              <w:rPr>
                <w:color w:val="000000"/>
                <w:sz w:val="22"/>
                <w:szCs w:val="22"/>
              </w:rPr>
              <w:t>4.70</w:t>
            </w:r>
          </w:p>
        </w:tc>
        <w:tc>
          <w:tcPr>
            <w:tcW w:w="1680" w:type="dxa"/>
            <w:tcBorders>
              <w:top w:val="nil"/>
              <w:left w:val="nil"/>
              <w:bottom w:val="single" w:sz="4" w:space="0" w:color="auto"/>
              <w:right w:val="single" w:sz="4" w:space="0" w:color="auto"/>
            </w:tcBorders>
            <w:shd w:val="clear" w:color="auto" w:fill="auto"/>
            <w:noWrap/>
            <w:vAlign w:val="center"/>
          </w:tcPr>
          <w:p w14:paraId="6B34DA84" w14:textId="77777777" w:rsidR="00516E20" w:rsidRDefault="00516E20" w:rsidP="009A640D">
            <w:pPr>
              <w:jc w:val="center"/>
              <w:rPr>
                <w:color w:val="000000"/>
                <w:sz w:val="22"/>
                <w:szCs w:val="22"/>
              </w:rPr>
            </w:pPr>
            <w:r>
              <w:rPr>
                <w:color w:val="000000"/>
                <w:sz w:val="22"/>
                <w:szCs w:val="22"/>
              </w:rPr>
              <w:t>82.5</w:t>
            </w:r>
          </w:p>
        </w:tc>
      </w:tr>
    </w:tbl>
    <w:p w14:paraId="2AFD03A1" w14:textId="77777777" w:rsidR="00516E20" w:rsidRDefault="00516E20" w:rsidP="00516E20">
      <w:pPr>
        <w:rPr>
          <w:szCs w:val="28"/>
        </w:rPr>
      </w:pPr>
    </w:p>
    <w:p w14:paraId="4780F17C" w14:textId="77777777" w:rsidR="00516E20" w:rsidRPr="002F6680" w:rsidRDefault="00516E20" w:rsidP="00516E20">
      <w:pPr>
        <w:ind w:firstLine="709"/>
      </w:pPr>
      <w:r w:rsidRPr="002F6680">
        <w:rPr>
          <w:szCs w:val="28"/>
        </w:rPr>
        <w:t xml:space="preserve">Источников с комбинированной выработкой тепловой и электрической энергии в </w:t>
      </w:r>
      <w:r>
        <w:rPr>
          <w:szCs w:val="28"/>
        </w:rPr>
        <w:t xml:space="preserve">рассматриваемом </w:t>
      </w:r>
      <w:r w:rsidRPr="002F6680">
        <w:rPr>
          <w:szCs w:val="28"/>
        </w:rPr>
        <w:t>поселени</w:t>
      </w:r>
      <w:r>
        <w:rPr>
          <w:szCs w:val="28"/>
        </w:rPr>
        <w:t>и</w:t>
      </w:r>
      <w:r w:rsidRPr="002F6680">
        <w:rPr>
          <w:szCs w:val="28"/>
        </w:rPr>
        <w:t xml:space="preserve"> нет.</w:t>
      </w:r>
    </w:p>
    <w:p w14:paraId="38BCEC27" w14:textId="77777777" w:rsidR="00516E20" w:rsidRPr="000945BB" w:rsidRDefault="00516E20" w:rsidP="00516E20">
      <w:pPr>
        <w:rPr>
          <w:b/>
          <w:i/>
          <w:szCs w:val="28"/>
        </w:rPr>
      </w:pPr>
    </w:p>
    <w:p w14:paraId="42BC604C" w14:textId="77777777" w:rsidR="00516E20" w:rsidRPr="000945BB" w:rsidRDefault="00516E20" w:rsidP="00516E20">
      <w:pPr>
        <w:jc w:val="center"/>
        <w:rPr>
          <w:rFonts w:ascii="TimesNewRomanPS-BoldMT" w:hAnsi="TimesNewRomanPS-BoldMT" w:cs="TimesNewRomanPS-BoldMT"/>
          <w:b/>
          <w:bCs/>
          <w:i/>
          <w:szCs w:val="28"/>
        </w:rPr>
      </w:pPr>
      <w:r w:rsidRPr="000945BB">
        <w:rPr>
          <w:rFonts w:ascii="TimesNewRomanPS-BoldMT" w:hAnsi="TimesNewRomanPS-BoldMT" w:cs="TimesNewRomanPS-BoldMT"/>
          <w:b/>
          <w:bCs/>
          <w:i/>
        </w:rPr>
        <w:t>1.2.1. Структура основного оборудования источников тепловой энергии</w:t>
      </w:r>
    </w:p>
    <w:p w14:paraId="4FC70C10" w14:textId="77777777" w:rsidR="00516E20" w:rsidRPr="000945BB" w:rsidRDefault="00516E20" w:rsidP="00516E20">
      <w:pPr>
        <w:ind w:firstLine="709"/>
      </w:pPr>
    </w:p>
    <w:p w14:paraId="2226B474" w14:textId="77777777" w:rsidR="00516E20" w:rsidRPr="000945BB" w:rsidRDefault="00516E20" w:rsidP="00516E20">
      <w:pPr>
        <w:ind w:firstLine="709"/>
        <w:rPr>
          <w:szCs w:val="28"/>
        </w:rPr>
      </w:pPr>
      <w:r w:rsidRPr="000945BB">
        <w:rPr>
          <w:szCs w:val="28"/>
        </w:rPr>
        <w:t xml:space="preserve">Перечень и характеристики оборудования </w:t>
      </w:r>
      <w:r>
        <w:rPr>
          <w:szCs w:val="28"/>
        </w:rPr>
        <w:t>рассматриваемых теплоисточников</w:t>
      </w:r>
      <w:r w:rsidRPr="000945BB">
        <w:rPr>
          <w:szCs w:val="28"/>
        </w:rPr>
        <w:t xml:space="preserve"> вошли в </w:t>
      </w:r>
      <w:r w:rsidRPr="000945BB">
        <w:rPr>
          <w:i/>
          <w:szCs w:val="28"/>
        </w:rPr>
        <w:t>прил.</w:t>
      </w:r>
      <w:r w:rsidRPr="000945BB">
        <w:rPr>
          <w:i/>
          <w:noProof/>
          <w:szCs w:val="28"/>
        </w:rPr>
        <w:t>3</w:t>
      </w:r>
      <w:r w:rsidRPr="000945BB">
        <w:rPr>
          <w:i/>
          <w:szCs w:val="28"/>
        </w:rPr>
        <w:t>.</w:t>
      </w:r>
      <w:r w:rsidRPr="000945BB">
        <w:rPr>
          <w:szCs w:val="28"/>
        </w:rPr>
        <w:t xml:space="preserve"> Ниже будет представлено более подробное описание технологических систем и оборудования </w:t>
      </w:r>
      <w:r>
        <w:rPr>
          <w:szCs w:val="28"/>
        </w:rPr>
        <w:t>котельных</w:t>
      </w:r>
      <w:r w:rsidRPr="000945BB">
        <w:rPr>
          <w:szCs w:val="28"/>
        </w:rPr>
        <w:t>. Эта информация получена на основе предоставленных исходных данных</w:t>
      </w:r>
      <w:r>
        <w:rPr>
          <w:color w:val="000000"/>
          <w:szCs w:val="28"/>
        </w:rPr>
        <w:t xml:space="preserve"> и непосредственного обследования теплоисточников.</w:t>
      </w:r>
    </w:p>
    <w:p w14:paraId="41E59C88" w14:textId="77777777" w:rsidR="00516E20" w:rsidRPr="00AD567F" w:rsidRDefault="00516E20" w:rsidP="00516E20"/>
    <w:p w14:paraId="20B2F7CF" w14:textId="77777777" w:rsidR="00516E20" w:rsidRPr="00460BB2" w:rsidRDefault="00516E20" w:rsidP="00516E20">
      <w:pPr>
        <w:ind w:firstLine="709"/>
        <w:rPr>
          <w:b/>
        </w:rPr>
      </w:pPr>
      <w:r w:rsidRPr="00460BB2">
        <w:rPr>
          <w:b/>
        </w:rPr>
        <w:t>Котлоагрегаты</w:t>
      </w:r>
    </w:p>
    <w:p w14:paraId="0CD970FB" w14:textId="77777777" w:rsidR="00516E20" w:rsidRDefault="00516E20" w:rsidP="00516E20">
      <w:pPr>
        <w:ind w:firstLine="709"/>
        <w:rPr>
          <w:szCs w:val="28"/>
        </w:rPr>
      </w:pPr>
      <w:r w:rsidRPr="00EA61CE">
        <w:t>Перечень и характеристики котло</w:t>
      </w:r>
      <w:r>
        <w:t>агрегатов котельных</w:t>
      </w:r>
      <w:r w:rsidRPr="00EA61CE">
        <w:t xml:space="preserve"> </w:t>
      </w:r>
      <w:r w:rsidRPr="006405CB">
        <w:rPr>
          <w:szCs w:val="28"/>
        </w:rPr>
        <w:t>с. Мальта</w:t>
      </w:r>
      <w:r w:rsidRPr="00EA61CE">
        <w:t xml:space="preserve">  представлены в </w:t>
      </w:r>
      <w:r w:rsidRPr="00304369">
        <w:rPr>
          <w:b/>
          <w:i/>
          <w:szCs w:val="28"/>
        </w:rPr>
        <w:t xml:space="preserve">Табл. </w:t>
      </w:r>
      <w:r w:rsidRPr="00304369">
        <w:rPr>
          <w:b/>
          <w:i/>
          <w:noProof/>
          <w:szCs w:val="28"/>
        </w:rPr>
        <w:t>1.2.5</w:t>
      </w:r>
      <w:r w:rsidRPr="00EA61CE">
        <w:t xml:space="preserve"> и </w:t>
      </w:r>
      <w:r w:rsidRPr="00EA61CE">
        <w:rPr>
          <w:i/>
          <w:szCs w:val="28"/>
        </w:rPr>
        <w:t>прил. 3</w:t>
      </w:r>
      <w:r w:rsidRPr="00EA61CE">
        <w:rPr>
          <w:szCs w:val="28"/>
        </w:rPr>
        <w:t>.</w:t>
      </w:r>
    </w:p>
    <w:p w14:paraId="0CD00A2E" w14:textId="77777777" w:rsidR="00516E20" w:rsidRDefault="00516E20" w:rsidP="00516E20">
      <w:pPr>
        <w:ind w:firstLine="709"/>
        <w:rPr>
          <w:szCs w:val="28"/>
        </w:rPr>
      </w:pPr>
      <w:r>
        <w:rPr>
          <w:szCs w:val="28"/>
        </w:rPr>
        <w:br w:type="page"/>
      </w:r>
    </w:p>
    <w:p w14:paraId="242334A5" w14:textId="77777777" w:rsidR="00516E20" w:rsidRPr="007E012D" w:rsidRDefault="00516E20" w:rsidP="00516E20">
      <w:pPr>
        <w:pStyle w:val="ab"/>
        <w:jc w:val="right"/>
        <w:rPr>
          <w:i/>
          <w:sz w:val="28"/>
          <w:szCs w:val="28"/>
        </w:rPr>
      </w:pPr>
      <w:bookmarkStart w:id="148" w:name="_Ref500753967"/>
      <w:r w:rsidRPr="007E012D">
        <w:rPr>
          <w:i/>
          <w:sz w:val="28"/>
          <w:szCs w:val="28"/>
        </w:rPr>
        <w:lastRenderedPageBreak/>
        <w:t xml:space="preserve">Табл. </w:t>
      </w:r>
      <w:r w:rsidRPr="007E012D">
        <w:rPr>
          <w:i/>
          <w:sz w:val="28"/>
          <w:szCs w:val="28"/>
        </w:rPr>
        <w:fldChar w:fldCharType="begin"/>
      </w:r>
      <w:r w:rsidRPr="007E012D">
        <w:rPr>
          <w:i/>
          <w:sz w:val="28"/>
          <w:szCs w:val="28"/>
        </w:rPr>
        <w:instrText xml:space="preserve"> STYLEREF 2 \s </w:instrText>
      </w:r>
      <w:r w:rsidRPr="007E012D">
        <w:rPr>
          <w:i/>
          <w:sz w:val="28"/>
          <w:szCs w:val="28"/>
        </w:rPr>
        <w:fldChar w:fldCharType="separate"/>
      </w:r>
      <w:r>
        <w:rPr>
          <w:i/>
          <w:noProof/>
          <w:sz w:val="28"/>
          <w:szCs w:val="28"/>
        </w:rPr>
        <w:t>1.2</w:t>
      </w:r>
      <w:r w:rsidRPr="007E012D">
        <w:rPr>
          <w:i/>
          <w:sz w:val="28"/>
          <w:szCs w:val="28"/>
        </w:rPr>
        <w:fldChar w:fldCharType="end"/>
      </w:r>
      <w:r w:rsidRPr="007E012D">
        <w:rPr>
          <w:i/>
          <w:sz w:val="28"/>
          <w:szCs w:val="28"/>
        </w:rPr>
        <w:t>.</w:t>
      </w:r>
      <w:r w:rsidRPr="007E012D">
        <w:rPr>
          <w:i/>
          <w:sz w:val="28"/>
          <w:szCs w:val="28"/>
        </w:rPr>
        <w:fldChar w:fldCharType="begin"/>
      </w:r>
      <w:r w:rsidRPr="007E012D">
        <w:rPr>
          <w:i/>
          <w:sz w:val="28"/>
          <w:szCs w:val="28"/>
        </w:rPr>
        <w:instrText xml:space="preserve"> SEQ Таблица \* ARABIC \s 2 </w:instrText>
      </w:r>
      <w:r w:rsidRPr="007E012D">
        <w:rPr>
          <w:i/>
          <w:sz w:val="28"/>
          <w:szCs w:val="28"/>
        </w:rPr>
        <w:fldChar w:fldCharType="separate"/>
      </w:r>
      <w:r>
        <w:rPr>
          <w:i/>
          <w:noProof/>
          <w:sz w:val="28"/>
          <w:szCs w:val="28"/>
        </w:rPr>
        <w:t>5</w:t>
      </w:r>
      <w:r w:rsidRPr="007E012D">
        <w:rPr>
          <w:i/>
          <w:sz w:val="28"/>
          <w:szCs w:val="28"/>
        </w:rPr>
        <w:fldChar w:fldCharType="end"/>
      </w:r>
      <w:bookmarkEnd w:id="148"/>
    </w:p>
    <w:bookmarkEnd w:id="144"/>
    <w:p w14:paraId="75A75EAD" w14:textId="77777777" w:rsidR="00516E20" w:rsidRDefault="00516E20" w:rsidP="00516E20">
      <w:pPr>
        <w:rPr>
          <w:sz w:val="20"/>
          <w:szCs w:val="20"/>
        </w:rPr>
      </w:pPr>
    </w:p>
    <w:tbl>
      <w:tblPr>
        <w:tblW w:w="9000" w:type="dxa"/>
        <w:tblInd w:w="108" w:type="dxa"/>
        <w:tblLook w:val="0000" w:firstRow="0" w:lastRow="0" w:firstColumn="0" w:lastColumn="0" w:noHBand="0" w:noVBand="0"/>
      </w:tblPr>
      <w:tblGrid>
        <w:gridCol w:w="1173"/>
        <w:gridCol w:w="1910"/>
        <w:gridCol w:w="1553"/>
        <w:gridCol w:w="978"/>
        <w:gridCol w:w="1058"/>
        <w:gridCol w:w="977"/>
        <w:gridCol w:w="798"/>
        <w:gridCol w:w="785"/>
      </w:tblGrid>
      <w:tr w:rsidR="00516E20" w14:paraId="51D3AF9B" w14:textId="77777777" w:rsidTr="009A640D">
        <w:trPr>
          <w:trHeight w:val="315"/>
        </w:trPr>
        <w:tc>
          <w:tcPr>
            <w:tcW w:w="9000" w:type="dxa"/>
            <w:gridSpan w:val="8"/>
            <w:tcBorders>
              <w:top w:val="nil"/>
              <w:left w:val="nil"/>
              <w:bottom w:val="single" w:sz="4" w:space="0" w:color="auto"/>
              <w:right w:val="nil"/>
            </w:tcBorders>
            <w:shd w:val="clear" w:color="auto" w:fill="auto"/>
            <w:noWrap/>
            <w:vAlign w:val="bottom"/>
          </w:tcPr>
          <w:p w14:paraId="30E810A7" w14:textId="77777777" w:rsidR="00516E20" w:rsidRDefault="00516E20" w:rsidP="009A640D">
            <w:pPr>
              <w:rPr>
                <w:b/>
                <w:bCs/>
              </w:rPr>
            </w:pPr>
            <w:r w:rsidRPr="00C43D73">
              <w:rPr>
                <w:b/>
                <w:bCs/>
              </w:rPr>
              <w:t>Характеристики котлоагрегатов</w:t>
            </w:r>
          </w:p>
        </w:tc>
      </w:tr>
      <w:tr w:rsidR="00516E20" w14:paraId="0E111E87" w14:textId="77777777" w:rsidTr="009A640D">
        <w:trPr>
          <w:trHeight w:val="870"/>
        </w:trPr>
        <w:tc>
          <w:tcPr>
            <w:tcW w:w="967" w:type="dxa"/>
            <w:tcBorders>
              <w:top w:val="nil"/>
              <w:left w:val="single" w:sz="4" w:space="0" w:color="auto"/>
              <w:bottom w:val="single" w:sz="4" w:space="0" w:color="auto"/>
              <w:right w:val="single" w:sz="4" w:space="0" w:color="auto"/>
            </w:tcBorders>
            <w:shd w:val="clear" w:color="auto" w:fill="auto"/>
            <w:vAlign w:val="center"/>
          </w:tcPr>
          <w:p w14:paraId="4104BE73" w14:textId="77777777" w:rsidR="00516E20" w:rsidRDefault="00516E20" w:rsidP="009A640D">
            <w:pPr>
              <w:jc w:val="center"/>
              <w:rPr>
                <w:b/>
                <w:bCs/>
                <w:color w:val="000000"/>
                <w:sz w:val="22"/>
                <w:szCs w:val="22"/>
              </w:rPr>
            </w:pPr>
            <w:r>
              <w:rPr>
                <w:b/>
                <w:bCs/>
                <w:color w:val="000000"/>
                <w:sz w:val="22"/>
                <w:szCs w:val="22"/>
              </w:rPr>
              <w:t>Ст. №</w:t>
            </w:r>
          </w:p>
        </w:tc>
        <w:tc>
          <w:tcPr>
            <w:tcW w:w="1910" w:type="dxa"/>
            <w:tcBorders>
              <w:top w:val="nil"/>
              <w:left w:val="nil"/>
              <w:bottom w:val="single" w:sz="4" w:space="0" w:color="auto"/>
              <w:right w:val="single" w:sz="4" w:space="0" w:color="auto"/>
            </w:tcBorders>
            <w:shd w:val="clear" w:color="auto" w:fill="auto"/>
            <w:vAlign w:val="center"/>
          </w:tcPr>
          <w:p w14:paraId="6E0B2641" w14:textId="77777777" w:rsidR="00516E20" w:rsidRDefault="00516E20" w:rsidP="009A640D">
            <w:pPr>
              <w:jc w:val="center"/>
              <w:rPr>
                <w:b/>
                <w:bCs/>
                <w:color w:val="000000"/>
                <w:sz w:val="22"/>
                <w:szCs w:val="22"/>
              </w:rPr>
            </w:pPr>
            <w:r>
              <w:rPr>
                <w:b/>
                <w:bCs/>
                <w:color w:val="000000"/>
                <w:sz w:val="22"/>
                <w:szCs w:val="22"/>
              </w:rPr>
              <w:t xml:space="preserve">Марка </w:t>
            </w:r>
          </w:p>
        </w:tc>
        <w:tc>
          <w:tcPr>
            <w:tcW w:w="1553" w:type="dxa"/>
            <w:tcBorders>
              <w:top w:val="nil"/>
              <w:left w:val="nil"/>
              <w:bottom w:val="single" w:sz="4" w:space="0" w:color="auto"/>
              <w:right w:val="single" w:sz="4" w:space="0" w:color="auto"/>
            </w:tcBorders>
            <w:shd w:val="clear" w:color="auto" w:fill="auto"/>
            <w:vAlign w:val="center"/>
          </w:tcPr>
          <w:p w14:paraId="3CC77BB5" w14:textId="77777777" w:rsidR="00516E20" w:rsidRDefault="00516E20" w:rsidP="009A640D">
            <w:pPr>
              <w:jc w:val="center"/>
              <w:rPr>
                <w:b/>
                <w:bCs/>
                <w:color w:val="000000"/>
                <w:sz w:val="22"/>
                <w:szCs w:val="22"/>
              </w:rPr>
            </w:pPr>
            <w:r>
              <w:rPr>
                <w:b/>
                <w:bCs/>
                <w:color w:val="000000"/>
                <w:sz w:val="22"/>
                <w:szCs w:val="22"/>
              </w:rPr>
              <w:t>Топка</w:t>
            </w:r>
          </w:p>
        </w:tc>
        <w:tc>
          <w:tcPr>
            <w:tcW w:w="978" w:type="dxa"/>
            <w:tcBorders>
              <w:top w:val="nil"/>
              <w:left w:val="nil"/>
              <w:bottom w:val="single" w:sz="4" w:space="0" w:color="auto"/>
              <w:right w:val="single" w:sz="4" w:space="0" w:color="auto"/>
            </w:tcBorders>
            <w:shd w:val="clear" w:color="auto" w:fill="auto"/>
            <w:vAlign w:val="center"/>
          </w:tcPr>
          <w:p w14:paraId="4BE19E67" w14:textId="77777777" w:rsidR="00516E20" w:rsidRPr="00C43D73" w:rsidRDefault="00516E20" w:rsidP="009A640D">
            <w:pPr>
              <w:jc w:val="center"/>
              <w:rPr>
                <w:i/>
                <w:iCs/>
                <w:color w:val="000000"/>
                <w:sz w:val="22"/>
                <w:szCs w:val="22"/>
              </w:rPr>
            </w:pPr>
            <w:r>
              <w:rPr>
                <w:b/>
                <w:bCs/>
                <w:color w:val="000000"/>
                <w:sz w:val="22"/>
                <w:szCs w:val="22"/>
              </w:rPr>
              <w:t xml:space="preserve">Уст. мощн., </w:t>
            </w:r>
            <w:r>
              <w:rPr>
                <w:i/>
                <w:iCs/>
                <w:color w:val="000000"/>
                <w:sz w:val="22"/>
                <w:szCs w:val="22"/>
              </w:rPr>
              <w:t>Гкал/ч</w:t>
            </w:r>
          </w:p>
        </w:tc>
        <w:tc>
          <w:tcPr>
            <w:tcW w:w="1058" w:type="dxa"/>
            <w:tcBorders>
              <w:top w:val="nil"/>
              <w:left w:val="nil"/>
              <w:bottom w:val="single" w:sz="4" w:space="0" w:color="auto"/>
              <w:right w:val="single" w:sz="4" w:space="0" w:color="auto"/>
            </w:tcBorders>
            <w:shd w:val="clear" w:color="auto" w:fill="auto"/>
            <w:vAlign w:val="center"/>
          </w:tcPr>
          <w:p w14:paraId="2986B27B" w14:textId="77777777" w:rsidR="00516E20" w:rsidRPr="00C43D73" w:rsidRDefault="00516E20" w:rsidP="009A640D">
            <w:pPr>
              <w:jc w:val="center"/>
              <w:rPr>
                <w:i/>
                <w:iCs/>
                <w:color w:val="000000"/>
                <w:sz w:val="22"/>
                <w:szCs w:val="22"/>
              </w:rPr>
            </w:pPr>
            <w:r>
              <w:rPr>
                <w:b/>
                <w:bCs/>
                <w:color w:val="000000"/>
                <w:sz w:val="22"/>
                <w:szCs w:val="22"/>
              </w:rPr>
              <w:t xml:space="preserve">Распол. мощн., </w:t>
            </w:r>
            <w:r>
              <w:rPr>
                <w:i/>
                <w:iCs/>
                <w:color w:val="000000"/>
                <w:sz w:val="22"/>
                <w:szCs w:val="22"/>
              </w:rPr>
              <w:t>Гкал/ч</w:t>
            </w:r>
          </w:p>
        </w:tc>
        <w:tc>
          <w:tcPr>
            <w:tcW w:w="977" w:type="dxa"/>
            <w:tcBorders>
              <w:top w:val="nil"/>
              <w:left w:val="nil"/>
              <w:bottom w:val="single" w:sz="4" w:space="0" w:color="auto"/>
              <w:right w:val="single" w:sz="4" w:space="0" w:color="auto"/>
            </w:tcBorders>
            <w:shd w:val="clear" w:color="auto" w:fill="auto"/>
            <w:vAlign w:val="center"/>
          </w:tcPr>
          <w:p w14:paraId="2F79E317" w14:textId="77777777" w:rsidR="00516E20" w:rsidRDefault="00516E20" w:rsidP="009A640D">
            <w:pPr>
              <w:jc w:val="center"/>
              <w:rPr>
                <w:b/>
                <w:bCs/>
                <w:color w:val="000000"/>
                <w:sz w:val="22"/>
                <w:szCs w:val="22"/>
              </w:rPr>
            </w:pPr>
            <w:r>
              <w:rPr>
                <w:b/>
                <w:bCs/>
                <w:color w:val="000000"/>
                <w:sz w:val="22"/>
                <w:szCs w:val="22"/>
              </w:rPr>
              <w:t>Тип по тепло-нос.</w:t>
            </w:r>
          </w:p>
        </w:tc>
        <w:tc>
          <w:tcPr>
            <w:tcW w:w="798" w:type="dxa"/>
            <w:tcBorders>
              <w:top w:val="nil"/>
              <w:left w:val="nil"/>
              <w:bottom w:val="single" w:sz="4" w:space="0" w:color="auto"/>
              <w:right w:val="single" w:sz="4" w:space="0" w:color="auto"/>
            </w:tcBorders>
            <w:shd w:val="clear" w:color="auto" w:fill="auto"/>
            <w:vAlign w:val="center"/>
          </w:tcPr>
          <w:p w14:paraId="7209AAFD" w14:textId="77777777" w:rsidR="00516E20" w:rsidRDefault="00516E20" w:rsidP="009A640D">
            <w:pPr>
              <w:jc w:val="center"/>
              <w:rPr>
                <w:b/>
                <w:bCs/>
                <w:color w:val="000000"/>
                <w:sz w:val="22"/>
                <w:szCs w:val="22"/>
              </w:rPr>
            </w:pPr>
            <w:r>
              <w:rPr>
                <w:b/>
                <w:bCs/>
                <w:color w:val="000000"/>
                <w:sz w:val="22"/>
                <w:szCs w:val="22"/>
              </w:rPr>
              <w:t>Тип топ-лива</w:t>
            </w:r>
          </w:p>
        </w:tc>
        <w:tc>
          <w:tcPr>
            <w:tcW w:w="759" w:type="dxa"/>
            <w:tcBorders>
              <w:top w:val="nil"/>
              <w:left w:val="nil"/>
              <w:bottom w:val="single" w:sz="4" w:space="0" w:color="auto"/>
              <w:right w:val="single" w:sz="4" w:space="0" w:color="auto"/>
            </w:tcBorders>
            <w:shd w:val="clear" w:color="auto" w:fill="auto"/>
            <w:vAlign w:val="center"/>
          </w:tcPr>
          <w:p w14:paraId="77F1B09B" w14:textId="77777777" w:rsidR="00516E20" w:rsidRDefault="00516E20" w:rsidP="009A640D">
            <w:pPr>
              <w:jc w:val="center"/>
              <w:rPr>
                <w:b/>
                <w:bCs/>
                <w:sz w:val="22"/>
                <w:szCs w:val="22"/>
              </w:rPr>
            </w:pPr>
            <w:r>
              <w:rPr>
                <w:b/>
                <w:bCs/>
                <w:sz w:val="22"/>
                <w:szCs w:val="22"/>
              </w:rPr>
              <w:t>Год ввода</w:t>
            </w:r>
          </w:p>
        </w:tc>
      </w:tr>
      <w:tr w:rsidR="00516E20" w14:paraId="2A28CC28" w14:textId="77777777" w:rsidTr="009A640D">
        <w:trPr>
          <w:trHeight w:val="300"/>
        </w:trPr>
        <w:tc>
          <w:tcPr>
            <w:tcW w:w="967" w:type="dxa"/>
            <w:tcBorders>
              <w:top w:val="nil"/>
              <w:left w:val="single" w:sz="4" w:space="0" w:color="auto"/>
              <w:bottom w:val="single" w:sz="4" w:space="0" w:color="auto"/>
              <w:right w:val="nil"/>
            </w:tcBorders>
            <w:shd w:val="clear" w:color="auto" w:fill="auto"/>
            <w:vAlign w:val="bottom"/>
          </w:tcPr>
          <w:p w14:paraId="41CCCA07" w14:textId="77777777" w:rsidR="00516E20" w:rsidRDefault="00516E20" w:rsidP="009A640D">
            <w:pPr>
              <w:jc w:val="center"/>
              <w:rPr>
                <w:b/>
                <w:bCs/>
                <w:sz w:val="22"/>
                <w:szCs w:val="22"/>
              </w:rPr>
            </w:pPr>
            <w:r>
              <w:rPr>
                <w:b/>
                <w:bCs/>
                <w:sz w:val="22"/>
                <w:szCs w:val="22"/>
              </w:rPr>
              <w:t>Всего:</w:t>
            </w:r>
          </w:p>
        </w:tc>
        <w:tc>
          <w:tcPr>
            <w:tcW w:w="1910" w:type="dxa"/>
            <w:tcBorders>
              <w:top w:val="nil"/>
              <w:left w:val="nil"/>
              <w:bottom w:val="single" w:sz="4" w:space="0" w:color="auto"/>
              <w:right w:val="single" w:sz="4" w:space="0" w:color="auto"/>
            </w:tcBorders>
            <w:shd w:val="clear" w:color="auto" w:fill="auto"/>
            <w:vAlign w:val="bottom"/>
          </w:tcPr>
          <w:p w14:paraId="686F5617" w14:textId="77777777" w:rsidR="00516E20" w:rsidRDefault="00516E20" w:rsidP="009A640D">
            <w:pPr>
              <w:jc w:val="center"/>
              <w:rPr>
                <w:b/>
                <w:bCs/>
                <w:sz w:val="22"/>
                <w:szCs w:val="22"/>
              </w:rPr>
            </w:pPr>
            <w:r>
              <w:rPr>
                <w:b/>
                <w:bCs/>
                <w:sz w:val="22"/>
                <w:szCs w:val="22"/>
              </w:rPr>
              <w:t> </w:t>
            </w:r>
          </w:p>
        </w:tc>
        <w:tc>
          <w:tcPr>
            <w:tcW w:w="1553" w:type="dxa"/>
            <w:tcBorders>
              <w:top w:val="nil"/>
              <w:left w:val="nil"/>
              <w:bottom w:val="single" w:sz="4" w:space="0" w:color="auto"/>
              <w:right w:val="single" w:sz="4" w:space="0" w:color="auto"/>
            </w:tcBorders>
            <w:shd w:val="clear" w:color="auto" w:fill="auto"/>
            <w:vAlign w:val="bottom"/>
          </w:tcPr>
          <w:p w14:paraId="1246B19C" w14:textId="77777777" w:rsidR="00516E20" w:rsidRDefault="00516E20" w:rsidP="009A640D">
            <w:pPr>
              <w:jc w:val="center"/>
              <w:rPr>
                <w:b/>
                <w:bCs/>
                <w:sz w:val="22"/>
                <w:szCs w:val="22"/>
              </w:rPr>
            </w:pPr>
            <w:r>
              <w:rPr>
                <w:b/>
                <w:bCs/>
                <w:sz w:val="22"/>
                <w:szCs w:val="22"/>
              </w:rPr>
              <w:t> </w:t>
            </w:r>
          </w:p>
        </w:tc>
        <w:tc>
          <w:tcPr>
            <w:tcW w:w="978" w:type="dxa"/>
            <w:tcBorders>
              <w:top w:val="nil"/>
              <w:left w:val="nil"/>
              <w:bottom w:val="single" w:sz="4" w:space="0" w:color="auto"/>
              <w:right w:val="single" w:sz="4" w:space="0" w:color="auto"/>
            </w:tcBorders>
            <w:shd w:val="clear" w:color="auto" w:fill="auto"/>
            <w:vAlign w:val="bottom"/>
          </w:tcPr>
          <w:p w14:paraId="3D186DD0" w14:textId="77777777" w:rsidR="00516E20" w:rsidRDefault="00516E20" w:rsidP="009A640D">
            <w:pPr>
              <w:jc w:val="center"/>
              <w:rPr>
                <w:b/>
                <w:bCs/>
                <w:sz w:val="22"/>
                <w:szCs w:val="22"/>
              </w:rPr>
            </w:pPr>
            <w:r>
              <w:rPr>
                <w:b/>
                <w:bCs/>
                <w:sz w:val="22"/>
                <w:szCs w:val="22"/>
              </w:rPr>
              <w:t>5.70</w:t>
            </w:r>
          </w:p>
        </w:tc>
        <w:tc>
          <w:tcPr>
            <w:tcW w:w="1058" w:type="dxa"/>
            <w:tcBorders>
              <w:top w:val="nil"/>
              <w:left w:val="nil"/>
              <w:bottom w:val="single" w:sz="4" w:space="0" w:color="auto"/>
              <w:right w:val="single" w:sz="4" w:space="0" w:color="auto"/>
            </w:tcBorders>
            <w:shd w:val="clear" w:color="auto" w:fill="auto"/>
            <w:vAlign w:val="bottom"/>
          </w:tcPr>
          <w:p w14:paraId="6D398A9E" w14:textId="77777777" w:rsidR="00516E20" w:rsidRDefault="00516E20" w:rsidP="009A640D">
            <w:pPr>
              <w:jc w:val="center"/>
              <w:rPr>
                <w:b/>
                <w:bCs/>
                <w:sz w:val="22"/>
                <w:szCs w:val="22"/>
              </w:rPr>
            </w:pPr>
            <w:r>
              <w:rPr>
                <w:b/>
                <w:bCs/>
                <w:sz w:val="22"/>
                <w:szCs w:val="22"/>
              </w:rPr>
              <w:t>2.10</w:t>
            </w:r>
          </w:p>
        </w:tc>
        <w:tc>
          <w:tcPr>
            <w:tcW w:w="977" w:type="dxa"/>
            <w:tcBorders>
              <w:top w:val="nil"/>
              <w:left w:val="nil"/>
              <w:bottom w:val="single" w:sz="4" w:space="0" w:color="auto"/>
              <w:right w:val="single" w:sz="4" w:space="0" w:color="auto"/>
            </w:tcBorders>
            <w:shd w:val="clear" w:color="auto" w:fill="auto"/>
            <w:vAlign w:val="bottom"/>
          </w:tcPr>
          <w:p w14:paraId="5387C93B" w14:textId="77777777" w:rsidR="00516E20" w:rsidRDefault="00516E20" w:rsidP="009A640D">
            <w:pPr>
              <w:jc w:val="center"/>
              <w:rPr>
                <w:b/>
                <w:bCs/>
                <w:sz w:val="22"/>
                <w:szCs w:val="22"/>
              </w:rPr>
            </w:pPr>
            <w:r>
              <w:rPr>
                <w:b/>
                <w:bCs/>
                <w:sz w:val="22"/>
                <w:szCs w:val="22"/>
              </w:rPr>
              <w:t> </w:t>
            </w:r>
          </w:p>
        </w:tc>
        <w:tc>
          <w:tcPr>
            <w:tcW w:w="798" w:type="dxa"/>
            <w:tcBorders>
              <w:top w:val="nil"/>
              <w:left w:val="nil"/>
              <w:bottom w:val="single" w:sz="4" w:space="0" w:color="auto"/>
              <w:right w:val="single" w:sz="4" w:space="0" w:color="auto"/>
            </w:tcBorders>
            <w:shd w:val="clear" w:color="auto" w:fill="auto"/>
            <w:vAlign w:val="bottom"/>
          </w:tcPr>
          <w:p w14:paraId="1B3FC3C3" w14:textId="77777777" w:rsidR="00516E20" w:rsidRDefault="00516E20" w:rsidP="009A640D">
            <w:pPr>
              <w:jc w:val="center"/>
              <w:rPr>
                <w:b/>
                <w:bCs/>
                <w:sz w:val="22"/>
                <w:szCs w:val="22"/>
              </w:rPr>
            </w:pPr>
            <w:r>
              <w:rPr>
                <w:b/>
                <w:bCs/>
                <w:sz w:val="22"/>
                <w:szCs w:val="22"/>
              </w:rPr>
              <w:t> </w:t>
            </w:r>
          </w:p>
        </w:tc>
        <w:tc>
          <w:tcPr>
            <w:tcW w:w="759" w:type="dxa"/>
            <w:tcBorders>
              <w:top w:val="nil"/>
              <w:left w:val="nil"/>
              <w:bottom w:val="single" w:sz="4" w:space="0" w:color="auto"/>
              <w:right w:val="single" w:sz="4" w:space="0" w:color="auto"/>
            </w:tcBorders>
            <w:shd w:val="clear" w:color="auto" w:fill="auto"/>
            <w:vAlign w:val="bottom"/>
          </w:tcPr>
          <w:p w14:paraId="7845D5D2" w14:textId="77777777" w:rsidR="00516E20" w:rsidRDefault="00516E20" w:rsidP="009A640D">
            <w:pPr>
              <w:jc w:val="center"/>
              <w:rPr>
                <w:b/>
                <w:bCs/>
                <w:sz w:val="22"/>
                <w:szCs w:val="22"/>
              </w:rPr>
            </w:pPr>
            <w:r>
              <w:rPr>
                <w:b/>
                <w:bCs/>
                <w:sz w:val="22"/>
                <w:szCs w:val="22"/>
              </w:rPr>
              <w:t> </w:t>
            </w:r>
          </w:p>
        </w:tc>
      </w:tr>
      <w:tr w:rsidR="00516E20" w14:paraId="33A61060" w14:textId="77777777" w:rsidTr="009A640D">
        <w:trPr>
          <w:trHeight w:val="300"/>
        </w:trPr>
        <w:tc>
          <w:tcPr>
            <w:tcW w:w="967" w:type="dxa"/>
            <w:tcBorders>
              <w:top w:val="nil"/>
              <w:left w:val="single" w:sz="4" w:space="0" w:color="auto"/>
              <w:bottom w:val="single" w:sz="4" w:space="0" w:color="auto"/>
              <w:right w:val="single" w:sz="4" w:space="0" w:color="auto"/>
            </w:tcBorders>
            <w:shd w:val="clear" w:color="auto" w:fill="auto"/>
            <w:noWrap/>
            <w:vAlign w:val="center"/>
          </w:tcPr>
          <w:p w14:paraId="7A2CDF89" w14:textId="77777777" w:rsidR="00516E20" w:rsidRDefault="00516E20" w:rsidP="009A640D">
            <w:pPr>
              <w:rPr>
                <w:b/>
                <w:bCs/>
                <w:color w:val="000000"/>
                <w:sz w:val="22"/>
                <w:szCs w:val="22"/>
              </w:rPr>
            </w:pPr>
            <w:r>
              <w:rPr>
                <w:b/>
                <w:bCs/>
                <w:color w:val="000000"/>
                <w:sz w:val="22"/>
                <w:szCs w:val="22"/>
              </w:rPr>
              <w:t>"База"</w:t>
            </w:r>
          </w:p>
        </w:tc>
        <w:tc>
          <w:tcPr>
            <w:tcW w:w="1910" w:type="dxa"/>
            <w:tcBorders>
              <w:top w:val="nil"/>
              <w:left w:val="nil"/>
              <w:bottom w:val="single" w:sz="4" w:space="0" w:color="auto"/>
              <w:right w:val="single" w:sz="4" w:space="0" w:color="auto"/>
            </w:tcBorders>
            <w:shd w:val="clear" w:color="auto" w:fill="auto"/>
            <w:noWrap/>
            <w:vAlign w:val="center"/>
          </w:tcPr>
          <w:p w14:paraId="26889623" w14:textId="77777777" w:rsidR="00516E20" w:rsidRDefault="00516E20" w:rsidP="009A640D">
            <w:pPr>
              <w:jc w:val="center"/>
              <w:rPr>
                <w:color w:val="000000"/>
                <w:sz w:val="22"/>
                <w:szCs w:val="22"/>
              </w:rPr>
            </w:pPr>
            <w:r>
              <w:rPr>
                <w:color w:val="000000"/>
                <w:sz w:val="22"/>
                <w:szCs w:val="22"/>
              </w:rPr>
              <w:t> </w:t>
            </w:r>
          </w:p>
        </w:tc>
        <w:tc>
          <w:tcPr>
            <w:tcW w:w="1553" w:type="dxa"/>
            <w:tcBorders>
              <w:top w:val="nil"/>
              <w:left w:val="nil"/>
              <w:bottom w:val="single" w:sz="4" w:space="0" w:color="auto"/>
              <w:right w:val="single" w:sz="4" w:space="0" w:color="auto"/>
            </w:tcBorders>
            <w:shd w:val="clear" w:color="auto" w:fill="auto"/>
            <w:noWrap/>
            <w:vAlign w:val="center"/>
          </w:tcPr>
          <w:p w14:paraId="60F490DC" w14:textId="77777777" w:rsidR="00516E20" w:rsidRDefault="00516E20" w:rsidP="009A640D">
            <w:pPr>
              <w:jc w:val="center"/>
              <w:rPr>
                <w:color w:val="000000"/>
                <w:sz w:val="22"/>
                <w:szCs w:val="22"/>
              </w:rPr>
            </w:pPr>
            <w:r>
              <w:rPr>
                <w:color w:val="000000"/>
                <w:sz w:val="22"/>
                <w:szCs w:val="22"/>
              </w:rPr>
              <w:t> </w:t>
            </w:r>
          </w:p>
        </w:tc>
        <w:tc>
          <w:tcPr>
            <w:tcW w:w="978" w:type="dxa"/>
            <w:tcBorders>
              <w:top w:val="nil"/>
              <w:left w:val="nil"/>
              <w:bottom w:val="single" w:sz="4" w:space="0" w:color="auto"/>
              <w:right w:val="single" w:sz="4" w:space="0" w:color="auto"/>
            </w:tcBorders>
            <w:shd w:val="clear" w:color="auto" w:fill="auto"/>
            <w:noWrap/>
            <w:vAlign w:val="center"/>
          </w:tcPr>
          <w:p w14:paraId="21662117" w14:textId="77777777" w:rsidR="00516E20" w:rsidRDefault="00516E20" w:rsidP="009A640D">
            <w:pPr>
              <w:jc w:val="center"/>
              <w:rPr>
                <w:b/>
                <w:bCs/>
                <w:color w:val="000000"/>
                <w:sz w:val="22"/>
                <w:szCs w:val="22"/>
              </w:rPr>
            </w:pPr>
            <w:r>
              <w:rPr>
                <w:b/>
                <w:bCs/>
                <w:color w:val="000000"/>
                <w:sz w:val="22"/>
                <w:szCs w:val="22"/>
              </w:rPr>
              <w:t>1.50</w:t>
            </w:r>
          </w:p>
        </w:tc>
        <w:tc>
          <w:tcPr>
            <w:tcW w:w="1058" w:type="dxa"/>
            <w:tcBorders>
              <w:top w:val="nil"/>
              <w:left w:val="nil"/>
              <w:bottom w:val="single" w:sz="4" w:space="0" w:color="auto"/>
              <w:right w:val="single" w:sz="4" w:space="0" w:color="auto"/>
            </w:tcBorders>
            <w:shd w:val="clear" w:color="auto" w:fill="auto"/>
            <w:noWrap/>
            <w:vAlign w:val="center"/>
          </w:tcPr>
          <w:p w14:paraId="661028AC" w14:textId="77777777" w:rsidR="00516E20" w:rsidRDefault="00516E20" w:rsidP="009A640D">
            <w:pPr>
              <w:jc w:val="center"/>
              <w:rPr>
                <w:b/>
                <w:bCs/>
                <w:color w:val="000000"/>
                <w:sz w:val="22"/>
                <w:szCs w:val="22"/>
              </w:rPr>
            </w:pPr>
            <w:r>
              <w:rPr>
                <w:b/>
                <w:bCs/>
                <w:color w:val="000000"/>
                <w:sz w:val="22"/>
                <w:szCs w:val="22"/>
              </w:rPr>
              <w:t>0.60</w:t>
            </w:r>
          </w:p>
        </w:tc>
        <w:tc>
          <w:tcPr>
            <w:tcW w:w="977" w:type="dxa"/>
            <w:tcBorders>
              <w:top w:val="nil"/>
              <w:left w:val="nil"/>
              <w:bottom w:val="single" w:sz="4" w:space="0" w:color="auto"/>
              <w:right w:val="single" w:sz="4" w:space="0" w:color="auto"/>
            </w:tcBorders>
            <w:shd w:val="clear" w:color="auto" w:fill="auto"/>
            <w:noWrap/>
            <w:vAlign w:val="center"/>
          </w:tcPr>
          <w:p w14:paraId="14F54CF7" w14:textId="77777777" w:rsidR="00516E20" w:rsidRDefault="00516E20" w:rsidP="009A640D">
            <w:pPr>
              <w:jc w:val="center"/>
              <w:rPr>
                <w:color w:val="000000"/>
                <w:sz w:val="22"/>
                <w:szCs w:val="22"/>
              </w:rPr>
            </w:pPr>
            <w:r>
              <w:rPr>
                <w:color w:val="000000"/>
                <w:sz w:val="22"/>
                <w:szCs w:val="22"/>
              </w:rPr>
              <w:t> </w:t>
            </w:r>
          </w:p>
        </w:tc>
        <w:tc>
          <w:tcPr>
            <w:tcW w:w="798" w:type="dxa"/>
            <w:tcBorders>
              <w:top w:val="nil"/>
              <w:left w:val="nil"/>
              <w:bottom w:val="single" w:sz="4" w:space="0" w:color="auto"/>
              <w:right w:val="single" w:sz="4" w:space="0" w:color="auto"/>
            </w:tcBorders>
            <w:shd w:val="clear" w:color="auto" w:fill="auto"/>
            <w:noWrap/>
            <w:vAlign w:val="center"/>
          </w:tcPr>
          <w:p w14:paraId="21966A96" w14:textId="77777777" w:rsidR="00516E20" w:rsidRDefault="00516E20" w:rsidP="009A640D">
            <w:pPr>
              <w:jc w:val="center"/>
              <w:rPr>
                <w:color w:val="000000"/>
                <w:sz w:val="22"/>
                <w:szCs w:val="22"/>
              </w:rPr>
            </w:pPr>
            <w:r>
              <w:rPr>
                <w:color w:val="000000"/>
                <w:sz w:val="22"/>
                <w:szCs w:val="22"/>
              </w:rPr>
              <w:t> </w:t>
            </w:r>
          </w:p>
        </w:tc>
        <w:tc>
          <w:tcPr>
            <w:tcW w:w="759" w:type="dxa"/>
            <w:tcBorders>
              <w:top w:val="nil"/>
              <w:left w:val="nil"/>
              <w:bottom w:val="single" w:sz="4" w:space="0" w:color="auto"/>
              <w:right w:val="single" w:sz="4" w:space="0" w:color="auto"/>
            </w:tcBorders>
            <w:shd w:val="clear" w:color="auto" w:fill="auto"/>
            <w:noWrap/>
            <w:vAlign w:val="center"/>
          </w:tcPr>
          <w:p w14:paraId="2283C194" w14:textId="77777777" w:rsidR="00516E20" w:rsidRDefault="00516E20" w:rsidP="009A640D">
            <w:pPr>
              <w:jc w:val="center"/>
              <w:rPr>
                <w:color w:val="000000"/>
                <w:sz w:val="22"/>
                <w:szCs w:val="22"/>
              </w:rPr>
            </w:pPr>
            <w:r>
              <w:rPr>
                <w:color w:val="000000"/>
                <w:sz w:val="22"/>
                <w:szCs w:val="22"/>
              </w:rPr>
              <w:t> </w:t>
            </w:r>
          </w:p>
        </w:tc>
      </w:tr>
      <w:tr w:rsidR="00516E20" w14:paraId="441753BD" w14:textId="77777777" w:rsidTr="009A640D">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tcPr>
          <w:p w14:paraId="04CF02E7" w14:textId="77777777" w:rsidR="00516E20" w:rsidRDefault="00516E20" w:rsidP="009A640D">
            <w:pPr>
              <w:jc w:val="center"/>
              <w:rPr>
                <w:sz w:val="22"/>
                <w:szCs w:val="22"/>
              </w:rPr>
            </w:pPr>
            <w:r>
              <w:rPr>
                <w:sz w:val="22"/>
                <w:szCs w:val="22"/>
              </w:rPr>
              <w:t>1</w:t>
            </w:r>
          </w:p>
        </w:tc>
        <w:tc>
          <w:tcPr>
            <w:tcW w:w="1910" w:type="dxa"/>
            <w:tcBorders>
              <w:top w:val="nil"/>
              <w:left w:val="nil"/>
              <w:bottom w:val="single" w:sz="4" w:space="0" w:color="auto"/>
              <w:right w:val="single" w:sz="4" w:space="0" w:color="auto"/>
            </w:tcBorders>
            <w:shd w:val="clear" w:color="auto" w:fill="auto"/>
            <w:vAlign w:val="bottom"/>
          </w:tcPr>
          <w:p w14:paraId="14AF0B19" w14:textId="77777777" w:rsidR="00516E20" w:rsidRDefault="00516E20" w:rsidP="009A640D">
            <w:pPr>
              <w:rPr>
                <w:sz w:val="22"/>
                <w:szCs w:val="22"/>
              </w:rPr>
            </w:pPr>
            <w:r>
              <w:rPr>
                <w:sz w:val="22"/>
                <w:szCs w:val="22"/>
              </w:rPr>
              <w:t>КВр-0.58</w:t>
            </w:r>
          </w:p>
        </w:tc>
        <w:tc>
          <w:tcPr>
            <w:tcW w:w="1553" w:type="dxa"/>
            <w:tcBorders>
              <w:top w:val="nil"/>
              <w:left w:val="nil"/>
              <w:bottom w:val="single" w:sz="4" w:space="0" w:color="auto"/>
              <w:right w:val="single" w:sz="4" w:space="0" w:color="auto"/>
            </w:tcBorders>
            <w:shd w:val="clear" w:color="auto" w:fill="auto"/>
            <w:vAlign w:val="bottom"/>
          </w:tcPr>
          <w:p w14:paraId="1A4973E2" w14:textId="77777777" w:rsidR="00516E20" w:rsidRDefault="00516E20" w:rsidP="009A640D">
            <w:pPr>
              <w:rPr>
                <w:sz w:val="22"/>
                <w:szCs w:val="22"/>
              </w:rPr>
            </w:pPr>
            <w:r>
              <w:rPr>
                <w:sz w:val="22"/>
                <w:szCs w:val="22"/>
              </w:rPr>
              <w:t>ручная</w:t>
            </w:r>
          </w:p>
        </w:tc>
        <w:tc>
          <w:tcPr>
            <w:tcW w:w="978" w:type="dxa"/>
            <w:tcBorders>
              <w:top w:val="nil"/>
              <w:left w:val="nil"/>
              <w:bottom w:val="single" w:sz="4" w:space="0" w:color="auto"/>
              <w:right w:val="single" w:sz="4" w:space="0" w:color="auto"/>
            </w:tcBorders>
            <w:shd w:val="clear" w:color="auto" w:fill="auto"/>
            <w:noWrap/>
            <w:vAlign w:val="center"/>
          </w:tcPr>
          <w:p w14:paraId="0EEF689E" w14:textId="77777777" w:rsidR="00516E20" w:rsidRDefault="00516E20" w:rsidP="009A640D">
            <w:pPr>
              <w:jc w:val="center"/>
              <w:rPr>
                <w:color w:val="000000"/>
                <w:sz w:val="22"/>
                <w:szCs w:val="22"/>
              </w:rPr>
            </w:pPr>
            <w:r>
              <w:rPr>
                <w:color w:val="000000"/>
                <w:sz w:val="22"/>
                <w:szCs w:val="22"/>
              </w:rPr>
              <w:t>0.50</w:t>
            </w:r>
          </w:p>
        </w:tc>
        <w:tc>
          <w:tcPr>
            <w:tcW w:w="1058" w:type="dxa"/>
            <w:tcBorders>
              <w:top w:val="nil"/>
              <w:left w:val="nil"/>
              <w:bottom w:val="single" w:sz="4" w:space="0" w:color="auto"/>
              <w:right w:val="single" w:sz="4" w:space="0" w:color="auto"/>
            </w:tcBorders>
            <w:shd w:val="clear" w:color="auto" w:fill="auto"/>
            <w:noWrap/>
            <w:vAlign w:val="center"/>
          </w:tcPr>
          <w:p w14:paraId="118D1BC4" w14:textId="77777777" w:rsidR="00516E20" w:rsidRDefault="00516E20" w:rsidP="009A640D">
            <w:pPr>
              <w:jc w:val="center"/>
              <w:rPr>
                <w:color w:val="000000"/>
                <w:sz w:val="22"/>
                <w:szCs w:val="22"/>
              </w:rPr>
            </w:pPr>
            <w:r>
              <w:rPr>
                <w:color w:val="000000"/>
                <w:sz w:val="22"/>
                <w:szCs w:val="22"/>
              </w:rPr>
              <w:t>0.30</w:t>
            </w:r>
          </w:p>
        </w:tc>
        <w:tc>
          <w:tcPr>
            <w:tcW w:w="977" w:type="dxa"/>
            <w:tcBorders>
              <w:top w:val="nil"/>
              <w:left w:val="nil"/>
              <w:bottom w:val="single" w:sz="4" w:space="0" w:color="auto"/>
              <w:right w:val="single" w:sz="4" w:space="0" w:color="auto"/>
            </w:tcBorders>
            <w:shd w:val="clear" w:color="auto" w:fill="auto"/>
            <w:noWrap/>
            <w:vAlign w:val="bottom"/>
          </w:tcPr>
          <w:p w14:paraId="6D6EE1AD" w14:textId="77777777" w:rsidR="00516E20" w:rsidRDefault="00516E20" w:rsidP="009A640D">
            <w:pPr>
              <w:jc w:val="center"/>
              <w:rPr>
                <w:sz w:val="22"/>
                <w:szCs w:val="22"/>
              </w:rPr>
            </w:pPr>
            <w:r>
              <w:rPr>
                <w:sz w:val="22"/>
                <w:szCs w:val="22"/>
              </w:rPr>
              <w:t>вода</w:t>
            </w:r>
          </w:p>
        </w:tc>
        <w:tc>
          <w:tcPr>
            <w:tcW w:w="798" w:type="dxa"/>
            <w:tcBorders>
              <w:top w:val="nil"/>
              <w:left w:val="nil"/>
              <w:bottom w:val="single" w:sz="4" w:space="0" w:color="auto"/>
              <w:right w:val="single" w:sz="4" w:space="0" w:color="auto"/>
            </w:tcBorders>
            <w:shd w:val="clear" w:color="auto" w:fill="auto"/>
            <w:noWrap/>
            <w:vAlign w:val="bottom"/>
          </w:tcPr>
          <w:p w14:paraId="51D4A1E2" w14:textId="77777777" w:rsidR="00516E20" w:rsidRDefault="00516E20" w:rsidP="009A640D">
            <w:pPr>
              <w:jc w:val="center"/>
              <w:rPr>
                <w:sz w:val="22"/>
                <w:szCs w:val="22"/>
              </w:rPr>
            </w:pPr>
            <w:r>
              <w:rPr>
                <w:sz w:val="22"/>
                <w:szCs w:val="22"/>
              </w:rPr>
              <w:t>уголь</w:t>
            </w:r>
          </w:p>
        </w:tc>
        <w:tc>
          <w:tcPr>
            <w:tcW w:w="759" w:type="dxa"/>
            <w:tcBorders>
              <w:top w:val="nil"/>
              <w:left w:val="nil"/>
              <w:bottom w:val="single" w:sz="4" w:space="0" w:color="auto"/>
              <w:right w:val="single" w:sz="4" w:space="0" w:color="auto"/>
            </w:tcBorders>
            <w:shd w:val="clear" w:color="auto" w:fill="auto"/>
            <w:noWrap/>
            <w:vAlign w:val="bottom"/>
          </w:tcPr>
          <w:p w14:paraId="655334A4" w14:textId="77777777" w:rsidR="00516E20" w:rsidRDefault="00516E20" w:rsidP="009A640D">
            <w:pPr>
              <w:jc w:val="center"/>
              <w:rPr>
                <w:color w:val="000000"/>
                <w:sz w:val="22"/>
                <w:szCs w:val="22"/>
              </w:rPr>
            </w:pPr>
            <w:r>
              <w:rPr>
                <w:color w:val="000000"/>
                <w:sz w:val="22"/>
                <w:szCs w:val="22"/>
              </w:rPr>
              <w:t>2006</w:t>
            </w:r>
          </w:p>
        </w:tc>
      </w:tr>
      <w:tr w:rsidR="00516E20" w14:paraId="004F60AA" w14:textId="77777777" w:rsidTr="009A640D">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tcPr>
          <w:p w14:paraId="4DF46389" w14:textId="77777777" w:rsidR="00516E20" w:rsidRDefault="00516E20" w:rsidP="009A640D">
            <w:pPr>
              <w:jc w:val="center"/>
              <w:rPr>
                <w:sz w:val="22"/>
                <w:szCs w:val="22"/>
              </w:rPr>
            </w:pPr>
            <w:r>
              <w:rPr>
                <w:sz w:val="22"/>
                <w:szCs w:val="22"/>
              </w:rPr>
              <w:t>2</w:t>
            </w:r>
          </w:p>
        </w:tc>
        <w:tc>
          <w:tcPr>
            <w:tcW w:w="1910" w:type="dxa"/>
            <w:tcBorders>
              <w:top w:val="nil"/>
              <w:left w:val="nil"/>
              <w:bottom w:val="single" w:sz="4" w:space="0" w:color="auto"/>
              <w:right w:val="single" w:sz="4" w:space="0" w:color="auto"/>
            </w:tcBorders>
            <w:shd w:val="clear" w:color="auto" w:fill="auto"/>
            <w:vAlign w:val="bottom"/>
          </w:tcPr>
          <w:p w14:paraId="339B4B7F" w14:textId="77777777" w:rsidR="00516E20" w:rsidRDefault="00516E20" w:rsidP="009A640D">
            <w:pPr>
              <w:rPr>
                <w:sz w:val="22"/>
                <w:szCs w:val="22"/>
              </w:rPr>
            </w:pPr>
            <w:r>
              <w:rPr>
                <w:sz w:val="22"/>
                <w:szCs w:val="22"/>
              </w:rPr>
              <w:t>КВр-1.16</w:t>
            </w:r>
          </w:p>
        </w:tc>
        <w:tc>
          <w:tcPr>
            <w:tcW w:w="1553" w:type="dxa"/>
            <w:tcBorders>
              <w:top w:val="nil"/>
              <w:left w:val="nil"/>
              <w:bottom w:val="single" w:sz="4" w:space="0" w:color="auto"/>
              <w:right w:val="single" w:sz="4" w:space="0" w:color="auto"/>
            </w:tcBorders>
            <w:shd w:val="clear" w:color="auto" w:fill="auto"/>
            <w:vAlign w:val="bottom"/>
          </w:tcPr>
          <w:p w14:paraId="67AC20F9" w14:textId="77777777" w:rsidR="00516E20" w:rsidRDefault="00516E20" w:rsidP="009A640D">
            <w:pPr>
              <w:rPr>
                <w:sz w:val="22"/>
                <w:szCs w:val="22"/>
              </w:rPr>
            </w:pPr>
            <w:r>
              <w:rPr>
                <w:sz w:val="22"/>
                <w:szCs w:val="22"/>
              </w:rPr>
              <w:t>ручная</w:t>
            </w:r>
          </w:p>
        </w:tc>
        <w:tc>
          <w:tcPr>
            <w:tcW w:w="978" w:type="dxa"/>
            <w:tcBorders>
              <w:top w:val="nil"/>
              <w:left w:val="nil"/>
              <w:bottom w:val="single" w:sz="4" w:space="0" w:color="auto"/>
              <w:right w:val="single" w:sz="4" w:space="0" w:color="auto"/>
            </w:tcBorders>
            <w:shd w:val="clear" w:color="auto" w:fill="auto"/>
            <w:noWrap/>
            <w:vAlign w:val="center"/>
          </w:tcPr>
          <w:p w14:paraId="5179E87E" w14:textId="77777777" w:rsidR="00516E20" w:rsidRDefault="00516E20" w:rsidP="009A640D">
            <w:pPr>
              <w:jc w:val="center"/>
              <w:rPr>
                <w:color w:val="000000"/>
                <w:sz w:val="22"/>
                <w:szCs w:val="22"/>
              </w:rPr>
            </w:pPr>
            <w:r>
              <w:rPr>
                <w:color w:val="000000"/>
                <w:sz w:val="22"/>
                <w:szCs w:val="22"/>
              </w:rPr>
              <w:t>1.00</w:t>
            </w:r>
          </w:p>
        </w:tc>
        <w:tc>
          <w:tcPr>
            <w:tcW w:w="1058" w:type="dxa"/>
            <w:tcBorders>
              <w:top w:val="nil"/>
              <w:left w:val="nil"/>
              <w:bottom w:val="single" w:sz="4" w:space="0" w:color="auto"/>
              <w:right w:val="single" w:sz="4" w:space="0" w:color="auto"/>
            </w:tcBorders>
            <w:shd w:val="clear" w:color="auto" w:fill="auto"/>
            <w:noWrap/>
            <w:vAlign w:val="center"/>
          </w:tcPr>
          <w:p w14:paraId="4CD9032A" w14:textId="77777777" w:rsidR="00516E20" w:rsidRDefault="00516E20" w:rsidP="009A640D">
            <w:pPr>
              <w:jc w:val="center"/>
              <w:rPr>
                <w:color w:val="000000"/>
                <w:sz w:val="22"/>
                <w:szCs w:val="22"/>
              </w:rPr>
            </w:pPr>
            <w:r>
              <w:rPr>
                <w:color w:val="000000"/>
                <w:sz w:val="22"/>
                <w:szCs w:val="22"/>
              </w:rPr>
              <w:t>0.30</w:t>
            </w:r>
          </w:p>
        </w:tc>
        <w:tc>
          <w:tcPr>
            <w:tcW w:w="977" w:type="dxa"/>
            <w:tcBorders>
              <w:top w:val="nil"/>
              <w:left w:val="nil"/>
              <w:bottom w:val="single" w:sz="4" w:space="0" w:color="auto"/>
              <w:right w:val="single" w:sz="4" w:space="0" w:color="auto"/>
            </w:tcBorders>
            <w:shd w:val="clear" w:color="auto" w:fill="auto"/>
            <w:noWrap/>
            <w:vAlign w:val="bottom"/>
          </w:tcPr>
          <w:p w14:paraId="3C5B307C" w14:textId="77777777" w:rsidR="00516E20" w:rsidRDefault="00516E20" w:rsidP="009A640D">
            <w:pPr>
              <w:jc w:val="center"/>
              <w:rPr>
                <w:sz w:val="22"/>
                <w:szCs w:val="22"/>
              </w:rPr>
            </w:pPr>
            <w:r>
              <w:rPr>
                <w:sz w:val="22"/>
                <w:szCs w:val="22"/>
              </w:rPr>
              <w:t>вода</w:t>
            </w:r>
          </w:p>
        </w:tc>
        <w:tc>
          <w:tcPr>
            <w:tcW w:w="798" w:type="dxa"/>
            <w:tcBorders>
              <w:top w:val="nil"/>
              <w:left w:val="nil"/>
              <w:bottom w:val="single" w:sz="4" w:space="0" w:color="auto"/>
              <w:right w:val="single" w:sz="4" w:space="0" w:color="auto"/>
            </w:tcBorders>
            <w:shd w:val="clear" w:color="auto" w:fill="auto"/>
            <w:noWrap/>
            <w:vAlign w:val="bottom"/>
          </w:tcPr>
          <w:p w14:paraId="115FD0CD" w14:textId="77777777" w:rsidR="00516E20" w:rsidRDefault="00516E20" w:rsidP="009A640D">
            <w:pPr>
              <w:jc w:val="center"/>
              <w:rPr>
                <w:sz w:val="22"/>
                <w:szCs w:val="22"/>
              </w:rPr>
            </w:pPr>
            <w:r>
              <w:rPr>
                <w:sz w:val="22"/>
                <w:szCs w:val="22"/>
              </w:rPr>
              <w:t>уголь</w:t>
            </w:r>
          </w:p>
        </w:tc>
        <w:tc>
          <w:tcPr>
            <w:tcW w:w="759" w:type="dxa"/>
            <w:tcBorders>
              <w:top w:val="nil"/>
              <w:left w:val="nil"/>
              <w:bottom w:val="single" w:sz="4" w:space="0" w:color="auto"/>
              <w:right w:val="single" w:sz="4" w:space="0" w:color="auto"/>
            </w:tcBorders>
            <w:shd w:val="clear" w:color="auto" w:fill="auto"/>
            <w:noWrap/>
            <w:vAlign w:val="bottom"/>
          </w:tcPr>
          <w:p w14:paraId="23DA1474" w14:textId="77777777" w:rsidR="00516E20" w:rsidRDefault="00516E20" w:rsidP="009A640D">
            <w:pPr>
              <w:jc w:val="center"/>
              <w:rPr>
                <w:color w:val="000000"/>
                <w:sz w:val="22"/>
                <w:szCs w:val="22"/>
              </w:rPr>
            </w:pPr>
            <w:r>
              <w:rPr>
                <w:color w:val="000000"/>
                <w:sz w:val="22"/>
                <w:szCs w:val="22"/>
              </w:rPr>
              <w:t>2014</w:t>
            </w:r>
          </w:p>
        </w:tc>
      </w:tr>
      <w:tr w:rsidR="00516E20" w14:paraId="7EA9B401" w14:textId="77777777" w:rsidTr="009A640D">
        <w:trPr>
          <w:trHeight w:val="300"/>
        </w:trPr>
        <w:tc>
          <w:tcPr>
            <w:tcW w:w="967" w:type="dxa"/>
            <w:tcBorders>
              <w:top w:val="nil"/>
              <w:left w:val="single" w:sz="4" w:space="0" w:color="auto"/>
              <w:bottom w:val="single" w:sz="4" w:space="0" w:color="auto"/>
              <w:right w:val="single" w:sz="4" w:space="0" w:color="auto"/>
            </w:tcBorders>
            <w:shd w:val="clear" w:color="auto" w:fill="auto"/>
            <w:noWrap/>
            <w:vAlign w:val="center"/>
          </w:tcPr>
          <w:p w14:paraId="003C07EB" w14:textId="77777777" w:rsidR="00516E20" w:rsidRDefault="00516E20" w:rsidP="009A640D">
            <w:pPr>
              <w:rPr>
                <w:b/>
                <w:bCs/>
                <w:color w:val="000000"/>
                <w:sz w:val="22"/>
                <w:szCs w:val="22"/>
              </w:rPr>
            </w:pPr>
            <w:r>
              <w:rPr>
                <w:b/>
                <w:bCs/>
                <w:color w:val="000000"/>
                <w:sz w:val="22"/>
                <w:szCs w:val="22"/>
              </w:rPr>
              <w:t>"Берег"</w:t>
            </w:r>
          </w:p>
        </w:tc>
        <w:tc>
          <w:tcPr>
            <w:tcW w:w="1910" w:type="dxa"/>
            <w:tcBorders>
              <w:top w:val="nil"/>
              <w:left w:val="nil"/>
              <w:bottom w:val="single" w:sz="4" w:space="0" w:color="auto"/>
              <w:right w:val="single" w:sz="4" w:space="0" w:color="auto"/>
            </w:tcBorders>
            <w:shd w:val="clear" w:color="auto" w:fill="auto"/>
            <w:noWrap/>
            <w:vAlign w:val="center"/>
          </w:tcPr>
          <w:p w14:paraId="1A0871A8" w14:textId="77777777" w:rsidR="00516E20" w:rsidRDefault="00516E20" w:rsidP="009A640D">
            <w:pPr>
              <w:jc w:val="center"/>
              <w:rPr>
                <w:color w:val="000000"/>
                <w:sz w:val="22"/>
                <w:szCs w:val="22"/>
              </w:rPr>
            </w:pPr>
            <w:r>
              <w:rPr>
                <w:color w:val="000000"/>
                <w:sz w:val="22"/>
                <w:szCs w:val="22"/>
              </w:rPr>
              <w:t> </w:t>
            </w:r>
          </w:p>
        </w:tc>
        <w:tc>
          <w:tcPr>
            <w:tcW w:w="1553" w:type="dxa"/>
            <w:tcBorders>
              <w:top w:val="nil"/>
              <w:left w:val="nil"/>
              <w:bottom w:val="single" w:sz="4" w:space="0" w:color="auto"/>
              <w:right w:val="single" w:sz="4" w:space="0" w:color="auto"/>
            </w:tcBorders>
            <w:shd w:val="clear" w:color="auto" w:fill="auto"/>
            <w:noWrap/>
            <w:vAlign w:val="center"/>
          </w:tcPr>
          <w:p w14:paraId="50FCED1F" w14:textId="77777777" w:rsidR="00516E20" w:rsidRDefault="00516E20" w:rsidP="009A640D">
            <w:pPr>
              <w:jc w:val="center"/>
              <w:rPr>
                <w:color w:val="000000"/>
                <w:sz w:val="22"/>
                <w:szCs w:val="22"/>
              </w:rPr>
            </w:pPr>
            <w:r>
              <w:rPr>
                <w:color w:val="000000"/>
                <w:sz w:val="22"/>
                <w:szCs w:val="22"/>
              </w:rPr>
              <w:t> </w:t>
            </w:r>
          </w:p>
        </w:tc>
        <w:tc>
          <w:tcPr>
            <w:tcW w:w="978" w:type="dxa"/>
            <w:tcBorders>
              <w:top w:val="nil"/>
              <w:left w:val="nil"/>
              <w:bottom w:val="single" w:sz="4" w:space="0" w:color="auto"/>
              <w:right w:val="single" w:sz="4" w:space="0" w:color="auto"/>
            </w:tcBorders>
            <w:shd w:val="clear" w:color="auto" w:fill="auto"/>
            <w:noWrap/>
            <w:vAlign w:val="center"/>
          </w:tcPr>
          <w:p w14:paraId="12218DD2" w14:textId="77777777" w:rsidR="00516E20" w:rsidRDefault="00516E20" w:rsidP="009A640D">
            <w:pPr>
              <w:jc w:val="center"/>
              <w:rPr>
                <w:b/>
                <w:bCs/>
                <w:color w:val="000000"/>
                <w:sz w:val="22"/>
                <w:szCs w:val="22"/>
              </w:rPr>
            </w:pPr>
            <w:r>
              <w:rPr>
                <w:b/>
                <w:bCs/>
                <w:color w:val="000000"/>
                <w:sz w:val="22"/>
                <w:szCs w:val="22"/>
              </w:rPr>
              <w:t>2.50</w:t>
            </w:r>
          </w:p>
        </w:tc>
        <w:tc>
          <w:tcPr>
            <w:tcW w:w="1058" w:type="dxa"/>
            <w:tcBorders>
              <w:top w:val="nil"/>
              <w:left w:val="nil"/>
              <w:bottom w:val="single" w:sz="4" w:space="0" w:color="auto"/>
              <w:right w:val="single" w:sz="4" w:space="0" w:color="auto"/>
            </w:tcBorders>
            <w:shd w:val="clear" w:color="auto" w:fill="auto"/>
            <w:noWrap/>
            <w:vAlign w:val="center"/>
          </w:tcPr>
          <w:p w14:paraId="2C4A68E3" w14:textId="77777777" w:rsidR="00516E20" w:rsidRDefault="00516E20" w:rsidP="009A640D">
            <w:pPr>
              <w:jc w:val="center"/>
              <w:rPr>
                <w:b/>
                <w:bCs/>
                <w:color w:val="000000"/>
                <w:sz w:val="22"/>
                <w:szCs w:val="22"/>
              </w:rPr>
            </w:pPr>
            <w:r>
              <w:rPr>
                <w:b/>
                <w:bCs/>
                <w:color w:val="000000"/>
                <w:sz w:val="22"/>
                <w:szCs w:val="22"/>
              </w:rPr>
              <w:t>0.90</w:t>
            </w:r>
          </w:p>
        </w:tc>
        <w:tc>
          <w:tcPr>
            <w:tcW w:w="977" w:type="dxa"/>
            <w:tcBorders>
              <w:top w:val="nil"/>
              <w:left w:val="nil"/>
              <w:bottom w:val="single" w:sz="4" w:space="0" w:color="auto"/>
              <w:right w:val="single" w:sz="4" w:space="0" w:color="auto"/>
            </w:tcBorders>
            <w:shd w:val="clear" w:color="auto" w:fill="auto"/>
            <w:noWrap/>
            <w:vAlign w:val="center"/>
          </w:tcPr>
          <w:p w14:paraId="3DA69DC3" w14:textId="77777777" w:rsidR="00516E20" w:rsidRDefault="00516E20" w:rsidP="009A640D">
            <w:pPr>
              <w:jc w:val="center"/>
              <w:rPr>
                <w:color w:val="000000"/>
                <w:sz w:val="22"/>
                <w:szCs w:val="22"/>
              </w:rPr>
            </w:pPr>
            <w:r>
              <w:rPr>
                <w:color w:val="000000"/>
                <w:sz w:val="22"/>
                <w:szCs w:val="22"/>
              </w:rPr>
              <w:t> </w:t>
            </w:r>
          </w:p>
        </w:tc>
        <w:tc>
          <w:tcPr>
            <w:tcW w:w="798" w:type="dxa"/>
            <w:tcBorders>
              <w:top w:val="nil"/>
              <w:left w:val="nil"/>
              <w:bottom w:val="single" w:sz="4" w:space="0" w:color="auto"/>
              <w:right w:val="single" w:sz="4" w:space="0" w:color="auto"/>
            </w:tcBorders>
            <w:shd w:val="clear" w:color="auto" w:fill="auto"/>
            <w:noWrap/>
            <w:vAlign w:val="center"/>
          </w:tcPr>
          <w:p w14:paraId="3BFF1EC0" w14:textId="77777777" w:rsidR="00516E20" w:rsidRDefault="00516E20" w:rsidP="009A640D">
            <w:pPr>
              <w:jc w:val="center"/>
              <w:rPr>
                <w:color w:val="000000"/>
                <w:sz w:val="22"/>
                <w:szCs w:val="22"/>
              </w:rPr>
            </w:pPr>
            <w:r>
              <w:rPr>
                <w:color w:val="000000"/>
                <w:sz w:val="22"/>
                <w:szCs w:val="22"/>
              </w:rPr>
              <w:t> </w:t>
            </w:r>
          </w:p>
        </w:tc>
        <w:tc>
          <w:tcPr>
            <w:tcW w:w="759" w:type="dxa"/>
            <w:tcBorders>
              <w:top w:val="nil"/>
              <w:left w:val="nil"/>
              <w:bottom w:val="single" w:sz="4" w:space="0" w:color="auto"/>
              <w:right w:val="single" w:sz="4" w:space="0" w:color="auto"/>
            </w:tcBorders>
            <w:shd w:val="clear" w:color="auto" w:fill="auto"/>
            <w:noWrap/>
            <w:vAlign w:val="center"/>
          </w:tcPr>
          <w:p w14:paraId="454B8E95" w14:textId="77777777" w:rsidR="00516E20" w:rsidRDefault="00516E20" w:rsidP="009A640D">
            <w:pPr>
              <w:jc w:val="center"/>
              <w:rPr>
                <w:color w:val="000000"/>
                <w:sz w:val="22"/>
                <w:szCs w:val="22"/>
              </w:rPr>
            </w:pPr>
            <w:r>
              <w:rPr>
                <w:color w:val="000000"/>
                <w:sz w:val="22"/>
                <w:szCs w:val="22"/>
              </w:rPr>
              <w:t> </w:t>
            </w:r>
          </w:p>
        </w:tc>
      </w:tr>
      <w:tr w:rsidR="00516E20" w14:paraId="6CCD70D5" w14:textId="77777777" w:rsidTr="009A640D">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tcPr>
          <w:p w14:paraId="4F6B8E50" w14:textId="77777777" w:rsidR="00516E20" w:rsidRDefault="00516E20" w:rsidP="009A640D">
            <w:pPr>
              <w:jc w:val="center"/>
              <w:rPr>
                <w:sz w:val="22"/>
                <w:szCs w:val="22"/>
              </w:rPr>
            </w:pPr>
            <w:r>
              <w:rPr>
                <w:sz w:val="22"/>
                <w:szCs w:val="22"/>
              </w:rPr>
              <w:t>1</w:t>
            </w:r>
          </w:p>
        </w:tc>
        <w:tc>
          <w:tcPr>
            <w:tcW w:w="1910" w:type="dxa"/>
            <w:tcBorders>
              <w:top w:val="nil"/>
              <w:left w:val="nil"/>
              <w:bottom w:val="single" w:sz="4" w:space="0" w:color="auto"/>
              <w:right w:val="single" w:sz="4" w:space="0" w:color="auto"/>
            </w:tcBorders>
            <w:shd w:val="clear" w:color="auto" w:fill="auto"/>
            <w:vAlign w:val="bottom"/>
          </w:tcPr>
          <w:p w14:paraId="6C3F67F4" w14:textId="77777777" w:rsidR="00516E20" w:rsidRDefault="00516E20" w:rsidP="009A640D">
            <w:pPr>
              <w:rPr>
                <w:sz w:val="22"/>
                <w:szCs w:val="22"/>
              </w:rPr>
            </w:pPr>
            <w:r>
              <w:rPr>
                <w:sz w:val="22"/>
                <w:szCs w:val="22"/>
              </w:rPr>
              <w:t>КВр-0.58</w:t>
            </w:r>
          </w:p>
        </w:tc>
        <w:tc>
          <w:tcPr>
            <w:tcW w:w="1553" w:type="dxa"/>
            <w:tcBorders>
              <w:top w:val="nil"/>
              <w:left w:val="nil"/>
              <w:bottom w:val="single" w:sz="4" w:space="0" w:color="auto"/>
              <w:right w:val="single" w:sz="4" w:space="0" w:color="auto"/>
            </w:tcBorders>
            <w:shd w:val="clear" w:color="auto" w:fill="auto"/>
            <w:vAlign w:val="bottom"/>
          </w:tcPr>
          <w:p w14:paraId="5783F420" w14:textId="77777777" w:rsidR="00516E20" w:rsidRDefault="00516E20" w:rsidP="009A640D">
            <w:pPr>
              <w:rPr>
                <w:sz w:val="22"/>
                <w:szCs w:val="22"/>
              </w:rPr>
            </w:pPr>
            <w:r>
              <w:rPr>
                <w:sz w:val="22"/>
                <w:szCs w:val="22"/>
              </w:rPr>
              <w:t>ручная</w:t>
            </w:r>
          </w:p>
        </w:tc>
        <w:tc>
          <w:tcPr>
            <w:tcW w:w="978" w:type="dxa"/>
            <w:tcBorders>
              <w:top w:val="nil"/>
              <w:left w:val="nil"/>
              <w:bottom w:val="single" w:sz="4" w:space="0" w:color="auto"/>
              <w:right w:val="single" w:sz="4" w:space="0" w:color="auto"/>
            </w:tcBorders>
            <w:shd w:val="clear" w:color="auto" w:fill="auto"/>
            <w:noWrap/>
            <w:vAlign w:val="center"/>
          </w:tcPr>
          <w:p w14:paraId="7C394C75" w14:textId="77777777" w:rsidR="00516E20" w:rsidRDefault="00516E20" w:rsidP="009A640D">
            <w:pPr>
              <w:jc w:val="center"/>
              <w:rPr>
                <w:color w:val="000000"/>
                <w:sz w:val="22"/>
                <w:szCs w:val="22"/>
              </w:rPr>
            </w:pPr>
            <w:r>
              <w:rPr>
                <w:color w:val="000000"/>
                <w:sz w:val="22"/>
                <w:szCs w:val="22"/>
              </w:rPr>
              <w:t>0.50</w:t>
            </w:r>
          </w:p>
        </w:tc>
        <w:tc>
          <w:tcPr>
            <w:tcW w:w="1058" w:type="dxa"/>
            <w:tcBorders>
              <w:top w:val="nil"/>
              <w:left w:val="nil"/>
              <w:bottom w:val="single" w:sz="4" w:space="0" w:color="auto"/>
              <w:right w:val="single" w:sz="4" w:space="0" w:color="auto"/>
            </w:tcBorders>
            <w:shd w:val="clear" w:color="auto" w:fill="auto"/>
            <w:noWrap/>
            <w:vAlign w:val="center"/>
          </w:tcPr>
          <w:p w14:paraId="3D3726BB" w14:textId="77777777" w:rsidR="00516E20" w:rsidRDefault="00516E20" w:rsidP="009A640D">
            <w:pPr>
              <w:jc w:val="center"/>
              <w:rPr>
                <w:color w:val="000000"/>
                <w:sz w:val="22"/>
                <w:szCs w:val="22"/>
              </w:rPr>
            </w:pPr>
            <w:r>
              <w:rPr>
                <w:color w:val="000000"/>
                <w:sz w:val="22"/>
                <w:szCs w:val="22"/>
              </w:rPr>
              <w:t>0.30</w:t>
            </w:r>
          </w:p>
        </w:tc>
        <w:tc>
          <w:tcPr>
            <w:tcW w:w="977" w:type="dxa"/>
            <w:tcBorders>
              <w:top w:val="nil"/>
              <w:left w:val="nil"/>
              <w:bottom w:val="single" w:sz="4" w:space="0" w:color="auto"/>
              <w:right w:val="single" w:sz="4" w:space="0" w:color="auto"/>
            </w:tcBorders>
            <w:shd w:val="clear" w:color="auto" w:fill="auto"/>
            <w:noWrap/>
            <w:vAlign w:val="bottom"/>
          </w:tcPr>
          <w:p w14:paraId="07D5A216" w14:textId="77777777" w:rsidR="00516E20" w:rsidRDefault="00516E20" w:rsidP="009A640D">
            <w:pPr>
              <w:jc w:val="center"/>
              <w:rPr>
                <w:sz w:val="22"/>
                <w:szCs w:val="22"/>
              </w:rPr>
            </w:pPr>
            <w:r>
              <w:rPr>
                <w:sz w:val="22"/>
                <w:szCs w:val="22"/>
              </w:rPr>
              <w:t>вода</w:t>
            </w:r>
          </w:p>
        </w:tc>
        <w:tc>
          <w:tcPr>
            <w:tcW w:w="798" w:type="dxa"/>
            <w:tcBorders>
              <w:top w:val="nil"/>
              <w:left w:val="nil"/>
              <w:bottom w:val="single" w:sz="4" w:space="0" w:color="auto"/>
              <w:right w:val="single" w:sz="4" w:space="0" w:color="auto"/>
            </w:tcBorders>
            <w:shd w:val="clear" w:color="auto" w:fill="auto"/>
            <w:noWrap/>
            <w:vAlign w:val="bottom"/>
          </w:tcPr>
          <w:p w14:paraId="29B7EAC7" w14:textId="77777777" w:rsidR="00516E20" w:rsidRDefault="00516E20" w:rsidP="009A640D">
            <w:pPr>
              <w:jc w:val="center"/>
              <w:rPr>
                <w:sz w:val="22"/>
                <w:szCs w:val="22"/>
              </w:rPr>
            </w:pPr>
            <w:r>
              <w:rPr>
                <w:sz w:val="22"/>
                <w:szCs w:val="22"/>
              </w:rPr>
              <w:t>уголь</w:t>
            </w:r>
          </w:p>
        </w:tc>
        <w:tc>
          <w:tcPr>
            <w:tcW w:w="759" w:type="dxa"/>
            <w:tcBorders>
              <w:top w:val="nil"/>
              <w:left w:val="nil"/>
              <w:bottom w:val="single" w:sz="4" w:space="0" w:color="auto"/>
              <w:right w:val="single" w:sz="4" w:space="0" w:color="auto"/>
            </w:tcBorders>
            <w:shd w:val="clear" w:color="auto" w:fill="auto"/>
            <w:noWrap/>
            <w:vAlign w:val="bottom"/>
          </w:tcPr>
          <w:p w14:paraId="0FB6A465" w14:textId="77777777" w:rsidR="00516E20" w:rsidRDefault="00516E20" w:rsidP="009A640D">
            <w:pPr>
              <w:jc w:val="center"/>
              <w:rPr>
                <w:color w:val="000000"/>
                <w:sz w:val="22"/>
                <w:szCs w:val="22"/>
              </w:rPr>
            </w:pPr>
            <w:r>
              <w:rPr>
                <w:color w:val="000000"/>
                <w:sz w:val="22"/>
                <w:szCs w:val="22"/>
              </w:rPr>
              <w:t>2006</w:t>
            </w:r>
          </w:p>
        </w:tc>
      </w:tr>
      <w:tr w:rsidR="00516E20" w14:paraId="4B0D36A6" w14:textId="77777777" w:rsidTr="009A640D">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tcPr>
          <w:p w14:paraId="206E99C9" w14:textId="77777777" w:rsidR="00516E20" w:rsidRDefault="00516E20" w:rsidP="009A640D">
            <w:pPr>
              <w:jc w:val="center"/>
              <w:rPr>
                <w:sz w:val="22"/>
                <w:szCs w:val="22"/>
              </w:rPr>
            </w:pPr>
            <w:r>
              <w:rPr>
                <w:sz w:val="22"/>
                <w:szCs w:val="22"/>
              </w:rPr>
              <w:t>2</w:t>
            </w:r>
          </w:p>
        </w:tc>
        <w:tc>
          <w:tcPr>
            <w:tcW w:w="1910" w:type="dxa"/>
            <w:tcBorders>
              <w:top w:val="nil"/>
              <w:left w:val="nil"/>
              <w:bottom w:val="single" w:sz="4" w:space="0" w:color="auto"/>
              <w:right w:val="single" w:sz="4" w:space="0" w:color="auto"/>
            </w:tcBorders>
            <w:shd w:val="clear" w:color="auto" w:fill="auto"/>
            <w:vAlign w:val="bottom"/>
          </w:tcPr>
          <w:p w14:paraId="4E0E77FB" w14:textId="77777777" w:rsidR="00516E20" w:rsidRDefault="00516E20" w:rsidP="009A640D">
            <w:pPr>
              <w:rPr>
                <w:sz w:val="22"/>
                <w:szCs w:val="22"/>
              </w:rPr>
            </w:pPr>
            <w:r>
              <w:rPr>
                <w:sz w:val="22"/>
                <w:szCs w:val="22"/>
              </w:rPr>
              <w:t>КВр-1.16</w:t>
            </w:r>
          </w:p>
        </w:tc>
        <w:tc>
          <w:tcPr>
            <w:tcW w:w="1553" w:type="dxa"/>
            <w:tcBorders>
              <w:top w:val="nil"/>
              <w:left w:val="nil"/>
              <w:bottom w:val="single" w:sz="4" w:space="0" w:color="auto"/>
              <w:right w:val="single" w:sz="4" w:space="0" w:color="auto"/>
            </w:tcBorders>
            <w:shd w:val="clear" w:color="auto" w:fill="auto"/>
            <w:vAlign w:val="bottom"/>
          </w:tcPr>
          <w:p w14:paraId="1C1DA85C" w14:textId="77777777" w:rsidR="00516E20" w:rsidRDefault="00516E20" w:rsidP="009A640D">
            <w:pPr>
              <w:rPr>
                <w:sz w:val="22"/>
                <w:szCs w:val="22"/>
              </w:rPr>
            </w:pPr>
            <w:r>
              <w:rPr>
                <w:sz w:val="22"/>
                <w:szCs w:val="22"/>
              </w:rPr>
              <w:t>ручная</w:t>
            </w:r>
          </w:p>
        </w:tc>
        <w:tc>
          <w:tcPr>
            <w:tcW w:w="978" w:type="dxa"/>
            <w:tcBorders>
              <w:top w:val="nil"/>
              <w:left w:val="nil"/>
              <w:bottom w:val="single" w:sz="4" w:space="0" w:color="auto"/>
              <w:right w:val="single" w:sz="4" w:space="0" w:color="auto"/>
            </w:tcBorders>
            <w:shd w:val="clear" w:color="auto" w:fill="auto"/>
            <w:noWrap/>
            <w:vAlign w:val="center"/>
          </w:tcPr>
          <w:p w14:paraId="38D09289" w14:textId="77777777" w:rsidR="00516E20" w:rsidRDefault="00516E20" w:rsidP="009A640D">
            <w:pPr>
              <w:jc w:val="center"/>
              <w:rPr>
                <w:color w:val="000000"/>
                <w:sz w:val="22"/>
                <w:szCs w:val="22"/>
              </w:rPr>
            </w:pPr>
            <w:r>
              <w:rPr>
                <w:color w:val="000000"/>
                <w:sz w:val="22"/>
                <w:szCs w:val="22"/>
              </w:rPr>
              <w:t>1.00</w:t>
            </w:r>
          </w:p>
        </w:tc>
        <w:tc>
          <w:tcPr>
            <w:tcW w:w="1058" w:type="dxa"/>
            <w:tcBorders>
              <w:top w:val="nil"/>
              <w:left w:val="nil"/>
              <w:bottom w:val="single" w:sz="4" w:space="0" w:color="auto"/>
              <w:right w:val="single" w:sz="4" w:space="0" w:color="auto"/>
            </w:tcBorders>
            <w:shd w:val="clear" w:color="auto" w:fill="auto"/>
            <w:noWrap/>
            <w:vAlign w:val="center"/>
          </w:tcPr>
          <w:p w14:paraId="349265B1" w14:textId="77777777" w:rsidR="00516E20" w:rsidRDefault="00516E20" w:rsidP="009A640D">
            <w:pPr>
              <w:jc w:val="center"/>
              <w:rPr>
                <w:color w:val="000000"/>
                <w:sz w:val="22"/>
                <w:szCs w:val="22"/>
              </w:rPr>
            </w:pPr>
            <w:r>
              <w:rPr>
                <w:color w:val="000000"/>
                <w:sz w:val="22"/>
                <w:szCs w:val="22"/>
              </w:rPr>
              <w:t>0.30</w:t>
            </w:r>
          </w:p>
        </w:tc>
        <w:tc>
          <w:tcPr>
            <w:tcW w:w="977" w:type="dxa"/>
            <w:tcBorders>
              <w:top w:val="nil"/>
              <w:left w:val="nil"/>
              <w:bottom w:val="single" w:sz="4" w:space="0" w:color="auto"/>
              <w:right w:val="single" w:sz="4" w:space="0" w:color="auto"/>
            </w:tcBorders>
            <w:shd w:val="clear" w:color="auto" w:fill="auto"/>
            <w:noWrap/>
            <w:vAlign w:val="bottom"/>
          </w:tcPr>
          <w:p w14:paraId="6F53FB8F" w14:textId="77777777" w:rsidR="00516E20" w:rsidRDefault="00516E20" w:rsidP="009A640D">
            <w:pPr>
              <w:jc w:val="center"/>
              <w:rPr>
                <w:sz w:val="22"/>
                <w:szCs w:val="22"/>
              </w:rPr>
            </w:pPr>
            <w:r>
              <w:rPr>
                <w:sz w:val="22"/>
                <w:szCs w:val="22"/>
              </w:rPr>
              <w:t>вода</w:t>
            </w:r>
          </w:p>
        </w:tc>
        <w:tc>
          <w:tcPr>
            <w:tcW w:w="798" w:type="dxa"/>
            <w:tcBorders>
              <w:top w:val="nil"/>
              <w:left w:val="nil"/>
              <w:bottom w:val="single" w:sz="4" w:space="0" w:color="auto"/>
              <w:right w:val="single" w:sz="4" w:space="0" w:color="auto"/>
            </w:tcBorders>
            <w:shd w:val="clear" w:color="auto" w:fill="auto"/>
            <w:noWrap/>
            <w:vAlign w:val="bottom"/>
          </w:tcPr>
          <w:p w14:paraId="03E68900" w14:textId="77777777" w:rsidR="00516E20" w:rsidRDefault="00516E20" w:rsidP="009A640D">
            <w:pPr>
              <w:jc w:val="center"/>
              <w:rPr>
                <w:sz w:val="22"/>
                <w:szCs w:val="22"/>
              </w:rPr>
            </w:pPr>
            <w:r>
              <w:rPr>
                <w:sz w:val="22"/>
                <w:szCs w:val="22"/>
              </w:rPr>
              <w:t>уголь</w:t>
            </w:r>
          </w:p>
        </w:tc>
        <w:tc>
          <w:tcPr>
            <w:tcW w:w="759" w:type="dxa"/>
            <w:tcBorders>
              <w:top w:val="nil"/>
              <w:left w:val="nil"/>
              <w:bottom w:val="single" w:sz="4" w:space="0" w:color="auto"/>
              <w:right w:val="single" w:sz="4" w:space="0" w:color="auto"/>
            </w:tcBorders>
            <w:shd w:val="clear" w:color="auto" w:fill="auto"/>
            <w:noWrap/>
            <w:vAlign w:val="bottom"/>
          </w:tcPr>
          <w:p w14:paraId="3E2275C7" w14:textId="77777777" w:rsidR="00516E20" w:rsidRDefault="00516E20" w:rsidP="009A640D">
            <w:pPr>
              <w:jc w:val="center"/>
              <w:rPr>
                <w:color w:val="000000"/>
                <w:sz w:val="22"/>
                <w:szCs w:val="22"/>
              </w:rPr>
            </w:pPr>
            <w:r>
              <w:rPr>
                <w:color w:val="000000"/>
                <w:sz w:val="22"/>
                <w:szCs w:val="22"/>
              </w:rPr>
              <w:t>2020</w:t>
            </w:r>
          </w:p>
        </w:tc>
      </w:tr>
      <w:tr w:rsidR="00516E20" w14:paraId="4C59FEA7" w14:textId="77777777" w:rsidTr="009A640D">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tcPr>
          <w:p w14:paraId="54F65299" w14:textId="77777777" w:rsidR="00516E20" w:rsidRDefault="00516E20" w:rsidP="009A640D">
            <w:pPr>
              <w:jc w:val="center"/>
              <w:rPr>
                <w:sz w:val="22"/>
                <w:szCs w:val="22"/>
              </w:rPr>
            </w:pPr>
            <w:r>
              <w:rPr>
                <w:sz w:val="22"/>
                <w:szCs w:val="22"/>
              </w:rPr>
              <w:t>3</w:t>
            </w:r>
          </w:p>
        </w:tc>
        <w:tc>
          <w:tcPr>
            <w:tcW w:w="1910" w:type="dxa"/>
            <w:tcBorders>
              <w:top w:val="nil"/>
              <w:left w:val="nil"/>
              <w:bottom w:val="single" w:sz="4" w:space="0" w:color="auto"/>
              <w:right w:val="single" w:sz="4" w:space="0" w:color="auto"/>
            </w:tcBorders>
            <w:shd w:val="clear" w:color="auto" w:fill="auto"/>
            <w:vAlign w:val="bottom"/>
          </w:tcPr>
          <w:p w14:paraId="08CB9EB0" w14:textId="77777777" w:rsidR="00516E20" w:rsidRDefault="00516E20" w:rsidP="009A640D">
            <w:pPr>
              <w:rPr>
                <w:sz w:val="22"/>
                <w:szCs w:val="22"/>
              </w:rPr>
            </w:pPr>
            <w:r>
              <w:rPr>
                <w:sz w:val="22"/>
                <w:szCs w:val="22"/>
              </w:rPr>
              <w:t>КВр-1.16</w:t>
            </w:r>
          </w:p>
        </w:tc>
        <w:tc>
          <w:tcPr>
            <w:tcW w:w="1553" w:type="dxa"/>
            <w:tcBorders>
              <w:top w:val="nil"/>
              <w:left w:val="nil"/>
              <w:bottom w:val="single" w:sz="4" w:space="0" w:color="auto"/>
              <w:right w:val="single" w:sz="4" w:space="0" w:color="auto"/>
            </w:tcBorders>
            <w:shd w:val="clear" w:color="auto" w:fill="auto"/>
            <w:vAlign w:val="bottom"/>
          </w:tcPr>
          <w:p w14:paraId="06937705" w14:textId="77777777" w:rsidR="00516E20" w:rsidRDefault="00516E20" w:rsidP="009A640D">
            <w:pPr>
              <w:rPr>
                <w:sz w:val="22"/>
                <w:szCs w:val="22"/>
              </w:rPr>
            </w:pPr>
            <w:r>
              <w:rPr>
                <w:sz w:val="22"/>
                <w:szCs w:val="22"/>
              </w:rPr>
              <w:t>ручная</w:t>
            </w:r>
          </w:p>
        </w:tc>
        <w:tc>
          <w:tcPr>
            <w:tcW w:w="978" w:type="dxa"/>
            <w:tcBorders>
              <w:top w:val="nil"/>
              <w:left w:val="nil"/>
              <w:bottom w:val="single" w:sz="4" w:space="0" w:color="auto"/>
              <w:right w:val="single" w:sz="4" w:space="0" w:color="auto"/>
            </w:tcBorders>
            <w:shd w:val="clear" w:color="auto" w:fill="auto"/>
            <w:noWrap/>
            <w:vAlign w:val="center"/>
          </w:tcPr>
          <w:p w14:paraId="6249AD51" w14:textId="77777777" w:rsidR="00516E20" w:rsidRDefault="00516E20" w:rsidP="009A640D">
            <w:pPr>
              <w:jc w:val="center"/>
              <w:rPr>
                <w:color w:val="000000"/>
                <w:sz w:val="22"/>
                <w:szCs w:val="22"/>
              </w:rPr>
            </w:pPr>
            <w:r>
              <w:rPr>
                <w:color w:val="000000"/>
                <w:sz w:val="22"/>
                <w:szCs w:val="22"/>
              </w:rPr>
              <w:t>1.00</w:t>
            </w:r>
          </w:p>
        </w:tc>
        <w:tc>
          <w:tcPr>
            <w:tcW w:w="1058" w:type="dxa"/>
            <w:tcBorders>
              <w:top w:val="nil"/>
              <w:left w:val="nil"/>
              <w:bottom w:val="single" w:sz="4" w:space="0" w:color="auto"/>
              <w:right w:val="single" w:sz="4" w:space="0" w:color="auto"/>
            </w:tcBorders>
            <w:shd w:val="clear" w:color="auto" w:fill="auto"/>
            <w:noWrap/>
            <w:vAlign w:val="center"/>
          </w:tcPr>
          <w:p w14:paraId="3F8AE699" w14:textId="77777777" w:rsidR="00516E20" w:rsidRDefault="00516E20" w:rsidP="009A640D">
            <w:pPr>
              <w:jc w:val="center"/>
              <w:rPr>
                <w:color w:val="000000"/>
                <w:sz w:val="22"/>
                <w:szCs w:val="22"/>
              </w:rPr>
            </w:pPr>
            <w:r>
              <w:rPr>
                <w:color w:val="000000"/>
                <w:sz w:val="22"/>
                <w:szCs w:val="22"/>
              </w:rPr>
              <w:t>0.30</w:t>
            </w:r>
          </w:p>
        </w:tc>
        <w:tc>
          <w:tcPr>
            <w:tcW w:w="977" w:type="dxa"/>
            <w:tcBorders>
              <w:top w:val="nil"/>
              <w:left w:val="nil"/>
              <w:bottom w:val="single" w:sz="4" w:space="0" w:color="auto"/>
              <w:right w:val="single" w:sz="4" w:space="0" w:color="auto"/>
            </w:tcBorders>
            <w:shd w:val="clear" w:color="auto" w:fill="auto"/>
            <w:noWrap/>
            <w:vAlign w:val="bottom"/>
          </w:tcPr>
          <w:p w14:paraId="4EBD642E" w14:textId="77777777" w:rsidR="00516E20" w:rsidRDefault="00516E20" w:rsidP="009A640D">
            <w:pPr>
              <w:jc w:val="center"/>
              <w:rPr>
                <w:sz w:val="22"/>
                <w:szCs w:val="22"/>
              </w:rPr>
            </w:pPr>
            <w:r>
              <w:rPr>
                <w:sz w:val="22"/>
                <w:szCs w:val="22"/>
              </w:rPr>
              <w:t>вода</w:t>
            </w:r>
          </w:p>
        </w:tc>
        <w:tc>
          <w:tcPr>
            <w:tcW w:w="798" w:type="dxa"/>
            <w:tcBorders>
              <w:top w:val="nil"/>
              <w:left w:val="nil"/>
              <w:bottom w:val="single" w:sz="4" w:space="0" w:color="auto"/>
              <w:right w:val="single" w:sz="4" w:space="0" w:color="auto"/>
            </w:tcBorders>
            <w:shd w:val="clear" w:color="auto" w:fill="auto"/>
            <w:noWrap/>
            <w:vAlign w:val="bottom"/>
          </w:tcPr>
          <w:p w14:paraId="52B9286E" w14:textId="77777777" w:rsidR="00516E20" w:rsidRDefault="00516E20" w:rsidP="009A640D">
            <w:pPr>
              <w:jc w:val="center"/>
              <w:rPr>
                <w:sz w:val="22"/>
                <w:szCs w:val="22"/>
              </w:rPr>
            </w:pPr>
            <w:r>
              <w:rPr>
                <w:sz w:val="22"/>
                <w:szCs w:val="22"/>
              </w:rPr>
              <w:t>уголь</w:t>
            </w:r>
          </w:p>
        </w:tc>
        <w:tc>
          <w:tcPr>
            <w:tcW w:w="759" w:type="dxa"/>
            <w:tcBorders>
              <w:top w:val="nil"/>
              <w:left w:val="nil"/>
              <w:bottom w:val="single" w:sz="4" w:space="0" w:color="auto"/>
              <w:right w:val="single" w:sz="4" w:space="0" w:color="auto"/>
            </w:tcBorders>
            <w:shd w:val="clear" w:color="auto" w:fill="auto"/>
            <w:noWrap/>
            <w:vAlign w:val="bottom"/>
          </w:tcPr>
          <w:p w14:paraId="2450D722" w14:textId="77777777" w:rsidR="00516E20" w:rsidRDefault="00516E20" w:rsidP="009A640D">
            <w:pPr>
              <w:jc w:val="center"/>
              <w:rPr>
                <w:color w:val="000000"/>
                <w:sz w:val="22"/>
                <w:szCs w:val="22"/>
              </w:rPr>
            </w:pPr>
            <w:r>
              <w:rPr>
                <w:color w:val="000000"/>
                <w:sz w:val="22"/>
                <w:szCs w:val="22"/>
              </w:rPr>
              <w:t>2014</w:t>
            </w:r>
          </w:p>
        </w:tc>
      </w:tr>
      <w:tr w:rsidR="00516E20" w14:paraId="6F736BC4" w14:textId="77777777" w:rsidTr="009A640D">
        <w:trPr>
          <w:trHeight w:val="300"/>
        </w:trPr>
        <w:tc>
          <w:tcPr>
            <w:tcW w:w="967" w:type="dxa"/>
            <w:tcBorders>
              <w:top w:val="nil"/>
              <w:left w:val="single" w:sz="4" w:space="0" w:color="auto"/>
              <w:bottom w:val="single" w:sz="4" w:space="0" w:color="auto"/>
              <w:right w:val="single" w:sz="4" w:space="0" w:color="auto"/>
            </w:tcBorders>
            <w:shd w:val="clear" w:color="auto" w:fill="auto"/>
            <w:noWrap/>
            <w:vAlign w:val="center"/>
          </w:tcPr>
          <w:p w14:paraId="338B3B90" w14:textId="77777777" w:rsidR="00516E20" w:rsidRDefault="00516E20" w:rsidP="009A640D">
            <w:pPr>
              <w:rPr>
                <w:b/>
                <w:bCs/>
                <w:color w:val="000000"/>
                <w:sz w:val="22"/>
                <w:szCs w:val="22"/>
              </w:rPr>
            </w:pPr>
            <w:r>
              <w:rPr>
                <w:b/>
                <w:bCs/>
                <w:color w:val="000000"/>
                <w:sz w:val="22"/>
                <w:szCs w:val="22"/>
              </w:rPr>
              <w:t>"Школа"</w:t>
            </w:r>
          </w:p>
        </w:tc>
        <w:tc>
          <w:tcPr>
            <w:tcW w:w="1910" w:type="dxa"/>
            <w:tcBorders>
              <w:top w:val="nil"/>
              <w:left w:val="nil"/>
              <w:bottom w:val="single" w:sz="4" w:space="0" w:color="auto"/>
              <w:right w:val="single" w:sz="4" w:space="0" w:color="auto"/>
            </w:tcBorders>
            <w:shd w:val="clear" w:color="auto" w:fill="auto"/>
            <w:noWrap/>
            <w:vAlign w:val="center"/>
          </w:tcPr>
          <w:p w14:paraId="7F78D68E" w14:textId="77777777" w:rsidR="00516E20" w:rsidRDefault="00516E20" w:rsidP="009A640D">
            <w:pPr>
              <w:jc w:val="center"/>
              <w:rPr>
                <w:color w:val="000000"/>
                <w:sz w:val="22"/>
                <w:szCs w:val="22"/>
              </w:rPr>
            </w:pPr>
            <w:r>
              <w:rPr>
                <w:color w:val="000000"/>
                <w:sz w:val="22"/>
                <w:szCs w:val="22"/>
              </w:rPr>
              <w:t> </w:t>
            </w:r>
          </w:p>
        </w:tc>
        <w:tc>
          <w:tcPr>
            <w:tcW w:w="1553" w:type="dxa"/>
            <w:tcBorders>
              <w:top w:val="nil"/>
              <w:left w:val="nil"/>
              <w:bottom w:val="single" w:sz="4" w:space="0" w:color="auto"/>
              <w:right w:val="single" w:sz="4" w:space="0" w:color="auto"/>
            </w:tcBorders>
            <w:shd w:val="clear" w:color="auto" w:fill="auto"/>
            <w:noWrap/>
            <w:vAlign w:val="center"/>
          </w:tcPr>
          <w:p w14:paraId="59CBFE38" w14:textId="77777777" w:rsidR="00516E20" w:rsidRDefault="00516E20" w:rsidP="009A640D">
            <w:pPr>
              <w:jc w:val="center"/>
              <w:rPr>
                <w:color w:val="000000"/>
                <w:sz w:val="22"/>
                <w:szCs w:val="22"/>
              </w:rPr>
            </w:pPr>
            <w:r>
              <w:rPr>
                <w:color w:val="000000"/>
                <w:sz w:val="22"/>
                <w:szCs w:val="22"/>
              </w:rPr>
              <w:t> </w:t>
            </w:r>
          </w:p>
        </w:tc>
        <w:tc>
          <w:tcPr>
            <w:tcW w:w="978" w:type="dxa"/>
            <w:tcBorders>
              <w:top w:val="nil"/>
              <w:left w:val="nil"/>
              <w:bottom w:val="single" w:sz="4" w:space="0" w:color="auto"/>
              <w:right w:val="single" w:sz="4" w:space="0" w:color="auto"/>
            </w:tcBorders>
            <w:shd w:val="clear" w:color="auto" w:fill="auto"/>
            <w:noWrap/>
            <w:vAlign w:val="center"/>
          </w:tcPr>
          <w:p w14:paraId="01E49545" w14:textId="77777777" w:rsidR="00516E20" w:rsidRDefault="00516E20" w:rsidP="009A640D">
            <w:pPr>
              <w:jc w:val="center"/>
              <w:rPr>
                <w:b/>
                <w:bCs/>
                <w:color w:val="000000"/>
                <w:sz w:val="22"/>
                <w:szCs w:val="22"/>
              </w:rPr>
            </w:pPr>
            <w:r>
              <w:rPr>
                <w:b/>
                <w:bCs/>
                <w:color w:val="000000"/>
                <w:sz w:val="22"/>
                <w:szCs w:val="22"/>
              </w:rPr>
              <w:t>1.70</w:t>
            </w:r>
          </w:p>
        </w:tc>
        <w:tc>
          <w:tcPr>
            <w:tcW w:w="1058" w:type="dxa"/>
            <w:tcBorders>
              <w:top w:val="nil"/>
              <w:left w:val="nil"/>
              <w:bottom w:val="single" w:sz="4" w:space="0" w:color="auto"/>
              <w:right w:val="single" w:sz="4" w:space="0" w:color="auto"/>
            </w:tcBorders>
            <w:shd w:val="clear" w:color="auto" w:fill="auto"/>
            <w:noWrap/>
            <w:vAlign w:val="center"/>
          </w:tcPr>
          <w:p w14:paraId="393F3343" w14:textId="77777777" w:rsidR="00516E20" w:rsidRDefault="00516E20" w:rsidP="009A640D">
            <w:pPr>
              <w:jc w:val="center"/>
              <w:rPr>
                <w:b/>
                <w:bCs/>
                <w:color w:val="000000"/>
                <w:sz w:val="22"/>
                <w:szCs w:val="22"/>
              </w:rPr>
            </w:pPr>
            <w:r>
              <w:rPr>
                <w:b/>
                <w:bCs/>
                <w:color w:val="000000"/>
                <w:sz w:val="22"/>
                <w:szCs w:val="22"/>
              </w:rPr>
              <w:t>0.60</w:t>
            </w:r>
          </w:p>
        </w:tc>
        <w:tc>
          <w:tcPr>
            <w:tcW w:w="977" w:type="dxa"/>
            <w:tcBorders>
              <w:top w:val="nil"/>
              <w:left w:val="nil"/>
              <w:bottom w:val="single" w:sz="4" w:space="0" w:color="auto"/>
              <w:right w:val="single" w:sz="4" w:space="0" w:color="auto"/>
            </w:tcBorders>
            <w:shd w:val="clear" w:color="auto" w:fill="auto"/>
            <w:noWrap/>
            <w:vAlign w:val="center"/>
          </w:tcPr>
          <w:p w14:paraId="489E57D9" w14:textId="77777777" w:rsidR="00516E20" w:rsidRDefault="00516E20" w:rsidP="009A640D">
            <w:pPr>
              <w:jc w:val="center"/>
              <w:rPr>
                <w:color w:val="000000"/>
                <w:sz w:val="22"/>
                <w:szCs w:val="22"/>
              </w:rPr>
            </w:pPr>
            <w:r>
              <w:rPr>
                <w:color w:val="000000"/>
                <w:sz w:val="22"/>
                <w:szCs w:val="22"/>
              </w:rPr>
              <w:t> </w:t>
            </w:r>
          </w:p>
        </w:tc>
        <w:tc>
          <w:tcPr>
            <w:tcW w:w="798" w:type="dxa"/>
            <w:tcBorders>
              <w:top w:val="nil"/>
              <w:left w:val="nil"/>
              <w:bottom w:val="single" w:sz="4" w:space="0" w:color="auto"/>
              <w:right w:val="single" w:sz="4" w:space="0" w:color="auto"/>
            </w:tcBorders>
            <w:shd w:val="clear" w:color="auto" w:fill="auto"/>
            <w:noWrap/>
            <w:vAlign w:val="center"/>
          </w:tcPr>
          <w:p w14:paraId="7D9D0DC0" w14:textId="77777777" w:rsidR="00516E20" w:rsidRDefault="00516E20" w:rsidP="009A640D">
            <w:pPr>
              <w:jc w:val="center"/>
              <w:rPr>
                <w:color w:val="000000"/>
                <w:sz w:val="22"/>
                <w:szCs w:val="22"/>
              </w:rPr>
            </w:pPr>
            <w:r>
              <w:rPr>
                <w:color w:val="000000"/>
                <w:sz w:val="22"/>
                <w:szCs w:val="22"/>
              </w:rPr>
              <w:t> </w:t>
            </w:r>
          </w:p>
        </w:tc>
        <w:tc>
          <w:tcPr>
            <w:tcW w:w="759" w:type="dxa"/>
            <w:tcBorders>
              <w:top w:val="nil"/>
              <w:left w:val="nil"/>
              <w:bottom w:val="single" w:sz="4" w:space="0" w:color="auto"/>
              <w:right w:val="single" w:sz="4" w:space="0" w:color="auto"/>
            </w:tcBorders>
            <w:shd w:val="clear" w:color="auto" w:fill="auto"/>
            <w:noWrap/>
            <w:vAlign w:val="center"/>
          </w:tcPr>
          <w:p w14:paraId="0D256A80" w14:textId="77777777" w:rsidR="00516E20" w:rsidRDefault="00516E20" w:rsidP="009A640D">
            <w:pPr>
              <w:jc w:val="center"/>
              <w:rPr>
                <w:color w:val="000000"/>
                <w:sz w:val="22"/>
                <w:szCs w:val="22"/>
              </w:rPr>
            </w:pPr>
            <w:r>
              <w:rPr>
                <w:color w:val="000000"/>
                <w:sz w:val="22"/>
                <w:szCs w:val="22"/>
              </w:rPr>
              <w:t> </w:t>
            </w:r>
          </w:p>
        </w:tc>
      </w:tr>
      <w:tr w:rsidR="00516E20" w14:paraId="357B0109" w14:textId="77777777" w:rsidTr="009A640D">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tcPr>
          <w:p w14:paraId="39FA320B" w14:textId="77777777" w:rsidR="00516E20" w:rsidRDefault="00516E20" w:rsidP="009A640D">
            <w:pPr>
              <w:jc w:val="center"/>
              <w:rPr>
                <w:sz w:val="22"/>
                <w:szCs w:val="22"/>
              </w:rPr>
            </w:pPr>
            <w:r>
              <w:rPr>
                <w:sz w:val="22"/>
                <w:szCs w:val="22"/>
              </w:rPr>
              <w:t>1</w:t>
            </w:r>
          </w:p>
        </w:tc>
        <w:tc>
          <w:tcPr>
            <w:tcW w:w="1910" w:type="dxa"/>
            <w:tcBorders>
              <w:top w:val="nil"/>
              <w:left w:val="nil"/>
              <w:bottom w:val="single" w:sz="4" w:space="0" w:color="auto"/>
              <w:right w:val="single" w:sz="4" w:space="0" w:color="auto"/>
            </w:tcBorders>
            <w:shd w:val="clear" w:color="auto" w:fill="auto"/>
            <w:vAlign w:val="bottom"/>
          </w:tcPr>
          <w:p w14:paraId="4E5EA2F1" w14:textId="77777777" w:rsidR="00516E20" w:rsidRDefault="00516E20" w:rsidP="009A640D">
            <w:pPr>
              <w:rPr>
                <w:sz w:val="22"/>
                <w:szCs w:val="22"/>
              </w:rPr>
            </w:pPr>
            <w:r>
              <w:rPr>
                <w:sz w:val="22"/>
                <w:szCs w:val="22"/>
              </w:rPr>
              <w:t>КВр-0.8</w:t>
            </w:r>
          </w:p>
        </w:tc>
        <w:tc>
          <w:tcPr>
            <w:tcW w:w="1553" w:type="dxa"/>
            <w:tcBorders>
              <w:top w:val="nil"/>
              <w:left w:val="nil"/>
              <w:bottom w:val="single" w:sz="4" w:space="0" w:color="auto"/>
              <w:right w:val="single" w:sz="4" w:space="0" w:color="auto"/>
            </w:tcBorders>
            <w:shd w:val="clear" w:color="auto" w:fill="auto"/>
            <w:vAlign w:val="bottom"/>
          </w:tcPr>
          <w:p w14:paraId="1F9DD450" w14:textId="77777777" w:rsidR="00516E20" w:rsidRDefault="00516E20" w:rsidP="009A640D">
            <w:pPr>
              <w:rPr>
                <w:sz w:val="22"/>
                <w:szCs w:val="22"/>
              </w:rPr>
            </w:pPr>
            <w:r>
              <w:rPr>
                <w:sz w:val="22"/>
                <w:szCs w:val="22"/>
              </w:rPr>
              <w:t>ручная</w:t>
            </w:r>
          </w:p>
        </w:tc>
        <w:tc>
          <w:tcPr>
            <w:tcW w:w="978" w:type="dxa"/>
            <w:tcBorders>
              <w:top w:val="nil"/>
              <w:left w:val="nil"/>
              <w:bottom w:val="single" w:sz="4" w:space="0" w:color="auto"/>
              <w:right w:val="single" w:sz="4" w:space="0" w:color="auto"/>
            </w:tcBorders>
            <w:shd w:val="clear" w:color="auto" w:fill="auto"/>
            <w:noWrap/>
            <w:vAlign w:val="center"/>
          </w:tcPr>
          <w:p w14:paraId="04E6D5F6" w14:textId="77777777" w:rsidR="00516E20" w:rsidRDefault="00516E20" w:rsidP="009A640D">
            <w:pPr>
              <w:jc w:val="center"/>
              <w:rPr>
                <w:color w:val="000000"/>
                <w:sz w:val="22"/>
                <w:szCs w:val="22"/>
              </w:rPr>
            </w:pPr>
            <w:r>
              <w:rPr>
                <w:color w:val="000000"/>
                <w:sz w:val="22"/>
                <w:szCs w:val="22"/>
              </w:rPr>
              <w:t>0.70</w:t>
            </w:r>
          </w:p>
        </w:tc>
        <w:tc>
          <w:tcPr>
            <w:tcW w:w="1058" w:type="dxa"/>
            <w:tcBorders>
              <w:top w:val="nil"/>
              <w:left w:val="nil"/>
              <w:bottom w:val="single" w:sz="4" w:space="0" w:color="auto"/>
              <w:right w:val="single" w:sz="4" w:space="0" w:color="auto"/>
            </w:tcBorders>
            <w:shd w:val="clear" w:color="auto" w:fill="auto"/>
            <w:noWrap/>
            <w:vAlign w:val="center"/>
          </w:tcPr>
          <w:p w14:paraId="26AAEA21" w14:textId="77777777" w:rsidR="00516E20" w:rsidRDefault="00516E20" w:rsidP="009A640D">
            <w:pPr>
              <w:jc w:val="center"/>
              <w:rPr>
                <w:color w:val="000000"/>
                <w:sz w:val="22"/>
                <w:szCs w:val="22"/>
              </w:rPr>
            </w:pPr>
            <w:r>
              <w:rPr>
                <w:color w:val="000000"/>
                <w:sz w:val="22"/>
                <w:szCs w:val="22"/>
              </w:rPr>
              <w:t>0.30</w:t>
            </w:r>
          </w:p>
        </w:tc>
        <w:tc>
          <w:tcPr>
            <w:tcW w:w="977" w:type="dxa"/>
            <w:tcBorders>
              <w:top w:val="nil"/>
              <w:left w:val="nil"/>
              <w:bottom w:val="single" w:sz="4" w:space="0" w:color="auto"/>
              <w:right w:val="single" w:sz="4" w:space="0" w:color="auto"/>
            </w:tcBorders>
            <w:shd w:val="clear" w:color="auto" w:fill="auto"/>
            <w:noWrap/>
            <w:vAlign w:val="bottom"/>
          </w:tcPr>
          <w:p w14:paraId="05E4AA77" w14:textId="77777777" w:rsidR="00516E20" w:rsidRDefault="00516E20" w:rsidP="009A640D">
            <w:pPr>
              <w:jc w:val="center"/>
              <w:rPr>
                <w:sz w:val="22"/>
                <w:szCs w:val="22"/>
              </w:rPr>
            </w:pPr>
            <w:r>
              <w:rPr>
                <w:sz w:val="22"/>
                <w:szCs w:val="22"/>
              </w:rPr>
              <w:t>вода</w:t>
            </w:r>
          </w:p>
        </w:tc>
        <w:tc>
          <w:tcPr>
            <w:tcW w:w="798" w:type="dxa"/>
            <w:tcBorders>
              <w:top w:val="nil"/>
              <w:left w:val="nil"/>
              <w:bottom w:val="single" w:sz="4" w:space="0" w:color="auto"/>
              <w:right w:val="single" w:sz="4" w:space="0" w:color="auto"/>
            </w:tcBorders>
            <w:shd w:val="clear" w:color="auto" w:fill="auto"/>
            <w:noWrap/>
            <w:vAlign w:val="bottom"/>
          </w:tcPr>
          <w:p w14:paraId="306C4CBB" w14:textId="77777777" w:rsidR="00516E20" w:rsidRDefault="00516E20" w:rsidP="009A640D">
            <w:pPr>
              <w:jc w:val="center"/>
              <w:rPr>
                <w:sz w:val="22"/>
                <w:szCs w:val="22"/>
              </w:rPr>
            </w:pPr>
            <w:r>
              <w:rPr>
                <w:sz w:val="22"/>
                <w:szCs w:val="22"/>
              </w:rPr>
              <w:t>уголь</w:t>
            </w:r>
          </w:p>
        </w:tc>
        <w:tc>
          <w:tcPr>
            <w:tcW w:w="759" w:type="dxa"/>
            <w:tcBorders>
              <w:top w:val="nil"/>
              <w:left w:val="nil"/>
              <w:bottom w:val="single" w:sz="4" w:space="0" w:color="auto"/>
              <w:right w:val="single" w:sz="4" w:space="0" w:color="auto"/>
            </w:tcBorders>
            <w:shd w:val="clear" w:color="auto" w:fill="auto"/>
            <w:noWrap/>
            <w:vAlign w:val="bottom"/>
          </w:tcPr>
          <w:p w14:paraId="45C86FEF" w14:textId="77777777" w:rsidR="00516E20" w:rsidRDefault="00516E20" w:rsidP="009A640D">
            <w:pPr>
              <w:jc w:val="center"/>
              <w:rPr>
                <w:color w:val="000000"/>
                <w:sz w:val="22"/>
                <w:szCs w:val="22"/>
              </w:rPr>
            </w:pPr>
            <w:r>
              <w:rPr>
                <w:color w:val="000000"/>
                <w:sz w:val="22"/>
                <w:szCs w:val="22"/>
              </w:rPr>
              <w:t>2011</w:t>
            </w:r>
          </w:p>
        </w:tc>
      </w:tr>
      <w:tr w:rsidR="00516E20" w14:paraId="21453AB1" w14:textId="77777777" w:rsidTr="009A640D">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tcPr>
          <w:p w14:paraId="4AE38E9C" w14:textId="77777777" w:rsidR="00516E20" w:rsidRDefault="00516E20" w:rsidP="009A640D">
            <w:pPr>
              <w:jc w:val="center"/>
              <w:rPr>
                <w:sz w:val="22"/>
                <w:szCs w:val="22"/>
              </w:rPr>
            </w:pPr>
            <w:r>
              <w:rPr>
                <w:sz w:val="22"/>
                <w:szCs w:val="22"/>
              </w:rPr>
              <w:t>2</w:t>
            </w:r>
          </w:p>
        </w:tc>
        <w:tc>
          <w:tcPr>
            <w:tcW w:w="1910" w:type="dxa"/>
            <w:tcBorders>
              <w:top w:val="nil"/>
              <w:left w:val="nil"/>
              <w:bottom w:val="single" w:sz="4" w:space="0" w:color="auto"/>
              <w:right w:val="single" w:sz="4" w:space="0" w:color="auto"/>
            </w:tcBorders>
            <w:shd w:val="clear" w:color="auto" w:fill="auto"/>
            <w:vAlign w:val="bottom"/>
          </w:tcPr>
          <w:p w14:paraId="16E2D66F" w14:textId="77777777" w:rsidR="00516E20" w:rsidRDefault="00516E20" w:rsidP="009A640D">
            <w:pPr>
              <w:rPr>
                <w:sz w:val="22"/>
                <w:szCs w:val="22"/>
              </w:rPr>
            </w:pPr>
            <w:r>
              <w:rPr>
                <w:sz w:val="22"/>
                <w:szCs w:val="22"/>
              </w:rPr>
              <w:t>КВр-1.16</w:t>
            </w:r>
          </w:p>
        </w:tc>
        <w:tc>
          <w:tcPr>
            <w:tcW w:w="1553" w:type="dxa"/>
            <w:tcBorders>
              <w:top w:val="nil"/>
              <w:left w:val="nil"/>
              <w:bottom w:val="single" w:sz="4" w:space="0" w:color="auto"/>
              <w:right w:val="single" w:sz="4" w:space="0" w:color="auto"/>
            </w:tcBorders>
            <w:shd w:val="clear" w:color="auto" w:fill="auto"/>
            <w:vAlign w:val="bottom"/>
          </w:tcPr>
          <w:p w14:paraId="1749190C" w14:textId="77777777" w:rsidR="00516E20" w:rsidRDefault="00516E20" w:rsidP="009A640D">
            <w:pPr>
              <w:rPr>
                <w:sz w:val="22"/>
                <w:szCs w:val="22"/>
              </w:rPr>
            </w:pPr>
            <w:r>
              <w:rPr>
                <w:sz w:val="22"/>
                <w:szCs w:val="22"/>
              </w:rPr>
              <w:t>ручная</w:t>
            </w:r>
          </w:p>
        </w:tc>
        <w:tc>
          <w:tcPr>
            <w:tcW w:w="978" w:type="dxa"/>
            <w:tcBorders>
              <w:top w:val="nil"/>
              <w:left w:val="nil"/>
              <w:bottom w:val="single" w:sz="4" w:space="0" w:color="auto"/>
              <w:right w:val="single" w:sz="4" w:space="0" w:color="auto"/>
            </w:tcBorders>
            <w:shd w:val="clear" w:color="auto" w:fill="auto"/>
            <w:noWrap/>
            <w:vAlign w:val="center"/>
          </w:tcPr>
          <w:p w14:paraId="6A52A817" w14:textId="77777777" w:rsidR="00516E20" w:rsidRDefault="00516E20" w:rsidP="009A640D">
            <w:pPr>
              <w:jc w:val="center"/>
              <w:rPr>
                <w:color w:val="000000"/>
                <w:sz w:val="22"/>
                <w:szCs w:val="22"/>
              </w:rPr>
            </w:pPr>
            <w:r>
              <w:rPr>
                <w:color w:val="000000"/>
                <w:sz w:val="22"/>
                <w:szCs w:val="22"/>
              </w:rPr>
              <w:t>1.00</w:t>
            </w:r>
          </w:p>
        </w:tc>
        <w:tc>
          <w:tcPr>
            <w:tcW w:w="1058" w:type="dxa"/>
            <w:tcBorders>
              <w:top w:val="nil"/>
              <w:left w:val="nil"/>
              <w:bottom w:val="single" w:sz="4" w:space="0" w:color="auto"/>
              <w:right w:val="single" w:sz="4" w:space="0" w:color="auto"/>
            </w:tcBorders>
            <w:shd w:val="clear" w:color="auto" w:fill="auto"/>
            <w:noWrap/>
            <w:vAlign w:val="center"/>
          </w:tcPr>
          <w:p w14:paraId="0007662E" w14:textId="77777777" w:rsidR="00516E20" w:rsidRDefault="00516E20" w:rsidP="009A640D">
            <w:pPr>
              <w:jc w:val="center"/>
              <w:rPr>
                <w:color w:val="000000"/>
                <w:sz w:val="22"/>
                <w:szCs w:val="22"/>
              </w:rPr>
            </w:pPr>
            <w:r>
              <w:rPr>
                <w:color w:val="000000"/>
                <w:sz w:val="22"/>
                <w:szCs w:val="22"/>
              </w:rPr>
              <w:t>0.30</w:t>
            </w:r>
          </w:p>
        </w:tc>
        <w:tc>
          <w:tcPr>
            <w:tcW w:w="977" w:type="dxa"/>
            <w:tcBorders>
              <w:top w:val="nil"/>
              <w:left w:val="nil"/>
              <w:bottom w:val="single" w:sz="4" w:space="0" w:color="auto"/>
              <w:right w:val="single" w:sz="4" w:space="0" w:color="auto"/>
            </w:tcBorders>
            <w:shd w:val="clear" w:color="auto" w:fill="auto"/>
            <w:noWrap/>
            <w:vAlign w:val="bottom"/>
          </w:tcPr>
          <w:p w14:paraId="36E7B4CC" w14:textId="77777777" w:rsidR="00516E20" w:rsidRDefault="00516E20" w:rsidP="009A640D">
            <w:pPr>
              <w:jc w:val="center"/>
              <w:rPr>
                <w:sz w:val="22"/>
                <w:szCs w:val="22"/>
              </w:rPr>
            </w:pPr>
            <w:r>
              <w:rPr>
                <w:sz w:val="22"/>
                <w:szCs w:val="22"/>
              </w:rPr>
              <w:t>вода</w:t>
            </w:r>
          </w:p>
        </w:tc>
        <w:tc>
          <w:tcPr>
            <w:tcW w:w="798" w:type="dxa"/>
            <w:tcBorders>
              <w:top w:val="nil"/>
              <w:left w:val="nil"/>
              <w:bottom w:val="single" w:sz="4" w:space="0" w:color="auto"/>
              <w:right w:val="single" w:sz="4" w:space="0" w:color="auto"/>
            </w:tcBorders>
            <w:shd w:val="clear" w:color="auto" w:fill="auto"/>
            <w:noWrap/>
            <w:vAlign w:val="bottom"/>
          </w:tcPr>
          <w:p w14:paraId="720FD7E4" w14:textId="77777777" w:rsidR="00516E20" w:rsidRDefault="00516E20" w:rsidP="009A640D">
            <w:pPr>
              <w:jc w:val="center"/>
              <w:rPr>
                <w:sz w:val="22"/>
                <w:szCs w:val="22"/>
              </w:rPr>
            </w:pPr>
            <w:r>
              <w:rPr>
                <w:sz w:val="22"/>
                <w:szCs w:val="22"/>
              </w:rPr>
              <w:t>уголь</w:t>
            </w:r>
          </w:p>
        </w:tc>
        <w:tc>
          <w:tcPr>
            <w:tcW w:w="759" w:type="dxa"/>
            <w:tcBorders>
              <w:top w:val="nil"/>
              <w:left w:val="nil"/>
              <w:bottom w:val="single" w:sz="4" w:space="0" w:color="auto"/>
              <w:right w:val="single" w:sz="4" w:space="0" w:color="auto"/>
            </w:tcBorders>
            <w:shd w:val="clear" w:color="auto" w:fill="auto"/>
            <w:noWrap/>
            <w:vAlign w:val="bottom"/>
          </w:tcPr>
          <w:p w14:paraId="64DA2EE0" w14:textId="77777777" w:rsidR="00516E20" w:rsidRDefault="00516E20" w:rsidP="009A640D">
            <w:pPr>
              <w:jc w:val="center"/>
              <w:rPr>
                <w:color w:val="000000"/>
                <w:sz w:val="22"/>
                <w:szCs w:val="22"/>
              </w:rPr>
            </w:pPr>
            <w:r>
              <w:rPr>
                <w:color w:val="000000"/>
                <w:sz w:val="22"/>
                <w:szCs w:val="22"/>
              </w:rPr>
              <w:t>2018</w:t>
            </w:r>
          </w:p>
        </w:tc>
      </w:tr>
    </w:tbl>
    <w:p w14:paraId="77E960AE" w14:textId="77777777" w:rsidR="00516E20" w:rsidRPr="004F2ED2" w:rsidRDefault="00516E20" w:rsidP="00516E20">
      <w:pPr>
        <w:rPr>
          <w:color w:val="0070C0"/>
          <w:sz w:val="22"/>
          <w:szCs w:val="22"/>
        </w:rPr>
      </w:pPr>
    </w:p>
    <w:p w14:paraId="4F2EDEE2" w14:textId="77777777" w:rsidR="00516E20" w:rsidRDefault="00516E20" w:rsidP="00516E20">
      <w:pPr>
        <w:ind w:firstLine="709"/>
        <w:rPr>
          <w:szCs w:val="28"/>
        </w:rPr>
      </w:pPr>
      <w:r>
        <w:rPr>
          <w:color w:val="000000"/>
          <w:szCs w:val="28"/>
        </w:rPr>
        <w:t>В рассматриваемых котельных установлены угольные котлы с ручной загрузкой топлива.</w:t>
      </w:r>
      <w:r>
        <w:rPr>
          <w:szCs w:val="28"/>
        </w:rPr>
        <w:t xml:space="preserve"> Все установленные котлы водогрейные. </w:t>
      </w:r>
    </w:p>
    <w:p w14:paraId="54295EB0" w14:textId="77777777" w:rsidR="00516E20" w:rsidRDefault="00516E20" w:rsidP="00516E20">
      <w:pPr>
        <w:ind w:firstLine="709"/>
        <w:rPr>
          <w:szCs w:val="28"/>
        </w:rPr>
      </w:pPr>
      <w:r w:rsidRPr="00BD18F8">
        <w:rPr>
          <w:szCs w:val="28"/>
        </w:rPr>
        <w:t xml:space="preserve">У всех </w:t>
      </w:r>
      <w:r>
        <w:rPr>
          <w:szCs w:val="28"/>
        </w:rPr>
        <w:t xml:space="preserve">топливных </w:t>
      </w:r>
      <w:r w:rsidRPr="00BD18F8">
        <w:rPr>
          <w:szCs w:val="28"/>
        </w:rPr>
        <w:t xml:space="preserve">котлов отсутствуют режимные карты, т.е. наладка режимов работы котлов не проводилась. На котлах недостаточно необходимых приборов для проведения режимной наладки (датчики температуры и давления/разрежения) по воздушному и газовому трактам котлов. Можно предположить, что фактический КПД меньше паспортного значения. </w:t>
      </w:r>
      <w:r>
        <w:rPr>
          <w:szCs w:val="28"/>
        </w:rPr>
        <w:t xml:space="preserve">По предоставленной информации располагаемая мощность у всех  </w:t>
      </w:r>
      <w:r w:rsidRPr="005B6DA7">
        <w:rPr>
          <w:szCs w:val="28"/>
        </w:rPr>
        <w:t>котл</w:t>
      </w:r>
      <w:r>
        <w:rPr>
          <w:szCs w:val="28"/>
        </w:rPr>
        <w:t>ов меньше их паспортных значений.</w:t>
      </w:r>
    </w:p>
    <w:p w14:paraId="522276EE" w14:textId="77777777" w:rsidR="00516E20" w:rsidRDefault="00516E20" w:rsidP="00516E20">
      <w:pPr>
        <w:ind w:firstLine="709"/>
        <w:rPr>
          <w:szCs w:val="28"/>
        </w:rPr>
      </w:pPr>
      <w:r>
        <w:rPr>
          <w:lang w:val="en-US"/>
        </w:rPr>
        <w:fldChar w:fldCharType="begin"/>
      </w:r>
      <w:r w:rsidRPr="001E5B70">
        <w:instrText xml:space="preserve"> </w:instrText>
      </w:r>
      <w:r>
        <w:rPr>
          <w:lang w:val="en-US"/>
        </w:rPr>
        <w:instrText>if</w:instrText>
      </w:r>
      <w:r w:rsidRPr="001E5B70">
        <w:instrText xml:space="preserve"> </w:instrText>
      </w:r>
      <w:r>
        <w:rPr>
          <w:lang w:val="en-US"/>
        </w:rPr>
        <w:instrText>Nhand</w:instrText>
      </w:r>
      <w:r w:rsidRPr="001E5B70">
        <w:instrText>_</w:instrText>
      </w:r>
      <w:r>
        <w:rPr>
          <w:lang w:val="en-US"/>
        </w:rPr>
        <w:instrText>kot</w:instrText>
      </w:r>
      <w:r w:rsidRPr="001E5B70">
        <w:instrText xml:space="preserve"> = 0 "</w:instrText>
      </w:r>
      <w:r>
        <w:instrText xml:space="preserve">   </w:instrText>
      </w:r>
      <w:r w:rsidRPr="001E5B70">
        <w:instrText xml:space="preserve">" </w:instrText>
      </w:r>
      <w:r>
        <w:instrText>"</w:instrText>
      </w:r>
      <w:r w:rsidRPr="00986237">
        <w:rPr>
          <w:szCs w:val="28"/>
        </w:rPr>
        <w:instrText xml:space="preserve"> </w:instrText>
      </w:r>
      <w:r>
        <w:rPr>
          <w:szCs w:val="28"/>
        </w:rPr>
        <w:instrText xml:space="preserve">У ручных котлов  фактическая (располагаемая) мощность меньше их паспортного значения, т.к. у таких котлов </w:instrText>
      </w:r>
      <w:r w:rsidRPr="007A7540">
        <w:instrText xml:space="preserve">средняя располагаемая тепловая мощность определяется физическими возможностями машиниста котла (кочегара) и не превышает 0.2-0.3  </w:instrText>
      </w:r>
      <w:r w:rsidRPr="0031630A">
        <w:rPr>
          <w:i/>
          <w:iCs/>
        </w:rPr>
        <w:instrText>Гкал/ч</w:instrText>
      </w:r>
      <w:r w:rsidRPr="007A7540">
        <w:instrText>.</w:instrText>
      </w:r>
      <w:r>
        <w:instrText xml:space="preserve"> </w:instrText>
      </w:r>
      <w:r>
        <w:rPr>
          <w:szCs w:val="28"/>
        </w:rPr>
        <w:instrText xml:space="preserve">В этих котельной, наладка котлов и другого оборудования не производилась. У установленных </w:instrText>
      </w:r>
      <w:r w:rsidRPr="003A5F7D">
        <w:rPr>
          <w:szCs w:val="28"/>
        </w:rPr>
        <w:instrText>котлов</w:instrText>
      </w:r>
      <w:r>
        <w:rPr>
          <w:szCs w:val="28"/>
        </w:rPr>
        <w:instrText xml:space="preserve"> </w:instrText>
      </w:r>
      <w:r w:rsidRPr="003A5F7D">
        <w:rPr>
          <w:szCs w:val="28"/>
        </w:rPr>
        <w:instrText>режимны</w:instrText>
      </w:r>
      <w:r>
        <w:rPr>
          <w:szCs w:val="28"/>
        </w:rPr>
        <w:instrText xml:space="preserve">х </w:instrText>
      </w:r>
      <w:r w:rsidRPr="003A5F7D">
        <w:rPr>
          <w:szCs w:val="28"/>
        </w:rPr>
        <w:instrText xml:space="preserve"> карт</w:instrText>
      </w:r>
      <w:r>
        <w:rPr>
          <w:szCs w:val="28"/>
        </w:rPr>
        <w:instrText xml:space="preserve"> нет. </w:instrText>
      </w:r>
      <w:r w:rsidRPr="00EA61CE">
        <w:rPr>
          <w:szCs w:val="28"/>
        </w:rPr>
        <w:instrText xml:space="preserve">На котлах недостаточно необходимых приборов для проведения режимной наладки (датчики температуры и давления/разрежения) по воздушному и газовому трактам котлов. </w:instrText>
      </w:r>
      <w:r>
        <w:rPr>
          <w:szCs w:val="28"/>
        </w:rPr>
        <w:instrText xml:space="preserve">Визуальный осмотр котлов показал: наличие мест сверхнормативных присосов воздуха по газовому тракту котлов, не достаточно эффективное исполнение конструкции газоходов котлов (наличие большого числа местных сопротивлений) и врезки в дымовую  трубу. </w:instrText>
      </w:r>
      <w:r>
        <w:rPr>
          <w:rStyle w:val="af0"/>
        </w:rPr>
        <w:commentReference w:id="149"/>
      </w:r>
    </w:p>
    <w:p w14:paraId="0F395F02" w14:textId="77777777" w:rsidR="00516E20" w:rsidRDefault="00516E20" w:rsidP="00516E20">
      <w:pPr>
        <w:ind w:firstLine="709"/>
        <w:rPr>
          <w:szCs w:val="28"/>
        </w:rPr>
      </w:pPr>
      <w:r>
        <w:rPr>
          <w:szCs w:val="28"/>
        </w:rPr>
        <w:instrText>П</w:instrText>
      </w:r>
      <w:r w:rsidRPr="00BD5494">
        <w:rPr>
          <w:szCs w:val="28"/>
        </w:rPr>
        <w:instrText xml:space="preserve">ричинами заниженной располагаемой мощности </w:instrText>
      </w:r>
      <w:r>
        <w:rPr>
          <w:szCs w:val="28"/>
        </w:rPr>
        <w:instrText xml:space="preserve">ручных </w:instrText>
      </w:r>
      <w:r w:rsidRPr="00BD5494">
        <w:rPr>
          <w:szCs w:val="28"/>
        </w:rPr>
        <w:instrText xml:space="preserve">котлов </w:instrText>
      </w:r>
      <w:r>
        <w:rPr>
          <w:szCs w:val="28"/>
        </w:rPr>
        <w:instrText xml:space="preserve">в котельной </w:instrText>
      </w:r>
      <w:r w:rsidRPr="00BD5494">
        <w:rPr>
          <w:szCs w:val="28"/>
        </w:rPr>
        <w:instrText xml:space="preserve">являются: </w:instrText>
      </w:r>
    </w:p>
    <w:p w14:paraId="26FE7B56" w14:textId="77777777" w:rsidR="00516E20" w:rsidRDefault="00516E20" w:rsidP="00516E20">
      <w:pPr>
        <w:rPr>
          <w:szCs w:val="28"/>
        </w:rPr>
      </w:pPr>
      <w:r>
        <w:rPr>
          <w:szCs w:val="28"/>
        </w:rPr>
        <w:instrText xml:space="preserve"> - сверхнормативные сопротивления котлов, газового тракта котельной (даже не смотря на наличие достаточно мощных дымососов);</w:instrText>
      </w:r>
    </w:p>
    <w:p w14:paraId="0BCE6125" w14:textId="77777777" w:rsidR="00516E20" w:rsidRDefault="00516E20" w:rsidP="00516E20">
      <w:pPr>
        <w:rPr>
          <w:szCs w:val="28"/>
        </w:rPr>
      </w:pPr>
      <w:r>
        <w:rPr>
          <w:szCs w:val="28"/>
        </w:rPr>
        <w:instrText>- загрязнение и (или) недостаточные поверхности нагрева котлов (необходимо приборное обследование в период работы котельной);</w:instrText>
      </w:r>
    </w:p>
    <w:p w14:paraId="07718630" w14:textId="77777777" w:rsidR="00516E20" w:rsidRDefault="00516E20" w:rsidP="00516E20">
      <w:pPr>
        <w:rPr>
          <w:szCs w:val="28"/>
        </w:rPr>
      </w:pPr>
      <w:r>
        <w:rPr>
          <w:szCs w:val="28"/>
        </w:rPr>
        <w:instrText xml:space="preserve"> - сверхнормативные присосы воздуха (необходимо приборное обследование в период работы котельной).</w:instrText>
      </w:r>
    </w:p>
    <w:p w14:paraId="29358654" w14:textId="77777777" w:rsidR="00516E20" w:rsidRDefault="00516E20" w:rsidP="00516E20">
      <w:pPr>
        <w:ind w:firstLine="709"/>
        <w:rPr>
          <w:noProof/>
          <w:szCs w:val="28"/>
        </w:rPr>
      </w:pPr>
      <w:r>
        <w:instrText>"</w:instrText>
      </w:r>
      <w:r w:rsidRPr="00986237">
        <w:instrText xml:space="preserve"> </w:instrText>
      </w:r>
      <w:r>
        <w:rPr>
          <w:lang w:val="en-US"/>
        </w:rPr>
        <w:fldChar w:fldCharType="separate"/>
      </w:r>
      <w:r w:rsidRPr="00986237">
        <w:rPr>
          <w:noProof/>
          <w:szCs w:val="28"/>
        </w:rPr>
        <w:t xml:space="preserve"> </w:t>
      </w:r>
      <w:r>
        <w:rPr>
          <w:noProof/>
          <w:szCs w:val="28"/>
        </w:rPr>
        <w:t xml:space="preserve">У ручных котлов  фактическая (располагаемая) мощность меньше их паспортного значения, т.к. у таких котлов </w:t>
      </w:r>
      <w:r w:rsidRPr="007A7540">
        <w:rPr>
          <w:noProof/>
        </w:rPr>
        <w:t xml:space="preserve">средняя располагаемая тепловая мощность определяется физическими возможностями машиниста котла (кочегара) и не превышает 0.2-0.3  </w:t>
      </w:r>
      <w:r w:rsidRPr="0031630A">
        <w:rPr>
          <w:i/>
          <w:iCs/>
          <w:noProof/>
        </w:rPr>
        <w:t>Гкал/ч</w:t>
      </w:r>
      <w:r w:rsidRPr="007A7540">
        <w:rPr>
          <w:noProof/>
        </w:rPr>
        <w:t>.</w:t>
      </w:r>
      <w:r>
        <w:rPr>
          <w:noProof/>
        </w:rPr>
        <w:t xml:space="preserve"> </w:t>
      </w:r>
      <w:r>
        <w:rPr>
          <w:noProof/>
          <w:szCs w:val="28"/>
        </w:rPr>
        <w:t xml:space="preserve">В этих котельной, наладка котлов и другого оборудования не производилась. У установленных </w:t>
      </w:r>
      <w:r w:rsidRPr="003A5F7D">
        <w:rPr>
          <w:noProof/>
          <w:szCs w:val="28"/>
        </w:rPr>
        <w:t>котлов</w:t>
      </w:r>
      <w:r>
        <w:rPr>
          <w:noProof/>
          <w:szCs w:val="28"/>
        </w:rPr>
        <w:t xml:space="preserve"> </w:t>
      </w:r>
      <w:r w:rsidRPr="003A5F7D">
        <w:rPr>
          <w:noProof/>
          <w:szCs w:val="28"/>
        </w:rPr>
        <w:t>режимны</w:t>
      </w:r>
      <w:r>
        <w:rPr>
          <w:noProof/>
          <w:szCs w:val="28"/>
        </w:rPr>
        <w:t xml:space="preserve">х </w:t>
      </w:r>
      <w:r w:rsidRPr="003A5F7D">
        <w:rPr>
          <w:noProof/>
          <w:szCs w:val="28"/>
        </w:rPr>
        <w:t xml:space="preserve"> карт</w:t>
      </w:r>
      <w:r>
        <w:rPr>
          <w:noProof/>
          <w:szCs w:val="28"/>
        </w:rPr>
        <w:t xml:space="preserve"> нет. </w:t>
      </w:r>
      <w:r w:rsidRPr="00EA61CE">
        <w:rPr>
          <w:noProof/>
          <w:szCs w:val="28"/>
        </w:rPr>
        <w:t xml:space="preserve">На котлах недостаточно необходимых приборов для проведения режимной наладки (датчики температуры и давления/разрежения) по воздушному и газовому трактам котлов. </w:t>
      </w:r>
      <w:r>
        <w:rPr>
          <w:noProof/>
          <w:szCs w:val="28"/>
        </w:rPr>
        <w:t xml:space="preserve">Визуальный осмотр котлов показал: наличие мест сверхнормативных присосов воздуха по газовому тракту котлов, не достаточно эффективное исполнение конструкции газоходов котлов (наличие большого числа местных сопротивлений) и врезки в дымовую  трубу. </w:t>
      </w:r>
      <w:r>
        <w:rPr>
          <w:rStyle w:val="af0"/>
          <w:noProof/>
        </w:rPr>
        <w:commentReference w:id="150"/>
      </w:r>
    </w:p>
    <w:p w14:paraId="056F0269" w14:textId="77777777" w:rsidR="00516E20" w:rsidRDefault="00516E20" w:rsidP="00516E20">
      <w:pPr>
        <w:ind w:firstLine="709"/>
        <w:rPr>
          <w:noProof/>
          <w:szCs w:val="28"/>
        </w:rPr>
      </w:pPr>
      <w:r>
        <w:rPr>
          <w:noProof/>
          <w:szCs w:val="28"/>
        </w:rPr>
        <w:t>П</w:t>
      </w:r>
      <w:r w:rsidRPr="00BD5494">
        <w:rPr>
          <w:noProof/>
          <w:szCs w:val="28"/>
        </w:rPr>
        <w:t xml:space="preserve">ричинами заниженной располагаемой мощности </w:t>
      </w:r>
      <w:r>
        <w:rPr>
          <w:noProof/>
          <w:szCs w:val="28"/>
        </w:rPr>
        <w:t xml:space="preserve">ручных </w:t>
      </w:r>
      <w:r w:rsidRPr="00BD5494">
        <w:rPr>
          <w:noProof/>
          <w:szCs w:val="28"/>
        </w:rPr>
        <w:t xml:space="preserve">котлов </w:t>
      </w:r>
      <w:r>
        <w:rPr>
          <w:noProof/>
          <w:szCs w:val="28"/>
        </w:rPr>
        <w:t xml:space="preserve">в котельной </w:t>
      </w:r>
      <w:r w:rsidRPr="00BD5494">
        <w:rPr>
          <w:noProof/>
          <w:szCs w:val="28"/>
        </w:rPr>
        <w:t xml:space="preserve">являются: </w:t>
      </w:r>
    </w:p>
    <w:p w14:paraId="0EBC2AF9" w14:textId="77777777" w:rsidR="00516E20" w:rsidRDefault="00516E20" w:rsidP="00516E20">
      <w:pPr>
        <w:rPr>
          <w:noProof/>
          <w:szCs w:val="28"/>
        </w:rPr>
      </w:pPr>
      <w:r>
        <w:rPr>
          <w:noProof/>
          <w:szCs w:val="28"/>
        </w:rPr>
        <w:t xml:space="preserve"> - сверхнормативные сопротивления котлов, газового тракта котельной (даже не смотря на наличие достаточно мощных дымососов);</w:t>
      </w:r>
    </w:p>
    <w:p w14:paraId="63C9481B" w14:textId="77777777" w:rsidR="00516E20" w:rsidRDefault="00516E20" w:rsidP="00516E20">
      <w:pPr>
        <w:rPr>
          <w:noProof/>
          <w:szCs w:val="28"/>
        </w:rPr>
      </w:pPr>
      <w:r>
        <w:rPr>
          <w:noProof/>
          <w:szCs w:val="28"/>
        </w:rPr>
        <w:t>- загрязнение и (или) недостаточные поверхности нагрева котлов (необходимо приборное обследование в период работы котельной);</w:t>
      </w:r>
    </w:p>
    <w:p w14:paraId="3BE00FBF" w14:textId="77777777" w:rsidR="00516E20" w:rsidRDefault="00516E20" w:rsidP="00516E20">
      <w:pPr>
        <w:rPr>
          <w:noProof/>
          <w:szCs w:val="28"/>
        </w:rPr>
      </w:pPr>
      <w:r>
        <w:rPr>
          <w:noProof/>
          <w:szCs w:val="28"/>
        </w:rPr>
        <w:t xml:space="preserve"> - сверхнормативные присосы воздуха (необходимо приборное обследование в период работы котельной).</w:t>
      </w:r>
    </w:p>
    <w:p w14:paraId="1DC8E75C" w14:textId="77777777" w:rsidR="00516E20" w:rsidRDefault="00516E20" w:rsidP="00516E20">
      <w:pPr>
        <w:ind w:firstLine="709"/>
      </w:pPr>
      <w:r>
        <w:rPr>
          <w:lang w:val="en-US"/>
        </w:rPr>
        <w:fldChar w:fldCharType="end"/>
      </w:r>
    </w:p>
    <w:p w14:paraId="3F606726" w14:textId="77777777" w:rsidR="00516E20" w:rsidRPr="00460BB2" w:rsidRDefault="00516E20" w:rsidP="00516E20">
      <w:pPr>
        <w:ind w:firstLine="709"/>
        <w:rPr>
          <w:b/>
        </w:rPr>
      </w:pPr>
      <w:commentRangeStart w:id="151"/>
      <w:r w:rsidRPr="00460BB2">
        <w:rPr>
          <w:b/>
        </w:rPr>
        <w:t>Систем</w:t>
      </w:r>
      <w:commentRangeEnd w:id="151"/>
      <w:r w:rsidRPr="00460BB2">
        <w:rPr>
          <w:b/>
        </w:rPr>
        <w:commentReference w:id="151"/>
      </w:r>
      <w:r w:rsidRPr="00460BB2">
        <w:rPr>
          <w:b/>
        </w:rPr>
        <w:t>а топливоподачи</w:t>
      </w:r>
    </w:p>
    <w:p w14:paraId="7061F584" w14:textId="77777777" w:rsidR="00516E20" w:rsidRPr="007D4AAD" w:rsidRDefault="00516E20" w:rsidP="00516E20">
      <w:pPr>
        <w:tabs>
          <w:tab w:val="left" w:pos="709"/>
        </w:tabs>
        <w:ind w:firstLine="709"/>
        <w:rPr>
          <w:szCs w:val="28"/>
        </w:rPr>
      </w:pPr>
      <w:r>
        <w:rPr>
          <w:color w:val="000000"/>
          <w:szCs w:val="28"/>
        </w:rPr>
        <w:t>По предоставленным данным в теплоисточниках сжигается уголь Черемховский (Qнр=4200 ккал/кг).</w:t>
      </w:r>
      <w:r w:rsidRPr="004C1A0A">
        <w:rPr>
          <w:szCs w:val="28"/>
        </w:rPr>
        <w:t xml:space="preserve"> Сертификаты качества на используемы</w:t>
      </w:r>
      <w:r>
        <w:rPr>
          <w:szCs w:val="28"/>
        </w:rPr>
        <w:t>е</w:t>
      </w:r>
      <w:r w:rsidRPr="004C1A0A">
        <w:rPr>
          <w:szCs w:val="28"/>
        </w:rPr>
        <w:t xml:space="preserve"> угл</w:t>
      </w:r>
      <w:r>
        <w:rPr>
          <w:szCs w:val="28"/>
        </w:rPr>
        <w:t>и</w:t>
      </w:r>
      <w:r w:rsidRPr="004C1A0A">
        <w:rPr>
          <w:szCs w:val="28"/>
        </w:rPr>
        <w:t xml:space="preserve"> </w:t>
      </w:r>
      <w:r>
        <w:rPr>
          <w:szCs w:val="28"/>
        </w:rPr>
        <w:t xml:space="preserve"> </w:t>
      </w:r>
      <w:r w:rsidRPr="004C1A0A">
        <w:rPr>
          <w:szCs w:val="28"/>
        </w:rPr>
        <w:t>предоставлены</w:t>
      </w:r>
      <w:r>
        <w:rPr>
          <w:szCs w:val="28"/>
        </w:rPr>
        <w:t xml:space="preserve"> в </w:t>
      </w:r>
      <w:r w:rsidRPr="00E30A74">
        <w:rPr>
          <w:i/>
          <w:szCs w:val="28"/>
        </w:rPr>
        <w:t>прил. 6.1</w:t>
      </w:r>
      <w:r>
        <w:rPr>
          <w:szCs w:val="28"/>
        </w:rPr>
        <w:t>.</w:t>
      </w:r>
      <w:r w:rsidRPr="007D4AAD">
        <w:rPr>
          <w:szCs w:val="28"/>
        </w:rPr>
        <w:t xml:space="preserve"> </w:t>
      </w:r>
    </w:p>
    <w:p w14:paraId="7914CB8D" w14:textId="77777777" w:rsidR="00516E20" w:rsidRDefault="00516E20" w:rsidP="00516E20">
      <w:pPr>
        <w:ind w:firstLine="709"/>
        <w:rPr>
          <w:szCs w:val="28"/>
        </w:rPr>
      </w:pPr>
      <w:r>
        <w:rPr>
          <w:color w:val="000000"/>
          <w:szCs w:val="28"/>
        </w:rPr>
        <w:t>По предоставленным данным во всех рассматриваемых системах теплоснабжения топливо доставляется на территории котельных автомашинами.</w:t>
      </w:r>
    </w:p>
    <w:p w14:paraId="2DD1D124" w14:textId="77777777" w:rsidR="00516E20" w:rsidRPr="00810023" w:rsidRDefault="00516E20" w:rsidP="00516E20">
      <w:pPr>
        <w:ind w:firstLine="709"/>
        <w:rPr>
          <w:szCs w:val="28"/>
        </w:rPr>
      </w:pPr>
      <w:r w:rsidRPr="00810023">
        <w:rPr>
          <w:szCs w:val="28"/>
        </w:rPr>
        <w:t xml:space="preserve"> В котельных "База", "Берег", "Школа" топливоподача осуществляется ручным способом.</w:t>
      </w:r>
    </w:p>
    <w:p w14:paraId="655121BA" w14:textId="77777777" w:rsidR="00516E20" w:rsidRDefault="00516E20" w:rsidP="00516E20">
      <w:pPr>
        <w:ind w:firstLine="709"/>
      </w:pPr>
      <w:r w:rsidRPr="00810023">
        <w:rPr>
          <w:szCs w:val="28"/>
        </w:rPr>
        <w:t xml:space="preserve">В рассматриваемых топливных теплоисточниках система топливоподачи - ручная и включает: подталкивание </w:t>
      </w:r>
      <w:r>
        <w:rPr>
          <w:szCs w:val="28"/>
        </w:rPr>
        <w:t xml:space="preserve">угля </w:t>
      </w:r>
      <w:r w:rsidRPr="00810023">
        <w:rPr>
          <w:szCs w:val="28"/>
        </w:rPr>
        <w:t>бульдозером в проемы стен, ручная загрузка в котлы.</w:t>
      </w:r>
      <w:r w:rsidRPr="004E356C">
        <w:t xml:space="preserve"> </w:t>
      </w:r>
    </w:p>
    <w:p w14:paraId="7487B9A1" w14:textId="77777777" w:rsidR="00516E20" w:rsidRPr="004E356C" w:rsidRDefault="00516E20" w:rsidP="00516E20">
      <w:pPr>
        <w:ind w:firstLine="709"/>
      </w:pPr>
      <w:r w:rsidRPr="00E30A74">
        <w:lastRenderedPageBreak/>
        <w:t>В топливных котельных с ручными котлами уголь в топки котлов подаётся вручную через загрузочный проем, расположенный на фронтовой панели и закрывающийся топочной дверцей. Топливо забрасывают равномерным слоем на колосники, где происходит его сгорание. Зола проваливается через отверстия в колосниках в воздушный короб, расположенный под колосниками. Короб также служит для распределения воздушного потока, поданного естественным способом. От золы и шлака короб очищается вручную через имеющийся лючок.</w:t>
      </w:r>
    </w:p>
    <w:p w14:paraId="15E94642" w14:textId="77777777" w:rsidR="00516E20" w:rsidRPr="004E356C" w:rsidRDefault="00516E20" w:rsidP="00516E20">
      <w:pPr>
        <w:autoSpaceDE w:val="0"/>
        <w:autoSpaceDN w:val="0"/>
        <w:adjustRightInd w:val="0"/>
        <w:ind w:firstLine="709"/>
      </w:pPr>
      <w:r w:rsidRPr="004E356C">
        <w:t>Резервного топлива в рассматриваем</w:t>
      </w:r>
      <w:r>
        <w:t>ых</w:t>
      </w:r>
      <w:r w:rsidRPr="004E356C">
        <w:t xml:space="preserve"> топливн</w:t>
      </w:r>
      <w:r>
        <w:t>ых</w:t>
      </w:r>
      <w:r w:rsidRPr="004E356C">
        <w:t xml:space="preserve">  </w:t>
      </w:r>
      <w:r>
        <w:t>котельных</w:t>
      </w:r>
      <w:r w:rsidRPr="004E356C">
        <w:t xml:space="preserve"> нет.</w:t>
      </w:r>
    </w:p>
    <w:p w14:paraId="313913B1" w14:textId="77777777" w:rsidR="00516E20" w:rsidRDefault="00516E20" w:rsidP="00516E20">
      <w:pPr>
        <w:autoSpaceDE w:val="0"/>
        <w:autoSpaceDN w:val="0"/>
        <w:adjustRightInd w:val="0"/>
        <w:ind w:firstLine="709"/>
      </w:pPr>
      <w:r w:rsidRPr="00E30A74">
        <w:t xml:space="preserve">По предоставленным данным годовой расход угля в рассматриваемых котельных составил: котельная "База" - </w:t>
      </w:r>
      <w:r>
        <w:t xml:space="preserve">347 </w:t>
      </w:r>
      <w:r w:rsidRPr="00E30A74">
        <w:t xml:space="preserve">т; котельная "Берег" - </w:t>
      </w:r>
      <w:r>
        <w:t xml:space="preserve">405 </w:t>
      </w:r>
      <w:r w:rsidRPr="00E30A74">
        <w:t xml:space="preserve">т; котельная "Школа" - </w:t>
      </w:r>
      <w:r>
        <w:t xml:space="preserve">370 </w:t>
      </w:r>
      <w:r w:rsidRPr="00E30A74">
        <w:t>т.</w:t>
      </w:r>
    </w:p>
    <w:p w14:paraId="75B52C3D" w14:textId="77777777" w:rsidR="00516E20" w:rsidRPr="005A79FE" w:rsidRDefault="00516E20" w:rsidP="00516E20">
      <w:pPr>
        <w:autoSpaceDE w:val="0"/>
        <w:autoSpaceDN w:val="0"/>
        <w:adjustRightInd w:val="0"/>
        <w:ind w:firstLine="709"/>
      </w:pPr>
      <w:r w:rsidRPr="005A79FE">
        <w:t>Максимальные емкости угольных складов и неснижаемые нормативные запасы (ННЗ) угля составляют:</w:t>
      </w:r>
    </w:p>
    <w:p w14:paraId="426F102E" w14:textId="77777777" w:rsidR="00516E20" w:rsidRPr="005A79FE" w:rsidRDefault="00516E20" w:rsidP="00516E20">
      <w:pPr>
        <w:numPr>
          <w:ilvl w:val="0"/>
          <w:numId w:val="40"/>
        </w:numPr>
        <w:autoSpaceDE w:val="0"/>
        <w:autoSpaceDN w:val="0"/>
        <w:adjustRightInd w:val="0"/>
        <w:spacing w:line="288" w:lineRule="auto"/>
        <w:jc w:val="both"/>
      </w:pPr>
      <w:r w:rsidRPr="005A79FE">
        <w:t>котельная "База": емкость - 150 т, ННЗ – 13 т;</w:t>
      </w:r>
    </w:p>
    <w:p w14:paraId="39CC7D78" w14:textId="77777777" w:rsidR="00516E20" w:rsidRPr="005A79FE" w:rsidRDefault="00516E20" w:rsidP="00516E20">
      <w:pPr>
        <w:numPr>
          <w:ilvl w:val="0"/>
          <w:numId w:val="40"/>
        </w:numPr>
        <w:autoSpaceDE w:val="0"/>
        <w:autoSpaceDN w:val="0"/>
        <w:adjustRightInd w:val="0"/>
        <w:spacing w:line="288" w:lineRule="auto"/>
        <w:jc w:val="both"/>
      </w:pPr>
      <w:r w:rsidRPr="005A79FE">
        <w:t>котельная "Берег": емкость - 400 т, ННЗ – 19.8 т;</w:t>
      </w:r>
    </w:p>
    <w:p w14:paraId="74F62661" w14:textId="77777777" w:rsidR="00516E20" w:rsidRPr="005A79FE" w:rsidRDefault="00516E20" w:rsidP="00516E20">
      <w:pPr>
        <w:numPr>
          <w:ilvl w:val="0"/>
          <w:numId w:val="40"/>
        </w:numPr>
        <w:autoSpaceDE w:val="0"/>
        <w:autoSpaceDN w:val="0"/>
        <w:adjustRightInd w:val="0"/>
        <w:spacing w:line="288" w:lineRule="auto"/>
        <w:jc w:val="both"/>
      </w:pPr>
      <w:r w:rsidRPr="005A79FE">
        <w:t>котельная "Школа": емкость - 30 т, ННЗ – 10 т.</w:t>
      </w:r>
    </w:p>
    <w:p w14:paraId="222B4383" w14:textId="77777777" w:rsidR="00516E20" w:rsidRPr="006411DD" w:rsidRDefault="00516E20" w:rsidP="00516E20"/>
    <w:p w14:paraId="70C9BE32" w14:textId="77777777" w:rsidR="00516E20" w:rsidRPr="00460BB2" w:rsidRDefault="00516E20" w:rsidP="00516E20">
      <w:pPr>
        <w:ind w:firstLine="709"/>
        <w:rPr>
          <w:b/>
        </w:rPr>
      </w:pPr>
      <w:r w:rsidRPr="00460BB2">
        <w:rPr>
          <w:b/>
        </w:rPr>
        <w:t>Система ШЗУ</w:t>
      </w:r>
    </w:p>
    <w:p w14:paraId="06927A8E" w14:textId="77777777" w:rsidR="00516E20" w:rsidRPr="00312743" w:rsidRDefault="00516E20" w:rsidP="00516E20">
      <w:pPr>
        <w:ind w:firstLine="709"/>
      </w:pPr>
      <w:r w:rsidRPr="00B736DA">
        <w:t>В рассматриваемых теплоисточниках система ШЗУ - ручная и включает:</w:t>
      </w:r>
      <w:r>
        <w:rPr>
          <w:color w:val="000000"/>
          <w:szCs w:val="28"/>
        </w:rPr>
        <w:t xml:space="preserve"> ручная тачка, яма для шлака.</w:t>
      </w:r>
      <w:r>
        <w:rPr>
          <w:szCs w:val="28"/>
        </w:rPr>
        <w:t xml:space="preserve"> </w:t>
      </w:r>
    </w:p>
    <w:p w14:paraId="3C744CC3" w14:textId="77777777" w:rsidR="00516E20" w:rsidRPr="0005740A" w:rsidRDefault="00516E20" w:rsidP="00516E20">
      <w:pPr>
        <w:ind w:firstLine="709"/>
        <w:rPr>
          <w:szCs w:val="28"/>
        </w:rPr>
      </w:pPr>
      <w:r w:rsidRPr="0005740A">
        <w:rPr>
          <w:szCs w:val="28"/>
        </w:rPr>
        <w:t xml:space="preserve">В теплоисточниках установлены тягодутьевые устройства: </w:t>
      </w:r>
    </w:p>
    <w:p w14:paraId="54B1B100" w14:textId="77777777" w:rsidR="00516E20" w:rsidRDefault="00516E20" w:rsidP="00516E20">
      <w:pPr>
        <w:ind w:firstLine="709"/>
        <w:rPr>
          <w:color w:val="000000"/>
          <w:szCs w:val="28"/>
        </w:rPr>
      </w:pPr>
      <w:r w:rsidRPr="0005740A">
        <w:rPr>
          <w:szCs w:val="28"/>
        </w:rPr>
        <w:t xml:space="preserve"> &lt;&gt;</w:t>
      </w:r>
      <w:r>
        <w:rPr>
          <w:color w:val="000000"/>
          <w:szCs w:val="28"/>
        </w:rPr>
        <w:t xml:space="preserve"> "База", "Берег": </w:t>
      </w:r>
    </w:p>
    <w:p w14:paraId="3FE036E0" w14:textId="77777777" w:rsidR="00516E20" w:rsidRDefault="00516E20" w:rsidP="00516E20">
      <w:pPr>
        <w:ind w:firstLine="709"/>
        <w:rPr>
          <w:color w:val="000000"/>
          <w:szCs w:val="28"/>
        </w:rPr>
      </w:pPr>
      <w:r w:rsidRPr="0005740A">
        <w:rPr>
          <w:szCs w:val="28"/>
        </w:rPr>
        <w:t xml:space="preserve"> - дымосос: ДН</w:t>
      </w:r>
      <w:r>
        <w:rPr>
          <w:color w:val="000000"/>
          <w:szCs w:val="28"/>
        </w:rPr>
        <w:t xml:space="preserve"> 9/1000 (G=9930 м3/ч, H=99 мм); </w:t>
      </w:r>
    </w:p>
    <w:p w14:paraId="17A5FC1B" w14:textId="77777777" w:rsidR="00516E20" w:rsidRDefault="00516E20" w:rsidP="00516E20">
      <w:pPr>
        <w:ind w:firstLine="709"/>
        <w:rPr>
          <w:color w:val="000000"/>
          <w:szCs w:val="28"/>
        </w:rPr>
      </w:pPr>
      <w:r>
        <w:rPr>
          <w:color w:val="000000"/>
          <w:szCs w:val="28"/>
        </w:rPr>
        <w:t xml:space="preserve">&lt;&gt; "Школа": </w:t>
      </w:r>
    </w:p>
    <w:p w14:paraId="55C54B49" w14:textId="77777777" w:rsidR="00516E20" w:rsidRPr="007F64E7" w:rsidRDefault="00516E20" w:rsidP="00516E20">
      <w:pPr>
        <w:ind w:firstLine="709"/>
        <w:rPr>
          <w:szCs w:val="28"/>
        </w:rPr>
      </w:pPr>
      <w:r>
        <w:rPr>
          <w:color w:val="000000"/>
          <w:szCs w:val="28"/>
        </w:rPr>
        <w:t xml:space="preserve"> - дымосос: ДН 6.3/1500 (G=4000 м3/ч, H=90 мм).</w:t>
      </w:r>
      <w:r w:rsidRPr="007F64E7">
        <w:rPr>
          <w:szCs w:val="28"/>
        </w:rPr>
        <w:tab/>
      </w:r>
    </w:p>
    <w:p w14:paraId="0CE60132" w14:textId="77777777" w:rsidR="00516E20" w:rsidRPr="005B6DA7" w:rsidRDefault="00516E20" w:rsidP="00516E20">
      <w:pPr>
        <w:ind w:firstLine="709"/>
      </w:pPr>
      <w:r>
        <w:t xml:space="preserve">В котельных дымовые трубы в </w:t>
      </w:r>
      <w:r w:rsidRPr="005B6DA7">
        <w:t>удовле</w:t>
      </w:r>
      <w:r>
        <w:t xml:space="preserve">творительном состоянии.  </w:t>
      </w:r>
      <w:r w:rsidRPr="005B6DA7">
        <w:t xml:space="preserve"> </w:t>
      </w:r>
    </w:p>
    <w:p w14:paraId="6EC88E30" w14:textId="77777777" w:rsidR="00516E20" w:rsidRPr="007949C9" w:rsidRDefault="00516E20" w:rsidP="00516E20">
      <w:pPr>
        <w:ind w:firstLine="709"/>
      </w:pPr>
      <w:r w:rsidRPr="007949C9">
        <w:t xml:space="preserve">Диаметры (мм) дымовых труб в топливных  котельных: </w:t>
      </w:r>
    </w:p>
    <w:p w14:paraId="1F03BC07" w14:textId="77777777" w:rsidR="00516E20" w:rsidRPr="007949C9" w:rsidRDefault="00516E20" w:rsidP="00516E20">
      <w:pPr>
        <w:ind w:firstLine="709"/>
      </w:pPr>
      <w:r w:rsidRPr="007949C9">
        <w:t xml:space="preserve"> &lt;&gt; "База": 650 (сталь, H=17 м, 2001г); </w:t>
      </w:r>
    </w:p>
    <w:p w14:paraId="6D51244B" w14:textId="77777777" w:rsidR="00516E20" w:rsidRPr="007949C9" w:rsidRDefault="00516E20" w:rsidP="00516E20">
      <w:pPr>
        <w:ind w:firstLine="709"/>
      </w:pPr>
      <w:r w:rsidRPr="007949C9">
        <w:t xml:space="preserve"> &lt;&gt; "Берег": 500 (сталь, H=24 м, 2000г); </w:t>
      </w:r>
    </w:p>
    <w:p w14:paraId="5CEA4396" w14:textId="77777777" w:rsidR="00516E20" w:rsidRDefault="00516E20" w:rsidP="00516E20">
      <w:pPr>
        <w:ind w:firstLine="709"/>
      </w:pPr>
      <w:r w:rsidRPr="007949C9">
        <w:t xml:space="preserve"> &lt;&gt; "Школа": 500 (сталь, H=15 м, 2001г).</w:t>
      </w:r>
    </w:p>
    <w:p w14:paraId="222FB287" w14:textId="77777777" w:rsidR="00516E20" w:rsidRDefault="00516E20" w:rsidP="00516E20"/>
    <w:p w14:paraId="1AE0A123" w14:textId="77777777" w:rsidR="00516E20" w:rsidRPr="00460BB2" w:rsidRDefault="00516E20" w:rsidP="00516E20">
      <w:pPr>
        <w:ind w:firstLine="709"/>
        <w:rPr>
          <w:b/>
        </w:rPr>
      </w:pPr>
      <w:r w:rsidRPr="00460BB2">
        <w:rPr>
          <w:b/>
        </w:rPr>
        <w:t>Электроснабжение</w:t>
      </w:r>
    </w:p>
    <w:p w14:paraId="3692891E" w14:textId="77777777" w:rsidR="00516E20" w:rsidRPr="00CF1D7C" w:rsidRDefault="00516E20" w:rsidP="00516E20">
      <w:pPr>
        <w:ind w:firstLine="709"/>
        <w:rPr>
          <w:color w:val="FFFFFF"/>
        </w:rPr>
      </w:pPr>
      <w:r w:rsidRPr="00347530">
        <w:t>Источниками электроэнергии для каждой рассматриваемой   котельной</w:t>
      </w:r>
      <w:r>
        <w:rPr>
          <w:color w:val="000000"/>
          <w:szCs w:val="28"/>
        </w:rPr>
        <w:t xml:space="preserve"> является - общая ТП. Количество вводов - 1.</w:t>
      </w:r>
      <w:r>
        <w:t xml:space="preserve"> </w:t>
      </w:r>
      <w:r w:rsidRPr="00CF1D7C">
        <w:rPr>
          <w:color w:val="FFFFFF"/>
        </w:rPr>
        <w:t>#Н/Д</w:t>
      </w:r>
    </w:p>
    <w:p w14:paraId="2EA30FBA" w14:textId="77777777" w:rsidR="00516E20" w:rsidRPr="00F844CB" w:rsidRDefault="00516E20" w:rsidP="00516E20">
      <w:pPr>
        <w:ind w:firstLine="709"/>
      </w:pPr>
      <w:r w:rsidRPr="00F844CB">
        <w:t xml:space="preserve">Расчётная электрическая мощность, потребляемая оборудованием котельных, в существующем состоянии составляет: </w:t>
      </w:r>
    </w:p>
    <w:p w14:paraId="409F2584" w14:textId="77777777" w:rsidR="00516E20" w:rsidRPr="00F844CB" w:rsidRDefault="00516E20" w:rsidP="00516E20">
      <w:pPr>
        <w:ind w:firstLine="709"/>
      </w:pPr>
      <w:r w:rsidRPr="00F844CB">
        <w:t xml:space="preserve"> &lt;&gt; "База" ­ 50 кВт; </w:t>
      </w:r>
    </w:p>
    <w:p w14:paraId="346F15B7" w14:textId="77777777" w:rsidR="00516E20" w:rsidRPr="00F844CB" w:rsidRDefault="00516E20" w:rsidP="00516E20">
      <w:pPr>
        <w:ind w:firstLine="709"/>
      </w:pPr>
      <w:r w:rsidRPr="00F844CB">
        <w:t xml:space="preserve"> &lt;&gt; "Берег" ­ 50 кВт; </w:t>
      </w:r>
    </w:p>
    <w:p w14:paraId="24A0E260" w14:textId="77777777" w:rsidR="00516E20" w:rsidRPr="00363F90" w:rsidRDefault="00516E20" w:rsidP="00516E20">
      <w:pPr>
        <w:ind w:firstLine="709"/>
      </w:pPr>
      <w:r w:rsidRPr="00F844CB">
        <w:t xml:space="preserve"> &lt;&gt; "Школа" ­ 30 кВт</w:t>
      </w:r>
      <w:r w:rsidRPr="00363F90">
        <w:t>.</w:t>
      </w:r>
    </w:p>
    <w:p w14:paraId="4B194EFF" w14:textId="77777777" w:rsidR="00516E20" w:rsidRPr="007526BF" w:rsidRDefault="00516E20" w:rsidP="00516E20"/>
    <w:p w14:paraId="24F8697A" w14:textId="77777777" w:rsidR="00516E20" w:rsidRPr="00460BB2" w:rsidRDefault="00516E20" w:rsidP="00516E20">
      <w:pPr>
        <w:ind w:firstLine="709"/>
        <w:rPr>
          <w:b/>
        </w:rPr>
      </w:pPr>
      <w:r w:rsidRPr="00460BB2">
        <w:rPr>
          <w:b/>
        </w:rPr>
        <w:t>Водоснабжение</w:t>
      </w:r>
    </w:p>
    <w:p w14:paraId="68F322D1" w14:textId="77777777" w:rsidR="00516E20" w:rsidRDefault="00516E20" w:rsidP="00516E20">
      <w:pPr>
        <w:ind w:firstLine="709"/>
      </w:pPr>
      <w:r>
        <w:rPr>
          <w:color w:val="000000"/>
          <w:szCs w:val="28"/>
        </w:rPr>
        <w:t>По предоставленным данным во всех рассматриваемых системах теплоснабжения водоснабжение котельных осуществляется от централизованной системы холодного водоснабжения села.</w:t>
      </w:r>
      <w:r w:rsidRPr="00BD18F8">
        <w:t xml:space="preserve"> </w:t>
      </w:r>
      <w:r>
        <w:t>Р</w:t>
      </w:r>
      <w:r w:rsidRPr="002361C8">
        <w:t>езервно</w:t>
      </w:r>
      <w:r>
        <w:t xml:space="preserve">го </w:t>
      </w:r>
      <w:r w:rsidRPr="002361C8">
        <w:t>водоснабжени</w:t>
      </w:r>
      <w:r>
        <w:t>я  в котельных нет</w:t>
      </w:r>
      <w:r w:rsidRPr="002361C8">
        <w:t>.</w:t>
      </w:r>
    </w:p>
    <w:p w14:paraId="528BA04A" w14:textId="77777777" w:rsidR="00516E20" w:rsidRPr="002361C8" w:rsidRDefault="00516E20" w:rsidP="00516E20">
      <w:pPr>
        <w:pStyle w:val="BodyText2"/>
        <w:spacing w:line="288" w:lineRule="auto"/>
        <w:ind w:firstLine="709"/>
      </w:pPr>
      <w:r w:rsidRPr="002361C8">
        <w:t xml:space="preserve">В </w:t>
      </w:r>
      <w:r>
        <w:t xml:space="preserve">2-х </w:t>
      </w:r>
      <w:r w:rsidRPr="002361C8">
        <w:t>котельных имеются емкости запаса воды</w:t>
      </w:r>
      <w:r>
        <w:t xml:space="preserve">: </w:t>
      </w:r>
      <w:r>
        <w:rPr>
          <w:color w:val="000000"/>
          <w:szCs w:val="28"/>
        </w:rPr>
        <w:t xml:space="preserve">котельная "База" – </w:t>
      </w:r>
      <w:smartTag w:uri="urn:schemas-microsoft-com:office:smarttags" w:element="metricconverter">
        <w:smartTagPr>
          <w:attr w:name="ProductID" w:val="4 м3"/>
        </w:smartTagPr>
        <w:r>
          <w:rPr>
            <w:color w:val="000000"/>
            <w:szCs w:val="28"/>
          </w:rPr>
          <w:t>4 м3</w:t>
        </w:r>
      </w:smartTag>
      <w:r>
        <w:rPr>
          <w:color w:val="000000"/>
          <w:szCs w:val="28"/>
        </w:rPr>
        <w:t>; котельная "Школа" -  3  м3</w:t>
      </w:r>
      <w:r w:rsidRPr="002361C8">
        <w:t>.</w:t>
      </w:r>
      <w:r>
        <w:t xml:space="preserve"> В котельной </w:t>
      </w:r>
      <w:r>
        <w:rPr>
          <w:color w:val="000000"/>
          <w:szCs w:val="28"/>
        </w:rPr>
        <w:t>"Берег" емкостей запаса воды нет.</w:t>
      </w:r>
    </w:p>
    <w:p w14:paraId="51911418" w14:textId="77777777" w:rsidR="00516E20" w:rsidRDefault="00516E20" w:rsidP="00516E20">
      <w:pPr>
        <w:ind w:firstLine="709"/>
      </w:pPr>
      <w:r w:rsidRPr="00C120B7">
        <w:rPr>
          <w:szCs w:val="20"/>
        </w:rPr>
        <w:t xml:space="preserve"> </w:t>
      </w:r>
      <w:r>
        <w:rPr>
          <w:color w:val="000000"/>
          <w:szCs w:val="28"/>
        </w:rPr>
        <w:t xml:space="preserve"> </w:t>
      </w:r>
    </w:p>
    <w:p w14:paraId="45BCB50F" w14:textId="77777777" w:rsidR="00516E20" w:rsidRPr="00460BB2" w:rsidRDefault="00516E20" w:rsidP="00516E20">
      <w:pPr>
        <w:ind w:firstLine="709"/>
        <w:rPr>
          <w:b/>
        </w:rPr>
      </w:pPr>
      <w:commentRangeStart w:id="152"/>
      <w:commentRangeStart w:id="153"/>
      <w:r w:rsidRPr="00460BB2">
        <w:rPr>
          <w:b/>
        </w:rPr>
        <w:t>Система</w:t>
      </w:r>
      <w:commentRangeEnd w:id="153"/>
      <w:r w:rsidRPr="00460BB2">
        <w:rPr>
          <w:b/>
        </w:rPr>
        <w:commentReference w:id="153"/>
      </w:r>
      <w:r w:rsidRPr="00460BB2">
        <w:rPr>
          <w:b/>
        </w:rPr>
        <w:t xml:space="preserve"> в</w:t>
      </w:r>
      <w:commentRangeEnd w:id="152"/>
      <w:r w:rsidRPr="00460BB2">
        <w:rPr>
          <w:b/>
        </w:rPr>
        <w:commentReference w:id="152"/>
      </w:r>
      <w:r w:rsidRPr="00460BB2">
        <w:rPr>
          <w:b/>
        </w:rPr>
        <w:t>одоподготовки подпиточной воды</w:t>
      </w:r>
    </w:p>
    <w:p w14:paraId="737AE034" w14:textId="77777777" w:rsidR="00516E20" w:rsidRDefault="00516E20" w:rsidP="00516E20">
      <w:pPr>
        <w:ind w:firstLine="709"/>
      </w:pPr>
      <w:r w:rsidRPr="00BD18F8">
        <w:t xml:space="preserve">По данным эксплуатационной организации жесткость исходной воды составляет </w:t>
      </w:r>
      <w:r>
        <w:t>около 1.5</w:t>
      </w:r>
      <w:r w:rsidRPr="00BD18F8">
        <w:t xml:space="preserve"> </w:t>
      </w:r>
      <w:r w:rsidRPr="00BD18F8">
        <w:rPr>
          <w:i/>
        </w:rPr>
        <w:t>мг*экв/л</w:t>
      </w:r>
      <w:r w:rsidRPr="00BD18F8">
        <w:t>.</w:t>
      </w:r>
      <w:r>
        <w:t xml:space="preserve"> </w:t>
      </w:r>
    </w:p>
    <w:p w14:paraId="4BF83056" w14:textId="77777777" w:rsidR="00516E20" w:rsidRDefault="00516E20" w:rsidP="00516E20">
      <w:pPr>
        <w:ind w:firstLine="709"/>
      </w:pPr>
      <w:r>
        <w:rPr>
          <w:color w:val="000000"/>
          <w:szCs w:val="28"/>
        </w:rPr>
        <w:t>Систем химподготовки исходной воды для подпитки теплосетей в рассматриваемых котельных  нет.</w:t>
      </w:r>
    </w:p>
    <w:p w14:paraId="0B63406B" w14:textId="77777777" w:rsidR="00516E20" w:rsidRPr="007876F9" w:rsidRDefault="00516E20" w:rsidP="00516E20">
      <w:pPr>
        <w:ind w:firstLine="709"/>
        <w:rPr>
          <w:szCs w:val="28"/>
        </w:rPr>
      </w:pPr>
      <w:r>
        <w:rPr>
          <w:szCs w:val="28"/>
        </w:rPr>
        <w:t xml:space="preserve">Отсутствие </w:t>
      </w:r>
      <w:r w:rsidRPr="007876F9">
        <w:rPr>
          <w:szCs w:val="28"/>
        </w:rPr>
        <w:t xml:space="preserve">систем ХВО </w:t>
      </w:r>
      <w:r>
        <w:rPr>
          <w:szCs w:val="28"/>
        </w:rPr>
        <w:t>подпиточной воды для сетевых контуров может явля</w:t>
      </w:r>
      <w:r w:rsidRPr="007876F9">
        <w:rPr>
          <w:szCs w:val="28"/>
        </w:rPr>
        <w:t>т</w:t>
      </w:r>
      <w:r>
        <w:rPr>
          <w:szCs w:val="28"/>
        </w:rPr>
        <w:t>ь</w:t>
      </w:r>
      <w:r w:rsidRPr="007876F9">
        <w:rPr>
          <w:szCs w:val="28"/>
        </w:rPr>
        <w:t xml:space="preserve">ся одной из основных проблем образования накипи в котлах и быстрого их выхода из строя. Рекомендуется установка модульных систем химводоподготовки для удаления солей жесткости </w:t>
      </w:r>
      <w:r w:rsidRPr="007876F9">
        <w:rPr>
          <w:szCs w:val="28"/>
        </w:rPr>
        <w:lastRenderedPageBreak/>
        <w:t>и доведения качества подпиточной воды до нормативных показателей, предъявляемых к подпиточной воде водогрейных котлов и тепловых сетей (</w:t>
      </w:r>
      <w:r>
        <w:rPr>
          <w:szCs w:val="28"/>
        </w:rPr>
        <w:t xml:space="preserve">системы </w:t>
      </w:r>
      <w:r w:rsidRPr="007876F9">
        <w:rPr>
          <w:szCs w:val="28"/>
        </w:rPr>
        <w:t>с наполнением ионообменными смолами</w:t>
      </w:r>
      <w:r>
        <w:rPr>
          <w:szCs w:val="28"/>
        </w:rPr>
        <w:t xml:space="preserve"> и</w:t>
      </w:r>
      <w:r w:rsidRPr="007876F9">
        <w:rPr>
          <w:szCs w:val="28"/>
        </w:rPr>
        <w:t xml:space="preserve"> системой регенерации).</w:t>
      </w:r>
    </w:p>
    <w:p w14:paraId="79AAEEEE" w14:textId="77777777" w:rsidR="00516E20" w:rsidRDefault="00516E20" w:rsidP="00516E20">
      <w:pPr>
        <w:ind w:firstLine="708"/>
      </w:pPr>
      <w:r>
        <w:rPr>
          <w:color w:val="000000"/>
          <w:szCs w:val="28"/>
        </w:rPr>
        <w:t>Систем  деаэрации исходной воды для подпитки теплосетей в рассматриваемых котельных  нет.</w:t>
      </w:r>
    </w:p>
    <w:p w14:paraId="2D9D2B28" w14:textId="77777777" w:rsidR="00516E20" w:rsidRPr="002361C8" w:rsidRDefault="00516E20" w:rsidP="00516E20">
      <w:pPr>
        <w:ind w:firstLine="708"/>
      </w:pPr>
    </w:p>
    <w:p w14:paraId="018D5967" w14:textId="77777777" w:rsidR="00516E20" w:rsidRPr="00460BB2" w:rsidRDefault="00516E20" w:rsidP="00516E20">
      <w:pPr>
        <w:ind w:firstLine="709"/>
        <w:rPr>
          <w:b/>
        </w:rPr>
      </w:pPr>
      <w:r w:rsidRPr="00460BB2">
        <w:rPr>
          <w:b/>
        </w:rPr>
        <w:t>Оборудование и схема отпуска тепла</w:t>
      </w:r>
    </w:p>
    <w:p w14:paraId="26AB7CEA" w14:textId="77777777" w:rsidR="00516E20" w:rsidRDefault="00516E20" w:rsidP="00516E20">
      <w:pPr>
        <w:ind w:firstLine="709"/>
      </w:pPr>
      <w:r w:rsidRPr="002361C8">
        <w:t>Отпуск тепловой энергии потребителям производится</w:t>
      </w:r>
      <w:r>
        <w:t xml:space="preserve"> </w:t>
      </w:r>
      <w:r w:rsidRPr="002361C8">
        <w:t>непосредственно от котлов</w:t>
      </w:r>
      <w:r>
        <w:t xml:space="preserve"> (зависимая схема).</w:t>
      </w:r>
    </w:p>
    <w:p w14:paraId="1BE3F534" w14:textId="77777777" w:rsidR="00516E20" w:rsidRDefault="00516E20" w:rsidP="00516E20">
      <w:pPr>
        <w:ind w:firstLine="709"/>
        <w:rPr>
          <w:szCs w:val="28"/>
        </w:rPr>
      </w:pPr>
      <w:r>
        <w:rPr>
          <w:szCs w:val="28"/>
        </w:rPr>
        <w:t>Схема тепловых сетей от котельной  – 2-х трубная.</w:t>
      </w:r>
    </w:p>
    <w:p w14:paraId="134282DB" w14:textId="77777777" w:rsidR="00516E20" w:rsidRPr="007E012D" w:rsidRDefault="00516E20" w:rsidP="00516E20">
      <w:pPr>
        <w:ind w:firstLine="709"/>
        <w:rPr>
          <w:szCs w:val="28"/>
        </w:rPr>
      </w:pPr>
      <w:r>
        <w:rPr>
          <w:szCs w:val="28"/>
        </w:rPr>
        <w:t xml:space="preserve">Перечень и характеристики установленных в теплоисточнике насосов представлен в </w:t>
      </w:r>
      <w:r w:rsidRPr="007E012D">
        <w:rPr>
          <w:i/>
          <w:szCs w:val="28"/>
        </w:rPr>
        <w:t>табл.</w:t>
      </w:r>
      <w:r>
        <w:rPr>
          <w:szCs w:val="28"/>
        </w:rPr>
        <w:t xml:space="preserve"> 1.2.6.</w:t>
      </w:r>
    </w:p>
    <w:p w14:paraId="79A2B4CE" w14:textId="77777777" w:rsidR="00516E20" w:rsidRPr="007E012D" w:rsidRDefault="00516E20" w:rsidP="00516E20">
      <w:pPr>
        <w:pStyle w:val="ab"/>
        <w:jc w:val="right"/>
        <w:rPr>
          <w:i/>
          <w:sz w:val="28"/>
          <w:szCs w:val="28"/>
        </w:rPr>
      </w:pPr>
      <w:r w:rsidRPr="007E012D">
        <w:rPr>
          <w:i/>
          <w:sz w:val="28"/>
          <w:szCs w:val="28"/>
        </w:rPr>
        <w:t xml:space="preserve">Табл. </w:t>
      </w:r>
      <w:r w:rsidRPr="007E012D">
        <w:rPr>
          <w:i/>
          <w:sz w:val="28"/>
          <w:szCs w:val="28"/>
        </w:rPr>
        <w:fldChar w:fldCharType="begin"/>
      </w:r>
      <w:r w:rsidRPr="007E012D">
        <w:rPr>
          <w:i/>
          <w:sz w:val="28"/>
          <w:szCs w:val="28"/>
        </w:rPr>
        <w:instrText xml:space="preserve"> STYLEREF 2 \s </w:instrText>
      </w:r>
      <w:r w:rsidRPr="007E012D">
        <w:rPr>
          <w:i/>
          <w:sz w:val="28"/>
          <w:szCs w:val="28"/>
        </w:rPr>
        <w:fldChar w:fldCharType="separate"/>
      </w:r>
      <w:r>
        <w:rPr>
          <w:i/>
          <w:noProof/>
          <w:sz w:val="28"/>
          <w:szCs w:val="28"/>
        </w:rPr>
        <w:t>1.2</w:t>
      </w:r>
      <w:r w:rsidRPr="007E012D">
        <w:rPr>
          <w:i/>
          <w:sz w:val="28"/>
          <w:szCs w:val="28"/>
        </w:rPr>
        <w:fldChar w:fldCharType="end"/>
      </w:r>
      <w:r w:rsidRPr="007E012D">
        <w:rPr>
          <w:i/>
          <w:sz w:val="28"/>
          <w:szCs w:val="28"/>
        </w:rPr>
        <w:t>.</w:t>
      </w:r>
      <w:r w:rsidRPr="007E012D">
        <w:rPr>
          <w:i/>
          <w:sz w:val="28"/>
          <w:szCs w:val="28"/>
        </w:rPr>
        <w:fldChar w:fldCharType="begin"/>
      </w:r>
      <w:r w:rsidRPr="007E012D">
        <w:rPr>
          <w:i/>
          <w:sz w:val="28"/>
          <w:szCs w:val="28"/>
        </w:rPr>
        <w:instrText xml:space="preserve"> SEQ Таблица \* ARABIC \s 2 </w:instrText>
      </w:r>
      <w:r w:rsidRPr="007E012D">
        <w:rPr>
          <w:i/>
          <w:sz w:val="28"/>
          <w:szCs w:val="28"/>
        </w:rPr>
        <w:fldChar w:fldCharType="separate"/>
      </w:r>
      <w:r>
        <w:rPr>
          <w:i/>
          <w:noProof/>
          <w:sz w:val="28"/>
          <w:szCs w:val="28"/>
        </w:rPr>
        <w:t>6</w:t>
      </w:r>
      <w:r w:rsidRPr="007E012D">
        <w:rPr>
          <w:i/>
          <w:sz w:val="28"/>
          <w:szCs w:val="28"/>
        </w:rPr>
        <w:fldChar w:fldCharType="end"/>
      </w:r>
    </w:p>
    <w:p w14:paraId="71FF2F97" w14:textId="77777777" w:rsidR="00516E20" w:rsidRDefault="00516E20" w:rsidP="00516E20">
      <w:pPr>
        <w:rPr>
          <w:sz w:val="20"/>
          <w:szCs w:val="20"/>
        </w:rPr>
      </w:pPr>
    </w:p>
    <w:tbl>
      <w:tblPr>
        <w:tblW w:w="9220" w:type="dxa"/>
        <w:tblInd w:w="108" w:type="dxa"/>
        <w:tblLook w:val="0000" w:firstRow="0" w:lastRow="0" w:firstColumn="0" w:lastColumn="0" w:noHBand="0" w:noVBand="0"/>
      </w:tblPr>
      <w:tblGrid>
        <w:gridCol w:w="580"/>
        <w:gridCol w:w="2300"/>
        <w:gridCol w:w="1680"/>
        <w:gridCol w:w="820"/>
        <w:gridCol w:w="840"/>
        <w:gridCol w:w="960"/>
        <w:gridCol w:w="980"/>
        <w:gridCol w:w="1060"/>
      </w:tblGrid>
      <w:tr w:rsidR="00516E20" w14:paraId="39D5AB1C" w14:textId="77777777" w:rsidTr="009A640D">
        <w:trPr>
          <w:trHeight w:val="300"/>
        </w:trPr>
        <w:tc>
          <w:tcPr>
            <w:tcW w:w="9220" w:type="dxa"/>
            <w:gridSpan w:val="8"/>
            <w:tcBorders>
              <w:top w:val="nil"/>
              <w:left w:val="nil"/>
              <w:bottom w:val="single" w:sz="4" w:space="0" w:color="auto"/>
              <w:right w:val="nil"/>
            </w:tcBorders>
            <w:shd w:val="clear" w:color="auto" w:fill="auto"/>
            <w:noWrap/>
            <w:vAlign w:val="bottom"/>
          </w:tcPr>
          <w:p w14:paraId="65D1B9E6" w14:textId="77777777" w:rsidR="00516E20" w:rsidRDefault="00516E20" w:rsidP="009A640D">
            <w:pPr>
              <w:rPr>
                <w:b/>
                <w:bCs/>
                <w:sz w:val="22"/>
                <w:szCs w:val="22"/>
              </w:rPr>
            </w:pPr>
            <w:r>
              <w:rPr>
                <w:b/>
                <w:bCs/>
                <w:sz w:val="22"/>
                <w:szCs w:val="22"/>
              </w:rPr>
              <w:t>Перечень и характеристики насосов в системах ТС</w:t>
            </w:r>
          </w:p>
        </w:tc>
      </w:tr>
      <w:tr w:rsidR="00516E20" w14:paraId="64F94CF1" w14:textId="77777777" w:rsidTr="009A640D">
        <w:trPr>
          <w:trHeight w:val="870"/>
        </w:trPr>
        <w:tc>
          <w:tcPr>
            <w:tcW w:w="580" w:type="dxa"/>
            <w:tcBorders>
              <w:top w:val="nil"/>
              <w:left w:val="single" w:sz="4" w:space="0" w:color="auto"/>
              <w:bottom w:val="single" w:sz="4" w:space="0" w:color="auto"/>
              <w:right w:val="single" w:sz="4" w:space="0" w:color="auto"/>
            </w:tcBorders>
            <w:shd w:val="clear" w:color="auto" w:fill="auto"/>
            <w:vAlign w:val="center"/>
          </w:tcPr>
          <w:p w14:paraId="551222FE" w14:textId="77777777" w:rsidR="00516E20" w:rsidRDefault="00516E20" w:rsidP="009A640D">
            <w:pPr>
              <w:jc w:val="center"/>
              <w:rPr>
                <w:b/>
                <w:bCs/>
                <w:color w:val="000000"/>
                <w:sz w:val="22"/>
                <w:szCs w:val="22"/>
              </w:rPr>
            </w:pPr>
            <w:r>
              <w:rPr>
                <w:b/>
                <w:bCs/>
                <w:color w:val="000000"/>
                <w:sz w:val="22"/>
                <w:szCs w:val="22"/>
              </w:rPr>
              <w:t>Ст. №</w:t>
            </w:r>
          </w:p>
        </w:tc>
        <w:tc>
          <w:tcPr>
            <w:tcW w:w="2300" w:type="dxa"/>
            <w:tcBorders>
              <w:top w:val="nil"/>
              <w:left w:val="nil"/>
              <w:bottom w:val="single" w:sz="4" w:space="0" w:color="auto"/>
              <w:right w:val="single" w:sz="4" w:space="0" w:color="auto"/>
            </w:tcBorders>
            <w:shd w:val="clear" w:color="auto" w:fill="auto"/>
            <w:vAlign w:val="center"/>
          </w:tcPr>
          <w:p w14:paraId="33D5519A" w14:textId="77777777" w:rsidR="00516E20" w:rsidRDefault="00516E20" w:rsidP="009A640D">
            <w:pPr>
              <w:jc w:val="center"/>
              <w:rPr>
                <w:b/>
                <w:bCs/>
                <w:color w:val="000000"/>
                <w:sz w:val="22"/>
                <w:szCs w:val="22"/>
              </w:rPr>
            </w:pPr>
            <w:r>
              <w:rPr>
                <w:b/>
                <w:bCs/>
                <w:color w:val="000000"/>
                <w:sz w:val="22"/>
                <w:szCs w:val="22"/>
              </w:rPr>
              <w:t>Марка</w:t>
            </w:r>
          </w:p>
        </w:tc>
        <w:tc>
          <w:tcPr>
            <w:tcW w:w="1680" w:type="dxa"/>
            <w:tcBorders>
              <w:top w:val="nil"/>
              <w:left w:val="nil"/>
              <w:bottom w:val="single" w:sz="4" w:space="0" w:color="auto"/>
              <w:right w:val="single" w:sz="4" w:space="0" w:color="auto"/>
            </w:tcBorders>
            <w:shd w:val="clear" w:color="auto" w:fill="auto"/>
            <w:vAlign w:val="center"/>
          </w:tcPr>
          <w:p w14:paraId="19A846EE" w14:textId="77777777" w:rsidR="00516E20" w:rsidRDefault="00516E20" w:rsidP="009A640D">
            <w:pPr>
              <w:jc w:val="center"/>
              <w:rPr>
                <w:b/>
                <w:bCs/>
                <w:color w:val="000000"/>
                <w:sz w:val="22"/>
                <w:szCs w:val="22"/>
              </w:rPr>
            </w:pPr>
            <w:r>
              <w:rPr>
                <w:b/>
                <w:bCs/>
                <w:color w:val="000000"/>
                <w:sz w:val="22"/>
                <w:szCs w:val="22"/>
              </w:rPr>
              <w:t>Назначение</w:t>
            </w:r>
          </w:p>
        </w:tc>
        <w:tc>
          <w:tcPr>
            <w:tcW w:w="820" w:type="dxa"/>
            <w:tcBorders>
              <w:top w:val="nil"/>
              <w:left w:val="nil"/>
              <w:bottom w:val="single" w:sz="4" w:space="0" w:color="auto"/>
              <w:right w:val="single" w:sz="4" w:space="0" w:color="auto"/>
            </w:tcBorders>
            <w:shd w:val="clear" w:color="auto" w:fill="auto"/>
            <w:vAlign w:val="center"/>
          </w:tcPr>
          <w:p w14:paraId="67B5E4F6" w14:textId="77777777" w:rsidR="00516E20" w:rsidRDefault="00516E20" w:rsidP="009A640D">
            <w:pPr>
              <w:jc w:val="center"/>
              <w:rPr>
                <w:b/>
                <w:bCs/>
                <w:sz w:val="22"/>
                <w:szCs w:val="22"/>
              </w:rPr>
            </w:pPr>
            <w:r>
              <w:rPr>
                <w:b/>
                <w:bCs/>
                <w:sz w:val="22"/>
                <w:szCs w:val="22"/>
              </w:rPr>
              <w:t>Год уст.</w:t>
            </w:r>
          </w:p>
        </w:tc>
        <w:tc>
          <w:tcPr>
            <w:tcW w:w="840" w:type="dxa"/>
            <w:tcBorders>
              <w:top w:val="nil"/>
              <w:left w:val="nil"/>
              <w:bottom w:val="single" w:sz="4" w:space="0" w:color="auto"/>
              <w:right w:val="single" w:sz="4" w:space="0" w:color="auto"/>
            </w:tcBorders>
            <w:shd w:val="clear" w:color="auto" w:fill="auto"/>
            <w:vAlign w:val="center"/>
          </w:tcPr>
          <w:p w14:paraId="481D9CAA" w14:textId="77777777" w:rsidR="00516E20" w:rsidRDefault="00516E20" w:rsidP="009A640D">
            <w:pPr>
              <w:jc w:val="center"/>
              <w:rPr>
                <w:b/>
                <w:bCs/>
                <w:color w:val="000000"/>
                <w:sz w:val="22"/>
                <w:szCs w:val="22"/>
              </w:rPr>
            </w:pPr>
            <w:r>
              <w:rPr>
                <w:b/>
                <w:bCs/>
                <w:color w:val="000000"/>
                <w:sz w:val="22"/>
                <w:szCs w:val="22"/>
              </w:rPr>
              <w:t xml:space="preserve">Расх, </w:t>
            </w:r>
            <w:r>
              <w:rPr>
                <w:i/>
                <w:iCs/>
                <w:color w:val="000000"/>
                <w:sz w:val="22"/>
                <w:szCs w:val="22"/>
              </w:rPr>
              <w:t>м3/ч</w:t>
            </w:r>
          </w:p>
        </w:tc>
        <w:tc>
          <w:tcPr>
            <w:tcW w:w="960" w:type="dxa"/>
            <w:tcBorders>
              <w:top w:val="nil"/>
              <w:left w:val="nil"/>
              <w:bottom w:val="single" w:sz="4" w:space="0" w:color="auto"/>
              <w:right w:val="single" w:sz="4" w:space="0" w:color="auto"/>
            </w:tcBorders>
            <w:shd w:val="clear" w:color="auto" w:fill="auto"/>
            <w:vAlign w:val="center"/>
          </w:tcPr>
          <w:p w14:paraId="331003CB" w14:textId="48B8B225" w:rsidR="00516E20" w:rsidRDefault="00516E20" w:rsidP="009A640D">
            <w:pPr>
              <w:jc w:val="center"/>
              <w:rPr>
                <w:b/>
                <w:bCs/>
                <w:color w:val="000000"/>
                <w:sz w:val="22"/>
                <w:szCs w:val="22"/>
              </w:rPr>
            </w:pPr>
            <w:r>
              <w:rPr>
                <w:b/>
                <w:bCs/>
                <w:noProof/>
                <w:color w:val="000000"/>
                <w:sz w:val="22"/>
                <w:szCs w:val="22"/>
              </w:rPr>
              <mc:AlternateContent>
                <mc:Choice Requires="wps">
                  <w:drawing>
                    <wp:anchor distT="0" distB="0" distL="114300" distR="114300" simplePos="0" relativeHeight="251659264" behindDoc="0" locked="0" layoutInCell="1" allowOverlap="1" wp14:anchorId="39A32E9D" wp14:editId="3A7229C1">
                      <wp:simplePos x="0" y="0"/>
                      <wp:positionH relativeFrom="column">
                        <wp:posOffset>209550</wp:posOffset>
                      </wp:positionH>
                      <wp:positionV relativeFrom="paragraph">
                        <wp:posOffset>-190500</wp:posOffset>
                      </wp:positionV>
                      <wp:extent cx="1514475" cy="0"/>
                      <wp:effectExtent l="3810" t="3810"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514475" cy="0"/>
                              </a:xfrm>
                              <a:prstGeom prst="rect">
                                <a:avLst/>
                              </a:prstGeom>
                              <a:noFill/>
                              <a:ln w="9525">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D4F2B" id="Прямоугольник 10" o:spid="_x0000_s1026" style="position:absolute;margin-left:16.5pt;margin-top:-15pt;width:119.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cv0AIAAEMFAAAOAAAAZHJzL2Uyb0RvYy54bWysVN1u0zAUvkfiHSzfd2m6pF2jpVPXbghp&#10;sIkNce3aTmOR2MF2mxaEhMQtEo/AQ3CD+NkzpG/EsdOODm4QIheR/853zvf5Oz4+WZUFWnJthJIp&#10;Dg+6GHFJFRNynuLnN+edI4yMJZKRQkme4jU3+GT08MFxXSW8p3JVMK4RgEiT1FWKc2urJAgMzXlJ&#10;zIGquITNTOmSWJjqecA0qQG9LIJet9sPaqVZpRXlxsDqtN3EI4+fZZzayywz3KIixVCb9X/t/zP3&#10;D0bHJJlrUuWCbssg/1BFSYSEpHdQU2IJWmjxB1QpqFZGZfaAqjJQWSYo9xyATdj9jc11TiruuYA4&#10;prqTyfw/WPp0eaWRYHB3II8kJdxR82nzbvOx+d7cbt43n5vb5tvmQ/Oj+dJ8RXAIFKsrk0DgdXWl&#10;HWdTXSj60iCpnikQOAQcNcmJnPOx1qrOOWFQ8d6y53WzriBX6PCCe4BuYgAazeonisEZsrDKi7vK&#10;dOkSgmxo5e9wfXeHfGURhcUwDqNoEGNEd3sBSXaBlTb2EVclcoMUa7CHBybLC2NdISTZHXF5pDoX&#10;ReEtUkhUp3gY92IfUAoLti1EmeKjrvtaIzmqZ5L5CEtE0Y4BtZAOj3tDQipPYgEQ1zmrEROumMN4&#10;2AONmAB39gYtKCLFHNqKWo2RVvaFsLnXzrF2GEbPZ5NCoyVx9m5jWhpqh+5J3UsMSm1LcJp5k76J&#10;D/tRd9jrd8bj6aATRdOjzukpjCaTs2F0GPaj+Gzy1qUMo8TkhKn6cmboQnO2a5ow+jtTbtu3tbtv&#10;m7b61gig0QrUAcV2VXpvODu0tpsptgZrgBhOA/fywCBX+jVGNXRxis2rBdEco+KxBNMNwQyu7f0k&#10;igc9mOj9ndn+DpEUoFJsMWqHE9s+FYtKi3kOmUIvu1RjsGQmvGWcXduqtkaGTvUMtq+Kewr25/7U&#10;r7dv9BMAAP//AwBQSwMEFAAGAAgAAAAhADijGKXfAAAACgEAAA8AAABkcnMvZG93bnJldi54bWxM&#10;j0FLw0AQhe+C/2EZwYu0mybUSsymlIJ6EATTgtdtdkxCs7Nhd9uk/94RBHubmfd4871iPdlenNGH&#10;zpGCxTwBgVQ701GjYL97mT2BCFGT0b0jVHDBAOvy9qbQuXEjfeK5io3gEAq5VtDGOORShrpFq8Pc&#10;DUisfTtvdeTVN9J4PXK47WWaJI/S6o74Q6sH3LZYH6uTVXBcute3y8O4z1bvX2Hr083uo2qUur+b&#10;Ns8gIk7x3wy/+IwOJTMd3IlMEL2CLOMqUcEsS3hgQ7paLEEc/i6yLOR1hfIHAAD//wMAUEsBAi0A&#10;FAAGAAgAAAAhALaDOJL+AAAA4QEAABMAAAAAAAAAAAAAAAAAAAAAAFtDb250ZW50X1R5cGVzXS54&#10;bWxQSwECLQAUAAYACAAAACEAOP0h/9YAAACUAQAACwAAAAAAAAAAAAAAAAAvAQAAX3JlbHMvLnJl&#10;bHNQSwECLQAUAAYACAAAACEAZG6XL9ACAABDBQAADgAAAAAAAAAAAAAAAAAuAgAAZHJzL2Uyb0Rv&#10;Yy54bWxQSwECLQAUAAYACAAAACEAOKMYpd8AAAAKAQAADwAAAAAAAAAAAAAAAAAqBQAAZHJzL2Rv&#10;d25yZXYueG1sUEsFBgAAAAAEAAQA8wAAADYGAAAAAA==&#10;" filled="f" stroked="f">
                      <v:fill o:detectmouseclick="t"/>
                      <v:shadow on="t" color="black" obscured="t"/>
                      <o:lock v:ext="edit" rotation="t" shapetype="t"/>
                    </v:rect>
                  </w:pict>
                </mc:Fallback>
              </mc:AlternateContent>
            </w:r>
            <w:r>
              <w:rPr>
                <w:b/>
                <w:bCs/>
                <w:color w:val="000000"/>
                <w:sz w:val="22"/>
                <w:szCs w:val="22"/>
              </w:rPr>
              <w:t xml:space="preserve">Нап, </w:t>
            </w:r>
            <w:r>
              <w:rPr>
                <w:i/>
                <w:iCs/>
                <w:color w:val="000000"/>
                <w:sz w:val="22"/>
                <w:szCs w:val="22"/>
              </w:rPr>
              <w:t>м.в.ст.</w:t>
            </w:r>
          </w:p>
        </w:tc>
        <w:tc>
          <w:tcPr>
            <w:tcW w:w="980" w:type="dxa"/>
            <w:tcBorders>
              <w:top w:val="nil"/>
              <w:left w:val="nil"/>
              <w:bottom w:val="single" w:sz="4" w:space="0" w:color="auto"/>
              <w:right w:val="single" w:sz="4" w:space="0" w:color="auto"/>
            </w:tcBorders>
            <w:shd w:val="clear" w:color="auto" w:fill="auto"/>
            <w:vAlign w:val="center"/>
          </w:tcPr>
          <w:p w14:paraId="086E5B04" w14:textId="77777777" w:rsidR="00516E20" w:rsidRDefault="00516E20" w:rsidP="009A640D">
            <w:pPr>
              <w:jc w:val="center"/>
              <w:rPr>
                <w:b/>
                <w:bCs/>
                <w:color w:val="000000"/>
                <w:sz w:val="22"/>
                <w:szCs w:val="22"/>
              </w:rPr>
            </w:pPr>
            <w:r>
              <w:rPr>
                <w:b/>
                <w:bCs/>
                <w:color w:val="000000"/>
                <w:sz w:val="22"/>
                <w:szCs w:val="22"/>
              </w:rPr>
              <w:t xml:space="preserve">Мощн. двиг.,  </w:t>
            </w:r>
            <w:r>
              <w:rPr>
                <w:i/>
                <w:iCs/>
                <w:color w:val="000000"/>
                <w:sz w:val="22"/>
                <w:szCs w:val="22"/>
              </w:rPr>
              <w:t>кВт</w:t>
            </w:r>
          </w:p>
        </w:tc>
        <w:tc>
          <w:tcPr>
            <w:tcW w:w="1060" w:type="dxa"/>
            <w:tcBorders>
              <w:top w:val="nil"/>
              <w:left w:val="nil"/>
              <w:bottom w:val="single" w:sz="4" w:space="0" w:color="auto"/>
              <w:right w:val="single" w:sz="4" w:space="0" w:color="auto"/>
            </w:tcBorders>
            <w:shd w:val="clear" w:color="auto" w:fill="auto"/>
            <w:vAlign w:val="center"/>
          </w:tcPr>
          <w:p w14:paraId="0CA65AE2" w14:textId="77777777" w:rsidR="00516E20" w:rsidRDefault="00516E20" w:rsidP="009A640D">
            <w:pPr>
              <w:jc w:val="center"/>
              <w:rPr>
                <w:b/>
                <w:bCs/>
                <w:color w:val="000000"/>
                <w:sz w:val="22"/>
                <w:szCs w:val="22"/>
              </w:rPr>
            </w:pPr>
            <w:r>
              <w:rPr>
                <w:b/>
                <w:bCs/>
                <w:color w:val="000000"/>
                <w:sz w:val="22"/>
                <w:szCs w:val="22"/>
              </w:rPr>
              <w:t xml:space="preserve">Число обор., </w:t>
            </w:r>
            <w:r>
              <w:rPr>
                <w:i/>
                <w:iCs/>
                <w:color w:val="000000"/>
                <w:sz w:val="22"/>
                <w:szCs w:val="22"/>
              </w:rPr>
              <w:t>об/мин</w:t>
            </w:r>
          </w:p>
        </w:tc>
      </w:tr>
      <w:tr w:rsidR="00516E20" w14:paraId="0FA3593C" w14:textId="77777777" w:rsidTr="009A640D">
        <w:trPr>
          <w:trHeight w:val="300"/>
        </w:trPr>
        <w:tc>
          <w:tcPr>
            <w:tcW w:w="2880" w:type="dxa"/>
            <w:gridSpan w:val="2"/>
            <w:tcBorders>
              <w:top w:val="single" w:sz="4" w:space="0" w:color="auto"/>
              <w:left w:val="single" w:sz="4" w:space="0" w:color="auto"/>
              <w:bottom w:val="single" w:sz="4" w:space="0" w:color="auto"/>
              <w:right w:val="nil"/>
            </w:tcBorders>
            <w:shd w:val="clear" w:color="auto" w:fill="auto"/>
            <w:noWrap/>
            <w:vAlign w:val="center"/>
          </w:tcPr>
          <w:p w14:paraId="4B09A645" w14:textId="77777777" w:rsidR="00516E20" w:rsidRDefault="00516E20" w:rsidP="009A640D">
            <w:pPr>
              <w:rPr>
                <w:b/>
                <w:bCs/>
                <w:color w:val="000000"/>
                <w:sz w:val="22"/>
                <w:szCs w:val="22"/>
              </w:rPr>
            </w:pPr>
            <w:r>
              <w:rPr>
                <w:b/>
                <w:bCs/>
                <w:color w:val="000000"/>
                <w:sz w:val="22"/>
                <w:szCs w:val="22"/>
              </w:rPr>
              <w:t>система ТС "База"</w:t>
            </w:r>
          </w:p>
        </w:tc>
        <w:tc>
          <w:tcPr>
            <w:tcW w:w="1680" w:type="dxa"/>
            <w:tcBorders>
              <w:top w:val="nil"/>
              <w:left w:val="nil"/>
              <w:bottom w:val="single" w:sz="4" w:space="0" w:color="auto"/>
              <w:right w:val="nil"/>
            </w:tcBorders>
            <w:shd w:val="clear" w:color="auto" w:fill="auto"/>
            <w:noWrap/>
            <w:vAlign w:val="center"/>
          </w:tcPr>
          <w:p w14:paraId="4C3C9469" w14:textId="77777777" w:rsidR="00516E20" w:rsidRDefault="00516E20" w:rsidP="009A640D">
            <w:pPr>
              <w:rPr>
                <w:b/>
                <w:bCs/>
                <w:color w:val="000000"/>
                <w:sz w:val="22"/>
                <w:szCs w:val="22"/>
              </w:rPr>
            </w:pPr>
            <w:r>
              <w:rPr>
                <w:b/>
                <w:bCs/>
                <w:color w:val="000000"/>
                <w:sz w:val="22"/>
                <w:szCs w:val="22"/>
              </w:rPr>
              <w:t> </w:t>
            </w:r>
          </w:p>
        </w:tc>
        <w:tc>
          <w:tcPr>
            <w:tcW w:w="820" w:type="dxa"/>
            <w:tcBorders>
              <w:top w:val="nil"/>
              <w:left w:val="nil"/>
              <w:bottom w:val="single" w:sz="4" w:space="0" w:color="auto"/>
              <w:right w:val="nil"/>
            </w:tcBorders>
            <w:shd w:val="clear" w:color="auto" w:fill="auto"/>
            <w:noWrap/>
            <w:vAlign w:val="center"/>
          </w:tcPr>
          <w:p w14:paraId="4B1656D6" w14:textId="77777777" w:rsidR="00516E20" w:rsidRDefault="00516E20" w:rsidP="009A640D">
            <w:pPr>
              <w:rPr>
                <w:b/>
                <w:bCs/>
                <w:color w:val="000000"/>
                <w:sz w:val="22"/>
                <w:szCs w:val="22"/>
              </w:rPr>
            </w:pPr>
            <w:r>
              <w:rPr>
                <w:b/>
                <w:bCs/>
                <w:color w:val="000000"/>
                <w:sz w:val="22"/>
                <w:szCs w:val="22"/>
              </w:rPr>
              <w:t> </w:t>
            </w:r>
          </w:p>
        </w:tc>
        <w:tc>
          <w:tcPr>
            <w:tcW w:w="840" w:type="dxa"/>
            <w:tcBorders>
              <w:top w:val="nil"/>
              <w:left w:val="nil"/>
              <w:bottom w:val="single" w:sz="4" w:space="0" w:color="auto"/>
              <w:right w:val="nil"/>
            </w:tcBorders>
            <w:shd w:val="clear" w:color="auto" w:fill="auto"/>
            <w:noWrap/>
            <w:vAlign w:val="center"/>
          </w:tcPr>
          <w:p w14:paraId="330E2FA7" w14:textId="77777777" w:rsidR="00516E20" w:rsidRDefault="00516E20" w:rsidP="009A640D">
            <w:pPr>
              <w:rPr>
                <w:b/>
                <w:bCs/>
                <w:color w:val="000000"/>
                <w:sz w:val="22"/>
                <w:szCs w:val="22"/>
              </w:rPr>
            </w:pPr>
            <w:r>
              <w:rPr>
                <w:b/>
                <w:bCs/>
                <w:color w:val="000000"/>
                <w:sz w:val="22"/>
                <w:szCs w:val="22"/>
              </w:rPr>
              <w:t> </w:t>
            </w:r>
          </w:p>
        </w:tc>
        <w:tc>
          <w:tcPr>
            <w:tcW w:w="960" w:type="dxa"/>
            <w:tcBorders>
              <w:top w:val="nil"/>
              <w:left w:val="nil"/>
              <w:bottom w:val="single" w:sz="4" w:space="0" w:color="auto"/>
              <w:right w:val="nil"/>
            </w:tcBorders>
            <w:shd w:val="clear" w:color="auto" w:fill="auto"/>
            <w:noWrap/>
            <w:vAlign w:val="center"/>
          </w:tcPr>
          <w:p w14:paraId="4246E053" w14:textId="77777777" w:rsidR="00516E20" w:rsidRDefault="00516E20" w:rsidP="009A640D">
            <w:pPr>
              <w:rPr>
                <w:b/>
                <w:bCs/>
                <w:color w:val="000000"/>
                <w:sz w:val="22"/>
                <w:szCs w:val="22"/>
              </w:rPr>
            </w:pPr>
            <w:r>
              <w:rPr>
                <w:b/>
                <w:bCs/>
                <w:color w:val="000000"/>
                <w:sz w:val="22"/>
                <w:szCs w:val="22"/>
              </w:rPr>
              <w:t> </w:t>
            </w:r>
          </w:p>
        </w:tc>
        <w:tc>
          <w:tcPr>
            <w:tcW w:w="980" w:type="dxa"/>
            <w:tcBorders>
              <w:top w:val="nil"/>
              <w:left w:val="nil"/>
              <w:bottom w:val="single" w:sz="4" w:space="0" w:color="auto"/>
              <w:right w:val="nil"/>
            </w:tcBorders>
            <w:shd w:val="clear" w:color="auto" w:fill="auto"/>
            <w:noWrap/>
            <w:vAlign w:val="center"/>
          </w:tcPr>
          <w:p w14:paraId="3418B502" w14:textId="77777777" w:rsidR="00516E20" w:rsidRDefault="00516E20" w:rsidP="009A640D">
            <w:pPr>
              <w:rPr>
                <w:b/>
                <w:bCs/>
                <w:color w:val="000000"/>
                <w:sz w:val="22"/>
                <w:szCs w:val="22"/>
              </w:rPr>
            </w:pPr>
            <w:r>
              <w:rPr>
                <w:b/>
                <w:bCs/>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tcPr>
          <w:p w14:paraId="32E4D3EF" w14:textId="77777777" w:rsidR="00516E20" w:rsidRDefault="00516E20" w:rsidP="009A640D">
            <w:pPr>
              <w:rPr>
                <w:b/>
                <w:bCs/>
                <w:color w:val="000000"/>
                <w:sz w:val="22"/>
                <w:szCs w:val="22"/>
              </w:rPr>
            </w:pPr>
            <w:r>
              <w:rPr>
                <w:b/>
                <w:bCs/>
                <w:color w:val="000000"/>
                <w:sz w:val="22"/>
                <w:szCs w:val="22"/>
              </w:rPr>
              <w:t> </w:t>
            </w:r>
          </w:p>
        </w:tc>
      </w:tr>
      <w:tr w:rsidR="00516E20" w14:paraId="2E0A114A" w14:textId="77777777" w:rsidTr="009A640D">
        <w:trPr>
          <w:trHeight w:val="300"/>
        </w:trPr>
        <w:tc>
          <w:tcPr>
            <w:tcW w:w="2880" w:type="dxa"/>
            <w:gridSpan w:val="2"/>
            <w:tcBorders>
              <w:top w:val="single" w:sz="4" w:space="0" w:color="auto"/>
              <w:left w:val="single" w:sz="4" w:space="0" w:color="auto"/>
              <w:bottom w:val="single" w:sz="4" w:space="0" w:color="auto"/>
              <w:right w:val="nil"/>
            </w:tcBorders>
            <w:shd w:val="clear" w:color="auto" w:fill="auto"/>
            <w:noWrap/>
            <w:vAlign w:val="center"/>
          </w:tcPr>
          <w:p w14:paraId="08A30B5F" w14:textId="77777777" w:rsidR="00516E20" w:rsidRDefault="00516E20" w:rsidP="009A640D">
            <w:pPr>
              <w:rPr>
                <w:i/>
                <w:iCs/>
                <w:color w:val="000000"/>
                <w:sz w:val="22"/>
                <w:szCs w:val="22"/>
              </w:rPr>
            </w:pPr>
            <w:r>
              <w:rPr>
                <w:i/>
                <w:iCs/>
                <w:color w:val="000000"/>
                <w:sz w:val="22"/>
                <w:szCs w:val="22"/>
              </w:rPr>
              <w:t>"База"</w:t>
            </w:r>
          </w:p>
        </w:tc>
        <w:tc>
          <w:tcPr>
            <w:tcW w:w="1680" w:type="dxa"/>
            <w:tcBorders>
              <w:top w:val="nil"/>
              <w:left w:val="nil"/>
              <w:bottom w:val="single" w:sz="4" w:space="0" w:color="auto"/>
              <w:right w:val="nil"/>
            </w:tcBorders>
            <w:shd w:val="clear" w:color="auto" w:fill="auto"/>
            <w:noWrap/>
            <w:vAlign w:val="center"/>
          </w:tcPr>
          <w:p w14:paraId="71F7F44E" w14:textId="77777777" w:rsidR="00516E20" w:rsidRDefault="00516E20" w:rsidP="009A640D">
            <w:pPr>
              <w:rPr>
                <w:i/>
                <w:iCs/>
                <w:color w:val="000000"/>
                <w:sz w:val="22"/>
                <w:szCs w:val="22"/>
              </w:rPr>
            </w:pPr>
            <w:r>
              <w:rPr>
                <w:i/>
                <w:iCs/>
                <w:color w:val="000000"/>
                <w:sz w:val="22"/>
                <w:szCs w:val="22"/>
              </w:rPr>
              <w:t> </w:t>
            </w:r>
          </w:p>
        </w:tc>
        <w:tc>
          <w:tcPr>
            <w:tcW w:w="820" w:type="dxa"/>
            <w:tcBorders>
              <w:top w:val="nil"/>
              <w:left w:val="nil"/>
              <w:bottom w:val="single" w:sz="4" w:space="0" w:color="auto"/>
              <w:right w:val="nil"/>
            </w:tcBorders>
            <w:shd w:val="clear" w:color="auto" w:fill="auto"/>
            <w:noWrap/>
            <w:vAlign w:val="center"/>
          </w:tcPr>
          <w:p w14:paraId="50644866" w14:textId="77777777" w:rsidR="00516E20" w:rsidRDefault="00516E20" w:rsidP="009A640D">
            <w:pPr>
              <w:rPr>
                <w:i/>
                <w:iCs/>
                <w:color w:val="000000"/>
                <w:sz w:val="22"/>
                <w:szCs w:val="22"/>
              </w:rPr>
            </w:pPr>
            <w:r>
              <w:rPr>
                <w:i/>
                <w:iCs/>
                <w:color w:val="000000"/>
                <w:sz w:val="22"/>
                <w:szCs w:val="22"/>
              </w:rPr>
              <w:t> </w:t>
            </w:r>
          </w:p>
        </w:tc>
        <w:tc>
          <w:tcPr>
            <w:tcW w:w="840" w:type="dxa"/>
            <w:tcBorders>
              <w:top w:val="nil"/>
              <w:left w:val="nil"/>
              <w:bottom w:val="single" w:sz="4" w:space="0" w:color="auto"/>
              <w:right w:val="nil"/>
            </w:tcBorders>
            <w:shd w:val="clear" w:color="auto" w:fill="auto"/>
            <w:noWrap/>
            <w:vAlign w:val="center"/>
          </w:tcPr>
          <w:p w14:paraId="323A58D5" w14:textId="77777777" w:rsidR="00516E20" w:rsidRDefault="00516E20" w:rsidP="009A640D">
            <w:pPr>
              <w:rPr>
                <w:i/>
                <w:iCs/>
                <w:color w:val="000000"/>
                <w:sz w:val="22"/>
                <w:szCs w:val="22"/>
              </w:rPr>
            </w:pPr>
            <w:r>
              <w:rPr>
                <w:i/>
                <w:iCs/>
                <w:color w:val="000000"/>
                <w:sz w:val="22"/>
                <w:szCs w:val="22"/>
              </w:rPr>
              <w:t> </w:t>
            </w:r>
          </w:p>
        </w:tc>
        <w:tc>
          <w:tcPr>
            <w:tcW w:w="960" w:type="dxa"/>
            <w:tcBorders>
              <w:top w:val="nil"/>
              <w:left w:val="nil"/>
              <w:bottom w:val="single" w:sz="4" w:space="0" w:color="auto"/>
              <w:right w:val="nil"/>
            </w:tcBorders>
            <w:shd w:val="clear" w:color="auto" w:fill="auto"/>
            <w:noWrap/>
            <w:vAlign w:val="center"/>
          </w:tcPr>
          <w:p w14:paraId="036EACD0" w14:textId="77777777" w:rsidR="00516E20" w:rsidRDefault="00516E20" w:rsidP="009A640D">
            <w:pPr>
              <w:rPr>
                <w:i/>
                <w:iCs/>
                <w:color w:val="000000"/>
                <w:sz w:val="22"/>
                <w:szCs w:val="22"/>
              </w:rPr>
            </w:pPr>
            <w:r>
              <w:rPr>
                <w:i/>
                <w:iCs/>
                <w:color w:val="000000"/>
                <w:sz w:val="22"/>
                <w:szCs w:val="22"/>
              </w:rPr>
              <w:t> </w:t>
            </w:r>
          </w:p>
        </w:tc>
        <w:tc>
          <w:tcPr>
            <w:tcW w:w="980" w:type="dxa"/>
            <w:tcBorders>
              <w:top w:val="nil"/>
              <w:left w:val="nil"/>
              <w:bottom w:val="single" w:sz="4" w:space="0" w:color="auto"/>
              <w:right w:val="nil"/>
            </w:tcBorders>
            <w:shd w:val="clear" w:color="auto" w:fill="auto"/>
            <w:noWrap/>
            <w:vAlign w:val="center"/>
          </w:tcPr>
          <w:p w14:paraId="47E85B56" w14:textId="77777777" w:rsidR="00516E20" w:rsidRDefault="00516E20" w:rsidP="009A640D">
            <w:pPr>
              <w:rPr>
                <w:i/>
                <w:iCs/>
                <w:color w:val="000000"/>
                <w:sz w:val="22"/>
                <w:szCs w:val="22"/>
              </w:rPr>
            </w:pPr>
            <w:r>
              <w:rPr>
                <w:i/>
                <w:iCs/>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tcPr>
          <w:p w14:paraId="3804DFCA" w14:textId="77777777" w:rsidR="00516E20" w:rsidRDefault="00516E20" w:rsidP="009A640D">
            <w:pPr>
              <w:rPr>
                <w:i/>
                <w:iCs/>
                <w:color w:val="000000"/>
                <w:sz w:val="22"/>
                <w:szCs w:val="22"/>
              </w:rPr>
            </w:pPr>
            <w:r>
              <w:rPr>
                <w:i/>
                <w:iCs/>
                <w:color w:val="000000"/>
                <w:sz w:val="22"/>
                <w:szCs w:val="22"/>
              </w:rPr>
              <w:t> </w:t>
            </w:r>
          </w:p>
        </w:tc>
      </w:tr>
      <w:tr w:rsidR="00516E20" w14:paraId="59911ECE" w14:textId="77777777" w:rsidTr="009A64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tcPr>
          <w:p w14:paraId="5346139B" w14:textId="77777777" w:rsidR="00516E20" w:rsidRDefault="00516E20" w:rsidP="009A640D">
            <w:pPr>
              <w:jc w:val="right"/>
              <w:rPr>
                <w:sz w:val="22"/>
                <w:szCs w:val="22"/>
              </w:rPr>
            </w:pPr>
            <w:r>
              <w:rPr>
                <w:sz w:val="22"/>
                <w:szCs w:val="22"/>
              </w:rPr>
              <w:t>1</w:t>
            </w:r>
          </w:p>
        </w:tc>
        <w:tc>
          <w:tcPr>
            <w:tcW w:w="2300" w:type="dxa"/>
            <w:tcBorders>
              <w:top w:val="nil"/>
              <w:left w:val="nil"/>
              <w:bottom w:val="single" w:sz="4" w:space="0" w:color="auto"/>
              <w:right w:val="single" w:sz="4" w:space="0" w:color="auto"/>
            </w:tcBorders>
            <w:shd w:val="clear" w:color="auto" w:fill="auto"/>
            <w:noWrap/>
            <w:vAlign w:val="bottom"/>
          </w:tcPr>
          <w:p w14:paraId="426B0557" w14:textId="77777777" w:rsidR="00516E20" w:rsidRDefault="00516E20" w:rsidP="009A640D">
            <w:pPr>
              <w:rPr>
                <w:sz w:val="22"/>
                <w:szCs w:val="22"/>
              </w:rPr>
            </w:pPr>
            <w:r>
              <w:rPr>
                <w:sz w:val="22"/>
                <w:szCs w:val="22"/>
              </w:rPr>
              <w:t>К 80-50-200</w:t>
            </w:r>
          </w:p>
        </w:tc>
        <w:tc>
          <w:tcPr>
            <w:tcW w:w="1680" w:type="dxa"/>
            <w:tcBorders>
              <w:top w:val="nil"/>
              <w:left w:val="nil"/>
              <w:bottom w:val="single" w:sz="4" w:space="0" w:color="auto"/>
              <w:right w:val="single" w:sz="4" w:space="0" w:color="auto"/>
            </w:tcBorders>
            <w:shd w:val="clear" w:color="auto" w:fill="auto"/>
            <w:vAlign w:val="bottom"/>
          </w:tcPr>
          <w:p w14:paraId="1EB8A0E4" w14:textId="77777777" w:rsidR="00516E20" w:rsidRDefault="00516E20" w:rsidP="009A640D">
            <w:pPr>
              <w:rPr>
                <w:i/>
                <w:iCs/>
                <w:sz w:val="22"/>
                <w:szCs w:val="22"/>
              </w:rPr>
            </w:pPr>
            <w:r>
              <w:rPr>
                <w:i/>
                <w:iCs/>
                <w:sz w:val="22"/>
                <w:szCs w:val="22"/>
              </w:rPr>
              <w:t>сетевые</w:t>
            </w:r>
          </w:p>
        </w:tc>
        <w:tc>
          <w:tcPr>
            <w:tcW w:w="820" w:type="dxa"/>
            <w:tcBorders>
              <w:top w:val="nil"/>
              <w:left w:val="nil"/>
              <w:bottom w:val="single" w:sz="4" w:space="0" w:color="auto"/>
              <w:right w:val="single" w:sz="4" w:space="0" w:color="auto"/>
            </w:tcBorders>
            <w:shd w:val="clear" w:color="auto" w:fill="auto"/>
            <w:noWrap/>
            <w:vAlign w:val="bottom"/>
          </w:tcPr>
          <w:p w14:paraId="2C010CD7" w14:textId="77777777" w:rsidR="00516E20" w:rsidRDefault="00516E20" w:rsidP="009A640D">
            <w:pPr>
              <w:jc w:val="right"/>
              <w:rPr>
                <w:sz w:val="22"/>
                <w:szCs w:val="22"/>
              </w:rPr>
            </w:pPr>
            <w:r>
              <w:rPr>
                <w:sz w:val="22"/>
                <w:szCs w:val="22"/>
              </w:rPr>
              <w:t>2014</w:t>
            </w:r>
          </w:p>
        </w:tc>
        <w:tc>
          <w:tcPr>
            <w:tcW w:w="840" w:type="dxa"/>
            <w:tcBorders>
              <w:top w:val="nil"/>
              <w:left w:val="nil"/>
              <w:bottom w:val="single" w:sz="4" w:space="0" w:color="auto"/>
              <w:right w:val="single" w:sz="4" w:space="0" w:color="auto"/>
            </w:tcBorders>
            <w:shd w:val="clear" w:color="auto" w:fill="auto"/>
            <w:noWrap/>
            <w:vAlign w:val="bottom"/>
          </w:tcPr>
          <w:p w14:paraId="3F566EEB" w14:textId="77777777" w:rsidR="00516E20" w:rsidRDefault="00516E20" w:rsidP="009A640D">
            <w:pPr>
              <w:jc w:val="center"/>
              <w:rPr>
                <w:sz w:val="22"/>
                <w:szCs w:val="22"/>
              </w:rPr>
            </w:pPr>
            <w:r>
              <w:rPr>
                <w:sz w:val="22"/>
                <w:szCs w:val="22"/>
              </w:rPr>
              <w:t>50.0</w:t>
            </w:r>
          </w:p>
        </w:tc>
        <w:tc>
          <w:tcPr>
            <w:tcW w:w="960" w:type="dxa"/>
            <w:tcBorders>
              <w:top w:val="nil"/>
              <w:left w:val="nil"/>
              <w:bottom w:val="single" w:sz="4" w:space="0" w:color="auto"/>
              <w:right w:val="single" w:sz="4" w:space="0" w:color="auto"/>
            </w:tcBorders>
            <w:shd w:val="clear" w:color="auto" w:fill="auto"/>
            <w:noWrap/>
            <w:vAlign w:val="bottom"/>
          </w:tcPr>
          <w:p w14:paraId="71EA0CE7" w14:textId="77777777" w:rsidR="00516E20" w:rsidRDefault="00516E20" w:rsidP="009A640D">
            <w:pPr>
              <w:jc w:val="center"/>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3AFDEA76" w14:textId="77777777" w:rsidR="00516E20" w:rsidRDefault="00516E20" w:rsidP="009A640D">
            <w:pPr>
              <w:jc w:val="center"/>
              <w:rPr>
                <w:sz w:val="22"/>
                <w:szCs w:val="22"/>
              </w:rPr>
            </w:pPr>
            <w:r>
              <w:rPr>
                <w:sz w:val="22"/>
                <w:szCs w:val="22"/>
              </w:rPr>
              <w:t>15</w:t>
            </w:r>
          </w:p>
        </w:tc>
        <w:tc>
          <w:tcPr>
            <w:tcW w:w="1060" w:type="dxa"/>
            <w:tcBorders>
              <w:top w:val="nil"/>
              <w:left w:val="nil"/>
              <w:bottom w:val="single" w:sz="4" w:space="0" w:color="auto"/>
              <w:right w:val="single" w:sz="4" w:space="0" w:color="auto"/>
            </w:tcBorders>
            <w:shd w:val="clear" w:color="auto" w:fill="auto"/>
            <w:noWrap/>
            <w:vAlign w:val="bottom"/>
          </w:tcPr>
          <w:p w14:paraId="3A18841D" w14:textId="77777777" w:rsidR="00516E20" w:rsidRDefault="00516E20" w:rsidP="009A640D">
            <w:pPr>
              <w:jc w:val="center"/>
              <w:rPr>
                <w:sz w:val="22"/>
                <w:szCs w:val="22"/>
              </w:rPr>
            </w:pPr>
            <w:r>
              <w:rPr>
                <w:sz w:val="22"/>
                <w:szCs w:val="22"/>
              </w:rPr>
              <w:t>3000</w:t>
            </w:r>
          </w:p>
        </w:tc>
      </w:tr>
      <w:tr w:rsidR="00516E20" w14:paraId="412F65AF" w14:textId="77777777" w:rsidTr="009A64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tcPr>
          <w:p w14:paraId="2F57AF9C" w14:textId="77777777" w:rsidR="00516E20" w:rsidRDefault="00516E20" w:rsidP="009A640D">
            <w:pPr>
              <w:jc w:val="right"/>
              <w:rPr>
                <w:sz w:val="22"/>
                <w:szCs w:val="22"/>
              </w:rPr>
            </w:pPr>
            <w:r>
              <w:rPr>
                <w:sz w:val="22"/>
                <w:szCs w:val="22"/>
              </w:rPr>
              <w:t>2</w:t>
            </w:r>
          </w:p>
        </w:tc>
        <w:tc>
          <w:tcPr>
            <w:tcW w:w="2300" w:type="dxa"/>
            <w:tcBorders>
              <w:top w:val="nil"/>
              <w:left w:val="nil"/>
              <w:bottom w:val="single" w:sz="4" w:space="0" w:color="auto"/>
              <w:right w:val="single" w:sz="4" w:space="0" w:color="auto"/>
            </w:tcBorders>
            <w:shd w:val="clear" w:color="auto" w:fill="auto"/>
            <w:noWrap/>
            <w:vAlign w:val="bottom"/>
          </w:tcPr>
          <w:p w14:paraId="51F8C74B" w14:textId="77777777" w:rsidR="00516E20" w:rsidRDefault="00516E20" w:rsidP="009A640D">
            <w:pPr>
              <w:rPr>
                <w:sz w:val="22"/>
                <w:szCs w:val="22"/>
              </w:rPr>
            </w:pPr>
            <w:r>
              <w:rPr>
                <w:sz w:val="22"/>
                <w:szCs w:val="22"/>
              </w:rPr>
              <w:t>К 80-50-200</w:t>
            </w:r>
          </w:p>
        </w:tc>
        <w:tc>
          <w:tcPr>
            <w:tcW w:w="1680" w:type="dxa"/>
            <w:tcBorders>
              <w:top w:val="nil"/>
              <w:left w:val="nil"/>
              <w:bottom w:val="single" w:sz="4" w:space="0" w:color="auto"/>
              <w:right w:val="single" w:sz="4" w:space="0" w:color="auto"/>
            </w:tcBorders>
            <w:shd w:val="clear" w:color="auto" w:fill="auto"/>
            <w:vAlign w:val="bottom"/>
          </w:tcPr>
          <w:p w14:paraId="500256FF" w14:textId="77777777" w:rsidR="00516E20" w:rsidRDefault="00516E20" w:rsidP="009A640D">
            <w:pPr>
              <w:rPr>
                <w:i/>
                <w:iCs/>
                <w:sz w:val="22"/>
                <w:szCs w:val="22"/>
              </w:rPr>
            </w:pPr>
            <w:r>
              <w:rPr>
                <w:i/>
                <w:iCs/>
                <w:sz w:val="22"/>
                <w:szCs w:val="22"/>
              </w:rPr>
              <w:t>сетевые</w:t>
            </w:r>
          </w:p>
        </w:tc>
        <w:tc>
          <w:tcPr>
            <w:tcW w:w="820" w:type="dxa"/>
            <w:tcBorders>
              <w:top w:val="nil"/>
              <w:left w:val="nil"/>
              <w:bottom w:val="single" w:sz="4" w:space="0" w:color="auto"/>
              <w:right w:val="single" w:sz="4" w:space="0" w:color="auto"/>
            </w:tcBorders>
            <w:shd w:val="clear" w:color="auto" w:fill="auto"/>
            <w:noWrap/>
            <w:vAlign w:val="bottom"/>
          </w:tcPr>
          <w:p w14:paraId="04D04ACF" w14:textId="77777777" w:rsidR="00516E20" w:rsidRDefault="00516E20" w:rsidP="009A640D">
            <w:pPr>
              <w:jc w:val="right"/>
              <w:rPr>
                <w:sz w:val="22"/>
                <w:szCs w:val="22"/>
              </w:rPr>
            </w:pPr>
            <w:r>
              <w:rPr>
                <w:sz w:val="22"/>
                <w:szCs w:val="22"/>
              </w:rPr>
              <w:t>2014</w:t>
            </w:r>
          </w:p>
        </w:tc>
        <w:tc>
          <w:tcPr>
            <w:tcW w:w="840" w:type="dxa"/>
            <w:tcBorders>
              <w:top w:val="nil"/>
              <w:left w:val="nil"/>
              <w:bottom w:val="single" w:sz="4" w:space="0" w:color="auto"/>
              <w:right w:val="single" w:sz="4" w:space="0" w:color="auto"/>
            </w:tcBorders>
            <w:shd w:val="clear" w:color="auto" w:fill="auto"/>
            <w:noWrap/>
            <w:vAlign w:val="bottom"/>
          </w:tcPr>
          <w:p w14:paraId="45D29654" w14:textId="77777777" w:rsidR="00516E20" w:rsidRDefault="00516E20" w:rsidP="009A640D">
            <w:pPr>
              <w:jc w:val="center"/>
              <w:rPr>
                <w:sz w:val="22"/>
                <w:szCs w:val="22"/>
              </w:rPr>
            </w:pPr>
            <w:r>
              <w:rPr>
                <w:sz w:val="22"/>
                <w:szCs w:val="22"/>
              </w:rPr>
              <w:t>50.0</w:t>
            </w:r>
          </w:p>
        </w:tc>
        <w:tc>
          <w:tcPr>
            <w:tcW w:w="960" w:type="dxa"/>
            <w:tcBorders>
              <w:top w:val="nil"/>
              <w:left w:val="nil"/>
              <w:bottom w:val="single" w:sz="4" w:space="0" w:color="auto"/>
              <w:right w:val="single" w:sz="4" w:space="0" w:color="auto"/>
            </w:tcBorders>
            <w:shd w:val="clear" w:color="auto" w:fill="auto"/>
            <w:noWrap/>
            <w:vAlign w:val="bottom"/>
          </w:tcPr>
          <w:p w14:paraId="3ADDF805" w14:textId="77777777" w:rsidR="00516E20" w:rsidRDefault="00516E20" w:rsidP="009A640D">
            <w:pPr>
              <w:jc w:val="center"/>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7080BA0B" w14:textId="77777777" w:rsidR="00516E20" w:rsidRDefault="00516E20" w:rsidP="009A640D">
            <w:pPr>
              <w:jc w:val="center"/>
              <w:rPr>
                <w:sz w:val="22"/>
                <w:szCs w:val="22"/>
              </w:rPr>
            </w:pPr>
            <w:r>
              <w:rPr>
                <w:sz w:val="22"/>
                <w:szCs w:val="22"/>
              </w:rPr>
              <w:t>15</w:t>
            </w:r>
          </w:p>
        </w:tc>
        <w:tc>
          <w:tcPr>
            <w:tcW w:w="1060" w:type="dxa"/>
            <w:tcBorders>
              <w:top w:val="nil"/>
              <w:left w:val="nil"/>
              <w:bottom w:val="single" w:sz="4" w:space="0" w:color="auto"/>
              <w:right w:val="single" w:sz="4" w:space="0" w:color="auto"/>
            </w:tcBorders>
            <w:shd w:val="clear" w:color="auto" w:fill="auto"/>
            <w:noWrap/>
            <w:vAlign w:val="bottom"/>
          </w:tcPr>
          <w:p w14:paraId="156E3D39" w14:textId="77777777" w:rsidR="00516E20" w:rsidRDefault="00516E20" w:rsidP="009A640D">
            <w:pPr>
              <w:jc w:val="center"/>
              <w:rPr>
                <w:sz w:val="22"/>
                <w:szCs w:val="22"/>
              </w:rPr>
            </w:pPr>
            <w:r>
              <w:rPr>
                <w:sz w:val="22"/>
                <w:szCs w:val="22"/>
              </w:rPr>
              <w:t>3000</w:t>
            </w:r>
          </w:p>
        </w:tc>
      </w:tr>
      <w:tr w:rsidR="00516E20" w14:paraId="15023CFA" w14:textId="77777777" w:rsidTr="009A640D">
        <w:trPr>
          <w:trHeight w:val="300"/>
        </w:trPr>
        <w:tc>
          <w:tcPr>
            <w:tcW w:w="2880" w:type="dxa"/>
            <w:gridSpan w:val="2"/>
            <w:tcBorders>
              <w:top w:val="single" w:sz="4" w:space="0" w:color="auto"/>
              <w:left w:val="single" w:sz="4" w:space="0" w:color="auto"/>
              <w:bottom w:val="single" w:sz="4" w:space="0" w:color="auto"/>
              <w:right w:val="nil"/>
            </w:tcBorders>
            <w:shd w:val="clear" w:color="auto" w:fill="auto"/>
            <w:noWrap/>
            <w:vAlign w:val="center"/>
          </w:tcPr>
          <w:p w14:paraId="525CCA55" w14:textId="77777777" w:rsidR="00516E20" w:rsidRDefault="00516E20" w:rsidP="009A640D">
            <w:pPr>
              <w:rPr>
                <w:b/>
                <w:bCs/>
                <w:color w:val="000000"/>
                <w:sz w:val="22"/>
                <w:szCs w:val="22"/>
              </w:rPr>
            </w:pPr>
            <w:r>
              <w:rPr>
                <w:b/>
                <w:bCs/>
                <w:color w:val="000000"/>
                <w:sz w:val="22"/>
                <w:szCs w:val="22"/>
              </w:rPr>
              <w:t>система ТС "Берег"</w:t>
            </w:r>
          </w:p>
        </w:tc>
        <w:tc>
          <w:tcPr>
            <w:tcW w:w="1680" w:type="dxa"/>
            <w:tcBorders>
              <w:top w:val="nil"/>
              <w:left w:val="nil"/>
              <w:bottom w:val="single" w:sz="4" w:space="0" w:color="auto"/>
              <w:right w:val="nil"/>
            </w:tcBorders>
            <w:shd w:val="clear" w:color="auto" w:fill="auto"/>
            <w:noWrap/>
            <w:vAlign w:val="center"/>
          </w:tcPr>
          <w:p w14:paraId="4CCAFDF6" w14:textId="77777777" w:rsidR="00516E20" w:rsidRDefault="00516E20" w:rsidP="009A640D">
            <w:pPr>
              <w:rPr>
                <w:b/>
                <w:bCs/>
                <w:color w:val="000000"/>
                <w:sz w:val="22"/>
                <w:szCs w:val="22"/>
              </w:rPr>
            </w:pPr>
            <w:r>
              <w:rPr>
                <w:b/>
                <w:bCs/>
                <w:color w:val="000000"/>
                <w:sz w:val="22"/>
                <w:szCs w:val="22"/>
              </w:rPr>
              <w:t> </w:t>
            </w:r>
          </w:p>
        </w:tc>
        <w:tc>
          <w:tcPr>
            <w:tcW w:w="820" w:type="dxa"/>
            <w:tcBorders>
              <w:top w:val="nil"/>
              <w:left w:val="nil"/>
              <w:bottom w:val="single" w:sz="4" w:space="0" w:color="auto"/>
              <w:right w:val="nil"/>
            </w:tcBorders>
            <w:shd w:val="clear" w:color="auto" w:fill="auto"/>
            <w:noWrap/>
            <w:vAlign w:val="center"/>
          </w:tcPr>
          <w:p w14:paraId="227DB377" w14:textId="77777777" w:rsidR="00516E20" w:rsidRDefault="00516E20" w:rsidP="009A640D">
            <w:pPr>
              <w:rPr>
                <w:b/>
                <w:bCs/>
                <w:color w:val="000000"/>
                <w:sz w:val="22"/>
                <w:szCs w:val="22"/>
              </w:rPr>
            </w:pPr>
            <w:r>
              <w:rPr>
                <w:b/>
                <w:bCs/>
                <w:color w:val="000000"/>
                <w:sz w:val="22"/>
                <w:szCs w:val="22"/>
              </w:rPr>
              <w:t> </w:t>
            </w:r>
          </w:p>
        </w:tc>
        <w:tc>
          <w:tcPr>
            <w:tcW w:w="840" w:type="dxa"/>
            <w:tcBorders>
              <w:top w:val="nil"/>
              <w:left w:val="nil"/>
              <w:bottom w:val="single" w:sz="4" w:space="0" w:color="auto"/>
              <w:right w:val="nil"/>
            </w:tcBorders>
            <w:shd w:val="clear" w:color="auto" w:fill="auto"/>
            <w:noWrap/>
            <w:vAlign w:val="center"/>
          </w:tcPr>
          <w:p w14:paraId="4B5AA1B0" w14:textId="77777777" w:rsidR="00516E20" w:rsidRDefault="00516E20" w:rsidP="009A640D">
            <w:pPr>
              <w:rPr>
                <w:b/>
                <w:bCs/>
                <w:color w:val="000000"/>
                <w:sz w:val="22"/>
                <w:szCs w:val="22"/>
              </w:rPr>
            </w:pPr>
            <w:r>
              <w:rPr>
                <w:b/>
                <w:bCs/>
                <w:color w:val="000000"/>
                <w:sz w:val="22"/>
                <w:szCs w:val="22"/>
              </w:rPr>
              <w:t> </w:t>
            </w:r>
          </w:p>
        </w:tc>
        <w:tc>
          <w:tcPr>
            <w:tcW w:w="960" w:type="dxa"/>
            <w:tcBorders>
              <w:top w:val="nil"/>
              <w:left w:val="nil"/>
              <w:bottom w:val="single" w:sz="4" w:space="0" w:color="auto"/>
              <w:right w:val="nil"/>
            </w:tcBorders>
            <w:shd w:val="clear" w:color="auto" w:fill="auto"/>
            <w:noWrap/>
            <w:vAlign w:val="center"/>
          </w:tcPr>
          <w:p w14:paraId="6EF9C563" w14:textId="77777777" w:rsidR="00516E20" w:rsidRDefault="00516E20" w:rsidP="009A640D">
            <w:pPr>
              <w:rPr>
                <w:b/>
                <w:bCs/>
                <w:color w:val="000000"/>
                <w:sz w:val="22"/>
                <w:szCs w:val="22"/>
              </w:rPr>
            </w:pPr>
            <w:r>
              <w:rPr>
                <w:b/>
                <w:bCs/>
                <w:color w:val="000000"/>
                <w:sz w:val="22"/>
                <w:szCs w:val="22"/>
              </w:rPr>
              <w:t> </w:t>
            </w:r>
          </w:p>
        </w:tc>
        <w:tc>
          <w:tcPr>
            <w:tcW w:w="980" w:type="dxa"/>
            <w:tcBorders>
              <w:top w:val="nil"/>
              <w:left w:val="nil"/>
              <w:bottom w:val="single" w:sz="4" w:space="0" w:color="auto"/>
              <w:right w:val="nil"/>
            </w:tcBorders>
            <w:shd w:val="clear" w:color="auto" w:fill="auto"/>
            <w:noWrap/>
            <w:vAlign w:val="center"/>
          </w:tcPr>
          <w:p w14:paraId="7F1648BE" w14:textId="77777777" w:rsidR="00516E20" w:rsidRDefault="00516E20" w:rsidP="009A640D">
            <w:pPr>
              <w:rPr>
                <w:b/>
                <w:bCs/>
                <w:color w:val="000000"/>
                <w:sz w:val="22"/>
                <w:szCs w:val="22"/>
              </w:rPr>
            </w:pPr>
            <w:r>
              <w:rPr>
                <w:b/>
                <w:bCs/>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tcPr>
          <w:p w14:paraId="14F1A2E1" w14:textId="77777777" w:rsidR="00516E20" w:rsidRDefault="00516E20" w:rsidP="009A640D">
            <w:pPr>
              <w:rPr>
                <w:b/>
                <w:bCs/>
                <w:color w:val="000000"/>
                <w:sz w:val="22"/>
                <w:szCs w:val="22"/>
              </w:rPr>
            </w:pPr>
            <w:r>
              <w:rPr>
                <w:b/>
                <w:bCs/>
                <w:color w:val="000000"/>
                <w:sz w:val="22"/>
                <w:szCs w:val="22"/>
              </w:rPr>
              <w:t> </w:t>
            </w:r>
          </w:p>
        </w:tc>
      </w:tr>
      <w:tr w:rsidR="00516E20" w14:paraId="5012F667" w14:textId="77777777" w:rsidTr="009A640D">
        <w:trPr>
          <w:trHeight w:val="300"/>
        </w:trPr>
        <w:tc>
          <w:tcPr>
            <w:tcW w:w="2880" w:type="dxa"/>
            <w:gridSpan w:val="2"/>
            <w:tcBorders>
              <w:top w:val="single" w:sz="4" w:space="0" w:color="auto"/>
              <w:left w:val="single" w:sz="4" w:space="0" w:color="auto"/>
              <w:bottom w:val="single" w:sz="4" w:space="0" w:color="auto"/>
              <w:right w:val="nil"/>
            </w:tcBorders>
            <w:shd w:val="clear" w:color="auto" w:fill="auto"/>
            <w:noWrap/>
            <w:vAlign w:val="center"/>
          </w:tcPr>
          <w:p w14:paraId="11E9EEE2" w14:textId="77777777" w:rsidR="00516E20" w:rsidRDefault="00516E20" w:rsidP="009A640D">
            <w:pPr>
              <w:rPr>
                <w:i/>
                <w:iCs/>
                <w:color w:val="000000"/>
                <w:sz w:val="22"/>
                <w:szCs w:val="22"/>
              </w:rPr>
            </w:pPr>
            <w:r>
              <w:rPr>
                <w:i/>
                <w:iCs/>
                <w:color w:val="000000"/>
                <w:sz w:val="22"/>
                <w:szCs w:val="22"/>
              </w:rPr>
              <w:t>"Берег"</w:t>
            </w:r>
          </w:p>
        </w:tc>
        <w:tc>
          <w:tcPr>
            <w:tcW w:w="1680" w:type="dxa"/>
            <w:tcBorders>
              <w:top w:val="nil"/>
              <w:left w:val="nil"/>
              <w:bottom w:val="single" w:sz="4" w:space="0" w:color="auto"/>
              <w:right w:val="nil"/>
            </w:tcBorders>
            <w:shd w:val="clear" w:color="auto" w:fill="auto"/>
            <w:noWrap/>
            <w:vAlign w:val="center"/>
          </w:tcPr>
          <w:p w14:paraId="567E0015" w14:textId="77777777" w:rsidR="00516E20" w:rsidRDefault="00516E20" w:rsidP="009A640D">
            <w:pPr>
              <w:rPr>
                <w:i/>
                <w:iCs/>
                <w:color w:val="000000"/>
                <w:sz w:val="22"/>
                <w:szCs w:val="22"/>
              </w:rPr>
            </w:pPr>
            <w:r>
              <w:rPr>
                <w:i/>
                <w:iCs/>
                <w:color w:val="000000"/>
                <w:sz w:val="22"/>
                <w:szCs w:val="22"/>
              </w:rPr>
              <w:t> </w:t>
            </w:r>
          </w:p>
        </w:tc>
        <w:tc>
          <w:tcPr>
            <w:tcW w:w="820" w:type="dxa"/>
            <w:tcBorders>
              <w:top w:val="nil"/>
              <w:left w:val="nil"/>
              <w:bottom w:val="single" w:sz="4" w:space="0" w:color="auto"/>
              <w:right w:val="nil"/>
            </w:tcBorders>
            <w:shd w:val="clear" w:color="auto" w:fill="auto"/>
            <w:noWrap/>
            <w:vAlign w:val="center"/>
          </w:tcPr>
          <w:p w14:paraId="3AD6175F" w14:textId="77777777" w:rsidR="00516E20" w:rsidRDefault="00516E20" w:rsidP="009A640D">
            <w:pPr>
              <w:rPr>
                <w:i/>
                <w:iCs/>
                <w:color w:val="000000"/>
                <w:sz w:val="22"/>
                <w:szCs w:val="22"/>
              </w:rPr>
            </w:pPr>
            <w:r>
              <w:rPr>
                <w:i/>
                <w:iCs/>
                <w:color w:val="000000"/>
                <w:sz w:val="22"/>
                <w:szCs w:val="22"/>
              </w:rPr>
              <w:t> </w:t>
            </w:r>
          </w:p>
        </w:tc>
        <w:tc>
          <w:tcPr>
            <w:tcW w:w="840" w:type="dxa"/>
            <w:tcBorders>
              <w:top w:val="nil"/>
              <w:left w:val="nil"/>
              <w:bottom w:val="single" w:sz="4" w:space="0" w:color="auto"/>
              <w:right w:val="nil"/>
            </w:tcBorders>
            <w:shd w:val="clear" w:color="auto" w:fill="auto"/>
            <w:noWrap/>
            <w:vAlign w:val="center"/>
          </w:tcPr>
          <w:p w14:paraId="424B6703" w14:textId="77777777" w:rsidR="00516E20" w:rsidRDefault="00516E20" w:rsidP="009A640D">
            <w:pPr>
              <w:rPr>
                <w:i/>
                <w:iCs/>
                <w:color w:val="000000"/>
                <w:sz w:val="22"/>
                <w:szCs w:val="22"/>
              </w:rPr>
            </w:pPr>
            <w:r>
              <w:rPr>
                <w:i/>
                <w:iCs/>
                <w:color w:val="000000"/>
                <w:sz w:val="22"/>
                <w:szCs w:val="22"/>
              </w:rPr>
              <w:t> </w:t>
            </w:r>
          </w:p>
        </w:tc>
        <w:tc>
          <w:tcPr>
            <w:tcW w:w="960" w:type="dxa"/>
            <w:tcBorders>
              <w:top w:val="nil"/>
              <w:left w:val="nil"/>
              <w:bottom w:val="single" w:sz="4" w:space="0" w:color="auto"/>
              <w:right w:val="nil"/>
            </w:tcBorders>
            <w:shd w:val="clear" w:color="auto" w:fill="auto"/>
            <w:noWrap/>
            <w:vAlign w:val="center"/>
          </w:tcPr>
          <w:p w14:paraId="61BBAD36" w14:textId="77777777" w:rsidR="00516E20" w:rsidRDefault="00516E20" w:rsidP="009A640D">
            <w:pPr>
              <w:rPr>
                <w:i/>
                <w:iCs/>
                <w:color w:val="000000"/>
                <w:sz w:val="22"/>
                <w:szCs w:val="22"/>
              </w:rPr>
            </w:pPr>
            <w:r>
              <w:rPr>
                <w:i/>
                <w:iCs/>
                <w:color w:val="000000"/>
                <w:sz w:val="22"/>
                <w:szCs w:val="22"/>
              </w:rPr>
              <w:t> </w:t>
            </w:r>
          </w:p>
        </w:tc>
        <w:tc>
          <w:tcPr>
            <w:tcW w:w="980" w:type="dxa"/>
            <w:tcBorders>
              <w:top w:val="nil"/>
              <w:left w:val="nil"/>
              <w:bottom w:val="single" w:sz="4" w:space="0" w:color="auto"/>
              <w:right w:val="nil"/>
            </w:tcBorders>
            <w:shd w:val="clear" w:color="auto" w:fill="auto"/>
            <w:noWrap/>
            <w:vAlign w:val="center"/>
          </w:tcPr>
          <w:p w14:paraId="77F0E9A0" w14:textId="77777777" w:rsidR="00516E20" w:rsidRDefault="00516E20" w:rsidP="009A640D">
            <w:pPr>
              <w:rPr>
                <w:i/>
                <w:iCs/>
                <w:color w:val="000000"/>
                <w:sz w:val="22"/>
                <w:szCs w:val="22"/>
              </w:rPr>
            </w:pPr>
            <w:r>
              <w:rPr>
                <w:i/>
                <w:iCs/>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tcPr>
          <w:p w14:paraId="703F8660" w14:textId="77777777" w:rsidR="00516E20" w:rsidRDefault="00516E20" w:rsidP="009A640D">
            <w:pPr>
              <w:rPr>
                <w:i/>
                <w:iCs/>
                <w:color w:val="000000"/>
                <w:sz w:val="22"/>
                <w:szCs w:val="22"/>
              </w:rPr>
            </w:pPr>
            <w:r>
              <w:rPr>
                <w:i/>
                <w:iCs/>
                <w:color w:val="000000"/>
                <w:sz w:val="22"/>
                <w:szCs w:val="22"/>
              </w:rPr>
              <w:t> </w:t>
            </w:r>
          </w:p>
        </w:tc>
      </w:tr>
      <w:tr w:rsidR="00516E20" w14:paraId="25C45446" w14:textId="77777777" w:rsidTr="009A64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tcPr>
          <w:p w14:paraId="0283AC0E" w14:textId="77777777" w:rsidR="00516E20" w:rsidRDefault="00516E20" w:rsidP="009A640D">
            <w:pPr>
              <w:jc w:val="right"/>
              <w:rPr>
                <w:sz w:val="22"/>
                <w:szCs w:val="22"/>
              </w:rPr>
            </w:pPr>
            <w:r>
              <w:rPr>
                <w:sz w:val="22"/>
                <w:szCs w:val="22"/>
              </w:rPr>
              <w:t>1</w:t>
            </w:r>
          </w:p>
        </w:tc>
        <w:tc>
          <w:tcPr>
            <w:tcW w:w="2300" w:type="dxa"/>
            <w:tcBorders>
              <w:top w:val="nil"/>
              <w:left w:val="nil"/>
              <w:bottom w:val="single" w:sz="4" w:space="0" w:color="auto"/>
              <w:right w:val="single" w:sz="4" w:space="0" w:color="auto"/>
            </w:tcBorders>
            <w:shd w:val="clear" w:color="auto" w:fill="auto"/>
            <w:noWrap/>
            <w:vAlign w:val="bottom"/>
          </w:tcPr>
          <w:p w14:paraId="106C5860" w14:textId="77777777" w:rsidR="00516E20" w:rsidRDefault="00516E20" w:rsidP="009A640D">
            <w:pPr>
              <w:rPr>
                <w:sz w:val="22"/>
                <w:szCs w:val="22"/>
              </w:rPr>
            </w:pPr>
            <w:r>
              <w:rPr>
                <w:sz w:val="22"/>
                <w:szCs w:val="22"/>
              </w:rPr>
              <w:t>К 80-50-200</w:t>
            </w:r>
          </w:p>
        </w:tc>
        <w:tc>
          <w:tcPr>
            <w:tcW w:w="1680" w:type="dxa"/>
            <w:tcBorders>
              <w:top w:val="nil"/>
              <w:left w:val="nil"/>
              <w:bottom w:val="single" w:sz="4" w:space="0" w:color="auto"/>
              <w:right w:val="single" w:sz="4" w:space="0" w:color="auto"/>
            </w:tcBorders>
            <w:shd w:val="clear" w:color="auto" w:fill="auto"/>
            <w:vAlign w:val="bottom"/>
          </w:tcPr>
          <w:p w14:paraId="278712B3" w14:textId="77777777" w:rsidR="00516E20" w:rsidRDefault="00516E20" w:rsidP="009A640D">
            <w:pPr>
              <w:rPr>
                <w:i/>
                <w:iCs/>
                <w:sz w:val="22"/>
                <w:szCs w:val="22"/>
              </w:rPr>
            </w:pPr>
            <w:r>
              <w:rPr>
                <w:i/>
                <w:iCs/>
                <w:sz w:val="22"/>
                <w:szCs w:val="22"/>
              </w:rPr>
              <w:t>сетевые</w:t>
            </w:r>
          </w:p>
        </w:tc>
        <w:tc>
          <w:tcPr>
            <w:tcW w:w="820" w:type="dxa"/>
            <w:tcBorders>
              <w:top w:val="nil"/>
              <w:left w:val="nil"/>
              <w:bottom w:val="single" w:sz="4" w:space="0" w:color="auto"/>
              <w:right w:val="single" w:sz="4" w:space="0" w:color="auto"/>
            </w:tcBorders>
            <w:shd w:val="clear" w:color="auto" w:fill="auto"/>
            <w:noWrap/>
            <w:vAlign w:val="bottom"/>
          </w:tcPr>
          <w:p w14:paraId="03E533E0" w14:textId="77777777" w:rsidR="00516E20" w:rsidRDefault="00516E20" w:rsidP="009A640D">
            <w:pPr>
              <w:jc w:val="right"/>
              <w:rPr>
                <w:sz w:val="22"/>
                <w:szCs w:val="22"/>
              </w:rPr>
            </w:pPr>
            <w:r>
              <w:rPr>
                <w:sz w:val="22"/>
                <w:szCs w:val="22"/>
              </w:rPr>
              <w:t>2014</w:t>
            </w:r>
          </w:p>
        </w:tc>
        <w:tc>
          <w:tcPr>
            <w:tcW w:w="840" w:type="dxa"/>
            <w:tcBorders>
              <w:top w:val="nil"/>
              <w:left w:val="nil"/>
              <w:bottom w:val="single" w:sz="4" w:space="0" w:color="auto"/>
              <w:right w:val="single" w:sz="4" w:space="0" w:color="auto"/>
            </w:tcBorders>
            <w:shd w:val="clear" w:color="auto" w:fill="auto"/>
            <w:noWrap/>
            <w:vAlign w:val="bottom"/>
          </w:tcPr>
          <w:p w14:paraId="0B03B97F" w14:textId="77777777" w:rsidR="00516E20" w:rsidRDefault="00516E20" w:rsidP="009A640D">
            <w:pPr>
              <w:jc w:val="center"/>
              <w:rPr>
                <w:sz w:val="22"/>
                <w:szCs w:val="22"/>
              </w:rPr>
            </w:pPr>
            <w:r>
              <w:rPr>
                <w:sz w:val="22"/>
                <w:szCs w:val="22"/>
              </w:rPr>
              <w:t>50.0</w:t>
            </w:r>
          </w:p>
        </w:tc>
        <w:tc>
          <w:tcPr>
            <w:tcW w:w="960" w:type="dxa"/>
            <w:tcBorders>
              <w:top w:val="nil"/>
              <w:left w:val="nil"/>
              <w:bottom w:val="single" w:sz="4" w:space="0" w:color="auto"/>
              <w:right w:val="single" w:sz="4" w:space="0" w:color="auto"/>
            </w:tcBorders>
            <w:shd w:val="clear" w:color="auto" w:fill="auto"/>
            <w:noWrap/>
            <w:vAlign w:val="bottom"/>
          </w:tcPr>
          <w:p w14:paraId="28EFFB8E" w14:textId="77777777" w:rsidR="00516E20" w:rsidRDefault="00516E20" w:rsidP="009A640D">
            <w:pPr>
              <w:jc w:val="center"/>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199235D4" w14:textId="77777777" w:rsidR="00516E20" w:rsidRDefault="00516E20" w:rsidP="009A640D">
            <w:pPr>
              <w:jc w:val="center"/>
              <w:rPr>
                <w:sz w:val="22"/>
                <w:szCs w:val="22"/>
              </w:rPr>
            </w:pPr>
            <w:r>
              <w:rPr>
                <w:sz w:val="22"/>
                <w:szCs w:val="22"/>
              </w:rPr>
              <w:t>15</w:t>
            </w:r>
          </w:p>
        </w:tc>
        <w:tc>
          <w:tcPr>
            <w:tcW w:w="1060" w:type="dxa"/>
            <w:tcBorders>
              <w:top w:val="nil"/>
              <w:left w:val="nil"/>
              <w:bottom w:val="single" w:sz="4" w:space="0" w:color="auto"/>
              <w:right w:val="single" w:sz="4" w:space="0" w:color="auto"/>
            </w:tcBorders>
            <w:shd w:val="clear" w:color="auto" w:fill="auto"/>
            <w:noWrap/>
            <w:vAlign w:val="bottom"/>
          </w:tcPr>
          <w:p w14:paraId="1927C52F" w14:textId="77777777" w:rsidR="00516E20" w:rsidRDefault="00516E20" w:rsidP="009A640D">
            <w:pPr>
              <w:jc w:val="center"/>
              <w:rPr>
                <w:sz w:val="22"/>
                <w:szCs w:val="22"/>
              </w:rPr>
            </w:pPr>
            <w:r>
              <w:rPr>
                <w:sz w:val="22"/>
                <w:szCs w:val="22"/>
              </w:rPr>
              <w:t>3000</w:t>
            </w:r>
          </w:p>
        </w:tc>
      </w:tr>
      <w:tr w:rsidR="00516E20" w14:paraId="46CDE1A5" w14:textId="77777777" w:rsidTr="009A64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tcPr>
          <w:p w14:paraId="77E1BDBE" w14:textId="77777777" w:rsidR="00516E20" w:rsidRDefault="00516E20" w:rsidP="009A640D">
            <w:pPr>
              <w:jc w:val="right"/>
              <w:rPr>
                <w:sz w:val="22"/>
                <w:szCs w:val="22"/>
              </w:rPr>
            </w:pPr>
            <w:r>
              <w:rPr>
                <w:sz w:val="22"/>
                <w:szCs w:val="22"/>
              </w:rPr>
              <w:t>2</w:t>
            </w:r>
          </w:p>
        </w:tc>
        <w:tc>
          <w:tcPr>
            <w:tcW w:w="2300" w:type="dxa"/>
            <w:tcBorders>
              <w:top w:val="nil"/>
              <w:left w:val="nil"/>
              <w:bottom w:val="single" w:sz="4" w:space="0" w:color="auto"/>
              <w:right w:val="single" w:sz="4" w:space="0" w:color="auto"/>
            </w:tcBorders>
            <w:shd w:val="clear" w:color="auto" w:fill="auto"/>
            <w:noWrap/>
            <w:vAlign w:val="bottom"/>
          </w:tcPr>
          <w:p w14:paraId="2A392AB2" w14:textId="77777777" w:rsidR="00516E20" w:rsidRDefault="00516E20" w:rsidP="009A640D">
            <w:pPr>
              <w:rPr>
                <w:sz w:val="22"/>
                <w:szCs w:val="22"/>
              </w:rPr>
            </w:pPr>
            <w:r>
              <w:rPr>
                <w:sz w:val="22"/>
                <w:szCs w:val="22"/>
              </w:rPr>
              <w:t>К 80-50-200</w:t>
            </w:r>
          </w:p>
        </w:tc>
        <w:tc>
          <w:tcPr>
            <w:tcW w:w="1680" w:type="dxa"/>
            <w:tcBorders>
              <w:top w:val="nil"/>
              <w:left w:val="nil"/>
              <w:bottom w:val="single" w:sz="4" w:space="0" w:color="auto"/>
              <w:right w:val="single" w:sz="4" w:space="0" w:color="auto"/>
            </w:tcBorders>
            <w:shd w:val="clear" w:color="auto" w:fill="auto"/>
            <w:vAlign w:val="bottom"/>
          </w:tcPr>
          <w:p w14:paraId="6E27AE20" w14:textId="77777777" w:rsidR="00516E20" w:rsidRDefault="00516E20" w:rsidP="009A640D">
            <w:pPr>
              <w:rPr>
                <w:i/>
                <w:iCs/>
                <w:sz w:val="22"/>
                <w:szCs w:val="22"/>
              </w:rPr>
            </w:pPr>
            <w:r>
              <w:rPr>
                <w:i/>
                <w:iCs/>
                <w:sz w:val="22"/>
                <w:szCs w:val="22"/>
              </w:rPr>
              <w:t>сетевые</w:t>
            </w:r>
          </w:p>
        </w:tc>
        <w:tc>
          <w:tcPr>
            <w:tcW w:w="820" w:type="dxa"/>
            <w:tcBorders>
              <w:top w:val="nil"/>
              <w:left w:val="nil"/>
              <w:bottom w:val="single" w:sz="4" w:space="0" w:color="auto"/>
              <w:right w:val="single" w:sz="4" w:space="0" w:color="auto"/>
            </w:tcBorders>
            <w:shd w:val="clear" w:color="auto" w:fill="auto"/>
            <w:noWrap/>
            <w:vAlign w:val="bottom"/>
          </w:tcPr>
          <w:p w14:paraId="034FFC10" w14:textId="77777777" w:rsidR="00516E20" w:rsidRDefault="00516E20" w:rsidP="009A640D">
            <w:pPr>
              <w:jc w:val="right"/>
              <w:rPr>
                <w:sz w:val="22"/>
                <w:szCs w:val="22"/>
              </w:rPr>
            </w:pPr>
            <w:r>
              <w:rPr>
                <w:sz w:val="22"/>
                <w:szCs w:val="22"/>
              </w:rPr>
              <w:t>2013</w:t>
            </w:r>
          </w:p>
        </w:tc>
        <w:tc>
          <w:tcPr>
            <w:tcW w:w="840" w:type="dxa"/>
            <w:tcBorders>
              <w:top w:val="nil"/>
              <w:left w:val="nil"/>
              <w:bottom w:val="single" w:sz="4" w:space="0" w:color="auto"/>
              <w:right w:val="single" w:sz="4" w:space="0" w:color="auto"/>
            </w:tcBorders>
            <w:shd w:val="clear" w:color="auto" w:fill="auto"/>
            <w:noWrap/>
            <w:vAlign w:val="bottom"/>
          </w:tcPr>
          <w:p w14:paraId="2E859DCC" w14:textId="77777777" w:rsidR="00516E20" w:rsidRDefault="00516E20" w:rsidP="009A640D">
            <w:pPr>
              <w:jc w:val="center"/>
              <w:rPr>
                <w:sz w:val="22"/>
                <w:szCs w:val="22"/>
              </w:rPr>
            </w:pPr>
            <w:r>
              <w:rPr>
                <w:sz w:val="22"/>
                <w:szCs w:val="22"/>
              </w:rPr>
              <w:t>50.0</w:t>
            </w:r>
          </w:p>
        </w:tc>
        <w:tc>
          <w:tcPr>
            <w:tcW w:w="960" w:type="dxa"/>
            <w:tcBorders>
              <w:top w:val="nil"/>
              <w:left w:val="nil"/>
              <w:bottom w:val="single" w:sz="4" w:space="0" w:color="auto"/>
              <w:right w:val="single" w:sz="4" w:space="0" w:color="auto"/>
            </w:tcBorders>
            <w:shd w:val="clear" w:color="auto" w:fill="auto"/>
            <w:noWrap/>
            <w:vAlign w:val="bottom"/>
          </w:tcPr>
          <w:p w14:paraId="5703667D" w14:textId="77777777" w:rsidR="00516E20" w:rsidRDefault="00516E20" w:rsidP="009A640D">
            <w:pPr>
              <w:jc w:val="center"/>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387FAFEA" w14:textId="77777777" w:rsidR="00516E20" w:rsidRDefault="00516E20" w:rsidP="009A640D">
            <w:pPr>
              <w:jc w:val="center"/>
              <w:rPr>
                <w:sz w:val="22"/>
                <w:szCs w:val="22"/>
              </w:rPr>
            </w:pPr>
            <w:r>
              <w:rPr>
                <w:sz w:val="22"/>
                <w:szCs w:val="22"/>
              </w:rPr>
              <w:t>15</w:t>
            </w:r>
          </w:p>
        </w:tc>
        <w:tc>
          <w:tcPr>
            <w:tcW w:w="1060" w:type="dxa"/>
            <w:tcBorders>
              <w:top w:val="nil"/>
              <w:left w:val="nil"/>
              <w:bottom w:val="single" w:sz="4" w:space="0" w:color="auto"/>
              <w:right w:val="single" w:sz="4" w:space="0" w:color="auto"/>
            </w:tcBorders>
            <w:shd w:val="clear" w:color="auto" w:fill="auto"/>
            <w:noWrap/>
            <w:vAlign w:val="bottom"/>
          </w:tcPr>
          <w:p w14:paraId="158C6A12" w14:textId="77777777" w:rsidR="00516E20" w:rsidRDefault="00516E20" w:rsidP="009A640D">
            <w:pPr>
              <w:jc w:val="center"/>
              <w:rPr>
                <w:sz w:val="22"/>
                <w:szCs w:val="22"/>
              </w:rPr>
            </w:pPr>
            <w:r>
              <w:rPr>
                <w:sz w:val="22"/>
                <w:szCs w:val="22"/>
              </w:rPr>
              <w:t>3000</w:t>
            </w:r>
          </w:p>
        </w:tc>
      </w:tr>
      <w:tr w:rsidR="00516E20" w14:paraId="2E1F2C04" w14:textId="77777777" w:rsidTr="009A640D">
        <w:trPr>
          <w:trHeight w:val="300"/>
        </w:trPr>
        <w:tc>
          <w:tcPr>
            <w:tcW w:w="2880" w:type="dxa"/>
            <w:gridSpan w:val="2"/>
            <w:tcBorders>
              <w:top w:val="single" w:sz="4" w:space="0" w:color="auto"/>
              <w:left w:val="single" w:sz="4" w:space="0" w:color="auto"/>
              <w:bottom w:val="single" w:sz="4" w:space="0" w:color="auto"/>
              <w:right w:val="nil"/>
            </w:tcBorders>
            <w:shd w:val="clear" w:color="auto" w:fill="auto"/>
            <w:noWrap/>
            <w:vAlign w:val="center"/>
          </w:tcPr>
          <w:p w14:paraId="63565E1E" w14:textId="77777777" w:rsidR="00516E20" w:rsidRDefault="00516E20" w:rsidP="009A640D">
            <w:pPr>
              <w:rPr>
                <w:b/>
                <w:bCs/>
                <w:color w:val="000000"/>
                <w:sz w:val="22"/>
                <w:szCs w:val="22"/>
              </w:rPr>
            </w:pPr>
            <w:r>
              <w:rPr>
                <w:b/>
                <w:bCs/>
                <w:color w:val="000000"/>
                <w:sz w:val="22"/>
                <w:szCs w:val="22"/>
              </w:rPr>
              <w:t>система ТС "Школа"</w:t>
            </w:r>
          </w:p>
        </w:tc>
        <w:tc>
          <w:tcPr>
            <w:tcW w:w="1680" w:type="dxa"/>
            <w:tcBorders>
              <w:top w:val="nil"/>
              <w:left w:val="nil"/>
              <w:bottom w:val="single" w:sz="4" w:space="0" w:color="auto"/>
              <w:right w:val="nil"/>
            </w:tcBorders>
            <w:shd w:val="clear" w:color="auto" w:fill="auto"/>
            <w:noWrap/>
            <w:vAlign w:val="center"/>
          </w:tcPr>
          <w:p w14:paraId="03658350" w14:textId="77777777" w:rsidR="00516E20" w:rsidRDefault="00516E20" w:rsidP="009A640D">
            <w:pPr>
              <w:rPr>
                <w:b/>
                <w:bCs/>
                <w:color w:val="000000"/>
                <w:sz w:val="22"/>
                <w:szCs w:val="22"/>
              </w:rPr>
            </w:pPr>
            <w:r>
              <w:rPr>
                <w:b/>
                <w:bCs/>
                <w:color w:val="000000"/>
                <w:sz w:val="22"/>
                <w:szCs w:val="22"/>
              </w:rPr>
              <w:t> </w:t>
            </w:r>
          </w:p>
        </w:tc>
        <w:tc>
          <w:tcPr>
            <w:tcW w:w="820" w:type="dxa"/>
            <w:tcBorders>
              <w:top w:val="nil"/>
              <w:left w:val="nil"/>
              <w:bottom w:val="single" w:sz="4" w:space="0" w:color="auto"/>
              <w:right w:val="nil"/>
            </w:tcBorders>
            <w:shd w:val="clear" w:color="auto" w:fill="auto"/>
            <w:noWrap/>
            <w:vAlign w:val="center"/>
          </w:tcPr>
          <w:p w14:paraId="686B4271" w14:textId="77777777" w:rsidR="00516E20" w:rsidRDefault="00516E20" w:rsidP="009A640D">
            <w:pPr>
              <w:rPr>
                <w:b/>
                <w:bCs/>
                <w:color w:val="000000"/>
                <w:sz w:val="22"/>
                <w:szCs w:val="22"/>
              </w:rPr>
            </w:pPr>
            <w:r>
              <w:rPr>
                <w:b/>
                <w:bCs/>
                <w:color w:val="000000"/>
                <w:sz w:val="22"/>
                <w:szCs w:val="22"/>
              </w:rPr>
              <w:t> </w:t>
            </w:r>
          </w:p>
        </w:tc>
        <w:tc>
          <w:tcPr>
            <w:tcW w:w="840" w:type="dxa"/>
            <w:tcBorders>
              <w:top w:val="nil"/>
              <w:left w:val="nil"/>
              <w:bottom w:val="single" w:sz="4" w:space="0" w:color="auto"/>
              <w:right w:val="nil"/>
            </w:tcBorders>
            <w:shd w:val="clear" w:color="auto" w:fill="auto"/>
            <w:noWrap/>
            <w:vAlign w:val="center"/>
          </w:tcPr>
          <w:p w14:paraId="75E0D399" w14:textId="77777777" w:rsidR="00516E20" w:rsidRDefault="00516E20" w:rsidP="009A640D">
            <w:pPr>
              <w:rPr>
                <w:b/>
                <w:bCs/>
                <w:color w:val="000000"/>
                <w:sz w:val="22"/>
                <w:szCs w:val="22"/>
              </w:rPr>
            </w:pPr>
            <w:r>
              <w:rPr>
                <w:b/>
                <w:bCs/>
                <w:color w:val="000000"/>
                <w:sz w:val="22"/>
                <w:szCs w:val="22"/>
              </w:rPr>
              <w:t> </w:t>
            </w:r>
          </w:p>
        </w:tc>
        <w:tc>
          <w:tcPr>
            <w:tcW w:w="960" w:type="dxa"/>
            <w:tcBorders>
              <w:top w:val="nil"/>
              <w:left w:val="nil"/>
              <w:bottom w:val="single" w:sz="4" w:space="0" w:color="auto"/>
              <w:right w:val="nil"/>
            </w:tcBorders>
            <w:shd w:val="clear" w:color="auto" w:fill="auto"/>
            <w:noWrap/>
            <w:vAlign w:val="center"/>
          </w:tcPr>
          <w:p w14:paraId="4D2279A9" w14:textId="77777777" w:rsidR="00516E20" w:rsidRDefault="00516E20" w:rsidP="009A640D">
            <w:pPr>
              <w:rPr>
                <w:b/>
                <w:bCs/>
                <w:color w:val="000000"/>
                <w:sz w:val="22"/>
                <w:szCs w:val="22"/>
              </w:rPr>
            </w:pPr>
            <w:r>
              <w:rPr>
                <w:b/>
                <w:bCs/>
                <w:color w:val="000000"/>
                <w:sz w:val="22"/>
                <w:szCs w:val="22"/>
              </w:rPr>
              <w:t> </w:t>
            </w:r>
          </w:p>
        </w:tc>
        <w:tc>
          <w:tcPr>
            <w:tcW w:w="980" w:type="dxa"/>
            <w:tcBorders>
              <w:top w:val="nil"/>
              <w:left w:val="nil"/>
              <w:bottom w:val="single" w:sz="4" w:space="0" w:color="auto"/>
              <w:right w:val="nil"/>
            </w:tcBorders>
            <w:shd w:val="clear" w:color="auto" w:fill="auto"/>
            <w:noWrap/>
            <w:vAlign w:val="center"/>
          </w:tcPr>
          <w:p w14:paraId="3EA22395" w14:textId="77777777" w:rsidR="00516E20" w:rsidRDefault="00516E20" w:rsidP="009A640D">
            <w:pPr>
              <w:rPr>
                <w:b/>
                <w:bCs/>
                <w:color w:val="000000"/>
                <w:sz w:val="22"/>
                <w:szCs w:val="22"/>
              </w:rPr>
            </w:pPr>
            <w:r>
              <w:rPr>
                <w:b/>
                <w:bCs/>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tcPr>
          <w:p w14:paraId="6D3BE723" w14:textId="77777777" w:rsidR="00516E20" w:rsidRDefault="00516E20" w:rsidP="009A640D">
            <w:pPr>
              <w:rPr>
                <w:b/>
                <w:bCs/>
                <w:color w:val="000000"/>
                <w:sz w:val="22"/>
                <w:szCs w:val="22"/>
              </w:rPr>
            </w:pPr>
            <w:r>
              <w:rPr>
                <w:b/>
                <w:bCs/>
                <w:color w:val="000000"/>
                <w:sz w:val="22"/>
                <w:szCs w:val="22"/>
              </w:rPr>
              <w:t> </w:t>
            </w:r>
          </w:p>
        </w:tc>
      </w:tr>
      <w:tr w:rsidR="00516E20" w14:paraId="52A7E5DD" w14:textId="77777777" w:rsidTr="009A640D">
        <w:trPr>
          <w:trHeight w:val="300"/>
        </w:trPr>
        <w:tc>
          <w:tcPr>
            <w:tcW w:w="2880" w:type="dxa"/>
            <w:gridSpan w:val="2"/>
            <w:tcBorders>
              <w:top w:val="single" w:sz="4" w:space="0" w:color="auto"/>
              <w:left w:val="single" w:sz="4" w:space="0" w:color="auto"/>
              <w:bottom w:val="single" w:sz="4" w:space="0" w:color="auto"/>
              <w:right w:val="nil"/>
            </w:tcBorders>
            <w:shd w:val="clear" w:color="auto" w:fill="auto"/>
            <w:noWrap/>
            <w:vAlign w:val="center"/>
          </w:tcPr>
          <w:p w14:paraId="7CE86A7E" w14:textId="77777777" w:rsidR="00516E20" w:rsidRDefault="00516E20" w:rsidP="009A640D">
            <w:pPr>
              <w:rPr>
                <w:i/>
                <w:iCs/>
                <w:color w:val="000000"/>
                <w:sz w:val="22"/>
                <w:szCs w:val="22"/>
              </w:rPr>
            </w:pPr>
            <w:r>
              <w:rPr>
                <w:i/>
                <w:iCs/>
                <w:color w:val="000000"/>
                <w:sz w:val="22"/>
                <w:szCs w:val="22"/>
              </w:rPr>
              <w:t>"Школа"</w:t>
            </w:r>
          </w:p>
        </w:tc>
        <w:tc>
          <w:tcPr>
            <w:tcW w:w="1680" w:type="dxa"/>
            <w:tcBorders>
              <w:top w:val="nil"/>
              <w:left w:val="nil"/>
              <w:bottom w:val="single" w:sz="4" w:space="0" w:color="auto"/>
              <w:right w:val="nil"/>
            </w:tcBorders>
            <w:shd w:val="clear" w:color="auto" w:fill="auto"/>
            <w:noWrap/>
            <w:vAlign w:val="center"/>
          </w:tcPr>
          <w:p w14:paraId="7B4A6A31" w14:textId="77777777" w:rsidR="00516E20" w:rsidRDefault="00516E20" w:rsidP="009A640D">
            <w:pPr>
              <w:rPr>
                <w:i/>
                <w:iCs/>
                <w:color w:val="000000"/>
                <w:sz w:val="22"/>
                <w:szCs w:val="22"/>
              </w:rPr>
            </w:pPr>
            <w:r>
              <w:rPr>
                <w:i/>
                <w:iCs/>
                <w:color w:val="000000"/>
                <w:sz w:val="22"/>
                <w:szCs w:val="22"/>
              </w:rPr>
              <w:t> </w:t>
            </w:r>
          </w:p>
        </w:tc>
        <w:tc>
          <w:tcPr>
            <w:tcW w:w="820" w:type="dxa"/>
            <w:tcBorders>
              <w:top w:val="nil"/>
              <w:left w:val="nil"/>
              <w:bottom w:val="single" w:sz="4" w:space="0" w:color="auto"/>
              <w:right w:val="nil"/>
            </w:tcBorders>
            <w:shd w:val="clear" w:color="auto" w:fill="auto"/>
            <w:noWrap/>
            <w:vAlign w:val="center"/>
          </w:tcPr>
          <w:p w14:paraId="70D8D4E8" w14:textId="77777777" w:rsidR="00516E20" w:rsidRDefault="00516E20" w:rsidP="009A640D">
            <w:pPr>
              <w:rPr>
                <w:i/>
                <w:iCs/>
                <w:color w:val="000000"/>
                <w:sz w:val="22"/>
                <w:szCs w:val="22"/>
              </w:rPr>
            </w:pPr>
            <w:r>
              <w:rPr>
                <w:i/>
                <w:iCs/>
                <w:color w:val="000000"/>
                <w:sz w:val="22"/>
                <w:szCs w:val="22"/>
              </w:rPr>
              <w:t> </w:t>
            </w:r>
          </w:p>
        </w:tc>
        <w:tc>
          <w:tcPr>
            <w:tcW w:w="840" w:type="dxa"/>
            <w:tcBorders>
              <w:top w:val="nil"/>
              <w:left w:val="nil"/>
              <w:bottom w:val="single" w:sz="4" w:space="0" w:color="auto"/>
              <w:right w:val="nil"/>
            </w:tcBorders>
            <w:shd w:val="clear" w:color="auto" w:fill="auto"/>
            <w:noWrap/>
            <w:vAlign w:val="center"/>
          </w:tcPr>
          <w:p w14:paraId="496CB2E7" w14:textId="77777777" w:rsidR="00516E20" w:rsidRDefault="00516E20" w:rsidP="009A640D">
            <w:pPr>
              <w:rPr>
                <w:i/>
                <w:iCs/>
                <w:color w:val="000000"/>
                <w:sz w:val="22"/>
                <w:szCs w:val="22"/>
              </w:rPr>
            </w:pPr>
            <w:r>
              <w:rPr>
                <w:i/>
                <w:iCs/>
                <w:color w:val="000000"/>
                <w:sz w:val="22"/>
                <w:szCs w:val="22"/>
              </w:rPr>
              <w:t> </w:t>
            </w:r>
          </w:p>
        </w:tc>
        <w:tc>
          <w:tcPr>
            <w:tcW w:w="960" w:type="dxa"/>
            <w:tcBorders>
              <w:top w:val="nil"/>
              <w:left w:val="nil"/>
              <w:bottom w:val="single" w:sz="4" w:space="0" w:color="auto"/>
              <w:right w:val="nil"/>
            </w:tcBorders>
            <w:shd w:val="clear" w:color="auto" w:fill="auto"/>
            <w:noWrap/>
            <w:vAlign w:val="center"/>
          </w:tcPr>
          <w:p w14:paraId="6A18340A" w14:textId="77777777" w:rsidR="00516E20" w:rsidRDefault="00516E20" w:rsidP="009A640D">
            <w:pPr>
              <w:rPr>
                <w:i/>
                <w:iCs/>
                <w:color w:val="000000"/>
                <w:sz w:val="22"/>
                <w:szCs w:val="22"/>
              </w:rPr>
            </w:pPr>
            <w:r>
              <w:rPr>
                <w:i/>
                <w:iCs/>
                <w:color w:val="000000"/>
                <w:sz w:val="22"/>
                <w:szCs w:val="22"/>
              </w:rPr>
              <w:t> </w:t>
            </w:r>
          </w:p>
        </w:tc>
        <w:tc>
          <w:tcPr>
            <w:tcW w:w="980" w:type="dxa"/>
            <w:tcBorders>
              <w:top w:val="nil"/>
              <w:left w:val="nil"/>
              <w:bottom w:val="single" w:sz="4" w:space="0" w:color="auto"/>
              <w:right w:val="nil"/>
            </w:tcBorders>
            <w:shd w:val="clear" w:color="auto" w:fill="auto"/>
            <w:noWrap/>
            <w:vAlign w:val="center"/>
          </w:tcPr>
          <w:p w14:paraId="3D914198" w14:textId="77777777" w:rsidR="00516E20" w:rsidRDefault="00516E20" w:rsidP="009A640D">
            <w:pPr>
              <w:rPr>
                <w:i/>
                <w:iCs/>
                <w:color w:val="000000"/>
                <w:sz w:val="22"/>
                <w:szCs w:val="22"/>
              </w:rPr>
            </w:pPr>
            <w:r>
              <w:rPr>
                <w:i/>
                <w:iCs/>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tcPr>
          <w:p w14:paraId="088E3585" w14:textId="77777777" w:rsidR="00516E20" w:rsidRDefault="00516E20" w:rsidP="009A640D">
            <w:pPr>
              <w:rPr>
                <w:i/>
                <w:iCs/>
                <w:color w:val="000000"/>
                <w:sz w:val="22"/>
                <w:szCs w:val="22"/>
              </w:rPr>
            </w:pPr>
            <w:r>
              <w:rPr>
                <w:i/>
                <w:iCs/>
                <w:color w:val="000000"/>
                <w:sz w:val="22"/>
                <w:szCs w:val="22"/>
              </w:rPr>
              <w:t> </w:t>
            </w:r>
          </w:p>
        </w:tc>
      </w:tr>
      <w:tr w:rsidR="00516E20" w14:paraId="7282F340" w14:textId="77777777" w:rsidTr="009A64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tcPr>
          <w:p w14:paraId="0E2A321E" w14:textId="77777777" w:rsidR="00516E20" w:rsidRDefault="00516E20" w:rsidP="009A640D">
            <w:pPr>
              <w:jc w:val="right"/>
              <w:rPr>
                <w:sz w:val="22"/>
                <w:szCs w:val="22"/>
              </w:rPr>
            </w:pPr>
            <w:r>
              <w:rPr>
                <w:sz w:val="22"/>
                <w:szCs w:val="22"/>
              </w:rPr>
              <w:t>1</w:t>
            </w:r>
          </w:p>
        </w:tc>
        <w:tc>
          <w:tcPr>
            <w:tcW w:w="2300" w:type="dxa"/>
            <w:tcBorders>
              <w:top w:val="nil"/>
              <w:left w:val="nil"/>
              <w:bottom w:val="single" w:sz="4" w:space="0" w:color="auto"/>
              <w:right w:val="single" w:sz="4" w:space="0" w:color="auto"/>
            </w:tcBorders>
            <w:shd w:val="clear" w:color="auto" w:fill="auto"/>
            <w:noWrap/>
            <w:vAlign w:val="bottom"/>
          </w:tcPr>
          <w:p w14:paraId="03D172C8" w14:textId="77777777" w:rsidR="00516E20" w:rsidRDefault="00516E20" w:rsidP="009A640D">
            <w:pPr>
              <w:rPr>
                <w:sz w:val="22"/>
                <w:szCs w:val="22"/>
              </w:rPr>
            </w:pPr>
            <w:r>
              <w:rPr>
                <w:sz w:val="22"/>
                <w:szCs w:val="22"/>
              </w:rPr>
              <w:t>К 45/30</w:t>
            </w:r>
          </w:p>
        </w:tc>
        <w:tc>
          <w:tcPr>
            <w:tcW w:w="1680" w:type="dxa"/>
            <w:tcBorders>
              <w:top w:val="nil"/>
              <w:left w:val="nil"/>
              <w:bottom w:val="single" w:sz="4" w:space="0" w:color="auto"/>
              <w:right w:val="single" w:sz="4" w:space="0" w:color="auto"/>
            </w:tcBorders>
            <w:shd w:val="clear" w:color="auto" w:fill="auto"/>
            <w:vAlign w:val="bottom"/>
          </w:tcPr>
          <w:p w14:paraId="152D19E2" w14:textId="77777777" w:rsidR="00516E20" w:rsidRDefault="00516E20" w:rsidP="009A640D">
            <w:pPr>
              <w:rPr>
                <w:i/>
                <w:iCs/>
                <w:sz w:val="22"/>
                <w:szCs w:val="22"/>
              </w:rPr>
            </w:pPr>
            <w:r>
              <w:rPr>
                <w:i/>
                <w:iCs/>
                <w:sz w:val="22"/>
                <w:szCs w:val="22"/>
              </w:rPr>
              <w:t>сетевые</w:t>
            </w:r>
          </w:p>
        </w:tc>
        <w:tc>
          <w:tcPr>
            <w:tcW w:w="820" w:type="dxa"/>
            <w:tcBorders>
              <w:top w:val="nil"/>
              <w:left w:val="nil"/>
              <w:bottom w:val="single" w:sz="4" w:space="0" w:color="auto"/>
              <w:right w:val="single" w:sz="4" w:space="0" w:color="auto"/>
            </w:tcBorders>
            <w:shd w:val="clear" w:color="auto" w:fill="auto"/>
            <w:noWrap/>
            <w:vAlign w:val="bottom"/>
          </w:tcPr>
          <w:p w14:paraId="7E46A18E" w14:textId="77777777" w:rsidR="00516E20" w:rsidRDefault="00516E20" w:rsidP="009A640D">
            <w:pPr>
              <w:jc w:val="right"/>
              <w:rPr>
                <w:sz w:val="22"/>
                <w:szCs w:val="22"/>
              </w:rPr>
            </w:pPr>
            <w:r>
              <w:rPr>
                <w:sz w:val="22"/>
                <w:szCs w:val="22"/>
              </w:rPr>
              <w:t>2013</w:t>
            </w:r>
          </w:p>
        </w:tc>
        <w:tc>
          <w:tcPr>
            <w:tcW w:w="840" w:type="dxa"/>
            <w:tcBorders>
              <w:top w:val="nil"/>
              <w:left w:val="nil"/>
              <w:bottom w:val="single" w:sz="4" w:space="0" w:color="auto"/>
              <w:right w:val="single" w:sz="4" w:space="0" w:color="auto"/>
            </w:tcBorders>
            <w:shd w:val="clear" w:color="auto" w:fill="auto"/>
            <w:noWrap/>
            <w:vAlign w:val="bottom"/>
          </w:tcPr>
          <w:p w14:paraId="76B0B619" w14:textId="77777777" w:rsidR="00516E20" w:rsidRDefault="00516E20" w:rsidP="009A640D">
            <w:pPr>
              <w:jc w:val="center"/>
              <w:rPr>
                <w:sz w:val="22"/>
                <w:szCs w:val="22"/>
              </w:rPr>
            </w:pPr>
            <w:r>
              <w:rPr>
                <w:sz w:val="22"/>
                <w:szCs w:val="22"/>
              </w:rPr>
              <w:t>45.0</w:t>
            </w:r>
          </w:p>
        </w:tc>
        <w:tc>
          <w:tcPr>
            <w:tcW w:w="960" w:type="dxa"/>
            <w:tcBorders>
              <w:top w:val="nil"/>
              <w:left w:val="nil"/>
              <w:bottom w:val="single" w:sz="4" w:space="0" w:color="auto"/>
              <w:right w:val="single" w:sz="4" w:space="0" w:color="auto"/>
            </w:tcBorders>
            <w:shd w:val="clear" w:color="auto" w:fill="auto"/>
            <w:noWrap/>
            <w:vAlign w:val="bottom"/>
          </w:tcPr>
          <w:p w14:paraId="7446E479" w14:textId="77777777" w:rsidR="00516E20" w:rsidRDefault="00516E20" w:rsidP="009A640D">
            <w:pPr>
              <w:jc w:val="center"/>
              <w:rPr>
                <w:sz w:val="22"/>
                <w:szCs w:val="22"/>
              </w:rPr>
            </w:pPr>
            <w:r>
              <w:rPr>
                <w:sz w:val="22"/>
                <w:szCs w:val="22"/>
              </w:rPr>
              <w:t>30</w:t>
            </w:r>
          </w:p>
        </w:tc>
        <w:tc>
          <w:tcPr>
            <w:tcW w:w="980" w:type="dxa"/>
            <w:tcBorders>
              <w:top w:val="nil"/>
              <w:left w:val="nil"/>
              <w:bottom w:val="single" w:sz="4" w:space="0" w:color="auto"/>
              <w:right w:val="single" w:sz="4" w:space="0" w:color="auto"/>
            </w:tcBorders>
            <w:shd w:val="clear" w:color="auto" w:fill="auto"/>
            <w:noWrap/>
            <w:vAlign w:val="bottom"/>
          </w:tcPr>
          <w:p w14:paraId="5EB7FED9" w14:textId="77777777" w:rsidR="00516E20" w:rsidRDefault="00516E20" w:rsidP="009A640D">
            <w:pPr>
              <w:jc w:val="center"/>
              <w:rPr>
                <w:sz w:val="22"/>
                <w:szCs w:val="22"/>
              </w:rPr>
            </w:pPr>
            <w:r>
              <w:rPr>
                <w:sz w:val="22"/>
                <w:szCs w:val="22"/>
              </w:rPr>
              <w:t>8</w:t>
            </w:r>
          </w:p>
        </w:tc>
        <w:tc>
          <w:tcPr>
            <w:tcW w:w="1060" w:type="dxa"/>
            <w:tcBorders>
              <w:top w:val="nil"/>
              <w:left w:val="nil"/>
              <w:bottom w:val="single" w:sz="4" w:space="0" w:color="auto"/>
              <w:right w:val="single" w:sz="4" w:space="0" w:color="auto"/>
            </w:tcBorders>
            <w:shd w:val="clear" w:color="auto" w:fill="auto"/>
            <w:noWrap/>
            <w:vAlign w:val="bottom"/>
          </w:tcPr>
          <w:p w14:paraId="53B8C5A3" w14:textId="77777777" w:rsidR="00516E20" w:rsidRDefault="00516E20" w:rsidP="009A640D">
            <w:pPr>
              <w:jc w:val="center"/>
              <w:rPr>
                <w:sz w:val="22"/>
                <w:szCs w:val="22"/>
              </w:rPr>
            </w:pPr>
            <w:r>
              <w:rPr>
                <w:sz w:val="22"/>
                <w:szCs w:val="22"/>
              </w:rPr>
              <w:t>2900</w:t>
            </w:r>
          </w:p>
        </w:tc>
      </w:tr>
      <w:tr w:rsidR="00516E20" w14:paraId="63B7616A" w14:textId="77777777" w:rsidTr="009A64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tcPr>
          <w:p w14:paraId="24BAD3D1" w14:textId="77777777" w:rsidR="00516E20" w:rsidRDefault="00516E20" w:rsidP="009A640D">
            <w:pPr>
              <w:jc w:val="right"/>
              <w:rPr>
                <w:sz w:val="22"/>
                <w:szCs w:val="22"/>
              </w:rPr>
            </w:pPr>
            <w:r>
              <w:rPr>
                <w:sz w:val="22"/>
                <w:szCs w:val="22"/>
              </w:rPr>
              <w:t>2</w:t>
            </w:r>
          </w:p>
        </w:tc>
        <w:tc>
          <w:tcPr>
            <w:tcW w:w="2300" w:type="dxa"/>
            <w:tcBorders>
              <w:top w:val="nil"/>
              <w:left w:val="nil"/>
              <w:bottom w:val="single" w:sz="4" w:space="0" w:color="auto"/>
              <w:right w:val="single" w:sz="4" w:space="0" w:color="auto"/>
            </w:tcBorders>
            <w:shd w:val="clear" w:color="auto" w:fill="auto"/>
            <w:noWrap/>
            <w:vAlign w:val="bottom"/>
          </w:tcPr>
          <w:p w14:paraId="2E5CAC41" w14:textId="77777777" w:rsidR="00516E20" w:rsidRDefault="00516E20" w:rsidP="009A640D">
            <w:pPr>
              <w:rPr>
                <w:sz w:val="22"/>
                <w:szCs w:val="22"/>
              </w:rPr>
            </w:pPr>
            <w:r>
              <w:rPr>
                <w:sz w:val="22"/>
                <w:szCs w:val="22"/>
              </w:rPr>
              <w:t>К 45/30</w:t>
            </w:r>
          </w:p>
        </w:tc>
        <w:tc>
          <w:tcPr>
            <w:tcW w:w="1680" w:type="dxa"/>
            <w:tcBorders>
              <w:top w:val="nil"/>
              <w:left w:val="nil"/>
              <w:bottom w:val="single" w:sz="4" w:space="0" w:color="auto"/>
              <w:right w:val="single" w:sz="4" w:space="0" w:color="auto"/>
            </w:tcBorders>
            <w:shd w:val="clear" w:color="auto" w:fill="auto"/>
            <w:vAlign w:val="bottom"/>
          </w:tcPr>
          <w:p w14:paraId="3448FD59" w14:textId="77777777" w:rsidR="00516E20" w:rsidRDefault="00516E20" w:rsidP="009A640D">
            <w:pPr>
              <w:rPr>
                <w:i/>
                <w:iCs/>
                <w:sz w:val="22"/>
                <w:szCs w:val="22"/>
              </w:rPr>
            </w:pPr>
            <w:r>
              <w:rPr>
                <w:i/>
                <w:iCs/>
                <w:sz w:val="22"/>
                <w:szCs w:val="22"/>
              </w:rPr>
              <w:t>сетевые</w:t>
            </w:r>
          </w:p>
        </w:tc>
        <w:tc>
          <w:tcPr>
            <w:tcW w:w="820" w:type="dxa"/>
            <w:tcBorders>
              <w:top w:val="nil"/>
              <w:left w:val="nil"/>
              <w:bottom w:val="single" w:sz="4" w:space="0" w:color="auto"/>
              <w:right w:val="single" w:sz="4" w:space="0" w:color="auto"/>
            </w:tcBorders>
            <w:shd w:val="clear" w:color="auto" w:fill="auto"/>
            <w:noWrap/>
            <w:vAlign w:val="bottom"/>
          </w:tcPr>
          <w:p w14:paraId="6F2C20F6" w14:textId="77777777" w:rsidR="00516E20" w:rsidRDefault="00516E20" w:rsidP="009A640D">
            <w:pPr>
              <w:jc w:val="right"/>
              <w:rPr>
                <w:sz w:val="22"/>
                <w:szCs w:val="22"/>
              </w:rPr>
            </w:pPr>
            <w:r>
              <w:rPr>
                <w:sz w:val="22"/>
                <w:szCs w:val="22"/>
              </w:rPr>
              <w:t>2001</w:t>
            </w:r>
          </w:p>
        </w:tc>
        <w:tc>
          <w:tcPr>
            <w:tcW w:w="840" w:type="dxa"/>
            <w:tcBorders>
              <w:top w:val="nil"/>
              <w:left w:val="nil"/>
              <w:bottom w:val="single" w:sz="4" w:space="0" w:color="auto"/>
              <w:right w:val="single" w:sz="4" w:space="0" w:color="auto"/>
            </w:tcBorders>
            <w:shd w:val="clear" w:color="auto" w:fill="auto"/>
            <w:noWrap/>
            <w:vAlign w:val="bottom"/>
          </w:tcPr>
          <w:p w14:paraId="0AF97136" w14:textId="77777777" w:rsidR="00516E20" w:rsidRDefault="00516E20" w:rsidP="009A640D">
            <w:pPr>
              <w:jc w:val="center"/>
              <w:rPr>
                <w:sz w:val="22"/>
                <w:szCs w:val="22"/>
              </w:rPr>
            </w:pPr>
            <w:r>
              <w:rPr>
                <w:sz w:val="22"/>
                <w:szCs w:val="22"/>
              </w:rPr>
              <w:t>45.0</w:t>
            </w:r>
          </w:p>
        </w:tc>
        <w:tc>
          <w:tcPr>
            <w:tcW w:w="960" w:type="dxa"/>
            <w:tcBorders>
              <w:top w:val="nil"/>
              <w:left w:val="nil"/>
              <w:bottom w:val="single" w:sz="4" w:space="0" w:color="auto"/>
              <w:right w:val="single" w:sz="4" w:space="0" w:color="auto"/>
            </w:tcBorders>
            <w:shd w:val="clear" w:color="auto" w:fill="auto"/>
            <w:noWrap/>
            <w:vAlign w:val="bottom"/>
          </w:tcPr>
          <w:p w14:paraId="1E78D134" w14:textId="77777777" w:rsidR="00516E20" w:rsidRDefault="00516E20" w:rsidP="009A640D">
            <w:pPr>
              <w:jc w:val="center"/>
              <w:rPr>
                <w:sz w:val="22"/>
                <w:szCs w:val="22"/>
              </w:rPr>
            </w:pPr>
            <w:r>
              <w:rPr>
                <w:sz w:val="22"/>
                <w:szCs w:val="22"/>
              </w:rPr>
              <w:t>30</w:t>
            </w:r>
          </w:p>
        </w:tc>
        <w:tc>
          <w:tcPr>
            <w:tcW w:w="980" w:type="dxa"/>
            <w:tcBorders>
              <w:top w:val="nil"/>
              <w:left w:val="nil"/>
              <w:bottom w:val="single" w:sz="4" w:space="0" w:color="auto"/>
              <w:right w:val="single" w:sz="4" w:space="0" w:color="auto"/>
            </w:tcBorders>
            <w:shd w:val="clear" w:color="auto" w:fill="auto"/>
            <w:noWrap/>
            <w:vAlign w:val="bottom"/>
          </w:tcPr>
          <w:p w14:paraId="1BFE6E4B" w14:textId="77777777" w:rsidR="00516E20" w:rsidRDefault="00516E20" w:rsidP="009A640D">
            <w:pPr>
              <w:jc w:val="center"/>
              <w:rPr>
                <w:sz w:val="22"/>
                <w:szCs w:val="22"/>
              </w:rPr>
            </w:pPr>
            <w:r>
              <w:rPr>
                <w:sz w:val="22"/>
                <w:szCs w:val="22"/>
              </w:rPr>
              <w:t>8</w:t>
            </w:r>
          </w:p>
        </w:tc>
        <w:tc>
          <w:tcPr>
            <w:tcW w:w="1060" w:type="dxa"/>
            <w:tcBorders>
              <w:top w:val="nil"/>
              <w:left w:val="nil"/>
              <w:bottom w:val="single" w:sz="4" w:space="0" w:color="auto"/>
              <w:right w:val="single" w:sz="4" w:space="0" w:color="auto"/>
            </w:tcBorders>
            <w:shd w:val="clear" w:color="auto" w:fill="auto"/>
            <w:noWrap/>
            <w:vAlign w:val="bottom"/>
          </w:tcPr>
          <w:p w14:paraId="0AD9E1C8" w14:textId="77777777" w:rsidR="00516E20" w:rsidRDefault="00516E20" w:rsidP="009A640D">
            <w:pPr>
              <w:jc w:val="center"/>
              <w:rPr>
                <w:sz w:val="22"/>
                <w:szCs w:val="22"/>
              </w:rPr>
            </w:pPr>
            <w:r>
              <w:rPr>
                <w:sz w:val="22"/>
                <w:szCs w:val="22"/>
              </w:rPr>
              <w:t>2900</w:t>
            </w:r>
          </w:p>
        </w:tc>
      </w:tr>
    </w:tbl>
    <w:p w14:paraId="0D20FC59" w14:textId="77777777" w:rsidR="00516E20" w:rsidRDefault="00516E20" w:rsidP="00516E20">
      <w:pPr>
        <w:rPr>
          <w:szCs w:val="28"/>
          <w:lang w:val="en-US"/>
        </w:rPr>
      </w:pPr>
    </w:p>
    <w:p w14:paraId="457D97D5" w14:textId="77777777" w:rsidR="00516E20" w:rsidRPr="008B76A8" w:rsidRDefault="00516E20" w:rsidP="00516E20">
      <w:pPr>
        <w:ind w:firstLine="709"/>
        <w:rPr>
          <w:szCs w:val="28"/>
        </w:rPr>
      </w:pPr>
      <w:r>
        <w:rPr>
          <w:color w:val="000000"/>
          <w:szCs w:val="28"/>
        </w:rPr>
        <w:t>Дополнительно подкачивающих насосных станций (ПНС) нет.</w:t>
      </w:r>
      <w:r w:rsidRPr="008B76A8">
        <w:rPr>
          <w:szCs w:val="28"/>
        </w:rPr>
        <w:t xml:space="preserve"> </w:t>
      </w:r>
    </w:p>
    <w:p w14:paraId="7E369460" w14:textId="77777777" w:rsidR="00516E20" w:rsidRDefault="00516E20" w:rsidP="00516E20">
      <w:pPr>
        <w:ind w:firstLine="709"/>
        <w:rPr>
          <w:szCs w:val="28"/>
        </w:rPr>
      </w:pPr>
      <w:r>
        <w:rPr>
          <w:szCs w:val="28"/>
        </w:rPr>
        <w:t>Все н</w:t>
      </w:r>
      <w:r w:rsidRPr="00184D46">
        <w:rPr>
          <w:szCs w:val="28"/>
        </w:rPr>
        <w:t xml:space="preserve">асосы и внутренние сетевые трубопроводы находятся в </w:t>
      </w:r>
      <w:r>
        <w:rPr>
          <w:szCs w:val="28"/>
        </w:rPr>
        <w:t xml:space="preserve">хорошем  состоянии. </w:t>
      </w:r>
      <w:r>
        <w:rPr>
          <w:color w:val="000000"/>
          <w:szCs w:val="28"/>
        </w:rPr>
        <w:t>Устройств  частотного регулирования электроприводов сетевых насосов в рассматриваемых котельных  нет.</w:t>
      </w:r>
      <w:r>
        <w:t xml:space="preserve"> </w:t>
      </w:r>
    </w:p>
    <w:p w14:paraId="0EE72A74" w14:textId="77777777" w:rsidR="00516E20" w:rsidRDefault="00516E20" w:rsidP="00516E20">
      <w:pPr>
        <w:ind w:firstLine="709"/>
        <w:rPr>
          <w:szCs w:val="28"/>
        </w:rPr>
      </w:pPr>
      <w:r>
        <w:rPr>
          <w:szCs w:val="28"/>
        </w:rPr>
        <w:t>П</w:t>
      </w:r>
      <w:r w:rsidRPr="00095AFA">
        <w:rPr>
          <w:szCs w:val="28"/>
        </w:rPr>
        <w:t>одпитка теплосет</w:t>
      </w:r>
      <w:r>
        <w:rPr>
          <w:szCs w:val="28"/>
        </w:rPr>
        <w:t xml:space="preserve">ей </w:t>
      </w:r>
      <w:r w:rsidRPr="00095AFA">
        <w:rPr>
          <w:szCs w:val="28"/>
        </w:rPr>
        <w:t xml:space="preserve">производится </w:t>
      </w:r>
      <w:r>
        <w:rPr>
          <w:szCs w:val="28"/>
        </w:rPr>
        <w:t>от сети водопровода напрямую</w:t>
      </w:r>
      <w:r w:rsidRPr="00095AFA">
        <w:rPr>
          <w:szCs w:val="28"/>
        </w:rPr>
        <w:t>.</w:t>
      </w:r>
      <w:r>
        <w:rPr>
          <w:szCs w:val="28"/>
        </w:rPr>
        <w:t xml:space="preserve"> </w:t>
      </w:r>
      <w:r>
        <w:rPr>
          <w:color w:val="000000"/>
          <w:szCs w:val="28"/>
        </w:rPr>
        <w:t>Во всех рассматриваемых котельных  автоматического регулирования подпитки тепловых сетей нет.</w:t>
      </w:r>
    </w:p>
    <w:p w14:paraId="5554561E" w14:textId="77777777" w:rsidR="00516E20" w:rsidRDefault="00516E20" w:rsidP="00516E20">
      <w:pPr>
        <w:ind w:firstLine="709"/>
        <w:rPr>
          <w:szCs w:val="28"/>
        </w:rPr>
      </w:pPr>
    </w:p>
    <w:p w14:paraId="1F789CA9" w14:textId="77777777" w:rsidR="00516E20" w:rsidRPr="00460BB2" w:rsidRDefault="00516E20" w:rsidP="00516E20">
      <w:pPr>
        <w:ind w:firstLine="709"/>
        <w:rPr>
          <w:b/>
        </w:rPr>
      </w:pPr>
      <w:r w:rsidRPr="00460BB2">
        <w:rPr>
          <w:b/>
        </w:rPr>
        <w:t>КИП и автоматика</w:t>
      </w:r>
    </w:p>
    <w:p w14:paraId="711EB81D" w14:textId="77777777" w:rsidR="00516E20" w:rsidRPr="00DE0E77" w:rsidRDefault="00516E20" w:rsidP="00516E20">
      <w:pPr>
        <w:ind w:firstLine="709"/>
      </w:pPr>
      <w:r>
        <w:t xml:space="preserve">В рассматриваемых котельных </w:t>
      </w:r>
      <w:r w:rsidRPr="00DE0E77">
        <w:t>отмечается недостаточность КИП и автоматики. Это не позволяет в полной мере контролировать</w:t>
      </w:r>
      <w:r>
        <w:t xml:space="preserve"> и анализировать </w:t>
      </w:r>
      <w:r w:rsidRPr="00DE0E77">
        <w:t xml:space="preserve"> работу оборудования </w:t>
      </w:r>
      <w:r>
        <w:t>котельной</w:t>
      </w:r>
      <w:r w:rsidRPr="00DE0E77">
        <w:t xml:space="preserve"> и теплов</w:t>
      </w:r>
      <w:r>
        <w:t xml:space="preserve">ых </w:t>
      </w:r>
      <w:r w:rsidRPr="00DE0E77">
        <w:t>сет</w:t>
      </w:r>
      <w:r>
        <w:t>ей</w:t>
      </w:r>
      <w:r w:rsidRPr="00DE0E77">
        <w:t>.</w:t>
      </w:r>
    </w:p>
    <w:p w14:paraId="428A1DA2" w14:textId="77777777" w:rsidR="00516E20" w:rsidRPr="00F8788D" w:rsidRDefault="00516E20" w:rsidP="00516E20">
      <w:pPr>
        <w:ind w:firstLine="708"/>
      </w:pPr>
      <w:r w:rsidRPr="00F8788D">
        <w:t>Во всех рассматриваемых котельных имеются приборы учета отпущенной тепловой энергии:</w:t>
      </w:r>
    </w:p>
    <w:p w14:paraId="479F954F" w14:textId="77777777" w:rsidR="00516E20" w:rsidRPr="00F8788D" w:rsidRDefault="00516E20" w:rsidP="00516E20">
      <w:pPr>
        <w:ind w:firstLine="708"/>
      </w:pPr>
      <w:r w:rsidRPr="00F8788D">
        <w:t xml:space="preserve"> &lt;&gt; котельная "База" - ТЭМ-104М; </w:t>
      </w:r>
    </w:p>
    <w:p w14:paraId="502FE026" w14:textId="77777777" w:rsidR="00516E20" w:rsidRPr="00F8788D" w:rsidRDefault="00516E20" w:rsidP="00516E20">
      <w:pPr>
        <w:ind w:firstLine="708"/>
      </w:pPr>
      <w:r w:rsidRPr="00F8788D">
        <w:t xml:space="preserve"> &lt;&gt; котельная "Берег" - ТЭМ-104М; </w:t>
      </w:r>
    </w:p>
    <w:p w14:paraId="57B6F396" w14:textId="77777777" w:rsidR="00516E20" w:rsidRDefault="00516E20" w:rsidP="00516E20">
      <w:pPr>
        <w:ind w:firstLine="708"/>
      </w:pPr>
      <w:r w:rsidRPr="00F8788D">
        <w:t xml:space="preserve"> &lt;&gt; котельная "Школа" - ТЭМ-104.</w:t>
      </w:r>
      <w:r>
        <w:t xml:space="preserve"> </w:t>
      </w:r>
    </w:p>
    <w:p w14:paraId="20AB9CE8" w14:textId="77777777" w:rsidR="00516E20" w:rsidRPr="00DE0E77" w:rsidRDefault="00516E20" w:rsidP="00516E20">
      <w:pPr>
        <w:ind w:firstLine="709"/>
      </w:pPr>
      <w:commentRangeStart w:id="154"/>
      <w:r>
        <w:t xml:space="preserve">Общие теплосчетчики </w:t>
      </w:r>
      <w:commentRangeEnd w:id="154"/>
      <w:r>
        <w:rPr>
          <w:rStyle w:val="af0"/>
        </w:rPr>
        <w:commentReference w:id="154"/>
      </w:r>
      <w:r>
        <w:t xml:space="preserve">установлены на головных  участках  теплосетей. </w:t>
      </w:r>
    </w:p>
    <w:p w14:paraId="72AF3AD5" w14:textId="77777777" w:rsidR="00516E20" w:rsidRPr="00DE0E77" w:rsidRDefault="00516E20" w:rsidP="00516E20">
      <w:pPr>
        <w:autoSpaceDE w:val="0"/>
        <w:autoSpaceDN w:val="0"/>
        <w:adjustRightInd w:val="0"/>
        <w:jc w:val="center"/>
        <w:rPr>
          <w:rFonts w:ascii="TimesNewRomanPS-BoldMT" w:hAnsi="TimesNewRomanPS-BoldMT" w:cs="TimesNewRomanPS-BoldMT"/>
          <w:b/>
          <w:bCs/>
          <w:i/>
        </w:rPr>
      </w:pPr>
    </w:p>
    <w:p w14:paraId="4770F351" w14:textId="77777777" w:rsidR="00516E20" w:rsidRPr="00DE0E77" w:rsidRDefault="00516E20" w:rsidP="00516E20">
      <w:pPr>
        <w:autoSpaceDE w:val="0"/>
        <w:autoSpaceDN w:val="0"/>
        <w:adjustRightInd w:val="0"/>
        <w:jc w:val="center"/>
        <w:rPr>
          <w:rFonts w:ascii="TimesNewRomanPS-BoldMT" w:hAnsi="TimesNewRomanPS-BoldMT" w:cs="TimesNewRomanPS-BoldMT"/>
          <w:b/>
          <w:bCs/>
          <w:i/>
          <w:szCs w:val="28"/>
        </w:rPr>
      </w:pPr>
      <w:r w:rsidRPr="00DE0E77">
        <w:rPr>
          <w:rFonts w:ascii="TimesNewRomanPS-BoldMT" w:hAnsi="TimesNewRomanPS-BoldMT" w:cs="TimesNewRomanPS-BoldMT"/>
          <w:b/>
          <w:bCs/>
          <w:i/>
        </w:rPr>
        <w:t>1.2.2. Параметры установленной тепловой мощности теплофикационного оборудования</w:t>
      </w:r>
    </w:p>
    <w:p w14:paraId="533340AB" w14:textId="77777777" w:rsidR="00516E20" w:rsidRPr="00DE0E77" w:rsidRDefault="00516E20" w:rsidP="00516E20">
      <w:pPr>
        <w:rPr>
          <w:szCs w:val="28"/>
        </w:rPr>
      </w:pPr>
    </w:p>
    <w:p w14:paraId="7044BC94" w14:textId="77777777" w:rsidR="00516E20" w:rsidRPr="00DE0E77" w:rsidRDefault="00516E20" w:rsidP="00516E20">
      <w:pPr>
        <w:ind w:firstLine="709"/>
        <w:rPr>
          <w:szCs w:val="28"/>
        </w:rPr>
      </w:pPr>
      <w:r w:rsidRPr="00DE0E77">
        <w:rPr>
          <w:szCs w:val="28"/>
        </w:rPr>
        <w:t xml:space="preserve">Теплофикация – это процесс централизованного обеспечения потребителей тепловой энергией, полученной на ТЭЦ по комбинированному способу в единой технологической </w:t>
      </w:r>
      <w:r w:rsidRPr="00DE0E77">
        <w:rPr>
          <w:szCs w:val="28"/>
        </w:rPr>
        <w:lastRenderedPageBreak/>
        <w:t>установке. Источник</w:t>
      </w:r>
      <w:r>
        <w:rPr>
          <w:szCs w:val="28"/>
        </w:rPr>
        <w:t>и</w:t>
      </w:r>
      <w:r w:rsidRPr="00DE0E77">
        <w:rPr>
          <w:szCs w:val="28"/>
        </w:rPr>
        <w:t xml:space="preserve"> централизованного теплоснабжения </w:t>
      </w:r>
      <w:r w:rsidRPr="00443A81">
        <w:rPr>
          <w:szCs w:val="28"/>
        </w:rPr>
        <w:t>с. Мальта</w:t>
      </w:r>
      <w:r w:rsidRPr="00DE0E77">
        <w:rPr>
          <w:szCs w:val="28"/>
        </w:rPr>
        <w:t xml:space="preserve"> не явля</w:t>
      </w:r>
      <w:r>
        <w:rPr>
          <w:szCs w:val="28"/>
        </w:rPr>
        <w:t>ю</w:t>
      </w:r>
      <w:r w:rsidRPr="00DE0E77">
        <w:rPr>
          <w:szCs w:val="28"/>
        </w:rPr>
        <w:t>тся источник</w:t>
      </w:r>
      <w:r>
        <w:rPr>
          <w:szCs w:val="28"/>
        </w:rPr>
        <w:t>ами</w:t>
      </w:r>
      <w:r w:rsidRPr="00DE0E77">
        <w:rPr>
          <w:szCs w:val="28"/>
        </w:rPr>
        <w:t xml:space="preserve"> комбинированной выработки тепловой и электрической энергии.</w:t>
      </w:r>
    </w:p>
    <w:p w14:paraId="18037F84" w14:textId="77777777" w:rsidR="00516E20" w:rsidRPr="00DE0E77" w:rsidRDefault="00516E20" w:rsidP="00516E20">
      <w:pPr>
        <w:rPr>
          <w:szCs w:val="28"/>
        </w:rPr>
      </w:pPr>
    </w:p>
    <w:p w14:paraId="593FA745" w14:textId="77777777" w:rsidR="00516E20" w:rsidRPr="00DE0E77" w:rsidRDefault="00516E20" w:rsidP="00516E20">
      <w:pPr>
        <w:autoSpaceDE w:val="0"/>
        <w:autoSpaceDN w:val="0"/>
        <w:adjustRightInd w:val="0"/>
        <w:jc w:val="center"/>
        <w:rPr>
          <w:rFonts w:ascii="TimesNewRomanPS-BoldMT" w:hAnsi="TimesNewRomanPS-BoldMT" w:cs="TimesNewRomanPS-BoldMT"/>
          <w:b/>
          <w:bCs/>
          <w:i/>
        </w:rPr>
      </w:pPr>
      <w:r w:rsidRPr="00DE0E77">
        <w:rPr>
          <w:rFonts w:ascii="TimesNewRomanPS-BoldMT" w:hAnsi="TimesNewRomanPS-BoldMT" w:cs="TimesNewRomanPS-BoldMT"/>
          <w:b/>
          <w:bCs/>
          <w:i/>
        </w:rPr>
        <w:t>1.2.3. Ограничения тепловой мощности и параметры располагаемой тепловой мощности</w:t>
      </w:r>
    </w:p>
    <w:p w14:paraId="7A00E45E" w14:textId="77777777" w:rsidR="00516E20" w:rsidRPr="00DE0E77" w:rsidRDefault="00516E20" w:rsidP="00516E20">
      <w:pPr>
        <w:autoSpaceDE w:val="0"/>
        <w:autoSpaceDN w:val="0"/>
        <w:adjustRightInd w:val="0"/>
        <w:rPr>
          <w:rFonts w:ascii="TimesNewRomanPS-BoldMT" w:hAnsi="TimesNewRomanPS-BoldMT" w:cs="TimesNewRomanPS-BoldMT"/>
          <w:b/>
          <w:bCs/>
          <w:i/>
          <w:szCs w:val="28"/>
        </w:rPr>
      </w:pPr>
    </w:p>
    <w:p w14:paraId="0F45F658" w14:textId="77777777" w:rsidR="00516E20" w:rsidRPr="008E10A8" w:rsidRDefault="00516E20" w:rsidP="00516E20">
      <w:pPr>
        <w:ind w:firstLine="709"/>
        <w:rPr>
          <w:szCs w:val="28"/>
        </w:rPr>
      </w:pPr>
      <w:r w:rsidRPr="008E10A8">
        <w:rPr>
          <w:szCs w:val="28"/>
        </w:rPr>
        <w:t>Тепловые мощности теплоисточник</w:t>
      </w:r>
      <w:r>
        <w:rPr>
          <w:szCs w:val="28"/>
        </w:rPr>
        <w:t>ов</w:t>
      </w:r>
      <w:r w:rsidRPr="008E10A8">
        <w:rPr>
          <w:szCs w:val="28"/>
        </w:rPr>
        <w:t xml:space="preserve"> </w:t>
      </w:r>
      <w:r w:rsidRPr="00782282">
        <w:rPr>
          <w:szCs w:val="28"/>
        </w:rPr>
        <w:t>с. Мальта</w:t>
      </w:r>
      <w:r w:rsidRPr="00DE0E77">
        <w:rPr>
          <w:szCs w:val="28"/>
        </w:rPr>
        <w:t xml:space="preserve"> представлены в </w:t>
      </w:r>
      <w:r w:rsidRPr="00304369">
        <w:rPr>
          <w:i/>
          <w:szCs w:val="28"/>
        </w:rPr>
        <w:t>Табл. 1.2.7</w:t>
      </w:r>
      <w:r w:rsidRPr="008E10A8">
        <w:rPr>
          <w:szCs w:val="28"/>
        </w:rPr>
        <w:t xml:space="preserve">. </w:t>
      </w:r>
    </w:p>
    <w:p w14:paraId="0A083BC1" w14:textId="77777777" w:rsidR="00516E20" w:rsidRPr="00782282" w:rsidRDefault="00516E20" w:rsidP="00516E20">
      <w:pPr>
        <w:ind w:firstLine="709"/>
        <w:rPr>
          <w:szCs w:val="28"/>
        </w:rPr>
      </w:pPr>
      <w:r w:rsidRPr="00782282">
        <w:rPr>
          <w:szCs w:val="28"/>
        </w:rPr>
        <w:t>Во всех рассматриваемых теплоисточниках располагаемая тепловая мощность меньше установленной мощности:</w:t>
      </w:r>
    </w:p>
    <w:p w14:paraId="78E90DE9" w14:textId="77777777" w:rsidR="00516E20" w:rsidRPr="00782282" w:rsidRDefault="00516E20" w:rsidP="00516E20">
      <w:pPr>
        <w:ind w:firstLine="709"/>
        <w:rPr>
          <w:szCs w:val="28"/>
        </w:rPr>
      </w:pPr>
      <w:r w:rsidRPr="00782282">
        <w:rPr>
          <w:szCs w:val="28"/>
        </w:rPr>
        <w:t xml:space="preserve"> &lt;&gt; котельная "База" - на 0.9 Гкал/ч (60 %); </w:t>
      </w:r>
    </w:p>
    <w:p w14:paraId="1FC7A9B2" w14:textId="77777777" w:rsidR="00516E20" w:rsidRPr="00782282" w:rsidRDefault="00516E20" w:rsidP="00516E20">
      <w:pPr>
        <w:ind w:firstLine="709"/>
        <w:rPr>
          <w:szCs w:val="28"/>
        </w:rPr>
      </w:pPr>
      <w:r w:rsidRPr="00782282">
        <w:rPr>
          <w:szCs w:val="28"/>
        </w:rPr>
        <w:t xml:space="preserve"> &lt;&gt; котельная "Берег" - на 1.6 Гкал/ч (64 %); </w:t>
      </w:r>
    </w:p>
    <w:p w14:paraId="49C5C37E" w14:textId="77777777" w:rsidR="00516E20" w:rsidRDefault="00516E20" w:rsidP="00516E20">
      <w:pPr>
        <w:ind w:firstLine="709"/>
        <w:rPr>
          <w:szCs w:val="28"/>
        </w:rPr>
      </w:pPr>
      <w:r w:rsidRPr="00782282">
        <w:rPr>
          <w:szCs w:val="28"/>
        </w:rPr>
        <w:t xml:space="preserve"> &lt;&gt; котельная "Школа" - на 1.1 Гкал/ч (64.7 %).</w:t>
      </w:r>
      <w:r>
        <w:rPr>
          <w:szCs w:val="28"/>
        </w:rPr>
        <w:t xml:space="preserve"> </w:t>
      </w:r>
    </w:p>
    <w:p w14:paraId="42E98A98" w14:textId="77777777" w:rsidR="00516E20" w:rsidRPr="00443A81" w:rsidRDefault="00516E20" w:rsidP="00516E20">
      <w:pPr>
        <w:ind w:firstLine="709"/>
        <w:rPr>
          <w:szCs w:val="28"/>
        </w:rPr>
      </w:pPr>
      <w:commentRangeStart w:id="155"/>
      <w:r w:rsidRPr="001E59A4">
        <w:rPr>
          <w:szCs w:val="28"/>
        </w:rPr>
        <w:t>Для</w:t>
      </w:r>
      <w:commentRangeEnd w:id="155"/>
      <w:r w:rsidRPr="00443A81">
        <w:rPr>
          <w:szCs w:val="28"/>
        </w:rPr>
        <w:commentReference w:id="155"/>
      </w:r>
      <w:r>
        <w:rPr>
          <w:szCs w:val="28"/>
        </w:rPr>
        <w:t xml:space="preserve"> </w:t>
      </w:r>
      <w:r w:rsidRPr="001E59A4">
        <w:rPr>
          <w:szCs w:val="28"/>
        </w:rPr>
        <w:t>ручных котл</w:t>
      </w:r>
      <w:r>
        <w:rPr>
          <w:szCs w:val="28"/>
        </w:rPr>
        <w:t>ов, установленных в котельных</w:t>
      </w:r>
      <w:r w:rsidRPr="00443A81">
        <w:rPr>
          <w:szCs w:val="28"/>
        </w:rPr>
        <w:t xml:space="preserve">, это объясняется тем, что </w:t>
      </w:r>
      <w:r w:rsidRPr="001E59A4">
        <w:rPr>
          <w:szCs w:val="28"/>
        </w:rPr>
        <w:t>у таких котлов средняя располагаемая тепловая мощность определяется физическими возможностями машиниста котла (кочегара) и не превышает 0.2</w:t>
      </w:r>
      <w:r>
        <w:rPr>
          <w:szCs w:val="28"/>
        </w:rPr>
        <w:t>5</w:t>
      </w:r>
      <w:r w:rsidRPr="001E59A4">
        <w:rPr>
          <w:szCs w:val="28"/>
        </w:rPr>
        <w:t xml:space="preserve">-0.3 </w:t>
      </w:r>
      <w:r w:rsidRPr="00443A81">
        <w:rPr>
          <w:szCs w:val="28"/>
        </w:rPr>
        <w:t>Гкал/ч</w:t>
      </w:r>
      <w:r w:rsidRPr="001E59A4">
        <w:rPr>
          <w:szCs w:val="28"/>
        </w:rPr>
        <w:t>.</w:t>
      </w:r>
    </w:p>
    <w:p w14:paraId="1476D08C" w14:textId="77777777" w:rsidR="00516E20" w:rsidRDefault="00516E20" w:rsidP="00516E20">
      <w:pPr>
        <w:jc w:val="right"/>
        <w:rPr>
          <w:b/>
          <w:i/>
          <w:szCs w:val="28"/>
        </w:rPr>
      </w:pPr>
      <w:bookmarkStart w:id="156" w:name="_Ref484186419"/>
      <w:r w:rsidRPr="00DE0E77">
        <w:rPr>
          <w:b/>
          <w:i/>
          <w:szCs w:val="28"/>
        </w:rPr>
        <w:t xml:space="preserve">Табл. </w:t>
      </w:r>
      <w:r w:rsidRPr="00DE0E77">
        <w:rPr>
          <w:b/>
          <w:i/>
          <w:szCs w:val="28"/>
        </w:rPr>
        <w:fldChar w:fldCharType="begin"/>
      </w:r>
      <w:r w:rsidRPr="00DE0E77">
        <w:rPr>
          <w:b/>
          <w:i/>
          <w:szCs w:val="28"/>
        </w:rPr>
        <w:instrText xml:space="preserve"> STYLEREF 2 \s </w:instrText>
      </w:r>
      <w:r w:rsidRPr="00DE0E77">
        <w:rPr>
          <w:b/>
          <w:i/>
          <w:szCs w:val="28"/>
        </w:rPr>
        <w:fldChar w:fldCharType="separate"/>
      </w:r>
      <w:r>
        <w:rPr>
          <w:b/>
          <w:i/>
          <w:noProof/>
          <w:szCs w:val="28"/>
        </w:rPr>
        <w:t>1.2</w:t>
      </w:r>
      <w:r w:rsidRPr="00DE0E77">
        <w:rPr>
          <w:b/>
          <w:i/>
          <w:szCs w:val="28"/>
        </w:rPr>
        <w:fldChar w:fldCharType="end"/>
      </w:r>
      <w:r w:rsidRPr="00DE0E77">
        <w:rPr>
          <w:b/>
          <w:i/>
          <w:szCs w:val="28"/>
        </w:rPr>
        <w:t>.</w:t>
      </w:r>
      <w:r w:rsidRPr="00DE0E77">
        <w:rPr>
          <w:b/>
          <w:i/>
          <w:szCs w:val="28"/>
        </w:rPr>
        <w:fldChar w:fldCharType="begin"/>
      </w:r>
      <w:r w:rsidRPr="00DE0E77">
        <w:rPr>
          <w:b/>
          <w:i/>
          <w:szCs w:val="28"/>
        </w:rPr>
        <w:instrText xml:space="preserve"> SEQ Таблица \* ARABIC \s 2 </w:instrText>
      </w:r>
      <w:r w:rsidRPr="00DE0E77">
        <w:rPr>
          <w:b/>
          <w:i/>
          <w:szCs w:val="28"/>
        </w:rPr>
        <w:fldChar w:fldCharType="separate"/>
      </w:r>
      <w:r>
        <w:rPr>
          <w:b/>
          <w:i/>
          <w:noProof/>
          <w:szCs w:val="28"/>
        </w:rPr>
        <w:t>7</w:t>
      </w:r>
      <w:r w:rsidRPr="00DE0E77">
        <w:rPr>
          <w:b/>
          <w:i/>
          <w:szCs w:val="28"/>
        </w:rPr>
        <w:fldChar w:fldCharType="end"/>
      </w:r>
      <w:bookmarkEnd w:id="156"/>
    </w:p>
    <w:p w14:paraId="2D2B50D8" w14:textId="77777777" w:rsidR="00516E20" w:rsidRDefault="00516E20" w:rsidP="00516E20">
      <w:pPr>
        <w:rPr>
          <w:sz w:val="20"/>
          <w:szCs w:val="20"/>
        </w:rPr>
      </w:pPr>
    </w:p>
    <w:tbl>
      <w:tblPr>
        <w:tblW w:w="7140" w:type="dxa"/>
        <w:tblInd w:w="108" w:type="dxa"/>
        <w:tblLook w:val="0000" w:firstRow="0" w:lastRow="0" w:firstColumn="0" w:lastColumn="0" w:noHBand="0" w:noVBand="0"/>
      </w:tblPr>
      <w:tblGrid>
        <w:gridCol w:w="3060"/>
        <w:gridCol w:w="1360"/>
        <w:gridCol w:w="1360"/>
        <w:gridCol w:w="1360"/>
      </w:tblGrid>
      <w:tr w:rsidR="00516E20" w14:paraId="4FE82764" w14:textId="77777777" w:rsidTr="009A640D">
        <w:trPr>
          <w:trHeight w:val="300"/>
        </w:trPr>
        <w:tc>
          <w:tcPr>
            <w:tcW w:w="7140" w:type="dxa"/>
            <w:gridSpan w:val="4"/>
            <w:tcBorders>
              <w:top w:val="nil"/>
              <w:left w:val="nil"/>
              <w:bottom w:val="single" w:sz="4" w:space="0" w:color="auto"/>
              <w:right w:val="nil"/>
            </w:tcBorders>
            <w:shd w:val="clear" w:color="auto" w:fill="auto"/>
            <w:noWrap/>
            <w:vAlign w:val="bottom"/>
          </w:tcPr>
          <w:p w14:paraId="71C93AF8" w14:textId="77777777" w:rsidR="00516E20" w:rsidRDefault="00516E20" w:rsidP="009A640D">
            <w:pPr>
              <w:rPr>
                <w:b/>
                <w:bCs/>
                <w:sz w:val="22"/>
                <w:szCs w:val="22"/>
              </w:rPr>
            </w:pPr>
            <w:r>
              <w:rPr>
                <w:b/>
                <w:bCs/>
                <w:sz w:val="22"/>
                <w:szCs w:val="22"/>
              </w:rPr>
              <w:t>Тепловые мощности теплоисточников, Гкал/ч</w:t>
            </w:r>
          </w:p>
        </w:tc>
      </w:tr>
      <w:tr w:rsidR="00516E20" w14:paraId="43D8AC78" w14:textId="77777777" w:rsidTr="009A640D">
        <w:trPr>
          <w:trHeight w:val="375"/>
        </w:trPr>
        <w:tc>
          <w:tcPr>
            <w:tcW w:w="3060" w:type="dxa"/>
            <w:tcBorders>
              <w:top w:val="nil"/>
              <w:left w:val="single" w:sz="4" w:space="0" w:color="auto"/>
              <w:bottom w:val="single" w:sz="4" w:space="0" w:color="auto"/>
              <w:right w:val="single" w:sz="4" w:space="0" w:color="auto"/>
            </w:tcBorders>
            <w:shd w:val="clear" w:color="auto" w:fill="auto"/>
            <w:vAlign w:val="bottom"/>
          </w:tcPr>
          <w:p w14:paraId="183C055E" w14:textId="77777777" w:rsidR="00516E20" w:rsidRDefault="00516E20" w:rsidP="009A640D">
            <w:pPr>
              <w:jc w:val="center"/>
              <w:rPr>
                <w:b/>
                <w:bCs/>
                <w:sz w:val="22"/>
                <w:szCs w:val="22"/>
              </w:rPr>
            </w:pPr>
            <w:r>
              <w:rPr>
                <w:b/>
                <w:bCs/>
                <w:sz w:val="22"/>
                <w:szCs w:val="22"/>
              </w:rPr>
              <w:t>Теплоисточник</w:t>
            </w:r>
          </w:p>
        </w:tc>
        <w:tc>
          <w:tcPr>
            <w:tcW w:w="1360" w:type="dxa"/>
            <w:tcBorders>
              <w:top w:val="nil"/>
              <w:left w:val="nil"/>
              <w:bottom w:val="single" w:sz="4" w:space="0" w:color="auto"/>
              <w:right w:val="single" w:sz="4" w:space="0" w:color="auto"/>
            </w:tcBorders>
            <w:shd w:val="clear" w:color="auto" w:fill="auto"/>
            <w:vAlign w:val="bottom"/>
          </w:tcPr>
          <w:p w14:paraId="51A6990D" w14:textId="77777777" w:rsidR="00516E20" w:rsidRDefault="00516E20" w:rsidP="009A640D">
            <w:pPr>
              <w:jc w:val="center"/>
              <w:rPr>
                <w:b/>
                <w:bCs/>
                <w:sz w:val="22"/>
                <w:szCs w:val="22"/>
              </w:rPr>
            </w:pPr>
            <w:r>
              <w:rPr>
                <w:b/>
                <w:bCs/>
                <w:sz w:val="22"/>
                <w:szCs w:val="22"/>
              </w:rPr>
              <w:t>Qуст</w:t>
            </w:r>
          </w:p>
        </w:tc>
        <w:tc>
          <w:tcPr>
            <w:tcW w:w="1360" w:type="dxa"/>
            <w:tcBorders>
              <w:top w:val="nil"/>
              <w:left w:val="nil"/>
              <w:bottom w:val="single" w:sz="4" w:space="0" w:color="auto"/>
              <w:right w:val="single" w:sz="4" w:space="0" w:color="auto"/>
            </w:tcBorders>
            <w:shd w:val="clear" w:color="auto" w:fill="auto"/>
            <w:vAlign w:val="bottom"/>
          </w:tcPr>
          <w:p w14:paraId="7F4A6082" w14:textId="77777777" w:rsidR="00516E20" w:rsidRDefault="00516E20" w:rsidP="009A640D">
            <w:pPr>
              <w:jc w:val="center"/>
              <w:rPr>
                <w:b/>
                <w:bCs/>
                <w:sz w:val="22"/>
                <w:szCs w:val="22"/>
              </w:rPr>
            </w:pPr>
            <w:r>
              <w:rPr>
                <w:b/>
                <w:bCs/>
                <w:sz w:val="22"/>
                <w:szCs w:val="22"/>
              </w:rPr>
              <w:t>Qрасп</w:t>
            </w:r>
          </w:p>
        </w:tc>
        <w:tc>
          <w:tcPr>
            <w:tcW w:w="1360" w:type="dxa"/>
            <w:tcBorders>
              <w:top w:val="nil"/>
              <w:left w:val="nil"/>
              <w:bottom w:val="single" w:sz="4" w:space="0" w:color="auto"/>
              <w:right w:val="single" w:sz="4" w:space="0" w:color="auto"/>
            </w:tcBorders>
            <w:shd w:val="clear" w:color="auto" w:fill="auto"/>
            <w:vAlign w:val="bottom"/>
          </w:tcPr>
          <w:p w14:paraId="636564CB" w14:textId="77777777" w:rsidR="00516E20" w:rsidRDefault="00516E20" w:rsidP="009A640D">
            <w:pPr>
              <w:jc w:val="center"/>
              <w:rPr>
                <w:b/>
                <w:bCs/>
                <w:sz w:val="22"/>
                <w:szCs w:val="22"/>
              </w:rPr>
            </w:pPr>
            <w:r>
              <w:rPr>
                <w:b/>
                <w:bCs/>
                <w:sz w:val="22"/>
                <w:szCs w:val="22"/>
              </w:rPr>
              <w:t>Qрасч</w:t>
            </w:r>
          </w:p>
        </w:tc>
      </w:tr>
      <w:tr w:rsidR="00516E20" w14:paraId="7C4A294B" w14:textId="77777777" w:rsidTr="009A640D">
        <w:trPr>
          <w:trHeight w:val="345"/>
        </w:trPr>
        <w:tc>
          <w:tcPr>
            <w:tcW w:w="3060" w:type="dxa"/>
            <w:tcBorders>
              <w:top w:val="nil"/>
              <w:left w:val="single" w:sz="4" w:space="0" w:color="auto"/>
              <w:bottom w:val="single" w:sz="4" w:space="0" w:color="auto"/>
              <w:right w:val="single" w:sz="4" w:space="0" w:color="auto"/>
            </w:tcBorders>
            <w:shd w:val="clear" w:color="auto" w:fill="auto"/>
            <w:vAlign w:val="bottom"/>
          </w:tcPr>
          <w:p w14:paraId="6A5D4092" w14:textId="77777777" w:rsidR="00516E20" w:rsidRDefault="00516E20" w:rsidP="009A640D">
            <w:pPr>
              <w:jc w:val="center"/>
              <w:rPr>
                <w:b/>
                <w:bCs/>
                <w:sz w:val="22"/>
                <w:szCs w:val="22"/>
              </w:rPr>
            </w:pPr>
            <w:r>
              <w:rPr>
                <w:b/>
                <w:bCs/>
                <w:sz w:val="22"/>
                <w:szCs w:val="22"/>
              </w:rPr>
              <w:t>Всего:</w:t>
            </w:r>
          </w:p>
        </w:tc>
        <w:tc>
          <w:tcPr>
            <w:tcW w:w="1360" w:type="dxa"/>
            <w:tcBorders>
              <w:top w:val="nil"/>
              <w:left w:val="nil"/>
              <w:bottom w:val="single" w:sz="4" w:space="0" w:color="auto"/>
              <w:right w:val="single" w:sz="4" w:space="0" w:color="auto"/>
            </w:tcBorders>
            <w:shd w:val="clear" w:color="auto" w:fill="auto"/>
            <w:vAlign w:val="bottom"/>
          </w:tcPr>
          <w:p w14:paraId="16831E19" w14:textId="77777777" w:rsidR="00516E20" w:rsidRDefault="00516E20" w:rsidP="009A640D">
            <w:pPr>
              <w:jc w:val="center"/>
              <w:rPr>
                <w:b/>
                <w:bCs/>
                <w:sz w:val="22"/>
                <w:szCs w:val="22"/>
              </w:rPr>
            </w:pPr>
            <w:r>
              <w:rPr>
                <w:b/>
                <w:bCs/>
                <w:sz w:val="22"/>
                <w:szCs w:val="22"/>
              </w:rPr>
              <w:t>5.70</w:t>
            </w:r>
          </w:p>
        </w:tc>
        <w:tc>
          <w:tcPr>
            <w:tcW w:w="1360" w:type="dxa"/>
            <w:tcBorders>
              <w:top w:val="nil"/>
              <w:left w:val="nil"/>
              <w:bottom w:val="single" w:sz="4" w:space="0" w:color="auto"/>
              <w:right w:val="single" w:sz="4" w:space="0" w:color="auto"/>
            </w:tcBorders>
            <w:shd w:val="clear" w:color="auto" w:fill="auto"/>
            <w:vAlign w:val="bottom"/>
          </w:tcPr>
          <w:p w14:paraId="3F265EA1" w14:textId="77777777" w:rsidR="00516E20" w:rsidRDefault="00516E20" w:rsidP="009A640D">
            <w:pPr>
              <w:jc w:val="center"/>
              <w:rPr>
                <w:b/>
                <w:bCs/>
                <w:sz w:val="22"/>
                <w:szCs w:val="22"/>
              </w:rPr>
            </w:pPr>
            <w:r>
              <w:rPr>
                <w:b/>
                <w:bCs/>
                <w:sz w:val="22"/>
                <w:szCs w:val="22"/>
              </w:rPr>
              <w:t>2.10</w:t>
            </w:r>
          </w:p>
        </w:tc>
        <w:tc>
          <w:tcPr>
            <w:tcW w:w="1360" w:type="dxa"/>
            <w:tcBorders>
              <w:top w:val="nil"/>
              <w:left w:val="nil"/>
              <w:bottom w:val="single" w:sz="4" w:space="0" w:color="auto"/>
              <w:right w:val="single" w:sz="4" w:space="0" w:color="auto"/>
            </w:tcBorders>
            <w:shd w:val="clear" w:color="auto" w:fill="auto"/>
            <w:vAlign w:val="bottom"/>
          </w:tcPr>
          <w:p w14:paraId="3E090D25" w14:textId="77777777" w:rsidR="00516E20" w:rsidRDefault="00516E20" w:rsidP="009A640D">
            <w:pPr>
              <w:jc w:val="center"/>
              <w:rPr>
                <w:b/>
                <w:bCs/>
                <w:sz w:val="22"/>
                <w:szCs w:val="22"/>
              </w:rPr>
            </w:pPr>
            <w:r>
              <w:rPr>
                <w:b/>
                <w:bCs/>
                <w:sz w:val="22"/>
                <w:szCs w:val="22"/>
              </w:rPr>
              <w:t>1.15</w:t>
            </w:r>
          </w:p>
        </w:tc>
      </w:tr>
      <w:tr w:rsidR="00516E20" w14:paraId="4F2B991C"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tcPr>
          <w:p w14:paraId="441F0ED1" w14:textId="77777777" w:rsidR="00516E20" w:rsidRDefault="00516E20" w:rsidP="009A640D">
            <w:pPr>
              <w:rPr>
                <w:color w:val="000000"/>
                <w:sz w:val="22"/>
                <w:szCs w:val="22"/>
              </w:rPr>
            </w:pPr>
            <w:r>
              <w:rPr>
                <w:color w:val="000000"/>
                <w:sz w:val="22"/>
                <w:szCs w:val="22"/>
              </w:rPr>
              <w:t>котельная "База"</w:t>
            </w:r>
          </w:p>
        </w:tc>
        <w:tc>
          <w:tcPr>
            <w:tcW w:w="1360" w:type="dxa"/>
            <w:tcBorders>
              <w:top w:val="nil"/>
              <w:left w:val="nil"/>
              <w:bottom w:val="single" w:sz="4" w:space="0" w:color="auto"/>
              <w:right w:val="single" w:sz="4" w:space="0" w:color="auto"/>
            </w:tcBorders>
            <w:shd w:val="clear" w:color="auto" w:fill="auto"/>
            <w:noWrap/>
            <w:vAlign w:val="bottom"/>
          </w:tcPr>
          <w:p w14:paraId="76884968" w14:textId="77777777" w:rsidR="00516E20" w:rsidRDefault="00516E20" w:rsidP="009A640D">
            <w:pPr>
              <w:jc w:val="center"/>
              <w:rPr>
                <w:sz w:val="22"/>
                <w:szCs w:val="22"/>
              </w:rPr>
            </w:pPr>
            <w:r>
              <w:rPr>
                <w:sz w:val="22"/>
                <w:szCs w:val="22"/>
              </w:rPr>
              <w:t>1.5</w:t>
            </w:r>
          </w:p>
        </w:tc>
        <w:tc>
          <w:tcPr>
            <w:tcW w:w="1360" w:type="dxa"/>
            <w:tcBorders>
              <w:top w:val="nil"/>
              <w:left w:val="nil"/>
              <w:bottom w:val="single" w:sz="4" w:space="0" w:color="auto"/>
              <w:right w:val="single" w:sz="4" w:space="0" w:color="auto"/>
            </w:tcBorders>
            <w:shd w:val="clear" w:color="auto" w:fill="auto"/>
            <w:noWrap/>
            <w:vAlign w:val="bottom"/>
          </w:tcPr>
          <w:p w14:paraId="657500AF" w14:textId="77777777" w:rsidR="00516E20" w:rsidRDefault="00516E20" w:rsidP="009A640D">
            <w:pPr>
              <w:jc w:val="center"/>
              <w:rPr>
                <w:sz w:val="22"/>
                <w:szCs w:val="22"/>
              </w:rPr>
            </w:pPr>
            <w:r>
              <w:rPr>
                <w:sz w:val="22"/>
                <w:szCs w:val="22"/>
              </w:rPr>
              <w:t>0.6</w:t>
            </w:r>
          </w:p>
        </w:tc>
        <w:tc>
          <w:tcPr>
            <w:tcW w:w="1360" w:type="dxa"/>
            <w:tcBorders>
              <w:top w:val="nil"/>
              <w:left w:val="nil"/>
              <w:bottom w:val="single" w:sz="4" w:space="0" w:color="auto"/>
              <w:right w:val="single" w:sz="4" w:space="0" w:color="auto"/>
            </w:tcBorders>
            <w:shd w:val="clear" w:color="auto" w:fill="auto"/>
            <w:noWrap/>
            <w:vAlign w:val="bottom"/>
          </w:tcPr>
          <w:p w14:paraId="54A8149C" w14:textId="77777777" w:rsidR="00516E20" w:rsidRDefault="00516E20" w:rsidP="009A640D">
            <w:pPr>
              <w:jc w:val="center"/>
              <w:rPr>
                <w:sz w:val="22"/>
                <w:szCs w:val="22"/>
              </w:rPr>
            </w:pPr>
            <w:r>
              <w:rPr>
                <w:sz w:val="22"/>
                <w:szCs w:val="22"/>
              </w:rPr>
              <w:t>0.37</w:t>
            </w:r>
          </w:p>
        </w:tc>
      </w:tr>
      <w:tr w:rsidR="00516E20" w14:paraId="3F63EFF1"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tcPr>
          <w:p w14:paraId="569DAB5A" w14:textId="77777777" w:rsidR="00516E20" w:rsidRDefault="00516E20" w:rsidP="009A640D">
            <w:pPr>
              <w:rPr>
                <w:color w:val="000000"/>
                <w:sz w:val="22"/>
                <w:szCs w:val="22"/>
              </w:rPr>
            </w:pPr>
            <w:r>
              <w:rPr>
                <w:color w:val="000000"/>
                <w:sz w:val="22"/>
                <w:szCs w:val="22"/>
              </w:rPr>
              <w:t>котельная "Берег"</w:t>
            </w:r>
          </w:p>
        </w:tc>
        <w:tc>
          <w:tcPr>
            <w:tcW w:w="1360" w:type="dxa"/>
            <w:tcBorders>
              <w:top w:val="nil"/>
              <w:left w:val="nil"/>
              <w:bottom w:val="single" w:sz="4" w:space="0" w:color="auto"/>
              <w:right w:val="single" w:sz="4" w:space="0" w:color="auto"/>
            </w:tcBorders>
            <w:shd w:val="clear" w:color="auto" w:fill="auto"/>
            <w:noWrap/>
            <w:vAlign w:val="bottom"/>
          </w:tcPr>
          <w:p w14:paraId="79C36FE9" w14:textId="77777777" w:rsidR="00516E20" w:rsidRDefault="00516E20" w:rsidP="009A640D">
            <w:pPr>
              <w:jc w:val="center"/>
              <w:rPr>
                <w:sz w:val="22"/>
                <w:szCs w:val="22"/>
              </w:rPr>
            </w:pPr>
            <w:r>
              <w:rPr>
                <w:sz w:val="22"/>
                <w:szCs w:val="22"/>
              </w:rPr>
              <w:t>2.5</w:t>
            </w:r>
          </w:p>
        </w:tc>
        <w:tc>
          <w:tcPr>
            <w:tcW w:w="1360" w:type="dxa"/>
            <w:tcBorders>
              <w:top w:val="nil"/>
              <w:left w:val="nil"/>
              <w:bottom w:val="single" w:sz="4" w:space="0" w:color="auto"/>
              <w:right w:val="single" w:sz="4" w:space="0" w:color="auto"/>
            </w:tcBorders>
            <w:shd w:val="clear" w:color="auto" w:fill="auto"/>
            <w:noWrap/>
            <w:vAlign w:val="bottom"/>
          </w:tcPr>
          <w:p w14:paraId="59A94424" w14:textId="77777777" w:rsidR="00516E20" w:rsidRDefault="00516E20" w:rsidP="009A640D">
            <w:pPr>
              <w:jc w:val="center"/>
              <w:rPr>
                <w:sz w:val="22"/>
                <w:szCs w:val="22"/>
              </w:rPr>
            </w:pPr>
            <w:r>
              <w:rPr>
                <w:sz w:val="22"/>
                <w:szCs w:val="22"/>
              </w:rPr>
              <w:t>0.9</w:t>
            </w:r>
          </w:p>
        </w:tc>
        <w:tc>
          <w:tcPr>
            <w:tcW w:w="1360" w:type="dxa"/>
            <w:tcBorders>
              <w:top w:val="nil"/>
              <w:left w:val="nil"/>
              <w:bottom w:val="single" w:sz="4" w:space="0" w:color="auto"/>
              <w:right w:val="single" w:sz="4" w:space="0" w:color="auto"/>
            </w:tcBorders>
            <w:shd w:val="clear" w:color="auto" w:fill="auto"/>
            <w:noWrap/>
            <w:vAlign w:val="bottom"/>
          </w:tcPr>
          <w:p w14:paraId="4DA7F4B7" w14:textId="77777777" w:rsidR="00516E20" w:rsidRDefault="00516E20" w:rsidP="009A640D">
            <w:pPr>
              <w:jc w:val="center"/>
              <w:rPr>
                <w:sz w:val="22"/>
                <w:szCs w:val="22"/>
              </w:rPr>
            </w:pPr>
            <w:r>
              <w:rPr>
                <w:sz w:val="22"/>
                <w:szCs w:val="22"/>
              </w:rPr>
              <w:t>0.43</w:t>
            </w:r>
          </w:p>
        </w:tc>
      </w:tr>
      <w:tr w:rsidR="00516E20" w14:paraId="38A1B4E7"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tcPr>
          <w:p w14:paraId="77F8B3C2" w14:textId="77777777" w:rsidR="00516E20" w:rsidRDefault="00516E20" w:rsidP="009A640D">
            <w:pPr>
              <w:rPr>
                <w:color w:val="000000"/>
                <w:sz w:val="22"/>
                <w:szCs w:val="22"/>
              </w:rPr>
            </w:pPr>
            <w:r>
              <w:rPr>
                <w:color w:val="000000"/>
                <w:sz w:val="22"/>
                <w:szCs w:val="22"/>
              </w:rPr>
              <w:t>котельная "Школа"</w:t>
            </w:r>
          </w:p>
        </w:tc>
        <w:tc>
          <w:tcPr>
            <w:tcW w:w="1360" w:type="dxa"/>
            <w:tcBorders>
              <w:top w:val="nil"/>
              <w:left w:val="nil"/>
              <w:bottom w:val="single" w:sz="4" w:space="0" w:color="auto"/>
              <w:right w:val="single" w:sz="4" w:space="0" w:color="auto"/>
            </w:tcBorders>
            <w:shd w:val="clear" w:color="auto" w:fill="auto"/>
            <w:noWrap/>
            <w:vAlign w:val="bottom"/>
          </w:tcPr>
          <w:p w14:paraId="1B15170F" w14:textId="77777777" w:rsidR="00516E20" w:rsidRDefault="00516E20" w:rsidP="009A640D">
            <w:pPr>
              <w:jc w:val="center"/>
              <w:rPr>
                <w:sz w:val="22"/>
                <w:szCs w:val="22"/>
              </w:rPr>
            </w:pPr>
            <w:r>
              <w:rPr>
                <w:sz w:val="22"/>
                <w:szCs w:val="22"/>
              </w:rPr>
              <w:t>1.7</w:t>
            </w:r>
          </w:p>
        </w:tc>
        <w:tc>
          <w:tcPr>
            <w:tcW w:w="1360" w:type="dxa"/>
            <w:tcBorders>
              <w:top w:val="nil"/>
              <w:left w:val="nil"/>
              <w:bottom w:val="single" w:sz="4" w:space="0" w:color="auto"/>
              <w:right w:val="single" w:sz="4" w:space="0" w:color="auto"/>
            </w:tcBorders>
            <w:shd w:val="clear" w:color="auto" w:fill="auto"/>
            <w:noWrap/>
            <w:vAlign w:val="bottom"/>
          </w:tcPr>
          <w:p w14:paraId="13225E6A" w14:textId="77777777" w:rsidR="00516E20" w:rsidRDefault="00516E20" w:rsidP="009A640D">
            <w:pPr>
              <w:jc w:val="center"/>
              <w:rPr>
                <w:sz w:val="22"/>
                <w:szCs w:val="22"/>
              </w:rPr>
            </w:pPr>
            <w:r>
              <w:rPr>
                <w:sz w:val="22"/>
                <w:szCs w:val="22"/>
              </w:rPr>
              <w:t>0.6</w:t>
            </w:r>
          </w:p>
        </w:tc>
        <w:tc>
          <w:tcPr>
            <w:tcW w:w="1360" w:type="dxa"/>
            <w:tcBorders>
              <w:top w:val="nil"/>
              <w:left w:val="nil"/>
              <w:bottom w:val="single" w:sz="4" w:space="0" w:color="auto"/>
              <w:right w:val="single" w:sz="4" w:space="0" w:color="auto"/>
            </w:tcBorders>
            <w:shd w:val="clear" w:color="auto" w:fill="auto"/>
            <w:noWrap/>
            <w:vAlign w:val="bottom"/>
          </w:tcPr>
          <w:p w14:paraId="288CB252" w14:textId="77777777" w:rsidR="00516E20" w:rsidRDefault="00516E20" w:rsidP="009A640D">
            <w:pPr>
              <w:jc w:val="center"/>
              <w:rPr>
                <w:sz w:val="22"/>
                <w:szCs w:val="22"/>
              </w:rPr>
            </w:pPr>
            <w:r>
              <w:rPr>
                <w:sz w:val="22"/>
                <w:szCs w:val="22"/>
              </w:rPr>
              <w:t>0.35</w:t>
            </w:r>
          </w:p>
        </w:tc>
      </w:tr>
    </w:tbl>
    <w:p w14:paraId="2EA5D5D7" w14:textId="77777777" w:rsidR="00516E20" w:rsidRDefault="00516E20" w:rsidP="00516E20"/>
    <w:p w14:paraId="2B095D5E" w14:textId="77777777" w:rsidR="00516E20" w:rsidRDefault="00516E20" w:rsidP="00516E20">
      <w:pPr>
        <w:ind w:firstLine="709"/>
        <w:rPr>
          <w:color w:val="000000"/>
          <w:szCs w:val="28"/>
        </w:rPr>
      </w:pPr>
      <w:r>
        <w:rPr>
          <w:color w:val="000000"/>
          <w:szCs w:val="28"/>
        </w:rPr>
        <w:t xml:space="preserve">В существующем состоянии в рассматриваемых  теплоисточниках отмечается резерв располагаемой тепловой мощности: </w:t>
      </w:r>
    </w:p>
    <w:p w14:paraId="214FA4D5" w14:textId="77777777" w:rsidR="00516E20" w:rsidRDefault="00516E20" w:rsidP="00516E20">
      <w:pPr>
        <w:ind w:firstLine="709"/>
        <w:rPr>
          <w:color w:val="000000"/>
          <w:szCs w:val="28"/>
        </w:rPr>
      </w:pPr>
      <w:r>
        <w:rPr>
          <w:color w:val="000000"/>
          <w:szCs w:val="28"/>
        </w:rPr>
        <w:t xml:space="preserve"> &lt;&gt; котельная "База" - 0.23 Гкал/ч (38.9 %); </w:t>
      </w:r>
    </w:p>
    <w:p w14:paraId="07735660" w14:textId="77777777" w:rsidR="00516E20" w:rsidRDefault="00516E20" w:rsidP="00516E20">
      <w:pPr>
        <w:ind w:firstLine="709"/>
        <w:rPr>
          <w:color w:val="000000"/>
          <w:szCs w:val="28"/>
        </w:rPr>
      </w:pPr>
      <w:r>
        <w:rPr>
          <w:color w:val="000000"/>
          <w:szCs w:val="28"/>
        </w:rPr>
        <w:t xml:space="preserve"> &lt;&gt; котельная "Берег" - 0.47 Гкал/ч (53.3 %); </w:t>
      </w:r>
    </w:p>
    <w:p w14:paraId="6EC54FED" w14:textId="77777777" w:rsidR="00516E20" w:rsidRPr="00D92F56" w:rsidRDefault="00516E20" w:rsidP="00516E20">
      <w:pPr>
        <w:ind w:firstLine="709"/>
        <w:rPr>
          <w:color w:val="000000"/>
          <w:szCs w:val="28"/>
        </w:rPr>
      </w:pPr>
      <w:r>
        <w:rPr>
          <w:color w:val="000000"/>
          <w:szCs w:val="28"/>
        </w:rPr>
        <w:t xml:space="preserve"> &lt;&gt; котельная "Школа" - 0.25 Гкал/ч (42.6 %).</w:t>
      </w:r>
    </w:p>
    <w:p w14:paraId="22983A00" w14:textId="77777777" w:rsidR="00516E20" w:rsidRPr="00AD567F" w:rsidRDefault="00516E20" w:rsidP="00516E20">
      <w:pPr>
        <w:ind w:firstLine="709"/>
        <w:rPr>
          <w:color w:val="0070C0"/>
          <w:szCs w:val="28"/>
        </w:rPr>
      </w:pPr>
      <w:r w:rsidRPr="00800D17">
        <w:rPr>
          <w:szCs w:val="28"/>
        </w:rPr>
        <w:tab/>
      </w:r>
      <w:r>
        <w:rPr>
          <w:color w:val="0070C0"/>
          <w:szCs w:val="28"/>
        </w:rPr>
        <w:tab/>
      </w:r>
    </w:p>
    <w:p w14:paraId="44F5D210" w14:textId="77777777" w:rsidR="00516E20" w:rsidRPr="007C0BF0" w:rsidRDefault="00516E20" w:rsidP="00516E20">
      <w:pPr>
        <w:autoSpaceDE w:val="0"/>
        <w:autoSpaceDN w:val="0"/>
        <w:adjustRightInd w:val="0"/>
        <w:jc w:val="center"/>
        <w:rPr>
          <w:rFonts w:ascii="TimesNewRomanPS-BoldMT" w:hAnsi="TimesNewRomanPS-BoldMT" w:cs="TimesNewRomanPS-BoldMT"/>
          <w:b/>
          <w:bCs/>
          <w:i/>
        </w:rPr>
      </w:pPr>
      <w:r w:rsidRPr="007C0BF0">
        <w:rPr>
          <w:rFonts w:ascii="TimesNewRomanPS-BoldMT" w:hAnsi="TimesNewRomanPS-BoldMT" w:cs="TimesNewRomanPS-BoldMT"/>
          <w:b/>
          <w:bCs/>
          <w:i/>
        </w:rPr>
        <w:t>1.2.4. Объём потребления тепловой энергии (мощности) и теплоносителя на собственные и хозяйственные нужды и параметры тепловой мощности нетто</w:t>
      </w:r>
    </w:p>
    <w:p w14:paraId="25889544" w14:textId="77777777" w:rsidR="00516E20" w:rsidRPr="007C0BF0" w:rsidRDefault="00516E20" w:rsidP="00516E20">
      <w:pPr>
        <w:rPr>
          <w:szCs w:val="28"/>
        </w:rPr>
      </w:pPr>
    </w:p>
    <w:p w14:paraId="03D3294C" w14:textId="77777777" w:rsidR="00516E20" w:rsidRDefault="00516E20" w:rsidP="00516E20">
      <w:pPr>
        <w:ind w:firstLine="709"/>
        <w:rPr>
          <w:szCs w:val="28"/>
        </w:rPr>
      </w:pPr>
      <w:r>
        <w:rPr>
          <w:color w:val="000000"/>
          <w:szCs w:val="28"/>
        </w:rPr>
        <w:t>Тепловая нагрузка собственных нужд рассматриваемых котельных и параметры их тепловых мощностей нетто</w:t>
      </w:r>
      <w:r>
        <w:rPr>
          <w:szCs w:val="28"/>
        </w:rPr>
        <w:t xml:space="preserve"> </w:t>
      </w:r>
      <w:r w:rsidRPr="00395317">
        <w:rPr>
          <w:szCs w:val="28"/>
        </w:rPr>
        <w:t xml:space="preserve">представлены в </w:t>
      </w:r>
      <w:r w:rsidRPr="00395317">
        <w:rPr>
          <w:b/>
          <w:i/>
          <w:szCs w:val="28"/>
        </w:rPr>
        <w:t xml:space="preserve">Табл. </w:t>
      </w:r>
      <w:r>
        <w:rPr>
          <w:b/>
          <w:i/>
          <w:noProof/>
          <w:szCs w:val="28"/>
        </w:rPr>
        <w:t>1.2</w:t>
      </w:r>
      <w:r w:rsidRPr="00395317">
        <w:rPr>
          <w:b/>
          <w:i/>
          <w:noProof/>
          <w:szCs w:val="28"/>
        </w:rPr>
        <w:t>.</w:t>
      </w:r>
      <w:r>
        <w:rPr>
          <w:b/>
          <w:i/>
          <w:noProof/>
          <w:szCs w:val="28"/>
        </w:rPr>
        <w:t>8</w:t>
      </w:r>
      <w:r w:rsidRPr="00395317">
        <w:rPr>
          <w:szCs w:val="28"/>
        </w:rPr>
        <w:t xml:space="preserve">. </w:t>
      </w:r>
    </w:p>
    <w:p w14:paraId="56E4090C" w14:textId="77777777" w:rsidR="00516E20" w:rsidRPr="00395317" w:rsidRDefault="00516E20" w:rsidP="00516E20">
      <w:pPr>
        <w:jc w:val="right"/>
        <w:rPr>
          <w:b/>
          <w:i/>
          <w:szCs w:val="28"/>
        </w:rPr>
      </w:pPr>
      <w:bookmarkStart w:id="157" w:name="_Ref484186406"/>
      <w:r w:rsidRPr="00395317">
        <w:rPr>
          <w:b/>
          <w:i/>
          <w:szCs w:val="28"/>
        </w:rPr>
        <w:t xml:space="preserve">Табл. </w:t>
      </w:r>
      <w:r w:rsidRPr="00395317">
        <w:rPr>
          <w:b/>
          <w:i/>
          <w:szCs w:val="28"/>
        </w:rPr>
        <w:fldChar w:fldCharType="begin"/>
      </w:r>
      <w:r w:rsidRPr="00395317">
        <w:rPr>
          <w:b/>
          <w:i/>
          <w:szCs w:val="28"/>
        </w:rPr>
        <w:instrText xml:space="preserve"> STYLEREF 2 \s </w:instrText>
      </w:r>
      <w:r w:rsidRPr="00395317">
        <w:rPr>
          <w:b/>
          <w:i/>
          <w:szCs w:val="28"/>
        </w:rPr>
        <w:fldChar w:fldCharType="separate"/>
      </w:r>
      <w:r>
        <w:rPr>
          <w:b/>
          <w:i/>
          <w:noProof/>
          <w:szCs w:val="28"/>
        </w:rPr>
        <w:t>1.2</w:t>
      </w:r>
      <w:r w:rsidRPr="00395317">
        <w:rPr>
          <w:b/>
          <w:i/>
          <w:szCs w:val="28"/>
        </w:rPr>
        <w:fldChar w:fldCharType="end"/>
      </w:r>
      <w:r w:rsidRPr="00395317">
        <w:rPr>
          <w:b/>
          <w:i/>
          <w:szCs w:val="28"/>
        </w:rPr>
        <w:t>.</w:t>
      </w:r>
      <w:r w:rsidRPr="00395317">
        <w:rPr>
          <w:b/>
          <w:i/>
          <w:szCs w:val="28"/>
        </w:rPr>
        <w:fldChar w:fldCharType="begin"/>
      </w:r>
      <w:r w:rsidRPr="00395317">
        <w:rPr>
          <w:b/>
          <w:i/>
          <w:szCs w:val="28"/>
        </w:rPr>
        <w:instrText xml:space="preserve"> SEQ Таблица \* ARABIC \s 2 </w:instrText>
      </w:r>
      <w:r w:rsidRPr="00395317">
        <w:rPr>
          <w:b/>
          <w:i/>
          <w:szCs w:val="28"/>
        </w:rPr>
        <w:fldChar w:fldCharType="separate"/>
      </w:r>
      <w:r>
        <w:rPr>
          <w:b/>
          <w:i/>
          <w:noProof/>
          <w:szCs w:val="28"/>
        </w:rPr>
        <w:t>8</w:t>
      </w:r>
      <w:r w:rsidRPr="00395317">
        <w:rPr>
          <w:b/>
          <w:i/>
          <w:szCs w:val="28"/>
        </w:rPr>
        <w:fldChar w:fldCharType="end"/>
      </w:r>
      <w:bookmarkEnd w:id="157"/>
    </w:p>
    <w:p w14:paraId="053BF34B" w14:textId="77777777" w:rsidR="00516E20" w:rsidRPr="00782282" w:rsidRDefault="00516E20" w:rsidP="00516E20">
      <w:pPr>
        <w:rPr>
          <w:sz w:val="22"/>
          <w:szCs w:val="22"/>
        </w:rPr>
      </w:pPr>
    </w:p>
    <w:tbl>
      <w:tblPr>
        <w:tblW w:w="8500" w:type="dxa"/>
        <w:tblInd w:w="108" w:type="dxa"/>
        <w:tblLook w:val="0000" w:firstRow="0" w:lastRow="0" w:firstColumn="0" w:lastColumn="0" w:noHBand="0" w:noVBand="0"/>
      </w:tblPr>
      <w:tblGrid>
        <w:gridCol w:w="3060"/>
        <w:gridCol w:w="1360"/>
        <w:gridCol w:w="1360"/>
        <w:gridCol w:w="1360"/>
        <w:gridCol w:w="1360"/>
      </w:tblGrid>
      <w:tr w:rsidR="00516E20" w14:paraId="2E468B1C" w14:textId="77777777" w:rsidTr="009A640D">
        <w:trPr>
          <w:trHeight w:val="315"/>
        </w:trPr>
        <w:tc>
          <w:tcPr>
            <w:tcW w:w="8500" w:type="dxa"/>
            <w:gridSpan w:val="5"/>
            <w:tcBorders>
              <w:top w:val="nil"/>
              <w:left w:val="nil"/>
              <w:bottom w:val="single" w:sz="4" w:space="0" w:color="auto"/>
              <w:right w:val="nil"/>
            </w:tcBorders>
            <w:shd w:val="clear" w:color="auto" w:fill="auto"/>
            <w:noWrap/>
            <w:vAlign w:val="bottom"/>
          </w:tcPr>
          <w:p w14:paraId="67F1473B" w14:textId="77777777" w:rsidR="00516E20" w:rsidRPr="00782282" w:rsidRDefault="00516E20" w:rsidP="009A640D">
            <w:pPr>
              <w:rPr>
                <w:i/>
                <w:iCs/>
                <w:sz w:val="22"/>
                <w:szCs w:val="22"/>
              </w:rPr>
            </w:pPr>
            <w:r w:rsidRPr="00782282">
              <w:rPr>
                <w:b/>
                <w:bCs/>
                <w:sz w:val="22"/>
                <w:szCs w:val="22"/>
              </w:rPr>
              <w:t xml:space="preserve">Собственные нужды и тепловая мощность нетто, </w:t>
            </w:r>
            <w:r w:rsidRPr="00782282">
              <w:rPr>
                <w:i/>
                <w:iCs/>
                <w:sz w:val="22"/>
                <w:szCs w:val="22"/>
              </w:rPr>
              <w:t>Гкал/ч</w:t>
            </w:r>
          </w:p>
        </w:tc>
      </w:tr>
      <w:tr w:rsidR="00516E20" w14:paraId="0018A9AB"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6353817E" w14:textId="77777777" w:rsidR="00516E20" w:rsidRDefault="00516E20" w:rsidP="009A640D">
            <w:pPr>
              <w:jc w:val="center"/>
              <w:rPr>
                <w:b/>
                <w:bCs/>
                <w:sz w:val="22"/>
                <w:szCs w:val="22"/>
              </w:rPr>
            </w:pPr>
            <w:r>
              <w:rPr>
                <w:b/>
                <w:bCs/>
                <w:sz w:val="22"/>
                <w:szCs w:val="22"/>
              </w:rPr>
              <w:t>Теплоисточник</w:t>
            </w:r>
          </w:p>
        </w:tc>
        <w:tc>
          <w:tcPr>
            <w:tcW w:w="1360" w:type="dxa"/>
            <w:tcBorders>
              <w:top w:val="nil"/>
              <w:left w:val="nil"/>
              <w:bottom w:val="single" w:sz="4" w:space="0" w:color="auto"/>
              <w:right w:val="single" w:sz="4" w:space="0" w:color="auto"/>
            </w:tcBorders>
            <w:shd w:val="clear" w:color="auto" w:fill="auto"/>
            <w:vAlign w:val="bottom"/>
          </w:tcPr>
          <w:p w14:paraId="159BB430" w14:textId="77777777" w:rsidR="00516E20" w:rsidRDefault="00516E20" w:rsidP="009A640D">
            <w:pPr>
              <w:jc w:val="center"/>
              <w:rPr>
                <w:b/>
                <w:bCs/>
                <w:sz w:val="22"/>
                <w:szCs w:val="22"/>
              </w:rPr>
            </w:pPr>
            <w:r>
              <w:rPr>
                <w:b/>
                <w:bCs/>
                <w:sz w:val="22"/>
                <w:szCs w:val="22"/>
              </w:rPr>
              <w:t>Qуст</w:t>
            </w:r>
          </w:p>
        </w:tc>
        <w:tc>
          <w:tcPr>
            <w:tcW w:w="1360" w:type="dxa"/>
            <w:tcBorders>
              <w:top w:val="nil"/>
              <w:left w:val="nil"/>
              <w:bottom w:val="single" w:sz="4" w:space="0" w:color="auto"/>
              <w:right w:val="single" w:sz="4" w:space="0" w:color="auto"/>
            </w:tcBorders>
            <w:shd w:val="clear" w:color="auto" w:fill="auto"/>
            <w:vAlign w:val="bottom"/>
          </w:tcPr>
          <w:p w14:paraId="115C611E" w14:textId="77777777" w:rsidR="00516E20" w:rsidRDefault="00516E20" w:rsidP="009A640D">
            <w:pPr>
              <w:jc w:val="center"/>
              <w:rPr>
                <w:b/>
                <w:bCs/>
                <w:sz w:val="22"/>
                <w:szCs w:val="22"/>
              </w:rPr>
            </w:pPr>
            <w:r>
              <w:rPr>
                <w:b/>
                <w:bCs/>
                <w:sz w:val="22"/>
                <w:szCs w:val="22"/>
              </w:rPr>
              <w:t>Qрасп</w:t>
            </w:r>
          </w:p>
        </w:tc>
        <w:tc>
          <w:tcPr>
            <w:tcW w:w="1360" w:type="dxa"/>
            <w:tcBorders>
              <w:top w:val="nil"/>
              <w:left w:val="nil"/>
              <w:bottom w:val="single" w:sz="4" w:space="0" w:color="auto"/>
              <w:right w:val="single" w:sz="4" w:space="0" w:color="auto"/>
            </w:tcBorders>
            <w:shd w:val="clear" w:color="auto" w:fill="auto"/>
            <w:vAlign w:val="bottom"/>
          </w:tcPr>
          <w:p w14:paraId="200680E9" w14:textId="77777777" w:rsidR="00516E20" w:rsidRDefault="00516E20" w:rsidP="009A640D">
            <w:pPr>
              <w:jc w:val="center"/>
              <w:rPr>
                <w:b/>
                <w:bCs/>
                <w:sz w:val="22"/>
                <w:szCs w:val="22"/>
              </w:rPr>
            </w:pPr>
            <w:r>
              <w:rPr>
                <w:b/>
                <w:bCs/>
                <w:sz w:val="22"/>
                <w:szCs w:val="22"/>
              </w:rPr>
              <w:t>Qсн</w:t>
            </w:r>
          </w:p>
        </w:tc>
        <w:tc>
          <w:tcPr>
            <w:tcW w:w="1360" w:type="dxa"/>
            <w:tcBorders>
              <w:top w:val="nil"/>
              <w:left w:val="nil"/>
              <w:bottom w:val="single" w:sz="4" w:space="0" w:color="auto"/>
              <w:right w:val="single" w:sz="4" w:space="0" w:color="auto"/>
            </w:tcBorders>
            <w:shd w:val="clear" w:color="auto" w:fill="auto"/>
            <w:vAlign w:val="bottom"/>
          </w:tcPr>
          <w:p w14:paraId="348C2949" w14:textId="77777777" w:rsidR="00516E20" w:rsidRDefault="00516E20" w:rsidP="009A640D">
            <w:pPr>
              <w:jc w:val="center"/>
              <w:rPr>
                <w:b/>
                <w:bCs/>
                <w:sz w:val="22"/>
                <w:szCs w:val="22"/>
              </w:rPr>
            </w:pPr>
            <w:r>
              <w:rPr>
                <w:b/>
                <w:bCs/>
                <w:sz w:val="22"/>
                <w:szCs w:val="22"/>
              </w:rPr>
              <w:t>Qнетто</w:t>
            </w:r>
          </w:p>
        </w:tc>
      </w:tr>
      <w:tr w:rsidR="00516E20" w14:paraId="759DC143" w14:textId="77777777" w:rsidTr="009A640D">
        <w:trPr>
          <w:trHeight w:val="345"/>
        </w:trPr>
        <w:tc>
          <w:tcPr>
            <w:tcW w:w="3060" w:type="dxa"/>
            <w:tcBorders>
              <w:top w:val="nil"/>
              <w:left w:val="single" w:sz="4" w:space="0" w:color="auto"/>
              <w:bottom w:val="single" w:sz="4" w:space="0" w:color="auto"/>
              <w:right w:val="single" w:sz="4" w:space="0" w:color="auto"/>
            </w:tcBorders>
            <w:shd w:val="clear" w:color="auto" w:fill="auto"/>
            <w:vAlign w:val="bottom"/>
          </w:tcPr>
          <w:p w14:paraId="4D31B7EC" w14:textId="77777777" w:rsidR="00516E20" w:rsidRDefault="00516E20" w:rsidP="009A640D">
            <w:pPr>
              <w:jc w:val="center"/>
              <w:rPr>
                <w:b/>
                <w:bCs/>
                <w:sz w:val="22"/>
                <w:szCs w:val="22"/>
              </w:rPr>
            </w:pPr>
            <w:r>
              <w:rPr>
                <w:b/>
                <w:bCs/>
                <w:sz w:val="22"/>
                <w:szCs w:val="22"/>
              </w:rPr>
              <w:t>Всего:</w:t>
            </w:r>
          </w:p>
        </w:tc>
        <w:tc>
          <w:tcPr>
            <w:tcW w:w="1360" w:type="dxa"/>
            <w:tcBorders>
              <w:top w:val="nil"/>
              <w:left w:val="nil"/>
              <w:bottom w:val="single" w:sz="4" w:space="0" w:color="auto"/>
              <w:right w:val="single" w:sz="4" w:space="0" w:color="auto"/>
            </w:tcBorders>
            <w:shd w:val="clear" w:color="auto" w:fill="auto"/>
            <w:vAlign w:val="bottom"/>
          </w:tcPr>
          <w:p w14:paraId="0769B86C" w14:textId="77777777" w:rsidR="00516E20" w:rsidRDefault="00516E20" w:rsidP="009A640D">
            <w:pPr>
              <w:jc w:val="center"/>
              <w:rPr>
                <w:b/>
                <w:bCs/>
                <w:sz w:val="22"/>
                <w:szCs w:val="22"/>
              </w:rPr>
            </w:pPr>
            <w:r>
              <w:rPr>
                <w:b/>
                <w:bCs/>
                <w:sz w:val="22"/>
                <w:szCs w:val="22"/>
              </w:rPr>
              <w:t>5.7</w:t>
            </w:r>
          </w:p>
        </w:tc>
        <w:tc>
          <w:tcPr>
            <w:tcW w:w="1360" w:type="dxa"/>
            <w:tcBorders>
              <w:top w:val="nil"/>
              <w:left w:val="nil"/>
              <w:bottom w:val="single" w:sz="4" w:space="0" w:color="auto"/>
              <w:right w:val="single" w:sz="4" w:space="0" w:color="auto"/>
            </w:tcBorders>
            <w:shd w:val="clear" w:color="auto" w:fill="auto"/>
            <w:vAlign w:val="bottom"/>
          </w:tcPr>
          <w:p w14:paraId="7DD4C69F" w14:textId="77777777" w:rsidR="00516E20" w:rsidRDefault="00516E20" w:rsidP="009A640D">
            <w:pPr>
              <w:jc w:val="center"/>
              <w:rPr>
                <w:b/>
                <w:bCs/>
                <w:sz w:val="22"/>
                <w:szCs w:val="22"/>
              </w:rPr>
            </w:pPr>
            <w:r>
              <w:rPr>
                <w:b/>
                <w:bCs/>
                <w:sz w:val="22"/>
                <w:szCs w:val="22"/>
              </w:rPr>
              <w:t>2.1</w:t>
            </w:r>
          </w:p>
        </w:tc>
        <w:tc>
          <w:tcPr>
            <w:tcW w:w="1360" w:type="dxa"/>
            <w:tcBorders>
              <w:top w:val="nil"/>
              <w:left w:val="nil"/>
              <w:bottom w:val="single" w:sz="4" w:space="0" w:color="auto"/>
              <w:right w:val="single" w:sz="4" w:space="0" w:color="auto"/>
            </w:tcBorders>
            <w:shd w:val="clear" w:color="auto" w:fill="auto"/>
            <w:vAlign w:val="bottom"/>
          </w:tcPr>
          <w:p w14:paraId="66D4B539" w14:textId="77777777" w:rsidR="00516E20" w:rsidRDefault="00516E20" w:rsidP="009A640D">
            <w:pPr>
              <w:jc w:val="center"/>
              <w:rPr>
                <w:b/>
                <w:bCs/>
                <w:sz w:val="22"/>
                <w:szCs w:val="22"/>
              </w:rPr>
            </w:pPr>
            <w:r>
              <w:rPr>
                <w:b/>
                <w:bCs/>
                <w:sz w:val="22"/>
                <w:szCs w:val="22"/>
              </w:rPr>
              <w:t>0.04</w:t>
            </w:r>
          </w:p>
        </w:tc>
        <w:tc>
          <w:tcPr>
            <w:tcW w:w="1360" w:type="dxa"/>
            <w:tcBorders>
              <w:top w:val="nil"/>
              <w:left w:val="nil"/>
              <w:bottom w:val="single" w:sz="4" w:space="0" w:color="auto"/>
              <w:right w:val="single" w:sz="4" w:space="0" w:color="auto"/>
            </w:tcBorders>
            <w:shd w:val="clear" w:color="auto" w:fill="auto"/>
            <w:vAlign w:val="bottom"/>
          </w:tcPr>
          <w:p w14:paraId="09394877" w14:textId="77777777" w:rsidR="00516E20" w:rsidRDefault="00516E20" w:rsidP="009A640D">
            <w:pPr>
              <w:jc w:val="center"/>
              <w:rPr>
                <w:b/>
                <w:bCs/>
                <w:sz w:val="22"/>
                <w:szCs w:val="22"/>
              </w:rPr>
            </w:pPr>
            <w:r>
              <w:rPr>
                <w:b/>
                <w:bCs/>
                <w:sz w:val="22"/>
                <w:szCs w:val="22"/>
              </w:rPr>
              <w:t>2.1</w:t>
            </w:r>
          </w:p>
        </w:tc>
      </w:tr>
      <w:tr w:rsidR="00516E20" w14:paraId="1960136E"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tcPr>
          <w:p w14:paraId="400C24D8" w14:textId="77777777" w:rsidR="00516E20" w:rsidRDefault="00516E20" w:rsidP="009A640D">
            <w:pPr>
              <w:rPr>
                <w:color w:val="000000"/>
                <w:sz w:val="22"/>
                <w:szCs w:val="22"/>
              </w:rPr>
            </w:pPr>
            <w:r>
              <w:rPr>
                <w:color w:val="000000"/>
                <w:sz w:val="22"/>
                <w:szCs w:val="22"/>
              </w:rPr>
              <w:t>котельная "База"</w:t>
            </w:r>
          </w:p>
        </w:tc>
        <w:tc>
          <w:tcPr>
            <w:tcW w:w="1360" w:type="dxa"/>
            <w:tcBorders>
              <w:top w:val="nil"/>
              <w:left w:val="nil"/>
              <w:bottom w:val="single" w:sz="4" w:space="0" w:color="auto"/>
              <w:right w:val="single" w:sz="4" w:space="0" w:color="auto"/>
            </w:tcBorders>
            <w:shd w:val="clear" w:color="auto" w:fill="auto"/>
            <w:noWrap/>
            <w:vAlign w:val="bottom"/>
          </w:tcPr>
          <w:p w14:paraId="2CEE55E6" w14:textId="77777777" w:rsidR="00516E20" w:rsidRDefault="00516E20" w:rsidP="009A640D">
            <w:pPr>
              <w:jc w:val="center"/>
              <w:rPr>
                <w:sz w:val="22"/>
                <w:szCs w:val="22"/>
              </w:rPr>
            </w:pPr>
            <w:r>
              <w:rPr>
                <w:sz w:val="22"/>
                <w:szCs w:val="22"/>
              </w:rPr>
              <w:t>1.5</w:t>
            </w:r>
          </w:p>
        </w:tc>
        <w:tc>
          <w:tcPr>
            <w:tcW w:w="1360" w:type="dxa"/>
            <w:tcBorders>
              <w:top w:val="nil"/>
              <w:left w:val="nil"/>
              <w:bottom w:val="single" w:sz="4" w:space="0" w:color="auto"/>
              <w:right w:val="single" w:sz="4" w:space="0" w:color="auto"/>
            </w:tcBorders>
            <w:shd w:val="clear" w:color="auto" w:fill="auto"/>
            <w:noWrap/>
            <w:vAlign w:val="bottom"/>
          </w:tcPr>
          <w:p w14:paraId="4E6233D1" w14:textId="77777777" w:rsidR="00516E20" w:rsidRDefault="00516E20" w:rsidP="009A640D">
            <w:pPr>
              <w:jc w:val="center"/>
              <w:rPr>
                <w:sz w:val="22"/>
                <w:szCs w:val="22"/>
              </w:rPr>
            </w:pPr>
            <w:r>
              <w:rPr>
                <w:sz w:val="22"/>
                <w:szCs w:val="22"/>
              </w:rPr>
              <w:t>0.6</w:t>
            </w:r>
          </w:p>
        </w:tc>
        <w:tc>
          <w:tcPr>
            <w:tcW w:w="1360" w:type="dxa"/>
            <w:tcBorders>
              <w:top w:val="nil"/>
              <w:left w:val="nil"/>
              <w:bottom w:val="single" w:sz="4" w:space="0" w:color="auto"/>
              <w:right w:val="single" w:sz="4" w:space="0" w:color="auto"/>
            </w:tcBorders>
            <w:shd w:val="clear" w:color="auto" w:fill="auto"/>
            <w:noWrap/>
            <w:vAlign w:val="bottom"/>
          </w:tcPr>
          <w:p w14:paraId="286ABBE8" w14:textId="77777777" w:rsidR="00516E20" w:rsidRDefault="00516E20" w:rsidP="009A640D">
            <w:pPr>
              <w:jc w:val="center"/>
              <w:rPr>
                <w:sz w:val="22"/>
                <w:szCs w:val="22"/>
              </w:rPr>
            </w:pPr>
            <w:r>
              <w:rPr>
                <w:sz w:val="22"/>
                <w:szCs w:val="22"/>
              </w:rPr>
              <w:t>0.01</w:t>
            </w:r>
          </w:p>
        </w:tc>
        <w:tc>
          <w:tcPr>
            <w:tcW w:w="1360" w:type="dxa"/>
            <w:tcBorders>
              <w:top w:val="nil"/>
              <w:left w:val="nil"/>
              <w:bottom w:val="single" w:sz="4" w:space="0" w:color="auto"/>
              <w:right w:val="single" w:sz="4" w:space="0" w:color="auto"/>
            </w:tcBorders>
            <w:shd w:val="clear" w:color="auto" w:fill="auto"/>
            <w:noWrap/>
            <w:vAlign w:val="bottom"/>
          </w:tcPr>
          <w:p w14:paraId="21B78B19" w14:textId="77777777" w:rsidR="00516E20" w:rsidRDefault="00516E20" w:rsidP="009A640D">
            <w:pPr>
              <w:jc w:val="center"/>
              <w:rPr>
                <w:sz w:val="22"/>
                <w:szCs w:val="22"/>
              </w:rPr>
            </w:pPr>
            <w:r>
              <w:rPr>
                <w:sz w:val="22"/>
                <w:szCs w:val="22"/>
              </w:rPr>
              <w:t>0.59</w:t>
            </w:r>
          </w:p>
        </w:tc>
      </w:tr>
      <w:tr w:rsidR="00516E20" w14:paraId="5E641506"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tcPr>
          <w:p w14:paraId="15D6122B" w14:textId="77777777" w:rsidR="00516E20" w:rsidRDefault="00516E20" w:rsidP="009A640D">
            <w:pPr>
              <w:rPr>
                <w:color w:val="000000"/>
                <w:sz w:val="22"/>
                <w:szCs w:val="22"/>
              </w:rPr>
            </w:pPr>
            <w:r>
              <w:rPr>
                <w:color w:val="000000"/>
                <w:sz w:val="22"/>
                <w:szCs w:val="22"/>
              </w:rPr>
              <w:t>котельная "Берег"</w:t>
            </w:r>
          </w:p>
        </w:tc>
        <w:tc>
          <w:tcPr>
            <w:tcW w:w="1360" w:type="dxa"/>
            <w:tcBorders>
              <w:top w:val="nil"/>
              <w:left w:val="nil"/>
              <w:bottom w:val="single" w:sz="4" w:space="0" w:color="auto"/>
              <w:right w:val="single" w:sz="4" w:space="0" w:color="auto"/>
            </w:tcBorders>
            <w:shd w:val="clear" w:color="auto" w:fill="auto"/>
            <w:noWrap/>
            <w:vAlign w:val="bottom"/>
          </w:tcPr>
          <w:p w14:paraId="5083BFBB" w14:textId="77777777" w:rsidR="00516E20" w:rsidRDefault="00516E20" w:rsidP="009A640D">
            <w:pPr>
              <w:jc w:val="center"/>
              <w:rPr>
                <w:sz w:val="22"/>
                <w:szCs w:val="22"/>
              </w:rPr>
            </w:pPr>
            <w:r>
              <w:rPr>
                <w:sz w:val="22"/>
                <w:szCs w:val="22"/>
              </w:rPr>
              <w:t>2.5</w:t>
            </w:r>
          </w:p>
        </w:tc>
        <w:tc>
          <w:tcPr>
            <w:tcW w:w="1360" w:type="dxa"/>
            <w:tcBorders>
              <w:top w:val="nil"/>
              <w:left w:val="nil"/>
              <w:bottom w:val="single" w:sz="4" w:space="0" w:color="auto"/>
              <w:right w:val="single" w:sz="4" w:space="0" w:color="auto"/>
            </w:tcBorders>
            <w:shd w:val="clear" w:color="auto" w:fill="auto"/>
            <w:noWrap/>
            <w:vAlign w:val="bottom"/>
          </w:tcPr>
          <w:p w14:paraId="695F470B" w14:textId="77777777" w:rsidR="00516E20" w:rsidRDefault="00516E20" w:rsidP="009A640D">
            <w:pPr>
              <w:jc w:val="center"/>
              <w:rPr>
                <w:sz w:val="22"/>
                <w:szCs w:val="22"/>
              </w:rPr>
            </w:pPr>
            <w:r>
              <w:rPr>
                <w:sz w:val="22"/>
                <w:szCs w:val="22"/>
              </w:rPr>
              <w:t>0.9</w:t>
            </w:r>
          </w:p>
        </w:tc>
        <w:tc>
          <w:tcPr>
            <w:tcW w:w="1360" w:type="dxa"/>
            <w:tcBorders>
              <w:top w:val="nil"/>
              <w:left w:val="nil"/>
              <w:bottom w:val="single" w:sz="4" w:space="0" w:color="auto"/>
              <w:right w:val="single" w:sz="4" w:space="0" w:color="auto"/>
            </w:tcBorders>
            <w:shd w:val="clear" w:color="auto" w:fill="auto"/>
            <w:noWrap/>
            <w:vAlign w:val="bottom"/>
          </w:tcPr>
          <w:p w14:paraId="0735503C" w14:textId="77777777" w:rsidR="00516E20" w:rsidRDefault="00516E20" w:rsidP="009A640D">
            <w:pPr>
              <w:jc w:val="center"/>
              <w:rPr>
                <w:sz w:val="22"/>
                <w:szCs w:val="22"/>
              </w:rPr>
            </w:pPr>
            <w:r>
              <w:rPr>
                <w:sz w:val="22"/>
                <w:szCs w:val="22"/>
              </w:rPr>
              <w:t>0.02</w:t>
            </w:r>
          </w:p>
        </w:tc>
        <w:tc>
          <w:tcPr>
            <w:tcW w:w="1360" w:type="dxa"/>
            <w:tcBorders>
              <w:top w:val="nil"/>
              <w:left w:val="nil"/>
              <w:bottom w:val="single" w:sz="4" w:space="0" w:color="auto"/>
              <w:right w:val="single" w:sz="4" w:space="0" w:color="auto"/>
            </w:tcBorders>
            <w:shd w:val="clear" w:color="auto" w:fill="auto"/>
            <w:noWrap/>
            <w:vAlign w:val="bottom"/>
          </w:tcPr>
          <w:p w14:paraId="2353BC1B" w14:textId="77777777" w:rsidR="00516E20" w:rsidRDefault="00516E20" w:rsidP="009A640D">
            <w:pPr>
              <w:jc w:val="center"/>
              <w:rPr>
                <w:sz w:val="22"/>
                <w:szCs w:val="22"/>
              </w:rPr>
            </w:pPr>
            <w:r>
              <w:rPr>
                <w:sz w:val="22"/>
                <w:szCs w:val="22"/>
              </w:rPr>
              <w:t>0.88</w:t>
            </w:r>
          </w:p>
        </w:tc>
      </w:tr>
      <w:tr w:rsidR="00516E20" w14:paraId="363A0674"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tcPr>
          <w:p w14:paraId="40877061" w14:textId="77777777" w:rsidR="00516E20" w:rsidRDefault="00516E20" w:rsidP="009A640D">
            <w:pPr>
              <w:rPr>
                <w:color w:val="000000"/>
                <w:sz w:val="22"/>
                <w:szCs w:val="22"/>
              </w:rPr>
            </w:pPr>
            <w:r>
              <w:rPr>
                <w:color w:val="000000"/>
                <w:sz w:val="22"/>
                <w:szCs w:val="22"/>
              </w:rPr>
              <w:t>котельная "Школа"</w:t>
            </w:r>
          </w:p>
        </w:tc>
        <w:tc>
          <w:tcPr>
            <w:tcW w:w="1360" w:type="dxa"/>
            <w:tcBorders>
              <w:top w:val="nil"/>
              <w:left w:val="nil"/>
              <w:bottom w:val="single" w:sz="4" w:space="0" w:color="auto"/>
              <w:right w:val="single" w:sz="4" w:space="0" w:color="auto"/>
            </w:tcBorders>
            <w:shd w:val="clear" w:color="auto" w:fill="auto"/>
            <w:noWrap/>
            <w:vAlign w:val="bottom"/>
          </w:tcPr>
          <w:p w14:paraId="26EF13FA" w14:textId="77777777" w:rsidR="00516E20" w:rsidRDefault="00516E20" w:rsidP="009A640D">
            <w:pPr>
              <w:jc w:val="center"/>
              <w:rPr>
                <w:sz w:val="22"/>
                <w:szCs w:val="22"/>
              </w:rPr>
            </w:pPr>
            <w:r>
              <w:rPr>
                <w:sz w:val="22"/>
                <w:szCs w:val="22"/>
              </w:rPr>
              <w:t>1.7</w:t>
            </w:r>
          </w:p>
        </w:tc>
        <w:tc>
          <w:tcPr>
            <w:tcW w:w="1360" w:type="dxa"/>
            <w:tcBorders>
              <w:top w:val="nil"/>
              <w:left w:val="nil"/>
              <w:bottom w:val="single" w:sz="4" w:space="0" w:color="auto"/>
              <w:right w:val="single" w:sz="4" w:space="0" w:color="auto"/>
            </w:tcBorders>
            <w:shd w:val="clear" w:color="auto" w:fill="auto"/>
            <w:noWrap/>
            <w:vAlign w:val="bottom"/>
          </w:tcPr>
          <w:p w14:paraId="3CDE3663" w14:textId="77777777" w:rsidR="00516E20" w:rsidRDefault="00516E20" w:rsidP="009A640D">
            <w:pPr>
              <w:jc w:val="center"/>
              <w:rPr>
                <w:sz w:val="22"/>
                <w:szCs w:val="22"/>
              </w:rPr>
            </w:pPr>
            <w:r>
              <w:rPr>
                <w:sz w:val="22"/>
                <w:szCs w:val="22"/>
              </w:rPr>
              <w:t>0.6</w:t>
            </w:r>
          </w:p>
        </w:tc>
        <w:tc>
          <w:tcPr>
            <w:tcW w:w="1360" w:type="dxa"/>
            <w:tcBorders>
              <w:top w:val="nil"/>
              <w:left w:val="nil"/>
              <w:bottom w:val="single" w:sz="4" w:space="0" w:color="auto"/>
              <w:right w:val="single" w:sz="4" w:space="0" w:color="auto"/>
            </w:tcBorders>
            <w:shd w:val="clear" w:color="auto" w:fill="auto"/>
            <w:noWrap/>
            <w:vAlign w:val="bottom"/>
          </w:tcPr>
          <w:p w14:paraId="33D94244" w14:textId="77777777" w:rsidR="00516E20" w:rsidRDefault="00516E20" w:rsidP="009A640D">
            <w:pPr>
              <w:jc w:val="center"/>
              <w:rPr>
                <w:sz w:val="22"/>
                <w:szCs w:val="22"/>
              </w:rPr>
            </w:pPr>
            <w:r>
              <w:rPr>
                <w:sz w:val="22"/>
                <w:szCs w:val="22"/>
              </w:rPr>
              <w:t>0.01</w:t>
            </w:r>
          </w:p>
        </w:tc>
        <w:tc>
          <w:tcPr>
            <w:tcW w:w="1360" w:type="dxa"/>
            <w:tcBorders>
              <w:top w:val="nil"/>
              <w:left w:val="nil"/>
              <w:bottom w:val="single" w:sz="4" w:space="0" w:color="auto"/>
              <w:right w:val="single" w:sz="4" w:space="0" w:color="auto"/>
            </w:tcBorders>
            <w:shd w:val="clear" w:color="auto" w:fill="auto"/>
            <w:noWrap/>
            <w:vAlign w:val="bottom"/>
          </w:tcPr>
          <w:p w14:paraId="30CFFD6D" w14:textId="77777777" w:rsidR="00516E20" w:rsidRDefault="00516E20" w:rsidP="009A640D">
            <w:pPr>
              <w:jc w:val="center"/>
              <w:rPr>
                <w:sz w:val="22"/>
                <w:szCs w:val="22"/>
              </w:rPr>
            </w:pPr>
            <w:r>
              <w:rPr>
                <w:sz w:val="22"/>
                <w:szCs w:val="22"/>
              </w:rPr>
              <w:t>0.59</w:t>
            </w:r>
          </w:p>
        </w:tc>
      </w:tr>
    </w:tbl>
    <w:p w14:paraId="6B167165" w14:textId="77777777" w:rsidR="00516E20" w:rsidRPr="00395317" w:rsidRDefault="00516E20" w:rsidP="00516E20">
      <w:pPr>
        <w:rPr>
          <w:szCs w:val="28"/>
        </w:rPr>
      </w:pPr>
    </w:p>
    <w:p w14:paraId="5709270D" w14:textId="77777777" w:rsidR="00516E20" w:rsidRPr="00782282" w:rsidRDefault="00516E20" w:rsidP="00516E20">
      <w:pPr>
        <w:ind w:firstLine="709"/>
        <w:rPr>
          <w:szCs w:val="28"/>
        </w:rPr>
      </w:pPr>
      <w:r w:rsidRPr="00782282">
        <w:rPr>
          <w:szCs w:val="28"/>
        </w:rPr>
        <w:t>Собственные нужды и их относительная доля от  располагаемой и расчетной тепловых мощностей теплоисточников:</w:t>
      </w:r>
    </w:p>
    <w:p w14:paraId="152C0534" w14:textId="77777777" w:rsidR="00516E20" w:rsidRDefault="00516E20" w:rsidP="00516E20">
      <w:pPr>
        <w:ind w:firstLine="709"/>
        <w:rPr>
          <w:color w:val="000000"/>
          <w:szCs w:val="28"/>
        </w:rPr>
      </w:pPr>
      <w:r>
        <w:rPr>
          <w:color w:val="000000"/>
          <w:szCs w:val="28"/>
        </w:rPr>
        <w:t xml:space="preserve"> &lt;&gt; котельная "База" - 0.01 Гкал/ч (2.2 % от Qрасп, 3.5 % от Qрасч); </w:t>
      </w:r>
    </w:p>
    <w:p w14:paraId="54D04972" w14:textId="77777777" w:rsidR="00516E20" w:rsidRPr="00782282" w:rsidRDefault="00516E20" w:rsidP="00516E20">
      <w:pPr>
        <w:ind w:firstLine="709"/>
        <w:rPr>
          <w:szCs w:val="28"/>
        </w:rPr>
      </w:pPr>
      <w:r w:rsidRPr="00782282">
        <w:rPr>
          <w:szCs w:val="28"/>
        </w:rPr>
        <w:t xml:space="preserve"> &lt;&gt; котельная "Берег" - 0.02 Гкал/ч (1.7 % от Qрасп, 3.5 % от Qрасч); </w:t>
      </w:r>
    </w:p>
    <w:p w14:paraId="559E8509" w14:textId="77777777" w:rsidR="00516E20" w:rsidRPr="00395317" w:rsidRDefault="00516E20" w:rsidP="00516E20">
      <w:pPr>
        <w:ind w:firstLine="709"/>
        <w:rPr>
          <w:szCs w:val="28"/>
        </w:rPr>
      </w:pPr>
      <w:r>
        <w:rPr>
          <w:color w:val="000000"/>
          <w:szCs w:val="28"/>
        </w:rPr>
        <w:t xml:space="preserve"> &lt;&gt; котельная "Школа" - 0.01 Гкал/ч (2.1 % от Qрасп, 3.5 % от Qрасч).</w:t>
      </w:r>
    </w:p>
    <w:p w14:paraId="3D629651" w14:textId="77777777" w:rsidR="00516E20" w:rsidRPr="00F83F8A" w:rsidRDefault="00516E20" w:rsidP="00516E20">
      <w:pPr>
        <w:ind w:firstLine="709"/>
      </w:pPr>
    </w:p>
    <w:p w14:paraId="0A2D786C" w14:textId="77777777" w:rsidR="00516E20" w:rsidRPr="00F83F8A" w:rsidRDefault="00516E20" w:rsidP="00516E20">
      <w:pPr>
        <w:autoSpaceDE w:val="0"/>
        <w:autoSpaceDN w:val="0"/>
        <w:adjustRightInd w:val="0"/>
        <w:jc w:val="center"/>
        <w:rPr>
          <w:rFonts w:ascii="TimesNewRomanPS-BoldMT" w:hAnsi="TimesNewRomanPS-BoldMT" w:cs="TimesNewRomanPS-BoldMT"/>
          <w:b/>
          <w:bCs/>
          <w:i/>
        </w:rPr>
      </w:pPr>
      <w:r w:rsidRPr="00F83F8A">
        <w:rPr>
          <w:rFonts w:ascii="TimesNewRomanPS-BoldMT" w:hAnsi="TimesNewRomanPS-BoldMT" w:cs="TimesNewRomanPS-BoldMT"/>
          <w:b/>
          <w:bCs/>
          <w:i/>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0D71764B" w14:textId="77777777" w:rsidR="00516E20" w:rsidRPr="00F83F8A" w:rsidRDefault="00516E20" w:rsidP="00516E20">
      <w:pPr>
        <w:rPr>
          <w:szCs w:val="28"/>
        </w:rPr>
      </w:pPr>
    </w:p>
    <w:p w14:paraId="54D3D16B" w14:textId="77777777" w:rsidR="00516E20" w:rsidRPr="00F83F8A" w:rsidRDefault="00516E20" w:rsidP="00516E20">
      <w:pPr>
        <w:ind w:firstLine="709"/>
        <w:rPr>
          <w:szCs w:val="28"/>
        </w:rPr>
      </w:pPr>
      <w:r w:rsidRPr="00F83F8A">
        <w:rPr>
          <w:szCs w:val="28"/>
        </w:rPr>
        <w:lastRenderedPageBreak/>
        <w:t>Источник</w:t>
      </w:r>
      <w:r>
        <w:rPr>
          <w:szCs w:val="28"/>
        </w:rPr>
        <w:t>и</w:t>
      </w:r>
      <w:r w:rsidRPr="00F83F8A">
        <w:rPr>
          <w:szCs w:val="28"/>
        </w:rPr>
        <w:t xml:space="preserve"> тепловой энергии </w:t>
      </w:r>
      <w:r w:rsidRPr="00540BCB">
        <w:rPr>
          <w:szCs w:val="28"/>
        </w:rPr>
        <w:t>с. Мальта</w:t>
      </w:r>
      <w:r w:rsidRPr="00F83F8A">
        <w:rPr>
          <w:szCs w:val="28"/>
        </w:rPr>
        <w:t xml:space="preserve"> не явля</w:t>
      </w:r>
      <w:r>
        <w:rPr>
          <w:szCs w:val="28"/>
        </w:rPr>
        <w:t>ю</w:t>
      </w:r>
      <w:r w:rsidRPr="00F83F8A">
        <w:rPr>
          <w:szCs w:val="28"/>
        </w:rPr>
        <w:t>тся источник</w:t>
      </w:r>
      <w:r>
        <w:rPr>
          <w:szCs w:val="28"/>
        </w:rPr>
        <w:t xml:space="preserve">ами </w:t>
      </w:r>
      <w:r w:rsidRPr="00F83F8A">
        <w:rPr>
          <w:szCs w:val="28"/>
        </w:rPr>
        <w:t xml:space="preserve"> комбинированной выработки тепловой и электрической энергии, поэтому данный раздел не требуется.</w:t>
      </w:r>
    </w:p>
    <w:p w14:paraId="5D15DC39" w14:textId="77777777" w:rsidR="00516E20" w:rsidRPr="00F83F8A" w:rsidRDefault="00516E20" w:rsidP="00516E20">
      <w:pPr>
        <w:autoSpaceDE w:val="0"/>
        <w:autoSpaceDN w:val="0"/>
        <w:adjustRightInd w:val="0"/>
        <w:rPr>
          <w:rFonts w:ascii="TimesNewRomanPS-BoldMT" w:hAnsi="TimesNewRomanPS-BoldMT" w:cs="TimesNewRomanPS-BoldMT"/>
          <w:b/>
          <w:bCs/>
          <w:i/>
        </w:rPr>
      </w:pPr>
    </w:p>
    <w:p w14:paraId="2AAE5531" w14:textId="77777777" w:rsidR="00516E20" w:rsidRPr="00F83F8A" w:rsidRDefault="00516E20" w:rsidP="00516E20">
      <w:pPr>
        <w:autoSpaceDE w:val="0"/>
        <w:autoSpaceDN w:val="0"/>
        <w:adjustRightInd w:val="0"/>
        <w:rPr>
          <w:rFonts w:ascii="TimesNewRomanPS-BoldMT" w:hAnsi="TimesNewRomanPS-BoldMT" w:cs="TimesNewRomanPS-BoldMT"/>
          <w:b/>
          <w:bCs/>
          <w:i/>
        </w:rPr>
      </w:pPr>
      <w:r w:rsidRPr="00F83F8A">
        <w:rPr>
          <w:rFonts w:ascii="TimesNewRomanPS-BoldMT" w:hAnsi="TimesNewRomanPS-BoldMT" w:cs="TimesNewRomanPS-BoldMT"/>
          <w:b/>
          <w:bCs/>
          <w:i/>
        </w:rPr>
        <w:t>1.2.6. Схемы выдачи тепловой мощности, структура теплофикационных установок (для источников комбинированной выработки тепловой и электрической энергии)</w:t>
      </w:r>
    </w:p>
    <w:p w14:paraId="7D071482" w14:textId="77777777" w:rsidR="00516E20" w:rsidRPr="00F83F8A" w:rsidRDefault="00516E20" w:rsidP="00516E20">
      <w:pPr>
        <w:ind w:firstLine="709"/>
        <w:rPr>
          <w:szCs w:val="28"/>
        </w:rPr>
      </w:pPr>
    </w:p>
    <w:p w14:paraId="13AACC05" w14:textId="77777777" w:rsidR="00516E20" w:rsidRPr="00F83F8A" w:rsidRDefault="00516E20" w:rsidP="00516E20">
      <w:pPr>
        <w:ind w:firstLine="709"/>
        <w:rPr>
          <w:szCs w:val="28"/>
        </w:rPr>
      </w:pPr>
      <w:r w:rsidRPr="00F83F8A">
        <w:t xml:space="preserve">Схемы выдачи тепловой и электрической мощности разрабатываются для комбинированных источников (например, ТЭЦ). </w:t>
      </w:r>
      <w:r w:rsidRPr="00F83F8A">
        <w:rPr>
          <w:szCs w:val="28"/>
        </w:rPr>
        <w:t>Источник</w:t>
      </w:r>
      <w:r>
        <w:rPr>
          <w:szCs w:val="28"/>
        </w:rPr>
        <w:t>и</w:t>
      </w:r>
      <w:r w:rsidRPr="00F83F8A">
        <w:rPr>
          <w:szCs w:val="28"/>
        </w:rPr>
        <w:t xml:space="preserve"> тепловой энергии </w:t>
      </w:r>
      <w:r w:rsidRPr="00540BCB">
        <w:rPr>
          <w:szCs w:val="28"/>
        </w:rPr>
        <w:t>с.</w:t>
      </w:r>
      <w:r>
        <w:rPr>
          <w:color w:val="000000"/>
          <w:szCs w:val="28"/>
        </w:rPr>
        <w:t xml:space="preserve"> Мальта</w:t>
      </w:r>
      <w:r>
        <w:rPr>
          <w:szCs w:val="28"/>
        </w:rPr>
        <w:t xml:space="preserve"> не являю</w:t>
      </w:r>
      <w:r w:rsidRPr="00F83F8A">
        <w:rPr>
          <w:szCs w:val="28"/>
        </w:rPr>
        <w:t>тся источник</w:t>
      </w:r>
      <w:r>
        <w:rPr>
          <w:szCs w:val="28"/>
        </w:rPr>
        <w:t>ами</w:t>
      </w:r>
      <w:r w:rsidRPr="00F83F8A">
        <w:rPr>
          <w:szCs w:val="28"/>
        </w:rPr>
        <w:t xml:space="preserve"> комбинированной выработки тепловой и электрической энергии.</w:t>
      </w:r>
    </w:p>
    <w:p w14:paraId="1A619AFC" w14:textId="77777777" w:rsidR="00516E20" w:rsidRPr="003E15E7" w:rsidRDefault="00516E20" w:rsidP="00516E20">
      <w:pPr>
        <w:spacing w:line="360" w:lineRule="auto"/>
        <w:rPr>
          <w:szCs w:val="28"/>
        </w:rPr>
      </w:pPr>
    </w:p>
    <w:p w14:paraId="2D836DBF" w14:textId="77777777" w:rsidR="00516E20" w:rsidRPr="003E15E7" w:rsidRDefault="00516E20" w:rsidP="00516E20">
      <w:pPr>
        <w:autoSpaceDE w:val="0"/>
        <w:autoSpaceDN w:val="0"/>
        <w:adjustRightInd w:val="0"/>
        <w:rPr>
          <w:rFonts w:ascii="TimesNewRomanPS-BoldMT" w:hAnsi="TimesNewRomanPS-BoldMT" w:cs="TimesNewRomanPS-BoldMT"/>
          <w:b/>
          <w:bCs/>
          <w:i/>
        </w:rPr>
      </w:pPr>
      <w:r w:rsidRPr="003E15E7">
        <w:rPr>
          <w:rFonts w:ascii="TimesNewRomanPS-BoldMT" w:hAnsi="TimesNewRomanPS-BoldMT" w:cs="TimesNewRomanPS-BoldMT"/>
          <w:b/>
          <w:bCs/>
          <w:i/>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14:paraId="2615F4B5" w14:textId="77777777" w:rsidR="00516E20" w:rsidRPr="003E15E7" w:rsidRDefault="00516E20" w:rsidP="00516E20"/>
    <w:p w14:paraId="33597FB3" w14:textId="77777777" w:rsidR="00516E20" w:rsidRDefault="00516E20" w:rsidP="00516E20">
      <w:pPr>
        <w:ind w:firstLine="709"/>
      </w:pPr>
      <w:r>
        <w:rPr>
          <w:color w:val="000000"/>
          <w:szCs w:val="28"/>
        </w:rPr>
        <w:t>Во всех рассматриваемых котельных  осуществление количественного или качественно-количественного способа регулирования невозможно ввиду отсутствия частотных регуляторов на электродвигателях сетевых насосов.</w:t>
      </w:r>
      <w:r w:rsidRPr="003E15E7">
        <w:t xml:space="preserve"> </w:t>
      </w:r>
    </w:p>
    <w:p w14:paraId="0B84B57F" w14:textId="77777777" w:rsidR="00516E20" w:rsidRPr="003E15E7" w:rsidRDefault="00516E20" w:rsidP="00516E20">
      <w:pPr>
        <w:ind w:firstLine="709"/>
      </w:pPr>
      <w:r>
        <w:rPr>
          <w:color w:val="000000"/>
          <w:szCs w:val="28"/>
        </w:rPr>
        <w:t>По предоставленным данным во всех рассматриваемых теплоисточниках  способ регулирования отпуска тепловой энергии – качественный.</w:t>
      </w:r>
    </w:p>
    <w:p w14:paraId="7D3376D7" w14:textId="77777777" w:rsidR="00516E20" w:rsidRPr="00FD5D03" w:rsidRDefault="00516E20" w:rsidP="00516E20">
      <w:pPr>
        <w:ind w:firstLine="709"/>
      </w:pPr>
      <w:r w:rsidRPr="00FD5D03">
        <w:t>Проектные и фактические (утвержденные) температурные графики в рассматриваемых сетях  теплоснабжения:</w:t>
      </w:r>
    </w:p>
    <w:p w14:paraId="3A630EAA" w14:textId="77777777" w:rsidR="00516E20" w:rsidRPr="00FD5D03" w:rsidRDefault="00516E20" w:rsidP="00516E20">
      <w:pPr>
        <w:ind w:firstLine="709"/>
      </w:pPr>
      <w:r w:rsidRPr="00FD5D03">
        <w:t xml:space="preserve"> &lt;&gt; сеть ТС "База": проектный - 95/70 °C, утвержденный - 85/73 °C; </w:t>
      </w:r>
    </w:p>
    <w:p w14:paraId="053673A4" w14:textId="77777777" w:rsidR="00516E20" w:rsidRDefault="00516E20" w:rsidP="00516E20">
      <w:pPr>
        <w:ind w:firstLine="709"/>
        <w:rPr>
          <w:color w:val="000000"/>
          <w:szCs w:val="28"/>
        </w:rPr>
      </w:pPr>
      <w:r w:rsidRPr="00FD5D03">
        <w:t xml:space="preserve"> &lt;&gt; сеть ТС "Берег": проектный - 95/70 °C, утвержденный - 85/70 °C;</w:t>
      </w:r>
      <w:r>
        <w:rPr>
          <w:color w:val="000000"/>
          <w:szCs w:val="28"/>
        </w:rPr>
        <w:t xml:space="preserve"> </w:t>
      </w:r>
    </w:p>
    <w:p w14:paraId="14FF12ED" w14:textId="77777777" w:rsidR="00516E20" w:rsidRDefault="00516E20" w:rsidP="00516E20">
      <w:pPr>
        <w:ind w:firstLine="709"/>
      </w:pPr>
      <w:r>
        <w:rPr>
          <w:color w:val="000000"/>
          <w:szCs w:val="28"/>
        </w:rPr>
        <w:t xml:space="preserve"> &lt;&gt; сеть ТС "Школа": проектный - 95/70 °C, утвержденный - 85/76 °C.</w:t>
      </w:r>
      <w:r w:rsidRPr="003E15E7">
        <w:t xml:space="preserve"> </w:t>
      </w:r>
    </w:p>
    <w:p w14:paraId="1885D85B" w14:textId="77777777" w:rsidR="00516E20" w:rsidRDefault="00516E20" w:rsidP="00516E20">
      <w:pPr>
        <w:ind w:firstLine="709"/>
      </w:pPr>
      <w:commentRangeStart w:id="158"/>
      <w:r w:rsidRPr="003E15E7">
        <w:t xml:space="preserve">Выбор проектного </w:t>
      </w:r>
      <w:commentRangeEnd w:id="158"/>
      <w:r>
        <w:rPr>
          <w:rStyle w:val="af0"/>
        </w:rPr>
        <w:commentReference w:id="158"/>
      </w:r>
      <w:r w:rsidRPr="003E15E7">
        <w:t>температурного графика  обусловлен прямым зависимым подключением систем отопления зданий.</w:t>
      </w:r>
    </w:p>
    <w:p w14:paraId="61C9CEC2" w14:textId="77777777" w:rsidR="00516E20" w:rsidRPr="001F1CB0" w:rsidRDefault="00516E20" w:rsidP="00516E20">
      <w:pPr>
        <w:autoSpaceDE w:val="0"/>
        <w:autoSpaceDN w:val="0"/>
        <w:adjustRightInd w:val="0"/>
        <w:spacing w:line="360" w:lineRule="auto"/>
      </w:pPr>
      <w:r w:rsidRPr="001F1CB0">
        <w:tab/>
      </w:r>
    </w:p>
    <w:p w14:paraId="160DCF0E" w14:textId="77777777" w:rsidR="00516E20" w:rsidRPr="001F1CB0" w:rsidRDefault="00516E20" w:rsidP="00516E20">
      <w:pPr>
        <w:autoSpaceDE w:val="0"/>
        <w:autoSpaceDN w:val="0"/>
        <w:adjustRightInd w:val="0"/>
      </w:pPr>
      <w:r w:rsidRPr="009C1F2F">
        <w:rPr>
          <w:rFonts w:ascii="TimesNewRomanPS-BoldMT" w:hAnsi="TimesNewRomanPS-BoldMT" w:cs="TimesNewRomanPS-BoldMT"/>
          <w:b/>
          <w:bCs/>
          <w:i/>
        </w:rPr>
        <w:t>1.2.8. Среднегодовая загрузка оборудования</w:t>
      </w:r>
    </w:p>
    <w:p w14:paraId="2ACD191D" w14:textId="77777777" w:rsidR="00516E20" w:rsidRDefault="00516E20" w:rsidP="00516E20">
      <w:pPr>
        <w:ind w:firstLine="709"/>
      </w:pPr>
    </w:p>
    <w:p w14:paraId="19493CE3" w14:textId="77777777" w:rsidR="00516E20" w:rsidRPr="007B71C9" w:rsidRDefault="00516E20" w:rsidP="00516E20">
      <w:pPr>
        <w:ind w:firstLine="709"/>
        <w:rPr>
          <w:szCs w:val="28"/>
        </w:rPr>
      </w:pPr>
      <w:r w:rsidRPr="00FD5D03">
        <w:rPr>
          <w:szCs w:val="28"/>
        </w:rPr>
        <w:t>Рассматриваемые теплоисточники функционируют только в отопительный период.</w:t>
      </w:r>
    </w:p>
    <w:p w14:paraId="29B191A7" w14:textId="77777777" w:rsidR="00516E20" w:rsidRPr="00FD5D03" w:rsidRDefault="00516E20" w:rsidP="00516E20">
      <w:pPr>
        <w:ind w:firstLine="709"/>
      </w:pPr>
      <w:r w:rsidRPr="00FD5D03">
        <w:t xml:space="preserve">Коэффициенты использования установленной мощности котельных: </w:t>
      </w:r>
    </w:p>
    <w:p w14:paraId="1C2D8E8F" w14:textId="77777777" w:rsidR="00516E20" w:rsidRDefault="00516E20" w:rsidP="00516E20">
      <w:pPr>
        <w:ind w:firstLine="709"/>
        <w:rPr>
          <w:color w:val="000000"/>
          <w:szCs w:val="28"/>
        </w:rPr>
      </w:pPr>
      <w:r>
        <w:rPr>
          <w:color w:val="000000"/>
          <w:szCs w:val="28"/>
        </w:rPr>
        <w:t xml:space="preserve"> &lt;&gt; котельная "База" - 0.1 (763 ч/год); </w:t>
      </w:r>
    </w:p>
    <w:p w14:paraId="1AC2C417" w14:textId="77777777" w:rsidR="00516E20" w:rsidRDefault="00516E20" w:rsidP="00516E20">
      <w:pPr>
        <w:ind w:firstLine="709"/>
        <w:rPr>
          <w:color w:val="000000"/>
          <w:szCs w:val="28"/>
        </w:rPr>
      </w:pPr>
      <w:r>
        <w:rPr>
          <w:color w:val="000000"/>
          <w:szCs w:val="28"/>
        </w:rPr>
        <w:t xml:space="preserve"> &lt;&gt; котельная "Берег" - 0.07 (578 ч/год); </w:t>
      </w:r>
    </w:p>
    <w:p w14:paraId="3CE96C6A" w14:textId="77777777" w:rsidR="00516E20" w:rsidRPr="002D07FD" w:rsidRDefault="00516E20" w:rsidP="00516E20">
      <w:pPr>
        <w:ind w:firstLine="709"/>
      </w:pPr>
      <w:r>
        <w:rPr>
          <w:color w:val="000000"/>
          <w:szCs w:val="28"/>
        </w:rPr>
        <w:t xml:space="preserve"> &lt;&gt; котельная "Школа" - 0.07 (584 ч/год).</w:t>
      </w:r>
    </w:p>
    <w:p w14:paraId="61F0F1FA" w14:textId="77777777" w:rsidR="00516E20" w:rsidRPr="009C1F2F" w:rsidRDefault="00516E20" w:rsidP="00516E20"/>
    <w:p w14:paraId="737FEAFE" w14:textId="77777777" w:rsidR="00516E20" w:rsidRPr="009C1F2F" w:rsidRDefault="00516E20" w:rsidP="00516E20">
      <w:pPr>
        <w:autoSpaceDE w:val="0"/>
        <w:autoSpaceDN w:val="0"/>
        <w:adjustRightInd w:val="0"/>
        <w:rPr>
          <w:rFonts w:ascii="TimesNewRomanPS-BoldMT" w:hAnsi="TimesNewRomanPS-BoldMT" w:cs="TimesNewRomanPS-BoldMT"/>
          <w:b/>
          <w:bCs/>
          <w:i/>
        </w:rPr>
      </w:pPr>
      <w:r w:rsidRPr="009C1F2F">
        <w:rPr>
          <w:rFonts w:ascii="TimesNewRomanPS-BoldMT" w:hAnsi="TimesNewRomanPS-BoldMT" w:cs="TimesNewRomanPS-BoldMT"/>
          <w:b/>
          <w:bCs/>
          <w:i/>
        </w:rPr>
        <w:t>1.2.9. Способы учёта тепла, отпущенного в тепловые сети</w:t>
      </w:r>
    </w:p>
    <w:p w14:paraId="0D67170D" w14:textId="77777777" w:rsidR="00516E20" w:rsidRPr="001F1CB0" w:rsidRDefault="00516E20" w:rsidP="00516E20">
      <w:pPr>
        <w:autoSpaceDE w:val="0"/>
        <w:autoSpaceDN w:val="0"/>
        <w:adjustRightInd w:val="0"/>
      </w:pPr>
    </w:p>
    <w:p w14:paraId="46EBFC1A" w14:textId="77777777" w:rsidR="00516E20" w:rsidRPr="00F8788D" w:rsidRDefault="00516E20" w:rsidP="00516E20">
      <w:pPr>
        <w:ind w:firstLine="708"/>
      </w:pPr>
      <w:r w:rsidRPr="00F8788D">
        <w:t>Во всех рассматриваемых котельных имеются приборы учета отпущенной тепловой энергии:</w:t>
      </w:r>
    </w:p>
    <w:p w14:paraId="66335BFE" w14:textId="77777777" w:rsidR="00516E20" w:rsidRPr="00F8788D" w:rsidRDefault="00516E20" w:rsidP="00516E20">
      <w:pPr>
        <w:ind w:firstLine="708"/>
      </w:pPr>
      <w:r w:rsidRPr="00F8788D">
        <w:t xml:space="preserve"> &lt;&gt; котельная "База" - ТЭМ-104М; </w:t>
      </w:r>
    </w:p>
    <w:p w14:paraId="5B5D045A" w14:textId="77777777" w:rsidR="00516E20" w:rsidRPr="00F8788D" w:rsidRDefault="00516E20" w:rsidP="00516E20">
      <w:pPr>
        <w:ind w:firstLine="708"/>
      </w:pPr>
      <w:r w:rsidRPr="00F8788D">
        <w:t xml:space="preserve"> &lt;&gt; котельная "Берег" - ТЭМ-104М; </w:t>
      </w:r>
    </w:p>
    <w:p w14:paraId="1A7CCBD0" w14:textId="77777777" w:rsidR="00516E20" w:rsidRDefault="00516E20" w:rsidP="00516E20">
      <w:pPr>
        <w:ind w:firstLine="708"/>
      </w:pPr>
      <w:r w:rsidRPr="00F8788D">
        <w:t xml:space="preserve"> &lt;&gt; котельная "Школа" - ТЭМ-104.</w:t>
      </w:r>
      <w:r>
        <w:t xml:space="preserve"> </w:t>
      </w:r>
    </w:p>
    <w:p w14:paraId="40A3993E" w14:textId="77777777" w:rsidR="00516E20" w:rsidRPr="00DE0E77" w:rsidRDefault="00516E20" w:rsidP="00516E20">
      <w:pPr>
        <w:ind w:firstLine="708"/>
      </w:pPr>
      <w:r>
        <w:t>Общие теплосчетчики  установлены на головных  участках теплосетей.</w:t>
      </w:r>
    </w:p>
    <w:p w14:paraId="5F3ABF94" w14:textId="77777777" w:rsidR="00516E20" w:rsidRPr="009C1F2F" w:rsidRDefault="00516E20" w:rsidP="00516E20"/>
    <w:p w14:paraId="6BD48BB8" w14:textId="77777777" w:rsidR="00516E20" w:rsidRPr="009C1F2F" w:rsidRDefault="00516E20" w:rsidP="00516E20">
      <w:pPr>
        <w:autoSpaceDE w:val="0"/>
        <w:autoSpaceDN w:val="0"/>
        <w:adjustRightInd w:val="0"/>
        <w:rPr>
          <w:rFonts w:ascii="TimesNewRomanPS-BoldMT" w:hAnsi="TimesNewRomanPS-BoldMT" w:cs="TimesNewRomanPS-BoldMT"/>
          <w:b/>
          <w:bCs/>
          <w:i/>
        </w:rPr>
      </w:pPr>
      <w:r w:rsidRPr="009C1F2F">
        <w:rPr>
          <w:rFonts w:ascii="TimesNewRomanPS-BoldMT" w:hAnsi="TimesNewRomanPS-BoldMT" w:cs="TimesNewRomanPS-BoldMT"/>
          <w:b/>
          <w:bCs/>
          <w:i/>
        </w:rPr>
        <w:t>1.2.10. Статистика отказов и восстановлений оборудования источников тепловой энергии</w:t>
      </w:r>
    </w:p>
    <w:p w14:paraId="540114D1" w14:textId="77777777" w:rsidR="00516E20" w:rsidRPr="009C1F2F" w:rsidRDefault="00516E20" w:rsidP="00516E20"/>
    <w:p w14:paraId="4888833F" w14:textId="77777777" w:rsidR="00516E20" w:rsidRPr="009C1F2F" w:rsidRDefault="00516E20" w:rsidP="00516E20">
      <w:r w:rsidRPr="009C1F2F">
        <w:tab/>
        <w:t>Статистика отказов и восстановлений оборудования источник</w:t>
      </w:r>
      <w:r>
        <w:t>ов</w:t>
      </w:r>
      <w:r w:rsidRPr="009C1F2F">
        <w:t xml:space="preserve"> тепловой энергии в </w:t>
      </w:r>
      <w:r>
        <w:t>рассматриваемой системе теплоснабжения</w:t>
      </w:r>
      <w:r w:rsidRPr="009C1F2F">
        <w:t xml:space="preserve"> ведётся. На момент написания данного отчёта такой статистики не было предоставлено.</w:t>
      </w:r>
    </w:p>
    <w:p w14:paraId="381FE240" w14:textId="77777777" w:rsidR="00516E20" w:rsidRPr="009C1F2F" w:rsidRDefault="00516E20" w:rsidP="00516E20"/>
    <w:p w14:paraId="3A378D56" w14:textId="77777777" w:rsidR="00516E20" w:rsidRPr="009C1F2F" w:rsidRDefault="00516E20" w:rsidP="00516E20">
      <w:pPr>
        <w:autoSpaceDE w:val="0"/>
        <w:autoSpaceDN w:val="0"/>
        <w:adjustRightInd w:val="0"/>
        <w:rPr>
          <w:rFonts w:ascii="TimesNewRomanPS-BoldMT" w:hAnsi="TimesNewRomanPS-BoldMT" w:cs="TimesNewRomanPS-BoldMT"/>
          <w:b/>
          <w:bCs/>
          <w:i/>
        </w:rPr>
      </w:pPr>
      <w:r w:rsidRPr="009C1F2F">
        <w:rPr>
          <w:rFonts w:ascii="TimesNewRomanPS-BoldMT" w:hAnsi="TimesNewRomanPS-BoldMT" w:cs="TimesNewRomanPS-BoldMT"/>
          <w:b/>
          <w:bCs/>
          <w:i/>
        </w:rPr>
        <w:t>1.2.11. Предписания надзорных органов по запрещению дальнейшей эксплуатации источников тепловой энергии</w:t>
      </w:r>
    </w:p>
    <w:p w14:paraId="0035FF27" w14:textId="77777777" w:rsidR="00516E20" w:rsidRPr="009C1F2F" w:rsidRDefault="00516E20" w:rsidP="00516E20">
      <w:pPr>
        <w:ind w:firstLine="709"/>
        <w:rPr>
          <w:szCs w:val="28"/>
        </w:rPr>
      </w:pPr>
    </w:p>
    <w:p w14:paraId="328A25A7" w14:textId="77777777" w:rsidR="00516E20" w:rsidRPr="009C1F2F" w:rsidRDefault="00516E20" w:rsidP="00516E20">
      <w:pPr>
        <w:ind w:firstLine="709"/>
        <w:rPr>
          <w:szCs w:val="28"/>
        </w:rPr>
      </w:pPr>
      <w:r w:rsidRPr="009C1F2F">
        <w:rPr>
          <w:szCs w:val="28"/>
        </w:rPr>
        <w:lastRenderedPageBreak/>
        <w:t xml:space="preserve">По предоставленной информации, на момент выполнения данной работы предписаний надзорных органов по запрещению дальнейшей эксплуатации </w:t>
      </w:r>
      <w:r>
        <w:rPr>
          <w:szCs w:val="28"/>
        </w:rPr>
        <w:t>рассматриваемых теплоисточников</w:t>
      </w:r>
      <w:r w:rsidRPr="009C1F2F">
        <w:rPr>
          <w:szCs w:val="28"/>
        </w:rPr>
        <w:t xml:space="preserve"> не было.</w:t>
      </w:r>
      <w:r>
        <w:rPr>
          <w:szCs w:val="28"/>
        </w:rPr>
        <w:t xml:space="preserve"> Но имелось предписание по устранению некоторых замечаний в котельных, касающихся несоответствий правилам эксплуатации тепловых энергоустановок (см. </w:t>
      </w:r>
      <w:r w:rsidRPr="00AA0496">
        <w:rPr>
          <w:i/>
          <w:szCs w:val="28"/>
        </w:rPr>
        <w:t>прил. 6</w:t>
      </w:r>
      <w:r>
        <w:rPr>
          <w:i/>
          <w:szCs w:val="28"/>
        </w:rPr>
        <w:t>.2</w:t>
      </w:r>
      <w:r>
        <w:rPr>
          <w:szCs w:val="28"/>
        </w:rPr>
        <w:t xml:space="preserve">). </w:t>
      </w:r>
    </w:p>
    <w:p w14:paraId="78D35121" w14:textId="77777777" w:rsidR="00516E20" w:rsidRDefault="00516E20" w:rsidP="00516E20">
      <w:pPr>
        <w:ind w:firstLine="709"/>
        <w:rPr>
          <w:color w:val="0070C0"/>
          <w:szCs w:val="28"/>
        </w:rPr>
      </w:pPr>
    </w:p>
    <w:p w14:paraId="5DDC68EE" w14:textId="77777777" w:rsidR="00516E20" w:rsidRPr="00AD567F" w:rsidRDefault="00516E20" w:rsidP="00516E20">
      <w:pPr>
        <w:ind w:firstLine="709"/>
        <w:rPr>
          <w:color w:val="0070C0"/>
          <w:szCs w:val="28"/>
        </w:rPr>
      </w:pPr>
      <w:r>
        <w:rPr>
          <w:color w:val="0070C0"/>
          <w:szCs w:val="28"/>
        </w:rPr>
        <w:br w:type="page"/>
      </w:r>
    </w:p>
    <w:p w14:paraId="6BB25BBC" w14:textId="77777777" w:rsidR="00516E20" w:rsidRPr="00087FE6" w:rsidRDefault="00516E20" w:rsidP="00516E20">
      <w:pPr>
        <w:pStyle w:val="20"/>
      </w:pPr>
      <w:r w:rsidRPr="00087FE6">
        <w:lastRenderedPageBreak/>
        <w:t>Тепловые сети, сооружения на них</w:t>
      </w:r>
    </w:p>
    <w:p w14:paraId="34761D01" w14:textId="77777777" w:rsidR="00516E20" w:rsidRPr="00087FE6" w:rsidRDefault="00516E20" w:rsidP="00516E20">
      <w:pPr>
        <w:ind w:firstLine="709"/>
      </w:pPr>
    </w:p>
    <w:p w14:paraId="324383CF" w14:textId="77777777" w:rsidR="00516E20" w:rsidRPr="00087FE6" w:rsidRDefault="00516E20" w:rsidP="00516E20">
      <w:pPr>
        <w:autoSpaceDE w:val="0"/>
        <w:autoSpaceDN w:val="0"/>
        <w:adjustRightInd w:val="0"/>
        <w:jc w:val="center"/>
        <w:rPr>
          <w:rFonts w:ascii="TimesNewRomanPS-BoldMT" w:hAnsi="TimesNewRomanPS-BoldMT" w:cs="TimesNewRomanPS-BoldMT"/>
          <w:b/>
          <w:bCs/>
          <w:i/>
        </w:rPr>
      </w:pPr>
      <w:r w:rsidRPr="00087FE6">
        <w:rPr>
          <w:rFonts w:ascii="TimesNewRomanPS-BoldMT" w:hAnsi="TimesNewRomanPS-BoldMT" w:cs="TimesNewRomanPS-BoldMT"/>
          <w:b/>
          <w:bCs/>
          <w:i/>
        </w:rP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w:t>
      </w:r>
    </w:p>
    <w:p w14:paraId="63246ADF" w14:textId="77777777" w:rsidR="00516E20" w:rsidRPr="003822D0" w:rsidRDefault="00516E20" w:rsidP="00516E20">
      <w:pPr>
        <w:rPr>
          <w:rFonts w:ascii="TimesNewRomanPS-BoldMT" w:hAnsi="TimesNewRomanPS-BoldMT" w:cs="TimesNewRomanPS-BoldMT"/>
          <w:b/>
          <w:bCs/>
          <w:i/>
        </w:rPr>
      </w:pPr>
    </w:p>
    <w:p w14:paraId="0724E294" w14:textId="77777777" w:rsidR="00516E20" w:rsidRPr="003822D0" w:rsidRDefault="00516E20" w:rsidP="00516E20">
      <w:pPr>
        <w:ind w:firstLine="709"/>
        <w:rPr>
          <w:szCs w:val="28"/>
        </w:rPr>
      </w:pPr>
      <w:r w:rsidRPr="003822D0">
        <w:rPr>
          <w:szCs w:val="28"/>
        </w:rPr>
        <w:t xml:space="preserve">На момент </w:t>
      </w:r>
      <w:r>
        <w:rPr>
          <w:szCs w:val="28"/>
        </w:rPr>
        <w:t xml:space="preserve">начала </w:t>
      </w:r>
      <w:r w:rsidRPr="003822D0">
        <w:rPr>
          <w:szCs w:val="28"/>
        </w:rPr>
        <w:t>выполнения данной работы исполнительн</w:t>
      </w:r>
      <w:r>
        <w:rPr>
          <w:szCs w:val="28"/>
        </w:rPr>
        <w:t>ые</w:t>
      </w:r>
      <w:r w:rsidRPr="003822D0">
        <w:rPr>
          <w:szCs w:val="28"/>
        </w:rPr>
        <w:t xml:space="preserve"> схем</w:t>
      </w:r>
      <w:r>
        <w:rPr>
          <w:szCs w:val="28"/>
        </w:rPr>
        <w:t>ы</w:t>
      </w:r>
      <w:r w:rsidRPr="003822D0">
        <w:rPr>
          <w:szCs w:val="28"/>
        </w:rPr>
        <w:t xml:space="preserve"> теплов</w:t>
      </w:r>
      <w:r>
        <w:rPr>
          <w:szCs w:val="28"/>
        </w:rPr>
        <w:t xml:space="preserve">ых </w:t>
      </w:r>
      <w:r w:rsidRPr="003822D0">
        <w:rPr>
          <w:szCs w:val="28"/>
        </w:rPr>
        <w:t>сет</w:t>
      </w:r>
      <w:r>
        <w:rPr>
          <w:szCs w:val="28"/>
        </w:rPr>
        <w:t>ей</w:t>
      </w:r>
      <w:r w:rsidRPr="003822D0">
        <w:rPr>
          <w:szCs w:val="28"/>
        </w:rPr>
        <w:t xml:space="preserve"> от </w:t>
      </w:r>
      <w:r>
        <w:rPr>
          <w:szCs w:val="28"/>
        </w:rPr>
        <w:t xml:space="preserve">котельной </w:t>
      </w:r>
      <w:r w:rsidRPr="002367CB">
        <w:rPr>
          <w:szCs w:val="28"/>
        </w:rPr>
        <w:t>с. Мальта</w:t>
      </w:r>
      <w:r w:rsidRPr="003822D0">
        <w:rPr>
          <w:szCs w:val="28"/>
        </w:rPr>
        <w:t xml:space="preserve"> отсутствовал</w:t>
      </w:r>
      <w:r>
        <w:rPr>
          <w:szCs w:val="28"/>
        </w:rPr>
        <w:t>и</w:t>
      </w:r>
      <w:r w:rsidRPr="003822D0">
        <w:rPr>
          <w:szCs w:val="28"/>
        </w:rPr>
        <w:t xml:space="preserve">. Сравнение характеристик участков имеющихся рабочих схем теплосетей и выборочных участков, осмотренных по факту, показал </w:t>
      </w:r>
      <w:r>
        <w:rPr>
          <w:szCs w:val="28"/>
        </w:rPr>
        <w:t xml:space="preserve">частичное </w:t>
      </w:r>
      <w:r w:rsidRPr="003822D0">
        <w:rPr>
          <w:szCs w:val="28"/>
        </w:rPr>
        <w:t xml:space="preserve">несоответствие их характеристик (трассировок участков, диаметров трубопроводов, типов прокладок и др.) и необходимость уточнения (корректировки) рабочих схем тепловых сетей. В процессе </w:t>
      </w:r>
      <w:r>
        <w:rPr>
          <w:szCs w:val="28"/>
        </w:rPr>
        <w:t xml:space="preserve">работы </w:t>
      </w:r>
      <w:r w:rsidRPr="003822D0">
        <w:rPr>
          <w:szCs w:val="28"/>
        </w:rPr>
        <w:t xml:space="preserve">была уточнена информация по части участков тепловых сетей. </w:t>
      </w:r>
    </w:p>
    <w:p w14:paraId="2D14FB05" w14:textId="77777777" w:rsidR="00516E20" w:rsidRPr="003822D0" w:rsidRDefault="00516E20" w:rsidP="00516E20">
      <w:pPr>
        <w:ind w:firstLine="709"/>
        <w:rPr>
          <w:szCs w:val="28"/>
        </w:rPr>
      </w:pPr>
      <w:r>
        <w:rPr>
          <w:color w:val="000000"/>
          <w:szCs w:val="28"/>
        </w:rPr>
        <w:t>Во всех рассматриваемых системах теплоснабжения подкачивающих насосных станций (ПНС) нет.</w:t>
      </w:r>
    </w:p>
    <w:p w14:paraId="18EEAB96" w14:textId="77777777" w:rsidR="00516E20" w:rsidRPr="003822D0" w:rsidRDefault="00516E20" w:rsidP="00516E20">
      <w:pPr>
        <w:ind w:firstLine="709"/>
        <w:rPr>
          <w:szCs w:val="28"/>
        </w:rPr>
      </w:pPr>
      <w:r>
        <w:rPr>
          <w:szCs w:val="28"/>
        </w:rPr>
        <w:t>М</w:t>
      </w:r>
      <w:r w:rsidRPr="003822D0">
        <w:rPr>
          <w:szCs w:val="28"/>
        </w:rPr>
        <w:t>агистральные и распределительные (квартальные) тепловые сети –</w:t>
      </w:r>
      <w:r>
        <w:rPr>
          <w:szCs w:val="28"/>
        </w:rPr>
        <w:t xml:space="preserve"> 2-х трубные</w:t>
      </w:r>
      <w:r w:rsidRPr="003822D0">
        <w:rPr>
          <w:szCs w:val="28"/>
        </w:rPr>
        <w:t xml:space="preserve">. </w:t>
      </w:r>
      <w:r>
        <w:rPr>
          <w:szCs w:val="28"/>
        </w:rPr>
        <w:t>Постоянного р</w:t>
      </w:r>
      <w:r w:rsidRPr="003822D0">
        <w:rPr>
          <w:szCs w:val="28"/>
        </w:rPr>
        <w:t>езервирования тепловых сетей путём «кольцевания» нет;</w:t>
      </w:r>
    </w:p>
    <w:p w14:paraId="173958E2" w14:textId="77777777" w:rsidR="00516E20" w:rsidRPr="003822D0" w:rsidRDefault="00516E20" w:rsidP="00516E20">
      <w:pPr>
        <w:ind w:firstLine="709"/>
      </w:pPr>
      <w:r>
        <w:t>Т</w:t>
      </w:r>
      <w:r w:rsidRPr="003822D0">
        <w:t>епловые сети находятся в границах только рассматриваем</w:t>
      </w:r>
      <w:r>
        <w:t xml:space="preserve">ого </w:t>
      </w:r>
      <w:r w:rsidRPr="003822D0">
        <w:t>поселени</w:t>
      </w:r>
      <w:r>
        <w:t>я</w:t>
      </w:r>
      <w:r w:rsidRPr="003822D0">
        <w:t>, транзитных тепловых сетей и потребителей нет.</w:t>
      </w:r>
    </w:p>
    <w:p w14:paraId="0E13A335" w14:textId="77777777" w:rsidR="00516E20" w:rsidRPr="003822D0" w:rsidRDefault="00516E20" w:rsidP="00516E20">
      <w:pPr>
        <w:ind w:firstLine="709"/>
      </w:pPr>
    </w:p>
    <w:p w14:paraId="2268D836" w14:textId="77777777" w:rsidR="00516E20" w:rsidRPr="003822D0" w:rsidRDefault="00516E20" w:rsidP="00516E20">
      <w:pPr>
        <w:autoSpaceDE w:val="0"/>
        <w:autoSpaceDN w:val="0"/>
        <w:adjustRightInd w:val="0"/>
        <w:jc w:val="center"/>
        <w:rPr>
          <w:b/>
          <w:bCs/>
          <w:i/>
        </w:rPr>
      </w:pPr>
      <w:r w:rsidRPr="003822D0">
        <w:rPr>
          <w:b/>
          <w:bCs/>
          <w:i/>
        </w:rPr>
        <w:t>1.3.2. Электронные и бумажные карты тепловых сетей в зонах действия источников тепловой энергии</w:t>
      </w:r>
    </w:p>
    <w:p w14:paraId="2B3B4CAF" w14:textId="77777777" w:rsidR="00516E20" w:rsidRPr="003822D0" w:rsidRDefault="00516E20" w:rsidP="00516E20">
      <w:pPr>
        <w:autoSpaceDE w:val="0"/>
        <w:autoSpaceDN w:val="0"/>
        <w:adjustRightInd w:val="0"/>
        <w:jc w:val="center"/>
        <w:rPr>
          <w:b/>
          <w:bCs/>
          <w:i/>
        </w:rPr>
      </w:pPr>
    </w:p>
    <w:p w14:paraId="1CF9B0D7" w14:textId="77777777" w:rsidR="00516E20" w:rsidRPr="003822D0" w:rsidRDefault="00516E20" w:rsidP="00516E20">
      <w:pPr>
        <w:ind w:firstLine="709"/>
      </w:pPr>
      <w:r w:rsidRPr="003822D0">
        <w:rPr>
          <w:szCs w:val="28"/>
        </w:rPr>
        <w:t>Рабоч</w:t>
      </w:r>
      <w:r>
        <w:rPr>
          <w:szCs w:val="28"/>
        </w:rPr>
        <w:t xml:space="preserve">ие </w:t>
      </w:r>
      <w:r w:rsidRPr="003822D0">
        <w:rPr>
          <w:szCs w:val="28"/>
        </w:rPr>
        <w:t>схем</w:t>
      </w:r>
      <w:r>
        <w:rPr>
          <w:szCs w:val="28"/>
        </w:rPr>
        <w:t>ы</w:t>
      </w:r>
      <w:r w:rsidRPr="003822D0">
        <w:rPr>
          <w:szCs w:val="28"/>
        </w:rPr>
        <w:t xml:space="preserve"> тепловых сетей </w:t>
      </w:r>
      <w:r>
        <w:rPr>
          <w:szCs w:val="28"/>
        </w:rPr>
        <w:t>от котельной</w:t>
      </w:r>
      <w:r w:rsidRPr="003822D0">
        <w:rPr>
          <w:szCs w:val="28"/>
        </w:rPr>
        <w:t xml:space="preserve"> </w:t>
      </w:r>
      <w:r w:rsidRPr="00F8788D">
        <w:rPr>
          <w:szCs w:val="28"/>
        </w:rPr>
        <w:t>с. Мальта</w:t>
      </w:r>
      <w:r w:rsidRPr="003822D0">
        <w:rPr>
          <w:szCs w:val="28"/>
        </w:rPr>
        <w:t>, использованн</w:t>
      </w:r>
      <w:r>
        <w:rPr>
          <w:szCs w:val="28"/>
        </w:rPr>
        <w:t>ые</w:t>
      </w:r>
      <w:r w:rsidRPr="003822D0">
        <w:rPr>
          <w:szCs w:val="28"/>
        </w:rPr>
        <w:t xml:space="preserve"> в данном отчёте, представлен</w:t>
      </w:r>
      <w:r>
        <w:rPr>
          <w:szCs w:val="28"/>
        </w:rPr>
        <w:t>ы</w:t>
      </w:r>
      <w:r w:rsidRPr="003822D0">
        <w:rPr>
          <w:szCs w:val="28"/>
        </w:rPr>
        <w:t xml:space="preserve"> в </w:t>
      </w:r>
      <w:r w:rsidRPr="003822D0">
        <w:rPr>
          <w:i/>
          <w:szCs w:val="28"/>
        </w:rPr>
        <w:t>прил. 2.1.</w:t>
      </w:r>
      <w:r w:rsidRPr="003822D0">
        <w:rPr>
          <w:szCs w:val="28"/>
        </w:rPr>
        <w:t xml:space="preserve"> </w:t>
      </w:r>
      <w:r>
        <w:rPr>
          <w:szCs w:val="28"/>
        </w:rPr>
        <w:t xml:space="preserve">(существующее состояние). </w:t>
      </w:r>
      <w:r w:rsidRPr="003822D0">
        <w:t>Электронн</w:t>
      </w:r>
      <w:r>
        <w:t>ые</w:t>
      </w:r>
      <w:r w:rsidRPr="003822D0">
        <w:t xml:space="preserve"> модел</w:t>
      </w:r>
      <w:r>
        <w:t>и</w:t>
      </w:r>
      <w:r w:rsidRPr="003822D0">
        <w:t xml:space="preserve"> теплов</w:t>
      </w:r>
      <w:r>
        <w:t>ых</w:t>
      </w:r>
      <w:r w:rsidRPr="003822D0">
        <w:t xml:space="preserve"> сет</w:t>
      </w:r>
      <w:r>
        <w:t xml:space="preserve">ей </w:t>
      </w:r>
      <w:r w:rsidRPr="003822D0">
        <w:t xml:space="preserve"> выполнен</w:t>
      </w:r>
      <w:r>
        <w:t>ы</w:t>
      </w:r>
      <w:r w:rsidRPr="003822D0">
        <w:t xml:space="preserve"> в ПО </w:t>
      </w:r>
      <w:r w:rsidRPr="003822D0">
        <w:rPr>
          <w:lang w:val="en-US"/>
        </w:rPr>
        <w:t>PipeNet</w:t>
      </w:r>
      <w:r w:rsidRPr="003822D0">
        <w:t xml:space="preserve"> (файл *.pnt и *.</w:t>
      </w:r>
      <w:r w:rsidRPr="003822D0">
        <w:rPr>
          <w:lang w:val="en-US"/>
        </w:rPr>
        <w:t>xls</w:t>
      </w:r>
      <w:r w:rsidRPr="003822D0">
        <w:t>). Перечень и характеристики существующих участков теплосет</w:t>
      </w:r>
      <w:r>
        <w:t>ей</w:t>
      </w:r>
      <w:r w:rsidRPr="003822D0">
        <w:t xml:space="preserve"> представлены в </w:t>
      </w:r>
      <w:r w:rsidRPr="003822D0">
        <w:rPr>
          <w:i/>
        </w:rPr>
        <w:t>прил. 4.1.</w:t>
      </w:r>
    </w:p>
    <w:p w14:paraId="3201E4B9" w14:textId="77777777" w:rsidR="00516E20" w:rsidRPr="00AD567F" w:rsidRDefault="00516E20" w:rsidP="00516E20"/>
    <w:p w14:paraId="0DB06507" w14:textId="77777777" w:rsidR="00516E20" w:rsidRPr="003822D0" w:rsidRDefault="00516E20" w:rsidP="00516E20">
      <w:pPr>
        <w:autoSpaceDE w:val="0"/>
        <w:autoSpaceDN w:val="0"/>
        <w:adjustRightInd w:val="0"/>
        <w:jc w:val="center"/>
        <w:rPr>
          <w:b/>
          <w:bCs/>
          <w:i/>
        </w:rPr>
      </w:pPr>
      <w:r w:rsidRPr="003822D0">
        <w:rPr>
          <w:b/>
          <w:bCs/>
          <w:i/>
        </w:rPr>
        <w:t>1.3.3. Параметры тепловых сетей, включая год начала эксплуатации, тип изоляции, тип компенсирующих устройств, тип прокладки</w:t>
      </w:r>
    </w:p>
    <w:p w14:paraId="43206C86" w14:textId="77777777" w:rsidR="00516E20" w:rsidRPr="003822D0" w:rsidRDefault="00516E20" w:rsidP="00516E20">
      <w:pPr>
        <w:autoSpaceDE w:val="0"/>
        <w:autoSpaceDN w:val="0"/>
        <w:adjustRightInd w:val="0"/>
        <w:rPr>
          <w:b/>
          <w:bCs/>
          <w:i/>
        </w:rPr>
      </w:pPr>
    </w:p>
    <w:p w14:paraId="4DF0263F" w14:textId="77777777" w:rsidR="00516E20" w:rsidRDefault="00516E20" w:rsidP="00516E20">
      <w:pPr>
        <w:ind w:firstLine="709"/>
      </w:pPr>
      <w:r w:rsidRPr="003822D0">
        <w:t>Общие характеристики теплов</w:t>
      </w:r>
      <w:r>
        <w:t>ых</w:t>
      </w:r>
      <w:r w:rsidRPr="003822D0">
        <w:t xml:space="preserve"> сет</w:t>
      </w:r>
      <w:r>
        <w:t>ей</w:t>
      </w:r>
      <w:r w:rsidRPr="003822D0">
        <w:t xml:space="preserve"> </w:t>
      </w:r>
      <w:r w:rsidRPr="002367CB">
        <w:rPr>
          <w:szCs w:val="28"/>
        </w:rPr>
        <w:t>с. Мальта</w:t>
      </w:r>
      <w:r w:rsidRPr="003822D0">
        <w:t xml:space="preserve"> представлены в </w:t>
      </w:r>
      <w:r w:rsidRPr="003822D0">
        <w:rPr>
          <w:b/>
          <w:i/>
          <w:szCs w:val="28"/>
        </w:rPr>
        <w:t xml:space="preserve">Табл. </w:t>
      </w:r>
      <w:r>
        <w:rPr>
          <w:b/>
          <w:i/>
          <w:noProof/>
          <w:szCs w:val="28"/>
        </w:rPr>
        <w:t>1.3</w:t>
      </w:r>
      <w:r w:rsidRPr="003822D0">
        <w:rPr>
          <w:b/>
          <w:i/>
          <w:noProof/>
          <w:szCs w:val="28"/>
        </w:rPr>
        <w:t>.</w:t>
      </w:r>
      <w:r>
        <w:rPr>
          <w:b/>
          <w:i/>
          <w:noProof/>
          <w:szCs w:val="28"/>
        </w:rPr>
        <w:t>1</w:t>
      </w:r>
      <w:r w:rsidRPr="003822D0">
        <w:t xml:space="preserve">. </w:t>
      </w:r>
      <w:r>
        <w:t xml:space="preserve">Протяженности участков тепловых сетей принималась на основе составленной в масштабе карты-схемы. В </w:t>
      </w:r>
      <w:r w:rsidRPr="00D97A29">
        <w:rPr>
          <w:i/>
          <w:szCs w:val="28"/>
        </w:rPr>
        <w:t>табл.</w:t>
      </w:r>
      <w:r>
        <w:t xml:space="preserve"> 1.3.1 учтены все участки тепловых сетей (вкл. участки собственных нужд), нанесенных на карту-схему.</w:t>
      </w:r>
    </w:p>
    <w:p w14:paraId="10F8295D" w14:textId="77777777" w:rsidR="00516E20" w:rsidRPr="00E268ED" w:rsidRDefault="00516E20" w:rsidP="00516E20">
      <w:pPr>
        <w:ind w:firstLine="709"/>
      </w:pPr>
      <w:r>
        <w:br w:type="page"/>
      </w:r>
    </w:p>
    <w:p w14:paraId="1B578C89" w14:textId="77777777" w:rsidR="00516E20" w:rsidRPr="00564263" w:rsidRDefault="00516E20" w:rsidP="00516E20">
      <w:pPr>
        <w:ind w:firstLine="709"/>
        <w:rPr>
          <w:iCs/>
          <w:szCs w:val="28"/>
        </w:rPr>
      </w:pPr>
      <w:r w:rsidRPr="00564263">
        <w:rPr>
          <w:iCs/>
          <w:szCs w:val="28"/>
        </w:rPr>
        <w:lastRenderedPageBreak/>
        <w:t xml:space="preserve">Суммарная протяжённость участков тепловых сетей в границах территории с. Мальта составляет  </w:t>
      </w:r>
      <w:smartTag w:uri="urn:schemas-microsoft-com:office:smarttags" w:element="metricconverter">
        <w:smartTagPr>
          <w:attr w:name="ProductID" w:val="2788 м"/>
        </w:smartTagPr>
        <w:r w:rsidRPr="00564263">
          <w:rPr>
            <w:iCs/>
            <w:szCs w:val="28"/>
          </w:rPr>
          <w:t>2788 м</w:t>
        </w:r>
      </w:smartTag>
      <w:r w:rsidRPr="00564263">
        <w:rPr>
          <w:iCs/>
          <w:szCs w:val="28"/>
        </w:rPr>
        <w:t>, в т.ч.:</w:t>
      </w:r>
    </w:p>
    <w:p w14:paraId="08B71CA5" w14:textId="77777777" w:rsidR="00516E20" w:rsidRPr="00564263" w:rsidRDefault="00516E20" w:rsidP="00516E20">
      <w:pPr>
        <w:ind w:firstLine="709"/>
        <w:rPr>
          <w:iCs/>
          <w:szCs w:val="28"/>
        </w:rPr>
      </w:pPr>
      <w:r w:rsidRPr="00564263">
        <w:rPr>
          <w:iCs/>
          <w:szCs w:val="28"/>
        </w:rPr>
        <w:t xml:space="preserve"> &lt;&gt; сеть ТС "База" - </w:t>
      </w:r>
      <w:smartTag w:uri="urn:schemas-microsoft-com:office:smarttags" w:element="metricconverter">
        <w:smartTagPr>
          <w:attr w:name="ProductID" w:val="1017 м"/>
        </w:smartTagPr>
        <w:r w:rsidRPr="00564263">
          <w:rPr>
            <w:iCs/>
            <w:szCs w:val="28"/>
          </w:rPr>
          <w:t>1017 м</w:t>
        </w:r>
      </w:smartTag>
      <w:r w:rsidRPr="00564263">
        <w:rPr>
          <w:iCs/>
          <w:szCs w:val="28"/>
        </w:rPr>
        <w:t xml:space="preserve">; </w:t>
      </w:r>
    </w:p>
    <w:p w14:paraId="73D2943F" w14:textId="77777777" w:rsidR="00516E20" w:rsidRPr="00564263" w:rsidRDefault="00516E20" w:rsidP="00516E20">
      <w:pPr>
        <w:ind w:firstLine="709"/>
        <w:rPr>
          <w:iCs/>
          <w:szCs w:val="28"/>
        </w:rPr>
      </w:pPr>
      <w:r w:rsidRPr="00564263">
        <w:rPr>
          <w:iCs/>
          <w:szCs w:val="28"/>
        </w:rPr>
        <w:t xml:space="preserve"> &lt;&gt; сеть ТС "Берег" - </w:t>
      </w:r>
      <w:smartTag w:uri="urn:schemas-microsoft-com:office:smarttags" w:element="metricconverter">
        <w:smartTagPr>
          <w:attr w:name="ProductID" w:val="1554 м"/>
        </w:smartTagPr>
        <w:r w:rsidRPr="00564263">
          <w:rPr>
            <w:iCs/>
            <w:szCs w:val="28"/>
          </w:rPr>
          <w:t>1554 м</w:t>
        </w:r>
      </w:smartTag>
      <w:r w:rsidRPr="00564263">
        <w:rPr>
          <w:iCs/>
          <w:szCs w:val="28"/>
        </w:rPr>
        <w:t xml:space="preserve">; </w:t>
      </w:r>
    </w:p>
    <w:p w14:paraId="708E1877" w14:textId="77777777" w:rsidR="00516E20" w:rsidRDefault="00516E20" w:rsidP="00516E20">
      <w:pPr>
        <w:ind w:firstLine="709"/>
        <w:rPr>
          <w:iCs/>
          <w:szCs w:val="28"/>
        </w:rPr>
      </w:pPr>
      <w:r w:rsidRPr="00564263">
        <w:rPr>
          <w:iCs/>
          <w:szCs w:val="28"/>
        </w:rPr>
        <w:t xml:space="preserve"> &lt;&gt; сеть ТС "Школа" - </w:t>
      </w:r>
      <w:smartTag w:uri="urn:schemas-microsoft-com:office:smarttags" w:element="metricconverter">
        <w:smartTagPr>
          <w:attr w:name="ProductID" w:val="217 м"/>
        </w:smartTagPr>
        <w:r w:rsidRPr="00564263">
          <w:rPr>
            <w:iCs/>
            <w:szCs w:val="28"/>
          </w:rPr>
          <w:t>217 м</w:t>
        </w:r>
      </w:smartTag>
      <w:r w:rsidRPr="00564263">
        <w:rPr>
          <w:iCs/>
          <w:szCs w:val="28"/>
        </w:rPr>
        <w:t>.</w:t>
      </w:r>
    </w:p>
    <w:p w14:paraId="164D7682" w14:textId="77777777" w:rsidR="00516E20" w:rsidRPr="003822D0" w:rsidRDefault="00516E20" w:rsidP="00516E20">
      <w:pPr>
        <w:jc w:val="right"/>
        <w:rPr>
          <w:b/>
          <w:i/>
          <w:szCs w:val="28"/>
        </w:rPr>
      </w:pPr>
      <w:r w:rsidRPr="003822D0">
        <w:rPr>
          <w:b/>
          <w:i/>
          <w:szCs w:val="28"/>
        </w:rPr>
        <w:t xml:space="preserve">Табл. </w:t>
      </w:r>
      <w:r w:rsidRPr="003822D0">
        <w:rPr>
          <w:b/>
          <w:i/>
          <w:szCs w:val="28"/>
        </w:rPr>
        <w:fldChar w:fldCharType="begin"/>
      </w:r>
      <w:r w:rsidRPr="003822D0">
        <w:rPr>
          <w:b/>
          <w:i/>
          <w:szCs w:val="28"/>
        </w:rPr>
        <w:instrText xml:space="preserve"> STYLEREF 2 \s </w:instrText>
      </w:r>
      <w:r w:rsidRPr="003822D0">
        <w:rPr>
          <w:b/>
          <w:i/>
          <w:szCs w:val="28"/>
        </w:rPr>
        <w:fldChar w:fldCharType="separate"/>
      </w:r>
      <w:r>
        <w:rPr>
          <w:b/>
          <w:i/>
          <w:noProof/>
          <w:szCs w:val="28"/>
        </w:rPr>
        <w:t>1.3</w:t>
      </w:r>
      <w:r w:rsidRPr="003822D0">
        <w:rPr>
          <w:b/>
          <w:i/>
          <w:szCs w:val="28"/>
        </w:rPr>
        <w:fldChar w:fldCharType="end"/>
      </w:r>
      <w:r w:rsidRPr="003822D0">
        <w:rPr>
          <w:b/>
          <w:i/>
          <w:szCs w:val="28"/>
        </w:rPr>
        <w:t>.</w:t>
      </w:r>
      <w:r w:rsidRPr="003822D0">
        <w:rPr>
          <w:b/>
          <w:i/>
          <w:szCs w:val="28"/>
        </w:rPr>
        <w:fldChar w:fldCharType="begin"/>
      </w:r>
      <w:r w:rsidRPr="003822D0">
        <w:rPr>
          <w:b/>
          <w:i/>
          <w:szCs w:val="28"/>
        </w:rPr>
        <w:instrText xml:space="preserve"> SEQ Таблица \* ARABIC \s 2 </w:instrText>
      </w:r>
      <w:r w:rsidRPr="003822D0">
        <w:rPr>
          <w:b/>
          <w:i/>
          <w:szCs w:val="28"/>
        </w:rPr>
        <w:fldChar w:fldCharType="separate"/>
      </w:r>
      <w:r>
        <w:rPr>
          <w:b/>
          <w:i/>
          <w:noProof/>
          <w:szCs w:val="28"/>
        </w:rPr>
        <w:t>1</w:t>
      </w:r>
      <w:r w:rsidRPr="003822D0">
        <w:rPr>
          <w:b/>
          <w:i/>
          <w:szCs w:val="28"/>
        </w:rPr>
        <w:fldChar w:fldCharType="end"/>
      </w:r>
    </w:p>
    <w:p w14:paraId="34C814A5" w14:textId="77777777" w:rsidR="00516E20" w:rsidRDefault="00516E20" w:rsidP="00516E20">
      <w:pPr>
        <w:rPr>
          <w:sz w:val="20"/>
          <w:szCs w:val="20"/>
        </w:rPr>
      </w:pPr>
    </w:p>
    <w:tbl>
      <w:tblPr>
        <w:tblW w:w="9260" w:type="dxa"/>
        <w:tblInd w:w="108" w:type="dxa"/>
        <w:tblLook w:val="0000" w:firstRow="0" w:lastRow="0" w:firstColumn="0" w:lastColumn="0" w:noHBand="0" w:noVBand="0"/>
      </w:tblPr>
      <w:tblGrid>
        <w:gridCol w:w="3040"/>
        <w:gridCol w:w="920"/>
        <w:gridCol w:w="840"/>
        <w:gridCol w:w="840"/>
        <w:gridCol w:w="851"/>
        <w:gridCol w:w="840"/>
        <w:gridCol w:w="1064"/>
        <w:gridCol w:w="950"/>
      </w:tblGrid>
      <w:tr w:rsidR="00516E20" w14:paraId="43DF26A3" w14:textId="77777777" w:rsidTr="009A640D">
        <w:trPr>
          <w:trHeight w:val="300"/>
        </w:trPr>
        <w:tc>
          <w:tcPr>
            <w:tcW w:w="7320" w:type="dxa"/>
            <w:gridSpan w:val="6"/>
            <w:tcBorders>
              <w:top w:val="nil"/>
              <w:left w:val="nil"/>
              <w:bottom w:val="single" w:sz="4" w:space="0" w:color="auto"/>
              <w:right w:val="nil"/>
            </w:tcBorders>
            <w:shd w:val="clear" w:color="auto" w:fill="auto"/>
            <w:noWrap/>
            <w:vAlign w:val="bottom"/>
          </w:tcPr>
          <w:p w14:paraId="7ACCD95A" w14:textId="77777777" w:rsidR="00516E20" w:rsidRDefault="00516E20" w:rsidP="009A640D">
            <w:pPr>
              <w:rPr>
                <w:b/>
                <w:bCs/>
                <w:sz w:val="22"/>
                <w:szCs w:val="22"/>
              </w:rPr>
            </w:pPr>
            <w:r>
              <w:rPr>
                <w:b/>
                <w:bCs/>
                <w:sz w:val="22"/>
                <w:szCs w:val="22"/>
              </w:rPr>
              <w:t>Общие характеристики сетей ТС</w:t>
            </w:r>
          </w:p>
        </w:tc>
        <w:tc>
          <w:tcPr>
            <w:tcW w:w="1000" w:type="dxa"/>
            <w:tcBorders>
              <w:top w:val="nil"/>
              <w:left w:val="nil"/>
              <w:bottom w:val="single" w:sz="4" w:space="0" w:color="auto"/>
              <w:right w:val="nil"/>
            </w:tcBorders>
            <w:shd w:val="clear" w:color="auto" w:fill="auto"/>
            <w:noWrap/>
            <w:vAlign w:val="bottom"/>
          </w:tcPr>
          <w:p w14:paraId="1FBB429D" w14:textId="77777777" w:rsidR="00516E20" w:rsidRDefault="00516E20" w:rsidP="009A640D">
            <w:pPr>
              <w:rPr>
                <w:b/>
                <w:bCs/>
                <w:sz w:val="22"/>
                <w:szCs w:val="22"/>
              </w:rPr>
            </w:pPr>
            <w:r>
              <w:rPr>
                <w:b/>
                <w:bCs/>
                <w:sz w:val="22"/>
                <w:szCs w:val="22"/>
              </w:rPr>
              <w:t> </w:t>
            </w:r>
          </w:p>
        </w:tc>
        <w:tc>
          <w:tcPr>
            <w:tcW w:w="940" w:type="dxa"/>
            <w:tcBorders>
              <w:top w:val="nil"/>
              <w:left w:val="nil"/>
              <w:bottom w:val="single" w:sz="4" w:space="0" w:color="auto"/>
              <w:right w:val="nil"/>
            </w:tcBorders>
            <w:shd w:val="clear" w:color="auto" w:fill="auto"/>
            <w:noWrap/>
            <w:vAlign w:val="bottom"/>
          </w:tcPr>
          <w:p w14:paraId="6DF750AE" w14:textId="77777777" w:rsidR="00516E20" w:rsidRDefault="00516E20" w:rsidP="009A640D">
            <w:pPr>
              <w:rPr>
                <w:b/>
                <w:bCs/>
                <w:sz w:val="22"/>
                <w:szCs w:val="22"/>
              </w:rPr>
            </w:pPr>
            <w:r>
              <w:rPr>
                <w:b/>
                <w:bCs/>
                <w:sz w:val="22"/>
                <w:szCs w:val="22"/>
              </w:rPr>
              <w:t> </w:t>
            </w:r>
          </w:p>
        </w:tc>
      </w:tr>
      <w:tr w:rsidR="00516E20" w14:paraId="436C81DA" w14:textId="77777777" w:rsidTr="009A640D">
        <w:trPr>
          <w:trHeight w:val="450"/>
        </w:trPr>
        <w:tc>
          <w:tcPr>
            <w:tcW w:w="3040" w:type="dxa"/>
            <w:vMerge w:val="restart"/>
            <w:tcBorders>
              <w:top w:val="nil"/>
              <w:left w:val="single" w:sz="4" w:space="0" w:color="auto"/>
              <w:bottom w:val="single" w:sz="4" w:space="0" w:color="000000"/>
              <w:right w:val="single" w:sz="4" w:space="0" w:color="auto"/>
            </w:tcBorders>
            <w:shd w:val="clear" w:color="auto" w:fill="auto"/>
            <w:vAlign w:val="bottom"/>
          </w:tcPr>
          <w:p w14:paraId="62DA05C4" w14:textId="77777777" w:rsidR="00516E20" w:rsidRDefault="00516E20" w:rsidP="009A640D">
            <w:pPr>
              <w:jc w:val="center"/>
              <w:rPr>
                <w:b/>
                <w:bCs/>
                <w:sz w:val="22"/>
                <w:szCs w:val="22"/>
              </w:rPr>
            </w:pPr>
            <w:r>
              <w:rPr>
                <w:b/>
                <w:bCs/>
                <w:sz w:val="22"/>
                <w:szCs w:val="22"/>
              </w:rPr>
              <w:t>Система ТС</w:t>
            </w:r>
          </w:p>
        </w:tc>
        <w:tc>
          <w:tcPr>
            <w:tcW w:w="4280" w:type="dxa"/>
            <w:gridSpan w:val="5"/>
            <w:tcBorders>
              <w:top w:val="single" w:sz="4" w:space="0" w:color="auto"/>
              <w:left w:val="nil"/>
              <w:bottom w:val="single" w:sz="4" w:space="0" w:color="auto"/>
              <w:right w:val="single" w:sz="4" w:space="0" w:color="000000"/>
            </w:tcBorders>
            <w:shd w:val="clear" w:color="auto" w:fill="auto"/>
            <w:vAlign w:val="bottom"/>
          </w:tcPr>
          <w:p w14:paraId="611C2623" w14:textId="77777777" w:rsidR="00516E20" w:rsidRDefault="00516E20" w:rsidP="009A640D">
            <w:pPr>
              <w:jc w:val="center"/>
              <w:rPr>
                <w:b/>
                <w:bCs/>
                <w:sz w:val="22"/>
                <w:szCs w:val="22"/>
              </w:rPr>
            </w:pPr>
            <w:r>
              <w:rPr>
                <w:b/>
                <w:bCs/>
                <w:sz w:val="22"/>
                <w:szCs w:val="22"/>
              </w:rPr>
              <w:t xml:space="preserve">Протяженность участков, </w:t>
            </w:r>
            <w:r>
              <w:rPr>
                <w:i/>
                <w:iCs/>
                <w:sz w:val="22"/>
                <w:szCs w:val="22"/>
              </w:rPr>
              <w:t>м</w:t>
            </w:r>
          </w:p>
        </w:tc>
        <w:tc>
          <w:tcPr>
            <w:tcW w:w="1000" w:type="dxa"/>
            <w:vMerge w:val="restart"/>
            <w:tcBorders>
              <w:top w:val="nil"/>
              <w:left w:val="single" w:sz="4" w:space="0" w:color="auto"/>
              <w:bottom w:val="single" w:sz="4" w:space="0" w:color="000000"/>
              <w:right w:val="single" w:sz="4" w:space="0" w:color="auto"/>
            </w:tcBorders>
            <w:shd w:val="clear" w:color="auto" w:fill="auto"/>
            <w:vAlign w:val="bottom"/>
          </w:tcPr>
          <w:p w14:paraId="0FF0092D" w14:textId="77777777" w:rsidR="00516E20" w:rsidRDefault="00516E20" w:rsidP="009A640D">
            <w:pPr>
              <w:jc w:val="center"/>
              <w:rPr>
                <w:b/>
                <w:bCs/>
                <w:sz w:val="22"/>
                <w:szCs w:val="22"/>
              </w:rPr>
            </w:pPr>
            <w:r>
              <w:rPr>
                <w:b/>
                <w:bCs/>
                <w:sz w:val="22"/>
                <w:szCs w:val="22"/>
              </w:rPr>
              <w:t xml:space="preserve">Макс. перепад, </w:t>
            </w:r>
            <w:r>
              <w:rPr>
                <w:i/>
                <w:iCs/>
                <w:sz w:val="22"/>
                <w:szCs w:val="22"/>
              </w:rPr>
              <w:t>м</w:t>
            </w:r>
          </w:p>
        </w:tc>
        <w:tc>
          <w:tcPr>
            <w:tcW w:w="940" w:type="dxa"/>
            <w:vMerge w:val="restart"/>
            <w:tcBorders>
              <w:top w:val="nil"/>
              <w:left w:val="single" w:sz="4" w:space="0" w:color="auto"/>
              <w:bottom w:val="single" w:sz="4" w:space="0" w:color="000000"/>
              <w:right w:val="single" w:sz="4" w:space="0" w:color="auto"/>
            </w:tcBorders>
            <w:shd w:val="clear" w:color="auto" w:fill="auto"/>
            <w:vAlign w:val="bottom"/>
          </w:tcPr>
          <w:p w14:paraId="069CAB83" w14:textId="77777777" w:rsidR="00516E20" w:rsidRDefault="00516E20" w:rsidP="009A640D">
            <w:pPr>
              <w:jc w:val="center"/>
              <w:rPr>
                <w:b/>
                <w:bCs/>
                <w:sz w:val="22"/>
                <w:szCs w:val="22"/>
              </w:rPr>
            </w:pPr>
            <w:r>
              <w:rPr>
                <w:b/>
                <w:bCs/>
                <w:sz w:val="22"/>
                <w:szCs w:val="22"/>
              </w:rPr>
              <w:t xml:space="preserve">Макс. радиус, </w:t>
            </w:r>
            <w:r>
              <w:rPr>
                <w:i/>
                <w:iCs/>
                <w:sz w:val="22"/>
                <w:szCs w:val="22"/>
              </w:rPr>
              <w:t>м</w:t>
            </w:r>
          </w:p>
        </w:tc>
      </w:tr>
      <w:tr w:rsidR="00516E20" w14:paraId="17731074" w14:textId="77777777" w:rsidTr="009A640D">
        <w:trPr>
          <w:trHeight w:val="600"/>
        </w:trPr>
        <w:tc>
          <w:tcPr>
            <w:tcW w:w="3040" w:type="dxa"/>
            <w:vMerge/>
            <w:tcBorders>
              <w:top w:val="nil"/>
              <w:left w:val="single" w:sz="4" w:space="0" w:color="auto"/>
              <w:bottom w:val="single" w:sz="4" w:space="0" w:color="000000"/>
              <w:right w:val="single" w:sz="4" w:space="0" w:color="auto"/>
            </w:tcBorders>
            <w:vAlign w:val="center"/>
          </w:tcPr>
          <w:p w14:paraId="34BE6A0D" w14:textId="77777777" w:rsidR="00516E20" w:rsidRDefault="00516E20" w:rsidP="009A640D">
            <w:pPr>
              <w:rPr>
                <w:b/>
                <w:bCs/>
                <w:sz w:val="22"/>
                <w:szCs w:val="22"/>
              </w:rPr>
            </w:pPr>
          </w:p>
        </w:tc>
        <w:tc>
          <w:tcPr>
            <w:tcW w:w="920" w:type="dxa"/>
            <w:tcBorders>
              <w:top w:val="nil"/>
              <w:left w:val="nil"/>
              <w:bottom w:val="single" w:sz="4" w:space="0" w:color="auto"/>
              <w:right w:val="single" w:sz="4" w:space="0" w:color="auto"/>
            </w:tcBorders>
            <w:shd w:val="clear" w:color="auto" w:fill="auto"/>
            <w:vAlign w:val="bottom"/>
          </w:tcPr>
          <w:p w14:paraId="07F7571B" w14:textId="77777777" w:rsidR="00516E20" w:rsidRDefault="00516E20" w:rsidP="009A640D">
            <w:pPr>
              <w:jc w:val="center"/>
              <w:rPr>
                <w:sz w:val="22"/>
                <w:szCs w:val="22"/>
              </w:rPr>
            </w:pPr>
            <w:r>
              <w:rPr>
                <w:sz w:val="22"/>
                <w:szCs w:val="22"/>
              </w:rPr>
              <w:t>надз</w:t>
            </w:r>
          </w:p>
        </w:tc>
        <w:tc>
          <w:tcPr>
            <w:tcW w:w="840" w:type="dxa"/>
            <w:tcBorders>
              <w:top w:val="nil"/>
              <w:left w:val="nil"/>
              <w:bottom w:val="single" w:sz="4" w:space="0" w:color="auto"/>
              <w:right w:val="single" w:sz="4" w:space="0" w:color="auto"/>
            </w:tcBorders>
            <w:shd w:val="clear" w:color="auto" w:fill="auto"/>
            <w:vAlign w:val="bottom"/>
          </w:tcPr>
          <w:p w14:paraId="36D56D3E" w14:textId="77777777" w:rsidR="00516E20" w:rsidRDefault="00516E20" w:rsidP="009A640D">
            <w:pPr>
              <w:jc w:val="center"/>
              <w:rPr>
                <w:sz w:val="22"/>
                <w:szCs w:val="22"/>
              </w:rPr>
            </w:pPr>
            <w:r>
              <w:rPr>
                <w:sz w:val="22"/>
                <w:szCs w:val="22"/>
              </w:rPr>
              <w:t>непр</w:t>
            </w:r>
          </w:p>
        </w:tc>
        <w:tc>
          <w:tcPr>
            <w:tcW w:w="840" w:type="dxa"/>
            <w:tcBorders>
              <w:top w:val="nil"/>
              <w:left w:val="nil"/>
              <w:bottom w:val="single" w:sz="4" w:space="0" w:color="auto"/>
              <w:right w:val="single" w:sz="4" w:space="0" w:color="auto"/>
            </w:tcBorders>
            <w:shd w:val="clear" w:color="auto" w:fill="auto"/>
            <w:vAlign w:val="bottom"/>
          </w:tcPr>
          <w:p w14:paraId="34CCB379" w14:textId="77777777" w:rsidR="00516E20" w:rsidRDefault="00516E20" w:rsidP="009A640D">
            <w:pPr>
              <w:jc w:val="center"/>
              <w:rPr>
                <w:sz w:val="22"/>
                <w:szCs w:val="22"/>
              </w:rPr>
            </w:pPr>
            <w:r>
              <w:rPr>
                <w:sz w:val="22"/>
                <w:szCs w:val="22"/>
              </w:rPr>
              <w:t>беск</w:t>
            </w:r>
          </w:p>
        </w:tc>
        <w:tc>
          <w:tcPr>
            <w:tcW w:w="840" w:type="dxa"/>
            <w:tcBorders>
              <w:top w:val="nil"/>
              <w:left w:val="nil"/>
              <w:bottom w:val="single" w:sz="4" w:space="0" w:color="auto"/>
              <w:right w:val="single" w:sz="4" w:space="0" w:color="auto"/>
            </w:tcBorders>
            <w:shd w:val="clear" w:color="auto" w:fill="auto"/>
            <w:vAlign w:val="bottom"/>
          </w:tcPr>
          <w:p w14:paraId="2C0DFB88" w14:textId="77777777" w:rsidR="00516E20" w:rsidRDefault="00516E20" w:rsidP="009A640D">
            <w:pPr>
              <w:jc w:val="center"/>
              <w:rPr>
                <w:sz w:val="22"/>
                <w:szCs w:val="22"/>
              </w:rPr>
            </w:pPr>
            <w:r>
              <w:rPr>
                <w:sz w:val="22"/>
                <w:szCs w:val="22"/>
              </w:rPr>
              <w:t>помещ</w:t>
            </w:r>
          </w:p>
        </w:tc>
        <w:tc>
          <w:tcPr>
            <w:tcW w:w="840" w:type="dxa"/>
            <w:tcBorders>
              <w:top w:val="nil"/>
              <w:left w:val="nil"/>
              <w:bottom w:val="single" w:sz="4" w:space="0" w:color="auto"/>
              <w:right w:val="single" w:sz="4" w:space="0" w:color="auto"/>
            </w:tcBorders>
            <w:shd w:val="clear" w:color="auto" w:fill="auto"/>
            <w:vAlign w:val="bottom"/>
          </w:tcPr>
          <w:p w14:paraId="2F774A54" w14:textId="77777777" w:rsidR="00516E20" w:rsidRDefault="00516E20" w:rsidP="009A640D">
            <w:pPr>
              <w:jc w:val="center"/>
              <w:rPr>
                <w:sz w:val="22"/>
                <w:szCs w:val="22"/>
              </w:rPr>
            </w:pPr>
            <w:r>
              <w:rPr>
                <w:sz w:val="22"/>
                <w:szCs w:val="22"/>
              </w:rPr>
              <w:t>всего</w:t>
            </w:r>
          </w:p>
        </w:tc>
        <w:tc>
          <w:tcPr>
            <w:tcW w:w="1000" w:type="dxa"/>
            <w:vMerge/>
            <w:tcBorders>
              <w:top w:val="nil"/>
              <w:left w:val="single" w:sz="4" w:space="0" w:color="auto"/>
              <w:bottom w:val="single" w:sz="4" w:space="0" w:color="000000"/>
              <w:right w:val="single" w:sz="4" w:space="0" w:color="auto"/>
            </w:tcBorders>
            <w:vAlign w:val="center"/>
          </w:tcPr>
          <w:p w14:paraId="0E6B3BA8" w14:textId="77777777" w:rsidR="00516E20" w:rsidRDefault="00516E20" w:rsidP="009A640D">
            <w:pPr>
              <w:rPr>
                <w:b/>
                <w:bCs/>
                <w:sz w:val="22"/>
                <w:szCs w:val="22"/>
              </w:rPr>
            </w:pPr>
          </w:p>
        </w:tc>
        <w:tc>
          <w:tcPr>
            <w:tcW w:w="940" w:type="dxa"/>
            <w:vMerge/>
            <w:tcBorders>
              <w:top w:val="nil"/>
              <w:left w:val="single" w:sz="4" w:space="0" w:color="auto"/>
              <w:bottom w:val="single" w:sz="4" w:space="0" w:color="000000"/>
              <w:right w:val="single" w:sz="4" w:space="0" w:color="auto"/>
            </w:tcBorders>
            <w:vAlign w:val="center"/>
          </w:tcPr>
          <w:p w14:paraId="42DC45EB" w14:textId="77777777" w:rsidR="00516E20" w:rsidRDefault="00516E20" w:rsidP="009A640D">
            <w:pPr>
              <w:rPr>
                <w:b/>
                <w:bCs/>
                <w:sz w:val="22"/>
                <w:szCs w:val="22"/>
              </w:rPr>
            </w:pPr>
          </w:p>
        </w:tc>
      </w:tr>
      <w:tr w:rsidR="00516E20" w14:paraId="7F3D7B1B" w14:textId="77777777" w:rsidTr="009A640D">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344B01F1" w14:textId="77777777" w:rsidR="00516E20" w:rsidRDefault="00516E20" w:rsidP="009A640D">
            <w:pPr>
              <w:jc w:val="center"/>
              <w:rPr>
                <w:b/>
                <w:bCs/>
                <w:sz w:val="22"/>
                <w:szCs w:val="22"/>
              </w:rPr>
            </w:pPr>
            <w:r>
              <w:rPr>
                <w:b/>
                <w:bCs/>
                <w:sz w:val="22"/>
                <w:szCs w:val="22"/>
              </w:rPr>
              <w:t>Всего</w:t>
            </w:r>
          </w:p>
        </w:tc>
        <w:tc>
          <w:tcPr>
            <w:tcW w:w="920" w:type="dxa"/>
            <w:tcBorders>
              <w:top w:val="nil"/>
              <w:left w:val="nil"/>
              <w:bottom w:val="single" w:sz="4" w:space="0" w:color="auto"/>
              <w:right w:val="single" w:sz="4" w:space="0" w:color="auto"/>
            </w:tcBorders>
            <w:shd w:val="clear" w:color="auto" w:fill="auto"/>
            <w:vAlign w:val="bottom"/>
          </w:tcPr>
          <w:p w14:paraId="3C963F30" w14:textId="77777777" w:rsidR="00516E20" w:rsidRDefault="00516E20" w:rsidP="009A640D">
            <w:pPr>
              <w:jc w:val="center"/>
              <w:rPr>
                <w:b/>
                <w:bCs/>
                <w:sz w:val="22"/>
                <w:szCs w:val="22"/>
              </w:rPr>
            </w:pPr>
            <w:r>
              <w:rPr>
                <w:b/>
                <w:bCs/>
                <w:sz w:val="22"/>
                <w:szCs w:val="22"/>
              </w:rPr>
              <w:t>0</w:t>
            </w:r>
          </w:p>
        </w:tc>
        <w:tc>
          <w:tcPr>
            <w:tcW w:w="840" w:type="dxa"/>
            <w:tcBorders>
              <w:top w:val="nil"/>
              <w:left w:val="nil"/>
              <w:bottom w:val="single" w:sz="4" w:space="0" w:color="auto"/>
              <w:right w:val="single" w:sz="4" w:space="0" w:color="auto"/>
            </w:tcBorders>
            <w:shd w:val="clear" w:color="auto" w:fill="auto"/>
            <w:vAlign w:val="bottom"/>
          </w:tcPr>
          <w:p w14:paraId="6B02D699" w14:textId="77777777" w:rsidR="00516E20" w:rsidRDefault="00516E20" w:rsidP="009A640D">
            <w:pPr>
              <w:jc w:val="center"/>
              <w:rPr>
                <w:b/>
                <w:bCs/>
                <w:sz w:val="22"/>
                <w:szCs w:val="22"/>
              </w:rPr>
            </w:pPr>
            <w:r>
              <w:rPr>
                <w:b/>
                <w:bCs/>
                <w:sz w:val="22"/>
                <w:szCs w:val="22"/>
              </w:rPr>
              <w:t>2788</w:t>
            </w:r>
          </w:p>
        </w:tc>
        <w:tc>
          <w:tcPr>
            <w:tcW w:w="840" w:type="dxa"/>
            <w:tcBorders>
              <w:top w:val="nil"/>
              <w:left w:val="nil"/>
              <w:bottom w:val="single" w:sz="4" w:space="0" w:color="auto"/>
              <w:right w:val="single" w:sz="4" w:space="0" w:color="auto"/>
            </w:tcBorders>
            <w:shd w:val="clear" w:color="auto" w:fill="auto"/>
            <w:vAlign w:val="bottom"/>
          </w:tcPr>
          <w:p w14:paraId="66EF9454" w14:textId="77777777" w:rsidR="00516E20" w:rsidRDefault="00516E20" w:rsidP="009A640D">
            <w:pPr>
              <w:jc w:val="center"/>
              <w:rPr>
                <w:b/>
                <w:bCs/>
                <w:sz w:val="22"/>
                <w:szCs w:val="22"/>
              </w:rPr>
            </w:pPr>
            <w:r>
              <w:rPr>
                <w:b/>
                <w:bCs/>
                <w:sz w:val="22"/>
                <w:szCs w:val="22"/>
              </w:rPr>
              <w:t>0</w:t>
            </w:r>
          </w:p>
        </w:tc>
        <w:tc>
          <w:tcPr>
            <w:tcW w:w="840" w:type="dxa"/>
            <w:tcBorders>
              <w:top w:val="nil"/>
              <w:left w:val="nil"/>
              <w:bottom w:val="single" w:sz="4" w:space="0" w:color="auto"/>
              <w:right w:val="single" w:sz="4" w:space="0" w:color="auto"/>
            </w:tcBorders>
            <w:shd w:val="clear" w:color="auto" w:fill="auto"/>
            <w:vAlign w:val="bottom"/>
          </w:tcPr>
          <w:p w14:paraId="101A5853" w14:textId="77777777" w:rsidR="00516E20" w:rsidRDefault="00516E20" w:rsidP="009A640D">
            <w:pPr>
              <w:jc w:val="center"/>
              <w:rPr>
                <w:b/>
                <w:bCs/>
                <w:sz w:val="22"/>
                <w:szCs w:val="22"/>
              </w:rPr>
            </w:pPr>
            <w:r>
              <w:rPr>
                <w:b/>
                <w:bCs/>
                <w:sz w:val="22"/>
                <w:szCs w:val="22"/>
              </w:rPr>
              <w:t>0</w:t>
            </w:r>
          </w:p>
        </w:tc>
        <w:tc>
          <w:tcPr>
            <w:tcW w:w="840" w:type="dxa"/>
            <w:tcBorders>
              <w:top w:val="nil"/>
              <w:left w:val="nil"/>
              <w:bottom w:val="single" w:sz="4" w:space="0" w:color="auto"/>
              <w:right w:val="single" w:sz="4" w:space="0" w:color="auto"/>
            </w:tcBorders>
            <w:shd w:val="clear" w:color="auto" w:fill="auto"/>
            <w:vAlign w:val="bottom"/>
          </w:tcPr>
          <w:p w14:paraId="5DBB1AA7" w14:textId="77777777" w:rsidR="00516E20" w:rsidRDefault="00516E20" w:rsidP="009A640D">
            <w:pPr>
              <w:jc w:val="center"/>
              <w:rPr>
                <w:b/>
                <w:bCs/>
                <w:sz w:val="22"/>
                <w:szCs w:val="22"/>
              </w:rPr>
            </w:pPr>
            <w:r>
              <w:rPr>
                <w:b/>
                <w:bCs/>
                <w:sz w:val="22"/>
                <w:szCs w:val="22"/>
              </w:rPr>
              <w:t>2788</w:t>
            </w:r>
          </w:p>
        </w:tc>
        <w:tc>
          <w:tcPr>
            <w:tcW w:w="1000" w:type="dxa"/>
            <w:tcBorders>
              <w:top w:val="nil"/>
              <w:left w:val="nil"/>
              <w:bottom w:val="single" w:sz="4" w:space="0" w:color="auto"/>
              <w:right w:val="single" w:sz="4" w:space="0" w:color="auto"/>
            </w:tcBorders>
            <w:shd w:val="clear" w:color="auto" w:fill="auto"/>
            <w:vAlign w:val="bottom"/>
          </w:tcPr>
          <w:p w14:paraId="6DFA62D7" w14:textId="77777777" w:rsidR="00516E20" w:rsidRDefault="00516E20"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vAlign w:val="bottom"/>
          </w:tcPr>
          <w:p w14:paraId="39AEBAB5" w14:textId="77777777" w:rsidR="00516E20" w:rsidRDefault="00516E20" w:rsidP="009A640D">
            <w:pPr>
              <w:jc w:val="center"/>
              <w:rPr>
                <w:b/>
                <w:bCs/>
                <w:sz w:val="22"/>
                <w:szCs w:val="22"/>
              </w:rPr>
            </w:pPr>
            <w:r>
              <w:rPr>
                <w:b/>
                <w:bCs/>
                <w:sz w:val="22"/>
                <w:szCs w:val="22"/>
              </w:rPr>
              <w:t> </w:t>
            </w:r>
          </w:p>
        </w:tc>
      </w:tr>
      <w:tr w:rsidR="00516E20" w14:paraId="27326F83" w14:textId="77777777" w:rsidTr="009A640D">
        <w:trPr>
          <w:trHeight w:val="300"/>
        </w:trPr>
        <w:tc>
          <w:tcPr>
            <w:tcW w:w="3040" w:type="dxa"/>
            <w:tcBorders>
              <w:top w:val="nil"/>
              <w:left w:val="single" w:sz="4" w:space="0" w:color="auto"/>
              <w:bottom w:val="single" w:sz="4" w:space="0" w:color="auto"/>
              <w:right w:val="single" w:sz="4" w:space="0" w:color="auto"/>
            </w:tcBorders>
            <w:shd w:val="clear" w:color="auto" w:fill="auto"/>
            <w:vAlign w:val="center"/>
          </w:tcPr>
          <w:p w14:paraId="74A8B457" w14:textId="77777777" w:rsidR="00516E20" w:rsidRDefault="00516E20" w:rsidP="009A640D">
            <w:pPr>
              <w:rPr>
                <w:b/>
                <w:bCs/>
                <w:color w:val="000000"/>
                <w:sz w:val="22"/>
                <w:szCs w:val="22"/>
              </w:rPr>
            </w:pPr>
            <w:r>
              <w:rPr>
                <w:b/>
                <w:bCs/>
                <w:color w:val="000000"/>
                <w:sz w:val="22"/>
                <w:szCs w:val="22"/>
              </w:rPr>
              <w:t>система ТС "База"</w:t>
            </w:r>
          </w:p>
        </w:tc>
        <w:tc>
          <w:tcPr>
            <w:tcW w:w="920" w:type="dxa"/>
            <w:tcBorders>
              <w:top w:val="nil"/>
              <w:left w:val="nil"/>
              <w:bottom w:val="single" w:sz="4" w:space="0" w:color="auto"/>
              <w:right w:val="single" w:sz="4" w:space="0" w:color="auto"/>
            </w:tcBorders>
            <w:shd w:val="clear" w:color="auto" w:fill="auto"/>
            <w:noWrap/>
            <w:vAlign w:val="center"/>
          </w:tcPr>
          <w:p w14:paraId="071B5F6D" w14:textId="77777777" w:rsidR="00516E20" w:rsidRDefault="00516E20" w:rsidP="009A640D">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402888C7" w14:textId="77777777" w:rsidR="00516E20" w:rsidRDefault="00516E20" w:rsidP="009A640D">
            <w:pPr>
              <w:jc w:val="center"/>
              <w:rPr>
                <w:b/>
                <w:bCs/>
                <w:color w:val="000000"/>
                <w:sz w:val="22"/>
                <w:szCs w:val="22"/>
              </w:rPr>
            </w:pPr>
            <w:r>
              <w:rPr>
                <w:b/>
                <w:bCs/>
                <w:color w:val="000000"/>
                <w:sz w:val="22"/>
                <w:szCs w:val="22"/>
              </w:rPr>
              <w:t>1017</w:t>
            </w:r>
          </w:p>
        </w:tc>
        <w:tc>
          <w:tcPr>
            <w:tcW w:w="840" w:type="dxa"/>
            <w:tcBorders>
              <w:top w:val="nil"/>
              <w:left w:val="nil"/>
              <w:bottom w:val="single" w:sz="4" w:space="0" w:color="auto"/>
              <w:right w:val="single" w:sz="4" w:space="0" w:color="auto"/>
            </w:tcBorders>
            <w:shd w:val="clear" w:color="auto" w:fill="auto"/>
            <w:noWrap/>
            <w:vAlign w:val="center"/>
          </w:tcPr>
          <w:p w14:paraId="6E140C43" w14:textId="77777777" w:rsidR="00516E20" w:rsidRDefault="00516E20" w:rsidP="009A640D">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12275B9B" w14:textId="77777777" w:rsidR="00516E20" w:rsidRDefault="00516E20" w:rsidP="009A640D">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0AF20721" w14:textId="77777777" w:rsidR="00516E20" w:rsidRDefault="00516E20" w:rsidP="009A640D">
            <w:pPr>
              <w:jc w:val="center"/>
              <w:rPr>
                <w:b/>
                <w:bCs/>
                <w:color w:val="000000"/>
                <w:sz w:val="22"/>
                <w:szCs w:val="22"/>
              </w:rPr>
            </w:pPr>
            <w:r>
              <w:rPr>
                <w:b/>
                <w:bCs/>
                <w:color w:val="000000"/>
                <w:sz w:val="22"/>
                <w:szCs w:val="22"/>
              </w:rPr>
              <w:t>1017</w:t>
            </w:r>
          </w:p>
        </w:tc>
        <w:tc>
          <w:tcPr>
            <w:tcW w:w="1000" w:type="dxa"/>
            <w:tcBorders>
              <w:top w:val="nil"/>
              <w:left w:val="nil"/>
              <w:bottom w:val="single" w:sz="4" w:space="0" w:color="auto"/>
              <w:right w:val="single" w:sz="4" w:space="0" w:color="auto"/>
            </w:tcBorders>
            <w:shd w:val="clear" w:color="auto" w:fill="auto"/>
            <w:noWrap/>
            <w:vAlign w:val="center"/>
          </w:tcPr>
          <w:p w14:paraId="02082AD9" w14:textId="77777777" w:rsidR="00516E20" w:rsidRDefault="00516E20" w:rsidP="009A640D">
            <w:pPr>
              <w:jc w:val="center"/>
              <w:rPr>
                <w:b/>
                <w:bCs/>
                <w:color w:val="000000"/>
                <w:sz w:val="22"/>
                <w:szCs w:val="22"/>
              </w:rPr>
            </w:pPr>
            <w:r>
              <w:rPr>
                <w:b/>
                <w:bCs/>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tcPr>
          <w:p w14:paraId="0E60809B" w14:textId="77777777" w:rsidR="00516E20" w:rsidRDefault="00516E20" w:rsidP="009A640D">
            <w:pPr>
              <w:jc w:val="center"/>
              <w:rPr>
                <w:b/>
                <w:bCs/>
                <w:color w:val="000000"/>
                <w:sz w:val="22"/>
                <w:szCs w:val="22"/>
              </w:rPr>
            </w:pPr>
            <w:r>
              <w:rPr>
                <w:b/>
                <w:bCs/>
                <w:color w:val="000000"/>
                <w:sz w:val="22"/>
                <w:szCs w:val="22"/>
              </w:rPr>
              <w:t> </w:t>
            </w:r>
          </w:p>
        </w:tc>
      </w:tr>
      <w:tr w:rsidR="00516E20" w14:paraId="0C646257" w14:textId="77777777" w:rsidTr="009A640D">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54ECBDB8" w14:textId="77777777" w:rsidR="00516E20" w:rsidRDefault="00516E20" w:rsidP="009A640D">
            <w:pPr>
              <w:rPr>
                <w:sz w:val="22"/>
                <w:szCs w:val="22"/>
              </w:rPr>
            </w:pPr>
            <w:r>
              <w:rPr>
                <w:sz w:val="22"/>
                <w:szCs w:val="22"/>
              </w:rPr>
              <w:t>сеть ТС "База"</w:t>
            </w:r>
          </w:p>
        </w:tc>
        <w:tc>
          <w:tcPr>
            <w:tcW w:w="920" w:type="dxa"/>
            <w:tcBorders>
              <w:top w:val="nil"/>
              <w:left w:val="nil"/>
              <w:bottom w:val="single" w:sz="4" w:space="0" w:color="auto"/>
              <w:right w:val="single" w:sz="4" w:space="0" w:color="auto"/>
            </w:tcBorders>
            <w:shd w:val="clear" w:color="auto" w:fill="auto"/>
            <w:vAlign w:val="center"/>
          </w:tcPr>
          <w:p w14:paraId="1937207A" w14:textId="77777777" w:rsidR="00516E20" w:rsidRDefault="00516E20" w:rsidP="009A640D">
            <w:pPr>
              <w:jc w:val="center"/>
              <w:rPr>
                <w:sz w:val="22"/>
                <w:szCs w:val="22"/>
              </w:rPr>
            </w:pPr>
            <w:r>
              <w:rPr>
                <w:sz w:val="22"/>
                <w:szCs w:val="22"/>
              </w:rPr>
              <w:t>0</w:t>
            </w:r>
          </w:p>
        </w:tc>
        <w:tc>
          <w:tcPr>
            <w:tcW w:w="840" w:type="dxa"/>
            <w:tcBorders>
              <w:top w:val="nil"/>
              <w:left w:val="nil"/>
              <w:bottom w:val="single" w:sz="4" w:space="0" w:color="auto"/>
              <w:right w:val="single" w:sz="4" w:space="0" w:color="auto"/>
            </w:tcBorders>
            <w:shd w:val="clear" w:color="auto" w:fill="auto"/>
            <w:vAlign w:val="center"/>
          </w:tcPr>
          <w:p w14:paraId="72E5999F" w14:textId="77777777" w:rsidR="00516E20" w:rsidRDefault="00516E20" w:rsidP="009A640D">
            <w:pPr>
              <w:jc w:val="center"/>
              <w:rPr>
                <w:sz w:val="22"/>
                <w:szCs w:val="22"/>
              </w:rPr>
            </w:pPr>
            <w:r>
              <w:rPr>
                <w:sz w:val="22"/>
                <w:szCs w:val="22"/>
              </w:rPr>
              <w:t>1017</w:t>
            </w:r>
          </w:p>
        </w:tc>
        <w:tc>
          <w:tcPr>
            <w:tcW w:w="840" w:type="dxa"/>
            <w:tcBorders>
              <w:top w:val="nil"/>
              <w:left w:val="nil"/>
              <w:bottom w:val="single" w:sz="4" w:space="0" w:color="auto"/>
              <w:right w:val="single" w:sz="4" w:space="0" w:color="auto"/>
            </w:tcBorders>
            <w:shd w:val="clear" w:color="auto" w:fill="auto"/>
            <w:vAlign w:val="center"/>
          </w:tcPr>
          <w:p w14:paraId="6D435687" w14:textId="77777777" w:rsidR="00516E20" w:rsidRDefault="00516E20" w:rsidP="009A640D">
            <w:pPr>
              <w:jc w:val="center"/>
              <w:rPr>
                <w:sz w:val="22"/>
                <w:szCs w:val="22"/>
              </w:rPr>
            </w:pPr>
            <w:r>
              <w:rPr>
                <w:sz w:val="22"/>
                <w:szCs w:val="22"/>
              </w:rPr>
              <w:t>0</w:t>
            </w:r>
          </w:p>
        </w:tc>
        <w:tc>
          <w:tcPr>
            <w:tcW w:w="840" w:type="dxa"/>
            <w:tcBorders>
              <w:top w:val="nil"/>
              <w:left w:val="nil"/>
              <w:bottom w:val="single" w:sz="4" w:space="0" w:color="auto"/>
              <w:right w:val="single" w:sz="4" w:space="0" w:color="auto"/>
            </w:tcBorders>
            <w:shd w:val="clear" w:color="auto" w:fill="auto"/>
            <w:vAlign w:val="center"/>
          </w:tcPr>
          <w:p w14:paraId="4B5B7D4B" w14:textId="77777777" w:rsidR="00516E20" w:rsidRDefault="00516E20" w:rsidP="009A640D">
            <w:pPr>
              <w:jc w:val="center"/>
              <w:rPr>
                <w:sz w:val="22"/>
                <w:szCs w:val="22"/>
              </w:rPr>
            </w:pPr>
            <w:r>
              <w:rPr>
                <w:sz w:val="22"/>
                <w:szCs w:val="22"/>
              </w:rPr>
              <w:t>0</w:t>
            </w:r>
          </w:p>
        </w:tc>
        <w:tc>
          <w:tcPr>
            <w:tcW w:w="840" w:type="dxa"/>
            <w:tcBorders>
              <w:top w:val="nil"/>
              <w:left w:val="nil"/>
              <w:bottom w:val="single" w:sz="4" w:space="0" w:color="auto"/>
              <w:right w:val="single" w:sz="4" w:space="0" w:color="auto"/>
            </w:tcBorders>
            <w:shd w:val="clear" w:color="auto" w:fill="auto"/>
            <w:vAlign w:val="center"/>
          </w:tcPr>
          <w:p w14:paraId="0FE270A7" w14:textId="77777777" w:rsidR="00516E20" w:rsidRDefault="00516E20" w:rsidP="009A640D">
            <w:pPr>
              <w:jc w:val="center"/>
              <w:rPr>
                <w:sz w:val="22"/>
                <w:szCs w:val="22"/>
              </w:rPr>
            </w:pPr>
            <w:r>
              <w:rPr>
                <w:sz w:val="22"/>
                <w:szCs w:val="22"/>
              </w:rPr>
              <w:t>1017</w:t>
            </w:r>
          </w:p>
        </w:tc>
        <w:tc>
          <w:tcPr>
            <w:tcW w:w="1000" w:type="dxa"/>
            <w:tcBorders>
              <w:top w:val="nil"/>
              <w:left w:val="nil"/>
              <w:bottom w:val="single" w:sz="4" w:space="0" w:color="auto"/>
              <w:right w:val="single" w:sz="4" w:space="0" w:color="auto"/>
            </w:tcBorders>
            <w:shd w:val="clear" w:color="auto" w:fill="auto"/>
            <w:vAlign w:val="center"/>
          </w:tcPr>
          <w:p w14:paraId="7D08784D" w14:textId="77777777" w:rsidR="00516E20" w:rsidRDefault="00516E20" w:rsidP="009A640D">
            <w:pPr>
              <w:jc w:val="center"/>
              <w:rPr>
                <w:sz w:val="22"/>
                <w:szCs w:val="22"/>
              </w:rPr>
            </w:pPr>
            <w:r>
              <w:rPr>
                <w:sz w:val="22"/>
                <w:szCs w:val="22"/>
              </w:rPr>
              <w:t>5</w:t>
            </w:r>
          </w:p>
        </w:tc>
        <w:tc>
          <w:tcPr>
            <w:tcW w:w="940" w:type="dxa"/>
            <w:tcBorders>
              <w:top w:val="nil"/>
              <w:left w:val="nil"/>
              <w:bottom w:val="single" w:sz="4" w:space="0" w:color="auto"/>
              <w:right w:val="single" w:sz="4" w:space="0" w:color="auto"/>
            </w:tcBorders>
            <w:shd w:val="clear" w:color="auto" w:fill="auto"/>
            <w:vAlign w:val="center"/>
          </w:tcPr>
          <w:p w14:paraId="48FC26AC" w14:textId="77777777" w:rsidR="00516E20" w:rsidRDefault="00516E20" w:rsidP="009A640D">
            <w:pPr>
              <w:jc w:val="center"/>
              <w:rPr>
                <w:sz w:val="22"/>
                <w:szCs w:val="22"/>
              </w:rPr>
            </w:pPr>
            <w:r>
              <w:rPr>
                <w:sz w:val="22"/>
                <w:szCs w:val="22"/>
              </w:rPr>
              <w:t>375</w:t>
            </w:r>
          </w:p>
        </w:tc>
      </w:tr>
      <w:tr w:rsidR="00516E20" w14:paraId="3CBCEB6A" w14:textId="77777777" w:rsidTr="009A640D">
        <w:trPr>
          <w:trHeight w:val="300"/>
        </w:trPr>
        <w:tc>
          <w:tcPr>
            <w:tcW w:w="3040" w:type="dxa"/>
            <w:tcBorders>
              <w:top w:val="nil"/>
              <w:left w:val="single" w:sz="4" w:space="0" w:color="auto"/>
              <w:bottom w:val="single" w:sz="4" w:space="0" w:color="auto"/>
              <w:right w:val="single" w:sz="4" w:space="0" w:color="auto"/>
            </w:tcBorders>
            <w:shd w:val="clear" w:color="auto" w:fill="auto"/>
            <w:vAlign w:val="center"/>
          </w:tcPr>
          <w:p w14:paraId="021D4C85" w14:textId="77777777" w:rsidR="00516E20" w:rsidRDefault="00516E20" w:rsidP="009A640D">
            <w:pPr>
              <w:rPr>
                <w:b/>
                <w:bCs/>
                <w:color w:val="000000"/>
                <w:sz w:val="22"/>
                <w:szCs w:val="22"/>
              </w:rPr>
            </w:pPr>
            <w:r>
              <w:rPr>
                <w:b/>
                <w:bCs/>
                <w:color w:val="000000"/>
                <w:sz w:val="22"/>
                <w:szCs w:val="22"/>
              </w:rPr>
              <w:t>система ТС "Берег"</w:t>
            </w:r>
          </w:p>
        </w:tc>
        <w:tc>
          <w:tcPr>
            <w:tcW w:w="920" w:type="dxa"/>
            <w:tcBorders>
              <w:top w:val="nil"/>
              <w:left w:val="nil"/>
              <w:bottom w:val="single" w:sz="4" w:space="0" w:color="auto"/>
              <w:right w:val="single" w:sz="4" w:space="0" w:color="auto"/>
            </w:tcBorders>
            <w:shd w:val="clear" w:color="auto" w:fill="auto"/>
            <w:noWrap/>
            <w:vAlign w:val="center"/>
          </w:tcPr>
          <w:p w14:paraId="390D4489" w14:textId="77777777" w:rsidR="00516E20" w:rsidRDefault="00516E20" w:rsidP="009A640D">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4D0B1AC8" w14:textId="77777777" w:rsidR="00516E20" w:rsidRDefault="00516E20" w:rsidP="009A640D">
            <w:pPr>
              <w:jc w:val="center"/>
              <w:rPr>
                <w:b/>
                <w:bCs/>
                <w:color w:val="000000"/>
                <w:sz w:val="22"/>
                <w:szCs w:val="22"/>
              </w:rPr>
            </w:pPr>
            <w:r>
              <w:rPr>
                <w:b/>
                <w:bCs/>
                <w:color w:val="000000"/>
                <w:sz w:val="22"/>
                <w:szCs w:val="22"/>
              </w:rPr>
              <w:t>1554</w:t>
            </w:r>
          </w:p>
        </w:tc>
        <w:tc>
          <w:tcPr>
            <w:tcW w:w="840" w:type="dxa"/>
            <w:tcBorders>
              <w:top w:val="nil"/>
              <w:left w:val="nil"/>
              <w:bottom w:val="single" w:sz="4" w:space="0" w:color="auto"/>
              <w:right w:val="single" w:sz="4" w:space="0" w:color="auto"/>
            </w:tcBorders>
            <w:shd w:val="clear" w:color="auto" w:fill="auto"/>
            <w:noWrap/>
            <w:vAlign w:val="center"/>
          </w:tcPr>
          <w:p w14:paraId="3E0F416C" w14:textId="77777777" w:rsidR="00516E20" w:rsidRDefault="00516E20" w:rsidP="009A640D">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6A4DB31C" w14:textId="77777777" w:rsidR="00516E20" w:rsidRDefault="00516E20" w:rsidP="009A640D">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41DD2212" w14:textId="77777777" w:rsidR="00516E20" w:rsidRDefault="00516E20" w:rsidP="009A640D">
            <w:pPr>
              <w:jc w:val="center"/>
              <w:rPr>
                <w:b/>
                <w:bCs/>
                <w:color w:val="000000"/>
                <w:sz w:val="22"/>
                <w:szCs w:val="22"/>
              </w:rPr>
            </w:pPr>
            <w:r>
              <w:rPr>
                <w:b/>
                <w:bCs/>
                <w:color w:val="000000"/>
                <w:sz w:val="22"/>
                <w:szCs w:val="22"/>
              </w:rPr>
              <w:t>1554</w:t>
            </w:r>
          </w:p>
        </w:tc>
        <w:tc>
          <w:tcPr>
            <w:tcW w:w="1000" w:type="dxa"/>
            <w:tcBorders>
              <w:top w:val="nil"/>
              <w:left w:val="nil"/>
              <w:bottom w:val="single" w:sz="4" w:space="0" w:color="auto"/>
              <w:right w:val="single" w:sz="4" w:space="0" w:color="auto"/>
            </w:tcBorders>
            <w:shd w:val="clear" w:color="auto" w:fill="auto"/>
            <w:noWrap/>
            <w:vAlign w:val="center"/>
          </w:tcPr>
          <w:p w14:paraId="5B70F1C4" w14:textId="77777777" w:rsidR="00516E20" w:rsidRDefault="00516E20" w:rsidP="009A640D">
            <w:pPr>
              <w:jc w:val="center"/>
              <w:rPr>
                <w:b/>
                <w:bCs/>
                <w:color w:val="000000"/>
                <w:sz w:val="22"/>
                <w:szCs w:val="22"/>
              </w:rPr>
            </w:pPr>
            <w:r>
              <w:rPr>
                <w:b/>
                <w:bCs/>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tcPr>
          <w:p w14:paraId="16F7D541" w14:textId="77777777" w:rsidR="00516E20" w:rsidRDefault="00516E20" w:rsidP="009A640D">
            <w:pPr>
              <w:jc w:val="center"/>
              <w:rPr>
                <w:b/>
                <w:bCs/>
                <w:color w:val="000000"/>
                <w:sz w:val="22"/>
                <w:szCs w:val="22"/>
              </w:rPr>
            </w:pPr>
            <w:r>
              <w:rPr>
                <w:b/>
                <w:bCs/>
                <w:color w:val="000000"/>
                <w:sz w:val="22"/>
                <w:szCs w:val="22"/>
              </w:rPr>
              <w:t> </w:t>
            </w:r>
          </w:p>
        </w:tc>
      </w:tr>
      <w:tr w:rsidR="00516E20" w14:paraId="70C602DF" w14:textId="77777777" w:rsidTr="009A640D">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36A02251" w14:textId="77777777" w:rsidR="00516E20" w:rsidRDefault="00516E20" w:rsidP="009A640D">
            <w:pPr>
              <w:rPr>
                <w:sz w:val="22"/>
                <w:szCs w:val="22"/>
              </w:rPr>
            </w:pPr>
            <w:r>
              <w:rPr>
                <w:sz w:val="22"/>
                <w:szCs w:val="22"/>
              </w:rPr>
              <w:t>сеть ТС "Берег"</w:t>
            </w:r>
          </w:p>
        </w:tc>
        <w:tc>
          <w:tcPr>
            <w:tcW w:w="920" w:type="dxa"/>
            <w:tcBorders>
              <w:top w:val="nil"/>
              <w:left w:val="nil"/>
              <w:bottom w:val="single" w:sz="4" w:space="0" w:color="auto"/>
              <w:right w:val="single" w:sz="4" w:space="0" w:color="auto"/>
            </w:tcBorders>
            <w:shd w:val="clear" w:color="auto" w:fill="auto"/>
            <w:vAlign w:val="center"/>
          </w:tcPr>
          <w:p w14:paraId="38514AFA" w14:textId="77777777" w:rsidR="00516E20" w:rsidRDefault="00516E20" w:rsidP="009A640D">
            <w:pPr>
              <w:jc w:val="center"/>
              <w:rPr>
                <w:sz w:val="22"/>
                <w:szCs w:val="22"/>
              </w:rPr>
            </w:pPr>
            <w:r>
              <w:rPr>
                <w:sz w:val="22"/>
                <w:szCs w:val="22"/>
              </w:rPr>
              <w:t>0</w:t>
            </w:r>
          </w:p>
        </w:tc>
        <w:tc>
          <w:tcPr>
            <w:tcW w:w="840" w:type="dxa"/>
            <w:tcBorders>
              <w:top w:val="nil"/>
              <w:left w:val="nil"/>
              <w:bottom w:val="single" w:sz="4" w:space="0" w:color="auto"/>
              <w:right w:val="single" w:sz="4" w:space="0" w:color="auto"/>
            </w:tcBorders>
            <w:shd w:val="clear" w:color="auto" w:fill="auto"/>
            <w:vAlign w:val="center"/>
          </w:tcPr>
          <w:p w14:paraId="21B63296" w14:textId="77777777" w:rsidR="00516E20" w:rsidRDefault="00516E20" w:rsidP="009A640D">
            <w:pPr>
              <w:jc w:val="center"/>
              <w:rPr>
                <w:sz w:val="22"/>
                <w:szCs w:val="22"/>
              </w:rPr>
            </w:pPr>
            <w:r>
              <w:rPr>
                <w:sz w:val="22"/>
                <w:szCs w:val="22"/>
              </w:rPr>
              <w:t>1554</w:t>
            </w:r>
          </w:p>
        </w:tc>
        <w:tc>
          <w:tcPr>
            <w:tcW w:w="840" w:type="dxa"/>
            <w:tcBorders>
              <w:top w:val="nil"/>
              <w:left w:val="nil"/>
              <w:bottom w:val="single" w:sz="4" w:space="0" w:color="auto"/>
              <w:right w:val="single" w:sz="4" w:space="0" w:color="auto"/>
            </w:tcBorders>
            <w:shd w:val="clear" w:color="auto" w:fill="auto"/>
            <w:vAlign w:val="center"/>
          </w:tcPr>
          <w:p w14:paraId="65BF6F32" w14:textId="77777777" w:rsidR="00516E20" w:rsidRDefault="00516E20" w:rsidP="009A640D">
            <w:pPr>
              <w:jc w:val="center"/>
              <w:rPr>
                <w:sz w:val="22"/>
                <w:szCs w:val="22"/>
              </w:rPr>
            </w:pPr>
            <w:r>
              <w:rPr>
                <w:sz w:val="22"/>
                <w:szCs w:val="22"/>
              </w:rPr>
              <w:t>0</w:t>
            </w:r>
          </w:p>
        </w:tc>
        <w:tc>
          <w:tcPr>
            <w:tcW w:w="840" w:type="dxa"/>
            <w:tcBorders>
              <w:top w:val="nil"/>
              <w:left w:val="nil"/>
              <w:bottom w:val="single" w:sz="4" w:space="0" w:color="auto"/>
              <w:right w:val="single" w:sz="4" w:space="0" w:color="auto"/>
            </w:tcBorders>
            <w:shd w:val="clear" w:color="auto" w:fill="auto"/>
            <w:vAlign w:val="center"/>
          </w:tcPr>
          <w:p w14:paraId="7C19AEAC" w14:textId="77777777" w:rsidR="00516E20" w:rsidRDefault="00516E20" w:rsidP="009A640D">
            <w:pPr>
              <w:jc w:val="center"/>
              <w:rPr>
                <w:sz w:val="22"/>
                <w:szCs w:val="22"/>
              </w:rPr>
            </w:pPr>
            <w:r>
              <w:rPr>
                <w:sz w:val="22"/>
                <w:szCs w:val="22"/>
              </w:rPr>
              <w:t>0</w:t>
            </w:r>
          </w:p>
        </w:tc>
        <w:tc>
          <w:tcPr>
            <w:tcW w:w="840" w:type="dxa"/>
            <w:tcBorders>
              <w:top w:val="nil"/>
              <w:left w:val="nil"/>
              <w:bottom w:val="single" w:sz="4" w:space="0" w:color="auto"/>
              <w:right w:val="single" w:sz="4" w:space="0" w:color="auto"/>
            </w:tcBorders>
            <w:shd w:val="clear" w:color="auto" w:fill="auto"/>
            <w:vAlign w:val="center"/>
          </w:tcPr>
          <w:p w14:paraId="004EF0B4" w14:textId="77777777" w:rsidR="00516E20" w:rsidRDefault="00516E20" w:rsidP="009A640D">
            <w:pPr>
              <w:jc w:val="center"/>
              <w:rPr>
                <w:sz w:val="22"/>
                <w:szCs w:val="22"/>
              </w:rPr>
            </w:pPr>
            <w:r>
              <w:rPr>
                <w:sz w:val="22"/>
                <w:szCs w:val="22"/>
              </w:rPr>
              <w:t>1554</w:t>
            </w:r>
          </w:p>
        </w:tc>
        <w:tc>
          <w:tcPr>
            <w:tcW w:w="1000" w:type="dxa"/>
            <w:tcBorders>
              <w:top w:val="nil"/>
              <w:left w:val="nil"/>
              <w:bottom w:val="single" w:sz="4" w:space="0" w:color="auto"/>
              <w:right w:val="single" w:sz="4" w:space="0" w:color="auto"/>
            </w:tcBorders>
            <w:shd w:val="clear" w:color="auto" w:fill="auto"/>
            <w:vAlign w:val="center"/>
          </w:tcPr>
          <w:p w14:paraId="6F74D260" w14:textId="77777777" w:rsidR="00516E20" w:rsidRDefault="00516E20" w:rsidP="009A640D">
            <w:pPr>
              <w:jc w:val="center"/>
              <w:rPr>
                <w:sz w:val="22"/>
                <w:szCs w:val="22"/>
              </w:rPr>
            </w:pPr>
            <w:r>
              <w:rPr>
                <w:sz w:val="22"/>
                <w:szCs w:val="22"/>
              </w:rPr>
              <w:t>14</w:t>
            </w:r>
          </w:p>
        </w:tc>
        <w:tc>
          <w:tcPr>
            <w:tcW w:w="940" w:type="dxa"/>
            <w:tcBorders>
              <w:top w:val="nil"/>
              <w:left w:val="nil"/>
              <w:bottom w:val="single" w:sz="4" w:space="0" w:color="auto"/>
              <w:right w:val="single" w:sz="4" w:space="0" w:color="auto"/>
            </w:tcBorders>
            <w:shd w:val="clear" w:color="auto" w:fill="auto"/>
            <w:vAlign w:val="center"/>
          </w:tcPr>
          <w:p w14:paraId="6FB7946D" w14:textId="77777777" w:rsidR="00516E20" w:rsidRDefault="00516E20" w:rsidP="009A640D">
            <w:pPr>
              <w:jc w:val="center"/>
              <w:rPr>
                <w:sz w:val="22"/>
                <w:szCs w:val="22"/>
              </w:rPr>
            </w:pPr>
            <w:r>
              <w:rPr>
                <w:sz w:val="22"/>
                <w:szCs w:val="22"/>
              </w:rPr>
              <w:t>612</w:t>
            </w:r>
          </w:p>
        </w:tc>
      </w:tr>
      <w:tr w:rsidR="00516E20" w14:paraId="7A808F2C" w14:textId="77777777" w:rsidTr="009A640D">
        <w:trPr>
          <w:trHeight w:val="300"/>
        </w:trPr>
        <w:tc>
          <w:tcPr>
            <w:tcW w:w="3040" w:type="dxa"/>
            <w:tcBorders>
              <w:top w:val="nil"/>
              <w:left w:val="single" w:sz="4" w:space="0" w:color="auto"/>
              <w:bottom w:val="single" w:sz="4" w:space="0" w:color="auto"/>
              <w:right w:val="single" w:sz="4" w:space="0" w:color="auto"/>
            </w:tcBorders>
            <w:shd w:val="clear" w:color="auto" w:fill="auto"/>
            <w:vAlign w:val="center"/>
          </w:tcPr>
          <w:p w14:paraId="776906CA" w14:textId="77777777" w:rsidR="00516E20" w:rsidRDefault="00516E20" w:rsidP="009A640D">
            <w:pPr>
              <w:rPr>
                <w:b/>
                <w:bCs/>
                <w:color w:val="000000"/>
                <w:sz w:val="22"/>
                <w:szCs w:val="22"/>
              </w:rPr>
            </w:pPr>
            <w:r>
              <w:rPr>
                <w:b/>
                <w:bCs/>
                <w:color w:val="000000"/>
                <w:sz w:val="22"/>
                <w:szCs w:val="22"/>
              </w:rPr>
              <w:t>система ТС "Школа"</w:t>
            </w:r>
          </w:p>
        </w:tc>
        <w:tc>
          <w:tcPr>
            <w:tcW w:w="920" w:type="dxa"/>
            <w:tcBorders>
              <w:top w:val="nil"/>
              <w:left w:val="nil"/>
              <w:bottom w:val="single" w:sz="4" w:space="0" w:color="auto"/>
              <w:right w:val="single" w:sz="4" w:space="0" w:color="auto"/>
            </w:tcBorders>
            <w:shd w:val="clear" w:color="auto" w:fill="auto"/>
            <w:noWrap/>
            <w:vAlign w:val="center"/>
          </w:tcPr>
          <w:p w14:paraId="1336753D" w14:textId="77777777" w:rsidR="00516E20" w:rsidRDefault="00516E20" w:rsidP="009A640D">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2B3C5065" w14:textId="77777777" w:rsidR="00516E20" w:rsidRDefault="00516E20" w:rsidP="009A640D">
            <w:pPr>
              <w:jc w:val="center"/>
              <w:rPr>
                <w:b/>
                <w:bCs/>
                <w:color w:val="000000"/>
                <w:sz w:val="22"/>
                <w:szCs w:val="22"/>
              </w:rPr>
            </w:pPr>
            <w:r>
              <w:rPr>
                <w:b/>
                <w:bCs/>
                <w:color w:val="000000"/>
                <w:sz w:val="22"/>
                <w:szCs w:val="22"/>
              </w:rPr>
              <w:t>217</w:t>
            </w:r>
          </w:p>
        </w:tc>
        <w:tc>
          <w:tcPr>
            <w:tcW w:w="840" w:type="dxa"/>
            <w:tcBorders>
              <w:top w:val="nil"/>
              <w:left w:val="nil"/>
              <w:bottom w:val="single" w:sz="4" w:space="0" w:color="auto"/>
              <w:right w:val="single" w:sz="4" w:space="0" w:color="auto"/>
            </w:tcBorders>
            <w:shd w:val="clear" w:color="auto" w:fill="auto"/>
            <w:noWrap/>
            <w:vAlign w:val="center"/>
          </w:tcPr>
          <w:p w14:paraId="43E5051D" w14:textId="77777777" w:rsidR="00516E20" w:rsidRDefault="00516E20" w:rsidP="009A640D">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4401FBE2" w14:textId="77777777" w:rsidR="00516E20" w:rsidRDefault="00516E20" w:rsidP="009A640D">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1B28D87B" w14:textId="77777777" w:rsidR="00516E20" w:rsidRDefault="00516E20" w:rsidP="009A640D">
            <w:pPr>
              <w:jc w:val="center"/>
              <w:rPr>
                <w:b/>
                <w:bCs/>
                <w:color w:val="000000"/>
                <w:sz w:val="22"/>
                <w:szCs w:val="22"/>
              </w:rPr>
            </w:pPr>
            <w:r>
              <w:rPr>
                <w:b/>
                <w:bCs/>
                <w:color w:val="000000"/>
                <w:sz w:val="22"/>
                <w:szCs w:val="22"/>
              </w:rPr>
              <w:t>217</w:t>
            </w:r>
          </w:p>
        </w:tc>
        <w:tc>
          <w:tcPr>
            <w:tcW w:w="1000" w:type="dxa"/>
            <w:tcBorders>
              <w:top w:val="nil"/>
              <w:left w:val="nil"/>
              <w:bottom w:val="single" w:sz="4" w:space="0" w:color="auto"/>
              <w:right w:val="single" w:sz="4" w:space="0" w:color="auto"/>
            </w:tcBorders>
            <w:shd w:val="clear" w:color="auto" w:fill="auto"/>
            <w:noWrap/>
            <w:vAlign w:val="center"/>
          </w:tcPr>
          <w:p w14:paraId="0905B630" w14:textId="77777777" w:rsidR="00516E20" w:rsidRDefault="00516E20" w:rsidP="009A640D">
            <w:pPr>
              <w:jc w:val="center"/>
              <w:rPr>
                <w:b/>
                <w:bCs/>
                <w:color w:val="000000"/>
                <w:sz w:val="22"/>
                <w:szCs w:val="22"/>
              </w:rPr>
            </w:pPr>
            <w:r>
              <w:rPr>
                <w:b/>
                <w:bCs/>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tcPr>
          <w:p w14:paraId="3B2AF833" w14:textId="77777777" w:rsidR="00516E20" w:rsidRDefault="00516E20" w:rsidP="009A640D">
            <w:pPr>
              <w:jc w:val="center"/>
              <w:rPr>
                <w:b/>
                <w:bCs/>
                <w:color w:val="000000"/>
                <w:sz w:val="22"/>
                <w:szCs w:val="22"/>
              </w:rPr>
            </w:pPr>
            <w:r>
              <w:rPr>
                <w:b/>
                <w:bCs/>
                <w:color w:val="000000"/>
                <w:sz w:val="22"/>
                <w:szCs w:val="22"/>
              </w:rPr>
              <w:t> </w:t>
            </w:r>
          </w:p>
        </w:tc>
      </w:tr>
      <w:tr w:rsidR="00516E20" w14:paraId="266C3CC8" w14:textId="77777777" w:rsidTr="009A640D">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3101723D" w14:textId="77777777" w:rsidR="00516E20" w:rsidRDefault="00516E20" w:rsidP="009A640D">
            <w:pPr>
              <w:rPr>
                <w:sz w:val="22"/>
                <w:szCs w:val="22"/>
              </w:rPr>
            </w:pPr>
            <w:r>
              <w:rPr>
                <w:sz w:val="22"/>
                <w:szCs w:val="22"/>
              </w:rPr>
              <w:t>сеть ТС "Школа"</w:t>
            </w:r>
          </w:p>
        </w:tc>
        <w:tc>
          <w:tcPr>
            <w:tcW w:w="920" w:type="dxa"/>
            <w:tcBorders>
              <w:top w:val="nil"/>
              <w:left w:val="nil"/>
              <w:bottom w:val="single" w:sz="4" w:space="0" w:color="auto"/>
              <w:right w:val="single" w:sz="4" w:space="0" w:color="auto"/>
            </w:tcBorders>
            <w:shd w:val="clear" w:color="auto" w:fill="auto"/>
            <w:vAlign w:val="center"/>
          </w:tcPr>
          <w:p w14:paraId="1F884D54" w14:textId="77777777" w:rsidR="00516E20" w:rsidRDefault="00516E20" w:rsidP="009A640D">
            <w:pPr>
              <w:jc w:val="center"/>
              <w:rPr>
                <w:sz w:val="22"/>
                <w:szCs w:val="22"/>
              </w:rPr>
            </w:pPr>
            <w:r>
              <w:rPr>
                <w:sz w:val="22"/>
                <w:szCs w:val="22"/>
              </w:rPr>
              <w:t>0</w:t>
            </w:r>
          </w:p>
        </w:tc>
        <w:tc>
          <w:tcPr>
            <w:tcW w:w="840" w:type="dxa"/>
            <w:tcBorders>
              <w:top w:val="nil"/>
              <w:left w:val="nil"/>
              <w:bottom w:val="single" w:sz="4" w:space="0" w:color="auto"/>
              <w:right w:val="single" w:sz="4" w:space="0" w:color="auto"/>
            </w:tcBorders>
            <w:shd w:val="clear" w:color="auto" w:fill="auto"/>
            <w:vAlign w:val="center"/>
          </w:tcPr>
          <w:p w14:paraId="4B0B47B6" w14:textId="77777777" w:rsidR="00516E20" w:rsidRDefault="00516E20" w:rsidP="009A640D">
            <w:pPr>
              <w:jc w:val="center"/>
              <w:rPr>
                <w:sz w:val="22"/>
                <w:szCs w:val="22"/>
              </w:rPr>
            </w:pPr>
            <w:r>
              <w:rPr>
                <w:sz w:val="22"/>
                <w:szCs w:val="22"/>
              </w:rPr>
              <w:t>217</w:t>
            </w:r>
          </w:p>
        </w:tc>
        <w:tc>
          <w:tcPr>
            <w:tcW w:w="840" w:type="dxa"/>
            <w:tcBorders>
              <w:top w:val="nil"/>
              <w:left w:val="nil"/>
              <w:bottom w:val="single" w:sz="4" w:space="0" w:color="auto"/>
              <w:right w:val="single" w:sz="4" w:space="0" w:color="auto"/>
            </w:tcBorders>
            <w:shd w:val="clear" w:color="auto" w:fill="auto"/>
            <w:vAlign w:val="center"/>
          </w:tcPr>
          <w:p w14:paraId="0ACAF3CD" w14:textId="77777777" w:rsidR="00516E20" w:rsidRDefault="00516E20" w:rsidP="009A640D">
            <w:pPr>
              <w:jc w:val="center"/>
              <w:rPr>
                <w:sz w:val="22"/>
                <w:szCs w:val="22"/>
              </w:rPr>
            </w:pPr>
            <w:r>
              <w:rPr>
                <w:sz w:val="22"/>
                <w:szCs w:val="22"/>
              </w:rPr>
              <w:t>0</w:t>
            </w:r>
          </w:p>
        </w:tc>
        <w:tc>
          <w:tcPr>
            <w:tcW w:w="840" w:type="dxa"/>
            <w:tcBorders>
              <w:top w:val="nil"/>
              <w:left w:val="nil"/>
              <w:bottom w:val="single" w:sz="4" w:space="0" w:color="auto"/>
              <w:right w:val="single" w:sz="4" w:space="0" w:color="auto"/>
            </w:tcBorders>
            <w:shd w:val="clear" w:color="auto" w:fill="auto"/>
            <w:vAlign w:val="center"/>
          </w:tcPr>
          <w:p w14:paraId="26F7BB6B" w14:textId="77777777" w:rsidR="00516E20" w:rsidRDefault="00516E20" w:rsidP="009A640D">
            <w:pPr>
              <w:jc w:val="center"/>
              <w:rPr>
                <w:sz w:val="22"/>
                <w:szCs w:val="22"/>
              </w:rPr>
            </w:pPr>
            <w:r>
              <w:rPr>
                <w:sz w:val="22"/>
                <w:szCs w:val="22"/>
              </w:rPr>
              <w:t>0</w:t>
            </w:r>
          </w:p>
        </w:tc>
        <w:tc>
          <w:tcPr>
            <w:tcW w:w="840" w:type="dxa"/>
            <w:tcBorders>
              <w:top w:val="nil"/>
              <w:left w:val="nil"/>
              <w:bottom w:val="single" w:sz="4" w:space="0" w:color="auto"/>
              <w:right w:val="single" w:sz="4" w:space="0" w:color="auto"/>
            </w:tcBorders>
            <w:shd w:val="clear" w:color="auto" w:fill="auto"/>
            <w:vAlign w:val="center"/>
          </w:tcPr>
          <w:p w14:paraId="08DDB757" w14:textId="77777777" w:rsidR="00516E20" w:rsidRDefault="00516E20" w:rsidP="009A640D">
            <w:pPr>
              <w:jc w:val="center"/>
              <w:rPr>
                <w:sz w:val="22"/>
                <w:szCs w:val="22"/>
              </w:rPr>
            </w:pPr>
            <w:r>
              <w:rPr>
                <w:sz w:val="22"/>
                <w:szCs w:val="22"/>
              </w:rPr>
              <w:t>217</w:t>
            </w:r>
          </w:p>
        </w:tc>
        <w:tc>
          <w:tcPr>
            <w:tcW w:w="1000" w:type="dxa"/>
            <w:tcBorders>
              <w:top w:val="nil"/>
              <w:left w:val="nil"/>
              <w:bottom w:val="single" w:sz="4" w:space="0" w:color="auto"/>
              <w:right w:val="single" w:sz="4" w:space="0" w:color="auto"/>
            </w:tcBorders>
            <w:shd w:val="clear" w:color="auto" w:fill="auto"/>
            <w:vAlign w:val="center"/>
          </w:tcPr>
          <w:p w14:paraId="3CCF3250" w14:textId="77777777" w:rsidR="00516E20" w:rsidRDefault="00516E20" w:rsidP="009A640D">
            <w:pPr>
              <w:jc w:val="center"/>
              <w:rPr>
                <w:sz w:val="22"/>
                <w:szCs w:val="22"/>
              </w:rPr>
            </w:pPr>
            <w:r>
              <w:rPr>
                <w:sz w:val="22"/>
                <w:szCs w:val="22"/>
              </w:rPr>
              <w:t>1</w:t>
            </w:r>
          </w:p>
        </w:tc>
        <w:tc>
          <w:tcPr>
            <w:tcW w:w="940" w:type="dxa"/>
            <w:tcBorders>
              <w:top w:val="nil"/>
              <w:left w:val="nil"/>
              <w:bottom w:val="single" w:sz="4" w:space="0" w:color="auto"/>
              <w:right w:val="single" w:sz="4" w:space="0" w:color="auto"/>
            </w:tcBorders>
            <w:shd w:val="clear" w:color="auto" w:fill="auto"/>
            <w:vAlign w:val="center"/>
          </w:tcPr>
          <w:p w14:paraId="73C9F942" w14:textId="77777777" w:rsidR="00516E20" w:rsidRDefault="00516E20" w:rsidP="009A640D">
            <w:pPr>
              <w:jc w:val="center"/>
              <w:rPr>
                <w:sz w:val="22"/>
                <w:szCs w:val="22"/>
              </w:rPr>
            </w:pPr>
            <w:r>
              <w:rPr>
                <w:sz w:val="22"/>
                <w:szCs w:val="22"/>
              </w:rPr>
              <w:t>101</w:t>
            </w:r>
          </w:p>
        </w:tc>
      </w:tr>
    </w:tbl>
    <w:p w14:paraId="21649C66" w14:textId="77777777" w:rsidR="00516E20" w:rsidRDefault="00516E20" w:rsidP="00516E20">
      <w:pPr>
        <w:rPr>
          <w:sz w:val="20"/>
          <w:szCs w:val="20"/>
        </w:rPr>
      </w:pPr>
      <w:r w:rsidRPr="00F411F5">
        <w:rPr>
          <w:sz w:val="20"/>
          <w:szCs w:val="20"/>
        </w:rPr>
        <w:t xml:space="preserve">Примечание: </w:t>
      </w:r>
      <w:r>
        <w:rPr>
          <w:sz w:val="20"/>
          <w:szCs w:val="20"/>
        </w:rPr>
        <w:t>* - типы прокладок участков: н</w:t>
      </w:r>
      <w:r w:rsidRPr="00F411F5">
        <w:rPr>
          <w:sz w:val="20"/>
          <w:szCs w:val="20"/>
        </w:rPr>
        <w:t xml:space="preserve">адз </w:t>
      </w:r>
      <w:r>
        <w:rPr>
          <w:sz w:val="20"/>
          <w:szCs w:val="20"/>
        </w:rPr>
        <w:t>–</w:t>
      </w:r>
      <w:r w:rsidRPr="00F411F5">
        <w:rPr>
          <w:sz w:val="20"/>
          <w:szCs w:val="20"/>
        </w:rPr>
        <w:t xml:space="preserve"> </w:t>
      </w:r>
      <w:r>
        <w:rPr>
          <w:sz w:val="20"/>
          <w:szCs w:val="20"/>
        </w:rPr>
        <w:t>надземная прокладка, непр – прокладка в непроходных каналах, беск – бесканальная прокладка, помещ – прокладка в помещении.</w:t>
      </w:r>
    </w:p>
    <w:p w14:paraId="2BD0C36E" w14:textId="77777777" w:rsidR="00516E20" w:rsidRPr="00F411F5" w:rsidRDefault="00516E20" w:rsidP="00516E20">
      <w:pPr>
        <w:rPr>
          <w:sz w:val="20"/>
          <w:szCs w:val="20"/>
        </w:rPr>
      </w:pPr>
    </w:p>
    <w:p w14:paraId="02E62CA7" w14:textId="77777777" w:rsidR="00516E20" w:rsidRPr="00782E6B" w:rsidRDefault="00516E20" w:rsidP="00516E20">
      <w:pPr>
        <w:ind w:firstLine="709"/>
      </w:pPr>
      <w:r>
        <w:t xml:space="preserve">Выше представленная таблица была составлена на основе рабочих схем тепловых сетей, нанесенных на масштабную карту. </w:t>
      </w:r>
      <w:r w:rsidRPr="00782E6B">
        <w:t xml:space="preserve">Суммарная протяжённость  участков тепловых сетей </w:t>
      </w:r>
      <w:r>
        <w:t xml:space="preserve">по данным паспортов теплосетей (таблицы с характеристиками участков) </w:t>
      </w:r>
      <w:r w:rsidRPr="00782E6B">
        <w:t xml:space="preserve">с. Мальта составляет  </w:t>
      </w:r>
      <w:smartTag w:uri="urn:schemas-microsoft-com:office:smarttags" w:element="metricconverter">
        <w:smartTagPr>
          <w:attr w:name="ProductID" w:val="4443 м"/>
        </w:smartTagPr>
        <w:r>
          <w:t>4443</w:t>
        </w:r>
        <w:r w:rsidRPr="00782E6B">
          <w:t xml:space="preserve"> м</w:t>
        </w:r>
      </w:smartTag>
      <w:r w:rsidRPr="00782E6B">
        <w:t>, в т.ч.:</w:t>
      </w:r>
    </w:p>
    <w:p w14:paraId="534BC667" w14:textId="77777777" w:rsidR="00516E20" w:rsidRPr="00782E6B" w:rsidRDefault="00516E20" w:rsidP="00516E20">
      <w:pPr>
        <w:ind w:firstLine="709"/>
      </w:pPr>
      <w:r w:rsidRPr="00782E6B">
        <w:t xml:space="preserve"> ● сеть ТС "База" - </w:t>
      </w:r>
      <w:smartTag w:uri="urn:schemas-microsoft-com:office:smarttags" w:element="metricconverter">
        <w:smartTagPr>
          <w:attr w:name="ProductID" w:val="1402 м"/>
        </w:smartTagPr>
        <w:r>
          <w:t>1402</w:t>
        </w:r>
        <w:r w:rsidRPr="00782E6B">
          <w:t xml:space="preserve"> м</w:t>
        </w:r>
      </w:smartTag>
      <w:r w:rsidRPr="00782E6B">
        <w:t xml:space="preserve">; </w:t>
      </w:r>
    </w:p>
    <w:p w14:paraId="1D073F0E" w14:textId="77777777" w:rsidR="00516E20" w:rsidRPr="00782E6B" w:rsidRDefault="00516E20" w:rsidP="00516E20">
      <w:pPr>
        <w:ind w:firstLine="709"/>
      </w:pPr>
      <w:r w:rsidRPr="00782E6B">
        <w:t xml:space="preserve"> ● сеть ТС "Берег" - </w:t>
      </w:r>
      <w:smartTag w:uri="urn:schemas-microsoft-com:office:smarttags" w:element="metricconverter">
        <w:smartTagPr>
          <w:attr w:name="ProductID" w:val="2800 м"/>
        </w:smartTagPr>
        <w:r>
          <w:t>2800</w:t>
        </w:r>
        <w:r w:rsidRPr="00782E6B">
          <w:t xml:space="preserve"> м</w:t>
        </w:r>
      </w:smartTag>
      <w:r w:rsidRPr="00782E6B">
        <w:t xml:space="preserve">; </w:t>
      </w:r>
    </w:p>
    <w:p w14:paraId="3A0ABA34" w14:textId="77777777" w:rsidR="00516E20" w:rsidRDefault="00516E20" w:rsidP="00516E20">
      <w:pPr>
        <w:ind w:firstLine="709"/>
      </w:pPr>
      <w:r w:rsidRPr="00782E6B">
        <w:t xml:space="preserve"> ● сеть ТС "Школа" - </w:t>
      </w:r>
      <w:smartTag w:uri="urn:schemas-microsoft-com:office:smarttags" w:element="metricconverter">
        <w:smartTagPr>
          <w:attr w:name="ProductID" w:val="241 м"/>
        </w:smartTagPr>
        <w:r>
          <w:t>241</w:t>
        </w:r>
        <w:r w:rsidRPr="00782E6B">
          <w:t xml:space="preserve"> м</w:t>
        </w:r>
      </w:smartTag>
      <w:r w:rsidRPr="00782E6B">
        <w:t>.</w:t>
      </w:r>
      <w:r w:rsidRPr="003822D0">
        <w:t xml:space="preserve"> </w:t>
      </w:r>
    </w:p>
    <w:p w14:paraId="4896269F" w14:textId="77777777" w:rsidR="00516E20" w:rsidRPr="00E106A5" w:rsidRDefault="00516E20" w:rsidP="00516E20">
      <w:r w:rsidRPr="00E106A5">
        <w:tab/>
        <w:t xml:space="preserve">Отличие в протяженностях </w:t>
      </w:r>
      <w:r>
        <w:t>тепловых сетей указывают на необходимость проведения инвентаризации участков тепловых сетей и составления уточненных паспортов сетей.</w:t>
      </w:r>
    </w:p>
    <w:p w14:paraId="43547169" w14:textId="77777777" w:rsidR="00516E20" w:rsidRPr="001D400F" w:rsidRDefault="00516E20" w:rsidP="00516E20">
      <w:pPr>
        <w:ind w:firstLine="709"/>
        <w:rPr>
          <w:color w:val="000000"/>
          <w:szCs w:val="28"/>
        </w:rPr>
      </w:pPr>
      <w:r>
        <w:rPr>
          <w:color w:val="000000"/>
          <w:szCs w:val="28"/>
        </w:rPr>
        <w:t>Все участки тепловых сетей проложены в непроходных каналах.</w:t>
      </w:r>
    </w:p>
    <w:p w14:paraId="198FA635" w14:textId="77777777" w:rsidR="00516E20" w:rsidRPr="003822D0" w:rsidRDefault="00516E20" w:rsidP="00516E20">
      <w:pPr>
        <w:ind w:firstLine="709"/>
        <w:rPr>
          <w:b/>
        </w:rPr>
      </w:pPr>
      <w:r w:rsidRPr="003822D0">
        <w:t>Изоляция – минеральная вата и ППУ скорлупы.</w:t>
      </w:r>
    </w:p>
    <w:p w14:paraId="36E809A9" w14:textId="77777777" w:rsidR="00516E20" w:rsidRPr="003822D0" w:rsidRDefault="00516E20" w:rsidP="00516E20">
      <w:pPr>
        <w:ind w:firstLine="709"/>
      </w:pPr>
      <w:r w:rsidRPr="003822D0">
        <w:t xml:space="preserve">Тип компенсирующих устройств - П-образные </w:t>
      </w:r>
      <w:r>
        <w:t xml:space="preserve">компенсаторы, </w:t>
      </w:r>
      <w:r w:rsidRPr="003822D0">
        <w:t>углы поворотов. Максимальный перепад высот в пределах объектов сет</w:t>
      </w:r>
      <w:r>
        <w:t>ей</w:t>
      </w:r>
      <w:r w:rsidRPr="003822D0">
        <w:t xml:space="preserve"> (с учётом высот зданий) составляет </w:t>
      </w:r>
      <w:smartTag w:uri="urn:schemas-microsoft-com:office:smarttags" w:element="metricconverter">
        <w:smartTagPr>
          <w:attr w:name="ProductID" w:val="13 м"/>
        </w:smartTagPr>
        <w:r>
          <w:rPr>
            <w:color w:val="000000"/>
            <w:szCs w:val="28"/>
          </w:rPr>
          <w:t>13</w:t>
        </w:r>
        <w:r w:rsidRPr="003822D0">
          <w:t xml:space="preserve"> </w:t>
        </w:r>
        <w:r w:rsidRPr="003822D0">
          <w:rPr>
            <w:i/>
          </w:rPr>
          <w:t>м</w:t>
        </w:r>
      </w:smartTag>
      <w:r>
        <w:t xml:space="preserve"> (</w:t>
      </w:r>
      <w:r>
        <w:rPr>
          <w:color w:val="000000"/>
          <w:szCs w:val="28"/>
        </w:rPr>
        <w:t>сеть ТС "ЦТП"</w:t>
      </w:r>
      <w:r>
        <w:t>).</w:t>
      </w:r>
    </w:p>
    <w:p w14:paraId="7EC75A07" w14:textId="77777777" w:rsidR="00516E20" w:rsidRDefault="00516E20" w:rsidP="00516E20">
      <w:pPr>
        <w:ind w:firstLine="709"/>
      </w:pPr>
      <w:r>
        <w:t xml:space="preserve">Протяженность групп участков теплосетей по годам их прокладки представлена в </w:t>
      </w:r>
      <w:r w:rsidRPr="003822D0">
        <w:t xml:space="preserve"> </w:t>
      </w:r>
      <w:r w:rsidRPr="006B4857">
        <w:rPr>
          <w:b/>
          <w:i/>
          <w:szCs w:val="28"/>
        </w:rPr>
        <w:t xml:space="preserve">Табл. </w:t>
      </w:r>
      <w:r>
        <w:rPr>
          <w:b/>
          <w:i/>
          <w:noProof/>
          <w:szCs w:val="28"/>
        </w:rPr>
        <w:t>1.3</w:t>
      </w:r>
      <w:r w:rsidRPr="006B4857">
        <w:rPr>
          <w:b/>
          <w:i/>
          <w:noProof/>
          <w:szCs w:val="28"/>
        </w:rPr>
        <w:t>.</w:t>
      </w:r>
      <w:r>
        <w:rPr>
          <w:b/>
          <w:i/>
          <w:noProof/>
          <w:szCs w:val="28"/>
        </w:rPr>
        <w:t>2</w:t>
      </w:r>
      <w:r>
        <w:t xml:space="preserve">. </w:t>
      </w:r>
    </w:p>
    <w:p w14:paraId="40D5C33E" w14:textId="77777777" w:rsidR="00516E20" w:rsidRDefault="00516E20" w:rsidP="00516E20">
      <w:pPr>
        <w:ind w:firstLine="709"/>
      </w:pPr>
      <w:r>
        <w:br w:type="page"/>
      </w:r>
    </w:p>
    <w:p w14:paraId="63AFEF5F" w14:textId="77777777" w:rsidR="00516E20" w:rsidRPr="00AD7A7D" w:rsidRDefault="00516E20" w:rsidP="00516E20">
      <w:pPr>
        <w:ind w:firstLine="709"/>
      </w:pPr>
      <w:r w:rsidRPr="00AD7A7D">
        <w:lastRenderedPageBreak/>
        <w:t xml:space="preserve">Суммарная протяжённость ветхих участков тепловых сетей в границах территории с. Мальта составляет  </w:t>
      </w:r>
      <w:smartTag w:uri="urn:schemas-microsoft-com:office:smarttags" w:element="metricconverter">
        <w:smartTagPr>
          <w:attr w:name="ProductID" w:val="672 м"/>
        </w:smartTagPr>
        <w:r w:rsidRPr="00AD7A7D">
          <w:t>672 м</w:t>
        </w:r>
      </w:smartTag>
      <w:r w:rsidRPr="00AD7A7D">
        <w:t>, в т.ч.:</w:t>
      </w:r>
    </w:p>
    <w:p w14:paraId="6F7F0526" w14:textId="77777777" w:rsidR="00516E20" w:rsidRPr="00AD7A7D" w:rsidRDefault="00516E20" w:rsidP="00516E20">
      <w:pPr>
        <w:ind w:firstLine="709"/>
      </w:pPr>
      <w:r w:rsidRPr="00AD7A7D">
        <w:t xml:space="preserve"> &lt;&gt; сеть ТС "База" - </w:t>
      </w:r>
      <w:smartTag w:uri="urn:schemas-microsoft-com:office:smarttags" w:element="metricconverter">
        <w:smartTagPr>
          <w:attr w:name="ProductID" w:val="354 м"/>
        </w:smartTagPr>
        <w:r w:rsidRPr="00AD7A7D">
          <w:t>354 м</w:t>
        </w:r>
      </w:smartTag>
      <w:r w:rsidRPr="00AD7A7D">
        <w:t xml:space="preserve">; </w:t>
      </w:r>
    </w:p>
    <w:p w14:paraId="76F56362" w14:textId="77777777" w:rsidR="00516E20" w:rsidRDefault="00516E20" w:rsidP="00516E20">
      <w:pPr>
        <w:ind w:firstLine="709"/>
        <w:rPr>
          <w:color w:val="000000"/>
          <w:szCs w:val="28"/>
        </w:rPr>
      </w:pPr>
      <w:r w:rsidRPr="00AD7A7D">
        <w:t xml:space="preserve"> &lt;&gt; сеть ТС "Берег" - </w:t>
      </w:r>
      <w:smartTag w:uri="urn:schemas-microsoft-com:office:smarttags" w:element="metricconverter">
        <w:smartTagPr>
          <w:attr w:name="ProductID" w:val="278 м"/>
        </w:smartTagPr>
        <w:r w:rsidRPr="00AD7A7D">
          <w:t>278 м</w:t>
        </w:r>
      </w:smartTag>
      <w:r w:rsidRPr="00AD7A7D">
        <w:t>;</w:t>
      </w:r>
      <w:r>
        <w:rPr>
          <w:color w:val="000000"/>
          <w:szCs w:val="28"/>
        </w:rPr>
        <w:t xml:space="preserve"> </w:t>
      </w:r>
    </w:p>
    <w:p w14:paraId="3EF2AC0D" w14:textId="77777777" w:rsidR="00516E20" w:rsidRDefault="00516E20" w:rsidP="00516E20">
      <w:pPr>
        <w:ind w:firstLine="709"/>
      </w:pPr>
      <w:r>
        <w:rPr>
          <w:color w:val="000000"/>
          <w:szCs w:val="28"/>
        </w:rPr>
        <w:t xml:space="preserve"> &lt;&gt; сеть ТС "Школа" - </w:t>
      </w:r>
      <w:smartTag w:uri="urn:schemas-microsoft-com:office:smarttags" w:element="metricconverter">
        <w:smartTagPr>
          <w:attr w:name="ProductID" w:val="40 м"/>
        </w:smartTagPr>
        <w:r>
          <w:rPr>
            <w:color w:val="000000"/>
            <w:szCs w:val="28"/>
          </w:rPr>
          <w:t>40 м</w:t>
        </w:r>
      </w:smartTag>
      <w:r>
        <w:rPr>
          <w:color w:val="000000"/>
          <w:szCs w:val="28"/>
        </w:rPr>
        <w:t>.</w:t>
      </w:r>
      <w:r w:rsidRPr="003822D0">
        <w:t xml:space="preserve"> </w:t>
      </w:r>
    </w:p>
    <w:p w14:paraId="7EBF3587" w14:textId="77777777" w:rsidR="00516E20" w:rsidRPr="006B4857" w:rsidRDefault="00516E20" w:rsidP="00516E20">
      <w:pPr>
        <w:jc w:val="right"/>
        <w:rPr>
          <w:b/>
          <w:i/>
          <w:szCs w:val="28"/>
        </w:rPr>
      </w:pPr>
      <w:r w:rsidRPr="006B4857">
        <w:rPr>
          <w:b/>
          <w:i/>
          <w:szCs w:val="28"/>
        </w:rPr>
        <w:t xml:space="preserve">Табл. </w:t>
      </w:r>
      <w:r w:rsidRPr="006B4857">
        <w:rPr>
          <w:b/>
          <w:i/>
          <w:szCs w:val="28"/>
        </w:rPr>
        <w:fldChar w:fldCharType="begin"/>
      </w:r>
      <w:r w:rsidRPr="006B4857">
        <w:rPr>
          <w:b/>
          <w:i/>
          <w:szCs w:val="28"/>
        </w:rPr>
        <w:instrText xml:space="preserve"> STYLEREF 2 \s </w:instrText>
      </w:r>
      <w:r w:rsidRPr="006B4857">
        <w:rPr>
          <w:b/>
          <w:i/>
          <w:szCs w:val="28"/>
        </w:rPr>
        <w:fldChar w:fldCharType="separate"/>
      </w:r>
      <w:r>
        <w:rPr>
          <w:b/>
          <w:i/>
          <w:noProof/>
          <w:szCs w:val="28"/>
        </w:rPr>
        <w:t>1.3</w:t>
      </w:r>
      <w:r w:rsidRPr="006B4857">
        <w:rPr>
          <w:b/>
          <w:i/>
          <w:szCs w:val="28"/>
        </w:rPr>
        <w:fldChar w:fldCharType="end"/>
      </w:r>
      <w:r w:rsidRPr="006B4857">
        <w:rPr>
          <w:b/>
          <w:i/>
          <w:szCs w:val="28"/>
        </w:rPr>
        <w:t>.</w:t>
      </w:r>
      <w:r w:rsidRPr="006B4857">
        <w:rPr>
          <w:b/>
          <w:i/>
          <w:szCs w:val="28"/>
        </w:rPr>
        <w:fldChar w:fldCharType="begin"/>
      </w:r>
      <w:r w:rsidRPr="006B4857">
        <w:rPr>
          <w:b/>
          <w:i/>
          <w:szCs w:val="28"/>
        </w:rPr>
        <w:instrText xml:space="preserve"> SEQ Таблица \* ARABIC \s 2 </w:instrText>
      </w:r>
      <w:r w:rsidRPr="006B4857">
        <w:rPr>
          <w:b/>
          <w:i/>
          <w:szCs w:val="28"/>
        </w:rPr>
        <w:fldChar w:fldCharType="separate"/>
      </w:r>
      <w:r>
        <w:rPr>
          <w:b/>
          <w:i/>
          <w:noProof/>
          <w:szCs w:val="28"/>
        </w:rPr>
        <w:t>2</w:t>
      </w:r>
      <w:r w:rsidRPr="006B4857">
        <w:rPr>
          <w:b/>
          <w:i/>
          <w:szCs w:val="28"/>
        </w:rPr>
        <w:fldChar w:fldCharType="end"/>
      </w:r>
    </w:p>
    <w:p w14:paraId="08756ED6" w14:textId="77777777" w:rsidR="00516E20" w:rsidRDefault="00516E20" w:rsidP="00516E20">
      <w:pPr>
        <w:rPr>
          <w:sz w:val="20"/>
          <w:szCs w:val="20"/>
        </w:rPr>
      </w:pPr>
    </w:p>
    <w:tbl>
      <w:tblPr>
        <w:tblW w:w="8920" w:type="dxa"/>
        <w:tblInd w:w="108" w:type="dxa"/>
        <w:tblLook w:val="0000" w:firstRow="0" w:lastRow="0" w:firstColumn="0" w:lastColumn="0" w:noHBand="0" w:noVBand="0"/>
      </w:tblPr>
      <w:tblGrid>
        <w:gridCol w:w="3020"/>
        <w:gridCol w:w="940"/>
        <w:gridCol w:w="940"/>
        <w:gridCol w:w="940"/>
        <w:gridCol w:w="940"/>
        <w:gridCol w:w="840"/>
        <w:gridCol w:w="1300"/>
      </w:tblGrid>
      <w:tr w:rsidR="00516E20" w14:paraId="3A258015" w14:textId="77777777" w:rsidTr="009A640D">
        <w:trPr>
          <w:trHeight w:val="300"/>
        </w:trPr>
        <w:tc>
          <w:tcPr>
            <w:tcW w:w="6780" w:type="dxa"/>
            <w:gridSpan w:val="5"/>
            <w:tcBorders>
              <w:top w:val="nil"/>
              <w:left w:val="nil"/>
              <w:bottom w:val="single" w:sz="4" w:space="0" w:color="auto"/>
              <w:right w:val="nil"/>
            </w:tcBorders>
            <w:shd w:val="clear" w:color="auto" w:fill="auto"/>
            <w:noWrap/>
            <w:vAlign w:val="bottom"/>
          </w:tcPr>
          <w:p w14:paraId="1C29C5B6" w14:textId="77777777" w:rsidR="00516E20" w:rsidRDefault="00516E20" w:rsidP="009A640D">
            <w:pPr>
              <w:rPr>
                <w:b/>
                <w:bCs/>
                <w:sz w:val="22"/>
                <w:szCs w:val="22"/>
              </w:rPr>
            </w:pPr>
            <w:r>
              <w:rPr>
                <w:b/>
                <w:bCs/>
                <w:sz w:val="22"/>
                <w:szCs w:val="22"/>
              </w:rPr>
              <w:t>Протяженность групп участков ТС по годам прокладки</w:t>
            </w:r>
          </w:p>
        </w:tc>
        <w:tc>
          <w:tcPr>
            <w:tcW w:w="840" w:type="dxa"/>
            <w:tcBorders>
              <w:top w:val="nil"/>
              <w:left w:val="nil"/>
              <w:bottom w:val="single" w:sz="4" w:space="0" w:color="auto"/>
              <w:right w:val="nil"/>
            </w:tcBorders>
            <w:shd w:val="clear" w:color="auto" w:fill="auto"/>
            <w:noWrap/>
            <w:vAlign w:val="bottom"/>
          </w:tcPr>
          <w:p w14:paraId="099292EA" w14:textId="77777777" w:rsidR="00516E20" w:rsidRDefault="00516E20" w:rsidP="009A640D">
            <w:pPr>
              <w:rPr>
                <w:b/>
                <w:bCs/>
                <w:sz w:val="22"/>
                <w:szCs w:val="22"/>
              </w:rPr>
            </w:pPr>
            <w:r>
              <w:rPr>
                <w:b/>
                <w:bCs/>
                <w:sz w:val="22"/>
                <w:szCs w:val="22"/>
              </w:rPr>
              <w:t> </w:t>
            </w:r>
          </w:p>
        </w:tc>
        <w:tc>
          <w:tcPr>
            <w:tcW w:w="1300" w:type="dxa"/>
            <w:tcBorders>
              <w:top w:val="nil"/>
              <w:left w:val="nil"/>
              <w:bottom w:val="single" w:sz="4" w:space="0" w:color="auto"/>
              <w:right w:val="nil"/>
            </w:tcBorders>
            <w:shd w:val="clear" w:color="auto" w:fill="auto"/>
            <w:noWrap/>
            <w:vAlign w:val="bottom"/>
          </w:tcPr>
          <w:p w14:paraId="571ACC89" w14:textId="77777777" w:rsidR="00516E20" w:rsidRDefault="00516E20" w:rsidP="009A640D">
            <w:pPr>
              <w:rPr>
                <w:b/>
                <w:bCs/>
                <w:sz w:val="22"/>
                <w:szCs w:val="22"/>
              </w:rPr>
            </w:pPr>
            <w:r>
              <w:rPr>
                <w:b/>
                <w:bCs/>
                <w:sz w:val="22"/>
                <w:szCs w:val="22"/>
              </w:rPr>
              <w:t> </w:t>
            </w:r>
          </w:p>
        </w:tc>
      </w:tr>
      <w:tr w:rsidR="00516E20" w14:paraId="2AB5623C" w14:textId="77777777" w:rsidTr="009A640D">
        <w:trPr>
          <w:trHeight w:val="510"/>
        </w:trPr>
        <w:tc>
          <w:tcPr>
            <w:tcW w:w="3020" w:type="dxa"/>
            <w:vMerge w:val="restart"/>
            <w:tcBorders>
              <w:top w:val="nil"/>
              <w:left w:val="single" w:sz="4" w:space="0" w:color="auto"/>
              <w:bottom w:val="single" w:sz="4" w:space="0" w:color="000000"/>
              <w:right w:val="single" w:sz="4" w:space="0" w:color="auto"/>
            </w:tcBorders>
            <w:shd w:val="clear" w:color="auto" w:fill="auto"/>
            <w:vAlign w:val="bottom"/>
          </w:tcPr>
          <w:p w14:paraId="4BAF7713" w14:textId="77777777" w:rsidR="00516E20" w:rsidRDefault="00516E20" w:rsidP="009A640D">
            <w:pPr>
              <w:jc w:val="center"/>
              <w:rPr>
                <w:b/>
                <w:bCs/>
                <w:sz w:val="22"/>
                <w:szCs w:val="22"/>
              </w:rPr>
            </w:pPr>
            <w:r>
              <w:rPr>
                <w:b/>
                <w:bCs/>
                <w:sz w:val="22"/>
                <w:szCs w:val="22"/>
              </w:rPr>
              <w:t>Год прокладки участка</w:t>
            </w:r>
          </w:p>
        </w:tc>
        <w:tc>
          <w:tcPr>
            <w:tcW w:w="4600" w:type="dxa"/>
            <w:gridSpan w:val="5"/>
            <w:tcBorders>
              <w:top w:val="single" w:sz="4" w:space="0" w:color="auto"/>
              <w:left w:val="nil"/>
              <w:bottom w:val="single" w:sz="4" w:space="0" w:color="auto"/>
              <w:right w:val="single" w:sz="4" w:space="0" w:color="000000"/>
            </w:tcBorders>
            <w:shd w:val="clear" w:color="auto" w:fill="auto"/>
            <w:vAlign w:val="bottom"/>
          </w:tcPr>
          <w:p w14:paraId="2577FEC1" w14:textId="77777777" w:rsidR="00516E20" w:rsidRDefault="00516E20" w:rsidP="009A640D">
            <w:pPr>
              <w:jc w:val="center"/>
              <w:rPr>
                <w:b/>
                <w:bCs/>
                <w:sz w:val="22"/>
                <w:szCs w:val="22"/>
              </w:rPr>
            </w:pPr>
            <w:r>
              <w:rPr>
                <w:b/>
                <w:bCs/>
                <w:sz w:val="22"/>
                <w:szCs w:val="22"/>
              </w:rPr>
              <w:t xml:space="preserve">Протяженность участков, </w:t>
            </w:r>
            <w:r>
              <w:rPr>
                <w:i/>
                <w:iCs/>
                <w:sz w:val="22"/>
                <w:szCs w:val="22"/>
              </w:rPr>
              <w:t>м</w:t>
            </w:r>
          </w:p>
        </w:tc>
        <w:tc>
          <w:tcPr>
            <w:tcW w:w="1300" w:type="dxa"/>
            <w:vMerge w:val="restart"/>
            <w:tcBorders>
              <w:top w:val="nil"/>
              <w:left w:val="single" w:sz="4" w:space="0" w:color="auto"/>
              <w:bottom w:val="single" w:sz="4" w:space="0" w:color="000000"/>
              <w:right w:val="single" w:sz="4" w:space="0" w:color="auto"/>
            </w:tcBorders>
            <w:shd w:val="clear" w:color="auto" w:fill="auto"/>
            <w:vAlign w:val="bottom"/>
          </w:tcPr>
          <w:p w14:paraId="0774E658" w14:textId="77777777" w:rsidR="00516E20" w:rsidRDefault="00516E20" w:rsidP="009A640D">
            <w:pPr>
              <w:jc w:val="center"/>
              <w:rPr>
                <w:b/>
                <w:bCs/>
                <w:sz w:val="22"/>
                <w:szCs w:val="22"/>
              </w:rPr>
            </w:pPr>
            <w:r>
              <w:rPr>
                <w:b/>
                <w:bCs/>
                <w:sz w:val="22"/>
                <w:szCs w:val="22"/>
              </w:rPr>
              <w:t xml:space="preserve">Срок эксплуат, </w:t>
            </w:r>
            <w:r>
              <w:rPr>
                <w:i/>
                <w:iCs/>
                <w:sz w:val="22"/>
                <w:szCs w:val="22"/>
              </w:rPr>
              <w:t>лет</w:t>
            </w:r>
          </w:p>
        </w:tc>
      </w:tr>
      <w:tr w:rsidR="00516E20" w14:paraId="4ED7143C" w14:textId="77777777" w:rsidTr="009A640D">
        <w:trPr>
          <w:trHeight w:val="480"/>
        </w:trPr>
        <w:tc>
          <w:tcPr>
            <w:tcW w:w="3020" w:type="dxa"/>
            <w:vMerge/>
            <w:tcBorders>
              <w:top w:val="nil"/>
              <w:left w:val="single" w:sz="4" w:space="0" w:color="auto"/>
              <w:bottom w:val="single" w:sz="4" w:space="0" w:color="000000"/>
              <w:right w:val="single" w:sz="4" w:space="0" w:color="auto"/>
            </w:tcBorders>
            <w:vAlign w:val="center"/>
          </w:tcPr>
          <w:p w14:paraId="0B866E58" w14:textId="77777777" w:rsidR="00516E20" w:rsidRDefault="00516E20" w:rsidP="009A640D">
            <w:pPr>
              <w:rPr>
                <w:b/>
                <w:bCs/>
                <w:sz w:val="22"/>
                <w:szCs w:val="22"/>
              </w:rPr>
            </w:pPr>
          </w:p>
        </w:tc>
        <w:tc>
          <w:tcPr>
            <w:tcW w:w="940" w:type="dxa"/>
            <w:tcBorders>
              <w:top w:val="nil"/>
              <w:left w:val="nil"/>
              <w:bottom w:val="single" w:sz="4" w:space="0" w:color="auto"/>
              <w:right w:val="single" w:sz="4" w:space="0" w:color="auto"/>
            </w:tcBorders>
            <w:shd w:val="clear" w:color="auto" w:fill="auto"/>
            <w:vAlign w:val="bottom"/>
          </w:tcPr>
          <w:p w14:paraId="3F43D194" w14:textId="77777777" w:rsidR="00516E20" w:rsidRDefault="00516E20" w:rsidP="009A640D">
            <w:pPr>
              <w:jc w:val="center"/>
              <w:rPr>
                <w:sz w:val="22"/>
                <w:szCs w:val="22"/>
              </w:rPr>
            </w:pPr>
            <w:r>
              <w:rPr>
                <w:sz w:val="22"/>
                <w:szCs w:val="22"/>
              </w:rPr>
              <w:t>надз</w:t>
            </w:r>
          </w:p>
        </w:tc>
        <w:tc>
          <w:tcPr>
            <w:tcW w:w="940" w:type="dxa"/>
            <w:tcBorders>
              <w:top w:val="nil"/>
              <w:left w:val="nil"/>
              <w:bottom w:val="single" w:sz="4" w:space="0" w:color="auto"/>
              <w:right w:val="single" w:sz="4" w:space="0" w:color="auto"/>
            </w:tcBorders>
            <w:shd w:val="clear" w:color="auto" w:fill="auto"/>
            <w:vAlign w:val="bottom"/>
          </w:tcPr>
          <w:p w14:paraId="27CBE9AB" w14:textId="77777777" w:rsidR="00516E20" w:rsidRDefault="00516E20" w:rsidP="009A640D">
            <w:pPr>
              <w:jc w:val="center"/>
              <w:rPr>
                <w:sz w:val="22"/>
                <w:szCs w:val="22"/>
              </w:rPr>
            </w:pPr>
            <w:r>
              <w:rPr>
                <w:sz w:val="22"/>
                <w:szCs w:val="22"/>
              </w:rPr>
              <w:t>непр</w:t>
            </w:r>
          </w:p>
        </w:tc>
        <w:tc>
          <w:tcPr>
            <w:tcW w:w="940" w:type="dxa"/>
            <w:tcBorders>
              <w:top w:val="nil"/>
              <w:left w:val="nil"/>
              <w:bottom w:val="single" w:sz="4" w:space="0" w:color="auto"/>
              <w:right w:val="single" w:sz="4" w:space="0" w:color="auto"/>
            </w:tcBorders>
            <w:shd w:val="clear" w:color="auto" w:fill="auto"/>
            <w:vAlign w:val="bottom"/>
          </w:tcPr>
          <w:p w14:paraId="54D002DC" w14:textId="77777777" w:rsidR="00516E20" w:rsidRDefault="00516E20" w:rsidP="009A640D">
            <w:pPr>
              <w:jc w:val="center"/>
              <w:rPr>
                <w:sz w:val="22"/>
                <w:szCs w:val="22"/>
              </w:rPr>
            </w:pPr>
            <w:r>
              <w:rPr>
                <w:sz w:val="22"/>
                <w:szCs w:val="22"/>
              </w:rPr>
              <w:t>беск</w:t>
            </w:r>
          </w:p>
        </w:tc>
        <w:tc>
          <w:tcPr>
            <w:tcW w:w="940" w:type="dxa"/>
            <w:tcBorders>
              <w:top w:val="nil"/>
              <w:left w:val="nil"/>
              <w:bottom w:val="single" w:sz="4" w:space="0" w:color="auto"/>
              <w:right w:val="single" w:sz="4" w:space="0" w:color="auto"/>
            </w:tcBorders>
            <w:shd w:val="clear" w:color="auto" w:fill="auto"/>
            <w:vAlign w:val="bottom"/>
          </w:tcPr>
          <w:p w14:paraId="4B0AA589" w14:textId="77777777" w:rsidR="00516E20" w:rsidRDefault="00516E20" w:rsidP="009A640D">
            <w:pPr>
              <w:jc w:val="center"/>
              <w:rPr>
                <w:sz w:val="22"/>
                <w:szCs w:val="22"/>
              </w:rPr>
            </w:pPr>
            <w:r>
              <w:rPr>
                <w:sz w:val="22"/>
                <w:szCs w:val="22"/>
              </w:rPr>
              <w:t>помещ</w:t>
            </w:r>
          </w:p>
        </w:tc>
        <w:tc>
          <w:tcPr>
            <w:tcW w:w="840" w:type="dxa"/>
            <w:tcBorders>
              <w:top w:val="nil"/>
              <w:left w:val="nil"/>
              <w:bottom w:val="single" w:sz="4" w:space="0" w:color="auto"/>
              <w:right w:val="single" w:sz="4" w:space="0" w:color="auto"/>
            </w:tcBorders>
            <w:shd w:val="clear" w:color="auto" w:fill="auto"/>
            <w:vAlign w:val="bottom"/>
          </w:tcPr>
          <w:p w14:paraId="727D5D05" w14:textId="77777777" w:rsidR="00516E20" w:rsidRDefault="00516E20" w:rsidP="009A640D">
            <w:pPr>
              <w:jc w:val="center"/>
              <w:rPr>
                <w:sz w:val="22"/>
                <w:szCs w:val="22"/>
              </w:rPr>
            </w:pPr>
            <w:r>
              <w:rPr>
                <w:sz w:val="22"/>
                <w:szCs w:val="22"/>
              </w:rPr>
              <w:t>всего</w:t>
            </w:r>
          </w:p>
        </w:tc>
        <w:tc>
          <w:tcPr>
            <w:tcW w:w="1300" w:type="dxa"/>
            <w:vMerge/>
            <w:tcBorders>
              <w:top w:val="nil"/>
              <w:left w:val="single" w:sz="4" w:space="0" w:color="auto"/>
              <w:bottom w:val="single" w:sz="4" w:space="0" w:color="000000"/>
              <w:right w:val="single" w:sz="4" w:space="0" w:color="auto"/>
            </w:tcBorders>
            <w:vAlign w:val="center"/>
          </w:tcPr>
          <w:p w14:paraId="4E668A5E" w14:textId="77777777" w:rsidR="00516E20" w:rsidRDefault="00516E20" w:rsidP="009A640D">
            <w:pPr>
              <w:rPr>
                <w:b/>
                <w:bCs/>
                <w:sz w:val="22"/>
                <w:szCs w:val="22"/>
              </w:rPr>
            </w:pPr>
          </w:p>
        </w:tc>
      </w:tr>
      <w:tr w:rsidR="00516E20" w14:paraId="3C9ECAC0" w14:textId="77777777" w:rsidTr="009A640D">
        <w:trPr>
          <w:trHeight w:val="300"/>
        </w:trPr>
        <w:tc>
          <w:tcPr>
            <w:tcW w:w="3020" w:type="dxa"/>
            <w:tcBorders>
              <w:top w:val="nil"/>
              <w:left w:val="single" w:sz="4" w:space="0" w:color="auto"/>
              <w:bottom w:val="single" w:sz="4" w:space="0" w:color="auto"/>
              <w:right w:val="single" w:sz="4" w:space="0" w:color="auto"/>
            </w:tcBorders>
            <w:shd w:val="clear" w:color="auto" w:fill="auto"/>
            <w:vAlign w:val="bottom"/>
          </w:tcPr>
          <w:p w14:paraId="2C3024B4" w14:textId="77777777" w:rsidR="00516E20" w:rsidRDefault="00516E20" w:rsidP="009A640D">
            <w:pPr>
              <w:jc w:val="center"/>
              <w:rPr>
                <w:b/>
                <w:bCs/>
                <w:sz w:val="22"/>
                <w:szCs w:val="22"/>
              </w:rPr>
            </w:pPr>
            <w:r>
              <w:rPr>
                <w:b/>
                <w:bCs/>
                <w:sz w:val="22"/>
                <w:szCs w:val="22"/>
              </w:rPr>
              <w:t>Всего</w:t>
            </w:r>
          </w:p>
        </w:tc>
        <w:tc>
          <w:tcPr>
            <w:tcW w:w="940" w:type="dxa"/>
            <w:tcBorders>
              <w:top w:val="nil"/>
              <w:left w:val="nil"/>
              <w:bottom w:val="single" w:sz="4" w:space="0" w:color="auto"/>
              <w:right w:val="single" w:sz="4" w:space="0" w:color="auto"/>
            </w:tcBorders>
            <w:shd w:val="clear" w:color="auto" w:fill="auto"/>
            <w:vAlign w:val="bottom"/>
          </w:tcPr>
          <w:p w14:paraId="4DFCDE3D" w14:textId="77777777" w:rsidR="00516E20" w:rsidRDefault="00516E20" w:rsidP="009A640D">
            <w:pPr>
              <w:jc w:val="center"/>
              <w:rPr>
                <w:b/>
                <w:bCs/>
                <w:sz w:val="22"/>
                <w:szCs w:val="22"/>
              </w:rPr>
            </w:pPr>
            <w:r>
              <w:rPr>
                <w:b/>
                <w:bCs/>
                <w:sz w:val="22"/>
                <w:szCs w:val="22"/>
              </w:rPr>
              <w:t>0</w:t>
            </w:r>
          </w:p>
        </w:tc>
        <w:tc>
          <w:tcPr>
            <w:tcW w:w="940" w:type="dxa"/>
            <w:tcBorders>
              <w:top w:val="nil"/>
              <w:left w:val="nil"/>
              <w:bottom w:val="single" w:sz="4" w:space="0" w:color="auto"/>
              <w:right w:val="single" w:sz="4" w:space="0" w:color="auto"/>
            </w:tcBorders>
            <w:shd w:val="clear" w:color="auto" w:fill="auto"/>
            <w:vAlign w:val="bottom"/>
          </w:tcPr>
          <w:p w14:paraId="78E6A39F" w14:textId="77777777" w:rsidR="00516E20" w:rsidRDefault="00516E20" w:rsidP="009A640D">
            <w:pPr>
              <w:jc w:val="center"/>
              <w:rPr>
                <w:b/>
                <w:bCs/>
                <w:sz w:val="22"/>
                <w:szCs w:val="22"/>
              </w:rPr>
            </w:pPr>
            <w:r>
              <w:rPr>
                <w:b/>
                <w:bCs/>
                <w:sz w:val="22"/>
                <w:szCs w:val="22"/>
              </w:rPr>
              <w:t>2788</w:t>
            </w:r>
          </w:p>
        </w:tc>
        <w:tc>
          <w:tcPr>
            <w:tcW w:w="940" w:type="dxa"/>
            <w:tcBorders>
              <w:top w:val="nil"/>
              <w:left w:val="nil"/>
              <w:bottom w:val="single" w:sz="4" w:space="0" w:color="auto"/>
              <w:right w:val="single" w:sz="4" w:space="0" w:color="auto"/>
            </w:tcBorders>
            <w:shd w:val="clear" w:color="auto" w:fill="auto"/>
            <w:vAlign w:val="bottom"/>
          </w:tcPr>
          <w:p w14:paraId="43200652" w14:textId="77777777" w:rsidR="00516E20" w:rsidRDefault="00516E20" w:rsidP="009A640D">
            <w:pPr>
              <w:jc w:val="center"/>
              <w:rPr>
                <w:b/>
                <w:bCs/>
                <w:sz w:val="22"/>
                <w:szCs w:val="22"/>
              </w:rPr>
            </w:pPr>
            <w:r>
              <w:rPr>
                <w:b/>
                <w:bCs/>
                <w:sz w:val="22"/>
                <w:szCs w:val="22"/>
              </w:rPr>
              <w:t>0</w:t>
            </w:r>
          </w:p>
        </w:tc>
        <w:tc>
          <w:tcPr>
            <w:tcW w:w="940" w:type="dxa"/>
            <w:tcBorders>
              <w:top w:val="nil"/>
              <w:left w:val="nil"/>
              <w:bottom w:val="single" w:sz="4" w:space="0" w:color="auto"/>
              <w:right w:val="single" w:sz="4" w:space="0" w:color="auto"/>
            </w:tcBorders>
            <w:shd w:val="clear" w:color="auto" w:fill="auto"/>
            <w:vAlign w:val="bottom"/>
          </w:tcPr>
          <w:p w14:paraId="3E9F3F7F" w14:textId="77777777" w:rsidR="00516E20" w:rsidRDefault="00516E20" w:rsidP="009A640D">
            <w:pPr>
              <w:jc w:val="center"/>
              <w:rPr>
                <w:b/>
                <w:bCs/>
                <w:sz w:val="22"/>
                <w:szCs w:val="22"/>
              </w:rPr>
            </w:pPr>
            <w:r>
              <w:rPr>
                <w:b/>
                <w:bCs/>
                <w:sz w:val="22"/>
                <w:szCs w:val="22"/>
              </w:rPr>
              <w:t>0</w:t>
            </w:r>
          </w:p>
        </w:tc>
        <w:tc>
          <w:tcPr>
            <w:tcW w:w="840" w:type="dxa"/>
            <w:tcBorders>
              <w:top w:val="nil"/>
              <w:left w:val="nil"/>
              <w:bottom w:val="single" w:sz="4" w:space="0" w:color="auto"/>
              <w:right w:val="single" w:sz="4" w:space="0" w:color="auto"/>
            </w:tcBorders>
            <w:shd w:val="clear" w:color="auto" w:fill="auto"/>
            <w:vAlign w:val="bottom"/>
          </w:tcPr>
          <w:p w14:paraId="7E53BE74" w14:textId="77777777" w:rsidR="00516E20" w:rsidRDefault="00516E20" w:rsidP="009A640D">
            <w:pPr>
              <w:jc w:val="center"/>
              <w:rPr>
                <w:b/>
                <w:bCs/>
                <w:sz w:val="22"/>
                <w:szCs w:val="22"/>
              </w:rPr>
            </w:pPr>
            <w:r>
              <w:rPr>
                <w:b/>
                <w:bCs/>
                <w:sz w:val="22"/>
                <w:szCs w:val="22"/>
              </w:rPr>
              <w:t>2788</w:t>
            </w:r>
          </w:p>
        </w:tc>
        <w:tc>
          <w:tcPr>
            <w:tcW w:w="1300" w:type="dxa"/>
            <w:tcBorders>
              <w:top w:val="nil"/>
              <w:left w:val="nil"/>
              <w:bottom w:val="single" w:sz="4" w:space="0" w:color="auto"/>
              <w:right w:val="single" w:sz="4" w:space="0" w:color="auto"/>
            </w:tcBorders>
            <w:shd w:val="clear" w:color="auto" w:fill="auto"/>
            <w:vAlign w:val="bottom"/>
          </w:tcPr>
          <w:p w14:paraId="6DBE67BE" w14:textId="77777777" w:rsidR="00516E20" w:rsidRDefault="00516E20" w:rsidP="009A640D">
            <w:pPr>
              <w:jc w:val="center"/>
              <w:rPr>
                <w:b/>
                <w:bCs/>
                <w:sz w:val="22"/>
                <w:szCs w:val="22"/>
              </w:rPr>
            </w:pPr>
            <w:r>
              <w:rPr>
                <w:b/>
                <w:bCs/>
                <w:sz w:val="22"/>
                <w:szCs w:val="22"/>
              </w:rPr>
              <w:t> </w:t>
            </w:r>
          </w:p>
        </w:tc>
      </w:tr>
      <w:tr w:rsidR="00516E20" w14:paraId="6C61B68F"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32D502CA" w14:textId="77777777" w:rsidR="00516E20" w:rsidRDefault="00516E20" w:rsidP="009A640D">
            <w:pPr>
              <w:rPr>
                <w:b/>
                <w:bCs/>
                <w:color w:val="000000"/>
                <w:sz w:val="22"/>
                <w:szCs w:val="22"/>
              </w:rPr>
            </w:pPr>
            <w:r>
              <w:rPr>
                <w:b/>
                <w:bCs/>
                <w:color w:val="000000"/>
                <w:sz w:val="22"/>
                <w:szCs w:val="22"/>
              </w:rPr>
              <w:t>система ТС "База"</w:t>
            </w:r>
          </w:p>
        </w:tc>
        <w:tc>
          <w:tcPr>
            <w:tcW w:w="940" w:type="dxa"/>
            <w:tcBorders>
              <w:top w:val="nil"/>
              <w:left w:val="nil"/>
              <w:bottom w:val="single" w:sz="4" w:space="0" w:color="auto"/>
              <w:right w:val="single" w:sz="4" w:space="0" w:color="auto"/>
            </w:tcBorders>
            <w:shd w:val="clear" w:color="auto" w:fill="auto"/>
            <w:noWrap/>
            <w:vAlign w:val="center"/>
          </w:tcPr>
          <w:p w14:paraId="30D8CD76" w14:textId="77777777" w:rsidR="00516E20" w:rsidRDefault="00516E20"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084EE5B0" w14:textId="77777777" w:rsidR="00516E20" w:rsidRDefault="00516E20" w:rsidP="009A640D">
            <w:pPr>
              <w:jc w:val="center"/>
              <w:rPr>
                <w:b/>
                <w:bCs/>
                <w:color w:val="000000"/>
                <w:sz w:val="22"/>
                <w:szCs w:val="22"/>
              </w:rPr>
            </w:pPr>
            <w:r>
              <w:rPr>
                <w:b/>
                <w:bCs/>
                <w:color w:val="000000"/>
                <w:sz w:val="22"/>
                <w:szCs w:val="22"/>
              </w:rPr>
              <w:t>1017</w:t>
            </w:r>
          </w:p>
        </w:tc>
        <w:tc>
          <w:tcPr>
            <w:tcW w:w="940" w:type="dxa"/>
            <w:tcBorders>
              <w:top w:val="nil"/>
              <w:left w:val="nil"/>
              <w:bottom w:val="single" w:sz="4" w:space="0" w:color="auto"/>
              <w:right w:val="single" w:sz="4" w:space="0" w:color="auto"/>
            </w:tcBorders>
            <w:shd w:val="clear" w:color="auto" w:fill="auto"/>
            <w:noWrap/>
            <w:vAlign w:val="center"/>
          </w:tcPr>
          <w:p w14:paraId="55CE3ECB" w14:textId="77777777" w:rsidR="00516E20" w:rsidRDefault="00516E20"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644BD1E1" w14:textId="77777777" w:rsidR="00516E20" w:rsidRDefault="00516E20" w:rsidP="009A640D">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4BBF804D" w14:textId="77777777" w:rsidR="00516E20" w:rsidRDefault="00516E20" w:rsidP="009A640D">
            <w:pPr>
              <w:jc w:val="center"/>
              <w:rPr>
                <w:b/>
                <w:bCs/>
                <w:color w:val="000000"/>
                <w:sz w:val="22"/>
                <w:szCs w:val="22"/>
              </w:rPr>
            </w:pPr>
            <w:r>
              <w:rPr>
                <w:b/>
                <w:bCs/>
                <w:color w:val="000000"/>
                <w:sz w:val="22"/>
                <w:szCs w:val="22"/>
              </w:rPr>
              <w:t>1017</w:t>
            </w:r>
          </w:p>
        </w:tc>
        <w:tc>
          <w:tcPr>
            <w:tcW w:w="1300" w:type="dxa"/>
            <w:tcBorders>
              <w:top w:val="nil"/>
              <w:left w:val="nil"/>
              <w:bottom w:val="single" w:sz="4" w:space="0" w:color="auto"/>
              <w:right w:val="single" w:sz="4" w:space="0" w:color="auto"/>
            </w:tcBorders>
            <w:shd w:val="clear" w:color="auto" w:fill="auto"/>
            <w:noWrap/>
            <w:vAlign w:val="center"/>
          </w:tcPr>
          <w:p w14:paraId="0CA9E277" w14:textId="77777777" w:rsidR="00516E20" w:rsidRDefault="00516E20" w:rsidP="009A640D">
            <w:pPr>
              <w:jc w:val="center"/>
              <w:rPr>
                <w:b/>
                <w:bCs/>
                <w:color w:val="000000"/>
                <w:sz w:val="22"/>
                <w:szCs w:val="22"/>
              </w:rPr>
            </w:pPr>
            <w:r>
              <w:rPr>
                <w:b/>
                <w:bCs/>
                <w:color w:val="000000"/>
                <w:sz w:val="22"/>
                <w:szCs w:val="22"/>
              </w:rPr>
              <w:t> </w:t>
            </w:r>
          </w:p>
        </w:tc>
      </w:tr>
      <w:tr w:rsidR="00516E20" w14:paraId="704CB3BD"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BA58927" w14:textId="77777777" w:rsidR="00516E20" w:rsidRDefault="00516E20" w:rsidP="009A640D">
            <w:pPr>
              <w:rPr>
                <w:color w:val="000000"/>
                <w:sz w:val="22"/>
                <w:szCs w:val="22"/>
              </w:rPr>
            </w:pPr>
            <w:r>
              <w:rPr>
                <w:color w:val="000000"/>
                <w:sz w:val="22"/>
                <w:szCs w:val="22"/>
              </w:rPr>
              <w:t>сеть ТС "База"</w:t>
            </w:r>
          </w:p>
        </w:tc>
        <w:tc>
          <w:tcPr>
            <w:tcW w:w="940" w:type="dxa"/>
            <w:tcBorders>
              <w:top w:val="nil"/>
              <w:left w:val="nil"/>
              <w:bottom w:val="single" w:sz="4" w:space="0" w:color="auto"/>
              <w:right w:val="single" w:sz="4" w:space="0" w:color="auto"/>
            </w:tcBorders>
            <w:shd w:val="clear" w:color="auto" w:fill="auto"/>
            <w:noWrap/>
            <w:vAlign w:val="center"/>
          </w:tcPr>
          <w:p w14:paraId="188B8B17" w14:textId="77777777" w:rsidR="00516E20" w:rsidRDefault="00516E2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3C63B6D1" w14:textId="77777777" w:rsidR="00516E20" w:rsidRDefault="00516E20" w:rsidP="009A640D">
            <w:pPr>
              <w:jc w:val="center"/>
              <w:rPr>
                <w:color w:val="000000"/>
                <w:sz w:val="22"/>
                <w:szCs w:val="22"/>
              </w:rPr>
            </w:pPr>
            <w:r>
              <w:rPr>
                <w:color w:val="000000"/>
                <w:sz w:val="22"/>
                <w:szCs w:val="22"/>
              </w:rPr>
              <w:t>1017</w:t>
            </w:r>
          </w:p>
        </w:tc>
        <w:tc>
          <w:tcPr>
            <w:tcW w:w="940" w:type="dxa"/>
            <w:tcBorders>
              <w:top w:val="nil"/>
              <w:left w:val="nil"/>
              <w:bottom w:val="single" w:sz="4" w:space="0" w:color="auto"/>
              <w:right w:val="single" w:sz="4" w:space="0" w:color="auto"/>
            </w:tcBorders>
            <w:shd w:val="clear" w:color="auto" w:fill="auto"/>
            <w:noWrap/>
            <w:vAlign w:val="center"/>
          </w:tcPr>
          <w:p w14:paraId="58693203" w14:textId="77777777" w:rsidR="00516E20" w:rsidRDefault="00516E2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56B07EDF" w14:textId="77777777" w:rsidR="00516E20" w:rsidRDefault="00516E20" w:rsidP="009A640D">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4C000C6C" w14:textId="77777777" w:rsidR="00516E20" w:rsidRDefault="00516E20" w:rsidP="009A640D">
            <w:pPr>
              <w:jc w:val="center"/>
              <w:rPr>
                <w:color w:val="000000"/>
                <w:sz w:val="22"/>
                <w:szCs w:val="22"/>
              </w:rPr>
            </w:pPr>
            <w:r>
              <w:rPr>
                <w:color w:val="000000"/>
                <w:sz w:val="22"/>
                <w:szCs w:val="22"/>
              </w:rPr>
              <w:t>1017</w:t>
            </w:r>
          </w:p>
        </w:tc>
        <w:tc>
          <w:tcPr>
            <w:tcW w:w="1300" w:type="dxa"/>
            <w:tcBorders>
              <w:top w:val="nil"/>
              <w:left w:val="nil"/>
              <w:bottom w:val="single" w:sz="4" w:space="0" w:color="auto"/>
              <w:right w:val="single" w:sz="4" w:space="0" w:color="auto"/>
            </w:tcBorders>
            <w:shd w:val="clear" w:color="auto" w:fill="auto"/>
            <w:noWrap/>
            <w:vAlign w:val="center"/>
          </w:tcPr>
          <w:p w14:paraId="38E97C27" w14:textId="77777777" w:rsidR="00516E20" w:rsidRDefault="00516E20" w:rsidP="009A640D">
            <w:pPr>
              <w:jc w:val="center"/>
              <w:rPr>
                <w:i/>
                <w:iCs/>
                <w:color w:val="000000"/>
                <w:sz w:val="22"/>
                <w:szCs w:val="22"/>
              </w:rPr>
            </w:pPr>
            <w:r>
              <w:rPr>
                <w:i/>
                <w:iCs/>
                <w:color w:val="000000"/>
                <w:sz w:val="22"/>
                <w:szCs w:val="22"/>
              </w:rPr>
              <w:t> </w:t>
            </w:r>
          </w:p>
        </w:tc>
      </w:tr>
      <w:tr w:rsidR="00516E20" w14:paraId="136E8209"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4998561E" w14:textId="77777777" w:rsidR="00516E20" w:rsidRDefault="00516E20" w:rsidP="009A640D">
            <w:pPr>
              <w:jc w:val="center"/>
              <w:rPr>
                <w:i/>
                <w:iCs/>
                <w:color w:val="000000"/>
                <w:sz w:val="22"/>
                <w:szCs w:val="22"/>
              </w:rPr>
            </w:pPr>
            <w:r>
              <w:rPr>
                <w:i/>
                <w:iCs/>
                <w:color w:val="000000"/>
                <w:sz w:val="22"/>
                <w:szCs w:val="22"/>
              </w:rPr>
              <w:t>1980</w:t>
            </w:r>
          </w:p>
        </w:tc>
        <w:tc>
          <w:tcPr>
            <w:tcW w:w="940" w:type="dxa"/>
            <w:tcBorders>
              <w:top w:val="nil"/>
              <w:left w:val="nil"/>
              <w:bottom w:val="single" w:sz="4" w:space="0" w:color="auto"/>
              <w:right w:val="single" w:sz="4" w:space="0" w:color="auto"/>
            </w:tcBorders>
            <w:shd w:val="clear" w:color="auto" w:fill="auto"/>
            <w:noWrap/>
            <w:vAlign w:val="center"/>
          </w:tcPr>
          <w:p w14:paraId="742C8B7F"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6BF075BB" w14:textId="77777777" w:rsidR="00516E20" w:rsidRDefault="00516E20" w:rsidP="009A640D">
            <w:pPr>
              <w:jc w:val="center"/>
              <w:rPr>
                <w:i/>
                <w:iCs/>
                <w:color w:val="000000"/>
                <w:sz w:val="22"/>
                <w:szCs w:val="22"/>
              </w:rPr>
            </w:pPr>
            <w:r>
              <w:rPr>
                <w:i/>
                <w:iCs/>
                <w:color w:val="000000"/>
                <w:sz w:val="22"/>
                <w:szCs w:val="22"/>
              </w:rPr>
              <w:t>354</w:t>
            </w:r>
          </w:p>
        </w:tc>
        <w:tc>
          <w:tcPr>
            <w:tcW w:w="940" w:type="dxa"/>
            <w:tcBorders>
              <w:top w:val="nil"/>
              <w:left w:val="nil"/>
              <w:bottom w:val="single" w:sz="4" w:space="0" w:color="auto"/>
              <w:right w:val="single" w:sz="4" w:space="0" w:color="auto"/>
            </w:tcBorders>
            <w:shd w:val="clear" w:color="auto" w:fill="auto"/>
            <w:noWrap/>
            <w:vAlign w:val="center"/>
          </w:tcPr>
          <w:p w14:paraId="02E164AC"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1BDFD6F4" w14:textId="77777777" w:rsidR="00516E20" w:rsidRDefault="00516E20" w:rsidP="009A640D">
            <w:pPr>
              <w:jc w:val="center"/>
              <w:rPr>
                <w:i/>
                <w:iCs/>
                <w:color w:val="000000"/>
                <w:sz w:val="22"/>
                <w:szCs w:val="22"/>
              </w:rPr>
            </w:pPr>
            <w:r>
              <w:rPr>
                <w:i/>
                <w:i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75461885" w14:textId="77777777" w:rsidR="00516E20" w:rsidRDefault="00516E20" w:rsidP="009A640D">
            <w:pPr>
              <w:jc w:val="center"/>
              <w:rPr>
                <w:i/>
                <w:iCs/>
                <w:color w:val="000000"/>
                <w:sz w:val="22"/>
                <w:szCs w:val="22"/>
              </w:rPr>
            </w:pPr>
            <w:r>
              <w:rPr>
                <w:i/>
                <w:iCs/>
                <w:color w:val="000000"/>
                <w:sz w:val="22"/>
                <w:szCs w:val="22"/>
              </w:rPr>
              <w:t>354</w:t>
            </w:r>
          </w:p>
        </w:tc>
        <w:tc>
          <w:tcPr>
            <w:tcW w:w="1300" w:type="dxa"/>
            <w:tcBorders>
              <w:top w:val="nil"/>
              <w:left w:val="nil"/>
              <w:bottom w:val="single" w:sz="4" w:space="0" w:color="auto"/>
              <w:right w:val="single" w:sz="4" w:space="0" w:color="auto"/>
            </w:tcBorders>
            <w:shd w:val="clear" w:color="auto" w:fill="auto"/>
            <w:noWrap/>
            <w:vAlign w:val="center"/>
          </w:tcPr>
          <w:p w14:paraId="1D279AE8" w14:textId="77777777" w:rsidR="00516E20" w:rsidRDefault="00516E20" w:rsidP="009A640D">
            <w:pPr>
              <w:jc w:val="center"/>
              <w:rPr>
                <w:i/>
                <w:iCs/>
                <w:color w:val="000000"/>
                <w:sz w:val="22"/>
                <w:szCs w:val="22"/>
              </w:rPr>
            </w:pPr>
            <w:r>
              <w:rPr>
                <w:i/>
                <w:iCs/>
                <w:color w:val="000000"/>
                <w:sz w:val="22"/>
                <w:szCs w:val="22"/>
              </w:rPr>
              <w:t>40</w:t>
            </w:r>
          </w:p>
        </w:tc>
      </w:tr>
      <w:tr w:rsidR="00516E20" w14:paraId="67BBCDED"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117F5F40" w14:textId="77777777" w:rsidR="00516E20" w:rsidRDefault="00516E20" w:rsidP="009A640D">
            <w:pPr>
              <w:jc w:val="center"/>
              <w:rPr>
                <w:i/>
                <w:iCs/>
                <w:color w:val="000000"/>
                <w:sz w:val="22"/>
                <w:szCs w:val="22"/>
              </w:rPr>
            </w:pPr>
            <w:r>
              <w:rPr>
                <w:i/>
                <w:iCs/>
                <w:color w:val="000000"/>
                <w:sz w:val="22"/>
                <w:szCs w:val="22"/>
              </w:rPr>
              <w:t>2013</w:t>
            </w:r>
          </w:p>
        </w:tc>
        <w:tc>
          <w:tcPr>
            <w:tcW w:w="940" w:type="dxa"/>
            <w:tcBorders>
              <w:top w:val="nil"/>
              <w:left w:val="nil"/>
              <w:bottom w:val="single" w:sz="4" w:space="0" w:color="auto"/>
              <w:right w:val="single" w:sz="4" w:space="0" w:color="auto"/>
            </w:tcBorders>
            <w:shd w:val="clear" w:color="auto" w:fill="auto"/>
            <w:noWrap/>
            <w:vAlign w:val="center"/>
          </w:tcPr>
          <w:p w14:paraId="5E75D4C4"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69705E15" w14:textId="77777777" w:rsidR="00516E20" w:rsidRDefault="00516E20" w:rsidP="009A640D">
            <w:pPr>
              <w:jc w:val="center"/>
              <w:rPr>
                <w:i/>
                <w:iCs/>
                <w:color w:val="000000"/>
                <w:sz w:val="22"/>
                <w:szCs w:val="22"/>
              </w:rPr>
            </w:pPr>
            <w:r>
              <w:rPr>
                <w:i/>
                <w:iCs/>
                <w:color w:val="000000"/>
                <w:sz w:val="22"/>
                <w:szCs w:val="22"/>
              </w:rPr>
              <w:t>664</w:t>
            </w:r>
          </w:p>
        </w:tc>
        <w:tc>
          <w:tcPr>
            <w:tcW w:w="940" w:type="dxa"/>
            <w:tcBorders>
              <w:top w:val="nil"/>
              <w:left w:val="nil"/>
              <w:bottom w:val="single" w:sz="4" w:space="0" w:color="auto"/>
              <w:right w:val="single" w:sz="4" w:space="0" w:color="auto"/>
            </w:tcBorders>
            <w:shd w:val="clear" w:color="auto" w:fill="auto"/>
            <w:noWrap/>
            <w:vAlign w:val="center"/>
          </w:tcPr>
          <w:p w14:paraId="16D647A3"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3587034B" w14:textId="77777777" w:rsidR="00516E20" w:rsidRDefault="00516E20" w:rsidP="009A640D">
            <w:pPr>
              <w:jc w:val="center"/>
              <w:rPr>
                <w:i/>
                <w:iCs/>
                <w:color w:val="000000"/>
                <w:sz w:val="22"/>
                <w:szCs w:val="22"/>
              </w:rPr>
            </w:pPr>
            <w:r>
              <w:rPr>
                <w:i/>
                <w:i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17962E3D" w14:textId="77777777" w:rsidR="00516E20" w:rsidRDefault="00516E20" w:rsidP="009A640D">
            <w:pPr>
              <w:jc w:val="center"/>
              <w:rPr>
                <w:i/>
                <w:iCs/>
                <w:color w:val="000000"/>
                <w:sz w:val="22"/>
                <w:szCs w:val="22"/>
              </w:rPr>
            </w:pPr>
            <w:r>
              <w:rPr>
                <w:i/>
                <w:iCs/>
                <w:color w:val="000000"/>
                <w:sz w:val="22"/>
                <w:szCs w:val="22"/>
              </w:rPr>
              <w:t>664</w:t>
            </w:r>
          </w:p>
        </w:tc>
        <w:tc>
          <w:tcPr>
            <w:tcW w:w="1300" w:type="dxa"/>
            <w:tcBorders>
              <w:top w:val="nil"/>
              <w:left w:val="nil"/>
              <w:bottom w:val="single" w:sz="4" w:space="0" w:color="auto"/>
              <w:right w:val="single" w:sz="4" w:space="0" w:color="auto"/>
            </w:tcBorders>
            <w:shd w:val="clear" w:color="auto" w:fill="auto"/>
            <w:noWrap/>
            <w:vAlign w:val="center"/>
          </w:tcPr>
          <w:p w14:paraId="77789367" w14:textId="77777777" w:rsidR="00516E20" w:rsidRDefault="00516E20" w:rsidP="009A640D">
            <w:pPr>
              <w:jc w:val="center"/>
              <w:rPr>
                <w:i/>
                <w:iCs/>
                <w:color w:val="000000"/>
                <w:sz w:val="22"/>
                <w:szCs w:val="22"/>
              </w:rPr>
            </w:pPr>
            <w:r>
              <w:rPr>
                <w:i/>
                <w:iCs/>
                <w:color w:val="000000"/>
                <w:sz w:val="22"/>
                <w:szCs w:val="22"/>
              </w:rPr>
              <w:t>7</w:t>
            </w:r>
          </w:p>
        </w:tc>
      </w:tr>
      <w:tr w:rsidR="00516E20" w14:paraId="35C7DCB0"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AD7F283" w14:textId="77777777" w:rsidR="00516E20" w:rsidRDefault="00516E20" w:rsidP="009A640D">
            <w:pPr>
              <w:rPr>
                <w:b/>
                <w:bCs/>
                <w:color w:val="000000"/>
                <w:sz w:val="22"/>
                <w:szCs w:val="22"/>
              </w:rPr>
            </w:pPr>
            <w:r>
              <w:rPr>
                <w:b/>
                <w:bCs/>
                <w:color w:val="000000"/>
                <w:sz w:val="22"/>
                <w:szCs w:val="22"/>
              </w:rPr>
              <w:t>система ТС "Берег"</w:t>
            </w:r>
          </w:p>
        </w:tc>
        <w:tc>
          <w:tcPr>
            <w:tcW w:w="940" w:type="dxa"/>
            <w:tcBorders>
              <w:top w:val="nil"/>
              <w:left w:val="nil"/>
              <w:bottom w:val="single" w:sz="4" w:space="0" w:color="auto"/>
              <w:right w:val="single" w:sz="4" w:space="0" w:color="auto"/>
            </w:tcBorders>
            <w:shd w:val="clear" w:color="auto" w:fill="auto"/>
            <w:noWrap/>
            <w:vAlign w:val="center"/>
          </w:tcPr>
          <w:p w14:paraId="397F5745" w14:textId="77777777" w:rsidR="00516E20" w:rsidRDefault="00516E20"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6543B713" w14:textId="77777777" w:rsidR="00516E20" w:rsidRDefault="00516E20" w:rsidP="009A640D">
            <w:pPr>
              <w:jc w:val="center"/>
              <w:rPr>
                <w:b/>
                <w:bCs/>
                <w:color w:val="000000"/>
                <w:sz w:val="22"/>
                <w:szCs w:val="22"/>
              </w:rPr>
            </w:pPr>
            <w:r>
              <w:rPr>
                <w:b/>
                <w:bCs/>
                <w:color w:val="000000"/>
                <w:sz w:val="22"/>
                <w:szCs w:val="22"/>
              </w:rPr>
              <w:t>1554</w:t>
            </w:r>
          </w:p>
        </w:tc>
        <w:tc>
          <w:tcPr>
            <w:tcW w:w="940" w:type="dxa"/>
            <w:tcBorders>
              <w:top w:val="nil"/>
              <w:left w:val="nil"/>
              <w:bottom w:val="single" w:sz="4" w:space="0" w:color="auto"/>
              <w:right w:val="single" w:sz="4" w:space="0" w:color="auto"/>
            </w:tcBorders>
            <w:shd w:val="clear" w:color="auto" w:fill="auto"/>
            <w:noWrap/>
            <w:vAlign w:val="center"/>
          </w:tcPr>
          <w:p w14:paraId="71D338E7" w14:textId="77777777" w:rsidR="00516E20" w:rsidRDefault="00516E20"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4F3AF06D" w14:textId="77777777" w:rsidR="00516E20" w:rsidRDefault="00516E20" w:rsidP="009A640D">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23265ED7" w14:textId="77777777" w:rsidR="00516E20" w:rsidRDefault="00516E20" w:rsidP="009A640D">
            <w:pPr>
              <w:jc w:val="center"/>
              <w:rPr>
                <w:b/>
                <w:bCs/>
                <w:color w:val="000000"/>
                <w:sz w:val="22"/>
                <w:szCs w:val="22"/>
              </w:rPr>
            </w:pPr>
            <w:r>
              <w:rPr>
                <w:b/>
                <w:bCs/>
                <w:color w:val="000000"/>
                <w:sz w:val="22"/>
                <w:szCs w:val="22"/>
              </w:rPr>
              <w:t>1554</w:t>
            </w:r>
          </w:p>
        </w:tc>
        <w:tc>
          <w:tcPr>
            <w:tcW w:w="1300" w:type="dxa"/>
            <w:tcBorders>
              <w:top w:val="nil"/>
              <w:left w:val="nil"/>
              <w:bottom w:val="single" w:sz="4" w:space="0" w:color="auto"/>
              <w:right w:val="single" w:sz="4" w:space="0" w:color="auto"/>
            </w:tcBorders>
            <w:shd w:val="clear" w:color="auto" w:fill="auto"/>
            <w:noWrap/>
            <w:vAlign w:val="center"/>
          </w:tcPr>
          <w:p w14:paraId="12111E66" w14:textId="77777777" w:rsidR="00516E20" w:rsidRDefault="00516E20" w:rsidP="009A640D">
            <w:pPr>
              <w:jc w:val="center"/>
              <w:rPr>
                <w:b/>
                <w:bCs/>
                <w:color w:val="000000"/>
                <w:sz w:val="22"/>
                <w:szCs w:val="22"/>
              </w:rPr>
            </w:pPr>
            <w:r>
              <w:rPr>
                <w:b/>
                <w:bCs/>
                <w:color w:val="000000"/>
                <w:sz w:val="22"/>
                <w:szCs w:val="22"/>
              </w:rPr>
              <w:t> </w:t>
            </w:r>
          </w:p>
        </w:tc>
      </w:tr>
      <w:tr w:rsidR="00516E20" w14:paraId="34DCF7BA"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4F6A172A" w14:textId="77777777" w:rsidR="00516E20" w:rsidRDefault="00516E20" w:rsidP="009A640D">
            <w:pPr>
              <w:rPr>
                <w:color w:val="000000"/>
                <w:sz w:val="22"/>
                <w:szCs w:val="22"/>
              </w:rPr>
            </w:pPr>
            <w:r>
              <w:rPr>
                <w:color w:val="000000"/>
                <w:sz w:val="22"/>
                <w:szCs w:val="22"/>
              </w:rPr>
              <w:t>сеть ТС "Берег"</w:t>
            </w:r>
          </w:p>
        </w:tc>
        <w:tc>
          <w:tcPr>
            <w:tcW w:w="940" w:type="dxa"/>
            <w:tcBorders>
              <w:top w:val="nil"/>
              <w:left w:val="nil"/>
              <w:bottom w:val="single" w:sz="4" w:space="0" w:color="auto"/>
              <w:right w:val="single" w:sz="4" w:space="0" w:color="auto"/>
            </w:tcBorders>
            <w:shd w:val="clear" w:color="auto" w:fill="auto"/>
            <w:noWrap/>
            <w:vAlign w:val="center"/>
          </w:tcPr>
          <w:p w14:paraId="34078E2F" w14:textId="77777777" w:rsidR="00516E20" w:rsidRDefault="00516E2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20E67871" w14:textId="77777777" w:rsidR="00516E20" w:rsidRDefault="00516E20" w:rsidP="009A640D">
            <w:pPr>
              <w:jc w:val="center"/>
              <w:rPr>
                <w:color w:val="000000"/>
                <w:sz w:val="22"/>
                <w:szCs w:val="22"/>
              </w:rPr>
            </w:pPr>
            <w:r>
              <w:rPr>
                <w:color w:val="000000"/>
                <w:sz w:val="22"/>
                <w:szCs w:val="22"/>
              </w:rPr>
              <w:t>1554</w:t>
            </w:r>
          </w:p>
        </w:tc>
        <w:tc>
          <w:tcPr>
            <w:tcW w:w="940" w:type="dxa"/>
            <w:tcBorders>
              <w:top w:val="nil"/>
              <w:left w:val="nil"/>
              <w:bottom w:val="single" w:sz="4" w:space="0" w:color="auto"/>
              <w:right w:val="single" w:sz="4" w:space="0" w:color="auto"/>
            </w:tcBorders>
            <w:shd w:val="clear" w:color="auto" w:fill="auto"/>
            <w:noWrap/>
            <w:vAlign w:val="center"/>
          </w:tcPr>
          <w:p w14:paraId="44A758F3" w14:textId="77777777" w:rsidR="00516E20" w:rsidRDefault="00516E2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630C2A35" w14:textId="77777777" w:rsidR="00516E20" w:rsidRDefault="00516E20" w:rsidP="009A640D">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64BC1B7A" w14:textId="77777777" w:rsidR="00516E20" w:rsidRDefault="00516E20" w:rsidP="009A640D">
            <w:pPr>
              <w:jc w:val="center"/>
              <w:rPr>
                <w:color w:val="000000"/>
                <w:sz w:val="22"/>
                <w:szCs w:val="22"/>
              </w:rPr>
            </w:pPr>
            <w:r>
              <w:rPr>
                <w:color w:val="000000"/>
                <w:sz w:val="22"/>
                <w:szCs w:val="22"/>
              </w:rPr>
              <w:t>1554</w:t>
            </w:r>
          </w:p>
        </w:tc>
        <w:tc>
          <w:tcPr>
            <w:tcW w:w="1300" w:type="dxa"/>
            <w:tcBorders>
              <w:top w:val="nil"/>
              <w:left w:val="nil"/>
              <w:bottom w:val="single" w:sz="4" w:space="0" w:color="auto"/>
              <w:right w:val="single" w:sz="4" w:space="0" w:color="auto"/>
            </w:tcBorders>
            <w:shd w:val="clear" w:color="auto" w:fill="auto"/>
            <w:noWrap/>
            <w:vAlign w:val="center"/>
          </w:tcPr>
          <w:p w14:paraId="1F770A90" w14:textId="77777777" w:rsidR="00516E20" w:rsidRDefault="00516E20" w:rsidP="009A640D">
            <w:pPr>
              <w:jc w:val="center"/>
              <w:rPr>
                <w:i/>
                <w:iCs/>
                <w:color w:val="000000"/>
                <w:sz w:val="22"/>
                <w:szCs w:val="22"/>
              </w:rPr>
            </w:pPr>
            <w:r>
              <w:rPr>
                <w:i/>
                <w:iCs/>
                <w:color w:val="000000"/>
                <w:sz w:val="22"/>
                <w:szCs w:val="22"/>
              </w:rPr>
              <w:t> </w:t>
            </w:r>
          </w:p>
        </w:tc>
      </w:tr>
      <w:tr w:rsidR="00516E20" w14:paraId="1036E19A"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1C186401" w14:textId="77777777" w:rsidR="00516E20" w:rsidRDefault="00516E20" w:rsidP="009A640D">
            <w:pPr>
              <w:jc w:val="center"/>
              <w:rPr>
                <w:i/>
                <w:iCs/>
                <w:color w:val="000000"/>
                <w:sz w:val="22"/>
                <w:szCs w:val="22"/>
              </w:rPr>
            </w:pPr>
            <w:r>
              <w:rPr>
                <w:i/>
                <w:iCs/>
                <w:color w:val="000000"/>
                <w:sz w:val="22"/>
                <w:szCs w:val="22"/>
              </w:rPr>
              <w:t>1983</w:t>
            </w:r>
          </w:p>
        </w:tc>
        <w:tc>
          <w:tcPr>
            <w:tcW w:w="940" w:type="dxa"/>
            <w:tcBorders>
              <w:top w:val="nil"/>
              <w:left w:val="nil"/>
              <w:bottom w:val="single" w:sz="4" w:space="0" w:color="auto"/>
              <w:right w:val="single" w:sz="4" w:space="0" w:color="auto"/>
            </w:tcBorders>
            <w:shd w:val="clear" w:color="auto" w:fill="auto"/>
            <w:noWrap/>
            <w:vAlign w:val="center"/>
          </w:tcPr>
          <w:p w14:paraId="6EC12E23"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0413E244" w14:textId="77777777" w:rsidR="00516E20" w:rsidRDefault="00516E20" w:rsidP="009A640D">
            <w:pPr>
              <w:jc w:val="center"/>
              <w:rPr>
                <w:i/>
                <w:iCs/>
                <w:color w:val="000000"/>
                <w:sz w:val="22"/>
                <w:szCs w:val="22"/>
              </w:rPr>
            </w:pPr>
            <w:r>
              <w:rPr>
                <w:i/>
                <w:iCs/>
                <w:color w:val="000000"/>
                <w:sz w:val="22"/>
                <w:szCs w:val="22"/>
              </w:rPr>
              <w:t>278</w:t>
            </w:r>
          </w:p>
        </w:tc>
        <w:tc>
          <w:tcPr>
            <w:tcW w:w="940" w:type="dxa"/>
            <w:tcBorders>
              <w:top w:val="nil"/>
              <w:left w:val="nil"/>
              <w:bottom w:val="single" w:sz="4" w:space="0" w:color="auto"/>
              <w:right w:val="single" w:sz="4" w:space="0" w:color="auto"/>
            </w:tcBorders>
            <w:shd w:val="clear" w:color="auto" w:fill="auto"/>
            <w:noWrap/>
            <w:vAlign w:val="center"/>
          </w:tcPr>
          <w:p w14:paraId="09DBED66"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552F195A" w14:textId="77777777" w:rsidR="00516E20" w:rsidRDefault="00516E20" w:rsidP="009A640D">
            <w:pPr>
              <w:jc w:val="center"/>
              <w:rPr>
                <w:i/>
                <w:iCs/>
                <w:color w:val="000000"/>
                <w:sz w:val="22"/>
                <w:szCs w:val="22"/>
              </w:rPr>
            </w:pPr>
            <w:r>
              <w:rPr>
                <w:i/>
                <w:i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0AEC6D7C" w14:textId="77777777" w:rsidR="00516E20" w:rsidRDefault="00516E20" w:rsidP="009A640D">
            <w:pPr>
              <w:jc w:val="center"/>
              <w:rPr>
                <w:i/>
                <w:iCs/>
                <w:color w:val="000000"/>
                <w:sz w:val="22"/>
                <w:szCs w:val="22"/>
              </w:rPr>
            </w:pPr>
            <w:r>
              <w:rPr>
                <w:i/>
                <w:iCs/>
                <w:color w:val="000000"/>
                <w:sz w:val="22"/>
                <w:szCs w:val="22"/>
              </w:rPr>
              <w:t>278</w:t>
            </w:r>
          </w:p>
        </w:tc>
        <w:tc>
          <w:tcPr>
            <w:tcW w:w="1300" w:type="dxa"/>
            <w:tcBorders>
              <w:top w:val="nil"/>
              <w:left w:val="nil"/>
              <w:bottom w:val="single" w:sz="4" w:space="0" w:color="auto"/>
              <w:right w:val="single" w:sz="4" w:space="0" w:color="auto"/>
            </w:tcBorders>
            <w:shd w:val="clear" w:color="auto" w:fill="auto"/>
            <w:noWrap/>
            <w:vAlign w:val="center"/>
          </w:tcPr>
          <w:p w14:paraId="2B30F515" w14:textId="77777777" w:rsidR="00516E20" w:rsidRDefault="00516E20" w:rsidP="009A640D">
            <w:pPr>
              <w:jc w:val="center"/>
              <w:rPr>
                <w:i/>
                <w:iCs/>
                <w:color w:val="000000"/>
                <w:sz w:val="22"/>
                <w:szCs w:val="22"/>
              </w:rPr>
            </w:pPr>
            <w:r>
              <w:rPr>
                <w:i/>
                <w:iCs/>
                <w:color w:val="000000"/>
                <w:sz w:val="22"/>
                <w:szCs w:val="22"/>
              </w:rPr>
              <w:t>37</w:t>
            </w:r>
          </w:p>
        </w:tc>
      </w:tr>
      <w:tr w:rsidR="00516E20" w14:paraId="053D7B31"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479828D" w14:textId="77777777" w:rsidR="00516E20" w:rsidRDefault="00516E20" w:rsidP="009A640D">
            <w:pPr>
              <w:jc w:val="center"/>
              <w:rPr>
                <w:i/>
                <w:iCs/>
                <w:color w:val="000000"/>
                <w:sz w:val="22"/>
                <w:szCs w:val="22"/>
              </w:rPr>
            </w:pPr>
            <w:r>
              <w:rPr>
                <w:i/>
                <w:iCs/>
                <w:color w:val="000000"/>
                <w:sz w:val="22"/>
                <w:szCs w:val="22"/>
              </w:rPr>
              <w:t>2011</w:t>
            </w:r>
          </w:p>
        </w:tc>
        <w:tc>
          <w:tcPr>
            <w:tcW w:w="940" w:type="dxa"/>
            <w:tcBorders>
              <w:top w:val="nil"/>
              <w:left w:val="nil"/>
              <w:bottom w:val="single" w:sz="4" w:space="0" w:color="auto"/>
              <w:right w:val="single" w:sz="4" w:space="0" w:color="auto"/>
            </w:tcBorders>
            <w:shd w:val="clear" w:color="auto" w:fill="auto"/>
            <w:noWrap/>
            <w:vAlign w:val="center"/>
          </w:tcPr>
          <w:p w14:paraId="64921823"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53B4EA67" w14:textId="77777777" w:rsidR="00516E20" w:rsidRDefault="00516E20" w:rsidP="009A640D">
            <w:pPr>
              <w:jc w:val="center"/>
              <w:rPr>
                <w:i/>
                <w:iCs/>
                <w:color w:val="000000"/>
                <w:sz w:val="22"/>
                <w:szCs w:val="22"/>
              </w:rPr>
            </w:pPr>
            <w:r>
              <w:rPr>
                <w:i/>
                <w:iCs/>
                <w:color w:val="000000"/>
                <w:sz w:val="22"/>
                <w:szCs w:val="22"/>
              </w:rPr>
              <w:t>28</w:t>
            </w:r>
          </w:p>
        </w:tc>
        <w:tc>
          <w:tcPr>
            <w:tcW w:w="940" w:type="dxa"/>
            <w:tcBorders>
              <w:top w:val="nil"/>
              <w:left w:val="nil"/>
              <w:bottom w:val="single" w:sz="4" w:space="0" w:color="auto"/>
              <w:right w:val="single" w:sz="4" w:space="0" w:color="auto"/>
            </w:tcBorders>
            <w:shd w:val="clear" w:color="auto" w:fill="auto"/>
            <w:noWrap/>
            <w:vAlign w:val="center"/>
          </w:tcPr>
          <w:p w14:paraId="5E915CA4"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099BD6A6" w14:textId="77777777" w:rsidR="00516E20" w:rsidRDefault="00516E20" w:rsidP="009A640D">
            <w:pPr>
              <w:jc w:val="center"/>
              <w:rPr>
                <w:i/>
                <w:iCs/>
                <w:color w:val="000000"/>
                <w:sz w:val="22"/>
                <w:szCs w:val="22"/>
              </w:rPr>
            </w:pPr>
            <w:r>
              <w:rPr>
                <w:i/>
                <w:i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3A865454" w14:textId="77777777" w:rsidR="00516E20" w:rsidRDefault="00516E20" w:rsidP="009A640D">
            <w:pPr>
              <w:jc w:val="center"/>
              <w:rPr>
                <w:i/>
                <w:iCs/>
                <w:color w:val="000000"/>
                <w:sz w:val="22"/>
                <w:szCs w:val="22"/>
              </w:rPr>
            </w:pPr>
            <w:r>
              <w:rPr>
                <w:i/>
                <w:iCs/>
                <w:color w:val="000000"/>
                <w:sz w:val="22"/>
                <w:szCs w:val="22"/>
              </w:rPr>
              <w:t>28</w:t>
            </w:r>
          </w:p>
        </w:tc>
        <w:tc>
          <w:tcPr>
            <w:tcW w:w="1300" w:type="dxa"/>
            <w:tcBorders>
              <w:top w:val="nil"/>
              <w:left w:val="nil"/>
              <w:bottom w:val="single" w:sz="4" w:space="0" w:color="auto"/>
              <w:right w:val="single" w:sz="4" w:space="0" w:color="auto"/>
            </w:tcBorders>
            <w:shd w:val="clear" w:color="auto" w:fill="auto"/>
            <w:noWrap/>
            <w:vAlign w:val="center"/>
          </w:tcPr>
          <w:p w14:paraId="4E5DF2EE" w14:textId="77777777" w:rsidR="00516E20" w:rsidRDefault="00516E20" w:rsidP="009A640D">
            <w:pPr>
              <w:jc w:val="center"/>
              <w:rPr>
                <w:i/>
                <w:iCs/>
                <w:color w:val="000000"/>
                <w:sz w:val="22"/>
                <w:szCs w:val="22"/>
              </w:rPr>
            </w:pPr>
            <w:r>
              <w:rPr>
                <w:i/>
                <w:iCs/>
                <w:color w:val="000000"/>
                <w:sz w:val="22"/>
                <w:szCs w:val="22"/>
              </w:rPr>
              <w:t>9</w:t>
            </w:r>
          </w:p>
        </w:tc>
      </w:tr>
      <w:tr w:rsidR="00516E20" w14:paraId="18F06006"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2ABBB67" w14:textId="77777777" w:rsidR="00516E20" w:rsidRDefault="00516E20" w:rsidP="009A640D">
            <w:pPr>
              <w:jc w:val="center"/>
              <w:rPr>
                <w:i/>
                <w:iCs/>
                <w:color w:val="000000"/>
                <w:sz w:val="22"/>
                <w:szCs w:val="22"/>
              </w:rPr>
            </w:pPr>
            <w:r>
              <w:rPr>
                <w:i/>
                <w:iCs/>
                <w:color w:val="000000"/>
                <w:sz w:val="22"/>
                <w:szCs w:val="22"/>
              </w:rPr>
              <w:t>2012</w:t>
            </w:r>
          </w:p>
        </w:tc>
        <w:tc>
          <w:tcPr>
            <w:tcW w:w="940" w:type="dxa"/>
            <w:tcBorders>
              <w:top w:val="nil"/>
              <w:left w:val="nil"/>
              <w:bottom w:val="single" w:sz="4" w:space="0" w:color="auto"/>
              <w:right w:val="single" w:sz="4" w:space="0" w:color="auto"/>
            </w:tcBorders>
            <w:shd w:val="clear" w:color="auto" w:fill="auto"/>
            <w:noWrap/>
            <w:vAlign w:val="center"/>
          </w:tcPr>
          <w:p w14:paraId="31412587"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2B496DFB" w14:textId="77777777" w:rsidR="00516E20" w:rsidRDefault="00516E20" w:rsidP="009A640D">
            <w:pPr>
              <w:jc w:val="center"/>
              <w:rPr>
                <w:i/>
                <w:iCs/>
                <w:color w:val="000000"/>
                <w:sz w:val="22"/>
                <w:szCs w:val="22"/>
              </w:rPr>
            </w:pPr>
            <w:r>
              <w:rPr>
                <w:i/>
                <w:iCs/>
                <w:color w:val="000000"/>
                <w:sz w:val="22"/>
                <w:szCs w:val="22"/>
              </w:rPr>
              <w:t>466</w:t>
            </w:r>
          </w:p>
        </w:tc>
        <w:tc>
          <w:tcPr>
            <w:tcW w:w="940" w:type="dxa"/>
            <w:tcBorders>
              <w:top w:val="nil"/>
              <w:left w:val="nil"/>
              <w:bottom w:val="single" w:sz="4" w:space="0" w:color="auto"/>
              <w:right w:val="single" w:sz="4" w:space="0" w:color="auto"/>
            </w:tcBorders>
            <w:shd w:val="clear" w:color="auto" w:fill="auto"/>
            <w:noWrap/>
            <w:vAlign w:val="center"/>
          </w:tcPr>
          <w:p w14:paraId="3B0D0A07"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7E469232" w14:textId="77777777" w:rsidR="00516E20" w:rsidRDefault="00516E20" w:rsidP="009A640D">
            <w:pPr>
              <w:jc w:val="center"/>
              <w:rPr>
                <w:i/>
                <w:iCs/>
                <w:color w:val="000000"/>
                <w:sz w:val="22"/>
                <w:szCs w:val="22"/>
              </w:rPr>
            </w:pPr>
            <w:r>
              <w:rPr>
                <w:i/>
                <w:i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74637854" w14:textId="77777777" w:rsidR="00516E20" w:rsidRDefault="00516E20" w:rsidP="009A640D">
            <w:pPr>
              <w:jc w:val="center"/>
              <w:rPr>
                <w:i/>
                <w:iCs/>
                <w:color w:val="000000"/>
                <w:sz w:val="22"/>
                <w:szCs w:val="22"/>
              </w:rPr>
            </w:pPr>
            <w:r>
              <w:rPr>
                <w:i/>
                <w:iCs/>
                <w:color w:val="000000"/>
                <w:sz w:val="22"/>
                <w:szCs w:val="22"/>
              </w:rPr>
              <w:t>466</w:t>
            </w:r>
          </w:p>
        </w:tc>
        <w:tc>
          <w:tcPr>
            <w:tcW w:w="1300" w:type="dxa"/>
            <w:tcBorders>
              <w:top w:val="nil"/>
              <w:left w:val="nil"/>
              <w:bottom w:val="single" w:sz="4" w:space="0" w:color="auto"/>
              <w:right w:val="single" w:sz="4" w:space="0" w:color="auto"/>
            </w:tcBorders>
            <w:shd w:val="clear" w:color="auto" w:fill="auto"/>
            <w:noWrap/>
            <w:vAlign w:val="center"/>
          </w:tcPr>
          <w:p w14:paraId="270C2B93" w14:textId="77777777" w:rsidR="00516E20" w:rsidRDefault="00516E20" w:rsidP="009A640D">
            <w:pPr>
              <w:jc w:val="center"/>
              <w:rPr>
                <w:i/>
                <w:iCs/>
                <w:color w:val="000000"/>
                <w:sz w:val="22"/>
                <w:szCs w:val="22"/>
              </w:rPr>
            </w:pPr>
            <w:r>
              <w:rPr>
                <w:i/>
                <w:iCs/>
                <w:color w:val="000000"/>
                <w:sz w:val="22"/>
                <w:szCs w:val="22"/>
              </w:rPr>
              <w:t>8</w:t>
            </w:r>
          </w:p>
        </w:tc>
      </w:tr>
      <w:tr w:rsidR="00516E20" w14:paraId="3503BE5A"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58A093CE" w14:textId="77777777" w:rsidR="00516E20" w:rsidRDefault="00516E20" w:rsidP="009A640D">
            <w:pPr>
              <w:jc w:val="center"/>
              <w:rPr>
                <w:i/>
                <w:iCs/>
                <w:color w:val="000000"/>
                <w:sz w:val="22"/>
                <w:szCs w:val="22"/>
              </w:rPr>
            </w:pPr>
            <w:r>
              <w:rPr>
                <w:i/>
                <w:iCs/>
                <w:color w:val="000000"/>
                <w:sz w:val="22"/>
                <w:szCs w:val="22"/>
              </w:rPr>
              <w:t>2013</w:t>
            </w:r>
          </w:p>
        </w:tc>
        <w:tc>
          <w:tcPr>
            <w:tcW w:w="940" w:type="dxa"/>
            <w:tcBorders>
              <w:top w:val="nil"/>
              <w:left w:val="nil"/>
              <w:bottom w:val="single" w:sz="4" w:space="0" w:color="auto"/>
              <w:right w:val="single" w:sz="4" w:space="0" w:color="auto"/>
            </w:tcBorders>
            <w:shd w:val="clear" w:color="auto" w:fill="auto"/>
            <w:noWrap/>
            <w:vAlign w:val="center"/>
          </w:tcPr>
          <w:p w14:paraId="23532692"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47FB759F" w14:textId="77777777" w:rsidR="00516E20" w:rsidRDefault="00516E20" w:rsidP="009A640D">
            <w:pPr>
              <w:jc w:val="center"/>
              <w:rPr>
                <w:i/>
                <w:iCs/>
                <w:color w:val="000000"/>
                <w:sz w:val="22"/>
                <w:szCs w:val="22"/>
              </w:rPr>
            </w:pPr>
            <w:r>
              <w:rPr>
                <w:i/>
                <w:iCs/>
                <w:color w:val="000000"/>
                <w:sz w:val="22"/>
                <w:szCs w:val="22"/>
              </w:rPr>
              <w:t>565</w:t>
            </w:r>
          </w:p>
        </w:tc>
        <w:tc>
          <w:tcPr>
            <w:tcW w:w="940" w:type="dxa"/>
            <w:tcBorders>
              <w:top w:val="nil"/>
              <w:left w:val="nil"/>
              <w:bottom w:val="single" w:sz="4" w:space="0" w:color="auto"/>
              <w:right w:val="single" w:sz="4" w:space="0" w:color="auto"/>
            </w:tcBorders>
            <w:shd w:val="clear" w:color="auto" w:fill="auto"/>
            <w:noWrap/>
            <w:vAlign w:val="center"/>
          </w:tcPr>
          <w:p w14:paraId="14DC32A6"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5E8FD4A2" w14:textId="77777777" w:rsidR="00516E20" w:rsidRDefault="00516E20" w:rsidP="009A640D">
            <w:pPr>
              <w:jc w:val="center"/>
              <w:rPr>
                <w:i/>
                <w:iCs/>
                <w:color w:val="000000"/>
                <w:sz w:val="22"/>
                <w:szCs w:val="22"/>
              </w:rPr>
            </w:pPr>
            <w:r>
              <w:rPr>
                <w:i/>
                <w:i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4EDD2BE2" w14:textId="77777777" w:rsidR="00516E20" w:rsidRDefault="00516E20" w:rsidP="009A640D">
            <w:pPr>
              <w:jc w:val="center"/>
              <w:rPr>
                <w:i/>
                <w:iCs/>
                <w:color w:val="000000"/>
                <w:sz w:val="22"/>
                <w:szCs w:val="22"/>
              </w:rPr>
            </w:pPr>
            <w:r>
              <w:rPr>
                <w:i/>
                <w:iCs/>
                <w:color w:val="000000"/>
                <w:sz w:val="22"/>
                <w:szCs w:val="22"/>
              </w:rPr>
              <w:t>565</w:t>
            </w:r>
          </w:p>
        </w:tc>
        <w:tc>
          <w:tcPr>
            <w:tcW w:w="1300" w:type="dxa"/>
            <w:tcBorders>
              <w:top w:val="nil"/>
              <w:left w:val="nil"/>
              <w:bottom w:val="single" w:sz="4" w:space="0" w:color="auto"/>
              <w:right w:val="single" w:sz="4" w:space="0" w:color="auto"/>
            </w:tcBorders>
            <w:shd w:val="clear" w:color="auto" w:fill="auto"/>
            <w:noWrap/>
            <w:vAlign w:val="center"/>
          </w:tcPr>
          <w:p w14:paraId="15E95F8F" w14:textId="77777777" w:rsidR="00516E20" w:rsidRDefault="00516E20" w:rsidP="009A640D">
            <w:pPr>
              <w:jc w:val="center"/>
              <w:rPr>
                <w:i/>
                <w:iCs/>
                <w:color w:val="000000"/>
                <w:sz w:val="22"/>
                <w:szCs w:val="22"/>
              </w:rPr>
            </w:pPr>
            <w:r>
              <w:rPr>
                <w:i/>
                <w:iCs/>
                <w:color w:val="000000"/>
                <w:sz w:val="22"/>
                <w:szCs w:val="22"/>
              </w:rPr>
              <w:t>7</w:t>
            </w:r>
          </w:p>
        </w:tc>
      </w:tr>
      <w:tr w:rsidR="00516E20" w14:paraId="718BD54C"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6BAA4E85" w14:textId="77777777" w:rsidR="00516E20" w:rsidRDefault="00516E20" w:rsidP="009A640D">
            <w:pPr>
              <w:jc w:val="center"/>
              <w:rPr>
                <w:i/>
                <w:iCs/>
                <w:color w:val="000000"/>
                <w:sz w:val="22"/>
                <w:szCs w:val="22"/>
              </w:rPr>
            </w:pPr>
            <w:r>
              <w:rPr>
                <w:i/>
                <w:iCs/>
                <w:color w:val="000000"/>
                <w:sz w:val="22"/>
                <w:szCs w:val="22"/>
              </w:rPr>
              <w:t>2015</w:t>
            </w:r>
          </w:p>
        </w:tc>
        <w:tc>
          <w:tcPr>
            <w:tcW w:w="940" w:type="dxa"/>
            <w:tcBorders>
              <w:top w:val="nil"/>
              <w:left w:val="nil"/>
              <w:bottom w:val="single" w:sz="4" w:space="0" w:color="auto"/>
              <w:right w:val="single" w:sz="4" w:space="0" w:color="auto"/>
            </w:tcBorders>
            <w:shd w:val="clear" w:color="auto" w:fill="auto"/>
            <w:noWrap/>
            <w:vAlign w:val="center"/>
          </w:tcPr>
          <w:p w14:paraId="7F933D9F"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4EAFFFF6" w14:textId="77777777" w:rsidR="00516E20" w:rsidRDefault="00516E20" w:rsidP="009A640D">
            <w:pPr>
              <w:jc w:val="center"/>
              <w:rPr>
                <w:i/>
                <w:iCs/>
                <w:color w:val="000000"/>
                <w:sz w:val="22"/>
                <w:szCs w:val="22"/>
              </w:rPr>
            </w:pPr>
            <w:r>
              <w:rPr>
                <w:i/>
                <w:iCs/>
                <w:color w:val="000000"/>
                <w:sz w:val="22"/>
                <w:szCs w:val="22"/>
              </w:rPr>
              <w:t>216</w:t>
            </w:r>
          </w:p>
        </w:tc>
        <w:tc>
          <w:tcPr>
            <w:tcW w:w="940" w:type="dxa"/>
            <w:tcBorders>
              <w:top w:val="nil"/>
              <w:left w:val="nil"/>
              <w:bottom w:val="single" w:sz="4" w:space="0" w:color="auto"/>
              <w:right w:val="single" w:sz="4" w:space="0" w:color="auto"/>
            </w:tcBorders>
            <w:shd w:val="clear" w:color="auto" w:fill="auto"/>
            <w:noWrap/>
            <w:vAlign w:val="center"/>
          </w:tcPr>
          <w:p w14:paraId="50FB5C4E"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5610F14E" w14:textId="77777777" w:rsidR="00516E20" w:rsidRDefault="00516E20" w:rsidP="009A640D">
            <w:pPr>
              <w:jc w:val="center"/>
              <w:rPr>
                <w:i/>
                <w:iCs/>
                <w:color w:val="000000"/>
                <w:sz w:val="22"/>
                <w:szCs w:val="22"/>
              </w:rPr>
            </w:pPr>
            <w:r>
              <w:rPr>
                <w:i/>
                <w:i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6306166D" w14:textId="77777777" w:rsidR="00516E20" w:rsidRDefault="00516E20" w:rsidP="009A640D">
            <w:pPr>
              <w:jc w:val="center"/>
              <w:rPr>
                <w:i/>
                <w:iCs/>
                <w:color w:val="000000"/>
                <w:sz w:val="22"/>
                <w:szCs w:val="22"/>
              </w:rPr>
            </w:pPr>
            <w:r>
              <w:rPr>
                <w:i/>
                <w:iCs/>
                <w:color w:val="000000"/>
                <w:sz w:val="22"/>
                <w:szCs w:val="22"/>
              </w:rPr>
              <w:t>216</w:t>
            </w:r>
          </w:p>
        </w:tc>
        <w:tc>
          <w:tcPr>
            <w:tcW w:w="1300" w:type="dxa"/>
            <w:tcBorders>
              <w:top w:val="nil"/>
              <w:left w:val="nil"/>
              <w:bottom w:val="single" w:sz="4" w:space="0" w:color="auto"/>
              <w:right w:val="single" w:sz="4" w:space="0" w:color="auto"/>
            </w:tcBorders>
            <w:shd w:val="clear" w:color="auto" w:fill="auto"/>
            <w:noWrap/>
            <w:vAlign w:val="center"/>
          </w:tcPr>
          <w:p w14:paraId="7B972C4F" w14:textId="77777777" w:rsidR="00516E20" w:rsidRDefault="00516E20" w:rsidP="009A640D">
            <w:pPr>
              <w:jc w:val="center"/>
              <w:rPr>
                <w:i/>
                <w:iCs/>
                <w:color w:val="000000"/>
                <w:sz w:val="22"/>
                <w:szCs w:val="22"/>
              </w:rPr>
            </w:pPr>
            <w:r>
              <w:rPr>
                <w:i/>
                <w:iCs/>
                <w:color w:val="000000"/>
                <w:sz w:val="22"/>
                <w:szCs w:val="22"/>
              </w:rPr>
              <w:t>5</w:t>
            </w:r>
          </w:p>
        </w:tc>
      </w:tr>
      <w:tr w:rsidR="00516E20" w14:paraId="6DFD764F"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1C82B587" w14:textId="77777777" w:rsidR="00516E20" w:rsidRDefault="00516E20" w:rsidP="009A640D">
            <w:pPr>
              <w:rPr>
                <w:b/>
                <w:bCs/>
                <w:color w:val="000000"/>
                <w:sz w:val="22"/>
                <w:szCs w:val="22"/>
              </w:rPr>
            </w:pPr>
            <w:r>
              <w:rPr>
                <w:b/>
                <w:bCs/>
                <w:color w:val="000000"/>
                <w:sz w:val="22"/>
                <w:szCs w:val="22"/>
              </w:rPr>
              <w:t>система ТС "Школа"</w:t>
            </w:r>
          </w:p>
        </w:tc>
        <w:tc>
          <w:tcPr>
            <w:tcW w:w="940" w:type="dxa"/>
            <w:tcBorders>
              <w:top w:val="nil"/>
              <w:left w:val="nil"/>
              <w:bottom w:val="single" w:sz="4" w:space="0" w:color="auto"/>
              <w:right w:val="single" w:sz="4" w:space="0" w:color="auto"/>
            </w:tcBorders>
            <w:shd w:val="clear" w:color="auto" w:fill="auto"/>
            <w:noWrap/>
            <w:vAlign w:val="center"/>
          </w:tcPr>
          <w:p w14:paraId="5D7ACBB1" w14:textId="77777777" w:rsidR="00516E20" w:rsidRDefault="00516E20"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4AE5225D" w14:textId="77777777" w:rsidR="00516E20" w:rsidRDefault="00516E20" w:rsidP="009A640D">
            <w:pPr>
              <w:jc w:val="center"/>
              <w:rPr>
                <w:b/>
                <w:bCs/>
                <w:color w:val="000000"/>
                <w:sz w:val="22"/>
                <w:szCs w:val="22"/>
              </w:rPr>
            </w:pPr>
            <w:r>
              <w:rPr>
                <w:b/>
                <w:bCs/>
                <w:color w:val="000000"/>
                <w:sz w:val="22"/>
                <w:szCs w:val="22"/>
              </w:rPr>
              <w:t>217</w:t>
            </w:r>
          </w:p>
        </w:tc>
        <w:tc>
          <w:tcPr>
            <w:tcW w:w="940" w:type="dxa"/>
            <w:tcBorders>
              <w:top w:val="nil"/>
              <w:left w:val="nil"/>
              <w:bottom w:val="single" w:sz="4" w:space="0" w:color="auto"/>
              <w:right w:val="single" w:sz="4" w:space="0" w:color="auto"/>
            </w:tcBorders>
            <w:shd w:val="clear" w:color="auto" w:fill="auto"/>
            <w:noWrap/>
            <w:vAlign w:val="center"/>
          </w:tcPr>
          <w:p w14:paraId="53641430" w14:textId="77777777" w:rsidR="00516E20" w:rsidRDefault="00516E20"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41675D70" w14:textId="77777777" w:rsidR="00516E20" w:rsidRDefault="00516E20" w:rsidP="009A640D">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35787006" w14:textId="77777777" w:rsidR="00516E20" w:rsidRDefault="00516E20" w:rsidP="009A640D">
            <w:pPr>
              <w:jc w:val="center"/>
              <w:rPr>
                <w:b/>
                <w:bCs/>
                <w:color w:val="000000"/>
                <w:sz w:val="22"/>
                <w:szCs w:val="22"/>
              </w:rPr>
            </w:pPr>
            <w:r>
              <w:rPr>
                <w:b/>
                <w:bCs/>
                <w:color w:val="000000"/>
                <w:sz w:val="22"/>
                <w:szCs w:val="22"/>
              </w:rPr>
              <w:t>217</w:t>
            </w:r>
          </w:p>
        </w:tc>
        <w:tc>
          <w:tcPr>
            <w:tcW w:w="1300" w:type="dxa"/>
            <w:tcBorders>
              <w:top w:val="nil"/>
              <w:left w:val="nil"/>
              <w:bottom w:val="single" w:sz="4" w:space="0" w:color="auto"/>
              <w:right w:val="single" w:sz="4" w:space="0" w:color="auto"/>
            </w:tcBorders>
            <w:shd w:val="clear" w:color="auto" w:fill="auto"/>
            <w:noWrap/>
            <w:vAlign w:val="center"/>
          </w:tcPr>
          <w:p w14:paraId="686E63F4" w14:textId="77777777" w:rsidR="00516E20" w:rsidRDefault="00516E20" w:rsidP="009A640D">
            <w:pPr>
              <w:jc w:val="center"/>
              <w:rPr>
                <w:b/>
                <w:bCs/>
                <w:color w:val="000000"/>
                <w:sz w:val="22"/>
                <w:szCs w:val="22"/>
              </w:rPr>
            </w:pPr>
            <w:r>
              <w:rPr>
                <w:b/>
                <w:bCs/>
                <w:color w:val="000000"/>
                <w:sz w:val="22"/>
                <w:szCs w:val="22"/>
              </w:rPr>
              <w:t> </w:t>
            </w:r>
          </w:p>
        </w:tc>
      </w:tr>
      <w:tr w:rsidR="00516E20" w14:paraId="22496694"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FB09967" w14:textId="77777777" w:rsidR="00516E20" w:rsidRDefault="00516E20" w:rsidP="009A640D">
            <w:pPr>
              <w:rPr>
                <w:color w:val="000000"/>
                <w:sz w:val="22"/>
                <w:szCs w:val="22"/>
              </w:rPr>
            </w:pPr>
            <w:r>
              <w:rPr>
                <w:color w:val="000000"/>
                <w:sz w:val="22"/>
                <w:szCs w:val="22"/>
              </w:rPr>
              <w:t>сеть ТС "Школа"</w:t>
            </w:r>
          </w:p>
        </w:tc>
        <w:tc>
          <w:tcPr>
            <w:tcW w:w="940" w:type="dxa"/>
            <w:tcBorders>
              <w:top w:val="nil"/>
              <w:left w:val="nil"/>
              <w:bottom w:val="single" w:sz="4" w:space="0" w:color="auto"/>
              <w:right w:val="single" w:sz="4" w:space="0" w:color="auto"/>
            </w:tcBorders>
            <w:shd w:val="clear" w:color="auto" w:fill="auto"/>
            <w:noWrap/>
            <w:vAlign w:val="center"/>
          </w:tcPr>
          <w:p w14:paraId="24F9E30E" w14:textId="77777777" w:rsidR="00516E20" w:rsidRDefault="00516E2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21885360" w14:textId="77777777" w:rsidR="00516E20" w:rsidRDefault="00516E20" w:rsidP="009A640D">
            <w:pPr>
              <w:jc w:val="center"/>
              <w:rPr>
                <w:color w:val="000000"/>
                <w:sz w:val="22"/>
                <w:szCs w:val="22"/>
              </w:rPr>
            </w:pPr>
            <w:r>
              <w:rPr>
                <w:color w:val="000000"/>
                <w:sz w:val="22"/>
                <w:szCs w:val="22"/>
              </w:rPr>
              <w:t>217</w:t>
            </w:r>
          </w:p>
        </w:tc>
        <w:tc>
          <w:tcPr>
            <w:tcW w:w="940" w:type="dxa"/>
            <w:tcBorders>
              <w:top w:val="nil"/>
              <w:left w:val="nil"/>
              <w:bottom w:val="single" w:sz="4" w:space="0" w:color="auto"/>
              <w:right w:val="single" w:sz="4" w:space="0" w:color="auto"/>
            </w:tcBorders>
            <w:shd w:val="clear" w:color="auto" w:fill="auto"/>
            <w:noWrap/>
            <w:vAlign w:val="center"/>
          </w:tcPr>
          <w:p w14:paraId="05F341B3" w14:textId="77777777" w:rsidR="00516E20" w:rsidRDefault="00516E2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602C2FDD" w14:textId="77777777" w:rsidR="00516E20" w:rsidRDefault="00516E20" w:rsidP="009A640D">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1A352833" w14:textId="77777777" w:rsidR="00516E20" w:rsidRDefault="00516E20" w:rsidP="009A640D">
            <w:pPr>
              <w:jc w:val="center"/>
              <w:rPr>
                <w:color w:val="000000"/>
                <w:sz w:val="22"/>
                <w:szCs w:val="22"/>
              </w:rPr>
            </w:pPr>
            <w:r>
              <w:rPr>
                <w:color w:val="000000"/>
                <w:sz w:val="22"/>
                <w:szCs w:val="22"/>
              </w:rPr>
              <w:t>217</w:t>
            </w:r>
          </w:p>
        </w:tc>
        <w:tc>
          <w:tcPr>
            <w:tcW w:w="1300" w:type="dxa"/>
            <w:tcBorders>
              <w:top w:val="nil"/>
              <w:left w:val="nil"/>
              <w:bottom w:val="single" w:sz="4" w:space="0" w:color="auto"/>
              <w:right w:val="single" w:sz="4" w:space="0" w:color="auto"/>
            </w:tcBorders>
            <w:shd w:val="clear" w:color="auto" w:fill="auto"/>
            <w:noWrap/>
            <w:vAlign w:val="center"/>
          </w:tcPr>
          <w:p w14:paraId="0453EA1F" w14:textId="77777777" w:rsidR="00516E20" w:rsidRDefault="00516E20" w:rsidP="009A640D">
            <w:pPr>
              <w:jc w:val="center"/>
              <w:rPr>
                <w:i/>
                <w:iCs/>
                <w:color w:val="000000"/>
                <w:sz w:val="22"/>
                <w:szCs w:val="22"/>
              </w:rPr>
            </w:pPr>
            <w:r>
              <w:rPr>
                <w:i/>
                <w:iCs/>
                <w:color w:val="000000"/>
                <w:sz w:val="22"/>
                <w:szCs w:val="22"/>
              </w:rPr>
              <w:t> </w:t>
            </w:r>
          </w:p>
        </w:tc>
      </w:tr>
      <w:tr w:rsidR="00516E20" w14:paraId="29C604A8"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4F101E5" w14:textId="77777777" w:rsidR="00516E20" w:rsidRDefault="00516E20" w:rsidP="009A640D">
            <w:pPr>
              <w:jc w:val="center"/>
              <w:rPr>
                <w:i/>
                <w:iCs/>
                <w:color w:val="000000"/>
                <w:sz w:val="22"/>
                <w:szCs w:val="22"/>
              </w:rPr>
            </w:pPr>
            <w:r>
              <w:rPr>
                <w:i/>
                <w:iCs/>
                <w:color w:val="000000"/>
                <w:sz w:val="22"/>
                <w:szCs w:val="22"/>
              </w:rPr>
              <w:t>1983</w:t>
            </w:r>
          </w:p>
        </w:tc>
        <w:tc>
          <w:tcPr>
            <w:tcW w:w="940" w:type="dxa"/>
            <w:tcBorders>
              <w:top w:val="nil"/>
              <w:left w:val="nil"/>
              <w:bottom w:val="single" w:sz="4" w:space="0" w:color="auto"/>
              <w:right w:val="single" w:sz="4" w:space="0" w:color="auto"/>
            </w:tcBorders>
            <w:shd w:val="clear" w:color="auto" w:fill="auto"/>
            <w:noWrap/>
            <w:vAlign w:val="center"/>
          </w:tcPr>
          <w:p w14:paraId="5CE2AEFE"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7F602966" w14:textId="77777777" w:rsidR="00516E20" w:rsidRDefault="00516E20" w:rsidP="009A640D">
            <w:pPr>
              <w:jc w:val="center"/>
              <w:rPr>
                <w:i/>
                <w:iCs/>
                <w:color w:val="000000"/>
                <w:sz w:val="22"/>
                <w:szCs w:val="22"/>
              </w:rPr>
            </w:pPr>
            <w:r>
              <w:rPr>
                <w:i/>
                <w:iCs/>
                <w:color w:val="000000"/>
                <w:sz w:val="22"/>
                <w:szCs w:val="22"/>
              </w:rPr>
              <w:t>40</w:t>
            </w:r>
          </w:p>
        </w:tc>
        <w:tc>
          <w:tcPr>
            <w:tcW w:w="940" w:type="dxa"/>
            <w:tcBorders>
              <w:top w:val="nil"/>
              <w:left w:val="nil"/>
              <w:bottom w:val="single" w:sz="4" w:space="0" w:color="auto"/>
              <w:right w:val="single" w:sz="4" w:space="0" w:color="auto"/>
            </w:tcBorders>
            <w:shd w:val="clear" w:color="auto" w:fill="auto"/>
            <w:noWrap/>
            <w:vAlign w:val="center"/>
          </w:tcPr>
          <w:p w14:paraId="27213A2C"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40C1773C" w14:textId="77777777" w:rsidR="00516E20" w:rsidRDefault="00516E20" w:rsidP="009A640D">
            <w:pPr>
              <w:jc w:val="center"/>
              <w:rPr>
                <w:i/>
                <w:iCs/>
                <w:color w:val="000000"/>
                <w:sz w:val="22"/>
                <w:szCs w:val="22"/>
              </w:rPr>
            </w:pPr>
            <w:r>
              <w:rPr>
                <w:i/>
                <w:i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59081D0D" w14:textId="77777777" w:rsidR="00516E20" w:rsidRDefault="00516E20" w:rsidP="009A640D">
            <w:pPr>
              <w:jc w:val="center"/>
              <w:rPr>
                <w:i/>
                <w:iCs/>
                <w:color w:val="000000"/>
                <w:sz w:val="22"/>
                <w:szCs w:val="22"/>
              </w:rPr>
            </w:pPr>
            <w:r>
              <w:rPr>
                <w:i/>
                <w:iCs/>
                <w:color w:val="000000"/>
                <w:sz w:val="22"/>
                <w:szCs w:val="22"/>
              </w:rPr>
              <w:t>40</w:t>
            </w:r>
          </w:p>
        </w:tc>
        <w:tc>
          <w:tcPr>
            <w:tcW w:w="1300" w:type="dxa"/>
            <w:tcBorders>
              <w:top w:val="nil"/>
              <w:left w:val="nil"/>
              <w:bottom w:val="single" w:sz="4" w:space="0" w:color="auto"/>
              <w:right w:val="single" w:sz="4" w:space="0" w:color="auto"/>
            </w:tcBorders>
            <w:shd w:val="clear" w:color="auto" w:fill="auto"/>
            <w:noWrap/>
            <w:vAlign w:val="center"/>
          </w:tcPr>
          <w:p w14:paraId="274F56EA" w14:textId="77777777" w:rsidR="00516E20" w:rsidRDefault="00516E20" w:rsidP="009A640D">
            <w:pPr>
              <w:jc w:val="center"/>
              <w:rPr>
                <w:i/>
                <w:iCs/>
                <w:color w:val="000000"/>
                <w:sz w:val="22"/>
                <w:szCs w:val="22"/>
              </w:rPr>
            </w:pPr>
            <w:r>
              <w:rPr>
                <w:i/>
                <w:iCs/>
                <w:color w:val="000000"/>
                <w:sz w:val="22"/>
                <w:szCs w:val="22"/>
              </w:rPr>
              <w:t>37</w:t>
            </w:r>
          </w:p>
        </w:tc>
      </w:tr>
      <w:tr w:rsidR="00516E20" w14:paraId="694CFC8B"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CAD7CF8" w14:textId="77777777" w:rsidR="00516E20" w:rsidRDefault="00516E20" w:rsidP="009A640D">
            <w:pPr>
              <w:jc w:val="center"/>
              <w:rPr>
                <w:i/>
                <w:iCs/>
                <w:color w:val="000000"/>
                <w:sz w:val="22"/>
                <w:szCs w:val="22"/>
              </w:rPr>
            </w:pPr>
            <w:r>
              <w:rPr>
                <w:i/>
                <w:iCs/>
                <w:color w:val="000000"/>
                <w:sz w:val="22"/>
                <w:szCs w:val="22"/>
              </w:rPr>
              <w:t>2010</w:t>
            </w:r>
          </w:p>
        </w:tc>
        <w:tc>
          <w:tcPr>
            <w:tcW w:w="940" w:type="dxa"/>
            <w:tcBorders>
              <w:top w:val="nil"/>
              <w:left w:val="nil"/>
              <w:bottom w:val="single" w:sz="4" w:space="0" w:color="auto"/>
              <w:right w:val="single" w:sz="4" w:space="0" w:color="auto"/>
            </w:tcBorders>
            <w:shd w:val="clear" w:color="auto" w:fill="auto"/>
            <w:noWrap/>
            <w:vAlign w:val="center"/>
          </w:tcPr>
          <w:p w14:paraId="16A00B11"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14D53DE8" w14:textId="77777777" w:rsidR="00516E20" w:rsidRDefault="00516E20" w:rsidP="009A640D">
            <w:pPr>
              <w:jc w:val="center"/>
              <w:rPr>
                <w:i/>
                <w:iCs/>
                <w:color w:val="000000"/>
                <w:sz w:val="22"/>
                <w:szCs w:val="22"/>
              </w:rPr>
            </w:pPr>
            <w:r>
              <w:rPr>
                <w:i/>
                <w:iCs/>
                <w:color w:val="000000"/>
                <w:sz w:val="22"/>
                <w:szCs w:val="22"/>
              </w:rPr>
              <w:t>82</w:t>
            </w:r>
          </w:p>
        </w:tc>
        <w:tc>
          <w:tcPr>
            <w:tcW w:w="940" w:type="dxa"/>
            <w:tcBorders>
              <w:top w:val="nil"/>
              <w:left w:val="nil"/>
              <w:bottom w:val="single" w:sz="4" w:space="0" w:color="auto"/>
              <w:right w:val="single" w:sz="4" w:space="0" w:color="auto"/>
            </w:tcBorders>
            <w:shd w:val="clear" w:color="auto" w:fill="auto"/>
            <w:noWrap/>
            <w:vAlign w:val="center"/>
          </w:tcPr>
          <w:p w14:paraId="53B49FA2"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535CE616" w14:textId="77777777" w:rsidR="00516E20" w:rsidRDefault="00516E20" w:rsidP="009A640D">
            <w:pPr>
              <w:jc w:val="center"/>
              <w:rPr>
                <w:i/>
                <w:iCs/>
                <w:color w:val="000000"/>
                <w:sz w:val="22"/>
                <w:szCs w:val="22"/>
              </w:rPr>
            </w:pPr>
            <w:r>
              <w:rPr>
                <w:i/>
                <w:i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2DF3CAD6" w14:textId="77777777" w:rsidR="00516E20" w:rsidRDefault="00516E20" w:rsidP="009A640D">
            <w:pPr>
              <w:jc w:val="center"/>
              <w:rPr>
                <w:i/>
                <w:iCs/>
                <w:color w:val="000000"/>
                <w:sz w:val="22"/>
                <w:szCs w:val="22"/>
              </w:rPr>
            </w:pPr>
            <w:r>
              <w:rPr>
                <w:i/>
                <w:iCs/>
                <w:color w:val="000000"/>
                <w:sz w:val="22"/>
                <w:szCs w:val="22"/>
              </w:rPr>
              <w:t>82</w:t>
            </w:r>
          </w:p>
        </w:tc>
        <w:tc>
          <w:tcPr>
            <w:tcW w:w="1300" w:type="dxa"/>
            <w:tcBorders>
              <w:top w:val="nil"/>
              <w:left w:val="nil"/>
              <w:bottom w:val="single" w:sz="4" w:space="0" w:color="auto"/>
              <w:right w:val="single" w:sz="4" w:space="0" w:color="auto"/>
            </w:tcBorders>
            <w:shd w:val="clear" w:color="auto" w:fill="auto"/>
            <w:noWrap/>
            <w:vAlign w:val="center"/>
          </w:tcPr>
          <w:p w14:paraId="7CB93C58" w14:textId="77777777" w:rsidR="00516E20" w:rsidRDefault="00516E20" w:rsidP="009A640D">
            <w:pPr>
              <w:jc w:val="center"/>
              <w:rPr>
                <w:i/>
                <w:iCs/>
                <w:color w:val="000000"/>
                <w:sz w:val="22"/>
                <w:szCs w:val="22"/>
              </w:rPr>
            </w:pPr>
            <w:r>
              <w:rPr>
                <w:i/>
                <w:iCs/>
                <w:color w:val="000000"/>
                <w:sz w:val="22"/>
                <w:szCs w:val="22"/>
              </w:rPr>
              <w:t>10</w:t>
            </w:r>
          </w:p>
        </w:tc>
      </w:tr>
      <w:tr w:rsidR="00516E20" w14:paraId="484B48DF"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49815502" w14:textId="77777777" w:rsidR="00516E20" w:rsidRDefault="00516E20" w:rsidP="009A640D">
            <w:pPr>
              <w:jc w:val="center"/>
              <w:rPr>
                <w:i/>
                <w:iCs/>
                <w:color w:val="000000"/>
                <w:sz w:val="22"/>
                <w:szCs w:val="22"/>
              </w:rPr>
            </w:pPr>
            <w:r>
              <w:rPr>
                <w:i/>
                <w:iCs/>
                <w:color w:val="000000"/>
                <w:sz w:val="22"/>
                <w:szCs w:val="22"/>
              </w:rPr>
              <w:t>2011</w:t>
            </w:r>
          </w:p>
        </w:tc>
        <w:tc>
          <w:tcPr>
            <w:tcW w:w="940" w:type="dxa"/>
            <w:tcBorders>
              <w:top w:val="nil"/>
              <w:left w:val="nil"/>
              <w:bottom w:val="single" w:sz="4" w:space="0" w:color="auto"/>
              <w:right w:val="single" w:sz="4" w:space="0" w:color="auto"/>
            </w:tcBorders>
            <w:shd w:val="clear" w:color="auto" w:fill="auto"/>
            <w:noWrap/>
            <w:vAlign w:val="center"/>
          </w:tcPr>
          <w:p w14:paraId="01A718E1"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0272197A" w14:textId="77777777" w:rsidR="00516E20" w:rsidRDefault="00516E20" w:rsidP="009A640D">
            <w:pPr>
              <w:jc w:val="center"/>
              <w:rPr>
                <w:i/>
                <w:iCs/>
                <w:color w:val="000000"/>
                <w:sz w:val="22"/>
                <w:szCs w:val="22"/>
              </w:rPr>
            </w:pPr>
            <w:r>
              <w:rPr>
                <w:i/>
                <w:iCs/>
                <w:color w:val="000000"/>
                <w:sz w:val="22"/>
                <w:szCs w:val="22"/>
              </w:rPr>
              <w:t>95</w:t>
            </w:r>
          </w:p>
        </w:tc>
        <w:tc>
          <w:tcPr>
            <w:tcW w:w="940" w:type="dxa"/>
            <w:tcBorders>
              <w:top w:val="nil"/>
              <w:left w:val="nil"/>
              <w:bottom w:val="single" w:sz="4" w:space="0" w:color="auto"/>
              <w:right w:val="single" w:sz="4" w:space="0" w:color="auto"/>
            </w:tcBorders>
            <w:shd w:val="clear" w:color="auto" w:fill="auto"/>
            <w:noWrap/>
            <w:vAlign w:val="center"/>
          </w:tcPr>
          <w:p w14:paraId="6E481777"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5EB913C5" w14:textId="77777777" w:rsidR="00516E20" w:rsidRDefault="00516E20" w:rsidP="009A640D">
            <w:pPr>
              <w:jc w:val="center"/>
              <w:rPr>
                <w:i/>
                <w:iCs/>
                <w:color w:val="000000"/>
                <w:sz w:val="22"/>
                <w:szCs w:val="22"/>
              </w:rPr>
            </w:pPr>
            <w:r>
              <w:rPr>
                <w:i/>
                <w:i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7D384E7F" w14:textId="77777777" w:rsidR="00516E20" w:rsidRDefault="00516E20" w:rsidP="009A640D">
            <w:pPr>
              <w:jc w:val="center"/>
              <w:rPr>
                <w:i/>
                <w:iCs/>
                <w:color w:val="000000"/>
                <w:sz w:val="22"/>
                <w:szCs w:val="22"/>
              </w:rPr>
            </w:pPr>
            <w:r>
              <w:rPr>
                <w:i/>
                <w:iCs/>
                <w:color w:val="000000"/>
                <w:sz w:val="22"/>
                <w:szCs w:val="22"/>
              </w:rPr>
              <w:t>95</w:t>
            </w:r>
          </w:p>
        </w:tc>
        <w:tc>
          <w:tcPr>
            <w:tcW w:w="1300" w:type="dxa"/>
            <w:tcBorders>
              <w:top w:val="nil"/>
              <w:left w:val="nil"/>
              <w:bottom w:val="single" w:sz="4" w:space="0" w:color="auto"/>
              <w:right w:val="single" w:sz="4" w:space="0" w:color="auto"/>
            </w:tcBorders>
            <w:shd w:val="clear" w:color="auto" w:fill="auto"/>
            <w:noWrap/>
            <w:vAlign w:val="center"/>
          </w:tcPr>
          <w:p w14:paraId="7428477C" w14:textId="77777777" w:rsidR="00516E20" w:rsidRDefault="00516E20" w:rsidP="009A640D">
            <w:pPr>
              <w:jc w:val="center"/>
              <w:rPr>
                <w:i/>
                <w:iCs/>
                <w:color w:val="000000"/>
                <w:sz w:val="22"/>
                <w:szCs w:val="22"/>
              </w:rPr>
            </w:pPr>
            <w:r>
              <w:rPr>
                <w:i/>
                <w:iCs/>
                <w:color w:val="000000"/>
                <w:sz w:val="22"/>
                <w:szCs w:val="22"/>
              </w:rPr>
              <w:t>9</w:t>
            </w:r>
          </w:p>
        </w:tc>
      </w:tr>
    </w:tbl>
    <w:p w14:paraId="0B37715A" w14:textId="77777777" w:rsidR="00516E20" w:rsidRPr="00AD567F" w:rsidRDefault="00516E20" w:rsidP="00516E20">
      <w:pPr>
        <w:rPr>
          <w:color w:val="0070C0"/>
        </w:rPr>
      </w:pPr>
    </w:p>
    <w:p w14:paraId="6904311B" w14:textId="77777777" w:rsidR="00516E20" w:rsidRDefault="00516E20" w:rsidP="00516E20">
      <w:pPr>
        <w:ind w:firstLine="709"/>
        <w:rPr>
          <w:i/>
        </w:rPr>
      </w:pPr>
      <w:r w:rsidRPr="006B7E13">
        <w:t>Протяжённость участков теплов</w:t>
      </w:r>
      <w:r>
        <w:t>ых</w:t>
      </w:r>
      <w:r w:rsidRPr="006B7E13">
        <w:t xml:space="preserve"> сет</w:t>
      </w:r>
      <w:r>
        <w:t>ей</w:t>
      </w:r>
      <w:r w:rsidRPr="006B7E13">
        <w:t xml:space="preserve"> для различных групп диаметров и типов прокладок представлена ниже в </w:t>
      </w:r>
      <w:r w:rsidRPr="006B7E13">
        <w:rPr>
          <w:b/>
          <w:i/>
          <w:szCs w:val="28"/>
        </w:rPr>
        <w:t xml:space="preserve">Табл. </w:t>
      </w:r>
      <w:r>
        <w:rPr>
          <w:b/>
          <w:i/>
          <w:noProof/>
          <w:szCs w:val="28"/>
        </w:rPr>
        <w:t>1.3</w:t>
      </w:r>
      <w:r w:rsidRPr="006B7E13">
        <w:rPr>
          <w:b/>
          <w:i/>
          <w:noProof/>
          <w:szCs w:val="28"/>
        </w:rPr>
        <w:t>.</w:t>
      </w:r>
      <w:r>
        <w:rPr>
          <w:b/>
          <w:i/>
          <w:noProof/>
          <w:szCs w:val="28"/>
        </w:rPr>
        <w:t>3</w:t>
      </w:r>
      <w:r w:rsidRPr="006B7E13">
        <w:rPr>
          <w:i/>
        </w:rPr>
        <w:t xml:space="preserve">. </w:t>
      </w:r>
    </w:p>
    <w:p w14:paraId="60DCC77A" w14:textId="77777777" w:rsidR="00516E20" w:rsidRPr="00BB130A" w:rsidRDefault="00516E20" w:rsidP="00516E20">
      <w:pPr>
        <w:ind w:firstLine="709"/>
        <w:rPr>
          <w:i/>
        </w:rPr>
      </w:pPr>
      <w:r>
        <w:rPr>
          <w:i/>
        </w:rPr>
        <w:br w:type="page"/>
      </w:r>
    </w:p>
    <w:p w14:paraId="10DD7807" w14:textId="77777777" w:rsidR="00516E20" w:rsidRPr="006B7E13" w:rsidRDefault="00516E20" w:rsidP="00516E20">
      <w:pPr>
        <w:jc w:val="right"/>
        <w:rPr>
          <w:b/>
          <w:i/>
          <w:szCs w:val="28"/>
        </w:rPr>
      </w:pPr>
      <w:r w:rsidRPr="006B7E13">
        <w:rPr>
          <w:b/>
          <w:i/>
          <w:szCs w:val="28"/>
        </w:rPr>
        <w:lastRenderedPageBreak/>
        <w:t xml:space="preserve">Табл. </w:t>
      </w:r>
      <w:r w:rsidRPr="006B7E13">
        <w:rPr>
          <w:b/>
          <w:i/>
          <w:szCs w:val="28"/>
        </w:rPr>
        <w:fldChar w:fldCharType="begin"/>
      </w:r>
      <w:r w:rsidRPr="006B7E13">
        <w:rPr>
          <w:b/>
          <w:i/>
          <w:szCs w:val="28"/>
        </w:rPr>
        <w:instrText xml:space="preserve"> STYLEREF 2 \s </w:instrText>
      </w:r>
      <w:r w:rsidRPr="006B7E13">
        <w:rPr>
          <w:b/>
          <w:i/>
          <w:szCs w:val="28"/>
        </w:rPr>
        <w:fldChar w:fldCharType="separate"/>
      </w:r>
      <w:r>
        <w:rPr>
          <w:b/>
          <w:i/>
          <w:noProof/>
          <w:szCs w:val="28"/>
        </w:rPr>
        <w:t>1.3</w:t>
      </w:r>
      <w:r w:rsidRPr="006B7E13">
        <w:rPr>
          <w:b/>
          <w:i/>
          <w:szCs w:val="28"/>
        </w:rPr>
        <w:fldChar w:fldCharType="end"/>
      </w:r>
      <w:r w:rsidRPr="006B7E13">
        <w:rPr>
          <w:b/>
          <w:i/>
          <w:szCs w:val="28"/>
        </w:rPr>
        <w:t>.</w:t>
      </w:r>
      <w:r w:rsidRPr="006B7E13">
        <w:rPr>
          <w:b/>
          <w:i/>
          <w:szCs w:val="28"/>
        </w:rPr>
        <w:fldChar w:fldCharType="begin"/>
      </w:r>
      <w:r w:rsidRPr="006B7E13">
        <w:rPr>
          <w:b/>
          <w:i/>
          <w:szCs w:val="28"/>
        </w:rPr>
        <w:instrText xml:space="preserve"> SEQ Таблица \* ARABIC \s 2 </w:instrText>
      </w:r>
      <w:r w:rsidRPr="006B7E13">
        <w:rPr>
          <w:b/>
          <w:i/>
          <w:szCs w:val="28"/>
        </w:rPr>
        <w:fldChar w:fldCharType="separate"/>
      </w:r>
      <w:r>
        <w:rPr>
          <w:b/>
          <w:i/>
          <w:noProof/>
          <w:szCs w:val="28"/>
        </w:rPr>
        <w:t>3</w:t>
      </w:r>
      <w:r w:rsidRPr="006B7E13">
        <w:rPr>
          <w:b/>
          <w:i/>
          <w:szCs w:val="28"/>
        </w:rPr>
        <w:fldChar w:fldCharType="end"/>
      </w:r>
    </w:p>
    <w:p w14:paraId="1B525CD1" w14:textId="77777777" w:rsidR="00516E20" w:rsidRDefault="00516E20" w:rsidP="00516E20">
      <w:pPr>
        <w:rPr>
          <w:sz w:val="20"/>
          <w:szCs w:val="20"/>
        </w:rPr>
      </w:pPr>
    </w:p>
    <w:tbl>
      <w:tblPr>
        <w:tblW w:w="7720" w:type="dxa"/>
        <w:tblInd w:w="108" w:type="dxa"/>
        <w:tblLook w:val="0000" w:firstRow="0" w:lastRow="0" w:firstColumn="0" w:lastColumn="0" w:noHBand="0" w:noVBand="0"/>
      </w:tblPr>
      <w:tblGrid>
        <w:gridCol w:w="2980"/>
        <w:gridCol w:w="940"/>
        <w:gridCol w:w="940"/>
        <w:gridCol w:w="940"/>
        <w:gridCol w:w="940"/>
        <w:gridCol w:w="980"/>
      </w:tblGrid>
      <w:tr w:rsidR="00516E20" w14:paraId="6ACCD2CD" w14:textId="77777777" w:rsidTr="009A640D">
        <w:trPr>
          <w:trHeight w:val="300"/>
        </w:trPr>
        <w:tc>
          <w:tcPr>
            <w:tcW w:w="7720" w:type="dxa"/>
            <w:gridSpan w:val="6"/>
            <w:tcBorders>
              <w:top w:val="nil"/>
              <w:left w:val="nil"/>
              <w:bottom w:val="single" w:sz="4" w:space="0" w:color="auto"/>
              <w:right w:val="nil"/>
            </w:tcBorders>
            <w:shd w:val="clear" w:color="auto" w:fill="auto"/>
            <w:noWrap/>
            <w:vAlign w:val="bottom"/>
          </w:tcPr>
          <w:p w14:paraId="41BF8136" w14:textId="77777777" w:rsidR="00516E20" w:rsidRDefault="00516E20" w:rsidP="009A640D">
            <w:pPr>
              <w:rPr>
                <w:b/>
                <w:bCs/>
                <w:sz w:val="22"/>
                <w:szCs w:val="22"/>
              </w:rPr>
            </w:pPr>
            <w:r>
              <w:rPr>
                <w:b/>
                <w:bCs/>
                <w:sz w:val="22"/>
                <w:szCs w:val="22"/>
              </w:rPr>
              <w:t>Протяженность групп участков ТС по диаметрам труб</w:t>
            </w:r>
          </w:p>
        </w:tc>
      </w:tr>
      <w:tr w:rsidR="00516E20" w14:paraId="5331D7A5" w14:textId="77777777" w:rsidTr="009A640D">
        <w:trPr>
          <w:trHeight w:val="300"/>
        </w:trPr>
        <w:tc>
          <w:tcPr>
            <w:tcW w:w="2980" w:type="dxa"/>
            <w:vMerge w:val="restart"/>
            <w:tcBorders>
              <w:top w:val="nil"/>
              <w:left w:val="single" w:sz="4" w:space="0" w:color="auto"/>
              <w:bottom w:val="single" w:sz="4" w:space="0" w:color="000000"/>
              <w:right w:val="single" w:sz="4" w:space="0" w:color="auto"/>
            </w:tcBorders>
            <w:shd w:val="clear" w:color="auto" w:fill="auto"/>
            <w:vAlign w:val="bottom"/>
          </w:tcPr>
          <w:p w14:paraId="4EBFE8AD" w14:textId="77777777" w:rsidR="00516E20" w:rsidRDefault="00516E20" w:rsidP="009A640D">
            <w:pPr>
              <w:jc w:val="center"/>
              <w:rPr>
                <w:b/>
                <w:bCs/>
                <w:sz w:val="22"/>
                <w:szCs w:val="22"/>
              </w:rPr>
            </w:pPr>
            <w:r>
              <w:rPr>
                <w:b/>
                <w:bCs/>
                <w:sz w:val="22"/>
                <w:szCs w:val="22"/>
              </w:rPr>
              <w:t>Диаметр труб</w:t>
            </w:r>
          </w:p>
        </w:tc>
        <w:tc>
          <w:tcPr>
            <w:tcW w:w="4740" w:type="dxa"/>
            <w:gridSpan w:val="5"/>
            <w:tcBorders>
              <w:top w:val="single" w:sz="4" w:space="0" w:color="auto"/>
              <w:left w:val="nil"/>
              <w:bottom w:val="single" w:sz="4" w:space="0" w:color="auto"/>
              <w:right w:val="single" w:sz="4" w:space="0" w:color="000000"/>
            </w:tcBorders>
            <w:shd w:val="clear" w:color="auto" w:fill="auto"/>
            <w:vAlign w:val="bottom"/>
          </w:tcPr>
          <w:p w14:paraId="334E0566" w14:textId="77777777" w:rsidR="00516E20" w:rsidRDefault="00516E20" w:rsidP="009A640D">
            <w:pPr>
              <w:jc w:val="center"/>
              <w:rPr>
                <w:b/>
                <w:bCs/>
                <w:sz w:val="22"/>
                <w:szCs w:val="22"/>
              </w:rPr>
            </w:pPr>
            <w:r>
              <w:rPr>
                <w:b/>
                <w:bCs/>
                <w:sz w:val="22"/>
                <w:szCs w:val="22"/>
              </w:rPr>
              <w:t xml:space="preserve">Протяженность участков, </w:t>
            </w:r>
            <w:r>
              <w:rPr>
                <w:i/>
                <w:iCs/>
                <w:sz w:val="22"/>
                <w:szCs w:val="22"/>
              </w:rPr>
              <w:t>м</w:t>
            </w:r>
          </w:p>
        </w:tc>
      </w:tr>
      <w:tr w:rsidR="00516E20" w14:paraId="2CB7322F" w14:textId="77777777" w:rsidTr="009A640D">
        <w:trPr>
          <w:trHeight w:val="300"/>
        </w:trPr>
        <w:tc>
          <w:tcPr>
            <w:tcW w:w="2980" w:type="dxa"/>
            <w:vMerge/>
            <w:tcBorders>
              <w:top w:val="nil"/>
              <w:left w:val="single" w:sz="4" w:space="0" w:color="auto"/>
              <w:bottom w:val="single" w:sz="4" w:space="0" w:color="000000"/>
              <w:right w:val="single" w:sz="4" w:space="0" w:color="auto"/>
            </w:tcBorders>
            <w:vAlign w:val="center"/>
          </w:tcPr>
          <w:p w14:paraId="3A2ABA9F" w14:textId="77777777" w:rsidR="00516E20" w:rsidRDefault="00516E20" w:rsidP="009A640D">
            <w:pPr>
              <w:rPr>
                <w:b/>
                <w:bCs/>
                <w:sz w:val="22"/>
                <w:szCs w:val="22"/>
              </w:rPr>
            </w:pPr>
          </w:p>
        </w:tc>
        <w:tc>
          <w:tcPr>
            <w:tcW w:w="940" w:type="dxa"/>
            <w:tcBorders>
              <w:top w:val="nil"/>
              <w:left w:val="nil"/>
              <w:bottom w:val="single" w:sz="4" w:space="0" w:color="auto"/>
              <w:right w:val="single" w:sz="4" w:space="0" w:color="auto"/>
            </w:tcBorders>
            <w:shd w:val="clear" w:color="auto" w:fill="auto"/>
            <w:vAlign w:val="bottom"/>
          </w:tcPr>
          <w:p w14:paraId="14462BE6" w14:textId="77777777" w:rsidR="00516E20" w:rsidRDefault="00516E20" w:rsidP="009A640D">
            <w:pPr>
              <w:jc w:val="center"/>
              <w:rPr>
                <w:sz w:val="22"/>
                <w:szCs w:val="22"/>
              </w:rPr>
            </w:pPr>
            <w:r>
              <w:rPr>
                <w:sz w:val="22"/>
                <w:szCs w:val="22"/>
              </w:rPr>
              <w:t>надз</w:t>
            </w:r>
          </w:p>
        </w:tc>
        <w:tc>
          <w:tcPr>
            <w:tcW w:w="940" w:type="dxa"/>
            <w:tcBorders>
              <w:top w:val="nil"/>
              <w:left w:val="nil"/>
              <w:bottom w:val="single" w:sz="4" w:space="0" w:color="auto"/>
              <w:right w:val="single" w:sz="4" w:space="0" w:color="auto"/>
            </w:tcBorders>
            <w:shd w:val="clear" w:color="auto" w:fill="auto"/>
            <w:vAlign w:val="bottom"/>
          </w:tcPr>
          <w:p w14:paraId="630ECAA1" w14:textId="77777777" w:rsidR="00516E20" w:rsidRDefault="00516E20" w:rsidP="009A640D">
            <w:pPr>
              <w:jc w:val="center"/>
              <w:rPr>
                <w:sz w:val="22"/>
                <w:szCs w:val="22"/>
              </w:rPr>
            </w:pPr>
            <w:r>
              <w:rPr>
                <w:sz w:val="22"/>
                <w:szCs w:val="22"/>
              </w:rPr>
              <w:t>непр</w:t>
            </w:r>
          </w:p>
        </w:tc>
        <w:tc>
          <w:tcPr>
            <w:tcW w:w="940" w:type="dxa"/>
            <w:tcBorders>
              <w:top w:val="nil"/>
              <w:left w:val="nil"/>
              <w:bottom w:val="single" w:sz="4" w:space="0" w:color="auto"/>
              <w:right w:val="single" w:sz="4" w:space="0" w:color="auto"/>
            </w:tcBorders>
            <w:shd w:val="clear" w:color="auto" w:fill="auto"/>
            <w:vAlign w:val="bottom"/>
          </w:tcPr>
          <w:p w14:paraId="4980658B" w14:textId="77777777" w:rsidR="00516E20" w:rsidRDefault="00516E20" w:rsidP="009A640D">
            <w:pPr>
              <w:jc w:val="center"/>
              <w:rPr>
                <w:sz w:val="22"/>
                <w:szCs w:val="22"/>
              </w:rPr>
            </w:pPr>
            <w:r>
              <w:rPr>
                <w:sz w:val="22"/>
                <w:szCs w:val="22"/>
              </w:rPr>
              <w:t>беск</w:t>
            </w:r>
          </w:p>
        </w:tc>
        <w:tc>
          <w:tcPr>
            <w:tcW w:w="940" w:type="dxa"/>
            <w:tcBorders>
              <w:top w:val="nil"/>
              <w:left w:val="nil"/>
              <w:bottom w:val="single" w:sz="4" w:space="0" w:color="auto"/>
              <w:right w:val="single" w:sz="4" w:space="0" w:color="auto"/>
            </w:tcBorders>
            <w:shd w:val="clear" w:color="auto" w:fill="auto"/>
            <w:vAlign w:val="bottom"/>
          </w:tcPr>
          <w:p w14:paraId="5DC46447" w14:textId="77777777" w:rsidR="00516E20" w:rsidRDefault="00516E20" w:rsidP="009A640D">
            <w:pPr>
              <w:jc w:val="center"/>
              <w:rPr>
                <w:sz w:val="22"/>
                <w:szCs w:val="22"/>
              </w:rPr>
            </w:pPr>
            <w:r>
              <w:rPr>
                <w:sz w:val="22"/>
                <w:szCs w:val="22"/>
              </w:rPr>
              <w:t>помещ</w:t>
            </w:r>
          </w:p>
        </w:tc>
        <w:tc>
          <w:tcPr>
            <w:tcW w:w="980" w:type="dxa"/>
            <w:tcBorders>
              <w:top w:val="nil"/>
              <w:left w:val="nil"/>
              <w:bottom w:val="single" w:sz="4" w:space="0" w:color="auto"/>
              <w:right w:val="single" w:sz="4" w:space="0" w:color="auto"/>
            </w:tcBorders>
            <w:shd w:val="clear" w:color="auto" w:fill="auto"/>
            <w:vAlign w:val="bottom"/>
          </w:tcPr>
          <w:p w14:paraId="5247EF61" w14:textId="77777777" w:rsidR="00516E20" w:rsidRDefault="00516E20" w:rsidP="009A640D">
            <w:pPr>
              <w:jc w:val="center"/>
              <w:rPr>
                <w:sz w:val="22"/>
                <w:szCs w:val="22"/>
              </w:rPr>
            </w:pPr>
            <w:r>
              <w:rPr>
                <w:sz w:val="22"/>
                <w:szCs w:val="22"/>
              </w:rPr>
              <w:t>всего</w:t>
            </w:r>
          </w:p>
        </w:tc>
      </w:tr>
      <w:tr w:rsidR="00516E20" w14:paraId="0D78A920" w14:textId="77777777" w:rsidTr="009A640D">
        <w:trPr>
          <w:trHeight w:val="345"/>
        </w:trPr>
        <w:tc>
          <w:tcPr>
            <w:tcW w:w="2980" w:type="dxa"/>
            <w:tcBorders>
              <w:top w:val="nil"/>
              <w:left w:val="single" w:sz="4" w:space="0" w:color="auto"/>
              <w:bottom w:val="single" w:sz="4" w:space="0" w:color="auto"/>
              <w:right w:val="single" w:sz="4" w:space="0" w:color="auto"/>
            </w:tcBorders>
            <w:shd w:val="clear" w:color="auto" w:fill="auto"/>
            <w:vAlign w:val="bottom"/>
          </w:tcPr>
          <w:p w14:paraId="0B0CF5AA" w14:textId="77777777" w:rsidR="00516E20" w:rsidRDefault="00516E20" w:rsidP="009A640D">
            <w:pPr>
              <w:jc w:val="center"/>
              <w:rPr>
                <w:b/>
                <w:bCs/>
                <w:sz w:val="22"/>
                <w:szCs w:val="22"/>
              </w:rPr>
            </w:pPr>
            <w:r>
              <w:rPr>
                <w:b/>
                <w:bCs/>
                <w:sz w:val="22"/>
                <w:szCs w:val="22"/>
              </w:rPr>
              <w:t>Всего</w:t>
            </w:r>
          </w:p>
        </w:tc>
        <w:tc>
          <w:tcPr>
            <w:tcW w:w="940" w:type="dxa"/>
            <w:tcBorders>
              <w:top w:val="nil"/>
              <w:left w:val="nil"/>
              <w:bottom w:val="single" w:sz="4" w:space="0" w:color="auto"/>
              <w:right w:val="single" w:sz="4" w:space="0" w:color="auto"/>
            </w:tcBorders>
            <w:shd w:val="clear" w:color="auto" w:fill="auto"/>
            <w:vAlign w:val="bottom"/>
          </w:tcPr>
          <w:p w14:paraId="0B394444" w14:textId="77777777" w:rsidR="00516E20" w:rsidRDefault="00516E20" w:rsidP="009A640D">
            <w:pPr>
              <w:jc w:val="center"/>
              <w:rPr>
                <w:b/>
                <w:bCs/>
                <w:sz w:val="22"/>
                <w:szCs w:val="22"/>
              </w:rPr>
            </w:pPr>
            <w:r>
              <w:rPr>
                <w:b/>
                <w:bCs/>
                <w:sz w:val="22"/>
                <w:szCs w:val="22"/>
              </w:rPr>
              <w:t>0</w:t>
            </w:r>
          </w:p>
        </w:tc>
        <w:tc>
          <w:tcPr>
            <w:tcW w:w="940" w:type="dxa"/>
            <w:tcBorders>
              <w:top w:val="nil"/>
              <w:left w:val="nil"/>
              <w:bottom w:val="single" w:sz="4" w:space="0" w:color="auto"/>
              <w:right w:val="single" w:sz="4" w:space="0" w:color="auto"/>
            </w:tcBorders>
            <w:shd w:val="clear" w:color="auto" w:fill="auto"/>
            <w:vAlign w:val="bottom"/>
          </w:tcPr>
          <w:p w14:paraId="2EFC9F73" w14:textId="77777777" w:rsidR="00516E20" w:rsidRDefault="00516E20" w:rsidP="009A640D">
            <w:pPr>
              <w:jc w:val="center"/>
              <w:rPr>
                <w:b/>
                <w:bCs/>
                <w:sz w:val="22"/>
                <w:szCs w:val="22"/>
              </w:rPr>
            </w:pPr>
            <w:r>
              <w:rPr>
                <w:b/>
                <w:bCs/>
                <w:sz w:val="22"/>
                <w:szCs w:val="22"/>
              </w:rPr>
              <w:t>2788</w:t>
            </w:r>
          </w:p>
        </w:tc>
        <w:tc>
          <w:tcPr>
            <w:tcW w:w="940" w:type="dxa"/>
            <w:tcBorders>
              <w:top w:val="nil"/>
              <w:left w:val="nil"/>
              <w:bottom w:val="single" w:sz="4" w:space="0" w:color="auto"/>
              <w:right w:val="single" w:sz="4" w:space="0" w:color="auto"/>
            </w:tcBorders>
            <w:shd w:val="clear" w:color="auto" w:fill="auto"/>
            <w:vAlign w:val="bottom"/>
          </w:tcPr>
          <w:p w14:paraId="2C7DC1D7" w14:textId="77777777" w:rsidR="00516E20" w:rsidRDefault="00516E20" w:rsidP="009A640D">
            <w:pPr>
              <w:jc w:val="center"/>
              <w:rPr>
                <w:b/>
                <w:bCs/>
                <w:sz w:val="22"/>
                <w:szCs w:val="22"/>
              </w:rPr>
            </w:pPr>
            <w:r>
              <w:rPr>
                <w:b/>
                <w:bCs/>
                <w:sz w:val="22"/>
                <w:szCs w:val="22"/>
              </w:rPr>
              <w:t>0</w:t>
            </w:r>
          </w:p>
        </w:tc>
        <w:tc>
          <w:tcPr>
            <w:tcW w:w="940" w:type="dxa"/>
            <w:tcBorders>
              <w:top w:val="nil"/>
              <w:left w:val="nil"/>
              <w:bottom w:val="single" w:sz="4" w:space="0" w:color="auto"/>
              <w:right w:val="single" w:sz="4" w:space="0" w:color="auto"/>
            </w:tcBorders>
            <w:shd w:val="clear" w:color="auto" w:fill="auto"/>
            <w:vAlign w:val="bottom"/>
          </w:tcPr>
          <w:p w14:paraId="6F821E62" w14:textId="77777777" w:rsidR="00516E20" w:rsidRDefault="00516E20" w:rsidP="009A640D">
            <w:pPr>
              <w:jc w:val="center"/>
              <w:rPr>
                <w:b/>
                <w:bCs/>
                <w:sz w:val="22"/>
                <w:szCs w:val="22"/>
              </w:rPr>
            </w:pPr>
            <w:r>
              <w:rPr>
                <w:b/>
                <w:bCs/>
                <w:sz w:val="22"/>
                <w:szCs w:val="22"/>
              </w:rPr>
              <w:t>0</w:t>
            </w:r>
          </w:p>
        </w:tc>
        <w:tc>
          <w:tcPr>
            <w:tcW w:w="980" w:type="dxa"/>
            <w:tcBorders>
              <w:top w:val="nil"/>
              <w:left w:val="nil"/>
              <w:bottom w:val="single" w:sz="4" w:space="0" w:color="auto"/>
              <w:right w:val="single" w:sz="4" w:space="0" w:color="auto"/>
            </w:tcBorders>
            <w:shd w:val="clear" w:color="auto" w:fill="auto"/>
            <w:vAlign w:val="bottom"/>
          </w:tcPr>
          <w:p w14:paraId="6DD4882A" w14:textId="77777777" w:rsidR="00516E20" w:rsidRDefault="00516E20" w:rsidP="009A640D">
            <w:pPr>
              <w:jc w:val="center"/>
              <w:rPr>
                <w:b/>
                <w:bCs/>
                <w:sz w:val="22"/>
                <w:szCs w:val="22"/>
              </w:rPr>
            </w:pPr>
            <w:r>
              <w:rPr>
                <w:b/>
                <w:bCs/>
                <w:sz w:val="22"/>
                <w:szCs w:val="22"/>
              </w:rPr>
              <w:t>2788</w:t>
            </w:r>
          </w:p>
        </w:tc>
      </w:tr>
      <w:tr w:rsidR="00516E20" w14:paraId="3666ACA2" w14:textId="77777777" w:rsidTr="009A640D">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68FCD975" w14:textId="77777777" w:rsidR="00516E20" w:rsidRDefault="00516E20" w:rsidP="009A640D">
            <w:pPr>
              <w:rPr>
                <w:b/>
                <w:bCs/>
                <w:color w:val="000000"/>
                <w:sz w:val="22"/>
                <w:szCs w:val="22"/>
              </w:rPr>
            </w:pPr>
            <w:r>
              <w:rPr>
                <w:b/>
                <w:bCs/>
                <w:color w:val="000000"/>
                <w:sz w:val="22"/>
                <w:szCs w:val="22"/>
              </w:rPr>
              <w:t>система ТС "База"</w:t>
            </w:r>
          </w:p>
        </w:tc>
        <w:tc>
          <w:tcPr>
            <w:tcW w:w="940" w:type="dxa"/>
            <w:tcBorders>
              <w:top w:val="nil"/>
              <w:left w:val="nil"/>
              <w:bottom w:val="single" w:sz="4" w:space="0" w:color="auto"/>
              <w:right w:val="single" w:sz="4" w:space="0" w:color="auto"/>
            </w:tcBorders>
            <w:shd w:val="clear" w:color="auto" w:fill="auto"/>
            <w:noWrap/>
            <w:vAlign w:val="center"/>
          </w:tcPr>
          <w:p w14:paraId="472F5D7B" w14:textId="77777777" w:rsidR="00516E20" w:rsidRDefault="00516E20"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7F221ACF" w14:textId="77777777" w:rsidR="00516E20" w:rsidRDefault="00516E20" w:rsidP="009A640D">
            <w:pPr>
              <w:jc w:val="center"/>
              <w:rPr>
                <w:b/>
                <w:bCs/>
                <w:color w:val="000000"/>
                <w:sz w:val="22"/>
                <w:szCs w:val="22"/>
              </w:rPr>
            </w:pPr>
            <w:r>
              <w:rPr>
                <w:b/>
                <w:bCs/>
                <w:color w:val="000000"/>
                <w:sz w:val="22"/>
                <w:szCs w:val="22"/>
              </w:rPr>
              <w:t>1017</w:t>
            </w:r>
          </w:p>
        </w:tc>
        <w:tc>
          <w:tcPr>
            <w:tcW w:w="940" w:type="dxa"/>
            <w:tcBorders>
              <w:top w:val="nil"/>
              <w:left w:val="nil"/>
              <w:bottom w:val="single" w:sz="4" w:space="0" w:color="auto"/>
              <w:right w:val="single" w:sz="4" w:space="0" w:color="auto"/>
            </w:tcBorders>
            <w:shd w:val="clear" w:color="auto" w:fill="auto"/>
            <w:noWrap/>
            <w:vAlign w:val="center"/>
          </w:tcPr>
          <w:p w14:paraId="5A6B8350" w14:textId="77777777" w:rsidR="00516E20" w:rsidRDefault="00516E20"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699987AD" w14:textId="77777777" w:rsidR="00516E20" w:rsidRDefault="00516E20" w:rsidP="009A640D">
            <w:pPr>
              <w:jc w:val="center"/>
              <w:rPr>
                <w:b/>
                <w:bCs/>
                <w:color w:val="000000"/>
                <w:sz w:val="22"/>
                <w:szCs w:val="22"/>
              </w:rPr>
            </w:pPr>
            <w:r>
              <w:rPr>
                <w:b/>
                <w:bCs/>
                <w:color w:val="000000"/>
                <w:sz w:val="22"/>
                <w:szCs w:val="22"/>
              </w:rPr>
              <w:t>0</w:t>
            </w:r>
          </w:p>
        </w:tc>
        <w:tc>
          <w:tcPr>
            <w:tcW w:w="980" w:type="dxa"/>
            <w:tcBorders>
              <w:top w:val="nil"/>
              <w:left w:val="nil"/>
              <w:bottom w:val="single" w:sz="4" w:space="0" w:color="auto"/>
              <w:right w:val="single" w:sz="4" w:space="0" w:color="auto"/>
            </w:tcBorders>
            <w:shd w:val="clear" w:color="auto" w:fill="auto"/>
            <w:noWrap/>
            <w:vAlign w:val="center"/>
          </w:tcPr>
          <w:p w14:paraId="41F6DC1A" w14:textId="77777777" w:rsidR="00516E20" w:rsidRDefault="00516E20" w:rsidP="009A640D">
            <w:pPr>
              <w:jc w:val="center"/>
              <w:rPr>
                <w:b/>
                <w:bCs/>
                <w:color w:val="000000"/>
                <w:sz w:val="22"/>
                <w:szCs w:val="22"/>
              </w:rPr>
            </w:pPr>
            <w:r>
              <w:rPr>
                <w:b/>
                <w:bCs/>
                <w:color w:val="000000"/>
                <w:sz w:val="22"/>
                <w:szCs w:val="22"/>
              </w:rPr>
              <w:t>1017</w:t>
            </w:r>
          </w:p>
        </w:tc>
      </w:tr>
      <w:tr w:rsidR="00516E20" w14:paraId="0A1853E7" w14:textId="77777777" w:rsidTr="009A640D">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1BF99EDE" w14:textId="77777777" w:rsidR="00516E20" w:rsidRDefault="00516E20" w:rsidP="009A640D">
            <w:pPr>
              <w:rPr>
                <w:color w:val="000000"/>
                <w:sz w:val="22"/>
                <w:szCs w:val="22"/>
              </w:rPr>
            </w:pPr>
            <w:r>
              <w:rPr>
                <w:color w:val="000000"/>
                <w:sz w:val="22"/>
                <w:szCs w:val="22"/>
              </w:rPr>
              <w:t>сеть ТС "База"</w:t>
            </w:r>
          </w:p>
        </w:tc>
        <w:tc>
          <w:tcPr>
            <w:tcW w:w="940" w:type="dxa"/>
            <w:tcBorders>
              <w:top w:val="nil"/>
              <w:left w:val="nil"/>
              <w:bottom w:val="single" w:sz="4" w:space="0" w:color="auto"/>
              <w:right w:val="single" w:sz="4" w:space="0" w:color="auto"/>
            </w:tcBorders>
            <w:shd w:val="clear" w:color="auto" w:fill="auto"/>
            <w:noWrap/>
            <w:vAlign w:val="center"/>
          </w:tcPr>
          <w:p w14:paraId="52506039" w14:textId="77777777" w:rsidR="00516E20" w:rsidRDefault="00516E2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70883FAC" w14:textId="77777777" w:rsidR="00516E20" w:rsidRDefault="00516E20" w:rsidP="009A640D">
            <w:pPr>
              <w:jc w:val="center"/>
              <w:rPr>
                <w:color w:val="000000"/>
                <w:sz w:val="22"/>
                <w:szCs w:val="22"/>
              </w:rPr>
            </w:pPr>
            <w:r>
              <w:rPr>
                <w:color w:val="000000"/>
                <w:sz w:val="22"/>
                <w:szCs w:val="22"/>
              </w:rPr>
              <w:t>1017</w:t>
            </w:r>
          </w:p>
        </w:tc>
        <w:tc>
          <w:tcPr>
            <w:tcW w:w="940" w:type="dxa"/>
            <w:tcBorders>
              <w:top w:val="nil"/>
              <w:left w:val="nil"/>
              <w:bottom w:val="single" w:sz="4" w:space="0" w:color="auto"/>
              <w:right w:val="single" w:sz="4" w:space="0" w:color="auto"/>
            </w:tcBorders>
            <w:shd w:val="clear" w:color="auto" w:fill="auto"/>
            <w:noWrap/>
            <w:vAlign w:val="center"/>
          </w:tcPr>
          <w:p w14:paraId="35FFA8F0" w14:textId="77777777" w:rsidR="00516E20" w:rsidRDefault="00516E2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2C00D7FB" w14:textId="77777777" w:rsidR="00516E20" w:rsidRDefault="00516E20" w:rsidP="009A640D">
            <w:pPr>
              <w:jc w:val="center"/>
              <w:rPr>
                <w:color w:val="000000"/>
                <w:sz w:val="22"/>
                <w:szCs w:val="22"/>
              </w:rPr>
            </w:pPr>
            <w:r>
              <w:rPr>
                <w:color w:val="000000"/>
                <w:sz w:val="22"/>
                <w:szCs w:val="22"/>
              </w:rPr>
              <w:t>0</w:t>
            </w:r>
          </w:p>
        </w:tc>
        <w:tc>
          <w:tcPr>
            <w:tcW w:w="980" w:type="dxa"/>
            <w:tcBorders>
              <w:top w:val="nil"/>
              <w:left w:val="nil"/>
              <w:bottom w:val="single" w:sz="4" w:space="0" w:color="auto"/>
              <w:right w:val="single" w:sz="4" w:space="0" w:color="auto"/>
            </w:tcBorders>
            <w:shd w:val="clear" w:color="auto" w:fill="auto"/>
            <w:noWrap/>
            <w:vAlign w:val="center"/>
          </w:tcPr>
          <w:p w14:paraId="376A7507" w14:textId="77777777" w:rsidR="00516E20" w:rsidRDefault="00516E20" w:rsidP="009A640D">
            <w:pPr>
              <w:jc w:val="center"/>
              <w:rPr>
                <w:color w:val="000000"/>
                <w:sz w:val="22"/>
                <w:szCs w:val="22"/>
              </w:rPr>
            </w:pPr>
            <w:r>
              <w:rPr>
                <w:color w:val="000000"/>
                <w:sz w:val="22"/>
                <w:szCs w:val="22"/>
              </w:rPr>
              <w:t>1017</w:t>
            </w:r>
          </w:p>
        </w:tc>
      </w:tr>
      <w:tr w:rsidR="00516E20" w14:paraId="5CEC4670" w14:textId="77777777" w:rsidTr="009A640D">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62578DE5" w14:textId="77777777" w:rsidR="00516E20" w:rsidRDefault="00516E20" w:rsidP="009A640D">
            <w:pPr>
              <w:jc w:val="center"/>
              <w:rPr>
                <w:i/>
                <w:iCs/>
                <w:color w:val="000000"/>
                <w:sz w:val="22"/>
                <w:szCs w:val="22"/>
              </w:rPr>
            </w:pPr>
            <w:r>
              <w:rPr>
                <w:i/>
                <w:iCs/>
                <w:color w:val="000000"/>
                <w:sz w:val="22"/>
                <w:szCs w:val="22"/>
              </w:rPr>
              <w:t>25</w:t>
            </w:r>
          </w:p>
        </w:tc>
        <w:tc>
          <w:tcPr>
            <w:tcW w:w="940" w:type="dxa"/>
            <w:tcBorders>
              <w:top w:val="nil"/>
              <w:left w:val="nil"/>
              <w:bottom w:val="single" w:sz="4" w:space="0" w:color="auto"/>
              <w:right w:val="single" w:sz="4" w:space="0" w:color="auto"/>
            </w:tcBorders>
            <w:shd w:val="clear" w:color="auto" w:fill="auto"/>
            <w:noWrap/>
            <w:vAlign w:val="center"/>
          </w:tcPr>
          <w:p w14:paraId="53EB873F"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0DB05BCC" w14:textId="77777777" w:rsidR="00516E20" w:rsidRDefault="00516E20" w:rsidP="009A640D">
            <w:pPr>
              <w:jc w:val="center"/>
              <w:rPr>
                <w:i/>
                <w:iCs/>
                <w:color w:val="000000"/>
                <w:sz w:val="22"/>
                <w:szCs w:val="22"/>
              </w:rPr>
            </w:pPr>
            <w:r>
              <w:rPr>
                <w:i/>
                <w:iCs/>
                <w:color w:val="000000"/>
                <w:sz w:val="22"/>
                <w:szCs w:val="22"/>
              </w:rPr>
              <w:t>168</w:t>
            </w:r>
          </w:p>
        </w:tc>
        <w:tc>
          <w:tcPr>
            <w:tcW w:w="940" w:type="dxa"/>
            <w:tcBorders>
              <w:top w:val="nil"/>
              <w:left w:val="nil"/>
              <w:bottom w:val="single" w:sz="4" w:space="0" w:color="auto"/>
              <w:right w:val="single" w:sz="4" w:space="0" w:color="auto"/>
            </w:tcBorders>
            <w:shd w:val="clear" w:color="auto" w:fill="auto"/>
            <w:noWrap/>
            <w:vAlign w:val="center"/>
          </w:tcPr>
          <w:p w14:paraId="41BE67C4"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409FAF0F" w14:textId="77777777" w:rsidR="00516E20" w:rsidRDefault="00516E20" w:rsidP="009A640D">
            <w:pPr>
              <w:jc w:val="center"/>
              <w:rPr>
                <w:i/>
                <w:iCs/>
                <w:color w:val="000000"/>
                <w:sz w:val="22"/>
                <w:szCs w:val="22"/>
              </w:rPr>
            </w:pPr>
            <w:r>
              <w:rPr>
                <w:i/>
                <w:iCs/>
                <w:color w:val="000000"/>
                <w:sz w:val="22"/>
                <w:szCs w:val="22"/>
              </w:rPr>
              <w:t>0</w:t>
            </w:r>
          </w:p>
        </w:tc>
        <w:tc>
          <w:tcPr>
            <w:tcW w:w="980" w:type="dxa"/>
            <w:tcBorders>
              <w:top w:val="nil"/>
              <w:left w:val="nil"/>
              <w:bottom w:val="single" w:sz="4" w:space="0" w:color="auto"/>
              <w:right w:val="single" w:sz="4" w:space="0" w:color="auto"/>
            </w:tcBorders>
            <w:shd w:val="clear" w:color="auto" w:fill="auto"/>
            <w:noWrap/>
            <w:vAlign w:val="center"/>
          </w:tcPr>
          <w:p w14:paraId="490B98A8" w14:textId="77777777" w:rsidR="00516E20" w:rsidRDefault="00516E20" w:rsidP="009A640D">
            <w:pPr>
              <w:jc w:val="center"/>
              <w:rPr>
                <w:i/>
                <w:iCs/>
                <w:color w:val="000000"/>
                <w:sz w:val="22"/>
                <w:szCs w:val="22"/>
              </w:rPr>
            </w:pPr>
            <w:r>
              <w:rPr>
                <w:i/>
                <w:iCs/>
                <w:color w:val="000000"/>
                <w:sz w:val="22"/>
                <w:szCs w:val="22"/>
              </w:rPr>
              <w:t>168</w:t>
            </w:r>
          </w:p>
        </w:tc>
      </w:tr>
      <w:tr w:rsidR="00516E20" w14:paraId="34F55EE0" w14:textId="77777777" w:rsidTr="009A640D">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6F57159E" w14:textId="77777777" w:rsidR="00516E20" w:rsidRDefault="00516E20" w:rsidP="009A640D">
            <w:pPr>
              <w:jc w:val="center"/>
              <w:rPr>
                <w:i/>
                <w:iCs/>
                <w:color w:val="000000"/>
                <w:sz w:val="22"/>
                <w:szCs w:val="22"/>
              </w:rPr>
            </w:pPr>
            <w:r>
              <w:rPr>
                <w:i/>
                <w:iCs/>
                <w:color w:val="000000"/>
                <w:sz w:val="22"/>
                <w:szCs w:val="22"/>
              </w:rPr>
              <w:t>32</w:t>
            </w:r>
          </w:p>
        </w:tc>
        <w:tc>
          <w:tcPr>
            <w:tcW w:w="940" w:type="dxa"/>
            <w:tcBorders>
              <w:top w:val="nil"/>
              <w:left w:val="nil"/>
              <w:bottom w:val="single" w:sz="4" w:space="0" w:color="auto"/>
              <w:right w:val="single" w:sz="4" w:space="0" w:color="auto"/>
            </w:tcBorders>
            <w:shd w:val="clear" w:color="auto" w:fill="auto"/>
            <w:noWrap/>
            <w:vAlign w:val="center"/>
          </w:tcPr>
          <w:p w14:paraId="7AE553EB"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4AD15296" w14:textId="77777777" w:rsidR="00516E20" w:rsidRDefault="00516E20" w:rsidP="009A640D">
            <w:pPr>
              <w:jc w:val="center"/>
              <w:rPr>
                <w:i/>
                <w:iCs/>
                <w:color w:val="000000"/>
                <w:sz w:val="22"/>
                <w:szCs w:val="22"/>
              </w:rPr>
            </w:pPr>
            <w:r>
              <w:rPr>
                <w:i/>
                <w:iCs/>
                <w:color w:val="000000"/>
                <w:sz w:val="22"/>
                <w:szCs w:val="22"/>
              </w:rPr>
              <w:t>75</w:t>
            </w:r>
          </w:p>
        </w:tc>
        <w:tc>
          <w:tcPr>
            <w:tcW w:w="940" w:type="dxa"/>
            <w:tcBorders>
              <w:top w:val="nil"/>
              <w:left w:val="nil"/>
              <w:bottom w:val="single" w:sz="4" w:space="0" w:color="auto"/>
              <w:right w:val="single" w:sz="4" w:space="0" w:color="auto"/>
            </w:tcBorders>
            <w:shd w:val="clear" w:color="auto" w:fill="auto"/>
            <w:noWrap/>
            <w:vAlign w:val="center"/>
          </w:tcPr>
          <w:p w14:paraId="5B5A13D7"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29B806A8" w14:textId="77777777" w:rsidR="00516E20" w:rsidRDefault="00516E20" w:rsidP="009A640D">
            <w:pPr>
              <w:jc w:val="center"/>
              <w:rPr>
                <w:i/>
                <w:iCs/>
                <w:color w:val="000000"/>
                <w:sz w:val="22"/>
                <w:szCs w:val="22"/>
              </w:rPr>
            </w:pPr>
            <w:r>
              <w:rPr>
                <w:i/>
                <w:iCs/>
                <w:color w:val="000000"/>
                <w:sz w:val="22"/>
                <w:szCs w:val="22"/>
              </w:rPr>
              <w:t>0</w:t>
            </w:r>
          </w:p>
        </w:tc>
        <w:tc>
          <w:tcPr>
            <w:tcW w:w="980" w:type="dxa"/>
            <w:tcBorders>
              <w:top w:val="nil"/>
              <w:left w:val="nil"/>
              <w:bottom w:val="single" w:sz="4" w:space="0" w:color="auto"/>
              <w:right w:val="single" w:sz="4" w:space="0" w:color="auto"/>
            </w:tcBorders>
            <w:shd w:val="clear" w:color="auto" w:fill="auto"/>
            <w:noWrap/>
            <w:vAlign w:val="center"/>
          </w:tcPr>
          <w:p w14:paraId="13E435EC" w14:textId="77777777" w:rsidR="00516E20" w:rsidRDefault="00516E20" w:rsidP="009A640D">
            <w:pPr>
              <w:jc w:val="center"/>
              <w:rPr>
                <w:i/>
                <w:iCs/>
                <w:color w:val="000000"/>
                <w:sz w:val="22"/>
                <w:szCs w:val="22"/>
              </w:rPr>
            </w:pPr>
            <w:r>
              <w:rPr>
                <w:i/>
                <w:iCs/>
                <w:color w:val="000000"/>
                <w:sz w:val="22"/>
                <w:szCs w:val="22"/>
              </w:rPr>
              <w:t>75</w:t>
            </w:r>
          </w:p>
        </w:tc>
      </w:tr>
      <w:tr w:rsidR="00516E20" w14:paraId="34C7BDFE" w14:textId="77777777" w:rsidTr="009A640D">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44457D6F" w14:textId="77777777" w:rsidR="00516E20" w:rsidRDefault="00516E20" w:rsidP="009A640D">
            <w:pPr>
              <w:jc w:val="center"/>
              <w:rPr>
                <w:i/>
                <w:iCs/>
                <w:color w:val="000000"/>
                <w:sz w:val="22"/>
                <w:szCs w:val="22"/>
              </w:rPr>
            </w:pPr>
            <w:r>
              <w:rPr>
                <w:i/>
                <w:iCs/>
                <w:color w:val="000000"/>
                <w:sz w:val="22"/>
                <w:szCs w:val="22"/>
              </w:rPr>
              <w:t>89</w:t>
            </w:r>
          </w:p>
        </w:tc>
        <w:tc>
          <w:tcPr>
            <w:tcW w:w="940" w:type="dxa"/>
            <w:tcBorders>
              <w:top w:val="nil"/>
              <w:left w:val="nil"/>
              <w:bottom w:val="single" w:sz="4" w:space="0" w:color="auto"/>
              <w:right w:val="single" w:sz="4" w:space="0" w:color="auto"/>
            </w:tcBorders>
            <w:shd w:val="clear" w:color="auto" w:fill="auto"/>
            <w:noWrap/>
            <w:vAlign w:val="center"/>
          </w:tcPr>
          <w:p w14:paraId="38E9DECC"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7F14F8EB" w14:textId="77777777" w:rsidR="00516E20" w:rsidRDefault="00516E20" w:rsidP="009A640D">
            <w:pPr>
              <w:jc w:val="center"/>
              <w:rPr>
                <w:i/>
                <w:iCs/>
                <w:color w:val="000000"/>
                <w:sz w:val="22"/>
                <w:szCs w:val="22"/>
              </w:rPr>
            </w:pPr>
            <w:r>
              <w:rPr>
                <w:i/>
                <w:iCs/>
                <w:color w:val="000000"/>
                <w:sz w:val="22"/>
                <w:szCs w:val="22"/>
              </w:rPr>
              <w:t>538</w:t>
            </w:r>
          </w:p>
        </w:tc>
        <w:tc>
          <w:tcPr>
            <w:tcW w:w="940" w:type="dxa"/>
            <w:tcBorders>
              <w:top w:val="nil"/>
              <w:left w:val="nil"/>
              <w:bottom w:val="single" w:sz="4" w:space="0" w:color="auto"/>
              <w:right w:val="single" w:sz="4" w:space="0" w:color="auto"/>
            </w:tcBorders>
            <w:shd w:val="clear" w:color="auto" w:fill="auto"/>
            <w:noWrap/>
            <w:vAlign w:val="center"/>
          </w:tcPr>
          <w:p w14:paraId="629E5424"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6F0EE42F" w14:textId="77777777" w:rsidR="00516E20" w:rsidRDefault="00516E20" w:rsidP="009A640D">
            <w:pPr>
              <w:jc w:val="center"/>
              <w:rPr>
                <w:i/>
                <w:iCs/>
                <w:color w:val="000000"/>
                <w:sz w:val="22"/>
                <w:szCs w:val="22"/>
              </w:rPr>
            </w:pPr>
            <w:r>
              <w:rPr>
                <w:i/>
                <w:iCs/>
                <w:color w:val="000000"/>
                <w:sz w:val="22"/>
                <w:szCs w:val="22"/>
              </w:rPr>
              <w:t>0</w:t>
            </w:r>
          </w:p>
        </w:tc>
        <w:tc>
          <w:tcPr>
            <w:tcW w:w="980" w:type="dxa"/>
            <w:tcBorders>
              <w:top w:val="nil"/>
              <w:left w:val="nil"/>
              <w:bottom w:val="single" w:sz="4" w:space="0" w:color="auto"/>
              <w:right w:val="single" w:sz="4" w:space="0" w:color="auto"/>
            </w:tcBorders>
            <w:shd w:val="clear" w:color="auto" w:fill="auto"/>
            <w:noWrap/>
            <w:vAlign w:val="center"/>
          </w:tcPr>
          <w:p w14:paraId="2954C9A0" w14:textId="77777777" w:rsidR="00516E20" w:rsidRDefault="00516E20" w:rsidP="009A640D">
            <w:pPr>
              <w:jc w:val="center"/>
              <w:rPr>
                <w:i/>
                <w:iCs/>
                <w:color w:val="000000"/>
                <w:sz w:val="22"/>
                <w:szCs w:val="22"/>
              </w:rPr>
            </w:pPr>
            <w:r>
              <w:rPr>
                <w:i/>
                <w:iCs/>
                <w:color w:val="000000"/>
                <w:sz w:val="22"/>
                <w:szCs w:val="22"/>
              </w:rPr>
              <w:t>538</w:t>
            </w:r>
          </w:p>
        </w:tc>
      </w:tr>
      <w:tr w:rsidR="00516E20" w14:paraId="60AB2DEC" w14:textId="77777777" w:rsidTr="009A640D">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6DD07BF5" w14:textId="77777777" w:rsidR="00516E20" w:rsidRDefault="00516E20" w:rsidP="009A640D">
            <w:pPr>
              <w:jc w:val="center"/>
              <w:rPr>
                <w:i/>
                <w:iCs/>
                <w:color w:val="000000"/>
                <w:sz w:val="22"/>
                <w:szCs w:val="22"/>
              </w:rPr>
            </w:pPr>
            <w:r>
              <w:rPr>
                <w:i/>
                <w:iCs/>
                <w:color w:val="000000"/>
                <w:sz w:val="22"/>
                <w:szCs w:val="22"/>
              </w:rPr>
              <w:t>100</w:t>
            </w:r>
          </w:p>
        </w:tc>
        <w:tc>
          <w:tcPr>
            <w:tcW w:w="940" w:type="dxa"/>
            <w:tcBorders>
              <w:top w:val="nil"/>
              <w:left w:val="nil"/>
              <w:bottom w:val="single" w:sz="4" w:space="0" w:color="auto"/>
              <w:right w:val="single" w:sz="4" w:space="0" w:color="auto"/>
            </w:tcBorders>
            <w:shd w:val="clear" w:color="auto" w:fill="auto"/>
            <w:noWrap/>
            <w:vAlign w:val="center"/>
          </w:tcPr>
          <w:p w14:paraId="7230592A"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43D9A781" w14:textId="77777777" w:rsidR="00516E20" w:rsidRDefault="00516E20" w:rsidP="009A640D">
            <w:pPr>
              <w:jc w:val="center"/>
              <w:rPr>
                <w:i/>
                <w:iCs/>
                <w:color w:val="000000"/>
                <w:sz w:val="22"/>
                <w:szCs w:val="22"/>
              </w:rPr>
            </w:pPr>
            <w:r>
              <w:rPr>
                <w:i/>
                <w:iCs/>
                <w:color w:val="000000"/>
                <w:sz w:val="22"/>
                <w:szCs w:val="22"/>
              </w:rPr>
              <w:t>218</w:t>
            </w:r>
          </w:p>
        </w:tc>
        <w:tc>
          <w:tcPr>
            <w:tcW w:w="940" w:type="dxa"/>
            <w:tcBorders>
              <w:top w:val="nil"/>
              <w:left w:val="nil"/>
              <w:bottom w:val="single" w:sz="4" w:space="0" w:color="auto"/>
              <w:right w:val="single" w:sz="4" w:space="0" w:color="auto"/>
            </w:tcBorders>
            <w:shd w:val="clear" w:color="auto" w:fill="auto"/>
            <w:noWrap/>
            <w:vAlign w:val="center"/>
          </w:tcPr>
          <w:p w14:paraId="0FFBD476"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4B12691D" w14:textId="77777777" w:rsidR="00516E20" w:rsidRDefault="00516E20" w:rsidP="009A640D">
            <w:pPr>
              <w:jc w:val="center"/>
              <w:rPr>
                <w:i/>
                <w:iCs/>
                <w:color w:val="000000"/>
                <w:sz w:val="22"/>
                <w:szCs w:val="22"/>
              </w:rPr>
            </w:pPr>
            <w:r>
              <w:rPr>
                <w:i/>
                <w:iCs/>
                <w:color w:val="000000"/>
                <w:sz w:val="22"/>
                <w:szCs w:val="22"/>
              </w:rPr>
              <w:t>0</w:t>
            </w:r>
          </w:p>
        </w:tc>
        <w:tc>
          <w:tcPr>
            <w:tcW w:w="980" w:type="dxa"/>
            <w:tcBorders>
              <w:top w:val="nil"/>
              <w:left w:val="nil"/>
              <w:bottom w:val="single" w:sz="4" w:space="0" w:color="auto"/>
              <w:right w:val="single" w:sz="4" w:space="0" w:color="auto"/>
            </w:tcBorders>
            <w:shd w:val="clear" w:color="auto" w:fill="auto"/>
            <w:noWrap/>
            <w:vAlign w:val="center"/>
          </w:tcPr>
          <w:p w14:paraId="1C576ADC" w14:textId="77777777" w:rsidR="00516E20" w:rsidRDefault="00516E20" w:rsidP="009A640D">
            <w:pPr>
              <w:jc w:val="center"/>
              <w:rPr>
                <w:i/>
                <w:iCs/>
                <w:color w:val="000000"/>
                <w:sz w:val="22"/>
                <w:szCs w:val="22"/>
              </w:rPr>
            </w:pPr>
            <w:r>
              <w:rPr>
                <w:i/>
                <w:iCs/>
                <w:color w:val="000000"/>
                <w:sz w:val="22"/>
                <w:szCs w:val="22"/>
              </w:rPr>
              <w:t>218</w:t>
            </w:r>
          </w:p>
        </w:tc>
      </w:tr>
      <w:tr w:rsidR="00516E20" w14:paraId="34B76B70" w14:textId="77777777" w:rsidTr="009A640D">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220D92D3" w14:textId="77777777" w:rsidR="00516E20" w:rsidRDefault="00516E20" w:rsidP="009A640D">
            <w:pPr>
              <w:jc w:val="center"/>
              <w:rPr>
                <w:i/>
                <w:iCs/>
                <w:color w:val="000000"/>
                <w:sz w:val="22"/>
                <w:szCs w:val="22"/>
              </w:rPr>
            </w:pPr>
            <w:r>
              <w:rPr>
                <w:i/>
                <w:iCs/>
                <w:color w:val="000000"/>
                <w:sz w:val="22"/>
                <w:szCs w:val="22"/>
              </w:rPr>
              <w:t>133</w:t>
            </w:r>
          </w:p>
        </w:tc>
        <w:tc>
          <w:tcPr>
            <w:tcW w:w="940" w:type="dxa"/>
            <w:tcBorders>
              <w:top w:val="nil"/>
              <w:left w:val="nil"/>
              <w:bottom w:val="single" w:sz="4" w:space="0" w:color="auto"/>
              <w:right w:val="single" w:sz="4" w:space="0" w:color="auto"/>
            </w:tcBorders>
            <w:shd w:val="clear" w:color="auto" w:fill="auto"/>
            <w:noWrap/>
            <w:vAlign w:val="center"/>
          </w:tcPr>
          <w:p w14:paraId="7DC66531"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3F250003" w14:textId="77777777" w:rsidR="00516E20" w:rsidRDefault="00516E20" w:rsidP="009A640D">
            <w:pPr>
              <w:jc w:val="center"/>
              <w:rPr>
                <w:i/>
                <w:iCs/>
                <w:color w:val="000000"/>
                <w:sz w:val="22"/>
                <w:szCs w:val="22"/>
              </w:rPr>
            </w:pPr>
            <w:r>
              <w:rPr>
                <w:i/>
                <w:iCs/>
                <w:color w:val="000000"/>
                <w:sz w:val="22"/>
                <w:szCs w:val="22"/>
              </w:rPr>
              <w:t>19</w:t>
            </w:r>
          </w:p>
        </w:tc>
        <w:tc>
          <w:tcPr>
            <w:tcW w:w="940" w:type="dxa"/>
            <w:tcBorders>
              <w:top w:val="nil"/>
              <w:left w:val="nil"/>
              <w:bottom w:val="single" w:sz="4" w:space="0" w:color="auto"/>
              <w:right w:val="single" w:sz="4" w:space="0" w:color="auto"/>
            </w:tcBorders>
            <w:shd w:val="clear" w:color="auto" w:fill="auto"/>
            <w:noWrap/>
            <w:vAlign w:val="center"/>
          </w:tcPr>
          <w:p w14:paraId="097E4CA2"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4D4E98A6" w14:textId="77777777" w:rsidR="00516E20" w:rsidRDefault="00516E20" w:rsidP="009A640D">
            <w:pPr>
              <w:jc w:val="center"/>
              <w:rPr>
                <w:i/>
                <w:iCs/>
                <w:color w:val="000000"/>
                <w:sz w:val="22"/>
                <w:szCs w:val="22"/>
              </w:rPr>
            </w:pPr>
            <w:r>
              <w:rPr>
                <w:i/>
                <w:iCs/>
                <w:color w:val="000000"/>
                <w:sz w:val="22"/>
                <w:szCs w:val="22"/>
              </w:rPr>
              <w:t>0</w:t>
            </w:r>
          </w:p>
        </w:tc>
        <w:tc>
          <w:tcPr>
            <w:tcW w:w="980" w:type="dxa"/>
            <w:tcBorders>
              <w:top w:val="nil"/>
              <w:left w:val="nil"/>
              <w:bottom w:val="single" w:sz="4" w:space="0" w:color="auto"/>
              <w:right w:val="single" w:sz="4" w:space="0" w:color="auto"/>
            </w:tcBorders>
            <w:shd w:val="clear" w:color="auto" w:fill="auto"/>
            <w:noWrap/>
            <w:vAlign w:val="center"/>
          </w:tcPr>
          <w:p w14:paraId="5B43022D" w14:textId="77777777" w:rsidR="00516E20" w:rsidRDefault="00516E20" w:rsidP="009A640D">
            <w:pPr>
              <w:jc w:val="center"/>
              <w:rPr>
                <w:i/>
                <w:iCs/>
                <w:color w:val="000000"/>
                <w:sz w:val="22"/>
                <w:szCs w:val="22"/>
              </w:rPr>
            </w:pPr>
            <w:r>
              <w:rPr>
                <w:i/>
                <w:iCs/>
                <w:color w:val="000000"/>
                <w:sz w:val="22"/>
                <w:szCs w:val="22"/>
              </w:rPr>
              <w:t>19</w:t>
            </w:r>
          </w:p>
        </w:tc>
      </w:tr>
      <w:tr w:rsidR="00516E20" w14:paraId="55CDC743" w14:textId="77777777" w:rsidTr="009A640D">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7BA18186" w14:textId="77777777" w:rsidR="00516E20" w:rsidRDefault="00516E20" w:rsidP="009A640D">
            <w:pPr>
              <w:rPr>
                <w:b/>
                <w:bCs/>
                <w:color w:val="000000"/>
                <w:sz w:val="22"/>
                <w:szCs w:val="22"/>
              </w:rPr>
            </w:pPr>
            <w:r>
              <w:rPr>
                <w:b/>
                <w:bCs/>
                <w:color w:val="000000"/>
                <w:sz w:val="22"/>
                <w:szCs w:val="22"/>
              </w:rPr>
              <w:t>система ТС "Берег"</w:t>
            </w:r>
          </w:p>
        </w:tc>
        <w:tc>
          <w:tcPr>
            <w:tcW w:w="940" w:type="dxa"/>
            <w:tcBorders>
              <w:top w:val="nil"/>
              <w:left w:val="nil"/>
              <w:bottom w:val="single" w:sz="4" w:space="0" w:color="auto"/>
              <w:right w:val="single" w:sz="4" w:space="0" w:color="auto"/>
            </w:tcBorders>
            <w:shd w:val="clear" w:color="auto" w:fill="auto"/>
            <w:noWrap/>
            <w:vAlign w:val="center"/>
          </w:tcPr>
          <w:p w14:paraId="7DF2E9B6" w14:textId="77777777" w:rsidR="00516E20" w:rsidRDefault="00516E20"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6AFCEB04" w14:textId="77777777" w:rsidR="00516E20" w:rsidRDefault="00516E20" w:rsidP="009A640D">
            <w:pPr>
              <w:jc w:val="center"/>
              <w:rPr>
                <w:b/>
                <w:bCs/>
                <w:color w:val="000000"/>
                <w:sz w:val="22"/>
                <w:szCs w:val="22"/>
              </w:rPr>
            </w:pPr>
            <w:r>
              <w:rPr>
                <w:b/>
                <w:bCs/>
                <w:color w:val="000000"/>
                <w:sz w:val="22"/>
                <w:szCs w:val="22"/>
              </w:rPr>
              <w:t>1554</w:t>
            </w:r>
          </w:p>
        </w:tc>
        <w:tc>
          <w:tcPr>
            <w:tcW w:w="940" w:type="dxa"/>
            <w:tcBorders>
              <w:top w:val="nil"/>
              <w:left w:val="nil"/>
              <w:bottom w:val="single" w:sz="4" w:space="0" w:color="auto"/>
              <w:right w:val="single" w:sz="4" w:space="0" w:color="auto"/>
            </w:tcBorders>
            <w:shd w:val="clear" w:color="auto" w:fill="auto"/>
            <w:noWrap/>
            <w:vAlign w:val="center"/>
          </w:tcPr>
          <w:p w14:paraId="03D0FB0F" w14:textId="77777777" w:rsidR="00516E20" w:rsidRDefault="00516E20"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033C12A5" w14:textId="77777777" w:rsidR="00516E20" w:rsidRDefault="00516E20" w:rsidP="009A640D">
            <w:pPr>
              <w:jc w:val="center"/>
              <w:rPr>
                <w:b/>
                <w:bCs/>
                <w:color w:val="000000"/>
                <w:sz w:val="22"/>
                <w:szCs w:val="22"/>
              </w:rPr>
            </w:pPr>
            <w:r>
              <w:rPr>
                <w:b/>
                <w:bCs/>
                <w:color w:val="000000"/>
                <w:sz w:val="22"/>
                <w:szCs w:val="22"/>
              </w:rPr>
              <w:t>0</w:t>
            </w:r>
          </w:p>
        </w:tc>
        <w:tc>
          <w:tcPr>
            <w:tcW w:w="980" w:type="dxa"/>
            <w:tcBorders>
              <w:top w:val="nil"/>
              <w:left w:val="nil"/>
              <w:bottom w:val="single" w:sz="4" w:space="0" w:color="auto"/>
              <w:right w:val="single" w:sz="4" w:space="0" w:color="auto"/>
            </w:tcBorders>
            <w:shd w:val="clear" w:color="auto" w:fill="auto"/>
            <w:noWrap/>
            <w:vAlign w:val="center"/>
          </w:tcPr>
          <w:p w14:paraId="32A3ED27" w14:textId="77777777" w:rsidR="00516E20" w:rsidRDefault="00516E20" w:rsidP="009A640D">
            <w:pPr>
              <w:jc w:val="center"/>
              <w:rPr>
                <w:b/>
                <w:bCs/>
                <w:color w:val="000000"/>
                <w:sz w:val="22"/>
                <w:szCs w:val="22"/>
              </w:rPr>
            </w:pPr>
            <w:r>
              <w:rPr>
                <w:b/>
                <w:bCs/>
                <w:color w:val="000000"/>
                <w:sz w:val="22"/>
                <w:szCs w:val="22"/>
              </w:rPr>
              <w:t>1554</w:t>
            </w:r>
          </w:p>
        </w:tc>
      </w:tr>
      <w:tr w:rsidR="00516E20" w14:paraId="294A1BD6" w14:textId="77777777" w:rsidTr="009A640D">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52623ADE" w14:textId="77777777" w:rsidR="00516E20" w:rsidRDefault="00516E20" w:rsidP="009A640D">
            <w:pPr>
              <w:rPr>
                <w:color w:val="000000"/>
                <w:sz w:val="22"/>
                <w:szCs w:val="22"/>
              </w:rPr>
            </w:pPr>
            <w:r>
              <w:rPr>
                <w:color w:val="000000"/>
                <w:sz w:val="22"/>
                <w:szCs w:val="22"/>
              </w:rPr>
              <w:t>сеть ТС "Берег"</w:t>
            </w:r>
          </w:p>
        </w:tc>
        <w:tc>
          <w:tcPr>
            <w:tcW w:w="940" w:type="dxa"/>
            <w:tcBorders>
              <w:top w:val="nil"/>
              <w:left w:val="nil"/>
              <w:bottom w:val="single" w:sz="4" w:space="0" w:color="auto"/>
              <w:right w:val="single" w:sz="4" w:space="0" w:color="auto"/>
            </w:tcBorders>
            <w:shd w:val="clear" w:color="auto" w:fill="auto"/>
            <w:noWrap/>
            <w:vAlign w:val="center"/>
          </w:tcPr>
          <w:p w14:paraId="1D793536" w14:textId="77777777" w:rsidR="00516E20" w:rsidRDefault="00516E2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4DFB14EF" w14:textId="77777777" w:rsidR="00516E20" w:rsidRDefault="00516E20" w:rsidP="009A640D">
            <w:pPr>
              <w:jc w:val="center"/>
              <w:rPr>
                <w:color w:val="000000"/>
                <w:sz w:val="22"/>
                <w:szCs w:val="22"/>
              </w:rPr>
            </w:pPr>
            <w:r>
              <w:rPr>
                <w:color w:val="000000"/>
                <w:sz w:val="22"/>
                <w:szCs w:val="22"/>
              </w:rPr>
              <w:t>1554</w:t>
            </w:r>
          </w:p>
        </w:tc>
        <w:tc>
          <w:tcPr>
            <w:tcW w:w="940" w:type="dxa"/>
            <w:tcBorders>
              <w:top w:val="nil"/>
              <w:left w:val="nil"/>
              <w:bottom w:val="single" w:sz="4" w:space="0" w:color="auto"/>
              <w:right w:val="single" w:sz="4" w:space="0" w:color="auto"/>
            </w:tcBorders>
            <w:shd w:val="clear" w:color="auto" w:fill="auto"/>
            <w:noWrap/>
            <w:vAlign w:val="center"/>
          </w:tcPr>
          <w:p w14:paraId="345EF722" w14:textId="77777777" w:rsidR="00516E20" w:rsidRDefault="00516E2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3A3B92D1" w14:textId="77777777" w:rsidR="00516E20" w:rsidRDefault="00516E20" w:rsidP="009A640D">
            <w:pPr>
              <w:jc w:val="center"/>
              <w:rPr>
                <w:color w:val="000000"/>
                <w:sz w:val="22"/>
                <w:szCs w:val="22"/>
              </w:rPr>
            </w:pPr>
            <w:r>
              <w:rPr>
                <w:color w:val="000000"/>
                <w:sz w:val="22"/>
                <w:szCs w:val="22"/>
              </w:rPr>
              <w:t>0</w:t>
            </w:r>
          </w:p>
        </w:tc>
        <w:tc>
          <w:tcPr>
            <w:tcW w:w="980" w:type="dxa"/>
            <w:tcBorders>
              <w:top w:val="nil"/>
              <w:left w:val="nil"/>
              <w:bottom w:val="single" w:sz="4" w:space="0" w:color="auto"/>
              <w:right w:val="single" w:sz="4" w:space="0" w:color="auto"/>
            </w:tcBorders>
            <w:shd w:val="clear" w:color="auto" w:fill="auto"/>
            <w:noWrap/>
            <w:vAlign w:val="center"/>
          </w:tcPr>
          <w:p w14:paraId="1A7C2FFF" w14:textId="77777777" w:rsidR="00516E20" w:rsidRDefault="00516E20" w:rsidP="009A640D">
            <w:pPr>
              <w:jc w:val="center"/>
              <w:rPr>
                <w:color w:val="000000"/>
                <w:sz w:val="22"/>
                <w:szCs w:val="22"/>
              </w:rPr>
            </w:pPr>
            <w:r>
              <w:rPr>
                <w:color w:val="000000"/>
                <w:sz w:val="22"/>
                <w:szCs w:val="22"/>
              </w:rPr>
              <w:t>1554</w:t>
            </w:r>
          </w:p>
        </w:tc>
      </w:tr>
      <w:tr w:rsidR="00516E20" w14:paraId="7CB8D641" w14:textId="77777777" w:rsidTr="009A640D">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1B1A9E30" w14:textId="77777777" w:rsidR="00516E20" w:rsidRDefault="00516E20" w:rsidP="009A640D">
            <w:pPr>
              <w:jc w:val="center"/>
              <w:rPr>
                <w:i/>
                <w:iCs/>
                <w:color w:val="000000"/>
                <w:sz w:val="22"/>
                <w:szCs w:val="22"/>
              </w:rPr>
            </w:pPr>
            <w:r>
              <w:rPr>
                <w:i/>
                <w:iCs/>
                <w:color w:val="000000"/>
                <w:sz w:val="22"/>
                <w:szCs w:val="22"/>
              </w:rPr>
              <w:t>25</w:t>
            </w:r>
          </w:p>
        </w:tc>
        <w:tc>
          <w:tcPr>
            <w:tcW w:w="940" w:type="dxa"/>
            <w:tcBorders>
              <w:top w:val="nil"/>
              <w:left w:val="nil"/>
              <w:bottom w:val="single" w:sz="4" w:space="0" w:color="auto"/>
              <w:right w:val="single" w:sz="4" w:space="0" w:color="auto"/>
            </w:tcBorders>
            <w:shd w:val="clear" w:color="auto" w:fill="auto"/>
            <w:noWrap/>
            <w:vAlign w:val="center"/>
          </w:tcPr>
          <w:p w14:paraId="673348D0"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357D484D" w14:textId="77777777" w:rsidR="00516E20" w:rsidRDefault="00516E20" w:rsidP="009A640D">
            <w:pPr>
              <w:jc w:val="center"/>
              <w:rPr>
                <w:i/>
                <w:iCs/>
                <w:color w:val="000000"/>
                <w:sz w:val="22"/>
                <w:szCs w:val="22"/>
              </w:rPr>
            </w:pPr>
            <w:r>
              <w:rPr>
                <w:i/>
                <w:iCs/>
                <w:color w:val="000000"/>
                <w:sz w:val="22"/>
                <w:szCs w:val="22"/>
              </w:rPr>
              <w:t>149</w:t>
            </w:r>
          </w:p>
        </w:tc>
        <w:tc>
          <w:tcPr>
            <w:tcW w:w="940" w:type="dxa"/>
            <w:tcBorders>
              <w:top w:val="nil"/>
              <w:left w:val="nil"/>
              <w:bottom w:val="single" w:sz="4" w:space="0" w:color="auto"/>
              <w:right w:val="single" w:sz="4" w:space="0" w:color="auto"/>
            </w:tcBorders>
            <w:shd w:val="clear" w:color="auto" w:fill="auto"/>
            <w:noWrap/>
            <w:vAlign w:val="center"/>
          </w:tcPr>
          <w:p w14:paraId="224B8BAA"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4739BC7E" w14:textId="77777777" w:rsidR="00516E20" w:rsidRDefault="00516E20" w:rsidP="009A640D">
            <w:pPr>
              <w:jc w:val="center"/>
              <w:rPr>
                <w:i/>
                <w:iCs/>
                <w:color w:val="000000"/>
                <w:sz w:val="22"/>
                <w:szCs w:val="22"/>
              </w:rPr>
            </w:pPr>
            <w:r>
              <w:rPr>
                <w:i/>
                <w:iCs/>
                <w:color w:val="000000"/>
                <w:sz w:val="22"/>
                <w:szCs w:val="22"/>
              </w:rPr>
              <w:t>0</w:t>
            </w:r>
          </w:p>
        </w:tc>
        <w:tc>
          <w:tcPr>
            <w:tcW w:w="980" w:type="dxa"/>
            <w:tcBorders>
              <w:top w:val="nil"/>
              <w:left w:val="nil"/>
              <w:bottom w:val="single" w:sz="4" w:space="0" w:color="auto"/>
              <w:right w:val="single" w:sz="4" w:space="0" w:color="auto"/>
            </w:tcBorders>
            <w:shd w:val="clear" w:color="auto" w:fill="auto"/>
            <w:noWrap/>
            <w:vAlign w:val="center"/>
          </w:tcPr>
          <w:p w14:paraId="0D010F69" w14:textId="77777777" w:rsidR="00516E20" w:rsidRDefault="00516E20" w:rsidP="009A640D">
            <w:pPr>
              <w:jc w:val="center"/>
              <w:rPr>
                <w:i/>
                <w:iCs/>
                <w:color w:val="000000"/>
                <w:sz w:val="22"/>
                <w:szCs w:val="22"/>
              </w:rPr>
            </w:pPr>
            <w:r>
              <w:rPr>
                <w:i/>
                <w:iCs/>
                <w:color w:val="000000"/>
                <w:sz w:val="22"/>
                <w:szCs w:val="22"/>
              </w:rPr>
              <w:t>149</w:t>
            </w:r>
          </w:p>
        </w:tc>
      </w:tr>
      <w:tr w:rsidR="00516E20" w14:paraId="50D5A40B" w14:textId="77777777" w:rsidTr="009A640D">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5A0074C5" w14:textId="77777777" w:rsidR="00516E20" w:rsidRDefault="00516E20" w:rsidP="009A640D">
            <w:pPr>
              <w:jc w:val="center"/>
              <w:rPr>
                <w:i/>
                <w:iCs/>
                <w:color w:val="000000"/>
                <w:sz w:val="22"/>
                <w:szCs w:val="22"/>
              </w:rPr>
            </w:pPr>
            <w:r>
              <w:rPr>
                <w:i/>
                <w:iCs/>
                <w:color w:val="000000"/>
                <w:sz w:val="22"/>
                <w:szCs w:val="22"/>
              </w:rPr>
              <w:t>32</w:t>
            </w:r>
          </w:p>
        </w:tc>
        <w:tc>
          <w:tcPr>
            <w:tcW w:w="940" w:type="dxa"/>
            <w:tcBorders>
              <w:top w:val="nil"/>
              <w:left w:val="nil"/>
              <w:bottom w:val="single" w:sz="4" w:space="0" w:color="auto"/>
              <w:right w:val="single" w:sz="4" w:space="0" w:color="auto"/>
            </w:tcBorders>
            <w:shd w:val="clear" w:color="auto" w:fill="auto"/>
            <w:noWrap/>
            <w:vAlign w:val="center"/>
          </w:tcPr>
          <w:p w14:paraId="5E8C9ED4"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53B60F1E" w14:textId="77777777" w:rsidR="00516E20" w:rsidRDefault="00516E20" w:rsidP="009A640D">
            <w:pPr>
              <w:jc w:val="center"/>
              <w:rPr>
                <w:i/>
                <w:iCs/>
                <w:color w:val="000000"/>
                <w:sz w:val="22"/>
                <w:szCs w:val="22"/>
              </w:rPr>
            </w:pPr>
            <w:r>
              <w:rPr>
                <w:i/>
                <w:iCs/>
                <w:color w:val="000000"/>
                <w:sz w:val="22"/>
                <w:szCs w:val="22"/>
              </w:rPr>
              <w:t>31</w:t>
            </w:r>
          </w:p>
        </w:tc>
        <w:tc>
          <w:tcPr>
            <w:tcW w:w="940" w:type="dxa"/>
            <w:tcBorders>
              <w:top w:val="nil"/>
              <w:left w:val="nil"/>
              <w:bottom w:val="single" w:sz="4" w:space="0" w:color="auto"/>
              <w:right w:val="single" w:sz="4" w:space="0" w:color="auto"/>
            </w:tcBorders>
            <w:shd w:val="clear" w:color="auto" w:fill="auto"/>
            <w:noWrap/>
            <w:vAlign w:val="center"/>
          </w:tcPr>
          <w:p w14:paraId="0A6EE584"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5B67B6D8" w14:textId="77777777" w:rsidR="00516E20" w:rsidRDefault="00516E20" w:rsidP="009A640D">
            <w:pPr>
              <w:jc w:val="center"/>
              <w:rPr>
                <w:i/>
                <w:iCs/>
                <w:color w:val="000000"/>
                <w:sz w:val="22"/>
                <w:szCs w:val="22"/>
              </w:rPr>
            </w:pPr>
            <w:r>
              <w:rPr>
                <w:i/>
                <w:iCs/>
                <w:color w:val="000000"/>
                <w:sz w:val="22"/>
                <w:szCs w:val="22"/>
              </w:rPr>
              <w:t>0</w:t>
            </w:r>
          </w:p>
        </w:tc>
        <w:tc>
          <w:tcPr>
            <w:tcW w:w="980" w:type="dxa"/>
            <w:tcBorders>
              <w:top w:val="nil"/>
              <w:left w:val="nil"/>
              <w:bottom w:val="single" w:sz="4" w:space="0" w:color="auto"/>
              <w:right w:val="single" w:sz="4" w:space="0" w:color="auto"/>
            </w:tcBorders>
            <w:shd w:val="clear" w:color="auto" w:fill="auto"/>
            <w:noWrap/>
            <w:vAlign w:val="center"/>
          </w:tcPr>
          <w:p w14:paraId="34DE57A8" w14:textId="77777777" w:rsidR="00516E20" w:rsidRDefault="00516E20" w:rsidP="009A640D">
            <w:pPr>
              <w:jc w:val="center"/>
              <w:rPr>
                <w:i/>
                <w:iCs/>
                <w:color w:val="000000"/>
                <w:sz w:val="22"/>
                <w:szCs w:val="22"/>
              </w:rPr>
            </w:pPr>
            <w:r>
              <w:rPr>
                <w:i/>
                <w:iCs/>
                <w:color w:val="000000"/>
                <w:sz w:val="22"/>
                <w:szCs w:val="22"/>
              </w:rPr>
              <w:t>31</w:t>
            </w:r>
          </w:p>
        </w:tc>
      </w:tr>
      <w:tr w:rsidR="00516E20" w14:paraId="0FB0DC9F" w14:textId="77777777" w:rsidTr="009A640D">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2F0315EF" w14:textId="77777777" w:rsidR="00516E20" w:rsidRDefault="00516E20" w:rsidP="009A640D">
            <w:pPr>
              <w:jc w:val="center"/>
              <w:rPr>
                <w:i/>
                <w:iCs/>
                <w:color w:val="000000"/>
                <w:sz w:val="22"/>
                <w:szCs w:val="22"/>
              </w:rPr>
            </w:pPr>
            <w:r>
              <w:rPr>
                <w:i/>
                <w:iCs/>
                <w:color w:val="000000"/>
                <w:sz w:val="22"/>
                <w:szCs w:val="22"/>
              </w:rPr>
              <w:t>40</w:t>
            </w:r>
          </w:p>
        </w:tc>
        <w:tc>
          <w:tcPr>
            <w:tcW w:w="940" w:type="dxa"/>
            <w:tcBorders>
              <w:top w:val="nil"/>
              <w:left w:val="nil"/>
              <w:bottom w:val="single" w:sz="4" w:space="0" w:color="auto"/>
              <w:right w:val="single" w:sz="4" w:space="0" w:color="auto"/>
            </w:tcBorders>
            <w:shd w:val="clear" w:color="auto" w:fill="auto"/>
            <w:noWrap/>
            <w:vAlign w:val="center"/>
          </w:tcPr>
          <w:p w14:paraId="246D46CB"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0F41B2D7" w14:textId="77777777" w:rsidR="00516E20" w:rsidRDefault="00516E20" w:rsidP="009A640D">
            <w:pPr>
              <w:jc w:val="center"/>
              <w:rPr>
                <w:i/>
                <w:iCs/>
                <w:color w:val="000000"/>
                <w:sz w:val="22"/>
                <w:szCs w:val="22"/>
              </w:rPr>
            </w:pPr>
            <w:r>
              <w:rPr>
                <w:i/>
                <w:iCs/>
                <w:color w:val="000000"/>
                <w:sz w:val="22"/>
                <w:szCs w:val="22"/>
              </w:rPr>
              <w:t>9</w:t>
            </w:r>
          </w:p>
        </w:tc>
        <w:tc>
          <w:tcPr>
            <w:tcW w:w="940" w:type="dxa"/>
            <w:tcBorders>
              <w:top w:val="nil"/>
              <w:left w:val="nil"/>
              <w:bottom w:val="single" w:sz="4" w:space="0" w:color="auto"/>
              <w:right w:val="single" w:sz="4" w:space="0" w:color="auto"/>
            </w:tcBorders>
            <w:shd w:val="clear" w:color="auto" w:fill="auto"/>
            <w:noWrap/>
            <w:vAlign w:val="center"/>
          </w:tcPr>
          <w:p w14:paraId="66769475"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6E2A28BD" w14:textId="77777777" w:rsidR="00516E20" w:rsidRDefault="00516E20" w:rsidP="009A640D">
            <w:pPr>
              <w:jc w:val="center"/>
              <w:rPr>
                <w:i/>
                <w:iCs/>
                <w:color w:val="000000"/>
                <w:sz w:val="22"/>
                <w:szCs w:val="22"/>
              </w:rPr>
            </w:pPr>
            <w:r>
              <w:rPr>
                <w:i/>
                <w:iCs/>
                <w:color w:val="000000"/>
                <w:sz w:val="22"/>
                <w:szCs w:val="22"/>
              </w:rPr>
              <w:t>0</w:t>
            </w:r>
          </w:p>
        </w:tc>
        <w:tc>
          <w:tcPr>
            <w:tcW w:w="980" w:type="dxa"/>
            <w:tcBorders>
              <w:top w:val="nil"/>
              <w:left w:val="nil"/>
              <w:bottom w:val="single" w:sz="4" w:space="0" w:color="auto"/>
              <w:right w:val="single" w:sz="4" w:space="0" w:color="auto"/>
            </w:tcBorders>
            <w:shd w:val="clear" w:color="auto" w:fill="auto"/>
            <w:noWrap/>
            <w:vAlign w:val="center"/>
          </w:tcPr>
          <w:p w14:paraId="6269CB80" w14:textId="77777777" w:rsidR="00516E20" w:rsidRDefault="00516E20" w:rsidP="009A640D">
            <w:pPr>
              <w:jc w:val="center"/>
              <w:rPr>
                <w:i/>
                <w:iCs/>
                <w:color w:val="000000"/>
                <w:sz w:val="22"/>
                <w:szCs w:val="22"/>
              </w:rPr>
            </w:pPr>
            <w:r>
              <w:rPr>
                <w:i/>
                <w:iCs/>
                <w:color w:val="000000"/>
                <w:sz w:val="22"/>
                <w:szCs w:val="22"/>
              </w:rPr>
              <w:t>9</w:t>
            </w:r>
          </w:p>
        </w:tc>
      </w:tr>
      <w:tr w:rsidR="00516E20" w14:paraId="10D836B5" w14:textId="77777777" w:rsidTr="009A640D">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0F0C818D" w14:textId="77777777" w:rsidR="00516E20" w:rsidRDefault="00516E20" w:rsidP="009A640D">
            <w:pPr>
              <w:jc w:val="center"/>
              <w:rPr>
                <w:i/>
                <w:iCs/>
                <w:color w:val="000000"/>
                <w:sz w:val="22"/>
                <w:szCs w:val="22"/>
              </w:rPr>
            </w:pPr>
            <w:r>
              <w:rPr>
                <w:i/>
                <w:iCs/>
                <w:color w:val="000000"/>
                <w:sz w:val="22"/>
                <w:szCs w:val="22"/>
              </w:rPr>
              <w:t>57</w:t>
            </w:r>
          </w:p>
        </w:tc>
        <w:tc>
          <w:tcPr>
            <w:tcW w:w="940" w:type="dxa"/>
            <w:tcBorders>
              <w:top w:val="nil"/>
              <w:left w:val="nil"/>
              <w:bottom w:val="single" w:sz="4" w:space="0" w:color="auto"/>
              <w:right w:val="single" w:sz="4" w:space="0" w:color="auto"/>
            </w:tcBorders>
            <w:shd w:val="clear" w:color="auto" w:fill="auto"/>
            <w:noWrap/>
            <w:vAlign w:val="center"/>
          </w:tcPr>
          <w:p w14:paraId="6DD2C421"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49BB11E2" w14:textId="77777777" w:rsidR="00516E20" w:rsidRDefault="00516E20" w:rsidP="009A640D">
            <w:pPr>
              <w:jc w:val="center"/>
              <w:rPr>
                <w:i/>
                <w:iCs/>
                <w:color w:val="000000"/>
                <w:sz w:val="22"/>
                <w:szCs w:val="22"/>
              </w:rPr>
            </w:pPr>
            <w:r>
              <w:rPr>
                <w:i/>
                <w:iCs/>
                <w:color w:val="000000"/>
                <w:sz w:val="22"/>
                <w:szCs w:val="22"/>
              </w:rPr>
              <w:t>632</w:t>
            </w:r>
          </w:p>
        </w:tc>
        <w:tc>
          <w:tcPr>
            <w:tcW w:w="940" w:type="dxa"/>
            <w:tcBorders>
              <w:top w:val="nil"/>
              <w:left w:val="nil"/>
              <w:bottom w:val="single" w:sz="4" w:space="0" w:color="auto"/>
              <w:right w:val="single" w:sz="4" w:space="0" w:color="auto"/>
            </w:tcBorders>
            <w:shd w:val="clear" w:color="auto" w:fill="auto"/>
            <w:noWrap/>
            <w:vAlign w:val="center"/>
          </w:tcPr>
          <w:p w14:paraId="28A9FA86"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1BFC9DFB" w14:textId="77777777" w:rsidR="00516E20" w:rsidRDefault="00516E20" w:rsidP="009A640D">
            <w:pPr>
              <w:jc w:val="center"/>
              <w:rPr>
                <w:i/>
                <w:iCs/>
                <w:color w:val="000000"/>
                <w:sz w:val="22"/>
                <w:szCs w:val="22"/>
              </w:rPr>
            </w:pPr>
            <w:r>
              <w:rPr>
                <w:i/>
                <w:iCs/>
                <w:color w:val="000000"/>
                <w:sz w:val="22"/>
                <w:szCs w:val="22"/>
              </w:rPr>
              <w:t>0</w:t>
            </w:r>
          </w:p>
        </w:tc>
        <w:tc>
          <w:tcPr>
            <w:tcW w:w="980" w:type="dxa"/>
            <w:tcBorders>
              <w:top w:val="nil"/>
              <w:left w:val="nil"/>
              <w:bottom w:val="single" w:sz="4" w:space="0" w:color="auto"/>
              <w:right w:val="single" w:sz="4" w:space="0" w:color="auto"/>
            </w:tcBorders>
            <w:shd w:val="clear" w:color="auto" w:fill="auto"/>
            <w:noWrap/>
            <w:vAlign w:val="center"/>
          </w:tcPr>
          <w:p w14:paraId="45455B9C" w14:textId="77777777" w:rsidR="00516E20" w:rsidRDefault="00516E20" w:rsidP="009A640D">
            <w:pPr>
              <w:jc w:val="center"/>
              <w:rPr>
                <w:i/>
                <w:iCs/>
                <w:color w:val="000000"/>
                <w:sz w:val="22"/>
                <w:szCs w:val="22"/>
              </w:rPr>
            </w:pPr>
            <w:r>
              <w:rPr>
                <w:i/>
                <w:iCs/>
                <w:color w:val="000000"/>
                <w:sz w:val="22"/>
                <w:szCs w:val="22"/>
              </w:rPr>
              <w:t>632</w:t>
            </w:r>
          </w:p>
        </w:tc>
      </w:tr>
      <w:tr w:rsidR="00516E20" w14:paraId="1E7F1675" w14:textId="77777777" w:rsidTr="009A640D">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51B778B9" w14:textId="77777777" w:rsidR="00516E20" w:rsidRDefault="00516E20" w:rsidP="009A640D">
            <w:pPr>
              <w:jc w:val="center"/>
              <w:rPr>
                <w:i/>
                <w:iCs/>
                <w:color w:val="000000"/>
                <w:sz w:val="22"/>
                <w:szCs w:val="22"/>
              </w:rPr>
            </w:pPr>
            <w:r>
              <w:rPr>
                <w:i/>
                <w:iCs/>
                <w:color w:val="000000"/>
                <w:sz w:val="22"/>
                <w:szCs w:val="22"/>
              </w:rPr>
              <w:t>76</w:t>
            </w:r>
          </w:p>
        </w:tc>
        <w:tc>
          <w:tcPr>
            <w:tcW w:w="940" w:type="dxa"/>
            <w:tcBorders>
              <w:top w:val="nil"/>
              <w:left w:val="nil"/>
              <w:bottom w:val="single" w:sz="4" w:space="0" w:color="auto"/>
              <w:right w:val="single" w:sz="4" w:space="0" w:color="auto"/>
            </w:tcBorders>
            <w:shd w:val="clear" w:color="auto" w:fill="auto"/>
            <w:noWrap/>
            <w:vAlign w:val="center"/>
          </w:tcPr>
          <w:p w14:paraId="069F292D"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22FB6044" w14:textId="77777777" w:rsidR="00516E20" w:rsidRDefault="00516E20" w:rsidP="009A640D">
            <w:pPr>
              <w:jc w:val="center"/>
              <w:rPr>
                <w:i/>
                <w:iCs/>
                <w:color w:val="000000"/>
                <w:sz w:val="22"/>
                <w:szCs w:val="22"/>
              </w:rPr>
            </w:pPr>
            <w:r>
              <w:rPr>
                <w:i/>
                <w:iCs/>
                <w:color w:val="000000"/>
                <w:sz w:val="22"/>
                <w:szCs w:val="22"/>
              </w:rPr>
              <w:t>104</w:t>
            </w:r>
          </w:p>
        </w:tc>
        <w:tc>
          <w:tcPr>
            <w:tcW w:w="940" w:type="dxa"/>
            <w:tcBorders>
              <w:top w:val="nil"/>
              <w:left w:val="nil"/>
              <w:bottom w:val="single" w:sz="4" w:space="0" w:color="auto"/>
              <w:right w:val="single" w:sz="4" w:space="0" w:color="auto"/>
            </w:tcBorders>
            <w:shd w:val="clear" w:color="auto" w:fill="auto"/>
            <w:noWrap/>
            <w:vAlign w:val="center"/>
          </w:tcPr>
          <w:p w14:paraId="20A8DE08"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095A9DC5" w14:textId="77777777" w:rsidR="00516E20" w:rsidRDefault="00516E20" w:rsidP="009A640D">
            <w:pPr>
              <w:jc w:val="center"/>
              <w:rPr>
                <w:i/>
                <w:iCs/>
                <w:color w:val="000000"/>
                <w:sz w:val="22"/>
                <w:szCs w:val="22"/>
              </w:rPr>
            </w:pPr>
            <w:r>
              <w:rPr>
                <w:i/>
                <w:iCs/>
                <w:color w:val="000000"/>
                <w:sz w:val="22"/>
                <w:szCs w:val="22"/>
              </w:rPr>
              <w:t>0</w:t>
            </w:r>
          </w:p>
        </w:tc>
        <w:tc>
          <w:tcPr>
            <w:tcW w:w="980" w:type="dxa"/>
            <w:tcBorders>
              <w:top w:val="nil"/>
              <w:left w:val="nil"/>
              <w:bottom w:val="single" w:sz="4" w:space="0" w:color="auto"/>
              <w:right w:val="single" w:sz="4" w:space="0" w:color="auto"/>
            </w:tcBorders>
            <w:shd w:val="clear" w:color="auto" w:fill="auto"/>
            <w:noWrap/>
            <w:vAlign w:val="center"/>
          </w:tcPr>
          <w:p w14:paraId="74633F44" w14:textId="77777777" w:rsidR="00516E20" w:rsidRDefault="00516E20" w:rsidP="009A640D">
            <w:pPr>
              <w:jc w:val="center"/>
              <w:rPr>
                <w:i/>
                <w:iCs/>
                <w:color w:val="000000"/>
                <w:sz w:val="22"/>
                <w:szCs w:val="22"/>
              </w:rPr>
            </w:pPr>
            <w:r>
              <w:rPr>
                <w:i/>
                <w:iCs/>
                <w:color w:val="000000"/>
                <w:sz w:val="22"/>
                <w:szCs w:val="22"/>
              </w:rPr>
              <w:t>104</w:t>
            </w:r>
          </w:p>
        </w:tc>
      </w:tr>
      <w:tr w:rsidR="00516E20" w14:paraId="20AB1EFB" w14:textId="77777777" w:rsidTr="009A640D">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0C8D38A2" w14:textId="77777777" w:rsidR="00516E20" w:rsidRDefault="00516E20" w:rsidP="009A640D">
            <w:pPr>
              <w:jc w:val="center"/>
              <w:rPr>
                <w:i/>
                <w:iCs/>
                <w:color w:val="000000"/>
                <w:sz w:val="22"/>
                <w:szCs w:val="22"/>
              </w:rPr>
            </w:pPr>
            <w:r>
              <w:rPr>
                <w:i/>
                <w:iCs/>
                <w:color w:val="000000"/>
                <w:sz w:val="22"/>
                <w:szCs w:val="22"/>
              </w:rPr>
              <w:t>89</w:t>
            </w:r>
          </w:p>
        </w:tc>
        <w:tc>
          <w:tcPr>
            <w:tcW w:w="940" w:type="dxa"/>
            <w:tcBorders>
              <w:top w:val="nil"/>
              <w:left w:val="nil"/>
              <w:bottom w:val="single" w:sz="4" w:space="0" w:color="auto"/>
              <w:right w:val="single" w:sz="4" w:space="0" w:color="auto"/>
            </w:tcBorders>
            <w:shd w:val="clear" w:color="auto" w:fill="auto"/>
            <w:noWrap/>
            <w:vAlign w:val="center"/>
          </w:tcPr>
          <w:p w14:paraId="20C2662F"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5CD6EFEA" w14:textId="77777777" w:rsidR="00516E20" w:rsidRDefault="00516E20" w:rsidP="009A640D">
            <w:pPr>
              <w:jc w:val="center"/>
              <w:rPr>
                <w:i/>
                <w:iCs/>
                <w:color w:val="000000"/>
                <w:sz w:val="22"/>
                <w:szCs w:val="22"/>
              </w:rPr>
            </w:pPr>
            <w:r>
              <w:rPr>
                <w:i/>
                <w:iCs/>
                <w:color w:val="000000"/>
                <w:sz w:val="22"/>
                <w:szCs w:val="22"/>
              </w:rPr>
              <w:t>629</w:t>
            </w:r>
          </w:p>
        </w:tc>
        <w:tc>
          <w:tcPr>
            <w:tcW w:w="940" w:type="dxa"/>
            <w:tcBorders>
              <w:top w:val="nil"/>
              <w:left w:val="nil"/>
              <w:bottom w:val="single" w:sz="4" w:space="0" w:color="auto"/>
              <w:right w:val="single" w:sz="4" w:space="0" w:color="auto"/>
            </w:tcBorders>
            <w:shd w:val="clear" w:color="auto" w:fill="auto"/>
            <w:noWrap/>
            <w:vAlign w:val="center"/>
          </w:tcPr>
          <w:p w14:paraId="3CBED1DA"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7F857CF8" w14:textId="77777777" w:rsidR="00516E20" w:rsidRDefault="00516E20" w:rsidP="009A640D">
            <w:pPr>
              <w:jc w:val="center"/>
              <w:rPr>
                <w:i/>
                <w:iCs/>
                <w:color w:val="000000"/>
                <w:sz w:val="22"/>
                <w:szCs w:val="22"/>
              </w:rPr>
            </w:pPr>
            <w:r>
              <w:rPr>
                <w:i/>
                <w:iCs/>
                <w:color w:val="000000"/>
                <w:sz w:val="22"/>
                <w:szCs w:val="22"/>
              </w:rPr>
              <w:t>0</w:t>
            </w:r>
          </w:p>
        </w:tc>
        <w:tc>
          <w:tcPr>
            <w:tcW w:w="980" w:type="dxa"/>
            <w:tcBorders>
              <w:top w:val="nil"/>
              <w:left w:val="nil"/>
              <w:bottom w:val="single" w:sz="4" w:space="0" w:color="auto"/>
              <w:right w:val="single" w:sz="4" w:space="0" w:color="auto"/>
            </w:tcBorders>
            <w:shd w:val="clear" w:color="auto" w:fill="auto"/>
            <w:noWrap/>
            <w:vAlign w:val="center"/>
          </w:tcPr>
          <w:p w14:paraId="3F18420F" w14:textId="77777777" w:rsidR="00516E20" w:rsidRDefault="00516E20" w:rsidP="009A640D">
            <w:pPr>
              <w:jc w:val="center"/>
              <w:rPr>
                <w:i/>
                <w:iCs/>
                <w:color w:val="000000"/>
                <w:sz w:val="22"/>
                <w:szCs w:val="22"/>
              </w:rPr>
            </w:pPr>
            <w:r>
              <w:rPr>
                <w:i/>
                <w:iCs/>
                <w:color w:val="000000"/>
                <w:sz w:val="22"/>
                <w:szCs w:val="22"/>
              </w:rPr>
              <w:t>629</w:t>
            </w:r>
          </w:p>
        </w:tc>
      </w:tr>
      <w:tr w:rsidR="00516E20" w14:paraId="113334AB" w14:textId="77777777" w:rsidTr="009A640D">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5FD03B61" w14:textId="77777777" w:rsidR="00516E20" w:rsidRDefault="00516E20" w:rsidP="009A640D">
            <w:pPr>
              <w:rPr>
                <w:b/>
                <w:bCs/>
                <w:color w:val="000000"/>
                <w:sz w:val="22"/>
                <w:szCs w:val="22"/>
              </w:rPr>
            </w:pPr>
            <w:r>
              <w:rPr>
                <w:b/>
                <w:bCs/>
                <w:color w:val="000000"/>
                <w:sz w:val="22"/>
                <w:szCs w:val="22"/>
              </w:rPr>
              <w:t>система ТС "Школа"</w:t>
            </w:r>
          </w:p>
        </w:tc>
        <w:tc>
          <w:tcPr>
            <w:tcW w:w="940" w:type="dxa"/>
            <w:tcBorders>
              <w:top w:val="nil"/>
              <w:left w:val="nil"/>
              <w:bottom w:val="single" w:sz="4" w:space="0" w:color="auto"/>
              <w:right w:val="single" w:sz="4" w:space="0" w:color="auto"/>
            </w:tcBorders>
            <w:shd w:val="clear" w:color="auto" w:fill="auto"/>
            <w:noWrap/>
            <w:vAlign w:val="center"/>
          </w:tcPr>
          <w:p w14:paraId="5282DAEB" w14:textId="77777777" w:rsidR="00516E20" w:rsidRDefault="00516E20"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01154BAE" w14:textId="77777777" w:rsidR="00516E20" w:rsidRDefault="00516E20" w:rsidP="009A640D">
            <w:pPr>
              <w:jc w:val="center"/>
              <w:rPr>
                <w:b/>
                <w:bCs/>
                <w:color w:val="000000"/>
                <w:sz w:val="22"/>
                <w:szCs w:val="22"/>
              </w:rPr>
            </w:pPr>
            <w:r>
              <w:rPr>
                <w:b/>
                <w:bCs/>
                <w:color w:val="000000"/>
                <w:sz w:val="22"/>
                <w:szCs w:val="22"/>
              </w:rPr>
              <w:t>217</w:t>
            </w:r>
          </w:p>
        </w:tc>
        <w:tc>
          <w:tcPr>
            <w:tcW w:w="940" w:type="dxa"/>
            <w:tcBorders>
              <w:top w:val="nil"/>
              <w:left w:val="nil"/>
              <w:bottom w:val="single" w:sz="4" w:space="0" w:color="auto"/>
              <w:right w:val="single" w:sz="4" w:space="0" w:color="auto"/>
            </w:tcBorders>
            <w:shd w:val="clear" w:color="auto" w:fill="auto"/>
            <w:noWrap/>
            <w:vAlign w:val="center"/>
          </w:tcPr>
          <w:p w14:paraId="290511AD" w14:textId="77777777" w:rsidR="00516E20" w:rsidRDefault="00516E20"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4283EDEB" w14:textId="77777777" w:rsidR="00516E20" w:rsidRDefault="00516E20" w:rsidP="009A640D">
            <w:pPr>
              <w:jc w:val="center"/>
              <w:rPr>
                <w:b/>
                <w:bCs/>
                <w:color w:val="000000"/>
                <w:sz w:val="22"/>
                <w:szCs w:val="22"/>
              </w:rPr>
            </w:pPr>
            <w:r>
              <w:rPr>
                <w:b/>
                <w:bCs/>
                <w:color w:val="000000"/>
                <w:sz w:val="22"/>
                <w:szCs w:val="22"/>
              </w:rPr>
              <w:t>0</w:t>
            </w:r>
          </w:p>
        </w:tc>
        <w:tc>
          <w:tcPr>
            <w:tcW w:w="980" w:type="dxa"/>
            <w:tcBorders>
              <w:top w:val="nil"/>
              <w:left w:val="nil"/>
              <w:bottom w:val="single" w:sz="4" w:space="0" w:color="auto"/>
              <w:right w:val="single" w:sz="4" w:space="0" w:color="auto"/>
            </w:tcBorders>
            <w:shd w:val="clear" w:color="auto" w:fill="auto"/>
            <w:noWrap/>
            <w:vAlign w:val="center"/>
          </w:tcPr>
          <w:p w14:paraId="5A4B2E11" w14:textId="77777777" w:rsidR="00516E20" w:rsidRDefault="00516E20" w:rsidP="009A640D">
            <w:pPr>
              <w:jc w:val="center"/>
              <w:rPr>
                <w:b/>
                <w:bCs/>
                <w:color w:val="000000"/>
                <w:sz w:val="22"/>
                <w:szCs w:val="22"/>
              </w:rPr>
            </w:pPr>
            <w:r>
              <w:rPr>
                <w:b/>
                <w:bCs/>
                <w:color w:val="000000"/>
                <w:sz w:val="22"/>
                <w:szCs w:val="22"/>
              </w:rPr>
              <w:t>217</w:t>
            </w:r>
          </w:p>
        </w:tc>
      </w:tr>
      <w:tr w:rsidR="00516E20" w14:paraId="332DA02D" w14:textId="77777777" w:rsidTr="009A640D">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74784C93" w14:textId="77777777" w:rsidR="00516E20" w:rsidRDefault="00516E20" w:rsidP="009A640D">
            <w:pPr>
              <w:rPr>
                <w:color w:val="000000"/>
                <w:sz w:val="22"/>
                <w:szCs w:val="22"/>
              </w:rPr>
            </w:pPr>
            <w:r>
              <w:rPr>
                <w:color w:val="000000"/>
                <w:sz w:val="22"/>
                <w:szCs w:val="22"/>
              </w:rPr>
              <w:t>сеть ТС "Школа"</w:t>
            </w:r>
          </w:p>
        </w:tc>
        <w:tc>
          <w:tcPr>
            <w:tcW w:w="940" w:type="dxa"/>
            <w:tcBorders>
              <w:top w:val="nil"/>
              <w:left w:val="nil"/>
              <w:bottom w:val="single" w:sz="4" w:space="0" w:color="auto"/>
              <w:right w:val="single" w:sz="4" w:space="0" w:color="auto"/>
            </w:tcBorders>
            <w:shd w:val="clear" w:color="auto" w:fill="auto"/>
            <w:noWrap/>
            <w:vAlign w:val="center"/>
          </w:tcPr>
          <w:p w14:paraId="461E960B" w14:textId="77777777" w:rsidR="00516E20" w:rsidRDefault="00516E2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1E6EFA8A" w14:textId="77777777" w:rsidR="00516E20" w:rsidRDefault="00516E20" w:rsidP="009A640D">
            <w:pPr>
              <w:jc w:val="center"/>
              <w:rPr>
                <w:color w:val="000000"/>
                <w:sz w:val="22"/>
                <w:szCs w:val="22"/>
              </w:rPr>
            </w:pPr>
            <w:r>
              <w:rPr>
                <w:color w:val="000000"/>
                <w:sz w:val="22"/>
                <w:szCs w:val="22"/>
              </w:rPr>
              <w:t>217</w:t>
            </w:r>
          </w:p>
        </w:tc>
        <w:tc>
          <w:tcPr>
            <w:tcW w:w="940" w:type="dxa"/>
            <w:tcBorders>
              <w:top w:val="nil"/>
              <w:left w:val="nil"/>
              <w:bottom w:val="single" w:sz="4" w:space="0" w:color="auto"/>
              <w:right w:val="single" w:sz="4" w:space="0" w:color="auto"/>
            </w:tcBorders>
            <w:shd w:val="clear" w:color="auto" w:fill="auto"/>
            <w:noWrap/>
            <w:vAlign w:val="center"/>
          </w:tcPr>
          <w:p w14:paraId="228E521B" w14:textId="77777777" w:rsidR="00516E20" w:rsidRDefault="00516E2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48F0A4B5" w14:textId="77777777" w:rsidR="00516E20" w:rsidRDefault="00516E20" w:rsidP="009A640D">
            <w:pPr>
              <w:jc w:val="center"/>
              <w:rPr>
                <w:color w:val="000000"/>
                <w:sz w:val="22"/>
                <w:szCs w:val="22"/>
              </w:rPr>
            </w:pPr>
            <w:r>
              <w:rPr>
                <w:color w:val="000000"/>
                <w:sz w:val="22"/>
                <w:szCs w:val="22"/>
              </w:rPr>
              <w:t>0</w:t>
            </w:r>
          </w:p>
        </w:tc>
        <w:tc>
          <w:tcPr>
            <w:tcW w:w="980" w:type="dxa"/>
            <w:tcBorders>
              <w:top w:val="nil"/>
              <w:left w:val="nil"/>
              <w:bottom w:val="single" w:sz="4" w:space="0" w:color="auto"/>
              <w:right w:val="single" w:sz="4" w:space="0" w:color="auto"/>
            </w:tcBorders>
            <w:shd w:val="clear" w:color="auto" w:fill="auto"/>
            <w:noWrap/>
            <w:vAlign w:val="center"/>
          </w:tcPr>
          <w:p w14:paraId="52EB97DB" w14:textId="77777777" w:rsidR="00516E20" w:rsidRDefault="00516E20" w:rsidP="009A640D">
            <w:pPr>
              <w:jc w:val="center"/>
              <w:rPr>
                <w:color w:val="000000"/>
                <w:sz w:val="22"/>
                <w:szCs w:val="22"/>
              </w:rPr>
            </w:pPr>
            <w:r>
              <w:rPr>
                <w:color w:val="000000"/>
                <w:sz w:val="22"/>
                <w:szCs w:val="22"/>
              </w:rPr>
              <w:t>217</w:t>
            </w:r>
          </w:p>
        </w:tc>
      </w:tr>
      <w:tr w:rsidR="00516E20" w14:paraId="05D6E2B2" w14:textId="77777777" w:rsidTr="009A640D">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78669C3C" w14:textId="77777777" w:rsidR="00516E20" w:rsidRDefault="00516E20" w:rsidP="009A640D">
            <w:pPr>
              <w:jc w:val="center"/>
              <w:rPr>
                <w:i/>
                <w:iCs/>
                <w:color w:val="000000"/>
                <w:sz w:val="22"/>
                <w:szCs w:val="22"/>
              </w:rPr>
            </w:pPr>
            <w:r>
              <w:rPr>
                <w:i/>
                <w:iCs/>
                <w:color w:val="000000"/>
                <w:sz w:val="22"/>
                <w:szCs w:val="22"/>
              </w:rPr>
              <w:t>25</w:t>
            </w:r>
          </w:p>
        </w:tc>
        <w:tc>
          <w:tcPr>
            <w:tcW w:w="940" w:type="dxa"/>
            <w:tcBorders>
              <w:top w:val="nil"/>
              <w:left w:val="nil"/>
              <w:bottom w:val="single" w:sz="4" w:space="0" w:color="auto"/>
              <w:right w:val="single" w:sz="4" w:space="0" w:color="auto"/>
            </w:tcBorders>
            <w:shd w:val="clear" w:color="auto" w:fill="auto"/>
            <w:noWrap/>
            <w:vAlign w:val="center"/>
          </w:tcPr>
          <w:p w14:paraId="1384AB5A"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63AE516B" w14:textId="77777777" w:rsidR="00516E20" w:rsidRDefault="00516E20" w:rsidP="009A640D">
            <w:pPr>
              <w:jc w:val="center"/>
              <w:rPr>
                <w:i/>
                <w:iCs/>
                <w:color w:val="000000"/>
                <w:sz w:val="22"/>
                <w:szCs w:val="22"/>
              </w:rPr>
            </w:pPr>
            <w:r>
              <w:rPr>
                <w:i/>
                <w:iCs/>
                <w:color w:val="000000"/>
                <w:sz w:val="22"/>
                <w:szCs w:val="22"/>
              </w:rPr>
              <w:t>2</w:t>
            </w:r>
          </w:p>
        </w:tc>
        <w:tc>
          <w:tcPr>
            <w:tcW w:w="940" w:type="dxa"/>
            <w:tcBorders>
              <w:top w:val="nil"/>
              <w:left w:val="nil"/>
              <w:bottom w:val="single" w:sz="4" w:space="0" w:color="auto"/>
              <w:right w:val="single" w:sz="4" w:space="0" w:color="auto"/>
            </w:tcBorders>
            <w:shd w:val="clear" w:color="auto" w:fill="auto"/>
            <w:noWrap/>
            <w:vAlign w:val="center"/>
          </w:tcPr>
          <w:p w14:paraId="317658C7"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24389B25" w14:textId="77777777" w:rsidR="00516E20" w:rsidRDefault="00516E20" w:rsidP="009A640D">
            <w:pPr>
              <w:jc w:val="center"/>
              <w:rPr>
                <w:i/>
                <w:iCs/>
                <w:color w:val="000000"/>
                <w:sz w:val="22"/>
                <w:szCs w:val="22"/>
              </w:rPr>
            </w:pPr>
            <w:r>
              <w:rPr>
                <w:i/>
                <w:iCs/>
                <w:color w:val="000000"/>
                <w:sz w:val="22"/>
                <w:szCs w:val="22"/>
              </w:rPr>
              <w:t>0</w:t>
            </w:r>
          </w:p>
        </w:tc>
        <w:tc>
          <w:tcPr>
            <w:tcW w:w="980" w:type="dxa"/>
            <w:tcBorders>
              <w:top w:val="nil"/>
              <w:left w:val="nil"/>
              <w:bottom w:val="single" w:sz="4" w:space="0" w:color="auto"/>
              <w:right w:val="single" w:sz="4" w:space="0" w:color="auto"/>
            </w:tcBorders>
            <w:shd w:val="clear" w:color="auto" w:fill="auto"/>
            <w:noWrap/>
            <w:vAlign w:val="center"/>
          </w:tcPr>
          <w:p w14:paraId="2AA48D8B" w14:textId="77777777" w:rsidR="00516E20" w:rsidRDefault="00516E20" w:rsidP="009A640D">
            <w:pPr>
              <w:jc w:val="center"/>
              <w:rPr>
                <w:i/>
                <w:iCs/>
                <w:color w:val="000000"/>
                <w:sz w:val="22"/>
                <w:szCs w:val="22"/>
              </w:rPr>
            </w:pPr>
            <w:r>
              <w:rPr>
                <w:i/>
                <w:iCs/>
                <w:color w:val="000000"/>
                <w:sz w:val="22"/>
                <w:szCs w:val="22"/>
              </w:rPr>
              <w:t>2</w:t>
            </w:r>
          </w:p>
        </w:tc>
      </w:tr>
      <w:tr w:rsidR="00516E20" w14:paraId="6928D03A" w14:textId="77777777" w:rsidTr="009A640D">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1FC367EF" w14:textId="77777777" w:rsidR="00516E20" w:rsidRDefault="00516E20" w:rsidP="009A640D">
            <w:pPr>
              <w:jc w:val="center"/>
              <w:rPr>
                <w:i/>
                <w:iCs/>
                <w:color w:val="000000"/>
                <w:sz w:val="22"/>
                <w:szCs w:val="22"/>
              </w:rPr>
            </w:pPr>
            <w:r>
              <w:rPr>
                <w:i/>
                <w:iCs/>
                <w:color w:val="000000"/>
                <w:sz w:val="22"/>
                <w:szCs w:val="22"/>
              </w:rPr>
              <w:t>32</w:t>
            </w:r>
          </w:p>
        </w:tc>
        <w:tc>
          <w:tcPr>
            <w:tcW w:w="940" w:type="dxa"/>
            <w:tcBorders>
              <w:top w:val="nil"/>
              <w:left w:val="nil"/>
              <w:bottom w:val="single" w:sz="4" w:space="0" w:color="auto"/>
              <w:right w:val="single" w:sz="4" w:space="0" w:color="auto"/>
            </w:tcBorders>
            <w:shd w:val="clear" w:color="auto" w:fill="auto"/>
            <w:noWrap/>
            <w:vAlign w:val="center"/>
          </w:tcPr>
          <w:p w14:paraId="2677082E"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3F8183B5" w14:textId="77777777" w:rsidR="00516E20" w:rsidRDefault="00516E20" w:rsidP="009A640D">
            <w:pPr>
              <w:jc w:val="center"/>
              <w:rPr>
                <w:i/>
                <w:iCs/>
                <w:color w:val="000000"/>
                <w:sz w:val="22"/>
                <w:szCs w:val="22"/>
              </w:rPr>
            </w:pPr>
            <w:r>
              <w:rPr>
                <w:i/>
                <w:iCs/>
                <w:color w:val="000000"/>
                <w:sz w:val="22"/>
                <w:szCs w:val="22"/>
              </w:rPr>
              <w:t>80</w:t>
            </w:r>
          </w:p>
        </w:tc>
        <w:tc>
          <w:tcPr>
            <w:tcW w:w="940" w:type="dxa"/>
            <w:tcBorders>
              <w:top w:val="nil"/>
              <w:left w:val="nil"/>
              <w:bottom w:val="single" w:sz="4" w:space="0" w:color="auto"/>
              <w:right w:val="single" w:sz="4" w:space="0" w:color="auto"/>
            </w:tcBorders>
            <w:shd w:val="clear" w:color="auto" w:fill="auto"/>
            <w:noWrap/>
            <w:vAlign w:val="center"/>
          </w:tcPr>
          <w:p w14:paraId="66A69D07"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20E3136D" w14:textId="77777777" w:rsidR="00516E20" w:rsidRDefault="00516E20" w:rsidP="009A640D">
            <w:pPr>
              <w:jc w:val="center"/>
              <w:rPr>
                <w:i/>
                <w:iCs/>
                <w:color w:val="000000"/>
                <w:sz w:val="22"/>
                <w:szCs w:val="22"/>
              </w:rPr>
            </w:pPr>
            <w:r>
              <w:rPr>
                <w:i/>
                <w:iCs/>
                <w:color w:val="000000"/>
                <w:sz w:val="22"/>
                <w:szCs w:val="22"/>
              </w:rPr>
              <w:t>0</w:t>
            </w:r>
          </w:p>
        </w:tc>
        <w:tc>
          <w:tcPr>
            <w:tcW w:w="980" w:type="dxa"/>
            <w:tcBorders>
              <w:top w:val="nil"/>
              <w:left w:val="nil"/>
              <w:bottom w:val="single" w:sz="4" w:space="0" w:color="auto"/>
              <w:right w:val="single" w:sz="4" w:space="0" w:color="auto"/>
            </w:tcBorders>
            <w:shd w:val="clear" w:color="auto" w:fill="auto"/>
            <w:noWrap/>
            <w:vAlign w:val="center"/>
          </w:tcPr>
          <w:p w14:paraId="426CF611" w14:textId="77777777" w:rsidR="00516E20" w:rsidRDefault="00516E20" w:rsidP="009A640D">
            <w:pPr>
              <w:jc w:val="center"/>
              <w:rPr>
                <w:i/>
                <w:iCs/>
                <w:color w:val="000000"/>
                <w:sz w:val="22"/>
                <w:szCs w:val="22"/>
              </w:rPr>
            </w:pPr>
            <w:r>
              <w:rPr>
                <w:i/>
                <w:iCs/>
                <w:color w:val="000000"/>
                <w:sz w:val="22"/>
                <w:szCs w:val="22"/>
              </w:rPr>
              <w:t>80</w:t>
            </w:r>
          </w:p>
        </w:tc>
      </w:tr>
      <w:tr w:rsidR="00516E20" w14:paraId="7FC37824" w14:textId="77777777" w:rsidTr="009A640D">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5DC92A0B" w14:textId="77777777" w:rsidR="00516E20" w:rsidRDefault="00516E20" w:rsidP="009A640D">
            <w:pPr>
              <w:jc w:val="center"/>
              <w:rPr>
                <w:i/>
                <w:iCs/>
                <w:color w:val="000000"/>
                <w:sz w:val="22"/>
                <w:szCs w:val="22"/>
              </w:rPr>
            </w:pPr>
            <w:r>
              <w:rPr>
                <w:i/>
                <w:iCs/>
                <w:color w:val="000000"/>
                <w:sz w:val="22"/>
                <w:szCs w:val="22"/>
              </w:rPr>
              <w:t>76</w:t>
            </w:r>
          </w:p>
        </w:tc>
        <w:tc>
          <w:tcPr>
            <w:tcW w:w="940" w:type="dxa"/>
            <w:tcBorders>
              <w:top w:val="nil"/>
              <w:left w:val="nil"/>
              <w:bottom w:val="single" w:sz="4" w:space="0" w:color="auto"/>
              <w:right w:val="single" w:sz="4" w:space="0" w:color="auto"/>
            </w:tcBorders>
            <w:shd w:val="clear" w:color="auto" w:fill="auto"/>
            <w:noWrap/>
            <w:vAlign w:val="center"/>
          </w:tcPr>
          <w:p w14:paraId="095ED432"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15FF40BB" w14:textId="77777777" w:rsidR="00516E20" w:rsidRDefault="00516E20" w:rsidP="009A640D">
            <w:pPr>
              <w:jc w:val="center"/>
              <w:rPr>
                <w:i/>
                <w:iCs/>
                <w:color w:val="000000"/>
                <w:sz w:val="22"/>
                <w:szCs w:val="22"/>
              </w:rPr>
            </w:pPr>
            <w:r>
              <w:rPr>
                <w:i/>
                <w:iCs/>
                <w:color w:val="000000"/>
                <w:sz w:val="22"/>
                <w:szCs w:val="22"/>
              </w:rPr>
              <w:t>40</w:t>
            </w:r>
          </w:p>
        </w:tc>
        <w:tc>
          <w:tcPr>
            <w:tcW w:w="940" w:type="dxa"/>
            <w:tcBorders>
              <w:top w:val="nil"/>
              <w:left w:val="nil"/>
              <w:bottom w:val="single" w:sz="4" w:space="0" w:color="auto"/>
              <w:right w:val="single" w:sz="4" w:space="0" w:color="auto"/>
            </w:tcBorders>
            <w:shd w:val="clear" w:color="auto" w:fill="auto"/>
            <w:noWrap/>
            <w:vAlign w:val="center"/>
          </w:tcPr>
          <w:p w14:paraId="7C63131B"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7FE0F674" w14:textId="77777777" w:rsidR="00516E20" w:rsidRDefault="00516E20" w:rsidP="009A640D">
            <w:pPr>
              <w:jc w:val="center"/>
              <w:rPr>
                <w:i/>
                <w:iCs/>
                <w:color w:val="000000"/>
                <w:sz w:val="22"/>
                <w:szCs w:val="22"/>
              </w:rPr>
            </w:pPr>
            <w:r>
              <w:rPr>
                <w:i/>
                <w:iCs/>
                <w:color w:val="000000"/>
                <w:sz w:val="22"/>
                <w:szCs w:val="22"/>
              </w:rPr>
              <w:t>0</w:t>
            </w:r>
          </w:p>
        </w:tc>
        <w:tc>
          <w:tcPr>
            <w:tcW w:w="980" w:type="dxa"/>
            <w:tcBorders>
              <w:top w:val="nil"/>
              <w:left w:val="nil"/>
              <w:bottom w:val="single" w:sz="4" w:space="0" w:color="auto"/>
              <w:right w:val="single" w:sz="4" w:space="0" w:color="auto"/>
            </w:tcBorders>
            <w:shd w:val="clear" w:color="auto" w:fill="auto"/>
            <w:noWrap/>
            <w:vAlign w:val="center"/>
          </w:tcPr>
          <w:p w14:paraId="745BC5E2" w14:textId="77777777" w:rsidR="00516E20" w:rsidRDefault="00516E20" w:rsidP="009A640D">
            <w:pPr>
              <w:jc w:val="center"/>
              <w:rPr>
                <w:i/>
                <w:iCs/>
                <w:color w:val="000000"/>
                <w:sz w:val="22"/>
                <w:szCs w:val="22"/>
              </w:rPr>
            </w:pPr>
            <w:r>
              <w:rPr>
                <w:i/>
                <w:iCs/>
                <w:color w:val="000000"/>
                <w:sz w:val="22"/>
                <w:szCs w:val="22"/>
              </w:rPr>
              <w:t>40</w:t>
            </w:r>
          </w:p>
        </w:tc>
      </w:tr>
      <w:tr w:rsidR="00516E20" w14:paraId="260BD889" w14:textId="77777777" w:rsidTr="009A640D">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08E505D3" w14:textId="77777777" w:rsidR="00516E20" w:rsidRDefault="00516E20" w:rsidP="009A640D">
            <w:pPr>
              <w:jc w:val="center"/>
              <w:rPr>
                <w:i/>
                <w:iCs/>
                <w:color w:val="000000"/>
                <w:sz w:val="22"/>
                <w:szCs w:val="22"/>
              </w:rPr>
            </w:pPr>
            <w:r>
              <w:rPr>
                <w:i/>
                <w:iCs/>
                <w:color w:val="000000"/>
                <w:sz w:val="22"/>
                <w:szCs w:val="22"/>
              </w:rPr>
              <w:t>89</w:t>
            </w:r>
          </w:p>
        </w:tc>
        <w:tc>
          <w:tcPr>
            <w:tcW w:w="940" w:type="dxa"/>
            <w:tcBorders>
              <w:top w:val="nil"/>
              <w:left w:val="nil"/>
              <w:bottom w:val="single" w:sz="4" w:space="0" w:color="auto"/>
              <w:right w:val="single" w:sz="4" w:space="0" w:color="auto"/>
            </w:tcBorders>
            <w:shd w:val="clear" w:color="auto" w:fill="auto"/>
            <w:noWrap/>
            <w:vAlign w:val="center"/>
          </w:tcPr>
          <w:p w14:paraId="551D3629"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5CB399CF" w14:textId="77777777" w:rsidR="00516E20" w:rsidRDefault="00516E20" w:rsidP="009A640D">
            <w:pPr>
              <w:jc w:val="center"/>
              <w:rPr>
                <w:i/>
                <w:iCs/>
                <w:color w:val="000000"/>
                <w:sz w:val="22"/>
                <w:szCs w:val="22"/>
              </w:rPr>
            </w:pPr>
            <w:r>
              <w:rPr>
                <w:i/>
                <w:iCs/>
                <w:color w:val="000000"/>
                <w:sz w:val="22"/>
                <w:szCs w:val="22"/>
              </w:rPr>
              <w:t>95</w:t>
            </w:r>
          </w:p>
        </w:tc>
        <w:tc>
          <w:tcPr>
            <w:tcW w:w="940" w:type="dxa"/>
            <w:tcBorders>
              <w:top w:val="nil"/>
              <w:left w:val="nil"/>
              <w:bottom w:val="single" w:sz="4" w:space="0" w:color="auto"/>
              <w:right w:val="single" w:sz="4" w:space="0" w:color="auto"/>
            </w:tcBorders>
            <w:shd w:val="clear" w:color="auto" w:fill="auto"/>
            <w:noWrap/>
            <w:vAlign w:val="center"/>
          </w:tcPr>
          <w:p w14:paraId="71208F02" w14:textId="77777777" w:rsidR="00516E20" w:rsidRDefault="00516E20" w:rsidP="009A640D">
            <w:pPr>
              <w:jc w:val="center"/>
              <w:rPr>
                <w:i/>
                <w:iCs/>
                <w:color w:val="000000"/>
                <w:sz w:val="22"/>
                <w:szCs w:val="22"/>
              </w:rPr>
            </w:pPr>
            <w:r>
              <w:rPr>
                <w:i/>
                <w:i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091B46C0" w14:textId="77777777" w:rsidR="00516E20" w:rsidRDefault="00516E20" w:rsidP="009A640D">
            <w:pPr>
              <w:jc w:val="center"/>
              <w:rPr>
                <w:i/>
                <w:iCs/>
                <w:color w:val="000000"/>
                <w:sz w:val="22"/>
                <w:szCs w:val="22"/>
              </w:rPr>
            </w:pPr>
            <w:r>
              <w:rPr>
                <w:i/>
                <w:iCs/>
                <w:color w:val="000000"/>
                <w:sz w:val="22"/>
                <w:szCs w:val="22"/>
              </w:rPr>
              <w:t>0</w:t>
            </w:r>
          </w:p>
        </w:tc>
        <w:tc>
          <w:tcPr>
            <w:tcW w:w="980" w:type="dxa"/>
            <w:tcBorders>
              <w:top w:val="nil"/>
              <w:left w:val="nil"/>
              <w:bottom w:val="single" w:sz="4" w:space="0" w:color="auto"/>
              <w:right w:val="single" w:sz="4" w:space="0" w:color="auto"/>
            </w:tcBorders>
            <w:shd w:val="clear" w:color="auto" w:fill="auto"/>
            <w:noWrap/>
            <w:vAlign w:val="center"/>
          </w:tcPr>
          <w:p w14:paraId="7675F383" w14:textId="77777777" w:rsidR="00516E20" w:rsidRDefault="00516E20" w:rsidP="009A640D">
            <w:pPr>
              <w:jc w:val="center"/>
              <w:rPr>
                <w:i/>
                <w:iCs/>
                <w:color w:val="000000"/>
                <w:sz w:val="22"/>
                <w:szCs w:val="22"/>
              </w:rPr>
            </w:pPr>
            <w:r>
              <w:rPr>
                <w:i/>
                <w:iCs/>
                <w:color w:val="000000"/>
                <w:sz w:val="22"/>
                <w:szCs w:val="22"/>
              </w:rPr>
              <w:t>95</w:t>
            </w:r>
          </w:p>
        </w:tc>
      </w:tr>
    </w:tbl>
    <w:p w14:paraId="2F7EC1A2" w14:textId="77777777" w:rsidR="00516E20" w:rsidRPr="00941300" w:rsidRDefault="00516E20" w:rsidP="00516E20">
      <w:pPr>
        <w:rPr>
          <w:color w:val="0070C0"/>
          <w:sz w:val="22"/>
          <w:szCs w:val="22"/>
          <w:lang w:val="en-US"/>
        </w:rPr>
      </w:pPr>
    </w:p>
    <w:p w14:paraId="2CD730BB" w14:textId="77777777" w:rsidR="00516E20" w:rsidRPr="00B544A0" w:rsidRDefault="00516E20" w:rsidP="00516E20">
      <w:pPr>
        <w:rPr>
          <w:color w:val="0070C0"/>
          <w:lang w:val="en-US"/>
        </w:rPr>
      </w:pPr>
    </w:p>
    <w:p w14:paraId="56753758" w14:textId="77777777" w:rsidR="00516E20" w:rsidRPr="006B7E13" w:rsidRDefault="00516E20" w:rsidP="00516E20">
      <w:pPr>
        <w:jc w:val="center"/>
        <w:rPr>
          <w:rFonts w:ascii="TimesNewRomanPS-BoldMT" w:hAnsi="TimesNewRomanPS-BoldMT" w:cs="TimesNewRomanPS-BoldMT"/>
          <w:b/>
          <w:bCs/>
          <w:i/>
        </w:rPr>
      </w:pPr>
      <w:r w:rsidRPr="006B7E13">
        <w:rPr>
          <w:rFonts w:ascii="TimesNewRomanPS-BoldMT" w:hAnsi="TimesNewRomanPS-BoldMT" w:cs="TimesNewRomanPS-BoldMT"/>
          <w:b/>
          <w:bCs/>
          <w:i/>
        </w:rPr>
        <w:t>1.3.4. Описание типов и количества секционирующей и регулирующей арматуры на тепловых сетях</w:t>
      </w:r>
    </w:p>
    <w:p w14:paraId="69D91AC2" w14:textId="77777777" w:rsidR="00516E20" w:rsidRPr="006B7E13" w:rsidRDefault="00516E20" w:rsidP="00516E20">
      <w:pPr>
        <w:autoSpaceDE w:val="0"/>
        <w:autoSpaceDN w:val="0"/>
        <w:adjustRightInd w:val="0"/>
        <w:rPr>
          <w:rFonts w:ascii="TimesNewRomanPS-BoldMT" w:hAnsi="TimesNewRomanPS-BoldMT" w:cs="TimesNewRomanPS-BoldMT"/>
          <w:b/>
          <w:bCs/>
          <w:i/>
          <w:szCs w:val="28"/>
        </w:rPr>
      </w:pPr>
    </w:p>
    <w:p w14:paraId="48E484FA" w14:textId="77777777" w:rsidR="00516E20" w:rsidRPr="006B7E13" w:rsidRDefault="00516E20" w:rsidP="00516E20">
      <w:pPr>
        <w:ind w:firstLine="709"/>
        <w:rPr>
          <w:szCs w:val="28"/>
        </w:rPr>
      </w:pPr>
      <w:r w:rsidRPr="006B7E13">
        <w:rPr>
          <w:szCs w:val="28"/>
        </w:rPr>
        <w:t xml:space="preserve">Обследование </w:t>
      </w:r>
      <w:r>
        <w:rPr>
          <w:szCs w:val="28"/>
        </w:rPr>
        <w:t>тепловых сетей</w:t>
      </w:r>
      <w:r w:rsidRPr="006B7E13">
        <w:rPr>
          <w:szCs w:val="28"/>
        </w:rPr>
        <w:t xml:space="preserve"> показало наличие запорной и спускной  арматуры. </w:t>
      </w:r>
      <w:r>
        <w:rPr>
          <w:szCs w:val="28"/>
        </w:rPr>
        <w:t xml:space="preserve">Общее кол-во установленной в тепловых камерах запорно-регулирующей арматуры (на 3-х тепловых сетях) составляет около </w:t>
      </w:r>
      <w:r w:rsidRPr="00FF0900">
        <w:rPr>
          <w:szCs w:val="28"/>
        </w:rPr>
        <w:t>80 шт.</w:t>
      </w:r>
      <w:r>
        <w:rPr>
          <w:szCs w:val="28"/>
        </w:rPr>
        <w:t xml:space="preserve"> </w:t>
      </w:r>
      <w:r w:rsidRPr="00FF0900">
        <w:rPr>
          <w:szCs w:val="28"/>
        </w:rPr>
        <w:t>(стальные задвижки и шаровые краны Naval).</w:t>
      </w:r>
    </w:p>
    <w:p w14:paraId="01CE585F" w14:textId="77777777" w:rsidR="00516E20" w:rsidRPr="006B7E13" w:rsidRDefault="00516E20" w:rsidP="00516E20">
      <w:pPr>
        <w:ind w:firstLine="709"/>
        <w:rPr>
          <w:szCs w:val="28"/>
        </w:rPr>
      </w:pPr>
      <w:r w:rsidRPr="006B7E13">
        <w:rPr>
          <w:szCs w:val="28"/>
        </w:rPr>
        <w:t xml:space="preserve">Запорная арматура имеется на вводе </w:t>
      </w:r>
      <w:r>
        <w:rPr>
          <w:szCs w:val="28"/>
        </w:rPr>
        <w:t xml:space="preserve">почти </w:t>
      </w:r>
      <w:r w:rsidRPr="006B7E13">
        <w:rPr>
          <w:szCs w:val="28"/>
        </w:rPr>
        <w:t xml:space="preserve">у каждого потребителя, на основных разветвлениях и определяется диаметрами подводящих и отводящих трубопроводов. По предоставленной информации, в </w:t>
      </w:r>
      <w:r>
        <w:rPr>
          <w:szCs w:val="28"/>
        </w:rPr>
        <w:t>рассматриваемой</w:t>
      </w:r>
      <w:r w:rsidRPr="006B7E13">
        <w:rPr>
          <w:szCs w:val="28"/>
        </w:rPr>
        <w:t xml:space="preserve"> теплов</w:t>
      </w:r>
      <w:r>
        <w:rPr>
          <w:szCs w:val="28"/>
        </w:rPr>
        <w:t xml:space="preserve">ых </w:t>
      </w:r>
      <w:r w:rsidRPr="006B7E13">
        <w:rPr>
          <w:szCs w:val="28"/>
        </w:rPr>
        <w:t xml:space="preserve"> сет</w:t>
      </w:r>
      <w:r>
        <w:rPr>
          <w:szCs w:val="28"/>
        </w:rPr>
        <w:t>ях</w:t>
      </w:r>
      <w:r w:rsidRPr="006B7E13">
        <w:rPr>
          <w:szCs w:val="28"/>
        </w:rPr>
        <w:t xml:space="preserve"> на вводах у потребителей ограничивающих диафрагм нет.</w:t>
      </w:r>
    </w:p>
    <w:p w14:paraId="6420D70D" w14:textId="77777777" w:rsidR="00516E20" w:rsidRPr="001E5B70" w:rsidRDefault="00516E20" w:rsidP="00516E20">
      <w:pPr>
        <w:autoSpaceDE w:val="0"/>
        <w:autoSpaceDN w:val="0"/>
        <w:adjustRightInd w:val="0"/>
        <w:jc w:val="center"/>
        <w:rPr>
          <w:rFonts w:ascii="TimesNewRomanPS-BoldMT" w:hAnsi="TimesNewRomanPS-BoldMT" w:cs="TimesNewRomanPS-BoldMT"/>
          <w:b/>
          <w:bCs/>
          <w:i/>
          <w:color w:val="0070C0"/>
        </w:rPr>
      </w:pPr>
    </w:p>
    <w:p w14:paraId="5AE703D0" w14:textId="77777777" w:rsidR="00516E20" w:rsidRPr="001E5B70" w:rsidRDefault="00516E20" w:rsidP="00516E20">
      <w:pPr>
        <w:autoSpaceDE w:val="0"/>
        <w:autoSpaceDN w:val="0"/>
        <w:adjustRightInd w:val="0"/>
        <w:jc w:val="center"/>
        <w:rPr>
          <w:rFonts w:ascii="TimesNewRomanPS-BoldMT" w:hAnsi="TimesNewRomanPS-BoldMT" w:cs="TimesNewRomanPS-BoldMT"/>
          <w:b/>
          <w:bCs/>
          <w:i/>
          <w:color w:val="0070C0"/>
        </w:rPr>
      </w:pPr>
      <w:r>
        <w:rPr>
          <w:rFonts w:ascii="TimesNewRomanPS-BoldMT" w:hAnsi="TimesNewRomanPS-BoldMT" w:cs="TimesNewRomanPS-BoldMT"/>
          <w:b/>
          <w:bCs/>
          <w:i/>
          <w:color w:val="0070C0"/>
        </w:rPr>
        <w:br w:type="page"/>
      </w:r>
    </w:p>
    <w:p w14:paraId="6B8A173B" w14:textId="77777777" w:rsidR="00516E20" w:rsidRPr="00A33FA3" w:rsidRDefault="00516E20" w:rsidP="00516E20">
      <w:pPr>
        <w:autoSpaceDE w:val="0"/>
        <w:autoSpaceDN w:val="0"/>
        <w:adjustRightInd w:val="0"/>
        <w:jc w:val="center"/>
        <w:rPr>
          <w:rFonts w:ascii="TimesNewRomanPS-BoldMT" w:hAnsi="TimesNewRomanPS-BoldMT" w:cs="TimesNewRomanPS-BoldMT"/>
          <w:b/>
          <w:bCs/>
          <w:i/>
        </w:rPr>
      </w:pPr>
      <w:r w:rsidRPr="00A33FA3">
        <w:rPr>
          <w:rFonts w:ascii="TimesNewRomanPS-BoldMT" w:hAnsi="TimesNewRomanPS-BoldMT" w:cs="TimesNewRomanPS-BoldMT"/>
          <w:b/>
          <w:bCs/>
          <w:i/>
        </w:rPr>
        <w:lastRenderedPageBreak/>
        <w:t>1.3.5. Описание типов и строительных особенностей тепловых камер и павильонов</w:t>
      </w:r>
    </w:p>
    <w:p w14:paraId="2BAA1604" w14:textId="77777777" w:rsidR="00516E20" w:rsidRDefault="00516E20" w:rsidP="00516E20">
      <w:pPr>
        <w:ind w:firstLine="709"/>
        <w:rPr>
          <w:szCs w:val="28"/>
        </w:rPr>
      </w:pPr>
    </w:p>
    <w:p w14:paraId="371B5A5D" w14:textId="77777777" w:rsidR="00516E20" w:rsidRPr="006336FB" w:rsidRDefault="00516E20" w:rsidP="00516E20">
      <w:pPr>
        <w:ind w:firstLine="709"/>
        <w:rPr>
          <w:szCs w:val="28"/>
        </w:rPr>
      </w:pPr>
      <w:r w:rsidRPr="00A33FA3">
        <w:rPr>
          <w:szCs w:val="28"/>
        </w:rPr>
        <w:t>Обследование тепловой сети показало, что в рассматриваемых систем</w:t>
      </w:r>
      <w:r>
        <w:rPr>
          <w:szCs w:val="28"/>
        </w:rPr>
        <w:t xml:space="preserve">ах </w:t>
      </w:r>
      <w:r w:rsidRPr="00A33FA3">
        <w:rPr>
          <w:szCs w:val="28"/>
        </w:rPr>
        <w:t xml:space="preserve"> </w:t>
      </w:r>
      <w:r w:rsidRPr="006336FB">
        <w:rPr>
          <w:szCs w:val="28"/>
        </w:rPr>
        <w:t xml:space="preserve">теплоснабжения </w:t>
      </w:r>
      <w:r>
        <w:rPr>
          <w:szCs w:val="28"/>
        </w:rPr>
        <w:t>имеются тепловые камеры, всего 68</w:t>
      </w:r>
      <w:r w:rsidRPr="006336FB">
        <w:rPr>
          <w:szCs w:val="28"/>
        </w:rPr>
        <w:t xml:space="preserve"> шт.:</w:t>
      </w:r>
    </w:p>
    <w:p w14:paraId="2F66837E" w14:textId="77777777" w:rsidR="00516E20" w:rsidRPr="006336FB" w:rsidRDefault="00516E20" w:rsidP="00516E20">
      <w:pPr>
        <w:ind w:firstLine="709"/>
        <w:rPr>
          <w:szCs w:val="28"/>
        </w:rPr>
      </w:pPr>
      <w:r>
        <w:rPr>
          <w:szCs w:val="28"/>
        </w:rPr>
        <w:t>● сеть ТС "База" - 28</w:t>
      </w:r>
      <w:r w:rsidRPr="006336FB">
        <w:rPr>
          <w:szCs w:val="28"/>
        </w:rPr>
        <w:t xml:space="preserve"> шт; </w:t>
      </w:r>
    </w:p>
    <w:p w14:paraId="0ACF4D39" w14:textId="77777777" w:rsidR="00516E20" w:rsidRPr="006336FB" w:rsidRDefault="00516E20" w:rsidP="00516E20">
      <w:pPr>
        <w:ind w:firstLine="709"/>
        <w:rPr>
          <w:szCs w:val="28"/>
        </w:rPr>
      </w:pPr>
      <w:r>
        <w:rPr>
          <w:szCs w:val="28"/>
        </w:rPr>
        <w:t xml:space="preserve"> ● сеть ТС "Берег" – 3</w:t>
      </w:r>
      <w:r w:rsidRPr="006336FB">
        <w:rPr>
          <w:szCs w:val="28"/>
        </w:rPr>
        <w:t xml:space="preserve">5 шт; </w:t>
      </w:r>
    </w:p>
    <w:p w14:paraId="4DD22C05" w14:textId="77777777" w:rsidR="00516E20" w:rsidRPr="006336FB" w:rsidRDefault="00516E20" w:rsidP="00516E20">
      <w:pPr>
        <w:ind w:firstLine="709"/>
        <w:rPr>
          <w:szCs w:val="28"/>
        </w:rPr>
      </w:pPr>
      <w:r>
        <w:rPr>
          <w:szCs w:val="28"/>
        </w:rPr>
        <w:t xml:space="preserve"> ● сеть ТС "Школа" – 5</w:t>
      </w:r>
      <w:r w:rsidRPr="006336FB">
        <w:rPr>
          <w:szCs w:val="28"/>
        </w:rPr>
        <w:t xml:space="preserve"> шт. </w:t>
      </w:r>
    </w:p>
    <w:p w14:paraId="12EF8B05" w14:textId="77777777" w:rsidR="00516E20" w:rsidRPr="00A33FA3" w:rsidRDefault="00516E20" w:rsidP="00516E20">
      <w:pPr>
        <w:ind w:firstLine="709"/>
        <w:rPr>
          <w:szCs w:val="28"/>
        </w:rPr>
      </w:pPr>
      <w:r>
        <w:rPr>
          <w:szCs w:val="28"/>
        </w:rPr>
        <w:t>М</w:t>
      </w:r>
      <w:r w:rsidRPr="00A33FA3">
        <w:rPr>
          <w:szCs w:val="28"/>
        </w:rPr>
        <w:t>есторасположение</w:t>
      </w:r>
      <w:r>
        <w:rPr>
          <w:szCs w:val="28"/>
        </w:rPr>
        <w:t xml:space="preserve"> тепловых камер </w:t>
      </w:r>
      <w:r w:rsidRPr="00A33FA3">
        <w:rPr>
          <w:szCs w:val="28"/>
        </w:rPr>
        <w:t xml:space="preserve">представлено на картах-схемах (см. </w:t>
      </w:r>
      <w:r w:rsidRPr="00A33FA3">
        <w:rPr>
          <w:i/>
          <w:szCs w:val="28"/>
        </w:rPr>
        <w:t>прил. 2</w:t>
      </w:r>
      <w:r w:rsidRPr="00A33FA3">
        <w:rPr>
          <w:szCs w:val="28"/>
        </w:rPr>
        <w:t>). Обозначения: тепловых камер – названия с префиксом «ТК». Тепловые камеры выполнены из сборного железобетона.</w:t>
      </w:r>
    </w:p>
    <w:p w14:paraId="0AB4F212" w14:textId="77777777" w:rsidR="00516E20" w:rsidRPr="006336FB" w:rsidRDefault="00516E20" w:rsidP="00516E20">
      <w:pPr>
        <w:ind w:firstLine="709"/>
        <w:rPr>
          <w:color w:val="FFFFFF"/>
          <w:szCs w:val="28"/>
        </w:rPr>
      </w:pPr>
      <w:r w:rsidRPr="006336FB">
        <w:rPr>
          <w:color w:val="FFFFFF"/>
          <w:szCs w:val="28"/>
        </w:rPr>
        <w:t>.</w:t>
      </w:r>
    </w:p>
    <w:p w14:paraId="5AB7594E" w14:textId="77777777" w:rsidR="00516E20" w:rsidRPr="00A33FA3" w:rsidRDefault="00516E20" w:rsidP="00516E20">
      <w:pPr>
        <w:ind w:firstLine="709"/>
        <w:rPr>
          <w:szCs w:val="28"/>
        </w:rPr>
      </w:pPr>
      <w:r>
        <w:rPr>
          <w:szCs w:val="28"/>
        </w:rPr>
        <w:t>Т</w:t>
      </w:r>
      <w:r w:rsidRPr="00A33FA3">
        <w:rPr>
          <w:szCs w:val="28"/>
        </w:rPr>
        <w:t>епловых павильон</w:t>
      </w:r>
      <w:r>
        <w:rPr>
          <w:szCs w:val="28"/>
        </w:rPr>
        <w:t xml:space="preserve">ов на рассматриваемых </w:t>
      </w:r>
      <w:r w:rsidRPr="00A33FA3">
        <w:rPr>
          <w:szCs w:val="28"/>
        </w:rPr>
        <w:t xml:space="preserve"> теплов</w:t>
      </w:r>
      <w:r>
        <w:rPr>
          <w:szCs w:val="28"/>
        </w:rPr>
        <w:t>ых</w:t>
      </w:r>
      <w:r w:rsidRPr="00A33FA3">
        <w:rPr>
          <w:szCs w:val="28"/>
        </w:rPr>
        <w:t xml:space="preserve"> сет</w:t>
      </w:r>
      <w:r>
        <w:rPr>
          <w:szCs w:val="28"/>
        </w:rPr>
        <w:t xml:space="preserve">ях нет.  </w:t>
      </w:r>
    </w:p>
    <w:p w14:paraId="46E9EB17" w14:textId="77777777" w:rsidR="00516E20" w:rsidRPr="00A33FA3" w:rsidRDefault="00516E20" w:rsidP="00516E20">
      <w:pPr>
        <w:ind w:firstLine="709"/>
        <w:rPr>
          <w:szCs w:val="28"/>
        </w:rPr>
      </w:pPr>
    </w:p>
    <w:p w14:paraId="16EC9E76" w14:textId="77777777" w:rsidR="00516E20" w:rsidRPr="00E87A8F" w:rsidRDefault="00516E20" w:rsidP="00516E20">
      <w:pPr>
        <w:autoSpaceDE w:val="0"/>
        <w:autoSpaceDN w:val="0"/>
        <w:adjustRightInd w:val="0"/>
        <w:jc w:val="center"/>
        <w:rPr>
          <w:rFonts w:ascii="TimesNewRomanPS-BoldMT" w:hAnsi="TimesNewRomanPS-BoldMT" w:cs="TimesNewRomanPS-BoldMT"/>
          <w:b/>
          <w:bCs/>
          <w:i/>
        </w:rPr>
      </w:pPr>
      <w:r w:rsidRPr="00E87A8F">
        <w:rPr>
          <w:rFonts w:ascii="TimesNewRomanPS-BoldMT" w:hAnsi="TimesNewRomanPS-BoldMT" w:cs="TimesNewRomanPS-BoldMT"/>
          <w:b/>
          <w:bCs/>
          <w:i/>
        </w:rPr>
        <w:t xml:space="preserve">1.3.6. </w:t>
      </w:r>
      <w:commentRangeStart w:id="159"/>
      <w:r w:rsidRPr="00E87A8F">
        <w:rPr>
          <w:rFonts w:ascii="TimesNewRomanPS-BoldMT" w:hAnsi="TimesNewRomanPS-BoldMT" w:cs="TimesNewRomanPS-BoldMT"/>
          <w:b/>
          <w:bCs/>
          <w:i/>
        </w:rPr>
        <w:t>Описание г</w:t>
      </w:r>
      <w:commentRangeEnd w:id="159"/>
      <w:r>
        <w:rPr>
          <w:rStyle w:val="af0"/>
        </w:rPr>
        <w:commentReference w:id="159"/>
      </w:r>
      <w:r w:rsidRPr="00E87A8F">
        <w:rPr>
          <w:rFonts w:ascii="TimesNewRomanPS-BoldMT" w:hAnsi="TimesNewRomanPS-BoldMT" w:cs="TimesNewRomanPS-BoldMT"/>
          <w:b/>
          <w:bCs/>
          <w:i/>
        </w:rPr>
        <w:t>рафиков регулирования отпуска тепла в тепловые</w:t>
      </w:r>
    </w:p>
    <w:p w14:paraId="0E87C4D3" w14:textId="77777777" w:rsidR="00516E20" w:rsidRPr="00E87A8F" w:rsidRDefault="00516E20" w:rsidP="00516E20">
      <w:pPr>
        <w:autoSpaceDE w:val="0"/>
        <w:autoSpaceDN w:val="0"/>
        <w:adjustRightInd w:val="0"/>
        <w:jc w:val="center"/>
        <w:rPr>
          <w:rFonts w:ascii="TimesNewRomanPS-BoldMT" w:hAnsi="TimesNewRomanPS-BoldMT" w:cs="TimesNewRomanPS-BoldMT"/>
          <w:b/>
          <w:bCs/>
          <w:i/>
        </w:rPr>
      </w:pPr>
      <w:r w:rsidRPr="00E87A8F">
        <w:rPr>
          <w:rFonts w:ascii="TimesNewRomanPS-BoldMT" w:hAnsi="TimesNewRomanPS-BoldMT" w:cs="TimesNewRomanPS-BoldMT"/>
          <w:b/>
          <w:bCs/>
          <w:i/>
        </w:rPr>
        <w:t>сети с анализом их обоснованности</w:t>
      </w:r>
    </w:p>
    <w:p w14:paraId="09968FB9" w14:textId="77777777" w:rsidR="00516E20" w:rsidRPr="00E87A8F" w:rsidRDefault="00516E20" w:rsidP="00516E20">
      <w:pPr>
        <w:autoSpaceDE w:val="0"/>
        <w:autoSpaceDN w:val="0"/>
        <w:adjustRightInd w:val="0"/>
        <w:jc w:val="center"/>
        <w:rPr>
          <w:rFonts w:ascii="TimesNewRomanPS-BoldMT" w:hAnsi="TimesNewRomanPS-BoldMT" w:cs="TimesNewRomanPS-BoldMT"/>
          <w:b/>
          <w:bCs/>
          <w:i/>
        </w:rPr>
      </w:pPr>
    </w:p>
    <w:p w14:paraId="7014611B" w14:textId="77777777" w:rsidR="00516E20" w:rsidRPr="00685475" w:rsidRDefault="00516E20" w:rsidP="00516E20">
      <w:pPr>
        <w:ind w:firstLine="709"/>
        <w:rPr>
          <w:szCs w:val="28"/>
        </w:rPr>
      </w:pPr>
      <w:r w:rsidRPr="00685475">
        <w:rPr>
          <w:szCs w:val="28"/>
        </w:rPr>
        <w:t>Проектные и фактические (утвержденные) температурные графики в рассматриваемых сетях  теплоснабжения:</w:t>
      </w:r>
    </w:p>
    <w:p w14:paraId="58DE2BCA" w14:textId="77777777" w:rsidR="00516E20" w:rsidRDefault="00516E20" w:rsidP="00516E20">
      <w:pPr>
        <w:ind w:firstLine="709"/>
        <w:rPr>
          <w:color w:val="000000"/>
          <w:szCs w:val="28"/>
        </w:rPr>
      </w:pPr>
      <w:r>
        <w:rPr>
          <w:color w:val="000000"/>
          <w:szCs w:val="28"/>
        </w:rPr>
        <w:t xml:space="preserve"> &lt;&gt; сеть ТС "База": проектный - 95/70 °C, утвержденный - 85/73 °C; </w:t>
      </w:r>
    </w:p>
    <w:p w14:paraId="5E42BC46" w14:textId="77777777" w:rsidR="00516E20" w:rsidRDefault="00516E20" w:rsidP="00516E20">
      <w:pPr>
        <w:ind w:firstLine="709"/>
        <w:rPr>
          <w:color w:val="000000"/>
          <w:szCs w:val="28"/>
        </w:rPr>
      </w:pPr>
      <w:r>
        <w:rPr>
          <w:color w:val="000000"/>
          <w:szCs w:val="28"/>
        </w:rPr>
        <w:t xml:space="preserve"> &lt;&gt; сеть ТС "Берег": проектный - 95/70 °C, утвержденный - 85/70 °C; </w:t>
      </w:r>
    </w:p>
    <w:p w14:paraId="413DA5BE" w14:textId="77777777" w:rsidR="00516E20" w:rsidRDefault="00516E20" w:rsidP="00516E20">
      <w:pPr>
        <w:ind w:firstLine="709"/>
        <w:rPr>
          <w:szCs w:val="28"/>
        </w:rPr>
      </w:pPr>
      <w:r>
        <w:rPr>
          <w:color w:val="000000"/>
          <w:szCs w:val="28"/>
        </w:rPr>
        <w:t xml:space="preserve"> &lt;&gt; сеть ТС "Школа": проектный - 95/70 °C, утвержденный - 85/76 °C.</w:t>
      </w:r>
    </w:p>
    <w:p w14:paraId="750C3B78" w14:textId="77777777" w:rsidR="00516E20" w:rsidRPr="00E87A8F" w:rsidRDefault="00516E20" w:rsidP="00516E20">
      <w:pPr>
        <w:ind w:firstLine="709"/>
        <w:rPr>
          <w:szCs w:val="28"/>
        </w:rPr>
      </w:pPr>
      <w:r w:rsidRPr="00E87A8F">
        <w:rPr>
          <w:szCs w:val="28"/>
        </w:rPr>
        <w:t>Фактически</w:t>
      </w:r>
      <w:r>
        <w:rPr>
          <w:szCs w:val="28"/>
        </w:rPr>
        <w:t xml:space="preserve">е графики </w:t>
      </w:r>
      <w:r w:rsidRPr="00E87A8F">
        <w:rPr>
          <w:szCs w:val="28"/>
        </w:rPr>
        <w:t>обосновыва</w:t>
      </w:r>
      <w:r>
        <w:rPr>
          <w:szCs w:val="28"/>
        </w:rPr>
        <w:t>ю</w:t>
      </w:r>
      <w:r w:rsidRPr="00E87A8F">
        <w:rPr>
          <w:szCs w:val="28"/>
        </w:rPr>
        <w:t>тся завышенным расходом сетевой воды и прямым зависимым подключением систем отопления зданий.</w:t>
      </w:r>
    </w:p>
    <w:p w14:paraId="71525570" w14:textId="77777777" w:rsidR="00516E20" w:rsidRPr="003D21E3" w:rsidRDefault="00516E20" w:rsidP="00516E20">
      <w:pPr>
        <w:ind w:firstLine="709"/>
        <w:rPr>
          <w:szCs w:val="28"/>
        </w:rPr>
      </w:pPr>
      <w:r w:rsidRPr="003D21E3">
        <w:rPr>
          <w:szCs w:val="28"/>
        </w:rPr>
        <w:t>В рассматриваемых системах теплоснабжения официально имеется горячее  водоснабжение (открытая система ГВС).</w:t>
      </w:r>
    </w:p>
    <w:p w14:paraId="7EA4AAC9" w14:textId="77777777" w:rsidR="00516E20" w:rsidRPr="003D21E3" w:rsidRDefault="00516E20" w:rsidP="00516E20">
      <w:pPr>
        <w:ind w:firstLine="709"/>
        <w:rPr>
          <w:szCs w:val="28"/>
        </w:rPr>
      </w:pPr>
      <w:r w:rsidRPr="003D21E3">
        <w:rPr>
          <w:szCs w:val="28"/>
        </w:rPr>
        <w:t>Во всех рассматриваемых котельных  осуществление количественного или качественно-количественного способа регулирования невозможно ввиду отсутствия частотных регуляторов на электродвигателях сетевых насосов.</w:t>
      </w:r>
    </w:p>
    <w:p w14:paraId="0E38E007" w14:textId="77777777" w:rsidR="00516E20" w:rsidRPr="00E87A8F" w:rsidRDefault="00516E20" w:rsidP="00516E20">
      <w:pPr>
        <w:ind w:firstLine="709"/>
        <w:rPr>
          <w:szCs w:val="28"/>
        </w:rPr>
      </w:pPr>
      <w:r>
        <w:rPr>
          <w:color w:val="000000"/>
          <w:szCs w:val="28"/>
        </w:rPr>
        <w:t>По предоставленным данным во всех рассматриваемых теплоисточниках  способ регулирования отпуска тепловой энергии – качественный.</w:t>
      </w:r>
    </w:p>
    <w:p w14:paraId="36F71B86" w14:textId="77777777" w:rsidR="00516E20" w:rsidRPr="00F17BC2" w:rsidRDefault="00516E20" w:rsidP="00516E20">
      <w:pPr>
        <w:ind w:firstLine="709"/>
        <w:rPr>
          <w:szCs w:val="28"/>
        </w:rPr>
      </w:pPr>
    </w:p>
    <w:p w14:paraId="40E7B940" w14:textId="77777777" w:rsidR="00516E20" w:rsidRPr="00F17BC2" w:rsidRDefault="00516E20" w:rsidP="00516E20">
      <w:pPr>
        <w:autoSpaceDE w:val="0"/>
        <w:autoSpaceDN w:val="0"/>
        <w:adjustRightInd w:val="0"/>
        <w:jc w:val="center"/>
        <w:rPr>
          <w:rFonts w:ascii="TimesNewRomanPS-BoldMT" w:hAnsi="TimesNewRomanPS-BoldMT" w:cs="TimesNewRomanPS-BoldMT"/>
          <w:b/>
          <w:bCs/>
          <w:i/>
        </w:rPr>
      </w:pPr>
      <w:r w:rsidRPr="00F17BC2">
        <w:rPr>
          <w:rFonts w:ascii="TimesNewRomanPS-BoldMT" w:hAnsi="TimesNewRomanPS-BoldMT" w:cs="TimesNewRomanPS-BoldMT"/>
          <w:b/>
          <w:bCs/>
          <w:i/>
        </w:rPr>
        <w:t>1.3.7. Фактические температурные режимы отпуска тепла в тепловые сети и их соответствие утверждённым графикам регулирования отпуска тепла в тепловые сети</w:t>
      </w:r>
    </w:p>
    <w:p w14:paraId="14BA905D" w14:textId="77777777" w:rsidR="00516E20" w:rsidRPr="00F17BC2" w:rsidRDefault="00516E20" w:rsidP="00516E20">
      <w:pPr>
        <w:ind w:firstLine="709"/>
      </w:pPr>
    </w:p>
    <w:p w14:paraId="5440F788" w14:textId="77777777" w:rsidR="00516E20" w:rsidRPr="00F17BC2" w:rsidRDefault="00516E20" w:rsidP="00516E20">
      <w:pPr>
        <w:ind w:firstLine="709"/>
        <w:rPr>
          <w:szCs w:val="28"/>
        </w:rPr>
      </w:pPr>
      <w:r w:rsidRPr="00F17BC2">
        <w:rPr>
          <w:szCs w:val="28"/>
        </w:rPr>
        <w:t xml:space="preserve">Информация о фактических температурных режимах отпуска тепла в тепловые сети не предоставлена. </w:t>
      </w:r>
      <w:r w:rsidRPr="00BD18F8">
        <w:rPr>
          <w:szCs w:val="28"/>
        </w:rPr>
        <w:t xml:space="preserve">По </w:t>
      </w:r>
      <w:r>
        <w:rPr>
          <w:szCs w:val="28"/>
        </w:rPr>
        <w:t xml:space="preserve">данным эксплуатирующей организации  </w:t>
      </w:r>
      <w:r w:rsidRPr="00BD18F8">
        <w:rPr>
          <w:szCs w:val="28"/>
        </w:rPr>
        <w:t>температурны</w:t>
      </w:r>
      <w:r>
        <w:rPr>
          <w:szCs w:val="28"/>
        </w:rPr>
        <w:t>е</w:t>
      </w:r>
      <w:r w:rsidRPr="00BD18F8">
        <w:rPr>
          <w:szCs w:val="28"/>
        </w:rPr>
        <w:t xml:space="preserve"> режим</w:t>
      </w:r>
      <w:r>
        <w:rPr>
          <w:szCs w:val="28"/>
        </w:rPr>
        <w:t>ы</w:t>
      </w:r>
      <w:r w:rsidRPr="00BD18F8">
        <w:rPr>
          <w:szCs w:val="28"/>
        </w:rPr>
        <w:t xml:space="preserve"> отпуска тепла в тепловые сети соответств</w:t>
      </w:r>
      <w:r>
        <w:rPr>
          <w:szCs w:val="28"/>
        </w:rPr>
        <w:t xml:space="preserve">ует </w:t>
      </w:r>
      <w:r w:rsidRPr="00BD18F8">
        <w:rPr>
          <w:szCs w:val="28"/>
        </w:rPr>
        <w:t xml:space="preserve"> утверждённ</w:t>
      </w:r>
      <w:r>
        <w:rPr>
          <w:szCs w:val="28"/>
        </w:rPr>
        <w:t xml:space="preserve">ым </w:t>
      </w:r>
      <w:r w:rsidRPr="00BD18F8">
        <w:rPr>
          <w:szCs w:val="28"/>
        </w:rPr>
        <w:t>график</w:t>
      </w:r>
      <w:r>
        <w:rPr>
          <w:szCs w:val="28"/>
        </w:rPr>
        <w:t xml:space="preserve">ам </w:t>
      </w:r>
      <w:r w:rsidRPr="00BD18F8">
        <w:rPr>
          <w:szCs w:val="28"/>
        </w:rPr>
        <w:t>регулирования отпуска тепла в тепловые сети.</w:t>
      </w:r>
    </w:p>
    <w:p w14:paraId="5B64FBA4" w14:textId="77777777" w:rsidR="00516E20" w:rsidRPr="00F17BC2" w:rsidRDefault="00516E20" w:rsidP="00516E20">
      <w:pPr>
        <w:spacing w:line="312" w:lineRule="auto"/>
      </w:pPr>
      <w:r>
        <w:br w:type="page"/>
      </w:r>
    </w:p>
    <w:p w14:paraId="4C16973F" w14:textId="77777777" w:rsidR="00516E20" w:rsidRPr="007526BF" w:rsidRDefault="00516E20" w:rsidP="00516E20">
      <w:pPr>
        <w:jc w:val="center"/>
        <w:rPr>
          <w:rFonts w:ascii="TimesNewRomanPS-BoldMT" w:hAnsi="TimesNewRomanPS-BoldMT" w:cs="TimesNewRomanPS-BoldMT"/>
          <w:b/>
          <w:bCs/>
          <w:i/>
          <w:iCs/>
        </w:rPr>
      </w:pPr>
      <w:r w:rsidRPr="007526BF">
        <w:rPr>
          <w:rFonts w:ascii="TimesNewRomanPS-BoldMT" w:hAnsi="TimesNewRomanPS-BoldMT" w:cs="TimesNewRomanPS-BoldMT"/>
          <w:b/>
          <w:bCs/>
          <w:i/>
          <w:iCs/>
        </w:rPr>
        <w:lastRenderedPageBreak/>
        <w:t>1.3.8. Гидравлические режимы тепловых сетей и пьезометрические графики</w:t>
      </w:r>
    </w:p>
    <w:p w14:paraId="19B52F78" w14:textId="77777777" w:rsidR="00516E20" w:rsidRPr="00F17BC2" w:rsidRDefault="00516E20" w:rsidP="00516E20">
      <w:pPr>
        <w:ind w:firstLine="709"/>
      </w:pPr>
    </w:p>
    <w:p w14:paraId="56EAD16E" w14:textId="77777777" w:rsidR="00516E20" w:rsidRPr="00845EC2" w:rsidRDefault="00516E20" w:rsidP="00516E20">
      <w:pPr>
        <w:ind w:firstLine="709"/>
      </w:pPr>
      <w:r w:rsidRPr="00845EC2">
        <w:t xml:space="preserve">В теплоисточниках установлены сетевые насосы: </w:t>
      </w:r>
    </w:p>
    <w:p w14:paraId="097143B4" w14:textId="77777777" w:rsidR="00516E20" w:rsidRDefault="00516E20" w:rsidP="00516E20">
      <w:pPr>
        <w:ind w:firstLine="709"/>
        <w:rPr>
          <w:color w:val="000000"/>
          <w:szCs w:val="28"/>
        </w:rPr>
      </w:pPr>
      <w:r>
        <w:rPr>
          <w:color w:val="000000"/>
          <w:szCs w:val="28"/>
        </w:rPr>
        <w:t xml:space="preserve"> &lt;&gt; "База":  К 80-50-200 (2 шт, G=50 м3/ч, H=50 м); </w:t>
      </w:r>
    </w:p>
    <w:p w14:paraId="593F0297" w14:textId="77777777" w:rsidR="00516E20" w:rsidRDefault="00516E20" w:rsidP="00516E20">
      <w:pPr>
        <w:ind w:firstLine="709"/>
        <w:rPr>
          <w:color w:val="000000"/>
          <w:szCs w:val="28"/>
        </w:rPr>
      </w:pPr>
      <w:r>
        <w:rPr>
          <w:color w:val="000000"/>
          <w:szCs w:val="28"/>
        </w:rPr>
        <w:t xml:space="preserve"> &lt;&gt; "Берег":  К 80-50-200 (2 шт, G=50 м3/ч, H=50 м); </w:t>
      </w:r>
    </w:p>
    <w:p w14:paraId="61534F84" w14:textId="77777777" w:rsidR="00516E20" w:rsidRPr="00F17BC2" w:rsidRDefault="00516E20" w:rsidP="00516E20">
      <w:pPr>
        <w:ind w:firstLine="709"/>
      </w:pPr>
      <w:r>
        <w:rPr>
          <w:color w:val="000000"/>
          <w:szCs w:val="28"/>
        </w:rPr>
        <w:t xml:space="preserve"> &lt;&gt; "Школа":  К 45/30 (2 шт, G=45 м3/ч, H=30 м).</w:t>
      </w:r>
    </w:p>
    <w:p w14:paraId="541E7409" w14:textId="77777777" w:rsidR="00516E20" w:rsidRPr="00F17BC2" w:rsidRDefault="00516E20" w:rsidP="00516E20">
      <w:pPr>
        <w:ind w:firstLine="709"/>
      </w:pPr>
      <w:r w:rsidRPr="00F17BC2">
        <w:t>Циркуляция сетевой воды в</w:t>
      </w:r>
      <w:r>
        <w:t xml:space="preserve"> сетях отопления рассматриваемых систем </w:t>
      </w:r>
      <w:r w:rsidRPr="00F17BC2">
        <w:t xml:space="preserve"> создаётся</w:t>
      </w:r>
      <w:r>
        <w:t xml:space="preserve"> </w:t>
      </w:r>
      <w:r w:rsidRPr="00F17BC2">
        <w:t>с помощью групп сетевых насосов</w:t>
      </w:r>
      <w:r>
        <w:t xml:space="preserve">. </w:t>
      </w:r>
      <w:r>
        <w:rPr>
          <w:color w:val="000000"/>
          <w:szCs w:val="28"/>
        </w:rPr>
        <w:t>Дополнительно подкачивающих насосных станций (ПНС) нет.</w:t>
      </w:r>
    </w:p>
    <w:p w14:paraId="2F566B7E" w14:textId="77777777" w:rsidR="00516E20" w:rsidRDefault="00516E20" w:rsidP="00516E20">
      <w:pPr>
        <w:ind w:firstLine="709"/>
      </w:pPr>
      <w:r w:rsidRPr="00F17BC2">
        <w:t xml:space="preserve">Сводные фактические и расчётные параметры работы </w:t>
      </w:r>
      <w:r>
        <w:t xml:space="preserve">рассматриваемых </w:t>
      </w:r>
      <w:r w:rsidRPr="00F17BC2">
        <w:t xml:space="preserve"> сет</w:t>
      </w:r>
      <w:r>
        <w:t>ей</w:t>
      </w:r>
      <w:r w:rsidRPr="00F17BC2">
        <w:t xml:space="preserve"> отопления представлены в </w:t>
      </w:r>
      <w:r w:rsidRPr="00304369">
        <w:rPr>
          <w:b/>
          <w:i/>
          <w:szCs w:val="28"/>
        </w:rPr>
        <w:t xml:space="preserve">Табл. </w:t>
      </w:r>
      <w:r w:rsidRPr="00304369">
        <w:rPr>
          <w:b/>
          <w:i/>
          <w:noProof/>
          <w:szCs w:val="28"/>
        </w:rPr>
        <w:t>1.3.4</w:t>
      </w:r>
      <w:r w:rsidRPr="00F17BC2">
        <w:rPr>
          <w:i/>
        </w:rPr>
        <w:t>.</w:t>
      </w:r>
      <w:r w:rsidRPr="00F17BC2">
        <w:t xml:space="preserve"> «Наихудши</w:t>
      </w:r>
      <w:r>
        <w:t>е</w:t>
      </w:r>
      <w:r w:rsidRPr="00F17BC2">
        <w:t>» пьезометр</w:t>
      </w:r>
      <w:r>
        <w:t>ы</w:t>
      </w:r>
      <w:r w:rsidRPr="00F17BC2">
        <w:t xml:space="preserve"> для </w:t>
      </w:r>
      <w:r>
        <w:t xml:space="preserve">рассматриваемых сетей </w:t>
      </w:r>
      <w:r w:rsidRPr="00F17BC2">
        <w:t>теплоснабжения, представлен</w:t>
      </w:r>
      <w:r>
        <w:t>ы</w:t>
      </w:r>
      <w:r w:rsidRPr="00F17BC2">
        <w:t xml:space="preserve"> на </w:t>
      </w:r>
      <w:r w:rsidRPr="00F7408D">
        <w:rPr>
          <w:i/>
        </w:rPr>
        <w:t>рис. 1.2.1 - 1.2.</w:t>
      </w:r>
      <w:r>
        <w:rPr>
          <w:i/>
        </w:rPr>
        <w:t>3</w:t>
      </w:r>
      <w:r>
        <w:t>.</w:t>
      </w:r>
    </w:p>
    <w:p w14:paraId="21667BAB" w14:textId="77777777" w:rsidR="00516E20" w:rsidRPr="00F17BC2" w:rsidRDefault="00516E20" w:rsidP="00516E20">
      <w:pPr>
        <w:ind w:firstLine="709"/>
      </w:pPr>
    </w:p>
    <w:p w14:paraId="73A3201E" w14:textId="77777777" w:rsidR="00516E20" w:rsidRPr="005B6F87" w:rsidRDefault="00516E20" w:rsidP="00516E20">
      <w:pPr>
        <w:jc w:val="right"/>
        <w:rPr>
          <w:b/>
          <w:bCs/>
          <w:i/>
          <w:iCs/>
          <w:szCs w:val="28"/>
        </w:rPr>
      </w:pPr>
      <w:bookmarkStart w:id="160" w:name="_Ref511033060"/>
      <w:r w:rsidRPr="005B6F87">
        <w:rPr>
          <w:b/>
          <w:bCs/>
          <w:i/>
          <w:iCs/>
          <w:szCs w:val="28"/>
        </w:rPr>
        <w:t xml:space="preserve">Табл. </w:t>
      </w:r>
      <w:r w:rsidRPr="005B6F87">
        <w:rPr>
          <w:b/>
          <w:bCs/>
          <w:i/>
          <w:iCs/>
          <w:szCs w:val="28"/>
        </w:rPr>
        <w:fldChar w:fldCharType="begin"/>
      </w:r>
      <w:r w:rsidRPr="005B6F87">
        <w:rPr>
          <w:b/>
          <w:bCs/>
          <w:i/>
          <w:iCs/>
          <w:szCs w:val="28"/>
        </w:rPr>
        <w:instrText xml:space="preserve"> STYLEREF 2 \s </w:instrText>
      </w:r>
      <w:r w:rsidRPr="005B6F87">
        <w:rPr>
          <w:b/>
          <w:bCs/>
          <w:i/>
          <w:iCs/>
          <w:szCs w:val="28"/>
        </w:rPr>
        <w:fldChar w:fldCharType="separate"/>
      </w:r>
      <w:r>
        <w:rPr>
          <w:b/>
          <w:bCs/>
          <w:i/>
          <w:iCs/>
          <w:noProof/>
          <w:szCs w:val="28"/>
        </w:rPr>
        <w:t>1.3</w:t>
      </w:r>
      <w:r w:rsidRPr="005B6F87">
        <w:rPr>
          <w:b/>
          <w:bCs/>
          <w:i/>
          <w:iCs/>
          <w:szCs w:val="28"/>
        </w:rPr>
        <w:fldChar w:fldCharType="end"/>
      </w:r>
      <w:r w:rsidRPr="005B6F87">
        <w:rPr>
          <w:b/>
          <w:bCs/>
          <w:i/>
          <w:iCs/>
          <w:szCs w:val="28"/>
        </w:rPr>
        <w:t>.</w:t>
      </w:r>
      <w:r w:rsidRPr="005B6F87">
        <w:rPr>
          <w:b/>
          <w:bCs/>
          <w:i/>
          <w:iCs/>
          <w:szCs w:val="28"/>
        </w:rPr>
        <w:fldChar w:fldCharType="begin"/>
      </w:r>
      <w:r w:rsidRPr="005B6F87">
        <w:rPr>
          <w:b/>
          <w:bCs/>
          <w:i/>
          <w:iCs/>
          <w:szCs w:val="28"/>
        </w:rPr>
        <w:instrText xml:space="preserve"> SEQ Таблица \* ARABIC \s 2 </w:instrText>
      </w:r>
      <w:r w:rsidRPr="005B6F87">
        <w:rPr>
          <w:b/>
          <w:bCs/>
          <w:i/>
          <w:iCs/>
          <w:szCs w:val="28"/>
        </w:rPr>
        <w:fldChar w:fldCharType="separate"/>
      </w:r>
      <w:r>
        <w:rPr>
          <w:b/>
          <w:bCs/>
          <w:i/>
          <w:iCs/>
          <w:noProof/>
          <w:szCs w:val="28"/>
        </w:rPr>
        <w:t>4</w:t>
      </w:r>
      <w:r w:rsidRPr="005B6F87">
        <w:rPr>
          <w:b/>
          <w:bCs/>
          <w:i/>
          <w:iCs/>
          <w:szCs w:val="28"/>
        </w:rPr>
        <w:fldChar w:fldCharType="end"/>
      </w:r>
      <w:bookmarkEnd w:id="160"/>
    </w:p>
    <w:p w14:paraId="5414064C" w14:textId="77777777" w:rsidR="00516E20" w:rsidRPr="007C7590" w:rsidRDefault="00516E20" w:rsidP="00516E20">
      <w:pPr>
        <w:spacing w:line="312" w:lineRule="auto"/>
      </w:pPr>
    </w:p>
    <w:tbl>
      <w:tblPr>
        <w:tblW w:w="9061" w:type="dxa"/>
        <w:tblInd w:w="108" w:type="dxa"/>
        <w:tblLook w:val="0000" w:firstRow="0" w:lastRow="0" w:firstColumn="0" w:lastColumn="0" w:noHBand="0" w:noVBand="0"/>
      </w:tblPr>
      <w:tblGrid>
        <w:gridCol w:w="3290"/>
        <w:gridCol w:w="1033"/>
        <w:gridCol w:w="1257"/>
        <w:gridCol w:w="1214"/>
        <w:gridCol w:w="1306"/>
        <w:gridCol w:w="969"/>
      </w:tblGrid>
      <w:tr w:rsidR="00516E20" w14:paraId="55F2407A" w14:textId="77777777" w:rsidTr="009A640D">
        <w:trPr>
          <w:trHeight w:val="315"/>
        </w:trPr>
        <w:tc>
          <w:tcPr>
            <w:tcW w:w="9061" w:type="dxa"/>
            <w:gridSpan w:val="6"/>
            <w:tcBorders>
              <w:top w:val="nil"/>
              <w:left w:val="nil"/>
              <w:bottom w:val="single" w:sz="4" w:space="0" w:color="auto"/>
              <w:right w:val="nil"/>
            </w:tcBorders>
            <w:shd w:val="clear" w:color="auto" w:fill="auto"/>
            <w:noWrap/>
            <w:vAlign w:val="bottom"/>
          </w:tcPr>
          <w:p w14:paraId="1F4284ED" w14:textId="77777777" w:rsidR="00516E20" w:rsidRDefault="00516E20" w:rsidP="009A640D">
            <w:pPr>
              <w:rPr>
                <w:b/>
                <w:bCs/>
              </w:rPr>
            </w:pPr>
            <w:r w:rsidRPr="007C7590">
              <w:rPr>
                <w:b/>
                <w:bCs/>
              </w:rPr>
              <w:t>Расчетные напоры и расходы в сетях</w:t>
            </w:r>
          </w:p>
        </w:tc>
      </w:tr>
      <w:tr w:rsidR="00516E20" w14:paraId="77BCBEA8" w14:textId="77777777" w:rsidTr="009A640D">
        <w:trPr>
          <w:trHeight w:val="300"/>
        </w:trPr>
        <w:tc>
          <w:tcPr>
            <w:tcW w:w="3290" w:type="dxa"/>
            <w:vMerge w:val="restart"/>
            <w:tcBorders>
              <w:top w:val="nil"/>
              <w:left w:val="single" w:sz="4" w:space="0" w:color="auto"/>
              <w:bottom w:val="single" w:sz="4" w:space="0" w:color="000000"/>
              <w:right w:val="single" w:sz="4" w:space="0" w:color="auto"/>
            </w:tcBorders>
            <w:shd w:val="clear" w:color="auto" w:fill="auto"/>
            <w:vAlign w:val="bottom"/>
          </w:tcPr>
          <w:p w14:paraId="49A073FE" w14:textId="77777777" w:rsidR="00516E20" w:rsidRPr="007C7590" w:rsidRDefault="00516E20" w:rsidP="009A640D">
            <w:pPr>
              <w:jc w:val="center"/>
              <w:rPr>
                <w:b/>
                <w:bCs/>
              </w:rPr>
            </w:pPr>
            <w:r w:rsidRPr="007C7590">
              <w:rPr>
                <w:b/>
                <w:bCs/>
              </w:rPr>
              <w:t>Теплосеть</w:t>
            </w:r>
          </w:p>
        </w:tc>
        <w:tc>
          <w:tcPr>
            <w:tcW w:w="3504" w:type="dxa"/>
            <w:gridSpan w:val="3"/>
            <w:tcBorders>
              <w:top w:val="single" w:sz="4" w:space="0" w:color="auto"/>
              <w:left w:val="single" w:sz="4" w:space="0" w:color="auto"/>
              <w:bottom w:val="single" w:sz="4" w:space="0" w:color="auto"/>
              <w:right w:val="nil"/>
            </w:tcBorders>
            <w:shd w:val="clear" w:color="auto" w:fill="auto"/>
            <w:vAlign w:val="bottom"/>
          </w:tcPr>
          <w:p w14:paraId="2B8EB1CA" w14:textId="77777777" w:rsidR="00516E20" w:rsidRPr="007C7590" w:rsidRDefault="00516E20" w:rsidP="009A640D">
            <w:pPr>
              <w:jc w:val="center"/>
              <w:rPr>
                <w:i/>
                <w:iCs/>
              </w:rPr>
            </w:pPr>
            <w:r w:rsidRPr="007C7590">
              <w:rPr>
                <w:b/>
                <w:bCs/>
              </w:rPr>
              <w:t xml:space="preserve">Напор, </w:t>
            </w:r>
            <w:r w:rsidRPr="007C7590">
              <w:rPr>
                <w:i/>
                <w:iCs/>
              </w:rPr>
              <w:t>м</w:t>
            </w:r>
          </w:p>
        </w:tc>
        <w:tc>
          <w:tcPr>
            <w:tcW w:w="2267"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14:paraId="1C47560C" w14:textId="77777777" w:rsidR="00516E20" w:rsidRPr="007C7590" w:rsidRDefault="00516E20" w:rsidP="009A640D">
            <w:pPr>
              <w:jc w:val="center"/>
              <w:rPr>
                <w:i/>
                <w:iCs/>
              </w:rPr>
            </w:pPr>
            <w:r w:rsidRPr="007C7590">
              <w:rPr>
                <w:b/>
                <w:bCs/>
              </w:rPr>
              <w:t xml:space="preserve">Расход воды, </w:t>
            </w:r>
            <w:r w:rsidRPr="007C7590">
              <w:rPr>
                <w:i/>
                <w:iCs/>
              </w:rPr>
              <w:t>т/ч</w:t>
            </w:r>
          </w:p>
        </w:tc>
      </w:tr>
      <w:tr w:rsidR="00516E20" w14:paraId="1E137B06" w14:textId="77777777" w:rsidTr="009A640D">
        <w:trPr>
          <w:trHeight w:val="600"/>
        </w:trPr>
        <w:tc>
          <w:tcPr>
            <w:tcW w:w="3290" w:type="dxa"/>
            <w:vMerge/>
            <w:tcBorders>
              <w:top w:val="nil"/>
              <w:left w:val="single" w:sz="4" w:space="0" w:color="auto"/>
              <w:bottom w:val="single" w:sz="4" w:space="0" w:color="000000"/>
              <w:right w:val="single" w:sz="4" w:space="0" w:color="auto"/>
            </w:tcBorders>
            <w:vAlign w:val="center"/>
          </w:tcPr>
          <w:p w14:paraId="1EEB2AFE" w14:textId="77777777" w:rsidR="00516E20" w:rsidRPr="007C7590" w:rsidRDefault="00516E20" w:rsidP="009A640D">
            <w:pPr>
              <w:rPr>
                <w:b/>
                <w:bCs/>
              </w:rPr>
            </w:pPr>
          </w:p>
        </w:tc>
        <w:tc>
          <w:tcPr>
            <w:tcW w:w="1033" w:type="dxa"/>
            <w:tcBorders>
              <w:top w:val="nil"/>
              <w:left w:val="nil"/>
              <w:bottom w:val="single" w:sz="4" w:space="0" w:color="auto"/>
              <w:right w:val="single" w:sz="4" w:space="0" w:color="auto"/>
            </w:tcBorders>
            <w:shd w:val="clear" w:color="auto" w:fill="auto"/>
            <w:vAlign w:val="bottom"/>
          </w:tcPr>
          <w:p w14:paraId="3EDD24C5" w14:textId="77777777" w:rsidR="00516E20" w:rsidRPr="007C7590" w:rsidRDefault="00516E20" w:rsidP="009A640D">
            <w:pPr>
              <w:jc w:val="center"/>
            </w:pPr>
            <w:r w:rsidRPr="007C7590">
              <w:t>в прямом</w:t>
            </w:r>
          </w:p>
        </w:tc>
        <w:tc>
          <w:tcPr>
            <w:tcW w:w="1257" w:type="dxa"/>
            <w:tcBorders>
              <w:top w:val="nil"/>
              <w:left w:val="nil"/>
              <w:bottom w:val="single" w:sz="4" w:space="0" w:color="auto"/>
              <w:right w:val="single" w:sz="4" w:space="0" w:color="auto"/>
            </w:tcBorders>
            <w:shd w:val="clear" w:color="auto" w:fill="auto"/>
            <w:vAlign w:val="bottom"/>
          </w:tcPr>
          <w:p w14:paraId="44D872E2" w14:textId="77777777" w:rsidR="00516E20" w:rsidRPr="007C7590" w:rsidRDefault="00516E20" w:rsidP="009A640D">
            <w:pPr>
              <w:jc w:val="center"/>
            </w:pPr>
            <w:r w:rsidRPr="007C7590">
              <w:t>в обратном</w:t>
            </w:r>
          </w:p>
        </w:tc>
        <w:tc>
          <w:tcPr>
            <w:tcW w:w="1214" w:type="dxa"/>
            <w:tcBorders>
              <w:top w:val="nil"/>
              <w:left w:val="nil"/>
              <w:bottom w:val="single" w:sz="4" w:space="0" w:color="auto"/>
              <w:right w:val="single" w:sz="4" w:space="0" w:color="auto"/>
            </w:tcBorders>
            <w:shd w:val="clear" w:color="auto" w:fill="auto"/>
            <w:vAlign w:val="bottom"/>
          </w:tcPr>
          <w:p w14:paraId="3EBC0F5C" w14:textId="77777777" w:rsidR="00516E20" w:rsidRPr="007C7590" w:rsidRDefault="00516E20" w:rsidP="009A640D">
            <w:pPr>
              <w:jc w:val="center"/>
            </w:pPr>
            <w:r w:rsidRPr="007C7590">
              <w:t>Распола-гаемый</w:t>
            </w:r>
          </w:p>
        </w:tc>
        <w:tc>
          <w:tcPr>
            <w:tcW w:w="1306" w:type="dxa"/>
            <w:tcBorders>
              <w:top w:val="nil"/>
              <w:left w:val="nil"/>
              <w:bottom w:val="single" w:sz="4" w:space="0" w:color="auto"/>
              <w:right w:val="single" w:sz="4" w:space="0" w:color="auto"/>
            </w:tcBorders>
            <w:shd w:val="clear" w:color="auto" w:fill="auto"/>
            <w:vAlign w:val="bottom"/>
          </w:tcPr>
          <w:p w14:paraId="4FA60C4B" w14:textId="77777777" w:rsidR="00516E20" w:rsidRPr="007C7590" w:rsidRDefault="00516E20" w:rsidP="009A640D">
            <w:pPr>
              <w:jc w:val="center"/>
            </w:pPr>
            <w:r w:rsidRPr="007C7590">
              <w:t>Сетевая</w:t>
            </w:r>
          </w:p>
        </w:tc>
        <w:tc>
          <w:tcPr>
            <w:tcW w:w="961" w:type="dxa"/>
            <w:tcBorders>
              <w:top w:val="nil"/>
              <w:left w:val="nil"/>
              <w:bottom w:val="single" w:sz="4" w:space="0" w:color="auto"/>
              <w:right w:val="single" w:sz="4" w:space="0" w:color="auto"/>
            </w:tcBorders>
            <w:shd w:val="clear" w:color="auto" w:fill="auto"/>
            <w:vAlign w:val="bottom"/>
          </w:tcPr>
          <w:p w14:paraId="30328B37" w14:textId="77777777" w:rsidR="00516E20" w:rsidRPr="007C7590" w:rsidRDefault="00516E20" w:rsidP="009A640D">
            <w:pPr>
              <w:jc w:val="center"/>
            </w:pPr>
            <w:r w:rsidRPr="007C7590">
              <w:t>Подпи-точная</w:t>
            </w:r>
          </w:p>
        </w:tc>
      </w:tr>
      <w:tr w:rsidR="00516E20" w14:paraId="2DA06EE7" w14:textId="77777777" w:rsidTr="009A640D">
        <w:trPr>
          <w:trHeight w:val="300"/>
        </w:trPr>
        <w:tc>
          <w:tcPr>
            <w:tcW w:w="3290" w:type="dxa"/>
            <w:tcBorders>
              <w:top w:val="nil"/>
              <w:left w:val="single" w:sz="4" w:space="0" w:color="auto"/>
              <w:bottom w:val="single" w:sz="4" w:space="0" w:color="auto"/>
              <w:right w:val="single" w:sz="4" w:space="0" w:color="auto"/>
            </w:tcBorders>
            <w:shd w:val="clear" w:color="auto" w:fill="auto"/>
            <w:noWrap/>
            <w:vAlign w:val="bottom"/>
          </w:tcPr>
          <w:p w14:paraId="6C6357F0" w14:textId="77777777" w:rsidR="00516E20" w:rsidRDefault="00516E20" w:rsidP="009A640D">
            <w:pPr>
              <w:jc w:val="center"/>
              <w:rPr>
                <w:b/>
                <w:bCs/>
              </w:rPr>
            </w:pPr>
            <w:r w:rsidRPr="007C7590">
              <w:rPr>
                <w:b/>
                <w:bCs/>
              </w:rPr>
              <w:t>сеть ТС "База"</w:t>
            </w:r>
          </w:p>
        </w:tc>
        <w:tc>
          <w:tcPr>
            <w:tcW w:w="1033" w:type="dxa"/>
            <w:tcBorders>
              <w:top w:val="nil"/>
              <w:left w:val="nil"/>
              <w:bottom w:val="single" w:sz="4" w:space="0" w:color="auto"/>
              <w:right w:val="single" w:sz="4" w:space="0" w:color="auto"/>
            </w:tcBorders>
            <w:shd w:val="clear" w:color="auto" w:fill="auto"/>
            <w:noWrap/>
            <w:vAlign w:val="bottom"/>
          </w:tcPr>
          <w:p w14:paraId="3A318C52" w14:textId="77777777" w:rsidR="00516E20" w:rsidRDefault="00516E20" w:rsidP="009A640D">
            <w:pPr>
              <w:jc w:val="center"/>
              <w:rPr>
                <w:b/>
                <w:bCs/>
              </w:rPr>
            </w:pPr>
            <w:r w:rsidRPr="007C7590">
              <w:rPr>
                <w:b/>
                <w:bCs/>
              </w:rPr>
              <w:t> </w:t>
            </w:r>
          </w:p>
        </w:tc>
        <w:tc>
          <w:tcPr>
            <w:tcW w:w="1257" w:type="dxa"/>
            <w:tcBorders>
              <w:top w:val="nil"/>
              <w:left w:val="nil"/>
              <w:bottom w:val="single" w:sz="4" w:space="0" w:color="auto"/>
              <w:right w:val="single" w:sz="4" w:space="0" w:color="auto"/>
            </w:tcBorders>
            <w:shd w:val="clear" w:color="auto" w:fill="auto"/>
            <w:noWrap/>
            <w:vAlign w:val="bottom"/>
          </w:tcPr>
          <w:p w14:paraId="19E102A1" w14:textId="77777777" w:rsidR="00516E20" w:rsidRDefault="00516E20" w:rsidP="009A640D">
            <w:pPr>
              <w:jc w:val="center"/>
              <w:rPr>
                <w:b/>
                <w:bCs/>
              </w:rPr>
            </w:pPr>
            <w:r w:rsidRPr="007C7590">
              <w:rPr>
                <w:b/>
                <w:bCs/>
              </w:rPr>
              <w:t> </w:t>
            </w:r>
          </w:p>
        </w:tc>
        <w:tc>
          <w:tcPr>
            <w:tcW w:w="1214" w:type="dxa"/>
            <w:tcBorders>
              <w:top w:val="nil"/>
              <w:left w:val="nil"/>
              <w:bottom w:val="single" w:sz="4" w:space="0" w:color="auto"/>
              <w:right w:val="single" w:sz="4" w:space="0" w:color="auto"/>
            </w:tcBorders>
            <w:shd w:val="clear" w:color="auto" w:fill="auto"/>
            <w:noWrap/>
            <w:vAlign w:val="bottom"/>
          </w:tcPr>
          <w:p w14:paraId="682E8FFC" w14:textId="77777777" w:rsidR="00516E20" w:rsidRPr="007C7590" w:rsidRDefault="00516E20" w:rsidP="009A640D">
            <w:pPr>
              <w:jc w:val="center"/>
              <w:rPr>
                <w:b/>
                <w:bCs/>
              </w:rPr>
            </w:pPr>
            <w:r w:rsidRPr="007C7590">
              <w:rPr>
                <w:b/>
                <w:bCs/>
              </w:rPr>
              <w:t> </w:t>
            </w:r>
          </w:p>
        </w:tc>
        <w:tc>
          <w:tcPr>
            <w:tcW w:w="1306" w:type="dxa"/>
            <w:tcBorders>
              <w:top w:val="nil"/>
              <w:left w:val="nil"/>
              <w:bottom w:val="single" w:sz="4" w:space="0" w:color="auto"/>
              <w:right w:val="single" w:sz="4" w:space="0" w:color="auto"/>
            </w:tcBorders>
            <w:shd w:val="clear" w:color="auto" w:fill="auto"/>
            <w:noWrap/>
            <w:vAlign w:val="bottom"/>
          </w:tcPr>
          <w:p w14:paraId="5D56AAE9" w14:textId="77777777" w:rsidR="00516E20" w:rsidRDefault="00516E20" w:rsidP="009A640D">
            <w:pPr>
              <w:jc w:val="center"/>
              <w:rPr>
                <w:b/>
                <w:bCs/>
              </w:rPr>
            </w:pPr>
            <w:r w:rsidRPr="007C7590">
              <w:rPr>
                <w:b/>
                <w:bCs/>
              </w:rPr>
              <w:t> </w:t>
            </w:r>
          </w:p>
        </w:tc>
        <w:tc>
          <w:tcPr>
            <w:tcW w:w="961" w:type="dxa"/>
            <w:tcBorders>
              <w:top w:val="nil"/>
              <w:left w:val="nil"/>
              <w:bottom w:val="single" w:sz="4" w:space="0" w:color="auto"/>
              <w:right w:val="single" w:sz="4" w:space="0" w:color="auto"/>
            </w:tcBorders>
            <w:shd w:val="clear" w:color="auto" w:fill="auto"/>
            <w:noWrap/>
            <w:vAlign w:val="bottom"/>
          </w:tcPr>
          <w:p w14:paraId="60E789DB" w14:textId="77777777" w:rsidR="00516E20" w:rsidRDefault="00516E20" w:rsidP="009A640D">
            <w:pPr>
              <w:jc w:val="center"/>
              <w:rPr>
                <w:b/>
                <w:bCs/>
              </w:rPr>
            </w:pPr>
            <w:r w:rsidRPr="007C7590">
              <w:rPr>
                <w:b/>
                <w:bCs/>
              </w:rPr>
              <w:t> </w:t>
            </w:r>
          </w:p>
        </w:tc>
      </w:tr>
      <w:tr w:rsidR="00516E20" w14:paraId="4D3034D4" w14:textId="77777777" w:rsidTr="009A640D">
        <w:trPr>
          <w:trHeight w:val="300"/>
        </w:trPr>
        <w:tc>
          <w:tcPr>
            <w:tcW w:w="3290" w:type="dxa"/>
            <w:tcBorders>
              <w:top w:val="nil"/>
              <w:left w:val="single" w:sz="4" w:space="0" w:color="auto"/>
              <w:bottom w:val="single" w:sz="4" w:space="0" w:color="auto"/>
              <w:right w:val="single" w:sz="4" w:space="0" w:color="auto"/>
            </w:tcBorders>
            <w:shd w:val="clear" w:color="auto" w:fill="auto"/>
            <w:vAlign w:val="bottom"/>
          </w:tcPr>
          <w:p w14:paraId="7ECB4D4F" w14:textId="77777777" w:rsidR="00516E20" w:rsidRPr="007C7590" w:rsidRDefault="00516E20" w:rsidP="009A640D">
            <w:pPr>
              <w:outlineLvl w:val="0"/>
              <w:rPr>
                <w:i/>
                <w:iCs/>
              </w:rPr>
            </w:pPr>
            <w:r w:rsidRPr="007C7590">
              <w:rPr>
                <w:i/>
                <w:iCs/>
              </w:rPr>
              <w:t xml:space="preserve"> - Расчет</w:t>
            </w:r>
          </w:p>
        </w:tc>
        <w:tc>
          <w:tcPr>
            <w:tcW w:w="1033" w:type="dxa"/>
            <w:tcBorders>
              <w:top w:val="nil"/>
              <w:left w:val="nil"/>
              <w:bottom w:val="single" w:sz="4" w:space="0" w:color="auto"/>
              <w:right w:val="single" w:sz="4" w:space="0" w:color="auto"/>
            </w:tcBorders>
            <w:shd w:val="clear" w:color="auto" w:fill="auto"/>
            <w:noWrap/>
            <w:vAlign w:val="bottom"/>
          </w:tcPr>
          <w:p w14:paraId="5861D525" w14:textId="77777777" w:rsidR="00516E20" w:rsidRPr="007C7590" w:rsidRDefault="00516E20" w:rsidP="009A640D">
            <w:pPr>
              <w:jc w:val="center"/>
              <w:outlineLvl w:val="0"/>
              <w:rPr>
                <w:i/>
                <w:iCs/>
              </w:rPr>
            </w:pPr>
            <w:r w:rsidRPr="007C7590">
              <w:rPr>
                <w:i/>
                <w:iCs/>
              </w:rPr>
              <w:t>17.7</w:t>
            </w:r>
          </w:p>
        </w:tc>
        <w:tc>
          <w:tcPr>
            <w:tcW w:w="1257" w:type="dxa"/>
            <w:tcBorders>
              <w:top w:val="nil"/>
              <w:left w:val="nil"/>
              <w:bottom w:val="single" w:sz="4" w:space="0" w:color="auto"/>
              <w:right w:val="single" w:sz="4" w:space="0" w:color="auto"/>
            </w:tcBorders>
            <w:shd w:val="clear" w:color="auto" w:fill="auto"/>
            <w:noWrap/>
            <w:vAlign w:val="bottom"/>
          </w:tcPr>
          <w:p w14:paraId="3C3AD99D" w14:textId="77777777" w:rsidR="00516E20" w:rsidRPr="007C7590" w:rsidRDefault="00516E20" w:rsidP="009A640D">
            <w:pPr>
              <w:jc w:val="center"/>
              <w:outlineLvl w:val="0"/>
              <w:rPr>
                <w:i/>
                <w:iCs/>
              </w:rPr>
            </w:pPr>
            <w:r w:rsidRPr="007C7590">
              <w:rPr>
                <w:i/>
                <w:iCs/>
              </w:rPr>
              <w:t>9.8</w:t>
            </w:r>
          </w:p>
        </w:tc>
        <w:tc>
          <w:tcPr>
            <w:tcW w:w="1214" w:type="dxa"/>
            <w:tcBorders>
              <w:top w:val="nil"/>
              <w:left w:val="nil"/>
              <w:bottom w:val="single" w:sz="4" w:space="0" w:color="auto"/>
              <w:right w:val="single" w:sz="4" w:space="0" w:color="auto"/>
            </w:tcBorders>
            <w:shd w:val="clear" w:color="auto" w:fill="auto"/>
            <w:noWrap/>
            <w:vAlign w:val="bottom"/>
          </w:tcPr>
          <w:p w14:paraId="38BB2876" w14:textId="77777777" w:rsidR="00516E20" w:rsidRPr="007C7590" w:rsidRDefault="00516E20" w:rsidP="009A640D">
            <w:pPr>
              <w:jc w:val="center"/>
              <w:outlineLvl w:val="0"/>
              <w:rPr>
                <w:i/>
                <w:iCs/>
              </w:rPr>
            </w:pPr>
            <w:r w:rsidRPr="007C7590">
              <w:rPr>
                <w:i/>
                <w:iCs/>
              </w:rPr>
              <w:t>7.9</w:t>
            </w:r>
          </w:p>
        </w:tc>
        <w:tc>
          <w:tcPr>
            <w:tcW w:w="1306" w:type="dxa"/>
            <w:tcBorders>
              <w:top w:val="nil"/>
              <w:left w:val="nil"/>
              <w:bottom w:val="single" w:sz="4" w:space="0" w:color="auto"/>
              <w:right w:val="single" w:sz="4" w:space="0" w:color="auto"/>
            </w:tcBorders>
            <w:shd w:val="clear" w:color="auto" w:fill="auto"/>
            <w:noWrap/>
            <w:vAlign w:val="bottom"/>
          </w:tcPr>
          <w:p w14:paraId="7F0C1B31" w14:textId="77777777" w:rsidR="00516E20" w:rsidRPr="007C7590" w:rsidRDefault="00516E20" w:rsidP="009A640D">
            <w:pPr>
              <w:jc w:val="center"/>
              <w:outlineLvl w:val="0"/>
              <w:rPr>
                <w:i/>
                <w:iCs/>
              </w:rPr>
            </w:pPr>
            <w:r w:rsidRPr="007C7590">
              <w:rPr>
                <w:i/>
                <w:iCs/>
              </w:rPr>
              <w:t>9.5</w:t>
            </w:r>
          </w:p>
        </w:tc>
        <w:tc>
          <w:tcPr>
            <w:tcW w:w="961" w:type="dxa"/>
            <w:tcBorders>
              <w:top w:val="nil"/>
              <w:left w:val="nil"/>
              <w:bottom w:val="single" w:sz="4" w:space="0" w:color="auto"/>
              <w:right w:val="single" w:sz="4" w:space="0" w:color="auto"/>
            </w:tcBorders>
            <w:shd w:val="clear" w:color="auto" w:fill="auto"/>
            <w:noWrap/>
            <w:vAlign w:val="bottom"/>
          </w:tcPr>
          <w:p w14:paraId="0E7C2F53" w14:textId="77777777" w:rsidR="00516E20" w:rsidRPr="007C7590" w:rsidRDefault="00516E20" w:rsidP="009A640D">
            <w:pPr>
              <w:jc w:val="center"/>
              <w:outlineLvl w:val="0"/>
              <w:rPr>
                <w:i/>
                <w:iCs/>
              </w:rPr>
            </w:pPr>
            <w:r w:rsidRPr="007C7590">
              <w:rPr>
                <w:i/>
                <w:iCs/>
              </w:rPr>
              <w:t>0.8</w:t>
            </w:r>
          </w:p>
        </w:tc>
      </w:tr>
      <w:tr w:rsidR="00516E20" w14:paraId="1FC82189" w14:textId="77777777" w:rsidTr="009A640D">
        <w:trPr>
          <w:trHeight w:val="300"/>
        </w:trPr>
        <w:tc>
          <w:tcPr>
            <w:tcW w:w="3290" w:type="dxa"/>
            <w:tcBorders>
              <w:top w:val="nil"/>
              <w:left w:val="single" w:sz="4" w:space="0" w:color="auto"/>
              <w:bottom w:val="single" w:sz="4" w:space="0" w:color="auto"/>
              <w:right w:val="single" w:sz="4" w:space="0" w:color="auto"/>
            </w:tcBorders>
            <w:shd w:val="clear" w:color="auto" w:fill="auto"/>
            <w:vAlign w:val="bottom"/>
          </w:tcPr>
          <w:p w14:paraId="4D679343" w14:textId="77777777" w:rsidR="00516E20" w:rsidRPr="007C7590" w:rsidRDefault="00516E20" w:rsidP="009A640D">
            <w:pPr>
              <w:outlineLvl w:val="0"/>
              <w:rPr>
                <w:i/>
                <w:iCs/>
              </w:rPr>
            </w:pPr>
            <w:r w:rsidRPr="007C7590">
              <w:rPr>
                <w:i/>
                <w:iCs/>
              </w:rPr>
              <w:t xml:space="preserve"> - Факт</w:t>
            </w:r>
          </w:p>
        </w:tc>
        <w:tc>
          <w:tcPr>
            <w:tcW w:w="1033" w:type="dxa"/>
            <w:tcBorders>
              <w:top w:val="nil"/>
              <w:left w:val="nil"/>
              <w:bottom w:val="single" w:sz="4" w:space="0" w:color="auto"/>
              <w:right w:val="single" w:sz="4" w:space="0" w:color="auto"/>
            </w:tcBorders>
            <w:shd w:val="clear" w:color="auto" w:fill="auto"/>
            <w:noWrap/>
            <w:vAlign w:val="bottom"/>
          </w:tcPr>
          <w:p w14:paraId="198960E9" w14:textId="77777777" w:rsidR="00516E20" w:rsidRPr="007C7590" w:rsidRDefault="00516E20" w:rsidP="009A640D">
            <w:pPr>
              <w:jc w:val="center"/>
              <w:outlineLvl w:val="0"/>
              <w:rPr>
                <w:i/>
                <w:iCs/>
              </w:rPr>
            </w:pPr>
            <w:r w:rsidRPr="007C7590">
              <w:rPr>
                <w:i/>
                <w:iCs/>
              </w:rPr>
              <w:t>50.0</w:t>
            </w:r>
          </w:p>
        </w:tc>
        <w:tc>
          <w:tcPr>
            <w:tcW w:w="1257" w:type="dxa"/>
            <w:tcBorders>
              <w:top w:val="nil"/>
              <w:left w:val="nil"/>
              <w:bottom w:val="single" w:sz="4" w:space="0" w:color="auto"/>
              <w:right w:val="single" w:sz="4" w:space="0" w:color="auto"/>
            </w:tcBorders>
            <w:shd w:val="clear" w:color="auto" w:fill="auto"/>
            <w:noWrap/>
            <w:vAlign w:val="bottom"/>
          </w:tcPr>
          <w:p w14:paraId="46578FE1" w14:textId="77777777" w:rsidR="00516E20" w:rsidRPr="007C7590" w:rsidRDefault="00516E20" w:rsidP="009A640D">
            <w:pPr>
              <w:jc w:val="center"/>
              <w:outlineLvl w:val="0"/>
              <w:rPr>
                <w:i/>
                <w:iCs/>
              </w:rPr>
            </w:pPr>
            <w:r w:rsidRPr="007C7590">
              <w:rPr>
                <w:i/>
                <w:iCs/>
              </w:rPr>
              <w:t>25.0</w:t>
            </w:r>
          </w:p>
        </w:tc>
        <w:tc>
          <w:tcPr>
            <w:tcW w:w="1214" w:type="dxa"/>
            <w:tcBorders>
              <w:top w:val="nil"/>
              <w:left w:val="nil"/>
              <w:bottom w:val="single" w:sz="4" w:space="0" w:color="auto"/>
              <w:right w:val="single" w:sz="4" w:space="0" w:color="auto"/>
            </w:tcBorders>
            <w:shd w:val="clear" w:color="auto" w:fill="auto"/>
            <w:noWrap/>
            <w:vAlign w:val="bottom"/>
          </w:tcPr>
          <w:p w14:paraId="28377E49" w14:textId="77777777" w:rsidR="00516E20" w:rsidRPr="007C7590" w:rsidRDefault="00516E20" w:rsidP="009A640D">
            <w:pPr>
              <w:jc w:val="center"/>
              <w:outlineLvl w:val="0"/>
              <w:rPr>
                <w:i/>
                <w:iCs/>
              </w:rPr>
            </w:pPr>
            <w:r w:rsidRPr="007C7590">
              <w:rPr>
                <w:i/>
                <w:iCs/>
              </w:rPr>
              <w:t>25.0</w:t>
            </w:r>
          </w:p>
        </w:tc>
        <w:tc>
          <w:tcPr>
            <w:tcW w:w="1306" w:type="dxa"/>
            <w:tcBorders>
              <w:top w:val="nil"/>
              <w:left w:val="nil"/>
              <w:bottom w:val="single" w:sz="4" w:space="0" w:color="auto"/>
              <w:right w:val="single" w:sz="4" w:space="0" w:color="auto"/>
            </w:tcBorders>
            <w:shd w:val="clear" w:color="auto" w:fill="auto"/>
            <w:noWrap/>
            <w:vAlign w:val="bottom"/>
          </w:tcPr>
          <w:p w14:paraId="73F47E4C" w14:textId="77777777" w:rsidR="00516E20" w:rsidRPr="007C7590" w:rsidRDefault="00516E20" w:rsidP="009A640D">
            <w:pPr>
              <w:jc w:val="center"/>
              <w:outlineLvl w:val="0"/>
              <w:rPr>
                <w:i/>
                <w:iCs/>
              </w:rPr>
            </w:pPr>
            <w:r w:rsidRPr="007C7590">
              <w:rPr>
                <w:i/>
                <w:iCs/>
              </w:rPr>
              <w:t>50.0</w:t>
            </w:r>
          </w:p>
        </w:tc>
        <w:tc>
          <w:tcPr>
            <w:tcW w:w="961" w:type="dxa"/>
            <w:tcBorders>
              <w:top w:val="nil"/>
              <w:left w:val="nil"/>
              <w:bottom w:val="single" w:sz="4" w:space="0" w:color="auto"/>
              <w:right w:val="single" w:sz="4" w:space="0" w:color="auto"/>
            </w:tcBorders>
            <w:shd w:val="clear" w:color="auto" w:fill="auto"/>
            <w:noWrap/>
            <w:vAlign w:val="bottom"/>
          </w:tcPr>
          <w:p w14:paraId="059E2A44" w14:textId="77777777" w:rsidR="00516E20" w:rsidRPr="007C7590" w:rsidRDefault="00516E20" w:rsidP="009A640D">
            <w:pPr>
              <w:jc w:val="center"/>
              <w:outlineLvl w:val="0"/>
              <w:rPr>
                <w:i/>
                <w:iCs/>
              </w:rPr>
            </w:pPr>
            <w:r w:rsidRPr="007C7590">
              <w:rPr>
                <w:i/>
                <w:iCs/>
              </w:rPr>
              <w:t>1.0</w:t>
            </w:r>
          </w:p>
        </w:tc>
      </w:tr>
      <w:tr w:rsidR="00516E20" w14:paraId="00579FF3" w14:textId="77777777" w:rsidTr="009A640D">
        <w:trPr>
          <w:trHeight w:val="300"/>
        </w:trPr>
        <w:tc>
          <w:tcPr>
            <w:tcW w:w="3290" w:type="dxa"/>
            <w:tcBorders>
              <w:top w:val="nil"/>
              <w:left w:val="single" w:sz="4" w:space="0" w:color="auto"/>
              <w:bottom w:val="single" w:sz="4" w:space="0" w:color="auto"/>
              <w:right w:val="nil"/>
            </w:tcBorders>
            <w:shd w:val="clear" w:color="auto" w:fill="auto"/>
            <w:noWrap/>
            <w:vAlign w:val="bottom"/>
          </w:tcPr>
          <w:p w14:paraId="5BBB4C66" w14:textId="77777777" w:rsidR="00516E20" w:rsidRDefault="00516E20" w:rsidP="009A640D">
            <w:pPr>
              <w:jc w:val="center"/>
              <w:rPr>
                <w:b/>
                <w:bCs/>
              </w:rPr>
            </w:pPr>
            <w:r w:rsidRPr="007C7590">
              <w:rPr>
                <w:b/>
                <w:bCs/>
              </w:rPr>
              <w:t>сеть ТС "Берег"</w:t>
            </w:r>
          </w:p>
        </w:tc>
        <w:tc>
          <w:tcPr>
            <w:tcW w:w="1033" w:type="dxa"/>
            <w:tcBorders>
              <w:top w:val="nil"/>
              <w:left w:val="single" w:sz="4" w:space="0" w:color="auto"/>
              <w:bottom w:val="single" w:sz="4" w:space="0" w:color="auto"/>
              <w:right w:val="single" w:sz="4" w:space="0" w:color="auto"/>
            </w:tcBorders>
            <w:shd w:val="clear" w:color="auto" w:fill="auto"/>
            <w:noWrap/>
            <w:vAlign w:val="bottom"/>
          </w:tcPr>
          <w:p w14:paraId="3B6ED7C5" w14:textId="77777777" w:rsidR="00516E20" w:rsidRDefault="00516E20" w:rsidP="009A640D">
            <w:pPr>
              <w:jc w:val="center"/>
              <w:rPr>
                <w:b/>
                <w:bCs/>
              </w:rPr>
            </w:pPr>
            <w:r w:rsidRPr="007C7590">
              <w:rPr>
                <w:b/>
                <w:bCs/>
              </w:rPr>
              <w:t> </w:t>
            </w:r>
          </w:p>
        </w:tc>
        <w:tc>
          <w:tcPr>
            <w:tcW w:w="1257" w:type="dxa"/>
            <w:tcBorders>
              <w:top w:val="nil"/>
              <w:left w:val="nil"/>
              <w:bottom w:val="single" w:sz="4" w:space="0" w:color="auto"/>
              <w:right w:val="single" w:sz="4" w:space="0" w:color="auto"/>
            </w:tcBorders>
            <w:shd w:val="clear" w:color="auto" w:fill="auto"/>
            <w:noWrap/>
            <w:vAlign w:val="bottom"/>
          </w:tcPr>
          <w:p w14:paraId="26587DEE" w14:textId="77777777" w:rsidR="00516E20" w:rsidRDefault="00516E20" w:rsidP="009A640D">
            <w:pPr>
              <w:jc w:val="center"/>
              <w:rPr>
                <w:b/>
                <w:bCs/>
              </w:rPr>
            </w:pPr>
            <w:r w:rsidRPr="007C7590">
              <w:rPr>
                <w:b/>
                <w:bCs/>
              </w:rPr>
              <w:t> </w:t>
            </w:r>
          </w:p>
        </w:tc>
        <w:tc>
          <w:tcPr>
            <w:tcW w:w="1214" w:type="dxa"/>
            <w:tcBorders>
              <w:top w:val="nil"/>
              <w:left w:val="nil"/>
              <w:bottom w:val="single" w:sz="4" w:space="0" w:color="auto"/>
              <w:right w:val="single" w:sz="4" w:space="0" w:color="auto"/>
            </w:tcBorders>
            <w:shd w:val="clear" w:color="auto" w:fill="auto"/>
            <w:noWrap/>
            <w:vAlign w:val="bottom"/>
          </w:tcPr>
          <w:p w14:paraId="2BE3D360" w14:textId="77777777" w:rsidR="00516E20" w:rsidRPr="007C7590" w:rsidRDefault="00516E20" w:rsidP="009A640D">
            <w:pPr>
              <w:jc w:val="center"/>
              <w:rPr>
                <w:b/>
                <w:bCs/>
              </w:rPr>
            </w:pPr>
            <w:r w:rsidRPr="007C7590">
              <w:rPr>
                <w:b/>
                <w:bCs/>
              </w:rPr>
              <w:t> </w:t>
            </w:r>
          </w:p>
        </w:tc>
        <w:tc>
          <w:tcPr>
            <w:tcW w:w="1306" w:type="dxa"/>
            <w:tcBorders>
              <w:top w:val="nil"/>
              <w:left w:val="nil"/>
              <w:bottom w:val="single" w:sz="4" w:space="0" w:color="auto"/>
              <w:right w:val="single" w:sz="4" w:space="0" w:color="auto"/>
            </w:tcBorders>
            <w:shd w:val="clear" w:color="auto" w:fill="auto"/>
            <w:noWrap/>
            <w:vAlign w:val="bottom"/>
          </w:tcPr>
          <w:p w14:paraId="5E30E164" w14:textId="77777777" w:rsidR="00516E20" w:rsidRDefault="00516E20" w:rsidP="009A640D">
            <w:pPr>
              <w:jc w:val="center"/>
              <w:rPr>
                <w:b/>
                <w:bCs/>
              </w:rPr>
            </w:pPr>
            <w:r w:rsidRPr="007C7590">
              <w:rPr>
                <w:b/>
                <w:bCs/>
              </w:rPr>
              <w:t> </w:t>
            </w:r>
          </w:p>
        </w:tc>
        <w:tc>
          <w:tcPr>
            <w:tcW w:w="961" w:type="dxa"/>
            <w:tcBorders>
              <w:top w:val="nil"/>
              <w:left w:val="nil"/>
              <w:bottom w:val="single" w:sz="4" w:space="0" w:color="auto"/>
              <w:right w:val="single" w:sz="4" w:space="0" w:color="auto"/>
            </w:tcBorders>
            <w:shd w:val="clear" w:color="auto" w:fill="auto"/>
            <w:noWrap/>
            <w:vAlign w:val="bottom"/>
          </w:tcPr>
          <w:p w14:paraId="1443992A" w14:textId="77777777" w:rsidR="00516E20" w:rsidRDefault="00516E20" w:rsidP="009A640D">
            <w:pPr>
              <w:jc w:val="center"/>
              <w:rPr>
                <w:b/>
                <w:bCs/>
              </w:rPr>
            </w:pPr>
            <w:r w:rsidRPr="007C7590">
              <w:rPr>
                <w:b/>
                <w:bCs/>
              </w:rPr>
              <w:t> </w:t>
            </w:r>
          </w:p>
        </w:tc>
      </w:tr>
      <w:tr w:rsidR="00516E20" w14:paraId="01DFC513" w14:textId="77777777" w:rsidTr="009A640D">
        <w:trPr>
          <w:trHeight w:val="300"/>
        </w:trPr>
        <w:tc>
          <w:tcPr>
            <w:tcW w:w="3290" w:type="dxa"/>
            <w:tcBorders>
              <w:top w:val="nil"/>
              <w:left w:val="single" w:sz="4" w:space="0" w:color="auto"/>
              <w:bottom w:val="single" w:sz="4" w:space="0" w:color="auto"/>
              <w:right w:val="single" w:sz="4" w:space="0" w:color="auto"/>
            </w:tcBorders>
            <w:shd w:val="clear" w:color="auto" w:fill="auto"/>
            <w:vAlign w:val="bottom"/>
          </w:tcPr>
          <w:p w14:paraId="3C9FEFE4" w14:textId="77777777" w:rsidR="00516E20" w:rsidRPr="007C7590" w:rsidRDefault="00516E20" w:rsidP="009A640D">
            <w:pPr>
              <w:outlineLvl w:val="0"/>
              <w:rPr>
                <w:i/>
                <w:iCs/>
              </w:rPr>
            </w:pPr>
            <w:r w:rsidRPr="007C7590">
              <w:rPr>
                <w:i/>
                <w:iCs/>
              </w:rPr>
              <w:t xml:space="preserve"> - Расчет</w:t>
            </w:r>
          </w:p>
        </w:tc>
        <w:tc>
          <w:tcPr>
            <w:tcW w:w="1033" w:type="dxa"/>
            <w:tcBorders>
              <w:top w:val="nil"/>
              <w:left w:val="nil"/>
              <w:bottom w:val="single" w:sz="4" w:space="0" w:color="auto"/>
              <w:right w:val="single" w:sz="4" w:space="0" w:color="auto"/>
            </w:tcBorders>
            <w:shd w:val="clear" w:color="auto" w:fill="auto"/>
            <w:noWrap/>
            <w:vAlign w:val="bottom"/>
          </w:tcPr>
          <w:p w14:paraId="5EC2C3A9" w14:textId="77777777" w:rsidR="00516E20" w:rsidRPr="007C7590" w:rsidRDefault="00516E20" w:rsidP="009A640D">
            <w:pPr>
              <w:jc w:val="center"/>
              <w:outlineLvl w:val="0"/>
              <w:rPr>
                <w:i/>
                <w:iCs/>
              </w:rPr>
            </w:pPr>
            <w:r w:rsidRPr="007C7590">
              <w:rPr>
                <w:i/>
                <w:iCs/>
              </w:rPr>
              <w:t>34.0</w:t>
            </w:r>
          </w:p>
        </w:tc>
        <w:tc>
          <w:tcPr>
            <w:tcW w:w="1257" w:type="dxa"/>
            <w:tcBorders>
              <w:top w:val="nil"/>
              <w:left w:val="nil"/>
              <w:bottom w:val="single" w:sz="4" w:space="0" w:color="auto"/>
              <w:right w:val="single" w:sz="4" w:space="0" w:color="auto"/>
            </w:tcBorders>
            <w:shd w:val="clear" w:color="auto" w:fill="auto"/>
            <w:noWrap/>
            <w:vAlign w:val="bottom"/>
          </w:tcPr>
          <w:p w14:paraId="70D91DB5" w14:textId="77777777" w:rsidR="00516E20" w:rsidRPr="007C7590" w:rsidRDefault="00516E20" w:rsidP="009A640D">
            <w:pPr>
              <w:jc w:val="center"/>
              <w:outlineLvl w:val="0"/>
              <w:rPr>
                <w:i/>
                <w:iCs/>
              </w:rPr>
            </w:pPr>
            <w:r w:rsidRPr="007C7590">
              <w:rPr>
                <w:i/>
                <w:iCs/>
              </w:rPr>
              <w:t>26.4</w:t>
            </w:r>
          </w:p>
        </w:tc>
        <w:tc>
          <w:tcPr>
            <w:tcW w:w="1214" w:type="dxa"/>
            <w:tcBorders>
              <w:top w:val="nil"/>
              <w:left w:val="nil"/>
              <w:bottom w:val="single" w:sz="4" w:space="0" w:color="auto"/>
              <w:right w:val="single" w:sz="4" w:space="0" w:color="auto"/>
            </w:tcBorders>
            <w:shd w:val="clear" w:color="auto" w:fill="auto"/>
            <w:noWrap/>
            <w:vAlign w:val="bottom"/>
          </w:tcPr>
          <w:p w14:paraId="5455977F" w14:textId="77777777" w:rsidR="00516E20" w:rsidRPr="007C7590" w:rsidRDefault="00516E20" w:rsidP="009A640D">
            <w:pPr>
              <w:jc w:val="center"/>
              <w:outlineLvl w:val="0"/>
              <w:rPr>
                <w:i/>
                <w:iCs/>
              </w:rPr>
            </w:pPr>
            <w:r w:rsidRPr="007C7590">
              <w:rPr>
                <w:i/>
                <w:iCs/>
              </w:rPr>
              <w:t>7.6</w:t>
            </w:r>
          </w:p>
        </w:tc>
        <w:tc>
          <w:tcPr>
            <w:tcW w:w="1306" w:type="dxa"/>
            <w:tcBorders>
              <w:top w:val="nil"/>
              <w:left w:val="nil"/>
              <w:bottom w:val="single" w:sz="4" w:space="0" w:color="auto"/>
              <w:right w:val="single" w:sz="4" w:space="0" w:color="auto"/>
            </w:tcBorders>
            <w:shd w:val="clear" w:color="auto" w:fill="auto"/>
            <w:noWrap/>
            <w:vAlign w:val="bottom"/>
          </w:tcPr>
          <w:p w14:paraId="72A1CEF5" w14:textId="77777777" w:rsidR="00516E20" w:rsidRPr="007C7590" w:rsidRDefault="00516E20" w:rsidP="009A640D">
            <w:pPr>
              <w:jc w:val="center"/>
              <w:outlineLvl w:val="0"/>
              <w:rPr>
                <w:i/>
                <w:iCs/>
              </w:rPr>
            </w:pPr>
            <w:r w:rsidRPr="007C7590">
              <w:rPr>
                <w:i/>
                <w:iCs/>
              </w:rPr>
              <w:t>9.1</w:t>
            </w:r>
          </w:p>
        </w:tc>
        <w:tc>
          <w:tcPr>
            <w:tcW w:w="961" w:type="dxa"/>
            <w:tcBorders>
              <w:top w:val="nil"/>
              <w:left w:val="nil"/>
              <w:bottom w:val="single" w:sz="4" w:space="0" w:color="auto"/>
              <w:right w:val="single" w:sz="4" w:space="0" w:color="auto"/>
            </w:tcBorders>
            <w:shd w:val="clear" w:color="auto" w:fill="auto"/>
            <w:noWrap/>
            <w:vAlign w:val="bottom"/>
          </w:tcPr>
          <w:p w14:paraId="448D7574" w14:textId="77777777" w:rsidR="00516E20" w:rsidRPr="007C7590" w:rsidRDefault="00516E20" w:rsidP="009A640D">
            <w:pPr>
              <w:jc w:val="center"/>
              <w:outlineLvl w:val="0"/>
              <w:rPr>
                <w:i/>
                <w:iCs/>
              </w:rPr>
            </w:pPr>
            <w:r w:rsidRPr="007C7590">
              <w:rPr>
                <w:i/>
                <w:iCs/>
              </w:rPr>
              <w:t>0.1</w:t>
            </w:r>
          </w:p>
        </w:tc>
      </w:tr>
      <w:tr w:rsidR="00516E20" w14:paraId="78F71173" w14:textId="77777777" w:rsidTr="009A640D">
        <w:trPr>
          <w:trHeight w:val="300"/>
        </w:trPr>
        <w:tc>
          <w:tcPr>
            <w:tcW w:w="3290" w:type="dxa"/>
            <w:tcBorders>
              <w:top w:val="nil"/>
              <w:left w:val="single" w:sz="4" w:space="0" w:color="auto"/>
              <w:bottom w:val="single" w:sz="4" w:space="0" w:color="auto"/>
              <w:right w:val="single" w:sz="4" w:space="0" w:color="auto"/>
            </w:tcBorders>
            <w:shd w:val="clear" w:color="auto" w:fill="auto"/>
            <w:vAlign w:val="bottom"/>
          </w:tcPr>
          <w:p w14:paraId="00982CE4" w14:textId="77777777" w:rsidR="00516E20" w:rsidRPr="007C7590" w:rsidRDefault="00516E20" w:rsidP="009A640D">
            <w:pPr>
              <w:outlineLvl w:val="0"/>
              <w:rPr>
                <w:i/>
                <w:iCs/>
              </w:rPr>
            </w:pPr>
            <w:r w:rsidRPr="007C7590">
              <w:rPr>
                <w:i/>
                <w:iCs/>
              </w:rPr>
              <w:t xml:space="preserve"> - Факт</w:t>
            </w:r>
          </w:p>
        </w:tc>
        <w:tc>
          <w:tcPr>
            <w:tcW w:w="1033" w:type="dxa"/>
            <w:tcBorders>
              <w:top w:val="nil"/>
              <w:left w:val="nil"/>
              <w:bottom w:val="single" w:sz="4" w:space="0" w:color="auto"/>
              <w:right w:val="single" w:sz="4" w:space="0" w:color="auto"/>
            </w:tcBorders>
            <w:shd w:val="clear" w:color="auto" w:fill="auto"/>
            <w:noWrap/>
            <w:vAlign w:val="bottom"/>
          </w:tcPr>
          <w:p w14:paraId="68FEE924" w14:textId="77777777" w:rsidR="00516E20" w:rsidRPr="007C7590" w:rsidRDefault="00516E20" w:rsidP="009A640D">
            <w:pPr>
              <w:jc w:val="center"/>
              <w:outlineLvl w:val="0"/>
              <w:rPr>
                <w:i/>
                <w:iCs/>
              </w:rPr>
            </w:pPr>
            <w:r w:rsidRPr="007C7590">
              <w:rPr>
                <w:i/>
                <w:iCs/>
              </w:rPr>
              <w:t>60.0</w:t>
            </w:r>
          </w:p>
        </w:tc>
        <w:tc>
          <w:tcPr>
            <w:tcW w:w="1257" w:type="dxa"/>
            <w:tcBorders>
              <w:top w:val="nil"/>
              <w:left w:val="nil"/>
              <w:bottom w:val="single" w:sz="4" w:space="0" w:color="auto"/>
              <w:right w:val="single" w:sz="4" w:space="0" w:color="auto"/>
            </w:tcBorders>
            <w:shd w:val="clear" w:color="auto" w:fill="auto"/>
            <w:noWrap/>
            <w:vAlign w:val="bottom"/>
          </w:tcPr>
          <w:p w14:paraId="1642F167" w14:textId="77777777" w:rsidR="00516E20" w:rsidRPr="007C7590" w:rsidRDefault="00516E20" w:rsidP="009A640D">
            <w:pPr>
              <w:jc w:val="center"/>
              <w:outlineLvl w:val="0"/>
              <w:rPr>
                <w:i/>
                <w:iCs/>
              </w:rPr>
            </w:pPr>
            <w:r w:rsidRPr="007C7590">
              <w:rPr>
                <w:i/>
                <w:iCs/>
              </w:rPr>
              <w:t>35.0</w:t>
            </w:r>
          </w:p>
        </w:tc>
        <w:tc>
          <w:tcPr>
            <w:tcW w:w="1214" w:type="dxa"/>
            <w:tcBorders>
              <w:top w:val="nil"/>
              <w:left w:val="nil"/>
              <w:bottom w:val="single" w:sz="4" w:space="0" w:color="auto"/>
              <w:right w:val="single" w:sz="4" w:space="0" w:color="auto"/>
            </w:tcBorders>
            <w:shd w:val="clear" w:color="auto" w:fill="auto"/>
            <w:noWrap/>
            <w:vAlign w:val="bottom"/>
          </w:tcPr>
          <w:p w14:paraId="2133AF4C" w14:textId="77777777" w:rsidR="00516E20" w:rsidRPr="007C7590" w:rsidRDefault="00516E20" w:rsidP="009A640D">
            <w:pPr>
              <w:jc w:val="center"/>
              <w:outlineLvl w:val="0"/>
              <w:rPr>
                <w:i/>
                <w:iCs/>
              </w:rPr>
            </w:pPr>
            <w:r w:rsidRPr="007C7590">
              <w:rPr>
                <w:i/>
                <w:iCs/>
              </w:rPr>
              <w:t>25.0</w:t>
            </w:r>
          </w:p>
        </w:tc>
        <w:tc>
          <w:tcPr>
            <w:tcW w:w="1306" w:type="dxa"/>
            <w:tcBorders>
              <w:top w:val="nil"/>
              <w:left w:val="nil"/>
              <w:bottom w:val="single" w:sz="4" w:space="0" w:color="auto"/>
              <w:right w:val="single" w:sz="4" w:space="0" w:color="auto"/>
            </w:tcBorders>
            <w:shd w:val="clear" w:color="auto" w:fill="auto"/>
            <w:noWrap/>
            <w:vAlign w:val="bottom"/>
          </w:tcPr>
          <w:p w14:paraId="56D8B6E6" w14:textId="77777777" w:rsidR="00516E20" w:rsidRPr="007C7590" w:rsidRDefault="00516E20" w:rsidP="009A640D">
            <w:pPr>
              <w:jc w:val="center"/>
              <w:outlineLvl w:val="0"/>
              <w:rPr>
                <w:i/>
                <w:iCs/>
              </w:rPr>
            </w:pPr>
            <w:r w:rsidRPr="007C7590">
              <w:rPr>
                <w:i/>
                <w:iCs/>
              </w:rPr>
              <w:t>50.0</w:t>
            </w:r>
          </w:p>
        </w:tc>
        <w:tc>
          <w:tcPr>
            <w:tcW w:w="961" w:type="dxa"/>
            <w:tcBorders>
              <w:top w:val="nil"/>
              <w:left w:val="nil"/>
              <w:bottom w:val="single" w:sz="4" w:space="0" w:color="auto"/>
              <w:right w:val="single" w:sz="4" w:space="0" w:color="auto"/>
            </w:tcBorders>
            <w:shd w:val="clear" w:color="auto" w:fill="auto"/>
            <w:noWrap/>
            <w:vAlign w:val="bottom"/>
          </w:tcPr>
          <w:p w14:paraId="52ED698C" w14:textId="77777777" w:rsidR="00516E20" w:rsidRPr="007C7590" w:rsidRDefault="00516E20" w:rsidP="009A640D">
            <w:pPr>
              <w:jc w:val="center"/>
              <w:outlineLvl w:val="0"/>
              <w:rPr>
                <w:i/>
                <w:iCs/>
              </w:rPr>
            </w:pPr>
            <w:r w:rsidRPr="007C7590">
              <w:rPr>
                <w:i/>
                <w:iCs/>
              </w:rPr>
              <w:t>1.0</w:t>
            </w:r>
          </w:p>
        </w:tc>
      </w:tr>
      <w:tr w:rsidR="00516E20" w14:paraId="316F53EB" w14:textId="77777777" w:rsidTr="009A640D">
        <w:trPr>
          <w:trHeight w:val="300"/>
        </w:trPr>
        <w:tc>
          <w:tcPr>
            <w:tcW w:w="3290" w:type="dxa"/>
            <w:tcBorders>
              <w:top w:val="nil"/>
              <w:left w:val="single" w:sz="4" w:space="0" w:color="auto"/>
              <w:bottom w:val="single" w:sz="4" w:space="0" w:color="auto"/>
              <w:right w:val="single" w:sz="4" w:space="0" w:color="auto"/>
            </w:tcBorders>
            <w:shd w:val="clear" w:color="auto" w:fill="auto"/>
            <w:noWrap/>
            <w:vAlign w:val="bottom"/>
          </w:tcPr>
          <w:p w14:paraId="396550B4" w14:textId="77777777" w:rsidR="00516E20" w:rsidRPr="007C7590" w:rsidRDefault="00516E20" w:rsidP="009A640D">
            <w:pPr>
              <w:jc w:val="center"/>
              <w:rPr>
                <w:b/>
                <w:bCs/>
              </w:rPr>
            </w:pPr>
            <w:r>
              <w:rPr>
                <w:b/>
                <w:bCs/>
              </w:rPr>
              <w:t>сеть ТС "Школа"</w:t>
            </w:r>
          </w:p>
        </w:tc>
        <w:tc>
          <w:tcPr>
            <w:tcW w:w="1033" w:type="dxa"/>
            <w:tcBorders>
              <w:top w:val="nil"/>
              <w:left w:val="nil"/>
              <w:bottom w:val="single" w:sz="4" w:space="0" w:color="auto"/>
              <w:right w:val="single" w:sz="4" w:space="0" w:color="auto"/>
            </w:tcBorders>
            <w:shd w:val="clear" w:color="auto" w:fill="auto"/>
            <w:noWrap/>
            <w:vAlign w:val="bottom"/>
          </w:tcPr>
          <w:p w14:paraId="7ED5E0D4" w14:textId="77777777" w:rsidR="00516E20" w:rsidRPr="007C7590" w:rsidRDefault="00516E20" w:rsidP="009A640D">
            <w:pPr>
              <w:jc w:val="center"/>
              <w:rPr>
                <w:b/>
                <w:bCs/>
              </w:rPr>
            </w:pPr>
            <w:r>
              <w:rPr>
                <w:b/>
                <w:bCs/>
              </w:rPr>
              <w:t> </w:t>
            </w:r>
          </w:p>
        </w:tc>
        <w:tc>
          <w:tcPr>
            <w:tcW w:w="1257" w:type="dxa"/>
            <w:tcBorders>
              <w:top w:val="nil"/>
              <w:left w:val="nil"/>
              <w:bottom w:val="single" w:sz="4" w:space="0" w:color="auto"/>
              <w:right w:val="single" w:sz="4" w:space="0" w:color="auto"/>
            </w:tcBorders>
            <w:shd w:val="clear" w:color="auto" w:fill="auto"/>
            <w:noWrap/>
            <w:vAlign w:val="bottom"/>
          </w:tcPr>
          <w:p w14:paraId="6E1F243E" w14:textId="77777777" w:rsidR="00516E20" w:rsidRPr="007C7590" w:rsidRDefault="00516E20" w:rsidP="009A640D">
            <w:pPr>
              <w:jc w:val="center"/>
              <w:rPr>
                <w:b/>
                <w:bCs/>
              </w:rPr>
            </w:pPr>
            <w:r>
              <w:rPr>
                <w:b/>
                <w:bCs/>
              </w:rPr>
              <w:t> </w:t>
            </w:r>
          </w:p>
        </w:tc>
        <w:tc>
          <w:tcPr>
            <w:tcW w:w="1214" w:type="dxa"/>
            <w:tcBorders>
              <w:top w:val="nil"/>
              <w:left w:val="nil"/>
              <w:bottom w:val="single" w:sz="4" w:space="0" w:color="auto"/>
              <w:right w:val="single" w:sz="4" w:space="0" w:color="auto"/>
            </w:tcBorders>
            <w:shd w:val="clear" w:color="auto" w:fill="auto"/>
            <w:noWrap/>
            <w:vAlign w:val="bottom"/>
          </w:tcPr>
          <w:p w14:paraId="3BBE48D9" w14:textId="77777777" w:rsidR="00516E20" w:rsidRDefault="00516E20" w:rsidP="009A640D">
            <w:pPr>
              <w:jc w:val="center"/>
              <w:rPr>
                <w:b/>
                <w:bCs/>
                <w:sz w:val="22"/>
                <w:szCs w:val="22"/>
              </w:rPr>
            </w:pPr>
            <w:r>
              <w:rPr>
                <w:b/>
                <w:bCs/>
                <w:sz w:val="22"/>
                <w:szCs w:val="22"/>
              </w:rPr>
              <w:t> </w:t>
            </w:r>
          </w:p>
        </w:tc>
        <w:tc>
          <w:tcPr>
            <w:tcW w:w="1306" w:type="dxa"/>
            <w:tcBorders>
              <w:top w:val="nil"/>
              <w:left w:val="nil"/>
              <w:bottom w:val="single" w:sz="4" w:space="0" w:color="auto"/>
              <w:right w:val="single" w:sz="4" w:space="0" w:color="auto"/>
            </w:tcBorders>
            <w:shd w:val="clear" w:color="auto" w:fill="auto"/>
            <w:noWrap/>
            <w:vAlign w:val="bottom"/>
          </w:tcPr>
          <w:p w14:paraId="0DFD7D15" w14:textId="77777777" w:rsidR="00516E20" w:rsidRPr="007C7590" w:rsidRDefault="00516E20" w:rsidP="009A640D">
            <w:pPr>
              <w:jc w:val="center"/>
              <w:rPr>
                <w:b/>
                <w:bCs/>
              </w:rPr>
            </w:pPr>
            <w:r>
              <w:rPr>
                <w:b/>
                <w:bCs/>
              </w:rPr>
              <w:t> </w:t>
            </w:r>
          </w:p>
        </w:tc>
        <w:tc>
          <w:tcPr>
            <w:tcW w:w="961" w:type="dxa"/>
            <w:tcBorders>
              <w:top w:val="nil"/>
              <w:left w:val="nil"/>
              <w:bottom w:val="single" w:sz="4" w:space="0" w:color="auto"/>
              <w:right w:val="single" w:sz="4" w:space="0" w:color="auto"/>
            </w:tcBorders>
            <w:shd w:val="clear" w:color="auto" w:fill="auto"/>
            <w:noWrap/>
            <w:vAlign w:val="bottom"/>
          </w:tcPr>
          <w:p w14:paraId="50B456B6" w14:textId="77777777" w:rsidR="00516E20" w:rsidRPr="007C7590" w:rsidRDefault="00516E20" w:rsidP="009A640D">
            <w:pPr>
              <w:jc w:val="center"/>
              <w:rPr>
                <w:b/>
                <w:bCs/>
              </w:rPr>
            </w:pPr>
            <w:r>
              <w:rPr>
                <w:b/>
                <w:bCs/>
              </w:rPr>
              <w:t> </w:t>
            </w:r>
          </w:p>
        </w:tc>
      </w:tr>
      <w:tr w:rsidR="00516E20" w14:paraId="36CF1622" w14:textId="77777777" w:rsidTr="009A640D">
        <w:trPr>
          <w:trHeight w:val="300"/>
        </w:trPr>
        <w:tc>
          <w:tcPr>
            <w:tcW w:w="3290" w:type="dxa"/>
            <w:tcBorders>
              <w:top w:val="nil"/>
              <w:left w:val="single" w:sz="4" w:space="0" w:color="auto"/>
              <w:bottom w:val="single" w:sz="4" w:space="0" w:color="auto"/>
              <w:right w:val="single" w:sz="4" w:space="0" w:color="auto"/>
            </w:tcBorders>
            <w:shd w:val="clear" w:color="auto" w:fill="auto"/>
            <w:vAlign w:val="bottom"/>
          </w:tcPr>
          <w:p w14:paraId="16F32302" w14:textId="77777777" w:rsidR="00516E20" w:rsidRDefault="00516E20" w:rsidP="009A640D">
            <w:pPr>
              <w:outlineLvl w:val="0"/>
              <w:rPr>
                <w:i/>
                <w:iCs/>
                <w:sz w:val="22"/>
                <w:szCs w:val="22"/>
              </w:rPr>
            </w:pPr>
            <w:r>
              <w:rPr>
                <w:i/>
                <w:iCs/>
                <w:sz w:val="22"/>
                <w:szCs w:val="22"/>
              </w:rPr>
              <w:t xml:space="preserve"> - Расчет</w:t>
            </w:r>
          </w:p>
        </w:tc>
        <w:tc>
          <w:tcPr>
            <w:tcW w:w="1033" w:type="dxa"/>
            <w:tcBorders>
              <w:top w:val="nil"/>
              <w:left w:val="nil"/>
              <w:bottom w:val="single" w:sz="4" w:space="0" w:color="auto"/>
              <w:right w:val="single" w:sz="4" w:space="0" w:color="auto"/>
            </w:tcBorders>
            <w:shd w:val="clear" w:color="auto" w:fill="auto"/>
            <w:noWrap/>
            <w:vAlign w:val="bottom"/>
          </w:tcPr>
          <w:p w14:paraId="0892C5E4" w14:textId="77777777" w:rsidR="00516E20" w:rsidRDefault="00516E20" w:rsidP="009A640D">
            <w:pPr>
              <w:jc w:val="center"/>
              <w:outlineLvl w:val="0"/>
              <w:rPr>
                <w:i/>
                <w:iCs/>
                <w:sz w:val="22"/>
                <w:szCs w:val="22"/>
              </w:rPr>
            </w:pPr>
            <w:r>
              <w:rPr>
                <w:i/>
                <w:iCs/>
                <w:sz w:val="22"/>
                <w:szCs w:val="22"/>
              </w:rPr>
              <w:t>52.7</w:t>
            </w:r>
          </w:p>
        </w:tc>
        <w:tc>
          <w:tcPr>
            <w:tcW w:w="1257" w:type="dxa"/>
            <w:tcBorders>
              <w:top w:val="nil"/>
              <w:left w:val="nil"/>
              <w:bottom w:val="single" w:sz="4" w:space="0" w:color="auto"/>
              <w:right w:val="single" w:sz="4" w:space="0" w:color="auto"/>
            </w:tcBorders>
            <w:shd w:val="clear" w:color="auto" w:fill="auto"/>
            <w:noWrap/>
            <w:vAlign w:val="bottom"/>
          </w:tcPr>
          <w:p w14:paraId="01BE7E38" w14:textId="77777777" w:rsidR="00516E20" w:rsidRDefault="00516E20" w:rsidP="009A640D">
            <w:pPr>
              <w:jc w:val="center"/>
              <w:outlineLvl w:val="0"/>
              <w:rPr>
                <w:i/>
                <w:iCs/>
                <w:sz w:val="22"/>
                <w:szCs w:val="22"/>
              </w:rPr>
            </w:pPr>
            <w:r>
              <w:rPr>
                <w:i/>
                <w:iCs/>
                <w:sz w:val="22"/>
                <w:szCs w:val="22"/>
              </w:rPr>
              <w:t>12.4</w:t>
            </w:r>
          </w:p>
        </w:tc>
        <w:tc>
          <w:tcPr>
            <w:tcW w:w="1214" w:type="dxa"/>
            <w:tcBorders>
              <w:top w:val="nil"/>
              <w:left w:val="nil"/>
              <w:bottom w:val="single" w:sz="4" w:space="0" w:color="auto"/>
              <w:right w:val="single" w:sz="4" w:space="0" w:color="auto"/>
            </w:tcBorders>
            <w:shd w:val="clear" w:color="auto" w:fill="auto"/>
            <w:noWrap/>
            <w:vAlign w:val="bottom"/>
          </w:tcPr>
          <w:p w14:paraId="03FCDB47" w14:textId="77777777" w:rsidR="00516E20" w:rsidRDefault="00516E20" w:rsidP="009A640D">
            <w:pPr>
              <w:jc w:val="center"/>
              <w:outlineLvl w:val="0"/>
              <w:rPr>
                <w:i/>
                <w:iCs/>
                <w:sz w:val="22"/>
                <w:szCs w:val="22"/>
              </w:rPr>
            </w:pPr>
            <w:r>
              <w:rPr>
                <w:i/>
                <w:iCs/>
                <w:sz w:val="22"/>
                <w:szCs w:val="22"/>
              </w:rPr>
              <w:t>40.3</w:t>
            </w:r>
          </w:p>
        </w:tc>
        <w:tc>
          <w:tcPr>
            <w:tcW w:w="1306" w:type="dxa"/>
            <w:tcBorders>
              <w:top w:val="nil"/>
              <w:left w:val="nil"/>
              <w:bottom w:val="single" w:sz="4" w:space="0" w:color="auto"/>
              <w:right w:val="single" w:sz="4" w:space="0" w:color="auto"/>
            </w:tcBorders>
            <w:shd w:val="clear" w:color="auto" w:fill="auto"/>
            <w:noWrap/>
            <w:vAlign w:val="bottom"/>
          </w:tcPr>
          <w:p w14:paraId="1674D75D" w14:textId="77777777" w:rsidR="00516E20" w:rsidRDefault="00516E20" w:rsidP="009A640D">
            <w:pPr>
              <w:jc w:val="center"/>
              <w:outlineLvl w:val="0"/>
              <w:rPr>
                <w:i/>
                <w:iCs/>
                <w:sz w:val="22"/>
                <w:szCs w:val="22"/>
              </w:rPr>
            </w:pPr>
            <w:r>
              <w:rPr>
                <w:i/>
                <w:iCs/>
                <w:sz w:val="22"/>
                <w:szCs w:val="22"/>
              </w:rPr>
              <w:t>12.6</w:t>
            </w:r>
          </w:p>
        </w:tc>
        <w:tc>
          <w:tcPr>
            <w:tcW w:w="961" w:type="dxa"/>
            <w:tcBorders>
              <w:top w:val="nil"/>
              <w:left w:val="nil"/>
              <w:bottom w:val="single" w:sz="4" w:space="0" w:color="auto"/>
              <w:right w:val="single" w:sz="4" w:space="0" w:color="auto"/>
            </w:tcBorders>
            <w:shd w:val="clear" w:color="auto" w:fill="auto"/>
            <w:noWrap/>
            <w:vAlign w:val="bottom"/>
          </w:tcPr>
          <w:p w14:paraId="1B76C778" w14:textId="77777777" w:rsidR="00516E20" w:rsidRDefault="00516E20" w:rsidP="009A640D">
            <w:pPr>
              <w:jc w:val="center"/>
              <w:outlineLvl w:val="0"/>
              <w:rPr>
                <w:i/>
                <w:iCs/>
                <w:sz w:val="22"/>
                <w:szCs w:val="22"/>
              </w:rPr>
            </w:pPr>
            <w:r>
              <w:rPr>
                <w:i/>
                <w:iCs/>
                <w:sz w:val="22"/>
                <w:szCs w:val="22"/>
              </w:rPr>
              <w:t>0.2</w:t>
            </w:r>
          </w:p>
        </w:tc>
      </w:tr>
      <w:tr w:rsidR="00516E20" w14:paraId="5904283D" w14:textId="77777777" w:rsidTr="009A640D">
        <w:trPr>
          <w:trHeight w:val="300"/>
        </w:trPr>
        <w:tc>
          <w:tcPr>
            <w:tcW w:w="3290" w:type="dxa"/>
            <w:tcBorders>
              <w:top w:val="nil"/>
              <w:left w:val="single" w:sz="4" w:space="0" w:color="auto"/>
              <w:bottom w:val="single" w:sz="4" w:space="0" w:color="auto"/>
              <w:right w:val="single" w:sz="4" w:space="0" w:color="auto"/>
            </w:tcBorders>
            <w:shd w:val="clear" w:color="auto" w:fill="auto"/>
            <w:vAlign w:val="bottom"/>
          </w:tcPr>
          <w:p w14:paraId="4190D5C7" w14:textId="77777777" w:rsidR="00516E20" w:rsidRDefault="00516E20" w:rsidP="009A640D">
            <w:pPr>
              <w:outlineLvl w:val="0"/>
              <w:rPr>
                <w:i/>
                <w:iCs/>
                <w:sz w:val="22"/>
                <w:szCs w:val="22"/>
              </w:rPr>
            </w:pPr>
            <w:r>
              <w:rPr>
                <w:i/>
                <w:iCs/>
                <w:sz w:val="22"/>
                <w:szCs w:val="22"/>
              </w:rPr>
              <w:t xml:space="preserve"> - Факт</w:t>
            </w:r>
          </w:p>
        </w:tc>
        <w:tc>
          <w:tcPr>
            <w:tcW w:w="1033" w:type="dxa"/>
            <w:tcBorders>
              <w:top w:val="nil"/>
              <w:left w:val="nil"/>
              <w:bottom w:val="single" w:sz="4" w:space="0" w:color="auto"/>
              <w:right w:val="single" w:sz="4" w:space="0" w:color="auto"/>
            </w:tcBorders>
            <w:shd w:val="clear" w:color="auto" w:fill="auto"/>
            <w:noWrap/>
            <w:vAlign w:val="bottom"/>
          </w:tcPr>
          <w:p w14:paraId="6C661718" w14:textId="77777777" w:rsidR="00516E20" w:rsidRDefault="00516E20" w:rsidP="009A640D">
            <w:pPr>
              <w:jc w:val="center"/>
              <w:outlineLvl w:val="0"/>
              <w:rPr>
                <w:i/>
                <w:iCs/>
                <w:sz w:val="22"/>
                <w:szCs w:val="22"/>
              </w:rPr>
            </w:pPr>
            <w:r>
              <w:rPr>
                <w:i/>
                <w:iCs/>
                <w:sz w:val="22"/>
                <w:szCs w:val="22"/>
              </w:rPr>
              <w:t>22.0</w:t>
            </w:r>
          </w:p>
        </w:tc>
        <w:tc>
          <w:tcPr>
            <w:tcW w:w="1257" w:type="dxa"/>
            <w:tcBorders>
              <w:top w:val="nil"/>
              <w:left w:val="nil"/>
              <w:bottom w:val="single" w:sz="4" w:space="0" w:color="auto"/>
              <w:right w:val="single" w:sz="4" w:space="0" w:color="auto"/>
            </w:tcBorders>
            <w:shd w:val="clear" w:color="auto" w:fill="auto"/>
            <w:noWrap/>
            <w:vAlign w:val="bottom"/>
          </w:tcPr>
          <w:p w14:paraId="2390F1D3" w14:textId="77777777" w:rsidR="00516E20" w:rsidRDefault="00516E20" w:rsidP="009A640D">
            <w:pPr>
              <w:jc w:val="center"/>
              <w:outlineLvl w:val="0"/>
              <w:rPr>
                <w:i/>
                <w:iCs/>
                <w:sz w:val="22"/>
                <w:szCs w:val="22"/>
              </w:rPr>
            </w:pPr>
            <w:r>
              <w:rPr>
                <w:i/>
                <w:iCs/>
                <w:sz w:val="22"/>
                <w:szCs w:val="22"/>
              </w:rPr>
              <w:t>2.0</w:t>
            </w:r>
          </w:p>
        </w:tc>
        <w:tc>
          <w:tcPr>
            <w:tcW w:w="1214" w:type="dxa"/>
            <w:tcBorders>
              <w:top w:val="nil"/>
              <w:left w:val="nil"/>
              <w:bottom w:val="single" w:sz="4" w:space="0" w:color="auto"/>
              <w:right w:val="single" w:sz="4" w:space="0" w:color="auto"/>
            </w:tcBorders>
            <w:shd w:val="clear" w:color="auto" w:fill="auto"/>
            <w:noWrap/>
            <w:vAlign w:val="bottom"/>
          </w:tcPr>
          <w:p w14:paraId="0A99FA1B" w14:textId="77777777" w:rsidR="00516E20" w:rsidRDefault="00516E20" w:rsidP="009A640D">
            <w:pPr>
              <w:jc w:val="center"/>
              <w:outlineLvl w:val="0"/>
              <w:rPr>
                <w:i/>
                <w:iCs/>
                <w:sz w:val="22"/>
                <w:szCs w:val="22"/>
              </w:rPr>
            </w:pPr>
            <w:r>
              <w:rPr>
                <w:i/>
                <w:iCs/>
                <w:sz w:val="22"/>
                <w:szCs w:val="22"/>
              </w:rPr>
              <w:t>20.0</w:t>
            </w:r>
          </w:p>
        </w:tc>
        <w:tc>
          <w:tcPr>
            <w:tcW w:w="1306" w:type="dxa"/>
            <w:tcBorders>
              <w:top w:val="nil"/>
              <w:left w:val="nil"/>
              <w:bottom w:val="single" w:sz="4" w:space="0" w:color="auto"/>
              <w:right w:val="single" w:sz="4" w:space="0" w:color="auto"/>
            </w:tcBorders>
            <w:shd w:val="clear" w:color="auto" w:fill="auto"/>
            <w:noWrap/>
            <w:vAlign w:val="bottom"/>
          </w:tcPr>
          <w:p w14:paraId="501C981A" w14:textId="77777777" w:rsidR="00516E20" w:rsidRDefault="00516E20" w:rsidP="009A640D">
            <w:pPr>
              <w:jc w:val="center"/>
              <w:outlineLvl w:val="0"/>
              <w:rPr>
                <w:i/>
                <w:iCs/>
                <w:sz w:val="22"/>
                <w:szCs w:val="22"/>
              </w:rPr>
            </w:pPr>
            <w:r>
              <w:rPr>
                <w:i/>
                <w:iCs/>
                <w:sz w:val="22"/>
                <w:szCs w:val="22"/>
              </w:rPr>
              <w:t>45.0</w:t>
            </w:r>
          </w:p>
        </w:tc>
        <w:tc>
          <w:tcPr>
            <w:tcW w:w="961" w:type="dxa"/>
            <w:tcBorders>
              <w:top w:val="nil"/>
              <w:left w:val="nil"/>
              <w:bottom w:val="single" w:sz="4" w:space="0" w:color="auto"/>
              <w:right w:val="single" w:sz="4" w:space="0" w:color="auto"/>
            </w:tcBorders>
            <w:shd w:val="clear" w:color="auto" w:fill="auto"/>
            <w:noWrap/>
            <w:vAlign w:val="bottom"/>
          </w:tcPr>
          <w:p w14:paraId="7404036B" w14:textId="77777777" w:rsidR="00516E20" w:rsidRDefault="00516E20" w:rsidP="009A640D">
            <w:pPr>
              <w:jc w:val="center"/>
              <w:outlineLvl w:val="0"/>
              <w:rPr>
                <w:i/>
                <w:iCs/>
                <w:sz w:val="22"/>
                <w:szCs w:val="22"/>
              </w:rPr>
            </w:pPr>
            <w:r>
              <w:rPr>
                <w:i/>
                <w:iCs/>
                <w:sz w:val="22"/>
                <w:szCs w:val="22"/>
              </w:rPr>
              <w:t>0.6</w:t>
            </w:r>
          </w:p>
        </w:tc>
      </w:tr>
    </w:tbl>
    <w:p w14:paraId="0F889C7B" w14:textId="77777777" w:rsidR="00516E20" w:rsidRDefault="00516E20" w:rsidP="00516E20">
      <w:pPr>
        <w:spacing w:line="312" w:lineRule="auto"/>
        <w:rPr>
          <w:color w:val="0070C0"/>
        </w:rPr>
      </w:pPr>
    </w:p>
    <w:p w14:paraId="06E7D8E1" w14:textId="77777777" w:rsidR="00516E20" w:rsidRPr="008D33E4" w:rsidRDefault="00516E20" w:rsidP="00516E20">
      <w:pPr>
        <w:ind w:firstLine="709"/>
      </w:pPr>
      <w:r w:rsidRPr="0098273E">
        <w:t>В рассматриваемых сетях отопления фактический расход сетевой воды больше расчетного значения: сеть ТС "База" - в 5.2 раза, сеть ТС "Берег" - в 5.5 раза, сеть ТС "Школа" - в 3.6 раза.</w:t>
      </w:r>
    </w:p>
    <w:p w14:paraId="0777DA14" w14:textId="77777777" w:rsidR="00516E20" w:rsidRPr="0098273E" w:rsidRDefault="00516E20" w:rsidP="00516E20">
      <w:pPr>
        <w:ind w:firstLine="709"/>
      </w:pPr>
      <w:r w:rsidRPr="0098273E">
        <w:t>Разность фактических и расчетных напоров в обратном трубопроводе в рассматриваемых сетях отопления:</w:t>
      </w:r>
    </w:p>
    <w:p w14:paraId="1BF5D66F" w14:textId="77777777" w:rsidR="00516E20" w:rsidRPr="0098273E" w:rsidRDefault="00516E20" w:rsidP="00516E20">
      <w:pPr>
        <w:ind w:firstLine="709"/>
      </w:pPr>
      <w:r w:rsidRPr="0098273E">
        <w:t xml:space="preserve"> &lt;&gt; значительно больше расчетного значения: сеть ТС "База" - на 15.2м; </w:t>
      </w:r>
    </w:p>
    <w:p w14:paraId="41301766" w14:textId="77777777" w:rsidR="00516E20" w:rsidRPr="0098273E" w:rsidRDefault="00516E20" w:rsidP="00516E20">
      <w:pPr>
        <w:ind w:firstLine="709"/>
      </w:pPr>
      <w:r w:rsidRPr="0098273E">
        <w:t xml:space="preserve"> &lt;&gt; соответствует расчетному значению: сеть ТС "Берег</w:t>
      </w:r>
      <w:r>
        <w:t>"</w:t>
      </w:r>
      <w:r w:rsidRPr="0098273E">
        <w:t xml:space="preserve">; </w:t>
      </w:r>
    </w:p>
    <w:p w14:paraId="6CFE6AEF" w14:textId="77777777" w:rsidR="00516E20" w:rsidRDefault="00516E20" w:rsidP="00516E20">
      <w:pPr>
        <w:ind w:firstLine="709"/>
      </w:pPr>
      <w:r w:rsidRPr="0098273E">
        <w:t xml:space="preserve"> &lt;&gt; меньше расчетного значения: сеть ТС "Школа" - на -10.4м.</w:t>
      </w:r>
    </w:p>
    <w:p w14:paraId="77594C94" w14:textId="77777777" w:rsidR="00516E20" w:rsidRPr="008D33E4" w:rsidRDefault="00516E20" w:rsidP="00516E20">
      <w:pPr>
        <w:ind w:firstLine="709"/>
      </w:pPr>
      <w:r>
        <w:t>В теплоисточниках с</w:t>
      </w:r>
      <w:r w:rsidRPr="008D33E4">
        <w:t>оздаваемы</w:t>
      </w:r>
      <w:r>
        <w:t>й</w:t>
      </w:r>
      <w:r w:rsidRPr="008D33E4">
        <w:t xml:space="preserve"> сетевым</w:t>
      </w:r>
      <w:r>
        <w:t>и</w:t>
      </w:r>
      <w:r w:rsidRPr="008D33E4">
        <w:t xml:space="preserve"> насос</w:t>
      </w:r>
      <w:r>
        <w:t>ами</w:t>
      </w:r>
      <w:r w:rsidRPr="008D33E4">
        <w:t xml:space="preserve"> напор</w:t>
      </w:r>
      <w:r>
        <w:t xml:space="preserve"> </w:t>
      </w:r>
      <w:r w:rsidRPr="008D33E4">
        <w:t>трат</w:t>
      </w:r>
      <w:r>
        <w:t>и</w:t>
      </w:r>
      <w:r w:rsidRPr="008D33E4">
        <w:t>ться на п</w:t>
      </w:r>
      <w:r>
        <w:t xml:space="preserve">реодоление сопротивления тепловой </w:t>
      </w:r>
      <w:r w:rsidRPr="008D33E4">
        <w:t>схем</w:t>
      </w:r>
      <w:r>
        <w:t>ы</w:t>
      </w:r>
      <w:r w:rsidRPr="008D33E4">
        <w:t xml:space="preserve"> </w:t>
      </w:r>
      <w:r>
        <w:t>котельной и тепловой сети</w:t>
      </w:r>
      <w:r w:rsidRPr="008D33E4">
        <w:t xml:space="preserve">. </w:t>
      </w:r>
      <w:r>
        <w:t>Превышение фактических располагаемых напоров относительно расчетных значений, у</w:t>
      </w:r>
      <w:r w:rsidRPr="008D33E4">
        <w:t xml:space="preserve">казывает на </w:t>
      </w:r>
      <w:r>
        <w:t xml:space="preserve">вероятное </w:t>
      </w:r>
      <w:r w:rsidRPr="008D33E4">
        <w:t xml:space="preserve">сверхнормативное сопротивление </w:t>
      </w:r>
      <w:r>
        <w:t xml:space="preserve">тепловых  схем теплоисточников. </w:t>
      </w:r>
    </w:p>
    <w:p w14:paraId="37DBD06A" w14:textId="77777777" w:rsidR="00516E20" w:rsidRDefault="00516E20" w:rsidP="00516E20">
      <w:pPr>
        <w:spacing w:line="312" w:lineRule="auto"/>
        <w:rPr>
          <w:color w:val="0070C0"/>
        </w:rPr>
      </w:pPr>
    </w:p>
    <w:p w14:paraId="06D735B9" w14:textId="6010BDA9" w:rsidR="00516E20" w:rsidRPr="00341534" w:rsidRDefault="00516E20" w:rsidP="00516E20">
      <w:pPr>
        <w:spacing w:line="312" w:lineRule="auto"/>
      </w:pPr>
      <w:r w:rsidRPr="00341534">
        <w:rPr>
          <w:noProof/>
        </w:rPr>
        <w:lastRenderedPageBreak/>
        <w:drawing>
          <wp:inline distT="0" distB="0" distL="0" distR="0" wp14:anchorId="6AE273B9" wp14:editId="3F63506A">
            <wp:extent cx="6296025" cy="36004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6025" cy="3600450"/>
                    </a:xfrm>
                    <a:prstGeom prst="rect">
                      <a:avLst/>
                    </a:prstGeom>
                    <a:noFill/>
                    <a:ln>
                      <a:noFill/>
                    </a:ln>
                  </pic:spPr>
                </pic:pic>
              </a:graphicData>
            </a:graphic>
          </wp:inline>
        </w:drawing>
      </w:r>
    </w:p>
    <w:p w14:paraId="0934AB10" w14:textId="77777777" w:rsidR="00516E20" w:rsidRPr="00A52ABF" w:rsidRDefault="00516E20" w:rsidP="00516E20">
      <w:pPr>
        <w:spacing w:line="312" w:lineRule="auto"/>
        <w:ind w:firstLine="709"/>
        <w:jc w:val="center"/>
      </w:pPr>
      <w:r w:rsidRPr="00A52ABF">
        <w:t>Рис. 1.2.</w:t>
      </w:r>
      <w:r>
        <w:t xml:space="preserve">1 </w:t>
      </w:r>
      <w:r w:rsidRPr="00A52ABF">
        <w:t xml:space="preserve"> График изменения расчетных (проектных) напоров в прямом и обратном трубопроводе</w:t>
      </w:r>
      <w:r>
        <w:t xml:space="preserve"> </w:t>
      </w:r>
      <w:r w:rsidRPr="00341534">
        <w:t>на участке сети [ Котельная "База" - По/11</w:t>
      </w:r>
      <w:r>
        <w:rPr>
          <w:rFonts w:ascii="Arial" w:hAnsi="Arial" w:cs="Arial"/>
          <w:color w:val="000000"/>
        </w:rPr>
        <w:t xml:space="preserve"> ]</w:t>
      </w:r>
      <w:r w:rsidRPr="00A52ABF">
        <w:t>.</w:t>
      </w:r>
    </w:p>
    <w:p w14:paraId="449348C6" w14:textId="77777777" w:rsidR="00516E20" w:rsidRDefault="00516E20" w:rsidP="00516E20">
      <w:pPr>
        <w:spacing w:line="312" w:lineRule="auto"/>
        <w:ind w:firstLine="709"/>
        <w:rPr>
          <w:color w:val="0070C0"/>
        </w:rPr>
      </w:pPr>
    </w:p>
    <w:p w14:paraId="615BA41A" w14:textId="79245769" w:rsidR="00516E20" w:rsidRPr="00341534" w:rsidRDefault="00516E20" w:rsidP="00516E20">
      <w:pPr>
        <w:spacing w:line="312" w:lineRule="auto"/>
        <w:rPr>
          <w:color w:val="0070C0"/>
        </w:rPr>
      </w:pPr>
      <w:r w:rsidRPr="00341534">
        <w:rPr>
          <w:noProof/>
        </w:rPr>
        <w:drawing>
          <wp:inline distT="0" distB="0" distL="0" distR="0" wp14:anchorId="0C7E7D7E" wp14:editId="230B0750">
            <wp:extent cx="6296025" cy="3600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6025" cy="3600450"/>
                    </a:xfrm>
                    <a:prstGeom prst="rect">
                      <a:avLst/>
                    </a:prstGeom>
                    <a:noFill/>
                    <a:ln>
                      <a:noFill/>
                    </a:ln>
                  </pic:spPr>
                </pic:pic>
              </a:graphicData>
            </a:graphic>
          </wp:inline>
        </w:drawing>
      </w:r>
    </w:p>
    <w:p w14:paraId="13B360ED" w14:textId="77777777" w:rsidR="00516E20" w:rsidRPr="00A52ABF" w:rsidRDefault="00516E20" w:rsidP="00516E20">
      <w:pPr>
        <w:spacing w:line="312" w:lineRule="auto"/>
        <w:ind w:firstLine="709"/>
        <w:jc w:val="center"/>
      </w:pPr>
      <w:r w:rsidRPr="00A52ABF">
        <w:t>Рис. 1.2.</w:t>
      </w:r>
      <w:r>
        <w:t>2</w:t>
      </w:r>
      <w:r w:rsidRPr="00A52ABF">
        <w:t xml:space="preserve"> </w:t>
      </w:r>
      <w:r>
        <w:t xml:space="preserve"> </w:t>
      </w:r>
      <w:r w:rsidRPr="00A52ABF">
        <w:t>График изменения расчетных (проектных) напоров в прямом и обратном</w:t>
      </w:r>
      <w:r>
        <w:t xml:space="preserve"> </w:t>
      </w:r>
      <w:r w:rsidRPr="00A52ABF">
        <w:t>трубопроводе</w:t>
      </w:r>
      <w:r>
        <w:t xml:space="preserve"> </w:t>
      </w:r>
      <w:r w:rsidRPr="00DE722A">
        <w:t>на участке сети [ ЦТП - Парковая 10</w:t>
      </w:r>
      <w:r>
        <w:rPr>
          <w:rFonts w:ascii="Arial" w:hAnsi="Arial" w:cs="Arial"/>
          <w:color w:val="000000"/>
        </w:rPr>
        <w:t xml:space="preserve"> ]</w:t>
      </w:r>
      <w:r w:rsidRPr="00A52ABF">
        <w:t>.</w:t>
      </w:r>
    </w:p>
    <w:p w14:paraId="639A11A7" w14:textId="77777777" w:rsidR="00516E20" w:rsidRDefault="00516E20" w:rsidP="00516E20">
      <w:pPr>
        <w:spacing w:line="312" w:lineRule="auto"/>
        <w:ind w:firstLine="708"/>
        <w:rPr>
          <w:color w:val="0070C0"/>
        </w:rPr>
      </w:pPr>
    </w:p>
    <w:p w14:paraId="28A41E4B" w14:textId="2ED0CDB0" w:rsidR="00516E20" w:rsidRPr="00C25C77" w:rsidRDefault="00516E20" w:rsidP="00516E20">
      <w:pPr>
        <w:spacing w:line="312" w:lineRule="auto"/>
        <w:rPr>
          <w:color w:val="0070C0"/>
        </w:rPr>
      </w:pPr>
      <w:r w:rsidRPr="00C25C77">
        <w:rPr>
          <w:noProof/>
        </w:rPr>
        <w:lastRenderedPageBreak/>
        <w:drawing>
          <wp:inline distT="0" distB="0" distL="0" distR="0" wp14:anchorId="08A2B105" wp14:editId="278B8743">
            <wp:extent cx="6296025" cy="3600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6025" cy="3600450"/>
                    </a:xfrm>
                    <a:prstGeom prst="rect">
                      <a:avLst/>
                    </a:prstGeom>
                    <a:noFill/>
                    <a:ln>
                      <a:noFill/>
                    </a:ln>
                  </pic:spPr>
                </pic:pic>
              </a:graphicData>
            </a:graphic>
          </wp:inline>
        </w:drawing>
      </w:r>
    </w:p>
    <w:p w14:paraId="3B2AE8EE" w14:textId="77777777" w:rsidR="00516E20" w:rsidRPr="00A52ABF" w:rsidRDefault="00516E20" w:rsidP="00516E20">
      <w:pPr>
        <w:spacing w:line="312" w:lineRule="auto"/>
        <w:ind w:firstLine="709"/>
        <w:jc w:val="center"/>
      </w:pPr>
      <w:r w:rsidRPr="00A52ABF">
        <w:t>Рис. 1.2.</w:t>
      </w:r>
      <w:r>
        <w:t>3</w:t>
      </w:r>
      <w:r w:rsidRPr="00A52ABF">
        <w:t xml:space="preserve"> </w:t>
      </w:r>
      <w:r>
        <w:t xml:space="preserve"> </w:t>
      </w:r>
      <w:r w:rsidRPr="00A52ABF">
        <w:t>График изменения расчетных (проектных) напоров в прямом и обратном</w:t>
      </w:r>
      <w:r>
        <w:t xml:space="preserve"> </w:t>
      </w:r>
      <w:r w:rsidRPr="00A52ABF">
        <w:t>трубопроводе</w:t>
      </w:r>
      <w:r>
        <w:t xml:space="preserve"> </w:t>
      </w:r>
      <w:r w:rsidRPr="00DE722A">
        <w:t>на участке сети [ ЦТП - Парковая 10</w:t>
      </w:r>
      <w:r>
        <w:rPr>
          <w:rFonts w:ascii="Arial" w:hAnsi="Arial" w:cs="Arial"/>
          <w:color w:val="000000"/>
        </w:rPr>
        <w:t xml:space="preserve"> ]</w:t>
      </w:r>
      <w:r w:rsidRPr="00A52ABF">
        <w:t>.</w:t>
      </w:r>
    </w:p>
    <w:p w14:paraId="7836C973" w14:textId="77777777" w:rsidR="00516E20" w:rsidRPr="008D33E4" w:rsidRDefault="00516E20" w:rsidP="00516E20">
      <w:pPr>
        <w:spacing w:line="312" w:lineRule="auto"/>
        <w:ind w:firstLine="708"/>
      </w:pPr>
      <w:r w:rsidRPr="008D33E4">
        <w:t xml:space="preserve"> </w:t>
      </w:r>
    </w:p>
    <w:p w14:paraId="68DB3C8F" w14:textId="77777777" w:rsidR="00516E20" w:rsidRPr="008D33E4" w:rsidRDefault="00516E20" w:rsidP="00516E20">
      <w:pPr>
        <w:ind w:firstLine="709"/>
      </w:pPr>
      <w:r w:rsidRPr="008D33E4">
        <w:t>На основе составленных рабочих схем теплов</w:t>
      </w:r>
      <w:r>
        <w:t xml:space="preserve">ых </w:t>
      </w:r>
      <w:r w:rsidRPr="008D33E4">
        <w:t>сет</w:t>
      </w:r>
      <w:r>
        <w:t>ей</w:t>
      </w:r>
      <w:r w:rsidRPr="008D33E4">
        <w:t xml:space="preserve"> выполнены  проектные и поверочные гидравлические расчёты. </w:t>
      </w:r>
    </w:p>
    <w:p w14:paraId="3DAF167C" w14:textId="77777777" w:rsidR="00516E20" w:rsidRPr="008D33E4" w:rsidRDefault="00516E20" w:rsidP="00516E20">
      <w:pPr>
        <w:ind w:firstLine="709"/>
      </w:pPr>
      <w:r w:rsidRPr="008D33E4">
        <w:t>Проектные расчёты выполнены при следующих условиях:</w:t>
      </w:r>
    </w:p>
    <w:p w14:paraId="00FE7967" w14:textId="77777777" w:rsidR="00516E20" w:rsidRPr="007A11E6" w:rsidRDefault="00516E20" w:rsidP="00516E20">
      <w:pPr>
        <w:numPr>
          <w:ilvl w:val="0"/>
          <w:numId w:val="9"/>
        </w:numPr>
        <w:spacing w:line="312" w:lineRule="auto"/>
        <w:ind w:left="1134" w:hanging="425"/>
        <w:jc w:val="both"/>
      </w:pPr>
      <w:r w:rsidRPr="008D33E4">
        <w:t>температурный график отпуска тепла 95/70</w:t>
      </w:r>
      <w:r w:rsidRPr="008D33E4">
        <w:rPr>
          <w:i/>
        </w:rPr>
        <w:t>°С</w:t>
      </w:r>
      <w:r>
        <w:t xml:space="preserve"> (для сети отопления)</w:t>
      </w:r>
      <w:r w:rsidRPr="008D33E4">
        <w:t>;</w:t>
      </w:r>
    </w:p>
    <w:p w14:paraId="3D841C8A" w14:textId="77777777" w:rsidR="00516E20" w:rsidRPr="007A11E6" w:rsidRDefault="00516E20" w:rsidP="00516E20">
      <w:pPr>
        <w:numPr>
          <w:ilvl w:val="0"/>
          <w:numId w:val="9"/>
        </w:numPr>
        <w:spacing w:line="312" w:lineRule="auto"/>
        <w:ind w:left="1134" w:hanging="425"/>
        <w:jc w:val="both"/>
      </w:pPr>
      <w:r w:rsidRPr="008D33E4">
        <w:t>расчётный расход на участках тепловых сетей определялся как сумма расчётных расходов воды на отопление, вентиляцию</w:t>
      </w:r>
      <w:r>
        <w:t xml:space="preserve"> (при наличии)</w:t>
      </w:r>
      <w:r w:rsidRPr="008D33E4">
        <w:t xml:space="preserve"> и ГВС</w:t>
      </w:r>
      <w:r>
        <w:t xml:space="preserve"> (при наличии)</w:t>
      </w:r>
      <w:r w:rsidRPr="008D33E4">
        <w:t>;</w:t>
      </w:r>
    </w:p>
    <w:p w14:paraId="1047B5D9" w14:textId="77777777" w:rsidR="00516E20" w:rsidRPr="007A11E6" w:rsidRDefault="00516E20" w:rsidP="00516E20">
      <w:pPr>
        <w:numPr>
          <w:ilvl w:val="0"/>
          <w:numId w:val="9"/>
        </w:numPr>
        <w:spacing w:line="312" w:lineRule="auto"/>
        <w:ind w:left="1134" w:hanging="425"/>
        <w:jc w:val="both"/>
      </w:pPr>
      <w:r w:rsidRPr="008D33E4">
        <w:t>при расчётных расходах воды на всех участках тепловых сетей были определены линейные и местные (компенсаторы, углы поворотов, задвижки) потери давления в прямом и обратном трубопроводах.</w:t>
      </w:r>
    </w:p>
    <w:p w14:paraId="2A18115D" w14:textId="77777777" w:rsidR="00516E20" w:rsidRPr="008D33E4" w:rsidRDefault="00516E20" w:rsidP="00516E20">
      <w:pPr>
        <w:ind w:firstLine="709"/>
      </w:pPr>
    </w:p>
    <w:p w14:paraId="785ED3DB" w14:textId="77777777" w:rsidR="00516E20" w:rsidRPr="008D33E4" w:rsidRDefault="00516E20" w:rsidP="00516E20">
      <w:pPr>
        <w:ind w:firstLine="709"/>
      </w:pPr>
      <w:r w:rsidRPr="008D33E4">
        <w:t>Выводы по результатам проектн</w:t>
      </w:r>
      <w:r>
        <w:t>ых</w:t>
      </w:r>
      <w:r w:rsidRPr="008D33E4">
        <w:t xml:space="preserve"> гидравлическ</w:t>
      </w:r>
      <w:r>
        <w:t>их</w:t>
      </w:r>
      <w:r w:rsidRPr="008D33E4">
        <w:t xml:space="preserve"> расчет</w:t>
      </w:r>
      <w:r>
        <w:t>ов</w:t>
      </w:r>
      <w:r w:rsidRPr="008D33E4">
        <w:t>:</w:t>
      </w:r>
    </w:p>
    <w:p w14:paraId="68F265CD" w14:textId="77777777" w:rsidR="00516E20" w:rsidRPr="007A11E6" w:rsidRDefault="00516E20" w:rsidP="00516E20">
      <w:pPr>
        <w:numPr>
          <w:ilvl w:val="0"/>
          <w:numId w:val="9"/>
        </w:numPr>
        <w:spacing w:line="312" w:lineRule="auto"/>
        <w:ind w:left="1134" w:hanging="425"/>
        <w:jc w:val="both"/>
      </w:pPr>
      <w:r>
        <w:t>В рассматриваемых схемах сетей имеются «спорные» участки, по которым необходимо проверить диаметры труб, наличие и состояние задвижек, подключенные тепловые нагрузки;</w:t>
      </w:r>
    </w:p>
    <w:p w14:paraId="36386362" w14:textId="77777777" w:rsidR="00516E20" w:rsidRPr="007A11E6" w:rsidRDefault="00516E20" w:rsidP="00516E20">
      <w:pPr>
        <w:numPr>
          <w:ilvl w:val="0"/>
          <w:numId w:val="9"/>
        </w:numPr>
        <w:spacing w:line="312" w:lineRule="auto"/>
        <w:ind w:left="1134" w:hanging="425"/>
        <w:jc w:val="both"/>
      </w:pPr>
      <w:r w:rsidRPr="008D33E4">
        <w:t>При принятых условиях и заданной структуре (длинах и диаметрах участков) теплов</w:t>
      </w:r>
      <w:r>
        <w:t>ых</w:t>
      </w:r>
      <w:r w:rsidRPr="008D33E4">
        <w:t xml:space="preserve"> сет</w:t>
      </w:r>
      <w:r>
        <w:t>ей</w:t>
      </w:r>
      <w:r w:rsidRPr="008D33E4">
        <w:t xml:space="preserve"> можно обеспечить расчётные расходы воды и тепла у всех потребителей</w:t>
      </w:r>
      <w:r>
        <w:t>.</w:t>
      </w:r>
      <w:r w:rsidRPr="008D33E4">
        <w:t xml:space="preserve">  </w:t>
      </w:r>
    </w:p>
    <w:p w14:paraId="2C496E62" w14:textId="77777777" w:rsidR="00516E20" w:rsidRPr="007A11E6" w:rsidRDefault="00516E20" w:rsidP="00516E20">
      <w:pPr>
        <w:numPr>
          <w:ilvl w:val="0"/>
          <w:numId w:val="9"/>
        </w:numPr>
        <w:spacing w:line="312" w:lineRule="auto"/>
        <w:ind w:left="1134" w:hanging="425"/>
        <w:jc w:val="both"/>
      </w:pPr>
      <w:r w:rsidRPr="008D33E4">
        <w:t xml:space="preserve">При этом необходимо поддержание расчётных параметров в  начале теплосети (давление в обратном трубопроводе, расход сетевой воды) </w:t>
      </w:r>
      <w:r w:rsidRPr="003F7BBF">
        <w:t>и проведение наладки режимов работы теплов</w:t>
      </w:r>
      <w:r>
        <w:t xml:space="preserve">ых </w:t>
      </w:r>
      <w:r w:rsidRPr="003F7BBF">
        <w:t>сет</w:t>
      </w:r>
      <w:r>
        <w:t>ей</w:t>
      </w:r>
      <w:r w:rsidRPr="003F7BBF">
        <w:t>;</w:t>
      </w:r>
    </w:p>
    <w:p w14:paraId="181C7FE5" w14:textId="77777777" w:rsidR="00516E20" w:rsidRPr="007A11E6" w:rsidRDefault="00516E20" w:rsidP="00516E20">
      <w:pPr>
        <w:numPr>
          <w:ilvl w:val="0"/>
          <w:numId w:val="9"/>
        </w:numPr>
        <w:spacing w:line="312" w:lineRule="auto"/>
        <w:ind w:left="1134" w:hanging="425"/>
        <w:jc w:val="both"/>
      </w:pPr>
      <w:r w:rsidRPr="008D33E4">
        <w:t>В</w:t>
      </w:r>
      <w:r>
        <w:t xml:space="preserve"> </w:t>
      </w:r>
      <w:r w:rsidRPr="008D33E4">
        <w:t>сет</w:t>
      </w:r>
      <w:r>
        <w:t xml:space="preserve">ях имеются участки </w:t>
      </w:r>
      <w:r w:rsidRPr="008D33E4">
        <w:t>с заниженной пропускной способностью (</w:t>
      </w:r>
      <w:r>
        <w:t xml:space="preserve">удельные потери напора </w:t>
      </w:r>
      <w:r w:rsidRPr="008D33E4">
        <w:t xml:space="preserve">&gt; 30 </w:t>
      </w:r>
      <w:r w:rsidRPr="008D33E4">
        <w:rPr>
          <w:i/>
        </w:rPr>
        <w:t>мм</w:t>
      </w:r>
      <w:r w:rsidRPr="008D33E4">
        <w:t>/</w:t>
      </w:r>
      <w:r w:rsidRPr="008D33E4">
        <w:rPr>
          <w:i/>
        </w:rPr>
        <w:t>м</w:t>
      </w:r>
      <w:r>
        <w:rPr>
          <w:i/>
        </w:rPr>
        <w:t>, см. прил. 4.2)</w:t>
      </w:r>
      <w:r>
        <w:t>.</w:t>
      </w:r>
    </w:p>
    <w:p w14:paraId="186322F3" w14:textId="77777777" w:rsidR="00516E20" w:rsidRPr="008D33E4" w:rsidRDefault="00516E20" w:rsidP="00516E20">
      <w:pPr>
        <w:ind w:firstLine="709"/>
      </w:pPr>
      <w:r w:rsidRPr="008D33E4">
        <w:t>Выводы по результатам поверочного гидравлического расчета (потокораспределения)</w:t>
      </w:r>
      <w:r>
        <w:t xml:space="preserve"> </w:t>
      </w:r>
      <w:r w:rsidRPr="008D33E4">
        <w:t>:</w:t>
      </w:r>
    </w:p>
    <w:p w14:paraId="2E4084F1" w14:textId="77777777" w:rsidR="00516E20" w:rsidRPr="007A11E6" w:rsidRDefault="00516E20" w:rsidP="00516E20">
      <w:pPr>
        <w:numPr>
          <w:ilvl w:val="0"/>
          <w:numId w:val="9"/>
        </w:numPr>
        <w:spacing w:line="312" w:lineRule="auto"/>
        <w:ind w:left="1134" w:hanging="425"/>
        <w:jc w:val="both"/>
      </w:pPr>
      <w:r w:rsidRPr="008D33E4">
        <w:lastRenderedPageBreak/>
        <w:t>Без проведения нал</w:t>
      </w:r>
      <w:r>
        <w:t xml:space="preserve">адочных мероприятий при работе существующих групп </w:t>
      </w:r>
      <w:r w:rsidRPr="008D33E4">
        <w:t>сетев</w:t>
      </w:r>
      <w:r>
        <w:t>ых</w:t>
      </w:r>
      <w:r w:rsidRPr="008D33E4">
        <w:t xml:space="preserve"> насос</w:t>
      </w:r>
      <w:r>
        <w:t>ов</w:t>
      </w:r>
      <w:r w:rsidRPr="008D33E4">
        <w:t xml:space="preserve"> в </w:t>
      </w:r>
      <w:r>
        <w:t>рассматриваемой</w:t>
      </w:r>
      <w:r w:rsidRPr="008D33E4">
        <w:t xml:space="preserve"> теплов</w:t>
      </w:r>
      <w:r>
        <w:t>ых</w:t>
      </w:r>
      <w:r w:rsidRPr="008D33E4">
        <w:t xml:space="preserve"> сет</w:t>
      </w:r>
      <w:r>
        <w:t xml:space="preserve">ях </w:t>
      </w:r>
      <w:r w:rsidRPr="008D33E4">
        <w:t xml:space="preserve">у </w:t>
      </w:r>
      <w:r>
        <w:t>части близкорасположенных п</w:t>
      </w:r>
      <w:r w:rsidRPr="008D33E4">
        <w:t>отребителей будут отмечаться сверхнормативные расходы воды</w:t>
      </w:r>
      <w:r>
        <w:t xml:space="preserve"> (превышение до 2 и более раз, относительно расчетных значений)</w:t>
      </w:r>
      <w:r w:rsidRPr="008D33E4">
        <w:t>;</w:t>
      </w:r>
    </w:p>
    <w:p w14:paraId="7C38E205" w14:textId="77777777" w:rsidR="00516E20" w:rsidRPr="007A11E6" w:rsidRDefault="00516E20" w:rsidP="00516E20">
      <w:pPr>
        <w:numPr>
          <w:ilvl w:val="0"/>
          <w:numId w:val="9"/>
        </w:numPr>
        <w:spacing w:line="312" w:lineRule="auto"/>
        <w:ind w:left="1134" w:hanging="425"/>
        <w:jc w:val="both"/>
      </w:pPr>
      <w:r w:rsidRPr="008D33E4">
        <w:t>Для обеспечения расчётных расходов сетевой воды (и тепла) у всех потребителей необходимо поддержание расчетного температурного графика 95</w:t>
      </w:r>
      <w:r>
        <w:t>/70°С</w:t>
      </w:r>
      <w:r w:rsidRPr="008D33E4">
        <w:t xml:space="preserve">, </w:t>
      </w:r>
      <w:r>
        <w:t xml:space="preserve">расчетного </w:t>
      </w:r>
      <w:r w:rsidRPr="008D33E4">
        <w:t>располагаем</w:t>
      </w:r>
      <w:r>
        <w:t xml:space="preserve">ого </w:t>
      </w:r>
      <w:r w:rsidRPr="008D33E4">
        <w:t>напор</w:t>
      </w:r>
      <w:r>
        <w:t>а</w:t>
      </w:r>
      <w:r w:rsidRPr="008D33E4">
        <w:t xml:space="preserve"> в начале сети </w:t>
      </w:r>
      <w:r>
        <w:t xml:space="preserve">(см. </w:t>
      </w:r>
      <w:r w:rsidRPr="00D97A29">
        <w:rPr>
          <w:i/>
          <w:szCs w:val="28"/>
        </w:rPr>
        <w:t>табл.</w:t>
      </w:r>
      <w:r>
        <w:t xml:space="preserve"> 1.3.4.) </w:t>
      </w:r>
      <w:r w:rsidRPr="008D33E4">
        <w:t>и обязательная регулировка (установка шайб или балансировочных клапанов у потребителей с завышенным относительно нормы расходом).</w:t>
      </w:r>
    </w:p>
    <w:p w14:paraId="2D43DD2B" w14:textId="77777777" w:rsidR="00516E20" w:rsidRDefault="00516E20" w:rsidP="00516E20">
      <w:pPr>
        <w:ind w:firstLine="709"/>
      </w:pPr>
    </w:p>
    <w:p w14:paraId="1F887E22" w14:textId="77777777" w:rsidR="00516E20" w:rsidRDefault="00516E20" w:rsidP="00516E20">
      <w:pPr>
        <w:ind w:firstLine="709"/>
      </w:pPr>
      <w:r>
        <w:t xml:space="preserve">В рассматриваемых теплосетях </w:t>
      </w:r>
      <w:r w:rsidRPr="003F7BBF">
        <w:t xml:space="preserve">проведение </w:t>
      </w:r>
      <w:r>
        <w:t>к</w:t>
      </w:r>
      <w:r w:rsidRPr="003F7BBF">
        <w:t xml:space="preserve">омплексных наладочных мероприятий практически не возможно ввиду отсутствия у потребителей нормальных индивидуальных тепловых пунктов, а </w:t>
      </w:r>
      <w:r>
        <w:t xml:space="preserve">большая часть </w:t>
      </w:r>
      <w:r w:rsidRPr="003F7BBF">
        <w:t>внутренни</w:t>
      </w:r>
      <w:r>
        <w:t>х</w:t>
      </w:r>
      <w:r w:rsidRPr="003F7BBF">
        <w:t xml:space="preserve"> систем теплопотребления выполнены хоз. способом без составления проектно – технической документации</w:t>
      </w:r>
      <w:r>
        <w:t>.</w:t>
      </w:r>
    </w:p>
    <w:p w14:paraId="525BAB14" w14:textId="77777777" w:rsidR="00516E20" w:rsidRPr="00F4645B" w:rsidRDefault="00516E20" w:rsidP="00516E20">
      <w:pPr>
        <w:ind w:firstLine="709"/>
      </w:pPr>
      <w:r w:rsidRPr="00F4645B">
        <w:t xml:space="preserve">Выполненные гидравлические расчёты более полно учитывают только структуру и характеристики участков внешних тепловых сетей. В подключенных </w:t>
      </w:r>
      <w:r>
        <w:t>зданиях</w:t>
      </w:r>
      <w:r w:rsidRPr="00F4645B">
        <w:t xml:space="preserve"> на вводных участках имеются местные сопротивления (зауженные участки, неучтённая запорная арматура, теплосчетчики и т.д.), которые могут значительно повлиять на гидравлический режим работы сети. Учитывая это, рекомендуется провести полную инвентаризацию узлов ввода, составить исполнительные схемы узлов ввода у всех подключенных зданий и выполнить более детальный гидравлический расчёт. Без составления исполнительных схем тепловых сетей и узлов ввода потребителей невозможно будет получить адекватный гидравлический расчёт, отражающий фактическое потокораспределение в тепловых сетях, и далее определить характеристики необходимых регулирующих элементов (шайбы, регулирующие клапаны). </w:t>
      </w:r>
    </w:p>
    <w:p w14:paraId="21BEF81B" w14:textId="77777777" w:rsidR="00516E20" w:rsidRPr="00AD567F" w:rsidRDefault="00516E20" w:rsidP="00516E20">
      <w:pPr>
        <w:autoSpaceDE w:val="0"/>
        <w:autoSpaceDN w:val="0"/>
        <w:adjustRightInd w:val="0"/>
        <w:jc w:val="center"/>
        <w:rPr>
          <w:rFonts w:ascii="TimesNewRomanPS-BoldMT" w:hAnsi="TimesNewRomanPS-BoldMT" w:cs="TimesNewRomanPS-BoldMT"/>
          <w:b/>
          <w:bCs/>
          <w:i/>
          <w:color w:val="0070C0"/>
        </w:rPr>
      </w:pPr>
      <w:r>
        <w:rPr>
          <w:rFonts w:ascii="TimesNewRomanPS-BoldMT" w:hAnsi="TimesNewRomanPS-BoldMT" w:cs="TimesNewRomanPS-BoldMT"/>
          <w:b/>
          <w:bCs/>
          <w:i/>
          <w:color w:val="0070C0"/>
        </w:rPr>
        <w:br w:type="page"/>
      </w:r>
    </w:p>
    <w:p w14:paraId="3640F57B" w14:textId="77777777" w:rsidR="00516E20" w:rsidRPr="005918C8" w:rsidRDefault="00516E20" w:rsidP="00516E20">
      <w:pPr>
        <w:autoSpaceDE w:val="0"/>
        <w:autoSpaceDN w:val="0"/>
        <w:adjustRightInd w:val="0"/>
        <w:jc w:val="center"/>
        <w:rPr>
          <w:rFonts w:ascii="TimesNewRomanPS-BoldMT" w:hAnsi="TimesNewRomanPS-BoldMT" w:cs="TimesNewRomanPS-BoldMT"/>
          <w:b/>
          <w:bCs/>
          <w:i/>
        </w:rPr>
      </w:pPr>
      <w:r w:rsidRPr="005918C8">
        <w:rPr>
          <w:rFonts w:ascii="TimesNewRomanPS-BoldMT" w:hAnsi="TimesNewRomanPS-BoldMT" w:cs="TimesNewRomanPS-BoldMT"/>
          <w:b/>
          <w:bCs/>
          <w:i/>
        </w:rPr>
        <w:lastRenderedPageBreak/>
        <w:t>1.3.9. Статистика отказов тепловых сетей за последние 5 лет</w:t>
      </w:r>
    </w:p>
    <w:p w14:paraId="75164912" w14:textId="77777777" w:rsidR="00516E20" w:rsidRPr="005918C8" w:rsidRDefault="00516E20" w:rsidP="00516E20"/>
    <w:p w14:paraId="72FE2C20" w14:textId="77777777" w:rsidR="00516E20" w:rsidRPr="005918C8" w:rsidRDefault="00516E20" w:rsidP="00516E20">
      <w:r w:rsidRPr="005918C8">
        <w:tab/>
        <w:t>Статистика отказов (повреждений) на участках тепловых сетей системы за последние 5 лет представлена</w:t>
      </w:r>
      <w:r>
        <w:t xml:space="preserve"> частично</w:t>
      </w:r>
      <w:r w:rsidRPr="005918C8">
        <w:t xml:space="preserve"> (</w:t>
      </w:r>
      <w:r w:rsidRPr="005918C8">
        <w:rPr>
          <w:i/>
          <w:szCs w:val="28"/>
        </w:rPr>
        <w:t xml:space="preserve">Табл. </w:t>
      </w:r>
      <w:r>
        <w:rPr>
          <w:i/>
          <w:noProof/>
          <w:szCs w:val="28"/>
        </w:rPr>
        <w:t>1.3</w:t>
      </w:r>
      <w:r w:rsidRPr="005918C8">
        <w:rPr>
          <w:i/>
          <w:noProof/>
          <w:szCs w:val="28"/>
        </w:rPr>
        <w:t>.</w:t>
      </w:r>
      <w:r>
        <w:rPr>
          <w:i/>
          <w:noProof/>
          <w:szCs w:val="28"/>
        </w:rPr>
        <w:t>5</w:t>
      </w:r>
      <w:r w:rsidRPr="005918C8">
        <w:t xml:space="preserve">.) </w:t>
      </w:r>
    </w:p>
    <w:p w14:paraId="1BEFB9BE" w14:textId="77777777" w:rsidR="00516E20" w:rsidRPr="005918C8" w:rsidRDefault="00516E20" w:rsidP="00516E20">
      <w:pPr>
        <w:pStyle w:val="ab"/>
        <w:jc w:val="right"/>
        <w:rPr>
          <w:i/>
          <w:sz w:val="28"/>
          <w:szCs w:val="28"/>
        </w:rPr>
      </w:pPr>
      <w:bookmarkStart w:id="161" w:name="_Ref484257943"/>
      <w:r w:rsidRPr="005918C8">
        <w:rPr>
          <w:i/>
          <w:sz w:val="28"/>
          <w:szCs w:val="28"/>
        </w:rPr>
        <w:t xml:space="preserve">Табл. </w:t>
      </w:r>
      <w:r w:rsidRPr="005918C8">
        <w:rPr>
          <w:i/>
          <w:sz w:val="28"/>
          <w:szCs w:val="28"/>
        </w:rPr>
        <w:fldChar w:fldCharType="begin"/>
      </w:r>
      <w:r w:rsidRPr="005918C8">
        <w:rPr>
          <w:i/>
          <w:sz w:val="28"/>
          <w:szCs w:val="28"/>
        </w:rPr>
        <w:instrText xml:space="preserve"> STYLEREF 2 \s </w:instrText>
      </w:r>
      <w:r w:rsidRPr="005918C8">
        <w:rPr>
          <w:i/>
          <w:sz w:val="28"/>
          <w:szCs w:val="28"/>
        </w:rPr>
        <w:fldChar w:fldCharType="separate"/>
      </w:r>
      <w:r>
        <w:rPr>
          <w:i/>
          <w:noProof/>
          <w:sz w:val="28"/>
          <w:szCs w:val="28"/>
        </w:rPr>
        <w:t>1.3</w:t>
      </w:r>
      <w:r w:rsidRPr="005918C8">
        <w:rPr>
          <w:i/>
          <w:sz w:val="28"/>
          <w:szCs w:val="28"/>
        </w:rPr>
        <w:fldChar w:fldCharType="end"/>
      </w:r>
      <w:r w:rsidRPr="005918C8">
        <w:rPr>
          <w:i/>
          <w:sz w:val="28"/>
          <w:szCs w:val="28"/>
        </w:rPr>
        <w:t>.</w:t>
      </w:r>
      <w:r w:rsidRPr="005918C8">
        <w:rPr>
          <w:i/>
          <w:sz w:val="28"/>
          <w:szCs w:val="28"/>
        </w:rPr>
        <w:fldChar w:fldCharType="begin"/>
      </w:r>
      <w:r w:rsidRPr="005918C8">
        <w:rPr>
          <w:i/>
          <w:sz w:val="28"/>
          <w:szCs w:val="28"/>
        </w:rPr>
        <w:instrText xml:space="preserve"> SEQ Таблица \* ARABIC \s 2 </w:instrText>
      </w:r>
      <w:r w:rsidRPr="005918C8">
        <w:rPr>
          <w:i/>
          <w:sz w:val="28"/>
          <w:szCs w:val="28"/>
        </w:rPr>
        <w:fldChar w:fldCharType="separate"/>
      </w:r>
      <w:r>
        <w:rPr>
          <w:i/>
          <w:noProof/>
          <w:sz w:val="28"/>
          <w:szCs w:val="28"/>
        </w:rPr>
        <w:t>5</w:t>
      </w:r>
      <w:r w:rsidRPr="005918C8">
        <w:rPr>
          <w:i/>
          <w:sz w:val="28"/>
          <w:szCs w:val="28"/>
        </w:rPr>
        <w:fldChar w:fldCharType="end"/>
      </w:r>
      <w:bookmarkEnd w:id="161"/>
    </w:p>
    <w:p w14:paraId="56B57A13" w14:textId="77777777" w:rsidR="00516E20" w:rsidRPr="003D64AC" w:rsidRDefault="00516E20" w:rsidP="00516E20">
      <w:pPr>
        <w:rPr>
          <w:sz w:val="22"/>
          <w:szCs w:val="22"/>
        </w:rPr>
      </w:pPr>
    </w:p>
    <w:tbl>
      <w:tblPr>
        <w:tblW w:w="8656" w:type="dxa"/>
        <w:tblInd w:w="108" w:type="dxa"/>
        <w:tblLook w:val="0000" w:firstRow="0" w:lastRow="0" w:firstColumn="0" w:lastColumn="0" w:noHBand="0" w:noVBand="0"/>
      </w:tblPr>
      <w:tblGrid>
        <w:gridCol w:w="5154"/>
        <w:gridCol w:w="700"/>
        <w:gridCol w:w="700"/>
        <w:gridCol w:w="700"/>
        <w:gridCol w:w="700"/>
        <w:gridCol w:w="702"/>
      </w:tblGrid>
      <w:tr w:rsidR="00516E20" w14:paraId="5BF14683" w14:textId="77777777" w:rsidTr="009A640D">
        <w:trPr>
          <w:trHeight w:val="315"/>
        </w:trPr>
        <w:tc>
          <w:tcPr>
            <w:tcW w:w="8656" w:type="dxa"/>
            <w:gridSpan w:val="6"/>
            <w:tcBorders>
              <w:top w:val="nil"/>
              <w:left w:val="nil"/>
              <w:bottom w:val="single" w:sz="4" w:space="0" w:color="auto"/>
              <w:right w:val="nil"/>
            </w:tcBorders>
            <w:shd w:val="clear" w:color="auto" w:fill="auto"/>
            <w:noWrap/>
            <w:vAlign w:val="bottom"/>
          </w:tcPr>
          <w:p w14:paraId="0B1912C2" w14:textId="77777777" w:rsidR="00516E20" w:rsidRPr="003D64AC" w:rsidRDefault="00516E20" w:rsidP="009A640D">
            <w:pPr>
              <w:rPr>
                <w:b/>
                <w:bCs/>
                <w:sz w:val="22"/>
                <w:szCs w:val="22"/>
              </w:rPr>
            </w:pPr>
            <w:r w:rsidRPr="003D64AC">
              <w:rPr>
                <w:b/>
                <w:bCs/>
                <w:sz w:val="22"/>
                <w:szCs w:val="22"/>
              </w:rPr>
              <w:t>Статистика отказов тепловых сетей за последние 5 лет</w:t>
            </w:r>
          </w:p>
        </w:tc>
      </w:tr>
      <w:tr w:rsidR="00516E20" w14:paraId="78B0EC1B" w14:textId="77777777" w:rsidTr="009A640D">
        <w:trPr>
          <w:trHeight w:val="300"/>
        </w:trPr>
        <w:tc>
          <w:tcPr>
            <w:tcW w:w="5154" w:type="dxa"/>
            <w:tcBorders>
              <w:top w:val="nil"/>
              <w:left w:val="single" w:sz="4" w:space="0" w:color="auto"/>
              <w:bottom w:val="single" w:sz="4" w:space="0" w:color="auto"/>
              <w:right w:val="single" w:sz="4" w:space="0" w:color="auto"/>
            </w:tcBorders>
            <w:shd w:val="clear" w:color="auto" w:fill="auto"/>
            <w:noWrap/>
            <w:vAlign w:val="bottom"/>
          </w:tcPr>
          <w:p w14:paraId="522AE59B" w14:textId="77777777" w:rsidR="00516E20" w:rsidRDefault="00516E20" w:rsidP="009A640D">
            <w:pPr>
              <w:jc w:val="center"/>
              <w:rPr>
                <w:b/>
                <w:bCs/>
                <w:sz w:val="22"/>
                <w:szCs w:val="22"/>
              </w:rPr>
            </w:pPr>
            <w:r>
              <w:rPr>
                <w:b/>
                <w:bCs/>
                <w:sz w:val="22"/>
                <w:szCs w:val="22"/>
              </w:rPr>
              <w:t>Характеристика</w:t>
            </w:r>
          </w:p>
        </w:tc>
        <w:tc>
          <w:tcPr>
            <w:tcW w:w="700" w:type="dxa"/>
            <w:tcBorders>
              <w:top w:val="nil"/>
              <w:left w:val="nil"/>
              <w:bottom w:val="single" w:sz="4" w:space="0" w:color="auto"/>
              <w:right w:val="single" w:sz="4" w:space="0" w:color="auto"/>
            </w:tcBorders>
            <w:shd w:val="clear" w:color="auto" w:fill="auto"/>
          </w:tcPr>
          <w:p w14:paraId="52B7593A" w14:textId="77777777" w:rsidR="00516E20" w:rsidRDefault="00516E20" w:rsidP="009A640D">
            <w:pPr>
              <w:jc w:val="center"/>
              <w:rPr>
                <w:b/>
                <w:bCs/>
                <w:sz w:val="22"/>
                <w:szCs w:val="22"/>
              </w:rPr>
            </w:pPr>
            <w:r>
              <w:rPr>
                <w:b/>
                <w:bCs/>
                <w:sz w:val="22"/>
                <w:szCs w:val="22"/>
              </w:rPr>
              <w:t>2016</w:t>
            </w:r>
          </w:p>
        </w:tc>
        <w:tc>
          <w:tcPr>
            <w:tcW w:w="700" w:type="dxa"/>
            <w:tcBorders>
              <w:top w:val="nil"/>
              <w:left w:val="nil"/>
              <w:bottom w:val="single" w:sz="4" w:space="0" w:color="auto"/>
              <w:right w:val="single" w:sz="4" w:space="0" w:color="auto"/>
            </w:tcBorders>
            <w:shd w:val="clear" w:color="auto" w:fill="auto"/>
          </w:tcPr>
          <w:p w14:paraId="5EE6F1D1" w14:textId="77777777" w:rsidR="00516E20" w:rsidRDefault="00516E20" w:rsidP="009A640D">
            <w:pPr>
              <w:jc w:val="center"/>
              <w:rPr>
                <w:b/>
                <w:bCs/>
                <w:sz w:val="22"/>
                <w:szCs w:val="22"/>
              </w:rPr>
            </w:pPr>
            <w:r>
              <w:rPr>
                <w:b/>
                <w:bCs/>
                <w:sz w:val="22"/>
                <w:szCs w:val="22"/>
              </w:rPr>
              <w:t>2017</w:t>
            </w:r>
          </w:p>
        </w:tc>
        <w:tc>
          <w:tcPr>
            <w:tcW w:w="700" w:type="dxa"/>
            <w:tcBorders>
              <w:top w:val="nil"/>
              <w:left w:val="nil"/>
              <w:bottom w:val="single" w:sz="4" w:space="0" w:color="auto"/>
              <w:right w:val="single" w:sz="4" w:space="0" w:color="auto"/>
            </w:tcBorders>
            <w:shd w:val="clear" w:color="auto" w:fill="auto"/>
          </w:tcPr>
          <w:p w14:paraId="5CD7C068" w14:textId="77777777" w:rsidR="00516E20" w:rsidRDefault="00516E20" w:rsidP="009A640D">
            <w:pPr>
              <w:jc w:val="center"/>
              <w:rPr>
                <w:b/>
                <w:bCs/>
                <w:sz w:val="22"/>
                <w:szCs w:val="22"/>
              </w:rPr>
            </w:pPr>
            <w:r>
              <w:rPr>
                <w:b/>
                <w:bCs/>
                <w:sz w:val="22"/>
                <w:szCs w:val="22"/>
              </w:rPr>
              <w:t>2018</w:t>
            </w:r>
          </w:p>
        </w:tc>
        <w:tc>
          <w:tcPr>
            <w:tcW w:w="700" w:type="dxa"/>
            <w:tcBorders>
              <w:top w:val="nil"/>
              <w:left w:val="nil"/>
              <w:bottom w:val="single" w:sz="4" w:space="0" w:color="auto"/>
              <w:right w:val="single" w:sz="4" w:space="0" w:color="auto"/>
            </w:tcBorders>
            <w:shd w:val="clear" w:color="auto" w:fill="auto"/>
          </w:tcPr>
          <w:p w14:paraId="5BFD3BAF" w14:textId="77777777" w:rsidR="00516E20" w:rsidRDefault="00516E20" w:rsidP="009A640D">
            <w:pPr>
              <w:jc w:val="center"/>
              <w:rPr>
                <w:b/>
                <w:bCs/>
                <w:sz w:val="22"/>
                <w:szCs w:val="22"/>
              </w:rPr>
            </w:pPr>
            <w:r>
              <w:rPr>
                <w:b/>
                <w:bCs/>
                <w:sz w:val="22"/>
                <w:szCs w:val="22"/>
              </w:rPr>
              <w:t>2019</w:t>
            </w:r>
          </w:p>
        </w:tc>
        <w:tc>
          <w:tcPr>
            <w:tcW w:w="702" w:type="dxa"/>
            <w:tcBorders>
              <w:top w:val="nil"/>
              <w:left w:val="nil"/>
              <w:bottom w:val="single" w:sz="4" w:space="0" w:color="auto"/>
              <w:right w:val="single" w:sz="4" w:space="0" w:color="auto"/>
            </w:tcBorders>
            <w:shd w:val="clear" w:color="auto" w:fill="auto"/>
          </w:tcPr>
          <w:p w14:paraId="1CE7839D" w14:textId="77777777" w:rsidR="00516E20" w:rsidRDefault="00516E20" w:rsidP="009A640D">
            <w:pPr>
              <w:jc w:val="center"/>
              <w:rPr>
                <w:b/>
                <w:bCs/>
                <w:sz w:val="22"/>
                <w:szCs w:val="22"/>
              </w:rPr>
            </w:pPr>
            <w:r>
              <w:rPr>
                <w:b/>
                <w:bCs/>
                <w:sz w:val="22"/>
                <w:szCs w:val="22"/>
              </w:rPr>
              <w:t>2020</w:t>
            </w:r>
          </w:p>
        </w:tc>
      </w:tr>
      <w:tr w:rsidR="00516E20" w14:paraId="6CBBD8C2" w14:textId="77777777" w:rsidTr="009A640D">
        <w:trPr>
          <w:trHeight w:val="300"/>
        </w:trPr>
        <w:tc>
          <w:tcPr>
            <w:tcW w:w="5154" w:type="dxa"/>
            <w:tcBorders>
              <w:top w:val="nil"/>
              <w:left w:val="single" w:sz="4" w:space="0" w:color="auto"/>
              <w:bottom w:val="single" w:sz="4" w:space="0" w:color="auto"/>
              <w:right w:val="nil"/>
            </w:tcBorders>
            <w:shd w:val="clear" w:color="auto" w:fill="auto"/>
            <w:noWrap/>
            <w:vAlign w:val="bottom"/>
          </w:tcPr>
          <w:p w14:paraId="365ED25A" w14:textId="77777777" w:rsidR="00516E20" w:rsidRDefault="00516E20" w:rsidP="009A640D">
            <w:pPr>
              <w:rPr>
                <w:b/>
                <w:bCs/>
                <w:sz w:val="22"/>
                <w:szCs w:val="22"/>
              </w:rPr>
            </w:pPr>
            <w:r>
              <w:rPr>
                <w:b/>
                <w:bCs/>
                <w:sz w:val="22"/>
                <w:szCs w:val="22"/>
              </w:rPr>
              <w:t>сети с. Мальта</w:t>
            </w:r>
          </w:p>
        </w:tc>
        <w:tc>
          <w:tcPr>
            <w:tcW w:w="700" w:type="dxa"/>
            <w:tcBorders>
              <w:top w:val="nil"/>
              <w:left w:val="nil"/>
              <w:bottom w:val="single" w:sz="4" w:space="0" w:color="auto"/>
              <w:right w:val="nil"/>
            </w:tcBorders>
            <w:shd w:val="clear" w:color="auto" w:fill="auto"/>
          </w:tcPr>
          <w:p w14:paraId="6EB89AFD" w14:textId="77777777" w:rsidR="00516E20" w:rsidRDefault="00516E20" w:rsidP="009A640D">
            <w:pPr>
              <w:jc w:val="center"/>
              <w:rPr>
                <w:sz w:val="22"/>
                <w:szCs w:val="22"/>
              </w:rPr>
            </w:pPr>
            <w:r>
              <w:rPr>
                <w:sz w:val="22"/>
                <w:szCs w:val="22"/>
              </w:rPr>
              <w:t> </w:t>
            </w:r>
          </w:p>
        </w:tc>
        <w:tc>
          <w:tcPr>
            <w:tcW w:w="700" w:type="dxa"/>
            <w:tcBorders>
              <w:top w:val="nil"/>
              <w:left w:val="nil"/>
              <w:bottom w:val="single" w:sz="4" w:space="0" w:color="auto"/>
              <w:right w:val="nil"/>
            </w:tcBorders>
            <w:shd w:val="clear" w:color="auto" w:fill="auto"/>
          </w:tcPr>
          <w:p w14:paraId="3B1EC303" w14:textId="77777777" w:rsidR="00516E20" w:rsidRDefault="00516E20" w:rsidP="009A640D">
            <w:pPr>
              <w:jc w:val="center"/>
              <w:rPr>
                <w:sz w:val="22"/>
                <w:szCs w:val="22"/>
              </w:rPr>
            </w:pPr>
            <w:r>
              <w:rPr>
                <w:sz w:val="22"/>
                <w:szCs w:val="22"/>
              </w:rPr>
              <w:t> </w:t>
            </w:r>
          </w:p>
        </w:tc>
        <w:tc>
          <w:tcPr>
            <w:tcW w:w="700" w:type="dxa"/>
            <w:tcBorders>
              <w:top w:val="nil"/>
              <w:left w:val="nil"/>
              <w:bottom w:val="single" w:sz="4" w:space="0" w:color="auto"/>
              <w:right w:val="nil"/>
            </w:tcBorders>
            <w:shd w:val="clear" w:color="auto" w:fill="auto"/>
          </w:tcPr>
          <w:p w14:paraId="262C2188" w14:textId="77777777" w:rsidR="00516E20" w:rsidRDefault="00516E20" w:rsidP="009A640D">
            <w:pPr>
              <w:jc w:val="center"/>
              <w:rPr>
                <w:sz w:val="22"/>
                <w:szCs w:val="22"/>
              </w:rPr>
            </w:pPr>
            <w:r>
              <w:rPr>
                <w:sz w:val="22"/>
                <w:szCs w:val="22"/>
              </w:rPr>
              <w:t> </w:t>
            </w:r>
          </w:p>
        </w:tc>
        <w:tc>
          <w:tcPr>
            <w:tcW w:w="700" w:type="dxa"/>
            <w:tcBorders>
              <w:top w:val="nil"/>
              <w:left w:val="nil"/>
              <w:bottom w:val="single" w:sz="4" w:space="0" w:color="auto"/>
              <w:right w:val="nil"/>
            </w:tcBorders>
            <w:shd w:val="clear" w:color="auto" w:fill="auto"/>
          </w:tcPr>
          <w:p w14:paraId="060F3746" w14:textId="77777777" w:rsidR="00516E20" w:rsidRDefault="00516E20" w:rsidP="009A640D">
            <w:pPr>
              <w:jc w:val="center"/>
              <w:rPr>
                <w:sz w:val="22"/>
                <w:szCs w:val="22"/>
              </w:rPr>
            </w:pPr>
            <w:r>
              <w:rPr>
                <w:sz w:val="22"/>
                <w:szCs w:val="22"/>
              </w:rPr>
              <w:t> </w:t>
            </w:r>
          </w:p>
        </w:tc>
        <w:tc>
          <w:tcPr>
            <w:tcW w:w="702" w:type="dxa"/>
            <w:tcBorders>
              <w:top w:val="nil"/>
              <w:left w:val="nil"/>
              <w:bottom w:val="single" w:sz="4" w:space="0" w:color="auto"/>
              <w:right w:val="single" w:sz="4" w:space="0" w:color="auto"/>
            </w:tcBorders>
            <w:shd w:val="clear" w:color="auto" w:fill="auto"/>
          </w:tcPr>
          <w:p w14:paraId="10C83C3E" w14:textId="77777777" w:rsidR="00516E20" w:rsidRDefault="00516E20" w:rsidP="009A640D">
            <w:pPr>
              <w:jc w:val="center"/>
              <w:rPr>
                <w:sz w:val="22"/>
                <w:szCs w:val="22"/>
              </w:rPr>
            </w:pPr>
            <w:r>
              <w:rPr>
                <w:sz w:val="22"/>
                <w:szCs w:val="22"/>
              </w:rPr>
              <w:t> </w:t>
            </w:r>
          </w:p>
        </w:tc>
      </w:tr>
      <w:tr w:rsidR="00516E20" w14:paraId="4E113BBC" w14:textId="77777777" w:rsidTr="009A640D">
        <w:trPr>
          <w:trHeight w:val="300"/>
        </w:trPr>
        <w:tc>
          <w:tcPr>
            <w:tcW w:w="5154" w:type="dxa"/>
            <w:tcBorders>
              <w:top w:val="nil"/>
              <w:left w:val="single" w:sz="4" w:space="0" w:color="auto"/>
              <w:bottom w:val="single" w:sz="4" w:space="0" w:color="auto"/>
              <w:right w:val="single" w:sz="4" w:space="0" w:color="auto"/>
            </w:tcBorders>
            <w:shd w:val="clear" w:color="auto" w:fill="auto"/>
            <w:noWrap/>
            <w:vAlign w:val="bottom"/>
          </w:tcPr>
          <w:p w14:paraId="7D777A31" w14:textId="77777777" w:rsidR="00516E20" w:rsidRDefault="00516E20" w:rsidP="009A640D">
            <w:pPr>
              <w:rPr>
                <w:sz w:val="22"/>
                <w:szCs w:val="22"/>
              </w:rPr>
            </w:pPr>
            <w:r>
              <w:rPr>
                <w:sz w:val="22"/>
                <w:szCs w:val="22"/>
              </w:rPr>
              <w:t>Кол-во повреждений, всего:</w:t>
            </w:r>
          </w:p>
        </w:tc>
        <w:tc>
          <w:tcPr>
            <w:tcW w:w="700" w:type="dxa"/>
            <w:tcBorders>
              <w:top w:val="nil"/>
              <w:left w:val="nil"/>
              <w:bottom w:val="single" w:sz="4" w:space="0" w:color="auto"/>
              <w:right w:val="single" w:sz="4" w:space="0" w:color="auto"/>
            </w:tcBorders>
            <w:shd w:val="clear" w:color="auto" w:fill="FFFFFF"/>
          </w:tcPr>
          <w:p w14:paraId="6B97A368" w14:textId="77777777" w:rsidR="00516E20" w:rsidRDefault="00516E20" w:rsidP="009A640D">
            <w:pPr>
              <w:jc w:val="center"/>
              <w:rPr>
                <w:sz w:val="22"/>
                <w:szCs w:val="22"/>
              </w:rPr>
            </w:pPr>
            <w:r>
              <w:rPr>
                <w:sz w:val="22"/>
                <w:szCs w:val="22"/>
              </w:rPr>
              <w:t>н/д</w:t>
            </w:r>
          </w:p>
        </w:tc>
        <w:tc>
          <w:tcPr>
            <w:tcW w:w="700" w:type="dxa"/>
            <w:tcBorders>
              <w:top w:val="nil"/>
              <w:left w:val="nil"/>
              <w:bottom w:val="single" w:sz="4" w:space="0" w:color="auto"/>
              <w:right w:val="single" w:sz="4" w:space="0" w:color="auto"/>
            </w:tcBorders>
            <w:shd w:val="clear" w:color="auto" w:fill="FFFFFF"/>
          </w:tcPr>
          <w:p w14:paraId="3364C57E" w14:textId="77777777" w:rsidR="00516E20" w:rsidRDefault="00516E20" w:rsidP="009A640D">
            <w:pPr>
              <w:jc w:val="center"/>
              <w:rPr>
                <w:sz w:val="22"/>
                <w:szCs w:val="22"/>
              </w:rPr>
            </w:pPr>
            <w:r>
              <w:rPr>
                <w:sz w:val="22"/>
                <w:szCs w:val="22"/>
              </w:rPr>
              <w:t>н/д</w:t>
            </w:r>
          </w:p>
        </w:tc>
        <w:tc>
          <w:tcPr>
            <w:tcW w:w="700" w:type="dxa"/>
            <w:tcBorders>
              <w:top w:val="nil"/>
              <w:left w:val="nil"/>
              <w:bottom w:val="single" w:sz="4" w:space="0" w:color="auto"/>
              <w:right w:val="single" w:sz="4" w:space="0" w:color="auto"/>
            </w:tcBorders>
            <w:shd w:val="clear" w:color="auto" w:fill="FFFFFF"/>
          </w:tcPr>
          <w:p w14:paraId="3BF93E3A" w14:textId="77777777" w:rsidR="00516E20" w:rsidRDefault="00516E20" w:rsidP="009A640D">
            <w:pPr>
              <w:jc w:val="center"/>
              <w:rPr>
                <w:sz w:val="22"/>
                <w:szCs w:val="22"/>
              </w:rPr>
            </w:pPr>
            <w:r>
              <w:rPr>
                <w:sz w:val="22"/>
                <w:szCs w:val="22"/>
              </w:rPr>
              <w:t>0</w:t>
            </w:r>
          </w:p>
        </w:tc>
        <w:tc>
          <w:tcPr>
            <w:tcW w:w="700" w:type="dxa"/>
            <w:tcBorders>
              <w:top w:val="nil"/>
              <w:left w:val="nil"/>
              <w:bottom w:val="single" w:sz="4" w:space="0" w:color="auto"/>
              <w:right w:val="single" w:sz="4" w:space="0" w:color="auto"/>
            </w:tcBorders>
            <w:shd w:val="clear" w:color="auto" w:fill="FFFFFF"/>
          </w:tcPr>
          <w:p w14:paraId="63D50D89" w14:textId="77777777" w:rsidR="00516E20" w:rsidRDefault="00516E20" w:rsidP="009A640D">
            <w:pPr>
              <w:jc w:val="center"/>
              <w:rPr>
                <w:sz w:val="22"/>
                <w:szCs w:val="22"/>
              </w:rPr>
            </w:pPr>
            <w:r>
              <w:rPr>
                <w:sz w:val="22"/>
                <w:szCs w:val="22"/>
              </w:rPr>
              <w:t>0</w:t>
            </w:r>
          </w:p>
        </w:tc>
        <w:tc>
          <w:tcPr>
            <w:tcW w:w="702" w:type="dxa"/>
            <w:tcBorders>
              <w:top w:val="nil"/>
              <w:left w:val="nil"/>
              <w:bottom w:val="single" w:sz="4" w:space="0" w:color="auto"/>
              <w:right w:val="single" w:sz="4" w:space="0" w:color="auto"/>
            </w:tcBorders>
            <w:shd w:val="clear" w:color="auto" w:fill="FFFFFF"/>
          </w:tcPr>
          <w:p w14:paraId="7F753222" w14:textId="77777777" w:rsidR="00516E20" w:rsidRDefault="00516E20" w:rsidP="009A640D">
            <w:pPr>
              <w:jc w:val="center"/>
              <w:rPr>
                <w:sz w:val="22"/>
                <w:szCs w:val="22"/>
              </w:rPr>
            </w:pPr>
            <w:r>
              <w:rPr>
                <w:sz w:val="22"/>
                <w:szCs w:val="22"/>
              </w:rPr>
              <w:t>0</w:t>
            </w:r>
          </w:p>
        </w:tc>
      </w:tr>
      <w:tr w:rsidR="00516E20" w14:paraId="6B51FD0D" w14:textId="77777777" w:rsidTr="009A640D">
        <w:trPr>
          <w:trHeight w:val="300"/>
        </w:trPr>
        <w:tc>
          <w:tcPr>
            <w:tcW w:w="5154" w:type="dxa"/>
            <w:tcBorders>
              <w:top w:val="nil"/>
              <w:left w:val="single" w:sz="4" w:space="0" w:color="auto"/>
              <w:bottom w:val="single" w:sz="4" w:space="0" w:color="auto"/>
              <w:right w:val="single" w:sz="4" w:space="0" w:color="auto"/>
            </w:tcBorders>
            <w:shd w:val="clear" w:color="auto" w:fill="auto"/>
            <w:noWrap/>
            <w:vAlign w:val="bottom"/>
          </w:tcPr>
          <w:p w14:paraId="062D7F08" w14:textId="77777777" w:rsidR="00516E20" w:rsidRDefault="00516E20" w:rsidP="009A640D">
            <w:pPr>
              <w:rPr>
                <w:sz w:val="22"/>
                <w:szCs w:val="22"/>
              </w:rPr>
            </w:pPr>
            <w:r>
              <w:rPr>
                <w:sz w:val="22"/>
                <w:szCs w:val="22"/>
              </w:rPr>
              <w:t>в т.ч. - основной арматуры:</w:t>
            </w:r>
          </w:p>
        </w:tc>
        <w:tc>
          <w:tcPr>
            <w:tcW w:w="700" w:type="dxa"/>
            <w:tcBorders>
              <w:top w:val="nil"/>
              <w:left w:val="nil"/>
              <w:bottom w:val="single" w:sz="4" w:space="0" w:color="auto"/>
              <w:right w:val="single" w:sz="4" w:space="0" w:color="auto"/>
            </w:tcBorders>
            <w:shd w:val="clear" w:color="auto" w:fill="FFFFFF"/>
          </w:tcPr>
          <w:p w14:paraId="1A6F0051" w14:textId="77777777" w:rsidR="00516E20" w:rsidRDefault="00516E20" w:rsidP="009A640D">
            <w:pPr>
              <w:jc w:val="center"/>
              <w:rPr>
                <w:sz w:val="22"/>
                <w:szCs w:val="22"/>
              </w:rPr>
            </w:pPr>
            <w:r>
              <w:rPr>
                <w:sz w:val="22"/>
                <w:szCs w:val="22"/>
              </w:rPr>
              <w:t>н/д</w:t>
            </w:r>
          </w:p>
        </w:tc>
        <w:tc>
          <w:tcPr>
            <w:tcW w:w="700" w:type="dxa"/>
            <w:tcBorders>
              <w:top w:val="nil"/>
              <w:left w:val="nil"/>
              <w:bottom w:val="single" w:sz="4" w:space="0" w:color="auto"/>
              <w:right w:val="single" w:sz="4" w:space="0" w:color="auto"/>
            </w:tcBorders>
            <w:shd w:val="clear" w:color="auto" w:fill="FFFFFF"/>
          </w:tcPr>
          <w:p w14:paraId="2F6BF5EC" w14:textId="77777777" w:rsidR="00516E20" w:rsidRDefault="00516E20" w:rsidP="009A640D">
            <w:pPr>
              <w:jc w:val="center"/>
              <w:rPr>
                <w:sz w:val="22"/>
                <w:szCs w:val="22"/>
              </w:rPr>
            </w:pPr>
            <w:r>
              <w:rPr>
                <w:sz w:val="22"/>
                <w:szCs w:val="22"/>
              </w:rPr>
              <w:t>н/д</w:t>
            </w:r>
          </w:p>
        </w:tc>
        <w:tc>
          <w:tcPr>
            <w:tcW w:w="700" w:type="dxa"/>
            <w:tcBorders>
              <w:top w:val="nil"/>
              <w:left w:val="nil"/>
              <w:bottom w:val="single" w:sz="4" w:space="0" w:color="auto"/>
              <w:right w:val="single" w:sz="4" w:space="0" w:color="auto"/>
            </w:tcBorders>
            <w:shd w:val="clear" w:color="auto" w:fill="FFFFFF"/>
          </w:tcPr>
          <w:p w14:paraId="5BC6380C" w14:textId="77777777" w:rsidR="00516E20" w:rsidRDefault="00516E20" w:rsidP="009A640D">
            <w:pPr>
              <w:jc w:val="center"/>
              <w:rPr>
                <w:sz w:val="22"/>
                <w:szCs w:val="22"/>
              </w:rPr>
            </w:pPr>
            <w:r>
              <w:rPr>
                <w:sz w:val="22"/>
                <w:szCs w:val="22"/>
              </w:rPr>
              <w:t>0</w:t>
            </w:r>
          </w:p>
        </w:tc>
        <w:tc>
          <w:tcPr>
            <w:tcW w:w="700" w:type="dxa"/>
            <w:tcBorders>
              <w:top w:val="nil"/>
              <w:left w:val="nil"/>
              <w:bottom w:val="single" w:sz="4" w:space="0" w:color="auto"/>
              <w:right w:val="single" w:sz="4" w:space="0" w:color="auto"/>
            </w:tcBorders>
            <w:shd w:val="clear" w:color="auto" w:fill="FFFFFF"/>
          </w:tcPr>
          <w:p w14:paraId="5E6111FA" w14:textId="77777777" w:rsidR="00516E20" w:rsidRDefault="00516E20" w:rsidP="009A640D">
            <w:pPr>
              <w:jc w:val="center"/>
              <w:rPr>
                <w:sz w:val="22"/>
                <w:szCs w:val="22"/>
              </w:rPr>
            </w:pPr>
            <w:r>
              <w:rPr>
                <w:sz w:val="22"/>
                <w:szCs w:val="22"/>
              </w:rPr>
              <w:t>0</w:t>
            </w:r>
          </w:p>
        </w:tc>
        <w:tc>
          <w:tcPr>
            <w:tcW w:w="702" w:type="dxa"/>
            <w:tcBorders>
              <w:top w:val="nil"/>
              <w:left w:val="nil"/>
              <w:bottom w:val="single" w:sz="4" w:space="0" w:color="auto"/>
              <w:right w:val="single" w:sz="4" w:space="0" w:color="auto"/>
            </w:tcBorders>
            <w:shd w:val="clear" w:color="auto" w:fill="FFFFFF"/>
          </w:tcPr>
          <w:p w14:paraId="4CFB9A0F" w14:textId="77777777" w:rsidR="00516E20" w:rsidRDefault="00516E20" w:rsidP="009A640D">
            <w:pPr>
              <w:jc w:val="center"/>
              <w:rPr>
                <w:sz w:val="22"/>
                <w:szCs w:val="22"/>
              </w:rPr>
            </w:pPr>
            <w:r>
              <w:rPr>
                <w:sz w:val="22"/>
                <w:szCs w:val="22"/>
              </w:rPr>
              <w:t>0</w:t>
            </w:r>
          </w:p>
        </w:tc>
      </w:tr>
      <w:tr w:rsidR="00516E20" w14:paraId="42849916" w14:textId="77777777" w:rsidTr="009A640D">
        <w:trPr>
          <w:trHeight w:val="300"/>
        </w:trPr>
        <w:tc>
          <w:tcPr>
            <w:tcW w:w="5154" w:type="dxa"/>
            <w:tcBorders>
              <w:top w:val="nil"/>
              <w:left w:val="single" w:sz="4" w:space="0" w:color="auto"/>
              <w:bottom w:val="single" w:sz="4" w:space="0" w:color="auto"/>
              <w:right w:val="single" w:sz="4" w:space="0" w:color="auto"/>
            </w:tcBorders>
            <w:shd w:val="clear" w:color="auto" w:fill="auto"/>
            <w:noWrap/>
            <w:vAlign w:val="bottom"/>
          </w:tcPr>
          <w:p w14:paraId="4365C020" w14:textId="77777777" w:rsidR="00516E20" w:rsidRDefault="00516E20" w:rsidP="009A640D">
            <w:pPr>
              <w:rPr>
                <w:sz w:val="22"/>
                <w:szCs w:val="22"/>
              </w:rPr>
            </w:pPr>
            <w:r>
              <w:rPr>
                <w:sz w:val="22"/>
                <w:szCs w:val="22"/>
              </w:rPr>
              <w:t xml:space="preserve">          - трубопроводов (кол-во/пмв2-х тр.):</w:t>
            </w:r>
          </w:p>
        </w:tc>
        <w:tc>
          <w:tcPr>
            <w:tcW w:w="700" w:type="dxa"/>
            <w:tcBorders>
              <w:top w:val="nil"/>
              <w:left w:val="nil"/>
              <w:bottom w:val="single" w:sz="4" w:space="0" w:color="auto"/>
              <w:right w:val="single" w:sz="4" w:space="0" w:color="auto"/>
            </w:tcBorders>
            <w:shd w:val="clear" w:color="auto" w:fill="FFFFFF"/>
          </w:tcPr>
          <w:p w14:paraId="318874C0" w14:textId="77777777" w:rsidR="00516E20" w:rsidRDefault="00516E20" w:rsidP="009A640D">
            <w:pPr>
              <w:jc w:val="center"/>
              <w:rPr>
                <w:sz w:val="22"/>
                <w:szCs w:val="22"/>
              </w:rPr>
            </w:pPr>
            <w:r>
              <w:rPr>
                <w:sz w:val="22"/>
                <w:szCs w:val="22"/>
              </w:rPr>
              <w:t>н/д</w:t>
            </w:r>
          </w:p>
        </w:tc>
        <w:tc>
          <w:tcPr>
            <w:tcW w:w="700" w:type="dxa"/>
            <w:tcBorders>
              <w:top w:val="nil"/>
              <w:left w:val="nil"/>
              <w:bottom w:val="single" w:sz="4" w:space="0" w:color="auto"/>
              <w:right w:val="single" w:sz="4" w:space="0" w:color="auto"/>
            </w:tcBorders>
            <w:shd w:val="clear" w:color="auto" w:fill="FFFFFF"/>
          </w:tcPr>
          <w:p w14:paraId="5AF3BD85" w14:textId="77777777" w:rsidR="00516E20" w:rsidRDefault="00516E20" w:rsidP="009A640D">
            <w:pPr>
              <w:jc w:val="center"/>
              <w:rPr>
                <w:sz w:val="22"/>
                <w:szCs w:val="22"/>
              </w:rPr>
            </w:pPr>
            <w:r>
              <w:rPr>
                <w:sz w:val="22"/>
                <w:szCs w:val="22"/>
              </w:rPr>
              <w:t>н/д</w:t>
            </w:r>
          </w:p>
        </w:tc>
        <w:tc>
          <w:tcPr>
            <w:tcW w:w="700" w:type="dxa"/>
            <w:tcBorders>
              <w:top w:val="nil"/>
              <w:left w:val="nil"/>
              <w:bottom w:val="single" w:sz="4" w:space="0" w:color="auto"/>
              <w:right w:val="single" w:sz="4" w:space="0" w:color="auto"/>
            </w:tcBorders>
            <w:shd w:val="clear" w:color="auto" w:fill="FFFFFF"/>
          </w:tcPr>
          <w:p w14:paraId="53BA7400" w14:textId="77777777" w:rsidR="00516E20" w:rsidRDefault="00516E20" w:rsidP="009A640D">
            <w:pPr>
              <w:jc w:val="center"/>
              <w:rPr>
                <w:sz w:val="22"/>
                <w:szCs w:val="22"/>
              </w:rPr>
            </w:pPr>
            <w:r>
              <w:rPr>
                <w:sz w:val="22"/>
                <w:szCs w:val="22"/>
              </w:rPr>
              <w:t>0</w:t>
            </w:r>
          </w:p>
        </w:tc>
        <w:tc>
          <w:tcPr>
            <w:tcW w:w="700" w:type="dxa"/>
            <w:tcBorders>
              <w:top w:val="nil"/>
              <w:left w:val="nil"/>
              <w:bottom w:val="single" w:sz="4" w:space="0" w:color="auto"/>
              <w:right w:val="single" w:sz="4" w:space="0" w:color="auto"/>
            </w:tcBorders>
            <w:shd w:val="clear" w:color="auto" w:fill="FFFFFF"/>
          </w:tcPr>
          <w:p w14:paraId="3301184A" w14:textId="77777777" w:rsidR="00516E20" w:rsidRDefault="00516E20" w:rsidP="009A640D">
            <w:pPr>
              <w:jc w:val="center"/>
              <w:rPr>
                <w:sz w:val="22"/>
                <w:szCs w:val="22"/>
              </w:rPr>
            </w:pPr>
            <w:r>
              <w:rPr>
                <w:sz w:val="22"/>
                <w:szCs w:val="22"/>
              </w:rPr>
              <w:t>0</w:t>
            </w:r>
          </w:p>
        </w:tc>
        <w:tc>
          <w:tcPr>
            <w:tcW w:w="702" w:type="dxa"/>
            <w:tcBorders>
              <w:top w:val="nil"/>
              <w:left w:val="nil"/>
              <w:bottom w:val="single" w:sz="4" w:space="0" w:color="auto"/>
              <w:right w:val="single" w:sz="4" w:space="0" w:color="auto"/>
            </w:tcBorders>
            <w:shd w:val="clear" w:color="auto" w:fill="FFFFFF"/>
          </w:tcPr>
          <w:p w14:paraId="4C0DA520" w14:textId="77777777" w:rsidR="00516E20" w:rsidRDefault="00516E20" w:rsidP="009A640D">
            <w:pPr>
              <w:jc w:val="center"/>
              <w:rPr>
                <w:sz w:val="22"/>
                <w:szCs w:val="22"/>
              </w:rPr>
            </w:pPr>
            <w:r>
              <w:rPr>
                <w:sz w:val="22"/>
                <w:szCs w:val="22"/>
              </w:rPr>
              <w:t>0</w:t>
            </w:r>
          </w:p>
        </w:tc>
      </w:tr>
      <w:tr w:rsidR="00516E20" w14:paraId="46E3E27A" w14:textId="77777777" w:rsidTr="009A640D">
        <w:trPr>
          <w:trHeight w:val="300"/>
        </w:trPr>
        <w:tc>
          <w:tcPr>
            <w:tcW w:w="5154" w:type="dxa"/>
            <w:tcBorders>
              <w:top w:val="nil"/>
              <w:left w:val="nil"/>
              <w:bottom w:val="nil"/>
              <w:right w:val="nil"/>
            </w:tcBorders>
            <w:shd w:val="clear" w:color="auto" w:fill="auto"/>
            <w:noWrap/>
            <w:vAlign w:val="bottom"/>
          </w:tcPr>
          <w:p w14:paraId="73F1C060" w14:textId="77777777" w:rsidR="00516E20" w:rsidRDefault="00516E20" w:rsidP="009A640D">
            <w:pPr>
              <w:rPr>
                <w:sz w:val="22"/>
                <w:szCs w:val="22"/>
              </w:rPr>
            </w:pPr>
          </w:p>
        </w:tc>
        <w:tc>
          <w:tcPr>
            <w:tcW w:w="700" w:type="dxa"/>
            <w:tcBorders>
              <w:top w:val="nil"/>
              <w:left w:val="nil"/>
              <w:bottom w:val="nil"/>
              <w:right w:val="nil"/>
            </w:tcBorders>
            <w:shd w:val="clear" w:color="auto" w:fill="auto"/>
            <w:noWrap/>
            <w:vAlign w:val="bottom"/>
          </w:tcPr>
          <w:p w14:paraId="1C6E057C" w14:textId="77777777" w:rsidR="00516E20" w:rsidRDefault="00516E20" w:rsidP="009A640D">
            <w:pPr>
              <w:rPr>
                <w:sz w:val="22"/>
                <w:szCs w:val="22"/>
              </w:rPr>
            </w:pPr>
          </w:p>
        </w:tc>
        <w:tc>
          <w:tcPr>
            <w:tcW w:w="700" w:type="dxa"/>
            <w:tcBorders>
              <w:top w:val="nil"/>
              <w:left w:val="nil"/>
              <w:bottom w:val="nil"/>
              <w:right w:val="nil"/>
            </w:tcBorders>
            <w:shd w:val="clear" w:color="auto" w:fill="auto"/>
            <w:noWrap/>
            <w:vAlign w:val="bottom"/>
          </w:tcPr>
          <w:p w14:paraId="43D51B05" w14:textId="77777777" w:rsidR="00516E20" w:rsidRDefault="00516E20" w:rsidP="009A640D">
            <w:pPr>
              <w:rPr>
                <w:sz w:val="22"/>
                <w:szCs w:val="22"/>
              </w:rPr>
            </w:pPr>
          </w:p>
        </w:tc>
        <w:tc>
          <w:tcPr>
            <w:tcW w:w="700" w:type="dxa"/>
            <w:tcBorders>
              <w:top w:val="nil"/>
              <w:left w:val="nil"/>
              <w:bottom w:val="nil"/>
              <w:right w:val="nil"/>
            </w:tcBorders>
            <w:shd w:val="clear" w:color="auto" w:fill="auto"/>
            <w:noWrap/>
            <w:vAlign w:val="bottom"/>
          </w:tcPr>
          <w:p w14:paraId="617A78C3" w14:textId="77777777" w:rsidR="00516E20" w:rsidRDefault="00516E20" w:rsidP="009A640D">
            <w:pPr>
              <w:rPr>
                <w:sz w:val="22"/>
                <w:szCs w:val="22"/>
              </w:rPr>
            </w:pPr>
          </w:p>
        </w:tc>
        <w:tc>
          <w:tcPr>
            <w:tcW w:w="700" w:type="dxa"/>
            <w:tcBorders>
              <w:top w:val="nil"/>
              <w:left w:val="nil"/>
              <w:bottom w:val="nil"/>
              <w:right w:val="nil"/>
            </w:tcBorders>
            <w:shd w:val="clear" w:color="auto" w:fill="auto"/>
            <w:noWrap/>
            <w:vAlign w:val="bottom"/>
          </w:tcPr>
          <w:p w14:paraId="3277CAE6" w14:textId="77777777" w:rsidR="00516E20" w:rsidRDefault="00516E20" w:rsidP="009A640D">
            <w:pPr>
              <w:rPr>
                <w:sz w:val="22"/>
                <w:szCs w:val="22"/>
              </w:rPr>
            </w:pPr>
          </w:p>
        </w:tc>
        <w:tc>
          <w:tcPr>
            <w:tcW w:w="702" w:type="dxa"/>
            <w:tcBorders>
              <w:top w:val="nil"/>
              <w:left w:val="nil"/>
              <w:bottom w:val="nil"/>
              <w:right w:val="nil"/>
            </w:tcBorders>
            <w:shd w:val="clear" w:color="auto" w:fill="auto"/>
            <w:noWrap/>
            <w:vAlign w:val="bottom"/>
          </w:tcPr>
          <w:p w14:paraId="38AFAF46" w14:textId="77777777" w:rsidR="00516E20" w:rsidRDefault="00516E20" w:rsidP="009A640D">
            <w:pPr>
              <w:rPr>
                <w:sz w:val="22"/>
                <w:szCs w:val="22"/>
              </w:rPr>
            </w:pPr>
          </w:p>
        </w:tc>
      </w:tr>
    </w:tbl>
    <w:p w14:paraId="2F743831" w14:textId="77777777" w:rsidR="00516E20" w:rsidRPr="005918C8" w:rsidRDefault="00516E20" w:rsidP="00516E20">
      <w:pPr>
        <w:rPr>
          <w:b/>
          <w:bCs/>
          <w:szCs w:val="28"/>
        </w:rPr>
      </w:pPr>
    </w:p>
    <w:p w14:paraId="189C696C" w14:textId="77777777" w:rsidR="00516E20" w:rsidRPr="005918C8" w:rsidRDefault="00516E20" w:rsidP="00516E20">
      <w:pPr>
        <w:autoSpaceDE w:val="0"/>
        <w:autoSpaceDN w:val="0"/>
        <w:adjustRightInd w:val="0"/>
        <w:rPr>
          <w:rFonts w:ascii="TimesNewRomanPS-BoldMT" w:hAnsi="TimesNewRomanPS-BoldMT" w:cs="TimesNewRomanPS-BoldMT"/>
          <w:b/>
          <w:bCs/>
          <w:i/>
        </w:rPr>
      </w:pPr>
      <w:r w:rsidRPr="005918C8">
        <w:rPr>
          <w:rFonts w:ascii="TimesNewRomanPS-BoldMT" w:hAnsi="TimesNewRomanPS-BoldMT" w:cs="TimesNewRomanPS-BoldMT"/>
          <w:b/>
          <w:bCs/>
          <w:i/>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438521DC" w14:textId="77777777" w:rsidR="00516E20" w:rsidRPr="00AD567F" w:rsidRDefault="00516E20" w:rsidP="00516E20"/>
    <w:p w14:paraId="6570D5A7" w14:textId="77777777" w:rsidR="00516E20" w:rsidRPr="0065617B" w:rsidRDefault="00516E20" w:rsidP="00516E20">
      <w:pPr>
        <w:ind w:firstLine="709"/>
      </w:pPr>
      <w:r w:rsidRPr="0065617B">
        <w:t xml:space="preserve">Статистика восстановлений (аварийно-восстановительных ремонтов) тепловых сетей </w:t>
      </w:r>
      <w:r w:rsidRPr="00215568">
        <w:rPr>
          <w:szCs w:val="28"/>
        </w:rPr>
        <w:t>с. Мальта</w:t>
      </w:r>
      <w:r w:rsidRPr="0065617B">
        <w:t xml:space="preserve"> и среднее время, затраченное на восстановление работоспособности тепловых сетей, за последние 5 лет </w:t>
      </w:r>
      <w:r>
        <w:t xml:space="preserve">не </w:t>
      </w:r>
      <w:r w:rsidRPr="0065617B">
        <w:t xml:space="preserve">представлена </w:t>
      </w:r>
      <w:r>
        <w:t>(</w:t>
      </w:r>
      <w:r w:rsidRPr="0065617B">
        <w:rPr>
          <w:i/>
          <w:szCs w:val="28"/>
        </w:rPr>
        <w:t xml:space="preserve">Табл. </w:t>
      </w:r>
      <w:r>
        <w:rPr>
          <w:i/>
          <w:noProof/>
          <w:szCs w:val="28"/>
        </w:rPr>
        <w:t>1.3</w:t>
      </w:r>
      <w:r w:rsidRPr="0065617B">
        <w:rPr>
          <w:i/>
          <w:noProof/>
          <w:szCs w:val="28"/>
        </w:rPr>
        <w:t>.</w:t>
      </w:r>
      <w:r>
        <w:rPr>
          <w:i/>
          <w:noProof/>
          <w:szCs w:val="28"/>
        </w:rPr>
        <w:t>6</w:t>
      </w:r>
      <w:r>
        <w:t>).</w:t>
      </w:r>
      <w:r w:rsidRPr="0065617B">
        <w:t xml:space="preserve"> </w:t>
      </w:r>
    </w:p>
    <w:p w14:paraId="34C1549D" w14:textId="77777777" w:rsidR="00516E20" w:rsidRPr="0065617B" w:rsidRDefault="00516E20" w:rsidP="00516E20">
      <w:pPr>
        <w:pStyle w:val="ab"/>
        <w:jc w:val="right"/>
        <w:rPr>
          <w:i/>
          <w:sz w:val="28"/>
          <w:szCs w:val="28"/>
        </w:rPr>
      </w:pPr>
      <w:bookmarkStart w:id="162" w:name="_Ref484258171"/>
      <w:r w:rsidRPr="0065617B">
        <w:rPr>
          <w:i/>
          <w:sz w:val="28"/>
          <w:szCs w:val="28"/>
        </w:rPr>
        <w:t xml:space="preserve">Табл. </w:t>
      </w:r>
      <w:r w:rsidRPr="0065617B">
        <w:rPr>
          <w:i/>
          <w:sz w:val="28"/>
          <w:szCs w:val="28"/>
        </w:rPr>
        <w:fldChar w:fldCharType="begin"/>
      </w:r>
      <w:r w:rsidRPr="0065617B">
        <w:rPr>
          <w:i/>
          <w:sz w:val="28"/>
          <w:szCs w:val="28"/>
        </w:rPr>
        <w:instrText xml:space="preserve"> STYLEREF 2 \s </w:instrText>
      </w:r>
      <w:r w:rsidRPr="0065617B">
        <w:rPr>
          <w:i/>
          <w:sz w:val="28"/>
          <w:szCs w:val="28"/>
        </w:rPr>
        <w:fldChar w:fldCharType="separate"/>
      </w:r>
      <w:r>
        <w:rPr>
          <w:i/>
          <w:noProof/>
          <w:sz w:val="28"/>
          <w:szCs w:val="28"/>
        </w:rPr>
        <w:t>1.3</w:t>
      </w:r>
      <w:r w:rsidRPr="0065617B">
        <w:rPr>
          <w:i/>
          <w:sz w:val="28"/>
          <w:szCs w:val="28"/>
        </w:rPr>
        <w:fldChar w:fldCharType="end"/>
      </w:r>
      <w:r w:rsidRPr="0065617B">
        <w:rPr>
          <w:i/>
          <w:sz w:val="28"/>
          <w:szCs w:val="28"/>
        </w:rPr>
        <w:t>.</w:t>
      </w:r>
      <w:r w:rsidRPr="0065617B">
        <w:rPr>
          <w:i/>
          <w:sz w:val="28"/>
          <w:szCs w:val="28"/>
        </w:rPr>
        <w:fldChar w:fldCharType="begin"/>
      </w:r>
      <w:r w:rsidRPr="0065617B">
        <w:rPr>
          <w:i/>
          <w:sz w:val="28"/>
          <w:szCs w:val="28"/>
        </w:rPr>
        <w:instrText xml:space="preserve"> SEQ Таблица \* ARABIC \s 2 </w:instrText>
      </w:r>
      <w:r w:rsidRPr="0065617B">
        <w:rPr>
          <w:i/>
          <w:sz w:val="28"/>
          <w:szCs w:val="28"/>
        </w:rPr>
        <w:fldChar w:fldCharType="separate"/>
      </w:r>
      <w:r>
        <w:rPr>
          <w:i/>
          <w:noProof/>
          <w:sz w:val="28"/>
          <w:szCs w:val="28"/>
        </w:rPr>
        <w:t>6</w:t>
      </w:r>
      <w:r w:rsidRPr="0065617B">
        <w:rPr>
          <w:i/>
          <w:sz w:val="28"/>
          <w:szCs w:val="28"/>
        </w:rPr>
        <w:fldChar w:fldCharType="end"/>
      </w:r>
      <w:bookmarkEnd w:id="162"/>
    </w:p>
    <w:p w14:paraId="77D7E8EB" w14:textId="77777777" w:rsidR="00516E20" w:rsidRDefault="00516E20" w:rsidP="00516E20">
      <w:pPr>
        <w:rPr>
          <w:sz w:val="20"/>
          <w:szCs w:val="20"/>
        </w:rPr>
      </w:pPr>
    </w:p>
    <w:tbl>
      <w:tblPr>
        <w:tblW w:w="8977" w:type="dxa"/>
        <w:tblInd w:w="108" w:type="dxa"/>
        <w:tblLook w:val="0000" w:firstRow="0" w:lastRow="0" w:firstColumn="0" w:lastColumn="0" w:noHBand="0" w:noVBand="0"/>
      </w:tblPr>
      <w:tblGrid>
        <w:gridCol w:w="5567"/>
        <w:gridCol w:w="682"/>
        <w:gridCol w:w="682"/>
        <w:gridCol w:w="682"/>
        <w:gridCol w:w="682"/>
        <w:gridCol w:w="682"/>
      </w:tblGrid>
      <w:tr w:rsidR="00516E20" w14:paraId="384AF6D8" w14:textId="77777777" w:rsidTr="009A640D">
        <w:trPr>
          <w:trHeight w:val="315"/>
        </w:trPr>
        <w:tc>
          <w:tcPr>
            <w:tcW w:w="8977" w:type="dxa"/>
            <w:gridSpan w:val="6"/>
            <w:tcBorders>
              <w:top w:val="nil"/>
              <w:left w:val="nil"/>
              <w:bottom w:val="single" w:sz="4" w:space="0" w:color="auto"/>
              <w:right w:val="nil"/>
            </w:tcBorders>
            <w:shd w:val="clear" w:color="auto" w:fill="auto"/>
            <w:noWrap/>
            <w:vAlign w:val="bottom"/>
          </w:tcPr>
          <w:p w14:paraId="310F7011" w14:textId="77777777" w:rsidR="00516E20" w:rsidRPr="003D64AC" w:rsidRDefault="00516E20" w:rsidP="009A640D">
            <w:pPr>
              <w:rPr>
                <w:b/>
                <w:bCs/>
              </w:rPr>
            </w:pPr>
            <w:r>
              <w:rPr>
                <w:b/>
                <w:bCs/>
              </w:rPr>
              <w:t>Статистика ремонтов участков тепловых сетей за последние 5 лет</w:t>
            </w:r>
          </w:p>
        </w:tc>
      </w:tr>
      <w:tr w:rsidR="00516E20" w14:paraId="506B37CC" w14:textId="77777777" w:rsidTr="009A640D">
        <w:trPr>
          <w:trHeight w:val="300"/>
        </w:trPr>
        <w:tc>
          <w:tcPr>
            <w:tcW w:w="5567" w:type="dxa"/>
            <w:tcBorders>
              <w:top w:val="nil"/>
              <w:left w:val="single" w:sz="4" w:space="0" w:color="auto"/>
              <w:bottom w:val="single" w:sz="4" w:space="0" w:color="auto"/>
              <w:right w:val="single" w:sz="4" w:space="0" w:color="auto"/>
            </w:tcBorders>
            <w:shd w:val="clear" w:color="auto" w:fill="auto"/>
            <w:noWrap/>
            <w:vAlign w:val="bottom"/>
          </w:tcPr>
          <w:p w14:paraId="2EEC9EED" w14:textId="77777777" w:rsidR="00516E20" w:rsidRDefault="00516E20" w:rsidP="009A640D">
            <w:pPr>
              <w:jc w:val="center"/>
              <w:rPr>
                <w:b/>
                <w:bCs/>
                <w:sz w:val="22"/>
                <w:szCs w:val="22"/>
              </w:rPr>
            </w:pPr>
            <w:r>
              <w:rPr>
                <w:b/>
                <w:bCs/>
                <w:sz w:val="22"/>
                <w:szCs w:val="22"/>
              </w:rPr>
              <w:t>Характеристика</w:t>
            </w:r>
          </w:p>
        </w:tc>
        <w:tc>
          <w:tcPr>
            <w:tcW w:w="682" w:type="dxa"/>
            <w:tcBorders>
              <w:top w:val="nil"/>
              <w:left w:val="nil"/>
              <w:bottom w:val="single" w:sz="4" w:space="0" w:color="auto"/>
              <w:right w:val="single" w:sz="4" w:space="0" w:color="auto"/>
            </w:tcBorders>
            <w:shd w:val="clear" w:color="auto" w:fill="auto"/>
          </w:tcPr>
          <w:p w14:paraId="4699B780" w14:textId="77777777" w:rsidR="00516E20" w:rsidRDefault="00516E20" w:rsidP="009A640D">
            <w:pPr>
              <w:jc w:val="center"/>
              <w:rPr>
                <w:b/>
                <w:bCs/>
                <w:sz w:val="22"/>
                <w:szCs w:val="22"/>
              </w:rPr>
            </w:pPr>
            <w:r>
              <w:rPr>
                <w:b/>
                <w:bCs/>
                <w:sz w:val="22"/>
                <w:szCs w:val="22"/>
              </w:rPr>
              <w:t>2016</w:t>
            </w:r>
          </w:p>
        </w:tc>
        <w:tc>
          <w:tcPr>
            <w:tcW w:w="682" w:type="dxa"/>
            <w:tcBorders>
              <w:top w:val="nil"/>
              <w:left w:val="nil"/>
              <w:bottom w:val="single" w:sz="4" w:space="0" w:color="auto"/>
              <w:right w:val="single" w:sz="4" w:space="0" w:color="auto"/>
            </w:tcBorders>
            <w:shd w:val="clear" w:color="auto" w:fill="auto"/>
          </w:tcPr>
          <w:p w14:paraId="12217555" w14:textId="77777777" w:rsidR="00516E20" w:rsidRDefault="00516E20" w:rsidP="009A640D">
            <w:pPr>
              <w:jc w:val="center"/>
              <w:rPr>
                <w:b/>
                <w:bCs/>
                <w:sz w:val="22"/>
                <w:szCs w:val="22"/>
              </w:rPr>
            </w:pPr>
            <w:r>
              <w:rPr>
                <w:b/>
                <w:bCs/>
                <w:sz w:val="22"/>
                <w:szCs w:val="22"/>
              </w:rPr>
              <w:t>2017</w:t>
            </w:r>
          </w:p>
        </w:tc>
        <w:tc>
          <w:tcPr>
            <w:tcW w:w="682" w:type="dxa"/>
            <w:tcBorders>
              <w:top w:val="nil"/>
              <w:left w:val="nil"/>
              <w:bottom w:val="single" w:sz="4" w:space="0" w:color="auto"/>
              <w:right w:val="single" w:sz="4" w:space="0" w:color="auto"/>
            </w:tcBorders>
            <w:shd w:val="clear" w:color="auto" w:fill="auto"/>
          </w:tcPr>
          <w:p w14:paraId="289EEA77" w14:textId="77777777" w:rsidR="00516E20" w:rsidRDefault="00516E20" w:rsidP="009A640D">
            <w:pPr>
              <w:jc w:val="center"/>
              <w:rPr>
                <w:b/>
                <w:bCs/>
                <w:sz w:val="22"/>
                <w:szCs w:val="22"/>
              </w:rPr>
            </w:pPr>
            <w:r>
              <w:rPr>
                <w:b/>
                <w:bCs/>
                <w:sz w:val="22"/>
                <w:szCs w:val="22"/>
              </w:rPr>
              <w:t>2018</w:t>
            </w:r>
          </w:p>
        </w:tc>
        <w:tc>
          <w:tcPr>
            <w:tcW w:w="682" w:type="dxa"/>
            <w:tcBorders>
              <w:top w:val="nil"/>
              <w:left w:val="nil"/>
              <w:bottom w:val="single" w:sz="4" w:space="0" w:color="auto"/>
              <w:right w:val="single" w:sz="4" w:space="0" w:color="auto"/>
            </w:tcBorders>
            <w:shd w:val="clear" w:color="auto" w:fill="auto"/>
          </w:tcPr>
          <w:p w14:paraId="73958DA0" w14:textId="77777777" w:rsidR="00516E20" w:rsidRDefault="00516E20" w:rsidP="009A640D">
            <w:pPr>
              <w:jc w:val="center"/>
              <w:rPr>
                <w:b/>
                <w:bCs/>
                <w:sz w:val="22"/>
                <w:szCs w:val="22"/>
              </w:rPr>
            </w:pPr>
            <w:r>
              <w:rPr>
                <w:b/>
                <w:bCs/>
                <w:sz w:val="22"/>
                <w:szCs w:val="22"/>
              </w:rPr>
              <w:t>2019</w:t>
            </w:r>
          </w:p>
        </w:tc>
        <w:tc>
          <w:tcPr>
            <w:tcW w:w="682" w:type="dxa"/>
            <w:tcBorders>
              <w:top w:val="nil"/>
              <w:left w:val="nil"/>
              <w:bottom w:val="single" w:sz="4" w:space="0" w:color="auto"/>
              <w:right w:val="single" w:sz="4" w:space="0" w:color="auto"/>
            </w:tcBorders>
            <w:shd w:val="clear" w:color="auto" w:fill="auto"/>
          </w:tcPr>
          <w:p w14:paraId="4B672E62" w14:textId="77777777" w:rsidR="00516E20" w:rsidRDefault="00516E20" w:rsidP="009A640D">
            <w:pPr>
              <w:jc w:val="center"/>
              <w:rPr>
                <w:b/>
                <w:bCs/>
                <w:sz w:val="22"/>
                <w:szCs w:val="22"/>
              </w:rPr>
            </w:pPr>
            <w:r>
              <w:rPr>
                <w:b/>
                <w:bCs/>
                <w:sz w:val="22"/>
                <w:szCs w:val="22"/>
              </w:rPr>
              <w:t>2020</w:t>
            </w:r>
          </w:p>
        </w:tc>
      </w:tr>
      <w:tr w:rsidR="00516E20" w14:paraId="62D7C468" w14:textId="77777777" w:rsidTr="009A640D">
        <w:trPr>
          <w:trHeight w:val="300"/>
        </w:trPr>
        <w:tc>
          <w:tcPr>
            <w:tcW w:w="5567" w:type="dxa"/>
            <w:tcBorders>
              <w:top w:val="nil"/>
              <w:left w:val="single" w:sz="4" w:space="0" w:color="auto"/>
              <w:bottom w:val="single" w:sz="4" w:space="0" w:color="auto"/>
              <w:right w:val="nil"/>
            </w:tcBorders>
            <w:shd w:val="clear" w:color="auto" w:fill="auto"/>
            <w:noWrap/>
            <w:vAlign w:val="bottom"/>
          </w:tcPr>
          <w:p w14:paraId="3C4870EA" w14:textId="77777777" w:rsidR="00516E20" w:rsidRDefault="00516E20" w:rsidP="009A640D">
            <w:pPr>
              <w:rPr>
                <w:b/>
                <w:bCs/>
                <w:sz w:val="22"/>
                <w:szCs w:val="22"/>
              </w:rPr>
            </w:pPr>
            <w:r>
              <w:rPr>
                <w:b/>
                <w:bCs/>
                <w:sz w:val="22"/>
                <w:szCs w:val="22"/>
              </w:rPr>
              <w:t>котельные с. Мальта</w:t>
            </w:r>
          </w:p>
        </w:tc>
        <w:tc>
          <w:tcPr>
            <w:tcW w:w="682" w:type="dxa"/>
            <w:tcBorders>
              <w:top w:val="nil"/>
              <w:left w:val="nil"/>
              <w:bottom w:val="single" w:sz="4" w:space="0" w:color="auto"/>
              <w:right w:val="nil"/>
            </w:tcBorders>
            <w:shd w:val="clear" w:color="auto" w:fill="auto"/>
          </w:tcPr>
          <w:p w14:paraId="422098C0" w14:textId="77777777" w:rsidR="00516E20" w:rsidRDefault="00516E20" w:rsidP="009A640D">
            <w:pPr>
              <w:jc w:val="center"/>
              <w:rPr>
                <w:sz w:val="22"/>
                <w:szCs w:val="22"/>
              </w:rPr>
            </w:pPr>
            <w:r>
              <w:rPr>
                <w:sz w:val="22"/>
                <w:szCs w:val="22"/>
              </w:rPr>
              <w:t> </w:t>
            </w:r>
          </w:p>
        </w:tc>
        <w:tc>
          <w:tcPr>
            <w:tcW w:w="682" w:type="dxa"/>
            <w:tcBorders>
              <w:top w:val="nil"/>
              <w:left w:val="nil"/>
              <w:bottom w:val="single" w:sz="4" w:space="0" w:color="auto"/>
              <w:right w:val="nil"/>
            </w:tcBorders>
            <w:shd w:val="clear" w:color="auto" w:fill="auto"/>
          </w:tcPr>
          <w:p w14:paraId="7790CC1F" w14:textId="77777777" w:rsidR="00516E20" w:rsidRDefault="00516E20" w:rsidP="009A640D">
            <w:pPr>
              <w:jc w:val="center"/>
              <w:rPr>
                <w:sz w:val="22"/>
                <w:szCs w:val="22"/>
              </w:rPr>
            </w:pPr>
            <w:r>
              <w:rPr>
                <w:sz w:val="22"/>
                <w:szCs w:val="22"/>
              </w:rPr>
              <w:t> </w:t>
            </w:r>
          </w:p>
        </w:tc>
        <w:tc>
          <w:tcPr>
            <w:tcW w:w="682" w:type="dxa"/>
            <w:tcBorders>
              <w:top w:val="nil"/>
              <w:left w:val="nil"/>
              <w:bottom w:val="single" w:sz="4" w:space="0" w:color="auto"/>
              <w:right w:val="nil"/>
            </w:tcBorders>
            <w:shd w:val="clear" w:color="auto" w:fill="auto"/>
          </w:tcPr>
          <w:p w14:paraId="08F3C151" w14:textId="77777777" w:rsidR="00516E20" w:rsidRDefault="00516E20" w:rsidP="009A640D">
            <w:pPr>
              <w:jc w:val="center"/>
              <w:rPr>
                <w:sz w:val="22"/>
                <w:szCs w:val="22"/>
              </w:rPr>
            </w:pPr>
            <w:r>
              <w:rPr>
                <w:sz w:val="22"/>
                <w:szCs w:val="22"/>
              </w:rPr>
              <w:t> </w:t>
            </w:r>
          </w:p>
        </w:tc>
        <w:tc>
          <w:tcPr>
            <w:tcW w:w="682" w:type="dxa"/>
            <w:tcBorders>
              <w:top w:val="nil"/>
              <w:left w:val="nil"/>
              <w:bottom w:val="single" w:sz="4" w:space="0" w:color="auto"/>
              <w:right w:val="nil"/>
            </w:tcBorders>
            <w:shd w:val="clear" w:color="auto" w:fill="auto"/>
          </w:tcPr>
          <w:p w14:paraId="0A4C043D" w14:textId="77777777" w:rsidR="00516E20" w:rsidRDefault="00516E20" w:rsidP="009A640D">
            <w:pPr>
              <w:jc w:val="center"/>
              <w:rPr>
                <w:sz w:val="22"/>
                <w:szCs w:val="22"/>
              </w:rPr>
            </w:pPr>
            <w:r>
              <w:rPr>
                <w:sz w:val="22"/>
                <w:szCs w:val="22"/>
              </w:rPr>
              <w:t> </w:t>
            </w:r>
          </w:p>
        </w:tc>
        <w:tc>
          <w:tcPr>
            <w:tcW w:w="682" w:type="dxa"/>
            <w:tcBorders>
              <w:top w:val="nil"/>
              <w:left w:val="nil"/>
              <w:bottom w:val="single" w:sz="4" w:space="0" w:color="auto"/>
              <w:right w:val="single" w:sz="4" w:space="0" w:color="auto"/>
            </w:tcBorders>
            <w:shd w:val="clear" w:color="auto" w:fill="auto"/>
          </w:tcPr>
          <w:p w14:paraId="214B5A66" w14:textId="77777777" w:rsidR="00516E20" w:rsidRDefault="00516E20" w:rsidP="009A640D">
            <w:pPr>
              <w:jc w:val="center"/>
              <w:rPr>
                <w:sz w:val="22"/>
                <w:szCs w:val="22"/>
              </w:rPr>
            </w:pPr>
            <w:r>
              <w:rPr>
                <w:sz w:val="22"/>
                <w:szCs w:val="22"/>
              </w:rPr>
              <w:t> </w:t>
            </w:r>
          </w:p>
        </w:tc>
      </w:tr>
      <w:tr w:rsidR="00516E20" w14:paraId="2E6473DA" w14:textId="77777777" w:rsidTr="009A640D">
        <w:trPr>
          <w:trHeight w:val="300"/>
        </w:trPr>
        <w:tc>
          <w:tcPr>
            <w:tcW w:w="5567" w:type="dxa"/>
            <w:tcBorders>
              <w:top w:val="nil"/>
              <w:left w:val="single" w:sz="4" w:space="0" w:color="auto"/>
              <w:bottom w:val="single" w:sz="4" w:space="0" w:color="auto"/>
              <w:right w:val="single" w:sz="4" w:space="0" w:color="auto"/>
            </w:tcBorders>
            <w:shd w:val="clear" w:color="auto" w:fill="auto"/>
            <w:noWrap/>
            <w:vAlign w:val="bottom"/>
          </w:tcPr>
          <w:p w14:paraId="0A96C352" w14:textId="77777777" w:rsidR="00516E20" w:rsidRPr="003D64AC" w:rsidRDefault="00516E20" w:rsidP="009A640D">
            <w:pPr>
              <w:rPr>
                <w:i/>
                <w:iCs/>
                <w:sz w:val="22"/>
                <w:szCs w:val="22"/>
              </w:rPr>
            </w:pPr>
            <w:r>
              <w:rPr>
                <w:sz w:val="22"/>
                <w:szCs w:val="22"/>
              </w:rPr>
              <w:t xml:space="preserve">Замена запорно-регулирующей арматуры, </w:t>
            </w:r>
            <w:r>
              <w:rPr>
                <w:i/>
                <w:iCs/>
                <w:sz w:val="22"/>
                <w:szCs w:val="22"/>
              </w:rPr>
              <w:t>шт.</w:t>
            </w:r>
          </w:p>
        </w:tc>
        <w:tc>
          <w:tcPr>
            <w:tcW w:w="682" w:type="dxa"/>
            <w:tcBorders>
              <w:top w:val="nil"/>
              <w:left w:val="nil"/>
              <w:bottom w:val="single" w:sz="4" w:space="0" w:color="auto"/>
              <w:right w:val="single" w:sz="4" w:space="0" w:color="auto"/>
            </w:tcBorders>
            <w:shd w:val="clear" w:color="auto" w:fill="FFFFFF"/>
          </w:tcPr>
          <w:p w14:paraId="54CFC5BA" w14:textId="77777777" w:rsidR="00516E20" w:rsidRDefault="00516E20" w:rsidP="009A640D">
            <w:pPr>
              <w:jc w:val="center"/>
              <w:rPr>
                <w:sz w:val="22"/>
                <w:szCs w:val="22"/>
              </w:rPr>
            </w:pPr>
            <w:r>
              <w:rPr>
                <w:sz w:val="22"/>
                <w:szCs w:val="22"/>
              </w:rPr>
              <w:t>н/д</w:t>
            </w:r>
          </w:p>
        </w:tc>
        <w:tc>
          <w:tcPr>
            <w:tcW w:w="682" w:type="dxa"/>
            <w:tcBorders>
              <w:top w:val="nil"/>
              <w:left w:val="nil"/>
              <w:bottom w:val="single" w:sz="4" w:space="0" w:color="auto"/>
              <w:right w:val="single" w:sz="4" w:space="0" w:color="auto"/>
            </w:tcBorders>
            <w:shd w:val="clear" w:color="auto" w:fill="FFFFFF"/>
          </w:tcPr>
          <w:p w14:paraId="41E15F77" w14:textId="77777777" w:rsidR="00516E20" w:rsidRDefault="00516E20" w:rsidP="009A640D">
            <w:pPr>
              <w:jc w:val="center"/>
              <w:rPr>
                <w:sz w:val="22"/>
                <w:szCs w:val="22"/>
              </w:rPr>
            </w:pPr>
            <w:r>
              <w:rPr>
                <w:sz w:val="22"/>
                <w:szCs w:val="22"/>
              </w:rPr>
              <w:t>н/д</w:t>
            </w:r>
          </w:p>
        </w:tc>
        <w:tc>
          <w:tcPr>
            <w:tcW w:w="682" w:type="dxa"/>
            <w:tcBorders>
              <w:top w:val="nil"/>
              <w:left w:val="nil"/>
              <w:bottom w:val="single" w:sz="4" w:space="0" w:color="auto"/>
              <w:right w:val="single" w:sz="4" w:space="0" w:color="auto"/>
            </w:tcBorders>
            <w:shd w:val="clear" w:color="auto" w:fill="FFFFFF"/>
          </w:tcPr>
          <w:p w14:paraId="7E182B79" w14:textId="77777777" w:rsidR="00516E20" w:rsidRDefault="00516E20" w:rsidP="009A640D">
            <w:pPr>
              <w:jc w:val="center"/>
              <w:rPr>
                <w:sz w:val="22"/>
                <w:szCs w:val="22"/>
              </w:rPr>
            </w:pPr>
            <w:r>
              <w:rPr>
                <w:sz w:val="22"/>
                <w:szCs w:val="22"/>
              </w:rPr>
              <w:t>н/д</w:t>
            </w:r>
          </w:p>
        </w:tc>
        <w:tc>
          <w:tcPr>
            <w:tcW w:w="682" w:type="dxa"/>
            <w:tcBorders>
              <w:top w:val="nil"/>
              <w:left w:val="nil"/>
              <w:bottom w:val="single" w:sz="4" w:space="0" w:color="auto"/>
              <w:right w:val="single" w:sz="4" w:space="0" w:color="auto"/>
            </w:tcBorders>
            <w:shd w:val="clear" w:color="auto" w:fill="FFFFFF"/>
          </w:tcPr>
          <w:p w14:paraId="0048B999" w14:textId="77777777" w:rsidR="00516E20" w:rsidRDefault="00516E20" w:rsidP="009A640D">
            <w:pPr>
              <w:jc w:val="center"/>
              <w:rPr>
                <w:sz w:val="22"/>
                <w:szCs w:val="22"/>
              </w:rPr>
            </w:pPr>
            <w:r>
              <w:rPr>
                <w:sz w:val="22"/>
                <w:szCs w:val="22"/>
              </w:rPr>
              <w:t>н/д</w:t>
            </w:r>
          </w:p>
        </w:tc>
        <w:tc>
          <w:tcPr>
            <w:tcW w:w="682" w:type="dxa"/>
            <w:tcBorders>
              <w:top w:val="nil"/>
              <w:left w:val="nil"/>
              <w:bottom w:val="single" w:sz="4" w:space="0" w:color="auto"/>
              <w:right w:val="single" w:sz="4" w:space="0" w:color="auto"/>
            </w:tcBorders>
            <w:shd w:val="clear" w:color="auto" w:fill="FFFFFF"/>
          </w:tcPr>
          <w:p w14:paraId="0104C0C8" w14:textId="77777777" w:rsidR="00516E20" w:rsidRDefault="00516E20" w:rsidP="009A640D">
            <w:pPr>
              <w:jc w:val="center"/>
              <w:rPr>
                <w:sz w:val="22"/>
                <w:szCs w:val="22"/>
              </w:rPr>
            </w:pPr>
            <w:r>
              <w:rPr>
                <w:sz w:val="22"/>
                <w:szCs w:val="22"/>
              </w:rPr>
              <w:t>н/д</w:t>
            </w:r>
          </w:p>
        </w:tc>
      </w:tr>
      <w:tr w:rsidR="00516E20" w14:paraId="492110DC" w14:textId="77777777" w:rsidTr="009A640D">
        <w:trPr>
          <w:trHeight w:val="300"/>
        </w:trPr>
        <w:tc>
          <w:tcPr>
            <w:tcW w:w="5567" w:type="dxa"/>
            <w:tcBorders>
              <w:top w:val="nil"/>
              <w:left w:val="single" w:sz="4" w:space="0" w:color="auto"/>
              <w:bottom w:val="single" w:sz="4" w:space="0" w:color="auto"/>
              <w:right w:val="single" w:sz="4" w:space="0" w:color="auto"/>
            </w:tcBorders>
            <w:shd w:val="clear" w:color="auto" w:fill="auto"/>
            <w:noWrap/>
            <w:vAlign w:val="bottom"/>
          </w:tcPr>
          <w:p w14:paraId="5EBD4713" w14:textId="77777777" w:rsidR="00516E20" w:rsidRPr="003D64AC" w:rsidRDefault="00516E20" w:rsidP="009A640D">
            <w:pPr>
              <w:rPr>
                <w:i/>
                <w:iCs/>
                <w:sz w:val="22"/>
                <w:szCs w:val="22"/>
              </w:rPr>
            </w:pPr>
            <w:r>
              <w:rPr>
                <w:sz w:val="22"/>
                <w:szCs w:val="22"/>
              </w:rPr>
              <w:t>Ремонт участков тепловых сетей,</w:t>
            </w:r>
            <w:r>
              <w:rPr>
                <w:i/>
                <w:iCs/>
                <w:sz w:val="22"/>
                <w:szCs w:val="22"/>
              </w:rPr>
              <w:t xml:space="preserve"> км</w:t>
            </w:r>
          </w:p>
        </w:tc>
        <w:tc>
          <w:tcPr>
            <w:tcW w:w="682" w:type="dxa"/>
            <w:tcBorders>
              <w:top w:val="nil"/>
              <w:left w:val="nil"/>
              <w:bottom w:val="single" w:sz="4" w:space="0" w:color="auto"/>
              <w:right w:val="single" w:sz="4" w:space="0" w:color="auto"/>
            </w:tcBorders>
            <w:shd w:val="clear" w:color="auto" w:fill="FFFFFF"/>
          </w:tcPr>
          <w:p w14:paraId="1E5C9100" w14:textId="77777777" w:rsidR="00516E20" w:rsidRDefault="00516E20" w:rsidP="009A640D">
            <w:pPr>
              <w:jc w:val="center"/>
              <w:rPr>
                <w:sz w:val="22"/>
                <w:szCs w:val="22"/>
              </w:rPr>
            </w:pPr>
            <w:r>
              <w:rPr>
                <w:sz w:val="22"/>
                <w:szCs w:val="22"/>
              </w:rPr>
              <w:t>н/д</w:t>
            </w:r>
          </w:p>
        </w:tc>
        <w:tc>
          <w:tcPr>
            <w:tcW w:w="682" w:type="dxa"/>
            <w:tcBorders>
              <w:top w:val="nil"/>
              <w:left w:val="nil"/>
              <w:bottom w:val="single" w:sz="4" w:space="0" w:color="auto"/>
              <w:right w:val="single" w:sz="4" w:space="0" w:color="auto"/>
            </w:tcBorders>
            <w:shd w:val="clear" w:color="auto" w:fill="FFFFFF"/>
          </w:tcPr>
          <w:p w14:paraId="60337275" w14:textId="77777777" w:rsidR="00516E20" w:rsidRDefault="00516E20" w:rsidP="009A640D">
            <w:pPr>
              <w:jc w:val="center"/>
              <w:rPr>
                <w:sz w:val="22"/>
                <w:szCs w:val="22"/>
              </w:rPr>
            </w:pPr>
            <w:r>
              <w:rPr>
                <w:sz w:val="22"/>
                <w:szCs w:val="22"/>
              </w:rPr>
              <w:t>н/д</w:t>
            </w:r>
          </w:p>
        </w:tc>
        <w:tc>
          <w:tcPr>
            <w:tcW w:w="682" w:type="dxa"/>
            <w:tcBorders>
              <w:top w:val="nil"/>
              <w:left w:val="nil"/>
              <w:bottom w:val="single" w:sz="4" w:space="0" w:color="auto"/>
              <w:right w:val="single" w:sz="4" w:space="0" w:color="auto"/>
            </w:tcBorders>
            <w:shd w:val="clear" w:color="auto" w:fill="FFFFFF"/>
          </w:tcPr>
          <w:p w14:paraId="30BADAF5" w14:textId="77777777" w:rsidR="00516E20" w:rsidRDefault="00516E20" w:rsidP="009A640D">
            <w:pPr>
              <w:jc w:val="center"/>
              <w:rPr>
                <w:sz w:val="22"/>
                <w:szCs w:val="22"/>
              </w:rPr>
            </w:pPr>
            <w:r>
              <w:rPr>
                <w:sz w:val="22"/>
                <w:szCs w:val="22"/>
              </w:rPr>
              <w:t>н/д</w:t>
            </w:r>
          </w:p>
        </w:tc>
        <w:tc>
          <w:tcPr>
            <w:tcW w:w="682" w:type="dxa"/>
            <w:tcBorders>
              <w:top w:val="nil"/>
              <w:left w:val="nil"/>
              <w:bottom w:val="single" w:sz="4" w:space="0" w:color="auto"/>
              <w:right w:val="single" w:sz="4" w:space="0" w:color="auto"/>
            </w:tcBorders>
            <w:shd w:val="clear" w:color="auto" w:fill="FFFFFF"/>
          </w:tcPr>
          <w:p w14:paraId="0B6EA46D" w14:textId="77777777" w:rsidR="00516E20" w:rsidRDefault="00516E20" w:rsidP="009A640D">
            <w:pPr>
              <w:jc w:val="center"/>
              <w:rPr>
                <w:sz w:val="22"/>
                <w:szCs w:val="22"/>
              </w:rPr>
            </w:pPr>
            <w:r>
              <w:rPr>
                <w:sz w:val="22"/>
                <w:szCs w:val="22"/>
              </w:rPr>
              <w:t>н/д</w:t>
            </w:r>
          </w:p>
        </w:tc>
        <w:tc>
          <w:tcPr>
            <w:tcW w:w="682" w:type="dxa"/>
            <w:tcBorders>
              <w:top w:val="nil"/>
              <w:left w:val="nil"/>
              <w:bottom w:val="single" w:sz="4" w:space="0" w:color="auto"/>
              <w:right w:val="single" w:sz="4" w:space="0" w:color="auto"/>
            </w:tcBorders>
            <w:shd w:val="clear" w:color="auto" w:fill="FFFFFF"/>
          </w:tcPr>
          <w:p w14:paraId="2EA69EA6" w14:textId="77777777" w:rsidR="00516E20" w:rsidRDefault="00516E20" w:rsidP="009A640D">
            <w:pPr>
              <w:jc w:val="center"/>
              <w:rPr>
                <w:sz w:val="22"/>
                <w:szCs w:val="22"/>
              </w:rPr>
            </w:pPr>
            <w:r>
              <w:rPr>
                <w:sz w:val="22"/>
                <w:szCs w:val="22"/>
              </w:rPr>
              <w:t>н/д</w:t>
            </w:r>
          </w:p>
        </w:tc>
      </w:tr>
      <w:tr w:rsidR="00516E20" w14:paraId="419B2EF2" w14:textId="77777777" w:rsidTr="009A640D">
        <w:trPr>
          <w:trHeight w:val="300"/>
        </w:trPr>
        <w:tc>
          <w:tcPr>
            <w:tcW w:w="5567" w:type="dxa"/>
            <w:tcBorders>
              <w:top w:val="nil"/>
              <w:left w:val="single" w:sz="4" w:space="0" w:color="auto"/>
              <w:bottom w:val="single" w:sz="4" w:space="0" w:color="auto"/>
              <w:right w:val="single" w:sz="4" w:space="0" w:color="auto"/>
            </w:tcBorders>
            <w:shd w:val="clear" w:color="auto" w:fill="auto"/>
            <w:noWrap/>
            <w:vAlign w:val="bottom"/>
          </w:tcPr>
          <w:p w14:paraId="14909780" w14:textId="77777777" w:rsidR="00516E20" w:rsidRDefault="00516E20" w:rsidP="009A640D">
            <w:pPr>
              <w:rPr>
                <w:sz w:val="22"/>
                <w:szCs w:val="22"/>
              </w:rPr>
            </w:pPr>
            <w:r>
              <w:rPr>
                <w:sz w:val="22"/>
                <w:szCs w:val="22"/>
              </w:rPr>
              <w:t>Замена насосов на ТНС</w:t>
            </w:r>
          </w:p>
        </w:tc>
        <w:tc>
          <w:tcPr>
            <w:tcW w:w="682" w:type="dxa"/>
            <w:tcBorders>
              <w:top w:val="nil"/>
              <w:left w:val="nil"/>
              <w:bottom w:val="single" w:sz="4" w:space="0" w:color="auto"/>
              <w:right w:val="single" w:sz="4" w:space="0" w:color="auto"/>
            </w:tcBorders>
            <w:shd w:val="clear" w:color="auto" w:fill="FFFFFF"/>
          </w:tcPr>
          <w:p w14:paraId="0A10B93C" w14:textId="77777777" w:rsidR="00516E20" w:rsidRDefault="00516E20" w:rsidP="009A640D">
            <w:pPr>
              <w:jc w:val="center"/>
              <w:rPr>
                <w:sz w:val="22"/>
                <w:szCs w:val="22"/>
              </w:rPr>
            </w:pPr>
            <w:r>
              <w:rPr>
                <w:sz w:val="22"/>
                <w:szCs w:val="22"/>
              </w:rPr>
              <w:t>н/д</w:t>
            </w:r>
          </w:p>
        </w:tc>
        <w:tc>
          <w:tcPr>
            <w:tcW w:w="682" w:type="dxa"/>
            <w:tcBorders>
              <w:top w:val="nil"/>
              <w:left w:val="nil"/>
              <w:bottom w:val="single" w:sz="4" w:space="0" w:color="auto"/>
              <w:right w:val="single" w:sz="4" w:space="0" w:color="auto"/>
            </w:tcBorders>
            <w:shd w:val="clear" w:color="auto" w:fill="FFFFFF"/>
          </w:tcPr>
          <w:p w14:paraId="3E9EDAF5" w14:textId="77777777" w:rsidR="00516E20" w:rsidRDefault="00516E20" w:rsidP="009A640D">
            <w:pPr>
              <w:jc w:val="center"/>
              <w:rPr>
                <w:sz w:val="22"/>
                <w:szCs w:val="22"/>
              </w:rPr>
            </w:pPr>
            <w:r>
              <w:rPr>
                <w:sz w:val="22"/>
                <w:szCs w:val="22"/>
              </w:rPr>
              <w:t>н/д</w:t>
            </w:r>
          </w:p>
        </w:tc>
        <w:tc>
          <w:tcPr>
            <w:tcW w:w="682" w:type="dxa"/>
            <w:tcBorders>
              <w:top w:val="nil"/>
              <w:left w:val="nil"/>
              <w:bottom w:val="single" w:sz="4" w:space="0" w:color="auto"/>
              <w:right w:val="single" w:sz="4" w:space="0" w:color="auto"/>
            </w:tcBorders>
            <w:shd w:val="clear" w:color="auto" w:fill="FFFFFF"/>
          </w:tcPr>
          <w:p w14:paraId="6F42D0A1" w14:textId="77777777" w:rsidR="00516E20" w:rsidRDefault="00516E20" w:rsidP="009A640D">
            <w:pPr>
              <w:jc w:val="center"/>
              <w:rPr>
                <w:sz w:val="22"/>
                <w:szCs w:val="22"/>
              </w:rPr>
            </w:pPr>
            <w:r>
              <w:rPr>
                <w:sz w:val="22"/>
                <w:szCs w:val="22"/>
              </w:rPr>
              <w:t>н/д</w:t>
            </w:r>
          </w:p>
        </w:tc>
        <w:tc>
          <w:tcPr>
            <w:tcW w:w="682" w:type="dxa"/>
            <w:tcBorders>
              <w:top w:val="nil"/>
              <w:left w:val="nil"/>
              <w:bottom w:val="single" w:sz="4" w:space="0" w:color="auto"/>
              <w:right w:val="single" w:sz="4" w:space="0" w:color="auto"/>
            </w:tcBorders>
            <w:shd w:val="clear" w:color="auto" w:fill="FFFFFF"/>
          </w:tcPr>
          <w:p w14:paraId="714A9258" w14:textId="77777777" w:rsidR="00516E20" w:rsidRDefault="00516E20" w:rsidP="009A640D">
            <w:pPr>
              <w:jc w:val="center"/>
              <w:rPr>
                <w:sz w:val="22"/>
                <w:szCs w:val="22"/>
              </w:rPr>
            </w:pPr>
            <w:r>
              <w:rPr>
                <w:sz w:val="22"/>
                <w:szCs w:val="22"/>
              </w:rPr>
              <w:t>н/д</w:t>
            </w:r>
          </w:p>
        </w:tc>
        <w:tc>
          <w:tcPr>
            <w:tcW w:w="682" w:type="dxa"/>
            <w:tcBorders>
              <w:top w:val="nil"/>
              <w:left w:val="nil"/>
              <w:bottom w:val="single" w:sz="4" w:space="0" w:color="auto"/>
              <w:right w:val="single" w:sz="4" w:space="0" w:color="auto"/>
            </w:tcBorders>
            <w:shd w:val="clear" w:color="auto" w:fill="FFFFFF"/>
          </w:tcPr>
          <w:p w14:paraId="54DD1C80" w14:textId="77777777" w:rsidR="00516E20" w:rsidRDefault="00516E20" w:rsidP="009A640D">
            <w:pPr>
              <w:jc w:val="center"/>
              <w:rPr>
                <w:sz w:val="22"/>
                <w:szCs w:val="22"/>
              </w:rPr>
            </w:pPr>
            <w:r>
              <w:rPr>
                <w:sz w:val="22"/>
                <w:szCs w:val="22"/>
              </w:rPr>
              <w:t>н/д</w:t>
            </w:r>
          </w:p>
        </w:tc>
      </w:tr>
      <w:tr w:rsidR="00516E20" w14:paraId="258A8673" w14:textId="77777777" w:rsidTr="009A640D">
        <w:trPr>
          <w:trHeight w:val="300"/>
        </w:trPr>
        <w:tc>
          <w:tcPr>
            <w:tcW w:w="5567" w:type="dxa"/>
            <w:tcBorders>
              <w:top w:val="nil"/>
              <w:left w:val="single" w:sz="4" w:space="0" w:color="auto"/>
              <w:bottom w:val="single" w:sz="4" w:space="0" w:color="auto"/>
              <w:right w:val="single" w:sz="4" w:space="0" w:color="auto"/>
            </w:tcBorders>
            <w:shd w:val="clear" w:color="auto" w:fill="auto"/>
            <w:noWrap/>
            <w:vAlign w:val="bottom"/>
          </w:tcPr>
          <w:p w14:paraId="7964C896" w14:textId="77777777" w:rsidR="00516E20" w:rsidRPr="003D64AC" w:rsidRDefault="00516E20" w:rsidP="009A640D">
            <w:pPr>
              <w:rPr>
                <w:i/>
                <w:iCs/>
                <w:sz w:val="22"/>
                <w:szCs w:val="22"/>
              </w:rPr>
            </w:pPr>
            <w:r>
              <w:rPr>
                <w:sz w:val="22"/>
                <w:szCs w:val="22"/>
              </w:rPr>
              <w:t xml:space="preserve">Время, затраченное на ремонты, </w:t>
            </w:r>
            <w:r>
              <w:rPr>
                <w:i/>
                <w:iCs/>
                <w:sz w:val="22"/>
                <w:szCs w:val="22"/>
              </w:rPr>
              <w:t>ч</w:t>
            </w:r>
          </w:p>
        </w:tc>
        <w:tc>
          <w:tcPr>
            <w:tcW w:w="682" w:type="dxa"/>
            <w:tcBorders>
              <w:top w:val="nil"/>
              <w:left w:val="nil"/>
              <w:bottom w:val="single" w:sz="4" w:space="0" w:color="auto"/>
              <w:right w:val="single" w:sz="4" w:space="0" w:color="auto"/>
            </w:tcBorders>
            <w:shd w:val="clear" w:color="auto" w:fill="FFFFFF"/>
          </w:tcPr>
          <w:p w14:paraId="2A70180E" w14:textId="77777777" w:rsidR="00516E20" w:rsidRDefault="00516E20" w:rsidP="009A640D">
            <w:pPr>
              <w:jc w:val="center"/>
              <w:rPr>
                <w:sz w:val="22"/>
                <w:szCs w:val="22"/>
              </w:rPr>
            </w:pPr>
            <w:r>
              <w:rPr>
                <w:sz w:val="22"/>
                <w:szCs w:val="22"/>
              </w:rPr>
              <w:t>н/д</w:t>
            </w:r>
          </w:p>
        </w:tc>
        <w:tc>
          <w:tcPr>
            <w:tcW w:w="682" w:type="dxa"/>
            <w:tcBorders>
              <w:top w:val="nil"/>
              <w:left w:val="nil"/>
              <w:bottom w:val="single" w:sz="4" w:space="0" w:color="auto"/>
              <w:right w:val="single" w:sz="4" w:space="0" w:color="auto"/>
            </w:tcBorders>
            <w:shd w:val="clear" w:color="auto" w:fill="FFFFFF"/>
          </w:tcPr>
          <w:p w14:paraId="2957AAC7" w14:textId="77777777" w:rsidR="00516E20" w:rsidRDefault="00516E20" w:rsidP="009A640D">
            <w:pPr>
              <w:jc w:val="center"/>
              <w:rPr>
                <w:sz w:val="22"/>
                <w:szCs w:val="22"/>
              </w:rPr>
            </w:pPr>
            <w:r>
              <w:rPr>
                <w:sz w:val="22"/>
                <w:szCs w:val="22"/>
              </w:rPr>
              <w:t>н/д</w:t>
            </w:r>
          </w:p>
        </w:tc>
        <w:tc>
          <w:tcPr>
            <w:tcW w:w="682" w:type="dxa"/>
            <w:tcBorders>
              <w:top w:val="nil"/>
              <w:left w:val="nil"/>
              <w:bottom w:val="single" w:sz="4" w:space="0" w:color="auto"/>
              <w:right w:val="single" w:sz="4" w:space="0" w:color="auto"/>
            </w:tcBorders>
            <w:shd w:val="clear" w:color="auto" w:fill="FFFFFF"/>
          </w:tcPr>
          <w:p w14:paraId="233F5808" w14:textId="77777777" w:rsidR="00516E20" w:rsidRDefault="00516E20" w:rsidP="009A640D">
            <w:pPr>
              <w:jc w:val="center"/>
              <w:rPr>
                <w:sz w:val="22"/>
                <w:szCs w:val="22"/>
              </w:rPr>
            </w:pPr>
            <w:r>
              <w:rPr>
                <w:sz w:val="22"/>
                <w:szCs w:val="22"/>
              </w:rPr>
              <w:t>н/д</w:t>
            </w:r>
          </w:p>
        </w:tc>
        <w:tc>
          <w:tcPr>
            <w:tcW w:w="682" w:type="dxa"/>
            <w:tcBorders>
              <w:top w:val="nil"/>
              <w:left w:val="nil"/>
              <w:bottom w:val="single" w:sz="4" w:space="0" w:color="auto"/>
              <w:right w:val="single" w:sz="4" w:space="0" w:color="auto"/>
            </w:tcBorders>
            <w:shd w:val="clear" w:color="auto" w:fill="FFFFFF"/>
          </w:tcPr>
          <w:p w14:paraId="5020E62D" w14:textId="77777777" w:rsidR="00516E20" w:rsidRDefault="00516E20" w:rsidP="009A640D">
            <w:pPr>
              <w:jc w:val="center"/>
              <w:rPr>
                <w:sz w:val="22"/>
                <w:szCs w:val="22"/>
              </w:rPr>
            </w:pPr>
            <w:r>
              <w:rPr>
                <w:sz w:val="22"/>
                <w:szCs w:val="22"/>
              </w:rPr>
              <w:t>н/д</w:t>
            </w:r>
          </w:p>
        </w:tc>
        <w:tc>
          <w:tcPr>
            <w:tcW w:w="682" w:type="dxa"/>
            <w:tcBorders>
              <w:top w:val="nil"/>
              <w:left w:val="nil"/>
              <w:bottom w:val="single" w:sz="4" w:space="0" w:color="auto"/>
              <w:right w:val="single" w:sz="4" w:space="0" w:color="auto"/>
            </w:tcBorders>
            <w:shd w:val="clear" w:color="auto" w:fill="FFFFFF"/>
          </w:tcPr>
          <w:p w14:paraId="192B19D4" w14:textId="77777777" w:rsidR="00516E20" w:rsidRDefault="00516E20" w:rsidP="009A640D">
            <w:pPr>
              <w:jc w:val="center"/>
              <w:rPr>
                <w:sz w:val="22"/>
                <w:szCs w:val="22"/>
              </w:rPr>
            </w:pPr>
            <w:r>
              <w:rPr>
                <w:sz w:val="22"/>
                <w:szCs w:val="22"/>
              </w:rPr>
              <w:t>н/д</w:t>
            </w:r>
          </w:p>
        </w:tc>
      </w:tr>
    </w:tbl>
    <w:p w14:paraId="4E54B89A" w14:textId="77777777" w:rsidR="00516E20" w:rsidRPr="0065617B" w:rsidRDefault="00516E20" w:rsidP="00516E20"/>
    <w:p w14:paraId="233AC915" w14:textId="77777777" w:rsidR="00516E20" w:rsidRPr="00AD567F" w:rsidRDefault="00516E20" w:rsidP="00516E20">
      <w:pPr>
        <w:rPr>
          <w:color w:val="0070C0"/>
        </w:rPr>
      </w:pPr>
      <w:r>
        <w:rPr>
          <w:color w:val="0070C0"/>
        </w:rPr>
        <w:br w:type="page"/>
      </w:r>
    </w:p>
    <w:p w14:paraId="2140FC01" w14:textId="77777777" w:rsidR="00516E20" w:rsidRPr="0065617B" w:rsidRDefault="00516E20" w:rsidP="00516E20">
      <w:pPr>
        <w:autoSpaceDE w:val="0"/>
        <w:autoSpaceDN w:val="0"/>
        <w:adjustRightInd w:val="0"/>
        <w:jc w:val="center"/>
        <w:rPr>
          <w:rFonts w:ascii="TimesNewRomanPS-BoldMT" w:hAnsi="TimesNewRomanPS-BoldMT" w:cs="TimesNewRomanPS-BoldMT"/>
          <w:b/>
          <w:bCs/>
          <w:i/>
        </w:rPr>
      </w:pPr>
      <w:r w:rsidRPr="0065617B">
        <w:rPr>
          <w:rFonts w:ascii="TimesNewRomanPS-BoldMT" w:hAnsi="TimesNewRomanPS-BoldMT" w:cs="TimesNewRomanPS-BoldMT"/>
          <w:b/>
          <w:bCs/>
          <w:i/>
        </w:rPr>
        <w:lastRenderedPageBreak/>
        <w:t>1.3.11. Описание процедур диагностики состояния тепловых сетей и планирования капитальных (текущих) ремонтов</w:t>
      </w:r>
    </w:p>
    <w:p w14:paraId="55106FE1" w14:textId="77777777" w:rsidR="00516E20" w:rsidRPr="0065617B" w:rsidRDefault="00516E20" w:rsidP="00516E20">
      <w:pPr>
        <w:autoSpaceDE w:val="0"/>
        <w:autoSpaceDN w:val="0"/>
        <w:adjustRightInd w:val="0"/>
        <w:rPr>
          <w:rFonts w:ascii="TimesNewRomanPS-BoldMT" w:hAnsi="TimesNewRomanPS-BoldMT" w:cs="TimesNewRomanPS-BoldMT"/>
          <w:b/>
          <w:bCs/>
          <w:i/>
        </w:rPr>
      </w:pPr>
    </w:p>
    <w:p w14:paraId="72A0E972" w14:textId="77777777" w:rsidR="00516E20" w:rsidRPr="0065617B" w:rsidRDefault="00516E20" w:rsidP="00516E20">
      <w:pPr>
        <w:ind w:firstLine="709"/>
      </w:pPr>
      <w:r w:rsidRPr="0065617B">
        <w:t>По предоставленной устной информации, диагностика состояния тепловых сетей производится в основном в начале и по окончанию отопительного периода. В состав процедур диагностики состояния теплосетей входят следующие мероприятия: гидравлические испытания, визуальный осмотр на предмет утечек и нарушения состояния изоляции участков, технического состояния и работоспособности запорной арматуры.</w:t>
      </w:r>
    </w:p>
    <w:p w14:paraId="2228AB09" w14:textId="77777777" w:rsidR="00516E20" w:rsidRPr="0065617B" w:rsidRDefault="00516E20" w:rsidP="00516E20">
      <w:pPr>
        <w:ind w:firstLine="709"/>
      </w:pPr>
      <w:r w:rsidRPr="0065617B">
        <w:t>По причине недостаточности приборов контроля параметров теплоносителя (хотя бы манометров и термометров в характерных точках тепловых сетей), контроль оптимального гидравлического режима работы тепловых сетей не производится.</w:t>
      </w:r>
    </w:p>
    <w:p w14:paraId="0D362C0C" w14:textId="77777777" w:rsidR="00516E20" w:rsidRPr="00BD18F8" w:rsidRDefault="00516E20" w:rsidP="00516E20">
      <w:pPr>
        <w:ind w:firstLine="708"/>
      </w:pPr>
      <w:r w:rsidRPr="0065617B">
        <w:t xml:space="preserve">В плане реконструкции тепловых сетей </w:t>
      </w:r>
      <w:r w:rsidRPr="00215568">
        <w:rPr>
          <w:szCs w:val="28"/>
        </w:rPr>
        <w:t>с. Мальта</w:t>
      </w:r>
      <w:r>
        <w:t xml:space="preserve"> предусмотрены мероприятия </w:t>
      </w:r>
      <w:r w:rsidRPr="00BD18F8">
        <w:t>по:</w:t>
      </w:r>
    </w:p>
    <w:p w14:paraId="72448F8A" w14:textId="77777777" w:rsidR="00516E20" w:rsidRPr="00BD18F8" w:rsidRDefault="00516E20" w:rsidP="00516E20">
      <w:pPr>
        <w:ind w:firstLine="708"/>
      </w:pPr>
      <w:r w:rsidRPr="00BD18F8">
        <w:t>- реконструкции узлов ввода у части потребителей;</w:t>
      </w:r>
    </w:p>
    <w:p w14:paraId="4B439067" w14:textId="77777777" w:rsidR="00516E20" w:rsidRPr="00BD18F8" w:rsidRDefault="00516E20" w:rsidP="00516E20">
      <w:pPr>
        <w:ind w:firstLine="708"/>
      </w:pPr>
      <w:r w:rsidRPr="00BD18F8">
        <w:t>- расчёту и установке ограничительных диафрагм (шайб) на вводах у тепловых потребителей с избыточным располагаемым напором;</w:t>
      </w:r>
    </w:p>
    <w:p w14:paraId="7A078F37" w14:textId="77777777" w:rsidR="00516E20" w:rsidRPr="00BD18F8" w:rsidRDefault="00516E20" w:rsidP="00516E20">
      <w:pPr>
        <w:ind w:firstLine="708"/>
      </w:pPr>
      <w:r w:rsidRPr="00BD18F8">
        <w:t>- установке приборов контроля параметров теплоносителя в характерных точках тепловых сетей;</w:t>
      </w:r>
    </w:p>
    <w:p w14:paraId="0F0E1BFB" w14:textId="77777777" w:rsidR="00516E20" w:rsidRPr="00BD18F8" w:rsidRDefault="00516E20" w:rsidP="00516E20">
      <w:pPr>
        <w:ind w:firstLine="708"/>
      </w:pPr>
      <w:r w:rsidRPr="00BD18F8">
        <w:t xml:space="preserve"> - перекладке ветхих участков тепловых сетей;</w:t>
      </w:r>
    </w:p>
    <w:p w14:paraId="2B542E59" w14:textId="77777777" w:rsidR="00516E20" w:rsidRPr="00BD18F8" w:rsidRDefault="00516E20" w:rsidP="00516E20">
      <w:pPr>
        <w:ind w:firstLine="708"/>
      </w:pPr>
      <w:r w:rsidRPr="00BD18F8">
        <w:t>- восстановлению тепловой изоляции на существующих участках тепловых сетей с ветхим состоянием изоляции;</w:t>
      </w:r>
    </w:p>
    <w:p w14:paraId="5782CEB8" w14:textId="77777777" w:rsidR="00516E20" w:rsidRPr="00BD18F8" w:rsidRDefault="00516E20" w:rsidP="00516E20">
      <w:pPr>
        <w:ind w:firstLine="708"/>
      </w:pPr>
      <w:r w:rsidRPr="00BD18F8">
        <w:t>- прокладке новых участков тепловых сетей для подключения перспективных тепловых потребителей.</w:t>
      </w:r>
    </w:p>
    <w:p w14:paraId="50414022" w14:textId="77777777" w:rsidR="00516E20" w:rsidRPr="0065617B" w:rsidRDefault="00516E20" w:rsidP="00516E20">
      <w:pPr>
        <w:ind w:firstLine="709"/>
      </w:pPr>
    </w:p>
    <w:p w14:paraId="724649A4" w14:textId="77777777" w:rsidR="00516E20" w:rsidRPr="0065617B" w:rsidRDefault="00516E20" w:rsidP="00516E20">
      <w:pPr>
        <w:ind w:firstLine="709"/>
      </w:pPr>
    </w:p>
    <w:p w14:paraId="0D840AFF" w14:textId="77777777" w:rsidR="00516E20" w:rsidRPr="0065617B" w:rsidRDefault="00516E20" w:rsidP="00516E20">
      <w:pPr>
        <w:autoSpaceDE w:val="0"/>
        <w:autoSpaceDN w:val="0"/>
        <w:adjustRightInd w:val="0"/>
        <w:rPr>
          <w:b/>
          <w:bCs/>
          <w:i/>
        </w:rPr>
      </w:pPr>
      <w:r w:rsidRPr="0065617B">
        <w:rPr>
          <w:b/>
          <w:bCs/>
          <w:i/>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14:paraId="1DA69A34" w14:textId="77777777" w:rsidR="00516E20" w:rsidRPr="0065617B" w:rsidRDefault="00516E20" w:rsidP="00516E20">
      <w:pPr>
        <w:ind w:firstLine="709"/>
      </w:pPr>
    </w:p>
    <w:p w14:paraId="1B766DE5" w14:textId="77777777" w:rsidR="00516E20" w:rsidRPr="0065617B" w:rsidRDefault="00516E20" w:rsidP="00516E20">
      <w:pPr>
        <w:ind w:firstLine="709"/>
      </w:pPr>
      <w:r w:rsidRPr="0065617B">
        <w:t>По предоставленной устной информации</w:t>
      </w:r>
      <w:r>
        <w:t xml:space="preserve"> в системе теплоснабжения </w:t>
      </w:r>
      <w:r w:rsidRPr="0065617B">
        <w:t>летние процедуры ремонтов и испытаний на тепловых сетях проводятся не в полном объёме.</w:t>
      </w:r>
    </w:p>
    <w:p w14:paraId="2962BC17" w14:textId="77777777" w:rsidR="00516E20" w:rsidRPr="000E32DF" w:rsidRDefault="00516E20" w:rsidP="00516E20">
      <w:pPr>
        <w:ind w:firstLine="709"/>
      </w:pPr>
      <w:r w:rsidRPr="000E32DF">
        <w:t>В процессе эксплуатации теплосетей имеются нарушения действующих технических регламентов и обязательных требований к процедуре летних ремонтов и испытаний теплосетей. Причиной этого является недостаточность финансирования на данные виды работ.</w:t>
      </w:r>
    </w:p>
    <w:p w14:paraId="4BD68649" w14:textId="77777777" w:rsidR="00516E20" w:rsidRPr="000E32DF" w:rsidRDefault="00516E20" w:rsidP="00516E20">
      <w:pPr>
        <w:ind w:firstLine="709"/>
      </w:pPr>
    </w:p>
    <w:p w14:paraId="7FEA86BE" w14:textId="77777777" w:rsidR="00516E20" w:rsidRPr="000E32DF" w:rsidRDefault="00516E20" w:rsidP="00516E20">
      <w:pPr>
        <w:autoSpaceDE w:val="0"/>
        <w:autoSpaceDN w:val="0"/>
        <w:adjustRightInd w:val="0"/>
        <w:rPr>
          <w:b/>
          <w:bCs/>
          <w:i/>
        </w:rPr>
      </w:pPr>
      <w:r w:rsidRPr="000E32DF">
        <w:rPr>
          <w:b/>
          <w:bCs/>
          <w:i/>
        </w:rPr>
        <w:t>1.3.13. Описание нормативов технологических потерь при передаче тепловой энергии, теплоносителя, включаемых в расчёт отпущенных тепловой энергии и теплоносителя</w:t>
      </w:r>
    </w:p>
    <w:p w14:paraId="63401A43" w14:textId="77777777" w:rsidR="00516E20" w:rsidRPr="000E32DF" w:rsidRDefault="00516E20" w:rsidP="00516E20">
      <w:pPr>
        <w:rPr>
          <w:szCs w:val="28"/>
        </w:rPr>
      </w:pPr>
    </w:p>
    <w:p w14:paraId="2D3C6444" w14:textId="77777777" w:rsidR="00516E20" w:rsidRDefault="00516E20" w:rsidP="00516E20">
      <w:pPr>
        <w:ind w:firstLine="709"/>
      </w:pPr>
      <w:r w:rsidRPr="000E32DF">
        <w:t xml:space="preserve">Расчётные нормативные потери тепловой энергии в тепловых сетях </w:t>
      </w:r>
      <w:r>
        <w:t>от котельной</w:t>
      </w:r>
      <w:r w:rsidRPr="000E32DF">
        <w:t xml:space="preserve"> </w:t>
      </w:r>
      <w:r w:rsidRPr="00215568">
        <w:rPr>
          <w:szCs w:val="28"/>
        </w:rPr>
        <w:t>с. Мальта</w:t>
      </w:r>
      <w:r w:rsidRPr="000E32DF">
        <w:t xml:space="preserve"> приведены в </w:t>
      </w:r>
      <w:r w:rsidRPr="007C7269">
        <w:rPr>
          <w:b/>
          <w:i/>
          <w:szCs w:val="28"/>
        </w:rPr>
        <w:t xml:space="preserve">Табл. </w:t>
      </w:r>
      <w:r>
        <w:rPr>
          <w:b/>
          <w:i/>
          <w:noProof/>
          <w:szCs w:val="28"/>
        </w:rPr>
        <w:t>1.3</w:t>
      </w:r>
      <w:r w:rsidRPr="007C7269">
        <w:rPr>
          <w:b/>
          <w:i/>
          <w:noProof/>
          <w:szCs w:val="28"/>
        </w:rPr>
        <w:t>.</w:t>
      </w:r>
      <w:r>
        <w:rPr>
          <w:b/>
          <w:i/>
          <w:noProof/>
          <w:szCs w:val="28"/>
        </w:rPr>
        <w:t>7</w:t>
      </w:r>
      <w:r w:rsidRPr="000E32DF">
        <w:rPr>
          <w:i/>
        </w:rPr>
        <w:t>.</w:t>
      </w:r>
      <w:r>
        <w:t xml:space="preserve"> Общие расчетные тепловые потери в сетях составляют </w:t>
      </w:r>
      <w:r w:rsidRPr="00215568">
        <w:t>1229</w:t>
      </w:r>
      <w:r>
        <w:t xml:space="preserve"> </w:t>
      </w:r>
      <w:r w:rsidRPr="0007647F">
        <w:rPr>
          <w:i/>
        </w:rPr>
        <w:t>Гкал/год</w:t>
      </w:r>
      <w:r>
        <w:t xml:space="preserve">. Оценка тепловых потерь производилась с учетом предоставленной информации по участкам тепловых сетей (годы прокладок, тип прокладки, диаметр труб, период работы). По данным эксплуатирующей организации фактические утвержденные потери тепла в сетях составляют </w:t>
      </w:r>
      <w:r>
        <w:rPr>
          <w:szCs w:val="28"/>
        </w:rPr>
        <w:t>829.8</w:t>
      </w:r>
      <w:r w:rsidRPr="00931792">
        <w:t xml:space="preserve"> </w:t>
      </w:r>
      <w:r w:rsidRPr="00931792">
        <w:rPr>
          <w:i/>
        </w:rPr>
        <w:t>Гкал/год</w:t>
      </w:r>
      <w:r w:rsidRPr="00931792">
        <w:t>.</w:t>
      </w:r>
      <w:r>
        <w:t xml:space="preserve">  </w:t>
      </w:r>
    </w:p>
    <w:p w14:paraId="00DF5C13" w14:textId="77777777" w:rsidR="00516E20" w:rsidRPr="007C7269" w:rsidRDefault="00516E20" w:rsidP="00516E20">
      <w:pPr>
        <w:jc w:val="right"/>
        <w:rPr>
          <w:b/>
          <w:i/>
          <w:szCs w:val="28"/>
        </w:rPr>
      </w:pPr>
      <w:r w:rsidRPr="007C7269">
        <w:rPr>
          <w:b/>
          <w:i/>
          <w:szCs w:val="28"/>
        </w:rPr>
        <w:t xml:space="preserve">Табл. </w:t>
      </w:r>
      <w:r w:rsidRPr="007C7269">
        <w:rPr>
          <w:b/>
          <w:i/>
          <w:szCs w:val="28"/>
        </w:rPr>
        <w:fldChar w:fldCharType="begin"/>
      </w:r>
      <w:r w:rsidRPr="007C7269">
        <w:rPr>
          <w:b/>
          <w:i/>
          <w:szCs w:val="28"/>
        </w:rPr>
        <w:instrText xml:space="preserve"> STYLEREF 2 \s </w:instrText>
      </w:r>
      <w:r w:rsidRPr="007C7269">
        <w:rPr>
          <w:b/>
          <w:i/>
          <w:szCs w:val="28"/>
        </w:rPr>
        <w:fldChar w:fldCharType="separate"/>
      </w:r>
      <w:r>
        <w:rPr>
          <w:b/>
          <w:i/>
          <w:noProof/>
          <w:szCs w:val="28"/>
        </w:rPr>
        <w:t>1.3</w:t>
      </w:r>
      <w:r w:rsidRPr="007C7269">
        <w:rPr>
          <w:b/>
          <w:i/>
          <w:szCs w:val="28"/>
        </w:rPr>
        <w:fldChar w:fldCharType="end"/>
      </w:r>
      <w:r w:rsidRPr="007C7269">
        <w:rPr>
          <w:b/>
          <w:i/>
          <w:szCs w:val="28"/>
        </w:rPr>
        <w:t>.</w:t>
      </w:r>
      <w:r w:rsidRPr="007C7269">
        <w:rPr>
          <w:b/>
          <w:i/>
          <w:szCs w:val="28"/>
        </w:rPr>
        <w:fldChar w:fldCharType="begin"/>
      </w:r>
      <w:r w:rsidRPr="007C7269">
        <w:rPr>
          <w:b/>
          <w:i/>
          <w:szCs w:val="28"/>
        </w:rPr>
        <w:instrText xml:space="preserve"> SEQ Таблица \* ARABIC \s 2 </w:instrText>
      </w:r>
      <w:r w:rsidRPr="007C7269">
        <w:rPr>
          <w:b/>
          <w:i/>
          <w:szCs w:val="28"/>
        </w:rPr>
        <w:fldChar w:fldCharType="separate"/>
      </w:r>
      <w:r>
        <w:rPr>
          <w:b/>
          <w:i/>
          <w:noProof/>
          <w:szCs w:val="28"/>
        </w:rPr>
        <w:t>7</w:t>
      </w:r>
      <w:r w:rsidRPr="007C7269">
        <w:rPr>
          <w:b/>
          <w:i/>
          <w:szCs w:val="28"/>
        </w:rPr>
        <w:fldChar w:fldCharType="end"/>
      </w:r>
    </w:p>
    <w:p w14:paraId="13DBF070" w14:textId="77777777" w:rsidR="00516E20" w:rsidRDefault="00516E20" w:rsidP="00516E20">
      <w:pPr>
        <w:rPr>
          <w:sz w:val="20"/>
          <w:szCs w:val="20"/>
        </w:rPr>
      </w:pPr>
    </w:p>
    <w:tbl>
      <w:tblPr>
        <w:tblW w:w="8480" w:type="dxa"/>
        <w:tblInd w:w="108" w:type="dxa"/>
        <w:tblLook w:val="0000" w:firstRow="0" w:lastRow="0" w:firstColumn="0" w:lastColumn="0" w:noHBand="0" w:noVBand="0"/>
      </w:tblPr>
      <w:tblGrid>
        <w:gridCol w:w="3580"/>
        <w:gridCol w:w="1240"/>
        <w:gridCol w:w="1260"/>
        <w:gridCol w:w="1260"/>
        <w:gridCol w:w="1140"/>
      </w:tblGrid>
      <w:tr w:rsidR="00516E20" w14:paraId="60216120" w14:textId="77777777" w:rsidTr="009A640D">
        <w:trPr>
          <w:trHeight w:val="300"/>
        </w:trPr>
        <w:tc>
          <w:tcPr>
            <w:tcW w:w="8480" w:type="dxa"/>
            <w:gridSpan w:val="5"/>
            <w:tcBorders>
              <w:top w:val="nil"/>
              <w:left w:val="nil"/>
              <w:bottom w:val="single" w:sz="4" w:space="0" w:color="auto"/>
              <w:right w:val="nil"/>
            </w:tcBorders>
            <w:shd w:val="clear" w:color="auto" w:fill="auto"/>
            <w:noWrap/>
            <w:vAlign w:val="bottom"/>
          </w:tcPr>
          <w:p w14:paraId="77A3C09E" w14:textId="77777777" w:rsidR="00516E20" w:rsidRDefault="00516E20" w:rsidP="009A640D">
            <w:pPr>
              <w:rPr>
                <w:b/>
                <w:bCs/>
                <w:sz w:val="22"/>
                <w:szCs w:val="22"/>
              </w:rPr>
            </w:pPr>
            <w:r>
              <w:rPr>
                <w:b/>
                <w:bCs/>
                <w:sz w:val="22"/>
                <w:szCs w:val="22"/>
              </w:rPr>
              <w:t>Расчетные потери тепловой энергии в сетях</w:t>
            </w:r>
          </w:p>
        </w:tc>
      </w:tr>
      <w:tr w:rsidR="00516E20" w14:paraId="4758E768" w14:textId="77777777" w:rsidTr="009A640D">
        <w:trPr>
          <w:trHeight w:val="870"/>
        </w:trPr>
        <w:tc>
          <w:tcPr>
            <w:tcW w:w="3580" w:type="dxa"/>
            <w:tcBorders>
              <w:top w:val="nil"/>
              <w:left w:val="single" w:sz="4" w:space="0" w:color="auto"/>
              <w:bottom w:val="single" w:sz="4" w:space="0" w:color="auto"/>
              <w:right w:val="single" w:sz="4" w:space="0" w:color="auto"/>
            </w:tcBorders>
            <w:shd w:val="clear" w:color="auto" w:fill="auto"/>
            <w:vAlign w:val="bottom"/>
          </w:tcPr>
          <w:p w14:paraId="7B97E442" w14:textId="77777777" w:rsidR="00516E20" w:rsidRDefault="00516E20" w:rsidP="009A640D">
            <w:pPr>
              <w:jc w:val="center"/>
              <w:rPr>
                <w:b/>
                <w:bCs/>
                <w:sz w:val="22"/>
                <w:szCs w:val="22"/>
              </w:rPr>
            </w:pPr>
            <w:r>
              <w:rPr>
                <w:b/>
                <w:bCs/>
                <w:sz w:val="22"/>
                <w:szCs w:val="22"/>
              </w:rPr>
              <w:t xml:space="preserve">Тепловая сеть, </w:t>
            </w:r>
            <w:r>
              <w:rPr>
                <w:b/>
                <w:bCs/>
                <w:sz w:val="22"/>
                <w:szCs w:val="22"/>
              </w:rPr>
              <w:br/>
            </w:r>
            <w:r>
              <w:rPr>
                <w:sz w:val="22"/>
                <w:szCs w:val="22"/>
              </w:rPr>
              <w:t>составляющие потерь</w:t>
            </w:r>
          </w:p>
        </w:tc>
        <w:tc>
          <w:tcPr>
            <w:tcW w:w="1240" w:type="dxa"/>
            <w:tcBorders>
              <w:top w:val="nil"/>
              <w:left w:val="nil"/>
              <w:bottom w:val="single" w:sz="4" w:space="0" w:color="auto"/>
              <w:right w:val="single" w:sz="4" w:space="0" w:color="auto"/>
            </w:tcBorders>
            <w:shd w:val="clear" w:color="auto" w:fill="auto"/>
            <w:vAlign w:val="bottom"/>
          </w:tcPr>
          <w:p w14:paraId="0D1CBDCD" w14:textId="77777777" w:rsidR="00516E20" w:rsidRDefault="00516E20" w:rsidP="009A640D">
            <w:pPr>
              <w:jc w:val="center"/>
              <w:rPr>
                <w:b/>
                <w:bCs/>
                <w:sz w:val="22"/>
                <w:szCs w:val="22"/>
              </w:rPr>
            </w:pPr>
            <w:r>
              <w:rPr>
                <w:b/>
                <w:bCs/>
                <w:sz w:val="22"/>
                <w:szCs w:val="22"/>
              </w:rPr>
              <w:t xml:space="preserve">Макс., </w:t>
            </w:r>
            <w:r>
              <w:rPr>
                <w:i/>
                <w:iCs/>
                <w:sz w:val="22"/>
                <w:szCs w:val="22"/>
              </w:rPr>
              <w:t>Гкал/ч</w:t>
            </w:r>
          </w:p>
        </w:tc>
        <w:tc>
          <w:tcPr>
            <w:tcW w:w="1260" w:type="dxa"/>
            <w:tcBorders>
              <w:top w:val="nil"/>
              <w:left w:val="nil"/>
              <w:bottom w:val="single" w:sz="4" w:space="0" w:color="auto"/>
              <w:right w:val="single" w:sz="4" w:space="0" w:color="auto"/>
            </w:tcBorders>
            <w:shd w:val="clear" w:color="auto" w:fill="auto"/>
            <w:vAlign w:val="bottom"/>
          </w:tcPr>
          <w:p w14:paraId="22AA24D6" w14:textId="77777777" w:rsidR="00516E20" w:rsidRDefault="00516E20" w:rsidP="009A640D">
            <w:pPr>
              <w:jc w:val="center"/>
              <w:rPr>
                <w:b/>
                <w:bCs/>
                <w:sz w:val="22"/>
                <w:szCs w:val="22"/>
              </w:rPr>
            </w:pPr>
            <w:r>
              <w:rPr>
                <w:b/>
                <w:bCs/>
                <w:sz w:val="22"/>
                <w:szCs w:val="22"/>
              </w:rPr>
              <w:t xml:space="preserve">Отопит. период, </w:t>
            </w:r>
            <w:r>
              <w:rPr>
                <w:i/>
                <w:iCs/>
                <w:sz w:val="22"/>
                <w:szCs w:val="22"/>
              </w:rPr>
              <w:t>Гкал</w:t>
            </w:r>
          </w:p>
        </w:tc>
        <w:tc>
          <w:tcPr>
            <w:tcW w:w="1260" w:type="dxa"/>
            <w:tcBorders>
              <w:top w:val="nil"/>
              <w:left w:val="nil"/>
              <w:bottom w:val="single" w:sz="4" w:space="0" w:color="auto"/>
              <w:right w:val="single" w:sz="4" w:space="0" w:color="auto"/>
            </w:tcBorders>
            <w:shd w:val="clear" w:color="auto" w:fill="auto"/>
            <w:vAlign w:val="bottom"/>
          </w:tcPr>
          <w:p w14:paraId="7453E487" w14:textId="77777777" w:rsidR="00516E20" w:rsidRDefault="00516E20" w:rsidP="009A640D">
            <w:pPr>
              <w:jc w:val="center"/>
              <w:rPr>
                <w:b/>
                <w:bCs/>
                <w:sz w:val="22"/>
                <w:szCs w:val="22"/>
              </w:rPr>
            </w:pPr>
            <w:r>
              <w:rPr>
                <w:b/>
                <w:bCs/>
                <w:sz w:val="22"/>
                <w:szCs w:val="22"/>
              </w:rPr>
              <w:t xml:space="preserve">Летний период, </w:t>
            </w:r>
            <w:r>
              <w:rPr>
                <w:i/>
                <w:iCs/>
                <w:sz w:val="22"/>
                <w:szCs w:val="22"/>
              </w:rPr>
              <w:t>Гкал</w:t>
            </w:r>
          </w:p>
        </w:tc>
        <w:tc>
          <w:tcPr>
            <w:tcW w:w="1140" w:type="dxa"/>
            <w:tcBorders>
              <w:top w:val="nil"/>
              <w:left w:val="nil"/>
              <w:bottom w:val="single" w:sz="4" w:space="0" w:color="auto"/>
              <w:right w:val="single" w:sz="4" w:space="0" w:color="auto"/>
            </w:tcBorders>
            <w:shd w:val="clear" w:color="auto" w:fill="auto"/>
            <w:vAlign w:val="bottom"/>
          </w:tcPr>
          <w:p w14:paraId="5173177D" w14:textId="77777777" w:rsidR="00516E20" w:rsidRDefault="00516E20" w:rsidP="009A640D">
            <w:pPr>
              <w:jc w:val="center"/>
              <w:rPr>
                <w:b/>
                <w:bCs/>
                <w:sz w:val="22"/>
                <w:szCs w:val="22"/>
              </w:rPr>
            </w:pPr>
            <w:r>
              <w:rPr>
                <w:b/>
                <w:bCs/>
                <w:sz w:val="22"/>
                <w:szCs w:val="22"/>
              </w:rPr>
              <w:t xml:space="preserve">Год,    </w:t>
            </w:r>
            <w:r>
              <w:rPr>
                <w:i/>
                <w:iCs/>
                <w:sz w:val="22"/>
                <w:szCs w:val="22"/>
              </w:rPr>
              <w:t>Гкал</w:t>
            </w:r>
          </w:p>
        </w:tc>
      </w:tr>
      <w:tr w:rsidR="00516E20" w14:paraId="7C65EC44" w14:textId="77777777" w:rsidTr="009A640D">
        <w:trPr>
          <w:trHeight w:val="345"/>
        </w:trPr>
        <w:tc>
          <w:tcPr>
            <w:tcW w:w="3580" w:type="dxa"/>
            <w:tcBorders>
              <w:top w:val="nil"/>
              <w:left w:val="single" w:sz="4" w:space="0" w:color="auto"/>
              <w:bottom w:val="single" w:sz="4" w:space="0" w:color="auto"/>
              <w:right w:val="single" w:sz="4" w:space="0" w:color="auto"/>
            </w:tcBorders>
            <w:shd w:val="clear" w:color="auto" w:fill="auto"/>
            <w:vAlign w:val="bottom"/>
          </w:tcPr>
          <w:p w14:paraId="38B2682F" w14:textId="77777777" w:rsidR="00516E20" w:rsidRDefault="00516E20" w:rsidP="009A640D">
            <w:pPr>
              <w:rPr>
                <w:b/>
                <w:bCs/>
                <w:sz w:val="22"/>
                <w:szCs w:val="22"/>
              </w:rPr>
            </w:pPr>
            <w:r>
              <w:rPr>
                <w:b/>
                <w:bCs/>
                <w:sz w:val="22"/>
                <w:szCs w:val="22"/>
              </w:rPr>
              <w:t>Всего:</w:t>
            </w:r>
          </w:p>
        </w:tc>
        <w:tc>
          <w:tcPr>
            <w:tcW w:w="1240" w:type="dxa"/>
            <w:tcBorders>
              <w:top w:val="nil"/>
              <w:left w:val="nil"/>
              <w:bottom w:val="single" w:sz="4" w:space="0" w:color="auto"/>
              <w:right w:val="single" w:sz="4" w:space="0" w:color="auto"/>
            </w:tcBorders>
            <w:shd w:val="clear" w:color="auto" w:fill="auto"/>
            <w:vAlign w:val="bottom"/>
          </w:tcPr>
          <w:p w14:paraId="2F53A007" w14:textId="77777777" w:rsidR="00516E20" w:rsidRDefault="00516E20" w:rsidP="009A640D">
            <w:pPr>
              <w:jc w:val="center"/>
              <w:rPr>
                <w:b/>
                <w:bCs/>
                <w:sz w:val="22"/>
                <w:szCs w:val="22"/>
              </w:rPr>
            </w:pPr>
            <w:r>
              <w:rPr>
                <w:b/>
                <w:bCs/>
                <w:sz w:val="22"/>
                <w:szCs w:val="22"/>
              </w:rPr>
              <w:t>0.305</w:t>
            </w:r>
          </w:p>
        </w:tc>
        <w:tc>
          <w:tcPr>
            <w:tcW w:w="1260" w:type="dxa"/>
            <w:tcBorders>
              <w:top w:val="nil"/>
              <w:left w:val="nil"/>
              <w:bottom w:val="single" w:sz="4" w:space="0" w:color="auto"/>
              <w:right w:val="single" w:sz="4" w:space="0" w:color="auto"/>
            </w:tcBorders>
            <w:shd w:val="clear" w:color="auto" w:fill="auto"/>
            <w:vAlign w:val="bottom"/>
          </w:tcPr>
          <w:p w14:paraId="362EF4ED" w14:textId="77777777" w:rsidR="00516E20" w:rsidRDefault="00516E20" w:rsidP="009A640D">
            <w:pPr>
              <w:jc w:val="center"/>
              <w:rPr>
                <w:b/>
                <w:bCs/>
                <w:sz w:val="22"/>
                <w:szCs w:val="22"/>
              </w:rPr>
            </w:pPr>
            <w:r>
              <w:rPr>
                <w:b/>
                <w:bCs/>
                <w:sz w:val="22"/>
                <w:szCs w:val="22"/>
              </w:rPr>
              <w:t>1229</w:t>
            </w:r>
          </w:p>
        </w:tc>
        <w:tc>
          <w:tcPr>
            <w:tcW w:w="1260" w:type="dxa"/>
            <w:tcBorders>
              <w:top w:val="nil"/>
              <w:left w:val="nil"/>
              <w:bottom w:val="single" w:sz="4" w:space="0" w:color="auto"/>
              <w:right w:val="single" w:sz="4" w:space="0" w:color="auto"/>
            </w:tcBorders>
            <w:shd w:val="clear" w:color="auto" w:fill="auto"/>
            <w:vAlign w:val="bottom"/>
          </w:tcPr>
          <w:p w14:paraId="4276ED68" w14:textId="77777777" w:rsidR="00516E20" w:rsidRDefault="00516E20" w:rsidP="009A640D">
            <w:pPr>
              <w:jc w:val="center"/>
              <w:rPr>
                <w:b/>
                <w:bCs/>
                <w:sz w:val="22"/>
                <w:szCs w:val="22"/>
              </w:rPr>
            </w:pPr>
            <w:r>
              <w:rPr>
                <w:b/>
                <w:bCs/>
                <w:sz w:val="22"/>
                <w:szCs w:val="22"/>
              </w:rPr>
              <w:t>0</w:t>
            </w:r>
          </w:p>
        </w:tc>
        <w:tc>
          <w:tcPr>
            <w:tcW w:w="1140" w:type="dxa"/>
            <w:tcBorders>
              <w:top w:val="nil"/>
              <w:left w:val="nil"/>
              <w:bottom w:val="single" w:sz="4" w:space="0" w:color="auto"/>
              <w:right w:val="single" w:sz="4" w:space="0" w:color="auto"/>
            </w:tcBorders>
            <w:shd w:val="clear" w:color="auto" w:fill="auto"/>
            <w:vAlign w:val="bottom"/>
          </w:tcPr>
          <w:p w14:paraId="677E894B" w14:textId="77777777" w:rsidR="00516E20" w:rsidRDefault="00516E20" w:rsidP="009A640D">
            <w:pPr>
              <w:jc w:val="center"/>
              <w:rPr>
                <w:b/>
                <w:bCs/>
                <w:sz w:val="22"/>
                <w:szCs w:val="22"/>
              </w:rPr>
            </w:pPr>
            <w:r>
              <w:rPr>
                <w:b/>
                <w:bCs/>
                <w:sz w:val="22"/>
                <w:szCs w:val="22"/>
              </w:rPr>
              <w:t>1229</w:t>
            </w:r>
          </w:p>
        </w:tc>
      </w:tr>
      <w:tr w:rsidR="00516E20" w14:paraId="5E1586B2" w14:textId="77777777" w:rsidTr="009A640D">
        <w:trPr>
          <w:trHeight w:val="300"/>
        </w:trPr>
        <w:tc>
          <w:tcPr>
            <w:tcW w:w="3580" w:type="dxa"/>
            <w:tcBorders>
              <w:top w:val="nil"/>
              <w:left w:val="single" w:sz="4" w:space="0" w:color="auto"/>
              <w:bottom w:val="single" w:sz="4" w:space="0" w:color="auto"/>
              <w:right w:val="nil"/>
            </w:tcBorders>
            <w:shd w:val="clear" w:color="auto" w:fill="auto"/>
            <w:noWrap/>
            <w:vAlign w:val="bottom"/>
          </w:tcPr>
          <w:p w14:paraId="6D25EDBA" w14:textId="77777777" w:rsidR="00516E20" w:rsidRDefault="00516E20" w:rsidP="009A640D">
            <w:pPr>
              <w:rPr>
                <w:b/>
                <w:bCs/>
                <w:sz w:val="22"/>
                <w:szCs w:val="22"/>
              </w:rPr>
            </w:pPr>
            <w:r>
              <w:rPr>
                <w:b/>
                <w:bCs/>
                <w:sz w:val="22"/>
                <w:szCs w:val="22"/>
              </w:rPr>
              <w:t>система ТС "База"</w:t>
            </w:r>
          </w:p>
        </w:tc>
        <w:tc>
          <w:tcPr>
            <w:tcW w:w="1240" w:type="dxa"/>
            <w:tcBorders>
              <w:top w:val="nil"/>
              <w:left w:val="nil"/>
              <w:bottom w:val="single" w:sz="4" w:space="0" w:color="auto"/>
              <w:right w:val="single" w:sz="4" w:space="0" w:color="auto"/>
            </w:tcBorders>
            <w:shd w:val="clear" w:color="auto" w:fill="auto"/>
            <w:noWrap/>
            <w:vAlign w:val="bottom"/>
          </w:tcPr>
          <w:p w14:paraId="631DF0AE" w14:textId="77777777" w:rsidR="00516E20" w:rsidRDefault="00516E20" w:rsidP="009A640D">
            <w:pPr>
              <w:jc w:val="center"/>
              <w:rPr>
                <w:b/>
                <w:bCs/>
                <w:sz w:val="22"/>
                <w:szCs w:val="22"/>
              </w:rPr>
            </w:pPr>
            <w:r>
              <w:rPr>
                <w:b/>
                <w:bCs/>
                <w:sz w:val="22"/>
                <w:szCs w:val="22"/>
              </w:rPr>
              <w:t>0.100</w:t>
            </w:r>
          </w:p>
        </w:tc>
        <w:tc>
          <w:tcPr>
            <w:tcW w:w="1260" w:type="dxa"/>
            <w:tcBorders>
              <w:top w:val="nil"/>
              <w:left w:val="nil"/>
              <w:bottom w:val="single" w:sz="4" w:space="0" w:color="auto"/>
              <w:right w:val="single" w:sz="4" w:space="0" w:color="auto"/>
            </w:tcBorders>
            <w:shd w:val="clear" w:color="auto" w:fill="auto"/>
            <w:noWrap/>
            <w:vAlign w:val="bottom"/>
          </w:tcPr>
          <w:p w14:paraId="0EA723A6" w14:textId="77777777" w:rsidR="00516E20" w:rsidRDefault="00516E20" w:rsidP="009A640D">
            <w:pPr>
              <w:jc w:val="center"/>
              <w:rPr>
                <w:b/>
                <w:bCs/>
                <w:sz w:val="22"/>
                <w:szCs w:val="22"/>
              </w:rPr>
            </w:pPr>
            <w:r>
              <w:rPr>
                <w:b/>
                <w:bCs/>
                <w:sz w:val="22"/>
                <w:szCs w:val="22"/>
              </w:rPr>
              <w:t>394</w:t>
            </w:r>
          </w:p>
        </w:tc>
        <w:tc>
          <w:tcPr>
            <w:tcW w:w="1260" w:type="dxa"/>
            <w:tcBorders>
              <w:top w:val="nil"/>
              <w:left w:val="nil"/>
              <w:bottom w:val="single" w:sz="4" w:space="0" w:color="auto"/>
              <w:right w:val="single" w:sz="4" w:space="0" w:color="auto"/>
            </w:tcBorders>
            <w:shd w:val="clear" w:color="auto" w:fill="auto"/>
            <w:noWrap/>
            <w:vAlign w:val="bottom"/>
          </w:tcPr>
          <w:p w14:paraId="3D0F4204" w14:textId="77777777" w:rsidR="00516E20" w:rsidRDefault="00516E20" w:rsidP="009A640D">
            <w:pPr>
              <w:jc w:val="center"/>
              <w:rPr>
                <w:b/>
                <w:bCs/>
                <w:sz w:val="22"/>
                <w:szCs w:val="22"/>
              </w:rPr>
            </w:pPr>
            <w:r>
              <w:rPr>
                <w:b/>
                <w:bCs/>
                <w:sz w:val="22"/>
                <w:szCs w:val="22"/>
              </w:rPr>
              <w:t>0</w:t>
            </w:r>
          </w:p>
        </w:tc>
        <w:tc>
          <w:tcPr>
            <w:tcW w:w="1140" w:type="dxa"/>
            <w:tcBorders>
              <w:top w:val="nil"/>
              <w:left w:val="nil"/>
              <w:bottom w:val="single" w:sz="4" w:space="0" w:color="auto"/>
              <w:right w:val="single" w:sz="4" w:space="0" w:color="auto"/>
            </w:tcBorders>
            <w:shd w:val="clear" w:color="auto" w:fill="auto"/>
            <w:noWrap/>
            <w:vAlign w:val="bottom"/>
          </w:tcPr>
          <w:p w14:paraId="0D645B76" w14:textId="77777777" w:rsidR="00516E20" w:rsidRDefault="00516E20" w:rsidP="009A640D">
            <w:pPr>
              <w:jc w:val="center"/>
              <w:rPr>
                <w:b/>
                <w:bCs/>
                <w:sz w:val="22"/>
                <w:szCs w:val="22"/>
              </w:rPr>
            </w:pPr>
            <w:r>
              <w:rPr>
                <w:b/>
                <w:bCs/>
                <w:sz w:val="22"/>
                <w:szCs w:val="22"/>
              </w:rPr>
              <w:t>394</w:t>
            </w:r>
          </w:p>
        </w:tc>
      </w:tr>
      <w:tr w:rsidR="00516E20" w14:paraId="576D2644" w14:textId="77777777" w:rsidTr="009A640D">
        <w:trPr>
          <w:trHeight w:val="300"/>
        </w:trPr>
        <w:tc>
          <w:tcPr>
            <w:tcW w:w="3580" w:type="dxa"/>
            <w:tcBorders>
              <w:top w:val="nil"/>
              <w:left w:val="single" w:sz="4" w:space="0" w:color="auto"/>
              <w:bottom w:val="single" w:sz="4" w:space="0" w:color="auto"/>
              <w:right w:val="nil"/>
            </w:tcBorders>
            <w:shd w:val="clear" w:color="auto" w:fill="auto"/>
            <w:noWrap/>
            <w:vAlign w:val="bottom"/>
          </w:tcPr>
          <w:p w14:paraId="7ADD49C8" w14:textId="77777777" w:rsidR="00516E20" w:rsidRDefault="00516E20" w:rsidP="009A640D">
            <w:pPr>
              <w:rPr>
                <w:sz w:val="22"/>
                <w:szCs w:val="22"/>
              </w:rPr>
            </w:pPr>
            <w:r>
              <w:rPr>
                <w:sz w:val="22"/>
                <w:szCs w:val="22"/>
              </w:rPr>
              <w:t>сеть ТС "База"</w:t>
            </w:r>
          </w:p>
        </w:tc>
        <w:tc>
          <w:tcPr>
            <w:tcW w:w="1240" w:type="dxa"/>
            <w:tcBorders>
              <w:top w:val="nil"/>
              <w:left w:val="nil"/>
              <w:bottom w:val="single" w:sz="4" w:space="0" w:color="auto"/>
              <w:right w:val="single" w:sz="4" w:space="0" w:color="auto"/>
            </w:tcBorders>
            <w:shd w:val="clear" w:color="auto" w:fill="auto"/>
            <w:noWrap/>
            <w:vAlign w:val="bottom"/>
          </w:tcPr>
          <w:p w14:paraId="166465CF" w14:textId="77777777" w:rsidR="00516E20" w:rsidRDefault="00516E20" w:rsidP="009A640D">
            <w:pPr>
              <w:jc w:val="center"/>
              <w:rPr>
                <w:sz w:val="22"/>
                <w:szCs w:val="22"/>
              </w:rPr>
            </w:pPr>
            <w:r>
              <w:rPr>
                <w:sz w:val="22"/>
                <w:szCs w:val="22"/>
              </w:rPr>
              <w:t>0.100</w:t>
            </w:r>
          </w:p>
        </w:tc>
        <w:tc>
          <w:tcPr>
            <w:tcW w:w="1260" w:type="dxa"/>
            <w:tcBorders>
              <w:top w:val="nil"/>
              <w:left w:val="nil"/>
              <w:bottom w:val="single" w:sz="4" w:space="0" w:color="auto"/>
              <w:right w:val="single" w:sz="4" w:space="0" w:color="auto"/>
            </w:tcBorders>
            <w:shd w:val="clear" w:color="auto" w:fill="auto"/>
            <w:noWrap/>
            <w:vAlign w:val="bottom"/>
          </w:tcPr>
          <w:p w14:paraId="24A27C42" w14:textId="77777777" w:rsidR="00516E20" w:rsidRDefault="00516E20" w:rsidP="009A640D">
            <w:pPr>
              <w:jc w:val="center"/>
              <w:rPr>
                <w:sz w:val="22"/>
                <w:szCs w:val="22"/>
              </w:rPr>
            </w:pPr>
            <w:r>
              <w:rPr>
                <w:sz w:val="22"/>
                <w:szCs w:val="22"/>
              </w:rPr>
              <w:t>394</w:t>
            </w:r>
          </w:p>
        </w:tc>
        <w:tc>
          <w:tcPr>
            <w:tcW w:w="1260" w:type="dxa"/>
            <w:tcBorders>
              <w:top w:val="nil"/>
              <w:left w:val="nil"/>
              <w:bottom w:val="single" w:sz="4" w:space="0" w:color="auto"/>
              <w:right w:val="single" w:sz="4" w:space="0" w:color="auto"/>
            </w:tcBorders>
            <w:shd w:val="clear" w:color="auto" w:fill="auto"/>
            <w:noWrap/>
            <w:vAlign w:val="bottom"/>
          </w:tcPr>
          <w:p w14:paraId="0885C373" w14:textId="77777777" w:rsidR="00516E20" w:rsidRDefault="00516E20" w:rsidP="009A640D">
            <w:pPr>
              <w:jc w:val="center"/>
              <w:rPr>
                <w:sz w:val="22"/>
                <w:szCs w:val="22"/>
              </w:rPr>
            </w:pPr>
            <w:r>
              <w:rPr>
                <w:sz w:val="22"/>
                <w:szCs w:val="22"/>
              </w:rPr>
              <w:t>0</w:t>
            </w:r>
          </w:p>
        </w:tc>
        <w:tc>
          <w:tcPr>
            <w:tcW w:w="1140" w:type="dxa"/>
            <w:tcBorders>
              <w:top w:val="nil"/>
              <w:left w:val="nil"/>
              <w:bottom w:val="single" w:sz="4" w:space="0" w:color="auto"/>
              <w:right w:val="single" w:sz="4" w:space="0" w:color="auto"/>
            </w:tcBorders>
            <w:shd w:val="clear" w:color="auto" w:fill="auto"/>
            <w:noWrap/>
            <w:vAlign w:val="bottom"/>
          </w:tcPr>
          <w:p w14:paraId="0EA7D398" w14:textId="77777777" w:rsidR="00516E20" w:rsidRDefault="00516E20" w:rsidP="009A640D">
            <w:pPr>
              <w:jc w:val="center"/>
              <w:rPr>
                <w:sz w:val="22"/>
                <w:szCs w:val="22"/>
              </w:rPr>
            </w:pPr>
            <w:r>
              <w:rPr>
                <w:sz w:val="22"/>
                <w:szCs w:val="22"/>
              </w:rPr>
              <w:t>394</w:t>
            </w:r>
          </w:p>
        </w:tc>
      </w:tr>
      <w:tr w:rsidR="00516E20" w14:paraId="7C8E25F0" w14:textId="77777777" w:rsidTr="009A640D">
        <w:trPr>
          <w:trHeight w:val="300"/>
        </w:trPr>
        <w:tc>
          <w:tcPr>
            <w:tcW w:w="3580" w:type="dxa"/>
            <w:tcBorders>
              <w:top w:val="nil"/>
              <w:left w:val="single" w:sz="4" w:space="0" w:color="auto"/>
              <w:bottom w:val="single" w:sz="4" w:space="0" w:color="auto"/>
              <w:right w:val="single" w:sz="4" w:space="0" w:color="auto"/>
            </w:tcBorders>
            <w:shd w:val="clear" w:color="auto" w:fill="auto"/>
            <w:vAlign w:val="bottom"/>
          </w:tcPr>
          <w:p w14:paraId="1161D373" w14:textId="77777777" w:rsidR="00516E20" w:rsidRDefault="00516E20" w:rsidP="009A640D">
            <w:pPr>
              <w:outlineLvl w:val="0"/>
              <w:rPr>
                <w:i/>
                <w:iCs/>
                <w:sz w:val="22"/>
                <w:szCs w:val="22"/>
              </w:rPr>
            </w:pPr>
            <w:r>
              <w:rPr>
                <w:i/>
                <w:iCs/>
                <w:sz w:val="22"/>
                <w:szCs w:val="22"/>
              </w:rPr>
              <w:t xml:space="preserve"> - потери от охлаждения</w:t>
            </w:r>
          </w:p>
        </w:tc>
        <w:tc>
          <w:tcPr>
            <w:tcW w:w="1240" w:type="dxa"/>
            <w:tcBorders>
              <w:top w:val="nil"/>
              <w:left w:val="nil"/>
              <w:bottom w:val="single" w:sz="4" w:space="0" w:color="auto"/>
              <w:right w:val="single" w:sz="4" w:space="0" w:color="auto"/>
            </w:tcBorders>
            <w:shd w:val="clear" w:color="auto" w:fill="auto"/>
            <w:noWrap/>
            <w:vAlign w:val="center"/>
          </w:tcPr>
          <w:p w14:paraId="70F9A6F6" w14:textId="77777777" w:rsidR="00516E20" w:rsidRDefault="00516E20" w:rsidP="009A640D">
            <w:pPr>
              <w:jc w:val="center"/>
              <w:outlineLvl w:val="0"/>
              <w:rPr>
                <w:i/>
                <w:iCs/>
                <w:color w:val="000000"/>
                <w:sz w:val="22"/>
                <w:szCs w:val="22"/>
              </w:rPr>
            </w:pPr>
            <w:r>
              <w:rPr>
                <w:i/>
                <w:iCs/>
                <w:color w:val="000000"/>
                <w:sz w:val="22"/>
                <w:szCs w:val="22"/>
              </w:rPr>
              <w:t>0.098</w:t>
            </w:r>
          </w:p>
        </w:tc>
        <w:tc>
          <w:tcPr>
            <w:tcW w:w="1260" w:type="dxa"/>
            <w:tcBorders>
              <w:top w:val="nil"/>
              <w:left w:val="nil"/>
              <w:bottom w:val="single" w:sz="4" w:space="0" w:color="auto"/>
              <w:right w:val="single" w:sz="4" w:space="0" w:color="auto"/>
            </w:tcBorders>
            <w:shd w:val="clear" w:color="auto" w:fill="auto"/>
            <w:noWrap/>
            <w:vAlign w:val="center"/>
          </w:tcPr>
          <w:p w14:paraId="34871072" w14:textId="77777777" w:rsidR="00516E20" w:rsidRDefault="00516E20" w:rsidP="009A640D">
            <w:pPr>
              <w:jc w:val="center"/>
              <w:outlineLvl w:val="0"/>
              <w:rPr>
                <w:i/>
                <w:iCs/>
                <w:color w:val="000000"/>
                <w:sz w:val="22"/>
                <w:szCs w:val="22"/>
              </w:rPr>
            </w:pPr>
            <w:r>
              <w:rPr>
                <w:i/>
                <w:iCs/>
                <w:color w:val="000000"/>
                <w:sz w:val="22"/>
                <w:szCs w:val="22"/>
              </w:rPr>
              <w:t>388</w:t>
            </w:r>
          </w:p>
        </w:tc>
        <w:tc>
          <w:tcPr>
            <w:tcW w:w="1260" w:type="dxa"/>
            <w:tcBorders>
              <w:top w:val="nil"/>
              <w:left w:val="nil"/>
              <w:bottom w:val="single" w:sz="4" w:space="0" w:color="auto"/>
              <w:right w:val="single" w:sz="4" w:space="0" w:color="auto"/>
            </w:tcBorders>
            <w:shd w:val="clear" w:color="auto" w:fill="auto"/>
            <w:noWrap/>
            <w:vAlign w:val="center"/>
          </w:tcPr>
          <w:p w14:paraId="3C8EC09A" w14:textId="77777777" w:rsidR="00516E20" w:rsidRDefault="00516E20" w:rsidP="009A640D">
            <w:pPr>
              <w:jc w:val="center"/>
              <w:outlineLvl w:val="0"/>
              <w:rPr>
                <w:i/>
                <w:iCs/>
                <w:color w:val="000000"/>
                <w:sz w:val="22"/>
                <w:szCs w:val="22"/>
              </w:rPr>
            </w:pPr>
            <w:r>
              <w:rPr>
                <w:i/>
                <w:iCs/>
                <w:color w:val="000000"/>
                <w:sz w:val="22"/>
                <w:szCs w:val="22"/>
              </w:rPr>
              <w:t>0</w:t>
            </w:r>
          </w:p>
        </w:tc>
        <w:tc>
          <w:tcPr>
            <w:tcW w:w="1140" w:type="dxa"/>
            <w:tcBorders>
              <w:top w:val="nil"/>
              <w:left w:val="nil"/>
              <w:bottom w:val="single" w:sz="4" w:space="0" w:color="auto"/>
              <w:right w:val="single" w:sz="4" w:space="0" w:color="auto"/>
            </w:tcBorders>
            <w:shd w:val="clear" w:color="auto" w:fill="auto"/>
            <w:noWrap/>
            <w:vAlign w:val="center"/>
          </w:tcPr>
          <w:p w14:paraId="4B7FAFF5" w14:textId="77777777" w:rsidR="00516E20" w:rsidRDefault="00516E20" w:rsidP="009A640D">
            <w:pPr>
              <w:jc w:val="center"/>
              <w:outlineLvl w:val="0"/>
              <w:rPr>
                <w:i/>
                <w:iCs/>
                <w:color w:val="000000"/>
                <w:sz w:val="22"/>
                <w:szCs w:val="22"/>
              </w:rPr>
            </w:pPr>
            <w:r>
              <w:rPr>
                <w:i/>
                <w:iCs/>
                <w:color w:val="000000"/>
                <w:sz w:val="22"/>
                <w:szCs w:val="22"/>
              </w:rPr>
              <w:t>388</w:t>
            </w:r>
          </w:p>
        </w:tc>
      </w:tr>
      <w:tr w:rsidR="00516E20" w14:paraId="18DF0B9C" w14:textId="77777777" w:rsidTr="009A640D">
        <w:trPr>
          <w:trHeight w:val="300"/>
        </w:trPr>
        <w:tc>
          <w:tcPr>
            <w:tcW w:w="3580" w:type="dxa"/>
            <w:tcBorders>
              <w:top w:val="nil"/>
              <w:left w:val="single" w:sz="4" w:space="0" w:color="auto"/>
              <w:bottom w:val="single" w:sz="4" w:space="0" w:color="auto"/>
              <w:right w:val="single" w:sz="4" w:space="0" w:color="auto"/>
            </w:tcBorders>
            <w:shd w:val="clear" w:color="auto" w:fill="auto"/>
            <w:vAlign w:val="bottom"/>
          </w:tcPr>
          <w:p w14:paraId="74526384" w14:textId="77777777" w:rsidR="00516E20" w:rsidRDefault="00516E20" w:rsidP="009A640D">
            <w:pPr>
              <w:outlineLvl w:val="0"/>
              <w:rPr>
                <w:i/>
                <w:iCs/>
                <w:sz w:val="22"/>
                <w:szCs w:val="22"/>
              </w:rPr>
            </w:pPr>
            <w:r>
              <w:rPr>
                <w:i/>
                <w:iCs/>
                <w:sz w:val="22"/>
                <w:szCs w:val="22"/>
              </w:rPr>
              <w:t xml:space="preserve"> - потери с утечками</w:t>
            </w:r>
          </w:p>
        </w:tc>
        <w:tc>
          <w:tcPr>
            <w:tcW w:w="1240" w:type="dxa"/>
            <w:tcBorders>
              <w:top w:val="nil"/>
              <w:left w:val="nil"/>
              <w:bottom w:val="single" w:sz="4" w:space="0" w:color="auto"/>
              <w:right w:val="single" w:sz="4" w:space="0" w:color="auto"/>
            </w:tcBorders>
            <w:shd w:val="clear" w:color="auto" w:fill="auto"/>
            <w:noWrap/>
            <w:vAlign w:val="center"/>
          </w:tcPr>
          <w:p w14:paraId="17C0BE8F" w14:textId="77777777" w:rsidR="00516E20" w:rsidRDefault="00516E20" w:rsidP="009A640D">
            <w:pPr>
              <w:jc w:val="center"/>
              <w:outlineLvl w:val="0"/>
              <w:rPr>
                <w:i/>
                <w:iCs/>
                <w:color w:val="000000"/>
                <w:sz w:val="22"/>
                <w:szCs w:val="22"/>
              </w:rPr>
            </w:pPr>
            <w:r>
              <w:rPr>
                <w:i/>
                <w:iCs/>
                <w:color w:val="000000"/>
                <w:sz w:val="22"/>
                <w:szCs w:val="22"/>
              </w:rPr>
              <w:t>0.002</w:t>
            </w:r>
          </w:p>
        </w:tc>
        <w:tc>
          <w:tcPr>
            <w:tcW w:w="1260" w:type="dxa"/>
            <w:tcBorders>
              <w:top w:val="nil"/>
              <w:left w:val="nil"/>
              <w:bottom w:val="single" w:sz="4" w:space="0" w:color="auto"/>
              <w:right w:val="single" w:sz="4" w:space="0" w:color="auto"/>
            </w:tcBorders>
            <w:shd w:val="clear" w:color="auto" w:fill="auto"/>
            <w:noWrap/>
            <w:vAlign w:val="center"/>
          </w:tcPr>
          <w:p w14:paraId="585B3450" w14:textId="77777777" w:rsidR="00516E20" w:rsidRDefault="00516E20" w:rsidP="009A640D">
            <w:pPr>
              <w:jc w:val="center"/>
              <w:outlineLvl w:val="0"/>
              <w:rPr>
                <w:i/>
                <w:iCs/>
                <w:color w:val="000000"/>
                <w:sz w:val="22"/>
                <w:szCs w:val="22"/>
              </w:rPr>
            </w:pPr>
            <w:r>
              <w:rPr>
                <w:i/>
                <w:iCs/>
                <w:color w:val="000000"/>
                <w:sz w:val="22"/>
                <w:szCs w:val="22"/>
              </w:rPr>
              <w:t>6</w:t>
            </w:r>
          </w:p>
        </w:tc>
        <w:tc>
          <w:tcPr>
            <w:tcW w:w="1260" w:type="dxa"/>
            <w:tcBorders>
              <w:top w:val="nil"/>
              <w:left w:val="nil"/>
              <w:bottom w:val="single" w:sz="4" w:space="0" w:color="auto"/>
              <w:right w:val="single" w:sz="4" w:space="0" w:color="auto"/>
            </w:tcBorders>
            <w:shd w:val="clear" w:color="auto" w:fill="auto"/>
            <w:noWrap/>
            <w:vAlign w:val="center"/>
          </w:tcPr>
          <w:p w14:paraId="3DF2BC07" w14:textId="77777777" w:rsidR="00516E20" w:rsidRDefault="00516E20" w:rsidP="009A640D">
            <w:pPr>
              <w:jc w:val="center"/>
              <w:outlineLvl w:val="0"/>
              <w:rPr>
                <w:i/>
                <w:iCs/>
                <w:color w:val="000000"/>
                <w:sz w:val="22"/>
                <w:szCs w:val="22"/>
              </w:rPr>
            </w:pPr>
            <w:r>
              <w:rPr>
                <w:i/>
                <w:iCs/>
                <w:color w:val="000000"/>
                <w:sz w:val="22"/>
                <w:szCs w:val="22"/>
              </w:rPr>
              <w:t>0</w:t>
            </w:r>
          </w:p>
        </w:tc>
        <w:tc>
          <w:tcPr>
            <w:tcW w:w="1140" w:type="dxa"/>
            <w:tcBorders>
              <w:top w:val="nil"/>
              <w:left w:val="nil"/>
              <w:bottom w:val="single" w:sz="4" w:space="0" w:color="auto"/>
              <w:right w:val="single" w:sz="4" w:space="0" w:color="auto"/>
            </w:tcBorders>
            <w:shd w:val="clear" w:color="auto" w:fill="auto"/>
            <w:noWrap/>
            <w:vAlign w:val="center"/>
          </w:tcPr>
          <w:p w14:paraId="24241FA7" w14:textId="77777777" w:rsidR="00516E20" w:rsidRDefault="00516E20" w:rsidP="009A640D">
            <w:pPr>
              <w:jc w:val="center"/>
              <w:outlineLvl w:val="0"/>
              <w:rPr>
                <w:i/>
                <w:iCs/>
                <w:color w:val="000000"/>
                <w:sz w:val="22"/>
                <w:szCs w:val="22"/>
              </w:rPr>
            </w:pPr>
            <w:r>
              <w:rPr>
                <w:i/>
                <w:iCs/>
                <w:color w:val="000000"/>
                <w:sz w:val="22"/>
                <w:szCs w:val="22"/>
              </w:rPr>
              <w:t>6</w:t>
            </w:r>
          </w:p>
        </w:tc>
      </w:tr>
      <w:tr w:rsidR="00516E20" w14:paraId="1225AEAC" w14:textId="77777777" w:rsidTr="009A640D">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3FCD0D27" w14:textId="77777777" w:rsidR="00516E20" w:rsidRDefault="00516E20" w:rsidP="009A640D">
            <w:pPr>
              <w:rPr>
                <w:b/>
                <w:bCs/>
                <w:sz w:val="22"/>
                <w:szCs w:val="22"/>
              </w:rPr>
            </w:pPr>
            <w:r>
              <w:rPr>
                <w:b/>
                <w:bCs/>
                <w:sz w:val="22"/>
                <w:szCs w:val="22"/>
              </w:rPr>
              <w:lastRenderedPageBreak/>
              <w:t>система ТС "Берег"</w:t>
            </w:r>
          </w:p>
        </w:tc>
        <w:tc>
          <w:tcPr>
            <w:tcW w:w="1240" w:type="dxa"/>
            <w:tcBorders>
              <w:top w:val="nil"/>
              <w:left w:val="nil"/>
              <w:bottom w:val="single" w:sz="4" w:space="0" w:color="auto"/>
              <w:right w:val="single" w:sz="4" w:space="0" w:color="auto"/>
            </w:tcBorders>
            <w:shd w:val="clear" w:color="auto" w:fill="auto"/>
            <w:noWrap/>
            <w:vAlign w:val="bottom"/>
          </w:tcPr>
          <w:p w14:paraId="387E74D3" w14:textId="77777777" w:rsidR="00516E20" w:rsidRDefault="00516E20" w:rsidP="009A640D">
            <w:pPr>
              <w:jc w:val="center"/>
              <w:rPr>
                <w:b/>
                <w:bCs/>
                <w:sz w:val="22"/>
                <w:szCs w:val="22"/>
              </w:rPr>
            </w:pPr>
            <w:r>
              <w:rPr>
                <w:b/>
                <w:bCs/>
                <w:sz w:val="22"/>
                <w:szCs w:val="22"/>
              </w:rPr>
              <w:t>0.186</w:t>
            </w:r>
          </w:p>
        </w:tc>
        <w:tc>
          <w:tcPr>
            <w:tcW w:w="1260" w:type="dxa"/>
            <w:tcBorders>
              <w:top w:val="nil"/>
              <w:left w:val="nil"/>
              <w:bottom w:val="single" w:sz="4" w:space="0" w:color="auto"/>
              <w:right w:val="single" w:sz="4" w:space="0" w:color="auto"/>
            </w:tcBorders>
            <w:shd w:val="clear" w:color="auto" w:fill="auto"/>
            <w:noWrap/>
            <w:vAlign w:val="bottom"/>
          </w:tcPr>
          <w:p w14:paraId="66548C74" w14:textId="77777777" w:rsidR="00516E20" w:rsidRDefault="00516E20" w:rsidP="009A640D">
            <w:pPr>
              <w:jc w:val="center"/>
              <w:rPr>
                <w:b/>
                <w:bCs/>
                <w:sz w:val="22"/>
                <w:szCs w:val="22"/>
              </w:rPr>
            </w:pPr>
            <w:r>
              <w:rPr>
                <w:b/>
                <w:bCs/>
                <w:sz w:val="22"/>
                <w:szCs w:val="22"/>
              </w:rPr>
              <w:t>764</w:t>
            </w:r>
          </w:p>
        </w:tc>
        <w:tc>
          <w:tcPr>
            <w:tcW w:w="1260" w:type="dxa"/>
            <w:tcBorders>
              <w:top w:val="nil"/>
              <w:left w:val="nil"/>
              <w:bottom w:val="single" w:sz="4" w:space="0" w:color="auto"/>
              <w:right w:val="single" w:sz="4" w:space="0" w:color="auto"/>
            </w:tcBorders>
            <w:shd w:val="clear" w:color="auto" w:fill="auto"/>
            <w:noWrap/>
            <w:vAlign w:val="bottom"/>
          </w:tcPr>
          <w:p w14:paraId="549D3B1F" w14:textId="77777777" w:rsidR="00516E20" w:rsidRDefault="00516E20" w:rsidP="009A640D">
            <w:pPr>
              <w:jc w:val="center"/>
              <w:rPr>
                <w:b/>
                <w:bCs/>
                <w:sz w:val="22"/>
                <w:szCs w:val="22"/>
              </w:rPr>
            </w:pPr>
            <w:r>
              <w:rPr>
                <w:b/>
                <w:bCs/>
                <w:sz w:val="22"/>
                <w:szCs w:val="22"/>
              </w:rPr>
              <w:t>0</w:t>
            </w:r>
          </w:p>
        </w:tc>
        <w:tc>
          <w:tcPr>
            <w:tcW w:w="1140" w:type="dxa"/>
            <w:tcBorders>
              <w:top w:val="nil"/>
              <w:left w:val="nil"/>
              <w:bottom w:val="single" w:sz="4" w:space="0" w:color="auto"/>
              <w:right w:val="single" w:sz="4" w:space="0" w:color="auto"/>
            </w:tcBorders>
            <w:shd w:val="clear" w:color="auto" w:fill="auto"/>
            <w:noWrap/>
            <w:vAlign w:val="bottom"/>
          </w:tcPr>
          <w:p w14:paraId="2EF1ED34" w14:textId="77777777" w:rsidR="00516E20" w:rsidRDefault="00516E20" w:rsidP="009A640D">
            <w:pPr>
              <w:jc w:val="center"/>
              <w:rPr>
                <w:b/>
                <w:bCs/>
                <w:sz w:val="22"/>
                <w:szCs w:val="22"/>
              </w:rPr>
            </w:pPr>
            <w:r>
              <w:rPr>
                <w:b/>
                <w:bCs/>
                <w:sz w:val="22"/>
                <w:szCs w:val="22"/>
              </w:rPr>
              <w:t>764</w:t>
            </w:r>
          </w:p>
        </w:tc>
      </w:tr>
      <w:tr w:rsidR="00516E20" w14:paraId="0E86A077" w14:textId="77777777" w:rsidTr="009A640D">
        <w:trPr>
          <w:trHeight w:val="300"/>
        </w:trPr>
        <w:tc>
          <w:tcPr>
            <w:tcW w:w="3580" w:type="dxa"/>
            <w:tcBorders>
              <w:top w:val="nil"/>
              <w:left w:val="single" w:sz="4" w:space="0" w:color="auto"/>
              <w:bottom w:val="single" w:sz="4" w:space="0" w:color="auto"/>
              <w:right w:val="nil"/>
            </w:tcBorders>
            <w:shd w:val="clear" w:color="auto" w:fill="auto"/>
            <w:noWrap/>
            <w:vAlign w:val="bottom"/>
          </w:tcPr>
          <w:p w14:paraId="4AAABA99" w14:textId="77777777" w:rsidR="00516E20" w:rsidRDefault="00516E20" w:rsidP="009A640D">
            <w:pPr>
              <w:rPr>
                <w:sz w:val="22"/>
                <w:szCs w:val="22"/>
              </w:rPr>
            </w:pPr>
            <w:r>
              <w:rPr>
                <w:sz w:val="22"/>
                <w:szCs w:val="22"/>
              </w:rPr>
              <w:t>сеть ТС "Берег"</w:t>
            </w:r>
          </w:p>
        </w:tc>
        <w:tc>
          <w:tcPr>
            <w:tcW w:w="1240" w:type="dxa"/>
            <w:tcBorders>
              <w:top w:val="nil"/>
              <w:left w:val="nil"/>
              <w:bottom w:val="single" w:sz="4" w:space="0" w:color="auto"/>
              <w:right w:val="single" w:sz="4" w:space="0" w:color="auto"/>
            </w:tcBorders>
            <w:shd w:val="clear" w:color="auto" w:fill="auto"/>
            <w:noWrap/>
            <w:vAlign w:val="bottom"/>
          </w:tcPr>
          <w:p w14:paraId="12C56FAE" w14:textId="77777777" w:rsidR="00516E20" w:rsidRDefault="00516E20" w:rsidP="009A640D">
            <w:pPr>
              <w:jc w:val="center"/>
              <w:rPr>
                <w:sz w:val="22"/>
                <w:szCs w:val="22"/>
              </w:rPr>
            </w:pPr>
            <w:r>
              <w:rPr>
                <w:sz w:val="22"/>
                <w:szCs w:val="22"/>
              </w:rPr>
              <w:t>0.186</w:t>
            </w:r>
          </w:p>
        </w:tc>
        <w:tc>
          <w:tcPr>
            <w:tcW w:w="1260" w:type="dxa"/>
            <w:tcBorders>
              <w:top w:val="nil"/>
              <w:left w:val="nil"/>
              <w:bottom w:val="single" w:sz="4" w:space="0" w:color="auto"/>
              <w:right w:val="single" w:sz="4" w:space="0" w:color="auto"/>
            </w:tcBorders>
            <w:shd w:val="clear" w:color="auto" w:fill="auto"/>
            <w:noWrap/>
            <w:vAlign w:val="bottom"/>
          </w:tcPr>
          <w:p w14:paraId="3B5A0F7F" w14:textId="77777777" w:rsidR="00516E20" w:rsidRDefault="00516E20" w:rsidP="009A640D">
            <w:pPr>
              <w:jc w:val="center"/>
              <w:rPr>
                <w:sz w:val="22"/>
                <w:szCs w:val="22"/>
              </w:rPr>
            </w:pPr>
            <w:r>
              <w:rPr>
                <w:sz w:val="22"/>
                <w:szCs w:val="22"/>
              </w:rPr>
              <w:t>764</w:t>
            </w:r>
          </w:p>
        </w:tc>
        <w:tc>
          <w:tcPr>
            <w:tcW w:w="1260" w:type="dxa"/>
            <w:tcBorders>
              <w:top w:val="nil"/>
              <w:left w:val="nil"/>
              <w:bottom w:val="single" w:sz="4" w:space="0" w:color="auto"/>
              <w:right w:val="single" w:sz="4" w:space="0" w:color="auto"/>
            </w:tcBorders>
            <w:shd w:val="clear" w:color="auto" w:fill="auto"/>
            <w:noWrap/>
            <w:vAlign w:val="bottom"/>
          </w:tcPr>
          <w:p w14:paraId="09115834" w14:textId="77777777" w:rsidR="00516E20" w:rsidRDefault="00516E20" w:rsidP="009A640D">
            <w:pPr>
              <w:jc w:val="center"/>
              <w:rPr>
                <w:sz w:val="22"/>
                <w:szCs w:val="22"/>
              </w:rPr>
            </w:pPr>
            <w:r>
              <w:rPr>
                <w:sz w:val="22"/>
                <w:szCs w:val="22"/>
              </w:rPr>
              <w:t>0</w:t>
            </w:r>
          </w:p>
        </w:tc>
        <w:tc>
          <w:tcPr>
            <w:tcW w:w="1140" w:type="dxa"/>
            <w:tcBorders>
              <w:top w:val="nil"/>
              <w:left w:val="nil"/>
              <w:bottom w:val="single" w:sz="4" w:space="0" w:color="auto"/>
              <w:right w:val="single" w:sz="4" w:space="0" w:color="auto"/>
            </w:tcBorders>
            <w:shd w:val="clear" w:color="auto" w:fill="auto"/>
            <w:noWrap/>
            <w:vAlign w:val="bottom"/>
          </w:tcPr>
          <w:p w14:paraId="797166EE" w14:textId="77777777" w:rsidR="00516E20" w:rsidRDefault="00516E20" w:rsidP="009A640D">
            <w:pPr>
              <w:jc w:val="center"/>
              <w:rPr>
                <w:sz w:val="22"/>
                <w:szCs w:val="22"/>
              </w:rPr>
            </w:pPr>
            <w:r>
              <w:rPr>
                <w:sz w:val="22"/>
                <w:szCs w:val="22"/>
              </w:rPr>
              <w:t>764</w:t>
            </w:r>
          </w:p>
        </w:tc>
      </w:tr>
      <w:tr w:rsidR="00516E20" w14:paraId="2A28BEF6" w14:textId="77777777" w:rsidTr="009A640D">
        <w:trPr>
          <w:trHeight w:val="300"/>
        </w:trPr>
        <w:tc>
          <w:tcPr>
            <w:tcW w:w="3580" w:type="dxa"/>
            <w:tcBorders>
              <w:top w:val="nil"/>
              <w:left w:val="single" w:sz="4" w:space="0" w:color="auto"/>
              <w:bottom w:val="single" w:sz="4" w:space="0" w:color="auto"/>
              <w:right w:val="single" w:sz="4" w:space="0" w:color="auto"/>
            </w:tcBorders>
            <w:shd w:val="clear" w:color="auto" w:fill="auto"/>
            <w:vAlign w:val="bottom"/>
          </w:tcPr>
          <w:p w14:paraId="5DC6AD33" w14:textId="77777777" w:rsidR="00516E20" w:rsidRDefault="00516E20" w:rsidP="009A640D">
            <w:pPr>
              <w:outlineLvl w:val="0"/>
              <w:rPr>
                <w:i/>
                <w:iCs/>
                <w:sz w:val="22"/>
                <w:szCs w:val="22"/>
              </w:rPr>
            </w:pPr>
            <w:r>
              <w:rPr>
                <w:i/>
                <w:iCs/>
                <w:sz w:val="22"/>
                <w:szCs w:val="22"/>
              </w:rPr>
              <w:t xml:space="preserve"> - потери от охлаждения</w:t>
            </w:r>
          </w:p>
        </w:tc>
        <w:tc>
          <w:tcPr>
            <w:tcW w:w="1240" w:type="dxa"/>
            <w:tcBorders>
              <w:top w:val="nil"/>
              <w:left w:val="nil"/>
              <w:bottom w:val="single" w:sz="4" w:space="0" w:color="auto"/>
              <w:right w:val="single" w:sz="4" w:space="0" w:color="auto"/>
            </w:tcBorders>
            <w:shd w:val="clear" w:color="auto" w:fill="auto"/>
            <w:noWrap/>
            <w:vAlign w:val="center"/>
          </w:tcPr>
          <w:p w14:paraId="29EF71AB" w14:textId="77777777" w:rsidR="00516E20" w:rsidRDefault="00516E20" w:rsidP="009A640D">
            <w:pPr>
              <w:jc w:val="center"/>
              <w:outlineLvl w:val="0"/>
              <w:rPr>
                <w:i/>
                <w:iCs/>
                <w:color w:val="000000"/>
                <w:sz w:val="22"/>
                <w:szCs w:val="22"/>
              </w:rPr>
            </w:pPr>
            <w:r>
              <w:rPr>
                <w:i/>
                <w:iCs/>
                <w:color w:val="000000"/>
                <w:sz w:val="22"/>
                <w:szCs w:val="22"/>
              </w:rPr>
              <w:t>0.184</w:t>
            </w:r>
          </w:p>
        </w:tc>
        <w:tc>
          <w:tcPr>
            <w:tcW w:w="1260" w:type="dxa"/>
            <w:tcBorders>
              <w:top w:val="nil"/>
              <w:left w:val="nil"/>
              <w:bottom w:val="single" w:sz="4" w:space="0" w:color="auto"/>
              <w:right w:val="single" w:sz="4" w:space="0" w:color="auto"/>
            </w:tcBorders>
            <w:shd w:val="clear" w:color="auto" w:fill="auto"/>
            <w:noWrap/>
            <w:vAlign w:val="center"/>
          </w:tcPr>
          <w:p w14:paraId="61E8756D" w14:textId="77777777" w:rsidR="00516E20" w:rsidRDefault="00516E20" w:rsidP="009A640D">
            <w:pPr>
              <w:jc w:val="center"/>
              <w:outlineLvl w:val="0"/>
              <w:rPr>
                <w:i/>
                <w:iCs/>
                <w:color w:val="000000"/>
                <w:sz w:val="22"/>
                <w:szCs w:val="22"/>
              </w:rPr>
            </w:pPr>
            <w:r>
              <w:rPr>
                <w:i/>
                <w:iCs/>
                <w:color w:val="000000"/>
                <w:sz w:val="22"/>
                <w:szCs w:val="22"/>
              </w:rPr>
              <w:t>757</w:t>
            </w:r>
          </w:p>
        </w:tc>
        <w:tc>
          <w:tcPr>
            <w:tcW w:w="1260" w:type="dxa"/>
            <w:tcBorders>
              <w:top w:val="nil"/>
              <w:left w:val="nil"/>
              <w:bottom w:val="single" w:sz="4" w:space="0" w:color="auto"/>
              <w:right w:val="single" w:sz="4" w:space="0" w:color="auto"/>
            </w:tcBorders>
            <w:shd w:val="clear" w:color="auto" w:fill="auto"/>
            <w:noWrap/>
            <w:vAlign w:val="center"/>
          </w:tcPr>
          <w:p w14:paraId="2DEDBB4D" w14:textId="77777777" w:rsidR="00516E20" w:rsidRDefault="00516E20" w:rsidP="009A640D">
            <w:pPr>
              <w:jc w:val="center"/>
              <w:outlineLvl w:val="0"/>
              <w:rPr>
                <w:i/>
                <w:iCs/>
                <w:color w:val="000000"/>
                <w:sz w:val="22"/>
                <w:szCs w:val="22"/>
              </w:rPr>
            </w:pPr>
            <w:r>
              <w:rPr>
                <w:i/>
                <w:iCs/>
                <w:color w:val="000000"/>
                <w:sz w:val="22"/>
                <w:szCs w:val="22"/>
              </w:rPr>
              <w:t>0</w:t>
            </w:r>
          </w:p>
        </w:tc>
        <w:tc>
          <w:tcPr>
            <w:tcW w:w="1140" w:type="dxa"/>
            <w:tcBorders>
              <w:top w:val="nil"/>
              <w:left w:val="nil"/>
              <w:bottom w:val="single" w:sz="4" w:space="0" w:color="auto"/>
              <w:right w:val="single" w:sz="4" w:space="0" w:color="auto"/>
            </w:tcBorders>
            <w:shd w:val="clear" w:color="auto" w:fill="auto"/>
            <w:noWrap/>
            <w:vAlign w:val="center"/>
          </w:tcPr>
          <w:p w14:paraId="1437579C" w14:textId="77777777" w:rsidR="00516E20" w:rsidRDefault="00516E20" w:rsidP="009A640D">
            <w:pPr>
              <w:jc w:val="center"/>
              <w:outlineLvl w:val="0"/>
              <w:rPr>
                <w:i/>
                <w:iCs/>
                <w:color w:val="000000"/>
                <w:sz w:val="22"/>
                <w:szCs w:val="22"/>
              </w:rPr>
            </w:pPr>
            <w:r>
              <w:rPr>
                <w:i/>
                <w:iCs/>
                <w:color w:val="000000"/>
                <w:sz w:val="22"/>
                <w:szCs w:val="22"/>
              </w:rPr>
              <w:t>757</w:t>
            </w:r>
          </w:p>
        </w:tc>
      </w:tr>
      <w:tr w:rsidR="00516E20" w14:paraId="10F3638D" w14:textId="77777777" w:rsidTr="009A640D">
        <w:trPr>
          <w:trHeight w:val="300"/>
        </w:trPr>
        <w:tc>
          <w:tcPr>
            <w:tcW w:w="3580" w:type="dxa"/>
            <w:tcBorders>
              <w:top w:val="nil"/>
              <w:left w:val="single" w:sz="4" w:space="0" w:color="auto"/>
              <w:bottom w:val="single" w:sz="4" w:space="0" w:color="auto"/>
              <w:right w:val="single" w:sz="4" w:space="0" w:color="auto"/>
            </w:tcBorders>
            <w:shd w:val="clear" w:color="auto" w:fill="auto"/>
            <w:vAlign w:val="bottom"/>
          </w:tcPr>
          <w:p w14:paraId="78329B30" w14:textId="77777777" w:rsidR="00516E20" w:rsidRDefault="00516E20" w:rsidP="009A640D">
            <w:pPr>
              <w:outlineLvl w:val="0"/>
              <w:rPr>
                <w:i/>
                <w:iCs/>
                <w:sz w:val="22"/>
                <w:szCs w:val="22"/>
              </w:rPr>
            </w:pPr>
            <w:r>
              <w:rPr>
                <w:i/>
                <w:iCs/>
                <w:sz w:val="22"/>
                <w:szCs w:val="22"/>
              </w:rPr>
              <w:t xml:space="preserve"> - потери с утечками</w:t>
            </w:r>
          </w:p>
        </w:tc>
        <w:tc>
          <w:tcPr>
            <w:tcW w:w="1240" w:type="dxa"/>
            <w:tcBorders>
              <w:top w:val="nil"/>
              <w:left w:val="nil"/>
              <w:bottom w:val="single" w:sz="4" w:space="0" w:color="auto"/>
              <w:right w:val="single" w:sz="4" w:space="0" w:color="auto"/>
            </w:tcBorders>
            <w:shd w:val="clear" w:color="auto" w:fill="auto"/>
            <w:noWrap/>
            <w:vAlign w:val="center"/>
          </w:tcPr>
          <w:p w14:paraId="487866A4" w14:textId="77777777" w:rsidR="00516E20" w:rsidRDefault="00516E20" w:rsidP="009A640D">
            <w:pPr>
              <w:jc w:val="center"/>
              <w:outlineLvl w:val="0"/>
              <w:rPr>
                <w:i/>
                <w:iCs/>
                <w:color w:val="000000"/>
                <w:sz w:val="22"/>
                <w:szCs w:val="22"/>
              </w:rPr>
            </w:pPr>
            <w:r>
              <w:rPr>
                <w:i/>
                <w:iCs/>
                <w:color w:val="000000"/>
                <w:sz w:val="22"/>
                <w:szCs w:val="22"/>
              </w:rPr>
              <w:t>0.002</w:t>
            </w:r>
          </w:p>
        </w:tc>
        <w:tc>
          <w:tcPr>
            <w:tcW w:w="1260" w:type="dxa"/>
            <w:tcBorders>
              <w:top w:val="nil"/>
              <w:left w:val="nil"/>
              <w:bottom w:val="single" w:sz="4" w:space="0" w:color="auto"/>
              <w:right w:val="single" w:sz="4" w:space="0" w:color="auto"/>
            </w:tcBorders>
            <w:shd w:val="clear" w:color="auto" w:fill="auto"/>
            <w:noWrap/>
            <w:vAlign w:val="center"/>
          </w:tcPr>
          <w:p w14:paraId="4E067220" w14:textId="77777777" w:rsidR="00516E20" w:rsidRDefault="00516E20" w:rsidP="009A640D">
            <w:pPr>
              <w:jc w:val="center"/>
              <w:outlineLvl w:val="0"/>
              <w:rPr>
                <w:i/>
                <w:iCs/>
                <w:color w:val="000000"/>
                <w:sz w:val="22"/>
                <w:szCs w:val="22"/>
              </w:rPr>
            </w:pPr>
            <w:r>
              <w:rPr>
                <w:i/>
                <w:iCs/>
                <w:color w:val="000000"/>
                <w:sz w:val="22"/>
                <w:szCs w:val="22"/>
              </w:rPr>
              <w:t>6</w:t>
            </w:r>
          </w:p>
        </w:tc>
        <w:tc>
          <w:tcPr>
            <w:tcW w:w="1260" w:type="dxa"/>
            <w:tcBorders>
              <w:top w:val="nil"/>
              <w:left w:val="nil"/>
              <w:bottom w:val="single" w:sz="4" w:space="0" w:color="auto"/>
              <w:right w:val="single" w:sz="4" w:space="0" w:color="auto"/>
            </w:tcBorders>
            <w:shd w:val="clear" w:color="auto" w:fill="auto"/>
            <w:noWrap/>
            <w:vAlign w:val="center"/>
          </w:tcPr>
          <w:p w14:paraId="68551994" w14:textId="77777777" w:rsidR="00516E20" w:rsidRDefault="00516E20" w:rsidP="009A640D">
            <w:pPr>
              <w:jc w:val="center"/>
              <w:outlineLvl w:val="0"/>
              <w:rPr>
                <w:i/>
                <w:iCs/>
                <w:color w:val="000000"/>
                <w:sz w:val="22"/>
                <w:szCs w:val="22"/>
              </w:rPr>
            </w:pPr>
            <w:r>
              <w:rPr>
                <w:i/>
                <w:iCs/>
                <w:color w:val="000000"/>
                <w:sz w:val="22"/>
                <w:szCs w:val="22"/>
              </w:rPr>
              <w:t>0</w:t>
            </w:r>
          </w:p>
        </w:tc>
        <w:tc>
          <w:tcPr>
            <w:tcW w:w="1140" w:type="dxa"/>
            <w:tcBorders>
              <w:top w:val="nil"/>
              <w:left w:val="nil"/>
              <w:bottom w:val="single" w:sz="4" w:space="0" w:color="auto"/>
              <w:right w:val="single" w:sz="4" w:space="0" w:color="auto"/>
            </w:tcBorders>
            <w:shd w:val="clear" w:color="auto" w:fill="auto"/>
            <w:noWrap/>
            <w:vAlign w:val="center"/>
          </w:tcPr>
          <w:p w14:paraId="23C32872" w14:textId="77777777" w:rsidR="00516E20" w:rsidRDefault="00516E20" w:rsidP="009A640D">
            <w:pPr>
              <w:jc w:val="center"/>
              <w:outlineLvl w:val="0"/>
              <w:rPr>
                <w:i/>
                <w:iCs/>
                <w:color w:val="000000"/>
                <w:sz w:val="22"/>
                <w:szCs w:val="22"/>
              </w:rPr>
            </w:pPr>
            <w:r>
              <w:rPr>
                <w:i/>
                <w:iCs/>
                <w:color w:val="000000"/>
                <w:sz w:val="22"/>
                <w:szCs w:val="22"/>
              </w:rPr>
              <w:t>6</w:t>
            </w:r>
          </w:p>
        </w:tc>
      </w:tr>
      <w:tr w:rsidR="00516E20" w14:paraId="72F214F8" w14:textId="77777777" w:rsidTr="009A640D">
        <w:trPr>
          <w:trHeight w:val="300"/>
        </w:trPr>
        <w:tc>
          <w:tcPr>
            <w:tcW w:w="3580" w:type="dxa"/>
            <w:tcBorders>
              <w:top w:val="nil"/>
              <w:left w:val="single" w:sz="4" w:space="0" w:color="auto"/>
              <w:bottom w:val="single" w:sz="4" w:space="0" w:color="auto"/>
              <w:right w:val="nil"/>
            </w:tcBorders>
            <w:shd w:val="clear" w:color="auto" w:fill="auto"/>
            <w:noWrap/>
            <w:vAlign w:val="bottom"/>
          </w:tcPr>
          <w:p w14:paraId="643ECC4C" w14:textId="77777777" w:rsidR="00516E20" w:rsidRDefault="00516E20" w:rsidP="009A640D">
            <w:pPr>
              <w:rPr>
                <w:b/>
                <w:bCs/>
                <w:sz w:val="22"/>
                <w:szCs w:val="22"/>
              </w:rPr>
            </w:pPr>
            <w:r>
              <w:rPr>
                <w:b/>
                <w:bCs/>
                <w:sz w:val="22"/>
                <w:szCs w:val="22"/>
              </w:rPr>
              <w:t>система ТС "Школа"</w:t>
            </w:r>
          </w:p>
        </w:tc>
        <w:tc>
          <w:tcPr>
            <w:tcW w:w="1240" w:type="dxa"/>
            <w:tcBorders>
              <w:top w:val="nil"/>
              <w:left w:val="nil"/>
              <w:bottom w:val="single" w:sz="4" w:space="0" w:color="auto"/>
              <w:right w:val="single" w:sz="4" w:space="0" w:color="auto"/>
            </w:tcBorders>
            <w:shd w:val="clear" w:color="auto" w:fill="auto"/>
            <w:noWrap/>
            <w:vAlign w:val="bottom"/>
          </w:tcPr>
          <w:p w14:paraId="583062AA" w14:textId="77777777" w:rsidR="00516E20" w:rsidRDefault="00516E20" w:rsidP="009A640D">
            <w:pPr>
              <w:jc w:val="center"/>
              <w:rPr>
                <w:b/>
                <w:bCs/>
                <w:sz w:val="22"/>
                <w:szCs w:val="22"/>
              </w:rPr>
            </w:pPr>
            <w:r>
              <w:rPr>
                <w:b/>
                <w:bCs/>
                <w:sz w:val="22"/>
                <w:szCs w:val="22"/>
              </w:rPr>
              <w:t>0.019</w:t>
            </w:r>
          </w:p>
        </w:tc>
        <w:tc>
          <w:tcPr>
            <w:tcW w:w="1260" w:type="dxa"/>
            <w:tcBorders>
              <w:top w:val="nil"/>
              <w:left w:val="nil"/>
              <w:bottom w:val="single" w:sz="4" w:space="0" w:color="auto"/>
              <w:right w:val="single" w:sz="4" w:space="0" w:color="auto"/>
            </w:tcBorders>
            <w:shd w:val="clear" w:color="auto" w:fill="auto"/>
            <w:noWrap/>
            <w:vAlign w:val="bottom"/>
          </w:tcPr>
          <w:p w14:paraId="5345F28B" w14:textId="77777777" w:rsidR="00516E20" w:rsidRDefault="00516E20" w:rsidP="009A640D">
            <w:pPr>
              <w:jc w:val="center"/>
              <w:rPr>
                <w:b/>
                <w:bCs/>
                <w:sz w:val="22"/>
                <w:szCs w:val="22"/>
              </w:rPr>
            </w:pPr>
            <w:r>
              <w:rPr>
                <w:b/>
                <w:bCs/>
                <w:sz w:val="22"/>
                <w:szCs w:val="22"/>
              </w:rPr>
              <w:t>71</w:t>
            </w:r>
          </w:p>
        </w:tc>
        <w:tc>
          <w:tcPr>
            <w:tcW w:w="1260" w:type="dxa"/>
            <w:tcBorders>
              <w:top w:val="nil"/>
              <w:left w:val="nil"/>
              <w:bottom w:val="single" w:sz="4" w:space="0" w:color="auto"/>
              <w:right w:val="single" w:sz="4" w:space="0" w:color="auto"/>
            </w:tcBorders>
            <w:shd w:val="clear" w:color="auto" w:fill="auto"/>
            <w:noWrap/>
            <w:vAlign w:val="bottom"/>
          </w:tcPr>
          <w:p w14:paraId="3D768FB8" w14:textId="77777777" w:rsidR="00516E20" w:rsidRDefault="00516E20" w:rsidP="009A640D">
            <w:pPr>
              <w:jc w:val="center"/>
              <w:rPr>
                <w:b/>
                <w:bCs/>
                <w:sz w:val="22"/>
                <w:szCs w:val="22"/>
              </w:rPr>
            </w:pPr>
            <w:r>
              <w:rPr>
                <w:b/>
                <w:bCs/>
                <w:sz w:val="22"/>
                <w:szCs w:val="22"/>
              </w:rPr>
              <w:t>0</w:t>
            </w:r>
          </w:p>
        </w:tc>
        <w:tc>
          <w:tcPr>
            <w:tcW w:w="1140" w:type="dxa"/>
            <w:tcBorders>
              <w:top w:val="nil"/>
              <w:left w:val="nil"/>
              <w:bottom w:val="single" w:sz="4" w:space="0" w:color="auto"/>
              <w:right w:val="single" w:sz="4" w:space="0" w:color="auto"/>
            </w:tcBorders>
            <w:shd w:val="clear" w:color="auto" w:fill="auto"/>
            <w:noWrap/>
            <w:vAlign w:val="bottom"/>
          </w:tcPr>
          <w:p w14:paraId="08745BCA" w14:textId="77777777" w:rsidR="00516E20" w:rsidRDefault="00516E20" w:rsidP="009A640D">
            <w:pPr>
              <w:jc w:val="center"/>
              <w:rPr>
                <w:b/>
                <w:bCs/>
                <w:sz w:val="22"/>
                <w:szCs w:val="22"/>
              </w:rPr>
            </w:pPr>
            <w:r>
              <w:rPr>
                <w:b/>
                <w:bCs/>
                <w:sz w:val="22"/>
                <w:szCs w:val="22"/>
              </w:rPr>
              <w:t>71</w:t>
            </w:r>
          </w:p>
        </w:tc>
      </w:tr>
      <w:tr w:rsidR="00516E20" w14:paraId="1AF4BF22" w14:textId="77777777" w:rsidTr="009A640D">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4C1B5DF6" w14:textId="77777777" w:rsidR="00516E20" w:rsidRDefault="00516E20" w:rsidP="009A640D">
            <w:pPr>
              <w:rPr>
                <w:sz w:val="22"/>
                <w:szCs w:val="22"/>
              </w:rPr>
            </w:pPr>
            <w:r>
              <w:rPr>
                <w:sz w:val="22"/>
                <w:szCs w:val="22"/>
              </w:rPr>
              <w:t>сеть ТС "Школа"</w:t>
            </w:r>
          </w:p>
        </w:tc>
        <w:tc>
          <w:tcPr>
            <w:tcW w:w="1240" w:type="dxa"/>
            <w:tcBorders>
              <w:top w:val="nil"/>
              <w:left w:val="nil"/>
              <w:bottom w:val="single" w:sz="4" w:space="0" w:color="auto"/>
              <w:right w:val="single" w:sz="4" w:space="0" w:color="auto"/>
            </w:tcBorders>
            <w:shd w:val="clear" w:color="auto" w:fill="auto"/>
            <w:noWrap/>
            <w:vAlign w:val="bottom"/>
          </w:tcPr>
          <w:p w14:paraId="50F0878C" w14:textId="77777777" w:rsidR="00516E20" w:rsidRDefault="00516E20" w:rsidP="009A640D">
            <w:pPr>
              <w:jc w:val="center"/>
              <w:rPr>
                <w:sz w:val="22"/>
                <w:szCs w:val="22"/>
              </w:rPr>
            </w:pPr>
            <w:r>
              <w:rPr>
                <w:sz w:val="22"/>
                <w:szCs w:val="22"/>
              </w:rPr>
              <w:t>0.019</w:t>
            </w:r>
          </w:p>
        </w:tc>
        <w:tc>
          <w:tcPr>
            <w:tcW w:w="1260" w:type="dxa"/>
            <w:tcBorders>
              <w:top w:val="nil"/>
              <w:left w:val="nil"/>
              <w:bottom w:val="single" w:sz="4" w:space="0" w:color="auto"/>
              <w:right w:val="single" w:sz="4" w:space="0" w:color="auto"/>
            </w:tcBorders>
            <w:shd w:val="clear" w:color="auto" w:fill="auto"/>
            <w:noWrap/>
            <w:vAlign w:val="bottom"/>
          </w:tcPr>
          <w:p w14:paraId="368CF641" w14:textId="77777777" w:rsidR="00516E20" w:rsidRDefault="00516E20" w:rsidP="009A640D">
            <w:pPr>
              <w:jc w:val="center"/>
              <w:rPr>
                <w:sz w:val="22"/>
                <w:szCs w:val="22"/>
              </w:rPr>
            </w:pPr>
            <w:r>
              <w:rPr>
                <w:sz w:val="22"/>
                <w:szCs w:val="22"/>
              </w:rPr>
              <w:t>71</w:t>
            </w:r>
          </w:p>
        </w:tc>
        <w:tc>
          <w:tcPr>
            <w:tcW w:w="1260" w:type="dxa"/>
            <w:tcBorders>
              <w:top w:val="nil"/>
              <w:left w:val="nil"/>
              <w:bottom w:val="single" w:sz="4" w:space="0" w:color="auto"/>
              <w:right w:val="single" w:sz="4" w:space="0" w:color="auto"/>
            </w:tcBorders>
            <w:shd w:val="clear" w:color="auto" w:fill="auto"/>
            <w:noWrap/>
            <w:vAlign w:val="bottom"/>
          </w:tcPr>
          <w:p w14:paraId="58CFE0C5" w14:textId="77777777" w:rsidR="00516E20" w:rsidRDefault="00516E20" w:rsidP="009A640D">
            <w:pPr>
              <w:jc w:val="center"/>
              <w:rPr>
                <w:sz w:val="22"/>
                <w:szCs w:val="22"/>
              </w:rPr>
            </w:pPr>
            <w:r>
              <w:rPr>
                <w:sz w:val="22"/>
                <w:szCs w:val="22"/>
              </w:rPr>
              <w:t>0</w:t>
            </w:r>
          </w:p>
        </w:tc>
        <w:tc>
          <w:tcPr>
            <w:tcW w:w="1140" w:type="dxa"/>
            <w:tcBorders>
              <w:top w:val="nil"/>
              <w:left w:val="nil"/>
              <w:bottom w:val="single" w:sz="4" w:space="0" w:color="auto"/>
              <w:right w:val="single" w:sz="4" w:space="0" w:color="auto"/>
            </w:tcBorders>
            <w:shd w:val="clear" w:color="auto" w:fill="auto"/>
            <w:noWrap/>
            <w:vAlign w:val="bottom"/>
          </w:tcPr>
          <w:p w14:paraId="39EED882" w14:textId="77777777" w:rsidR="00516E20" w:rsidRDefault="00516E20" w:rsidP="009A640D">
            <w:pPr>
              <w:jc w:val="center"/>
              <w:rPr>
                <w:sz w:val="22"/>
                <w:szCs w:val="22"/>
              </w:rPr>
            </w:pPr>
            <w:r>
              <w:rPr>
                <w:sz w:val="22"/>
                <w:szCs w:val="22"/>
              </w:rPr>
              <w:t>71</w:t>
            </w:r>
          </w:p>
        </w:tc>
      </w:tr>
      <w:tr w:rsidR="00516E20" w14:paraId="39A715F5" w14:textId="77777777" w:rsidTr="009A640D">
        <w:trPr>
          <w:trHeight w:val="300"/>
        </w:trPr>
        <w:tc>
          <w:tcPr>
            <w:tcW w:w="3580" w:type="dxa"/>
            <w:tcBorders>
              <w:top w:val="nil"/>
              <w:left w:val="single" w:sz="4" w:space="0" w:color="auto"/>
              <w:bottom w:val="single" w:sz="4" w:space="0" w:color="auto"/>
              <w:right w:val="single" w:sz="4" w:space="0" w:color="auto"/>
            </w:tcBorders>
            <w:shd w:val="clear" w:color="auto" w:fill="auto"/>
            <w:vAlign w:val="bottom"/>
          </w:tcPr>
          <w:p w14:paraId="3A552EE7" w14:textId="77777777" w:rsidR="00516E20" w:rsidRDefault="00516E20" w:rsidP="009A640D">
            <w:pPr>
              <w:outlineLvl w:val="0"/>
              <w:rPr>
                <w:i/>
                <w:iCs/>
                <w:sz w:val="22"/>
                <w:szCs w:val="22"/>
              </w:rPr>
            </w:pPr>
            <w:r>
              <w:rPr>
                <w:i/>
                <w:iCs/>
                <w:sz w:val="22"/>
                <w:szCs w:val="22"/>
              </w:rPr>
              <w:t xml:space="preserve"> - потери от охлаждения</w:t>
            </w:r>
          </w:p>
        </w:tc>
        <w:tc>
          <w:tcPr>
            <w:tcW w:w="1240" w:type="dxa"/>
            <w:tcBorders>
              <w:top w:val="nil"/>
              <w:left w:val="nil"/>
              <w:bottom w:val="single" w:sz="4" w:space="0" w:color="auto"/>
              <w:right w:val="single" w:sz="4" w:space="0" w:color="auto"/>
            </w:tcBorders>
            <w:shd w:val="clear" w:color="auto" w:fill="auto"/>
            <w:noWrap/>
            <w:vAlign w:val="center"/>
          </w:tcPr>
          <w:p w14:paraId="70F52C8E" w14:textId="77777777" w:rsidR="00516E20" w:rsidRDefault="00516E20" w:rsidP="009A640D">
            <w:pPr>
              <w:jc w:val="center"/>
              <w:outlineLvl w:val="0"/>
              <w:rPr>
                <w:i/>
                <w:iCs/>
                <w:color w:val="000000"/>
                <w:sz w:val="22"/>
                <w:szCs w:val="22"/>
              </w:rPr>
            </w:pPr>
            <w:r>
              <w:rPr>
                <w:i/>
                <w:iCs/>
                <w:color w:val="000000"/>
                <w:sz w:val="22"/>
                <w:szCs w:val="22"/>
              </w:rPr>
              <w:t>0.017</w:t>
            </w:r>
          </w:p>
        </w:tc>
        <w:tc>
          <w:tcPr>
            <w:tcW w:w="1260" w:type="dxa"/>
            <w:tcBorders>
              <w:top w:val="nil"/>
              <w:left w:val="nil"/>
              <w:bottom w:val="single" w:sz="4" w:space="0" w:color="auto"/>
              <w:right w:val="single" w:sz="4" w:space="0" w:color="auto"/>
            </w:tcBorders>
            <w:shd w:val="clear" w:color="auto" w:fill="auto"/>
            <w:noWrap/>
            <w:vAlign w:val="center"/>
          </w:tcPr>
          <w:p w14:paraId="08BB3F39" w14:textId="77777777" w:rsidR="00516E20" w:rsidRDefault="00516E20" w:rsidP="009A640D">
            <w:pPr>
              <w:jc w:val="center"/>
              <w:outlineLvl w:val="0"/>
              <w:rPr>
                <w:i/>
                <w:iCs/>
                <w:color w:val="000000"/>
                <w:sz w:val="22"/>
                <w:szCs w:val="22"/>
              </w:rPr>
            </w:pPr>
            <w:r>
              <w:rPr>
                <w:i/>
                <w:iCs/>
                <w:color w:val="000000"/>
                <w:sz w:val="22"/>
                <w:szCs w:val="22"/>
              </w:rPr>
              <w:t>64</w:t>
            </w:r>
          </w:p>
        </w:tc>
        <w:tc>
          <w:tcPr>
            <w:tcW w:w="1260" w:type="dxa"/>
            <w:tcBorders>
              <w:top w:val="nil"/>
              <w:left w:val="nil"/>
              <w:bottom w:val="single" w:sz="4" w:space="0" w:color="auto"/>
              <w:right w:val="single" w:sz="4" w:space="0" w:color="auto"/>
            </w:tcBorders>
            <w:shd w:val="clear" w:color="auto" w:fill="auto"/>
            <w:noWrap/>
            <w:vAlign w:val="center"/>
          </w:tcPr>
          <w:p w14:paraId="12751619" w14:textId="77777777" w:rsidR="00516E20" w:rsidRDefault="00516E20" w:rsidP="009A640D">
            <w:pPr>
              <w:jc w:val="center"/>
              <w:outlineLvl w:val="0"/>
              <w:rPr>
                <w:i/>
                <w:iCs/>
                <w:color w:val="000000"/>
                <w:sz w:val="22"/>
                <w:szCs w:val="22"/>
              </w:rPr>
            </w:pPr>
            <w:r>
              <w:rPr>
                <w:i/>
                <w:iCs/>
                <w:color w:val="000000"/>
                <w:sz w:val="22"/>
                <w:szCs w:val="22"/>
              </w:rPr>
              <w:t>0</w:t>
            </w:r>
          </w:p>
        </w:tc>
        <w:tc>
          <w:tcPr>
            <w:tcW w:w="1140" w:type="dxa"/>
            <w:tcBorders>
              <w:top w:val="nil"/>
              <w:left w:val="nil"/>
              <w:bottom w:val="single" w:sz="4" w:space="0" w:color="auto"/>
              <w:right w:val="single" w:sz="4" w:space="0" w:color="auto"/>
            </w:tcBorders>
            <w:shd w:val="clear" w:color="auto" w:fill="auto"/>
            <w:noWrap/>
            <w:vAlign w:val="center"/>
          </w:tcPr>
          <w:p w14:paraId="30DD6CE3" w14:textId="77777777" w:rsidR="00516E20" w:rsidRDefault="00516E20" w:rsidP="009A640D">
            <w:pPr>
              <w:jc w:val="center"/>
              <w:outlineLvl w:val="0"/>
              <w:rPr>
                <w:i/>
                <w:iCs/>
                <w:color w:val="000000"/>
                <w:sz w:val="22"/>
                <w:szCs w:val="22"/>
              </w:rPr>
            </w:pPr>
            <w:r>
              <w:rPr>
                <w:i/>
                <w:iCs/>
                <w:color w:val="000000"/>
                <w:sz w:val="22"/>
                <w:szCs w:val="22"/>
              </w:rPr>
              <w:t>64</w:t>
            </w:r>
          </w:p>
        </w:tc>
      </w:tr>
      <w:tr w:rsidR="00516E20" w14:paraId="025670E9" w14:textId="77777777" w:rsidTr="009A640D">
        <w:trPr>
          <w:trHeight w:val="300"/>
        </w:trPr>
        <w:tc>
          <w:tcPr>
            <w:tcW w:w="3580" w:type="dxa"/>
            <w:tcBorders>
              <w:top w:val="nil"/>
              <w:left w:val="single" w:sz="4" w:space="0" w:color="auto"/>
              <w:bottom w:val="single" w:sz="4" w:space="0" w:color="auto"/>
              <w:right w:val="single" w:sz="4" w:space="0" w:color="auto"/>
            </w:tcBorders>
            <w:shd w:val="clear" w:color="auto" w:fill="auto"/>
            <w:vAlign w:val="bottom"/>
          </w:tcPr>
          <w:p w14:paraId="5A023B82" w14:textId="77777777" w:rsidR="00516E20" w:rsidRDefault="00516E20" w:rsidP="009A640D">
            <w:pPr>
              <w:outlineLvl w:val="0"/>
              <w:rPr>
                <w:i/>
                <w:iCs/>
                <w:sz w:val="22"/>
                <w:szCs w:val="22"/>
              </w:rPr>
            </w:pPr>
            <w:r>
              <w:rPr>
                <w:i/>
                <w:iCs/>
                <w:sz w:val="22"/>
                <w:szCs w:val="22"/>
              </w:rPr>
              <w:t xml:space="preserve"> - потери с утечками</w:t>
            </w:r>
          </w:p>
        </w:tc>
        <w:tc>
          <w:tcPr>
            <w:tcW w:w="1240" w:type="dxa"/>
            <w:tcBorders>
              <w:top w:val="nil"/>
              <w:left w:val="nil"/>
              <w:bottom w:val="single" w:sz="4" w:space="0" w:color="auto"/>
              <w:right w:val="single" w:sz="4" w:space="0" w:color="auto"/>
            </w:tcBorders>
            <w:shd w:val="clear" w:color="auto" w:fill="auto"/>
            <w:noWrap/>
            <w:vAlign w:val="center"/>
          </w:tcPr>
          <w:p w14:paraId="22B1CC76" w14:textId="77777777" w:rsidR="00516E20" w:rsidRDefault="00516E20" w:rsidP="009A640D">
            <w:pPr>
              <w:jc w:val="center"/>
              <w:outlineLvl w:val="0"/>
              <w:rPr>
                <w:i/>
                <w:iCs/>
                <w:color w:val="000000"/>
                <w:sz w:val="22"/>
                <w:szCs w:val="22"/>
              </w:rPr>
            </w:pPr>
            <w:r>
              <w:rPr>
                <w:i/>
                <w:iCs/>
                <w:color w:val="000000"/>
                <w:sz w:val="22"/>
                <w:szCs w:val="22"/>
              </w:rPr>
              <w:t>0.002</w:t>
            </w:r>
          </w:p>
        </w:tc>
        <w:tc>
          <w:tcPr>
            <w:tcW w:w="1260" w:type="dxa"/>
            <w:tcBorders>
              <w:top w:val="nil"/>
              <w:left w:val="nil"/>
              <w:bottom w:val="single" w:sz="4" w:space="0" w:color="auto"/>
              <w:right w:val="single" w:sz="4" w:space="0" w:color="auto"/>
            </w:tcBorders>
            <w:shd w:val="clear" w:color="auto" w:fill="auto"/>
            <w:noWrap/>
            <w:vAlign w:val="center"/>
          </w:tcPr>
          <w:p w14:paraId="19FD835E" w14:textId="77777777" w:rsidR="00516E20" w:rsidRDefault="00516E20" w:rsidP="009A640D">
            <w:pPr>
              <w:jc w:val="center"/>
              <w:outlineLvl w:val="0"/>
              <w:rPr>
                <w:i/>
                <w:iCs/>
                <w:color w:val="000000"/>
                <w:sz w:val="22"/>
                <w:szCs w:val="22"/>
              </w:rPr>
            </w:pPr>
            <w:r>
              <w:rPr>
                <w:i/>
                <w:iCs/>
                <w:color w:val="000000"/>
                <w:sz w:val="22"/>
                <w:szCs w:val="22"/>
              </w:rPr>
              <w:t>7</w:t>
            </w:r>
          </w:p>
        </w:tc>
        <w:tc>
          <w:tcPr>
            <w:tcW w:w="1260" w:type="dxa"/>
            <w:tcBorders>
              <w:top w:val="nil"/>
              <w:left w:val="nil"/>
              <w:bottom w:val="single" w:sz="4" w:space="0" w:color="auto"/>
              <w:right w:val="single" w:sz="4" w:space="0" w:color="auto"/>
            </w:tcBorders>
            <w:shd w:val="clear" w:color="auto" w:fill="auto"/>
            <w:noWrap/>
            <w:vAlign w:val="center"/>
          </w:tcPr>
          <w:p w14:paraId="2DA55EFA" w14:textId="77777777" w:rsidR="00516E20" w:rsidRDefault="00516E20" w:rsidP="009A640D">
            <w:pPr>
              <w:jc w:val="center"/>
              <w:outlineLvl w:val="0"/>
              <w:rPr>
                <w:i/>
                <w:iCs/>
                <w:color w:val="000000"/>
                <w:sz w:val="22"/>
                <w:szCs w:val="22"/>
              </w:rPr>
            </w:pPr>
            <w:r>
              <w:rPr>
                <w:i/>
                <w:iCs/>
                <w:color w:val="000000"/>
                <w:sz w:val="22"/>
                <w:szCs w:val="22"/>
              </w:rPr>
              <w:t>0</w:t>
            </w:r>
          </w:p>
        </w:tc>
        <w:tc>
          <w:tcPr>
            <w:tcW w:w="1140" w:type="dxa"/>
            <w:tcBorders>
              <w:top w:val="nil"/>
              <w:left w:val="nil"/>
              <w:bottom w:val="single" w:sz="4" w:space="0" w:color="auto"/>
              <w:right w:val="single" w:sz="4" w:space="0" w:color="auto"/>
            </w:tcBorders>
            <w:shd w:val="clear" w:color="auto" w:fill="auto"/>
            <w:noWrap/>
            <w:vAlign w:val="center"/>
          </w:tcPr>
          <w:p w14:paraId="3C396EA4" w14:textId="77777777" w:rsidR="00516E20" w:rsidRDefault="00516E20" w:rsidP="009A640D">
            <w:pPr>
              <w:jc w:val="center"/>
              <w:outlineLvl w:val="0"/>
              <w:rPr>
                <w:i/>
                <w:iCs/>
                <w:color w:val="000000"/>
                <w:sz w:val="22"/>
                <w:szCs w:val="22"/>
              </w:rPr>
            </w:pPr>
            <w:r>
              <w:rPr>
                <w:i/>
                <w:iCs/>
                <w:color w:val="000000"/>
                <w:sz w:val="22"/>
                <w:szCs w:val="22"/>
              </w:rPr>
              <w:t>7</w:t>
            </w:r>
          </w:p>
        </w:tc>
      </w:tr>
    </w:tbl>
    <w:p w14:paraId="49363A44" w14:textId="77777777" w:rsidR="00516E20" w:rsidRDefault="00516E20" w:rsidP="00516E20"/>
    <w:p w14:paraId="40660F35" w14:textId="77777777" w:rsidR="00516E20" w:rsidRPr="00215568" w:rsidRDefault="00516E20" w:rsidP="00516E20">
      <w:pPr>
        <w:ind w:firstLine="709"/>
      </w:pPr>
      <w:r w:rsidRPr="00215568">
        <w:t>Относительная доля нормативных потерь, отнесённых к объему отпущенной тепловой энергии, в рассматриваемых системах теплоснабжения составляет:</w:t>
      </w:r>
    </w:p>
    <w:p w14:paraId="26624031" w14:textId="77777777" w:rsidR="00516E20" w:rsidRDefault="00516E20" w:rsidP="00516E20">
      <w:pPr>
        <w:ind w:firstLine="709"/>
        <w:rPr>
          <w:color w:val="000000"/>
          <w:szCs w:val="28"/>
        </w:rPr>
      </w:pPr>
      <w:r>
        <w:rPr>
          <w:color w:val="000000"/>
          <w:szCs w:val="28"/>
        </w:rPr>
        <w:t xml:space="preserve"> &lt;&gt; "База" ­ 35 %; </w:t>
      </w:r>
    </w:p>
    <w:p w14:paraId="22456CC6" w14:textId="77777777" w:rsidR="00516E20" w:rsidRDefault="00516E20" w:rsidP="00516E20">
      <w:pPr>
        <w:ind w:firstLine="709"/>
        <w:rPr>
          <w:color w:val="000000"/>
          <w:szCs w:val="28"/>
        </w:rPr>
      </w:pPr>
      <w:r>
        <w:rPr>
          <w:color w:val="000000"/>
          <w:szCs w:val="28"/>
        </w:rPr>
        <w:t xml:space="preserve"> &lt;&gt; "Берег" ­ 54 %; </w:t>
      </w:r>
    </w:p>
    <w:p w14:paraId="5C6A9AA8" w14:textId="77777777" w:rsidR="00516E20" w:rsidRDefault="00516E20" w:rsidP="00516E20">
      <w:pPr>
        <w:ind w:firstLine="709"/>
      </w:pPr>
      <w:r>
        <w:rPr>
          <w:color w:val="000000"/>
          <w:szCs w:val="28"/>
        </w:rPr>
        <w:t xml:space="preserve"> &lt;&gt; "Школа" ­ 7 %.</w:t>
      </w:r>
    </w:p>
    <w:p w14:paraId="00BBF7C0" w14:textId="77777777" w:rsidR="00516E20" w:rsidRPr="000B3F59" w:rsidRDefault="00516E20" w:rsidP="00516E20">
      <w:pPr>
        <w:ind w:firstLine="709"/>
      </w:pPr>
      <w:r w:rsidRPr="000B3F59">
        <w:t>С учётом наличия в сет</w:t>
      </w:r>
      <w:r>
        <w:t>ях</w:t>
      </w:r>
      <w:r w:rsidRPr="000B3F59">
        <w:t xml:space="preserve"> участков с плохим состоянием изоляции, фактические потери </w:t>
      </w:r>
      <w:r>
        <w:t>будут больше.</w:t>
      </w:r>
    </w:p>
    <w:p w14:paraId="461C36A0" w14:textId="77777777" w:rsidR="00516E20" w:rsidRPr="00AD567F" w:rsidRDefault="00516E20" w:rsidP="00516E20">
      <w:pPr>
        <w:rPr>
          <w:color w:val="0070C0"/>
        </w:rPr>
      </w:pPr>
    </w:p>
    <w:p w14:paraId="4368629B" w14:textId="77777777" w:rsidR="00516E20" w:rsidRPr="00BE6D07" w:rsidRDefault="00516E20" w:rsidP="00516E20">
      <w:pPr>
        <w:autoSpaceDE w:val="0"/>
        <w:autoSpaceDN w:val="0"/>
        <w:adjustRightInd w:val="0"/>
        <w:jc w:val="center"/>
        <w:rPr>
          <w:rFonts w:ascii="TimesNewRomanPS-BoldMT" w:hAnsi="TimesNewRomanPS-BoldMT" w:cs="TimesNewRomanPS-BoldMT"/>
          <w:b/>
          <w:bCs/>
          <w:i/>
        </w:rPr>
      </w:pPr>
      <w:r w:rsidRPr="00BE6D07">
        <w:rPr>
          <w:rFonts w:ascii="TimesNewRomanPS-BoldMT" w:hAnsi="TimesNewRomanPS-BoldMT" w:cs="TimesNewRomanPS-BoldMT"/>
          <w:b/>
          <w:bCs/>
          <w:i/>
        </w:rPr>
        <w:t>1.3.14. Оценка тепловых потерь в тепловых сетях за последние 3 года при отсутствии приборов учёта тепловой энергии</w:t>
      </w:r>
    </w:p>
    <w:p w14:paraId="169BA862" w14:textId="77777777" w:rsidR="00516E20" w:rsidRPr="00BE6D07" w:rsidRDefault="00516E20" w:rsidP="00516E20">
      <w:pPr>
        <w:ind w:firstLine="709"/>
        <w:rPr>
          <w:szCs w:val="28"/>
        </w:rPr>
      </w:pPr>
    </w:p>
    <w:p w14:paraId="6C97636F" w14:textId="77777777" w:rsidR="00516E20" w:rsidRPr="00BE6D07" w:rsidRDefault="00516E20" w:rsidP="00516E20">
      <w:pPr>
        <w:ind w:firstLine="709"/>
        <w:rPr>
          <w:szCs w:val="28"/>
        </w:rPr>
      </w:pPr>
      <w:r>
        <w:rPr>
          <w:szCs w:val="28"/>
        </w:rPr>
        <w:t xml:space="preserve">Среди тепловых </w:t>
      </w:r>
      <w:r w:rsidRPr="00BE6D07">
        <w:rPr>
          <w:szCs w:val="28"/>
        </w:rPr>
        <w:t xml:space="preserve">потребителей </w:t>
      </w:r>
      <w:r w:rsidRPr="00B41913">
        <w:rPr>
          <w:szCs w:val="28"/>
        </w:rPr>
        <w:t>с. Мальта</w:t>
      </w:r>
      <w:r w:rsidRPr="00BE6D07">
        <w:rPr>
          <w:szCs w:val="28"/>
        </w:rPr>
        <w:t xml:space="preserve"> </w:t>
      </w:r>
      <w:r w:rsidRPr="0094299C">
        <w:rPr>
          <w:szCs w:val="28"/>
        </w:rPr>
        <w:t>имеется прибор учета</w:t>
      </w:r>
      <w:r>
        <w:rPr>
          <w:szCs w:val="28"/>
        </w:rPr>
        <w:t xml:space="preserve"> тепловой энергии</w:t>
      </w:r>
      <w:r w:rsidRPr="0094299C">
        <w:rPr>
          <w:szCs w:val="28"/>
        </w:rPr>
        <w:t xml:space="preserve"> на объекте МБОУ Мальтинская СОШ</w:t>
      </w:r>
      <w:r>
        <w:rPr>
          <w:szCs w:val="28"/>
        </w:rPr>
        <w:t xml:space="preserve"> в системе теплоснабжения «Школа».</w:t>
      </w:r>
      <w:r w:rsidRPr="00BE6D07">
        <w:rPr>
          <w:szCs w:val="28"/>
        </w:rPr>
        <w:t xml:space="preserve"> Значения тепловых потерь оцениваются равными расчётным значениям, указанным выше в разделе 1.3.13 Схемы.</w:t>
      </w:r>
    </w:p>
    <w:p w14:paraId="06CE7D22" w14:textId="77777777" w:rsidR="00516E20" w:rsidRPr="00BE6D07" w:rsidRDefault="00516E20" w:rsidP="00516E20">
      <w:pPr>
        <w:ind w:firstLine="709"/>
        <w:rPr>
          <w:szCs w:val="28"/>
        </w:rPr>
      </w:pPr>
    </w:p>
    <w:p w14:paraId="3AA332BB" w14:textId="77777777" w:rsidR="00516E20" w:rsidRPr="00BE6D07" w:rsidRDefault="00516E20" w:rsidP="00516E20">
      <w:pPr>
        <w:autoSpaceDE w:val="0"/>
        <w:autoSpaceDN w:val="0"/>
        <w:adjustRightInd w:val="0"/>
        <w:jc w:val="center"/>
        <w:rPr>
          <w:rFonts w:ascii="TimesNewRomanPS-BoldMT" w:hAnsi="TimesNewRomanPS-BoldMT" w:cs="TimesNewRomanPS-BoldMT"/>
          <w:b/>
          <w:bCs/>
          <w:i/>
        </w:rPr>
      </w:pPr>
      <w:r w:rsidRPr="00BE6D07">
        <w:rPr>
          <w:rFonts w:ascii="TimesNewRomanPS-BoldMT" w:hAnsi="TimesNewRomanPS-BoldMT" w:cs="TimesNewRomanPS-BoldMT"/>
          <w:b/>
          <w:bCs/>
          <w:i/>
        </w:rPr>
        <w:t>1.3.15. Предписания надзорных органов по запрещению дальнейшей эксплуатации участков тепловой сети и результаты их исполнения</w:t>
      </w:r>
    </w:p>
    <w:p w14:paraId="21DDFE50" w14:textId="77777777" w:rsidR="00516E20" w:rsidRPr="00BE6D07" w:rsidRDefault="00516E20" w:rsidP="00516E20">
      <w:pPr>
        <w:ind w:firstLine="709"/>
        <w:rPr>
          <w:szCs w:val="28"/>
        </w:rPr>
      </w:pPr>
    </w:p>
    <w:p w14:paraId="5C71F663" w14:textId="77777777" w:rsidR="00516E20" w:rsidRPr="00BE6D07" w:rsidRDefault="00516E20" w:rsidP="00516E20">
      <w:pPr>
        <w:ind w:firstLine="709"/>
        <w:rPr>
          <w:szCs w:val="28"/>
        </w:rPr>
      </w:pPr>
      <w:r w:rsidRPr="00BE6D07">
        <w:rPr>
          <w:szCs w:val="28"/>
        </w:rPr>
        <w:t>По предоставленной информации, предписаний надзорных органов по запрещению дальнейшей эксплуатации участков тепловых сетей в настоящее время нет.</w:t>
      </w:r>
    </w:p>
    <w:p w14:paraId="1B061E11" w14:textId="77777777" w:rsidR="00516E20" w:rsidRPr="00BE6D07" w:rsidRDefault="00516E20" w:rsidP="00516E20">
      <w:pPr>
        <w:ind w:firstLine="709"/>
        <w:rPr>
          <w:szCs w:val="28"/>
        </w:rPr>
      </w:pPr>
    </w:p>
    <w:p w14:paraId="54BC2D71" w14:textId="77777777" w:rsidR="00516E20" w:rsidRPr="00BE6D07" w:rsidRDefault="00516E20" w:rsidP="00516E20">
      <w:pPr>
        <w:autoSpaceDE w:val="0"/>
        <w:autoSpaceDN w:val="0"/>
        <w:adjustRightInd w:val="0"/>
        <w:jc w:val="center"/>
        <w:rPr>
          <w:rFonts w:ascii="TimesNewRomanPS-BoldMT" w:hAnsi="TimesNewRomanPS-BoldMT" w:cs="TimesNewRomanPS-BoldMT"/>
          <w:b/>
          <w:bCs/>
          <w:i/>
        </w:rPr>
      </w:pPr>
      <w:r w:rsidRPr="00BE6D07">
        <w:rPr>
          <w:rFonts w:ascii="TimesNewRomanPS-BoldMT" w:hAnsi="TimesNewRomanPS-BoldMT" w:cs="TimesNewRomanPS-BoldMT"/>
          <w:b/>
          <w:bCs/>
          <w:i/>
        </w:rPr>
        <w:t>1.3.16. Описание типов присоединений теплопотребляющих установок потребителей к тепловым сетям с выделением наиболее распространённых, определяющих выбор и обоснование графика регулирования отпуска тепловой энергии потребителям</w:t>
      </w:r>
    </w:p>
    <w:p w14:paraId="52283BE4" w14:textId="77777777" w:rsidR="00516E20" w:rsidRPr="00BE6D07" w:rsidRDefault="00516E20" w:rsidP="00516E20">
      <w:pPr>
        <w:ind w:firstLine="709"/>
        <w:rPr>
          <w:szCs w:val="28"/>
        </w:rPr>
      </w:pPr>
    </w:p>
    <w:p w14:paraId="6C8E6C9F" w14:textId="77777777" w:rsidR="00516E20" w:rsidRPr="00BE6D07" w:rsidRDefault="00516E20" w:rsidP="00516E20">
      <w:pPr>
        <w:ind w:firstLine="709"/>
      </w:pPr>
      <w:r w:rsidRPr="00BE6D07">
        <w:rPr>
          <w:szCs w:val="28"/>
        </w:rPr>
        <w:t>Присоединение потребителей к тепловым сетям осуществляется п</w:t>
      </w:r>
      <w:r w:rsidRPr="00BE6D07">
        <w:t xml:space="preserve">о зависимой прямой схеме, при которой </w:t>
      </w:r>
      <w:r w:rsidRPr="00BE6D07">
        <w:rPr>
          <w:szCs w:val="28"/>
        </w:rPr>
        <w:t>горячая вода на нужды отопления из тепловой сети поступает в систему отопления напрямую.</w:t>
      </w:r>
    </w:p>
    <w:p w14:paraId="2EEA04F3" w14:textId="77777777" w:rsidR="00516E20" w:rsidRPr="00BD18F8" w:rsidRDefault="00516E20" w:rsidP="00516E20">
      <w:pPr>
        <w:ind w:firstLine="709"/>
        <w:rPr>
          <w:szCs w:val="28"/>
        </w:rPr>
      </w:pPr>
      <w:r w:rsidRPr="00BE6D07">
        <w:rPr>
          <w:szCs w:val="28"/>
        </w:rPr>
        <w:t>Зависимая прямая схема подключения теплопотребляющих установок потребителей (по нагрузке отопления) определяет расчётный температурный график отпуска тепловой энергии 95/70°С</w:t>
      </w:r>
      <w:r>
        <w:rPr>
          <w:szCs w:val="28"/>
        </w:rPr>
        <w:t xml:space="preserve"> (с нижней срезкой на ГВС при Тпр=60°С)</w:t>
      </w:r>
      <w:r w:rsidRPr="00BE6D07">
        <w:rPr>
          <w:szCs w:val="28"/>
        </w:rPr>
        <w:t>.</w:t>
      </w:r>
    </w:p>
    <w:p w14:paraId="62CCBB69" w14:textId="77777777" w:rsidR="00516E20" w:rsidRPr="00BE6D07" w:rsidRDefault="00516E20" w:rsidP="00516E20">
      <w:pPr>
        <w:ind w:firstLine="709"/>
        <w:rPr>
          <w:szCs w:val="28"/>
        </w:rPr>
      </w:pPr>
    </w:p>
    <w:p w14:paraId="633EA2E1" w14:textId="77777777" w:rsidR="00516E20" w:rsidRPr="001F45F4" w:rsidRDefault="00516E20" w:rsidP="00516E20">
      <w:pPr>
        <w:autoSpaceDE w:val="0"/>
        <w:autoSpaceDN w:val="0"/>
        <w:adjustRightInd w:val="0"/>
        <w:jc w:val="center"/>
        <w:rPr>
          <w:rFonts w:ascii="TimesNewRomanPS-BoldMT" w:hAnsi="TimesNewRomanPS-BoldMT" w:cs="TimesNewRomanPS-BoldMT"/>
          <w:b/>
          <w:bCs/>
          <w:i/>
        </w:rPr>
      </w:pPr>
    </w:p>
    <w:p w14:paraId="74FB759D" w14:textId="77777777" w:rsidR="00516E20" w:rsidRPr="001F45F4" w:rsidRDefault="00516E20" w:rsidP="00516E20">
      <w:pPr>
        <w:autoSpaceDE w:val="0"/>
        <w:autoSpaceDN w:val="0"/>
        <w:adjustRightInd w:val="0"/>
        <w:jc w:val="center"/>
        <w:rPr>
          <w:rFonts w:ascii="TimesNewRomanPS-BoldMT" w:hAnsi="TimesNewRomanPS-BoldMT" w:cs="TimesNewRomanPS-BoldMT"/>
          <w:b/>
          <w:bCs/>
          <w:i/>
        </w:rPr>
      </w:pPr>
      <w:r w:rsidRPr="001F45F4">
        <w:rPr>
          <w:rFonts w:ascii="TimesNewRomanPS-BoldMT" w:hAnsi="TimesNewRomanPS-BoldMT" w:cs="TimesNewRomanPS-BoldMT"/>
          <w:b/>
          <w:bCs/>
          <w:i/>
        </w:rPr>
        <w:t>1.3.17. Сведения о наличии коммерческого приборного учёта тепловой энергии, отпущенной из тепловых сетей потребителям, и анализ планов по установке приборов учёта тепловой энергии и теплоносителя</w:t>
      </w:r>
    </w:p>
    <w:p w14:paraId="6DDC0D1B" w14:textId="77777777" w:rsidR="00516E20" w:rsidRPr="001F45F4" w:rsidRDefault="00516E20" w:rsidP="00516E20">
      <w:pPr>
        <w:ind w:firstLine="709"/>
        <w:rPr>
          <w:szCs w:val="28"/>
        </w:rPr>
      </w:pPr>
    </w:p>
    <w:p w14:paraId="2DEFB56D" w14:textId="77777777" w:rsidR="00516E20" w:rsidRPr="001F45F4" w:rsidRDefault="00516E20" w:rsidP="00516E20">
      <w:pPr>
        <w:ind w:firstLine="709"/>
      </w:pPr>
      <w:r w:rsidRPr="001F45F4">
        <w:rPr>
          <w:szCs w:val="28"/>
        </w:rPr>
        <w:t>По устной информации, предоставленной специалистами теплоснабжающей организации, прибор</w:t>
      </w:r>
      <w:r>
        <w:rPr>
          <w:szCs w:val="28"/>
        </w:rPr>
        <w:t xml:space="preserve">ы </w:t>
      </w:r>
      <w:r w:rsidRPr="001F45F4">
        <w:rPr>
          <w:szCs w:val="28"/>
        </w:rPr>
        <w:t>учёта потребления тепла</w:t>
      </w:r>
      <w:r>
        <w:rPr>
          <w:szCs w:val="28"/>
        </w:rPr>
        <w:t xml:space="preserve"> установлены у небольшей </w:t>
      </w:r>
      <w:r w:rsidRPr="001F45F4">
        <w:rPr>
          <w:szCs w:val="28"/>
        </w:rPr>
        <w:t xml:space="preserve">части потребителей </w:t>
      </w:r>
      <w:r w:rsidRPr="00414776">
        <w:rPr>
          <w:szCs w:val="28"/>
        </w:rPr>
        <w:t>с. Мальта</w:t>
      </w:r>
      <w:r w:rsidRPr="001F45F4">
        <w:t>.</w:t>
      </w:r>
    </w:p>
    <w:p w14:paraId="600FF0BC" w14:textId="77777777" w:rsidR="00516E20" w:rsidRPr="00AD740D" w:rsidRDefault="00516E20" w:rsidP="00516E20">
      <w:pPr>
        <w:ind w:firstLine="709"/>
        <w:rPr>
          <w:szCs w:val="28"/>
        </w:rPr>
      </w:pPr>
      <w:r>
        <w:rPr>
          <w:szCs w:val="28"/>
        </w:rPr>
        <w:t>К</w:t>
      </w:r>
      <w:r w:rsidRPr="001F45F4">
        <w:rPr>
          <w:szCs w:val="28"/>
        </w:rPr>
        <w:t>оммерческ</w:t>
      </w:r>
      <w:r>
        <w:rPr>
          <w:szCs w:val="28"/>
        </w:rPr>
        <w:t xml:space="preserve">ий </w:t>
      </w:r>
      <w:r w:rsidRPr="001F45F4">
        <w:rPr>
          <w:szCs w:val="28"/>
        </w:rPr>
        <w:t>приборн</w:t>
      </w:r>
      <w:r>
        <w:rPr>
          <w:szCs w:val="28"/>
        </w:rPr>
        <w:t>ый учёт</w:t>
      </w:r>
      <w:r w:rsidRPr="001F45F4">
        <w:rPr>
          <w:szCs w:val="28"/>
        </w:rPr>
        <w:t xml:space="preserve"> тепловой энергии, отпущенной</w:t>
      </w:r>
      <w:r>
        <w:rPr>
          <w:szCs w:val="28"/>
        </w:rPr>
        <w:t xml:space="preserve"> из тепловых сетей потребителям имеется в системе «Школа» - прибор учета  </w:t>
      </w:r>
      <w:r w:rsidRPr="0094299C">
        <w:rPr>
          <w:szCs w:val="28"/>
        </w:rPr>
        <w:t xml:space="preserve">на </w:t>
      </w:r>
      <w:r w:rsidRPr="00AD740D">
        <w:rPr>
          <w:szCs w:val="28"/>
        </w:rPr>
        <w:t>объекте МБОУ Мальтинская СОШ.</w:t>
      </w:r>
    </w:p>
    <w:p w14:paraId="5E9349D7" w14:textId="77777777" w:rsidR="00516E20" w:rsidRPr="001F45F4" w:rsidRDefault="00516E20" w:rsidP="00516E20">
      <w:pPr>
        <w:ind w:firstLine="709"/>
      </w:pPr>
      <w:r w:rsidRPr="001F45F4">
        <w:t>Планы теплоснабжающей организации по установке приборов учёта тепловой энергии не предоставлены.</w:t>
      </w:r>
    </w:p>
    <w:p w14:paraId="5384AC60" w14:textId="77777777" w:rsidR="00516E20" w:rsidRPr="001F45F4" w:rsidRDefault="00516E20" w:rsidP="00516E20">
      <w:pPr>
        <w:ind w:firstLine="709"/>
        <w:rPr>
          <w:szCs w:val="28"/>
        </w:rPr>
      </w:pPr>
      <w:r w:rsidRPr="001F45F4">
        <w:rPr>
          <w:szCs w:val="28"/>
        </w:rPr>
        <w:lastRenderedPageBreak/>
        <w:t>Расчёт с потребителями, не имеющими приборов учёта, производится на основе расчётных характеристик.</w:t>
      </w:r>
    </w:p>
    <w:p w14:paraId="23D5AE9A" w14:textId="77777777" w:rsidR="00516E20" w:rsidRPr="00177C56" w:rsidRDefault="00516E20" w:rsidP="00516E20">
      <w:pPr>
        <w:ind w:firstLine="709"/>
        <w:rPr>
          <w:szCs w:val="28"/>
        </w:rPr>
      </w:pPr>
      <w:r>
        <w:rPr>
          <w:szCs w:val="28"/>
        </w:rPr>
        <w:br w:type="page"/>
      </w:r>
    </w:p>
    <w:p w14:paraId="5798079C" w14:textId="77777777" w:rsidR="00516E20" w:rsidRPr="00177C56" w:rsidRDefault="00516E20" w:rsidP="00516E20">
      <w:pPr>
        <w:autoSpaceDE w:val="0"/>
        <w:autoSpaceDN w:val="0"/>
        <w:adjustRightInd w:val="0"/>
        <w:jc w:val="center"/>
        <w:rPr>
          <w:rFonts w:ascii="TimesNewRomanPS-BoldMT" w:hAnsi="TimesNewRomanPS-BoldMT" w:cs="TimesNewRomanPS-BoldMT"/>
          <w:b/>
          <w:bCs/>
          <w:i/>
        </w:rPr>
      </w:pPr>
      <w:r w:rsidRPr="00177C56">
        <w:rPr>
          <w:rFonts w:ascii="TimesNewRomanPS-BoldMT" w:hAnsi="TimesNewRomanPS-BoldMT" w:cs="TimesNewRomanPS-BoldMT"/>
          <w:b/>
          <w:bCs/>
          <w:i/>
        </w:rPr>
        <w:lastRenderedPageBreak/>
        <w:t>1.3.18. Анализ работы диспетчерских служб теплоснабжающих (теплосетевых) организаций и используемых средств автоматизации, телемеханизации и связи</w:t>
      </w:r>
    </w:p>
    <w:p w14:paraId="7E68D850" w14:textId="77777777" w:rsidR="00516E20" w:rsidRPr="00177C56" w:rsidRDefault="00516E20" w:rsidP="00516E20">
      <w:pPr>
        <w:ind w:firstLine="709"/>
        <w:rPr>
          <w:szCs w:val="28"/>
        </w:rPr>
      </w:pPr>
    </w:p>
    <w:p w14:paraId="173F83CE" w14:textId="77777777" w:rsidR="00516E20" w:rsidRDefault="00516E20" w:rsidP="00516E20">
      <w:pPr>
        <w:ind w:firstLine="709"/>
        <w:rPr>
          <w:szCs w:val="28"/>
        </w:rPr>
      </w:pPr>
      <w:r>
        <w:rPr>
          <w:szCs w:val="28"/>
        </w:rPr>
        <w:t>В рассматриваемой системе теплоснабжения д</w:t>
      </w:r>
      <w:r w:rsidRPr="00177C56">
        <w:rPr>
          <w:szCs w:val="28"/>
        </w:rPr>
        <w:t>испетчерск</w:t>
      </w:r>
      <w:r>
        <w:rPr>
          <w:szCs w:val="28"/>
        </w:rPr>
        <w:t xml:space="preserve">ой </w:t>
      </w:r>
      <w:r w:rsidRPr="00177C56">
        <w:rPr>
          <w:szCs w:val="28"/>
        </w:rPr>
        <w:t>служб</w:t>
      </w:r>
      <w:r>
        <w:rPr>
          <w:szCs w:val="28"/>
        </w:rPr>
        <w:t xml:space="preserve">ы нет.  Удаленный контроль параметров работы </w:t>
      </w:r>
      <w:r w:rsidRPr="00177C56">
        <w:rPr>
          <w:szCs w:val="28"/>
        </w:rPr>
        <w:t xml:space="preserve">тепловых сетей </w:t>
      </w:r>
      <w:r w:rsidRPr="00414776">
        <w:rPr>
          <w:szCs w:val="28"/>
        </w:rPr>
        <w:t>с. Мальта</w:t>
      </w:r>
      <w:r>
        <w:rPr>
          <w:szCs w:val="28"/>
        </w:rPr>
        <w:t xml:space="preserve"> не производится. </w:t>
      </w:r>
    </w:p>
    <w:p w14:paraId="7AB02A5B" w14:textId="77777777" w:rsidR="00516E20" w:rsidRPr="00BD18F8" w:rsidRDefault="00516E20" w:rsidP="00516E20">
      <w:pPr>
        <w:ind w:firstLine="709"/>
        <w:rPr>
          <w:szCs w:val="28"/>
        </w:rPr>
      </w:pPr>
      <w:r w:rsidRPr="00BD18F8">
        <w:rPr>
          <w:szCs w:val="28"/>
        </w:rPr>
        <w:t xml:space="preserve">Рекомендуется организовать работу диспетчерской службы теплоснабжающей организации с применением современного электронно-вычислительного оборудования и программного обеспечения, при помощи которого в режиме удалённого доступа (через Интернет-соединение) возможно осуществлять контроль основных параметров работы рассматриваемой системы теплоснабжения. За основу рекомендуется принять разработанную электронную модель тепловых сетей </w:t>
      </w:r>
      <w:r w:rsidRPr="00414776">
        <w:rPr>
          <w:szCs w:val="28"/>
        </w:rPr>
        <w:t>с. Мальта</w:t>
      </w:r>
      <w:r w:rsidRPr="00BD18F8">
        <w:rPr>
          <w:szCs w:val="28"/>
        </w:rPr>
        <w:t>.</w:t>
      </w:r>
    </w:p>
    <w:p w14:paraId="5355F1EC" w14:textId="77777777" w:rsidR="00516E20" w:rsidRPr="00177C56" w:rsidRDefault="00516E20" w:rsidP="00516E20">
      <w:pPr>
        <w:ind w:firstLine="709"/>
        <w:rPr>
          <w:szCs w:val="28"/>
        </w:rPr>
      </w:pPr>
    </w:p>
    <w:p w14:paraId="232ED728" w14:textId="77777777" w:rsidR="00516E20" w:rsidRPr="00AD567F" w:rsidRDefault="00516E20" w:rsidP="00516E20">
      <w:pPr>
        <w:autoSpaceDE w:val="0"/>
        <w:autoSpaceDN w:val="0"/>
        <w:adjustRightInd w:val="0"/>
        <w:jc w:val="center"/>
        <w:rPr>
          <w:rFonts w:ascii="TimesNewRomanPS-BoldMT" w:hAnsi="TimesNewRomanPS-BoldMT" w:cs="TimesNewRomanPS-BoldMT"/>
          <w:b/>
          <w:bCs/>
          <w:i/>
          <w:color w:val="0070C0"/>
        </w:rPr>
      </w:pPr>
    </w:p>
    <w:p w14:paraId="5700ED00" w14:textId="77777777" w:rsidR="00516E20" w:rsidRPr="00177C56" w:rsidRDefault="00516E20" w:rsidP="00516E20">
      <w:pPr>
        <w:autoSpaceDE w:val="0"/>
        <w:autoSpaceDN w:val="0"/>
        <w:adjustRightInd w:val="0"/>
        <w:jc w:val="center"/>
        <w:rPr>
          <w:rFonts w:ascii="TimesNewRomanPS-BoldMT" w:hAnsi="TimesNewRomanPS-BoldMT" w:cs="TimesNewRomanPS-BoldMT"/>
          <w:b/>
          <w:bCs/>
          <w:i/>
        </w:rPr>
      </w:pPr>
      <w:r w:rsidRPr="00177C56">
        <w:rPr>
          <w:rFonts w:ascii="TimesNewRomanPS-BoldMT" w:hAnsi="TimesNewRomanPS-BoldMT" w:cs="TimesNewRomanPS-BoldMT"/>
          <w:b/>
          <w:bCs/>
          <w:i/>
        </w:rPr>
        <w:t>1.3.19. Перечень выявленных бесхозяйных тепловых сетей и обоснование выбора организации, уполномоченной на их эксплуатацию</w:t>
      </w:r>
    </w:p>
    <w:p w14:paraId="5991002D" w14:textId="77777777" w:rsidR="00516E20" w:rsidRPr="00177C56" w:rsidRDefault="00516E20" w:rsidP="00516E20">
      <w:pPr>
        <w:ind w:firstLine="709"/>
        <w:rPr>
          <w:szCs w:val="28"/>
        </w:rPr>
      </w:pPr>
    </w:p>
    <w:p w14:paraId="2AC09CC2" w14:textId="77777777" w:rsidR="00516E20" w:rsidRPr="00C20DCB" w:rsidRDefault="00516E20" w:rsidP="00516E20">
      <w:pPr>
        <w:ind w:firstLine="709"/>
        <w:rPr>
          <w:color w:val="FFFFFF"/>
          <w:szCs w:val="28"/>
        </w:rPr>
      </w:pPr>
      <w:r w:rsidRPr="00BD18F8">
        <w:rPr>
          <w:szCs w:val="28"/>
        </w:rPr>
        <w:t>По информации, предоставленн</w:t>
      </w:r>
      <w:r>
        <w:rPr>
          <w:szCs w:val="28"/>
        </w:rPr>
        <w:t xml:space="preserve">ой теплоснабжающей организацией </w:t>
      </w:r>
      <w:r w:rsidRPr="00BD18F8">
        <w:rPr>
          <w:szCs w:val="28"/>
        </w:rPr>
        <w:t xml:space="preserve">и администрацией </w:t>
      </w:r>
      <w:r>
        <w:rPr>
          <w:szCs w:val="28"/>
        </w:rPr>
        <w:t xml:space="preserve">Белореченского </w:t>
      </w:r>
      <w:r w:rsidRPr="00177C56">
        <w:rPr>
          <w:szCs w:val="28"/>
        </w:rPr>
        <w:t>муниципального образования</w:t>
      </w:r>
      <w:r w:rsidRPr="00BD18F8">
        <w:rPr>
          <w:szCs w:val="28"/>
        </w:rPr>
        <w:t xml:space="preserve">, в рассматриваемой системе теплоснабжения </w:t>
      </w:r>
      <w:r>
        <w:rPr>
          <w:szCs w:val="28"/>
        </w:rPr>
        <w:t>нет бесхозяйных</w:t>
      </w:r>
      <w:r w:rsidRPr="00BD18F8">
        <w:rPr>
          <w:szCs w:val="28"/>
        </w:rPr>
        <w:t xml:space="preserve"> участк</w:t>
      </w:r>
      <w:r>
        <w:rPr>
          <w:szCs w:val="28"/>
        </w:rPr>
        <w:t>ов</w:t>
      </w:r>
      <w:r w:rsidRPr="00BD18F8">
        <w:rPr>
          <w:szCs w:val="28"/>
        </w:rPr>
        <w:t xml:space="preserve"> тепловых сетей</w:t>
      </w:r>
      <w:r>
        <w:rPr>
          <w:szCs w:val="28"/>
        </w:rPr>
        <w:t xml:space="preserve">. </w:t>
      </w:r>
      <w:r w:rsidRPr="00C20DCB">
        <w:rPr>
          <w:color w:val="FFFFFF"/>
          <w:szCs w:val="28"/>
        </w:rPr>
        <w:t xml:space="preserve">Их перечень и краткие характеристики представлены в </w:t>
      </w:r>
      <w:r w:rsidRPr="00C20DCB">
        <w:rPr>
          <w:b/>
          <w:bCs/>
          <w:i/>
          <w:iCs/>
          <w:color w:val="FFFFFF"/>
          <w:szCs w:val="28"/>
        </w:rPr>
        <w:t>Табл. 1.3.8</w:t>
      </w:r>
      <w:r w:rsidRPr="00C20DCB">
        <w:rPr>
          <w:color w:val="FFFFFF"/>
          <w:szCs w:val="28"/>
        </w:rPr>
        <w:t>.</w:t>
      </w:r>
    </w:p>
    <w:p w14:paraId="3A4A9339" w14:textId="77777777" w:rsidR="00516E20" w:rsidRDefault="00516E20" w:rsidP="00516E20">
      <w:pPr>
        <w:ind w:firstLine="709"/>
      </w:pPr>
      <w:r w:rsidRPr="00B839B6">
        <w:t xml:space="preserve">В случае выявления таких участков, правом собственности на данные бесхозяйные объекты рекомендуется наделить администрацию поселения. В качестве эксплуатирующей организации рекомендуется определить организацию, выполняющую в </w:t>
      </w:r>
      <w:r>
        <w:t>рассматриваемой системе теплоснабжения</w:t>
      </w:r>
      <w:r w:rsidRPr="00B839B6">
        <w:t xml:space="preserve"> функции теплоснабжающей организации.</w:t>
      </w:r>
    </w:p>
    <w:p w14:paraId="59FEB5E4" w14:textId="77777777" w:rsidR="00516E20" w:rsidRDefault="00516E20" w:rsidP="00516E20">
      <w:pPr>
        <w:ind w:firstLine="709"/>
      </w:pPr>
    </w:p>
    <w:p w14:paraId="1B94D0E9" w14:textId="77777777" w:rsidR="00516E20" w:rsidRPr="003D79B6" w:rsidRDefault="00516E20" w:rsidP="00516E20">
      <w:pPr>
        <w:jc w:val="right"/>
        <w:rPr>
          <w:b/>
          <w:i/>
          <w:color w:val="FFFFFF"/>
          <w:szCs w:val="28"/>
        </w:rPr>
      </w:pPr>
      <w:bookmarkStart w:id="163" w:name="_Ref511036833"/>
      <w:r w:rsidRPr="003D79B6">
        <w:rPr>
          <w:b/>
          <w:i/>
          <w:color w:val="FFFFFF"/>
          <w:szCs w:val="28"/>
        </w:rPr>
        <w:t xml:space="preserve">Табл. </w:t>
      </w:r>
      <w:r w:rsidRPr="003D79B6">
        <w:rPr>
          <w:b/>
          <w:i/>
          <w:color w:val="FFFFFF"/>
          <w:szCs w:val="28"/>
        </w:rPr>
        <w:fldChar w:fldCharType="begin"/>
      </w:r>
      <w:r w:rsidRPr="003D79B6">
        <w:rPr>
          <w:b/>
          <w:i/>
          <w:color w:val="FFFFFF"/>
          <w:szCs w:val="28"/>
        </w:rPr>
        <w:instrText xml:space="preserve"> STYLEREF 2 \s </w:instrText>
      </w:r>
      <w:r w:rsidRPr="003D79B6">
        <w:rPr>
          <w:b/>
          <w:i/>
          <w:color w:val="FFFFFF"/>
          <w:szCs w:val="28"/>
        </w:rPr>
        <w:fldChar w:fldCharType="separate"/>
      </w:r>
      <w:r>
        <w:rPr>
          <w:b/>
          <w:i/>
          <w:noProof/>
          <w:color w:val="FFFFFF"/>
          <w:szCs w:val="28"/>
        </w:rPr>
        <w:t>1.3</w:t>
      </w:r>
      <w:r w:rsidRPr="003D79B6">
        <w:rPr>
          <w:b/>
          <w:i/>
          <w:color w:val="FFFFFF"/>
          <w:szCs w:val="28"/>
        </w:rPr>
        <w:fldChar w:fldCharType="end"/>
      </w:r>
      <w:r w:rsidRPr="003D79B6">
        <w:rPr>
          <w:b/>
          <w:i/>
          <w:color w:val="FFFFFF"/>
          <w:szCs w:val="28"/>
        </w:rPr>
        <w:t>.</w:t>
      </w:r>
      <w:r w:rsidRPr="003D79B6">
        <w:rPr>
          <w:b/>
          <w:i/>
          <w:color w:val="FFFFFF"/>
          <w:szCs w:val="28"/>
        </w:rPr>
        <w:fldChar w:fldCharType="begin"/>
      </w:r>
      <w:r w:rsidRPr="003D79B6">
        <w:rPr>
          <w:b/>
          <w:i/>
          <w:color w:val="FFFFFF"/>
          <w:szCs w:val="28"/>
        </w:rPr>
        <w:instrText xml:space="preserve"> SEQ Таблица \* ARABIC \s 2 </w:instrText>
      </w:r>
      <w:r w:rsidRPr="003D79B6">
        <w:rPr>
          <w:b/>
          <w:i/>
          <w:color w:val="FFFFFF"/>
          <w:szCs w:val="28"/>
        </w:rPr>
        <w:fldChar w:fldCharType="separate"/>
      </w:r>
      <w:r>
        <w:rPr>
          <w:b/>
          <w:i/>
          <w:noProof/>
          <w:color w:val="FFFFFF"/>
          <w:szCs w:val="28"/>
        </w:rPr>
        <w:t>8</w:t>
      </w:r>
      <w:r w:rsidRPr="003D79B6">
        <w:rPr>
          <w:b/>
          <w:i/>
          <w:color w:val="FFFFFF"/>
          <w:szCs w:val="28"/>
        </w:rPr>
        <w:fldChar w:fldCharType="end"/>
      </w:r>
      <w:bookmarkEnd w:id="163"/>
    </w:p>
    <w:p w14:paraId="371F2F65" w14:textId="77777777" w:rsidR="00516E20" w:rsidRPr="003D79B6" w:rsidRDefault="00516E20" w:rsidP="00516E20">
      <w:pPr>
        <w:rPr>
          <w:color w:val="FFFFFF"/>
          <w:sz w:val="20"/>
          <w:szCs w:val="20"/>
        </w:rPr>
      </w:pPr>
    </w:p>
    <w:tbl>
      <w:tblPr>
        <w:tblW w:w="8560" w:type="dxa"/>
        <w:tblInd w:w="108" w:type="dxa"/>
        <w:tblLook w:val="0000" w:firstRow="0" w:lastRow="0" w:firstColumn="0" w:lastColumn="0" w:noHBand="0" w:noVBand="0"/>
      </w:tblPr>
      <w:tblGrid>
        <w:gridCol w:w="4063"/>
        <w:gridCol w:w="1042"/>
        <w:gridCol w:w="1078"/>
        <w:gridCol w:w="714"/>
        <w:gridCol w:w="908"/>
        <w:gridCol w:w="792"/>
      </w:tblGrid>
      <w:tr w:rsidR="00516E20" w:rsidRPr="003D79B6" w14:paraId="51F7BD0F" w14:textId="77777777" w:rsidTr="009A640D">
        <w:trPr>
          <w:trHeight w:val="315"/>
        </w:trPr>
        <w:tc>
          <w:tcPr>
            <w:tcW w:w="6183" w:type="dxa"/>
            <w:gridSpan w:val="3"/>
            <w:tcBorders>
              <w:top w:val="nil"/>
              <w:left w:val="nil"/>
              <w:bottom w:val="single" w:sz="4" w:space="0" w:color="FFFFFF"/>
              <w:right w:val="nil"/>
            </w:tcBorders>
            <w:shd w:val="clear" w:color="auto" w:fill="auto"/>
            <w:noWrap/>
            <w:vAlign w:val="bottom"/>
          </w:tcPr>
          <w:p w14:paraId="426A0ABC" w14:textId="77777777" w:rsidR="00516E20" w:rsidRPr="003D79B6" w:rsidRDefault="00516E20" w:rsidP="009A640D">
            <w:pPr>
              <w:rPr>
                <w:b/>
                <w:bCs/>
                <w:color w:val="FFFFFF"/>
              </w:rPr>
            </w:pPr>
            <w:r w:rsidRPr="003D79B6">
              <w:rPr>
                <w:b/>
                <w:bCs/>
                <w:color w:val="FFFFFF"/>
              </w:rPr>
              <w:t>Протяженность групп бесхозяйных участков ТС</w:t>
            </w:r>
          </w:p>
        </w:tc>
        <w:tc>
          <w:tcPr>
            <w:tcW w:w="714" w:type="dxa"/>
            <w:tcBorders>
              <w:top w:val="nil"/>
              <w:left w:val="nil"/>
              <w:bottom w:val="single" w:sz="4" w:space="0" w:color="FFFFFF"/>
              <w:right w:val="nil"/>
            </w:tcBorders>
            <w:shd w:val="clear" w:color="auto" w:fill="auto"/>
            <w:noWrap/>
            <w:vAlign w:val="bottom"/>
          </w:tcPr>
          <w:p w14:paraId="792AAE5A" w14:textId="77777777" w:rsidR="00516E20" w:rsidRPr="003D79B6" w:rsidRDefault="00516E20" w:rsidP="009A640D">
            <w:pPr>
              <w:rPr>
                <w:b/>
                <w:bCs/>
                <w:color w:val="FFFFFF"/>
              </w:rPr>
            </w:pPr>
            <w:r w:rsidRPr="003D79B6">
              <w:rPr>
                <w:b/>
                <w:bCs/>
                <w:color w:val="FFFFFF"/>
              </w:rPr>
              <w:t> </w:t>
            </w:r>
          </w:p>
        </w:tc>
        <w:tc>
          <w:tcPr>
            <w:tcW w:w="871" w:type="dxa"/>
            <w:tcBorders>
              <w:top w:val="nil"/>
              <w:left w:val="nil"/>
              <w:bottom w:val="single" w:sz="4" w:space="0" w:color="FFFFFF"/>
              <w:right w:val="nil"/>
            </w:tcBorders>
            <w:shd w:val="clear" w:color="auto" w:fill="auto"/>
            <w:noWrap/>
            <w:vAlign w:val="bottom"/>
          </w:tcPr>
          <w:p w14:paraId="756FADA6" w14:textId="77777777" w:rsidR="00516E20" w:rsidRPr="003D79B6" w:rsidRDefault="00516E20" w:rsidP="009A640D">
            <w:pPr>
              <w:rPr>
                <w:b/>
                <w:bCs/>
                <w:color w:val="FFFFFF"/>
              </w:rPr>
            </w:pPr>
            <w:r w:rsidRPr="003D79B6">
              <w:rPr>
                <w:b/>
                <w:bCs/>
                <w:color w:val="FFFFFF"/>
              </w:rPr>
              <w:t> </w:t>
            </w:r>
          </w:p>
        </w:tc>
        <w:tc>
          <w:tcPr>
            <w:tcW w:w="792" w:type="dxa"/>
            <w:tcBorders>
              <w:top w:val="nil"/>
              <w:left w:val="nil"/>
              <w:bottom w:val="single" w:sz="4" w:space="0" w:color="FFFFFF"/>
              <w:right w:val="nil"/>
            </w:tcBorders>
            <w:shd w:val="clear" w:color="auto" w:fill="auto"/>
            <w:noWrap/>
            <w:vAlign w:val="bottom"/>
          </w:tcPr>
          <w:p w14:paraId="5865BC5A" w14:textId="77777777" w:rsidR="00516E20" w:rsidRPr="003D79B6" w:rsidRDefault="00516E20" w:rsidP="009A640D">
            <w:pPr>
              <w:rPr>
                <w:b/>
                <w:bCs/>
                <w:color w:val="FFFFFF"/>
              </w:rPr>
            </w:pPr>
            <w:r w:rsidRPr="003D79B6">
              <w:rPr>
                <w:b/>
                <w:bCs/>
                <w:color w:val="FFFFFF"/>
              </w:rPr>
              <w:t> </w:t>
            </w:r>
          </w:p>
        </w:tc>
      </w:tr>
      <w:tr w:rsidR="00516E20" w:rsidRPr="003D79B6" w14:paraId="5970580E" w14:textId="77777777" w:rsidTr="009A640D">
        <w:trPr>
          <w:trHeight w:val="315"/>
        </w:trPr>
        <w:tc>
          <w:tcPr>
            <w:tcW w:w="4063" w:type="dxa"/>
            <w:vMerge w:val="restart"/>
            <w:tcBorders>
              <w:top w:val="single" w:sz="4" w:space="0" w:color="FFFFFF"/>
              <w:left w:val="single" w:sz="4" w:space="0" w:color="FFFFFF"/>
            </w:tcBorders>
            <w:shd w:val="clear" w:color="auto" w:fill="auto"/>
            <w:vAlign w:val="bottom"/>
          </w:tcPr>
          <w:p w14:paraId="281CC5A9" w14:textId="77777777" w:rsidR="00516E20" w:rsidRPr="003D79B6" w:rsidRDefault="00516E20" w:rsidP="009A640D">
            <w:pPr>
              <w:jc w:val="center"/>
              <w:rPr>
                <w:b/>
                <w:bCs/>
                <w:color w:val="FFFFFF"/>
              </w:rPr>
            </w:pPr>
            <w:r w:rsidRPr="003D79B6">
              <w:rPr>
                <w:b/>
                <w:bCs/>
                <w:color w:val="FFFFFF"/>
              </w:rPr>
              <w:t>Диаметр труб</w:t>
            </w:r>
          </w:p>
        </w:tc>
        <w:tc>
          <w:tcPr>
            <w:tcW w:w="4497" w:type="dxa"/>
            <w:gridSpan w:val="5"/>
            <w:tcBorders>
              <w:top w:val="single" w:sz="4" w:space="0" w:color="FFFFFF"/>
              <w:right w:val="single" w:sz="4" w:space="0" w:color="FFFFFF"/>
            </w:tcBorders>
            <w:shd w:val="clear" w:color="auto" w:fill="auto"/>
            <w:vAlign w:val="bottom"/>
          </w:tcPr>
          <w:p w14:paraId="72D7BCBB" w14:textId="77777777" w:rsidR="00516E20" w:rsidRPr="003D79B6" w:rsidRDefault="00516E20" w:rsidP="009A640D">
            <w:pPr>
              <w:jc w:val="center"/>
              <w:rPr>
                <w:i/>
                <w:iCs/>
                <w:color w:val="FFFFFF"/>
              </w:rPr>
            </w:pPr>
            <w:r w:rsidRPr="003D79B6">
              <w:rPr>
                <w:b/>
                <w:bCs/>
                <w:color w:val="FFFFFF"/>
              </w:rPr>
              <w:t xml:space="preserve">Протяженность участков, </w:t>
            </w:r>
            <w:r w:rsidRPr="003D79B6">
              <w:rPr>
                <w:i/>
                <w:iCs/>
                <w:color w:val="FFFFFF"/>
              </w:rPr>
              <w:t>м</w:t>
            </w:r>
          </w:p>
        </w:tc>
      </w:tr>
      <w:tr w:rsidR="00516E20" w:rsidRPr="003D79B6" w14:paraId="294BE4B7" w14:textId="77777777" w:rsidTr="009A640D">
        <w:trPr>
          <w:trHeight w:val="315"/>
        </w:trPr>
        <w:tc>
          <w:tcPr>
            <w:tcW w:w="4063" w:type="dxa"/>
            <w:vMerge/>
            <w:tcBorders>
              <w:top w:val="nil"/>
              <w:left w:val="single" w:sz="4" w:space="0" w:color="FFFFFF"/>
            </w:tcBorders>
            <w:vAlign w:val="center"/>
          </w:tcPr>
          <w:p w14:paraId="45EEF052" w14:textId="77777777" w:rsidR="00516E20" w:rsidRPr="003D79B6" w:rsidRDefault="00516E20" w:rsidP="009A640D">
            <w:pPr>
              <w:rPr>
                <w:b/>
                <w:bCs/>
                <w:color w:val="FFFFFF"/>
              </w:rPr>
            </w:pPr>
          </w:p>
        </w:tc>
        <w:tc>
          <w:tcPr>
            <w:tcW w:w="1042" w:type="dxa"/>
            <w:tcBorders>
              <w:top w:val="nil"/>
            </w:tcBorders>
            <w:shd w:val="clear" w:color="auto" w:fill="auto"/>
            <w:vAlign w:val="bottom"/>
          </w:tcPr>
          <w:p w14:paraId="7A864E74" w14:textId="77777777" w:rsidR="00516E20" w:rsidRPr="003D79B6" w:rsidRDefault="00516E20" w:rsidP="009A640D">
            <w:pPr>
              <w:jc w:val="center"/>
              <w:rPr>
                <w:color w:val="FFFFFF"/>
              </w:rPr>
            </w:pPr>
            <w:r w:rsidRPr="003D79B6">
              <w:rPr>
                <w:color w:val="FFFFFF"/>
              </w:rPr>
              <w:t>надз</w:t>
            </w:r>
          </w:p>
        </w:tc>
        <w:tc>
          <w:tcPr>
            <w:tcW w:w="1078" w:type="dxa"/>
            <w:tcBorders>
              <w:top w:val="nil"/>
            </w:tcBorders>
            <w:shd w:val="clear" w:color="auto" w:fill="auto"/>
            <w:vAlign w:val="bottom"/>
          </w:tcPr>
          <w:p w14:paraId="0D7CC216" w14:textId="77777777" w:rsidR="00516E20" w:rsidRPr="003D79B6" w:rsidRDefault="00516E20" w:rsidP="009A640D">
            <w:pPr>
              <w:jc w:val="center"/>
              <w:rPr>
                <w:color w:val="FFFFFF"/>
              </w:rPr>
            </w:pPr>
            <w:r w:rsidRPr="003D79B6">
              <w:rPr>
                <w:color w:val="FFFFFF"/>
              </w:rPr>
              <w:t>непр</w:t>
            </w:r>
          </w:p>
        </w:tc>
        <w:tc>
          <w:tcPr>
            <w:tcW w:w="714" w:type="dxa"/>
            <w:tcBorders>
              <w:top w:val="nil"/>
            </w:tcBorders>
            <w:shd w:val="clear" w:color="auto" w:fill="auto"/>
            <w:vAlign w:val="bottom"/>
          </w:tcPr>
          <w:p w14:paraId="062E88E8" w14:textId="77777777" w:rsidR="00516E20" w:rsidRPr="003D79B6" w:rsidRDefault="00516E20" w:rsidP="009A640D">
            <w:pPr>
              <w:jc w:val="center"/>
              <w:rPr>
                <w:color w:val="FFFFFF"/>
              </w:rPr>
            </w:pPr>
            <w:r w:rsidRPr="003D79B6">
              <w:rPr>
                <w:color w:val="FFFFFF"/>
              </w:rPr>
              <w:t>беск</w:t>
            </w:r>
          </w:p>
        </w:tc>
        <w:tc>
          <w:tcPr>
            <w:tcW w:w="871" w:type="dxa"/>
            <w:tcBorders>
              <w:top w:val="nil"/>
            </w:tcBorders>
            <w:shd w:val="clear" w:color="auto" w:fill="auto"/>
            <w:vAlign w:val="bottom"/>
          </w:tcPr>
          <w:p w14:paraId="4246E7A0" w14:textId="77777777" w:rsidR="00516E20" w:rsidRPr="003D79B6" w:rsidRDefault="00516E20" w:rsidP="009A640D">
            <w:pPr>
              <w:jc w:val="center"/>
              <w:rPr>
                <w:color w:val="FFFFFF"/>
              </w:rPr>
            </w:pPr>
            <w:r w:rsidRPr="003D79B6">
              <w:rPr>
                <w:color w:val="FFFFFF"/>
              </w:rPr>
              <w:t>помещ</w:t>
            </w:r>
          </w:p>
        </w:tc>
        <w:tc>
          <w:tcPr>
            <w:tcW w:w="792" w:type="dxa"/>
            <w:tcBorders>
              <w:top w:val="nil"/>
              <w:right w:val="single" w:sz="4" w:space="0" w:color="FFFFFF"/>
            </w:tcBorders>
            <w:shd w:val="clear" w:color="auto" w:fill="auto"/>
            <w:vAlign w:val="bottom"/>
          </w:tcPr>
          <w:p w14:paraId="3530B992" w14:textId="77777777" w:rsidR="00516E20" w:rsidRPr="003D79B6" w:rsidRDefault="00516E20" w:rsidP="009A640D">
            <w:pPr>
              <w:jc w:val="center"/>
              <w:rPr>
                <w:color w:val="FFFFFF"/>
              </w:rPr>
            </w:pPr>
            <w:r w:rsidRPr="003D79B6">
              <w:rPr>
                <w:color w:val="FFFFFF"/>
              </w:rPr>
              <w:t>всего</w:t>
            </w:r>
          </w:p>
        </w:tc>
      </w:tr>
      <w:tr w:rsidR="00516E20" w:rsidRPr="003D79B6" w14:paraId="5DA6ED97" w14:textId="77777777" w:rsidTr="009A640D">
        <w:trPr>
          <w:trHeight w:val="345"/>
        </w:trPr>
        <w:tc>
          <w:tcPr>
            <w:tcW w:w="4063" w:type="dxa"/>
            <w:tcBorders>
              <w:top w:val="nil"/>
              <w:left w:val="single" w:sz="4" w:space="0" w:color="FFFFFF"/>
              <w:bottom w:val="single" w:sz="4" w:space="0" w:color="FFFFFF"/>
            </w:tcBorders>
            <w:shd w:val="clear" w:color="auto" w:fill="auto"/>
            <w:vAlign w:val="bottom"/>
          </w:tcPr>
          <w:p w14:paraId="5F920FAE" w14:textId="77777777" w:rsidR="00516E20" w:rsidRPr="003D79B6" w:rsidRDefault="00516E20" w:rsidP="009A640D">
            <w:pPr>
              <w:jc w:val="center"/>
              <w:rPr>
                <w:b/>
                <w:bCs/>
                <w:color w:val="FFFFFF"/>
              </w:rPr>
            </w:pPr>
            <w:r w:rsidRPr="003D79B6">
              <w:rPr>
                <w:b/>
                <w:bCs/>
                <w:color w:val="FFFFFF"/>
              </w:rPr>
              <w:t>Всего</w:t>
            </w:r>
          </w:p>
        </w:tc>
        <w:tc>
          <w:tcPr>
            <w:tcW w:w="1042" w:type="dxa"/>
            <w:tcBorders>
              <w:top w:val="nil"/>
              <w:bottom w:val="single" w:sz="4" w:space="0" w:color="FFFFFF"/>
            </w:tcBorders>
            <w:shd w:val="clear" w:color="auto" w:fill="auto"/>
            <w:vAlign w:val="bottom"/>
          </w:tcPr>
          <w:p w14:paraId="01705FD4" w14:textId="77777777" w:rsidR="00516E20" w:rsidRPr="003D79B6" w:rsidRDefault="00516E20" w:rsidP="009A640D">
            <w:pPr>
              <w:jc w:val="center"/>
              <w:rPr>
                <w:b/>
                <w:bCs/>
                <w:color w:val="FFFFFF"/>
              </w:rPr>
            </w:pPr>
            <w:r w:rsidRPr="003D79B6">
              <w:rPr>
                <w:b/>
                <w:bCs/>
                <w:color w:val="FFFFFF"/>
              </w:rPr>
              <w:t>0</w:t>
            </w:r>
          </w:p>
        </w:tc>
        <w:tc>
          <w:tcPr>
            <w:tcW w:w="1078" w:type="dxa"/>
            <w:tcBorders>
              <w:top w:val="nil"/>
              <w:bottom w:val="single" w:sz="4" w:space="0" w:color="FFFFFF"/>
            </w:tcBorders>
            <w:shd w:val="clear" w:color="auto" w:fill="auto"/>
            <w:vAlign w:val="bottom"/>
          </w:tcPr>
          <w:p w14:paraId="4F1904C8" w14:textId="77777777" w:rsidR="00516E20" w:rsidRPr="003D79B6" w:rsidRDefault="00516E20" w:rsidP="009A640D">
            <w:pPr>
              <w:jc w:val="center"/>
              <w:rPr>
                <w:b/>
                <w:bCs/>
                <w:color w:val="FFFFFF"/>
              </w:rPr>
            </w:pPr>
            <w:r w:rsidRPr="003D79B6">
              <w:rPr>
                <w:b/>
                <w:bCs/>
                <w:color w:val="FFFFFF"/>
              </w:rPr>
              <w:t> </w:t>
            </w:r>
          </w:p>
        </w:tc>
        <w:tc>
          <w:tcPr>
            <w:tcW w:w="714" w:type="dxa"/>
            <w:tcBorders>
              <w:top w:val="nil"/>
              <w:bottom w:val="single" w:sz="4" w:space="0" w:color="FFFFFF"/>
            </w:tcBorders>
            <w:shd w:val="clear" w:color="auto" w:fill="auto"/>
            <w:vAlign w:val="bottom"/>
          </w:tcPr>
          <w:p w14:paraId="0DD9526A" w14:textId="77777777" w:rsidR="00516E20" w:rsidRPr="003D79B6" w:rsidRDefault="00516E20" w:rsidP="009A640D">
            <w:pPr>
              <w:jc w:val="center"/>
              <w:rPr>
                <w:b/>
                <w:bCs/>
                <w:color w:val="FFFFFF"/>
              </w:rPr>
            </w:pPr>
            <w:r w:rsidRPr="003D79B6">
              <w:rPr>
                <w:b/>
                <w:bCs/>
                <w:color w:val="FFFFFF"/>
              </w:rPr>
              <w:t> </w:t>
            </w:r>
          </w:p>
        </w:tc>
        <w:tc>
          <w:tcPr>
            <w:tcW w:w="871" w:type="dxa"/>
            <w:tcBorders>
              <w:top w:val="nil"/>
              <w:bottom w:val="single" w:sz="4" w:space="0" w:color="FFFFFF"/>
            </w:tcBorders>
            <w:shd w:val="clear" w:color="auto" w:fill="auto"/>
            <w:vAlign w:val="bottom"/>
          </w:tcPr>
          <w:p w14:paraId="653B5EB5" w14:textId="77777777" w:rsidR="00516E20" w:rsidRPr="003D79B6" w:rsidRDefault="00516E20" w:rsidP="009A640D">
            <w:pPr>
              <w:jc w:val="center"/>
              <w:rPr>
                <w:b/>
                <w:bCs/>
                <w:color w:val="FFFFFF"/>
              </w:rPr>
            </w:pPr>
            <w:r w:rsidRPr="003D79B6">
              <w:rPr>
                <w:b/>
                <w:bCs/>
                <w:color w:val="FFFFFF"/>
              </w:rPr>
              <w:t> </w:t>
            </w:r>
          </w:p>
        </w:tc>
        <w:tc>
          <w:tcPr>
            <w:tcW w:w="792" w:type="dxa"/>
            <w:tcBorders>
              <w:top w:val="nil"/>
              <w:bottom w:val="single" w:sz="4" w:space="0" w:color="FFFFFF"/>
              <w:right w:val="single" w:sz="4" w:space="0" w:color="FFFFFF"/>
            </w:tcBorders>
            <w:shd w:val="clear" w:color="auto" w:fill="auto"/>
            <w:vAlign w:val="bottom"/>
          </w:tcPr>
          <w:p w14:paraId="31AD3A6B" w14:textId="77777777" w:rsidR="00516E20" w:rsidRPr="003D79B6" w:rsidRDefault="00516E20" w:rsidP="009A640D">
            <w:pPr>
              <w:jc w:val="center"/>
              <w:rPr>
                <w:b/>
                <w:bCs/>
                <w:color w:val="FFFFFF"/>
              </w:rPr>
            </w:pPr>
            <w:r w:rsidRPr="003D79B6">
              <w:rPr>
                <w:b/>
                <w:bCs/>
                <w:color w:val="FFFFFF"/>
              </w:rPr>
              <w:t> </w:t>
            </w:r>
          </w:p>
        </w:tc>
      </w:tr>
    </w:tbl>
    <w:p w14:paraId="67F5A813" w14:textId="77777777" w:rsidR="00516E20" w:rsidRDefault="00516E20" w:rsidP="00516E20">
      <w:pPr>
        <w:rPr>
          <w:color w:val="0070C0"/>
        </w:rPr>
      </w:pPr>
    </w:p>
    <w:p w14:paraId="563DC229" w14:textId="77777777" w:rsidR="00516E20" w:rsidRPr="00AD567F" w:rsidRDefault="00516E20" w:rsidP="00516E20">
      <w:pPr>
        <w:ind w:firstLine="709"/>
        <w:rPr>
          <w:color w:val="0070C0"/>
        </w:rPr>
      </w:pPr>
      <w:r>
        <w:rPr>
          <w:color w:val="0070C0"/>
        </w:rPr>
        <w:br w:type="page"/>
      </w:r>
    </w:p>
    <w:p w14:paraId="1A4E6FE5" w14:textId="77777777" w:rsidR="00516E20" w:rsidRPr="009941D9" w:rsidRDefault="00516E20" w:rsidP="00516E20">
      <w:pPr>
        <w:pStyle w:val="20"/>
      </w:pPr>
      <w:r w:rsidRPr="009941D9">
        <w:lastRenderedPageBreak/>
        <w:t>Зоны действия источников тепловой энергии</w:t>
      </w:r>
    </w:p>
    <w:p w14:paraId="4E27653B" w14:textId="77777777" w:rsidR="00516E20" w:rsidRPr="009941D9" w:rsidRDefault="00516E20" w:rsidP="00516E20">
      <w:pPr>
        <w:ind w:firstLine="709"/>
        <w:rPr>
          <w:szCs w:val="28"/>
        </w:rPr>
      </w:pPr>
    </w:p>
    <w:p w14:paraId="58635562" w14:textId="77777777" w:rsidR="00516E20" w:rsidRPr="003022B4" w:rsidRDefault="00516E20" w:rsidP="00516E20">
      <w:pPr>
        <w:ind w:firstLine="709"/>
        <w:rPr>
          <w:szCs w:val="28"/>
        </w:rPr>
      </w:pPr>
      <w:r w:rsidRPr="009941D9">
        <w:rPr>
          <w:szCs w:val="28"/>
        </w:rPr>
        <w:t xml:space="preserve">Существующие зоны действия </w:t>
      </w:r>
      <w:r>
        <w:rPr>
          <w:szCs w:val="28"/>
        </w:rPr>
        <w:t xml:space="preserve">рассматриваемых </w:t>
      </w:r>
      <w:r w:rsidRPr="009941D9">
        <w:rPr>
          <w:szCs w:val="28"/>
        </w:rPr>
        <w:t xml:space="preserve">систем теплоснабжения показаны в разделе 1.1 Схемы на </w:t>
      </w:r>
      <w:r w:rsidRPr="009941D9">
        <w:rPr>
          <w:i/>
          <w:szCs w:val="28"/>
        </w:rPr>
        <w:t>рис</w:t>
      </w:r>
      <w:r w:rsidRPr="009941D9">
        <w:rPr>
          <w:szCs w:val="28"/>
        </w:rPr>
        <w:t xml:space="preserve">. 1-1 и в </w:t>
      </w:r>
      <w:r w:rsidRPr="00D50EBE">
        <w:rPr>
          <w:szCs w:val="28"/>
        </w:rPr>
        <w:t xml:space="preserve"> </w:t>
      </w:r>
      <w:r w:rsidRPr="00D50EBE">
        <w:rPr>
          <w:i/>
          <w:szCs w:val="28"/>
        </w:rPr>
        <w:t>табл. 1.4.1</w:t>
      </w:r>
      <w:r w:rsidRPr="00D50EBE">
        <w:rPr>
          <w:szCs w:val="28"/>
        </w:rPr>
        <w:t xml:space="preserve"> (в виде списка улиц, здания которых отапливаются от эт</w:t>
      </w:r>
      <w:r>
        <w:rPr>
          <w:szCs w:val="28"/>
        </w:rPr>
        <w:t>их</w:t>
      </w:r>
      <w:r w:rsidRPr="00D50EBE">
        <w:rPr>
          <w:szCs w:val="28"/>
        </w:rPr>
        <w:t xml:space="preserve"> систем).</w:t>
      </w:r>
      <w:bookmarkStart w:id="164" w:name="_Ref484272636"/>
    </w:p>
    <w:p w14:paraId="75CF7F58" w14:textId="77777777" w:rsidR="00516E20" w:rsidRPr="003022B4" w:rsidRDefault="00516E20" w:rsidP="00516E20">
      <w:pPr>
        <w:jc w:val="right"/>
        <w:rPr>
          <w:b/>
          <w:i/>
          <w:szCs w:val="28"/>
        </w:rPr>
      </w:pPr>
      <w:r w:rsidRPr="003022B4">
        <w:rPr>
          <w:b/>
          <w:i/>
          <w:szCs w:val="28"/>
        </w:rPr>
        <w:t xml:space="preserve">Табл. </w:t>
      </w:r>
      <w:r w:rsidRPr="003022B4">
        <w:rPr>
          <w:b/>
          <w:i/>
          <w:szCs w:val="28"/>
        </w:rPr>
        <w:fldChar w:fldCharType="begin"/>
      </w:r>
      <w:r w:rsidRPr="003022B4">
        <w:rPr>
          <w:b/>
          <w:i/>
          <w:szCs w:val="28"/>
        </w:rPr>
        <w:instrText xml:space="preserve"> STYLEREF 2 \s </w:instrText>
      </w:r>
      <w:r w:rsidRPr="003022B4">
        <w:rPr>
          <w:b/>
          <w:i/>
          <w:szCs w:val="28"/>
        </w:rPr>
        <w:fldChar w:fldCharType="separate"/>
      </w:r>
      <w:r>
        <w:rPr>
          <w:b/>
          <w:i/>
          <w:noProof/>
          <w:szCs w:val="28"/>
        </w:rPr>
        <w:t>1.4</w:t>
      </w:r>
      <w:r w:rsidRPr="003022B4">
        <w:rPr>
          <w:b/>
          <w:i/>
          <w:szCs w:val="28"/>
        </w:rPr>
        <w:fldChar w:fldCharType="end"/>
      </w:r>
      <w:r w:rsidRPr="003022B4">
        <w:rPr>
          <w:b/>
          <w:i/>
          <w:szCs w:val="28"/>
        </w:rPr>
        <w:t>.</w:t>
      </w:r>
      <w:r w:rsidRPr="003022B4">
        <w:rPr>
          <w:b/>
          <w:i/>
          <w:szCs w:val="28"/>
        </w:rPr>
        <w:fldChar w:fldCharType="begin"/>
      </w:r>
      <w:r w:rsidRPr="003022B4">
        <w:rPr>
          <w:b/>
          <w:i/>
          <w:szCs w:val="28"/>
        </w:rPr>
        <w:instrText xml:space="preserve"> SEQ Таблица \* ARABIC \s 2 </w:instrText>
      </w:r>
      <w:r w:rsidRPr="003022B4">
        <w:rPr>
          <w:b/>
          <w:i/>
          <w:szCs w:val="28"/>
        </w:rPr>
        <w:fldChar w:fldCharType="separate"/>
      </w:r>
      <w:r>
        <w:rPr>
          <w:b/>
          <w:i/>
          <w:noProof/>
          <w:szCs w:val="28"/>
        </w:rPr>
        <w:t>1</w:t>
      </w:r>
      <w:r w:rsidRPr="003022B4">
        <w:rPr>
          <w:b/>
          <w:i/>
          <w:szCs w:val="28"/>
        </w:rPr>
        <w:fldChar w:fldCharType="end"/>
      </w:r>
      <w:bookmarkEnd w:id="164"/>
    </w:p>
    <w:p w14:paraId="34553EA4" w14:textId="77777777" w:rsidR="00516E20" w:rsidRDefault="00516E20" w:rsidP="00516E20">
      <w:pPr>
        <w:rPr>
          <w:sz w:val="20"/>
          <w:szCs w:val="20"/>
        </w:rPr>
      </w:pPr>
    </w:p>
    <w:tbl>
      <w:tblPr>
        <w:tblW w:w="9940" w:type="dxa"/>
        <w:tblInd w:w="108" w:type="dxa"/>
        <w:tblLook w:val="0000" w:firstRow="0" w:lastRow="0" w:firstColumn="0" w:lastColumn="0" w:noHBand="0" w:noVBand="0"/>
      </w:tblPr>
      <w:tblGrid>
        <w:gridCol w:w="2515"/>
        <w:gridCol w:w="1118"/>
        <w:gridCol w:w="1158"/>
        <w:gridCol w:w="999"/>
        <w:gridCol w:w="4125"/>
        <w:gridCol w:w="222"/>
      </w:tblGrid>
      <w:tr w:rsidR="00516E20" w14:paraId="3519B6B8" w14:textId="77777777" w:rsidTr="009A640D">
        <w:trPr>
          <w:trHeight w:val="300"/>
        </w:trPr>
        <w:tc>
          <w:tcPr>
            <w:tcW w:w="5790" w:type="dxa"/>
            <w:gridSpan w:val="4"/>
            <w:tcBorders>
              <w:top w:val="nil"/>
              <w:left w:val="nil"/>
              <w:bottom w:val="nil"/>
              <w:right w:val="nil"/>
            </w:tcBorders>
            <w:shd w:val="clear" w:color="auto" w:fill="auto"/>
            <w:noWrap/>
            <w:vAlign w:val="bottom"/>
          </w:tcPr>
          <w:p w14:paraId="4550F42B" w14:textId="77777777" w:rsidR="00516E20" w:rsidRDefault="00516E20" w:rsidP="009A640D">
            <w:pPr>
              <w:rPr>
                <w:b/>
                <w:bCs/>
                <w:sz w:val="22"/>
                <w:szCs w:val="22"/>
              </w:rPr>
            </w:pPr>
            <w:r>
              <w:rPr>
                <w:b/>
                <w:bCs/>
                <w:sz w:val="22"/>
                <w:szCs w:val="22"/>
              </w:rPr>
              <w:t>Зоны действия систем теплоснабжения</w:t>
            </w:r>
          </w:p>
        </w:tc>
        <w:tc>
          <w:tcPr>
            <w:tcW w:w="4125" w:type="dxa"/>
            <w:tcBorders>
              <w:top w:val="nil"/>
              <w:left w:val="nil"/>
              <w:bottom w:val="nil"/>
              <w:right w:val="nil"/>
            </w:tcBorders>
            <w:shd w:val="clear" w:color="auto" w:fill="auto"/>
            <w:noWrap/>
            <w:vAlign w:val="bottom"/>
          </w:tcPr>
          <w:p w14:paraId="4DB3E040" w14:textId="77777777" w:rsidR="00516E20" w:rsidRDefault="00516E20" w:rsidP="009A640D">
            <w:pPr>
              <w:rPr>
                <w:b/>
                <w:bCs/>
                <w:sz w:val="22"/>
                <w:szCs w:val="22"/>
              </w:rPr>
            </w:pPr>
          </w:p>
        </w:tc>
        <w:tc>
          <w:tcPr>
            <w:tcW w:w="25" w:type="dxa"/>
            <w:tcBorders>
              <w:top w:val="nil"/>
              <w:left w:val="nil"/>
              <w:bottom w:val="nil"/>
              <w:right w:val="nil"/>
            </w:tcBorders>
            <w:shd w:val="clear" w:color="auto" w:fill="auto"/>
            <w:noWrap/>
            <w:vAlign w:val="bottom"/>
          </w:tcPr>
          <w:p w14:paraId="08AECDCC" w14:textId="77777777" w:rsidR="00516E20" w:rsidRDefault="00516E20" w:rsidP="009A640D">
            <w:pPr>
              <w:rPr>
                <w:b/>
                <w:bCs/>
                <w:sz w:val="22"/>
                <w:szCs w:val="22"/>
              </w:rPr>
            </w:pPr>
          </w:p>
        </w:tc>
      </w:tr>
      <w:tr w:rsidR="00516E20" w14:paraId="31BB7CFD" w14:textId="77777777" w:rsidTr="009A640D">
        <w:trPr>
          <w:trHeight w:val="840"/>
        </w:trPr>
        <w:tc>
          <w:tcPr>
            <w:tcW w:w="2515" w:type="dxa"/>
            <w:tcBorders>
              <w:top w:val="single" w:sz="4" w:space="0" w:color="auto"/>
              <w:left w:val="single" w:sz="4" w:space="0" w:color="auto"/>
              <w:bottom w:val="single" w:sz="4" w:space="0" w:color="auto"/>
              <w:right w:val="single" w:sz="4" w:space="0" w:color="auto"/>
            </w:tcBorders>
            <w:shd w:val="clear" w:color="auto" w:fill="auto"/>
            <w:vAlign w:val="bottom"/>
          </w:tcPr>
          <w:p w14:paraId="36837FBF" w14:textId="77777777" w:rsidR="00516E20" w:rsidRDefault="00516E20" w:rsidP="009A640D">
            <w:pPr>
              <w:jc w:val="center"/>
              <w:rPr>
                <w:b/>
                <w:bCs/>
                <w:sz w:val="22"/>
                <w:szCs w:val="22"/>
              </w:rPr>
            </w:pPr>
            <w:r>
              <w:rPr>
                <w:b/>
                <w:bCs/>
                <w:sz w:val="22"/>
                <w:szCs w:val="22"/>
              </w:rPr>
              <w:t>Система ТС</w:t>
            </w:r>
          </w:p>
        </w:tc>
        <w:tc>
          <w:tcPr>
            <w:tcW w:w="1118" w:type="dxa"/>
            <w:tcBorders>
              <w:top w:val="single" w:sz="4" w:space="0" w:color="auto"/>
              <w:left w:val="nil"/>
              <w:bottom w:val="single" w:sz="4" w:space="0" w:color="auto"/>
              <w:right w:val="single" w:sz="4" w:space="0" w:color="auto"/>
            </w:tcBorders>
            <w:shd w:val="clear" w:color="auto" w:fill="auto"/>
            <w:vAlign w:val="bottom"/>
          </w:tcPr>
          <w:p w14:paraId="6DC88020" w14:textId="77777777" w:rsidR="00516E20" w:rsidRDefault="00516E20" w:rsidP="009A640D">
            <w:pPr>
              <w:jc w:val="center"/>
              <w:rPr>
                <w:b/>
                <w:bCs/>
                <w:sz w:val="22"/>
                <w:szCs w:val="22"/>
              </w:rPr>
            </w:pPr>
            <w:r>
              <w:rPr>
                <w:b/>
                <w:bCs/>
                <w:sz w:val="22"/>
                <w:szCs w:val="22"/>
              </w:rPr>
              <w:t xml:space="preserve">Qрасп, </w:t>
            </w:r>
            <w:r>
              <w:rPr>
                <w:i/>
                <w:iCs/>
                <w:sz w:val="22"/>
                <w:szCs w:val="22"/>
              </w:rPr>
              <w:t>Гкал/ч</w:t>
            </w:r>
          </w:p>
        </w:tc>
        <w:tc>
          <w:tcPr>
            <w:tcW w:w="1158" w:type="dxa"/>
            <w:tcBorders>
              <w:top w:val="single" w:sz="4" w:space="0" w:color="auto"/>
              <w:left w:val="nil"/>
              <w:bottom w:val="single" w:sz="4" w:space="0" w:color="auto"/>
              <w:right w:val="single" w:sz="4" w:space="0" w:color="auto"/>
            </w:tcBorders>
            <w:shd w:val="clear" w:color="auto" w:fill="auto"/>
            <w:vAlign w:val="bottom"/>
          </w:tcPr>
          <w:p w14:paraId="3FE83F3D" w14:textId="77777777" w:rsidR="00516E20" w:rsidRDefault="00516E20" w:rsidP="009A640D">
            <w:pPr>
              <w:jc w:val="center"/>
              <w:rPr>
                <w:b/>
                <w:bCs/>
                <w:sz w:val="22"/>
                <w:szCs w:val="22"/>
              </w:rPr>
            </w:pPr>
            <w:r>
              <w:rPr>
                <w:b/>
                <w:bCs/>
                <w:sz w:val="22"/>
                <w:szCs w:val="22"/>
              </w:rPr>
              <w:t xml:space="preserve">Qрасч, </w:t>
            </w:r>
            <w:r>
              <w:rPr>
                <w:i/>
                <w:iCs/>
                <w:sz w:val="22"/>
                <w:szCs w:val="22"/>
              </w:rPr>
              <w:t>Гкал/ч</w:t>
            </w:r>
          </w:p>
        </w:tc>
        <w:tc>
          <w:tcPr>
            <w:tcW w:w="999" w:type="dxa"/>
            <w:tcBorders>
              <w:top w:val="single" w:sz="4" w:space="0" w:color="auto"/>
              <w:left w:val="nil"/>
              <w:bottom w:val="single" w:sz="4" w:space="0" w:color="auto"/>
              <w:right w:val="single" w:sz="4" w:space="0" w:color="auto"/>
            </w:tcBorders>
            <w:shd w:val="clear" w:color="auto" w:fill="auto"/>
            <w:vAlign w:val="bottom"/>
          </w:tcPr>
          <w:p w14:paraId="4BCEEB7D" w14:textId="77777777" w:rsidR="00516E20" w:rsidRDefault="00516E20" w:rsidP="009A640D">
            <w:pPr>
              <w:jc w:val="center"/>
              <w:rPr>
                <w:b/>
                <w:bCs/>
                <w:sz w:val="22"/>
                <w:szCs w:val="22"/>
              </w:rPr>
            </w:pPr>
            <w:r>
              <w:rPr>
                <w:b/>
                <w:bCs/>
                <w:sz w:val="22"/>
                <w:szCs w:val="22"/>
              </w:rPr>
              <w:t xml:space="preserve">Макс. радиус, </w:t>
            </w:r>
            <w:r>
              <w:rPr>
                <w:i/>
                <w:iCs/>
                <w:sz w:val="22"/>
                <w:szCs w:val="22"/>
              </w:rPr>
              <w:t>м</w:t>
            </w:r>
          </w:p>
        </w:tc>
        <w:tc>
          <w:tcPr>
            <w:tcW w:w="4125" w:type="dxa"/>
            <w:tcBorders>
              <w:top w:val="single" w:sz="4" w:space="0" w:color="auto"/>
              <w:left w:val="nil"/>
              <w:bottom w:val="single" w:sz="4" w:space="0" w:color="auto"/>
              <w:right w:val="single" w:sz="4" w:space="0" w:color="auto"/>
            </w:tcBorders>
            <w:shd w:val="clear" w:color="auto" w:fill="auto"/>
            <w:vAlign w:val="bottom"/>
          </w:tcPr>
          <w:p w14:paraId="5C2CFC91" w14:textId="77777777" w:rsidR="00516E20" w:rsidRDefault="00516E20" w:rsidP="009A640D">
            <w:pPr>
              <w:jc w:val="center"/>
              <w:rPr>
                <w:b/>
                <w:bCs/>
                <w:sz w:val="22"/>
                <w:szCs w:val="22"/>
              </w:rPr>
            </w:pPr>
            <w:r>
              <w:rPr>
                <w:b/>
                <w:bCs/>
                <w:sz w:val="22"/>
                <w:szCs w:val="22"/>
              </w:rPr>
              <w:t>Зона действия</w:t>
            </w:r>
          </w:p>
        </w:tc>
        <w:tc>
          <w:tcPr>
            <w:tcW w:w="25" w:type="dxa"/>
            <w:vAlign w:val="center"/>
          </w:tcPr>
          <w:p w14:paraId="44E21E91" w14:textId="77777777" w:rsidR="00516E20" w:rsidRDefault="00516E20" w:rsidP="009A640D">
            <w:pPr>
              <w:rPr>
                <w:sz w:val="20"/>
                <w:szCs w:val="20"/>
              </w:rPr>
            </w:pPr>
          </w:p>
        </w:tc>
      </w:tr>
      <w:tr w:rsidR="00516E20" w14:paraId="5B5F8FDD" w14:textId="77777777" w:rsidTr="009A640D">
        <w:trPr>
          <w:trHeight w:val="300"/>
        </w:trPr>
        <w:tc>
          <w:tcPr>
            <w:tcW w:w="2515" w:type="dxa"/>
            <w:tcBorders>
              <w:top w:val="nil"/>
              <w:left w:val="single" w:sz="4" w:space="0" w:color="auto"/>
              <w:bottom w:val="single" w:sz="4" w:space="0" w:color="auto"/>
              <w:right w:val="single" w:sz="4" w:space="0" w:color="auto"/>
            </w:tcBorders>
            <w:shd w:val="clear" w:color="auto" w:fill="auto"/>
            <w:vAlign w:val="bottom"/>
          </w:tcPr>
          <w:p w14:paraId="00B6C75D" w14:textId="77777777" w:rsidR="00516E20" w:rsidRDefault="00516E20" w:rsidP="009A640D">
            <w:pPr>
              <w:rPr>
                <w:sz w:val="22"/>
                <w:szCs w:val="22"/>
              </w:rPr>
            </w:pPr>
            <w:r>
              <w:rPr>
                <w:sz w:val="22"/>
                <w:szCs w:val="22"/>
              </w:rPr>
              <w:t>система ТС "База"</w:t>
            </w:r>
          </w:p>
        </w:tc>
        <w:tc>
          <w:tcPr>
            <w:tcW w:w="1118" w:type="dxa"/>
            <w:tcBorders>
              <w:top w:val="nil"/>
              <w:left w:val="nil"/>
              <w:bottom w:val="single" w:sz="4" w:space="0" w:color="auto"/>
              <w:right w:val="single" w:sz="4" w:space="0" w:color="auto"/>
            </w:tcBorders>
            <w:shd w:val="clear" w:color="auto" w:fill="auto"/>
            <w:noWrap/>
            <w:vAlign w:val="bottom"/>
          </w:tcPr>
          <w:p w14:paraId="7F0AD8E7" w14:textId="77777777" w:rsidR="00516E20" w:rsidRDefault="00516E20" w:rsidP="009A640D">
            <w:pPr>
              <w:jc w:val="center"/>
              <w:rPr>
                <w:sz w:val="22"/>
                <w:szCs w:val="22"/>
              </w:rPr>
            </w:pPr>
            <w:r>
              <w:rPr>
                <w:sz w:val="22"/>
                <w:szCs w:val="22"/>
              </w:rPr>
              <w:t>0.6</w:t>
            </w:r>
          </w:p>
        </w:tc>
        <w:tc>
          <w:tcPr>
            <w:tcW w:w="1158" w:type="dxa"/>
            <w:tcBorders>
              <w:top w:val="nil"/>
              <w:left w:val="nil"/>
              <w:bottom w:val="single" w:sz="4" w:space="0" w:color="auto"/>
              <w:right w:val="single" w:sz="4" w:space="0" w:color="auto"/>
            </w:tcBorders>
            <w:shd w:val="clear" w:color="auto" w:fill="auto"/>
            <w:noWrap/>
            <w:vAlign w:val="bottom"/>
          </w:tcPr>
          <w:p w14:paraId="5E3016DF" w14:textId="77777777" w:rsidR="00516E20" w:rsidRDefault="00516E20" w:rsidP="009A640D">
            <w:pPr>
              <w:jc w:val="center"/>
              <w:rPr>
                <w:sz w:val="22"/>
                <w:szCs w:val="22"/>
              </w:rPr>
            </w:pPr>
            <w:r>
              <w:rPr>
                <w:sz w:val="22"/>
                <w:szCs w:val="22"/>
              </w:rPr>
              <w:t>0.4</w:t>
            </w:r>
          </w:p>
        </w:tc>
        <w:tc>
          <w:tcPr>
            <w:tcW w:w="999" w:type="dxa"/>
            <w:tcBorders>
              <w:top w:val="nil"/>
              <w:left w:val="nil"/>
              <w:bottom w:val="single" w:sz="4" w:space="0" w:color="auto"/>
              <w:right w:val="single" w:sz="4" w:space="0" w:color="auto"/>
            </w:tcBorders>
            <w:shd w:val="clear" w:color="auto" w:fill="auto"/>
            <w:noWrap/>
            <w:vAlign w:val="bottom"/>
          </w:tcPr>
          <w:p w14:paraId="75EA3F40" w14:textId="77777777" w:rsidR="00516E20" w:rsidRDefault="00516E20" w:rsidP="009A640D">
            <w:pPr>
              <w:jc w:val="center"/>
              <w:rPr>
                <w:sz w:val="22"/>
                <w:szCs w:val="22"/>
              </w:rPr>
            </w:pPr>
            <w:r>
              <w:rPr>
                <w:sz w:val="22"/>
                <w:szCs w:val="22"/>
              </w:rPr>
              <w:t>375</w:t>
            </w:r>
          </w:p>
        </w:tc>
        <w:tc>
          <w:tcPr>
            <w:tcW w:w="4125" w:type="dxa"/>
            <w:tcBorders>
              <w:top w:val="nil"/>
              <w:left w:val="nil"/>
              <w:bottom w:val="single" w:sz="4" w:space="0" w:color="auto"/>
              <w:right w:val="single" w:sz="4" w:space="0" w:color="auto"/>
            </w:tcBorders>
            <w:shd w:val="clear" w:color="auto" w:fill="auto"/>
            <w:vAlign w:val="bottom"/>
          </w:tcPr>
          <w:p w14:paraId="36897D13" w14:textId="77777777" w:rsidR="00516E20" w:rsidRDefault="00516E20" w:rsidP="009A640D">
            <w:pPr>
              <w:rPr>
                <w:sz w:val="22"/>
                <w:szCs w:val="22"/>
              </w:rPr>
            </w:pPr>
            <w:r>
              <w:rPr>
                <w:sz w:val="22"/>
                <w:szCs w:val="22"/>
              </w:rPr>
              <w:t>Полевая, Геологическая, Победы</w:t>
            </w:r>
          </w:p>
        </w:tc>
        <w:tc>
          <w:tcPr>
            <w:tcW w:w="25" w:type="dxa"/>
            <w:vAlign w:val="center"/>
          </w:tcPr>
          <w:p w14:paraId="5390216F" w14:textId="77777777" w:rsidR="00516E20" w:rsidRDefault="00516E20" w:rsidP="009A640D">
            <w:pPr>
              <w:rPr>
                <w:sz w:val="20"/>
                <w:szCs w:val="20"/>
              </w:rPr>
            </w:pPr>
          </w:p>
        </w:tc>
      </w:tr>
      <w:tr w:rsidR="00516E20" w14:paraId="52439355" w14:textId="77777777" w:rsidTr="009A640D">
        <w:trPr>
          <w:trHeight w:val="300"/>
        </w:trPr>
        <w:tc>
          <w:tcPr>
            <w:tcW w:w="2515" w:type="dxa"/>
            <w:tcBorders>
              <w:top w:val="nil"/>
              <w:left w:val="single" w:sz="4" w:space="0" w:color="auto"/>
              <w:bottom w:val="single" w:sz="4" w:space="0" w:color="auto"/>
              <w:right w:val="nil"/>
            </w:tcBorders>
            <w:shd w:val="clear" w:color="auto" w:fill="auto"/>
            <w:vAlign w:val="bottom"/>
          </w:tcPr>
          <w:p w14:paraId="7C1F0ABE" w14:textId="77777777" w:rsidR="00516E20" w:rsidRDefault="00516E20" w:rsidP="009A640D">
            <w:pPr>
              <w:rPr>
                <w:sz w:val="22"/>
                <w:szCs w:val="22"/>
              </w:rPr>
            </w:pPr>
            <w:r>
              <w:rPr>
                <w:sz w:val="22"/>
                <w:szCs w:val="22"/>
              </w:rPr>
              <w:t>система ТС "Берег"</w:t>
            </w:r>
          </w:p>
        </w:tc>
        <w:tc>
          <w:tcPr>
            <w:tcW w:w="1118" w:type="dxa"/>
            <w:tcBorders>
              <w:top w:val="nil"/>
              <w:left w:val="single" w:sz="4" w:space="0" w:color="auto"/>
              <w:bottom w:val="single" w:sz="4" w:space="0" w:color="auto"/>
              <w:right w:val="single" w:sz="4" w:space="0" w:color="auto"/>
            </w:tcBorders>
            <w:shd w:val="clear" w:color="auto" w:fill="auto"/>
            <w:noWrap/>
            <w:vAlign w:val="bottom"/>
          </w:tcPr>
          <w:p w14:paraId="4DEC05B9" w14:textId="77777777" w:rsidR="00516E20" w:rsidRDefault="00516E20" w:rsidP="009A640D">
            <w:pPr>
              <w:jc w:val="center"/>
              <w:rPr>
                <w:sz w:val="22"/>
                <w:szCs w:val="22"/>
              </w:rPr>
            </w:pPr>
            <w:r>
              <w:rPr>
                <w:sz w:val="22"/>
                <w:szCs w:val="22"/>
              </w:rPr>
              <w:t>0.9</w:t>
            </w:r>
          </w:p>
        </w:tc>
        <w:tc>
          <w:tcPr>
            <w:tcW w:w="1158" w:type="dxa"/>
            <w:tcBorders>
              <w:top w:val="nil"/>
              <w:left w:val="nil"/>
              <w:bottom w:val="single" w:sz="4" w:space="0" w:color="auto"/>
              <w:right w:val="single" w:sz="4" w:space="0" w:color="auto"/>
            </w:tcBorders>
            <w:shd w:val="clear" w:color="auto" w:fill="auto"/>
            <w:noWrap/>
            <w:vAlign w:val="bottom"/>
          </w:tcPr>
          <w:p w14:paraId="72A456DB" w14:textId="77777777" w:rsidR="00516E20" w:rsidRDefault="00516E20" w:rsidP="009A640D">
            <w:pPr>
              <w:jc w:val="center"/>
              <w:rPr>
                <w:sz w:val="22"/>
                <w:szCs w:val="22"/>
              </w:rPr>
            </w:pPr>
            <w:r>
              <w:rPr>
                <w:sz w:val="22"/>
                <w:szCs w:val="22"/>
              </w:rPr>
              <w:t>0.4</w:t>
            </w:r>
          </w:p>
        </w:tc>
        <w:tc>
          <w:tcPr>
            <w:tcW w:w="999" w:type="dxa"/>
            <w:tcBorders>
              <w:top w:val="nil"/>
              <w:left w:val="nil"/>
              <w:bottom w:val="single" w:sz="4" w:space="0" w:color="auto"/>
              <w:right w:val="single" w:sz="4" w:space="0" w:color="auto"/>
            </w:tcBorders>
            <w:shd w:val="clear" w:color="auto" w:fill="auto"/>
            <w:noWrap/>
            <w:vAlign w:val="bottom"/>
          </w:tcPr>
          <w:p w14:paraId="25A508CB" w14:textId="77777777" w:rsidR="00516E20" w:rsidRDefault="00516E20" w:rsidP="009A640D">
            <w:pPr>
              <w:jc w:val="center"/>
              <w:rPr>
                <w:sz w:val="22"/>
                <w:szCs w:val="22"/>
              </w:rPr>
            </w:pPr>
            <w:r>
              <w:rPr>
                <w:sz w:val="22"/>
                <w:szCs w:val="22"/>
              </w:rPr>
              <w:t>612</w:t>
            </w:r>
          </w:p>
        </w:tc>
        <w:tc>
          <w:tcPr>
            <w:tcW w:w="4125" w:type="dxa"/>
            <w:tcBorders>
              <w:top w:val="nil"/>
              <w:left w:val="nil"/>
              <w:bottom w:val="single" w:sz="4" w:space="0" w:color="auto"/>
              <w:right w:val="single" w:sz="4" w:space="0" w:color="auto"/>
            </w:tcBorders>
            <w:shd w:val="clear" w:color="auto" w:fill="auto"/>
            <w:vAlign w:val="bottom"/>
          </w:tcPr>
          <w:p w14:paraId="474F29B0" w14:textId="77777777" w:rsidR="00516E20" w:rsidRDefault="00516E20" w:rsidP="009A640D">
            <w:pPr>
              <w:rPr>
                <w:sz w:val="22"/>
                <w:szCs w:val="22"/>
              </w:rPr>
            </w:pPr>
            <w:r>
              <w:rPr>
                <w:sz w:val="22"/>
                <w:szCs w:val="22"/>
              </w:rPr>
              <w:t>Кирова, Ломоносова, Мира, Сосновая</w:t>
            </w:r>
          </w:p>
        </w:tc>
        <w:tc>
          <w:tcPr>
            <w:tcW w:w="25" w:type="dxa"/>
            <w:vAlign w:val="center"/>
          </w:tcPr>
          <w:p w14:paraId="42FF2BE4" w14:textId="77777777" w:rsidR="00516E20" w:rsidRDefault="00516E20" w:rsidP="009A640D">
            <w:pPr>
              <w:rPr>
                <w:sz w:val="20"/>
                <w:szCs w:val="20"/>
              </w:rPr>
            </w:pPr>
          </w:p>
        </w:tc>
      </w:tr>
      <w:tr w:rsidR="00516E20" w14:paraId="46251E32" w14:textId="77777777" w:rsidTr="009A640D">
        <w:trPr>
          <w:trHeight w:val="300"/>
        </w:trPr>
        <w:tc>
          <w:tcPr>
            <w:tcW w:w="2515" w:type="dxa"/>
            <w:tcBorders>
              <w:top w:val="nil"/>
              <w:left w:val="single" w:sz="4" w:space="0" w:color="auto"/>
              <w:bottom w:val="single" w:sz="4" w:space="0" w:color="auto"/>
              <w:right w:val="single" w:sz="4" w:space="0" w:color="auto"/>
            </w:tcBorders>
            <w:shd w:val="clear" w:color="auto" w:fill="auto"/>
            <w:vAlign w:val="bottom"/>
          </w:tcPr>
          <w:p w14:paraId="057804FD" w14:textId="77777777" w:rsidR="00516E20" w:rsidRDefault="00516E20" w:rsidP="009A640D">
            <w:pPr>
              <w:rPr>
                <w:sz w:val="22"/>
                <w:szCs w:val="22"/>
              </w:rPr>
            </w:pPr>
            <w:r>
              <w:rPr>
                <w:sz w:val="22"/>
                <w:szCs w:val="22"/>
              </w:rPr>
              <w:t>система ТС "Школа"</w:t>
            </w:r>
          </w:p>
        </w:tc>
        <w:tc>
          <w:tcPr>
            <w:tcW w:w="1118" w:type="dxa"/>
            <w:tcBorders>
              <w:top w:val="nil"/>
              <w:left w:val="nil"/>
              <w:bottom w:val="single" w:sz="4" w:space="0" w:color="auto"/>
              <w:right w:val="single" w:sz="4" w:space="0" w:color="auto"/>
            </w:tcBorders>
            <w:shd w:val="clear" w:color="auto" w:fill="auto"/>
            <w:noWrap/>
            <w:vAlign w:val="bottom"/>
          </w:tcPr>
          <w:p w14:paraId="686420F8" w14:textId="77777777" w:rsidR="00516E20" w:rsidRDefault="00516E20" w:rsidP="009A640D">
            <w:pPr>
              <w:jc w:val="center"/>
              <w:rPr>
                <w:sz w:val="22"/>
                <w:szCs w:val="22"/>
              </w:rPr>
            </w:pPr>
            <w:r>
              <w:rPr>
                <w:sz w:val="22"/>
                <w:szCs w:val="22"/>
              </w:rPr>
              <w:t>0.6</w:t>
            </w:r>
          </w:p>
        </w:tc>
        <w:tc>
          <w:tcPr>
            <w:tcW w:w="1158" w:type="dxa"/>
            <w:tcBorders>
              <w:top w:val="nil"/>
              <w:left w:val="nil"/>
              <w:bottom w:val="single" w:sz="4" w:space="0" w:color="auto"/>
              <w:right w:val="single" w:sz="4" w:space="0" w:color="auto"/>
            </w:tcBorders>
            <w:shd w:val="clear" w:color="auto" w:fill="auto"/>
            <w:noWrap/>
            <w:vAlign w:val="bottom"/>
          </w:tcPr>
          <w:p w14:paraId="6451B9BC" w14:textId="77777777" w:rsidR="00516E20" w:rsidRDefault="00516E20" w:rsidP="009A640D">
            <w:pPr>
              <w:jc w:val="center"/>
              <w:rPr>
                <w:sz w:val="22"/>
                <w:szCs w:val="22"/>
              </w:rPr>
            </w:pPr>
            <w:r>
              <w:rPr>
                <w:sz w:val="22"/>
                <w:szCs w:val="22"/>
              </w:rPr>
              <w:t>0.3</w:t>
            </w:r>
          </w:p>
        </w:tc>
        <w:tc>
          <w:tcPr>
            <w:tcW w:w="999" w:type="dxa"/>
            <w:tcBorders>
              <w:top w:val="nil"/>
              <w:left w:val="nil"/>
              <w:bottom w:val="single" w:sz="4" w:space="0" w:color="auto"/>
              <w:right w:val="single" w:sz="4" w:space="0" w:color="auto"/>
            </w:tcBorders>
            <w:shd w:val="clear" w:color="auto" w:fill="auto"/>
            <w:noWrap/>
            <w:vAlign w:val="bottom"/>
          </w:tcPr>
          <w:p w14:paraId="2E4F53DD" w14:textId="77777777" w:rsidR="00516E20" w:rsidRDefault="00516E20" w:rsidP="009A640D">
            <w:pPr>
              <w:jc w:val="center"/>
              <w:rPr>
                <w:sz w:val="22"/>
                <w:szCs w:val="22"/>
              </w:rPr>
            </w:pPr>
            <w:r>
              <w:rPr>
                <w:sz w:val="22"/>
                <w:szCs w:val="22"/>
              </w:rPr>
              <w:t>101</w:t>
            </w:r>
          </w:p>
        </w:tc>
        <w:tc>
          <w:tcPr>
            <w:tcW w:w="4125" w:type="dxa"/>
            <w:tcBorders>
              <w:top w:val="nil"/>
              <w:left w:val="nil"/>
              <w:bottom w:val="single" w:sz="4" w:space="0" w:color="auto"/>
              <w:right w:val="single" w:sz="4" w:space="0" w:color="auto"/>
            </w:tcBorders>
            <w:shd w:val="clear" w:color="auto" w:fill="auto"/>
            <w:vAlign w:val="bottom"/>
          </w:tcPr>
          <w:p w14:paraId="345114B6" w14:textId="77777777" w:rsidR="00516E20" w:rsidRDefault="00516E20" w:rsidP="009A640D">
            <w:pPr>
              <w:rPr>
                <w:sz w:val="22"/>
                <w:szCs w:val="22"/>
              </w:rPr>
            </w:pPr>
            <w:r>
              <w:rPr>
                <w:sz w:val="22"/>
                <w:szCs w:val="22"/>
              </w:rPr>
              <w:t>Школьная</w:t>
            </w:r>
          </w:p>
        </w:tc>
        <w:tc>
          <w:tcPr>
            <w:tcW w:w="25" w:type="dxa"/>
            <w:vAlign w:val="center"/>
          </w:tcPr>
          <w:p w14:paraId="25945246" w14:textId="77777777" w:rsidR="00516E20" w:rsidRDefault="00516E20" w:rsidP="009A640D">
            <w:pPr>
              <w:rPr>
                <w:sz w:val="20"/>
                <w:szCs w:val="20"/>
              </w:rPr>
            </w:pPr>
          </w:p>
        </w:tc>
      </w:tr>
    </w:tbl>
    <w:p w14:paraId="19044B0B" w14:textId="77777777" w:rsidR="00516E20" w:rsidRDefault="00516E20" w:rsidP="00516E20"/>
    <w:p w14:paraId="54BFA788" w14:textId="77777777" w:rsidR="00516E20" w:rsidRDefault="00516E20" w:rsidP="00516E20">
      <w:pPr>
        <w:ind w:firstLine="709"/>
        <w:rPr>
          <w:szCs w:val="28"/>
        </w:rPr>
      </w:pPr>
      <w:r>
        <w:t>В</w:t>
      </w:r>
      <w:r w:rsidRPr="00D50EBE">
        <w:t xml:space="preserve"> перспективе </w:t>
      </w:r>
      <w:r>
        <w:t>з</w:t>
      </w:r>
      <w:r w:rsidRPr="00D50EBE">
        <w:t>он</w:t>
      </w:r>
      <w:r>
        <w:t>ы</w:t>
      </w:r>
      <w:r w:rsidRPr="00D50EBE">
        <w:t xml:space="preserve"> действия систем централизованного теплоснабжения </w:t>
      </w:r>
      <w:r w:rsidRPr="00AB1115">
        <w:rPr>
          <w:szCs w:val="28"/>
        </w:rPr>
        <w:t>с. Мальта</w:t>
      </w:r>
      <w:r>
        <w:t xml:space="preserve"> </w:t>
      </w:r>
      <w:r w:rsidRPr="00D50EBE">
        <w:t>измен</w:t>
      </w:r>
      <w:r>
        <w:t>я</w:t>
      </w:r>
      <w:r w:rsidRPr="00D50EBE">
        <w:t>тся</w:t>
      </w:r>
      <w:r>
        <w:t xml:space="preserve"> – произойдёт их</w:t>
      </w:r>
      <w:r w:rsidRPr="00BD18F8">
        <w:t xml:space="preserve"> расширение за счёт подключения новых потребителей</w:t>
      </w:r>
      <w:r>
        <w:t xml:space="preserve"> и возможного объединения систем теплоснабжения</w:t>
      </w:r>
      <w:r w:rsidRPr="00BD18F8">
        <w:t>.</w:t>
      </w:r>
      <w:r>
        <w:t xml:space="preserve"> Перспективные потребители будут располагаться в пределах эффективных радиусов теплоснабжения.</w:t>
      </w:r>
      <w:r w:rsidRPr="00D50EBE">
        <w:t xml:space="preserve"> </w:t>
      </w:r>
      <w:r w:rsidRPr="00D50EBE">
        <w:rPr>
          <w:szCs w:val="28"/>
        </w:rPr>
        <w:t>Информация по новым потребителям представлена ниже в разделе 2 Схемы.</w:t>
      </w:r>
    </w:p>
    <w:p w14:paraId="578AF1A2" w14:textId="77777777" w:rsidR="00516E20" w:rsidRPr="00BD18F8" w:rsidRDefault="00516E20" w:rsidP="00516E20">
      <w:pPr>
        <w:ind w:firstLine="709"/>
        <w:rPr>
          <w:szCs w:val="28"/>
        </w:rPr>
      </w:pPr>
      <w:r>
        <w:rPr>
          <w:szCs w:val="28"/>
        </w:rPr>
        <w:t>Расширение зон</w:t>
      </w:r>
      <w:r w:rsidRPr="00BD18F8">
        <w:rPr>
          <w:szCs w:val="28"/>
        </w:rPr>
        <w:t xml:space="preserve"> действия существующ</w:t>
      </w:r>
      <w:r>
        <w:rPr>
          <w:szCs w:val="28"/>
        </w:rPr>
        <w:t>их</w:t>
      </w:r>
      <w:r w:rsidRPr="00BD18F8">
        <w:rPr>
          <w:szCs w:val="28"/>
        </w:rPr>
        <w:t xml:space="preserve"> теплоисточник</w:t>
      </w:r>
      <w:r>
        <w:rPr>
          <w:szCs w:val="28"/>
        </w:rPr>
        <w:t>ов</w:t>
      </w:r>
      <w:r w:rsidRPr="00BD18F8">
        <w:rPr>
          <w:szCs w:val="28"/>
        </w:rPr>
        <w:t xml:space="preserve"> в перспективе  возможно, т.к. имеется резерв располагаемой тепловой мощности.</w:t>
      </w:r>
    </w:p>
    <w:p w14:paraId="0864BCE8" w14:textId="77777777" w:rsidR="00516E20" w:rsidRPr="00AD567F" w:rsidRDefault="00516E20" w:rsidP="00516E20">
      <w:pPr>
        <w:ind w:firstLine="709"/>
        <w:rPr>
          <w:color w:val="0070C0"/>
          <w:szCs w:val="28"/>
        </w:rPr>
      </w:pPr>
    </w:p>
    <w:p w14:paraId="1BAFB6B9" w14:textId="77777777" w:rsidR="00516E20" w:rsidRPr="00BA5C08" w:rsidRDefault="00516E20" w:rsidP="00516E20">
      <w:pPr>
        <w:pStyle w:val="20"/>
      </w:pPr>
      <w:r w:rsidRPr="00BA5C08">
        <w:t>Тепловые нагрузки потребителей тепловой энергии, групп потребителей тепловой энергии</w:t>
      </w:r>
    </w:p>
    <w:p w14:paraId="3F0191A7" w14:textId="77777777" w:rsidR="00516E20" w:rsidRPr="00BA5C08" w:rsidRDefault="00516E20" w:rsidP="00516E20"/>
    <w:p w14:paraId="3A3D8138" w14:textId="77777777" w:rsidR="00516E20" w:rsidRPr="00BA5C08" w:rsidRDefault="00516E20" w:rsidP="00516E20">
      <w:pPr>
        <w:autoSpaceDE w:val="0"/>
        <w:autoSpaceDN w:val="0"/>
        <w:adjustRightInd w:val="0"/>
        <w:jc w:val="center"/>
        <w:rPr>
          <w:rFonts w:ascii="TimesNewRomanPS-BoldMT" w:hAnsi="TimesNewRomanPS-BoldMT" w:cs="TimesNewRomanPS-BoldMT"/>
          <w:b/>
          <w:bCs/>
          <w:i/>
        </w:rPr>
      </w:pPr>
      <w:r w:rsidRPr="00BA5C08">
        <w:rPr>
          <w:rFonts w:ascii="TimesNewRomanPS-BoldMT" w:hAnsi="TimesNewRomanPS-BoldMT" w:cs="TimesNewRomanPS-BoldMT"/>
          <w:b/>
          <w:bCs/>
          <w:i/>
        </w:rPr>
        <w:t>1.5.1. Значение потребления тепловой энергии в расчётных элементах территориального деления при расчётных температурах наружного воздуха</w:t>
      </w:r>
    </w:p>
    <w:p w14:paraId="64931B1B" w14:textId="77777777" w:rsidR="00516E20" w:rsidRPr="00BA5C08" w:rsidRDefault="00516E20" w:rsidP="00516E20">
      <w:pPr>
        <w:ind w:firstLine="709"/>
      </w:pPr>
    </w:p>
    <w:p w14:paraId="7A83CBDF" w14:textId="77777777" w:rsidR="00516E20" w:rsidRPr="00821C82" w:rsidRDefault="00516E20" w:rsidP="00516E20">
      <w:pPr>
        <w:ind w:firstLine="709"/>
      </w:pPr>
      <w:r w:rsidRPr="00821C82">
        <w:t xml:space="preserve">В границах </w:t>
      </w:r>
      <w:r>
        <w:t xml:space="preserve">рассматриваемых </w:t>
      </w:r>
      <w:r w:rsidRPr="00821C82">
        <w:t>территори</w:t>
      </w:r>
      <w:r>
        <w:t>й</w:t>
      </w:r>
      <w:r w:rsidRPr="00821C82">
        <w:t xml:space="preserve"> </w:t>
      </w:r>
      <w:r w:rsidRPr="00AB1115">
        <w:rPr>
          <w:szCs w:val="28"/>
        </w:rPr>
        <w:t>с. Мальта</w:t>
      </w:r>
      <w:r w:rsidRPr="00821C82">
        <w:t xml:space="preserve"> элементов территориального деления нет. Потребление тепловой энергии будет ниже приведено для </w:t>
      </w:r>
      <w:r>
        <w:t>рассматриваемой</w:t>
      </w:r>
      <w:r w:rsidRPr="00821C82">
        <w:t xml:space="preserve"> зон</w:t>
      </w:r>
      <w:r>
        <w:t>ы (системы)</w:t>
      </w:r>
      <w:r w:rsidRPr="00821C82">
        <w:t xml:space="preserve"> теплоснабжения.</w:t>
      </w:r>
    </w:p>
    <w:p w14:paraId="2D312DE3" w14:textId="77777777" w:rsidR="00516E20" w:rsidRPr="00821C82" w:rsidRDefault="00516E20" w:rsidP="00516E20">
      <w:pPr>
        <w:ind w:firstLine="709"/>
      </w:pPr>
      <w:r w:rsidRPr="00821C82">
        <w:rPr>
          <w:szCs w:val="28"/>
        </w:rPr>
        <w:t xml:space="preserve">В индивидуальных жилых домах и нежилых зданиях </w:t>
      </w:r>
      <w:r w:rsidRPr="00AB1115">
        <w:rPr>
          <w:szCs w:val="28"/>
        </w:rPr>
        <w:t>с. Мальта</w:t>
      </w:r>
      <w:r w:rsidRPr="00821C82">
        <w:rPr>
          <w:szCs w:val="28"/>
        </w:rPr>
        <w:t>, не подключенных к сетям централизованного теплоснабжения, источниками тепла являются электроустановки и печи, работающие на твёрдом то</w:t>
      </w:r>
      <w:r w:rsidRPr="00821C82">
        <w:rPr>
          <w:szCs w:val="28"/>
        </w:rPr>
        <w:t>п</w:t>
      </w:r>
      <w:r w:rsidRPr="00821C82">
        <w:rPr>
          <w:szCs w:val="28"/>
        </w:rPr>
        <w:t>ливе (в основном, на дровах).</w:t>
      </w:r>
    </w:p>
    <w:p w14:paraId="52BA2B51" w14:textId="77777777" w:rsidR="00516E20" w:rsidRPr="00AD567F" w:rsidRDefault="00516E20" w:rsidP="00516E20">
      <w:pPr>
        <w:rPr>
          <w:color w:val="0070C0"/>
        </w:rPr>
      </w:pPr>
    </w:p>
    <w:p w14:paraId="4B1C91B3" w14:textId="77777777" w:rsidR="00516E20" w:rsidRPr="00810811" w:rsidRDefault="00516E20" w:rsidP="00516E20">
      <w:pPr>
        <w:autoSpaceDE w:val="0"/>
        <w:autoSpaceDN w:val="0"/>
        <w:adjustRightInd w:val="0"/>
        <w:jc w:val="center"/>
        <w:rPr>
          <w:rFonts w:ascii="TimesNewRomanPS-BoldMT" w:hAnsi="TimesNewRomanPS-BoldMT" w:cs="TimesNewRomanPS-BoldMT"/>
          <w:b/>
          <w:bCs/>
          <w:i/>
        </w:rPr>
      </w:pPr>
      <w:r w:rsidRPr="00810811">
        <w:rPr>
          <w:rFonts w:ascii="TimesNewRomanPS-BoldMT" w:hAnsi="TimesNewRomanPS-BoldMT" w:cs="TimesNewRomanPS-BoldMT"/>
          <w:b/>
          <w:bCs/>
          <w:i/>
        </w:rPr>
        <w:t>1.5.2. Случаи применения отопления жилых помещений в многоквартирных домах с использованием индивидуальных квартирных источников тепловой энергии</w:t>
      </w:r>
    </w:p>
    <w:p w14:paraId="220E609D" w14:textId="77777777" w:rsidR="00516E20" w:rsidRPr="00810811" w:rsidRDefault="00516E20" w:rsidP="00516E20">
      <w:pPr>
        <w:ind w:firstLine="709"/>
      </w:pPr>
    </w:p>
    <w:p w14:paraId="1C9D1FAF" w14:textId="77777777" w:rsidR="00516E20" w:rsidRPr="00BD18F8" w:rsidRDefault="00516E20" w:rsidP="00516E20">
      <w:pPr>
        <w:ind w:firstLine="709"/>
      </w:pPr>
      <w:r w:rsidRPr="00BD18F8">
        <w:t xml:space="preserve">Согласно предоставленной информации, в границах </w:t>
      </w:r>
      <w:r w:rsidRPr="00AB1115">
        <w:rPr>
          <w:szCs w:val="28"/>
        </w:rPr>
        <w:t>с. Мальта</w:t>
      </w:r>
      <w:r>
        <w:t xml:space="preserve"> </w:t>
      </w:r>
      <w:r w:rsidRPr="00BD18F8">
        <w:t>случаев применения отопления жилых помещений в многоквартирных домах с использованием индивидуальных квартирных источников тепловой энергии нет.</w:t>
      </w:r>
    </w:p>
    <w:p w14:paraId="52D53C56" w14:textId="77777777" w:rsidR="00516E20" w:rsidRPr="00CF3384" w:rsidRDefault="00516E20" w:rsidP="00516E20">
      <w:pPr>
        <w:ind w:firstLine="709"/>
      </w:pPr>
    </w:p>
    <w:p w14:paraId="59789F2F" w14:textId="77777777" w:rsidR="00516E20" w:rsidRPr="00CF3384" w:rsidRDefault="00516E20" w:rsidP="00516E20">
      <w:pPr>
        <w:autoSpaceDE w:val="0"/>
        <w:autoSpaceDN w:val="0"/>
        <w:adjustRightInd w:val="0"/>
        <w:jc w:val="center"/>
        <w:rPr>
          <w:b/>
          <w:bCs/>
          <w:i/>
        </w:rPr>
      </w:pPr>
      <w:r w:rsidRPr="00CF3384">
        <w:rPr>
          <w:b/>
          <w:bCs/>
          <w:i/>
        </w:rPr>
        <w:t>1.5.3. Значения потребления тепловой энергии в расчётных элементах территориального деления за отопительный период и за год в целом</w:t>
      </w:r>
    </w:p>
    <w:p w14:paraId="037FB627" w14:textId="77777777" w:rsidR="00516E20" w:rsidRPr="00CF3384" w:rsidRDefault="00516E20" w:rsidP="00516E20">
      <w:pPr>
        <w:ind w:firstLine="709"/>
      </w:pPr>
    </w:p>
    <w:p w14:paraId="557BB51B" w14:textId="77777777" w:rsidR="00516E20" w:rsidRPr="00CF3384" w:rsidRDefault="00516E20" w:rsidP="00516E20">
      <w:pPr>
        <w:ind w:firstLine="709"/>
      </w:pPr>
      <w:r w:rsidRPr="00CF3384">
        <w:t xml:space="preserve">В границах жилых территорий </w:t>
      </w:r>
      <w:r w:rsidRPr="00AB1115">
        <w:rPr>
          <w:szCs w:val="28"/>
        </w:rPr>
        <w:t>с. Мальта</w:t>
      </w:r>
      <w:r w:rsidRPr="00CF3384">
        <w:t xml:space="preserve"> отсутствуют элементы территориального деления.</w:t>
      </w:r>
    </w:p>
    <w:p w14:paraId="05DFBCD5" w14:textId="77777777" w:rsidR="00516E20" w:rsidRPr="00CF3384" w:rsidRDefault="00516E20" w:rsidP="00516E20"/>
    <w:p w14:paraId="735BD9B1" w14:textId="77777777" w:rsidR="00516E20" w:rsidRPr="00CF3384" w:rsidRDefault="00516E20" w:rsidP="00516E20">
      <w:pPr>
        <w:autoSpaceDE w:val="0"/>
        <w:autoSpaceDN w:val="0"/>
        <w:adjustRightInd w:val="0"/>
        <w:jc w:val="center"/>
        <w:rPr>
          <w:b/>
          <w:bCs/>
          <w:i/>
        </w:rPr>
      </w:pPr>
      <w:r w:rsidRPr="00CF3384">
        <w:rPr>
          <w:b/>
          <w:bCs/>
          <w:i/>
        </w:rPr>
        <w:t>1.5.4. Значения потребления тепловой энергии при расчётных температурах наружного воздуха в зонах действия источника тепловой энергии</w:t>
      </w:r>
    </w:p>
    <w:p w14:paraId="25BB62D9" w14:textId="77777777" w:rsidR="00516E20" w:rsidRPr="00CF3384" w:rsidRDefault="00516E20" w:rsidP="00516E20">
      <w:pPr>
        <w:ind w:firstLine="709"/>
      </w:pPr>
    </w:p>
    <w:p w14:paraId="20CBE8F0" w14:textId="77777777" w:rsidR="00516E20" w:rsidRPr="00CF3384" w:rsidRDefault="00516E20" w:rsidP="00516E20">
      <w:pPr>
        <w:ind w:firstLine="709"/>
      </w:pPr>
      <w:r w:rsidRPr="00CF3384">
        <w:lastRenderedPageBreak/>
        <w:t>Данные по характеристикам тепловых потребителей предоставлялись Заказчиком и эксплуатирующей организацией. Анализ полученных данных показал частичное несоответствие состава</w:t>
      </w:r>
      <w:r>
        <w:t xml:space="preserve"> и характеристик </w:t>
      </w:r>
      <w:r w:rsidRPr="00CF3384">
        <w:t xml:space="preserve">потребителей в представленном реестре и составленной рабочей схемы тепловых сетей. Это указывает на </w:t>
      </w:r>
      <w:r>
        <w:t>необходимость</w:t>
      </w:r>
      <w:r w:rsidRPr="00CF3384">
        <w:t xml:space="preserve"> поддержани</w:t>
      </w:r>
      <w:r>
        <w:t>е</w:t>
      </w:r>
      <w:r w:rsidRPr="00CF3384">
        <w:t xml:space="preserve"> исполнительных схем тепловых сетей</w:t>
      </w:r>
      <w:r>
        <w:t xml:space="preserve"> и реестра тепловых потребителей</w:t>
      </w:r>
      <w:r w:rsidRPr="00CF3384">
        <w:t>.</w:t>
      </w:r>
    </w:p>
    <w:p w14:paraId="49B40B50" w14:textId="77777777" w:rsidR="00516E20" w:rsidRPr="00F538FB" w:rsidRDefault="00516E20" w:rsidP="00516E20">
      <w:pPr>
        <w:ind w:firstLine="709"/>
      </w:pPr>
      <w:r w:rsidRPr="00F538FB">
        <w:t xml:space="preserve">Уточнённый перечень и характеристики существующих тепловых потребителей </w:t>
      </w:r>
      <w:r>
        <w:t>(жилых и нежилых</w:t>
      </w:r>
      <w:r w:rsidRPr="00F538FB">
        <w:t xml:space="preserve">), отапливаемых от </w:t>
      </w:r>
      <w:r>
        <w:t xml:space="preserve">рассматриваемых </w:t>
      </w:r>
      <w:r w:rsidRPr="00F538FB">
        <w:t>систем</w:t>
      </w:r>
      <w:r>
        <w:t xml:space="preserve">    </w:t>
      </w:r>
      <w:r w:rsidRPr="00F538FB">
        <w:t xml:space="preserve"> централизованного теплоснабжения, представлены в </w:t>
      </w:r>
      <w:r w:rsidRPr="00F538FB">
        <w:rPr>
          <w:i/>
        </w:rPr>
        <w:t>прил</w:t>
      </w:r>
      <w:r w:rsidRPr="00F538FB">
        <w:t xml:space="preserve">. </w:t>
      </w:r>
      <w:r w:rsidRPr="00F538FB">
        <w:rPr>
          <w:i/>
        </w:rPr>
        <w:t>5.1</w:t>
      </w:r>
      <w:r w:rsidRPr="00F538FB">
        <w:t xml:space="preserve"> и </w:t>
      </w:r>
      <w:r w:rsidRPr="00F538FB">
        <w:rPr>
          <w:i/>
        </w:rPr>
        <w:t>5.2.</w:t>
      </w:r>
    </w:p>
    <w:p w14:paraId="1B22EAE2" w14:textId="77777777" w:rsidR="00516E20" w:rsidRDefault="00516E20" w:rsidP="00516E20">
      <w:pPr>
        <w:ind w:firstLine="709"/>
      </w:pPr>
      <w:r w:rsidRPr="00F538FB">
        <w:t xml:space="preserve">Общие характеристики групп тепловых потребителей представлены в </w:t>
      </w:r>
      <w:r w:rsidRPr="00645289">
        <w:rPr>
          <w:b/>
          <w:i/>
          <w:szCs w:val="28"/>
        </w:rPr>
        <w:t xml:space="preserve">Табл. </w:t>
      </w:r>
      <w:r>
        <w:rPr>
          <w:b/>
          <w:i/>
          <w:noProof/>
          <w:szCs w:val="28"/>
        </w:rPr>
        <w:t>1.5</w:t>
      </w:r>
      <w:r w:rsidRPr="00645289">
        <w:rPr>
          <w:b/>
          <w:i/>
          <w:noProof/>
          <w:szCs w:val="28"/>
        </w:rPr>
        <w:t>.</w:t>
      </w:r>
      <w:r>
        <w:rPr>
          <w:b/>
          <w:i/>
          <w:noProof/>
          <w:szCs w:val="28"/>
        </w:rPr>
        <w:t>1</w:t>
      </w:r>
      <w:r w:rsidRPr="00F538FB">
        <w:t>.</w:t>
      </w:r>
      <w:r>
        <w:t xml:space="preserve"> </w:t>
      </w:r>
    </w:p>
    <w:p w14:paraId="2599AC61" w14:textId="77777777" w:rsidR="00516E20" w:rsidRPr="00AB1115" w:rsidRDefault="00516E20" w:rsidP="00516E20">
      <w:pPr>
        <w:ind w:firstLine="709"/>
      </w:pPr>
      <w:r w:rsidRPr="00AB1115">
        <w:t xml:space="preserve">Процентное соотношение отапливаемой площади по группам тепловых потребителей в системах теплоснабжения: </w:t>
      </w:r>
    </w:p>
    <w:p w14:paraId="1376DBA2" w14:textId="77777777" w:rsidR="00516E20" w:rsidRDefault="00516E20" w:rsidP="00516E20">
      <w:pPr>
        <w:ind w:firstLine="709"/>
        <w:rPr>
          <w:color w:val="000000"/>
          <w:szCs w:val="28"/>
        </w:rPr>
      </w:pPr>
      <w:r w:rsidRPr="00AB1115">
        <w:t xml:space="preserve"> &lt;&gt; котельная "База": 51% - жилые, 49% - нежилые;</w:t>
      </w:r>
      <w:r>
        <w:rPr>
          <w:color w:val="000000"/>
          <w:szCs w:val="28"/>
        </w:rPr>
        <w:t xml:space="preserve"> </w:t>
      </w:r>
    </w:p>
    <w:p w14:paraId="51D499E3" w14:textId="77777777" w:rsidR="00516E20" w:rsidRDefault="00516E20" w:rsidP="00516E20">
      <w:pPr>
        <w:ind w:firstLine="709"/>
        <w:rPr>
          <w:color w:val="000000"/>
          <w:szCs w:val="28"/>
        </w:rPr>
      </w:pPr>
      <w:r w:rsidRPr="00AB1115">
        <w:t xml:space="preserve"> &lt;&gt; котельная "Берег": 41.7% - жилые, 58.3% - нежилые;</w:t>
      </w:r>
      <w:r>
        <w:rPr>
          <w:color w:val="000000"/>
          <w:szCs w:val="28"/>
        </w:rPr>
        <w:t xml:space="preserve"> </w:t>
      </w:r>
    </w:p>
    <w:p w14:paraId="6420709B" w14:textId="77777777" w:rsidR="00516E20" w:rsidRDefault="00516E20" w:rsidP="00516E20">
      <w:pPr>
        <w:ind w:firstLine="709"/>
      </w:pPr>
      <w:r>
        <w:rPr>
          <w:color w:val="000000"/>
          <w:szCs w:val="28"/>
        </w:rPr>
        <w:t xml:space="preserve"> &lt;&gt; котельная "Школа": 13.2% - жилые, 86.8% - нежилые.</w:t>
      </w:r>
    </w:p>
    <w:p w14:paraId="4B8CCDAA" w14:textId="77777777" w:rsidR="00516E20" w:rsidRDefault="00516E20" w:rsidP="00516E20">
      <w:pPr>
        <w:ind w:firstLine="709"/>
      </w:pPr>
      <w:r>
        <w:br w:type="page"/>
      </w:r>
    </w:p>
    <w:p w14:paraId="73BAC70D" w14:textId="77777777" w:rsidR="00516E20" w:rsidRPr="003D64AC" w:rsidRDefault="00516E20" w:rsidP="00516E20">
      <w:pPr>
        <w:jc w:val="right"/>
        <w:rPr>
          <w:b/>
          <w:i/>
          <w:szCs w:val="28"/>
        </w:rPr>
      </w:pPr>
      <w:r w:rsidRPr="00645289">
        <w:rPr>
          <w:b/>
          <w:i/>
          <w:szCs w:val="28"/>
        </w:rPr>
        <w:lastRenderedPageBreak/>
        <w:t xml:space="preserve">Табл. </w:t>
      </w:r>
      <w:r w:rsidRPr="00645289">
        <w:rPr>
          <w:b/>
          <w:i/>
          <w:szCs w:val="28"/>
        </w:rPr>
        <w:fldChar w:fldCharType="begin"/>
      </w:r>
      <w:r w:rsidRPr="00645289">
        <w:rPr>
          <w:b/>
          <w:i/>
          <w:szCs w:val="28"/>
        </w:rPr>
        <w:instrText xml:space="preserve"> STYLEREF 2 \s </w:instrText>
      </w:r>
      <w:r w:rsidRPr="00645289">
        <w:rPr>
          <w:b/>
          <w:i/>
          <w:szCs w:val="28"/>
        </w:rPr>
        <w:fldChar w:fldCharType="separate"/>
      </w:r>
      <w:r>
        <w:rPr>
          <w:b/>
          <w:i/>
          <w:noProof/>
          <w:szCs w:val="28"/>
        </w:rPr>
        <w:t>1.5</w:t>
      </w:r>
      <w:r w:rsidRPr="00645289">
        <w:rPr>
          <w:b/>
          <w:i/>
          <w:szCs w:val="28"/>
        </w:rPr>
        <w:fldChar w:fldCharType="end"/>
      </w:r>
      <w:r w:rsidRPr="00645289">
        <w:rPr>
          <w:b/>
          <w:i/>
          <w:szCs w:val="28"/>
        </w:rPr>
        <w:t>.</w:t>
      </w:r>
      <w:r w:rsidRPr="00645289">
        <w:rPr>
          <w:b/>
          <w:i/>
          <w:szCs w:val="28"/>
        </w:rPr>
        <w:fldChar w:fldCharType="begin"/>
      </w:r>
      <w:r w:rsidRPr="00645289">
        <w:rPr>
          <w:b/>
          <w:i/>
          <w:szCs w:val="28"/>
        </w:rPr>
        <w:instrText xml:space="preserve"> SEQ Таблица \* ARABIC \s 2 </w:instrText>
      </w:r>
      <w:r w:rsidRPr="00645289">
        <w:rPr>
          <w:b/>
          <w:i/>
          <w:szCs w:val="28"/>
        </w:rPr>
        <w:fldChar w:fldCharType="separate"/>
      </w:r>
      <w:r>
        <w:rPr>
          <w:b/>
          <w:i/>
          <w:noProof/>
          <w:szCs w:val="28"/>
        </w:rPr>
        <w:t>1</w:t>
      </w:r>
      <w:r w:rsidRPr="00645289">
        <w:rPr>
          <w:b/>
          <w:i/>
          <w:szCs w:val="28"/>
        </w:rPr>
        <w:fldChar w:fldCharType="end"/>
      </w:r>
    </w:p>
    <w:p w14:paraId="5F7324D3" w14:textId="77777777" w:rsidR="00516E20" w:rsidRDefault="00516E20" w:rsidP="00516E20">
      <w:pPr>
        <w:rPr>
          <w:sz w:val="20"/>
          <w:szCs w:val="20"/>
        </w:rPr>
      </w:pPr>
    </w:p>
    <w:tbl>
      <w:tblPr>
        <w:tblW w:w="7940" w:type="dxa"/>
        <w:tblInd w:w="108" w:type="dxa"/>
        <w:tblLook w:val="0000" w:firstRow="0" w:lastRow="0" w:firstColumn="0" w:lastColumn="0" w:noHBand="0" w:noVBand="0"/>
      </w:tblPr>
      <w:tblGrid>
        <w:gridCol w:w="3760"/>
        <w:gridCol w:w="1180"/>
        <w:gridCol w:w="1500"/>
        <w:gridCol w:w="1500"/>
      </w:tblGrid>
      <w:tr w:rsidR="00516E20" w14:paraId="62B69395" w14:textId="77777777" w:rsidTr="009A640D">
        <w:trPr>
          <w:trHeight w:val="300"/>
        </w:trPr>
        <w:tc>
          <w:tcPr>
            <w:tcW w:w="7940" w:type="dxa"/>
            <w:gridSpan w:val="4"/>
            <w:tcBorders>
              <w:top w:val="nil"/>
              <w:left w:val="nil"/>
              <w:bottom w:val="single" w:sz="4" w:space="0" w:color="auto"/>
              <w:right w:val="nil"/>
            </w:tcBorders>
            <w:shd w:val="clear" w:color="auto" w:fill="auto"/>
            <w:noWrap/>
            <w:vAlign w:val="bottom"/>
          </w:tcPr>
          <w:p w14:paraId="5F588A18" w14:textId="77777777" w:rsidR="00516E20" w:rsidRDefault="00516E20" w:rsidP="009A640D">
            <w:pPr>
              <w:rPr>
                <w:b/>
                <w:bCs/>
                <w:sz w:val="22"/>
                <w:szCs w:val="22"/>
              </w:rPr>
            </w:pPr>
            <w:r>
              <w:rPr>
                <w:b/>
                <w:bCs/>
                <w:sz w:val="22"/>
                <w:szCs w:val="22"/>
              </w:rPr>
              <w:t>Отапливаемые площади групп потребителей</w:t>
            </w:r>
          </w:p>
        </w:tc>
      </w:tr>
      <w:tr w:rsidR="00516E20" w14:paraId="185E30A6" w14:textId="77777777" w:rsidTr="009A640D">
        <w:trPr>
          <w:trHeight w:val="300"/>
        </w:trPr>
        <w:tc>
          <w:tcPr>
            <w:tcW w:w="3760" w:type="dxa"/>
            <w:vMerge w:val="restart"/>
            <w:tcBorders>
              <w:top w:val="nil"/>
              <w:left w:val="single" w:sz="4" w:space="0" w:color="auto"/>
              <w:bottom w:val="single" w:sz="4" w:space="0" w:color="000000"/>
              <w:right w:val="single" w:sz="4" w:space="0" w:color="auto"/>
            </w:tcBorders>
            <w:shd w:val="clear" w:color="auto" w:fill="auto"/>
            <w:vAlign w:val="bottom"/>
          </w:tcPr>
          <w:p w14:paraId="1148A54E" w14:textId="77777777" w:rsidR="00516E20" w:rsidRDefault="00516E20" w:rsidP="009A640D">
            <w:pPr>
              <w:jc w:val="center"/>
              <w:rPr>
                <w:b/>
                <w:bCs/>
                <w:sz w:val="22"/>
                <w:szCs w:val="22"/>
              </w:rPr>
            </w:pPr>
            <w:r>
              <w:rPr>
                <w:b/>
                <w:bCs/>
                <w:sz w:val="22"/>
                <w:szCs w:val="22"/>
              </w:rPr>
              <w:t>Сеть, группа потребителей</w:t>
            </w:r>
          </w:p>
        </w:tc>
        <w:tc>
          <w:tcPr>
            <w:tcW w:w="1180" w:type="dxa"/>
            <w:vMerge w:val="restart"/>
            <w:tcBorders>
              <w:top w:val="nil"/>
              <w:left w:val="single" w:sz="4" w:space="0" w:color="auto"/>
              <w:bottom w:val="single" w:sz="4" w:space="0" w:color="000000"/>
              <w:right w:val="single" w:sz="4" w:space="0" w:color="000000"/>
            </w:tcBorders>
            <w:shd w:val="clear" w:color="auto" w:fill="auto"/>
            <w:vAlign w:val="bottom"/>
          </w:tcPr>
          <w:p w14:paraId="2AFA6393" w14:textId="77777777" w:rsidR="00516E20" w:rsidRDefault="00516E20" w:rsidP="009A640D">
            <w:pPr>
              <w:jc w:val="center"/>
              <w:rPr>
                <w:b/>
                <w:bCs/>
                <w:sz w:val="22"/>
                <w:szCs w:val="22"/>
              </w:rPr>
            </w:pPr>
            <w:r>
              <w:rPr>
                <w:b/>
                <w:bCs/>
                <w:sz w:val="22"/>
                <w:szCs w:val="22"/>
              </w:rPr>
              <w:t>Кол-во зданий</w:t>
            </w:r>
          </w:p>
        </w:tc>
        <w:tc>
          <w:tcPr>
            <w:tcW w:w="30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62CAC7C1" w14:textId="77777777" w:rsidR="00516E20" w:rsidRDefault="00516E20" w:rsidP="009A640D">
            <w:pPr>
              <w:rPr>
                <w:b/>
                <w:bCs/>
                <w:sz w:val="22"/>
                <w:szCs w:val="22"/>
              </w:rPr>
            </w:pPr>
            <w:r>
              <w:rPr>
                <w:b/>
                <w:bCs/>
                <w:sz w:val="22"/>
                <w:szCs w:val="22"/>
              </w:rPr>
              <w:t>Отапл. площадь зданий</w:t>
            </w:r>
          </w:p>
        </w:tc>
      </w:tr>
      <w:tr w:rsidR="00516E20" w14:paraId="1BB56452" w14:textId="77777777" w:rsidTr="009A640D">
        <w:trPr>
          <w:trHeight w:val="300"/>
        </w:trPr>
        <w:tc>
          <w:tcPr>
            <w:tcW w:w="3760" w:type="dxa"/>
            <w:vMerge/>
            <w:tcBorders>
              <w:top w:val="nil"/>
              <w:left w:val="single" w:sz="4" w:space="0" w:color="auto"/>
              <w:bottom w:val="single" w:sz="4" w:space="0" w:color="000000"/>
              <w:right w:val="single" w:sz="4" w:space="0" w:color="auto"/>
            </w:tcBorders>
            <w:vAlign w:val="center"/>
          </w:tcPr>
          <w:p w14:paraId="707D1B9B" w14:textId="77777777" w:rsidR="00516E20" w:rsidRDefault="00516E20" w:rsidP="009A640D">
            <w:pPr>
              <w:rPr>
                <w:b/>
                <w:bCs/>
                <w:sz w:val="22"/>
                <w:szCs w:val="22"/>
              </w:rPr>
            </w:pPr>
          </w:p>
        </w:tc>
        <w:tc>
          <w:tcPr>
            <w:tcW w:w="1180" w:type="dxa"/>
            <w:vMerge/>
            <w:tcBorders>
              <w:top w:val="nil"/>
              <w:left w:val="single" w:sz="4" w:space="0" w:color="auto"/>
              <w:bottom w:val="single" w:sz="4" w:space="0" w:color="000000"/>
              <w:right w:val="single" w:sz="4" w:space="0" w:color="000000"/>
            </w:tcBorders>
            <w:vAlign w:val="center"/>
          </w:tcPr>
          <w:p w14:paraId="0A98F835" w14:textId="77777777" w:rsidR="00516E20" w:rsidRDefault="00516E20" w:rsidP="009A640D">
            <w:pPr>
              <w:rPr>
                <w:b/>
                <w:bCs/>
                <w:sz w:val="22"/>
                <w:szCs w:val="22"/>
              </w:rPr>
            </w:pPr>
          </w:p>
        </w:tc>
        <w:tc>
          <w:tcPr>
            <w:tcW w:w="1500" w:type="dxa"/>
            <w:tcBorders>
              <w:top w:val="nil"/>
              <w:left w:val="nil"/>
              <w:bottom w:val="single" w:sz="4" w:space="0" w:color="auto"/>
              <w:right w:val="single" w:sz="4" w:space="0" w:color="auto"/>
            </w:tcBorders>
            <w:shd w:val="clear" w:color="auto" w:fill="auto"/>
            <w:vAlign w:val="bottom"/>
          </w:tcPr>
          <w:p w14:paraId="2976B623" w14:textId="77777777" w:rsidR="00516E20" w:rsidRDefault="00516E20" w:rsidP="009A640D">
            <w:pPr>
              <w:jc w:val="center"/>
              <w:rPr>
                <w:i/>
                <w:iCs/>
                <w:sz w:val="22"/>
                <w:szCs w:val="22"/>
              </w:rPr>
            </w:pPr>
            <w:r>
              <w:rPr>
                <w:i/>
                <w:iCs/>
                <w:sz w:val="22"/>
                <w:szCs w:val="22"/>
              </w:rPr>
              <w:t>м2</w:t>
            </w:r>
          </w:p>
        </w:tc>
        <w:tc>
          <w:tcPr>
            <w:tcW w:w="1500" w:type="dxa"/>
            <w:tcBorders>
              <w:top w:val="nil"/>
              <w:left w:val="nil"/>
              <w:bottom w:val="single" w:sz="4" w:space="0" w:color="auto"/>
              <w:right w:val="single" w:sz="4" w:space="0" w:color="auto"/>
            </w:tcBorders>
            <w:shd w:val="clear" w:color="auto" w:fill="auto"/>
            <w:vAlign w:val="bottom"/>
          </w:tcPr>
          <w:p w14:paraId="4A362EFC" w14:textId="77777777" w:rsidR="00516E20" w:rsidRDefault="00516E20" w:rsidP="009A640D">
            <w:pPr>
              <w:jc w:val="center"/>
              <w:rPr>
                <w:i/>
                <w:iCs/>
                <w:sz w:val="22"/>
                <w:szCs w:val="22"/>
              </w:rPr>
            </w:pPr>
            <w:r>
              <w:rPr>
                <w:i/>
                <w:iCs/>
                <w:sz w:val="22"/>
                <w:szCs w:val="22"/>
              </w:rPr>
              <w:t>%</w:t>
            </w:r>
          </w:p>
        </w:tc>
      </w:tr>
      <w:tr w:rsidR="00516E20" w14:paraId="680DAC40" w14:textId="77777777" w:rsidTr="009A640D">
        <w:trPr>
          <w:trHeight w:val="345"/>
        </w:trPr>
        <w:tc>
          <w:tcPr>
            <w:tcW w:w="3760" w:type="dxa"/>
            <w:tcBorders>
              <w:top w:val="nil"/>
              <w:left w:val="single" w:sz="4" w:space="0" w:color="auto"/>
              <w:bottom w:val="single" w:sz="4" w:space="0" w:color="auto"/>
              <w:right w:val="single" w:sz="4" w:space="0" w:color="auto"/>
            </w:tcBorders>
            <w:shd w:val="clear" w:color="auto" w:fill="auto"/>
            <w:vAlign w:val="bottom"/>
          </w:tcPr>
          <w:p w14:paraId="18D67169" w14:textId="77777777" w:rsidR="00516E20" w:rsidRDefault="00516E20" w:rsidP="009A640D">
            <w:pPr>
              <w:jc w:val="center"/>
              <w:rPr>
                <w:b/>
                <w:bCs/>
                <w:sz w:val="22"/>
                <w:szCs w:val="22"/>
              </w:rPr>
            </w:pPr>
            <w:r>
              <w:rPr>
                <w:b/>
                <w:bCs/>
                <w:sz w:val="22"/>
                <w:szCs w:val="22"/>
              </w:rPr>
              <w:t>Всего</w:t>
            </w:r>
          </w:p>
        </w:tc>
        <w:tc>
          <w:tcPr>
            <w:tcW w:w="1180" w:type="dxa"/>
            <w:tcBorders>
              <w:top w:val="nil"/>
              <w:left w:val="nil"/>
              <w:bottom w:val="single" w:sz="4" w:space="0" w:color="auto"/>
              <w:right w:val="single" w:sz="4" w:space="0" w:color="auto"/>
            </w:tcBorders>
            <w:shd w:val="clear" w:color="auto" w:fill="auto"/>
            <w:vAlign w:val="bottom"/>
          </w:tcPr>
          <w:p w14:paraId="75C997E4" w14:textId="77777777" w:rsidR="00516E20" w:rsidRDefault="00516E20" w:rsidP="009A640D">
            <w:pPr>
              <w:jc w:val="center"/>
              <w:rPr>
                <w:b/>
                <w:bCs/>
                <w:sz w:val="22"/>
                <w:szCs w:val="22"/>
              </w:rPr>
            </w:pPr>
            <w:r>
              <w:rPr>
                <w:b/>
                <w:bCs/>
                <w:sz w:val="22"/>
                <w:szCs w:val="22"/>
              </w:rPr>
              <w:t>43</w:t>
            </w:r>
          </w:p>
        </w:tc>
        <w:tc>
          <w:tcPr>
            <w:tcW w:w="1500" w:type="dxa"/>
            <w:tcBorders>
              <w:top w:val="nil"/>
              <w:left w:val="nil"/>
              <w:bottom w:val="single" w:sz="4" w:space="0" w:color="auto"/>
              <w:right w:val="single" w:sz="4" w:space="0" w:color="auto"/>
            </w:tcBorders>
            <w:shd w:val="clear" w:color="auto" w:fill="auto"/>
            <w:vAlign w:val="bottom"/>
          </w:tcPr>
          <w:p w14:paraId="51D5025C" w14:textId="77777777" w:rsidR="00516E20" w:rsidRDefault="00516E20" w:rsidP="009A640D">
            <w:pPr>
              <w:jc w:val="center"/>
              <w:rPr>
                <w:b/>
                <w:bCs/>
                <w:sz w:val="22"/>
                <w:szCs w:val="22"/>
              </w:rPr>
            </w:pPr>
            <w:r>
              <w:rPr>
                <w:b/>
                <w:bCs/>
                <w:sz w:val="22"/>
                <w:szCs w:val="22"/>
              </w:rPr>
              <w:t>6273</w:t>
            </w:r>
          </w:p>
        </w:tc>
        <w:tc>
          <w:tcPr>
            <w:tcW w:w="1500" w:type="dxa"/>
            <w:tcBorders>
              <w:top w:val="nil"/>
              <w:left w:val="nil"/>
              <w:bottom w:val="single" w:sz="4" w:space="0" w:color="auto"/>
              <w:right w:val="single" w:sz="4" w:space="0" w:color="auto"/>
            </w:tcBorders>
            <w:shd w:val="clear" w:color="auto" w:fill="auto"/>
            <w:vAlign w:val="bottom"/>
          </w:tcPr>
          <w:p w14:paraId="73C85910" w14:textId="77777777" w:rsidR="00516E20" w:rsidRDefault="00516E20" w:rsidP="009A640D">
            <w:pPr>
              <w:jc w:val="center"/>
              <w:rPr>
                <w:b/>
                <w:bCs/>
                <w:sz w:val="22"/>
                <w:szCs w:val="22"/>
              </w:rPr>
            </w:pPr>
            <w:r>
              <w:rPr>
                <w:b/>
                <w:bCs/>
                <w:sz w:val="22"/>
                <w:szCs w:val="22"/>
              </w:rPr>
              <w:t> </w:t>
            </w:r>
          </w:p>
        </w:tc>
      </w:tr>
      <w:tr w:rsidR="00516E20" w14:paraId="1B40ED88" w14:textId="77777777" w:rsidTr="009A640D">
        <w:trPr>
          <w:trHeight w:val="300"/>
        </w:trPr>
        <w:tc>
          <w:tcPr>
            <w:tcW w:w="3760" w:type="dxa"/>
            <w:tcBorders>
              <w:top w:val="nil"/>
              <w:left w:val="single" w:sz="4" w:space="0" w:color="auto"/>
              <w:bottom w:val="single" w:sz="4" w:space="0" w:color="auto"/>
              <w:right w:val="nil"/>
            </w:tcBorders>
            <w:shd w:val="clear" w:color="auto" w:fill="auto"/>
            <w:noWrap/>
            <w:vAlign w:val="bottom"/>
          </w:tcPr>
          <w:p w14:paraId="6F9613C0" w14:textId="77777777" w:rsidR="00516E20" w:rsidRDefault="00516E20" w:rsidP="009A640D">
            <w:pPr>
              <w:rPr>
                <w:b/>
                <w:bCs/>
                <w:sz w:val="22"/>
                <w:szCs w:val="22"/>
              </w:rPr>
            </w:pPr>
            <w:r>
              <w:rPr>
                <w:b/>
                <w:bCs/>
                <w:sz w:val="22"/>
                <w:szCs w:val="22"/>
              </w:rPr>
              <w:t>система ТС "База"</w:t>
            </w:r>
          </w:p>
        </w:tc>
        <w:tc>
          <w:tcPr>
            <w:tcW w:w="1180" w:type="dxa"/>
            <w:tcBorders>
              <w:top w:val="nil"/>
              <w:left w:val="nil"/>
              <w:bottom w:val="single" w:sz="4" w:space="0" w:color="auto"/>
              <w:right w:val="single" w:sz="4" w:space="0" w:color="auto"/>
            </w:tcBorders>
            <w:shd w:val="clear" w:color="auto" w:fill="auto"/>
            <w:noWrap/>
            <w:vAlign w:val="bottom"/>
          </w:tcPr>
          <w:p w14:paraId="6B809A4B" w14:textId="77777777" w:rsidR="00516E20" w:rsidRDefault="00516E20" w:rsidP="009A640D">
            <w:pPr>
              <w:jc w:val="center"/>
              <w:rPr>
                <w:b/>
                <w:bCs/>
                <w:sz w:val="22"/>
                <w:szCs w:val="22"/>
              </w:rPr>
            </w:pPr>
            <w:r>
              <w:rPr>
                <w:b/>
                <w:bCs/>
                <w:sz w:val="22"/>
                <w:szCs w:val="22"/>
              </w:rPr>
              <w:t>20</w:t>
            </w:r>
          </w:p>
        </w:tc>
        <w:tc>
          <w:tcPr>
            <w:tcW w:w="1500" w:type="dxa"/>
            <w:tcBorders>
              <w:top w:val="nil"/>
              <w:left w:val="nil"/>
              <w:bottom w:val="single" w:sz="4" w:space="0" w:color="auto"/>
              <w:right w:val="single" w:sz="4" w:space="0" w:color="auto"/>
            </w:tcBorders>
            <w:shd w:val="clear" w:color="auto" w:fill="auto"/>
            <w:noWrap/>
            <w:vAlign w:val="bottom"/>
          </w:tcPr>
          <w:p w14:paraId="3FAC1EAA" w14:textId="77777777" w:rsidR="00516E20" w:rsidRDefault="00516E20" w:rsidP="009A640D">
            <w:pPr>
              <w:jc w:val="center"/>
              <w:rPr>
                <w:b/>
                <w:bCs/>
                <w:sz w:val="22"/>
                <w:szCs w:val="22"/>
              </w:rPr>
            </w:pPr>
            <w:r>
              <w:rPr>
                <w:b/>
                <w:bCs/>
                <w:sz w:val="22"/>
                <w:szCs w:val="22"/>
              </w:rPr>
              <w:t>1769</w:t>
            </w:r>
          </w:p>
        </w:tc>
        <w:tc>
          <w:tcPr>
            <w:tcW w:w="1500" w:type="dxa"/>
            <w:tcBorders>
              <w:top w:val="nil"/>
              <w:left w:val="nil"/>
              <w:bottom w:val="single" w:sz="4" w:space="0" w:color="auto"/>
              <w:right w:val="single" w:sz="4" w:space="0" w:color="auto"/>
            </w:tcBorders>
            <w:shd w:val="clear" w:color="auto" w:fill="auto"/>
            <w:noWrap/>
            <w:vAlign w:val="bottom"/>
          </w:tcPr>
          <w:p w14:paraId="49213D7E" w14:textId="77777777" w:rsidR="00516E20" w:rsidRDefault="00516E20" w:rsidP="009A640D">
            <w:pPr>
              <w:jc w:val="center"/>
              <w:rPr>
                <w:b/>
                <w:bCs/>
                <w:sz w:val="22"/>
                <w:szCs w:val="22"/>
              </w:rPr>
            </w:pPr>
            <w:r>
              <w:rPr>
                <w:b/>
                <w:bCs/>
                <w:sz w:val="22"/>
                <w:szCs w:val="22"/>
              </w:rPr>
              <w:t> </w:t>
            </w:r>
          </w:p>
        </w:tc>
      </w:tr>
      <w:tr w:rsidR="00516E20" w14:paraId="27920038" w14:textId="77777777" w:rsidTr="009A640D">
        <w:trPr>
          <w:trHeight w:val="300"/>
        </w:trPr>
        <w:tc>
          <w:tcPr>
            <w:tcW w:w="3760" w:type="dxa"/>
            <w:tcBorders>
              <w:top w:val="nil"/>
              <w:left w:val="single" w:sz="4" w:space="0" w:color="auto"/>
              <w:bottom w:val="single" w:sz="4" w:space="0" w:color="auto"/>
              <w:right w:val="nil"/>
            </w:tcBorders>
            <w:shd w:val="clear" w:color="auto" w:fill="auto"/>
            <w:noWrap/>
            <w:vAlign w:val="bottom"/>
          </w:tcPr>
          <w:p w14:paraId="24E53D52" w14:textId="77777777" w:rsidR="00516E20" w:rsidRDefault="00516E20" w:rsidP="009A640D">
            <w:pPr>
              <w:rPr>
                <w:sz w:val="22"/>
                <w:szCs w:val="22"/>
              </w:rPr>
            </w:pPr>
            <w:r>
              <w:rPr>
                <w:sz w:val="22"/>
                <w:szCs w:val="22"/>
              </w:rPr>
              <w:t>сеть ТС "База"</w:t>
            </w:r>
          </w:p>
        </w:tc>
        <w:tc>
          <w:tcPr>
            <w:tcW w:w="1180" w:type="dxa"/>
            <w:tcBorders>
              <w:top w:val="nil"/>
              <w:left w:val="nil"/>
              <w:bottom w:val="single" w:sz="4" w:space="0" w:color="auto"/>
              <w:right w:val="single" w:sz="4" w:space="0" w:color="auto"/>
            </w:tcBorders>
            <w:shd w:val="clear" w:color="auto" w:fill="auto"/>
            <w:noWrap/>
            <w:vAlign w:val="bottom"/>
          </w:tcPr>
          <w:p w14:paraId="096E2E23" w14:textId="77777777" w:rsidR="00516E20" w:rsidRDefault="00516E20" w:rsidP="009A640D">
            <w:pPr>
              <w:jc w:val="center"/>
              <w:rPr>
                <w:sz w:val="22"/>
                <w:szCs w:val="22"/>
              </w:rPr>
            </w:pPr>
            <w:r>
              <w:rPr>
                <w:sz w:val="22"/>
                <w:szCs w:val="22"/>
              </w:rPr>
              <w:t>20</w:t>
            </w:r>
          </w:p>
        </w:tc>
        <w:tc>
          <w:tcPr>
            <w:tcW w:w="1500" w:type="dxa"/>
            <w:tcBorders>
              <w:top w:val="nil"/>
              <w:left w:val="nil"/>
              <w:bottom w:val="single" w:sz="4" w:space="0" w:color="auto"/>
              <w:right w:val="single" w:sz="4" w:space="0" w:color="auto"/>
            </w:tcBorders>
            <w:shd w:val="clear" w:color="auto" w:fill="auto"/>
            <w:noWrap/>
            <w:vAlign w:val="bottom"/>
          </w:tcPr>
          <w:p w14:paraId="62ECA2CB" w14:textId="77777777" w:rsidR="00516E20" w:rsidRDefault="00516E20" w:rsidP="009A640D">
            <w:pPr>
              <w:jc w:val="center"/>
              <w:rPr>
                <w:sz w:val="22"/>
                <w:szCs w:val="22"/>
              </w:rPr>
            </w:pPr>
            <w:r>
              <w:rPr>
                <w:sz w:val="22"/>
                <w:szCs w:val="22"/>
              </w:rPr>
              <w:t>1769</w:t>
            </w:r>
          </w:p>
        </w:tc>
        <w:tc>
          <w:tcPr>
            <w:tcW w:w="1500" w:type="dxa"/>
            <w:tcBorders>
              <w:top w:val="nil"/>
              <w:left w:val="nil"/>
              <w:bottom w:val="single" w:sz="4" w:space="0" w:color="auto"/>
              <w:right w:val="single" w:sz="4" w:space="0" w:color="auto"/>
            </w:tcBorders>
            <w:shd w:val="clear" w:color="auto" w:fill="auto"/>
            <w:noWrap/>
            <w:vAlign w:val="bottom"/>
          </w:tcPr>
          <w:p w14:paraId="2B2E3AC9" w14:textId="77777777" w:rsidR="00516E20" w:rsidRDefault="00516E20" w:rsidP="009A640D">
            <w:pPr>
              <w:jc w:val="center"/>
              <w:rPr>
                <w:sz w:val="22"/>
                <w:szCs w:val="22"/>
              </w:rPr>
            </w:pPr>
            <w:r>
              <w:rPr>
                <w:sz w:val="22"/>
                <w:szCs w:val="22"/>
              </w:rPr>
              <w:t>100</w:t>
            </w:r>
          </w:p>
        </w:tc>
      </w:tr>
      <w:tr w:rsidR="00516E20" w14:paraId="545E35B4" w14:textId="77777777" w:rsidTr="009A640D">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271F3DF6" w14:textId="77777777" w:rsidR="00516E20" w:rsidRDefault="00516E20" w:rsidP="009A640D">
            <w:pPr>
              <w:outlineLvl w:val="0"/>
              <w:rPr>
                <w:i/>
                <w:iCs/>
                <w:color w:val="000000"/>
                <w:sz w:val="22"/>
                <w:szCs w:val="22"/>
              </w:rPr>
            </w:pPr>
            <w:r>
              <w:rPr>
                <w:i/>
                <w:iCs/>
                <w:color w:val="000000"/>
                <w:sz w:val="22"/>
                <w:szCs w:val="22"/>
              </w:rPr>
              <w:t xml:space="preserve"> - жилые</w:t>
            </w:r>
          </w:p>
        </w:tc>
        <w:tc>
          <w:tcPr>
            <w:tcW w:w="1180" w:type="dxa"/>
            <w:tcBorders>
              <w:top w:val="nil"/>
              <w:left w:val="nil"/>
              <w:bottom w:val="single" w:sz="4" w:space="0" w:color="auto"/>
              <w:right w:val="single" w:sz="4" w:space="0" w:color="auto"/>
            </w:tcBorders>
            <w:shd w:val="clear" w:color="auto" w:fill="auto"/>
            <w:noWrap/>
            <w:vAlign w:val="bottom"/>
          </w:tcPr>
          <w:p w14:paraId="7498C322" w14:textId="77777777" w:rsidR="00516E20" w:rsidRDefault="00516E20" w:rsidP="009A640D">
            <w:pPr>
              <w:jc w:val="center"/>
              <w:outlineLvl w:val="0"/>
              <w:rPr>
                <w:i/>
                <w:iCs/>
                <w:sz w:val="22"/>
                <w:szCs w:val="22"/>
              </w:rPr>
            </w:pPr>
            <w:r>
              <w:rPr>
                <w:i/>
                <w:iCs/>
                <w:sz w:val="22"/>
                <w:szCs w:val="22"/>
              </w:rPr>
              <w:t>17</w:t>
            </w:r>
          </w:p>
        </w:tc>
        <w:tc>
          <w:tcPr>
            <w:tcW w:w="1500" w:type="dxa"/>
            <w:tcBorders>
              <w:top w:val="nil"/>
              <w:left w:val="nil"/>
              <w:bottom w:val="single" w:sz="4" w:space="0" w:color="auto"/>
              <w:right w:val="single" w:sz="4" w:space="0" w:color="auto"/>
            </w:tcBorders>
            <w:shd w:val="clear" w:color="auto" w:fill="auto"/>
            <w:noWrap/>
            <w:vAlign w:val="bottom"/>
          </w:tcPr>
          <w:p w14:paraId="2382D51B" w14:textId="77777777" w:rsidR="00516E20" w:rsidRDefault="00516E20" w:rsidP="009A640D">
            <w:pPr>
              <w:jc w:val="center"/>
              <w:outlineLvl w:val="0"/>
              <w:rPr>
                <w:i/>
                <w:iCs/>
                <w:sz w:val="22"/>
                <w:szCs w:val="22"/>
              </w:rPr>
            </w:pPr>
            <w:r>
              <w:rPr>
                <w:i/>
                <w:iCs/>
                <w:sz w:val="22"/>
                <w:szCs w:val="22"/>
              </w:rPr>
              <w:t>903</w:t>
            </w:r>
          </w:p>
        </w:tc>
        <w:tc>
          <w:tcPr>
            <w:tcW w:w="1500" w:type="dxa"/>
            <w:tcBorders>
              <w:top w:val="nil"/>
              <w:left w:val="nil"/>
              <w:bottom w:val="single" w:sz="4" w:space="0" w:color="auto"/>
              <w:right w:val="single" w:sz="4" w:space="0" w:color="auto"/>
            </w:tcBorders>
            <w:shd w:val="clear" w:color="auto" w:fill="auto"/>
            <w:noWrap/>
            <w:vAlign w:val="center"/>
          </w:tcPr>
          <w:p w14:paraId="6D363A0F" w14:textId="77777777" w:rsidR="00516E20" w:rsidRDefault="00516E20" w:rsidP="009A640D">
            <w:pPr>
              <w:jc w:val="center"/>
              <w:outlineLvl w:val="0"/>
              <w:rPr>
                <w:i/>
                <w:iCs/>
                <w:color w:val="000000"/>
                <w:sz w:val="22"/>
                <w:szCs w:val="22"/>
              </w:rPr>
            </w:pPr>
            <w:r>
              <w:rPr>
                <w:i/>
                <w:iCs/>
                <w:color w:val="000000"/>
                <w:sz w:val="22"/>
                <w:szCs w:val="22"/>
              </w:rPr>
              <w:t>51</w:t>
            </w:r>
          </w:p>
        </w:tc>
      </w:tr>
      <w:tr w:rsidR="00516E20" w14:paraId="3368633F" w14:textId="77777777" w:rsidTr="009A640D">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3D3F15BB" w14:textId="77777777" w:rsidR="00516E20" w:rsidRDefault="00516E20" w:rsidP="009A640D">
            <w:pPr>
              <w:outlineLvl w:val="0"/>
              <w:rPr>
                <w:i/>
                <w:iCs/>
                <w:color w:val="000000"/>
                <w:sz w:val="22"/>
                <w:szCs w:val="22"/>
              </w:rPr>
            </w:pPr>
            <w:r>
              <w:rPr>
                <w:i/>
                <w:iCs/>
                <w:color w:val="000000"/>
                <w:sz w:val="22"/>
                <w:szCs w:val="22"/>
              </w:rPr>
              <w:t xml:space="preserve"> - нежилые</w:t>
            </w:r>
          </w:p>
        </w:tc>
        <w:tc>
          <w:tcPr>
            <w:tcW w:w="1180" w:type="dxa"/>
            <w:tcBorders>
              <w:top w:val="nil"/>
              <w:left w:val="nil"/>
              <w:bottom w:val="single" w:sz="4" w:space="0" w:color="auto"/>
              <w:right w:val="single" w:sz="4" w:space="0" w:color="auto"/>
            </w:tcBorders>
            <w:shd w:val="clear" w:color="auto" w:fill="auto"/>
            <w:noWrap/>
            <w:vAlign w:val="bottom"/>
          </w:tcPr>
          <w:p w14:paraId="38316A85" w14:textId="77777777" w:rsidR="00516E20" w:rsidRDefault="00516E20" w:rsidP="009A640D">
            <w:pPr>
              <w:jc w:val="center"/>
              <w:outlineLvl w:val="0"/>
              <w:rPr>
                <w:i/>
                <w:iCs/>
                <w:sz w:val="22"/>
                <w:szCs w:val="22"/>
              </w:rPr>
            </w:pPr>
            <w:r>
              <w:rPr>
                <w:i/>
                <w:iCs/>
                <w:sz w:val="22"/>
                <w:szCs w:val="22"/>
              </w:rPr>
              <w:t>3</w:t>
            </w:r>
          </w:p>
        </w:tc>
        <w:tc>
          <w:tcPr>
            <w:tcW w:w="1500" w:type="dxa"/>
            <w:tcBorders>
              <w:top w:val="nil"/>
              <w:left w:val="nil"/>
              <w:bottom w:val="single" w:sz="4" w:space="0" w:color="auto"/>
              <w:right w:val="single" w:sz="4" w:space="0" w:color="auto"/>
            </w:tcBorders>
            <w:shd w:val="clear" w:color="auto" w:fill="auto"/>
            <w:noWrap/>
            <w:vAlign w:val="bottom"/>
          </w:tcPr>
          <w:p w14:paraId="5AD04403" w14:textId="77777777" w:rsidR="00516E20" w:rsidRDefault="00516E20" w:rsidP="009A640D">
            <w:pPr>
              <w:jc w:val="center"/>
              <w:outlineLvl w:val="0"/>
              <w:rPr>
                <w:i/>
                <w:iCs/>
                <w:sz w:val="22"/>
                <w:szCs w:val="22"/>
              </w:rPr>
            </w:pPr>
            <w:r>
              <w:rPr>
                <w:i/>
                <w:iCs/>
                <w:sz w:val="22"/>
                <w:szCs w:val="22"/>
              </w:rPr>
              <w:t>866</w:t>
            </w:r>
          </w:p>
        </w:tc>
        <w:tc>
          <w:tcPr>
            <w:tcW w:w="1500" w:type="dxa"/>
            <w:tcBorders>
              <w:top w:val="nil"/>
              <w:left w:val="nil"/>
              <w:bottom w:val="single" w:sz="4" w:space="0" w:color="auto"/>
              <w:right w:val="single" w:sz="4" w:space="0" w:color="auto"/>
            </w:tcBorders>
            <w:shd w:val="clear" w:color="auto" w:fill="auto"/>
            <w:noWrap/>
            <w:vAlign w:val="center"/>
          </w:tcPr>
          <w:p w14:paraId="02CDFCD0" w14:textId="77777777" w:rsidR="00516E20" w:rsidRDefault="00516E20" w:rsidP="009A640D">
            <w:pPr>
              <w:jc w:val="center"/>
              <w:outlineLvl w:val="0"/>
              <w:rPr>
                <w:i/>
                <w:iCs/>
                <w:color w:val="000000"/>
                <w:sz w:val="22"/>
                <w:szCs w:val="22"/>
              </w:rPr>
            </w:pPr>
            <w:r>
              <w:rPr>
                <w:i/>
                <w:iCs/>
                <w:color w:val="000000"/>
                <w:sz w:val="22"/>
                <w:szCs w:val="22"/>
              </w:rPr>
              <w:t>49</w:t>
            </w:r>
          </w:p>
        </w:tc>
      </w:tr>
      <w:tr w:rsidR="00516E20" w14:paraId="7967653D" w14:textId="77777777" w:rsidTr="009A640D">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tcPr>
          <w:p w14:paraId="46B43DC2" w14:textId="77777777" w:rsidR="00516E20" w:rsidRDefault="00516E20" w:rsidP="009A640D">
            <w:pPr>
              <w:rPr>
                <w:b/>
                <w:bCs/>
                <w:sz w:val="22"/>
                <w:szCs w:val="22"/>
              </w:rPr>
            </w:pPr>
            <w:r>
              <w:rPr>
                <w:b/>
                <w:bCs/>
                <w:sz w:val="22"/>
                <w:szCs w:val="22"/>
              </w:rPr>
              <w:t>система ТС "Берег"</w:t>
            </w:r>
          </w:p>
        </w:tc>
        <w:tc>
          <w:tcPr>
            <w:tcW w:w="1180" w:type="dxa"/>
            <w:tcBorders>
              <w:top w:val="nil"/>
              <w:left w:val="nil"/>
              <w:bottom w:val="single" w:sz="4" w:space="0" w:color="auto"/>
              <w:right w:val="single" w:sz="4" w:space="0" w:color="auto"/>
            </w:tcBorders>
            <w:shd w:val="clear" w:color="auto" w:fill="auto"/>
            <w:noWrap/>
            <w:vAlign w:val="bottom"/>
          </w:tcPr>
          <w:p w14:paraId="0BB20C1A" w14:textId="77777777" w:rsidR="00516E20" w:rsidRDefault="00516E20" w:rsidP="009A640D">
            <w:pPr>
              <w:jc w:val="center"/>
              <w:rPr>
                <w:b/>
                <w:bCs/>
                <w:sz w:val="22"/>
                <w:szCs w:val="22"/>
              </w:rPr>
            </w:pPr>
            <w:r>
              <w:rPr>
                <w:b/>
                <w:bCs/>
                <w:sz w:val="22"/>
                <w:szCs w:val="22"/>
              </w:rPr>
              <w:t>19</w:t>
            </w:r>
          </w:p>
        </w:tc>
        <w:tc>
          <w:tcPr>
            <w:tcW w:w="1500" w:type="dxa"/>
            <w:tcBorders>
              <w:top w:val="nil"/>
              <w:left w:val="nil"/>
              <w:bottom w:val="single" w:sz="4" w:space="0" w:color="auto"/>
              <w:right w:val="single" w:sz="4" w:space="0" w:color="auto"/>
            </w:tcBorders>
            <w:shd w:val="clear" w:color="auto" w:fill="auto"/>
            <w:noWrap/>
            <w:vAlign w:val="bottom"/>
          </w:tcPr>
          <w:p w14:paraId="48870601" w14:textId="77777777" w:rsidR="00516E20" w:rsidRDefault="00516E20" w:rsidP="009A640D">
            <w:pPr>
              <w:jc w:val="center"/>
              <w:rPr>
                <w:b/>
                <w:bCs/>
                <w:sz w:val="22"/>
                <w:szCs w:val="22"/>
              </w:rPr>
            </w:pPr>
            <w:r>
              <w:rPr>
                <w:b/>
                <w:bCs/>
                <w:sz w:val="22"/>
                <w:szCs w:val="22"/>
              </w:rPr>
              <w:t>1779</w:t>
            </w:r>
          </w:p>
        </w:tc>
        <w:tc>
          <w:tcPr>
            <w:tcW w:w="1500" w:type="dxa"/>
            <w:tcBorders>
              <w:top w:val="nil"/>
              <w:left w:val="nil"/>
              <w:bottom w:val="single" w:sz="4" w:space="0" w:color="auto"/>
              <w:right w:val="single" w:sz="4" w:space="0" w:color="auto"/>
            </w:tcBorders>
            <w:shd w:val="clear" w:color="auto" w:fill="auto"/>
            <w:noWrap/>
            <w:vAlign w:val="bottom"/>
          </w:tcPr>
          <w:p w14:paraId="7EFE35EB" w14:textId="77777777" w:rsidR="00516E20" w:rsidRDefault="00516E20" w:rsidP="009A640D">
            <w:pPr>
              <w:jc w:val="center"/>
              <w:rPr>
                <w:b/>
                <w:bCs/>
                <w:sz w:val="22"/>
                <w:szCs w:val="22"/>
              </w:rPr>
            </w:pPr>
            <w:r>
              <w:rPr>
                <w:b/>
                <w:bCs/>
                <w:sz w:val="22"/>
                <w:szCs w:val="22"/>
              </w:rPr>
              <w:t> </w:t>
            </w:r>
          </w:p>
        </w:tc>
      </w:tr>
      <w:tr w:rsidR="00516E20" w14:paraId="187A42E2" w14:textId="77777777" w:rsidTr="009A640D">
        <w:trPr>
          <w:trHeight w:val="300"/>
        </w:trPr>
        <w:tc>
          <w:tcPr>
            <w:tcW w:w="3760" w:type="dxa"/>
            <w:tcBorders>
              <w:top w:val="nil"/>
              <w:left w:val="single" w:sz="4" w:space="0" w:color="auto"/>
              <w:bottom w:val="single" w:sz="4" w:space="0" w:color="auto"/>
              <w:right w:val="nil"/>
            </w:tcBorders>
            <w:shd w:val="clear" w:color="auto" w:fill="auto"/>
            <w:noWrap/>
            <w:vAlign w:val="bottom"/>
          </w:tcPr>
          <w:p w14:paraId="0EA3D285" w14:textId="77777777" w:rsidR="00516E20" w:rsidRDefault="00516E20" w:rsidP="009A640D">
            <w:pPr>
              <w:rPr>
                <w:sz w:val="22"/>
                <w:szCs w:val="22"/>
              </w:rPr>
            </w:pPr>
            <w:r>
              <w:rPr>
                <w:sz w:val="22"/>
                <w:szCs w:val="22"/>
              </w:rPr>
              <w:t>сеть ТС "Берег"</w:t>
            </w:r>
          </w:p>
        </w:tc>
        <w:tc>
          <w:tcPr>
            <w:tcW w:w="1180" w:type="dxa"/>
            <w:tcBorders>
              <w:top w:val="nil"/>
              <w:left w:val="nil"/>
              <w:bottom w:val="single" w:sz="4" w:space="0" w:color="auto"/>
              <w:right w:val="single" w:sz="4" w:space="0" w:color="auto"/>
            </w:tcBorders>
            <w:shd w:val="clear" w:color="auto" w:fill="auto"/>
            <w:noWrap/>
            <w:vAlign w:val="bottom"/>
          </w:tcPr>
          <w:p w14:paraId="3DCFE772" w14:textId="77777777" w:rsidR="00516E20" w:rsidRDefault="00516E20" w:rsidP="009A640D">
            <w:pPr>
              <w:jc w:val="center"/>
              <w:rPr>
                <w:sz w:val="22"/>
                <w:szCs w:val="22"/>
              </w:rPr>
            </w:pPr>
            <w:r>
              <w:rPr>
                <w:sz w:val="22"/>
                <w:szCs w:val="22"/>
              </w:rPr>
              <w:t>19</w:t>
            </w:r>
          </w:p>
        </w:tc>
        <w:tc>
          <w:tcPr>
            <w:tcW w:w="1500" w:type="dxa"/>
            <w:tcBorders>
              <w:top w:val="nil"/>
              <w:left w:val="nil"/>
              <w:bottom w:val="single" w:sz="4" w:space="0" w:color="auto"/>
              <w:right w:val="single" w:sz="4" w:space="0" w:color="auto"/>
            </w:tcBorders>
            <w:shd w:val="clear" w:color="auto" w:fill="auto"/>
            <w:noWrap/>
            <w:vAlign w:val="bottom"/>
          </w:tcPr>
          <w:p w14:paraId="6BEEE3EB" w14:textId="77777777" w:rsidR="00516E20" w:rsidRDefault="00516E20" w:rsidP="009A640D">
            <w:pPr>
              <w:jc w:val="center"/>
              <w:rPr>
                <w:sz w:val="22"/>
                <w:szCs w:val="22"/>
              </w:rPr>
            </w:pPr>
            <w:r>
              <w:rPr>
                <w:sz w:val="22"/>
                <w:szCs w:val="22"/>
              </w:rPr>
              <w:t>1779</w:t>
            </w:r>
          </w:p>
        </w:tc>
        <w:tc>
          <w:tcPr>
            <w:tcW w:w="1500" w:type="dxa"/>
            <w:tcBorders>
              <w:top w:val="nil"/>
              <w:left w:val="nil"/>
              <w:bottom w:val="single" w:sz="4" w:space="0" w:color="auto"/>
              <w:right w:val="single" w:sz="4" w:space="0" w:color="auto"/>
            </w:tcBorders>
            <w:shd w:val="clear" w:color="auto" w:fill="auto"/>
            <w:noWrap/>
            <w:vAlign w:val="bottom"/>
          </w:tcPr>
          <w:p w14:paraId="46AA909A" w14:textId="77777777" w:rsidR="00516E20" w:rsidRDefault="00516E20" w:rsidP="009A640D">
            <w:pPr>
              <w:jc w:val="center"/>
              <w:rPr>
                <w:sz w:val="22"/>
                <w:szCs w:val="22"/>
              </w:rPr>
            </w:pPr>
            <w:r>
              <w:rPr>
                <w:sz w:val="22"/>
                <w:szCs w:val="22"/>
              </w:rPr>
              <w:t>100</w:t>
            </w:r>
          </w:p>
        </w:tc>
      </w:tr>
      <w:tr w:rsidR="00516E20" w14:paraId="0EAE89BA" w14:textId="77777777" w:rsidTr="009A640D">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256490E6" w14:textId="77777777" w:rsidR="00516E20" w:rsidRDefault="00516E20" w:rsidP="009A640D">
            <w:pPr>
              <w:outlineLvl w:val="0"/>
              <w:rPr>
                <w:i/>
                <w:iCs/>
                <w:color w:val="000000"/>
                <w:sz w:val="22"/>
                <w:szCs w:val="22"/>
              </w:rPr>
            </w:pPr>
            <w:r>
              <w:rPr>
                <w:i/>
                <w:iCs/>
                <w:color w:val="000000"/>
                <w:sz w:val="22"/>
                <w:szCs w:val="22"/>
              </w:rPr>
              <w:t xml:space="preserve"> - жилые</w:t>
            </w:r>
          </w:p>
        </w:tc>
        <w:tc>
          <w:tcPr>
            <w:tcW w:w="1180" w:type="dxa"/>
            <w:tcBorders>
              <w:top w:val="nil"/>
              <w:left w:val="nil"/>
              <w:bottom w:val="single" w:sz="4" w:space="0" w:color="auto"/>
              <w:right w:val="single" w:sz="4" w:space="0" w:color="auto"/>
            </w:tcBorders>
            <w:shd w:val="clear" w:color="auto" w:fill="auto"/>
            <w:noWrap/>
            <w:vAlign w:val="bottom"/>
          </w:tcPr>
          <w:p w14:paraId="1E179542" w14:textId="77777777" w:rsidR="00516E20" w:rsidRDefault="00516E20" w:rsidP="009A640D">
            <w:pPr>
              <w:jc w:val="center"/>
              <w:outlineLvl w:val="0"/>
              <w:rPr>
                <w:i/>
                <w:iCs/>
                <w:sz w:val="22"/>
                <w:szCs w:val="22"/>
              </w:rPr>
            </w:pPr>
            <w:r>
              <w:rPr>
                <w:i/>
                <w:iCs/>
                <w:sz w:val="22"/>
                <w:szCs w:val="22"/>
              </w:rPr>
              <w:t>15</w:t>
            </w:r>
          </w:p>
        </w:tc>
        <w:tc>
          <w:tcPr>
            <w:tcW w:w="1500" w:type="dxa"/>
            <w:tcBorders>
              <w:top w:val="nil"/>
              <w:left w:val="nil"/>
              <w:bottom w:val="single" w:sz="4" w:space="0" w:color="auto"/>
              <w:right w:val="single" w:sz="4" w:space="0" w:color="auto"/>
            </w:tcBorders>
            <w:shd w:val="clear" w:color="auto" w:fill="auto"/>
            <w:noWrap/>
            <w:vAlign w:val="bottom"/>
          </w:tcPr>
          <w:p w14:paraId="09C5C651" w14:textId="77777777" w:rsidR="00516E20" w:rsidRDefault="00516E20" w:rsidP="009A640D">
            <w:pPr>
              <w:jc w:val="center"/>
              <w:outlineLvl w:val="0"/>
              <w:rPr>
                <w:i/>
                <w:iCs/>
                <w:sz w:val="22"/>
                <w:szCs w:val="22"/>
              </w:rPr>
            </w:pPr>
            <w:r>
              <w:rPr>
                <w:i/>
                <w:iCs/>
                <w:sz w:val="22"/>
                <w:szCs w:val="22"/>
              </w:rPr>
              <w:t>741</w:t>
            </w:r>
          </w:p>
        </w:tc>
        <w:tc>
          <w:tcPr>
            <w:tcW w:w="1500" w:type="dxa"/>
            <w:tcBorders>
              <w:top w:val="nil"/>
              <w:left w:val="nil"/>
              <w:bottom w:val="single" w:sz="4" w:space="0" w:color="auto"/>
              <w:right w:val="single" w:sz="4" w:space="0" w:color="auto"/>
            </w:tcBorders>
            <w:shd w:val="clear" w:color="auto" w:fill="auto"/>
            <w:noWrap/>
            <w:vAlign w:val="center"/>
          </w:tcPr>
          <w:p w14:paraId="0355D3E4" w14:textId="77777777" w:rsidR="00516E20" w:rsidRDefault="00516E20" w:rsidP="009A640D">
            <w:pPr>
              <w:jc w:val="center"/>
              <w:outlineLvl w:val="0"/>
              <w:rPr>
                <w:i/>
                <w:iCs/>
                <w:color w:val="000000"/>
                <w:sz w:val="22"/>
                <w:szCs w:val="22"/>
              </w:rPr>
            </w:pPr>
            <w:r>
              <w:rPr>
                <w:i/>
                <w:iCs/>
                <w:color w:val="000000"/>
                <w:sz w:val="22"/>
                <w:szCs w:val="22"/>
              </w:rPr>
              <w:t>42</w:t>
            </w:r>
          </w:p>
        </w:tc>
      </w:tr>
      <w:tr w:rsidR="00516E20" w14:paraId="376811B2" w14:textId="77777777" w:rsidTr="009A640D">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58E66B60" w14:textId="77777777" w:rsidR="00516E20" w:rsidRDefault="00516E20" w:rsidP="009A640D">
            <w:pPr>
              <w:outlineLvl w:val="0"/>
              <w:rPr>
                <w:i/>
                <w:iCs/>
                <w:color w:val="000000"/>
                <w:sz w:val="22"/>
                <w:szCs w:val="22"/>
              </w:rPr>
            </w:pPr>
            <w:r>
              <w:rPr>
                <w:i/>
                <w:iCs/>
                <w:color w:val="000000"/>
                <w:sz w:val="22"/>
                <w:szCs w:val="22"/>
              </w:rPr>
              <w:t xml:space="preserve"> - нежилые</w:t>
            </w:r>
          </w:p>
        </w:tc>
        <w:tc>
          <w:tcPr>
            <w:tcW w:w="1180" w:type="dxa"/>
            <w:tcBorders>
              <w:top w:val="nil"/>
              <w:left w:val="nil"/>
              <w:bottom w:val="single" w:sz="4" w:space="0" w:color="auto"/>
              <w:right w:val="single" w:sz="4" w:space="0" w:color="auto"/>
            </w:tcBorders>
            <w:shd w:val="clear" w:color="auto" w:fill="auto"/>
            <w:noWrap/>
            <w:vAlign w:val="bottom"/>
          </w:tcPr>
          <w:p w14:paraId="1AB234AB" w14:textId="77777777" w:rsidR="00516E20" w:rsidRDefault="00516E20" w:rsidP="009A640D">
            <w:pPr>
              <w:jc w:val="center"/>
              <w:outlineLvl w:val="0"/>
              <w:rPr>
                <w:i/>
                <w:iCs/>
                <w:sz w:val="22"/>
                <w:szCs w:val="22"/>
              </w:rPr>
            </w:pPr>
            <w:r>
              <w:rPr>
                <w:i/>
                <w:iCs/>
                <w:sz w:val="22"/>
                <w:szCs w:val="22"/>
              </w:rPr>
              <w:t>4</w:t>
            </w:r>
          </w:p>
        </w:tc>
        <w:tc>
          <w:tcPr>
            <w:tcW w:w="1500" w:type="dxa"/>
            <w:tcBorders>
              <w:top w:val="nil"/>
              <w:left w:val="nil"/>
              <w:bottom w:val="single" w:sz="4" w:space="0" w:color="auto"/>
              <w:right w:val="single" w:sz="4" w:space="0" w:color="auto"/>
            </w:tcBorders>
            <w:shd w:val="clear" w:color="auto" w:fill="auto"/>
            <w:noWrap/>
            <w:vAlign w:val="bottom"/>
          </w:tcPr>
          <w:p w14:paraId="419B4216" w14:textId="77777777" w:rsidR="00516E20" w:rsidRDefault="00516E20" w:rsidP="009A640D">
            <w:pPr>
              <w:jc w:val="center"/>
              <w:outlineLvl w:val="0"/>
              <w:rPr>
                <w:i/>
                <w:iCs/>
                <w:sz w:val="22"/>
                <w:szCs w:val="22"/>
              </w:rPr>
            </w:pPr>
            <w:r>
              <w:rPr>
                <w:i/>
                <w:iCs/>
                <w:sz w:val="22"/>
                <w:szCs w:val="22"/>
              </w:rPr>
              <w:t>1037</w:t>
            </w:r>
          </w:p>
        </w:tc>
        <w:tc>
          <w:tcPr>
            <w:tcW w:w="1500" w:type="dxa"/>
            <w:tcBorders>
              <w:top w:val="nil"/>
              <w:left w:val="nil"/>
              <w:bottom w:val="single" w:sz="4" w:space="0" w:color="auto"/>
              <w:right w:val="single" w:sz="4" w:space="0" w:color="auto"/>
            </w:tcBorders>
            <w:shd w:val="clear" w:color="auto" w:fill="auto"/>
            <w:noWrap/>
            <w:vAlign w:val="center"/>
          </w:tcPr>
          <w:p w14:paraId="7C432825" w14:textId="77777777" w:rsidR="00516E20" w:rsidRDefault="00516E20" w:rsidP="009A640D">
            <w:pPr>
              <w:jc w:val="center"/>
              <w:outlineLvl w:val="0"/>
              <w:rPr>
                <w:i/>
                <w:iCs/>
                <w:color w:val="000000"/>
                <w:sz w:val="22"/>
                <w:szCs w:val="22"/>
              </w:rPr>
            </w:pPr>
            <w:r>
              <w:rPr>
                <w:i/>
                <w:iCs/>
                <w:color w:val="000000"/>
                <w:sz w:val="22"/>
                <w:szCs w:val="22"/>
              </w:rPr>
              <w:t>58</w:t>
            </w:r>
          </w:p>
        </w:tc>
      </w:tr>
      <w:tr w:rsidR="00516E20" w14:paraId="02875C90" w14:textId="77777777" w:rsidTr="009A640D">
        <w:trPr>
          <w:trHeight w:val="300"/>
        </w:trPr>
        <w:tc>
          <w:tcPr>
            <w:tcW w:w="3760" w:type="dxa"/>
            <w:tcBorders>
              <w:top w:val="nil"/>
              <w:left w:val="single" w:sz="4" w:space="0" w:color="auto"/>
              <w:bottom w:val="single" w:sz="4" w:space="0" w:color="auto"/>
              <w:right w:val="nil"/>
            </w:tcBorders>
            <w:shd w:val="clear" w:color="auto" w:fill="auto"/>
            <w:noWrap/>
            <w:vAlign w:val="bottom"/>
          </w:tcPr>
          <w:p w14:paraId="2E7BB60D" w14:textId="77777777" w:rsidR="00516E20" w:rsidRDefault="00516E20" w:rsidP="009A640D">
            <w:pPr>
              <w:rPr>
                <w:b/>
                <w:bCs/>
                <w:sz w:val="22"/>
                <w:szCs w:val="22"/>
              </w:rPr>
            </w:pPr>
            <w:r>
              <w:rPr>
                <w:b/>
                <w:bCs/>
                <w:sz w:val="22"/>
                <w:szCs w:val="22"/>
              </w:rPr>
              <w:t>система ТС "Школа"</w:t>
            </w:r>
          </w:p>
        </w:tc>
        <w:tc>
          <w:tcPr>
            <w:tcW w:w="1180" w:type="dxa"/>
            <w:tcBorders>
              <w:top w:val="nil"/>
              <w:left w:val="nil"/>
              <w:bottom w:val="single" w:sz="4" w:space="0" w:color="auto"/>
              <w:right w:val="single" w:sz="4" w:space="0" w:color="auto"/>
            </w:tcBorders>
            <w:shd w:val="clear" w:color="auto" w:fill="auto"/>
            <w:noWrap/>
            <w:vAlign w:val="bottom"/>
          </w:tcPr>
          <w:p w14:paraId="5B03E923" w14:textId="77777777" w:rsidR="00516E20" w:rsidRDefault="00516E20" w:rsidP="009A640D">
            <w:pPr>
              <w:jc w:val="center"/>
              <w:rPr>
                <w:b/>
                <w:bCs/>
                <w:sz w:val="22"/>
                <w:szCs w:val="22"/>
              </w:rPr>
            </w:pPr>
            <w:r>
              <w:rPr>
                <w:b/>
                <w:bCs/>
                <w:sz w:val="22"/>
                <w:szCs w:val="22"/>
              </w:rPr>
              <w:t>4</w:t>
            </w:r>
          </w:p>
        </w:tc>
        <w:tc>
          <w:tcPr>
            <w:tcW w:w="1500" w:type="dxa"/>
            <w:tcBorders>
              <w:top w:val="nil"/>
              <w:left w:val="nil"/>
              <w:bottom w:val="single" w:sz="4" w:space="0" w:color="auto"/>
              <w:right w:val="single" w:sz="4" w:space="0" w:color="auto"/>
            </w:tcBorders>
            <w:shd w:val="clear" w:color="auto" w:fill="auto"/>
            <w:noWrap/>
            <w:vAlign w:val="bottom"/>
          </w:tcPr>
          <w:p w14:paraId="4013CA71" w14:textId="77777777" w:rsidR="00516E20" w:rsidRDefault="00516E20" w:rsidP="009A640D">
            <w:pPr>
              <w:jc w:val="center"/>
              <w:rPr>
                <w:b/>
                <w:bCs/>
                <w:sz w:val="22"/>
                <w:szCs w:val="22"/>
              </w:rPr>
            </w:pPr>
            <w:r>
              <w:rPr>
                <w:b/>
                <w:bCs/>
                <w:sz w:val="22"/>
                <w:szCs w:val="22"/>
              </w:rPr>
              <w:t>2725</w:t>
            </w:r>
          </w:p>
        </w:tc>
        <w:tc>
          <w:tcPr>
            <w:tcW w:w="1500" w:type="dxa"/>
            <w:tcBorders>
              <w:top w:val="nil"/>
              <w:left w:val="nil"/>
              <w:bottom w:val="single" w:sz="4" w:space="0" w:color="auto"/>
              <w:right w:val="single" w:sz="4" w:space="0" w:color="auto"/>
            </w:tcBorders>
            <w:shd w:val="clear" w:color="auto" w:fill="auto"/>
            <w:noWrap/>
            <w:vAlign w:val="bottom"/>
          </w:tcPr>
          <w:p w14:paraId="524A2C03" w14:textId="77777777" w:rsidR="00516E20" w:rsidRDefault="00516E20" w:rsidP="009A640D">
            <w:pPr>
              <w:jc w:val="center"/>
              <w:rPr>
                <w:b/>
                <w:bCs/>
                <w:sz w:val="22"/>
                <w:szCs w:val="22"/>
              </w:rPr>
            </w:pPr>
            <w:r>
              <w:rPr>
                <w:b/>
                <w:bCs/>
                <w:sz w:val="22"/>
                <w:szCs w:val="22"/>
              </w:rPr>
              <w:t> </w:t>
            </w:r>
          </w:p>
        </w:tc>
      </w:tr>
      <w:tr w:rsidR="00516E20" w14:paraId="6506B742" w14:textId="77777777" w:rsidTr="009A640D">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tcPr>
          <w:p w14:paraId="1DF6C240" w14:textId="77777777" w:rsidR="00516E20" w:rsidRDefault="00516E20" w:rsidP="009A640D">
            <w:pPr>
              <w:rPr>
                <w:sz w:val="22"/>
                <w:szCs w:val="22"/>
              </w:rPr>
            </w:pPr>
            <w:r>
              <w:rPr>
                <w:sz w:val="22"/>
                <w:szCs w:val="22"/>
              </w:rPr>
              <w:t>сеть ТС "Школа"</w:t>
            </w:r>
          </w:p>
        </w:tc>
        <w:tc>
          <w:tcPr>
            <w:tcW w:w="1180" w:type="dxa"/>
            <w:tcBorders>
              <w:top w:val="nil"/>
              <w:left w:val="nil"/>
              <w:bottom w:val="single" w:sz="4" w:space="0" w:color="auto"/>
              <w:right w:val="single" w:sz="4" w:space="0" w:color="auto"/>
            </w:tcBorders>
            <w:shd w:val="clear" w:color="auto" w:fill="auto"/>
            <w:noWrap/>
            <w:vAlign w:val="bottom"/>
          </w:tcPr>
          <w:p w14:paraId="1E86E519" w14:textId="77777777" w:rsidR="00516E20" w:rsidRDefault="00516E20" w:rsidP="009A640D">
            <w:pPr>
              <w:jc w:val="center"/>
              <w:rPr>
                <w:sz w:val="22"/>
                <w:szCs w:val="22"/>
              </w:rPr>
            </w:pPr>
            <w:r>
              <w:rPr>
                <w:sz w:val="22"/>
                <w:szCs w:val="22"/>
              </w:rPr>
              <w:t>4</w:t>
            </w:r>
          </w:p>
        </w:tc>
        <w:tc>
          <w:tcPr>
            <w:tcW w:w="1500" w:type="dxa"/>
            <w:tcBorders>
              <w:top w:val="nil"/>
              <w:left w:val="nil"/>
              <w:bottom w:val="single" w:sz="4" w:space="0" w:color="auto"/>
              <w:right w:val="single" w:sz="4" w:space="0" w:color="auto"/>
            </w:tcBorders>
            <w:shd w:val="clear" w:color="auto" w:fill="auto"/>
            <w:noWrap/>
            <w:vAlign w:val="bottom"/>
          </w:tcPr>
          <w:p w14:paraId="380FC461" w14:textId="77777777" w:rsidR="00516E20" w:rsidRDefault="00516E20" w:rsidP="009A640D">
            <w:pPr>
              <w:jc w:val="center"/>
              <w:rPr>
                <w:sz w:val="22"/>
                <w:szCs w:val="22"/>
              </w:rPr>
            </w:pPr>
            <w:r>
              <w:rPr>
                <w:sz w:val="22"/>
                <w:szCs w:val="22"/>
              </w:rPr>
              <w:t>2725</w:t>
            </w:r>
          </w:p>
        </w:tc>
        <w:tc>
          <w:tcPr>
            <w:tcW w:w="1500" w:type="dxa"/>
            <w:tcBorders>
              <w:top w:val="nil"/>
              <w:left w:val="nil"/>
              <w:bottom w:val="single" w:sz="4" w:space="0" w:color="auto"/>
              <w:right w:val="single" w:sz="4" w:space="0" w:color="auto"/>
            </w:tcBorders>
            <w:shd w:val="clear" w:color="auto" w:fill="auto"/>
            <w:noWrap/>
            <w:vAlign w:val="bottom"/>
          </w:tcPr>
          <w:p w14:paraId="4FED7DFA" w14:textId="77777777" w:rsidR="00516E20" w:rsidRDefault="00516E20" w:rsidP="009A640D">
            <w:pPr>
              <w:jc w:val="center"/>
              <w:rPr>
                <w:sz w:val="22"/>
                <w:szCs w:val="22"/>
              </w:rPr>
            </w:pPr>
            <w:r>
              <w:rPr>
                <w:sz w:val="22"/>
                <w:szCs w:val="22"/>
              </w:rPr>
              <w:t>100</w:t>
            </w:r>
          </w:p>
        </w:tc>
      </w:tr>
      <w:tr w:rsidR="00516E20" w14:paraId="62039574" w14:textId="77777777" w:rsidTr="009A640D">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4DB15E34" w14:textId="77777777" w:rsidR="00516E20" w:rsidRDefault="00516E20" w:rsidP="009A640D">
            <w:pPr>
              <w:outlineLvl w:val="0"/>
              <w:rPr>
                <w:i/>
                <w:iCs/>
                <w:color w:val="000000"/>
                <w:sz w:val="22"/>
                <w:szCs w:val="22"/>
              </w:rPr>
            </w:pPr>
            <w:r>
              <w:rPr>
                <w:i/>
                <w:iCs/>
                <w:color w:val="000000"/>
                <w:sz w:val="22"/>
                <w:szCs w:val="22"/>
              </w:rPr>
              <w:t xml:space="preserve"> - жилые</w:t>
            </w:r>
          </w:p>
        </w:tc>
        <w:tc>
          <w:tcPr>
            <w:tcW w:w="1180" w:type="dxa"/>
            <w:tcBorders>
              <w:top w:val="nil"/>
              <w:left w:val="nil"/>
              <w:bottom w:val="single" w:sz="4" w:space="0" w:color="auto"/>
              <w:right w:val="single" w:sz="4" w:space="0" w:color="auto"/>
            </w:tcBorders>
            <w:shd w:val="clear" w:color="auto" w:fill="auto"/>
            <w:noWrap/>
            <w:vAlign w:val="bottom"/>
          </w:tcPr>
          <w:p w14:paraId="2877DB11" w14:textId="77777777" w:rsidR="00516E20" w:rsidRDefault="00516E20" w:rsidP="009A640D">
            <w:pPr>
              <w:jc w:val="center"/>
              <w:outlineLvl w:val="0"/>
              <w:rPr>
                <w:i/>
                <w:iCs/>
                <w:sz w:val="22"/>
                <w:szCs w:val="22"/>
              </w:rPr>
            </w:pPr>
            <w:r>
              <w:rPr>
                <w:i/>
                <w:iCs/>
                <w:sz w:val="22"/>
                <w:szCs w:val="22"/>
              </w:rPr>
              <w:t>1</w:t>
            </w:r>
          </w:p>
        </w:tc>
        <w:tc>
          <w:tcPr>
            <w:tcW w:w="1500" w:type="dxa"/>
            <w:tcBorders>
              <w:top w:val="nil"/>
              <w:left w:val="nil"/>
              <w:bottom w:val="single" w:sz="4" w:space="0" w:color="auto"/>
              <w:right w:val="single" w:sz="4" w:space="0" w:color="auto"/>
            </w:tcBorders>
            <w:shd w:val="clear" w:color="auto" w:fill="auto"/>
            <w:noWrap/>
            <w:vAlign w:val="bottom"/>
          </w:tcPr>
          <w:p w14:paraId="191BDD6A" w14:textId="77777777" w:rsidR="00516E20" w:rsidRDefault="00516E20" w:rsidP="009A640D">
            <w:pPr>
              <w:jc w:val="center"/>
              <w:outlineLvl w:val="0"/>
              <w:rPr>
                <w:i/>
                <w:iCs/>
                <w:sz w:val="22"/>
                <w:szCs w:val="22"/>
              </w:rPr>
            </w:pPr>
            <w:r>
              <w:rPr>
                <w:i/>
                <w:iCs/>
                <w:sz w:val="22"/>
                <w:szCs w:val="22"/>
              </w:rPr>
              <w:t>360</w:t>
            </w:r>
          </w:p>
        </w:tc>
        <w:tc>
          <w:tcPr>
            <w:tcW w:w="1500" w:type="dxa"/>
            <w:tcBorders>
              <w:top w:val="nil"/>
              <w:left w:val="nil"/>
              <w:bottom w:val="single" w:sz="4" w:space="0" w:color="auto"/>
              <w:right w:val="single" w:sz="4" w:space="0" w:color="auto"/>
            </w:tcBorders>
            <w:shd w:val="clear" w:color="auto" w:fill="auto"/>
            <w:noWrap/>
            <w:vAlign w:val="center"/>
          </w:tcPr>
          <w:p w14:paraId="5D09F4DC" w14:textId="77777777" w:rsidR="00516E20" w:rsidRDefault="00516E20" w:rsidP="009A640D">
            <w:pPr>
              <w:jc w:val="center"/>
              <w:outlineLvl w:val="0"/>
              <w:rPr>
                <w:i/>
                <w:iCs/>
                <w:color w:val="000000"/>
                <w:sz w:val="22"/>
                <w:szCs w:val="22"/>
              </w:rPr>
            </w:pPr>
            <w:r>
              <w:rPr>
                <w:i/>
                <w:iCs/>
                <w:color w:val="000000"/>
                <w:sz w:val="22"/>
                <w:szCs w:val="22"/>
              </w:rPr>
              <w:t>13</w:t>
            </w:r>
          </w:p>
        </w:tc>
      </w:tr>
      <w:tr w:rsidR="00516E20" w14:paraId="538DBBF5" w14:textId="77777777" w:rsidTr="009A640D">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3E8974CF" w14:textId="77777777" w:rsidR="00516E20" w:rsidRDefault="00516E20" w:rsidP="009A640D">
            <w:pPr>
              <w:outlineLvl w:val="0"/>
              <w:rPr>
                <w:i/>
                <w:iCs/>
                <w:color w:val="000000"/>
                <w:sz w:val="22"/>
                <w:szCs w:val="22"/>
              </w:rPr>
            </w:pPr>
            <w:r>
              <w:rPr>
                <w:i/>
                <w:iCs/>
                <w:color w:val="000000"/>
                <w:sz w:val="22"/>
                <w:szCs w:val="22"/>
              </w:rPr>
              <w:t xml:space="preserve"> - нежилые</w:t>
            </w:r>
          </w:p>
        </w:tc>
        <w:tc>
          <w:tcPr>
            <w:tcW w:w="1180" w:type="dxa"/>
            <w:tcBorders>
              <w:top w:val="nil"/>
              <w:left w:val="nil"/>
              <w:bottom w:val="single" w:sz="4" w:space="0" w:color="auto"/>
              <w:right w:val="single" w:sz="4" w:space="0" w:color="auto"/>
            </w:tcBorders>
            <w:shd w:val="clear" w:color="auto" w:fill="auto"/>
            <w:noWrap/>
            <w:vAlign w:val="bottom"/>
          </w:tcPr>
          <w:p w14:paraId="3A52F1BB" w14:textId="77777777" w:rsidR="00516E20" w:rsidRDefault="00516E20" w:rsidP="009A640D">
            <w:pPr>
              <w:jc w:val="center"/>
              <w:outlineLvl w:val="0"/>
              <w:rPr>
                <w:i/>
                <w:iCs/>
                <w:sz w:val="22"/>
                <w:szCs w:val="22"/>
              </w:rPr>
            </w:pPr>
            <w:r>
              <w:rPr>
                <w:i/>
                <w:iCs/>
                <w:sz w:val="22"/>
                <w:szCs w:val="22"/>
              </w:rPr>
              <w:t>3</w:t>
            </w:r>
          </w:p>
        </w:tc>
        <w:tc>
          <w:tcPr>
            <w:tcW w:w="1500" w:type="dxa"/>
            <w:tcBorders>
              <w:top w:val="nil"/>
              <w:left w:val="nil"/>
              <w:bottom w:val="single" w:sz="4" w:space="0" w:color="auto"/>
              <w:right w:val="single" w:sz="4" w:space="0" w:color="auto"/>
            </w:tcBorders>
            <w:shd w:val="clear" w:color="auto" w:fill="auto"/>
            <w:noWrap/>
            <w:vAlign w:val="bottom"/>
          </w:tcPr>
          <w:p w14:paraId="1B10662E" w14:textId="77777777" w:rsidR="00516E20" w:rsidRDefault="00516E20" w:rsidP="009A640D">
            <w:pPr>
              <w:jc w:val="center"/>
              <w:outlineLvl w:val="0"/>
              <w:rPr>
                <w:i/>
                <w:iCs/>
                <w:sz w:val="22"/>
                <w:szCs w:val="22"/>
              </w:rPr>
            </w:pPr>
            <w:r>
              <w:rPr>
                <w:i/>
                <w:iCs/>
                <w:sz w:val="22"/>
                <w:szCs w:val="22"/>
              </w:rPr>
              <w:t>2365</w:t>
            </w:r>
          </w:p>
        </w:tc>
        <w:tc>
          <w:tcPr>
            <w:tcW w:w="1500" w:type="dxa"/>
            <w:tcBorders>
              <w:top w:val="nil"/>
              <w:left w:val="nil"/>
              <w:bottom w:val="single" w:sz="4" w:space="0" w:color="auto"/>
              <w:right w:val="single" w:sz="4" w:space="0" w:color="auto"/>
            </w:tcBorders>
            <w:shd w:val="clear" w:color="auto" w:fill="auto"/>
            <w:noWrap/>
            <w:vAlign w:val="center"/>
          </w:tcPr>
          <w:p w14:paraId="5F2CC4FB" w14:textId="77777777" w:rsidR="00516E20" w:rsidRDefault="00516E20" w:rsidP="009A640D">
            <w:pPr>
              <w:jc w:val="center"/>
              <w:outlineLvl w:val="0"/>
              <w:rPr>
                <w:i/>
                <w:iCs/>
                <w:color w:val="000000"/>
                <w:sz w:val="22"/>
                <w:szCs w:val="22"/>
              </w:rPr>
            </w:pPr>
            <w:r>
              <w:rPr>
                <w:i/>
                <w:iCs/>
                <w:color w:val="000000"/>
                <w:sz w:val="22"/>
                <w:szCs w:val="22"/>
              </w:rPr>
              <w:t>87</w:t>
            </w:r>
          </w:p>
        </w:tc>
      </w:tr>
    </w:tbl>
    <w:p w14:paraId="7F70799F" w14:textId="77777777" w:rsidR="00516E20" w:rsidRPr="00E10928" w:rsidRDefault="00516E20" w:rsidP="00516E20"/>
    <w:p w14:paraId="18F6BDE1" w14:textId="77777777" w:rsidR="00516E20" w:rsidRDefault="00516E20" w:rsidP="00516E20">
      <w:pPr>
        <w:ind w:firstLine="709"/>
        <w:rPr>
          <w:szCs w:val="28"/>
        </w:rPr>
      </w:pPr>
      <w:r w:rsidRPr="00AF09EA">
        <w:rPr>
          <w:szCs w:val="28"/>
        </w:rPr>
        <w:t>Распределение жилых зданий поселени</w:t>
      </w:r>
      <w:r>
        <w:rPr>
          <w:szCs w:val="28"/>
        </w:rPr>
        <w:t>я</w:t>
      </w:r>
      <w:r w:rsidRPr="00AF09EA">
        <w:rPr>
          <w:szCs w:val="28"/>
        </w:rPr>
        <w:t xml:space="preserve"> по этажности представлено в</w:t>
      </w:r>
      <w:r>
        <w:rPr>
          <w:szCs w:val="28"/>
        </w:rPr>
        <w:t xml:space="preserve"> </w:t>
      </w:r>
      <w:r w:rsidRPr="00AF09EA">
        <w:rPr>
          <w:i/>
          <w:szCs w:val="28"/>
        </w:rPr>
        <w:t>табл. 1.5.2.</w:t>
      </w:r>
      <w:r w:rsidRPr="00AF09EA">
        <w:t xml:space="preserve"> </w:t>
      </w:r>
      <w:r>
        <w:t>основная часть ж</w:t>
      </w:r>
      <w:r w:rsidRPr="00AF09EA">
        <w:rPr>
          <w:szCs w:val="28"/>
        </w:rPr>
        <w:t>илы</w:t>
      </w:r>
      <w:r>
        <w:rPr>
          <w:szCs w:val="28"/>
        </w:rPr>
        <w:t>х</w:t>
      </w:r>
      <w:r w:rsidRPr="00AF09EA">
        <w:rPr>
          <w:szCs w:val="28"/>
        </w:rPr>
        <w:t xml:space="preserve"> здани</w:t>
      </w:r>
      <w:r>
        <w:rPr>
          <w:szCs w:val="28"/>
        </w:rPr>
        <w:t>й (по их площади)</w:t>
      </w:r>
      <w:r w:rsidRPr="00AF09EA">
        <w:rPr>
          <w:szCs w:val="28"/>
        </w:rPr>
        <w:t xml:space="preserve"> с централизованным теплоснабжением </w:t>
      </w:r>
      <w:r w:rsidRPr="00AF09EA">
        <w:t xml:space="preserve"> </w:t>
      </w:r>
      <w:r>
        <w:rPr>
          <w:szCs w:val="28"/>
        </w:rPr>
        <w:t>относи</w:t>
      </w:r>
      <w:r w:rsidRPr="00AF09EA">
        <w:rPr>
          <w:szCs w:val="28"/>
        </w:rPr>
        <w:t xml:space="preserve">тся к </w:t>
      </w:r>
      <w:r>
        <w:rPr>
          <w:szCs w:val="28"/>
        </w:rPr>
        <w:t>одноэтажной застройке</w:t>
      </w:r>
      <w:r w:rsidRPr="00AF09EA">
        <w:rPr>
          <w:szCs w:val="28"/>
        </w:rPr>
        <w:t>.</w:t>
      </w:r>
    </w:p>
    <w:p w14:paraId="4CDF109E" w14:textId="77777777" w:rsidR="00516E20" w:rsidRPr="00C1085D" w:rsidRDefault="00516E20" w:rsidP="00516E20">
      <w:pPr>
        <w:jc w:val="right"/>
        <w:rPr>
          <w:b/>
          <w:i/>
          <w:szCs w:val="28"/>
        </w:rPr>
      </w:pPr>
      <w:r w:rsidRPr="00C1085D">
        <w:rPr>
          <w:b/>
          <w:i/>
          <w:szCs w:val="28"/>
        </w:rPr>
        <w:t xml:space="preserve">Табл. </w:t>
      </w:r>
      <w:r w:rsidRPr="00C1085D">
        <w:rPr>
          <w:b/>
          <w:i/>
          <w:szCs w:val="28"/>
        </w:rPr>
        <w:fldChar w:fldCharType="begin"/>
      </w:r>
      <w:r w:rsidRPr="00C1085D">
        <w:rPr>
          <w:b/>
          <w:i/>
          <w:szCs w:val="28"/>
        </w:rPr>
        <w:instrText xml:space="preserve"> STYLEREF 2 \s </w:instrText>
      </w:r>
      <w:r w:rsidRPr="00C1085D">
        <w:rPr>
          <w:b/>
          <w:i/>
          <w:szCs w:val="28"/>
        </w:rPr>
        <w:fldChar w:fldCharType="separate"/>
      </w:r>
      <w:r>
        <w:rPr>
          <w:b/>
          <w:i/>
          <w:noProof/>
          <w:szCs w:val="28"/>
        </w:rPr>
        <w:t>1.5</w:t>
      </w:r>
      <w:r w:rsidRPr="00C1085D">
        <w:rPr>
          <w:b/>
          <w:i/>
          <w:szCs w:val="28"/>
        </w:rPr>
        <w:fldChar w:fldCharType="end"/>
      </w:r>
      <w:r w:rsidRPr="00C1085D">
        <w:rPr>
          <w:b/>
          <w:i/>
          <w:szCs w:val="28"/>
        </w:rPr>
        <w:t>.</w:t>
      </w:r>
      <w:r w:rsidRPr="00C1085D">
        <w:rPr>
          <w:b/>
          <w:i/>
          <w:szCs w:val="28"/>
        </w:rPr>
        <w:fldChar w:fldCharType="begin"/>
      </w:r>
      <w:r w:rsidRPr="00C1085D">
        <w:rPr>
          <w:b/>
          <w:i/>
          <w:szCs w:val="28"/>
        </w:rPr>
        <w:instrText xml:space="preserve"> SEQ Таблица \* ARABIC \s 2 </w:instrText>
      </w:r>
      <w:r w:rsidRPr="00C1085D">
        <w:rPr>
          <w:b/>
          <w:i/>
          <w:szCs w:val="28"/>
        </w:rPr>
        <w:fldChar w:fldCharType="separate"/>
      </w:r>
      <w:r>
        <w:rPr>
          <w:b/>
          <w:i/>
          <w:noProof/>
          <w:szCs w:val="28"/>
        </w:rPr>
        <w:t>2</w:t>
      </w:r>
      <w:r w:rsidRPr="00C1085D">
        <w:rPr>
          <w:b/>
          <w:i/>
          <w:szCs w:val="28"/>
        </w:rPr>
        <w:fldChar w:fldCharType="end"/>
      </w:r>
    </w:p>
    <w:p w14:paraId="248D59DD" w14:textId="77777777" w:rsidR="00516E20" w:rsidRDefault="00516E20" w:rsidP="00516E20">
      <w:pPr>
        <w:rPr>
          <w:sz w:val="20"/>
          <w:szCs w:val="20"/>
        </w:rPr>
      </w:pPr>
    </w:p>
    <w:tbl>
      <w:tblPr>
        <w:tblW w:w="8580" w:type="dxa"/>
        <w:tblInd w:w="108" w:type="dxa"/>
        <w:tblLook w:val="0000" w:firstRow="0" w:lastRow="0" w:firstColumn="0" w:lastColumn="0" w:noHBand="0" w:noVBand="0"/>
      </w:tblPr>
      <w:tblGrid>
        <w:gridCol w:w="3100"/>
        <w:gridCol w:w="1020"/>
        <w:gridCol w:w="720"/>
        <w:gridCol w:w="1000"/>
        <w:gridCol w:w="700"/>
        <w:gridCol w:w="1060"/>
        <w:gridCol w:w="980"/>
      </w:tblGrid>
      <w:tr w:rsidR="00516E20" w14:paraId="570962AF" w14:textId="77777777" w:rsidTr="009A640D">
        <w:trPr>
          <w:trHeight w:val="300"/>
        </w:trPr>
        <w:tc>
          <w:tcPr>
            <w:tcW w:w="4840" w:type="dxa"/>
            <w:gridSpan w:val="3"/>
            <w:tcBorders>
              <w:top w:val="nil"/>
              <w:left w:val="nil"/>
              <w:bottom w:val="single" w:sz="4" w:space="0" w:color="auto"/>
              <w:right w:val="nil"/>
            </w:tcBorders>
            <w:shd w:val="clear" w:color="auto" w:fill="auto"/>
            <w:noWrap/>
            <w:vAlign w:val="bottom"/>
          </w:tcPr>
          <w:p w14:paraId="5DBD2C4E" w14:textId="77777777" w:rsidR="00516E20" w:rsidRDefault="00516E20" w:rsidP="009A640D">
            <w:pPr>
              <w:rPr>
                <w:b/>
                <w:bCs/>
                <w:sz w:val="22"/>
                <w:szCs w:val="22"/>
              </w:rPr>
            </w:pPr>
            <w:r>
              <w:rPr>
                <w:b/>
                <w:bCs/>
                <w:sz w:val="22"/>
                <w:szCs w:val="22"/>
              </w:rPr>
              <w:t>Распределение жилых зданий по этажности</w:t>
            </w:r>
          </w:p>
        </w:tc>
        <w:tc>
          <w:tcPr>
            <w:tcW w:w="1000" w:type="dxa"/>
            <w:tcBorders>
              <w:top w:val="nil"/>
              <w:left w:val="nil"/>
              <w:bottom w:val="single" w:sz="4" w:space="0" w:color="auto"/>
              <w:right w:val="nil"/>
            </w:tcBorders>
            <w:shd w:val="clear" w:color="auto" w:fill="auto"/>
            <w:noWrap/>
            <w:vAlign w:val="bottom"/>
          </w:tcPr>
          <w:p w14:paraId="3D598EF1" w14:textId="77777777" w:rsidR="00516E20" w:rsidRDefault="00516E20" w:rsidP="009A640D">
            <w:pPr>
              <w:rPr>
                <w:b/>
                <w:bCs/>
                <w:sz w:val="22"/>
                <w:szCs w:val="22"/>
              </w:rPr>
            </w:pPr>
            <w:r>
              <w:rPr>
                <w:b/>
                <w:bCs/>
                <w:sz w:val="22"/>
                <w:szCs w:val="22"/>
              </w:rPr>
              <w:t> </w:t>
            </w:r>
          </w:p>
        </w:tc>
        <w:tc>
          <w:tcPr>
            <w:tcW w:w="700" w:type="dxa"/>
            <w:tcBorders>
              <w:top w:val="nil"/>
              <w:left w:val="nil"/>
              <w:bottom w:val="single" w:sz="4" w:space="0" w:color="auto"/>
              <w:right w:val="nil"/>
            </w:tcBorders>
            <w:shd w:val="clear" w:color="auto" w:fill="auto"/>
            <w:noWrap/>
            <w:vAlign w:val="bottom"/>
          </w:tcPr>
          <w:p w14:paraId="2FCD8EE4" w14:textId="77777777" w:rsidR="00516E20" w:rsidRDefault="00516E20" w:rsidP="009A640D">
            <w:pPr>
              <w:rPr>
                <w:b/>
                <w:bCs/>
                <w:sz w:val="22"/>
                <w:szCs w:val="22"/>
              </w:rPr>
            </w:pPr>
            <w:r>
              <w:rPr>
                <w:b/>
                <w:bCs/>
                <w:sz w:val="22"/>
                <w:szCs w:val="22"/>
              </w:rPr>
              <w:t> </w:t>
            </w:r>
          </w:p>
        </w:tc>
        <w:tc>
          <w:tcPr>
            <w:tcW w:w="1060" w:type="dxa"/>
            <w:tcBorders>
              <w:top w:val="nil"/>
              <w:left w:val="nil"/>
              <w:bottom w:val="single" w:sz="4" w:space="0" w:color="auto"/>
              <w:right w:val="nil"/>
            </w:tcBorders>
            <w:shd w:val="clear" w:color="auto" w:fill="auto"/>
            <w:noWrap/>
            <w:vAlign w:val="bottom"/>
          </w:tcPr>
          <w:p w14:paraId="7BEF8469" w14:textId="77777777" w:rsidR="00516E20" w:rsidRDefault="00516E20" w:rsidP="009A640D">
            <w:pPr>
              <w:rPr>
                <w:b/>
                <w:bCs/>
                <w:sz w:val="22"/>
                <w:szCs w:val="22"/>
              </w:rPr>
            </w:pPr>
            <w:r>
              <w:rPr>
                <w:b/>
                <w:bCs/>
                <w:sz w:val="22"/>
                <w:szCs w:val="22"/>
              </w:rPr>
              <w:t> </w:t>
            </w:r>
          </w:p>
        </w:tc>
        <w:tc>
          <w:tcPr>
            <w:tcW w:w="980" w:type="dxa"/>
            <w:tcBorders>
              <w:top w:val="nil"/>
              <w:left w:val="nil"/>
              <w:bottom w:val="single" w:sz="4" w:space="0" w:color="auto"/>
              <w:right w:val="nil"/>
            </w:tcBorders>
            <w:shd w:val="clear" w:color="auto" w:fill="auto"/>
            <w:noWrap/>
            <w:vAlign w:val="bottom"/>
          </w:tcPr>
          <w:p w14:paraId="2EB7AA34" w14:textId="77777777" w:rsidR="00516E20" w:rsidRDefault="00516E20" w:rsidP="009A640D">
            <w:pPr>
              <w:rPr>
                <w:b/>
                <w:bCs/>
                <w:sz w:val="22"/>
                <w:szCs w:val="22"/>
              </w:rPr>
            </w:pPr>
            <w:r>
              <w:rPr>
                <w:b/>
                <w:bCs/>
                <w:sz w:val="22"/>
                <w:szCs w:val="22"/>
              </w:rPr>
              <w:t> </w:t>
            </w:r>
          </w:p>
        </w:tc>
      </w:tr>
      <w:tr w:rsidR="00516E20" w14:paraId="3BFC782B" w14:textId="77777777" w:rsidTr="009A640D">
        <w:trPr>
          <w:trHeight w:val="300"/>
        </w:trPr>
        <w:tc>
          <w:tcPr>
            <w:tcW w:w="3100" w:type="dxa"/>
            <w:vMerge w:val="restart"/>
            <w:tcBorders>
              <w:top w:val="nil"/>
              <w:left w:val="single" w:sz="4" w:space="0" w:color="auto"/>
              <w:bottom w:val="single" w:sz="4" w:space="0" w:color="000000"/>
              <w:right w:val="single" w:sz="4" w:space="0" w:color="auto"/>
            </w:tcBorders>
            <w:shd w:val="clear" w:color="auto" w:fill="auto"/>
            <w:vAlign w:val="bottom"/>
          </w:tcPr>
          <w:p w14:paraId="1E1BAC97" w14:textId="77777777" w:rsidR="00516E20" w:rsidRDefault="00516E20" w:rsidP="009A640D">
            <w:pPr>
              <w:jc w:val="center"/>
              <w:rPr>
                <w:b/>
                <w:bCs/>
                <w:sz w:val="22"/>
                <w:szCs w:val="22"/>
              </w:rPr>
            </w:pPr>
            <w:r>
              <w:rPr>
                <w:b/>
                <w:bCs/>
                <w:sz w:val="22"/>
                <w:szCs w:val="22"/>
              </w:rPr>
              <w:t>Система</w:t>
            </w:r>
          </w:p>
        </w:tc>
        <w:tc>
          <w:tcPr>
            <w:tcW w:w="1740" w:type="dxa"/>
            <w:gridSpan w:val="2"/>
            <w:tcBorders>
              <w:top w:val="single" w:sz="4" w:space="0" w:color="auto"/>
              <w:left w:val="nil"/>
              <w:bottom w:val="nil"/>
              <w:right w:val="single" w:sz="4" w:space="0" w:color="000000"/>
            </w:tcBorders>
            <w:shd w:val="clear" w:color="auto" w:fill="auto"/>
            <w:vAlign w:val="bottom"/>
          </w:tcPr>
          <w:p w14:paraId="26B8EE9B" w14:textId="77777777" w:rsidR="00516E20" w:rsidRDefault="00516E20" w:rsidP="009A640D">
            <w:pPr>
              <w:jc w:val="center"/>
              <w:rPr>
                <w:b/>
                <w:bCs/>
                <w:sz w:val="22"/>
                <w:szCs w:val="22"/>
              </w:rPr>
            </w:pPr>
            <w:r>
              <w:rPr>
                <w:b/>
                <w:bCs/>
                <w:sz w:val="22"/>
                <w:szCs w:val="22"/>
              </w:rPr>
              <w:t>Кол-во</w:t>
            </w:r>
          </w:p>
        </w:tc>
        <w:tc>
          <w:tcPr>
            <w:tcW w:w="1700" w:type="dxa"/>
            <w:gridSpan w:val="2"/>
            <w:tcBorders>
              <w:top w:val="single" w:sz="4" w:space="0" w:color="auto"/>
              <w:left w:val="nil"/>
              <w:bottom w:val="single" w:sz="4" w:space="0" w:color="auto"/>
              <w:right w:val="single" w:sz="4" w:space="0" w:color="000000"/>
            </w:tcBorders>
            <w:shd w:val="clear" w:color="auto" w:fill="auto"/>
            <w:vAlign w:val="bottom"/>
          </w:tcPr>
          <w:p w14:paraId="1FA66A4E" w14:textId="77777777" w:rsidR="00516E20" w:rsidRDefault="00516E20" w:rsidP="009A640D">
            <w:pPr>
              <w:jc w:val="center"/>
              <w:rPr>
                <w:b/>
                <w:bCs/>
                <w:sz w:val="22"/>
                <w:szCs w:val="22"/>
              </w:rPr>
            </w:pPr>
            <w:r>
              <w:rPr>
                <w:b/>
                <w:bCs/>
                <w:sz w:val="22"/>
                <w:szCs w:val="22"/>
              </w:rPr>
              <w:t>Площадь</w:t>
            </w:r>
          </w:p>
        </w:tc>
        <w:tc>
          <w:tcPr>
            <w:tcW w:w="1060" w:type="dxa"/>
            <w:vMerge w:val="restart"/>
            <w:tcBorders>
              <w:top w:val="nil"/>
              <w:left w:val="single" w:sz="4" w:space="0" w:color="auto"/>
              <w:bottom w:val="single" w:sz="4" w:space="0" w:color="auto"/>
              <w:right w:val="single" w:sz="4" w:space="0" w:color="auto"/>
            </w:tcBorders>
            <w:shd w:val="clear" w:color="auto" w:fill="auto"/>
            <w:vAlign w:val="bottom"/>
          </w:tcPr>
          <w:p w14:paraId="4E48FC71" w14:textId="77777777" w:rsidR="00516E20" w:rsidRPr="008D7B93" w:rsidRDefault="00516E20" w:rsidP="009A640D">
            <w:pPr>
              <w:jc w:val="center"/>
              <w:rPr>
                <w:i/>
                <w:iCs/>
                <w:sz w:val="22"/>
                <w:szCs w:val="22"/>
              </w:rPr>
            </w:pPr>
            <w:r>
              <w:rPr>
                <w:b/>
                <w:bCs/>
                <w:sz w:val="22"/>
                <w:szCs w:val="22"/>
              </w:rPr>
              <w:t xml:space="preserve">Кол-во жит., </w:t>
            </w:r>
            <w:r>
              <w:rPr>
                <w:i/>
                <w:iCs/>
                <w:sz w:val="22"/>
                <w:szCs w:val="22"/>
              </w:rPr>
              <w:t>чел</w:t>
            </w:r>
          </w:p>
        </w:tc>
        <w:tc>
          <w:tcPr>
            <w:tcW w:w="980" w:type="dxa"/>
            <w:vMerge w:val="restart"/>
            <w:tcBorders>
              <w:top w:val="nil"/>
              <w:left w:val="single" w:sz="4" w:space="0" w:color="auto"/>
              <w:bottom w:val="single" w:sz="4" w:space="0" w:color="auto"/>
              <w:right w:val="single" w:sz="4" w:space="0" w:color="auto"/>
            </w:tcBorders>
            <w:shd w:val="clear" w:color="auto" w:fill="auto"/>
            <w:vAlign w:val="bottom"/>
          </w:tcPr>
          <w:p w14:paraId="6109472D" w14:textId="77777777" w:rsidR="00516E20" w:rsidRPr="008D7B93" w:rsidRDefault="00516E20" w:rsidP="009A640D">
            <w:pPr>
              <w:jc w:val="center"/>
              <w:rPr>
                <w:i/>
                <w:iCs/>
                <w:sz w:val="22"/>
                <w:szCs w:val="22"/>
              </w:rPr>
            </w:pPr>
            <w:r>
              <w:rPr>
                <w:b/>
                <w:bCs/>
                <w:sz w:val="22"/>
                <w:szCs w:val="22"/>
              </w:rPr>
              <w:t xml:space="preserve">Обесп., </w:t>
            </w:r>
            <w:r>
              <w:rPr>
                <w:i/>
                <w:iCs/>
                <w:sz w:val="22"/>
                <w:szCs w:val="22"/>
              </w:rPr>
              <w:t>м2/чел</w:t>
            </w:r>
          </w:p>
        </w:tc>
      </w:tr>
      <w:tr w:rsidR="00516E20" w14:paraId="0CC0FD02" w14:textId="77777777" w:rsidTr="009A640D">
        <w:trPr>
          <w:trHeight w:val="300"/>
        </w:trPr>
        <w:tc>
          <w:tcPr>
            <w:tcW w:w="3100" w:type="dxa"/>
            <w:vMerge/>
            <w:tcBorders>
              <w:top w:val="nil"/>
              <w:left w:val="single" w:sz="4" w:space="0" w:color="auto"/>
              <w:bottom w:val="single" w:sz="4" w:space="0" w:color="000000"/>
              <w:right w:val="single" w:sz="4" w:space="0" w:color="auto"/>
            </w:tcBorders>
            <w:vAlign w:val="center"/>
          </w:tcPr>
          <w:p w14:paraId="5F9AD5E6" w14:textId="77777777" w:rsidR="00516E20" w:rsidRDefault="00516E20" w:rsidP="009A640D">
            <w:pPr>
              <w:rPr>
                <w:b/>
                <w:bCs/>
                <w:sz w:val="22"/>
                <w:szCs w:val="22"/>
              </w:rPr>
            </w:pPr>
          </w:p>
        </w:tc>
        <w:tc>
          <w:tcPr>
            <w:tcW w:w="1020" w:type="dxa"/>
            <w:tcBorders>
              <w:top w:val="single" w:sz="4" w:space="0" w:color="auto"/>
              <w:left w:val="nil"/>
              <w:bottom w:val="single" w:sz="4" w:space="0" w:color="auto"/>
              <w:right w:val="single" w:sz="4" w:space="0" w:color="auto"/>
            </w:tcBorders>
            <w:shd w:val="clear" w:color="auto" w:fill="auto"/>
            <w:vAlign w:val="bottom"/>
          </w:tcPr>
          <w:p w14:paraId="520CAEF2" w14:textId="77777777" w:rsidR="00516E20" w:rsidRDefault="00516E20" w:rsidP="009A640D">
            <w:pPr>
              <w:jc w:val="center"/>
              <w:rPr>
                <w:i/>
                <w:iCs/>
                <w:sz w:val="22"/>
                <w:szCs w:val="22"/>
              </w:rPr>
            </w:pPr>
            <w:r>
              <w:rPr>
                <w:i/>
                <w:iCs/>
                <w:sz w:val="22"/>
                <w:szCs w:val="22"/>
              </w:rPr>
              <w:t>шт</w:t>
            </w:r>
          </w:p>
        </w:tc>
        <w:tc>
          <w:tcPr>
            <w:tcW w:w="720" w:type="dxa"/>
            <w:tcBorders>
              <w:top w:val="single" w:sz="4" w:space="0" w:color="auto"/>
              <w:left w:val="nil"/>
              <w:bottom w:val="single" w:sz="4" w:space="0" w:color="auto"/>
              <w:right w:val="single" w:sz="4" w:space="0" w:color="auto"/>
            </w:tcBorders>
            <w:shd w:val="clear" w:color="auto" w:fill="auto"/>
            <w:vAlign w:val="bottom"/>
          </w:tcPr>
          <w:p w14:paraId="4BA06450" w14:textId="77777777" w:rsidR="00516E20" w:rsidRDefault="00516E20" w:rsidP="009A640D">
            <w:pPr>
              <w:jc w:val="center"/>
              <w:rPr>
                <w:i/>
                <w:iCs/>
                <w:sz w:val="22"/>
                <w:szCs w:val="22"/>
              </w:rPr>
            </w:pPr>
            <w:r>
              <w:rPr>
                <w:i/>
                <w:iCs/>
                <w:sz w:val="22"/>
                <w:szCs w:val="22"/>
              </w:rPr>
              <w:t>%</w:t>
            </w:r>
          </w:p>
        </w:tc>
        <w:tc>
          <w:tcPr>
            <w:tcW w:w="1000" w:type="dxa"/>
            <w:tcBorders>
              <w:top w:val="nil"/>
              <w:left w:val="nil"/>
              <w:bottom w:val="single" w:sz="4" w:space="0" w:color="auto"/>
              <w:right w:val="single" w:sz="4" w:space="0" w:color="auto"/>
            </w:tcBorders>
            <w:shd w:val="clear" w:color="auto" w:fill="auto"/>
            <w:vAlign w:val="bottom"/>
          </w:tcPr>
          <w:p w14:paraId="63352834" w14:textId="77777777" w:rsidR="00516E20" w:rsidRDefault="00516E20" w:rsidP="009A640D">
            <w:pPr>
              <w:jc w:val="center"/>
              <w:rPr>
                <w:i/>
                <w:iCs/>
                <w:sz w:val="22"/>
                <w:szCs w:val="22"/>
              </w:rPr>
            </w:pPr>
            <w:r>
              <w:rPr>
                <w:i/>
                <w:iCs/>
                <w:sz w:val="22"/>
                <w:szCs w:val="22"/>
              </w:rPr>
              <w:t>м2</w:t>
            </w:r>
          </w:p>
        </w:tc>
        <w:tc>
          <w:tcPr>
            <w:tcW w:w="700" w:type="dxa"/>
            <w:tcBorders>
              <w:top w:val="nil"/>
              <w:left w:val="nil"/>
              <w:bottom w:val="single" w:sz="4" w:space="0" w:color="auto"/>
              <w:right w:val="single" w:sz="4" w:space="0" w:color="auto"/>
            </w:tcBorders>
            <w:shd w:val="clear" w:color="auto" w:fill="auto"/>
            <w:vAlign w:val="bottom"/>
          </w:tcPr>
          <w:p w14:paraId="09543640" w14:textId="77777777" w:rsidR="00516E20" w:rsidRDefault="00516E20" w:rsidP="009A640D">
            <w:pPr>
              <w:jc w:val="center"/>
              <w:rPr>
                <w:i/>
                <w:iCs/>
                <w:sz w:val="22"/>
                <w:szCs w:val="22"/>
              </w:rPr>
            </w:pPr>
            <w:r>
              <w:rPr>
                <w:i/>
                <w:iCs/>
                <w:sz w:val="22"/>
                <w:szCs w:val="22"/>
              </w:rPr>
              <w:t>%</w:t>
            </w:r>
          </w:p>
        </w:tc>
        <w:tc>
          <w:tcPr>
            <w:tcW w:w="1060" w:type="dxa"/>
            <w:vMerge/>
            <w:tcBorders>
              <w:top w:val="nil"/>
              <w:left w:val="single" w:sz="4" w:space="0" w:color="auto"/>
              <w:bottom w:val="single" w:sz="4" w:space="0" w:color="auto"/>
              <w:right w:val="single" w:sz="4" w:space="0" w:color="auto"/>
            </w:tcBorders>
            <w:vAlign w:val="center"/>
          </w:tcPr>
          <w:p w14:paraId="7EB1E32D" w14:textId="77777777" w:rsidR="00516E20" w:rsidRDefault="00516E20" w:rsidP="009A640D">
            <w:pPr>
              <w:rPr>
                <w:b/>
                <w:bCs/>
                <w:sz w:val="22"/>
                <w:szCs w:val="22"/>
              </w:rPr>
            </w:pPr>
          </w:p>
        </w:tc>
        <w:tc>
          <w:tcPr>
            <w:tcW w:w="980" w:type="dxa"/>
            <w:vMerge/>
            <w:tcBorders>
              <w:top w:val="nil"/>
              <w:left w:val="single" w:sz="4" w:space="0" w:color="auto"/>
              <w:bottom w:val="single" w:sz="4" w:space="0" w:color="auto"/>
              <w:right w:val="single" w:sz="4" w:space="0" w:color="auto"/>
            </w:tcBorders>
            <w:vAlign w:val="center"/>
          </w:tcPr>
          <w:p w14:paraId="096542D1" w14:textId="77777777" w:rsidR="00516E20" w:rsidRDefault="00516E20" w:rsidP="009A640D">
            <w:pPr>
              <w:rPr>
                <w:b/>
                <w:bCs/>
                <w:sz w:val="22"/>
                <w:szCs w:val="22"/>
              </w:rPr>
            </w:pPr>
          </w:p>
        </w:tc>
      </w:tr>
      <w:tr w:rsidR="00516E20" w14:paraId="031C92AD" w14:textId="77777777" w:rsidTr="009A640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62B6E83A" w14:textId="77777777" w:rsidR="00516E20" w:rsidRDefault="00516E20" w:rsidP="009A640D">
            <w:pPr>
              <w:jc w:val="center"/>
              <w:rPr>
                <w:b/>
                <w:bCs/>
                <w:sz w:val="22"/>
                <w:szCs w:val="22"/>
              </w:rPr>
            </w:pPr>
            <w:r>
              <w:rPr>
                <w:b/>
                <w:bCs/>
                <w:sz w:val="22"/>
                <w:szCs w:val="22"/>
              </w:rPr>
              <w:t>система ТС "База"</w:t>
            </w:r>
          </w:p>
        </w:tc>
        <w:tc>
          <w:tcPr>
            <w:tcW w:w="1020" w:type="dxa"/>
            <w:tcBorders>
              <w:top w:val="nil"/>
              <w:left w:val="nil"/>
              <w:bottom w:val="single" w:sz="4" w:space="0" w:color="auto"/>
              <w:right w:val="single" w:sz="4" w:space="0" w:color="auto"/>
            </w:tcBorders>
            <w:shd w:val="clear" w:color="auto" w:fill="auto"/>
            <w:noWrap/>
            <w:vAlign w:val="bottom"/>
          </w:tcPr>
          <w:p w14:paraId="1DF7E33F" w14:textId="77777777" w:rsidR="00516E20" w:rsidRDefault="00516E20" w:rsidP="009A640D">
            <w:pPr>
              <w:jc w:val="center"/>
              <w:rPr>
                <w:b/>
                <w:bCs/>
                <w:sz w:val="22"/>
                <w:szCs w:val="22"/>
              </w:rPr>
            </w:pPr>
            <w:r>
              <w:rPr>
                <w:b/>
                <w:bCs/>
                <w:sz w:val="22"/>
                <w:szCs w:val="22"/>
              </w:rPr>
              <w:t>17</w:t>
            </w:r>
          </w:p>
        </w:tc>
        <w:tc>
          <w:tcPr>
            <w:tcW w:w="720" w:type="dxa"/>
            <w:tcBorders>
              <w:top w:val="nil"/>
              <w:left w:val="nil"/>
              <w:bottom w:val="single" w:sz="4" w:space="0" w:color="auto"/>
              <w:right w:val="single" w:sz="4" w:space="0" w:color="auto"/>
            </w:tcBorders>
            <w:shd w:val="clear" w:color="auto" w:fill="auto"/>
            <w:noWrap/>
            <w:vAlign w:val="bottom"/>
          </w:tcPr>
          <w:p w14:paraId="49D5AA20" w14:textId="77777777" w:rsidR="00516E20" w:rsidRDefault="00516E20" w:rsidP="009A640D">
            <w:pPr>
              <w:jc w:val="center"/>
              <w:rPr>
                <w:b/>
                <w:bCs/>
                <w:sz w:val="22"/>
                <w:szCs w:val="22"/>
              </w:rPr>
            </w:pPr>
            <w:r>
              <w:rPr>
                <w:b/>
                <w:bCs/>
                <w:sz w:val="22"/>
                <w:szCs w:val="22"/>
              </w:rPr>
              <w:t>100</w:t>
            </w:r>
          </w:p>
        </w:tc>
        <w:tc>
          <w:tcPr>
            <w:tcW w:w="1000" w:type="dxa"/>
            <w:tcBorders>
              <w:top w:val="nil"/>
              <w:left w:val="nil"/>
              <w:bottom w:val="single" w:sz="4" w:space="0" w:color="auto"/>
              <w:right w:val="single" w:sz="4" w:space="0" w:color="auto"/>
            </w:tcBorders>
            <w:shd w:val="clear" w:color="auto" w:fill="auto"/>
            <w:noWrap/>
            <w:vAlign w:val="bottom"/>
          </w:tcPr>
          <w:p w14:paraId="24EC56FB" w14:textId="77777777" w:rsidR="00516E20" w:rsidRDefault="00516E20" w:rsidP="009A640D">
            <w:pPr>
              <w:jc w:val="center"/>
              <w:rPr>
                <w:b/>
                <w:bCs/>
                <w:sz w:val="22"/>
                <w:szCs w:val="22"/>
              </w:rPr>
            </w:pPr>
            <w:r>
              <w:rPr>
                <w:b/>
                <w:bCs/>
                <w:sz w:val="22"/>
                <w:szCs w:val="22"/>
              </w:rPr>
              <w:t>972</w:t>
            </w:r>
          </w:p>
        </w:tc>
        <w:tc>
          <w:tcPr>
            <w:tcW w:w="700" w:type="dxa"/>
            <w:tcBorders>
              <w:top w:val="nil"/>
              <w:left w:val="nil"/>
              <w:bottom w:val="single" w:sz="4" w:space="0" w:color="auto"/>
              <w:right w:val="single" w:sz="4" w:space="0" w:color="auto"/>
            </w:tcBorders>
            <w:shd w:val="clear" w:color="auto" w:fill="auto"/>
            <w:noWrap/>
            <w:vAlign w:val="bottom"/>
          </w:tcPr>
          <w:p w14:paraId="19D1AE5B" w14:textId="77777777" w:rsidR="00516E20" w:rsidRDefault="00516E20" w:rsidP="009A640D">
            <w:pPr>
              <w:jc w:val="center"/>
              <w:rPr>
                <w:b/>
                <w:bCs/>
                <w:sz w:val="22"/>
                <w:szCs w:val="22"/>
              </w:rPr>
            </w:pPr>
            <w:r>
              <w:rPr>
                <w:b/>
                <w:bCs/>
                <w:sz w:val="22"/>
                <w:szCs w:val="22"/>
              </w:rPr>
              <w:t>100</w:t>
            </w:r>
          </w:p>
        </w:tc>
        <w:tc>
          <w:tcPr>
            <w:tcW w:w="1060" w:type="dxa"/>
            <w:tcBorders>
              <w:top w:val="nil"/>
              <w:left w:val="nil"/>
              <w:bottom w:val="single" w:sz="4" w:space="0" w:color="auto"/>
              <w:right w:val="single" w:sz="4" w:space="0" w:color="auto"/>
            </w:tcBorders>
            <w:shd w:val="clear" w:color="auto" w:fill="auto"/>
            <w:noWrap/>
            <w:vAlign w:val="bottom"/>
          </w:tcPr>
          <w:p w14:paraId="1C1AA45D" w14:textId="77777777" w:rsidR="00516E20" w:rsidRPr="008D7B93" w:rsidRDefault="00516E20" w:rsidP="009A640D">
            <w:pPr>
              <w:jc w:val="center"/>
              <w:rPr>
                <w:bCs/>
                <w:sz w:val="22"/>
                <w:szCs w:val="22"/>
              </w:rPr>
            </w:pPr>
            <w:r w:rsidRPr="008D7B93">
              <w:rPr>
                <w:bCs/>
                <w:sz w:val="22"/>
                <w:szCs w:val="22"/>
              </w:rPr>
              <w:t>н/д</w:t>
            </w:r>
          </w:p>
        </w:tc>
        <w:tc>
          <w:tcPr>
            <w:tcW w:w="980" w:type="dxa"/>
            <w:tcBorders>
              <w:top w:val="nil"/>
              <w:left w:val="nil"/>
              <w:bottom w:val="single" w:sz="4" w:space="0" w:color="auto"/>
              <w:right w:val="single" w:sz="4" w:space="0" w:color="auto"/>
            </w:tcBorders>
            <w:shd w:val="clear" w:color="auto" w:fill="auto"/>
            <w:noWrap/>
            <w:vAlign w:val="bottom"/>
          </w:tcPr>
          <w:p w14:paraId="45204C51" w14:textId="77777777" w:rsidR="00516E20" w:rsidRPr="008D7B93" w:rsidRDefault="00516E20" w:rsidP="009A640D">
            <w:pPr>
              <w:jc w:val="center"/>
              <w:rPr>
                <w:bCs/>
                <w:sz w:val="22"/>
                <w:szCs w:val="22"/>
              </w:rPr>
            </w:pPr>
            <w:r w:rsidRPr="008D7B93">
              <w:rPr>
                <w:bCs/>
                <w:sz w:val="22"/>
                <w:szCs w:val="22"/>
              </w:rPr>
              <w:t>н/д</w:t>
            </w:r>
          </w:p>
        </w:tc>
      </w:tr>
      <w:tr w:rsidR="00516E20" w14:paraId="7BAFC641" w14:textId="77777777" w:rsidTr="009A640D">
        <w:trPr>
          <w:trHeight w:val="300"/>
        </w:trPr>
        <w:tc>
          <w:tcPr>
            <w:tcW w:w="3100" w:type="dxa"/>
            <w:tcBorders>
              <w:top w:val="nil"/>
              <w:left w:val="single" w:sz="4" w:space="0" w:color="auto"/>
              <w:bottom w:val="single" w:sz="4" w:space="0" w:color="auto"/>
              <w:right w:val="nil"/>
            </w:tcBorders>
            <w:shd w:val="clear" w:color="auto" w:fill="auto"/>
            <w:noWrap/>
            <w:vAlign w:val="bottom"/>
          </w:tcPr>
          <w:p w14:paraId="7A33A2C1" w14:textId="77777777" w:rsidR="00516E20" w:rsidRDefault="00516E20" w:rsidP="009A640D">
            <w:pPr>
              <w:jc w:val="center"/>
              <w:rPr>
                <w:sz w:val="22"/>
                <w:szCs w:val="22"/>
              </w:rPr>
            </w:pPr>
            <w:r>
              <w:rPr>
                <w:sz w:val="22"/>
                <w:szCs w:val="22"/>
              </w:rPr>
              <w:t>1</w:t>
            </w:r>
          </w:p>
        </w:tc>
        <w:tc>
          <w:tcPr>
            <w:tcW w:w="1020" w:type="dxa"/>
            <w:tcBorders>
              <w:top w:val="nil"/>
              <w:left w:val="single" w:sz="4" w:space="0" w:color="auto"/>
              <w:bottom w:val="single" w:sz="4" w:space="0" w:color="auto"/>
              <w:right w:val="single" w:sz="4" w:space="0" w:color="auto"/>
            </w:tcBorders>
            <w:shd w:val="clear" w:color="auto" w:fill="auto"/>
            <w:noWrap/>
            <w:vAlign w:val="bottom"/>
          </w:tcPr>
          <w:p w14:paraId="29F7B0E4" w14:textId="77777777" w:rsidR="00516E20" w:rsidRDefault="00516E20" w:rsidP="009A640D">
            <w:pPr>
              <w:jc w:val="center"/>
              <w:rPr>
                <w:sz w:val="22"/>
                <w:szCs w:val="22"/>
              </w:rPr>
            </w:pPr>
            <w:r>
              <w:rPr>
                <w:sz w:val="22"/>
                <w:szCs w:val="22"/>
              </w:rPr>
              <w:t>17</w:t>
            </w:r>
          </w:p>
        </w:tc>
        <w:tc>
          <w:tcPr>
            <w:tcW w:w="720" w:type="dxa"/>
            <w:tcBorders>
              <w:top w:val="nil"/>
              <w:left w:val="nil"/>
              <w:bottom w:val="single" w:sz="4" w:space="0" w:color="auto"/>
              <w:right w:val="single" w:sz="4" w:space="0" w:color="auto"/>
            </w:tcBorders>
            <w:shd w:val="clear" w:color="auto" w:fill="auto"/>
            <w:noWrap/>
            <w:vAlign w:val="bottom"/>
          </w:tcPr>
          <w:p w14:paraId="1E49DF17" w14:textId="77777777" w:rsidR="00516E20" w:rsidRDefault="00516E20" w:rsidP="009A640D">
            <w:pPr>
              <w:jc w:val="center"/>
              <w:rPr>
                <w:sz w:val="22"/>
                <w:szCs w:val="22"/>
              </w:rPr>
            </w:pPr>
            <w:r>
              <w:rPr>
                <w:sz w:val="22"/>
                <w:szCs w:val="22"/>
              </w:rPr>
              <w:t>100</w:t>
            </w:r>
          </w:p>
        </w:tc>
        <w:tc>
          <w:tcPr>
            <w:tcW w:w="1000" w:type="dxa"/>
            <w:tcBorders>
              <w:top w:val="nil"/>
              <w:left w:val="nil"/>
              <w:bottom w:val="single" w:sz="4" w:space="0" w:color="auto"/>
              <w:right w:val="single" w:sz="4" w:space="0" w:color="auto"/>
            </w:tcBorders>
            <w:shd w:val="clear" w:color="auto" w:fill="auto"/>
            <w:noWrap/>
            <w:vAlign w:val="bottom"/>
          </w:tcPr>
          <w:p w14:paraId="13003B0B" w14:textId="77777777" w:rsidR="00516E20" w:rsidRDefault="00516E20" w:rsidP="009A640D">
            <w:pPr>
              <w:jc w:val="center"/>
              <w:rPr>
                <w:sz w:val="22"/>
                <w:szCs w:val="22"/>
              </w:rPr>
            </w:pPr>
            <w:r>
              <w:rPr>
                <w:sz w:val="22"/>
                <w:szCs w:val="22"/>
              </w:rPr>
              <w:t>972</w:t>
            </w:r>
          </w:p>
        </w:tc>
        <w:tc>
          <w:tcPr>
            <w:tcW w:w="700" w:type="dxa"/>
            <w:tcBorders>
              <w:top w:val="nil"/>
              <w:left w:val="nil"/>
              <w:bottom w:val="single" w:sz="4" w:space="0" w:color="auto"/>
              <w:right w:val="single" w:sz="4" w:space="0" w:color="auto"/>
            </w:tcBorders>
            <w:shd w:val="clear" w:color="auto" w:fill="auto"/>
            <w:noWrap/>
            <w:vAlign w:val="bottom"/>
          </w:tcPr>
          <w:p w14:paraId="0AE5C5A1" w14:textId="77777777" w:rsidR="00516E20" w:rsidRDefault="00516E20" w:rsidP="009A640D">
            <w:pPr>
              <w:jc w:val="center"/>
              <w:rPr>
                <w:sz w:val="22"/>
                <w:szCs w:val="22"/>
              </w:rPr>
            </w:pPr>
            <w:r>
              <w:rPr>
                <w:sz w:val="22"/>
                <w:szCs w:val="22"/>
              </w:rPr>
              <w:t>100</w:t>
            </w:r>
          </w:p>
        </w:tc>
        <w:tc>
          <w:tcPr>
            <w:tcW w:w="1060" w:type="dxa"/>
            <w:tcBorders>
              <w:top w:val="nil"/>
              <w:left w:val="nil"/>
              <w:bottom w:val="single" w:sz="4" w:space="0" w:color="auto"/>
              <w:right w:val="single" w:sz="4" w:space="0" w:color="auto"/>
            </w:tcBorders>
            <w:shd w:val="clear" w:color="auto" w:fill="auto"/>
            <w:noWrap/>
            <w:vAlign w:val="bottom"/>
          </w:tcPr>
          <w:p w14:paraId="2BDB608B" w14:textId="77777777" w:rsidR="00516E20" w:rsidRPr="008D7B93" w:rsidRDefault="00516E20" w:rsidP="009A640D">
            <w:pPr>
              <w:jc w:val="center"/>
              <w:rPr>
                <w:bCs/>
                <w:sz w:val="22"/>
                <w:szCs w:val="22"/>
              </w:rPr>
            </w:pPr>
            <w:r w:rsidRPr="008D7B93">
              <w:rPr>
                <w:bCs/>
                <w:sz w:val="22"/>
                <w:szCs w:val="22"/>
              </w:rPr>
              <w:t>н/д</w:t>
            </w:r>
          </w:p>
        </w:tc>
        <w:tc>
          <w:tcPr>
            <w:tcW w:w="980" w:type="dxa"/>
            <w:tcBorders>
              <w:top w:val="nil"/>
              <w:left w:val="nil"/>
              <w:bottom w:val="single" w:sz="4" w:space="0" w:color="auto"/>
              <w:right w:val="single" w:sz="4" w:space="0" w:color="auto"/>
            </w:tcBorders>
            <w:shd w:val="clear" w:color="auto" w:fill="auto"/>
            <w:noWrap/>
            <w:vAlign w:val="bottom"/>
          </w:tcPr>
          <w:p w14:paraId="1A139109" w14:textId="77777777" w:rsidR="00516E20" w:rsidRPr="008D7B93" w:rsidRDefault="00516E20" w:rsidP="009A640D">
            <w:pPr>
              <w:jc w:val="center"/>
              <w:rPr>
                <w:bCs/>
                <w:sz w:val="22"/>
                <w:szCs w:val="22"/>
              </w:rPr>
            </w:pPr>
            <w:r w:rsidRPr="008D7B93">
              <w:rPr>
                <w:bCs/>
                <w:sz w:val="22"/>
                <w:szCs w:val="22"/>
              </w:rPr>
              <w:t>н/д</w:t>
            </w:r>
          </w:p>
        </w:tc>
      </w:tr>
      <w:tr w:rsidR="00516E20" w:rsidRPr="008D7B93" w14:paraId="105D65F1" w14:textId="77777777" w:rsidTr="009A640D">
        <w:trPr>
          <w:trHeight w:val="300"/>
        </w:trPr>
        <w:tc>
          <w:tcPr>
            <w:tcW w:w="3100" w:type="dxa"/>
            <w:tcBorders>
              <w:top w:val="nil"/>
              <w:left w:val="single" w:sz="4" w:space="0" w:color="auto"/>
              <w:bottom w:val="single" w:sz="4" w:space="0" w:color="auto"/>
              <w:right w:val="nil"/>
            </w:tcBorders>
            <w:shd w:val="clear" w:color="auto" w:fill="auto"/>
            <w:noWrap/>
            <w:vAlign w:val="bottom"/>
          </w:tcPr>
          <w:p w14:paraId="2155B077" w14:textId="77777777" w:rsidR="00516E20" w:rsidRPr="008D7B93" w:rsidRDefault="00516E20" w:rsidP="009A640D">
            <w:pPr>
              <w:jc w:val="center"/>
              <w:rPr>
                <w:b/>
                <w:bCs/>
                <w:sz w:val="22"/>
                <w:szCs w:val="22"/>
              </w:rPr>
            </w:pPr>
            <w:r w:rsidRPr="008D7B93">
              <w:rPr>
                <w:b/>
                <w:sz w:val="22"/>
                <w:szCs w:val="22"/>
              </w:rPr>
              <w:t>система</w:t>
            </w:r>
            <w:r w:rsidRPr="008D7B93">
              <w:rPr>
                <w:b/>
                <w:bCs/>
                <w:sz w:val="22"/>
                <w:szCs w:val="22"/>
              </w:rPr>
              <w:t xml:space="preserve"> ТС "Берег"</w:t>
            </w:r>
          </w:p>
        </w:tc>
        <w:tc>
          <w:tcPr>
            <w:tcW w:w="1020" w:type="dxa"/>
            <w:tcBorders>
              <w:top w:val="nil"/>
              <w:left w:val="single" w:sz="4" w:space="0" w:color="auto"/>
              <w:bottom w:val="single" w:sz="4" w:space="0" w:color="auto"/>
              <w:right w:val="single" w:sz="4" w:space="0" w:color="auto"/>
            </w:tcBorders>
            <w:shd w:val="clear" w:color="auto" w:fill="auto"/>
            <w:noWrap/>
            <w:vAlign w:val="bottom"/>
          </w:tcPr>
          <w:p w14:paraId="6F5F7AA7" w14:textId="77777777" w:rsidR="00516E20" w:rsidRPr="008D7B93" w:rsidRDefault="00516E20" w:rsidP="009A640D">
            <w:pPr>
              <w:jc w:val="center"/>
              <w:rPr>
                <w:b/>
                <w:sz w:val="22"/>
                <w:szCs w:val="22"/>
              </w:rPr>
            </w:pPr>
            <w:r w:rsidRPr="008D7B93">
              <w:rPr>
                <w:b/>
                <w:sz w:val="22"/>
                <w:szCs w:val="22"/>
              </w:rPr>
              <w:t>15</w:t>
            </w:r>
          </w:p>
        </w:tc>
        <w:tc>
          <w:tcPr>
            <w:tcW w:w="720" w:type="dxa"/>
            <w:tcBorders>
              <w:top w:val="nil"/>
              <w:left w:val="nil"/>
              <w:bottom w:val="single" w:sz="4" w:space="0" w:color="auto"/>
              <w:right w:val="single" w:sz="4" w:space="0" w:color="auto"/>
            </w:tcBorders>
            <w:shd w:val="clear" w:color="auto" w:fill="auto"/>
            <w:noWrap/>
            <w:vAlign w:val="bottom"/>
          </w:tcPr>
          <w:p w14:paraId="3CF14610" w14:textId="77777777" w:rsidR="00516E20" w:rsidRPr="008D7B93" w:rsidRDefault="00516E20" w:rsidP="009A640D">
            <w:pPr>
              <w:jc w:val="center"/>
              <w:rPr>
                <w:b/>
                <w:sz w:val="22"/>
                <w:szCs w:val="22"/>
              </w:rPr>
            </w:pPr>
            <w:r w:rsidRPr="008D7B93">
              <w:rPr>
                <w:b/>
                <w:sz w:val="22"/>
                <w:szCs w:val="22"/>
              </w:rPr>
              <w:t>100</w:t>
            </w:r>
          </w:p>
        </w:tc>
        <w:tc>
          <w:tcPr>
            <w:tcW w:w="1000" w:type="dxa"/>
            <w:tcBorders>
              <w:top w:val="nil"/>
              <w:left w:val="nil"/>
              <w:bottom w:val="single" w:sz="4" w:space="0" w:color="auto"/>
              <w:right w:val="single" w:sz="4" w:space="0" w:color="auto"/>
            </w:tcBorders>
            <w:shd w:val="clear" w:color="auto" w:fill="auto"/>
            <w:noWrap/>
            <w:vAlign w:val="bottom"/>
          </w:tcPr>
          <w:p w14:paraId="0F19B526" w14:textId="77777777" w:rsidR="00516E20" w:rsidRPr="008D7B93" w:rsidRDefault="00516E20" w:rsidP="009A640D">
            <w:pPr>
              <w:jc w:val="center"/>
              <w:rPr>
                <w:b/>
                <w:sz w:val="22"/>
                <w:szCs w:val="22"/>
              </w:rPr>
            </w:pPr>
            <w:r w:rsidRPr="008D7B93">
              <w:rPr>
                <w:b/>
                <w:sz w:val="22"/>
                <w:szCs w:val="22"/>
              </w:rPr>
              <w:t>1098</w:t>
            </w:r>
          </w:p>
        </w:tc>
        <w:tc>
          <w:tcPr>
            <w:tcW w:w="700" w:type="dxa"/>
            <w:tcBorders>
              <w:top w:val="nil"/>
              <w:left w:val="nil"/>
              <w:bottom w:val="single" w:sz="4" w:space="0" w:color="auto"/>
              <w:right w:val="single" w:sz="4" w:space="0" w:color="auto"/>
            </w:tcBorders>
            <w:shd w:val="clear" w:color="auto" w:fill="auto"/>
            <w:noWrap/>
            <w:vAlign w:val="bottom"/>
          </w:tcPr>
          <w:p w14:paraId="68472468" w14:textId="77777777" w:rsidR="00516E20" w:rsidRPr="008D7B93" w:rsidRDefault="00516E20" w:rsidP="009A640D">
            <w:pPr>
              <w:jc w:val="center"/>
              <w:rPr>
                <w:b/>
                <w:sz w:val="22"/>
                <w:szCs w:val="22"/>
              </w:rPr>
            </w:pPr>
            <w:r w:rsidRPr="008D7B93">
              <w:rPr>
                <w:b/>
                <w:sz w:val="22"/>
                <w:szCs w:val="22"/>
              </w:rPr>
              <w:t>100</w:t>
            </w:r>
          </w:p>
        </w:tc>
        <w:tc>
          <w:tcPr>
            <w:tcW w:w="1060" w:type="dxa"/>
            <w:tcBorders>
              <w:top w:val="nil"/>
              <w:left w:val="nil"/>
              <w:bottom w:val="single" w:sz="4" w:space="0" w:color="auto"/>
              <w:right w:val="single" w:sz="4" w:space="0" w:color="auto"/>
            </w:tcBorders>
            <w:shd w:val="clear" w:color="auto" w:fill="auto"/>
            <w:noWrap/>
            <w:vAlign w:val="bottom"/>
          </w:tcPr>
          <w:p w14:paraId="0C4C8D11" w14:textId="77777777" w:rsidR="00516E20" w:rsidRPr="008D7B93" w:rsidRDefault="00516E20" w:rsidP="009A640D">
            <w:pPr>
              <w:jc w:val="center"/>
              <w:rPr>
                <w:b/>
                <w:sz w:val="22"/>
                <w:szCs w:val="22"/>
              </w:rPr>
            </w:pPr>
            <w:r w:rsidRPr="008D7B93">
              <w:rPr>
                <w:b/>
                <w:sz w:val="22"/>
                <w:szCs w:val="22"/>
              </w:rPr>
              <w:t>н/д</w:t>
            </w:r>
          </w:p>
        </w:tc>
        <w:tc>
          <w:tcPr>
            <w:tcW w:w="980" w:type="dxa"/>
            <w:tcBorders>
              <w:top w:val="nil"/>
              <w:left w:val="nil"/>
              <w:bottom w:val="single" w:sz="4" w:space="0" w:color="auto"/>
              <w:right w:val="single" w:sz="4" w:space="0" w:color="auto"/>
            </w:tcBorders>
            <w:shd w:val="clear" w:color="auto" w:fill="auto"/>
            <w:noWrap/>
            <w:vAlign w:val="bottom"/>
          </w:tcPr>
          <w:p w14:paraId="6FCC6C23" w14:textId="77777777" w:rsidR="00516E20" w:rsidRPr="008D7B93" w:rsidRDefault="00516E20" w:rsidP="009A640D">
            <w:pPr>
              <w:jc w:val="center"/>
              <w:rPr>
                <w:b/>
                <w:sz w:val="22"/>
                <w:szCs w:val="22"/>
              </w:rPr>
            </w:pPr>
            <w:r w:rsidRPr="008D7B93">
              <w:rPr>
                <w:b/>
                <w:sz w:val="22"/>
                <w:szCs w:val="22"/>
              </w:rPr>
              <w:t>н/д</w:t>
            </w:r>
          </w:p>
        </w:tc>
      </w:tr>
      <w:tr w:rsidR="00516E20" w14:paraId="6EB2AFC0" w14:textId="77777777" w:rsidTr="009A640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6A1C7F54" w14:textId="77777777" w:rsidR="00516E20" w:rsidRDefault="00516E20" w:rsidP="009A640D">
            <w:pPr>
              <w:jc w:val="center"/>
              <w:rPr>
                <w:sz w:val="22"/>
                <w:szCs w:val="22"/>
              </w:rPr>
            </w:pPr>
            <w:r>
              <w:rPr>
                <w:sz w:val="22"/>
                <w:szCs w:val="22"/>
              </w:rPr>
              <w:t>1</w:t>
            </w:r>
          </w:p>
        </w:tc>
        <w:tc>
          <w:tcPr>
            <w:tcW w:w="1020" w:type="dxa"/>
            <w:tcBorders>
              <w:top w:val="nil"/>
              <w:left w:val="nil"/>
              <w:bottom w:val="single" w:sz="4" w:space="0" w:color="auto"/>
              <w:right w:val="single" w:sz="4" w:space="0" w:color="auto"/>
            </w:tcBorders>
            <w:shd w:val="clear" w:color="auto" w:fill="auto"/>
            <w:noWrap/>
            <w:vAlign w:val="bottom"/>
          </w:tcPr>
          <w:p w14:paraId="624D9CDE" w14:textId="77777777" w:rsidR="00516E20" w:rsidRDefault="00516E20" w:rsidP="009A640D">
            <w:pPr>
              <w:jc w:val="center"/>
              <w:rPr>
                <w:sz w:val="22"/>
                <w:szCs w:val="22"/>
              </w:rPr>
            </w:pPr>
            <w:r>
              <w:rPr>
                <w:sz w:val="22"/>
                <w:szCs w:val="22"/>
              </w:rPr>
              <w:t>15</w:t>
            </w:r>
          </w:p>
        </w:tc>
        <w:tc>
          <w:tcPr>
            <w:tcW w:w="720" w:type="dxa"/>
            <w:tcBorders>
              <w:top w:val="nil"/>
              <w:left w:val="nil"/>
              <w:bottom w:val="single" w:sz="4" w:space="0" w:color="auto"/>
              <w:right w:val="single" w:sz="4" w:space="0" w:color="auto"/>
            </w:tcBorders>
            <w:shd w:val="clear" w:color="auto" w:fill="auto"/>
            <w:noWrap/>
            <w:vAlign w:val="bottom"/>
          </w:tcPr>
          <w:p w14:paraId="5687EB4E" w14:textId="77777777" w:rsidR="00516E20" w:rsidRDefault="00516E20" w:rsidP="009A640D">
            <w:pPr>
              <w:jc w:val="center"/>
              <w:rPr>
                <w:sz w:val="22"/>
                <w:szCs w:val="22"/>
              </w:rPr>
            </w:pPr>
            <w:r>
              <w:rPr>
                <w:sz w:val="22"/>
                <w:szCs w:val="22"/>
              </w:rPr>
              <w:t>100</w:t>
            </w:r>
          </w:p>
        </w:tc>
        <w:tc>
          <w:tcPr>
            <w:tcW w:w="1000" w:type="dxa"/>
            <w:tcBorders>
              <w:top w:val="nil"/>
              <w:left w:val="nil"/>
              <w:bottom w:val="single" w:sz="4" w:space="0" w:color="auto"/>
              <w:right w:val="single" w:sz="4" w:space="0" w:color="auto"/>
            </w:tcBorders>
            <w:shd w:val="clear" w:color="auto" w:fill="auto"/>
            <w:noWrap/>
            <w:vAlign w:val="bottom"/>
          </w:tcPr>
          <w:p w14:paraId="375AF670" w14:textId="77777777" w:rsidR="00516E20" w:rsidRDefault="00516E20" w:rsidP="009A640D">
            <w:pPr>
              <w:jc w:val="center"/>
              <w:rPr>
                <w:sz w:val="22"/>
                <w:szCs w:val="22"/>
              </w:rPr>
            </w:pPr>
            <w:r>
              <w:rPr>
                <w:sz w:val="22"/>
                <w:szCs w:val="22"/>
              </w:rPr>
              <w:t>1098</w:t>
            </w:r>
          </w:p>
        </w:tc>
        <w:tc>
          <w:tcPr>
            <w:tcW w:w="700" w:type="dxa"/>
            <w:tcBorders>
              <w:top w:val="nil"/>
              <w:left w:val="nil"/>
              <w:bottom w:val="single" w:sz="4" w:space="0" w:color="auto"/>
              <w:right w:val="single" w:sz="4" w:space="0" w:color="auto"/>
            </w:tcBorders>
            <w:shd w:val="clear" w:color="auto" w:fill="auto"/>
            <w:noWrap/>
            <w:vAlign w:val="bottom"/>
          </w:tcPr>
          <w:p w14:paraId="37ACFE21" w14:textId="77777777" w:rsidR="00516E20" w:rsidRDefault="00516E20" w:rsidP="009A640D">
            <w:pPr>
              <w:jc w:val="center"/>
              <w:rPr>
                <w:sz w:val="22"/>
                <w:szCs w:val="22"/>
              </w:rPr>
            </w:pPr>
            <w:r>
              <w:rPr>
                <w:sz w:val="22"/>
                <w:szCs w:val="22"/>
              </w:rPr>
              <w:t>100</w:t>
            </w:r>
          </w:p>
        </w:tc>
        <w:tc>
          <w:tcPr>
            <w:tcW w:w="1060" w:type="dxa"/>
            <w:tcBorders>
              <w:top w:val="nil"/>
              <w:left w:val="nil"/>
              <w:bottom w:val="single" w:sz="4" w:space="0" w:color="auto"/>
              <w:right w:val="single" w:sz="4" w:space="0" w:color="auto"/>
            </w:tcBorders>
            <w:shd w:val="clear" w:color="auto" w:fill="auto"/>
            <w:noWrap/>
            <w:vAlign w:val="bottom"/>
          </w:tcPr>
          <w:p w14:paraId="029E10DB" w14:textId="77777777" w:rsidR="00516E20" w:rsidRPr="008D7B93" w:rsidRDefault="00516E20" w:rsidP="009A640D">
            <w:pPr>
              <w:jc w:val="center"/>
              <w:rPr>
                <w:bCs/>
                <w:sz w:val="22"/>
                <w:szCs w:val="22"/>
              </w:rPr>
            </w:pPr>
            <w:r w:rsidRPr="008D7B93">
              <w:rPr>
                <w:bCs/>
                <w:sz w:val="22"/>
                <w:szCs w:val="22"/>
              </w:rPr>
              <w:t>н/д</w:t>
            </w:r>
          </w:p>
        </w:tc>
        <w:tc>
          <w:tcPr>
            <w:tcW w:w="980" w:type="dxa"/>
            <w:tcBorders>
              <w:top w:val="nil"/>
              <w:left w:val="nil"/>
              <w:bottom w:val="single" w:sz="4" w:space="0" w:color="auto"/>
              <w:right w:val="single" w:sz="4" w:space="0" w:color="auto"/>
            </w:tcBorders>
            <w:shd w:val="clear" w:color="auto" w:fill="auto"/>
            <w:noWrap/>
            <w:vAlign w:val="bottom"/>
          </w:tcPr>
          <w:p w14:paraId="04F9655F" w14:textId="77777777" w:rsidR="00516E20" w:rsidRPr="008D7B93" w:rsidRDefault="00516E20" w:rsidP="009A640D">
            <w:pPr>
              <w:jc w:val="center"/>
              <w:rPr>
                <w:bCs/>
                <w:sz w:val="22"/>
                <w:szCs w:val="22"/>
              </w:rPr>
            </w:pPr>
            <w:r w:rsidRPr="008D7B93">
              <w:rPr>
                <w:bCs/>
                <w:sz w:val="22"/>
                <w:szCs w:val="22"/>
              </w:rPr>
              <w:t>н/д</w:t>
            </w:r>
          </w:p>
        </w:tc>
      </w:tr>
      <w:tr w:rsidR="00516E20" w:rsidRPr="008D7B93" w14:paraId="311573BD" w14:textId="77777777" w:rsidTr="009A640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580D3919" w14:textId="77777777" w:rsidR="00516E20" w:rsidRPr="008D7B93" w:rsidRDefault="00516E20" w:rsidP="009A640D">
            <w:pPr>
              <w:jc w:val="center"/>
              <w:rPr>
                <w:b/>
                <w:bCs/>
                <w:sz w:val="22"/>
                <w:szCs w:val="22"/>
              </w:rPr>
            </w:pPr>
            <w:r w:rsidRPr="008D7B93">
              <w:rPr>
                <w:b/>
                <w:sz w:val="22"/>
                <w:szCs w:val="22"/>
              </w:rPr>
              <w:t>система</w:t>
            </w:r>
            <w:r w:rsidRPr="008D7B93">
              <w:rPr>
                <w:b/>
                <w:bCs/>
                <w:sz w:val="22"/>
                <w:szCs w:val="22"/>
              </w:rPr>
              <w:t xml:space="preserve"> ТС "Школа"</w:t>
            </w:r>
          </w:p>
        </w:tc>
        <w:tc>
          <w:tcPr>
            <w:tcW w:w="1020" w:type="dxa"/>
            <w:tcBorders>
              <w:top w:val="nil"/>
              <w:left w:val="nil"/>
              <w:bottom w:val="single" w:sz="4" w:space="0" w:color="auto"/>
              <w:right w:val="single" w:sz="4" w:space="0" w:color="auto"/>
            </w:tcBorders>
            <w:shd w:val="clear" w:color="auto" w:fill="auto"/>
            <w:noWrap/>
            <w:vAlign w:val="bottom"/>
          </w:tcPr>
          <w:p w14:paraId="0E54556B" w14:textId="77777777" w:rsidR="00516E20" w:rsidRPr="008D7B93" w:rsidRDefault="00516E20" w:rsidP="009A640D">
            <w:pPr>
              <w:jc w:val="center"/>
              <w:rPr>
                <w:b/>
                <w:sz w:val="22"/>
                <w:szCs w:val="22"/>
              </w:rPr>
            </w:pPr>
            <w:r w:rsidRPr="008D7B93">
              <w:rPr>
                <w:b/>
                <w:sz w:val="22"/>
                <w:szCs w:val="22"/>
              </w:rPr>
              <w:t>1</w:t>
            </w:r>
          </w:p>
        </w:tc>
        <w:tc>
          <w:tcPr>
            <w:tcW w:w="720" w:type="dxa"/>
            <w:tcBorders>
              <w:top w:val="nil"/>
              <w:left w:val="nil"/>
              <w:bottom w:val="single" w:sz="4" w:space="0" w:color="auto"/>
              <w:right w:val="single" w:sz="4" w:space="0" w:color="auto"/>
            </w:tcBorders>
            <w:shd w:val="clear" w:color="auto" w:fill="auto"/>
            <w:noWrap/>
            <w:vAlign w:val="bottom"/>
          </w:tcPr>
          <w:p w14:paraId="545D9B79" w14:textId="77777777" w:rsidR="00516E20" w:rsidRPr="008D7B93" w:rsidRDefault="00516E20" w:rsidP="009A640D">
            <w:pPr>
              <w:jc w:val="center"/>
              <w:rPr>
                <w:b/>
                <w:sz w:val="22"/>
                <w:szCs w:val="22"/>
              </w:rPr>
            </w:pPr>
            <w:r w:rsidRPr="008D7B93">
              <w:rPr>
                <w:b/>
                <w:sz w:val="22"/>
                <w:szCs w:val="22"/>
              </w:rPr>
              <w:t>100</w:t>
            </w:r>
          </w:p>
        </w:tc>
        <w:tc>
          <w:tcPr>
            <w:tcW w:w="1000" w:type="dxa"/>
            <w:tcBorders>
              <w:top w:val="nil"/>
              <w:left w:val="nil"/>
              <w:bottom w:val="single" w:sz="4" w:space="0" w:color="auto"/>
              <w:right w:val="single" w:sz="4" w:space="0" w:color="auto"/>
            </w:tcBorders>
            <w:shd w:val="clear" w:color="auto" w:fill="auto"/>
            <w:noWrap/>
            <w:vAlign w:val="bottom"/>
          </w:tcPr>
          <w:p w14:paraId="2622543D" w14:textId="77777777" w:rsidR="00516E20" w:rsidRPr="008D7B93" w:rsidRDefault="00516E20" w:rsidP="009A640D">
            <w:pPr>
              <w:jc w:val="center"/>
              <w:rPr>
                <w:b/>
                <w:sz w:val="22"/>
                <w:szCs w:val="22"/>
              </w:rPr>
            </w:pPr>
            <w:r w:rsidRPr="008D7B93">
              <w:rPr>
                <w:b/>
                <w:sz w:val="22"/>
                <w:szCs w:val="22"/>
              </w:rPr>
              <w:t>360</w:t>
            </w:r>
          </w:p>
        </w:tc>
        <w:tc>
          <w:tcPr>
            <w:tcW w:w="700" w:type="dxa"/>
            <w:tcBorders>
              <w:top w:val="nil"/>
              <w:left w:val="nil"/>
              <w:bottom w:val="single" w:sz="4" w:space="0" w:color="auto"/>
              <w:right w:val="single" w:sz="4" w:space="0" w:color="auto"/>
            </w:tcBorders>
            <w:shd w:val="clear" w:color="auto" w:fill="auto"/>
            <w:noWrap/>
            <w:vAlign w:val="bottom"/>
          </w:tcPr>
          <w:p w14:paraId="0E06757D" w14:textId="77777777" w:rsidR="00516E20" w:rsidRPr="008D7B93" w:rsidRDefault="00516E20" w:rsidP="009A640D">
            <w:pPr>
              <w:jc w:val="center"/>
              <w:rPr>
                <w:b/>
                <w:sz w:val="22"/>
                <w:szCs w:val="22"/>
              </w:rPr>
            </w:pPr>
            <w:r w:rsidRPr="008D7B93">
              <w:rPr>
                <w:b/>
                <w:sz w:val="22"/>
                <w:szCs w:val="22"/>
              </w:rPr>
              <w:t>100</w:t>
            </w:r>
          </w:p>
        </w:tc>
        <w:tc>
          <w:tcPr>
            <w:tcW w:w="1060" w:type="dxa"/>
            <w:tcBorders>
              <w:top w:val="nil"/>
              <w:left w:val="nil"/>
              <w:bottom w:val="single" w:sz="4" w:space="0" w:color="auto"/>
              <w:right w:val="single" w:sz="4" w:space="0" w:color="auto"/>
            </w:tcBorders>
            <w:shd w:val="clear" w:color="auto" w:fill="auto"/>
            <w:noWrap/>
            <w:vAlign w:val="bottom"/>
          </w:tcPr>
          <w:p w14:paraId="28D60145" w14:textId="77777777" w:rsidR="00516E20" w:rsidRPr="008D7B93" w:rsidRDefault="00516E20" w:rsidP="009A640D">
            <w:pPr>
              <w:jc w:val="center"/>
              <w:rPr>
                <w:b/>
                <w:sz w:val="22"/>
                <w:szCs w:val="22"/>
              </w:rPr>
            </w:pPr>
            <w:r w:rsidRPr="008D7B93">
              <w:rPr>
                <w:b/>
                <w:sz w:val="22"/>
                <w:szCs w:val="22"/>
              </w:rPr>
              <w:t>н/д</w:t>
            </w:r>
          </w:p>
        </w:tc>
        <w:tc>
          <w:tcPr>
            <w:tcW w:w="980" w:type="dxa"/>
            <w:tcBorders>
              <w:top w:val="nil"/>
              <w:left w:val="nil"/>
              <w:bottom w:val="single" w:sz="4" w:space="0" w:color="auto"/>
              <w:right w:val="single" w:sz="4" w:space="0" w:color="auto"/>
            </w:tcBorders>
            <w:shd w:val="clear" w:color="auto" w:fill="auto"/>
            <w:noWrap/>
            <w:vAlign w:val="bottom"/>
          </w:tcPr>
          <w:p w14:paraId="34FB8B22" w14:textId="77777777" w:rsidR="00516E20" w:rsidRPr="008D7B93" w:rsidRDefault="00516E20" w:rsidP="009A640D">
            <w:pPr>
              <w:jc w:val="center"/>
              <w:rPr>
                <w:b/>
                <w:sz w:val="22"/>
                <w:szCs w:val="22"/>
              </w:rPr>
            </w:pPr>
            <w:r w:rsidRPr="008D7B93">
              <w:rPr>
                <w:b/>
                <w:sz w:val="22"/>
                <w:szCs w:val="22"/>
              </w:rPr>
              <w:t>н/д</w:t>
            </w:r>
          </w:p>
        </w:tc>
      </w:tr>
      <w:tr w:rsidR="00516E20" w:rsidRPr="008D7B93" w14:paraId="6967D15D" w14:textId="77777777" w:rsidTr="009A640D">
        <w:trPr>
          <w:trHeight w:val="300"/>
        </w:trPr>
        <w:tc>
          <w:tcPr>
            <w:tcW w:w="3100" w:type="dxa"/>
            <w:tcBorders>
              <w:top w:val="nil"/>
              <w:left w:val="single" w:sz="4" w:space="0" w:color="auto"/>
              <w:bottom w:val="single" w:sz="4" w:space="0" w:color="auto"/>
              <w:right w:val="nil"/>
            </w:tcBorders>
            <w:shd w:val="clear" w:color="auto" w:fill="auto"/>
            <w:noWrap/>
            <w:vAlign w:val="bottom"/>
          </w:tcPr>
          <w:p w14:paraId="1F05F214" w14:textId="77777777" w:rsidR="00516E20" w:rsidRPr="008D7B93" w:rsidRDefault="00516E20" w:rsidP="009A640D">
            <w:pPr>
              <w:jc w:val="center"/>
              <w:rPr>
                <w:bCs/>
                <w:sz w:val="22"/>
                <w:szCs w:val="22"/>
              </w:rPr>
            </w:pPr>
            <w:r w:rsidRPr="008D7B93">
              <w:rPr>
                <w:bCs/>
                <w:sz w:val="22"/>
                <w:szCs w:val="22"/>
              </w:rPr>
              <w:t>2</w:t>
            </w:r>
          </w:p>
        </w:tc>
        <w:tc>
          <w:tcPr>
            <w:tcW w:w="1020" w:type="dxa"/>
            <w:tcBorders>
              <w:top w:val="nil"/>
              <w:left w:val="single" w:sz="4" w:space="0" w:color="auto"/>
              <w:bottom w:val="single" w:sz="4" w:space="0" w:color="auto"/>
              <w:right w:val="single" w:sz="4" w:space="0" w:color="auto"/>
            </w:tcBorders>
            <w:shd w:val="clear" w:color="auto" w:fill="auto"/>
            <w:noWrap/>
            <w:vAlign w:val="bottom"/>
          </w:tcPr>
          <w:p w14:paraId="4224A9A1" w14:textId="77777777" w:rsidR="00516E20" w:rsidRPr="008D7B93" w:rsidRDefault="00516E20" w:rsidP="009A640D">
            <w:pPr>
              <w:jc w:val="center"/>
              <w:rPr>
                <w:bCs/>
                <w:sz w:val="22"/>
                <w:szCs w:val="22"/>
              </w:rPr>
            </w:pPr>
            <w:r w:rsidRPr="008D7B93">
              <w:rPr>
                <w:bCs/>
                <w:sz w:val="22"/>
                <w:szCs w:val="22"/>
              </w:rPr>
              <w:t>1</w:t>
            </w:r>
          </w:p>
        </w:tc>
        <w:tc>
          <w:tcPr>
            <w:tcW w:w="720" w:type="dxa"/>
            <w:tcBorders>
              <w:top w:val="nil"/>
              <w:left w:val="nil"/>
              <w:bottom w:val="single" w:sz="4" w:space="0" w:color="auto"/>
              <w:right w:val="single" w:sz="4" w:space="0" w:color="auto"/>
            </w:tcBorders>
            <w:shd w:val="clear" w:color="auto" w:fill="auto"/>
            <w:noWrap/>
            <w:vAlign w:val="bottom"/>
          </w:tcPr>
          <w:p w14:paraId="138C6074" w14:textId="77777777" w:rsidR="00516E20" w:rsidRPr="008D7B93" w:rsidRDefault="00516E20" w:rsidP="009A640D">
            <w:pPr>
              <w:jc w:val="center"/>
              <w:rPr>
                <w:bCs/>
                <w:sz w:val="22"/>
                <w:szCs w:val="22"/>
              </w:rPr>
            </w:pPr>
            <w:r w:rsidRPr="008D7B93">
              <w:rPr>
                <w:bCs/>
                <w:sz w:val="22"/>
                <w:szCs w:val="22"/>
              </w:rPr>
              <w:t>100</w:t>
            </w:r>
          </w:p>
        </w:tc>
        <w:tc>
          <w:tcPr>
            <w:tcW w:w="1000" w:type="dxa"/>
            <w:tcBorders>
              <w:top w:val="nil"/>
              <w:left w:val="nil"/>
              <w:bottom w:val="single" w:sz="4" w:space="0" w:color="auto"/>
              <w:right w:val="single" w:sz="4" w:space="0" w:color="auto"/>
            </w:tcBorders>
            <w:shd w:val="clear" w:color="auto" w:fill="auto"/>
            <w:noWrap/>
            <w:vAlign w:val="bottom"/>
          </w:tcPr>
          <w:p w14:paraId="0B5D0940" w14:textId="77777777" w:rsidR="00516E20" w:rsidRPr="008D7B93" w:rsidRDefault="00516E20" w:rsidP="009A640D">
            <w:pPr>
              <w:jc w:val="center"/>
              <w:rPr>
                <w:bCs/>
                <w:sz w:val="22"/>
                <w:szCs w:val="22"/>
              </w:rPr>
            </w:pPr>
            <w:r w:rsidRPr="008D7B93">
              <w:rPr>
                <w:bCs/>
                <w:sz w:val="22"/>
                <w:szCs w:val="22"/>
              </w:rPr>
              <w:t>360</w:t>
            </w:r>
          </w:p>
        </w:tc>
        <w:tc>
          <w:tcPr>
            <w:tcW w:w="700" w:type="dxa"/>
            <w:tcBorders>
              <w:top w:val="nil"/>
              <w:left w:val="nil"/>
              <w:bottom w:val="single" w:sz="4" w:space="0" w:color="auto"/>
              <w:right w:val="single" w:sz="4" w:space="0" w:color="auto"/>
            </w:tcBorders>
            <w:shd w:val="clear" w:color="auto" w:fill="auto"/>
            <w:noWrap/>
            <w:vAlign w:val="bottom"/>
          </w:tcPr>
          <w:p w14:paraId="0B389E31" w14:textId="77777777" w:rsidR="00516E20" w:rsidRPr="008D7B93" w:rsidRDefault="00516E20" w:rsidP="009A640D">
            <w:pPr>
              <w:jc w:val="center"/>
              <w:rPr>
                <w:bCs/>
                <w:sz w:val="22"/>
                <w:szCs w:val="22"/>
              </w:rPr>
            </w:pPr>
            <w:r w:rsidRPr="008D7B93">
              <w:rPr>
                <w:bCs/>
                <w:sz w:val="22"/>
                <w:szCs w:val="22"/>
              </w:rPr>
              <w:t>100</w:t>
            </w:r>
          </w:p>
        </w:tc>
        <w:tc>
          <w:tcPr>
            <w:tcW w:w="1060" w:type="dxa"/>
            <w:tcBorders>
              <w:top w:val="nil"/>
              <w:left w:val="nil"/>
              <w:bottom w:val="single" w:sz="4" w:space="0" w:color="auto"/>
              <w:right w:val="single" w:sz="4" w:space="0" w:color="auto"/>
            </w:tcBorders>
            <w:shd w:val="clear" w:color="auto" w:fill="auto"/>
            <w:noWrap/>
            <w:vAlign w:val="bottom"/>
          </w:tcPr>
          <w:p w14:paraId="16196B49" w14:textId="77777777" w:rsidR="00516E20" w:rsidRPr="008D7B93" w:rsidRDefault="00516E20" w:rsidP="009A640D">
            <w:pPr>
              <w:jc w:val="center"/>
              <w:rPr>
                <w:bCs/>
                <w:sz w:val="22"/>
                <w:szCs w:val="22"/>
              </w:rPr>
            </w:pPr>
            <w:r w:rsidRPr="008D7B93">
              <w:rPr>
                <w:bCs/>
                <w:sz w:val="22"/>
                <w:szCs w:val="22"/>
              </w:rPr>
              <w:t>н/д</w:t>
            </w:r>
          </w:p>
        </w:tc>
        <w:tc>
          <w:tcPr>
            <w:tcW w:w="980" w:type="dxa"/>
            <w:tcBorders>
              <w:top w:val="nil"/>
              <w:left w:val="nil"/>
              <w:bottom w:val="single" w:sz="4" w:space="0" w:color="auto"/>
              <w:right w:val="single" w:sz="4" w:space="0" w:color="auto"/>
            </w:tcBorders>
            <w:shd w:val="clear" w:color="auto" w:fill="auto"/>
            <w:noWrap/>
            <w:vAlign w:val="bottom"/>
          </w:tcPr>
          <w:p w14:paraId="68358CCF" w14:textId="77777777" w:rsidR="00516E20" w:rsidRPr="008D7B93" w:rsidRDefault="00516E20" w:rsidP="009A640D">
            <w:pPr>
              <w:jc w:val="center"/>
              <w:rPr>
                <w:bCs/>
                <w:sz w:val="22"/>
                <w:szCs w:val="22"/>
              </w:rPr>
            </w:pPr>
            <w:r w:rsidRPr="008D7B93">
              <w:rPr>
                <w:bCs/>
                <w:sz w:val="22"/>
                <w:szCs w:val="22"/>
              </w:rPr>
              <w:t>н/д</w:t>
            </w:r>
          </w:p>
        </w:tc>
      </w:tr>
    </w:tbl>
    <w:p w14:paraId="4ED7D9C4" w14:textId="77777777" w:rsidR="00516E20" w:rsidRPr="00E10928" w:rsidRDefault="00516E20" w:rsidP="00516E20"/>
    <w:p w14:paraId="49CA0D25" w14:textId="77777777" w:rsidR="00516E20" w:rsidRDefault="00516E20" w:rsidP="00516E20">
      <w:pPr>
        <w:ind w:firstLine="709"/>
        <w:rPr>
          <w:szCs w:val="28"/>
        </w:rPr>
      </w:pPr>
      <w:r w:rsidRPr="00C1085D">
        <w:rPr>
          <w:szCs w:val="28"/>
        </w:rPr>
        <w:t xml:space="preserve">Распределение жилых зданий поселения по годам постройки представлено  в </w:t>
      </w:r>
      <w:r w:rsidRPr="009C4073">
        <w:rPr>
          <w:b/>
          <w:i/>
          <w:szCs w:val="28"/>
        </w:rPr>
        <w:t xml:space="preserve">Табл. </w:t>
      </w:r>
      <w:r>
        <w:rPr>
          <w:b/>
          <w:i/>
          <w:noProof/>
          <w:szCs w:val="28"/>
        </w:rPr>
        <w:t>1.5</w:t>
      </w:r>
      <w:r w:rsidRPr="009C4073">
        <w:rPr>
          <w:b/>
          <w:i/>
          <w:noProof/>
          <w:szCs w:val="28"/>
        </w:rPr>
        <w:t>.</w:t>
      </w:r>
      <w:r>
        <w:rPr>
          <w:b/>
          <w:i/>
          <w:noProof/>
          <w:szCs w:val="28"/>
        </w:rPr>
        <w:t>3</w:t>
      </w:r>
      <w:r w:rsidRPr="00C1085D">
        <w:t xml:space="preserve">. </w:t>
      </w:r>
      <w:r w:rsidRPr="00C1085D">
        <w:rPr>
          <w:szCs w:val="28"/>
        </w:rPr>
        <w:t>Основная часть жилых зданий</w:t>
      </w:r>
      <w:r>
        <w:rPr>
          <w:szCs w:val="28"/>
        </w:rPr>
        <w:t xml:space="preserve"> (по их площади)</w:t>
      </w:r>
      <w:r w:rsidRPr="00C1085D">
        <w:rPr>
          <w:szCs w:val="28"/>
        </w:rPr>
        <w:t xml:space="preserve"> с централизованным теплоснабжением была построена </w:t>
      </w:r>
      <w:r>
        <w:rPr>
          <w:szCs w:val="28"/>
        </w:rPr>
        <w:t xml:space="preserve">и подключена </w:t>
      </w:r>
      <w:r w:rsidRPr="00C1085D">
        <w:rPr>
          <w:szCs w:val="28"/>
        </w:rPr>
        <w:t xml:space="preserve">в </w:t>
      </w:r>
      <w:r>
        <w:rPr>
          <w:szCs w:val="28"/>
        </w:rPr>
        <w:t>1980-е годы</w:t>
      </w:r>
      <w:r w:rsidRPr="00C1085D">
        <w:rPr>
          <w:szCs w:val="28"/>
        </w:rPr>
        <w:t>.</w:t>
      </w:r>
    </w:p>
    <w:p w14:paraId="67670F38" w14:textId="77777777" w:rsidR="00516E20" w:rsidRDefault="00516E20" w:rsidP="00516E20">
      <w:pPr>
        <w:ind w:firstLine="709"/>
        <w:rPr>
          <w:szCs w:val="28"/>
        </w:rPr>
      </w:pPr>
      <w:r>
        <w:rPr>
          <w:szCs w:val="28"/>
        </w:rPr>
        <w:br w:type="page"/>
      </w:r>
    </w:p>
    <w:p w14:paraId="77BFBBD2" w14:textId="77777777" w:rsidR="00516E20" w:rsidRPr="009C4073" w:rsidRDefault="00516E20" w:rsidP="00516E20">
      <w:pPr>
        <w:jc w:val="right"/>
        <w:rPr>
          <w:b/>
          <w:i/>
          <w:szCs w:val="28"/>
        </w:rPr>
      </w:pPr>
      <w:r w:rsidRPr="009C4073">
        <w:rPr>
          <w:b/>
          <w:i/>
          <w:szCs w:val="28"/>
        </w:rPr>
        <w:lastRenderedPageBreak/>
        <w:t xml:space="preserve">Табл. </w:t>
      </w:r>
      <w:r w:rsidRPr="009C4073">
        <w:rPr>
          <w:b/>
          <w:i/>
          <w:szCs w:val="28"/>
        </w:rPr>
        <w:fldChar w:fldCharType="begin"/>
      </w:r>
      <w:r w:rsidRPr="009C4073">
        <w:rPr>
          <w:b/>
          <w:i/>
          <w:szCs w:val="28"/>
        </w:rPr>
        <w:instrText xml:space="preserve"> STYLEREF 2 \s </w:instrText>
      </w:r>
      <w:r w:rsidRPr="009C4073">
        <w:rPr>
          <w:b/>
          <w:i/>
          <w:szCs w:val="28"/>
        </w:rPr>
        <w:fldChar w:fldCharType="separate"/>
      </w:r>
      <w:r>
        <w:rPr>
          <w:b/>
          <w:i/>
          <w:noProof/>
          <w:szCs w:val="28"/>
        </w:rPr>
        <w:t>1.5</w:t>
      </w:r>
      <w:r w:rsidRPr="009C4073">
        <w:rPr>
          <w:b/>
          <w:i/>
          <w:szCs w:val="28"/>
        </w:rPr>
        <w:fldChar w:fldCharType="end"/>
      </w:r>
      <w:r w:rsidRPr="009C4073">
        <w:rPr>
          <w:b/>
          <w:i/>
          <w:szCs w:val="28"/>
        </w:rPr>
        <w:t>.</w:t>
      </w:r>
      <w:r w:rsidRPr="009C4073">
        <w:rPr>
          <w:b/>
          <w:i/>
          <w:szCs w:val="28"/>
        </w:rPr>
        <w:fldChar w:fldCharType="begin"/>
      </w:r>
      <w:r w:rsidRPr="009C4073">
        <w:rPr>
          <w:b/>
          <w:i/>
          <w:szCs w:val="28"/>
        </w:rPr>
        <w:instrText xml:space="preserve"> SEQ Таблица \* ARABIC \s 2 </w:instrText>
      </w:r>
      <w:r w:rsidRPr="009C4073">
        <w:rPr>
          <w:b/>
          <w:i/>
          <w:szCs w:val="28"/>
        </w:rPr>
        <w:fldChar w:fldCharType="separate"/>
      </w:r>
      <w:r>
        <w:rPr>
          <w:b/>
          <w:i/>
          <w:noProof/>
          <w:szCs w:val="28"/>
        </w:rPr>
        <w:t>3</w:t>
      </w:r>
      <w:r w:rsidRPr="009C4073">
        <w:rPr>
          <w:b/>
          <w:i/>
          <w:szCs w:val="28"/>
        </w:rPr>
        <w:fldChar w:fldCharType="end"/>
      </w:r>
    </w:p>
    <w:p w14:paraId="11955763" w14:textId="77777777" w:rsidR="00516E20" w:rsidRDefault="00516E20" w:rsidP="00516E20">
      <w:pPr>
        <w:rPr>
          <w:sz w:val="20"/>
          <w:szCs w:val="20"/>
        </w:rPr>
      </w:pPr>
    </w:p>
    <w:tbl>
      <w:tblPr>
        <w:tblW w:w="8580" w:type="dxa"/>
        <w:tblInd w:w="108" w:type="dxa"/>
        <w:tblLook w:val="0000" w:firstRow="0" w:lastRow="0" w:firstColumn="0" w:lastColumn="0" w:noHBand="0" w:noVBand="0"/>
      </w:tblPr>
      <w:tblGrid>
        <w:gridCol w:w="3100"/>
        <w:gridCol w:w="1020"/>
        <w:gridCol w:w="720"/>
        <w:gridCol w:w="1000"/>
        <w:gridCol w:w="700"/>
        <w:gridCol w:w="1060"/>
        <w:gridCol w:w="980"/>
      </w:tblGrid>
      <w:tr w:rsidR="00516E20" w14:paraId="646F273B" w14:textId="77777777" w:rsidTr="009A640D">
        <w:trPr>
          <w:trHeight w:val="300"/>
        </w:trPr>
        <w:tc>
          <w:tcPr>
            <w:tcW w:w="5840" w:type="dxa"/>
            <w:gridSpan w:val="4"/>
            <w:tcBorders>
              <w:top w:val="nil"/>
              <w:left w:val="nil"/>
              <w:bottom w:val="single" w:sz="4" w:space="0" w:color="auto"/>
              <w:right w:val="nil"/>
            </w:tcBorders>
            <w:shd w:val="clear" w:color="auto" w:fill="auto"/>
            <w:noWrap/>
            <w:vAlign w:val="bottom"/>
          </w:tcPr>
          <w:p w14:paraId="29461A41" w14:textId="77777777" w:rsidR="00516E20" w:rsidRDefault="00516E20" w:rsidP="009A640D">
            <w:pPr>
              <w:rPr>
                <w:b/>
                <w:bCs/>
                <w:sz w:val="22"/>
                <w:szCs w:val="22"/>
              </w:rPr>
            </w:pPr>
            <w:r>
              <w:rPr>
                <w:b/>
                <w:bCs/>
                <w:sz w:val="22"/>
                <w:szCs w:val="22"/>
              </w:rPr>
              <w:t>Распределение жилых зданий по годам подключения</w:t>
            </w:r>
          </w:p>
        </w:tc>
        <w:tc>
          <w:tcPr>
            <w:tcW w:w="700" w:type="dxa"/>
            <w:tcBorders>
              <w:top w:val="nil"/>
              <w:left w:val="nil"/>
              <w:bottom w:val="single" w:sz="4" w:space="0" w:color="auto"/>
              <w:right w:val="nil"/>
            </w:tcBorders>
            <w:shd w:val="clear" w:color="auto" w:fill="auto"/>
            <w:noWrap/>
            <w:vAlign w:val="bottom"/>
          </w:tcPr>
          <w:p w14:paraId="0169E651" w14:textId="77777777" w:rsidR="00516E20" w:rsidRDefault="00516E20" w:rsidP="009A640D">
            <w:pPr>
              <w:rPr>
                <w:b/>
                <w:bCs/>
                <w:sz w:val="22"/>
                <w:szCs w:val="22"/>
              </w:rPr>
            </w:pPr>
            <w:r>
              <w:rPr>
                <w:b/>
                <w:bCs/>
                <w:sz w:val="22"/>
                <w:szCs w:val="22"/>
              </w:rPr>
              <w:t> </w:t>
            </w:r>
          </w:p>
        </w:tc>
        <w:tc>
          <w:tcPr>
            <w:tcW w:w="1060" w:type="dxa"/>
            <w:tcBorders>
              <w:top w:val="nil"/>
              <w:left w:val="nil"/>
              <w:bottom w:val="single" w:sz="4" w:space="0" w:color="auto"/>
              <w:right w:val="nil"/>
            </w:tcBorders>
            <w:shd w:val="clear" w:color="auto" w:fill="auto"/>
            <w:noWrap/>
            <w:vAlign w:val="bottom"/>
          </w:tcPr>
          <w:p w14:paraId="56B55577" w14:textId="77777777" w:rsidR="00516E20" w:rsidRDefault="00516E20" w:rsidP="009A640D">
            <w:pPr>
              <w:rPr>
                <w:b/>
                <w:bCs/>
                <w:sz w:val="22"/>
                <w:szCs w:val="22"/>
              </w:rPr>
            </w:pPr>
            <w:r>
              <w:rPr>
                <w:b/>
                <w:bCs/>
                <w:sz w:val="22"/>
                <w:szCs w:val="22"/>
              </w:rPr>
              <w:t> </w:t>
            </w:r>
          </w:p>
        </w:tc>
        <w:tc>
          <w:tcPr>
            <w:tcW w:w="980" w:type="dxa"/>
            <w:tcBorders>
              <w:top w:val="nil"/>
              <w:left w:val="nil"/>
              <w:bottom w:val="single" w:sz="4" w:space="0" w:color="auto"/>
              <w:right w:val="nil"/>
            </w:tcBorders>
            <w:shd w:val="clear" w:color="auto" w:fill="auto"/>
            <w:noWrap/>
            <w:vAlign w:val="bottom"/>
          </w:tcPr>
          <w:p w14:paraId="059C9E3C" w14:textId="77777777" w:rsidR="00516E20" w:rsidRDefault="00516E20" w:rsidP="009A640D">
            <w:pPr>
              <w:rPr>
                <w:b/>
                <w:bCs/>
                <w:sz w:val="22"/>
                <w:szCs w:val="22"/>
              </w:rPr>
            </w:pPr>
            <w:r>
              <w:rPr>
                <w:b/>
                <w:bCs/>
                <w:sz w:val="22"/>
                <w:szCs w:val="22"/>
              </w:rPr>
              <w:t> </w:t>
            </w:r>
          </w:p>
        </w:tc>
      </w:tr>
      <w:tr w:rsidR="00516E20" w14:paraId="05370F0F" w14:textId="77777777" w:rsidTr="009A640D">
        <w:trPr>
          <w:trHeight w:val="300"/>
        </w:trPr>
        <w:tc>
          <w:tcPr>
            <w:tcW w:w="3100" w:type="dxa"/>
            <w:vMerge w:val="restart"/>
            <w:tcBorders>
              <w:top w:val="nil"/>
              <w:left w:val="single" w:sz="4" w:space="0" w:color="auto"/>
              <w:bottom w:val="single" w:sz="4" w:space="0" w:color="000000"/>
              <w:right w:val="single" w:sz="4" w:space="0" w:color="auto"/>
            </w:tcBorders>
            <w:shd w:val="clear" w:color="auto" w:fill="auto"/>
            <w:vAlign w:val="bottom"/>
          </w:tcPr>
          <w:p w14:paraId="1740EE8F" w14:textId="77777777" w:rsidR="00516E20" w:rsidRDefault="00516E20" w:rsidP="009A640D">
            <w:pPr>
              <w:jc w:val="center"/>
              <w:rPr>
                <w:b/>
                <w:bCs/>
                <w:sz w:val="22"/>
                <w:szCs w:val="22"/>
              </w:rPr>
            </w:pPr>
            <w:r>
              <w:rPr>
                <w:b/>
                <w:bCs/>
                <w:sz w:val="22"/>
                <w:szCs w:val="22"/>
              </w:rPr>
              <w:t>Система</w:t>
            </w:r>
          </w:p>
        </w:tc>
        <w:tc>
          <w:tcPr>
            <w:tcW w:w="1740" w:type="dxa"/>
            <w:gridSpan w:val="2"/>
            <w:tcBorders>
              <w:top w:val="single" w:sz="4" w:space="0" w:color="auto"/>
              <w:left w:val="nil"/>
              <w:bottom w:val="nil"/>
              <w:right w:val="single" w:sz="4" w:space="0" w:color="000000"/>
            </w:tcBorders>
            <w:shd w:val="clear" w:color="auto" w:fill="auto"/>
            <w:vAlign w:val="bottom"/>
          </w:tcPr>
          <w:p w14:paraId="310C9B8C" w14:textId="77777777" w:rsidR="00516E20" w:rsidRDefault="00516E20" w:rsidP="009A640D">
            <w:pPr>
              <w:jc w:val="center"/>
              <w:rPr>
                <w:b/>
                <w:bCs/>
                <w:sz w:val="22"/>
                <w:szCs w:val="22"/>
              </w:rPr>
            </w:pPr>
            <w:r>
              <w:rPr>
                <w:b/>
                <w:bCs/>
                <w:sz w:val="22"/>
                <w:szCs w:val="22"/>
              </w:rPr>
              <w:t>Кол-во</w:t>
            </w:r>
          </w:p>
        </w:tc>
        <w:tc>
          <w:tcPr>
            <w:tcW w:w="1700" w:type="dxa"/>
            <w:gridSpan w:val="2"/>
            <w:tcBorders>
              <w:top w:val="single" w:sz="4" w:space="0" w:color="auto"/>
              <w:left w:val="nil"/>
              <w:bottom w:val="single" w:sz="4" w:space="0" w:color="auto"/>
              <w:right w:val="single" w:sz="4" w:space="0" w:color="000000"/>
            </w:tcBorders>
            <w:shd w:val="clear" w:color="auto" w:fill="auto"/>
            <w:vAlign w:val="bottom"/>
          </w:tcPr>
          <w:p w14:paraId="4BB81B28" w14:textId="77777777" w:rsidR="00516E20" w:rsidRDefault="00516E20" w:rsidP="009A640D">
            <w:pPr>
              <w:jc w:val="center"/>
              <w:rPr>
                <w:b/>
                <w:bCs/>
                <w:sz w:val="22"/>
                <w:szCs w:val="22"/>
              </w:rPr>
            </w:pPr>
            <w:r>
              <w:rPr>
                <w:b/>
                <w:bCs/>
                <w:sz w:val="22"/>
                <w:szCs w:val="22"/>
              </w:rPr>
              <w:t>Площадь</w:t>
            </w:r>
          </w:p>
        </w:tc>
        <w:tc>
          <w:tcPr>
            <w:tcW w:w="1060" w:type="dxa"/>
            <w:vMerge w:val="restart"/>
            <w:tcBorders>
              <w:top w:val="nil"/>
              <w:left w:val="single" w:sz="4" w:space="0" w:color="auto"/>
              <w:bottom w:val="single" w:sz="4" w:space="0" w:color="auto"/>
              <w:right w:val="single" w:sz="4" w:space="0" w:color="auto"/>
            </w:tcBorders>
            <w:shd w:val="clear" w:color="auto" w:fill="auto"/>
            <w:vAlign w:val="bottom"/>
          </w:tcPr>
          <w:p w14:paraId="70F6AA71" w14:textId="77777777" w:rsidR="00516E20" w:rsidRPr="00AB1115" w:rsidRDefault="00516E20" w:rsidP="009A640D">
            <w:pPr>
              <w:jc w:val="center"/>
              <w:rPr>
                <w:i/>
                <w:iCs/>
                <w:sz w:val="22"/>
                <w:szCs w:val="22"/>
              </w:rPr>
            </w:pPr>
            <w:r>
              <w:rPr>
                <w:b/>
                <w:bCs/>
                <w:sz w:val="22"/>
                <w:szCs w:val="22"/>
              </w:rPr>
              <w:t xml:space="preserve">Кол-во жит., </w:t>
            </w:r>
            <w:r>
              <w:rPr>
                <w:i/>
                <w:iCs/>
                <w:sz w:val="22"/>
                <w:szCs w:val="22"/>
              </w:rPr>
              <w:t>чел</w:t>
            </w:r>
          </w:p>
        </w:tc>
        <w:tc>
          <w:tcPr>
            <w:tcW w:w="980" w:type="dxa"/>
            <w:vMerge w:val="restart"/>
            <w:tcBorders>
              <w:top w:val="nil"/>
              <w:left w:val="single" w:sz="4" w:space="0" w:color="auto"/>
              <w:bottom w:val="single" w:sz="4" w:space="0" w:color="auto"/>
              <w:right w:val="single" w:sz="4" w:space="0" w:color="auto"/>
            </w:tcBorders>
            <w:shd w:val="clear" w:color="auto" w:fill="auto"/>
            <w:vAlign w:val="bottom"/>
          </w:tcPr>
          <w:p w14:paraId="41F593E2" w14:textId="77777777" w:rsidR="00516E20" w:rsidRPr="00AB1115" w:rsidRDefault="00516E20" w:rsidP="009A640D">
            <w:pPr>
              <w:jc w:val="center"/>
              <w:rPr>
                <w:i/>
                <w:iCs/>
                <w:sz w:val="22"/>
                <w:szCs w:val="22"/>
              </w:rPr>
            </w:pPr>
            <w:r>
              <w:rPr>
                <w:b/>
                <w:bCs/>
                <w:sz w:val="22"/>
                <w:szCs w:val="22"/>
              </w:rPr>
              <w:t xml:space="preserve">Обесп., </w:t>
            </w:r>
            <w:r>
              <w:rPr>
                <w:i/>
                <w:iCs/>
                <w:sz w:val="22"/>
                <w:szCs w:val="22"/>
              </w:rPr>
              <w:t>м2/чел</w:t>
            </w:r>
          </w:p>
        </w:tc>
      </w:tr>
      <w:tr w:rsidR="00516E20" w14:paraId="7D68D0CD" w14:textId="77777777" w:rsidTr="009A640D">
        <w:trPr>
          <w:trHeight w:val="300"/>
        </w:trPr>
        <w:tc>
          <w:tcPr>
            <w:tcW w:w="3100" w:type="dxa"/>
            <w:vMerge/>
            <w:tcBorders>
              <w:top w:val="nil"/>
              <w:left w:val="single" w:sz="4" w:space="0" w:color="auto"/>
              <w:bottom w:val="single" w:sz="4" w:space="0" w:color="000000"/>
              <w:right w:val="single" w:sz="4" w:space="0" w:color="auto"/>
            </w:tcBorders>
            <w:vAlign w:val="center"/>
          </w:tcPr>
          <w:p w14:paraId="2C4970A4" w14:textId="77777777" w:rsidR="00516E20" w:rsidRDefault="00516E20" w:rsidP="009A640D">
            <w:pPr>
              <w:rPr>
                <w:b/>
                <w:bCs/>
                <w:sz w:val="22"/>
                <w:szCs w:val="22"/>
              </w:rPr>
            </w:pPr>
          </w:p>
        </w:tc>
        <w:tc>
          <w:tcPr>
            <w:tcW w:w="1020" w:type="dxa"/>
            <w:tcBorders>
              <w:top w:val="single" w:sz="4" w:space="0" w:color="auto"/>
              <w:left w:val="nil"/>
              <w:bottom w:val="single" w:sz="4" w:space="0" w:color="auto"/>
              <w:right w:val="single" w:sz="4" w:space="0" w:color="auto"/>
            </w:tcBorders>
            <w:shd w:val="clear" w:color="auto" w:fill="auto"/>
            <w:vAlign w:val="bottom"/>
          </w:tcPr>
          <w:p w14:paraId="18731447" w14:textId="77777777" w:rsidR="00516E20" w:rsidRDefault="00516E20" w:rsidP="009A640D">
            <w:pPr>
              <w:jc w:val="center"/>
              <w:rPr>
                <w:i/>
                <w:iCs/>
                <w:sz w:val="22"/>
                <w:szCs w:val="22"/>
              </w:rPr>
            </w:pPr>
            <w:r>
              <w:rPr>
                <w:i/>
                <w:iCs/>
                <w:sz w:val="22"/>
                <w:szCs w:val="22"/>
              </w:rPr>
              <w:t>шт</w:t>
            </w:r>
          </w:p>
        </w:tc>
        <w:tc>
          <w:tcPr>
            <w:tcW w:w="720" w:type="dxa"/>
            <w:tcBorders>
              <w:top w:val="single" w:sz="4" w:space="0" w:color="auto"/>
              <w:left w:val="nil"/>
              <w:bottom w:val="single" w:sz="4" w:space="0" w:color="auto"/>
              <w:right w:val="single" w:sz="4" w:space="0" w:color="auto"/>
            </w:tcBorders>
            <w:shd w:val="clear" w:color="auto" w:fill="auto"/>
            <w:vAlign w:val="bottom"/>
          </w:tcPr>
          <w:p w14:paraId="11DDB353" w14:textId="77777777" w:rsidR="00516E20" w:rsidRDefault="00516E20" w:rsidP="009A640D">
            <w:pPr>
              <w:jc w:val="center"/>
              <w:rPr>
                <w:i/>
                <w:iCs/>
                <w:sz w:val="22"/>
                <w:szCs w:val="22"/>
              </w:rPr>
            </w:pPr>
            <w:r>
              <w:rPr>
                <w:i/>
                <w:iCs/>
                <w:sz w:val="22"/>
                <w:szCs w:val="22"/>
              </w:rPr>
              <w:t>%</w:t>
            </w:r>
          </w:p>
        </w:tc>
        <w:tc>
          <w:tcPr>
            <w:tcW w:w="1000" w:type="dxa"/>
            <w:tcBorders>
              <w:top w:val="nil"/>
              <w:left w:val="nil"/>
              <w:bottom w:val="single" w:sz="4" w:space="0" w:color="auto"/>
              <w:right w:val="single" w:sz="4" w:space="0" w:color="auto"/>
            </w:tcBorders>
            <w:shd w:val="clear" w:color="auto" w:fill="auto"/>
            <w:vAlign w:val="bottom"/>
          </w:tcPr>
          <w:p w14:paraId="01352E3B" w14:textId="77777777" w:rsidR="00516E20" w:rsidRDefault="00516E20" w:rsidP="009A640D">
            <w:pPr>
              <w:jc w:val="center"/>
              <w:rPr>
                <w:i/>
                <w:iCs/>
                <w:sz w:val="22"/>
                <w:szCs w:val="22"/>
              </w:rPr>
            </w:pPr>
            <w:r>
              <w:rPr>
                <w:i/>
                <w:iCs/>
                <w:sz w:val="22"/>
                <w:szCs w:val="22"/>
              </w:rPr>
              <w:t>м2</w:t>
            </w:r>
          </w:p>
        </w:tc>
        <w:tc>
          <w:tcPr>
            <w:tcW w:w="700" w:type="dxa"/>
            <w:tcBorders>
              <w:top w:val="nil"/>
              <w:left w:val="nil"/>
              <w:bottom w:val="single" w:sz="4" w:space="0" w:color="auto"/>
              <w:right w:val="single" w:sz="4" w:space="0" w:color="auto"/>
            </w:tcBorders>
            <w:shd w:val="clear" w:color="auto" w:fill="auto"/>
            <w:vAlign w:val="bottom"/>
          </w:tcPr>
          <w:p w14:paraId="703B2DF3" w14:textId="77777777" w:rsidR="00516E20" w:rsidRDefault="00516E20" w:rsidP="009A640D">
            <w:pPr>
              <w:jc w:val="center"/>
              <w:rPr>
                <w:i/>
                <w:iCs/>
                <w:sz w:val="22"/>
                <w:szCs w:val="22"/>
              </w:rPr>
            </w:pPr>
            <w:r>
              <w:rPr>
                <w:i/>
                <w:iCs/>
                <w:sz w:val="22"/>
                <w:szCs w:val="22"/>
              </w:rPr>
              <w:t>%</w:t>
            </w:r>
          </w:p>
        </w:tc>
        <w:tc>
          <w:tcPr>
            <w:tcW w:w="1060" w:type="dxa"/>
            <w:vMerge/>
            <w:tcBorders>
              <w:top w:val="nil"/>
              <w:left w:val="single" w:sz="4" w:space="0" w:color="auto"/>
              <w:bottom w:val="single" w:sz="4" w:space="0" w:color="auto"/>
              <w:right w:val="single" w:sz="4" w:space="0" w:color="auto"/>
            </w:tcBorders>
            <w:vAlign w:val="center"/>
          </w:tcPr>
          <w:p w14:paraId="295EBD0A" w14:textId="77777777" w:rsidR="00516E20" w:rsidRDefault="00516E20" w:rsidP="009A640D">
            <w:pPr>
              <w:rPr>
                <w:b/>
                <w:bCs/>
                <w:sz w:val="22"/>
                <w:szCs w:val="22"/>
              </w:rPr>
            </w:pPr>
          </w:p>
        </w:tc>
        <w:tc>
          <w:tcPr>
            <w:tcW w:w="980" w:type="dxa"/>
            <w:vMerge/>
            <w:tcBorders>
              <w:top w:val="nil"/>
              <w:left w:val="single" w:sz="4" w:space="0" w:color="auto"/>
              <w:bottom w:val="single" w:sz="4" w:space="0" w:color="auto"/>
              <w:right w:val="single" w:sz="4" w:space="0" w:color="auto"/>
            </w:tcBorders>
            <w:vAlign w:val="center"/>
          </w:tcPr>
          <w:p w14:paraId="3286EE18" w14:textId="77777777" w:rsidR="00516E20" w:rsidRDefault="00516E20" w:rsidP="009A640D">
            <w:pPr>
              <w:rPr>
                <w:b/>
                <w:bCs/>
                <w:sz w:val="22"/>
                <w:szCs w:val="22"/>
              </w:rPr>
            </w:pPr>
          </w:p>
        </w:tc>
      </w:tr>
      <w:tr w:rsidR="00516E20" w:rsidRPr="00BE7EB9" w14:paraId="064467AA" w14:textId="77777777" w:rsidTr="009A640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391F509E" w14:textId="77777777" w:rsidR="00516E20" w:rsidRDefault="00516E20" w:rsidP="009A640D">
            <w:pPr>
              <w:rPr>
                <w:b/>
                <w:bCs/>
                <w:sz w:val="22"/>
                <w:szCs w:val="22"/>
              </w:rPr>
            </w:pPr>
            <w:r>
              <w:rPr>
                <w:b/>
                <w:bCs/>
                <w:sz w:val="22"/>
                <w:szCs w:val="22"/>
              </w:rPr>
              <w:t>система ТС "База"</w:t>
            </w:r>
          </w:p>
        </w:tc>
        <w:tc>
          <w:tcPr>
            <w:tcW w:w="1020" w:type="dxa"/>
            <w:tcBorders>
              <w:top w:val="nil"/>
              <w:left w:val="nil"/>
              <w:bottom w:val="single" w:sz="4" w:space="0" w:color="auto"/>
              <w:right w:val="single" w:sz="4" w:space="0" w:color="auto"/>
            </w:tcBorders>
            <w:shd w:val="clear" w:color="auto" w:fill="auto"/>
            <w:noWrap/>
            <w:vAlign w:val="bottom"/>
          </w:tcPr>
          <w:p w14:paraId="016498E4" w14:textId="77777777" w:rsidR="00516E20" w:rsidRDefault="00516E20" w:rsidP="009A640D">
            <w:pPr>
              <w:jc w:val="center"/>
              <w:rPr>
                <w:b/>
                <w:bCs/>
                <w:sz w:val="22"/>
                <w:szCs w:val="22"/>
              </w:rPr>
            </w:pPr>
            <w:r>
              <w:rPr>
                <w:b/>
                <w:bCs/>
                <w:sz w:val="22"/>
                <w:szCs w:val="22"/>
              </w:rPr>
              <w:t>17</w:t>
            </w:r>
          </w:p>
        </w:tc>
        <w:tc>
          <w:tcPr>
            <w:tcW w:w="720" w:type="dxa"/>
            <w:tcBorders>
              <w:top w:val="nil"/>
              <w:left w:val="nil"/>
              <w:bottom w:val="single" w:sz="4" w:space="0" w:color="auto"/>
              <w:right w:val="single" w:sz="4" w:space="0" w:color="auto"/>
            </w:tcBorders>
            <w:shd w:val="clear" w:color="auto" w:fill="auto"/>
            <w:noWrap/>
            <w:vAlign w:val="bottom"/>
          </w:tcPr>
          <w:p w14:paraId="0B4A0DFE" w14:textId="77777777" w:rsidR="00516E20" w:rsidRDefault="00516E20" w:rsidP="009A640D">
            <w:pPr>
              <w:jc w:val="center"/>
              <w:rPr>
                <w:b/>
                <w:bCs/>
                <w:sz w:val="22"/>
                <w:szCs w:val="22"/>
              </w:rPr>
            </w:pPr>
            <w:r>
              <w:rPr>
                <w:b/>
                <w:bCs/>
                <w:sz w:val="22"/>
                <w:szCs w:val="22"/>
              </w:rPr>
              <w:t>100</w:t>
            </w:r>
          </w:p>
        </w:tc>
        <w:tc>
          <w:tcPr>
            <w:tcW w:w="1000" w:type="dxa"/>
            <w:tcBorders>
              <w:top w:val="nil"/>
              <w:left w:val="nil"/>
              <w:bottom w:val="single" w:sz="4" w:space="0" w:color="auto"/>
              <w:right w:val="single" w:sz="4" w:space="0" w:color="auto"/>
            </w:tcBorders>
            <w:shd w:val="clear" w:color="auto" w:fill="auto"/>
            <w:noWrap/>
            <w:vAlign w:val="bottom"/>
          </w:tcPr>
          <w:p w14:paraId="33076E5E" w14:textId="77777777" w:rsidR="00516E20" w:rsidRDefault="00516E20" w:rsidP="009A640D">
            <w:pPr>
              <w:jc w:val="center"/>
              <w:rPr>
                <w:b/>
                <w:bCs/>
                <w:sz w:val="22"/>
                <w:szCs w:val="22"/>
              </w:rPr>
            </w:pPr>
            <w:r>
              <w:rPr>
                <w:b/>
                <w:bCs/>
                <w:sz w:val="22"/>
                <w:szCs w:val="22"/>
              </w:rPr>
              <w:t>972</w:t>
            </w:r>
          </w:p>
        </w:tc>
        <w:tc>
          <w:tcPr>
            <w:tcW w:w="700" w:type="dxa"/>
            <w:tcBorders>
              <w:top w:val="nil"/>
              <w:left w:val="nil"/>
              <w:bottom w:val="single" w:sz="4" w:space="0" w:color="auto"/>
              <w:right w:val="single" w:sz="4" w:space="0" w:color="auto"/>
            </w:tcBorders>
            <w:shd w:val="clear" w:color="auto" w:fill="auto"/>
            <w:noWrap/>
            <w:vAlign w:val="bottom"/>
          </w:tcPr>
          <w:p w14:paraId="3F21C7C1" w14:textId="77777777" w:rsidR="00516E20" w:rsidRDefault="00516E20" w:rsidP="009A640D">
            <w:pPr>
              <w:jc w:val="center"/>
              <w:rPr>
                <w:b/>
                <w:bCs/>
                <w:sz w:val="22"/>
                <w:szCs w:val="22"/>
              </w:rPr>
            </w:pPr>
            <w:r>
              <w:rPr>
                <w:b/>
                <w:bCs/>
                <w:sz w:val="22"/>
                <w:szCs w:val="22"/>
              </w:rPr>
              <w:t>100</w:t>
            </w:r>
          </w:p>
        </w:tc>
        <w:tc>
          <w:tcPr>
            <w:tcW w:w="1060" w:type="dxa"/>
            <w:tcBorders>
              <w:top w:val="nil"/>
              <w:left w:val="nil"/>
              <w:bottom w:val="single" w:sz="4" w:space="0" w:color="auto"/>
              <w:right w:val="single" w:sz="4" w:space="0" w:color="auto"/>
            </w:tcBorders>
            <w:shd w:val="clear" w:color="auto" w:fill="auto"/>
            <w:noWrap/>
            <w:vAlign w:val="bottom"/>
          </w:tcPr>
          <w:p w14:paraId="0DF910C5" w14:textId="77777777" w:rsidR="00516E20" w:rsidRPr="00BE7EB9" w:rsidRDefault="00516E20" w:rsidP="009A640D">
            <w:pPr>
              <w:jc w:val="center"/>
              <w:rPr>
                <w:bCs/>
                <w:sz w:val="22"/>
                <w:szCs w:val="22"/>
              </w:rPr>
            </w:pPr>
            <w:r w:rsidRPr="00BE7EB9">
              <w:rPr>
                <w:bCs/>
                <w:sz w:val="22"/>
                <w:szCs w:val="22"/>
              </w:rPr>
              <w:t>н/д</w:t>
            </w:r>
          </w:p>
        </w:tc>
        <w:tc>
          <w:tcPr>
            <w:tcW w:w="980" w:type="dxa"/>
            <w:tcBorders>
              <w:top w:val="nil"/>
              <w:left w:val="nil"/>
              <w:bottom w:val="single" w:sz="4" w:space="0" w:color="auto"/>
              <w:right w:val="single" w:sz="4" w:space="0" w:color="auto"/>
            </w:tcBorders>
            <w:shd w:val="clear" w:color="auto" w:fill="auto"/>
            <w:noWrap/>
            <w:vAlign w:val="bottom"/>
          </w:tcPr>
          <w:p w14:paraId="270502AD" w14:textId="77777777" w:rsidR="00516E20" w:rsidRPr="00BE7EB9" w:rsidRDefault="00516E20" w:rsidP="009A640D">
            <w:pPr>
              <w:jc w:val="center"/>
              <w:rPr>
                <w:b/>
                <w:bCs/>
                <w:sz w:val="22"/>
                <w:szCs w:val="22"/>
              </w:rPr>
            </w:pPr>
            <w:r>
              <w:rPr>
                <w:bCs/>
                <w:sz w:val="22"/>
                <w:szCs w:val="22"/>
              </w:rPr>
              <w:t>н/д</w:t>
            </w:r>
          </w:p>
        </w:tc>
      </w:tr>
      <w:tr w:rsidR="00516E20" w14:paraId="72FCB2E9" w14:textId="77777777" w:rsidTr="009A640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09499CCF" w14:textId="77777777" w:rsidR="00516E20" w:rsidRDefault="00516E20" w:rsidP="009A640D">
            <w:pPr>
              <w:jc w:val="center"/>
              <w:rPr>
                <w:sz w:val="22"/>
                <w:szCs w:val="22"/>
              </w:rPr>
            </w:pPr>
            <w:r>
              <w:rPr>
                <w:sz w:val="22"/>
                <w:szCs w:val="22"/>
              </w:rPr>
              <w:t>1950-е</w:t>
            </w:r>
          </w:p>
        </w:tc>
        <w:tc>
          <w:tcPr>
            <w:tcW w:w="1020" w:type="dxa"/>
            <w:tcBorders>
              <w:top w:val="nil"/>
              <w:left w:val="nil"/>
              <w:bottom w:val="single" w:sz="4" w:space="0" w:color="auto"/>
              <w:right w:val="single" w:sz="4" w:space="0" w:color="auto"/>
            </w:tcBorders>
            <w:shd w:val="clear" w:color="auto" w:fill="auto"/>
            <w:noWrap/>
            <w:vAlign w:val="bottom"/>
          </w:tcPr>
          <w:p w14:paraId="68115F94" w14:textId="77777777" w:rsidR="00516E20" w:rsidRDefault="00516E20" w:rsidP="009A640D">
            <w:pPr>
              <w:jc w:val="center"/>
              <w:rPr>
                <w:sz w:val="22"/>
                <w:szCs w:val="22"/>
              </w:rPr>
            </w:pPr>
            <w:r>
              <w:rPr>
                <w:sz w:val="22"/>
                <w:szCs w:val="22"/>
              </w:rPr>
              <w:t>9</w:t>
            </w:r>
          </w:p>
        </w:tc>
        <w:tc>
          <w:tcPr>
            <w:tcW w:w="720" w:type="dxa"/>
            <w:tcBorders>
              <w:top w:val="nil"/>
              <w:left w:val="nil"/>
              <w:bottom w:val="single" w:sz="4" w:space="0" w:color="auto"/>
              <w:right w:val="single" w:sz="4" w:space="0" w:color="auto"/>
            </w:tcBorders>
            <w:shd w:val="clear" w:color="auto" w:fill="auto"/>
            <w:noWrap/>
            <w:vAlign w:val="bottom"/>
          </w:tcPr>
          <w:p w14:paraId="7D8C9B4F" w14:textId="77777777" w:rsidR="00516E20" w:rsidRDefault="00516E20" w:rsidP="009A640D">
            <w:pPr>
              <w:jc w:val="center"/>
              <w:rPr>
                <w:sz w:val="22"/>
                <w:szCs w:val="22"/>
              </w:rPr>
            </w:pPr>
            <w:r>
              <w:rPr>
                <w:sz w:val="22"/>
                <w:szCs w:val="22"/>
              </w:rPr>
              <w:t>53</w:t>
            </w:r>
          </w:p>
        </w:tc>
        <w:tc>
          <w:tcPr>
            <w:tcW w:w="1000" w:type="dxa"/>
            <w:tcBorders>
              <w:top w:val="nil"/>
              <w:left w:val="nil"/>
              <w:bottom w:val="single" w:sz="4" w:space="0" w:color="auto"/>
              <w:right w:val="single" w:sz="4" w:space="0" w:color="auto"/>
            </w:tcBorders>
            <w:shd w:val="clear" w:color="auto" w:fill="auto"/>
            <w:noWrap/>
            <w:vAlign w:val="bottom"/>
          </w:tcPr>
          <w:p w14:paraId="162F3125" w14:textId="77777777" w:rsidR="00516E20" w:rsidRDefault="00516E20" w:rsidP="009A640D">
            <w:pPr>
              <w:jc w:val="center"/>
              <w:rPr>
                <w:sz w:val="22"/>
                <w:szCs w:val="22"/>
              </w:rPr>
            </w:pPr>
            <w:r>
              <w:rPr>
                <w:sz w:val="22"/>
                <w:szCs w:val="22"/>
              </w:rPr>
              <w:t>473</w:t>
            </w:r>
          </w:p>
        </w:tc>
        <w:tc>
          <w:tcPr>
            <w:tcW w:w="700" w:type="dxa"/>
            <w:tcBorders>
              <w:top w:val="nil"/>
              <w:left w:val="nil"/>
              <w:bottom w:val="single" w:sz="4" w:space="0" w:color="auto"/>
              <w:right w:val="single" w:sz="4" w:space="0" w:color="auto"/>
            </w:tcBorders>
            <w:shd w:val="clear" w:color="auto" w:fill="auto"/>
            <w:noWrap/>
            <w:vAlign w:val="bottom"/>
          </w:tcPr>
          <w:p w14:paraId="2B7D0D44" w14:textId="77777777" w:rsidR="00516E20" w:rsidRDefault="00516E20" w:rsidP="009A640D">
            <w:pPr>
              <w:jc w:val="center"/>
              <w:rPr>
                <w:sz w:val="22"/>
                <w:szCs w:val="22"/>
              </w:rPr>
            </w:pPr>
            <w:r>
              <w:rPr>
                <w:sz w:val="22"/>
                <w:szCs w:val="22"/>
              </w:rPr>
              <w:t>49</w:t>
            </w:r>
          </w:p>
        </w:tc>
        <w:tc>
          <w:tcPr>
            <w:tcW w:w="1060" w:type="dxa"/>
            <w:tcBorders>
              <w:top w:val="nil"/>
              <w:left w:val="nil"/>
              <w:bottom w:val="single" w:sz="4" w:space="0" w:color="auto"/>
              <w:right w:val="single" w:sz="4" w:space="0" w:color="auto"/>
            </w:tcBorders>
            <w:shd w:val="clear" w:color="auto" w:fill="auto"/>
            <w:noWrap/>
            <w:vAlign w:val="bottom"/>
          </w:tcPr>
          <w:p w14:paraId="7772C5B6" w14:textId="77777777" w:rsidR="00516E20" w:rsidRPr="00AB1115" w:rsidRDefault="00516E20" w:rsidP="009A640D">
            <w:pPr>
              <w:jc w:val="center"/>
              <w:rPr>
                <w:bCs/>
                <w:sz w:val="22"/>
                <w:szCs w:val="22"/>
              </w:rPr>
            </w:pPr>
            <w:r>
              <w:rPr>
                <w:bCs/>
                <w:sz w:val="22"/>
                <w:szCs w:val="22"/>
              </w:rPr>
              <w:t>н/д</w:t>
            </w:r>
          </w:p>
        </w:tc>
        <w:tc>
          <w:tcPr>
            <w:tcW w:w="980" w:type="dxa"/>
            <w:tcBorders>
              <w:top w:val="nil"/>
              <w:left w:val="nil"/>
              <w:bottom w:val="single" w:sz="4" w:space="0" w:color="auto"/>
              <w:right w:val="single" w:sz="4" w:space="0" w:color="auto"/>
            </w:tcBorders>
            <w:shd w:val="clear" w:color="auto" w:fill="auto"/>
            <w:noWrap/>
            <w:vAlign w:val="bottom"/>
          </w:tcPr>
          <w:p w14:paraId="0917D96C" w14:textId="77777777" w:rsidR="00516E20" w:rsidRPr="00AB1115" w:rsidRDefault="00516E20" w:rsidP="009A640D">
            <w:pPr>
              <w:jc w:val="center"/>
              <w:rPr>
                <w:bCs/>
                <w:sz w:val="22"/>
                <w:szCs w:val="22"/>
              </w:rPr>
            </w:pPr>
            <w:r>
              <w:rPr>
                <w:bCs/>
                <w:sz w:val="22"/>
                <w:szCs w:val="22"/>
              </w:rPr>
              <w:t>н/д</w:t>
            </w:r>
          </w:p>
        </w:tc>
      </w:tr>
      <w:tr w:rsidR="00516E20" w14:paraId="4131EB49" w14:textId="77777777" w:rsidTr="009A640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63689B10" w14:textId="77777777" w:rsidR="00516E20" w:rsidRDefault="00516E20" w:rsidP="009A640D">
            <w:pPr>
              <w:jc w:val="center"/>
              <w:rPr>
                <w:sz w:val="22"/>
                <w:szCs w:val="22"/>
              </w:rPr>
            </w:pPr>
            <w:r>
              <w:rPr>
                <w:sz w:val="22"/>
                <w:szCs w:val="22"/>
              </w:rPr>
              <w:t>1970-е</w:t>
            </w:r>
          </w:p>
        </w:tc>
        <w:tc>
          <w:tcPr>
            <w:tcW w:w="1020" w:type="dxa"/>
            <w:tcBorders>
              <w:top w:val="nil"/>
              <w:left w:val="nil"/>
              <w:bottom w:val="single" w:sz="4" w:space="0" w:color="auto"/>
              <w:right w:val="single" w:sz="4" w:space="0" w:color="auto"/>
            </w:tcBorders>
            <w:shd w:val="clear" w:color="auto" w:fill="auto"/>
            <w:noWrap/>
            <w:vAlign w:val="bottom"/>
          </w:tcPr>
          <w:p w14:paraId="3F11AFEC" w14:textId="77777777" w:rsidR="00516E20" w:rsidRDefault="00516E20" w:rsidP="009A640D">
            <w:pPr>
              <w:jc w:val="center"/>
              <w:rPr>
                <w:sz w:val="22"/>
                <w:szCs w:val="22"/>
              </w:rPr>
            </w:pPr>
            <w:r>
              <w:rPr>
                <w:sz w:val="22"/>
                <w:szCs w:val="22"/>
              </w:rPr>
              <w:t>1</w:t>
            </w:r>
          </w:p>
        </w:tc>
        <w:tc>
          <w:tcPr>
            <w:tcW w:w="720" w:type="dxa"/>
            <w:tcBorders>
              <w:top w:val="nil"/>
              <w:left w:val="nil"/>
              <w:bottom w:val="single" w:sz="4" w:space="0" w:color="auto"/>
              <w:right w:val="single" w:sz="4" w:space="0" w:color="auto"/>
            </w:tcBorders>
            <w:shd w:val="clear" w:color="auto" w:fill="auto"/>
            <w:noWrap/>
            <w:vAlign w:val="bottom"/>
          </w:tcPr>
          <w:p w14:paraId="2496B4EC" w14:textId="77777777" w:rsidR="00516E20" w:rsidRDefault="00516E20" w:rsidP="009A640D">
            <w:pPr>
              <w:jc w:val="center"/>
              <w:rPr>
                <w:sz w:val="22"/>
                <w:szCs w:val="22"/>
              </w:rPr>
            </w:pPr>
            <w:r>
              <w:rPr>
                <w:sz w:val="22"/>
                <w:szCs w:val="22"/>
              </w:rPr>
              <w:t>6</w:t>
            </w:r>
          </w:p>
        </w:tc>
        <w:tc>
          <w:tcPr>
            <w:tcW w:w="1000" w:type="dxa"/>
            <w:tcBorders>
              <w:top w:val="nil"/>
              <w:left w:val="nil"/>
              <w:bottom w:val="single" w:sz="4" w:space="0" w:color="auto"/>
              <w:right w:val="single" w:sz="4" w:space="0" w:color="auto"/>
            </w:tcBorders>
            <w:shd w:val="clear" w:color="auto" w:fill="auto"/>
            <w:noWrap/>
            <w:vAlign w:val="bottom"/>
          </w:tcPr>
          <w:p w14:paraId="44A78073" w14:textId="77777777" w:rsidR="00516E20" w:rsidRDefault="00516E20" w:rsidP="009A640D">
            <w:pPr>
              <w:jc w:val="center"/>
              <w:rPr>
                <w:sz w:val="22"/>
                <w:szCs w:val="22"/>
              </w:rPr>
            </w:pPr>
            <w:r>
              <w:rPr>
                <w:sz w:val="22"/>
                <w:szCs w:val="22"/>
              </w:rPr>
              <w:t>103</w:t>
            </w:r>
          </w:p>
        </w:tc>
        <w:tc>
          <w:tcPr>
            <w:tcW w:w="700" w:type="dxa"/>
            <w:tcBorders>
              <w:top w:val="nil"/>
              <w:left w:val="nil"/>
              <w:bottom w:val="single" w:sz="4" w:space="0" w:color="auto"/>
              <w:right w:val="single" w:sz="4" w:space="0" w:color="auto"/>
            </w:tcBorders>
            <w:shd w:val="clear" w:color="auto" w:fill="auto"/>
            <w:noWrap/>
            <w:vAlign w:val="bottom"/>
          </w:tcPr>
          <w:p w14:paraId="68F796E3" w14:textId="77777777" w:rsidR="00516E20" w:rsidRDefault="00516E20" w:rsidP="009A640D">
            <w:pPr>
              <w:jc w:val="center"/>
              <w:rPr>
                <w:sz w:val="22"/>
                <w:szCs w:val="22"/>
              </w:rPr>
            </w:pPr>
            <w:r>
              <w:rPr>
                <w:sz w:val="22"/>
                <w:szCs w:val="22"/>
              </w:rPr>
              <w:t>11</w:t>
            </w:r>
          </w:p>
        </w:tc>
        <w:tc>
          <w:tcPr>
            <w:tcW w:w="1060" w:type="dxa"/>
            <w:tcBorders>
              <w:top w:val="nil"/>
              <w:left w:val="nil"/>
              <w:bottom w:val="single" w:sz="4" w:space="0" w:color="auto"/>
              <w:right w:val="single" w:sz="4" w:space="0" w:color="auto"/>
            </w:tcBorders>
            <w:shd w:val="clear" w:color="auto" w:fill="auto"/>
            <w:noWrap/>
            <w:vAlign w:val="bottom"/>
          </w:tcPr>
          <w:p w14:paraId="7D647DDE" w14:textId="77777777" w:rsidR="00516E20" w:rsidRPr="00AB1115" w:rsidRDefault="00516E20" w:rsidP="009A640D">
            <w:pPr>
              <w:jc w:val="center"/>
              <w:rPr>
                <w:bCs/>
                <w:sz w:val="22"/>
                <w:szCs w:val="22"/>
              </w:rPr>
            </w:pPr>
            <w:r>
              <w:rPr>
                <w:bCs/>
                <w:sz w:val="22"/>
                <w:szCs w:val="22"/>
              </w:rPr>
              <w:t>н/д</w:t>
            </w:r>
          </w:p>
        </w:tc>
        <w:tc>
          <w:tcPr>
            <w:tcW w:w="980" w:type="dxa"/>
            <w:tcBorders>
              <w:top w:val="nil"/>
              <w:left w:val="nil"/>
              <w:bottom w:val="single" w:sz="4" w:space="0" w:color="auto"/>
              <w:right w:val="single" w:sz="4" w:space="0" w:color="auto"/>
            </w:tcBorders>
            <w:shd w:val="clear" w:color="auto" w:fill="auto"/>
            <w:noWrap/>
            <w:vAlign w:val="bottom"/>
          </w:tcPr>
          <w:p w14:paraId="133DB413" w14:textId="77777777" w:rsidR="00516E20" w:rsidRPr="00AB1115" w:rsidRDefault="00516E20" w:rsidP="009A640D">
            <w:pPr>
              <w:jc w:val="center"/>
              <w:rPr>
                <w:bCs/>
                <w:sz w:val="22"/>
                <w:szCs w:val="22"/>
              </w:rPr>
            </w:pPr>
            <w:r>
              <w:rPr>
                <w:bCs/>
                <w:sz w:val="22"/>
                <w:szCs w:val="22"/>
              </w:rPr>
              <w:t>н/д</w:t>
            </w:r>
          </w:p>
        </w:tc>
      </w:tr>
      <w:tr w:rsidR="00516E20" w14:paraId="6C9D0F60" w14:textId="77777777" w:rsidTr="009A640D">
        <w:trPr>
          <w:trHeight w:val="300"/>
        </w:trPr>
        <w:tc>
          <w:tcPr>
            <w:tcW w:w="3100" w:type="dxa"/>
            <w:tcBorders>
              <w:top w:val="nil"/>
              <w:left w:val="single" w:sz="4" w:space="0" w:color="auto"/>
              <w:bottom w:val="single" w:sz="4" w:space="0" w:color="auto"/>
              <w:right w:val="nil"/>
            </w:tcBorders>
            <w:shd w:val="clear" w:color="auto" w:fill="auto"/>
            <w:noWrap/>
            <w:vAlign w:val="bottom"/>
          </w:tcPr>
          <w:p w14:paraId="331C13B5" w14:textId="77777777" w:rsidR="00516E20" w:rsidRDefault="00516E20" w:rsidP="009A640D">
            <w:pPr>
              <w:jc w:val="center"/>
              <w:rPr>
                <w:sz w:val="22"/>
                <w:szCs w:val="22"/>
              </w:rPr>
            </w:pPr>
            <w:r>
              <w:rPr>
                <w:sz w:val="22"/>
                <w:szCs w:val="22"/>
              </w:rPr>
              <w:t>1980-е</w:t>
            </w:r>
          </w:p>
        </w:tc>
        <w:tc>
          <w:tcPr>
            <w:tcW w:w="1020" w:type="dxa"/>
            <w:tcBorders>
              <w:top w:val="nil"/>
              <w:left w:val="single" w:sz="4" w:space="0" w:color="auto"/>
              <w:bottom w:val="single" w:sz="4" w:space="0" w:color="auto"/>
              <w:right w:val="single" w:sz="4" w:space="0" w:color="auto"/>
            </w:tcBorders>
            <w:shd w:val="clear" w:color="auto" w:fill="auto"/>
            <w:noWrap/>
            <w:vAlign w:val="bottom"/>
          </w:tcPr>
          <w:p w14:paraId="572CC578" w14:textId="77777777" w:rsidR="00516E20" w:rsidRDefault="00516E20" w:rsidP="009A640D">
            <w:pPr>
              <w:jc w:val="center"/>
              <w:rPr>
                <w:sz w:val="22"/>
                <w:szCs w:val="22"/>
              </w:rPr>
            </w:pPr>
            <w:r>
              <w:rPr>
                <w:sz w:val="22"/>
                <w:szCs w:val="22"/>
              </w:rPr>
              <w:t>7</w:t>
            </w:r>
          </w:p>
        </w:tc>
        <w:tc>
          <w:tcPr>
            <w:tcW w:w="720" w:type="dxa"/>
            <w:tcBorders>
              <w:top w:val="nil"/>
              <w:left w:val="nil"/>
              <w:bottom w:val="single" w:sz="4" w:space="0" w:color="auto"/>
              <w:right w:val="single" w:sz="4" w:space="0" w:color="auto"/>
            </w:tcBorders>
            <w:shd w:val="clear" w:color="auto" w:fill="auto"/>
            <w:noWrap/>
            <w:vAlign w:val="bottom"/>
          </w:tcPr>
          <w:p w14:paraId="6BA067B4" w14:textId="77777777" w:rsidR="00516E20" w:rsidRDefault="00516E20" w:rsidP="009A640D">
            <w:pPr>
              <w:jc w:val="center"/>
              <w:rPr>
                <w:sz w:val="22"/>
                <w:szCs w:val="22"/>
              </w:rPr>
            </w:pPr>
            <w:r>
              <w:rPr>
                <w:sz w:val="22"/>
                <w:szCs w:val="22"/>
              </w:rPr>
              <w:t>41</w:t>
            </w:r>
          </w:p>
        </w:tc>
        <w:tc>
          <w:tcPr>
            <w:tcW w:w="1000" w:type="dxa"/>
            <w:tcBorders>
              <w:top w:val="nil"/>
              <w:left w:val="nil"/>
              <w:bottom w:val="single" w:sz="4" w:space="0" w:color="auto"/>
              <w:right w:val="single" w:sz="4" w:space="0" w:color="auto"/>
            </w:tcBorders>
            <w:shd w:val="clear" w:color="auto" w:fill="auto"/>
            <w:noWrap/>
            <w:vAlign w:val="bottom"/>
          </w:tcPr>
          <w:p w14:paraId="03B75FCD" w14:textId="77777777" w:rsidR="00516E20" w:rsidRDefault="00516E20" w:rsidP="009A640D">
            <w:pPr>
              <w:jc w:val="center"/>
              <w:rPr>
                <w:sz w:val="22"/>
                <w:szCs w:val="22"/>
              </w:rPr>
            </w:pPr>
            <w:r>
              <w:rPr>
                <w:sz w:val="22"/>
                <w:szCs w:val="22"/>
              </w:rPr>
              <w:t>396</w:t>
            </w:r>
          </w:p>
        </w:tc>
        <w:tc>
          <w:tcPr>
            <w:tcW w:w="700" w:type="dxa"/>
            <w:tcBorders>
              <w:top w:val="nil"/>
              <w:left w:val="nil"/>
              <w:bottom w:val="single" w:sz="4" w:space="0" w:color="auto"/>
              <w:right w:val="single" w:sz="4" w:space="0" w:color="auto"/>
            </w:tcBorders>
            <w:shd w:val="clear" w:color="auto" w:fill="auto"/>
            <w:noWrap/>
            <w:vAlign w:val="bottom"/>
          </w:tcPr>
          <w:p w14:paraId="2CE2F53E" w14:textId="77777777" w:rsidR="00516E20" w:rsidRDefault="00516E20" w:rsidP="009A640D">
            <w:pPr>
              <w:jc w:val="center"/>
              <w:rPr>
                <w:sz w:val="22"/>
                <w:szCs w:val="22"/>
              </w:rPr>
            </w:pPr>
            <w:r>
              <w:rPr>
                <w:sz w:val="22"/>
                <w:szCs w:val="22"/>
              </w:rPr>
              <w:t>41</w:t>
            </w:r>
          </w:p>
        </w:tc>
        <w:tc>
          <w:tcPr>
            <w:tcW w:w="1060" w:type="dxa"/>
            <w:tcBorders>
              <w:top w:val="nil"/>
              <w:left w:val="nil"/>
              <w:bottom w:val="single" w:sz="4" w:space="0" w:color="auto"/>
              <w:right w:val="single" w:sz="4" w:space="0" w:color="auto"/>
            </w:tcBorders>
            <w:shd w:val="clear" w:color="auto" w:fill="auto"/>
            <w:noWrap/>
            <w:vAlign w:val="bottom"/>
          </w:tcPr>
          <w:p w14:paraId="19E72717" w14:textId="77777777" w:rsidR="00516E20" w:rsidRPr="00AB1115" w:rsidRDefault="00516E20" w:rsidP="009A640D">
            <w:pPr>
              <w:jc w:val="center"/>
              <w:rPr>
                <w:bCs/>
                <w:sz w:val="22"/>
                <w:szCs w:val="22"/>
              </w:rPr>
            </w:pPr>
            <w:r>
              <w:rPr>
                <w:bCs/>
                <w:sz w:val="22"/>
                <w:szCs w:val="22"/>
              </w:rPr>
              <w:t>н/д</w:t>
            </w:r>
          </w:p>
        </w:tc>
        <w:tc>
          <w:tcPr>
            <w:tcW w:w="980" w:type="dxa"/>
            <w:tcBorders>
              <w:top w:val="nil"/>
              <w:left w:val="nil"/>
              <w:bottom w:val="single" w:sz="4" w:space="0" w:color="auto"/>
              <w:right w:val="single" w:sz="4" w:space="0" w:color="auto"/>
            </w:tcBorders>
            <w:shd w:val="clear" w:color="auto" w:fill="auto"/>
            <w:noWrap/>
            <w:vAlign w:val="bottom"/>
          </w:tcPr>
          <w:p w14:paraId="53D34F7B" w14:textId="77777777" w:rsidR="00516E20" w:rsidRPr="00AB1115" w:rsidRDefault="00516E20" w:rsidP="009A640D">
            <w:pPr>
              <w:jc w:val="center"/>
              <w:rPr>
                <w:bCs/>
                <w:sz w:val="22"/>
                <w:szCs w:val="22"/>
              </w:rPr>
            </w:pPr>
            <w:r>
              <w:rPr>
                <w:bCs/>
                <w:sz w:val="22"/>
                <w:szCs w:val="22"/>
              </w:rPr>
              <w:t>н/д</w:t>
            </w:r>
          </w:p>
        </w:tc>
      </w:tr>
      <w:tr w:rsidR="00516E20" w:rsidRPr="00BE7EB9" w14:paraId="1D145304" w14:textId="77777777" w:rsidTr="009A640D">
        <w:trPr>
          <w:trHeight w:val="300"/>
        </w:trPr>
        <w:tc>
          <w:tcPr>
            <w:tcW w:w="3100" w:type="dxa"/>
            <w:tcBorders>
              <w:top w:val="nil"/>
              <w:left w:val="single" w:sz="4" w:space="0" w:color="auto"/>
              <w:bottom w:val="single" w:sz="4" w:space="0" w:color="auto"/>
              <w:right w:val="nil"/>
            </w:tcBorders>
            <w:shd w:val="clear" w:color="auto" w:fill="auto"/>
            <w:noWrap/>
            <w:vAlign w:val="bottom"/>
          </w:tcPr>
          <w:p w14:paraId="6063D314" w14:textId="77777777" w:rsidR="00516E20" w:rsidRDefault="00516E20" w:rsidP="009A640D">
            <w:pPr>
              <w:rPr>
                <w:b/>
                <w:bCs/>
                <w:sz w:val="22"/>
                <w:szCs w:val="22"/>
              </w:rPr>
            </w:pPr>
            <w:r w:rsidRPr="00BE7EB9">
              <w:rPr>
                <w:b/>
                <w:bCs/>
                <w:sz w:val="22"/>
                <w:szCs w:val="22"/>
              </w:rPr>
              <w:t>система</w:t>
            </w:r>
            <w:r>
              <w:rPr>
                <w:b/>
                <w:bCs/>
                <w:sz w:val="22"/>
                <w:szCs w:val="22"/>
              </w:rPr>
              <w:t xml:space="preserve"> ТС "Берег"</w:t>
            </w:r>
          </w:p>
        </w:tc>
        <w:tc>
          <w:tcPr>
            <w:tcW w:w="1020" w:type="dxa"/>
            <w:tcBorders>
              <w:top w:val="nil"/>
              <w:left w:val="single" w:sz="4" w:space="0" w:color="auto"/>
              <w:bottom w:val="single" w:sz="4" w:space="0" w:color="auto"/>
              <w:right w:val="single" w:sz="4" w:space="0" w:color="auto"/>
            </w:tcBorders>
            <w:shd w:val="clear" w:color="auto" w:fill="auto"/>
            <w:noWrap/>
            <w:vAlign w:val="bottom"/>
          </w:tcPr>
          <w:p w14:paraId="70A5942F" w14:textId="77777777" w:rsidR="00516E20" w:rsidRPr="00BE7EB9" w:rsidRDefault="00516E20" w:rsidP="009A640D">
            <w:pPr>
              <w:jc w:val="center"/>
              <w:rPr>
                <w:b/>
                <w:bCs/>
                <w:sz w:val="22"/>
                <w:szCs w:val="22"/>
              </w:rPr>
            </w:pPr>
            <w:r w:rsidRPr="00BE7EB9">
              <w:rPr>
                <w:b/>
                <w:bCs/>
                <w:sz w:val="22"/>
                <w:szCs w:val="22"/>
              </w:rPr>
              <w:t>15</w:t>
            </w:r>
          </w:p>
        </w:tc>
        <w:tc>
          <w:tcPr>
            <w:tcW w:w="720" w:type="dxa"/>
            <w:tcBorders>
              <w:top w:val="nil"/>
              <w:left w:val="nil"/>
              <w:bottom w:val="single" w:sz="4" w:space="0" w:color="auto"/>
              <w:right w:val="single" w:sz="4" w:space="0" w:color="auto"/>
            </w:tcBorders>
            <w:shd w:val="clear" w:color="auto" w:fill="auto"/>
            <w:noWrap/>
            <w:vAlign w:val="bottom"/>
          </w:tcPr>
          <w:p w14:paraId="1B32BAD3" w14:textId="77777777" w:rsidR="00516E20" w:rsidRPr="00BE7EB9" w:rsidRDefault="00516E20" w:rsidP="009A640D">
            <w:pPr>
              <w:jc w:val="center"/>
              <w:rPr>
                <w:b/>
                <w:bCs/>
                <w:sz w:val="22"/>
                <w:szCs w:val="22"/>
              </w:rPr>
            </w:pPr>
            <w:r w:rsidRPr="00BE7EB9">
              <w:rPr>
                <w:b/>
                <w:bCs/>
                <w:sz w:val="22"/>
                <w:szCs w:val="22"/>
              </w:rPr>
              <w:t>100</w:t>
            </w:r>
          </w:p>
        </w:tc>
        <w:tc>
          <w:tcPr>
            <w:tcW w:w="1000" w:type="dxa"/>
            <w:tcBorders>
              <w:top w:val="nil"/>
              <w:left w:val="nil"/>
              <w:bottom w:val="single" w:sz="4" w:space="0" w:color="auto"/>
              <w:right w:val="single" w:sz="4" w:space="0" w:color="auto"/>
            </w:tcBorders>
            <w:shd w:val="clear" w:color="auto" w:fill="auto"/>
            <w:noWrap/>
            <w:vAlign w:val="bottom"/>
          </w:tcPr>
          <w:p w14:paraId="0435EBED" w14:textId="77777777" w:rsidR="00516E20" w:rsidRPr="00BE7EB9" w:rsidRDefault="00516E20" w:rsidP="009A640D">
            <w:pPr>
              <w:jc w:val="center"/>
              <w:rPr>
                <w:b/>
                <w:bCs/>
                <w:sz w:val="22"/>
                <w:szCs w:val="22"/>
              </w:rPr>
            </w:pPr>
            <w:r w:rsidRPr="00BE7EB9">
              <w:rPr>
                <w:b/>
                <w:bCs/>
                <w:sz w:val="22"/>
                <w:szCs w:val="22"/>
              </w:rPr>
              <w:t>1098</w:t>
            </w:r>
          </w:p>
        </w:tc>
        <w:tc>
          <w:tcPr>
            <w:tcW w:w="700" w:type="dxa"/>
            <w:tcBorders>
              <w:top w:val="nil"/>
              <w:left w:val="nil"/>
              <w:bottom w:val="single" w:sz="4" w:space="0" w:color="auto"/>
              <w:right w:val="single" w:sz="4" w:space="0" w:color="auto"/>
            </w:tcBorders>
            <w:shd w:val="clear" w:color="auto" w:fill="auto"/>
            <w:noWrap/>
            <w:vAlign w:val="bottom"/>
          </w:tcPr>
          <w:p w14:paraId="23A88A36" w14:textId="77777777" w:rsidR="00516E20" w:rsidRPr="00BE7EB9" w:rsidRDefault="00516E20" w:rsidP="009A640D">
            <w:pPr>
              <w:jc w:val="center"/>
              <w:rPr>
                <w:b/>
                <w:bCs/>
                <w:sz w:val="22"/>
                <w:szCs w:val="22"/>
              </w:rPr>
            </w:pPr>
            <w:r w:rsidRPr="00BE7EB9">
              <w:rPr>
                <w:b/>
                <w:bCs/>
                <w:sz w:val="22"/>
                <w:szCs w:val="22"/>
              </w:rPr>
              <w:t>100</w:t>
            </w:r>
          </w:p>
        </w:tc>
        <w:tc>
          <w:tcPr>
            <w:tcW w:w="1060" w:type="dxa"/>
            <w:tcBorders>
              <w:top w:val="nil"/>
              <w:left w:val="nil"/>
              <w:bottom w:val="single" w:sz="4" w:space="0" w:color="auto"/>
              <w:right w:val="single" w:sz="4" w:space="0" w:color="auto"/>
            </w:tcBorders>
            <w:shd w:val="clear" w:color="auto" w:fill="auto"/>
            <w:noWrap/>
            <w:vAlign w:val="bottom"/>
          </w:tcPr>
          <w:p w14:paraId="13CB0C6A" w14:textId="77777777" w:rsidR="00516E20" w:rsidRPr="00BE7EB9" w:rsidRDefault="00516E20" w:rsidP="009A640D">
            <w:pPr>
              <w:jc w:val="center"/>
              <w:rPr>
                <w:b/>
                <w:bCs/>
                <w:sz w:val="22"/>
                <w:szCs w:val="22"/>
              </w:rPr>
            </w:pPr>
            <w:r>
              <w:rPr>
                <w:bCs/>
                <w:sz w:val="22"/>
                <w:szCs w:val="22"/>
              </w:rPr>
              <w:t>н/д</w:t>
            </w:r>
          </w:p>
        </w:tc>
        <w:tc>
          <w:tcPr>
            <w:tcW w:w="980" w:type="dxa"/>
            <w:tcBorders>
              <w:top w:val="nil"/>
              <w:left w:val="nil"/>
              <w:bottom w:val="single" w:sz="4" w:space="0" w:color="auto"/>
              <w:right w:val="single" w:sz="4" w:space="0" w:color="auto"/>
            </w:tcBorders>
            <w:shd w:val="clear" w:color="auto" w:fill="auto"/>
            <w:noWrap/>
            <w:vAlign w:val="bottom"/>
          </w:tcPr>
          <w:p w14:paraId="6FA80D54" w14:textId="77777777" w:rsidR="00516E20" w:rsidRPr="00BE7EB9" w:rsidRDefault="00516E20" w:rsidP="009A640D">
            <w:pPr>
              <w:jc w:val="center"/>
              <w:rPr>
                <w:b/>
                <w:bCs/>
                <w:sz w:val="22"/>
                <w:szCs w:val="22"/>
              </w:rPr>
            </w:pPr>
            <w:r>
              <w:rPr>
                <w:bCs/>
                <w:sz w:val="22"/>
                <w:szCs w:val="22"/>
              </w:rPr>
              <w:t>н/д</w:t>
            </w:r>
          </w:p>
        </w:tc>
      </w:tr>
      <w:tr w:rsidR="00516E20" w14:paraId="5513533F" w14:textId="77777777" w:rsidTr="009A640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2FC191E7" w14:textId="77777777" w:rsidR="00516E20" w:rsidRDefault="00516E20" w:rsidP="009A640D">
            <w:pPr>
              <w:jc w:val="center"/>
              <w:rPr>
                <w:sz w:val="22"/>
                <w:szCs w:val="22"/>
              </w:rPr>
            </w:pPr>
            <w:r>
              <w:rPr>
                <w:sz w:val="22"/>
                <w:szCs w:val="22"/>
              </w:rPr>
              <w:t>1960-е</w:t>
            </w:r>
          </w:p>
        </w:tc>
        <w:tc>
          <w:tcPr>
            <w:tcW w:w="1020" w:type="dxa"/>
            <w:tcBorders>
              <w:top w:val="nil"/>
              <w:left w:val="nil"/>
              <w:bottom w:val="single" w:sz="4" w:space="0" w:color="auto"/>
              <w:right w:val="single" w:sz="4" w:space="0" w:color="auto"/>
            </w:tcBorders>
            <w:shd w:val="clear" w:color="auto" w:fill="auto"/>
            <w:noWrap/>
            <w:vAlign w:val="bottom"/>
          </w:tcPr>
          <w:p w14:paraId="30070F67" w14:textId="77777777" w:rsidR="00516E20" w:rsidRDefault="00516E20" w:rsidP="009A640D">
            <w:pPr>
              <w:jc w:val="center"/>
              <w:rPr>
                <w:sz w:val="22"/>
                <w:szCs w:val="22"/>
              </w:rPr>
            </w:pPr>
            <w:r>
              <w:rPr>
                <w:sz w:val="22"/>
                <w:szCs w:val="22"/>
              </w:rPr>
              <w:t>1</w:t>
            </w:r>
          </w:p>
        </w:tc>
        <w:tc>
          <w:tcPr>
            <w:tcW w:w="720" w:type="dxa"/>
            <w:tcBorders>
              <w:top w:val="nil"/>
              <w:left w:val="nil"/>
              <w:bottom w:val="single" w:sz="4" w:space="0" w:color="auto"/>
              <w:right w:val="single" w:sz="4" w:space="0" w:color="auto"/>
            </w:tcBorders>
            <w:shd w:val="clear" w:color="auto" w:fill="auto"/>
            <w:noWrap/>
            <w:vAlign w:val="bottom"/>
          </w:tcPr>
          <w:p w14:paraId="19E6BD02" w14:textId="77777777" w:rsidR="00516E20" w:rsidRDefault="00516E20" w:rsidP="009A640D">
            <w:pPr>
              <w:jc w:val="center"/>
              <w:rPr>
                <w:sz w:val="22"/>
                <w:szCs w:val="22"/>
              </w:rPr>
            </w:pPr>
            <w:r>
              <w:rPr>
                <w:sz w:val="22"/>
                <w:szCs w:val="22"/>
              </w:rPr>
              <w:t>7</w:t>
            </w:r>
          </w:p>
        </w:tc>
        <w:tc>
          <w:tcPr>
            <w:tcW w:w="1000" w:type="dxa"/>
            <w:tcBorders>
              <w:top w:val="nil"/>
              <w:left w:val="nil"/>
              <w:bottom w:val="single" w:sz="4" w:space="0" w:color="auto"/>
              <w:right w:val="single" w:sz="4" w:space="0" w:color="auto"/>
            </w:tcBorders>
            <w:shd w:val="clear" w:color="auto" w:fill="auto"/>
            <w:noWrap/>
            <w:vAlign w:val="bottom"/>
          </w:tcPr>
          <w:p w14:paraId="43EDC05B" w14:textId="77777777" w:rsidR="00516E20" w:rsidRDefault="00516E20" w:rsidP="009A640D">
            <w:pPr>
              <w:jc w:val="center"/>
              <w:rPr>
                <w:sz w:val="22"/>
                <w:szCs w:val="22"/>
              </w:rPr>
            </w:pPr>
            <w:r>
              <w:rPr>
                <w:sz w:val="22"/>
                <w:szCs w:val="22"/>
              </w:rPr>
              <w:t>48</w:t>
            </w:r>
          </w:p>
        </w:tc>
        <w:tc>
          <w:tcPr>
            <w:tcW w:w="700" w:type="dxa"/>
            <w:tcBorders>
              <w:top w:val="nil"/>
              <w:left w:val="nil"/>
              <w:bottom w:val="single" w:sz="4" w:space="0" w:color="auto"/>
              <w:right w:val="single" w:sz="4" w:space="0" w:color="auto"/>
            </w:tcBorders>
            <w:shd w:val="clear" w:color="auto" w:fill="auto"/>
            <w:noWrap/>
            <w:vAlign w:val="bottom"/>
          </w:tcPr>
          <w:p w14:paraId="12F9399B" w14:textId="77777777" w:rsidR="00516E20" w:rsidRDefault="00516E20" w:rsidP="009A640D">
            <w:pPr>
              <w:jc w:val="center"/>
              <w:rPr>
                <w:sz w:val="22"/>
                <w:szCs w:val="22"/>
              </w:rPr>
            </w:pPr>
            <w:r>
              <w:rPr>
                <w:sz w:val="22"/>
                <w:szCs w:val="22"/>
              </w:rPr>
              <w:t>4</w:t>
            </w:r>
          </w:p>
        </w:tc>
        <w:tc>
          <w:tcPr>
            <w:tcW w:w="1060" w:type="dxa"/>
            <w:tcBorders>
              <w:top w:val="nil"/>
              <w:left w:val="nil"/>
              <w:bottom w:val="single" w:sz="4" w:space="0" w:color="auto"/>
              <w:right w:val="single" w:sz="4" w:space="0" w:color="auto"/>
            </w:tcBorders>
            <w:shd w:val="clear" w:color="auto" w:fill="auto"/>
            <w:noWrap/>
            <w:vAlign w:val="bottom"/>
          </w:tcPr>
          <w:p w14:paraId="7E239AEA" w14:textId="77777777" w:rsidR="00516E20" w:rsidRDefault="00516E20" w:rsidP="009A640D">
            <w:pPr>
              <w:jc w:val="center"/>
              <w:rPr>
                <w:sz w:val="22"/>
                <w:szCs w:val="22"/>
              </w:rPr>
            </w:pPr>
            <w:r>
              <w:rPr>
                <w:bCs/>
                <w:sz w:val="22"/>
                <w:szCs w:val="22"/>
              </w:rPr>
              <w:t>н/д</w:t>
            </w:r>
          </w:p>
        </w:tc>
        <w:tc>
          <w:tcPr>
            <w:tcW w:w="980" w:type="dxa"/>
            <w:tcBorders>
              <w:top w:val="nil"/>
              <w:left w:val="nil"/>
              <w:bottom w:val="single" w:sz="4" w:space="0" w:color="auto"/>
              <w:right w:val="single" w:sz="4" w:space="0" w:color="auto"/>
            </w:tcBorders>
            <w:shd w:val="clear" w:color="auto" w:fill="auto"/>
            <w:noWrap/>
            <w:vAlign w:val="bottom"/>
          </w:tcPr>
          <w:p w14:paraId="36FAF845" w14:textId="77777777" w:rsidR="00516E20" w:rsidRDefault="00516E20" w:rsidP="009A640D">
            <w:pPr>
              <w:jc w:val="center"/>
              <w:rPr>
                <w:sz w:val="22"/>
                <w:szCs w:val="22"/>
              </w:rPr>
            </w:pPr>
            <w:r>
              <w:rPr>
                <w:bCs/>
                <w:sz w:val="22"/>
                <w:szCs w:val="22"/>
              </w:rPr>
              <w:t>н/д</w:t>
            </w:r>
          </w:p>
        </w:tc>
      </w:tr>
      <w:tr w:rsidR="00516E20" w14:paraId="476B3E6E" w14:textId="77777777" w:rsidTr="009A640D">
        <w:trPr>
          <w:trHeight w:val="300"/>
        </w:trPr>
        <w:tc>
          <w:tcPr>
            <w:tcW w:w="3100" w:type="dxa"/>
            <w:tcBorders>
              <w:top w:val="nil"/>
              <w:left w:val="single" w:sz="4" w:space="0" w:color="auto"/>
              <w:bottom w:val="single" w:sz="4" w:space="0" w:color="auto"/>
              <w:right w:val="nil"/>
            </w:tcBorders>
            <w:shd w:val="clear" w:color="auto" w:fill="auto"/>
            <w:noWrap/>
            <w:vAlign w:val="bottom"/>
          </w:tcPr>
          <w:p w14:paraId="616D6C1B" w14:textId="77777777" w:rsidR="00516E20" w:rsidRDefault="00516E20" w:rsidP="009A640D">
            <w:pPr>
              <w:jc w:val="center"/>
              <w:rPr>
                <w:sz w:val="22"/>
                <w:szCs w:val="22"/>
              </w:rPr>
            </w:pPr>
            <w:r>
              <w:rPr>
                <w:sz w:val="22"/>
                <w:szCs w:val="22"/>
              </w:rPr>
              <w:t>1980-е</w:t>
            </w:r>
          </w:p>
        </w:tc>
        <w:tc>
          <w:tcPr>
            <w:tcW w:w="1020" w:type="dxa"/>
            <w:tcBorders>
              <w:top w:val="nil"/>
              <w:left w:val="single" w:sz="4" w:space="0" w:color="auto"/>
              <w:bottom w:val="single" w:sz="4" w:space="0" w:color="auto"/>
              <w:right w:val="single" w:sz="4" w:space="0" w:color="auto"/>
            </w:tcBorders>
            <w:shd w:val="clear" w:color="auto" w:fill="auto"/>
            <w:noWrap/>
            <w:vAlign w:val="bottom"/>
          </w:tcPr>
          <w:p w14:paraId="3DD927F1" w14:textId="77777777" w:rsidR="00516E20" w:rsidRDefault="00516E20" w:rsidP="009A640D">
            <w:pPr>
              <w:jc w:val="center"/>
              <w:rPr>
                <w:sz w:val="22"/>
                <w:szCs w:val="22"/>
              </w:rPr>
            </w:pPr>
            <w:r>
              <w:rPr>
                <w:sz w:val="22"/>
                <w:szCs w:val="22"/>
              </w:rPr>
              <w:t>14</w:t>
            </w:r>
          </w:p>
        </w:tc>
        <w:tc>
          <w:tcPr>
            <w:tcW w:w="720" w:type="dxa"/>
            <w:tcBorders>
              <w:top w:val="nil"/>
              <w:left w:val="nil"/>
              <w:bottom w:val="single" w:sz="4" w:space="0" w:color="auto"/>
              <w:right w:val="single" w:sz="4" w:space="0" w:color="auto"/>
            </w:tcBorders>
            <w:shd w:val="clear" w:color="auto" w:fill="auto"/>
            <w:noWrap/>
            <w:vAlign w:val="bottom"/>
          </w:tcPr>
          <w:p w14:paraId="4EDE241D" w14:textId="77777777" w:rsidR="00516E20" w:rsidRDefault="00516E20" w:rsidP="009A640D">
            <w:pPr>
              <w:jc w:val="center"/>
              <w:rPr>
                <w:sz w:val="22"/>
                <w:szCs w:val="22"/>
              </w:rPr>
            </w:pPr>
            <w:r>
              <w:rPr>
                <w:sz w:val="22"/>
                <w:szCs w:val="22"/>
              </w:rPr>
              <w:t>93</w:t>
            </w:r>
          </w:p>
        </w:tc>
        <w:tc>
          <w:tcPr>
            <w:tcW w:w="1000" w:type="dxa"/>
            <w:tcBorders>
              <w:top w:val="nil"/>
              <w:left w:val="nil"/>
              <w:bottom w:val="single" w:sz="4" w:space="0" w:color="auto"/>
              <w:right w:val="single" w:sz="4" w:space="0" w:color="auto"/>
            </w:tcBorders>
            <w:shd w:val="clear" w:color="auto" w:fill="auto"/>
            <w:noWrap/>
            <w:vAlign w:val="bottom"/>
          </w:tcPr>
          <w:p w14:paraId="3B1C4507" w14:textId="77777777" w:rsidR="00516E20" w:rsidRDefault="00516E20" w:rsidP="009A640D">
            <w:pPr>
              <w:jc w:val="center"/>
              <w:rPr>
                <w:sz w:val="22"/>
                <w:szCs w:val="22"/>
              </w:rPr>
            </w:pPr>
            <w:r>
              <w:rPr>
                <w:sz w:val="22"/>
                <w:szCs w:val="22"/>
              </w:rPr>
              <w:t>1050</w:t>
            </w:r>
          </w:p>
        </w:tc>
        <w:tc>
          <w:tcPr>
            <w:tcW w:w="700" w:type="dxa"/>
            <w:tcBorders>
              <w:top w:val="nil"/>
              <w:left w:val="nil"/>
              <w:bottom w:val="single" w:sz="4" w:space="0" w:color="auto"/>
              <w:right w:val="single" w:sz="4" w:space="0" w:color="auto"/>
            </w:tcBorders>
            <w:shd w:val="clear" w:color="auto" w:fill="auto"/>
            <w:noWrap/>
            <w:vAlign w:val="bottom"/>
          </w:tcPr>
          <w:p w14:paraId="4690E4E0" w14:textId="77777777" w:rsidR="00516E20" w:rsidRDefault="00516E20" w:rsidP="009A640D">
            <w:pPr>
              <w:jc w:val="center"/>
              <w:rPr>
                <w:sz w:val="22"/>
                <w:szCs w:val="22"/>
              </w:rPr>
            </w:pPr>
            <w:r>
              <w:rPr>
                <w:sz w:val="22"/>
                <w:szCs w:val="22"/>
              </w:rPr>
              <w:t>96</w:t>
            </w:r>
          </w:p>
        </w:tc>
        <w:tc>
          <w:tcPr>
            <w:tcW w:w="1060" w:type="dxa"/>
            <w:tcBorders>
              <w:top w:val="nil"/>
              <w:left w:val="nil"/>
              <w:bottom w:val="single" w:sz="4" w:space="0" w:color="auto"/>
              <w:right w:val="single" w:sz="4" w:space="0" w:color="auto"/>
            </w:tcBorders>
            <w:shd w:val="clear" w:color="auto" w:fill="auto"/>
            <w:noWrap/>
            <w:vAlign w:val="bottom"/>
          </w:tcPr>
          <w:p w14:paraId="3FA93C38" w14:textId="77777777" w:rsidR="00516E20" w:rsidRDefault="00516E20" w:rsidP="009A640D">
            <w:pPr>
              <w:jc w:val="center"/>
              <w:rPr>
                <w:sz w:val="22"/>
                <w:szCs w:val="22"/>
              </w:rPr>
            </w:pPr>
            <w:r>
              <w:rPr>
                <w:bCs/>
                <w:sz w:val="22"/>
                <w:szCs w:val="22"/>
              </w:rPr>
              <w:t>н/д</w:t>
            </w:r>
          </w:p>
        </w:tc>
        <w:tc>
          <w:tcPr>
            <w:tcW w:w="980" w:type="dxa"/>
            <w:tcBorders>
              <w:top w:val="nil"/>
              <w:left w:val="nil"/>
              <w:bottom w:val="single" w:sz="4" w:space="0" w:color="auto"/>
              <w:right w:val="single" w:sz="4" w:space="0" w:color="auto"/>
            </w:tcBorders>
            <w:shd w:val="clear" w:color="auto" w:fill="auto"/>
            <w:noWrap/>
            <w:vAlign w:val="bottom"/>
          </w:tcPr>
          <w:p w14:paraId="5A77F7D3" w14:textId="77777777" w:rsidR="00516E20" w:rsidRDefault="00516E20" w:rsidP="009A640D">
            <w:pPr>
              <w:jc w:val="center"/>
              <w:rPr>
                <w:sz w:val="22"/>
                <w:szCs w:val="22"/>
              </w:rPr>
            </w:pPr>
            <w:r>
              <w:rPr>
                <w:bCs/>
                <w:sz w:val="22"/>
                <w:szCs w:val="22"/>
              </w:rPr>
              <w:t>н/д</w:t>
            </w:r>
          </w:p>
        </w:tc>
      </w:tr>
      <w:tr w:rsidR="00516E20" w14:paraId="2217C80F" w14:textId="77777777" w:rsidTr="009A640D">
        <w:trPr>
          <w:trHeight w:val="300"/>
        </w:trPr>
        <w:tc>
          <w:tcPr>
            <w:tcW w:w="3100" w:type="dxa"/>
            <w:tcBorders>
              <w:top w:val="nil"/>
              <w:left w:val="single" w:sz="4" w:space="0" w:color="auto"/>
              <w:bottom w:val="single" w:sz="4" w:space="0" w:color="auto"/>
              <w:right w:val="nil"/>
            </w:tcBorders>
            <w:shd w:val="clear" w:color="auto" w:fill="auto"/>
            <w:noWrap/>
            <w:vAlign w:val="bottom"/>
          </w:tcPr>
          <w:p w14:paraId="7846E790" w14:textId="77777777" w:rsidR="00516E20" w:rsidRDefault="00516E20" w:rsidP="009A640D">
            <w:pPr>
              <w:rPr>
                <w:b/>
                <w:bCs/>
                <w:sz w:val="22"/>
                <w:szCs w:val="22"/>
              </w:rPr>
            </w:pPr>
            <w:r>
              <w:rPr>
                <w:b/>
                <w:bCs/>
                <w:sz w:val="22"/>
                <w:szCs w:val="22"/>
              </w:rPr>
              <w:t>система ТС "Школа"</w:t>
            </w:r>
          </w:p>
        </w:tc>
        <w:tc>
          <w:tcPr>
            <w:tcW w:w="1020" w:type="dxa"/>
            <w:tcBorders>
              <w:top w:val="nil"/>
              <w:left w:val="single" w:sz="4" w:space="0" w:color="auto"/>
              <w:bottom w:val="single" w:sz="4" w:space="0" w:color="auto"/>
              <w:right w:val="single" w:sz="4" w:space="0" w:color="auto"/>
            </w:tcBorders>
            <w:shd w:val="clear" w:color="auto" w:fill="auto"/>
            <w:noWrap/>
            <w:vAlign w:val="bottom"/>
          </w:tcPr>
          <w:p w14:paraId="532E64D7" w14:textId="77777777" w:rsidR="00516E20" w:rsidRDefault="00516E20" w:rsidP="009A640D">
            <w:pPr>
              <w:jc w:val="center"/>
              <w:rPr>
                <w:b/>
                <w:bCs/>
                <w:sz w:val="22"/>
                <w:szCs w:val="22"/>
              </w:rPr>
            </w:pPr>
            <w:r>
              <w:rPr>
                <w:b/>
                <w:bCs/>
                <w:sz w:val="22"/>
                <w:szCs w:val="22"/>
              </w:rPr>
              <w:t>1</w:t>
            </w:r>
          </w:p>
        </w:tc>
        <w:tc>
          <w:tcPr>
            <w:tcW w:w="720" w:type="dxa"/>
            <w:tcBorders>
              <w:top w:val="nil"/>
              <w:left w:val="nil"/>
              <w:bottom w:val="single" w:sz="4" w:space="0" w:color="auto"/>
              <w:right w:val="single" w:sz="4" w:space="0" w:color="auto"/>
            </w:tcBorders>
            <w:shd w:val="clear" w:color="auto" w:fill="auto"/>
            <w:noWrap/>
            <w:vAlign w:val="bottom"/>
          </w:tcPr>
          <w:p w14:paraId="35DF6ABE" w14:textId="77777777" w:rsidR="00516E20" w:rsidRDefault="00516E20" w:rsidP="009A640D">
            <w:pPr>
              <w:jc w:val="center"/>
              <w:rPr>
                <w:b/>
                <w:bCs/>
                <w:sz w:val="22"/>
                <w:szCs w:val="22"/>
              </w:rPr>
            </w:pPr>
            <w:r>
              <w:rPr>
                <w:b/>
                <w:bCs/>
                <w:sz w:val="22"/>
                <w:szCs w:val="22"/>
              </w:rPr>
              <w:t>100</w:t>
            </w:r>
          </w:p>
        </w:tc>
        <w:tc>
          <w:tcPr>
            <w:tcW w:w="1000" w:type="dxa"/>
            <w:tcBorders>
              <w:top w:val="nil"/>
              <w:left w:val="nil"/>
              <w:bottom w:val="single" w:sz="4" w:space="0" w:color="auto"/>
              <w:right w:val="single" w:sz="4" w:space="0" w:color="auto"/>
            </w:tcBorders>
            <w:shd w:val="clear" w:color="auto" w:fill="auto"/>
            <w:noWrap/>
            <w:vAlign w:val="bottom"/>
          </w:tcPr>
          <w:p w14:paraId="570EBE4F" w14:textId="77777777" w:rsidR="00516E20" w:rsidRDefault="00516E20" w:rsidP="009A640D">
            <w:pPr>
              <w:jc w:val="center"/>
              <w:rPr>
                <w:b/>
                <w:bCs/>
                <w:sz w:val="22"/>
                <w:szCs w:val="22"/>
              </w:rPr>
            </w:pPr>
            <w:r>
              <w:rPr>
                <w:b/>
                <w:bCs/>
                <w:sz w:val="22"/>
                <w:szCs w:val="22"/>
              </w:rPr>
              <w:t>360</w:t>
            </w:r>
          </w:p>
        </w:tc>
        <w:tc>
          <w:tcPr>
            <w:tcW w:w="700" w:type="dxa"/>
            <w:tcBorders>
              <w:top w:val="nil"/>
              <w:left w:val="nil"/>
              <w:bottom w:val="single" w:sz="4" w:space="0" w:color="auto"/>
              <w:right w:val="single" w:sz="4" w:space="0" w:color="auto"/>
            </w:tcBorders>
            <w:shd w:val="clear" w:color="auto" w:fill="auto"/>
            <w:noWrap/>
            <w:vAlign w:val="bottom"/>
          </w:tcPr>
          <w:p w14:paraId="6BA7BAE2" w14:textId="77777777" w:rsidR="00516E20" w:rsidRDefault="00516E20" w:rsidP="009A640D">
            <w:pPr>
              <w:jc w:val="center"/>
              <w:rPr>
                <w:b/>
                <w:bCs/>
                <w:sz w:val="22"/>
                <w:szCs w:val="22"/>
              </w:rPr>
            </w:pPr>
            <w:r>
              <w:rPr>
                <w:b/>
                <w:bCs/>
                <w:sz w:val="22"/>
                <w:szCs w:val="22"/>
              </w:rPr>
              <w:t>100</w:t>
            </w:r>
          </w:p>
        </w:tc>
        <w:tc>
          <w:tcPr>
            <w:tcW w:w="1060" w:type="dxa"/>
            <w:tcBorders>
              <w:top w:val="nil"/>
              <w:left w:val="nil"/>
              <w:bottom w:val="single" w:sz="4" w:space="0" w:color="auto"/>
              <w:right w:val="single" w:sz="4" w:space="0" w:color="auto"/>
            </w:tcBorders>
            <w:shd w:val="clear" w:color="auto" w:fill="auto"/>
            <w:noWrap/>
            <w:vAlign w:val="bottom"/>
          </w:tcPr>
          <w:p w14:paraId="1CB9564E" w14:textId="77777777" w:rsidR="00516E20" w:rsidRDefault="00516E20" w:rsidP="009A640D">
            <w:pPr>
              <w:jc w:val="center"/>
              <w:rPr>
                <w:b/>
                <w:bCs/>
                <w:sz w:val="22"/>
                <w:szCs w:val="22"/>
              </w:rPr>
            </w:pPr>
            <w:r>
              <w:rPr>
                <w:bCs/>
                <w:sz w:val="22"/>
                <w:szCs w:val="22"/>
              </w:rPr>
              <w:t>н/д</w:t>
            </w:r>
          </w:p>
        </w:tc>
        <w:tc>
          <w:tcPr>
            <w:tcW w:w="980" w:type="dxa"/>
            <w:tcBorders>
              <w:top w:val="nil"/>
              <w:left w:val="nil"/>
              <w:bottom w:val="single" w:sz="4" w:space="0" w:color="auto"/>
              <w:right w:val="single" w:sz="4" w:space="0" w:color="auto"/>
            </w:tcBorders>
            <w:shd w:val="clear" w:color="auto" w:fill="auto"/>
            <w:noWrap/>
            <w:vAlign w:val="bottom"/>
          </w:tcPr>
          <w:p w14:paraId="0D30BEE3" w14:textId="77777777" w:rsidR="00516E20" w:rsidRDefault="00516E20" w:rsidP="009A640D">
            <w:pPr>
              <w:jc w:val="center"/>
              <w:rPr>
                <w:b/>
                <w:bCs/>
                <w:sz w:val="22"/>
                <w:szCs w:val="22"/>
              </w:rPr>
            </w:pPr>
            <w:r>
              <w:rPr>
                <w:bCs/>
                <w:sz w:val="22"/>
                <w:szCs w:val="22"/>
              </w:rPr>
              <w:t>н/д</w:t>
            </w:r>
          </w:p>
        </w:tc>
      </w:tr>
      <w:tr w:rsidR="00516E20" w14:paraId="7802BFC5" w14:textId="77777777" w:rsidTr="009A640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0562A6C4" w14:textId="77777777" w:rsidR="00516E20" w:rsidRDefault="00516E20" w:rsidP="009A640D">
            <w:pPr>
              <w:jc w:val="center"/>
              <w:rPr>
                <w:sz w:val="22"/>
                <w:szCs w:val="22"/>
              </w:rPr>
            </w:pPr>
            <w:r>
              <w:rPr>
                <w:sz w:val="22"/>
                <w:szCs w:val="22"/>
              </w:rPr>
              <w:t>1970-е</w:t>
            </w:r>
          </w:p>
        </w:tc>
        <w:tc>
          <w:tcPr>
            <w:tcW w:w="1020" w:type="dxa"/>
            <w:tcBorders>
              <w:top w:val="nil"/>
              <w:left w:val="nil"/>
              <w:bottom w:val="single" w:sz="4" w:space="0" w:color="auto"/>
              <w:right w:val="single" w:sz="4" w:space="0" w:color="auto"/>
            </w:tcBorders>
            <w:shd w:val="clear" w:color="auto" w:fill="auto"/>
            <w:noWrap/>
            <w:vAlign w:val="bottom"/>
          </w:tcPr>
          <w:p w14:paraId="34A47356" w14:textId="77777777" w:rsidR="00516E20" w:rsidRDefault="00516E20" w:rsidP="009A640D">
            <w:pPr>
              <w:jc w:val="center"/>
              <w:rPr>
                <w:sz w:val="22"/>
                <w:szCs w:val="22"/>
              </w:rPr>
            </w:pPr>
            <w:r>
              <w:rPr>
                <w:sz w:val="22"/>
                <w:szCs w:val="22"/>
              </w:rPr>
              <w:t>1</w:t>
            </w:r>
          </w:p>
        </w:tc>
        <w:tc>
          <w:tcPr>
            <w:tcW w:w="720" w:type="dxa"/>
            <w:tcBorders>
              <w:top w:val="nil"/>
              <w:left w:val="nil"/>
              <w:bottom w:val="single" w:sz="4" w:space="0" w:color="auto"/>
              <w:right w:val="single" w:sz="4" w:space="0" w:color="auto"/>
            </w:tcBorders>
            <w:shd w:val="clear" w:color="auto" w:fill="auto"/>
            <w:noWrap/>
            <w:vAlign w:val="bottom"/>
          </w:tcPr>
          <w:p w14:paraId="23E984AF" w14:textId="77777777" w:rsidR="00516E20" w:rsidRDefault="00516E20" w:rsidP="009A640D">
            <w:pPr>
              <w:jc w:val="center"/>
              <w:rPr>
                <w:sz w:val="22"/>
                <w:szCs w:val="22"/>
              </w:rPr>
            </w:pPr>
            <w:r>
              <w:rPr>
                <w:sz w:val="22"/>
                <w:szCs w:val="22"/>
              </w:rPr>
              <w:t>100</w:t>
            </w:r>
          </w:p>
        </w:tc>
        <w:tc>
          <w:tcPr>
            <w:tcW w:w="1000" w:type="dxa"/>
            <w:tcBorders>
              <w:top w:val="nil"/>
              <w:left w:val="nil"/>
              <w:bottom w:val="single" w:sz="4" w:space="0" w:color="auto"/>
              <w:right w:val="single" w:sz="4" w:space="0" w:color="auto"/>
            </w:tcBorders>
            <w:shd w:val="clear" w:color="auto" w:fill="auto"/>
            <w:noWrap/>
            <w:vAlign w:val="bottom"/>
          </w:tcPr>
          <w:p w14:paraId="5093EA44" w14:textId="77777777" w:rsidR="00516E20" w:rsidRDefault="00516E20" w:rsidP="009A640D">
            <w:pPr>
              <w:jc w:val="center"/>
              <w:rPr>
                <w:sz w:val="22"/>
                <w:szCs w:val="22"/>
              </w:rPr>
            </w:pPr>
            <w:r>
              <w:rPr>
                <w:sz w:val="22"/>
                <w:szCs w:val="22"/>
              </w:rPr>
              <w:t>360</w:t>
            </w:r>
          </w:p>
        </w:tc>
        <w:tc>
          <w:tcPr>
            <w:tcW w:w="700" w:type="dxa"/>
            <w:tcBorders>
              <w:top w:val="nil"/>
              <w:left w:val="nil"/>
              <w:bottom w:val="single" w:sz="4" w:space="0" w:color="auto"/>
              <w:right w:val="single" w:sz="4" w:space="0" w:color="auto"/>
            </w:tcBorders>
            <w:shd w:val="clear" w:color="auto" w:fill="auto"/>
            <w:noWrap/>
            <w:vAlign w:val="bottom"/>
          </w:tcPr>
          <w:p w14:paraId="558F117D" w14:textId="77777777" w:rsidR="00516E20" w:rsidRDefault="00516E20" w:rsidP="009A640D">
            <w:pPr>
              <w:jc w:val="center"/>
              <w:rPr>
                <w:sz w:val="22"/>
                <w:szCs w:val="22"/>
              </w:rPr>
            </w:pPr>
            <w:r>
              <w:rPr>
                <w:sz w:val="22"/>
                <w:szCs w:val="22"/>
              </w:rPr>
              <w:t>100</w:t>
            </w:r>
          </w:p>
        </w:tc>
        <w:tc>
          <w:tcPr>
            <w:tcW w:w="1060" w:type="dxa"/>
            <w:tcBorders>
              <w:top w:val="nil"/>
              <w:left w:val="nil"/>
              <w:bottom w:val="single" w:sz="4" w:space="0" w:color="auto"/>
              <w:right w:val="single" w:sz="4" w:space="0" w:color="auto"/>
            </w:tcBorders>
            <w:shd w:val="clear" w:color="auto" w:fill="auto"/>
            <w:noWrap/>
            <w:vAlign w:val="bottom"/>
          </w:tcPr>
          <w:p w14:paraId="6C9EB9A1" w14:textId="77777777" w:rsidR="00516E20" w:rsidRDefault="00516E20" w:rsidP="009A640D">
            <w:pPr>
              <w:jc w:val="center"/>
              <w:rPr>
                <w:sz w:val="22"/>
                <w:szCs w:val="22"/>
              </w:rPr>
            </w:pPr>
            <w:r>
              <w:rPr>
                <w:bCs/>
                <w:sz w:val="22"/>
                <w:szCs w:val="22"/>
              </w:rPr>
              <w:t>н/д</w:t>
            </w:r>
          </w:p>
        </w:tc>
        <w:tc>
          <w:tcPr>
            <w:tcW w:w="980" w:type="dxa"/>
            <w:tcBorders>
              <w:top w:val="nil"/>
              <w:left w:val="nil"/>
              <w:bottom w:val="single" w:sz="4" w:space="0" w:color="auto"/>
              <w:right w:val="single" w:sz="4" w:space="0" w:color="auto"/>
            </w:tcBorders>
            <w:shd w:val="clear" w:color="auto" w:fill="auto"/>
            <w:noWrap/>
            <w:vAlign w:val="bottom"/>
          </w:tcPr>
          <w:p w14:paraId="204451CC" w14:textId="77777777" w:rsidR="00516E20" w:rsidRDefault="00516E20" w:rsidP="009A640D">
            <w:pPr>
              <w:jc w:val="center"/>
              <w:rPr>
                <w:sz w:val="22"/>
                <w:szCs w:val="22"/>
              </w:rPr>
            </w:pPr>
            <w:r>
              <w:rPr>
                <w:bCs/>
                <w:sz w:val="22"/>
                <w:szCs w:val="22"/>
              </w:rPr>
              <w:t>н/д</w:t>
            </w:r>
          </w:p>
        </w:tc>
      </w:tr>
    </w:tbl>
    <w:p w14:paraId="1C83DF68" w14:textId="77777777" w:rsidR="00516E20" w:rsidRDefault="00516E20" w:rsidP="00516E20"/>
    <w:p w14:paraId="0A1E4F8F" w14:textId="77777777" w:rsidR="00516E20" w:rsidRDefault="00516E20" w:rsidP="00516E20">
      <w:pPr>
        <w:ind w:firstLine="709"/>
      </w:pPr>
      <w:r w:rsidRPr="009C4073">
        <w:t xml:space="preserve">Результаты расчётов нормативных тепловых характеристик потребителей, подключенных к </w:t>
      </w:r>
      <w:r>
        <w:t>котельной</w:t>
      </w:r>
      <w:r w:rsidRPr="009C4073">
        <w:t xml:space="preserve"> </w:t>
      </w:r>
      <w:r w:rsidRPr="00AB1115">
        <w:rPr>
          <w:szCs w:val="28"/>
        </w:rPr>
        <w:t>с. Мальта</w:t>
      </w:r>
      <w:r w:rsidRPr="009C4073">
        <w:t xml:space="preserve">, представлены в </w:t>
      </w:r>
      <w:r w:rsidRPr="00304369">
        <w:rPr>
          <w:i/>
          <w:szCs w:val="28"/>
        </w:rPr>
        <w:t xml:space="preserve">Табл. </w:t>
      </w:r>
      <w:r w:rsidRPr="00304369">
        <w:rPr>
          <w:i/>
          <w:noProof/>
          <w:szCs w:val="28"/>
        </w:rPr>
        <w:t>1.5.4</w:t>
      </w:r>
      <w:r w:rsidRPr="00BE6614">
        <w:t xml:space="preserve"> </w:t>
      </w:r>
      <w:r>
        <w:t xml:space="preserve">и </w:t>
      </w:r>
      <w:r w:rsidRPr="00D97A29">
        <w:rPr>
          <w:i/>
          <w:szCs w:val="28"/>
        </w:rPr>
        <w:t>Табл.</w:t>
      </w:r>
      <w:r>
        <w:t xml:space="preserve"> 1.5.5.</w:t>
      </w:r>
      <w:r w:rsidRPr="009C4073">
        <w:t xml:space="preserve"> Тепловые нагрузки потребителей предоставлены эксплуатирующ</w:t>
      </w:r>
      <w:r>
        <w:t xml:space="preserve">ей   </w:t>
      </w:r>
      <w:r w:rsidRPr="009C4073">
        <w:t xml:space="preserve"> организаци</w:t>
      </w:r>
      <w:r>
        <w:t>ей</w:t>
      </w:r>
      <w:r w:rsidRPr="009C4073">
        <w:t>.</w:t>
      </w:r>
    </w:p>
    <w:p w14:paraId="47DECBF5" w14:textId="77777777" w:rsidR="00516E20" w:rsidRDefault="00516E20" w:rsidP="00516E20">
      <w:pPr>
        <w:ind w:firstLine="709"/>
      </w:pPr>
    </w:p>
    <w:p w14:paraId="494359E2" w14:textId="77777777" w:rsidR="00516E20" w:rsidRDefault="00516E20" w:rsidP="00516E20">
      <w:pPr>
        <w:jc w:val="right"/>
        <w:rPr>
          <w:sz w:val="20"/>
          <w:szCs w:val="20"/>
        </w:rPr>
      </w:pPr>
      <w:r w:rsidRPr="00EA479A">
        <w:rPr>
          <w:b/>
          <w:i/>
          <w:szCs w:val="28"/>
        </w:rPr>
        <w:t xml:space="preserve">Табл. </w:t>
      </w:r>
      <w:r w:rsidRPr="00EA479A">
        <w:rPr>
          <w:b/>
          <w:i/>
          <w:szCs w:val="28"/>
        </w:rPr>
        <w:fldChar w:fldCharType="begin"/>
      </w:r>
      <w:r w:rsidRPr="00EA479A">
        <w:rPr>
          <w:b/>
          <w:i/>
          <w:szCs w:val="28"/>
        </w:rPr>
        <w:instrText xml:space="preserve"> STYLEREF 2 \s </w:instrText>
      </w:r>
      <w:r w:rsidRPr="00EA479A">
        <w:rPr>
          <w:b/>
          <w:i/>
          <w:szCs w:val="28"/>
        </w:rPr>
        <w:fldChar w:fldCharType="separate"/>
      </w:r>
      <w:r>
        <w:rPr>
          <w:b/>
          <w:i/>
          <w:noProof/>
          <w:szCs w:val="28"/>
        </w:rPr>
        <w:t>1.5</w:t>
      </w:r>
      <w:r w:rsidRPr="00EA479A">
        <w:rPr>
          <w:b/>
          <w:i/>
          <w:szCs w:val="28"/>
        </w:rPr>
        <w:fldChar w:fldCharType="end"/>
      </w:r>
      <w:r w:rsidRPr="00EA479A">
        <w:rPr>
          <w:b/>
          <w:i/>
          <w:szCs w:val="28"/>
        </w:rPr>
        <w:t>.</w:t>
      </w:r>
      <w:r w:rsidRPr="00EA479A">
        <w:rPr>
          <w:b/>
          <w:i/>
          <w:szCs w:val="28"/>
        </w:rPr>
        <w:fldChar w:fldCharType="begin"/>
      </w:r>
      <w:r w:rsidRPr="00EA479A">
        <w:rPr>
          <w:b/>
          <w:i/>
          <w:szCs w:val="28"/>
        </w:rPr>
        <w:instrText xml:space="preserve"> SEQ Таблица \* ARABIC \s 2 </w:instrText>
      </w:r>
      <w:r w:rsidRPr="00EA479A">
        <w:rPr>
          <w:b/>
          <w:i/>
          <w:szCs w:val="28"/>
        </w:rPr>
        <w:fldChar w:fldCharType="separate"/>
      </w:r>
      <w:r>
        <w:rPr>
          <w:b/>
          <w:i/>
          <w:noProof/>
          <w:szCs w:val="28"/>
        </w:rPr>
        <w:t>4</w:t>
      </w:r>
      <w:r w:rsidRPr="00EA479A">
        <w:rPr>
          <w:b/>
          <w:i/>
          <w:szCs w:val="28"/>
        </w:rPr>
        <w:fldChar w:fldCharType="end"/>
      </w:r>
    </w:p>
    <w:tbl>
      <w:tblPr>
        <w:tblW w:w="8540" w:type="dxa"/>
        <w:tblInd w:w="108" w:type="dxa"/>
        <w:tblLook w:val="0000" w:firstRow="0" w:lastRow="0" w:firstColumn="0" w:lastColumn="0" w:noHBand="0" w:noVBand="0"/>
      </w:tblPr>
      <w:tblGrid>
        <w:gridCol w:w="3760"/>
        <w:gridCol w:w="1200"/>
        <w:gridCol w:w="1200"/>
        <w:gridCol w:w="1200"/>
        <w:gridCol w:w="1180"/>
      </w:tblGrid>
      <w:tr w:rsidR="00516E20" w14:paraId="10A422D2" w14:textId="77777777" w:rsidTr="009A640D">
        <w:trPr>
          <w:trHeight w:val="300"/>
        </w:trPr>
        <w:tc>
          <w:tcPr>
            <w:tcW w:w="8540" w:type="dxa"/>
            <w:gridSpan w:val="5"/>
            <w:tcBorders>
              <w:top w:val="nil"/>
              <w:left w:val="nil"/>
              <w:bottom w:val="single" w:sz="4" w:space="0" w:color="auto"/>
              <w:right w:val="nil"/>
            </w:tcBorders>
            <w:shd w:val="clear" w:color="auto" w:fill="auto"/>
            <w:noWrap/>
            <w:vAlign w:val="bottom"/>
          </w:tcPr>
          <w:p w14:paraId="37DC11D0" w14:textId="77777777" w:rsidR="00516E20" w:rsidRDefault="00516E20" w:rsidP="009A640D">
            <w:pPr>
              <w:rPr>
                <w:b/>
                <w:bCs/>
                <w:sz w:val="22"/>
                <w:szCs w:val="22"/>
              </w:rPr>
            </w:pPr>
            <w:r>
              <w:rPr>
                <w:b/>
                <w:bCs/>
                <w:sz w:val="22"/>
                <w:szCs w:val="22"/>
              </w:rPr>
              <w:t>Тепловые нагрузки групп потребителей</w:t>
            </w:r>
          </w:p>
        </w:tc>
      </w:tr>
      <w:tr w:rsidR="00516E20" w14:paraId="21A68570" w14:textId="77777777" w:rsidTr="009A640D">
        <w:trPr>
          <w:trHeight w:val="300"/>
        </w:trPr>
        <w:tc>
          <w:tcPr>
            <w:tcW w:w="3760" w:type="dxa"/>
            <w:vMerge w:val="restart"/>
            <w:tcBorders>
              <w:top w:val="nil"/>
              <w:left w:val="single" w:sz="4" w:space="0" w:color="auto"/>
              <w:bottom w:val="single" w:sz="4" w:space="0" w:color="000000"/>
              <w:right w:val="single" w:sz="4" w:space="0" w:color="auto"/>
            </w:tcBorders>
            <w:shd w:val="clear" w:color="auto" w:fill="auto"/>
            <w:vAlign w:val="bottom"/>
          </w:tcPr>
          <w:p w14:paraId="03D885FE" w14:textId="77777777" w:rsidR="00516E20" w:rsidRDefault="00516E20" w:rsidP="009A640D">
            <w:pPr>
              <w:jc w:val="center"/>
              <w:rPr>
                <w:b/>
                <w:bCs/>
                <w:sz w:val="22"/>
                <w:szCs w:val="22"/>
              </w:rPr>
            </w:pPr>
            <w:r>
              <w:rPr>
                <w:b/>
                <w:bCs/>
                <w:sz w:val="22"/>
                <w:szCs w:val="22"/>
              </w:rPr>
              <w:t>Сеть, группа потребителей</w:t>
            </w:r>
          </w:p>
        </w:tc>
        <w:tc>
          <w:tcPr>
            <w:tcW w:w="4780" w:type="dxa"/>
            <w:gridSpan w:val="4"/>
            <w:tcBorders>
              <w:top w:val="single" w:sz="4" w:space="0" w:color="auto"/>
              <w:left w:val="single" w:sz="4" w:space="0" w:color="auto"/>
              <w:bottom w:val="single" w:sz="4" w:space="0" w:color="auto"/>
              <w:right w:val="single" w:sz="4" w:space="0" w:color="000000"/>
            </w:tcBorders>
            <w:shd w:val="clear" w:color="auto" w:fill="auto"/>
            <w:vAlign w:val="bottom"/>
          </w:tcPr>
          <w:p w14:paraId="2499217D" w14:textId="77777777" w:rsidR="00516E20" w:rsidRDefault="00516E20" w:rsidP="009A640D">
            <w:pPr>
              <w:jc w:val="center"/>
              <w:rPr>
                <w:b/>
                <w:bCs/>
                <w:sz w:val="22"/>
                <w:szCs w:val="22"/>
              </w:rPr>
            </w:pPr>
            <w:r>
              <w:rPr>
                <w:b/>
                <w:bCs/>
                <w:sz w:val="22"/>
                <w:szCs w:val="22"/>
              </w:rPr>
              <w:t>Тепловая нагрузка, Гкал/ч</w:t>
            </w:r>
          </w:p>
        </w:tc>
      </w:tr>
      <w:tr w:rsidR="00516E20" w14:paraId="7E983FD7" w14:textId="77777777" w:rsidTr="009A640D">
        <w:trPr>
          <w:trHeight w:val="300"/>
        </w:trPr>
        <w:tc>
          <w:tcPr>
            <w:tcW w:w="3760" w:type="dxa"/>
            <w:vMerge/>
            <w:tcBorders>
              <w:top w:val="nil"/>
              <w:left w:val="single" w:sz="4" w:space="0" w:color="auto"/>
              <w:bottom w:val="single" w:sz="4" w:space="0" w:color="000000"/>
              <w:right w:val="single" w:sz="4" w:space="0" w:color="auto"/>
            </w:tcBorders>
            <w:vAlign w:val="center"/>
          </w:tcPr>
          <w:p w14:paraId="0C59E90A" w14:textId="77777777" w:rsidR="00516E20" w:rsidRDefault="00516E20" w:rsidP="009A640D">
            <w:pPr>
              <w:rPr>
                <w:b/>
                <w:bCs/>
                <w:sz w:val="22"/>
                <w:szCs w:val="22"/>
              </w:rPr>
            </w:pPr>
          </w:p>
        </w:tc>
        <w:tc>
          <w:tcPr>
            <w:tcW w:w="1200" w:type="dxa"/>
            <w:tcBorders>
              <w:top w:val="nil"/>
              <w:left w:val="nil"/>
              <w:bottom w:val="single" w:sz="4" w:space="0" w:color="auto"/>
              <w:right w:val="single" w:sz="4" w:space="0" w:color="auto"/>
            </w:tcBorders>
            <w:shd w:val="clear" w:color="auto" w:fill="auto"/>
            <w:vAlign w:val="bottom"/>
          </w:tcPr>
          <w:p w14:paraId="704DE5D1" w14:textId="77777777" w:rsidR="00516E20" w:rsidRDefault="00516E20" w:rsidP="009A640D">
            <w:pPr>
              <w:jc w:val="center"/>
              <w:rPr>
                <w:sz w:val="22"/>
                <w:szCs w:val="22"/>
              </w:rPr>
            </w:pPr>
            <w:r>
              <w:rPr>
                <w:sz w:val="22"/>
                <w:szCs w:val="22"/>
              </w:rPr>
              <w:t>Отопл</w:t>
            </w:r>
          </w:p>
        </w:tc>
        <w:tc>
          <w:tcPr>
            <w:tcW w:w="1200" w:type="dxa"/>
            <w:tcBorders>
              <w:top w:val="nil"/>
              <w:left w:val="nil"/>
              <w:bottom w:val="single" w:sz="4" w:space="0" w:color="auto"/>
              <w:right w:val="single" w:sz="4" w:space="0" w:color="auto"/>
            </w:tcBorders>
            <w:shd w:val="clear" w:color="auto" w:fill="auto"/>
            <w:vAlign w:val="bottom"/>
          </w:tcPr>
          <w:p w14:paraId="7776842D" w14:textId="77777777" w:rsidR="00516E20" w:rsidRDefault="00516E20" w:rsidP="009A640D">
            <w:pPr>
              <w:jc w:val="center"/>
              <w:rPr>
                <w:sz w:val="22"/>
                <w:szCs w:val="22"/>
              </w:rPr>
            </w:pPr>
            <w:r>
              <w:rPr>
                <w:sz w:val="22"/>
                <w:szCs w:val="22"/>
              </w:rPr>
              <w:t>Вент</w:t>
            </w:r>
          </w:p>
        </w:tc>
        <w:tc>
          <w:tcPr>
            <w:tcW w:w="1200" w:type="dxa"/>
            <w:tcBorders>
              <w:top w:val="nil"/>
              <w:left w:val="nil"/>
              <w:bottom w:val="single" w:sz="4" w:space="0" w:color="auto"/>
              <w:right w:val="single" w:sz="4" w:space="0" w:color="auto"/>
            </w:tcBorders>
            <w:shd w:val="clear" w:color="auto" w:fill="auto"/>
            <w:vAlign w:val="bottom"/>
          </w:tcPr>
          <w:p w14:paraId="18B998ED" w14:textId="77777777" w:rsidR="00516E20" w:rsidRDefault="00516E20" w:rsidP="009A640D">
            <w:pPr>
              <w:jc w:val="center"/>
              <w:rPr>
                <w:sz w:val="22"/>
                <w:szCs w:val="22"/>
              </w:rPr>
            </w:pPr>
            <w:r>
              <w:rPr>
                <w:sz w:val="22"/>
                <w:szCs w:val="22"/>
              </w:rPr>
              <w:t>ГВС</w:t>
            </w:r>
          </w:p>
        </w:tc>
        <w:tc>
          <w:tcPr>
            <w:tcW w:w="1180" w:type="dxa"/>
            <w:tcBorders>
              <w:top w:val="nil"/>
              <w:left w:val="nil"/>
              <w:bottom w:val="single" w:sz="4" w:space="0" w:color="auto"/>
              <w:right w:val="single" w:sz="4" w:space="0" w:color="auto"/>
            </w:tcBorders>
            <w:shd w:val="clear" w:color="auto" w:fill="auto"/>
            <w:vAlign w:val="bottom"/>
          </w:tcPr>
          <w:p w14:paraId="232C8933" w14:textId="77777777" w:rsidR="00516E20" w:rsidRDefault="00516E20" w:rsidP="009A640D">
            <w:pPr>
              <w:jc w:val="center"/>
              <w:rPr>
                <w:sz w:val="22"/>
                <w:szCs w:val="22"/>
              </w:rPr>
            </w:pPr>
            <w:r>
              <w:rPr>
                <w:sz w:val="22"/>
                <w:szCs w:val="22"/>
              </w:rPr>
              <w:t>всего</w:t>
            </w:r>
          </w:p>
        </w:tc>
      </w:tr>
      <w:tr w:rsidR="00516E20" w14:paraId="71A26050" w14:textId="77777777" w:rsidTr="009A640D">
        <w:trPr>
          <w:trHeight w:val="345"/>
        </w:trPr>
        <w:tc>
          <w:tcPr>
            <w:tcW w:w="3760" w:type="dxa"/>
            <w:tcBorders>
              <w:top w:val="nil"/>
              <w:left w:val="single" w:sz="4" w:space="0" w:color="auto"/>
              <w:bottom w:val="single" w:sz="4" w:space="0" w:color="auto"/>
              <w:right w:val="single" w:sz="4" w:space="0" w:color="auto"/>
            </w:tcBorders>
            <w:shd w:val="clear" w:color="auto" w:fill="auto"/>
            <w:vAlign w:val="bottom"/>
          </w:tcPr>
          <w:p w14:paraId="31D624E6" w14:textId="77777777" w:rsidR="00516E20" w:rsidRDefault="00516E20" w:rsidP="009A640D">
            <w:pPr>
              <w:jc w:val="center"/>
              <w:rPr>
                <w:b/>
                <w:bCs/>
                <w:sz w:val="22"/>
                <w:szCs w:val="22"/>
              </w:rPr>
            </w:pPr>
            <w:r>
              <w:rPr>
                <w:b/>
                <w:bCs/>
                <w:sz w:val="22"/>
                <w:szCs w:val="22"/>
              </w:rPr>
              <w:t>Всего</w:t>
            </w:r>
          </w:p>
        </w:tc>
        <w:tc>
          <w:tcPr>
            <w:tcW w:w="1200" w:type="dxa"/>
            <w:tcBorders>
              <w:top w:val="nil"/>
              <w:left w:val="nil"/>
              <w:bottom w:val="single" w:sz="4" w:space="0" w:color="auto"/>
              <w:right w:val="single" w:sz="4" w:space="0" w:color="auto"/>
            </w:tcBorders>
            <w:shd w:val="clear" w:color="auto" w:fill="auto"/>
            <w:vAlign w:val="bottom"/>
          </w:tcPr>
          <w:p w14:paraId="7F5266E4" w14:textId="77777777" w:rsidR="00516E20" w:rsidRDefault="00516E20" w:rsidP="009A640D">
            <w:pPr>
              <w:jc w:val="center"/>
              <w:rPr>
                <w:b/>
                <w:bCs/>
                <w:sz w:val="22"/>
                <w:szCs w:val="22"/>
              </w:rPr>
            </w:pPr>
            <w:r>
              <w:rPr>
                <w:b/>
                <w:bCs/>
                <w:sz w:val="22"/>
                <w:szCs w:val="22"/>
              </w:rPr>
              <w:t>0.75</w:t>
            </w:r>
          </w:p>
        </w:tc>
        <w:tc>
          <w:tcPr>
            <w:tcW w:w="1200" w:type="dxa"/>
            <w:tcBorders>
              <w:top w:val="nil"/>
              <w:left w:val="nil"/>
              <w:bottom w:val="single" w:sz="4" w:space="0" w:color="auto"/>
              <w:right w:val="single" w:sz="4" w:space="0" w:color="auto"/>
            </w:tcBorders>
            <w:shd w:val="clear" w:color="auto" w:fill="auto"/>
            <w:vAlign w:val="bottom"/>
          </w:tcPr>
          <w:p w14:paraId="174222C8" w14:textId="77777777" w:rsidR="00516E20" w:rsidRDefault="00516E20" w:rsidP="009A640D">
            <w:pPr>
              <w:jc w:val="center"/>
              <w:rPr>
                <w:b/>
                <w:bCs/>
                <w:sz w:val="22"/>
                <w:szCs w:val="22"/>
              </w:rPr>
            </w:pPr>
            <w:r>
              <w:rPr>
                <w:b/>
                <w:bCs/>
                <w:sz w:val="22"/>
                <w:szCs w:val="22"/>
              </w:rPr>
              <w:t> </w:t>
            </w:r>
          </w:p>
        </w:tc>
        <w:tc>
          <w:tcPr>
            <w:tcW w:w="1200" w:type="dxa"/>
            <w:tcBorders>
              <w:top w:val="nil"/>
              <w:left w:val="nil"/>
              <w:bottom w:val="single" w:sz="4" w:space="0" w:color="auto"/>
              <w:right w:val="single" w:sz="4" w:space="0" w:color="auto"/>
            </w:tcBorders>
            <w:shd w:val="clear" w:color="auto" w:fill="auto"/>
            <w:vAlign w:val="bottom"/>
          </w:tcPr>
          <w:p w14:paraId="5F3D0023" w14:textId="77777777" w:rsidR="00516E20" w:rsidRDefault="00516E20" w:rsidP="009A640D">
            <w:pPr>
              <w:jc w:val="center"/>
              <w:rPr>
                <w:b/>
                <w:bCs/>
                <w:sz w:val="22"/>
                <w:szCs w:val="22"/>
              </w:rPr>
            </w:pPr>
            <w:r>
              <w:rPr>
                <w:b/>
                <w:bCs/>
                <w:sz w:val="22"/>
                <w:szCs w:val="22"/>
              </w:rPr>
              <w:t>0.06</w:t>
            </w:r>
          </w:p>
        </w:tc>
        <w:tc>
          <w:tcPr>
            <w:tcW w:w="1180" w:type="dxa"/>
            <w:tcBorders>
              <w:top w:val="nil"/>
              <w:left w:val="nil"/>
              <w:bottom w:val="single" w:sz="4" w:space="0" w:color="auto"/>
              <w:right w:val="single" w:sz="4" w:space="0" w:color="auto"/>
            </w:tcBorders>
            <w:shd w:val="clear" w:color="auto" w:fill="auto"/>
            <w:vAlign w:val="bottom"/>
          </w:tcPr>
          <w:p w14:paraId="423B225F" w14:textId="77777777" w:rsidR="00516E20" w:rsidRDefault="00516E20" w:rsidP="009A640D">
            <w:pPr>
              <w:jc w:val="center"/>
              <w:rPr>
                <w:b/>
                <w:bCs/>
                <w:sz w:val="22"/>
                <w:szCs w:val="22"/>
              </w:rPr>
            </w:pPr>
            <w:r>
              <w:rPr>
                <w:b/>
                <w:bCs/>
                <w:sz w:val="22"/>
                <w:szCs w:val="22"/>
              </w:rPr>
              <w:t>0.81</w:t>
            </w:r>
          </w:p>
        </w:tc>
      </w:tr>
      <w:tr w:rsidR="00516E20" w14:paraId="76AED02E" w14:textId="77777777" w:rsidTr="009A640D">
        <w:trPr>
          <w:trHeight w:val="300"/>
        </w:trPr>
        <w:tc>
          <w:tcPr>
            <w:tcW w:w="3760" w:type="dxa"/>
            <w:tcBorders>
              <w:top w:val="nil"/>
              <w:left w:val="single" w:sz="4" w:space="0" w:color="auto"/>
              <w:bottom w:val="single" w:sz="4" w:space="0" w:color="auto"/>
              <w:right w:val="nil"/>
            </w:tcBorders>
            <w:shd w:val="clear" w:color="auto" w:fill="auto"/>
            <w:noWrap/>
            <w:vAlign w:val="bottom"/>
          </w:tcPr>
          <w:p w14:paraId="7D55DA0A" w14:textId="77777777" w:rsidR="00516E20" w:rsidRDefault="00516E20" w:rsidP="009A640D">
            <w:pPr>
              <w:jc w:val="center"/>
              <w:rPr>
                <w:b/>
                <w:bCs/>
                <w:sz w:val="22"/>
                <w:szCs w:val="22"/>
              </w:rPr>
            </w:pPr>
            <w:r>
              <w:rPr>
                <w:b/>
                <w:bCs/>
                <w:sz w:val="22"/>
                <w:szCs w:val="22"/>
              </w:rPr>
              <w:t>"База"</w:t>
            </w:r>
          </w:p>
        </w:tc>
        <w:tc>
          <w:tcPr>
            <w:tcW w:w="1200" w:type="dxa"/>
            <w:tcBorders>
              <w:top w:val="nil"/>
              <w:left w:val="nil"/>
              <w:bottom w:val="single" w:sz="4" w:space="0" w:color="auto"/>
              <w:right w:val="single" w:sz="4" w:space="0" w:color="auto"/>
            </w:tcBorders>
            <w:shd w:val="clear" w:color="auto" w:fill="auto"/>
            <w:noWrap/>
            <w:vAlign w:val="bottom"/>
          </w:tcPr>
          <w:p w14:paraId="619AB0EF" w14:textId="77777777" w:rsidR="00516E20" w:rsidRDefault="00516E20" w:rsidP="009A640D">
            <w:pPr>
              <w:jc w:val="center"/>
              <w:rPr>
                <w:b/>
                <w:bCs/>
                <w:sz w:val="22"/>
                <w:szCs w:val="22"/>
              </w:rPr>
            </w:pPr>
            <w:r>
              <w:rPr>
                <w:b/>
                <w:bCs/>
                <w:sz w:val="22"/>
                <w:szCs w:val="22"/>
              </w:rPr>
              <w:t>0.22</w:t>
            </w:r>
          </w:p>
        </w:tc>
        <w:tc>
          <w:tcPr>
            <w:tcW w:w="1200" w:type="dxa"/>
            <w:tcBorders>
              <w:top w:val="nil"/>
              <w:left w:val="nil"/>
              <w:bottom w:val="single" w:sz="4" w:space="0" w:color="auto"/>
              <w:right w:val="single" w:sz="4" w:space="0" w:color="auto"/>
            </w:tcBorders>
            <w:shd w:val="clear" w:color="auto" w:fill="auto"/>
            <w:noWrap/>
            <w:vAlign w:val="bottom"/>
          </w:tcPr>
          <w:p w14:paraId="0682B20B" w14:textId="77777777" w:rsidR="00516E20" w:rsidRDefault="00516E20" w:rsidP="009A640D">
            <w:pPr>
              <w:jc w:val="center"/>
              <w:rPr>
                <w:b/>
                <w:bCs/>
                <w:sz w:val="22"/>
                <w:szCs w:val="22"/>
              </w:rPr>
            </w:pPr>
            <w:r>
              <w:rPr>
                <w:b/>
                <w:bCs/>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14:paraId="5EF51514" w14:textId="77777777" w:rsidR="00516E20" w:rsidRDefault="00516E20" w:rsidP="009A640D">
            <w:pPr>
              <w:jc w:val="center"/>
              <w:rPr>
                <w:b/>
                <w:bCs/>
                <w:sz w:val="22"/>
                <w:szCs w:val="22"/>
              </w:rPr>
            </w:pPr>
            <w:r>
              <w:rPr>
                <w:b/>
                <w:bCs/>
                <w:sz w:val="22"/>
                <w:szCs w:val="22"/>
              </w:rPr>
              <w:t>0.04</w:t>
            </w:r>
          </w:p>
        </w:tc>
        <w:tc>
          <w:tcPr>
            <w:tcW w:w="1180" w:type="dxa"/>
            <w:tcBorders>
              <w:top w:val="nil"/>
              <w:left w:val="nil"/>
              <w:bottom w:val="single" w:sz="4" w:space="0" w:color="auto"/>
              <w:right w:val="single" w:sz="4" w:space="0" w:color="auto"/>
            </w:tcBorders>
            <w:shd w:val="clear" w:color="auto" w:fill="auto"/>
            <w:noWrap/>
            <w:vAlign w:val="bottom"/>
          </w:tcPr>
          <w:p w14:paraId="7B368C3C" w14:textId="77777777" w:rsidR="00516E20" w:rsidRDefault="00516E20" w:rsidP="009A640D">
            <w:pPr>
              <w:jc w:val="center"/>
              <w:rPr>
                <w:b/>
                <w:bCs/>
                <w:sz w:val="22"/>
                <w:szCs w:val="22"/>
              </w:rPr>
            </w:pPr>
            <w:r>
              <w:rPr>
                <w:b/>
                <w:bCs/>
                <w:sz w:val="22"/>
                <w:szCs w:val="22"/>
              </w:rPr>
              <w:t>0.26</w:t>
            </w:r>
          </w:p>
        </w:tc>
      </w:tr>
      <w:tr w:rsidR="00516E20" w14:paraId="2108D562" w14:textId="77777777" w:rsidTr="009A640D">
        <w:trPr>
          <w:trHeight w:val="300"/>
        </w:trPr>
        <w:tc>
          <w:tcPr>
            <w:tcW w:w="3760" w:type="dxa"/>
            <w:tcBorders>
              <w:top w:val="nil"/>
              <w:left w:val="single" w:sz="4" w:space="0" w:color="auto"/>
              <w:bottom w:val="single" w:sz="4" w:space="0" w:color="auto"/>
              <w:right w:val="nil"/>
            </w:tcBorders>
            <w:shd w:val="clear" w:color="auto" w:fill="auto"/>
            <w:noWrap/>
            <w:vAlign w:val="bottom"/>
          </w:tcPr>
          <w:p w14:paraId="2B75749D" w14:textId="77777777" w:rsidR="00516E20" w:rsidRDefault="00516E20" w:rsidP="009A640D">
            <w:pPr>
              <w:rPr>
                <w:b/>
                <w:bCs/>
                <w:i/>
                <w:iCs/>
                <w:sz w:val="22"/>
                <w:szCs w:val="22"/>
              </w:rPr>
            </w:pPr>
            <w:r>
              <w:rPr>
                <w:b/>
                <w:bCs/>
                <w:i/>
                <w:iCs/>
                <w:sz w:val="22"/>
                <w:szCs w:val="22"/>
              </w:rPr>
              <w:t>сеть ТС "База"</w:t>
            </w:r>
          </w:p>
        </w:tc>
        <w:tc>
          <w:tcPr>
            <w:tcW w:w="1200" w:type="dxa"/>
            <w:tcBorders>
              <w:top w:val="nil"/>
              <w:left w:val="nil"/>
              <w:bottom w:val="single" w:sz="4" w:space="0" w:color="auto"/>
              <w:right w:val="single" w:sz="4" w:space="0" w:color="auto"/>
            </w:tcBorders>
            <w:shd w:val="clear" w:color="auto" w:fill="auto"/>
            <w:noWrap/>
            <w:vAlign w:val="bottom"/>
          </w:tcPr>
          <w:p w14:paraId="54078745" w14:textId="77777777" w:rsidR="00516E20" w:rsidRDefault="00516E20" w:rsidP="009A640D">
            <w:pPr>
              <w:jc w:val="center"/>
              <w:rPr>
                <w:b/>
                <w:bCs/>
                <w:i/>
                <w:iCs/>
                <w:sz w:val="22"/>
                <w:szCs w:val="22"/>
              </w:rPr>
            </w:pPr>
            <w:r>
              <w:rPr>
                <w:b/>
                <w:bCs/>
                <w:i/>
                <w:iCs/>
                <w:sz w:val="22"/>
                <w:szCs w:val="22"/>
              </w:rPr>
              <w:t>0.22</w:t>
            </w:r>
          </w:p>
        </w:tc>
        <w:tc>
          <w:tcPr>
            <w:tcW w:w="1200" w:type="dxa"/>
            <w:tcBorders>
              <w:top w:val="nil"/>
              <w:left w:val="nil"/>
              <w:bottom w:val="single" w:sz="4" w:space="0" w:color="auto"/>
              <w:right w:val="single" w:sz="4" w:space="0" w:color="auto"/>
            </w:tcBorders>
            <w:shd w:val="clear" w:color="auto" w:fill="auto"/>
            <w:noWrap/>
            <w:vAlign w:val="bottom"/>
          </w:tcPr>
          <w:p w14:paraId="3FDD52E9" w14:textId="77777777" w:rsidR="00516E20" w:rsidRDefault="00516E20" w:rsidP="009A640D">
            <w:pPr>
              <w:jc w:val="center"/>
              <w:rPr>
                <w:b/>
                <w:bCs/>
                <w:i/>
                <w:iCs/>
                <w:sz w:val="22"/>
                <w:szCs w:val="22"/>
              </w:rPr>
            </w:pPr>
            <w:r>
              <w:rPr>
                <w:b/>
                <w:bCs/>
                <w:i/>
                <w:iCs/>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14:paraId="28C27D40" w14:textId="77777777" w:rsidR="00516E20" w:rsidRDefault="00516E20" w:rsidP="009A640D">
            <w:pPr>
              <w:jc w:val="center"/>
              <w:rPr>
                <w:b/>
                <w:bCs/>
                <w:i/>
                <w:iCs/>
                <w:sz w:val="22"/>
                <w:szCs w:val="22"/>
              </w:rPr>
            </w:pPr>
            <w:r>
              <w:rPr>
                <w:b/>
                <w:bCs/>
                <w:i/>
                <w:iCs/>
                <w:sz w:val="22"/>
                <w:szCs w:val="22"/>
              </w:rPr>
              <w:t>0.04</w:t>
            </w:r>
          </w:p>
        </w:tc>
        <w:tc>
          <w:tcPr>
            <w:tcW w:w="1180" w:type="dxa"/>
            <w:tcBorders>
              <w:top w:val="nil"/>
              <w:left w:val="nil"/>
              <w:bottom w:val="single" w:sz="4" w:space="0" w:color="auto"/>
              <w:right w:val="single" w:sz="4" w:space="0" w:color="auto"/>
            </w:tcBorders>
            <w:shd w:val="clear" w:color="auto" w:fill="auto"/>
            <w:noWrap/>
            <w:vAlign w:val="bottom"/>
          </w:tcPr>
          <w:p w14:paraId="484BDA77" w14:textId="77777777" w:rsidR="00516E20" w:rsidRDefault="00516E20" w:rsidP="009A640D">
            <w:pPr>
              <w:jc w:val="center"/>
              <w:rPr>
                <w:b/>
                <w:bCs/>
                <w:i/>
                <w:iCs/>
                <w:sz w:val="22"/>
                <w:szCs w:val="22"/>
              </w:rPr>
            </w:pPr>
            <w:r>
              <w:rPr>
                <w:b/>
                <w:bCs/>
                <w:i/>
                <w:iCs/>
                <w:sz w:val="22"/>
                <w:szCs w:val="22"/>
              </w:rPr>
              <w:t>0.26</w:t>
            </w:r>
          </w:p>
        </w:tc>
      </w:tr>
      <w:tr w:rsidR="00516E20" w14:paraId="6590DB2F" w14:textId="77777777" w:rsidTr="009A640D">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6AEED562" w14:textId="77777777" w:rsidR="00516E20" w:rsidRDefault="00516E20" w:rsidP="009A640D">
            <w:pPr>
              <w:outlineLvl w:val="0"/>
              <w:rPr>
                <w:i/>
                <w:iCs/>
                <w:color w:val="000000"/>
                <w:sz w:val="22"/>
                <w:szCs w:val="22"/>
              </w:rPr>
            </w:pPr>
            <w:r>
              <w:rPr>
                <w:i/>
                <w:iCs/>
                <w:color w:val="000000"/>
                <w:sz w:val="22"/>
                <w:szCs w:val="22"/>
              </w:rPr>
              <w:t xml:space="preserve"> - жилые</w:t>
            </w:r>
          </w:p>
        </w:tc>
        <w:tc>
          <w:tcPr>
            <w:tcW w:w="1200" w:type="dxa"/>
            <w:tcBorders>
              <w:top w:val="nil"/>
              <w:left w:val="nil"/>
              <w:bottom w:val="single" w:sz="4" w:space="0" w:color="auto"/>
              <w:right w:val="single" w:sz="4" w:space="0" w:color="auto"/>
            </w:tcBorders>
            <w:shd w:val="clear" w:color="auto" w:fill="auto"/>
            <w:noWrap/>
            <w:vAlign w:val="bottom"/>
          </w:tcPr>
          <w:p w14:paraId="677D0710" w14:textId="77777777" w:rsidR="00516E20" w:rsidRDefault="00516E20" w:rsidP="009A640D">
            <w:pPr>
              <w:jc w:val="center"/>
              <w:outlineLvl w:val="0"/>
              <w:rPr>
                <w:i/>
                <w:iCs/>
                <w:sz w:val="22"/>
                <w:szCs w:val="22"/>
              </w:rPr>
            </w:pPr>
            <w:r>
              <w:rPr>
                <w:i/>
                <w:iCs/>
                <w:sz w:val="22"/>
                <w:szCs w:val="22"/>
              </w:rPr>
              <w:t>0.14</w:t>
            </w:r>
          </w:p>
        </w:tc>
        <w:tc>
          <w:tcPr>
            <w:tcW w:w="1200" w:type="dxa"/>
            <w:tcBorders>
              <w:top w:val="nil"/>
              <w:left w:val="nil"/>
              <w:bottom w:val="single" w:sz="4" w:space="0" w:color="auto"/>
              <w:right w:val="single" w:sz="4" w:space="0" w:color="auto"/>
            </w:tcBorders>
            <w:shd w:val="clear" w:color="auto" w:fill="auto"/>
            <w:noWrap/>
            <w:vAlign w:val="bottom"/>
          </w:tcPr>
          <w:p w14:paraId="4284D165" w14:textId="77777777" w:rsidR="00516E20" w:rsidRDefault="00516E20" w:rsidP="009A640D">
            <w:pPr>
              <w:jc w:val="center"/>
              <w:outlineLvl w:val="0"/>
              <w:rPr>
                <w:i/>
                <w:iCs/>
                <w:sz w:val="22"/>
                <w:szCs w:val="22"/>
              </w:rPr>
            </w:pPr>
            <w:r>
              <w:rPr>
                <w:i/>
                <w:iCs/>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14:paraId="7C61EEB2" w14:textId="77777777" w:rsidR="00516E20" w:rsidRDefault="00516E20" w:rsidP="009A640D">
            <w:pPr>
              <w:jc w:val="center"/>
              <w:outlineLvl w:val="0"/>
              <w:rPr>
                <w:i/>
                <w:iCs/>
                <w:sz w:val="22"/>
                <w:szCs w:val="22"/>
              </w:rPr>
            </w:pPr>
            <w:r>
              <w:rPr>
                <w:i/>
                <w:iCs/>
                <w:sz w:val="22"/>
                <w:szCs w:val="22"/>
              </w:rPr>
              <w:t>0.04</w:t>
            </w:r>
          </w:p>
        </w:tc>
        <w:tc>
          <w:tcPr>
            <w:tcW w:w="1180" w:type="dxa"/>
            <w:tcBorders>
              <w:top w:val="nil"/>
              <w:left w:val="nil"/>
              <w:bottom w:val="single" w:sz="4" w:space="0" w:color="auto"/>
              <w:right w:val="single" w:sz="4" w:space="0" w:color="auto"/>
            </w:tcBorders>
            <w:shd w:val="clear" w:color="auto" w:fill="auto"/>
            <w:noWrap/>
            <w:vAlign w:val="bottom"/>
          </w:tcPr>
          <w:p w14:paraId="540F2F27" w14:textId="77777777" w:rsidR="00516E20" w:rsidRDefault="00516E20" w:rsidP="009A640D">
            <w:pPr>
              <w:jc w:val="center"/>
              <w:outlineLvl w:val="0"/>
              <w:rPr>
                <w:i/>
                <w:iCs/>
                <w:sz w:val="22"/>
                <w:szCs w:val="22"/>
              </w:rPr>
            </w:pPr>
            <w:r>
              <w:rPr>
                <w:i/>
                <w:iCs/>
                <w:sz w:val="22"/>
                <w:szCs w:val="22"/>
              </w:rPr>
              <w:t>0.18</w:t>
            </w:r>
          </w:p>
        </w:tc>
      </w:tr>
      <w:tr w:rsidR="00516E20" w14:paraId="4F6BC652" w14:textId="77777777" w:rsidTr="009A640D">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0135891F" w14:textId="77777777" w:rsidR="00516E20" w:rsidRDefault="00516E20" w:rsidP="009A640D">
            <w:pPr>
              <w:outlineLvl w:val="0"/>
              <w:rPr>
                <w:i/>
                <w:iCs/>
                <w:color w:val="000000"/>
                <w:sz w:val="22"/>
                <w:szCs w:val="22"/>
              </w:rPr>
            </w:pPr>
            <w:r>
              <w:rPr>
                <w:i/>
                <w:iCs/>
                <w:color w:val="000000"/>
                <w:sz w:val="22"/>
                <w:szCs w:val="22"/>
              </w:rPr>
              <w:t xml:space="preserve"> - нежилые</w:t>
            </w:r>
          </w:p>
        </w:tc>
        <w:tc>
          <w:tcPr>
            <w:tcW w:w="1200" w:type="dxa"/>
            <w:tcBorders>
              <w:top w:val="nil"/>
              <w:left w:val="nil"/>
              <w:bottom w:val="single" w:sz="4" w:space="0" w:color="auto"/>
              <w:right w:val="single" w:sz="4" w:space="0" w:color="auto"/>
            </w:tcBorders>
            <w:shd w:val="clear" w:color="auto" w:fill="auto"/>
            <w:noWrap/>
            <w:vAlign w:val="bottom"/>
          </w:tcPr>
          <w:p w14:paraId="7DDA2514" w14:textId="77777777" w:rsidR="00516E20" w:rsidRDefault="00516E20" w:rsidP="009A640D">
            <w:pPr>
              <w:jc w:val="center"/>
              <w:outlineLvl w:val="0"/>
              <w:rPr>
                <w:i/>
                <w:iCs/>
                <w:sz w:val="22"/>
                <w:szCs w:val="22"/>
              </w:rPr>
            </w:pPr>
            <w:r>
              <w:rPr>
                <w:i/>
                <w:iCs/>
                <w:sz w:val="22"/>
                <w:szCs w:val="22"/>
              </w:rPr>
              <w:t>0.08</w:t>
            </w:r>
          </w:p>
        </w:tc>
        <w:tc>
          <w:tcPr>
            <w:tcW w:w="1200" w:type="dxa"/>
            <w:tcBorders>
              <w:top w:val="nil"/>
              <w:left w:val="nil"/>
              <w:bottom w:val="single" w:sz="4" w:space="0" w:color="auto"/>
              <w:right w:val="single" w:sz="4" w:space="0" w:color="auto"/>
            </w:tcBorders>
            <w:shd w:val="clear" w:color="auto" w:fill="auto"/>
            <w:noWrap/>
            <w:vAlign w:val="bottom"/>
          </w:tcPr>
          <w:p w14:paraId="34CD60A9" w14:textId="77777777" w:rsidR="00516E20" w:rsidRDefault="00516E20" w:rsidP="009A640D">
            <w:pPr>
              <w:jc w:val="center"/>
              <w:outlineLvl w:val="0"/>
              <w:rPr>
                <w:i/>
                <w:iCs/>
                <w:sz w:val="22"/>
                <w:szCs w:val="22"/>
              </w:rPr>
            </w:pPr>
            <w:r>
              <w:rPr>
                <w:i/>
                <w:iCs/>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14:paraId="46020418" w14:textId="77777777" w:rsidR="00516E20" w:rsidRDefault="00516E20" w:rsidP="009A640D">
            <w:pPr>
              <w:jc w:val="center"/>
              <w:outlineLvl w:val="0"/>
              <w:rPr>
                <w:i/>
                <w:iCs/>
                <w:sz w:val="22"/>
                <w:szCs w:val="22"/>
              </w:rPr>
            </w:pPr>
            <w:r>
              <w:rPr>
                <w:i/>
                <w:iCs/>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14:paraId="5663D83F" w14:textId="77777777" w:rsidR="00516E20" w:rsidRDefault="00516E20" w:rsidP="009A640D">
            <w:pPr>
              <w:jc w:val="center"/>
              <w:outlineLvl w:val="0"/>
              <w:rPr>
                <w:i/>
                <w:iCs/>
                <w:sz w:val="22"/>
                <w:szCs w:val="22"/>
              </w:rPr>
            </w:pPr>
            <w:r>
              <w:rPr>
                <w:i/>
                <w:iCs/>
                <w:sz w:val="22"/>
                <w:szCs w:val="22"/>
              </w:rPr>
              <w:t>0.08</w:t>
            </w:r>
          </w:p>
        </w:tc>
      </w:tr>
      <w:tr w:rsidR="00516E20" w14:paraId="75628406" w14:textId="77777777" w:rsidTr="009A640D">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tcPr>
          <w:p w14:paraId="74A42508" w14:textId="77777777" w:rsidR="00516E20" w:rsidRDefault="00516E20" w:rsidP="009A640D">
            <w:pPr>
              <w:jc w:val="center"/>
              <w:rPr>
                <w:b/>
                <w:bCs/>
                <w:sz w:val="22"/>
                <w:szCs w:val="22"/>
              </w:rPr>
            </w:pPr>
            <w:r>
              <w:rPr>
                <w:b/>
                <w:bCs/>
                <w:sz w:val="22"/>
                <w:szCs w:val="22"/>
              </w:rPr>
              <w:t>"Берег"</w:t>
            </w:r>
          </w:p>
        </w:tc>
        <w:tc>
          <w:tcPr>
            <w:tcW w:w="1200" w:type="dxa"/>
            <w:tcBorders>
              <w:top w:val="nil"/>
              <w:left w:val="nil"/>
              <w:bottom w:val="single" w:sz="4" w:space="0" w:color="auto"/>
              <w:right w:val="single" w:sz="4" w:space="0" w:color="auto"/>
            </w:tcBorders>
            <w:shd w:val="clear" w:color="auto" w:fill="auto"/>
            <w:noWrap/>
            <w:vAlign w:val="bottom"/>
          </w:tcPr>
          <w:p w14:paraId="582D9DAA" w14:textId="77777777" w:rsidR="00516E20" w:rsidRDefault="00516E20" w:rsidP="009A640D">
            <w:pPr>
              <w:jc w:val="center"/>
              <w:rPr>
                <w:b/>
                <w:bCs/>
                <w:sz w:val="22"/>
                <w:szCs w:val="22"/>
              </w:rPr>
            </w:pPr>
            <w:r>
              <w:rPr>
                <w:b/>
                <w:bCs/>
                <w:sz w:val="22"/>
                <w:szCs w:val="22"/>
              </w:rPr>
              <w:t>0.22</w:t>
            </w:r>
          </w:p>
        </w:tc>
        <w:tc>
          <w:tcPr>
            <w:tcW w:w="1200" w:type="dxa"/>
            <w:tcBorders>
              <w:top w:val="nil"/>
              <w:left w:val="nil"/>
              <w:bottom w:val="single" w:sz="4" w:space="0" w:color="auto"/>
              <w:right w:val="single" w:sz="4" w:space="0" w:color="auto"/>
            </w:tcBorders>
            <w:shd w:val="clear" w:color="auto" w:fill="auto"/>
            <w:noWrap/>
            <w:vAlign w:val="bottom"/>
          </w:tcPr>
          <w:p w14:paraId="6906630A" w14:textId="77777777" w:rsidR="00516E20" w:rsidRDefault="00516E20" w:rsidP="009A640D">
            <w:pPr>
              <w:jc w:val="center"/>
              <w:rPr>
                <w:b/>
                <w:bCs/>
                <w:sz w:val="22"/>
                <w:szCs w:val="22"/>
              </w:rPr>
            </w:pPr>
            <w:r>
              <w:rPr>
                <w:b/>
                <w:bCs/>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14:paraId="35126022" w14:textId="77777777" w:rsidR="00516E20" w:rsidRDefault="00516E20" w:rsidP="009A640D">
            <w:pPr>
              <w:jc w:val="center"/>
              <w:rPr>
                <w:b/>
                <w:bCs/>
                <w:sz w:val="22"/>
                <w:szCs w:val="22"/>
              </w:rPr>
            </w:pPr>
            <w:r>
              <w:rPr>
                <w:b/>
                <w:bCs/>
                <w:sz w:val="22"/>
                <w:szCs w:val="22"/>
              </w:rPr>
              <w:t>0.00</w:t>
            </w:r>
          </w:p>
        </w:tc>
        <w:tc>
          <w:tcPr>
            <w:tcW w:w="1180" w:type="dxa"/>
            <w:tcBorders>
              <w:top w:val="nil"/>
              <w:left w:val="nil"/>
              <w:bottom w:val="single" w:sz="4" w:space="0" w:color="auto"/>
              <w:right w:val="single" w:sz="4" w:space="0" w:color="auto"/>
            </w:tcBorders>
            <w:shd w:val="clear" w:color="auto" w:fill="auto"/>
            <w:noWrap/>
            <w:vAlign w:val="bottom"/>
          </w:tcPr>
          <w:p w14:paraId="1CFEC89A" w14:textId="77777777" w:rsidR="00516E20" w:rsidRDefault="00516E20" w:rsidP="009A640D">
            <w:pPr>
              <w:jc w:val="center"/>
              <w:rPr>
                <w:b/>
                <w:bCs/>
                <w:sz w:val="22"/>
                <w:szCs w:val="22"/>
              </w:rPr>
            </w:pPr>
            <w:r>
              <w:rPr>
                <w:b/>
                <w:bCs/>
                <w:sz w:val="22"/>
                <w:szCs w:val="22"/>
              </w:rPr>
              <w:t>0.23</w:t>
            </w:r>
          </w:p>
        </w:tc>
      </w:tr>
      <w:tr w:rsidR="00516E20" w14:paraId="4E01CB82" w14:textId="77777777" w:rsidTr="009A640D">
        <w:trPr>
          <w:trHeight w:val="300"/>
        </w:trPr>
        <w:tc>
          <w:tcPr>
            <w:tcW w:w="3760" w:type="dxa"/>
            <w:tcBorders>
              <w:top w:val="nil"/>
              <w:left w:val="single" w:sz="4" w:space="0" w:color="auto"/>
              <w:bottom w:val="single" w:sz="4" w:space="0" w:color="auto"/>
              <w:right w:val="nil"/>
            </w:tcBorders>
            <w:shd w:val="clear" w:color="auto" w:fill="auto"/>
            <w:noWrap/>
            <w:vAlign w:val="bottom"/>
          </w:tcPr>
          <w:p w14:paraId="5F6FD057" w14:textId="77777777" w:rsidR="00516E20" w:rsidRDefault="00516E20" w:rsidP="009A640D">
            <w:pPr>
              <w:rPr>
                <w:b/>
                <w:bCs/>
                <w:i/>
                <w:iCs/>
                <w:sz w:val="22"/>
                <w:szCs w:val="22"/>
              </w:rPr>
            </w:pPr>
            <w:r>
              <w:rPr>
                <w:b/>
                <w:bCs/>
                <w:i/>
                <w:iCs/>
                <w:sz w:val="22"/>
                <w:szCs w:val="22"/>
              </w:rPr>
              <w:t>сеть ТС "Берег"</w:t>
            </w:r>
          </w:p>
        </w:tc>
        <w:tc>
          <w:tcPr>
            <w:tcW w:w="1200" w:type="dxa"/>
            <w:tcBorders>
              <w:top w:val="nil"/>
              <w:left w:val="nil"/>
              <w:bottom w:val="single" w:sz="4" w:space="0" w:color="auto"/>
              <w:right w:val="single" w:sz="4" w:space="0" w:color="auto"/>
            </w:tcBorders>
            <w:shd w:val="clear" w:color="auto" w:fill="auto"/>
            <w:noWrap/>
            <w:vAlign w:val="bottom"/>
          </w:tcPr>
          <w:p w14:paraId="5F9884AD" w14:textId="77777777" w:rsidR="00516E20" w:rsidRDefault="00516E20" w:rsidP="009A640D">
            <w:pPr>
              <w:jc w:val="center"/>
              <w:rPr>
                <w:b/>
                <w:bCs/>
                <w:i/>
                <w:iCs/>
                <w:sz w:val="22"/>
                <w:szCs w:val="22"/>
              </w:rPr>
            </w:pPr>
            <w:r>
              <w:rPr>
                <w:b/>
                <w:bCs/>
                <w:i/>
                <w:iCs/>
                <w:sz w:val="22"/>
                <w:szCs w:val="22"/>
              </w:rPr>
              <w:t>0.22</w:t>
            </w:r>
          </w:p>
        </w:tc>
        <w:tc>
          <w:tcPr>
            <w:tcW w:w="1200" w:type="dxa"/>
            <w:tcBorders>
              <w:top w:val="nil"/>
              <w:left w:val="nil"/>
              <w:bottom w:val="single" w:sz="4" w:space="0" w:color="auto"/>
              <w:right w:val="single" w:sz="4" w:space="0" w:color="auto"/>
            </w:tcBorders>
            <w:shd w:val="clear" w:color="auto" w:fill="auto"/>
            <w:noWrap/>
            <w:vAlign w:val="bottom"/>
          </w:tcPr>
          <w:p w14:paraId="7926D056" w14:textId="77777777" w:rsidR="00516E20" w:rsidRDefault="00516E20" w:rsidP="009A640D">
            <w:pPr>
              <w:jc w:val="center"/>
              <w:rPr>
                <w:b/>
                <w:bCs/>
                <w:i/>
                <w:iCs/>
                <w:sz w:val="22"/>
                <w:szCs w:val="22"/>
              </w:rPr>
            </w:pPr>
            <w:r>
              <w:rPr>
                <w:b/>
                <w:bCs/>
                <w:i/>
                <w:iCs/>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14:paraId="61137E3C" w14:textId="77777777" w:rsidR="00516E20" w:rsidRDefault="00516E20" w:rsidP="009A640D">
            <w:pPr>
              <w:jc w:val="center"/>
              <w:rPr>
                <w:b/>
                <w:bCs/>
                <w:i/>
                <w:iCs/>
                <w:sz w:val="22"/>
                <w:szCs w:val="22"/>
              </w:rPr>
            </w:pPr>
            <w:r>
              <w:rPr>
                <w:b/>
                <w:bCs/>
                <w:i/>
                <w:iCs/>
                <w:sz w:val="22"/>
                <w:szCs w:val="22"/>
              </w:rPr>
              <w:t>0.00</w:t>
            </w:r>
          </w:p>
        </w:tc>
        <w:tc>
          <w:tcPr>
            <w:tcW w:w="1180" w:type="dxa"/>
            <w:tcBorders>
              <w:top w:val="nil"/>
              <w:left w:val="nil"/>
              <w:bottom w:val="single" w:sz="4" w:space="0" w:color="auto"/>
              <w:right w:val="single" w:sz="4" w:space="0" w:color="auto"/>
            </w:tcBorders>
            <w:shd w:val="clear" w:color="auto" w:fill="auto"/>
            <w:noWrap/>
            <w:vAlign w:val="bottom"/>
          </w:tcPr>
          <w:p w14:paraId="43DE9B8A" w14:textId="77777777" w:rsidR="00516E20" w:rsidRDefault="00516E20" w:rsidP="009A640D">
            <w:pPr>
              <w:jc w:val="center"/>
              <w:rPr>
                <w:b/>
                <w:bCs/>
                <w:i/>
                <w:iCs/>
                <w:sz w:val="22"/>
                <w:szCs w:val="22"/>
              </w:rPr>
            </w:pPr>
            <w:r>
              <w:rPr>
                <w:b/>
                <w:bCs/>
                <w:i/>
                <w:iCs/>
                <w:sz w:val="22"/>
                <w:szCs w:val="22"/>
              </w:rPr>
              <w:t>0.23</w:t>
            </w:r>
          </w:p>
        </w:tc>
      </w:tr>
      <w:tr w:rsidR="00516E20" w14:paraId="54A17EEE" w14:textId="77777777" w:rsidTr="009A640D">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35E913EB" w14:textId="77777777" w:rsidR="00516E20" w:rsidRDefault="00516E20" w:rsidP="009A640D">
            <w:pPr>
              <w:outlineLvl w:val="0"/>
              <w:rPr>
                <w:i/>
                <w:iCs/>
                <w:color w:val="000000"/>
                <w:sz w:val="22"/>
                <w:szCs w:val="22"/>
              </w:rPr>
            </w:pPr>
            <w:r>
              <w:rPr>
                <w:i/>
                <w:iCs/>
                <w:color w:val="000000"/>
                <w:sz w:val="22"/>
                <w:szCs w:val="22"/>
              </w:rPr>
              <w:t xml:space="preserve"> - жилые</w:t>
            </w:r>
          </w:p>
        </w:tc>
        <w:tc>
          <w:tcPr>
            <w:tcW w:w="1200" w:type="dxa"/>
            <w:tcBorders>
              <w:top w:val="nil"/>
              <w:left w:val="nil"/>
              <w:bottom w:val="single" w:sz="4" w:space="0" w:color="auto"/>
              <w:right w:val="single" w:sz="4" w:space="0" w:color="auto"/>
            </w:tcBorders>
            <w:shd w:val="clear" w:color="auto" w:fill="auto"/>
            <w:noWrap/>
            <w:vAlign w:val="bottom"/>
          </w:tcPr>
          <w:p w14:paraId="49ADE21B" w14:textId="77777777" w:rsidR="00516E20" w:rsidRDefault="00516E20" w:rsidP="009A640D">
            <w:pPr>
              <w:jc w:val="center"/>
              <w:outlineLvl w:val="0"/>
              <w:rPr>
                <w:i/>
                <w:iCs/>
                <w:sz w:val="22"/>
                <w:szCs w:val="22"/>
              </w:rPr>
            </w:pPr>
            <w:r>
              <w:rPr>
                <w:i/>
                <w:iCs/>
                <w:sz w:val="22"/>
                <w:szCs w:val="22"/>
              </w:rPr>
              <w:t>0.12</w:t>
            </w:r>
          </w:p>
        </w:tc>
        <w:tc>
          <w:tcPr>
            <w:tcW w:w="1200" w:type="dxa"/>
            <w:tcBorders>
              <w:top w:val="nil"/>
              <w:left w:val="nil"/>
              <w:bottom w:val="single" w:sz="4" w:space="0" w:color="auto"/>
              <w:right w:val="single" w:sz="4" w:space="0" w:color="auto"/>
            </w:tcBorders>
            <w:shd w:val="clear" w:color="auto" w:fill="auto"/>
            <w:noWrap/>
            <w:vAlign w:val="bottom"/>
          </w:tcPr>
          <w:p w14:paraId="2EC80771" w14:textId="77777777" w:rsidR="00516E20" w:rsidRDefault="00516E20" w:rsidP="009A640D">
            <w:pPr>
              <w:jc w:val="center"/>
              <w:outlineLvl w:val="0"/>
              <w:rPr>
                <w:i/>
                <w:iCs/>
                <w:sz w:val="22"/>
                <w:szCs w:val="22"/>
              </w:rPr>
            </w:pPr>
            <w:r>
              <w:rPr>
                <w:i/>
                <w:iCs/>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14:paraId="4AD24787" w14:textId="77777777" w:rsidR="00516E20" w:rsidRDefault="00516E20" w:rsidP="009A640D">
            <w:pPr>
              <w:jc w:val="center"/>
              <w:outlineLvl w:val="0"/>
              <w:rPr>
                <w:i/>
                <w:iCs/>
                <w:sz w:val="22"/>
                <w:szCs w:val="22"/>
              </w:rPr>
            </w:pPr>
            <w:r>
              <w:rPr>
                <w:i/>
                <w:iCs/>
                <w:sz w:val="22"/>
                <w:szCs w:val="22"/>
              </w:rPr>
              <w:t>0.00</w:t>
            </w:r>
          </w:p>
        </w:tc>
        <w:tc>
          <w:tcPr>
            <w:tcW w:w="1180" w:type="dxa"/>
            <w:tcBorders>
              <w:top w:val="nil"/>
              <w:left w:val="nil"/>
              <w:bottom w:val="single" w:sz="4" w:space="0" w:color="auto"/>
              <w:right w:val="single" w:sz="4" w:space="0" w:color="auto"/>
            </w:tcBorders>
            <w:shd w:val="clear" w:color="auto" w:fill="auto"/>
            <w:noWrap/>
            <w:vAlign w:val="bottom"/>
          </w:tcPr>
          <w:p w14:paraId="000ED8D8" w14:textId="77777777" w:rsidR="00516E20" w:rsidRDefault="00516E20" w:rsidP="009A640D">
            <w:pPr>
              <w:jc w:val="center"/>
              <w:outlineLvl w:val="0"/>
              <w:rPr>
                <w:i/>
                <w:iCs/>
                <w:sz w:val="22"/>
                <w:szCs w:val="22"/>
              </w:rPr>
            </w:pPr>
            <w:r>
              <w:rPr>
                <w:i/>
                <w:iCs/>
                <w:sz w:val="22"/>
                <w:szCs w:val="22"/>
              </w:rPr>
              <w:t>0.12</w:t>
            </w:r>
          </w:p>
        </w:tc>
      </w:tr>
      <w:tr w:rsidR="00516E20" w14:paraId="3BD6E755" w14:textId="77777777" w:rsidTr="009A640D">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528F4D99" w14:textId="77777777" w:rsidR="00516E20" w:rsidRDefault="00516E20" w:rsidP="009A640D">
            <w:pPr>
              <w:outlineLvl w:val="0"/>
              <w:rPr>
                <w:i/>
                <w:iCs/>
                <w:color w:val="000000"/>
                <w:sz w:val="22"/>
                <w:szCs w:val="22"/>
              </w:rPr>
            </w:pPr>
            <w:r>
              <w:rPr>
                <w:i/>
                <w:iCs/>
                <w:color w:val="000000"/>
                <w:sz w:val="22"/>
                <w:szCs w:val="22"/>
              </w:rPr>
              <w:t xml:space="preserve"> - нежилые</w:t>
            </w:r>
          </w:p>
        </w:tc>
        <w:tc>
          <w:tcPr>
            <w:tcW w:w="1200" w:type="dxa"/>
            <w:tcBorders>
              <w:top w:val="nil"/>
              <w:left w:val="nil"/>
              <w:bottom w:val="single" w:sz="4" w:space="0" w:color="auto"/>
              <w:right w:val="single" w:sz="4" w:space="0" w:color="auto"/>
            </w:tcBorders>
            <w:shd w:val="clear" w:color="auto" w:fill="auto"/>
            <w:noWrap/>
            <w:vAlign w:val="bottom"/>
          </w:tcPr>
          <w:p w14:paraId="5EA0C597" w14:textId="77777777" w:rsidR="00516E20" w:rsidRDefault="00516E20" w:rsidP="009A640D">
            <w:pPr>
              <w:jc w:val="center"/>
              <w:outlineLvl w:val="0"/>
              <w:rPr>
                <w:i/>
                <w:iCs/>
                <w:sz w:val="22"/>
                <w:szCs w:val="22"/>
              </w:rPr>
            </w:pPr>
            <w:r>
              <w:rPr>
                <w:i/>
                <w:iCs/>
                <w:sz w:val="22"/>
                <w:szCs w:val="22"/>
              </w:rPr>
              <w:t>0.11</w:t>
            </w:r>
          </w:p>
        </w:tc>
        <w:tc>
          <w:tcPr>
            <w:tcW w:w="1200" w:type="dxa"/>
            <w:tcBorders>
              <w:top w:val="nil"/>
              <w:left w:val="nil"/>
              <w:bottom w:val="single" w:sz="4" w:space="0" w:color="auto"/>
              <w:right w:val="single" w:sz="4" w:space="0" w:color="auto"/>
            </w:tcBorders>
            <w:shd w:val="clear" w:color="auto" w:fill="auto"/>
            <w:noWrap/>
            <w:vAlign w:val="bottom"/>
          </w:tcPr>
          <w:p w14:paraId="58C917FB" w14:textId="77777777" w:rsidR="00516E20" w:rsidRDefault="00516E20" w:rsidP="009A640D">
            <w:pPr>
              <w:jc w:val="center"/>
              <w:outlineLvl w:val="0"/>
              <w:rPr>
                <w:i/>
                <w:iCs/>
                <w:sz w:val="22"/>
                <w:szCs w:val="22"/>
              </w:rPr>
            </w:pPr>
            <w:r>
              <w:rPr>
                <w:i/>
                <w:iCs/>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14:paraId="35A9E821" w14:textId="77777777" w:rsidR="00516E20" w:rsidRDefault="00516E20" w:rsidP="009A640D">
            <w:pPr>
              <w:jc w:val="center"/>
              <w:outlineLvl w:val="0"/>
              <w:rPr>
                <w:i/>
                <w:iCs/>
                <w:sz w:val="22"/>
                <w:szCs w:val="22"/>
              </w:rPr>
            </w:pPr>
            <w:r>
              <w:rPr>
                <w:i/>
                <w:iCs/>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14:paraId="523AFBB3" w14:textId="77777777" w:rsidR="00516E20" w:rsidRDefault="00516E20" w:rsidP="009A640D">
            <w:pPr>
              <w:jc w:val="center"/>
              <w:outlineLvl w:val="0"/>
              <w:rPr>
                <w:i/>
                <w:iCs/>
                <w:sz w:val="22"/>
                <w:szCs w:val="22"/>
              </w:rPr>
            </w:pPr>
            <w:r>
              <w:rPr>
                <w:i/>
                <w:iCs/>
                <w:sz w:val="22"/>
                <w:szCs w:val="22"/>
              </w:rPr>
              <w:t>0.11</w:t>
            </w:r>
          </w:p>
        </w:tc>
      </w:tr>
      <w:tr w:rsidR="00516E20" w14:paraId="482FB88F" w14:textId="77777777" w:rsidTr="009A640D">
        <w:trPr>
          <w:trHeight w:val="300"/>
        </w:trPr>
        <w:tc>
          <w:tcPr>
            <w:tcW w:w="3760" w:type="dxa"/>
            <w:tcBorders>
              <w:top w:val="nil"/>
              <w:left w:val="single" w:sz="4" w:space="0" w:color="auto"/>
              <w:bottom w:val="single" w:sz="4" w:space="0" w:color="auto"/>
              <w:right w:val="nil"/>
            </w:tcBorders>
            <w:shd w:val="clear" w:color="auto" w:fill="auto"/>
            <w:noWrap/>
            <w:vAlign w:val="bottom"/>
          </w:tcPr>
          <w:p w14:paraId="3E757189" w14:textId="77777777" w:rsidR="00516E20" w:rsidRDefault="00516E20" w:rsidP="009A640D">
            <w:pPr>
              <w:jc w:val="center"/>
              <w:rPr>
                <w:b/>
                <w:bCs/>
                <w:sz w:val="22"/>
                <w:szCs w:val="22"/>
              </w:rPr>
            </w:pPr>
            <w:r>
              <w:rPr>
                <w:b/>
                <w:bCs/>
                <w:sz w:val="22"/>
                <w:szCs w:val="22"/>
              </w:rPr>
              <w:t>"Школа"</w:t>
            </w:r>
          </w:p>
        </w:tc>
        <w:tc>
          <w:tcPr>
            <w:tcW w:w="1200" w:type="dxa"/>
            <w:tcBorders>
              <w:top w:val="nil"/>
              <w:left w:val="nil"/>
              <w:bottom w:val="single" w:sz="4" w:space="0" w:color="auto"/>
              <w:right w:val="single" w:sz="4" w:space="0" w:color="auto"/>
            </w:tcBorders>
            <w:shd w:val="clear" w:color="auto" w:fill="auto"/>
            <w:noWrap/>
            <w:vAlign w:val="bottom"/>
          </w:tcPr>
          <w:p w14:paraId="3A915D73" w14:textId="77777777" w:rsidR="00516E20" w:rsidRDefault="00516E20" w:rsidP="009A640D">
            <w:pPr>
              <w:jc w:val="center"/>
              <w:rPr>
                <w:b/>
                <w:bCs/>
                <w:sz w:val="22"/>
                <w:szCs w:val="22"/>
              </w:rPr>
            </w:pPr>
            <w:r>
              <w:rPr>
                <w:b/>
                <w:bCs/>
                <w:sz w:val="22"/>
                <w:szCs w:val="22"/>
              </w:rPr>
              <w:t>0.31</w:t>
            </w:r>
          </w:p>
        </w:tc>
        <w:tc>
          <w:tcPr>
            <w:tcW w:w="1200" w:type="dxa"/>
            <w:tcBorders>
              <w:top w:val="nil"/>
              <w:left w:val="nil"/>
              <w:bottom w:val="single" w:sz="4" w:space="0" w:color="auto"/>
              <w:right w:val="single" w:sz="4" w:space="0" w:color="auto"/>
            </w:tcBorders>
            <w:shd w:val="clear" w:color="auto" w:fill="auto"/>
            <w:noWrap/>
            <w:vAlign w:val="bottom"/>
          </w:tcPr>
          <w:p w14:paraId="75BAE5F5" w14:textId="77777777" w:rsidR="00516E20" w:rsidRDefault="00516E20" w:rsidP="009A640D">
            <w:pPr>
              <w:jc w:val="center"/>
              <w:rPr>
                <w:b/>
                <w:bCs/>
                <w:sz w:val="22"/>
                <w:szCs w:val="22"/>
              </w:rPr>
            </w:pPr>
            <w:r>
              <w:rPr>
                <w:b/>
                <w:bCs/>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14:paraId="1E14D866" w14:textId="77777777" w:rsidR="00516E20" w:rsidRDefault="00516E20" w:rsidP="009A640D">
            <w:pPr>
              <w:jc w:val="center"/>
              <w:rPr>
                <w:b/>
                <w:bCs/>
                <w:sz w:val="22"/>
                <w:szCs w:val="22"/>
              </w:rPr>
            </w:pPr>
            <w:r>
              <w:rPr>
                <w:b/>
                <w:bCs/>
                <w:sz w:val="22"/>
                <w:szCs w:val="22"/>
              </w:rPr>
              <w:t>0.01</w:t>
            </w:r>
          </w:p>
        </w:tc>
        <w:tc>
          <w:tcPr>
            <w:tcW w:w="1180" w:type="dxa"/>
            <w:tcBorders>
              <w:top w:val="nil"/>
              <w:left w:val="nil"/>
              <w:bottom w:val="single" w:sz="4" w:space="0" w:color="auto"/>
              <w:right w:val="single" w:sz="4" w:space="0" w:color="auto"/>
            </w:tcBorders>
            <w:shd w:val="clear" w:color="auto" w:fill="auto"/>
            <w:noWrap/>
            <w:vAlign w:val="bottom"/>
          </w:tcPr>
          <w:p w14:paraId="20BE8637" w14:textId="77777777" w:rsidR="00516E20" w:rsidRDefault="00516E20" w:rsidP="009A640D">
            <w:pPr>
              <w:jc w:val="center"/>
              <w:rPr>
                <w:b/>
                <w:bCs/>
                <w:sz w:val="22"/>
                <w:szCs w:val="22"/>
              </w:rPr>
            </w:pPr>
            <w:r>
              <w:rPr>
                <w:b/>
                <w:bCs/>
                <w:sz w:val="22"/>
                <w:szCs w:val="22"/>
              </w:rPr>
              <w:t>0.32</w:t>
            </w:r>
          </w:p>
        </w:tc>
      </w:tr>
      <w:tr w:rsidR="00516E20" w14:paraId="0DF91E6B" w14:textId="77777777" w:rsidTr="009A640D">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tcPr>
          <w:p w14:paraId="69C811D9" w14:textId="77777777" w:rsidR="00516E20" w:rsidRDefault="00516E20" w:rsidP="009A640D">
            <w:pPr>
              <w:rPr>
                <w:b/>
                <w:bCs/>
                <w:i/>
                <w:iCs/>
                <w:sz w:val="22"/>
                <w:szCs w:val="22"/>
              </w:rPr>
            </w:pPr>
            <w:r>
              <w:rPr>
                <w:b/>
                <w:bCs/>
                <w:i/>
                <w:iCs/>
                <w:sz w:val="22"/>
                <w:szCs w:val="22"/>
              </w:rPr>
              <w:t>сеть ТС "Школа"</w:t>
            </w:r>
          </w:p>
        </w:tc>
        <w:tc>
          <w:tcPr>
            <w:tcW w:w="1200" w:type="dxa"/>
            <w:tcBorders>
              <w:top w:val="nil"/>
              <w:left w:val="nil"/>
              <w:bottom w:val="single" w:sz="4" w:space="0" w:color="auto"/>
              <w:right w:val="single" w:sz="4" w:space="0" w:color="auto"/>
            </w:tcBorders>
            <w:shd w:val="clear" w:color="auto" w:fill="auto"/>
            <w:noWrap/>
            <w:vAlign w:val="bottom"/>
          </w:tcPr>
          <w:p w14:paraId="3B61B21C" w14:textId="77777777" w:rsidR="00516E20" w:rsidRDefault="00516E20" w:rsidP="009A640D">
            <w:pPr>
              <w:jc w:val="center"/>
              <w:rPr>
                <w:b/>
                <w:bCs/>
                <w:i/>
                <w:iCs/>
                <w:sz w:val="22"/>
                <w:szCs w:val="22"/>
              </w:rPr>
            </w:pPr>
            <w:r>
              <w:rPr>
                <w:b/>
                <w:bCs/>
                <w:i/>
                <w:iCs/>
                <w:sz w:val="22"/>
                <w:szCs w:val="22"/>
              </w:rPr>
              <w:t>0.31</w:t>
            </w:r>
          </w:p>
        </w:tc>
        <w:tc>
          <w:tcPr>
            <w:tcW w:w="1200" w:type="dxa"/>
            <w:tcBorders>
              <w:top w:val="nil"/>
              <w:left w:val="nil"/>
              <w:bottom w:val="single" w:sz="4" w:space="0" w:color="auto"/>
              <w:right w:val="single" w:sz="4" w:space="0" w:color="auto"/>
            </w:tcBorders>
            <w:shd w:val="clear" w:color="auto" w:fill="auto"/>
            <w:noWrap/>
            <w:vAlign w:val="bottom"/>
          </w:tcPr>
          <w:p w14:paraId="2DFAB4D0" w14:textId="77777777" w:rsidR="00516E20" w:rsidRDefault="00516E20" w:rsidP="009A640D">
            <w:pPr>
              <w:jc w:val="center"/>
              <w:rPr>
                <w:b/>
                <w:bCs/>
                <w:i/>
                <w:iCs/>
                <w:sz w:val="22"/>
                <w:szCs w:val="22"/>
              </w:rPr>
            </w:pPr>
            <w:r>
              <w:rPr>
                <w:b/>
                <w:bCs/>
                <w:i/>
                <w:iCs/>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14:paraId="05F764D6" w14:textId="77777777" w:rsidR="00516E20" w:rsidRDefault="00516E20" w:rsidP="009A640D">
            <w:pPr>
              <w:jc w:val="center"/>
              <w:rPr>
                <w:b/>
                <w:bCs/>
                <w:i/>
                <w:iCs/>
                <w:sz w:val="22"/>
                <w:szCs w:val="22"/>
              </w:rPr>
            </w:pPr>
            <w:r>
              <w:rPr>
                <w:b/>
                <w:bCs/>
                <w:i/>
                <w:iCs/>
                <w:sz w:val="22"/>
                <w:szCs w:val="22"/>
              </w:rPr>
              <w:t>0.01</w:t>
            </w:r>
          </w:p>
        </w:tc>
        <w:tc>
          <w:tcPr>
            <w:tcW w:w="1180" w:type="dxa"/>
            <w:tcBorders>
              <w:top w:val="nil"/>
              <w:left w:val="nil"/>
              <w:bottom w:val="single" w:sz="4" w:space="0" w:color="auto"/>
              <w:right w:val="single" w:sz="4" w:space="0" w:color="auto"/>
            </w:tcBorders>
            <w:shd w:val="clear" w:color="auto" w:fill="auto"/>
            <w:noWrap/>
            <w:vAlign w:val="bottom"/>
          </w:tcPr>
          <w:p w14:paraId="7EE40DFA" w14:textId="77777777" w:rsidR="00516E20" w:rsidRDefault="00516E20" w:rsidP="009A640D">
            <w:pPr>
              <w:jc w:val="center"/>
              <w:rPr>
                <w:b/>
                <w:bCs/>
                <w:i/>
                <w:iCs/>
                <w:sz w:val="22"/>
                <w:szCs w:val="22"/>
              </w:rPr>
            </w:pPr>
            <w:r>
              <w:rPr>
                <w:b/>
                <w:bCs/>
                <w:i/>
                <w:iCs/>
                <w:sz w:val="22"/>
                <w:szCs w:val="22"/>
              </w:rPr>
              <w:t>0.32</w:t>
            </w:r>
          </w:p>
        </w:tc>
      </w:tr>
      <w:tr w:rsidR="00516E20" w14:paraId="2D859E6D" w14:textId="77777777" w:rsidTr="009A640D">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2910A63F" w14:textId="77777777" w:rsidR="00516E20" w:rsidRDefault="00516E20" w:rsidP="009A640D">
            <w:pPr>
              <w:outlineLvl w:val="0"/>
              <w:rPr>
                <w:i/>
                <w:iCs/>
                <w:color w:val="000000"/>
                <w:sz w:val="22"/>
                <w:szCs w:val="22"/>
              </w:rPr>
            </w:pPr>
            <w:r>
              <w:rPr>
                <w:i/>
                <w:iCs/>
                <w:color w:val="000000"/>
                <w:sz w:val="22"/>
                <w:szCs w:val="22"/>
              </w:rPr>
              <w:t xml:space="preserve"> - жилые</w:t>
            </w:r>
          </w:p>
        </w:tc>
        <w:tc>
          <w:tcPr>
            <w:tcW w:w="1200" w:type="dxa"/>
            <w:tcBorders>
              <w:top w:val="nil"/>
              <w:left w:val="nil"/>
              <w:bottom w:val="single" w:sz="4" w:space="0" w:color="auto"/>
              <w:right w:val="single" w:sz="4" w:space="0" w:color="auto"/>
            </w:tcBorders>
            <w:shd w:val="clear" w:color="auto" w:fill="auto"/>
            <w:noWrap/>
            <w:vAlign w:val="bottom"/>
          </w:tcPr>
          <w:p w14:paraId="7EC67B47" w14:textId="77777777" w:rsidR="00516E20" w:rsidRDefault="00516E20" w:rsidP="009A640D">
            <w:pPr>
              <w:jc w:val="center"/>
              <w:outlineLvl w:val="0"/>
              <w:rPr>
                <w:i/>
                <w:iCs/>
                <w:sz w:val="22"/>
                <w:szCs w:val="22"/>
              </w:rPr>
            </w:pPr>
            <w:r>
              <w:rPr>
                <w:i/>
                <w:iCs/>
                <w:sz w:val="22"/>
                <w:szCs w:val="22"/>
              </w:rPr>
              <w:t>0.06</w:t>
            </w:r>
          </w:p>
        </w:tc>
        <w:tc>
          <w:tcPr>
            <w:tcW w:w="1200" w:type="dxa"/>
            <w:tcBorders>
              <w:top w:val="nil"/>
              <w:left w:val="nil"/>
              <w:bottom w:val="single" w:sz="4" w:space="0" w:color="auto"/>
              <w:right w:val="single" w:sz="4" w:space="0" w:color="auto"/>
            </w:tcBorders>
            <w:shd w:val="clear" w:color="auto" w:fill="auto"/>
            <w:noWrap/>
            <w:vAlign w:val="bottom"/>
          </w:tcPr>
          <w:p w14:paraId="1F743C12" w14:textId="77777777" w:rsidR="00516E20" w:rsidRDefault="00516E20" w:rsidP="009A640D">
            <w:pPr>
              <w:jc w:val="center"/>
              <w:outlineLvl w:val="0"/>
              <w:rPr>
                <w:i/>
                <w:iCs/>
                <w:sz w:val="22"/>
                <w:szCs w:val="22"/>
              </w:rPr>
            </w:pPr>
            <w:r>
              <w:rPr>
                <w:i/>
                <w:iCs/>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14:paraId="493139F5" w14:textId="77777777" w:rsidR="00516E20" w:rsidRDefault="00516E20" w:rsidP="009A640D">
            <w:pPr>
              <w:jc w:val="center"/>
              <w:outlineLvl w:val="0"/>
              <w:rPr>
                <w:i/>
                <w:iCs/>
                <w:sz w:val="22"/>
                <w:szCs w:val="22"/>
              </w:rPr>
            </w:pPr>
            <w:r>
              <w:rPr>
                <w:i/>
                <w:iCs/>
                <w:sz w:val="22"/>
                <w:szCs w:val="22"/>
              </w:rPr>
              <w:t>0.01</w:t>
            </w:r>
          </w:p>
        </w:tc>
        <w:tc>
          <w:tcPr>
            <w:tcW w:w="1180" w:type="dxa"/>
            <w:tcBorders>
              <w:top w:val="nil"/>
              <w:left w:val="nil"/>
              <w:bottom w:val="single" w:sz="4" w:space="0" w:color="auto"/>
              <w:right w:val="single" w:sz="4" w:space="0" w:color="auto"/>
            </w:tcBorders>
            <w:shd w:val="clear" w:color="auto" w:fill="auto"/>
            <w:noWrap/>
            <w:vAlign w:val="bottom"/>
          </w:tcPr>
          <w:p w14:paraId="0089476C" w14:textId="77777777" w:rsidR="00516E20" w:rsidRDefault="00516E20" w:rsidP="009A640D">
            <w:pPr>
              <w:jc w:val="center"/>
              <w:outlineLvl w:val="0"/>
              <w:rPr>
                <w:i/>
                <w:iCs/>
                <w:sz w:val="22"/>
                <w:szCs w:val="22"/>
              </w:rPr>
            </w:pPr>
            <w:r>
              <w:rPr>
                <w:i/>
                <w:iCs/>
                <w:sz w:val="22"/>
                <w:szCs w:val="22"/>
              </w:rPr>
              <w:t>0.06</w:t>
            </w:r>
          </w:p>
        </w:tc>
      </w:tr>
      <w:tr w:rsidR="00516E20" w14:paraId="2C6D5AF5" w14:textId="77777777" w:rsidTr="009A640D">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7A1B8B2B" w14:textId="77777777" w:rsidR="00516E20" w:rsidRDefault="00516E20" w:rsidP="009A640D">
            <w:pPr>
              <w:outlineLvl w:val="0"/>
              <w:rPr>
                <w:i/>
                <w:iCs/>
                <w:color w:val="000000"/>
                <w:sz w:val="22"/>
                <w:szCs w:val="22"/>
              </w:rPr>
            </w:pPr>
            <w:r>
              <w:rPr>
                <w:i/>
                <w:iCs/>
                <w:color w:val="000000"/>
                <w:sz w:val="22"/>
                <w:szCs w:val="22"/>
              </w:rPr>
              <w:t xml:space="preserve"> - нежилые</w:t>
            </w:r>
          </w:p>
        </w:tc>
        <w:tc>
          <w:tcPr>
            <w:tcW w:w="1200" w:type="dxa"/>
            <w:tcBorders>
              <w:top w:val="nil"/>
              <w:left w:val="nil"/>
              <w:bottom w:val="single" w:sz="4" w:space="0" w:color="auto"/>
              <w:right w:val="single" w:sz="4" w:space="0" w:color="auto"/>
            </w:tcBorders>
            <w:shd w:val="clear" w:color="auto" w:fill="auto"/>
            <w:noWrap/>
            <w:vAlign w:val="bottom"/>
          </w:tcPr>
          <w:p w14:paraId="0DB6F895" w14:textId="77777777" w:rsidR="00516E20" w:rsidRDefault="00516E20" w:rsidP="009A640D">
            <w:pPr>
              <w:jc w:val="center"/>
              <w:outlineLvl w:val="0"/>
              <w:rPr>
                <w:i/>
                <w:iCs/>
                <w:sz w:val="22"/>
                <w:szCs w:val="22"/>
              </w:rPr>
            </w:pPr>
            <w:r>
              <w:rPr>
                <w:i/>
                <w:iCs/>
                <w:sz w:val="22"/>
                <w:szCs w:val="22"/>
              </w:rPr>
              <w:t>0.25</w:t>
            </w:r>
          </w:p>
        </w:tc>
        <w:tc>
          <w:tcPr>
            <w:tcW w:w="1200" w:type="dxa"/>
            <w:tcBorders>
              <w:top w:val="nil"/>
              <w:left w:val="nil"/>
              <w:bottom w:val="single" w:sz="4" w:space="0" w:color="auto"/>
              <w:right w:val="single" w:sz="4" w:space="0" w:color="auto"/>
            </w:tcBorders>
            <w:shd w:val="clear" w:color="auto" w:fill="auto"/>
            <w:noWrap/>
            <w:vAlign w:val="bottom"/>
          </w:tcPr>
          <w:p w14:paraId="3F6B230D" w14:textId="77777777" w:rsidR="00516E20" w:rsidRDefault="00516E20" w:rsidP="009A640D">
            <w:pPr>
              <w:jc w:val="center"/>
              <w:outlineLvl w:val="0"/>
              <w:rPr>
                <w:i/>
                <w:iCs/>
                <w:sz w:val="22"/>
                <w:szCs w:val="22"/>
              </w:rPr>
            </w:pPr>
            <w:r>
              <w:rPr>
                <w:i/>
                <w:iCs/>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14:paraId="0C2C8909" w14:textId="77777777" w:rsidR="00516E20" w:rsidRDefault="00516E20" w:rsidP="009A640D">
            <w:pPr>
              <w:jc w:val="center"/>
              <w:outlineLvl w:val="0"/>
              <w:rPr>
                <w:i/>
                <w:iCs/>
                <w:sz w:val="22"/>
                <w:szCs w:val="22"/>
              </w:rPr>
            </w:pPr>
            <w:r>
              <w:rPr>
                <w:i/>
                <w:iCs/>
                <w:sz w:val="22"/>
                <w:szCs w:val="22"/>
              </w:rPr>
              <w:t>0.00</w:t>
            </w:r>
          </w:p>
        </w:tc>
        <w:tc>
          <w:tcPr>
            <w:tcW w:w="1180" w:type="dxa"/>
            <w:tcBorders>
              <w:top w:val="nil"/>
              <w:left w:val="nil"/>
              <w:bottom w:val="single" w:sz="4" w:space="0" w:color="auto"/>
              <w:right w:val="single" w:sz="4" w:space="0" w:color="auto"/>
            </w:tcBorders>
            <w:shd w:val="clear" w:color="auto" w:fill="auto"/>
            <w:noWrap/>
            <w:vAlign w:val="bottom"/>
          </w:tcPr>
          <w:p w14:paraId="2391D38C" w14:textId="77777777" w:rsidR="00516E20" w:rsidRDefault="00516E20" w:rsidP="009A640D">
            <w:pPr>
              <w:jc w:val="center"/>
              <w:outlineLvl w:val="0"/>
              <w:rPr>
                <w:i/>
                <w:iCs/>
                <w:sz w:val="22"/>
                <w:szCs w:val="22"/>
              </w:rPr>
            </w:pPr>
            <w:r>
              <w:rPr>
                <w:i/>
                <w:iCs/>
                <w:sz w:val="22"/>
                <w:szCs w:val="22"/>
              </w:rPr>
              <w:t>0.26</w:t>
            </w:r>
          </w:p>
        </w:tc>
      </w:tr>
    </w:tbl>
    <w:p w14:paraId="7A472C36" w14:textId="77777777" w:rsidR="00516E20" w:rsidRDefault="00516E20" w:rsidP="00516E20"/>
    <w:p w14:paraId="17781133" w14:textId="77777777" w:rsidR="00516E20" w:rsidRDefault="00516E20" w:rsidP="00516E20">
      <w:r>
        <w:br w:type="page"/>
      </w:r>
    </w:p>
    <w:p w14:paraId="7438957C" w14:textId="77777777" w:rsidR="00516E20" w:rsidRPr="00B436A0" w:rsidRDefault="00516E20" w:rsidP="00516E20">
      <w:pPr>
        <w:ind w:firstLine="709"/>
      </w:pPr>
      <w:r w:rsidRPr="00B436A0">
        <w:lastRenderedPageBreak/>
        <w:t xml:space="preserve">Расчетная тепловая нагрузка потребителей в рассматриваемых системах теплоснабжения: </w:t>
      </w:r>
    </w:p>
    <w:p w14:paraId="39CBAC96" w14:textId="77777777" w:rsidR="00516E20" w:rsidRDefault="00516E20" w:rsidP="00516E20">
      <w:pPr>
        <w:ind w:firstLine="709"/>
        <w:rPr>
          <w:color w:val="000000"/>
          <w:szCs w:val="28"/>
        </w:rPr>
      </w:pPr>
      <w:r>
        <w:rPr>
          <w:color w:val="000000"/>
          <w:szCs w:val="28"/>
        </w:rPr>
        <w:t xml:space="preserve"> &lt;&gt; котельная "База" ­ 0.26 Гкал/ч (жилые ­ 0.18 Гкал/ч, 70%; нежилые ­ 0.08 Гкал/ч, 30%); </w:t>
      </w:r>
    </w:p>
    <w:p w14:paraId="55A8B7C1" w14:textId="77777777" w:rsidR="00516E20" w:rsidRDefault="00516E20" w:rsidP="00516E20">
      <w:pPr>
        <w:ind w:firstLine="709"/>
        <w:rPr>
          <w:color w:val="000000"/>
          <w:szCs w:val="28"/>
        </w:rPr>
      </w:pPr>
      <w:r>
        <w:rPr>
          <w:color w:val="000000"/>
          <w:szCs w:val="28"/>
        </w:rPr>
        <w:t xml:space="preserve"> &lt;&gt; котельная "Берег" ­ 0.23 Гкал/ч (жилые ­ 0.12 Гкал/ч, 52%; нежилые ­ 0.11 Гкал/ч, 48%); </w:t>
      </w:r>
    </w:p>
    <w:p w14:paraId="449E48F8" w14:textId="77777777" w:rsidR="00516E20" w:rsidRDefault="00516E20" w:rsidP="00516E20">
      <w:pPr>
        <w:ind w:firstLine="709"/>
      </w:pPr>
      <w:r>
        <w:rPr>
          <w:color w:val="000000"/>
          <w:szCs w:val="28"/>
        </w:rPr>
        <w:t xml:space="preserve"> &lt;&gt; котельная "Школа" ­ 0.32 Гкал/ч (жилые ­ 0.06 Гкал/ч, 20%; нежилые ­ 0.26 Гкал/ч, 80%).</w:t>
      </w:r>
      <w:r w:rsidRPr="00BA2A76">
        <w:t xml:space="preserve"> </w:t>
      </w:r>
    </w:p>
    <w:p w14:paraId="0762347A" w14:textId="77777777" w:rsidR="00516E20" w:rsidRDefault="00516E20" w:rsidP="00516E20">
      <w:pPr>
        <w:ind w:firstLine="709"/>
        <w:jc w:val="right"/>
        <w:rPr>
          <w:b/>
          <w:i/>
          <w:szCs w:val="28"/>
        </w:rPr>
      </w:pPr>
      <w:r w:rsidRPr="00EA479A">
        <w:rPr>
          <w:b/>
          <w:i/>
          <w:szCs w:val="28"/>
        </w:rPr>
        <w:t xml:space="preserve">Табл. </w:t>
      </w:r>
      <w:r w:rsidRPr="00EA479A">
        <w:rPr>
          <w:b/>
          <w:i/>
          <w:szCs w:val="28"/>
        </w:rPr>
        <w:fldChar w:fldCharType="begin"/>
      </w:r>
      <w:r w:rsidRPr="00EA479A">
        <w:rPr>
          <w:b/>
          <w:i/>
          <w:szCs w:val="28"/>
        </w:rPr>
        <w:instrText xml:space="preserve"> STYLEREF 2 \s </w:instrText>
      </w:r>
      <w:r w:rsidRPr="00EA479A">
        <w:rPr>
          <w:b/>
          <w:i/>
          <w:szCs w:val="28"/>
        </w:rPr>
        <w:fldChar w:fldCharType="separate"/>
      </w:r>
      <w:r>
        <w:rPr>
          <w:b/>
          <w:i/>
          <w:noProof/>
          <w:szCs w:val="28"/>
        </w:rPr>
        <w:t>1.5</w:t>
      </w:r>
      <w:r w:rsidRPr="00EA479A">
        <w:rPr>
          <w:b/>
          <w:i/>
          <w:szCs w:val="28"/>
        </w:rPr>
        <w:fldChar w:fldCharType="end"/>
      </w:r>
      <w:r w:rsidRPr="00EA479A">
        <w:rPr>
          <w:b/>
          <w:i/>
          <w:szCs w:val="28"/>
        </w:rPr>
        <w:t>.</w:t>
      </w:r>
      <w:r w:rsidRPr="00EA479A">
        <w:rPr>
          <w:b/>
          <w:i/>
          <w:szCs w:val="28"/>
        </w:rPr>
        <w:fldChar w:fldCharType="begin"/>
      </w:r>
      <w:r w:rsidRPr="00EA479A">
        <w:rPr>
          <w:b/>
          <w:i/>
          <w:szCs w:val="28"/>
        </w:rPr>
        <w:instrText xml:space="preserve"> SEQ Таблица \* ARABIC \s 2 </w:instrText>
      </w:r>
      <w:r w:rsidRPr="00EA479A">
        <w:rPr>
          <w:b/>
          <w:i/>
          <w:szCs w:val="28"/>
        </w:rPr>
        <w:fldChar w:fldCharType="separate"/>
      </w:r>
      <w:r>
        <w:rPr>
          <w:b/>
          <w:i/>
          <w:noProof/>
          <w:szCs w:val="28"/>
        </w:rPr>
        <w:t>5</w:t>
      </w:r>
      <w:r w:rsidRPr="00EA479A">
        <w:rPr>
          <w:b/>
          <w:i/>
          <w:szCs w:val="28"/>
        </w:rPr>
        <w:fldChar w:fldCharType="end"/>
      </w:r>
    </w:p>
    <w:p w14:paraId="5D83F2C0" w14:textId="77777777" w:rsidR="00516E20" w:rsidRDefault="00516E20" w:rsidP="00516E20">
      <w:pPr>
        <w:rPr>
          <w:sz w:val="20"/>
          <w:szCs w:val="20"/>
        </w:rPr>
      </w:pPr>
    </w:p>
    <w:tbl>
      <w:tblPr>
        <w:tblW w:w="8560" w:type="dxa"/>
        <w:tblInd w:w="108" w:type="dxa"/>
        <w:tblLook w:val="0000" w:firstRow="0" w:lastRow="0" w:firstColumn="0" w:lastColumn="0" w:noHBand="0" w:noVBand="0"/>
      </w:tblPr>
      <w:tblGrid>
        <w:gridCol w:w="2920"/>
        <w:gridCol w:w="880"/>
        <w:gridCol w:w="880"/>
        <w:gridCol w:w="880"/>
        <w:gridCol w:w="940"/>
        <w:gridCol w:w="1000"/>
        <w:gridCol w:w="1060"/>
      </w:tblGrid>
      <w:tr w:rsidR="00516E20" w14:paraId="147DF09B" w14:textId="77777777" w:rsidTr="009A640D">
        <w:trPr>
          <w:trHeight w:val="300"/>
        </w:trPr>
        <w:tc>
          <w:tcPr>
            <w:tcW w:w="6500" w:type="dxa"/>
            <w:gridSpan w:val="5"/>
            <w:tcBorders>
              <w:top w:val="nil"/>
              <w:left w:val="nil"/>
              <w:bottom w:val="single" w:sz="4" w:space="0" w:color="auto"/>
              <w:right w:val="nil"/>
            </w:tcBorders>
            <w:shd w:val="clear" w:color="auto" w:fill="auto"/>
            <w:noWrap/>
            <w:vAlign w:val="bottom"/>
          </w:tcPr>
          <w:p w14:paraId="2A04A610" w14:textId="77777777" w:rsidR="00516E20" w:rsidRDefault="00516E20" w:rsidP="009A640D">
            <w:pPr>
              <w:rPr>
                <w:b/>
                <w:bCs/>
                <w:sz w:val="22"/>
                <w:szCs w:val="22"/>
              </w:rPr>
            </w:pPr>
            <w:r>
              <w:rPr>
                <w:b/>
                <w:bCs/>
                <w:sz w:val="22"/>
                <w:szCs w:val="22"/>
              </w:rPr>
              <w:t>Потребление тепловой энергии группами потребителей, Гкал</w:t>
            </w:r>
          </w:p>
        </w:tc>
        <w:tc>
          <w:tcPr>
            <w:tcW w:w="1000" w:type="dxa"/>
            <w:tcBorders>
              <w:top w:val="nil"/>
              <w:left w:val="nil"/>
              <w:bottom w:val="nil"/>
              <w:right w:val="nil"/>
            </w:tcBorders>
            <w:shd w:val="clear" w:color="auto" w:fill="auto"/>
            <w:noWrap/>
            <w:vAlign w:val="bottom"/>
          </w:tcPr>
          <w:p w14:paraId="0F638663" w14:textId="77777777" w:rsidR="00516E20" w:rsidRDefault="00516E20" w:rsidP="009A640D">
            <w:pPr>
              <w:rPr>
                <w:b/>
                <w:bCs/>
                <w:sz w:val="22"/>
                <w:szCs w:val="22"/>
              </w:rPr>
            </w:pPr>
          </w:p>
        </w:tc>
        <w:tc>
          <w:tcPr>
            <w:tcW w:w="1060" w:type="dxa"/>
            <w:tcBorders>
              <w:top w:val="nil"/>
              <w:left w:val="nil"/>
              <w:bottom w:val="nil"/>
              <w:right w:val="nil"/>
            </w:tcBorders>
            <w:shd w:val="clear" w:color="auto" w:fill="auto"/>
            <w:noWrap/>
            <w:vAlign w:val="bottom"/>
          </w:tcPr>
          <w:p w14:paraId="78273DE2" w14:textId="77777777" w:rsidR="00516E20" w:rsidRDefault="00516E20" w:rsidP="009A640D">
            <w:pPr>
              <w:rPr>
                <w:b/>
                <w:bCs/>
                <w:sz w:val="22"/>
                <w:szCs w:val="22"/>
              </w:rPr>
            </w:pPr>
          </w:p>
        </w:tc>
      </w:tr>
      <w:tr w:rsidR="00516E20" w14:paraId="7763AF82" w14:textId="77777777" w:rsidTr="009A640D">
        <w:trPr>
          <w:trHeight w:val="300"/>
        </w:trPr>
        <w:tc>
          <w:tcPr>
            <w:tcW w:w="2920" w:type="dxa"/>
            <w:vMerge w:val="restart"/>
            <w:tcBorders>
              <w:top w:val="nil"/>
              <w:left w:val="single" w:sz="4" w:space="0" w:color="auto"/>
              <w:bottom w:val="single" w:sz="4" w:space="0" w:color="000000"/>
              <w:right w:val="single" w:sz="4" w:space="0" w:color="auto"/>
            </w:tcBorders>
            <w:shd w:val="clear" w:color="auto" w:fill="auto"/>
            <w:vAlign w:val="bottom"/>
          </w:tcPr>
          <w:p w14:paraId="3E841432" w14:textId="77777777" w:rsidR="00516E20" w:rsidRDefault="00516E20" w:rsidP="009A640D">
            <w:pPr>
              <w:jc w:val="center"/>
              <w:rPr>
                <w:b/>
                <w:bCs/>
                <w:sz w:val="22"/>
                <w:szCs w:val="22"/>
              </w:rPr>
            </w:pPr>
            <w:r>
              <w:rPr>
                <w:b/>
                <w:bCs/>
                <w:sz w:val="22"/>
                <w:szCs w:val="22"/>
              </w:rPr>
              <w:t>Сеть, группа потребителей</w:t>
            </w:r>
          </w:p>
        </w:tc>
        <w:tc>
          <w:tcPr>
            <w:tcW w:w="3580" w:type="dxa"/>
            <w:gridSpan w:val="4"/>
            <w:tcBorders>
              <w:top w:val="single" w:sz="4" w:space="0" w:color="auto"/>
              <w:left w:val="single" w:sz="4" w:space="0" w:color="auto"/>
              <w:bottom w:val="single" w:sz="4" w:space="0" w:color="auto"/>
              <w:right w:val="single" w:sz="4" w:space="0" w:color="000000"/>
            </w:tcBorders>
            <w:shd w:val="clear" w:color="auto" w:fill="auto"/>
            <w:vAlign w:val="bottom"/>
          </w:tcPr>
          <w:p w14:paraId="6C078A3E" w14:textId="77777777" w:rsidR="00516E20" w:rsidRDefault="00516E20" w:rsidP="009A640D">
            <w:pPr>
              <w:jc w:val="center"/>
              <w:rPr>
                <w:b/>
                <w:bCs/>
                <w:sz w:val="22"/>
                <w:szCs w:val="22"/>
              </w:rPr>
            </w:pPr>
            <w:r>
              <w:rPr>
                <w:b/>
                <w:bCs/>
                <w:sz w:val="22"/>
                <w:szCs w:val="22"/>
              </w:rPr>
              <w:t>Отопительный период</w:t>
            </w:r>
          </w:p>
        </w:tc>
        <w:tc>
          <w:tcPr>
            <w:tcW w:w="1000" w:type="dxa"/>
            <w:tcBorders>
              <w:top w:val="single" w:sz="4" w:space="0" w:color="auto"/>
              <w:left w:val="nil"/>
              <w:bottom w:val="single" w:sz="4" w:space="0" w:color="auto"/>
              <w:right w:val="nil"/>
            </w:tcBorders>
            <w:shd w:val="clear" w:color="auto" w:fill="auto"/>
            <w:vAlign w:val="bottom"/>
          </w:tcPr>
          <w:p w14:paraId="784F62AF" w14:textId="77777777" w:rsidR="00516E20" w:rsidRDefault="00516E20" w:rsidP="009A640D">
            <w:pPr>
              <w:jc w:val="center"/>
              <w:rPr>
                <w:b/>
                <w:bCs/>
                <w:sz w:val="22"/>
                <w:szCs w:val="22"/>
              </w:rPr>
            </w:pPr>
            <w:r>
              <w:rPr>
                <w:b/>
                <w:bCs/>
                <w:sz w:val="22"/>
                <w:szCs w:val="22"/>
              </w:rPr>
              <w:t>Лето</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889BEA6" w14:textId="77777777" w:rsidR="00516E20" w:rsidRDefault="00516E20" w:rsidP="009A640D">
            <w:pPr>
              <w:jc w:val="center"/>
              <w:rPr>
                <w:b/>
                <w:bCs/>
                <w:sz w:val="22"/>
                <w:szCs w:val="22"/>
              </w:rPr>
            </w:pPr>
            <w:r>
              <w:rPr>
                <w:b/>
                <w:bCs/>
                <w:sz w:val="22"/>
                <w:szCs w:val="22"/>
              </w:rPr>
              <w:t>Год</w:t>
            </w:r>
          </w:p>
        </w:tc>
      </w:tr>
      <w:tr w:rsidR="00516E20" w14:paraId="55338CBA" w14:textId="77777777" w:rsidTr="009A640D">
        <w:trPr>
          <w:trHeight w:val="300"/>
        </w:trPr>
        <w:tc>
          <w:tcPr>
            <w:tcW w:w="2920" w:type="dxa"/>
            <w:vMerge/>
            <w:tcBorders>
              <w:top w:val="nil"/>
              <w:left w:val="single" w:sz="4" w:space="0" w:color="auto"/>
              <w:bottom w:val="single" w:sz="4" w:space="0" w:color="000000"/>
              <w:right w:val="single" w:sz="4" w:space="0" w:color="auto"/>
            </w:tcBorders>
            <w:vAlign w:val="center"/>
          </w:tcPr>
          <w:p w14:paraId="4650F9D3" w14:textId="77777777" w:rsidR="00516E20" w:rsidRDefault="00516E20" w:rsidP="009A640D">
            <w:pPr>
              <w:rPr>
                <w:b/>
                <w:bCs/>
                <w:sz w:val="22"/>
                <w:szCs w:val="22"/>
              </w:rPr>
            </w:pPr>
          </w:p>
        </w:tc>
        <w:tc>
          <w:tcPr>
            <w:tcW w:w="880" w:type="dxa"/>
            <w:tcBorders>
              <w:top w:val="nil"/>
              <w:left w:val="nil"/>
              <w:bottom w:val="single" w:sz="4" w:space="0" w:color="auto"/>
              <w:right w:val="single" w:sz="4" w:space="0" w:color="auto"/>
            </w:tcBorders>
            <w:shd w:val="clear" w:color="auto" w:fill="auto"/>
            <w:vAlign w:val="bottom"/>
          </w:tcPr>
          <w:p w14:paraId="2B8CE733" w14:textId="77777777" w:rsidR="00516E20" w:rsidRDefault="00516E20" w:rsidP="009A640D">
            <w:pPr>
              <w:jc w:val="center"/>
              <w:rPr>
                <w:sz w:val="22"/>
                <w:szCs w:val="22"/>
              </w:rPr>
            </w:pPr>
            <w:r>
              <w:rPr>
                <w:sz w:val="22"/>
                <w:szCs w:val="22"/>
              </w:rPr>
              <w:t>Отопл</w:t>
            </w:r>
          </w:p>
        </w:tc>
        <w:tc>
          <w:tcPr>
            <w:tcW w:w="880" w:type="dxa"/>
            <w:tcBorders>
              <w:top w:val="nil"/>
              <w:left w:val="nil"/>
              <w:bottom w:val="single" w:sz="4" w:space="0" w:color="auto"/>
              <w:right w:val="single" w:sz="4" w:space="0" w:color="auto"/>
            </w:tcBorders>
            <w:shd w:val="clear" w:color="auto" w:fill="auto"/>
            <w:vAlign w:val="bottom"/>
          </w:tcPr>
          <w:p w14:paraId="578E574F" w14:textId="77777777" w:rsidR="00516E20" w:rsidRDefault="00516E20" w:rsidP="009A640D">
            <w:pPr>
              <w:jc w:val="center"/>
              <w:rPr>
                <w:sz w:val="22"/>
                <w:szCs w:val="22"/>
              </w:rPr>
            </w:pPr>
            <w:r>
              <w:rPr>
                <w:sz w:val="22"/>
                <w:szCs w:val="22"/>
              </w:rPr>
              <w:t>Вент</w:t>
            </w:r>
          </w:p>
        </w:tc>
        <w:tc>
          <w:tcPr>
            <w:tcW w:w="880" w:type="dxa"/>
            <w:tcBorders>
              <w:top w:val="nil"/>
              <w:left w:val="nil"/>
              <w:bottom w:val="single" w:sz="4" w:space="0" w:color="auto"/>
              <w:right w:val="single" w:sz="4" w:space="0" w:color="auto"/>
            </w:tcBorders>
            <w:shd w:val="clear" w:color="auto" w:fill="auto"/>
            <w:vAlign w:val="bottom"/>
          </w:tcPr>
          <w:p w14:paraId="0AB84BFE" w14:textId="77777777" w:rsidR="00516E20" w:rsidRDefault="00516E20" w:rsidP="009A640D">
            <w:pPr>
              <w:jc w:val="center"/>
              <w:rPr>
                <w:sz w:val="22"/>
                <w:szCs w:val="22"/>
              </w:rPr>
            </w:pPr>
            <w:r>
              <w:rPr>
                <w:sz w:val="22"/>
                <w:szCs w:val="22"/>
              </w:rPr>
              <w:t>ГВС</w:t>
            </w:r>
          </w:p>
        </w:tc>
        <w:tc>
          <w:tcPr>
            <w:tcW w:w="940" w:type="dxa"/>
            <w:tcBorders>
              <w:top w:val="nil"/>
              <w:left w:val="nil"/>
              <w:bottom w:val="single" w:sz="4" w:space="0" w:color="auto"/>
              <w:right w:val="single" w:sz="4" w:space="0" w:color="auto"/>
            </w:tcBorders>
            <w:shd w:val="clear" w:color="auto" w:fill="auto"/>
            <w:vAlign w:val="bottom"/>
          </w:tcPr>
          <w:p w14:paraId="5B47FE07" w14:textId="77777777" w:rsidR="00516E20" w:rsidRDefault="00516E20" w:rsidP="009A640D">
            <w:pPr>
              <w:jc w:val="center"/>
              <w:rPr>
                <w:sz w:val="22"/>
                <w:szCs w:val="22"/>
              </w:rPr>
            </w:pPr>
            <w:r>
              <w:rPr>
                <w:sz w:val="22"/>
                <w:szCs w:val="22"/>
              </w:rPr>
              <w:t>всего</w:t>
            </w:r>
          </w:p>
        </w:tc>
        <w:tc>
          <w:tcPr>
            <w:tcW w:w="1000" w:type="dxa"/>
            <w:tcBorders>
              <w:top w:val="nil"/>
              <w:left w:val="nil"/>
              <w:bottom w:val="single" w:sz="4" w:space="0" w:color="auto"/>
              <w:right w:val="single" w:sz="4" w:space="0" w:color="auto"/>
            </w:tcBorders>
            <w:shd w:val="clear" w:color="auto" w:fill="auto"/>
            <w:vAlign w:val="bottom"/>
          </w:tcPr>
          <w:p w14:paraId="73E93991" w14:textId="77777777" w:rsidR="00516E20" w:rsidRDefault="00516E20" w:rsidP="009A640D">
            <w:pPr>
              <w:jc w:val="center"/>
              <w:rPr>
                <w:sz w:val="22"/>
                <w:szCs w:val="22"/>
              </w:rPr>
            </w:pPr>
            <w:r>
              <w:rPr>
                <w:sz w:val="22"/>
                <w:szCs w:val="22"/>
              </w:rPr>
              <w:t>ГВС</w:t>
            </w:r>
          </w:p>
        </w:tc>
        <w:tc>
          <w:tcPr>
            <w:tcW w:w="1060" w:type="dxa"/>
            <w:vMerge/>
            <w:tcBorders>
              <w:top w:val="single" w:sz="4" w:space="0" w:color="auto"/>
              <w:left w:val="single" w:sz="4" w:space="0" w:color="auto"/>
              <w:bottom w:val="single" w:sz="4" w:space="0" w:color="000000"/>
              <w:right w:val="single" w:sz="4" w:space="0" w:color="auto"/>
            </w:tcBorders>
            <w:vAlign w:val="center"/>
          </w:tcPr>
          <w:p w14:paraId="55526683" w14:textId="77777777" w:rsidR="00516E20" w:rsidRDefault="00516E20" w:rsidP="009A640D">
            <w:pPr>
              <w:rPr>
                <w:b/>
                <w:bCs/>
                <w:sz w:val="22"/>
                <w:szCs w:val="22"/>
              </w:rPr>
            </w:pPr>
          </w:p>
        </w:tc>
      </w:tr>
      <w:tr w:rsidR="00516E20" w14:paraId="489E81B5" w14:textId="77777777" w:rsidTr="009A640D">
        <w:trPr>
          <w:trHeight w:val="300"/>
        </w:trPr>
        <w:tc>
          <w:tcPr>
            <w:tcW w:w="2920" w:type="dxa"/>
            <w:tcBorders>
              <w:top w:val="nil"/>
              <w:left w:val="single" w:sz="4" w:space="0" w:color="auto"/>
              <w:bottom w:val="single" w:sz="4" w:space="0" w:color="auto"/>
              <w:right w:val="nil"/>
            </w:tcBorders>
            <w:shd w:val="clear" w:color="auto" w:fill="auto"/>
            <w:noWrap/>
            <w:vAlign w:val="bottom"/>
          </w:tcPr>
          <w:p w14:paraId="35AA8CF2" w14:textId="77777777" w:rsidR="00516E20" w:rsidRDefault="00516E20" w:rsidP="009A640D">
            <w:pPr>
              <w:jc w:val="center"/>
              <w:rPr>
                <w:b/>
                <w:bCs/>
                <w:sz w:val="22"/>
                <w:szCs w:val="22"/>
              </w:rPr>
            </w:pPr>
            <w:r>
              <w:rPr>
                <w:b/>
                <w:bCs/>
                <w:sz w:val="22"/>
                <w:szCs w:val="22"/>
              </w:rPr>
              <w:t>"База"</w:t>
            </w:r>
          </w:p>
        </w:tc>
        <w:tc>
          <w:tcPr>
            <w:tcW w:w="880" w:type="dxa"/>
            <w:tcBorders>
              <w:top w:val="nil"/>
              <w:left w:val="nil"/>
              <w:bottom w:val="single" w:sz="4" w:space="0" w:color="auto"/>
              <w:right w:val="single" w:sz="4" w:space="0" w:color="auto"/>
            </w:tcBorders>
            <w:shd w:val="clear" w:color="auto" w:fill="auto"/>
            <w:noWrap/>
            <w:vAlign w:val="bottom"/>
          </w:tcPr>
          <w:p w14:paraId="6AEDDD6E" w14:textId="77777777" w:rsidR="00516E20" w:rsidRDefault="00516E20" w:rsidP="009A640D">
            <w:pPr>
              <w:jc w:val="center"/>
              <w:rPr>
                <w:b/>
                <w:bCs/>
                <w:sz w:val="22"/>
                <w:szCs w:val="22"/>
              </w:rPr>
            </w:pPr>
            <w:r>
              <w:rPr>
                <w:b/>
                <w:bCs/>
                <w:sz w:val="22"/>
                <w:szCs w:val="22"/>
              </w:rPr>
              <w:t>630</w:t>
            </w:r>
          </w:p>
        </w:tc>
        <w:tc>
          <w:tcPr>
            <w:tcW w:w="880" w:type="dxa"/>
            <w:tcBorders>
              <w:top w:val="nil"/>
              <w:left w:val="nil"/>
              <w:bottom w:val="single" w:sz="4" w:space="0" w:color="auto"/>
              <w:right w:val="single" w:sz="4" w:space="0" w:color="auto"/>
            </w:tcBorders>
            <w:shd w:val="clear" w:color="auto" w:fill="auto"/>
            <w:noWrap/>
            <w:vAlign w:val="bottom"/>
          </w:tcPr>
          <w:p w14:paraId="4254A3AC" w14:textId="77777777" w:rsidR="00516E20" w:rsidRDefault="00516E20" w:rsidP="009A640D">
            <w:pPr>
              <w:jc w:val="center"/>
              <w:rPr>
                <w:b/>
                <w:bCs/>
                <w:sz w:val="22"/>
                <w:szCs w:val="22"/>
              </w:rPr>
            </w:pPr>
            <w:r>
              <w:rPr>
                <w:b/>
                <w:bCs/>
                <w:sz w:val="22"/>
                <w:szCs w:val="22"/>
              </w:rPr>
              <w:t> </w:t>
            </w:r>
          </w:p>
        </w:tc>
        <w:tc>
          <w:tcPr>
            <w:tcW w:w="880" w:type="dxa"/>
            <w:tcBorders>
              <w:top w:val="nil"/>
              <w:left w:val="nil"/>
              <w:bottom w:val="single" w:sz="4" w:space="0" w:color="auto"/>
              <w:right w:val="single" w:sz="4" w:space="0" w:color="auto"/>
            </w:tcBorders>
            <w:shd w:val="clear" w:color="auto" w:fill="auto"/>
            <w:noWrap/>
            <w:vAlign w:val="bottom"/>
          </w:tcPr>
          <w:p w14:paraId="4417C7BD" w14:textId="77777777" w:rsidR="00516E20" w:rsidRDefault="00516E20" w:rsidP="009A640D">
            <w:pPr>
              <w:jc w:val="center"/>
              <w:rPr>
                <w:b/>
                <w:bCs/>
                <w:sz w:val="22"/>
                <w:szCs w:val="22"/>
              </w:rPr>
            </w:pPr>
            <w:r>
              <w:rPr>
                <w:b/>
                <w:bCs/>
                <w:sz w:val="22"/>
                <w:szCs w:val="22"/>
              </w:rPr>
              <w:t>94</w:t>
            </w:r>
          </w:p>
        </w:tc>
        <w:tc>
          <w:tcPr>
            <w:tcW w:w="940" w:type="dxa"/>
            <w:tcBorders>
              <w:top w:val="nil"/>
              <w:left w:val="nil"/>
              <w:bottom w:val="single" w:sz="4" w:space="0" w:color="auto"/>
              <w:right w:val="single" w:sz="4" w:space="0" w:color="auto"/>
            </w:tcBorders>
            <w:shd w:val="clear" w:color="auto" w:fill="auto"/>
            <w:noWrap/>
            <w:vAlign w:val="bottom"/>
          </w:tcPr>
          <w:p w14:paraId="5F5677B9" w14:textId="77777777" w:rsidR="00516E20" w:rsidRDefault="00516E20" w:rsidP="009A640D">
            <w:pPr>
              <w:jc w:val="center"/>
              <w:rPr>
                <w:b/>
                <w:bCs/>
                <w:sz w:val="22"/>
                <w:szCs w:val="22"/>
              </w:rPr>
            </w:pPr>
            <w:r>
              <w:rPr>
                <w:b/>
                <w:bCs/>
                <w:sz w:val="22"/>
                <w:szCs w:val="22"/>
              </w:rPr>
              <w:t>724</w:t>
            </w:r>
          </w:p>
        </w:tc>
        <w:tc>
          <w:tcPr>
            <w:tcW w:w="1000" w:type="dxa"/>
            <w:tcBorders>
              <w:top w:val="nil"/>
              <w:left w:val="nil"/>
              <w:bottom w:val="single" w:sz="4" w:space="0" w:color="auto"/>
              <w:right w:val="single" w:sz="4" w:space="0" w:color="auto"/>
            </w:tcBorders>
            <w:shd w:val="clear" w:color="auto" w:fill="auto"/>
            <w:noWrap/>
            <w:vAlign w:val="bottom"/>
          </w:tcPr>
          <w:p w14:paraId="133BDAC9" w14:textId="77777777" w:rsidR="00516E20" w:rsidRDefault="00516E20" w:rsidP="009A640D">
            <w:pPr>
              <w:jc w:val="center"/>
              <w:rPr>
                <w:b/>
                <w:bCs/>
                <w:sz w:val="22"/>
                <w:szCs w:val="22"/>
              </w:rPr>
            </w:pPr>
            <w:r>
              <w:rPr>
                <w:b/>
                <w:bCs/>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14:paraId="7A451E0B" w14:textId="77777777" w:rsidR="00516E20" w:rsidRDefault="00516E20" w:rsidP="009A640D">
            <w:pPr>
              <w:jc w:val="center"/>
              <w:rPr>
                <w:b/>
                <w:bCs/>
                <w:sz w:val="22"/>
                <w:szCs w:val="22"/>
              </w:rPr>
            </w:pPr>
            <w:r>
              <w:rPr>
                <w:b/>
                <w:bCs/>
                <w:sz w:val="22"/>
                <w:szCs w:val="22"/>
              </w:rPr>
              <w:t>724</w:t>
            </w:r>
          </w:p>
        </w:tc>
      </w:tr>
      <w:tr w:rsidR="00516E20" w14:paraId="314F639E" w14:textId="77777777" w:rsidTr="009A640D">
        <w:trPr>
          <w:trHeight w:val="300"/>
        </w:trPr>
        <w:tc>
          <w:tcPr>
            <w:tcW w:w="2920" w:type="dxa"/>
            <w:tcBorders>
              <w:top w:val="nil"/>
              <w:left w:val="single" w:sz="4" w:space="0" w:color="auto"/>
              <w:bottom w:val="single" w:sz="4" w:space="0" w:color="auto"/>
              <w:right w:val="nil"/>
            </w:tcBorders>
            <w:shd w:val="clear" w:color="auto" w:fill="auto"/>
            <w:noWrap/>
            <w:vAlign w:val="bottom"/>
          </w:tcPr>
          <w:p w14:paraId="03E2E462" w14:textId="77777777" w:rsidR="00516E20" w:rsidRDefault="00516E20" w:rsidP="009A640D">
            <w:pPr>
              <w:rPr>
                <w:b/>
                <w:bCs/>
                <w:i/>
                <w:iCs/>
                <w:sz w:val="22"/>
                <w:szCs w:val="22"/>
              </w:rPr>
            </w:pPr>
            <w:r>
              <w:rPr>
                <w:b/>
                <w:bCs/>
                <w:i/>
                <w:iCs/>
                <w:sz w:val="22"/>
                <w:szCs w:val="22"/>
              </w:rPr>
              <w:t>сеть ТС "База"</w:t>
            </w:r>
          </w:p>
        </w:tc>
        <w:tc>
          <w:tcPr>
            <w:tcW w:w="880" w:type="dxa"/>
            <w:tcBorders>
              <w:top w:val="nil"/>
              <w:left w:val="nil"/>
              <w:bottom w:val="single" w:sz="4" w:space="0" w:color="auto"/>
              <w:right w:val="single" w:sz="4" w:space="0" w:color="auto"/>
            </w:tcBorders>
            <w:shd w:val="clear" w:color="auto" w:fill="auto"/>
            <w:noWrap/>
            <w:vAlign w:val="bottom"/>
          </w:tcPr>
          <w:p w14:paraId="32603F19" w14:textId="77777777" w:rsidR="00516E20" w:rsidRDefault="00516E20" w:rsidP="009A640D">
            <w:pPr>
              <w:jc w:val="center"/>
              <w:rPr>
                <w:b/>
                <w:bCs/>
                <w:i/>
                <w:iCs/>
                <w:sz w:val="22"/>
                <w:szCs w:val="22"/>
              </w:rPr>
            </w:pPr>
            <w:r>
              <w:rPr>
                <w:b/>
                <w:bCs/>
                <w:i/>
                <w:iCs/>
                <w:sz w:val="22"/>
                <w:szCs w:val="22"/>
              </w:rPr>
              <w:t>630</w:t>
            </w:r>
          </w:p>
        </w:tc>
        <w:tc>
          <w:tcPr>
            <w:tcW w:w="880" w:type="dxa"/>
            <w:tcBorders>
              <w:top w:val="nil"/>
              <w:left w:val="nil"/>
              <w:bottom w:val="single" w:sz="4" w:space="0" w:color="auto"/>
              <w:right w:val="single" w:sz="4" w:space="0" w:color="auto"/>
            </w:tcBorders>
            <w:shd w:val="clear" w:color="auto" w:fill="auto"/>
            <w:noWrap/>
            <w:vAlign w:val="bottom"/>
          </w:tcPr>
          <w:p w14:paraId="31615E1A" w14:textId="77777777" w:rsidR="00516E20" w:rsidRDefault="00516E20" w:rsidP="009A640D">
            <w:pPr>
              <w:jc w:val="center"/>
              <w:rPr>
                <w:b/>
                <w:bCs/>
                <w:i/>
                <w:iCs/>
                <w:sz w:val="22"/>
                <w:szCs w:val="22"/>
              </w:rPr>
            </w:pPr>
            <w:r>
              <w:rPr>
                <w:b/>
                <w:bCs/>
                <w:i/>
                <w:iCs/>
                <w:sz w:val="22"/>
                <w:szCs w:val="22"/>
              </w:rPr>
              <w:t> </w:t>
            </w:r>
          </w:p>
        </w:tc>
        <w:tc>
          <w:tcPr>
            <w:tcW w:w="880" w:type="dxa"/>
            <w:tcBorders>
              <w:top w:val="nil"/>
              <w:left w:val="nil"/>
              <w:bottom w:val="single" w:sz="4" w:space="0" w:color="auto"/>
              <w:right w:val="single" w:sz="4" w:space="0" w:color="auto"/>
            </w:tcBorders>
            <w:shd w:val="clear" w:color="auto" w:fill="auto"/>
            <w:noWrap/>
            <w:vAlign w:val="bottom"/>
          </w:tcPr>
          <w:p w14:paraId="7F63D1E0" w14:textId="77777777" w:rsidR="00516E20" w:rsidRDefault="00516E20" w:rsidP="009A640D">
            <w:pPr>
              <w:jc w:val="center"/>
              <w:rPr>
                <w:b/>
                <w:bCs/>
                <w:i/>
                <w:iCs/>
                <w:sz w:val="22"/>
                <w:szCs w:val="22"/>
              </w:rPr>
            </w:pPr>
            <w:r>
              <w:rPr>
                <w:b/>
                <w:bCs/>
                <w:i/>
                <w:iCs/>
                <w:sz w:val="22"/>
                <w:szCs w:val="22"/>
              </w:rPr>
              <w:t>94</w:t>
            </w:r>
          </w:p>
        </w:tc>
        <w:tc>
          <w:tcPr>
            <w:tcW w:w="940" w:type="dxa"/>
            <w:tcBorders>
              <w:top w:val="nil"/>
              <w:left w:val="nil"/>
              <w:bottom w:val="single" w:sz="4" w:space="0" w:color="auto"/>
              <w:right w:val="single" w:sz="4" w:space="0" w:color="auto"/>
            </w:tcBorders>
            <w:shd w:val="clear" w:color="auto" w:fill="auto"/>
            <w:noWrap/>
            <w:vAlign w:val="bottom"/>
          </w:tcPr>
          <w:p w14:paraId="337774B0" w14:textId="77777777" w:rsidR="00516E20" w:rsidRDefault="00516E20" w:rsidP="009A640D">
            <w:pPr>
              <w:jc w:val="center"/>
              <w:rPr>
                <w:b/>
                <w:bCs/>
                <w:i/>
                <w:iCs/>
                <w:sz w:val="22"/>
                <w:szCs w:val="22"/>
              </w:rPr>
            </w:pPr>
            <w:r>
              <w:rPr>
                <w:b/>
                <w:bCs/>
                <w:i/>
                <w:iCs/>
                <w:sz w:val="22"/>
                <w:szCs w:val="22"/>
              </w:rPr>
              <w:t>724</w:t>
            </w:r>
          </w:p>
        </w:tc>
        <w:tc>
          <w:tcPr>
            <w:tcW w:w="1000" w:type="dxa"/>
            <w:tcBorders>
              <w:top w:val="nil"/>
              <w:left w:val="nil"/>
              <w:bottom w:val="single" w:sz="4" w:space="0" w:color="auto"/>
              <w:right w:val="single" w:sz="4" w:space="0" w:color="auto"/>
            </w:tcBorders>
            <w:shd w:val="clear" w:color="auto" w:fill="auto"/>
            <w:noWrap/>
            <w:vAlign w:val="bottom"/>
          </w:tcPr>
          <w:p w14:paraId="08C45696" w14:textId="77777777" w:rsidR="00516E20" w:rsidRDefault="00516E20" w:rsidP="009A640D">
            <w:pPr>
              <w:jc w:val="center"/>
              <w:rPr>
                <w:b/>
                <w:bCs/>
                <w:i/>
                <w:iCs/>
                <w:sz w:val="22"/>
                <w:szCs w:val="22"/>
              </w:rPr>
            </w:pPr>
            <w:r>
              <w:rPr>
                <w:b/>
                <w:bCs/>
                <w:i/>
                <w:iCs/>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14:paraId="6F3A7961" w14:textId="77777777" w:rsidR="00516E20" w:rsidRDefault="00516E20" w:rsidP="009A640D">
            <w:pPr>
              <w:jc w:val="center"/>
              <w:rPr>
                <w:b/>
                <w:bCs/>
                <w:i/>
                <w:iCs/>
                <w:sz w:val="22"/>
                <w:szCs w:val="22"/>
              </w:rPr>
            </w:pPr>
            <w:r>
              <w:rPr>
                <w:b/>
                <w:bCs/>
                <w:i/>
                <w:iCs/>
                <w:sz w:val="22"/>
                <w:szCs w:val="22"/>
              </w:rPr>
              <w:t>724</w:t>
            </w:r>
          </w:p>
        </w:tc>
      </w:tr>
      <w:tr w:rsidR="00516E20" w14:paraId="6127F2DD" w14:textId="77777777" w:rsidTr="009A640D">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tcPr>
          <w:p w14:paraId="4DAD7518" w14:textId="77777777" w:rsidR="00516E20" w:rsidRDefault="00516E20" w:rsidP="009A640D">
            <w:pPr>
              <w:outlineLvl w:val="0"/>
              <w:rPr>
                <w:i/>
                <w:iCs/>
                <w:color w:val="000000"/>
                <w:sz w:val="22"/>
                <w:szCs w:val="22"/>
              </w:rPr>
            </w:pPr>
            <w:r>
              <w:rPr>
                <w:i/>
                <w:iCs/>
                <w:color w:val="000000"/>
                <w:sz w:val="22"/>
                <w:szCs w:val="22"/>
              </w:rPr>
              <w:t xml:space="preserve"> - жилые</w:t>
            </w:r>
          </w:p>
        </w:tc>
        <w:tc>
          <w:tcPr>
            <w:tcW w:w="880" w:type="dxa"/>
            <w:tcBorders>
              <w:top w:val="nil"/>
              <w:left w:val="nil"/>
              <w:bottom w:val="single" w:sz="4" w:space="0" w:color="auto"/>
              <w:right w:val="single" w:sz="4" w:space="0" w:color="auto"/>
            </w:tcBorders>
            <w:shd w:val="clear" w:color="auto" w:fill="auto"/>
            <w:noWrap/>
            <w:vAlign w:val="bottom"/>
          </w:tcPr>
          <w:p w14:paraId="12720B9D" w14:textId="77777777" w:rsidR="00516E20" w:rsidRDefault="00516E20" w:rsidP="009A640D">
            <w:pPr>
              <w:jc w:val="center"/>
              <w:outlineLvl w:val="0"/>
              <w:rPr>
                <w:i/>
                <w:iCs/>
                <w:sz w:val="22"/>
                <w:szCs w:val="22"/>
              </w:rPr>
            </w:pPr>
            <w:r>
              <w:rPr>
                <w:i/>
                <w:iCs/>
                <w:sz w:val="22"/>
                <w:szCs w:val="22"/>
              </w:rPr>
              <w:t>408</w:t>
            </w:r>
          </w:p>
        </w:tc>
        <w:tc>
          <w:tcPr>
            <w:tcW w:w="880" w:type="dxa"/>
            <w:tcBorders>
              <w:top w:val="nil"/>
              <w:left w:val="nil"/>
              <w:bottom w:val="single" w:sz="4" w:space="0" w:color="auto"/>
              <w:right w:val="single" w:sz="4" w:space="0" w:color="auto"/>
            </w:tcBorders>
            <w:shd w:val="clear" w:color="auto" w:fill="auto"/>
            <w:noWrap/>
            <w:vAlign w:val="bottom"/>
          </w:tcPr>
          <w:p w14:paraId="3C343D1C" w14:textId="77777777" w:rsidR="00516E20" w:rsidRDefault="00516E20" w:rsidP="009A640D">
            <w:pPr>
              <w:jc w:val="center"/>
              <w:outlineLvl w:val="0"/>
              <w:rPr>
                <w:i/>
                <w:iCs/>
                <w:sz w:val="22"/>
                <w:szCs w:val="22"/>
              </w:rPr>
            </w:pPr>
            <w:r>
              <w:rPr>
                <w:i/>
                <w:iCs/>
                <w:sz w:val="22"/>
                <w:szCs w:val="22"/>
              </w:rPr>
              <w:t> </w:t>
            </w:r>
          </w:p>
        </w:tc>
        <w:tc>
          <w:tcPr>
            <w:tcW w:w="880" w:type="dxa"/>
            <w:tcBorders>
              <w:top w:val="nil"/>
              <w:left w:val="nil"/>
              <w:bottom w:val="single" w:sz="4" w:space="0" w:color="auto"/>
              <w:right w:val="single" w:sz="4" w:space="0" w:color="auto"/>
            </w:tcBorders>
            <w:shd w:val="clear" w:color="auto" w:fill="auto"/>
            <w:noWrap/>
            <w:vAlign w:val="bottom"/>
          </w:tcPr>
          <w:p w14:paraId="3B19220E" w14:textId="77777777" w:rsidR="00516E20" w:rsidRDefault="00516E20" w:rsidP="009A640D">
            <w:pPr>
              <w:jc w:val="center"/>
              <w:outlineLvl w:val="0"/>
              <w:rPr>
                <w:i/>
                <w:iCs/>
                <w:sz w:val="22"/>
                <w:szCs w:val="22"/>
              </w:rPr>
            </w:pPr>
            <w:r>
              <w:rPr>
                <w:i/>
                <w:iCs/>
                <w:sz w:val="22"/>
                <w:szCs w:val="22"/>
              </w:rPr>
              <w:t>94</w:t>
            </w:r>
          </w:p>
        </w:tc>
        <w:tc>
          <w:tcPr>
            <w:tcW w:w="940" w:type="dxa"/>
            <w:tcBorders>
              <w:top w:val="nil"/>
              <w:left w:val="nil"/>
              <w:bottom w:val="single" w:sz="4" w:space="0" w:color="auto"/>
              <w:right w:val="single" w:sz="4" w:space="0" w:color="auto"/>
            </w:tcBorders>
            <w:shd w:val="clear" w:color="auto" w:fill="auto"/>
            <w:noWrap/>
            <w:vAlign w:val="bottom"/>
          </w:tcPr>
          <w:p w14:paraId="4E3C467B" w14:textId="77777777" w:rsidR="00516E20" w:rsidRDefault="00516E20" w:rsidP="009A640D">
            <w:pPr>
              <w:jc w:val="center"/>
              <w:outlineLvl w:val="0"/>
              <w:rPr>
                <w:i/>
                <w:iCs/>
                <w:sz w:val="22"/>
                <w:szCs w:val="22"/>
              </w:rPr>
            </w:pPr>
            <w:r>
              <w:rPr>
                <w:i/>
                <w:iCs/>
                <w:sz w:val="22"/>
                <w:szCs w:val="22"/>
              </w:rPr>
              <w:t>503</w:t>
            </w:r>
          </w:p>
        </w:tc>
        <w:tc>
          <w:tcPr>
            <w:tcW w:w="1000" w:type="dxa"/>
            <w:tcBorders>
              <w:top w:val="nil"/>
              <w:left w:val="nil"/>
              <w:bottom w:val="single" w:sz="4" w:space="0" w:color="auto"/>
              <w:right w:val="single" w:sz="4" w:space="0" w:color="auto"/>
            </w:tcBorders>
            <w:shd w:val="clear" w:color="auto" w:fill="auto"/>
            <w:noWrap/>
            <w:vAlign w:val="bottom"/>
          </w:tcPr>
          <w:p w14:paraId="7968BCE3" w14:textId="77777777" w:rsidR="00516E20" w:rsidRDefault="00516E20" w:rsidP="009A640D">
            <w:pPr>
              <w:jc w:val="center"/>
              <w:outlineLvl w:val="0"/>
              <w:rPr>
                <w:i/>
                <w:iCs/>
                <w:sz w:val="22"/>
                <w:szCs w:val="22"/>
              </w:rPr>
            </w:pPr>
            <w:r>
              <w:rPr>
                <w:i/>
                <w:iCs/>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14:paraId="4223595C" w14:textId="77777777" w:rsidR="00516E20" w:rsidRDefault="00516E20" w:rsidP="009A640D">
            <w:pPr>
              <w:jc w:val="center"/>
              <w:outlineLvl w:val="0"/>
              <w:rPr>
                <w:i/>
                <w:iCs/>
                <w:sz w:val="22"/>
                <w:szCs w:val="22"/>
              </w:rPr>
            </w:pPr>
            <w:r>
              <w:rPr>
                <w:i/>
                <w:iCs/>
                <w:sz w:val="22"/>
                <w:szCs w:val="22"/>
              </w:rPr>
              <w:t>503</w:t>
            </w:r>
          </w:p>
        </w:tc>
      </w:tr>
      <w:tr w:rsidR="00516E20" w14:paraId="53D0CD1E" w14:textId="77777777" w:rsidTr="009A640D">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tcPr>
          <w:p w14:paraId="549CFD52" w14:textId="77777777" w:rsidR="00516E20" w:rsidRDefault="00516E20" w:rsidP="009A640D">
            <w:pPr>
              <w:outlineLvl w:val="0"/>
              <w:rPr>
                <w:i/>
                <w:iCs/>
                <w:color w:val="000000"/>
                <w:sz w:val="22"/>
                <w:szCs w:val="22"/>
              </w:rPr>
            </w:pPr>
            <w:r>
              <w:rPr>
                <w:i/>
                <w:iCs/>
                <w:color w:val="000000"/>
                <w:sz w:val="22"/>
                <w:szCs w:val="22"/>
              </w:rPr>
              <w:t xml:space="preserve"> - нежилые</w:t>
            </w:r>
          </w:p>
        </w:tc>
        <w:tc>
          <w:tcPr>
            <w:tcW w:w="880" w:type="dxa"/>
            <w:tcBorders>
              <w:top w:val="nil"/>
              <w:left w:val="nil"/>
              <w:bottom w:val="single" w:sz="4" w:space="0" w:color="auto"/>
              <w:right w:val="single" w:sz="4" w:space="0" w:color="auto"/>
            </w:tcBorders>
            <w:shd w:val="clear" w:color="auto" w:fill="auto"/>
            <w:noWrap/>
            <w:vAlign w:val="bottom"/>
          </w:tcPr>
          <w:p w14:paraId="25AF285A" w14:textId="77777777" w:rsidR="00516E20" w:rsidRDefault="00516E20" w:rsidP="009A640D">
            <w:pPr>
              <w:jc w:val="center"/>
              <w:outlineLvl w:val="0"/>
              <w:rPr>
                <w:i/>
                <w:iCs/>
                <w:sz w:val="22"/>
                <w:szCs w:val="22"/>
              </w:rPr>
            </w:pPr>
            <w:r>
              <w:rPr>
                <w:i/>
                <w:iCs/>
                <w:sz w:val="22"/>
                <w:szCs w:val="22"/>
              </w:rPr>
              <w:t>222</w:t>
            </w:r>
          </w:p>
        </w:tc>
        <w:tc>
          <w:tcPr>
            <w:tcW w:w="880" w:type="dxa"/>
            <w:tcBorders>
              <w:top w:val="nil"/>
              <w:left w:val="nil"/>
              <w:bottom w:val="single" w:sz="4" w:space="0" w:color="auto"/>
              <w:right w:val="single" w:sz="4" w:space="0" w:color="auto"/>
            </w:tcBorders>
            <w:shd w:val="clear" w:color="auto" w:fill="auto"/>
            <w:noWrap/>
            <w:vAlign w:val="bottom"/>
          </w:tcPr>
          <w:p w14:paraId="4BABDE4F" w14:textId="77777777" w:rsidR="00516E20" w:rsidRDefault="00516E20" w:rsidP="009A640D">
            <w:pPr>
              <w:jc w:val="center"/>
              <w:outlineLvl w:val="0"/>
              <w:rPr>
                <w:i/>
                <w:iCs/>
                <w:sz w:val="22"/>
                <w:szCs w:val="22"/>
              </w:rPr>
            </w:pPr>
            <w:r>
              <w:rPr>
                <w:i/>
                <w:iCs/>
                <w:sz w:val="22"/>
                <w:szCs w:val="22"/>
              </w:rPr>
              <w:t> </w:t>
            </w:r>
          </w:p>
        </w:tc>
        <w:tc>
          <w:tcPr>
            <w:tcW w:w="880" w:type="dxa"/>
            <w:tcBorders>
              <w:top w:val="nil"/>
              <w:left w:val="nil"/>
              <w:bottom w:val="single" w:sz="4" w:space="0" w:color="auto"/>
              <w:right w:val="single" w:sz="4" w:space="0" w:color="auto"/>
            </w:tcBorders>
            <w:shd w:val="clear" w:color="auto" w:fill="auto"/>
            <w:noWrap/>
            <w:vAlign w:val="bottom"/>
          </w:tcPr>
          <w:p w14:paraId="1B7C5FD5" w14:textId="77777777" w:rsidR="00516E20" w:rsidRDefault="00516E20" w:rsidP="009A640D">
            <w:pPr>
              <w:jc w:val="center"/>
              <w:outlineLvl w:val="0"/>
              <w:rPr>
                <w:i/>
                <w:iCs/>
                <w:sz w:val="22"/>
                <w:szCs w:val="22"/>
              </w:rPr>
            </w:pPr>
            <w:r>
              <w:rPr>
                <w:i/>
                <w:i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0D752DC6" w14:textId="77777777" w:rsidR="00516E20" w:rsidRDefault="00516E20" w:rsidP="009A640D">
            <w:pPr>
              <w:jc w:val="center"/>
              <w:outlineLvl w:val="0"/>
              <w:rPr>
                <w:i/>
                <w:iCs/>
                <w:sz w:val="22"/>
                <w:szCs w:val="22"/>
              </w:rPr>
            </w:pPr>
            <w:r>
              <w:rPr>
                <w:i/>
                <w:iCs/>
                <w:sz w:val="22"/>
                <w:szCs w:val="22"/>
              </w:rPr>
              <w:t>222</w:t>
            </w:r>
          </w:p>
        </w:tc>
        <w:tc>
          <w:tcPr>
            <w:tcW w:w="1000" w:type="dxa"/>
            <w:tcBorders>
              <w:top w:val="nil"/>
              <w:left w:val="nil"/>
              <w:bottom w:val="single" w:sz="4" w:space="0" w:color="auto"/>
              <w:right w:val="single" w:sz="4" w:space="0" w:color="auto"/>
            </w:tcBorders>
            <w:shd w:val="clear" w:color="auto" w:fill="auto"/>
            <w:noWrap/>
            <w:vAlign w:val="bottom"/>
          </w:tcPr>
          <w:p w14:paraId="6369ABAA" w14:textId="77777777" w:rsidR="00516E20" w:rsidRDefault="00516E20" w:rsidP="009A640D">
            <w:pPr>
              <w:jc w:val="center"/>
              <w:outlineLvl w:val="0"/>
              <w:rPr>
                <w:i/>
                <w:iCs/>
                <w:sz w:val="22"/>
                <w:szCs w:val="22"/>
              </w:rPr>
            </w:pPr>
            <w:r>
              <w:rPr>
                <w:i/>
                <w:iCs/>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14:paraId="67EB9570" w14:textId="77777777" w:rsidR="00516E20" w:rsidRDefault="00516E20" w:rsidP="009A640D">
            <w:pPr>
              <w:jc w:val="center"/>
              <w:outlineLvl w:val="0"/>
              <w:rPr>
                <w:i/>
                <w:iCs/>
                <w:sz w:val="22"/>
                <w:szCs w:val="22"/>
              </w:rPr>
            </w:pPr>
            <w:r>
              <w:rPr>
                <w:i/>
                <w:iCs/>
                <w:sz w:val="22"/>
                <w:szCs w:val="22"/>
              </w:rPr>
              <w:t>222</w:t>
            </w:r>
          </w:p>
        </w:tc>
      </w:tr>
      <w:tr w:rsidR="00516E20" w14:paraId="4AB18A73" w14:textId="77777777" w:rsidTr="009A640D">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14:paraId="0C59D32A" w14:textId="77777777" w:rsidR="00516E20" w:rsidRDefault="00516E20" w:rsidP="009A640D">
            <w:pPr>
              <w:jc w:val="center"/>
              <w:rPr>
                <w:b/>
                <w:bCs/>
                <w:sz w:val="22"/>
                <w:szCs w:val="22"/>
              </w:rPr>
            </w:pPr>
            <w:r>
              <w:rPr>
                <w:b/>
                <w:bCs/>
                <w:sz w:val="22"/>
                <w:szCs w:val="22"/>
              </w:rPr>
              <w:t>"Берег"</w:t>
            </w:r>
          </w:p>
        </w:tc>
        <w:tc>
          <w:tcPr>
            <w:tcW w:w="880" w:type="dxa"/>
            <w:tcBorders>
              <w:top w:val="nil"/>
              <w:left w:val="nil"/>
              <w:bottom w:val="single" w:sz="4" w:space="0" w:color="auto"/>
              <w:right w:val="single" w:sz="4" w:space="0" w:color="auto"/>
            </w:tcBorders>
            <w:shd w:val="clear" w:color="auto" w:fill="auto"/>
            <w:noWrap/>
            <w:vAlign w:val="bottom"/>
          </w:tcPr>
          <w:p w14:paraId="6D06AEDF" w14:textId="77777777" w:rsidR="00516E20" w:rsidRDefault="00516E20" w:rsidP="009A640D">
            <w:pPr>
              <w:jc w:val="center"/>
              <w:rPr>
                <w:b/>
                <w:bCs/>
                <w:sz w:val="22"/>
                <w:szCs w:val="22"/>
              </w:rPr>
            </w:pPr>
            <w:r>
              <w:rPr>
                <w:b/>
                <w:bCs/>
                <w:sz w:val="22"/>
                <w:szCs w:val="22"/>
              </w:rPr>
              <w:t>642</w:t>
            </w:r>
          </w:p>
        </w:tc>
        <w:tc>
          <w:tcPr>
            <w:tcW w:w="880" w:type="dxa"/>
            <w:tcBorders>
              <w:top w:val="nil"/>
              <w:left w:val="nil"/>
              <w:bottom w:val="single" w:sz="4" w:space="0" w:color="auto"/>
              <w:right w:val="single" w:sz="4" w:space="0" w:color="auto"/>
            </w:tcBorders>
            <w:shd w:val="clear" w:color="auto" w:fill="auto"/>
            <w:noWrap/>
            <w:vAlign w:val="bottom"/>
          </w:tcPr>
          <w:p w14:paraId="346F9F31" w14:textId="77777777" w:rsidR="00516E20" w:rsidRDefault="00516E20" w:rsidP="009A640D">
            <w:pPr>
              <w:jc w:val="center"/>
              <w:rPr>
                <w:b/>
                <w:bCs/>
                <w:sz w:val="22"/>
                <w:szCs w:val="22"/>
              </w:rPr>
            </w:pPr>
            <w:r>
              <w:rPr>
                <w:b/>
                <w:bCs/>
                <w:sz w:val="22"/>
                <w:szCs w:val="22"/>
              </w:rPr>
              <w:t> </w:t>
            </w:r>
          </w:p>
        </w:tc>
        <w:tc>
          <w:tcPr>
            <w:tcW w:w="880" w:type="dxa"/>
            <w:tcBorders>
              <w:top w:val="nil"/>
              <w:left w:val="nil"/>
              <w:bottom w:val="single" w:sz="4" w:space="0" w:color="auto"/>
              <w:right w:val="single" w:sz="4" w:space="0" w:color="auto"/>
            </w:tcBorders>
            <w:shd w:val="clear" w:color="auto" w:fill="auto"/>
            <w:noWrap/>
            <w:vAlign w:val="bottom"/>
          </w:tcPr>
          <w:p w14:paraId="393AF025" w14:textId="77777777" w:rsidR="00516E20" w:rsidRDefault="00516E20" w:rsidP="009A640D">
            <w:pPr>
              <w:jc w:val="center"/>
              <w:rPr>
                <w:b/>
                <w:bCs/>
                <w:sz w:val="22"/>
                <w:szCs w:val="22"/>
              </w:rPr>
            </w:pPr>
            <w:r>
              <w:rPr>
                <w:b/>
                <w:bCs/>
                <w:sz w:val="22"/>
                <w:szCs w:val="22"/>
              </w:rPr>
              <w:t>10</w:t>
            </w:r>
          </w:p>
        </w:tc>
        <w:tc>
          <w:tcPr>
            <w:tcW w:w="940" w:type="dxa"/>
            <w:tcBorders>
              <w:top w:val="nil"/>
              <w:left w:val="nil"/>
              <w:bottom w:val="single" w:sz="4" w:space="0" w:color="auto"/>
              <w:right w:val="single" w:sz="4" w:space="0" w:color="auto"/>
            </w:tcBorders>
            <w:shd w:val="clear" w:color="auto" w:fill="auto"/>
            <w:noWrap/>
            <w:vAlign w:val="bottom"/>
          </w:tcPr>
          <w:p w14:paraId="251B9103" w14:textId="77777777" w:rsidR="00516E20" w:rsidRDefault="00516E20" w:rsidP="009A640D">
            <w:pPr>
              <w:jc w:val="center"/>
              <w:rPr>
                <w:b/>
                <w:bCs/>
                <w:sz w:val="22"/>
                <w:szCs w:val="22"/>
              </w:rPr>
            </w:pPr>
            <w:r>
              <w:rPr>
                <w:b/>
                <w:bCs/>
                <w:sz w:val="22"/>
                <w:szCs w:val="22"/>
              </w:rPr>
              <w:t>652</w:t>
            </w:r>
          </w:p>
        </w:tc>
        <w:tc>
          <w:tcPr>
            <w:tcW w:w="1000" w:type="dxa"/>
            <w:tcBorders>
              <w:top w:val="nil"/>
              <w:left w:val="nil"/>
              <w:bottom w:val="single" w:sz="4" w:space="0" w:color="auto"/>
              <w:right w:val="single" w:sz="4" w:space="0" w:color="auto"/>
            </w:tcBorders>
            <w:shd w:val="clear" w:color="auto" w:fill="auto"/>
            <w:noWrap/>
            <w:vAlign w:val="bottom"/>
          </w:tcPr>
          <w:p w14:paraId="2D96E433" w14:textId="77777777" w:rsidR="00516E20" w:rsidRDefault="00516E20" w:rsidP="009A640D">
            <w:pPr>
              <w:jc w:val="center"/>
              <w:rPr>
                <w:b/>
                <w:bCs/>
                <w:sz w:val="22"/>
                <w:szCs w:val="22"/>
              </w:rPr>
            </w:pPr>
            <w:r>
              <w:rPr>
                <w:b/>
                <w:bCs/>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14:paraId="10BD56A4" w14:textId="77777777" w:rsidR="00516E20" w:rsidRDefault="00516E20" w:rsidP="009A640D">
            <w:pPr>
              <w:jc w:val="center"/>
              <w:rPr>
                <w:b/>
                <w:bCs/>
                <w:sz w:val="22"/>
                <w:szCs w:val="22"/>
              </w:rPr>
            </w:pPr>
            <w:r>
              <w:rPr>
                <w:b/>
                <w:bCs/>
                <w:sz w:val="22"/>
                <w:szCs w:val="22"/>
              </w:rPr>
              <w:t>652</w:t>
            </w:r>
          </w:p>
        </w:tc>
      </w:tr>
      <w:tr w:rsidR="00516E20" w14:paraId="7DF1E3AB" w14:textId="77777777" w:rsidTr="009A640D">
        <w:trPr>
          <w:trHeight w:val="300"/>
        </w:trPr>
        <w:tc>
          <w:tcPr>
            <w:tcW w:w="2920" w:type="dxa"/>
            <w:tcBorders>
              <w:top w:val="nil"/>
              <w:left w:val="single" w:sz="4" w:space="0" w:color="auto"/>
              <w:bottom w:val="single" w:sz="4" w:space="0" w:color="auto"/>
              <w:right w:val="nil"/>
            </w:tcBorders>
            <w:shd w:val="clear" w:color="auto" w:fill="auto"/>
            <w:noWrap/>
            <w:vAlign w:val="bottom"/>
          </w:tcPr>
          <w:p w14:paraId="18193273" w14:textId="77777777" w:rsidR="00516E20" w:rsidRDefault="00516E20" w:rsidP="009A640D">
            <w:pPr>
              <w:rPr>
                <w:b/>
                <w:bCs/>
                <w:i/>
                <w:iCs/>
                <w:sz w:val="22"/>
                <w:szCs w:val="22"/>
              </w:rPr>
            </w:pPr>
            <w:r>
              <w:rPr>
                <w:b/>
                <w:bCs/>
                <w:i/>
                <w:iCs/>
                <w:sz w:val="22"/>
                <w:szCs w:val="22"/>
              </w:rPr>
              <w:t>сеть ТС "Берег"</w:t>
            </w:r>
          </w:p>
        </w:tc>
        <w:tc>
          <w:tcPr>
            <w:tcW w:w="880" w:type="dxa"/>
            <w:tcBorders>
              <w:top w:val="nil"/>
              <w:left w:val="nil"/>
              <w:bottom w:val="single" w:sz="4" w:space="0" w:color="auto"/>
              <w:right w:val="single" w:sz="4" w:space="0" w:color="auto"/>
            </w:tcBorders>
            <w:shd w:val="clear" w:color="auto" w:fill="auto"/>
            <w:noWrap/>
            <w:vAlign w:val="bottom"/>
          </w:tcPr>
          <w:p w14:paraId="19B122FF" w14:textId="77777777" w:rsidR="00516E20" w:rsidRDefault="00516E20" w:rsidP="009A640D">
            <w:pPr>
              <w:jc w:val="center"/>
              <w:rPr>
                <w:b/>
                <w:bCs/>
                <w:i/>
                <w:iCs/>
                <w:sz w:val="22"/>
                <w:szCs w:val="22"/>
              </w:rPr>
            </w:pPr>
            <w:r>
              <w:rPr>
                <w:b/>
                <w:bCs/>
                <w:i/>
                <w:iCs/>
                <w:sz w:val="22"/>
                <w:szCs w:val="22"/>
              </w:rPr>
              <w:t>642</w:t>
            </w:r>
          </w:p>
        </w:tc>
        <w:tc>
          <w:tcPr>
            <w:tcW w:w="880" w:type="dxa"/>
            <w:tcBorders>
              <w:top w:val="nil"/>
              <w:left w:val="nil"/>
              <w:bottom w:val="single" w:sz="4" w:space="0" w:color="auto"/>
              <w:right w:val="single" w:sz="4" w:space="0" w:color="auto"/>
            </w:tcBorders>
            <w:shd w:val="clear" w:color="auto" w:fill="auto"/>
            <w:noWrap/>
            <w:vAlign w:val="bottom"/>
          </w:tcPr>
          <w:p w14:paraId="3B985379" w14:textId="77777777" w:rsidR="00516E20" w:rsidRDefault="00516E20" w:rsidP="009A640D">
            <w:pPr>
              <w:jc w:val="center"/>
              <w:rPr>
                <w:b/>
                <w:bCs/>
                <w:i/>
                <w:iCs/>
                <w:sz w:val="22"/>
                <w:szCs w:val="22"/>
              </w:rPr>
            </w:pPr>
            <w:r>
              <w:rPr>
                <w:b/>
                <w:bCs/>
                <w:i/>
                <w:iCs/>
                <w:sz w:val="22"/>
                <w:szCs w:val="22"/>
              </w:rPr>
              <w:t> </w:t>
            </w:r>
          </w:p>
        </w:tc>
        <w:tc>
          <w:tcPr>
            <w:tcW w:w="880" w:type="dxa"/>
            <w:tcBorders>
              <w:top w:val="nil"/>
              <w:left w:val="nil"/>
              <w:bottom w:val="single" w:sz="4" w:space="0" w:color="auto"/>
              <w:right w:val="single" w:sz="4" w:space="0" w:color="auto"/>
            </w:tcBorders>
            <w:shd w:val="clear" w:color="auto" w:fill="auto"/>
            <w:noWrap/>
            <w:vAlign w:val="bottom"/>
          </w:tcPr>
          <w:p w14:paraId="5DC723B2" w14:textId="77777777" w:rsidR="00516E20" w:rsidRDefault="00516E20" w:rsidP="009A640D">
            <w:pPr>
              <w:jc w:val="center"/>
              <w:rPr>
                <w:b/>
                <w:bCs/>
                <w:i/>
                <w:iCs/>
                <w:sz w:val="22"/>
                <w:szCs w:val="22"/>
              </w:rPr>
            </w:pPr>
            <w:r>
              <w:rPr>
                <w:b/>
                <w:bCs/>
                <w:i/>
                <w:iCs/>
                <w:sz w:val="22"/>
                <w:szCs w:val="22"/>
              </w:rPr>
              <w:t>10</w:t>
            </w:r>
          </w:p>
        </w:tc>
        <w:tc>
          <w:tcPr>
            <w:tcW w:w="940" w:type="dxa"/>
            <w:tcBorders>
              <w:top w:val="nil"/>
              <w:left w:val="nil"/>
              <w:bottom w:val="single" w:sz="4" w:space="0" w:color="auto"/>
              <w:right w:val="single" w:sz="4" w:space="0" w:color="auto"/>
            </w:tcBorders>
            <w:shd w:val="clear" w:color="auto" w:fill="auto"/>
            <w:noWrap/>
            <w:vAlign w:val="bottom"/>
          </w:tcPr>
          <w:p w14:paraId="3BB13C3B" w14:textId="77777777" w:rsidR="00516E20" w:rsidRDefault="00516E20" w:rsidP="009A640D">
            <w:pPr>
              <w:jc w:val="center"/>
              <w:rPr>
                <w:b/>
                <w:bCs/>
                <w:i/>
                <w:iCs/>
                <w:sz w:val="22"/>
                <w:szCs w:val="22"/>
              </w:rPr>
            </w:pPr>
            <w:r>
              <w:rPr>
                <w:b/>
                <w:bCs/>
                <w:i/>
                <w:iCs/>
                <w:sz w:val="22"/>
                <w:szCs w:val="22"/>
              </w:rPr>
              <w:t>652</w:t>
            </w:r>
          </w:p>
        </w:tc>
        <w:tc>
          <w:tcPr>
            <w:tcW w:w="1000" w:type="dxa"/>
            <w:tcBorders>
              <w:top w:val="nil"/>
              <w:left w:val="nil"/>
              <w:bottom w:val="single" w:sz="4" w:space="0" w:color="auto"/>
              <w:right w:val="single" w:sz="4" w:space="0" w:color="auto"/>
            </w:tcBorders>
            <w:shd w:val="clear" w:color="auto" w:fill="auto"/>
            <w:noWrap/>
            <w:vAlign w:val="bottom"/>
          </w:tcPr>
          <w:p w14:paraId="196071BD" w14:textId="77777777" w:rsidR="00516E20" w:rsidRDefault="00516E20" w:rsidP="009A640D">
            <w:pPr>
              <w:jc w:val="center"/>
              <w:rPr>
                <w:b/>
                <w:bCs/>
                <w:i/>
                <w:iCs/>
                <w:sz w:val="22"/>
                <w:szCs w:val="22"/>
              </w:rPr>
            </w:pPr>
            <w:r>
              <w:rPr>
                <w:b/>
                <w:bCs/>
                <w:i/>
                <w:iCs/>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14:paraId="23F80C05" w14:textId="77777777" w:rsidR="00516E20" w:rsidRDefault="00516E20" w:rsidP="009A640D">
            <w:pPr>
              <w:jc w:val="center"/>
              <w:rPr>
                <w:b/>
                <w:bCs/>
                <w:i/>
                <w:iCs/>
                <w:sz w:val="22"/>
                <w:szCs w:val="22"/>
              </w:rPr>
            </w:pPr>
            <w:r>
              <w:rPr>
                <w:b/>
                <w:bCs/>
                <w:i/>
                <w:iCs/>
                <w:sz w:val="22"/>
                <w:szCs w:val="22"/>
              </w:rPr>
              <w:t>652</w:t>
            </w:r>
          </w:p>
        </w:tc>
      </w:tr>
      <w:tr w:rsidR="00516E20" w14:paraId="28F8F3C8" w14:textId="77777777" w:rsidTr="009A640D">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tcPr>
          <w:p w14:paraId="43B81EBE" w14:textId="77777777" w:rsidR="00516E20" w:rsidRDefault="00516E20" w:rsidP="009A640D">
            <w:pPr>
              <w:outlineLvl w:val="0"/>
              <w:rPr>
                <w:i/>
                <w:iCs/>
                <w:color w:val="000000"/>
                <w:sz w:val="22"/>
                <w:szCs w:val="22"/>
              </w:rPr>
            </w:pPr>
            <w:r>
              <w:rPr>
                <w:i/>
                <w:iCs/>
                <w:color w:val="000000"/>
                <w:sz w:val="22"/>
                <w:szCs w:val="22"/>
              </w:rPr>
              <w:t xml:space="preserve"> - жилые</w:t>
            </w:r>
          </w:p>
        </w:tc>
        <w:tc>
          <w:tcPr>
            <w:tcW w:w="880" w:type="dxa"/>
            <w:tcBorders>
              <w:top w:val="nil"/>
              <w:left w:val="nil"/>
              <w:bottom w:val="single" w:sz="4" w:space="0" w:color="auto"/>
              <w:right w:val="single" w:sz="4" w:space="0" w:color="auto"/>
            </w:tcBorders>
            <w:shd w:val="clear" w:color="auto" w:fill="auto"/>
            <w:noWrap/>
            <w:vAlign w:val="bottom"/>
          </w:tcPr>
          <w:p w14:paraId="0980302D" w14:textId="77777777" w:rsidR="00516E20" w:rsidRDefault="00516E20" w:rsidP="009A640D">
            <w:pPr>
              <w:jc w:val="center"/>
              <w:outlineLvl w:val="0"/>
              <w:rPr>
                <w:i/>
                <w:iCs/>
                <w:sz w:val="22"/>
                <w:szCs w:val="22"/>
              </w:rPr>
            </w:pPr>
            <w:r>
              <w:rPr>
                <w:i/>
                <w:iCs/>
                <w:sz w:val="22"/>
                <w:szCs w:val="22"/>
              </w:rPr>
              <w:t>335</w:t>
            </w:r>
          </w:p>
        </w:tc>
        <w:tc>
          <w:tcPr>
            <w:tcW w:w="880" w:type="dxa"/>
            <w:tcBorders>
              <w:top w:val="nil"/>
              <w:left w:val="nil"/>
              <w:bottom w:val="single" w:sz="4" w:space="0" w:color="auto"/>
              <w:right w:val="single" w:sz="4" w:space="0" w:color="auto"/>
            </w:tcBorders>
            <w:shd w:val="clear" w:color="auto" w:fill="auto"/>
            <w:noWrap/>
            <w:vAlign w:val="bottom"/>
          </w:tcPr>
          <w:p w14:paraId="15C4D6F6" w14:textId="77777777" w:rsidR="00516E20" w:rsidRDefault="00516E20" w:rsidP="009A640D">
            <w:pPr>
              <w:jc w:val="center"/>
              <w:outlineLvl w:val="0"/>
              <w:rPr>
                <w:i/>
                <w:iCs/>
                <w:sz w:val="22"/>
                <w:szCs w:val="22"/>
              </w:rPr>
            </w:pPr>
            <w:r>
              <w:rPr>
                <w:i/>
                <w:iCs/>
                <w:sz w:val="22"/>
                <w:szCs w:val="22"/>
              </w:rPr>
              <w:t> </w:t>
            </w:r>
          </w:p>
        </w:tc>
        <w:tc>
          <w:tcPr>
            <w:tcW w:w="880" w:type="dxa"/>
            <w:tcBorders>
              <w:top w:val="nil"/>
              <w:left w:val="nil"/>
              <w:bottom w:val="single" w:sz="4" w:space="0" w:color="auto"/>
              <w:right w:val="single" w:sz="4" w:space="0" w:color="auto"/>
            </w:tcBorders>
            <w:shd w:val="clear" w:color="auto" w:fill="auto"/>
            <w:noWrap/>
            <w:vAlign w:val="bottom"/>
          </w:tcPr>
          <w:p w14:paraId="3B776014" w14:textId="77777777" w:rsidR="00516E20" w:rsidRDefault="00516E20" w:rsidP="009A640D">
            <w:pPr>
              <w:jc w:val="center"/>
              <w:outlineLvl w:val="0"/>
              <w:rPr>
                <w:i/>
                <w:iCs/>
                <w:sz w:val="22"/>
                <w:szCs w:val="22"/>
              </w:rPr>
            </w:pPr>
            <w:r>
              <w:rPr>
                <w:i/>
                <w:iCs/>
                <w:sz w:val="22"/>
                <w:szCs w:val="22"/>
              </w:rPr>
              <w:t>10</w:t>
            </w:r>
          </w:p>
        </w:tc>
        <w:tc>
          <w:tcPr>
            <w:tcW w:w="940" w:type="dxa"/>
            <w:tcBorders>
              <w:top w:val="nil"/>
              <w:left w:val="nil"/>
              <w:bottom w:val="single" w:sz="4" w:space="0" w:color="auto"/>
              <w:right w:val="single" w:sz="4" w:space="0" w:color="auto"/>
            </w:tcBorders>
            <w:shd w:val="clear" w:color="auto" w:fill="auto"/>
            <w:noWrap/>
            <w:vAlign w:val="bottom"/>
          </w:tcPr>
          <w:p w14:paraId="6DADA865" w14:textId="77777777" w:rsidR="00516E20" w:rsidRDefault="00516E20" w:rsidP="009A640D">
            <w:pPr>
              <w:jc w:val="center"/>
              <w:outlineLvl w:val="0"/>
              <w:rPr>
                <w:i/>
                <w:iCs/>
                <w:sz w:val="22"/>
                <w:szCs w:val="22"/>
              </w:rPr>
            </w:pPr>
            <w:r>
              <w:rPr>
                <w:i/>
                <w:iCs/>
                <w:sz w:val="22"/>
                <w:szCs w:val="22"/>
              </w:rPr>
              <w:t>346</w:t>
            </w:r>
          </w:p>
        </w:tc>
        <w:tc>
          <w:tcPr>
            <w:tcW w:w="1000" w:type="dxa"/>
            <w:tcBorders>
              <w:top w:val="nil"/>
              <w:left w:val="nil"/>
              <w:bottom w:val="single" w:sz="4" w:space="0" w:color="auto"/>
              <w:right w:val="single" w:sz="4" w:space="0" w:color="auto"/>
            </w:tcBorders>
            <w:shd w:val="clear" w:color="auto" w:fill="auto"/>
            <w:noWrap/>
            <w:vAlign w:val="bottom"/>
          </w:tcPr>
          <w:p w14:paraId="3A220F52" w14:textId="77777777" w:rsidR="00516E20" w:rsidRDefault="00516E20" w:rsidP="009A640D">
            <w:pPr>
              <w:jc w:val="center"/>
              <w:outlineLvl w:val="0"/>
              <w:rPr>
                <w:i/>
                <w:iCs/>
                <w:sz w:val="22"/>
                <w:szCs w:val="22"/>
              </w:rPr>
            </w:pPr>
            <w:r>
              <w:rPr>
                <w:i/>
                <w:iCs/>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14:paraId="47B29488" w14:textId="77777777" w:rsidR="00516E20" w:rsidRDefault="00516E20" w:rsidP="009A640D">
            <w:pPr>
              <w:jc w:val="center"/>
              <w:outlineLvl w:val="0"/>
              <w:rPr>
                <w:i/>
                <w:iCs/>
                <w:sz w:val="22"/>
                <w:szCs w:val="22"/>
              </w:rPr>
            </w:pPr>
            <w:r>
              <w:rPr>
                <w:i/>
                <w:iCs/>
                <w:sz w:val="22"/>
                <w:szCs w:val="22"/>
              </w:rPr>
              <w:t>346</w:t>
            </w:r>
          </w:p>
        </w:tc>
      </w:tr>
      <w:tr w:rsidR="00516E20" w14:paraId="18621BFB" w14:textId="77777777" w:rsidTr="009A640D">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tcPr>
          <w:p w14:paraId="71AD1958" w14:textId="77777777" w:rsidR="00516E20" w:rsidRDefault="00516E20" w:rsidP="009A640D">
            <w:pPr>
              <w:outlineLvl w:val="0"/>
              <w:rPr>
                <w:i/>
                <w:iCs/>
                <w:color w:val="000000"/>
                <w:sz w:val="22"/>
                <w:szCs w:val="22"/>
              </w:rPr>
            </w:pPr>
            <w:r>
              <w:rPr>
                <w:i/>
                <w:iCs/>
                <w:color w:val="000000"/>
                <w:sz w:val="22"/>
                <w:szCs w:val="22"/>
              </w:rPr>
              <w:t xml:space="preserve"> - нежилые</w:t>
            </w:r>
          </w:p>
        </w:tc>
        <w:tc>
          <w:tcPr>
            <w:tcW w:w="880" w:type="dxa"/>
            <w:tcBorders>
              <w:top w:val="nil"/>
              <w:left w:val="nil"/>
              <w:bottom w:val="single" w:sz="4" w:space="0" w:color="auto"/>
              <w:right w:val="single" w:sz="4" w:space="0" w:color="auto"/>
            </w:tcBorders>
            <w:shd w:val="clear" w:color="auto" w:fill="auto"/>
            <w:noWrap/>
            <w:vAlign w:val="bottom"/>
          </w:tcPr>
          <w:p w14:paraId="18B22F12" w14:textId="77777777" w:rsidR="00516E20" w:rsidRDefault="00516E20" w:rsidP="009A640D">
            <w:pPr>
              <w:jc w:val="center"/>
              <w:outlineLvl w:val="0"/>
              <w:rPr>
                <w:i/>
                <w:iCs/>
                <w:sz w:val="22"/>
                <w:szCs w:val="22"/>
              </w:rPr>
            </w:pPr>
            <w:r>
              <w:rPr>
                <w:i/>
                <w:iCs/>
                <w:sz w:val="22"/>
                <w:szCs w:val="22"/>
              </w:rPr>
              <w:t>306</w:t>
            </w:r>
          </w:p>
        </w:tc>
        <w:tc>
          <w:tcPr>
            <w:tcW w:w="880" w:type="dxa"/>
            <w:tcBorders>
              <w:top w:val="nil"/>
              <w:left w:val="nil"/>
              <w:bottom w:val="single" w:sz="4" w:space="0" w:color="auto"/>
              <w:right w:val="single" w:sz="4" w:space="0" w:color="auto"/>
            </w:tcBorders>
            <w:shd w:val="clear" w:color="auto" w:fill="auto"/>
            <w:noWrap/>
            <w:vAlign w:val="bottom"/>
          </w:tcPr>
          <w:p w14:paraId="06C480D0" w14:textId="77777777" w:rsidR="00516E20" w:rsidRDefault="00516E20" w:rsidP="009A640D">
            <w:pPr>
              <w:jc w:val="center"/>
              <w:outlineLvl w:val="0"/>
              <w:rPr>
                <w:i/>
                <w:iCs/>
                <w:sz w:val="22"/>
                <w:szCs w:val="22"/>
              </w:rPr>
            </w:pPr>
            <w:r>
              <w:rPr>
                <w:i/>
                <w:iCs/>
                <w:sz w:val="22"/>
                <w:szCs w:val="22"/>
              </w:rPr>
              <w:t> </w:t>
            </w:r>
          </w:p>
        </w:tc>
        <w:tc>
          <w:tcPr>
            <w:tcW w:w="880" w:type="dxa"/>
            <w:tcBorders>
              <w:top w:val="nil"/>
              <w:left w:val="nil"/>
              <w:bottom w:val="single" w:sz="4" w:space="0" w:color="auto"/>
              <w:right w:val="single" w:sz="4" w:space="0" w:color="auto"/>
            </w:tcBorders>
            <w:shd w:val="clear" w:color="auto" w:fill="auto"/>
            <w:noWrap/>
            <w:vAlign w:val="bottom"/>
          </w:tcPr>
          <w:p w14:paraId="3B8E52AD" w14:textId="77777777" w:rsidR="00516E20" w:rsidRDefault="00516E20" w:rsidP="009A640D">
            <w:pPr>
              <w:jc w:val="center"/>
              <w:outlineLvl w:val="0"/>
              <w:rPr>
                <w:i/>
                <w:iCs/>
                <w:sz w:val="22"/>
                <w:szCs w:val="22"/>
              </w:rPr>
            </w:pPr>
            <w:r>
              <w:rPr>
                <w:i/>
                <w:i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5E0689A4" w14:textId="77777777" w:rsidR="00516E20" w:rsidRDefault="00516E20" w:rsidP="009A640D">
            <w:pPr>
              <w:jc w:val="center"/>
              <w:outlineLvl w:val="0"/>
              <w:rPr>
                <w:i/>
                <w:iCs/>
                <w:sz w:val="22"/>
                <w:szCs w:val="22"/>
              </w:rPr>
            </w:pPr>
            <w:r>
              <w:rPr>
                <w:i/>
                <w:iCs/>
                <w:sz w:val="22"/>
                <w:szCs w:val="22"/>
              </w:rPr>
              <w:t>306</w:t>
            </w:r>
          </w:p>
        </w:tc>
        <w:tc>
          <w:tcPr>
            <w:tcW w:w="1000" w:type="dxa"/>
            <w:tcBorders>
              <w:top w:val="nil"/>
              <w:left w:val="nil"/>
              <w:bottom w:val="single" w:sz="4" w:space="0" w:color="auto"/>
              <w:right w:val="single" w:sz="4" w:space="0" w:color="auto"/>
            </w:tcBorders>
            <w:shd w:val="clear" w:color="auto" w:fill="auto"/>
            <w:noWrap/>
            <w:vAlign w:val="bottom"/>
          </w:tcPr>
          <w:p w14:paraId="3BDB4DC4" w14:textId="77777777" w:rsidR="00516E20" w:rsidRDefault="00516E20" w:rsidP="009A640D">
            <w:pPr>
              <w:jc w:val="center"/>
              <w:outlineLvl w:val="0"/>
              <w:rPr>
                <w:i/>
                <w:iCs/>
                <w:sz w:val="22"/>
                <w:szCs w:val="22"/>
              </w:rPr>
            </w:pPr>
            <w:r>
              <w:rPr>
                <w:i/>
                <w:iCs/>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14:paraId="67433556" w14:textId="77777777" w:rsidR="00516E20" w:rsidRDefault="00516E20" w:rsidP="009A640D">
            <w:pPr>
              <w:jc w:val="center"/>
              <w:outlineLvl w:val="0"/>
              <w:rPr>
                <w:i/>
                <w:iCs/>
                <w:sz w:val="22"/>
                <w:szCs w:val="22"/>
              </w:rPr>
            </w:pPr>
            <w:r>
              <w:rPr>
                <w:i/>
                <w:iCs/>
                <w:sz w:val="22"/>
                <w:szCs w:val="22"/>
              </w:rPr>
              <w:t>306</w:t>
            </w:r>
          </w:p>
        </w:tc>
      </w:tr>
      <w:tr w:rsidR="00516E20" w14:paraId="4B2470F7" w14:textId="77777777" w:rsidTr="009A640D">
        <w:trPr>
          <w:trHeight w:val="300"/>
        </w:trPr>
        <w:tc>
          <w:tcPr>
            <w:tcW w:w="2920" w:type="dxa"/>
            <w:tcBorders>
              <w:top w:val="nil"/>
              <w:left w:val="single" w:sz="4" w:space="0" w:color="auto"/>
              <w:bottom w:val="single" w:sz="4" w:space="0" w:color="auto"/>
              <w:right w:val="nil"/>
            </w:tcBorders>
            <w:shd w:val="clear" w:color="auto" w:fill="auto"/>
            <w:noWrap/>
            <w:vAlign w:val="bottom"/>
          </w:tcPr>
          <w:p w14:paraId="06D829B4" w14:textId="77777777" w:rsidR="00516E20" w:rsidRDefault="00516E20" w:rsidP="009A640D">
            <w:pPr>
              <w:jc w:val="center"/>
              <w:rPr>
                <w:b/>
                <w:bCs/>
                <w:sz w:val="22"/>
                <w:szCs w:val="22"/>
              </w:rPr>
            </w:pPr>
            <w:r>
              <w:rPr>
                <w:b/>
                <w:bCs/>
                <w:sz w:val="22"/>
                <w:szCs w:val="22"/>
              </w:rPr>
              <w:t>"Школа"</w:t>
            </w:r>
          </w:p>
        </w:tc>
        <w:tc>
          <w:tcPr>
            <w:tcW w:w="880" w:type="dxa"/>
            <w:tcBorders>
              <w:top w:val="nil"/>
              <w:left w:val="nil"/>
              <w:bottom w:val="single" w:sz="4" w:space="0" w:color="auto"/>
              <w:right w:val="single" w:sz="4" w:space="0" w:color="auto"/>
            </w:tcBorders>
            <w:shd w:val="clear" w:color="auto" w:fill="auto"/>
            <w:noWrap/>
            <w:vAlign w:val="bottom"/>
          </w:tcPr>
          <w:p w14:paraId="2DC496BD" w14:textId="77777777" w:rsidR="00516E20" w:rsidRDefault="00516E20" w:rsidP="009A640D">
            <w:pPr>
              <w:jc w:val="center"/>
              <w:rPr>
                <w:b/>
                <w:bCs/>
                <w:sz w:val="22"/>
                <w:szCs w:val="22"/>
              </w:rPr>
            </w:pPr>
            <w:r>
              <w:rPr>
                <w:b/>
                <w:bCs/>
                <w:sz w:val="22"/>
                <w:szCs w:val="22"/>
              </w:rPr>
              <w:t>876</w:t>
            </w:r>
          </w:p>
        </w:tc>
        <w:tc>
          <w:tcPr>
            <w:tcW w:w="880" w:type="dxa"/>
            <w:tcBorders>
              <w:top w:val="nil"/>
              <w:left w:val="nil"/>
              <w:bottom w:val="single" w:sz="4" w:space="0" w:color="auto"/>
              <w:right w:val="single" w:sz="4" w:space="0" w:color="auto"/>
            </w:tcBorders>
            <w:shd w:val="clear" w:color="auto" w:fill="auto"/>
            <w:noWrap/>
            <w:vAlign w:val="bottom"/>
          </w:tcPr>
          <w:p w14:paraId="69D79AE9" w14:textId="77777777" w:rsidR="00516E20" w:rsidRDefault="00516E20" w:rsidP="009A640D">
            <w:pPr>
              <w:jc w:val="center"/>
              <w:rPr>
                <w:b/>
                <w:bCs/>
                <w:sz w:val="22"/>
                <w:szCs w:val="22"/>
              </w:rPr>
            </w:pPr>
            <w:r>
              <w:rPr>
                <w:b/>
                <w:bCs/>
                <w:sz w:val="22"/>
                <w:szCs w:val="22"/>
              </w:rPr>
              <w:t> </w:t>
            </w:r>
          </w:p>
        </w:tc>
        <w:tc>
          <w:tcPr>
            <w:tcW w:w="880" w:type="dxa"/>
            <w:tcBorders>
              <w:top w:val="nil"/>
              <w:left w:val="nil"/>
              <w:bottom w:val="single" w:sz="4" w:space="0" w:color="auto"/>
              <w:right w:val="single" w:sz="4" w:space="0" w:color="auto"/>
            </w:tcBorders>
            <w:shd w:val="clear" w:color="auto" w:fill="auto"/>
            <w:noWrap/>
            <w:vAlign w:val="bottom"/>
          </w:tcPr>
          <w:p w14:paraId="0F5EDD13" w14:textId="77777777" w:rsidR="00516E20" w:rsidRDefault="00516E20" w:rsidP="009A640D">
            <w:pPr>
              <w:jc w:val="center"/>
              <w:rPr>
                <w:b/>
                <w:bCs/>
                <w:sz w:val="22"/>
                <w:szCs w:val="22"/>
              </w:rPr>
            </w:pPr>
            <w:r>
              <w:rPr>
                <w:b/>
                <w:bCs/>
                <w:sz w:val="22"/>
                <w:szCs w:val="22"/>
              </w:rPr>
              <w:t>23</w:t>
            </w:r>
          </w:p>
        </w:tc>
        <w:tc>
          <w:tcPr>
            <w:tcW w:w="940" w:type="dxa"/>
            <w:tcBorders>
              <w:top w:val="nil"/>
              <w:left w:val="nil"/>
              <w:bottom w:val="single" w:sz="4" w:space="0" w:color="auto"/>
              <w:right w:val="single" w:sz="4" w:space="0" w:color="auto"/>
            </w:tcBorders>
            <w:shd w:val="clear" w:color="auto" w:fill="auto"/>
            <w:noWrap/>
            <w:vAlign w:val="bottom"/>
          </w:tcPr>
          <w:p w14:paraId="4553E21E" w14:textId="77777777" w:rsidR="00516E20" w:rsidRDefault="00516E20" w:rsidP="009A640D">
            <w:pPr>
              <w:jc w:val="center"/>
              <w:rPr>
                <w:b/>
                <w:bCs/>
                <w:sz w:val="22"/>
                <w:szCs w:val="22"/>
              </w:rPr>
            </w:pPr>
            <w:r>
              <w:rPr>
                <w:b/>
                <w:bCs/>
                <w:sz w:val="22"/>
                <w:szCs w:val="22"/>
              </w:rPr>
              <w:t>900</w:t>
            </w:r>
          </w:p>
        </w:tc>
        <w:tc>
          <w:tcPr>
            <w:tcW w:w="1000" w:type="dxa"/>
            <w:tcBorders>
              <w:top w:val="nil"/>
              <w:left w:val="nil"/>
              <w:bottom w:val="single" w:sz="4" w:space="0" w:color="auto"/>
              <w:right w:val="single" w:sz="4" w:space="0" w:color="auto"/>
            </w:tcBorders>
            <w:shd w:val="clear" w:color="auto" w:fill="auto"/>
            <w:noWrap/>
            <w:vAlign w:val="bottom"/>
          </w:tcPr>
          <w:p w14:paraId="3E1665ED" w14:textId="77777777" w:rsidR="00516E20" w:rsidRDefault="00516E20" w:rsidP="009A640D">
            <w:pPr>
              <w:jc w:val="center"/>
              <w:rPr>
                <w:b/>
                <w:bCs/>
                <w:sz w:val="22"/>
                <w:szCs w:val="22"/>
              </w:rPr>
            </w:pPr>
            <w:r>
              <w:rPr>
                <w:b/>
                <w:bCs/>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14:paraId="7C510472" w14:textId="77777777" w:rsidR="00516E20" w:rsidRDefault="00516E20" w:rsidP="009A640D">
            <w:pPr>
              <w:jc w:val="center"/>
              <w:rPr>
                <w:b/>
                <w:bCs/>
                <w:sz w:val="22"/>
                <w:szCs w:val="22"/>
              </w:rPr>
            </w:pPr>
            <w:r>
              <w:rPr>
                <w:b/>
                <w:bCs/>
                <w:sz w:val="22"/>
                <w:szCs w:val="22"/>
              </w:rPr>
              <w:t>900</w:t>
            </w:r>
          </w:p>
        </w:tc>
      </w:tr>
      <w:tr w:rsidR="00516E20" w14:paraId="46875350" w14:textId="77777777" w:rsidTr="009A640D">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14:paraId="500E8EC5" w14:textId="77777777" w:rsidR="00516E20" w:rsidRDefault="00516E20" w:rsidP="009A640D">
            <w:pPr>
              <w:rPr>
                <w:b/>
                <w:bCs/>
                <w:i/>
                <w:iCs/>
                <w:sz w:val="22"/>
                <w:szCs w:val="22"/>
              </w:rPr>
            </w:pPr>
            <w:r>
              <w:rPr>
                <w:b/>
                <w:bCs/>
                <w:i/>
                <w:iCs/>
                <w:sz w:val="22"/>
                <w:szCs w:val="22"/>
              </w:rPr>
              <w:t>сеть ТС "Школа"</w:t>
            </w:r>
          </w:p>
        </w:tc>
        <w:tc>
          <w:tcPr>
            <w:tcW w:w="880" w:type="dxa"/>
            <w:tcBorders>
              <w:top w:val="nil"/>
              <w:left w:val="nil"/>
              <w:bottom w:val="single" w:sz="4" w:space="0" w:color="auto"/>
              <w:right w:val="single" w:sz="4" w:space="0" w:color="auto"/>
            </w:tcBorders>
            <w:shd w:val="clear" w:color="auto" w:fill="auto"/>
            <w:noWrap/>
            <w:vAlign w:val="bottom"/>
          </w:tcPr>
          <w:p w14:paraId="5987E9A4" w14:textId="77777777" w:rsidR="00516E20" w:rsidRDefault="00516E20" w:rsidP="009A640D">
            <w:pPr>
              <w:jc w:val="center"/>
              <w:rPr>
                <w:b/>
                <w:bCs/>
                <w:i/>
                <w:iCs/>
                <w:sz w:val="22"/>
                <w:szCs w:val="22"/>
              </w:rPr>
            </w:pPr>
            <w:r>
              <w:rPr>
                <w:b/>
                <w:bCs/>
                <w:i/>
                <w:iCs/>
                <w:sz w:val="22"/>
                <w:szCs w:val="22"/>
              </w:rPr>
              <w:t>876</w:t>
            </w:r>
          </w:p>
        </w:tc>
        <w:tc>
          <w:tcPr>
            <w:tcW w:w="880" w:type="dxa"/>
            <w:tcBorders>
              <w:top w:val="nil"/>
              <w:left w:val="nil"/>
              <w:bottom w:val="single" w:sz="4" w:space="0" w:color="auto"/>
              <w:right w:val="single" w:sz="4" w:space="0" w:color="auto"/>
            </w:tcBorders>
            <w:shd w:val="clear" w:color="auto" w:fill="auto"/>
            <w:noWrap/>
            <w:vAlign w:val="bottom"/>
          </w:tcPr>
          <w:p w14:paraId="4E1B1CC2" w14:textId="77777777" w:rsidR="00516E20" w:rsidRDefault="00516E20" w:rsidP="009A640D">
            <w:pPr>
              <w:jc w:val="center"/>
              <w:rPr>
                <w:b/>
                <w:bCs/>
                <w:i/>
                <w:iCs/>
                <w:sz w:val="22"/>
                <w:szCs w:val="22"/>
              </w:rPr>
            </w:pPr>
            <w:r>
              <w:rPr>
                <w:b/>
                <w:bCs/>
                <w:i/>
                <w:iCs/>
                <w:sz w:val="22"/>
                <w:szCs w:val="22"/>
              </w:rPr>
              <w:t> </w:t>
            </w:r>
          </w:p>
        </w:tc>
        <w:tc>
          <w:tcPr>
            <w:tcW w:w="880" w:type="dxa"/>
            <w:tcBorders>
              <w:top w:val="nil"/>
              <w:left w:val="nil"/>
              <w:bottom w:val="single" w:sz="4" w:space="0" w:color="auto"/>
              <w:right w:val="single" w:sz="4" w:space="0" w:color="auto"/>
            </w:tcBorders>
            <w:shd w:val="clear" w:color="auto" w:fill="auto"/>
            <w:noWrap/>
            <w:vAlign w:val="bottom"/>
          </w:tcPr>
          <w:p w14:paraId="012B12B3" w14:textId="77777777" w:rsidR="00516E20" w:rsidRDefault="00516E20" w:rsidP="009A640D">
            <w:pPr>
              <w:jc w:val="center"/>
              <w:rPr>
                <w:b/>
                <w:bCs/>
                <w:i/>
                <w:iCs/>
                <w:sz w:val="22"/>
                <w:szCs w:val="22"/>
              </w:rPr>
            </w:pPr>
            <w:r>
              <w:rPr>
                <w:b/>
                <w:bCs/>
                <w:i/>
                <w:iCs/>
                <w:sz w:val="22"/>
                <w:szCs w:val="22"/>
              </w:rPr>
              <w:t>23</w:t>
            </w:r>
          </w:p>
        </w:tc>
        <w:tc>
          <w:tcPr>
            <w:tcW w:w="940" w:type="dxa"/>
            <w:tcBorders>
              <w:top w:val="nil"/>
              <w:left w:val="nil"/>
              <w:bottom w:val="single" w:sz="4" w:space="0" w:color="auto"/>
              <w:right w:val="single" w:sz="4" w:space="0" w:color="auto"/>
            </w:tcBorders>
            <w:shd w:val="clear" w:color="auto" w:fill="auto"/>
            <w:noWrap/>
            <w:vAlign w:val="bottom"/>
          </w:tcPr>
          <w:p w14:paraId="6C7916CB" w14:textId="77777777" w:rsidR="00516E20" w:rsidRDefault="00516E20" w:rsidP="009A640D">
            <w:pPr>
              <w:jc w:val="center"/>
              <w:rPr>
                <w:b/>
                <w:bCs/>
                <w:i/>
                <w:iCs/>
                <w:sz w:val="22"/>
                <w:szCs w:val="22"/>
              </w:rPr>
            </w:pPr>
            <w:r>
              <w:rPr>
                <w:b/>
                <w:bCs/>
                <w:i/>
                <w:iCs/>
                <w:sz w:val="22"/>
                <w:szCs w:val="22"/>
              </w:rPr>
              <w:t>900</w:t>
            </w:r>
          </w:p>
        </w:tc>
        <w:tc>
          <w:tcPr>
            <w:tcW w:w="1000" w:type="dxa"/>
            <w:tcBorders>
              <w:top w:val="nil"/>
              <w:left w:val="nil"/>
              <w:bottom w:val="single" w:sz="4" w:space="0" w:color="auto"/>
              <w:right w:val="single" w:sz="4" w:space="0" w:color="auto"/>
            </w:tcBorders>
            <w:shd w:val="clear" w:color="auto" w:fill="auto"/>
            <w:noWrap/>
            <w:vAlign w:val="bottom"/>
          </w:tcPr>
          <w:p w14:paraId="7C6C6BAB" w14:textId="77777777" w:rsidR="00516E20" w:rsidRDefault="00516E20" w:rsidP="009A640D">
            <w:pPr>
              <w:jc w:val="center"/>
              <w:rPr>
                <w:b/>
                <w:bCs/>
                <w:i/>
                <w:iCs/>
                <w:sz w:val="22"/>
                <w:szCs w:val="22"/>
              </w:rPr>
            </w:pPr>
            <w:r>
              <w:rPr>
                <w:b/>
                <w:bCs/>
                <w:i/>
                <w:iCs/>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14:paraId="666B8983" w14:textId="77777777" w:rsidR="00516E20" w:rsidRDefault="00516E20" w:rsidP="009A640D">
            <w:pPr>
              <w:jc w:val="center"/>
              <w:rPr>
                <w:b/>
                <w:bCs/>
                <w:i/>
                <w:iCs/>
                <w:sz w:val="22"/>
                <w:szCs w:val="22"/>
              </w:rPr>
            </w:pPr>
            <w:r>
              <w:rPr>
                <w:b/>
                <w:bCs/>
                <w:i/>
                <w:iCs/>
                <w:sz w:val="22"/>
                <w:szCs w:val="22"/>
              </w:rPr>
              <w:t>900</w:t>
            </w:r>
          </w:p>
        </w:tc>
      </w:tr>
      <w:tr w:rsidR="00516E20" w14:paraId="1B2A2E88" w14:textId="77777777" w:rsidTr="009A640D">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tcPr>
          <w:p w14:paraId="5093ED0B" w14:textId="77777777" w:rsidR="00516E20" w:rsidRDefault="00516E20" w:rsidP="009A640D">
            <w:pPr>
              <w:outlineLvl w:val="0"/>
              <w:rPr>
                <w:i/>
                <w:iCs/>
                <w:color w:val="000000"/>
                <w:sz w:val="22"/>
                <w:szCs w:val="22"/>
              </w:rPr>
            </w:pPr>
            <w:r>
              <w:rPr>
                <w:i/>
                <w:iCs/>
                <w:color w:val="000000"/>
                <w:sz w:val="22"/>
                <w:szCs w:val="22"/>
              </w:rPr>
              <w:t xml:space="preserve"> - жилые</w:t>
            </w:r>
          </w:p>
        </w:tc>
        <w:tc>
          <w:tcPr>
            <w:tcW w:w="880" w:type="dxa"/>
            <w:tcBorders>
              <w:top w:val="nil"/>
              <w:left w:val="nil"/>
              <w:bottom w:val="single" w:sz="4" w:space="0" w:color="auto"/>
              <w:right w:val="single" w:sz="4" w:space="0" w:color="auto"/>
            </w:tcBorders>
            <w:shd w:val="clear" w:color="auto" w:fill="auto"/>
            <w:noWrap/>
            <w:vAlign w:val="bottom"/>
          </w:tcPr>
          <w:p w14:paraId="55F995B0" w14:textId="77777777" w:rsidR="00516E20" w:rsidRDefault="00516E20" w:rsidP="009A640D">
            <w:pPr>
              <w:jc w:val="center"/>
              <w:outlineLvl w:val="0"/>
              <w:rPr>
                <w:i/>
                <w:iCs/>
                <w:sz w:val="22"/>
                <w:szCs w:val="22"/>
              </w:rPr>
            </w:pPr>
            <w:r>
              <w:rPr>
                <w:i/>
                <w:iCs/>
                <w:sz w:val="22"/>
                <w:szCs w:val="22"/>
              </w:rPr>
              <w:t>163</w:t>
            </w:r>
          </w:p>
        </w:tc>
        <w:tc>
          <w:tcPr>
            <w:tcW w:w="880" w:type="dxa"/>
            <w:tcBorders>
              <w:top w:val="nil"/>
              <w:left w:val="nil"/>
              <w:bottom w:val="single" w:sz="4" w:space="0" w:color="auto"/>
              <w:right w:val="single" w:sz="4" w:space="0" w:color="auto"/>
            </w:tcBorders>
            <w:shd w:val="clear" w:color="auto" w:fill="auto"/>
            <w:noWrap/>
            <w:vAlign w:val="bottom"/>
          </w:tcPr>
          <w:p w14:paraId="62F060D8" w14:textId="77777777" w:rsidR="00516E20" w:rsidRDefault="00516E20" w:rsidP="009A640D">
            <w:pPr>
              <w:jc w:val="center"/>
              <w:outlineLvl w:val="0"/>
              <w:rPr>
                <w:i/>
                <w:iCs/>
                <w:sz w:val="22"/>
                <w:szCs w:val="22"/>
              </w:rPr>
            </w:pPr>
            <w:r>
              <w:rPr>
                <w:i/>
                <w:iCs/>
                <w:sz w:val="22"/>
                <w:szCs w:val="22"/>
              </w:rPr>
              <w:t> </w:t>
            </w:r>
          </w:p>
        </w:tc>
        <w:tc>
          <w:tcPr>
            <w:tcW w:w="880" w:type="dxa"/>
            <w:tcBorders>
              <w:top w:val="nil"/>
              <w:left w:val="nil"/>
              <w:bottom w:val="single" w:sz="4" w:space="0" w:color="auto"/>
              <w:right w:val="single" w:sz="4" w:space="0" w:color="auto"/>
            </w:tcBorders>
            <w:shd w:val="clear" w:color="auto" w:fill="auto"/>
            <w:noWrap/>
            <w:vAlign w:val="bottom"/>
          </w:tcPr>
          <w:p w14:paraId="3AC02B7D" w14:textId="77777777" w:rsidR="00516E20" w:rsidRDefault="00516E20" w:rsidP="009A640D">
            <w:pPr>
              <w:jc w:val="center"/>
              <w:outlineLvl w:val="0"/>
              <w:rPr>
                <w:i/>
                <w:iCs/>
                <w:sz w:val="22"/>
                <w:szCs w:val="22"/>
              </w:rPr>
            </w:pPr>
            <w:r>
              <w:rPr>
                <w:i/>
                <w:iCs/>
                <w:sz w:val="22"/>
                <w:szCs w:val="22"/>
              </w:rPr>
              <w:t>16</w:t>
            </w:r>
          </w:p>
        </w:tc>
        <w:tc>
          <w:tcPr>
            <w:tcW w:w="940" w:type="dxa"/>
            <w:tcBorders>
              <w:top w:val="nil"/>
              <w:left w:val="nil"/>
              <w:bottom w:val="single" w:sz="4" w:space="0" w:color="auto"/>
              <w:right w:val="single" w:sz="4" w:space="0" w:color="auto"/>
            </w:tcBorders>
            <w:shd w:val="clear" w:color="auto" w:fill="auto"/>
            <w:noWrap/>
            <w:vAlign w:val="bottom"/>
          </w:tcPr>
          <w:p w14:paraId="79513F43" w14:textId="77777777" w:rsidR="00516E20" w:rsidRDefault="00516E20" w:rsidP="009A640D">
            <w:pPr>
              <w:jc w:val="center"/>
              <w:outlineLvl w:val="0"/>
              <w:rPr>
                <w:i/>
                <w:iCs/>
                <w:sz w:val="22"/>
                <w:szCs w:val="22"/>
              </w:rPr>
            </w:pPr>
            <w:r>
              <w:rPr>
                <w:i/>
                <w:iCs/>
                <w:sz w:val="22"/>
                <w:szCs w:val="22"/>
              </w:rPr>
              <w:t>179</w:t>
            </w:r>
          </w:p>
        </w:tc>
        <w:tc>
          <w:tcPr>
            <w:tcW w:w="1000" w:type="dxa"/>
            <w:tcBorders>
              <w:top w:val="nil"/>
              <w:left w:val="nil"/>
              <w:bottom w:val="single" w:sz="4" w:space="0" w:color="auto"/>
              <w:right w:val="single" w:sz="4" w:space="0" w:color="auto"/>
            </w:tcBorders>
            <w:shd w:val="clear" w:color="auto" w:fill="auto"/>
            <w:noWrap/>
            <w:vAlign w:val="bottom"/>
          </w:tcPr>
          <w:p w14:paraId="3CF4D9E9" w14:textId="77777777" w:rsidR="00516E20" w:rsidRDefault="00516E20" w:rsidP="009A640D">
            <w:pPr>
              <w:jc w:val="center"/>
              <w:outlineLvl w:val="0"/>
              <w:rPr>
                <w:i/>
                <w:iCs/>
                <w:sz w:val="22"/>
                <w:szCs w:val="22"/>
              </w:rPr>
            </w:pPr>
            <w:r>
              <w:rPr>
                <w:i/>
                <w:iCs/>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14:paraId="1858A121" w14:textId="77777777" w:rsidR="00516E20" w:rsidRDefault="00516E20" w:rsidP="009A640D">
            <w:pPr>
              <w:jc w:val="center"/>
              <w:outlineLvl w:val="0"/>
              <w:rPr>
                <w:i/>
                <w:iCs/>
                <w:sz w:val="22"/>
                <w:szCs w:val="22"/>
              </w:rPr>
            </w:pPr>
            <w:r>
              <w:rPr>
                <w:i/>
                <w:iCs/>
                <w:sz w:val="22"/>
                <w:szCs w:val="22"/>
              </w:rPr>
              <w:t>179</w:t>
            </w:r>
          </w:p>
        </w:tc>
      </w:tr>
      <w:tr w:rsidR="00516E20" w14:paraId="476A5EB7" w14:textId="77777777" w:rsidTr="009A640D">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tcPr>
          <w:p w14:paraId="3C47CC15" w14:textId="77777777" w:rsidR="00516E20" w:rsidRDefault="00516E20" w:rsidP="009A640D">
            <w:pPr>
              <w:outlineLvl w:val="0"/>
              <w:rPr>
                <w:i/>
                <w:iCs/>
                <w:color w:val="000000"/>
                <w:sz w:val="22"/>
                <w:szCs w:val="22"/>
              </w:rPr>
            </w:pPr>
            <w:r>
              <w:rPr>
                <w:i/>
                <w:iCs/>
                <w:color w:val="000000"/>
                <w:sz w:val="22"/>
                <w:szCs w:val="22"/>
              </w:rPr>
              <w:t xml:space="preserve"> - нежилые</w:t>
            </w:r>
          </w:p>
        </w:tc>
        <w:tc>
          <w:tcPr>
            <w:tcW w:w="880" w:type="dxa"/>
            <w:tcBorders>
              <w:top w:val="nil"/>
              <w:left w:val="nil"/>
              <w:bottom w:val="single" w:sz="4" w:space="0" w:color="auto"/>
              <w:right w:val="single" w:sz="4" w:space="0" w:color="auto"/>
            </w:tcBorders>
            <w:shd w:val="clear" w:color="auto" w:fill="auto"/>
            <w:noWrap/>
            <w:vAlign w:val="bottom"/>
          </w:tcPr>
          <w:p w14:paraId="296D0FB5" w14:textId="77777777" w:rsidR="00516E20" w:rsidRDefault="00516E20" w:rsidP="009A640D">
            <w:pPr>
              <w:jc w:val="center"/>
              <w:outlineLvl w:val="0"/>
              <w:rPr>
                <w:i/>
                <w:iCs/>
                <w:sz w:val="22"/>
                <w:szCs w:val="22"/>
              </w:rPr>
            </w:pPr>
            <w:r>
              <w:rPr>
                <w:i/>
                <w:iCs/>
                <w:sz w:val="22"/>
                <w:szCs w:val="22"/>
              </w:rPr>
              <w:t>713</w:t>
            </w:r>
          </w:p>
        </w:tc>
        <w:tc>
          <w:tcPr>
            <w:tcW w:w="880" w:type="dxa"/>
            <w:tcBorders>
              <w:top w:val="nil"/>
              <w:left w:val="nil"/>
              <w:bottom w:val="single" w:sz="4" w:space="0" w:color="auto"/>
              <w:right w:val="single" w:sz="4" w:space="0" w:color="auto"/>
            </w:tcBorders>
            <w:shd w:val="clear" w:color="auto" w:fill="auto"/>
            <w:noWrap/>
            <w:vAlign w:val="bottom"/>
          </w:tcPr>
          <w:p w14:paraId="58005092" w14:textId="77777777" w:rsidR="00516E20" w:rsidRDefault="00516E20" w:rsidP="009A640D">
            <w:pPr>
              <w:jc w:val="center"/>
              <w:outlineLvl w:val="0"/>
              <w:rPr>
                <w:i/>
                <w:iCs/>
                <w:sz w:val="22"/>
                <w:szCs w:val="22"/>
              </w:rPr>
            </w:pPr>
            <w:r>
              <w:rPr>
                <w:i/>
                <w:iCs/>
                <w:sz w:val="22"/>
                <w:szCs w:val="22"/>
              </w:rPr>
              <w:t> </w:t>
            </w:r>
          </w:p>
        </w:tc>
        <w:tc>
          <w:tcPr>
            <w:tcW w:w="880" w:type="dxa"/>
            <w:tcBorders>
              <w:top w:val="nil"/>
              <w:left w:val="nil"/>
              <w:bottom w:val="single" w:sz="4" w:space="0" w:color="auto"/>
              <w:right w:val="single" w:sz="4" w:space="0" w:color="auto"/>
            </w:tcBorders>
            <w:shd w:val="clear" w:color="auto" w:fill="auto"/>
            <w:noWrap/>
            <w:vAlign w:val="bottom"/>
          </w:tcPr>
          <w:p w14:paraId="1F1FC543" w14:textId="77777777" w:rsidR="00516E20" w:rsidRDefault="00516E20" w:rsidP="009A640D">
            <w:pPr>
              <w:jc w:val="center"/>
              <w:outlineLvl w:val="0"/>
              <w:rPr>
                <w:i/>
                <w:iCs/>
                <w:sz w:val="22"/>
                <w:szCs w:val="22"/>
              </w:rPr>
            </w:pPr>
            <w:r>
              <w:rPr>
                <w:i/>
                <w:iCs/>
                <w:sz w:val="22"/>
                <w:szCs w:val="22"/>
              </w:rPr>
              <w:t>7</w:t>
            </w:r>
          </w:p>
        </w:tc>
        <w:tc>
          <w:tcPr>
            <w:tcW w:w="940" w:type="dxa"/>
            <w:tcBorders>
              <w:top w:val="nil"/>
              <w:left w:val="nil"/>
              <w:bottom w:val="single" w:sz="4" w:space="0" w:color="auto"/>
              <w:right w:val="single" w:sz="4" w:space="0" w:color="auto"/>
            </w:tcBorders>
            <w:shd w:val="clear" w:color="auto" w:fill="auto"/>
            <w:noWrap/>
            <w:vAlign w:val="bottom"/>
          </w:tcPr>
          <w:p w14:paraId="20DF551D" w14:textId="77777777" w:rsidR="00516E20" w:rsidRDefault="00516E20" w:rsidP="009A640D">
            <w:pPr>
              <w:jc w:val="center"/>
              <w:outlineLvl w:val="0"/>
              <w:rPr>
                <w:i/>
                <w:iCs/>
                <w:sz w:val="22"/>
                <w:szCs w:val="22"/>
              </w:rPr>
            </w:pPr>
            <w:r>
              <w:rPr>
                <w:i/>
                <w:iCs/>
                <w:sz w:val="22"/>
                <w:szCs w:val="22"/>
              </w:rPr>
              <w:t>720</w:t>
            </w:r>
          </w:p>
        </w:tc>
        <w:tc>
          <w:tcPr>
            <w:tcW w:w="1000" w:type="dxa"/>
            <w:tcBorders>
              <w:top w:val="nil"/>
              <w:left w:val="nil"/>
              <w:bottom w:val="single" w:sz="4" w:space="0" w:color="auto"/>
              <w:right w:val="single" w:sz="4" w:space="0" w:color="auto"/>
            </w:tcBorders>
            <w:shd w:val="clear" w:color="auto" w:fill="auto"/>
            <w:noWrap/>
            <w:vAlign w:val="bottom"/>
          </w:tcPr>
          <w:p w14:paraId="32D0EEBC" w14:textId="77777777" w:rsidR="00516E20" w:rsidRDefault="00516E20" w:rsidP="009A640D">
            <w:pPr>
              <w:jc w:val="center"/>
              <w:outlineLvl w:val="0"/>
              <w:rPr>
                <w:i/>
                <w:iCs/>
                <w:sz w:val="22"/>
                <w:szCs w:val="22"/>
              </w:rPr>
            </w:pPr>
            <w:r>
              <w:rPr>
                <w:i/>
                <w:iCs/>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14:paraId="14637ACA" w14:textId="77777777" w:rsidR="00516E20" w:rsidRDefault="00516E20" w:rsidP="009A640D">
            <w:pPr>
              <w:jc w:val="center"/>
              <w:outlineLvl w:val="0"/>
              <w:rPr>
                <w:i/>
                <w:iCs/>
                <w:sz w:val="22"/>
                <w:szCs w:val="22"/>
              </w:rPr>
            </w:pPr>
            <w:r>
              <w:rPr>
                <w:i/>
                <w:iCs/>
                <w:sz w:val="22"/>
                <w:szCs w:val="22"/>
              </w:rPr>
              <w:t>720</w:t>
            </w:r>
          </w:p>
        </w:tc>
      </w:tr>
    </w:tbl>
    <w:p w14:paraId="56C06952" w14:textId="77777777" w:rsidR="00516E20" w:rsidRDefault="00516E20" w:rsidP="00516E20"/>
    <w:p w14:paraId="2E955CA3" w14:textId="77777777" w:rsidR="00516E20" w:rsidRPr="00AB1115" w:rsidRDefault="00516E20" w:rsidP="00516E20">
      <w:pPr>
        <w:ind w:firstLine="709"/>
      </w:pPr>
      <w:r w:rsidRPr="00AB1115">
        <w:t xml:space="preserve">Общее нормативное теплопотребление (полезный отпуск) в системах теплоснабжения: </w:t>
      </w:r>
    </w:p>
    <w:p w14:paraId="330F97A2" w14:textId="77777777" w:rsidR="00516E20" w:rsidRDefault="00516E20" w:rsidP="00516E20">
      <w:pPr>
        <w:ind w:firstLine="709"/>
        <w:rPr>
          <w:color w:val="000000"/>
          <w:szCs w:val="28"/>
        </w:rPr>
      </w:pPr>
      <w:r w:rsidRPr="00AB1115">
        <w:t xml:space="preserve"> &lt;&gt; котельная "База" ­</w:t>
      </w:r>
      <w:r>
        <w:rPr>
          <w:color w:val="000000"/>
          <w:szCs w:val="28"/>
        </w:rPr>
        <w:t xml:space="preserve"> 724 Гкал/год (жилые ­ 503 Гкал/год; нежилые ­ 222 Гкал/год); </w:t>
      </w:r>
    </w:p>
    <w:p w14:paraId="7838E117" w14:textId="77777777" w:rsidR="00516E20" w:rsidRDefault="00516E20" w:rsidP="00516E20">
      <w:pPr>
        <w:ind w:firstLine="709"/>
        <w:rPr>
          <w:color w:val="000000"/>
          <w:szCs w:val="28"/>
        </w:rPr>
      </w:pPr>
      <w:r w:rsidRPr="00AB1115">
        <w:t xml:space="preserve"> &lt;&gt; </w:t>
      </w:r>
      <w:r>
        <w:rPr>
          <w:color w:val="000000"/>
          <w:szCs w:val="28"/>
        </w:rPr>
        <w:t xml:space="preserve">котельная "Берег" ­ 652 Гкал/год (жилые ­ 346 Гкал/год; нежилые ­ 306 Гкал/год); </w:t>
      </w:r>
    </w:p>
    <w:p w14:paraId="392014E2" w14:textId="77777777" w:rsidR="00516E20" w:rsidRPr="00963F26" w:rsidRDefault="00516E20" w:rsidP="00516E20">
      <w:pPr>
        <w:ind w:firstLine="709"/>
      </w:pPr>
      <w:r>
        <w:rPr>
          <w:color w:val="000000"/>
          <w:szCs w:val="28"/>
        </w:rPr>
        <w:t xml:space="preserve"> &lt;&gt; котельная "Школа" ­ 900 Гкал/год (жилые ­ 179 Гкал/год; нежилые ­ 720 Гкал/год).</w:t>
      </w:r>
      <w:r w:rsidRPr="00963F26">
        <w:t xml:space="preserve"> </w:t>
      </w:r>
    </w:p>
    <w:p w14:paraId="1ECE00BD" w14:textId="77777777" w:rsidR="00516E20" w:rsidRDefault="00516E20" w:rsidP="00516E20">
      <w:pPr>
        <w:ind w:firstLine="709"/>
      </w:pPr>
      <w:r w:rsidRPr="0056753B">
        <w:t xml:space="preserve">Сводные тепловые характеристики по </w:t>
      </w:r>
      <w:r>
        <w:t xml:space="preserve">рассматриваемым системам   </w:t>
      </w:r>
      <w:r w:rsidRPr="0056753B">
        <w:t xml:space="preserve">  теплоснабжения в существующем состоянии представлены в </w:t>
      </w:r>
      <w:r w:rsidRPr="00304369">
        <w:rPr>
          <w:b/>
          <w:i/>
          <w:szCs w:val="28"/>
        </w:rPr>
        <w:t xml:space="preserve">Табл. </w:t>
      </w:r>
      <w:r w:rsidRPr="00304369">
        <w:rPr>
          <w:b/>
          <w:i/>
          <w:noProof/>
          <w:szCs w:val="28"/>
        </w:rPr>
        <w:t>1.5.6</w:t>
      </w:r>
      <w:r w:rsidRPr="0056753B">
        <w:t>.</w:t>
      </w:r>
    </w:p>
    <w:p w14:paraId="5FFF15F2" w14:textId="77777777" w:rsidR="00516E20" w:rsidRDefault="00516E20" w:rsidP="00516E20">
      <w:pPr>
        <w:ind w:firstLine="709"/>
      </w:pPr>
      <w:r>
        <w:br w:type="page"/>
      </w:r>
    </w:p>
    <w:p w14:paraId="57F9C319" w14:textId="77777777" w:rsidR="00516E20" w:rsidRPr="005B6F87" w:rsidRDefault="00516E20" w:rsidP="00516E20">
      <w:pPr>
        <w:jc w:val="right"/>
        <w:rPr>
          <w:b/>
          <w:bCs/>
          <w:i/>
          <w:iCs/>
          <w:szCs w:val="28"/>
        </w:rPr>
      </w:pPr>
      <w:r w:rsidRPr="005B6F87">
        <w:rPr>
          <w:b/>
          <w:bCs/>
          <w:i/>
          <w:iCs/>
          <w:szCs w:val="28"/>
        </w:rPr>
        <w:lastRenderedPageBreak/>
        <w:t xml:space="preserve">Табл. </w:t>
      </w:r>
      <w:r w:rsidRPr="005B6F87">
        <w:rPr>
          <w:b/>
          <w:bCs/>
          <w:i/>
          <w:iCs/>
          <w:szCs w:val="28"/>
        </w:rPr>
        <w:fldChar w:fldCharType="begin"/>
      </w:r>
      <w:r w:rsidRPr="005B6F87">
        <w:rPr>
          <w:b/>
          <w:bCs/>
          <w:i/>
          <w:iCs/>
          <w:szCs w:val="28"/>
        </w:rPr>
        <w:instrText xml:space="preserve"> STYLEREF 2 \s </w:instrText>
      </w:r>
      <w:r w:rsidRPr="005B6F87">
        <w:rPr>
          <w:b/>
          <w:bCs/>
          <w:i/>
          <w:iCs/>
          <w:szCs w:val="28"/>
        </w:rPr>
        <w:fldChar w:fldCharType="separate"/>
      </w:r>
      <w:r>
        <w:rPr>
          <w:b/>
          <w:bCs/>
          <w:i/>
          <w:iCs/>
          <w:noProof/>
          <w:szCs w:val="28"/>
        </w:rPr>
        <w:t>1.5</w:t>
      </w:r>
      <w:r w:rsidRPr="005B6F87">
        <w:rPr>
          <w:b/>
          <w:bCs/>
          <w:i/>
          <w:iCs/>
          <w:szCs w:val="28"/>
        </w:rPr>
        <w:fldChar w:fldCharType="end"/>
      </w:r>
      <w:r w:rsidRPr="005B6F87">
        <w:rPr>
          <w:b/>
          <w:bCs/>
          <w:i/>
          <w:iCs/>
          <w:szCs w:val="28"/>
        </w:rPr>
        <w:t>.</w:t>
      </w:r>
      <w:r w:rsidRPr="005B6F87">
        <w:rPr>
          <w:b/>
          <w:bCs/>
          <w:i/>
          <w:iCs/>
          <w:szCs w:val="28"/>
        </w:rPr>
        <w:fldChar w:fldCharType="begin"/>
      </w:r>
      <w:r w:rsidRPr="005B6F87">
        <w:rPr>
          <w:b/>
          <w:bCs/>
          <w:i/>
          <w:iCs/>
          <w:szCs w:val="28"/>
        </w:rPr>
        <w:instrText xml:space="preserve"> SEQ Таблица \* ARABIC \s 2 </w:instrText>
      </w:r>
      <w:r w:rsidRPr="005B6F87">
        <w:rPr>
          <w:b/>
          <w:bCs/>
          <w:i/>
          <w:iCs/>
          <w:szCs w:val="28"/>
        </w:rPr>
        <w:fldChar w:fldCharType="separate"/>
      </w:r>
      <w:r>
        <w:rPr>
          <w:b/>
          <w:bCs/>
          <w:i/>
          <w:iCs/>
          <w:noProof/>
          <w:szCs w:val="28"/>
        </w:rPr>
        <w:t>6</w:t>
      </w:r>
      <w:r w:rsidRPr="005B6F87">
        <w:rPr>
          <w:b/>
          <w:bCs/>
          <w:i/>
          <w:iCs/>
          <w:szCs w:val="28"/>
        </w:rPr>
        <w:fldChar w:fldCharType="end"/>
      </w:r>
    </w:p>
    <w:p w14:paraId="23BE7C49" w14:textId="77777777" w:rsidR="00516E20" w:rsidRDefault="00516E20" w:rsidP="00516E20">
      <w:pPr>
        <w:autoSpaceDE w:val="0"/>
        <w:autoSpaceDN w:val="0"/>
        <w:adjustRightInd w:val="0"/>
        <w:rPr>
          <w:sz w:val="20"/>
          <w:szCs w:val="20"/>
        </w:rPr>
      </w:pPr>
    </w:p>
    <w:tbl>
      <w:tblPr>
        <w:tblW w:w="7920" w:type="dxa"/>
        <w:tblInd w:w="108" w:type="dxa"/>
        <w:tblLook w:val="0000" w:firstRow="0" w:lastRow="0" w:firstColumn="0" w:lastColumn="0" w:noHBand="0" w:noVBand="0"/>
      </w:tblPr>
      <w:tblGrid>
        <w:gridCol w:w="3060"/>
        <w:gridCol w:w="1200"/>
        <w:gridCol w:w="1260"/>
        <w:gridCol w:w="1200"/>
        <w:gridCol w:w="1200"/>
      </w:tblGrid>
      <w:tr w:rsidR="00516E20" w14:paraId="2F71E922" w14:textId="77777777" w:rsidTr="009A640D">
        <w:trPr>
          <w:trHeight w:val="300"/>
        </w:trPr>
        <w:tc>
          <w:tcPr>
            <w:tcW w:w="7920" w:type="dxa"/>
            <w:gridSpan w:val="5"/>
            <w:tcBorders>
              <w:top w:val="nil"/>
              <w:left w:val="nil"/>
              <w:bottom w:val="single" w:sz="4" w:space="0" w:color="auto"/>
              <w:right w:val="nil"/>
            </w:tcBorders>
            <w:shd w:val="clear" w:color="auto" w:fill="auto"/>
            <w:noWrap/>
            <w:vAlign w:val="bottom"/>
          </w:tcPr>
          <w:p w14:paraId="5DB2CD11" w14:textId="77777777" w:rsidR="00516E20" w:rsidRDefault="00516E20" w:rsidP="009A640D">
            <w:pPr>
              <w:rPr>
                <w:b/>
                <w:bCs/>
                <w:sz w:val="22"/>
                <w:szCs w:val="22"/>
              </w:rPr>
            </w:pPr>
            <w:r>
              <w:rPr>
                <w:b/>
                <w:bCs/>
                <w:sz w:val="22"/>
                <w:szCs w:val="22"/>
              </w:rPr>
              <w:t>Сводные тепловые характеристики теплоисточников</w:t>
            </w:r>
          </w:p>
        </w:tc>
      </w:tr>
      <w:tr w:rsidR="00516E20" w14:paraId="4830244E" w14:textId="77777777" w:rsidTr="009A640D">
        <w:trPr>
          <w:trHeight w:val="870"/>
        </w:trPr>
        <w:tc>
          <w:tcPr>
            <w:tcW w:w="3060" w:type="dxa"/>
            <w:tcBorders>
              <w:top w:val="nil"/>
              <w:left w:val="single" w:sz="4" w:space="0" w:color="auto"/>
              <w:bottom w:val="single" w:sz="4" w:space="0" w:color="auto"/>
              <w:right w:val="single" w:sz="4" w:space="0" w:color="auto"/>
            </w:tcBorders>
            <w:shd w:val="clear" w:color="auto" w:fill="auto"/>
            <w:vAlign w:val="bottom"/>
          </w:tcPr>
          <w:p w14:paraId="40097CAB" w14:textId="77777777" w:rsidR="00516E20" w:rsidRDefault="00516E20" w:rsidP="009A640D">
            <w:pPr>
              <w:jc w:val="center"/>
              <w:rPr>
                <w:b/>
                <w:bCs/>
                <w:sz w:val="22"/>
                <w:szCs w:val="22"/>
              </w:rPr>
            </w:pPr>
            <w:r>
              <w:rPr>
                <w:b/>
                <w:bCs/>
                <w:sz w:val="22"/>
                <w:szCs w:val="22"/>
              </w:rPr>
              <w:t>Система ТС</w:t>
            </w:r>
          </w:p>
        </w:tc>
        <w:tc>
          <w:tcPr>
            <w:tcW w:w="1200" w:type="dxa"/>
            <w:tcBorders>
              <w:top w:val="nil"/>
              <w:left w:val="nil"/>
              <w:bottom w:val="single" w:sz="4" w:space="0" w:color="auto"/>
              <w:right w:val="single" w:sz="4" w:space="0" w:color="auto"/>
            </w:tcBorders>
            <w:shd w:val="clear" w:color="auto" w:fill="auto"/>
            <w:vAlign w:val="bottom"/>
          </w:tcPr>
          <w:p w14:paraId="47007241" w14:textId="77777777" w:rsidR="00516E20" w:rsidRDefault="00516E20" w:rsidP="009A640D">
            <w:pPr>
              <w:jc w:val="center"/>
              <w:rPr>
                <w:b/>
                <w:bCs/>
                <w:sz w:val="22"/>
                <w:szCs w:val="22"/>
              </w:rPr>
            </w:pPr>
            <w:r>
              <w:rPr>
                <w:b/>
                <w:bCs/>
                <w:sz w:val="22"/>
                <w:szCs w:val="22"/>
              </w:rPr>
              <w:t xml:space="preserve">Макс., </w:t>
            </w:r>
            <w:r>
              <w:rPr>
                <w:i/>
                <w:iCs/>
                <w:sz w:val="22"/>
                <w:szCs w:val="22"/>
              </w:rPr>
              <w:t>Гкал/ч</w:t>
            </w:r>
          </w:p>
        </w:tc>
        <w:tc>
          <w:tcPr>
            <w:tcW w:w="1260" w:type="dxa"/>
            <w:tcBorders>
              <w:top w:val="nil"/>
              <w:left w:val="nil"/>
              <w:bottom w:val="single" w:sz="4" w:space="0" w:color="auto"/>
              <w:right w:val="single" w:sz="4" w:space="0" w:color="auto"/>
            </w:tcBorders>
            <w:shd w:val="clear" w:color="auto" w:fill="auto"/>
            <w:vAlign w:val="bottom"/>
          </w:tcPr>
          <w:p w14:paraId="772C020C" w14:textId="77777777" w:rsidR="00516E20" w:rsidRDefault="00516E20" w:rsidP="009A640D">
            <w:pPr>
              <w:jc w:val="center"/>
              <w:rPr>
                <w:b/>
                <w:bCs/>
                <w:sz w:val="22"/>
                <w:szCs w:val="22"/>
              </w:rPr>
            </w:pPr>
            <w:r>
              <w:rPr>
                <w:b/>
                <w:bCs/>
                <w:sz w:val="22"/>
                <w:szCs w:val="22"/>
              </w:rPr>
              <w:t xml:space="preserve">Отопит. период, </w:t>
            </w:r>
            <w:r>
              <w:rPr>
                <w:i/>
                <w:iCs/>
                <w:sz w:val="22"/>
                <w:szCs w:val="22"/>
              </w:rPr>
              <w:t>Гкал</w:t>
            </w:r>
          </w:p>
        </w:tc>
        <w:tc>
          <w:tcPr>
            <w:tcW w:w="1200" w:type="dxa"/>
            <w:tcBorders>
              <w:top w:val="nil"/>
              <w:left w:val="nil"/>
              <w:bottom w:val="single" w:sz="4" w:space="0" w:color="auto"/>
              <w:right w:val="single" w:sz="4" w:space="0" w:color="auto"/>
            </w:tcBorders>
            <w:shd w:val="clear" w:color="auto" w:fill="auto"/>
            <w:vAlign w:val="bottom"/>
          </w:tcPr>
          <w:p w14:paraId="6E578FC6" w14:textId="77777777" w:rsidR="00516E20" w:rsidRDefault="00516E20" w:rsidP="009A640D">
            <w:pPr>
              <w:jc w:val="center"/>
              <w:rPr>
                <w:b/>
                <w:bCs/>
                <w:sz w:val="22"/>
                <w:szCs w:val="22"/>
              </w:rPr>
            </w:pPr>
            <w:r>
              <w:rPr>
                <w:b/>
                <w:bCs/>
                <w:sz w:val="22"/>
                <w:szCs w:val="22"/>
              </w:rPr>
              <w:t xml:space="preserve">Летний период, </w:t>
            </w:r>
            <w:r>
              <w:rPr>
                <w:i/>
                <w:iCs/>
                <w:sz w:val="22"/>
                <w:szCs w:val="22"/>
              </w:rPr>
              <w:t>Гкал</w:t>
            </w:r>
          </w:p>
        </w:tc>
        <w:tc>
          <w:tcPr>
            <w:tcW w:w="1200" w:type="dxa"/>
            <w:tcBorders>
              <w:top w:val="nil"/>
              <w:left w:val="nil"/>
              <w:bottom w:val="single" w:sz="4" w:space="0" w:color="auto"/>
              <w:right w:val="single" w:sz="4" w:space="0" w:color="auto"/>
            </w:tcBorders>
            <w:shd w:val="clear" w:color="auto" w:fill="auto"/>
            <w:vAlign w:val="bottom"/>
          </w:tcPr>
          <w:p w14:paraId="3033A43A" w14:textId="77777777" w:rsidR="00516E20" w:rsidRDefault="00516E20" w:rsidP="009A640D">
            <w:pPr>
              <w:jc w:val="center"/>
              <w:rPr>
                <w:b/>
                <w:bCs/>
                <w:sz w:val="22"/>
                <w:szCs w:val="22"/>
              </w:rPr>
            </w:pPr>
            <w:r>
              <w:rPr>
                <w:b/>
                <w:bCs/>
                <w:sz w:val="22"/>
                <w:szCs w:val="22"/>
              </w:rPr>
              <w:t xml:space="preserve">Год,    </w:t>
            </w:r>
            <w:r>
              <w:rPr>
                <w:i/>
                <w:iCs/>
                <w:sz w:val="22"/>
                <w:szCs w:val="22"/>
              </w:rPr>
              <w:t>Гкал</w:t>
            </w:r>
          </w:p>
        </w:tc>
      </w:tr>
      <w:tr w:rsidR="00516E20" w14:paraId="2DD2B866"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tcPr>
          <w:p w14:paraId="79ED9900" w14:textId="77777777" w:rsidR="00516E20" w:rsidRDefault="00516E20" w:rsidP="009A640D">
            <w:pPr>
              <w:rPr>
                <w:b/>
                <w:bCs/>
                <w:sz w:val="22"/>
                <w:szCs w:val="22"/>
              </w:rPr>
            </w:pPr>
            <w:r>
              <w:rPr>
                <w:b/>
                <w:bCs/>
                <w:sz w:val="22"/>
                <w:szCs w:val="22"/>
              </w:rPr>
              <w:t>система ТС "База"</w:t>
            </w:r>
          </w:p>
        </w:tc>
        <w:tc>
          <w:tcPr>
            <w:tcW w:w="1200" w:type="dxa"/>
            <w:tcBorders>
              <w:top w:val="nil"/>
              <w:left w:val="nil"/>
              <w:bottom w:val="single" w:sz="4" w:space="0" w:color="auto"/>
              <w:right w:val="single" w:sz="4" w:space="0" w:color="auto"/>
            </w:tcBorders>
            <w:shd w:val="clear" w:color="auto" w:fill="auto"/>
            <w:noWrap/>
            <w:vAlign w:val="bottom"/>
          </w:tcPr>
          <w:p w14:paraId="2B139EF2" w14:textId="77777777" w:rsidR="00516E20" w:rsidRDefault="00516E20" w:rsidP="009A640D">
            <w:pPr>
              <w:jc w:val="center"/>
              <w:rPr>
                <w:sz w:val="22"/>
                <w:szCs w:val="22"/>
              </w:rPr>
            </w:pPr>
            <w:r>
              <w:rPr>
                <w:sz w:val="22"/>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2AC56CD4" w14:textId="77777777" w:rsidR="00516E20" w:rsidRDefault="00516E20" w:rsidP="009A640D">
            <w:pPr>
              <w:jc w:val="center"/>
              <w:rPr>
                <w:sz w:val="22"/>
                <w:szCs w:val="22"/>
              </w:rPr>
            </w:pPr>
            <w:r>
              <w:rPr>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14:paraId="72ECBC5B" w14:textId="77777777" w:rsidR="00516E20" w:rsidRDefault="00516E20" w:rsidP="009A640D">
            <w:pPr>
              <w:jc w:val="center"/>
              <w:rPr>
                <w:sz w:val="22"/>
                <w:szCs w:val="22"/>
              </w:rPr>
            </w:pPr>
            <w:r>
              <w:rPr>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14:paraId="7F02E9DD" w14:textId="77777777" w:rsidR="00516E20" w:rsidRDefault="00516E20" w:rsidP="009A640D">
            <w:pPr>
              <w:jc w:val="center"/>
              <w:rPr>
                <w:sz w:val="22"/>
                <w:szCs w:val="22"/>
              </w:rPr>
            </w:pPr>
            <w:r>
              <w:rPr>
                <w:sz w:val="22"/>
                <w:szCs w:val="22"/>
              </w:rPr>
              <w:t> </w:t>
            </w:r>
          </w:p>
        </w:tc>
      </w:tr>
      <w:tr w:rsidR="00516E20" w14:paraId="1EDC4564"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07F8F74D" w14:textId="77777777" w:rsidR="00516E20" w:rsidRDefault="00516E20" w:rsidP="009A640D">
            <w:pPr>
              <w:outlineLvl w:val="0"/>
              <w:rPr>
                <w:sz w:val="22"/>
                <w:szCs w:val="22"/>
              </w:rPr>
            </w:pPr>
            <w:r>
              <w:rPr>
                <w:sz w:val="22"/>
                <w:szCs w:val="22"/>
              </w:rPr>
              <w:t xml:space="preserve"> - собственные нужды</w:t>
            </w:r>
          </w:p>
        </w:tc>
        <w:tc>
          <w:tcPr>
            <w:tcW w:w="1200" w:type="dxa"/>
            <w:tcBorders>
              <w:top w:val="nil"/>
              <w:left w:val="nil"/>
              <w:bottom w:val="single" w:sz="4" w:space="0" w:color="auto"/>
              <w:right w:val="single" w:sz="4" w:space="0" w:color="auto"/>
            </w:tcBorders>
            <w:shd w:val="clear" w:color="auto" w:fill="auto"/>
            <w:noWrap/>
            <w:vAlign w:val="bottom"/>
          </w:tcPr>
          <w:p w14:paraId="7533FB11" w14:textId="77777777" w:rsidR="00516E20" w:rsidRDefault="00516E20" w:rsidP="009A640D">
            <w:pPr>
              <w:jc w:val="center"/>
              <w:outlineLvl w:val="0"/>
              <w:rPr>
                <w:sz w:val="22"/>
                <w:szCs w:val="22"/>
              </w:rPr>
            </w:pPr>
            <w:r>
              <w:rPr>
                <w:sz w:val="22"/>
                <w:szCs w:val="22"/>
              </w:rPr>
              <w:t>0.01</w:t>
            </w:r>
          </w:p>
        </w:tc>
        <w:tc>
          <w:tcPr>
            <w:tcW w:w="1260" w:type="dxa"/>
            <w:tcBorders>
              <w:top w:val="nil"/>
              <w:left w:val="nil"/>
              <w:bottom w:val="single" w:sz="4" w:space="0" w:color="auto"/>
              <w:right w:val="single" w:sz="4" w:space="0" w:color="auto"/>
            </w:tcBorders>
            <w:shd w:val="clear" w:color="auto" w:fill="auto"/>
            <w:noWrap/>
            <w:vAlign w:val="bottom"/>
          </w:tcPr>
          <w:p w14:paraId="6633C0EC" w14:textId="77777777" w:rsidR="00516E20" w:rsidRDefault="00516E20" w:rsidP="009A640D">
            <w:pPr>
              <w:jc w:val="center"/>
              <w:outlineLvl w:val="0"/>
              <w:rPr>
                <w:sz w:val="22"/>
                <w:szCs w:val="22"/>
              </w:rPr>
            </w:pPr>
            <w:r>
              <w:rPr>
                <w:sz w:val="22"/>
                <w:szCs w:val="22"/>
              </w:rPr>
              <w:t>30</w:t>
            </w:r>
          </w:p>
        </w:tc>
        <w:tc>
          <w:tcPr>
            <w:tcW w:w="1200" w:type="dxa"/>
            <w:tcBorders>
              <w:top w:val="nil"/>
              <w:left w:val="nil"/>
              <w:bottom w:val="single" w:sz="4" w:space="0" w:color="auto"/>
              <w:right w:val="single" w:sz="4" w:space="0" w:color="auto"/>
            </w:tcBorders>
            <w:shd w:val="clear" w:color="auto" w:fill="auto"/>
            <w:noWrap/>
            <w:vAlign w:val="bottom"/>
          </w:tcPr>
          <w:p w14:paraId="6A7D006A" w14:textId="77777777" w:rsidR="00516E20" w:rsidRDefault="00516E20" w:rsidP="009A640D">
            <w:pPr>
              <w:jc w:val="center"/>
              <w:outlineLvl w:val="0"/>
              <w:rPr>
                <w:sz w:val="22"/>
                <w:szCs w:val="22"/>
              </w:rPr>
            </w:pPr>
            <w:r>
              <w:rPr>
                <w:sz w:val="22"/>
                <w:szCs w:val="22"/>
              </w:rPr>
              <w:t>0</w:t>
            </w:r>
          </w:p>
        </w:tc>
        <w:tc>
          <w:tcPr>
            <w:tcW w:w="1200" w:type="dxa"/>
            <w:tcBorders>
              <w:top w:val="nil"/>
              <w:left w:val="nil"/>
              <w:bottom w:val="single" w:sz="4" w:space="0" w:color="auto"/>
              <w:right w:val="single" w:sz="4" w:space="0" w:color="auto"/>
            </w:tcBorders>
            <w:shd w:val="clear" w:color="auto" w:fill="auto"/>
            <w:noWrap/>
            <w:vAlign w:val="bottom"/>
          </w:tcPr>
          <w:p w14:paraId="5885C4D0" w14:textId="77777777" w:rsidR="00516E20" w:rsidRDefault="00516E20" w:rsidP="009A640D">
            <w:pPr>
              <w:jc w:val="center"/>
              <w:outlineLvl w:val="0"/>
              <w:rPr>
                <w:sz w:val="22"/>
                <w:szCs w:val="22"/>
              </w:rPr>
            </w:pPr>
            <w:r>
              <w:rPr>
                <w:sz w:val="22"/>
                <w:szCs w:val="22"/>
              </w:rPr>
              <w:t>30</w:t>
            </w:r>
          </w:p>
        </w:tc>
      </w:tr>
      <w:tr w:rsidR="00516E20" w14:paraId="71736C04"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035EE167" w14:textId="77777777" w:rsidR="00516E20" w:rsidRDefault="00516E20" w:rsidP="009A640D">
            <w:pPr>
              <w:outlineLvl w:val="0"/>
              <w:rPr>
                <w:sz w:val="22"/>
                <w:szCs w:val="22"/>
              </w:rPr>
            </w:pPr>
            <w:r>
              <w:rPr>
                <w:sz w:val="22"/>
                <w:szCs w:val="22"/>
              </w:rPr>
              <w:t xml:space="preserve"> - потери в сетях</w:t>
            </w:r>
          </w:p>
        </w:tc>
        <w:tc>
          <w:tcPr>
            <w:tcW w:w="1200" w:type="dxa"/>
            <w:tcBorders>
              <w:top w:val="nil"/>
              <w:left w:val="nil"/>
              <w:bottom w:val="single" w:sz="4" w:space="0" w:color="auto"/>
              <w:right w:val="single" w:sz="4" w:space="0" w:color="auto"/>
            </w:tcBorders>
            <w:shd w:val="clear" w:color="auto" w:fill="auto"/>
            <w:noWrap/>
            <w:vAlign w:val="bottom"/>
          </w:tcPr>
          <w:p w14:paraId="69F9D840" w14:textId="77777777" w:rsidR="00516E20" w:rsidRDefault="00516E20" w:rsidP="009A640D">
            <w:pPr>
              <w:jc w:val="center"/>
              <w:outlineLvl w:val="0"/>
              <w:rPr>
                <w:sz w:val="22"/>
                <w:szCs w:val="22"/>
              </w:rPr>
            </w:pPr>
            <w:r>
              <w:rPr>
                <w:sz w:val="22"/>
                <w:szCs w:val="22"/>
              </w:rPr>
              <w:t>0.10</w:t>
            </w:r>
          </w:p>
        </w:tc>
        <w:tc>
          <w:tcPr>
            <w:tcW w:w="1260" w:type="dxa"/>
            <w:tcBorders>
              <w:top w:val="nil"/>
              <w:left w:val="nil"/>
              <w:bottom w:val="single" w:sz="4" w:space="0" w:color="auto"/>
              <w:right w:val="single" w:sz="4" w:space="0" w:color="auto"/>
            </w:tcBorders>
            <w:shd w:val="clear" w:color="auto" w:fill="auto"/>
            <w:noWrap/>
            <w:vAlign w:val="bottom"/>
          </w:tcPr>
          <w:p w14:paraId="30E9F30E" w14:textId="77777777" w:rsidR="00516E20" w:rsidRDefault="00516E20" w:rsidP="009A640D">
            <w:pPr>
              <w:jc w:val="center"/>
              <w:outlineLvl w:val="0"/>
              <w:rPr>
                <w:sz w:val="22"/>
                <w:szCs w:val="22"/>
              </w:rPr>
            </w:pPr>
            <w:r>
              <w:rPr>
                <w:sz w:val="22"/>
                <w:szCs w:val="22"/>
              </w:rPr>
              <w:t>394</w:t>
            </w:r>
          </w:p>
        </w:tc>
        <w:tc>
          <w:tcPr>
            <w:tcW w:w="1200" w:type="dxa"/>
            <w:tcBorders>
              <w:top w:val="nil"/>
              <w:left w:val="nil"/>
              <w:bottom w:val="single" w:sz="4" w:space="0" w:color="auto"/>
              <w:right w:val="single" w:sz="4" w:space="0" w:color="auto"/>
            </w:tcBorders>
            <w:shd w:val="clear" w:color="auto" w:fill="auto"/>
            <w:noWrap/>
            <w:vAlign w:val="bottom"/>
          </w:tcPr>
          <w:p w14:paraId="1A1E37D4" w14:textId="77777777" w:rsidR="00516E20" w:rsidRDefault="00516E20" w:rsidP="009A640D">
            <w:pPr>
              <w:jc w:val="center"/>
              <w:outlineLvl w:val="0"/>
              <w:rPr>
                <w:sz w:val="22"/>
                <w:szCs w:val="22"/>
              </w:rPr>
            </w:pPr>
            <w:r>
              <w:rPr>
                <w:sz w:val="22"/>
                <w:szCs w:val="22"/>
              </w:rPr>
              <w:t>0</w:t>
            </w:r>
          </w:p>
        </w:tc>
        <w:tc>
          <w:tcPr>
            <w:tcW w:w="1200" w:type="dxa"/>
            <w:tcBorders>
              <w:top w:val="nil"/>
              <w:left w:val="nil"/>
              <w:bottom w:val="single" w:sz="4" w:space="0" w:color="auto"/>
              <w:right w:val="single" w:sz="4" w:space="0" w:color="auto"/>
            </w:tcBorders>
            <w:shd w:val="clear" w:color="auto" w:fill="auto"/>
            <w:noWrap/>
            <w:vAlign w:val="bottom"/>
          </w:tcPr>
          <w:p w14:paraId="14508E65" w14:textId="77777777" w:rsidR="00516E20" w:rsidRDefault="00516E20" w:rsidP="009A640D">
            <w:pPr>
              <w:jc w:val="center"/>
              <w:outlineLvl w:val="0"/>
              <w:rPr>
                <w:sz w:val="22"/>
                <w:szCs w:val="22"/>
              </w:rPr>
            </w:pPr>
            <w:r>
              <w:rPr>
                <w:sz w:val="22"/>
                <w:szCs w:val="22"/>
              </w:rPr>
              <w:t>394</w:t>
            </w:r>
          </w:p>
        </w:tc>
      </w:tr>
      <w:tr w:rsidR="00516E20" w14:paraId="0B755858"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7403BF8C" w14:textId="77777777" w:rsidR="00516E20" w:rsidRDefault="00516E20" w:rsidP="009A640D">
            <w:pPr>
              <w:outlineLvl w:val="0"/>
              <w:rPr>
                <w:sz w:val="22"/>
                <w:szCs w:val="22"/>
              </w:rPr>
            </w:pPr>
            <w:r>
              <w:rPr>
                <w:sz w:val="22"/>
                <w:szCs w:val="22"/>
              </w:rPr>
              <w:t xml:space="preserve"> - потребители</w:t>
            </w:r>
          </w:p>
        </w:tc>
        <w:tc>
          <w:tcPr>
            <w:tcW w:w="1200" w:type="dxa"/>
            <w:tcBorders>
              <w:top w:val="nil"/>
              <w:left w:val="nil"/>
              <w:bottom w:val="single" w:sz="4" w:space="0" w:color="auto"/>
              <w:right w:val="single" w:sz="4" w:space="0" w:color="auto"/>
            </w:tcBorders>
            <w:shd w:val="clear" w:color="auto" w:fill="auto"/>
            <w:noWrap/>
            <w:vAlign w:val="bottom"/>
          </w:tcPr>
          <w:p w14:paraId="4ED865DB" w14:textId="77777777" w:rsidR="00516E20" w:rsidRDefault="00516E20" w:rsidP="009A640D">
            <w:pPr>
              <w:jc w:val="center"/>
              <w:outlineLvl w:val="0"/>
              <w:rPr>
                <w:sz w:val="22"/>
                <w:szCs w:val="22"/>
              </w:rPr>
            </w:pPr>
            <w:r>
              <w:rPr>
                <w:sz w:val="22"/>
                <w:szCs w:val="22"/>
              </w:rPr>
              <w:t>0.26</w:t>
            </w:r>
          </w:p>
        </w:tc>
        <w:tc>
          <w:tcPr>
            <w:tcW w:w="1260" w:type="dxa"/>
            <w:tcBorders>
              <w:top w:val="nil"/>
              <w:left w:val="nil"/>
              <w:bottom w:val="single" w:sz="4" w:space="0" w:color="auto"/>
              <w:right w:val="single" w:sz="4" w:space="0" w:color="auto"/>
            </w:tcBorders>
            <w:shd w:val="clear" w:color="auto" w:fill="auto"/>
            <w:noWrap/>
            <w:vAlign w:val="bottom"/>
          </w:tcPr>
          <w:p w14:paraId="5EC8501C" w14:textId="77777777" w:rsidR="00516E20" w:rsidRDefault="00516E20" w:rsidP="009A640D">
            <w:pPr>
              <w:jc w:val="center"/>
              <w:outlineLvl w:val="0"/>
              <w:rPr>
                <w:sz w:val="22"/>
                <w:szCs w:val="22"/>
              </w:rPr>
            </w:pPr>
            <w:r>
              <w:rPr>
                <w:sz w:val="22"/>
                <w:szCs w:val="22"/>
              </w:rPr>
              <w:t>724</w:t>
            </w:r>
          </w:p>
        </w:tc>
        <w:tc>
          <w:tcPr>
            <w:tcW w:w="1200" w:type="dxa"/>
            <w:tcBorders>
              <w:top w:val="nil"/>
              <w:left w:val="nil"/>
              <w:bottom w:val="single" w:sz="4" w:space="0" w:color="auto"/>
              <w:right w:val="single" w:sz="4" w:space="0" w:color="auto"/>
            </w:tcBorders>
            <w:shd w:val="clear" w:color="auto" w:fill="auto"/>
            <w:noWrap/>
            <w:vAlign w:val="bottom"/>
          </w:tcPr>
          <w:p w14:paraId="45B61BF0" w14:textId="77777777" w:rsidR="00516E20" w:rsidRDefault="00516E20" w:rsidP="009A640D">
            <w:pPr>
              <w:jc w:val="center"/>
              <w:outlineLvl w:val="0"/>
              <w:rPr>
                <w:sz w:val="22"/>
                <w:szCs w:val="22"/>
              </w:rPr>
            </w:pPr>
            <w:r>
              <w:rPr>
                <w:sz w:val="22"/>
                <w:szCs w:val="22"/>
              </w:rPr>
              <w:t>0</w:t>
            </w:r>
          </w:p>
        </w:tc>
        <w:tc>
          <w:tcPr>
            <w:tcW w:w="1200" w:type="dxa"/>
            <w:tcBorders>
              <w:top w:val="nil"/>
              <w:left w:val="nil"/>
              <w:bottom w:val="single" w:sz="4" w:space="0" w:color="auto"/>
              <w:right w:val="single" w:sz="4" w:space="0" w:color="auto"/>
            </w:tcBorders>
            <w:shd w:val="clear" w:color="auto" w:fill="auto"/>
            <w:noWrap/>
            <w:vAlign w:val="bottom"/>
          </w:tcPr>
          <w:p w14:paraId="765A90E3" w14:textId="77777777" w:rsidR="00516E20" w:rsidRDefault="00516E20" w:rsidP="009A640D">
            <w:pPr>
              <w:jc w:val="center"/>
              <w:outlineLvl w:val="0"/>
              <w:rPr>
                <w:sz w:val="22"/>
                <w:szCs w:val="22"/>
              </w:rPr>
            </w:pPr>
            <w:r>
              <w:rPr>
                <w:sz w:val="22"/>
                <w:szCs w:val="22"/>
              </w:rPr>
              <w:t>724</w:t>
            </w:r>
          </w:p>
        </w:tc>
      </w:tr>
      <w:tr w:rsidR="00516E20" w14:paraId="6EE30483"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FCACF75" w14:textId="77777777" w:rsidR="00516E20" w:rsidRDefault="00516E20" w:rsidP="009A640D">
            <w:pPr>
              <w:outlineLvl w:val="0"/>
              <w:rPr>
                <w:b/>
                <w:bCs/>
                <w:sz w:val="22"/>
                <w:szCs w:val="22"/>
              </w:rPr>
            </w:pPr>
            <w:r>
              <w:rPr>
                <w:b/>
                <w:bCs/>
                <w:sz w:val="22"/>
                <w:szCs w:val="22"/>
              </w:rPr>
              <w:t xml:space="preserve">   Всего</w:t>
            </w:r>
          </w:p>
        </w:tc>
        <w:tc>
          <w:tcPr>
            <w:tcW w:w="1200" w:type="dxa"/>
            <w:tcBorders>
              <w:top w:val="nil"/>
              <w:left w:val="nil"/>
              <w:bottom w:val="single" w:sz="4" w:space="0" w:color="auto"/>
              <w:right w:val="single" w:sz="4" w:space="0" w:color="auto"/>
            </w:tcBorders>
            <w:shd w:val="clear" w:color="auto" w:fill="auto"/>
            <w:noWrap/>
            <w:vAlign w:val="bottom"/>
          </w:tcPr>
          <w:p w14:paraId="12858AC8" w14:textId="77777777" w:rsidR="00516E20" w:rsidRDefault="00516E20" w:rsidP="009A640D">
            <w:pPr>
              <w:jc w:val="center"/>
              <w:outlineLvl w:val="0"/>
              <w:rPr>
                <w:b/>
                <w:bCs/>
                <w:sz w:val="22"/>
                <w:szCs w:val="22"/>
              </w:rPr>
            </w:pPr>
            <w:r>
              <w:rPr>
                <w:b/>
                <w:bCs/>
                <w:sz w:val="22"/>
                <w:szCs w:val="22"/>
              </w:rPr>
              <w:t>0.37</w:t>
            </w:r>
          </w:p>
        </w:tc>
        <w:tc>
          <w:tcPr>
            <w:tcW w:w="1260" w:type="dxa"/>
            <w:tcBorders>
              <w:top w:val="nil"/>
              <w:left w:val="nil"/>
              <w:bottom w:val="single" w:sz="4" w:space="0" w:color="auto"/>
              <w:right w:val="single" w:sz="4" w:space="0" w:color="auto"/>
            </w:tcBorders>
            <w:shd w:val="clear" w:color="auto" w:fill="auto"/>
            <w:noWrap/>
            <w:vAlign w:val="bottom"/>
          </w:tcPr>
          <w:p w14:paraId="2829D4E1" w14:textId="77777777" w:rsidR="00516E20" w:rsidRDefault="00516E20" w:rsidP="009A640D">
            <w:pPr>
              <w:jc w:val="center"/>
              <w:outlineLvl w:val="0"/>
              <w:rPr>
                <w:b/>
                <w:bCs/>
                <w:sz w:val="22"/>
                <w:szCs w:val="22"/>
              </w:rPr>
            </w:pPr>
            <w:r>
              <w:rPr>
                <w:b/>
                <w:bCs/>
                <w:sz w:val="22"/>
                <w:szCs w:val="22"/>
              </w:rPr>
              <w:t>1149</w:t>
            </w:r>
          </w:p>
        </w:tc>
        <w:tc>
          <w:tcPr>
            <w:tcW w:w="1200" w:type="dxa"/>
            <w:tcBorders>
              <w:top w:val="nil"/>
              <w:left w:val="nil"/>
              <w:bottom w:val="single" w:sz="4" w:space="0" w:color="auto"/>
              <w:right w:val="single" w:sz="4" w:space="0" w:color="auto"/>
            </w:tcBorders>
            <w:shd w:val="clear" w:color="auto" w:fill="auto"/>
            <w:noWrap/>
            <w:vAlign w:val="bottom"/>
          </w:tcPr>
          <w:p w14:paraId="67D87462" w14:textId="77777777" w:rsidR="00516E20" w:rsidRDefault="00516E20" w:rsidP="009A640D">
            <w:pPr>
              <w:jc w:val="center"/>
              <w:outlineLvl w:val="0"/>
              <w:rPr>
                <w:b/>
                <w:bCs/>
                <w:sz w:val="22"/>
                <w:szCs w:val="22"/>
              </w:rPr>
            </w:pPr>
            <w:r>
              <w:rPr>
                <w:b/>
                <w:bCs/>
                <w:sz w:val="22"/>
                <w:szCs w:val="22"/>
              </w:rPr>
              <w:t>0</w:t>
            </w:r>
          </w:p>
        </w:tc>
        <w:tc>
          <w:tcPr>
            <w:tcW w:w="1200" w:type="dxa"/>
            <w:tcBorders>
              <w:top w:val="nil"/>
              <w:left w:val="nil"/>
              <w:bottom w:val="single" w:sz="4" w:space="0" w:color="auto"/>
              <w:right w:val="single" w:sz="4" w:space="0" w:color="auto"/>
            </w:tcBorders>
            <w:shd w:val="clear" w:color="auto" w:fill="auto"/>
            <w:noWrap/>
            <w:vAlign w:val="bottom"/>
          </w:tcPr>
          <w:p w14:paraId="75F5B9BA" w14:textId="77777777" w:rsidR="00516E20" w:rsidRDefault="00516E20" w:rsidP="009A640D">
            <w:pPr>
              <w:jc w:val="center"/>
              <w:outlineLvl w:val="0"/>
              <w:rPr>
                <w:b/>
                <w:bCs/>
                <w:sz w:val="22"/>
                <w:szCs w:val="22"/>
              </w:rPr>
            </w:pPr>
            <w:r>
              <w:rPr>
                <w:b/>
                <w:bCs/>
                <w:sz w:val="22"/>
                <w:szCs w:val="22"/>
              </w:rPr>
              <w:t>1149</w:t>
            </w:r>
          </w:p>
        </w:tc>
      </w:tr>
      <w:tr w:rsidR="00516E20" w14:paraId="33223F07" w14:textId="77777777" w:rsidTr="009A640D">
        <w:trPr>
          <w:trHeight w:val="300"/>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30FDD1" w14:textId="77777777" w:rsidR="00516E20" w:rsidRDefault="00516E20" w:rsidP="009A640D">
            <w:pPr>
              <w:rPr>
                <w:b/>
                <w:bCs/>
                <w:sz w:val="22"/>
                <w:szCs w:val="22"/>
              </w:rPr>
            </w:pPr>
            <w:r>
              <w:rPr>
                <w:b/>
                <w:bCs/>
                <w:sz w:val="22"/>
                <w:szCs w:val="22"/>
              </w:rPr>
              <w:t>система ТС "Берег"</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708607E0" w14:textId="77777777" w:rsidR="00516E20" w:rsidRDefault="00516E20" w:rsidP="009A640D">
            <w:pPr>
              <w:jc w:val="center"/>
              <w:rPr>
                <w:sz w:val="22"/>
                <w:szCs w:val="22"/>
              </w:rPr>
            </w:pPr>
            <w:r>
              <w:rPr>
                <w:sz w:val="22"/>
                <w:szCs w:val="22"/>
              </w:rPr>
              <w:t> </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60E90B1E" w14:textId="77777777" w:rsidR="00516E20" w:rsidRDefault="00516E20" w:rsidP="009A640D">
            <w:pPr>
              <w:jc w:val="center"/>
              <w:rPr>
                <w:sz w:val="22"/>
                <w:szCs w:val="22"/>
              </w:rPr>
            </w:pPr>
            <w:r>
              <w:rPr>
                <w:sz w:val="22"/>
                <w:szCs w:val="22"/>
              </w:rPr>
              <w:t> </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675C69B8" w14:textId="77777777" w:rsidR="00516E20" w:rsidRDefault="00516E20" w:rsidP="009A640D">
            <w:pPr>
              <w:jc w:val="center"/>
              <w:rPr>
                <w:sz w:val="22"/>
                <w:szCs w:val="22"/>
              </w:rPr>
            </w:pPr>
            <w:r>
              <w:rPr>
                <w:sz w:val="22"/>
                <w:szCs w:val="22"/>
              </w:rPr>
              <w:t> </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5F50A04B" w14:textId="77777777" w:rsidR="00516E20" w:rsidRDefault="00516E20" w:rsidP="009A640D">
            <w:pPr>
              <w:jc w:val="center"/>
              <w:rPr>
                <w:sz w:val="22"/>
                <w:szCs w:val="22"/>
              </w:rPr>
            </w:pPr>
            <w:r>
              <w:rPr>
                <w:sz w:val="22"/>
                <w:szCs w:val="22"/>
              </w:rPr>
              <w:t> </w:t>
            </w:r>
          </w:p>
        </w:tc>
      </w:tr>
      <w:tr w:rsidR="00516E20" w14:paraId="707EAD8C"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43D8CAF5" w14:textId="77777777" w:rsidR="00516E20" w:rsidRDefault="00516E20" w:rsidP="009A640D">
            <w:pPr>
              <w:outlineLvl w:val="0"/>
              <w:rPr>
                <w:sz w:val="22"/>
                <w:szCs w:val="22"/>
              </w:rPr>
            </w:pPr>
            <w:r>
              <w:rPr>
                <w:sz w:val="22"/>
                <w:szCs w:val="22"/>
              </w:rPr>
              <w:t xml:space="preserve"> - собственные нужды</w:t>
            </w:r>
          </w:p>
        </w:tc>
        <w:tc>
          <w:tcPr>
            <w:tcW w:w="1200" w:type="dxa"/>
            <w:tcBorders>
              <w:top w:val="nil"/>
              <w:left w:val="nil"/>
              <w:bottom w:val="single" w:sz="4" w:space="0" w:color="auto"/>
              <w:right w:val="single" w:sz="4" w:space="0" w:color="auto"/>
            </w:tcBorders>
            <w:shd w:val="clear" w:color="auto" w:fill="auto"/>
            <w:noWrap/>
            <w:vAlign w:val="bottom"/>
          </w:tcPr>
          <w:p w14:paraId="6EEEE38E" w14:textId="77777777" w:rsidR="00516E20" w:rsidRDefault="00516E20" w:rsidP="009A640D">
            <w:pPr>
              <w:jc w:val="center"/>
              <w:outlineLvl w:val="0"/>
              <w:rPr>
                <w:sz w:val="22"/>
                <w:szCs w:val="22"/>
              </w:rPr>
            </w:pPr>
            <w:r>
              <w:rPr>
                <w:sz w:val="22"/>
                <w:szCs w:val="22"/>
              </w:rPr>
              <w:t>0.02</w:t>
            </w:r>
          </w:p>
        </w:tc>
        <w:tc>
          <w:tcPr>
            <w:tcW w:w="1260" w:type="dxa"/>
            <w:tcBorders>
              <w:top w:val="nil"/>
              <w:left w:val="nil"/>
              <w:bottom w:val="single" w:sz="4" w:space="0" w:color="auto"/>
              <w:right w:val="single" w:sz="4" w:space="0" w:color="auto"/>
            </w:tcBorders>
            <w:shd w:val="clear" w:color="auto" w:fill="auto"/>
            <w:noWrap/>
            <w:vAlign w:val="bottom"/>
          </w:tcPr>
          <w:p w14:paraId="5D9CB486" w14:textId="77777777" w:rsidR="00516E20" w:rsidRDefault="00516E20" w:rsidP="009A640D">
            <w:pPr>
              <w:jc w:val="center"/>
              <w:outlineLvl w:val="0"/>
              <w:rPr>
                <w:sz w:val="22"/>
                <w:szCs w:val="22"/>
              </w:rPr>
            </w:pPr>
            <w:r>
              <w:rPr>
                <w:sz w:val="22"/>
                <w:szCs w:val="22"/>
              </w:rPr>
              <w:t>34</w:t>
            </w:r>
          </w:p>
        </w:tc>
        <w:tc>
          <w:tcPr>
            <w:tcW w:w="1200" w:type="dxa"/>
            <w:tcBorders>
              <w:top w:val="nil"/>
              <w:left w:val="nil"/>
              <w:bottom w:val="single" w:sz="4" w:space="0" w:color="auto"/>
              <w:right w:val="single" w:sz="4" w:space="0" w:color="auto"/>
            </w:tcBorders>
            <w:shd w:val="clear" w:color="auto" w:fill="auto"/>
            <w:noWrap/>
            <w:vAlign w:val="bottom"/>
          </w:tcPr>
          <w:p w14:paraId="5FC64EEC" w14:textId="77777777" w:rsidR="00516E20" w:rsidRDefault="00516E20" w:rsidP="009A640D">
            <w:pPr>
              <w:jc w:val="center"/>
              <w:outlineLvl w:val="0"/>
              <w:rPr>
                <w:sz w:val="22"/>
                <w:szCs w:val="22"/>
              </w:rPr>
            </w:pPr>
            <w:r>
              <w:rPr>
                <w:sz w:val="22"/>
                <w:szCs w:val="22"/>
              </w:rPr>
              <w:t>0</w:t>
            </w:r>
          </w:p>
        </w:tc>
        <w:tc>
          <w:tcPr>
            <w:tcW w:w="1200" w:type="dxa"/>
            <w:tcBorders>
              <w:top w:val="nil"/>
              <w:left w:val="nil"/>
              <w:bottom w:val="single" w:sz="4" w:space="0" w:color="auto"/>
              <w:right w:val="single" w:sz="4" w:space="0" w:color="auto"/>
            </w:tcBorders>
            <w:shd w:val="clear" w:color="auto" w:fill="auto"/>
            <w:noWrap/>
            <w:vAlign w:val="bottom"/>
          </w:tcPr>
          <w:p w14:paraId="55CE9032" w14:textId="77777777" w:rsidR="00516E20" w:rsidRDefault="00516E20" w:rsidP="009A640D">
            <w:pPr>
              <w:jc w:val="center"/>
              <w:outlineLvl w:val="0"/>
              <w:rPr>
                <w:sz w:val="22"/>
                <w:szCs w:val="22"/>
              </w:rPr>
            </w:pPr>
            <w:r>
              <w:rPr>
                <w:sz w:val="22"/>
                <w:szCs w:val="22"/>
              </w:rPr>
              <w:t>34</w:t>
            </w:r>
          </w:p>
        </w:tc>
      </w:tr>
      <w:tr w:rsidR="00516E20" w14:paraId="3939ABB8"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46D4B677" w14:textId="77777777" w:rsidR="00516E20" w:rsidRDefault="00516E20" w:rsidP="009A640D">
            <w:pPr>
              <w:outlineLvl w:val="0"/>
              <w:rPr>
                <w:sz w:val="22"/>
                <w:szCs w:val="22"/>
              </w:rPr>
            </w:pPr>
            <w:r>
              <w:rPr>
                <w:sz w:val="22"/>
                <w:szCs w:val="22"/>
              </w:rPr>
              <w:t xml:space="preserve"> - потери в сетях</w:t>
            </w:r>
          </w:p>
        </w:tc>
        <w:tc>
          <w:tcPr>
            <w:tcW w:w="1200" w:type="dxa"/>
            <w:tcBorders>
              <w:top w:val="nil"/>
              <w:left w:val="nil"/>
              <w:bottom w:val="single" w:sz="4" w:space="0" w:color="auto"/>
              <w:right w:val="single" w:sz="4" w:space="0" w:color="auto"/>
            </w:tcBorders>
            <w:shd w:val="clear" w:color="auto" w:fill="auto"/>
            <w:noWrap/>
            <w:vAlign w:val="bottom"/>
          </w:tcPr>
          <w:p w14:paraId="6968CE91" w14:textId="77777777" w:rsidR="00516E20" w:rsidRDefault="00516E20" w:rsidP="009A640D">
            <w:pPr>
              <w:jc w:val="center"/>
              <w:outlineLvl w:val="0"/>
              <w:rPr>
                <w:sz w:val="22"/>
                <w:szCs w:val="22"/>
              </w:rPr>
            </w:pPr>
            <w:r>
              <w:rPr>
                <w:sz w:val="22"/>
                <w:szCs w:val="22"/>
              </w:rPr>
              <w:t>0.19</w:t>
            </w:r>
          </w:p>
        </w:tc>
        <w:tc>
          <w:tcPr>
            <w:tcW w:w="1260" w:type="dxa"/>
            <w:tcBorders>
              <w:top w:val="nil"/>
              <w:left w:val="nil"/>
              <w:bottom w:val="single" w:sz="4" w:space="0" w:color="auto"/>
              <w:right w:val="single" w:sz="4" w:space="0" w:color="auto"/>
            </w:tcBorders>
            <w:shd w:val="clear" w:color="auto" w:fill="auto"/>
            <w:noWrap/>
            <w:vAlign w:val="bottom"/>
          </w:tcPr>
          <w:p w14:paraId="74C97A9F" w14:textId="77777777" w:rsidR="00516E20" w:rsidRDefault="00516E20" w:rsidP="009A640D">
            <w:pPr>
              <w:jc w:val="center"/>
              <w:outlineLvl w:val="0"/>
              <w:rPr>
                <w:sz w:val="22"/>
                <w:szCs w:val="22"/>
              </w:rPr>
            </w:pPr>
            <w:r>
              <w:rPr>
                <w:sz w:val="22"/>
                <w:szCs w:val="22"/>
              </w:rPr>
              <w:t>764</w:t>
            </w:r>
          </w:p>
        </w:tc>
        <w:tc>
          <w:tcPr>
            <w:tcW w:w="1200" w:type="dxa"/>
            <w:tcBorders>
              <w:top w:val="nil"/>
              <w:left w:val="nil"/>
              <w:bottom w:val="single" w:sz="4" w:space="0" w:color="auto"/>
              <w:right w:val="single" w:sz="4" w:space="0" w:color="auto"/>
            </w:tcBorders>
            <w:shd w:val="clear" w:color="auto" w:fill="auto"/>
            <w:noWrap/>
            <w:vAlign w:val="bottom"/>
          </w:tcPr>
          <w:p w14:paraId="70721FD1" w14:textId="77777777" w:rsidR="00516E20" w:rsidRDefault="00516E20" w:rsidP="009A640D">
            <w:pPr>
              <w:jc w:val="center"/>
              <w:outlineLvl w:val="0"/>
              <w:rPr>
                <w:sz w:val="22"/>
                <w:szCs w:val="22"/>
              </w:rPr>
            </w:pPr>
            <w:r>
              <w:rPr>
                <w:sz w:val="22"/>
                <w:szCs w:val="22"/>
              </w:rPr>
              <w:t>0</w:t>
            </w:r>
          </w:p>
        </w:tc>
        <w:tc>
          <w:tcPr>
            <w:tcW w:w="1200" w:type="dxa"/>
            <w:tcBorders>
              <w:top w:val="nil"/>
              <w:left w:val="nil"/>
              <w:bottom w:val="single" w:sz="4" w:space="0" w:color="auto"/>
              <w:right w:val="single" w:sz="4" w:space="0" w:color="auto"/>
            </w:tcBorders>
            <w:shd w:val="clear" w:color="auto" w:fill="auto"/>
            <w:noWrap/>
            <w:vAlign w:val="bottom"/>
          </w:tcPr>
          <w:p w14:paraId="653B9114" w14:textId="77777777" w:rsidR="00516E20" w:rsidRDefault="00516E20" w:rsidP="009A640D">
            <w:pPr>
              <w:jc w:val="center"/>
              <w:outlineLvl w:val="0"/>
              <w:rPr>
                <w:sz w:val="22"/>
                <w:szCs w:val="22"/>
              </w:rPr>
            </w:pPr>
            <w:r>
              <w:rPr>
                <w:sz w:val="22"/>
                <w:szCs w:val="22"/>
              </w:rPr>
              <w:t>764</w:t>
            </w:r>
          </w:p>
        </w:tc>
      </w:tr>
      <w:tr w:rsidR="00516E20" w14:paraId="0D6B2EA0"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747D8A8E" w14:textId="77777777" w:rsidR="00516E20" w:rsidRDefault="00516E20" w:rsidP="009A640D">
            <w:pPr>
              <w:outlineLvl w:val="0"/>
              <w:rPr>
                <w:sz w:val="22"/>
                <w:szCs w:val="22"/>
              </w:rPr>
            </w:pPr>
            <w:r>
              <w:rPr>
                <w:sz w:val="22"/>
                <w:szCs w:val="22"/>
              </w:rPr>
              <w:t xml:space="preserve"> - потребители</w:t>
            </w:r>
          </w:p>
        </w:tc>
        <w:tc>
          <w:tcPr>
            <w:tcW w:w="1200" w:type="dxa"/>
            <w:tcBorders>
              <w:top w:val="nil"/>
              <w:left w:val="nil"/>
              <w:bottom w:val="single" w:sz="4" w:space="0" w:color="auto"/>
              <w:right w:val="single" w:sz="4" w:space="0" w:color="auto"/>
            </w:tcBorders>
            <w:shd w:val="clear" w:color="auto" w:fill="auto"/>
            <w:noWrap/>
            <w:vAlign w:val="bottom"/>
          </w:tcPr>
          <w:p w14:paraId="0F396C30" w14:textId="77777777" w:rsidR="00516E20" w:rsidRDefault="00516E20" w:rsidP="009A640D">
            <w:pPr>
              <w:jc w:val="center"/>
              <w:outlineLvl w:val="0"/>
              <w:rPr>
                <w:sz w:val="22"/>
                <w:szCs w:val="22"/>
              </w:rPr>
            </w:pPr>
            <w:r>
              <w:rPr>
                <w:sz w:val="22"/>
                <w:szCs w:val="22"/>
              </w:rPr>
              <w:t>0.23</w:t>
            </w:r>
          </w:p>
        </w:tc>
        <w:tc>
          <w:tcPr>
            <w:tcW w:w="1260" w:type="dxa"/>
            <w:tcBorders>
              <w:top w:val="nil"/>
              <w:left w:val="nil"/>
              <w:bottom w:val="single" w:sz="4" w:space="0" w:color="auto"/>
              <w:right w:val="single" w:sz="4" w:space="0" w:color="auto"/>
            </w:tcBorders>
            <w:shd w:val="clear" w:color="auto" w:fill="auto"/>
            <w:noWrap/>
            <w:vAlign w:val="bottom"/>
          </w:tcPr>
          <w:p w14:paraId="28F837FE" w14:textId="77777777" w:rsidR="00516E20" w:rsidRDefault="00516E20" w:rsidP="009A640D">
            <w:pPr>
              <w:jc w:val="center"/>
              <w:outlineLvl w:val="0"/>
              <w:rPr>
                <w:sz w:val="22"/>
                <w:szCs w:val="22"/>
              </w:rPr>
            </w:pPr>
            <w:r>
              <w:rPr>
                <w:sz w:val="22"/>
                <w:szCs w:val="22"/>
              </w:rPr>
              <w:t>652</w:t>
            </w:r>
          </w:p>
        </w:tc>
        <w:tc>
          <w:tcPr>
            <w:tcW w:w="1200" w:type="dxa"/>
            <w:tcBorders>
              <w:top w:val="nil"/>
              <w:left w:val="nil"/>
              <w:bottom w:val="single" w:sz="4" w:space="0" w:color="auto"/>
              <w:right w:val="single" w:sz="4" w:space="0" w:color="auto"/>
            </w:tcBorders>
            <w:shd w:val="clear" w:color="auto" w:fill="auto"/>
            <w:noWrap/>
            <w:vAlign w:val="bottom"/>
          </w:tcPr>
          <w:p w14:paraId="5588DAD9" w14:textId="77777777" w:rsidR="00516E20" w:rsidRDefault="00516E20" w:rsidP="009A640D">
            <w:pPr>
              <w:jc w:val="center"/>
              <w:outlineLvl w:val="0"/>
              <w:rPr>
                <w:sz w:val="22"/>
                <w:szCs w:val="22"/>
              </w:rPr>
            </w:pPr>
            <w:r>
              <w:rPr>
                <w:sz w:val="22"/>
                <w:szCs w:val="22"/>
              </w:rPr>
              <w:t>0</w:t>
            </w:r>
          </w:p>
        </w:tc>
        <w:tc>
          <w:tcPr>
            <w:tcW w:w="1200" w:type="dxa"/>
            <w:tcBorders>
              <w:top w:val="nil"/>
              <w:left w:val="nil"/>
              <w:bottom w:val="single" w:sz="4" w:space="0" w:color="auto"/>
              <w:right w:val="single" w:sz="4" w:space="0" w:color="auto"/>
            </w:tcBorders>
            <w:shd w:val="clear" w:color="auto" w:fill="auto"/>
            <w:noWrap/>
            <w:vAlign w:val="bottom"/>
          </w:tcPr>
          <w:p w14:paraId="7E408CEC" w14:textId="77777777" w:rsidR="00516E20" w:rsidRDefault="00516E20" w:rsidP="009A640D">
            <w:pPr>
              <w:jc w:val="center"/>
              <w:outlineLvl w:val="0"/>
              <w:rPr>
                <w:sz w:val="22"/>
                <w:szCs w:val="22"/>
              </w:rPr>
            </w:pPr>
            <w:r>
              <w:rPr>
                <w:sz w:val="22"/>
                <w:szCs w:val="22"/>
              </w:rPr>
              <w:t>652</w:t>
            </w:r>
          </w:p>
        </w:tc>
      </w:tr>
      <w:tr w:rsidR="00516E20" w14:paraId="5AD1595C"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63E87163" w14:textId="77777777" w:rsidR="00516E20" w:rsidRDefault="00516E20" w:rsidP="009A640D">
            <w:pPr>
              <w:outlineLvl w:val="0"/>
              <w:rPr>
                <w:b/>
                <w:bCs/>
                <w:sz w:val="22"/>
                <w:szCs w:val="22"/>
              </w:rPr>
            </w:pPr>
            <w:r>
              <w:rPr>
                <w:b/>
                <w:bCs/>
                <w:sz w:val="22"/>
                <w:szCs w:val="22"/>
              </w:rPr>
              <w:t xml:space="preserve">   Всего</w:t>
            </w:r>
          </w:p>
        </w:tc>
        <w:tc>
          <w:tcPr>
            <w:tcW w:w="1200" w:type="dxa"/>
            <w:tcBorders>
              <w:top w:val="nil"/>
              <w:left w:val="nil"/>
              <w:bottom w:val="single" w:sz="4" w:space="0" w:color="auto"/>
              <w:right w:val="single" w:sz="4" w:space="0" w:color="auto"/>
            </w:tcBorders>
            <w:shd w:val="clear" w:color="auto" w:fill="auto"/>
            <w:noWrap/>
            <w:vAlign w:val="bottom"/>
          </w:tcPr>
          <w:p w14:paraId="6752C4D2" w14:textId="77777777" w:rsidR="00516E20" w:rsidRDefault="00516E20" w:rsidP="009A640D">
            <w:pPr>
              <w:jc w:val="center"/>
              <w:outlineLvl w:val="0"/>
              <w:rPr>
                <w:b/>
                <w:bCs/>
                <w:sz w:val="22"/>
                <w:szCs w:val="22"/>
              </w:rPr>
            </w:pPr>
            <w:r>
              <w:rPr>
                <w:b/>
                <w:bCs/>
                <w:sz w:val="22"/>
                <w:szCs w:val="22"/>
              </w:rPr>
              <w:t>0.43</w:t>
            </w:r>
          </w:p>
        </w:tc>
        <w:tc>
          <w:tcPr>
            <w:tcW w:w="1260" w:type="dxa"/>
            <w:tcBorders>
              <w:top w:val="nil"/>
              <w:left w:val="nil"/>
              <w:bottom w:val="single" w:sz="4" w:space="0" w:color="auto"/>
              <w:right w:val="single" w:sz="4" w:space="0" w:color="auto"/>
            </w:tcBorders>
            <w:shd w:val="clear" w:color="auto" w:fill="auto"/>
            <w:noWrap/>
            <w:vAlign w:val="bottom"/>
          </w:tcPr>
          <w:p w14:paraId="6D558EAB" w14:textId="77777777" w:rsidR="00516E20" w:rsidRDefault="00516E20" w:rsidP="009A640D">
            <w:pPr>
              <w:jc w:val="center"/>
              <w:outlineLvl w:val="0"/>
              <w:rPr>
                <w:b/>
                <w:bCs/>
                <w:sz w:val="22"/>
                <w:szCs w:val="22"/>
              </w:rPr>
            </w:pPr>
            <w:r>
              <w:rPr>
                <w:b/>
                <w:bCs/>
                <w:sz w:val="22"/>
                <w:szCs w:val="22"/>
              </w:rPr>
              <w:t>1450</w:t>
            </w:r>
          </w:p>
        </w:tc>
        <w:tc>
          <w:tcPr>
            <w:tcW w:w="1200" w:type="dxa"/>
            <w:tcBorders>
              <w:top w:val="nil"/>
              <w:left w:val="nil"/>
              <w:bottom w:val="single" w:sz="4" w:space="0" w:color="auto"/>
              <w:right w:val="single" w:sz="4" w:space="0" w:color="auto"/>
            </w:tcBorders>
            <w:shd w:val="clear" w:color="auto" w:fill="auto"/>
            <w:noWrap/>
            <w:vAlign w:val="bottom"/>
          </w:tcPr>
          <w:p w14:paraId="064F22EC" w14:textId="77777777" w:rsidR="00516E20" w:rsidRDefault="00516E20" w:rsidP="009A640D">
            <w:pPr>
              <w:jc w:val="center"/>
              <w:outlineLvl w:val="0"/>
              <w:rPr>
                <w:b/>
                <w:bCs/>
                <w:sz w:val="22"/>
                <w:szCs w:val="22"/>
              </w:rPr>
            </w:pPr>
            <w:r>
              <w:rPr>
                <w:b/>
                <w:bCs/>
                <w:sz w:val="22"/>
                <w:szCs w:val="22"/>
              </w:rPr>
              <w:t>0</w:t>
            </w:r>
          </w:p>
        </w:tc>
        <w:tc>
          <w:tcPr>
            <w:tcW w:w="1200" w:type="dxa"/>
            <w:tcBorders>
              <w:top w:val="nil"/>
              <w:left w:val="nil"/>
              <w:bottom w:val="single" w:sz="4" w:space="0" w:color="auto"/>
              <w:right w:val="single" w:sz="4" w:space="0" w:color="auto"/>
            </w:tcBorders>
            <w:shd w:val="clear" w:color="auto" w:fill="auto"/>
            <w:noWrap/>
            <w:vAlign w:val="bottom"/>
          </w:tcPr>
          <w:p w14:paraId="24FB6152" w14:textId="77777777" w:rsidR="00516E20" w:rsidRDefault="00516E20" w:rsidP="009A640D">
            <w:pPr>
              <w:jc w:val="center"/>
              <w:outlineLvl w:val="0"/>
              <w:rPr>
                <w:b/>
                <w:bCs/>
                <w:sz w:val="22"/>
                <w:szCs w:val="22"/>
              </w:rPr>
            </w:pPr>
            <w:r>
              <w:rPr>
                <w:b/>
                <w:bCs/>
                <w:sz w:val="22"/>
                <w:szCs w:val="22"/>
              </w:rPr>
              <w:t>1450</w:t>
            </w:r>
          </w:p>
        </w:tc>
      </w:tr>
      <w:tr w:rsidR="00516E20" w14:paraId="05907911"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tcPr>
          <w:p w14:paraId="2C5DFEB5" w14:textId="77777777" w:rsidR="00516E20" w:rsidRDefault="00516E20" w:rsidP="009A640D">
            <w:pPr>
              <w:rPr>
                <w:b/>
                <w:bCs/>
                <w:sz w:val="22"/>
                <w:szCs w:val="22"/>
              </w:rPr>
            </w:pPr>
            <w:r>
              <w:rPr>
                <w:b/>
                <w:bCs/>
                <w:sz w:val="22"/>
                <w:szCs w:val="22"/>
              </w:rPr>
              <w:t>система ТС "Школа"</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2D0128E4" w14:textId="77777777" w:rsidR="00516E20" w:rsidRDefault="00516E20" w:rsidP="009A640D">
            <w:pPr>
              <w:jc w:val="center"/>
              <w:rPr>
                <w:sz w:val="22"/>
                <w:szCs w:val="22"/>
              </w:rPr>
            </w:pPr>
            <w:r>
              <w:rPr>
                <w:sz w:val="22"/>
                <w:szCs w:val="22"/>
              </w:rPr>
              <w:t> </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208A8314" w14:textId="77777777" w:rsidR="00516E20" w:rsidRDefault="00516E20" w:rsidP="009A640D">
            <w:pPr>
              <w:jc w:val="center"/>
              <w:rPr>
                <w:sz w:val="22"/>
                <w:szCs w:val="22"/>
              </w:rPr>
            </w:pPr>
            <w:r>
              <w:rPr>
                <w:sz w:val="22"/>
                <w:szCs w:val="22"/>
              </w:rPr>
              <w:t> </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7CD35E58" w14:textId="77777777" w:rsidR="00516E20" w:rsidRDefault="00516E20" w:rsidP="009A640D">
            <w:pPr>
              <w:jc w:val="center"/>
              <w:rPr>
                <w:sz w:val="22"/>
                <w:szCs w:val="22"/>
              </w:rPr>
            </w:pPr>
            <w:r>
              <w:rPr>
                <w:sz w:val="22"/>
                <w:szCs w:val="22"/>
              </w:rPr>
              <w:t> </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53D74C21" w14:textId="77777777" w:rsidR="00516E20" w:rsidRDefault="00516E20" w:rsidP="009A640D">
            <w:pPr>
              <w:jc w:val="center"/>
              <w:rPr>
                <w:sz w:val="22"/>
                <w:szCs w:val="22"/>
              </w:rPr>
            </w:pPr>
            <w:r>
              <w:rPr>
                <w:sz w:val="22"/>
                <w:szCs w:val="22"/>
              </w:rPr>
              <w:t> </w:t>
            </w:r>
          </w:p>
        </w:tc>
      </w:tr>
      <w:tr w:rsidR="00516E20" w14:paraId="5D9EE367"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128123F2" w14:textId="77777777" w:rsidR="00516E20" w:rsidRDefault="00516E20" w:rsidP="009A640D">
            <w:pPr>
              <w:outlineLvl w:val="0"/>
              <w:rPr>
                <w:sz w:val="22"/>
                <w:szCs w:val="22"/>
              </w:rPr>
            </w:pPr>
            <w:r>
              <w:rPr>
                <w:sz w:val="22"/>
                <w:szCs w:val="22"/>
              </w:rPr>
              <w:t xml:space="preserve"> - собственные нужды</w:t>
            </w:r>
          </w:p>
        </w:tc>
        <w:tc>
          <w:tcPr>
            <w:tcW w:w="1200" w:type="dxa"/>
            <w:tcBorders>
              <w:top w:val="nil"/>
              <w:left w:val="nil"/>
              <w:bottom w:val="single" w:sz="4" w:space="0" w:color="auto"/>
              <w:right w:val="single" w:sz="4" w:space="0" w:color="auto"/>
            </w:tcBorders>
            <w:shd w:val="clear" w:color="auto" w:fill="auto"/>
            <w:noWrap/>
            <w:vAlign w:val="bottom"/>
          </w:tcPr>
          <w:p w14:paraId="7F4CB92D" w14:textId="77777777" w:rsidR="00516E20" w:rsidRDefault="00516E20" w:rsidP="009A640D">
            <w:pPr>
              <w:jc w:val="center"/>
              <w:outlineLvl w:val="0"/>
              <w:rPr>
                <w:sz w:val="22"/>
                <w:szCs w:val="22"/>
              </w:rPr>
            </w:pPr>
            <w:r>
              <w:rPr>
                <w:sz w:val="22"/>
                <w:szCs w:val="22"/>
              </w:rPr>
              <w:t>0.01</w:t>
            </w:r>
          </w:p>
        </w:tc>
        <w:tc>
          <w:tcPr>
            <w:tcW w:w="1260" w:type="dxa"/>
            <w:tcBorders>
              <w:top w:val="nil"/>
              <w:left w:val="nil"/>
              <w:bottom w:val="single" w:sz="4" w:space="0" w:color="auto"/>
              <w:right w:val="single" w:sz="4" w:space="0" w:color="auto"/>
            </w:tcBorders>
            <w:shd w:val="clear" w:color="auto" w:fill="auto"/>
            <w:noWrap/>
            <w:vAlign w:val="bottom"/>
          </w:tcPr>
          <w:p w14:paraId="3D68F161" w14:textId="77777777" w:rsidR="00516E20" w:rsidRDefault="00516E20" w:rsidP="009A640D">
            <w:pPr>
              <w:jc w:val="center"/>
              <w:outlineLvl w:val="0"/>
              <w:rPr>
                <w:sz w:val="22"/>
                <w:szCs w:val="22"/>
              </w:rPr>
            </w:pPr>
            <w:r>
              <w:rPr>
                <w:sz w:val="22"/>
                <w:szCs w:val="22"/>
              </w:rPr>
              <w:t>28</w:t>
            </w:r>
          </w:p>
        </w:tc>
        <w:tc>
          <w:tcPr>
            <w:tcW w:w="1200" w:type="dxa"/>
            <w:tcBorders>
              <w:top w:val="nil"/>
              <w:left w:val="nil"/>
              <w:bottom w:val="single" w:sz="4" w:space="0" w:color="auto"/>
              <w:right w:val="single" w:sz="4" w:space="0" w:color="auto"/>
            </w:tcBorders>
            <w:shd w:val="clear" w:color="auto" w:fill="auto"/>
            <w:noWrap/>
            <w:vAlign w:val="bottom"/>
          </w:tcPr>
          <w:p w14:paraId="7E00DDCB" w14:textId="77777777" w:rsidR="00516E20" w:rsidRDefault="00516E20" w:rsidP="009A640D">
            <w:pPr>
              <w:jc w:val="center"/>
              <w:outlineLvl w:val="0"/>
              <w:rPr>
                <w:sz w:val="22"/>
                <w:szCs w:val="22"/>
              </w:rPr>
            </w:pPr>
            <w:r>
              <w:rPr>
                <w:sz w:val="22"/>
                <w:szCs w:val="22"/>
              </w:rPr>
              <w:t>0</w:t>
            </w:r>
          </w:p>
        </w:tc>
        <w:tc>
          <w:tcPr>
            <w:tcW w:w="1200" w:type="dxa"/>
            <w:tcBorders>
              <w:top w:val="nil"/>
              <w:left w:val="nil"/>
              <w:bottom w:val="single" w:sz="4" w:space="0" w:color="auto"/>
              <w:right w:val="single" w:sz="4" w:space="0" w:color="auto"/>
            </w:tcBorders>
            <w:shd w:val="clear" w:color="auto" w:fill="auto"/>
            <w:noWrap/>
            <w:vAlign w:val="bottom"/>
          </w:tcPr>
          <w:p w14:paraId="0249A07F" w14:textId="77777777" w:rsidR="00516E20" w:rsidRDefault="00516E20" w:rsidP="009A640D">
            <w:pPr>
              <w:jc w:val="center"/>
              <w:outlineLvl w:val="0"/>
              <w:rPr>
                <w:sz w:val="22"/>
                <w:szCs w:val="22"/>
              </w:rPr>
            </w:pPr>
            <w:r>
              <w:rPr>
                <w:sz w:val="22"/>
                <w:szCs w:val="22"/>
              </w:rPr>
              <w:t>28</w:t>
            </w:r>
          </w:p>
        </w:tc>
      </w:tr>
      <w:tr w:rsidR="00516E20" w14:paraId="0AAD20AB"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3386DA43" w14:textId="77777777" w:rsidR="00516E20" w:rsidRDefault="00516E20" w:rsidP="009A640D">
            <w:pPr>
              <w:outlineLvl w:val="0"/>
              <w:rPr>
                <w:sz w:val="22"/>
                <w:szCs w:val="22"/>
              </w:rPr>
            </w:pPr>
            <w:r>
              <w:rPr>
                <w:sz w:val="22"/>
                <w:szCs w:val="22"/>
              </w:rPr>
              <w:t xml:space="preserve"> - потери в сетях</w:t>
            </w:r>
          </w:p>
        </w:tc>
        <w:tc>
          <w:tcPr>
            <w:tcW w:w="1200" w:type="dxa"/>
            <w:tcBorders>
              <w:top w:val="nil"/>
              <w:left w:val="nil"/>
              <w:bottom w:val="single" w:sz="4" w:space="0" w:color="auto"/>
              <w:right w:val="single" w:sz="4" w:space="0" w:color="auto"/>
            </w:tcBorders>
            <w:shd w:val="clear" w:color="auto" w:fill="auto"/>
            <w:noWrap/>
            <w:vAlign w:val="bottom"/>
          </w:tcPr>
          <w:p w14:paraId="576FFFC6" w14:textId="77777777" w:rsidR="00516E20" w:rsidRDefault="00516E20" w:rsidP="009A640D">
            <w:pPr>
              <w:jc w:val="center"/>
              <w:outlineLvl w:val="0"/>
              <w:rPr>
                <w:sz w:val="22"/>
                <w:szCs w:val="22"/>
              </w:rPr>
            </w:pPr>
            <w:r>
              <w:rPr>
                <w:sz w:val="22"/>
                <w:szCs w:val="22"/>
              </w:rPr>
              <w:t>0.02</w:t>
            </w:r>
          </w:p>
        </w:tc>
        <w:tc>
          <w:tcPr>
            <w:tcW w:w="1260" w:type="dxa"/>
            <w:tcBorders>
              <w:top w:val="nil"/>
              <w:left w:val="nil"/>
              <w:bottom w:val="single" w:sz="4" w:space="0" w:color="auto"/>
              <w:right w:val="single" w:sz="4" w:space="0" w:color="auto"/>
            </w:tcBorders>
            <w:shd w:val="clear" w:color="auto" w:fill="auto"/>
            <w:noWrap/>
            <w:vAlign w:val="bottom"/>
          </w:tcPr>
          <w:p w14:paraId="7EB43B0C" w14:textId="77777777" w:rsidR="00516E20" w:rsidRDefault="00516E20" w:rsidP="009A640D">
            <w:pPr>
              <w:jc w:val="center"/>
              <w:outlineLvl w:val="0"/>
              <w:rPr>
                <w:sz w:val="22"/>
                <w:szCs w:val="22"/>
              </w:rPr>
            </w:pPr>
            <w:r>
              <w:rPr>
                <w:sz w:val="22"/>
                <w:szCs w:val="22"/>
              </w:rPr>
              <w:t>71</w:t>
            </w:r>
          </w:p>
        </w:tc>
        <w:tc>
          <w:tcPr>
            <w:tcW w:w="1200" w:type="dxa"/>
            <w:tcBorders>
              <w:top w:val="nil"/>
              <w:left w:val="nil"/>
              <w:bottom w:val="single" w:sz="4" w:space="0" w:color="auto"/>
              <w:right w:val="single" w:sz="4" w:space="0" w:color="auto"/>
            </w:tcBorders>
            <w:shd w:val="clear" w:color="auto" w:fill="auto"/>
            <w:noWrap/>
            <w:vAlign w:val="bottom"/>
          </w:tcPr>
          <w:p w14:paraId="634A3FAE" w14:textId="77777777" w:rsidR="00516E20" w:rsidRDefault="00516E20" w:rsidP="009A640D">
            <w:pPr>
              <w:jc w:val="center"/>
              <w:outlineLvl w:val="0"/>
              <w:rPr>
                <w:sz w:val="22"/>
                <w:szCs w:val="22"/>
              </w:rPr>
            </w:pPr>
            <w:r>
              <w:rPr>
                <w:sz w:val="22"/>
                <w:szCs w:val="22"/>
              </w:rPr>
              <w:t>0</w:t>
            </w:r>
          </w:p>
        </w:tc>
        <w:tc>
          <w:tcPr>
            <w:tcW w:w="1200" w:type="dxa"/>
            <w:tcBorders>
              <w:top w:val="nil"/>
              <w:left w:val="nil"/>
              <w:bottom w:val="single" w:sz="4" w:space="0" w:color="auto"/>
              <w:right w:val="single" w:sz="4" w:space="0" w:color="auto"/>
            </w:tcBorders>
            <w:shd w:val="clear" w:color="auto" w:fill="auto"/>
            <w:noWrap/>
            <w:vAlign w:val="bottom"/>
          </w:tcPr>
          <w:p w14:paraId="3279EE06" w14:textId="77777777" w:rsidR="00516E20" w:rsidRDefault="00516E20" w:rsidP="009A640D">
            <w:pPr>
              <w:jc w:val="center"/>
              <w:outlineLvl w:val="0"/>
              <w:rPr>
                <w:sz w:val="22"/>
                <w:szCs w:val="22"/>
              </w:rPr>
            </w:pPr>
            <w:r>
              <w:rPr>
                <w:sz w:val="22"/>
                <w:szCs w:val="22"/>
              </w:rPr>
              <w:t>71</w:t>
            </w:r>
          </w:p>
        </w:tc>
      </w:tr>
      <w:tr w:rsidR="00516E20" w14:paraId="79263274"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ECAF459" w14:textId="77777777" w:rsidR="00516E20" w:rsidRDefault="00516E20" w:rsidP="009A640D">
            <w:pPr>
              <w:outlineLvl w:val="0"/>
              <w:rPr>
                <w:sz w:val="22"/>
                <w:szCs w:val="22"/>
              </w:rPr>
            </w:pPr>
            <w:r>
              <w:rPr>
                <w:sz w:val="22"/>
                <w:szCs w:val="22"/>
              </w:rPr>
              <w:t xml:space="preserve"> - потребители</w:t>
            </w:r>
          </w:p>
        </w:tc>
        <w:tc>
          <w:tcPr>
            <w:tcW w:w="1200" w:type="dxa"/>
            <w:tcBorders>
              <w:top w:val="nil"/>
              <w:left w:val="nil"/>
              <w:bottom w:val="single" w:sz="4" w:space="0" w:color="auto"/>
              <w:right w:val="single" w:sz="4" w:space="0" w:color="auto"/>
            </w:tcBorders>
            <w:shd w:val="clear" w:color="auto" w:fill="auto"/>
            <w:noWrap/>
            <w:vAlign w:val="bottom"/>
          </w:tcPr>
          <w:p w14:paraId="3B0CC4F6" w14:textId="77777777" w:rsidR="00516E20" w:rsidRDefault="00516E20" w:rsidP="009A640D">
            <w:pPr>
              <w:jc w:val="center"/>
              <w:outlineLvl w:val="0"/>
              <w:rPr>
                <w:sz w:val="22"/>
                <w:szCs w:val="22"/>
              </w:rPr>
            </w:pPr>
            <w:r>
              <w:rPr>
                <w:sz w:val="22"/>
                <w:szCs w:val="22"/>
              </w:rPr>
              <w:t>0.32</w:t>
            </w:r>
          </w:p>
        </w:tc>
        <w:tc>
          <w:tcPr>
            <w:tcW w:w="1260" w:type="dxa"/>
            <w:tcBorders>
              <w:top w:val="nil"/>
              <w:left w:val="nil"/>
              <w:bottom w:val="single" w:sz="4" w:space="0" w:color="auto"/>
              <w:right w:val="single" w:sz="4" w:space="0" w:color="auto"/>
            </w:tcBorders>
            <w:shd w:val="clear" w:color="auto" w:fill="auto"/>
            <w:noWrap/>
            <w:vAlign w:val="bottom"/>
          </w:tcPr>
          <w:p w14:paraId="73ECE7E8" w14:textId="77777777" w:rsidR="00516E20" w:rsidRDefault="00516E20" w:rsidP="009A640D">
            <w:pPr>
              <w:jc w:val="center"/>
              <w:outlineLvl w:val="0"/>
              <w:rPr>
                <w:sz w:val="22"/>
                <w:szCs w:val="22"/>
              </w:rPr>
            </w:pPr>
            <w:r>
              <w:rPr>
                <w:sz w:val="22"/>
                <w:szCs w:val="22"/>
              </w:rPr>
              <w:t>900</w:t>
            </w:r>
          </w:p>
        </w:tc>
        <w:tc>
          <w:tcPr>
            <w:tcW w:w="1200" w:type="dxa"/>
            <w:tcBorders>
              <w:top w:val="nil"/>
              <w:left w:val="nil"/>
              <w:bottom w:val="single" w:sz="4" w:space="0" w:color="auto"/>
              <w:right w:val="single" w:sz="4" w:space="0" w:color="auto"/>
            </w:tcBorders>
            <w:shd w:val="clear" w:color="auto" w:fill="auto"/>
            <w:noWrap/>
            <w:vAlign w:val="bottom"/>
          </w:tcPr>
          <w:p w14:paraId="6289A79D" w14:textId="77777777" w:rsidR="00516E20" w:rsidRDefault="00516E20" w:rsidP="009A640D">
            <w:pPr>
              <w:jc w:val="center"/>
              <w:outlineLvl w:val="0"/>
              <w:rPr>
                <w:sz w:val="22"/>
                <w:szCs w:val="22"/>
              </w:rPr>
            </w:pPr>
            <w:r>
              <w:rPr>
                <w:sz w:val="22"/>
                <w:szCs w:val="22"/>
              </w:rPr>
              <w:t>0</w:t>
            </w:r>
          </w:p>
        </w:tc>
        <w:tc>
          <w:tcPr>
            <w:tcW w:w="1200" w:type="dxa"/>
            <w:tcBorders>
              <w:top w:val="nil"/>
              <w:left w:val="nil"/>
              <w:bottom w:val="single" w:sz="4" w:space="0" w:color="auto"/>
              <w:right w:val="single" w:sz="4" w:space="0" w:color="auto"/>
            </w:tcBorders>
            <w:shd w:val="clear" w:color="auto" w:fill="auto"/>
            <w:noWrap/>
            <w:vAlign w:val="bottom"/>
          </w:tcPr>
          <w:p w14:paraId="55F02772" w14:textId="77777777" w:rsidR="00516E20" w:rsidRDefault="00516E20" w:rsidP="009A640D">
            <w:pPr>
              <w:jc w:val="center"/>
              <w:outlineLvl w:val="0"/>
              <w:rPr>
                <w:sz w:val="22"/>
                <w:szCs w:val="22"/>
              </w:rPr>
            </w:pPr>
            <w:r>
              <w:rPr>
                <w:sz w:val="22"/>
                <w:szCs w:val="22"/>
              </w:rPr>
              <w:t>900</w:t>
            </w:r>
          </w:p>
        </w:tc>
      </w:tr>
      <w:tr w:rsidR="00516E20" w14:paraId="3774B1DA"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496A7783" w14:textId="77777777" w:rsidR="00516E20" w:rsidRDefault="00516E20" w:rsidP="009A640D">
            <w:pPr>
              <w:outlineLvl w:val="0"/>
              <w:rPr>
                <w:b/>
                <w:bCs/>
                <w:sz w:val="22"/>
                <w:szCs w:val="22"/>
              </w:rPr>
            </w:pPr>
            <w:r>
              <w:rPr>
                <w:b/>
                <w:bCs/>
                <w:sz w:val="22"/>
                <w:szCs w:val="22"/>
              </w:rPr>
              <w:t xml:space="preserve">   Всего</w:t>
            </w:r>
          </w:p>
        </w:tc>
        <w:tc>
          <w:tcPr>
            <w:tcW w:w="1200" w:type="dxa"/>
            <w:tcBorders>
              <w:top w:val="nil"/>
              <w:left w:val="nil"/>
              <w:bottom w:val="single" w:sz="4" w:space="0" w:color="auto"/>
              <w:right w:val="single" w:sz="4" w:space="0" w:color="auto"/>
            </w:tcBorders>
            <w:shd w:val="clear" w:color="auto" w:fill="auto"/>
            <w:noWrap/>
            <w:vAlign w:val="bottom"/>
          </w:tcPr>
          <w:p w14:paraId="1477C1AC" w14:textId="77777777" w:rsidR="00516E20" w:rsidRDefault="00516E20" w:rsidP="009A640D">
            <w:pPr>
              <w:jc w:val="center"/>
              <w:outlineLvl w:val="0"/>
              <w:rPr>
                <w:b/>
                <w:bCs/>
                <w:sz w:val="22"/>
                <w:szCs w:val="22"/>
              </w:rPr>
            </w:pPr>
            <w:r>
              <w:rPr>
                <w:b/>
                <w:bCs/>
                <w:sz w:val="22"/>
                <w:szCs w:val="22"/>
              </w:rPr>
              <w:t>0.35</w:t>
            </w:r>
          </w:p>
        </w:tc>
        <w:tc>
          <w:tcPr>
            <w:tcW w:w="1260" w:type="dxa"/>
            <w:tcBorders>
              <w:top w:val="nil"/>
              <w:left w:val="nil"/>
              <w:bottom w:val="single" w:sz="4" w:space="0" w:color="auto"/>
              <w:right w:val="single" w:sz="4" w:space="0" w:color="auto"/>
            </w:tcBorders>
            <w:shd w:val="clear" w:color="auto" w:fill="auto"/>
            <w:noWrap/>
            <w:vAlign w:val="bottom"/>
          </w:tcPr>
          <w:p w14:paraId="514D983C" w14:textId="77777777" w:rsidR="00516E20" w:rsidRDefault="00516E20" w:rsidP="009A640D">
            <w:pPr>
              <w:jc w:val="center"/>
              <w:outlineLvl w:val="0"/>
              <w:rPr>
                <w:b/>
                <w:bCs/>
                <w:sz w:val="22"/>
                <w:szCs w:val="22"/>
              </w:rPr>
            </w:pPr>
            <w:r>
              <w:rPr>
                <w:b/>
                <w:bCs/>
                <w:sz w:val="22"/>
                <w:szCs w:val="22"/>
              </w:rPr>
              <w:t>999</w:t>
            </w:r>
          </w:p>
        </w:tc>
        <w:tc>
          <w:tcPr>
            <w:tcW w:w="1200" w:type="dxa"/>
            <w:tcBorders>
              <w:top w:val="nil"/>
              <w:left w:val="nil"/>
              <w:bottom w:val="single" w:sz="4" w:space="0" w:color="auto"/>
              <w:right w:val="single" w:sz="4" w:space="0" w:color="auto"/>
            </w:tcBorders>
            <w:shd w:val="clear" w:color="auto" w:fill="auto"/>
            <w:noWrap/>
            <w:vAlign w:val="bottom"/>
          </w:tcPr>
          <w:p w14:paraId="28D60AD8" w14:textId="77777777" w:rsidR="00516E20" w:rsidRDefault="00516E20" w:rsidP="009A640D">
            <w:pPr>
              <w:jc w:val="center"/>
              <w:outlineLvl w:val="0"/>
              <w:rPr>
                <w:b/>
                <w:bCs/>
                <w:sz w:val="22"/>
                <w:szCs w:val="22"/>
              </w:rPr>
            </w:pPr>
            <w:r>
              <w:rPr>
                <w:b/>
                <w:bCs/>
                <w:sz w:val="22"/>
                <w:szCs w:val="22"/>
              </w:rPr>
              <w:t>0</w:t>
            </w:r>
          </w:p>
        </w:tc>
        <w:tc>
          <w:tcPr>
            <w:tcW w:w="1200" w:type="dxa"/>
            <w:tcBorders>
              <w:top w:val="nil"/>
              <w:left w:val="nil"/>
              <w:bottom w:val="single" w:sz="4" w:space="0" w:color="auto"/>
              <w:right w:val="single" w:sz="4" w:space="0" w:color="auto"/>
            </w:tcBorders>
            <w:shd w:val="clear" w:color="auto" w:fill="auto"/>
            <w:noWrap/>
            <w:vAlign w:val="bottom"/>
          </w:tcPr>
          <w:p w14:paraId="366ABA2A" w14:textId="77777777" w:rsidR="00516E20" w:rsidRDefault="00516E20" w:rsidP="009A640D">
            <w:pPr>
              <w:jc w:val="center"/>
              <w:outlineLvl w:val="0"/>
              <w:rPr>
                <w:b/>
                <w:bCs/>
                <w:sz w:val="22"/>
                <w:szCs w:val="22"/>
              </w:rPr>
            </w:pPr>
            <w:r>
              <w:rPr>
                <w:b/>
                <w:bCs/>
                <w:sz w:val="22"/>
                <w:szCs w:val="22"/>
              </w:rPr>
              <w:t>999</w:t>
            </w:r>
          </w:p>
        </w:tc>
      </w:tr>
    </w:tbl>
    <w:p w14:paraId="12D7D4CF" w14:textId="77777777" w:rsidR="00516E20" w:rsidRPr="007526BF" w:rsidRDefault="00516E20" w:rsidP="00516E20">
      <w:pPr>
        <w:autoSpaceDE w:val="0"/>
        <w:autoSpaceDN w:val="0"/>
        <w:adjustRightInd w:val="0"/>
      </w:pPr>
    </w:p>
    <w:p w14:paraId="7D0BD027" w14:textId="77777777" w:rsidR="00516E20" w:rsidRPr="007526BF" w:rsidRDefault="00516E20" w:rsidP="00516E20">
      <w:pPr>
        <w:autoSpaceDE w:val="0"/>
        <w:autoSpaceDN w:val="0"/>
        <w:adjustRightInd w:val="0"/>
      </w:pPr>
    </w:p>
    <w:p w14:paraId="493D68E5" w14:textId="77777777" w:rsidR="00516E20" w:rsidRPr="0054435E" w:rsidRDefault="00516E20" w:rsidP="00516E20">
      <w:pPr>
        <w:autoSpaceDE w:val="0"/>
        <w:autoSpaceDN w:val="0"/>
        <w:adjustRightInd w:val="0"/>
        <w:jc w:val="center"/>
        <w:rPr>
          <w:rFonts w:ascii="TimesNewRomanPS-BoldMT" w:hAnsi="TimesNewRomanPS-BoldMT" w:cs="TimesNewRomanPS-BoldMT"/>
          <w:b/>
          <w:bCs/>
          <w:i/>
        </w:rPr>
      </w:pPr>
      <w:r w:rsidRPr="0054435E">
        <w:rPr>
          <w:rFonts w:ascii="TimesNewRomanPS-BoldMT" w:hAnsi="TimesNewRomanPS-BoldMT" w:cs="TimesNewRomanPS-BoldMT"/>
          <w:b/>
          <w:bCs/>
          <w:i/>
        </w:rPr>
        <w:t>1.5.5. Существующий норматив потребления тепловой энергии для населения на отопление и горячее водоснабжение</w:t>
      </w:r>
    </w:p>
    <w:p w14:paraId="53EDF56D" w14:textId="77777777" w:rsidR="00516E20" w:rsidRPr="0054435E" w:rsidRDefault="00516E20" w:rsidP="00516E20">
      <w:pPr>
        <w:ind w:firstLine="709"/>
      </w:pPr>
    </w:p>
    <w:p w14:paraId="6AED4770" w14:textId="77777777" w:rsidR="00516E20" w:rsidRPr="00D3405F" w:rsidRDefault="00516E20" w:rsidP="00516E20">
      <w:pPr>
        <w:ind w:firstLine="709"/>
      </w:pPr>
      <w:r w:rsidRPr="0054435E">
        <w:t>Утверждённые нормативы</w:t>
      </w:r>
      <w:r>
        <w:t xml:space="preserve"> (подтвержденные документами)</w:t>
      </w:r>
      <w:r w:rsidRPr="0054435E">
        <w:t xml:space="preserve"> потребления тепловой энер</w:t>
      </w:r>
      <w:r>
        <w:t xml:space="preserve">гии для населения на отопление </w:t>
      </w:r>
      <w:r w:rsidRPr="00AB1115">
        <w:rPr>
          <w:szCs w:val="28"/>
        </w:rPr>
        <w:t>с. Мальта</w:t>
      </w:r>
      <w:r w:rsidRPr="0054435E">
        <w:t xml:space="preserve"> представлены</w:t>
      </w:r>
      <w:r>
        <w:t>.</w:t>
      </w:r>
      <w:r w:rsidRPr="00746EF1">
        <w:t xml:space="preserve"> </w:t>
      </w:r>
      <w:r>
        <w:t xml:space="preserve">По </w:t>
      </w:r>
      <w:r w:rsidRPr="00746EF1">
        <w:t xml:space="preserve"> </w:t>
      </w:r>
      <w:r>
        <w:t xml:space="preserve">данным теплоснабжающей организации удельный норматив на отопление по </w:t>
      </w:r>
      <w:r w:rsidRPr="00AB1115">
        <w:rPr>
          <w:szCs w:val="28"/>
        </w:rPr>
        <w:t>с. Мальта</w:t>
      </w:r>
      <w:r w:rsidRPr="0054435E">
        <w:t xml:space="preserve"> </w:t>
      </w:r>
      <w:r>
        <w:t xml:space="preserve">составляет </w:t>
      </w:r>
      <w:r>
        <w:rPr>
          <w:color w:val="000000"/>
          <w:szCs w:val="28"/>
        </w:rPr>
        <w:t>0.0377</w:t>
      </w:r>
      <w:r>
        <w:t xml:space="preserve"> </w:t>
      </w:r>
      <w:r w:rsidRPr="00746EF1">
        <w:rPr>
          <w:i/>
        </w:rPr>
        <w:t>Гкал/м2/мес</w:t>
      </w:r>
      <w:r>
        <w:t xml:space="preserve"> (при учете </w:t>
      </w:r>
      <w:r>
        <w:rPr>
          <w:color w:val="000000"/>
          <w:szCs w:val="28"/>
        </w:rPr>
        <w:t>12</w:t>
      </w:r>
      <w:r>
        <w:t xml:space="preserve"> мес. работы). </w:t>
      </w:r>
      <w:r w:rsidRPr="0054435E">
        <w:t>Утверждённы</w:t>
      </w:r>
      <w:r>
        <w:t xml:space="preserve">й </w:t>
      </w:r>
      <w:r w:rsidRPr="0054435E">
        <w:t xml:space="preserve"> норматив</w:t>
      </w:r>
      <w:r>
        <w:t xml:space="preserve"> на</w:t>
      </w:r>
      <w:r w:rsidRPr="0054435E">
        <w:t xml:space="preserve"> горячее водоснабжение </w:t>
      </w:r>
      <w:r>
        <w:t xml:space="preserve">– 1.2 </w:t>
      </w:r>
      <w:r w:rsidRPr="002B4933">
        <w:rPr>
          <w:i/>
        </w:rPr>
        <w:t>м</w:t>
      </w:r>
      <w:r w:rsidRPr="002B4933">
        <w:rPr>
          <w:i/>
          <w:vertAlign w:val="superscript"/>
        </w:rPr>
        <w:t>3</w:t>
      </w:r>
      <w:r w:rsidRPr="002B4933">
        <w:rPr>
          <w:i/>
        </w:rPr>
        <w:t>/чел/мес</w:t>
      </w:r>
      <w:r>
        <w:t>.</w:t>
      </w:r>
    </w:p>
    <w:p w14:paraId="2BDA82A8" w14:textId="77777777" w:rsidR="00516E20" w:rsidRDefault="00516E20" w:rsidP="00516E20"/>
    <w:p w14:paraId="78D34151" w14:textId="77777777" w:rsidR="00516E20" w:rsidRPr="0010320F" w:rsidRDefault="00516E20" w:rsidP="00516E20"/>
    <w:p w14:paraId="5B7DBBE8" w14:textId="77777777" w:rsidR="00516E20" w:rsidRPr="0010320F" w:rsidRDefault="00516E20" w:rsidP="00516E20">
      <w:pPr>
        <w:pStyle w:val="20"/>
      </w:pPr>
      <w:r w:rsidRPr="0010320F">
        <w:t>Балансы тепловой мощности и тепловой нагрузки</w:t>
      </w:r>
    </w:p>
    <w:p w14:paraId="019E9A50" w14:textId="77777777" w:rsidR="00516E20" w:rsidRPr="006103DF" w:rsidRDefault="00516E20" w:rsidP="00516E20"/>
    <w:p w14:paraId="3C92992C" w14:textId="77777777" w:rsidR="00516E20" w:rsidRPr="006103DF" w:rsidRDefault="00516E20" w:rsidP="00516E20">
      <w:pPr>
        <w:autoSpaceDE w:val="0"/>
        <w:autoSpaceDN w:val="0"/>
        <w:adjustRightInd w:val="0"/>
        <w:jc w:val="center"/>
        <w:rPr>
          <w:b/>
          <w:bCs/>
          <w:i/>
        </w:rPr>
      </w:pPr>
      <w:r w:rsidRPr="006103DF">
        <w:rPr>
          <w:b/>
          <w:bCs/>
          <w:i/>
        </w:rPr>
        <w:t>1.6.1. Баланс установленной, располагаемой тепловой мощности и тепловой мощности нетто, потерь тепловой мощности в тепловых сетях и присоединённой тепловой нагрузки по каждому источнику тепловой энергии</w:t>
      </w:r>
    </w:p>
    <w:p w14:paraId="5F0B09F8" w14:textId="77777777" w:rsidR="00516E20" w:rsidRPr="006103DF" w:rsidRDefault="00516E20" w:rsidP="00516E20"/>
    <w:p w14:paraId="458A645B" w14:textId="77777777" w:rsidR="00516E20" w:rsidRPr="006103DF" w:rsidRDefault="00516E20" w:rsidP="00516E20">
      <w:pPr>
        <w:ind w:firstLine="709"/>
      </w:pPr>
      <w:r w:rsidRPr="006103DF">
        <w:t>Балансы установленной, располагаемой тепловой мощности и тепловой мощности нетто, потерь тепловой мощности в тепловых сетях и присоединённой тепловой нагрузки по рассматриваем</w:t>
      </w:r>
      <w:r>
        <w:t xml:space="preserve">ому </w:t>
      </w:r>
      <w:r w:rsidRPr="006103DF">
        <w:t>источник</w:t>
      </w:r>
      <w:r>
        <w:t>у</w:t>
      </w:r>
      <w:r w:rsidRPr="006103DF">
        <w:t xml:space="preserve"> тепловой энергии </w:t>
      </w:r>
      <w:r w:rsidRPr="00AB1115">
        <w:rPr>
          <w:szCs w:val="28"/>
        </w:rPr>
        <w:t>с.</w:t>
      </w:r>
      <w:r>
        <w:rPr>
          <w:color w:val="000000"/>
          <w:szCs w:val="28"/>
        </w:rPr>
        <w:t xml:space="preserve"> Мальта</w:t>
      </w:r>
      <w:r w:rsidRPr="006103DF">
        <w:t xml:space="preserve"> представлены в </w:t>
      </w:r>
      <w:r w:rsidRPr="006103DF">
        <w:rPr>
          <w:b/>
          <w:i/>
          <w:szCs w:val="28"/>
        </w:rPr>
        <w:t xml:space="preserve">Табл. </w:t>
      </w:r>
      <w:r>
        <w:rPr>
          <w:b/>
          <w:i/>
          <w:noProof/>
          <w:szCs w:val="28"/>
        </w:rPr>
        <w:t>1.6</w:t>
      </w:r>
      <w:r w:rsidRPr="006103DF">
        <w:rPr>
          <w:b/>
          <w:i/>
          <w:noProof/>
          <w:szCs w:val="28"/>
        </w:rPr>
        <w:t>.</w:t>
      </w:r>
      <w:r>
        <w:rPr>
          <w:b/>
          <w:i/>
          <w:noProof/>
          <w:szCs w:val="28"/>
        </w:rPr>
        <w:t>1</w:t>
      </w:r>
      <w:r w:rsidRPr="006103DF">
        <w:rPr>
          <w:i/>
        </w:rPr>
        <w:t>.</w:t>
      </w:r>
      <w:r w:rsidRPr="006103DF">
        <w:rPr>
          <w:szCs w:val="28"/>
        </w:rPr>
        <w:t xml:space="preserve"> </w:t>
      </w:r>
    </w:p>
    <w:p w14:paraId="6938DB29" w14:textId="77777777" w:rsidR="00516E20" w:rsidRPr="006103DF" w:rsidRDefault="00516E20" w:rsidP="00516E20">
      <w:pPr>
        <w:jc w:val="right"/>
        <w:rPr>
          <w:b/>
          <w:i/>
          <w:szCs w:val="28"/>
        </w:rPr>
      </w:pPr>
      <w:bookmarkStart w:id="165" w:name="_Ref484333443"/>
      <w:bookmarkStart w:id="166" w:name="_Ref511060284"/>
      <w:r w:rsidRPr="006103DF">
        <w:rPr>
          <w:b/>
          <w:i/>
          <w:szCs w:val="28"/>
        </w:rPr>
        <w:t xml:space="preserve">Табл. </w:t>
      </w:r>
      <w:r w:rsidRPr="006103DF">
        <w:rPr>
          <w:b/>
          <w:i/>
          <w:szCs w:val="28"/>
        </w:rPr>
        <w:fldChar w:fldCharType="begin"/>
      </w:r>
      <w:r w:rsidRPr="006103DF">
        <w:rPr>
          <w:b/>
          <w:i/>
          <w:szCs w:val="28"/>
        </w:rPr>
        <w:instrText xml:space="preserve"> STYLEREF 2 \s </w:instrText>
      </w:r>
      <w:r w:rsidRPr="006103DF">
        <w:rPr>
          <w:b/>
          <w:i/>
          <w:szCs w:val="28"/>
        </w:rPr>
        <w:fldChar w:fldCharType="separate"/>
      </w:r>
      <w:r>
        <w:rPr>
          <w:b/>
          <w:i/>
          <w:noProof/>
          <w:szCs w:val="28"/>
        </w:rPr>
        <w:t>1.6</w:t>
      </w:r>
      <w:r w:rsidRPr="006103DF">
        <w:rPr>
          <w:b/>
          <w:i/>
          <w:szCs w:val="28"/>
        </w:rPr>
        <w:fldChar w:fldCharType="end"/>
      </w:r>
      <w:r w:rsidRPr="006103DF">
        <w:rPr>
          <w:b/>
          <w:i/>
          <w:szCs w:val="28"/>
        </w:rPr>
        <w:t>.</w:t>
      </w:r>
      <w:r w:rsidRPr="006103DF">
        <w:rPr>
          <w:b/>
          <w:i/>
          <w:szCs w:val="28"/>
        </w:rPr>
        <w:fldChar w:fldCharType="begin"/>
      </w:r>
      <w:r w:rsidRPr="006103DF">
        <w:rPr>
          <w:b/>
          <w:i/>
          <w:szCs w:val="28"/>
        </w:rPr>
        <w:instrText xml:space="preserve"> SEQ Таблица \* ARABIC \s 2 </w:instrText>
      </w:r>
      <w:r w:rsidRPr="006103DF">
        <w:rPr>
          <w:b/>
          <w:i/>
          <w:szCs w:val="28"/>
        </w:rPr>
        <w:fldChar w:fldCharType="separate"/>
      </w:r>
      <w:r>
        <w:rPr>
          <w:b/>
          <w:i/>
          <w:noProof/>
          <w:szCs w:val="28"/>
        </w:rPr>
        <w:t>1</w:t>
      </w:r>
      <w:r w:rsidRPr="006103DF">
        <w:rPr>
          <w:b/>
          <w:i/>
          <w:szCs w:val="28"/>
        </w:rPr>
        <w:fldChar w:fldCharType="end"/>
      </w:r>
      <w:bookmarkEnd w:id="165"/>
      <w:bookmarkEnd w:id="166"/>
    </w:p>
    <w:p w14:paraId="453CA782" w14:textId="77777777" w:rsidR="00516E20" w:rsidRDefault="00516E20" w:rsidP="00516E20">
      <w:pPr>
        <w:rPr>
          <w:sz w:val="20"/>
          <w:szCs w:val="20"/>
        </w:rPr>
      </w:pPr>
    </w:p>
    <w:tbl>
      <w:tblPr>
        <w:tblW w:w="8680" w:type="dxa"/>
        <w:tblInd w:w="108" w:type="dxa"/>
        <w:tblLook w:val="0000" w:firstRow="0" w:lastRow="0" w:firstColumn="0" w:lastColumn="0" w:noHBand="0" w:noVBand="0"/>
      </w:tblPr>
      <w:tblGrid>
        <w:gridCol w:w="1900"/>
        <w:gridCol w:w="700"/>
        <w:gridCol w:w="720"/>
        <w:gridCol w:w="800"/>
        <w:gridCol w:w="800"/>
        <w:gridCol w:w="866"/>
        <w:gridCol w:w="860"/>
        <w:gridCol w:w="880"/>
        <w:gridCol w:w="1154"/>
      </w:tblGrid>
      <w:tr w:rsidR="00516E20" w14:paraId="00E5EBE0" w14:textId="77777777" w:rsidTr="009A640D">
        <w:trPr>
          <w:trHeight w:val="300"/>
        </w:trPr>
        <w:tc>
          <w:tcPr>
            <w:tcW w:w="8680" w:type="dxa"/>
            <w:gridSpan w:val="9"/>
            <w:tcBorders>
              <w:top w:val="nil"/>
              <w:left w:val="nil"/>
              <w:bottom w:val="single" w:sz="4" w:space="0" w:color="auto"/>
              <w:right w:val="nil"/>
            </w:tcBorders>
            <w:shd w:val="clear" w:color="auto" w:fill="auto"/>
            <w:noWrap/>
            <w:vAlign w:val="bottom"/>
          </w:tcPr>
          <w:p w14:paraId="42F30A7B" w14:textId="77777777" w:rsidR="00516E20" w:rsidRDefault="00516E20" w:rsidP="009A640D">
            <w:pPr>
              <w:rPr>
                <w:b/>
                <w:bCs/>
                <w:sz w:val="22"/>
                <w:szCs w:val="22"/>
              </w:rPr>
            </w:pPr>
            <w:r>
              <w:rPr>
                <w:b/>
                <w:bCs/>
                <w:sz w:val="22"/>
                <w:szCs w:val="22"/>
              </w:rPr>
              <w:t>Баланс тепловых мощностей и нагрузок,</w:t>
            </w:r>
            <w:r>
              <w:rPr>
                <w:i/>
                <w:iCs/>
                <w:sz w:val="22"/>
                <w:szCs w:val="22"/>
              </w:rPr>
              <w:t xml:space="preserve"> Гкал/ч</w:t>
            </w:r>
          </w:p>
        </w:tc>
      </w:tr>
      <w:tr w:rsidR="00516E20" w14:paraId="7D269514" w14:textId="77777777" w:rsidTr="009A640D">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vAlign w:val="bottom"/>
          </w:tcPr>
          <w:p w14:paraId="0F96A607" w14:textId="77777777" w:rsidR="00516E20" w:rsidRDefault="00516E20" w:rsidP="009A640D">
            <w:pPr>
              <w:jc w:val="center"/>
              <w:rPr>
                <w:b/>
                <w:bCs/>
                <w:sz w:val="22"/>
                <w:szCs w:val="22"/>
              </w:rPr>
            </w:pPr>
            <w:r>
              <w:rPr>
                <w:b/>
                <w:bCs/>
                <w:sz w:val="22"/>
                <w:szCs w:val="22"/>
              </w:rPr>
              <w:t>Теплоисточник</w:t>
            </w:r>
          </w:p>
        </w:tc>
        <w:tc>
          <w:tcPr>
            <w:tcW w:w="700" w:type="dxa"/>
            <w:vMerge w:val="restart"/>
            <w:tcBorders>
              <w:top w:val="nil"/>
              <w:left w:val="single" w:sz="4" w:space="0" w:color="auto"/>
              <w:bottom w:val="single" w:sz="4" w:space="0" w:color="000000"/>
              <w:right w:val="single" w:sz="4" w:space="0" w:color="auto"/>
            </w:tcBorders>
            <w:shd w:val="clear" w:color="auto" w:fill="auto"/>
            <w:vAlign w:val="bottom"/>
          </w:tcPr>
          <w:p w14:paraId="216C101F" w14:textId="77777777" w:rsidR="00516E20" w:rsidRDefault="00516E20" w:rsidP="009A640D">
            <w:pPr>
              <w:jc w:val="center"/>
              <w:rPr>
                <w:b/>
                <w:bCs/>
                <w:sz w:val="22"/>
                <w:szCs w:val="22"/>
              </w:rPr>
            </w:pPr>
            <w:r>
              <w:rPr>
                <w:b/>
                <w:bCs/>
                <w:sz w:val="22"/>
                <w:szCs w:val="22"/>
              </w:rPr>
              <w:t>Q</w:t>
            </w:r>
            <w:r>
              <w:rPr>
                <w:b/>
                <w:bCs/>
                <w:sz w:val="22"/>
                <w:szCs w:val="22"/>
              </w:rPr>
              <w:br/>
              <w:t>уст</w:t>
            </w:r>
          </w:p>
        </w:tc>
        <w:tc>
          <w:tcPr>
            <w:tcW w:w="720" w:type="dxa"/>
            <w:vMerge w:val="restart"/>
            <w:tcBorders>
              <w:top w:val="nil"/>
              <w:left w:val="single" w:sz="4" w:space="0" w:color="auto"/>
              <w:bottom w:val="single" w:sz="4" w:space="0" w:color="000000"/>
              <w:right w:val="single" w:sz="4" w:space="0" w:color="auto"/>
            </w:tcBorders>
            <w:shd w:val="clear" w:color="auto" w:fill="auto"/>
            <w:vAlign w:val="bottom"/>
          </w:tcPr>
          <w:p w14:paraId="49B32F5E" w14:textId="77777777" w:rsidR="00516E20" w:rsidRDefault="00516E20" w:rsidP="009A640D">
            <w:pPr>
              <w:jc w:val="center"/>
              <w:rPr>
                <w:b/>
                <w:bCs/>
                <w:sz w:val="22"/>
                <w:szCs w:val="22"/>
              </w:rPr>
            </w:pPr>
            <w:r>
              <w:rPr>
                <w:b/>
                <w:bCs/>
                <w:sz w:val="22"/>
                <w:szCs w:val="22"/>
              </w:rPr>
              <w:t>Q</w:t>
            </w:r>
            <w:r>
              <w:rPr>
                <w:b/>
                <w:bCs/>
                <w:sz w:val="22"/>
                <w:szCs w:val="22"/>
              </w:rPr>
              <w:br/>
              <w:t>расп</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14:paraId="7A2D10E2" w14:textId="77777777" w:rsidR="00516E20" w:rsidRDefault="00516E20" w:rsidP="009A640D">
            <w:pPr>
              <w:jc w:val="center"/>
              <w:rPr>
                <w:b/>
                <w:bCs/>
                <w:sz w:val="22"/>
                <w:szCs w:val="22"/>
              </w:rPr>
            </w:pPr>
            <w:r>
              <w:rPr>
                <w:b/>
                <w:bCs/>
                <w:sz w:val="22"/>
                <w:szCs w:val="22"/>
              </w:rPr>
              <w:t>Q</w:t>
            </w:r>
            <w:r>
              <w:rPr>
                <w:b/>
                <w:bCs/>
                <w:sz w:val="22"/>
                <w:szCs w:val="22"/>
              </w:rPr>
              <w:br/>
              <w:t>сн</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14:paraId="2DEDADA2" w14:textId="77777777" w:rsidR="00516E20" w:rsidRDefault="00516E20" w:rsidP="009A640D">
            <w:pPr>
              <w:jc w:val="center"/>
              <w:rPr>
                <w:b/>
                <w:bCs/>
                <w:sz w:val="22"/>
                <w:szCs w:val="22"/>
              </w:rPr>
            </w:pPr>
            <w:r>
              <w:rPr>
                <w:b/>
                <w:bCs/>
                <w:sz w:val="22"/>
                <w:szCs w:val="22"/>
              </w:rPr>
              <w:t>Q</w:t>
            </w:r>
            <w:r>
              <w:rPr>
                <w:b/>
                <w:bCs/>
                <w:sz w:val="22"/>
                <w:szCs w:val="22"/>
              </w:rPr>
              <w:br/>
              <w:t>нетто</w:t>
            </w:r>
          </w:p>
        </w:tc>
        <w:tc>
          <w:tcPr>
            <w:tcW w:w="2580" w:type="dxa"/>
            <w:gridSpan w:val="3"/>
            <w:tcBorders>
              <w:top w:val="single" w:sz="4" w:space="0" w:color="auto"/>
              <w:left w:val="nil"/>
              <w:bottom w:val="single" w:sz="4" w:space="0" w:color="auto"/>
              <w:right w:val="single" w:sz="4" w:space="0" w:color="000000"/>
            </w:tcBorders>
            <w:shd w:val="clear" w:color="auto" w:fill="auto"/>
            <w:vAlign w:val="bottom"/>
          </w:tcPr>
          <w:p w14:paraId="122AD953" w14:textId="77777777" w:rsidR="00516E20" w:rsidRDefault="00516E20" w:rsidP="009A640D">
            <w:pPr>
              <w:jc w:val="center"/>
              <w:rPr>
                <w:b/>
                <w:bCs/>
                <w:sz w:val="22"/>
                <w:szCs w:val="22"/>
              </w:rPr>
            </w:pPr>
            <w:r>
              <w:rPr>
                <w:b/>
                <w:bCs/>
                <w:sz w:val="22"/>
                <w:szCs w:val="22"/>
              </w:rPr>
              <w:t>Отпуск тепла</w:t>
            </w:r>
          </w:p>
        </w:tc>
        <w:tc>
          <w:tcPr>
            <w:tcW w:w="1180" w:type="dxa"/>
            <w:vMerge w:val="restart"/>
            <w:tcBorders>
              <w:top w:val="nil"/>
              <w:left w:val="single" w:sz="4" w:space="0" w:color="auto"/>
              <w:bottom w:val="single" w:sz="4" w:space="0" w:color="000000"/>
              <w:right w:val="single" w:sz="4" w:space="0" w:color="auto"/>
            </w:tcBorders>
            <w:shd w:val="clear" w:color="auto" w:fill="auto"/>
            <w:vAlign w:val="bottom"/>
          </w:tcPr>
          <w:p w14:paraId="10E004D8" w14:textId="77777777" w:rsidR="00516E20" w:rsidRDefault="00516E20" w:rsidP="009A640D">
            <w:pPr>
              <w:jc w:val="center"/>
              <w:rPr>
                <w:b/>
                <w:bCs/>
                <w:sz w:val="22"/>
                <w:szCs w:val="22"/>
              </w:rPr>
            </w:pPr>
            <w:r>
              <w:rPr>
                <w:b/>
                <w:bCs/>
                <w:sz w:val="22"/>
                <w:szCs w:val="22"/>
              </w:rPr>
              <w:t>Резерв</w:t>
            </w:r>
          </w:p>
        </w:tc>
      </w:tr>
      <w:tr w:rsidR="00516E20" w14:paraId="36CC0C35" w14:textId="77777777" w:rsidTr="009A640D">
        <w:trPr>
          <w:trHeight w:val="315"/>
        </w:trPr>
        <w:tc>
          <w:tcPr>
            <w:tcW w:w="1900" w:type="dxa"/>
            <w:vMerge/>
            <w:tcBorders>
              <w:top w:val="nil"/>
              <w:left w:val="single" w:sz="4" w:space="0" w:color="auto"/>
              <w:bottom w:val="single" w:sz="4" w:space="0" w:color="000000"/>
              <w:right w:val="single" w:sz="4" w:space="0" w:color="auto"/>
            </w:tcBorders>
            <w:vAlign w:val="center"/>
          </w:tcPr>
          <w:p w14:paraId="4C320C76" w14:textId="77777777" w:rsidR="00516E20" w:rsidRDefault="00516E20" w:rsidP="009A640D">
            <w:pPr>
              <w:rPr>
                <w:b/>
                <w:bCs/>
                <w:sz w:val="22"/>
                <w:szCs w:val="22"/>
              </w:rPr>
            </w:pPr>
          </w:p>
        </w:tc>
        <w:tc>
          <w:tcPr>
            <w:tcW w:w="700" w:type="dxa"/>
            <w:vMerge/>
            <w:tcBorders>
              <w:top w:val="nil"/>
              <w:left w:val="single" w:sz="4" w:space="0" w:color="auto"/>
              <w:bottom w:val="single" w:sz="4" w:space="0" w:color="000000"/>
              <w:right w:val="single" w:sz="4" w:space="0" w:color="auto"/>
            </w:tcBorders>
            <w:vAlign w:val="center"/>
          </w:tcPr>
          <w:p w14:paraId="3714EFCC" w14:textId="77777777" w:rsidR="00516E20" w:rsidRDefault="00516E20" w:rsidP="009A640D">
            <w:pPr>
              <w:rPr>
                <w:b/>
                <w:bCs/>
                <w:sz w:val="22"/>
                <w:szCs w:val="22"/>
              </w:rPr>
            </w:pPr>
          </w:p>
        </w:tc>
        <w:tc>
          <w:tcPr>
            <w:tcW w:w="720" w:type="dxa"/>
            <w:vMerge/>
            <w:tcBorders>
              <w:top w:val="nil"/>
              <w:left w:val="single" w:sz="4" w:space="0" w:color="auto"/>
              <w:bottom w:val="single" w:sz="4" w:space="0" w:color="000000"/>
              <w:right w:val="single" w:sz="4" w:space="0" w:color="auto"/>
            </w:tcBorders>
            <w:vAlign w:val="center"/>
          </w:tcPr>
          <w:p w14:paraId="39403249" w14:textId="77777777" w:rsidR="00516E20" w:rsidRDefault="00516E20" w:rsidP="009A640D">
            <w:pPr>
              <w:rPr>
                <w:b/>
                <w:bCs/>
                <w:sz w:val="22"/>
                <w:szCs w:val="22"/>
              </w:rPr>
            </w:pPr>
          </w:p>
        </w:tc>
        <w:tc>
          <w:tcPr>
            <w:tcW w:w="800" w:type="dxa"/>
            <w:vMerge/>
            <w:tcBorders>
              <w:top w:val="nil"/>
              <w:left w:val="single" w:sz="4" w:space="0" w:color="auto"/>
              <w:bottom w:val="single" w:sz="4" w:space="0" w:color="000000"/>
              <w:right w:val="single" w:sz="4" w:space="0" w:color="auto"/>
            </w:tcBorders>
            <w:vAlign w:val="center"/>
          </w:tcPr>
          <w:p w14:paraId="6ED5F7CD" w14:textId="77777777" w:rsidR="00516E20" w:rsidRDefault="00516E20" w:rsidP="009A640D">
            <w:pPr>
              <w:rPr>
                <w:b/>
                <w:bCs/>
                <w:sz w:val="22"/>
                <w:szCs w:val="22"/>
              </w:rPr>
            </w:pPr>
          </w:p>
        </w:tc>
        <w:tc>
          <w:tcPr>
            <w:tcW w:w="800" w:type="dxa"/>
            <w:vMerge/>
            <w:tcBorders>
              <w:top w:val="nil"/>
              <w:left w:val="single" w:sz="4" w:space="0" w:color="auto"/>
              <w:bottom w:val="single" w:sz="4" w:space="0" w:color="000000"/>
              <w:right w:val="single" w:sz="4" w:space="0" w:color="auto"/>
            </w:tcBorders>
            <w:vAlign w:val="center"/>
          </w:tcPr>
          <w:p w14:paraId="21907926" w14:textId="77777777" w:rsidR="00516E20" w:rsidRDefault="00516E20" w:rsidP="009A640D">
            <w:pPr>
              <w:rPr>
                <w:b/>
                <w:bCs/>
                <w:sz w:val="22"/>
                <w:szCs w:val="22"/>
              </w:rPr>
            </w:pPr>
          </w:p>
        </w:tc>
        <w:tc>
          <w:tcPr>
            <w:tcW w:w="860" w:type="dxa"/>
            <w:tcBorders>
              <w:top w:val="nil"/>
              <w:left w:val="nil"/>
              <w:bottom w:val="single" w:sz="4" w:space="0" w:color="auto"/>
              <w:right w:val="single" w:sz="4" w:space="0" w:color="auto"/>
            </w:tcBorders>
            <w:shd w:val="clear" w:color="auto" w:fill="auto"/>
            <w:vAlign w:val="bottom"/>
          </w:tcPr>
          <w:p w14:paraId="3E845C14" w14:textId="77777777" w:rsidR="00516E20" w:rsidRDefault="00516E20" w:rsidP="009A640D">
            <w:pPr>
              <w:jc w:val="center"/>
              <w:rPr>
                <w:sz w:val="22"/>
                <w:szCs w:val="22"/>
              </w:rPr>
            </w:pPr>
            <w:r>
              <w:rPr>
                <w:sz w:val="22"/>
                <w:szCs w:val="22"/>
              </w:rPr>
              <w:t>потери</w:t>
            </w:r>
          </w:p>
        </w:tc>
        <w:tc>
          <w:tcPr>
            <w:tcW w:w="840" w:type="dxa"/>
            <w:tcBorders>
              <w:top w:val="nil"/>
              <w:left w:val="nil"/>
              <w:bottom w:val="single" w:sz="4" w:space="0" w:color="auto"/>
              <w:right w:val="single" w:sz="4" w:space="0" w:color="auto"/>
            </w:tcBorders>
            <w:shd w:val="clear" w:color="auto" w:fill="auto"/>
            <w:vAlign w:val="bottom"/>
          </w:tcPr>
          <w:p w14:paraId="76CD4AB9" w14:textId="77777777" w:rsidR="00516E20" w:rsidRDefault="00516E20" w:rsidP="009A640D">
            <w:pPr>
              <w:jc w:val="center"/>
              <w:rPr>
                <w:sz w:val="22"/>
                <w:szCs w:val="22"/>
              </w:rPr>
            </w:pPr>
            <w:r>
              <w:rPr>
                <w:sz w:val="22"/>
                <w:szCs w:val="22"/>
              </w:rPr>
              <w:t>потреб</w:t>
            </w:r>
          </w:p>
        </w:tc>
        <w:tc>
          <w:tcPr>
            <w:tcW w:w="880" w:type="dxa"/>
            <w:tcBorders>
              <w:top w:val="nil"/>
              <w:left w:val="nil"/>
              <w:bottom w:val="single" w:sz="4" w:space="0" w:color="auto"/>
              <w:right w:val="single" w:sz="4" w:space="0" w:color="auto"/>
            </w:tcBorders>
            <w:shd w:val="clear" w:color="auto" w:fill="auto"/>
            <w:vAlign w:val="bottom"/>
          </w:tcPr>
          <w:p w14:paraId="3CB884C8" w14:textId="77777777" w:rsidR="00516E20" w:rsidRDefault="00516E20" w:rsidP="009A640D">
            <w:pPr>
              <w:jc w:val="center"/>
              <w:rPr>
                <w:sz w:val="22"/>
                <w:szCs w:val="22"/>
              </w:rPr>
            </w:pPr>
            <w:r>
              <w:rPr>
                <w:sz w:val="22"/>
                <w:szCs w:val="22"/>
              </w:rPr>
              <w:t>всего</w:t>
            </w:r>
          </w:p>
        </w:tc>
        <w:tc>
          <w:tcPr>
            <w:tcW w:w="1180" w:type="dxa"/>
            <w:vMerge/>
            <w:tcBorders>
              <w:top w:val="nil"/>
              <w:left w:val="single" w:sz="4" w:space="0" w:color="auto"/>
              <w:bottom w:val="single" w:sz="4" w:space="0" w:color="000000"/>
              <w:right w:val="single" w:sz="4" w:space="0" w:color="auto"/>
            </w:tcBorders>
            <w:vAlign w:val="center"/>
          </w:tcPr>
          <w:p w14:paraId="0DCAC3F3" w14:textId="77777777" w:rsidR="00516E20" w:rsidRDefault="00516E20" w:rsidP="009A640D">
            <w:pPr>
              <w:rPr>
                <w:b/>
                <w:bCs/>
                <w:sz w:val="22"/>
                <w:szCs w:val="22"/>
              </w:rPr>
            </w:pPr>
          </w:p>
        </w:tc>
      </w:tr>
      <w:tr w:rsidR="00516E20" w14:paraId="26FDB3EC" w14:textId="77777777" w:rsidTr="009A640D">
        <w:trPr>
          <w:trHeight w:val="600"/>
        </w:trPr>
        <w:tc>
          <w:tcPr>
            <w:tcW w:w="1900" w:type="dxa"/>
            <w:tcBorders>
              <w:top w:val="nil"/>
              <w:left w:val="single" w:sz="4" w:space="0" w:color="auto"/>
              <w:bottom w:val="single" w:sz="4" w:space="0" w:color="auto"/>
              <w:right w:val="single" w:sz="4" w:space="0" w:color="auto"/>
            </w:tcBorders>
            <w:shd w:val="clear" w:color="auto" w:fill="auto"/>
            <w:vAlign w:val="center"/>
          </w:tcPr>
          <w:p w14:paraId="4CFD194E" w14:textId="77777777" w:rsidR="00516E20" w:rsidRDefault="00516E20" w:rsidP="009A640D">
            <w:pPr>
              <w:rPr>
                <w:color w:val="000000"/>
                <w:sz w:val="22"/>
                <w:szCs w:val="22"/>
              </w:rPr>
            </w:pPr>
            <w:r>
              <w:rPr>
                <w:color w:val="000000"/>
                <w:sz w:val="22"/>
                <w:szCs w:val="22"/>
              </w:rPr>
              <w:t>котельная "База"</w:t>
            </w:r>
          </w:p>
        </w:tc>
        <w:tc>
          <w:tcPr>
            <w:tcW w:w="700" w:type="dxa"/>
            <w:tcBorders>
              <w:top w:val="nil"/>
              <w:left w:val="nil"/>
              <w:bottom w:val="single" w:sz="4" w:space="0" w:color="auto"/>
              <w:right w:val="single" w:sz="4" w:space="0" w:color="auto"/>
            </w:tcBorders>
            <w:shd w:val="clear" w:color="auto" w:fill="auto"/>
            <w:noWrap/>
            <w:vAlign w:val="bottom"/>
          </w:tcPr>
          <w:p w14:paraId="24C0AD30" w14:textId="77777777" w:rsidR="00516E20" w:rsidRDefault="00516E20" w:rsidP="009A640D">
            <w:pPr>
              <w:jc w:val="center"/>
              <w:rPr>
                <w:sz w:val="22"/>
                <w:szCs w:val="22"/>
              </w:rPr>
            </w:pPr>
            <w:r>
              <w:rPr>
                <w:sz w:val="22"/>
                <w:szCs w:val="22"/>
              </w:rPr>
              <w:t>1.5</w:t>
            </w:r>
          </w:p>
        </w:tc>
        <w:tc>
          <w:tcPr>
            <w:tcW w:w="720" w:type="dxa"/>
            <w:tcBorders>
              <w:top w:val="nil"/>
              <w:left w:val="nil"/>
              <w:bottom w:val="single" w:sz="4" w:space="0" w:color="auto"/>
              <w:right w:val="single" w:sz="4" w:space="0" w:color="auto"/>
            </w:tcBorders>
            <w:shd w:val="clear" w:color="auto" w:fill="auto"/>
            <w:noWrap/>
            <w:vAlign w:val="bottom"/>
          </w:tcPr>
          <w:p w14:paraId="0EC0DAD7" w14:textId="77777777" w:rsidR="00516E20" w:rsidRDefault="00516E20" w:rsidP="009A640D">
            <w:pPr>
              <w:jc w:val="center"/>
              <w:rPr>
                <w:sz w:val="22"/>
                <w:szCs w:val="22"/>
              </w:rPr>
            </w:pPr>
            <w:r>
              <w:rPr>
                <w:sz w:val="22"/>
                <w:szCs w:val="22"/>
              </w:rPr>
              <w:t>0.6</w:t>
            </w:r>
          </w:p>
        </w:tc>
        <w:tc>
          <w:tcPr>
            <w:tcW w:w="800" w:type="dxa"/>
            <w:tcBorders>
              <w:top w:val="nil"/>
              <w:left w:val="nil"/>
              <w:bottom w:val="single" w:sz="4" w:space="0" w:color="auto"/>
              <w:right w:val="single" w:sz="4" w:space="0" w:color="auto"/>
            </w:tcBorders>
            <w:shd w:val="clear" w:color="auto" w:fill="auto"/>
            <w:noWrap/>
            <w:vAlign w:val="bottom"/>
          </w:tcPr>
          <w:p w14:paraId="179819C3" w14:textId="77777777" w:rsidR="00516E20" w:rsidRDefault="00516E20" w:rsidP="009A640D">
            <w:pPr>
              <w:jc w:val="center"/>
              <w:rPr>
                <w:sz w:val="22"/>
                <w:szCs w:val="22"/>
              </w:rPr>
            </w:pPr>
            <w:r>
              <w:rPr>
                <w:sz w:val="22"/>
                <w:szCs w:val="22"/>
              </w:rPr>
              <w:t>0.01</w:t>
            </w:r>
          </w:p>
        </w:tc>
        <w:tc>
          <w:tcPr>
            <w:tcW w:w="800" w:type="dxa"/>
            <w:tcBorders>
              <w:top w:val="nil"/>
              <w:left w:val="nil"/>
              <w:bottom w:val="single" w:sz="4" w:space="0" w:color="auto"/>
              <w:right w:val="single" w:sz="4" w:space="0" w:color="auto"/>
            </w:tcBorders>
            <w:shd w:val="clear" w:color="auto" w:fill="auto"/>
            <w:noWrap/>
            <w:vAlign w:val="bottom"/>
          </w:tcPr>
          <w:p w14:paraId="41211566" w14:textId="77777777" w:rsidR="00516E20" w:rsidRDefault="00516E20" w:rsidP="009A640D">
            <w:pPr>
              <w:jc w:val="center"/>
              <w:rPr>
                <w:sz w:val="22"/>
                <w:szCs w:val="22"/>
              </w:rPr>
            </w:pPr>
            <w:r>
              <w:rPr>
                <w:sz w:val="22"/>
                <w:szCs w:val="22"/>
              </w:rPr>
              <w:t>0.59</w:t>
            </w:r>
          </w:p>
        </w:tc>
        <w:tc>
          <w:tcPr>
            <w:tcW w:w="860" w:type="dxa"/>
            <w:tcBorders>
              <w:top w:val="nil"/>
              <w:left w:val="nil"/>
              <w:bottom w:val="single" w:sz="4" w:space="0" w:color="auto"/>
              <w:right w:val="single" w:sz="4" w:space="0" w:color="auto"/>
            </w:tcBorders>
            <w:shd w:val="clear" w:color="auto" w:fill="auto"/>
            <w:noWrap/>
            <w:vAlign w:val="bottom"/>
          </w:tcPr>
          <w:p w14:paraId="2D3EAF71" w14:textId="77777777" w:rsidR="00516E20" w:rsidRDefault="00516E20" w:rsidP="009A640D">
            <w:pPr>
              <w:jc w:val="center"/>
              <w:rPr>
                <w:sz w:val="22"/>
                <w:szCs w:val="22"/>
              </w:rPr>
            </w:pPr>
            <w:r>
              <w:rPr>
                <w:sz w:val="22"/>
                <w:szCs w:val="22"/>
              </w:rPr>
              <w:t>0.10</w:t>
            </w:r>
          </w:p>
        </w:tc>
        <w:tc>
          <w:tcPr>
            <w:tcW w:w="840" w:type="dxa"/>
            <w:tcBorders>
              <w:top w:val="nil"/>
              <w:left w:val="nil"/>
              <w:bottom w:val="single" w:sz="4" w:space="0" w:color="auto"/>
              <w:right w:val="single" w:sz="4" w:space="0" w:color="auto"/>
            </w:tcBorders>
            <w:shd w:val="clear" w:color="auto" w:fill="auto"/>
            <w:noWrap/>
            <w:vAlign w:val="bottom"/>
          </w:tcPr>
          <w:p w14:paraId="58DD3D2B" w14:textId="77777777" w:rsidR="00516E20" w:rsidRDefault="00516E20" w:rsidP="009A640D">
            <w:pPr>
              <w:jc w:val="center"/>
              <w:rPr>
                <w:sz w:val="22"/>
                <w:szCs w:val="22"/>
              </w:rPr>
            </w:pPr>
            <w:r>
              <w:rPr>
                <w:sz w:val="22"/>
                <w:szCs w:val="22"/>
              </w:rPr>
              <w:t>0.26</w:t>
            </w:r>
          </w:p>
        </w:tc>
        <w:tc>
          <w:tcPr>
            <w:tcW w:w="880" w:type="dxa"/>
            <w:tcBorders>
              <w:top w:val="nil"/>
              <w:left w:val="nil"/>
              <w:bottom w:val="single" w:sz="4" w:space="0" w:color="auto"/>
              <w:right w:val="single" w:sz="4" w:space="0" w:color="auto"/>
            </w:tcBorders>
            <w:shd w:val="clear" w:color="auto" w:fill="auto"/>
            <w:noWrap/>
            <w:vAlign w:val="bottom"/>
          </w:tcPr>
          <w:p w14:paraId="3A808086" w14:textId="77777777" w:rsidR="00516E20" w:rsidRDefault="00516E20" w:rsidP="009A640D">
            <w:pPr>
              <w:jc w:val="center"/>
              <w:rPr>
                <w:sz w:val="22"/>
                <w:szCs w:val="22"/>
              </w:rPr>
            </w:pPr>
            <w:r>
              <w:rPr>
                <w:sz w:val="22"/>
                <w:szCs w:val="22"/>
              </w:rPr>
              <w:t>0.36</w:t>
            </w:r>
          </w:p>
        </w:tc>
        <w:tc>
          <w:tcPr>
            <w:tcW w:w="1180" w:type="dxa"/>
            <w:tcBorders>
              <w:top w:val="nil"/>
              <w:left w:val="nil"/>
              <w:bottom w:val="single" w:sz="4" w:space="0" w:color="auto"/>
              <w:right w:val="single" w:sz="4" w:space="0" w:color="auto"/>
            </w:tcBorders>
            <w:shd w:val="clear" w:color="auto" w:fill="auto"/>
            <w:vAlign w:val="center"/>
          </w:tcPr>
          <w:p w14:paraId="6ECF6FB7" w14:textId="77777777" w:rsidR="00516E20" w:rsidRDefault="00516E20" w:rsidP="009A640D">
            <w:pPr>
              <w:jc w:val="center"/>
              <w:rPr>
                <w:color w:val="000000"/>
                <w:sz w:val="22"/>
                <w:szCs w:val="22"/>
              </w:rPr>
            </w:pPr>
            <w:r>
              <w:rPr>
                <w:color w:val="000000"/>
                <w:sz w:val="22"/>
                <w:szCs w:val="22"/>
              </w:rPr>
              <w:t>0.23</w:t>
            </w:r>
            <w:r>
              <w:rPr>
                <w:color w:val="000000"/>
                <w:sz w:val="22"/>
                <w:szCs w:val="22"/>
              </w:rPr>
              <w:br/>
              <w:t>(38.7%)</w:t>
            </w:r>
          </w:p>
        </w:tc>
      </w:tr>
      <w:tr w:rsidR="00516E20" w14:paraId="73EB6372" w14:textId="77777777" w:rsidTr="009A640D">
        <w:trPr>
          <w:trHeight w:val="600"/>
        </w:trPr>
        <w:tc>
          <w:tcPr>
            <w:tcW w:w="1900" w:type="dxa"/>
            <w:tcBorders>
              <w:top w:val="nil"/>
              <w:left w:val="single" w:sz="4" w:space="0" w:color="auto"/>
              <w:bottom w:val="single" w:sz="4" w:space="0" w:color="auto"/>
              <w:right w:val="single" w:sz="4" w:space="0" w:color="auto"/>
            </w:tcBorders>
            <w:shd w:val="clear" w:color="auto" w:fill="auto"/>
            <w:vAlign w:val="center"/>
          </w:tcPr>
          <w:p w14:paraId="6DEC22B3" w14:textId="77777777" w:rsidR="00516E20" w:rsidRDefault="00516E20" w:rsidP="009A640D">
            <w:pPr>
              <w:rPr>
                <w:color w:val="000000"/>
                <w:sz w:val="22"/>
                <w:szCs w:val="22"/>
              </w:rPr>
            </w:pPr>
            <w:r>
              <w:rPr>
                <w:color w:val="000000"/>
                <w:sz w:val="22"/>
                <w:szCs w:val="22"/>
              </w:rPr>
              <w:t>котельная "Берег"</w:t>
            </w:r>
          </w:p>
        </w:tc>
        <w:tc>
          <w:tcPr>
            <w:tcW w:w="700" w:type="dxa"/>
            <w:tcBorders>
              <w:top w:val="nil"/>
              <w:left w:val="nil"/>
              <w:bottom w:val="single" w:sz="4" w:space="0" w:color="auto"/>
              <w:right w:val="single" w:sz="4" w:space="0" w:color="auto"/>
            </w:tcBorders>
            <w:shd w:val="clear" w:color="auto" w:fill="auto"/>
            <w:noWrap/>
            <w:vAlign w:val="bottom"/>
          </w:tcPr>
          <w:p w14:paraId="16FC0F30" w14:textId="77777777" w:rsidR="00516E20" w:rsidRDefault="00516E20" w:rsidP="009A640D">
            <w:pPr>
              <w:jc w:val="center"/>
              <w:rPr>
                <w:sz w:val="22"/>
                <w:szCs w:val="22"/>
              </w:rPr>
            </w:pPr>
            <w:r>
              <w:rPr>
                <w:sz w:val="22"/>
                <w:szCs w:val="22"/>
              </w:rPr>
              <w:t>2.5</w:t>
            </w:r>
          </w:p>
        </w:tc>
        <w:tc>
          <w:tcPr>
            <w:tcW w:w="720" w:type="dxa"/>
            <w:tcBorders>
              <w:top w:val="nil"/>
              <w:left w:val="nil"/>
              <w:bottom w:val="single" w:sz="4" w:space="0" w:color="auto"/>
              <w:right w:val="single" w:sz="4" w:space="0" w:color="auto"/>
            </w:tcBorders>
            <w:shd w:val="clear" w:color="auto" w:fill="auto"/>
            <w:noWrap/>
            <w:vAlign w:val="bottom"/>
          </w:tcPr>
          <w:p w14:paraId="5EDF561D" w14:textId="77777777" w:rsidR="00516E20" w:rsidRDefault="00516E20" w:rsidP="009A640D">
            <w:pPr>
              <w:jc w:val="center"/>
              <w:rPr>
                <w:sz w:val="22"/>
                <w:szCs w:val="22"/>
              </w:rPr>
            </w:pPr>
            <w:r>
              <w:rPr>
                <w:sz w:val="22"/>
                <w:szCs w:val="22"/>
              </w:rPr>
              <w:t>0.9</w:t>
            </w:r>
          </w:p>
        </w:tc>
        <w:tc>
          <w:tcPr>
            <w:tcW w:w="800" w:type="dxa"/>
            <w:tcBorders>
              <w:top w:val="nil"/>
              <w:left w:val="nil"/>
              <w:bottom w:val="single" w:sz="4" w:space="0" w:color="auto"/>
              <w:right w:val="single" w:sz="4" w:space="0" w:color="auto"/>
            </w:tcBorders>
            <w:shd w:val="clear" w:color="auto" w:fill="auto"/>
            <w:noWrap/>
            <w:vAlign w:val="bottom"/>
          </w:tcPr>
          <w:p w14:paraId="38F780C9" w14:textId="77777777" w:rsidR="00516E20" w:rsidRDefault="00516E20" w:rsidP="009A640D">
            <w:pPr>
              <w:jc w:val="center"/>
              <w:rPr>
                <w:sz w:val="22"/>
                <w:szCs w:val="22"/>
              </w:rPr>
            </w:pPr>
            <w:r>
              <w:rPr>
                <w:sz w:val="22"/>
                <w:szCs w:val="22"/>
              </w:rPr>
              <w:t>0.02</w:t>
            </w:r>
          </w:p>
        </w:tc>
        <w:tc>
          <w:tcPr>
            <w:tcW w:w="800" w:type="dxa"/>
            <w:tcBorders>
              <w:top w:val="nil"/>
              <w:left w:val="nil"/>
              <w:bottom w:val="single" w:sz="4" w:space="0" w:color="auto"/>
              <w:right w:val="single" w:sz="4" w:space="0" w:color="auto"/>
            </w:tcBorders>
            <w:shd w:val="clear" w:color="auto" w:fill="auto"/>
            <w:noWrap/>
            <w:vAlign w:val="bottom"/>
          </w:tcPr>
          <w:p w14:paraId="0A14683A" w14:textId="77777777" w:rsidR="00516E20" w:rsidRDefault="00516E20" w:rsidP="009A640D">
            <w:pPr>
              <w:jc w:val="center"/>
              <w:rPr>
                <w:sz w:val="22"/>
                <w:szCs w:val="22"/>
              </w:rPr>
            </w:pPr>
            <w:r>
              <w:rPr>
                <w:sz w:val="22"/>
                <w:szCs w:val="22"/>
              </w:rPr>
              <w:t>0.88</w:t>
            </w:r>
          </w:p>
        </w:tc>
        <w:tc>
          <w:tcPr>
            <w:tcW w:w="860" w:type="dxa"/>
            <w:tcBorders>
              <w:top w:val="nil"/>
              <w:left w:val="nil"/>
              <w:bottom w:val="single" w:sz="4" w:space="0" w:color="auto"/>
              <w:right w:val="single" w:sz="4" w:space="0" w:color="auto"/>
            </w:tcBorders>
            <w:shd w:val="clear" w:color="auto" w:fill="auto"/>
            <w:noWrap/>
            <w:vAlign w:val="bottom"/>
          </w:tcPr>
          <w:p w14:paraId="4BEF3E4E" w14:textId="77777777" w:rsidR="00516E20" w:rsidRDefault="00516E20" w:rsidP="009A640D">
            <w:pPr>
              <w:jc w:val="center"/>
              <w:rPr>
                <w:sz w:val="22"/>
                <w:szCs w:val="22"/>
              </w:rPr>
            </w:pPr>
            <w:r>
              <w:rPr>
                <w:sz w:val="22"/>
                <w:szCs w:val="22"/>
              </w:rPr>
              <w:t>0.19</w:t>
            </w:r>
          </w:p>
        </w:tc>
        <w:tc>
          <w:tcPr>
            <w:tcW w:w="840" w:type="dxa"/>
            <w:tcBorders>
              <w:top w:val="nil"/>
              <w:left w:val="nil"/>
              <w:bottom w:val="single" w:sz="4" w:space="0" w:color="auto"/>
              <w:right w:val="single" w:sz="4" w:space="0" w:color="auto"/>
            </w:tcBorders>
            <w:shd w:val="clear" w:color="auto" w:fill="auto"/>
            <w:noWrap/>
            <w:vAlign w:val="bottom"/>
          </w:tcPr>
          <w:p w14:paraId="343609E2" w14:textId="77777777" w:rsidR="00516E20" w:rsidRDefault="00516E20" w:rsidP="009A640D">
            <w:pPr>
              <w:jc w:val="center"/>
              <w:rPr>
                <w:sz w:val="22"/>
                <w:szCs w:val="22"/>
              </w:rPr>
            </w:pPr>
            <w:r>
              <w:rPr>
                <w:sz w:val="22"/>
                <w:szCs w:val="22"/>
              </w:rPr>
              <w:t>0.23</w:t>
            </w:r>
          </w:p>
        </w:tc>
        <w:tc>
          <w:tcPr>
            <w:tcW w:w="880" w:type="dxa"/>
            <w:tcBorders>
              <w:top w:val="nil"/>
              <w:left w:val="nil"/>
              <w:bottom w:val="single" w:sz="4" w:space="0" w:color="auto"/>
              <w:right w:val="single" w:sz="4" w:space="0" w:color="auto"/>
            </w:tcBorders>
            <w:shd w:val="clear" w:color="auto" w:fill="auto"/>
            <w:noWrap/>
            <w:vAlign w:val="bottom"/>
          </w:tcPr>
          <w:p w14:paraId="1825EAE3" w14:textId="77777777" w:rsidR="00516E20" w:rsidRDefault="00516E20" w:rsidP="009A640D">
            <w:pPr>
              <w:jc w:val="center"/>
              <w:rPr>
                <w:sz w:val="22"/>
                <w:szCs w:val="22"/>
              </w:rPr>
            </w:pPr>
            <w:r>
              <w:rPr>
                <w:sz w:val="22"/>
                <w:szCs w:val="22"/>
              </w:rPr>
              <w:t>0.41</w:t>
            </w:r>
          </w:p>
        </w:tc>
        <w:tc>
          <w:tcPr>
            <w:tcW w:w="1180" w:type="dxa"/>
            <w:tcBorders>
              <w:top w:val="nil"/>
              <w:left w:val="nil"/>
              <w:bottom w:val="single" w:sz="4" w:space="0" w:color="auto"/>
              <w:right w:val="single" w:sz="4" w:space="0" w:color="auto"/>
            </w:tcBorders>
            <w:shd w:val="clear" w:color="auto" w:fill="auto"/>
            <w:vAlign w:val="center"/>
          </w:tcPr>
          <w:p w14:paraId="01B0BA65" w14:textId="77777777" w:rsidR="00516E20" w:rsidRDefault="00516E20" w:rsidP="009A640D">
            <w:pPr>
              <w:jc w:val="center"/>
              <w:rPr>
                <w:color w:val="000000"/>
                <w:sz w:val="22"/>
                <w:szCs w:val="22"/>
              </w:rPr>
            </w:pPr>
            <w:r>
              <w:rPr>
                <w:color w:val="000000"/>
                <w:sz w:val="22"/>
                <w:szCs w:val="22"/>
              </w:rPr>
              <w:t>0.47</w:t>
            </w:r>
            <w:r>
              <w:rPr>
                <w:color w:val="000000"/>
                <w:sz w:val="22"/>
                <w:szCs w:val="22"/>
              </w:rPr>
              <w:br/>
              <w:t>(53.1%)</w:t>
            </w:r>
          </w:p>
        </w:tc>
      </w:tr>
      <w:tr w:rsidR="00516E20" w14:paraId="045E822C" w14:textId="77777777" w:rsidTr="009A640D">
        <w:trPr>
          <w:trHeight w:val="600"/>
        </w:trPr>
        <w:tc>
          <w:tcPr>
            <w:tcW w:w="1900" w:type="dxa"/>
            <w:tcBorders>
              <w:top w:val="nil"/>
              <w:left w:val="single" w:sz="4" w:space="0" w:color="auto"/>
              <w:bottom w:val="single" w:sz="4" w:space="0" w:color="auto"/>
              <w:right w:val="single" w:sz="4" w:space="0" w:color="auto"/>
            </w:tcBorders>
            <w:shd w:val="clear" w:color="auto" w:fill="auto"/>
            <w:vAlign w:val="center"/>
          </w:tcPr>
          <w:p w14:paraId="2852F372" w14:textId="77777777" w:rsidR="00516E20" w:rsidRDefault="00516E20" w:rsidP="009A640D">
            <w:pPr>
              <w:rPr>
                <w:color w:val="000000"/>
                <w:sz w:val="22"/>
                <w:szCs w:val="22"/>
              </w:rPr>
            </w:pPr>
            <w:r>
              <w:rPr>
                <w:color w:val="000000"/>
                <w:sz w:val="22"/>
                <w:szCs w:val="22"/>
              </w:rPr>
              <w:lastRenderedPageBreak/>
              <w:t>котельная "Школа"</w:t>
            </w:r>
          </w:p>
        </w:tc>
        <w:tc>
          <w:tcPr>
            <w:tcW w:w="700" w:type="dxa"/>
            <w:tcBorders>
              <w:top w:val="nil"/>
              <w:left w:val="nil"/>
              <w:bottom w:val="single" w:sz="4" w:space="0" w:color="auto"/>
              <w:right w:val="single" w:sz="4" w:space="0" w:color="auto"/>
            </w:tcBorders>
            <w:shd w:val="clear" w:color="auto" w:fill="auto"/>
            <w:noWrap/>
            <w:vAlign w:val="bottom"/>
          </w:tcPr>
          <w:p w14:paraId="11521D88" w14:textId="77777777" w:rsidR="00516E20" w:rsidRDefault="00516E20" w:rsidP="009A640D">
            <w:pPr>
              <w:jc w:val="center"/>
              <w:rPr>
                <w:sz w:val="22"/>
                <w:szCs w:val="22"/>
              </w:rPr>
            </w:pPr>
            <w:r>
              <w:rPr>
                <w:sz w:val="22"/>
                <w:szCs w:val="22"/>
              </w:rPr>
              <w:t>1.7</w:t>
            </w:r>
          </w:p>
        </w:tc>
        <w:tc>
          <w:tcPr>
            <w:tcW w:w="720" w:type="dxa"/>
            <w:tcBorders>
              <w:top w:val="nil"/>
              <w:left w:val="nil"/>
              <w:bottom w:val="single" w:sz="4" w:space="0" w:color="auto"/>
              <w:right w:val="single" w:sz="4" w:space="0" w:color="auto"/>
            </w:tcBorders>
            <w:shd w:val="clear" w:color="auto" w:fill="auto"/>
            <w:noWrap/>
            <w:vAlign w:val="bottom"/>
          </w:tcPr>
          <w:p w14:paraId="164397F7" w14:textId="77777777" w:rsidR="00516E20" w:rsidRDefault="00516E20" w:rsidP="009A640D">
            <w:pPr>
              <w:jc w:val="center"/>
              <w:rPr>
                <w:sz w:val="22"/>
                <w:szCs w:val="22"/>
              </w:rPr>
            </w:pPr>
            <w:r>
              <w:rPr>
                <w:sz w:val="22"/>
                <w:szCs w:val="22"/>
              </w:rPr>
              <w:t>0.6</w:t>
            </w:r>
          </w:p>
        </w:tc>
        <w:tc>
          <w:tcPr>
            <w:tcW w:w="800" w:type="dxa"/>
            <w:tcBorders>
              <w:top w:val="nil"/>
              <w:left w:val="nil"/>
              <w:bottom w:val="single" w:sz="4" w:space="0" w:color="auto"/>
              <w:right w:val="single" w:sz="4" w:space="0" w:color="auto"/>
            </w:tcBorders>
            <w:shd w:val="clear" w:color="auto" w:fill="auto"/>
            <w:noWrap/>
            <w:vAlign w:val="bottom"/>
          </w:tcPr>
          <w:p w14:paraId="3A29A2FE" w14:textId="77777777" w:rsidR="00516E20" w:rsidRDefault="00516E20" w:rsidP="009A640D">
            <w:pPr>
              <w:jc w:val="center"/>
              <w:rPr>
                <w:sz w:val="22"/>
                <w:szCs w:val="22"/>
              </w:rPr>
            </w:pPr>
            <w:r>
              <w:rPr>
                <w:sz w:val="22"/>
                <w:szCs w:val="22"/>
              </w:rPr>
              <w:t>0.01</w:t>
            </w:r>
          </w:p>
        </w:tc>
        <w:tc>
          <w:tcPr>
            <w:tcW w:w="800" w:type="dxa"/>
            <w:tcBorders>
              <w:top w:val="nil"/>
              <w:left w:val="nil"/>
              <w:bottom w:val="single" w:sz="4" w:space="0" w:color="auto"/>
              <w:right w:val="single" w:sz="4" w:space="0" w:color="auto"/>
            </w:tcBorders>
            <w:shd w:val="clear" w:color="auto" w:fill="auto"/>
            <w:noWrap/>
            <w:vAlign w:val="bottom"/>
          </w:tcPr>
          <w:p w14:paraId="6A5EAFF4" w14:textId="77777777" w:rsidR="00516E20" w:rsidRDefault="00516E20" w:rsidP="009A640D">
            <w:pPr>
              <w:jc w:val="center"/>
              <w:rPr>
                <w:sz w:val="22"/>
                <w:szCs w:val="22"/>
              </w:rPr>
            </w:pPr>
            <w:r>
              <w:rPr>
                <w:sz w:val="22"/>
                <w:szCs w:val="22"/>
              </w:rPr>
              <w:t>0.59</w:t>
            </w:r>
          </w:p>
        </w:tc>
        <w:tc>
          <w:tcPr>
            <w:tcW w:w="860" w:type="dxa"/>
            <w:tcBorders>
              <w:top w:val="nil"/>
              <w:left w:val="nil"/>
              <w:bottom w:val="single" w:sz="4" w:space="0" w:color="auto"/>
              <w:right w:val="single" w:sz="4" w:space="0" w:color="auto"/>
            </w:tcBorders>
            <w:shd w:val="clear" w:color="auto" w:fill="auto"/>
            <w:noWrap/>
            <w:vAlign w:val="bottom"/>
          </w:tcPr>
          <w:p w14:paraId="4D9120FF" w14:textId="77777777" w:rsidR="00516E20" w:rsidRDefault="00516E20" w:rsidP="009A640D">
            <w:pPr>
              <w:jc w:val="center"/>
              <w:rPr>
                <w:sz w:val="22"/>
                <w:szCs w:val="22"/>
              </w:rPr>
            </w:pPr>
            <w:r>
              <w:rPr>
                <w:sz w:val="22"/>
                <w:szCs w:val="22"/>
              </w:rPr>
              <w:t>0.02</w:t>
            </w:r>
          </w:p>
        </w:tc>
        <w:tc>
          <w:tcPr>
            <w:tcW w:w="840" w:type="dxa"/>
            <w:tcBorders>
              <w:top w:val="nil"/>
              <w:left w:val="nil"/>
              <w:bottom w:val="single" w:sz="4" w:space="0" w:color="auto"/>
              <w:right w:val="single" w:sz="4" w:space="0" w:color="auto"/>
            </w:tcBorders>
            <w:shd w:val="clear" w:color="auto" w:fill="auto"/>
            <w:noWrap/>
            <w:vAlign w:val="bottom"/>
          </w:tcPr>
          <w:p w14:paraId="53ABAC0E" w14:textId="77777777" w:rsidR="00516E20" w:rsidRDefault="00516E20" w:rsidP="009A640D">
            <w:pPr>
              <w:jc w:val="center"/>
              <w:rPr>
                <w:sz w:val="22"/>
                <w:szCs w:val="22"/>
              </w:rPr>
            </w:pPr>
            <w:r>
              <w:rPr>
                <w:sz w:val="22"/>
                <w:szCs w:val="22"/>
              </w:rPr>
              <w:t>0.32</w:t>
            </w:r>
          </w:p>
        </w:tc>
        <w:tc>
          <w:tcPr>
            <w:tcW w:w="880" w:type="dxa"/>
            <w:tcBorders>
              <w:top w:val="nil"/>
              <w:left w:val="nil"/>
              <w:bottom w:val="single" w:sz="4" w:space="0" w:color="auto"/>
              <w:right w:val="single" w:sz="4" w:space="0" w:color="auto"/>
            </w:tcBorders>
            <w:shd w:val="clear" w:color="auto" w:fill="auto"/>
            <w:noWrap/>
            <w:vAlign w:val="bottom"/>
          </w:tcPr>
          <w:p w14:paraId="7BF4719E" w14:textId="77777777" w:rsidR="00516E20" w:rsidRDefault="00516E20" w:rsidP="009A640D">
            <w:pPr>
              <w:jc w:val="center"/>
              <w:rPr>
                <w:sz w:val="22"/>
                <w:szCs w:val="22"/>
              </w:rPr>
            </w:pPr>
            <w:r>
              <w:rPr>
                <w:sz w:val="22"/>
                <w:szCs w:val="22"/>
              </w:rPr>
              <w:t>0.34</w:t>
            </w:r>
          </w:p>
        </w:tc>
        <w:tc>
          <w:tcPr>
            <w:tcW w:w="1180" w:type="dxa"/>
            <w:tcBorders>
              <w:top w:val="nil"/>
              <w:left w:val="nil"/>
              <w:bottom w:val="single" w:sz="4" w:space="0" w:color="auto"/>
              <w:right w:val="single" w:sz="4" w:space="0" w:color="auto"/>
            </w:tcBorders>
            <w:shd w:val="clear" w:color="auto" w:fill="auto"/>
            <w:vAlign w:val="center"/>
          </w:tcPr>
          <w:p w14:paraId="6BB7C71D" w14:textId="77777777" w:rsidR="00516E20" w:rsidRDefault="00516E20" w:rsidP="009A640D">
            <w:pPr>
              <w:jc w:val="center"/>
              <w:rPr>
                <w:color w:val="000000"/>
                <w:sz w:val="22"/>
                <w:szCs w:val="22"/>
              </w:rPr>
            </w:pPr>
            <w:r>
              <w:rPr>
                <w:color w:val="000000"/>
                <w:sz w:val="22"/>
                <w:szCs w:val="22"/>
              </w:rPr>
              <w:t>0.25</w:t>
            </w:r>
            <w:r>
              <w:rPr>
                <w:color w:val="000000"/>
                <w:sz w:val="22"/>
                <w:szCs w:val="22"/>
              </w:rPr>
              <w:br/>
              <w:t>(42.3%)</w:t>
            </w:r>
          </w:p>
        </w:tc>
      </w:tr>
    </w:tbl>
    <w:p w14:paraId="38B49558" w14:textId="77777777" w:rsidR="00516E20" w:rsidRDefault="00516E20" w:rsidP="00516E20"/>
    <w:p w14:paraId="02D23620" w14:textId="77777777" w:rsidR="00516E20" w:rsidRPr="00AB1115" w:rsidRDefault="00516E20" w:rsidP="00516E20">
      <w:pPr>
        <w:ind w:firstLine="709"/>
      </w:pPr>
      <w:r w:rsidRPr="00AB1115">
        <w:t xml:space="preserve">Общие нормативные потери в сетях в рассматриваемых системах теплоснабжения: </w:t>
      </w:r>
    </w:p>
    <w:p w14:paraId="55732558" w14:textId="77777777" w:rsidR="00516E20" w:rsidRDefault="00516E20" w:rsidP="00516E20">
      <w:pPr>
        <w:ind w:firstLine="709"/>
        <w:rPr>
          <w:color w:val="000000"/>
          <w:szCs w:val="28"/>
        </w:rPr>
      </w:pPr>
      <w:r>
        <w:rPr>
          <w:color w:val="000000"/>
          <w:szCs w:val="28"/>
        </w:rPr>
        <w:t xml:space="preserve"> &lt;&gt; котельная </w:t>
      </w:r>
      <w:r w:rsidRPr="00AB1115">
        <w:rPr>
          <w:i/>
          <w:color w:val="000000"/>
          <w:szCs w:val="28"/>
        </w:rPr>
        <w:t>"База"</w:t>
      </w:r>
      <w:r>
        <w:rPr>
          <w:color w:val="000000"/>
          <w:szCs w:val="28"/>
        </w:rPr>
        <w:t xml:space="preserve"> ­ 0.1 Гкал/ч (389 Гкал/год или 35% от Qотпуск); </w:t>
      </w:r>
    </w:p>
    <w:p w14:paraId="3D6C71E5" w14:textId="77777777" w:rsidR="00516E20" w:rsidRDefault="00516E20" w:rsidP="00516E20">
      <w:pPr>
        <w:ind w:firstLine="709"/>
        <w:rPr>
          <w:color w:val="000000"/>
          <w:szCs w:val="28"/>
        </w:rPr>
      </w:pPr>
      <w:r>
        <w:rPr>
          <w:color w:val="000000"/>
          <w:szCs w:val="28"/>
        </w:rPr>
        <w:t xml:space="preserve"> &lt;&gt; котельная "Берег" ­ 0.18 Гкал/ч (759 Гкал/год или 54% от Qотпуск); </w:t>
      </w:r>
    </w:p>
    <w:p w14:paraId="045A2F45" w14:textId="77777777" w:rsidR="00516E20" w:rsidRDefault="00516E20" w:rsidP="00516E20">
      <w:pPr>
        <w:ind w:firstLine="709"/>
      </w:pPr>
      <w:r>
        <w:rPr>
          <w:color w:val="000000"/>
          <w:szCs w:val="28"/>
        </w:rPr>
        <w:t xml:space="preserve"> &lt;&gt; котельная "Школа" ­ 0.02 Гкал/ч (64 Гкал/год или 7% от Qотпуск).</w:t>
      </w:r>
    </w:p>
    <w:p w14:paraId="12D40BB6" w14:textId="77777777" w:rsidR="00516E20" w:rsidRPr="004A2E81" w:rsidRDefault="00516E20" w:rsidP="00516E20">
      <w:pPr>
        <w:ind w:firstLine="709"/>
        <w:rPr>
          <w:color w:val="0070C0"/>
        </w:rPr>
      </w:pPr>
    </w:p>
    <w:p w14:paraId="6BD20DF2" w14:textId="77777777" w:rsidR="00516E20" w:rsidRDefault="00516E20" w:rsidP="00516E20">
      <w:pPr>
        <w:autoSpaceDE w:val="0"/>
        <w:autoSpaceDN w:val="0"/>
        <w:adjustRightInd w:val="0"/>
        <w:jc w:val="center"/>
        <w:rPr>
          <w:rFonts w:ascii="TimesNewRomanPS-BoldMT" w:hAnsi="TimesNewRomanPS-BoldMT" w:cs="TimesNewRomanPS-BoldMT"/>
          <w:b/>
          <w:bCs/>
          <w:i/>
        </w:rPr>
      </w:pPr>
      <w:r w:rsidRPr="00984877">
        <w:rPr>
          <w:rFonts w:ascii="TimesNewRomanPS-BoldMT" w:hAnsi="TimesNewRomanPS-BoldMT" w:cs="TimesNewRomanPS-BoldMT"/>
          <w:b/>
          <w:bCs/>
          <w:i/>
        </w:rPr>
        <w:t>1.6.2. Резервы и дефициты тепловой мощности нетто по каждому источнику тепловой энергии</w:t>
      </w:r>
    </w:p>
    <w:p w14:paraId="746DEC08" w14:textId="77777777" w:rsidR="00516E20" w:rsidRPr="00984877" w:rsidRDefault="00516E20" w:rsidP="00516E20">
      <w:pPr>
        <w:autoSpaceDE w:val="0"/>
        <w:autoSpaceDN w:val="0"/>
        <w:adjustRightInd w:val="0"/>
        <w:jc w:val="center"/>
        <w:rPr>
          <w:rFonts w:ascii="TimesNewRomanPS-BoldMT" w:hAnsi="TimesNewRomanPS-BoldMT" w:cs="TimesNewRomanPS-BoldMT"/>
          <w:b/>
          <w:bCs/>
          <w:i/>
        </w:rPr>
      </w:pPr>
    </w:p>
    <w:p w14:paraId="3804D722" w14:textId="77777777" w:rsidR="00516E20" w:rsidRDefault="00516E20" w:rsidP="00516E20">
      <w:pPr>
        <w:ind w:firstLine="709"/>
        <w:rPr>
          <w:color w:val="000000"/>
          <w:szCs w:val="28"/>
        </w:rPr>
      </w:pPr>
      <w:r>
        <w:t xml:space="preserve">Оценка резервов и дефицитов тепловой мощности нетто по каждому источнику тепловой энергии </w:t>
      </w:r>
      <w:r w:rsidRPr="00AB1115">
        <w:rPr>
          <w:szCs w:val="28"/>
        </w:rPr>
        <w:t>с. Мальта</w:t>
      </w:r>
      <w:r>
        <w:t xml:space="preserve"> представлена в</w:t>
      </w:r>
      <w:r w:rsidRPr="006103DF">
        <w:t xml:space="preserve"> </w:t>
      </w:r>
      <w:r w:rsidRPr="006103DF">
        <w:rPr>
          <w:b/>
          <w:i/>
          <w:szCs w:val="28"/>
        </w:rPr>
        <w:t xml:space="preserve">Табл. </w:t>
      </w:r>
      <w:r>
        <w:rPr>
          <w:b/>
          <w:i/>
          <w:noProof/>
          <w:szCs w:val="28"/>
        </w:rPr>
        <w:t>1.6</w:t>
      </w:r>
      <w:r w:rsidRPr="006103DF">
        <w:rPr>
          <w:b/>
          <w:i/>
          <w:noProof/>
          <w:szCs w:val="28"/>
        </w:rPr>
        <w:t>.</w:t>
      </w:r>
      <w:r>
        <w:rPr>
          <w:b/>
          <w:i/>
          <w:noProof/>
          <w:szCs w:val="28"/>
        </w:rPr>
        <w:t>1</w:t>
      </w:r>
      <w:r>
        <w:t xml:space="preserve">. </w:t>
      </w:r>
      <w:r>
        <w:rPr>
          <w:color w:val="000000"/>
          <w:szCs w:val="28"/>
        </w:rPr>
        <w:t xml:space="preserve">В существующем состоянии в рассматриваемых  теплоисточниках отмечается резерв тепловой мощности нетто: </w:t>
      </w:r>
    </w:p>
    <w:p w14:paraId="2CBE004E" w14:textId="77777777" w:rsidR="00516E20" w:rsidRDefault="00516E20" w:rsidP="00516E20">
      <w:pPr>
        <w:ind w:firstLine="709"/>
        <w:rPr>
          <w:color w:val="000000"/>
          <w:szCs w:val="28"/>
        </w:rPr>
      </w:pPr>
      <w:r>
        <w:rPr>
          <w:color w:val="000000"/>
          <w:szCs w:val="28"/>
        </w:rPr>
        <w:t xml:space="preserve"> &lt;&gt; котельная "База" - 0.23 Гкал/ч (38.9 %); </w:t>
      </w:r>
    </w:p>
    <w:p w14:paraId="101E78B8" w14:textId="77777777" w:rsidR="00516E20" w:rsidRDefault="00516E20" w:rsidP="00516E20">
      <w:pPr>
        <w:ind w:firstLine="709"/>
        <w:rPr>
          <w:color w:val="000000"/>
          <w:szCs w:val="28"/>
        </w:rPr>
      </w:pPr>
      <w:r>
        <w:rPr>
          <w:color w:val="000000"/>
          <w:szCs w:val="28"/>
        </w:rPr>
        <w:t xml:space="preserve"> &lt;&gt; котельная "Берег" - 0.47 Гкал/ч (53.3 %); </w:t>
      </w:r>
    </w:p>
    <w:p w14:paraId="7C09F026" w14:textId="77777777" w:rsidR="00516E20" w:rsidRPr="00460F80" w:rsidRDefault="00516E20" w:rsidP="00516E20">
      <w:pPr>
        <w:ind w:firstLine="709"/>
        <w:rPr>
          <w:color w:val="000000"/>
          <w:szCs w:val="28"/>
        </w:rPr>
      </w:pPr>
      <w:r>
        <w:rPr>
          <w:color w:val="000000"/>
          <w:szCs w:val="28"/>
        </w:rPr>
        <w:t xml:space="preserve"> &lt;&gt; котельная "Школа" - 0.25 Гкал/ч (42.6 %).</w:t>
      </w:r>
    </w:p>
    <w:p w14:paraId="244EE2AF" w14:textId="77777777" w:rsidR="00516E20" w:rsidRDefault="00516E20" w:rsidP="00516E20">
      <w:pPr>
        <w:ind w:firstLine="709"/>
        <w:rPr>
          <w:szCs w:val="28"/>
        </w:rPr>
      </w:pPr>
    </w:p>
    <w:p w14:paraId="015B173D" w14:textId="77777777" w:rsidR="00516E20" w:rsidRPr="00800D17" w:rsidRDefault="00516E20" w:rsidP="00516E20">
      <w:pPr>
        <w:ind w:firstLine="709"/>
        <w:rPr>
          <w:szCs w:val="28"/>
        </w:rPr>
      </w:pPr>
    </w:p>
    <w:p w14:paraId="1E973376" w14:textId="77777777" w:rsidR="00516E20" w:rsidRPr="000B671D" w:rsidRDefault="00516E20" w:rsidP="00516E20">
      <w:pPr>
        <w:autoSpaceDE w:val="0"/>
        <w:autoSpaceDN w:val="0"/>
        <w:adjustRightInd w:val="0"/>
        <w:jc w:val="center"/>
        <w:rPr>
          <w:rFonts w:ascii="TimesNewRomanPS-BoldMT" w:hAnsi="TimesNewRomanPS-BoldMT" w:cs="TimesNewRomanPS-BoldMT"/>
          <w:b/>
          <w:bCs/>
          <w:i/>
        </w:rPr>
      </w:pPr>
      <w:r w:rsidRPr="000B671D">
        <w:rPr>
          <w:rFonts w:ascii="TimesNewRomanPS-BoldMT" w:hAnsi="TimesNewRomanPS-BoldMT" w:cs="TimesNewRomanPS-BoldMT"/>
          <w:b/>
          <w:bCs/>
          <w:i/>
        </w:rPr>
        <w:t>1.6.3. Гидравлические режимы, обеспечивающие передачу тепловой энергии от источника тепловой энергии до самого удалённого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p>
    <w:p w14:paraId="299E0778" w14:textId="77777777" w:rsidR="00516E20" w:rsidRPr="000B671D" w:rsidRDefault="00516E20" w:rsidP="00516E20">
      <w:pPr>
        <w:ind w:firstLine="709"/>
        <w:rPr>
          <w:szCs w:val="28"/>
        </w:rPr>
      </w:pPr>
    </w:p>
    <w:p w14:paraId="2E913E28" w14:textId="77777777" w:rsidR="00516E20" w:rsidRPr="000B671D" w:rsidRDefault="00516E20" w:rsidP="00516E20">
      <w:pPr>
        <w:ind w:firstLine="709"/>
      </w:pPr>
      <w:r w:rsidRPr="000B671D">
        <w:t xml:space="preserve">Гидравлические режимы, характеризующие возможности работы </w:t>
      </w:r>
      <w:r>
        <w:t>рассматриваемой</w:t>
      </w:r>
      <w:r w:rsidRPr="000B671D">
        <w:t xml:space="preserve"> систем</w:t>
      </w:r>
      <w:r>
        <w:t>ы</w:t>
      </w:r>
      <w:r w:rsidRPr="000B671D">
        <w:t xml:space="preserve"> теплоснабжения (резервы и дефициты по пропускной способности) рассмотрены выше в разделе 1.3.8 Схемы.</w:t>
      </w:r>
    </w:p>
    <w:p w14:paraId="150A3F2A" w14:textId="77777777" w:rsidR="00516E20" w:rsidRPr="000B671D" w:rsidRDefault="00516E20" w:rsidP="00516E20">
      <w:pPr>
        <w:rPr>
          <w:szCs w:val="28"/>
        </w:rPr>
      </w:pPr>
    </w:p>
    <w:p w14:paraId="4525FA0C" w14:textId="77777777" w:rsidR="00516E20" w:rsidRPr="001E5B70" w:rsidRDefault="00516E20" w:rsidP="00516E20">
      <w:pPr>
        <w:autoSpaceDE w:val="0"/>
        <w:autoSpaceDN w:val="0"/>
        <w:adjustRightInd w:val="0"/>
        <w:jc w:val="center"/>
        <w:rPr>
          <w:rFonts w:ascii="TimesNewRomanPS-BoldMT" w:hAnsi="TimesNewRomanPS-BoldMT" w:cs="TimesNewRomanPS-BoldMT"/>
          <w:b/>
          <w:bCs/>
          <w:i/>
        </w:rPr>
      </w:pPr>
      <w:r w:rsidRPr="000B671D">
        <w:rPr>
          <w:rFonts w:ascii="TimesNewRomanPS-BoldMT" w:hAnsi="TimesNewRomanPS-BoldMT" w:cs="TimesNewRomanPS-BoldMT"/>
          <w:b/>
          <w:bCs/>
          <w:i/>
        </w:rPr>
        <w:t>1.6.4. Причины возникновения дефицитов тепловой мощности и последствий влияния дефицитов на качество теплоснабжения</w:t>
      </w:r>
    </w:p>
    <w:p w14:paraId="5CF68100" w14:textId="77777777" w:rsidR="00516E20" w:rsidRPr="000B671D" w:rsidRDefault="00516E20" w:rsidP="00516E20">
      <w:pPr>
        <w:ind w:firstLine="709"/>
        <w:rPr>
          <w:szCs w:val="28"/>
        </w:rPr>
      </w:pPr>
    </w:p>
    <w:p w14:paraId="77BFCF0A" w14:textId="77777777" w:rsidR="00516E20" w:rsidRDefault="00516E20" w:rsidP="00516E20">
      <w:pPr>
        <w:ind w:firstLine="709"/>
        <w:rPr>
          <w:szCs w:val="28"/>
        </w:rPr>
      </w:pPr>
      <w:r>
        <w:rPr>
          <w:color w:val="000000"/>
          <w:szCs w:val="28"/>
        </w:rPr>
        <w:t>В существующем состоянии в рассматриваемых системах теплоснабжения с. Мальта фактического дефицита тепловой мощности нет.</w:t>
      </w:r>
    </w:p>
    <w:p w14:paraId="14769E02" w14:textId="77777777" w:rsidR="00516E20" w:rsidRPr="00E67F76" w:rsidRDefault="00516E20" w:rsidP="00516E20">
      <w:pPr>
        <w:ind w:firstLine="709"/>
        <w:rPr>
          <w:szCs w:val="28"/>
        </w:rPr>
      </w:pPr>
    </w:p>
    <w:p w14:paraId="25987172" w14:textId="77777777" w:rsidR="00516E20" w:rsidRPr="00E67F76" w:rsidRDefault="00516E20" w:rsidP="00516E20">
      <w:pPr>
        <w:autoSpaceDE w:val="0"/>
        <w:autoSpaceDN w:val="0"/>
        <w:adjustRightInd w:val="0"/>
        <w:jc w:val="center"/>
        <w:rPr>
          <w:rFonts w:ascii="TimesNewRomanPS-BoldMT" w:hAnsi="TimesNewRomanPS-BoldMT" w:cs="TimesNewRomanPS-BoldMT"/>
          <w:b/>
          <w:bCs/>
          <w:i/>
        </w:rPr>
      </w:pPr>
      <w:r w:rsidRPr="00E67F76">
        <w:rPr>
          <w:rFonts w:ascii="TimesNewRomanPS-BoldMT" w:hAnsi="TimesNewRomanPS-BoldMT" w:cs="TimesNewRomanPS-BoldMT"/>
          <w:b/>
          <w:bCs/>
          <w:i/>
        </w:rPr>
        <w:t>1.6.5. Резерв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14:paraId="6444D729" w14:textId="77777777" w:rsidR="00516E20" w:rsidRPr="00E67F76" w:rsidRDefault="00516E20" w:rsidP="00516E20">
      <w:pPr>
        <w:ind w:firstLine="709"/>
      </w:pPr>
    </w:p>
    <w:p w14:paraId="3FFF3B4D" w14:textId="77777777" w:rsidR="00516E20" w:rsidRPr="00785BD0" w:rsidRDefault="00516E20" w:rsidP="00516E20">
      <w:pPr>
        <w:ind w:firstLine="709"/>
      </w:pPr>
      <w:r w:rsidRPr="00785BD0">
        <w:t xml:space="preserve">Расширение зон действия </w:t>
      </w:r>
      <w:r>
        <w:t>с</w:t>
      </w:r>
      <w:r w:rsidRPr="00785BD0">
        <w:t xml:space="preserve">истем централизованного теплоснабжения </w:t>
      </w:r>
      <w:r w:rsidRPr="00916C08">
        <w:rPr>
          <w:szCs w:val="28"/>
        </w:rPr>
        <w:t>с. Мальта</w:t>
      </w:r>
      <w:r w:rsidRPr="00785BD0">
        <w:t xml:space="preserve"> в районы поселения, которые в настоящее время не охвачены централизованным теплоснабжением, возможно</w:t>
      </w:r>
      <w:r>
        <w:t>,</w:t>
      </w:r>
      <w:r w:rsidRPr="00785BD0">
        <w:t xml:space="preserve"> на это указывает </w:t>
      </w:r>
      <w:r>
        <w:rPr>
          <w:szCs w:val="28"/>
        </w:rPr>
        <w:t>наличие резерва распол</w:t>
      </w:r>
      <w:r w:rsidRPr="00785BD0">
        <w:rPr>
          <w:szCs w:val="28"/>
        </w:rPr>
        <w:t xml:space="preserve">агаемой тепловой мощности </w:t>
      </w:r>
      <w:r>
        <w:rPr>
          <w:szCs w:val="28"/>
        </w:rPr>
        <w:t xml:space="preserve">рассматриваемых теплоисточников    </w:t>
      </w:r>
      <w:r w:rsidRPr="00785BD0">
        <w:rPr>
          <w:szCs w:val="28"/>
        </w:rPr>
        <w:t xml:space="preserve"> </w:t>
      </w:r>
      <w:r w:rsidRPr="00785BD0">
        <w:t>(см. выше раздел 1.6.2 Схемы).</w:t>
      </w:r>
      <w:r>
        <w:t xml:space="preserve"> </w:t>
      </w:r>
    </w:p>
    <w:p w14:paraId="3D92D908" w14:textId="77777777" w:rsidR="00516E20" w:rsidRPr="00AD567F" w:rsidRDefault="00516E20" w:rsidP="00516E20">
      <w:pPr>
        <w:spacing w:line="312" w:lineRule="auto"/>
        <w:ind w:firstLine="709"/>
        <w:rPr>
          <w:color w:val="0070C0"/>
        </w:rPr>
      </w:pPr>
    </w:p>
    <w:p w14:paraId="459CDC80" w14:textId="77777777" w:rsidR="00516E20" w:rsidRPr="00095AFA" w:rsidRDefault="00516E20" w:rsidP="00516E20">
      <w:pPr>
        <w:pStyle w:val="20"/>
        <w:rPr>
          <w:lang w:val="en-US"/>
        </w:rPr>
      </w:pPr>
      <w:r w:rsidRPr="00095AFA">
        <w:t>Балансы теплоносителя</w:t>
      </w:r>
    </w:p>
    <w:p w14:paraId="2DC3F71D" w14:textId="77777777" w:rsidR="00516E20" w:rsidRPr="00095AFA" w:rsidRDefault="00516E20" w:rsidP="00516E20"/>
    <w:p w14:paraId="51EBDA7E" w14:textId="77777777" w:rsidR="00516E20" w:rsidRPr="00095AFA" w:rsidRDefault="00516E20" w:rsidP="00516E20">
      <w:pPr>
        <w:ind w:firstLine="709"/>
        <w:rPr>
          <w:szCs w:val="28"/>
        </w:rPr>
      </w:pPr>
      <w:r w:rsidRPr="00095AFA">
        <w:t xml:space="preserve">Расчётные расходы сетевой воды (при </w:t>
      </w:r>
      <w:r>
        <w:t>расчетных температурных графиках</w:t>
      </w:r>
      <w:r w:rsidRPr="00095AFA">
        <w:t xml:space="preserve">) в </w:t>
      </w:r>
      <w:r>
        <w:t>рассматриваемых системах теплоснабжения</w:t>
      </w:r>
      <w:r w:rsidRPr="00095AFA">
        <w:t xml:space="preserve"> </w:t>
      </w:r>
      <w:r w:rsidRPr="00916C08">
        <w:rPr>
          <w:szCs w:val="28"/>
        </w:rPr>
        <w:t>с. Мальта</w:t>
      </w:r>
      <w:r w:rsidRPr="00095AFA">
        <w:t xml:space="preserve"> представлены </w:t>
      </w:r>
      <w:r w:rsidRPr="00095AFA">
        <w:rPr>
          <w:szCs w:val="28"/>
        </w:rPr>
        <w:t xml:space="preserve">в </w:t>
      </w:r>
      <w:r w:rsidRPr="00304369">
        <w:rPr>
          <w:b/>
          <w:i/>
          <w:szCs w:val="28"/>
        </w:rPr>
        <w:t xml:space="preserve">Табл. </w:t>
      </w:r>
      <w:r w:rsidRPr="00304369">
        <w:rPr>
          <w:b/>
          <w:i/>
          <w:noProof/>
          <w:szCs w:val="28"/>
        </w:rPr>
        <w:t>1.7.1</w:t>
      </w:r>
      <w:r w:rsidRPr="00095AFA">
        <w:rPr>
          <w:szCs w:val="28"/>
        </w:rPr>
        <w:t>.</w:t>
      </w:r>
    </w:p>
    <w:p w14:paraId="6029EE23" w14:textId="77777777" w:rsidR="00516E20" w:rsidRPr="005B6F87" w:rsidRDefault="00516E20" w:rsidP="00516E20">
      <w:pPr>
        <w:jc w:val="right"/>
        <w:rPr>
          <w:b/>
          <w:bCs/>
          <w:i/>
          <w:iCs/>
          <w:szCs w:val="28"/>
        </w:rPr>
      </w:pPr>
      <w:bookmarkStart w:id="167" w:name="_Ref496699708"/>
      <w:r w:rsidRPr="005B6F87">
        <w:rPr>
          <w:b/>
          <w:bCs/>
          <w:i/>
          <w:iCs/>
          <w:szCs w:val="28"/>
        </w:rPr>
        <w:t xml:space="preserve">Табл. </w:t>
      </w:r>
      <w:r w:rsidRPr="005B6F87">
        <w:rPr>
          <w:b/>
          <w:bCs/>
          <w:i/>
          <w:iCs/>
          <w:szCs w:val="28"/>
        </w:rPr>
        <w:fldChar w:fldCharType="begin"/>
      </w:r>
      <w:r w:rsidRPr="005B6F87">
        <w:rPr>
          <w:b/>
          <w:bCs/>
          <w:i/>
          <w:iCs/>
          <w:szCs w:val="28"/>
        </w:rPr>
        <w:instrText xml:space="preserve"> STYLEREF 2 \s </w:instrText>
      </w:r>
      <w:r w:rsidRPr="005B6F87">
        <w:rPr>
          <w:b/>
          <w:bCs/>
          <w:i/>
          <w:iCs/>
          <w:szCs w:val="28"/>
        </w:rPr>
        <w:fldChar w:fldCharType="separate"/>
      </w:r>
      <w:r>
        <w:rPr>
          <w:b/>
          <w:bCs/>
          <w:i/>
          <w:iCs/>
          <w:noProof/>
          <w:szCs w:val="28"/>
        </w:rPr>
        <w:t>1.7</w:t>
      </w:r>
      <w:r w:rsidRPr="005B6F87">
        <w:rPr>
          <w:b/>
          <w:bCs/>
          <w:i/>
          <w:iCs/>
          <w:szCs w:val="28"/>
        </w:rPr>
        <w:fldChar w:fldCharType="end"/>
      </w:r>
      <w:r w:rsidRPr="005B6F87">
        <w:rPr>
          <w:b/>
          <w:bCs/>
          <w:i/>
          <w:iCs/>
          <w:szCs w:val="28"/>
        </w:rPr>
        <w:t>.</w:t>
      </w:r>
      <w:r w:rsidRPr="005B6F87">
        <w:rPr>
          <w:b/>
          <w:bCs/>
          <w:i/>
          <w:iCs/>
          <w:szCs w:val="28"/>
        </w:rPr>
        <w:fldChar w:fldCharType="begin"/>
      </w:r>
      <w:r w:rsidRPr="005B6F87">
        <w:rPr>
          <w:b/>
          <w:bCs/>
          <w:i/>
          <w:iCs/>
          <w:szCs w:val="28"/>
        </w:rPr>
        <w:instrText xml:space="preserve"> SEQ Таблица \* ARABIC \s 2 </w:instrText>
      </w:r>
      <w:r w:rsidRPr="005B6F87">
        <w:rPr>
          <w:b/>
          <w:bCs/>
          <w:i/>
          <w:iCs/>
          <w:szCs w:val="28"/>
        </w:rPr>
        <w:fldChar w:fldCharType="separate"/>
      </w:r>
      <w:r>
        <w:rPr>
          <w:b/>
          <w:bCs/>
          <w:i/>
          <w:iCs/>
          <w:noProof/>
          <w:szCs w:val="28"/>
        </w:rPr>
        <w:t>1</w:t>
      </w:r>
      <w:r w:rsidRPr="005B6F87">
        <w:rPr>
          <w:b/>
          <w:bCs/>
          <w:i/>
          <w:iCs/>
          <w:szCs w:val="28"/>
        </w:rPr>
        <w:fldChar w:fldCharType="end"/>
      </w:r>
      <w:bookmarkEnd w:id="167"/>
    </w:p>
    <w:p w14:paraId="43A190CD" w14:textId="77777777" w:rsidR="00516E20" w:rsidRDefault="00516E20" w:rsidP="00516E20">
      <w:pPr>
        <w:spacing w:line="312" w:lineRule="auto"/>
        <w:rPr>
          <w:sz w:val="20"/>
          <w:szCs w:val="20"/>
        </w:rPr>
      </w:pPr>
    </w:p>
    <w:tbl>
      <w:tblPr>
        <w:tblW w:w="8160" w:type="dxa"/>
        <w:tblInd w:w="108" w:type="dxa"/>
        <w:tblLook w:val="0000" w:firstRow="0" w:lastRow="0" w:firstColumn="0" w:lastColumn="0" w:noHBand="0" w:noVBand="0"/>
      </w:tblPr>
      <w:tblGrid>
        <w:gridCol w:w="2700"/>
        <w:gridCol w:w="848"/>
        <w:gridCol w:w="860"/>
        <w:gridCol w:w="820"/>
        <w:gridCol w:w="820"/>
        <w:gridCol w:w="980"/>
        <w:gridCol w:w="1160"/>
      </w:tblGrid>
      <w:tr w:rsidR="00516E20" w14:paraId="441EB916" w14:textId="77777777" w:rsidTr="009A640D">
        <w:trPr>
          <w:trHeight w:val="300"/>
        </w:trPr>
        <w:tc>
          <w:tcPr>
            <w:tcW w:w="8160" w:type="dxa"/>
            <w:gridSpan w:val="7"/>
            <w:tcBorders>
              <w:top w:val="nil"/>
              <w:left w:val="nil"/>
              <w:bottom w:val="single" w:sz="4" w:space="0" w:color="auto"/>
              <w:right w:val="nil"/>
            </w:tcBorders>
            <w:shd w:val="clear" w:color="auto" w:fill="auto"/>
            <w:noWrap/>
            <w:vAlign w:val="bottom"/>
          </w:tcPr>
          <w:p w14:paraId="283CEB61" w14:textId="77777777" w:rsidR="00516E20" w:rsidRDefault="00516E20" w:rsidP="009A640D">
            <w:pPr>
              <w:rPr>
                <w:b/>
                <w:bCs/>
                <w:sz w:val="22"/>
                <w:szCs w:val="22"/>
              </w:rPr>
            </w:pPr>
            <w:r>
              <w:rPr>
                <w:b/>
                <w:bCs/>
                <w:sz w:val="22"/>
                <w:szCs w:val="22"/>
              </w:rPr>
              <w:t>Расчетные расходы сетевой воды</w:t>
            </w:r>
          </w:p>
        </w:tc>
      </w:tr>
      <w:tr w:rsidR="00516E20" w14:paraId="2EA1D8BF" w14:textId="77777777" w:rsidTr="009A640D">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vAlign w:val="bottom"/>
          </w:tcPr>
          <w:p w14:paraId="69AF5A74" w14:textId="77777777" w:rsidR="00516E20" w:rsidRDefault="00516E20" w:rsidP="009A640D">
            <w:pPr>
              <w:jc w:val="center"/>
              <w:rPr>
                <w:b/>
                <w:bCs/>
                <w:sz w:val="22"/>
                <w:szCs w:val="22"/>
              </w:rPr>
            </w:pPr>
            <w:r>
              <w:rPr>
                <w:b/>
                <w:bCs/>
                <w:sz w:val="22"/>
                <w:szCs w:val="22"/>
              </w:rPr>
              <w:t xml:space="preserve">Теплоисточник, </w:t>
            </w:r>
            <w:r>
              <w:rPr>
                <w:sz w:val="22"/>
                <w:szCs w:val="22"/>
              </w:rPr>
              <w:t>сеть</w:t>
            </w:r>
          </w:p>
        </w:tc>
        <w:tc>
          <w:tcPr>
            <w:tcW w:w="820" w:type="dxa"/>
            <w:tcBorders>
              <w:top w:val="nil"/>
              <w:left w:val="single" w:sz="4" w:space="0" w:color="auto"/>
              <w:bottom w:val="nil"/>
              <w:right w:val="nil"/>
            </w:tcBorders>
            <w:shd w:val="clear" w:color="auto" w:fill="auto"/>
            <w:vAlign w:val="bottom"/>
          </w:tcPr>
          <w:p w14:paraId="072E0FB3" w14:textId="77777777" w:rsidR="00516E20" w:rsidRDefault="00516E20" w:rsidP="009A640D">
            <w:pPr>
              <w:jc w:val="center"/>
              <w:rPr>
                <w:b/>
                <w:bCs/>
                <w:sz w:val="22"/>
                <w:szCs w:val="22"/>
              </w:rPr>
            </w:pPr>
            <w:r>
              <w:rPr>
                <w:b/>
                <w:bCs/>
                <w:sz w:val="22"/>
                <w:szCs w:val="22"/>
              </w:rPr>
              <w:t>Тграф</w:t>
            </w:r>
          </w:p>
        </w:tc>
        <w:tc>
          <w:tcPr>
            <w:tcW w:w="4640" w:type="dxa"/>
            <w:gridSpan w:val="5"/>
            <w:tcBorders>
              <w:top w:val="single" w:sz="4" w:space="0" w:color="auto"/>
              <w:left w:val="single" w:sz="4" w:space="0" w:color="auto"/>
              <w:bottom w:val="single" w:sz="4" w:space="0" w:color="auto"/>
              <w:right w:val="nil"/>
            </w:tcBorders>
            <w:shd w:val="clear" w:color="auto" w:fill="auto"/>
            <w:vAlign w:val="bottom"/>
          </w:tcPr>
          <w:p w14:paraId="0D1D0DAA" w14:textId="77777777" w:rsidR="00516E20" w:rsidRDefault="00516E20" w:rsidP="009A640D">
            <w:pPr>
              <w:jc w:val="center"/>
              <w:rPr>
                <w:b/>
                <w:bCs/>
                <w:sz w:val="22"/>
                <w:szCs w:val="22"/>
              </w:rPr>
            </w:pPr>
            <w:r>
              <w:rPr>
                <w:b/>
                <w:bCs/>
                <w:sz w:val="22"/>
                <w:szCs w:val="22"/>
              </w:rPr>
              <w:t xml:space="preserve">Составляющие расхода сетевой воды, </w:t>
            </w:r>
            <w:r>
              <w:rPr>
                <w:i/>
                <w:iCs/>
                <w:sz w:val="22"/>
                <w:szCs w:val="22"/>
              </w:rPr>
              <w:t>т/ч</w:t>
            </w:r>
          </w:p>
        </w:tc>
      </w:tr>
      <w:tr w:rsidR="00516E20" w14:paraId="0CF5ECC1" w14:textId="77777777" w:rsidTr="009A640D">
        <w:trPr>
          <w:trHeight w:val="300"/>
        </w:trPr>
        <w:tc>
          <w:tcPr>
            <w:tcW w:w="2700" w:type="dxa"/>
            <w:vMerge/>
            <w:tcBorders>
              <w:top w:val="nil"/>
              <w:left w:val="single" w:sz="4" w:space="0" w:color="auto"/>
              <w:bottom w:val="single" w:sz="4" w:space="0" w:color="000000"/>
              <w:right w:val="single" w:sz="4" w:space="0" w:color="auto"/>
            </w:tcBorders>
            <w:vAlign w:val="center"/>
          </w:tcPr>
          <w:p w14:paraId="1204F4C0" w14:textId="77777777" w:rsidR="00516E20" w:rsidRDefault="00516E20" w:rsidP="009A640D">
            <w:pPr>
              <w:rPr>
                <w:b/>
                <w:bCs/>
                <w:sz w:val="22"/>
                <w:szCs w:val="22"/>
              </w:rPr>
            </w:pPr>
          </w:p>
        </w:tc>
        <w:tc>
          <w:tcPr>
            <w:tcW w:w="820" w:type="dxa"/>
            <w:tcBorders>
              <w:top w:val="nil"/>
              <w:left w:val="nil"/>
              <w:bottom w:val="single" w:sz="4" w:space="0" w:color="auto"/>
              <w:right w:val="single" w:sz="4" w:space="0" w:color="auto"/>
            </w:tcBorders>
            <w:shd w:val="clear" w:color="auto" w:fill="auto"/>
            <w:vAlign w:val="bottom"/>
          </w:tcPr>
          <w:p w14:paraId="632E29A9" w14:textId="77777777" w:rsidR="00516E20" w:rsidRDefault="00516E20" w:rsidP="009A640D">
            <w:pPr>
              <w:jc w:val="center"/>
              <w:rPr>
                <w:i/>
                <w:iCs/>
                <w:sz w:val="22"/>
                <w:szCs w:val="22"/>
              </w:rPr>
            </w:pPr>
            <w:r>
              <w:rPr>
                <w:i/>
                <w:iCs/>
                <w:sz w:val="22"/>
                <w:szCs w:val="22"/>
              </w:rPr>
              <w:t>°С</w:t>
            </w:r>
          </w:p>
        </w:tc>
        <w:tc>
          <w:tcPr>
            <w:tcW w:w="860" w:type="dxa"/>
            <w:tcBorders>
              <w:top w:val="nil"/>
              <w:left w:val="nil"/>
              <w:bottom w:val="single" w:sz="4" w:space="0" w:color="auto"/>
              <w:right w:val="single" w:sz="4" w:space="0" w:color="auto"/>
            </w:tcBorders>
            <w:shd w:val="clear" w:color="auto" w:fill="auto"/>
            <w:vAlign w:val="bottom"/>
          </w:tcPr>
          <w:p w14:paraId="7D013645" w14:textId="77777777" w:rsidR="00516E20" w:rsidRDefault="00516E20" w:rsidP="009A640D">
            <w:pPr>
              <w:jc w:val="center"/>
              <w:rPr>
                <w:sz w:val="22"/>
                <w:szCs w:val="22"/>
              </w:rPr>
            </w:pPr>
            <w:r>
              <w:rPr>
                <w:sz w:val="22"/>
                <w:szCs w:val="22"/>
              </w:rPr>
              <w:t>Отопл</w:t>
            </w:r>
          </w:p>
        </w:tc>
        <w:tc>
          <w:tcPr>
            <w:tcW w:w="820" w:type="dxa"/>
            <w:tcBorders>
              <w:top w:val="nil"/>
              <w:left w:val="nil"/>
              <w:bottom w:val="single" w:sz="4" w:space="0" w:color="auto"/>
              <w:right w:val="single" w:sz="4" w:space="0" w:color="auto"/>
            </w:tcBorders>
            <w:shd w:val="clear" w:color="auto" w:fill="auto"/>
            <w:vAlign w:val="bottom"/>
          </w:tcPr>
          <w:p w14:paraId="328BFB44" w14:textId="77777777" w:rsidR="00516E20" w:rsidRDefault="00516E20" w:rsidP="009A640D">
            <w:pPr>
              <w:jc w:val="center"/>
              <w:rPr>
                <w:sz w:val="22"/>
                <w:szCs w:val="22"/>
              </w:rPr>
            </w:pPr>
            <w:r>
              <w:rPr>
                <w:sz w:val="22"/>
                <w:szCs w:val="22"/>
              </w:rPr>
              <w:t>Вент</w:t>
            </w:r>
          </w:p>
        </w:tc>
        <w:tc>
          <w:tcPr>
            <w:tcW w:w="820" w:type="dxa"/>
            <w:tcBorders>
              <w:top w:val="nil"/>
              <w:left w:val="nil"/>
              <w:bottom w:val="single" w:sz="4" w:space="0" w:color="auto"/>
              <w:right w:val="single" w:sz="4" w:space="0" w:color="auto"/>
            </w:tcBorders>
            <w:shd w:val="clear" w:color="auto" w:fill="auto"/>
            <w:vAlign w:val="bottom"/>
          </w:tcPr>
          <w:p w14:paraId="3F331F78" w14:textId="77777777" w:rsidR="00516E20" w:rsidRDefault="00516E20" w:rsidP="009A640D">
            <w:pPr>
              <w:jc w:val="center"/>
              <w:rPr>
                <w:sz w:val="22"/>
                <w:szCs w:val="22"/>
              </w:rPr>
            </w:pPr>
            <w:r>
              <w:rPr>
                <w:sz w:val="22"/>
                <w:szCs w:val="22"/>
              </w:rPr>
              <w:t>ГВС</w:t>
            </w:r>
          </w:p>
        </w:tc>
        <w:tc>
          <w:tcPr>
            <w:tcW w:w="980" w:type="dxa"/>
            <w:tcBorders>
              <w:top w:val="nil"/>
              <w:left w:val="nil"/>
              <w:bottom w:val="single" w:sz="4" w:space="0" w:color="auto"/>
              <w:right w:val="single" w:sz="4" w:space="0" w:color="auto"/>
            </w:tcBorders>
            <w:shd w:val="clear" w:color="auto" w:fill="auto"/>
            <w:vAlign w:val="bottom"/>
          </w:tcPr>
          <w:p w14:paraId="274B082D" w14:textId="77777777" w:rsidR="00516E20" w:rsidRDefault="00516E20" w:rsidP="009A640D">
            <w:pPr>
              <w:jc w:val="center"/>
              <w:rPr>
                <w:sz w:val="22"/>
                <w:szCs w:val="22"/>
              </w:rPr>
            </w:pPr>
            <w:r>
              <w:rPr>
                <w:sz w:val="22"/>
                <w:szCs w:val="22"/>
              </w:rPr>
              <w:t>Утечки</w:t>
            </w:r>
          </w:p>
        </w:tc>
        <w:tc>
          <w:tcPr>
            <w:tcW w:w="1160" w:type="dxa"/>
            <w:tcBorders>
              <w:top w:val="nil"/>
              <w:left w:val="nil"/>
              <w:bottom w:val="single" w:sz="4" w:space="0" w:color="auto"/>
              <w:right w:val="single" w:sz="4" w:space="0" w:color="auto"/>
            </w:tcBorders>
            <w:shd w:val="clear" w:color="auto" w:fill="auto"/>
            <w:vAlign w:val="bottom"/>
          </w:tcPr>
          <w:p w14:paraId="04856810" w14:textId="77777777" w:rsidR="00516E20" w:rsidRDefault="00516E20" w:rsidP="009A640D">
            <w:pPr>
              <w:jc w:val="center"/>
              <w:rPr>
                <w:sz w:val="22"/>
                <w:szCs w:val="22"/>
              </w:rPr>
            </w:pPr>
            <w:r>
              <w:rPr>
                <w:sz w:val="22"/>
                <w:szCs w:val="22"/>
              </w:rPr>
              <w:t>всего</w:t>
            </w:r>
          </w:p>
        </w:tc>
      </w:tr>
      <w:tr w:rsidR="00516E20" w14:paraId="69A41266" w14:textId="77777777" w:rsidTr="009A640D">
        <w:trPr>
          <w:trHeight w:val="300"/>
        </w:trPr>
        <w:tc>
          <w:tcPr>
            <w:tcW w:w="2700" w:type="dxa"/>
            <w:tcBorders>
              <w:top w:val="nil"/>
              <w:left w:val="single" w:sz="4" w:space="0" w:color="auto"/>
              <w:bottom w:val="single" w:sz="4" w:space="0" w:color="auto"/>
              <w:right w:val="nil"/>
            </w:tcBorders>
            <w:shd w:val="clear" w:color="auto" w:fill="auto"/>
            <w:noWrap/>
            <w:vAlign w:val="bottom"/>
          </w:tcPr>
          <w:p w14:paraId="518871C4" w14:textId="77777777" w:rsidR="00516E20" w:rsidRDefault="00516E20" w:rsidP="009A640D">
            <w:pPr>
              <w:jc w:val="center"/>
              <w:rPr>
                <w:b/>
                <w:bCs/>
                <w:sz w:val="22"/>
                <w:szCs w:val="22"/>
              </w:rPr>
            </w:pPr>
            <w:r>
              <w:rPr>
                <w:b/>
                <w:bCs/>
                <w:sz w:val="22"/>
                <w:szCs w:val="22"/>
              </w:rPr>
              <w:t>"База"</w:t>
            </w:r>
          </w:p>
        </w:tc>
        <w:tc>
          <w:tcPr>
            <w:tcW w:w="820" w:type="dxa"/>
            <w:tcBorders>
              <w:top w:val="nil"/>
              <w:left w:val="single" w:sz="4" w:space="0" w:color="auto"/>
              <w:bottom w:val="single" w:sz="4" w:space="0" w:color="auto"/>
              <w:right w:val="nil"/>
            </w:tcBorders>
            <w:shd w:val="clear" w:color="auto" w:fill="auto"/>
            <w:noWrap/>
            <w:vAlign w:val="bottom"/>
          </w:tcPr>
          <w:p w14:paraId="7A815B3E" w14:textId="77777777" w:rsidR="00516E20" w:rsidRDefault="00516E20" w:rsidP="009A640D">
            <w:pPr>
              <w:jc w:val="center"/>
              <w:rPr>
                <w:sz w:val="22"/>
                <w:szCs w:val="22"/>
              </w:rPr>
            </w:pPr>
            <w:r>
              <w:rPr>
                <w:sz w:val="22"/>
                <w:szCs w:val="22"/>
              </w:rPr>
              <w:t> </w:t>
            </w:r>
          </w:p>
        </w:tc>
        <w:tc>
          <w:tcPr>
            <w:tcW w:w="860" w:type="dxa"/>
            <w:tcBorders>
              <w:top w:val="nil"/>
              <w:left w:val="single" w:sz="4" w:space="0" w:color="auto"/>
              <w:bottom w:val="single" w:sz="4" w:space="0" w:color="auto"/>
              <w:right w:val="single" w:sz="4" w:space="0" w:color="auto"/>
            </w:tcBorders>
            <w:shd w:val="clear" w:color="auto" w:fill="auto"/>
            <w:noWrap/>
            <w:vAlign w:val="bottom"/>
          </w:tcPr>
          <w:p w14:paraId="4F966111" w14:textId="77777777" w:rsidR="00516E20" w:rsidRDefault="00516E20" w:rsidP="009A640D">
            <w:pPr>
              <w:jc w:val="center"/>
              <w:rPr>
                <w:sz w:val="22"/>
                <w:szCs w:val="22"/>
              </w:rPr>
            </w:pPr>
            <w:r>
              <w:rPr>
                <w:sz w:val="22"/>
                <w:szCs w:val="22"/>
              </w:rPr>
              <w:t> </w:t>
            </w:r>
          </w:p>
        </w:tc>
        <w:tc>
          <w:tcPr>
            <w:tcW w:w="820" w:type="dxa"/>
            <w:tcBorders>
              <w:top w:val="nil"/>
              <w:left w:val="nil"/>
              <w:bottom w:val="single" w:sz="4" w:space="0" w:color="auto"/>
              <w:right w:val="single" w:sz="4" w:space="0" w:color="auto"/>
            </w:tcBorders>
            <w:shd w:val="clear" w:color="auto" w:fill="auto"/>
            <w:noWrap/>
            <w:vAlign w:val="bottom"/>
          </w:tcPr>
          <w:p w14:paraId="5716B9A4" w14:textId="77777777" w:rsidR="00516E20" w:rsidRDefault="00516E20" w:rsidP="009A640D">
            <w:pPr>
              <w:jc w:val="center"/>
              <w:rPr>
                <w:sz w:val="22"/>
                <w:szCs w:val="22"/>
              </w:rPr>
            </w:pPr>
            <w:r>
              <w:rPr>
                <w:sz w:val="22"/>
                <w:szCs w:val="22"/>
              </w:rPr>
              <w:t> </w:t>
            </w:r>
          </w:p>
        </w:tc>
        <w:tc>
          <w:tcPr>
            <w:tcW w:w="820" w:type="dxa"/>
            <w:tcBorders>
              <w:top w:val="nil"/>
              <w:left w:val="nil"/>
              <w:bottom w:val="single" w:sz="4" w:space="0" w:color="auto"/>
              <w:right w:val="single" w:sz="4" w:space="0" w:color="auto"/>
            </w:tcBorders>
            <w:shd w:val="clear" w:color="auto" w:fill="auto"/>
            <w:noWrap/>
            <w:vAlign w:val="bottom"/>
          </w:tcPr>
          <w:p w14:paraId="1DDCBB12" w14:textId="77777777" w:rsidR="00516E20" w:rsidRDefault="00516E20" w:rsidP="009A640D">
            <w:pPr>
              <w:jc w:val="cente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80169FF" w14:textId="77777777" w:rsidR="00516E20" w:rsidRDefault="00516E20" w:rsidP="009A640D">
            <w:pPr>
              <w:jc w:val="center"/>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294C27EA" w14:textId="77777777" w:rsidR="00516E20" w:rsidRDefault="00516E20" w:rsidP="009A640D">
            <w:pPr>
              <w:jc w:val="center"/>
              <w:rPr>
                <w:sz w:val="22"/>
                <w:szCs w:val="22"/>
              </w:rPr>
            </w:pPr>
            <w:r>
              <w:rPr>
                <w:sz w:val="22"/>
                <w:szCs w:val="22"/>
              </w:rPr>
              <w:t> </w:t>
            </w:r>
          </w:p>
        </w:tc>
      </w:tr>
      <w:tr w:rsidR="00516E20" w14:paraId="4F6B4F59" w14:textId="77777777" w:rsidTr="009A640D">
        <w:trPr>
          <w:trHeight w:val="300"/>
        </w:trPr>
        <w:tc>
          <w:tcPr>
            <w:tcW w:w="2700" w:type="dxa"/>
            <w:tcBorders>
              <w:top w:val="nil"/>
              <w:left w:val="single" w:sz="4" w:space="0" w:color="auto"/>
              <w:bottom w:val="single" w:sz="4" w:space="0" w:color="auto"/>
              <w:right w:val="nil"/>
            </w:tcBorders>
            <w:shd w:val="clear" w:color="auto" w:fill="auto"/>
            <w:noWrap/>
            <w:vAlign w:val="bottom"/>
          </w:tcPr>
          <w:p w14:paraId="5662BD74" w14:textId="77777777" w:rsidR="00516E20" w:rsidRDefault="00516E20" w:rsidP="009A640D">
            <w:pPr>
              <w:rPr>
                <w:sz w:val="22"/>
                <w:szCs w:val="22"/>
              </w:rPr>
            </w:pPr>
            <w:r>
              <w:rPr>
                <w:sz w:val="22"/>
                <w:szCs w:val="22"/>
              </w:rPr>
              <w:lastRenderedPageBreak/>
              <w:t>сеть ТС "База"</w:t>
            </w:r>
          </w:p>
        </w:tc>
        <w:tc>
          <w:tcPr>
            <w:tcW w:w="820" w:type="dxa"/>
            <w:tcBorders>
              <w:top w:val="nil"/>
              <w:left w:val="single" w:sz="4" w:space="0" w:color="auto"/>
              <w:bottom w:val="single" w:sz="4" w:space="0" w:color="auto"/>
              <w:right w:val="nil"/>
            </w:tcBorders>
            <w:shd w:val="clear" w:color="auto" w:fill="auto"/>
            <w:noWrap/>
            <w:vAlign w:val="bottom"/>
          </w:tcPr>
          <w:p w14:paraId="250AE249" w14:textId="77777777" w:rsidR="00516E20" w:rsidRDefault="00516E20" w:rsidP="009A640D">
            <w:pPr>
              <w:jc w:val="center"/>
              <w:rPr>
                <w:sz w:val="22"/>
                <w:szCs w:val="22"/>
              </w:rPr>
            </w:pPr>
            <w:r>
              <w:rPr>
                <w:sz w:val="22"/>
                <w:szCs w:val="22"/>
              </w:rPr>
              <w:t>95/70</w:t>
            </w:r>
          </w:p>
        </w:tc>
        <w:tc>
          <w:tcPr>
            <w:tcW w:w="860" w:type="dxa"/>
            <w:tcBorders>
              <w:top w:val="nil"/>
              <w:left w:val="single" w:sz="4" w:space="0" w:color="auto"/>
              <w:bottom w:val="single" w:sz="4" w:space="0" w:color="auto"/>
              <w:right w:val="single" w:sz="4" w:space="0" w:color="auto"/>
            </w:tcBorders>
            <w:shd w:val="clear" w:color="auto" w:fill="auto"/>
            <w:noWrap/>
            <w:vAlign w:val="bottom"/>
          </w:tcPr>
          <w:p w14:paraId="2D97C783" w14:textId="77777777" w:rsidR="00516E20" w:rsidRDefault="00516E20" w:rsidP="009A640D">
            <w:pPr>
              <w:jc w:val="center"/>
              <w:rPr>
                <w:sz w:val="22"/>
                <w:szCs w:val="22"/>
              </w:rPr>
            </w:pPr>
            <w:r>
              <w:rPr>
                <w:sz w:val="22"/>
                <w:szCs w:val="22"/>
              </w:rPr>
              <w:t>9</w:t>
            </w:r>
          </w:p>
        </w:tc>
        <w:tc>
          <w:tcPr>
            <w:tcW w:w="820" w:type="dxa"/>
            <w:tcBorders>
              <w:top w:val="nil"/>
              <w:left w:val="nil"/>
              <w:bottom w:val="single" w:sz="4" w:space="0" w:color="auto"/>
              <w:right w:val="single" w:sz="4" w:space="0" w:color="auto"/>
            </w:tcBorders>
            <w:shd w:val="clear" w:color="auto" w:fill="auto"/>
            <w:noWrap/>
            <w:vAlign w:val="bottom"/>
          </w:tcPr>
          <w:p w14:paraId="32CDC0E3" w14:textId="77777777" w:rsidR="00516E20" w:rsidRDefault="00516E20" w:rsidP="009A640D">
            <w:pPr>
              <w:jc w:val="center"/>
              <w:rPr>
                <w:sz w:val="22"/>
                <w:szCs w:val="22"/>
              </w:rPr>
            </w:pPr>
            <w:r>
              <w:rPr>
                <w:sz w:val="22"/>
                <w:szCs w:val="22"/>
              </w:rPr>
              <w:t>0</w:t>
            </w:r>
          </w:p>
        </w:tc>
        <w:tc>
          <w:tcPr>
            <w:tcW w:w="820" w:type="dxa"/>
            <w:tcBorders>
              <w:top w:val="nil"/>
              <w:left w:val="nil"/>
              <w:bottom w:val="single" w:sz="4" w:space="0" w:color="auto"/>
              <w:right w:val="single" w:sz="4" w:space="0" w:color="auto"/>
            </w:tcBorders>
            <w:shd w:val="clear" w:color="auto" w:fill="auto"/>
            <w:noWrap/>
            <w:vAlign w:val="bottom"/>
          </w:tcPr>
          <w:p w14:paraId="1A6D8535" w14:textId="77777777" w:rsidR="00516E20" w:rsidRDefault="00516E20" w:rsidP="009A640D">
            <w:pPr>
              <w:jc w:val="center"/>
              <w:rPr>
                <w:sz w:val="22"/>
                <w:szCs w:val="22"/>
              </w:rPr>
            </w:pPr>
            <w:r>
              <w:rPr>
                <w:sz w:val="22"/>
                <w:szCs w:val="22"/>
              </w:rPr>
              <w:t>1</w:t>
            </w:r>
          </w:p>
        </w:tc>
        <w:tc>
          <w:tcPr>
            <w:tcW w:w="980" w:type="dxa"/>
            <w:tcBorders>
              <w:top w:val="nil"/>
              <w:left w:val="nil"/>
              <w:bottom w:val="single" w:sz="4" w:space="0" w:color="auto"/>
              <w:right w:val="single" w:sz="4" w:space="0" w:color="auto"/>
            </w:tcBorders>
            <w:shd w:val="clear" w:color="auto" w:fill="auto"/>
            <w:noWrap/>
            <w:vAlign w:val="bottom"/>
          </w:tcPr>
          <w:p w14:paraId="769BF354" w14:textId="77777777" w:rsidR="00516E20" w:rsidRDefault="00516E20" w:rsidP="009A640D">
            <w:pPr>
              <w:jc w:val="center"/>
              <w:rPr>
                <w:sz w:val="22"/>
                <w:szCs w:val="22"/>
              </w:rPr>
            </w:pPr>
            <w:r>
              <w:rPr>
                <w:sz w:val="22"/>
                <w:szCs w:val="22"/>
              </w:rPr>
              <w:t>0.0</w:t>
            </w:r>
          </w:p>
        </w:tc>
        <w:tc>
          <w:tcPr>
            <w:tcW w:w="1160" w:type="dxa"/>
            <w:tcBorders>
              <w:top w:val="nil"/>
              <w:left w:val="nil"/>
              <w:bottom w:val="single" w:sz="4" w:space="0" w:color="auto"/>
              <w:right w:val="single" w:sz="4" w:space="0" w:color="auto"/>
            </w:tcBorders>
            <w:shd w:val="clear" w:color="auto" w:fill="auto"/>
            <w:noWrap/>
            <w:vAlign w:val="bottom"/>
          </w:tcPr>
          <w:p w14:paraId="57D2DCBE" w14:textId="77777777" w:rsidR="00516E20" w:rsidRDefault="00516E20" w:rsidP="009A640D">
            <w:pPr>
              <w:jc w:val="center"/>
              <w:rPr>
                <w:sz w:val="22"/>
                <w:szCs w:val="22"/>
              </w:rPr>
            </w:pPr>
            <w:r>
              <w:rPr>
                <w:sz w:val="22"/>
                <w:szCs w:val="22"/>
              </w:rPr>
              <w:t>10</w:t>
            </w:r>
          </w:p>
        </w:tc>
      </w:tr>
      <w:tr w:rsidR="00516E20" w14:paraId="6B3240EF" w14:textId="77777777" w:rsidTr="009A640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tcPr>
          <w:p w14:paraId="62CFD981" w14:textId="77777777" w:rsidR="00516E20" w:rsidRDefault="00516E20" w:rsidP="009A640D">
            <w:pPr>
              <w:jc w:val="center"/>
              <w:rPr>
                <w:b/>
                <w:bCs/>
                <w:sz w:val="22"/>
                <w:szCs w:val="22"/>
              </w:rPr>
            </w:pPr>
            <w:r>
              <w:rPr>
                <w:b/>
                <w:bCs/>
                <w:sz w:val="22"/>
                <w:szCs w:val="22"/>
              </w:rPr>
              <w:t>"Берег"</w:t>
            </w:r>
          </w:p>
        </w:tc>
        <w:tc>
          <w:tcPr>
            <w:tcW w:w="820" w:type="dxa"/>
            <w:tcBorders>
              <w:top w:val="nil"/>
              <w:left w:val="nil"/>
              <w:bottom w:val="single" w:sz="4" w:space="0" w:color="auto"/>
              <w:right w:val="single" w:sz="4" w:space="0" w:color="auto"/>
            </w:tcBorders>
            <w:shd w:val="clear" w:color="auto" w:fill="auto"/>
            <w:noWrap/>
            <w:vAlign w:val="bottom"/>
          </w:tcPr>
          <w:p w14:paraId="5AD81157" w14:textId="77777777" w:rsidR="00516E20" w:rsidRDefault="00516E20" w:rsidP="009A640D">
            <w:pPr>
              <w:jc w:val="center"/>
              <w:rPr>
                <w:sz w:val="22"/>
                <w:szCs w:val="22"/>
              </w:rPr>
            </w:pPr>
            <w:r>
              <w:rPr>
                <w:sz w:val="22"/>
                <w:szCs w:val="22"/>
              </w:rPr>
              <w:t> </w:t>
            </w:r>
          </w:p>
        </w:tc>
        <w:tc>
          <w:tcPr>
            <w:tcW w:w="860" w:type="dxa"/>
            <w:tcBorders>
              <w:top w:val="nil"/>
              <w:left w:val="nil"/>
              <w:bottom w:val="single" w:sz="4" w:space="0" w:color="auto"/>
              <w:right w:val="single" w:sz="4" w:space="0" w:color="auto"/>
            </w:tcBorders>
            <w:shd w:val="clear" w:color="auto" w:fill="auto"/>
            <w:noWrap/>
            <w:vAlign w:val="bottom"/>
          </w:tcPr>
          <w:p w14:paraId="2E1E0A87" w14:textId="77777777" w:rsidR="00516E20" w:rsidRDefault="00516E20" w:rsidP="009A640D">
            <w:pPr>
              <w:jc w:val="center"/>
              <w:rPr>
                <w:sz w:val="22"/>
                <w:szCs w:val="22"/>
              </w:rPr>
            </w:pPr>
            <w:r>
              <w:rPr>
                <w:sz w:val="22"/>
                <w:szCs w:val="22"/>
              </w:rPr>
              <w:t> </w:t>
            </w:r>
          </w:p>
        </w:tc>
        <w:tc>
          <w:tcPr>
            <w:tcW w:w="820" w:type="dxa"/>
            <w:tcBorders>
              <w:top w:val="nil"/>
              <w:left w:val="nil"/>
              <w:bottom w:val="single" w:sz="4" w:space="0" w:color="auto"/>
              <w:right w:val="single" w:sz="4" w:space="0" w:color="auto"/>
            </w:tcBorders>
            <w:shd w:val="clear" w:color="auto" w:fill="auto"/>
            <w:noWrap/>
            <w:vAlign w:val="bottom"/>
          </w:tcPr>
          <w:p w14:paraId="5186A14D" w14:textId="77777777" w:rsidR="00516E20" w:rsidRDefault="00516E20" w:rsidP="009A640D">
            <w:pPr>
              <w:jc w:val="center"/>
              <w:rPr>
                <w:sz w:val="22"/>
                <w:szCs w:val="22"/>
              </w:rPr>
            </w:pPr>
            <w:r>
              <w:rPr>
                <w:sz w:val="22"/>
                <w:szCs w:val="22"/>
              </w:rPr>
              <w:t> </w:t>
            </w:r>
          </w:p>
        </w:tc>
        <w:tc>
          <w:tcPr>
            <w:tcW w:w="820" w:type="dxa"/>
            <w:tcBorders>
              <w:top w:val="nil"/>
              <w:left w:val="nil"/>
              <w:bottom w:val="single" w:sz="4" w:space="0" w:color="auto"/>
              <w:right w:val="single" w:sz="4" w:space="0" w:color="auto"/>
            </w:tcBorders>
            <w:shd w:val="clear" w:color="auto" w:fill="auto"/>
            <w:noWrap/>
            <w:vAlign w:val="bottom"/>
          </w:tcPr>
          <w:p w14:paraId="34E6F305" w14:textId="77777777" w:rsidR="00516E20" w:rsidRDefault="00516E20" w:rsidP="009A640D">
            <w:pPr>
              <w:jc w:val="cente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B05DDD0" w14:textId="77777777" w:rsidR="00516E20" w:rsidRDefault="00516E20" w:rsidP="009A640D">
            <w:pPr>
              <w:jc w:val="center"/>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4B1B239E" w14:textId="77777777" w:rsidR="00516E20" w:rsidRDefault="00516E20" w:rsidP="009A640D">
            <w:pPr>
              <w:jc w:val="center"/>
              <w:rPr>
                <w:sz w:val="22"/>
                <w:szCs w:val="22"/>
              </w:rPr>
            </w:pPr>
            <w:r>
              <w:rPr>
                <w:sz w:val="22"/>
                <w:szCs w:val="22"/>
              </w:rPr>
              <w:t> </w:t>
            </w:r>
          </w:p>
        </w:tc>
      </w:tr>
      <w:tr w:rsidR="00516E20" w14:paraId="1978781B" w14:textId="77777777" w:rsidTr="009A640D">
        <w:trPr>
          <w:trHeight w:val="300"/>
        </w:trPr>
        <w:tc>
          <w:tcPr>
            <w:tcW w:w="2700" w:type="dxa"/>
            <w:tcBorders>
              <w:top w:val="nil"/>
              <w:left w:val="single" w:sz="4" w:space="0" w:color="auto"/>
              <w:bottom w:val="single" w:sz="4" w:space="0" w:color="auto"/>
              <w:right w:val="nil"/>
            </w:tcBorders>
            <w:shd w:val="clear" w:color="auto" w:fill="auto"/>
            <w:noWrap/>
            <w:vAlign w:val="bottom"/>
          </w:tcPr>
          <w:p w14:paraId="01F1F72E" w14:textId="77777777" w:rsidR="00516E20" w:rsidRDefault="00516E20" w:rsidP="009A640D">
            <w:pPr>
              <w:rPr>
                <w:sz w:val="22"/>
                <w:szCs w:val="22"/>
              </w:rPr>
            </w:pPr>
            <w:r>
              <w:rPr>
                <w:sz w:val="22"/>
                <w:szCs w:val="22"/>
              </w:rPr>
              <w:t>сеть ТС "Берег"</w:t>
            </w:r>
          </w:p>
        </w:tc>
        <w:tc>
          <w:tcPr>
            <w:tcW w:w="820" w:type="dxa"/>
            <w:tcBorders>
              <w:top w:val="nil"/>
              <w:left w:val="single" w:sz="4" w:space="0" w:color="auto"/>
              <w:bottom w:val="single" w:sz="4" w:space="0" w:color="auto"/>
              <w:right w:val="nil"/>
            </w:tcBorders>
            <w:shd w:val="clear" w:color="auto" w:fill="auto"/>
            <w:noWrap/>
            <w:vAlign w:val="bottom"/>
          </w:tcPr>
          <w:p w14:paraId="3AA457FC" w14:textId="77777777" w:rsidR="00516E20" w:rsidRDefault="00516E20" w:rsidP="009A640D">
            <w:pPr>
              <w:jc w:val="center"/>
              <w:rPr>
                <w:sz w:val="22"/>
                <w:szCs w:val="22"/>
              </w:rPr>
            </w:pPr>
            <w:r>
              <w:rPr>
                <w:sz w:val="22"/>
                <w:szCs w:val="22"/>
              </w:rPr>
              <w:t>95/70</w:t>
            </w:r>
          </w:p>
        </w:tc>
        <w:tc>
          <w:tcPr>
            <w:tcW w:w="860" w:type="dxa"/>
            <w:tcBorders>
              <w:top w:val="nil"/>
              <w:left w:val="single" w:sz="4" w:space="0" w:color="auto"/>
              <w:bottom w:val="single" w:sz="4" w:space="0" w:color="auto"/>
              <w:right w:val="single" w:sz="4" w:space="0" w:color="auto"/>
            </w:tcBorders>
            <w:shd w:val="clear" w:color="auto" w:fill="auto"/>
            <w:noWrap/>
            <w:vAlign w:val="bottom"/>
          </w:tcPr>
          <w:p w14:paraId="4DD021D6" w14:textId="77777777" w:rsidR="00516E20" w:rsidRDefault="00516E20" w:rsidP="009A640D">
            <w:pPr>
              <w:jc w:val="center"/>
              <w:rPr>
                <w:sz w:val="22"/>
                <w:szCs w:val="22"/>
              </w:rPr>
            </w:pPr>
            <w:r>
              <w:rPr>
                <w:sz w:val="22"/>
                <w:szCs w:val="22"/>
              </w:rPr>
              <w:t>9</w:t>
            </w:r>
          </w:p>
        </w:tc>
        <w:tc>
          <w:tcPr>
            <w:tcW w:w="820" w:type="dxa"/>
            <w:tcBorders>
              <w:top w:val="nil"/>
              <w:left w:val="nil"/>
              <w:bottom w:val="single" w:sz="4" w:space="0" w:color="auto"/>
              <w:right w:val="single" w:sz="4" w:space="0" w:color="auto"/>
            </w:tcBorders>
            <w:shd w:val="clear" w:color="auto" w:fill="auto"/>
            <w:noWrap/>
            <w:vAlign w:val="bottom"/>
          </w:tcPr>
          <w:p w14:paraId="44AEDD91" w14:textId="77777777" w:rsidR="00516E20" w:rsidRDefault="00516E20" w:rsidP="009A640D">
            <w:pPr>
              <w:jc w:val="center"/>
              <w:rPr>
                <w:sz w:val="22"/>
                <w:szCs w:val="22"/>
              </w:rPr>
            </w:pPr>
            <w:r>
              <w:rPr>
                <w:sz w:val="22"/>
                <w:szCs w:val="22"/>
              </w:rPr>
              <w:t>0</w:t>
            </w:r>
          </w:p>
        </w:tc>
        <w:tc>
          <w:tcPr>
            <w:tcW w:w="820" w:type="dxa"/>
            <w:tcBorders>
              <w:top w:val="nil"/>
              <w:left w:val="nil"/>
              <w:bottom w:val="single" w:sz="4" w:space="0" w:color="auto"/>
              <w:right w:val="single" w:sz="4" w:space="0" w:color="auto"/>
            </w:tcBorders>
            <w:shd w:val="clear" w:color="auto" w:fill="auto"/>
            <w:noWrap/>
            <w:vAlign w:val="bottom"/>
          </w:tcPr>
          <w:p w14:paraId="0376E0D1" w14:textId="77777777" w:rsidR="00516E20" w:rsidRDefault="00516E20" w:rsidP="009A640D">
            <w:pPr>
              <w:jc w:val="center"/>
              <w:rPr>
                <w:sz w:val="22"/>
                <w:szCs w:val="22"/>
              </w:rPr>
            </w:pPr>
            <w:r>
              <w:rPr>
                <w:sz w:val="22"/>
                <w:szCs w:val="22"/>
              </w:rPr>
              <w:t>0</w:t>
            </w:r>
          </w:p>
        </w:tc>
        <w:tc>
          <w:tcPr>
            <w:tcW w:w="980" w:type="dxa"/>
            <w:tcBorders>
              <w:top w:val="nil"/>
              <w:left w:val="nil"/>
              <w:bottom w:val="single" w:sz="4" w:space="0" w:color="auto"/>
              <w:right w:val="single" w:sz="4" w:space="0" w:color="auto"/>
            </w:tcBorders>
            <w:shd w:val="clear" w:color="auto" w:fill="auto"/>
            <w:noWrap/>
            <w:vAlign w:val="bottom"/>
          </w:tcPr>
          <w:p w14:paraId="029B5CF0" w14:textId="77777777" w:rsidR="00516E20" w:rsidRDefault="00516E20" w:rsidP="009A640D">
            <w:pPr>
              <w:jc w:val="center"/>
              <w:rPr>
                <w:sz w:val="22"/>
                <w:szCs w:val="22"/>
              </w:rPr>
            </w:pPr>
            <w:r>
              <w:rPr>
                <w:sz w:val="22"/>
                <w:szCs w:val="22"/>
              </w:rPr>
              <w:t>0.0</w:t>
            </w:r>
          </w:p>
        </w:tc>
        <w:tc>
          <w:tcPr>
            <w:tcW w:w="1160" w:type="dxa"/>
            <w:tcBorders>
              <w:top w:val="nil"/>
              <w:left w:val="nil"/>
              <w:bottom w:val="single" w:sz="4" w:space="0" w:color="auto"/>
              <w:right w:val="single" w:sz="4" w:space="0" w:color="auto"/>
            </w:tcBorders>
            <w:shd w:val="clear" w:color="auto" w:fill="auto"/>
            <w:noWrap/>
            <w:vAlign w:val="bottom"/>
          </w:tcPr>
          <w:p w14:paraId="1D4920B5" w14:textId="77777777" w:rsidR="00516E20" w:rsidRDefault="00516E20" w:rsidP="009A640D">
            <w:pPr>
              <w:jc w:val="center"/>
              <w:rPr>
                <w:sz w:val="22"/>
                <w:szCs w:val="22"/>
              </w:rPr>
            </w:pPr>
            <w:r>
              <w:rPr>
                <w:sz w:val="22"/>
                <w:szCs w:val="22"/>
              </w:rPr>
              <w:t>9</w:t>
            </w:r>
          </w:p>
        </w:tc>
      </w:tr>
      <w:tr w:rsidR="00516E20" w14:paraId="7BEABCC7" w14:textId="77777777" w:rsidTr="009A640D">
        <w:trPr>
          <w:trHeight w:val="300"/>
        </w:trPr>
        <w:tc>
          <w:tcPr>
            <w:tcW w:w="2700" w:type="dxa"/>
            <w:tcBorders>
              <w:top w:val="nil"/>
              <w:left w:val="single" w:sz="4" w:space="0" w:color="auto"/>
              <w:bottom w:val="single" w:sz="4" w:space="0" w:color="auto"/>
              <w:right w:val="nil"/>
            </w:tcBorders>
            <w:shd w:val="clear" w:color="auto" w:fill="auto"/>
            <w:noWrap/>
            <w:vAlign w:val="bottom"/>
          </w:tcPr>
          <w:p w14:paraId="3DA45EB4" w14:textId="77777777" w:rsidR="00516E20" w:rsidRDefault="00516E20" w:rsidP="009A640D">
            <w:pPr>
              <w:jc w:val="center"/>
              <w:rPr>
                <w:b/>
                <w:bCs/>
                <w:sz w:val="22"/>
                <w:szCs w:val="22"/>
              </w:rPr>
            </w:pPr>
            <w:r>
              <w:rPr>
                <w:b/>
                <w:bCs/>
                <w:sz w:val="22"/>
                <w:szCs w:val="22"/>
              </w:rPr>
              <w:t>"Школа"</w:t>
            </w:r>
          </w:p>
        </w:tc>
        <w:tc>
          <w:tcPr>
            <w:tcW w:w="820" w:type="dxa"/>
            <w:tcBorders>
              <w:top w:val="nil"/>
              <w:left w:val="single" w:sz="4" w:space="0" w:color="auto"/>
              <w:bottom w:val="single" w:sz="4" w:space="0" w:color="auto"/>
              <w:right w:val="nil"/>
            </w:tcBorders>
            <w:shd w:val="clear" w:color="auto" w:fill="auto"/>
            <w:noWrap/>
            <w:vAlign w:val="bottom"/>
          </w:tcPr>
          <w:p w14:paraId="65D1F063" w14:textId="77777777" w:rsidR="00516E20" w:rsidRDefault="00516E20" w:rsidP="009A640D">
            <w:pPr>
              <w:jc w:val="center"/>
              <w:rPr>
                <w:sz w:val="22"/>
                <w:szCs w:val="22"/>
              </w:rPr>
            </w:pPr>
            <w:r>
              <w:rPr>
                <w:sz w:val="22"/>
                <w:szCs w:val="22"/>
              </w:rPr>
              <w:t> </w:t>
            </w:r>
          </w:p>
        </w:tc>
        <w:tc>
          <w:tcPr>
            <w:tcW w:w="860" w:type="dxa"/>
            <w:tcBorders>
              <w:top w:val="nil"/>
              <w:left w:val="single" w:sz="4" w:space="0" w:color="auto"/>
              <w:bottom w:val="single" w:sz="4" w:space="0" w:color="auto"/>
              <w:right w:val="single" w:sz="4" w:space="0" w:color="auto"/>
            </w:tcBorders>
            <w:shd w:val="clear" w:color="auto" w:fill="auto"/>
            <w:noWrap/>
            <w:vAlign w:val="bottom"/>
          </w:tcPr>
          <w:p w14:paraId="41FFED5E" w14:textId="77777777" w:rsidR="00516E20" w:rsidRDefault="00516E20" w:rsidP="009A640D">
            <w:pPr>
              <w:jc w:val="center"/>
              <w:rPr>
                <w:sz w:val="22"/>
                <w:szCs w:val="22"/>
              </w:rPr>
            </w:pPr>
            <w:r>
              <w:rPr>
                <w:sz w:val="22"/>
                <w:szCs w:val="22"/>
              </w:rPr>
              <w:t> </w:t>
            </w:r>
          </w:p>
        </w:tc>
        <w:tc>
          <w:tcPr>
            <w:tcW w:w="820" w:type="dxa"/>
            <w:tcBorders>
              <w:top w:val="nil"/>
              <w:left w:val="nil"/>
              <w:bottom w:val="single" w:sz="4" w:space="0" w:color="auto"/>
              <w:right w:val="single" w:sz="4" w:space="0" w:color="auto"/>
            </w:tcBorders>
            <w:shd w:val="clear" w:color="auto" w:fill="auto"/>
            <w:noWrap/>
            <w:vAlign w:val="bottom"/>
          </w:tcPr>
          <w:p w14:paraId="1241FC1A" w14:textId="77777777" w:rsidR="00516E20" w:rsidRDefault="00516E20" w:rsidP="009A640D">
            <w:pPr>
              <w:jc w:val="center"/>
              <w:rPr>
                <w:sz w:val="22"/>
                <w:szCs w:val="22"/>
              </w:rPr>
            </w:pPr>
            <w:r>
              <w:rPr>
                <w:sz w:val="22"/>
                <w:szCs w:val="22"/>
              </w:rPr>
              <w:t> </w:t>
            </w:r>
          </w:p>
        </w:tc>
        <w:tc>
          <w:tcPr>
            <w:tcW w:w="820" w:type="dxa"/>
            <w:tcBorders>
              <w:top w:val="nil"/>
              <w:left w:val="nil"/>
              <w:bottom w:val="single" w:sz="4" w:space="0" w:color="auto"/>
              <w:right w:val="single" w:sz="4" w:space="0" w:color="auto"/>
            </w:tcBorders>
            <w:shd w:val="clear" w:color="auto" w:fill="auto"/>
            <w:noWrap/>
            <w:vAlign w:val="bottom"/>
          </w:tcPr>
          <w:p w14:paraId="087139D4" w14:textId="77777777" w:rsidR="00516E20" w:rsidRDefault="00516E20" w:rsidP="009A640D">
            <w:pPr>
              <w:jc w:val="cente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AC43F52" w14:textId="77777777" w:rsidR="00516E20" w:rsidRDefault="00516E20" w:rsidP="009A640D">
            <w:pPr>
              <w:jc w:val="center"/>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55BE2DAA" w14:textId="77777777" w:rsidR="00516E20" w:rsidRDefault="00516E20" w:rsidP="009A640D">
            <w:pPr>
              <w:jc w:val="center"/>
              <w:rPr>
                <w:sz w:val="22"/>
                <w:szCs w:val="22"/>
              </w:rPr>
            </w:pPr>
            <w:r>
              <w:rPr>
                <w:sz w:val="22"/>
                <w:szCs w:val="22"/>
              </w:rPr>
              <w:t> </w:t>
            </w:r>
          </w:p>
        </w:tc>
      </w:tr>
      <w:tr w:rsidR="00516E20" w14:paraId="33651045" w14:textId="77777777" w:rsidTr="009A640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tcPr>
          <w:p w14:paraId="77591F51" w14:textId="77777777" w:rsidR="00516E20" w:rsidRDefault="00516E20" w:rsidP="009A640D">
            <w:pPr>
              <w:rPr>
                <w:sz w:val="22"/>
                <w:szCs w:val="22"/>
              </w:rPr>
            </w:pPr>
            <w:r>
              <w:rPr>
                <w:sz w:val="22"/>
                <w:szCs w:val="22"/>
              </w:rPr>
              <w:t>сеть ТС "Школа"</w:t>
            </w:r>
          </w:p>
        </w:tc>
        <w:tc>
          <w:tcPr>
            <w:tcW w:w="820" w:type="dxa"/>
            <w:tcBorders>
              <w:top w:val="nil"/>
              <w:left w:val="nil"/>
              <w:bottom w:val="single" w:sz="4" w:space="0" w:color="auto"/>
              <w:right w:val="single" w:sz="4" w:space="0" w:color="auto"/>
            </w:tcBorders>
            <w:shd w:val="clear" w:color="auto" w:fill="auto"/>
            <w:noWrap/>
            <w:vAlign w:val="bottom"/>
          </w:tcPr>
          <w:p w14:paraId="31135E89" w14:textId="77777777" w:rsidR="00516E20" w:rsidRDefault="00516E20" w:rsidP="009A640D">
            <w:pPr>
              <w:jc w:val="center"/>
              <w:rPr>
                <w:sz w:val="22"/>
                <w:szCs w:val="22"/>
              </w:rPr>
            </w:pPr>
            <w:r>
              <w:rPr>
                <w:sz w:val="22"/>
                <w:szCs w:val="22"/>
              </w:rPr>
              <w:t>95/70</w:t>
            </w:r>
          </w:p>
        </w:tc>
        <w:tc>
          <w:tcPr>
            <w:tcW w:w="860" w:type="dxa"/>
            <w:tcBorders>
              <w:top w:val="nil"/>
              <w:left w:val="nil"/>
              <w:bottom w:val="single" w:sz="4" w:space="0" w:color="auto"/>
              <w:right w:val="single" w:sz="4" w:space="0" w:color="auto"/>
            </w:tcBorders>
            <w:shd w:val="clear" w:color="auto" w:fill="auto"/>
            <w:noWrap/>
            <w:vAlign w:val="bottom"/>
          </w:tcPr>
          <w:p w14:paraId="4F1E8E34" w14:textId="77777777" w:rsidR="00516E20" w:rsidRDefault="00516E20" w:rsidP="009A640D">
            <w:pPr>
              <w:jc w:val="center"/>
              <w:rPr>
                <w:sz w:val="22"/>
                <w:szCs w:val="22"/>
              </w:rPr>
            </w:pPr>
            <w:r>
              <w:rPr>
                <w:sz w:val="22"/>
                <w:szCs w:val="22"/>
              </w:rPr>
              <w:t>12</w:t>
            </w:r>
          </w:p>
        </w:tc>
        <w:tc>
          <w:tcPr>
            <w:tcW w:w="820" w:type="dxa"/>
            <w:tcBorders>
              <w:top w:val="nil"/>
              <w:left w:val="nil"/>
              <w:bottom w:val="single" w:sz="4" w:space="0" w:color="auto"/>
              <w:right w:val="single" w:sz="4" w:space="0" w:color="auto"/>
            </w:tcBorders>
            <w:shd w:val="clear" w:color="auto" w:fill="auto"/>
            <w:noWrap/>
            <w:vAlign w:val="bottom"/>
          </w:tcPr>
          <w:p w14:paraId="624231F6" w14:textId="77777777" w:rsidR="00516E20" w:rsidRDefault="00516E20" w:rsidP="009A640D">
            <w:pPr>
              <w:jc w:val="center"/>
              <w:rPr>
                <w:sz w:val="22"/>
                <w:szCs w:val="22"/>
              </w:rPr>
            </w:pPr>
            <w:r>
              <w:rPr>
                <w:sz w:val="22"/>
                <w:szCs w:val="22"/>
              </w:rPr>
              <w:t>0</w:t>
            </w:r>
          </w:p>
        </w:tc>
        <w:tc>
          <w:tcPr>
            <w:tcW w:w="820" w:type="dxa"/>
            <w:tcBorders>
              <w:top w:val="nil"/>
              <w:left w:val="nil"/>
              <w:bottom w:val="single" w:sz="4" w:space="0" w:color="auto"/>
              <w:right w:val="single" w:sz="4" w:space="0" w:color="auto"/>
            </w:tcBorders>
            <w:shd w:val="clear" w:color="auto" w:fill="auto"/>
            <w:noWrap/>
            <w:vAlign w:val="bottom"/>
          </w:tcPr>
          <w:p w14:paraId="208398BD" w14:textId="77777777" w:rsidR="00516E20" w:rsidRDefault="00516E20" w:rsidP="009A640D">
            <w:pPr>
              <w:jc w:val="center"/>
              <w:rPr>
                <w:sz w:val="22"/>
                <w:szCs w:val="22"/>
              </w:rPr>
            </w:pPr>
            <w:r>
              <w:rPr>
                <w:sz w:val="22"/>
                <w:szCs w:val="22"/>
              </w:rPr>
              <w:t>0</w:t>
            </w:r>
          </w:p>
        </w:tc>
        <w:tc>
          <w:tcPr>
            <w:tcW w:w="980" w:type="dxa"/>
            <w:tcBorders>
              <w:top w:val="nil"/>
              <w:left w:val="nil"/>
              <w:bottom w:val="single" w:sz="4" w:space="0" w:color="auto"/>
              <w:right w:val="single" w:sz="4" w:space="0" w:color="auto"/>
            </w:tcBorders>
            <w:shd w:val="clear" w:color="auto" w:fill="auto"/>
            <w:noWrap/>
            <w:vAlign w:val="bottom"/>
          </w:tcPr>
          <w:p w14:paraId="7387537D" w14:textId="77777777" w:rsidR="00516E20" w:rsidRDefault="00516E20" w:rsidP="009A640D">
            <w:pPr>
              <w:jc w:val="center"/>
              <w:rPr>
                <w:sz w:val="22"/>
                <w:szCs w:val="22"/>
              </w:rPr>
            </w:pPr>
            <w:r>
              <w:rPr>
                <w:sz w:val="22"/>
                <w:szCs w:val="22"/>
              </w:rPr>
              <w:t>0.0</w:t>
            </w:r>
          </w:p>
        </w:tc>
        <w:tc>
          <w:tcPr>
            <w:tcW w:w="1160" w:type="dxa"/>
            <w:tcBorders>
              <w:top w:val="nil"/>
              <w:left w:val="nil"/>
              <w:bottom w:val="single" w:sz="4" w:space="0" w:color="auto"/>
              <w:right w:val="single" w:sz="4" w:space="0" w:color="auto"/>
            </w:tcBorders>
            <w:shd w:val="clear" w:color="auto" w:fill="auto"/>
            <w:noWrap/>
            <w:vAlign w:val="bottom"/>
          </w:tcPr>
          <w:p w14:paraId="299AD188" w14:textId="77777777" w:rsidR="00516E20" w:rsidRDefault="00516E20" w:rsidP="009A640D">
            <w:pPr>
              <w:jc w:val="center"/>
              <w:rPr>
                <w:sz w:val="22"/>
                <w:szCs w:val="22"/>
              </w:rPr>
            </w:pPr>
            <w:r>
              <w:rPr>
                <w:sz w:val="22"/>
                <w:szCs w:val="22"/>
              </w:rPr>
              <w:t>13</w:t>
            </w:r>
          </w:p>
        </w:tc>
      </w:tr>
    </w:tbl>
    <w:p w14:paraId="472DF3F1" w14:textId="77777777" w:rsidR="00516E20" w:rsidRPr="00475008" w:rsidRDefault="00516E20" w:rsidP="00516E20">
      <w:pPr>
        <w:spacing w:line="312" w:lineRule="auto"/>
        <w:rPr>
          <w:color w:val="0070C0"/>
          <w:lang w:val="en-US"/>
        </w:rPr>
      </w:pPr>
    </w:p>
    <w:p w14:paraId="48F44C54" w14:textId="77777777" w:rsidR="00516E20" w:rsidRPr="00095AFA" w:rsidRDefault="00516E20" w:rsidP="00516E20">
      <w:pPr>
        <w:ind w:firstLine="709"/>
        <w:rPr>
          <w:szCs w:val="28"/>
        </w:rPr>
      </w:pPr>
      <w:r>
        <w:rPr>
          <w:color w:val="000000"/>
          <w:szCs w:val="28"/>
        </w:rPr>
        <w:t>Систем химподготовки исходной воды для подпитки теплосетей в рассматриваемых котельных  нет.</w:t>
      </w:r>
    </w:p>
    <w:p w14:paraId="5F20FBF2" w14:textId="77777777" w:rsidR="00516E20" w:rsidRDefault="00516E20" w:rsidP="00516E20">
      <w:pPr>
        <w:ind w:firstLine="709"/>
        <w:rPr>
          <w:b/>
          <w:i/>
          <w:szCs w:val="28"/>
        </w:rPr>
      </w:pPr>
      <w:r>
        <w:rPr>
          <w:szCs w:val="28"/>
        </w:rPr>
        <w:t>П</w:t>
      </w:r>
      <w:r w:rsidRPr="00095AFA">
        <w:rPr>
          <w:szCs w:val="28"/>
        </w:rPr>
        <w:t>одпитка теплосет</w:t>
      </w:r>
      <w:r>
        <w:rPr>
          <w:szCs w:val="28"/>
        </w:rPr>
        <w:t xml:space="preserve">ей </w:t>
      </w:r>
      <w:r w:rsidRPr="00095AFA">
        <w:rPr>
          <w:szCs w:val="28"/>
        </w:rPr>
        <w:t xml:space="preserve">производится </w:t>
      </w:r>
      <w:r>
        <w:rPr>
          <w:szCs w:val="28"/>
        </w:rPr>
        <w:t>непосредственно из водопроводной сети (без подпиточных насосов)</w:t>
      </w:r>
      <w:r w:rsidRPr="00095AFA">
        <w:rPr>
          <w:szCs w:val="28"/>
        </w:rPr>
        <w:t>. Расчётные расходы подпиточной воды для теплосет</w:t>
      </w:r>
      <w:r>
        <w:rPr>
          <w:szCs w:val="28"/>
        </w:rPr>
        <w:t>ей</w:t>
      </w:r>
      <w:r w:rsidRPr="00095AFA">
        <w:rPr>
          <w:szCs w:val="28"/>
        </w:rPr>
        <w:t xml:space="preserve"> представлены в </w:t>
      </w:r>
      <w:r w:rsidRPr="00304369">
        <w:rPr>
          <w:b/>
          <w:i/>
          <w:szCs w:val="28"/>
        </w:rPr>
        <w:t xml:space="preserve">Табл. </w:t>
      </w:r>
      <w:r w:rsidRPr="00304369">
        <w:rPr>
          <w:b/>
          <w:i/>
          <w:noProof/>
          <w:szCs w:val="28"/>
        </w:rPr>
        <w:t>1.7.2</w:t>
      </w:r>
      <w:r w:rsidRPr="00095AFA">
        <w:rPr>
          <w:szCs w:val="28"/>
        </w:rPr>
        <w:t xml:space="preserve"> </w:t>
      </w:r>
      <w:r w:rsidRPr="00095AFA">
        <w:rPr>
          <w:b/>
          <w:i/>
          <w:szCs w:val="28"/>
        </w:rPr>
        <w:t>– 1.7.3.</w:t>
      </w:r>
    </w:p>
    <w:p w14:paraId="0F6E4D0E" w14:textId="77777777" w:rsidR="00516E20" w:rsidRDefault="00516E20" w:rsidP="00516E20">
      <w:pPr>
        <w:ind w:firstLine="709"/>
        <w:rPr>
          <w:b/>
          <w:i/>
          <w:szCs w:val="28"/>
        </w:rPr>
      </w:pPr>
      <w:r>
        <w:rPr>
          <w:b/>
          <w:i/>
          <w:szCs w:val="28"/>
        </w:rPr>
        <w:br w:type="page"/>
      </w:r>
    </w:p>
    <w:p w14:paraId="158ED945" w14:textId="77777777" w:rsidR="00516E20" w:rsidRPr="005B6F87" w:rsidRDefault="00516E20" w:rsidP="00516E20">
      <w:pPr>
        <w:jc w:val="right"/>
        <w:rPr>
          <w:b/>
          <w:bCs/>
          <w:i/>
          <w:iCs/>
          <w:szCs w:val="28"/>
        </w:rPr>
      </w:pPr>
      <w:bookmarkStart w:id="168" w:name="_Ref484274668"/>
      <w:r w:rsidRPr="005B6F87">
        <w:rPr>
          <w:b/>
          <w:bCs/>
          <w:i/>
          <w:iCs/>
          <w:szCs w:val="28"/>
        </w:rPr>
        <w:lastRenderedPageBreak/>
        <w:t xml:space="preserve">Табл. </w:t>
      </w:r>
      <w:r w:rsidRPr="005B6F87">
        <w:rPr>
          <w:b/>
          <w:bCs/>
          <w:i/>
          <w:iCs/>
          <w:szCs w:val="28"/>
        </w:rPr>
        <w:fldChar w:fldCharType="begin"/>
      </w:r>
      <w:r w:rsidRPr="005B6F87">
        <w:rPr>
          <w:b/>
          <w:bCs/>
          <w:i/>
          <w:iCs/>
          <w:szCs w:val="28"/>
        </w:rPr>
        <w:instrText xml:space="preserve"> STYLEREF 2 \s </w:instrText>
      </w:r>
      <w:r w:rsidRPr="005B6F87">
        <w:rPr>
          <w:b/>
          <w:bCs/>
          <w:i/>
          <w:iCs/>
          <w:szCs w:val="28"/>
        </w:rPr>
        <w:fldChar w:fldCharType="separate"/>
      </w:r>
      <w:r>
        <w:rPr>
          <w:b/>
          <w:bCs/>
          <w:i/>
          <w:iCs/>
          <w:noProof/>
          <w:szCs w:val="28"/>
        </w:rPr>
        <w:t>1.7</w:t>
      </w:r>
      <w:r w:rsidRPr="005B6F87">
        <w:rPr>
          <w:b/>
          <w:bCs/>
          <w:i/>
          <w:iCs/>
          <w:szCs w:val="28"/>
        </w:rPr>
        <w:fldChar w:fldCharType="end"/>
      </w:r>
      <w:r w:rsidRPr="005B6F87">
        <w:rPr>
          <w:b/>
          <w:bCs/>
          <w:i/>
          <w:iCs/>
          <w:szCs w:val="28"/>
        </w:rPr>
        <w:t>.</w:t>
      </w:r>
      <w:r w:rsidRPr="005B6F87">
        <w:rPr>
          <w:b/>
          <w:bCs/>
          <w:i/>
          <w:iCs/>
          <w:szCs w:val="28"/>
        </w:rPr>
        <w:fldChar w:fldCharType="begin"/>
      </w:r>
      <w:r w:rsidRPr="005B6F87">
        <w:rPr>
          <w:b/>
          <w:bCs/>
          <w:i/>
          <w:iCs/>
          <w:szCs w:val="28"/>
        </w:rPr>
        <w:instrText xml:space="preserve"> SEQ Таблица \* ARABIC \s 2 </w:instrText>
      </w:r>
      <w:r w:rsidRPr="005B6F87">
        <w:rPr>
          <w:b/>
          <w:bCs/>
          <w:i/>
          <w:iCs/>
          <w:szCs w:val="28"/>
        </w:rPr>
        <w:fldChar w:fldCharType="separate"/>
      </w:r>
      <w:r>
        <w:rPr>
          <w:b/>
          <w:bCs/>
          <w:i/>
          <w:iCs/>
          <w:noProof/>
          <w:szCs w:val="28"/>
        </w:rPr>
        <w:t>2</w:t>
      </w:r>
      <w:r w:rsidRPr="005B6F87">
        <w:rPr>
          <w:b/>
          <w:bCs/>
          <w:i/>
          <w:iCs/>
          <w:szCs w:val="28"/>
        </w:rPr>
        <w:fldChar w:fldCharType="end"/>
      </w:r>
      <w:bookmarkEnd w:id="168"/>
    </w:p>
    <w:p w14:paraId="2431F4F9" w14:textId="77777777" w:rsidR="00516E20" w:rsidRDefault="00516E20" w:rsidP="00516E20">
      <w:pPr>
        <w:spacing w:line="312" w:lineRule="auto"/>
        <w:rPr>
          <w:sz w:val="20"/>
          <w:szCs w:val="20"/>
        </w:rPr>
      </w:pPr>
    </w:p>
    <w:tbl>
      <w:tblPr>
        <w:tblW w:w="8660" w:type="dxa"/>
        <w:tblInd w:w="108" w:type="dxa"/>
        <w:tblLook w:val="0000" w:firstRow="0" w:lastRow="0" w:firstColumn="0" w:lastColumn="0" w:noHBand="0" w:noVBand="0"/>
      </w:tblPr>
      <w:tblGrid>
        <w:gridCol w:w="2640"/>
        <w:gridCol w:w="855"/>
        <w:gridCol w:w="980"/>
        <w:gridCol w:w="1000"/>
        <w:gridCol w:w="820"/>
        <w:gridCol w:w="1000"/>
        <w:gridCol w:w="680"/>
        <w:gridCol w:w="700"/>
      </w:tblGrid>
      <w:tr w:rsidR="00516E20" w14:paraId="4565FCBD" w14:textId="77777777" w:rsidTr="009A640D">
        <w:trPr>
          <w:trHeight w:val="300"/>
        </w:trPr>
        <w:tc>
          <w:tcPr>
            <w:tcW w:w="8660" w:type="dxa"/>
            <w:gridSpan w:val="8"/>
            <w:tcBorders>
              <w:top w:val="nil"/>
              <w:left w:val="nil"/>
              <w:bottom w:val="single" w:sz="4" w:space="0" w:color="auto"/>
              <w:right w:val="nil"/>
            </w:tcBorders>
            <w:shd w:val="clear" w:color="auto" w:fill="auto"/>
            <w:noWrap/>
            <w:vAlign w:val="bottom"/>
          </w:tcPr>
          <w:p w14:paraId="2B8FC42F" w14:textId="77777777" w:rsidR="00516E20" w:rsidRDefault="00516E20" w:rsidP="009A640D">
            <w:pPr>
              <w:rPr>
                <w:b/>
                <w:bCs/>
                <w:sz w:val="22"/>
                <w:szCs w:val="22"/>
              </w:rPr>
            </w:pPr>
            <w:r>
              <w:rPr>
                <w:b/>
                <w:bCs/>
                <w:sz w:val="22"/>
                <w:szCs w:val="22"/>
              </w:rPr>
              <w:t>Баланс теплоносителя (подпиточной воды),</w:t>
            </w:r>
            <w:r>
              <w:rPr>
                <w:i/>
                <w:iCs/>
                <w:sz w:val="22"/>
                <w:szCs w:val="22"/>
              </w:rPr>
              <w:t xml:space="preserve"> т/ч</w:t>
            </w:r>
          </w:p>
        </w:tc>
      </w:tr>
      <w:tr w:rsidR="00516E20" w14:paraId="084D02B6" w14:textId="77777777" w:rsidTr="009A640D">
        <w:trPr>
          <w:trHeight w:val="300"/>
        </w:trPr>
        <w:tc>
          <w:tcPr>
            <w:tcW w:w="2640" w:type="dxa"/>
            <w:vMerge w:val="restart"/>
            <w:tcBorders>
              <w:top w:val="nil"/>
              <w:left w:val="single" w:sz="4" w:space="0" w:color="auto"/>
              <w:bottom w:val="single" w:sz="4" w:space="0" w:color="000000"/>
              <w:right w:val="single" w:sz="4" w:space="0" w:color="auto"/>
            </w:tcBorders>
            <w:shd w:val="clear" w:color="auto" w:fill="auto"/>
            <w:vAlign w:val="bottom"/>
          </w:tcPr>
          <w:p w14:paraId="749DCB4E" w14:textId="77777777" w:rsidR="00516E20" w:rsidRDefault="00516E20" w:rsidP="009A640D">
            <w:pPr>
              <w:jc w:val="center"/>
              <w:rPr>
                <w:b/>
                <w:bCs/>
                <w:sz w:val="22"/>
                <w:szCs w:val="22"/>
              </w:rPr>
            </w:pPr>
            <w:r>
              <w:rPr>
                <w:b/>
                <w:bCs/>
                <w:sz w:val="22"/>
                <w:szCs w:val="22"/>
              </w:rPr>
              <w:t xml:space="preserve">Теплоисточник, </w:t>
            </w:r>
            <w:r>
              <w:rPr>
                <w:sz w:val="22"/>
                <w:szCs w:val="22"/>
              </w:rPr>
              <w:t>сеть</w:t>
            </w:r>
          </w:p>
        </w:tc>
        <w:tc>
          <w:tcPr>
            <w:tcW w:w="3640" w:type="dxa"/>
            <w:gridSpan w:val="4"/>
            <w:tcBorders>
              <w:top w:val="single" w:sz="4" w:space="0" w:color="auto"/>
              <w:left w:val="single" w:sz="4" w:space="0" w:color="auto"/>
              <w:bottom w:val="single" w:sz="4" w:space="0" w:color="auto"/>
              <w:right w:val="nil"/>
            </w:tcBorders>
            <w:shd w:val="clear" w:color="auto" w:fill="auto"/>
            <w:vAlign w:val="bottom"/>
          </w:tcPr>
          <w:p w14:paraId="648D57B6" w14:textId="77777777" w:rsidR="00516E20" w:rsidRDefault="00516E20" w:rsidP="009A640D">
            <w:pPr>
              <w:jc w:val="center"/>
              <w:rPr>
                <w:b/>
                <w:bCs/>
                <w:sz w:val="22"/>
                <w:szCs w:val="22"/>
              </w:rPr>
            </w:pPr>
            <w:r>
              <w:rPr>
                <w:b/>
                <w:bCs/>
                <w:sz w:val="22"/>
                <w:szCs w:val="22"/>
              </w:rPr>
              <w:t>Расч. макс. расход подпитки</w:t>
            </w:r>
          </w:p>
        </w:tc>
        <w:tc>
          <w:tcPr>
            <w:tcW w:w="1000" w:type="dxa"/>
            <w:vMerge w:val="restart"/>
            <w:tcBorders>
              <w:top w:val="nil"/>
              <w:left w:val="single" w:sz="4" w:space="0" w:color="auto"/>
              <w:bottom w:val="single" w:sz="4" w:space="0" w:color="000000"/>
              <w:right w:val="single" w:sz="4" w:space="0" w:color="auto"/>
            </w:tcBorders>
            <w:shd w:val="clear" w:color="auto" w:fill="auto"/>
            <w:vAlign w:val="bottom"/>
          </w:tcPr>
          <w:p w14:paraId="1D6ABC02" w14:textId="77777777" w:rsidR="00516E20" w:rsidRDefault="00516E20" w:rsidP="009A640D">
            <w:pPr>
              <w:jc w:val="center"/>
              <w:rPr>
                <w:b/>
                <w:bCs/>
                <w:sz w:val="22"/>
                <w:szCs w:val="22"/>
              </w:rPr>
            </w:pPr>
            <w:r>
              <w:rPr>
                <w:b/>
                <w:bCs/>
                <w:sz w:val="22"/>
                <w:szCs w:val="22"/>
              </w:rPr>
              <w:t>Распол. расход воды</w:t>
            </w:r>
          </w:p>
        </w:tc>
        <w:tc>
          <w:tcPr>
            <w:tcW w:w="1380" w:type="dxa"/>
            <w:gridSpan w:val="2"/>
            <w:tcBorders>
              <w:top w:val="single" w:sz="4" w:space="0" w:color="auto"/>
              <w:left w:val="nil"/>
              <w:bottom w:val="single" w:sz="4" w:space="0" w:color="auto"/>
              <w:right w:val="single" w:sz="4" w:space="0" w:color="000000"/>
            </w:tcBorders>
            <w:shd w:val="clear" w:color="auto" w:fill="auto"/>
            <w:vAlign w:val="bottom"/>
          </w:tcPr>
          <w:p w14:paraId="22BB58DE" w14:textId="77777777" w:rsidR="00516E20" w:rsidRDefault="00516E20" w:rsidP="009A640D">
            <w:pPr>
              <w:jc w:val="center"/>
              <w:rPr>
                <w:b/>
                <w:bCs/>
                <w:sz w:val="22"/>
                <w:szCs w:val="22"/>
              </w:rPr>
            </w:pPr>
            <w:r>
              <w:rPr>
                <w:b/>
                <w:bCs/>
                <w:sz w:val="22"/>
                <w:szCs w:val="22"/>
              </w:rPr>
              <w:t>Резерв</w:t>
            </w:r>
          </w:p>
        </w:tc>
      </w:tr>
      <w:tr w:rsidR="00516E20" w14:paraId="3090AA34" w14:textId="77777777" w:rsidTr="009A640D">
        <w:trPr>
          <w:trHeight w:val="600"/>
        </w:trPr>
        <w:tc>
          <w:tcPr>
            <w:tcW w:w="2640" w:type="dxa"/>
            <w:vMerge/>
            <w:tcBorders>
              <w:top w:val="nil"/>
              <w:left w:val="single" w:sz="4" w:space="0" w:color="auto"/>
              <w:bottom w:val="single" w:sz="4" w:space="0" w:color="000000"/>
              <w:right w:val="single" w:sz="4" w:space="0" w:color="auto"/>
            </w:tcBorders>
            <w:vAlign w:val="center"/>
          </w:tcPr>
          <w:p w14:paraId="0D6DAD3A" w14:textId="77777777" w:rsidR="00516E20" w:rsidRDefault="00516E20" w:rsidP="009A640D">
            <w:pPr>
              <w:rPr>
                <w:b/>
                <w:bCs/>
                <w:sz w:val="22"/>
                <w:szCs w:val="22"/>
              </w:rPr>
            </w:pPr>
          </w:p>
        </w:tc>
        <w:tc>
          <w:tcPr>
            <w:tcW w:w="840" w:type="dxa"/>
            <w:tcBorders>
              <w:top w:val="nil"/>
              <w:left w:val="nil"/>
              <w:bottom w:val="single" w:sz="4" w:space="0" w:color="auto"/>
              <w:right w:val="single" w:sz="4" w:space="0" w:color="auto"/>
            </w:tcBorders>
            <w:shd w:val="clear" w:color="auto" w:fill="auto"/>
            <w:vAlign w:val="bottom"/>
          </w:tcPr>
          <w:p w14:paraId="439B4AE2" w14:textId="77777777" w:rsidR="00516E20" w:rsidRDefault="00516E20" w:rsidP="009A640D">
            <w:pPr>
              <w:jc w:val="center"/>
              <w:rPr>
                <w:sz w:val="22"/>
                <w:szCs w:val="22"/>
              </w:rPr>
            </w:pPr>
            <w:r>
              <w:rPr>
                <w:sz w:val="22"/>
                <w:szCs w:val="22"/>
              </w:rPr>
              <w:t>Разбор ГВС</w:t>
            </w:r>
          </w:p>
        </w:tc>
        <w:tc>
          <w:tcPr>
            <w:tcW w:w="980" w:type="dxa"/>
            <w:tcBorders>
              <w:top w:val="nil"/>
              <w:left w:val="nil"/>
              <w:bottom w:val="single" w:sz="4" w:space="0" w:color="auto"/>
              <w:right w:val="single" w:sz="4" w:space="0" w:color="auto"/>
            </w:tcBorders>
            <w:shd w:val="clear" w:color="auto" w:fill="auto"/>
            <w:vAlign w:val="bottom"/>
          </w:tcPr>
          <w:p w14:paraId="37949E83" w14:textId="77777777" w:rsidR="00516E20" w:rsidRDefault="00516E20" w:rsidP="009A640D">
            <w:pPr>
              <w:jc w:val="center"/>
              <w:rPr>
                <w:sz w:val="22"/>
                <w:szCs w:val="22"/>
              </w:rPr>
            </w:pPr>
            <w:r>
              <w:rPr>
                <w:sz w:val="22"/>
                <w:szCs w:val="22"/>
              </w:rPr>
              <w:t>Утечки в сети</w:t>
            </w:r>
          </w:p>
        </w:tc>
        <w:tc>
          <w:tcPr>
            <w:tcW w:w="1000" w:type="dxa"/>
            <w:tcBorders>
              <w:top w:val="nil"/>
              <w:left w:val="nil"/>
              <w:bottom w:val="single" w:sz="4" w:space="0" w:color="auto"/>
              <w:right w:val="single" w:sz="4" w:space="0" w:color="auto"/>
            </w:tcBorders>
            <w:shd w:val="clear" w:color="auto" w:fill="auto"/>
            <w:vAlign w:val="bottom"/>
          </w:tcPr>
          <w:p w14:paraId="5B91DC55" w14:textId="77777777" w:rsidR="00516E20" w:rsidRDefault="00516E20" w:rsidP="009A640D">
            <w:pPr>
              <w:jc w:val="center"/>
              <w:rPr>
                <w:sz w:val="22"/>
                <w:szCs w:val="22"/>
              </w:rPr>
            </w:pPr>
            <w:r>
              <w:rPr>
                <w:sz w:val="22"/>
                <w:szCs w:val="22"/>
              </w:rPr>
              <w:t>Утечки в зданиях</w:t>
            </w:r>
          </w:p>
        </w:tc>
        <w:tc>
          <w:tcPr>
            <w:tcW w:w="820" w:type="dxa"/>
            <w:tcBorders>
              <w:top w:val="nil"/>
              <w:left w:val="nil"/>
              <w:bottom w:val="single" w:sz="4" w:space="0" w:color="auto"/>
              <w:right w:val="single" w:sz="4" w:space="0" w:color="auto"/>
            </w:tcBorders>
            <w:shd w:val="clear" w:color="auto" w:fill="auto"/>
            <w:vAlign w:val="bottom"/>
          </w:tcPr>
          <w:p w14:paraId="05BE936E" w14:textId="77777777" w:rsidR="00516E20" w:rsidRDefault="00516E20" w:rsidP="009A640D">
            <w:pPr>
              <w:jc w:val="center"/>
              <w:rPr>
                <w:sz w:val="22"/>
                <w:szCs w:val="22"/>
              </w:rPr>
            </w:pPr>
            <w:r>
              <w:rPr>
                <w:sz w:val="22"/>
                <w:szCs w:val="22"/>
              </w:rPr>
              <w:t>Всего</w:t>
            </w:r>
          </w:p>
        </w:tc>
        <w:tc>
          <w:tcPr>
            <w:tcW w:w="1000" w:type="dxa"/>
            <w:vMerge/>
            <w:tcBorders>
              <w:top w:val="nil"/>
              <w:left w:val="single" w:sz="4" w:space="0" w:color="auto"/>
              <w:bottom w:val="single" w:sz="4" w:space="0" w:color="000000"/>
              <w:right w:val="single" w:sz="4" w:space="0" w:color="auto"/>
            </w:tcBorders>
            <w:vAlign w:val="center"/>
          </w:tcPr>
          <w:p w14:paraId="7B2AA1AC" w14:textId="77777777" w:rsidR="00516E20" w:rsidRDefault="00516E20" w:rsidP="009A640D">
            <w:pPr>
              <w:rPr>
                <w:b/>
                <w:bCs/>
                <w:sz w:val="22"/>
                <w:szCs w:val="22"/>
              </w:rPr>
            </w:pPr>
          </w:p>
        </w:tc>
        <w:tc>
          <w:tcPr>
            <w:tcW w:w="680" w:type="dxa"/>
            <w:tcBorders>
              <w:top w:val="nil"/>
              <w:left w:val="nil"/>
              <w:bottom w:val="single" w:sz="4" w:space="0" w:color="auto"/>
              <w:right w:val="single" w:sz="4" w:space="0" w:color="auto"/>
            </w:tcBorders>
            <w:shd w:val="clear" w:color="auto" w:fill="auto"/>
            <w:vAlign w:val="bottom"/>
          </w:tcPr>
          <w:p w14:paraId="2D8944F6" w14:textId="77777777" w:rsidR="00516E20" w:rsidRDefault="00516E20" w:rsidP="009A640D">
            <w:pPr>
              <w:jc w:val="center"/>
              <w:rPr>
                <w:i/>
                <w:iCs/>
                <w:sz w:val="22"/>
                <w:szCs w:val="22"/>
              </w:rPr>
            </w:pPr>
            <w:r>
              <w:rPr>
                <w:i/>
                <w:iCs/>
                <w:sz w:val="22"/>
                <w:szCs w:val="22"/>
              </w:rPr>
              <w:t>т/ч</w:t>
            </w:r>
          </w:p>
        </w:tc>
        <w:tc>
          <w:tcPr>
            <w:tcW w:w="700" w:type="dxa"/>
            <w:tcBorders>
              <w:top w:val="nil"/>
              <w:left w:val="nil"/>
              <w:bottom w:val="single" w:sz="4" w:space="0" w:color="auto"/>
              <w:right w:val="single" w:sz="4" w:space="0" w:color="auto"/>
            </w:tcBorders>
            <w:shd w:val="clear" w:color="auto" w:fill="auto"/>
            <w:vAlign w:val="bottom"/>
          </w:tcPr>
          <w:p w14:paraId="0627666A" w14:textId="77777777" w:rsidR="00516E20" w:rsidRDefault="00516E20" w:rsidP="009A640D">
            <w:pPr>
              <w:jc w:val="center"/>
              <w:rPr>
                <w:i/>
                <w:iCs/>
                <w:sz w:val="22"/>
                <w:szCs w:val="22"/>
              </w:rPr>
            </w:pPr>
            <w:r>
              <w:rPr>
                <w:i/>
                <w:iCs/>
                <w:sz w:val="22"/>
                <w:szCs w:val="22"/>
              </w:rPr>
              <w:t>%</w:t>
            </w:r>
          </w:p>
        </w:tc>
      </w:tr>
      <w:tr w:rsidR="00516E20" w14:paraId="0B33522F" w14:textId="77777777" w:rsidTr="009A640D">
        <w:trPr>
          <w:trHeight w:val="300"/>
        </w:trPr>
        <w:tc>
          <w:tcPr>
            <w:tcW w:w="2640" w:type="dxa"/>
            <w:tcBorders>
              <w:top w:val="nil"/>
              <w:left w:val="single" w:sz="4" w:space="0" w:color="auto"/>
              <w:bottom w:val="single" w:sz="4" w:space="0" w:color="auto"/>
              <w:right w:val="nil"/>
            </w:tcBorders>
            <w:shd w:val="clear" w:color="auto" w:fill="auto"/>
            <w:noWrap/>
            <w:vAlign w:val="bottom"/>
          </w:tcPr>
          <w:p w14:paraId="38DE617C" w14:textId="77777777" w:rsidR="00516E20" w:rsidRDefault="00516E20" w:rsidP="009A640D">
            <w:pPr>
              <w:jc w:val="center"/>
              <w:rPr>
                <w:b/>
                <w:bCs/>
                <w:sz w:val="22"/>
                <w:szCs w:val="22"/>
              </w:rPr>
            </w:pPr>
            <w:r>
              <w:rPr>
                <w:b/>
                <w:bCs/>
                <w:sz w:val="22"/>
                <w:szCs w:val="22"/>
              </w:rPr>
              <w:t>"База"</w:t>
            </w:r>
          </w:p>
        </w:tc>
        <w:tc>
          <w:tcPr>
            <w:tcW w:w="840" w:type="dxa"/>
            <w:tcBorders>
              <w:top w:val="nil"/>
              <w:left w:val="nil"/>
              <w:bottom w:val="single" w:sz="4" w:space="0" w:color="auto"/>
              <w:right w:val="single" w:sz="4" w:space="0" w:color="auto"/>
            </w:tcBorders>
            <w:shd w:val="clear" w:color="auto" w:fill="auto"/>
            <w:noWrap/>
            <w:vAlign w:val="bottom"/>
          </w:tcPr>
          <w:p w14:paraId="464EAEA8" w14:textId="77777777" w:rsidR="00516E20" w:rsidRDefault="00516E20" w:rsidP="009A640D">
            <w:pPr>
              <w:jc w:val="center"/>
              <w:rPr>
                <w:b/>
                <w:bCs/>
                <w:sz w:val="22"/>
                <w:szCs w:val="22"/>
              </w:rPr>
            </w:pPr>
            <w:r>
              <w:rPr>
                <w:b/>
                <w:bCs/>
                <w:sz w:val="22"/>
                <w:szCs w:val="22"/>
              </w:rPr>
              <w:t>0.7</w:t>
            </w:r>
          </w:p>
        </w:tc>
        <w:tc>
          <w:tcPr>
            <w:tcW w:w="980" w:type="dxa"/>
            <w:tcBorders>
              <w:top w:val="nil"/>
              <w:left w:val="nil"/>
              <w:bottom w:val="single" w:sz="4" w:space="0" w:color="auto"/>
              <w:right w:val="single" w:sz="4" w:space="0" w:color="auto"/>
            </w:tcBorders>
            <w:shd w:val="clear" w:color="auto" w:fill="auto"/>
            <w:noWrap/>
            <w:vAlign w:val="bottom"/>
          </w:tcPr>
          <w:p w14:paraId="538F505A" w14:textId="77777777" w:rsidR="00516E20" w:rsidRDefault="00516E20" w:rsidP="009A640D">
            <w:pPr>
              <w:jc w:val="center"/>
              <w:rPr>
                <w:b/>
                <w:bCs/>
                <w:sz w:val="22"/>
                <w:szCs w:val="22"/>
              </w:rPr>
            </w:pPr>
            <w:r>
              <w:rPr>
                <w:b/>
                <w:bCs/>
                <w:sz w:val="22"/>
                <w:szCs w:val="22"/>
              </w:rPr>
              <w:t>0.0</w:t>
            </w:r>
          </w:p>
        </w:tc>
        <w:tc>
          <w:tcPr>
            <w:tcW w:w="1000" w:type="dxa"/>
            <w:tcBorders>
              <w:top w:val="nil"/>
              <w:left w:val="nil"/>
              <w:bottom w:val="single" w:sz="4" w:space="0" w:color="auto"/>
              <w:right w:val="single" w:sz="4" w:space="0" w:color="auto"/>
            </w:tcBorders>
            <w:shd w:val="clear" w:color="auto" w:fill="auto"/>
            <w:noWrap/>
            <w:vAlign w:val="bottom"/>
          </w:tcPr>
          <w:p w14:paraId="3C0A670F" w14:textId="77777777" w:rsidR="00516E20" w:rsidRDefault="00516E20" w:rsidP="009A640D">
            <w:pPr>
              <w:jc w:val="center"/>
              <w:rPr>
                <w:b/>
                <w:bCs/>
                <w:sz w:val="22"/>
                <w:szCs w:val="22"/>
              </w:rPr>
            </w:pPr>
            <w:r>
              <w:rPr>
                <w:b/>
                <w:bCs/>
                <w:sz w:val="22"/>
                <w:szCs w:val="22"/>
              </w:rPr>
              <w:t>0.0</w:t>
            </w:r>
          </w:p>
        </w:tc>
        <w:tc>
          <w:tcPr>
            <w:tcW w:w="820" w:type="dxa"/>
            <w:tcBorders>
              <w:top w:val="nil"/>
              <w:left w:val="nil"/>
              <w:bottom w:val="single" w:sz="4" w:space="0" w:color="auto"/>
              <w:right w:val="single" w:sz="4" w:space="0" w:color="auto"/>
            </w:tcBorders>
            <w:shd w:val="clear" w:color="auto" w:fill="auto"/>
            <w:noWrap/>
            <w:vAlign w:val="bottom"/>
          </w:tcPr>
          <w:p w14:paraId="76208688" w14:textId="77777777" w:rsidR="00516E20" w:rsidRDefault="00516E20" w:rsidP="009A640D">
            <w:pPr>
              <w:jc w:val="center"/>
              <w:rPr>
                <w:b/>
                <w:bCs/>
                <w:sz w:val="22"/>
                <w:szCs w:val="22"/>
              </w:rPr>
            </w:pPr>
            <w:r>
              <w:rPr>
                <w:b/>
                <w:bCs/>
                <w:sz w:val="22"/>
                <w:szCs w:val="22"/>
              </w:rPr>
              <w:t>0.8</w:t>
            </w:r>
          </w:p>
        </w:tc>
        <w:tc>
          <w:tcPr>
            <w:tcW w:w="1000" w:type="dxa"/>
            <w:tcBorders>
              <w:top w:val="nil"/>
              <w:left w:val="nil"/>
              <w:bottom w:val="single" w:sz="4" w:space="0" w:color="auto"/>
              <w:right w:val="single" w:sz="4" w:space="0" w:color="auto"/>
            </w:tcBorders>
            <w:shd w:val="clear" w:color="auto" w:fill="auto"/>
            <w:noWrap/>
            <w:vAlign w:val="bottom"/>
          </w:tcPr>
          <w:p w14:paraId="58D618AC" w14:textId="77777777" w:rsidR="00516E20" w:rsidRDefault="00516E20" w:rsidP="009A640D">
            <w:pPr>
              <w:jc w:val="center"/>
              <w:rPr>
                <w:b/>
                <w:bCs/>
                <w:sz w:val="22"/>
                <w:szCs w:val="22"/>
              </w:rPr>
            </w:pPr>
            <w:r>
              <w:rPr>
                <w:b/>
                <w:bCs/>
                <w:sz w:val="22"/>
                <w:szCs w:val="22"/>
              </w:rPr>
              <w:t>5</w:t>
            </w:r>
          </w:p>
        </w:tc>
        <w:tc>
          <w:tcPr>
            <w:tcW w:w="680" w:type="dxa"/>
            <w:tcBorders>
              <w:top w:val="nil"/>
              <w:left w:val="nil"/>
              <w:bottom w:val="single" w:sz="4" w:space="0" w:color="auto"/>
              <w:right w:val="single" w:sz="4" w:space="0" w:color="auto"/>
            </w:tcBorders>
            <w:shd w:val="clear" w:color="auto" w:fill="auto"/>
            <w:noWrap/>
            <w:vAlign w:val="bottom"/>
          </w:tcPr>
          <w:p w14:paraId="287D75B2" w14:textId="77777777" w:rsidR="00516E20" w:rsidRDefault="00516E20" w:rsidP="009A640D">
            <w:pPr>
              <w:jc w:val="center"/>
              <w:rPr>
                <w:b/>
                <w:bCs/>
                <w:sz w:val="22"/>
                <w:szCs w:val="22"/>
              </w:rPr>
            </w:pPr>
            <w:r>
              <w:rPr>
                <w:b/>
                <w:bCs/>
                <w:sz w:val="22"/>
                <w:szCs w:val="22"/>
              </w:rPr>
              <w:t>4.2</w:t>
            </w:r>
          </w:p>
        </w:tc>
        <w:tc>
          <w:tcPr>
            <w:tcW w:w="700" w:type="dxa"/>
            <w:tcBorders>
              <w:top w:val="nil"/>
              <w:left w:val="nil"/>
              <w:bottom w:val="single" w:sz="4" w:space="0" w:color="auto"/>
              <w:right w:val="single" w:sz="4" w:space="0" w:color="auto"/>
            </w:tcBorders>
            <w:shd w:val="clear" w:color="auto" w:fill="auto"/>
            <w:noWrap/>
            <w:vAlign w:val="bottom"/>
          </w:tcPr>
          <w:p w14:paraId="70190720" w14:textId="77777777" w:rsidR="00516E20" w:rsidRDefault="00516E20" w:rsidP="009A640D">
            <w:pPr>
              <w:jc w:val="center"/>
              <w:rPr>
                <w:b/>
                <w:bCs/>
                <w:i/>
                <w:iCs/>
                <w:sz w:val="22"/>
                <w:szCs w:val="22"/>
              </w:rPr>
            </w:pPr>
            <w:r>
              <w:rPr>
                <w:b/>
                <w:bCs/>
                <w:i/>
                <w:iCs/>
                <w:sz w:val="22"/>
                <w:szCs w:val="22"/>
              </w:rPr>
              <w:t>85%</w:t>
            </w:r>
          </w:p>
        </w:tc>
      </w:tr>
      <w:tr w:rsidR="00516E20" w14:paraId="1C474AB8" w14:textId="77777777" w:rsidTr="009A640D">
        <w:trPr>
          <w:trHeight w:val="300"/>
        </w:trPr>
        <w:tc>
          <w:tcPr>
            <w:tcW w:w="2640" w:type="dxa"/>
            <w:tcBorders>
              <w:top w:val="nil"/>
              <w:left w:val="single" w:sz="4" w:space="0" w:color="auto"/>
              <w:bottom w:val="single" w:sz="4" w:space="0" w:color="auto"/>
              <w:right w:val="nil"/>
            </w:tcBorders>
            <w:shd w:val="clear" w:color="auto" w:fill="auto"/>
            <w:noWrap/>
            <w:vAlign w:val="bottom"/>
          </w:tcPr>
          <w:p w14:paraId="4AE49CC8" w14:textId="77777777" w:rsidR="00516E20" w:rsidRDefault="00516E20" w:rsidP="009A640D">
            <w:pPr>
              <w:rPr>
                <w:sz w:val="22"/>
                <w:szCs w:val="22"/>
              </w:rPr>
            </w:pPr>
            <w:r>
              <w:rPr>
                <w:sz w:val="22"/>
                <w:szCs w:val="22"/>
              </w:rPr>
              <w:t>сеть ТС "База"</w:t>
            </w:r>
          </w:p>
        </w:tc>
        <w:tc>
          <w:tcPr>
            <w:tcW w:w="840" w:type="dxa"/>
            <w:tcBorders>
              <w:top w:val="nil"/>
              <w:left w:val="single" w:sz="4" w:space="0" w:color="auto"/>
              <w:bottom w:val="single" w:sz="4" w:space="0" w:color="auto"/>
              <w:right w:val="single" w:sz="4" w:space="0" w:color="auto"/>
            </w:tcBorders>
            <w:shd w:val="clear" w:color="auto" w:fill="auto"/>
            <w:noWrap/>
            <w:vAlign w:val="bottom"/>
          </w:tcPr>
          <w:p w14:paraId="3F5F77FA" w14:textId="77777777" w:rsidR="00516E20" w:rsidRDefault="00516E20" w:rsidP="009A640D">
            <w:pPr>
              <w:jc w:val="center"/>
              <w:rPr>
                <w:sz w:val="22"/>
                <w:szCs w:val="22"/>
              </w:rPr>
            </w:pPr>
            <w:r>
              <w:rPr>
                <w:sz w:val="22"/>
                <w:szCs w:val="22"/>
              </w:rPr>
              <w:t>0.7</w:t>
            </w:r>
          </w:p>
        </w:tc>
        <w:tc>
          <w:tcPr>
            <w:tcW w:w="980" w:type="dxa"/>
            <w:tcBorders>
              <w:top w:val="nil"/>
              <w:left w:val="nil"/>
              <w:bottom w:val="single" w:sz="4" w:space="0" w:color="auto"/>
              <w:right w:val="single" w:sz="4" w:space="0" w:color="auto"/>
            </w:tcBorders>
            <w:shd w:val="clear" w:color="auto" w:fill="auto"/>
            <w:noWrap/>
            <w:vAlign w:val="bottom"/>
          </w:tcPr>
          <w:p w14:paraId="4C8A8B0F" w14:textId="77777777" w:rsidR="00516E20" w:rsidRDefault="00516E20" w:rsidP="009A640D">
            <w:pPr>
              <w:jc w:val="center"/>
              <w:rPr>
                <w:sz w:val="22"/>
                <w:szCs w:val="22"/>
              </w:rPr>
            </w:pPr>
            <w:r>
              <w:rPr>
                <w:sz w:val="22"/>
                <w:szCs w:val="22"/>
              </w:rPr>
              <w:t>0.0</w:t>
            </w:r>
          </w:p>
        </w:tc>
        <w:tc>
          <w:tcPr>
            <w:tcW w:w="1000" w:type="dxa"/>
            <w:tcBorders>
              <w:top w:val="nil"/>
              <w:left w:val="nil"/>
              <w:bottom w:val="single" w:sz="4" w:space="0" w:color="auto"/>
              <w:right w:val="single" w:sz="4" w:space="0" w:color="auto"/>
            </w:tcBorders>
            <w:shd w:val="clear" w:color="auto" w:fill="auto"/>
            <w:noWrap/>
            <w:vAlign w:val="bottom"/>
          </w:tcPr>
          <w:p w14:paraId="7A05A519" w14:textId="77777777" w:rsidR="00516E20" w:rsidRDefault="00516E20" w:rsidP="009A640D">
            <w:pPr>
              <w:jc w:val="center"/>
              <w:rPr>
                <w:sz w:val="22"/>
                <w:szCs w:val="22"/>
              </w:rPr>
            </w:pPr>
            <w:r>
              <w:rPr>
                <w:sz w:val="22"/>
                <w:szCs w:val="22"/>
              </w:rPr>
              <w:t>0.0</w:t>
            </w:r>
          </w:p>
        </w:tc>
        <w:tc>
          <w:tcPr>
            <w:tcW w:w="820" w:type="dxa"/>
            <w:tcBorders>
              <w:top w:val="nil"/>
              <w:left w:val="nil"/>
              <w:bottom w:val="single" w:sz="4" w:space="0" w:color="auto"/>
              <w:right w:val="single" w:sz="4" w:space="0" w:color="auto"/>
            </w:tcBorders>
            <w:shd w:val="clear" w:color="auto" w:fill="auto"/>
            <w:noWrap/>
            <w:vAlign w:val="bottom"/>
          </w:tcPr>
          <w:p w14:paraId="459BAA71" w14:textId="77777777" w:rsidR="00516E20" w:rsidRDefault="00516E20" w:rsidP="009A640D">
            <w:pPr>
              <w:jc w:val="center"/>
              <w:rPr>
                <w:sz w:val="22"/>
                <w:szCs w:val="22"/>
              </w:rPr>
            </w:pPr>
            <w:r>
              <w:rPr>
                <w:sz w:val="22"/>
                <w:szCs w:val="22"/>
              </w:rPr>
              <w:t>0.8</w:t>
            </w:r>
          </w:p>
        </w:tc>
        <w:tc>
          <w:tcPr>
            <w:tcW w:w="1000" w:type="dxa"/>
            <w:tcBorders>
              <w:top w:val="nil"/>
              <w:left w:val="nil"/>
              <w:bottom w:val="single" w:sz="4" w:space="0" w:color="auto"/>
              <w:right w:val="single" w:sz="4" w:space="0" w:color="auto"/>
            </w:tcBorders>
            <w:shd w:val="clear" w:color="auto" w:fill="auto"/>
            <w:noWrap/>
            <w:vAlign w:val="bottom"/>
          </w:tcPr>
          <w:p w14:paraId="7FE67C5A" w14:textId="77777777" w:rsidR="00516E20" w:rsidRDefault="00516E20" w:rsidP="009A640D">
            <w:pPr>
              <w:jc w:val="center"/>
              <w:rPr>
                <w:sz w:val="22"/>
                <w:szCs w:val="22"/>
              </w:rPr>
            </w:pPr>
            <w:r>
              <w:rPr>
                <w:sz w:val="22"/>
                <w:szCs w:val="22"/>
              </w:rPr>
              <w:t> </w:t>
            </w:r>
          </w:p>
        </w:tc>
        <w:tc>
          <w:tcPr>
            <w:tcW w:w="680" w:type="dxa"/>
            <w:tcBorders>
              <w:top w:val="nil"/>
              <w:left w:val="nil"/>
              <w:bottom w:val="single" w:sz="4" w:space="0" w:color="auto"/>
              <w:right w:val="single" w:sz="4" w:space="0" w:color="auto"/>
            </w:tcBorders>
            <w:shd w:val="clear" w:color="auto" w:fill="auto"/>
            <w:noWrap/>
            <w:vAlign w:val="bottom"/>
          </w:tcPr>
          <w:p w14:paraId="483D7797" w14:textId="77777777" w:rsidR="00516E20" w:rsidRDefault="00516E20" w:rsidP="009A640D">
            <w:pPr>
              <w:jc w:val="center"/>
              <w:rPr>
                <w:sz w:val="22"/>
                <w:szCs w:val="22"/>
              </w:rPr>
            </w:pPr>
            <w:r>
              <w:rPr>
                <w:sz w:val="22"/>
                <w:szCs w:val="22"/>
              </w:rPr>
              <w:t> </w:t>
            </w:r>
          </w:p>
        </w:tc>
        <w:tc>
          <w:tcPr>
            <w:tcW w:w="700" w:type="dxa"/>
            <w:tcBorders>
              <w:top w:val="nil"/>
              <w:left w:val="nil"/>
              <w:bottom w:val="single" w:sz="4" w:space="0" w:color="auto"/>
              <w:right w:val="single" w:sz="4" w:space="0" w:color="auto"/>
            </w:tcBorders>
            <w:shd w:val="clear" w:color="auto" w:fill="auto"/>
            <w:noWrap/>
            <w:vAlign w:val="bottom"/>
          </w:tcPr>
          <w:p w14:paraId="7921AF19" w14:textId="77777777" w:rsidR="00516E20" w:rsidRDefault="00516E20" w:rsidP="009A640D">
            <w:pPr>
              <w:jc w:val="center"/>
              <w:rPr>
                <w:sz w:val="22"/>
                <w:szCs w:val="22"/>
              </w:rPr>
            </w:pPr>
            <w:r>
              <w:rPr>
                <w:sz w:val="22"/>
                <w:szCs w:val="22"/>
              </w:rPr>
              <w:t> </w:t>
            </w:r>
          </w:p>
        </w:tc>
      </w:tr>
      <w:tr w:rsidR="00516E20" w14:paraId="4DFC31AA" w14:textId="77777777" w:rsidTr="009A640D">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tcPr>
          <w:p w14:paraId="760A3966" w14:textId="77777777" w:rsidR="00516E20" w:rsidRDefault="00516E20" w:rsidP="009A640D">
            <w:pPr>
              <w:jc w:val="center"/>
              <w:rPr>
                <w:b/>
                <w:bCs/>
                <w:sz w:val="22"/>
                <w:szCs w:val="22"/>
              </w:rPr>
            </w:pPr>
            <w:r>
              <w:rPr>
                <w:b/>
                <w:bCs/>
                <w:sz w:val="22"/>
                <w:szCs w:val="22"/>
              </w:rPr>
              <w:t>"Берег"</w:t>
            </w:r>
          </w:p>
        </w:tc>
        <w:tc>
          <w:tcPr>
            <w:tcW w:w="840" w:type="dxa"/>
            <w:tcBorders>
              <w:top w:val="nil"/>
              <w:left w:val="nil"/>
              <w:bottom w:val="single" w:sz="4" w:space="0" w:color="auto"/>
              <w:right w:val="single" w:sz="4" w:space="0" w:color="auto"/>
            </w:tcBorders>
            <w:shd w:val="clear" w:color="auto" w:fill="auto"/>
            <w:noWrap/>
            <w:vAlign w:val="bottom"/>
          </w:tcPr>
          <w:p w14:paraId="014905FB" w14:textId="77777777" w:rsidR="00516E20" w:rsidRDefault="00516E20" w:rsidP="009A640D">
            <w:pPr>
              <w:jc w:val="center"/>
              <w:rPr>
                <w:b/>
                <w:bCs/>
                <w:sz w:val="22"/>
                <w:szCs w:val="22"/>
              </w:rPr>
            </w:pPr>
            <w:r>
              <w:rPr>
                <w:b/>
                <w:bCs/>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69770E7A" w14:textId="77777777" w:rsidR="00516E20" w:rsidRDefault="00516E20" w:rsidP="009A640D">
            <w:pPr>
              <w:jc w:val="center"/>
              <w:rPr>
                <w:b/>
                <w:bCs/>
                <w:sz w:val="22"/>
                <w:szCs w:val="22"/>
              </w:rPr>
            </w:pPr>
            <w:r>
              <w:rPr>
                <w:b/>
                <w:bCs/>
                <w:sz w:val="22"/>
                <w:szCs w:val="22"/>
              </w:rPr>
              <w:t>0.0</w:t>
            </w:r>
          </w:p>
        </w:tc>
        <w:tc>
          <w:tcPr>
            <w:tcW w:w="1000" w:type="dxa"/>
            <w:tcBorders>
              <w:top w:val="nil"/>
              <w:left w:val="nil"/>
              <w:bottom w:val="single" w:sz="4" w:space="0" w:color="auto"/>
              <w:right w:val="single" w:sz="4" w:space="0" w:color="auto"/>
            </w:tcBorders>
            <w:shd w:val="clear" w:color="auto" w:fill="auto"/>
            <w:noWrap/>
            <w:vAlign w:val="bottom"/>
          </w:tcPr>
          <w:p w14:paraId="1773432E" w14:textId="77777777" w:rsidR="00516E20" w:rsidRDefault="00516E20" w:rsidP="009A640D">
            <w:pPr>
              <w:jc w:val="center"/>
              <w:rPr>
                <w:b/>
                <w:bCs/>
                <w:sz w:val="22"/>
                <w:szCs w:val="22"/>
              </w:rPr>
            </w:pPr>
            <w:r>
              <w:rPr>
                <w:b/>
                <w:bCs/>
                <w:sz w:val="22"/>
                <w:szCs w:val="22"/>
              </w:rPr>
              <w:t>0.0</w:t>
            </w:r>
          </w:p>
        </w:tc>
        <w:tc>
          <w:tcPr>
            <w:tcW w:w="820" w:type="dxa"/>
            <w:tcBorders>
              <w:top w:val="nil"/>
              <w:left w:val="nil"/>
              <w:bottom w:val="single" w:sz="4" w:space="0" w:color="auto"/>
              <w:right w:val="single" w:sz="4" w:space="0" w:color="auto"/>
            </w:tcBorders>
            <w:shd w:val="clear" w:color="auto" w:fill="auto"/>
            <w:noWrap/>
            <w:vAlign w:val="bottom"/>
          </w:tcPr>
          <w:p w14:paraId="3BE4E705" w14:textId="77777777" w:rsidR="00516E20" w:rsidRDefault="00516E20" w:rsidP="009A640D">
            <w:pPr>
              <w:jc w:val="center"/>
              <w:rPr>
                <w:b/>
                <w:bCs/>
                <w:sz w:val="22"/>
                <w:szCs w:val="22"/>
              </w:rPr>
            </w:pPr>
            <w:r>
              <w:rPr>
                <w:b/>
                <w:bCs/>
                <w:sz w:val="22"/>
                <w:szCs w:val="22"/>
              </w:rPr>
              <w:t>0.1</w:t>
            </w:r>
          </w:p>
        </w:tc>
        <w:tc>
          <w:tcPr>
            <w:tcW w:w="1000" w:type="dxa"/>
            <w:tcBorders>
              <w:top w:val="nil"/>
              <w:left w:val="nil"/>
              <w:bottom w:val="single" w:sz="4" w:space="0" w:color="auto"/>
              <w:right w:val="single" w:sz="4" w:space="0" w:color="auto"/>
            </w:tcBorders>
            <w:shd w:val="clear" w:color="auto" w:fill="auto"/>
            <w:noWrap/>
            <w:vAlign w:val="bottom"/>
          </w:tcPr>
          <w:p w14:paraId="577F8434" w14:textId="77777777" w:rsidR="00516E20" w:rsidRDefault="00516E20" w:rsidP="009A640D">
            <w:pPr>
              <w:jc w:val="center"/>
              <w:rPr>
                <w:b/>
                <w:bCs/>
                <w:sz w:val="22"/>
                <w:szCs w:val="22"/>
              </w:rPr>
            </w:pPr>
            <w:r>
              <w:rPr>
                <w:b/>
                <w:bCs/>
                <w:sz w:val="22"/>
                <w:szCs w:val="22"/>
              </w:rPr>
              <w:t>5</w:t>
            </w:r>
          </w:p>
        </w:tc>
        <w:tc>
          <w:tcPr>
            <w:tcW w:w="680" w:type="dxa"/>
            <w:tcBorders>
              <w:top w:val="nil"/>
              <w:left w:val="nil"/>
              <w:bottom w:val="single" w:sz="4" w:space="0" w:color="auto"/>
              <w:right w:val="single" w:sz="4" w:space="0" w:color="auto"/>
            </w:tcBorders>
            <w:shd w:val="clear" w:color="auto" w:fill="auto"/>
            <w:noWrap/>
            <w:vAlign w:val="bottom"/>
          </w:tcPr>
          <w:p w14:paraId="51FFB37A" w14:textId="77777777" w:rsidR="00516E20" w:rsidRDefault="00516E20" w:rsidP="009A640D">
            <w:pPr>
              <w:jc w:val="center"/>
              <w:rPr>
                <w:b/>
                <w:bCs/>
                <w:sz w:val="22"/>
                <w:szCs w:val="22"/>
              </w:rPr>
            </w:pPr>
            <w:r>
              <w:rPr>
                <w:b/>
                <w:bCs/>
                <w:sz w:val="22"/>
                <w:szCs w:val="22"/>
              </w:rPr>
              <w:t>4.9</w:t>
            </w:r>
          </w:p>
        </w:tc>
        <w:tc>
          <w:tcPr>
            <w:tcW w:w="700" w:type="dxa"/>
            <w:tcBorders>
              <w:top w:val="nil"/>
              <w:left w:val="nil"/>
              <w:bottom w:val="single" w:sz="4" w:space="0" w:color="auto"/>
              <w:right w:val="single" w:sz="4" w:space="0" w:color="auto"/>
            </w:tcBorders>
            <w:shd w:val="clear" w:color="auto" w:fill="auto"/>
            <w:noWrap/>
            <w:vAlign w:val="bottom"/>
          </w:tcPr>
          <w:p w14:paraId="5995416F" w14:textId="77777777" w:rsidR="00516E20" w:rsidRDefault="00516E20" w:rsidP="009A640D">
            <w:pPr>
              <w:jc w:val="center"/>
              <w:rPr>
                <w:b/>
                <w:bCs/>
                <w:i/>
                <w:iCs/>
                <w:sz w:val="22"/>
                <w:szCs w:val="22"/>
              </w:rPr>
            </w:pPr>
            <w:r>
              <w:rPr>
                <w:b/>
                <w:bCs/>
                <w:i/>
                <w:iCs/>
                <w:sz w:val="22"/>
                <w:szCs w:val="22"/>
              </w:rPr>
              <w:t>98%</w:t>
            </w:r>
          </w:p>
        </w:tc>
      </w:tr>
      <w:tr w:rsidR="00516E20" w14:paraId="0D37BDA5" w14:textId="77777777" w:rsidTr="009A640D">
        <w:trPr>
          <w:trHeight w:val="300"/>
        </w:trPr>
        <w:tc>
          <w:tcPr>
            <w:tcW w:w="2640" w:type="dxa"/>
            <w:tcBorders>
              <w:top w:val="nil"/>
              <w:left w:val="single" w:sz="4" w:space="0" w:color="auto"/>
              <w:bottom w:val="single" w:sz="4" w:space="0" w:color="auto"/>
              <w:right w:val="nil"/>
            </w:tcBorders>
            <w:shd w:val="clear" w:color="auto" w:fill="auto"/>
            <w:noWrap/>
            <w:vAlign w:val="bottom"/>
          </w:tcPr>
          <w:p w14:paraId="5F0A27A3" w14:textId="77777777" w:rsidR="00516E20" w:rsidRDefault="00516E20" w:rsidP="009A640D">
            <w:pPr>
              <w:rPr>
                <w:sz w:val="22"/>
                <w:szCs w:val="22"/>
              </w:rPr>
            </w:pPr>
            <w:r>
              <w:rPr>
                <w:sz w:val="22"/>
                <w:szCs w:val="22"/>
              </w:rPr>
              <w:t>сеть ТС "Берег"</w:t>
            </w:r>
          </w:p>
        </w:tc>
        <w:tc>
          <w:tcPr>
            <w:tcW w:w="840" w:type="dxa"/>
            <w:tcBorders>
              <w:top w:val="nil"/>
              <w:left w:val="nil"/>
              <w:bottom w:val="single" w:sz="4" w:space="0" w:color="auto"/>
              <w:right w:val="single" w:sz="4" w:space="0" w:color="auto"/>
            </w:tcBorders>
            <w:shd w:val="clear" w:color="auto" w:fill="auto"/>
            <w:noWrap/>
            <w:vAlign w:val="bottom"/>
          </w:tcPr>
          <w:p w14:paraId="239F9319" w14:textId="77777777" w:rsidR="00516E20" w:rsidRDefault="00516E20" w:rsidP="009A640D">
            <w:pPr>
              <w:jc w:val="center"/>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3BDAFBBA" w14:textId="77777777" w:rsidR="00516E20" w:rsidRDefault="00516E20" w:rsidP="009A640D">
            <w:pPr>
              <w:jc w:val="center"/>
              <w:rPr>
                <w:sz w:val="22"/>
                <w:szCs w:val="22"/>
              </w:rPr>
            </w:pPr>
            <w:r>
              <w:rPr>
                <w:sz w:val="22"/>
                <w:szCs w:val="22"/>
              </w:rPr>
              <w:t>0.0</w:t>
            </w:r>
          </w:p>
        </w:tc>
        <w:tc>
          <w:tcPr>
            <w:tcW w:w="1000" w:type="dxa"/>
            <w:tcBorders>
              <w:top w:val="nil"/>
              <w:left w:val="nil"/>
              <w:bottom w:val="single" w:sz="4" w:space="0" w:color="auto"/>
              <w:right w:val="single" w:sz="4" w:space="0" w:color="auto"/>
            </w:tcBorders>
            <w:shd w:val="clear" w:color="auto" w:fill="auto"/>
            <w:noWrap/>
            <w:vAlign w:val="bottom"/>
          </w:tcPr>
          <w:p w14:paraId="5AF7D9A6" w14:textId="77777777" w:rsidR="00516E20" w:rsidRDefault="00516E20" w:rsidP="009A640D">
            <w:pPr>
              <w:jc w:val="center"/>
              <w:rPr>
                <w:sz w:val="22"/>
                <w:szCs w:val="22"/>
              </w:rPr>
            </w:pPr>
            <w:r>
              <w:rPr>
                <w:sz w:val="22"/>
                <w:szCs w:val="22"/>
              </w:rPr>
              <w:t>0.0</w:t>
            </w:r>
          </w:p>
        </w:tc>
        <w:tc>
          <w:tcPr>
            <w:tcW w:w="820" w:type="dxa"/>
            <w:tcBorders>
              <w:top w:val="nil"/>
              <w:left w:val="nil"/>
              <w:bottom w:val="single" w:sz="4" w:space="0" w:color="auto"/>
              <w:right w:val="single" w:sz="4" w:space="0" w:color="auto"/>
            </w:tcBorders>
            <w:shd w:val="clear" w:color="auto" w:fill="auto"/>
            <w:noWrap/>
            <w:vAlign w:val="bottom"/>
          </w:tcPr>
          <w:p w14:paraId="71658F4A" w14:textId="77777777" w:rsidR="00516E20" w:rsidRDefault="00516E20" w:rsidP="009A640D">
            <w:pPr>
              <w:jc w:val="center"/>
              <w:rPr>
                <w:sz w:val="22"/>
                <w:szCs w:val="22"/>
              </w:rPr>
            </w:pPr>
            <w:r>
              <w:rPr>
                <w:sz w:val="22"/>
                <w:szCs w:val="22"/>
              </w:rPr>
              <w:t>0.1</w:t>
            </w:r>
          </w:p>
        </w:tc>
        <w:tc>
          <w:tcPr>
            <w:tcW w:w="1000" w:type="dxa"/>
            <w:tcBorders>
              <w:top w:val="nil"/>
              <w:left w:val="nil"/>
              <w:bottom w:val="single" w:sz="4" w:space="0" w:color="auto"/>
              <w:right w:val="single" w:sz="4" w:space="0" w:color="auto"/>
            </w:tcBorders>
            <w:shd w:val="clear" w:color="auto" w:fill="auto"/>
            <w:noWrap/>
            <w:vAlign w:val="bottom"/>
          </w:tcPr>
          <w:p w14:paraId="60370FDA" w14:textId="77777777" w:rsidR="00516E20" w:rsidRDefault="00516E20" w:rsidP="009A640D">
            <w:pPr>
              <w:jc w:val="center"/>
              <w:rPr>
                <w:sz w:val="22"/>
                <w:szCs w:val="22"/>
              </w:rPr>
            </w:pPr>
            <w:r>
              <w:rPr>
                <w:sz w:val="22"/>
                <w:szCs w:val="22"/>
              </w:rPr>
              <w:t> </w:t>
            </w:r>
          </w:p>
        </w:tc>
        <w:tc>
          <w:tcPr>
            <w:tcW w:w="680" w:type="dxa"/>
            <w:tcBorders>
              <w:top w:val="nil"/>
              <w:left w:val="nil"/>
              <w:bottom w:val="single" w:sz="4" w:space="0" w:color="auto"/>
              <w:right w:val="single" w:sz="4" w:space="0" w:color="auto"/>
            </w:tcBorders>
            <w:shd w:val="clear" w:color="auto" w:fill="auto"/>
            <w:noWrap/>
            <w:vAlign w:val="bottom"/>
          </w:tcPr>
          <w:p w14:paraId="3B6815B5" w14:textId="77777777" w:rsidR="00516E20" w:rsidRDefault="00516E20" w:rsidP="009A640D">
            <w:pPr>
              <w:jc w:val="center"/>
              <w:rPr>
                <w:sz w:val="22"/>
                <w:szCs w:val="22"/>
              </w:rPr>
            </w:pPr>
            <w:r>
              <w:rPr>
                <w:sz w:val="22"/>
                <w:szCs w:val="22"/>
              </w:rPr>
              <w:t> </w:t>
            </w:r>
          </w:p>
        </w:tc>
        <w:tc>
          <w:tcPr>
            <w:tcW w:w="700" w:type="dxa"/>
            <w:tcBorders>
              <w:top w:val="nil"/>
              <w:left w:val="nil"/>
              <w:bottom w:val="single" w:sz="4" w:space="0" w:color="auto"/>
              <w:right w:val="single" w:sz="4" w:space="0" w:color="auto"/>
            </w:tcBorders>
            <w:shd w:val="clear" w:color="auto" w:fill="auto"/>
            <w:noWrap/>
            <w:vAlign w:val="bottom"/>
          </w:tcPr>
          <w:p w14:paraId="23158FBB" w14:textId="77777777" w:rsidR="00516E20" w:rsidRDefault="00516E20" w:rsidP="009A640D">
            <w:pPr>
              <w:jc w:val="center"/>
              <w:rPr>
                <w:sz w:val="22"/>
                <w:szCs w:val="22"/>
              </w:rPr>
            </w:pPr>
            <w:r>
              <w:rPr>
                <w:sz w:val="22"/>
                <w:szCs w:val="22"/>
              </w:rPr>
              <w:t> </w:t>
            </w:r>
          </w:p>
        </w:tc>
      </w:tr>
      <w:tr w:rsidR="00516E20" w14:paraId="0068914B" w14:textId="77777777" w:rsidTr="009A640D">
        <w:trPr>
          <w:trHeight w:val="300"/>
        </w:trPr>
        <w:tc>
          <w:tcPr>
            <w:tcW w:w="2640" w:type="dxa"/>
            <w:tcBorders>
              <w:top w:val="nil"/>
              <w:left w:val="single" w:sz="4" w:space="0" w:color="auto"/>
              <w:bottom w:val="single" w:sz="4" w:space="0" w:color="auto"/>
              <w:right w:val="nil"/>
            </w:tcBorders>
            <w:shd w:val="clear" w:color="auto" w:fill="auto"/>
            <w:noWrap/>
            <w:vAlign w:val="bottom"/>
          </w:tcPr>
          <w:p w14:paraId="2E732C13" w14:textId="77777777" w:rsidR="00516E20" w:rsidRDefault="00516E20" w:rsidP="009A640D">
            <w:pPr>
              <w:jc w:val="center"/>
              <w:rPr>
                <w:b/>
                <w:bCs/>
                <w:sz w:val="22"/>
                <w:szCs w:val="22"/>
              </w:rPr>
            </w:pPr>
            <w:r>
              <w:rPr>
                <w:b/>
                <w:bCs/>
                <w:sz w:val="22"/>
                <w:szCs w:val="22"/>
              </w:rPr>
              <w:t>"Школа"</w:t>
            </w:r>
          </w:p>
        </w:tc>
        <w:tc>
          <w:tcPr>
            <w:tcW w:w="840" w:type="dxa"/>
            <w:tcBorders>
              <w:top w:val="nil"/>
              <w:left w:val="single" w:sz="4" w:space="0" w:color="auto"/>
              <w:bottom w:val="single" w:sz="4" w:space="0" w:color="auto"/>
              <w:right w:val="single" w:sz="4" w:space="0" w:color="auto"/>
            </w:tcBorders>
            <w:shd w:val="clear" w:color="auto" w:fill="auto"/>
            <w:noWrap/>
            <w:vAlign w:val="bottom"/>
          </w:tcPr>
          <w:p w14:paraId="136E932C" w14:textId="77777777" w:rsidR="00516E20" w:rsidRDefault="00516E20" w:rsidP="009A640D">
            <w:pPr>
              <w:jc w:val="center"/>
              <w:rPr>
                <w:b/>
                <w:bCs/>
                <w:sz w:val="22"/>
                <w:szCs w:val="22"/>
              </w:rPr>
            </w:pPr>
            <w:r>
              <w:rPr>
                <w:b/>
                <w:bCs/>
                <w:sz w:val="22"/>
                <w:szCs w:val="22"/>
              </w:rPr>
              <w:t>0.2</w:t>
            </w:r>
          </w:p>
        </w:tc>
        <w:tc>
          <w:tcPr>
            <w:tcW w:w="980" w:type="dxa"/>
            <w:tcBorders>
              <w:top w:val="nil"/>
              <w:left w:val="nil"/>
              <w:bottom w:val="single" w:sz="4" w:space="0" w:color="auto"/>
              <w:right w:val="single" w:sz="4" w:space="0" w:color="auto"/>
            </w:tcBorders>
            <w:shd w:val="clear" w:color="auto" w:fill="auto"/>
            <w:noWrap/>
            <w:vAlign w:val="bottom"/>
          </w:tcPr>
          <w:p w14:paraId="1410B04A" w14:textId="77777777" w:rsidR="00516E20" w:rsidRDefault="00516E20" w:rsidP="009A640D">
            <w:pPr>
              <w:jc w:val="center"/>
              <w:rPr>
                <w:b/>
                <w:bCs/>
                <w:sz w:val="22"/>
                <w:szCs w:val="22"/>
              </w:rPr>
            </w:pPr>
            <w:r>
              <w:rPr>
                <w:b/>
                <w:bCs/>
                <w:sz w:val="22"/>
                <w:szCs w:val="22"/>
              </w:rPr>
              <w:t>0.0</w:t>
            </w:r>
          </w:p>
        </w:tc>
        <w:tc>
          <w:tcPr>
            <w:tcW w:w="1000" w:type="dxa"/>
            <w:tcBorders>
              <w:top w:val="nil"/>
              <w:left w:val="nil"/>
              <w:bottom w:val="single" w:sz="4" w:space="0" w:color="auto"/>
              <w:right w:val="single" w:sz="4" w:space="0" w:color="auto"/>
            </w:tcBorders>
            <w:shd w:val="clear" w:color="auto" w:fill="auto"/>
            <w:noWrap/>
            <w:vAlign w:val="bottom"/>
          </w:tcPr>
          <w:p w14:paraId="5F47CE4A" w14:textId="77777777" w:rsidR="00516E20" w:rsidRDefault="00516E20" w:rsidP="009A640D">
            <w:pPr>
              <w:jc w:val="center"/>
              <w:rPr>
                <w:b/>
                <w:bCs/>
                <w:sz w:val="22"/>
                <w:szCs w:val="22"/>
              </w:rPr>
            </w:pPr>
            <w:r>
              <w:rPr>
                <w:b/>
                <w:bCs/>
                <w:sz w:val="22"/>
                <w:szCs w:val="22"/>
              </w:rPr>
              <w:t>0.0</w:t>
            </w:r>
          </w:p>
        </w:tc>
        <w:tc>
          <w:tcPr>
            <w:tcW w:w="820" w:type="dxa"/>
            <w:tcBorders>
              <w:top w:val="nil"/>
              <w:left w:val="nil"/>
              <w:bottom w:val="single" w:sz="4" w:space="0" w:color="auto"/>
              <w:right w:val="single" w:sz="4" w:space="0" w:color="auto"/>
            </w:tcBorders>
            <w:shd w:val="clear" w:color="auto" w:fill="auto"/>
            <w:noWrap/>
            <w:vAlign w:val="bottom"/>
          </w:tcPr>
          <w:p w14:paraId="60C1CAB1" w14:textId="77777777" w:rsidR="00516E20" w:rsidRDefault="00516E20" w:rsidP="009A640D">
            <w:pPr>
              <w:jc w:val="center"/>
              <w:rPr>
                <w:b/>
                <w:bCs/>
                <w:sz w:val="22"/>
                <w:szCs w:val="22"/>
              </w:rPr>
            </w:pPr>
            <w:r>
              <w:rPr>
                <w:b/>
                <w:bCs/>
                <w:sz w:val="22"/>
                <w:szCs w:val="22"/>
              </w:rPr>
              <w:t>0.2</w:t>
            </w:r>
          </w:p>
        </w:tc>
        <w:tc>
          <w:tcPr>
            <w:tcW w:w="1000" w:type="dxa"/>
            <w:tcBorders>
              <w:top w:val="nil"/>
              <w:left w:val="nil"/>
              <w:bottom w:val="single" w:sz="4" w:space="0" w:color="auto"/>
              <w:right w:val="single" w:sz="4" w:space="0" w:color="auto"/>
            </w:tcBorders>
            <w:shd w:val="clear" w:color="auto" w:fill="auto"/>
            <w:noWrap/>
            <w:vAlign w:val="bottom"/>
          </w:tcPr>
          <w:p w14:paraId="0589D207" w14:textId="77777777" w:rsidR="00516E20" w:rsidRDefault="00516E20" w:rsidP="009A640D">
            <w:pPr>
              <w:jc w:val="center"/>
              <w:rPr>
                <w:b/>
                <w:bCs/>
                <w:sz w:val="22"/>
                <w:szCs w:val="22"/>
              </w:rPr>
            </w:pPr>
            <w:r>
              <w:rPr>
                <w:b/>
                <w:bCs/>
                <w:sz w:val="22"/>
                <w:szCs w:val="22"/>
              </w:rPr>
              <w:t>5</w:t>
            </w:r>
          </w:p>
        </w:tc>
        <w:tc>
          <w:tcPr>
            <w:tcW w:w="680" w:type="dxa"/>
            <w:tcBorders>
              <w:top w:val="nil"/>
              <w:left w:val="nil"/>
              <w:bottom w:val="single" w:sz="4" w:space="0" w:color="auto"/>
              <w:right w:val="single" w:sz="4" w:space="0" w:color="auto"/>
            </w:tcBorders>
            <w:shd w:val="clear" w:color="auto" w:fill="auto"/>
            <w:noWrap/>
            <w:vAlign w:val="bottom"/>
          </w:tcPr>
          <w:p w14:paraId="134B1556" w14:textId="77777777" w:rsidR="00516E20" w:rsidRDefault="00516E20" w:rsidP="009A640D">
            <w:pPr>
              <w:jc w:val="center"/>
              <w:rPr>
                <w:b/>
                <w:bCs/>
                <w:sz w:val="22"/>
                <w:szCs w:val="22"/>
              </w:rPr>
            </w:pPr>
            <w:r>
              <w:rPr>
                <w:b/>
                <w:bCs/>
                <w:sz w:val="22"/>
                <w:szCs w:val="22"/>
              </w:rPr>
              <w:t>4.8</w:t>
            </w:r>
          </w:p>
        </w:tc>
        <w:tc>
          <w:tcPr>
            <w:tcW w:w="700" w:type="dxa"/>
            <w:tcBorders>
              <w:top w:val="nil"/>
              <w:left w:val="nil"/>
              <w:bottom w:val="single" w:sz="4" w:space="0" w:color="auto"/>
              <w:right w:val="single" w:sz="4" w:space="0" w:color="auto"/>
            </w:tcBorders>
            <w:shd w:val="clear" w:color="auto" w:fill="auto"/>
            <w:noWrap/>
            <w:vAlign w:val="bottom"/>
          </w:tcPr>
          <w:p w14:paraId="427E3FF6" w14:textId="77777777" w:rsidR="00516E20" w:rsidRDefault="00516E20" w:rsidP="009A640D">
            <w:pPr>
              <w:jc w:val="center"/>
              <w:rPr>
                <w:b/>
                <w:bCs/>
                <w:i/>
                <w:iCs/>
                <w:sz w:val="22"/>
                <w:szCs w:val="22"/>
              </w:rPr>
            </w:pPr>
            <w:r>
              <w:rPr>
                <w:b/>
                <w:bCs/>
                <w:i/>
                <w:iCs/>
                <w:sz w:val="22"/>
                <w:szCs w:val="22"/>
              </w:rPr>
              <w:t>96%</w:t>
            </w:r>
          </w:p>
        </w:tc>
      </w:tr>
      <w:tr w:rsidR="00516E20" w14:paraId="362C29A3" w14:textId="77777777" w:rsidTr="009A640D">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tcPr>
          <w:p w14:paraId="469AA451" w14:textId="77777777" w:rsidR="00516E20" w:rsidRDefault="00516E20" w:rsidP="009A640D">
            <w:pPr>
              <w:rPr>
                <w:sz w:val="22"/>
                <w:szCs w:val="22"/>
              </w:rPr>
            </w:pPr>
            <w:r>
              <w:rPr>
                <w:sz w:val="22"/>
                <w:szCs w:val="22"/>
              </w:rPr>
              <w:t>сеть ТС "Школа"</w:t>
            </w:r>
          </w:p>
        </w:tc>
        <w:tc>
          <w:tcPr>
            <w:tcW w:w="840" w:type="dxa"/>
            <w:tcBorders>
              <w:top w:val="nil"/>
              <w:left w:val="nil"/>
              <w:bottom w:val="single" w:sz="4" w:space="0" w:color="auto"/>
              <w:right w:val="single" w:sz="4" w:space="0" w:color="auto"/>
            </w:tcBorders>
            <w:shd w:val="clear" w:color="auto" w:fill="auto"/>
            <w:noWrap/>
            <w:vAlign w:val="bottom"/>
          </w:tcPr>
          <w:p w14:paraId="359E8880" w14:textId="77777777" w:rsidR="00516E20" w:rsidRDefault="00516E20" w:rsidP="009A640D">
            <w:pPr>
              <w:jc w:val="center"/>
              <w:rPr>
                <w:sz w:val="22"/>
                <w:szCs w:val="22"/>
              </w:rPr>
            </w:pPr>
            <w:r>
              <w:rPr>
                <w:sz w:val="22"/>
                <w:szCs w:val="22"/>
              </w:rPr>
              <w:t>0.2</w:t>
            </w:r>
          </w:p>
        </w:tc>
        <w:tc>
          <w:tcPr>
            <w:tcW w:w="980" w:type="dxa"/>
            <w:tcBorders>
              <w:top w:val="nil"/>
              <w:left w:val="nil"/>
              <w:bottom w:val="single" w:sz="4" w:space="0" w:color="auto"/>
              <w:right w:val="single" w:sz="4" w:space="0" w:color="auto"/>
            </w:tcBorders>
            <w:shd w:val="clear" w:color="auto" w:fill="auto"/>
            <w:noWrap/>
            <w:vAlign w:val="bottom"/>
          </w:tcPr>
          <w:p w14:paraId="1DE76CE5" w14:textId="77777777" w:rsidR="00516E20" w:rsidRDefault="00516E20" w:rsidP="009A640D">
            <w:pPr>
              <w:jc w:val="center"/>
              <w:rPr>
                <w:sz w:val="22"/>
                <w:szCs w:val="22"/>
              </w:rPr>
            </w:pPr>
            <w:r>
              <w:rPr>
                <w:sz w:val="22"/>
                <w:szCs w:val="22"/>
              </w:rPr>
              <w:t>0.0</w:t>
            </w:r>
          </w:p>
        </w:tc>
        <w:tc>
          <w:tcPr>
            <w:tcW w:w="1000" w:type="dxa"/>
            <w:tcBorders>
              <w:top w:val="nil"/>
              <w:left w:val="nil"/>
              <w:bottom w:val="single" w:sz="4" w:space="0" w:color="auto"/>
              <w:right w:val="single" w:sz="4" w:space="0" w:color="auto"/>
            </w:tcBorders>
            <w:shd w:val="clear" w:color="auto" w:fill="auto"/>
            <w:noWrap/>
            <w:vAlign w:val="bottom"/>
          </w:tcPr>
          <w:p w14:paraId="5249513A" w14:textId="77777777" w:rsidR="00516E20" w:rsidRDefault="00516E20" w:rsidP="009A640D">
            <w:pPr>
              <w:jc w:val="center"/>
              <w:rPr>
                <w:sz w:val="22"/>
                <w:szCs w:val="22"/>
              </w:rPr>
            </w:pPr>
            <w:r>
              <w:rPr>
                <w:sz w:val="22"/>
                <w:szCs w:val="22"/>
              </w:rPr>
              <w:t>0.0</w:t>
            </w:r>
          </w:p>
        </w:tc>
        <w:tc>
          <w:tcPr>
            <w:tcW w:w="820" w:type="dxa"/>
            <w:tcBorders>
              <w:top w:val="nil"/>
              <w:left w:val="nil"/>
              <w:bottom w:val="single" w:sz="4" w:space="0" w:color="auto"/>
              <w:right w:val="single" w:sz="4" w:space="0" w:color="auto"/>
            </w:tcBorders>
            <w:shd w:val="clear" w:color="auto" w:fill="auto"/>
            <w:noWrap/>
            <w:vAlign w:val="bottom"/>
          </w:tcPr>
          <w:p w14:paraId="61BDF536" w14:textId="77777777" w:rsidR="00516E20" w:rsidRDefault="00516E20" w:rsidP="009A640D">
            <w:pPr>
              <w:jc w:val="center"/>
              <w:rPr>
                <w:sz w:val="22"/>
                <w:szCs w:val="22"/>
              </w:rPr>
            </w:pPr>
            <w:r>
              <w:rPr>
                <w:sz w:val="22"/>
                <w:szCs w:val="22"/>
              </w:rPr>
              <w:t>0.2</w:t>
            </w:r>
          </w:p>
        </w:tc>
        <w:tc>
          <w:tcPr>
            <w:tcW w:w="1000" w:type="dxa"/>
            <w:tcBorders>
              <w:top w:val="nil"/>
              <w:left w:val="nil"/>
              <w:bottom w:val="single" w:sz="4" w:space="0" w:color="auto"/>
              <w:right w:val="single" w:sz="4" w:space="0" w:color="auto"/>
            </w:tcBorders>
            <w:shd w:val="clear" w:color="auto" w:fill="auto"/>
            <w:noWrap/>
            <w:vAlign w:val="bottom"/>
          </w:tcPr>
          <w:p w14:paraId="4F74FBF9" w14:textId="77777777" w:rsidR="00516E20" w:rsidRDefault="00516E20" w:rsidP="009A640D">
            <w:pPr>
              <w:jc w:val="center"/>
              <w:rPr>
                <w:sz w:val="22"/>
                <w:szCs w:val="22"/>
              </w:rPr>
            </w:pPr>
            <w:r>
              <w:rPr>
                <w:sz w:val="22"/>
                <w:szCs w:val="22"/>
              </w:rPr>
              <w:t> </w:t>
            </w:r>
          </w:p>
        </w:tc>
        <w:tc>
          <w:tcPr>
            <w:tcW w:w="680" w:type="dxa"/>
            <w:tcBorders>
              <w:top w:val="nil"/>
              <w:left w:val="nil"/>
              <w:bottom w:val="single" w:sz="4" w:space="0" w:color="auto"/>
              <w:right w:val="single" w:sz="4" w:space="0" w:color="auto"/>
            </w:tcBorders>
            <w:shd w:val="clear" w:color="auto" w:fill="auto"/>
            <w:noWrap/>
            <w:vAlign w:val="bottom"/>
          </w:tcPr>
          <w:p w14:paraId="55F353C0" w14:textId="77777777" w:rsidR="00516E20" w:rsidRDefault="00516E20" w:rsidP="009A640D">
            <w:pPr>
              <w:jc w:val="center"/>
              <w:rPr>
                <w:sz w:val="22"/>
                <w:szCs w:val="22"/>
              </w:rPr>
            </w:pPr>
            <w:r>
              <w:rPr>
                <w:sz w:val="22"/>
                <w:szCs w:val="22"/>
              </w:rPr>
              <w:t> </w:t>
            </w:r>
          </w:p>
        </w:tc>
        <w:tc>
          <w:tcPr>
            <w:tcW w:w="700" w:type="dxa"/>
            <w:tcBorders>
              <w:top w:val="nil"/>
              <w:left w:val="nil"/>
              <w:bottom w:val="single" w:sz="4" w:space="0" w:color="auto"/>
              <w:right w:val="single" w:sz="4" w:space="0" w:color="auto"/>
            </w:tcBorders>
            <w:shd w:val="clear" w:color="auto" w:fill="auto"/>
            <w:noWrap/>
            <w:vAlign w:val="bottom"/>
          </w:tcPr>
          <w:p w14:paraId="72E0D3D9" w14:textId="77777777" w:rsidR="00516E20" w:rsidRDefault="00516E20" w:rsidP="009A640D">
            <w:pPr>
              <w:jc w:val="center"/>
              <w:rPr>
                <w:sz w:val="22"/>
                <w:szCs w:val="22"/>
              </w:rPr>
            </w:pPr>
            <w:r>
              <w:rPr>
                <w:sz w:val="22"/>
                <w:szCs w:val="22"/>
              </w:rPr>
              <w:t> </w:t>
            </w:r>
          </w:p>
        </w:tc>
      </w:tr>
    </w:tbl>
    <w:p w14:paraId="57462B27" w14:textId="77777777" w:rsidR="00516E20" w:rsidRDefault="00516E20" w:rsidP="00516E20">
      <w:pPr>
        <w:spacing w:line="312" w:lineRule="auto"/>
        <w:rPr>
          <w:lang w:val="en-US"/>
        </w:rPr>
      </w:pPr>
    </w:p>
    <w:p w14:paraId="39F2684F" w14:textId="77777777" w:rsidR="00516E20" w:rsidRPr="005B6F87" w:rsidRDefault="00516E20" w:rsidP="00516E20">
      <w:pPr>
        <w:jc w:val="right"/>
        <w:rPr>
          <w:b/>
          <w:bCs/>
          <w:i/>
          <w:iCs/>
          <w:szCs w:val="28"/>
        </w:rPr>
      </w:pPr>
      <w:r w:rsidRPr="005B6F87">
        <w:rPr>
          <w:b/>
          <w:bCs/>
          <w:i/>
          <w:iCs/>
          <w:szCs w:val="28"/>
        </w:rPr>
        <w:t xml:space="preserve">Табл. </w:t>
      </w:r>
      <w:r w:rsidRPr="005B6F87">
        <w:rPr>
          <w:b/>
          <w:bCs/>
          <w:i/>
          <w:iCs/>
          <w:szCs w:val="28"/>
        </w:rPr>
        <w:fldChar w:fldCharType="begin"/>
      </w:r>
      <w:r w:rsidRPr="005B6F87">
        <w:rPr>
          <w:b/>
          <w:bCs/>
          <w:i/>
          <w:iCs/>
          <w:szCs w:val="28"/>
        </w:rPr>
        <w:instrText xml:space="preserve"> STYLEREF 2 \s </w:instrText>
      </w:r>
      <w:r w:rsidRPr="005B6F87">
        <w:rPr>
          <w:b/>
          <w:bCs/>
          <w:i/>
          <w:iCs/>
          <w:szCs w:val="28"/>
        </w:rPr>
        <w:fldChar w:fldCharType="separate"/>
      </w:r>
      <w:r>
        <w:rPr>
          <w:b/>
          <w:bCs/>
          <w:i/>
          <w:iCs/>
          <w:noProof/>
          <w:szCs w:val="28"/>
        </w:rPr>
        <w:t>1.7</w:t>
      </w:r>
      <w:r w:rsidRPr="005B6F87">
        <w:rPr>
          <w:b/>
          <w:bCs/>
          <w:i/>
          <w:iCs/>
          <w:szCs w:val="28"/>
        </w:rPr>
        <w:fldChar w:fldCharType="end"/>
      </w:r>
      <w:r w:rsidRPr="005B6F87">
        <w:rPr>
          <w:b/>
          <w:bCs/>
          <w:i/>
          <w:iCs/>
          <w:szCs w:val="28"/>
        </w:rPr>
        <w:t>.</w:t>
      </w:r>
      <w:r w:rsidRPr="005B6F87">
        <w:rPr>
          <w:b/>
          <w:bCs/>
          <w:i/>
          <w:iCs/>
          <w:szCs w:val="28"/>
        </w:rPr>
        <w:fldChar w:fldCharType="begin"/>
      </w:r>
      <w:r w:rsidRPr="005B6F87">
        <w:rPr>
          <w:b/>
          <w:bCs/>
          <w:i/>
          <w:iCs/>
          <w:szCs w:val="28"/>
        </w:rPr>
        <w:instrText xml:space="preserve"> SEQ Таблица \* ARABIC \s 2 </w:instrText>
      </w:r>
      <w:r w:rsidRPr="005B6F87">
        <w:rPr>
          <w:b/>
          <w:bCs/>
          <w:i/>
          <w:iCs/>
          <w:szCs w:val="28"/>
        </w:rPr>
        <w:fldChar w:fldCharType="separate"/>
      </w:r>
      <w:r>
        <w:rPr>
          <w:b/>
          <w:bCs/>
          <w:i/>
          <w:iCs/>
          <w:noProof/>
          <w:szCs w:val="28"/>
        </w:rPr>
        <w:t>3</w:t>
      </w:r>
      <w:r w:rsidRPr="005B6F87">
        <w:rPr>
          <w:b/>
          <w:bCs/>
          <w:i/>
          <w:iCs/>
          <w:szCs w:val="28"/>
        </w:rPr>
        <w:fldChar w:fldCharType="end"/>
      </w:r>
    </w:p>
    <w:p w14:paraId="2398832E" w14:textId="77777777" w:rsidR="00516E20" w:rsidRDefault="00516E20" w:rsidP="00516E20">
      <w:pPr>
        <w:spacing w:line="312" w:lineRule="auto"/>
        <w:rPr>
          <w:sz w:val="20"/>
          <w:szCs w:val="20"/>
        </w:rPr>
      </w:pPr>
    </w:p>
    <w:tbl>
      <w:tblPr>
        <w:tblW w:w="7640" w:type="dxa"/>
        <w:tblInd w:w="108" w:type="dxa"/>
        <w:tblLook w:val="0000" w:firstRow="0" w:lastRow="0" w:firstColumn="0" w:lastColumn="0" w:noHBand="0" w:noVBand="0"/>
      </w:tblPr>
      <w:tblGrid>
        <w:gridCol w:w="2640"/>
        <w:gridCol w:w="840"/>
        <w:gridCol w:w="980"/>
        <w:gridCol w:w="1060"/>
        <w:gridCol w:w="1060"/>
        <w:gridCol w:w="1060"/>
      </w:tblGrid>
      <w:tr w:rsidR="00516E20" w14:paraId="258DCFB4" w14:textId="77777777" w:rsidTr="009A640D">
        <w:trPr>
          <w:trHeight w:val="300"/>
        </w:trPr>
        <w:tc>
          <w:tcPr>
            <w:tcW w:w="7640" w:type="dxa"/>
            <w:gridSpan w:val="6"/>
            <w:tcBorders>
              <w:top w:val="nil"/>
              <w:left w:val="nil"/>
              <w:bottom w:val="single" w:sz="4" w:space="0" w:color="auto"/>
              <w:right w:val="nil"/>
            </w:tcBorders>
            <w:shd w:val="clear" w:color="auto" w:fill="auto"/>
            <w:noWrap/>
            <w:vAlign w:val="bottom"/>
          </w:tcPr>
          <w:p w14:paraId="2CED4571" w14:textId="77777777" w:rsidR="00516E20" w:rsidRDefault="00516E20" w:rsidP="009A640D">
            <w:pPr>
              <w:rPr>
                <w:b/>
                <w:bCs/>
                <w:sz w:val="22"/>
                <w:szCs w:val="22"/>
              </w:rPr>
            </w:pPr>
            <w:r>
              <w:rPr>
                <w:b/>
                <w:bCs/>
                <w:sz w:val="22"/>
                <w:szCs w:val="22"/>
              </w:rPr>
              <w:t>Расчетные расходы подпиточной воды</w:t>
            </w:r>
          </w:p>
        </w:tc>
      </w:tr>
      <w:tr w:rsidR="00516E20" w14:paraId="4A7C8B91" w14:textId="77777777" w:rsidTr="009A640D">
        <w:trPr>
          <w:trHeight w:val="304"/>
        </w:trPr>
        <w:tc>
          <w:tcPr>
            <w:tcW w:w="2640" w:type="dxa"/>
            <w:vMerge w:val="restart"/>
            <w:tcBorders>
              <w:top w:val="nil"/>
              <w:left w:val="single" w:sz="4" w:space="0" w:color="auto"/>
              <w:bottom w:val="single" w:sz="4" w:space="0" w:color="000000"/>
              <w:right w:val="single" w:sz="4" w:space="0" w:color="auto"/>
            </w:tcBorders>
            <w:shd w:val="clear" w:color="auto" w:fill="auto"/>
            <w:vAlign w:val="bottom"/>
          </w:tcPr>
          <w:p w14:paraId="4C65E316" w14:textId="77777777" w:rsidR="00516E20" w:rsidRDefault="00516E20" w:rsidP="009A640D">
            <w:pPr>
              <w:jc w:val="center"/>
              <w:rPr>
                <w:b/>
                <w:bCs/>
                <w:sz w:val="22"/>
                <w:szCs w:val="22"/>
              </w:rPr>
            </w:pPr>
            <w:r>
              <w:rPr>
                <w:b/>
                <w:bCs/>
                <w:sz w:val="22"/>
                <w:szCs w:val="22"/>
              </w:rPr>
              <w:t xml:space="preserve">Теплоисточник, </w:t>
            </w:r>
            <w:r>
              <w:rPr>
                <w:sz w:val="22"/>
                <w:szCs w:val="22"/>
              </w:rPr>
              <w:t>сеть</w:t>
            </w:r>
          </w:p>
        </w:tc>
        <w:tc>
          <w:tcPr>
            <w:tcW w:w="840" w:type="dxa"/>
            <w:vMerge w:val="restart"/>
            <w:tcBorders>
              <w:top w:val="nil"/>
              <w:left w:val="single" w:sz="4" w:space="0" w:color="auto"/>
              <w:bottom w:val="single" w:sz="4" w:space="0" w:color="000000"/>
              <w:right w:val="single" w:sz="4" w:space="0" w:color="auto"/>
            </w:tcBorders>
            <w:shd w:val="clear" w:color="auto" w:fill="auto"/>
            <w:vAlign w:val="bottom"/>
          </w:tcPr>
          <w:p w14:paraId="7BC5B3C2" w14:textId="77777777" w:rsidR="00516E20" w:rsidRDefault="00516E20" w:rsidP="009A640D">
            <w:pPr>
              <w:jc w:val="center"/>
              <w:rPr>
                <w:b/>
                <w:bCs/>
                <w:sz w:val="22"/>
                <w:szCs w:val="22"/>
              </w:rPr>
            </w:pPr>
            <w:r>
              <w:rPr>
                <w:b/>
                <w:bCs/>
                <w:sz w:val="22"/>
                <w:szCs w:val="22"/>
              </w:rPr>
              <w:t xml:space="preserve">Макс, </w:t>
            </w:r>
            <w:r>
              <w:rPr>
                <w:i/>
                <w:iCs/>
                <w:sz w:val="22"/>
                <w:szCs w:val="22"/>
              </w:rPr>
              <w:t>т/ч</w:t>
            </w:r>
          </w:p>
        </w:tc>
        <w:tc>
          <w:tcPr>
            <w:tcW w:w="980" w:type="dxa"/>
            <w:vMerge w:val="restart"/>
            <w:tcBorders>
              <w:top w:val="nil"/>
              <w:left w:val="single" w:sz="4" w:space="0" w:color="auto"/>
              <w:bottom w:val="single" w:sz="4" w:space="0" w:color="000000"/>
              <w:right w:val="single" w:sz="4" w:space="0" w:color="auto"/>
            </w:tcBorders>
            <w:shd w:val="clear" w:color="auto" w:fill="auto"/>
            <w:vAlign w:val="bottom"/>
          </w:tcPr>
          <w:p w14:paraId="6A8E017A" w14:textId="77777777" w:rsidR="00516E20" w:rsidRDefault="00516E20" w:rsidP="009A640D">
            <w:pPr>
              <w:jc w:val="center"/>
              <w:rPr>
                <w:b/>
                <w:bCs/>
                <w:sz w:val="22"/>
                <w:szCs w:val="22"/>
              </w:rPr>
            </w:pPr>
            <w:r>
              <w:rPr>
                <w:b/>
                <w:bCs/>
                <w:sz w:val="22"/>
                <w:szCs w:val="22"/>
              </w:rPr>
              <w:t xml:space="preserve">Ср.сут, </w:t>
            </w:r>
            <w:r>
              <w:rPr>
                <w:i/>
                <w:iCs/>
                <w:sz w:val="22"/>
                <w:szCs w:val="22"/>
              </w:rPr>
              <w:t>т/сут</w:t>
            </w:r>
          </w:p>
        </w:tc>
        <w:tc>
          <w:tcPr>
            <w:tcW w:w="1060" w:type="dxa"/>
            <w:vMerge w:val="restart"/>
            <w:tcBorders>
              <w:top w:val="nil"/>
              <w:left w:val="single" w:sz="4" w:space="0" w:color="auto"/>
              <w:bottom w:val="single" w:sz="4" w:space="0" w:color="000000"/>
              <w:right w:val="single" w:sz="4" w:space="0" w:color="auto"/>
            </w:tcBorders>
            <w:shd w:val="clear" w:color="auto" w:fill="auto"/>
            <w:vAlign w:val="bottom"/>
          </w:tcPr>
          <w:p w14:paraId="64DB83A7" w14:textId="77777777" w:rsidR="00516E20" w:rsidRDefault="00516E20" w:rsidP="009A640D">
            <w:pPr>
              <w:jc w:val="center"/>
              <w:rPr>
                <w:b/>
                <w:bCs/>
                <w:sz w:val="22"/>
                <w:szCs w:val="22"/>
              </w:rPr>
            </w:pPr>
            <w:r>
              <w:rPr>
                <w:b/>
                <w:bCs/>
                <w:sz w:val="22"/>
                <w:szCs w:val="22"/>
              </w:rPr>
              <w:t xml:space="preserve">Отопит. период, </w:t>
            </w:r>
            <w:r>
              <w:rPr>
                <w:i/>
                <w:iCs/>
                <w:sz w:val="22"/>
                <w:szCs w:val="22"/>
              </w:rPr>
              <w:t>т/ОтП</w:t>
            </w:r>
          </w:p>
        </w:tc>
        <w:tc>
          <w:tcPr>
            <w:tcW w:w="1060" w:type="dxa"/>
            <w:vMerge w:val="restart"/>
            <w:tcBorders>
              <w:top w:val="nil"/>
              <w:left w:val="single" w:sz="4" w:space="0" w:color="auto"/>
              <w:bottom w:val="single" w:sz="4" w:space="0" w:color="000000"/>
              <w:right w:val="single" w:sz="4" w:space="0" w:color="auto"/>
            </w:tcBorders>
            <w:shd w:val="clear" w:color="auto" w:fill="auto"/>
            <w:vAlign w:val="bottom"/>
          </w:tcPr>
          <w:p w14:paraId="545691CE" w14:textId="77777777" w:rsidR="00516E20" w:rsidRDefault="00516E20" w:rsidP="009A640D">
            <w:pPr>
              <w:jc w:val="center"/>
              <w:rPr>
                <w:b/>
                <w:bCs/>
                <w:sz w:val="22"/>
                <w:szCs w:val="22"/>
              </w:rPr>
            </w:pPr>
            <w:r>
              <w:rPr>
                <w:b/>
                <w:bCs/>
                <w:sz w:val="22"/>
                <w:szCs w:val="22"/>
              </w:rPr>
              <w:t xml:space="preserve">Летний  период, </w:t>
            </w:r>
            <w:r>
              <w:rPr>
                <w:i/>
                <w:iCs/>
                <w:sz w:val="22"/>
                <w:szCs w:val="22"/>
              </w:rPr>
              <w:t>т/лето</w:t>
            </w:r>
          </w:p>
        </w:tc>
        <w:tc>
          <w:tcPr>
            <w:tcW w:w="1060" w:type="dxa"/>
            <w:vMerge w:val="restart"/>
            <w:tcBorders>
              <w:top w:val="nil"/>
              <w:left w:val="single" w:sz="4" w:space="0" w:color="auto"/>
              <w:bottom w:val="single" w:sz="4" w:space="0" w:color="000000"/>
              <w:right w:val="single" w:sz="4" w:space="0" w:color="auto"/>
            </w:tcBorders>
            <w:shd w:val="clear" w:color="auto" w:fill="auto"/>
            <w:vAlign w:val="bottom"/>
          </w:tcPr>
          <w:p w14:paraId="18247A82" w14:textId="77777777" w:rsidR="00516E20" w:rsidRDefault="00516E20" w:rsidP="009A640D">
            <w:pPr>
              <w:jc w:val="center"/>
              <w:rPr>
                <w:b/>
                <w:bCs/>
                <w:sz w:val="22"/>
                <w:szCs w:val="22"/>
              </w:rPr>
            </w:pPr>
            <w:r>
              <w:rPr>
                <w:b/>
                <w:bCs/>
                <w:sz w:val="22"/>
                <w:szCs w:val="22"/>
              </w:rPr>
              <w:t xml:space="preserve">Год, </w:t>
            </w:r>
            <w:r>
              <w:rPr>
                <w:b/>
                <w:bCs/>
                <w:sz w:val="22"/>
                <w:szCs w:val="22"/>
              </w:rPr>
              <w:br/>
            </w:r>
            <w:r>
              <w:rPr>
                <w:i/>
                <w:iCs/>
                <w:sz w:val="22"/>
                <w:szCs w:val="22"/>
              </w:rPr>
              <w:t>т/год</w:t>
            </w:r>
          </w:p>
        </w:tc>
      </w:tr>
      <w:tr w:rsidR="00516E20" w14:paraId="13BF3A2D" w14:textId="77777777" w:rsidTr="009A640D">
        <w:trPr>
          <w:trHeight w:val="645"/>
        </w:trPr>
        <w:tc>
          <w:tcPr>
            <w:tcW w:w="2640" w:type="dxa"/>
            <w:vMerge/>
            <w:tcBorders>
              <w:top w:val="nil"/>
              <w:left w:val="single" w:sz="4" w:space="0" w:color="auto"/>
              <w:bottom w:val="single" w:sz="4" w:space="0" w:color="000000"/>
              <w:right w:val="single" w:sz="4" w:space="0" w:color="auto"/>
            </w:tcBorders>
            <w:vAlign w:val="center"/>
          </w:tcPr>
          <w:p w14:paraId="27031850" w14:textId="77777777" w:rsidR="00516E20" w:rsidRDefault="00516E20" w:rsidP="009A640D">
            <w:pPr>
              <w:rPr>
                <w:b/>
                <w:bCs/>
                <w:sz w:val="22"/>
                <w:szCs w:val="22"/>
              </w:rPr>
            </w:pPr>
          </w:p>
        </w:tc>
        <w:tc>
          <w:tcPr>
            <w:tcW w:w="840" w:type="dxa"/>
            <w:vMerge/>
            <w:tcBorders>
              <w:top w:val="nil"/>
              <w:left w:val="single" w:sz="4" w:space="0" w:color="auto"/>
              <w:bottom w:val="single" w:sz="4" w:space="0" w:color="000000"/>
              <w:right w:val="single" w:sz="4" w:space="0" w:color="auto"/>
            </w:tcBorders>
            <w:vAlign w:val="center"/>
          </w:tcPr>
          <w:p w14:paraId="3CC87859" w14:textId="77777777" w:rsidR="00516E20" w:rsidRDefault="00516E20" w:rsidP="009A640D">
            <w:pPr>
              <w:rPr>
                <w:b/>
                <w:bCs/>
                <w:sz w:val="22"/>
                <w:szCs w:val="22"/>
              </w:rPr>
            </w:pPr>
          </w:p>
        </w:tc>
        <w:tc>
          <w:tcPr>
            <w:tcW w:w="980" w:type="dxa"/>
            <w:vMerge/>
            <w:tcBorders>
              <w:top w:val="nil"/>
              <w:left w:val="single" w:sz="4" w:space="0" w:color="auto"/>
              <w:bottom w:val="single" w:sz="4" w:space="0" w:color="000000"/>
              <w:right w:val="single" w:sz="4" w:space="0" w:color="auto"/>
            </w:tcBorders>
            <w:vAlign w:val="center"/>
          </w:tcPr>
          <w:p w14:paraId="71BDCC84" w14:textId="77777777" w:rsidR="00516E20" w:rsidRDefault="00516E20" w:rsidP="009A640D">
            <w:pPr>
              <w:rPr>
                <w:b/>
                <w:bCs/>
                <w:sz w:val="22"/>
                <w:szCs w:val="22"/>
              </w:rPr>
            </w:pPr>
          </w:p>
        </w:tc>
        <w:tc>
          <w:tcPr>
            <w:tcW w:w="1060" w:type="dxa"/>
            <w:vMerge/>
            <w:tcBorders>
              <w:top w:val="nil"/>
              <w:left w:val="single" w:sz="4" w:space="0" w:color="auto"/>
              <w:bottom w:val="single" w:sz="4" w:space="0" w:color="000000"/>
              <w:right w:val="single" w:sz="4" w:space="0" w:color="auto"/>
            </w:tcBorders>
            <w:vAlign w:val="center"/>
          </w:tcPr>
          <w:p w14:paraId="195BCA28" w14:textId="77777777" w:rsidR="00516E20" w:rsidRDefault="00516E20" w:rsidP="009A640D">
            <w:pPr>
              <w:rPr>
                <w:b/>
                <w:bCs/>
                <w:sz w:val="22"/>
                <w:szCs w:val="22"/>
              </w:rPr>
            </w:pPr>
          </w:p>
        </w:tc>
        <w:tc>
          <w:tcPr>
            <w:tcW w:w="1060" w:type="dxa"/>
            <w:vMerge/>
            <w:tcBorders>
              <w:top w:val="nil"/>
              <w:left w:val="single" w:sz="4" w:space="0" w:color="auto"/>
              <w:bottom w:val="single" w:sz="4" w:space="0" w:color="000000"/>
              <w:right w:val="single" w:sz="4" w:space="0" w:color="auto"/>
            </w:tcBorders>
            <w:vAlign w:val="center"/>
          </w:tcPr>
          <w:p w14:paraId="71673114" w14:textId="77777777" w:rsidR="00516E20" w:rsidRDefault="00516E20" w:rsidP="009A640D">
            <w:pPr>
              <w:rPr>
                <w:b/>
                <w:bCs/>
                <w:sz w:val="22"/>
                <w:szCs w:val="22"/>
              </w:rPr>
            </w:pPr>
          </w:p>
        </w:tc>
        <w:tc>
          <w:tcPr>
            <w:tcW w:w="1060" w:type="dxa"/>
            <w:vMerge/>
            <w:tcBorders>
              <w:top w:val="nil"/>
              <w:left w:val="single" w:sz="4" w:space="0" w:color="auto"/>
              <w:bottom w:val="single" w:sz="4" w:space="0" w:color="000000"/>
              <w:right w:val="single" w:sz="4" w:space="0" w:color="auto"/>
            </w:tcBorders>
            <w:vAlign w:val="center"/>
          </w:tcPr>
          <w:p w14:paraId="1ED2B039" w14:textId="77777777" w:rsidR="00516E20" w:rsidRDefault="00516E20" w:rsidP="009A640D">
            <w:pPr>
              <w:rPr>
                <w:b/>
                <w:bCs/>
                <w:sz w:val="22"/>
                <w:szCs w:val="22"/>
              </w:rPr>
            </w:pPr>
          </w:p>
        </w:tc>
      </w:tr>
      <w:tr w:rsidR="00516E20" w14:paraId="002B8BF6" w14:textId="77777777" w:rsidTr="009A640D">
        <w:trPr>
          <w:trHeight w:val="300"/>
        </w:trPr>
        <w:tc>
          <w:tcPr>
            <w:tcW w:w="2640" w:type="dxa"/>
            <w:tcBorders>
              <w:top w:val="nil"/>
              <w:left w:val="single" w:sz="4" w:space="0" w:color="auto"/>
              <w:bottom w:val="single" w:sz="4" w:space="0" w:color="auto"/>
              <w:right w:val="nil"/>
            </w:tcBorders>
            <w:shd w:val="clear" w:color="auto" w:fill="auto"/>
            <w:noWrap/>
            <w:vAlign w:val="bottom"/>
          </w:tcPr>
          <w:p w14:paraId="2A277E0E" w14:textId="77777777" w:rsidR="00516E20" w:rsidRDefault="00516E20" w:rsidP="009A640D">
            <w:pPr>
              <w:jc w:val="center"/>
              <w:rPr>
                <w:b/>
                <w:bCs/>
                <w:sz w:val="22"/>
                <w:szCs w:val="22"/>
              </w:rPr>
            </w:pPr>
            <w:r>
              <w:rPr>
                <w:b/>
                <w:bCs/>
                <w:sz w:val="22"/>
                <w:szCs w:val="22"/>
              </w:rPr>
              <w:t>"База"</w:t>
            </w:r>
          </w:p>
        </w:tc>
        <w:tc>
          <w:tcPr>
            <w:tcW w:w="840" w:type="dxa"/>
            <w:tcBorders>
              <w:top w:val="nil"/>
              <w:left w:val="nil"/>
              <w:bottom w:val="single" w:sz="4" w:space="0" w:color="auto"/>
              <w:right w:val="single" w:sz="4" w:space="0" w:color="auto"/>
            </w:tcBorders>
            <w:shd w:val="clear" w:color="auto" w:fill="auto"/>
            <w:noWrap/>
            <w:vAlign w:val="bottom"/>
          </w:tcPr>
          <w:p w14:paraId="481BB148" w14:textId="77777777" w:rsidR="00516E20" w:rsidRDefault="00516E20" w:rsidP="009A640D">
            <w:pPr>
              <w:jc w:val="center"/>
              <w:rPr>
                <w:b/>
                <w:bCs/>
                <w:sz w:val="22"/>
                <w:szCs w:val="22"/>
              </w:rPr>
            </w:pPr>
            <w:r>
              <w:rPr>
                <w:b/>
                <w:bCs/>
                <w:sz w:val="22"/>
                <w:szCs w:val="22"/>
              </w:rPr>
              <w:t>0.8</w:t>
            </w:r>
          </w:p>
        </w:tc>
        <w:tc>
          <w:tcPr>
            <w:tcW w:w="980" w:type="dxa"/>
            <w:tcBorders>
              <w:top w:val="nil"/>
              <w:left w:val="nil"/>
              <w:bottom w:val="single" w:sz="4" w:space="0" w:color="auto"/>
              <w:right w:val="single" w:sz="4" w:space="0" w:color="auto"/>
            </w:tcBorders>
            <w:shd w:val="clear" w:color="auto" w:fill="auto"/>
            <w:noWrap/>
            <w:vAlign w:val="bottom"/>
          </w:tcPr>
          <w:p w14:paraId="696CFAF5" w14:textId="77777777" w:rsidR="00516E20" w:rsidRDefault="00516E20" w:rsidP="009A640D">
            <w:pPr>
              <w:jc w:val="center"/>
              <w:rPr>
                <w:b/>
                <w:bCs/>
                <w:sz w:val="22"/>
                <w:szCs w:val="22"/>
              </w:rPr>
            </w:pPr>
            <w:r>
              <w:rPr>
                <w:b/>
                <w:bCs/>
                <w:sz w:val="22"/>
                <w:szCs w:val="22"/>
              </w:rPr>
              <w:t>7.9</w:t>
            </w:r>
          </w:p>
        </w:tc>
        <w:tc>
          <w:tcPr>
            <w:tcW w:w="1060" w:type="dxa"/>
            <w:tcBorders>
              <w:top w:val="nil"/>
              <w:left w:val="nil"/>
              <w:bottom w:val="single" w:sz="4" w:space="0" w:color="auto"/>
              <w:right w:val="single" w:sz="4" w:space="0" w:color="auto"/>
            </w:tcBorders>
            <w:shd w:val="clear" w:color="auto" w:fill="auto"/>
            <w:noWrap/>
            <w:vAlign w:val="bottom"/>
          </w:tcPr>
          <w:p w14:paraId="14E4871C" w14:textId="77777777" w:rsidR="00516E20" w:rsidRDefault="00516E20" w:rsidP="009A640D">
            <w:pPr>
              <w:jc w:val="center"/>
              <w:rPr>
                <w:b/>
                <w:bCs/>
                <w:sz w:val="22"/>
                <w:szCs w:val="22"/>
              </w:rPr>
            </w:pPr>
            <w:r>
              <w:rPr>
                <w:b/>
                <w:bCs/>
                <w:sz w:val="22"/>
                <w:szCs w:val="22"/>
              </w:rPr>
              <w:t>1834</w:t>
            </w:r>
          </w:p>
        </w:tc>
        <w:tc>
          <w:tcPr>
            <w:tcW w:w="1060" w:type="dxa"/>
            <w:tcBorders>
              <w:top w:val="nil"/>
              <w:left w:val="nil"/>
              <w:bottom w:val="single" w:sz="4" w:space="0" w:color="auto"/>
              <w:right w:val="single" w:sz="4" w:space="0" w:color="auto"/>
            </w:tcBorders>
            <w:shd w:val="clear" w:color="auto" w:fill="auto"/>
            <w:noWrap/>
            <w:vAlign w:val="bottom"/>
          </w:tcPr>
          <w:p w14:paraId="1E200B8D" w14:textId="77777777" w:rsidR="00516E20" w:rsidRDefault="00516E20" w:rsidP="009A640D">
            <w:pPr>
              <w:jc w:val="center"/>
              <w:rPr>
                <w:b/>
                <w:bCs/>
                <w:sz w:val="22"/>
                <w:szCs w:val="22"/>
              </w:rPr>
            </w:pPr>
            <w:r>
              <w:rPr>
                <w:b/>
                <w:bCs/>
                <w:sz w:val="22"/>
                <w:szCs w:val="22"/>
              </w:rPr>
              <w:t>0</w:t>
            </w:r>
          </w:p>
        </w:tc>
        <w:tc>
          <w:tcPr>
            <w:tcW w:w="1060" w:type="dxa"/>
            <w:tcBorders>
              <w:top w:val="nil"/>
              <w:left w:val="nil"/>
              <w:bottom w:val="single" w:sz="4" w:space="0" w:color="auto"/>
              <w:right w:val="single" w:sz="4" w:space="0" w:color="auto"/>
            </w:tcBorders>
            <w:shd w:val="clear" w:color="auto" w:fill="auto"/>
            <w:noWrap/>
            <w:vAlign w:val="bottom"/>
          </w:tcPr>
          <w:p w14:paraId="4E67D38C" w14:textId="77777777" w:rsidR="00516E20" w:rsidRDefault="00516E20" w:rsidP="009A640D">
            <w:pPr>
              <w:jc w:val="center"/>
              <w:rPr>
                <w:b/>
                <w:bCs/>
                <w:sz w:val="22"/>
                <w:szCs w:val="22"/>
              </w:rPr>
            </w:pPr>
            <w:r>
              <w:rPr>
                <w:b/>
                <w:bCs/>
                <w:sz w:val="22"/>
                <w:szCs w:val="22"/>
              </w:rPr>
              <w:t>1834</w:t>
            </w:r>
          </w:p>
        </w:tc>
      </w:tr>
      <w:tr w:rsidR="00516E20" w14:paraId="661B8B1E" w14:textId="77777777" w:rsidTr="009A640D">
        <w:trPr>
          <w:trHeight w:val="300"/>
        </w:trPr>
        <w:tc>
          <w:tcPr>
            <w:tcW w:w="2640" w:type="dxa"/>
            <w:tcBorders>
              <w:top w:val="nil"/>
              <w:left w:val="single" w:sz="4" w:space="0" w:color="auto"/>
              <w:bottom w:val="single" w:sz="4" w:space="0" w:color="auto"/>
              <w:right w:val="nil"/>
            </w:tcBorders>
            <w:shd w:val="clear" w:color="auto" w:fill="auto"/>
            <w:noWrap/>
            <w:vAlign w:val="bottom"/>
          </w:tcPr>
          <w:p w14:paraId="21A517A3" w14:textId="77777777" w:rsidR="00516E20" w:rsidRDefault="00516E20" w:rsidP="009A640D">
            <w:pPr>
              <w:rPr>
                <w:sz w:val="22"/>
                <w:szCs w:val="22"/>
              </w:rPr>
            </w:pPr>
            <w:r>
              <w:rPr>
                <w:sz w:val="22"/>
                <w:szCs w:val="22"/>
              </w:rPr>
              <w:t>сеть ТС "База"</w:t>
            </w:r>
          </w:p>
        </w:tc>
        <w:tc>
          <w:tcPr>
            <w:tcW w:w="840" w:type="dxa"/>
            <w:tcBorders>
              <w:top w:val="nil"/>
              <w:left w:val="single" w:sz="4" w:space="0" w:color="auto"/>
              <w:bottom w:val="single" w:sz="4" w:space="0" w:color="auto"/>
              <w:right w:val="single" w:sz="4" w:space="0" w:color="auto"/>
            </w:tcBorders>
            <w:shd w:val="clear" w:color="auto" w:fill="auto"/>
            <w:noWrap/>
            <w:vAlign w:val="bottom"/>
          </w:tcPr>
          <w:p w14:paraId="558895B1" w14:textId="77777777" w:rsidR="00516E20" w:rsidRDefault="00516E20" w:rsidP="009A640D">
            <w:pPr>
              <w:jc w:val="center"/>
              <w:rPr>
                <w:sz w:val="22"/>
                <w:szCs w:val="22"/>
              </w:rPr>
            </w:pPr>
            <w:r>
              <w:rPr>
                <w:sz w:val="22"/>
                <w:szCs w:val="22"/>
              </w:rPr>
              <w:t>0.8</w:t>
            </w:r>
          </w:p>
        </w:tc>
        <w:tc>
          <w:tcPr>
            <w:tcW w:w="980" w:type="dxa"/>
            <w:tcBorders>
              <w:top w:val="nil"/>
              <w:left w:val="nil"/>
              <w:bottom w:val="single" w:sz="4" w:space="0" w:color="auto"/>
              <w:right w:val="single" w:sz="4" w:space="0" w:color="auto"/>
            </w:tcBorders>
            <w:shd w:val="clear" w:color="auto" w:fill="auto"/>
            <w:noWrap/>
            <w:vAlign w:val="bottom"/>
          </w:tcPr>
          <w:p w14:paraId="73E3887B" w14:textId="77777777" w:rsidR="00516E20" w:rsidRDefault="00516E20" w:rsidP="009A640D">
            <w:pPr>
              <w:jc w:val="center"/>
              <w:rPr>
                <w:sz w:val="22"/>
                <w:szCs w:val="22"/>
              </w:rPr>
            </w:pPr>
            <w:r>
              <w:rPr>
                <w:sz w:val="22"/>
                <w:szCs w:val="22"/>
              </w:rPr>
              <w:t>7.9</w:t>
            </w:r>
          </w:p>
        </w:tc>
        <w:tc>
          <w:tcPr>
            <w:tcW w:w="1060" w:type="dxa"/>
            <w:tcBorders>
              <w:top w:val="nil"/>
              <w:left w:val="nil"/>
              <w:bottom w:val="single" w:sz="4" w:space="0" w:color="auto"/>
              <w:right w:val="single" w:sz="4" w:space="0" w:color="auto"/>
            </w:tcBorders>
            <w:shd w:val="clear" w:color="auto" w:fill="auto"/>
            <w:noWrap/>
            <w:vAlign w:val="bottom"/>
          </w:tcPr>
          <w:p w14:paraId="7AF7C713" w14:textId="77777777" w:rsidR="00516E20" w:rsidRDefault="00516E20" w:rsidP="009A640D">
            <w:pPr>
              <w:jc w:val="center"/>
              <w:rPr>
                <w:sz w:val="22"/>
                <w:szCs w:val="22"/>
              </w:rPr>
            </w:pPr>
            <w:r>
              <w:rPr>
                <w:sz w:val="22"/>
                <w:szCs w:val="22"/>
              </w:rPr>
              <w:t>1834</w:t>
            </w:r>
          </w:p>
        </w:tc>
        <w:tc>
          <w:tcPr>
            <w:tcW w:w="1060" w:type="dxa"/>
            <w:tcBorders>
              <w:top w:val="nil"/>
              <w:left w:val="nil"/>
              <w:bottom w:val="single" w:sz="4" w:space="0" w:color="auto"/>
              <w:right w:val="single" w:sz="4" w:space="0" w:color="auto"/>
            </w:tcBorders>
            <w:shd w:val="clear" w:color="auto" w:fill="auto"/>
            <w:noWrap/>
            <w:vAlign w:val="bottom"/>
          </w:tcPr>
          <w:p w14:paraId="0E9D0F6E" w14:textId="77777777" w:rsidR="00516E20" w:rsidRDefault="00516E20" w:rsidP="009A640D">
            <w:pPr>
              <w:jc w:val="center"/>
              <w:rPr>
                <w:sz w:val="22"/>
                <w:szCs w:val="22"/>
              </w:rPr>
            </w:pPr>
            <w:r>
              <w:rPr>
                <w:sz w:val="22"/>
                <w:szCs w:val="22"/>
              </w:rPr>
              <w:t>0</w:t>
            </w:r>
          </w:p>
        </w:tc>
        <w:tc>
          <w:tcPr>
            <w:tcW w:w="1060" w:type="dxa"/>
            <w:tcBorders>
              <w:top w:val="nil"/>
              <w:left w:val="nil"/>
              <w:bottom w:val="single" w:sz="4" w:space="0" w:color="auto"/>
              <w:right w:val="single" w:sz="4" w:space="0" w:color="auto"/>
            </w:tcBorders>
            <w:shd w:val="clear" w:color="auto" w:fill="auto"/>
            <w:noWrap/>
            <w:vAlign w:val="bottom"/>
          </w:tcPr>
          <w:p w14:paraId="3A659540" w14:textId="77777777" w:rsidR="00516E20" w:rsidRDefault="00516E20" w:rsidP="009A640D">
            <w:pPr>
              <w:jc w:val="center"/>
              <w:rPr>
                <w:sz w:val="22"/>
                <w:szCs w:val="22"/>
              </w:rPr>
            </w:pPr>
            <w:r>
              <w:rPr>
                <w:sz w:val="22"/>
                <w:szCs w:val="22"/>
              </w:rPr>
              <w:t>1834</w:t>
            </w:r>
          </w:p>
        </w:tc>
      </w:tr>
      <w:tr w:rsidR="00516E20" w14:paraId="32167072" w14:textId="77777777" w:rsidTr="009A640D">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tcPr>
          <w:p w14:paraId="49B4FA0E" w14:textId="77777777" w:rsidR="00516E20" w:rsidRDefault="00516E20" w:rsidP="009A640D">
            <w:pPr>
              <w:jc w:val="center"/>
              <w:rPr>
                <w:b/>
                <w:bCs/>
                <w:sz w:val="22"/>
                <w:szCs w:val="22"/>
              </w:rPr>
            </w:pPr>
            <w:r>
              <w:rPr>
                <w:b/>
                <w:bCs/>
                <w:sz w:val="22"/>
                <w:szCs w:val="22"/>
              </w:rPr>
              <w:t>"Берег"</w:t>
            </w:r>
          </w:p>
        </w:tc>
        <w:tc>
          <w:tcPr>
            <w:tcW w:w="840" w:type="dxa"/>
            <w:tcBorders>
              <w:top w:val="nil"/>
              <w:left w:val="nil"/>
              <w:bottom w:val="single" w:sz="4" w:space="0" w:color="auto"/>
              <w:right w:val="single" w:sz="4" w:space="0" w:color="auto"/>
            </w:tcBorders>
            <w:shd w:val="clear" w:color="auto" w:fill="auto"/>
            <w:noWrap/>
            <w:vAlign w:val="bottom"/>
          </w:tcPr>
          <w:p w14:paraId="3EE9C41A" w14:textId="77777777" w:rsidR="00516E20" w:rsidRDefault="00516E20" w:rsidP="009A640D">
            <w:pPr>
              <w:jc w:val="center"/>
              <w:rPr>
                <w:b/>
                <w:bCs/>
                <w:sz w:val="22"/>
                <w:szCs w:val="22"/>
              </w:rPr>
            </w:pPr>
            <w:r>
              <w:rPr>
                <w:b/>
                <w:bCs/>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2914EB32" w14:textId="77777777" w:rsidR="00516E20" w:rsidRDefault="00516E20" w:rsidP="009A640D">
            <w:pPr>
              <w:jc w:val="center"/>
              <w:rPr>
                <w:b/>
                <w:bCs/>
                <w:sz w:val="22"/>
                <w:szCs w:val="22"/>
              </w:rPr>
            </w:pPr>
            <w:r>
              <w:rPr>
                <w:b/>
                <w:bCs/>
                <w:sz w:val="22"/>
                <w:szCs w:val="22"/>
              </w:rPr>
              <w:t>1.3</w:t>
            </w:r>
          </w:p>
        </w:tc>
        <w:tc>
          <w:tcPr>
            <w:tcW w:w="1060" w:type="dxa"/>
            <w:tcBorders>
              <w:top w:val="nil"/>
              <w:left w:val="nil"/>
              <w:bottom w:val="single" w:sz="4" w:space="0" w:color="auto"/>
              <w:right w:val="single" w:sz="4" w:space="0" w:color="auto"/>
            </w:tcBorders>
            <w:shd w:val="clear" w:color="auto" w:fill="auto"/>
            <w:noWrap/>
            <w:vAlign w:val="bottom"/>
          </w:tcPr>
          <w:p w14:paraId="228F9729" w14:textId="77777777" w:rsidR="00516E20" w:rsidRDefault="00516E20" w:rsidP="009A640D">
            <w:pPr>
              <w:jc w:val="center"/>
              <w:rPr>
                <w:b/>
                <w:bCs/>
                <w:sz w:val="22"/>
                <w:szCs w:val="22"/>
              </w:rPr>
            </w:pPr>
            <w:r>
              <w:rPr>
                <w:b/>
                <w:bCs/>
                <w:sz w:val="22"/>
                <w:szCs w:val="22"/>
              </w:rPr>
              <w:t>311</w:t>
            </w:r>
          </w:p>
        </w:tc>
        <w:tc>
          <w:tcPr>
            <w:tcW w:w="1060" w:type="dxa"/>
            <w:tcBorders>
              <w:top w:val="nil"/>
              <w:left w:val="nil"/>
              <w:bottom w:val="single" w:sz="4" w:space="0" w:color="auto"/>
              <w:right w:val="single" w:sz="4" w:space="0" w:color="auto"/>
            </w:tcBorders>
            <w:shd w:val="clear" w:color="auto" w:fill="auto"/>
            <w:noWrap/>
            <w:vAlign w:val="bottom"/>
          </w:tcPr>
          <w:p w14:paraId="79A6C9FF" w14:textId="77777777" w:rsidR="00516E20" w:rsidRDefault="00516E20" w:rsidP="009A640D">
            <w:pPr>
              <w:jc w:val="center"/>
              <w:rPr>
                <w:b/>
                <w:bCs/>
                <w:sz w:val="22"/>
                <w:szCs w:val="22"/>
              </w:rPr>
            </w:pPr>
            <w:r>
              <w:rPr>
                <w:b/>
                <w:bCs/>
                <w:sz w:val="22"/>
                <w:szCs w:val="22"/>
              </w:rPr>
              <w:t>0</w:t>
            </w:r>
          </w:p>
        </w:tc>
        <w:tc>
          <w:tcPr>
            <w:tcW w:w="1060" w:type="dxa"/>
            <w:tcBorders>
              <w:top w:val="nil"/>
              <w:left w:val="nil"/>
              <w:bottom w:val="single" w:sz="4" w:space="0" w:color="auto"/>
              <w:right w:val="single" w:sz="4" w:space="0" w:color="auto"/>
            </w:tcBorders>
            <w:shd w:val="clear" w:color="auto" w:fill="auto"/>
            <w:noWrap/>
            <w:vAlign w:val="bottom"/>
          </w:tcPr>
          <w:p w14:paraId="0EA02E21" w14:textId="77777777" w:rsidR="00516E20" w:rsidRDefault="00516E20" w:rsidP="009A640D">
            <w:pPr>
              <w:jc w:val="center"/>
              <w:rPr>
                <w:b/>
                <w:bCs/>
                <w:sz w:val="22"/>
                <w:szCs w:val="22"/>
              </w:rPr>
            </w:pPr>
            <w:r>
              <w:rPr>
                <w:b/>
                <w:bCs/>
                <w:sz w:val="22"/>
                <w:szCs w:val="22"/>
              </w:rPr>
              <w:t>311</w:t>
            </w:r>
          </w:p>
        </w:tc>
      </w:tr>
      <w:tr w:rsidR="00516E20" w14:paraId="3FA489A3" w14:textId="77777777" w:rsidTr="009A640D">
        <w:trPr>
          <w:trHeight w:val="300"/>
        </w:trPr>
        <w:tc>
          <w:tcPr>
            <w:tcW w:w="2640" w:type="dxa"/>
            <w:tcBorders>
              <w:top w:val="nil"/>
              <w:left w:val="single" w:sz="4" w:space="0" w:color="auto"/>
              <w:bottom w:val="single" w:sz="4" w:space="0" w:color="auto"/>
              <w:right w:val="nil"/>
            </w:tcBorders>
            <w:shd w:val="clear" w:color="auto" w:fill="auto"/>
            <w:noWrap/>
            <w:vAlign w:val="bottom"/>
          </w:tcPr>
          <w:p w14:paraId="21E491B1" w14:textId="77777777" w:rsidR="00516E20" w:rsidRDefault="00516E20" w:rsidP="009A640D">
            <w:pPr>
              <w:rPr>
                <w:sz w:val="22"/>
                <w:szCs w:val="22"/>
              </w:rPr>
            </w:pPr>
            <w:r>
              <w:rPr>
                <w:sz w:val="22"/>
                <w:szCs w:val="22"/>
              </w:rPr>
              <w:t>сеть ТС "Берег"</w:t>
            </w:r>
          </w:p>
        </w:tc>
        <w:tc>
          <w:tcPr>
            <w:tcW w:w="840" w:type="dxa"/>
            <w:tcBorders>
              <w:top w:val="nil"/>
              <w:left w:val="nil"/>
              <w:bottom w:val="single" w:sz="4" w:space="0" w:color="auto"/>
              <w:right w:val="single" w:sz="4" w:space="0" w:color="auto"/>
            </w:tcBorders>
            <w:shd w:val="clear" w:color="auto" w:fill="auto"/>
            <w:noWrap/>
            <w:vAlign w:val="bottom"/>
          </w:tcPr>
          <w:p w14:paraId="58B609B1" w14:textId="77777777" w:rsidR="00516E20" w:rsidRDefault="00516E20" w:rsidP="009A640D">
            <w:pPr>
              <w:jc w:val="center"/>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5A9EB5B3" w14:textId="77777777" w:rsidR="00516E20" w:rsidRDefault="00516E20" w:rsidP="009A640D">
            <w:pPr>
              <w:jc w:val="center"/>
              <w:rPr>
                <w:sz w:val="22"/>
                <w:szCs w:val="22"/>
              </w:rPr>
            </w:pPr>
            <w:r>
              <w:rPr>
                <w:sz w:val="22"/>
                <w:szCs w:val="22"/>
              </w:rPr>
              <w:t>1.3</w:t>
            </w:r>
          </w:p>
        </w:tc>
        <w:tc>
          <w:tcPr>
            <w:tcW w:w="1060" w:type="dxa"/>
            <w:tcBorders>
              <w:top w:val="nil"/>
              <w:left w:val="nil"/>
              <w:bottom w:val="single" w:sz="4" w:space="0" w:color="auto"/>
              <w:right w:val="single" w:sz="4" w:space="0" w:color="auto"/>
            </w:tcBorders>
            <w:shd w:val="clear" w:color="auto" w:fill="auto"/>
            <w:noWrap/>
            <w:vAlign w:val="bottom"/>
          </w:tcPr>
          <w:p w14:paraId="15AD6B2C" w14:textId="77777777" w:rsidR="00516E20" w:rsidRDefault="00516E20" w:rsidP="009A640D">
            <w:pPr>
              <w:jc w:val="center"/>
              <w:rPr>
                <w:sz w:val="22"/>
                <w:szCs w:val="22"/>
              </w:rPr>
            </w:pPr>
            <w:r>
              <w:rPr>
                <w:sz w:val="22"/>
                <w:szCs w:val="22"/>
              </w:rPr>
              <w:t>311</w:t>
            </w:r>
          </w:p>
        </w:tc>
        <w:tc>
          <w:tcPr>
            <w:tcW w:w="1060" w:type="dxa"/>
            <w:tcBorders>
              <w:top w:val="nil"/>
              <w:left w:val="nil"/>
              <w:bottom w:val="single" w:sz="4" w:space="0" w:color="auto"/>
              <w:right w:val="single" w:sz="4" w:space="0" w:color="auto"/>
            </w:tcBorders>
            <w:shd w:val="clear" w:color="auto" w:fill="auto"/>
            <w:noWrap/>
            <w:vAlign w:val="bottom"/>
          </w:tcPr>
          <w:p w14:paraId="38F533FA" w14:textId="77777777" w:rsidR="00516E20" w:rsidRDefault="00516E20" w:rsidP="009A640D">
            <w:pPr>
              <w:jc w:val="center"/>
              <w:rPr>
                <w:sz w:val="22"/>
                <w:szCs w:val="22"/>
              </w:rPr>
            </w:pPr>
            <w:r>
              <w:rPr>
                <w:sz w:val="22"/>
                <w:szCs w:val="22"/>
              </w:rPr>
              <w:t>0</w:t>
            </w:r>
          </w:p>
        </w:tc>
        <w:tc>
          <w:tcPr>
            <w:tcW w:w="1060" w:type="dxa"/>
            <w:tcBorders>
              <w:top w:val="nil"/>
              <w:left w:val="nil"/>
              <w:bottom w:val="single" w:sz="4" w:space="0" w:color="auto"/>
              <w:right w:val="single" w:sz="4" w:space="0" w:color="auto"/>
            </w:tcBorders>
            <w:shd w:val="clear" w:color="auto" w:fill="auto"/>
            <w:noWrap/>
            <w:vAlign w:val="bottom"/>
          </w:tcPr>
          <w:p w14:paraId="31D7D21E" w14:textId="77777777" w:rsidR="00516E20" w:rsidRDefault="00516E20" w:rsidP="009A640D">
            <w:pPr>
              <w:jc w:val="center"/>
              <w:rPr>
                <w:sz w:val="22"/>
                <w:szCs w:val="22"/>
              </w:rPr>
            </w:pPr>
            <w:r>
              <w:rPr>
                <w:sz w:val="22"/>
                <w:szCs w:val="22"/>
              </w:rPr>
              <w:t>311</w:t>
            </w:r>
          </w:p>
        </w:tc>
      </w:tr>
      <w:tr w:rsidR="00516E20" w14:paraId="4AA690AB" w14:textId="77777777" w:rsidTr="009A640D">
        <w:trPr>
          <w:trHeight w:val="300"/>
        </w:trPr>
        <w:tc>
          <w:tcPr>
            <w:tcW w:w="2640" w:type="dxa"/>
            <w:tcBorders>
              <w:top w:val="nil"/>
              <w:left w:val="single" w:sz="4" w:space="0" w:color="auto"/>
              <w:bottom w:val="single" w:sz="4" w:space="0" w:color="auto"/>
              <w:right w:val="nil"/>
            </w:tcBorders>
            <w:shd w:val="clear" w:color="auto" w:fill="auto"/>
            <w:noWrap/>
            <w:vAlign w:val="bottom"/>
          </w:tcPr>
          <w:p w14:paraId="264109A8" w14:textId="77777777" w:rsidR="00516E20" w:rsidRDefault="00516E20" w:rsidP="009A640D">
            <w:pPr>
              <w:jc w:val="center"/>
              <w:rPr>
                <w:b/>
                <w:bCs/>
                <w:sz w:val="22"/>
                <w:szCs w:val="22"/>
              </w:rPr>
            </w:pPr>
            <w:r>
              <w:rPr>
                <w:b/>
                <w:bCs/>
                <w:sz w:val="22"/>
                <w:szCs w:val="22"/>
              </w:rPr>
              <w:t>"Школа"</w:t>
            </w:r>
          </w:p>
        </w:tc>
        <w:tc>
          <w:tcPr>
            <w:tcW w:w="840" w:type="dxa"/>
            <w:tcBorders>
              <w:top w:val="nil"/>
              <w:left w:val="single" w:sz="4" w:space="0" w:color="auto"/>
              <w:bottom w:val="single" w:sz="4" w:space="0" w:color="auto"/>
              <w:right w:val="single" w:sz="4" w:space="0" w:color="auto"/>
            </w:tcBorders>
            <w:shd w:val="clear" w:color="auto" w:fill="auto"/>
            <w:noWrap/>
            <w:vAlign w:val="bottom"/>
          </w:tcPr>
          <w:p w14:paraId="281C4AE6" w14:textId="77777777" w:rsidR="00516E20" w:rsidRDefault="00516E20" w:rsidP="009A640D">
            <w:pPr>
              <w:jc w:val="center"/>
              <w:rPr>
                <w:b/>
                <w:bCs/>
                <w:sz w:val="22"/>
                <w:szCs w:val="22"/>
              </w:rPr>
            </w:pPr>
            <w:r>
              <w:rPr>
                <w:b/>
                <w:bCs/>
                <w:sz w:val="22"/>
                <w:szCs w:val="22"/>
              </w:rPr>
              <w:t>0.2</w:t>
            </w:r>
          </w:p>
        </w:tc>
        <w:tc>
          <w:tcPr>
            <w:tcW w:w="980" w:type="dxa"/>
            <w:tcBorders>
              <w:top w:val="nil"/>
              <w:left w:val="nil"/>
              <w:bottom w:val="single" w:sz="4" w:space="0" w:color="auto"/>
              <w:right w:val="single" w:sz="4" w:space="0" w:color="auto"/>
            </w:tcBorders>
            <w:shd w:val="clear" w:color="auto" w:fill="auto"/>
            <w:noWrap/>
            <w:vAlign w:val="bottom"/>
          </w:tcPr>
          <w:p w14:paraId="60721D5D" w14:textId="77777777" w:rsidR="00516E20" w:rsidRDefault="00516E20" w:rsidP="009A640D">
            <w:pPr>
              <w:jc w:val="center"/>
              <w:rPr>
                <w:b/>
                <w:bCs/>
                <w:sz w:val="22"/>
                <w:szCs w:val="22"/>
              </w:rPr>
            </w:pPr>
            <w:r>
              <w:rPr>
                <w:b/>
                <w:bCs/>
                <w:sz w:val="22"/>
                <w:szCs w:val="22"/>
              </w:rPr>
              <w:t>2.4</w:t>
            </w:r>
          </w:p>
        </w:tc>
        <w:tc>
          <w:tcPr>
            <w:tcW w:w="1060" w:type="dxa"/>
            <w:tcBorders>
              <w:top w:val="nil"/>
              <w:left w:val="nil"/>
              <w:bottom w:val="single" w:sz="4" w:space="0" w:color="auto"/>
              <w:right w:val="single" w:sz="4" w:space="0" w:color="auto"/>
            </w:tcBorders>
            <w:shd w:val="clear" w:color="auto" w:fill="auto"/>
            <w:noWrap/>
            <w:vAlign w:val="bottom"/>
          </w:tcPr>
          <w:p w14:paraId="14DD6163" w14:textId="77777777" w:rsidR="00516E20" w:rsidRDefault="00516E20" w:rsidP="009A640D">
            <w:pPr>
              <w:jc w:val="center"/>
              <w:rPr>
                <w:b/>
                <w:bCs/>
                <w:sz w:val="22"/>
                <w:szCs w:val="22"/>
              </w:rPr>
            </w:pPr>
            <w:r>
              <w:rPr>
                <w:b/>
                <w:bCs/>
                <w:sz w:val="22"/>
                <w:szCs w:val="22"/>
              </w:rPr>
              <w:t>558</w:t>
            </w:r>
          </w:p>
        </w:tc>
        <w:tc>
          <w:tcPr>
            <w:tcW w:w="1060" w:type="dxa"/>
            <w:tcBorders>
              <w:top w:val="nil"/>
              <w:left w:val="nil"/>
              <w:bottom w:val="single" w:sz="4" w:space="0" w:color="auto"/>
              <w:right w:val="single" w:sz="4" w:space="0" w:color="auto"/>
            </w:tcBorders>
            <w:shd w:val="clear" w:color="auto" w:fill="auto"/>
            <w:noWrap/>
            <w:vAlign w:val="bottom"/>
          </w:tcPr>
          <w:p w14:paraId="0BEDDC53" w14:textId="77777777" w:rsidR="00516E20" w:rsidRDefault="00516E20" w:rsidP="009A640D">
            <w:pPr>
              <w:jc w:val="center"/>
              <w:rPr>
                <w:b/>
                <w:bCs/>
                <w:sz w:val="22"/>
                <w:szCs w:val="22"/>
              </w:rPr>
            </w:pPr>
            <w:r>
              <w:rPr>
                <w:b/>
                <w:bCs/>
                <w:sz w:val="22"/>
                <w:szCs w:val="22"/>
              </w:rPr>
              <w:t>0</w:t>
            </w:r>
          </w:p>
        </w:tc>
        <w:tc>
          <w:tcPr>
            <w:tcW w:w="1060" w:type="dxa"/>
            <w:tcBorders>
              <w:top w:val="nil"/>
              <w:left w:val="nil"/>
              <w:bottom w:val="single" w:sz="4" w:space="0" w:color="auto"/>
              <w:right w:val="single" w:sz="4" w:space="0" w:color="auto"/>
            </w:tcBorders>
            <w:shd w:val="clear" w:color="auto" w:fill="auto"/>
            <w:noWrap/>
            <w:vAlign w:val="bottom"/>
          </w:tcPr>
          <w:p w14:paraId="3F2A08F6" w14:textId="77777777" w:rsidR="00516E20" w:rsidRDefault="00516E20" w:rsidP="009A640D">
            <w:pPr>
              <w:jc w:val="center"/>
              <w:rPr>
                <w:b/>
                <w:bCs/>
                <w:sz w:val="22"/>
                <w:szCs w:val="22"/>
              </w:rPr>
            </w:pPr>
            <w:r>
              <w:rPr>
                <w:b/>
                <w:bCs/>
                <w:sz w:val="22"/>
                <w:szCs w:val="22"/>
              </w:rPr>
              <w:t>558</w:t>
            </w:r>
          </w:p>
        </w:tc>
      </w:tr>
      <w:tr w:rsidR="00516E20" w14:paraId="20FC640B" w14:textId="77777777" w:rsidTr="009A640D">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tcPr>
          <w:p w14:paraId="7308DF03" w14:textId="77777777" w:rsidR="00516E20" w:rsidRDefault="00516E20" w:rsidP="009A640D">
            <w:pPr>
              <w:rPr>
                <w:sz w:val="22"/>
                <w:szCs w:val="22"/>
              </w:rPr>
            </w:pPr>
            <w:r>
              <w:rPr>
                <w:sz w:val="22"/>
                <w:szCs w:val="22"/>
              </w:rPr>
              <w:t>сеть ТС "Школа"</w:t>
            </w:r>
          </w:p>
        </w:tc>
        <w:tc>
          <w:tcPr>
            <w:tcW w:w="840" w:type="dxa"/>
            <w:tcBorders>
              <w:top w:val="nil"/>
              <w:left w:val="nil"/>
              <w:bottom w:val="single" w:sz="4" w:space="0" w:color="auto"/>
              <w:right w:val="single" w:sz="4" w:space="0" w:color="auto"/>
            </w:tcBorders>
            <w:shd w:val="clear" w:color="auto" w:fill="auto"/>
            <w:noWrap/>
            <w:vAlign w:val="bottom"/>
          </w:tcPr>
          <w:p w14:paraId="36606FB3" w14:textId="77777777" w:rsidR="00516E20" w:rsidRDefault="00516E20" w:rsidP="009A640D">
            <w:pPr>
              <w:jc w:val="center"/>
              <w:rPr>
                <w:sz w:val="22"/>
                <w:szCs w:val="22"/>
              </w:rPr>
            </w:pPr>
            <w:r>
              <w:rPr>
                <w:sz w:val="22"/>
                <w:szCs w:val="22"/>
              </w:rPr>
              <w:t>0.2</w:t>
            </w:r>
          </w:p>
        </w:tc>
        <w:tc>
          <w:tcPr>
            <w:tcW w:w="980" w:type="dxa"/>
            <w:tcBorders>
              <w:top w:val="nil"/>
              <w:left w:val="nil"/>
              <w:bottom w:val="single" w:sz="4" w:space="0" w:color="auto"/>
              <w:right w:val="single" w:sz="4" w:space="0" w:color="auto"/>
            </w:tcBorders>
            <w:shd w:val="clear" w:color="auto" w:fill="auto"/>
            <w:noWrap/>
            <w:vAlign w:val="bottom"/>
          </w:tcPr>
          <w:p w14:paraId="2CA9F860" w14:textId="77777777" w:rsidR="00516E20" w:rsidRDefault="00516E20" w:rsidP="009A640D">
            <w:pPr>
              <w:jc w:val="center"/>
              <w:rPr>
                <w:sz w:val="22"/>
                <w:szCs w:val="22"/>
              </w:rPr>
            </w:pPr>
            <w:r>
              <w:rPr>
                <w:sz w:val="22"/>
                <w:szCs w:val="22"/>
              </w:rPr>
              <w:t>2.4</w:t>
            </w:r>
          </w:p>
        </w:tc>
        <w:tc>
          <w:tcPr>
            <w:tcW w:w="1060" w:type="dxa"/>
            <w:tcBorders>
              <w:top w:val="nil"/>
              <w:left w:val="nil"/>
              <w:bottom w:val="single" w:sz="4" w:space="0" w:color="auto"/>
              <w:right w:val="single" w:sz="4" w:space="0" w:color="auto"/>
            </w:tcBorders>
            <w:shd w:val="clear" w:color="auto" w:fill="auto"/>
            <w:noWrap/>
            <w:vAlign w:val="bottom"/>
          </w:tcPr>
          <w:p w14:paraId="0FAA4642" w14:textId="77777777" w:rsidR="00516E20" w:rsidRDefault="00516E20" w:rsidP="009A640D">
            <w:pPr>
              <w:jc w:val="center"/>
              <w:rPr>
                <w:sz w:val="22"/>
                <w:szCs w:val="22"/>
              </w:rPr>
            </w:pPr>
            <w:r>
              <w:rPr>
                <w:sz w:val="22"/>
                <w:szCs w:val="22"/>
              </w:rPr>
              <w:t>558</w:t>
            </w:r>
          </w:p>
        </w:tc>
        <w:tc>
          <w:tcPr>
            <w:tcW w:w="1060" w:type="dxa"/>
            <w:tcBorders>
              <w:top w:val="nil"/>
              <w:left w:val="nil"/>
              <w:bottom w:val="single" w:sz="4" w:space="0" w:color="auto"/>
              <w:right w:val="single" w:sz="4" w:space="0" w:color="auto"/>
            </w:tcBorders>
            <w:shd w:val="clear" w:color="auto" w:fill="auto"/>
            <w:noWrap/>
            <w:vAlign w:val="bottom"/>
          </w:tcPr>
          <w:p w14:paraId="1255FB1E" w14:textId="77777777" w:rsidR="00516E20" w:rsidRDefault="00516E20" w:rsidP="009A640D">
            <w:pPr>
              <w:jc w:val="center"/>
              <w:rPr>
                <w:sz w:val="22"/>
                <w:szCs w:val="22"/>
              </w:rPr>
            </w:pPr>
            <w:r>
              <w:rPr>
                <w:sz w:val="22"/>
                <w:szCs w:val="22"/>
              </w:rPr>
              <w:t>0</w:t>
            </w:r>
          </w:p>
        </w:tc>
        <w:tc>
          <w:tcPr>
            <w:tcW w:w="1060" w:type="dxa"/>
            <w:tcBorders>
              <w:top w:val="nil"/>
              <w:left w:val="nil"/>
              <w:bottom w:val="single" w:sz="4" w:space="0" w:color="auto"/>
              <w:right w:val="single" w:sz="4" w:space="0" w:color="auto"/>
            </w:tcBorders>
            <w:shd w:val="clear" w:color="auto" w:fill="auto"/>
            <w:noWrap/>
            <w:vAlign w:val="bottom"/>
          </w:tcPr>
          <w:p w14:paraId="078F56AA" w14:textId="77777777" w:rsidR="00516E20" w:rsidRDefault="00516E20" w:rsidP="009A640D">
            <w:pPr>
              <w:jc w:val="center"/>
              <w:rPr>
                <w:sz w:val="22"/>
                <w:szCs w:val="22"/>
              </w:rPr>
            </w:pPr>
            <w:r>
              <w:rPr>
                <w:sz w:val="22"/>
                <w:szCs w:val="22"/>
              </w:rPr>
              <w:t>558</w:t>
            </w:r>
          </w:p>
        </w:tc>
      </w:tr>
    </w:tbl>
    <w:p w14:paraId="0D96BAE3" w14:textId="77777777" w:rsidR="00516E20" w:rsidRPr="00BF4CF8" w:rsidRDefault="00516E20" w:rsidP="00516E20">
      <w:pPr>
        <w:spacing w:line="312" w:lineRule="auto"/>
      </w:pPr>
    </w:p>
    <w:p w14:paraId="6A8C557A" w14:textId="77777777" w:rsidR="00516E20" w:rsidRPr="00D75788" w:rsidRDefault="00516E20" w:rsidP="00516E20">
      <w:pPr>
        <w:ind w:firstLine="709"/>
      </w:pPr>
      <w:r w:rsidRPr="00D75788">
        <w:t xml:space="preserve">Согласно данных  </w:t>
      </w:r>
      <w:r w:rsidRPr="00304369">
        <w:rPr>
          <w:b/>
          <w:i/>
          <w:szCs w:val="28"/>
        </w:rPr>
        <w:t>Табл. 1.7.2</w:t>
      </w:r>
      <w:r w:rsidRPr="00D75788">
        <w:rPr>
          <w:szCs w:val="28"/>
        </w:rPr>
        <w:t xml:space="preserve">, </w:t>
      </w:r>
      <w:r>
        <w:rPr>
          <w:szCs w:val="28"/>
        </w:rPr>
        <w:t xml:space="preserve">в рассматриваемых котельных нет дефицита  располагаемого расхода воды (по производительности водопровода или подпиточных насосов). В котельных </w:t>
      </w:r>
      <w:r w:rsidRPr="00D75788">
        <w:rPr>
          <w:szCs w:val="28"/>
        </w:rPr>
        <w:t>и</w:t>
      </w:r>
      <w:r w:rsidRPr="00D75788">
        <w:t xml:space="preserve">меющегося располагаемого расхода  подпиточной воды достаточно для обеспечения расчётных максимальных расходов воды на подпитку существующих тепловых сетей. </w:t>
      </w:r>
    </w:p>
    <w:p w14:paraId="24B8204F" w14:textId="77777777" w:rsidR="00516E20" w:rsidRDefault="00516E20" w:rsidP="00516E20">
      <w:pPr>
        <w:spacing w:line="312" w:lineRule="auto"/>
        <w:ind w:firstLine="709"/>
        <w:rPr>
          <w:color w:val="0070C0"/>
        </w:rPr>
      </w:pPr>
      <w:r>
        <w:rPr>
          <w:color w:val="0070C0"/>
        </w:rPr>
        <w:br w:type="page"/>
      </w:r>
    </w:p>
    <w:p w14:paraId="46BC3B42" w14:textId="77777777" w:rsidR="00516E20" w:rsidRPr="007C4456" w:rsidRDefault="00516E20" w:rsidP="00516E20">
      <w:pPr>
        <w:pStyle w:val="20"/>
      </w:pPr>
      <w:r w:rsidRPr="007C4456">
        <w:lastRenderedPageBreak/>
        <w:t>Топливные балансы источников тепловой энергии и система обеспечения топливом</w:t>
      </w:r>
    </w:p>
    <w:p w14:paraId="3E3A3489" w14:textId="77777777" w:rsidR="00516E20" w:rsidRPr="007C4456" w:rsidRDefault="00516E20" w:rsidP="00516E20">
      <w:pPr>
        <w:ind w:firstLine="709"/>
      </w:pPr>
    </w:p>
    <w:p w14:paraId="59FE3247" w14:textId="77777777" w:rsidR="00516E20" w:rsidRPr="007C4456" w:rsidRDefault="00516E20" w:rsidP="00516E20">
      <w:pPr>
        <w:autoSpaceDE w:val="0"/>
        <w:autoSpaceDN w:val="0"/>
        <w:adjustRightInd w:val="0"/>
        <w:jc w:val="center"/>
        <w:rPr>
          <w:rFonts w:ascii="TimesNewRomanPS-BoldMT" w:hAnsi="TimesNewRomanPS-BoldMT" w:cs="TimesNewRomanPS-BoldMT"/>
          <w:b/>
          <w:bCs/>
          <w:i/>
        </w:rPr>
      </w:pPr>
      <w:r w:rsidRPr="007C4456">
        <w:rPr>
          <w:rFonts w:ascii="TimesNewRomanPS-BoldMT" w:hAnsi="TimesNewRomanPS-BoldMT" w:cs="TimesNewRomanPS-BoldMT"/>
          <w:b/>
          <w:bCs/>
          <w:i/>
        </w:rPr>
        <w:t>1.8.1. Описание видов и количества используемого основного топлива для каждого источника тепловой энергии</w:t>
      </w:r>
    </w:p>
    <w:p w14:paraId="07DBA4B7" w14:textId="77777777" w:rsidR="00516E20" w:rsidRDefault="00516E20" w:rsidP="00516E20">
      <w:pPr>
        <w:ind w:firstLine="709"/>
        <w:rPr>
          <w:szCs w:val="28"/>
        </w:rPr>
      </w:pPr>
    </w:p>
    <w:p w14:paraId="104AA892" w14:textId="77777777" w:rsidR="00516E20" w:rsidRPr="007876F9" w:rsidRDefault="00516E20" w:rsidP="00516E20">
      <w:pPr>
        <w:ind w:firstLine="709"/>
        <w:rPr>
          <w:szCs w:val="28"/>
        </w:rPr>
      </w:pPr>
      <w:r w:rsidRPr="007876F9">
        <w:rPr>
          <w:szCs w:val="28"/>
        </w:rPr>
        <w:t>По информации, представленной выше в разделе 1.2 Схемы</w:t>
      </w:r>
      <w:r>
        <w:rPr>
          <w:szCs w:val="28"/>
        </w:rPr>
        <w:t xml:space="preserve"> </w:t>
      </w:r>
      <w:r>
        <w:rPr>
          <w:color w:val="000000"/>
          <w:szCs w:val="28"/>
        </w:rPr>
        <w:t xml:space="preserve"> в рассматриваемых теплоисточниках с. Мальта сжигается уголь Черемховский (Qнр=4200 ккал/кг).</w:t>
      </w:r>
    </w:p>
    <w:p w14:paraId="1B31A356" w14:textId="77777777" w:rsidR="00516E20" w:rsidRDefault="00516E20" w:rsidP="00516E20">
      <w:pPr>
        <w:autoSpaceDE w:val="0"/>
        <w:autoSpaceDN w:val="0"/>
        <w:adjustRightInd w:val="0"/>
        <w:ind w:firstLine="709"/>
      </w:pPr>
      <w:r>
        <w:t xml:space="preserve"> </w:t>
      </w:r>
      <w:r w:rsidRPr="007C4456">
        <w:t>Фактические и расчётные годовые расходы топлива</w:t>
      </w:r>
      <w:r>
        <w:t xml:space="preserve"> (</w:t>
      </w:r>
      <w:r>
        <w:rPr>
          <w:szCs w:val="28"/>
        </w:rPr>
        <w:t>п</w:t>
      </w:r>
      <w:r w:rsidRPr="007C4456">
        <w:rPr>
          <w:szCs w:val="28"/>
        </w:rPr>
        <w:t xml:space="preserve">ри </w:t>
      </w:r>
      <w:r>
        <w:rPr>
          <w:szCs w:val="28"/>
        </w:rPr>
        <w:t xml:space="preserve">принятом </w:t>
      </w:r>
      <w:r w:rsidRPr="007C4456">
        <w:rPr>
          <w:szCs w:val="28"/>
        </w:rPr>
        <w:t>КПД и нормативной выработке</w:t>
      </w:r>
      <w:r>
        <w:rPr>
          <w:szCs w:val="28"/>
        </w:rPr>
        <w:t xml:space="preserve"> тепла</w:t>
      </w:r>
      <w:r>
        <w:t>) в котельных</w:t>
      </w:r>
      <w:r w:rsidRPr="007C4456">
        <w:t xml:space="preserve"> </w:t>
      </w:r>
      <w:r w:rsidRPr="000E7E7E">
        <w:rPr>
          <w:szCs w:val="28"/>
        </w:rPr>
        <w:t>с. Мальта</w:t>
      </w:r>
      <w:r>
        <w:t xml:space="preserve"> </w:t>
      </w:r>
      <w:r w:rsidRPr="007C4456">
        <w:t>представлены в</w:t>
      </w:r>
      <w:r>
        <w:t xml:space="preserve"> </w:t>
      </w:r>
      <w:r w:rsidRPr="00F41B69">
        <w:rPr>
          <w:i/>
        </w:rPr>
        <w:t>Табл. 1.8.1</w:t>
      </w:r>
      <w:r>
        <w:t xml:space="preserve">. </w:t>
      </w:r>
      <w:bookmarkStart w:id="169" w:name="_Ref494384037"/>
    </w:p>
    <w:p w14:paraId="5A53D9DB" w14:textId="77777777" w:rsidR="00516E20" w:rsidRDefault="00516E20" w:rsidP="00516E20">
      <w:pPr>
        <w:ind w:firstLine="709"/>
        <w:rPr>
          <w:color w:val="000000"/>
          <w:szCs w:val="28"/>
        </w:rPr>
      </w:pPr>
      <w:r w:rsidRPr="00D7747E">
        <w:t>Соотношение фактического расхода топлива относительного его расчетного значения в рассматриваемых топливных</w:t>
      </w:r>
      <w:r>
        <w:rPr>
          <w:color w:val="000000"/>
          <w:szCs w:val="28"/>
        </w:rPr>
        <w:t xml:space="preserve"> котельных:</w:t>
      </w:r>
    </w:p>
    <w:p w14:paraId="5DD98890" w14:textId="77777777" w:rsidR="00516E20" w:rsidRDefault="00516E20" w:rsidP="00516E20">
      <w:pPr>
        <w:ind w:firstLine="709"/>
        <w:rPr>
          <w:color w:val="000000"/>
          <w:szCs w:val="28"/>
        </w:rPr>
      </w:pPr>
      <w:r w:rsidRPr="00D7747E">
        <w:t xml:space="preserve"> &lt;&gt; меньше расчетного</w:t>
      </w:r>
      <w:r>
        <w:rPr>
          <w:color w:val="000000"/>
          <w:szCs w:val="28"/>
        </w:rPr>
        <w:t xml:space="preserve"> значения: "База" - на 18.5% (78.5 т), "Берег" - на 24.7% (132.6 т); </w:t>
      </w:r>
    </w:p>
    <w:p w14:paraId="7D58ECA0" w14:textId="77777777" w:rsidR="00516E20" w:rsidRDefault="00516E20" w:rsidP="00516E20">
      <w:pPr>
        <w:ind w:firstLine="709"/>
        <w:rPr>
          <w:color w:val="000000"/>
          <w:szCs w:val="28"/>
        </w:rPr>
      </w:pPr>
      <w:r>
        <w:rPr>
          <w:color w:val="000000"/>
          <w:szCs w:val="28"/>
        </w:rPr>
        <w:t xml:space="preserve"> &lt;&gt; соответствует расчетному значению: "Школа").</w:t>
      </w:r>
    </w:p>
    <w:p w14:paraId="577AC10A" w14:textId="77777777" w:rsidR="00516E20" w:rsidRDefault="00516E20" w:rsidP="00516E20">
      <w:pPr>
        <w:ind w:firstLine="709"/>
      </w:pPr>
      <w:r>
        <w:rPr>
          <w:color w:val="000000"/>
          <w:szCs w:val="28"/>
        </w:rPr>
        <w:t>Заниженный (относительно расчетного) фактический расход топлива указывает либо на некорректные предоставленные данные (нагрузка потребителей, фактический расход топлива), либо на фактический «недотоп» (недостаточная располагаемая мощность котельной).</w:t>
      </w:r>
    </w:p>
    <w:p w14:paraId="1B4C93D9" w14:textId="77777777" w:rsidR="00516E20" w:rsidRPr="002E6566" w:rsidRDefault="00516E20" w:rsidP="00516E20">
      <w:pPr>
        <w:ind w:firstLine="709"/>
      </w:pPr>
      <w:r w:rsidRPr="002E6566">
        <w:t>Рекомендуется составить тепловой баланс (выработки и потребления) в  котельной в самое холодное время года.</w:t>
      </w:r>
    </w:p>
    <w:p w14:paraId="63D09EEE" w14:textId="77777777" w:rsidR="00516E20" w:rsidRPr="005B6F87" w:rsidRDefault="00516E20" w:rsidP="00516E20">
      <w:pPr>
        <w:jc w:val="right"/>
        <w:rPr>
          <w:b/>
          <w:bCs/>
          <w:i/>
          <w:iCs/>
          <w:szCs w:val="28"/>
        </w:rPr>
      </w:pPr>
      <w:r w:rsidRPr="005B6F87">
        <w:rPr>
          <w:b/>
          <w:bCs/>
          <w:i/>
          <w:iCs/>
          <w:szCs w:val="28"/>
        </w:rPr>
        <w:t xml:space="preserve">Табл. </w:t>
      </w:r>
      <w:r w:rsidRPr="005B6F87">
        <w:rPr>
          <w:b/>
          <w:bCs/>
          <w:i/>
          <w:iCs/>
          <w:szCs w:val="28"/>
        </w:rPr>
        <w:fldChar w:fldCharType="begin"/>
      </w:r>
      <w:r w:rsidRPr="005B6F87">
        <w:rPr>
          <w:b/>
          <w:bCs/>
          <w:i/>
          <w:iCs/>
          <w:szCs w:val="28"/>
        </w:rPr>
        <w:instrText xml:space="preserve"> STYLEREF 2 \s </w:instrText>
      </w:r>
      <w:r w:rsidRPr="005B6F87">
        <w:rPr>
          <w:b/>
          <w:bCs/>
          <w:i/>
          <w:iCs/>
          <w:szCs w:val="28"/>
        </w:rPr>
        <w:fldChar w:fldCharType="separate"/>
      </w:r>
      <w:r>
        <w:rPr>
          <w:b/>
          <w:bCs/>
          <w:i/>
          <w:iCs/>
          <w:noProof/>
          <w:szCs w:val="28"/>
        </w:rPr>
        <w:t>1.8</w:t>
      </w:r>
      <w:r w:rsidRPr="005B6F87">
        <w:rPr>
          <w:b/>
          <w:bCs/>
          <w:i/>
          <w:iCs/>
          <w:szCs w:val="28"/>
        </w:rPr>
        <w:fldChar w:fldCharType="end"/>
      </w:r>
      <w:r w:rsidRPr="005B6F87">
        <w:rPr>
          <w:b/>
          <w:bCs/>
          <w:i/>
          <w:iCs/>
          <w:szCs w:val="28"/>
        </w:rPr>
        <w:t>.</w:t>
      </w:r>
      <w:r w:rsidRPr="005B6F87">
        <w:rPr>
          <w:b/>
          <w:bCs/>
          <w:i/>
          <w:iCs/>
          <w:szCs w:val="28"/>
        </w:rPr>
        <w:fldChar w:fldCharType="begin"/>
      </w:r>
      <w:r w:rsidRPr="005B6F87">
        <w:rPr>
          <w:b/>
          <w:bCs/>
          <w:i/>
          <w:iCs/>
          <w:szCs w:val="28"/>
        </w:rPr>
        <w:instrText xml:space="preserve"> SEQ Таблица \* ARABIC \s 2 </w:instrText>
      </w:r>
      <w:r w:rsidRPr="005B6F87">
        <w:rPr>
          <w:b/>
          <w:bCs/>
          <w:i/>
          <w:iCs/>
          <w:szCs w:val="28"/>
        </w:rPr>
        <w:fldChar w:fldCharType="separate"/>
      </w:r>
      <w:r>
        <w:rPr>
          <w:b/>
          <w:bCs/>
          <w:i/>
          <w:iCs/>
          <w:noProof/>
          <w:szCs w:val="28"/>
        </w:rPr>
        <w:t>1</w:t>
      </w:r>
      <w:r w:rsidRPr="005B6F87">
        <w:rPr>
          <w:b/>
          <w:bCs/>
          <w:i/>
          <w:iCs/>
          <w:szCs w:val="28"/>
        </w:rPr>
        <w:fldChar w:fldCharType="end"/>
      </w:r>
      <w:bookmarkEnd w:id="169"/>
    </w:p>
    <w:p w14:paraId="556E0C04" w14:textId="77777777" w:rsidR="00516E20" w:rsidRDefault="00516E20" w:rsidP="00516E20">
      <w:pPr>
        <w:rPr>
          <w:sz w:val="20"/>
          <w:szCs w:val="20"/>
        </w:rPr>
      </w:pPr>
    </w:p>
    <w:tbl>
      <w:tblPr>
        <w:tblW w:w="9780" w:type="dxa"/>
        <w:tblInd w:w="108" w:type="dxa"/>
        <w:tblLook w:val="0000" w:firstRow="0" w:lastRow="0" w:firstColumn="0" w:lastColumn="0" w:noHBand="0" w:noVBand="0"/>
      </w:tblPr>
      <w:tblGrid>
        <w:gridCol w:w="1831"/>
        <w:gridCol w:w="21"/>
        <w:gridCol w:w="871"/>
        <w:gridCol w:w="34"/>
        <w:gridCol w:w="1014"/>
        <w:gridCol w:w="46"/>
        <w:gridCol w:w="695"/>
        <w:gridCol w:w="60"/>
        <w:gridCol w:w="941"/>
        <w:gridCol w:w="857"/>
        <w:gridCol w:w="840"/>
        <w:gridCol w:w="782"/>
        <w:gridCol w:w="782"/>
        <w:gridCol w:w="1029"/>
      </w:tblGrid>
      <w:tr w:rsidR="00516E20" w14:paraId="37557F21" w14:textId="77777777" w:rsidTr="009A640D">
        <w:trPr>
          <w:trHeight w:val="300"/>
        </w:trPr>
        <w:tc>
          <w:tcPr>
            <w:tcW w:w="9780" w:type="dxa"/>
            <w:gridSpan w:val="14"/>
            <w:tcBorders>
              <w:top w:val="nil"/>
              <w:left w:val="nil"/>
              <w:bottom w:val="single" w:sz="4" w:space="0" w:color="auto"/>
              <w:right w:val="nil"/>
            </w:tcBorders>
            <w:shd w:val="clear" w:color="auto" w:fill="auto"/>
            <w:noWrap/>
            <w:vAlign w:val="bottom"/>
          </w:tcPr>
          <w:p w14:paraId="79CFE372" w14:textId="77777777" w:rsidR="00516E20" w:rsidRDefault="00516E20" w:rsidP="009A640D">
            <w:pPr>
              <w:rPr>
                <w:b/>
                <w:bCs/>
                <w:sz w:val="22"/>
                <w:szCs w:val="22"/>
              </w:rPr>
            </w:pPr>
            <w:r>
              <w:rPr>
                <w:b/>
                <w:bCs/>
                <w:sz w:val="22"/>
                <w:szCs w:val="22"/>
              </w:rPr>
              <w:t xml:space="preserve">Топливные балансы источников тепловой энергии </w:t>
            </w:r>
          </w:p>
        </w:tc>
      </w:tr>
      <w:tr w:rsidR="00516E20" w14:paraId="49534AC7" w14:textId="77777777" w:rsidTr="009A640D">
        <w:trPr>
          <w:trHeight w:val="300"/>
        </w:trPr>
        <w:tc>
          <w:tcPr>
            <w:tcW w:w="1885" w:type="dxa"/>
            <w:vMerge w:val="restart"/>
            <w:tcBorders>
              <w:top w:val="nil"/>
              <w:left w:val="single" w:sz="4" w:space="0" w:color="auto"/>
              <w:bottom w:val="single" w:sz="4" w:space="0" w:color="000000"/>
              <w:right w:val="single" w:sz="4" w:space="0" w:color="auto"/>
            </w:tcBorders>
            <w:shd w:val="clear" w:color="auto" w:fill="auto"/>
            <w:vAlign w:val="bottom"/>
          </w:tcPr>
          <w:p w14:paraId="65FAF26C" w14:textId="77777777" w:rsidR="00516E20" w:rsidRDefault="00516E20" w:rsidP="009A640D">
            <w:pPr>
              <w:jc w:val="center"/>
              <w:rPr>
                <w:b/>
                <w:bCs/>
                <w:sz w:val="22"/>
                <w:szCs w:val="22"/>
              </w:rPr>
            </w:pPr>
            <w:r>
              <w:rPr>
                <w:b/>
                <w:bCs/>
                <w:sz w:val="22"/>
                <w:szCs w:val="22"/>
              </w:rPr>
              <w:t>Теплоисточник</w:t>
            </w:r>
          </w:p>
        </w:tc>
        <w:tc>
          <w:tcPr>
            <w:tcW w:w="907" w:type="dxa"/>
            <w:gridSpan w:val="2"/>
            <w:vMerge w:val="restart"/>
            <w:tcBorders>
              <w:top w:val="nil"/>
              <w:left w:val="single" w:sz="4" w:space="0" w:color="auto"/>
              <w:bottom w:val="single" w:sz="4" w:space="0" w:color="000000"/>
              <w:right w:val="single" w:sz="4" w:space="0" w:color="auto"/>
            </w:tcBorders>
            <w:shd w:val="clear" w:color="auto" w:fill="auto"/>
            <w:vAlign w:val="bottom"/>
          </w:tcPr>
          <w:p w14:paraId="6733067A" w14:textId="77777777" w:rsidR="00516E20" w:rsidRPr="00CF799B" w:rsidRDefault="00516E20" w:rsidP="009A640D">
            <w:pPr>
              <w:jc w:val="center"/>
              <w:rPr>
                <w:i/>
                <w:iCs/>
                <w:sz w:val="22"/>
                <w:szCs w:val="22"/>
              </w:rPr>
            </w:pPr>
            <w:r>
              <w:rPr>
                <w:b/>
                <w:bCs/>
                <w:sz w:val="22"/>
                <w:szCs w:val="22"/>
              </w:rPr>
              <w:t>Q</w:t>
            </w:r>
            <w:r>
              <w:rPr>
                <w:b/>
                <w:bCs/>
                <w:sz w:val="22"/>
                <w:szCs w:val="22"/>
              </w:rPr>
              <w:br/>
              <w:t xml:space="preserve">расч, </w:t>
            </w:r>
            <w:r>
              <w:rPr>
                <w:i/>
                <w:iCs/>
                <w:sz w:val="22"/>
                <w:szCs w:val="22"/>
              </w:rPr>
              <w:t>Гкал/ч</w:t>
            </w:r>
          </w:p>
        </w:tc>
        <w:tc>
          <w:tcPr>
            <w:tcW w:w="1068" w:type="dxa"/>
            <w:gridSpan w:val="2"/>
            <w:vMerge w:val="restart"/>
            <w:tcBorders>
              <w:top w:val="nil"/>
              <w:left w:val="single" w:sz="4" w:space="0" w:color="auto"/>
              <w:bottom w:val="single" w:sz="4" w:space="0" w:color="000000"/>
              <w:right w:val="single" w:sz="4" w:space="0" w:color="auto"/>
            </w:tcBorders>
            <w:shd w:val="clear" w:color="auto" w:fill="auto"/>
            <w:vAlign w:val="bottom"/>
          </w:tcPr>
          <w:p w14:paraId="2B8C7015" w14:textId="77777777" w:rsidR="00516E20" w:rsidRPr="00CF799B" w:rsidRDefault="00516E20" w:rsidP="009A640D">
            <w:pPr>
              <w:jc w:val="center"/>
              <w:rPr>
                <w:i/>
                <w:iCs/>
                <w:sz w:val="22"/>
                <w:szCs w:val="22"/>
              </w:rPr>
            </w:pPr>
            <w:r>
              <w:rPr>
                <w:b/>
                <w:bCs/>
                <w:sz w:val="22"/>
                <w:szCs w:val="22"/>
              </w:rPr>
              <w:t>Q</w:t>
            </w:r>
            <w:r>
              <w:rPr>
                <w:b/>
                <w:bCs/>
                <w:sz w:val="22"/>
                <w:szCs w:val="22"/>
              </w:rPr>
              <w:br/>
              <w:t xml:space="preserve">выраб, </w:t>
            </w:r>
            <w:r>
              <w:rPr>
                <w:i/>
                <w:iCs/>
                <w:sz w:val="22"/>
                <w:szCs w:val="22"/>
              </w:rPr>
              <w:t>Гкал/год</w:t>
            </w:r>
          </w:p>
        </w:tc>
        <w:tc>
          <w:tcPr>
            <w:tcW w:w="751" w:type="dxa"/>
            <w:gridSpan w:val="2"/>
            <w:vMerge w:val="restart"/>
            <w:tcBorders>
              <w:top w:val="nil"/>
              <w:left w:val="single" w:sz="4" w:space="0" w:color="auto"/>
              <w:bottom w:val="single" w:sz="4" w:space="0" w:color="000000"/>
              <w:right w:val="nil"/>
            </w:tcBorders>
            <w:shd w:val="clear" w:color="auto" w:fill="auto"/>
            <w:vAlign w:val="bottom"/>
          </w:tcPr>
          <w:p w14:paraId="45B48F79" w14:textId="77777777" w:rsidR="00516E20" w:rsidRPr="00CF799B" w:rsidRDefault="00516E20" w:rsidP="009A640D">
            <w:pPr>
              <w:jc w:val="center"/>
              <w:rPr>
                <w:i/>
                <w:iCs/>
                <w:sz w:val="22"/>
                <w:szCs w:val="22"/>
              </w:rPr>
            </w:pPr>
            <w:r>
              <w:rPr>
                <w:b/>
                <w:bCs/>
                <w:sz w:val="22"/>
                <w:szCs w:val="22"/>
              </w:rPr>
              <w:t xml:space="preserve">КПД, </w:t>
            </w:r>
            <w:r>
              <w:rPr>
                <w:i/>
                <w:iCs/>
                <w:sz w:val="22"/>
                <w:szCs w:val="22"/>
              </w:rPr>
              <w:t>%</w:t>
            </w:r>
          </w:p>
        </w:tc>
        <w:tc>
          <w:tcPr>
            <w:tcW w:w="5169"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3AF0F77D" w14:textId="77777777" w:rsidR="00516E20" w:rsidRDefault="00516E20" w:rsidP="009A640D">
            <w:pPr>
              <w:jc w:val="center"/>
              <w:rPr>
                <w:b/>
                <w:bCs/>
                <w:sz w:val="22"/>
                <w:szCs w:val="22"/>
              </w:rPr>
            </w:pPr>
            <w:r>
              <w:rPr>
                <w:b/>
                <w:bCs/>
                <w:sz w:val="22"/>
                <w:szCs w:val="22"/>
              </w:rPr>
              <w:t>Расход топлива</w:t>
            </w:r>
          </w:p>
        </w:tc>
      </w:tr>
      <w:tr w:rsidR="00516E20" w14:paraId="63C7BC70" w14:textId="77777777" w:rsidTr="009A640D">
        <w:trPr>
          <w:trHeight w:val="615"/>
        </w:trPr>
        <w:tc>
          <w:tcPr>
            <w:tcW w:w="1885" w:type="dxa"/>
            <w:vMerge/>
            <w:tcBorders>
              <w:top w:val="nil"/>
              <w:left w:val="single" w:sz="4" w:space="0" w:color="auto"/>
              <w:bottom w:val="single" w:sz="4" w:space="0" w:color="000000"/>
              <w:right w:val="single" w:sz="4" w:space="0" w:color="auto"/>
            </w:tcBorders>
            <w:vAlign w:val="center"/>
          </w:tcPr>
          <w:p w14:paraId="1B68A25D" w14:textId="77777777" w:rsidR="00516E20" w:rsidRDefault="00516E20" w:rsidP="009A640D">
            <w:pPr>
              <w:rPr>
                <w:b/>
                <w:bCs/>
                <w:sz w:val="22"/>
                <w:szCs w:val="22"/>
              </w:rPr>
            </w:pPr>
          </w:p>
        </w:tc>
        <w:tc>
          <w:tcPr>
            <w:tcW w:w="907" w:type="dxa"/>
            <w:gridSpan w:val="2"/>
            <w:vMerge/>
            <w:tcBorders>
              <w:top w:val="nil"/>
              <w:left w:val="single" w:sz="4" w:space="0" w:color="auto"/>
              <w:bottom w:val="single" w:sz="4" w:space="0" w:color="000000"/>
              <w:right w:val="single" w:sz="4" w:space="0" w:color="auto"/>
            </w:tcBorders>
            <w:vAlign w:val="center"/>
          </w:tcPr>
          <w:p w14:paraId="18299D1C" w14:textId="77777777" w:rsidR="00516E20" w:rsidRDefault="00516E20" w:rsidP="009A640D">
            <w:pPr>
              <w:rPr>
                <w:b/>
                <w:bCs/>
                <w:sz w:val="22"/>
                <w:szCs w:val="22"/>
              </w:rPr>
            </w:pPr>
          </w:p>
        </w:tc>
        <w:tc>
          <w:tcPr>
            <w:tcW w:w="1068" w:type="dxa"/>
            <w:gridSpan w:val="2"/>
            <w:vMerge/>
            <w:tcBorders>
              <w:top w:val="nil"/>
              <w:left w:val="single" w:sz="4" w:space="0" w:color="auto"/>
              <w:bottom w:val="single" w:sz="4" w:space="0" w:color="000000"/>
              <w:right w:val="single" w:sz="4" w:space="0" w:color="auto"/>
            </w:tcBorders>
            <w:vAlign w:val="center"/>
          </w:tcPr>
          <w:p w14:paraId="0F7CEE0D" w14:textId="77777777" w:rsidR="00516E20" w:rsidRDefault="00516E20" w:rsidP="009A640D">
            <w:pPr>
              <w:rPr>
                <w:b/>
                <w:bCs/>
                <w:sz w:val="22"/>
                <w:szCs w:val="22"/>
              </w:rPr>
            </w:pPr>
          </w:p>
        </w:tc>
        <w:tc>
          <w:tcPr>
            <w:tcW w:w="751" w:type="dxa"/>
            <w:gridSpan w:val="2"/>
            <w:vMerge/>
            <w:tcBorders>
              <w:top w:val="nil"/>
              <w:left w:val="single" w:sz="4" w:space="0" w:color="auto"/>
              <w:bottom w:val="single" w:sz="4" w:space="0" w:color="000000"/>
              <w:right w:val="nil"/>
            </w:tcBorders>
            <w:vAlign w:val="center"/>
          </w:tcPr>
          <w:p w14:paraId="46C52903" w14:textId="77777777" w:rsidR="00516E20" w:rsidRDefault="00516E20" w:rsidP="009A640D">
            <w:pPr>
              <w:rPr>
                <w:b/>
                <w:bCs/>
                <w:sz w:val="22"/>
                <w:szCs w:val="22"/>
              </w:rPr>
            </w:pPr>
          </w:p>
        </w:tc>
        <w:tc>
          <w:tcPr>
            <w:tcW w:w="858" w:type="dxa"/>
            <w:gridSpan w:val="2"/>
            <w:tcBorders>
              <w:top w:val="nil"/>
              <w:left w:val="single" w:sz="4" w:space="0" w:color="auto"/>
              <w:bottom w:val="single" w:sz="4" w:space="0" w:color="auto"/>
              <w:right w:val="single" w:sz="4" w:space="0" w:color="auto"/>
            </w:tcBorders>
            <w:shd w:val="clear" w:color="auto" w:fill="auto"/>
          </w:tcPr>
          <w:p w14:paraId="14C32C16" w14:textId="77777777" w:rsidR="00516E20" w:rsidRDefault="00516E20" w:rsidP="009A640D">
            <w:pPr>
              <w:jc w:val="center"/>
              <w:rPr>
                <w:sz w:val="22"/>
                <w:szCs w:val="22"/>
              </w:rPr>
            </w:pPr>
            <w:r>
              <w:rPr>
                <w:sz w:val="22"/>
                <w:szCs w:val="22"/>
              </w:rPr>
              <w:t>Топливо</w:t>
            </w:r>
          </w:p>
        </w:tc>
        <w:tc>
          <w:tcPr>
            <w:tcW w:w="833" w:type="dxa"/>
            <w:tcBorders>
              <w:top w:val="nil"/>
              <w:left w:val="nil"/>
              <w:bottom w:val="single" w:sz="4" w:space="0" w:color="auto"/>
              <w:right w:val="single" w:sz="4" w:space="0" w:color="auto"/>
            </w:tcBorders>
            <w:shd w:val="clear" w:color="auto" w:fill="auto"/>
          </w:tcPr>
          <w:p w14:paraId="1E7F1339" w14:textId="77777777" w:rsidR="00516E20" w:rsidRPr="00CF799B" w:rsidRDefault="00516E20" w:rsidP="009A640D">
            <w:pPr>
              <w:jc w:val="center"/>
              <w:rPr>
                <w:i/>
                <w:iCs/>
                <w:sz w:val="22"/>
                <w:szCs w:val="22"/>
              </w:rPr>
            </w:pPr>
            <w:r>
              <w:rPr>
                <w:sz w:val="22"/>
                <w:szCs w:val="22"/>
              </w:rPr>
              <w:t xml:space="preserve">Qнр, </w:t>
            </w:r>
            <w:r>
              <w:rPr>
                <w:i/>
                <w:iCs/>
                <w:sz w:val="22"/>
                <w:szCs w:val="22"/>
              </w:rPr>
              <w:t>ккал/кг</w:t>
            </w:r>
          </w:p>
        </w:tc>
        <w:tc>
          <w:tcPr>
            <w:tcW w:w="850" w:type="dxa"/>
            <w:tcBorders>
              <w:top w:val="nil"/>
              <w:left w:val="nil"/>
              <w:bottom w:val="single" w:sz="4" w:space="0" w:color="auto"/>
              <w:right w:val="single" w:sz="4" w:space="0" w:color="auto"/>
            </w:tcBorders>
            <w:shd w:val="clear" w:color="auto" w:fill="auto"/>
          </w:tcPr>
          <w:p w14:paraId="0C113346" w14:textId="77777777" w:rsidR="00516E20" w:rsidRDefault="00516E20" w:rsidP="009A640D">
            <w:pPr>
              <w:jc w:val="center"/>
              <w:rPr>
                <w:sz w:val="22"/>
                <w:szCs w:val="22"/>
              </w:rPr>
            </w:pPr>
            <w:r>
              <w:rPr>
                <w:sz w:val="22"/>
                <w:szCs w:val="22"/>
              </w:rPr>
              <w:t>Ед. изм</w:t>
            </w:r>
          </w:p>
        </w:tc>
        <w:tc>
          <w:tcPr>
            <w:tcW w:w="786" w:type="dxa"/>
            <w:tcBorders>
              <w:top w:val="nil"/>
              <w:left w:val="nil"/>
              <w:bottom w:val="single" w:sz="4" w:space="0" w:color="auto"/>
              <w:right w:val="single" w:sz="4" w:space="0" w:color="auto"/>
            </w:tcBorders>
            <w:shd w:val="clear" w:color="auto" w:fill="auto"/>
          </w:tcPr>
          <w:p w14:paraId="0AE8B570" w14:textId="77777777" w:rsidR="00516E20" w:rsidRDefault="00516E20" w:rsidP="009A640D">
            <w:pPr>
              <w:jc w:val="center"/>
              <w:rPr>
                <w:sz w:val="22"/>
                <w:szCs w:val="22"/>
              </w:rPr>
            </w:pPr>
            <w:r>
              <w:rPr>
                <w:sz w:val="22"/>
                <w:szCs w:val="22"/>
              </w:rPr>
              <w:t>Факт</w:t>
            </w:r>
          </w:p>
        </w:tc>
        <w:tc>
          <w:tcPr>
            <w:tcW w:w="787" w:type="dxa"/>
            <w:tcBorders>
              <w:top w:val="nil"/>
              <w:left w:val="nil"/>
              <w:bottom w:val="single" w:sz="4" w:space="0" w:color="auto"/>
              <w:right w:val="single" w:sz="4" w:space="0" w:color="auto"/>
            </w:tcBorders>
            <w:shd w:val="clear" w:color="auto" w:fill="auto"/>
          </w:tcPr>
          <w:p w14:paraId="1C853539" w14:textId="77777777" w:rsidR="00516E20" w:rsidRDefault="00516E20" w:rsidP="009A640D">
            <w:pPr>
              <w:jc w:val="center"/>
              <w:rPr>
                <w:sz w:val="22"/>
                <w:szCs w:val="22"/>
              </w:rPr>
            </w:pPr>
            <w:r>
              <w:rPr>
                <w:sz w:val="22"/>
                <w:szCs w:val="22"/>
              </w:rPr>
              <w:t>Расч.</w:t>
            </w:r>
          </w:p>
        </w:tc>
        <w:tc>
          <w:tcPr>
            <w:tcW w:w="1055" w:type="dxa"/>
            <w:tcBorders>
              <w:top w:val="nil"/>
              <w:left w:val="nil"/>
              <w:bottom w:val="single" w:sz="4" w:space="0" w:color="auto"/>
              <w:right w:val="single" w:sz="4" w:space="0" w:color="auto"/>
            </w:tcBorders>
            <w:shd w:val="clear" w:color="auto" w:fill="auto"/>
          </w:tcPr>
          <w:p w14:paraId="3D5793A4" w14:textId="77777777" w:rsidR="00516E20" w:rsidRDefault="00516E20" w:rsidP="009A640D">
            <w:pPr>
              <w:jc w:val="center"/>
              <w:rPr>
                <w:sz w:val="22"/>
                <w:szCs w:val="22"/>
              </w:rPr>
            </w:pPr>
            <w:r>
              <w:rPr>
                <w:sz w:val="22"/>
                <w:szCs w:val="22"/>
              </w:rPr>
              <w:t>Факт-Расч.</w:t>
            </w:r>
          </w:p>
        </w:tc>
      </w:tr>
      <w:tr w:rsidR="00516E20" w14:paraId="29B82873" w14:textId="77777777" w:rsidTr="009A640D">
        <w:trPr>
          <w:trHeight w:val="900"/>
        </w:trPr>
        <w:tc>
          <w:tcPr>
            <w:tcW w:w="1885" w:type="dxa"/>
            <w:tcBorders>
              <w:top w:val="nil"/>
              <w:left w:val="single" w:sz="4" w:space="0" w:color="auto"/>
              <w:bottom w:val="single" w:sz="4" w:space="0" w:color="auto"/>
              <w:right w:val="single" w:sz="4" w:space="0" w:color="auto"/>
            </w:tcBorders>
            <w:shd w:val="clear" w:color="auto" w:fill="auto"/>
            <w:noWrap/>
            <w:vAlign w:val="center"/>
          </w:tcPr>
          <w:p w14:paraId="009507EE" w14:textId="77777777" w:rsidR="00516E20" w:rsidRDefault="00516E20" w:rsidP="009A640D">
            <w:pPr>
              <w:jc w:val="center"/>
              <w:rPr>
                <w:color w:val="000000"/>
                <w:sz w:val="22"/>
                <w:szCs w:val="22"/>
              </w:rPr>
            </w:pPr>
            <w:r>
              <w:rPr>
                <w:color w:val="000000"/>
                <w:sz w:val="22"/>
                <w:szCs w:val="22"/>
              </w:rPr>
              <w:t>"База"</w:t>
            </w:r>
          </w:p>
        </w:tc>
        <w:tc>
          <w:tcPr>
            <w:tcW w:w="907" w:type="dxa"/>
            <w:gridSpan w:val="2"/>
            <w:tcBorders>
              <w:top w:val="nil"/>
              <w:left w:val="nil"/>
              <w:bottom w:val="single" w:sz="4" w:space="0" w:color="auto"/>
              <w:right w:val="single" w:sz="4" w:space="0" w:color="auto"/>
            </w:tcBorders>
            <w:shd w:val="clear" w:color="auto" w:fill="auto"/>
            <w:noWrap/>
            <w:vAlign w:val="center"/>
          </w:tcPr>
          <w:p w14:paraId="705DF6DF" w14:textId="77777777" w:rsidR="00516E20" w:rsidRDefault="00516E20" w:rsidP="009A640D">
            <w:pPr>
              <w:jc w:val="center"/>
              <w:rPr>
                <w:color w:val="000000"/>
                <w:sz w:val="22"/>
                <w:szCs w:val="22"/>
              </w:rPr>
            </w:pPr>
            <w:r>
              <w:rPr>
                <w:color w:val="000000"/>
                <w:sz w:val="22"/>
                <w:szCs w:val="22"/>
              </w:rPr>
              <w:t>0.37</w:t>
            </w:r>
          </w:p>
        </w:tc>
        <w:tc>
          <w:tcPr>
            <w:tcW w:w="1068" w:type="dxa"/>
            <w:gridSpan w:val="2"/>
            <w:tcBorders>
              <w:top w:val="nil"/>
              <w:left w:val="nil"/>
              <w:bottom w:val="single" w:sz="4" w:space="0" w:color="auto"/>
              <w:right w:val="single" w:sz="4" w:space="0" w:color="auto"/>
            </w:tcBorders>
            <w:shd w:val="clear" w:color="auto" w:fill="auto"/>
            <w:noWrap/>
            <w:vAlign w:val="center"/>
          </w:tcPr>
          <w:p w14:paraId="5FD4B8CE" w14:textId="77777777" w:rsidR="00516E20" w:rsidRDefault="00516E20" w:rsidP="009A640D">
            <w:pPr>
              <w:jc w:val="center"/>
              <w:rPr>
                <w:color w:val="000000"/>
                <w:sz w:val="22"/>
                <w:szCs w:val="22"/>
              </w:rPr>
            </w:pPr>
            <w:r>
              <w:rPr>
                <w:color w:val="000000"/>
                <w:sz w:val="22"/>
                <w:szCs w:val="22"/>
              </w:rPr>
              <w:t>1144</w:t>
            </w:r>
          </w:p>
        </w:tc>
        <w:tc>
          <w:tcPr>
            <w:tcW w:w="751" w:type="dxa"/>
            <w:gridSpan w:val="2"/>
            <w:tcBorders>
              <w:top w:val="nil"/>
              <w:left w:val="nil"/>
              <w:bottom w:val="single" w:sz="4" w:space="0" w:color="auto"/>
              <w:right w:val="single" w:sz="4" w:space="0" w:color="auto"/>
            </w:tcBorders>
            <w:shd w:val="clear" w:color="auto" w:fill="auto"/>
            <w:noWrap/>
            <w:vAlign w:val="center"/>
          </w:tcPr>
          <w:p w14:paraId="7EC29C83" w14:textId="77777777" w:rsidR="00516E20" w:rsidRDefault="00516E20" w:rsidP="009A640D">
            <w:pPr>
              <w:jc w:val="center"/>
              <w:rPr>
                <w:color w:val="000000"/>
                <w:sz w:val="22"/>
                <w:szCs w:val="22"/>
              </w:rPr>
            </w:pPr>
            <w:r>
              <w:rPr>
                <w:color w:val="000000"/>
                <w:sz w:val="22"/>
                <w:szCs w:val="22"/>
              </w:rPr>
              <w:t>64</w:t>
            </w:r>
          </w:p>
        </w:tc>
        <w:tc>
          <w:tcPr>
            <w:tcW w:w="858" w:type="dxa"/>
            <w:gridSpan w:val="2"/>
            <w:tcBorders>
              <w:top w:val="nil"/>
              <w:left w:val="nil"/>
              <w:bottom w:val="single" w:sz="4" w:space="0" w:color="auto"/>
              <w:right w:val="single" w:sz="4" w:space="0" w:color="auto"/>
            </w:tcBorders>
            <w:shd w:val="clear" w:color="auto" w:fill="auto"/>
            <w:noWrap/>
            <w:vAlign w:val="center"/>
          </w:tcPr>
          <w:p w14:paraId="0AFB3A17" w14:textId="77777777" w:rsidR="00516E20" w:rsidRDefault="00516E20" w:rsidP="009A640D">
            <w:pPr>
              <w:jc w:val="center"/>
              <w:rPr>
                <w:color w:val="000000"/>
                <w:sz w:val="22"/>
                <w:szCs w:val="22"/>
              </w:rPr>
            </w:pPr>
            <w:r>
              <w:rPr>
                <w:color w:val="000000"/>
                <w:sz w:val="22"/>
                <w:szCs w:val="22"/>
              </w:rPr>
              <w:t>уголь</w:t>
            </w:r>
          </w:p>
        </w:tc>
        <w:tc>
          <w:tcPr>
            <w:tcW w:w="833" w:type="dxa"/>
            <w:tcBorders>
              <w:top w:val="nil"/>
              <w:left w:val="nil"/>
              <w:bottom w:val="single" w:sz="4" w:space="0" w:color="auto"/>
              <w:right w:val="single" w:sz="4" w:space="0" w:color="auto"/>
            </w:tcBorders>
            <w:shd w:val="clear" w:color="auto" w:fill="auto"/>
            <w:noWrap/>
            <w:vAlign w:val="center"/>
          </w:tcPr>
          <w:p w14:paraId="62F0386E" w14:textId="77777777" w:rsidR="00516E20" w:rsidRDefault="00516E20" w:rsidP="009A640D">
            <w:pPr>
              <w:jc w:val="center"/>
              <w:rPr>
                <w:color w:val="000000"/>
                <w:sz w:val="22"/>
                <w:szCs w:val="22"/>
              </w:rPr>
            </w:pPr>
            <w:r>
              <w:rPr>
                <w:color w:val="000000"/>
                <w:sz w:val="22"/>
                <w:szCs w:val="22"/>
              </w:rPr>
              <w:t>4200</w:t>
            </w:r>
          </w:p>
        </w:tc>
        <w:tc>
          <w:tcPr>
            <w:tcW w:w="850" w:type="dxa"/>
            <w:tcBorders>
              <w:top w:val="nil"/>
              <w:left w:val="nil"/>
              <w:bottom w:val="single" w:sz="4" w:space="0" w:color="auto"/>
              <w:right w:val="single" w:sz="4" w:space="0" w:color="auto"/>
            </w:tcBorders>
            <w:shd w:val="clear" w:color="auto" w:fill="auto"/>
            <w:noWrap/>
            <w:vAlign w:val="center"/>
          </w:tcPr>
          <w:p w14:paraId="34B1B704" w14:textId="77777777" w:rsidR="00516E20" w:rsidRDefault="00516E20" w:rsidP="009A640D">
            <w:pPr>
              <w:jc w:val="center"/>
              <w:rPr>
                <w:i/>
                <w:iCs/>
                <w:color w:val="000000"/>
                <w:sz w:val="22"/>
                <w:szCs w:val="22"/>
              </w:rPr>
            </w:pPr>
            <w:r>
              <w:rPr>
                <w:i/>
                <w:iCs/>
                <w:color w:val="000000"/>
                <w:sz w:val="22"/>
                <w:szCs w:val="22"/>
              </w:rPr>
              <w:t>т</w:t>
            </w:r>
          </w:p>
        </w:tc>
        <w:tc>
          <w:tcPr>
            <w:tcW w:w="786" w:type="dxa"/>
            <w:tcBorders>
              <w:top w:val="nil"/>
              <w:left w:val="nil"/>
              <w:bottom w:val="single" w:sz="4" w:space="0" w:color="auto"/>
              <w:right w:val="single" w:sz="4" w:space="0" w:color="auto"/>
            </w:tcBorders>
            <w:shd w:val="clear" w:color="auto" w:fill="auto"/>
            <w:noWrap/>
            <w:vAlign w:val="center"/>
          </w:tcPr>
          <w:p w14:paraId="20C6F33D" w14:textId="77777777" w:rsidR="00516E20" w:rsidRDefault="00516E20" w:rsidP="009A640D">
            <w:pPr>
              <w:jc w:val="center"/>
              <w:rPr>
                <w:color w:val="000000"/>
                <w:sz w:val="22"/>
                <w:szCs w:val="22"/>
              </w:rPr>
            </w:pPr>
            <w:r>
              <w:rPr>
                <w:color w:val="000000"/>
                <w:sz w:val="22"/>
                <w:szCs w:val="22"/>
              </w:rPr>
              <w:t>347</w:t>
            </w:r>
          </w:p>
        </w:tc>
        <w:tc>
          <w:tcPr>
            <w:tcW w:w="787" w:type="dxa"/>
            <w:tcBorders>
              <w:top w:val="nil"/>
              <w:left w:val="nil"/>
              <w:bottom w:val="single" w:sz="4" w:space="0" w:color="auto"/>
              <w:right w:val="single" w:sz="4" w:space="0" w:color="auto"/>
            </w:tcBorders>
            <w:shd w:val="clear" w:color="auto" w:fill="auto"/>
            <w:noWrap/>
            <w:vAlign w:val="center"/>
          </w:tcPr>
          <w:p w14:paraId="0B6E3C63" w14:textId="77777777" w:rsidR="00516E20" w:rsidRDefault="00516E20" w:rsidP="009A640D">
            <w:pPr>
              <w:jc w:val="center"/>
              <w:rPr>
                <w:color w:val="000000"/>
                <w:sz w:val="22"/>
                <w:szCs w:val="22"/>
              </w:rPr>
            </w:pPr>
            <w:r>
              <w:rPr>
                <w:color w:val="000000"/>
                <w:sz w:val="22"/>
                <w:szCs w:val="22"/>
              </w:rPr>
              <w:t>426</w:t>
            </w:r>
          </w:p>
        </w:tc>
        <w:tc>
          <w:tcPr>
            <w:tcW w:w="1055" w:type="dxa"/>
            <w:tcBorders>
              <w:top w:val="nil"/>
              <w:left w:val="nil"/>
              <w:bottom w:val="single" w:sz="4" w:space="0" w:color="auto"/>
              <w:right w:val="single" w:sz="4" w:space="0" w:color="auto"/>
            </w:tcBorders>
            <w:shd w:val="clear" w:color="auto" w:fill="auto"/>
            <w:vAlign w:val="center"/>
          </w:tcPr>
          <w:p w14:paraId="1F0F518C" w14:textId="77777777" w:rsidR="00516E20" w:rsidRDefault="00516E20" w:rsidP="009A640D">
            <w:pPr>
              <w:jc w:val="center"/>
              <w:rPr>
                <w:color w:val="000000"/>
                <w:sz w:val="22"/>
                <w:szCs w:val="22"/>
              </w:rPr>
            </w:pPr>
            <w:r>
              <w:rPr>
                <w:color w:val="000000"/>
                <w:sz w:val="22"/>
                <w:szCs w:val="22"/>
              </w:rPr>
              <w:t>-78.53</w:t>
            </w:r>
            <w:r>
              <w:rPr>
                <w:color w:val="000000"/>
                <w:sz w:val="22"/>
                <w:szCs w:val="22"/>
              </w:rPr>
              <w:br/>
              <w:t>(-18.5%)</w:t>
            </w:r>
          </w:p>
        </w:tc>
      </w:tr>
      <w:tr w:rsidR="00516E20" w14:paraId="4C87520A" w14:textId="77777777" w:rsidTr="009A640D">
        <w:trPr>
          <w:trHeight w:val="900"/>
        </w:trPr>
        <w:tc>
          <w:tcPr>
            <w:tcW w:w="1900" w:type="dxa"/>
            <w:gridSpan w:val="2"/>
            <w:tcBorders>
              <w:top w:val="nil"/>
              <w:left w:val="single" w:sz="4" w:space="0" w:color="auto"/>
              <w:bottom w:val="single" w:sz="4" w:space="0" w:color="auto"/>
              <w:right w:val="single" w:sz="4" w:space="0" w:color="auto"/>
            </w:tcBorders>
            <w:shd w:val="clear" w:color="auto" w:fill="auto"/>
            <w:noWrap/>
            <w:vAlign w:val="center"/>
          </w:tcPr>
          <w:p w14:paraId="18F48D49" w14:textId="77777777" w:rsidR="00516E20" w:rsidRDefault="00516E20" w:rsidP="009A640D">
            <w:pPr>
              <w:jc w:val="center"/>
              <w:rPr>
                <w:color w:val="000000"/>
                <w:sz w:val="22"/>
                <w:szCs w:val="22"/>
              </w:rPr>
            </w:pPr>
            <w:r>
              <w:rPr>
                <w:color w:val="000000"/>
                <w:sz w:val="22"/>
                <w:szCs w:val="22"/>
              </w:rPr>
              <w:t>"Берег"</w:t>
            </w:r>
          </w:p>
        </w:tc>
        <w:tc>
          <w:tcPr>
            <w:tcW w:w="920" w:type="dxa"/>
            <w:gridSpan w:val="2"/>
            <w:tcBorders>
              <w:top w:val="nil"/>
              <w:left w:val="nil"/>
              <w:bottom w:val="single" w:sz="4" w:space="0" w:color="auto"/>
              <w:right w:val="single" w:sz="4" w:space="0" w:color="auto"/>
            </w:tcBorders>
            <w:shd w:val="clear" w:color="auto" w:fill="auto"/>
            <w:noWrap/>
            <w:vAlign w:val="center"/>
          </w:tcPr>
          <w:p w14:paraId="78DCE443" w14:textId="77777777" w:rsidR="00516E20" w:rsidRDefault="00516E20" w:rsidP="009A640D">
            <w:pPr>
              <w:jc w:val="center"/>
              <w:rPr>
                <w:color w:val="000000"/>
                <w:sz w:val="22"/>
                <w:szCs w:val="22"/>
              </w:rPr>
            </w:pPr>
            <w:r>
              <w:rPr>
                <w:color w:val="000000"/>
                <w:sz w:val="22"/>
                <w:szCs w:val="22"/>
              </w:rPr>
              <w:t>0.43</w:t>
            </w:r>
          </w:p>
        </w:tc>
        <w:tc>
          <w:tcPr>
            <w:tcW w:w="1080" w:type="dxa"/>
            <w:gridSpan w:val="2"/>
            <w:tcBorders>
              <w:top w:val="nil"/>
              <w:left w:val="nil"/>
              <w:bottom w:val="single" w:sz="4" w:space="0" w:color="auto"/>
              <w:right w:val="single" w:sz="4" w:space="0" w:color="auto"/>
            </w:tcBorders>
            <w:shd w:val="clear" w:color="auto" w:fill="auto"/>
            <w:noWrap/>
            <w:vAlign w:val="center"/>
          </w:tcPr>
          <w:p w14:paraId="4D2DC7C3" w14:textId="77777777" w:rsidR="00516E20" w:rsidRDefault="00516E20" w:rsidP="009A640D">
            <w:pPr>
              <w:jc w:val="center"/>
              <w:rPr>
                <w:color w:val="000000"/>
                <w:sz w:val="22"/>
                <w:szCs w:val="22"/>
              </w:rPr>
            </w:pPr>
            <w:r>
              <w:rPr>
                <w:color w:val="000000"/>
                <w:sz w:val="22"/>
                <w:szCs w:val="22"/>
              </w:rPr>
              <w:t>1445</w:t>
            </w:r>
          </w:p>
        </w:tc>
        <w:tc>
          <w:tcPr>
            <w:tcW w:w="760" w:type="dxa"/>
            <w:gridSpan w:val="2"/>
            <w:tcBorders>
              <w:top w:val="nil"/>
              <w:left w:val="nil"/>
              <w:bottom w:val="single" w:sz="4" w:space="0" w:color="auto"/>
              <w:right w:val="single" w:sz="4" w:space="0" w:color="auto"/>
            </w:tcBorders>
            <w:shd w:val="clear" w:color="auto" w:fill="auto"/>
            <w:noWrap/>
            <w:vAlign w:val="center"/>
          </w:tcPr>
          <w:p w14:paraId="7055738E" w14:textId="77777777" w:rsidR="00516E20" w:rsidRDefault="00516E20" w:rsidP="009A640D">
            <w:pPr>
              <w:jc w:val="center"/>
              <w:rPr>
                <w:color w:val="000000"/>
                <w:sz w:val="22"/>
                <w:szCs w:val="22"/>
              </w:rPr>
            </w:pPr>
            <w:r>
              <w:rPr>
                <w:color w:val="000000"/>
                <w:sz w:val="22"/>
                <w:szCs w:val="22"/>
              </w:rPr>
              <w:t>64</w:t>
            </w:r>
          </w:p>
        </w:tc>
        <w:tc>
          <w:tcPr>
            <w:tcW w:w="860" w:type="dxa"/>
            <w:tcBorders>
              <w:top w:val="nil"/>
              <w:left w:val="nil"/>
              <w:bottom w:val="single" w:sz="4" w:space="0" w:color="auto"/>
              <w:right w:val="single" w:sz="4" w:space="0" w:color="auto"/>
            </w:tcBorders>
            <w:shd w:val="clear" w:color="auto" w:fill="auto"/>
            <w:noWrap/>
            <w:vAlign w:val="center"/>
          </w:tcPr>
          <w:p w14:paraId="193F081F" w14:textId="77777777" w:rsidR="00516E20" w:rsidRDefault="00516E20" w:rsidP="009A640D">
            <w:pPr>
              <w:jc w:val="center"/>
              <w:rPr>
                <w:color w:val="000000"/>
                <w:sz w:val="22"/>
                <w:szCs w:val="22"/>
              </w:rPr>
            </w:pPr>
            <w:r>
              <w:rPr>
                <w:color w:val="000000"/>
                <w:sz w:val="22"/>
                <w:szCs w:val="22"/>
              </w:rPr>
              <w:t>уголь</w:t>
            </w:r>
          </w:p>
        </w:tc>
        <w:tc>
          <w:tcPr>
            <w:tcW w:w="840" w:type="dxa"/>
            <w:tcBorders>
              <w:top w:val="nil"/>
              <w:left w:val="nil"/>
              <w:bottom w:val="single" w:sz="4" w:space="0" w:color="auto"/>
              <w:right w:val="single" w:sz="4" w:space="0" w:color="auto"/>
            </w:tcBorders>
            <w:shd w:val="clear" w:color="auto" w:fill="auto"/>
            <w:noWrap/>
            <w:vAlign w:val="center"/>
          </w:tcPr>
          <w:p w14:paraId="222758B7" w14:textId="77777777" w:rsidR="00516E20" w:rsidRDefault="00516E20" w:rsidP="009A640D">
            <w:pPr>
              <w:jc w:val="center"/>
              <w:rPr>
                <w:color w:val="000000"/>
                <w:sz w:val="22"/>
                <w:szCs w:val="22"/>
              </w:rPr>
            </w:pPr>
            <w:r>
              <w:rPr>
                <w:color w:val="000000"/>
                <w:sz w:val="22"/>
                <w:szCs w:val="22"/>
              </w:rPr>
              <w:t>4200</w:t>
            </w:r>
          </w:p>
        </w:tc>
        <w:tc>
          <w:tcPr>
            <w:tcW w:w="860" w:type="dxa"/>
            <w:tcBorders>
              <w:top w:val="nil"/>
              <w:left w:val="nil"/>
              <w:bottom w:val="single" w:sz="4" w:space="0" w:color="auto"/>
              <w:right w:val="single" w:sz="4" w:space="0" w:color="auto"/>
            </w:tcBorders>
            <w:shd w:val="clear" w:color="auto" w:fill="auto"/>
            <w:noWrap/>
            <w:vAlign w:val="center"/>
          </w:tcPr>
          <w:p w14:paraId="5A833AF2" w14:textId="77777777" w:rsidR="00516E20" w:rsidRDefault="00516E20" w:rsidP="009A640D">
            <w:pPr>
              <w:jc w:val="center"/>
              <w:rPr>
                <w:i/>
                <w:iCs/>
                <w:color w:val="000000"/>
                <w:sz w:val="22"/>
                <w:szCs w:val="22"/>
              </w:rPr>
            </w:pPr>
            <w:r>
              <w:rPr>
                <w:i/>
                <w:iCs/>
                <w:color w:val="000000"/>
                <w:sz w:val="22"/>
                <w:szCs w:val="22"/>
              </w:rPr>
              <w:t>т</w:t>
            </w:r>
          </w:p>
        </w:tc>
        <w:tc>
          <w:tcPr>
            <w:tcW w:w="800" w:type="dxa"/>
            <w:tcBorders>
              <w:top w:val="nil"/>
              <w:left w:val="nil"/>
              <w:bottom w:val="single" w:sz="4" w:space="0" w:color="auto"/>
              <w:right w:val="single" w:sz="4" w:space="0" w:color="auto"/>
            </w:tcBorders>
            <w:shd w:val="clear" w:color="auto" w:fill="auto"/>
            <w:noWrap/>
            <w:vAlign w:val="center"/>
          </w:tcPr>
          <w:p w14:paraId="77794747" w14:textId="77777777" w:rsidR="00516E20" w:rsidRDefault="00516E20" w:rsidP="009A640D">
            <w:pPr>
              <w:jc w:val="center"/>
              <w:rPr>
                <w:color w:val="000000"/>
                <w:sz w:val="22"/>
                <w:szCs w:val="22"/>
              </w:rPr>
            </w:pPr>
            <w:r>
              <w:rPr>
                <w:color w:val="000000"/>
                <w:sz w:val="22"/>
                <w:szCs w:val="22"/>
              </w:rPr>
              <w:t>405</w:t>
            </w:r>
          </w:p>
        </w:tc>
        <w:tc>
          <w:tcPr>
            <w:tcW w:w="800" w:type="dxa"/>
            <w:tcBorders>
              <w:top w:val="nil"/>
              <w:left w:val="nil"/>
              <w:bottom w:val="single" w:sz="4" w:space="0" w:color="auto"/>
              <w:right w:val="single" w:sz="4" w:space="0" w:color="auto"/>
            </w:tcBorders>
            <w:shd w:val="clear" w:color="auto" w:fill="auto"/>
            <w:noWrap/>
            <w:vAlign w:val="center"/>
          </w:tcPr>
          <w:p w14:paraId="02B0682E" w14:textId="77777777" w:rsidR="00516E20" w:rsidRDefault="00516E20" w:rsidP="009A640D">
            <w:pPr>
              <w:jc w:val="center"/>
              <w:rPr>
                <w:color w:val="000000"/>
                <w:sz w:val="22"/>
                <w:szCs w:val="22"/>
              </w:rPr>
            </w:pPr>
            <w:r>
              <w:rPr>
                <w:color w:val="000000"/>
                <w:sz w:val="22"/>
                <w:szCs w:val="22"/>
              </w:rPr>
              <w:t>538</w:t>
            </w:r>
          </w:p>
        </w:tc>
        <w:tc>
          <w:tcPr>
            <w:tcW w:w="960" w:type="dxa"/>
            <w:tcBorders>
              <w:top w:val="nil"/>
              <w:left w:val="nil"/>
              <w:bottom w:val="single" w:sz="4" w:space="0" w:color="auto"/>
              <w:right w:val="single" w:sz="4" w:space="0" w:color="auto"/>
            </w:tcBorders>
            <w:shd w:val="clear" w:color="auto" w:fill="auto"/>
            <w:vAlign w:val="center"/>
          </w:tcPr>
          <w:p w14:paraId="44996A14" w14:textId="77777777" w:rsidR="00516E20" w:rsidRDefault="00516E20" w:rsidP="009A640D">
            <w:pPr>
              <w:jc w:val="center"/>
              <w:rPr>
                <w:color w:val="000000"/>
                <w:sz w:val="22"/>
                <w:szCs w:val="22"/>
              </w:rPr>
            </w:pPr>
            <w:r>
              <w:rPr>
                <w:color w:val="000000"/>
                <w:sz w:val="22"/>
                <w:szCs w:val="22"/>
              </w:rPr>
              <w:t>-132.61</w:t>
            </w:r>
            <w:r>
              <w:rPr>
                <w:color w:val="000000"/>
                <w:sz w:val="22"/>
                <w:szCs w:val="22"/>
              </w:rPr>
              <w:br/>
              <w:t>(-24.7%)</w:t>
            </w:r>
          </w:p>
        </w:tc>
      </w:tr>
      <w:tr w:rsidR="00516E20" w14:paraId="52A8F646" w14:textId="77777777" w:rsidTr="009A640D">
        <w:trPr>
          <w:trHeight w:val="900"/>
        </w:trPr>
        <w:tc>
          <w:tcPr>
            <w:tcW w:w="1900" w:type="dxa"/>
            <w:gridSpan w:val="2"/>
            <w:tcBorders>
              <w:top w:val="nil"/>
              <w:left w:val="single" w:sz="4" w:space="0" w:color="auto"/>
              <w:bottom w:val="single" w:sz="4" w:space="0" w:color="auto"/>
              <w:right w:val="single" w:sz="4" w:space="0" w:color="auto"/>
            </w:tcBorders>
            <w:shd w:val="clear" w:color="auto" w:fill="auto"/>
            <w:noWrap/>
            <w:vAlign w:val="center"/>
          </w:tcPr>
          <w:p w14:paraId="7E633321" w14:textId="77777777" w:rsidR="00516E20" w:rsidRDefault="00516E20" w:rsidP="009A640D">
            <w:pPr>
              <w:jc w:val="center"/>
              <w:rPr>
                <w:color w:val="000000"/>
                <w:sz w:val="22"/>
                <w:szCs w:val="22"/>
              </w:rPr>
            </w:pPr>
            <w:r>
              <w:rPr>
                <w:color w:val="000000"/>
                <w:sz w:val="22"/>
                <w:szCs w:val="22"/>
              </w:rPr>
              <w:t>"Школа"</w:t>
            </w:r>
          </w:p>
        </w:tc>
        <w:tc>
          <w:tcPr>
            <w:tcW w:w="920" w:type="dxa"/>
            <w:gridSpan w:val="2"/>
            <w:tcBorders>
              <w:top w:val="nil"/>
              <w:left w:val="nil"/>
              <w:bottom w:val="single" w:sz="4" w:space="0" w:color="auto"/>
              <w:right w:val="single" w:sz="4" w:space="0" w:color="auto"/>
            </w:tcBorders>
            <w:shd w:val="clear" w:color="auto" w:fill="auto"/>
            <w:noWrap/>
            <w:vAlign w:val="center"/>
          </w:tcPr>
          <w:p w14:paraId="3EAD6F9A" w14:textId="77777777" w:rsidR="00516E20" w:rsidRDefault="00516E20" w:rsidP="009A640D">
            <w:pPr>
              <w:jc w:val="center"/>
              <w:rPr>
                <w:color w:val="000000"/>
                <w:sz w:val="22"/>
                <w:szCs w:val="22"/>
              </w:rPr>
            </w:pPr>
            <w:r>
              <w:rPr>
                <w:color w:val="000000"/>
                <w:sz w:val="22"/>
                <w:szCs w:val="22"/>
              </w:rPr>
              <w:t>0.35</w:t>
            </w:r>
          </w:p>
        </w:tc>
        <w:tc>
          <w:tcPr>
            <w:tcW w:w="1080" w:type="dxa"/>
            <w:gridSpan w:val="2"/>
            <w:tcBorders>
              <w:top w:val="nil"/>
              <w:left w:val="nil"/>
              <w:bottom w:val="single" w:sz="4" w:space="0" w:color="auto"/>
              <w:right w:val="single" w:sz="4" w:space="0" w:color="auto"/>
            </w:tcBorders>
            <w:shd w:val="clear" w:color="auto" w:fill="auto"/>
            <w:noWrap/>
            <w:vAlign w:val="center"/>
          </w:tcPr>
          <w:p w14:paraId="1E9F2F1B" w14:textId="77777777" w:rsidR="00516E20" w:rsidRDefault="00516E20" w:rsidP="009A640D">
            <w:pPr>
              <w:jc w:val="center"/>
              <w:rPr>
                <w:color w:val="000000"/>
                <w:sz w:val="22"/>
                <w:szCs w:val="22"/>
              </w:rPr>
            </w:pPr>
            <w:r>
              <w:rPr>
                <w:color w:val="000000"/>
                <w:sz w:val="22"/>
                <w:szCs w:val="22"/>
              </w:rPr>
              <w:t>992</w:t>
            </w:r>
          </w:p>
        </w:tc>
        <w:tc>
          <w:tcPr>
            <w:tcW w:w="760" w:type="dxa"/>
            <w:gridSpan w:val="2"/>
            <w:tcBorders>
              <w:top w:val="nil"/>
              <w:left w:val="nil"/>
              <w:bottom w:val="single" w:sz="4" w:space="0" w:color="auto"/>
              <w:right w:val="single" w:sz="4" w:space="0" w:color="auto"/>
            </w:tcBorders>
            <w:shd w:val="clear" w:color="auto" w:fill="auto"/>
            <w:noWrap/>
            <w:vAlign w:val="center"/>
          </w:tcPr>
          <w:p w14:paraId="5BDECF36" w14:textId="77777777" w:rsidR="00516E20" w:rsidRDefault="00516E20" w:rsidP="009A640D">
            <w:pPr>
              <w:jc w:val="center"/>
              <w:rPr>
                <w:color w:val="000000"/>
                <w:sz w:val="22"/>
                <w:szCs w:val="22"/>
              </w:rPr>
            </w:pPr>
            <w:r>
              <w:rPr>
                <w:color w:val="000000"/>
                <w:sz w:val="22"/>
                <w:szCs w:val="22"/>
              </w:rPr>
              <w:t>64</w:t>
            </w:r>
          </w:p>
        </w:tc>
        <w:tc>
          <w:tcPr>
            <w:tcW w:w="860" w:type="dxa"/>
            <w:tcBorders>
              <w:top w:val="nil"/>
              <w:left w:val="nil"/>
              <w:bottom w:val="single" w:sz="4" w:space="0" w:color="auto"/>
              <w:right w:val="single" w:sz="4" w:space="0" w:color="auto"/>
            </w:tcBorders>
            <w:shd w:val="clear" w:color="auto" w:fill="auto"/>
            <w:noWrap/>
            <w:vAlign w:val="center"/>
          </w:tcPr>
          <w:p w14:paraId="0DC0317F" w14:textId="77777777" w:rsidR="00516E20" w:rsidRDefault="00516E20" w:rsidP="009A640D">
            <w:pPr>
              <w:jc w:val="center"/>
              <w:rPr>
                <w:color w:val="000000"/>
                <w:sz w:val="22"/>
                <w:szCs w:val="22"/>
              </w:rPr>
            </w:pPr>
            <w:r>
              <w:rPr>
                <w:color w:val="000000"/>
                <w:sz w:val="22"/>
                <w:szCs w:val="22"/>
              </w:rPr>
              <w:t>уголь</w:t>
            </w:r>
          </w:p>
        </w:tc>
        <w:tc>
          <w:tcPr>
            <w:tcW w:w="840" w:type="dxa"/>
            <w:tcBorders>
              <w:top w:val="nil"/>
              <w:left w:val="nil"/>
              <w:bottom w:val="single" w:sz="4" w:space="0" w:color="auto"/>
              <w:right w:val="single" w:sz="4" w:space="0" w:color="auto"/>
            </w:tcBorders>
            <w:shd w:val="clear" w:color="auto" w:fill="auto"/>
            <w:noWrap/>
            <w:vAlign w:val="center"/>
          </w:tcPr>
          <w:p w14:paraId="213797AD" w14:textId="77777777" w:rsidR="00516E20" w:rsidRDefault="00516E20" w:rsidP="009A640D">
            <w:pPr>
              <w:jc w:val="center"/>
              <w:rPr>
                <w:color w:val="000000"/>
                <w:sz w:val="22"/>
                <w:szCs w:val="22"/>
              </w:rPr>
            </w:pPr>
            <w:r>
              <w:rPr>
                <w:color w:val="000000"/>
                <w:sz w:val="22"/>
                <w:szCs w:val="22"/>
              </w:rPr>
              <w:t>4200</w:t>
            </w:r>
          </w:p>
        </w:tc>
        <w:tc>
          <w:tcPr>
            <w:tcW w:w="860" w:type="dxa"/>
            <w:tcBorders>
              <w:top w:val="nil"/>
              <w:left w:val="nil"/>
              <w:bottom w:val="single" w:sz="4" w:space="0" w:color="auto"/>
              <w:right w:val="single" w:sz="4" w:space="0" w:color="auto"/>
            </w:tcBorders>
            <w:shd w:val="clear" w:color="auto" w:fill="auto"/>
            <w:noWrap/>
            <w:vAlign w:val="center"/>
          </w:tcPr>
          <w:p w14:paraId="6CC286B6" w14:textId="77777777" w:rsidR="00516E20" w:rsidRDefault="00516E20" w:rsidP="009A640D">
            <w:pPr>
              <w:jc w:val="center"/>
              <w:rPr>
                <w:i/>
                <w:iCs/>
                <w:color w:val="000000"/>
                <w:sz w:val="22"/>
                <w:szCs w:val="22"/>
              </w:rPr>
            </w:pPr>
            <w:r>
              <w:rPr>
                <w:i/>
                <w:iCs/>
                <w:color w:val="000000"/>
                <w:sz w:val="22"/>
                <w:szCs w:val="22"/>
              </w:rPr>
              <w:t>т</w:t>
            </w:r>
          </w:p>
        </w:tc>
        <w:tc>
          <w:tcPr>
            <w:tcW w:w="800" w:type="dxa"/>
            <w:tcBorders>
              <w:top w:val="nil"/>
              <w:left w:val="nil"/>
              <w:bottom w:val="single" w:sz="4" w:space="0" w:color="auto"/>
              <w:right w:val="single" w:sz="4" w:space="0" w:color="auto"/>
            </w:tcBorders>
            <w:shd w:val="clear" w:color="auto" w:fill="auto"/>
            <w:noWrap/>
            <w:vAlign w:val="center"/>
          </w:tcPr>
          <w:p w14:paraId="7DB6DD2A" w14:textId="77777777" w:rsidR="00516E20" w:rsidRDefault="00516E20" w:rsidP="009A640D">
            <w:pPr>
              <w:jc w:val="center"/>
              <w:rPr>
                <w:color w:val="000000"/>
                <w:sz w:val="22"/>
                <w:szCs w:val="22"/>
              </w:rPr>
            </w:pPr>
            <w:r>
              <w:rPr>
                <w:color w:val="000000"/>
                <w:sz w:val="22"/>
                <w:szCs w:val="22"/>
              </w:rPr>
              <w:t>370</w:t>
            </w:r>
          </w:p>
        </w:tc>
        <w:tc>
          <w:tcPr>
            <w:tcW w:w="800" w:type="dxa"/>
            <w:tcBorders>
              <w:top w:val="nil"/>
              <w:left w:val="nil"/>
              <w:bottom w:val="single" w:sz="4" w:space="0" w:color="auto"/>
              <w:right w:val="single" w:sz="4" w:space="0" w:color="auto"/>
            </w:tcBorders>
            <w:shd w:val="clear" w:color="auto" w:fill="auto"/>
            <w:noWrap/>
            <w:vAlign w:val="center"/>
          </w:tcPr>
          <w:p w14:paraId="6B4F8792" w14:textId="77777777" w:rsidR="00516E20" w:rsidRDefault="00516E20" w:rsidP="009A640D">
            <w:pPr>
              <w:jc w:val="center"/>
              <w:rPr>
                <w:color w:val="000000"/>
                <w:sz w:val="22"/>
                <w:szCs w:val="22"/>
              </w:rPr>
            </w:pPr>
            <w:r>
              <w:rPr>
                <w:color w:val="000000"/>
                <w:sz w:val="22"/>
                <w:szCs w:val="22"/>
              </w:rPr>
              <w:t>369</w:t>
            </w:r>
          </w:p>
        </w:tc>
        <w:tc>
          <w:tcPr>
            <w:tcW w:w="960" w:type="dxa"/>
            <w:tcBorders>
              <w:top w:val="nil"/>
              <w:left w:val="nil"/>
              <w:bottom w:val="single" w:sz="4" w:space="0" w:color="auto"/>
              <w:right w:val="single" w:sz="4" w:space="0" w:color="auto"/>
            </w:tcBorders>
            <w:shd w:val="clear" w:color="auto" w:fill="auto"/>
            <w:vAlign w:val="center"/>
          </w:tcPr>
          <w:p w14:paraId="6510DADB" w14:textId="77777777" w:rsidR="00516E20" w:rsidRDefault="00516E20" w:rsidP="009A640D">
            <w:pPr>
              <w:jc w:val="center"/>
              <w:rPr>
                <w:color w:val="000000"/>
                <w:sz w:val="22"/>
                <w:szCs w:val="22"/>
              </w:rPr>
            </w:pPr>
            <w:r>
              <w:rPr>
                <w:color w:val="000000"/>
                <w:sz w:val="22"/>
                <w:szCs w:val="22"/>
              </w:rPr>
              <w:t>0.8</w:t>
            </w:r>
            <w:r>
              <w:rPr>
                <w:color w:val="000000"/>
                <w:sz w:val="22"/>
                <w:szCs w:val="22"/>
              </w:rPr>
              <w:br/>
              <w:t>(0.2%)</w:t>
            </w:r>
          </w:p>
        </w:tc>
      </w:tr>
    </w:tbl>
    <w:p w14:paraId="36FCB8CB" w14:textId="77777777" w:rsidR="00516E20" w:rsidRPr="00BE5CCB" w:rsidRDefault="00516E20" w:rsidP="00516E20"/>
    <w:p w14:paraId="184A03AA" w14:textId="77777777" w:rsidR="00516E20" w:rsidRDefault="00516E20" w:rsidP="00516E20">
      <w:pPr>
        <w:ind w:firstLine="709"/>
      </w:pPr>
      <w:r w:rsidRPr="00FB4B8E">
        <w:t xml:space="preserve">Фактический расход топлива для </w:t>
      </w:r>
      <w:r>
        <w:t>рассматриваемых котельных</w:t>
      </w:r>
      <w:r w:rsidRPr="00FB4B8E">
        <w:t xml:space="preserve"> принят на основе предоставленных исходных данных. Расчётный расход определён для существующей тепловой нагрузки без учёта несанкционированного разбора воды из сети отопления и возможных сверхнормативных потерь, при принятом КПД</w:t>
      </w:r>
      <w:r>
        <w:t xml:space="preserve"> котлов заводского изготовления</w:t>
      </w:r>
      <w:r w:rsidRPr="00FB4B8E">
        <w:t xml:space="preserve">. </w:t>
      </w:r>
    </w:p>
    <w:p w14:paraId="6A7B41E9" w14:textId="77777777" w:rsidR="00516E20" w:rsidRPr="00CF7580" w:rsidRDefault="00516E20" w:rsidP="00516E20">
      <w:pPr>
        <w:ind w:firstLine="709"/>
      </w:pPr>
      <w:r>
        <w:rPr>
          <w:color w:val="000000"/>
          <w:szCs w:val="28"/>
        </w:rPr>
        <w:t>Стоимость топлива (уголь Черемховский) в рассматриваемых котельных составляет 2210 руб/т (526 руб/Гкал).</w:t>
      </w:r>
    </w:p>
    <w:p w14:paraId="159C677B" w14:textId="77777777" w:rsidR="00516E20" w:rsidRDefault="00516E20" w:rsidP="00516E20">
      <w:pPr>
        <w:autoSpaceDE w:val="0"/>
        <w:autoSpaceDN w:val="0"/>
        <w:adjustRightInd w:val="0"/>
        <w:jc w:val="center"/>
        <w:rPr>
          <w:rFonts w:ascii="TimesNewRomanPS-BoldMT" w:hAnsi="TimesNewRomanPS-BoldMT" w:cs="TimesNewRomanPS-BoldMT"/>
          <w:b/>
          <w:bCs/>
          <w:i/>
          <w:color w:val="0070C0"/>
        </w:rPr>
      </w:pPr>
    </w:p>
    <w:p w14:paraId="2C3A9960" w14:textId="77777777" w:rsidR="00516E20" w:rsidRPr="00AD567F" w:rsidRDefault="00516E20" w:rsidP="00516E20">
      <w:pPr>
        <w:autoSpaceDE w:val="0"/>
        <w:autoSpaceDN w:val="0"/>
        <w:adjustRightInd w:val="0"/>
        <w:jc w:val="center"/>
        <w:rPr>
          <w:rFonts w:ascii="TimesNewRomanPS-BoldMT" w:hAnsi="TimesNewRomanPS-BoldMT" w:cs="TimesNewRomanPS-BoldMT"/>
          <w:b/>
          <w:bCs/>
          <w:i/>
          <w:color w:val="0070C0"/>
        </w:rPr>
      </w:pPr>
    </w:p>
    <w:p w14:paraId="5F1ABA7C" w14:textId="77777777" w:rsidR="00516E20" w:rsidRPr="00FB4B8E" w:rsidRDefault="00516E20" w:rsidP="00516E20">
      <w:pPr>
        <w:autoSpaceDE w:val="0"/>
        <w:autoSpaceDN w:val="0"/>
        <w:adjustRightInd w:val="0"/>
        <w:jc w:val="center"/>
        <w:rPr>
          <w:rFonts w:ascii="TimesNewRomanPS-BoldMT" w:hAnsi="TimesNewRomanPS-BoldMT" w:cs="TimesNewRomanPS-BoldMT"/>
          <w:b/>
          <w:bCs/>
          <w:i/>
        </w:rPr>
      </w:pPr>
      <w:r w:rsidRPr="00FB4B8E">
        <w:rPr>
          <w:rFonts w:ascii="TimesNewRomanPS-BoldMT" w:hAnsi="TimesNewRomanPS-BoldMT" w:cs="TimesNewRomanPS-BoldMT"/>
          <w:b/>
          <w:bCs/>
          <w:i/>
        </w:rPr>
        <w:t>1.8.2. Описание видов резервного и аварийного топлива и возможности их обеспечения в соответствии с нормативными требованиями</w:t>
      </w:r>
    </w:p>
    <w:p w14:paraId="1F71133F" w14:textId="77777777" w:rsidR="00516E20" w:rsidRPr="00FB4B8E" w:rsidRDefault="00516E20" w:rsidP="00516E20">
      <w:pPr>
        <w:autoSpaceDE w:val="0"/>
        <w:autoSpaceDN w:val="0"/>
        <w:adjustRightInd w:val="0"/>
      </w:pPr>
      <w:r w:rsidRPr="00FB4B8E">
        <w:t xml:space="preserve">  </w:t>
      </w:r>
    </w:p>
    <w:p w14:paraId="4FFC1674" w14:textId="77777777" w:rsidR="00516E20" w:rsidRPr="00FB4B8E" w:rsidRDefault="00516E20" w:rsidP="00516E20">
      <w:pPr>
        <w:suppressAutoHyphens/>
        <w:ind w:firstLine="709"/>
        <w:rPr>
          <w:szCs w:val="28"/>
        </w:rPr>
      </w:pPr>
      <w:r w:rsidRPr="00FB4B8E">
        <w:rPr>
          <w:szCs w:val="28"/>
        </w:rPr>
        <w:t xml:space="preserve">Резервное топливо </w:t>
      </w:r>
      <w:r>
        <w:rPr>
          <w:szCs w:val="28"/>
        </w:rPr>
        <w:t>в рассматриваемых котельных</w:t>
      </w:r>
      <w:r w:rsidRPr="00FB4B8E">
        <w:rPr>
          <w:szCs w:val="28"/>
        </w:rPr>
        <w:t xml:space="preserve"> не предусмотрено.</w:t>
      </w:r>
    </w:p>
    <w:p w14:paraId="14F62D52" w14:textId="77777777" w:rsidR="00516E20" w:rsidRPr="00FB4B8E" w:rsidRDefault="00516E20" w:rsidP="00516E20">
      <w:pPr>
        <w:autoSpaceDE w:val="0"/>
        <w:autoSpaceDN w:val="0"/>
        <w:adjustRightInd w:val="0"/>
        <w:spacing w:line="360" w:lineRule="auto"/>
      </w:pPr>
    </w:p>
    <w:p w14:paraId="433559B6" w14:textId="77777777" w:rsidR="00516E20" w:rsidRPr="00FB4B8E" w:rsidRDefault="00516E20" w:rsidP="00516E20">
      <w:pPr>
        <w:autoSpaceDE w:val="0"/>
        <w:autoSpaceDN w:val="0"/>
        <w:adjustRightInd w:val="0"/>
        <w:rPr>
          <w:rFonts w:ascii="TimesNewRomanPS-BoldMT" w:hAnsi="TimesNewRomanPS-BoldMT" w:cs="TimesNewRomanPS-BoldMT"/>
          <w:b/>
          <w:bCs/>
          <w:i/>
        </w:rPr>
      </w:pPr>
      <w:r w:rsidRPr="00FB4B8E">
        <w:rPr>
          <w:rFonts w:ascii="TimesNewRomanPS-BoldMT" w:hAnsi="TimesNewRomanPS-BoldMT" w:cs="TimesNewRomanPS-BoldMT"/>
          <w:b/>
          <w:bCs/>
          <w:i/>
        </w:rPr>
        <w:t>1.8.3. Описание особенностей характеристик топлив в зависимости от мест поставки</w:t>
      </w:r>
    </w:p>
    <w:p w14:paraId="70BF7A6C" w14:textId="77777777" w:rsidR="00516E20" w:rsidRPr="00FB4B8E" w:rsidRDefault="00516E20" w:rsidP="00516E20">
      <w:pPr>
        <w:autoSpaceDE w:val="0"/>
        <w:autoSpaceDN w:val="0"/>
        <w:adjustRightInd w:val="0"/>
      </w:pPr>
    </w:p>
    <w:p w14:paraId="7CC8833B" w14:textId="77777777" w:rsidR="00516E20" w:rsidRPr="00FB4B8E" w:rsidRDefault="00516E20" w:rsidP="00516E20">
      <w:pPr>
        <w:autoSpaceDE w:val="0"/>
        <w:autoSpaceDN w:val="0"/>
        <w:adjustRightInd w:val="0"/>
        <w:ind w:firstLine="709"/>
      </w:pPr>
      <w:r w:rsidRPr="00FB4B8E">
        <w:lastRenderedPageBreak/>
        <w:t xml:space="preserve">В настоящее время топливо для </w:t>
      </w:r>
      <w:r>
        <w:t>рассматриваемых котельных</w:t>
      </w:r>
      <w:r w:rsidRPr="00FB4B8E">
        <w:t xml:space="preserve"> доставляется</w:t>
      </w:r>
      <w:r>
        <w:t xml:space="preserve">   </w:t>
      </w:r>
      <w:r w:rsidRPr="00FB4B8E">
        <w:t>автомобильным транспортом.</w:t>
      </w:r>
    </w:p>
    <w:p w14:paraId="335F7455" w14:textId="77777777" w:rsidR="00516E20" w:rsidRDefault="00516E20" w:rsidP="00516E20">
      <w:pPr>
        <w:autoSpaceDE w:val="0"/>
        <w:autoSpaceDN w:val="0"/>
        <w:adjustRightInd w:val="0"/>
        <w:ind w:firstLine="709"/>
      </w:pPr>
      <w:r w:rsidRPr="00FB4B8E">
        <w:t>Характеристики топлива</w:t>
      </w:r>
      <w:r>
        <w:t xml:space="preserve"> (справочные данные)</w:t>
      </w:r>
      <w:r w:rsidRPr="00FB4B8E">
        <w:t>, используемого</w:t>
      </w:r>
      <w:r>
        <w:t xml:space="preserve"> в котельных </w:t>
      </w:r>
      <w:r w:rsidRPr="006C1220">
        <w:rPr>
          <w:szCs w:val="28"/>
        </w:rPr>
        <w:t>с. Мальта</w:t>
      </w:r>
      <w:r w:rsidRPr="00FB4B8E">
        <w:t xml:space="preserve">, представлены в </w:t>
      </w:r>
      <w:r w:rsidRPr="00FB4B8E">
        <w:rPr>
          <w:i/>
          <w:szCs w:val="28"/>
        </w:rPr>
        <w:t>табл.</w:t>
      </w:r>
      <w:r w:rsidRPr="00FB4B8E">
        <w:t xml:space="preserve"> 1.8.2.</w:t>
      </w:r>
    </w:p>
    <w:p w14:paraId="6FFEAB21" w14:textId="77777777" w:rsidR="00516E20" w:rsidRPr="005B6F87" w:rsidRDefault="00516E20" w:rsidP="00516E20">
      <w:pPr>
        <w:jc w:val="right"/>
        <w:rPr>
          <w:b/>
          <w:bCs/>
          <w:i/>
          <w:iCs/>
          <w:szCs w:val="28"/>
        </w:rPr>
      </w:pPr>
      <w:r w:rsidRPr="005B6F87">
        <w:rPr>
          <w:b/>
          <w:bCs/>
          <w:i/>
          <w:iCs/>
          <w:szCs w:val="28"/>
        </w:rPr>
        <w:t>Табл. 1.8.2</w:t>
      </w:r>
    </w:p>
    <w:p w14:paraId="17F8116B" w14:textId="77777777" w:rsidR="00516E20" w:rsidRPr="007B6E18" w:rsidRDefault="00516E20" w:rsidP="00516E20">
      <w:pPr>
        <w:autoSpaceDE w:val="0"/>
        <w:autoSpaceDN w:val="0"/>
        <w:adjustRightInd w:val="0"/>
        <w:rPr>
          <w:b/>
          <w:szCs w:val="28"/>
        </w:rPr>
      </w:pPr>
      <w:r w:rsidRPr="007B6E18">
        <w:rPr>
          <w:b/>
          <w:szCs w:val="28"/>
        </w:rPr>
        <w:t>Показатели качества топлив, сжигаем</w:t>
      </w:r>
      <w:r>
        <w:rPr>
          <w:b/>
          <w:szCs w:val="28"/>
        </w:rPr>
        <w:t>ых в котельных</w:t>
      </w:r>
      <w:r w:rsidRPr="007B6E18">
        <w:rPr>
          <w:b/>
          <w:szCs w:val="28"/>
        </w:rPr>
        <w:t xml:space="preserve"> </w:t>
      </w:r>
      <w:r w:rsidRPr="00916C08">
        <w:rPr>
          <w:szCs w:val="28"/>
        </w:rPr>
        <w:t>с. Мальта</w:t>
      </w:r>
    </w:p>
    <w:tbl>
      <w:tblPr>
        <w:tblW w:w="5000" w:type="pct"/>
        <w:tblCellMar>
          <w:left w:w="10" w:type="dxa"/>
          <w:right w:w="10" w:type="dxa"/>
        </w:tblCellMar>
        <w:tblLook w:val="0000" w:firstRow="0" w:lastRow="0" w:firstColumn="0" w:lastColumn="0" w:noHBand="0" w:noVBand="0"/>
      </w:tblPr>
      <w:tblGrid>
        <w:gridCol w:w="399"/>
        <w:gridCol w:w="1748"/>
        <w:gridCol w:w="1245"/>
        <w:gridCol w:w="1142"/>
        <w:gridCol w:w="1316"/>
        <w:gridCol w:w="1508"/>
        <w:gridCol w:w="1132"/>
        <w:gridCol w:w="1421"/>
      </w:tblGrid>
      <w:tr w:rsidR="00516E20" w:rsidRPr="007B6E18" w14:paraId="06146160" w14:textId="77777777" w:rsidTr="009A640D">
        <w:tblPrEx>
          <w:tblCellMar>
            <w:top w:w="0" w:type="dxa"/>
            <w:bottom w:w="0" w:type="dxa"/>
          </w:tblCellMar>
        </w:tblPrEx>
        <w:trPr>
          <w:trHeight w:hRule="exact" w:val="362"/>
        </w:trPr>
        <w:tc>
          <w:tcPr>
            <w:tcW w:w="201" w:type="pct"/>
            <w:vMerge w:val="restart"/>
            <w:tcBorders>
              <w:top w:val="single" w:sz="4" w:space="0" w:color="auto"/>
              <w:left w:val="single" w:sz="4" w:space="0" w:color="auto"/>
            </w:tcBorders>
            <w:shd w:val="clear" w:color="auto" w:fill="FFFFFF"/>
            <w:vAlign w:val="center"/>
          </w:tcPr>
          <w:p w14:paraId="22C0F63D" w14:textId="77777777" w:rsidR="00516E20" w:rsidRPr="007B6E18" w:rsidRDefault="00516E20" w:rsidP="009A640D">
            <w:pPr>
              <w:jc w:val="center"/>
              <w:rPr>
                <w:rStyle w:val="85pt0pt"/>
                <w:rFonts w:eastAsia="Calibri"/>
                <w:i w:val="0"/>
                <w:sz w:val="22"/>
                <w:szCs w:val="22"/>
              </w:rPr>
            </w:pPr>
            <w:r w:rsidRPr="007B6E18">
              <w:rPr>
                <w:rStyle w:val="85pt0pt"/>
                <w:rFonts w:eastAsia="Calibri"/>
                <w:i w:val="0"/>
                <w:sz w:val="22"/>
                <w:szCs w:val="22"/>
              </w:rPr>
              <w:t>№</w:t>
            </w:r>
          </w:p>
          <w:p w14:paraId="5FB336C2" w14:textId="77777777" w:rsidR="00516E20" w:rsidRPr="007B6E18" w:rsidRDefault="00516E20" w:rsidP="009A640D">
            <w:pPr>
              <w:jc w:val="center"/>
              <w:rPr>
                <w:sz w:val="22"/>
                <w:szCs w:val="22"/>
              </w:rPr>
            </w:pPr>
            <w:r w:rsidRPr="007B6E18">
              <w:rPr>
                <w:rStyle w:val="85pt0pt"/>
                <w:rFonts w:eastAsia="Calibri"/>
                <w:i w:val="0"/>
                <w:sz w:val="22"/>
                <w:szCs w:val="22"/>
              </w:rPr>
              <w:t>п/п</w:t>
            </w:r>
          </w:p>
        </w:tc>
        <w:tc>
          <w:tcPr>
            <w:tcW w:w="882" w:type="pct"/>
            <w:vMerge w:val="restart"/>
            <w:tcBorders>
              <w:top w:val="single" w:sz="4" w:space="0" w:color="auto"/>
              <w:left w:val="single" w:sz="4" w:space="0" w:color="auto"/>
            </w:tcBorders>
            <w:shd w:val="clear" w:color="auto" w:fill="FFFFFF"/>
            <w:vAlign w:val="center"/>
          </w:tcPr>
          <w:p w14:paraId="79489DF2" w14:textId="77777777" w:rsidR="00516E20" w:rsidRPr="007B6E18" w:rsidRDefault="00516E20" w:rsidP="009A640D">
            <w:pPr>
              <w:jc w:val="center"/>
              <w:rPr>
                <w:sz w:val="22"/>
                <w:szCs w:val="22"/>
              </w:rPr>
            </w:pPr>
            <w:r w:rsidRPr="007B6E18">
              <w:rPr>
                <w:rStyle w:val="85pt0pt"/>
                <w:rFonts w:eastAsia="Calibri"/>
                <w:i w:val="0"/>
                <w:sz w:val="22"/>
                <w:szCs w:val="22"/>
              </w:rPr>
              <w:t>Наименование топлива</w:t>
            </w:r>
          </w:p>
        </w:tc>
        <w:tc>
          <w:tcPr>
            <w:tcW w:w="628" w:type="pct"/>
            <w:vMerge w:val="restart"/>
            <w:tcBorders>
              <w:top w:val="single" w:sz="4" w:space="0" w:color="auto"/>
              <w:left w:val="single" w:sz="4" w:space="0" w:color="auto"/>
            </w:tcBorders>
            <w:shd w:val="clear" w:color="auto" w:fill="FFFFFF"/>
            <w:vAlign w:val="center"/>
          </w:tcPr>
          <w:p w14:paraId="71E03536" w14:textId="77777777" w:rsidR="00516E20" w:rsidRPr="007B6E18" w:rsidRDefault="00516E20" w:rsidP="009A640D">
            <w:pPr>
              <w:jc w:val="center"/>
              <w:rPr>
                <w:sz w:val="22"/>
                <w:szCs w:val="22"/>
              </w:rPr>
            </w:pPr>
            <w:r w:rsidRPr="007B6E18">
              <w:rPr>
                <w:rStyle w:val="85pt0pt"/>
                <w:rFonts w:eastAsia="Calibri"/>
                <w:i w:val="0"/>
                <w:sz w:val="22"/>
                <w:szCs w:val="22"/>
              </w:rPr>
              <w:t>Марка,</w:t>
            </w:r>
          </w:p>
          <w:p w14:paraId="416652D3" w14:textId="77777777" w:rsidR="00516E20" w:rsidRPr="007B6E18" w:rsidRDefault="00516E20" w:rsidP="009A640D">
            <w:pPr>
              <w:jc w:val="center"/>
              <w:rPr>
                <w:sz w:val="22"/>
                <w:szCs w:val="22"/>
              </w:rPr>
            </w:pPr>
            <w:r w:rsidRPr="007B6E18">
              <w:rPr>
                <w:rStyle w:val="85pt0pt"/>
                <w:rFonts w:eastAsia="Calibri"/>
                <w:i w:val="0"/>
                <w:sz w:val="22"/>
                <w:szCs w:val="22"/>
              </w:rPr>
              <w:t>Техноло-гич</w:t>
            </w:r>
            <w:r w:rsidRPr="007B6E18">
              <w:rPr>
                <w:rStyle w:val="85pt0pt"/>
                <w:rFonts w:eastAsia="Calibri"/>
                <w:i w:val="0"/>
                <w:sz w:val="22"/>
                <w:szCs w:val="22"/>
              </w:rPr>
              <w:t>е</w:t>
            </w:r>
            <w:r w:rsidRPr="007B6E18">
              <w:rPr>
                <w:rStyle w:val="85pt0pt"/>
                <w:rFonts w:eastAsia="Calibri"/>
                <w:i w:val="0"/>
                <w:sz w:val="22"/>
                <w:szCs w:val="22"/>
              </w:rPr>
              <w:t>ская</w:t>
            </w:r>
          </w:p>
          <w:p w14:paraId="0D844C63" w14:textId="77777777" w:rsidR="00516E20" w:rsidRPr="007B6E18" w:rsidRDefault="00516E20" w:rsidP="009A640D">
            <w:pPr>
              <w:jc w:val="center"/>
              <w:rPr>
                <w:sz w:val="22"/>
                <w:szCs w:val="22"/>
              </w:rPr>
            </w:pPr>
            <w:r w:rsidRPr="007B6E18">
              <w:rPr>
                <w:rStyle w:val="85pt0pt"/>
                <w:rFonts w:eastAsia="Calibri"/>
                <w:i w:val="0"/>
                <w:sz w:val="22"/>
                <w:szCs w:val="22"/>
              </w:rPr>
              <w:t>гру</w:t>
            </w:r>
            <w:r w:rsidRPr="007B6E18">
              <w:rPr>
                <w:rStyle w:val="85pt0pt"/>
                <w:rFonts w:eastAsia="Calibri"/>
                <w:i w:val="0"/>
                <w:sz w:val="22"/>
                <w:szCs w:val="22"/>
              </w:rPr>
              <w:t>п</w:t>
            </w:r>
            <w:r w:rsidRPr="007B6E18">
              <w:rPr>
                <w:rStyle w:val="85pt0pt"/>
                <w:rFonts w:eastAsia="Calibri"/>
                <w:i w:val="0"/>
                <w:sz w:val="22"/>
                <w:szCs w:val="22"/>
              </w:rPr>
              <w:t>па</w:t>
            </w:r>
          </w:p>
        </w:tc>
        <w:tc>
          <w:tcPr>
            <w:tcW w:w="3289" w:type="pct"/>
            <w:gridSpan w:val="5"/>
            <w:tcBorders>
              <w:top w:val="single" w:sz="4" w:space="0" w:color="auto"/>
              <w:left w:val="single" w:sz="4" w:space="0" w:color="auto"/>
              <w:right w:val="single" w:sz="4" w:space="0" w:color="auto"/>
            </w:tcBorders>
            <w:shd w:val="clear" w:color="auto" w:fill="FFFFFF"/>
            <w:vAlign w:val="center"/>
          </w:tcPr>
          <w:p w14:paraId="27731C60" w14:textId="77777777" w:rsidR="00516E20" w:rsidRPr="007B6E18" w:rsidRDefault="00516E20" w:rsidP="009A640D">
            <w:pPr>
              <w:jc w:val="center"/>
              <w:rPr>
                <w:sz w:val="22"/>
                <w:szCs w:val="22"/>
              </w:rPr>
            </w:pPr>
            <w:r w:rsidRPr="007B6E18">
              <w:rPr>
                <w:sz w:val="22"/>
                <w:szCs w:val="22"/>
              </w:rPr>
              <w:t>Показатели качества</w:t>
            </w:r>
          </w:p>
        </w:tc>
      </w:tr>
      <w:tr w:rsidR="00516E20" w:rsidRPr="007B6E18" w14:paraId="5240972E" w14:textId="77777777" w:rsidTr="009A640D">
        <w:tblPrEx>
          <w:tblCellMar>
            <w:top w:w="0" w:type="dxa"/>
            <w:bottom w:w="0" w:type="dxa"/>
          </w:tblCellMar>
        </w:tblPrEx>
        <w:trPr>
          <w:cantSplit/>
          <w:trHeight w:hRule="exact" w:val="1813"/>
        </w:trPr>
        <w:tc>
          <w:tcPr>
            <w:tcW w:w="201" w:type="pct"/>
            <w:vMerge/>
            <w:tcBorders>
              <w:left w:val="single" w:sz="4" w:space="0" w:color="auto"/>
              <w:bottom w:val="single" w:sz="4" w:space="0" w:color="auto"/>
            </w:tcBorders>
            <w:shd w:val="clear" w:color="auto" w:fill="FFFFFF"/>
            <w:vAlign w:val="center"/>
          </w:tcPr>
          <w:p w14:paraId="56E852D3" w14:textId="77777777" w:rsidR="00516E20" w:rsidRPr="007B6E18" w:rsidRDefault="00516E20" w:rsidP="009A640D">
            <w:pPr>
              <w:jc w:val="center"/>
              <w:rPr>
                <w:sz w:val="22"/>
                <w:szCs w:val="22"/>
              </w:rPr>
            </w:pPr>
          </w:p>
        </w:tc>
        <w:tc>
          <w:tcPr>
            <w:tcW w:w="882" w:type="pct"/>
            <w:vMerge/>
            <w:tcBorders>
              <w:left w:val="single" w:sz="4" w:space="0" w:color="auto"/>
              <w:bottom w:val="single" w:sz="4" w:space="0" w:color="auto"/>
            </w:tcBorders>
            <w:shd w:val="clear" w:color="auto" w:fill="FFFFFF"/>
            <w:vAlign w:val="center"/>
          </w:tcPr>
          <w:p w14:paraId="29BE5646" w14:textId="77777777" w:rsidR="00516E20" w:rsidRPr="007B6E18" w:rsidRDefault="00516E20" w:rsidP="009A640D">
            <w:pPr>
              <w:jc w:val="center"/>
              <w:rPr>
                <w:sz w:val="22"/>
                <w:szCs w:val="22"/>
              </w:rPr>
            </w:pPr>
          </w:p>
        </w:tc>
        <w:tc>
          <w:tcPr>
            <w:tcW w:w="628" w:type="pct"/>
            <w:vMerge/>
            <w:tcBorders>
              <w:left w:val="single" w:sz="4" w:space="0" w:color="auto"/>
              <w:bottom w:val="single" w:sz="4" w:space="0" w:color="auto"/>
            </w:tcBorders>
            <w:shd w:val="clear" w:color="auto" w:fill="FFFFFF"/>
            <w:vAlign w:val="center"/>
          </w:tcPr>
          <w:p w14:paraId="06008B4F" w14:textId="77777777" w:rsidR="00516E20" w:rsidRPr="007B6E18" w:rsidRDefault="00516E20" w:rsidP="009A640D">
            <w:pPr>
              <w:jc w:val="center"/>
              <w:rPr>
                <w:sz w:val="22"/>
                <w:szCs w:val="22"/>
              </w:rPr>
            </w:pPr>
          </w:p>
        </w:tc>
        <w:tc>
          <w:tcPr>
            <w:tcW w:w="576" w:type="pct"/>
            <w:tcBorders>
              <w:top w:val="single" w:sz="4" w:space="0" w:color="auto"/>
              <w:left w:val="single" w:sz="4" w:space="0" w:color="auto"/>
              <w:bottom w:val="single" w:sz="4" w:space="0" w:color="auto"/>
            </w:tcBorders>
            <w:shd w:val="clear" w:color="auto" w:fill="FFFFFF"/>
            <w:vAlign w:val="center"/>
          </w:tcPr>
          <w:p w14:paraId="5DECFAF0" w14:textId="77777777" w:rsidR="00516E20" w:rsidRPr="007B6E18" w:rsidRDefault="00516E20" w:rsidP="009A640D">
            <w:pPr>
              <w:jc w:val="center"/>
              <w:rPr>
                <w:sz w:val="22"/>
                <w:szCs w:val="22"/>
              </w:rPr>
            </w:pPr>
            <w:r w:rsidRPr="007B6E18">
              <w:rPr>
                <w:rStyle w:val="85pt0pt"/>
                <w:rFonts w:eastAsia="Calibri"/>
                <w:i w:val="0"/>
                <w:sz w:val="22"/>
                <w:szCs w:val="22"/>
              </w:rPr>
              <w:t>Зольность</w:t>
            </w:r>
            <w:r w:rsidRPr="007B6E18">
              <w:rPr>
                <w:sz w:val="22"/>
                <w:szCs w:val="22"/>
                <w:lang w:val="en-US"/>
              </w:rPr>
              <w:t xml:space="preserve"> </w:t>
            </w:r>
            <w:r w:rsidRPr="007B6E18">
              <w:rPr>
                <w:rStyle w:val="85pt0pt"/>
                <w:rFonts w:eastAsia="Calibri"/>
                <w:i w:val="0"/>
                <w:sz w:val="22"/>
                <w:szCs w:val="22"/>
              </w:rPr>
              <w:t>А, % не б</w:t>
            </w:r>
            <w:r w:rsidRPr="007B6E18">
              <w:rPr>
                <w:rStyle w:val="85pt0pt"/>
                <w:rFonts w:eastAsia="Calibri"/>
                <w:i w:val="0"/>
                <w:sz w:val="22"/>
                <w:szCs w:val="22"/>
              </w:rPr>
              <w:t>о</w:t>
            </w:r>
            <w:r w:rsidRPr="007B6E18">
              <w:rPr>
                <w:rStyle w:val="85pt0pt"/>
                <w:rFonts w:eastAsia="Calibri"/>
                <w:i w:val="0"/>
                <w:sz w:val="22"/>
                <w:szCs w:val="22"/>
              </w:rPr>
              <w:t>лее</w:t>
            </w:r>
          </w:p>
        </w:tc>
        <w:tc>
          <w:tcPr>
            <w:tcW w:w="664" w:type="pct"/>
            <w:tcBorders>
              <w:top w:val="single" w:sz="4" w:space="0" w:color="auto"/>
              <w:left w:val="single" w:sz="4" w:space="0" w:color="auto"/>
              <w:bottom w:val="single" w:sz="4" w:space="0" w:color="auto"/>
            </w:tcBorders>
            <w:shd w:val="clear" w:color="auto" w:fill="FFFFFF"/>
            <w:vAlign w:val="center"/>
          </w:tcPr>
          <w:p w14:paraId="6763AD97" w14:textId="77777777" w:rsidR="00516E20" w:rsidRPr="007B6E18" w:rsidRDefault="00516E20" w:rsidP="009A640D">
            <w:pPr>
              <w:jc w:val="center"/>
              <w:rPr>
                <w:sz w:val="22"/>
                <w:szCs w:val="22"/>
              </w:rPr>
            </w:pPr>
            <w:r w:rsidRPr="007B6E18">
              <w:rPr>
                <w:rStyle w:val="85pt0pt"/>
                <w:rFonts w:eastAsia="Calibri"/>
                <w:i w:val="0"/>
                <w:sz w:val="22"/>
                <w:szCs w:val="22"/>
              </w:rPr>
              <w:t>Массовая доля общей влаги в рабочем состо</w:t>
            </w:r>
            <w:r w:rsidRPr="007B6E18">
              <w:rPr>
                <w:rStyle w:val="85pt0pt"/>
                <w:rFonts w:eastAsia="Calibri"/>
                <w:i w:val="0"/>
                <w:sz w:val="22"/>
                <w:szCs w:val="22"/>
              </w:rPr>
              <w:t>я</w:t>
            </w:r>
            <w:r w:rsidRPr="007B6E18">
              <w:rPr>
                <w:rStyle w:val="85pt0pt"/>
                <w:rFonts w:eastAsia="Calibri"/>
                <w:i w:val="0"/>
                <w:sz w:val="22"/>
                <w:szCs w:val="22"/>
              </w:rPr>
              <w:t>нии</w:t>
            </w:r>
            <w:r w:rsidRPr="007B6E18">
              <w:rPr>
                <w:sz w:val="22"/>
                <w:szCs w:val="22"/>
              </w:rPr>
              <w:t xml:space="preserve"> </w:t>
            </w:r>
            <w:r w:rsidRPr="007B6E18">
              <w:rPr>
                <w:rStyle w:val="85pt0pt"/>
                <w:rFonts w:eastAsia="Calibri"/>
                <w:i w:val="0"/>
                <w:sz w:val="22"/>
                <w:szCs w:val="22"/>
              </w:rPr>
              <w:t xml:space="preserve">топлива  </w:t>
            </w:r>
            <w:r w:rsidRPr="007B6E18">
              <w:rPr>
                <w:rStyle w:val="85pt0pt"/>
                <w:rFonts w:eastAsia="Calibri"/>
                <w:i w:val="0"/>
                <w:sz w:val="22"/>
                <w:szCs w:val="22"/>
                <w:lang w:val="en-US" w:eastAsia="en-US" w:bidi="en-US"/>
              </w:rPr>
              <w:t>Wt</w:t>
            </w:r>
            <w:r w:rsidRPr="007B6E18">
              <w:rPr>
                <w:rStyle w:val="85pt0pt"/>
                <w:rFonts w:eastAsia="Calibri"/>
                <w:i w:val="0"/>
                <w:sz w:val="22"/>
                <w:szCs w:val="22"/>
                <w:lang w:eastAsia="en-US" w:bidi="en-US"/>
              </w:rPr>
              <w:t xml:space="preserve">, </w:t>
            </w:r>
            <w:r w:rsidRPr="007B6E18">
              <w:rPr>
                <w:rStyle w:val="85pt0pt"/>
                <w:rFonts w:eastAsia="Calibri"/>
                <w:i w:val="0"/>
                <w:sz w:val="22"/>
                <w:szCs w:val="22"/>
              </w:rPr>
              <w:t>% не более</w:t>
            </w:r>
          </w:p>
        </w:tc>
        <w:tc>
          <w:tcPr>
            <w:tcW w:w="761" w:type="pct"/>
            <w:tcBorders>
              <w:top w:val="single" w:sz="4" w:space="0" w:color="auto"/>
              <w:left w:val="single" w:sz="4" w:space="0" w:color="auto"/>
              <w:bottom w:val="single" w:sz="4" w:space="0" w:color="auto"/>
            </w:tcBorders>
            <w:shd w:val="clear" w:color="auto" w:fill="FFFFFF"/>
            <w:vAlign w:val="center"/>
          </w:tcPr>
          <w:p w14:paraId="760762FA" w14:textId="77777777" w:rsidR="00516E20" w:rsidRPr="007B6E18" w:rsidRDefault="00516E20" w:rsidP="009A640D">
            <w:pPr>
              <w:jc w:val="center"/>
              <w:rPr>
                <w:sz w:val="22"/>
                <w:szCs w:val="22"/>
              </w:rPr>
            </w:pPr>
            <w:r w:rsidRPr="007B6E18">
              <w:rPr>
                <w:rStyle w:val="85pt0pt"/>
                <w:rFonts w:eastAsia="Calibri"/>
                <w:i w:val="0"/>
                <w:sz w:val="22"/>
                <w:szCs w:val="22"/>
              </w:rPr>
              <w:t>Массовая</w:t>
            </w:r>
            <w:r w:rsidRPr="007B6E18">
              <w:rPr>
                <w:sz w:val="22"/>
                <w:szCs w:val="22"/>
              </w:rPr>
              <w:t xml:space="preserve"> </w:t>
            </w:r>
            <w:r w:rsidRPr="007B6E18">
              <w:rPr>
                <w:rStyle w:val="85pt0pt"/>
                <w:rFonts w:eastAsia="Calibri"/>
                <w:i w:val="0"/>
                <w:sz w:val="22"/>
                <w:szCs w:val="22"/>
              </w:rPr>
              <w:t>доля общей</w:t>
            </w:r>
            <w:r w:rsidRPr="007B6E18">
              <w:rPr>
                <w:sz w:val="22"/>
                <w:szCs w:val="22"/>
              </w:rPr>
              <w:t xml:space="preserve"> </w:t>
            </w:r>
            <w:r w:rsidRPr="007B6E18">
              <w:rPr>
                <w:rStyle w:val="85pt0pt"/>
                <w:rFonts w:eastAsia="Calibri"/>
                <w:i w:val="0"/>
                <w:sz w:val="22"/>
                <w:szCs w:val="22"/>
              </w:rPr>
              <w:t>серы</w:t>
            </w:r>
            <w:r w:rsidRPr="007B6E18">
              <w:rPr>
                <w:sz w:val="22"/>
                <w:szCs w:val="22"/>
              </w:rPr>
              <w:t xml:space="preserve"> </w:t>
            </w:r>
            <w:r w:rsidRPr="007B6E18">
              <w:rPr>
                <w:rStyle w:val="85pt2pt"/>
                <w:rFonts w:eastAsia="Calibri"/>
                <w:i w:val="0"/>
                <w:sz w:val="22"/>
                <w:szCs w:val="22"/>
                <w:lang w:val="en-US" w:eastAsia="en-US" w:bidi="en-US"/>
              </w:rPr>
              <w:t>St</w:t>
            </w:r>
            <w:r w:rsidRPr="007B6E18">
              <w:rPr>
                <w:rStyle w:val="85pt2pt"/>
                <w:rFonts w:eastAsia="Calibri"/>
                <w:i w:val="0"/>
                <w:sz w:val="22"/>
                <w:szCs w:val="22"/>
                <w:lang w:eastAsia="en-US" w:bidi="en-US"/>
              </w:rPr>
              <w:t>,%</w:t>
            </w:r>
            <w:r w:rsidRPr="007B6E18">
              <w:rPr>
                <w:rStyle w:val="85pt0pt"/>
                <w:rFonts w:eastAsia="Calibri"/>
                <w:i w:val="0"/>
                <w:sz w:val="22"/>
                <w:szCs w:val="22"/>
              </w:rPr>
              <w:t>средняя</w:t>
            </w:r>
          </w:p>
        </w:tc>
        <w:tc>
          <w:tcPr>
            <w:tcW w:w="571" w:type="pct"/>
            <w:tcBorders>
              <w:top w:val="single" w:sz="4" w:space="0" w:color="auto"/>
              <w:left w:val="single" w:sz="4" w:space="0" w:color="auto"/>
              <w:bottom w:val="single" w:sz="4" w:space="0" w:color="auto"/>
            </w:tcBorders>
            <w:shd w:val="clear" w:color="auto" w:fill="FFFFFF"/>
            <w:vAlign w:val="center"/>
          </w:tcPr>
          <w:p w14:paraId="146D0AF5" w14:textId="77777777" w:rsidR="00516E20" w:rsidRPr="007B6E18" w:rsidRDefault="00516E20" w:rsidP="009A640D">
            <w:pPr>
              <w:jc w:val="center"/>
              <w:rPr>
                <w:sz w:val="22"/>
                <w:szCs w:val="22"/>
              </w:rPr>
            </w:pPr>
            <w:r w:rsidRPr="007B6E18">
              <w:rPr>
                <w:rStyle w:val="85pt0pt"/>
                <w:rFonts w:eastAsia="Calibri"/>
                <w:i w:val="0"/>
                <w:sz w:val="22"/>
                <w:szCs w:val="22"/>
              </w:rPr>
              <w:t>Плотность при 20</w:t>
            </w:r>
            <w:r w:rsidRPr="007B6E18">
              <w:rPr>
                <w:rStyle w:val="85pt0pt"/>
                <w:rFonts w:eastAsia="Calibri"/>
                <w:i w:val="0"/>
                <w:sz w:val="22"/>
                <w:szCs w:val="22"/>
              </w:rPr>
              <w:sym w:font="Symbol" w:char="F0B0"/>
            </w:r>
            <w:r w:rsidRPr="007B6E18">
              <w:rPr>
                <w:rStyle w:val="85pt0pt"/>
                <w:rFonts w:eastAsia="Calibri"/>
                <w:i w:val="0"/>
                <w:sz w:val="22"/>
                <w:szCs w:val="22"/>
              </w:rPr>
              <w:t>С, кг/м</w:t>
            </w:r>
            <w:r w:rsidRPr="007B6E18">
              <w:rPr>
                <w:rStyle w:val="85pt0pt"/>
                <w:rFonts w:eastAsia="Calibri"/>
                <w:i w:val="0"/>
                <w:sz w:val="22"/>
                <w:szCs w:val="22"/>
                <w:vertAlign w:val="superscript"/>
              </w:rPr>
              <w:t>3</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364A0F7A" w14:textId="77777777" w:rsidR="00516E20" w:rsidRPr="007B6E18" w:rsidRDefault="00516E20" w:rsidP="009A640D">
            <w:pPr>
              <w:jc w:val="center"/>
              <w:rPr>
                <w:sz w:val="22"/>
                <w:szCs w:val="22"/>
              </w:rPr>
            </w:pPr>
            <w:r w:rsidRPr="007B6E18">
              <w:rPr>
                <w:rStyle w:val="85pt0pt"/>
                <w:rFonts w:eastAsia="Calibri"/>
                <w:i w:val="0"/>
                <w:sz w:val="22"/>
                <w:szCs w:val="22"/>
              </w:rPr>
              <w:t>Низшая</w:t>
            </w:r>
            <w:r w:rsidRPr="007B6E18">
              <w:rPr>
                <w:sz w:val="22"/>
                <w:szCs w:val="22"/>
              </w:rPr>
              <w:t xml:space="preserve"> </w:t>
            </w:r>
            <w:r w:rsidRPr="007B6E18">
              <w:rPr>
                <w:rStyle w:val="85pt0pt"/>
                <w:rFonts w:eastAsia="Calibri"/>
                <w:i w:val="0"/>
                <w:sz w:val="22"/>
                <w:szCs w:val="22"/>
              </w:rPr>
              <w:t>теплота</w:t>
            </w:r>
            <w:r w:rsidRPr="007B6E18">
              <w:rPr>
                <w:sz w:val="22"/>
                <w:szCs w:val="22"/>
              </w:rPr>
              <w:t xml:space="preserve"> </w:t>
            </w:r>
            <w:r w:rsidRPr="007B6E18">
              <w:rPr>
                <w:rStyle w:val="85pt0pt"/>
                <w:rFonts w:eastAsia="Calibri"/>
                <w:i w:val="0"/>
                <w:sz w:val="22"/>
                <w:szCs w:val="22"/>
              </w:rPr>
              <w:t>сгорания</w:t>
            </w:r>
            <w:r w:rsidRPr="007B6E18">
              <w:rPr>
                <w:sz w:val="22"/>
                <w:szCs w:val="22"/>
              </w:rPr>
              <w:t xml:space="preserve"> </w:t>
            </w:r>
            <w:r w:rsidRPr="007B6E18">
              <w:rPr>
                <w:rStyle w:val="85pt0pt"/>
                <w:rFonts w:eastAsia="Calibri"/>
                <w:i w:val="0"/>
                <w:sz w:val="22"/>
                <w:szCs w:val="22"/>
              </w:rPr>
              <w:t>р</w:t>
            </w:r>
            <w:r w:rsidRPr="007B6E18">
              <w:rPr>
                <w:rStyle w:val="85pt0pt"/>
                <w:rFonts w:eastAsia="Calibri"/>
                <w:i w:val="0"/>
                <w:sz w:val="22"/>
                <w:szCs w:val="22"/>
              </w:rPr>
              <w:t>а</w:t>
            </w:r>
            <w:r w:rsidRPr="007B6E18">
              <w:rPr>
                <w:rStyle w:val="85pt0pt"/>
                <w:rFonts w:eastAsia="Calibri"/>
                <w:i w:val="0"/>
                <w:sz w:val="22"/>
                <w:szCs w:val="22"/>
              </w:rPr>
              <w:t>бочего топлив</w:t>
            </w:r>
            <w:r w:rsidRPr="007B6E18">
              <w:rPr>
                <w:rStyle w:val="85pt0pt"/>
                <w:rFonts w:eastAsia="Calibri"/>
                <w:i w:val="0"/>
                <w:sz w:val="22"/>
                <w:szCs w:val="22"/>
                <w:lang w:val="en-US" w:eastAsia="en-US" w:bidi="en-US"/>
              </w:rPr>
              <w:t>a</w:t>
            </w:r>
            <w:r w:rsidRPr="007B6E18">
              <w:rPr>
                <w:rStyle w:val="85pt0pt"/>
                <w:rFonts w:eastAsia="Calibri"/>
                <w:i w:val="0"/>
                <w:sz w:val="22"/>
                <w:szCs w:val="22"/>
                <w:lang w:eastAsia="en-US" w:bidi="en-US"/>
              </w:rPr>
              <w:t xml:space="preserve"> </w:t>
            </w:r>
            <w:r w:rsidRPr="007B6E18">
              <w:rPr>
                <w:rStyle w:val="85pt0pt"/>
                <w:rFonts w:eastAsia="Calibri"/>
                <w:i w:val="0"/>
                <w:sz w:val="22"/>
                <w:szCs w:val="22"/>
                <w:lang w:val="en-US" w:eastAsia="en-US" w:bidi="en-US"/>
              </w:rPr>
              <w:t>Q</w:t>
            </w:r>
            <w:r w:rsidRPr="007B6E18">
              <w:rPr>
                <w:rStyle w:val="85pt0pt"/>
                <w:rFonts w:eastAsia="Calibri"/>
                <w:i w:val="0"/>
                <w:sz w:val="22"/>
                <w:szCs w:val="22"/>
                <w:lang w:eastAsia="en-US" w:bidi="en-US"/>
              </w:rPr>
              <w:t>нр</w:t>
            </w:r>
            <w:r w:rsidRPr="007B6E18">
              <w:rPr>
                <w:rStyle w:val="85pt0pt"/>
                <w:rFonts w:eastAsia="Calibri"/>
                <w:i w:val="0"/>
                <w:sz w:val="22"/>
                <w:szCs w:val="22"/>
              </w:rPr>
              <w:t>,</w:t>
            </w:r>
            <w:r w:rsidRPr="007B6E18">
              <w:rPr>
                <w:sz w:val="22"/>
                <w:szCs w:val="22"/>
              </w:rPr>
              <w:t xml:space="preserve"> </w:t>
            </w:r>
            <w:r w:rsidRPr="007B6E18">
              <w:rPr>
                <w:rStyle w:val="85pt0pt"/>
                <w:rFonts w:eastAsia="Calibri"/>
                <w:i w:val="0"/>
                <w:sz w:val="22"/>
                <w:szCs w:val="22"/>
              </w:rPr>
              <w:t>ккал/кг,</w:t>
            </w:r>
            <w:r w:rsidRPr="007B6E18">
              <w:rPr>
                <w:sz w:val="22"/>
                <w:szCs w:val="22"/>
              </w:rPr>
              <w:t xml:space="preserve"> </w:t>
            </w:r>
            <w:r w:rsidRPr="007B6E18">
              <w:rPr>
                <w:rStyle w:val="85pt0pt"/>
                <w:rFonts w:eastAsia="Calibri"/>
                <w:i w:val="0"/>
                <w:sz w:val="22"/>
                <w:szCs w:val="22"/>
              </w:rPr>
              <w:t>средняя</w:t>
            </w:r>
          </w:p>
        </w:tc>
      </w:tr>
      <w:tr w:rsidR="00516E20" w:rsidRPr="007B6E18" w14:paraId="60E91288" w14:textId="77777777" w:rsidTr="009A640D">
        <w:tblPrEx>
          <w:tblCellMar>
            <w:top w:w="0" w:type="dxa"/>
            <w:bottom w:w="0" w:type="dxa"/>
          </w:tblCellMar>
        </w:tblPrEx>
        <w:trPr>
          <w:trHeight w:hRule="exact" w:val="789"/>
        </w:trPr>
        <w:tc>
          <w:tcPr>
            <w:tcW w:w="201" w:type="pct"/>
            <w:tcBorders>
              <w:top w:val="single" w:sz="4" w:space="0" w:color="auto"/>
              <w:left w:val="single" w:sz="4" w:space="0" w:color="auto"/>
              <w:bottom w:val="single" w:sz="4" w:space="0" w:color="auto"/>
            </w:tcBorders>
            <w:shd w:val="clear" w:color="auto" w:fill="FFFFFF"/>
            <w:vAlign w:val="center"/>
          </w:tcPr>
          <w:p w14:paraId="12F4B414" w14:textId="77777777" w:rsidR="00516E20" w:rsidRPr="007B6E18" w:rsidRDefault="00516E20" w:rsidP="009A640D">
            <w:pPr>
              <w:jc w:val="center"/>
              <w:rPr>
                <w:rStyle w:val="85pt0pt"/>
                <w:rFonts w:eastAsia="Calibri"/>
                <w:i w:val="0"/>
                <w:sz w:val="22"/>
                <w:szCs w:val="22"/>
              </w:rPr>
            </w:pPr>
            <w:r w:rsidRPr="007B6E18">
              <w:rPr>
                <w:rStyle w:val="85pt0pt"/>
                <w:rFonts w:eastAsia="Calibri"/>
                <w:i w:val="0"/>
                <w:sz w:val="22"/>
                <w:szCs w:val="22"/>
              </w:rPr>
              <w:t>1</w:t>
            </w:r>
          </w:p>
        </w:tc>
        <w:tc>
          <w:tcPr>
            <w:tcW w:w="882" w:type="pct"/>
            <w:tcBorders>
              <w:top w:val="single" w:sz="4" w:space="0" w:color="auto"/>
              <w:left w:val="single" w:sz="4" w:space="0" w:color="auto"/>
              <w:bottom w:val="single" w:sz="4" w:space="0" w:color="auto"/>
            </w:tcBorders>
            <w:shd w:val="clear" w:color="auto" w:fill="FFFFFF"/>
            <w:vAlign w:val="center"/>
          </w:tcPr>
          <w:p w14:paraId="50AD1A1D" w14:textId="77777777" w:rsidR="00516E20" w:rsidRPr="007B6E18" w:rsidRDefault="00516E20" w:rsidP="009A640D">
            <w:pPr>
              <w:rPr>
                <w:rStyle w:val="85pt0pt"/>
                <w:rFonts w:eastAsia="Calibri"/>
                <w:i w:val="0"/>
                <w:sz w:val="22"/>
                <w:szCs w:val="22"/>
              </w:rPr>
            </w:pPr>
            <w:r>
              <w:rPr>
                <w:rStyle w:val="85pt0pt"/>
                <w:rFonts w:eastAsia="Calibri"/>
                <w:i w:val="0"/>
                <w:sz w:val="22"/>
                <w:szCs w:val="22"/>
              </w:rPr>
              <w:t>Каменный уголь Черемховского местор</w:t>
            </w:r>
            <w:r w:rsidRPr="007B6E18">
              <w:rPr>
                <w:rStyle w:val="85pt0pt"/>
                <w:rFonts w:eastAsia="Calibri"/>
                <w:i w:val="0"/>
                <w:sz w:val="22"/>
                <w:szCs w:val="22"/>
              </w:rPr>
              <w:t>ождени</w:t>
            </w:r>
            <w:r>
              <w:rPr>
                <w:rStyle w:val="85pt0pt"/>
                <w:rFonts w:eastAsia="Calibri"/>
                <w:i w:val="0"/>
                <w:sz w:val="22"/>
                <w:szCs w:val="22"/>
              </w:rPr>
              <w:t>я</w:t>
            </w:r>
          </w:p>
        </w:tc>
        <w:tc>
          <w:tcPr>
            <w:tcW w:w="628" w:type="pct"/>
            <w:tcBorders>
              <w:top w:val="single" w:sz="4" w:space="0" w:color="auto"/>
              <w:left w:val="single" w:sz="4" w:space="0" w:color="auto"/>
              <w:bottom w:val="single" w:sz="4" w:space="0" w:color="auto"/>
            </w:tcBorders>
            <w:shd w:val="clear" w:color="auto" w:fill="FFFFFF"/>
            <w:vAlign w:val="center"/>
          </w:tcPr>
          <w:p w14:paraId="1BCFA2E1" w14:textId="77777777" w:rsidR="00516E20" w:rsidRPr="00D121BB" w:rsidRDefault="00516E20" w:rsidP="009A640D">
            <w:pPr>
              <w:jc w:val="center"/>
              <w:rPr>
                <w:rStyle w:val="85pt0pt"/>
                <w:i w:val="0"/>
                <w:iCs w:val="0"/>
                <w:sz w:val="22"/>
                <w:szCs w:val="22"/>
              </w:rPr>
            </w:pPr>
            <w:r w:rsidRPr="005550B6">
              <w:rPr>
                <w:rStyle w:val="85pt0pt"/>
                <w:rFonts w:eastAsia="Calibri"/>
                <w:i w:val="0"/>
                <w:sz w:val="22"/>
                <w:szCs w:val="22"/>
              </w:rPr>
              <w:t>ДР</w:t>
            </w:r>
            <w:r w:rsidRPr="007B6E18">
              <w:rPr>
                <w:rStyle w:val="85pt0pt"/>
                <w:rFonts w:eastAsia="Calibri"/>
                <w:i w:val="0"/>
                <w:sz w:val="22"/>
                <w:szCs w:val="22"/>
              </w:rPr>
              <w:t xml:space="preserve"> </w:t>
            </w:r>
          </w:p>
        </w:tc>
        <w:tc>
          <w:tcPr>
            <w:tcW w:w="576" w:type="pct"/>
            <w:tcBorders>
              <w:top w:val="single" w:sz="4" w:space="0" w:color="auto"/>
              <w:left w:val="single" w:sz="4" w:space="0" w:color="auto"/>
              <w:bottom w:val="single" w:sz="4" w:space="0" w:color="auto"/>
            </w:tcBorders>
            <w:shd w:val="clear" w:color="auto" w:fill="FFFFFF"/>
            <w:vAlign w:val="center"/>
          </w:tcPr>
          <w:p w14:paraId="07A84B23" w14:textId="77777777" w:rsidR="00516E20" w:rsidRPr="007B6E18" w:rsidRDefault="00516E20" w:rsidP="009A640D">
            <w:pPr>
              <w:jc w:val="center"/>
              <w:rPr>
                <w:rStyle w:val="85pt0pt"/>
                <w:rFonts w:eastAsia="Calibri"/>
                <w:i w:val="0"/>
                <w:sz w:val="22"/>
                <w:szCs w:val="22"/>
              </w:rPr>
            </w:pPr>
            <w:r>
              <w:rPr>
                <w:rStyle w:val="85pt0pt"/>
                <w:rFonts w:eastAsia="Calibri"/>
                <w:i w:val="0"/>
                <w:sz w:val="22"/>
                <w:szCs w:val="22"/>
              </w:rPr>
              <w:t>27</w:t>
            </w:r>
          </w:p>
        </w:tc>
        <w:tc>
          <w:tcPr>
            <w:tcW w:w="664" w:type="pct"/>
            <w:tcBorders>
              <w:top w:val="single" w:sz="4" w:space="0" w:color="auto"/>
              <w:left w:val="single" w:sz="4" w:space="0" w:color="auto"/>
              <w:bottom w:val="single" w:sz="4" w:space="0" w:color="auto"/>
            </w:tcBorders>
            <w:shd w:val="clear" w:color="auto" w:fill="FFFFFF"/>
            <w:vAlign w:val="center"/>
          </w:tcPr>
          <w:p w14:paraId="5E57366F" w14:textId="77777777" w:rsidR="00516E20" w:rsidRPr="007B6E18" w:rsidRDefault="00516E20" w:rsidP="009A640D">
            <w:pPr>
              <w:jc w:val="center"/>
              <w:rPr>
                <w:sz w:val="22"/>
                <w:szCs w:val="22"/>
              </w:rPr>
            </w:pPr>
            <w:r>
              <w:rPr>
                <w:sz w:val="22"/>
                <w:szCs w:val="22"/>
              </w:rPr>
              <w:t>3</w:t>
            </w:r>
            <w:r w:rsidRPr="007B6E18">
              <w:rPr>
                <w:sz w:val="22"/>
                <w:szCs w:val="22"/>
              </w:rPr>
              <w:t>0</w:t>
            </w:r>
          </w:p>
        </w:tc>
        <w:tc>
          <w:tcPr>
            <w:tcW w:w="761" w:type="pct"/>
            <w:tcBorders>
              <w:top w:val="single" w:sz="4" w:space="0" w:color="auto"/>
              <w:left w:val="single" w:sz="4" w:space="0" w:color="auto"/>
              <w:bottom w:val="single" w:sz="4" w:space="0" w:color="auto"/>
            </w:tcBorders>
            <w:shd w:val="clear" w:color="auto" w:fill="FFFFFF"/>
            <w:vAlign w:val="center"/>
          </w:tcPr>
          <w:p w14:paraId="52D02D6B" w14:textId="77777777" w:rsidR="00516E20" w:rsidRPr="007B6E18" w:rsidRDefault="00516E20" w:rsidP="009A640D">
            <w:pPr>
              <w:jc w:val="center"/>
              <w:rPr>
                <w:sz w:val="22"/>
                <w:szCs w:val="22"/>
              </w:rPr>
            </w:pPr>
            <w:r>
              <w:rPr>
                <w:sz w:val="22"/>
                <w:szCs w:val="22"/>
              </w:rPr>
              <w:t>1</w:t>
            </w:r>
            <w:r w:rsidRPr="007B6E18">
              <w:rPr>
                <w:sz w:val="22"/>
                <w:szCs w:val="22"/>
              </w:rPr>
              <w:t>.</w:t>
            </w:r>
            <w:r>
              <w:rPr>
                <w:sz w:val="22"/>
                <w:szCs w:val="22"/>
              </w:rPr>
              <w:t>3</w:t>
            </w:r>
          </w:p>
        </w:tc>
        <w:tc>
          <w:tcPr>
            <w:tcW w:w="571" w:type="pct"/>
            <w:tcBorders>
              <w:top w:val="single" w:sz="4" w:space="0" w:color="auto"/>
              <w:left w:val="single" w:sz="4" w:space="0" w:color="auto"/>
              <w:bottom w:val="single" w:sz="4" w:space="0" w:color="auto"/>
            </w:tcBorders>
            <w:shd w:val="clear" w:color="auto" w:fill="FFFFFF"/>
            <w:vAlign w:val="center"/>
          </w:tcPr>
          <w:p w14:paraId="176B4DB2" w14:textId="77777777" w:rsidR="00516E20" w:rsidRPr="007B6E18" w:rsidRDefault="00516E20" w:rsidP="009A640D">
            <w:pPr>
              <w:jc w:val="center"/>
              <w:rPr>
                <w:sz w:val="22"/>
                <w:szCs w:val="22"/>
              </w:rPr>
            </w:pPr>
            <w:r w:rsidRPr="007B6E18">
              <w:rPr>
                <w:sz w:val="22"/>
                <w:szCs w:val="22"/>
              </w:rPr>
              <w:t>-</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0A9067C1" w14:textId="77777777" w:rsidR="00516E20" w:rsidRPr="007B6E18" w:rsidRDefault="00516E20" w:rsidP="009A640D">
            <w:pPr>
              <w:jc w:val="center"/>
              <w:rPr>
                <w:sz w:val="22"/>
                <w:szCs w:val="22"/>
              </w:rPr>
            </w:pPr>
            <w:r>
              <w:rPr>
                <w:sz w:val="22"/>
                <w:szCs w:val="22"/>
              </w:rPr>
              <w:t>4200</w:t>
            </w:r>
          </w:p>
        </w:tc>
      </w:tr>
      <w:tr w:rsidR="00516E20" w:rsidRPr="007B6E18" w14:paraId="535F2FFB" w14:textId="77777777" w:rsidTr="009A640D">
        <w:tblPrEx>
          <w:tblCellMar>
            <w:top w:w="0" w:type="dxa"/>
            <w:bottom w:w="0" w:type="dxa"/>
          </w:tblCellMar>
        </w:tblPrEx>
        <w:trPr>
          <w:trHeight w:hRule="exact" w:val="789"/>
        </w:trPr>
        <w:tc>
          <w:tcPr>
            <w:tcW w:w="201" w:type="pct"/>
            <w:tcBorders>
              <w:top w:val="single" w:sz="4" w:space="0" w:color="auto"/>
              <w:left w:val="single" w:sz="4" w:space="0" w:color="auto"/>
              <w:bottom w:val="single" w:sz="4" w:space="0" w:color="auto"/>
            </w:tcBorders>
            <w:shd w:val="clear" w:color="auto" w:fill="FFFFFF"/>
            <w:vAlign w:val="center"/>
          </w:tcPr>
          <w:p w14:paraId="6878C6D1" w14:textId="77777777" w:rsidR="00516E20" w:rsidRPr="007B6E18" w:rsidRDefault="00516E20" w:rsidP="009A640D">
            <w:pPr>
              <w:jc w:val="center"/>
              <w:rPr>
                <w:rStyle w:val="85pt0pt"/>
                <w:rFonts w:eastAsia="Calibri"/>
                <w:i w:val="0"/>
                <w:sz w:val="22"/>
                <w:szCs w:val="22"/>
              </w:rPr>
            </w:pPr>
            <w:r>
              <w:rPr>
                <w:rStyle w:val="85pt0pt"/>
                <w:rFonts w:eastAsia="Calibri"/>
                <w:i w:val="0"/>
                <w:sz w:val="22"/>
                <w:szCs w:val="22"/>
              </w:rPr>
              <w:t>2</w:t>
            </w:r>
          </w:p>
        </w:tc>
        <w:tc>
          <w:tcPr>
            <w:tcW w:w="882" w:type="pct"/>
            <w:tcBorders>
              <w:top w:val="single" w:sz="4" w:space="0" w:color="auto"/>
              <w:left w:val="single" w:sz="4" w:space="0" w:color="auto"/>
              <w:bottom w:val="single" w:sz="4" w:space="0" w:color="auto"/>
            </w:tcBorders>
            <w:shd w:val="clear" w:color="auto" w:fill="FFFFFF"/>
            <w:vAlign w:val="center"/>
          </w:tcPr>
          <w:p w14:paraId="7C7030D7" w14:textId="77777777" w:rsidR="00516E20" w:rsidRPr="007B6E18" w:rsidRDefault="00516E20" w:rsidP="009A640D">
            <w:pPr>
              <w:rPr>
                <w:rStyle w:val="85pt0pt"/>
                <w:rFonts w:eastAsia="Calibri"/>
                <w:i w:val="0"/>
                <w:sz w:val="22"/>
                <w:szCs w:val="22"/>
              </w:rPr>
            </w:pPr>
            <w:r>
              <w:rPr>
                <w:rStyle w:val="85pt0pt"/>
                <w:rFonts w:eastAsia="Calibri"/>
                <w:i w:val="0"/>
                <w:sz w:val="22"/>
                <w:szCs w:val="22"/>
              </w:rPr>
              <w:t>Каменный уголь Глинкинского  местор</w:t>
            </w:r>
            <w:r w:rsidRPr="007B6E18">
              <w:rPr>
                <w:rStyle w:val="85pt0pt"/>
                <w:rFonts w:eastAsia="Calibri"/>
                <w:i w:val="0"/>
                <w:sz w:val="22"/>
                <w:szCs w:val="22"/>
              </w:rPr>
              <w:t>ождени</w:t>
            </w:r>
            <w:r>
              <w:rPr>
                <w:rStyle w:val="85pt0pt"/>
                <w:rFonts w:eastAsia="Calibri"/>
                <w:i w:val="0"/>
                <w:sz w:val="22"/>
                <w:szCs w:val="22"/>
              </w:rPr>
              <w:t>я</w:t>
            </w:r>
          </w:p>
        </w:tc>
        <w:tc>
          <w:tcPr>
            <w:tcW w:w="628" w:type="pct"/>
            <w:tcBorders>
              <w:top w:val="single" w:sz="4" w:space="0" w:color="auto"/>
              <w:left w:val="single" w:sz="4" w:space="0" w:color="auto"/>
              <w:bottom w:val="single" w:sz="4" w:space="0" w:color="auto"/>
            </w:tcBorders>
            <w:shd w:val="clear" w:color="auto" w:fill="FFFFFF"/>
            <w:vAlign w:val="center"/>
          </w:tcPr>
          <w:p w14:paraId="770E9E0A" w14:textId="77777777" w:rsidR="00516E20" w:rsidRPr="00D121BB" w:rsidRDefault="00516E20" w:rsidP="009A640D">
            <w:pPr>
              <w:jc w:val="center"/>
              <w:rPr>
                <w:rStyle w:val="85pt0pt"/>
                <w:i w:val="0"/>
                <w:iCs w:val="0"/>
                <w:sz w:val="22"/>
                <w:szCs w:val="22"/>
              </w:rPr>
            </w:pPr>
            <w:r w:rsidRPr="005550B6">
              <w:rPr>
                <w:rStyle w:val="85pt0pt"/>
                <w:rFonts w:eastAsia="Calibri"/>
                <w:i w:val="0"/>
                <w:sz w:val="22"/>
                <w:szCs w:val="22"/>
              </w:rPr>
              <w:t>ДР</w:t>
            </w:r>
            <w:r w:rsidRPr="007B6E18">
              <w:rPr>
                <w:rStyle w:val="85pt0pt"/>
                <w:rFonts w:eastAsia="Calibri"/>
                <w:i w:val="0"/>
                <w:sz w:val="22"/>
                <w:szCs w:val="22"/>
              </w:rPr>
              <w:t xml:space="preserve"> </w:t>
            </w:r>
          </w:p>
        </w:tc>
        <w:tc>
          <w:tcPr>
            <w:tcW w:w="576" w:type="pct"/>
            <w:tcBorders>
              <w:top w:val="single" w:sz="4" w:space="0" w:color="auto"/>
              <w:left w:val="single" w:sz="4" w:space="0" w:color="auto"/>
              <w:bottom w:val="single" w:sz="4" w:space="0" w:color="auto"/>
            </w:tcBorders>
            <w:shd w:val="clear" w:color="auto" w:fill="FFFFFF"/>
            <w:vAlign w:val="center"/>
          </w:tcPr>
          <w:p w14:paraId="06D1E23E" w14:textId="77777777" w:rsidR="00516E20" w:rsidRPr="007B6E18" w:rsidRDefault="00516E20" w:rsidP="009A640D">
            <w:pPr>
              <w:jc w:val="center"/>
              <w:rPr>
                <w:rStyle w:val="85pt0pt"/>
                <w:rFonts w:eastAsia="Calibri"/>
                <w:i w:val="0"/>
                <w:sz w:val="22"/>
                <w:szCs w:val="22"/>
              </w:rPr>
            </w:pPr>
            <w:r>
              <w:rPr>
                <w:rStyle w:val="85pt0pt"/>
                <w:rFonts w:eastAsia="Calibri"/>
                <w:i w:val="0"/>
                <w:sz w:val="22"/>
                <w:szCs w:val="22"/>
              </w:rPr>
              <w:t>18.4</w:t>
            </w:r>
          </w:p>
        </w:tc>
        <w:tc>
          <w:tcPr>
            <w:tcW w:w="664" w:type="pct"/>
            <w:tcBorders>
              <w:top w:val="single" w:sz="4" w:space="0" w:color="auto"/>
              <w:left w:val="single" w:sz="4" w:space="0" w:color="auto"/>
              <w:bottom w:val="single" w:sz="4" w:space="0" w:color="auto"/>
            </w:tcBorders>
            <w:shd w:val="clear" w:color="auto" w:fill="FFFFFF"/>
            <w:vAlign w:val="center"/>
          </w:tcPr>
          <w:p w14:paraId="3CE11AB2" w14:textId="77777777" w:rsidR="00516E20" w:rsidRPr="007B6E18" w:rsidRDefault="00516E20" w:rsidP="009A640D">
            <w:pPr>
              <w:jc w:val="center"/>
              <w:rPr>
                <w:sz w:val="22"/>
                <w:szCs w:val="22"/>
              </w:rPr>
            </w:pPr>
            <w:r>
              <w:rPr>
                <w:sz w:val="22"/>
                <w:szCs w:val="22"/>
              </w:rPr>
              <w:t>14.1</w:t>
            </w:r>
          </w:p>
        </w:tc>
        <w:tc>
          <w:tcPr>
            <w:tcW w:w="761" w:type="pct"/>
            <w:tcBorders>
              <w:top w:val="single" w:sz="4" w:space="0" w:color="auto"/>
              <w:left w:val="single" w:sz="4" w:space="0" w:color="auto"/>
              <w:bottom w:val="single" w:sz="4" w:space="0" w:color="auto"/>
            </w:tcBorders>
            <w:shd w:val="clear" w:color="auto" w:fill="FFFFFF"/>
            <w:vAlign w:val="center"/>
          </w:tcPr>
          <w:p w14:paraId="22CA0505" w14:textId="77777777" w:rsidR="00516E20" w:rsidRPr="007B6E18" w:rsidRDefault="00516E20" w:rsidP="009A640D">
            <w:pPr>
              <w:jc w:val="center"/>
              <w:rPr>
                <w:sz w:val="22"/>
                <w:szCs w:val="22"/>
              </w:rPr>
            </w:pPr>
            <w:r>
              <w:rPr>
                <w:sz w:val="22"/>
                <w:szCs w:val="22"/>
              </w:rPr>
              <w:t>0</w:t>
            </w:r>
            <w:r w:rsidRPr="007B6E18">
              <w:rPr>
                <w:sz w:val="22"/>
                <w:szCs w:val="22"/>
              </w:rPr>
              <w:t>.</w:t>
            </w:r>
            <w:r>
              <w:rPr>
                <w:sz w:val="22"/>
                <w:szCs w:val="22"/>
              </w:rPr>
              <w:t>46</w:t>
            </w:r>
          </w:p>
        </w:tc>
        <w:tc>
          <w:tcPr>
            <w:tcW w:w="571" w:type="pct"/>
            <w:tcBorders>
              <w:top w:val="single" w:sz="4" w:space="0" w:color="auto"/>
              <w:left w:val="single" w:sz="4" w:space="0" w:color="auto"/>
              <w:bottom w:val="single" w:sz="4" w:space="0" w:color="auto"/>
            </w:tcBorders>
            <w:shd w:val="clear" w:color="auto" w:fill="FFFFFF"/>
            <w:vAlign w:val="center"/>
          </w:tcPr>
          <w:p w14:paraId="3B2F48F0" w14:textId="77777777" w:rsidR="00516E20" w:rsidRPr="007B6E18" w:rsidRDefault="00516E20" w:rsidP="009A640D">
            <w:pPr>
              <w:jc w:val="center"/>
              <w:rPr>
                <w:sz w:val="22"/>
                <w:szCs w:val="22"/>
              </w:rPr>
            </w:pPr>
            <w:r w:rsidRPr="007B6E18">
              <w:rPr>
                <w:sz w:val="22"/>
                <w:szCs w:val="22"/>
              </w:rPr>
              <w:t>-</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200DFAE7" w14:textId="77777777" w:rsidR="00516E20" w:rsidRPr="007B6E18" w:rsidRDefault="00516E20" w:rsidP="009A640D">
            <w:pPr>
              <w:jc w:val="center"/>
              <w:rPr>
                <w:sz w:val="22"/>
                <w:szCs w:val="22"/>
              </w:rPr>
            </w:pPr>
            <w:r>
              <w:rPr>
                <w:sz w:val="22"/>
                <w:szCs w:val="22"/>
              </w:rPr>
              <w:t>4830</w:t>
            </w:r>
          </w:p>
        </w:tc>
      </w:tr>
    </w:tbl>
    <w:p w14:paraId="05C095A4" w14:textId="77777777" w:rsidR="00516E20" w:rsidRDefault="00516E20" w:rsidP="00516E20">
      <w:pPr>
        <w:autoSpaceDE w:val="0"/>
        <w:autoSpaceDN w:val="0"/>
        <w:adjustRightInd w:val="0"/>
      </w:pPr>
      <w:r w:rsidRPr="00853A88">
        <w:tab/>
      </w:r>
    </w:p>
    <w:p w14:paraId="483965CE" w14:textId="77777777" w:rsidR="00516E20" w:rsidRPr="004F41CB" w:rsidRDefault="00516E20" w:rsidP="00516E20">
      <w:pPr>
        <w:autoSpaceDE w:val="0"/>
        <w:autoSpaceDN w:val="0"/>
        <w:adjustRightInd w:val="0"/>
      </w:pPr>
      <w:r>
        <w:br w:type="page"/>
      </w:r>
    </w:p>
    <w:p w14:paraId="5D0376A3" w14:textId="77777777" w:rsidR="00516E20" w:rsidRPr="004F41CB" w:rsidRDefault="00516E20" w:rsidP="00516E20">
      <w:pPr>
        <w:autoSpaceDE w:val="0"/>
        <w:autoSpaceDN w:val="0"/>
        <w:adjustRightInd w:val="0"/>
        <w:rPr>
          <w:rFonts w:ascii="TimesNewRomanPS-BoldMT" w:hAnsi="TimesNewRomanPS-BoldMT" w:cs="TimesNewRomanPS-BoldMT"/>
          <w:b/>
          <w:bCs/>
          <w:i/>
        </w:rPr>
      </w:pPr>
      <w:r w:rsidRPr="004F41CB">
        <w:rPr>
          <w:rFonts w:ascii="TimesNewRomanPS-BoldMT" w:hAnsi="TimesNewRomanPS-BoldMT" w:cs="TimesNewRomanPS-BoldMT"/>
          <w:b/>
          <w:bCs/>
          <w:i/>
        </w:rPr>
        <w:lastRenderedPageBreak/>
        <w:t>1.8.4. Анализ поставки топлива в периоды расчётных температур наружного воздуха</w:t>
      </w:r>
    </w:p>
    <w:p w14:paraId="68EB2D25" w14:textId="77777777" w:rsidR="00516E20" w:rsidRPr="004F41CB" w:rsidRDefault="00516E20" w:rsidP="00516E20">
      <w:pPr>
        <w:ind w:firstLine="709"/>
      </w:pPr>
    </w:p>
    <w:p w14:paraId="212FCDCB" w14:textId="77777777" w:rsidR="00516E20" w:rsidRDefault="00516E20" w:rsidP="00516E20">
      <w:pPr>
        <w:ind w:firstLine="709"/>
      </w:pPr>
      <w:r w:rsidRPr="004F41CB">
        <w:t>Поставка топлива в периоды расчётных температур наружного воздуха осуществляется в соответствии с нормативными требованиями. Ограничений по организации нормативных запасов топлива нет.</w:t>
      </w:r>
    </w:p>
    <w:p w14:paraId="41F6A70F" w14:textId="77777777" w:rsidR="00516E20" w:rsidRPr="002E6566" w:rsidRDefault="00516E20" w:rsidP="00516E20">
      <w:pPr>
        <w:ind w:firstLine="709"/>
      </w:pPr>
      <w:r w:rsidRPr="002E6566">
        <w:t>Неснижаемые нормативные запасы топлива (ННЗТ утверждены МинЖКХ Иркутской области) составляют:</w:t>
      </w:r>
    </w:p>
    <w:p w14:paraId="2E73BAC6" w14:textId="77777777" w:rsidR="00516E20" w:rsidRPr="002E6566" w:rsidRDefault="00516E20" w:rsidP="00516E20">
      <w:pPr>
        <w:ind w:firstLine="709"/>
      </w:pPr>
      <w:r>
        <w:t xml:space="preserve">- </w:t>
      </w:r>
      <w:r w:rsidRPr="002E6566">
        <w:t>котельная "База" – 13 т;</w:t>
      </w:r>
    </w:p>
    <w:p w14:paraId="28D10CFB" w14:textId="77777777" w:rsidR="00516E20" w:rsidRPr="002E6566" w:rsidRDefault="00516E20" w:rsidP="00516E20">
      <w:pPr>
        <w:ind w:firstLine="709"/>
      </w:pPr>
      <w:r>
        <w:t xml:space="preserve">- </w:t>
      </w:r>
      <w:r w:rsidRPr="002E6566">
        <w:t>котельная "Берег" – 19.8 т;</w:t>
      </w:r>
    </w:p>
    <w:p w14:paraId="76EBC4DC" w14:textId="77777777" w:rsidR="00516E20" w:rsidRPr="002E6566" w:rsidRDefault="00516E20" w:rsidP="00516E20">
      <w:pPr>
        <w:ind w:firstLine="709"/>
      </w:pPr>
      <w:r>
        <w:t xml:space="preserve">- </w:t>
      </w:r>
      <w:r w:rsidRPr="002E6566">
        <w:t>котельная "Школа" – 10 т.</w:t>
      </w:r>
    </w:p>
    <w:p w14:paraId="4DEC174B" w14:textId="77777777" w:rsidR="00516E20" w:rsidRDefault="00516E20" w:rsidP="00516E20">
      <w:pPr>
        <w:ind w:firstLine="709"/>
        <w:rPr>
          <w:color w:val="0070C0"/>
        </w:rPr>
      </w:pPr>
    </w:p>
    <w:p w14:paraId="75467D52" w14:textId="77777777" w:rsidR="00516E20" w:rsidRPr="00AD567F" w:rsidRDefault="00516E20" w:rsidP="00516E20">
      <w:pPr>
        <w:ind w:firstLine="709"/>
        <w:rPr>
          <w:color w:val="0070C0"/>
        </w:rPr>
      </w:pPr>
      <w:r>
        <w:rPr>
          <w:color w:val="0070C0"/>
        </w:rPr>
        <w:br w:type="page"/>
      </w:r>
    </w:p>
    <w:p w14:paraId="2C42B444" w14:textId="77777777" w:rsidR="00516E20" w:rsidRPr="004F41CB" w:rsidRDefault="00516E20" w:rsidP="00516E20">
      <w:pPr>
        <w:pStyle w:val="20"/>
        <w:rPr>
          <w:lang w:val="en-US"/>
        </w:rPr>
      </w:pPr>
      <w:r w:rsidRPr="004F41CB">
        <w:lastRenderedPageBreak/>
        <w:t>Надёжность теплоснабжения</w:t>
      </w:r>
    </w:p>
    <w:p w14:paraId="160A69C0" w14:textId="77777777" w:rsidR="00516E20" w:rsidRPr="004F41CB" w:rsidRDefault="00516E20" w:rsidP="00516E20"/>
    <w:p w14:paraId="2887A472" w14:textId="77777777" w:rsidR="00516E20" w:rsidRPr="004F41CB" w:rsidRDefault="00516E20" w:rsidP="00516E20">
      <w:pPr>
        <w:autoSpaceDE w:val="0"/>
        <w:autoSpaceDN w:val="0"/>
        <w:adjustRightInd w:val="0"/>
        <w:jc w:val="center"/>
        <w:rPr>
          <w:rFonts w:ascii="TimesNewRomanPS-BoldMT" w:hAnsi="TimesNewRomanPS-BoldMT" w:cs="TimesNewRomanPS-BoldMT"/>
          <w:b/>
          <w:bCs/>
          <w:i/>
        </w:rPr>
      </w:pPr>
      <w:r w:rsidRPr="004F41CB">
        <w:rPr>
          <w:rFonts w:ascii="TimesNewRomanPS-BoldMT" w:hAnsi="TimesNewRomanPS-BoldMT" w:cs="TimesNewRomanPS-BoldMT"/>
          <w:b/>
          <w:bCs/>
          <w:i/>
        </w:rPr>
        <w:t>1.9.1. Описание показателей, определяемых в соответствии с методическими указаниями по расчёту уровня надёжности и качества поставляемых товаров, оказываемых услуг для организаций, осуществляющих деятельность по производству и передаче тепловой энергии</w:t>
      </w:r>
    </w:p>
    <w:p w14:paraId="76BC7E01" w14:textId="77777777" w:rsidR="00516E20" w:rsidRPr="005E1A9C" w:rsidRDefault="00516E20" w:rsidP="00516E20"/>
    <w:p w14:paraId="383AEF57" w14:textId="77777777" w:rsidR="00516E20" w:rsidRPr="005E1A9C" w:rsidRDefault="00516E20" w:rsidP="00516E20">
      <w:pPr>
        <w:ind w:firstLine="709"/>
      </w:pPr>
      <w:r w:rsidRPr="005E1A9C">
        <w:t>Нормативные требования к надёжности теплоснабжения установлены в СНиП 41.02.2003 «Тепловые сети» в части пунктов 6.27-6.32 раздела «Надёжность».</w:t>
      </w:r>
    </w:p>
    <w:p w14:paraId="47FCA390" w14:textId="77777777" w:rsidR="00516E20" w:rsidRPr="005E1A9C" w:rsidRDefault="00516E20" w:rsidP="00516E20">
      <w:pPr>
        <w:ind w:firstLine="709"/>
      </w:pPr>
      <w:r w:rsidRPr="005E1A9C">
        <w:t>Согласно СНиП, нормативный уровень надёжности схемы теплоснабжения определяется по трём показателям (критериям): вероятности безотказной работы [Р], коэффициенту готовности [Кг] и живучести [Ж].</w:t>
      </w:r>
    </w:p>
    <w:p w14:paraId="421BA5AD" w14:textId="77777777" w:rsidR="00516E20" w:rsidRPr="005E1A9C" w:rsidRDefault="00516E20" w:rsidP="00516E20">
      <w:pPr>
        <w:ind w:firstLine="709"/>
      </w:pPr>
      <w:r w:rsidRPr="005E1A9C">
        <w:t>Минимально допустимые показатели вероятности безотказной работы установлены СНиП 41-02-2003 для:</w:t>
      </w:r>
    </w:p>
    <w:p w14:paraId="39AFB9EF" w14:textId="77777777" w:rsidR="00516E20" w:rsidRPr="005E1A9C" w:rsidRDefault="00516E20" w:rsidP="00516E20">
      <w:pPr>
        <w:numPr>
          <w:ilvl w:val="0"/>
          <w:numId w:val="5"/>
        </w:numPr>
        <w:spacing w:line="288" w:lineRule="auto"/>
        <w:jc w:val="both"/>
      </w:pPr>
      <w:r w:rsidRPr="005E1A9C">
        <w:t>источника теплоты Р</w:t>
      </w:r>
      <w:r w:rsidRPr="005E1A9C">
        <w:rPr>
          <w:vertAlign w:val="subscript"/>
        </w:rPr>
        <w:t>ит</w:t>
      </w:r>
      <w:r w:rsidRPr="005E1A9C">
        <w:t xml:space="preserve"> = 0.97;</w:t>
      </w:r>
    </w:p>
    <w:p w14:paraId="257CE8BB" w14:textId="77777777" w:rsidR="00516E20" w:rsidRPr="005E1A9C" w:rsidRDefault="00516E20" w:rsidP="00516E20">
      <w:pPr>
        <w:numPr>
          <w:ilvl w:val="0"/>
          <w:numId w:val="5"/>
        </w:numPr>
        <w:spacing w:line="288" w:lineRule="auto"/>
        <w:jc w:val="both"/>
      </w:pPr>
      <w:r w:rsidRPr="005E1A9C">
        <w:t>тепловых сетей Р</w:t>
      </w:r>
      <w:r w:rsidRPr="005E1A9C">
        <w:rPr>
          <w:vertAlign w:val="subscript"/>
        </w:rPr>
        <w:t>тс</w:t>
      </w:r>
      <w:r w:rsidRPr="005E1A9C">
        <w:t xml:space="preserve"> = 0.9;</w:t>
      </w:r>
    </w:p>
    <w:p w14:paraId="43F91EC8" w14:textId="77777777" w:rsidR="00516E20" w:rsidRPr="005E1A9C" w:rsidRDefault="00516E20" w:rsidP="00516E20">
      <w:pPr>
        <w:numPr>
          <w:ilvl w:val="0"/>
          <w:numId w:val="5"/>
        </w:numPr>
        <w:spacing w:line="288" w:lineRule="auto"/>
        <w:jc w:val="both"/>
      </w:pPr>
      <w:r w:rsidRPr="005E1A9C">
        <w:t>потребителя теплоты Р</w:t>
      </w:r>
      <w:r w:rsidRPr="005E1A9C">
        <w:rPr>
          <w:vertAlign w:val="subscript"/>
        </w:rPr>
        <w:t>пт</w:t>
      </w:r>
      <w:r w:rsidRPr="005E1A9C">
        <w:t xml:space="preserve"> = 0.99;</w:t>
      </w:r>
    </w:p>
    <w:p w14:paraId="471EB81F" w14:textId="77777777" w:rsidR="00516E20" w:rsidRPr="005E1A9C" w:rsidRDefault="00516E20" w:rsidP="00516E20">
      <w:pPr>
        <w:numPr>
          <w:ilvl w:val="0"/>
          <w:numId w:val="5"/>
        </w:numPr>
        <w:spacing w:line="288" w:lineRule="auto"/>
        <w:jc w:val="both"/>
      </w:pPr>
      <w:r w:rsidRPr="005E1A9C">
        <w:t>система теплоснабжения в целом Р</w:t>
      </w:r>
      <w:r w:rsidRPr="005E1A9C">
        <w:rPr>
          <w:vertAlign w:val="subscript"/>
        </w:rPr>
        <w:t>сцт</w:t>
      </w:r>
      <w:r w:rsidRPr="005E1A9C">
        <w:t xml:space="preserve"> = 0.9</w:t>
      </w:r>
      <w:r w:rsidRPr="005E1A9C">
        <w:sym w:font="Symbol" w:char="00D7"/>
      </w:r>
      <w:r w:rsidRPr="005E1A9C">
        <w:t>0.97</w:t>
      </w:r>
      <w:r w:rsidRPr="005E1A9C">
        <w:sym w:font="Symbol" w:char="00D7"/>
      </w:r>
      <w:r w:rsidRPr="005E1A9C">
        <w:t>0.99 = 0.86.</w:t>
      </w:r>
    </w:p>
    <w:p w14:paraId="008A5276" w14:textId="77777777" w:rsidR="00516E20" w:rsidRPr="005E1A9C" w:rsidRDefault="00516E20" w:rsidP="00516E20">
      <w:pPr>
        <w:ind w:firstLine="709"/>
      </w:pPr>
      <w:r w:rsidRPr="005E1A9C">
        <w:t xml:space="preserve">Для </w:t>
      </w:r>
      <w:r>
        <w:t>рассматриваемой</w:t>
      </w:r>
      <w:r w:rsidRPr="005E1A9C">
        <w:t xml:space="preserve"> схем теплоснабжения минимально допустимые показатели вероятности безотказной работы приняты по значениям СНиП 41-02-2003.</w:t>
      </w:r>
    </w:p>
    <w:p w14:paraId="558A1A22" w14:textId="77777777" w:rsidR="00516E20" w:rsidRPr="005E1A9C" w:rsidRDefault="00516E20" w:rsidP="00516E20">
      <w:pPr>
        <w:ind w:firstLine="709"/>
      </w:pPr>
      <w:r w:rsidRPr="005E1A9C">
        <w:t xml:space="preserve">За прошедший отопительный период по настоящее время аварийных отключений потребителей, восстановлений теплоснабжения потребителей после аварийных отключений в </w:t>
      </w:r>
      <w:r>
        <w:t>рассматриваемой системе теплоснабжения</w:t>
      </w:r>
      <w:r w:rsidRPr="005E1A9C">
        <w:t xml:space="preserve"> не наблюдалось.</w:t>
      </w:r>
    </w:p>
    <w:p w14:paraId="2E197D12" w14:textId="77777777" w:rsidR="00516E20" w:rsidRPr="00460BB2" w:rsidRDefault="00516E20" w:rsidP="00516E20">
      <w:pPr>
        <w:ind w:firstLine="709"/>
        <w:rPr>
          <w:b/>
        </w:rPr>
      </w:pPr>
      <w:r w:rsidRPr="00460BB2">
        <w:rPr>
          <w:b/>
        </w:rPr>
        <w:t>Расчёт допустимого времени устранения аварий в системах отопления жилых домов</w:t>
      </w:r>
    </w:p>
    <w:p w14:paraId="22DFDE01" w14:textId="77777777" w:rsidR="00516E20" w:rsidRPr="005E1A9C" w:rsidRDefault="00516E20" w:rsidP="00516E20">
      <w:pPr>
        <w:ind w:firstLine="709"/>
      </w:pPr>
      <w:r w:rsidRPr="005E1A9C">
        <w:t xml:space="preserve">Отказ теплоснабжения потребителя – событие, приводящее к падению температуры воздуха в отапливаемых помещениях жилых и общественных зданий ниже +12°С. Расчёт времени снижения температуры в жилом здании до +12°С при внезапном прекращении теплоснабжения производится по следующей формуле: </w:t>
      </w:r>
    </w:p>
    <w:p w14:paraId="01548444" w14:textId="77777777" w:rsidR="00516E20" w:rsidRPr="000A1E6E" w:rsidRDefault="00516E20" w:rsidP="00516E20">
      <w:pPr>
        <w:jc w:val="center"/>
      </w:pPr>
      <w:r w:rsidRPr="000A1E6E">
        <w:rPr>
          <w:lang w:val="en-US"/>
        </w:rPr>
        <w:t>T</w:t>
      </w:r>
      <w:r w:rsidRPr="000A1E6E">
        <w:t xml:space="preserve"> = ß </w:t>
      </w:r>
      <w:r w:rsidRPr="000A1E6E">
        <w:rPr>
          <w:lang w:val="en-US"/>
        </w:rPr>
        <w:t>ln</w:t>
      </w:r>
      <w:r w:rsidRPr="000A1E6E">
        <w:t xml:space="preserve"> ((</w:t>
      </w:r>
      <w:r w:rsidRPr="000A1E6E">
        <w:rPr>
          <w:lang w:val="en-US"/>
        </w:rPr>
        <w:t>t</w:t>
      </w:r>
      <w:r w:rsidRPr="000A1E6E">
        <w:rPr>
          <w:vertAlign w:val="subscript"/>
        </w:rPr>
        <w:t xml:space="preserve">в </w:t>
      </w:r>
      <w:r w:rsidRPr="000A1E6E">
        <w:t xml:space="preserve">– </w:t>
      </w:r>
      <w:r w:rsidRPr="000A1E6E">
        <w:rPr>
          <w:lang w:val="en-US"/>
        </w:rPr>
        <w:t>t</w:t>
      </w:r>
      <w:r w:rsidRPr="000A1E6E">
        <w:rPr>
          <w:vertAlign w:val="subscript"/>
        </w:rPr>
        <w:t>н</w:t>
      </w:r>
      <w:r w:rsidRPr="000A1E6E">
        <w:t>) / (</w:t>
      </w:r>
      <w:r w:rsidRPr="000A1E6E">
        <w:rPr>
          <w:lang w:val="en-US"/>
        </w:rPr>
        <w:t>t</w:t>
      </w:r>
      <w:r w:rsidRPr="000A1E6E">
        <w:rPr>
          <w:vertAlign w:val="subscript"/>
        </w:rPr>
        <w:t>в</w:t>
      </w:r>
      <w:r w:rsidRPr="000A1E6E">
        <w:rPr>
          <w:vertAlign w:val="subscript"/>
          <w:lang w:val="en-US"/>
        </w:rPr>
        <w:t>o</w:t>
      </w:r>
      <w:r w:rsidRPr="000A1E6E">
        <w:rPr>
          <w:vertAlign w:val="subscript"/>
        </w:rPr>
        <w:t xml:space="preserve"> </w:t>
      </w:r>
      <w:r w:rsidRPr="000A1E6E">
        <w:t xml:space="preserve">– </w:t>
      </w:r>
      <w:r w:rsidRPr="000A1E6E">
        <w:rPr>
          <w:lang w:val="en-US"/>
        </w:rPr>
        <w:t>t</w:t>
      </w:r>
      <w:r w:rsidRPr="000A1E6E">
        <w:rPr>
          <w:vertAlign w:val="subscript"/>
        </w:rPr>
        <w:t>н</w:t>
      </w:r>
      <w:r w:rsidRPr="000A1E6E">
        <w:t xml:space="preserve">)), </w:t>
      </w:r>
    </w:p>
    <w:p w14:paraId="2262C526" w14:textId="77777777" w:rsidR="00516E20" w:rsidRPr="005E1A9C" w:rsidRDefault="00516E20" w:rsidP="00516E20">
      <w:r w:rsidRPr="005E1A9C">
        <w:t>где: ß – коэффициент аккумуляции помещения (здания), приним.70 час;</w:t>
      </w:r>
    </w:p>
    <w:p w14:paraId="42320F3C" w14:textId="77777777" w:rsidR="00516E20" w:rsidRPr="005E1A9C" w:rsidRDefault="00516E20" w:rsidP="00516E20">
      <w:pPr>
        <w:pStyle w:val="msonormalcxspmiddle"/>
        <w:shd w:val="clear" w:color="auto" w:fill="FFFFFF"/>
        <w:spacing w:before="0" w:beforeAutospacing="0" w:after="0" w:afterAutospacing="0" w:line="312" w:lineRule="auto"/>
        <w:ind w:left="709"/>
        <w:contextualSpacing/>
        <w:jc w:val="both"/>
      </w:pPr>
      <w:r w:rsidRPr="005E1A9C">
        <w:rPr>
          <w:lang w:val="en-US"/>
        </w:rPr>
        <w:t>t</w:t>
      </w:r>
      <w:r w:rsidRPr="005E1A9C">
        <w:rPr>
          <w:vertAlign w:val="subscript"/>
        </w:rPr>
        <w:t xml:space="preserve">во </w:t>
      </w:r>
      <w:r w:rsidRPr="005E1A9C">
        <w:t xml:space="preserve">– внутренняя температура, которая устанавливается в помещении через время </w:t>
      </w:r>
      <w:r w:rsidRPr="005E1A9C">
        <w:rPr>
          <w:lang w:val="en-US"/>
        </w:rPr>
        <w:t>T</w:t>
      </w:r>
      <w:r w:rsidRPr="005E1A9C">
        <w:t>, в часах, после наступления исходного события, °С;</w:t>
      </w:r>
    </w:p>
    <w:p w14:paraId="157F3A44" w14:textId="77777777" w:rsidR="00516E20" w:rsidRPr="005E1A9C" w:rsidRDefault="00516E20" w:rsidP="00516E20">
      <w:r w:rsidRPr="005E1A9C">
        <w:rPr>
          <w:lang w:val="en-US"/>
        </w:rPr>
        <w:t>t</w:t>
      </w:r>
      <w:r w:rsidRPr="005E1A9C">
        <w:rPr>
          <w:vertAlign w:val="subscript"/>
        </w:rPr>
        <w:t xml:space="preserve">н </w:t>
      </w:r>
      <w:r w:rsidRPr="005E1A9C">
        <w:t>– температура наружного воздуха, усреднённая на рассматриваемом периоде времени, °С;</w:t>
      </w:r>
    </w:p>
    <w:p w14:paraId="4CEB0D2E" w14:textId="77777777" w:rsidR="00516E20" w:rsidRPr="005E1A9C" w:rsidRDefault="00516E20" w:rsidP="00516E20">
      <w:r w:rsidRPr="005E1A9C">
        <w:rPr>
          <w:lang w:val="en-US"/>
        </w:rPr>
        <w:t>t</w:t>
      </w:r>
      <w:r w:rsidRPr="005E1A9C">
        <w:rPr>
          <w:vertAlign w:val="subscript"/>
        </w:rPr>
        <w:t>в</w:t>
      </w:r>
      <w:r w:rsidRPr="005E1A9C">
        <w:t xml:space="preserve"> – внутренняя температура в помещении до отказа теплоснабжения, °С;</w:t>
      </w:r>
    </w:p>
    <w:p w14:paraId="70658CAD" w14:textId="77777777" w:rsidR="00516E20" w:rsidRPr="005E1A9C" w:rsidRDefault="00516E20" w:rsidP="00516E20">
      <w:pPr>
        <w:ind w:firstLine="709"/>
        <w:rPr>
          <w:i/>
        </w:rPr>
      </w:pPr>
      <w:r w:rsidRPr="005E1A9C">
        <w:t>Результаты расчёта времени снижения температуры внутри отапливаемых помещений (</w:t>
      </w:r>
      <w:r w:rsidRPr="005E1A9C">
        <w:rPr>
          <w:lang w:val="en-US"/>
        </w:rPr>
        <w:t>t</w:t>
      </w:r>
      <w:r w:rsidRPr="005E1A9C">
        <w:rPr>
          <w:vertAlign w:val="subscript"/>
        </w:rPr>
        <w:t>в</w:t>
      </w:r>
      <w:r w:rsidRPr="005E1A9C">
        <w:t>=20</w:t>
      </w:r>
      <w:r w:rsidRPr="005E1A9C">
        <w:rPr>
          <w:i/>
        </w:rPr>
        <w:t>°С</w:t>
      </w:r>
      <w:r w:rsidRPr="005E1A9C">
        <w:t xml:space="preserve">, </w:t>
      </w:r>
      <w:r w:rsidRPr="005E1A9C">
        <w:rPr>
          <w:lang w:val="en-US"/>
        </w:rPr>
        <w:t>t</w:t>
      </w:r>
      <w:r w:rsidRPr="005E1A9C">
        <w:rPr>
          <w:vertAlign w:val="subscript"/>
        </w:rPr>
        <w:t>во</w:t>
      </w:r>
      <w:r w:rsidRPr="005E1A9C">
        <w:t>=12</w:t>
      </w:r>
      <w:r w:rsidRPr="005E1A9C">
        <w:rPr>
          <w:i/>
        </w:rPr>
        <w:t>°С</w:t>
      </w:r>
      <w:r w:rsidRPr="005E1A9C">
        <w:t xml:space="preserve">) для климатических условий </w:t>
      </w:r>
      <w:r w:rsidRPr="006C0241">
        <w:rPr>
          <w:szCs w:val="28"/>
        </w:rPr>
        <w:t>с. Мальта</w:t>
      </w:r>
      <w:r w:rsidRPr="005E1A9C">
        <w:t xml:space="preserve"> представлены в </w:t>
      </w:r>
      <w:r w:rsidRPr="005E1A9C">
        <w:rPr>
          <w:i/>
        </w:rPr>
        <w:t>прил. 5а.</w:t>
      </w:r>
    </w:p>
    <w:p w14:paraId="02D2C96E" w14:textId="77777777" w:rsidR="00516E20" w:rsidRPr="005E1A9C" w:rsidRDefault="00516E20" w:rsidP="00516E20">
      <w:pPr>
        <w:ind w:firstLine="709"/>
      </w:pPr>
      <w:r w:rsidRPr="005E1A9C">
        <w:t>На основании приведённых в таблице данных можно оценить время, имеющееся для ликвидации аварии или принятия мер по предотвращению лавинообразного развития аварий, т.е. замерзания теплоносителя в системах отопления зданий, в которые прекращена подача тепла.</w:t>
      </w:r>
    </w:p>
    <w:p w14:paraId="6B8628BF" w14:textId="77777777" w:rsidR="00516E20" w:rsidRPr="005E1A9C" w:rsidRDefault="00516E20" w:rsidP="00516E20">
      <w:pPr>
        <w:ind w:firstLine="709"/>
      </w:pPr>
    </w:p>
    <w:p w14:paraId="14D6128A" w14:textId="77777777" w:rsidR="00516E20" w:rsidRPr="005E1A9C" w:rsidRDefault="00516E20" w:rsidP="00516E20">
      <w:pPr>
        <w:autoSpaceDE w:val="0"/>
        <w:autoSpaceDN w:val="0"/>
        <w:adjustRightInd w:val="0"/>
        <w:jc w:val="center"/>
        <w:rPr>
          <w:rFonts w:ascii="TimesNewRomanPS-BoldMT" w:hAnsi="TimesNewRomanPS-BoldMT" w:cs="TimesNewRomanPS-BoldMT"/>
          <w:b/>
          <w:bCs/>
          <w:i/>
        </w:rPr>
      </w:pPr>
      <w:r w:rsidRPr="005E1A9C">
        <w:rPr>
          <w:rFonts w:ascii="TimesNewRomanPS-BoldMT" w:hAnsi="TimesNewRomanPS-BoldMT" w:cs="TimesNewRomanPS-BoldMT"/>
          <w:b/>
          <w:bCs/>
          <w:i/>
        </w:rPr>
        <w:t>1.9.2. Анализ аварийных отключений потребителей</w:t>
      </w:r>
    </w:p>
    <w:p w14:paraId="7391F8F1" w14:textId="77777777" w:rsidR="00516E20" w:rsidRPr="005E1A9C" w:rsidRDefault="00516E20" w:rsidP="00516E20">
      <w:pPr>
        <w:ind w:firstLine="709"/>
      </w:pPr>
      <w:r w:rsidRPr="005E1A9C">
        <w:t>По предоставленной информации, за прошедший отопительный сезон (201</w:t>
      </w:r>
      <w:r>
        <w:t>9</w:t>
      </w:r>
      <w:r w:rsidRPr="005E1A9C">
        <w:t>-20</w:t>
      </w:r>
      <w:r>
        <w:t>20</w:t>
      </w:r>
      <w:r w:rsidRPr="005E1A9C">
        <w:t xml:space="preserve"> гг.) аварийных отключений потребителей </w:t>
      </w:r>
      <w:r>
        <w:t>в рассматриваемых  системах теплоснабжения</w:t>
      </w:r>
      <w:r w:rsidRPr="005E1A9C">
        <w:t xml:space="preserve"> </w:t>
      </w:r>
      <w:r w:rsidRPr="00916C08">
        <w:rPr>
          <w:szCs w:val="28"/>
        </w:rPr>
        <w:t>с. Мальта</w:t>
      </w:r>
      <w:r w:rsidRPr="005E1A9C">
        <w:t xml:space="preserve"> не отмечалось.</w:t>
      </w:r>
    </w:p>
    <w:p w14:paraId="42083A53" w14:textId="77777777" w:rsidR="00516E20" w:rsidRPr="005E1A9C" w:rsidRDefault="00516E20" w:rsidP="00516E20">
      <w:pPr>
        <w:ind w:firstLine="709"/>
      </w:pPr>
    </w:p>
    <w:p w14:paraId="50B256E5" w14:textId="77777777" w:rsidR="00516E20" w:rsidRPr="005E1A9C" w:rsidRDefault="00516E20" w:rsidP="00516E20">
      <w:pPr>
        <w:autoSpaceDE w:val="0"/>
        <w:autoSpaceDN w:val="0"/>
        <w:adjustRightInd w:val="0"/>
        <w:jc w:val="center"/>
        <w:rPr>
          <w:rFonts w:ascii="TimesNewRomanPS-BoldMT" w:hAnsi="TimesNewRomanPS-BoldMT" w:cs="TimesNewRomanPS-BoldMT"/>
          <w:b/>
          <w:bCs/>
          <w:i/>
        </w:rPr>
      </w:pPr>
      <w:r w:rsidRPr="005E1A9C">
        <w:rPr>
          <w:rFonts w:ascii="TimesNewRomanPS-BoldMT" w:hAnsi="TimesNewRomanPS-BoldMT" w:cs="TimesNewRomanPS-BoldMT"/>
          <w:b/>
          <w:bCs/>
          <w:i/>
        </w:rPr>
        <w:t>1.9.3 Анализ времени восстановления теплоснабжения потребителей после аварийных отключений</w:t>
      </w:r>
    </w:p>
    <w:p w14:paraId="64BC79BD" w14:textId="77777777" w:rsidR="00516E20" w:rsidRPr="005E1A9C" w:rsidRDefault="00516E20" w:rsidP="00516E20">
      <w:pPr>
        <w:ind w:firstLine="709"/>
      </w:pPr>
      <w:r w:rsidRPr="005E1A9C">
        <w:t>Согласно раздела 1.9.2 Схемы, за прошедший отопительный период (20</w:t>
      </w:r>
      <w:r>
        <w:t>19-2020</w:t>
      </w:r>
      <w:r w:rsidRPr="005E1A9C">
        <w:t xml:space="preserve"> гг.) аварийных отключений потребителей </w:t>
      </w:r>
      <w:r>
        <w:t>в рассматриваемых системах  теплоснабжения</w:t>
      </w:r>
      <w:r w:rsidRPr="005E1A9C">
        <w:t xml:space="preserve"> не </w:t>
      </w:r>
      <w:r w:rsidRPr="005E1A9C">
        <w:lastRenderedPageBreak/>
        <w:t>отмечалось. В силу этого в данной Схеме анализ времени восстановления теплоснабжения потребителей после аварийный отключений не требуется.</w:t>
      </w:r>
    </w:p>
    <w:p w14:paraId="2D972CBD" w14:textId="77777777" w:rsidR="00516E20" w:rsidRPr="005E1A9C" w:rsidRDefault="00516E20" w:rsidP="00516E20">
      <w:pPr>
        <w:ind w:firstLine="709"/>
      </w:pPr>
    </w:p>
    <w:p w14:paraId="1B9C29C7" w14:textId="77777777" w:rsidR="00516E20" w:rsidRDefault="00516E20" w:rsidP="00516E20">
      <w:pPr>
        <w:autoSpaceDE w:val="0"/>
        <w:autoSpaceDN w:val="0"/>
        <w:adjustRightInd w:val="0"/>
        <w:jc w:val="center"/>
        <w:rPr>
          <w:rFonts w:ascii="TimesNewRomanPS-BoldMT" w:hAnsi="TimesNewRomanPS-BoldMT" w:cs="TimesNewRomanPS-BoldMT"/>
          <w:b/>
          <w:bCs/>
          <w:i/>
        </w:rPr>
      </w:pPr>
      <w:r w:rsidRPr="005E1A9C">
        <w:rPr>
          <w:rFonts w:ascii="TimesNewRomanPS-BoldMT" w:hAnsi="TimesNewRomanPS-BoldMT" w:cs="TimesNewRomanPS-BoldMT"/>
          <w:b/>
          <w:bCs/>
          <w:i/>
        </w:rPr>
        <w:t>1.9.4. Графические материалы (карты-схемы тепловых сетей и зон ненормативной надежности и безопасности теплоснабжения)</w:t>
      </w:r>
    </w:p>
    <w:p w14:paraId="50FB65F9" w14:textId="77777777" w:rsidR="00516E20" w:rsidRPr="005E1A9C" w:rsidRDefault="00516E20" w:rsidP="00516E20">
      <w:pPr>
        <w:autoSpaceDE w:val="0"/>
        <w:autoSpaceDN w:val="0"/>
        <w:adjustRightInd w:val="0"/>
        <w:jc w:val="center"/>
        <w:rPr>
          <w:rFonts w:ascii="TimesNewRomanPS-BoldMT" w:hAnsi="TimesNewRomanPS-BoldMT" w:cs="TimesNewRomanPS-BoldMT"/>
          <w:b/>
          <w:bCs/>
          <w:i/>
        </w:rPr>
      </w:pPr>
    </w:p>
    <w:p w14:paraId="5783E184" w14:textId="77777777" w:rsidR="00516E20" w:rsidRPr="005E1A9C" w:rsidRDefault="00516E20" w:rsidP="00516E20">
      <w:pPr>
        <w:ind w:firstLine="709"/>
      </w:pPr>
      <w:r w:rsidRPr="005E1A9C">
        <w:t xml:space="preserve">Фактические графические материалы по зонам ненормативной надёжности и безопасности теплоснабжения не предоставлены. По устной информации специалистов теплоснабжающей организации </w:t>
      </w:r>
      <w:r w:rsidRPr="00916C08">
        <w:rPr>
          <w:szCs w:val="28"/>
        </w:rPr>
        <w:t>с. Мальта</w:t>
      </w:r>
      <w:r w:rsidRPr="005E1A9C">
        <w:t xml:space="preserve">, а также на основе результатов  выполненных гидравлических расчетов,  можно сказать, что в пределах </w:t>
      </w:r>
      <w:r>
        <w:t>рассматриваемых систем</w:t>
      </w:r>
      <w:r w:rsidRPr="005E1A9C">
        <w:t xml:space="preserve"> централизованного теплоснабжения </w:t>
      </w:r>
      <w:r w:rsidRPr="00916C08">
        <w:rPr>
          <w:szCs w:val="28"/>
        </w:rPr>
        <w:t>с.</w:t>
      </w:r>
      <w:r>
        <w:rPr>
          <w:color w:val="000000"/>
          <w:szCs w:val="28"/>
        </w:rPr>
        <w:t xml:space="preserve"> Мальта</w:t>
      </w:r>
      <w:r w:rsidRPr="005E1A9C">
        <w:t xml:space="preserve"> нет зон ненормативной надёжности теплоснабжения. </w:t>
      </w:r>
      <w:r>
        <w:t>Имеющиеся по факту зоны с недостаточной надежностью теплоснабжения  обусловлены отсутствием наладки режимов работы тепловых сетей в соответствующих системах теплоснабжения.</w:t>
      </w:r>
    </w:p>
    <w:p w14:paraId="796F598B" w14:textId="77777777" w:rsidR="00516E20" w:rsidRPr="00AD567F" w:rsidRDefault="00516E20" w:rsidP="00516E20">
      <w:r>
        <w:br w:type="page"/>
      </w:r>
    </w:p>
    <w:p w14:paraId="3FCB2C79" w14:textId="77777777" w:rsidR="00516E20" w:rsidRPr="00866DD8" w:rsidRDefault="00516E20" w:rsidP="00516E20">
      <w:pPr>
        <w:pStyle w:val="20"/>
      </w:pPr>
      <w:r w:rsidRPr="00866DD8">
        <w:lastRenderedPageBreak/>
        <w:t>Технико-экономические показатели теплоснабжающих и теплосетевых организаций</w:t>
      </w:r>
    </w:p>
    <w:p w14:paraId="7075E4E9" w14:textId="77777777" w:rsidR="00516E20" w:rsidRPr="00866DD8" w:rsidRDefault="00516E20" w:rsidP="00516E20">
      <w:pPr>
        <w:autoSpaceDE w:val="0"/>
        <w:autoSpaceDN w:val="0"/>
        <w:adjustRightInd w:val="0"/>
        <w:jc w:val="center"/>
        <w:rPr>
          <w:rFonts w:ascii="TimesNewRomanPS-BoldMT" w:hAnsi="TimesNewRomanPS-BoldMT" w:cs="TimesNewRomanPS-BoldMT"/>
          <w:b/>
          <w:bCs/>
          <w:i/>
        </w:rPr>
      </w:pPr>
    </w:p>
    <w:p w14:paraId="75DBBF5E" w14:textId="77777777" w:rsidR="00516E20" w:rsidRPr="00866DD8" w:rsidRDefault="00516E20" w:rsidP="00516E20">
      <w:pPr>
        <w:ind w:firstLine="709"/>
      </w:pPr>
      <w:r w:rsidRPr="00866DD8">
        <w:t>На основе предоставленной исходной информации был</w:t>
      </w:r>
      <w:r>
        <w:t>и</w:t>
      </w:r>
      <w:r w:rsidRPr="00866DD8">
        <w:t xml:space="preserve"> составлен</w:t>
      </w:r>
      <w:r>
        <w:t>ы  электронные</w:t>
      </w:r>
      <w:r w:rsidRPr="00866DD8">
        <w:t xml:space="preserve"> модел</w:t>
      </w:r>
      <w:r>
        <w:t>и</w:t>
      </w:r>
      <w:r w:rsidRPr="00866DD8">
        <w:t xml:space="preserve"> </w:t>
      </w:r>
      <w:r>
        <w:t>рассматриваемых</w:t>
      </w:r>
      <w:r w:rsidRPr="00866DD8">
        <w:t xml:space="preserve"> систем теплоснабжения (в ПО “</w:t>
      </w:r>
      <w:r w:rsidRPr="00866DD8">
        <w:rPr>
          <w:lang w:val="en-US"/>
        </w:rPr>
        <w:t>PipeNet</w:t>
      </w:r>
      <w:r w:rsidRPr="00866DD8">
        <w:t xml:space="preserve">” и  </w:t>
      </w:r>
      <w:r w:rsidRPr="00866DD8">
        <w:rPr>
          <w:lang w:val="en-US"/>
        </w:rPr>
        <w:t>Microsoft</w:t>
      </w:r>
      <w:r w:rsidRPr="00866DD8">
        <w:t xml:space="preserve"> </w:t>
      </w:r>
      <w:r w:rsidRPr="00866DD8">
        <w:rPr>
          <w:lang w:val="en-US"/>
        </w:rPr>
        <w:t>Excel</w:t>
      </w:r>
      <w:r w:rsidRPr="00866DD8">
        <w:t>).</w:t>
      </w:r>
    </w:p>
    <w:p w14:paraId="0A497BC1" w14:textId="77777777" w:rsidR="00516E20" w:rsidRDefault="00516E20" w:rsidP="00516E20">
      <w:pPr>
        <w:ind w:firstLine="709"/>
      </w:pPr>
      <w:r w:rsidRPr="00866DD8">
        <w:t xml:space="preserve">Результаты расчёта нормативных тепловых характеристик </w:t>
      </w:r>
      <w:r>
        <w:t>котельных</w:t>
      </w:r>
      <w:r w:rsidRPr="00866DD8">
        <w:t xml:space="preserve">, полученные при помощи данной модели, представлены в </w:t>
      </w:r>
      <w:r w:rsidRPr="00304369">
        <w:rPr>
          <w:b/>
          <w:i/>
          <w:szCs w:val="28"/>
        </w:rPr>
        <w:t xml:space="preserve">Табл. </w:t>
      </w:r>
      <w:r w:rsidRPr="00304369">
        <w:rPr>
          <w:b/>
          <w:i/>
          <w:noProof/>
          <w:szCs w:val="28"/>
        </w:rPr>
        <w:t>1.10.1</w:t>
      </w:r>
      <w:r w:rsidRPr="00866DD8">
        <w:t xml:space="preserve">. </w:t>
      </w:r>
    </w:p>
    <w:p w14:paraId="401D3F4E" w14:textId="77777777" w:rsidR="00516E20" w:rsidRPr="00442CB2" w:rsidRDefault="00516E20" w:rsidP="00516E20">
      <w:pPr>
        <w:ind w:firstLine="709"/>
      </w:pPr>
      <w:r w:rsidRPr="00442CB2">
        <w:t xml:space="preserve">Согласно выполненным расчётам, имеем следующие требования к расчетной тепловой мощности рассматриваемых теплоисточников: </w:t>
      </w:r>
    </w:p>
    <w:p w14:paraId="3D1262E9" w14:textId="77777777" w:rsidR="00516E20" w:rsidRDefault="00516E20" w:rsidP="00516E20">
      <w:pPr>
        <w:ind w:firstLine="709"/>
        <w:rPr>
          <w:color w:val="000000"/>
          <w:szCs w:val="28"/>
        </w:rPr>
      </w:pPr>
      <w:r w:rsidRPr="00442CB2">
        <w:t xml:space="preserve"> &lt;&gt; "База" ­ 0.37 Гкал/ч, в т.ч.: СН - 0.01 </w:t>
      </w:r>
      <w:r>
        <w:rPr>
          <w:color w:val="000000"/>
          <w:szCs w:val="28"/>
        </w:rPr>
        <w:t xml:space="preserve">Гкал/ч, потери в сетях - 0.1  Гкал/ч, нагрузка потребителей - 0.26 Гкал/ч; </w:t>
      </w:r>
    </w:p>
    <w:p w14:paraId="05695ABE" w14:textId="77777777" w:rsidR="00516E20" w:rsidRDefault="00516E20" w:rsidP="00516E20">
      <w:pPr>
        <w:ind w:firstLine="709"/>
        <w:rPr>
          <w:color w:val="000000"/>
          <w:szCs w:val="28"/>
        </w:rPr>
      </w:pPr>
      <w:r>
        <w:rPr>
          <w:color w:val="000000"/>
          <w:szCs w:val="28"/>
        </w:rPr>
        <w:t xml:space="preserve"> &lt;&gt; "Берег" ­ 0.43 Гкал/ч, в т.ч.: СН - 0.02 Гкал/ч, потери в сетях - 0.18  Гкал/ч, нагрузка потребителей - 0.23 Гкал/ч; </w:t>
      </w:r>
    </w:p>
    <w:p w14:paraId="35CAD330" w14:textId="77777777" w:rsidR="00516E20" w:rsidRDefault="00516E20" w:rsidP="00516E20">
      <w:pPr>
        <w:ind w:firstLine="709"/>
      </w:pPr>
      <w:r>
        <w:rPr>
          <w:color w:val="000000"/>
          <w:szCs w:val="28"/>
        </w:rPr>
        <w:t xml:space="preserve"> &lt;&gt; "Школа" ­ 0.35 Гкал/ч, в т.ч.: СН - 0.01 Гкал/ч, потери в сетях - 0.02  Гкал/ч, нагрузка потребителей - 0.32 Гкал/ч.</w:t>
      </w:r>
    </w:p>
    <w:p w14:paraId="411499B3" w14:textId="77777777" w:rsidR="00516E20" w:rsidRPr="00442CB2" w:rsidRDefault="00516E20" w:rsidP="00516E20">
      <w:pPr>
        <w:ind w:firstLine="709"/>
        <w:rPr>
          <w:szCs w:val="28"/>
        </w:rPr>
      </w:pPr>
      <w:r w:rsidRPr="00442CB2">
        <w:rPr>
          <w:szCs w:val="28"/>
        </w:rPr>
        <w:t xml:space="preserve">Нормативная выработка тепловой энергии в рассматриваемых теплоисточниках составляет: </w:t>
      </w:r>
    </w:p>
    <w:p w14:paraId="4E5949E2" w14:textId="77777777" w:rsidR="00516E20" w:rsidRDefault="00516E20" w:rsidP="00516E20">
      <w:pPr>
        <w:ind w:firstLine="709"/>
        <w:rPr>
          <w:color w:val="000000"/>
          <w:szCs w:val="28"/>
        </w:rPr>
      </w:pPr>
      <w:r>
        <w:rPr>
          <w:color w:val="000000"/>
          <w:szCs w:val="28"/>
        </w:rPr>
        <w:t xml:space="preserve"> &lt;&gt; "База" ­ 1144 Гкал/год, в т.ч.: СН - 30 Гкал/год, потери в сетях - 389  Гкал/год, потребление (полезный отпуск) - 724 Гкал/год; </w:t>
      </w:r>
    </w:p>
    <w:p w14:paraId="5274457B" w14:textId="77777777" w:rsidR="00516E20" w:rsidRDefault="00516E20" w:rsidP="00516E20">
      <w:pPr>
        <w:ind w:firstLine="709"/>
        <w:rPr>
          <w:color w:val="000000"/>
          <w:szCs w:val="28"/>
        </w:rPr>
      </w:pPr>
      <w:r>
        <w:rPr>
          <w:color w:val="000000"/>
          <w:szCs w:val="28"/>
        </w:rPr>
        <w:t xml:space="preserve"> &lt;&gt; "Берег" ­ 1445 Гкал/год, в т.ч.: СН - 34 Гкал/год, потери в сетях - 759  Гкал/год, потребление (полезный отпуск) - 652 Гкал/год; </w:t>
      </w:r>
    </w:p>
    <w:p w14:paraId="519A6C7B" w14:textId="77777777" w:rsidR="00516E20" w:rsidRPr="008D3F49" w:rsidRDefault="00516E20" w:rsidP="00516E20">
      <w:pPr>
        <w:ind w:firstLine="709"/>
        <w:rPr>
          <w:szCs w:val="28"/>
        </w:rPr>
      </w:pPr>
      <w:r>
        <w:rPr>
          <w:color w:val="000000"/>
          <w:szCs w:val="28"/>
        </w:rPr>
        <w:t xml:space="preserve"> &lt;&gt; "Школа" ­ 992 Гкал/год, в т.ч.: СН - 28 Гкал/год, потери в сетях - 64  Гкал/год, потребление (полезный отпуск) - 900 Гкал/год.</w:t>
      </w:r>
    </w:p>
    <w:p w14:paraId="2C407AA2" w14:textId="77777777" w:rsidR="00516E20" w:rsidRDefault="00516E20" w:rsidP="00516E20">
      <w:pPr>
        <w:ind w:firstLine="709"/>
      </w:pPr>
      <w:r>
        <w:br w:type="page"/>
      </w:r>
    </w:p>
    <w:p w14:paraId="40AD6B6C" w14:textId="77777777" w:rsidR="00516E20" w:rsidRPr="005B6F87" w:rsidRDefault="00516E20" w:rsidP="00516E20">
      <w:pPr>
        <w:jc w:val="right"/>
        <w:rPr>
          <w:b/>
          <w:bCs/>
          <w:i/>
          <w:iCs/>
          <w:szCs w:val="28"/>
        </w:rPr>
      </w:pPr>
      <w:r w:rsidRPr="005B6F87">
        <w:rPr>
          <w:b/>
          <w:bCs/>
          <w:i/>
          <w:iCs/>
          <w:szCs w:val="28"/>
        </w:rPr>
        <w:lastRenderedPageBreak/>
        <w:t xml:space="preserve">Табл. </w:t>
      </w:r>
      <w:r w:rsidRPr="005B6F87">
        <w:rPr>
          <w:b/>
          <w:bCs/>
          <w:i/>
          <w:iCs/>
          <w:szCs w:val="28"/>
        </w:rPr>
        <w:fldChar w:fldCharType="begin"/>
      </w:r>
      <w:r w:rsidRPr="005B6F87">
        <w:rPr>
          <w:b/>
          <w:bCs/>
          <w:i/>
          <w:iCs/>
          <w:szCs w:val="28"/>
        </w:rPr>
        <w:instrText xml:space="preserve"> STYLEREF 2 \s </w:instrText>
      </w:r>
      <w:r w:rsidRPr="005B6F87">
        <w:rPr>
          <w:b/>
          <w:bCs/>
          <w:i/>
          <w:iCs/>
          <w:szCs w:val="28"/>
        </w:rPr>
        <w:fldChar w:fldCharType="separate"/>
      </w:r>
      <w:r>
        <w:rPr>
          <w:b/>
          <w:bCs/>
          <w:i/>
          <w:iCs/>
          <w:noProof/>
          <w:szCs w:val="28"/>
        </w:rPr>
        <w:t>1.10</w:t>
      </w:r>
      <w:r w:rsidRPr="005B6F87">
        <w:rPr>
          <w:b/>
          <w:bCs/>
          <w:i/>
          <w:iCs/>
          <w:szCs w:val="28"/>
        </w:rPr>
        <w:fldChar w:fldCharType="end"/>
      </w:r>
      <w:r w:rsidRPr="005B6F87">
        <w:rPr>
          <w:b/>
          <w:bCs/>
          <w:i/>
          <w:iCs/>
          <w:szCs w:val="28"/>
        </w:rPr>
        <w:t>.</w:t>
      </w:r>
      <w:r w:rsidRPr="005B6F87">
        <w:rPr>
          <w:b/>
          <w:bCs/>
          <w:i/>
          <w:iCs/>
          <w:szCs w:val="28"/>
        </w:rPr>
        <w:fldChar w:fldCharType="begin"/>
      </w:r>
      <w:r w:rsidRPr="005B6F87">
        <w:rPr>
          <w:b/>
          <w:bCs/>
          <w:i/>
          <w:iCs/>
          <w:szCs w:val="28"/>
        </w:rPr>
        <w:instrText xml:space="preserve"> SEQ Таблица \* ARABIC \s 2 </w:instrText>
      </w:r>
      <w:r w:rsidRPr="005B6F87">
        <w:rPr>
          <w:b/>
          <w:bCs/>
          <w:i/>
          <w:iCs/>
          <w:szCs w:val="28"/>
        </w:rPr>
        <w:fldChar w:fldCharType="separate"/>
      </w:r>
      <w:r>
        <w:rPr>
          <w:b/>
          <w:bCs/>
          <w:i/>
          <w:iCs/>
          <w:noProof/>
          <w:szCs w:val="28"/>
        </w:rPr>
        <w:t>1</w:t>
      </w:r>
      <w:r w:rsidRPr="005B6F87">
        <w:rPr>
          <w:b/>
          <w:bCs/>
          <w:i/>
          <w:iCs/>
          <w:szCs w:val="28"/>
        </w:rPr>
        <w:fldChar w:fldCharType="end"/>
      </w:r>
    </w:p>
    <w:p w14:paraId="57FEEE84" w14:textId="77777777" w:rsidR="00516E20" w:rsidRDefault="00516E20" w:rsidP="00516E20">
      <w:pPr>
        <w:spacing w:line="312" w:lineRule="auto"/>
        <w:rPr>
          <w:sz w:val="20"/>
          <w:szCs w:val="20"/>
        </w:rPr>
      </w:pPr>
    </w:p>
    <w:tbl>
      <w:tblPr>
        <w:tblW w:w="7720" w:type="dxa"/>
        <w:tblInd w:w="108" w:type="dxa"/>
        <w:tblLook w:val="0000" w:firstRow="0" w:lastRow="0" w:firstColumn="0" w:lastColumn="0" w:noHBand="0" w:noVBand="0"/>
      </w:tblPr>
      <w:tblGrid>
        <w:gridCol w:w="3060"/>
        <w:gridCol w:w="1200"/>
        <w:gridCol w:w="1260"/>
        <w:gridCol w:w="1200"/>
        <w:gridCol w:w="1000"/>
      </w:tblGrid>
      <w:tr w:rsidR="00516E20" w14:paraId="2F235D64" w14:textId="77777777" w:rsidTr="009A640D">
        <w:trPr>
          <w:trHeight w:val="300"/>
        </w:trPr>
        <w:tc>
          <w:tcPr>
            <w:tcW w:w="7720" w:type="dxa"/>
            <w:gridSpan w:val="5"/>
            <w:tcBorders>
              <w:top w:val="nil"/>
              <w:left w:val="nil"/>
              <w:bottom w:val="single" w:sz="4" w:space="0" w:color="auto"/>
              <w:right w:val="nil"/>
            </w:tcBorders>
            <w:shd w:val="clear" w:color="auto" w:fill="auto"/>
            <w:noWrap/>
            <w:vAlign w:val="bottom"/>
          </w:tcPr>
          <w:p w14:paraId="6A112773" w14:textId="77777777" w:rsidR="00516E20" w:rsidRDefault="00516E20" w:rsidP="009A640D">
            <w:pPr>
              <w:rPr>
                <w:b/>
                <w:bCs/>
                <w:sz w:val="22"/>
                <w:szCs w:val="22"/>
              </w:rPr>
            </w:pPr>
            <w:r>
              <w:rPr>
                <w:b/>
                <w:bCs/>
                <w:sz w:val="22"/>
                <w:szCs w:val="22"/>
              </w:rPr>
              <w:t>Сводные тепловые характеристики систем ТС</w:t>
            </w:r>
            <w:r>
              <w:rPr>
                <w:sz w:val="22"/>
                <w:szCs w:val="22"/>
              </w:rPr>
              <w:t xml:space="preserve"> (Существующее состояние)</w:t>
            </w:r>
          </w:p>
        </w:tc>
      </w:tr>
      <w:tr w:rsidR="00516E20" w14:paraId="07474345" w14:textId="77777777" w:rsidTr="009A640D">
        <w:trPr>
          <w:trHeight w:val="870"/>
        </w:trPr>
        <w:tc>
          <w:tcPr>
            <w:tcW w:w="3060" w:type="dxa"/>
            <w:tcBorders>
              <w:top w:val="nil"/>
              <w:left w:val="single" w:sz="4" w:space="0" w:color="auto"/>
              <w:bottom w:val="single" w:sz="4" w:space="0" w:color="auto"/>
              <w:right w:val="single" w:sz="4" w:space="0" w:color="auto"/>
            </w:tcBorders>
            <w:shd w:val="clear" w:color="auto" w:fill="auto"/>
            <w:vAlign w:val="bottom"/>
          </w:tcPr>
          <w:p w14:paraId="7AC28D68" w14:textId="77777777" w:rsidR="00516E20" w:rsidRDefault="00516E20" w:rsidP="009A640D">
            <w:pPr>
              <w:jc w:val="center"/>
              <w:rPr>
                <w:b/>
                <w:bCs/>
                <w:sz w:val="22"/>
                <w:szCs w:val="22"/>
              </w:rPr>
            </w:pPr>
            <w:r>
              <w:rPr>
                <w:b/>
                <w:bCs/>
                <w:sz w:val="22"/>
                <w:szCs w:val="22"/>
              </w:rPr>
              <w:t>Система ТС</w:t>
            </w:r>
          </w:p>
        </w:tc>
        <w:tc>
          <w:tcPr>
            <w:tcW w:w="1200" w:type="dxa"/>
            <w:tcBorders>
              <w:top w:val="nil"/>
              <w:left w:val="nil"/>
              <w:bottom w:val="single" w:sz="4" w:space="0" w:color="auto"/>
              <w:right w:val="single" w:sz="4" w:space="0" w:color="auto"/>
            </w:tcBorders>
            <w:shd w:val="clear" w:color="auto" w:fill="auto"/>
            <w:vAlign w:val="bottom"/>
          </w:tcPr>
          <w:p w14:paraId="14B7C4F2" w14:textId="77777777" w:rsidR="00516E20" w:rsidRDefault="00516E20" w:rsidP="009A640D">
            <w:pPr>
              <w:jc w:val="center"/>
              <w:rPr>
                <w:b/>
                <w:bCs/>
                <w:sz w:val="22"/>
                <w:szCs w:val="22"/>
              </w:rPr>
            </w:pPr>
            <w:r>
              <w:rPr>
                <w:b/>
                <w:bCs/>
                <w:sz w:val="22"/>
                <w:szCs w:val="22"/>
              </w:rPr>
              <w:t xml:space="preserve">Макс., </w:t>
            </w:r>
            <w:r>
              <w:rPr>
                <w:i/>
                <w:iCs/>
                <w:sz w:val="22"/>
                <w:szCs w:val="22"/>
              </w:rPr>
              <w:t>Гкал/ч</w:t>
            </w:r>
          </w:p>
        </w:tc>
        <w:tc>
          <w:tcPr>
            <w:tcW w:w="1260" w:type="dxa"/>
            <w:tcBorders>
              <w:top w:val="nil"/>
              <w:left w:val="nil"/>
              <w:bottom w:val="single" w:sz="4" w:space="0" w:color="auto"/>
              <w:right w:val="single" w:sz="4" w:space="0" w:color="auto"/>
            </w:tcBorders>
            <w:shd w:val="clear" w:color="auto" w:fill="auto"/>
            <w:vAlign w:val="bottom"/>
          </w:tcPr>
          <w:p w14:paraId="690B3C9F" w14:textId="77777777" w:rsidR="00516E20" w:rsidRDefault="00516E20" w:rsidP="009A640D">
            <w:pPr>
              <w:jc w:val="center"/>
              <w:rPr>
                <w:b/>
                <w:bCs/>
                <w:sz w:val="22"/>
                <w:szCs w:val="22"/>
              </w:rPr>
            </w:pPr>
            <w:r>
              <w:rPr>
                <w:b/>
                <w:bCs/>
                <w:sz w:val="22"/>
                <w:szCs w:val="22"/>
              </w:rPr>
              <w:t xml:space="preserve">Отопит. период, </w:t>
            </w:r>
            <w:r>
              <w:rPr>
                <w:i/>
                <w:iCs/>
                <w:sz w:val="22"/>
                <w:szCs w:val="22"/>
              </w:rPr>
              <w:t>Гкал</w:t>
            </w:r>
          </w:p>
        </w:tc>
        <w:tc>
          <w:tcPr>
            <w:tcW w:w="1200" w:type="dxa"/>
            <w:tcBorders>
              <w:top w:val="nil"/>
              <w:left w:val="nil"/>
              <w:bottom w:val="single" w:sz="4" w:space="0" w:color="auto"/>
              <w:right w:val="single" w:sz="4" w:space="0" w:color="auto"/>
            </w:tcBorders>
            <w:shd w:val="clear" w:color="auto" w:fill="auto"/>
            <w:vAlign w:val="bottom"/>
          </w:tcPr>
          <w:p w14:paraId="6F218F41" w14:textId="77777777" w:rsidR="00516E20" w:rsidRDefault="00516E20" w:rsidP="009A640D">
            <w:pPr>
              <w:jc w:val="center"/>
              <w:rPr>
                <w:b/>
                <w:bCs/>
                <w:sz w:val="22"/>
                <w:szCs w:val="22"/>
              </w:rPr>
            </w:pPr>
            <w:r>
              <w:rPr>
                <w:b/>
                <w:bCs/>
                <w:sz w:val="22"/>
                <w:szCs w:val="22"/>
              </w:rPr>
              <w:t xml:space="preserve">Летний период, </w:t>
            </w:r>
            <w:r>
              <w:rPr>
                <w:i/>
                <w:iCs/>
                <w:sz w:val="22"/>
                <w:szCs w:val="22"/>
              </w:rPr>
              <w:t>Гкал</w:t>
            </w:r>
          </w:p>
        </w:tc>
        <w:tc>
          <w:tcPr>
            <w:tcW w:w="1000" w:type="dxa"/>
            <w:tcBorders>
              <w:top w:val="nil"/>
              <w:left w:val="nil"/>
              <w:bottom w:val="single" w:sz="4" w:space="0" w:color="auto"/>
              <w:right w:val="single" w:sz="4" w:space="0" w:color="auto"/>
            </w:tcBorders>
            <w:shd w:val="clear" w:color="auto" w:fill="auto"/>
            <w:vAlign w:val="bottom"/>
          </w:tcPr>
          <w:p w14:paraId="7581953D" w14:textId="77777777" w:rsidR="00516E20" w:rsidRDefault="00516E20" w:rsidP="009A640D">
            <w:pPr>
              <w:jc w:val="center"/>
              <w:rPr>
                <w:b/>
                <w:bCs/>
                <w:sz w:val="22"/>
                <w:szCs w:val="22"/>
              </w:rPr>
            </w:pPr>
            <w:r>
              <w:rPr>
                <w:b/>
                <w:bCs/>
                <w:sz w:val="22"/>
                <w:szCs w:val="22"/>
              </w:rPr>
              <w:t xml:space="preserve">Год,    </w:t>
            </w:r>
            <w:r>
              <w:rPr>
                <w:i/>
                <w:iCs/>
                <w:sz w:val="22"/>
                <w:szCs w:val="22"/>
              </w:rPr>
              <w:t>Гкал</w:t>
            </w:r>
          </w:p>
        </w:tc>
      </w:tr>
      <w:tr w:rsidR="00516E20" w14:paraId="41969CE9"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tcPr>
          <w:p w14:paraId="53EC5627" w14:textId="77777777" w:rsidR="00516E20" w:rsidRDefault="00516E20" w:rsidP="009A640D">
            <w:pPr>
              <w:rPr>
                <w:b/>
                <w:bCs/>
                <w:sz w:val="22"/>
                <w:szCs w:val="22"/>
              </w:rPr>
            </w:pPr>
            <w:r>
              <w:rPr>
                <w:b/>
                <w:bCs/>
                <w:sz w:val="22"/>
                <w:szCs w:val="22"/>
              </w:rPr>
              <w:t>система ТС "База"</w:t>
            </w:r>
          </w:p>
        </w:tc>
        <w:tc>
          <w:tcPr>
            <w:tcW w:w="1200" w:type="dxa"/>
            <w:tcBorders>
              <w:top w:val="nil"/>
              <w:left w:val="nil"/>
              <w:bottom w:val="single" w:sz="4" w:space="0" w:color="auto"/>
              <w:right w:val="single" w:sz="4" w:space="0" w:color="auto"/>
            </w:tcBorders>
            <w:shd w:val="clear" w:color="auto" w:fill="auto"/>
            <w:noWrap/>
            <w:vAlign w:val="bottom"/>
          </w:tcPr>
          <w:p w14:paraId="2CB1F6D4" w14:textId="77777777" w:rsidR="00516E20" w:rsidRDefault="00516E20" w:rsidP="009A640D">
            <w:pPr>
              <w:jc w:val="center"/>
              <w:rPr>
                <w:sz w:val="22"/>
                <w:szCs w:val="22"/>
              </w:rPr>
            </w:pPr>
            <w:r>
              <w:rPr>
                <w:sz w:val="22"/>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4256E2A1" w14:textId="77777777" w:rsidR="00516E20" w:rsidRDefault="00516E20" w:rsidP="009A640D">
            <w:pPr>
              <w:jc w:val="center"/>
              <w:rPr>
                <w:sz w:val="22"/>
                <w:szCs w:val="22"/>
              </w:rPr>
            </w:pPr>
            <w:r>
              <w:rPr>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14:paraId="1A411C7F" w14:textId="77777777" w:rsidR="00516E20" w:rsidRDefault="00516E20" w:rsidP="009A640D">
            <w:pPr>
              <w:jc w:val="center"/>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4EEEFE17" w14:textId="77777777" w:rsidR="00516E20" w:rsidRDefault="00516E20" w:rsidP="009A640D">
            <w:pPr>
              <w:jc w:val="center"/>
              <w:rPr>
                <w:sz w:val="22"/>
                <w:szCs w:val="22"/>
              </w:rPr>
            </w:pPr>
            <w:r>
              <w:rPr>
                <w:sz w:val="22"/>
                <w:szCs w:val="22"/>
              </w:rPr>
              <w:t> </w:t>
            </w:r>
          </w:p>
        </w:tc>
      </w:tr>
      <w:tr w:rsidR="00516E20" w14:paraId="76E704F4"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4A0E6758" w14:textId="77777777" w:rsidR="00516E20" w:rsidRDefault="00516E20" w:rsidP="009A640D">
            <w:pPr>
              <w:outlineLvl w:val="0"/>
              <w:rPr>
                <w:b/>
                <w:bCs/>
                <w:sz w:val="22"/>
                <w:szCs w:val="22"/>
              </w:rPr>
            </w:pPr>
            <w:r>
              <w:rPr>
                <w:b/>
                <w:bCs/>
                <w:sz w:val="22"/>
                <w:szCs w:val="22"/>
              </w:rPr>
              <w:t xml:space="preserve">    Всего, в т.ч.:</w:t>
            </w:r>
          </w:p>
        </w:tc>
        <w:tc>
          <w:tcPr>
            <w:tcW w:w="1200" w:type="dxa"/>
            <w:tcBorders>
              <w:top w:val="nil"/>
              <w:left w:val="nil"/>
              <w:bottom w:val="single" w:sz="4" w:space="0" w:color="auto"/>
              <w:right w:val="single" w:sz="4" w:space="0" w:color="auto"/>
            </w:tcBorders>
            <w:shd w:val="clear" w:color="auto" w:fill="auto"/>
            <w:noWrap/>
            <w:vAlign w:val="bottom"/>
          </w:tcPr>
          <w:p w14:paraId="259F6680" w14:textId="77777777" w:rsidR="00516E20" w:rsidRDefault="00516E20" w:rsidP="009A640D">
            <w:pPr>
              <w:jc w:val="center"/>
              <w:outlineLvl w:val="0"/>
              <w:rPr>
                <w:b/>
                <w:bCs/>
                <w:sz w:val="22"/>
                <w:szCs w:val="22"/>
              </w:rPr>
            </w:pPr>
            <w:r>
              <w:rPr>
                <w:b/>
                <w:bCs/>
                <w:sz w:val="22"/>
                <w:szCs w:val="22"/>
              </w:rPr>
              <w:t>0.37</w:t>
            </w:r>
          </w:p>
        </w:tc>
        <w:tc>
          <w:tcPr>
            <w:tcW w:w="1260" w:type="dxa"/>
            <w:tcBorders>
              <w:top w:val="nil"/>
              <w:left w:val="nil"/>
              <w:bottom w:val="single" w:sz="4" w:space="0" w:color="auto"/>
              <w:right w:val="single" w:sz="4" w:space="0" w:color="auto"/>
            </w:tcBorders>
            <w:shd w:val="clear" w:color="auto" w:fill="auto"/>
            <w:noWrap/>
            <w:vAlign w:val="bottom"/>
          </w:tcPr>
          <w:p w14:paraId="6F2BF392" w14:textId="77777777" w:rsidR="00516E20" w:rsidRDefault="00516E20" w:rsidP="009A640D">
            <w:pPr>
              <w:jc w:val="center"/>
              <w:outlineLvl w:val="0"/>
              <w:rPr>
                <w:b/>
                <w:bCs/>
                <w:sz w:val="22"/>
                <w:szCs w:val="22"/>
              </w:rPr>
            </w:pPr>
            <w:r>
              <w:rPr>
                <w:b/>
                <w:bCs/>
                <w:sz w:val="22"/>
                <w:szCs w:val="22"/>
              </w:rPr>
              <w:t>1149</w:t>
            </w:r>
          </w:p>
        </w:tc>
        <w:tc>
          <w:tcPr>
            <w:tcW w:w="1200" w:type="dxa"/>
            <w:tcBorders>
              <w:top w:val="nil"/>
              <w:left w:val="nil"/>
              <w:bottom w:val="single" w:sz="4" w:space="0" w:color="auto"/>
              <w:right w:val="single" w:sz="4" w:space="0" w:color="auto"/>
            </w:tcBorders>
            <w:shd w:val="clear" w:color="auto" w:fill="auto"/>
            <w:noWrap/>
            <w:vAlign w:val="bottom"/>
          </w:tcPr>
          <w:p w14:paraId="042C154A" w14:textId="77777777" w:rsidR="00516E20" w:rsidRDefault="00516E20" w:rsidP="009A640D">
            <w:pPr>
              <w:jc w:val="center"/>
              <w:outlineLvl w:val="0"/>
              <w:rPr>
                <w:b/>
                <w:bCs/>
                <w:sz w:val="22"/>
                <w:szCs w:val="22"/>
              </w:rPr>
            </w:pPr>
            <w:r>
              <w:rPr>
                <w:b/>
                <w:b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2A396511" w14:textId="77777777" w:rsidR="00516E20" w:rsidRDefault="00516E20" w:rsidP="009A640D">
            <w:pPr>
              <w:jc w:val="center"/>
              <w:outlineLvl w:val="0"/>
              <w:rPr>
                <w:b/>
                <w:bCs/>
                <w:sz w:val="22"/>
                <w:szCs w:val="22"/>
              </w:rPr>
            </w:pPr>
            <w:r>
              <w:rPr>
                <w:b/>
                <w:bCs/>
                <w:sz w:val="22"/>
                <w:szCs w:val="22"/>
              </w:rPr>
              <w:t>1149</w:t>
            </w:r>
          </w:p>
        </w:tc>
      </w:tr>
      <w:tr w:rsidR="00516E20" w14:paraId="584379C8"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17B6054C" w14:textId="77777777" w:rsidR="00516E20" w:rsidRDefault="00516E20" w:rsidP="009A640D">
            <w:pPr>
              <w:outlineLvl w:val="0"/>
              <w:rPr>
                <w:sz w:val="22"/>
                <w:szCs w:val="22"/>
              </w:rPr>
            </w:pPr>
            <w:r>
              <w:rPr>
                <w:sz w:val="22"/>
                <w:szCs w:val="22"/>
              </w:rPr>
              <w:t xml:space="preserve"> ● собственные нужды</w:t>
            </w:r>
          </w:p>
        </w:tc>
        <w:tc>
          <w:tcPr>
            <w:tcW w:w="1200" w:type="dxa"/>
            <w:tcBorders>
              <w:top w:val="nil"/>
              <w:left w:val="nil"/>
              <w:bottom w:val="single" w:sz="4" w:space="0" w:color="auto"/>
              <w:right w:val="single" w:sz="4" w:space="0" w:color="auto"/>
            </w:tcBorders>
            <w:shd w:val="clear" w:color="auto" w:fill="auto"/>
            <w:noWrap/>
            <w:vAlign w:val="bottom"/>
          </w:tcPr>
          <w:p w14:paraId="3CF5E371" w14:textId="77777777" w:rsidR="00516E20" w:rsidRDefault="00516E20" w:rsidP="009A640D">
            <w:pPr>
              <w:jc w:val="center"/>
              <w:outlineLvl w:val="0"/>
              <w:rPr>
                <w:sz w:val="22"/>
                <w:szCs w:val="22"/>
              </w:rPr>
            </w:pPr>
            <w:r>
              <w:rPr>
                <w:sz w:val="22"/>
                <w:szCs w:val="22"/>
              </w:rPr>
              <w:t>0.01</w:t>
            </w:r>
          </w:p>
        </w:tc>
        <w:tc>
          <w:tcPr>
            <w:tcW w:w="1260" w:type="dxa"/>
            <w:tcBorders>
              <w:top w:val="nil"/>
              <w:left w:val="nil"/>
              <w:bottom w:val="single" w:sz="4" w:space="0" w:color="auto"/>
              <w:right w:val="single" w:sz="4" w:space="0" w:color="auto"/>
            </w:tcBorders>
            <w:shd w:val="clear" w:color="auto" w:fill="auto"/>
            <w:noWrap/>
            <w:vAlign w:val="bottom"/>
          </w:tcPr>
          <w:p w14:paraId="40232DAF" w14:textId="77777777" w:rsidR="00516E20" w:rsidRDefault="00516E20" w:rsidP="009A640D">
            <w:pPr>
              <w:jc w:val="center"/>
              <w:outlineLvl w:val="0"/>
              <w:rPr>
                <w:sz w:val="22"/>
                <w:szCs w:val="22"/>
              </w:rPr>
            </w:pPr>
            <w:r>
              <w:rPr>
                <w:sz w:val="22"/>
                <w:szCs w:val="22"/>
              </w:rPr>
              <w:t>30</w:t>
            </w:r>
          </w:p>
        </w:tc>
        <w:tc>
          <w:tcPr>
            <w:tcW w:w="1200" w:type="dxa"/>
            <w:tcBorders>
              <w:top w:val="nil"/>
              <w:left w:val="nil"/>
              <w:bottom w:val="single" w:sz="4" w:space="0" w:color="auto"/>
              <w:right w:val="single" w:sz="4" w:space="0" w:color="auto"/>
            </w:tcBorders>
            <w:shd w:val="clear" w:color="auto" w:fill="auto"/>
            <w:noWrap/>
            <w:vAlign w:val="bottom"/>
          </w:tcPr>
          <w:p w14:paraId="209C5EEE" w14:textId="77777777" w:rsidR="00516E20" w:rsidRDefault="00516E20"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29F28776" w14:textId="77777777" w:rsidR="00516E20" w:rsidRDefault="00516E20" w:rsidP="009A640D">
            <w:pPr>
              <w:jc w:val="center"/>
              <w:outlineLvl w:val="0"/>
              <w:rPr>
                <w:sz w:val="22"/>
                <w:szCs w:val="22"/>
              </w:rPr>
            </w:pPr>
            <w:r>
              <w:rPr>
                <w:sz w:val="22"/>
                <w:szCs w:val="22"/>
              </w:rPr>
              <w:t>30</w:t>
            </w:r>
          </w:p>
        </w:tc>
      </w:tr>
      <w:tr w:rsidR="00516E20" w14:paraId="516CCF7A"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FA3C52C" w14:textId="77777777" w:rsidR="00516E20" w:rsidRDefault="00516E20" w:rsidP="009A640D">
            <w:pPr>
              <w:outlineLvl w:val="0"/>
              <w:rPr>
                <w:sz w:val="22"/>
                <w:szCs w:val="22"/>
              </w:rPr>
            </w:pPr>
            <w:r>
              <w:rPr>
                <w:sz w:val="22"/>
                <w:szCs w:val="22"/>
              </w:rPr>
              <w:t xml:space="preserve"> ● потери в сетях</w:t>
            </w:r>
          </w:p>
        </w:tc>
        <w:tc>
          <w:tcPr>
            <w:tcW w:w="1200" w:type="dxa"/>
            <w:tcBorders>
              <w:top w:val="nil"/>
              <w:left w:val="nil"/>
              <w:bottom w:val="single" w:sz="4" w:space="0" w:color="auto"/>
              <w:right w:val="single" w:sz="4" w:space="0" w:color="auto"/>
            </w:tcBorders>
            <w:shd w:val="clear" w:color="auto" w:fill="auto"/>
            <w:noWrap/>
            <w:vAlign w:val="bottom"/>
          </w:tcPr>
          <w:p w14:paraId="38D008D2" w14:textId="77777777" w:rsidR="00516E20" w:rsidRDefault="00516E20" w:rsidP="009A640D">
            <w:pPr>
              <w:jc w:val="center"/>
              <w:outlineLvl w:val="0"/>
              <w:rPr>
                <w:sz w:val="22"/>
                <w:szCs w:val="22"/>
              </w:rPr>
            </w:pPr>
            <w:r>
              <w:rPr>
                <w:sz w:val="22"/>
                <w:szCs w:val="22"/>
              </w:rPr>
              <w:t>0.10</w:t>
            </w:r>
          </w:p>
        </w:tc>
        <w:tc>
          <w:tcPr>
            <w:tcW w:w="1260" w:type="dxa"/>
            <w:tcBorders>
              <w:top w:val="nil"/>
              <w:left w:val="nil"/>
              <w:bottom w:val="single" w:sz="4" w:space="0" w:color="auto"/>
              <w:right w:val="single" w:sz="4" w:space="0" w:color="auto"/>
            </w:tcBorders>
            <w:shd w:val="clear" w:color="auto" w:fill="auto"/>
            <w:noWrap/>
            <w:vAlign w:val="bottom"/>
          </w:tcPr>
          <w:p w14:paraId="1FEF1FFB" w14:textId="77777777" w:rsidR="00516E20" w:rsidRDefault="00516E20" w:rsidP="009A640D">
            <w:pPr>
              <w:jc w:val="center"/>
              <w:outlineLvl w:val="0"/>
              <w:rPr>
                <w:sz w:val="22"/>
                <w:szCs w:val="22"/>
              </w:rPr>
            </w:pPr>
            <w:r>
              <w:rPr>
                <w:sz w:val="22"/>
                <w:szCs w:val="22"/>
              </w:rPr>
              <w:t>394</w:t>
            </w:r>
          </w:p>
        </w:tc>
        <w:tc>
          <w:tcPr>
            <w:tcW w:w="1200" w:type="dxa"/>
            <w:tcBorders>
              <w:top w:val="nil"/>
              <w:left w:val="nil"/>
              <w:bottom w:val="single" w:sz="4" w:space="0" w:color="auto"/>
              <w:right w:val="single" w:sz="4" w:space="0" w:color="auto"/>
            </w:tcBorders>
            <w:shd w:val="clear" w:color="auto" w:fill="auto"/>
            <w:noWrap/>
            <w:vAlign w:val="bottom"/>
          </w:tcPr>
          <w:p w14:paraId="33AAA2CC" w14:textId="77777777" w:rsidR="00516E20" w:rsidRDefault="00516E20"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343431F2" w14:textId="77777777" w:rsidR="00516E20" w:rsidRDefault="00516E20" w:rsidP="009A640D">
            <w:pPr>
              <w:jc w:val="center"/>
              <w:outlineLvl w:val="0"/>
              <w:rPr>
                <w:sz w:val="22"/>
                <w:szCs w:val="22"/>
              </w:rPr>
            </w:pPr>
            <w:r>
              <w:rPr>
                <w:sz w:val="22"/>
                <w:szCs w:val="22"/>
              </w:rPr>
              <w:t>394</w:t>
            </w:r>
          </w:p>
        </w:tc>
      </w:tr>
      <w:tr w:rsidR="00516E20" w14:paraId="5EF68CDF"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56606EDC" w14:textId="77777777" w:rsidR="00516E20" w:rsidRDefault="00516E20" w:rsidP="009A640D">
            <w:pPr>
              <w:outlineLvl w:val="0"/>
              <w:rPr>
                <w:i/>
                <w:iCs/>
                <w:sz w:val="22"/>
                <w:szCs w:val="22"/>
              </w:rPr>
            </w:pPr>
            <w:r>
              <w:rPr>
                <w:i/>
                <w:iCs/>
                <w:sz w:val="22"/>
                <w:szCs w:val="22"/>
              </w:rPr>
              <w:t xml:space="preserve">    - от охлаждения</w:t>
            </w:r>
          </w:p>
        </w:tc>
        <w:tc>
          <w:tcPr>
            <w:tcW w:w="1200" w:type="dxa"/>
            <w:tcBorders>
              <w:top w:val="nil"/>
              <w:left w:val="nil"/>
              <w:bottom w:val="single" w:sz="4" w:space="0" w:color="auto"/>
              <w:right w:val="single" w:sz="4" w:space="0" w:color="auto"/>
            </w:tcBorders>
            <w:shd w:val="clear" w:color="auto" w:fill="auto"/>
            <w:noWrap/>
            <w:vAlign w:val="bottom"/>
          </w:tcPr>
          <w:p w14:paraId="4C89CB35" w14:textId="77777777" w:rsidR="00516E20" w:rsidRDefault="00516E20" w:rsidP="009A640D">
            <w:pPr>
              <w:jc w:val="center"/>
              <w:outlineLvl w:val="0"/>
              <w:rPr>
                <w:i/>
                <w:iCs/>
                <w:sz w:val="22"/>
                <w:szCs w:val="22"/>
              </w:rPr>
            </w:pPr>
            <w:r>
              <w:rPr>
                <w:i/>
                <w:iCs/>
                <w:sz w:val="22"/>
                <w:szCs w:val="22"/>
              </w:rPr>
              <w:t>0.10</w:t>
            </w:r>
          </w:p>
        </w:tc>
        <w:tc>
          <w:tcPr>
            <w:tcW w:w="1260" w:type="dxa"/>
            <w:tcBorders>
              <w:top w:val="nil"/>
              <w:left w:val="nil"/>
              <w:bottom w:val="single" w:sz="4" w:space="0" w:color="auto"/>
              <w:right w:val="single" w:sz="4" w:space="0" w:color="auto"/>
            </w:tcBorders>
            <w:shd w:val="clear" w:color="auto" w:fill="auto"/>
            <w:noWrap/>
            <w:vAlign w:val="bottom"/>
          </w:tcPr>
          <w:p w14:paraId="5D458F90" w14:textId="77777777" w:rsidR="00516E20" w:rsidRDefault="00516E20" w:rsidP="009A640D">
            <w:pPr>
              <w:jc w:val="center"/>
              <w:outlineLvl w:val="0"/>
              <w:rPr>
                <w:i/>
                <w:iCs/>
                <w:sz w:val="22"/>
                <w:szCs w:val="22"/>
              </w:rPr>
            </w:pPr>
            <w:r>
              <w:rPr>
                <w:i/>
                <w:iCs/>
                <w:sz w:val="22"/>
                <w:szCs w:val="22"/>
              </w:rPr>
              <w:t>388</w:t>
            </w:r>
          </w:p>
        </w:tc>
        <w:tc>
          <w:tcPr>
            <w:tcW w:w="1200" w:type="dxa"/>
            <w:tcBorders>
              <w:top w:val="nil"/>
              <w:left w:val="nil"/>
              <w:bottom w:val="single" w:sz="4" w:space="0" w:color="auto"/>
              <w:right w:val="single" w:sz="4" w:space="0" w:color="auto"/>
            </w:tcBorders>
            <w:shd w:val="clear" w:color="auto" w:fill="auto"/>
            <w:noWrap/>
            <w:vAlign w:val="bottom"/>
          </w:tcPr>
          <w:p w14:paraId="50A162F3"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5A5DE3BC" w14:textId="77777777" w:rsidR="00516E20" w:rsidRDefault="00516E20" w:rsidP="009A640D">
            <w:pPr>
              <w:jc w:val="center"/>
              <w:outlineLvl w:val="0"/>
              <w:rPr>
                <w:i/>
                <w:iCs/>
                <w:sz w:val="22"/>
                <w:szCs w:val="22"/>
              </w:rPr>
            </w:pPr>
            <w:r>
              <w:rPr>
                <w:i/>
                <w:iCs/>
                <w:sz w:val="22"/>
                <w:szCs w:val="22"/>
              </w:rPr>
              <w:t>388</w:t>
            </w:r>
          </w:p>
        </w:tc>
      </w:tr>
      <w:tr w:rsidR="00516E20" w14:paraId="15C6511A"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33871E3B" w14:textId="77777777" w:rsidR="00516E20" w:rsidRDefault="00516E20" w:rsidP="009A640D">
            <w:pPr>
              <w:outlineLvl w:val="0"/>
              <w:rPr>
                <w:i/>
                <w:iCs/>
                <w:sz w:val="22"/>
                <w:szCs w:val="22"/>
              </w:rPr>
            </w:pPr>
            <w:r>
              <w:rPr>
                <w:i/>
                <w:iCs/>
                <w:sz w:val="22"/>
                <w:szCs w:val="22"/>
              </w:rPr>
              <w:t xml:space="preserve">    - с утечками</w:t>
            </w:r>
          </w:p>
        </w:tc>
        <w:tc>
          <w:tcPr>
            <w:tcW w:w="1200" w:type="dxa"/>
            <w:tcBorders>
              <w:top w:val="nil"/>
              <w:left w:val="nil"/>
              <w:bottom w:val="single" w:sz="4" w:space="0" w:color="auto"/>
              <w:right w:val="single" w:sz="4" w:space="0" w:color="auto"/>
            </w:tcBorders>
            <w:shd w:val="clear" w:color="auto" w:fill="auto"/>
            <w:noWrap/>
            <w:vAlign w:val="bottom"/>
          </w:tcPr>
          <w:p w14:paraId="619F8164" w14:textId="77777777" w:rsidR="00516E20" w:rsidRDefault="00516E20" w:rsidP="009A640D">
            <w:pPr>
              <w:jc w:val="center"/>
              <w:outlineLvl w:val="0"/>
              <w:rPr>
                <w:i/>
                <w:iCs/>
                <w:sz w:val="22"/>
                <w:szCs w:val="22"/>
              </w:rPr>
            </w:pPr>
            <w:r>
              <w:rPr>
                <w:i/>
                <w:iCs/>
                <w:sz w:val="22"/>
                <w:szCs w:val="22"/>
              </w:rPr>
              <w:t>0.00</w:t>
            </w:r>
          </w:p>
        </w:tc>
        <w:tc>
          <w:tcPr>
            <w:tcW w:w="1260" w:type="dxa"/>
            <w:tcBorders>
              <w:top w:val="nil"/>
              <w:left w:val="nil"/>
              <w:bottom w:val="single" w:sz="4" w:space="0" w:color="auto"/>
              <w:right w:val="single" w:sz="4" w:space="0" w:color="auto"/>
            </w:tcBorders>
            <w:shd w:val="clear" w:color="auto" w:fill="auto"/>
            <w:noWrap/>
            <w:vAlign w:val="bottom"/>
          </w:tcPr>
          <w:p w14:paraId="3F33CFDD" w14:textId="77777777" w:rsidR="00516E20" w:rsidRDefault="00516E20" w:rsidP="009A640D">
            <w:pPr>
              <w:jc w:val="center"/>
              <w:outlineLvl w:val="0"/>
              <w:rPr>
                <w:i/>
                <w:iCs/>
                <w:sz w:val="22"/>
                <w:szCs w:val="22"/>
              </w:rPr>
            </w:pPr>
            <w:r>
              <w:rPr>
                <w:i/>
                <w:iCs/>
                <w:sz w:val="22"/>
                <w:szCs w:val="22"/>
              </w:rPr>
              <w:t>6</w:t>
            </w:r>
          </w:p>
        </w:tc>
        <w:tc>
          <w:tcPr>
            <w:tcW w:w="1200" w:type="dxa"/>
            <w:tcBorders>
              <w:top w:val="nil"/>
              <w:left w:val="nil"/>
              <w:bottom w:val="single" w:sz="4" w:space="0" w:color="auto"/>
              <w:right w:val="single" w:sz="4" w:space="0" w:color="auto"/>
            </w:tcBorders>
            <w:shd w:val="clear" w:color="auto" w:fill="auto"/>
            <w:noWrap/>
            <w:vAlign w:val="bottom"/>
          </w:tcPr>
          <w:p w14:paraId="41BA38C3"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202064C3" w14:textId="77777777" w:rsidR="00516E20" w:rsidRDefault="00516E20" w:rsidP="009A640D">
            <w:pPr>
              <w:jc w:val="center"/>
              <w:outlineLvl w:val="0"/>
              <w:rPr>
                <w:i/>
                <w:iCs/>
                <w:sz w:val="22"/>
                <w:szCs w:val="22"/>
              </w:rPr>
            </w:pPr>
            <w:r>
              <w:rPr>
                <w:i/>
                <w:iCs/>
                <w:sz w:val="22"/>
                <w:szCs w:val="22"/>
              </w:rPr>
              <w:t>6</w:t>
            </w:r>
          </w:p>
        </w:tc>
      </w:tr>
      <w:tr w:rsidR="00516E20" w14:paraId="0BFA92F6"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74221820" w14:textId="77777777" w:rsidR="00516E20" w:rsidRDefault="00516E20" w:rsidP="009A640D">
            <w:pPr>
              <w:outlineLvl w:val="0"/>
              <w:rPr>
                <w:sz w:val="22"/>
                <w:szCs w:val="22"/>
              </w:rPr>
            </w:pPr>
            <w:r>
              <w:rPr>
                <w:sz w:val="22"/>
                <w:szCs w:val="22"/>
              </w:rPr>
              <w:t xml:space="preserve"> ● потребители</w:t>
            </w:r>
          </w:p>
        </w:tc>
        <w:tc>
          <w:tcPr>
            <w:tcW w:w="1200" w:type="dxa"/>
            <w:tcBorders>
              <w:top w:val="nil"/>
              <w:left w:val="nil"/>
              <w:bottom w:val="single" w:sz="4" w:space="0" w:color="auto"/>
              <w:right w:val="single" w:sz="4" w:space="0" w:color="auto"/>
            </w:tcBorders>
            <w:shd w:val="clear" w:color="auto" w:fill="auto"/>
            <w:noWrap/>
            <w:vAlign w:val="bottom"/>
          </w:tcPr>
          <w:p w14:paraId="5B0480FB" w14:textId="77777777" w:rsidR="00516E20" w:rsidRDefault="00516E20" w:rsidP="009A640D">
            <w:pPr>
              <w:jc w:val="center"/>
              <w:outlineLvl w:val="0"/>
              <w:rPr>
                <w:sz w:val="22"/>
                <w:szCs w:val="22"/>
              </w:rPr>
            </w:pPr>
            <w:r>
              <w:rPr>
                <w:sz w:val="22"/>
                <w:szCs w:val="22"/>
              </w:rPr>
              <w:t>0.26</w:t>
            </w:r>
          </w:p>
        </w:tc>
        <w:tc>
          <w:tcPr>
            <w:tcW w:w="1260" w:type="dxa"/>
            <w:tcBorders>
              <w:top w:val="nil"/>
              <w:left w:val="nil"/>
              <w:bottom w:val="single" w:sz="4" w:space="0" w:color="auto"/>
              <w:right w:val="single" w:sz="4" w:space="0" w:color="auto"/>
            </w:tcBorders>
            <w:shd w:val="clear" w:color="auto" w:fill="auto"/>
            <w:noWrap/>
            <w:vAlign w:val="bottom"/>
          </w:tcPr>
          <w:p w14:paraId="56D4F2AD" w14:textId="77777777" w:rsidR="00516E20" w:rsidRDefault="00516E20" w:rsidP="009A640D">
            <w:pPr>
              <w:jc w:val="center"/>
              <w:outlineLvl w:val="0"/>
              <w:rPr>
                <w:sz w:val="22"/>
                <w:szCs w:val="22"/>
              </w:rPr>
            </w:pPr>
            <w:r>
              <w:rPr>
                <w:sz w:val="22"/>
                <w:szCs w:val="22"/>
              </w:rPr>
              <w:t>724</w:t>
            </w:r>
          </w:p>
        </w:tc>
        <w:tc>
          <w:tcPr>
            <w:tcW w:w="1200" w:type="dxa"/>
            <w:tcBorders>
              <w:top w:val="nil"/>
              <w:left w:val="nil"/>
              <w:bottom w:val="single" w:sz="4" w:space="0" w:color="auto"/>
              <w:right w:val="single" w:sz="4" w:space="0" w:color="auto"/>
            </w:tcBorders>
            <w:shd w:val="clear" w:color="auto" w:fill="auto"/>
            <w:noWrap/>
            <w:vAlign w:val="bottom"/>
          </w:tcPr>
          <w:p w14:paraId="426EBA5A" w14:textId="77777777" w:rsidR="00516E20" w:rsidRDefault="00516E20"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2CEFF0EE" w14:textId="77777777" w:rsidR="00516E20" w:rsidRDefault="00516E20" w:rsidP="009A640D">
            <w:pPr>
              <w:jc w:val="center"/>
              <w:outlineLvl w:val="0"/>
              <w:rPr>
                <w:sz w:val="22"/>
                <w:szCs w:val="22"/>
              </w:rPr>
            </w:pPr>
            <w:r>
              <w:rPr>
                <w:sz w:val="22"/>
                <w:szCs w:val="22"/>
              </w:rPr>
              <w:t>724</w:t>
            </w:r>
          </w:p>
        </w:tc>
      </w:tr>
      <w:tr w:rsidR="00516E20" w14:paraId="1EBC2F09"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6E49932" w14:textId="77777777" w:rsidR="00516E20" w:rsidRDefault="00516E20" w:rsidP="009A640D">
            <w:pPr>
              <w:outlineLvl w:val="0"/>
              <w:rPr>
                <w:sz w:val="22"/>
                <w:szCs w:val="22"/>
              </w:rPr>
            </w:pPr>
            <w:r>
              <w:rPr>
                <w:sz w:val="22"/>
                <w:szCs w:val="22"/>
              </w:rPr>
              <w:t xml:space="preserve">   • жилые</w:t>
            </w:r>
          </w:p>
        </w:tc>
        <w:tc>
          <w:tcPr>
            <w:tcW w:w="1200" w:type="dxa"/>
            <w:tcBorders>
              <w:top w:val="nil"/>
              <w:left w:val="nil"/>
              <w:bottom w:val="single" w:sz="4" w:space="0" w:color="auto"/>
              <w:right w:val="single" w:sz="4" w:space="0" w:color="auto"/>
            </w:tcBorders>
            <w:shd w:val="clear" w:color="auto" w:fill="auto"/>
            <w:noWrap/>
            <w:vAlign w:val="bottom"/>
          </w:tcPr>
          <w:p w14:paraId="2AD5E4FD" w14:textId="77777777" w:rsidR="00516E20" w:rsidRDefault="00516E20" w:rsidP="009A640D">
            <w:pPr>
              <w:jc w:val="center"/>
              <w:outlineLvl w:val="0"/>
              <w:rPr>
                <w:sz w:val="22"/>
                <w:szCs w:val="22"/>
              </w:rPr>
            </w:pPr>
            <w:r>
              <w:rPr>
                <w:sz w:val="22"/>
                <w:szCs w:val="22"/>
              </w:rPr>
              <w:t>0.18</w:t>
            </w:r>
          </w:p>
        </w:tc>
        <w:tc>
          <w:tcPr>
            <w:tcW w:w="1260" w:type="dxa"/>
            <w:tcBorders>
              <w:top w:val="nil"/>
              <w:left w:val="nil"/>
              <w:bottom w:val="single" w:sz="4" w:space="0" w:color="auto"/>
              <w:right w:val="single" w:sz="4" w:space="0" w:color="auto"/>
            </w:tcBorders>
            <w:shd w:val="clear" w:color="auto" w:fill="auto"/>
            <w:noWrap/>
            <w:vAlign w:val="bottom"/>
          </w:tcPr>
          <w:p w14:paraId="6ABE7EDF" w14:textId="77777777" w:rsidR="00516E20" w:rsidRDefault="00516E20" w:rsidP="009A640D">
            <w:pPr>
              <w:jc w:val="center"/>
              <w:outlineLvl w:val="0"/>
              <w:rPr>
                <w:sz w:val="22"/>
                <w:szCs w:val="22"/>
              </w:rPr>
            </w:pPr>
            <w:r>
              <w:rPr>
                <w:sz w:val="22"/>
                <w:szCs w:val="22"/>
              </w:rPr>
              <w:t>503</w:t>
            </w:r>
          </w:p>
        </w:tc>
        <w:tc>
          <w:tcPr>
            <w:tcW w:w="1200" w:type="dxa"/>
            <w:tcBorders>
              <w:top w:val="nil"/>
              <w:left w:val="nil"/>
              <w:bottom w:val="single" w:sz="4" w:space="0" w:color="auto"/>
              <w:right w:val="single" w:sz="4" w:space="0" w:color="auto"/>
            </w:tcBorders>
            <w:shd w:val="clear" w:color="auto" w:fill="auto"/>
            <w:noWrap/>
            <w:vAlign w:val="bottom"/>
          </w:tcPr>
          <w:p w14:paraId="29161D5C" w14:textId="77777777" w:rsidR="00516E20" w:rsidRDefault="00516E20"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50711EEC" w14:textId="77777777" w:rsidR="00516E20" w:rsidRDefault="00516E20" w:rsidP="009A640D">
            <w:pPr>
              <w:jc w:val="center"/>
              <w:outlineLvl w:val="0"/>
              <w:rPr>
                <w:sz w:val="22"/>
                <w:szCs w:val="22"/>
              </w:rPr>
            </w:pPr>
            <w:r>
              <w:rPr>
                <w:sz w:val="22"/>
                <w:szCs w:val="22"/>
              </w:rPr>
              <w:t>503</w:t>
            </w:r>
          </w:p>
        </w:tc>
      </w:tr>
      <w:tr w:rsidR="00516E20" w14:paraId="0B7B3F98"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346523F1" w14:textId="77777777" w:rsidR="00516E20" w:rsidRDefault="00516E20" w:rsidP="009A640D">
            <w:pPr>
              <w:outlineLvl w:val="0"/>
              <w:rPr>
                <w:i/>
                <w:iCs/>
                <w:sz w:val="22"/>
                <w:szCs w:val="22"/>
              </w:rPr>
            </w:pPr>
            <w:r>
              <w:rPr>
                <w:i/>
                <w:iCs/>
                <w:sz w:val="22"/>
                <w:szCs w:val="22"/>
              </w:rPr>
              <w:t xml:space="preserve">    - отопление</w:t>
            </w:r>
          </w:p>
        </w:tc>
        <w:tc>
          <w:tcPr>
            <w:tcW w:w="1200" w:type="dxa"/>
            <w:tcBorders>
              <w:top w:val="nil"/>
              <w:left w:val="nil"/>
              <w:bottom w:val="single" w:sz="4" w:space="0" w:color="auto"/>
              <w:right w:val="single" w:sz="4" w:space="0" w:color="auto"/>
            </w:tcBorders>
            <w:shd w:val="clear" w:color="auto" w:fill="auto"/>
            <w:noWrap/>
            <w:vAlign w:val="bottom"/>
          </w:tcPr>
          <w:p w14:paraId="2720ACD1" w14:textId="77777777" w:rsidR="00516E20" w:rsidRDefault="00516E20" w:rsidP="009A640D">
            <w:pPr>
              <w:jc w:val="center"/>
              <w:outlineLvl w:val="0"/>
              <w:rPr>
                <w:i/>
                <w:iCs/>
                <w:sz w:val="22"/>
                <w:szCs w:val="22"/>
              </w:rPr>
            </w:pPr>
            <w:r>
              <w:rPr>
                <w:i/>
                <w:iCs/>
                <w:sz w:val="22"/>
                <w:szCs w:val="22"/>
              </w:rPr>
              <w:t>0.14</w:t>
            </w:r>
          </w:p>
        </w:tc>
        <w:tc>
          <w:tcPr>
            <w:tcW w:w="1260" w:type="dxa"/>
            <w:tcBorders>
              <w:top w:val="nil"/>
              <w:left w:val="nil"/>
              <w:bottom w:val="single" w:sz="4" w:space="0" w:color="auto"/>
              <w:right w:val="single" w:sz="4" w:space="0" w:color="auto"/>
            </w:tcBorders>
            <w:shd w:val="clear" w:color="auto" w:fill="auto"/>
            <w:noWrap/>
            <w:vAlign w:val="bottom"/>
          </w:tcPr>
          <w:p w14:paraId="2B92A6B8" w14:textId="77777777" w:rsidR="00516E20" w:rsidRDefault="00516E20" w:rsidP="009A640D">
            <w:pPr>
              <w:jc w:val="center"/>
              <w:outlineLvl w:val="0"/>
              <w:rPr>
                <w:i/>
                <w:iCs/>
                <w:sz w:val="22"/>
                <w:szCs w:val="22"/>
              </w:rPr>
            </w:pPr>
            <w:r>
              <w:rPr>
                <w:i/>
                <w:iCs/>
                <w:sz w:val="22"/>
                <w:szCs w:val="22"/>
              </w:rPr>
              <w:t>408</w:t>
            </w:r>
          </w:p>
        </w:tc>
        <w:tc>
          <w:tcPr>
            <w:tcW w:w="1200" w:type="dxa"/>
            <w:tcBorders>
              <w:top w:val="nil"/>
              <w:left w:val="nil"/>
              <w:bottom w:val="single" w:sz="4" w:space="0" w:color="auto"/>
              <w:right w:val="single" w:sz="4" w:space="0" w:color="auto"/>
            </w:tcBorders>
            <w:shd w:val="clear" w:color="auto" w:fill="auto"/>
            <w:noWrap/>
            <w:vAlign w:val="bottom"/>
          </w:tcPr>
          <w:p w14:paraId="34129DB0"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49382F4C" w14:textId="77777777" w:rsidR="00516E20" w:rsidRDefault="00516E20" w:rsidP="009A640D">
            <w:pPr>
              <w:jc w:val="center"/>
              <w:outlineLvl w:val="0"/>
              <w:rPr>
                <w:i/>
                <w:iCs/>
                <w:sz w:val="22"/>
                <w:szCs w:val="22"/>
              </w:rPr>
            </w:pPr>
            <w:r>
              <w:rPr>
                <w:i/>
                <w:iCs/>
                <w:sz w:val="22"/>
                <w:szCs w:val="22"/>
              </w:rPr>
              <w:t>408</w:t>
            </w:r>
          </w:p>
        </w:tc>
      </w:tr>
      <w:tr w:rsidR="00516E20" w14:paraId="3EBD70B9"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12435A8D" w14:textId="77777777" w:rsidR="00516E20" w:rsidRDefault="00516E20" w:rsidP="009A640D">
            <w:pPr>
              <w:outlineLvl w:val="0"/>
              <w:rPr>
                <w:i/>
                <w:iCs/>
                <w:sz w:val="22"/>
                <w:szCs w:val="22"/>
              </w:rPr>
            </w:pPr>
            <w:r>
              <w:rPr>
                <w:i/>
                <w:iCs/>
                <w:sz w:val="22"/>
                <w:szCs w:val="22"/>
              </w:rPr>
              <w:t xml:space="preserve">    - ГВС</w:t>
            </w:r>
          </w:p>
        </w:tc>
        <w:tc>
          <w:tcPr>
            <w:tcW w:w="1200" w:type="dxa"/>
            <w:tcBorders>
              <w:top w:val="nil"/>
              <w:left w:val="nil"/>
              <w:bottom w:val="single" w:sz="4" w:space="0" w:color="auto"/>
              <w:right w:val="single" w:sz="4" w:space="0" w:color="auto"/>
            </w:tcBorders>
            <w:shd w:val="clear" w:color="auto" w:fill="auto"/>
            <w:noWrap/>
            <w:vAlign w:val="bottom"/>
          </w:tcPr>
          <w:p w14:paraId="3CF58CC5" w14:textId="77777777" w:rsidR="00516E20" w:rsidRDefault="00516E20" w:rsidP="009A640D">
            <w:pPr>
              <w:jc w:val="center"/>
              <w:outlineLvl w:val="0"/>
              <w:rPr>
                <w:i/>
                <w:iCs/>
                <w:sz w:val="22"/>
                <w:szCs w:val="22"/>
              </w:rPr>
            </w:pPr>
            <w:r>
              <w:rPr>
                <w:i/>
                <w:iCs/>
                <w:sz w:val="22"/>
                <w:szCs w:val="22"/>
              </w:rPr>
              <w:t>0.04</w:t>
            </w:r>
          </w:p>
        </w:tc>
        <w:tc>
          <w:tcPr>
            <w:tcW w:w="1260" w:type="dxa"/>
            <w:tcBorders>
              <w:top w:val="nil"/>
              <w:left w:val="nil"/>
              <w:bottom w:val="single" w:sz="4" w:space="0" w:color="auto"/>
              <w:right w:val="single" w:sz="4" w:space="0" w:color="auto"/>
            </w:tcBorders>
            <w:shd w:val="clear" w:color="auto" w:fill="auto"/>
            <w:noWrap/>
            <w:vAlign w:val="bottom"/>
          </w:tcPr>
          <w:p w14:paraId="3326283A" w14:textId="77777777" w:rsidR="00516E20" w:rsidRDefault="00516E20" w:rsidP="009A640D">
            <w:pPr>
              <w:jc w:val="center"/>
              <w:outlineLvl w:val="0"/>
              <w:rPr>
                <w:i/>
                <w:iCs/>
                <w:sz w:val="22"/>
                <w:szCs w:val="22"/>
              </w:rPr>
            </w:pPr>
            <w:r>
              <w:rPr>
                <w:i/>
                <w:iCs/>
                <w:sz w:val="22"/>
                <w:szCs w:val="22"/>
              </w:rPr>
              <w:t>94</w:t>
            </w:r>
          </w:p>
        </w:tc>
        <w:tc>
          <w:tcPr>
            <w:tcW w:w="1200" w:type="dxa"/>
            <w:tcBorders>
              <w:top w:val="nil"/>
              <w:left w:val="nil"/>
              <w:bottom w:val="single" w:sz="4" w:space="0" w:color="auto"/>
              <w:right w:val="single" w:sz="4" w:space="0" w:color="auto"/>
            </w:tcBorders>
            <w:shd w:val="clear" w:color="auto" w:fill="auto"/>
            <w:noWrap/>
            <w:vAlign w:val="bottom"/>
          </w:tcPr>
          <w:p w14:paraId="59E1F78F"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4CE31585" w14:textId="77777777" w:rsidR="00516E20" w:rsidRDefault="00516E20" w:rsidP="009A640D">
            <w:pPr>
              <w:jc w:val="center"/>
              <w:outlineLvl w:val="0"/>
              <w:rPr>
                <w:i/>
                <w:iCs/>
                <w:sz w:val="22"/>
                <w:szCs w:val="22"/>
              </w:rPr>
            </w:pPr>
            <w:r>
              <w:rPr>
                <w:i/>
                <w:iCs/>
                <w:sz w:val="22"/>
                <w:szCs w:val="22"/>
              </w:rPr>
              <w:t>94</w:t>
            </w:r>
          </w:p>
        </w:tc>
      </w:tr>
      <w:tr w:rsidR="00516E20" w14:paraId="42BA9CC1"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049A4825" w14:textId="77777777" w:rsidR="00516E20" w:rsidRDefault="00516E20" w:rsidP="009A640D">
            <w:pPr>
              <w:outlineLvl w:val="0"/>
              <w:rPr>
                <w:sz w:val="22"/>
                <w:szCs w:val="22"/>
              </w:rPr>
            </w:pPr>
            <w:r>
              <w:rPr>
                <w:sz w:val="22"/>
                <w:szCs w:val="22"/>
              </w:rPr>
              <w:t xml:space="preserve">   • нежилые</w:t>
            </w:r>
          </w:p>
        </w:tc>
        <w:tc>
          <w:tcPr>
            <w:tcW w:w="1200" w:type="dxa"/>
            <w:tcBorders>
              <w:top w:val="nil"/>
              <w:left w:val="nil"/>
              <w:bottom w:val="single" w:sz="4" w:space="0" w:color="auto"/>
              <w:right w:val="single" w:sz="4" w:space="0" w:color="auto"/>
            </w:tcBorders>
            <w:shd w:val="clear" w:color="auto" w:fill="auto"/>
            <w:noWrap/>
            <w:vAlign w:val="bottom"/>
          </w:tcPr>
          <w:p w14:paraId="2DCE6C3D" w14:textId="77777777" w:rsidR="00516E20" w:rsidRDefault="00516E20" w:rsidP="009A640D">
            <w:pPr>
              <w:jc w:val="center"/>
              <w:outlineLvl w:val="0"/>
              <w:rPr>
                <w:sz w:val="22"/>
                <w:szCs w:val="22"/>
              </w:rPr>
            </w:pPr>
            <w:r>
              <w:rPr>
                <w:sz w:val="22"/>
                <w:szCs w:val="22"/>
              </w:rPr>
              <w:t>0.08</w:t>
            </w:r>
          </w:p>
        </w:tc>
        <w:tc>
          <w:tcPr>
            <w:tcW w:w="1260" w:type="dxa"/>
            <w:tcBorders>
              <w:top w:val="nil"/>
              <w:left w:val="nil"/>
              <w:bottom w:val="single" w:sz="4" w:space="0" w:color="auto"/>
              <w:right w:val="single" w:sz="4" w:space="0" w:color="auto"/>
            </w:tcBorders>
            <w:shd w:val="clear" w:color="auto" w:fill="auto"/>
            <w:noWrap/>
            <w:vAlign w:val="bottom"/>
          </w:tcPr>
          <w:p w14:paraId="631B2DDC" w14:textId="77777777" w:rsidR="00516E20" w:rsidRDefault="00516E20" w:rsidP="009A640D">
            <w:pPr>
              <w:jc w:val="center"/>
              <w:outlineLvl w:val="0"/>
              <w:rPr>
                <w:sz w:val="22"/>
                <w:szCs w:val="22"/>
              </w:rPr>
            </w:pPr>
            <w:r>
              <w:rPr>
                <w:sz w:val="22"/>
                <w:szCs w:val="22"/>
              </w:rPr>
              <w:t>222</w:t>
            </w:r>
          </w:p>
        </w:tc>
        <w:tc>
          <w:tcPr>
            <w:tcW w:w="1200" w:type="dxa"/>
            <w:tcBorders>
              <w:top w:val="nil"/>
              <w:left w:val="nil"/>
              <w:bottom w:val="single" w:sz="4" w:space="0" w:color="auto"/>
              <w:right w:val="single" w:sz="4" w:space="0" w:color="auto"/>
            </w:tcBorders>
            <w:shd w:val="clear" w:color="auto" w:fill="auto"/>
            <w:noWrap/>
            <w:vAlign w:val="bottom"/>
          </w:tcPr>
          <w:p w14:paraId="24BB38A0" w14:textId="77777777" w:rsidR="00516E20" w:rsidRDefault="00516E20"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3D781496" w14:textId="77777777" w:rsidR="00516E20" w:rsidRDefault="00516E20" w:rsidP="009A640D">
            <w:pPr>
              <w:jc w:val="center"/>
              <w:outlineLvl w:val="0"/>
              <w:rPr>
                <w:sz w:val="22"/>
                <w:szCs w:val="22"/>
              </w:rPr>
            </w:pPr>
            <w:r>
              <w:rPr>
                <w:sz w:val="22"/>
                <w:szCs w:val="22"/>
              </w:rPr>
              <w:t>222</w:t>
            </w:r>
          </w:p>
        </w:tc>
      </w:tr>
      <w:tr w:rsidR="00516E20" w14:paraId="09C241AA"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0C1C5EED" w14:textId="77777777" w:rsidR="00516E20" w:rsidRDefault="00516E20" w:rsidP="009A640D">
            <w:pPr>
              <w:outlineLvl w:val="0"/>
              <w:rPr>
                <w:i/>
                <w:iCs/>
                <w:sz w:val="22"/>
                <w:szCs w:val="22"/>
              </w:rPr>
            </w:pPr>
            <w:r>
              <w:rPr>
                <w:i/>
                <w:iCs/>
                <w:sz w:val="22"/>
                <w:szCs w:val="22"/>
              </w:rPr>
              <w:t xml:space="preserve">    - отопление</w:t>
            </w:r>
          </w:p>
        </w:tc>
        <w:tc>
          <w:tcPr>
            <w:tcW w:w="1200" w:type="dxa"/>
            <w:tcBorders>
              <w:top w:val="nil"/>
              <w:left w:val="nil"/>
              <w:bottom w:val="single" w:sz="4" w:space="0" w:color="auto"/>
              <w:right w:val="single" w:sz="4" w:space="0" w:color="auto"/>
            </w:tcBorders>
            <w:shd w:val="clear" w:color="auto" w:fill="auto"/>
            <w:noWrap/>
            <w:vAlign w:val="bottom"/>
          </w:tcPr>
          <w:p w14:paraId="37725029" w14:textId="77777777" w:rsidR="00516E20" w:rsidRDefault="00516E20" w:rsidP="009A640D">
            <w:pPr>
              <w:jc w:val="center"/>
              <w:outlineLvl w:val="0"/>
              <w:rPr>
                <w:i/>
                <w:iCs/>
                <w:sz w:val="22"/>
                <w:szCs w:val="22"/>
              </w:rPr>
            </w:pPr>
            <w:r>
              <w:rPr>
                <w:i/>
                <w:iCs/>
                <w:sz w:val="22"/>
                <w:szCs w:val="22"/>
              </w:rPr>
              <w:t>0.08</w:t>
            </w:r>
          </w:p>
        </w:tc>
        <w:tc>
          <w:tcPr>
            <w:tcW w:w="1260" w:type="dxa"/>
            <w:tcBorders>
              <w:top w:val="nil"/>
              <w:left w:val="nil"/>
              <w:bottom w:val="single" w:sz="4" w:space="0" w:color="auto"/>
              <w:right w:val="single" w:sz="4" w:space="0" w:color="auto"/>
            </w:tcBorders>
            <w:shd w:val="clear" w:color="auto" w:fill="auto"/>
            <w:noWrap/>
            <w:vAlign w:val="bottom"/>
          </w:tcPr>
          <w:p w14:paraId="377A1939" w14:textId="77777777" w:rsidR="00516E20" w:rsidRDefault="00516E20" w:rsidP="009A640D">
            <w:pPr>
              <w:jc w:val="center"/>
              <w:outlineLvl w:val="0"/>
              <w:rPr>
                <w:i/>
                <w:iCs/>
                <w:sz w:val="22"/>
                <w:szCs w:val="22"/>
              </w:rPr>
            </w:pPr>
            <w:r>
              <w:rPr>
                <w:i/>
                <w:iCs/>
                <w:sz w:val="22"/>
                <w:szCs w:val="22"/>
              </w:rPr>
              <w:t>222</w:t>
            </w:r>
          </w:p>
        </w:tc>
        <w:tc>
          <w:tcPr>
            <w:tcW w:w="1200" w:type="dxa"/>
            <w:tcBorders>
              <w:top w:val="nil"/>
              <w:left w:val="nil"/>
              <w:bottom w:val="single" w:sz="4" w:space="0" w:color="auto"/>
              <w:right w:val="single" w:sz="4" w:space="0" w:color="auto"/>
            </w:tcBorders>
            <w:shd w:val="clear" w:color="auto" w:fill="auto"/>
            <w:noWrap/>
            <w:vAlign w:val="bottom"/>
          </w:tcPr>
          <w:p w14:paraId="622681DD"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7A50D32C" w14:textId="77777777" w:rsidR="00516E20" w:rsidRDefault="00516E20" w:rsidP="009A640D">
            <w:pPr>
              <w:jc w:val="center"/>
              <w:outlineLvl w:val="0"/>
              <w:rPr>
                <w:i/>
                <w:iCs/>
                <w:sz w:val="22"/>
                <w:szCs w:val="22"/>
              </w:rPr>
            </w:pPr>
            <w:r>
              <w:rPr>
                <w:i/>
                <w:iCs/>
                <w:sz w:val="22"/>
                <w:szCs w:val="22"/>
              </w:rPr>
              <w:t>222</w:t>
            </w:r>
          </w:p>
        </w:tc>
      </w:tr>
      <w:tr w:rsidR="00516E20" w14:paraId="6B57996F"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tcPr>
          <w:p w14:paraId="7C5DC1D7" w14:textId="77777777" w:rsidR="00516E20" w:rsidRDefault="00516E20" w:rsidP="009A640D">
            <w:pPr>
              <w:rPr>
                <w:b/>
                <w:bCs/>
                <w:sz w:val="22"/>
                <w:szCs w:val="22"/>
              </w:rPr>
            </w:pPr>
            <w:r>
              <w:rPr>
                <w:b/>
                <w:bCs/>
                <w:sz w:val="22"/>
                <w:szCs w:val="22"/>
              </w:rPr>
              <w:t>система ТС "Берег"</w:t>
            </w:r>
          </w:p>
        </w:tc>
        <w:tc>
          <w:tcPr>
            <w:tcW w:w="1200" w:type="dxa"/>
            <w:tcBorders>
              <w:top w:val="nil"/>
              <w:left w:val="nil"/>
              <w:bottom w:val="single" w:sz="4" w:space="0" w:color="auto"/>
              <w:right w:val="single" w:sz="4" w:space="0" w:color="auto"/>
            </w:tcBorders>
            <w:shd w:val="clear" w:color="auto" w:fill="auto"/>
            <w:noWrap/>
            <w:vAlign w:val="bottom"/>
          </w:tcPr>
          <w:p w14:paraId="33E23FF4" w14:textId="77777777" w:rsidR="00516E20" w:rsidRDefault="00516E20" w:rsidP="009A640D">
            <w:pPr>
              <w:jc w:val="center"/>
              <w:rPr>
                <w:sz w:val="22"/>
                <w:szCs w:val="22"/>
              </w:rPr>
            </w:pPr>
            <w:r>
              <w:rPr>
                <w:sz w:val="22"/>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09BC4E62" w14:textId="77777777" w:rsidR="00516E20" w:rsidRDefault="00516E20" w:rsidP="009A640D">
            <w:pPr>
              <w:jc w:val="center"/>
              <w:rPr>
                <w:sz w:val="22"/>
                <w:szCs w:val="22"/>
              </w:rPr>
            </w:pPr>
            <w:r>
              <w:rPr>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14:paraId="1817B7CE" w14:textId="77777777" w:rsidR="00516E20" w:rsidRDefault="00516E20" w:rsidP="009A640D">
            <w:pPr>
              <w:jc w:val="center"/>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60F32822" w14:textId="77777777" w:rsidR="00516E20" w:rsidRDefault="00516E20" w:rsidP="009A640D">
            <w:pPr>
              <w:jc w:val="center"/>
              <w:rPr>
                <w:sz w:val="22"/>
                <w:szCs w:val="22"/>
              </w:rPr>
            </w:pPr>
            <w:r>
              <w:rPr>
                <w:sz w:val="22"/>
                <w:szCs w:val="22"/>
              </w:rPr>
              <w:t> </w:t>
            </w:r>
          </w:p>
        </w:tc>
      </w:tr>
      <w:tr w:rsidR="00516E20" w14:paraId="22157298"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1AA6258C" w14:textId="77777777" w:rsidR="00516E20" w:rsidRDefault="00516E20" w:rsidP="009A640D">
            <w:pPr>
              <w:outlineLvl w:val="0"/>
              <w:rPr>
                <w:b/>
                <w:bCs/>
                <w:sz w:val="22"/>
                <w:szCs w:val="22"/>
              </w:rPr>
            </w:pPr>
            <w:r>
              <w:rPr>
                <w:b/>
                <w:bCs/>
                <w:sz w:val="22"/>
                <w:szCs w:val="22"/>
              </w:rPr>
              <w:t xml:space="preserve">    Всего, в т.ч.:</w:t>
            </w:r>
          </w:p>
        </w:tc>
        <w:tc>
          <w:tcPr>
            <w:tcW w:w="1200" w:type="dxa"/>
            <w:tcBorders>
              <w:top w:val="nil"/>
              <w:left w:val="nil"/>
              <w:bottom w:val="single" w:sz="4" w:space="0" w:color="auto"/>
              <w:right w:val="single" w:sz="4" w:space="0" w:color="auto"/>
            </w:tcBorders>
            <w:shd w:val="clear" w:color="auto" w:fill="auto"/>
            <w:noWrap/>
            <w:vAlign w:val="bottom"/>
          </w:tcPr>
          <w:p w14:paraId="72FB26D3" w14:textId="77777777" w:rsidR="00516E20" w:rsidRDefault="00516E20" w:rsidP="009A640D">
            <w:pPr>
              <w:jc w:val="center"/>
              <w:outlineLvl w:val="0"/>
              <w:rPr>
                <w:b/>
                <w:bCs/>
                <w:sz w:val="22"/>
                <w:szCs w:val="22"/>
              </w:rPr>
            </w:pPr>
            <w:r>
              <w:rPr>
                <w:b/>
                <w:bCs/>
                <w:sz w:val="22"/>
                <w:szCs w:val="22"/>
              </w:rPr>
              <w:t>0.43</w:t>
            </w:r>
          </w:p>
        </w:tc>
        <w:tc>
          <w:tcPr>
            <w:tcW w:w="1260" w:type="dxa"/>
            <w:tcBorders>
              <w:top w:val="nil"/>
              <w:left w:val="nil"/>
              <w:bottom w:val="single" w:sz="4" w:space="0" w:color="auto"/>
              <w:right w:val="single" w:sz="4" w:space="0" w:color="auto"/>
            </w:tcBorders>
            <w:shd w:val="clear" w:color="auto" w:fill="auto"/>
            <w:noWrap/>
            <w:vAlign w:val="bottom"/>
          </w:tcPr>
          <w:p w14:paraId="280D6AFC" w14:textId="77777777" w:rsidR="00516E20" w:rsidRDefault="00516E20" w:rsidP="009A640D">
            <w:pPr>
              <w:jc w:val="center"/>
              <w:outlineLvl w:val="0"/>
              <w:rPr>
                <w:b/>
                <w:bCs/>
                <w:sz w:val="22"/>
                <w:szCs w:val="22"/>
              </w:rPr>
            </w:pPr>
            <w:r>
              <w:rPr>
                <w:b/>
                <w:bCs/>
                <w:sz w:val="22"/>
                <w:szCs w:val="22"/>
              </w:rPr>
              <w:t>1450</w:t>
            </w:r>
          </w:p>
        </w:tc>
        <w:tc>
          <w:tcPr>
            <w:tcW w:w="1200" w:type="dxa"/>
            <w:tcBorders>
              <w:top w:val="nil"/>
              <w:left w:val="nil"/>
              <w:bottom w:val="single" w:sz="4" w:space="0" w:color="auto"/>
              <w:right w:val="single" w:sz="4" w:space="0" w:color="auto"/>
            </w:tcBorders>
            <w:shd w:val="clear" w:color="auto" w:fill="auto"/>
            <w:noWrap/>
            <w:vAlign w:val="bottom"/>
          </w:tcPr>
          <w:p w14:paraId="25CE029E" w14:textId="77777777" w:rsidR="00516E20" w:rsidRDefault="00516E20" w:rsidP="009A640D">
            <w:pPr>
              <w:jc w:val="center"/>
              <w:outlineLvl w:val="0"/>
              <w:rPr>
                <w:b/>
                <w:bCs/>
                <w:sz w:val="22"/>
                <w:szCs w:val="22"/>
              </w:rPr>
            </w:pPr>
            <w:r>
              <w:rPr>
                <w:b/>
                <w:b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6B471C4C" w14:textId="77777777" w:rsidR="00516E20" w:rsidRDefault="00516E20" w:rsidP="009A640D">
            <w:pPr>
              <w:jc w:val="center"/>
              <w:outlineLvl w:val="0"/>
              <w:rPr>
                <w:b/>
                <w:bCs/>
                <w:sz w:val="22"/>
                <w:szCs w:val="22"/>
              </w:rPr>
            </w:pPr>
            <w:r>
              <w:rPr>
                <w:b/>
                <w:bCs/>
                <w:sz w:val="22"/>
                <w:szCs w:val="22"/>
              </w:rPr>
              <w:t>1450</w:t>
            </w:r>
          </w:p>
        </w:tc>
      </w:tr>
      <w:tr w:rsidR="00516E20" w14:paraId="42A09A4D"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BD9E2BF" w14:textId="77777777" w:rsidR="00516E20" w:rsidRDefault="00516E20" w:rsidP="009A640D">
            <w:pPr>
              <w:outlineLvl w:val="0"/>
              <w:rPr>
                <w:sz w:val="22"/>
                <w:szCs w:val="22"/>
              </w:rPr>
            </w:pPr>
            <w:r>
              <w:rPr>
                <w:sz w:val="22"/>
                <w:szCs w:val="22"/>
              </w:rPr>
              <w:t xml:space="preserve"> ● собственные нужды</w:t>
            </w:r>
          </w:p>
        </w:tc>
        <w:tc>
          <w:tcPr>
            <w:tcW w:w="1200" w:type="dxa"/>
            <w:tcBorders>
              <w:top w:val="nil"/>
              <w:left w:val="nil"/>
              <w:bottom w:val="single" w:sz="4" w:space="0" w:color="auto"/>
              <w:right w:val="single" w:sz="4" w:space="0" w:color="auto"/>
            </w:tcBorders>
            <w:shd w:val="clear" w:color="auto" w:fill="auto"/>
            <w:noWrap/>
            <w:vAlign w:val="bottom"/>
          </w:tcPr>
          <w:p w14:paraId="60DC95B2" w14:textId="77777777" w:rsidR="00516E20" w:rsidRDefault="00516E20" w:rsidP="009A640D">
            <w:pPr>
              <w:jc w:val="center"/>
              <w:outlineLvl w:val="0"/>
              <w:rPr>
                <w:sz w:val="22"/>
                <w:szCs w:val="22"/>
              </w:rPr>
            </w:pPr>
            <w:r>
              <w:rPr>
                <w:sz w:val="22"/>
                <w:szCs w:val="22"/>
              </w:rPr>
              <w:t>0.02</w:t>
            </w:r>
          </w:p>
        </w:tc>
        <w:tc>
          <w:tcPr>
            <w:tcW w:w="1260" w:type="dxa"/>
            <w:tcBorders>
              <w:top w:val="nil"/>
              <w:left w:val="nil"/>
              <w:bottom w:val="single" w:sz="4" w:space="0" w:color="auto"/>
              <w:right w:val="single" w:sz="4" w:space="0" w:color="auto"/>
            </w:tcBorders>
            <w:shd w:val="clear" w:color="auto" w:fill="auto"/>
            <w:noWrap/>
            <w:vAlign w:val="bottom"/>
          </w:tcPr>
          <w:p w14:paraId="0967C57A" w14:textId="77777777" w:rsidR="00516E20" w:rsidRDefault="00516E20" w:rsidP="009A640D">
            <w:pPr>
              <w:jc w:val="center"/>
              <w:outlineLvl w:val="0"/>
              <w:rPr>
                <w:sz w:val="22"/>
                <w:szCs w:val="22"/>
              </w:rPr>
            </w:pPr>
            <w:r>
              <w:rPr>
                <w:sz w:val="22"/>
                <w:szCs w:val="22"/>
              </w:rPr>
              <w:t>34</w:t>
            </w:r>
          </w:p>
        </w:tc>
        <w:tc>
          <w:tcPr>
            <w:tcW w:w="1200" w:type="dxa"/>
            <w:tcBorders>
              <w:top w:val="nil"/>
              <w:left w:val="nil"/>
              <w:bottom w:val="single" w:sz="4" w:space="0" w:color="auto"/>
              <w:right w:val="single" w:sz="4" w:space="0" w:color="auto"/>
            </w:tcBorders>
            <w:shd w:val="clear" w:color="auto" w:fill="auto"/>
            <w:noWrap/>
            <w:vAlign w:val="bottom"/>
          </w:tcPr>
          <w:p w14:paraId="6D0F9DCD" w14:textId="77777777" w:rsidR="00516E20" w:rsidRDefault="00516E20"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0B25C26E" w14:textId="77777777" w:rsidR="00516E20" w:rsidRDefault="00516E20" w:rsidP="009A640D">
            <w:pPr>
              <w:jc w:val="center"/>
              <w:outlineLvl w:val="0"/>
              <w:rPr>
                <w:sz w:val="22"/>
                <w:szCs w:val="22"/>
              </w:rPr>
            </w:pPr>
            <w:r>
              <w:rPr>
                <w:sz w:val="22"/>
                <w:szCs w:val="22"/>
              </w:rPr>
              <w:t>34</w:t>
            </w:r>
          </w:p>
        </w:tc>
      </w:tr>
      <w:tr w:rsidR="00516E20" w14:paraId="6001D4DA"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64C597C" w14:textId="77777777" w:rsidR="00516E20" w:rsidRDefault="00516E20" w:rsidP="009A640D">
            <w:pPr>
              <w:outlineLvl w:val="0"/>
              <w:rPr>
                <w:sz w:val="22"/>
                <w:szCs w:val="22"/>
              </w:rPr>
            </w:pPr>
            <w:r>
              <w:rPr>
                <w:sz w:val="22"/>
                <w:szCs w:val="22"/>
              </w:rPr>
              <w:t xml:space="preserve"> ● потери в сетях</w:t>
            </w:r>
          </w:p>
        </w:tc>
        <w:tc>
          <w:tcPr>
            <w:tcW w:w="1200" w:type="dxa"/>
            <w:tcBorders>
              <w:top w:val="nil"/>
              <w:left w:val="nil"/>
              <w:bottom w:val="single" w:sz="4" w:space="0" w:color="auto"/>
              <w:right w:val="single" w:sz="4" w:space="0" w:color="auto"/>
            </w:tcBorders>
            <w:shd w:val="clear" w:color="auto" w:fill="auto"/>
            <w:noWrap/>
            <w:vAlign w:val="bottom"/>
          </w:tcPr>
          <w:p w14:paraId="5A11B7E5" w14:textId="77777777" w:rsidR="00516E20" w:rsidRDefault="00516E20" w:rsidP="009A640D">
            <w:pPr>
              <w:jc w:val="center"/>
              <w:outlineLvl w:val="0"/>
              <w:rPr>
                <w:sz w:val="22"/>
                <w:szCs w:val="22"/>
              </w:rPr>
            </w:pPr>
            <w:r>
              <w:rPr>
                <w:sz w:val="22"/>
                <w:szCs w:val="22"/>
              </w:rPr>
              <w:t>0.19</w:t>
            </w:r>
          </w:p>
        </w:tc>
        <w:tc>
          <w:tcPr>
            <w:tcW w:w="1260" w:type="dxa"/>
            <w:tcBorders>
              <w:top w:val="nil"/>
              <w:left w:val="nil"/>
              <w:bottom w:val="single" w:sz="4" w:space="0" w:color="auto"/>
              <w:right w:val="single" w:sz="4" w:space="0" w:color="auto"/>
            </w:tcBorders>
            <w:shd w:val="clear" w:color="auto" w:fill="auto"/>
            <w:noWrap/>
            <w:vAlign w:val="bottom"/>
          </w:tcPr>
          <w:p w14:paraId="74C8C1D3" w14:textId="77777777" w:rsidR="00516E20" w:rsidRDefault="00516E20" w:rsidP="009A640D">
            <w:pPr>
              <w:jc w:val="center"/>
              <w:outlineLvl w:val="0"/>
              <w:rPr>
                <w:sz w:val="22"/>
                <w:szCs w:val="22"/>
              </w:rPr>
            </w:pPr>
            <w:r>
              <w:rPr>
                <w:sz w:val="22"/>
                <w:szCs w:val="22"/>
              </w:rPr>
              <w:t>764</w:t>
            </w:r>
          </w:p>
        </w:tc>
        <w:tc>
          <w:tcPr>
            <w:tcW w:w="1200" w:type="dxa"/>
            <w:tcBorders>
              <w:top w:val="nil"/>
              <w:left w:val="nil"/>
              <w:bottom w:val="single" w:sz="4" w:space="0" w:color="auto"/>
              <w:right w:val="single" w:sz="4" w:space="0" w:color="auto"/>
            </w:tcBorders>
            <w:shd w:val="clear" w:color="auto" w:fill="auto"/>
            <w:noWrap/>
            <w:vAlign w:val="bottom"/>
          </w:tcPr>
          <w:p w14:paraId="54C0C299" w14:textId="77777777" w:rsidR="00516E20" w:rsidRDefault="00516E20"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01F646AC" w14:textId="77777777" w:rsidR="00516E20" w:rsidRDefault="00516E20" w:rsidP="009A640D">
            <w:pPr>
              <w:jc w:val="center"/>
              <w:outlineLvl w:val="0"/>
              <w:rPr>
                <w:sz w:val="22"/>
                <w:szCs w:val="22"/>
              </w:rPr>
            </w:pPr>
            <w:r>
              <w:rPr>
                <w:sz w:val="22"/>
                <w:szCs w:val="22"/>
              </w:rPr>
              <w:t>764</w:t>
            </w:r>
          </w:p>
        </w:tc>
      </w:tr>
      <w:tr w:rsidR="00516E20" w14:paraId="7C7F6E50"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414F9B05" w14:textId="77777777" w:rsidR="00516E20" w:rsidRDefault="00516E20" w:rsidP="009A640D">
            <w:pPr>
              <w:outlineLvl w:val="0"/>
              <w:rPr>
                <w:i/>
                <w:iCs/>
                <w:sz w:val="22"/>
                <w:szCs w:val="22"/>
              </w:rPr>
            </w:pPr>
            <w:r>
              <w:rPr>
                <w:i/>
                <w:iCs/>
                <w:sz w:val="22"/>
                <w:szCs w:val="22"/>
              </w:rPr>
              <w:t xml:space="preserve">    - от охлаждения</w:t>
            </w:r>
          </w:p>
        </w:tc>
        <w:tc>
          <w:tcPr>
            <w:tcW w:w="1200" w:type="dxa"/>
            <w:tcBorders>
              <w:top w:val="nil"/>
              <w:left w:val="nil"/>
              <w:bottom w:val="single" w:sz="4" w:space="0" w:color="auto"/>
              <w:right w:val="single" w:sz="4" w:space="0" w:color="auto"/>
            </w:tcBorders>
            <w:shd w:val="clear" w:color="auto" w:fill="auto"/>
            <w:noWrap/>
            <w:vAlign w:val="bottom"/>
          </w:tcPr>
          <w:p w14:paraId="25FAE7E8" w14:textId="77777777" w:rsidR="00516E20" w:rsidRDefault="00516E20" w:rsidP="009A640D">
            <w:pPr>
              <w:jc w:val="center"/>
              <w:outlineLvl w:val="0"/>
              <w:rPr>
                <w:i/>
                <w:iCs/>
                <w:sz w:val="22"/>
                <w:szCs w:val="22"/>
              </w:rPr>
            </w:pPr>
            <w:r>
              <w:rPr>
                <w:i/>
                <w:iCs/>
                <w:sz w:val="22"/>
                <w:szCs w:val="22"/>
              </w:rPr>
              <w:t>0.18</w:t>
            </w:r>
          </w:p>
        </w:tc>
        <w:tc>
          <w:tcPr>
            <w:tcW w:w="1260" w:type="dxa"/>
            <w:tcBorders>
              <w:top w:val="nil"/>
              <w:left w:val="nil"/>
              <w:bottom w:val="single" w:sz="4" w:space="0" w:color="auto"/>
              <w:right w:val="single" w:sz="4" w:space="0" w:color="auto"/>
            </w:tcBorders>
            <w:shd w:val="clear" w:color="auto" w:fill="auto"/>
            <w:noWrap/>
            <w:vAlign w:val="bottom"/>
          </w:tcPr>
          <w:p w14:paraId="259F8800" w14:textId="77777777" w:rsidR="00516E20" w:rsidRDefault="00516E20" w:rsidP="009A640D">
            <w:pPr>
              <w:jc w:val="center"/>
              <w:outlineLvl w:val="0"/>
              <w:rPr>
                <w:i/>
                <w:iCs/>
                <w:sz w:val="22"/>
                <w:szCs w:val="22"/>
              </w:rPr>
            </w:pPr>
            <w:r>
              <w:rPr>
                <w:i/>
                <w:iCs/>
                <w:sz w:val="22"/>
                <w:szCs w:val="22"/>
              </w:rPr>
              <w:t>757</w:t>
            </w:r>
          </w:p>
        </w:tc>
        <w:tc>
          <w:tcPr>
            <w:tcW w:w="1200" w:type="dxa"/>
            <w:tcBorders>
              <w:top w:val="nil"/>
              <w:left w:val="nil"/>
              <w:bottom w:val="single" w:sz="4" w:space="0" w:color="auto"/>
              <w:right w:val="single" w:sz="4" w:space="0" w:color="auto"/>
            </w:tcBorders>
            <w:shd w:val="clear" w:color="auto" w:fill="auto"/>
            <w:noWrap/>
            <w:vAlign w:val="bottom"/>
          </w:tcPr>
          <w:p w14:paraId="74311DDF"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1B53E4DB" w14:textId="77777777" w:rsidR="00516E20" w:rsidRDefault="00516E20" w:rsidP="009A640D">
            <w:pPr>
              <w:jc w:val="center"/>
              <w:outlineLvl w:val="0"/>
              <w:rPr>
                <w:i/>
                <w:iCs/>
                <w:sz w:val="22"/>
                <w:szCs w:val="22"/>
              </w:rPr>
            </w:pPr>
            <w:r>
              <w:rPr>
                <w:i/>
                <w:iCs/>
                <w:sz w:val="22"/>
                <w:szCs w:val="22"/>
              </w:rPr>
              <w:t>757</w:t>
            </w:r>
          </w:p>
        </w:tc>
      </w:tr>
      <w:tr w:rsidR="00516E20" w14:paraId="528DE4BA"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3FB7DB37" w14:textId="77777777" w:rsidR="00516E20" w:rsidRDefault="00516E20" w:rsidP="009A640D">
            <w:pPr>
              <w:outlineLvl w:val="0"/>
              <w:rPr>
                <w:i/>
                <w:iCs/>
                <w:sz w:val="22"/>
                <w:szCs w:val="22"/>
              </w:rPr>
            </w:pPr>
            <w:r>
              <w:rPr>
                <w:i/>
                <w:iCs/>
                <w:sz w:val="22"/>
                <w:szCs w:val="22"/>
              </w:rPr>
              <w:t xml:space="preserve">    - с утечками</w:t>
            </w:r>
          </w:p>
        </w:tc>
        <w:tc>
          <w:tcPr>
            <w:tcW w:w="1200" w:type="dxa"/>
            <w:tcBorders>
              <w:top w:val="nil"/>
              <w:left w:val="nil"/>
              <w:bottom w:val="single" w:sz="4" w:space="0" w:color="auto"/>
              <w:right w:val="single" w:sz="4" w:space="0" w:color="auto"/>
            </w:tcBorders>
            <w:shd w:val="clear" w:color="auto" w:fill="auto"/>
            <w:noWrap/>
            <w:vAlign w:val="bottom"/>
          </w:tcPr>
          <w:p w14:paraId="0B61930B" w14:textId="77777777" w:rsidR="00516E20" w:rsidRDefault="00516E20" w:rsidP="009A640D">
            <w:pPr>
              <w:jc w:val="center"/>
              <w:outlineLvl w:val="0"/>
              <w:rPr>
                <w:i/>
                <w:iCs/>
                <w:sz w:val="22"/>
                <w:szCs w:val="22"/>
              </w:rPr>
            </w:pPr>
            <w:r>
              <w:rPr>
                <w:i/>
                <w:iCs/>
                <w:sz w:val="22"/>
                <w:szCs w:val="22"/>
              </w:rPr>
              <w:t>0.00</w:t>
            </w:r>
          </w:p>
        </w:tc>
        <w:tc>
          <w:tcPr>
            <w:tcW w:w="1260" w:type="dxa"/>
            <w:tcBorders>
              <w:top w:val="nil"/>
              <w:left w:val="nil"/>
              <w:bottom w:val="single" w:sz="4" w:space="0" w:color="auto"/>
              <w:right w:val="single" w:sz="4" w:space="0" w:color="auto"/>
            </w:tcBorders>
            <w:shd w:val="clear" w:color="auto" w:fill="auto"/>
            <w:noWrap/>
            <w:vAlign w:val="bottom"/>
          </w:tcPr>
          <w:p w14:paraId="3952BA1B" w14:textId="77777777" w:rsidR="00516E20" w:rsidRDefault="00516E20" w:rsidP="009A640D">
            <w:pPr>
              <w:jc w:val="center"/>
              <w:outlineLvl w:val="0"/>
              <w:rPr>
                <w:i/>
                <w:iCs/>
                <w:sz w:val="22"/>
                <w:szCs w:val="22"/>
              </w:rPr>
            </w:pPr>
            <w:r>
              <w:rPr>
                <w:i/>
                <w:iCs/>
                <w:sz w:val="22"/>
                <w:szCs w:val="22"/>
              </w:rPr>
              <w:t>6</w:t>
            </w:r>
          </w:p>
        </w:tc>
        <w:tc>
          <w:tcPr>
            <w:tcW w:w="1200" w:type="dxa"/>
            <w:tcBorders>
              <w:top w:val="nil"/>
              <w:left w:val="nil"/>
              <w:bottom w:val="single" w:sz="4" w:space="0" w:color="auto"/>
              <w:right w:val="single" w:sz="4" w:space="0" w:color="auto"/>
            </w:tcBorders>
            <w:shd w:val="clear" w:color="auto" w:fill="auto"/>
            <w:noWrap/>
            <w:vAlign w:val="bottom"/>
          </w:tcPr>
          <w:p w14:paraId="35BA5E9F"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49CCD82C" w14:textId="77777777" w:rsidR="00516E20" w:rsidRDefault="00516E20" w:rsidP="009A640D">
            <w:pPr>
              <w:jc w:val="center"/>
              <w:outlineLvl w:val="0"/>
              <w:rPr>
                <w:i/>
                <w:iCs/>
                <w:sz w:val="22"/>
                <w:szCs w:val="22"/>
              </w:rPr>
            </w:pPr>
            <w:r>
              <w:rPr>
                <w:i/>
                <w:iCs/>
                <w:sz w:val="22"/>
                <w:szCs w:val="22"/>
              </w:rPr>
              <w:t>6</w:t>
            </w:r>
          </w:p>
        </w:tc>
      </w:tr>
      <w:tr w:rsidR="00516E20" w14:paraId="76C64358"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88C9E1F" w14:textId="77777777" w:rsidR="00516E20" w:rsidRDefault="00516E20" w:rsidP="009A640D">
            <w:pPr>
              <w:outlineLvl w:val="0"/>
              <w:rPr>
                <w:sz w:val="22"/>
                <w:szCs w:val="22"/>
              </w:rPr>
            </w:pPr>
            <w:r>
              <w:rPr>
                <w:sz w:val="22"/>
                <w:szCs w:val="22"/>
              </w:rPr>
              <w:t xml:space="preserve"> ● потребители</w:t>
            </w:r>
          </w:p>
        </w:tc>
        <w:tc>
          <w:tcPr>
            <w:tcW w:w="1200" w:type="dxa"/>
            <w:tcBorders>
              <w:top w:val="nil"/>
              <w:left w:val="nil"/>
              <w:bottom w:val="single" w:sz="4" w:space="0" w:color="auto"/>
              <w:right w:val="single" w:sz="4" w:space="0" w:color="auto"/>
            </w:tcBorders>
            <w:shd w:val="clear" w:color="auto" w:fill="auto"/>
            <w:noWrap/>
            <w:vAlign w:val="bottom"/>
          </w:tcPr>
          <w:p w14:paraId="359AC9FA" w14:textId="77777777" w:rsidR="00516E20" w:rsidRDefault="00516E20" w:rsidP="009A640D">
            <w:pPr>
              <w:jc w:val="center"/>
              <w:outlineLvl w:val="0"/>
              <w:rPr>
                <w:sz w:val="22"/>
                <w:szCs w:val="22"/>
              </w:rPr>
            </w:pPr>
            <w:r>
              <w:rPr>
                <w:sz w:val="22"/>
                <w:szCs w:val="22"/>
              </w:rPr>
              <w:t>0.23</w:t>
            </w:r>
          </w:p>
        </w:tc>
        <w:tc>
          <w:tcPr>
            <w:tcW w:w="1260" w:type="dxa"/>
            <w:tcBorders>
              <w:top w:val="nil"/>
              <w:left w:val="nil"/>
              <w:bottom w:val="single" w:sz="4" w:space="0" w:color="auto"/>
              <w:right w:val="single" w:sz="4" w:space="0" w:color="auto"/>
            </w:tcBorders>
            <w:shd w:val="clear" w:color="auto" w:fill="auto"/>
            <w:noWrap/>
            <w:vAlign w:val="bottom"/>
          </w:tcPr>
          <w:p w14:paraId="0E4356F0" w14:textId="77777777" w:rsidR="00516E20" w:rsidRDefault="00516E20" w:rsidP="009A640D">
            <w:pPr>
              <w:jc w:val="center"/>
              <w:outlineLvl w:val="0"/>
              <w:rPr>
                <w:sz w:val="22"/>
                <w:szCs w:val="22"/>
              </w:rPr>
            </w:pPr>
            <w:r>
              <w:rPr>
                <w:sz w:val="22"/>
                <w:szCs w:val="22"/>
              </w:rPr>
              <w:t>652</w:t>
            </w:r>
          </w:p>
        </w:tc>
        <w:tc>
          <w:tcPr>
            <w:tcW w:w="1200" w:type="dxa"/>
            <w:tcBorders>
              <w:top w:val="nil"/>
              <w:left w:val="nil"/>
              <w:bottom w:val="single" w:sz="4" w:space="0" w:color="auto"/>
              <w:right w:val="single" w:sz="4" w:space="0" w:color="auto"/>
            </w:tcBorders>
            <w:shd w:val="clear" w:color="auto" w:fill="auto"/>
            <w:noWrap/>
            <w:vAlign w:val="bottom"/>
          </w:tcPr>
          <w:p w14:paraId="486AE3DE" w14:textId="77777777" w:rsidR="00516E20" w:rsidRDefault="00516E20"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47B49BB5" w14:textId="77777777" w:rsidR="00516E20" w:rsidRDefault="00516E20" w:rsidP="009A640D">
            <w:pPr>
              <w:jc w:val="center"/>
              <w:outlineLvl w:val="0"/>
              <w:rPr>
                <w:sz w:val="22"/>
                <w:szCs w:val="22"/>
              </w:rPr>
            </w:pPr>
            <w:r>
              <w:rPr>
                <w:sz w:val="22"/>
                <w:szCs w:val="22"/>
              </w:rPr>
              <w:t>652</w:t>
            </w:r>
          </w:p>
        </w:tc>
      </w:tr>
      <w:tr w:rsidR="00516E20" w14:paraId="6C03E80E"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F1289F2" w14:textId="77777777" w:rsidR="00516E20" w:rsidRDefault="00516E20" w:rsidP="009A640D">
            <w:pPr>
              <w:outlineLvl w:val="0"/>
              <w:rPr>
                <w:sz w:val="22"/>
                <w:szCs w:val="22"/>
              </w:rPr>
            </w:pPr>
            <w:r>
              <w:rPr>
                <w:sz w:val="22"/>
                <w:szCs w:val="22"/>
              </w:rPr>
              <w:t xml:space="preserve">   • жилые</w:t>
            </w:r>
          </w:p>
        </w:tc>
        <w:tc>
          <w:tcPr>
            <w:tcW w:w="1200" w:type="dxa"/>
            <w:tcBorders>
              <w:top w:val="nil"/>
              <w:left w:val="nil"/>
              <w:bottom w:val="single" w:sz="4" w:space="0" w:color="auto"/>
              <w:right w:val="single" w:sz="4" w:space="0" w:color="auto"/>
            </w:tcBorders>
            <w:shd w:val="clear" w:color="auto" w:fill="auto"/>
            <w:noWrap/>
            <w:vAlign w:val="bottom"/>
          </w:tcPr>
          <w:p w14:paraId="7542CFDE" w14:textId="77777777" w:rsidR="00516E20" w:rsidRDefault="00516E20" w:rsidP="009A640D">
            <w:pPr>
              <w:jc w:val="center"/>
              <w:outlineLvl w:val="0"/>
              <w:rPr>
                <w:sz w:val="22"/>
                <w:szCs w:val="22"/>
              </w:rPr>
            </w:pPr>
            <w:r>
              <w:rPr>
                <w:sz w:val="22"/>
                <w:szCs w:val="22"/>
              </w:rPr>
              <w:t>0.12</w:t>
            </w:r>
          </w:p>
        </w:tc>
        <w:tc>
          <w:tcPr>
            <w:tcW w:w="1260" w:type="dxa"/>
            <w:tcBorders>
              <w:top w:val="nil"/>
              <w:left w:val="nil"/>
              <w:bottom w:val="single" w:sz="4" w:space="0" w:color="auto"/>
              <w:right w:val="single" w:sz="4" w:space="0" w:color="auto"/>
            </w:tcBorders>
            <w:shd w:val="clear" w:color="auto" w:fill="auto"/>
            <w:noWrap/>
            <w:vAlign w:val="bottom"/>
          </w:tcPr>
          <w:p w14:paraId="1F2D7861" w14:textId="77777777" w:rsidR="00516E20" w:rsidRDefault="00516E20" w:rsidP="009A640D">
            <w:pPr>
              <w:jc w:val="center"/>
              <w:outlineLvl w:val="0"/>
              <w:rPr>
                <w:sz w:val="22"/>
                <w:szCs w:val="22"/>
              </w:rPr>
            </w:pPr>
            <w:r>
              <w:rPr>
                <w:sz w:val="22"/>
                <w:szCs w:val="22"/>
              </w:rPr>
              <w:t>346</w:t>
            </w:r>
          </w:p>
        </w:tc>
        <w:tc>
          <w:tcPr>
            <w:tcW w:w="1200" w:type="dxa"/>
            <w:tcBorders>
              <w:top w:val="nil"/>
              <w:left w:val="nil"/>
              <w:bottom w:val="single" w:sz="4" w:space="0" w:color="auto"/>
              <w:right w:val="single" w:sz="4" w:space="0" w:color="auto"/>
            </w:tcBorders>
            <w:shd w:val="clear" w:color="auto" w:fill="auto"/>
            <w:noWrap/>
            <w:vAlign w:val="bottom"/>
          </w:tcPr>
          <w:p w14:paraId="2E6FD71D" w14:textId="77777777" w:rsidR="00516E20" w:rsidRDefault="00516E20"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139C3E04" w14:textId="77777777" w:rsidR="00516E20" w:rsidRDefault="00516E20" w:rsidP="009A640D">
            <w:pPr>
              <w:jc w:val="center"/>
              <w:outlineLvl w:val="0"/>
              <w:rPr>
                <w:sz w:val="22"/>
                <w:szCs w:val="22"/>
              </w:rPr>
            </w:pPr>
            <w:r>
              <w:rPr>
                <w:sz w:val="22"/>
                <w:szCs w:val="22"/>
              </w:rPr>
              <w:t>346</w:t>
            </w:r>
          </w:p>
        </w:tc>
      </w:tr>
      <w:tr w:rsidR="00516E20" w14:paraId="17A86724"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6CEA61A9" w14:textId="77777777" w:rsidR="00516E20" w:rsidRDefault="00516E20" w:rsidP="009A640D">
            <w:pPr>
              <w:outlineLvl w:val="0"/>
              <w:rPr>
                <w:i/>
                <w:iCs/>
                <w:sz w:val="22"/>
                <w:szCs w:val="22"/>
              </w:rPr>
            </w:pPr>
            <w:r>
              <w:rPr>
                <w:i/>
                <w:iCs/>
                <w:sz w:val="22"/>
                <w:szCs w:val="22"/>
              </w:rPr>
              <w:t xml:space="preserve">    - отопление</w:t>
            </w:r>
          </w:p>
        </w:tc>
        <w:tc>
          <w:tcPr>
            <w:tcW w:w="1200" w:type="dxa"/>
            <w:tcBorders>
              <w:top w:val="nil"/>
              <w:left w:val="nil"/>
              <w:bottom w:val="single" w:sz="4" w:space="0" w:color="auto"/>
              <w:right w:val="single" w:sz="4" w:space="0" w:color="auto"/>
            </w:tcBorders>
            <w:shd w:val="clear" w:color="auto" w:fill="auto"/>
            <w:noWrap/>
            <w:vAlign w:val="bottom"/>
          </w:tcPr>
          <w:p w14:paraId="76B184E8" w14:textId="77777777" w:rsidR="00516E20" w:rsidRDefault="00516E20" w:rsidP="009A640D">
            <w:pPr>
              <w:jc w:val="center"/>
              <w:outlineLvl w:val="0"/>
              <w:rPr>
                <w:i/>
                <w:iCs/>
                <w:sz w:val="22"/>
                <w:szCs w:val="22"/>
              </w:rPr>
            </w:pPr>
            <w:r>
              <w:rPr>
                <w:i/>
                <w:iCs/>
                <w:sz w:val="22"/>
                <w:szCs w:val="22"/>
              </w:rPr>
              <w:t>0.12</w:t>
            </w:r>
          </w:p>
        </w:tc>
        <w:tc>
          <w:tcPr>
            <w:tcW w:w="1260" w:type="dxa"/>
            <w:tcBorders>
              <w:top w:val="nil"/>
              <w:left w:val="nil"/>
              <w:bottom w:val="single" w:sz="4" w:space="0" w:color="auto"/>
              <w:right w:val="single" w:sz="4" w:space="0" w:color="auto"/>
            </w:tcBorders>
            <w:shd w:val="clear" w:color="auto" w:fill="auto"/>
            <w:noWrap/>
            <w:vAlign w:val="bottom"/>
          </w:tcPr>
          <w:p w14:paraId="1344A382" w14:textId="77777777" w:rsidR="00516E20" w:rsidRDefault="00516E20" w:rsidP="009A640D">
            <w:pPr>
              <w:jc w:val="center"/>
              <w:outlineLvl w:val="0"/>
              <w:rPr>
                <w:i/>
                <w:iCs/>
                <w:sz w:val="22"/>
                <w:szCs w:val="22"/>
              </w:rPr>
            </w:pPr>
            <w:r>
              <w:rPr>
                <w:i/>
                <w:iCs/>
                <w:sz w:val="22"/>
                <w:szCs w:val="22"/>
              </w:rPr>
              <w:t>335</w:t>
            </w:r>
          </w:p>
        </w:tc>
        <w:tc>
          <w:tcPr>
            <w:tcW w:w="1200" w:type="dxa"/>
            <w:tcBorders>
              <w:top w:val="nil"/>
              <w:left w:val="nil"/>
              <w:bottom w:val="single" w:sz="4" w:space="0" w:color="auto"/>
              <w:right w:val="single" w:sz="4" w:space="0" w:color="auto"/>
            </w:tcBorders>
            <w:shd w:val="clear" w:color="auto" w:fill="auto"/>
            <w:noWrap/>
            <w:vAlign w:val="bottom"/>
          </w:tcPr>
          <w:p w14:paraId="4B416301"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268000B8" w14:textId="77777777" w:rsidR="00516E20" w:rsidRDefault="00516E20" w:rsidP="009A640D">
            <w:pPr>
              <w:jc w:val="center"/>
              <w:outlineLvl w:val="0"/>
              <w:rPr>
                <w:i/>
                <w:iCs/>
                <w:sz w:val="22"/>
                <w:szCs w:val="22"/>
              </w:rPr>
            </w:pPr>
            <w:r>
              <w:rPr>
                <w:i/>
                <w:iCs/>
                <w:sz w:val="22"/>
                <w:szCs w:val="22"/>
              </w:rPr>
              <w:t>335</w:t>
            </w:r>
          </w:p>
        </w:tc>
      </w:tr>
      <w:tr w:rsidR="00516E20" w14:paraId="2A7F49E8"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328990D1" w14:textId="77777777" w:rsidR="00516E20" w:rsidRDefault="00516E20" w:rsidP="009A640D">
            <w:pPr>
              <w:outlineLvl w:val="0"/>
              <w:rPr>
                <w:i/>
                <w:iCs/>
                <w:sz w:val="22"/>
                <w:szCs w:val="22"/>
              </w:rPr>
            </w:pPr>
            <w:r>
              <w:rPr>
                <w:i/>
                <w:iCs/>
                <w:sz w:val="22"/>
                <w:szCs w:val="22"/>
              </w:rPr>
              <w:t xml:space="preserve">    - ГВС</w:t>
            </w:r>
          </w:p>
        </w:tc>
        <w:tc>
          <w:tcPr>
            <w:tcW w:w="1200" w:type="dxa"/>
            <w:tcBorders>
              <w:top w:val="nil"/>
              <w:left w:val="nil"/>
              <w:bottom w:val="single" w:sz="4" w:space="0" w:color="auto"/>
              <w:right w:val="single" w:sz="4" w:space="0" w:color="auto"/>
            </w:tcBorders>
            <w:shd w:val="clear" w:color="auto" w:fill="auto"/>
            <w:noWrap/>
            <w:vAlign w:val="bottom"/>
          </w:tcPr>
          <w:p w14:paraId="6285795E" w14:textId="77777777" w:rsidR="00516E20" w:rsidRDefault="00516E20" w:rsidP="009A640D">
            <w:pPr>
              <w:jc w:val="center"/>
              <w:outlineLvl w:val="0"/>
              <w:rPr>
                <w:i/>
                <w:iCs/>
                <w:sz w:val="22"/>
                <w:szCs w:val="22"/>
              </w:rPr>
            </w:pPr>
            <w:r>
              <w:rPr>
                <w:i/>
                <w:iCs/>
                <w:sz w:val="22"/>
                <w:szCs w:val="22"/>
              </w:rPr>
              <w:t>0.00</w:t>
            </w:r>
          </w:p>
        </w:tc>
        <w:tc>
          <w:tcPr>
            <w:tcW w:w="1260" w:type="dxa"/>
            <w:tcBorders>
              <w:top w:val="nil"/>
              <w:left w:val="nil"/>
              <w:bottom w:val="single" w:sz="4" w:space="0" w:color="auto"/>
              <w:right w:val="single" w:sz="4" w:space="0" w:color="auto"/>
            </w:tcBorders>
            <w:shd w:val="clear" w:color="auto" w:fill="auto"/>
            <w:noWrap/>
            <w:vAlign w:val="bottom"/>
          </w:tcPr>
          <w:p w14:paraId="358DE404" w14:textId="77777777" w:rsidR="00516E20" w:rsidRDefault="00516E20" w:rsidP="009A640D">
            <w:pPr>
              <w:jc w:val="center"/>
              <w:outlineLvl w:val="0"/>
              <w:rPr>
                <w:i/>
                <w:iCs/>
                <w:sz w:val="22"/>
                <w:szCs w:val="22"/>
              </w:rPr>
            </w:pPr>
            <w:r>
              <w:rPr>
                <w:i/>
                <w:iCs/>
                <w:sz w:val="22"/>
                <w:szCs w:val="22"/>
              </w:rPr>
              <w:t>10</w:t>
            </w:r>
          </w:p>
        </w:tc>
        <w:tc>
          <w:tcPr>
            <w:tcW w:w="1200" w:type="dxa"/>
            <w:tcBorders>
              <w:top w:val="nil"/>
              <w:left w:val="nil"/>
              <w:bottom w:val="single" w:sz="4" w:space="0" w:color="auto"/>
              <w:right w:val="single" w:sz="4" w:space="0" w:color="auto"/>
            </w:tcBorders>
            <w:shd w:val="clear" w:color="auto" w:fill="auto"/>
            <w:noWrap/>
            <w:vAlign w:val="bottom"/>
          </w:tcPr>
          <w:p w14:paraId="1F713144"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547BBFF0" w14:textId="77777777" w:rsidR="00516E20" w:rsidRDefault="00516E20" w:rsidP="009A640D">
            <w:pPr>
              <w:jc w:val="center"/>
              <w:outlineLvl w:val="0"/>
              <w:rPr>
                <w:i/>
                <w:iCs/>
                <w:sz w:val="22"/>
                <w:szCs w:val="22"/>
              </w:rPr>
            </w:pPr>
            <w:r>
              <w:rPr>
                <w:i/>
                <w:iCs/>
                <w:sz w:val="22"/>
                <w:szCs w:val="22"/>
              </w:rPr>
              <w:t>10</w:t>
            </w:r>
          </w:p>
        </w:tc>
      </w:tr>
      <w:tr w:rsidR="00516E20" w14:paraId="2F1F4A3C"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70431C73" w14:textId="77777777" w:rsidR="00516E20" w:rsidRDefault="00516E20" w:rsidP="009A640D">
            <w:pPr>
              <w:outlineLvl w:val="0"/>
              <w:rPr>
                <w:sz w:val="22"/>
                <w:szCs w:val="22"/>
              </w:rPr>
            </w:pPr>
            <w:r>
              <w:rPr>
                <w:sz w:val="22"/>
                <w:szCs w:val="22"/>
              </w:rPr>
              <w:t xml:space="preserve">   • нежилые</w:t>
            </w:r>
          </w:p>
        </w:tc>
        <w:tc>
          <w:tcPr>
            <w:tcW w:w="1200" w:type="dxa"/>
            <w:tcBorders>
              <w:top w:val="nil"/>
              <w:left w:val="nil"/>
              <w:bottom w:val="single" w:sz="4" w:space="0" w:color="auto"/>
              <w:right w:val="single" w:sz="4" w:space="0" w:color="auto"/>
            </w:tcBorders>
            <w:shd w:val="clear" w:color="auto" w:fill="auto"/>
            <w:noWrap/>
            <w:vAlign w:val="bottom"/>
          </w:tcPr>
          <w:p w14:paraId="59A75971" w14:textId="77777777" w:rsidR="00516E20" w:rsidRDefault="00516E20" w:rsidP="009A640D">
            <w:pPr>
              <w:jc w:val="center"/>
              <w:outlineLvl w:val="0"/>
              <w:rPr>
                <w:sz w:val="22"/>
                <w:szCs w:val="22"/>
              </w:rPr>
            </w:pPr>
            <w:r>
              <w:rPr>
                <w:sz w:val="22"/>
                <w:szCs w:val="22"/>
              </w:rPr>
              <w:t>0.11</w:t>
            </w:r>
          </w:p>
        </w:tc>
        <w:tc>
          <w:tcPr>
            <w:tcW w:w="1260" w:type="dxa"/>
            <w:tcBorders>
              <w:top w:val="nil"/>
              <w:left w:val="nil"/>
              <w:bottom w:val="single" w:sz="4" w:space="0" w:color="auto"/>
              <w:right w:val="single" w:sz="4" w:space="0" w:color="auto"/>
            </w:tcBorders>
            <w:shd w:val="clear" w:color="auto" w:fill="auto"/>
            <w:noWrap/>
            <w:vAlign w:val="bottom"/>
          </w:tcPr>
          <w:p w14:paraId="041F3306" w14:textId="77777777" w:rsidR="00516E20" w:rsidRDefault="00516E20" w:rsidP="009A640D">
            <w:pPr>
              <w:jc w:val="center"/>
              <w:outlineLvl w:val="0"/>
              <w:rPr>
                <w:sz w:val="22"/>
                <w:szCs w:val="22"/>
              </w:rPr>
            </w:pPr>
            <w:r>
              <w:rPr>
                <w:sz w:val="22"/>
                <w:szCs w:val="22"/>
              </w:rPr>
              <w:t>306</w:t>
            </w:r>
          </w:p>
        </w:tc>
        <w:tc>
          <w:tcPr>
            <w:tcW w:w="1200" w:type="dxa"/>
            <w:tcBorders>
              <w:top w:val="nil"/>
              <w:left w:val="nil"/>
              <w:bottom w:val="single" w:sz="4" w:space="0" w:color="auto"/>
              <w:right w:val="single" w:sz="4" w:space="0" w:color="auto"/>
            </w:tcBorders>
            <w:shd w:val="clear" w:color="auto" w:fill="auto"/>
            <w:noWrap/>
            <w:vAlign w:val="bottom"/>
          </w:tcPr>
          <w:p w14:paraId="3BF52108" w14:textId="77777777" w:rsidR="00516E20" w:rsidRDefault="00516E20"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4600FE0E" w14:textId="77777777" w:rsidR="00516E20" w:rsidRDefault="00516E20" w:rsidP="009A640D">
            <w:pPr>
              <w:jc w:val="center"/>
              <w:outlineLvl w:val="0"/>
              <w:rPr>
                <w:sz w:val="22"/>
                <w:szCs w:val="22"/>
              </w:rPr>
            </w:pPr>
            <w:r>
              <w:rPr>
                <w:sz w:val="22"/>
                <w:szCs w:val="22"/>
              </w:rPr>
              <w:t>306</w:t>
            </w:r>
          </w:p>
        </w:tc>
      </w:tr>
      <w:tr w:rsidR="00516E20" w14:paraId="1140F51D"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5E6FAFE5" w14:textId="77777777" w:rsidR="00516E20" w:rsidRDefault="00516E20" w:rsidP="009A640D">
            <w:pPr>
              <w:outlineLvl w:val="0"/>
              <w:rPr>
                <w:i/>
                <w:iCs/>
                <w:sz w:val="22"/>
                <w:szCs w:val="22"/>
              </w:rPr>
            </w:pPr>
            <w:r>
              <w:rPr>
                <w:i/>
                <w:iCs/>
                <w:sz w:val="22"/>
                <w:szCs w:val="22"/>
              </w:rPr>
              <w:t xml:space="preserve">    - отопление</w:t>
            </w:r>
          </w:p>
        </w:tc>
        <w:tc>
          <w:tcPr>
            <w:tcW w:w="1200" w:type="dxa"/>
            <w:tcBorders>
              <w:top w:val="nil"/>
              <w:left w:val="nil"/>
              <w:bottom w:val="single" w:sz="4" w:space="0" w:color="auto"/>
              <w:right w:val="single" w:sz="4" w:space="0" w:color="auto"/>
            </w:tcBorders>
            <w:shd w:val="clear" w:color="auto" w:fill="auto"/>
            <w:noWrap/>
            <w:vAlign w:val="bottom"/>
          </w:tcPr>
          <w:p w14:paraId="7DBBC4B2" w14:textId="77777777" w:rsidR="00516E20" w:rsidRDefault="00516E20" w:rsidP="009A640D">
            <w:pPr>
              <w:jc w:val="center"/>
              <w:outlineLvl w:val="0"/>
              <w:rPr>
                <w:i/>
                <w:iCs/>
                <w:sz w:val="22"/>
                <w:szCs w:val="22"/>
              </w:rPr>
            </w:pPr>
            <w:r>
              <w:rPr>
                <w:i/>
                <w:iCs/>
                <w:sz w:val="22"/>
                <w:szCs w:val="22"/>
              </w:rPr>
              <w:t>0.11</w:t>
            </w:r>
          </w:p>
        </w:tc>
        <w:tc>
          <w:tcPr>
            <w:tcW w:w="1260" w:type="dxa"/>
            <w:tcBorders>
              <w:top w:val="nil"/>
              <w:left w:val="nil"/>
              <w:bottom w:val="single" w:sz="4" w:space="0" w:color="auto"/>
              <w:right w:val="single" w:sz="4" w:space="0" w:color="auto"/>
            </w:tcBorders>
            <w:shd w:val="clear" w:color="auto" w:fill="auto"/>
            <w:noWrap/>
            <w:vAlign w:val="bottom"/>
          </w:tcPr>
          <w:p w14:paraId="2775DF12" w14:textId="77777777" w:rsidR="00516E20" w:rsidRDefault="00516E20" w:rsidP="009A640D">
            <w:pPr>
              <w:jc w:val="center"/>
              <w:outlineLvl w:val="0"/>
              <w:rPr>
                <w:i/>
                <w:iCs/>
                <w:sz w:val="22"/>
                <w:szCs w:val="22"/>
              </w:rPr>
            </w:pPr>
            <w:r>
              <w:rPr>
                <w:i/>
                <w:iCs/>
                <w:sz w:val="22"/>
                <w:szCs w:val="22"/>
              </w:rPr>
              <w:t>306</w:t>
            </w:r>
          </w:p>
        </w:tc>
        <w:tc>
          <w:tcPr>
            <w:tcW w:w="1200" w:type="dxa"/>
            <w:tcBorders>
              <w:top w:val="nil"/>
              <w:left w:val="nil"/>
              <w:bottom w:val="single" w:sz="4" w:space="0" w:color="auto"/>
              <w:right w:val="single" w:sz="4" w:space="0" w:color="auto"/>
            </w:tcBorders>
            <w:shd w:val="clear" w:color="auto" w:fill="auto"/>
            <w:noWrap/>
            <w:vAlign w:val="bottom"/>
          </w:tcPr>
          <w:p w14:paraId="6FFB797F"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1D70F3AD" w14:textId="77777777" w:rsidR="00516E20" w:rsidRDefault="00516E20" w:rsidP="009A640D">
            <w:pPr>
              <w:jc w:val="center"/>
              <w:outlineLvl w:val="0"/>
              <w:rPr>
                <w:i/>
                <w:iCs/>
                <w:sz w:val="22"/>
                <w:szCs w:val="22"/>
              </w:rPr>
            </w:pPr>
            <w:r>
              <w:rPr>
                <w:i/>
                <w:iCs/>
                <w:sz w:val="22"/>
                <w:szCs w:val="22"/>
              </w:rPr>
              <w:t>306</w:t>
            </w:r>
          </w:p>
        </w:tc>
      </w:tr>
      <w:tr w:rsidR="00516E20" w14:paraId="60262BEB"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tcPr>
          <w:p w14:paraId="04081508" w14:textId="77777777" w:rsidR="00516E20" w:rsidRDefault="00516E20" w:rsidP="009A640D">
            <w:pPr>
              <w:rPr>
                <w:b/>
                <w:bCs/>
                <w:sz w:val="22"/>
                <w:szCs w:val="22"/>
              </w:rPr>
            </w:pPr>
            <w:r>
              <w:rPr>
                <w:b/>
                <w:bCs/>
                <w:sz w:val="22"/>
                <w:szCs w:val="22"/>
              </w:rPr>
              <w:t>система ТС "Школа"</w:t>
            </w:r>
          </w:p>
        </w:tc>
        <w:tc>
          <w:tcPr>
            <w:tcW w:w="1200" w:type="dxa"/>
            <w:tcBorders>
              <w:top w:val="nil"/>
              <w:left w:val="nil"/>
              <w:bottom w:val="single" w:sz="4" w:space="0" w:color="auto"/>
              <w:right w:val="single" w:sz="4" w:space="0" w:color="auto"/>
            </w:tcBorders>
            <w:shd w:val="clear" w:color="auto" w:fill="auto"/>
            <w:noWrap/>
            <w:vAlign w:val="bottom"/>
          </w:tcPr>
          <w:p w14:paraId="451B8FED" w14:textId="77777777" w:rsidR="00516E20" w:rsidRDefault="00516E20" w:rsidP="009A640D">
            <w:pPr>
              <w:jc w:val="center"/>
              <w:rPr>
                <w:sz w:val="22"/>
                <w:szCs w:val="22"/>
              </w:rPr>
            </w:pPr>
            <w:r>
              <w:rPr>
                <w:sz w:val="22"/>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4D6D3D88" w14:textId="77777777" w:rsidR="00516E20" w:rsidRDefault="00516E20" w:rsidP="009A640D">
            <w:pPr>
              <w:jc w:val="center"/>
              <w:rPr>
                <w:sz w:val="22"/>
                <w:szCs w:val="22"/>
              </w:rPr>
            </w:pPr>
            <w:r>
              <w:rPr>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14:paraId="72DE5A5A" w14:textId="77777777" w:rsidR="00516E20" w:rsidRDefault="00516E20" w:rsidP="009A640D">
            <w:pPr>
              <w:jc w:val="center"/>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573D27A1" w14:textId="77777777" w:rsidR="00516E20" w:rsidRDefault="00516E20" w:rsidP="009A640D">
            <w:pPr>
              <w:jc w:val="center"/>
              <w:rPr>
                <w:sz w:val="22"/>
                <w:szCs w:val="22"/>
              </w:rPr>
            </w:pPr>
            <w:r>
              <w:rPr>
                <w:sz w:val="22"/>
                <w:szCs w:val="22"/>
              </w:rPr>
              <w:t> </w:t>
            </w:r>
          </w:p>
        </w:tc>
      </w:tr>
      <w:tr w:rsidR="00516E20" w14:paraId="31A6FB31"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336FCDCF" w14:textId="77777777" w:rsidR="00516E20" w:rsidRDefault="00516E20" w:rsidP="009A640D">
            <w:pPr>
              <w:outlineLvl w:val="0"/>
              <w:rPr>
                <w:b/>
                <w:bCs/>
                <w:sz w:val="22"/>
                <w:szCs w:val="22"/>
              </w:rPr>
            </w:pPr>
            <w:r>
              <w:rPr>
                <w:b/>
                <w:bCs/>
                <w:sz w:val="22"/>
                <w:szCs w:val="22"/>
              </w:rPr>
              <w:t xml:space="preserve">    Всего, в т.ч.:</w:t>
            </w:r>
          </w:p>
        </w:tc>
        <w:tc>
          <w:tcPr>
            <w:tcW w:w="1200" w:type="dxa"/>
            <w:tcBorders>
              <w:top w:val="nil"/>
              <w:left w:val="nil"/>
              <w:bottom w:val="single" w:sz="4" w:space="0" w:color="auto"/>
              <w:right w:val="single" w:sz="4" w:space="0" w:color="auto"/>
            </w:tcBorders>
            <w:shd w:val="clear" w:color="auto" w:fill="auto"/>
            <w:noWrap/>
            <w:vAlign w:val="bottom"/>
          </w:tcPr>
          <w:p w14:paraId="63374634" w14:textId="77777777" w:rsidR="00516E20" w:rsidRDefault="00516E20" w:rsidP="009A640D">
            <w:pPr>
              <w:jc w:val="center"/>
              <w:outlineLvl w:val="0"/>
              <w:rPr>
                <w:b/>
                <w:bCs/>
                <w:sz w:val="22"/>
                <w:szCs w:val="22"/>
              </w:rPr>
            </w:pPr>
            <w:r>
              <w:rPr>
                <w:b/>
                <w:bCs/>
                <w:sz w:val="22"/>
                <w:szCs w:val="22"/>
              </w:rPr>
              <w:t>0.35</w:t>
            </w:r>
          </w:p>
        </w:tc>
        <w:tc>
          <w:tcPr>
            <w:tcW w:w="1260" w:type="dxa"/>
            <w:tcBorders>
              <w:top w:val="nil"/>
              <w:left w:val="nil"/>
              <w:bottom w:val="single" w:sz="4" w:space="0" w:color="auto"/>
              <w:right w:val="single" w:sz="4" w:space="0" w:color="auto"/>
            </w:tcBorders>
            <w:shd w:val="clear" w:color="auto" w:fill="auto"/>
            <w:noWrap/>
            <w:vAlign w:val="bottom"/>
          </w:tcPr>
          <w:p w14:paraId="5A8D2815" w14:textId="77777777" w:rsidR="00516E20" w:rsidRDefault="00516E20" w:rsidP="009A640D">
            <w:pPr>
              <w:jc w:val="center"/>
              <w:outlineLvl w:val="0"/>
              <w:rPr>
                <w:b/>
                <w:bCs/>
                <w:sz w:val="22"/>
                <w:szCs w:val="22"/>
              </w:rPr>
            </w:pPr>
            <w:r>
              <w:rPr>
                <w:b/>
                <w:bCs/>
                <w:sz w:val="22"/>
                <w:szCs w:val="22"/>
              </w:rPr>
              <w:t>999</w:t>
            </w:r>
          </w:p>
        </w:tc>
        <w:tc>
          <w:tcPr>
            <w:tcW w:w="1200" w:type="dxa"/>
            <w:tcBorders>
              <w:top w:val="nil"/>
              <w:left w:val="nil"/>
              <w:bottom w:val="single" w:sz="4" w:space="0" w:color="auto"/>
              <w:right w:val="single" w:sz="4" w:space="0" w:color="auto"/>
            </w:tcBorders>
            <w:shd w:val="clear" w:color="auto" w:fill="auto"/>
            <w:noWrap/>
            <w:vAlign w:val="bottom"/>
          </w:tcPr>
          <w:p w14:paraId="74479CBF" w14:textId="77777777" w:rsidR="00516E20" w:rsidRDefault="00516E20" w:rsidP="009A640D">
            <w:pPr>
              <w:jc w:val="center"/>
              <w:outlineLvl w:val="0"/>
              <w:rPr>
                <w:b/>
                <w:bCs/>
                <w:sz w:val="22"/>
                <w:szCs w:val="22"/>
              </w:rPr>
            </w:pPr>
            <w:r>
              <w:rPr>
                <w:b/>
                <w:b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7A553389" w14:textId="77777777" w:rsidR="00516E20" w:rsidRDefault="00516E20" w:rsidP="009A640D">
            <w:pPr>
              <w:jc w:val="center"/>
              <w:outlineLvl w:val="0"/>
              <w:rPr>
                <w:b/>
                <w:bCs/>
                <w:sz w:val="22"/>
                <w:szCs w:val="22"/>
              </w:rPr>
            </w:pPr>
            <w:r>
              <w:rPr>
                <w:b/>
                <w:bCs/>
                <w:sz w:val="22"/>
                <w:szCs w:val="22"/>
              </w:rPr>
              <w:t>999</w:t>
            </w:r>
          </w:p>
        </w:tc>
      </w:tr>
      <w:tr w:rsidR="00516E20" w14:paraId="4489F2FD"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6DFF5A58" w14:textId="77777777" w:rsidR="00516E20" w:rsidRDefault="00516E20" w:rsidP="009A640D">
            <w:pPr>
              <w:outlineLvl w:val="0"/>
              <w:rPr>
                <w:sz w:val="22"/>
                <w:szCs w:val="22"/>
              </w:rPr>
            </w:pPr>
            <w:r>
              <w:rPr>
                <w:sz w:val="22"/>
                <w:szCs w:val="22"/>
              </w:rPr>
              <w:t xml:space="preserve"> ● собственные нужды</w:t>
            </w:r>
          </w:p>
        </w:tc>
        <w:tc>
          <w:tcPr>
            <w:tcW w:w="1200" w:type="dxa"/>
            <w:tcBorders>
              <w:top w:val="nil"/>
              <w:left w:val="nil"/>
              <w:bottom w:val="single" w:sz="4" w:space="0" w:color="auto"/>
              <w:right w:val="single" w:sz="4" w:space="0" w:color="auto"/>
            </w:tcBorders>
            <w:shd w:val="clear" w:color="auto" w:fill="auto"/>
            <w:noWrap/>
            <w:vAlign w:val="bottom"/>
          </w:tcPr>
          <w:p w14:paraId="7839D01C" w14:textId="77777777" w:rsidR="00516E20" w:rsidRDefault="00516E20" w:rsidP="009A640D">
            <w:pPr>
              <w:jc w:val="center"/>
              <w:outlineLvl w:val="0"/>
              <w:rPr>
                <w:sz w:val="22"/>
                <w:szCs w:val="22"/>
              </w:rPr>
            </w:pPr>
            <w:r>
              <w:rPr>
                <w:sz w:val="22"/>
                <w:szCs w:val="22"/>
              </w:rPr>
              <w:t>0.01</w:t>
            </w:r>
          </w:p>
        </w:tc>
        <w:tc>
          <w:tcPr>
            <w:tcW w:w="1260" w:type="dxa"/>
            <w:tcBorders>
              <w:top w:val="nil"/>
              <w:left w:val="nil"/>
              <w:bottom w:val="single" w:sz="4" w:space="0" w:color="auto"/>
              <w:right w:val="single" w:sz="4" w:space="0" w:color="auto"/>
            </w:tcBorders>
            <w:shd w:val="clear" w:color="auto" w:fill="auto"/>
            <w:noWrap/>
            <w:vAlign w:val="bottom"/>
          </w:tcPr>
          <w:p w14:paraId="5CF1C2F9" w14:textId="77777777" w:rsidR="00516E20" w:rsidRDefault="00516E20" w:rsidP="009A640D">
            <w:pPr>
              <w:jc w:val="center"/>
              <w:outlineLvl w:val="0"/>
              <w:rPr>
                <w:sz w:val="22"/>
                <w:szCs w:val="22"/>
              </w:rPr>
            </w:pPr>
            <w:r>
              <w:rPr>
                <w:sz w:val="22"/>
                <w:szCs w:val="22"/>
              </w:rPr>
              <w:t>28</w:t>
            </w:r>
          </w:p>
        </w:tc>
        <w:tc>
          <w:tcPr>
            <w:tcW w:w="1200" w:type="dxa"/>
            <w:tcBorders>
              <w:top w:val="nil"/>
              <w:left w:val="nil"/>
              <w:bottom w:val="single" w:sz="4" w:space="0" w:color="auto"/>
              <w:right w:val="single" w:sz="4" w:space="0" w:color="auto"/>
            </w:tcBorders>
            <w:shd w:val="clear" w:color="auto" w:fill="auto"/>
            <w:noWrap/>
            <w:vAlign w:val="bottom"/>
          </w:tcPr>
          <w:p w14:paraId="41D1AD96" w14:textId="77777777" w:rsidR="00516E20" w:rsidRDefault="00516E20"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23FD393F" w14:textId="77777777" w:rsidR="00516E20" w:rsidRDefault="00516E20" w:rsidP="009A640D">
            <w:pPr>
              <w:jc w:val="center"/>
              <w:outlineLvl w:val="0"/>
              <w:rPr>
                <w:sz w:val="22"/>
                <w:szCs w:val="22"/>
              </w:rPr>
            </w:pPr>
            <w:r>
              <w:rPr>
                <w:sz w:val="22"/>
                <w:szCs w:val="22"/>
              </w:rPr>
              <w:t>28</w:t>
            </w:r>
          </w:p>
        </w:tc>
      </w:tr>
      <w:tr w:rsidR="00516E20" w14:paraId="583AD76E"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7B3BAA39" w14:textId="77777777" w:rsidR="00516E20" w:rsidRDefault="00516E20" w:rsidP="009A640D">
            <w:pPr>
              <w:outlineLvl w:val="0"/>
              <w:rPr>
                <w:sz w:val="22"/>
                <w:szCs w:val="22"/>
              </w:rPr>
            </w:pPr>
            <w:r>
              <w:rPr>
                <w:sz w:val="22"/>
                <w:szCs w:val="22"/>
              </w:rPr>
              <w:t xml:space="preserve"> ● потери в сетях</w:t>
            </w:r>
          </w:p>
        </w:tc>
        <w:tc>
          <w:tcPr>
            <w:tcW w:w="1200" w:type="dxa"/>
            <w:tcBorders>
              <w:top w:val="nil"/>
              <w:left w:val="nil"/>
              <w:bottom w:val="single" w:sz="4" w:space="0" w:color="auto"/>
              <w:right w:val="single" w:sz="4" w:space="0" w:color="auto"/>
            </w:tcBorders>
            <w:shd w:val="clear" w:color="auto" w:fill="auto"/>
            <w:noWrap/>
            <w:vAlign w:val="bottom"/>
          </w:tcPr>
          <w:p w14:paraId="3AFE5680" w14:textId="77777777" w:rsidR="00516E20" w:rsidRDefault="00516E20" w:rsidP="009A640D">
            <w:pPr>
              <w:jc w:val="center"/>
              <w:outlineLvl w:val="0"/>
              <w:rPr>
                <w:sz w:val="22"/>
                <w:szCs w:val="22"/>
              </w:rPr>
            </w:pPr>
            <w:r>
              <w:rPr>
                <w:sz w:val="22"/>
                <w:szCs w:val="22"/>
              </w:rPr>
              <w:t>0.02</w:t>
            </w:r>
          </w:p>
        </w:tc>
        <w:tc>
          <w:tcPr>
            <w:tcW w:w="1260" w:type="dxa"/>
            <w:tcBorders>
              <w:top w:val="nil"/>
              <w:left w:val="nil"/>
              <w:bottom w:val="single" w:sz="4" w:space="0" w:color="auto"/>
              <w:right w:val="single" w:sz="4" w:space="0" w:color="auto"/>
            </w:tcBorders>
            <w:shd w:val="clear" w:color="auto" w:fill="auto"/>
            <w:noWrap/>
            <w:vAlign w:val="bottom"/>
          </w:tcPr>
          <w:p w14:paraId="4A4947D6" w14:textId="77777777" w:rsidR="00516E20" w:rsidRDefault="00516E20" w:rsidP="009A640D">
            <w:pPr>
              <w:jc w:val="center"/>
              <w:outlineLvl w:val="0"/>
              <w:rPr>
                <w:sz w:val="22"/>
                <w:szCs w:val="22"/>
              </w:rPr>
            </w:pPr>
            <w:r>
              <w:rPr>
                <w:sz w:val="22"/>
                <w:szCs w:val="22"/>
              </w:rPr>
              <w:t>71</w:t>
            </w:r>
          </w:p>
        </w:tc>
        <w:tc>
          <w:tcPr>
            <w:tcW w:w="1200" w:type="dxa"/>
            <w:tcBorders>
              <w:top w:val="nil"/>
              <w:left w:val="nil"/>
              <w:bottom w:val="single" w:sz="4" w:space="0" w:color="auto"/>
              <w:right w:val="single" w:sz="4" w:space="0" w:color="auto"/>
            </w:tcBorders>
            <w:shd w:val="clear" w:color="auto" w:fill="auto"/>
            <w:noWrap/>
            <w:vAlign w:val="bottom"/>
          </w:tcPr>
          <w:p w14:paraId="7855C6B0" w14:textId="77777777" w:rsidR="00516E20" w:rsidRDefault="00516E20"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0DB44800" w14:textId="77777777" w:rsidR="00516E20" w:rsidRDefault="00516E20" w:rsidP="009A640D">
            <w:pPr>
              <w:jc w:val="center"/>
              <w:outlineLvl w:val="0"/>
              <w:rPr>
                <w:sz w:val="22"/>
                <w:szCs w:val="22"/>
              </w:rPr>
            </w:pPr>
            <w:r>
              <w:rPr>
                <w:sz w:val="22"/>
                <w:szCs w:val="22"/>
              </w:rPr>
              <w:t>71</w:t>
            </w:r>
          </w:p>
        </w:tc>
      </w:tr>
      <w:tr w:rsidR="00516E20" w14:paraId="4076C279"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64676FF9" w14:textId="77777777" w:rsidR="00516E20" w:rsidRDefault="00516E20" w:rsidP="009A640D">
            <w:pPr>
              <w:outlineLvl w:val="0"/>
              <w:rPr>
                <w:i/>
                <w:iCs/>
                <w:sz w:val="22"/>
                <w:szCs w:val="22"/>
              </w:rPr>
            </w:pPr>
            <w:r>
              <w:rPr>
                <w:i/>
                <w:iCs/>
                <w:sz w:val="22"/>
                <w:szCs w:val="22"/>
              </w:rPr>
              <w:t xml:space="preserve">    - от охлаждения</w:t>
            </w:r>
          </w:p>
        </w:tc>
        <w:tc>
          <w:tcPr>
            <w:tcW w:w="1200" w:type="dxa"/>
            <w:tcBorders>
              <w:top w:val="nil"/>
              <w:left w:val="nil"/>
              <w:bottom w:val="single" w:sz="4" w:space="0" w:color="auto"/>
              <w:right w:val="single" w:sz="4" w:space="0" w:color="auto"/>
            </w:tcBorders>
            <w:shd w:val="clear" w:color="auto" w:fill="auto"/>
            <w:noWrap/>
            <w:vAlign w:val="bottom"/>
          </w:tcPr>
          <w:p w14:paraId="6F3F9B91" w14:textId="77777777" w:rsidR="00516E20" w:rsidRDefault="00516E20" w:rsidP="009A640D">
            <w:pPr>
              <w:jc w:val="center"/>
              <w:outlineLvl w:val="0"/>
              <w:rPr>
                <w:i/>
                <w:iCs/>
                <w:sz w:val="22"/>
                <w:szCs w:val="22"/>
              </w:rPr>
            </w:pPr>
            <w:r>
              <w:rPr>
                <w:i/>
                <w:iCs/>
                <w:sz w:val="22"/>
                <w:szCs w:val="22"/>
              </w:rPr>
              <w:t>0.02</w:t>
            </w:r>
          </w:p>
        </w:tc>
        <w:tc>
          <w:tcPr>
            <w:tcW w:w="1260" w:type="dxa"/>
            <w:tcBorders>
              <w:top w:val="nil"/>
              <w:left w:val="nil"/>
              <w:bottom w:val="single" w:sz="4" w:space="0" w:color="auto"/>
              <w:right w:val="single" w:sz="4" w:space="0" w:color="auto"/>
            </w:tcBorders>
            <w:shd w:val="clear" w:color="auto" w:fill="auto"/>
            <w:noWrap/>
            <w:vAlign w:val="bottom"/>
          </w:tcPr>
          <w:p w14:paraId="763FEA08" w14:textId="77777777" w:rsidR="00516E20" w:rsidRDefault="00516E20" w:rsidP="009A640D">
            <w:pPr>
              <w:jc w:val="center"/>
              <w:outlineLvl w:val="0"/>
              <w:rPr>
                <w:i/>
                <w:iCs/>
                <w:sz w:val="22"/>
                <w:szCs w:val="22"/>
              </w:rPr>
            </w:pPr>
            <w:r>
              <w:rPr>
                <w:i/>
                <w:iCs/>
                <w:sz w:val="22"/>
                <w:szCs w:val="22"/>
              </w:rPr>
              <w:t>64</w:t>
            </w:r>
          </w:p>
        </w:tc>
        <w:tc>
          <w:tcPr>
            <w:tcW w:w="1200" w:type="dxa"/>
            <w:tcBorders>
              <w:top w:val="nil"/>
              <w:left w:val="nil"/>
              <w:bottom w:val="single" w:sz="4" w:space="0" w:color="auto"/>
              <w:right w:val="single" w:sz="4" w:space="0" w:color="auto"/>
            </w:tcBorders>
            <w:shd w:val="clear" w:color="auto" w:fill="auto"/>
            <w:noWrap/>
            <w:vAlign w:val="bottom"/>
          </w:tcPr>
          <w:p w14:paraId="0D022587"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26665FD2" w14:textId="77777777" w:rsidR="00516E20" w:rsidRDefault="00516E20" w:rsidP="009A640D">
            <w:pPr>
              <w:jc w:val="center"/>
              <w:outlineLvl w:val="0"/>
              <w:rPr>
                <w:i/>
                <w:iCs/>
                <w:sz w:val="22"/>
                <w:szCs w:val="22"/>
              </w:rPr>
            </w:pPr>
            <w:r>
              <w:rPr>
                <w:i/>
                <w:iCs/>
                <w:sz w:val="22"/>
                <w:szCs w:val="22"/>
              </w:rPr>
              <w:t>64</w:t>
            </w:r>
          </w:p>
        </w:tc>
      </w:tr>
      <w:tr w:rsidR="00516E20" w14:paraId="539481D3"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70F64DD" w14:textId="77777777" w:rsidR="00516E20" w:rsidRDefault="00516E20" w:rsidP="009A640D">
            <w:pPr>
              <w:outlineLvl w:val="0"/>
              <w:rPr>
                <w:i/>
                <w:iCs/>
                <w:sz w:val="22"/>
                <w:szCs w:val="22"/>
              </w:rPr>
            </w:pPr>
            <w:r>
              <w:rPr>
                <w:i/>
                <w:iCs/>
                <w:sz w:val="22"/>
                <w:szCs w:val="22"/>
              </w:rPr>
              <w:t xml:space="preserve">    - с утечками</w:t>
            </w:r>
          </w:p>
        </w:tc>
        <w:tc>
          <w:tcPr>
            <w:tcW w:w="1200" w:type="dxa"/>
            <w:tcBorders>
              <w:top w:val="nil"/>
              <w:left w:val="nil"/>
              <w:bottom w:val="single" w:sz="4" w:space="0" w:color="auto"/>
              <w:right w:val="single" w:sz="4" w:space="0" w:color="auto"/>
            </w:tcBorders>
            <w:shd w:val="clear" w:color="auto" w:fill="auto"/>
            <w:noWrap/>
            <w:vAlign w:val="bottom"/>
          </w:tcPr>
          <w:p w14:paraId="149D4203" w14:textId="77777777" w:rsidR="00516E20" w:rsidRDefault="00516E20" w:rsidP="009A640D">
            <w:pPr>
              <w:jc w:val="center"/>
              <w:outlineLvl w:val="0"/>
              <w:rPr>
                <w:i/>
                <w:iCs/>
                <w:sz w:val="22"/>
                <w:szCs w:val="22"/>
              </w:rPr>
            </w:pPr>
            <w:r>
              <w:rPr>
                <w:i/>
                <w:iCs/>
                <w:sz w:val="22"/>
                <w:szCs w:val="22"/>
              </w:rPr>
              <w:t>0.00</w:t>
            </w:r>
          </w:p>
        </w:tc>
        <w:tc>
          <w:tcPr>
            <w:tcW w:w="1260" w:type="dxa"/>
            <w:tcBorders>
              <w:top w:val="nil"/>
              <w:left w:val="nil"/>
              <w:bottom w:val="single" w:sz="4" w:space="0" w:color="auto"/>
              <w:right w:val="single" w:sz="4" w:space="0" w:color="auto"/>
            </w:tcBorders>
            <w:shd w:val="clear" w:color="auto" w:fill="auto"/>
            <w:noWrap/>
            <w:vAlign w:val="bottom"/>
          </w:tcPr>
          <w:p w14:paraId="6FFA2AC1" w14:textId="77777777" w:rsidR="00516E20" w:rsidRDefault="00516E20" w:rsidP="009A640D">
            <w:pPr>
              <w:jc w:val="center"/>
              <w:outlineLvl w:val="0"/>
              <w:rPr>
                <w:i/>
                <w:iCs/>
                <w:sz w:val="22"/>
                <w:szCs w:val="22"/>
              </w:rPr>
            </w:pPr>
            <w:r>
              <w:rPr>
                <w:i/>
                <w:iCs/>
                <w:sz w:val="22"/>
                <w:szCs w:val="22"/>
              </w:rPr>
              <w:t>7</w:t>
            </w:r>
          </w:p>
        </w:tc>
        <w:tc>
          <w:tcPr>
            <w:tcW w:w="1200" w:type="dxa"/>
            <w:tcBorders>
              <w:top w:val="nil"/>
              <w:left w:val="nil"/>
              <w:bottom w:val="single" w:sz="4" w:space="0" w:color="auto"/>
              <w:right w:val="single" w:sz="4" w:space="0" w:color="auto"/>
            </w:tcBorders>
            <w:shd w:val="clear" w:color="auto" w:fill="auto"/>
            <w:noWrap/>
            <w:vAlign w:val="bottom"/>
          </w:tcPr>
          <w:p w14:paraId="6B471AC2"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21DA6D01" w14:textId="77777777" w:rsidR="00516E20" w:rsidRDefault="00516E20" w:rsidP="009A640D">
            <w:pPr>
              <w:jc w:val="center"/>
              <w:outlineLvl w:val="0"/>
              <w:rPr>
                <w:i/>
                <w:iCs/>
                <w:sz w:val="22"/>
                <w:szCs w:val="22"/>
              </w:rPr>
            </w:pPr>
            <w:r>
              <w:rPr>
                <w:i/>
                <w:iCs/>
                <w:sz w:val="22"/>
                <w:szCs w:val="22"/>
              </w:rPr>
              <w:t>7</w:t>
            </w:r>
          </w:p>
        </w:tc>
      </w:tr>
      <w:tr w:rsidR="00516E20" w14:paraId="56FB0A91"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034559EB" w14:textId="77777777" w:rsidR="00516E20" w:rsidRDefault="00516E20" w:rsidP="009A640D">
            <w:pPr>
              <w:outlineLvl w:val="0"/>
              <w:rPr>
                <w:sz w:val="22"/>
                <w:szCs w:val="22"/>
              </w:rPr>
            </w:pPr>
            <w:r>
              <w:rPr>
                <w:sz w:val="22"/>
                <w:szCs w:val="22"/>
              </w:rPr>
              <w:t xml:space="preserve"> ● потребители</w:t>
            </w:r>
          </w:p>
        </w:tc>
        <w:tc>
          <w:tcPr>
            <w:tcW w:w="1200" w:type="dxa"/>
            <w:tcBorders>
              <w:top w:val="nil"/>
              <w:left w:val="nil"/>
              <w:bottom w:val="single" w:sz="4" w:space="0" w:color="auto"/>
              <w:right w:val="single" w:sz="4" w:space="0" w:color="auto"/>
            </w:tcBorders>
            <w:shd w:val="clear" w:color="auto" w:fill="auto"/>
            <w:noWrap/>
            <w:vAlign w:val="bottom"/>
          </w:tcPr>
          <w:p w14:paraId="16972CD1" w14:textId="77777777" w:rsidR="00516E20" w:rsidRDefault="00516E20" w:rsidP="009A640D">
            <w:pPr>
              <w:jc w:val="center"/>
              <w:outlineLvl w:val="0"/>
              <w:rPr>
                <w:sz w:val="22"/>
                <w:szCs w:val="22"/>
              </w:rPr>
            </w:pPr>
            <w:r>
              <w:rPr>
                <w:sz w:val="22"/>
                <w:szCs w:val="22"/>
              </w:rPr>
              <w:t>0.32</w:t>
            </w:r>
          </w:p>
        </w:tc>
        <w:tc>
          <w:tcPr>
            <w:tcW w:w="1260" w:type="dxa"/>
            <w:tcBorders>
              <w:top w:val="nil"/>
              <w:left w:val="nil"/>
              <w:bottom w:val="single" w:sz="4" w:space="0" w:color="auto"/>
              <w:right w:val="single" w:sz="4" w:space="0" w:color="auto"/>
            </w:tcBorders>
            <w:shd w:val="clear" w:color="auto" w:fill="auto"/>
            <w:noWrap/>
            <w:vAlign w:val="bottom"/>
          </w:tcPr>
          <w:p w14:paraId="409F1A5B" w14:textId="77777777" w:rsidR="00516E20" w:rsidRDefault="00516E20" w:rsidP="009A640D">
            <w:pPr>
              <w:jc w:val="center"/>
              <w:outlineLvl w:val="0"/>
              <w:rPr>
                <w:sz w:val="22"/>
                <w:szCs w:val="22"/>
              </w:rPr>
            </w:pPr>
            <w:r>
              <w:rPr>
                <w:sz w:val="22"/>
                <w:szCs w:val="22"/>
              </w:rPr>
              <w:t>900</w:t>
            </w:r>
          </w:p>
        </w:tc>
        <w:tc>
          <w:tcPr>
            <w:tcW w:w="1200" w:type="dxa"/>
            <w:tcBorders>
              <w:top w:val="nil"/>
              <w:left w:val="nil"/>
              <w:bottom w:val="single" w:sz="4" w:space="0" w:color="auto"/>
              <w:right w:val="single" w:sz="4" w:space="0" w:color="auto"/>
            </w:tcBorders>
            <w:shd w:val="clear" w:color="auto" w:fill="auto"/>
            <w:noWrap/>
            <w:vAlign w:val="bottom"/>
          </w:tcPr>
          <w:p w14:paraId="32C2EA07" w14:textId="77777777" w:rsidR="00516E20" w:rsidRDefault="00516E20"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7A98E7A1" w14:textId="77777777" w:rsidR="00516E20" w:rsidRDefault="00516E20" w:rsidP="009A640D">
            <w:pPr>
              <w:jc w:val="center"/>
              <w:outlineLvl w:val="0"/>
              <w:rPr>
                <w:sz w:val="22"/>
                <w:szCs w:val="22"/>
              </w:rPr>
            </w:pPr>
            <w:r>
              <w:rPr>
                <w:sz w:val="22"/>
                <w:szCs w:val="22"/>
              </w:rPr>
              <w:t>900</w:t>
            </w:r>
          </w:p>
        </w:tc>
      </w:tr>
      <w:tr w:rsidR="00516E20" w14:paraId="132D5A9F"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77D138E9" w14:textId="77777777" w:rsidR="00516E20" w:rsidRDefault="00516E20" w:rsidP="009A640D">
            <w:pPr>
              <w:outlineLvl w:val="0"/>
              <w:rPr>
                <w:sz w:val="22"/>
                <w:szCs w:val="22"/>
              </w:rPr>
            </w:pPr>
            <w:r>
              <w:rPr>
                <w:sz w:val="22"/>
                <w:szCs w:val="22"/>
              </w:rPr>
              <w:t xml:space="preserve">   • жилые</w:t>
            </w:r>
          </w:p>
        </w:tc>
        <w:tc>
          <w:tcPr>
            <w:tcW w:w="1200" w:type="dxa"/>
            <w:tcBorders>
              <w:top w:val="nil"/>
              <w:left w:val="nil"/>
              <w:bottom w:val="single" w:sz="4" w:space="0" w:color="auto"/>
              <w:right w:val="single" w:sz="4" w:space="0" w:color="auto"/>
            </w:tcBorders>
            <w:shd w:val="clear" w:color="auto" w:fill="auto"/>
            <w:noWrap/>
            <w:vAlign w:val="bottom"/>
          </w:tcPr>
          <w:p w14:paraId="3081337D" w14:textId="77777777" w:rsidR="00516E20" w:rsidRDefault="00516E20" w:rsidP="009A640D">
            <w:pPr>
              <w:jc w:val="center"/>
              <w:outlineLvl w:val="0"/>
              <w:rPr>
                <w:sz w:val="22"/>
                <w:szCs w:val="22"/>
              </w:rPr>
            </w:pPr>
            <w:r>
              <w:rPr>
                <w:sz w:val="22"/>
                <w:szCs w:val="22"/>
              </w:rPr>
              <w:t>0.06</w:t>
            </w:r>
          </w:p>
        </w:tc>
        <w:tc>
          <w:tcPr>
            <w:tcW w:w="1260" w:type="dxa"/>
            <w:tcBorders>
              <w:top w:val="nil"/>
              <w:left w:val="nil"/>
              <w:bottom w:val="single" w:sz="4" w:space="0" w:color="auto"/>
              <w:right w:val="single" w:sz="4" w:space="0" w:color="auto"/>
            </w:tcBorders>
            <w:shd w:val="clear" w:color="auto" w:fill="auto"/>
            <w:noWrap/>
            <w:vAlign w:val="bottom"/>
          </w:tcPr>
          <w:p w14:paraId="67A10B2A" w14:textId="77777777" w:rsidR="00516E20" w:rsidRDefault="00516E20" w:rsidP="009A640D">
            <w:pPr>
              <w:jc w:val="center"/>
              <w:outlineLvl w:val="0"/>
              <w:rPr>
                <w:sz w:val="22"/>
                <w:szCs w:val="22"/>
              </w:rPr>
            </w:pPr>
            <w:r>
              <w:rPr>
                <w:sz w:val="22"/>
                <w:szCs w:val="22"/>
              </w:rPr>
              <w:t>179</w:t>
            </w:r>
          </w:p>
        </w:tc>
        <w:tc>
          <w:tcPr>
            <w:tcW w:w="1200" w:type="dxa"/>
            <w:tcBorders>
              <w:top w:val="nil"/>
              <w:left w:val="nil"/>
              <w:bottom w:val="single" w:sz="4" w:space="0" w:color="auto"/>
              <w:right w:val="single" w:sz="4" w:space="0" w:color="auto"/>
            </w:tcBorders>
            <w:shd w:val="clear" w:color="auto" w:fill="auto"/>
            <w:noWrap/>
            <w:vAlign w:val="bottom"/>
          </w:tcPr>
          <w:p w14:paraId="28363269" w14:textId="77777777" w:rsidR="00516E20" w:rsidRDefault="00516E20"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4238AC0E" w14:textId="77777777" w:rsidR="00516E20" w:rsidRDefault="00516E20" w:rsidP="009A640D">
            <w:pPr>
              <w:jc w:val="center"/>
              <w:outlineLvl w:val="0"/>
              <w:rPr>
                <w:sz w:val="22"/>
                <w:szCs w:val="22"/>
              </w:rPr>
            </w:pPr>
            <w:r>
              <w:rPr>
                <w:sz w:val="22"/>
                <w:szCs w:val="22"/>
              </w:rPr>
              <w:t>179</w:t>
            </w:r>
          </w:p>
        </w:tc>
      </w:tr>
      <w:tr w:rsidR="00516E20" w14:paraId="278D0389"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4DFA4ED1" w14:textId="77777777" w:rsidR="00516E20" w:rsidRDefault="00516E20" w:rsidP="009A640D">
            <w:pPr>
              <w:outlineLvl w:val="0"/>
              <w:rPr>
                <w:i/>
                <w:iCs/>
                <w:sz w:val="22"/>
                <w:szCs w:val="22"/>
              </w:rPr>
            </w:pPr>
            <w:r>
              <w:rPr>
                <w:i/>
                <w:iCs/>
                <w:sz w:val="22"/>
                <w:szCs w:val="22"/>
              </w:rPr>
              <w:t xml:space="preserve">    - отопление</w:t>
            </w:r>
          </w:p>
        </w:tc>
        <w:tc>
          <w:tcPr>
            <w:tcW w:w="1200" w:type="dxa"/>
            <w:tcBorders>
              <w:top w:val="nil"/>
              <w:left w:val="nil"/>
              <w:bottom w:val="single" w:sz="4" w:space="0" w:color="auto"/>
              <w:right w:val="single" w:sz="4" w:space="0" w:color="auto"/>
            </w:tcBorders>
            <w:shd w:val="clear" w:color="auto" w:fill="auto"/>
            <w:noWrap/>
            <w:vAlign w:val="bottom"/>
          </w:tcPr>
          <w:p w14:paraId="16AE8597" w14:textId="77777777" w:rsidR="00516E20" w:rsidRDefault="00516E20" w:rsidP="009A640D">
            <w:pPr>
              <w:jc w:val="center"/>
              <w:outlineLvl w:val="0"/>
              <w:rPr>
                <w:i/>
                <w:iCs/>
                <w:sz w:val="22"/>
                <w:szCs w:val="22"/>
              </w:rPr>
            </w:pPr>
            <w:r>
              <w:rPr>
                <w:i/>
                <w:iCs/>
                <w:sz w:val="22"/>
                <w:szCs w:val="22"/>
              </w:rPr>
              <w:t>0.06</w:t>
            </w:r>
          </w:p>
        </w:tc>
        <w:tc>
          <w:tcPr>
            <w:tcW w:w="1260" w:type="dxa"/>
            <w:tcBorders>
              <w:top w:val="nil"/>
              <w:left w:val="nil"/>
              <w:bottom w:val="single" w:sz="4" w:space="0" w:color="auto"/>
              <w:right w:val="single" w:sz="4" w:space="0" w:color="auto"/>
            </w:tcBorders>
            <w:shd w:val="clear" w:color="auto" w:fill="auto"/>
            <w:noWrap/>
            <w:vAlign w:val="bottom"/>
          </w:tcPr>
          <w:p w14:paraId="4047A748" w14:textId="77777777" w:rsidR="00516E20" w:rsidRDefault="00516E20" w:rsidP="009A640D">
            <w:pPr>
              <w:jc w:val="center"/>
              <w:outlineLvl w:val="0"/>
              <w:rPr>
                <w:i/>
                <w:iCs/>
                <w:sz w:val="22"/>
                <w:szCs w:val="22"/>
              </w:rPr>
            </w:pPr>
            <w:r>
              <w:rPr>
                <w:i/>
                <w:iCs/>
                <w:sz w:val="22"/>
                <w:szCs w:val="22"/>
              </w:rPr>
              <w:t>163</w:t>
            </w:r>
          </w:p>
        </w:tc>
        <w:tc>
          <w:tcPr>
            <w:tcW w:w="1200" w:type="dxa"/>
            <w:tcBorders>
              <w:top w:val="nil"/>
              <w:left w:val="nil"/>
              <w:bottom w:val="single" w:sz="4" w:space="0" w:color="auto"/>
              <w:right w:val="single" w:sz="4" w:space="0" w:color="auto"/>
            </w:tcBorders>
            <w:shd w:val="clear" w:color="auto" w:fill="auto"/>
            <w:noWrap/>
            <w:vAlign w:val="bottom"/>
          </w:tcPr>
          <w:p w14:paraId="17E93C31"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69B6DEC4" w14:textId="77777777" w:rsidR="00516E20" w:rsidRDefault="00516E20" w:rsidP="009A640D">
            <w:pPr>
              <w:jc w:val="center"/>
              <w:outlineLvl w:val="0"/>
              <w:rPr>
                <w:i/>
                <w:iCs/>
                <w:sz w:val="22"/>
                <w:szCs w:val="22"/>
              </w:rPr>
            </w:pPr>
            <w:r>
              <w:rPr>
                <w:i/>
                <w:iCs/>
                <w:sz w:val="22"/>
                <w:szCs w:val="22"/>
              </w:rPr>
              <w:t>163</w:t>
            </w:r>
          </w:p>
        </w:tc>
      </w:tr>
      <w:tr w:rsidR="00516E20" w14:paraId="46FE4B8A"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67CD5BAF" w14:textId="77777777" w:rsidR="00516E20" w:rsidRDefault="00516E20" w:rsidP="009A640D">
            <w:pPr>
              <w:outlineLvl w:val="0"/>
              <w:rPr>
                <w:i/>
                <w:iCs/>
                <w:sz w:val="22"/>
                <w:szCs w:val="22"/>
              </w:rPr>
            </w:pPr>
            <w:r>
              <w:rPr>
                <w:i/>
                <w:iCs/>
                <w:sz w:val="22"/>
                <w:szCs w:val="22"/>
              </w:rPr>
              <w:t xml:space="preserve">    - ГВС</w:t>
            </w:r>
          </w:p>
        </w:tc>
        <w:tc>
          <w:tcPr>
            <w:tcW w:w="1200" w:type="dxa"/>
            <w:tcBorders>
              <w:top w:val="nil"/>
              <w:left w:val="nil"/>
              <w:bottom w:val="single" w:sz="4" w:space="0" w:color="auto"/>
              <w:right w:val="single" w:sz="4" w:space="0" w:color="auto"/>
            </w:tcBorders>
            <w:shd w:val="clear" w:color="auto" w:fill="auto"/>
            <w:noWrap/>
            <w:vAlign w:val="bottom"/>
          </w:tcPr>
          <w:p w14:paraId="4C433C43" w14:textId="77777777" w:rsidR="00516E20" w:rsidRDefault="00516E20" w:rsidP="009A640D">
            <w:pPr>
              <w:jc w:val="center"/>
              <w:outlineLvl w:val="0"/>
              <w:rPr>
                <w:i/>
                <w:iCs/>
                <w:sz w:val="22"/>
                <w:szCs w:val="22"/>
              </w:rPr>
            </w:pPr>
            <w:r>
              <w:rPr>
                <w:i/>
                <w:iCs/>
                <w:sz w:val="22"/>
                <w:szCs w:val="22"/>
              </w:rPr>
              <w:t>0.01</w:t>
            </w:r>
          </w:p>
        </w:tc>
        <w:tc>
          <w:tcPr>
            <w:tcW w:w="1260" w:type="dxa"/>
            <w:tcBorders>
              <w:top w:val="nil"/>
              <w:left w:val="nil"/>
              <w:bottom w:val="single" w:sz="4" w:space="0" w:color="auto"/>
              <w:right w:val="single" w:sz="4" w:space="0" w:color="auto"/>
            </w:tcBorders>
            <w:shd w:val="clear" w:color="auto" w:fill="auto"/>
            <w:noWrap/>
            <w:vAlign w:val="bottom"/>
          </w:tcPr>
          <w:p w14:paraId="4A6BC190" w14:textId="77777777" w:rsidR="00516E20" w:rsidRDefault="00516E20" w:rsidP="009A640D">
            <w:pPr>
              <w:jc w:val="center"/>
              <w:outlineLvl w:val="0"/>
              <w:rPr>
                <w:i/>
                <w:iCs/>
                <w:sz w:val="22"/>
                <w:szCs w:val="22"/>
              </w:rPr>
            </w:pPr>
            <w:r>
              <w:rPr>
                <w:i/>
                <w:iCs/>
                <w:sz w:val="22"/>
                <w:szCs w:val="22"/>
              </w:rPr>
              <w:t>16</w:t>
            </w:r>
          </w:p>
        </w:tc>
        <w:tc>
          <w:tcPr>
            <w:tcW w:w="1200" w:type="dxa"/>
            <w:tcBorders>
              <w:top w:val="nil"/>
              <w:left w:val="nil"/>
              <w:bottom w:val="single" w:sz="4" w:space="0" w:color="auto"/>
              <w:right w:val="single" w:sz="4" w:space="0" w:color="auto"/>
            </w:tcBorders>
            <w:shd w:val="clear" w:color="auto" w:fill="auto"/>
            <w:noWrap/>
            <w:vAlign w:val="bottom"/>
          </w:tcPr>
          <w:p w14:paraId="22ED8862"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0D95CDA1" w14:textId="77777777" w:rsidR="00516E20" w:rsidRDefault="00516E20" w:rsidP="009A640D">
            <w:pPr>
              <w:jc w:val="center"/>
              <w:outlineLvl w:val="0"/>
              <w:rPr>
                <w:i/>
                <w:iCs/>
                <w:sz w:val="22"/>
                <w:szCs w:val="22"/>
              </w:rPr>
            </w:pPr>
            <w:r>
              <w:rPr>
                <w:i/>
                <w:iCs/>
                <w:sz w:val="22"/>
                <w:szCs w:val="22"/>
              </w:rPr>
              <w:t>16</w:t>
            </w:r>
          </w:p>
        </w:tc>
      </w:tr>
      <w:tr w:rsidR="00516E20" w14:paraId="66F9F96E"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4A4D3DD" w14:textId="77777777" w:rsidR="00516E20" w:rsidRDefault="00516E20" w:rsidP="009A640D">
            <w:pPr>
              <w:outlineLvl w:val="0"/>
              <w:rPr>
                <w:sz w:val="22"/>
                <w:szCs w:val="22"/>
              </w:rPr>
            </w:pPr>
            <w:r>
              <w:rPr>
                <w:sz w:val="22"/>
                <w:szCs w:val="22"/>
              </w:rPr>
              <w:t xml:space="preserve">   • нежилые</w:t>
            </w:r>
          </w:p>
        </w:tc>
        <w:tc>
          <w:tcPr>
            <w:tcW w:w="1200" w:type="dxa"/>
            <w:tcBorders>
              <w:top w:val="nil"/>
              <w:left w:val="nil"/>
              <w:bottom w:val="single" w:sz="4" w:space="0" w:color="auto"/>
              <w:right w:val="single" w:sz="4" w:space="0" w:color="auto"/>
            </w:tcBorders>
            <w:shd w:val="clear" w:color="auto" w:fill="auto"/>
            <w:noWrap/>
            <w:vAlign w:val="bottom"/>
          </w:tcPr>
          <w:p w14:paraId="626079E2" w14:textId="77777777" w:rsidR="00516E20" w:rsidRDefault="00516E20" w:rsidP="009A640D">
            <w:pPr>
              <w:jc w:val="center"/>
              <w:outlineLvl w:val="0"/>
              <w:rPr>
                <w:sz w:val="22"/>
                <w:szCs w:val="22"/>
              </w:rPr>
            </w:pPr>
            <w:r>
              <w:rPr>
                <w:sz w:val="22"/>
                <w:szCs w:val="22"/>
              </w:rPr>
              <w:t>0.26</w:t>
            </w:r>
          </w:p>
        </w:tc>
        <w:tc>
          <w:tcPr>
            <w:tcW w:w="1260" w:type="dxa"/>
            <w:tcBorders>
              <w:top w:val="nil"/>
              <w:left w:val="nil"/>
              <w:bottom w:val="single" w:sz="4" w:space="0" w:color="auto"/>
              <w:right w:val="single" w:sz="4" w:space="0" w:color="auto"/>
            </w:tcBorders>
            <w:shd w:val="clear" w:color="auto" w:fill="auto"/>
            <w:noWrap/>
            <w:vAlign w:val="bottom"/>
          </w:tcPr>
          <w:p w14:paraId="2A30C093" w14:textId="77777777" w:rsidR="00516E20" w:rsidRDefault="00516E20" w:rsidP="009A640D">
            <w:pPr>
              <w:jc w:val="center"/>
              <w:outlineLvl w:val="0"/>
              <w:rPr>
                <w:sz w:val="22"/>
                <w:szCs w:val="22"/>
              </w:rPr>
            </w:pPr>
            <w:r>
              <w:rPr>
                <w:sz w:val="22"/>
                <w:szCs w:val="22"/>
              </w:rPr>
              <w:t>720</w:t>
            </w:r>
          </w:p>
        </w:tc>
        <w:tc>
          <w:tcPr>
            <w:tcW w:w="1200" w:type="dxa"/>
            <w:tcBorders>
              <w:top w:val="nil"/>
              <w:left w:val="nil"/>
              <w:bottom w:val="single" w:sz="4" w:space="0" w:color="auto"/>
              <w:right w:val="single" w:sz="4" w:space="0" w:color="auto"/>
            </w:tcBorders>
            <w:shd w:val="clear" w:color="auto" w:fill="auto"/>
            <w:noWrap/>
            <w:vAlign w:val="bottom"/>
          </w:tcPr>
          <w:p w14:paraId="2B588957" w14:textId="77777777" w:rsidR="00516E20" w:rsidRDefault="00516E20"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7E99A272" w14:textId="77777777" w:rsidR="00516E20" w:rsidRDefault="00516E20" w:rsidP="009A640D">
            <w:pPr>
              <w:jc w:val="center"/>
              <w:outlineLvl w:val="0"/>
              <w:rPr>
                <w:sz w:val="22"/>
                <w:szCs w:val="22"/>
              </w:rPr>
            </w:pPr>
            <w:r>
              <w:rPr>
                <w:sz w:val="22"/>
                <w:szCs w:val="22"/>
              </w:rPr>
              <w:t>720</w:t>
            </w:r>
          </w:p>
        </w:tc>
      </w:tr>
      <w:tr w:rsidR="00516E20" w14:paraId="4025E4E9"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1EE2E148" w14:textId="77777777" w:rsidR="00516E20" w:rsidRDefault="00516E20" w:rsidP="009A640D">
            <w:pPr>
              <w:outlineLvl w:val="0"/>
              <w:rPr>
                <w:i/>
                <w:iCs/>
                <w:sz w:val="22"/>
                <w:szCs w:val="22"/>
              </w:rPr>
            </w:pPr>
            <w:r>
              <w:rPr>
                <w:i/>
                <w:iCs/>
                <w:sz w:val="22"/>
                <w:szCs w:val="22"/>
              </w:rPr>
              <w:t xml:space="preserve">    - отопление</w:t>
            </w:r>
          </w:p>
        </w:tc>
        <w:tc>
          <w:tcPr>
            <w:tcW w:w="1200" w:type="dxa"/>
            <w:tcBorders>
              <w:top w:val="nil"/>
              <w:left w:val="nil"/>
              <w:bottom w:val="single" w:sz="4" w:space="0" w:color="auto"/>
              <w:right w:val="single" w:sz="4" w:space="0" w:color="auto"/>
            </w:tcBorders>
            <w:shd w:val="clear" w:color="auto" w:fill="auto"/>
            <w:noWrap/>
            <w:vAlign w:val="bottom"/>
          </w:tcPr>
          <w:p w14:paraId="00E9455A" w14:textId="77777777" w:rsidR="00516E20" w:rsidRDefault="00516E20" w:rsidP="009A640D">
            <w:pPr>
              <w:jc w:val="center"/>
              <w:outlineLvl w:val="0"/>
              <w:rPr>
                <w:i/>
                <w:iCs/>
                <w:sz w:val="22"/>
                <w:szCs w:val="22"/>
              </w:rPr>
            </w:pPr>
            <w:r>
              <w:rPr>
                <w:i/>
                <w:iCs/>
                <w:sz w:val="22"/>
                <w:szCs w:val="22"/>
              </w:rPr>
              <w:t>0.25</w:t>
            </w:r>
          </w:p>
        </w:tc>
        <w:tc>
          <w:tcPr>
            <w:tcW w:w="1260" w:type="dxa"/>
            <w:tcBorders>
              <w:top w:val="nil"/>
              <w:left w:val="nil"/>
              <w:bottom w:val="single" w:sz="4" w:space="0" w:color="auto"/>
              <w:right w:val="single" w:sz="4" w:space="0" w:color="auto"/>
            </w:tcBorders>
            <w:shd w:val="clear" w:color="auto" w:fill="auto"/>
            <w:noWrap/>
            <w:vAlign w:val="bottom"/>
          </w:tcPr>
          <w:p w14:paraId="10163808" w14:textId="77777777" w:rsidR="00516E20" w:rsidRDefault="00516E20" w:rsidP="009A640D">
            <w:pPr>
              <w:jc w:val="center"/>
              <w:outlineLvl w:val="0"/>
              <w:rPr>
                <w:i/>
                <w:iCs/>
                <w:sz w:val="22"/>
                <w:szCs w:val="22"/>
              </w:rPr>
            </w:pPr>
            <w:r>
              <w:rPr>
                <w:i/>
                <w:iCs/>
                <w:sz w:val="22"/>
                <w:szCs w:val="22"/>
              </w:rPr>
              <w:t>713</w:t>
            </w:r>
          </w:p>
        </w:tc>
        <w:tc>
          <w:tcPr>
            <w:tcW w:w="1200" w:type="dxa"/>
            <w:tcBorders>
              <w:top w:val="nil"/>
              <w:left w:val="nil"/>
              <w:bottom w:val="single" w:sz="4" w:space="0" w:color="auto"/>
              <w:right w:val="single" w:sz="4" w:space="0" w:color="auto"/>
            </w:tcBorders>
            <w:shd w:val="clear" w:color="auto" w:fill="auto"/>
            <w:noWrap/>
            <w:vAlign w:val="bottom"/>
          </w:tcPr>
          <w:p w14:paraId="3F70566F"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53B0C943" w14:textId="77777777" w:rsidR="00516E20" w:rsidRDefault="00516E20" w:rsidP="009A640D">
            <w:pPr>
              <w:jc w:val="center"/>
              <w:outlineLvl w:val="0"/>
              <w:rPr>
                <w:i/>
                <w:iCs/>
                <w:sz w:val="22"/>
                <w:szCs w:val="22"/>
              </w:rPr>
            </w:pPr>
            <w:r>
              <w:rPr>
                <w:i/>
                <w:iCs/>
                <w:sz w:val="22"/>
                <w:szCs w:val="22"/>
              </w:rPr>
              <w:t>713</w:t>
            </w:r>
          </w:p>
        </w:tc>
      </w:tr>
      <w:tr w:rsidR="00516E20" w14:paraId="25B5DD3C" w14:textId="77777777" w:rsidTr="009A640D">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08CB82C2" w14:textId="77777777" w:rsidR="00516E20" w:rsidRDefault="00516E20" w:rsidP="009A640D">
            <w:pPr>
              <w:outlineLvl w:val="0"/>
              <w:rPr>
                <w:i/>
                <w:iCs/>
                <w:sz w:val="22"/>
                <w:szCs w:val="22"/>
              </w:rPr>
            </w:pPr>
            <w:r>
              <w:rPr>
                <w:i/>
                <w:iCs/>
                <w:sz w:val="22"/>
                <w:szCs w:val="22"/>
              </w:rPr>
              <w:t xml:space="preserve">    - ГВС</w:t>
            </w:r>
          </w:p>
        </w:tc>
        <w:tc>
          <w:tcPr>
            <w:tcW w:w="1200" w:type="dxa"/>
            <w:tcBorders>
              <w:top w:val="nil"/>
              <w:left w:val="nil"/>
              <w:bottom w:val="single" w:sz="4" w:space="0" w:color="auto"/>
              <w:right w:val="single" w:sz="4" w:space="0" w:color="auto"/>
            </w:tcBorders>
            <w:shd w:val="clear" w:color="auto" w:fill="auto"/>
            <w:noWrap/>
            <w:vAlign w:val="bottom"/>
          </w:tcPr>
          <w:p w14:paraId="0264043A" w14:textId="77777777" w:rsidR="00516E20" w:rsidRDefault="00516E20" w:rsidP="009A640D">
            <w:pPr>
              <w:jc w:val="center"/>
              <w:outlineLvl w:val="0"/>
              <w:rPr>
                <w:i/>
                <w:iCs/>
                <w:sz w:val="22"/>
                <w:szCs w:val="22"/>
              </w:rPr>
            </w:pPr>
            <w:r>
              <w:rPr>
                <w:i/>
                <w:iCs/>
                <w:sz w:val="22"/>
                <w:szCs w:val="22"/>
              </w:rPr>
              <w:t>0.00</w:t>
            </w:r>
          </w:p>
        </w:tc>
        <w:tc>
          <w:tcPr>
            <w:tcW w:w="1260" w:type="dxa"/>
            <w:tcBorders>
              <w:top w:val="nil"/>
              <w:left w:val="nil"/>
              <w:bottom w:val="single" w:sz="4" w:space="0" w:color="auto"/>
              <w:right w:val="single" w:sz="4" w:space="0" w:color="auto"/>
            </w:tcBorders>
            <w:shd w:val="clear" w:color="auto" w:fill="auto"/>
            <w:noWrap/>
            <w:vAlign w:val="bottom"/>
          </w:tcPr>
          <w:p w14:paraId="5202DDF1" w14:textId="77777777" w:rsidR="00516E20" w:rsidRDefault="00516E20" w:rsidP="009A640D">
            <w:pPr>
              <w:jc w:val="center"/>
              <w:outlineLvl w:val="0"/>
              <w:rPr>
                <w:i/>
                <w:iCs/>
                <w:sz w:val="22"/>
                <w:szCs w:val="22"/>
              </w:rPr>
            </w:pPr>
            <w:r>
              <w:rPr>
                <w:i/>
                <w:iCs/>
                <w:sz w:val="22"/>
                <w:szCs w:val="22"/>
              </w:rPr>
              <w:t>7</w:t>
            </w:r>
          </w:p>
        </w:tc>
        <w:tc>
          <w:tcPr>
            <w:tcW w:w="1200" w:type="dxa"/>
            <w:tcBorders>
              <w:top w:val="nil"/>
              <w:left w:val="nil"/>
              <w:bottom w:val="single" w:sz="4" w:space="0" w:color="auto"/>
              <w:right w:val="single" w:sz="4" w:space="0" w:color="auto"/>
            </w:tcBorders>
            <w:shd w:val="clear" w:color="auto" w:fill="auto"/>
            <w:noWrap/>
            <w:vAlign w:val="bottom"/>
          </w:tcPr>
          <w:p w14:paraId="53093B39"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2431CDEE" w14:textId="77777777" w:rsidR="00516E20" w:rsidRDefault="00516E20" w:rsidP="009A640D">
            <w:pPr>
              <w:jc w:val="center"/>
              <w:outlineLvl w:val="0"/>
              <w:rPr>
                <w:i/>
                <w:iCs/>
                <w:sz w:val="22"/>
                <w:szCs w:val="22"/>
              </w:rPr>
            </w:pPr>
            <w:r>
              <w:rPr>
                <w:i/>
                <w:iCs/>
                <w:sz w:val="22"/>
                <w:szCs w:val="22"/>
              </w:rPr>
              <w:t>7</w:t>
            </w:r>
          </w:p>
        </w:tc>
      </w:tr>
    </w:tbl>
    <w:p w14:paraId="4CF4FBFF" w14:textId="77777777" w:rsidR="00516E20" w:rsidRDefault="00516E20" w:rsidP="00516E20">
      <w:pPr>
        <w:spacing w:line="312" w:lineRule="auto"/>
        <w:rPr>
          <w:szCs w:val="28"/>
        </w:rPr>
      </w:pPr>
    </w:p>
    <w:p w14:paraId="6D743E20" w14:textId="77777777" w:rsidR="00516E20" w:rsidRDefault="00516E20" w:rsidP="00516E20">
      <w:pPr>
        <w:ind w:firstLine="709"/>
        <w:rPr>
          <w:szCs w:val="28"/>
        </w:rPr>
      </w:pPr>
      <w:r>
        <w:rPr>
          <w:szCs w:val="28"/>
        </w:rPr>
        <w:t xml:space="preserve">Предоставленные </w:t>
      </w:r>
      <w:r w:rsidRPr="00186A3D">
        <w:rPr>
          <w:szCs w:val="28"/>
        </w:rPr>
        <w:t>технико-экономически</w:t>
      </w:r>
      <w:r>
        <w:rPr>
          <w:szCs w:val="28"/>
        </w:rPr>
        <w:t>е</w:t>
      </w:r>
      <w:r w:rsidRPr="00186A3D">
        <w:rPr>
          <w:szCs w:val="28"/>
        </w:rPr>
        <w:t xml:space="preserve"> показател</w:t>
      </w:r>
      <w:r>
        <w:rPr>
          <w:szCs w:val="28"/>
        </w:rPr>
        <w:t>и</w:t>
      </w:r>
      <w:r w:rsidRPr="00186A3D">
        <w:rPr>
          <w:szCs w:val="28"/>
        </w:rPr>
        <w:t xml:space="preserve"> функционирования </w:t>
      </w:r>
      <w:r>
        <w:rPr>
          <w:szCs w:val="28"/>
        </w:rPr>
        <w:t>рассматриваемой системы</w:t>
      </w:r>
      <w:r w:rsidRPr="00186A3D">
        <w:rPr>
          <w:szCs w:val="28"/>
        </w:rPr>
        <w:t xml:space="preserve"> теплоснабжения</w:t>
      </w:r>
      <w:r>
        <w:rPr>
          <w:szCs w:val="28"/>
        </w:rPr>
        <w:t xml:space="preserve"> представлены в </w:t>
      </w:r>
      <w:r w:rsidRPr="00F912C9">
        <w:rPr>
          <w:i/>
          <w:szCs w:val="28"/>
        </w:rPr>
        <w:t>табл.</w:t>
      </w:r>
      <w:r>
        <w:rPr>
          <w:szCs w:val="28"/>
        </w:rPr>
        <w:t xml:space="preserve"> 1.10.2. </w:t>
      </w:r>
    </w:p>
    <w:p w14:paraId="1F803F53" w14:textId="77777777" w:rsidR="00516E20" w:rsidRDefault="00516E20" w:rsidP="00516E20">
      <w:pPr>
        <w:ind w:firstLine="709"/>
        <w:rPr>
          <w:szCs w:val="28"/>
        </w:rPr>
      </w:pPr>
    </w:p>
    <w:p w14:paraId="160A03A2" w14:textId="77777777" w:rsidR="00516E20" w:rsidRPr="005B6F87" w:rsidRDefault="00516E20" w:rsidP="00516E20">
      <w:pPr>
        <w:jc w:val="right"/>
        <w:rPr>
          <w:b/>
          <w:bCs/>
          <w:i/>
          <w:iCs/>
          <w:szCs w:val="28"/>
        </w:rPr>
      </w:pPr>
      <w:r w:rsidRPr="005B6F87">
        <w:rPr>
          <w:b/>
          <w:bCs/>
          <w:i/>
          <w:iCs/>
          <w:szCs w:val="28"/>
        </w:rPr>
        <w:t xml:space="preserve">Табл. </w:t>
      </w:r>
      <w:r w:rsidRPr="005B6F87">
        <w:rPr>
          <w:b/>
          <w:bCs/>
          <w:i/>
          <w:iCs/>
          <w:szCs w:val="28"/>
        </w:rPr>
        <w:fldChar w:fldCharType="begin"/>
      </w:r>
      <w:r w:rsidRPr="005B6F87">
        <w:rPr>
          <w:b/>
          <w:bCs/>
          <w:i/>
          <w:iCs/>
          <w:szCs w:val="28"/>
        </w:rPr>
        <w:instrText xml:space="preserve"> STYLEREF 2 \s </w:instrText>
      </w:r>
      <w:r w:rsidRPr="005B6F87">
        <w:rPr>
          <w:b/>
          <w:bCs/>
          <w:i/>
          <w:iCs/>
          <w:szCs w:val="28"/>
        </w:rPr>
        <w:fldChar w:fldCharType="separate"/>
      </w:r>
      <w:r>
        <w:rPr>
          <w:b/>
          <w:bCs/>
          <w:i/>
          <w:iCs/>
          <w:noProof/>
          <w:szCs w:val="28"/>
        </w:rPr>
        <w:t>1.10</w:t>
      </w:r>
      <w:r w:rsidRPr="005B6F87">
        <w:rPr>
          <w:b/>
          <w:bCs/>
          <w:i/>
          <w:iCs/>
          <w:szCs w:val="28"/>
        </w:rPr>
        <w:fldChar w:fldCharType="end"/>
      </w:r>
      <w:r w:rsidRPr="005B6F87">
        <w:rPr>
          <w:b/>
          <w:bCs/>
          <w:i/>
          <w:iCs/>
          <w:szCs w:val="28"/>
        </w:rPr>
        <w:t>.</w:t>
      </w:r>
      <w:r w:rsidRPr="005B6F87">
        <w:rPr>
          <w:b/>
          <w:bCs/>
          <w:i/>
          <w:iCs/>
          <w:szCs w:val="28"/>
        </w:rPr>
        <w:fldChar w:fldCharType="begin"/>
      </w:r>
      <w:r w:rsidRPr="005B6F87">
        <w:rPr>
          <w:b/>
          <w:bCs/>
          <w:i/>
          <w:iCs/>
          <w:szCs w:val="28"/>
        </w:rPr>
        <w:instrText xml:space="preserve"> SEQ Таблица \* ARABIC \s 2 </w:instrText>
      </w:r>
      <w:r w:rsidRPr="005B6F87">
        <w:rPr>
          <w:b/>
          <w:bCs/>
          <w:i/>
          <w:iCs/>
          <w:szCs w:val="28"/>
        </w:rPr>
        <w:fldChar w:fldCharType="separate"/>
      </w:r>
      <w:r>
        <w:rPr>
          <w:b/>
          <w:bCs/>
          <w:i/>
          <w:iCs/>
          <w:noProof/>
          <w:szCs w:val="28"/>
        </w:rPr>
        <w:t>2</w:t>
      </w:r>
      <w:r w:rsidRPr="005B6F87">
        <w:rPr>
          <w:b/>
          <w:bCs/>
          <w:i/>
          <w:iCs/>
          <w:szCs w:val="28"/>
        </w:rPr>
        <w:fldChar w:fldCharType="end"/>
      </w:r>
    </w:p>
    <w:p w14:paraId="193A2556" w14:textId="77777777" w:rsidR="00516E20" w:rsidRDefault="00516E20" w:rsidP="00516E20">
      <w:pPr>
        <w:rPr>
          <w:sz w:val="20"/>
          <w:szCs w:val="20"/>
        </w:rPr>
      </w:pPr>
    </w:p>
    <w:tbl>
      <w:tblPr>
        <w:tblW w:w="9080" w:type="dxa"/>
        <w:tblInd w:w="108" w:type="dxa"/>
        <w:tblLook w:val="0000" w:firstRow="0" w:lastRow="0" w:firstColumn="0" w:lastColumn="0" w:noHBand="0" w:noVBand="0"/>
      </w:tblPr>
      <w:tblGrid>
        <w:gridCol w:w="1627"/>
        <w:gridCol w:w="835"/>
        <w:gridCol w:w="705"/>
        <w:gridCol w:w="840"/>
        <w:gridCol w:w="1051"/>
        <w:gridCol w:w="780"/>
        <w:gridCol w:w="920"/>
        <w:gridCol w:w="760"/>
        <w:gridCol w:w="820"/>
        <w:gridCol w:w="821"/>
      </w:tblGrid>
      <w:tr w:rsidR="00516E20" w14:paraId="18539CA3" w14:textId="77777777" w:rsidTr="009A640D">
        <w:trPr>
          <w:trHeight w:val="420"/>
        </w:trPr>
        <w:tc>
          <w:tcPr>
            <w:tcW w:w="9080" w:type="dxa"/>
            <w:gridSpan w:val="10"/>
            <w:tcBorders>
              <w:top w:val="nil"/>
              <w:left w:val="nil"/>
              <w:bottom w:val="single" w:sz="4" w:space="0" w:color="auto"/>
              <w:right w:val="nil"/>
            </w:tcBorders>
            <w:shd w:val="clear" w:color="auto" w:fill="auto"/>
            <w:noWrap/>
            <w:vAlign w:val="bottom"/>
          </w:tcPr>
          <w:p w14:paraId="66B712A8" w14:textId="77777777" w:rsidR="00516E20" w:rsidRDefault="00516E20" w:rsidP="009A640D">
            <w:pPr>
              <w:rPr>
                <w:b/>
                <w:bCs/>
                <w:sz w:val="22"/>
                <w:szCs w:val="22"/>
              </w:rPr>
            </w:pPr>
            <w:r>
              <w:rPr>
                <w:b/>
                <w:bCs/>
                <w:sz w:val="22"/>
                <w:szCs w:val="22"/>
              </w:rPr>
              <w:lastRenderedPageBreak/>
              <w:t>Технико-экономические характеристики теплоисточников</w:t>
            </w:r>
          </w:p>
        </w:tc>
      </w:tr>
      <w:tr w:rsidR="00516E20" w14:paraId="07317F65" w14:textId="77777777" w:rsidTr="009A640D">
        <w:trPr>
          <w:trHeight w:val="1290"/>
        </w:trPr>
        <w:tc>
          <w:tcPr>
            <w:tcW w:w="1900" w:type="dxa"/>
            <w:tcBorders>
              <w:top w:val="nil"/>
              <w:left w:val="single" w:sz="4" w:space="0" w:color="auto"/>
              <w:bottom w:val="single" w:sz="4" w:space="0" w:color="auto"/>
              <w:right w:val="single" w:sz="4" w:space="0" w:color="auto"/>
            </w:tcBorders>
            <w:shd w:val="clear" w:color="auto" w:fill="auto"/>
            <w:vAlign w:val="bottom"/>
          </w:tcPr>
          <w:p w14:paraId="5AACD861" w14:textId="77777777" w:rsidR="00516E20" w:rsidRDefault="00516E20" w:rsidP="009A640D">
            <w:pPr>
              <w:jc w:val="center"/>
              <w:rPr>
                <w:b/>
                <w:bCs/>
                <w:sz w:val="20"/>
                <w:szCs w:val="20"/>
              </w:rPr>
            </w:pPr>
            <w:r>
              <w:rPr>
                <w:b/>
                <w:bCs/>
                <w:sz w:val="20"/>
                <w:szCs w:val="20"/>
              </w:rPr>
              <w:t>Теплоисточник</w:t>
            </w:r>
          </w:p>
        </w:tc>
        <w:tc>
          <w:tcPr>
            <w:tcW w:w="740" w:type="dxa"/>
            <w:tcBorders>
              <w:top w:val="nil"/>
              <w:left w:val="nil"/>
              <w:bottom w:val="single" w:sz="4" w:space="0" w:color="auto"/>
              <w:right w:val="single" w:sz="4" w:space="0" w:color="auto"/>
            </w:tcBorders>
            <w:shd w:val="clear" w:color="auto" w:fill="auto"/>
            <w:vAlign w:val="bottom"/>
          </w:tcPr>
          <w:p w14:paraId="33F5DFCD" w14:textId="77777777" w:rsidR="00516E20" w:rsidRDefault="00516E20" w:rsidP="009A640D">
            <w:pPr>
              <w:jc w:val="center"/>
              <w:rPr>
                <w:b/>
                <w:bCs/>
                <w:sz w:val="20"/>
                <w:szCs w:val="20"/>
              </w:rPr>
            </w:pPr>
            <w:r>
              <w:rPr>
                <w:b/>
                <w:bCs/>
                <w:sz w:val="20"/>
                <w:szCs w:val="20"/>
              </w:rPr>
              <w:t>Qрасч,</w:t>
            </w:r>
            <w:r>
              <w:rPr>
                <w:i/>
                <w:iCs/>
                <w:sz w:val="20"/>
                <w:szCs w:val="20"/>
              </w:rPr>
              <w:t xml:space="preserve"> Гкал/ч</w:t>
            </w:r>
          </w:p>
        </w:tc>
        <w:tc>
          <w:tcPr>
            <w:tcW w:w="680" w:type="dxa"/>
            <w:tcBorders>
              <w:top w:val="nil"/>
              <w:left w:val="nil"/>
              <w:bottom w:val="single" w:sz="4" w:space="0" w:color="auto"/>
              <w:right w:val="single" w:sz="4" w:space="0" w:color="auto"/>
            </w:tcBorders>
            <w:shd w:val="clear" w:color="auto" w:fill="auto"/>
            <w:vAlign w:val="bottom"/>
          </w:tcPr>
          <w:p w14:paraId="7A9777C9" w14:textId="77777777" w:rsidR="00516E20" w:rsidRDefault="00516E20" w:rsidP="009A640D">
            <w:pPr>
              <w:jc w:val="center"/>
              <w:rPr>
                <w:b/>
                <w:bCs/>
                <w:sz w:val="20"/>
                <w:szCs w:val="20"/>
              </w:rPr>
            </w:pPr>
            <w:r>
              <w:rPr>
                <w:b/>
                <w:bCs/>
                <w:sz w:val="20"/>
                <w:szCs w:val="20"/>
              </w:rPr>
              <w:t>КПД,</w:t>
            </w:r>
            <w:r>
              <w:rPr>
                <w:i/>
                <w:iCs/>
                <w:sz w:val="20"/>
                <w:szCs w:val="20"/>
              </w:rPr>
              <w:t xml:space="preserve"> %</w:t>
            </w:r>
          </w:p>
        </w:tc>
        <w:tc>
          <w:tcPr>
            <w:tcW w:w="840" w:type="dxa"/>
            <w:tcBorders>
              <w:top w:val="nil"/>
              <w:left w:val="nil"/>
              <w:bottom w:val="single" w:sz="4" w:space="0" w:color="auto"/>
              <w:right w:val="single" w:sz="4" w:space="0" w:color="auto"/>
            </w:tcBorders>
            <w:shd w:val="clear" w:color="auto" w:fill="auto"/>
            <w:vAlign w:val="bottom"/>
          </w:tcPr>
          <w:p w14:paraId="1FDB62B1" w14:textId="77777777" w:rsidR="00516E20" w:rsidRDefault="00516E20" w:rsidP="009A640D">
            <w:pPr>
              <w:jc w:val="center"/>
              <w:rPr>
                <w:b/>
                <w:bCs/>
                <w:sz w:val="20"/>
                <w:szCs w:val="20"/>
              </w:rPr>
            </w:pPr>
            <w:r>
              <w:rPr>
                <w:b/>
                <w:bCs/>
                <w:sz w:val="20"/>
                <w:szCs w:val="20"/>
              </w:rPr>
              <w:t xml:space="preserve">Пол. отпуск тепла, </w:t>
            </w:r>
            <w:r>
              <w:rPr>
                <w:i/>
                <w:iCs/>
                <w:sz w:val="20"/>
                <w:szCs w:val="20"/>
              </w:rPr>
              <w:t>Гкал</w:t>
            </w:r>
            <w:r>
              <w:rPr>
                <w:i/>
                <w:iCs/>
                <w:sz w:val="20"/>
                <w:szCs w:val="20"/>
              </w:rPr>
              <w:br/>
              <w:t>/год</w:t>
            </w:r>
          </w:p>
        </w:tc>
        <w:tc>
          <w:tcPr>
            <w:tcW w:w="860" w:type="dxa"/>
            <w:tcBorders>
              <w:top w:val="nil"/>
              <w:left w:val="nil"/>
              <w:bottom w:val="single" w:sz="4" w:space="0" w:color="auto"/>
              <w:right w:val="single" w:sz="4" w:space="0" w:color="auto"/>
            </w:tcBorders>
            <w:shd w:val="clear" w:color="auto" w:fill="auto"/>
            <w:vAlign w:val="center"/>
          </w:tcPr>
          <w:p w14:paraId="3E65DFC4" w14:textId="77777777" w:rsidR="00516E20" w:rsidRDefault="00516E20" w:rsidP="009A640D">
            <w:pPr>
              <w:jc w:val="center"/>
              <w:rPr>
                <w:b/>
                <w:bCs/>
                <w:color w:val="000000"/>
                <w:sz w:val="20"/>
                <w:szCs w:val="20"/>
              </w:rPr>
            </w:pPr>
            <w:r>
              <w:rPr>
                <w:b/>
                <w:bCs/>
                <w:color w:val="000000"/>
                <w:sz w:val="20"/>
                <w:szCs w:val="20"/>
              </w:rPr>
              <w:t>Топливо,</w:t>
            </w:r>
            <w:r>
              <w:rPr>
                <w:b/>
                <w:bCs/>
                <w:color w:val="000000"/>
                <w:sz w:val="20"/>
                <w:szCs w:val="20"/>
              </w:rPr>
              <w:br/>
            </w:r>
            <w:r>
              <w:rPr>
                <w:i/>
                <w:iCs/>
                <w:color w:val="000000"/>
                <w:sz w:val="20"/>
                <w:szCs w:val="20"/>
              </w:rPr>
              <w:t xml:space="preserve"> тыс.т</w:t>
            </w:r>
            <w:r>
              <w:rPr>
                <w:i/>
                <w:iCs/>
                <w:color w:val="000000"/>
                <w:sz w:val="20"/>
                <w:szCs w:val="20"/>
              </w:rPr>
              <w:br/>
              <w:t>/год</w:t>
            </w:r>
          </w:p>
        </w:tc>
        <w:tc>
          <w:tcPr>
            <w:tcW w:w="780" w:type="dxa"/>
            <w:tcBorders>
              <w:top w:val="nil"/>
              <w:left w:val="nil"/>
              <w:bottom w:val="single" w:sz="4" w:space="0" w:color="auto"/>
              <w:right w:val="single" w:sz="4" w:space="0" w:color="auto"/>
            </w:tcBorders>
            <w:shd w:val="clear" w:color="auto" w:fill="auto"/>
            <w:vAlign w:val="center"/>
          </w:tcPr>
          <w:p w14:paraId="65463645" w14:textId="77777777" w:rsidR="00516E20" w:rsidRDefault="00516E20" w:rsidP="009A640D">
            <w:pPr>
              <w:jc w:val="center"/>
              <w:rPr>
                <w:b/>
                <w:bCs/>
                <w:color w:val="000000"/>
                <w:sz w:val="20"/>
                <w:szCs w:val="20"/>
              </w:rPr>
            </w:pPr>
            <w:r>
              <w:rPr>
                <w:b/>
                <w:bCs/>
                <w:color w:val="000000"/>
                <w:sz w:val="20"/>
                <w:szCs w:val="20"/>
              </w:rPr>
              <w:t>Цена топл.,</w:t>
            </w:r>
            <w:r>
              <w:rPr>
                <w:b/>
                <w:bCs/>
                <w:color w:val="000000"/>
                <w:sz w:val="20"/>
                <w:szCs w:val="20"/>
              </w:rPr>
              <w:br/>
            </w:r>
            <w:r>
              <w:rPr>
                <w:i/>
                <w:iCs/>
                <w:color w:val="000000"/>
                <w:sz w:val="20"/>
                <w:szCs w:val="20"/>
              </w:rPr>
              <w:t xml:space="preserve"> руб/т</w:t>
            </w:r>
          </w:p>
        </w:tc>
        <w:tc>
          <w:tcPr>
            <w:tcW w:w="920" w:type="dxa"/>
            <w:tcBorders>
              <w:top w:val="nil"/>
              <w:left w:val="nil"/>
              <w:bottom w:val="single" w:sz="4" w:space="0" w:color="auto"/>
              <w:right w:val="single" w:sz="4" w:space="0" w:color="auto"/>
            </w:tcBorders>
            <w:shd w:val="clear" w:color="auto" w:fill="auto"/>
            <w:vAlign w:val="bottom"/>
          </w:tcPr>
          <w:p w14:paraId="519CEDA0" w14:textId="77777777" w:rsidR="00516E20" w:rsidRDefault="00516E20" w:rsidP="009A640D">
            <w:pPr>
              <w:jc w:val="center"/>
              <w:rPr>
                <w:b/>
                <w:bCs/>
                <w:sz w:val="20"/>
                <w:szCs w:val="20"/>
              </w:rPr>
            </w:pPr>
            <w:r>
              <w:rPr>
                <w:b/>
                <w:bCs/>
                <w:sz w:val="20"/>
                <w:szCs w:val="20"/>
              </w:rPr>
              <w:t xml:space="preserve">Расх. ЭЭ </w:t>
            </w:r>
            <w:r>
              <w:rPr>
                <w:i/>
                <w:iCs/>
                <w:sz w:val="20"/>
                <w:szCs w:val="20"/>
              </w:rPr>
              <w:t>тыс.</w:t>
            </w:r>
            <w:r>
              <w:rPr>
                <w:i/>
                <w:iCs/>
                <w:sz w:val="20"/>
                <w:szCs w:val="20"/>
              </w:rPr>
              <w:br/>
              <w:t>кВт*ч</w:t>
            </w:r>
            <w:r>
              <w:rPr>
                <w:i/>
                <w:iCs/>
                <w:sz w:val="20"/>
                <w:szCs w:val="20"/>
              </w:rPr>
              <w:br/>
              <w:t>/год</w:t>
            </w:r>
          </w:p>
        </w:tc>
        <w:tc>
          <w:tcPr>
            <w:tcW w:w="760" w:type="dxa"/>
            <w:tcBorders>
              <w:top w:val="nil"/>
              <w:left w:val="nil"/>
              <w:bottom w:val="single" w:sz="4" w:space="0" w:color="auto"/>
              <w:right w:val="single" w:sz="4" w:space="0" w:color="auto"/>
            </w:tcBorders>
            <w:shd w:val="clear" w:color="auto" w:fill="auto"/>
            <w:vAlign w:val="bottom"/>
          </w:tcPr>
          <w:p w14:paraId="0C54F6EF" w14:textId="77777777" w:rsidR="00516E20" w:rsidRDefault="00516E20" w:rsidP="009A640D">
            <w:pPr>
              <w:jc w:val="center"/>
              <w:rPr>
                <w:b/>
                <w:bCs/>
                <w:sz w:val="20"/>
                <w:szCs w:val="20"/>
              </w:rPr>
            </w:pPr>
            <w:r>
              <w:rPr>
                <w:b/>
                <w:bCs/>
                <w:sz w:val="20"/>
                <w:szCs w:val="20"/>
              </w:rPr>
              <w:t xml:space="preserve"> Цена ЭЭ, </w:t>
            </w:r>
            <w:r>
              <w:rPr>
                <w:i/>
                <w:iCs/>
                <w:sz w:val="20"/>
                <w:szCs w:val="20"/>
              </w:rPr>
              <w:t>руб/</w:t>
            </w:r>
            <w:r>
              <w:rPr>
                <w:i/>
                <w:iCs/>
                <w:sz w:val="20"/>
                <w:szCs w:val="20"/>
              </w:rPr>
              <w:br/>
              <w:t>кВтч</w:t>
            </w:r>
          </w:p>
        </w:tc>
        <w:tc>
          <w:tcPr>
            <w:tcW w:w="820" w:type="dxa"/>
            <w:tcBorders>
              <w:top w:val="nil"/>
              <w:left w:val="nil"/>
              <w:bottom w:val="single" w:sz="4" w:space="0" w:color="auto"/>
              <w:right w:val="single" w:sz="4" w:space="0" w:color="auto"/>
            </w:tcBorders>
            <w:shd w:val="clear" w:color="auto" w:fill="auto"/>
            <w:vAlign w:val="bottom"/>
          </w:tcPr>
          <w:p w14:paraId="3291E034" w14:textId="77777777" w:rsidR="00516E20" w:rsidRDefault="00516E20" w:rsidP="009A640D">
            <w:pPr>
              <w:jc w:val="center"/>
              <w:rPr>
                <w:b/>
                <w:bCs/>
                <w:sz w:val="20"/>
                <w:szCs w:val="20"/>
              </w:rPr>
            </w:pPr>
            <w:r>
              <w:rPr>
                <w:b/>
                <w:bCs/>
                <w:sz w:val="20"/>
                <w:szCs w:val="20"/>
              </w:rPr>
              <w:t xml:space="preserve">Расх. воды </w:t>
            </w:r>
            <w:r>
              <w:rPr>
                <w:i/>
                <w:iCs/>
                <w:sz w:val="20"/>
                <w:szCs w:val="20"/>
              </w:rPr>
              <w:t>тыс.т</w:t>
            </w:r>
            <w:r>
              <w:rPr>
                <w:i/>
                <w:iCs/>
                <w:sz w:val="20"/>
                <w:szCs w:val="20"/>
              </w:rPr>
              <w:br/>
              <w:t>/год</w:t>
            </w:r>
          </w:p>
        </w:tc>
        <w:tc>
          <w:tcPr>
            <w:tcW w:w="780" w:type="dxa"/>
            <w:tcBorders>
              <w:top w:val="nil"/>
              <w:left w:val="nil"/>
              <w:bottom w:val="single" w:sz="4" w:space="0" w:color="auto"/>
              <w:right w:val="single" w:sz="4" w:space="0" w:color="auto"/>
            </w:tcBorders>
            <w:shd w:val="clear" w:color="auto" w:fill="auto"/>
            <w:vAlign w:val="bottom"/>
          </w:tcPr>
          <w:p w14:paraId="2152F945" w14:textId="77777777" w:rsidR="00516E20" w:rsidRDefault="00516E20" w:rsidP="009A640D">
            <w:pPr>
              <w:jc w:val="center"/>
              <w:rPr>
                <w:b/>
                <w:bCs/>
                <w:sz w:val="20"/>
                <w:szCs w:val="20"/>
              </w:rPr>
            </w:pPr>
            <w:r>
              <w:rPr>
                <w:b/>
                <w:bCs/>
                <w:sz w:val="20"/>
                <w:szCs w:val="20"/>
              </w:rPr>
              <w:t xml:space="preserve"> Цена воды, </w:t>
            </w:r>
            <w:r>
              <w:rPr>
                <w:i/>
                <w:iCs/>
                <w:sz w:val="20"/>
                <w:szCs w:val="20"/>
              </w:rPr>
              <w:t>руб</w:t>
            </w:r>
            <w:r>
              <w:rPr>
                <w:i/>
                <w:iCs/>
                <w:sz w:val="20"/>
                <w:szCs w:val="20"/>
              </w:rPr>
              <w:br/>
              <w:t>/м3</w:t>
            </w:r>
          </w:p>
        </w:tc>
      </w:tr>
      <w:tr w:rsidR="00516E20" w14:paraId="750BC0CE" w14:textId="77777777" w:rsidTr="009A640D">
        <w:trPr>
          <w:trHeight w:val="300"/>
        </w:trPr>
        <w:tc>
          <w:tcPr>
            <w:tcW w:w="1900" w:type="dxa"/>
            <w:tcBorders>
              <w:top w:val="nil"/>
              <w:left w:val="single" w:sz="4" w:space="0" w:color="auto"/>
              <w:bottom w:val="single" w:sz="4" w:space="0" w:color="auto"/>
              <w:right w:val="single" w:sz="4" w:space="0" w:color="auto"/>
            </w:tcBorders>
            <w:shd w:val="clear" w:color="auto" w:fill="auto"/>
            <w:vAlign w:val="bottom"/>
          </w:tcPr>
          <w:p w14:paraId="10F1096E" w14:textId="77777777" w:rsidR="00516E20" w:rsidRDefault="00516E20" w:rsidP="009A640D">
            <w:pPr>
              <w:rPr>
                <w:b/>
                <w:bCs/>
                <w:sz w:val="22"/>
                <w:szCs w:val="22"/>
              </w:rPr>
            </w:pPr>
            <w:r>
              <w:rPr>
                <w:b/>
                <w:bCs/>
                <w:sz w:val="22"/>
                <w:szCs w:val="22"/>
              </w:rPr>
              <w:t>"База"</w:t>
            </w:r>
          </w:p>
        </w:tc>
        <w:tc>
          <w:tcPr>
            <w:tcW w:w="740" w:type="dxa"/>
            <w:tcBorders>
              <w:top w:val="nil"/>
              <w:left w:val="nil"/>
              <w:bottom w:val="single" w:sz="4" w:space="0" w:color="auto"/>
              <w:right w:val="single" w:sz="4" w:space="0" w:color="auto"/>
            </w:tcBorders>
            <w:shd w:val="clear" w:color="auto" w:fill="auto"/>
            <w:noWrap/>
            <w:vAlign w:val="bottom"/>
          </w:tcPr>
          <w:p w14:paraId="0A037C3C" w14:textId="77777777" w:rsidR="00516E20" w:rsidRDefault="00516E20" w:rsidP="009A640D">
            <w:pPr>
              <w:jc w:val="center"/>
              <w:rPr>
                <w:sz w:val="22"/>
                <w:szCs w:val="22"/>
              </w:rPr>
            </w:pPr>
            <w:r>
              <w:rPr>
                <w:sz w:val="22"/>
                <w:szCs w:val="22"/>
              </w:rPr>
              <w:t>0.37</w:t>
            </w:r>
          </w:p>
        </w:tc>
        <w:tc>
          <w:tcPr>
            <w:tcW w:w="680" w:type="dxa"/>
            <w:tcBorders>
              <w:top w:val="nil"/>
              <w:left w:val="nil"/>
              <w:bottom w:val="single" w:sz="4" w:space="0" w:color="auto"/>
              <w:right w:val="single" w:sz="4" w:space="0" w:color="auto"/>
            </w:tcBorders>
            <w:shd w:val="clear" w:color="auto" w:fill="auto"/>
            <w:noWrap/>
            <w:vAlign w:val="bottom"/>
          </w:tcPr>
          <w:p w14:paraId="42C1B0E9" w14:textId="77777777" w:rsidR="00516E20" w:rsidRDefault="00516E20" w:rsidP="009A640D">
            <w:pPr>
              <w:jc w:val="center"/>
              <w:rPr>
                <w:sz w:val="22"/>
                <w:szCs w:val="22"/>
              </w:rPr>
            </w:pPr>
            <w:r>
              <w:rPr>
                <w:sz w:val="22"/>
                <w:szCs w:val="22"/>
              </w:rPr>
              <w:t>64</w:t>
            </w:r>
          </w:p>
        </w:tc>
        <w:tc>
          <w:tcPr>
            <w:tcW w:w="840" w:type="dxa"/>
            <w:tcBorders>
              <w:top w:val="nil"/>
              <w:left w:val="nil"/>
              <w:bottom w:val="single" w:sz="4" w:space="0" w:color="auto"/>
              <w:right w:val="single" w:sz="4" w:space="0" w:color="auto"/>
            </w:tcBorders>
            <w:shd w:val="clear" w:color="auto" w:fill="auto"/>
            <w:noWrap/>
            <w:vAlign w:val="bottom"/>
          </w:tcPr>
          <w:p w14:paraId="1BACAD71" w14:textId="77777777" w:rsidR="00516E20" w:rsidRDefault="00516E20" w:rsidP="009A640D">
            <w:pPr>
              <w:jc w:val="center"/>
              <w:rPr>
                <w:sz w:val="22"/>
                <w:szCs w:val="22"/>
              </w:rPr>
            </w:pPr>
            <w:r>
              <w:rPr>
                <w:sz w:val="22"/>
                <w:szCs w:val="22"/>
              </w:rPr>
              <w:t>724</w:t>
            </w:r>
          </w:p>
        </w:tc>
        <w:tc>
          <w:tcPr>
            <w:tcW w:w="860" w:type="dxa"/>
            <w:tcBorders>
              <w:top w:val="nil"/>
              <w:left w:val="nil"/>
              <w:bottom w:val="single" w:sz="4" w:space="0" w:color="auto"/>
              <w:right w:val="single" w:sz="4" w:space="0" w:color="auto"/>
            </w:tcBorders>
            <w:shd w:val="clear" w:color="auto" w:fill="auto"/>
            <w:noWrap/>
            <w:vAlign w:val="bottom"/>
          </w:tcPr>
          <w:p w14:paraId="4A8696E0" w14:textId="77777777" w:rsidR="00516E20" w:rsidRDefault="00516E20" w:rsidP="009A640D">
            <w:pPr>
              <w:jc w:val="center"/>
              <w:rPr>
                <w:sz w:val="22"/>
                <w:szCs w:val="22"/>
              </w:rPr>
            </w:pPr>
            <w:r>
              <w:rPr>
                <w:sz w:val="22"/>
                <w:szCs w:val="22"/>
              </w:rPr>
              <w:t>347</w:t>
            </w:r>
          </w:p>
        </w:tc>
        <w:tc>
          <w:tcPr>
            <w:tcW w:w="780" w:type="dxa"/>
            <w:tcBorders>
              <w:top w:val="nil"/>
              <w:left w:val="nil"/>
              <w:bottom w:val="single" w:sz="4" w:space="0" w:color="auto"/>
              <w:right w:val="single" w:sz="4" w:space="0" w:color="auto"/>
            </w:tcBorders>
            <w:shd w:val="clear" w:color="auto" w:fill="auto"/>
            <w:noWrap/>
            <w:vAlign w:val="bottom"/>
          </w:tcPr>
          <w:p w14:paraId="2856EC83" w14:textId="77777777" w:rsidR="00516E20" w:rsidRDefault="00516E20" w:rsidP="009A640D">
            <w:pPr>
              <w:jc w:val="center"/>
              <w:rPr>
                <w:sz w:val="22"/>
                <w:szCs w:val="22"/>
              </w:rPr>
            </w:pPr>
            <w:r>
              <w:rPr>
                <w:sz w:val="22"/>
                <w:szCs w:val="22"/>
              </w:rPr>
              <w:t>2210</w:t>
            </w:r>
          </w:p>
        </w:tc>
        <w:tc>
          <w:tcPr>
            <w:tcW w:w="920" w:type="dxa"/>
            <w:tcBorders>
              <w:top w:val="nil"/>
              <w:left w:val="nil"/>
              <w:bottom w:val="single" w:sz="4" w:space="0" w:color="auto"/>
              <w:right w:val="single" w:sz="4" w:space="0" w:color="auto"/>
            </w:tcBorders>
            <w:shd w:val="clear" w:color="auto" w:fill="auto"/>
            <w:noWrap/>
            <w:vAlign w:val="bottom"/>
          </w:tcPr>
          <w:p w14:paraId="29BC2EF7" w14:textId="77777777" w:rsidR="00516E20" w:rsidRDefault="00516E20" w:rsidP="009A640D">
            <w:pPr>
              <w:jc w:val="center"/>
              <w:rPr>
                <w:sz w:val="22"/>
                <w:szCs w:val="22"/>
              </w:rPr>
            </w:pPr>
            <w:r>
              <w:rPr>
                <w:sz w:val="22"/>
                <w:szCs w:val="22"/>
              </w:rPr>
              <w:t>87</w:t>
            </w:r>
          </w:p>
        </w:tc>
        <w:tc>
          <w:tcPr>
            <w:tcW w:w="760" w:type="dxa"/>
            <w:tcBorders>
              <w:top w:val="nil"/>
              <w:left w:val="nil"/>
              <w:bottom w:val="single" w:sz="4" w:space="0" w:color="auto"/>
              <w:right w:val="single" w:sz="4" w:space="0" w:color="auto"/>
            </w:tcBorders>
            <w:shd w:val="clear" w:color="auto" w:fill="auto"/>
            <w:noWrap/>
            <w:vAlign w:val="bottom"/>
          </w:tcPr>
          <w:p w14:paraId="3362773F" w14:textId="77777777" w:rsidR="00516E20" w:rsidRDefault="00516E20" w:rsidP="009A640D">
            <w:pPr>
              <w:jc w:val="center"/>
              <w:rPr>
                <w:sz w:val="22"/>
                <w:szCs w:val="22"/>
              </w:rPr>
            </w:pPr>
            <w:r>
              <w:rPr>
                <w:sz w:val="22"/>
                <w:szCs w:val="22"/>
              </w:rPr>
              <w:t>3.89</w:t>
            </w:r>
          </w:p>
        </w:tc>
        <w:tc>
          <w:tcPr>
            <w:tcW w:w="820" w:type="dxa"/>
            <w:tcBorders>
              <w:top w:val="nil"/>
              <w:left w:val="nil"/>
              <w:bottom w:val="single" w:sz="4" w:space="0" w:color="auto"/>
              <w:right w:val="single" w:sz="4" w:space="0" w:color="auto"/>
            </w:tcBorders>
            <w:shd w:val="clear" w:color="auto" w:fill="auto"/>
            <w:noWrap/>
            <w:vAlign w:val="bottom"/>
          </w:tcPr>
          <w:p w14:paraId="63858A98" w14:textId="77777777" w:rsidR="00516E20" w:rsidRDefault="00516E20" w:rsidP="009A640D">
            <w:pPr>
              <w:jc w:val="center"/>
              <w:rPr>
                <w:sz w:val="22"/>
                <w:szCs w:val="22"/>
              </w:rPr>
            </w:pPr>
            <w:r>
              <w:rPr>
                <w:sz w:val="22"/>
                <w:szCs w:val="22"/>
              </w:rPr>
              <w:t>132</w:t>
            </w:r>
          </w:p>
        </w:tc>
        <w:tc>
          <w:tcPr>
            <w:tcW w:w="780" w:type="dxa"/>
            <w:tcBorders>
              <w:top w:val="nil"/>
              <w:left w:val="nil"/>
              <w:bottom w:val="single" w:sz="4" w:space="0" w:color="auto"/>
              <w:right w:val="single" w:sz="4" w:space="0" w:color="auto"/>
            </w:tcBorders>
            <w:shd w:val="clear" w:color="auto" w:fill="auto"/>
            <w:noWrap/>
            <w:vAlign w:val="bottom"/>
          </w:tcPr>
          <w:p w14:paraId="1522D9D7" w14:textId="77777777" w:rsidR="00516E20" w:rsidRDefault="00516E20" w:rsidP="009A640D">
            <w:pPr>
              <w:jc w:val="center"/>
              <w:rPr>
                <w:sz w:val="22"/>
                <w:szCs w:val="22"/>
              </w:rPr>
            </w:pPr>
            <w:r>
              <w:rPr>
                <w:sz w:val="22"/>
                <w:szCs w:val="22"/>
              </w:rPr>
              <w:t>202.71</w:t>
            </w:r>
          </w:p>
        </w:tc>
      </w:tr>
      <w:tr w:rsidR="00516E20" w14:paraId="141EBFAF" w14:textId="77777777" w:rsidTr="009A640D">
        <w:trPr>
          <w:trHeight w:val="300"/>
        </w:trPr>
        <w:tc>
          <w:tcPr>
            <w:tcW w:w="1900" w:type="dxa"/>
            <w:tcBorders>
              <w:top w:val="nil"/>
              <w:left w:val="single" w:sz="4" w:space="0" w:color="auto"/>
              <w:bottom w:val="single" w:sz="4" w:space="0" w:color="auto"/>
              <w:right w:val="single" w:sz="4" w:space="0" w:color="auto"/>
            </w:tcBorders>
            <w:shd w:val="clear" w:color="auto" w:fill="auto"/>
            <w:vAlign w:val="bottom"/>
          </w:tcPr>
          <w:p w14:paraId="5EF08569" w14:textId="77777777" w:rsidR="00516E20" w:rsidRDefault="00516E20" w:rsidP="009A640D">
            <w:pPr>
              <w:rPr>
                <w:b/>
                <w:bCs/>
                <w:sz w:val="22"/>
                <w:szCs w:val="22"/>
              </w:rPr>
            </w:pPr>
            <w:r>
              <w:rPr>
                <w:b/>
                <w:bCs/>
                <w:sz w:val="22"/>
                <w:szCs w:val="22"/>
              </w:rPr>
              <w:t>"Берег"</w:t>
            </w:r>
          </w:p>
        </w:tc>
        <w:tc>
          <w:tcPr>
            <w:tcW w:w="740" w:type="dxa"/>
            <w:tcBorders>
              <w:top w:val="nil"/>
              <w:left w:val="nil"/>
              <w:bottom w:val="single" w:sz="4" w:space="0" w:color="auto"/>
              <w:right w:val="single" w:sz="4" w:space="0" w:color="auto"/>
            </w:tcBorders>
            <w:shd w:val="clear" w:color="auto" w:fill="auto"/>
            <w:noWrap/>
            <w:vAlign w:val="bottom"/>
          </w:tcPr>
          <w:p w14:paraId="4C3B009C" w14:textId="77777777" w:rsidR="00516E20" w:rsidRDefault="00516E20" w:rsidP="009A640D">
            <w:pPr>
              <w:jc w:val="center"/>
              <w:rPr>
                <w:sz w:val="22"/>
                <w:szCs w:val="22"/>
              </w:rPr>
            </w:pPr>
            <w:r>
              <w:rPr>
                <w:sz w:val="22"/>
                <w:szCs w:val="22"/>
              </w:rPr>
              <w:t>0.43</w:t>
            </w:r>
          </w:p>
        </w:tc>
        <w:tc>
          <w:tcPr>
            <w:tcW w:w="680" w:type="dxa"/>
            <w:tcBorders>
              <w:top w:val="nil"/>
              <w:left w:val="nil"/>
              <w:bottom w:val="single" w:sz="4" w:space="0" w:color="auto"/>
              <w:right w:val="single" w:sz="4" w:space="0" w:color="auto"/>
            </w:tcBorders>
            <w:shd w:val="clear" w:color="auto" w:fill="auto"/>
            <w:noWrap/>
            <w:vAlign w:val="bottom"/>
          </w:tcPr>
          <w:p w14:paraId="0E9336FE" w14:textId="77777777" w:rsidR="00516E20" w:rsidRDefault="00516E20" w:rsidP="009A640D">
            <w:pPr>
              <w:jc w:val="center"/>
              <w:rPr>
                <w:sz w:val="22"/>
                <w:szCs w:val="22"/>
              </w:rPr>
            </w:pPr>
            <w:r>
              <w:rPr>
                <w:sz w:val="22"/>
                <w:szCs w:val="22"/>
              </w:rPr>
              <w:t>64</w:t>
            </w:r>
          </w:p>
        </w:tc>
        <w:tc>
          <w:tcPr>
            <w:tcW w:w="840" w:type="dxa"/>
            <w:tcBorders>
              <w:top w:val="nil"/>
              <w:left w:val="nil"/>
              <w:bottom w:val="single" w:sz="4" w:space="0" w:color="auto"/>
              <w:right w:val="single" w:sz="4" w:space="0" w:color="auto"/>
            </w:tcBorders>
            <w:shd w:val="clear" w:color="auto" w:fill="auto"/>
            <w:noWrap/>
            <w:vAlign w:val="bottom"/>
          </w:tcPr>
          <w:p w14:paraId="40B16B57" w14:textId="77777777" w:rsidR="00516E20" w:rsidRDefault="00516E20" w:rsidP="009A640D">
            <w:pPr>
              <w:jc w:val="center"/>
              <w:rPr>
                <w:sz w:val="22"/>
                <w:szCs w:val="22"/>
              </w:rPr>
            </w:pPr>
            <w:r>
              <w:rPr>
                <w:sz w:val="22"/>
                <w:szCs w:val="22"/>
              </w:rPr>
              <w:t>652</w:t>
            </w:r>
          </w:p>
        </w:tc>
        <w:tc>
          <w:tcPr>
            <w:tcW w:w="860" w:type="dxa"/>
            <w:tcBorders>
              <w:top w:val="nil"/>
              <w:left w:val="nil"/>
              <w:bottom w:val="single" w:sz="4" w:space="0" w:color="auto"/>
              <w:right w:val="single" w:sz="4" w:space="0" w:color="auto"/>
            </w:tcBorders>
            <w:shd w:val="clear" w:color="auto" w:fill="auto"/>
            <w:noWrap/>
            <w:vAlign w:val="bottom"/>
          </w:tcPr>
          <w:p w14:paraId="716FC3DE" w14:textId="77777777" w:rsidR="00516E20" w:rsidRDefault="00516E20" w:rsidP="009A640D">
            <w:pPr>
              <w:jc w:val="center"/>
              <w:rPr>
                <w:sz w:val="22"/>
                <w:szCs w:val="22"/>
              </w:rPr>
            </w:pPr>
            <w:r>
              <w:rPr>
                <w:sz w:val="22"/>
                <w:szCs w:val="22"/>
              </w:rPr>
              <w:t>405</w:t>
            </w:r>
          </w:p>
        </w:tc>
        <w:tc>
          <w:tcPr>
            <w:tcW w:w="780" w:type="dxa"/>
            <w:tcBorders>
              <w:top w:val="nil"/>
              <w:left w:val="nil"/>
              <w:bottom w:val="single" w:sz="4" w:space="0" w:color="auto"/>
              <w:right w:val="single" w:sz="4" w:space="0" w:color="auto"/>
            </w:tcBorders>
            <w:shd w:val="clear" w:color="auto" w:fill="auto"/>
            <w:noWrap/>
            <w:vAlign w:val="bottom"/>
          </w:tcPr>
          <w:p w14:paraId="67B9FEA0" w14:textId="77777777" w:rsidR="00516E20" w:rsidRDefault="00516E20" w:rsidP="009A640D">
            <w:pPr>
              <w:jc w:val="center"/>
              <w:rPr>
                <w:sz w:val="22"/>
                <w:szCs w:val="22"/>
              </w:rPr>
            </w:pPr>
            <w:r>
              <w:rPr>
                <w:sz w:val="22"/>
                <w:szCs w:val="22"/>
              </w:rPr>
              <w:t>2210</w:t>
            </w:r>
          </w:p>
        </w:tc>
        <w:tc>
          <w:tcPr>
            <w:tcW w:w="920" w:type="dxa"/>
            <w:tcBorders>
              <w:top w:val="nil"/>
              <w:left w:val="nil"/>
              <w:bottom w:val="single" w:sz="4" w:space="0" w:color="auto"/>
              <w:right w:val="single" w:sz="4" w:space="0" w:color="auto"/>
            </w:tcBorders>
            <w:shd w:val="clear" w:color="auto" w:fill="auto"/>
            <w:noWrap/>
            <w:vAlign w:val="bottom"/>
          </w:tcPr>
          <w:p w14:paraId="656A3E61" w14:textId="77777777" w:rsidR="00516E20" w:rsidRDefault="00516E20" w:rsidP="009A640D">
            <w:pPr>
              <w:jc w:val="center"/>
              <w:rPr>
                <w:sz w:val="22"/>
                <w:szCs w:val="22"/>
              </w:rPr>
            </w:pPr>
            <w:r>
              <w:rPr>
                <w:sz w:val="22"/>
                <w:szCs w:val="22"/>
              </w:rPr>
              <w:t>87</w:t>
            </w:r>
          </w:p>
        </w:tc>
        <w:tc>
          <w:tcPr>
            <w:tcW w:w="760" w:type="dxa"/>
            <w:tcBorders>
              <w:top w:val="nil"/>
              <w:left w:val="nil"/>
              <w:bottom w:val="single" w:sz="4" w:space="0" w:color="auto"/>
              <w:right w:val="single" w:sz="4" w:space="0" w:color="auto"/>
            </w:tcBorders>
            <w:shd w:val="clear" w:color="auto" w:fill="auto"/>
            <w:noWrap/>
            <w:vAlign w:val="bottom"/>
          </w:tcPr>
          <w:p w14:paraId="37E7EB8D" w14:textId="77777777" w:rsidR="00516E20" w:rsidRDefault="00516E20" w:rsidP="009A640D">
            <w:pPr>
              <w:jc w:val="center"/>
              <w:rPr>
                <w:sz w:val="22"/>
                <w:szCs w:val="22"/>
              </w:rPr>
            </w:pPr>
            <w:r>
              <w:rPr>
                <w:sz w:val="22"/>
                <w:szCs w:val="22"/>
              </w:rPr>
              <w:t>3.89</w:t>
            </w:r>
          </w:p>
        </w:tc>
        <w:tc>
          <w:tcPr>
            <w:tcW w:w="820" w:type="dxa"/>
            <w:tcBorders>
              <w:top w:val="nil"/>
              <w:left w:val="nil"/>
              <w:bottom w:val="single" w:sz="4" w:space="0" w:color="auto"/>
              <w:right w:val="single" w:sz="4" w:space="0" w:color="auto"/>
            </w:tcBorders>
            <w:shd w:val="clear" w:color="auto" w:fill="auto"/>
            <w:noWrap/>
            <w:vAlign w:val="bottom"/>
          </w:tcPr>
          <w:p w14:paraId="574451AB" w14:textId="77777777" w:rsidR="00516E20" w:rsidRDefault="00516E20" w:rsidP="009A640D">
            <w:pPr>
              <w:jc w:val="center"/>
              <w:rPr>
                <w:sz w:val="22"/>
                <w:szCs w:val="22"/>
              </w:rPr>
            </w:pPr>
            <w:r>
              <w:rPr>
                <w:sz w:val="22"/>
                <w:szCs w:val="22"/>
              </w:rPr>
              <w:t>132</w:t>
            </w:r>
          </w:p>
        </w:tc>
        <w:tc>
          <w:tcPr>
            <w:tcW w:w="780" w:type="dxa"/>
            <w:tcBorders>
              <w:top w:val="nil"/>
              <w:left w:val="nil"/>
              <w:bottom w:val="single" w:sz="4" w:space="0" w:color="auto"/>
              <w:right w:val="single" w:sz="4" w:space="0" w:color="auto"/>
            </w:tcBorders>
            <w:shd w:val="clear" w:color="auto" w:fill="auto"/>
            <w:noWrap/>
            <w:vAlign w:val="bottom"/>
          </w:tcPr>
          <w:p w14:paraId="72FDF7F7" w14:textId="77777777" w:rsidR="00516E20" w:rsidRDefault="00516E20" w:rsidP="009A640D">
            <w:pPr>
              <w:jc w:val="center"/>
              <w:rPr>
                <w:sz w:val="22"/>
                <w:szCs w:val="22"/>
              </w:rPr>
            </w:pPr>
            <w:r>
              <w:rPr>
                <w:sz w:val="22"/>
                <w:szCs w:val="22"/>
              </w:rPr>
              <w:t>202.71</w:t>
            </w:r>
          </w:p>
        </w:tc>
      </w:tr>
      <w:tr w:rsidR="00516E20" w14:paraId="509881FA" w14:textId="77777777" w:rsidTr="009A640D">
        <w:trPr>
          <w:trHeight w:val="300"/>
        </w:trPr>
        <w:tc>
          <w:tcPr>
            <w:tcW w:w="1900" w:type="dxa"/>
            <w:tcBorders>
              <w:top w:val="nil"/>
              <w:left w:val="single" w:sz="4" w:space="0" w:color="auto"/>
              <w:bottom w:val="single" w:sz="4" w:space="0" w:color="auto"/>
              <w:right w:val="single" w:sz="4" w:space="0" w:color="auto"/>
            </w:tcBorders>
            <w:shd w:val="clear" w:color="auto" w:fill="auto"/>
            <w:vAlign w:val="bottom"/>
          </w:tcPr>
          <w:p w14:paraId="7AAC6746" w14:textId="77777777" w:rsidR="00516E20" w:rsidRDefault="00516E20" w:rsidP="009A640D">
            <w:pPr>
              <w:rPr>
                <w:b/>
                <w:bCs/>
                <w:sz w:val="22"/>
                <w:szCs w:val="22"/>
              </w:rPr>
            </w:pPr>
            <w:r>
              <w:rPr>
                <w:b/>
                <w:bCs/>
                <w:sz w:val="22"/>
                <w:szCs w:val="22"/>
              </w:rPr>
              <w:t>"Школа"</w:t>
            </w:r>
          </w:p>
        </w:tc>
        <w:tc>
          <w:tcPr>
            <w:tcW w:w="740" w:type="dxa"/>
            <w:tcBorders>
              <w:top w:val="nil"/>
              <w:left w:val="nil"/>
              <w:bottom w:val="single" w:sz="4" w:space="0" w:color="auto"/>
              <w:right w:val="single" w:sz="4" w:space="0" w:color="auto"/>
            </w:tcBorders>
            <w:shd w:val="clear" w:color="auto" w:fill="auto"/>
            <w:noWrap/>
            <w:vAlign w:val="bottom"/>
          </w:tcPr>
          <w:p w14:paraId="4302EC4E" w14:textId="77777777" w:rsidR="00516E20" w:rsidRDefault="00516E20" w:rsidP="009A640D">
            <w:pPr>
              <w:jc w:val="center"/>
              <w:rPr>
                <w:sz w:val="22"/>
                <w:szCs w:val="22"/>
              </w:rPr>
            </w:pPr>
            <w:r>
              <w:rPr>
                <w:sz w:val="22"/>
                <w:szCs w:val="22"/>
              </w:rPr>
              <w:t>0.35</w:t>
            </w:r>
          </w:p>
        </w:tc>
        <w:tc>
          <w:tcPr>
            <w:tcW w:w="680" w:type="dxa"/>
            <w:tcBorders>
              <w:top w:val="nil"/>
              <w:left w:val="nil"/>
              <w:bottom w:val="single" w:sz="4" w:space="0" w:color="auto"/>
              <w:right w:val="single" w:sz="4" w:space="0" w:color="auto"/>
            </w:tcBorders>
            <w:shd w:val="clear" w:color="auto" w:fill="auto"/>
            <w:noWrap/>
            <w:vAlign w:val="bottom"/>
          </w:tcPr>
          <w:p w14:paraId="62303A2F" w14:textId="77777777" w:rsidR="00516E20" w:rsidRDefault="00516E20" w:rsidP="009A640D">
            <w:pPr>
              <w:jc w:val="center"/>
              <w:rPr>
                <w:sz w:val="22"/>
                <w:szCs w:val="22"/>
              </w:rPr>
            </w:pPr>
            <w:r>
              <w:rPr>
                <w:sz w:val="22"/>
                <w:szCs w:val="22"/>
              </w:rPr>
              <w:t>64</w:t>
            </w:r>
          </w:p>
        </w:tc>
        <w:tc>
          <w:tcPr>
            <w:tcW w:w="840" w:type="dxa"/>
            <w:tcBorders>
              <w:top w:val="nil"/>
              <w:left w:val="nil"/>
              <w:bottom w:val="single" w:sz="4" w:space="0" w:color="auto"/>
              <w:right w:val="single" w:sz="4" w:space="0" w:color="auto"/>
            </w:tcBorders>
            <w:shd w:val="clear" w:color="auto" w:fill="auto"/>
            <w:noWrap/>
            <w:vAlign w:val="bottom"/>
          </w:tcPr>
          <w:p w14:paraId="6F3512B6" w14:textId="77777777" w:rsidR="00516E20" w:rsidRDefault="00516E20" w:rsidP="009A640D">
            <w:pPr>
              <w:jc w:val="center"/>
              <w:rPr>
                <w:sz w:val="22"/>
                <w:szCs w:val="22"/>
              </w:rPr>
            </w:pPr>
            <w:r>
              <w:rPr>
                <w:sz w:val="22"/>
                <w:szCs w:val="22"/>
              </w:rPr>
              <w:t>900</w:t>
            </w:r>
          </w:p>
        </w:tc>
        <w:tc>
          <w:tcPr>
            <w:tcW w:w="860" w:type="dxa"/>
            <w:tcBorders>
              <w:top w:val="nil"/>
              <w:left w:val="nil"/>
              <w:bottom w:val="single" w:sz="4" w:space="0" w:color="auto"/>
              <w:right w:val="single" w:sz="4" w:space="0" w:color="auto"/>
            </w:tcBorders>
            <w:shd w:val="clear" w:color="auto" w:fill="auto"/>
            <w:noWrap/>
            <w:vAlign w:val="bottom"/>
          </w:tcPr>
          <w:p w14:paraId="621BB0B3" w14:textId="77777777" w:rsidR="00516E20" w:rsidRDefault="00516E20" w:rsidP="009A640D">
            <w:pPr>
              <w:jc w:val="center"/>
              <w:rPr>
                <w:sz w:val="22"/>
                <w:szCs w:val="22"/>
              </w:rPr>
            </w:pPr>
            <w:r>
              <w:rPr>
                <w:sz w:val="22"/>
                <w:szCs w:val="22"/>
              </w:rPr>
              <w:t>370</w:t>
            </w:r>
          </w:p>
        </w:tc>
        <w:tc>
          <w:tcPr>
            <w:tcW w:w="780" w:type="dxa"/>
            <w:tcBorders>
              <w:top w:val="nil"/>
              <w:left w:val="nil"/>
              <w:bottom w:val="single" w:sz="4" w:space="0" w:color="auto"/>
              <w:right w:val="single" w:sz="4" w:space="0" w:color="auto"/>
            </w:tcBorders>
            <w:shd w:val="clear" w:color="auto" w:fill="auto"/>
            <w:noWrap/>
            <w:vAlign w:val="bottom"/>
          </w:tcPr>
          <w:p w14:paraId="5B56A21C" w14:textId="77777777" w:rsidR="00516E20" w:rsidRDefault="00516E20" w:rsidP="009A640D">
            <w:pPr>
              <w:jc w:val="center"/>
              <w:rPr>
                <w:sz w:val="22"/>
                <w:szCs w:val="22"/>
              </w:rPr>
            </w:pPr>
            <w:r>
              <w:rPr>
                <w:sz w:val="22"/>
                <w:szCs w:val="22"/>
              </w:rPr>
              <w:t>2210</w:t>
            </w:r>
          </w:p>
        </w:tc>
        <w:tc>
          <w:tcPr>
            <w:tcW w:w="920" w:type="dxa"/>
            <w:tcBorders>
              <w:top w:val="nil"/>
              <w:left w:val="nil"/>
              <w:bottom w:val="single" w:sz="4" w:space="0" w:color="auto"/>
              <w:right w:val="single" w:sz="4" w:space="0" w:color="auto"/>
            </w:tcBorders>
            <w:shd w:val="clear" w:color="auto" w:fill="auto"/>
            <w:noWrap/>
            <w:vAlign w:val="bottom"/>
          </w:tcPr>
          <w:p w14:paraId="2595F945" w14:textId="77777777" w:rsidR="00516E20" w:rsidRDefault="00516E20" w:rsidP="009A640D">
            <w:pPr>
              <w:jc w:val="center"/>
              <w:rPr>
                <w:sz w:val="22"/>
                <w:szCs w:val="22"/>
              </w:rPr>
            </w:pPr>
            <w:r>
              <w:rPr>
                <w:sz w:val="22"/>
                <w:szCs w:val="22"/>
              </w:rPr>
              <w:t>52</w:t>
            </w:r>
          </w:p>
        </w:tc>
        <w:tc>
          <w:tcPr>
            <w:tcW w:w="760" w:type="dxa"/>
            <w:tcBorders>
              <w:top w:val="nil"/>
              <w:left w:val="nil"/>
              <w:bottom w:val="single" w:sz="4" w:space="0" w:color="auto"/>
              <w:right w:val="single" w:sz="4" w:space="0" w:color="auto"/>
            </w:tcBorders>
            <w:shd w:val="clear" w:color="auto" w:fill="auto"/>
            <w:noWrap/>
            <w:vAlign w:val="bottom"/>
          </w:tcPr>
          <w:p w14:paraId="05889187" w14:textId="77777777" w:rsidR="00516E20" w:rsidRDefault="00516E20" w:rsidP="009A640D">
            <w:pPr>
              <w:jc w:val="center"/>
              <w:rPr>
                <w:sz w:val="22"/>
                <w:szCs w:val="22"/>
              </w:rPr>
            </w:pPr>
            <w:r>
              <w:rPr>
                <w:sz w:val="22"/>
                <w:szCs w:val="22"/>
              </w:rPr>
              <w:t>3.89</w:t>
            </w:r>
          </w:p>
        </w:tc>
        <w:tc>
          <w:tcPr>
            <w:tcW w:w="820" w:type="dxa"/>
            <w:tcBorders>
              <w:top w:val="nil"/>
              <w:left w:val="nil"/>
              <w:bottom w:val="single" w:sz="4" w:space="0" w:color="auto"/>
              <w:right w:val="single" w:sz="4" w:space="0" w:color="auto"/>
            </w:tcBorders>
            <w:shd w:val="clear" w:color="auto" w:fill="auto"/>
            <w:noWrap/>
            <w:vAlign w:val="bottom"/>
          </w:tcPr>
          <w:p w14:paraId="6343AA21" w14:textId="77777777" w:rsidR="00516E20" w:rsidRDefault="00516E20" w:rsidP="009A640D">
            <w:pPr>
              <w:jc w:val="center"/>
              <w:rPr>
                <w:sz w:val="22"/>
                <w:szCs w:val="22"/>
              </w:rPr>
            </w:pPr>
            <w:r>
              <w:rPr>
                <w:sz w:val="22"/>
                <w:szCs w:val="22"/>
              </w:rPr>
              <w:t>78</w:t>
            </w:r>
          </w:p>
        </w:tc>
        <w:tc>
          <w:tcPr>
            <w:tcW w:w="780" w:type="dxa"/>
            <w:tcBorders>
              <w:top w:val="nil"/>
              <w:left w:val="nil"/>
              <w:bottom w:val="single" w:sz="4" w:space="0" w:color="auto"/>
              <w:right w:val="single" w:sz="4" w:space="0" w:color="auto"/>
            </w:tcBorders>
            <w:shd w:val="clear" w:color="auto" w:fill="auto"/>
            <w:noWrap/>
            <w:vAlign w:val="bottom"/>
          </w:tcPr>
          <w:p w14:paraId="35E295C5" w14:textId="77777777" w:rsidR="00516E20" w:rsidRDefault="00516E20" w:rsidP="009A640D">
            <w:pPr>
              <w:jc w:val="center"/>
              <w:rPr>
                <w:sz w:val="22"/>
                <w:szCs w:val="22"/>
              </w:rPr>
            </w:pPr>
            <w:r>
              <w:rPr>
                <w:sz w:val="22"/>
                <w:szCs w:val="22"/>
              </w:rPr>
              <w:t>202.71</w:t>
            </w:r>
          </w:p>
        </w:tc>
      </w:tr>
    </w:tbl>
    <w:p w14:paraId="05BF44BE" w14:textId="77777777" w:rsidR="00516E20" w:rsidRDefault="00516E20" w:rsidP="00516E20">
      <w:pPr>
        <w:rPr>
          <w:szCs w:val="28"/>
        </w:rPr>
      </w:pPr>
    </w:p>
    <w:p w14:paraId="15BCD63D" w14:textId="77777777" w:rsidR="00516E20" w:rsidRPr="008B391E" w:rsidRDefault="00516E20" w:rsidP="00516E20">
      <w:pPr>
        <w:ind w:firstLine="709"/>
        <w:rPr>
          <w:szCs w:val="28"/>
        </w:rPr>
      </w:pPr>
      <w:r w:rsidRPr="00186A3D">
        <w:rPr>
          <w:szCs w:val="28"/>
        </w:rPr>
        <w:t xml:space="preserve">Структура </w:t>
      </w:r>
      <w:r w:rsidRPr="008B391E">
        <w:rPr>
          <w:szCs w:val="28"/>
        </w:rPr>
        <w:t>себестоимости отпуска</w:t>
      </w:r>
      <w:r>
        <w:rPr>
          <w:szCs w:val="28"/>
        </w:rPr>
        <w:t xml:space="preserve">емой тепловой энергии </w:t>
      </w:r>
      <w:r w:rsidRPr="008B391E">
        <w:rPr>
          <w:szCs w:val="28"/>
        </w:rPr>
        <w:t>представлен</w:t>
      </w:r>
      <w:r>
        <w:rPr>
          <w:szCs w:val="28"/>
        </w:rPr>
        <w:t>а</w:t>
      </w:r>
      <w:r w:rsidRPr="008B391E">
        <w:rPr>
          <w:szCs w:val="28"/>
        </w:rPr>
        <w:t xml:space="preserve"> </w:t>
      </w:r>
      <w:r>
        <w:rPr>
          <w:szCs w:val="28"/>
        </w:rPr>
        <w:t xml:space="preserve">по рассматриваемым системам теплоснабжения в </w:t>
      </w:r>
      <w:r w:rsidRPr="006E4044">
        <w:rPr>
          <w:i/>
          <w:szCs w:val="28"/>
        </w:rPr>
        <w:t>табл. 1.10.3</w:t>
      </w:r>
      <w:r w:rsidRPr="008B391E">
        <w:rPr>
          <w:szCs w:val="28"/>
        </w:rPr>
        <w:t>.</w:t>
      </w:r>
    </w:p>
    <w:p w14:paraId="087391E5" w14:textId="77777777" w:rsidR="00516E20" w:rsidRDefault="00516E20" w:rsidP="00516E20">
      <w:pPr>
        <w:suppressAutoHyphens/>
        <w:jc w:val="right"/>
        <w:rPr>
          <w:b/>
          <w:i/>
          <w:szCs w:val="28"/>
        </w:rPr>
      </w:pPr>
      <w:r w:rsidRPr="009D50E6">
        <w:rPr>
          <w:b/>
          <w:i/>
          <w:szCs w:val="28"/>
        </w:rPr>
        <w:t xml:space="preserve">Табл. </w:t>
      </w:r>
      <w:r w:rsidRPr="009D50E6">
        <w:rPr>
          <w:b/>
          <w:i/>
          <w:szCs w:val="28"/>
        </w:rPr>
        <w:fldChar w:fldCharType="begin"/>
      </w:r>
      <w:r w:rsidRPr="009D50E6">
        <w:rPr>
          <w:b/>
          <w:i/>
          <w:szCs w:val="28"/>
        </w:rPr>
        <w:instrText xml:space="preserve"> STYLEREF 2 \s </w:instrText>
      </w:r>
      <w:r w:rsidRPr="009D50E6">
        <w:rPr>
          <w:b/>
          <w:i/>
          <w:szCs w:val="28"/>
        </w:rPr>
        <w:fldChar w:fldCharType="separate"/>
      </w:r>
      <w:r>
        <w:rPr>
          <w:b/>
          <w:i/>
          <w:noProof/>
          <w:szCs w:val="28"/>
        </w:rPr>
        <w:t>1.10</w:t>
      </w:r>
      <w:r w:rsidRPr="009D50E6">
        <w:rPr>
          <w:b/>
          <w:i/>
          <w:szCs w:val="28"/>
        </w:rPr>
        <w:fldChar w:fldCharType="end"/>
      </w:r>
      <w:r w:rsidRPr="009D50E6">
        <w:rPr>
          <w:b/>
          <w:i/>
          <w:szCs w:val="28"/>
        </w:rPr>
        <w:t>.</w:t>
      </w:r>
      <w:r w:rsidRPr="009D50E6">
        <w:rPr>
          <w:b/>
          <w:i/>
          <w:szCs w:val="28"/>
        </w:rPr>
        <w:fldChar w:fldCharType="begin"/>
      </w:r>
      <w:r w:rsidRPr="009D50E6">
        <w:rPr>
          <w:b/>
          <w:i/>
          <w:szCs w:val="28"/>
        </w:rPr>
        <w:instrText xml:space="preserve"> SEQ Таблица \* ARABIC \s 2 </w:instrText>
      </w:r>
      <w:r w:rsidRPr="009D50E6">
        <w:rPr>
          <w:b/>
          <w:i/>
          <w:szCs w:val="28"/>
        </w:rPr>
        <w:fldChar w:fldCharType="separate"/>
      </w:r>
      <w:r>
        <w:rPr>
          <w:b/>
          <w:i/>
          <w:noProof/>
          <w:szCs w:val="28"/>
        </w:rPr>
        <w:t>3</w:t>
      </w:r>
      <w:r w:rsidRPr="009D50E6">
        <w:rPr>
          <w:b/>
          <w:i/>
          <w:szCs w:val="28"/>
        </w:rPr>
        <w:fldChar w:fldCharType="end"/>
      </w:r>
    </w:p>
    <w:p w14:paraId="54B0A65A" w14:textId="77777777" w:rsidR="00516E20" w:rsidRDefault="00516E20" w:rsidP="00516E20">
      <w:pPr>
        <w:suppressAutoHyphens/>
        <w:rPr>
          <w:b/>
          <w:szCs w:val="28"/>
        </w:rPr>
      </w:pPr>
      <w:r w:rsidRPr="006E4044">
        <w:rPr>
          <w:b/>
          <w:szCs w:val="28"/>
        </w:rPr>
        <w:t xml:space="preserve">Структура себестоимости в угольных котельных </w:t>
      </w:r>
    </w:p>
    <w:p w14:paraId="17EAB253" w14:textId="77777777" w:rsidR="00516E20" w:rsidRPr="006E4044" w:rsidRDefault="00516E20" w:rsidP="00516E20">
      <w:pPr>
        <w:suppressAutoHyphens/>
        <w:rPr>
          <w:b/>
          <w:szCs w:val="28"/>
        </w:rPr>
      </w:pPr>
      <w:r w:rsidRPr="006E4044">
        <w:rPr>
          <w:b/>
          <w:szCs w:val="28"/>
        </w:rPr>
        <w:t>МУП "Мальтинское ЖКХ".</w:t>
      </w:r>
    </w:p>
    <w:tbl>
      <w:tblPr>
        <w:tblW w:w="8575" w:type="dxa"/>
        <w:tblInd w:w="95" w:type="dxa"/>
        <w:tblLook w:val="0000" w:firstRow="0" w:lastRow="0" w:firstColumn="0" w:lastColumn="0" w:noHBand="0" w:noVBand="0"/>
      </w:tblPr>
      <w:tblGrid>
        <w:gridCol w:w="3480"/>
        <w:gridCol w:w="1385"/>
        <w:gridCol w:w="1385"/>
        <w:gridCol w:w="1385"/>
        <w:gridCol w:w="940"/>
      </w:tblGrid>
      <w:tr w:rsidR="00516E20" w:rsidRPr="00164C49" w14:paraId="4583860C" w14:textId="77777777" w:rsidTr="009A640D">
        <w:trPr>
          <w:trHeight w:val="945"/>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7D5A6" w14:textId="77777777" w:rsidR="00516E20" w:rsidRPr="00164C49" w:rsidRDefault="00516E20" w:rsidP="009A640D">
            <w:pPr>
              <w:jc w:val="center"/>
              <w:rPr>
                <w:b/>
                <w:bCs/>
                <w:color w:val="000000"/>
              </w:rPr>
            </w:pPr>
            <w:r w:rsidRPr="00164C49">
              <w:rPr>
                <w:b/>
                <w:bCs/>
                <w:color w:val="000000"/>
              </w:rPr>
              <w:t>Наименование</w:t>
            </w:r>
          </w:p>
        </w:tc>
        <w:tc>
          <w:tcPr>
            <w:tcW w:w="1385" w:type="dxa"/>
            <w:tcBorders>
              <w:top w:val="single" w:sz="4" w:space="0" w:color="auto"/>
              <w:left w:val="nil"/>
              <w:bottom w:val="single" w:sz="4" w:space="0" w:color="auto"/>
              <w:right w:val="single" w:sz="4" w:space="0" w:color="auto"/>
            </w:tcBorders>
            <w:shd w:val="clear" w:color="auto" w:fill="auto"/>
            <w:vAlign w:val="center"/>
          </w:tcPr>
          <w:p w14:paraId="0A5BFD53" w14:textId="77777777" w:rsidR="00516E20" w:rsidRPr="00164C49" w:rsidRDefault="00516E20" w:rsidP="009A640D">
            <w:pPr>
              <w:jc w:val="center"/>
              <w:rPr>
                <w:b/>
                <w:bCs/>
                <w:color w:val="000000"/>
              </w:rPr>
            </w:pPr>
            <w:r w:rsidRPr="00164C49">
              <w:rPr>
                <w:b/>
                <w:bCs/>
                <w:color w:val="000000"/>
              </w:rPr>
              <w:t>Котельная "База"</w:t>
            </w:r>
          </w:p>
        </w:tc>
        <w:tc>
          <w:tcPr>
            <w:tcW w:w="1385" w:type="dxa"/>
            <w:tcBorders>
              <w:top w:val="single" w:sz="4" w:space="0" w:color="auto"/>
              <w:left w:val="nil"/>
              <w:bottom w:val="single" w:sz="4" w:space="0" w:color="auto"/>
              <w:right w:val="single" w:sz="4" w:space="0" w:color="auto"/>
            </w:tcBorders>
            <w:shd w:val="clear" w:color="auto" w:fill="auto"/>
            <w:vAlign w:val="center"/>
          </w:tcPr>
          <w:p w14:paraId="06121F97" w14:textId="77777777" w:rsidR="00516E20" w:rsidRPr="00164C49" w:rsidRDefault="00516E20" w:rsidP="009A640D">
            <w:pPr>
              <w:jc w:val="center"/>
              <w:rPr>
                <w:b/>
                <w:bCs/>
                <w:color w:val="000000"/>
              </w:rPr>
            </w:pPr>
            <w:r w:rsidRPr="00164C49">
              <w:rPr>
                <w:b/>
                <w:bCs/>
                <w:color w:val="000000"/>
              </w:rPr>
              <w:t>Котельная "Берег"</w:t>
            </w:r>
          </w:p>
        </w:tc>
        <w:tc>
          <w:tcPr>
            <w:tcW w:w="1385" w:type="dxa"/>
            <w:tcBorders>
              <w:top w:val="single" w:sz="4" w:space="0" w:color="auto"/>
              <w:left w:val="nil"/>
              <w:bottom w:val="single" w:sz="4" w:space="0" w:color="auto"/>
              <w:right w:val="single" w:sz="4" w:space="0" w:color="auto"/>
            </w:tcBorders>
            <w:shd w:val="clear" w:color="auto" w:fill="auto"/>
            <w:vAlign w:val="center"/>
          </w:tcPr>
          <w:p w14:paraId="00528D72" w14:textId="77777777" w:rsidR="00516E20" w:rsidRPr="00164C49" w:rsidRDefault="00516E20" w:rsidP="009A640D">
            <w:pPr>
              <w:jc w:val="center"/>
              <w:rPr>
                <w:b/>
                <w:bCs/>
                <w:color w:val="000000"/>
              </w:rPr>
            </w:pPr>
            <w:r w:rsidRPr="00164C49">
              <w:rPr>
                <w:b/>
                <w:bCs/>
                <w:color w:val="000000"/>
              </w:rPr>
              <w:t>Котельная "Школа"</w:t>
            </w:r>
          </w:p>
        </w:tc>
        <w:tc>
          <w:tcPr>
            <w:tcW w:w="940" w:type="dxa"/>
            <w:tcBorders>
              <w:top w:val="single" w:sz="4" w:space="0" w:color="auto"/>
              <w:left w:val="nil"/>
              <w:bottom w:val="single" w:sz="4" w:space="0" w:color="auto"/>
              <w:right w:val="single" w:sz="4" w:space="0" w:color="auto"/>
            </w:tcBorders>
            <w:shd w:val="clear" w:color="auto" w:fill="auto"/>
            <w:vAlign w:val="center"/>
          </w:tcPr>
          <w:p w14:paraId="7A08FA9E" w14:textId="77777777" w:rsidR="00516E20" w:rsidRPr="00164C49" w:rsidRDefault="00516E20" w:rsidP="009A640D">
            <w:pPr>
              <w:jc w:val="center"/>
              <w:rPr>
                <w:b/>
                <w:bCs/>
                <w:color w:val="000000"/>
              </w:rPr>
            </w:pPr>
            <w:r w:rsidRPr="00164C49">
              <w:rPr>
                <w:b/>
                <w:bCs/>
                <w:color w:val="000000"/>
              </w:rPr>
              <w:t>Всего</w:t>
            </w:r>
          </w:p>
        </w:tc>
      </w:tr>
      <w:tr w:rsidR="00516E20" w:rsidRPr="00164C49" w14:paraId="3E6A9C83" w14:textId="77777777" w:rsidTr="009A640D">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61BA4BF4" w14:textId="77777777" w:rsidR="00516E20" w:rsidRPr="00164C49" w:rsidRDefault="00516E20" w:rsidP="009A640D">
            <w:pPr>
              <w:rPr>
                <w:b/>
                <w:bCs/>
                <w:color w:val="000000"/>
              </w:rPr>
            </w:pPr>
            <w:r w:rsidRPr="00164C49">
              <w:rPr>
                <w:b/>
                <w:bCs/>
                <w:color w:val="000000"/>
              </w:rPr>
              <w:t>ДОХОДЫ</w:t>
            </w:r>
          </w:p>
        </w:tc>
        <w:tc>
          <w:tcPr>
            <w:tcW w:w="1385" w:type="dxa"/>
            <w:tcBorders>
              <w:top w:val="nil"/>
              <w:left w:val="nil"/>
              <w:bottom w:val="single" w:sz="4" w:space="0" w:color="auto"/>
              <w:right w:val="single" w:sz="4" w:space="0" w:color="auto"/>
            </w:tcBorders>
            <w:shd w:val="clear" w:color="auto" w:fill="auto"/>
            <w:noWrap/>
            <w:vAlign w:val="center"/>
          </w:tcPr>
          <w:p w14:paraId="4300C86D" w14:textId="77777777" w:rsidR="00516E20" w:rsidRPr="00164C49" w:rsidRDefault="00516E20" w:rsidP="009A640D">
            <w:pPr>
              <w:jc w:val="center"/>
              <w:rPr>
                <w:b/>
                <w:bCs/>
                <w:color w:val="000000"/>
              </w:rPr>
            </w:pPr>
            <w:r w:rsidRPr="00164C49">
              <w:rPr>
                <w:b/>
                <w:bCs/>
                <w:color w:val="000000"/>
              </w:rPr>
              <w:t>966.0</w:t>
            </w:r>
          </w:p>
        </w:tc>
        <w:tc>
          <w:tcPr>
            <w:tcW w:w="1385" w:type="dxa"/>
            <w:tcBorders>
              <w:top w:val="nil"/>
              <w:left w:val="nil"/>
              <w:bottom w:val="single" w:sz="4" w:space="0" w:color="auto"/>
              <w:right w:val="single" w:sz="4" w:space="0" w:color="auto"/>
            </w:tcBorders>
            <w:shd w:val="clear" w:color="auto" w:fill="auto"/>
            <w:noWrap/>
            <w:vAlign w:val="center"/>
          </w:tcPr>
          <w:p w14:paraId="1015CFF2" w14:textId="77777777" w:rsidR="00516E20" w:rsidRPr="00164C49" w:rsidRDefault="00516E20" w:rsidP="009A640D">
            <w:pPr>
              <w:jc w:val="center"/>
              <w:rPr>
                <w:b/>
                <w:bCs/>
                <w:color w:val="000000"/>
              </w:rPr>
            </w:pPr>
            <w:r w:rsidRPr="00164C49">
              <w:rPr>
                <w:b/>
                <w:bCs/>
                <w:color w:val="000000"/>
              </w:rPr>
              <w:t>1205.9</w:t>
            </w:r>
          </w:p>
        </w:tc>
        <w:tc>
          <w:tcPr>
            <w:tcW w:w="1385" w:type="dxa"/>
            <w:tcBorders>
              <w:top w:val="nil"/>
              <w:left w:val="nil"/>
              <w:bottom w:val="single" w:sz="4" w:space="0" w:color="auto"/>
              <w:right w:val="single" w:sz="4" w:space="0" w:color="auto"/>
            </w:tcBorders>
            <w:shd w:val="clear" w:color="auto" w:fill="auto"/>
            <w:noWrap/>
            <w:vAlign w:val="center"/>
          </w:tcPr>
          <w:p w14:paraId="2FD7424B" w14:textId="77777777" w:rsidR="00516E20" w:rsidRPr="00164C49" w:rsidRDefault="00516E20" w:rsidP="009A640D">
            <w:pPr>
              <w:jc w:val="center"/>
              <w:rPr>
                <w:b/>
                <w:bCs/>
                <w:color w:val="000000"/>
              </w:rPr>
            </w:pPr>
            <w:r w:rsidRPr="00164C49">
              <w:rPr>
                <w:b/>
                <w:bCs/>
                <w:color w:val="000000"/>
              </w:rPr>
              <w:t>2125.6</w:t>
            </w:r>
          </w:p>
        </w:tc>
        <w:tc>
          <w:tcPr>
            <w:tcW w:w="940" w:type="dxa"/>
            <w:tcBorders>
              <w:top w:val="nil"/>
              <w:left w:val="nil"/>
              <w:bottom w:val="single" w:sz="4" w:space="0" w:color="auto"/>
              <w:right w:val="single" w:sz="4" w:space="0" w:color="auto"/>
            </w:tcBorders>
            <w:shd w:val="clear" w:color="auto" w:fill="auto"/>
            <w:noWrap/>
            <w:vAlign w:val="center"/>
          </w:tcPr>
          <w:p w14:paraId="701706BE" w14:textId="77777777" w:rsidR="00516E20" w:rsidRPr="00164C49" w:rsidRDefault="00516E20" w:rsidP="009A640D">
            <w:pPr>
              <w:jc w:val="center"/>
              <w:rPr>
                <w:b/>
                <w:bCs/>
                <w:color w:val="000000"/>
              </w:rPr>
            </w:pPr>
            <w:r w:rsidRPr="00164C49">
              <w:rPr>
                <w:b/>
                <w:bCs/>
                <w:color w:val="000000"/>
              </w:rPr>
              <w:t>4297.5</w:t>
            </w:r>
          </w:p>
        </w:tc>
      </w:tr>
      <w:tr w:rsidR="00516E20" w:rsidRPr="00164C49" w14:paraId="44A726D3" w14:textId="77777777" w:rsidTr="009A640D">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1B03203D" w14:textId="77777777" w:rsidR="00516E20" w:rsidRPr="00164C49" w:rsidRDefault="00516E20" w:rsidP="009A640D">
            <w:pPr>
              <w:rPr>
                <w:color w:val="000000"/>
              </w:rPr>
            </w:pPr>
            <w:r w:rsidRPr="00164C49">
              <w:rPr>
                <w:color w:val="000000"/>
              </w:rPr>
              <w:t>население</w:t>
            </w:r>
          </w:p>
        </w:tc>
        <w:tc>
          <w:tcPr>
            <w:tcW w:w="1385" w:type="dxa"/>
            <w:tcBorders>
              <w:top w:val="nil"/>
              <w:left w:val="nil"/>
              <w:bottom w:val="single" w:sz="4" w:space="0" w:color="auto"/>
              <w:right w:val="single" w:sz="4" w:space="0" w:color="auto"/>
            </w:tcBorders>
            <w:shd w:val="clear" w:color="auto" w:fill="auto"/>
            <w:noWrap/>
            <w:vAlign w:val="center"/>
          </w:tcPr>
          <w:p w14:paraId="61F8850C" w14:textId="77777777" w:rsidR="00516E20" w:rsidRPr="00164C49" w:rsidRDefault="00516E20" w:rsidP="009A640D">
            <w:pPr>
              <w:jc w:val="center"/>
              <w:rPr>
                <w:color w:val="000000"/>
              </w:rPr>
            </w:pPr>
            <w:r w:rsidRPr="00164C49">
              <w:rPr>
                <w:color w:val="000000"/>
              </w:rPr>
              <w:t>649.2</w:t>
            </w:r>
          </w:p>
        </w:tc>
        <w:tc>
          <w:tcPr>
            <w:tcW w:w="1385" w:type="dxa"/>
            <w:tcBorders>
              <w:top w:val="nil"/>
              <w:left w:val="nil"/>
              <w:bottom w:val="single" w:sz="4" w:space="0" w:color="auto"/>
              <w:right w:val="single" w:sz="4" w:space="0" w:color="auto"/>
            </w:tcBorders>
            <w:shd w:val="clear" w:color="auto" w:fill="auto"/>
            <w:noWrap/>
            <w:vAlign w:val="center"/>
          </w:tcPr>
          <w:p w14:paraId="161502BE" w14:textId="77777777" w:rsidR="00516E20" w:rsidRPr="00164C49" w:rsidRDefault="00516E20" w:rsidP="009A640D">
            <w:pPr>
              <w:jc w:val="center"/>
              <w:rPr>
                <w:color w:val="000000"/>
              </w:rPr>
            </w:pPr>
            <w:r w:rsidRPr="00164C49">
              <w:rPr>
                <w:color w:val="000000"/>
              </w:rPr>
              <w:t>530.1</w:t>
            </w:r>
          </w:p>
        </w:tc>
        <w:tc>
          <w:tcPr>
            <w:tcW w:w="1385" w:type="dxa"/>
            <w:tcBorders>
              <w:top w:val="nil"/>
              <w:left w:val="nil"/>
              <w:bottom w:val="single" w:sz="4" w:space="0" w:color="auto"/>
              <w:right w:val="single" w:sz="4" w:space="0" w:color="auto"/>
            </w:tcBorders>
            <w:shd w:val="clear" w:color="auto" w:fill="auto"/>
            <w:noWrap/>
            <w:vAlign w:val="center"/>
          </w:tcPr>
          <w:p w14:paraId="3F16DD49" w14:textId="77777777" w:rsidR="00516E20" w:rsidRPr="00164C49" w:rsidRDefault="00516E20" w:rsidP="009A640D">
            <w:pPr>
              <w:jc w:val="center"/>
              <w:rPr>
                <w:color w:val="000000"/>
              </w:rPr>
            </w:pPr>
            <w:r w:rsidRPr="00164C49">
              <w:rPr>
                <w:color w:val="000000"/>
              </w:rPr>
              <w:t>263.9</w:t>
            </w:r>
          </w:p>
        </w:tc>
        <w:tc>
          <w:tcPr>
            <w:tcW w:w="940" w:type="dxa"/>
            <w:tcBorders>
              <w:top w:val="nil"/>
              <w:left w:val="nil"/>
              <w:bottom w:val="single" w:sz="4" w:space="0" w:color="auto"/>
              <w:right w:val="single" w:sz="4" w:space="0" w:color="auto"/>
            </w:tcBorders>
            <w:shd w:val="clear" w:color="auto" w:fill="auto"/>
            <w:noWrap/>
            <w:vAlign w:val="center"/>
          </w:tcPr>
          <w:p w14:paraId="6B33FE14" w14:textId="77777777" w:rsidR="00516E20" w:rsidRPr="00164C49" w:rsidRDefault="00516E20" w:rsidP="009A640D">
            <w:pPr>
              <w:jc w:val="center"/>
              <w:rPr>
                <w:color w:val="000000"/>
              </w:rPr>
            </w:pPr>
            <w:r w:rsidRPr="00164C49">
              <w:rPr>
                <w:color w:val="000000"/>
              </w:rPr>
              <w:t>1443.2</w:t>
            </w:r>
          </w:p>
        </w:tc>
      </w:tr>
      <w:tr w:rsidR="00516E20" w:rsidRPr="00164C49" w14:paraId="6C97D79A" w14:textId="77777777" w:rsidTr="009A640D">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5B89334F" w14:textId="77777777" w:rsidR="00516E20" w:rsidRPr="00164C49" w:rsidRDefault="00516E20" w:rsidP="009A640D">
            <w:pPr>
              <w:rPr>
                <w:color w:val="000000"/>
              </w:rPr>
            </w:pPr>
            <w:r w:rsidRPr="00164C49">
              <w:rPr>
                <w:color w:val="000000"/>
              </w:rPr>
              <w:t>юридические лица</w:t>
            </w:r>
          </w:p>
        </w:tc>
        <w:tc>
          <w:tcPr>
            <w:tcW w:w="1385" w:type="dxa"/>
            <w:tcBorders>
              <w:top w:val="nil"/>
              <w:left w:val="nil"/>
              <w:bottom w:val="single" w:sz="4" w:space="0" w:color="auto"/>
              <w:right w:val="single" w:sz="4" w:space="0" w:color="auto"/>
            </w:tcBorders>
            <w:shd w:val="clear" w:color="auto" w:fill="auto"/>
            <w:noWrap/>
            <w:vAlign w:val="center"/>
          </w:tcPr>
          <w:p w14:paraId="3982428E" w14:textId="77777777" w:rsidR="00516E20" w:rsidRPr="00164C49" w:rsidRDefault="00516E20" w:rsidP="009A640D">
            <w:pPr>
              <w:jc w:val="center"/>
              <w:rPr>
                <w:color w:val="000000"/>
              </w:rPr>
            </w:pPr>
            <w:r w:rsidRPr="00164C49">
              <w:rPr>
                <w:color w:val="000000"/>
              </w:rPr>
              <w:t>146.0</w:t>
            </w:r>
          </w:p>
        </w:tc>
        <w:tc>
          <w:tcPr>
            <w:tcW w:w="1385" w:type="dxa"/>
            <w:tcBorders>
              <w:top w:val="nil"/>
              <w:left w:val="nil"/>
              <w:bottom w:val="single" w:sz="4" w:space="0" w:color="auto"/>
              <w:right w:val="single" w:sz="4" w:space="0" w:color="auto"/>
            </w:tcBorders>
            <w:shd w:val="clear" w:color="auto" w:fill="auto"/>
            <w:noWrap/>
            <w:vAlign w:val="center"/>
          </w:tcPr>
          <w:p w14:paraId="554007CB" w14:textId="77777777" w:rsidR="00516E20" w:rsidRPr="00164C49" w:rsidRDefault="00516E20" w:rsidP="009A640D">
            <w:pPr>
              <w:jc w:val="center"/>
              <w:rPr>
                <w:color w:val="000000"/>
              </w:rPr>
            </w:pPr>
            <w:r w:rsidRPr="00164C49">
              <w:rPr>
                <w:color w:val="000000"/>
              </w:rPr>
              <w:t>462.6</w:t>
            </w:r>
          </w:p>
        </w:tc>
        <w:tc>
          <w:tcPr>
            <w:tcW w:w="1385" w:type="dxa"/>
            <w:tcBorders>
              <w:top w:val="nil"/>
              <w:left w:val="nil"/>
              <w:bottom w:val="single" w:sz="4" w:space="0" w:color="auto"/>
              <w:right w:val="single" w:sz="4" w:space="0" w:color="auto"/>
            </w:tcBorders>
            <w:shd w:val="clear" w:color="auto" w:fill="auto"/>
            <w:noWrap/>
            <w:vAlign w:val="center"/>
          </w:tcPr>
          <w:p w14:paraId="1477D828" w14:textId="77777777" w:rsidR="00516E20" w:rsidRPr="00164C49" w:rsidRDefault="00516E20" w:rsidP="009A640D">
            <w:pPr>
              <w:jc w:val="center"/>
              <w:rPr>
                <w:color w:val="000000"/>
              </w:rPr>
            </w:pPr>
            <w:r w:rsidRPr="00164C49">
              <w:rPr>
                <w:color w:val="000000"/>
              </w:rPr>
              <w:t>1486.0</w:t>
            </w:r>
          </w:p>
        </w:tc>
        <w:tc>
          <w:tcPr>
            <w:tcW w:w="940" w:type="dxa"/>
            <w:tcBorders>
              <w:top w:val="nil"/>
              <w:left w:val="nil"/>
              <w:bottom w:val="single" w:sz="4" w:space="0" w:color="auto"/>
              <w:right w:val="single" w:sz="4" w:space="0" w:color="auto"/>
            </w:tcBorders>
            <w:shd w:val="clear" w:color="auto" w:fill="auto"/>
            <w:noWrap/>
            <w:vAlign w:val="center"/>
          </w:tcPr>
          <w:p w14:paraId="54AC2F1A" w14:textId="77777777" w:rsidR="00516E20" w:rsidRPr="00164C49" w:rsidRDefault="00516E20" w:rsidP="009A640D">
            <w:pPr>
              <w:jc w:val="center"/>
              <w:rPr>
                <w:color w:val="000000"/>
              </w:rPr>
            </w:pPr>
            <w:r w:rsidRPr="00164C49">
              <w:rPr>
                <w:color w:val="000000"/>
              </w:rPr>
              <w:t>2094.6</w:t>
            </w:r>
          </w:p>
        </w:tc>
      </w:tr>
      <w:tr w:rsidR="00516E20" w:rsidRPr="00164C49" w14:paraId="36D103B6" w14:textId="77777777" w:rsidTr="009A640D">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18372303" w14:textId="77777777" w:rsidR="00516E20" w:rsidRPr="00164C49" w:rsidRDefault="00516E20" w:rsidP="009A640D">
            <w:pPr>
              <w:rPr>
                <w:color w:val="000000"/>
              </w:rPr>
            </w:pPr>
            <w:r w:rsidRPr="00164C49">
              <w:rPr>
                <w:color w:val="000000"/>
              </w:rPr>
              <w:t>субсидии</w:t>
            </w:r>
          </w:p>
        </w:tc>
        <w:tc>
          <w:tcPr>
            <w:tcW w:w="1385" w:type="dxa"/>
            <w:tcBorders>
              <w:top w:val="nil"/>
              <w:left w:val="nil"/>
              <w:bottom w:val="single" w:sz="4" w:space="0" w:color="auto"/>
              <w:right w:val="single" w:sz="4" w:space="0" w:color="auto"/>
            </w:tcBorders>
            <w:shd w:val="clear" w:color="auto" w:fill="auto"/>
            <w:noWrap/>
            <w:vAlign w:val="center"/>
          </w:tcPr>
          <w:p w14:paraId="1646EB81" w14:textId="77777777" w:rsidR="00516E20" w:rsidRPr="00164C49" w:rsidRDefault="00516E20" w:rsidP="009A640D">
            <w:pPr>
              <w:jc w:val="center"/>
              <w:rPr>
                <w:color w:val="000000"/>
              </w:rPr>
            </w:pPr>
            <w:r w:rsidRPr="00164C49">
              <w:rPr>
                <w:color w:val="000000"/>
              </w:rPr>
              <w:t>170.8</w:t>
            </w:r>
          </w:p>
        </w:tc>
        <w:tc>
          <w:tcPr>
            <w:tcW w:w="1385" w:type="dxa"/>
            <w:tcBorders>
              <w:top w:val="nil"/>
              <w:left w:val="nil"/>
              <w:bottom w:val="single" w:sz="4" w:space="0" w:color="auto"/>
              <w:right w:val="single" w:sz="4" w:space="0" w:color="auto"/>
            </w:tcBorders>
            <w:shd w:val="clear" w:color="auto" w:fill="auto"/>
            <w:noWrap/>
            <w:vAlign w:val="center"/>
          </w:tcPr>
          <w:p w14:paraId="39C57D4B" w14:textId="77777777" w:rsidR="00516E20" w:rsidRPr="00164C49" w:rsidRDefault="00516E20" w:rsidP="009A640D">
            <w:pPr>
              <w:jc w:val="center"/>
              <w:rPr>
                <w:color w:val="000000"/>
              </w:rPr>
            </w:pPr>
            <w:r w:rsidRPr="00164C49">
              <w:rPr>
                <w:color w:val="000000"/>
              </w:rPr>
              <w:t>213.2</w:t>
            </w:r>
          </w:p>
        </w:tc>
        <w:tc>
          <w:tcPr>
            <w:tcW w:w="1385" w:type="dxa"/>
            <w:tcBorders>
              <w:top w:val="nil"/>
              <w:left w:val="nil"/>
              <w:bottom w:val="single" w:sz="4" w:space="0" w:color="auto"/>
              <w:right w:val="single" w:sz="4" w:space="0" w:color="auto"/>
            </w:tcBorders>
            <w:shd w:val="clear" w:color="auto" w:fill="auto"/>
            <w:noWrap/>
            <w:vAlign w:val="center"/>
          </w:tcPr>
          <w:p w14:paraId="68648062" w14:textId="77777777" w:rsidR="00516E20" w:rsidRPr="00164C49" w:rsidRDefault="00516E20" w:rsidP="009A640D">
            <w:pPr>
              <w:jc w:val="center"/>
              <w:rPr>
                <w:color w:val="000000"/>
              </w:rPr>
            </w:pPr>
            <w:r w:rsidRPr="00164C49">
              <w:rPr>
                <w:color w:val="000000"/>
              </w:rPr>
              <w:t>375.7</w:t>
            </w:r>
          </w:p>
        </w:tc>
        <w:tc>
          <w:tcPr>
            <w:tcW w:w="940" w:type="dxa"/>
            <w:tcBorders>
              <w:top w:val="nil"/>
              <w:left w:val="nil"/>
              <w:bottom w:val="single" w:sz="4" w:space="0" w:color="auto"/>
              <w:right w:val="single" w:sz="4" w:space="0" w:color="auto"/>
            </w:tcBorders>
            <w:shd w:val="clear" w:color="auto" w:fill="auto"/>
            <w:noWrap/>
            <w:vAlign w:val="center"/>
          </w:tcPr>
          <w:p w14:paraId="729E1D25" w14:textId="77777777" w:rsidR="00516E20" w:rsidRPr="00164C49" w:rsidRDefault="00516E20" w:rsidP="009A640D">
            <w:pPr>
              <w:jc w:val="center"/>
              <w:rPr>
                <w:color w:val="000000"/>
              </w:rPr>
            </w:pPr>
            <w:r w:rsidRPr="00164C49">
              <w:rPr>
                <w:color w:val="000000"/>
              </w:rPr>
              <w:t>759.7</w:t>
            </w:r>
          </w:p>
        </w:tc>
      </w:tr>
      <w:tr w:rsidR="00516E20" w:rsidRPr="00164C49" w14:paraId="4043D8AC" w14:textId="77777777" w:rsidTr="009A640D">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0B882CEB" w14:textId="77777777" w:rsidR="00516E20" w:rsidRPr="00164C49" w:rsidRDefault="00516E20" w:rsidP="009A640D">
            <w:pPr>
              <w:rPr>
                <w:b/>
                <w:bCs/>
                <w:color w:val="000000"/>
              </w:rPr>
            </w:pPr>
            <w:r w:rsidRPr="00164C49">
              <w:rPr>
                <w:b/>
                <w:bCs/>
                <w:color w:val="000000"/>
              </w:rPr>
              <w:t>РАСХОДЫ</w:t>
            </w:r>
          </w:p>
        </w:tc>
        <w:tc>
          <w:tcPr>
            <w:tcW w:w="1385" w:type="dxa"/>
            <w:tcBorders>
              <w:top w:val="nil"/>
              <w:left w:val="nil"/>
              <w:bottom w:val="single" w:sz="4" w:space="0" w:color="auto"/>
              <w:right w:val="single" w:sz="4" w:space="0" w:color="auto"/>
            </w:tcBorders>
            <w:shd w:val="clear" w:color="auto" w:fill="auto"/>
            <w:noWrap/>
            <w:vAlign w:val="center"/>
          </w:tcPr>
          <w:p w14:paraId="022FF802" w14:textId="77777777" w:rsidR="00516E20" w:rsidRPr="00164C49" w:rsidRDefault="00516E20" w:rsidP="009A640D">
            <w:pPr>
              <w:jc w:val="center"/>
              <w:rPr>
                <w:b/>
                <w:bCs/>
                <w:color w:val="000000"/>
              </w:rPr>
            </w:pPr>
            <w:r w:rsidRPr="00164C49">
              <w:rPr>
                <w:b/>
                <w:bCs/>
                <w:color w:val="000000"/>
              </w:rPr>
              <w:t>1534.1</w:t>
            </w:r>
          </w:p>
        </w:tc>
        <w:tc>
          <w:tcPr>
            <w:tcW w:w="1385" w:type="dxa"/>
            <w:tcBorders>
              <w:top w:val="nil"/>
              <w:left w:val="nil"/>
              <w:bottom w:val="single" w:sz="4" w:space="0" w:color="auto"/>
              <w:right w:val="single" w:sz="4" w:space="0" w:color="auto"/>
            </w:tcBorders>
            <w:shd w:val="clear" w:color="auto" w:fill="auto"/>
            <w:noWrap/>
            <w:vAlign w:val="center"/>
          </w:tcPr>
          <w:p w14:paraId="054A26E4" w14:textId="77777777" w:rsidR="00516E20" w:rsidRPr="00164C49" w:rsidRDefault="00516E20" w:rsidP="009A640D">
            <w:pPr>
              <w:jc w:val="center"/>
              <w:rPr>
                <w:b/>
                <w:bCs/>
                <w:color w:val="000000"/>
              </w:rPr>
            </w:pPr>
            <w:r w:rsidRPr="00164C49">
              <w:rPr>
                <w:b/>
                <w:bCs/>
                <w:color w:val="000000"/>
              </w:rPr>
              <w:t>1491.5</w:t>
            </w:r>
          </w:p>
        </w:tc>
        <w:tc>
          <w:tcPr>
            <w:tcW w:w="1385" w:type="dxa"/>
            <w:tcBorders>
              <w:top w:val="nil"/>
              <w:left w:val="nil"/>
              <w:bottom w:val="single" w:sz="4" w:space="0" w:color="auto"/>
              <w:right w:val="single" w:sz="4" w:space="0" w:color="auto"/>
            </w:tcBorders>
            <w:shd w:val="clear" w:color="auto" w:fill="auto"/>
            <w:noWrap/>
            <w:vAlign w:val="center"/>
          </w:tcPr>
          <w:p w14:paraId="08C2BB38" w14:textId="77777777" w:rsidR="00516E20" w:rsidRPr="00164C49" w:rsidRDefault="00516E20" w:rsidP="009A640D">
            <w:pPr>
              <w:jc w:val="center"/>
              <w:rPr>
                <w:b/>
                <w:bCs/>
                <w:color w:val="000000"/>
              </w:rPr>
            </w:pPr>
            <w:r w:rsidRPr="00164C49">
              <w:rPr>
                <w:b/>
                <w:bCs/>
                <w:color w:val="000000"/>
              </w:rPr>
              <w:t>1344.0</w:t>
            </w:r>
          </w:p>
        </w:tc>
        <w:tc>
          <w:tcPr>
            <w:tcW w:w="940" w:type="dxa"/>
            <w:tcBorders>
              <w:top w:val="nil"/>
              <w:left w:val="nil"/>
              <w:bottom w:val="single" w:sz="4" w:space="0" w:color="auto"/>
              <w:right w:val="single" w:sz="4" w:space="0" w:color="auto"/>
            </w:tcBorders>
            <w:shd w:val="clear" w:color="auto" w:fill="auto"/>
            <w:noWrap/>
            <w:vAlign w:val="center"/>
          </w:tcPr>
          <w:p w14:paraId="31951B44" w14:textId="77777777" w:rsidR="00516E20" w:rsidRPr="00164C49" w:rsidRDefault="00516E20" w:rsidP="009A640D">
            <w:pPr>
              <w:jc w:val="center"/>
              <w:rPr>
                <w:b/>
                <w:bCs/>
                <w:color w:val="000000"/>
              </w:rPr>
            </w:pPr>
            <w:r w:rsidRPr="00164C49">
              <w:rPr>
                <w:b/>
                <w:bCs/>
                <w:color w:val="000000"/>
              </w:rPr>
              <w:t>4369.6</w:t>
            </w:r>
          </w:p>
        </w:tc>
      </w:tr>
      <w:tr w:rsidR="00516E20" w:rsidRPr="00164C49" w14:paraId="2EA6C564" w14:textId="77777777" w:rsidTr="009A640D">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05DC10AF" w14:textId="77777777" w:rsidR="00516E20" w:rsidRPr="00164C49" w:rsidRDefault="00516E20" w:rsidP="009A640D">
            <w:pPr>
              <w:rPr>
                <w:color w:val="000000"/>
              </w:rPr>
            </w:pPr>
            <w:r w:rsidRPr="00164C49">
              <w:rPr>
                <w:color w:val="000000"/>
              </w:rPr>
              <w:t>Заработная плата</w:t>
            </w:r>
          </w:p>
        </w:tc>
        <w:tc>
          <w:tcPr>
            <w:tcW w:w="1385" w:type="dxa"/>
            <w:tcBorders>
              <w:top w:val="nil"/>
              <w:left w:val="nil"/>
              <w:bottom w:val="single" w:sz="4" w:space="0" w:color="auto"/>
              <w:right w:val="single" w:sz="4" w:space="0" w:color="auto"/>
            </w:tcBorders>
            <w:shd w:val="clear" w:color="auto" w:fill="auto"/>
            <w:noWrap/>
            <w:vAlign w:val="center"/>
          </w:tcPr>
          <w:p w14:paraId="6678C703" w14:textId="77777777" w:rsidR="00516E20" w:rsidRPr="00164C49" w:rsidRDefault="00516E20" w:rsidP="009A640D">
            <w:pPr>
              <w:jc w:val="center"/>
              <w:rPr>
                <w:color w:val="000000"/>
              </w:rPr>
            </w:pPr>
            <w:r w:rsidRPr="00164C49">
              <w:rPr>
                <w:color w:val="000000"/>
              </w:rPr>
              <w:t>392.1</w:t>
            </w:r>
          </w:p>
        </w:tc>
        <w:tc>
          <w:tcPr>
            <w:tcW w:w="1385" w:type="dxa"/>
            <w:tcBorders>
              <w:top w:val="nil"/>
              <w:left w:val="nil"/>
              <w:bottom w:val="single" w:sz="4" w:space="0" w:color="auto"/>
              <w:right w:val="single" w:sz="4" w:space="0" w:color="auto"/>
            </w:tcBorders>
            <w:shd w:val="clear" w:color="auto" w:fill="auto"/>
            <w:noWrap/>
            <w:vAlign w:val="center"/>
          </w:tcPr>
          <w:p w14:paraId="4277BC32" w14:textId="77777777" w:rsidR="00516E20" w:rsidRPr="00164C49" w:rsidRDefault="00516E20" w:rsidP="009A640D">
            <w:pPr>
              <w:jc w:val="center"/>
              <w:rPr>
                <w:color w:val="000000"/>
              </w:rPr>
            </w:pPr>
            <w:r w:rsidRPr="00164C49">
              <w:rPr>
                <w:color w:val="000000"/>
              </w:rPr>
              <w:t>392.1</w:t>
            </w:r>
          </w:p>
        </w:tc>
        <w:tc>
          <w:tcPr>
            <w:tcW w:w="1385" w:type="dxa"/>
            <w:tcBorders>
              <w:top w:val="nil"/>
              <w:left w:val="nil"/>
              <w:bottom w:val="single" w:sz="4" w:space="0" w:color="auto"/>
              <w:right w:val="single" w:sz="4" w:space="0" w:color="auto"/>
            </w:tcBorders>
            <w:shd w:val="clear" w:color="auto" w:fill="auto"/>
            <w:noWrap/>
            <w:vAlign w:val="center"/>
          </w:tcPr>
          <w:p w14:paraId="067B988B" w14:textId="77777777" w:rsidR="00516E20" w:rsidRPr="00164C49" w:rsidRDefault="00516E20" w:rsidP="009A640D">
            <w:pPr>
              <w:jc w:val="center"/>
              <w:rPr>
                <w:color w:val="000000"/>
              </w:rPr>
            </w:pPr>
            <w:r w:rsidRPr="00164C49">
              <w:rPr>
                <w:color w:val="000000"/>
              </w:rPr>
              <w:t>392.1</w:t>
            </w:r>
          </w:p>
        </w:tc>
        <w:tc>
          <w:tcPr>
            <w:tcW w:w="940" w:type="dxa"/>
            <w:tcBorders>
              <w:top w:val="nil"/>
              <w:left w:val="nil"/>
              <w:bottom w:val="single" w:sz="4" w:space="0" w:color="auto"/>
              <w:right w:val="single" w:sz="4" w:space="0" w:color="auto"/>
            </w:tcBorders>
            <w:shd w:val="clear" w:color="auto" w:fill="auto"/>
            <w:noWrap/>
            <w:vAlign w:val="center"/>
          </w:tcPr>
          <w:p w14:paraId="4E97BFD2" w14:textId="77777777" w:rsidR="00516E20" w:rsidRPr="00164C49" w:rsidRDefault="00516E20" w:rsidP="009A640D">
            <w:pPr>
              <w:jc w:val="center"/>
              <w:rPr>
                <w:color w:val="000000"/>
              </w:rPr>
            </w:pPr>
            <w:r w:rsidRPr="00164C49">
              <w:rPr>
                <w:color w:val="000000"/>
              </w:rPr>
              <w:t>1176.3</w:t>
            </w:r>
          </w:p>
        </w:tc>
      </w:tr>
      <w:tr w:rsidR="00516E20" w:rsidRPr="00164C49" w14:paraId="680169FC" w14:textId="77777777" w:rsidTr="009A640D">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4EEF4899" w14:textId="77777777" w:rsidR="00516E20" w:rsidRPr="00164C49" w:rsidRDefault="00516E20" w:rsidP="009A640D">
            <w:pPr>
              <w:rPr>
                <w:color w:val="000000"/>
              </w:rPr>
            </w:pPr>
            <w:r w:rsidRPr="00164C49">
              <w:rPr>
                <w:color w:val="000000"/>
              </w:rPr>
              <w:t>Отчисления</w:t>
            </w:r>
          </w:p>
        </w:tc>
        <w:tc>
          <w:tcPr>
            <w:tcW w:w="1385" w:type="dxa"/>
            <w:tcBorders>
              <w:top w:val="nil"/>
              <w:left w:val="nil"/>
              <w:bottom w:val="single" w:sz="4" w:space="0" w:color="auto"/>
              <w:right w:val="single" w:sz="4" w:space="0" w:color="auto"/>
            </w:tcBorders>
            <w:shd w:val="clear" w:color="auto" w:fill="auto"/>
            <w:noWrap/>
            <w:vAlign w:val="center"/>
          </w:tcPr>
          <w:p w14:paraId="4CC0E30F" w14:textId="77777777" w:rsidR="00516E20" w:rsidRPr="00164C49" w:rsidRDefault="00516E20" w:rsidP="009A640D">
            <w:pPr>
              <w:jc w:val="center"/>
              <w:rPr>
                <w:color w:val="000000"/>
              </w:rPr>
            </w:pPr>
            <w:r w:rsidRPr="00164C49">
              <w:rPr>
                <w:color w:val="000000"/>
              </w:rPr>
              <w:t>79.2</w:t>
            </w:r>
          </w:p>
        </w:tc>
        <w:tc>
          <w:tcPr>
            <w:tcW w:w="1385" w:type="dxa"/>
            <w:tcBorders>
              <w:top w:val="nil"/>
              <w:left w:val="nil"/>
              <w:bottom w:val="single" w:sz="4" w:space="0" w:color="auto"/>
              <w:right w:val="single" w:sz="4" w:space="0" w:color="auto"/>
            </w:tcBorders>
            <w:shd w:val="clear" w:color="auto" w:fill="auto"/>
            <w:noWrap/>
            <w:vAlign w:val="center"/>
          </w:tcPr>
          <w:p w14:paraId="1ED3893F" w14:textId="77777777" w:rsidR="00516E20" w:rsidRPr="00164C49" w:rsidRDefault="00516E20" w:rsidP="009A640D">
            <w:pPr>
              <w:jc w:val="center"/>
              <w:rPr>
                <w:color w:val="000000"/>
              </w:rPr>
            </w:pPr>
            <w:r w:rsidRPr="00164C49">
              <w:rPr>
                <w:color w:val="000000"/>
              </w:rPr>
              <w:t>79.2</w:t>
            </w:r>
          </w:p>
        </w:tc>
        <w:tc>
          <w:tcPr>
            <w:tcW w:w="1385" w:type="dxa"/>
            <w:tcBorders>
              <w:top w:val="nil"/>
              <w:left w:val="nil"/>
              <w:bottom w:val="single" w:sz="4" w:space="0" w:color="auto"/>
              <w:right w:val="single" w:sz="4" w:space="0" w:color="auto"/>
            </w:tcBorders>
            <w:shd w:val="clear" w:color="auto" w:fill="auto"/>
            <w:noWrap/>
            <w:vAlign w:val="center"/>
          </w:tcPr>
          <w:p w14:paraId="344504B6" w14:textId="77777777" w:rsidR="00516E20" w:rsidRPr="00164C49" w:rsidRDefault="00516E20" w:rsidP="009A640D">
            <w:pPr>
              <w:jc w:val="center"/>
              <w:rPr>
                <w:color w:val="000000"/>
              </w:rPr>
            </w:pPr>
            <w:r w:rsidRPr="00164C49">
              <w:rPr>
                <w:color w:val="000000"/>
              </w:rPr>
              <w:t>79.2</w:t>
            </w:r>
          </w:p>
        </w:tc>
        <w:tc>
          <w:tcPr>
            <w:tcW w:w="940" w:type="dxa"/>
            <w:tcBorders>
              <w:top w:val="nil"/>
              <w:left w:val="nil"/>
              <w:bottom w:val="single" w:sz="4" w:space="0" w:color="auto"/>
              <w:right w:val="single" w:sz="4" w:space="0" w:color="auto"/>
            </w:tcBorders>
            <w:shd w:val="clear" w:color="auto" w:fill="auto"/>
            <w:noWrap/>
            <w:vAlign w:val="center"/>
          </w:tcPr>
          <w:p w14:paraId="56D29741" w14:textId="77777777" w:rsidR="00516E20" w:rsidRPr="00164C49" w:rsidRDefault="00516E20" w:rsidP="009A640D">
            <w:pPr>
              <w:jc w:val="center"/>
              <w:rPr>
                <w:color w:val="000000"/>
              </w:rPr>
            </w:pPr>
            <w:r w:rsidRPr="00164C49">
              <w:rPr>
                <w:color w:val="000000"/>
              </w:rPr>
              <w:t>237.6</w:t>
            </w:r>
          </w:p>
        </w:tc>
      </w:tr>
      <w:tr w:rsidR="00516E20" w:rsidRPr="00164C49" w14:paraId="1310A420" w14:textId="77777777" w:rsidTr="009A640D">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194BCC6E" w14:textId="77777777" w:rsidR="00516E20" w:rsidRPr="00164C49" w:rsidRDefault="00516E20" w:rsidP="009A640D">
            <w:pPr>
              <w:rPr>
                <w:color w:val="000000"/>
              </w:rPr>
            </w:pPr>
            <w:r w:rsidRPr="00164C49">
              <w:rPr>
                <w:color w:val="000000"/>
              </w:rPr>
              <w:t>Уголь</w:t>
            </w:r>
          </w:p>
        </w:tc>
        <w:tc>
          <w:tcPr>
            <w:tcW w:w="1385" w:type="dxa"/>
            <w:tcBorders>
              <w:top w:val="nil"/>
              <w:left w:val="nil"/>
              <w:bottom w:val="single" w:sz="4" w:space="0" w:color="auto"/>
              <w:right w:val="single" w:sz="4" w:space="0" w:color="auto"/>
            </w:tcBorders>
            <w:shd w:val="clear" w:color="auto" w:fill="auto"/>
            <w:noWrap/>
            <w:vAlign w:val="center"/>
          </w:tcPr>
          <w:p w14:paraId="0BEE504F" w14:textId="77777777" w:rsidR="00516E20" w:rsidRPr="00164C49" w:rsidRDefault="00516E20" w:rsidP="009A640D">
            <w:pPr>
              <w:jc w:val="center"/>
              <w:rPr>
                <w:color w:val="000000"/>
              </w:rPr>
            </w:pPr>
            <w:r w:rsidRPr="00164C49">
              <w:rPr>
                <w:color w:val="000000"/>
              </w:rPr>
              <w:t>371.9</w:t>
            </w:r>
          </w:p>
        </w:tc>
        <w:tc>
          <w:tcPr>
            <w:tcW w:w="1385" w:type="dxa"/>
            <w:tcBorders>
              <w:top w:val="nil"/>
              <w:left w:val="nil"/>
              <w:bottom w:val="single" w:sz="4" w:space="0" w:color="auto"/>
              <w:right w:val="single" w:sz="4" w:space="0" w:color="auto"/>
            </w:tcBorders>
            <w:shd w:val="clear" w:color="auto" w:fill="auto"/>
            <w:noWrap/>
            <w:vAlign w:val="center"/>
          </w:tcPr>
          <w:p w14:paraId="508BB0F4" w14:textId="77777777" w:rsidR="00516E20" w:rsidRPr="00164C49" w:rsidRDefault="00516E20" w:rsidP="009A640D">
            <w:pPr>
              <w:jc w:val="center"/>
              <w:rPr>
                <w:color w:val="000000"/>
              </w:rPr>
            </w:pPr>
            <w:r w:rsidRPr="00164C49">
              <w:rPr>
                <w:color w:val="000000"/>
              </w:rPr>
              <w:t>380.7</w:t>
            </w:r>
          </w:p>
        </w:tc>
        <w:tc>
          <w:tcPr>
            <w:tcW w:w="1385" w:type="dxa"/>
            <w:tcBorders>
              <w:top w:val="nil"/>
              <w:left w:val="nil"/>
              <w:bottom w:val="single" w:sz="4" w:space="0" w:color="auto"/>
              <w:right w:val="single" w:sz="4" w:space="0" w:color="auto"/>
            </w:tcBorders>
            <w:shd w:val="clear" w:color="auto" w:fill="auto"/>
            <w:noWrap/>
            <w:vAlign w:val="center"/>
          </w:tcPr>
          <w:p w14:paraId="1A105AB5" w14:textId="77777777" w:rsidR="00516E20" w:rsidRPr="00164C49" w:rsidRDefault="00516E20" w:rsidP="009A640D">
            <w:pPr>
              <w:jc w:val="center"/>
              <w:rPr>
                <w:color w:val="000000"/>
              </w:rPr>
            </w:pPr>
            <w:r w:rsidRPr="00164C49">
              <w:rPr>
                <w:color w:val="000000"/>
              </w:rPr>
              <w:t>231.2</w:t>
            </w:r>
          </w:p>
        </w:tc>
        <w:tc>
          <w:tcPr>
            <w:tcW w:w="940" w:type="dxa"/>
            <w:tcBorders>
              <w:top w:val="nil"/>
              <w:left w:val="nil"/>
              <w:bottom w:val="single" w:sz="4" w:space="0" w:color="auto"/>
              <w:right w:val="single" w:sz="4" w:space="0" w:color="auto"/>
            </w:tcBorders>
            <w:shd w:val="clear" w:color="auto" w:fill="auto"/>
            <w:noWrap/>
            <w:vAlign w:val="center"/>
          </w:tcPr>
          <w:p w14:paraId="007491F9" w14:textId="77777777" w:rsidR="00516E20" w:rsidRPr="00164C49" w:rsidRDefault="00516E20" w:rsidP="009A640D">
            <w:pPr>
              <w:jc w:val="center"/>
              <w:rPr>
                <w:color w:val="000000"/>
              </w:rPr>
            </w:pPr>
            <w:r w:rsidRPr="00164C49">
              <w:rPr>
                <w:color w:val="000000"/>
              </w:rPr>
              <w:t>983.8</w:t>
            </w:r>
          </w:p>
        </w:tc>
      </w:tr>
      <w:tr w:rsidR="00516E20" w:rsidRPr="00164C49" w14:paraId="5A2EC688" w14:textId="77777777" w:rsidTr="009A640D">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0075089E" w14:textId="77777777" w:rsidR="00516E20" w:rsidRPr="00164C49" w:rsidRDefault="00516E20" w:rsidP="009A640D">
            <w:pPr>
              <w:rPr>
                <w:color w:val="000000"/>
              </w:rPr>
            </w:pPr>
            <w:r w:rsidRPr="00164C49">
              <w:rPr>
                <w:color w:val="000000"/>
              </w:rPr>
              <w:t>Электроэнергия</w:t>
            </w:r>
          </w:p>
        </w:tc>
        <w:tc>
          <w:tcPr>
            <w:tcW w:w="1385" w:type="dxa"/>
            <w:tcBorders>
              <w:top w:val="nil"/>
              <w:left w:val="nil"/>
              <w:bottom w:val="single" w:sz="4" w:space="0" w:color="auto"/>
              <w:right w:val="single" w:sz="4" w:space="0" w:color="auto"/>
            </w:tcBorders>
            <w:shd w:val="clear" w:color="auto" w:fill="auto"/>
            <w:noWrap/>
            <w:vAlign w:val="center"/>
          </w:tcPr>
          <w:p w14:paraId="24D83BBA" w14:textId="77777777" w:rsidR="00516E20" w:rsidRPr="00164C49" w:rsidRDefault="00516E20" w:rsidP="009A640D">
            <w:pPr>
              <w:jc w:val="center"/>
              <w:rPr>
                <w:color w:val="000000"/>
              </w:rPr>
            </w:pPr>
            <w:r w:rsidRPr="00164C49">
              <w:rPr>
                <w:color w:val="000000"/>
              </w:rPr>
              <w:t>199.0</w:t>
            </w:r>
          </w:p>
        </w:tc>
        <w:tc>
          <w:tcPr>
            <w:tcW w:w="1385" w:type="dxa"/>
            <w:tcBorders>
              <w:top w:val="nil"/>
              <w:left w:val="nil"/>
              <w:bottom w:val="single" w:sz="4" w:space="0" w:color="auto"/>
              <w:right w:val="single" w:sz="4" w:space="0" w:color="auto"/>
            </w:tcBorders>
            <w:shd w:val="clear" w:color="auto" w:fill="auto"/>
            <w:noWrap/>
            <w:vAlign w:val="center"/>
          </w:tcPr>
          <w:p w14:paraId="167811BF" w14:textId="77777777" w:rsidR="00516E20" w:rsidRPr="00164C49" w:rsidRDefault="00516E20" w:rsidP="009A640D">
            <w:pPr>
              <w:jc w:val="center"/>
              <w:rPr>
                <w:color w:val="000000"/>
              </w:rPr>
            </w:pPr>
            <w:r w:rsidRPr="00164C49">
              <w:rPr>
                <w:color w:val="000000"/>
              </w:rPr>
              <w:t>143.8</w:t>
            </w:r>
          </w:p>
        </w:tc>
        <w:tc>
          <w:tcPr>
            <w:tcW w:w="1385" w:type="dxa"/>
            <w:tcBorders>
              <w:top w:val="nil"/>
              <w:left w:val="nil"/>
              <w:bottom w:val="single" w:sz="4" w:space="0" w:color="auto"/>
              <w:right w:val="single" w:sz="4" w:space="0" w:color="auto"/>
            </w:tcBorders>
            <w:shd w:val="clear" w:color="auto" w:fill="auto"/>
            <w:noWrap/>
            <w:vAlign w:val="center"/>
          </w:tcPr>
          <w:p w14:paraId="174D9871" w14:textId="77777777" w:rsidR="00516E20" w:rsidRPr="00164C49" w:rsidRDefault="00516E20" w:rsidP="009A640D">
            <w:pPr>
              <w:jc w:val="center"/>
              <w:rPr>
                <w:color w:val="000000"/>
              </w:rPr>
            </w:pPr>
            <w:r w:rsidRPr="00164C49">
              <w:rPr>
                <w:color w:val="000000"/>
              </w:rPr>
              <w:t>129.4</w:t>
            </w:r>
          </w:p>
        </w:tc>
        <w:tc>
          <w:tcPr>
            <w:tcW w:w="940" w:type="dxa"/>
            <w:tcBorders>
              <w:top w:val="nil"/>
              <w:left w:val="nil"/>
              <w:bottom w:val="single" w:sz="4" w:space="0" w:color="auto"/>
              <w:right w:val="single" w:sz="4" w:space="0" w:color="auto"/>
            </w:tcBorders>
            <w:shd w:val="clear" w:color="auto" w:fill="auto"/>
            <w:noWrap/>
            <w:vAlign w:val="center"/>
          </w:tcPr>
          <w:p w14:paraId="16DDE88A" w14:textId="77777777" w:rsidR="00516E20" w:rsidRPr="00164C49" w:rsidRDefault="00516E20" w:rsidP="009A640D">
            <w:pPr>
              <w:jc w:val="center"/>
              <w:rPr>
                <w:color w:val="000000"/>
              </w:rPr>
            </w:pPr>
            <w:r w:rsidRPr="00164C49">
              <w:rPr>
                <w:color w:val="000000"/>
              </w:rPr>
              <w:t>472.2</w:t>
            </w:r>
          </w:p>
        </w:tc>
      </w:tr>
      <w:tr w:rsidR="00516E20" w:rsidRPr="00164C49" w14:paraId="4412E7E2" w14:textId="77777777" w:rsidTr="009A640D">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4F83256C" w14:textId="77777777" w:rsidR="00516E20" w:rsidRPr="00164C49" w:rsidRDefault="00516E20" w:rsidP="009A640D">
            <w:pPr>
              <w:rPr>
                <w:color w:val="000000"/>
              </w:rPr>
            </w:pPr>
            <w:r w:rsidRPr="00164C49">
              <w:rPr>
                <w:color w:val="000000"/>
              </w:rPr>
              <w:t>Материалы</w:t>
            </w:r>
          </w:p>
        </w:tc>
        <w:tc>
          <w:tcPr>
            <w:tcW w:w="1385" w:type="dxa"/>
            <w:tcBorders>
              <w:top w:val="nil"/>
              <w:left w:val="nil"/>
              <w:bottom w:val="single" w:sz="4" w:space="0" w:color="auto"/>
              <w:right w:val="single" w:sz="4" w:space="0" w:color="auto"/>
            </w:tcBorders>
            <w:shd w:val="clear" w:color="auto" w:fill="auto"/>
            <w:noWrap/>
            <w:vAlign w:val="center"/>
          </w:tcPr>
          <w:p w14:paraId="753F8E27" w14:textId="77777777" w:rsidR="00516E20" w:rsidRPr="00164C49" w:rsidRDefault="00516E20" w:rsidP="009A640D">
            <w:pPr>
              <w:jc w:val="center"/>
              <w:rPr>
                <w:color w:val="000000"/>
              </w:rPr>
            </w:pPr>
            <w:r w:rsidRPr="00164C49">
              <w:rPr>
                <w:color w:val="000000"/>
              </w:rPr>
              <w:t>49.5</w:t>
            </w:r>
          </w:p>
        </w:tc>
        <w:tc>
          <w:tcPr>
            <w:tcW w:w="1385" w:type="dxa"/>
            <w:tcBorders>
              <w:top w:val="nil"/>
              <w:left w:val="nil"/>
              <w:bottom w:val="single" w:sz="4" w:space="0" w:color="auto"/>
              <w:right w:val="single" w:sz="4" w:space="0" w:color="auto"/>
            </w:tcBorders>
            <w:shd w:val="clear" w:color="auto" w:fill="auto"/>
            <w:noWrap/>
            <w:vAlign w:val="center"/>
          </w:tcPr>
          <w:p w14:paraId="223D59EB" w14:textId="77777777" w:rsidR="00516E20" w:rsidRPr="00164C49" w:rsidRDefault="00516E20" w:rsidP="009A640D">
            <w:pPr>
              <w:jc w:val="center"/>
              <w:rPr>
                <w:color w:val="000000"/>
              </w:rPr>
            </w:pPr>
            <w:r w:rsidRPr="00164C49">
              <w:rPr>
                <w:color w:val="000000"/>
              </w:rPr>
              <w:t>51.0</w:t>
            </w:r>
          </w:p>
        </w:tc>
        <w:tc>
          <w:tcPr>
            <w:tcW w:w="1385" w:type="dxa"/>
            <w:tcBorders>
              <w:top w:val="nil"/>
              <w:left w:val="nil"/>
              <w:bottom w:val="single" w:sz="4" w:space="0" w:color="auto"/>
              <w:right w:val="single" w:sz="4" w:space="0" w:color="auto"/>
            </w:tcBorders>
            <w:shd w:val="clear" w:color="auto" w:fill="auto"/>
            <w:noWrap/>
            <w:vAlign w:val="center"/>
          </w:tcPr>
          <w:p w14:paraId="26AF47A4" w14:textId="77777777" w:rsidR="00516E20" w:rsidRPr="00164C49" w:rsidRDefault="00516E20" w:rsidP="009A640D">
            <w:pPr>
              <w:jc w:val="center"/>
              <w:rPr>
                <w:color w:val="000000"/>
              </w:rPr>
            </w:pPr>
            <w:r w:rsidRPr="00164C49">
              <w:rPr>
                <w:color w:val="000000"/>
              </w:rPr>
              <w:t>77.3</w:t>
            </w:r>
          </w:p>
        </w:tc>
        <w:tc>
          <w:tcPr>
            <w:tcW w:w="940" w:type="dxa"/>
            <w:tcBorders>
              <w:top w:val="nil"/>
              <w:left w:val="nil"/>
              <w:bottom w:val="single" w:sz="4" w:space="0" w:color="auto"/>
              <w:right w:val="single" w:sz="4" w:space="0" w:color="auto"/>
            </w:tcBorders>
            <w:shd w:val="clear" w:color="auto" w:fill="auto"/>
            <w:noWrap/>
            <w:vAlign w:val="center"/>
          </w:tcPr>
          <w:p w14:paraId="2D5C2C0E" w14:textId="77777777" w:rsidR="00516E20" w:rsidRPr="00164C49" w:rsidRDefault="00516E20" w:rsidP="009A640D">
            <w:pPr>
              <w:jc w:val="center"/>
              <w:rPr>
                <w:color w:val="000000"/>
              </w:rPr>
            </w:pPr>
            <w:r w:rsidRPr="00164C49">
              <w:rPr>
                <w:color w:val="000000"/>
              </w:rPr>
              <w:t>177.8</w:t>
            </w:r>
          </w:p>
        </w:tc>
      </w:tr>
      <w:tr w:rsidR="00516E20" w:rsidRPr="00164C49" w14:paraId="7F4F5EDE" w14:textId="77777777" w:rsidTr="009A640D">
        <w:trPr>
          <w:trHeight w:val="630"/>
        </w:trPr>
        <w:tc>
          <w:tcPr>
            <w:tcW w:w="3480" w:type="dxa"/>
            <w:tcBorders>
              <w:top w:val="nil"/>
              <w:left w:val="single" w:sz="4" w:space="0" w:color="auto"/>
              <w:bottom w:val="single" w:sz="4" w:space="0" w:color="auto"/>
              <w:right w:val="single" w:sz="4" w:space="0" w:color="auto"/>
            </w:tcBorders>
            <w:shd w:val="clear" w:color="auto" w:fill="auto"/>
            <w:vAlign w:val="bottom"/>
          </w:tcPr>
          <w:p w14:paraId="245697EE" w14:textId="77777777" w:rsidR="00516E20" w:rsidRPr="00164C49" w:rsidRDefault="00516E20" w:rsidP="009A640D">
            <w:pPr>
              <w:rPr>
                <w:color w:val="000000"/>
              </w:rPr>
            </w:pPr>
            <w:r w:rsidRPr="00164C49">
              <w:rPr>
                <w:color w:val="000000"/>
              </w:rPr>
              <w:t>Прочие расходы (общехозяйственные, цеховые)</w:t>
            </w:r>
          </w:p>
        </w:tc>
        <w:tc>
          <w:tcPr>
            <w:tcW w:w="1385" w:type="dxa"/>
            <w:tcBorders>
              <w:top w:val="nil"/>
              <w:left w:val="nil"/>
              <w:bottom w:val="single" w:sz="4" w:space="0" w:color="auto"/>
              <w:right w:val="single" w:sz="4" w:space="0" w:color="auto"/>
            </w:tcBorders>
            <w:shd w:val="clear" w:color="auto" w:fill="auto"/>
            <w:noWrap/>
            <w:vAlign w:val="center"/>
          </w:tcPr>
          <w:p w14:paraId="290F3C3C" w14:textId="77777777" w:rsidR="00516E20" w:rsidRPr="00164C49" w:rsidRDefault="00516E20" w:rsidP="009A640D">
            <w:pPr>
              <w:jc w:val="center"/>
              <w:rPr>
                <w:color w:val="000000"/>
              </w:rPr>
            </w:pPr>
            <w:r w:rsidRPr="00164C49">
              <w:rPr>
                <w:color w:val="000000"/>
              </w:rPr>
              <w:t>432.7</w:t>
            </w:r>
          </w:p>
        </w:tc>
        <w:tc>
          <w:tcPr>
            <w:tcW w:w="1385" w:type="dxa"/>
            <w:tcBorders>
              <w:top w:val="nil"/>
              <w:left w:val="nil"/>
              <w:bottom w:val="single" w:sz="4" w:space="0" w:color="auto"/>
              <w:right w:val="single" w:sz="4" w:space="0" w:color="auto"/>
            </w:tcBorders>
            <w:shd w:val="clear" w:color="auto" w:fill="auto"/>
            <w:noWrap/>
            <w:vAlign w:val="center"/>
          </w:tcPr>
          <w:p w14:paraId="48869B2B" w14:textId="77777777" w:rsidR="00516E20" w:rsidRPr="00164C49" w:rsidRDefault="00516E20" w:rsidP="009A640D">
            <w:pPr>
              <w:jc w:val="center"/>
              <w:rPr>
                <w:color w:val="000000"/>
              </w:rPr>
            </w:pPr>
            <w:r w:rsidRPr="00164C49">
              <w:rPr>
                <w:color w:val="000000"/>
              </w:rPr>
              <w:t>432.7</w:t>
            </w:r>
          </w:p>
        </w:tc>
        <w:tc>
          <w:tcPr>
            <w:tcW w:w="1385" w:type="dxa"/>
            <w:tcBorders>
              <w:top w:val="nil"/>
              <w:left w:val="nil"/>
              <w:bottom w:val="single" w:sz="4" w:space="0" w:color="auto"/>
              <w:right w:val="single" w:sz="4" w:space="0" w:color="auto"/>
            </w:tcBorders>
            <w:shd w:val="clear" w:color="auto" w:fill="auto"/>
            <w:noWrap/>
            <w:vAlign w:val="center"/>
          </w:tcPr>
          <w:p w14:paraId="6EFBA47F" w14:textId="77777777" w:rsidR="00516E20" w:rsidRPr="00164C49" w:rsidRDefault="00516E20" w:rsidP="009A640D">
            <w:pPr>
              <w:jc w:val="center"/>
              <w:rPr>
                <w:color w:val="000000"/>
              </w:rPr>
            </w:pPr>
            <w:r w:rsidRPr="00164C49">
              <w:rPr>
                <w:color w:val="000000"/>
              </w:rPr>
              <w:t>432.7</w:t>
            </w:r>
          </w:p>
        </w:tc>
        <w:tc>
          <w:tcPr>
            <w:tcW w:w="940" w:type="dxa"/>
            <w:tcBorders>
              <w:top w:val="nil"/>
              <w:left w:val="nil"/>
              <w:bottom w:val="single" w:sz="4" w:space="0" w:color="auto"/>
              <w:right w:val="single" w:sz="4" w:space="0" w:color="auto"/>
            </w:tcBorders>
            <w:shd w:val="clear" w:color="auto" w:fill="auto"/>
            <w:noWrap/>
            <w:vAlign w:val="center"/>
          </w:tcPr>
          <w:p w14:paraId="46E2A136" w14:textId="77777777" w:rsidR="00516E20" w:rsidRPr="00164C49" w:rsidRDefault="00516E20" w:rsidP="009A640D">
            <w:pPr>
              <w:jc w:val="center"/>
              <w:rPr>
                <w:color w:val="000000"/>
              </w:rPr>
            </w:pPr>
            <w:r w:rsidRPr="00164C49">
              <w:rPr>
                <w:color w:val="000000"/>
              </w:rPr>
              <w:t>1298.1</w:t>
            </w:r>
          </w:p>
        </w:tc>
      </w:tr>
      <w:tr w:rsidR="00516E20" w:rsidRPr="00164C49" w14:paraId="4F827048" w14:textId="77777777" w:rsidTr="009A640D">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22F76B14" w14:textId="77777777" w:rsidR="00516E20" w:rsidRPr="00164C49" w:rsidRDefault="00516E20" w:rsidP="009A640D">
            <w:pPr>
              <w:rPr>
                <w:color w:val="000000"/>
              </w:rPr>
            </w:pPr>
            <w:r w:rsidRPr="00164C49">
              <w:rPr>
                <w:color w:val="000000"/>
              </w:rPr>
              <w:t>итого:</w:t>
            </w:r>
          </w:p>
        </w:tc>
        <w:tc>
          <w:tcPr>
            <w:tcW w:w="1385" w:type="dxa"/>
            <w:tcBorders>
              <w:top w:val="nil"/>
              <w:left w:val="nil"/>
              <w:bottom w:val="single" w:sz="4" w:space="0" w:color="auto"/>
              <w:right w:val="single" w:sz="4" w:space="0" w:color="auto"/>
            </w:tcBorders>
            <w:shd w:val="clear" w:color="auto" w:fill="auto"/>
            <w:noWrap/>
            <w:vAlign w:val="center"/>
          </w:tcPr>
          <w:p w14:paraId="08D39EA2" w14:textId="77777777" w:rsidR="00516E20" w:rsidRPr="00164C49" w:rsidRDefault="00516E20" w:rsidP="009A640D">
            <w:pPr>
              <w:jc w:val="center"/>
              <w:rPr>
                <w:color w:val="000000"/>
              </w:rPr>
            </w:pPr>
            <w:r w:rsidRPr="00164C49">
              <w:rPr>
                <w:color w:val="000000"/>
              </w:rPr>
              <w:t>1524.4</w:t>
            </w:r>
          </w:p>
        </w:tc>
        <w:tc>
          <w:tcPr>
            <w:tcW w:w="1385" w:type="dxa"/>
            <w:tcBorders>
              <w:top w:val="nil"/>
              <w:left w:val="nil"/>
              <w:bottom w:val="single" w:sz="4" w:space="0" w:color="auto"/>
              <w:right w:val="single" w:sz="4" w:space="0" w:color="auto"/>
            </w:tcBorders>
            <w:shd w:val="clear" w:color="auto" w:fill="auto"/>
            <w:noWrap/>
            <w:vAlign w:val="center"/>
          </w:tcPr>
          <w:p w14:paraId="39796174" w14:textId="77777777" w:rsidR="00516E20" w:rsidRPr="00164C49" w:rsidRDefault="00516E20" w:rsidP="009A640D">
            <w:pPr>
              <w:jc w:val="center"/>
              <w:rPr>
                <w:color w:val="000000"/>
              </w:rPr>
            </w:pPr>
            <w:r w:rsidRPr="00164C49">
              <w:rPr>
                <w:color w:val="000000"/>
              </w:rPr>
              <w:t>1479.5</w:t>
            </w:r>
          </w:p>
        </w:tc>
        <w:tc>
          <w:tcPr>
            <w:tcW w:w="1385" w:type="dxa"/>
            <w:tcBorders>
              <w:top w:val="nil"/>
              <w:left w:val="nil"/>
              <w:bottom w:val="single" w:sz="4" w:space="0" w:color="auto"/>
              <w:right w:val="single" w:sz="4" w:space="0" w:color="auto"/>
            </w:tcBorders>
            <w:shd w:val="clear" w:color="auto" w:fill="auto"/>
            <w:noWrap/>
            <w:vAlign w:val="center"/>
          </w:tcPr>
          <w:p w14:paraId="009C6640" w14:textId="77777777" w:rsidR="00516E20" w:rsidRPr="00164C49" w:rsidRDefault="00516E20" w:rsidP="009A640D">
            <w:pPr>
              <w:jc w:val="center"/>
              <w:rPr>
                <w:color w:val="000000"/>
              </w:rPr>
            </w:pPr>
            <w:r w:rsidRPr="00164C49">
              <w:rPr>
                <w:color w:val="000000"/>
              </w:rPr>
              <w:t>1341.9</w:t>
            </w:r>
          </w:p>
        </w:tc>
        <w:tc>
          <w:tcPr>
            <w:tcW w:w="940" w:type="dxa"/>
            <w:tcBorders>
              <w:top w:val="nil"/>
              <w:left w:val="nil"/>
              <w:bottom w:val="single" w:sz="4" w:space="0" w:color="auto"/>
              <w:right w:val="single" w:sz="4" w:space="0" w:color="auto"/>
            </w:tcBorders>
            <w:shd w:val="clear" w:color="auto" w:fill="auto"/>
            <w:noWrap/>
            <w:vAlign w:val="center"/>
          </w:tcPr>
          <w:p w14:paraId="0B0B6731" w14:textId="77777777" w:rsidR="00516E20" w:rsidRPr="00164C49" w:rsidRDefault="00516E20" w:rsidP="009A640D">
            <w:pPr>
              <w:jc w:val="center"/>
              <w:rPr>
                <w:color w:val="000000"/>
              </w:rPr>
            </w:pPr>
            <w:r w:rsidRPr="00164C49">
              <w:rPr>
                <w:color w:val="000000"/>
              </w:rPr>
              <w:t>4345.8</w:t>
            </w:r>
          </w:p>
        </w:tc>
      </w:tr>
      <w:tr w:rsidR="00516E20" w:rsidRPr="00164C49" w14:paraId="6611EB46" w14:textId="77777777" w:rsidTr="009A640D">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5A1A6950" w14:textId="77777777" w:rsidR="00516E20" w:rsidRPr="00164C49" w:rsidRDefault="00516E20" w:rsidP="009A640D">
            <w:pPr>
              <w:rPr>
                <w:color w:val="000000"/>
              </w:rPr>
            </w:pPr>
            <w:r w:rsidRPr="00164C49">
              <w:rPr>
                <w:color w:val="000000"/>
              </w:rPr>
              <w:t>Налог УСНО</w:t>
            </w:r>
          </w:p>
        </w:tc>
        <w:tc>
          <w:tcPr>
            <w:tcW w:w="1385" w:type="dxa"/>
            <w:tcBorders>
              <w:top w:val="nil"/>
              <w:left w:val="nil"/>
              <w:bottom w:val="single" w:sz="4" w:space="0" w:color="auto"/>
              <w:right w:val="single" w:sz="4" w:space="0" w:color="auto"/>
            </w:tcBorders>
            <w:shd w:val="clear" w:color="auto" w:fill="auto"/>
            <w:noWrap/>
            <w:vAlign w:val="center"/>
          </w:tcPr>
          <w:p w14:paraId="4246FA7A" w14:textId="77777777" w:rsidR="00516E20" w:rsidRPr="00164C49" w:rsidRDefault="00516E20" w:rsidP="009A640D">
            <w:pPr>
              <w:jc w:val="center"/>
              <w:rPr>
                <w:color w:val="000000"/>
              </w:rPr>
            </w:pPr>
            <w:r w:rsidRPr="00164C49">
              <w:rPr>
                <w:color w:val="000000"/>
              </w:rPr>
              <w:t>9.7</w:t>
            </w:r>
          </w:p>
        </w:tc>
        <w:tc>
          <w:tcPr>
            <w:tcW w:w="1385" w:type="dxa"/>
            <w:tcBorders>
              <w:top w:val="nil"/>
              <w:left w:val="nil"/>
              <w:bottom w:val="single" w:sz="4" w:space="0" w:color="auto"/>
              <w:right w:val="single" w:sz="4" w:space="0" w:color="auto"/>
            </w:tcBorders>
            <w:shd w:val="clear" w:color="auto" w:fill="auto"/>
            <w:noWrap/>
            <w:vAlign w:val="center"/>
          </w:tcPr>
          <w:p w14:paraId="3804010C" w14:textId="77777777" w:rsidR="00516E20" w:rsidRPr="00164C49" w:rsidRDefault="00516E20" w:rsidP="009A640D">
            <w:pPr>
              <w:jc w:val="center"/>
              <w:rPr>
                <w:color w:val="000000"/>
              </w:rPr>
            </w:pPr>
            <w:r w:rsidRPr="00164C49">
              <w:rPr>
                <w:color w:val="000000"/>
              </w:rPr>
              <w:t>12.0</w:t>
            </w:r>
          </w:p>
        </w:tc>
        <w:tc>
          <w:tcPr>
            <w:tcW w:w="1385" w:type="dxa"/>
            <w:tcBorders>
              <w:top w:val="nil"/>
              <w:left w:val="nil"/>
              <w:bottom w:val="single" w:sz="4" w:space="0" w:color="auto"/>
              <w:right w:val="single" w:sz="4" w:space="0" w:color="auto"/>
            </w:tcBorders>
            <w:shd w:val="clear" w:color="auto" w:fill="auto"/>
            <w:noWrap/>
            <w:vAlign w:val="center"/>
          </w:tcPr>
          <w:p w14:paraId="0CA90453" w14:textId="77777777" w:rsidR="00516E20" w:rsidRPr="00164C49" w:rsidRDefault="00516E20" w:rsidP="009A640D">
            <w:pPr>
              <w:jc w:val="center"/>
              <w:rPr>
                <w:color w:val="000000"/>
              </w:rPr>
            </w:pPr>
            <w:r w:rsidRPr="00164C49">
              <w:rPr>
                <w:color w:val="000000"/>
              </w:rPr>
              <w:t>2.1</w:t>
            </w:r>
          </w:p>
        </w:tc>
        <w:tc>
          <w:tcPr>
            <w:tcW w:w="940" w:type="dxa"/>
            <w:tcBorders>
              <w:top w:val="nil"/>
              <w:left w:val="nil"/>
              <w:bottom w:val="single" w:sz="4" w:space="0" w:color="auto"/>
              <w:right w:val="single" w:sz="4" w:space="0" w:color="auto"/>
            </w:tcBorders>
            <w:shd w:val="clear" w:color="auto" w:fill="auto"/>
            <w:noWrap/>
            <w:vAlign w:val="center"/>
          </w:tcPr>
          <w:p w14:paraId="4B17AB42" w14:textId="77777777" w:rsidR="00516E20" w:rsidRPr="00164C49" w:rsidRDefault="00516E20" w:rsidP="009A640D">
            <w:pPr>
              <w:jc w:val="center"/>
              <w:rPr>
                <w:color w:val="000000"/>
              </w:rPr>
            </w:pPr>
            <w:r w:rsidRPr="00164C49">
              <w:rPr>
                <w:color w:val="000000"/>
              </w:rPr>
              <w:t>23.8</w:t>
            </w:r>
          </w:p>
        </w:tc>
      </w:tr>
      <w:tr w:rsidR="00516E20" w:rsidRPr="00164C49" w14:paraId="36354678" w14:textId="77777777" w:rsidTr="009A640D">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587BD6A3" w14:textId="77777777" w:rsidR="00516E20" w:rsidRPr="00164C49" w:rsidRDefault="00516E20" w:rsidP="009A640D">
            <w:pPr>
              <w:rPr>
                <w:b/>
                <w:bCs/>
                <w:color w:val="000000"/>
              </w:rPr>
            </w:pPr>
            <w:r w:rsidRPr="00164C49">
              <w:rPr>
                <w:b/>
                <w:bCs/>
                <w:color w:val="000000"/>
              </w:rPr>
              <w:t>ПРИБЫЛЬ (+)  /  УБЫТОК(-)</w:t>
            </w:r>
          </w:p>
        </w:tc>
        <w:tc>
          <w:tcPr>
            <w:tcW w:w="1385" w:type="dxa"/>
            <w:tcBorders>
              <w:top w:val="nil"/>
              <w:left w:val="nil"/>
              <w:bottom w:val="single" w:sz="4" w:space="0" w:color="auto"/>
              <w:right w:val="single" w:sz="4" w:space="0" w:color="auto"/>
            </w:tcBorders>
            <w:shd w:val="clear" w:color="auto" w:fill="auto"/>
            <w:noWrap/>
            <w:vAlign w:val="center"/>
          </w:tcPr>
          <w:p w14:paraId="21E60EDF" w14:textId="77777777" w:rsidR="00516E20" w:rsidRPr="00164C49" w:rsidRDefault="00516E20" w:rsidP="009A640D">
            <w:pPr>
              <w:jc w:val="center"/>
              <w:rPr>
                <w:b/>
                <w:bCs/>
                <w:color w:val="000000"/>
              </w:rPr>
            </w:pPr>
            <w:r w:rsidRPr="00164C49">
              <w:rPr>
                <w:b/>
                <w:bCs/>
                <w:color w:val="000000"/>
              </w:rPr>
              <w:t>-568.1</w:t>
            </w:r>
          </w:p>
        </w:tc>
        <w:tc>
          <w:tcPr>
            <w:tcW w:w="1385" w:type="dxa"/>
            <w:tcBorders>
              <w:top w:val="nil"/>
              <w:left w:val="nil"/>
              <w:bottom w:val="single" w:sz="4" w:space="0" w:color="auto"/>
              <w:right w:val="single" w:sz="4" w:space="0" w:color="auto"/>
            </w:tcBorders>
            <w:shd w:val="clear" w:color="auto" w:fill="auto"/>
            <w:noWrap/>
            <w:vAlign w:val="center"/>
          </w:tcPr>
          <w:p w14:paraId="11D54AD2" w14:textId="77777777" w:rsidR="00516E20" w:rsidRPr="00164C49" w:rsidRDefault="00516E20" w:rsidP="009A640D">
            <w:pPr>
              <w:jc w:val="center"/>
              <w:rPr>
                <w:b/>
                <w:bCs/>
                <w:color w:val="000000"/>
              </w:rPr>
            </w:pPr>
            <w:r w:rsidRPr="00164C49">
              <w:rPr>
                <w:b/>
                <w:bCs/>
                <w:color w:val="000000"/>
              </w:rPr>
              <w:t>-285.6</w:t>
            </w:r>
          </w:p>
        </w:tc>
        <w:tc>
          <w:tcPr>
            <w:tcW w:w="1385" w:type="dxa"/>
            <w:tcBorders>
              <w:top w:val="nil"/>
              <w:left w:val="nil"/>
              <w:bottom w:val="single" w:sz="4" w:space="0" w:color="auto"/>
              <w:right w:val="single" w:sz="4" w:space="0" w:color="auto"/>
            </w:tcBorders>
            <w:shd w:val="clear" w:color="auto" w:fill="auto"/>
            <w:noWrap/>
            <w:vAlign w:val="center"/>
          </w:tcPr>
          <w:p w14:paraId="3EA40A8B" w14:textId="77777777" w:rsidR="00516E20" w:rsidRPr="00164C49" w:rsidRDefault="00516E20" w:rsidP="009A640D">
            <w:pPr>
              <w:jc w:val="center"/>
              <w:rPr>
                <w:b/>
                <w:bCs/>
                <w:color w:val="000000"/>
              </w:rPr>
            </w:pPr>
            <w:r w:rsidRPr="00164C49">
              <w:rPr>
                <w:b/>
                <w:bCs/>
                <w:color w:val="000000"/>
              </w:rPr>
              <w:t>781.6</w:t>
            </w:r>
          </w:p>
        </w:tc>
        <w:tc>
          <w:tcPr>
            <w:tcW w:w="940" w:type="dxa"/>
            <w:tcBorders>
              <w:top w:val="nil"/>
              <w:left w:val="nil"/>
              <w:bottom w:val="single" w:sz="4" w:space="0" w:color="auto"/>
              <w:right w:val="single" w:sz="4" w:space="0" w:color="auto"/>
            </w:tcBorders>
            <w:shd w:val="clear" w:color="auto" w:fill="auto"/>
            <w:noWrap/>
            <w:vAlign w:val="center"/>
          </w:tcPr>
          <w:p w14:paraId="36354F70" w14:textId="77777777" w:rsidR="00516E20" w:rsidRPr="00164C49" w:rsidRDefault="00516E20" w:rsidP="009A640D">
            <w:pPr>
              <w:jc w:val="center"/>
              <w:rPr>
                <w:b/>
                <w:bCs/>
                <w:color w:val="000000"/>
              </w:rPr>
            </w:pPr>
            <w:r w:rsidRPr="00164C49">
              <w:rPr>
                <w:b/>
                <w:bCs/>
                <w:color w:val="000000"/>
              </w:rPr>
              <w:t>-72.1</w:t>
            </w:r>
          </w:p>
        </w:tc>
      </w:tr>
      <w:tr w:rsidR="00516E20" w:rsidRPr="00164C49" w14:paraId="2C5E3363" w14:textId="77777777" w:rsidTr="009A640D">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34DD27B6" w14:textId="77777777" w:rsidR="00516E20" w:rsidRPr="00164C49" w:rsidRDefault="00516E20" w:rsidP="009A640D">
            <w:pPr>
              <w:rPr>
                <w:color w:val="000000"/>
              </w:rPr>
            </w:pPr>
            <w:r w:rsidRPr="00164C49">
              <w:rPr>
                <w:color w:val="000000"/>
              </w:rPr>
              <w:t>РЕНТАБЕЛЬНОСТЬ</w:t>
            </w:r>
          </w:p>
        </w:tc>
        <w:tc>
          <w:tcPr>
            <w:tcW w:w="1385" w:type="dxa"/>
            <w:tcBorders>
              <w:top w:val="nil"/>
              <w:left w:val="nil"/>
              <w:bottom w:val="single" w:sz="4" w:space="0" w:color="auto"/>
              <w:right w:val="single" w:sz="4" w:space="0" w:color="auto"/>
            </w:tcBorders>
            <w:shd w:val="clear" w:color="auto" w:fill="auto"/>
            <w:noWrap/>
            <w:vAlign w:val="center"/>
          </w:tcPr>
          <w:p w14:paraId="23493AD9" w14:textId="77777777" w:rsidR="00516E20" w:rsidRPr="00164C49" w:rsidRDefault="00516E20" w:rsidP="009A640D">
            <w:pPr>
              <w:jc w:val="center"/>
              <w:rPr>
                <w:color w:val="000000"/>
              </w:rPr>
            </w:pPr>
            <w:r w:rsidRPr="00164C49">
              <w:rPr>
                <w:color w:val="000000"/>
              </w:rPr>
              <w:t>-58.8</w:t>
            </w:r>
          </w:p>
        </w:tc>
        <w:tc>
          <w:tcPr>
            <w:tcW w:w="1385" w:type="dxa"/>
            <w:tcBorders>
              <w:top w:val="nil"/>
              <w:left w:val="nil"/>
              <w:bottom w:val="single" w:sz="4" w:space="0" w:color="auto"/>
              <w:right w:val="single" w:sz="4" w:space="0" w:color="auto"/>
            </w:tcBorders>
            <w:shd w:val="clear" w:color="auto" w:fill="auto"/>
            <w:noWrap/>
            <w:vAlign w:val="center"/>
          </w:tcPr>
          <w:p w14:paraId="4B63667B" w14:textId="77777777" w:rsidR="00516E20" w:rsidRPr="00164C49" w:rsidRDefault="00516E20" w:rsidP="009A640D">
            <w:pPr>
              <w:jc w:val="center"/>
              <w:rPr>
                <w:color w:val="000000"/>
              </w:rPr>
            </w:pPr>
            <w:r w:rsidRPr="00164C49">
              <w:rPr>
                <w:color w:val="000000"/>
              </w:rPr>
              <w:t>-23.7</w:t>
            </w:r>
          </w:p>
        </w:tc>
        <w:tc>
          <w:tcPr>
            <w:tcW w:w="1385" w:type="dxa"/>
            <w:tcBorders>
              <w:top w:val="nil"/>
              <w:left w:val="nil"/>
              <w:bottom w:val="single" w:sz="4" w:space="0" w:color="auto"/>
              <w:right w:val="single" w:sz="4" w:space="0" w:color="auto"/>
            </w:tcBorders>
            <w:shd w:val="clear" w:color="auto" w:fill="auto"/>
            <w:noWrap/>
            <w:vAlign w:val="center"/>
          </w:tcPr>
          <w:p w14:paraId="3F5F59BF" w14:textId="77777777" w:rsidR="00516E20" w:rsidRPr="00164C49" w:rsidRDefault="00516E20" w:rsidP="009A640D">
            <w:pPr>
              <w:jc w:val="center"/>
              <w:rPr>
                <w:color w:val="000000"/>
              </w:rPr>
            </w:pPr>
            <w:r w:rsidRPr="00164C49">
              <w:rPr>
                <w:color w:val="000000"/>
              </w:rPr>
              <w:t>36.8</w:t>
            </w:r>
          </w:p>
        </w:tc>
        <w:tc>
          <w:tcPr>
            <w:tcW w:w="940" w:type="dxa"/>
            <w:tcBorders>
              <w:top w:val="nil"/>
              <w:left w:val="nil"/>
              <w:bottom w:val="single" w:sz="4" w:space="0" w:color="auto"/>
              <w:right w:val="single" w:sz="4" w:space="0" w:color="auto"/>
            </w:tcBorders>
            <w:shd w:val="clear" w:color="auto" w:fill="auto"/>
            <w:noWrap/>
            <w:vAlign w:val="center"/>
          </w:tcPr>
          <w:p w14:paraId="4802BECA" w14:textId="77777777" w:rsidR="00516E20" w:rsidRPr="00164C49" w:rsidRDefault="00516E20" w:rsidP="009A640D">
            <w:pPr>
              <w:jc w:val="center"/>
              <w:rPr>
                <w:color w:val="000000"/>
              </w:rPr>
            </w:pPr>
            <w:r w:rsidRPr="00164C49">
              <w:rPr>
                <w:color w:val="000000"/>
              </w:rPr>
              <w:t>-1.7</w:t>
            </w:r>
          </w:p>
        </w:tc>
      </w:tr>
    </w:tbl>
    <w:p w14:paraId="34E614F0" w14:textId="77777777" w:rsidR="00516E20" w:rsidRDefault="00516E20" w:rsidP="00516E20">
      <w:pPr>
        <w:ind w:firstLine="709"/>
        <w:rPr>
          <w:szCs w:val="28"/>
        </w:rPr>
      </w:pPr>
    </w:p>
    <w:p w14:paraId="79BE08F6" w14:textId="77777777" w:rsidR="00516E20" w:rsidRDefault="00516E20" w:rsidP="00516E20">
      <w:pPr>
        <w:ind w:firstLine="709"/>
        <w:rPr>
          <w:szCs w:val="28"/>
        </w:rPr>
      </w:pPr>
      <w:r w:rsidRPr="006E4044">
        <w:rPr>
          <w:szCs w:val="28"/>
        </w:rPr>
        <w:t>Анализ эт</w:t>
      </w:r>
      <w:r>
        <w:rPr>
          <w:szCs w:val="28"/>
        </w:rPr>
        <w:t>ой</w:t>
      </w:r>
      <w:r w:rsidRPr="006E4044">
        <w:rPr>
          <w:szCs w:val="28"/>
        </w:rPr>
        <w:t xml:space="preserve"> таблиц</w:t>
      </w:r>
      <w:r>
        <w:rPr>
          <w:szCs w:val="28"/>
        </w:rPr>
        <w:t>ы</w:t>
      </w:r>
      <w:r w:rsidRPr="006E4044">
        <w:rPr>
          <w:szCs w:val="28"/>
        </w:rPr>
        <w:t xml:space="preserve"> показывает, что основными статьями затрат при производстве и отпуске тепловой энергии </w:t>
      </w:r>
      <w:r>
        <w:rPr>
          <w:szCs w:val="28"/>
        </w:rPr>
        <w:t xml:space="preserve">являются: </w:t>
      </w:r>
      <w:r w:rsidRPr="006E4044">
        <w:rPr>
          <w:szCs w:val="28"/>
        </w:rPr>
        <w:t>зарплата (с начислениями), электроэнергия и топливо - суммарно около 90% от общих затрат.</w:t>
      </w:r>
      <w:r>
        <w:rPr>
          <w:szCs w:val="28"/>
        </w:rPr>
        <w:t xml:space="preserve"> Эта ситуация характерна для подобного рода систем теплоснабжения  с небольшими теплоисточниками на твердом топливе. Именно в снижении этих составляющих затрат кроется основной потенциал повышения эффективности работы подобных  систем теплоснабжения.</w:t>
      </w:r>
    </w:p>
    <w:p w14:paraId="0A6AB40A" w14:textId="77777777" w:rsidR="00516E20" w:rsidRDefault="00516E20" w:rsidP="00516E20">
      <w:pPr>
        <w:spacing w:line="312" w:lineRule="auto"/>
        <w:ind w:firstLine="709"/>
        <w:rPr>
          <w:szCs w:val="28"/>
        </w:rPr>
      </w:pPr>
      <w:r>
        <w:rPr>
          <w:szCs w:val="28"/>
        </w:rPr>
        <w:t>Для снижения топливной составляющей необходимо повышение КПД котлов и системы в целом и использование (если это возможно) более дешевого топлива. Для уменьшения зарплатной составляющей есть 2 основных мероприятия: механизация и автоматизация технологических процессов в котельных и укрупнение систем теплоснабжения за счет их объединения на базе одного теплоисточника.</w:t>
      </w:r>
    </w:p>
    <w:p w14:paraId="3A89A20C" w14:textId="77777777" w:rsidR="00516E20" w:rsidRPr="008B391E" w:rsidRDefault="00516E20" w:rsidP="00516E20">
      <w:r>
        <w:br w:type="page"/>
      </w:r>
    </w:p>
    <w:p w14:paraId="4D1A8BF6" w14:textId="77777777" w:rsidR="00516E20" w:rsidRPr="008B391E" w:rsidRDefault="00516E20" w:rsidP="00516E20">
      <w:pPr>
        <w:pStyle w:val="20"/>
      </w:pPr>
      <w:r w:rsidRPr="00EE3682">
        <w:lastRenderedPageBreak/>
        <w:t xml:space="preserve"> Цены (тарифы) в сфере теплоснабжения</w:t>
      </w:r>
    </w:p>
    <w:p w14:paraId="0E7841E6" w14:textId="77777777" w:rsidR="00516E20" w:rsidRPr="008B391E" w:rsidRDefault="00516E20" w:rsidP="00516E20">
      <w:pPr>
        <w:ind w:firstLine="709"/>
      </w:pPr>
    </w:p>
    <w:p w14:paraId="3684CCC0" w14:textId="77777777" w:rsidR="00516E20" w:rsidRPr="00661AD0" w:rsidRDefault="00516E20" w:rsidP="00516E20">
      <w:pPr>
        <w:spacing w:line="312" w:lineRule="auto"/>
        <w:ind w:firstLine="709"/>
      </w:pPr>
      <w:r w:rsidRPr="00661AD0">
        <w:t xml:space="preserve">В </w:t>
      </w:r>
      <w:r w:rsidRPr="00661AD0">
        <w:rPr>
          <w:i/>
          <w:szCs w:val="28"/>
        </w:rPr>
        <w:t>табл.</w:t>
      </w:r>
      <w:r>
        <w:t xml:space="preserve"> 1.11.1-1.11.3</w:t>
      </w:r>
      <w:r w:rsidRPr="00661AD0">
        <w:t xml:space="preserve"> (см. ниже) представлены </w:t>
      </w:r>
      <w:r>
        <w:t xml:space="preserve">действующие и долгосрочные </w:t>
      </w:r>
      <w:r w:rsidRPr="00661AD0">
        <w:t>значения тар</w:t>
      </w:r>
      <w:r>
        <w:t>ифов на тепловую энергию, теплоноситель и горячую воду (на 2020</w:t>
      </w:r>
      <w:r w:rsidRPr="00661AD0">
        <w:t>-20</w:t>
      </w:r>
      <w:r>
        <w:t>24</w:t>
      </w:r>
      <w:r w:rsidRPr="00661AD0">
        <w:t xml:space="preserve">гг.), установленные для МУП «Мальтинское ЖКХ» по рассматриваемым системам теплоснабжения от котельных </w:t>
      </w:r>
      <w:r w:rsidRPr="00661AD0">
        <w:rPr>
          <w:szCs w:val="28"/>
        </w:rPr>
        <w:t>с. Мальта</w:t>
      </w:r>
      <w:r w:rsidRPr="00661AD0">
        <w:t>. Данные тарифы установлены для теплоснабжающей организации приказами Служ</w:t>
      </w:r>
      <w:r>
        <w:t>бы по тарифам Иркутской области: №357-спр от 12.12.2019г, №358-спр от 12.12.2019г, №359-спр от 12.12.2019г</w:t>
      </w:r>
      <w:r w:rsidRPr="00661AD0">
        <w:t>.</w:t>
      </w:r>
    </w:p>
    <w:p w14:paraId="1FAFC46F" w14:textId="77777777" w:rsidR="00516E20" w:rsidRPr="00661AD0" w:rsidRDefault="00516E20" w:rsidP="00516E20">
      <w:pPr>
        <w:suppressAutoHyphens/>
        <w:jc w:val="right"/>
        <w:rPr>
          <w:b/>
          <w:i/>
          <w:szCs w:val="28"/>
        </w:rPr>
      </w:pPr>
      <w:bookmarkStart w:id="170" w:name="_Ref501013285"/>
      <w:r w:rsidRPr="00661AD0">
        <w:rPr>
          <w:b/>
          <w:i/>
          <w:szCs w:val="28"/>
        </w:rPr>
        <w:t xml:space="preserve">Табл. </w:t>
      </w:r>
      <w:r w:rsidRPr="00661AD0">
        <w:rPr>
          <w:b/>
          <w:i/>
          <w:szCs w:val="28"/>
        </w:rPr>
        <w:fldChar w:fldCharType="begin"/>
      </w:r>
      <w:r w:rsidRPr="00661AD0">
        <w:rPr>
          <w:b/>
          <w:i/>
          <w:szCs w:val="28"/>
        </w:rPr>
        <w:instrText xml:space="preserve"> STYLEREF 2 \s </w:instrText>
      </w:r>
      <w:r w:rsidRPr="00661AD0">
        <w:rPr>
          <w:b/>
          <w:i/>
          <w:szCs w:val="28"/>
        </w:rPr>
        <w:fldChar w:fldCharType="separate"/>
      </w:r>
      <w:r>
        <w:rPr>
          <w:b/>
          <w:i/>
          <w:noProof/>
          <w:szCs w:val="28"/>
        </w:rPr>
        <w:t>1.11</w:t>
      </w:r>
      <w:r w:rsidRPr="00661AD0">
        <w:rPr>
          <w:b/>
          <w:i/>
          <w:szCs w:val="28"/>
        </w:rPr>
        <w:fldChar w:fldCharType="end"/>
      </w:r>
      <w:r w:rsidRPr="00661AD0">
        <w:rPr>
          <w:b/>
          <w:i/>
          <w:szCs w:val="28"/>
        </w:rPr>
        <w:t>.</w:t>
      </w:r>
      <w:r w:rsidRPr="00661AD0">
        <w:rPr>
          <w:b/>
          <w:i/>
          <w:szCs w:val="28"/>
        </w:rPr>
        <w:fldChar w:fldCharType="begin"/>
      </w:r>
      <w:r w:rsidRPr="00661AD0">
        <w:rPr>
          <w:b/>
          <w:i/>
          <w:szCs w:val="28"/>
        </w:rPr>
        <w:instrText xml:space="preserve"> SEQ Таблица \* ARABIC \s 2 </w:instrText>
      </w:r>
      <w:r w:rsidRPr="00661AD0">
        <w:rPr>
          <w:b/>
          <w:i/>
          <w:szCs w:val="28"/>
        </w:rPr>
        <w:fldChar w:fldCharType="separate"/>
      </w:r>
      <w:r>
        <w:rPr>
          <w:b/>
          <w:i/>
          <w:noProof/>
          <w:szCs w:val="28"/>
        </w:rPr>
        <w:t>1</w:t>
      </w:r>
      <w:r w:rsidRPr="00661AD0">
        <w:rPr>
          <w:b/>
          <w:i/>
          <w:szCs w:val="28"/>
        </w:rPr>
        <w:fldChar w:fldCharType="end"/>
      </w:r>
    </w:p>
    <w:tbl>
      <w:tblPr>
        <w:tblW w:w="9796" w:type="dxa"/>
        <w:tblInd w:w="93" w:type="dxa"/>
        <w:tblLook w:val="04A0" w:firstRow="1" w:lastRow="0" w:firstColumn="1" w:lastColumn="0" w:noHBand="0" w:noVBand="1"/>
      </w:tblPr>
      <w:tblGrid>
        <w:gridCol w:w="4116"/>
        <w:gridCol w:w="3399"/>
        <w:gridCol w:w="2281"/>
      </w:tblGrid>
      <w:tr w:rsidR="00516E20" w:rsidRPr="00661AD0" w14:paraId="316B2088" w14:textId="77777777" w:rsidTr="009A640D">
        <w:trPr>
          <w:trHeight w:val="215"/>
        </w:trPr>
        <w:tc>
          <w:tcPr>
            <w:tcW w:w="9796" w:type="dxa"/>
            <w:gridSpan w:val="3"/>
            <w:tcBorders>
              <w:top w:val="nil"/>
              <w:left w:val="nil"/>
              <w:bottom w:val="single" w:sz="4" w:space="0" w:color="auto"/>
              <w:right w:val="nil"/>
            </w:tcBorders>
            <w:shd w:val="clear" w:color="auto" w:fill="auto"/>
            <w:vAlign w:val="bottom"/>
          </w:tcPr>
          <w:p w14:paraId="350F9245" w14:textId="77777777" w:rsidR="00516E20" w:rsidRPr="00661AD0" w:rsidRDefault="00516E20" w:rsidP="009A640D">
            <w:pPr>
              <w:rPr>
                <w:b/>
                <w:bCs/>
              </w:rPr>
            </w:pPr>
            <w:r w:rsidRPr="00661AD0">
              <w:rPr>
                <w:b/>
                <w:bCs/>
              </w:rPr>
              <w:t>Тарифы на тепловую энергию по МУП «Мальтинское ЖКХ» с. Мальта</w:t>
            </w:r>
          </w:p>
        </w:tc>
      </w:tr>
      <w:tr w:rsidR="00516E20" w:rsidRPr="00661AD0" w14:paraId="116D7C17" w14:textId="77777777" w:rsidTr="009A640D">
        <w:trPr>
          <w:trHeight w:val="315"/>
        </w:trPr>
        <w:tc>
          <w:tcPr>
            <w:tcW w:w="4116" w:type="dxa"/>
            <w:tcBorders>
              <w:top w:val="nil"/>
              <w:left w:val="single" w:sz="4" w:space="0" w:color="auto"/>
              <w:bottom w:val="single" w:sz="4" w:space="0" w:color="auto"/>
              <w:right w:val="single" w:sz="4" w:space="0" w:color="auto"/>
            </w:tcBorders>
            <w:shd w:val="clear" w:color="auto" w:fill="auto"/>
            <w:noWrap/>
            <w:vAlign w:val="center"/>
          </w:tcPr>
          <w:p w14:paraId="75CBD579" w14:textId="77777777" w:rsidR="00516E20" w:rsidRPr="00661AD0" w:rsidRDefault="00516E20" w:rsidP="009A640D">
            <w:pPr>
              <w:jc w:val="center"/>
            </w:pPr>
            <w:r w:rsidRPr="00661AD0">
              <w:t>Вид тарифа</w:t>
            </w:r>
          </w:p>
        </w:tc>
        <w:tc>
          <w:tcPr>
            <w:tcW w:w="3399" w:type="dxa"/>
            <w:tcBorders>
              <w:top w:val="nil"/>
              <w:left w:val="nil"/>
              <w:bottom w:val="single" w:sz="4" w:space="0" w:color="auto"/>
              <w:right w:val="single" w:sz="4" w:space="0" w:color="auto"/>
            </w:tcBorders>
            <w:shd w:val="clear" w:color="auto" w:fill="auto"/>
            <w:noWrap/>
            <w:vAlign w:val="center"/>
          </w:tcPr>
          <w:p w14:paraId="27C97B85" w14:textId="77777777" w:rsidR="00516E20" w:rsidRPr="00661AD0" w:rsidRDefault="00516E20" w:rsidP="009A640D">
            <w:pPr>
              <w:jc w:val="center"/>
            </w:pPr>
            <w:r w:rsidRPr="00661AD0">
              <w:t>Период действия</w:t>
            </w:r>
          </w:p>
        </w:tc>
        <w:tc>
          <w:tcPr>
            <w:tcW w:w="2281" w:type="dxa"/>
            <w:tcBorders>
              <w:top w:val="nil"/>
              <w:left w:val="nil"/>
              <w:bottom w:val="single" w:sz="4" w:space="0" w:color="auto"/>
              <w:right w:val="single" w:sz="4" w:space="0" w:color="auto"/>
            </w:tcBorders>
            <w:shd w:val="clear" w:color="auto" w:fill="auto"/>
            <w:noWrap/>
            <w:vAlign w:val="center"/>
          </w:tcPr>
          <w:p w14:paraId="77945AD4" w14:textId="77777777" w:rsidR="00516E20" w:rsidRPr="00661AD0" w:rsidRDefault="00516E20" w:rsidP="009A640D">
            <w:pPr>
              <w:jc w:val="center"/>
            </w:pPr>
            <w:r w:rsidRPr="00661AD0">
              <w:t>Тепло в горячей воде</w:t>
            </w:r>
          </w:p>
        </w:tc>
      </w:tr>
      <w:tr w:rsidR="00516E20" w:rsidRPr="00D36AE0" w14:paraId="607462BC" w14:textId="77777777" w:rsidTr="009A640D">
        <w:trPr>
          <w:trHeight w:val="309"/>
        </w:trPr>
        <w:tc>
          <w:tcPr>
            <w:tcW w:w="9796"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303E489C" w14:textId="77777777" w:rsidR="00516E20" w:rsidRPr="00D36AE0" w:rsidRDefault="00516E20" w:rsidP="009A640D">
            <w:pPr>
              <w:jc w:val="center"/>
            </w:pPr>
            <w:r w:rsidRPr="00D36AE0">
              <w:t xml:space="preserve">Для потребителей, в случае отсутствия дифференциации тарифов по схеме подключения </w:t>
            </w:r>
          </w:p>
        </w:tc>
      </w:tr>
      <w:tr w:rsidR="00516E20" w:rsidRPr="00D36AE0" w14:paraId="20BDF6C2" w14:textId="77777777" w:rsidTr="009A640D">
        <w:trPr>
          <w:trHeight w:val="459"/>
        </w:trPr>
        <w:tc>
          <w:tcPr>
            <w:tcW w:w="4116" w:type="dxa"/>
            <w:tcBorders>
              <w:top w:val="single" w:sz="4" w:space="0" w:color="auto"/>
              <w:left w:val="single" w:sz="4" w:space="0" w:color="auto"/>
              <w:right w:val="single" w:sz="4" w:space="0" w:color="auto"/>
            </w:tcBorders>
            <w:shd w:val="clear" w:color="auto" w:fill="auto"/>
            <w:vAlign w:val="center"/>
          </w:tcPr>
          <w:p w14:paraId="6BFCACDF" w14:textId="77777777" w:rsidR="00516E20" w:rsidRPr="00D36AE0" w:rsidRDefault="00516E20" w:rsidP="009A640D">
            <w:pPr>
              <w:jc w:val="center"/>
            </w:pPr>
            <w:r w:rsidRPr="00D36AE0">
              <w:t>одноставочный тариф,</w:t>
            </w:r>
            <w:r w:rsidRPr="00D36AE0">
              <w:br/>
              <w:t>руб./Гкал (без учёта НДС)</w:t>
            </w:r>
          </w:p>
        </w:tc>
        <w:tc>
          <w:tcPr>
            <w:tcW w:w="3399" w:type="dxa"/>
            <w:tcBorders>
              <w:top w:val="nil"/>
              <w:left w:val="nil"/>
              <w:bottom w:val="single" w:sz="4" w:space="0" w:color="auto"/>
              <w:right w:val="single" w:sz="4" w:space="0" w:color="auto"/>
            </w:tcBorders>
            <w:shd w:val="clear" w:color="auto" w:fill="auto"/>
            <w:noWrap/>
            <w:vAlign w:val="center"/>
          </w:tcPr>
          <w:p w14:paraId="5780DA66" w14:textId="77777777" w:rsidR="00516E20" w:rsidRPr="009A0293" w:rsidRDefault="00516E20" w:rsidP="009A640D">
            <w:pPr>
              <w:jc w:val="center"/>
            </w:pPr>
            <w:r w:rsidRPr="009A0293">
              <w:t>с 01.01.2020 по 30.06.2020</w:t>
            </w:r>
          </w:p>
        </w:tc>
        <w:tc>
          <w:tcPr>
            <w:tcW w:w="2281" w:type="dxa"/>
            <w:tcBorders>
              <w:top w:val="nil"/>
              <w:left w:val="nil"/>
              <w:bottom w:val="single" w:sz="4" w:space="0" w:color="auto"/>
              <w:right w:val="single" w:sz="4" w:space="0" w:color="auto"/>
            </w:tcBorders>
            <w:shd w:val="clear" w:color="auto" w:fill="auto"/>
            <w:noWrap/>
            <w:vAlign w:val="center"/>
          </w:tcPr>
          <w:p w14:paraId="054770C5" w14:textId="77777777" w:rsidR="00516E20" w:rsidRPr="007A03DF" w:rsidRDefault="00516E20" w:rsidP="009A640D">
            <w:pPr>
              <w:jc w:val="center"/>
            </w:pPr>
            <w:r w:rsidRPr="007A03DF">
              <w:t>3 566</w:t>
            </w:r>
            <w:r>
              <w:t>.</w:t>
            </w:r>
            <w:r w:rsidRPr="007A03DF">
              <w:t>08</w:t>
            </w:r>
          </w:p>
        </w:tc>
      </w:tr>
      <w:tr w:rsidR="00516E20" w:rsidRPr="00D36AE0" w14:paraId="2FFCF235" w14:textId="77777777" w:rsidTr="009A640D">
        <w:trPr>
          <w:trHeight w:val="315"/>
        </w:trPr>
        <w:tc>
          <w:tcPr>
            <w:tcW w:w="4116" w:type="dxa"/>
            <w:tcBorders>
              <w:top w:val="nil"/>
              <w:left w:val="single" w:sz="4" w:space="0" w:color="auto"/>
              <w:right w:val="single" w:sz="4" w:space="0" w:color="auto"/>
            </w:tcBorders>
            <w:shd w:val="clear" w:color="auto" w:fill="auto"/>
            <w:vAlign w:val="center"/>
          </w:tcPr>
          <w:p w14:paraId="32B02501" w14:textId="77777777" w:rsidR="00516E20" w:rsidRPr="00D36AE0" w:rsidRDefault="00516E20" w:rsidP="009A640D">
            <w:pPr>
              <w:jc w:val="center"/>
            </w:pPr>
            <w:r w:rsidRPr="00D36AE0">
              <w:t> </w:t>
            </w:r>
          </w:p>
        </w:tc>
        <w:tc>
          <w:tcPr>
            <w:tcW w:w="3399" w:type="dxa"/>
            <w:tcBorders>
              <w:top w:val="nil"/>
              <w:left w:val="nil"/>
              <w:bottom w:val="single" w:sz="4" w:space="0" w:color="auto"/>
              <w:right w:val="single" w:sz="4" w:space="0" w:color="auto"/>
            </w:tcBorders>
            <w:shd w:val="clear" w:color="auto" w:fill="auto"/>
            <w:noWrap/>
            <w:vAlign w:val="center"/>
          </w:tcPr>
          <w:p w14:paraId="2A885781" w14:textId="77777777" w:rsidR="00516E20" w:rsidRPr="009A0293" w:rsidRDefault="00516E20" w:rsidP="009A640D">
            <w:pPr>
              <w:jc w:val="center"/>
            </w:pPr>
            <w:r w:rsidRPr="009A0293">
              <w:t>с 01.07.2020 по 31.12.2020</w:t>
            </w:r>
          </w:p>
        </w:tc>
        <w:tc>
          <w:tcPr>
            <w:tcW w:w="2281" w:type="dxa"/>
            <w:tcBorders>
              <w:top w:val="nil"/>
              <w:left w:val="nil"/>
              <w:bottom w:val="single" w:sz="4" w:space="0" w:color="auto"/>
              <w:right w:val="single" w:sz="4" w:space="0" w:color="auto"/>
            </w:tcBorders>
            <w:shd w:val="clear" w:color="auto" w:fill="auto"/>
            <w:noWrap/>
            <w:vAlign w:val="center"/>
          </w:tcPr>
          <w:p w14:paraId="4B91B5EC" w14:textId="77777777" w:rsidR="00516E20" w:rsidRPr="007A03DF" w:rsidRDefault="00516E20" w:rsidP="009A640D">
            <w:pPr>
              <w:jc w:val="center"/>
            </w:pPr>
            <w:r w:rsidRPr="007A03DF">
              <w:t>3 890</w:t>
            </w:r>
            <w:r>
              <w:t>.</w:t>
            </w:r>
            <w:r w:rsidRPr="007A03DF">
              <w:t>25</w:t>
            </w:r>
          </w:p>
        </w:tc>
      </w:tr>
      <w:tr w:rsidR="00516E20" w:rsidRPr="00D36AE0" w14:paraId="0656E16C" w14:textId="77777777" w:rsidTr="009A640D">
        <w:trPr>
          <w:trHeight w:val="315"/>
        </w:trPr>
        <w:tc>
          <w:tcPr>
            <w:tcW w:w="4116" w:type="dxa"/>
            <w:tcBorders>
              <w:top w:val="nil"/>
              <w:left w:val="single" w:sz="4" w:space="0" w:color="auto"/>
              <w:right w:val="single" w:sz="4" w:space="0" w:color="auto"/>
            </w:tcBorders>
            <w:shd w:val="clear" w:color="auto" w:fill="auto"/>
            <w:vAlign w:val="center"/>
          </w:tcPr>
          <w:p w14:paraId="15E49C12" w14:textId="77777777" w:rsidR="00516E20" w:rsidRPr="00D36AE0" w:rsidRDefault="00516E20" w:rsidP="009A640D">
            <w:pPr>
              <w:jc w:val="center"/>
            </w:pPr>
          </w:p>
        </w:tc>
        <w:tc>
          <w:tcPr>
            <w:tcW w:w="3399" w:type="dxa"/>
            <w:tcBorders>
              <w:top w:val="nil"/>
              <w:left w:val="nil"/>
              <w:bottom w:val="single" w:sz="4" w:space="0" w:color="auto"/>
              <w:right w:val="single" w:sz="4" w:space="0" w:color="auto"/>
            </w:tcBorders>
            <w:shd w:val="clear" w:color="auto" w:fill="auto"/>
            <w:noWrap/>
            <w:vAlign w:val="center"/>
          </w:tcPr>
          <w:p w14:paraId="7E441695" w14:textId="77777777" w:rsidR="00516E20" w:rsidRPr="009A0293" w:rsidRDefault="00516E20" w:rsidP="009A640D">
            <w:pPr>
              <w:jc w:val="center"/>
            </w:pPr>
            <w:r w:rsidRPr="009A0293">
              <w:t>с 01.01.2021 по 30.06.2021</w:t>
            </w:r>
          </w:p>
        </w:tc>
        <w:tc>
          <w:tcPr>
            <w:tcW w:w="2281" w:type="dxa"/>
            <w:tcBorders>
              <w:top w:val="nil"/>
              <w:left w:val="nil"/>
              <w:bottom w:val="single" w:sz="4" w:space="0" w:color="auto"/>
              <w:right w:val="single" w:sz="4" w:space="0" w:color="auto"/>
            </w:tcBorders>
            <w:shd w:val="clear" w:color="auto" w:fill="auto"/>
            <w:noWrap/>
            <w:vAlign w:val="center"/>
          </w:tcPr>
          <w:p w14:paraId="15234D3D" w14:textId="77777777" w:rsidR="00516E20" w:rsidRPr="007A03DF" w:rsidRDefault="00516E20" w:rsidP="009A640D">
            <w:pPr>
              <w:jc w:val="center"/>
            </w:pPr>
            <w:r w:rsidRPr="007A03DF">
              <w:t>3 890</w:t>
            </w:r>
            <w:r>
              <w:t>.</w:t>
            </w:r>
            <w:r w:rsidRPr="007A03DF">
              <w:t>25</w:t>
            </w:r>
          </w:p>
        </w:tc>
      </w:tr>
      <w:tr w:rsidR="00516E20" w:rsidRPr="00D36AE0" w14:paraId="35C2AB6E" w14:textId="77777777" w:rsidTr="009A640D">
        <w:trPr>
          <w:trHeight w:val="315"/>
        </w:trPr>
        <w:tc>
          <w:tcPr>
            <w:tcW w:w="4116" w:type="dxa"/>
            <w:tcBorders>
              <w:top w:val="nil"/>
              <w:left w:val="single" w:sz="4" w:space="0" w:color="auto"/>
              <w:right w:val="single" w:sz="4" w:space="0" w:color="auto"/>
            </w:tcBorders>
            <w:shd w:val="clear" w:color="auto" w:fill="auto"/>
            <w:vAlign w:val="center"/>
          </w:tcPr>
          <w:p w14:paraId="4E12B1EB" w14:textId="77777777" w:rsidR="00516E20" w:rsidRPr="00D36AE0" w:rsidRDefault="00516E20" w:rsidP="009A640D">
            <w:pPr>
              <w:jc w:val="center"/>
            </w:pPr>
          </w:p>
        </w:tc>
        <w:tc>
          <w:tcPr>
            <w:tcW w:w="3399" w:type="dxa"/>
            <w:tcBorders>
              <w:top w:val="nil"/>
              <w:left w:val="nil"/>
              <w:bottom w:val="single" w:sz="4" w:space="0" w:color="auto"/>
              <w:right w:val="single" w:sz="4" w:space="0" w:color="auto"/>
            </w:tcBorders>
            <w:shd w:val="clear" w:color="auto" w:fill="auto"/>
            <w:noWrap/>
            <w:vAlign w:val="center"/>
          </w:tcPr>
          <w:p w14:paraId="3E405B5D" w14:textId="77777777" w:rsidR="00516E20" w:rsidRPr="009A0293" w:rsidRDefault="00516E20" w:rsidP="009A640D">
            <w:pPr>
              <w:jc w:val="center"/>
            </w:pPr>
            <w:r w:rsidRPr="009A0293">
              <w:t>с 01.07.2021 по 31</w:t>
            </w:r>
            <w:r>
              <w:t>.</w:t>
            </w:r>
            <w:r w:rsidRPr="009A0293">
              <w:t>12.2021</w:t>
            </w:r>
          </w:p>
        </w:tc>
        <w:tc>
          <w:tcPr>
            <w:tcW w:w="2281" w:type="dxa"/>
            <w:tcBorders>
              <w:top w:val="nil"/>
              <w:left w:val="nil"/>
              <w:bottom w:val="single" w:sz="4" w:space="0" w:color="auto"/>
              <w:right w:val="single" w:sz="4" w:space="0" w:color="auto"/>
            </w:tcBorders>
            <w:shd w:val="clear" w:color="auto" w:fill="auto"/>
            <w:noWrap/>
            <w:vAlign w:val="center"/>
          </w:tcPr>
          <w:p w14:paraId="45FDD434" w14:textId="77777777" w:rsidR="00516E20" w:rsidRPr="007A03DF" w:rsidRDefault="00516E20" w:rsidP="009A640D">
            <w:pPr>
              <w:jc w:val="center"/>
            </w:pPr>
            <w:r w:rsidRPr="007A03DF">
              <w:t>4 016</w:t>
            </w:r>
            <w:r>
              <w:t>.</w:t>
            </w:r>
            <w:r w:rsidRPr="007A03DF">
              <w:t>01</w:t>
            </w:r>
          </w:p>
        </w:tc>
      </w:tr>
      <w:tr w:rsidR="00516E20" w:rsidRPr="00D36AE0" w14:paraId="41A195A6" w14:textId="77777777" w:rsidTr="009A640D">
        <w:trPr>
          <w:trHeight w:val="315"/>
        </w:trPr>
        <w:tc>
          <w:tcPr>
            <w:tcW w:w="4116" w:type="dxa"/>
            <w:tcBorders>
              <w:top w:val="nil"/>
              <w:left w:val="single" w:sz="4" w:space="0" w:color="auto"/>
              <w:right w:val="single" w:sz="4" w:space="0" w:color="auto"/>
            </w:tcBorders>
            <w:shd w:val="clear" w:color="auto" w:fill="auto"/>
            <w:vAlign w:val="center"/>
          </w:tcPr>
          <w:p w14:paraId="08375AF4" w14:textId="77777777" w:rsidR="00516E20" w:rsidRPr="00D36AE0" w:rsidRDefault="00516E20" w:rsidP="009A640D">
            <w:pPr>
              <w:jc w:val="center"/>
            </w:pPr>
          </w:p>
        </w:tc>
        <w:tc>
          <w:tcPr>
            <w:tcW w:w="3399" w:type="dxa"/>
            <w:tcBorders>
              <w:top w:val="nil"/>
              <w:left w:val="nil"/>
              <w:bottom w:val="single" w:sz="4" w:space="0" w:color="auto"/>
              <w:right w:val="single" w:sz="4" w:space="0" w:color="auto"/>
            </w:tcBorders>
            <w:shd w:val="clear" w:color="auto" w:fill="auto"/>
            <w:noWrap/>
            <w:vAlign w:val="center"/>
          </w:tcPr>
          <w:p w14:paraId="4EA8FAC3" w14:textId="77777777" w:rsidR="00516E20" w:rsidRPr="009A0293" w:rsidRDefault="00516E20" w:rsidP="009A640D">
            <w:pPr>
              <w:jc w:val="center"/>
            </w:pPr>
            <w:r w:rsidRPr="009A0293">
              <w:t>с 01.01.2022 по 30.06.2022</w:t>
            </w:r>
          </w:p>
        </w:tc>
        <w:tc>
          <w:tcPr>
            <w:tcW w:w="2281" w:type="dxa"/>
            <w:tcBorders>
              <w:top w:val="nil"/>
              <w:left w:val="nil"/>
              <w:bottom w:val="single" w:sz="4" w:space="0" w:color="auto"/>
              <w:right w:val="single" w:sz="4" w:space="0" w:color="auto"/>
            </w:tcBorders>
            <w:shd w:val="clear" w:color="auto" w:fill="auto"/>
            <w:noWrap/>
            <w:vAlign w:val="center"/>
          </w:tcPr>
          <w:p w14:paraId="43A8E68D" w14:textId="77777777" w:rsidR="00516E20" w:rsidRPr="007A03DF" w:rsidRDefault="00516E20" w:rsidP="009A640D">
            <w:pPr>
              <w:jc w:val="center"/>
            </w:pPr>
            <w:r w:rsidRPr="007A03DF">
              <w:t>4 016</w:t>
            </w:r>
            <w:r>
              <w:t>.</w:t>
            </w:r>
            <w:r w:rsidRPr="007A03DF">
              <w:t>01</w:t>
            </w:r>
          </w:p>
        </w:tc>
      </w:tr>
      <w:tr w:rsidR="00516E20" w:rsidRPr="00D36AE0" w14:paraId="36EADAA0" w14:textId="77777777" w:rsidTr="009A640D">
        <w:trPr>
          <w:trHeight w:val="315"/>
        </w:trPr>
        <w:tc>
          <w:tcPr>
            <w:tcW w:w="4116" w:type="dxa"/>
            <w:tcBorders>
              <w:top w:val="nil"/>
              <w:left w:val="single" w:sz="4" w:space="0" w:color="auto"/>
              <w:right w:val="single" w:sz="4" w:space="0" w:color="auto"/>
            </w:tcBorders>
            <w:shd w:val="clear" w:color="auto" w:fill="auto"/>
            <w:vAlign w:val="center"/>
          </w:tcPr>
          <w:p w14:paraId="6EF6E6C1" w14:textId="77777777" w:rsidR="00516E20" w:rsidRPr="00D36AE0" w:rsidRDefault="00516E20" w:rsidP="009A640D">
            <w:pPr>
              <w:jc w:val="center"/>
            </w:pPr>
          </w:p>
        </w:tc>
        <w:tc>
          <w:tcPr>
            <w:tcW w:w="3399" w:type="dxa"/>
            <w:tcBorders>
              <w:top w:val="nil"/>
              <w:left w:val="nil"/>
              <w:bottom w:val="single" w:sz="4" w:space="0" w:color="auto"/>
              <w:right w:val="single" w:sz="4" w:space="0" w:color="auto"/>
            </w:tcBorders>
            <w:shd w:val="clear" w:color="auto" w:fill="auto"/>
            <w:noWrap/>
            <w:vAlign w:val="center"/>
          </w:tcPr>
          <w:p w14:paraId="10FF7812" w14:textId="77777777" w:rsidR="00516E20" w:rsidRPr="009A0293" w:rsidRDefault="00516E20" w:rsidP="009A640D">
            <w:pPr>
              <w:jc w:val="center"/>
            </w:pPr>
            <w:r w:rsidRPr="009A0293">
              <w:t>с 01.07.2022 по 31</w:t>
            </w:r>
            <w:r>
              <w:t>.</w:t>
            </w:r>
            <w:r w:rsidRPr="009A0293">
              <w:t>12.2022</w:t>
            </w:r>
          </w:p>
        </w:tc>
        <w:tc>
          <w:tcPr>
            <w:tcW w:w="2281" w:type="dxa"/>
            <w:tcBorders>
              <w:top w:val="nil"/>
              <w:left w:val="nil"/>
              <w:bottom w:val="single" w:sz="4" w:space="0" w:color="auto"/>
              <w:right w:val="single" w:sz="4" w:space="0" w:color="auto"/>
            </w:tcBorders>
            <w:shd w:val="clear" w:color="auto" w:fill="auto"/>
            <w:noWrap/>
            <w:vAlign w:val="center"/>
          </w:tcPr>
          <w:p w14:paraId="33AE0B0E" w14:textId="77777777" w:rsidR="00516E20" w:rsidRPr="007A03DF" w:rsidRDefault="00516E20" w:rsidP="009A640D">
            <w:pPr>
              <w:jc w:val="center"/>
            </w:pPr>
            <w:r w:rsidRPr="007A03DF">
              <w:t>4 151</w:t>
            </w:r>
            <w:r>
              <w:t>.</w:t>
            </w:r>
            <w:r w:rsidRPr="007A03DF">
              <w:t>23</w:t>
            </w:r>
          </w:p>
        </w:tc>
      </w:tr>
      <w:tr w:rsidR="00516E20" w:rsidRPr="00D36AE0" w14:paraId="5C3A482B" w14:textId="77777777" w:rsidTr="009A640D">
        <w:trPr>
          <w:trHeight w:val="315"/>
        </w:trPr>
        <w:tc>
          <w:tcPr>
            <w:tcW w:w="4116" w:type="dxa"/>
            <w:tcBorders>
              <w:top w:val="nil"/>
              <w:left w:val="single" w:sz="4" w:space="0" w:color="auto"/>
              <w:right w:val="single" w:sz="4" w:space="0" w:color="auto"/>
            </w:tcBorders>
            <w:shd w:val="clear" w:color="auto" w:fill="auto"/>
            <w:vAlign w:val="center"/>
          </w:tcPr>
          <w:p w14:paraId="6AD1EAFD" w14:textId="77777777" w:rsidR="00516E20" w:rsidRPr="00D36AE0" w:rsidRDefault="00516E20" w:rsidP="009A640D">
            <w:pPr>
              <w:jc w:val="center"/>
            </w:pPr>
          </w:p>
        </w:tc>
        <w:tc>
          <w:tcPr>
            <w:tcW w:w="3399" w:type="dxa"/>
            <w:tcBorders>
              <w:top w:val="nil"/>
              <w:left w:val="nil"/>
              <w:bottom w:val="single" w:sz="4" w:space="0" w:color="auto"/>
              <w:right w:val="single" w:sz="4" w:space="0" w:color="auto"/>
            </w:tcBorders>
            <w:shd w:val="clear" w:color="auto" w:fill="auto"/>
            <w:noWrap/>
            <w:vAlign w:val="center"/>
          </w:tcPr>
          <w:p w14:paraId="1230D4F6" w14:textId="77777777" w:rsidR="00516E20" w:rsidRPr="009A0293" w:rsidRDefault="00516E20" w:rsidP="009A640D">
            <w:pPr>
              <w:jc w:val="center"/>
            </w:pPr>
            <w:r w:rsidRPr="009A0293">
              <w:t>с 01.01.2023 по 30.06.2023</w:t>
            </w:r>
          </w:p>
        </w:tc>
        <w:tc>
          <w:tcPr>
            <w:tcW w:w="2281" w:type="dxa"/>
            <w:tcBorders>
              <w:top w:val="nil"/>
              <w:left w:val="nil"/>
              <w:bottom w:val="single" w:sz="4" w:space="0" w:color="auto"/>
              <w:right w:val="single" w:sz="4" w:space="0" w:color="auto"/>
            </w:tcBorders>
            <w:shd w:val="clear" w:color="auto" w:fill="auto"/>
            <w:noWrap/>
            <w:vAlign w:val="center"/>
          </w:tcPr>
          <w:p w14:paraId="7666AE51" w14:textId="77777777" w:rsidR="00516E20" w:rsidRPr="007A03DF" w:rsidRDefault="00516E20" w:rsidP="009A640D">
            <w:pPr>
              <w:jc w:val="center"/>
            </w:pPr>
            <w:r w:rsidRPr="007A03DF">
              <w:t>4 151</w:t>
            </w:r>
            <w:r>
              <w:t>.</w:t>
            </w:r>
            <w:r w:rsidRPr="007A03DF">
              <w:t>23</w:t>
            </w:r>
          </w:p>
        </w:tc>
      </w:tr>
      <w:tr w:rsidR="00516E20" w:rsidRPr="00D36AE0" w14:paraId="00DBDDA6" w14:textId="77777777" w:rsidTr="009A640D">
        <w:trPr>
          <w:trHeight w:val="315"/>
        </w:trPr>
        <w:tc>
          <w:tcPr>
            <w:tcW w:w="4116" w:type="dxa"/>
            <w:tcBorders>
              <w:top w:val="nil"/>
              <w:left w:val="single" w:sz="4" w:space="0" w:color="auto"/>
              <w:right w:val="single" w:sz="4" w:space="0" w:color="auto"/>
            </w:tcBorders>
            <w:shd w:val="clear" w:color="auto" w:fill="auto"/>
            <w:vAlign w:val="center"/>
          </w:tcPr>
          <w:p w14:paraId="42EF8571" w14:textId="77777777" w:rsidR="00516E20" w:rsidRPr="00D36AE0" w:rsidRDefault="00516E20" w:rsidP="009A640D">
            <w:pPr>
              <w:jc w:val="center"/>
            </w:pPr>
          </w:p>
        </w:tc>
        <w:tc>
          <w:tcPr>
            <w:tcW w:w="3399" w:type="dxa"/>
            <w:tcBorders>
              <w:top w:val="nil"/>
              <w:left w:val="nil"/>
              <w:bottom w:val="single" w:sz="4" w:space="0" w:color="auto"/>
              <w:right w:val="single" w:sz="4" w:space="0" w:color="auto"/>
            </w:tcBorders>
            <w:shd w:val="clear" w:color="auto" w:fill="auto"/>
            <w:noWrap/>
            <w:vAlign w:val="center"/>
          </w:tcPr>
          <w:p w14:paraId="79DF287F" w14:textId="77777777" w:rsidR="00516E20" w:rsidRPr="009A0293" w:rsidRDefault="00516E20" w:rsidP="009A640D">
            <w:pPr>
              <w:jc w:val="center"/>
            </w:pPr>
            <w:r w:rsidRPr="009A0293">
              <w:t>с 01.07.2023 по 31</w:t>
            </w:r>
            <w:r>
              <w:t>.</w:t>
            </w:r>
            <w:r w:rsidRPr="009A0293">
              <w:t>12.2023</w:t>
            </w:r>
          </w:p>
        </w:tc>
        <w:tc>
          <w:tcPr>
            <w:tcW w:w="2281" w:type="dxa"/>
            <w:tcBorders>
              <w:top w:val="nil"/>
              <w:left w:val="nil"/>
              <w:bottom w:val="single" w:sz="4" w:space="0" w:color="auto"/>
              <w:right w:val="single" w:sz="4" w:space="0" w:color="auto"/>
            </w:tcBorders>
            <w:shd w:val="clear" w:color="auto" w:fill="auto"/>
            <w:noWrap/>
            <w:vAlign w:val="center"/>
          </w:tcPr>
          <w:p w14:paraId="01219849" w14:textId="77777777" w:rsidR="00516E20" w:rsidRPr="007A03DF" w:rsidRDefault="00516E20" w:rsidP="009A640D">
            <w:pPr>
              <w:jc w:val="center"/>
            </w:pPr>
            <w:r w:rsidRPr="007A03DF">
              <w:t>4 292</w:t>
            </w:r>
            <w:r>
              <w:t>.</w:t>
            </w:r>
            <w:r w:rsidRPr="007A03DF">
              <w:t>50</w:t>
            </w:r>
          </w:p>
        </w:tc>
      </w:tr>
      <w:tr w:rsidR="00516E20" w:rsidRPr="00D36AE0" w14:paraId="5E4F0B08" w14:textId="77777777" w:rsidTr="009A640D">
        <w:trPr>
          <w:trHeight w:val="315"/>
        </w:trPr>
        <w:tc>
          <w:tcPr>
            <w:tcW w:w="4116" w:type="dxa"/>
            <w:tcBorders>
              <w:top w:val="nil"/>
              <w:left w:val="single" w:sz="4" w:space="0" w:color="auto"/>
              <w:right w:val="single" w:sz="4" w:space="0" w:color="auto"/>
            </w:tcBorders>
            <w:shd w:val="clear" w:color="auto" w:fill="auto"/>
            <w:vAlign w:val="center"/>
          </w:tcPr>
          <w:p w14:paraId="0DD2D478" w14:textId="77777777" w:rsidR="00516E20" w:rsidRPr="00D36AE0" w:rsidRDefault="00516E20" w:rsidP="009A640D">
            <w:pPr>
              <w:jc w:val="center"/>
            </w:pPr>
          </w:p>
        </w:tc>
        <w:tc>
          <w:tcPr>
            <w:tcW w:w="3399" w:type="dxa"/>
            <w:tcBorders>
              <w:top w:val="nil"/>
              <w:left w:val="nil"/>
              <w:bottom w:val="single" w:sz="4" w:space="0" w:color="auto"/>
              <w:right w:val="single" w:sz="4" w:space="0" w:color="auto"/>
            </w:tcBorders>
            <w:shd w:val="clear" w:color="auto" w:fill="auto"/>
            <w:noWrap/>
            <w:vAlign w:val="center"/>
          </w:tcPr>
          <w:p w14:paraId="6C2DB02E" w14:textId="77777777" w:rsidR="00516E20" w:rsidRPr="009A0293" w:rsidRDefault="00516E20" w:rsidP="009A640D">
            <w:pPr>
              <w:jc w:val="center"/>
            </w:pPr>
            <w:r w:rsidRPr="009A0293">
              <w:t>с 01.01.2024 по 30.06.2024</w:t>
            </w:r>
          </w:p>
        </w:tc>
        <w:tc>
          <w:tcPr>
            <w:tcW w:w="2281" w:type="dxa"/>
            <w:tcBorders>
              <w:top w:val="nil"/>
              <w:left w:val="nil"/>
              <w:bottom w:val="single" w:sz="4" w:space="0" w:color="auto"/>
              <w:right w:val="single" w:sz="4" w:space="0" w:color="auto"/>
            </w:tcBorders>
            <w:shd w:val="clear" w:color="auto" w:fill="auto"/>
            <w:noWrap/>
            <w:vAlign w:val="center"/>
          </w:tcPr>
          <w:p w14:paraId="2FCCC930" w14:textId="77777777" w:rsidR="00516E20" w:rsidRPr="007A03DF" w:rsidRDefault="00516E20" w:rsidP="009A640D">
            <w:pPr>
              <w:jc w:val="center"/>
            </w:pPr>
            <w:r w:rsidRPr="007A03DF">
              <w:t>4 292</w:t>
            </w:r>
            <w:r>
              <w:t>.</w:t>
            </w:r>
            <w:r w:rsidRPr="007A03DF">
              <w:t>50</w:t>
            </w:r>
          </w:p>
        </w:tc>
      </w:tr>
      <w:tr w:rsidR="00516E20" w:rsidRPr="00D36AE0" w14:paraId="72D245D5" w14:textId="77777777" w:rsidTr="009A640D">
        <w:trPr>
          <w:trHeight w:val="315"/>
        </w:trPr>
        <w:tc>
          <w:tcPr>
            <w:tcW w:w="4116" w:type="dxa"/>
            <w:tcBorders>
              <w:top w:val="nil"/>
              <w:left w:val="single" w:sz="4" w:space="0" w:color="auto"/>
              <w:bottom w:val="single" w:sz="4" w:space="0" w:color="auto"/>
              <w:right w:val="single" w:sz="4" w:space="0" w:color="auto"/>
            </w:tcBorders>
            <w:shd w:val="clear" w:color="auto" w:fill="auto"/>
            <w:vAlign w:val="center"/>
          </w:tcPr>
          <w:p w14:paraId="19670E85" w14:textId="77777777" w:rsidR="00516E20" w:rsidRPr="00D36AE0" w:rsidRDefault="00516E20" w:rsidP="009A640D">
            <w:pPr>
              <w:jc w:val="center"/>
            </w:pPr>
          </w:p>
        </w:tc>
        <w:tc>
          <w:tcPr>
            <w:tcW w:w="3399" w:type="dxa"/>
            <w:tcBorders>
              <w:top w:val="nil"/>
              <w:left w:val="nil"/>
              <w:bottom w:val="single" w:sz="4" w:space="0" w:color="auto"/>
              <w:right w:val="single" w:sz="4" w:space="0" w:color="auto"/>
            </w:tcBorders>
            <w:shd w:val="clear" w:color="auto" w:fill="auto"/>
            <w:noWrap/>
            <w:vAlign w:val="center"/>
          </w:tcPr>
          <w:p w14:paraId="21A4CB47" w14:textId="77777777" w:rsidR="00516E20" w:rsidRPr="009A0293" w:rsidRDefault="00516E20" w:rsidP="009A640D">
            <w:pPr>
              <w:jc w:val="center"/>
            </w:pPr>
            <w:r w:rsidRPr="009A0293">
              <w:t>с 01.07.2024 по 31</w:t>
            </w:r>
            <w:r>
              <w:t>.</w:t>
            </w:r>
            <w:r w:rsidRPr="009A0293">
              <w:t>12.2024</w:t>
            </w:r>
          </w:p>
        </w:tc>
        <w:tc>
          <w:tcPr>
            <w:tcW w:w="2281" w:type="dxa"/>
            <w:tcBorders>
              <w:top w:val="nil"/>
              <w:left w:val="nil"/>
              <w:bottom w:val="single" w:sz="4" w:space="0" w:color="auto"/>
              <w:right w:val="single" w:sz="4" w:space="0" w:color="auto"/>
            </w:tcBorders>
            <w:shd w:val="clear" w:color="auto" w:fill="auto"/>
            <w:noWrap/>
            <w:vAlign w:val="center"/>
          </w:tcPr>
          <w:p w14:paraId="4A1716CB" w14:textId="77777777" w:rsidR="00516E20" w:rsidRPr="007A03DF" w:rsidRDefault="00516E20" w:rsidP="009A640D">
            <w:pPr>
              <w:jc w:val="center"/>
            </w:pPr>
            <w:r w:rsidRPr="007A03DF">
              <w:t>4 440</w:t>
            </w:r>
            <w:r>
              <w:t>.</w:t>
            </w:r>
            <w:r w:rsidRPr="007A03DF">
              <w:t>77</w:t>
            </w:r>
          </w:p>
        </w:tc>
      </w:tr>
      <w:tr w:rsidR="00516E20" w:rsidRPr="00D36AE0" w14:paraId="7FFBC45D" w14:textId="77777777" w:rsidTr="009A640D">
        <w:trPr>
          <w:trHeight w:val="315"/>
        </w:trPr>
        <w:tc>
          <w:tcPr>
            <w:tcW w:w="9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CDDF4A" w14:textId="77777777" w:rsidR="00516E20" w:rsidRDefault="00516E20" w:rsidP="009A640D">
            <w:pPr>
              <w:jc w:val="center"/>
            </w:pPr>
            <w:r>
              <w:t>Население</w:t>
            </w:r>
          </w:p>
        </w:tc>
      </w:tr>
      <w:tr w:rsidR="00516E20" w:rsidRPr="00D36AE0" w14:paraId="2731BA2E" w14:textId="77777777" w:rsidTr="009A640D">
        <w:trPr>
          <w:trHeight w:val="315"/>
        </w:trPr>
        <w:tc>
          <w:tcPr>
            <w:tcW w:w="4116" w:type="dxa"/>
            <w:tcBorders>
              <w:top w:val="single" w:sz="4" w:space="0" w:color="auto"/>
              <w:left w:val="single" w:sz="4" w:space="0" w:color="auto"/>
              <w:right w:val="single" w:sz="4" w:space="0" w:color="auto"/>
            </w:tcBorders>
            <w:shd w:val="clear" w:color="auto" w:fill="auto"/>
            <w:vAlign w:val="center"/>
          </w:tcPr>
          <w:p w14:paraId="78A9239C" w14:textId="77777777" w:rsidR="00516E20" w:rsidRPr="00D36AE0" w:rsidRDefault="00516E20" w:rsidP="009A640D">
            <w:pPr>
              <w:jc w:val="center"/>
            </w:pPr>
            <w:r w:rsidRPr="00D36AE0">
              <w:t>одноставочный тариф,</w:t>
            </w:r>
            <w:r w:rsidRPr="00D36AE0">
              <w:br/>
              <w:t>руб./Гкал (</w:t>
            </w:r>
            <w:r>
              <w:t>с у</w:t>
            </w:r>
            <w:r w:rsidRPr="00D36AE0">
              <w:t>чёт</w:t>
            </w:r>
            <w:r>
              <w:t>ом</w:t>
            </w:r>
            <w:r w:rsidRPr="00D36AE0">
              <w:t xml:space="preserve"> НДС)</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0BC81362" w14:textId="77777777" w:rsidR="00516E20" w:rsidRPr="009A0293" w:rsidRDefault="00516E20" w:rsidP="009A640D">
            <w:pPr>
              <w:jc w:val="center"/>
            </w:pPr>
            <w:r w:rsidRPr="009A0293">
              <w:t>с 01.01.2020 по 30.06.2020</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159C45E2" w14:textId="77777777" w:rsidR="00516E20" w:rsidRPr="00A77CF0" w:rsidRDefault="00516E20" w:rsidP="009A640D">
            <w:pPr>
              <w:jc w:val="center"/>
            </w:pPr>
            <w:r w:rsidRPr="00A77CF0">
              <w:t>2 265</w:t>
            </w:r>
            <w:r>
              <w:t>.</w:t>
            </w:r>
            <w:r w:rsidRPr="00A77CF0">
              <w:t>26</w:t>
            </w:r>
          </w:p>
        </w:tc>
      </w:tr>
      <w:tr w:rsidR="00516E20" w:rsidRPr="00D36AE0" w14:paraId="3CAC96C3" w14:textId="77777777" w:rsidTr="009A640D">
        <w:trPr>
          <w:trHeight w:val="315"/>
        </w:trPr>
        <w:tc>
          <w:tcPr>
            <w:tcW w:w="4116" w:type="dxa"/>
            <w:tcBorders>
              <w:left w:val="single" w:sz="4" w:space="0" w:color="auto"/>
              <w:right w:val="single" w:sz="4" w:space="0" w:color="auto"/>
            </w:tcBorders>
            <w:shd w:val="clear" w:color="auto" w:fill="auto"/>
            <w:vAlign w:val="center"/>
          </w:tcPr>
          <w:p w14:paraId="39C050B3" w14:textId="77777777" w:rsidR="00516E20" w:rsidRPr="00D36AE0" w:rsidRDefault="00516E20" w:rsidP="009A640D">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21E4C2A3" w14:textId="77777777" w:rsidR="00516E20" w:rsidRPr="009A0293" w:rsidRDefault="00516E20" w:rsidP="009A640D">
            <w:pPr>
              <w:jc w:val="center"/>
            </w:pPr>
            <w:r w:rsidRPr="009A0293">
              <w:t>с 01.07.2020 по 31.12.2020</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600BB85C" w14:textId="77777777" w:rsidR="00516E20" w:rsidRPr="00A77CF0" w:rsidRDefault="00516E20" w:rsidP="009A640D">
            <w:pPr>
              <w:jc w:val="center"/>
            </w:pPr>
            <w:r w:rsidRPr="00A77CF0">
              <w:t>2 385</w:t>
            </w:r>
            <w:r>
              <w:t>.</w:t>
            </w:r>
            <w:r w:rsidRPr="00A77CF0">
              <w:t>31</w:t>
            </w:r>
          </w:p>
        </w:tc>
      </w:tr>
      <w:tr w:rsidR="00516E20" w:rsidRPr="00D36AE0" w14:paraId="6131A5D1" w14:textId="77777777" w:rsidTr="009A640D">
        <w:trPr>
          <w:trHeight w:val="315"/>
        </w:trPr>
        <w:tc>
          <w:tcPr>
            <w:tcW w:w="4116" w:type="dxa"/>
            <w:tcBorders>
              <w:left w:val="single" w:sz="4" w:space="0" w:color="auto"/>
              <w:right w:val="single" w:sz="4" w:space="0" w:color="auto"/>
            </w:tcBorders>
            <w:shd w:val="clear" w:color="auto" w:fill="auto"/>
            <w:vAlign w:val="center"/>
          </w:tcPr>
          <w:p w14:paraId="44207B8D" w14:textId="77777777" w:rsidR="00516E20" w:rsidRPr="00D36AE0" w:rsidRDefault="00516E20" w:rsidP="009A640D">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2D30995B" w14:textId="77777777" w:rsidR="00516E20" w:rsidRPr="009A0293" w:rsidRDefault="00516E20" w:rsidP="009A640D">
            <w:pPr>
              <w:jc w:val="center"/>
            </w:pPr>
            <w:r w:rsidRPr="009A0293">
              <w:t>с 01.01.2021 по 30.06.2021</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3C77F653" w14:textId="77777777" w:rsidR="00516E20" w:rsidRPr="00A77CF0" w:rsidRDefault="00516E20" w:rsidP="009A640D">
            <w:pPr>
              <w:jc w:val="center"/>
            </w:pPr>
            <w:r w:rsidRPr="00A77CF0">
              <w:t>2 385</w:t>
            </w:r>
            <w:r>
              <w:t>.</w:t>
            </w:r>
            <w:r w:rsidRPr="00A77CF0">
              <w:t>31</w:t>
            </w:r>
          </w:p>
        </w:tc>
      </w:tr>
      <w:tr w:rsidR="00516E20" w:rsidRPr="00D36AE0" w14:paraId="02FD415E" w14:textId="77777777" w:rsidTr="009A640D">
        <w:trPr>
          <w:trHeight w:val="315"/>
        </w:trPr>
        <w:tc>
          <w:tcPr>
            <w:tcW w:w="4116" w:type="dxa"/>
            <w:tcBorders>
              <w:left w:val="single" w:sz="4" w:space="0" w:color="auto"/>
              <w:right w:val="single" w:sz="4" w:space="0" w:color="auto"/>
            </w:tcBorders>
            <w:shd w:val="clear" w:color="auto" w:fill="auto"/>
            <w:vAlign w:val="center"/>
          </w:tcPr>
          <w:p w14:paraId="48B330B2" w14:textId="77777777" w:rsidR="00516E20" w:rsidRPr="00D36AE0" w:rsidRDefault="00516E20" w:rsidP="009A640D">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1D5FFA7A" w14:textId="77777777" w:rsidR="00516E20" w:rsidRPr="009A0293" w:rsidRDefault="00516E20" w:rsidP="009A640D">
            <w:pPr>
              <w:jc w:val="center"/>
            </w:pPr>
            <w:r w:rsidRPr="009A0293">
              <w:t>с 01.07.2021 по 31</w:t>
            </w:r>
            <w:r>
              <w:t>.</w:t>
            </w:r>
            <w:r w:rsidRPr="009A0293">
              <w:t>12.2021</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0618DDAF" w14:textId="77777777" w:rsidR="00516E20" w:rsidRPr="00A77CF0" w:rsidRDefault="00516E20" w:rsidP="009A640D">
            <w:pPr>
              <w:jc w:val="center"/>
            </w:pPr>
            <w:r w:rsidRPr="00A77CF0">
              <w:t>2 480</w:t>
            </w:r>
            <w:r>
              <w:t>.</w:t>
            </w:r>
            <w:r w:rsidRPr="00A77CF0">
              <w:t>72</w:t>
            </w:r>
          </w:p>
        </w:tc>
      </w:tr>
      <w:tr w:rsidR="00516E20" w:rsidRPr="00D36AE0" w14:paraId="5E3E2B53" w14:textId="77777777" w:rsidTr="009A640D">
        <w:trPr>
          <w:trHeight w:val="315"/>
        </w:trPr>
        <w:tc>
          <w:tcPr>
            <w:tcW w:w="4116" w:type="dxa"/>
            <w:tcBorders>
              <w:left w:val="single" w:sz="4" w:space="0" w:color="auto"/>
              <w:right w:val="single" w:sz="4" w:space="0" w:color="auto"/>
            </w:tcBorders>
            <w:shd w:val="clear" w:color="auto" w:fill="auto"/>
            <w:vAlign w:val="center"/>
          </w:tcPr>
          <w:p w14:paraId="48C16EDE" w14:textId="77777777" w:rsidR="00516E20" w:rsidRPr="00D36AE0" w:rsidRDefault="00516E20" w:rsidP="009A640D">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3FC70B93" w14:textId="77777777" w:rsidR="00516E20" w:rsidRPr="009A0293" w:rsidRDefault="00516E20" w:rsidP="009A640D">
            <w:pPr>
              <w:jc w:val="center"/>
            </w:pPr>
            <w:r w:rsidRPr="009A0293">
              <w:t>с 01.01.2022 по 30.06.2022</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5213D779" w14:textId="77777777" w:rsidR="00516E20" w:rsidRPr="00A77CF0" w:rsidRDefault="00516E20" w:rsidP="009A640D">
            <w:pPr>
              <w:jc w:val="center"/>
            </w:pPr>
            <w:r w:rsidRPr="00A77CF0">
              <w:t>2 480</w:t>
            </w:r>
            <w:r>
              <w:t>.</w:t>
            </w:r>
            <w:r w:rsidRPr="00A77CF0">
              <w:t>72</w:t>
            </w:r>
          </w:p>
        </w:tc>
      </w:tr>
      <w:tr w:rsidR="00516E20" w:rsidRPr="00D36AE0" w14:paraId="03D7825A" w14:textId="77777777" w:rsidTr="009A640D">
        <w:trPr>
          <w:trHeight w:val="315"/>
        </w:trPr>
        <w:tc>
          <w:tcPr>
            <w:tcW w:w="4116" w:type="dxa"/>
            <w:tcBorders>
              <w:left w:val="single" w:sz="4" w:space="0" w:color="auto"/>
              <w:right w:val="single" w:sz="4" w:space="0" w:color="auto"/>
            </w:tcBorders>
            <w:shd w:val="clear" w:color="auto" w:fill="auto"/>
            <w:vAlign w:val="center"/>
          </w:tcPr>
          <w:p w14:paraId="1210FE59" w14:textId="77777777" w:rsidR="00516E20" w:rsidRPr="00D36AE0" w:rsidRDefault="00516E20" w:rsidP="009A640D">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30FA6517" w14:textId="77777777" w:rsidR="00516E20" w:rsidRPr="009A0293" w:rsidRDefault="00516E20" w:rsidP="009A640D">
            <w:pPr>
              <w:jc w:val="center"/>
            </w:pPr>
            <w:r w:rsidRPr="009A0293">
              <w:t>с 01.07.2022 по 31</w:t>
            </w:r>
            <w:r>
              <w:t>.</w:t>
            </w:r>
            <w:r w:rsidRPr="009A0293">
              <w:t>12.2022</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1104E525" w14:textId="77777777" w:rsidR="00516E20" w:rsidRPr="00A77CF0" w:rsidRDefault="00516E20" w:rsidP="009A640D">
            <w:pPr>
              <w:jc w:val="center"/>
            </w:pPr>
            <w:r w:rsidRPr="00A77CF0">
              <w:t>2 579</w:t>
            </w:r>
            <w:r>
              <w:t>.</w:t>
            </w:r>
            <w:r w:rsidRPr="00A77CF0">
              <w:t>94</w:t>
            </w:r>
          </w:p>
        </w:tc>
      </w:tr>
      <w:tr w:rsidR="00516E20" w:rsidRPr="00D36AE0" w14:paraId="4AB00F46" w14:textId="77777777" w:rsidTr="009A640D">
        <w:trPr>
          <w:trHeight w:val="315"/>
        </w:trPr>
        <w:tc>
          <w:tcPr>
            <w:tcW w:w="4116" w:type="dxa"/>
            <w:tcBorders>
              <w:left w:val="single" w:sz="4" w:space="0" w:color="auto"/>
              <w:right w:val="single" w:sz="4" w:space="0" w:color="auto"/>
            </w:tcBorders>
            <w:shd w:val="clear" w:color="auto" w:fill="auto"/>
            <w:vAlign w:val="center"/>
          </w:tcPr>
          <w:p w14:paraId="7DB07C3A" w14:textId="77777777" w:rsidR="00516E20" w:rsidRPr="00D36AE0" w:rsidRDefault="00516E20" w:rsidP="009A640D">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769AAC7C" w14:textId="77777777" w:rsidR="00516E20" w:rsidRPr="009A0293" w:rsidRDefault="00516E20" w:rsidP="009A640D">
            <w:pPr>
              <w:jc w:val="center"/>
            </w:pPr>
            <w:r w:rsidRPr="009A0293">
              <w:t>с 01.01.2023 по 30.06.2023</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26D81526" w14:textId="77777777" w:rsidR="00516E20" w:rsidRPr="00A77CF0" w:rsidRDefault="00516E20" w:rsidP="009A640D">
            <w:pPr>
              <w:jc w:val="center"/>
            </w:pPr>
            <w:r w:rsidRPr="00A77CF0">
              <w:t>2 579</w:t>
            </w:r>
            <w:r>
              <w:t>.</w:t>
            </w:r>
            <w:r w:rsidRPr="00A77CF0">
              <w:t>94</w:t>
            </w:r>
          </w:p>
        </w:tc>
      </w:tr>
      <w:tr w:rsidR="00516E20" w:rsidRPr="00D36AE0" w14:paraId="34F55BC2" w14:textId="77777777" w:rsidTr="009A640D">
        <w:trPr>
          <w:trHeight w:val="315"/>
        </w:trPr>
        <w:tc>
          <w:tcPr>
            <w:tcW w:w="4116" w:type="dxa"/>
            <w:tcBorders>
              <w:left w:val="single" w:sz="4" w:space="0" w:color="auto"/>
              <w:right w:val="single" w:sz="4" w:space="0" w:color="auto"/>
            </w:tcBorders>
            <w:shd w:val="clear" w:color="auto" w:fill="auto"/>
            <w:vAlign w:val="center"/>
          </w:tcPr>
          <w:p w14:paraId="5F46BA4F" w14:textId="77777777" w:rsidR="00516E20" w:rsidRPr="00D36AE0" w:rsidRDefault="00516E20" w:rsidP="009A640D">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37664649" w14:textId="77777777" w:rsidR="00516E20" w:rsidRPr="009A0293" w:rsidRDefault="00516E20" w:rsidP="009A640D">
            <w:pPr>
              <w:jc w:val="center"/>
            </w:pPr>
            <w:r w:rsidRPr="009A0293">
              <w:t>с 01.07.2023 по 31</w:t>
            </w:r>
            <w:r>
              <w:t>.</w:t>
            </w:r>
            <w:r w:rsidRPr="009A0293">
              <w:t>12.2023</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69A33356" w14:textId="77777777" w:rsidR="00516E20" w:rsidRPr="00A77CF0" w:rsidRDefault="00516E20" w:rsidP="009A640D">
            <w:pPr>
              <w:jc w:val="center"/>
            </w:pPr>
            <w:r w:rsidRPr="00A77CF0">
              <w:t>2 683</w:t>
            </w:r>
            <w:r>
              <w:t>.</w:t>
            </w:r>
            <w:r w:rsidRPr="00A77CF0">
              <w:t>13</w:t>
            </w:r>
          </w:p>
        </w:tc>
      </w:tr>
      <w:tr w:rsidR="00516E20" w:rsidRPr="00D36AE0" w14:paraId="3E9F2F72" w14:textId="77777777" w:rsidTr="009A640D">
        <w:trPr>
          <w:trHeight w:val="315"/>
        </w:trPr>
        <w:tc>
          <w:tcPr>
            <w:tcW w:w="4116" w:type="dxa"/>
            <w:tcBorders>
              <w:left w:val="single" w:sz="4" w:space="0" w:color="auto"/>
              <w:right w:val="single" w:sz="4" w:space="0" w:color="auto"/>
            </w:tcBorders>
            <w:shd w:val="clear" w:color="auto" w:fill="auto"/>
            <w:vAlign w:val="center"/>
          </w:tcPr>
          <w:p w14:paraId="43CE026F" w14:textId="77777777" w:rsidR="00516E20" w:rsidRPr="00D36AE0" w:rsidRDefault="00516E20" w:rsidP="009A640D">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514037D0" w14:textId="77777777" w:rsidR="00516E20" w:rsidRPr="009A0293" w:rsidRDefault="00516E20" w:rsidP="009A640D">
            <w:pPr>
              <w:jc w:val="center"/>
            </w:pPr>
            <w:r w:rsidRPr="009A0293">
              <w:t>с 01.01.2024 по 30.06.2024</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27A9F816" w14:textId="77777777" w:rsidR="00516E20" w:rsidRPr="00A77CF0" w:rsidRDefault="00516E20" w:rsidP="009A640D">
            <w:pPr>
              <w:jc w:val="center"/>
            </w:pPr>
            <w:r w:rsidRPr="00A77CF0">
              <w:t>2 683</w:t>
            </w:r>
            <w:r>
              <w:t>.</w:t>
            </w:r>
            <w:r w:rsidRPr="00A77CF0">
              <w:t>13</w:t>
            </w:r>
          </w:p>
        </w:tc>
      </w:tr>
      <w:tr w:rsidR="00516E20" w:rsidRPr="00D36AE0" w14:paraId="76B7D59D" w14:textId="77777777" w:rsidTr="009A640D">
        <w:trPr>
          <w:trHeight w:val="315"/>
        </w:trPr>
        <w:tc>
          <w:tcPr>
            <w:tcW w:w="4116" w:type="dxa"/>
            <w:tcBorders>
              <w:left w:val="single" w:sz="4" w:space="0" w:color="auto"/>
              <w:bottom w:val="single" w:sz="4" w:space="0" w:color="auto"/>
              <w:right w:val="single" w:sz="4" w:space="0" w:color="auto"/>
            </w:tcBorders>
            <w:shd w:val="clear" w:color="auto" w:fill="auto"/>
            <w:vAlign w:val="center"/>
          </w:tcPr>
          <w:p w14:paraId="7BEBFEE1" w14:textId="77777777" w:rsidR="00516E20" w:rsidRPr="00D36AE0" w:rsidRDefault="00516E20" w:rsidP="009A640D">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279DEF1B" w14:textId="77777777" w:rsidR="00516E20" w:rsidRPr="009A0293" w:rsidRDefault="00516E20" w:rsidP="009A640D">
            <w:pPr>
              <w:jc w:val="center"/>
            </w:pPr>
            <w:r w:rsidRPr="009A0293">
              <w:t>с 01.07.2024 по 31</w:t>
            </w:r>
            <w:r>
              <w:t>.</w:t>
            </w:r>
            <w:r w:rsidRPr="009A0293">
              <w:t>12.2024</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70EAB1E7" w14:textId="77777777" w:rsidR="00516E20" w:rsidRPr="00A77CF0" w:rsidRDefault="00516E20" w:rsidP="009A640D">
            <w:pPr>
              <w:jc w:val="center"/>
            </w:pPr>
            <w:r w:rsidRPr="00A77CF0">
              <w:t>2 790</w:t>
            </w:r>
            <w:r>
              <w:t>.</w:t>
            </w:r>
            <w:r w:rsidRPr="00A77CF0">
              <w:t>44</w:t>
            </w:r>
          </w:p>
        </w:tc>
      </w:tr>
    </w:tbl>
    <w:p w14:paraId="058ADB0E" w14:textId="77777777" w:rsidR="00516E20" w:rsidRDefault="00516E20" w:rsidP="00516E20">
      <w:pPr>
        <w:suppressAutoHyphens/>
        <w:jc w:val="right"/>
        <w:rPr>
          <w:b/>
          <w:i/>
          <w:szCs w:val="28"/>
        </w:rPr>
      </w:pPr>
    </w:p>
    <w:p w14:paraId="3B0254AB" w14:textId="77777777" w:rsidR="00516E20" w:rsidRDefault="00516E20" w:rsidP="00516E20">
      <w:pPr>
        <w:suppressAutoHyphens/>
        <w:jc w:val="right"/>
        <w:rPr>
          <w:b/>
          <w:i/>
          <w:szCs w:val="28"/>
        </w:rPr>
      </w:pPr>
      <w:r>
        <w:rPr>
          <w:b/>
          <w:i/>
          <w:szCs w:val="28"/>
        </w:rPr>
        <w:br w:type="page"/>
      </w:r>
    </w:p>
    <w:p w14:paraId="637700E1" w14:textId="77777777" w:rsidR="00516E20" w:rsidRPr="00661AD0" w:rsidRDefault="00516E20" w:rsidP="00516E20">
      <w:pPr>
        <w:suppressAutoHyphens/>
        <w:jc w:val="right"/>
        <w:rPr>
          <w:b/>
          <w:i/>
          <w:szCs w:val="28"/>
        </w:rPr>
      </w:pPr>
      <w:r w:rsidRPr="00661AD0">
        <w:rPr>
          <w:b/>
          <w:i/>
          <w:szCs w:val="28"/>
        </w:rPr>
        <w:lastRenderedPageBreak/>
        <w:t xml:space="preserve">Табл. </w:t>
      </w:r>
      <w:r w:rsidRPr="00661AD0">
        <w:rPr>
          <w:b/>
          <w:i/>
          <w:szCs w:val="28"/>
        </w:rPr>
        <w:fldChar w:fldCharType="begin"/>
      </w:r>
      <w:r w:rsidRPr="00661AD0">
        <w:rPr>
          <w:b/>
          <w:i/>
          <w:szCs w:val="28"/>
        </w:rPr>
        <w:instrText xml:space="preserve"> STYLEREF 2 \s </w:instrText>
      </w:r>
      <w:r w:rsidRPr="00661AD0">
        <w:rPr>
          <w:b/>
          <w:i/>
          <w:szCs w:val="28"/>
        </w:rPr>
        <w:fldChar w:fldCharType="separate"/>
      </w:r>
      <w:r>
        <w:rPr>
          <w:b/>
          <w:i/>
          <w:noProof/>
          <w:szCs w:val="28"/>
        </w:rPr>
        <w:t>1.11</w:t>
      </w:r>
      <w:r w:rsidRPr="00661AD0">
        <w:rPr>
          <w:b/>
          <w:i/>
          <w:szCs w:val="28"/>
        </w:rPr>
        <w:fldChar w:fldCharType="end"/>
      </w:r>
      <w:r w:rsidRPr="00661AD0">
        <w:rPr>
          <w:b/>
          <w:i/>
          <w:szCs w:val="28"/>
        </w:rPr>
        <w:t>.</w:t>
      </w:r>
      <w:r w:rsidRPr="00661AD0">
        <w:rPr>
          <w:b/>
          <w:i/>
          <w:szCs w:val="28"/>
        </w:rPr>
        <w:fldChar w:fldCharType="begin"/>
      </w:r>
      <w:r w:rsidRPr="00661AD0">
        <w:rPr>
          <w:b/>
          <w:i/>
          <w:szCs w:val="28"/>
        </w:rPr>
        <w:instrText xml:space="preserve"> SEQ Таблица \* ARABIC \s 2 </w:instrText>
      </w:r>
      <w:r w:rsidRPr="00661AD0">
        <w:rPr>
          <w:b/>
          <w:i/>
          <w:szCs w:val="28"/>
        </w:rPr>
        <w:fldChar w:fldCharType="separate"/>
      </w:r>
      <w:r>
        <w:rPr>
          <w:b/>
          <w:i/>
          <w:noProof/>
          <w:szCs w:val="28"/>
        </w:rPr>
        <w:t>2</w:t>
      </w:r>
      <w:r w:rsidRPr="00661AD0">
        <w:rPr>
          <w:b/>
          <w:i/>
          <w:szCs w:val="28"/>
        </w:rPr>
        <w:fldChar w:fldCharType="end"/>
      </w:r>
    </w:p>
    <w:tbl>
      <w:tblPr>
        <w:tblW w:w="9796" w:type="dxa"/>
        <w:tblInd w:w="93" w:type="dxa"/>
        <w:tblLook w:val="04A0" w:firstRow="1" w:lastRow="0" w:firstColumn="1" w:lastColumn="0" w:noHBand="0" w:noVBand="1"/>
      </w:tblPr>
      <w:tblGrid>
        <w:gridCol w:w="4116"/>
        <w:gridCol w:w="3399"/>
        <w:gridCol w:w="2281"/>
      </w:tblGrid>
      <w:tr w:rsidR="00516E20" w:rsidRPr="00661AD0" w14:paraId="5D04B2C2" w14:textId="77777777" w:rsidTr="009A640D">
        <w:trPr>
          <w:trHeight w:val="215"/>
        </w:trPr>
        <w:tc>
          <w:tcPr>
            <w:tcW w:w="9796" w:type="dxa"/>
            <w:gridSpan w:val="3"/>
            <w:tcBorders>
              <w:top w:val="nil"/>
              <w:left w:val="nil"/>
              <w:bottom w:val="single" w:sz="4" w:space="0" w:color="auto"/>
              <w:right w:val="nil"/>
            </w:tcBorders>
            <w:shd w:val="clear" w:color="auto" w:fill="auto"/>
            <w:vAlign w:val="bottom"/>
          </w:tcPr>
          <w:p w14:paraId="6769B2FE" w14:textId="77777777" w:rsidR="00516E20" w:rsidRPr="00661AD0" w:rsidRDefault="00516E20" w:rsidP="009A640D">
            <w:pPr>
              <w:rPr>
                <w:b/>
                <w:bCs/>
              </w:rPr>
            </w:pPr>
            <w:r w:rsidRPr="00661AD0">
              <w:rPr>
                <w:b/>
                <w:bCs/>
              </w:rPr>
              <w:t xml:space="preserve">Тарифы на </w:t>
            </w:r>
            <w:r>
              <w:rPr>
                <w:b/>
                <w:bCs/>
              </w:rPr>
              <w:t>теплоноситель</w:t>
            </w:r>
            <w:r w:rsidRPr="00661AD0">
              <w:rPr>
                <w:b/>
                <w:bCs/>
              </w:rPr>
              <w:t xml:space="preserve"> по МУП «Мальтинское ЖКХ» с. Мальта</w:t>
            </w:r>
          </w:p>
        </w:tc>
      </w:tr>
      <w:tr w:rsidR="00516E20" w:rsidRPr="00661AD0" w14:paraId="49C0FB4B" w14:textId="77777777" w:rsidTr="009A640D">
        <w:trPr>
          <w:trHeight w:val="315"/>
        </w:trPr>
        <w:tc>
          <w:tcPr>
            <w:tcW w:w="4116" w:type="dxa"/>
            <w:tcBorders>
              <w:top w:val="nil"/>
              <w:left w:val="single" w:sz="4" w:space="0" w:color="auto"/>
              <w:bottom w:val="single" w:sz="4" w:space="0" w:color="auto"/>
              <w:right w:val="single" w:sz="4" w:space="0" w:color="auto"/>
            </w:tcBorders>
            <w:shd w:val="clear" w:color="auto" w:fill="auto"/>
            <w:noWrap/>
            <w:vAlign w:val="center"/>
          </w:tcPr>
          <w:p w14:paraId="184A9951" w14:textId="77777777" w:rsidR="00516E20" w:rsidRPr="00661AD0" w:rsidRDefault="00516E20" w:rsidP="009A640D">
            <w:pPr>
              <w:jc w:val="center"/>
            </w:pPr>
            <w:r w:rsidRPr="00661AD0">
              <w:t>Вид тарифа</w:t>
            </w:r>
          </w:p>
        </w:tc>
        <w:tc>
          <w:tcPr>
            <w:tcW w:w="3399" w:type="dxa"/>
            <w:tcBorders>
              <w:top w:val="nil"/>
              <w:left w:val="nil"/>
              <w:bottom w:val="single" w:sz="4" w:space="0" w:color="auto"/>
              <w:right w:val="single" w:sz="4" w:space="0" w:color="auto"/>
            </w:tcBorders>
            <w:shd w:val="clear" w:color="auto" w:fill="auto"/>
            <w:noWrap/>
            <w:vAlign w:val="center"/>
          </w:tcPr>
          <w:p w14:paraId="00E86DEE" w14:textId="77777777" w:rsidR="00516E20" w:rsidRPr="00661AD0" w:rsidRDefault="00516E20" w:rsidP="009A640D">
            <w:pPr>
              <w:jc w:val="center"/>
            </w:pPr>
            <w:r w:rsidRPr="00661AD0">
              <w:t>Период действия</w:t>
            </w:r>
          </w:p>
        </w:tc>
        <w:tc>
          <w:tcPr>
            <w:tcW w:w="2281" w:type="dxa"/>
            <w:tcBorders>
              <w:top w:val="nil"/>
              <w:left w:val="nil"/>
              <w:bottom w:val="single" w:sz="4" w:space="0" w:color="auto"/>
              <w:right w:val="single" w:sz="4" w:space="0" w:color="auto"/>
            </w:tcBorders>
            <w:shd w:val="clear" w:color="auto" w:fill="auto"/>
            <w:noWrap/>
            <w:vAlign w:val="center"/>
          </w:tcPr>
          <w:p w14:paraId="6FCDEB18" w14:textId="77777777" w:rsidR="00516E20" w:rsidRPr="00661AD0" w:rsidRDefault="00516E20" w:rsidP="009A640D">
            <w:pPr>
              <w:jc w:val="center"/>
            </w:pPr>
            <w:r>
              <w:t>Вода</w:t>
            </w:r>
          </w:p>
        </w:tc>
      </w:tr>
      <w:tr w:rsidR="00516E20" w:rsidRPr="00A70658" w14:paraId="2E8FBA56" w14:textId="77777777" w:rsidTr="009A640D">
        <w:trPr>
          <w:trHeight w:val="309"/>
        </w:trPr>
        <w:tc>
          <w:tcPr>
            <w:tcW w:w="9796"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0B755021" w14:textId="77777777" w:rsidR="00516E20" w:rsidRPr="00A70658" w:rsidRDefault="00516E20" w:rsidP="009A640D">
            <w:pPr>
              <w:jc w:val="center"/>
            </w:pPr>
            <w:r w:rsidRPr="00A70658">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516E20" w:rsidRPr="00D36AE0" w14:paraId="36E104D6" w14:textId="77777777" w:rsidTr="009A640D">
        <w:trPr>
          <w:trHeight w:val="459"/>
        </w:trPr>
        <w:tc>
          <w:tcPr>
            <w:tcW w:w="4116" w:type="dxa"/>
            <w:tcBorders>
              <w:top w:val="single" w:sz="4" w:space="0" w:color="auto"/>
              <w:left w:val="single" w:sz="4" w:space="0" w:color="auto"/>
              <w:right w:val="single" w:sz="4" w:space="0" w:color="auto"/>
            </w:tcBorders>
            <w:shd w:val="clear" w:color="auto" w:fill="auto"/>
            <w:vAlign w:val="center"/>
          </w:tcPr>
          <w:p w14:paraId="5AEC3F7F" w14:textId="77777777" w:rsidR="00516E20" w:rsidRPr="00D36AE0" w:rsidRDefault="00516E20" w:rsidP="009A640D">
            <w:pPr>
              <w:jc w:val="center"/>
            </w:pPr>
            <w:r w:rsidRPr="00D36AE0">
              <w:t>одноставочный тариф,</w:t>
            </w:r>
            <w:r w:rsidRPr="00D36AE0">
              <w:br/>
              <w:t>руб./</w:t>
            </w:r>
            <w:r>
              <w:t>м3</w:t>
            </w:r>
          </w:p>
        </w:tc>
        <w:tc>
          <w:tcPr>
            <w:tcW w:w="3399" w:type="dxa"/>
            <w:tcBorders>
              <w:top w:val="nil"/>
              <w:left w:val="nil"/>
              <w:bottom w:val="single" w:sz="4" w:space="0" w:color="auto"/>
              <w:right w:val="single" w:sz="4" w:space="0" w:color="auto"/>
            </w:tcBorders>
            <w:shd w:val="clear" w:color="auto" w:fill="auto"/>
            <w:noWrap/>
            <w:vAlign w:val="center"/>
          </w:tcPr>
          <w:p w14:paraId="344CC534" w14:textId="77777777" w:rsidR="00516E20" w:rsidRPr="009A0293" w:rsidRDefault="00516E20" w:rsidP="009A640D">
            <w:pPr>
              <w:jc w:val="center"/>
            </w:pPr>
            <w:r w:rsidRPr="009A0293">
              <w:t>с 01.01.2020 по 30.06.2020</w:t>
            </w:r>
          </w:p>
        </w:tc>
        <w:tc>
          <w:tcPr>
            <w:tcW w:w="2281" w:type="dxa"/>
            <w:tcBorders>
              <w:top w:val="nil"/>
              <w:left w:val="nil"/>
              <w:bottom w:val="single" w:sz="4" w:space="0" w:color="auto"/>
              <w:right w:val="single" w:sz="4" w:space="0" w:color="auto"/>
            </w:tcBorders>
            <w:shd w:val="clear" w:color="auto" w:fill="auto"/>
            <w:noWrap/>
            <w:vAlign w:val="center"/>
          </w:tcPr>
          <w:p w14:paraId="00361C1C" w14:textId="77777777" w:rsidR="00516E20" w:rsidRPr="00BD6993" w:rsidRDefault="00516E20" w:rsidP="009A640D">
            <w:pPr>
              <w:jc w:val="center"/>
            </w:pPr>
            <w:r w:rsidRPr="00BD6993">
              <w:t>202</w:t>
            </w:r>
            <w:r>
              <w:t>.</w:t>
            </w:r>
            <w:r w:rsidRPr="00BD6993">
              <w:t>71</w:t>
            </w:r>
          </w:p>
        </w:tc>
      </w:tr>
      <w:tr w:rsidR="00516E20" w:rsidRPr="00D36AE0" w14:paraId="5B52CFDF" w14:textId="77777777" w:rsidTr="009A640D">
        <w:trPr>
          <w:trHeight w:val="315"/>
        </w:trPr>
        <w:tc>
          <w:tcPr>
            <w:tcW w:w="4116" w:type="dxa"/>
            <w:tcBorders>
              <w:top w:val="nil"/>
              <w:left w:val="single" w:sz="4" w:space="0" w:color="auto"/>
              <w:right w:val="single" w:sz="4" w:space="0" w:color="auto"/>
            </w:tcBorders>
            <w:shd w:val="clear" w:color="auto" w:fill="auto"/>
            <w:vAlign w:val="center"/>
          </w:tcPr>
          <w:p w14:paraId="71835517" w14:textId="77777777" w:rsidR="00516E20" w:rsidRPr="00D36AE0" w:rsidRDefault="00516E20" w:rsidP="009A640D">
            <w:pPr>
              <w:jc w:val="center"/>
            </w:pPr>
            <w:r w:rsidRPr="00D36AE0">
              <w:t> </w:t>
            </w:r>
          </w:p>
        </w:tc>
        <w:tc>
          <w:tcPr>
            <w:tcW w:w="3399" w:type="dxa"/>
            <w:tcBorders>
              <w:top w:val="nil"/>
              <w:left w:val="nil"/>
              <w:bottom w:val="single" w:sz="4" w:space="0" w:color="auto"/>
              <w:right w:val="single" w:sz="4" w:space="0" w:color="auto"/>
            </w:tcBorders>
            <w:shd w:val="clear" w:color="auto" w:fill="auto"/>
            <w:noWrap/>
            <w:vAlign w:val="center"/>
          </w:tcPr>
          <w:p w14:paraId="5664494B" w14:textId="77777777" w:rsidR="00516E20" w:rsidRPr="009A0293" w:rsidRDefault="00516E20" w:rsidP="009A640D">
            <w:pPr>
              <w:jc w:val="center"/>
            </w:pPr>
            <w:r w:rsidRPr="009A0293">
              <w:t>с 01.07.2020 по 31.12.2020</w:t>
            </w:r>
          </w:p>
        </w:tc>
        <w:tc>
          <w:tcPr>
            <w:tcW w:w="2281" w:type="dxa"/>
            <w:tcBorders>
              <w:top w:val="nil"/>
              <w:left w:val="nil"/>
              <w:bottom w:val="single" w:sz="4" w:space="0" w:color="auto"/>
              <w:right w:val="single" w:sz="4" w:space="0" w:color="auto"/>
            </w:tcBorders>
            <w:shd w:val="clear" w:color="auto" w:fill="auto"/>
            <w:noWrap/>
            <w:vAlign w:val="center"/>
          </w:tcPr>
          <w:p w14:paraId="605C987D" w14:textId="77777777" w:rsidR="00516E20" w:rsidRPr="00BD6993" w:rsidRDefault="00516E20" w:rsidP="009A640D">
            <w:pPr>
              <w:jc w:val="center"/>
            </w:pPr>
            <w:r w:rsidRPr="00BD6993">
              <w:t>282</w:t>
            </w:r>
            <w:r>
              <w:t>.</w:t>
            </w:r>
            <w:r w:rsidRPr="00BD6993">
              <w:t>79</w:t>
            </w:r>
          </w:p>
        </w:tc>
      </w:tr>
      <w:tr w:rsidR="00516E20" w:rsidRPr="00D36AE0" w14:paraId="2F8011DD" w14:textId="77777777" w:rsidTr="009A640D">
        <w:trPr>
          <w:trHeight w:val="315"/>
        </w:trPr>
        <w:tc>
          <w:tcPr>
            <w:tcW w:w="4116" w:type="dxa"/>
            <w:tcBorders>
              <w:top w:val="nil"/>
              <w:left w:val="single" w:sz="4" w:space="0" w:color="auto"/>
              <w:right w:val="single" w:sz="4" w:space="0" w:color="auto"/>
            </w:tcBorders>
            <w:shd w:val="clear" w:color="auto" w:fill="auto"/>
            <w:vAlign w:val="center"/>
          </w:tcPr>
          <w:p w14:paraId="12FD7D66" w14:textId="77777777" w:rsidR="00516E20" w:rsidRPr="00D36AE0" w:rsidRDefault="00516E20" w:rsidP="009A640D">
            <w:pPr>
              <w:jc w:val="center"/>
            </w:pPr>
          </w:p>
        </w:tc>
        <w:tc>
          <w:tcPr>
            <w:tcW w:w="3399" w:type="dxa"/>
            <w:tcBorders>
              <w:top w:val="nil"/>
              <w:left w:val="nil"/>
              <w:bottom w:val="single" w:sz="4" w:space="0" w:color="auto"/>
              <w:right w:val="single" w:sz="4" w:space="0" w:color="auto"/>
            </w:tcBorders>
            <w:shd w:val="clear" w:color="auto" w:fill="auto"/>
            <w:noWrap/>
            <w:vAlign w:val="center"/>
          </w:tcPr>
          <w:p w14:paraId="21C06E4D" w14:textId="77777777" w:rsidR="00516E20" w:rsidRPr="009A0293" w:rsidRDefault="00516E20" w:rsidP="009A640D">
            <w:pPr>
              <w:jc w:val="center"/>
            </w:pPr>
            <w:r w:rsidRPr="009A0293">
              <w:t>с 01.01.2021 по 30.06.2021</w:t>
            </w:r>
          </w:p>
        </w:tc>
        <w:tc>
          <w:tcPr>
            <w:tcW w:w="2281" w:type="dxa"/>
            <w:tcBorders>
              <w:top w:val="nil"/>
              <w:left w:val="nil"/>
              <w:bottom w:val="single" w:sz="4" w:space="0" w:color="auto"/>
              <w:right w:val="single" w:sz="4" w:space="0" w:color="auto"/>
            </w:tcBorders>
            <w:shd w:val="clear" w:color="auto" w:fill="auto"/>
            <w:noWrap/>
            <w:vAlign w:val="center"/>
          </w:tcPr>
          <w:p w14:paraId="6E5434F2" w14:textId="77777777" w:rsidR="00516E20" w:rsidRPr="00BD6993" w:rsidRDefault="00516E20" w:rsidP="009A640D">
            <w:pPr>
              <w:jc w:val="center"/>
            </w:pPr>
            <w:r w:rsidRPr="00BD6993">
              <w:t>282</w:t>
            </w:r>
            <w:r>
              <w:t>.</w:t>
            </w:r>
            <w:r w:rsidRPr="00BD6993">
              <w:t>79</w:t>
            </w:r>
          </w:p>
        </w:tc>
      </w:tr>
      <w:tr w:rsidR="00516E20" w:rsidRPr="00D36AE0" w14:paraId="30D7E501" w14:textId="77777777" w:rsidTr="009A640D">
        <w:trPr>
          <w:trHeight w:val="315"/>
        </w:trPr>
        <w:tc>
          <w:tcPr>
            <w:tcW w:w="4116" w:type="dxa"/>
            <w:tcBorders>
              <w:top w:val="nil"/>
              <w:left w:val="single" w:sz="4" w:space="0" w:color="auto"/>
              <w:right w:val="single" w:sz="4" w:space="0" w:color="auto"/>
            </w:tcBorders>
            <w:shd w:val="clear" w:color="auto" w:fill="auto"/>
            <w:vAlign w:val="center"/>
          </w:tcPr>
          <w:p w14:paraId="5F3A1F21" w14:textId="77777777" w:rsidR="00516E20" w:rsidRPr="00D36AE0" w:rsidRDefault="00516E20" w:rsidP="009A640D">
            <w:pPr>
              <w:jc w:val="center"/>
            </w:pPr>
          </w:p>
        </w:tc>
        <w:tc>
          <w:tcPr>
            <w:tcW w:w="3399" w:type="dxa"/>
            <w:tcBorders>
              <w:top w:val="nil"/>
              <w:left w:val="nil"/>
              <w:bottom w:val="single" w:sz="4" w:space="0" w:color="auto"/>
              <w:right w:val="single" w:sz="4" w:space="0" w:color="auto"/>
            </w:tcBorders>
            <w:shd w:val="clear" w:color="auto" w:fill="auto"/>
            <w:noWrap/>
            <w:vAlign w:val="center"/>
          </w:tcPr>
          <w:p w14:paraId="53C918A4" w14:textId="77777777" w:rsidR="00516E20" w:rsidRPr="009A0293" w:rsidRDefault="00516E20" w:rsidP="009A640D">
            <w:pPr>
              <w:jc w:val="center"/>
            </w:pPr>
            <w:r w:rsidRPr="009A0293">
              <w:t>с 01.07.2021 по 31</w:t>
            </w:r>
            <w:r>
              <w:t>.</w:t>
            </w:r>
            <w:r w:rsidRPr="009A0293">
              <w:t>12.2021</w:t>
            </w:r>
          </w:p>
        </w:tc>
        <w:tc>
          <w:tcPr>
            <w:tcW w:w="2281" w:type="dxa"/>
            <w:tcBorders>
              <w:top w:val="nil"/>
              <w:left w:val="nil"/>
              <w:bottom w:val="single" w:sz="4" w:space="0" w:color="auto"/>
              <w:right w:val="single" w:sz="4" w:space="0" w:color="auto"/>
            </w:tcBorders>
            <w:shd w:val="clear" w:color="auto" w:fill="auto"/>
            <w:noWrap/>
            <w:vAlign w:val="center"/>
          </w:tcPr>
          <w:p w14:paraId="64C33BBE" w14:textId="77777777" w:rsidR="00516E20" w:rsidRPr="00BD6993" w:rsidRDefault="00516E20" w:rsidP="009A640D">
            <w:pPr>
              <w:jc w:val="center"/>
            </w:pPr>
            <w:r w:rsidRPr="00BD6993">
              <w:t>294</w:t>
            </w:r>
            <w:r>
              <w:t>.</w:t>
            </w:r>
            <w:r w:rsidRPr="00BD6993">
              <w:t>10</w:t>
            </w:r>
          </w:p>
        </w:tc>
      </w:tr>
      <w:tr w:rsidR="00516E20" w:rsidRPr="00D36AE0" w14:paraId="56440F42" w14:textId="77777777" w:rsidTr="009A640D">
        <w:trPr>
          <w:trHeight w:val="315"/>
        </w:trPr>
        <w:tc>
          <w:tcPr>
            <w:tcW w:w="4116" w:type="dxa"/>
            <w:tcBorders>
              <w:top w:val="nil"/>
              <w:left w:val="single" w:sz="4" w:space="0" w:color="auto"/>
              <w:right w:val="single" w:sz="4" w:space="0" w:color="auto"/>
            </w:tcBorders>
            <w:shd w:val="clear" w:color="auto" w:fill="auto"/>
            <w:vAlign w:val="center"/>
          </w:tcPr>
          <w:p w14:paraId="6579304D" w14:textId="77777777" w:rsidR="00516E20" w:rsidRPr="00D36AE0" w:rsidRDefault="00516E20" w:rsidP="009A640D">
            <w:pPr>
              <w:jc w:val="center"/>
            </w:pPr>
          </w:p>
        </w:tc>
        <w:tc>
          <w:tcPr>
            <w:tcW w:w="3399" w:type="dxa"/>
            <w:tcBorders>
              <w:top w:val="nil"/>
              <w:left w:val="nil"/>
              <w:bottom w:val="single" w:sz="4" w:space="0" w:color="auto"/>
              <w:right w:val="single" w:sz="4" w:space="0" w:color="auto"/>
            </w:tcBorders>
            <w:shd w:val="clear" w:color="auto" w:fill="auto"/>
            <w:noWrap/>
            <w:vAlign w:val="center"/>
          </w:tcPr>
          <w:p w14:paraId="753EEB1D" w14:textId="77777777" w:rsidR="00516E20" w:rsidRPr="009A0293" w:rsidRDefault="00516E20" w:rsidP="009A640D">
            <w:pPr>
              <w:jc w:val="center"/>
            </w:pPr>
            <w:r w:rsidRPr="009A0293">
              <w:t>с 01.01.2022 по 30.06.2022</w:t>
            </w:r>
          </w:p>
        </w:tc>
        <w:tc>
          <w:tcPr>
            <w:tcW w:w="2281" w:type="dxa"/>
            <w:tcBorders>
              <w:top w:val="nil"/>
              <w:left w:val="nil"/>
              <w:bottom w:val="single" w:sz="4" w:space="0" w:color="auto"/>
              <w:right w:val="single" w:sz="4" w:space="0" w:color="auto"/>
            </w:tcBorders>
            <w:shd w:val="clear" w:color="auto" w:fill="auto"/>
            <w:noWrap/>
            <w:vAlign w:val="center"/>
          </w:tcPr>
          <w:p w14:paraId="09CE9C05" w14:textId="77777777" w:rsidR="00516E20" w:rsidRPr="00BD6993" w:rsidRDefault="00516E20" w:rsidP="009A640D">
            <w:pPr>
              <w:jc w:val="center"/>
            </w:pPr>
            <w:r w:rsidRPr="00BD6993">
              <w:t>294</w:t>
            </w:r>
            <w:r>
              <w:t>.</w:t>
            </w:r>
            <w:r w:rsidRPr="00BD6993">
              <w:t>10</w:t>
            </w:r>
          </w:p>
        </w:tc>
      </w:tr>
      <w:tr w:rsidR="00516E20" w:rsidRPr="00D36AE0" w14:paraId="02F4FF1E" w14:textId="77777777" w:rsidTr="009A640D">
        <w:trPr>
          <w:trHeight w:val="315"/>
        </w:trPr>
        <w:tc>
          <w:tcPr>
            <w:tcW w:w="4116" w:type="dxa"/>
            <w:tcBorders>
              <w:top w:val="nil"/>
              <w:left w:val="single" w:sz="4" w:space="0" w:color="auto"/>
              <w:right w:val="single" w:sz="4" w:space="0" w:color="auto"/>
            </w:tcBorders>
            <w:shd w:val="clear" w:color="auto" w:fill="auto"/>
            <w:vAlign w:val="center"/>
          </w:tcPr>
          <w:p w14:paraId="0C0A2D99" w14:textId="77777777" w:rsidR="00516E20" w:rsidRPr="00D36AE0" w:rsidRDefault="00516E20" w:rsidP="009A640D">
            <w:pPr>
              <w:jc w:val="center"/>
            </w:pPr>
          </w:p>
        </w:tc>
        <w:tc>
          <w:tcPr>
            <w:tcW w:w="3399" w:type="dxa"/>
            <w:tcBorders>
              <w:top w:val="nil"/>
              <w:left w:val="nil"/>
              <w:bottom w:val="single" w:sz="4" w:space="0" w:color="auto"/>
              <w:right w:val="single" w:sz="4" w:space="0" w:color="auto"/>
            </w:tcBorders>
            <w:shd w:val="clear" w:color="auto" w:fill="auto"/>
            <w:noWrap/>
            <w:vAlign w:val="center"/>
          </w:tcPr>
          <w:p w14:paraId="7D83F928" w14:textId="77777777" w:rsidR="00516E20" w:rsidRPr="009A0293" w:rsidRDefault="00516E20" w:rsidP="009A640D">
            <w:pPr>
              <w:jc w:val="center"/>
            </w:pPr>
            <w:r w:rsidRPr="009A0293">
              <w:t>с 01.07.2022 по 31</w:t>
            </w:r>
            <w:r>
              <w:t>.</w:t>
            </w:r>
            <w:r w:rsidRPr="009A0293">
              <w:t>12.2022</w:t>
            </w:r>
          </w:p>
        </w:tc>
        <w:tc>
          <w:tcPr>
            <w:tcW w:w="2281" w:type="dxa"/>
            <w:tcBorders>
              <w:top w:val="nil"/>
              <w:left w:val="nil"/>
              <w:bottom w:val="single" w:sz="4" w:space="0" w:color="auto"/>
              <w:right w:val="single" w:sz="4" w:space="0" w:color="auto"/>
            </w:tcBorders>
            <w:shd w:val="clear" w:color="auto" w:fill="auto"/>
            <w:noWrap/>
            <w:vAlign w:val="center"/>
          </w:tcPr>
          <w:p w14:paraId="4AFA64AC" w14:textId="77777777" w:rsidR="00516E20" w:rsidRPr="00BD6993" w:rsidRDefault="00516E20" w:rsidP="009A640D">
            <w:pPr>
              <w:jc w:val="center"/>
            </w:pPr>
            <w:r w:rsidRPr="00BD6993">
              <w:t>305</w:t>
            </w:r>
            <w:r>
              <w:t>.</w:t>
            </w:r>
            <w:r w:rsidRPr="00BD6993">
              <w:t>86</w:t>
            </w:r>
          </w:p>
        </w:tc>
      </w:tr>
      <w:tr w:rsidR="00516E20" w:rsidRPr="00D36AE0" w14:paraId="52686CF4" w14:textId="77777777" w:rsidTr="009A640D">
        <w:trPr>
          <w:trHeight w:val="315"/>
        </w:trPr>
        <w:tc>
          <w:tcPr>
            <w:tcW w:w="4116" w:type="dxa"/>
            <w:tcBorders>
              <w:top w:val="nil"/>
              <w:left w:val="single" w:sz="4" w:space="0" w:color="auto"/>
              <w:right w:val="single" w:sz="4" w:space="0" w:color="auto"/>
            </w:tcBorders>
            <w:shd w:val="clear" w:color="auto" w:fill="auto"/>
            <w:vAlign w:val="center"/>
          </w:tcPr>
          <w:p w14:paraId="0BEBD334" w14:textId="77777777" w:rsidR="00516E20" w:rsidRPr="00D36AE0" w:rsidRDefault="00516E20" w:rsidP="009A640D">
            <w:pPr>
              <w:jc w:val="center"/>
            </w:pPr>
          </w:p>
        </w:tc>
        <w:tc>
          <w:tcPr>
            <w:tcW w:w="3399" w:type="dxa"/>
            <w:tcBorders>
              <w:top w:val="nil"/>
              <w:left w:val="nil"/>
              <w:bottom w:val="single" w:sz="4" w:space="0" w:color="auto"/>
              <w:right w:val="single" w:sz="4" w:space="0" w:color="auto"/>
            </w:tcBorders>
            <w:shd w:val="clear" w:color="auto" w:fill="auto"/>
            <w:noWrap/>
            <w:vAlign w:val="center"/>
          </w:tcPr>
          <w:p w14:paraId="7112394C" w14:textId="77777777" w:rsidR="00516E20" w:rsidRPr="009A0293" w:rsidRDefault="00516E20" w:rsidP="009A640D">
            <w:pPr>
              <w:jc w:val="center"/>
            </w:pPr>
            <w:r w:rsidRPr="009A0293">
              <w:t>с 01.01.2023 по 30.06.2023</w:t>
            </w:r>
          </w:p>
        </w:tc>
        <w:tc>
          <w:tcPr>
            <w:tcW w:w="2281" w:type="dxa"/>
            <w:tcBorders>
              <w:top w:val="nil"/>
              <w:left w:val="nil"/>
              <w:bottom w:val="single" w:sz="4" w:space="0" w:color="auto"/>
              <w:right w:val="single" w:sz="4" w:space="0" w:color="auto"/>
            </w:tcBorders>
            <w:shd w:val="clear" w:color="auto" w:fill="auto"/>
            <w:noWrap/>
            <w:vAlign w:val="center"/>
          </w:tcPr>
          <w:p w14:paraId="632D0D69" w14:textId="77777777" w:rsidR="00516E20" w:rsidRPr="00BD6993" w:rsidRDefault="00516E20" w:rsidP="009A640D">
            <w:pPr>
              <w:jc w:val="center"/>
            </w:pPr>
            <w:r w:rsidRPr="00BD6993">
              <w:t>305</w:t>
            </w:r>
            <w:r>
              <w:t>.</w:t>
            </w:r>
            <w:r w:rsidRPr="00BD6993">
              <w:t>86</w:t>
            </w:r>
          </w:p>
        </w:tc>
      </w:tr>
      <w:tr w:rsidR="00516E20" w:rsidRPr="00D36AE0" w14:paraId="3814B208" w14:textId="77777777" w:rsidTr="009A640D">
        <w:trPr>
          <w:trHeight w:val="315"/>
        </w:trPr>
        <w:tc>
          <w:tcPr>
            <w:tcW w:w="4116" w:type="dxa"/>
            <w:tcBorders>
              <w:top w:val="nil"/>
              <w:left w:val="single" w:sz="4" w:space="0" w:color="auto"/>
              <w:right w:val="single" w:sz="4" w:space="0" w:color="auto"/>
            </w:tcBorders>
            <w:shd w:val="clear" w:color="auto" w:fill="auto"/>
            <w:vAlign w:val="center"/>
          </w:tcPr>
          <w:p w14:paraId="0B28B77E" w14:textId="77777777" w:rsidR="00516E20" w:rsidRPr="00D36AE0" w:rsidRDefault="00516E20" w:rsidP="009A640D">
            <w:pPr>
              <w:jc w:val="center"/>
            </w:pPr>
          </w:p>
        </w:tc>
        <w:tc>
          <w:tcPr>
            <w:tcW w:w="3399" w:type="dxa"/>
            <w:tcBorders>
              <w:top w:val="nil"/>
              <w:left w:val="nil"/>
              <w:bottom w:val="single" w:sz="4" w:space="0" w:color="auto"/>
              <w:right w:val="single" w:sz="4" w:space="0" w:color="auto"/>
            </w:tcBorders>
            <w:shd w:val="clear" w:color="auto" w:fill="auto"/>
            <w:noWrap/>
            <w:vAlign w:val="center"/>
          </w:tcPr>
          <w:p w14:paraId="34141100" w14:textId="77777777" w:rsidR="00516E20" w:rsidRPr="009A0293" w:rsidRDefault="00516E20" w:rsidP="009A640D">
            <w:pPr>
              <w:jc w:val="center"/>
            </w:pPr>
            <w:r w:rsidRPr="009A0293">
              <w:t>с 01.07.2023 по 31</w:t>
            </w:r>
            <w:r>
              <w:t>.</w:t>
            </w:r>
            <w:r w:rsidRPr="009A0293">
              <w:t>12.2023</w:t>
            </w:r>
          </w:p>
        </w:tc>
        <w:tc>
          <w:tcPr>
            <w:tcW w:w="2281" w:type="dxa"/>
            <w:tcBorders>
              <w:top w:val="nil"/>
              <w:left w:val="nil"/>
              <w:bottom w:val="single" w:sz="4" w:space="0" w:color="auto"/>
              <w:right w:val="single" w:sz="4" w:space="0" w:color="auto"/>
            </w:tcBorders>
            <w:shd w:val="clear" w:color="auto" w:fill="auto"/>
            <w:noWrap/>
            <w:vAlign w:val="center"/>
          </w:tcPr>
          <w:p w14:paraId="00DCF7A2" w14:textId="77777777" w:rsidR="00516E20" w:rsidRPr="00BD6993" w:rsidRDefault="00516E20" w:rsidP="009A640D">
            <w:pPr>
              <w:jc w:val="center"/>
            </w:pPr>
            <w:r w:rsidRPr="00BD6993">
              <w:t>318</w:t>
            </w:r>
            <w:r>
              <w:t>.</w:t>
            </w:r>
            <w:r w:rsidRPr="00BD6993">
              <w:t>09</w:t>
            </w:r>
          </w:p>
        </w:tc>
      </w:tr>
      <w:tr w:rsidR="00516E20" w:rsidRPr="00D36AE0" w14:paraId="37216950" w14:textId="77777777" w:rsidTr="009A640D">
        <w:trPr>
          <w:trHeight w:val="315"/>
        </w:trPr>
        <w:tc>
          <w:tcPr>
            <w:tcW w:w="4116" w:type="dxa"/>
            <w:tcBorders>
              <w:top w:val="nil"/>
              <w:left w:val="single" w:sz="4" w:space="0" w:color="auto"/>
              <w:right w:val="single" w:sz="4" w:space="0" w:color="auto"/>
            </w:tcBorders>
            <w:shd w:val="clear" w:color="auto" w:fill="auto"/>
            <w:vAlign w:val="center"/>
          </w:tcPr>
          <w:p w14:paraId="0CFEAEE2" w14:textId="77777777" w:rsidR="00516E20" w:rsidRPr="00D36AE0" w:rsidRDefault="00516E20" w:rsidP="009A640D">
            <w:pPr>
              <w:jc w:val="center"/>
            </w:pPr>
          </w:p>
        </w:tc>
        <w:tc>
          <w:tcPr>
            <w:tcW w:w="3399" w:type="dxa"/>
            <w:tcBorders>
              <w:top w:val="nil"/>
              <w:left w:val="nil"/>
              <w:bottom w:val="single" w:sz="4" w:space="0" w:color="auto"/>
              <w:right w:val="single" w:sz="4" w:space="0" w:color="auto"/>
            </w:tcBorders>
            <w:shd w:val="clear" w:color="auto" w:fill="auto"/>
            <w:noWrap/>
            <w:vAlign w:val="center"/>
          </w:tcPr>
          <w:p w14:paraId="2187C81B" w14:textId="77777777" w:rsidR="00516E20" w:rsidRPr="009A0293" w:rsidRDefault="00516E20" w:rsidP="009A640D">
            <w:pPr>
              <w:jc w:val="center"/>
            </w:pPr>
            <w:r w:rsidRPr="009A0293">
              <w:t>с 01.01.2024 по 30.06.2024</w:t>
            </w:r>
          </w:p>
        </w:tc>
        <w:tc>
          <w:tcPr>
            <w:tcW w:w="2281" w:type="dxa"/>
            <w:tcBorders>
              <w:top w:val="nil"/>
              <w:left w:val="nil"/>
              <w:bottom w:val="single" w:sz="4" w:space="0" w:color="auto"/>
              <w:right w:val="single" w:sz="4" w:space="0" w:color="auto"/>
            </w:tcBorders>
            <w:shd w:val="clear" w:color="auto" w:fill="auto"/>
            <w:noWrap/>
            <w:vAlign w:val="center"/>
          </w:tcPr>
          <w:p w14:paraId="71146988" w14:textId="77777777" w:rsidR="00516E20" w:rsidRPr="00BD6993" w:rsidRDefault="00516E20" w:rsidP="009A640D">
            <w:pPr>
              <w:jc w:val="center"/>
            </w:pPr>
            <w:r w:rsidRPr="00BD6993">
              <w:t>318</w:t>
            </w:r>
            <w:r>
              <w:t>.</w:t>
            </w:r>
            <w:r w:rsidRPr="00BD6993">
              <w:t>09</w:t>
            </w:r>
          </w:p>
        </w:tc>
      </w:tr>
      <w:tr w:rsidR="00516E20" w:rsidRPr="00D36AE0" w14:paraId="41B306DB" w14:textId="77777777" w:rsidTr="009A640D">
        <w:trPr>
          <w:trHeight w:val="315"/>
        </w:trPr>
        <w:tc>
          <w:tcPr>
            <w:tcW w:w="4116" w:type="dxa"/>
            <w:tcBorders>
              <w:top w:val="nil"/>
              <w:left w:val="single" w:sz="4" w:space="0" w:color="auto"/>
              <w:bottom w:val="single" w:sz="4" w:space="0" w:color="auto"/>
              <w:right w:val="single" w:sz="4" w:space="0" w:color="auto"/>
            </w:tcBorders>
            <w:shd w:val="clear" w:color="auto" w:fill="auto"/>
            <w:vAlign w:val="center"/>
          </w:tcPr>
          <w:p w14:paraId="17D1F2EA" w14:textId="77777777" w:rsidR="00516E20" w:rsidRPr="00D36AE0" w:rsidRDefault="00516E20" w:rsidP="009A640D">
            <w:pPr>
              <w:jc w:val="center"/>
            </w:pPr>
          </w:p>
        </w:tc>
        <w:tc>
          <w:tcPr>
            <w:tcW w:w="3399" w:type="dxa"/>
            <w:tcBorders>
              <w:top w:val="nil"/>
              <w:left w:val="nil"/>
              <w:bottom w:val="single" w:sz="4" w:space="0" w:color="auto"/>
              <w:right w:val="single" w:sz="4" w:space="0" w:color="auto"/>
            </w:tcBorders>
            <w:shd w:val="clear" w:color="auto" w:fill="auto"/>
            <w:noWrap/>
            <w:vAlign w:val="center"/>
          </w:tcPr>
          <w:p w14:paraId="6C60AE1B" w14:textId="77777777" w:rsidR="00516E20" w:rsidRPr="009A0293" w:rsidRDefault="00516E20" w:rsidP="009A640D">
            <w:pPr>
              <w:jc w:val="center"/>
            </w:pPr>
            <w:r w:rsidRPr="009A0293">
              <w:t>с 01.07.2024 по 31</w:t>
            </w:r>
            <w:r>
              <w:t>.</w:t>
            </w:r>
            <w:r w:rsidRPr="009A0293">
              <w:t>12.2024</w:t>
            </w:r>
          </w:p>
        </w:tc>
        <w:tc>
          <w:tcPr>
            <w:tcW w:w="2281" w:type="dxa"/>
            <w:tcBorders>
              <w:top w:val="nil"/>
              <w:left w:val="nil"/>
              <w:bottom w:val="single" w:sz="4" w:space="0" w:color="auto"/>
              <w:right w:val="single" w:sz="4" w:space="0" w:color="auto"/>
            </w:tcBorders>
            <w:shd w:val="clear" w:color="auto" w:fill="auto"/>
            <w:noWrap/>
            <w:vAlign w:val="center"/>
          </w:tcPr>
          <w:p w14:paraId="54043D5D" w14:textId="77777777" w:rsidR="00516E20" w:rsidRPr="00BD6993" w:rsidRDefault="00516E20" w:rsidP="009A640D">
            <w:pPr>
              <w:jc w:val="center"/>
            </w:pPr>
            <w:r w:rsidRPr="00BD6993">
              <w:t>330</w:t>
            </w:r>
            <w:r>
              <w:t>.</w:t>
            </w:r>
            <w:r w:rsidRPr="00BD6993">
              <w:t>81</w:t>
            </w:r>
          </w:p>
        </w:tc>
      </w:tr>
      <w:tr w:rsidR="00516E20" w:rsidRPr="00A70658" w14:paraId="7C18DAF9" w14:textId="77777777" w:rsidTr="009A640D">
        <w:trPr>
          <w:trHeight w:val="315"/>
        </w:trPr>
        <w:tc>
          <w:tcPr>
            <w:tcW w:w="9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1AD2E2" w14:textId="77777777" w:rsidR="00516E20" w:rsidRPr="00BD6993" w:rsidRDefault="00516E20" w:rsidP="009A640D">
            <w:pPr>
              <w:jc w:val="center"/>
            </w:pPr>
            <w:r w:rsidRPr="00BD6993">
              <w:t>Тариф на теплоноситель, поставляемый потребителям</w:t>
            </w:r>
          </w:p>
        </w:tc>
      </w:tr>
      <w:tr w:rsidR="00516E20" w:rsidRPr="00D36AE0" w14:paraId="34FE375B" w14:textId="77777777" w:rsidTr="009A640D">
        <w:trPr>
          <w:trHeight w:val="315"/>
        </w:trPr>
        <w:tc>
          <w:tcPr>
            <w:tcW w:w="4116" w:type="dxa"/>
            <w:tcBorders>
              <w:top w:val="single" w:sz="4" w:space="0" w:color="auto"/>
              <w:left w:val="single" w:sz="4" w:space="0" w:color="auto"/>
              <w:right w:val="single" w:sz="4" w:space="0" w:color="auto"/>
            </w:tcBorders>
            <w:shd w:val="clear" w:color="auto" w:fill="auto"/>
            <w:vAlign w:val="center"/>
          </w:tcPr>
          <w:p w14:paraId="60958F78" w14:textId="77777777" w:rsidR="00516E20" w:rsidRPr="00D36AE0" w:rsidRDefault="00516E20" w:rsidP="009A640D">
            <w:pPr>
              <w:jc w:val="center"/>
            </w:pPr>
            <w:r w:rsidRPr="00D36AE0">
              <w:t>одноставочный тариф,</w:t>
            </w:r>
            <w:r w:rsidRPr="00D36AE0">
              <w:br/>
              <w:t>руб./</w:t>
            </w:r>
            <w:r>
              <w:t>м3</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64ADE919" w14:textId="77777777" w:rsidR="00516E20" w:rsidRPr="009A0293" w:rsidRDefault="00516E20" w:rsidP="009A640D">
            <w:pPr>
              <w:jc w:val="center"/>
            </w:pPr>
            <w:r w:rsidRPr="009A0293">
              <w:t>с 01.01.2020 по 30.06.2020</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7ED4639B" w14:textId="77777777" w:rsidR="00516E20" w:rsidRPr="00BD6993" w:rsidRDefault="00516E20" w:rsidP="009A640D">
            <w:pPr>
              <w:jc w:val="center"/>
            </w:pPr>
            <w:r w:rsidRPr="00BD6993">
              <w:t>202</w:t>
            </w:r>
            <w:r>
              <w:t>.</w:t>
            </w:r>
            <w:r w:rsidRPr="00BD6993">
              <w:t>71</w:t>
            </w:r>
          </w:p>
        </w:tc>
      </w:tr>
      <w:tr w:rsidR="00516E20" w:rsidRPr="00D36AE0" w14:paraId="6BF45EA1" w14:textId="77777777" w:rsidTr="009A640D">
        <w:trPr>
          <w:trHeight w:val="315"/>
        </w:trPr>
        <w:tc>
          <w:tcPr>
            <w:tcW w:w="4116" w:type="dxa"/>
            <w:tcBorders>
              <w:left w:val="single" w:sz="4" w:space="0" w:color="auto"/>
              <w:right w:val="single" w:sz="4" w:space="0" w:color="auto"/>
            </w:tcBorders>
            <w:shd w:val="clear" w:color="auto" w:fill="auto"/>
            <w:vAlign w:val="center"/>
          </w:tcPr>
          <w:p w14:paraId="179E7641" w14:textId="77777777" w:rsidR="00516E20" w:rsidRPr="00D36AE0" w:rsidRDefault="00516E20" w:rsidP="009A640D">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352B4713" w14:textId="77777777" w:rsidR="00516E20" w:rsidRPr="009A0293" w:rsidRDefault="00516E20" w:rsidP="009A640D">
            <w:pPr>
              <w:jc w:val="center"/>
            </w:pPr>
            <w:r w:rsidRPr="009A0293">
              <w:t>с 01.07.2020 по 31.12.2020</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585264DD" w14:textId="77777777" w:rsidR="00516E20" w:rsidRPr="00BD6993" w:rsidRDefault="00516E20" w:rsidP="009A640D">
            <w:pPr>
              <w:jc w:val="center"/>
            </w:pPr>
            <w:r w:rsidRPr="00BD6993">
              <w:t>282</w:t>
            </w:r>
            <w:r>
              <w:t>.</w:t>
            </w:r>
            <w:r w:rsidRPr="00BD6993">
              <w:t>79</w:t>
            </w:r>
          </w:p>
        </w:tc>
      </w:tr>
      <w:tr w:rsidR="00516E20" w:rsidRPr="00D36AE0" w14:paraId="74DD8ADA" w14:textId="77777777" w:rsidTr="009A640D">
        <w:trPr>
          <w:trHeight w:val="315"/>
        </w:trPr>
        <w:tc>
          <w:tcPr>
            <w:tcW w:w="4116" w:type="dxa"/>
            <w:tcBorders>
              <w:left w:val="single" w:sz="4" w:space="0" w:color="auto"/>
              <w:right w:val="single" w:sz="4" w:space="0" w:color="auto"/>
            </w:tcBorders>
            <w:shd w:val="clear" w:color="auto" w:fill="auto"/>
            <w:vAlign w:val="center"/>
          </w:tcPr>
          <w:p w14:paraId="18DF395B" w14:textId="77777777" w:rsidR="00516E20" w:rsidRPr="00D36AE0" w:rsidRDefault="00516E20" w:rsidP="009A640D">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46A81D11" w14:textId="77777777" w:rsidR="00516E20" w:rsidRPr="009A0293" w:rsidRDefault="00516E20" w:rsidP="009A640D">
            <w:pPr>
              <w:jc w:val="center"/>
            </w:pPr>
            <w:r w:rsidRPr="009A0293">
              <w:t>с 01.01.2021 по 30.06.2021</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3A6FFA2E" w14:textId="77777777" w:rsidR="00516E20" w:rsidRPr="00BD6993" w:rsidRDefault="00516E20" w:rsidP="009A640D">
            <w:pPr>
              <w:jc w:val="center"/>
            </w:pPr>
            <w:r w:rsidRPr="00BD6993">
              <w:t>282</w:t>
            </w:r>
            <w:r>
              <w:t>.</w:t>
            </w:r>
            <w:r w:rsidRPr="00BD6993">
              <w:t>79</w:t>
            </w:r>
          </w:p>
        </w:tc>
      </w:tr>
      <w:tr w:rsidR="00516E20" w:rsidRPr="00D36AE0" w14:paraId="234FD06C" w14:textId="77777777" w:rsidTr="009A640D">
        <w:trPr>
          <w:trHeight w:val="315"/>
        </w:trPr>
        <w:tc>
          <w:tcPr>
            <w:tcW w:w="4116" w:type="dxa"/>
            <w:tcBorders>
              <w:left w:val="single" w:sz="4" w:space="0" w:color="auto"/>
              <w:right w:val="single" w:sz="4" w:space="0" w:color="auto"/>
            </w:tcBorders>
            <w:shd w:val="clear" w:color="auto" w:fill="auto"/>
            <w:vAlign w:val="center"/>
          </w:tcPr>
          <w:p w14:paraId="7224CCB8" w14:textId="77777777" w:rsidR="00516E20" w:rsidRPr="00D36AE0" w:rsidRDefault="00516E20" w:rsidP="009A640D">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08CEB50B" w14:textId="77777777" w:rsidR="00516E20" w:rsidRPr="009A0293" w:rsidRDefault="00516E20" w:rsidP="009A640D">
            <w:pPr>
              <w:jc w:val="center"/>
            </w:pPr>
            <w:r w:rsidRPr="009A0293">
              <w:t>с 01.07.2021 по 31</w:t>
            </w:r>
            <w:r>
              <w:t>.</w:t>
            </w:r>
            <w:r w:rsidRPr="009A0293">
              <w:t>12.2021</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7D0426C2" w14:textId="77777777" w:rsidR="00516E20" w:rsidRPr="00BD6993" w:rsidRDefault="00516E20" w:rsidP="009A640D">
            <w:pPr>
              <w:jc w:val="center"/>
            </w:pPr>
            <w:r w:rsidRPr="00BD6993">
              <w:t>294</w:t>
            </w:r>
            <w:r>
              <w:t>.</w:t>
            </w:r>
            <w:r w:rsidRPr="00BD6993">
              <w:t>10</w:t>
            </w:r>
          </w:p>
        </w:tc>
      </w:tr>
      <w:tr w:rsidR="00516E20" w:rsidRPr="00D36AE0" w14:paraId="3CF2D016" w14:textId="77777777" w:rsidTr="009A640D">
        <w:trPr>
          <w:trHeight w:val="315"/>
        </w:trPr>
        <w:tc>
          <w:tcPr>
            <w:tcW w:w="4116" w:type="dxa"/>
            <w:tcBorders>
              <w:left w:val="single" w:sz="4" w:space="0" w:color="auto"/>
              <w:right w:val="single" w:sz="4" w:space="0" w:color="auto"/>
            </w:tcBorders>
            <w:shd w:val="clear" w:color="auto" w:fill="auto"/>
            <w:vAlign w:val="center"/>
          </w:tcPr>
          <w:p w14:paraId="47FB8119" w14:textId="77777777" w:rsidR="00516E20" w:rsidRPr="00D36AE0" w:rsidRDefault="00516E20" w:rsidP="009A640D">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169468F6" w14:textId="77777777" w:rsidR="00516E20" w:rsidRPr="009A0293" w:rsidRDefault="00516E20" w:rsidP="009A640D">
            <w:pPr>
              <w:jc w:val="center"/>
            </w:pPr>
            <w:r w:rsidRPr="009A0293">
              <w:t>с 01.01.2022 по 30.06.2022</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568B66C7" w14:textId="77777777" w:rsidR="00516E20" w:rsidRPr="00BD6993" w:rsidRDefault="00516E20" w:rsidP="009A640D">
            <w:pPr>
              <w:jc w:val="center"/>
            </w:pPr>
            <w:r w:rsidRPr="00BD6993">
              <w:t>294</w:t>
            </w:r>
            <w:r>
              <w:t>.</w:t>
            </w:r>
            <w:r w:rsidRPr="00BD6993">
              <w:t>10</w:t>
            </w:r>
          </w:p>
        </w:tc>
      </w:tr>
      <w:tr w:rsidR="00516E20" w:rsidRPr="00D36AE0" w14:paraId="26B87193" w14:textId="77777777" w:rsidTr="009A640D">
        <w:trPr>
          <w:trHeight w:val="315"/>
        </w:trPr>
        <w:tc>
          <w:tcPr>
            <w:tcW w:w="4116" w:type="dxa"/>
            <w:tcBorders>
              <w:left w:val="single" w:sz="4" w:space="0" w:color="auto"/>
              <w:right w:val="single" w:sz="4" w:space="0" w:color="auto"/>
            </w:tcBorders>
            <w:shd w:val="clear" w:color="auto" w:fill="auto"/>
            <w:vAlign w:val="center"/>
          </w:tcPr>
          <w:p w14:paraId="4A25B621" w14:textId="77777777" w:rsidR="00516E20" w:rsidRPr="00D36AE0" w:rsidRDefault="00516E20" w:rsidP="009A640D">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23C8FD89" w14:textId="77777777" w:rsidR="00516E20" w:rsidRPr="009A0293" w:rsidRDefault="00516E20" w:rsidP="009A640D">
            <w:pPr>
              <w:jc w:val="center"/>
            </w:pPr>
            <w:r w:rsidRPr="009A0293">
              <w:t>с 01.07.2022 по 31</w:t>
            </w:r>
            <w:r>
              <w:t>.</w:t>
            </w:r>
            <w:r w:rsidRPr="009A0293">
              <w:t>12.2022</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70B339AC" w14:textId="77777777" w:rsidR="00516E20" w:rsidRPr="00BD6993" w:rsidRDefault="00516E20" w:rsidP="009A640D">
            <w:pPr>
              <w:jc w:val="center"/>
            </w:pPr>
            <w:r w:rsidRPr="00BD6993">
              <w:t>305</w:t>
            </w:r>
            <w:r>
              <w:t>.</w:t>
            </w:r>
            <w:r w:rsidRPr="00BD6993">
              <w:t>86</w:t>
            </w:r>
          </w:p>
        </w:tc>
      </w:tr>
      <w:tr w:rsidR="00516E20" w:rsidRPr="00D36AE0" w14:paraId="45E38692" w14:textId="77777777" w:rsidTr="009A640D">
        <w:trPr>
          <w:trHeight w:val="315"/>
        </w:trPr>
        <w:tc>
          <w:tcPr>
            <w:tcW w:w="4116" w:type="dxa"/>
            <w:tcBorders>
              <w:left w:val="single" w:sz="4" w:space="0" w:color="auto"/>
              <w:right w:val="single" w:sz="4" w:space="0" w:color="auto"/>
            </w:tcBorders>
            <w:shd w:val="clear" w:color="auto" w:fill="auto"/>
            <w:vAlign w:val="center"/>
          </w:tcPr>
          <w:p w14:paraId="0CE9D212" w14:textId="77777777" w:rsidR="00516E20" w:rsidRPr="00D36AE0" w:rsidRDefault="00516E20" w:rsidP="009A640D">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012CC2D3" w14:textId="77777777" w:rsidR="00516E20" w:rsidRPr="009A0293" w:rsidRDefault="00516E20" w:rsidP="009A640D">
            <w:pPr>
              <w:jc w:val="center"/>
            </w:pPr>
            <w:r w:rsidRPr="009A0293">
              <w:t>с 01.01.2023 по 30.06.2023</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2D3ADAAA" w14:textId="77777777" w:rsidR="00516E20" w:rsidRPr="00BD6993" w:rsidRDefault="00516E20" w:rsidP="009A640D">
            <w:pPr>
              <w:jc w:val="center"/>
            </w:pPr>
            <w:r w:rsidRPr="00BD6993">
              <w:t>305</w:t>
            </w:r>
            <w:r>
              <w:t>.</w:t>
            </w:r>
            <w:r w:rsidRPr="00BD6993">
              <w:t>86</w:t>
            </w:r>
          </w:p>
        </w:tc>
      </w:tr>
      <w:tr w:rsidR="00516E20" w:rsidRPr="00D36AE0" w14:paraId="59052B8C" w14:textId="77777777" w:rsidTr="009A640D">
        <w:trPr>
          <w:trHeight w:val="315"/>
        </w:trPr>
        <w:tc>
          <w:tcPr>
            <w:tcW w:w="4116" w:type="dxa"/>
            <w:tcBorders>
              <w:left w:val="single" w:sz="4" w:space="0" w:color="auto"/>
              <w:right w:val="single" w:sz="4" w:space="0" w:color="auto"/>
            </w:tcBorders>
            <w:shd w:val="clear" w:color="auto" w:fill="auto"/>
            <w:vAlign w:val="center"/>
          </w:tcPr>
          <w:p w14:paraId="44AE7A13" w14:textId="77777777" w:rsidR="00516E20" w:rsidRPr="00D36AE0" w:rsidRDefault="00516E20" w:rsidP="009A640D">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748E03C4" w14:textId="77777777" w:rsidR="00516E20" w:rsidRPr="009A0293" w:rsidRDefault="00516E20" w:rsidP="009A640D">
            <w:pPr>
              <w:jc w:val="center"/>
            </w:pPr>
            <w:r w:rsidRPr="009A0293">
              <w:t>с 01.07.2023 по 31</w:t>
            </w:r>
            <w:r>
              <w:t>.</w:t>
            </w:r>
            <w:r w:rsidRPr="009A0293">
              <w:t>12.2023</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07336061" w14:textId="77777777" w:rsidR="00516E20" w:rsidRPr="00BD6993" w:rsidRDefault="00516E20" w:rsidP="009A640D">
            <w:pPr>
              <w:jc w:val="center"/>
            </w:pPr>
            <w:r w:rsidRPr="00BD6993">
              <w:t>318</w:t>
            </w:r>
            <w:r>
              <w:t>.</w:t>
            </w:r>
            <w:r w:rsidRPr="00BD6993">
              <w:t>09</w:t>
            </w:r>
          </w:p>
        </w:tc>
      </w:tr>
      <w:tr w:rsidR="00516E20" w:rsidRPr="00D36AE0" w14:paraId="16D4F42A" w14:textId="77777777" w:rsidTr="009A640D">
        <w:trPr>
          <w:trHeight w:val="315"/>
        </w:trPr>
        <w:tc>
          <w:tcPr>
            <w:tcW w:w="4116" w:type="dxa"/>
            <w:tcBorders>
              <w:left w:val="single" w:sz="4" w:space="0" w:color="auto"/>
              <w:right w:val="single" w:sz="4" w:space="0" w:color="auto"/>
            </w:tcBorders>
            <w:shd w:val="clear" w:color="auto" w:fill="auto"/>
            <w:vAlign w:val="center"/>
          </w:tcPr>
          <w:p w14:paraId="3664908C" w14:textId="77777777" w:rsidR="00516E20" w:rsidRPr="00D36AE0" w:rsidRDefault="00516E20" w:rsidP="009A640D">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4B0A19E9" w14:textId="77777777" w:rsidR="00516E20" w:rsidRPr="009A0293" w:rsidRDefault="00516E20" w:rsidP="009A640D">
            <w:pPr>
              <w:jc w:val="center"/>
            </w:pPr>
            <w:r w:rsidRPr="009A0293">
              <w:t>с 01.01.2024 по 30.06.2024</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5D90CB52" w14:textId="77777777" w:rsidR="00516E20" w:rsidRPr="00BD6993" w:rsidRDefault="00516E20" w:rsidP="009A640D">
            <w:pPr>
              <w:jc w:val="center"/>
            </w:pPr>
            <w:r w:rsidRPr="00BD6993">
              <w:t>318</w:t>
            </w:r>
            <w:r>
              <w:t>.</w:t>
            </w:r>
            <w:r w:rsidRPr="00BD6993">
              <w:t>09</w:t>
            </w:r>
          </w:p>
        </w:tc>
      </w:tr>
      <w:tr w:rsidR="00516E20" w:rsidRPr="00D36AE0" w14:paraId="36F50E90" w14:textId="77777777" w:rsidTr="009A640D">
        <w:trPr>
          <w:trHeight w:val="315"/>
        </w:trPr>
        <w:tc>
          <w:tcPr>
            <w:tcW w:w="4116" w:type="dxa"/>
            <w:tcBorders>
              <w:left w:val="single" w:sz="4" w:space="0" w:color="auto"/>
              <w:bottom w:val="single" w:sz="4" w:space="0" w:color="auto"/>
              <w:right w:val="single" w:sz="4" w:space="0" w:color="auto"/>
            </w:tcBorders>
            <w:shd w:val="clear" w:color="auto" w:fill="auto"/>
            <w:vAlign w:val="center"/>
          </w:tcPr>
          <w:p w14:paraId="02A7ADE7" w14:textId="77777777" w:rsidR="00516E20" w:rsidRPr="00D36AE0" w:rsidRDefault="00516E20" w:rsidP="009A640D">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75C724B2" w14:textId="77777777" w:rsidR="00516E20" w:rsidRPr="009A0293" w:rsidRDefault="00516E20" w:rsidP="009A640D">
            <w:pPr>
              <w:jc w:val="center"/>
            </w:pPr>
            <w:r w:rsidRPr="009A0293">
              <w:t>с 01.07.2024 по 31</w:t>
            </w:r>
            <w:r>
              <w:t>.</w:t>
            </w:r>
            <w:r w:rsidRPr="009A0293">
              <w:t>12.2024</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73D7C031" w14:textId="77777777" w:rsidR="00516E20" w:rsidRPr="00BD6993" w:rsidRDefault="00516E20" w:rsidP="009A640D">
            <w:pPr>
              <w:jc w:val="center"/>
            </w:pPr>
            <w:r w:rsidRPr="00BD6993">
              <w:t>330</w:t>
            </w:r>
            <w:r>
              <w:t>.</w:t>
            </w:r>
            <w:r w:rsidRPr="00BD6993">
              <w:t>81</w:t>
            </w:r>
          </w:p>
        </w:tc>
      </w:tr>
    </w:tbl>
    <w:p w14:paraId="723C8067" w14:textId="77777777" w:rsidR="00516E20" w:rsidRDefault="00516E20" w:rsidP="00516E20">
      <w:pPr>
        <w:suppressAutoHyphens/>
        <w:jc w:val="right"/>
        <w:rPr>
          <w:b/>
          <w:i/>
          <w:szCs w:val="28"/>
        </w:rPr>
      </w:pPr>
    </w:p>
    <w:p w14:paraId="1616E44F" w14:textId="77777777" w:rsidR="00516E20" w:rsidRDefault="00516E20" w:rsidP="00516E20">
      <w:pPr>
        <w:suppressAutoHyphens/>
        <w:jc w:val="right"/>
        <w:rPr>
          <w:b/>
          <w:i/>
          <w:szCs w:val="28"/>
        </w:rPr>
      </w:pPr>
      <w:r>
        <w:rPr>
          <w:b/>
          <w:i/>
          <w:szCs w:val="28"/>
        </w:rPr>
        <w:br w:type="page"/>
      </w:r>
    </w:p>
    <w:p w14:paraId="07416BF7" w14:textId="77777777" w:rsidR="00516E20" w:rsidRPr="00661AD0" w:rsidRDefault="00516E20" w:rsidP="00516E20">
      <w:pPr>
        <w:suppressAutoHyphens/>
        <w:jc w:val="right"/>
        <w:rPr>
          <w:b/>
          <w:i/>
          <w:szCs w:val="28"/>
        </w:rPr>
      </w:pPr>
      <w:r w:rsidRPr="00661AD0">
        <w:rPr>
          <w:b/>
          <w:i/>
          <w:szCs w:val="28"/>
        </w:rPr>
        <w:lastRenderedPageBreak/>
        <w:t xml:space="preserve">Табл. </w:t>
      </w:r>
      <w:r w:rsidRPr="00661AD0">
        <w:rPr>
          <w:b/>
          <w:i/>
          <w:szCs w:val="28"/>
        </w:rPr>
        <w:fldChar w:fldCharType="begin"/>
      </w:r>
      <w:r w:rsidRPr="00661AD0">
        <w:rPr>
          <w:b/>
          <w:i/>
          <w:szCs w:val="28"/>
        </w:rPr>
        <w:instrText xml:space="preserve"> STYLEREF 2 \s </w:instrText>
      </w:r>
      <w:r w:rsidRPr="00661AD0">
        <w:rPr>
          <w:b/>
          <w:i/>
          <w:szCs w:val="28"/>
        </w:rPr>
        <w:fldChar w:fldCharType="separate"/>
      </w:r>
      <w:r>
        <w:rPr>
          <w:b/>
          <w:i/>
          <w:noProof/>
          <w:szCs w:val="28"/>
        </w:rPr>
        <w:t>1.11</w:t>
      </w:r>
      <w:r w:rsidRPr="00661AD0">
        <w:rPr>
          <w:b/>
          <w:i/>
          <w:szCs w:val="28"/>
        </w:rPr>
        <w:fldChar w:fldCharType="end"/>
      </w:r>
      <w:r w:rsidRPr="00661AD0">
        <w:rPr>
          <w:b/>
          <w:i/>
          <w:szCs w:val="28"/>
        </w:rPr>
        <w:t>.</w:t>
      </w:r>
      <w:r w:rsidRPr="00661AD0">
        <w:rPr>
          <w:b/>
          <w:i/>
          <w:szCs w:val="28"/>
        </w:rPr>
        <w:fldChar w:fldCharType="begin"/>
      </w:r>
      <w:r w:rsidRPr="00661AD0">
        <w:rPr>
          <w:b/>
          <w:i/>
          <w:szCs w:val="28"/>
        </w:rPr>
        <w:instrText xml:space="preserve"> SEQ Таблица \* ARABIC \s 2 </w:instrText>
      </w:r>
      <w:r w:rsidRPr="00661AD0">
        <w:rPr>
          <w:b/>
          <w:i/>
          <w:szCs w:val="28"/>
        </w:rPr>
        <w:fldChar w:fldCharType="separate"/>
      </w:r>
      <w:r>
        <w:rPr>
          <w:b/>
          <w:i/>
          <w:noProof/>
          <w:szCs w:val="28"/>
        </w:rPr>
        <w:t>3</w:t>
      </w:r>
      <w:r w:rsidRPr="00661AD0">
        <w:rPr>
          <w:b/>
          <w:i/>
          <w:szCs w:val="28"/>
        </w:rPr>
        <w:fldChar w:fldCharType="end"/>
      </w:r>
    </w:p>
    <w:tbl>
      <w:tblPr>
        <w:tblW w:w="9796" w:type="dxa"/>
        <w:tblInd w:w="93" w:type="dxa"/>
        <w:tblLook w:val="04A0" w:firstRow="1" w:lastRow="0" w:firstColumn="1" w:lastColumn="0" w:noHBand="0" w:noVBand="1"/>
      </w:tblPr>
      <w:tblGrid>
        <w:gridCol w:w="4116"/>
        <w:gridCol w:w="3399"/>
        <w:gridCol w:w="2281"/>
      </w:tblGrid>
      <w:tr w:rsidR="00516E20" w:rsidRPr="00661AD0" w14:paraId="31DDD317" w14:textId="77777777" w:rsidTr="009A640D">
        <w:trPr>
          <w:trHeight w:val="215"/>
        </w:trPr>
        <w:tc>
          <w:tcPr>
            <w:tcW w:w="9796" w:type="dxa"/>
            <w:gridSpan w:val="3"/>
            <w:tcBorders>
              <w:top w:val="nil"/>
              <w:left w:val="nil"/>
              <w:bottom w:val="single" w:sz="4" w:space="0" w:color="auto"/>
              <w:right w:val="nil"/>
            </w:tcBorders>
            <w:shd w:val="clear" w:color="auto" w:fill="auto"/>
            <w:vAlign w:val="bottom"/>
          </w:tcPr>
          <w:p w14:paraId="73D79E38" w14:textId="77777777" w:rsidR="00516E20" w:rsidRPr="00661AD0" w:rsidRDefault="00516E20" w:rsidP="009A640D">
            <w:pPr>
              <w:rPr>
                <w:b/>
                <w:bCs/>
              </w:rPr>
            </w:pPr>
            <w:r w:rsidRPr="00661AD0">
              <w:rPr>
                <w:b/>
                <w:bCs/>
              </w:rPr>
              <w:t xml:space="preserve">Тарифы </w:t>
            </w:r>
            <w:r>
              <w:rPr>
                <w:b/>
                <w:bCs/>
              </w:rPr>
              <w:t>на горячую воду</w:t>
            </w:r>
            <w:r w:rsidRPr="00661AD0">
              <w:rPr>
                <w:b/>
                <w:bCs/>
              </w:rPr>
              <w:t xml:space="preserve"> по МУП «Мальтинское ЖКХ» с. Мальта</w:t>
            </w:r>
          </w:p>
        </w:tc>
      </w:tr>
      <w:tr w:rsidR="00516E20" w:rsidRPr="00661AD0" w14:paraId="41513743" w14:textId="77777777" w:rsidTr="009A640D">
        <w:trPr>
          <w:trHeight w:val="315"/>
        </w:trPr>
        <w:tc>
          <w:tcPr>
            <w:tcW w:w="4116" w:type="dxa"/>
            <w:tcBorders>
              <w:top w:val="nil"/>
              <w:left w:val="single" w:sz="4" w:space="0" w:color="auto"/>
              <w:bottom w:val="single" w:sz="4" w:space="0" w:color="auto"/>
              <w:right w:val="single" w:sz="4" w:space="0" w:color="auto"/>
            </w:tcBorders>
            <w:shd w:val="clear" w:color="auto" w:fill="auto"/>
            <w:noWrap/>
            <w:vAlign w:val="center"/>
          </w:tcPr>
          <w:p w14:paraId="25F7DFDD" w14:textId="77777777" w:rsidR="00516E20" w:rsidRPr="00E75DCF" w:rsidRDefault="00516E20" w:rsidP="009A640D">
            <w:pPr>
              <w:jc w:val="center"/>
            </w:pPr>
            <w:r w:rsidRPr="00E75DCF">
              <w:t>Период действия</w:t>
            </w:r>
          </w:p>
        </w:tc>
        <w:tc>
          <w:tcPr>
            <w:tcW w:w="3399" w:type="dxa"/>
            <w:tcBorders>
              <w:top w:val="nil"/>
              <w:left w:val="nil"/>
              <w:bottom w:val="single" w:sz="4" w:space="0" w:color="auto"/>
              <w:right w:val="single" w:sz="4" w:space="0" w:color="auto"/>
            </w:tcBorders>
            <w:shd w:val="clear" w:color="auto" w:fill="auto"/>
            <w:noWrap/>
            <w:vAlign w:val="center"/>
          </w:tcPr>
          <w:p w14:paraId="3153F834" w14:textId="77777777" w:rsidR="00516E20" w:rsidRPr="00E75DCF" w:rsidRDefault="00516E20" w:rsidP="009A640D">
            <w:pPr>
              <w:jc w:val="center"/>
            </w:pPr>
            <w:r w:rsidRPr="00E75DCF">
              <w:t>Компонент на теплоноситель руб./куб.м (НДС не облагается)</w:t>
            </w:r>
          </w:p>
        </w:tc>
        <w:tc>
          <w:tcPr>
            <w:tcW w:w="2281" w:type="dxa"/>
            <w:tcBorders>
              <w:top w:val="nil"/>
              <w:left w:val="nil"/>
              <w:bottom w:val="single" w:sz="4" w:space="0" w:color="auto"/>
              <w:right w:val="single" w:sz="4" w:space="0" w:color="auto"/>
            </w:tcBorders>
            <w:shd w:val="clear" w:color="auto" w:fill="auto"/>
            <w:noWrap/>
            <w:vAlign w:val="center"/>
          </w:tcPr>
          <w:p w14:paraId="7D65B156" w14:textId="77777777" w:rsidR="00516E20" w:rsidRPr="00E75DCF" w:rsidRDefault="00516E20" w:rsidP="009A640D">
            <w:pPr>
              <w:jc w:val="center"/>
            </w:pPr>
            <w:r w:rsidRPr="00E75DCF">
              <w:t>Компонент на тепловую энергию, одноставочный руб./Гкал (НДС не облагается)</w:t>
            </w:r>
          </w:p>
        </w:tc>
      </w:tr>
      <w:tr w:rsidR="00516E20" w:rsidRPr="00A70658" w14:paraId="2173242D" w14:textId="77777777" w:rsidTr="009A640D">
        <w:trPr>
          <w:trHeight w:val="309"/>
        </w:trPr>
        <w:tc>
          <w:tcPr>
            <w:tcW w:w="9796"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63C1EB77" w14:textId="77777777" w:rsidR="00516E20" w:rsidRPr="00E75DCF" w:rsidRDefault="00516E20" w:rsidP="009A640D">
            <w:pPr>
              <w:jc w:val="center"/>
            </w:pPr>
            <w:r w:rsidRPr="00E75DCF">
              <w:t>Прочие потребители</w:t>
            </w:r>
          </w:p>
        </w:tc>
      </w:tr>
      <w:tr w:rsidR="00516E20" w:rsidRPr="00D36AE0" w14:paraId="58843752" w14:textId="77777777" w:rsidTr="009A640D">
        <w:trPr>
          <w:trHeight w:val="459"/>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593F940F" w14:textId="77777777" w:rsidR="00516E20" w:rsidRPr="009A0293" w:rsidRDefault="00516E20" w:rsidP="009A640D">
            <w:pPr>
              <w:jc w:val="center"/>
            </w:pPr>
            <w:r w:rsidRPr="009A0293">
              <w:t>с 01.01.2020 по 30.06.2020</w:t>
            </w:r>
          </w:p>
        </w:tc>
        <w:tc>
          <w:tcPr>
            <w:tcW w:w="3399" w:type="dxa"/>
            <w:tcBorders>
              <w:top w:val="nil"/>
              <w:left w:val="nil"/>
              <w:bottom w:val="single" w:sz="4" w:space="0" w:color="auto"/>
              <w:right w:val="single" w:sz="4" w:space="0" w:color="auto"/>
            </w:tcBorders>
            <w:shd w:val="clear" w:color="auto" w:fill="auto"/>
            <w:noWrap/>
            <w:vAlign w:val="center"/>
          </w:tcPr>
          <w:p w14:paraId="771FE8C0" w14:textId="77777777" w:rsidR="00516E20" w:rsidRPr="00BD6993" w:rsidRDefault="00516E20" w:rsidP="009A640D">
            <w:pPr>
              <w:jc w:val="center"/>
            </w:pPr>
            <w:r w:rsidRPr="00BD6993">
              <w:t>202</w:t>
            </w:r>
            <w:r>
              <w:t>.</w:t>
            </w:r>
            <w:r w:rsidRPr="00BD6993">
              <w:t>71</w:t>
            </w:r>
          </w:p>
        </w:tc>
        <w:tc>
          <w:tcPr>
            <w:tcW w:w="2281" w:type="dxa"/>
            <w:tcBorders>
              <w:top w:val="nil"/>
              <w:left w:val="nil"/>
              <w:bottom w:val="single" w:sz="4" w:space="0" w:color="auto"/>
              <w:right w:val="single" w:sz="4" w:space="0" w:color="auto"/>
            </w:tcBorders>
            <w:shd w:val="clear" w:color="auto" w:fill="auto"/>
            <w:noWrap/>
            <w:vAlign w:val="center"/>
          </w:tcPr>
          <w:p w14:paraId="1E30FDC5" w14:textId="77777777" w:rsidR="00516E20" w:rsidRPr="007A03DF" w:rsidRDefault="00516E20" w:rsidP="009A640D">
            <w:pPr>
              <w:jc w:val="center"/>
            </w:pPr>
            <w:r w:rsidRPr="007A03DF">
              <w:t>3 566</w:t>
            </w:r>
            <w:r>
              <w:t>.</w:t>
            </w:r>
            <w:r w:rsidRPr="007A03DF">
              <w:t>08</w:t>
            </w:r>
          </w:p>
        </w:tc>
      </w:tr>
      <w:tr w:rsidR="00516E20" w:rsidRPr="00D36AE0" w14:paraId="37357379"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634B2CF0" w14:textId="77777777" w:rsidR="00516E20" w:rsidRPr="009A0293" w:rsidRDefault="00516E20" w:rsidP="009A640D">
            <w:pPr>
              <w:jc w:val="center"/>
            </w:pPr>
            <w:r w:rsidRPr="009A0293">
              <w:t>с 01.07.2020 по 31.12.2020</w:t>
            </w:r>
          </w:p>
        </w:tc>
        <w:tc>
          <w:tcPr>
            <w:tcW w:w="3399" w:type="dxa"/>
            <w:tcBorders>
              <w:top w:val="nil"/>
              <w:left w:val="nil"/>
              <w:bottom w:val="single" w:sz="4" w:space="0" w:color="auto"/>
              <w:right w:val="single" w:sz="4" w:space="0" w:color="auto"/>
            </w:tcBorders>
            <w:shd w:val="clear" w:color="auto" w:fill="auto"/>
            <w:noWrap/>
            <w:vAlign w:val="center"/>
          </w:tcPr>
          <w:p w14:paraId="5607DF75" w14:textId="77777777" w:rsidR="00516E20" w:rsidRPr="00BD6993" w:rsidRDefault="00516E20" w:rsidP="009A640D">
            <w:pPr>
              <w:jc w:val="center"/>
            </w:pPr>
            <w:r w:rsidRPr="00BD6993">
              <w:t>282</w:t>
            </w:r>
            <w:r>
              <w:t>.</w:t>
            </w:r>
            <w:r w:rsidRPr="00BD6993">
              <w:t>79</w:t>
            </w:r>
          </w:p>
        </w:tc>
        <w:tc>
          <w:tcPr>
            <w:tcW w:w="2281" w:type="dxa"/>
            <w:tcBorders>
              <w:top w:val="nil"/>
              <w:left w:val="nil"/>
              <w:bottom w:val="single" w:sz="4" w:space="0" w:color="auto"/>
              <w:right w:val="single" w:sz="4" w:space="0" w:color="auto"/>
            </w:tcBorders>
            <w:shd w:val="clear" w:color="auto" w:fill="auto"/>
            <w:noWrap/>
            <w:vAlign w:val="center"/>
          </w:tcPr>
          <w:p w14:paraId="07147768" w14:textId="77777777" w:rsidR="00516E20" w:rsidRPr="007A03DF" w:rsidRDefault="00516E20" w:rsidP="009A640D">
            <w:pPr>
              <w:jc w:val="center"/>
            </w:pPr>
            <w:r w:rsidRPr="007A03DF">
              <w:t>3 890</w:t>
            </w:r>
            <w:r>
              <w:t>.</w:t>
            </w:r>
            <w:r w:rsidRPr="007A03DF">
              <w:t>25</w:t>
            </w:r>
          </w:p>
        </w:tc>
      </w:tr>
      <w:tr w:rsidR="00516E20" w:rsidRPr="00D36AE0" w14:paraId="47BF63ED"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189BC69F" w14:textId="77777777" w:rsidR="00516E20" w:rsidRPr="009A0293" w:rsidRDefault="00516E20" w:rsidP="009A640D">
            <w:pPr>
              <w:jc w:val="center"/>
            </w:pPr>
            <w:r w:rsidRPr="009A0293">
              <w:t>с 01.01.2021 по 30.06.2021</w:t>
            </w:r>
          </w:p>
        </w:tc>
        <w:tc>
          <w:tcPr>
            <w:tcW w:w="3399" w:type="dxa"/>
            <w:tcBorders>
              <w:top w:val="nil"/>
              <w:left w:val="nil"/>
              <w:bottom w:val="single" w:sz="4" w:space="0" w:color="auto"/>
              <w:right w:val="single" w:sz="4" w:space="0" w:color="auto"/>
            </w:tcBorders>
            <w:shd w:val="clear" w:color="auto" w:fill="auto"/>
            <w:noWrap/>
            <w:vAlign w:val="center"/>
          </w:tcPr>
          <w:p w14:paraId="2B1F7730" w14:textId="77777777" w:rsidR="00516E20" w:rsidRPr="00BD6993" w:rsidRDefault="00516E20" w:rsidP="009A640D">
            <w:pPr>
              <w:jc w:val="center"/>
            </w:pPr>
            <w:r w:rsidRPr="00BD6993">
              <w:t>282</w:t>
            </w:r>
            <w:r>
              <w:t>.</w:t>
            </w:r>
            <w:r w:rsidRPr="00BD6993">
              <w:t>79</w:t>
            </w:r>
          </w:p>
        </w:tc>
        <w:tc>
          <w:tcPr>
            <w:tcW w:w="2281" w:type="dxa"/>
            <w:tcBorders>
              <w:top w:val="nil"/>
              <w:left w:val="nil"/>
              <w:bottom w:val="single" w:sz="4" w:space="0" w:color="auto"/>
              <w:right w:val="single" w:sz="4" w:space="0" w:color="auto"/>
            </w:tcBorders>
            <w:shd w:val="clear" w:color="auto" w:fill="auto"/>
            <w:noWrap/>
            <w:vAlign w:val="center"/>
          </w:tcPr>
          <w:p w14:paraId="712C3378" w14:textId="77777777" w:rsidR="00516E20" w:rsidRPr="007A03DF" w:rsidRDefault="00516E20" w:rsidP="009A640D">
            <w:pPr>
              <w:jc w:val="center"/>
            </w:pPr>
            <w:r w:rsidRPr="007A03DF">
              <w:t>3 890</w:t>
            </w:r>
            <w:r>
              <w:t>.</w:t>
            </w:r>
            <w:r w:rsidRPr="007A03DF">
              <w:t>25</w:t>
            </w:r>
          </w:p>
        </w:tc>
      </w:tr>
      <w:tr w:rsidR="00516E20" w:rsidRPr="00D36AE0" w14:paraId="793FDF6B"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14695324" w14:textId="77777777" w:rsidR="00516E20" w:rsidRPr="009A0293" w:rsidRDefault="00516E20" w:rsidP="009A640D">
            <w:pPr>
              <w:jc w:val="center"/>
            </w:pPr>
            <w:r w:rsidRPr="009A0293">
              <w:t>с 01.07.2021 по 31</w:t>
            </w:r>
            <w:r>
              <w:t>.</w:t>
            </w:r>
            <w:r w:rsidRPr="009A0293">
              <w:t>12.2021</w:t>
            </w:r>
          </w:p>
        </w:tc>
        <w:tc>
          <w:tcPr>
            <w:tcW w:w="3399" w:type="dxa"/>
            <w:tcBorders>
              <w:top w:val="nil"/>
              <w:left w:val="nil"/>
              <w:bottom w:val="single" w:sz="4" w:space="0" w:color="auto"/>
              <w:right w:val="single" w:sz="4" w:space="0" w:color="auto"/>
            </w:tcBorders>
            <w:shd w:val="clear" w:color="auto" w:fill="auto"/>
            <w:noWrap/>
            <w:vAlign w:val="center"/>
          </w:tcPr>
          <w:p w14:paraId="27A74FF7" w14:textId="77777777" w:rsidR="00516E20" w:rsidRPr="00BD6993" w:rsidRDefault="00516E20" w:rsidP="009A640D">
            <w:pPr>
              <w:jc w:val="center"/>
            </w:pPr>
            <w:r w:rsidRPr="00BD6993">
              <w:t>294</w:t>
            </w:r>
            <w:r>
              <w:t>.</w:t>
            </w:r>
            <w:r w:rsidRPr="00BD6993">
              <w:t>10</w:t>
            </w:r>
          </w:p>
        </w:tc>
        <w:tc>
          <w:tcPr>
            <w:tcW w:w="2281" w:type="dxa"/>
            <w:tcBorders>
              <w:top w:val="nil"/>
              <w:left w:val="nil"/>
              <w:bottom w:val="single" w:sz="4" w:space="0" w:color="auto"/>
              <w:right w:val="single" w:sz="4" w:space="0" w:color="auto"/>
            </w:tcBorders>
            <w:shd w:val="clear" w:color="auto" w:fill="auto"/>
            <w:noWrap/>
            <w:vAlign w:val="center"/>
          </w:tcPr>
          <w:p w14:paraId="58B37FEF" w14:textId="77777777" w:rsidR="00516E20" w:rsidRPr="007A03DF" w:rsidRDefault="00516E20" w:rsidP="009A640D">
            <w:pPr>
              <w:jc w:val="center"/>
            </w:pPr>
            <w:r w:rsidRPr="007A03DF">
              <w:t>4 016</w:t>
            </w:r>
            <w:r>
              <w:t>.</w:t>
            </w:r>
            <w:r w:rsidRPr="007A03DF">
              <w:t>01</w:t>
            </w:r>
          </w:p>
        </w:tc>
      </w:tr>
      <w:tr w:rsidR="00516E20" w:rsidRPr="00D36AE0" w14:paraId="549868FA"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226B05C8" w14:textId="77777777" w:rsidR="00516E20" w:rsidRPr="009A0293" w:rsidRDefault="00516E20" w:rsidP="009A640D">
            <w:pPr>
              <w:jc w:val="center"/>
            </w:pPr>
            <w:r w:rsidRPr="009A0293">
              <w:t>с 01.01.2022 по 30.06.2022</w:t>
            </w:r>
          </w:p>
        </w:tc>
        <w:tc>
          <w:tcPr>
            <w:tcW w:w="3399" w:type="dxa"/>
            <w:tcBorders>
              <w:top w:val="nil"/>
              <w:left w:val="nil"/>
              <w:bottom w:val="single" w:sz="4" w:space="0" w:color="auto"/>
              <w:right w:val="single" w:sz="4" w:space="0" w:color="auto"/>
            </w:tcBorders>
            <w:shd w:val="clear" w:color="auto" w:fill="auto"/>
            <w:noWrap/>
            <w:vAlign w:val="center"/>
          </w:tcPr>
          <w:p w14:paraId="7EC99182" w14:textId="77777777" w:rsidR="00516E20" w:rsidRPr="00BD6993" w:rsidRDefault="00516E20" w:rsidP="009A640D">
            <w:pPr>
              <w:jc w:val="center"/>
            </w:pPr>
            <w:r w:rsidRPr="00BD6993">
              <w:t>294</w:t>
            </w:r>
            <w:r>
              <w:t>.</w:t>
            </w:r>
            <w:r w:rsidRPr="00BD6993">
              <w:t>10</w:t>
            </w:r>
          </w:p>
        </w:tc>
        <w:tc>
          <w:tcPr>
            <w:tcW w:w="2281" w:type="dxa"/>
            <w:tcBorders>
              <w:top w:val="nil"/>
              <w:left w:val="nil"/>
              <w:bottom w:val="single" w:sz="4" w:space="0" w:color="auto"/>
              <w:right w:val="single" w:sz="4" w:space="0" w:color="auto"/>
            </w:tcBorders>
            <w:shd w:val="clear" w:color="auto" w:fill="auto"/>
            <w:noWrap/>
            <w:vAlign w:val="center"/>
          </w:tcPr>
          <w:p w14:paraId="15E02FDA" w14:textId="77777777" w:rsidR="00516E20" w:rsidRPr="007A03DF" w:rsidRDefault="00516E20" w:rsidP="009A640D">
            <w:pPr>
              <w:jc w:val="center"/>
            </w:pPr>
            <w:r w:rsidRPr="007A03DF">
              <w:t>4 016</w:t>
            </w:r>
            <w:r>
              <w:t>.</w:t>
            </w:r>
            <w:r w:rsidRPr="007A03DF">
              <w:t>01</w:t>
            </w:r>
          </w:p>
        </w:tc>
      </w:tr>
      <w:tr w:rsidR="00516E20" w:rsidRPr="00D36AE0" w14:paraId="31269930"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76003428" w14:textId="77777777" w:rsidR="00516E20" w:rsidRPr="009A0293" w:rsidRDefault="00516E20" w:rsidP="009A640D">
            <w:pPr>
              <w:jc w:val="center"/>
            </w:pPr>
            <w:r w:rsidRPr="009A0293">
              <w:t>с 01.07.2022 по 31</w:t>
            </w:r>
            <w:r>
              <w:t>.</w:t>
            </w:r>
            <w:r w:rsidRPr="009A0293">
              <w:t>12.2022</w:t>
            </w:r>
          </w:p>
        </w:tc>
        <w:tc>
          <w:tcPr>
            <w:tcW w:w="3399" w:type="dxa"/>
            <w:tcBorders>
              <w:top w:val="nil"/>
              <w:left w:val="nil"/>
              <w:bottom w:val="single" w:sz="4" w:space="0" w:color="auto"/>
              <w:right w:val="single" w:sz="4" w:space="0" w:color="auto"/>
            </w:tcBorders>
            <w:shd w:val="clear" w:color="auto" w:fill="auto"/>
            <w:noWrap/>
            <w:vAlign w:val="center"/>
          </w:tcPr>
          <w:p w14:paraId="00DDCD9C" w14:textId="77777777" w:rsidR="00516E20" w:rsidRPr="00BD6993" w:rsidRDefault="00516E20" w:rsidP="009A640D">
            <w:pPr>
              <w:jc w:val="center"/>
            </w:pPr>
            <w:r w:rsidRPr="00BD6993">
              <w:t>305</w:t>
            </w:r>
            <w:r>
              <w:t>.</w:t>
            </w:r>
            <w:r w:rsidRPr="00BD6993">
              <w:t>86</w:t>
            </w:r>
          </w:p>
        </w:tc>
        <w:tc>
          <w:tcPr>
            <w:tcW w:w="2281" w:type="dxa"/>
            <w:tcBorders>
              <w:top w:val="nil"/>
              <w:left w:val="nil"/>
              <w:bottom w:val="single" w:sz="4" w:space="0" w:color="auto"/>
              <w:right w:val="single" w:sz="4" w:space="0" w:color="auto"/>
            </w:tcBorders>
            <w:shd w:val="clear" w:color="auto" w:fill="auto"/>
            <w:noWrap/>
            <w:vAlign w:val="center"/>
          </w:tcPr>
          <w:p w14:paraId="58257C83" w14:textId="77777777" w:rsidR="00516E20" w:rsidRPr="007A03DF" w:rsidRDefault="00516E20" w:rsidP="009A640D">
            <w:pPr>
              <w:jc w:val="center"/>
            </w:pPr>
            <w:r w:rsidRPr="007A03DF">
              <w:t>4 151</w:t>
            </w:r>
            <w:r>
              <w:t>.</w:t>
            </w:r>
            <w:r w:rsidRPr="007A03DF">
              <w:t>23</w:t>
            </w:r>
          </w:p>
        </w:tc>
      </w:tr>
      <w:tr w:rsidR="00516E20" w:rsidRPr="00D36AE0" w14:paraId="518972FA"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30CFA573" w14:textId="77777777" w:rsidR="00516E20" w:rsidRPr="009A0293" w:rsidRDefault="00516E20" w:rsidP="009A640D">
            <w:pPr>
              <w:jc w:val="center"/>
            </w:pPr>
            <w:r w:rsidRPr="009A0293">
              <w:t>с 01.01.2023 по 30.06.2023</w:t>
            </w:r>
          </w:p>
        </w:tc>
        <w:tc>
          <w:tcPr>
            <w:tcW w:w="3399" w:type="dxa"/>
            <w:tcBorders>
              <w:top w:val="nil"/>
              <w:left w:val="nil"/>
              <w:bottom w:val="single" w:sz="4" w:space="0" w:color="auto"/>
              <w:right w:val="single" w:sz="4" w:space="0" w:color="auto"/>
            </w:tcBorders>
            <w:shd w:val="clear" w:color="auto" w:fill="auto"/>
            <w:noWrap/>
            <w:vAlign w:val="center"/>
          </w:tcPr>
          <w:p w14:paraId="290AEC8B" w14:textId="77777777" w:rsidR="00516E20" w:rsidRPr="00BD6993" w:rsidRDefault="00516E20" w:rsidP="009A640D">
            <w:pPr>
              <w:jc w:val="center"/>
            </w:pPr>
            <w:r w:rsidRPr="00BD6993">
              <w:t>305</w:t>
            </w:r>
            <w:r>
              <w:t>.</w:t>
            </w:r>
            <w:r w:rsidRPr="00BD6993">
              <w:t>86</w:t>
            </w:r>
          </w:p>
        </w:tc>
        <w:tc>
          <w:tcPr>
            <w:tcW w:w="2281" w:type="dxa"/>
            <w:tcBorders>
              <w:top w:val="nil"/>
              <w:left w:val="nil"/>
              <w:bottom w:val="single" w:sz="4" w:space="0" w:color="auto"/>
              <w:right w:val="single" w:sz="4" w:space="0" w:color="auto"/>
            </w:tcBorders>
            <w:shd w:val="clear" w:color="auto" w:fill="auto"/>
            <w:noWrap/>
            <w:vAlign w:val="center"/>
          </w:tcPr>
          <w:p w14:paraId="23215A14" w14:textId="77777777" w:rsidR="00516E20" w:rsidRPr="007A03DF" w:rsidRDefault="00516E20" w:rsidP="009A640D">
            <w:pPr>
              <w:jc w:val="center"/>
            </w:pPr>
            <w:r w:rsidRPr="007A03DF">
              <w:t>4 151</w:t>
            </w:r>
            <w:r>
              <w:t>.</w:t>
            </w:r>
            <w:r w:rsidRPr="007A03DF">
              <w:t>23</w:t>
            </w:r>
          </w:p>
        </w:tc>
      </w:tr>
      <w:tr w:rsidR="00516E20" w:rsidRPr="00D36AE0" w14:paraId="2B27D7EE"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210CC620" w14:textId="77777777" w:rsidR="00516E20" w:rsidRPr="009A0293" w:rsidRDefault="00516E20" w:rsidP="009A640D">
            <w:pPr>
              <w:jc w:val="center"/>
            </w:pPr>
            <w:r w:rsidRPr="009A0293">
              <w:t>с 01.07.2023 по 31</w:t>
            </w:r>
            <w:r>
              <w:t>.</w:t>
            </w:r>
            <w:r w:rsidRPr="009A0293">
              <w:t>12.2023</w:t>
            </w:r>
          </w:p>
        </w:tc>
        <w:tc>
          <w:tcPr>
            <w:tcW w:w="3399" w:type="dxa"/>
            <w:tcBorders>
              <w:top w:val="nil"/>
              <w:left w:val="nil"/>
              <w:bottom w:val="single" w:sz="4" w:space="0" w:color="auto"/>
              <w:right w:val="single" w:sz="4" w:space="0" w:color="auto"/>
            </w:tcBorders>
            <w:shd w:val="clear" w:color="auto" w:fill="auto"/>
            <w:noWrap/>
            <w:vAlign w:val="center"/>
          </w:tcPr>
          <w:p w14:paraId="02198349" w14:textId="77777777" w:rsidR="00516E20" w:rsidRPr="00BD6993" w:rsidRDefault="00516E20" w:rsidP="009A640D">
            <w:pPr>
              <w:jc w:val="center"/>
            </w:pPr>
            <w:r w:rsidRPr="00BD6993">
              <w:t>318</w:t>
            </w:r>
            <w:r>
              <w:t>.</w:t>
            </w:r>
            <w:r w:rsidRPr="00BD6993">
              <w:t>09</w:t>
            </w:r>
          </w:p>
        </w:tc>
        <w:tc>
          <w:tcPr>
            <w:tcW w:w="2281" w:type="dxa"/>
            <w:tcBorders>
              <w:top w:val="nil"/>
              <w:left w:val="nil"/>
              <w:bottom w:val="single" w:sz="4" w:space="0" w:color="auto"/>
              <w:right w:val="single" w:sz="4" w:space="0" w:color="auto"/>
            </w:tcBorders>
            <w:shd w:val="clear" w:color="auto" w:fill="auto"/>
            <w:noWrap/>
            <w:vAlign w:val="center"/>
          </w:tcPr>
          <w:p w14:paraId="27CE29D7" w14:textId="77777777" w:rsidR="00516E20" w:rsidRPr="007A03DF" w:rsidRDefault="00516E20" w:rsidP="009A640D">
            <w:pPr>
              <w:jc w:val="center"/>
            </w:pPr>
            <w:r w:rsidRPr="007A03DF">
              <w:t>4 292</w:t>
            </w:r>
            <w:r>
              <w:t>.</w:t>
            </w:r>
            <w:r w:rsidRPr="007A03DF">
              <w:t>50</w:t>
            </w:r>
          </w:p>
        </w:tc>
      </w:tr>
      <w:tr w:rsidR="00516E20" w:rsidRPr="00D36AE0" w14:paraId="33F82BC1"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32938022" w14:textId="77777777" w:rsidR="00516E20" w:rsidRPr="009A0293" w:rsidRDefault="00516E20" w:rsidP="009A640D">
            <w:pPr>
              <w:jc w:val="center"/>
            </w:pPr>
            <w:r w:rsidRPr="009A0293">
              <w:t>с 01.01.2024 по 30.06.2024</w:t>
            </w:r>
          </w:p>
        </w:tc>
        <w:tc>
          <w:tcPr>
            <w:tcW w:w="3399" w:type="dxa"/>
            <w:tcBorders>
              <w:top w:val="nil"/>
              <w:left w:val="nil"/>
              <w:bottom w:val="single" w:sz="4" w:space="0" w:color="auto"/>
              <w:right w:val="single" w:sz="4" w:space="0" w:color="auto"/>
            </w:tcBorders>
            <w:shd w:val="clear" w:color="auto" w:fill="auto"/>
            <w:noWrap/>
            <w:vAlign w:val="center"/>
          </w:tcPr>
          <w:p w14:paraId="5FA75471" w14:textId="77777777" w:rsidR="00516E20" w:rsidRPr="00BD6993" w:rsidRDefault="00516E20" w:rsidP="009A640D">
            <w:pPr>
              <w:jc w:val="center"/>
            </w:pPr>
            <w:r w:rsidRPr="00BD6993">
              <w:t>318</w:t>
            </w:r>
            <w:r>
              <w:t>.</w:t>
            </w:r>
            <w:r w:rsidRPr="00BD6993">
              <w:t>09</w:t>
            </w:r>
          </w:p>
        </w:tc>
        <w:tc>
          <w:tcPr>
            <w:tcW w:w="2281" w:type="dxa"/>
            <w:tcBorders>
              <w:top w:val="nil"/>
              <w:left w:val="nil"/>
              <w:bottom w:val="single" w:sz="4" w:space="0" w:color="auto"/>
              <w:right w:val="single" w:sz="4" w:space="0" w:color="auto"/>
            </w:tcBorders>
            <w:shd w:val="clear" w:color="auto" w:fill="auto"/>
            <w:noWrap/>
            <w:vAlign w:val="center"/>
          </w:tcPr>
          <w:p w14:paraId="315F66D1" w14:textId="77777777" w:rsidR="00516E20" w:rsidRPr="007A03DF" w:rsidRDefault="00516E20" w:rsidP="009A640D">
            <w:pPr>
              <w:jc w:val="center"/>
            </w:pPr>
            <w:r w:rsidRPr="007A03DF">
              <w:t>4 292</w:t>
            </w:r>
            <w:r>
              <w:t>.</w:t>
            </w:r>
            <w:r w:rsidRPr="007A03DF">
              <w:t>50</w:t>
            </w:r>
          </w:p>
        </w:tc>
      </w:tr>
      <w:tr w:rsidR="00516E20" w:rsidRPr="00D36AE0" w14:paraId="103C01B7"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52B35E0F" w14:textId="77777777" w:rsidR="00516E20" w:rsidRPr="009A0293" w:rsidRDefault="00516E20" w:rsidP="009A640D">
            <w:pPr>
              <w:jc w:val="center"/>
            </w:pPr>
            <w:r w:rsidRPr="009A0293">
              <w:t>с 01.07.2024 по 31</w:t>
            </w:r>
            <w:r>
              <w:t>.</w:t>
            </w:r>
            <w:r w:rsidRPr="009A0293">
              <w:t>12.2024</w:t>
            </w:r>
          </w:p>
        </w:tc>
        <w:tc>
          <w:tcPr>
            <w:tcW w:w="3399" w:type="dxa"/>
            <w:tcBorders>
              <w:top w:val="nil"/>
              <w:left w:val="nil"/>
              <w:bottom w:val="single" w:sz="4" w:space="0" w:color="auto"/>
              <w:right w:val="single" w:sz="4" w:space="0" w:color="auto"/>
            </w:tcBorders>
            <w:shd w:val="clear" w:color="auto" w:fill="auto"/>
            <w:noWrap/>
            <w:vAlign w:val="center"/>
          </w:tcPr>
          <w:p w14:paraId="462C4236" w14:textId="77777777" w:rsidR="00516E20" w:rsidRPr="00BD6993" w:rsidRDefault="00516E20" w:rsidP="009A640D">
            <w:pPr>
              <w:jc w:val="center"/>
            </w:pPr>
            <w:r w:rsidRPr="00BD6993">
              <w:t>330</w:t>
            </w:r>
            <w:r>
              <w:t>.</w:t>
            </w:r>
            <w:r w:rsidRPr="00BD6993">
              <w:t>81</w:t>
            </w:r>
          </w:p>
        </w:tc>
        <w:tc>
          <w:tcPr>
            <w:tcW w:w="2281" w:type="dxa"/>
            <w:tcBorders>
              <w:top w:val="nil"/>
              <w:left w:val="nil"/>
              <w:bottom w:val="single" w:sz="4" w:space="0" w:color="auto"/>
              <w:right w:val="single" w:sz="4" w:space="0" w:color="auto"/>
            </w:tcBorders>
            <w:shd w:val="clear" w:color="auto" w:fill="auto"/>
            <w:noWrap/>
            <w:vAlign w:val="center"/>
          </w:tcPr>
          <w:p w14:paraId="2AF4E683" w14:textId="77777777" w:rsidR="00516E20" w:rsidRPr="007A03DF" w:rsidRDefault="00516E20" w:rsidP="009A640D">
            <w:pPr>
              <w:jc w:val="center"/>
            </w:pPr>
            <w:r w:rsidRPr="007A03DF">
              <w:t>4 440</w:t>
            </w:r>
            <w:r>
              <w:t>.</w:t>
            </w:r>
            <w:r w:rsidRPr="007A03DF">
              <w:t>77</w:t>
            </w:r>
          </w:p>
        </w:tc>
      </w:tr>
      <w:tr w:rsidR="00516E20" w:rsidRPr="00A70658" w14:paraId="38AB8F81" w14:textId="77777777" w:rsidTr="009A640D">
        <w:trPr>
          <w:trHeight w:val="315"/>
        </w:trPr>
        <w:tc>
          <w:tcPr>
            <w:tcW w:w="9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1A7FF3" w14:textId="77777777" w:rsidR="00516E20" w:rsidRPr="00BD6993" w:rsidRDefault="00516E20" w:rsidP="009A640D">
            <w:pPr>
              <w:jc w:val="center"/>
            </w:pPr>
            <w:r>
              <w:t>Население</w:t>
            </w:r>
          </w:p>
        </w:tc>
      </w:tr>
      <w:tr w:rsidR="00516E20" w:rsidRPr="00D36AE0" w14:paraId="12260415"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28AD15DE" w14:textId="77777777" w:rsidR="00516E20" w:rsidRPr="009A0293" w:rsidRDefault="00516E20" w:rsidP="009A640D">
            <w:pPr>
              <w:jc w:val="center"/>
            </w:pPr>
            <w:r w:rsidRPr="009A0293">
              <w:t>с 01.01.2020 по 30.06.2020</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132C9C80" w14:textId="77777777" w:rsidR="00516E20" w:rsidRPr="00BD6993" w:rsidRDefault="00516E20" w:rsidP="009A640D">
            <w:pPr>
              <w:jc w:val="center"/>
            </w:pPr>
            <w:r w:rsidRPr="00BD6993">
              <w:t>202</w:t>
            </w:r>
            <w:r>
              <w:t>.</w:t>
            </w:r>
            <w:r w:rsidRPr="00BD6993">
              <w:t>71</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317C8C7A" w14:textId="77777777" w:rsidR="00516E20" w:rsidRPr="00A77CF0" w:rsidRDefault="00516E20" w:rsidP="009A640D">
            <w:pPr>
              <w:jc w:val="center"/>
            </w:pPr>
            <w:r w:rsidRPr="00A77CF0">
              <w:t>2 265</w:t>
            </w:r>
            <w:r>
              <w:t>.</w:t>
            </w:r>
            <w:r w:rsidRPr="00A77CF0">
              <w:t>26</w:t>
            </w:r>
          </w:p>
        </w:tc>
      </w:tr>
      <w:tr w:rsidR="00516E20" w:rsidRPr="00D36AE0" w14:paraId="77DDC351"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57775259" w14:textId="77777777" w:rsidR="00516E20" w:rsidRPr="009A0293" w:rsidRDefault="00516E20" w:rsidP="009A640D">
            <w:pPr>
              <w:jc w:val="center"/>
            </w:pPr>
            <w:r w:rsidRPr="009A0293">
              <w:t>с 01.07.2020 по 31.12.2020</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179F0D6E" w14:textId="77777777" w:rsidR="00516E20" w:rsidRPr="00BD6993" w:rsidRDefault="00516E20" w:rsidP="009A640D">
            <w:pPr>
              <w:jc w:val="center"/>
            </w:pPr>
            <w:r w:rsidRPr="00BD6993">
              <w:t>282</w:t>
            </w:r>
            <w:r>
              <w:t>.</w:t>
            </w:r>
            <w:r w:rsidRPr="00BD6993">
              <w:t>79</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4BD2FA6B" w14:textId="77777777" w:rsidR="00516E20" w:rsidRPr="00A77CF0" w:rsidRDefault="00516E20" w:rsidP="009A640D">
            <w:pPr>
              <w:jc w:val="center"/>
            </w:pPr>
            <w:r w:rsidRPr="00A77CF0">
              <w:t>2 385</w:t>
            </w:r>
            <w:r>
              <w:t>.</w:t>
            </w:r>
            <w:r w:rsidRPr="00A77CF0">
              <w:t>31</w:t>
            </w:r>
          </w:p>
        </w:tc>
      </w:tr>
      <w:tr w:rsidR="00516E20" w:rsidRPr="00D36AE0" w14:paraId="2C948822"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119B0293" w14:textId="77777777" w:rsidR="00516E20" w:rsidRPr="009A0293" w:rsidRDefault="00516E20" w:rsidP="009A640D">
            <w:pPr>
              <w:jc w:val="center"/>
            </w:pPr>
            <w:r w:rsidRPr="009A0293">
              <w:t>с 01.01.2021 по 30.06.2021</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02BE7688" w14:textId="77777777" w:rsidR="00516E20" w:rsidRPr="00BD6993" w:rsidRDefault="00516E20" w:rsidP="009A640D">
            <w:pPr>
              <w:jc w:val="center"/>
            </w:pPr>
            <w:r w:rsidRPr="00BD6993">
              <w:t>282</w:t>
            </w:r>
            <w:r>
              <w:t>.</w:t>
            </w:r>
            <w:r w:rsidRPr="00BD6993">
              <w:t>79</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5FD5EA90" w14:textId="77777777" w:rsidR="00516E20" w:rsidRPr="00A77CF0" w:rsidRDefault="00516E20" w:rsidP="009A640D">
            <w:pPr>
              <w:jc w:val="center"/>
            </w:pPr>
            <w:r w:rsidRPr="00A77CF0">
              <w:t>2 385</w:t>
            </w:r>
            <w:r>
              <w:t>.</w:t>
            </w:r>
            <w:r w:rsidRPr="00A77CF0">
              <w:t>31</w:t>
            </w:r>
          </w:p>
        </w:tc>
      </w:tr>
      <w:tr w:rsidR="00516E20" w:rsidRPr="00D36AE0" w14:paraId="3C94F3DE"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59374775" w14:textId="77777777" w:rsidR="00516E20" w:rsidRPr="009A0293" w:rsidRDefault="00516E20" w:rsidP="009A640D">
            <w:pPr>
              <w:jc w:val="center"/>
            </w:pPr>
            <w:r w:rsidRPr="009A0293">
              <w:t>с 01.07.2021 по 31</w:t>
            </w:r>
            <w:r>
              <w:t>.</w:t>
            </w:r>
            <w:r w:rsidRPr="009A0293">
              <w:t>12.2021</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38BD3BCE" w14:textId="77777777" w:rsidR="00516E20" w:rsidRPr="00BD6993" w:rsidRDefault="00516E20" w:rsidP="009A640D">
            <w:pPr>
              <w:jc w:val="center"/>
            </w:pPr>
            <w:r w:rsidRPr="00BD6993">
              <w:t>294</w:t>
            </w:r>
            <w:r>
              <w:t>.</w:t>
            </w:r>
            <w:r w:rsidRPr="00BD6993">
              <w:t>10</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4EAC21AE" w14:textId="77777777" w:rsidR="00516E20" w:rsidRPr="00A77CF0" w:rsidRDefault="00516E20" w:rsidP="009A640D">
            <w:pPr>
              <w:jc w:val="center"/>
            </w:pPr>
            <w:r w:rsidRPr="00A77CF0">
              <w:t>2 480</w:t>
            </w:r>
            <w:r>
              <w:t>.</w:t>
            </w:r>
            <w:r w:rsidRPr="00A77CF0">
              <w:t>72</w:t>
            </w:r>
          </w:p>
        </w:tc>
      </w:tr>
      <w:tr w:rsidR="00516E20" w:rsidRPr="00D36AE0" w14:paraId="6480D3A6"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395C5574" w14:textId="77777777" w:rsidR="00516E20" w:rsidRPr="009A0293" w:rsidRDefault="00516E20" w:rsidP="009A640D">
            <w:pPr>
              <w:jc w:val="center"/>
            </w:pPr>
            <w:r w:rsidRPr="009A0293">
              <w:t>с 01.01.2022 по 30.06.2022</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264719C2" w14:textId="77777777" w:rsidR="00516E20" w:rsidRPr="00BD6993" w:rsidRDefault="00516E20" w:rsidP="009A640D">
            <w:pPr>
              <w:jc w:val="center"/>
            </w:pPr>
            <w:r w:rsidRPr="00BD6993">
              <w:t>294</w:t>
            </w:r>
            <w:r>
              <w:t>.</w:t>
            </w:r>
            <w:r w:rsidRPr="00BD6993">
              <w:t>10</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10B4006B" w14:textId="77777777" w:rsidR="00516E20" w:rsidRPr="00A77CF0" w:rsidRDefault="00516E20" w:rsidP="009A640D">
            <w:pPr>
              <w:jc w:val="center"/>
            </w:pPr>
            <w:r w:rsidRPr="00A77CF0">
              <w:t>2 480</w:t>
            </w:r>
            <w:r>
              <w:t>.</w:t>
            </w:r>
            <w:r w:rsidRPr="00A77CF0">
              <w:t>72</w:t>
            </w:r>
          </w:p>
        </w:tc>
      </w:tr>
      <w:tr w:rsidR="00516E20" w:rsidRPr="00D36AE0" w14:paraId="163B861E"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3D446BC9" w14:textId="77777777" w:rsidR="00516E20" w:rsidRPr="009A0293" w:rsidRDefault="00516E20" w:rsidP="009A640D">
            <w:pPr>
              <w:jc w:val="center"/>
            </w:pPr>
            <w:r w:rsidRPr="009A0293">
              <w:t>с 01.07.2022 по 31</w:t>
            </w:r>
            <w:r>
              <w:t>.</w:t>
            </w:r>
            <w:r w:rsidRPr="009A0293">
              <w:t>12.2022</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04E7C7C1" w14:textId="77777777" w:rsidR="00516E20" w:rsidRPr="00BD6993" w:rsidRDefault="00516E20" w:rsidP="009A640D">
            <w:pPr>
              <w:jc w:val="center"/>
            </w:pPr>
            <w:r w:rsidRPr="00BD6993">
              <w:t>305</w:t>
            </w:r>
            <w:r>
              <w:t>.</w:t>
            </w:r>
            <w:r w:rsidRPr="00BD6993">
              <w:t>86</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4AE6E066" w14:textId="77777777" w:rsidR="00516E20" w:rsidRPr="00A77CF0" w:rsidRDefault="00516E20" w:rsidP="009A640D">
            <w:pPr>
              <w:jc w:val="center"/>
            </w:pPr>
            <w:r w:rsidRPr="00A77CF0">
              <w:t>2 579</w:t>
            </w:r>
            <w:r>
              <w:t>.</w:t>
            </w:r>
            <w:r w:rsidRPr="00A77CF0">
              <w:t>94</w:t>
            </w:r>
          </w:p>
        </w:tc>
      </w:tr>
      <w:tr w:rsidR="00516E20" w:rsidRPr="00D36AE0" w14:paraId="1CB87B86"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0494F74E" w14:textId="77777777" w:rsidR="00516E20" w:rsidRPr="009A0293" w:rsidRDefault="00516E20" w:rsidP="009A640D">
            <w:pPr>
              <w:jc w:val="center"/>
            </w:pPr>
            <w:r w:rsidRPr="009A0293">
              <w:t>с 01.01.2023 по 30.06.2023</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61E02CF9" w14:textId="77777777" w:rsidR="00516E20" w:rsidRPr="00BD6993" w:rsidRDefault="00516E20" w:rsidP="009A640D">
            <w:pPr>
              <w:jc w:val="center"/>
            </w:pPr>
            <w:r w:rsidRPr="00BD6993">
              <w:t>305</w:t>
            </w:r>
            <w:r>
              <w:t>.</w:t>
            </w:r>
            <w:r w:rsidRPr="00BD6993">
              <w:t>86</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702A2ACA" w14:textId="77777777" w:rsidR="00516E20" w:rsidRPr="00A77CF0" w:rsidRDefault="00516E20" w:rsidP="009A640D">
            <w:pPr>
              <w:jc w:val="center"/>
            </w:pPr>
            <w:r w:rsidRPr="00A77CF0">
              <w:t>2 579</w:t>
            </w:r>
            <w:r>
              <w:t>.</w:t>
            </w:r>
            <w:r w:rsidRPr="00A77CF0">
              <w:t>94</w:t>
            </w:r>
          </w:p>
        </w:tc>
      </w:tr>
      <w:tr w:rsidR="00516E20" w:rsidRPr="00D36AE0" w14:paraId="7ABF47E5"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6C678C22" w14:textId="77777777" w:rsidR="00516E20" w:rsidRPr="009A0293" w:rsidRDefault="00516E20" w:rsidP="009A640D">
            <w:pPr>
              <w:jc w:val="center"/>
            </w:pPr>
            <w:r w:rsidRPr="009A0293">
              <w:t>с 01.07.2023 по 31</w:t>
            </w:r>
            <w:r>
              <w:t>.</w:t>
            </w:r>
            <w:r w:rsidRPr="009A0293">
              <w:t>12.2023</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5B77E6FE" w14:textId="77777777" w:rsidR="00516E20" w:rsidRPr="00BD6993" w:rsidRDefault="00516E20" w:rsidP="009A640D">
            <w:pPr>
              <w:jc w:val="center"/>
            </w:pPr>
            <w:r w:rsidRPr="00BD6993">
              <w:t>318</w:t>
            </w:r>
            <w:r>
              <w:t>.</w:t>
            </w:r>
            <w:r w:rsidRPr="00BD6993">
              <w:t>09</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21E574D1" w14:textId="77777777" w:rsidR="00516E20" w:rsidRPr="00A77CF0" w:rsidRDefault="00516E20" w:rsidP="009A640D">
            <w:pPr>
              <w:jc w:val="center"/>
            </w:pPr>
            <w:r w:rsidRPr="00A77CF0">
              <w:t>2 683</w:t>
            </w:r>
            <w:r>
              <w:t>.</w:t>
            </w:r>
            <w:r w:rsidRPr="00A77CF0">
              <w:t>13</w:t>
            </w:r>
          </w:p>
        </w:tc>
      </w:tr>
      <w:tr w:rsidR="00516E20" w:rsidRPr="00D36AE0" w14:paraId="406A5DDC"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17361175" w14:textId="77777777" w:rsidR="00516E20" w:rsidRPr="009A0293" w:rsidRDefault="00516E20" w:rsidP="009A640D">
            <w:pPr>
              <w:jc w:val="center"/>
            </w:pPr>
            <w:r w:rsidRPr="009A0293">
              <w:t>с 01.01.2024 по 30.06.2024</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10487353" w14:textId="77777777" w:rsidR="00516E20" w:rsidRPr="00BD6993" w:rsidRDefault="00516E20" w:rsidP="009A640D">
            <w:pPr>
              <w:jc w:val="center"/>
            </w:pPr>
            <w:r w:rsidRPr="00BD6993">
              <w:t>318</w:t>
            </w:r>
            <w:r>
              <w:t>.</w:t>
            </w:r>
            <w:r w:rsidRPr="00BD6993">
              <w:t>09</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467CE502" w14:textId="77777777" w:rsidR="00516E20" w:rsidRPr="00A77CF0" w:rsidRDefault="00516E20" w:rsidP="009A640D">
            <w:pPr>
              <w:jc w:val="center"/>
            </w:pPr>
            <w:r w:rsidRPr="00A77CF0">
              <w:t>2 683</w:t>
            </w:r>
            <w:r>
              <w:t>.</w:t>
            </w:r>
            <w:r w:rsidRPr="00A77CF0">
              <w:t>13</w:t>
            </w:r>
          </w:p>
        </w:tc>
      </w:tr>
      <w:tr w:rsidR="00516E20" w:rsidRPr="00D36AE0" w14:paraId="7FC7CE12"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4B9F9C7C" w14:textId="77777777" w:rsidR="00516E20" w:rsidRPr="009A0293" w:rsidRDefault="00516E20" w:rsidP="009A640D">
            <w:pPr>
              <w:jc w:val="center"/>
            </w:pPr>
            <w:r w:rsidRPr="009A0293">
              <w:t>с 01.07.2024 по 31</w:t>
            </w:r>
            <w:r>
              <w:t>.</w:t>
            </w:r>
            <w:r w:rsidRPr="009A0293">
              <w:t>12.2024</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4543198A" w14:textId="77777777" w:rsidR="00516E20" w:rsidRPr="00BD6993" w:rsidRDefault="00516E20" w:rsidP="009A640D">
            <w:pPr>
              <w:jc w:val="center"/>
            </w:pPr>
            <w:r w:rsidRPr="00BD6993">
              <w:t>330</w:t>
            </w:r>
            <w:r>
              <w:t>.</w:t>
            </w:r>
            <w:r w:rsidRPr="00BD6993">
              <w:t>81</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3A378A77" w14:textId="77777777" w:rsidR="00516E20" w:rsidRPr="00A77CF0" w:rsidRDefault="00516E20" w:rsidP="009A640D">
            <w:pPr>
              <w:jc w:val="center"/>
            </w:pPr>
            <w:r w:rsidRPr="00A77CF0">
              <w:t>2 790</w:t>
            </w:r>
            <w:r>
              <w:t>.</w:t>
            </w:r>
            <w:r w:rsidRPr="00A77CF0">
              <w:t>44</w:t>
            </w:r>
          </w:p>
        </w:tc>
      </w:tr>
    </w:tbl>
    <w:p w14:paraId="2F397663" w14:textId="77777777" w:rsidR="00516E20" w:rsidRDefault="00516E20" w:rsidP="00516E20">
      <w:pPr>
        <w:suppressAutoHyphens/>
        <w:jc w:val="right"/>
        <w:rPr>
          <w:b/>
          <w:i/>
          <w:szCs w:val="28"/>
        </w:rPr>
      </w:pPr>
    </w:p>
    <w:bookmarkEnd w:id="170"/>
    <w:p w14:paraId="4A7F7288" w14:textId="77777777" w:rsidR="00516E20" w:rsidRPr="00AE79C4" w:rsidRDefault="00516E20" w:rsidP="00516E20">
      <w:pPr>
        <w:ind w:firstLine="720"/>
      </w:pPr>
      <w:r>
        <w:t>МУП «Мальтинское ЖКХ»</w:t>
      </w:r>
      <w:r w:rsidRPr="00AE79C4">
        <w:t xml:space="preserve"> не имеет утверждённого тарифа на подключение к системам теплоснабжения от котельных </w:t>
      </w:r>
      <w:r w:rsidRPr="00172807">
        <w:rPr>
          <w:szCs w:val="28"/>
        </w:rPr>
        <w:t>с. Мальта</w:t>
      </w:r>
      <w:r w:rsidRPr="00AE79C4">
        <w:t xml:space="preserve">. По предоставленной информации, у </w:t>
      </w:r>
      <w:r>
        <w:t>МУП «Мальтинское ЖКХ»</w:t>
      </w:r>
      <w:r w:rsidRPr="00AE79C4">
        <w:t xml:space="preserve"> отсутствует плата за услуги по поддержанию резервной тепловой мощности рассматриваемых систем теплоснабжения.</w:t>
      </w:r>
    </w:p>
    <w:p w14:paraId="16599896" w14:textId="77777777" w:rsidR="00516E20" w:rsidRDefault="00516E20" w:rsidP="00516E20">
      <w:pPr>
        <w:ind w:firstLine="709"/>
      </w:pPr>
    </w:p>
    <w:p w14:paraId="063F696B" w14:textId="77777777" w:rsidR="00516E20" w:rsidRDefault="00516E20" w:rsidP="00516E20">
      <w:pPr>
        <w:spacing w:line="312" w:lineRule="auto"/>
        <w:ind w:firstLine="709"/>
        <w:rPr>
          <w:color w:val="0070C0"/>
          <w:szCs w:val="28"/>
        </w:rPr>
      </w:pPr>
      <w:r>
        <w:rPr>
          <w:color w:val="0070C0"/>
          <w:szCs w:val="28"/>
        </w:rPr>
        <w:br w:type="page"/>
      </w:r>
    </w:p>
    <w:p w14:paraId="49BBE6D1" w14:textId="77777777" w:rsidR="00516E20" w:rsidRPr="00AE79CE" w:rsidRDefault="00516E20" w:rsidP="00516E20">
      <w:pPr>
        <w:pStyle w:val="20"/>
      </w:pPr>
      <w:r w:rsidRPr="00AE79CE">
        <w:lastRenderedPageBreak/>
        <w:t xml:space="preserve">Описание существующих технических и технологических проблем в </w:t>
      </w:r>
      <w:r>
        <w:t>системе теплоснабжения</w:t>
      </w:r>
      <w:r w:rsidRPr="00AE79CE">
        <w:t xml:space="preserve"> поселения</w:t>
      </w:r>
    </w:p>
    <w:p w14:paraId="4892BB90" w14:textId="77777777" w:rsidR="00516E20" w:rsidRPr="00AE79CE" w:rsidRDefault="00516E20" w:rsidP="00516E20"/>
    <w:p w14:paraId="403262C5" w14:textId="77777777" w:rsidR="00516E20" w:rsidRPr="00AE79CE" w:rsidRDefault="00516E20" w:rsidP="00516E20">
      <w:pPr>
        <w:autoSpaceDE w:val="0"/>
        <w:autoSpaceDN w:val="0"/>
        <w:adjustRightInd w:val="0"/>
        <w:rPr>
          <w:rFonts w:ascii="TimesNewRomanPS-BoldMT" w:hAnsi="TimesNewRomanPS-BoldMT" w:cs="TimesNewRomanPS-BoldMT"/>
          <w:b/>
          <w:bCs/>
          <w:i/>
        </w:rPr>
      </w:pPr>
      <w:r w:rsidRPr="00AE79CE">
        <w:rPr>
          <w:rFonts w:ascii="TimesNewRomanPS-BoldMT" w:hAnsi="TimesNewRomanPS-BoldMT" w:cs="TimesNewRomanPS-BoldMT"/>
          <w:b/>
          <w:bCs/>
          <w:i/>
        </w:rPr>
        <w:t xml:space="preserve">1.11.1 </w:t>
      </w:r>
      <w:commentRangeStart w:id="171"/>
      <w:r w:rsidRPr="00AE79CE">
        <w:rPr>
          <w:rFonts w:ascii="TimesNewRomanPS-BoldMT" w:hAnsi="TimesNewRomanPS-BoldMT" w:cs="TimesNewRomanPS-BoldMT"/>
          <w:b/>
          <w:bCs/>
          <w:i/>
        </w:rPr>
        <w:t>Описание</w:t>
      </w:r>
      <w:commentRangeEnd w:id="171"/>
      <w:r>
        <w:rPr>
          <w:rStyle w:val="af0"/>
        </w:rPr>
        <w:commentReference w:id="171"/>
      </w:r>
      <w:r w:rsidRPr="00AE79CE">
        <w:rPr>
          <w:rFonts w:ascii="TimesNewRomanPS-BoldMT" w:hAnsi="TimesNewRomanPS-BoldMT" w:cs="TimesNewRomanPS-BoldMT"/>
          <w:b/>
          <w:bCs/>
          <w:i/>
        </w:rPr>
        <w:t xml:space="preserve"> существующих проблем организации качественного теплоснабжения</w:t>
      </w:r>
    </w:p>
    <w:p w14:paraId="68040923" w14:textId="77777777" w:rsidR="00516E20" w:rsidRPr="00102052" w:rsidRDefault="00516E20" w:rsidP="00516E20">
      <w:pPr>
        <w:ind w:firstLine="709"/>
        <w:rPr>
          <w:szCs w:val="28"/>
        </w:rPr>
      </w:pPr>
    </w:p>
    <w:p w14:paraId="7DDF814B" w14:textId="77777777" w:rsidR="00516E20" w:rsidRPr="0039108A" w:rsidRDefault="00516E20" w:rsidP="00516E20">
      <w:pPr>
        <w:pStyle w:val="a9"/>
        <w:spacing w:before="0" w:after="0" w:line="288" w:lineRule="auto"/>
        <w:ind w:firstLine="709"/>
        <w:rPr>
          <w:sz w:val="28"/>
          <w:szCs w:val="28"/>
        </w:rPr>
      </w:pPr>
      <w:r w:rsidRPr="0037413C">
        <w:rPr>
          <w:sz w:val="28"/>
          <w:szCs w:val="28"/>
        </w:rPr>
        <w:t xml:space="preserve">На основании </w:t>
      </w:r>
      <w:r>
        <w:rPr>
          <w:sz w:val="28"/>
          <w:szCs w:val="28"/>
        </w:rPr>
        <w:t xml:space="preserve">предоставленной исходной информации, </w:t>
      </w:r>
      <w:r w:rsidRPr="0037413C">
        <w:rPr>
          <w:sz w:val="28"/>
          <w:szCs w:val="28"/>
        </w:rPr>
        <w:t>результатов проведённого обследования</w:t>
      </w:r>
      <w:r>
        <w:rPr>
          <w:sz w:val="28"/>
          <w:szCs w:val="28"/>
        </w:rPr>
        <w:t xml:space="preserve"> и выполненных расчётов</w:t>
      </w:r>
      <w:r w:rsidRPr="0037413C">
        <w:rPr>
          <w:sz w:val="28"/>
          <w:szCs w:val="28"/>
        </w:rPr>
        <w:t xml:space="preserve">, можно сказать, что в </w:t>
      </w:r>
      <w:r>
        <w:rPr>
          <w:sz w:val="28"/>
          <w:szCs w:val="28"/>
        </w:rPr>
        <w:t>централизованных системах теплоснабжения</w:t>
      </w:r>
      <w:r w:rsidRPr="0037413C">
        <w:rPr>
          <w:sz w:val="28"/>
          <w:szCs w:val="28"/>
        </w:rPr>
        <w:t xml:space="preserve"> </w:t>
      </w:r>
      <w:r w:rsidRPr="00C07E79">
        <w:rPr>
          <w:sz w:val="28"/>
          <w:szCs w:val="28"/>
        </w:rPr>
        <w:t>рассматриваем</w:t>
      </w:r>
      <w:r>
        <w:rPr>
          <w:sz w:val="28"/>
          <w:szCs w:val="28"/>
        </w:rPr>
        <w:t>ого</w:t>
      </w:r>
      <w:r w:rsidRPr="00C07E79">
        <w:rPr>
          <w:sz w:val="28"/>
          <w:szCs w:val="28"/>
        </w:rPr>
        <w:t xml:space="preserve"> поселени</w:t>
      </w:r>
      <w:r>
        <w:rPr>
          <w:sz w:val="28"/>
          <w:szCs w:val="28"/>
        </w:rPr>
        <w:t xml:space="preserve">я   </w:t>
      </w:r>
      <w:r w:rsidRPr="00184D46">
        <w:rPr>
          <w:sz w:val="28"/>
          <w:szCs w:val="28"/>
        </w:rPr>
        <w:t xml:space="preserve"> </w:t>
      </w:r>
      <w:r>
        <w:rPr>
          <w:sz w:val="28"/>
          <w:szCs w:val="28"/>
        </w:rPr>
        <w:t>имеются следующие основные проблемы</w:t>
      </w:r>
      <w:r w:rsidRPr="0039108A">
        <w:rPr>
          <w:sz w:val="28"/>
          <w:szCs w:val="28"/>
        </w:rPr>
        <w:t>:</w:t>
      </w:r>
    </w:p>
    <w:p w14:paraId="02700493" w14:textId="77777777" w:rsidR="00516E20" w:rsidRPr="00FD46FD" w:rsidRDefault="00516E20" w:rsidP="00516E20">
      <w:pPr>
        <w:numPr>
          <w:ilvl w:val="0"/>
          <w:numId w:val="23"/>
        </w:numPr>
        <w:spacing w:line="288" w:lineRule="auto"/>
        <w:jc w:val="both"/>
      </w:pPr>
      <w:r w:rsidRPr="00FD46FD">
        <w:t>Фактический график отпуска тепла от котельн</w:t>
      </w:r>
      <w:r>
        <w:t>ых</w:t>
      </w:r>
      <w:r w:rsidRPr="00FD46FD">
        <w:t xml:space="preserve"> (85/70°С) не соответствует  температурному графику внутренних систем отопления зданий (95/70°С) и обосновывается з</w:t>
      </w:r>
      <w:r>
        <w:t>авышенным расходом сетевой воды</w:t>
      </w:r>
      <w:r w:rsidRPr="00FD46FD">
        <w:t xml:space="preserve">  </w:t>
      </w:r>
      <w:r>
        <w:rPr>
          <w:szCs w:val="28"/>
        </w:rPr>
        <w:t>(около 50</w:t>
      </w:r>
      <w:r w:rsidRPr="00AE79CE">
        <w:rPr>
          <w:szCs w:val="28"/>
        </w:rPr>
        <w:t xml:space="preserve"> </w:t>
      </w:r>
      <w:r w:rsidRPr="00AE79CE">
        <w:t>м3</w:t>
      </w:r>
      <w:r w:rsidRPr="00AE79CE">
        <w:rPr>
          <w:szCs w:val="28"/>
        </w:rPr>
        <w:t>/ч</w:t>
      </w:r>
      <w:r>
        <w:rPr>
          <w:szCs w:val="28"/>
        </w:rPr>
        <w:t xml:space="preserve"> – в 3-4 раза больше нормативного значения</w:t>
      </w:r>
      <w:r w:rsidRPr="00AE79CE">
        <w:rPr>
          <w:szCs w:val="28"/>
        </w:rPr>
        <w:t>)</w:t>
      </w:r>
      <w:r>
        <w:rPr>
          <w:szCs w:val="28"/>
        </w:rPr>
        <w:t xml:space="preserve">. </w:t>
      </w:r>
      <w:r w:rsidRPr="00FD46FD">
        <w:t>Рекомендуется выполнить обоснование и определить наиболее эффективный график отпуска тепла для существующих условий (состав оборудования, структура сетей и потребителей и т.д.).</w:t>
      </w:r>
    </w:p>
    <w:p w14:paraId="1E6C254A" w14:textId="77777777" w:rsidR="00516E20" w:rsidRPr="00B9520D" w:rsidRDefault="00516E20" w:rsidP="00516E20">
      <w:pPr>
        <w:numPr>
          <w:ilvl w:val="0"/>
          <w:numId w:val="23"/>
        </w:numPr>
        <w:spacing w:line="288" w:lineRule="auto"/>
        <w:jc w:val="both"/>
        <w:rPr>
          <w:szCs w:val="28"/>
        </w:rPr>
      </w:pPr>
      <w:r w:rsidRPr="00B9520D">
        <w:rPr>
          <w:szCs w:val="28"/>
        </w:rPr>
        <w:t>При существующих гидравл</w:t>
      </w:r>
      <w:r>
        <w:rPr>
          <w:szCs w:val="28"/>
        </w:rPr>
        <w:t>ических режимах работы теплосетей</w:t>
      </w:r>
      <w:r w:rsidRPr="00B9520D">
        <w:rPr>
          <w:szCs w:val="28"/>
        </w:rPr>
        <w:t xml:space="preserve"> в рассматриваемых системах теплоснабжения (завышенные расходы и напоры теплоносителя) будет отмечаться сверхнормативный расход электроэнергии на привод сетевых насосов. </w:t>
      </w:r>
    </w:p>
    <w:p w14:paraId="35DF4FF8" w14:textId="77777777" w:rsidR="00516E20" w:rsidRDefault="00516E20" w:rsidP="00516E20">
      <w:pPr>
        <w:numPr>
          <w:ilvl w:val="0"/>
          <w:numId w:val="23"/>
        </w:numPr>
        <w:spacing w:line="288" w:lineRule="auto"/>
        <w:jc w:val="both"/>
      </w:pPr>
      <w:r>
        <w:t>Заниженный КПД котлов (необходимо проведение режимной наладки);</w:t>
      </w:r>
    </w:p>
    <w:p w14:paraId="530B9D88" w14:textId="77777777" w:rsidR="00516E20" w:rsidRDefault="00516E20" w:rsidP="00516E20">
      <w:pPr>
        <w:numPr>
          <w:ilvl w:val="0"/>
          <w:numId w:val="23"/>
        </w:numPr>
        <w:spacing w:line="288" w:lineRule="auto"/>
        <w:jc w:val="both"/>
      </w:pPr>
      <w:r>
        <w:t>Возможное с</w:t>
      </w:r>
      <w:r w:rsidRPr="008D33E4">
        <w:t xml:space="preserve">верхнормативное </w:t>
      </w:r>
      <w:r>
        <w:t xml:space="preserve">гидравлическое </w:t>
      </w:r>
      <w:r w:rsidRPr="008D33E4">
        <w:t xml:space="preserve">сопротивление </w:t>
      </w:r>
      <w:r>
        <w:t>тепловых схем котельной и ЦТП.</w:t>
      </w:r>
    </w:p>
    <w:p w14:paraId="7FA74C55" w14:textId="77777777" w:rsidR="00516E20" w:rsidRDefault="00516E20" w:rsidP="00516E20">
      <w:pPr>
        <w:numPr>
          <w:ilvl w:val="0"/>
          <w:numId w:val="23"/>
        </w:numPr>
        <w:spacing w:line="288" w:lineRule="auto"/>
        <w:jc w:val="both"/>
      </w:pPr>
      <w:r>
        <w:t>В котельной отсутствуют эффективные системы химводоподготовки подпиточной воды для теплосетей;</w:t>
      </w:r>
    </w:p>
    <w:p w14:paraId="50286897" w14:textId="77777777" w:rsidR="00516E20" w:rsidRPr="00FD46FD" w:rsidRDefault="00516E20" w:rsidP="00516E20">
      <w:pPr>
        <w:numPr>
          <w:ilvl w:val="0"/>
          <w:numId w:val="23"/>
        </w:numPr>
        <w:spacing w:line="288" w:lineRule="auto"/>
        <w:jc w:val="both"/>
      </w:pPr>
      <w:r w:rsidRPr="00FD46FD">
        <w:t>На момент выполнения Схемы отсутствовали исполнительные схемы тепловых сетей (с указанием характеристик всех их элементов: участки, тепловые камеры, запорно-регулирующая арматура, приборы, подключенные тепловые потребители и их вводы и т.д.). Рекомендуется составление таких схем и поддержание их в актуальном состоянии. Для этого мероприятия обязательным условием должна быть организация тесного взаимодействия экономической и технической служб эксплуатирующего предприятия.</w:t>
      </w:r>
    </w:p>
    <w:p w14:paraId="394151AE" w14:textId="77777777" w:rsidR="00516E20" w:rsidRPr="00BD39E0" w:rsidRDefault="00516E20" w:rsidP="00516E20">
      <w:pPr>
        <w:numPr>
          <w:ilvl w:val="0"/>
          <w:numId w:val="23"/>
        </w:numPr>
        <w:spacing w:line="288" w:lineRule="auto"/>
        <w:jc w:val="both"/>
        <w:rPr>
          <w:szCs w:val="28"/>
        </w:rPr>
      </w:pPr>
      <w:r w:rsidRPr="00BD39E0">
        <w:rPr>
          <w:szCs w:val="28"/>
        </w:rPr>
        <w:t>Во всех рассматриваемых системах теплоснабжения диаметры труб  основных тепловых магистралей и часть ответвлений к потребителям превышают нормативные значения. Завышенные диаметры труб являются основной причиной сверхнормативных тепловых потерь в сетях. Это необходимо учитывать при очередной перекладке участков тепловых сетей.</w:t>
      </w:r>
      <w:r>
        <w:rPr>
          <w:szCs w:val="28"/>
        </w:rPr>
        <w:t xml:space="preserve"> Такие участки можно легко найти в электронной модели  тепловых сетей, которая будет предоставлена в рамках этой работы Заказчику и эксплуатирующей организации.</w:t>
      </w:r>
    </w:p>
    <w:p w14:paraId="19E75E79" w14:textId="77777777" w:rsidR="00516E20" w:rsidRDefault="00516E20" w:rsidP="00516E20">
      <w:pPr>
        <w:numPr>
          <w:ilvl w:val="0"/>
          <w:numId w:val="23"/>
        </w:numPr>
        <w:spacing w:line="288" w:lineRule="auto"/>
        <w:jc w:val="both"/>
      </w:pPr>
      <w:r>
        <w:t xml:space="preserve">Часть </w:t>
      </w:r>
      <w:r w:rsidRPr="00184D46">
        <w:t>изоляци</w:t>
      </w:r>
      <w:r>
        <w:t>и</w:t>
      </w:r>
      <w:r w:rsidRPr="00184D46">
        <w:t xml:space="preserve"> существующих участков тепловых сетей изношена, что является причиной сверхнорм</w:t>
      </w:r>
      <w:r>
        <w:t>ативных тепловых потерь в сетях.</w:t>
      </w:r>
    </w:p>
    <w:p w14:paraId="5C200EC3" w14:textId="77777777" w:rsidR="00516E20" w:rsidRPr="007A11E6" w:rsidRDefault="00516E20" w:rsidP="00516E20">
      <w:pPr>
        <w:numPr>
          <w:ilvl w:val="0"/>
          <w:numId w:val="23"/>
        </w:numPr>
        <w:spacing w:line="288" w:lineRule="auto"/>
        <w:jc w:val="both"/>
      </w:pPr>
      <w:r>
        <w:t>Отсутствие устройств для регулирования расходов у потребителей.</w:t>
      </w:r>
    </w:p>
    <w:p w14:paraId="54E341A1" w14:textId="77777777" w:rsidR="00516E20" w:rsidRPr="00AE79CE" w:rsidRDefault="00516E20" w:rsidP="00516E20">
      <w:pPr>
        <w:rPr>
          <w:szCs w:val="28"/>
        </w:rPr>
      </w:pPr>
      <w:r>
        <w:rPr>
          <w:szCs w:val="28"/>
        </w:rPr>
        <w:tab/>
      </w:r>
    </w:p>
    <w:p w14:paraId="2D59A1D2" w14:textId="77777777" w:rsidR="00516E20" w:rsidRPr="00A132E6" w:rsidRDefault="00516E20" w:rsidP="00516E20">
      <w:pPr>
        <w:autoSpaceDE w:val="0"/>
        <w:autoSpaceDN w:val="0"/>
        <w:adjustRightInd w:val="0"/>
        <w:rPr>
          <w:rFonts w:ascii="TimesNewRomanPS-BoldMT" w:hAnsi="TimesNewRomanPS-BoldMT" w:cs="TimesNewRomanPS-BoldMT"/>
          <w:b/>
          <w:bCs/>
          <w:i/>
        </w:rPr>
      </w:pPr>
    </w:p>
    <w:p w14:paraId="62A1B114" w14:textId="77777777" w:rsidR="00516E20" w:rsidRPr="00A132E6" w:rsidRDefault="00516E20" w:rsidP="00516E20">
      <w:pPr>
        <w:autoSpaceDE w:val="0"/>
        <w:autoSpaceDN w:val="0"/>
        <w:adjustRightInd w:val="0"/>
        <w:rPr>
          <w:rFonts w:ascii="TimesNewRomanPS-BoldMT" w:hAnsi="TimesNewRomanPS-BoldMT" w:cs="TimesNewRomanPS-BoldMT"/>
          <w:b/>
          <w:bCs/>
          <w:i/>
        </w:rPr>
      </w:pPr>
      <w:r w:rsidRPr="00A132E6">
        <w:rPr>
          <w:rFonts w:ascii="TimesNewRomanPS-BoldMT" w:hAnsi="TimesNewRomanPS-BoldMT" w:cs="TimesNewRomanPS-BoldMT"/>
          <w:b/>
          <w:bCs/>
          <w:i/>
        </w:rPr>
        <w:t>1.11.2 Описание существующих проблем</w:t>
      </w:r>
      <w:r w:rsidRPr="00A132E6">
        <w:rPr>
          <w:rFonts w:ascii="TimesNewRomanPS-BoldMT" w:hAnsi="TimesNewRomanPS-BoldMT" w:cs="TimesNewRomanPS-BoldMT"/>
          <w:b/>
          <w:bCs/>
          <w:i/>
          <w:szCs w:val="28"/>
        </w:rPr>
        <w:t xml:space="preserve"> </w:t>
      </w:r>
      <w:r w:rsidRPr="00A132E6">
        <w:rPr>
          <w:rFonts w:ascii="TimesNewRomanPS-BoldMT" w:hAnsi="TimesNewRomanPS-BoldMT" w:cs="TimesNewRomanPS-BoldMT"/>
          <w:b/>
          <w:bCs/>
          <w:i/>
        </w:rPr>
        <w:t>организации надёжного и безопасного теплоснабжения поселения</w:t>
      </w:r>
    </w:p>
    <w:p w14:paraId="70134A84" w14:textId="77777777" w:rsidR="00516E20" w:rsidRPr="00A132E6" w:rsidRDefault="00516E20" w:rsidP="00516E20">
      <w:pPr>
        <w:ind w:firstLine="709"/>
        <w:rPr>
          <w:szCs w:val="28"/>
        </w:rPr>
      </w:pPr>
    </w:p>
    <w:p w14:paraId="2F1EACA1" w14:textId="77777777" w:rsidR="00516E20" w:rsidRPr="00A132E6" w:rsidRDefault="00516E20" w:rsidP="00516E20">
      <w:pPr>
        <w:ind w:firstLine="709"/>
      </w:pPr>
      <w:r w:rsidRPr="00A132E6">
        <w:t xml:space="preserve">К проблемам организации надёжного и безопасного теплоснабжения в </w:t>
      </w:r>
      <w:r>
        <w:t>рассматриваемой системе</w:t>
      </w:r>
      <w:r w:rsidRPr="00A132E6">
        <w:t xml:space="preserve"> можно отнести проблемы, представленные выше в разделе 1.11.1 Схемы, а также следующие проблемы:</w:t>
      </w:r>
    </w:p>
    <w:p w14:paraId="46D16DEF" w14:textId="77777777" w:rsidR="00516E20" w:rsidRDefault="00516E20" w:rsidP="00516E20">
      <w:pPr>
        <w:numPr>
          <w:ilvl w:val="0"/>
          <w:numId w:val="20"/>
        </w:numPr>
        <w:spacing w:line="288" w:lineRule="auto"/>
        <w:jc w:val="both"/>
      </w:pPr>
      <w:r>
        <w:lastRenderedPageBreak/>
        <w:t>Значительный износ зданий котельных (необходим срочный ремонт кровли и замена оконных проемов).</w:t>
      </w:r>
    </w:p>
    <w:p w14:paraId="6B7354AB" w14:textId="77777777" w:rsidR="00516E20" w:rsidRDefault="00516E20" w:rsidP="00516E20">
      <w:pPr>
        <w:numPr>
          <w:ilvl w:val="0"/>
          <w:numId w:val="20"/>
        </w:numPr>
        <w:spacing w:line="288" w:lineRule="auto"/>
        <w:jc w:val="both"/>
      </w:pPr>
      <w:r>
        <w:t>Значительный износ части установленных в котельных котлов.</w:t>
      </w:r>
    </w:p>
    <w:p w14:paraId="42842513" w14:textId="77777777" w:rsidR="00516E20" w:rsidRPr="007A11E6" w:rsidRDefault="00516E20" w:rsidP="00516E20">
      <w:pPr>
        <w:numPr>
          <w:ilvl w:val="0"/>
          <w:numId w:val="20"/>
        </w:numPr>
        <w:spacing w:line="288" w:lineRule="auto"/>
        <w:jc w:val="both"/>
      </w:pPr>
      <w:r>
        <w:t>В топливных котлах имеются сверхнормативные присосы воздуха.</w:t>
      </w:r>
    </w:p>
    <w:p w14:paraId="628F149B" w14:textId="77777777" w:rsidR="00516E20" w:rsidRPr="007A11E6" w:rsidRDefault="00516E20" w:rsidP="00516E20">
      <w:pPr>
        <w:numPr>
          <w:ilvl w:val="0"/>
          <w:numId w:val="20"/>
        </w:numPr>
        <w:spacing w:line="288" w:lineRule="auto"/>
        <w:jc w:val="both"/>
      </w:pPr>
      <w:r>
        <w:t xml:space="preserve">Не проводится </w:t>
      </w:r>
      <w:r w:rsidRPr="00A132E6">
        <w:t>наладк</w:t>
      </w:r>
      <w:r>
        <w:t>а</w:t>
      </w:r>
      <w:r w:rsidRPr="00A132E6">
        <w:t xml:space="preserve"> режимов </w:t>
      </w:r>
      <w:r>
        <w:t>работы котлов, тепловых схем</w:t>
      </w:r>
      <w:r w:rsidRPr="00A132E6">
        <w:t xml:space="preserve"> </w:t>
      </w:r>
      <w:r>
        <w:t>котельной</w:t>
      </w:r>
      <w:r w:rsidRPr="00A132E6">
        <w:t xml:space="preserve"> и тепловых сетей.</w:t>
      </w:r>
    </w:p>
    <w:p w14:paraId="26165BD2" w14:textId="77777777" w:rsidR="00516E20" w:rsidRDefault="00516E20" w:rsidP="00516E20">
      <w:pPr>
        <w:numPr>
          <w:ilvl w:val="0"/>
          <w:numId w:val="20"/>
        </w:numPr>
        <w:spacing w:line="288" w:lineRule="auto"/>
        <w:jc w:val="both"/>
      </w:pPr>
      <w:r>
        <w:t>Значительный износ установленных в 2-х котельных («Берег» и «Школа») групповых дымососов.</w:t>
      </w:r>
    </w:p>
    <w:p w14:paraId="42CD5524" w14:textId="77777777" w:rsidR="00516E20" w:rsidRDefault="00516E20" w:rsidP="00516E20">
      <w:pPr>
        <w:numPr>
          <w:ilvl w:val="0"/>
          <w:numId w:val="20"/>
        </w:numPr>
        <w:spacing w:line="288" w:lineRule="auto"/>
        <w:jc w:val="both"/>
      </w:pPr>
      <w:r>
        <w:t>Износ дымовых труб.</w:t>
      </w:r>
    </w:p>
    <w:p w14:paraId="5A48155A" w14:textId="77777777" w:rsidR="00516E20" w:rsidRDefault="00516E20" w:rsidP="00516E20">
      <w:pPr>
        <w:numPr>
          <w:ilvl w:val="0"/>
          <w:numId w:val="20"/>
        </w:numPr>
        <w:spacing w:line="288" w:lineRule="auto"/>
        <w:jc w:val="both"/>
      </w:pPr>
      <w:r>
        <w:t>Физический и моральный износ запорно-регулирующей арматуры (в котельной и на тепловых сетях).</w:t>
      </w:r>
    </w:p>
    <w:p w14:paraId="1A67FE48" w14:textId="77777777" w:rsidR="00516E20" w:rsidRDefault="00516E20" w:rsidP="00516E20">
      <w:pPr>
        <w:numPr>
          <w:ilvl w:val="0"/>
          <w:numId w:val="20"/>
        </w:numPr>
        <w:spacing w:line="288" w:lineRule="auto"/>
        <w:jc w:val="both"/>
      </w:pPr>
      <w:r>
        <w:t>Отсутствие во всех котельных второго (резервного) ввода по электроэнергии или электрогенератора.</w:t>
      </w:r>
    </w:p>
    <w:p w14:paraId="2292C8CE" w14:textId="77777777" w:rsidR="00516E20" w:rsidRDefault="00516E20" w:rsidP="00516E20">
      <w:pPr>
        <w:numPr>
          <w:ilvl w:val="0"/>
          <w:numId w:val="20"/>
        </w:numPr>
        <w:spacing w:line="288" w:lineRule="auto"/>
        <w:jc w:val="both"/>
      </w:pPr>
      <w:r w:rsidRPr="00A132E6">
        <w:t xml:space="preserve">Необходимость проведения наладки режимов работы </w:t>
      </w:r>
      <w:r>
        <w:t>котлов, тепловых  схем</w:t>
      </w:r>
      <w:r w:rsidRPr="00A132E6">
        <w:t xml:space="preserve"> котельных и тепловых сетей.</w:t>
      </w:r>
    </w:p>
    <w:p w14:paraId="742E4699" w14:textId="77777777" w:rsidR="00516E20" w:rsidRPr="00A132E6" w:rsidRDefault="00516E20" w:rsidP="00516E20">
      <w:pPr>
        <w:numPr>
          <w:ilvl w:val="0"/>
          <w:numId w:val="20"/>
        </w:numPr>
        <w:spacing w:line="288" w:lineRule="auto"/>
        <w:jc w:val="both"/>
      </w:pPr>
      <w:r>
        <w:t>Наличие ветхих участков тепловых сетей, срок эксплуатации которых достиг 30 лет и более.</w:t>
      </w:r>
    </w:p>
    <w:p w14:paraId="2E574B87" w14:textId="77777777" w:rsidR="00516E20" w:rsidRPr="00A132E6" w:rsidRDefault="00516E20" w:rsidP="00516E20">
      <w:pPr>
        <w:numPr>
          <w:ilvl w:val="0"/>
          <w:numId w:val="20"/>
        </w:numPr>
        <w:spacing w:line="288" w:lineRule="auto"/>
        <w:jc w:val="both"/>
      </w:pPr>
      <w:r w:rsidRPr="00A132E6">
        <w:t>Отсутствие систем диспетчеризации и оперативного мониторинга за качественной работой тепловых сетей и их объектов.</w:t>
      </w:r>
    </w:p>
    <w:p w14:paraId="65F93BE7" w14:textId="77777777" w:rsidR="00516E20" w:rsidRPr="00A132E6" w:rsidRDefault="00516E20" w:rsidP="00516E20">
      <w:pPr>
        <w:numPr>
          <w:ilvl w:val="0"/>
          <w:numId w:val="20"/>
        </w:numPr>
        <w:spacing w:line="288" w:lineRule="auto"/>
        <w:jc w:val="both"/>
      </w:pPr>
      <w:r w:rsidRPr="00A132E6">
        <w:t>Недостаточность финансирования текущих и капитальных ремонтов объектов (особенно тепловых сетей) рассматриваемых систем.</w:t>
      </w:r>
    </w:p>
    <w:p w14:paraId="257C0029" w14:textId="77777777" w:rsidR="00516E20" w:rsidRDefault="00516E20" w:rsidP="00516E20"/>
    <w:p w14:paraId="211EE64F" w14:textId="77777777" w:rsidR="00516E20" w:rsidRPr="008A4ED5" w:rsidRDefault="00516E20" w:rsidP="00516E20">
      <w:pPr>
        <w:autoSpaceDE w:val="0"/>
        <w:autoSpaceDN w:val="0"/>
        <w:adjustRightInd w:val="0"/>
        <w:rPr>
          <w:rFonts w:ascii="TimesNewRomanPS-BoldMT" w:hAnsi="TimesNewRomanPS-BoldMT" w:cs="TimesNewRomanPS-BoldMT"/>
          <w:b/>
          <w:bCs/>
          <w:i/>
        </w:rPr>
      </w:pPr>
      <w:r w:rsidRPr="008A4ED5">
        <w:rPr>
          <w:rFonts w:ascii="TimesNewRomanPS-BoldMT" w:hAnsi="TimesNewRomanPS-BoldMT" w:cs="TimesNewRomanPS-BoldMT"/>
          <w:b/>
          <w:bCs/>
          <w:i/>
        </w:rPr>
        <w:t>1.11.3 Описание существующих проблем развития систем теплоснабжения</w:t>
      </w:r>
    </w:p>
    <w:p w14:paraId="39762E21" w14:textId="77777777" w:rsidR="00516E20" w:rsidRPr="008A4ED5" w:rsidRDefault="00516E20" w:rsidP="00516E20">
      <w:pPr>
        <w:ind w:firstLine="709"/>
        <w:rPr>
          <w:szCs w:val="28"/>
        </w:rPr>
      </w:pPr>
    </w:p>
    <w:p w14:paraId="05D48222" w14:textId="77777777" w:rsidR="00516E20" w:rsidRPr="008A4ED5" w:rsidRDefault="00516E20" w:rsidP="00516E20">
      <w:pPr>
        <w:ind w:firstLine="709"/>
        <w:rPr>
          <w:szCs w:val="28"/>
        </w:rPr>
      </w:pPr>
      <w:r w:rsidRPr="008A4ED5">
        <w:rPr>
          <w:szCs w:val="28"/>
        </w:rPr>
        <w:t xml:space="preserve">В настоящее время </w:t>
      </w:r>
      <w:r>
        <w:rPr>
          <w:szCs w:val="28"/>
        </w:rPr>
        <w:t xml:space="preserve">основной </w:t>
      </w:r>
      <w:r w:rsidRPr="008A4ED5">
        <w:rPr>
          <w:szCs w:val="28"/>
        </w:rPr>
        <w:t>проблем</w:t>
      </w:r>
      <w:r>
        <w:rPr>
          <w:szCs w:val="28"/>
        </w:rPr>
        <w:t>ой</w:t>
      </w:r>
      <w:r w:rsidRPr="008A4ED5">
        <w:rPr>
          <w:szCs w:val="28"/>
        </w:rPr>
        <w:t xml:space="preserve"> развития </w:t>
      </w:r>
      <w:r>
        <w:rPr>
          <w:szCs w:val="28"/>
        </w:rPr>
        <w:t xml:space="preserve">в данных </w:t>
      </w:r>
      <w:r w:rsidRPr="008A4ED5">
        <w:rPr>
          <w:szCs w:val="28"/>
        </w:rPr>
        <w:t>систем</w:t>
      </w:r>
      <w:r>
        <w:rPr>
          <w:szCs w:val="28"/>
        </w:rPr>
        <w:t>ах является высокая себестоимость вырабатываемой и отпускаемой потребителям тепловой энергии. Это является основной причиной отключения части  существующих потребителей и ограничением для перспективного</w:t>
      </w:r>
      <w:r w:rsidRPr="008A4ED5">
        <w:rPr>
          <w:szCs w:val="28"/>
        </w:rPr>
        <w:t xml:space="preserve"> подключения дополнительных</w:t>
      </w:r>
      <w:r>
        <w:rPr>
          <w:szCs w:val="28"/>
        </w:rPr>
        <w:t xml:space="preserve"> </w:t>
      </w:r>
      <w:r w:rsidRPr="008A4ED5">
        <w:rPr>
          <w:szCs w:val="28"/>
        </w:rPr>
        <w:t>тепловых потребителей.</w:t>
      </w:r>
    </w:p>
    <w:p w14:paraId="4490F32C" w14:textId="77777777" w:rsidR="00516E20" w:rsidRDefault="00516E20" w:rsidP="00516E20">
      <w:pPr>
        <w:ind w:firstLine="709"/>
        <w:rPr>
          <w:szCs w:val="28"/>
        </w:rPr>
      </w:pPr>
      <w:r>
        <w:rPr>
          <w:szCs w:val="28"/>
        </w:rPr>
        <w:t>Дополнительно к проблемам развития можно отнести:</w:t>
      </w:r>
    </w:p>
    <w:p w14:paraId="07CDA7E5" w14:textId="77777777" w:rsidR="00516E20" w:rsidRDefault="00516E20" w:rsidP="00516E20">
      <w:pPr>
        <w:ind w:firstLine="709"/>
        <w:rPr>
          <w:szCs w:val="28"/>
        </w:rPr>
      </w:pPr>
      <w:r>
        <w:rPr>
          <w:szCs w:val="28"/>
        </w:rPr>
        <w:t xml:space="preserve"> - недостаточность </w:t>
      </w:r>
      <w:r w:rsidRPr="00AE79CE">
        <w:rPr>
          <w:szCs w:val="28"/>
        </w:rPr>
        <w:t>исполнительны</w:t>
      </w:r>
      <w:r>
        <w:rPr>
          <w:szCs w:val="28"/>
        </w:rPr>
        <w:t>х</w:t>
      </w:r>
      <w:r w:rsidRPr="00AE79CE">
        <w:rPr>
          <w:szCs w:val="28"/>
        </w:rPr>
        <w:t xml:space="preserve"> схем тепловых сетей (с указанием характеристик всех их элементов: участки, тепловые камеры, запорно-регулирующая арматура, приборы, подключенные тепловые </w:t>
      </w:r>
      <w:r>
        <w:rPr>
          <w:szCs w:val="28"/>
        </w:rPr>
        <w:t>потребители и их вводы и т.д.);</w:t>
      </w:r>
    </w:p>
    <w:p w14:paraId="77AEA58C" w14:textId="77777777" w:rsidR="00516E20" w:rsidRDefault="00516E20" w:rsidP="00516E20">
      <w:pPr>
        <w:ind w:firstLine="709"/>
        <w:rPr>
          <w:szCs w:val="28"/>
        </w:rPr>
      </w:pPr>
      <w:r>
        <w:rPr>
          <w:szCs w:val="28"/>
        </w:rPr>
        <w:t xml:space="preserve"> - </w:t>
      </w:r>
      <w:r w:rsidRPr="00B03785">
        <w:rPr>
          <w:szCs w:val="28"/>
        </w:rPr>
        <w:t>Отсутст</w:t>
      </w:r>
      <w:r>
        <w:rPr>
          <w:szCs w:val="28"/>
        </w:rPr>
        <w:t>вие приборов</w:t>
      </w:r>
      <w:r w:rsidRPr="00B03785">
        <w:rPr>
          <w:szCs w:val="28"/>
        </w:rPr>
        <w:t xml:space="preserve"> учета </w:t>
      </w:r>
      <w:r>
        <w:rPr>
          <w:szCs w:val="28"/>
        </w:rPr>
        <w:t xml:space="preserve"> тепловой энергии </w:t>
      </w:r>
      <w:r w:rsidRPr="00B03785">
        <w:rPr>
          <w:szCs w:val="28"/>
        </w:rPr>
        <w:t>у потребителей</w:t>
      </w:r>
      <w:r>
        <w:rPr>
          <w:szCs w:val="28"/>
        </w:rPr>
        <w:t>;</w:t>
      </w:r>
    </w:p>
    <w:p w14:paraId="0211F642" w14:textId="77777777" w:rsidR="00516E20" w:rsidRDefault="00516E20" w:rsidP="00516E20">
      <w:pPr>
        <w:ind w:firstLine="709"/>
        <w:rPr>
          <w:szCs w:val="28"/>
        </w:rPr>
      </w:pPr>
      <w:r>
        <w:rPr>
          <w:szCs w:val="28"/>
        </w:rPr>
        <w:t xml:space="preserve"> - </w:t>
      </w:r>
      <w:r w:rsidRPr="00457F45">
        <w:rPr>
          <w:szCs w:val="28"/>
        </w:rPr>
        <w:t>Отсутствуют системы оперативного мониторинга за качественной работ</w:t>
      </w:r>
      <w:r>
        <w:rPr>
          <w:szCs w:val="28"/>
        </w:rPr>
        <w:t>ой тепловых сетей и их объектов;</w:t>
      </w:r>
    </w:p>
    <w:p w14:paraId="0620E1FA" w14:textId="77777777" w:rsidR="00516E20" w:rsidRDefault="00516E20" w:rsidP="00516E20">
      <w:pPr>
        <w:ind w:firstLine="709"/>
        <w:rPr>
          <w:szCs w:val="28"/>
        </w:rPr>
      </w:pPr>
      <w:r>
        <w:rPr>
          <w:szCs w:val="28"/>
        </w:rPr>
        <w:t xml:space="preserve"> - </w:t>
      </w:r>
      <w:r w:rsidRPr="00457F45">
        <w:rPr>
          <w:szCs w:val="28"/>
        </w:rPr>
        <w:t>Отсутствие устройств для регулирования расходов у потребителей.</w:t>
      </w:r>
    </w:p>
    <w:p w14:paraId="3689D671" w14:textId="77777777" w:rsidR="00516E20" w:rsidRPr="006A2A42" w:rsidRDefault="00516E20" w:rsidP="00516E20"/>
    <w:p w14:paraId="60F4745F" w14:textId="77777777" w:rsidR="00516E20" w:rsidRPr="007526BF" w:rsidRDefault="00516E20" w:rsidP="00516E20">
      <w:pPr>
        <w:jc w:val="center"/>
        <w:rPr>
          <w:rFonts w:ascii="TimesNewRomanPS-BoldMT" w:hAnsi="TimesNewRomanPS-BoldMT" w:cs="TimesNewRomanPS-BoldMT"/>
          <w:b/>
          <w:bCs/>
          <w:i/>
          <w:iCs/>
        </w:rPr>
      </w:pPr>
      <w:r w:rsidRPr="007526BF">
        <w:rPr>
          <w:rFonts w:ascii="TimesNewRomanPS-BoldMT" w:hAnsi="TimesNewRomanPS-BoldMT" w:cs="TimesNewRomanPS-BoldMT"/>
          <w:b/>
          <w:bCs/>
          <w:i/>
          <w:iCs/>
        </w:rPr>
        <w:t>1.11.4 Описание существующих проблем надёжного и эффективного снабжения топливом действующих систем теплоснабжения</w:t>
      </w:r>
    </w:p>
    <w:p w14:paraId="1D214E6F" w14:textId="77777777" w:rsidR="00516E20" w:rsidRDefault="00516E20" w:rsidP="00516E20">
      <w:pPr>
        <w:ind w:firstLine="709"/>
        <w:rPr>
          <w:szCs w:val="28"/>
        </w:rPr>
      </w:pPr>
    </w:p>
    <w:p w14:paraId="21CABDB6" w14:textId="77777777" w:rsidR="00516E20" w:rsidRPr="006A2A42" w:rsidRDefault="00516E20" w:rsidP="00516E20">
      <w:pPr>
        <w:ind w:firstLine="709"/>
        <w:rPr>
          <w:szCs w:val="28"/>
        </w:rPr>
      </w:pPr>
      <w:r>
        <w:rPr>
          <w:szCs w:val="28"/>
        </w:rPr>
        <w:t>Значительных п</w:t>
      </w:r>
      <w:r w:rsidRPr="006A2A42">
        <w:rPr>
          <w:szCs w:val="28"/>
        </w:rPr>
        <w:t>роблем надёжного и эффективного снабжения топливом действующ</w:t>
      </w:r>
      <w:r>
        <w:rPr>
          <w:szCs w:val="28"/>
        </w:rPr>
        <w:t xml:space="preserve">их </w:t>
      </w:r>
      <w:r w:rsidRPr="006A2A42">
        <w:rPr>
          <w:szCs w:val="28"/>
        </w:rPr>
        <w:t>централизованн</w:t>
      </w:r>
      <w:r>
        <w:rPr>
          <w:szCs w:val="28"/>
        </w:rPr>
        <w:t>ых</w:t>
      </w:r>
      <w:r w:rsidRPr="006A2A42">
        <w:rPr>
          <w:szCs w:val="28"/>
        </w:rPr>
        <w:t xml:space="preserve"> систем теплоснабжения в рассматриваемом поселении нет. </w:t>
      </w:r>
    </w:p>
    <w:p w14:paraId="79DCAA3B" w14:textId="77777777" w:rsidR="00516E20" w:rsidRPr="00DA608E" w:rsidRDefault="00516E20" w:rsidP="00516E20">
      <w:pPr>
        <w:ind w:firstLine="709"/>
        <w:rPr>
          <w:szCs w:val="28"/>
        </w:rPr>
      </w:pPr>
    </w:p>
    <w:p w14:paraId="217BA5B4" w14:textId="77777777" w:rsidR="00516E20" w:rsidRPr="00DA608E" w:rsidRDefault="00516E20" w:rsidP="00516E20">
      <w:pPr>
        <w:autoSpaceDE w:val="0"/>
        <w:autoSpaceDN w:val="0"/>
        <w:adjustRightInd w:val="0"/>
        <w:jc w:val="center"/>
        <w:rPr>
          <w:rFonts w:ascii="TimesNewRomanPS-BoldMT" w:hAnsi="TimesNewRomanPS-BoldMT" w:cs="TimesNewRomanPS-BoldMT"/>
          <w:b/>
          <w:bCs/>
          <w:i/>
        </w:rPr>
      </w:pPr>
      <w:r w:rsidRPr="00DA608E">
        <w:rPr>
          <w:rFonts w:ascii="TimesNewRomanPS-BoldMT" w:hAnsi="TimesNewRomanPS-BoldMT" w:cs="TimesNewRomanPS-BoldMT"/>
          <w:b/>
          <w:bCs/>
          <w:i/>
        </w:rPr>
        <w:t>1.11.5 Анализ предписаний надзорных органов об устранении нарушений, влияющих на безопасность и надёжность системы теплоснабжения</w:t>
      </w:r>
    </w:p>
    <w:p w14:paraId="1F909F11" w14:textId="77777777" w:rsidR="00516E20" w:rsidRDefault="00516E20" w:rsidP="00516E20">
      <w:pPr>
        <w:ind w:firstLine="709"/>
        <w:rPr>
          <w:szCs w:val="28"/>
        </w:rPr>
      </w:pPr>
    </w:p>
    <w:p w14:paraId="0A331D41" w14:textId="77777777" w:rsidR="00516E20" w:rsidRPr="00DA608E" w:rsidRDefault="00516E20" w:rsidP="00516E20">
      <w:pPr>
        <w:ind w:firstLine="709"/>
        <w:rPr>
          <w:szCs w:val="28"/>
        </w:rPr>
      </w:pPr>
      <w:r>
        <w:rPr>
          <w:szCs w:val="28"/>
        </w:rPr>
        <w:t xml:space="preserve">На момент выполнения работы имелось </w:t>
      </w:r>
      <w:r w:rsidRPr="00DA608E">
        <w:rPr>
          <w:szCs w:val="28"/>
        </w:rPr>
        <w:t>предписани</w:t>
      </w:r>
      <w:r>
        <w:rPr>
          <w:szCs w:val="28"/>
        </w:rPr>
        <w:t>е</w:t>
      </w:r>
      <w:r w:rsidRPr="00DA608E">
        <w:rPr>
          <w:szCs w:val="28"/>
        </w:rPr>
        <w:t xml:space="preserve"> надзорных органов об устранении нарушений, влияющих на безопасность и надёжность </w:t>
      </w:r>
      <w:r>
        <w:rPr>
          <w:szCs w:val="28"/>
        </w:rPr>
        <w:t>рассматриваемых</w:t>
      </w:r>
      <w:r w:rsidRPr="00DA608E">
        <w:rPr>
          <w:szCs w:val="28"/>
        </w:rPr>
        <w:t xml:space="preserve"> систем</w:t>
      </w:r>
      <w:r>
        <w:rPr>
          <w:szCs w:val="28"/>
        </w:rPr>
        <w:t xml:space="preserve">  теплоснабжения (см. прил. 6.2)</w:t>
      </w:r>
      <w:r w:rsidRPr="00DA608E">
        <w:rPr>
          <w:szCs w:val="28"/>
        </w:rPr>
        <w:t>.</w:t>
      </w:r>
      <w:r>
        <w:rPr>
          <w:szCs w:val="28"/>
        </w:rPr>
        <w:t xml:space="preserve"> Указанные в предписании замечания одинаковы для всех </w:t>
      </w:r>
      <w:r>
        <w:rPr>
          <w:szCs w:val="28"/>
        </w:rPr>
        <w:lastRenderedPageBreak/>
        <w:t>рассматриваемых котельных и касаются в основном частичного несоответствия правилам технической эксплуатации тепловых энергоустановок.</w:t>
      </w:r>
    </w:p>
    <w:p w14:paraId="65F6046D" w14:textId="77777777" w:rsidR="00516E20" w:rsidRDefault="00516E20" w:rsidP="00516E20">
      <w:pPr>
        <w:ind w:firstLine="709"/>
        <w:rPr>
          <w:szCs w:val="28"/>
        </w:rPr>
      </w:pPr>
      <w:r>
        <w:rPr>
          <w:szCs w:val="28"/>
        </w:rPr>
        <w:t>Основная ч</w:t>
      </w:r>
      <w:r w:rsidRPr="003B135F">
        <w:rPr>
          <w:szCs w:val="28"/>
        </w:rPr>
        <w:t xml:space="preserve">асть </w:t>
      </w:r>
      <w:r>
        <w:rPr>
          <w:szCs w:val="28"/>
        </w:rPr>
        <w:t>замечаний представленных в предписании (касаются текущей работы) будет выполнена в ближайшие 1-2 месяца (отвод среды, выходящей из предохранительных клапанов, за пределы помещения; организация мер по по предупреждению и контролю внутренней коррозии тепловых сетей; замена манометров; установка отсутствующего люка на тепловой камере ТК1; восстановление тепловой изоляции в тепловой камере ТК1; восстановление  недостающего паспорта котла; отвод воды на угольных складах).</w:t>
      </w:r>
    </w:p>
    <w:p w14:paraId="2A14C42F" w14:textId="77777777" w:rsidR="00516E20" w:rsidRDefault="00516E20" w:rsidP="00516E20">
      <w:pPr>
        <w:ind w:firstLine="709"/>
        <w:rPr>
          <w:szCs w:val="28"/>
        </w:rPr>
      </w:pPr>
      <w:r>
        <w:rPr>
          <w:szCs w:val="28"/>
        </w:rPr>
        <w:t>На устранение другой части замечаний потребуется выполнение проектных (предпроектных) работ, значительно большее время и значительные затраты на их реализацию: организация до котловой обработки воды; замена ветхих газоходов; обоснование установки и установка в котельных золоуловителей; капитальный ремонт зданий котельных; замена электрощитов в котельной.</w:t>
      </w:r>
    </w:p>
    <w:p w14:paraId="79B6F8D7" w14:textId="77777777" w:rsidR="00516E20" w:rsidRPr="003B135F" w:rsidRDefault="00516E20" w:rsidP="00516E20">
      <w:pPr>
        <w:rPr>
          <w:szCs w:val="28"/>
        </w:rPr>
      </w:pPr>
      <w:r>
        <w:rPr>
          <w:szCs w:val="28"/>
        </w:rPr>
        <w:tab/>
        <w:t>Все представленные в предписании замечания рекомендуется учесть при составлении инвестпрограммы теплоснабжающей организации с разделением мероприятий на затратные и малозатратные, с определением источников   финансирования этих мероприятий.</w:t>
      </w:r>
    </w:p>
    <w:p w14:paraId="7B755207" w14:textId="77777777" w:rsidR="00516E20" w:rsidRDefault="00516E20" w:rsidP="00516E20">
      <w:pPr>
        <w:ind w:firstLine="709"/>
        <w:rPr>
          <w:szCs w:val="28"/>
        </w:rPr>
      </w:pPr>
    </w:p>
    <w:p w14:paraId="5ED8D58B" w14:textId="77777777" w:rsidR="00516E20" w:rsidRPr="003B135F" w:rsidRDefault="00516E20" w:rsidP="00516E20">
      <w:pPr>
        <w:ind w:firstLine="709"/>
        <w:rPr>
          <w:szCs w:val="28"/>
        </w:rPr>
      </w:pPr>
      <w:r>
        <w:rPr>
          <w:szCs w:val="28"/>
        </w:rPr>
        <w:br w:type="page"/>
      </w:r>
    </w:p>
    <w:p w14:paraId="3F853134" w14:textId="77777777" w:rsidR="00516E20" w:rsidRPr="00923E07" w:rsidRDefault="00516E20" w:rsidP="00516E20">
      <w:pPr>
        <w:pStyle w:val="1"/>
      </w:pPr>
      <w:r w:rsidRPr="00923E07">
        <w:lastRenderedPageBreak/>
        <w:t xml:space="preserve"> </w:t>
      </w:r>
      <w:r w:rsidRPr="00594047">
        <w:t>Существующее</w:t>
      </w:r>
      <w:r>
        <w:t xml:space="preserve"> и п</w:t>
      </w:r>
      <w:r w:rsidRPr="00923E07">
        <w:t>ерспективное потребление тепловой энергии на цели теплоснабжения</w:t>
      </w:r>
    </w:p>
    <w:p w14:paraId="73BD6D75" w14:textId="77777777" w:rsidR="00516E20" w:rsidRPr="00923E07" w:rsidRDefault="00516E20" w:rsidP="00516E20">
      <w:pPr>
        <w:autoSpaceDE w:val="0"/>
        <w:autoSpaceDN w:val="0"/>
        <w:adjustRightInd w:val="0"/>
        <w:rPr>
          <w:rFonts w:ascii="TimesNewRomanPS-BoldMT" w:hAnsi="TimesNewRomanPS-BoldMT" w:cs="TimesNewRomanPS-BoldMT"/>
          <w:b/>
          <w:bCs/>
          <w:i/>
        </w:rPr>
      </w:pPr>
    </w:p>
    <w:p w14:paraId="451D0BFA" w14:textId="77777777" w:rsidR="00516E20" w:rsidRPr="00923E07" w:rsidRDefault="00516E20" w:rsidP="00516E20">
      <w:pPr>
        <w:autoSpaceDE w:val="0"/>
        <w:autoSpaceDN w:val="0"/>
        <w:adjustRightInd w:val="0"/>
        <w:rPr>
          <w:rFonts w:ascii="TimesNewRomanPS-BoldMT" w:hAnsi="TimesNewRomanPS-BoldMT" w:cs="TimesNewRomanPS-BoldMT"/>
          <w:b/>
          <w:bCs/>
          <w:i/>
        </w:rPr>
      </w:pPr>
      <w:r w:rsidRPr="00923E07">
        <w:rPr>
          <w:rFonts w:ascii="TimesNewRomanPS-BoldMT" w:hAnsi="TimesNewRomanPS-BoldMT" w:cs="TimesNewRomanPS-BoldMT"/>
          <w:b/>
          <w:bCs/>
          <w:i/>
        </w:rPr>
        <w:t>2.1. Данные базового уровня потребления тепла на цели теплоснабжения</w:t>
      </w:r>
    </w:p>
    <w:p w14:paraId="06615402" w14:textId="77777777" w:rsidR="00516E20" w:rsidRPr="00923E07" w:rsidRDefault="00516E20" w:rsidP="00516E20">
      <w:pPr>
        <w:ind w:firstLine="709"/>
      </w:pPr>
    </w:p>
    <w:p w14:paraId="5EE09090" w14:textId="77777777" w:rsidR="00516E20" w:rsidRPr="00923E07" w:rsidRDefault="00516E20" w:rsidP="00516E20">
      <w:pPr>
        <w:ind w:firstLine="709"/>
      </w:pPr>
      <w:r w:rsidRPr="00923E07">
        <w:t xml:space="preserve">Базовые значения тепловых нагрузок групп потребителей </w:t>
      </w:r>
      <w:r w:rsidRPr="008F2670">
        <w:rPr>
          <w:szCs w:val="28"/>
        </w:rPr>
        <w:t>с. Мальта</w:t>
      </w:r>
      <w:r w:rsidRPr="00923E07">
        <w:t xml:space="preserve"> за </w:t>
      </w:r>
      <w:smartTag w:uri="urn:schemas-microsoft-com:office:smarttags" w:element="metricconverter">
        <w:smartTagPr>
          <w:attr w:name="ProductID" w:val="2019 г"/>
        </w:smartTagPr>
        <w:r w:rsidRPr="00923E07">
          <w:t>201</w:t>
        </w:r>
        <w:r>
          <w:t>9</w:t>
        </w:r>
        <w:r w:rsidRPr="00923E07">
          <w:t xml:space="preserve"> г</w:t>
        </w:r>
      </w:smartTag>
      <w:r w:rsidRPr="00923E07">
        <w:t xml:space="preserve">. приведены в </w:t>
      </w:r>
      <w:r w:rsidRPr="00923E07">
        <w:rPr>
          <w:i/>
        </w:rPr>
        <w:t>Табл 2.1.</w:t>
      </w:r>
    </w:p>
    <w:p w14:paraId="6816DB39" w14:textId="77777777" w:rsidR="00516E20" w:rsidRPr="00923E07" w:rsidRDefault="00516E20" w:rsidP="00516E20">
      <w:pPr>
        <w:jc w:val="right"/>
        <w:rPr>
          <w:b/>
          <w:i/>
          <w:szCs w:val="28"/>
        </w:rPr>
      </w:pPr>
      <w:r w:rsidRPr="00923E07">
        <w:rPr>
          <w:b/>
          <w:i/>
          <w:szCs w:val="28"/>
        </w:rPr>
        <w:t xml:space="preserve">Табл. </w:t>
      </w:r>
      <w:r w:rsidRPr="00923E07">
        <w:rPr>
          <w:b/>
          <w:i/>
          <w:szCs w:val="28"/>
        </w:rPr>
        <w:fldChar w:fldCharType="begin"/>
      </w:r>
      <w:r w:rsidRPr="00923E07">
        <w:rPr>
          <w:b/>
          <w:i/>
          <w:szCs w:val="28"/>
        </w:rPr>
        <w:instrText xml:space="preserve"> STYLEREF 1 \s </w:instrText>
      </w:r>
      <w:r w:rsidRPr="00923E07">
        <w:rPr>
          <w:b/>
          <w:i/>
          <w:szCs w:val="28"/>
        </w:rPr>
        <w:fldChar w:fldCharType="separate"/>
      </w:r>
      <w:r>
        <w:rPr>
          <w:b/>
          <w:i/>
          <w:noProof/>
          <w:szCs w:val="28"/>
        </w:rPr>
        <w:t>2</w:t>
      </w:r>
      <w:r w:rsidRPr="00923E07">
        <w:rPr>
          <w:b/>
          <w:i/>
          <w:szCs w:val="28"/>
        </w:rPr>
        <w:fldChar w:fldCharType="end"/>
      </w:r>
      <w:r w:rsidRPr="00923E07">
        <w:rPr>
          <w:b/>
          <w:i/>
          <w:szCs w:val="28"/>
        </w:rPr>
        <w:t>.</w:t>
      </w:r>
      <w:r w:rsidRPr="00923E07">
        <w:rPr>
          <w:b/>
          <w:i/>
          <w:szCs w:val="28"/>
        </w:rPr>
        <w:fldChar w:fldCharType="begin"/>
      </w:r>
      <w:r w:rsidRPr="00923E07">
        <w:rPr>
          <w:b/>
          <w:i/>
          <w:szCs w:val="28"/>
        </w:rPr>
        <w:instrText xml:space="preserve"> SEQ Табл. \* ARABIC \s 1 </w:instrText>
      </w:r>
      <w:r w:rsidRPr="00923E07">
        <w:rPr>
          <w:b/>
          <w:i/>
          <w:szCs w:val="28"/>
        </w:rPr>
        <w:fldChar w:fldCharType="separate"/>
      </w:r>
      <w:r>
        <w:rPr>
          <w:b/>
          <w:i/>
          <w:noProof/>
          <w:szCs w:val="28"/>
        </w:rPr>
        <w:t>1</w:t>
      </w:r>
      <w:r w:rsidRPr="00923E07">
        <w:rPr>
          <w:b/>
          <w:i/>
          <w:szCs w:val="28"/>
        </w:rPr>
        <w:fldChar w:fldCharType="end"/>
      </w:r>
    </w:p>
    <w:p w14:paraId="4FE4FDA9" w14:textId="77777777" w:rsidR="00516E20" w:rsidRDefault="00516E20" w:rsidP="00516E20">
      <w:pPr>
        <w:rPr>
          <w:sz w:val="20"/>
          <w:szCs w:val="20"/>
        </w:rPr>
      </w:pPr>
    </w:p>
    <w:tbl>
      <w:tblPr>
        <w:tblW w:w="9200" w:type="dxa"/>
        <w:tblInd w:w="108" w:type="dxa"/>
        <w:tblLook w:val="0000" w:firstRow="0" w:lastRow="0" w:firstColumn="0" w:lastColumn="0" w:noHBand="0" w:noVBand="0"/>
      </w:tblPr>
      <w:tblGrid>
        <w:gridCol w:w="3040"/>
        <w:gridCol w:w="1540"/>
        <w:gridCol w:w="1540"/>
        <w:gridCol w:w="1540"/>
        <w:gridCol w:w="1540"/>
      </w:tblGrid>
      <w:tr w:rsidR="00516E20" w14:paraId="30FBF909" w14:textId="77777777" w:rsidTr="009A640D">
        <w:trPr>
          <w:trHeight w:val="300"/>
        </w:trPr>
        <w:tc>
          <w:tcPr>
            <w:tcW w:w="9200" w:type="dxa"/>
            <w:gridSpan w:val="5"/>
            <w:tcBorders>
              <w:top w:val="nil"/>
              <w:left w:val="nil"/>
              <w:bottom w:val="single" w:sz="4" w:space="0" w:color="auto"/>
              <w:right w:val="nil"/>
            </w:tcBorders>
            <w:shd w:val="clear" w:color="auto" w:fill="auto"/>
            <w:noWrap/>
            <w:vAlign w:val="bottom"/>
          </w:tcPr>
          <w:p w14:paraId="1EE42213" w14:textId="77777777" w:rsidR="00516E20" w:rsidRDefault="00516E20" w:rsidP="009A640D">
            <w:pPr>
              <w:rPr>
                <w:b/>
                <w:bCs/>
                <w:sz w:val="22"/>
                <w:szCs w:val="22"/>
              </w:rPr>
            </w:pPr>
            <w:r>
              <w:rPr>
                <w:b/>
                <w:bCs/>
                <w:sz w:val="22"/>
                <w:szCs w:val="22"/>
              </w:rPr>
              <w:t>Структура базовых тепловых нагрузок</w:t>
            </w:r>
          </w:p>
        </w:tc>
      </w:tr>
      <w:tr w:rsidR="00516E20" w14:paraId="3A4185FC" w14:textId="77777777" w:rsidTr="009A640D">
        <w:trPr>
          <w:trHeight w:val="300"/>
        </w:trPr>
        <w:tc>
          <w:tcPr>
            <w:tcW w:w="3040" w:type="dxa"/>
            <w:vMerge w:val="restart"/>
            <w:tcBorders>
              <w:top w:val="nil"/>
              <w:left w:val="single" w:sz="4" w:space="0" w:color="auto"/>
              <w:bottom w:val="single" w:sz="4" w:space="0" w:color="000000"/>
              <w:right w:val="single" w:sz="4" w:space="0" w:color="auto"/>
            </w:tcBorders>
            <w:shd w:val="clear" w:color="auto" w:fill="auto"/>
            <w:vAlign w:val="bottom"/>
          </w:tcPr>
          <w:p w14:paraId="4D8DA8B5" w14:textId="77777777" w:rsidR="00516E20" w:rsidRDefault="00516E20" w:rsidP="009A640D">
            <w:pPr>
              <w:jc w:val="center"/>
              <w:rPr>
                <w:b/>
                <w:bCs/>
                <w:sz w:val="22"/>
                <w:szCs w:val="22"/>
              </w:rPr>
            </w:pPr>
            <w:r>
              <w:rPr>
                <w:b/>
                <w:bCs/>
                <w:sz w:val="22"/>
                <w:szCs w:val="22"/>
              </w:rPr>
              <w:t xml:space="preserve">Система ТС, </w:t>
            </w:r>
            <w:r>
              <w:rPr>
                <w:b/>
                <w:bCs/>
                <w:sz w:val="22"/>
                <w:szCs w:val="22"/>
              </w:rPr>
              <w:br/>
            </w:r>
            <w:r>
              <w:rPr>
                <w:sz w:val="22"/>
                <w:szCs w:val="22"/>
              </w:rPr>
              <w:t>группа потребителей</w:t>
            </w:r>
          </w:p>
        </w:tc>
        <w:tc>
          <w:tcPr>
            <w:tcW w:w="6160" w:type="dxa"/>
            <w:gridSpan w:val="4"/>
            <w:tcBorders>
              <w:top w:val="single" w:sz="4" w:space="0" w:color="auto"/>
              <w:left w:val="nil"/>
              <w:bottom w:val="single" w:sz="4" w:space="0" w:color="auto"/>
              <w:right w:val="single" w:sz="4" w:space="0" w:color="000000"/>
            </w:tcBorders>
            <w:shd w:val="clear" w:color="auto" w:fill="auto"/>
            <w:vAlign w:val="bottom"/>
          </w:tcPr>
          <w:p w14:paraId="4E8E0ACF" w14:textId="77777777" w:rsidR="00516E20" w:rsidRDefault="00516E20" w:rsidP="009A640D">
            <w:pPr>
              <w:jc w:val="center"/>
              <w:rPr>
                <w:b/>
                <w:bCs/>
                <w:sz w:val="22"/>
                <w:szCs w:val="22"/>
              </w:rPr>
            </w:pPr>
            <w:r>
              <w:rPr>
                <w:b/>
                <w:bCs/>
                <w:sz w:val="22"/>
                <w:szCs w:val="22"/>
              </w:rPr>
              <w:t xml:space="preserve">Тепловая нагрузка, </w:t>
            </w:r>
            <w:r>
              <w:rPr>
                <w:i/>
                <w:iCs/>
                <w:sz w:val="22"/>
                <w:szCs w:val="22"/>
              </w:rPr>
              <w:t>Гкал/ч (%)</w:t>
            </w:r>
          </w:p>
        </w:tc>
      </w:tr>
      <w:tr w:rsidR="00516E20" w14:paraId="55E89C9E" w14:textId="77777777" w:rsidTr="009A640D">
        <w:trPr>
          <w:trHeight w:val="300"/>
        </w:trPr>
        <w:tc>
          <w:tcPr>
            <w:tcW w:w="3040" w:type="dxa"/>
            <w:vMerge/>
            <w:tcBorders>
              <w:top w:val="nil"/>
              <w:left w:val="single" w:sz="4" w:space="0" w:color="auto"/>
              <w:bottom w:val="single" w:sz="4" w:space="0" w:color="000000"/>
              <w:right w:val="single" w:sz="4" w:space="0" w:color="auto"/>
            </w:tcBorders>
            <w:vAlign w:val="center"/>
          </w:tcPr>
          <w:p w14:paraId="7EBDE5C4" w14:textId="77777777" w:rsidR="00516E20" w:rsidRDefault="00516E20" w:rsidP="009A640D">
            <w:pPr>
              <w:rPr>
                <w:b/>
                <w:bCs/>
                <w:sz w:val="22"/>
                <w:szCs w:val="22"/>
              </w:rPr>
            </w:pPr>
          </w:p>
        </w:tc>
        <w:tc>
          <w:tcPr>
            <w:tcW w:w="1540" w:type="dxa"/>
            <w:tcBorders>
              <w:top w:val="nil"/>
              <w:left w:val="nil"/>
              <w:bottom w:val="single" w:sz="4" w:space="0" w:color="auto"/>
              <w:right w:val="single" w:sz="4" w:space="0" w:color="auto"/>
            </w:tcBorders>
            <w:shd w:val="clear" w:color="auto" w:fill="auto"/>
            <w:vAlign w:val="bottom"/>
          </w:tcPr>
          <w:p w14:paraId="56248C82" w14:textId="77777777" w:rsidR="00516E20" w:rsidRDefault="00516E20" w:rsidP="009A640D">
            <w:pPr>
              <w:jc w:val="center"/>
              <w:rPr>
                <w:sz w:val="22"/>
                <w:szCs w:val="22"/>
              </w:rPr>
            </w:pPr>
            <w:r>
              <w:rPr>
                <w:sz w:val="22"/>
                <w:szCs w:val="22"/>
              </w:rPr>
              <w:t>Отопл</w:t>
            </w:r>
          </w:p>
        </w:tc>
        <w:tc>
          <w:tcPr>
            <w:tcW w:w="1540" w:type="dxa"/>
            <w:tcBorders>
              <w:top w:val="nil"/>
              <w:left w:val="nil"/>
              <w:bottom w:val="single" w:sz="4" w:space="0" w:color="auto"/>
              <w:right w:val="single" w:sz="4" w:space="0" w:color="auto"/>
            </w:tcBorders>
            <w:shd w:val="clear" w:color="auto" w:fill="auto"/>
            <w:vAlign w:val="bottom"/>
          </w:tcPr>
          <w:p w14:paraId="532F3E41" w14:textId="77777777" w:rsidR="00516E20" w:rsidRDefault="00516E20" w:rsidP="009A640D">
            <w:pPr>
              <w:jc w:val="center"/>
              <w:rPr>
                <w:sz w:val="22"/>
                <w:szCs w:val="22"/>
              </w:rPr>
            </w:pPr>
            <w:r>
              <w:rPr>
                <w:sz w:val="22"/>
                <w:szCs w:val="22"/>
              </w:rPr>
              <w:t>Вент</w:t>
            </w:r>
          </w:p>
        </w:tc>
        <w:tc>
          <w:tcPr>
            <w:tcW w:w="1540" w:type="dxa"/>
            <w:tcBorders>
              <w:top w:val="nil"/>
              <w:left w:val="nil"/>
              <w:bottom w:val="single" w:sz="4" w:space="0" w:color="auto"/>
              <w:right w:val="single" w:sz="4" w:space="0" w:color="auto"/>
            </w:tcBorders>
            <w:shd w:val="clear" w:color="auto" w:fill="auto"/>
            <w:vAlign w:val="bottom"/>
          </w:tcPr>
          <w:p w14:paraId="56741416" w14:textId="77777777" w:rsidR="00516E20" w:rsidRDefault="00516E20" w:rsidP="009A640D">
            <w:pPr>
              <w:jc w:val="center"/>
              <w:rPr>
                <w:sz w:val="22"/>
                <w:szCs w:val="22"/>
              </w:rPr>
            </w:pPr>
            <w:r>
              <w:rPr>
                <w:sz w:val="22"/>
                <w:szCs w:val="22"/>
              </w:rPr>
              <w:t>ГВС</w:t>
            </w:r>
          </w:p>
        </w:tc>
        <w:tc>
          <w:tcPr>
            <w:tcW w:w="1540" w:type="dxa"/>
            <w:tcBorders>
              <w:top w:val="nil"/>
              <w:left w:val="nil"/>
              <w:bottom w:val="single" w:sz="4" w:space="0" w:color="auto"/>
              <w:right w:val="single" w:sz="4" w:space="0" w:color="auto"/>
            </w:tcBorders>
            <w:shd w:val="clear" w:color="auto" w:fill="auto"/>
            <w:vAlign w:val="bottom"/>
          </w:tcPr>
          <w:p w14:paraId="3E336CFB" w14:textId="77777777" w:rsidR="00516E20" w:rsidRDefault="00516E20" w:rsidP="009A640D">
            <w:pPr>
              <w:jc w:val="center"/>
              <w:rPr>
                <w:sz w:val="22"/>
                <w:szCs w:val="22"/>
              </w:rPr>
            </w:pPr>
            <w:r>
              <w:rPr>
                <w:sz w:val="22"/>
                <w:szCs w:val="22"/>
              </w:rPr>
              <w:t>всего</w:t>
            </w:r>
          </w:p>
        </w:tc>
      </w:tr>
      <w:tr w:rsidR="00516E20" w14:paraId="18295F8B" w14:textId="77777777" w:rsidTr="009A640D">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57CD4585" w14:textId="77777777" w:rsidR="00516E20" w:rsidRDefault="00516E20" w:rsidP="009A640D">
            <w:pPr>
              <w:rPr>
                <w:b/>
                <w:bCs/>
                <w:sz w:val="22"/>
                <w:szCs w:val="22"/>
              </w:rPr>
            </w:pPr>
            <w:r>
              <w:rPr>
                <w:b/>
                <w:bCs/>
                <w:sz w:val="22"/>
                <w:szCs w:val="22"/>
              </w:rPr>
              <w:t>система ТС "База"</w:t>
            </w:r>
          </w:p>
        </w:tc>
        <w:tc>
          <w:tcPr>
            <w:tcW w:w="1540" w:type="dxa"/>
            <w:tcBorders>
              <w:top w:val="nil"/>
              <w:left w:val="nil"/>
              <w:bottom w:val="single" w:sz="4" w:space="0" w:color="auto"/>
              <w:right w:val="single" w:sz="4" w:space="0" w:color="auto"/>
            </w:tcBorders>
            <w:shd w:val="clear" w:color="auto" w:fill="auto"/>
            <w:noWrap/>
            <w:vAlign w:val="bottom"/>
          </w:tcPr>
          <w:p w14:paraId="78F0DD46" w14:textId="77777777" w:rsidR="00516E20" w:rsidRDefault="00516E20" w:rsidP="009A640D">
            <w:pPr>
              <w:jc w:val="center"/>
              <w:rPr>
                <w:sz w:val="22"/>
                <w:szCs w:val="22"/>
              </w:rPr>
            </w:pPr>
            <w:r>
              <w:rPr>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14:paraId="4B65BE17" w14:textId="77777777" w:rsidR="00516E20" w:rsidRDefault="00516E20" w:rsidP="009A640D">
            <w:pPr>
              <w:jc w:val="center"/>
              <w:rPr>
                <w:sz w:val="22"/>
                <w:szCs w:val="22"/>
              </w:rPr>
            </w:pPr>
            <w:r>
              <w:rPr>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14:paraId="193A5558" w14:textId="77777777" w:rsidR="00516E20" w:rsidRDefault="00516E20" w:rsidP="009A640D">
            <w:pPr>
              <w:jc w:val="center"/>
              <w:rPr>
                <w:sz w:val="22"/>
                <w:szCs w:val="22"/>
              </w:rPr>
            </w:pPr>
            <w:r>
              <w:rPr>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14:paraId="6DE8D467" w14:textId="77777777" w:rsidR="00516E20" w:rsidRDefault="00516E20" w:rsidP="009A640D">
            <w:pPr>
              <w:jc w:val="center"/>
              <w:rPr>
                <w:sz w:val="22"/>
                <w:szCs w:val="22"/>
              </w:rPr>
            </w:pPr>
            <w:r>
              <w:rPr>
                <w:sz w:val="22"/>
                <w:szCs w:val="22"/>
              </w:rPr>
              <w:t> </w:t>
            </w:r>
          </w:p>
        </w:tc>
      </w:tr>
      <w:tr w:rsidR="00516E20" w14:paraId="6A189C48" w14:textId="77777777" w:rsidTr="009A640D">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06430F2C" w14:textId="77777777" w:rsidR="00516E20" w:rsidRDefault="00516E20" w:rsidP="009A640D">
            <w:pPr>
              <w:outlineLvl w:val="0"/>
              <w:rPr>
                <w:sz w:val="22"/>
                <w:szCs w:val="22"/>
              </w:rPr>
            </w:pPr>
            <w:r>
              <w:rPr>
                <w:sz w:val="22"/>
                <w:szCs w:val="22"/>
              </w:rPr>
              <w:t xml:space="preserve"> - жилые</w:t>
            </w:r>
          </w:p>
        </w:tc>
        <w:tc>
          <w:tcPr>
            <w:tcW w:w="1540" w:type="dxa"/>
            <w:tcBorders>
              <w:top w:val="nil"/>
              <w:left w:val="nil"/>
              <w:bottom w:val="single" w:sz="4" w:space="0" w:color="auto"/>
              <w:right w:val="single" w:sz="4" w:space="0" w:color="auto"/>
            </w:tcBorders>
            <w:shd w:val="clear" w:color="auto" w:fill="auto"/>
            <w:noWrap/>
            <w:vAlign w:val="bottom"/>
          </w:tcPr>
          <w:p w14:paraId="55A9BCE3" w14:textId="77777777" w:rsidR="00516E20" w:rsidRDefault="00516E20" w:rsidP="009A640D">
            <w:pPr>
              <w:jc w:val="center"/>
              <w:outlineLvl w:val="0"/>
              <w:rPr>
                <w:sz w:val="22"/>
                <w:szCs w:val="22"/>
              </w:rPr>
            </w:pPr>
            <w:r>
              <w:rPr>
                <w:sz w:val="22"/>
                <w:szCs w:val="22"/>
              </w:rPr>
              <w:t>0.14 (54)</w:t>
            </w:r>
          </w:p>
        </w:tc>
        <w:tc>
          <w:tcPr>
            <w:tcW w:w="1540" w:type="dxa"/>
            <w:tcBorders>
              <w:top w:val="nil"/>
              <w:left w:val="nil"/>
              <w:bottom w:val="single" w:sz="4" w:space="0" w:color="auto"/>
              <w:right w:val="single" w:sz="4" w:space="0" w:color="auto"/>
            </w:tcBorders>
            <w:shd w:val="clear" w:color="auto" w:fill="auto"/>
            <w:noWrap/>
            <w:vAlign w:val="bottom"/>
          </w:tcPr>
          <w:p w14:paraId="6BC02941" w14:textId="77777777" w:rsidR="00516E20" w:rsidRDefault="00516E20" w:rsidP="009A640D">
            <w:pPr>
              <w:jc w:val="center"/>
              <w:outlineLvl w:val="0"/>
              <w:rPr>
                <w:sz w:val="22"/>
                <w:szCs w:val="22"/>
              </w:rPr>
            </w:pPr>
            <w:r>
              <w:rPr>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14:paraId="45FB85D1" w14:textId="77777777" w:rsidR="00516E20" w:rsidRDefault="00516E20" w:rsidP="009A640D">
            <w:pPr>
              <w:jc w:val="center"/>
              <w:outlineLvl w:val="0"/>
              <w:rPr>
                <w:sz w:val="22"/>
                <w:szCs w:val="22"/>
              </w:rPr>
            </w:pPr>
            <w:r>
              <w:rPr>
                <w:sz w:val="22"/>
                <w:szCs w:val="22"/>
              </w:rPr>
              <w:t>0.04 (15)</w:t>
            </w:r>
          </w:p>
        </w:tc>
        <w:tc>
          <w:tcPr>
            <w:tcW w:w="1540" w:type="dxa"/>
            <w:tcBorders>
              <w:top w:val="nil"/>
              <w:left w:val="nil"/>
              <w:bottom w:val="single" w:sz="4" w:space="0" w:color="auto"/>
              <w:right w:val="single" w:sz="4" w:space="0" w:color="auto"/>
            </w:tcBorders>
            <w:shd w:val="clear" w:color="auto" w:fill="auto"/>
            <w:noWrap/>
            <w:vAlign w:val="bottom"/>
          </w:tcPr>
          <w:p w14:paraId="5D498FA5" w14:textId="77777777" w:rsidR="00516E20" w:rsidRDefault="00516E20" w:rsidP="009A640D">
            <w:pPr>
              <w:jc w:val="center"/>
              <w:outlineLvl w:val="0"/>
              <w:rPr>
                <w:sz w:val="22"/>
                <w:szCs w:val="22"/>
              </w:rPr>
            </w:pPr>
            <w:r>
              <w:rPr>
                <w:sz w:val="22"/>
                <w:szCs w:val="22"/>
              </w:rPr>
              <w:t>0.18 (69)</w:t>
            </w:r>
          </w:p>
        </w:tc>
      </w:tr>
      <w:tr w:rsidR="00516E20" w14:paraId="57E61E1B" w14:textId="77777777" w:rsidTr="009A640D">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4D307336" w14:textId="77777777" w:rsidR="00516E20" w:rsidRDefault="00516E20" w:rsidP="009A640D">
            <w:pPr>
              <w:outlineLvl w:val="0"/>
              <w:rPr>
                <w:sz w:val="22"/>
                <w:szCs w:val="22"/>
              </w:rPr>
            </w:pPr>
            <w:r>
              <w:rPr>
                <w:sz w:val="22"/>
                <w:szCs w:val="22"/>
              </w:rPr>
              <w:t xml:space="preserve"> - нежилые</w:t>
            </w:r>
          </w:p>
        </w:tc>
        <w:tc>
          <w:tcPr>
            <w:tcW w:w="1540" w:type="dxa"/>
            <w:tcBorders>
              <w:top w:val="nil"/>
              <w:left w:val="nil"/>
              <w:bottom w:val="single" w:sz="4" w:space="0" w:color="auto"/>
              <w:right w:val="single" w:sz="4" w:space="0" w:color="auto"/>
            </w:tcBorders>
            <w:shd w:val="clear" w:color="auto" w:fill="auto"/>
            <w:noWrap/>
            <w:vAlign w:val="bottom"/>
          </w:tcPr>
          <w:p w14:paraId="56C0BE86" w14:textId="77777777" w:rsidR="00516E20" w:rsidRDefault="00516E20" w:rsidP="009A640D">
            <w:pPr>
              <w:jc w:val="center"/>
              <w:outlineLvl w:val="0"/>
              <w:rPr>
                <w:sz w:val="22"/>
                <w:szCs w:val="22"/>
              </w:rPr>
            </w:pPr>
            <w:r>
              <w:rPr>
                <w:sz w:val="22"/>
                <w:szCs w:val="22"/>
              </w:rPr>
              <w:t>0.08 (31)</w:t>
            </w:r>
          </w:p>
        </w:tc>
        <w:tc>
          <w:tcPr>
            <w:tcW w:w="1540" w:type="dxa"/>
            <w:tcBorders>
              <w:top w:val="nil"/>
              <w:left w:val="nil"/>
              <w:bottom w:val="single" w:sz="4" w:space="0" w:color="auto"/>
              <w:right w:val="single" w:sz="4" w:space="0" w:color="auto"/>
            </w:tcBorders>
            <w:shd w:val="clear" w:color="auto" w:fill="auto"/>
            <w:noWrap/>
            <w:vAlign w:val="bottom"/>
          </w:tcPr>
          <w:p w14:paraId="3B5A07B3" w14:textId="77777777" w:rsidR="00516E20" w:rsidRDefault="00516E20" w:rsidP="009A640D">
            <w:pPr>
              <w:jc w:val="center"/>
              <w:outlineLvl w:val="0"/>
              <w:rPr>
                <w:sz w:val="22"/>
                <w:szCs w:val="22"/>
              </w:rPr>
            </w:pPr>
            <w:r>
              <w:rPr>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14:paraId="07E642E2" w14:textId="77777777" w:rsidR="00516E20" w:rsidRDefault="00516E20" w:rsidP="009A640D">
            <w:pPr>
              <w:jc w:val="center"/>
              <w:outlineLvl w:val="0"/>
              <w:rPr>
                <w:sz w:val="22"/>
                <w:szCs w:val="22"/>
              </w:rPr>
            </w:pPr>
            <w:r>
              <w:rPr>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14:paraId="27A09E50" w14:textId="77777777" w:rsidR="00516E20" w:rsidRDefault="00516E20" w:rsidP="009A640D">
            <w:pPr>
              <w:jc w:val="center"/>
              <w:outlineLvl w:val="0"/>
              <w:rPr>
                <w:sz w:val="22"/>
                <w:szCs w:val="22"/>
              </w:rPr>
            </w:pPr>
            <w:r>
              <w:rPr>
                <w:sz w:val="22"/>
                <w:szCs w:val="22"/>
              </w:rPr>
              <w:t>0.08 (31)</w:t>
            </w:r>
          </w:p>
        </w:tc>
      </w:tr>
      <w:tr w:rsidR="00516E20" w14:paraId="707D2B52" w14:textId="77777777" w:rsidTr="009A640D">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321DD0BE" w14:textId="77777777" w:rsidR="00516E20" w:rsidRDefault="00516E20" w:rsidP="009A640D">
            <w:pPr>
              <w:outlineLvl w:val="0"/>
              <w:rPr>
                <w:b/>
                <w:bCs/>
                <w:sz w:val="22"/>
                <w:szCs w:val="22"/>
              </w:rPr>
            </w:pPr>
            <w:r>
              <w:rPr>
                <w:b/>
                <w:bCs/>
                <w:sz w:val="22"/>
                <w:szCs w:val="22"/>
              </w:rPr>
              <w:t xml:space="preserve">   Всего</w:t>
            </w:r>
          </w:p>
        </w:tc>
        <w:tc>
          <w:tcPr>
            <w:tcW w:w="1540" w:type="dxa"/>
            <w:tcBorders>
              <w:top w:val="nil"/>
              <w:left w:val="nil"/>
              <w:bottom w:val="single" w:sz="4" w:space="0" w:color="auto"/>
              <w:right w:val="single" w:sz="4" w:space="0" w:color="auto"/>
            </w:tcBorders>
            <w:shd w:val="clear" w:color="auto" w:fill="auto"/>
            <w:noWrap/>
            <w:vAlign w:val="bottom"/>
          </w:tcPr>
          <w:p w14:paraId="3CDDE82F" w14:textId="77777777" w:rsidR="00516E20" w:rsidRDefault="00516E20" w:rsidP="009A640D">
            <w:pPr>
              <w:jc w:val="center"/>
              <w:outlineLvl w:val="0"/>
              <w:rPr>
                <w:b/>
                <w:bCs/>
                <w:sz w:val="22"/>
                <w:szCs w:val="22"/>
              </w:rPr>
            </w:pPr>
            <w:r>
              <w:rPr>
                <w:b/>
                <w:bCs/>
                <w:sz w:val="22"/>
                <w:szCs w:val="22"/>
              </w:rPr>
              <w:t>0.22 (85)</w:t>
            </w:r>
          </w:p>
        </w:tc>
        <w:tc>
          <w:tcPr>
            <w:tcW w:w="1540" w:type="dxa"/>
            <w:tcBorders>
              <w:top w:val="nil"/>
              <w:left w:val="nil"/>
              <w:bottom w:val="single" w:sz="4" w:space="0" w:color="auto"/>
              <w:right w:val="single" w:sz="4" w:space="0" w:color="auto"/>
            </w:tcBorders>
            <w:shd w:val="clear" w:color="auto" w:fill="auto"/>
            <w:noWrap/>
            <w:vAlign w:val="bottom"/>
          </w:tcPr>
          <w:p w14:paraId="282120C7" w14:textId="77777777" w:rsidR="00516E20" w:rsidRDefault="00516E20" w:rsidP="009A640D">
            <w:pPr>
              <w:jc w:val="center"/>
              <w:outlineLvl w:val="0"/>
              <w:rPr>
                <w:b/>
                <w:bCs/>
                <w:sz w:val="22"/>
                <w:szCs w:val="22"/>
              </w:rPr>
            </w:pPr>
            <w:r>
              <w:rPr>
                <w:b/>
                <w:bCs/>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14:paraId="19F333A2" w14:textId="77777777" w:rsidR="00516E20" w:rsidRDefault="00516E20" w:rsidP="009A640D">
            <w:pPr>
              <w:jc w:val="center"/>
              <w:outlineLvl w:val="0"/>
              <w:rPr>
                <w:b/>
                <w:bCs/>
                <w:sz w:val="22"/>
                <w:szCs w:val="22"/>
              </w:rPr>
            </w:pPr>
            <w:r>
              <w:rPr>
                <w:b/>
                <w:bCs/>
                <w:sz w:val="22"/>
                <w:szCs w:val="22"/>
              </w:rPr>
              <w:t>0.04 (15)</w:t>
            </w:r>
          </w:p>
        </w:tc>
        <w:tc>
          <w:tcPr>
            <w:tcW w:w="1540" w:type="dxa"/>
            <w:tcBorders>
              <w:top w:val="nil"/>
              <w:left w:val="nil"/>
              <w:bottom w:val="single" w:sz="4" w:space="0" w:color="auto"/>
              <w:right w:val="single" w:sz="4" w:space="0" w:color="auto"/>
            </w:tcBorders>
            <w:shd w:val="clear" w:color="auto" w:fill="auto"/>
            <w:noWrap/>
            <w:vAlign w:val="bottom"/>
          </w:tcPr>
          <w:p w14:paraId="22109051" w14:textId="77777777" w:rsidR="00516E20" w:rsidRDefault="00516E20" w:rsidP="009A640D">
            <w:pPr>
              <w:jc w:val="center"/>
              <w:outlineLvl w:val="0"/>
              <w:rPr>
                <w:b/>
                <w:bCs/>
                <w:sz w:val="22"/>
                <w:szCs w:val="22"/>
              </w:rPr>
            </w:pPr>
            <w:r>
              <w:rPr>
                <w:b/>
                <w:bCs/>
                <w:sz w:val="22"/>
                <w:szCs w:val="22"/>
              </w:rPr>
              <w:t>0.26 (100)</w:t>
            </w:r>
          </w:p>
        </w:tc>
      </w:tr>
      <w:tr w:rsidR="00516E20" w14:paraId="07D1313F" w14:textId="77777777" w:rsidTr="009A640D">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F3D5F7" w14:textId="77777777" w:rsidR="00516E20" w:rsidRDefault="00516E20" w:rsidP="009A640D">
            <w:pPr>
              <w:rPr>
                <w:b/>
                <w:bCs/>
                <w:sz w:val="22"/>
                <w:szCs w:val="22"/>
              </w:rPr>
            </w:pPr>
            <w:r>
              <w:rPr>
                <w:b/>
                <w:bCs/>
                <w:sz w:val="22"/>
                <w:szCs w:val="22"/>
              </w:rPr>
              <w:t>система ТС "Берег"</w:t>
            </w:r>
          </w:p>
        </w:tc>
        <w:tc>
          <w:tcPr>
            <w:tcW w:w="1540" w:type="dxa"/>
            <w:tcBorders>
              <w:top w:val="single" w:sz="4" w:space="0" w:color="auto"/>
              <w:left w:val="nil"/>
              <w:bottom w:val="single" w:sz="4" w:space="0" w:color="auto"/>
              <w:right w:val="single" w:sz="4" w:space="0" w:color="auto"/>
            </w:tcBorders>
            <w:shd w:val="clear" w:color="auto" w:fill="auto"/>
            <w:noWrap/>
            <w:vAlign w:val="bottom"/>
          </w:tcPr>
          <w:p w14:paraId="01640AE0" w14:textId="77777777" w:rsidR="00516E20" w:rsidRDefault="00516E20" w:rsidP="009A640D">
            <w:pPr>
              <w:jc w:val="center"/>
              <w:rPr>
                <w:sz w:val="22"/>
                <w:szCs w:val="22"/>
              </w:rPr>
            </w:pPr>
            <w:r>
              <w:rPr>
                <w:sz w:val="22"/>
                <w:szCs w:val="22"/>
              </w:rPr>
              <w:t> </w:t>
            </w:r>
          </w:p>
        </w:tc>
        <w:tc>
          <w:tcPr>
            <w:tcW w:w="1540" w:type="dxa"/>
            <w:tcBorders>
              <w:top w:val="single" w:sz="4" w:space="0" w:color="auto"/>
              <w:left w:val="nil"/>
              <w:bottom w:val="single" w:sz="4" w:space="0" w:color="auto"/>
              <w:right w:val="single" w:sz="4" w:space="0" w:color="auto"/>
            </w:tcBorders>
            <w:shd w:val="clear" w:color="auto" w:fill="auto"/>
            <w:noWrap/>
            <w:vAlign w:val="bottom"/>
          </w:tcPr>
          <w:p w14:paraId="7601D1F1" w14:textId="77777777" w:rsidR="00516E20" w:rsidRDefault="00516E20" w:rsidP="009A640D">
            <w:pPr>
              <w:jc w:val="center"/>
              <w:rPr>
                <w:sz w:val="22"/>
                <w:szCs w:val="22"/>
              </w:rPr>
            </w:pPr>
            <w:r>
              <w:rPr>
                <w:sz w:val="22"/>
                <w:szCs w:val="22"/>
              </w:rPr>
              <w:t> </w:t>
            </w:r>
          </w:p>
        </w:tc>
        <w:tc>
          <w:tcPr>
            <w:tcW w:w="1540" w:type="dxa"/>
            <w:tcBorders>
              <w:top w:val="single" w:sz="4" w:space="0" w:color="auto"/>
              <w:left w:val="nil"/>
              <w:bottom w:val="single" w:sz="4" w:space="0" w:color="auto"/>
              <w:right w:val="single" w:sz="4" w:space="0" w:color="auto"/>
            </w:tcBorders>
            <w:shd w:val="clear" w:color="auto" w:fill="auto"/>
            <w:noWrap/>
            <w:vAlign w:val="bottom"/>
          </w:tcPr>
          <w:p w14:paraId="3EE00EF3" w14:textId="77777777" w:rsidR="00516E20" w:rsidRDefault="00516E20" w:rsidP="009A640D">
            <w:pPr>
              <w:jc w:val="center"/>
              <w:rPr>
                <w:sz w:val="22"/>
                <w:szCs w:val="22"/>
              </w:rPr>
            </w:pPr>
            <w:r>
              <w:rPr>
                <w:sz w:val="22"/>
                <w:szCs w:val="22"/>
              </w:rPr>
              <w:t> </w:t>
            </w:r>
          </w:p>
        </w:tc>
        <w:tc>
          <w:tcPr>
            <w:tcW w:w="1540" w:type="dxa"/>
            <w:tcBorders>
              <w:top w:val="single" w:sz="4" w:space="0" w:color="auto"/>
              <w:left w:val="nil"/>
              <w:bottom w:val="single" w:sz="4" w:space="0" w:color="auto"/>
              <w:right w:val="single" w:sz="4" w:space="0" w:color="auto"/>
            </w:tcBorders>
            <w:shd w:val="clear" w:color="auto" w:fill="auto"/>
            <w:noWrap/>
            <w:vAlign w:val="bottom"/>
          </w:tcPr>
          <w:p w14:paraId="34AA6428" w14:textId="77777777" w:rsidR="00516E20" w:rsidRDefault="00516E20" w:rsidP="009A640D">
            <w:pPr>
              <w:jc w:val="center"/>
              <w:rPr>
                <w:sz w:val="22"/>
                <w:szCs w:val="22"/>
              </w:rPr>
            </w:pPr>
            <w:r>
              <w:rPr>
                <w:sz w:val="22"/>
                <w:szCs w:val="22"/>
              </w:rPr>
              <w:t> </w:t>
            </w:r>
          </w:p>
        </w:tc>
      </w:tr>
      <w:tr w:rsidR="00516E20" w14:paraId="6B85F80A" w14:textId="77777777" w:rsidTr="009A640D">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7F5AE1C6" w14:textId="77777777" w:rsidR="00516E20" w:rsidRDefault="00516E20" w:rsidP="009A640D">
            <w:pPr>
              <w:outlineLvl w:val="0"/>
              <w:rPr>
                <w:sz w:val="22"/>
                <w:szCs w:val="22"/>
              </w:rPr>
            </w:pPr>
            <w:r>
              <w:rPr>
                <w:sz w:val="22"/>
                <w:szCs w:val="22"/>
              </w:rPr>
              <w:t xml:space="preserve"> - жилые</w:t>
            </w:r>
          </w:p>
        </w:tc>
        <w:tc>
          <w:tcPr>
            <w:tcW w:w="1540" w:type="dxa"/>
            <w:tcBorders>
              <w:top w:val="nil"/>
              <w:left w:val="nil"/>
              <w:bottom w:val="single" w:sz="4" w:space="0" w:color="auto"/>
              <w:right w:val="single" w:sz="4" w:space="0" w:color="auto"/>
            </w:tcBorders>
            <w:shd w:val="clear" w:color="auto" w:fill="auto"/>
            <w:noWrap/>
            <w:vAlign w:val="bottom"/>
          </w:tcPr>
          <w:p w14:paraId="5C94695B" w14:textId="77777777" w:rsidR="00516E20" w:rsidRDefault="00516E20" w:rsidP="009A640D">
            <w:pPr>
              <w:jc w:val="center"/>
              <w:outlineLvl w:val="0"/>
              <w:rPr>
                <w:sz w:val="22"/>
                <w:szCs w:val="22"/>
              </w:rPr>
            </w:pPr>
            <w:r>
              <w:rPr>
                <w:sz w:val="22"/>
                <w:szCs w:val="22"/>
              </w:rPr>
              <w:t>0.12 (52)</w:t>
            </w:r>
          </w:p>
        </w:tc>
        <w:tc>
          <w:tcPr>
            <w:tcW w:w="1540" w:type="dxa"/>
            <w:tcBorders>
              <w:top w:val="nil"/>
              <w:left w:val="nil"/>
              <w:bottom w:val="single" w:sz="4" w:space="0" w:color="auto"/>
              <w:right w:val="single" w:sz="4" w:space="0" w:color="auto"/>
            </w:tcBorders>
            <w:shd w:val="clear" w:color="auto" w:fill="auto"/>
            <w:noWrap/>
            <w:vAlign w:val="bottom"/>
          </w:tcPr>
          <w:p w14:paraId="449AAEC9" w14:textId="77777777" w:rsidR="00516E20" w:rsidRDefault="00516E20" w:rsidP="009A640D">
            <w:pPr>
              <w:jc w:val="center"/>
              <w:outlineLvl w:val="0"/>
              <w:rPr>
                <w:sz w:val="22"/>
                <w:szCs w:val="22"/>
              </w:rPr>
            </w:pPr>
            <w:r>
              <w:rPr>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14:paraId="7D302FFB" w14:textId="77777777" w:rsidR="00516E20" w:rsidRDefault="00516E20" w:rsidP="009A640D">
            <w:pPr>
              <w:jc w:val="center"/>
              <w:outlineLvl w:val="0"/>
              <w:rPr>
                <w:sz w:val="22"/>
                <w:szCs w:val="22"/>
              </w:rPr>
            </w:pPr>
            <w:r>
              <w:rPr>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14:paraId="3CAD9DA8" w14:textId="77777777" w:rsidR="00516E20" w:rsidRDefault="00516E20" w:rsidP="009A640D">
            <w:pPr>
              <w:jc w:val="center"/>
              <w:outlineLvl w:val="0"/>
              <w:rPr>
                <w:sz w:val="22"/>
                <w:szCs w:val="22"/>
              </w:rPr>
            </w:pPr>
            <w:r>
              <w:rPr>
                <w:sz w:val="22"/>
                <w:szCs w:val="22"/>
              </w:rPr>
              <w:t>0.12 (52)</w:t>
            </w:r>
          </w:p>
        </w:tc>
      </w:tr>
      <w:tr w:rsidR="00516E20" w14:paraId="0470E7D7" w14:textId="77777777" w:rsidTr="009A640D">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0D8998D0" w14:textId="77777777" w:rsidR="00516E20" w:rsidRDefault="00516E20" w:rsidP="009A640D">
            <w:pPr>
              <w:outlineLvl w:val="0"/>
              <w:rPr>
                <w:sz w:val="22"/>
                <w:szCs w:val="22"/>
              </w:rPr>
            </w:pPr>
            <w:r>
              <w:rPr>
                <w:sz w:val="22"/>
                <w:szCs w:val="22"/>
              </w:rPr>
              <w:t xml:space="preserve"> - нежилые</w:t>
            </w:r>
          </w:p>
        </w:tc>
        <w:tc>
          <w:tcPr>
            <w:tcW w:w="1540" w:type="dxa"/>
            <w:tcBorders>
              <w:top w:val="nil"/>
              <w:left w:val="nil"/>
              <w:bottom w:val="single" w:sz="4" w:space="0" w:color="auto"/>
              <w:right w:val="single" w:sz="4" w:space="0" w:color="auto"/>
            </w:tcBorders>
            <w:shd w:val="clear" w:color="auto" w:fill="auto"/>
            <w:noWrap/>
            <w:vAlign w:val="bottom"/>
          </w:tcPr>
          <w:p w14:paraId="72B81CBB" w14:textId="77777777" w:rsidR="00516E20" w:rsidRDefault="00516E20" w:rsidP="009A640D">
            <w:pPr>
              <w:jc w:val="center"/>
              <w:outlineLvl w:val="0"/>
              <w:rPr>
                <w:sz w:val="22"/>
                <w:szCs w:val="22"/>
              </w:rPr>
            </w:pPr>
            <w:r>
              <w:rPr>
                <w:sz w:val="22"/>
                <w:szCs w:val="22"/>
              </w:rPr>
              <w:t>0.11 (48)</w:t>
            </w:r>
          </w:p>
        </w:tc>
        <w:tc>
          <w:tcPr>
            <w:tcW w:w="1540" w:type="dxa"/>
            <w:tcBorders>
              <w:top w:val="nil"/>
              <w:left w:val="nil"/>
              <w:bottom w:val="single" w:sz="4" w:space="0" w:color="auto"/>
              <w:right w:val="single" w:sz="4" w:space="0" w:color="auto"/>
            </w:tcBorders>
            <w:shd w:val="clear" w:color="auto" w:fill="auto"/>
            <w:noWrap/>
            <w:vAlign w:val="bottom"/>
          </w:tcPr>
          <w:p w14:paraId="1C33227A" w14:textId="77777777" w:rsidR="00516E20" w:rsidRDefault="00516E20" w:rsidP="009A640D">
            <w:pPr>
              <w:jc w:val="center"/>
              <w:outlineLvl w:val="0"/>
              <w:rPr>
                <w:sz w:val="22"/>
                <w:szCs w:val="22"/>
              </w:rPr>
            </w:pPr>
            <w:r>
              <w:rPr>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14:paraId="70BE7590" w14:textId="77777777" w:rsidR="00516E20" w:rsidRDefault="00516E20" w:rsidP="009A640D">
            <w:pPr>
              <w:jc w:val="center"/>
              <w:outlineLvl w:val="0"/>
              <w:rPr>
                <w:sz w:val="22"/>
                <w:szCs w:val="22"/>
              </w:rPr>
            </w:pPr>
            <w:r>
              <w:rPr>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14:paraId="55B10DF2" w14:textId="77777777" w:rsidR="00516E20" w:rsidRDefault="00516E20" w:rsidP="009A640D">
            <w:pPr>
              <w:jc w:val="center"/>
              <w:outlineLvl w:val="0"/>
              <w:rPr>
                <w:sz w:val="22"/>
                <w:szCs w:val="22"/>
              </w:rPr>
            </w:pPr>
            <w:r>
              <w:rPr>
                <w:sz w:val="22"/>
                <w:szCs w:val="22"/>
              </w:rPr>
              <w:t>0.11 (48)</w:t>
            </w:r>
          </w:p>
        </w:tc>
      </w:tr>
      <w:tr w:rsidR="00516E20" w14:paraId="49614483" w14:textId="77777777" w:rsidTr="009A640D">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7A7ADE4C" w14:textId="77777777" w:rsidR="00516E20" w:rsidRDefault="00516E20" w:rsidP="009A640D">
            <w:pPr>
              <w:outlineLvl w:val="0"/>
              <w:rPr>
                <w:b/>
                <w:bCs/>
                <w:sz w:val="22"/>
                <w:szCs w:val="22"/>
              </w:rPr>
            </w:pPr>
            <w:r>
              <w:rPr>
                <w:b/>
                <w:bCs/>
                <w:sz w:val="22"/>
                <w:szCs w:val="22"/>
              </w:rPr>
              <w:t xml:space="preserve">   Всего</w:t>
            </w:r>
          </w:p>
        </w:tc>
        <w:tc>
          <w:tcPr>
            <w:tcW w:w="1540" w:type="dxa"/>
            <w:tcBorders>
              <w:top w:val="nil"/>
              <w:left w:val="nil"/>
              <w:bottom w:val="single" w:sz="4" w:space="0" w:color="auto"/>
              <w:right w:val="single" w:sz="4" w:space="0" w:color="auto"/>
            </w:tcBorders>
            <w:shd w:val="clear" w:color="auto" w:fill="auto"/>
            <w:noWrap/>
            <w:vAlign w:val="bottom"/>
          </w:tcPr>
          <w:p w14:paraId="56AEF67B" w14:textId="77777777" w:rsidR="00516E20" w:rsidRDefault="00516E20" w:rsidP="009A640D">
            <w:pPr>
              <w:jc w:val="center"/>
              <w:outlineLvl w:val="0"/>
              <w:rPr>
                <w:b/>
                <w:bCs/>
                <w:sz w:val="22"/>
                <w:szCs w:val="22"/>
              </w:rPr>
            </w:pPr>
            <w:r>
              <w:rPr>
                <w:b/>
                <w:bCs/>
                <w:sz w:val="22"/>
                <w:szCs w:val="22"/>
              </w:rPr>
              <w:t>0.23 (100)</w:t>
            </w:r>
          </w:p>
        </w:tc>
        <w:tc>
          <w:tcPr>
            <w:tcW w:w="1540" w:type="dxa"/>
            <w:tcBorders>
              <w:top w:val="nil"/>
              <w:left w:val="nil"/>
              <w:bottom w:val="single" w:sz="4" w:space="0" w:color="auto"/>
              <w:right w:val="single" w:sz="4" w:space="0" w:color="auto"/>
            </w:tcBorders>
            <w:shd w:val="clear" w:color="auto" w:fill="auto"/>
            <w:noWrap/>
            <w:vAlign w:val="bottom"/>
          </w:tcPr>
          <w:p w14:paraId="1132A3AE" w14:textId="77777777" w:rsidR="00516E20" w:rsidRDefault="00516E20" w:rsidP="009A640D">
            <w:pPr>
              <w:jc w:val="center"/>
              <w:outlineLvl w:val="0"/>
              <w:rPr>
                <w:b/>
                <w:bCs/>
                <w:sz w:val="22"/>
                <w:szCs w:val="22"/>
              </w:rPr>
            </w:pPr>
            <w:r>
              <w:rPr>
                <w:b/>
                <w:bCs/>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14:paraId="5EBDF944" w14:textId="77777777" w:rsidR="00516E20" w:rsidRDefault="00516E20" w:rsidP="009A640D">
            <w:pPr>
              <w:jc w:val="center"/>
              <w:outlineLvl w:val="0"/>
              <w:rPr>
                <w:b/>
                <w:bCs/>
                <w:sz w:val="22"/>
                <w:szCs w:val="22"/>
              </w:rPr>
            </w:pPr>
            <w:r>
              <w:rPr>
                <w:b/>
                <w:bCs/>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14:paraId="3910823E" w14:textId="77777777" w:rsidR="00516E20" w:rsidRDefault="00516E20" w:rsidP="009A640D">
            <w:pPr>
              <w:jc w:val="center"/>
              <w:outlineLvl w:val="0"/>
              <w:rPr>
                <w:b/>
                <w:bCs/>
                <w:sz w:val="22"/>
                <w:szCs w:val="22"/>
              </w:rPr>
            </w:pPr>
            <w:r>
              <w:rPr>
                <w:b/>
                <w:bCs/>
                <w:sz w:val="22"/>
                <w:szCs w:val="22"/>
              </w:rPr>
              <w:t>0.23 (100)</w:t>
            </w:r>
          </w:p>
        </w:tc>
      </w:tr>
      <w:tr w:rsidR="00516E20" w14:paraId="24A14415" w14:textId="77777777" w:rsidTr="009A640D">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338E3413" w14:textId="77777777" w:rsidR="00516E20" w:rsidRDefault="00516E20" w:rsidP="009A640D">
            <w:pPr>
              <w:rPr>
                <w:b/>
                <w:bCs/>
                <w:sz w:val="22"/>
                <w:szCs w:val="22"/>
              </w:rPr>
            </w:pPr>
            <w:r>
              <w:rPr>
                <w:b/>
                <w:bCs/>
                <w:sz w:val="22"/>
                <w:szCs w:val="22"/>
              </w:rPr>
              <w:t>система ТС "Школа"</w:t>
            </w:r>
          </w:p>
        </w:tc>
        <w:tc>
          <w:tcPr>
            <w:tcW w:w="1540" w:type="dxa"/>
            <w:tcBorders>
              <w:top w:val="single" w:sz="4" w:space="0" w:color="auto"/>
              <w:left w:val="nil"/>
              <w:bottom w:val="single" w:sz="4" w:space="0" w:color="auto"/>
              <w:right w:val="single" w:sz="4" w:space="0" w:color="auto"/>
            </w:tcBorders>
            <w:shd w:val="clear" w:color="auto" w:fill="auto"/>
            <w:noWrap/>
            <w:vAlign w:val="bottom"/>
          </w:tcPr>
          <w:p w14:paraId="7170989D" w14:textId="77777777" w:rsidR="00516E20" w:rsidRDefault="00516E20" w:rsidP="009A640D">
            <w:pPr>
              <w:jc w:val="center"/>
              <w:rPr>
                <w:sz w:val="22"/>
                <w:szCs w:val="22"/>
              </w:rPr>
            </w:pPr>
            <w:r>
              <w:rPr>
                <w:sz w:val="22"/>
                <w:szCs w:val="22"/>
              </w:rPr>
              <w:t> </w:t>
            </w:r>
          </w:p>
        </w:tc>
        <w:tc>
          <w:tcPr>
            <w:tcW w:w="1540" w:type="dxa"/>
            <w:tcBorders>
              <w:top w:val="single" w:sz="4" w:space="0" w:color="auto"/>
              <w:left w:val="nil"/>
              <w:bottom w:val="single" w:sz="4" w:space="0" w:color="auto"/>
              <w:right w:val="single" w:sz="4" w:space="0" w:color="auto"/>
            </w:tcBorders>
            <w:shd w:val="clear" w:color="auto" w:fill="auto"/>
            <w:noWrap/>
            <w:vAlign w:val="bottom"/>
          </w:tcPr>
          <w:p w14:paraId="079BA577" w14:textId="77777777" w:rsidR="00516E20" w:rsidRDefault="00516E20" w:rsidP="009A640D">
            <w:pPr>
              <w:jc w:val="center"/>
              <w:rPr>
                <w:sz w:val="22"/>
                <w:szCs w:val="22"/>
              </w:rPr>
            </w:pPr>
            <w:r>
              <w:rPr>
                <w:sz w:val="22"/>
                <w:szCs w:val="22"/>
              </w:rPr>
              <w:t> </w:t>
            </w:r>
          </w:p>
        </w:tc>
        <w:tc>
          <w:tcPr>
            <w:tcW w:w="1540" w:type="dxa"/>
            <w:tcBorders>
              <w:top w:val="single" w:sz="4" w:space="0" w:color="auto"/>
              <w:left w:val="nil"/>
              <w:bottom w:val="single" w:sz="4" w:space="0" w:color="auto"/>
              <w:right w:val="single" w:sz="4" w:space="0" w:color="auto"/>
            </w:tcBorders>
            <w:shd w:val="clear" w:color="auto" w:fill="auto"/>
            <w:noWrap/>
            <w:vAlign w:val="bottom"/>
          </w:tcPr>
          <w:p w14:paraId="79278564" w14:textId="77777777" w:rsidR="00516E20" w:rsidRDefault="00516E20" w:rsidP="009A640D">
            <w:pPr>
              <w:jc w:val="center"/>
              <w:rPr>
                <w:sz w:val="22"/>
                <w:szCs w:val="22"/>
              </w:rPr>
            </w:pPr>
            <w:r>
              <w:rPr>
                <w:sz w:val="22"/>
                <w:szCs w:val="22"/>
              </w:rPr>
              <w:t> </w:t>
            </w:r>
          </w:p>
        </w:tc>
        <w:tc>
          <w:tcPr>
            <w:tcW w:w="1540" w:type="dxa"/>
            <w:tcBorders>
              <w:top w:val="single" w:sz="4" w:space="0" w:color="auto"/>
              <w:left w:val="nil"/>
              <w:bottom w:val="single" w:sz="4" w:space="0" w:color="auto"/>
              <w:right w:val="single" w:sz="4" w:space="0" w:color="auto"/>
            </w:tcBorders>
            <w:shd w:val="clear" w:color="auto" w:fill="auto"/>
            <w:noWrap/>
            <w:vAlign w:val="bottom"/>
          </w:tcPr>
          <w:p w14:paraId="7C35523F" w14:textId="77777777" w:rsidR="00516E20" w:rsidRDefault="00516E20" w:rsidP="009A640D">
            <w:pPr>
              <w:jc w:val="center"/>
              <w:rPr>
                <w:sz w:val="22"/>
                <w:szCs w:val="22"/>
              </w:rPr>
            </w:pPr>
            <w:r>
              <w:rPr>
                <w:sz w:val="22"/>
                <w:szCs w:val="22"/>
              </w:rPr>
              <w:t> </w:t>
            </w:r>
          </w:p>
        </w:tc>
      </w:tr>
      <w:tr w:rsidR="00516E20" w14:paraId="40A7D2EF" w14:textId="77777777" w:rsidTr="009A640D">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59BDA395" w14:textId="77777777" w:rsidR="00516E20" w:rsidRDefault="00516E20" w:rsidP="009A640D">
            <w:pPr>
              <w:outlineLvl w:val="0"/>
              <w:rPr>
                <w:sz w:val="22"/>
                <w:szCs w:val="22"/>
              </w:rPr>
            </w:pPr>
            <w:r>
              <w:rPr>
                <w:sz w:val="22"/>
                <w:szCs w:val="22"/>
              </w:rPr>
              <w:t xml:space="preserve"> - жилые</w:t>
            </w:r>
          </w:p>
        </w:tc>
        <w:tc>
          <w:tcPr>
            <w:tcW w:w="1540" w:type="dxa"/>
            <w:tcBorders>
              <w:top w:val="nil"/>
              <w:left w:val="nil"/>
              <w:bottom w:val="single" w:sz="4" w:space="0" w:color="auto"/>
              <w:right w:val="single" w:sz="4" w:space="0" w:color="auto"/>
            </w:tcBorders>
            <w:shd w:val="clear" w:color="auto" w:fill="auto"/>
            <w:noWrap/>
            <w:vAlign w:val="bottom"/>
          </w:tcPr>
          <w:p w14:paraId="5B396FAE" w14:textId="77777777" w:rsidR="00516E20" w:rsidRDefault="00516E20" w:rsidP="009A640D">
            <w:pPr>
              <w:jc w:val="center"/>
              <w:outlineLvl w:val="0"/>
              <w:rPr>
                <w:sz w:val="22"/>
                <w:szCs w:val="22"/>
              </w:rPr>
            </w:pPr>
            <w:r>
              <w:rPr>
                <w:sz w:val="22"/>
                <w:szCs w:val="22"/>
              </w:rPr>
              <w:t>0.06 (19)</w:t>
            </w:r>
          </w:p>
        </w:tc>
        <w:tc>
          <w:tcPr>
            <w:tcW w:w="1540" w:type="dxa"/>
            <w:tcBorders>
              <w:top w:val="nil"/>
              <w:left w:val="nil"/>
              <w:bottom w:val="single" w:sz="4" w:space="0" w:color="auto"/>
              <w:right w:val="single" w:sz="4" w:space="0" w:color="auto"/>
            </w:tcBorders>
            <w:shd w:val="clear" w:color="auto" w:fill="auto"/>
            <w:noWrap/>
            <w:vAlign w:val="bottom"/>
          </w:tcPr>
          <w:p w14:paraId="457E5D46" w14:textId="77777777" w:rsidR="00516E20" w:rsidRDefault="00516E20" w:rsidP="009A640D">
            <w:pPr>
              <w:jc w:val="center"/>
              <w:outlineLvl w:val="0"/>
              <w:rPr>
                <w:sz w:val="22"/>
                <w:szCs w:val="22"/>
              </w:rPr>
            </w:pPr>
            <w:r>
              <w:rPr>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14:paraId="1BCD11F6" w14:textId="77777777" w:rsidR="00516E20" w:rsidRDefault="00516E20" w:rsidP="009A640D">
            <w:pPr>
              <w:jc w:val="center"/>
              <w:outlineLvl w:val="0"/>
              <w:rPr>
                <w:sz w:val="22"/>
                <w:szCs w:val="22"/>
              </w:rPr>
            </w:pPr>
            <w:r>
              <w:rPr>
                <w:sz w:val="22"/>
                <w:szCs w:val="22"/>
              </w:rPr>
              <w:t>0.01 (3)</w:t>
            </w:r>
          </w:p>
        </w:tc>
        <w:tc>
          <w:tcPr>
            <w:tcW w:w="1540" w:type="dxa"/>
            <w:tcBorders>
              <w:top w:val="nil"/>
              <w:left w:val="nil"/>
              <w:bottom w:val="single" w:sz="4" w:space="0" w:color="auto"/>
              <w:right w:val="single" w:sz="4" w:space="0" w:color="auto"/>
            </w:tcBorders>
            <w:shd w:val="clear" w:color="auto" w:fill="auto"/>
            <w:noWrap/>
            <w:vAlign w:val="bottom"/>
          </w:tcPr>
          <w:p w14:paraId="2536C171" w14:textId="77777777" w:rsidR="00516E20" w:rsidRDefault="00516E20" w:rsidP="009A640D">
            <w:pPr>
              <w:jc w:val="center"/>
              <w:outlineLvl w:val="0"/>
              <w:rPr>
                <w:sz w:val="22"/>
                <w:szCs w:val="22"/>
              </w:rPr>
            </w:pPr>
            <w:r>
              <w:rPr>
                <w:sz w:val="22"/>
                <w:szCs w:val="22"/>
              </w:rPr>
              <w:t>0.07 (22)</w:t>
            </w:r>
          </w:p>
        </w:tc>
      </w:tr>
      <w:tr w:rsidR="00516E20" w14:paraId="022C52C4" w14:textId="77777777" w:rsidTr="009A640D">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0153EE39" w14:textId="77777777" w:rsidR="00516E20" w:rsidRDefault="00516E20" w:rsidP="009A640D">
            <w:pPr>
              <w:outlineLvl w:val="0"/>
              <w:rPr>
                <w:sz w:val="22"/>
                <w:szCs w:val="22"/>
              </w:rPr>
            </w:pPr>
            <w:r>
              <w:rPr>
                <w:sz w:val="22"/>
                <w:szCs w:val="22"/>
              </w:rPr>
              <w:t xml:space="preserve"> - нежилые</w:t>
            </w:r>
          </w:p>
        </w:tc>
        <w:tc>
          <w:tcPr>
            <w:tcW w:w="1540" w:type="dxa"/>
            <w:tcBorders>
              <w:top w:val="nil"/>
              <w:left w:val="nil"/>
              <w:bottom w:val="single" w:sz="4" w:space="0" w:color="auto"/>
              <w:right w:val="single" w:sz="4" w:space="0" w:color="auto"/>
            </w:tcBorders>
            <w:shd w:val="clear" w:color="auto" w:fill="auto"/>
            <w:noWrap/>
            <w:vAlign w:val="bottom"/>
          </w:tcPr>
          <w:p w14:paraId="0BE6BA8E" w14:textId="77777777" w:rsidR="00516E20" w:rsidRDefault="00516E20" w:rsidP="009A640D">
            <w:pPr>
              <w:jc w:val="center"/>
              <w:outlineLvl w:val="0"/>
              <w:rPr>
                <w:sz w:val="22"/>
                <w:szCs w:val="22"/>
              </w:rPr>
            </w:pPr>
            <w:r>
              <w:rPr>
                <w:sz w:val="22"/>
                <w:szCs w:val="22"/>
              </w:rPr>
              <w:t>0.25 (78)</w:t>
            </w:r>
          </w:p>
        </w:tc>
        <w:tc>
          <w:tcPr>
            <w:tcW w:w="1540" w:type="dxa"/>
            <w:tcBorders>
              <w:top w:val="nil"/>
              <w:left w:val="nil"/>
              <w:bottom w:val="single" w:sz="4" w:space="0" w:color="auto"/>
              <w:right w:val="single" w:sz="4" w:space="0" w:color="auto"/>
            </w:tcBorders>
            <w:shd w:val="clear" w:color="auto" w:fill="auto"/>
            <w:noWrap/>
            <w:vAlign w:val="bottom"/>
          </w:tcPr>
          <w:p w14:paraId="2D8F95C2" w14:textId="77777777" w:rsidR="00516E20" w:rsidRDefault="00516E20" w:rsidP="009A640D">
            <w:pPr>
              <w:jc w:val="center"/>
              <w:outlineLvl w:val="0"/>
              <w:rPr>
                <w:sz w:val="22"/>
                <w:szCs w:val="22"/>
              </w:rPr>
            </w:pPr>
            <w:r>
              <w:rPr>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14:paraId="7870ECFB" w14:textId="77777777" w:rsidR="00516E20" w:rsidRDefault="00516E20" w:rsidP="009A640D">
            <w:pPr>
              <w:jc w:val="center"/>
              <w:outlineLvl w:val="0"/>
              <w:rPr>
                <w:sz w:val="22"/>
                <w:szCs w:val="22"/>
              </w:rPr>
            </w:pPr>
            <w:r>
              <w:rPr>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14:paraId="1F4055E7" w14:textId="77777777" w:rsidR="00516E20" w:rsidRDefault="00516E20" w:rsidP="009A640D">
            <w:pPr>
              <w:jc w:val="center"/>
              <w:outlineLvl w:val="0"/>
              <w:rPr>
                <w:sz w:val="22"/>
                <w:szCs w:val="22"/>
              </w:rPr>
            </w:pPr>
            <w:r>
              <w:rPr>
                <w:sz w:val="22"/>
                <w:szCs w:val="22"/>
              </w:rPr>
              <w:t>0.25 (78)</w:t>
            </w:r>
          </w:p>
        </w:tc>
      </w:tr>
      <w:tr w:rsidR="00516E20" w14:paraId="1D177516" w14:textId="77777777" w:rsidTr="009A640D">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796FE67E" w14:textId="77777777" w:rsidR="00516E20" w:rsidRDefault="00516E20" w:rsidP="009A640D">
            <w:pPr>
              <w:outlineLvl w:val="0"/>
              <w:rPr>
                <w:b/>
                <w:bCs/>
                <w:sz w:val="22"/>
                <w:szCs w:val="22"/>
              </w:rPr>
            </w:pPr>
            <w:r>
              <w:rPr>
                <w:b/>
                <w:bCs/>
                <w:sz w:val="22"/>
                <w:szCs w:val="22"/>
              </w:rPr>
              <w:t xml:space="preserve">   Всего</w:t>
            </w:r>
          </w:p>
        </w:tc>
        <w:tc>
          <w:tcPr>
            <w:tcW w:w="1540" w:type="dxa"/>
            <w:tcBorders>
              <w:top w:val="nil"/>
              <w:left w:val="nil"/>
              <w:bottom w:val="single" w:sz="4" w:space="0" w:color="auto"/>
              <w:right w:val="single" w:sz="4" w:space="0" w:color="auto"/>
            </w:tcBorders>
            <w:shd w:val="clear" w:color="auto" w:fill="auto"/>
            <w:noWrap/>
            <w:vAlign w:val="bottom"/>
          </w:tcPr>
          <w:p w14:paraId="54EA5FF1" w14:textId="77777777" w:rsidR="00516E20" w:rsidRDefault="00516E20" w:rsidP="009A640D">
            <w:pPr>
              <w:jc w:val="center"/>
              <w:outlineLvl w:val="0"/>
              <w:rPr>
                <w:b/>
                <w:bCs/>
                <w:sz w:val="22"/>
                <w:szCs w:val="22"/>
              </w:rPr>
            </w:pPr>
            <w:r>
              <w:rPr>
                <w:b/>
                <w:bCs/>
                <w:sz w:val="22"/>
                <w:szCs w:val="22"/>
              </w:rPr>
              <w:t>0.31 (97)</w:t>
            </w:r>
          </w:p>
        </w:tc>
        <w:tc>
          <w:tcPr>
            <w:tcW w:w="1540" w:type="dxa"/>
            <w:tcBorders>
              <w:top w:val="nil"/>
              <w:left w:val="nil"/>
              <w:bottom w:val="single" w:sz="4" w:space="0" w:color="auto"/>
              <w:right w:val="single" w:sz="4" w:space="0" w:color="auto"/>
            </w:tcBorders>
            <w:shd w:val="clear" w:color="auto" w:fill="auto"/>
            <w:noWrap/>
            <w:vAlign w:val="bottom"/>
          </w:tcPr>
          <w:p w14:paraId="3E6F8E2C" w14:textId="77777777" w:rsidR="00516E20" w:rsidRDefault="00516E20" w:rsidP="009A640D">
            <w:pPr>
              <w:jc w:val="center"/>
              <w:outlineLvl w:val="0"/>
              <w:rPr>
                <w:b/>
                <w:bCs/>
                <w:sz w:val="22"/>
                <w:szCs w:val="22"/>
              </w:rPr>
            </w:pPr>
            <w:r>
              <w:rPr>
                <w:b/>
                <w:bCs/>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14:paraId="58ADFDDB" w14:textId="77777777" w:rsidR="00516E20" w:rsidRDefault="00516E20" w:rsidP="009A640D">
            <w:pPr>
              <w:jc w:val="center"/>
              <w:outlineLvl w:val="0"/>
              <w:rPr>
                <w:b/>
                <w:bCs/>
                <w:sz w:val="22"/>
                <w:szCs w:val="22"/>
              </w:rPr>
            </w:pPr>
            <w:r>
              <w:rPr>
                <w:b/>
                <w:bCs/>
                <w:sz w:val="22"/>
                <w:szCs w:val="22"/>
              </w:rPr>
              <w:t>0.01 (3)</w:t>
            </w:r>
          </w:p>
        </w:tc>
        <w:tc>
          <w:tcPr>
            <w:tcW w:w="1540" w:type="dxa"/>
            <w:tcBorders>
              <w:top w:val="nil"/>
              <w:left w:val="nil"/>
              <w:bottom w:val="single" w:sz="4" w:space="0" w:color="auto"/>
              <w:right w:val="single" w:sz="4" w:space="0" w:color="auto"/>
            </w:tcBorders>
            <w:shd w:val="clear" w:color="auto" w:fill="auto"/>
            <w:noWrap/>
            <w:vAlign w:val="bottom"/>
          </w:tcPr>
          <w:p w14:paraId="25F0AC87" w14:textId="77777777" w:rsidR="00516E20" w:rsidRDefault="00516E20" w:rsidP="009A640D">
            <w:pPr>
              <w:jc w:val="center"/>
              <w:outlineLvl w:val="0"/>
              <w:rPr>
                <w:b/>
                <w:bCs/>
                <w:sz w:val="22"/>
                <w:szCs w:val="22"/>
              </w:rPr>
            </w:pPr>
            <w:r>
              <w:rPr>
                <w:b/>
                <w:bCs/>
                <w:sz w:val="22"/>
                <w:szCs w:val="22"/>
              </w:rPr>
              <w:t>0.32 (100)</w:t>
            </w:r>
          </w:p>
        </w:tc>
      </w:tr>
    </w:tbl>
    <w:p w14:paraId="27F38FC1" w14:textId="77777777" w:rsidR="00516E20" w:rsidRDefault="00516E20" w:rsidP="00516E20"/>
    <w:p w14:paraId="45DEB2E2" w14:textId="77777777" w:rsidR="00516E20" w:rsidRPr="00923E07" w:rsidRDefault="00516E20" w:rsidP="00516E20"/>
    <w:p w14:paraId="0B8164CB" w14:textId="77777777" w:rsidR="00516E20" w:rsidRPr="00923E07" w:rsidRDefault="00516E20" w:rsidP="00516E20">
      <w:pPr>
        <w:autoSpaceDE w:val="0"/>
        <w:autoSpaceDN w:val="0"/>
        <w:adjustRightInd w:val="0"/>
        <w:rPr>
          <w:rFonts w:ascii="TimesNewRomanPS-BoldMT" w:hAnsi="TimesNewRomanPS-BoldMT" w:cs="TimesNewRomanPS-BoldMT"/>
          <w:b/>
          <w:bCs/>
          <w:i/>
        </w:rPr>
      </w:pPr>
      <w:r w:rsidRPr="00923E07">
        <w:rPr>
          <w:rFonts w:ascii="TimesNewRomanPS-BoldMT" w:hAnsi="TimesNewRomanPS-BoldMT" w:cs="TimesNewRomanPS-BoldMT"/>
          <w:b/>
          <w:bCs/>
          <w:i/>
        </w:rPr>
        <w:t>2.2. Прогнозы приростов на каждом этапе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14:paraId="7E04674E" w14:textId="77777777" w:rsidR="00516E20" w:rsidRPr="00923E07" w:rsidRDefault="00516E20" w:rsidP="00516E20">
      <w:pPr>
        <w:ind w:firstLine="709"/>
      </w:pPr>
    </w:p>
    <w:p w14:paraId="09FC17F2" w14:textId="77777777" w:rsidR="00516E20" w:rsidRPr="0031630A" w:rsidRDefault="00516E20" w:rsidP="00516E20">
      <w:pPr>
        <w:ind w:firstLine="709"/>
      </w:pPr>
      <w:r w:rsidRPr="00923E07">
        <w:t>Для оценки приростов площади строительных фондов в данной работе использовались материалы генплана [12</w:t>
      </w:r>
      <w:r>
        <w:t>] и</w:t>
      </w:r>
      <w:r w:rsidRPr="00923E07">
        <w:t xml:space="preserve"> информация по перспективе строительства, предоставленная администрацией поселения и теплоснабжающей организацией </w:t>
      </w:r>
      <w:r w:rsidRPr="00677BAE">
        <w:rPr>
          <w:szCs w:val="28"/>
        </w:rPr>
        <w:t>с. Мальта</w:t>
      </w:r>
      <w:r w:rsidRPr="00923E07">
        <w:t xml:space="preserve">. Приросты строительных фондов зданий </w:t>
      </w:r>
      <w:r w:rsidRPr="00923E07">
        <w:rPr>
          <w:lang w:val="en-US"/>
        </w:rPr>
        <w:t>c</w:t>
      </w:r>
      <w:r w:rsidRPr="00923E07">
        <w:t xml:space="preserve"> централизованным теплоснабжением </w:t>
      </w:r>
      <w:r>
        <w:t>в рассматриваемых системах</w:t>
      </w:r>
      <w:r w:rsidRPr="00923E07">
        <w:t xml:space="preserve"> </w:t>
      </w:r>
      <w:r w:rsidRPr="00677BAE">
        <w:rPr>
          <w:szCs w:val="28"/>
        </w:rPr>
        <w:t>с. Мальта</w:t>
      </w:r>
      <w:r w:rsidRPr="00923E07">
        <w:t xml:space="preserve"> представлены ниже в </w:t>
      </w:r>
      <w:r w:rsidRPr="00923E07">
        <w:rPr>
          <w:i/>
        </w:rPr>
        <w:t>Табл. 2.2.</w:t>
      </w:r>
    </w:p>
    <w:p w14:paraId="272F5517" w14:textId="77777777" w:rsidR="00516E20" w:rsidRPr="009C667F" w:rsidRDefault="00516E20" w:rsidP="00516E20">
      <w:pPr>
        <w:autoSpaceDE w:val="0"/>
        <w:autoSpaceDN w:val="0"/>
        <w:adjustRightInd w:val="0"/>
        <w:sectPr w:rsidR="00516E20" w:rsidRPr="009C667F" w:rsidSect="00304369">
          <w:footerReference w:type="even" r:id="rId25"/>
          <w:footerReference w:type="default" r:id="rId26"/>
          <w:pgSz w:w="11906" w:h="16838"/>
          <w:pgMar w:top="567" w:right="567" w:bottom="567" w:left="1418" w:header="709" w:footer="709" w:gutter="0"/>
          <w:cols w:space="708"/>
          <w:titlePg/>
          <w:docGrid w:linePitch="360"/>
        </w:sectPr>
      </w:pPr>
    </w:p>
    <w:p w14:paraId="5DE01358" w14:textId="77777777" w:rsidR="00516E20" w:rsidRPr="00284A48" w:rsidRDefault="00516E20" w:rsidP="00516E20">
      <w:pPr>
        <w:autoSpaceDE w:val="0"/>
        <w:autoSpaceDN w:val="0"/>
        <w:adjustRightInd w:val="0"/>
        <w:jc w:val="right"/>
        <w:rPr>
          <w:b/>
          <w:i/>
          <w:szCs w:val="28"/>
        </w:rPr>
      </w:pPr>
      <w:r w:rsidRPr="00284A48">
        <w:rPr>
          <w:b/>
          <w:i/>
          <w:szCs w:val="28"/>
        </w:rPr>
        <w:lastRenderedPageBreak/>
        <w:t xml:space="preserve">Табл. </w:t>
      </w:r>
      <w:r w:rsidRPr="00284A48">
        <w:rPr>
          <w:b/>
          <w:i/>
          <w:szCs w:val="28"/>
        </w:rPr>
        <w:fldChar w:fldCharType="begin"/>
      </w:r>
      <w:r w:rsidRPr="00284A48">
        <w:rPr>
          <w:b/>
          <w:i/>
          <w:szCs w:val="28"/>
        </w:rPr>
        <w:instrText xml:space="preserve"> STYLEREF 1 \s </w:instrText>
      </w:r>
      <w:r w:rsidRPr="00284A48">
        <w:rPr>
          <w:b/>
          <w:i/>
          <w:szCs w:val="28"/>
        </w:rPr>
        <w:fldChar w:fldCharType="separate"/>
      </w:r>
      <w:r>
        <w:rPr>
          <w:b/>
          <w:i/>
          <w:noProof/>
          <w:szCs w:val="28"/>
        </w:rPr>
        <w:t>2</w:t>
      </w:r>
      <w:r w:rsidRPr="00284A48">
        <w:rPr>
          <w:b/>
          <w:i/>
          <w:szCs w:val="28"/>
        </w:rPr>
        <w:fldChar w:fldCharType="end"/>
      </w:r>
      <w:r w:rsidRPr="00284A48">
        <w:rPr>
          <w:b/>
          <w:i/>
          <w:szCs w:val="28"/>
        </w:rPr>
        <w:t>.</w:t>
      </w:r>
      <w:r w:rsidRPr="00284A48">
        <w:rPr>
          <w:b/>
          <w:i/>
          <w:szCs w:val="28"/>
        </w:rPr>
        <w:fldChar w:fldCharType="begin"/>
      </w:r>
      <w:r w:rsidRPr="00284A48">
        <w:rPr>
          <w:b/>
          <w:i/>
          <w:szCs w:val="28"/>
        </w:rPr>
        <w:instrText xml:space="preserve"> SEQ Табл. \* ARABIC \s 1 </w:instrText>
      </w:r>
      <w:r w:rsidRPr="00284A48">
        <w:rPr>
          <w:b/>
          <w:i/>
          <w:szCs w:val="28"/>
        </w:rPr>
        <w:fldChar w:fldCharType="separate"/>
      </w:r>
      <w:r>
        <w:rPr>
          <w:b/>
          <w:i/>
          <w:noProof/>
          <w:szCs w:val="28"/>
        </w:rPr>
        <w:t>2</w:t>
      </w:r>
      <w:r w:rsidRPr="00284A48">
        <w:rPr>
          <w:b/>
          <w:i/>
          <w:szCs w:val="28"/>
        </w:rPr>
        <w:fldChar w:fldCharType="end"/>
      </w:r>
    </w:p>
    <w:p w14:paraId="7852F573" w14:textId="77777777" w:rsidR="00516E20" w:rsidRDefault="00516E20" w:rsidP="00516E20">
      <w:pPr>
        <w:autoSpaceDE w:val="0"/>
        <w:autoSpaceDN w:val="0"/>
        <w:adjustRightInd w:val="0"/>
        <w:rPr>
          <w:sz w:val="20"/>
          <w:szCs w:val="20"/>
        </w:rPr>
      </w:pPr>
    </w:p>
    <w:tbl>
      <w:tblPr>
        <w:tblW w:w="14160" w:type="dxa"/>
        <w:tblInd w:w="108" w:type="dxa"/>
        <w:tblLook w:val="0000" w:firstRow="0" w:lastRow="0" w:firstColumn="0" w:lastColumn="0" w:noHBand="0" w:noVBand="0"/>
      </w:tblPr>
      <w:tblGrid>
        <w:gridCol w:w="2171"/>
        <w:gridCol w:w="964"/>
        <w:gridCol w:w="963"/>
        <w:gridCol w:w="963"/>
        <w:gridCol w:w="963"/>
        <w:gridCol w:w="963"/>
        <w:gridCol w:w="963"/>
        <w:gridCol w:w="963"/>
        <w:gridCol w:w="963"/>
        <w:gridCol w:w="963"/>
        <w:gridCol w:w="963"/>
        <w:gridCol w:w="1217"/>
        <w:gridCol w:w="1141"/>
      </w:tblGrid>
      <w:tr w:rsidR="00516E20" w14:paraId="753B179F" w14:textId="77777777" w:rsidTr="009A640D">
        <w:trPr>
          <w:trHeight w:val="300"/>
        </w:trPr>
        <w:tc>
          <w:tcPr>
            <w:tcW w:w="14160" w:type="dxa"/>
            <w:gridSpan w:val="13"/>
            <w:tcBorders>
              <w:top w:val="nil"/>
              <w:left w:val="nil"/>
              <w:bottom w:val="single" w:sz="4" w:space="0" w:color="auto"/>
              <w:right w:val="nil"/>
            </w:tcBorders>
            <w:shd w:val="clear" w:color="auto" w:fill="auto"/>
            <w:noWrap/>
            <w:vAlign w:val="bottom"/>
          </w:tcPr>
          <w:p w14:paraId="219F3EDB" w14:textId="77777777" w:rsidR="00516E20" w:rsidRDefault="00516E20" w:rsidP="009A640D">
            <w:pPr>
              <w:rPr>
                <w:b/>
                <w:bCs/>
                <w:sz w:val="22"/>
                <w:szCs w:val="22"/>
              </w:rPr>
            </w:pPr>
            <w:r>
              <w:rPr>
                <w:b/>
                <w:bCs/>
                <w:sz w:val="22"/>
                <w:szCs w:val="22"/>
              </w:rPr>
              <w:t xml:space="preserve">Площади строительных фондов с централизованным теплоснабжением, </w:t>
            </w:r>
            <w:r>
              <w:rPr>
                <w:i/>
                <w:iCs/>
                <w:sz w:val="22"/>
                <w:szCs w:val="22"/>
              </w:rPr>
              <w:t>м2</w:t>
            </w:r>
          </w:p>
        </w:tc>
      </w:tr>
      <w:tr w:rsidR="00516E20" w14:paraId="6F78DCA8" w14:textId="77777777" w:rsidTr="009A640D">
        <w:trPr>
          <w:trHeight w:val="300"/>
        </w:trPr>
        <w:tc>
          <w:tcPr>
            <w:tcW w:w="2171" w:type="dxa"/>
            <w:vMerge w:val="restart"/>
            <w:tcBorders>
              <w:top w:val="nil"/>
              <w:left w:val="single" w:sz="4" w:space="0" w:color="auto"/>
              <w:bottom w:val="single" w:sz="4" w:space="0" w:color="000000"/>
              <w:right w:val="single" w:sz="4" w:space="0" w:color="auto"/>
            </w:tcBorders>
            <w:shd w:val="clear" w:color="auto" w:fill="auto"/>
            <w:vAlign w:val="bottom"/>
          </w:tcPr>
          <w:p w14:paraId="77061436" w14:textId="77777777" w:rsidR="00516E20" w:rsidRDefault="00516E20" w:rsidP="009A640D">
            <w:pPr>
              <w:jc w:val="center"/>
              <w:rPr>
                <w:b/>
                <w:bCs/>
                <w:sz w:val="22"/>
                <w:szCs w:val="22"/>
              </w:rPr>
            </w:pPr>
            <w:r>
              <w:rPr>
                <w:b/>
                <w:bCs/>
                <w:sz w:val="22"/>
                <w:szCs w:val="22"/>
              </w:rPr>
              <w:t>Теплоисточник</w:t>
            </w:r>
          </w:p>
        </w:tc>
        <w:tc>
          <w:tcPr>
            <w:tcW w:w="11989"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3F4259B9" w14:textId="77777777" w:rsidR="00516E20" w:rsidRDefault="00516E20" w:rsidP="009A640D">
            <w:pPr>
              <w:jc w:val="center"/>
              <w:rPr>
                <w:b/>
                <w:bCs/>
                <w:sz w:val="22"/>
                <w:szCs w:val="22"/>
              </w:rPr>
            </w:pPr>
            <w:r>
              <w:rPr>
                <w:b/>
                <w:bCs/>
                <w:sz w:val="22"/>
                <w:szCs w:val="22"/>
              </w:rPr>
              <w:t>Год (период)</w:t>
            </w:r>
          </w:p>
        </w:tc>
      </w:tr>
      <w:tr w:rsidR="00516E20" w14:paraId="0C1B9AED" w14:textId="77777777" w:rsidTr="009A640D">
        <w:trPr>
          <w:trHeight w:val="300"/>
        </w:trPr>
        <w:tc>
          <w:tcPr>
            <w:tcW w:w="2171" w:type="dxa"/>
            <w:vMerge/>
            <w:tcBorders>
              <w:top w:val="nil"/>
              <w:left w:val="single" w:sz="4" w:space="0" w:color="auto"/>
              <w:bottom w:val="single" w:sz="4" w:space="0" w:color="000000"/>
              <w:right w:val="single" w:sz="4" w:space="0" w:color="auto"/>
            </w:tcBorders>
            <w:vAlign w:val="center"/>
          </w:tcPr>
          <w:p w14:paraId="0AB5F9B1" w14:textId="77777777" w:rsidR="00516E20" w:rsidRDefault="00516E20" w:rsidP="009A640D">
            <w:pPr>
              <w:rPr>
                <w:b/>
                <w:bCs/>
                <w:sz w:val="22"/>
                <w:szCs w:val="22"/>
              </w:rPr>
            </w:pPr>
          </w:p>
        </w:tc>
        <w:tc>
          <w:tcPr>
            <w:tcW w:w="964" w:type="dxa"/>
            <w:tcBorders>
              <w:top w:val="nil"/>
              <w:left w:val="nil"/>
              <w:bottom w:val="single" w:sz="4" w:space="0" w:color="auto"/>
              <w:right w:val="single" w:sz="4" w:space="0" w:color="auto"/>
            </w:tcBorders>
            <w:shd w:val="clear" w:color="auto" w:fill="auto"/>
            <w:vAlign w:val="bottom"/>
          </w:tcPr>
          <w:p w14:paraId="0238BB12" w14:textId="77777777" w:rsidR="00516E20" w:rsidRDefault="00516E20" w:rsidP="009A640D">
            <w:pPr>
              <w:jc w:val="center"/>
              <w:rPr>
                <w:b/>
                <w:bCs/>
                <w:sz w:val="22"/>
                <w:szCs w:val="22"/>
              </w:rPr>
            </w:pPr>
            <w:r>
              <w:rPr>
                <w:b/>
                <w:bCs/>
                <w:sz w:val="22"/>
                <w:szCs w:val="22"/>
              </w:rPr>
              <w:t>2019</w:t>
            </w:r>
          </w:p>
        </w:tc>
        <w:tc>
          <w:tcPr>
            <w:tcW w:w="963" w:type="dxa"/>
            <w:tcBorders>
              <w:top w:val="nil"/>
              <w:left w:val="nil"/>
              <w:bottom w:val="single" w:sz="4" w:space="0" w:color="auto"/>
              <w:right w:val="single" w:sz="4" w:space="0" w:color="auto"/>
            </w:tcBorders>
            <w:shd w:val="clear" w:color="auto" w:fill="auto"/>
            <w:vAlign w:val="bottom"/>
          </w:tcPr>
          <w:p w14:paraId="556D44C1" w14:textId="77777777" w:rsidR="00516E20" w:rsidRDefault="00516E20" w:rsidP="009A640D">
            <w:pPr>
              <w:jc w:val="center"/>
              <w:rPr>
                <w:b/>
                <w:bCs/>
                <w:sz w:val="22"/>
                <w:szCs w:val="22"/>
              </w:rPr>
            </w:pPr>
            <w:r>
              <w:rPr>
                <w:b/>
                <w:bCs/>
                <w:sz w:val="22"/>
                <w:szCs w:val="22"/>
              </w:rPr>
              <w:t>2020</w:t>
            </w:r>
          </w:p>
        </w:tc>
        <w:tc>
          <w:tcPr>
            <w:tcW w:w="963" w:type="dxa"/>
            <w:tcBorders>
              <w:top w:val="nil"/>
              <w:left w:val="nil"/>
              <w:bottom w:val="single" w:sz="4" w:space="0" w:color="auto"/>
              <w:right w:val="single" w:sz="4" w:space="0" w:color="auto"/>
            </w:tcBorders>
            <w:shd w:val="clear" w:color="auto" w:fill="auto"/>
            <w:vAlign w:val="bottom"/>
          </w:tcPr>
          <w:p w14:paraId="5BF38831" w14:textId="77777777" w:rsidR="00516E20" w:rsidRDefault="00516E20" w:rsidP="009A640D">
            <w:pPr>
              <w:jc w:val="center"/>
              <w:rPr>
                <w:b/>
                <w:bCs/>
                <w:sz w:val="22"/>
                <w:szCs w:val="22"/>
              </w:rPr>
            </w:pPr>
            <w:r>
              <w:rPr>
                <w:b/>
                <w:bCs/>
                <w:sz w:val="22"/>
                <w:szCs w:val="22"/>
              </w:rPr>
              <w:t>2021</w:t>
            </w:r>
          </w:p>
        </w:tc>
        <w:tc>
          <w:tcPr>
            <w:tcW w:w="963" w:type="dxa"/>
            <w:tcBorders>
              <w:top w:val="nil"/>
              <w:left w:val="nil"/>
              <w:bottom w:val="single" w:sz="4" w:space="0" w:color="auto"/>
              <w:right w:val="single" w:sz="4" w:space="0" w:color="auto"/>
            </w:tcBorders>
            <w:shd w:val="clear" w:color="auto" w:fill="auto"/>
            <w:vAlign w:val="bottom"/>
          </w:tcPr>
          <w:p w14:paraId="28BC95BF" w14:textId="77777777" w:rsidR="00516E20" w:rsidRDefault="00516E20" w:rsidP="009A640D">
            <w:pPr>
              <w:jc w:val="center"/>
              <w:rPr>
                <w:b/>
                <w:bCs/>
                <w:sz w:val="22"/>
                <w:szCs w:val="22"/>
              </w:rPr>
            </w:pPr>
            <w:r>
              <w:rPr>
                <w:b/>
                <w:bCs/>
                <w:sz w:val="22"/>
                <w:szCs w:val="22"/>
              </w:rPr>
              <w:t>2022</w:t>
            </w:r>
          </w:p>
        </w:tc>
        <w:tc>
          <w:tcPr>
            <w:tcW w:w="963" w:type="dxa"/>
            <w:tcBorders>
              <w:top w:val="nil"/>
              <w:left w:val="nil"/>
              <w:bottom w:val="single" w:sz="4" w:space="0" w:color="auto"/>
              <w:right w:val="single" w:sz="4" w:space="0" w:color="auto"/>
            </w:tcBorders>
            <w:shd w:val="clear" w:color="auto" w:fill="auto"/>
            <w:vAlign w:val="bottom"/>
          </w:tcPr>
          <w:p w14:paraId="65C980F9" w14:textId="77777777" w:rsidR="00516E20" w:rsidRDefault="00516E20" w:rsidP="009A640D">
            <w:pPr>
              <w:jc w:val="center"/>
              <w:rPr>
                <w:b/>
                <w:bCs/>
                <w:sz w:val="22"/>
                <w:szCs w:val="22"/>
              </w:rPr>
            </w:pPr>
            <w:r>
              <w:rPr>
                <w:b/>
                <w:bCs/>
                <w:sz w:val="22"/>
                <w:szCs w:val="22"/>
              </w:rPr>
              <w:t>2023</w:t>
            </w:r>
          </w:p>
        </w:tc>
        <w:tc>
          <w:tcPr>
            <w:tcW w:w="963" w:type="dxa"/>
            <w:tcBorders>
              <w:top w:val="nil"/>
              <w:left w:val="nil"/>
              <w:bottom w:val="single" w:sz="4" w:space="0" w:color="auto"/>
              <w:right w:val="single" w:sz="4" w:space="0" w:color="auto"/>
            </w:tcBorders>
            <w:shd w:val="clear" w:color="auto" w:fill="auto"/>
            <w:vAlign w:val="bottom"/>
          </w:tcPr>
          <w:p w14:paraId="7E65C052" w14:textId="77777777" w:rsidR="00516E20" w:rsidRDefault="00516E20" w:rsidP="009A640D">
            <w:pPr>
              <w:jc w:val="center"/>
              <w:rPr>
                <w:b/>
                <w:bCs/>
                <w:sz w:val="22"/>
                <w:szCs w:val="22"/>
              </w:rPr>
            </w:pPr>
            <w:r>
              <w:rPr>
                <w:b/>
                <w:bCs/>
                <w:sz w:val="22"/>
                <w:szCs w:val="22"/>
              </w:rPr>
              <w:t>2024</w:t>
            </w:r>
          </w:p>
        </w:tc>
        <w:tc>
          <w:tcPr>
            <w:tcW w:w="963" w:type="dxa"/>
            <w:tcBorders>
              <w:top w:val="nil"/>
              <w:left w:val="nil"/>
              <w:bottom w:val="single" w:sz="4" w:space="0" w:color="auto"/>
              <w:right w:val="single" w:sz="4" w:space="0" w:color="auto"/>
            </w:tcBorders>
            <w:shd w:val="clear" w:color="auto" w:fill="auto"/>
            <w:vAlign w:val="bottom"/>
          </w:tcPr>
          <w:p w14:paraId="20901143" w14:textId="77777777" w:rsidR="00516E20" w:rsidRDefault="00516E20" w:rsidP="009A640D">
            <w:pPr>
              <w:jc w:val="center"/>
              <w:rPr>
                <w:b/>
                <w:bCs/>
                <w:sz w:val="22"/>
                <w:szCs w:val="22"/>
              </w:rPr>
            </w:pPr>
            <w:r>
              <w:rPr>
                <w:b/>
                <w:bCs/>
                <w:sz w:val="22"/>
                <w:szCs w:val="22"/>
              </w:rPr>
              <w:t>2025</w:t>
            </w:r>
          </w:p>
        </w:tc>
        <w:tc>
          <w:tcPr>
            <w:tcW w:w="963" w:type="dxa"/>
            <w:tcBorders>
              <w:top w:val="nil"/>
              <w:left w:val="nil"/>
              <w:bottom w:val="single" w:sz="4" w:space="0" w:color="auto"/>
              <w:right w:val="single" w:sz="4" w:space="0" w:color="auto"/>
            </w:tcBorders>
            <w:shd w:val="clear" w:color="auto" w:fill="auto"/>
            <w:vAlign w:val="bottom"/>
          </w:tcPr>
          <w:p w14:paraId="51F2FA66" w14:textId="77777777" w:rsidR="00516E20" w:rsidRDefault="00516E20" w:rsidP="009A640D">
            <w:pPr>
              <w:jc w:val="center"/>
              <w:rPr>
                <w:b/>
                <w:bCs/>
                <w:sz w:val="22"/>
                <w:szCs w:val="22"/>
              </w:rPr>
            </w:pPr>
            <w:r>
              <w:rPr>
                <w:b/>
                <w:bCs/>
                <w:sz w:val="22"/>
                <w:szCs w:val="22"/>
              </w:rPr>
              <w:t>2026</w:t>
            </w:r>
          </w:p>
        </w:tc>
        <w:tc>
          <w:tcPr>
            <w:tcW w:w="963" w:type="dxa"/>
            <w:tcBorders>
              <w:top w:val="nil"/>
              <w:left w:val="nil"/>
              <w:bottom w:val="single" w:sz="4" w:space="0" w:color="auto"/>
              <w:right w:val="single" w:sz="4" w:space="0" w:color="auto"/>
            </w:tcBorders>
            <w:shd w:val="clear" w:color="auto" w:fill="auto"/>
            <w:vAlign w:val="bottom"/>
          </w:tcPr>
          <w:p w14:paraId="717D0AB2" w14:textId="77777777" w:rsidR="00516E20" w:rsidRDefault="00516E20" w:rsidP="009A640D">
            <w:pPr>
              <w:jc w:val="center"/>
              <w:rPr>
                <w:b/>
                <w:bCs/>
                <w:sz w:val="22"/>
                <w:szCs w:val="22"/>
              </w:rPr>
            </w:pPr>
            <w:r>
              <w:rPr>
                <w:b/>
                <w:bCs/>
                <w:sz w:val="22"/>
                <w:szCs w:val="22"/>
              </w:rPr>
              <w:t>2027</w:t>
            </w:r>
          </w:p>
        </w:tc>
        <w:tc>
          <w:tcPr>
            <w:tcW w:w="963" w:type="dxa"/>
            <w:tcBorders>
              <w:top w:val="nil"/>
              <w:left w:val="nil"/>
              <w:bottom w:val="single" w:sz="4" w:space="0" w:color="auto"/>
              <w:right w:val="single" w:sz="4" w:space="0" w:color="auto"/>
            </w:tcBorders>
            <w:shd w:val="clear" w:color="auto" w:fill="auto"/>
            <w:vAlign w:val="bottom"/>
          </w:tcPr>
          <w:p w14:paraId="6510413A" w14:textId="77777777" w:rsidR="00516E20" w:rsidRDefault="00516E20" w:rsidP="009A640D">
            <w:pPr>
              <w:jc w:val="center"/>
              <w:rPr>
                <w:b/>
                <w:bCs/>
                <w:sz w:val="22"/>
                <w:szCs w:val="22"/>
              </w:rPr>
            </w:pPr>
            <w:r>
              <w:rPr>
                <w:b/>
                <w:bCs/>
                <w:sz w:val="22"/>
                <w:szCs w:val="22"/>
              </w:rPr>
              <w:t>2028</w:t>
            </w:r>
          </w:p>
        </w:tc>
        <w:tc>
          <w:tcPr>
            <w:tcW w:w="1217" w:type="dxa"/>
            <w:tcBorders>
              <w:top w:val="nil"/>
              <w:left w:val="nil"/>
              <w:bottom w:val="single" w:sz="4" w:space="0" w:color="auto"/>
              <w:right w:val="single" w:sz="4" w:space="0" w:color="auto"/>
            </w:tcBorders>
            <w:shd w:val="clear" w:color="auto" w:fill="auto"/>
            <w:vAlign w:val="bottom"/>
          </w:tcPr>
          <w:p w14:paraId="3BA343EF" w14:textId="77777777" w:rsidR="00516E20" w:rsidRDefault="00516E20" w:rsidP="009A640D">
            <w:pPr>
              <w:jc w:val="center"/>
              <w:rPr>
                <w:b/>
                <w:bCs/>
                <w:sz w:val="22"/>
                <w:szCs w:val="22"/>
              </w:rPr>
            </w:pPr>
            <w:r>
              <w:rPr>
                <w:b/>
                <w:bCs/>
                <w:sz w:val="22"/>
                <w:szCs w:val="22"/>
              </w:rPr>
              <w:t>2029-2033</w:t>
            </w:r>
          </w:p>
        </w:tc>
        <w:tc>
          <w:tcPr>
            <w:tcW w:w="1141" w:type="dxa"/>
            <w:tcBorders>
              <w:top w:val="nil"/>
              <w:left w:val="nil"/>
              <w:bottom w:val="single" w:sz="4" w:space="0" w:color="auto"/>
              <w:right w:val="single" w:sz="4" w:space="0" w:color="auto"/>
            </w:tcBorders>
            <w:shd w:val="clear" w:color="auto" w:fill="auto"/>
            <w:vAlign w:val="bottom"/>
          </w:tcPr>
          <w:p w14:paraId="0171F6F4" w14:textId="77777777" w:rsidR="00516E20" w:rsidRDefault="00516E20" w:rsidP="009A640D">
            <w:pPr>
              <w:jc w:val="center"/>
              <w:rPr>
                <w:b/>
                <w:bCs/>
                <w:sz w:val="22"/>
                <w:szCs w:val="22"/>
              </w:rPr>
            </w:pPr>
            <w:r>
              <w:rPr>
                <w:b/>
                <w:bCs/>
                <w:sz w:val="22"/>
                <w:szCs w:val="22"/>
              </w:rPr>
              <w:t>Всего</w:t>
            </w:r>
          </w:p>
        </w:tc>
      </w:tr>
      <w:tr w:rsidR="00516E20" w14:paraId="5B14112C"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noWrap/>
            <w:vAlign w:val="bottom"/>
          </w:tcPr>
          <w:p w14:paraId="1A1336FD" w14:textId="77777777" w:rsidR="00516E20" w:rsidRDefault="00516E20" w:rsidP="009A640D">
            <w:pPr>
              <w:rPr>
                <w:b/>
                <w:bCs/>
                <w:sz w:val="22"/>
                <w:szCs w:val="22"/>
              </w:rPr>
            </w:pPr>
            <w:r>
              <w:rPr>
                <w:b/>
                <w:bCs/>
                <w:sz w:val="22"/>
                <w:szCs w:val="22"/>
              </w:rPr>
              <w:t>система ТС "База"</w:t>
            </w:r>
          </w:p>
        </w:tc>
        <w:tc>
          <w:tcPr>
            <w:tcW w:w="964" w:type="dxa"/>
            <w:tcBorders>
              <w:top w:val="nil"/>
              <w:left w:val="nil"/>
              <w:bottom w:val="single" w:sz="4" w:space="0" w:color="auto"/>
              <w:right w:val="single" w:sz="4" w:space="0" w:color="auto"/>
            </w:tcBorders>
            <w:shd w:val="clear" w:color="auto" w:fill="auto"/>
            <w:noWrap/>
            <w:vAlign w:val="bottom"/>
          </w:tcPr>
          <w:p w14:paraId="6E31526D" w14:textId="77777777" w:rsidR="00516E20" w:rsidRDefault="00516E20"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533FEDE" w14:textId="77777777" w:rsidR="00516E20" w:rsidRDefault="00516E20"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6C57605" w14:textId="77777777" w:rsidR="00516E20" w:rsidRDefault="00516E20"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04D82E5" w14:textId="77777777" w:rsidR="00516E20" w:rsidRDefault="00516E20"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8A3664D" w14:textId="77777777" w:rsidR="00516E20" w:rsidRDefault="00516E20"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F989362" w14:textId="77777777" w:rsidR="00516E20" w:rsidRDefault="00516E20"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B5AD060" w14:textId="77777777" w:rsidR="00516E20" w:rsidRDefault="00516E20"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5F8A813" w14:textId="77777777" w:rsidR="00516E20" w:rsidRDefault="00516E20"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F54B965" w14:textId="77777777" w:rsidR="00516E20" w:rsidRDefault="00516E20"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0591F07" w14:textId="77777777" w:rsidR="00516E20" w:rsidRDefault="00516E20" w:rsidP="009A640D">
            <w:pPr>
              <w:rPr>
                <w:sz w:val="22"/>
                <w:szCs w:val="22"/>
              </w:rPr>
            </w:pPr>
            <w:r>
              <w:rPr>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46080006" w14:textId="77777777" w:rsidR="00516E20" w:rsidRDefault="00516E20" w:rsidP="009A640D">
            <w:pPr>
              <w:rPr>
                <w:sz w:val="22"/>
                <w:szCs w:val="22"/>
              </w:rPr>
            </w:pPr>
            <w:r>
              <w:rPr>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3BF5ADA9" w14:textId="77777777" w:rsidR="00516E20" w:rsidRDefault="00516E20" w:rsidP="009A640D">
            <w:pPr>
              <w:rPr>
                <w:sz w:val="22"/>
                <w:szCs w:val="22"/>
              </w:rPr>
            </w:pPr>
            <w:r>
              <w:rPr>
                <w:sz w:val="22"/>
                <w:szCs w:val="22"/>
              </w:rPr>
              <w:t> </w:t>
            </w:r>
          </w:p>
        </w:tc>
      </w:tr>
      <w:tr w:rsidR="00516E20" w14:paraId="54FCC59E"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BE3AA97" w14:textId="77777777" w:rsidR="00516E20" w:rsidRDefault="00516E20" w:rsidP="009A640D">
            <w:pPr>
              <w:outlineLvl w:val="0"/>
              <w:rPr>
                <w:sz w:val="22"/>
                <w:szCs w:val="22"/>
              </w:rPr>
            </w:pPr>
            <w:r>
              <w:rPr>
                <w:sz w:val="22"/>
                <w:szCs w:val="22"/>
              </w:rPr>
              <w:t>Общий прирост</w:t>
            </w:r>
          </w:p>
        </w:tc>
        <w:tc>
          <w:tcPr>
            <w:tcW w:w="964" w:type="dxa"/>
            <w:tcBorders>
              <w:top w:val="nil"/>
              <w:left w:val="nil"/>
              <w:bottom w:val="single" w:sz="4" w:space="0" w:color="auto"/>
              <w:right w:val="single" w:sz="4" w:space="0" w:color="auto"/>
            </w:tcBorders>
            <w:shd w:val="clear" w:color="auto" w:fill="auto"/>
            <w:noWrap/>
            <w:vAlign w:val="bottom"/>
          </w:tcPr>
          <w:p w14:paraId="58142205" w14:textId="77777777" w:rsidR="00516E20" w:rsidRDefault="00516E20"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769F861" w14:textId="77777777" w:rsidR="00516E20" w:rsidRDefault="00516E20"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76A5D8E" w14:textId="77777777" w:rsidR="00516E20" w:rsidRDefault="00516E20" w:rsidP="009A640D">
            <w:pPr>
              <w:jc w:val="center"/>
              <w:outlineLvl w:val="0"/>
              <w:rPr>
                <w:sz w:val="22"/>
                <w:szCs w:val="22"/>
              </w:rPr>
            </w:pPr>
            <w:r>
              <w:rPr>
                <w:sz w:val="22"/>
                <w:szCs w:val="22"/>
              </w:rPr>
              <w:t>501</w:t>
            </w:r>
          </w:p>
        </w:tc>
        <w:tc>
          <w:tcPr>
            <w:tcW w:w="963" w:type="dxa"/>
            <w:tcBorders>
              <w:top w:val="nil"/>
              <w:left w:val="nil"/>
              <w:bottom w:val="single" w:sz="4" w:space="0" w:color="auto"/>
              <w:right w:val="single" w:sz="4" w:space="0" w:color="auto"/>
            </w:tcBorders>
            <w:shd w:val="clear" w:color="auto" w:fill="auto"/>
            <w:noWrap/>
            <w:vAlign w:val="bottom"/>
          </w:tcPr>
          <w:p w14:paraId="2693F2E5" w14:textId="77777777" w:rsidR="00516E20" w:rsidRDefault="00516E20"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4D9FAA9" w14:textId="77777777" w:rsidR="00516E20" w:rsidRDefault="00516E20"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971D31B" w14:textId="77777777" w:rsidR="00516E20" w:rsidRDefault="00516E20"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EBC5EA4" w14:textId="77777777" w:rsidR="00516E20" w:rsidRDefault="00516E20"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B879D62" w14:textId="77777777" w:rsidR="00516E20" w:rsidRDefault="00516E20"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CAD9058" w14:textId="77777777" w:rsidR="00516E20" w:rsidRDefault="00516E20"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9874E59" w14:textId="77777777" w:rsidR="00516E20" w:rsidRDefault="00516E20" w:rsidP="009A640D">
            <w:pPr>
              <w:jc w:val="center"/>
              <w:outlineLvl w:val="0"/>
              <w:rPr>
                <w:sz w:val="22"/>
                <w:szCs w:val="22"/>
              </w:rPr>
            </w:pPr>
            <w:r>
              <w:rPr>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76D55FA8" w14:textId="77777777" w:rsidR="00516E20" w:rsidRDefault="00516E20" w:rsidP="009A640D">
            <w:pPr>
              <w:jc w:val="center"/>
              <w:outlineLvl w:val="0"/>
              <w:rPr>
                <w:sz w:val="22"/>
                <w:szCs w:val="22"/>
              </w:rPr>
            </w:pPr>
            <w:r>
              <w:rPr>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72C39A20" w14:textId="77777777" w:rsidR="00516E20" w:rsidRDefault="00516E20" w:rsidP="009A640D">
            <w:pPr>
              <w:jc w:val="center"/>
              <w:outlineLvl w:val="0"/>
              <w:rPr>
                <w:sz w:val="22"/>
                <w:szCs w:val="22"/>
              </w:rPr>
            </w:pPr>
            <w:r>
              <w:rPr>
                <w:sz w:val="22"/>
                <w:szCs w:val="22"/>
              </w:rPr>
              <w:t>501</w:t>
            </w:r>
          </w:p>
        </w:tc>
      </w:tr>
      <w:tr w:rsidR="00516E20" w14:paraId="679003D0"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00363251" w14:textId="77777777" w:rsidR="00516E20" w:rsidRDefault="00516E20" w:rsidP="009A640D">
            <w:pPr>
              <w:outlineLvl w:val="0"/>
              <w:rPr>
                <w:i/>
                <w:iCs/>
                <w:sz w:val="22"/>
                <w:szCs w:val="22"/>
              </w:rPr>
            </w:pPr>
            <w:r>
              <w:rPr>
                <w:i/>
                <w:iCs/>
                <w:sz w:val="22"/>
                <w:szCs w:val="22"/>
              </w:rPr>
              <w:t xml:space="preserve">  жилые</w:t>
            </w:r>
          </w:p>
        </w:tc>
        <w:tc>
          <w:tcPr>
            <w:tcW w:w="964" w:type="dxa"/>
            <w:tcBorders>
              <w:top w:val="nil"/>
              <w:left w:val="nil"/>
              <w:bottom w:val="single" w:sz="4" w:space="0" w:color="auto"/>
              <w:right w:val="single" w:sz="4" w:space="0" w:color="auto"/>
            </w:tcBorders>
            <w:shd w:val="clear" w:color="auto" w:fill="auto"/>
            <w:noWrap/>
            <w:vAlign w:val="bottom"/>
          </w:tcPr>
          <w:p w14:paraId="3A3500D4"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E6D8FB9"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C2F71BD" w14:textId="77777777" w:rsidR="00516E20" w:rsidRDefault="00516E20" w:rsidP="009A640D">
            <w:pPr>
              <w:jc w:val="center"/>
              <w:outlineLvl w:val="0"/>
              <w:rPr>
                <w:i/>
                <w:iCs/>
                <w:sz w:val="22"/>
                <w:szCs w:val="22"/>
              </w:rPr>
            </w:pPr>
            <w:r>
              <w:rPr>
                <w:i/>
                <w:iCs/>
                <w:sz w:val="22"/>
                <w:szCs w:val="22"/>
              </w:rPr>
              <w:t>501</w:t>
            </w:r>
          </w:p>
        </w:tc>
        <w:tc>
          <w:tcPr>
            <w:tcW w:w="963" w:type="dxa"/>
            <w:tcBorders>
              <w:top w:val="nil"/>
              <w:left w:val="nil"/>
              <w:bottom w:val="single" w:sz="4" w:space="0" w:color="auto"/>
              <w:right w:val="single" w:sz="4" w:space="0" w:color="auto"/>
            </w:tcBorders>
            <w:shd w:val="clear" w:color="auto" w:fill="auto"/>
            <w:noWrap/>
            <w:vAlign w:val="bottom"/>
          </w:tcPr>
          <w:p w14:paraId="732B4F13"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F859000"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1F232D5"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394DF42"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145C48F"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C929D22"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FA2EC82" w14:textId="77777777" w:rsidR="00516E20" w:rsidRDefault="00516E20"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1857F1D3" w14:textId="77777777" w:rsidR="00516E20" w:rsidRDefault="00516E20"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00E4E0C8" w14:textId="77777777" w:rsidR="00516E20" w:rsidRDefault="00516E20" w:rsidP="009A640D">
            <w:pPr>
              <w:jc w:val="center"/>
              <w:outlineLvl w:val="0"/>
              <w:rPr>
                <w:i/>
                <w:iCs/>
                <w:sz w:val="22"/>
                <w:szCs w:val="22"/>
              </w:rPr>
            </w:pPr>
            <w:r>
              <w:rPr>
                <w:i/>
                <w:iCs/>
                <w:sz w:val="22"/>
                <w:szCs w:val="22"/>
              </w:rPr>
              <w:t>501</w:t>
            </w:r>
          </w:p>
        </w:tc>
      </w:tr>
      <w:tr w:rsidR="00516E20" w14:paraId="30D60160"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AEF3462" w14:textId="77777777" w:rsidR="00516E20" w:rsidRDefault="00516E20" w:rsidP="009A640D">
            <w:pPr>
              <w:outlineLvl w:val="0"/>
              <w:rPr>
                <w:i/>
                <w:iCs/>
                <w:sz w:val="22"/>
                <w:szCs w:val="22"/>
              </w:rPr>
            </w:pPr>
            <w:r>
              <w:rPr>
                <w:i/>
                <w:iCs/>
                <w:sz w:val="22"/>
                <w:szCs w:val="22"/>
              </w:rPr>
              <w:t xml:space="preserve">  нежилые</w:t>
            </w:r>
          </w:p>
        </w:tc>
        <w:tc>
          <w:tcPr>
            <w:tcW w:w="964" w:type="dxa"/>
            <w:tcBorders>
              <w:top w:val="nil"/>
              <w:left w:val="nil"/>
              <w:bottom w:val="single" w:sz="4" w:space="0" w:color="auto"/>
              <w:right w:val="single" w:sz="4" w:space="0" w:color="auto"/>
            </w:tcBorders>
            <w:shd w:val="clear" w:color="auto" w:fill="auto"/>
            <w:noWrap/>
            <w:vAlign w:val="bottom"/>
          </w:tcPr>
          <w:p w14:paraId="65B94F2B"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11F0DF9"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F67CBC4"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C0114E3"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08B3DE0"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8D1AC7F"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ED329C0"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5F58BA2"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7FA9A73"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403E406" w14:textId="77777777" w:rsidR="00516E20" w:rsidRDefault="00516E20"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344FA780" w14:textId="77777777" w:rsidR="00516E20" w:rsidRDefault="00516E20"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6ED9B3DC" w14:textId="77777777" w:rsidR="00516E20" w:rsidRDefault="00516E20" w:rsidP="009A640D">
            <w:pPr>
              <w:jc w:val="center"/>
              <w:outlineLvl w:val="0"/>
              <w:rPr>
                <w:i/>
                <w:iCs/>
                <w:sz w:val="22"/>
                <w:szCs w:val="22"/>
              </w:rPr>
            </w:pPr>
            <w:r>
              <w:rPr>
                <w:i/>
                <w:iCs/>
                <w:sz w:val="22"/>
                <w:szCs w:val="22"/>
              </w:rPr>
              <w:t> </w:t>
            </w:r>
          </w:p>
        </w:tc>
      </w:tr>
      <w:tr w:rsidR="00516E20" w14:paraId="3FEA628F"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CFF7C7F" w14:textId="77777777" w:rsidR="00516E20" w:rsidRDefault="00516E20" w:rsidP="009A640D">
            <w:pPr>
              <w:outlineLvl w:val="0"/>
              <w:rPr>
                <w:sz w:val="22"/>
                <w:szCs w:val="22"/>
              </w:rPr>
            </w:pPr>
            <w:r>
              <w:rPr>
                <w:sz w:val="22"/>
                <w:szCs w:val="22"/>
              </w:rPr>
              <w:t>Общая площадь</w:t>
            </w:r>
          </w:p>
        </w:tc>
        <w:tc>
          <w:tcPr>
            <w:tcW w:w="964" w:type="dxa"/>
            <w:tcBorders>
              <w:top w:val="nil"/>
              <w:left w:val="nil"/>
              <w:bottom w:val="single" w:sz="4" w:space="0" w:color="auto"/>
              <w:right w:val="single" w:sz="4" w:space="0" w:color="auto"/>
            </w:tcBorders>
            <w:shd w:val="clear" w:color="auto" w:fill="auto"/>
            <w:noWrap/>
            <w:vAlign w:val="bottom"/>
          </w:tcPr>
          <w:p w14:paraId="1057C598" w14:textId="77777777" w:rsidR="00516E20" w:rsidRDefault="00516E20" w:rsidP="009A640D">
            <w:pPr>
              <w:jc w:val="center"/>
              <w:outlineLvl w:val="0"/>
              <w:rPr>
                <w:sz w:val="22"/>
                <w:szCs w:val="22"/>
              </w:rPr>
            </w:pPr>
            <w:r>
              <w:rPr>
                <w:sz w:val="22"/>
                <w:szCs w:val="22"/>
              </w:rPr>
              <w:t>1769</w:t>
            </w:r>
          </w:p>
        </w:tc>
        <w:tc>
          <w:tcPr>
            <w:tcW w:w="963" w:type="dxa"/>
            <w:tcBorders>
              <w:top w:val="nil"/>
              <w:left w:val="nil"/>
              <w:bottom w:val="single" w:sz="4" w:space="0" w:color="auto"/>
              <w:right w:val="single" w:sz="4" w:space="0" w:color="auto"/>
            </w:tcBorders>
            <w:shd w:val="clear" w:color="auto" w:fill="auto"/>
            <w:noWrap/>
            <w:vAlign w:val="bottom"/>
          </w:tcPr>
          <w:p w14:paraId="12440734" w14:textId="77777777" w:rsidR="00516E20" w:rsidRDefault="00516E20" w:rsidP="009A640D">
            <w:pPr>
              <w:jc w:val="center"/>
              <w:outlineLvl w:val="0"/>
              <w:rPr>
                <w:sz w:val="22"/>
                <w:szCs w:val="22"/>
              </w:rPr>
            </w:pPr>
            <w:r>
              <w:rPr>
                <w:sz w:val="22"/>
                <w:szCs w:val="22"/>
              </w:rPr>
              <w:t>1769</w:t>
            </w:r>
          </w:p>
        </w:tc>
        <w:tc>
          <w:tcPr>
            <w:tcW w:w="963" w:type="dxa"/>
            <w:tcBorders>
              <w:top w:val="nil"/>
              <w:left w:val="nil"/>
              <w:bottom w:val="single" w:sz="4" w:space="0" w:color="auto"/>
              <w:right w:val="single" w:sz="4" w:space="0" w:color="auto"/>
            </w:tcBorders>
            <w:shd w:val="clear" w:color="auto" w:fill="auto"/>
            <w:noWrap/>
            <w:vAlign w:val="bottom"/>
          </w:tcPr>
          <w:p w14:paraId="56D50518" w14:textId="77777777" w:rsidR="00516E20" w:rsidRDefault="00516E20" w:rsidP="009A640D">
            <w:pPr>
              <w:jc w:val="center"/>
              <w:outlineLvl w:val="0"/>
              <w:rPr>
                <w:sz w:val="22"/>
                <w:szCs w:val="22"/>
              </w:rPr>
            </w:pPr>
            <w:r>
              <w:rPr>
                <w:sz w:val="22"/>
                <w:szCs w:val="22"/>
              </w:rPr>
              <w:t>2270</w:t>
            </w:r>
          </w:p>
        </w:tc>
        <w:tc>
          <w:tcPr>
            <w:tcW w:w="963" w:type="dxa"/>
            <w:tcBorders>
              <w:top w:val="nil"/>
              <w:left w:val="nil"/>
              <w:bottom w:val="single" w:sz="4" w:space="0" w:color="auto"/>
              <w:right w:val="single" w:sz="4" w:space="0" w:color="auto"/>
            </w:tcBorders>
            <w:shd w:val="clear" w:color="auto" w:fill="auto"/>
            <w:noWrap/>
            <w:vAlign w:val="bottom"/>
          </w:tcPr>
          <w:p w14:paraId="45315431" w14:textId="77777777" w:rsidR="00516E20" w:rsidRDefault="00516E20" w:rsidP="009A640D">
            <w:pPr>
              <w:jc w:val="center"/>
              <w:outlineLvl w:val="0"/>
              <w:rPr>
                <w:sz w:val="22"/>
                <w:szCs w:val="22"/>
              </w:rPr>
            </w:pPr>
            <w:r>
              <w:rPr>
                <w:sz w:val="22"/>
                <w:szCs w:val="22"/>
              </w:rPr>
              <w:t>2270</w:t>
            </w:r>
          </w:p>
        </w:tc>
        <w:tc>
          <w:tcPr>
            <w:tcW w:w="963" w:type="dxa"/>
            <w:tcBorders>
              <w:top w:val="nil"/>
              <w:left w:val="nil"/>
              <w:bottom w:val="single" w:sz="4" w:space="0" w:color="auto"/>
              <w:right w:val="single" w:sz="4" w:space="0" w:color="auto"/>
            </w:tcBorders>
            <w:shd w:val="clear" w:color="auto" w:fill="auto"/>
            <w:noWrap/>
            <w:vAlign w:val="bottom"/>
          </w:tcPr>
          <w:p w14:paraId="1077B9EA" w14:textId="77777777" w:rsidR="00516E20" w:rsidRDefault="00516E20" w:rsidP="009A640D">
            <w:pPr>
              <w:jc w:val="center"/>
              <w:outlineLvl w:val="0"/>
              <w:rPr>
                <w:sz w:val="22"/>
                <w:szCs w:val="22"/>
              </w:rPr>
            </w:pPr>
            <w:r>
              <w:rPr>
                <w:sz w:val="22"/>
                <w:szCs w:val="22"/>
              </w:rPr>
              <w:t>2270</w:t>
            </w:r>
          </w:p>
        </w:tc>
        <w:tc>
          <w:tcPr>
            <w:tcW w:w="963" w:type="dxa"/>
            <w:tcBorders>
              <w:top w:val="nil"/>
              <w:left w:val="nil"/>
              <w:bottom w:val="single" w:sz="4" w:space="0" w:color="auto"/>
              <w:right w:val="single" w:sz="4" w:space="0" w:color="auto"/>
            </w:tcBorders>
            <w:shd w:val="clear" w:color="auto" w:fill="auto"/>
            <w:noWrap/>
            <w:vAlign w:val="bottom"/>
          </w:tcPr>
          <w:p w14:paraId="5C23FEE1" w14:textId="77777777" w:rsidR="00516E20" w:rsidRDefault="00516E20" w:rsidP="009A640D">
            <w:pPr>
              <w:jc w:val="center"/>
              <w:outlineLvl w:val="0"/>
              <w:rPr>
                <w:sz w:val="22"/>
                <w:szCs w:val="22"/>
              </w:rPr>
            </w:pPr>
            <w:r>
              <w:rPr>
                <w:sz w:val="22"/>
                <w:szCs w:val="22"/>
              </w:rPr>
              <w:t>2270</w:t>
            </w:r>
          </w:p>
        </w:tc>
        <w:tc>
          <w:tcPr>
            <w:tcW w:w="963" w:type="dxa"/>
            <w:tcBorders>
              <w:top w:val="nil"/>
              <w:left w:val="nil"/>
              <w:bottom w:val="single" w:sz="4" w:space="0" w:color="auto"/>
              <w:right w:val="single" w:sz="4" w:space="0" w:color="auto"/>
            </w:tcBorders>
            <w:shd w:val="clear" w:color="auto" w:fill="auto"/>
            <w:noWrap/>
            <w:vAlign w:val="bottom"/>
          </w:tcPr>
          <w:p w14:paraId="6BF5D268" w14:textId="77777777" w:rsidR="00516E20" w:rsidRDefault="00516E20" w:rsidP="009A640D">
            <w:pPr>
              <w:jc w:val="center"/>
              <w:outlineLvl w:val="0"/>
              <w:rPr>
                <w:sz w:val="22"/>
                <w:szCs w:val="22"/>
              </w:rPr>
            </w:pPr>
            <w:r>
              <w:rPr>
                <w:sz w:val="22"/>
                <w:szCs w:val="22"/>
              </w:rPr>
              <w:t>2270</w:t>
            </w:r>
          </w:p>
        </w:tc>
        <w:tc>
          <w:tcPr>
            <w:tcW w:w="963" w:type="dxa"/>
            <w:tcBorders>
              <w:top w:val="nil"/>
              <w:left w:val="nil"/>
              <w:bottom w:val="single" w:sz="4" w:space="0" w:color="auto"/>
              <w:right w:val="single" w:sz="4" w:space="0" w:color="auto"/>
            </w:tcBorders>
            <w:shd w:val="clear" w:color="auto" w:fill="auto"/>
            <w:noWrap/>
            <w:vAlign w:val="bottom"/>
          </w:tcPr>
          <w:p w14:paraId="5095C35C" w14:textId="77777777" w:rsidR="00516E20" w:rsidRDefault="00516E20" w:rsidP="009A640D">
            <w:pPr>
              <w:jc w:val="center"/>
              <w:outlineLvl w:val="0"/>
              <w:rPr>
                <w:sz w:val="22"/>
                <w:szCs w:val="22"/>
              </w:rPr>
            </w:pPr>
            <w:r>
              <w:rPr>
                <w:sz w:val="22"/>
                <w:szCs w:val="22"/>
              </w:rPr>
              <w:t>2270</w:t>
            </w:r>
          </w:p>
        </w:tc>
        <w:tc>
          <w:tcPr>
            <w:tcW w:w="963" w:type="dxa"/>
            <w:tcBorders>
              <w:top w:val="nil"/>
              <w:left w:val="nil"/>
              <w:bottom w:val="single" w:sz="4" w:space="0" w:color="auto"/>
              <w:right w:val="single" w:sz="4" w:space="0" w:color="auto"/>
            </w:tcBorders>
            <w:shd w:val="clear" w:color="auto" w:fill="auto"/>
            <w:noWrap/>
            <w:vAlign w:val="bottom"/>
          </w:tcPr>
          <w:p w14:paraId="1C7489B3" w14:textId="77777777" w:rsidR="00516E20" w:rsidRDefault="00516E20" w:rsidP="009A640D">
            <w:pPr>
              <w:jc w:val="center"/>
              <w:outlineLvl w:val="0"/>
              <w:rPr>
                <w:sz w:val="22"/>
                <w:szCs w:val="22"/>
              </w:rPr>
            </w:pPr>
            <w:r>
              <w:rPr>
                <w:sz w:val="22"/>
                <w:szCs w:val="22"/>
              </w:rPr>
              <w:t>2270</w:t>
            </w:r>
          </w:p>
        </w:tc>
        <w:tc>
          <w:tcPr>
            <w:tcW w:w="963" w:type="dxa"/>
            <w:tcBorders>
              <w:top w:val="nil"/>
              <w:left w:val="nil"/>
              <w:bottom w:val="single" w:sz="4" w:space="0" w:color="auto"/>
              <w:right w:val="single" w:sz="4" w:space="0" w:color="auto"/>
            </w:tcBorders>
            <w:shd w:val="clear" w:color="auto" w:fill="auto"/>
            <w:noWrap/>
            <w:vAlign w:val="bottom"/>
          </w:tcPr>
          <w:p w14:paraId="3DD3535F" w14:textId="77777777" w:rsidR="00516E20" w:rsidRDefault="00516E20" w:rsidP="009A640D">
            <w:pPr>
              <w:jc w:val="center"/>
              <w:outlineLvl w:val="0"/>
              <w:rPr>
                <w:sz w:val="22"/>
                <w:szCs w:val="22"/>
              </w:rPr>
            </w:pPr>
            <w:r>
              <w:rPr>
                <w:sz w:val="22"/>
                <w:szCs w:val="22"/>
              </w:rPr>
              <w:t>2270</w:t>
            </w:r>
          </w:p>
        </w:tc>
        <w:tc>
          <w:tcPr>
            <w:tcW w:w="1217" w:type="dxa"/>
            <w:tcBorders>
              <w:top w:val="nil"/>
              <w:left w:val="nil"/>
              <w:bottom w:val="single" w:sz="4" w:space="0" w:color="auto"/>
              <w:right w:val="single" w:sz="4" w:space="0" w:color="auto"/>
            </w:tcBorders>
            <w:shd w:val="clear" w:color="auto" w:fill="auto"/>
            <w:noWrap/>
            <w:vAlign w:val="bottom"/>
          </w:tcPr>
          <w:p w14:paraId="6F3237F4" w14:textId="77777777" w:rsidR="00516E20" w:rsidRDefault="00516E20" w:rsidP="009A640D">
            <w:pPr>
              <w:jc w:val="center"/>
              <w:outlineLvl w:val="0"/>
              <w:rPr>
                <w:sz w:val="22"/>
                <w:szCs w:val="22"/>
              </w:rPr>
            </w:pPr>
            <w:r>
              <w:rPr>
                <w:sz w:val="22"/>
                <w:szCs w:val="22"/>
              </w:rPr>
              <w:t>2270</w:t>
            </w:r>
          </w:p>
        </w:tc>
        <w:tc>
          <w:tcPr>
            <w:tcW w:w="1141" w:type="dxa"/>
            <w:tcBorders>
              <w:top w:val="nil"/>
              <w:left w:val="nil"/>
              <w:bottom w:val="single" w:sz="4" w:space="0" w:color="auto"/>
              <w:right w:val="single" w:sz="4" w:space="0" w:color="auto"/>
            </w:tcBorders>
            <w:shd w:val="clear" w:color="auto" w:fill="auto"/>
            <w:noWrap/>
            <w:vAlign w:val="bottom"/>
          </w:tcPr>
          <w:p w14:paraId="749980AD" w14:textId="77777777" w:rsidR="00516E20" w:rsidRDefault="00516E20" w:rsidP="009A640D">
            <w:pPr>
              <w:jc w:val="center"/>
              <w:outlineLvl w:val="0"/>
              <w:rPr>
                <w:sz w:val="22"/>
                <w:szCs w:val="22"/>
              </w:rPr>
            </w:pPr>
            <w:r>
              <w:rPr>
                <w:sz w:val="22"/>
                <w:szCs w:val="22"/>
              </w:rPr>
              <w:t> </w:t>
            </w:r>
          </w:p>
        </w:tc>
      </w:tr>
      <w:tr w:rsidR="00516E20" w14:paraId="7DD80821"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DD3EF94" w14:textId="77777777" w:rsidR="00516E20" w:rsidRDefault="00516E20" w:rsidP="009A640D">
            <w:pPr>
              <w:outlineLvl w:val="0"/>
              <w:rPr>
                <w:i/>
                <w:iCs/>
                <w:sz w:val="22"/>
                <w:szCs w:val="22"/>
              </w:rPr>
            </w:pPr>
            <w:r>
              <w:rPr>
                <w:i/>
                <w:iCs/>
                <w:sz w:val="22"/>
                <w:szCs w:val="22"/>
              </w:rPr>
              <w:t xml:space="preserve">  жилые</w:t>
            </w:r>
          </w:p>
        </w:tc>
        <w:tc>
          <w:tcPr>
            <w:tcW w:w="964" w:type="dxa"/>
            <w:tcBorders>
              <w:top w:val="nil"/>
              <w:left w:val="nil"/>
              <w:bottom w:val="single" w:sz="4" w:space="0" w:color="auto"/>
              <w:right w:val="single" w:sz="4" w:space="0" w:color="auto"/>
            </w:tcBorders>
            <w:shd w:val="clear" w:color="auto" w:fill="auto"/>
            <w:noWrap/>
            <w:vAlign w:val="bottom"/>
          </w:tcPr>
          <w:p w14:paraId="669ABC42" w14:textId="77777777" w:rsidR="00516E20" w:rsidRDefault="00516E20" w:rsidP="009A640D">
            <w:pPr>
              <w:jc w:val="center"/>
              <w:outlineLvl w:val="0"/>
              <w:rPr>
                <w:i/>
                <w:iCs/>
                <w:sz w:val="22"/>
                <w:szCs w:val="22"/>
              </w:rPr>
            </w:pPr>
            <w:r>
              <w:rPr>
                <w:i/>
                <w:iCs/>
                <w:sz w:val="22"/>
                <w:szCs w:val="22"/>
              </w:rPr>
              <w:t>903</w:t>
            </w:r>
          </w:p>
        </w:tc>
        <w:tc>
          <w:tcPr>
            <w:tcW w:w="963" w:type="dxa"/>
            <w:tcBorders>
              <w:top w:val="nil"/>
              <w:left w:val="nil"/>
              <w:bottom w:val="single" w:sz="4" w:space="0" w:color="auto"/>
              <w:right w:val="single" w:sz="4" w:space="0" w:color="auto"/>
            </w:tcBorders>
            <w:shd w:val="clear" w:color="auto" w:fill="auto"/>
            <w:noWrap/>
            <w:vAlign w:val="bottom"/>
          </w:tcPr>
          <w:p w14:paraId="5935125B" w14:textId="77777777" w:rsidR="00516E20" w:rsidRDefault="00516E20" w:rsidP="009A640D">
            <w:pPr>
              <w:jc w:val="center"/>
              <w:outlineLvl w:val="0"/>
              <w:rPr>
                <w:i/>
                <w:iCs/>
                <w:sz w:val="22"/>
                <w:szCs w:val="22"/>
              </w:rPr>
            </w:pPr>
            <w:r>
              <w:rPr>
                <w:i/>
                <w:iCs/>
                <w:sz w:val="22"/>
                <w:szCs w:val="22"/>
              </w:rPr>
              <w:t>903</w:t>
            </w:r>
          </w:p>
        </w:tc>
        <w:tc>
          <w:tcPr>
            <w:tcW w:w="963" w:type="dxa"/>
            <w:tcBorders>
              <w:top w:val="nil"/>
              <w:left w:val="nil"/>
              <w:bottom w:val="single" w:sz="4" w:space="0" w:color="auto"/>
              <w:right w:val="single" w:sz="4" w:space="0" w:color="auto"/>
            </w:tcBorders>
            <w:shd w:val="clear" w:color="auto" w:fill="auto"/>
            <w:noWrap/>
            <w:vAlign w:val="bottom"/>
          </w:tcPr>
          <w:p w14:paraId="640E19DA" w14:textId="77777777" w:rsidR="00516E20" w:rsidRDefault="00516E20" w:rsidP="009A640D">
            <w:pPr>
              <w:jc w:val="center"/>
              <w:outlineLvl w:val="0"/>
              <w:rPr>
                <w:i/>
                <w:iCs/>
                <w:sz w:val="22"/>
                <w:szCs w:val="22"/>
              </w:rPr>
            </w:pPr>
            <w:r>
              <w:rPr>
                <w:i/>
                <w:iCs/>
                <w:sz w:val="22"/>
                <w:szCs w:val="22"/>
              </w:rPr>
              <w:t>1404</w:t>
            </w:r>
          </w:p>
        </w:tc>
        <w:tc>
          <w:tcPr>
            <w:tcW w:w="963" w:type="dxa"/>
            <w:tcBorders>
              <w:top w:val="nil"/>
              <w:left w:val="nil"/>
              <w:bottom w:val="single" w:sz="4" w:space="0" w:color="auto"/>
              <w:right w:val="single" w:sz="4" w:space="0" w:color="auto"/>
            </w:tcBorders>
            <w:shd w:val="clear" w:color="auto" w:fill="auto"/>
            <w:noWrap/>
            <w:vAlign w:val="bottom"/>
          </w:tcPr>
          <w:p w14:paraId="0C02B683" w14:textId="77777777" w:rsidR="00516E20" w:rsidRDefault="00516E20" w:rsidP="009A640D">
            <w:pPr>
              <w:jc w:val="center"/>
              <w:outlineLvl w:val="0"/>
              <w:rPr>
                <w:i/>
                <w:iCs/>
                <w:sz w:val="22"/>
                <w:szCs w:val="22"/>
              </w:rPr>
            </w:pPr>
            <w:r>
              <w:rPr>
                <w:i/>
                <w:iCs/>
                <w:sz w:val="22"/>
                <w:szCs w:val="22"/>
              </w:rPr>
              <w:t>1404</w:t>
            </w:r>
          </w:p>
        </w:tc>
        <w:tc>
          <w:tcPr>
            <w:tcW w:w="963" w:type="dxa"/>
            <w:tcBorders>
              <w:top w:val="nil"/>
              <w:left w:val="nil"/>
              <w:bottom w:val="single" w:sz="4" w:space="0" w:color="auto"/>
              <w:right w:val="single" w:sz="4" w:space="0" w:color="auto"/>
            </w:tcBorders>
            <w:shd w:val="clear" w:color="auto" w:fill="auto"/>
            <w:noWrap/>
            <w:vAlign w:val="bottom"/>
          </w:tcPr>
          <w:p w14:paraId="5F206BCC" w14:textId="77777777" w:rsidR="00516E20" w:rsidRDefault="00516E20" w:rsidP="009A640D">
            <w:pPr>
              <w:jc w:val="center"/>
              <w:outlineLvl w:val="0"/>
              <w:rPr>
                <w:i/>
                <w:iCs/>
                <w:sz w:val="22"/>
                <w:szCs w:val="22"/>
              </w:rPr>
            </w:pPr>
            <w:r>
              <w:rPr>
                <w:i/>
                <w:iCs/>
                <w:sz w:val="22"/>
                <w:szCs w:val="22"/>
              </w:rPr>
              <w:t>1404</w:t>
            </w:r>
          </w:p>
        </w:tc>
        <w:tc>
          <w:tcPr>
            <w:tcW w:w="963" w:type="dxa"/>
            <w:tcBorders>
              <w:top w:val="nil"/>
              <w:left w:val="nil"/>
              <w:bottom w:val="single" w:sz="4" w:space="0" w:color="auto"/>
              <w:right w:val="single" w:sz="4" w:space="0" w:color="auto"/>
            </w:tcBorders>
            <w:shd w:val="clear" w:color="auto" w:fill="auto"/>
            <w:noWrap/>
            <w:vAlign w:val="bottom"/>
          </w:tcPr>
          <w:p w14:paraId="79D45164" w14:textId="77777777" w:rsidR="00516E20" w:rsidRDefault="00516E20" w:rsidP="009A640D">
            <w:pPr>
              <w:jc w:val="center"/>
              <w:outlineLvl w:val="0"/>
              <w:rPr>
                <w:i/>
                <w:iCs/>
                <w:sz w:val="22"/>
                <w:szCs w:val="22"/>
              </w:rPr>
            </w:pPr>
            <w:r>
              <w:rPr>
                <w:i/>
                <w:iCs/>
                <w:sz w:val="22"/>
                <w:szCs w:val="22"/>
              </w:rPr>
              <w:t>1404</w:t>
            </w:r>
          </w:p>
        </w:tc>
        <w:tc>
          <w:tcPr>
            <w:tcW w:w="963" w:type="dxa"/>
            <w:tcBorders>
              <w:top w:val="nil"/>
              <w:left w:val="nil"/>
              <w:bottom w:val="single" w:sz="4" w:space="0" w:color="auto"/>
              <w:right w:val="single" w:sz="4" w:space="0" w:color="auto"/>
            </w:tcBorders>
            <w:shd w:val="clear" w:color="auto" w:fill="auto"/>
            <w:noWrap/>
            <w:vAlign w:val="bottom"/>
          </w:tcPr>
          <w:p w14:paraId="614352D3" w14:textId="77777777" w:rsidR="00516E20" w:rsidRDefault="00516E20" w:rsidP="009A640D">
            <w:pPr>
              <w:jc w:val="center"/>
              <w:outlineLvl w:val="0"/>
              <w:rPr>
                <w:i/>
                <w:iCs/>
                <w:sz w:val="22"/>
                <w:szCs w:val="22"/>
              </w:rPr>
            </w:pPr>
            <w:r>
              <w:rPr>
                <w:i/>
                <w:iCs/>
                <w:sz w:val="22"/>
                <w:szCs w:val="22"/>
              </w:rPr>
              <w:t>1404</w:t>
            </w:r>
          </w:p>
        </w:tc>
        <w:tc>
          <w:tcPr>
            <w:tcW w:w="963" w:type="dxa"/>
            <w:tcBorders>
              <w:top w:val="nil"/>
              <w:left w:val="nil"/>
              <w:bottom w:val="single" w:sz="4" w:space="0" w:color="auto"/>
              <w:right w:val="single" w:sz="4" w:space="0" w:color="auto"/>
            </w:tcBorders>
            <w:shd w:val="clear" w:color="auto" w:fill="auto"/>
            <w:noWrap/>
            <w:vAlign w:val="bottom"/>
          </w:tcPr>
          <w:p w14:paraId="6ECD5F43" w14:textId="77777777" w:rsidR="00516E20" w:rsidRDefault="00516E20" w:rsidP="009A640D">
            <w:pPr>
              <w:jc w:val="center"/>
              <w:outlineLvl w:val="0"/>
              <w:rPr>
                <w:i/>
                <w:iCs/>
                <w:sz w:val="22"/>
                <w:szCs w:val="22"/>
              </w:rPr>
            </w:pPr>
            <w:r>
              <w:rPr>
                <w:i/>
                <w:iCs/>
                <w:sz w:val="22"/>
                <w:szCs w:val="22"/>
              </w:rPr>
              <w:t>1404</w:t>
            </w:r>
          </w:p>
        </w:tc>
        <w:tc>
          <w:tcPr>
            <w:tcW w:w="963" w:type="dxa"/>
            <w:tcBorders>
              <w:top w:val="nil"/>
              <w:left w:val="nil"/>
              <w:bottom w:val="single" w:sz="4" w:space="0" w:color="auto"/>
              <w:right w:val="single" w:sz="4" w:space="0" w:color="auto"/>
            </w:tcBorders>
            <w:shd w:val="clear" w:color="auto" w:fill="auto"/>
            <w:noWrap/>
            <w:vAlign w:val="bottom"/>
          </w:tcPr>
          <w:p w14:paraId="57CC7BC8" w14:textId="77777777" w:rsidR="00516E20" w:rsidRDefault="00516E20" w:rsidP="009A640D">
            <w:pPr>
              <w:jc w:val="center"/>
              <w:outlineLvl w:val="0"/>
              <w:rPr>
                <w:i/>
                <w:iCs/>
                <w:sz w:val="22"/>
                <w:szCs w:val="22"/>
              </w:rPr>
            </w:pPr>
            <w:r>
              <w:rPr>
                <w:i/>
                <w:iCs/>
                <w:sz w:val="22"/>
                <w:szCs w:val="22"/>
              </w:rPr>
              <w:t>1404</w:t>
            </w:r>
          </w:p>
        </w:tc>
        <w:tc>
          <w:tcPr>
            <w:tcW w:w="963" w:type="dxa"/>
            <w:tcBorders>
              <w:top w:val="nil"/>
              <w:left w:val="nil"/>
              <w:bottom w:val="single" w:sz="4" w:space="0" w:color="auto"/>
              <w:right w:val="single" w:sz="4" w:space="0" w:color="auto"/>
            </w:tcBorders>
            <w:shd w:val="clear" w:color="auto" w:fill="auto"/>
            <w:noWrap/>
            <w:vAlign w:val="bottom"/>
          </w:tcPr>
          <w:p w14:paraId="5AB59DF7" w14:textId="77777777" w:rsidR="00516E20" w:rsidRDefault="00516E20" w:rsidP="009A640D">
            <w:pPr>
              <w:jc w:val="center"/>
              <w:outlineLvl w:val="0"/>
              <w:rPr>
                <w:i/>
                <w:iCs/>
                <w:sz w:val="22"/>
                <w:szCs w:val="22"/>
              </w:rPr>
            </w:pPr>
            <w:r>
              <w:rPr>
                <w:i/>
                <w:iCs/>
                <w:sz w:val="22"/>
                <w:szCs w:val="22"/>
              </w:rPr>
              <w:t>1404</w:t>
            </w:r>
          </w:p>
        </w:tc>
        <w:tc>
          <w:tcPr>
            <w:tcW w:w="1217" w:type="dxa"/>
            <w:tcBorders>
              <w:top w:val="nil"/>
              <w:left w:val="nil"/>
              <w:bottom w:val="single" w:sz="4" w:space="0" w:color="auto"/>
              <w:right w:val="single" w:sz="4" w:space="0" w:color="auto"/>
            </w:tcBorders>
            <w:shd w:val="clear" w:color="auto" w:fill="auto"/>
            <w:noWrap/>
            <w:vAlign w:val="bottom"/>
          </w:tcPr>
          <w:p w14:paraId="047A05AB" w14:textId="77777777" w:rsidR="00516E20" w:rsidRDefault="00516E20" w:rsidP="009A640D">
            <w:pPr>
              <w:jc w:val="center"/>
              <w:outlineLvl w:val="0"/>
              <w:rPr>
                <w:i/>
                <w:iCs/>
                <w:sz w:val="22"/>
                <w:szCs w:val="22"/>
              </w:rPr>
            </w:pPr>
            <w:r>
              <w:rPr>
                <w:i/>
                <w:iCs/>
                <w:sz w:val="22"/>
                <w:szCs w:val="22"/>
              </w:rPr>
              <w:t>1404</w:t>
            </w:r>
          </w:p>
        </w:tc>
        <w:tc>
          <w:tcPr>
            <w:tcW w:w="1141" w:type="dxa"/>
            <w:tcBorders>
              <w:top w:val="nil"/>
              <w:left w:val="nil"/>
              <w:bottom w:val="single" w:sz="4" w:space="0" w:color="auto"/>
              <w:right w:val="single" w:sz="4" w:space="0" w:color="auto"/>
            </w:tcBorders>
            <w:shd w:val="clear" w:color="auto" w:fill="auto"/>
            <w:noWrap/>
            <w:vAlign w:val="bottom"/>
          </w:tcPr>
          <w:p w14:paraId="58382B0A" w14:textId="77777777" w:rsidR="00516E20" w:rsidRDefault="00516E20" w:rsidP="009A640D">
            <w:pPr>
              <w:jc w:val="center"/>
              <w:outlineLvl w:val="0"/>
              <w:rPr>
                <w:i/>
                <w:iCs/>
                <w:sz w:val="22"/>
                <w:szCs w:val="22"/>
              </w:rPr>
            </w:pPr>
            <w:r>
              <w:rPr>
                <w:i/>
                <w:iCs/>
                <w:sz w:val="22"/>
                <w:szCs w:val="22"/>
              </w:rPr>
              <w:t> </w:t>
            </w:r>
          </w:p>
        </w:tc>
      </w:tr>
      <w:tr w:rsidR="00516E20" w14:paraId="5F6C2B24"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3BCD099" w14:textId="77777777" w:rsidR="00516E20" w:rsidRDefault="00516E20" w:rsidP="009A640D">
            <w:pPr>
              <w:outlineLvl w:val="0"/>
              <w:rPr>
                <w:i/>
                <w:iCs/>
                <w:sz w:val="22"/>
                <w:szCs w:val="22"/>
              </w:rPr>
            </w:pPr>
            <w:r>
              <w:rPr>
                <w:i/>
                <w:iCs/>
                <w:sz w:val="22"/>
                <w:szCs w:val="22"/>
              </w:rPr>
              <w:t xml:space="preserve">  нежилые</w:t>
            </w:r>
          </w:p>
        </w:tc>
        <w:tc>
          <w:tcPr>
            <w:tcW w:w="964" w:type="dxa"/>
            <w:tcBorders>
              <w:top w:val="nil"/>
              <w:left w:val="nil"/>
              <w:bottom w:val="single" w:sz="4" w:space="0" w:color="auto"/>
              <w:right w:val="single" w:sz="4" w:space="0" w:color="auto"/>
            </w:tcBorders>
            <w:shd w:val="clear" w:color="auto" w:fill="auto"/>
            <w:noWrap/>
            <w:vAlign w:val="bottom"/>
          </w:tcPr>
          <w:p w14:paraId="5D9B6C1A" w14:textId="77777777" w:rsidR="00516E20" w:rsidRDefault="00516E20" w:rsidP="009A640D">
            <w:pPr>
              <w:jc w:val="center"/>
              <w:outlineLvl w:val="0"/>
              <w:rPr>
                <w:i/>
                <w:iCs/>
                <w:sz w:val="22"/>
                <w:szCs w:val="22"/>
              </w:rPr>
            </w:pPr>
            <w:r>
              <w:rPr>
                <w:i/>
                <w:iCs/>
                <w:sz w:val="22"/>
                <w:szCs w:val="22"/>
              </w:rPr>
              <w:t>866</w:t>
            </w:r>
          </w:p>
        </w:tc>
        <w:tc>
          <w:tcPr>
            <w:tcW w:w="963" w:type="dxa"/>
            <w:tcBorders>
              <w:top w:val="nil"/>
              <w:left w:val="nil"/>
              <w:bottom w:val="single" w:sz="4" w:space="0" w:color="auto"/>
              <w:right w:val="single" w:sz="4" w:space="0" w:color="auto"/>
            </w:tcBorders>
            <w:shd w:val="clear" w:color="auto" w:fill="auto"/>
            <w:noWrap/>
            <w:vAlign w:val="bottom"/>
          </w:tcPr>
          <w:p w14:paraId="2E8EF837" w14:textId="77777777" w:rsidR="00516E20" w:rsidRDefault="00516E20" w:rsidP="009A640D">
            <w:pPr>
              <w:jc w:val="center"/>
              <w:outlineLvl w:val="0"/>
              <w:rPr>
                <w:i/>
                <w:iCs/>
                <w:sz w:val="22"/>
                <w:szCs w:val="22"/>
              </w:rPr>
            </w:pPr>
            <w:r>
              <w:rPr>
                <w:i/>
                <w:iCs/>
                <w:sz w:val="22"/>
                <w:szCs w:val="22"/>
              </w:rPr>
              <w:t>866</w:t>
            </w:r>
          </w:p>
        </w:tc>
        <w:tc>
          <w:tcPr>
            <w:tcW w:w="963" w:type="dxa"/>
            <w:tcBorders>
              <w:top w:val="nil"/>
              <w:left w:val="nil"/>
              <w:bottom w:val="single" w:sz="4" w:space="0" w:color="auto"/>
              <w:right w:val="single" w:sz="4" w:space="0" w:color="auto"/>
            </w:tcBorders>
            <w:shd w:val="clear" w:color="auto" w:fill="auto"/>
            <w:noWrap/>
            <w:vAlign w:val="bottom"/>
          </w:tcPr>
          <w:p w14:paraId="3DD5167F" w14:textId="77777777" w:rsidR="00516E20" w:rsidRDefault="00516E20" w:rsidP="009A640D">
            <w:pPr>
              <w:jc w:val="center"/>
              <w:outlineLvl w:val="0"/>
              <w:rPr>
                <w:i/>
                <w:iCs/>
                <w:sz w:val="22"/>
                <w:szCs w:val="22"/>
              </w:rPr>
            </w:pPr>
            <w:r>
              <w:rPr>
                <w:i/>
                <w:iCs/>
                <w:sz w:val="22"/>
                <w:szCs w:val="22"/>
              </w:rPr>
              <w:t>866</w:t>
            </w:r>
          </w:p>
        </w:tc>
        <w:tc>
          <w:tcPr>
            <w:tcW w:w="963" w:type="dxa"/>
            <w:tcBorders>
              <w:top w:val="nil"/>
              <w:left w:val="nil"/>
              <w:bottom w:val="single" w:sz="4" w:space="0" w:color="auto"/>
              <w:right w:val="single" w:sz="4" w:space="0" w:color="auto"/>
            </w:tcBorders>
            <w:shd w:val="clear" w:color="auto" w:fill="auto"/>
            <w:noWrap/>
            <w:vAlign w:val="bottom"/>
          </w:tcPr>
          <w:p w14:paraId="32CCC8AD" w14:textId="77777777" w:rsidR="00516E20" w:rsidRDefault="00516E20" w:rsidP="009A640D">
            <w:pPr>
              <w:jc w:val="center"/>
              <w:outlineLvl w:val="0"/>
              <w:rPr>
                <w:i/>
                <w:iCs/>
                <w:sz w:val="22"/>
                <w:szCs w:val="22"/>
              </w:rPr>
            </w:pPr>
            <w:r>
              <w:rPr>
                <w:i/>
                <w:iCs/>
                <w:sz w:val="22"/>
                <w:szCs w:val="22"/>
              </w:rPr>
              <w:t>866</w:t>
            </w:r>
          </w:p>
        </w:tc>
        <w:tc>
          <w:tcPr>
            <w:tcW w:w="963" w:type="dxa"/>
            <w:tcBorders>
              <w:top w:val="nil"/>
              <w:left w:val="nil"/>
              <w:bottom w:val="single" w:sz="4" w:space="0" w:color="auto"/>
              <w:right w:val="single" w:sz="4" w:space="0" w:color="auto"/>
            </w:tcBorders>
            <w:shd w:val="clear" w:color="auto" w:fill="auto"/>
            <w:noWrap/>
            <w:vAlign w:val="bottom"/>
          </w:tcPr>
          <w:p w14:paraId="753B53B6" w14:textId="77777777" w:rsidR="00516E20" w:rsidRDefault="00516E20" w:rsidP="009A640D">
            <w:pPr>
              <w:jc w:val="center"/>
              <w:outlineLvl w:val="0"/>
              <w:rPr>
                <w:i/>
                <w:iCs/>
                <w:sz w:val="22"/>
                <w:szCs w:val="22"/>
              </w:rPr>
            </w:pPr>
            <w:r>
              <w:rPr>
                <w:i/>
                <w:iCs/>
                <w:sz w:val="22"/>
                <w:szCs w:val="22"/>
              </w:rPr>
              <w:t>866</w:t>
            </w:r>
          </w:p>
        </w:tc>
        <w:tc>
          <w:tcPr>
            <w:tcW w:w="963" w:type="dxa"/>
            <w:tcBorders>
              <w:top w:val="nil"/>
              <w:left w:val="nil"/>
              <w:bottom w:val="single" w:sz="4" w:space="0" w:color="auto"/>
              <w:right w:val="single" w:sz="4" w:space="0" w:color="auto"/>
            </w:tcBorders>
            <w:shd w:val="clear" w:color="auto" w:fill="auto"/>
            <w:noWrap/>
            <w:vAlign w:val="bottom"/>
          </w:tcPr>
          <w:p w14:paraId="0007562C" w14:textId="77777777" w:rsidR="00516E20" w:rsidRDefault="00516E20" w:rsidP="009A640D">
            <w:pPr>
              <w:jc w:val="center"/>
              <w:outlineLvl w:val="0"/>
              <w:rPr>
                <w:i/>
                <w:iCs/>
                <w:sz w:val="22"/>
                <w:szCs w:val="22"/>
              </w:rPr>
            </w:pPr>
            <w:r>
              <w:rPr>
                <w:i/>
                <w:iCs/>
                <w:sz w:val="22"/>
                <w:szCs w:val="22"/>
              </w:rPr>
              <w:t>866</w:t>
            </w:r>
          </w:p>
        </w:tc>
        <w:tc>
          <w:tcPr>
            <w:tcW w:w="963" w:type="dxa"/>
            <w:tcBorders>
              <w:top w:val="nil"/>
              <w:left w:val="nil"/>
              <w:bottom w:val="single" w:sz="4" w:space="0" w:color="auto"/>
              <w:right w:val="single" w:sz="4" w:space="0" w:color="auto"/>
            </w:tcBorders>
            <w:shd w:val="clear" w:color="auto" w:fill="auto"/>
            <w:noWrap/>
            <w:vAlign w:val="bottom"/>
          </w:tcPr>
          <w:p w14:paraId="34817C93" w14:textId="77777777" w:rsidR="00516E20" w:rsidRDefault="00516E20" w:rsidP="009A640D">
            <w:pPr>
              <w:jc w:val="center"/>
              <w:outlineLvl w:val="0"/>
              <w:rPr>
                <w:i/>
                <w:iCs/>
                <w:sz w:val="22"/>
                <w:szCs w:val="22"/>
              </w:rPr>
            </w:pPr>
            <w:r>
              <w:rPr>
                <w:i/>
                <w:iCs/>
                <w:sz w:val="22"/>
                <w:szCs w:val="22"/>
              </w:rPr>
              <w:t>866</w:t>
            </w:r>
          </w:p>
        </w:tc>
        <w:tc>
          <w:tcPr>
            <w:tcW w:w="963" w:type="dxa"/>
            <w:tcBorders>
              <w:top w:val="nil"/>
              <w:left w:val="nil"/>
              <w:bottom w:val="single" w:sz="4" w:space="0" w:color="auto"/>
              <w:right w:val="single" w:sz="4" w:space="0" w:color="auto"/>
            </w:tcBorders>
            <w:shd w:val="clear" w:color="auto" w:fill="auto"/>
            <w:noWrap/>
            <w:vAlign w:val="bottom"/>
          </w:tcPr>
          <w:p w14:paraId="6694DBC8" w14:textId="77777777" w:rsidR="00516E20" w:rsidRDefault="00516E20" w:rsidP="009A640D">
            <w:pPr>
              <w:jc w:val="center"/>
              <w:outlineLvl w:val="0"/>
              <w:rPr>
                <w:i/>
                <w:iCs/>
                <w:sz w:val="22"/>
                <w:szCs w:val="22"/>
              </w:rPr>
            </w:pPr>
            <w:r>
              <w:rPr>
                <w:i/>
                <w:iCs/>
                <w:sz w:val="22"/>
                <w:szCs w:val="22"/>
              </w:rPr>
              <w:t>866</w:t>
            </w:r>
          </w:p>
        </w:tc>
        <w:tc>
          <w:tcPr>
            <w:tcW w:w="963" w:type="dxa"/>
            <w:tcBorders>
              <w:top w:val="nil"/>
              <w:left w:val="nil"/>
              <w:bottom w:val="single" w:sz="4" w:space="0" w:color="auto"/>
              <w:right w:val="single" w:sz="4" w:space="0" w:color="auto"/>
            </w:tcBorders>
            <w:shd w:val="clear" w:color="auto" w:fill="auto"/>
            <w:noWrap/>
            <w:vAlign w:val="bottom"/>
          </w:tcPr>
          <w:p w14:paraId="77C080F6" w14:textId="77777777" w:rsidR="00516E20" w:rsidRDefault="00516E20" w:rsidP="009A640D">
            <w:pPr>
              <w:jc w:val="center"/>
              <w:outlineLvl w:val="0"/>
              <w:rPr>
                <w:i/>
                <w:iCs/>
                <w:sz w:val="22"/>
                <w:szCs w:val="22"/>
              </w:rPr>
            </w:pPr>
            <w:r>
              <w:rPr>
                <w:i/>
                <w:iCs/>
                <w:sz w:val="22"/>
                <w:szCs w:val="22"/>
              </w:rPr>
              <w:t>866</w:t>
            </w:r>
          </w:p>
        </w:tc>
        <w:tc>
          <w:tcPr>
            <w:tcW w:w="963" w:type="dxa"/>
            <w:tcBorders>
              <w:top w:val="nil"/>
              <w:left w:val="nil"/>
              <w:bottom w:val="single" w:sz="4" w:space="0" w:color="auto"/>
              <w:right w:val="single" w:sz="4" w:space="0" w:color="auto"/>
            </w:tcBorders>
            <w:shd w:val="clear" w:color="auto" w:fill="auto"/>
            <w:noWrap/>
            <w:vAlign w:val="bottom"/>
          </w:tcPr>
          <w:p w14:paraId="2F20607E" w14:textId="77777777" w:rsidR="00516E20" w:rsidRDefault="00516E20" w:rsidP="009A640D">
            <w:pPr>
              <w:jc w:val="center"/>
              <w:outlineLvl w:val="0"/>
              <w:rPr>
                <w:i/>
                <w:iCs/>
                <w:sz w:val="22"/>
                <w:szCs w:val="22"/>
              </w:rPr>
            </w:pPr>
            <w:r>
              <w:rPr>
                <w:i/>
                <w:iCs/>
                <w:sz w:val="22"/>
                <w:szCs w:val="22"/>
              </w:rPr>
              <w:t>866</w:t>
            </w:r>
          </w:p>
        </w:tc>
        <w:tc>
          <w:tcPr>
            <w:tcW w:w="1217" w:type="dxa"/>
            <w:tcBorders>
              <w:top w:val="nil"/>
              <w:left w:val="nil"/>
              <w:bottom w:val="single" w:sz="4" w:space="0" w:color="auto"/>
              <w:right w:val="single" w:sz="4" w:space="0" w:color="auto"/>
            </w:tcBorders>
            <w:shd w:val="clear" w:color="auto" w:fill="auto"/>
            <w:noWrap/>
            <w:vAlign w:val="bottom"/>
          </w:tcPr>
          <w:p w14:paraId="082296D2" w14:textId="77777777" w:rsidR="00516E20" w:rsidRDefault="00516E20" w:rsidP="009A640D">
            <w:pPr>
              <w:jc w:val="center"/>
              <w:outlineLvl w:val="0"/>
              <w:rPr>
                <w:i/>
                <w:iCs/>
                <w:sz w:val="22"/>
                <w:szCs w:val="22"/>
              </w:rPr>
            </w:pPr>
            <w:r>
              <w:rPr>
                <w:i/>
                <w:iCs/>
                <w:sz w:val="22"/>
                <w:szCs w:val="22"/>
              </w:rPr>
              <w:t>866</w:t>
            </w:r>
          </w:p>
        </w:tc>
        <w:tc>
          <w:tcPr>
            <w:tcW w:w="1141" w:type="dxa"/>
            <w:tcBorders>
              <w:top w:val="nil"/>
              <w:left w:val="nil"/>
              <w:bottom w:val="single" w:sz="4" w:space="0" w:color="auto"/>
              <w:right w:val="single" w:sz="4" w:space="0" w:color="auto"/>
            </w:tcBorders>
            <w:shd w:val="clear" w:color="auto" w:fill="auto"/>
            <w:noWrap/>
            <w:vAlign w:val="bottom"/>
          </w:tcPr>
          <w:p w14:paraId="3200AFFC" w14:textId="77777777" w:rsidR="00516E20" w:rsidRDefault="00516E20" w:rsidP="009A640D">
            <w:pPr>
              <w:jc w:val="center"/>
              <w:outlineLvl w:val="0"/>
              <w:rPr>
                <w:i/>
                <w:iCs/>
                <w:sz w:val="22"/>
                <w:szCs w:val="22"/>
              </w:rPr>
            </w:pPr>
            <w:r>
              <w:rPr>
                <w:i/>
                <w:iCs/>
                <w:sz w:val="22"/>
                <w:szCs w:val="22"/>
              </w:rPr>
              <w:t> </w:t>
            </w:r>
          </w:p>
        </w:tc>
      </w:tr>
      <w:tr w:rsidR="00516E20" w14:paraId="56A641BB" w14:textId="77777777" w:rsidTr="009A640D">
        <w:trPr>
          <w:trHeight w:val="300"/>
        </w:trPr>
        <w:tc>
          <w:tcPr>
            <w:tcW w:w="2171" w:type="dxa"/>
            <w:tcBorders>
              <w:top w:val="nil"/>
              <w:left w:val="single" w:sz="4" w:space="0" w:color="auto"/>
              <w:bottom w:val="single" w:sz="4" w:space="0" w:color="auto"/>
              <w:right w:val="nil"/>
            </w:tcBorders>
            <w:shd w:val="clear" w:color="auto" w:fill="auto"/>
            <w:noWrap/>
            <w:vAlign w:val="bottom"/>
          </w:tcPr>
          <w:p w14:paraId="53BFE0B0" w14:textId="77777777" w:rsidR="00516E20" w:rsidRDefault="00516E20" w:rsidP="009A640D">
            <w:pPr>
              <w:rPr>
                <w:b/>
                <w:bCs/>
                <w:sz w:val="22"/>
                <w:szCs w:val="22"/>
              </w:rPr>
            </w:pPr>
            <w:r>
              <w:rPr>
                <w:b/>
                <w:bCs/>
                <w:sz w:val="22"/>
                <w:szCs w:val="22"/>
              </w:rPr>
              <w:t>система ТС "Берег"</w:t>
            </w:r>
          </w:p>
        </w:tc>
        <w:tc>
          <w:tcPr>
            <w:tcW w:w="964" w:type="dxa"/>
            <w:tcBorders>
              <w:top w:val="nil"/>
              <w:left w:val="nil"/>
              <w:bottom w:val="nil"/>
              <w:right w:val="nil"/>
            </w:tcBorders>
            <w:shd w:val="clear" w:color="auto" w:fill="auto"/>
            <w:noWrap/>
            <w:vAlign w:val="bottom"/>
          </w:tcPr>
          <w:p w14:paraId="031BAD43" w14:textId="77777777" w:rsidR="00516E20" w:rsidRDefault="00516E20" w:rsidP="009A640D">
            <w:pPr>
              <w:jc w:val="center"/>
              <w:rPr>
                <w:b/>
                <w:bCs/>
                <w:sz w:val="22"/>
                <w:szCs w:val="22"/>
              </w:rPr>
            </w:pPr>
          </w:p>
        </w:tc>
        <w:tc>
          <w:tcPr>
            <w:tcW w:w="963" w:type="dxa"/>
            <w:tcBorders>
              <w:top w:val="nil"/>
              <w:left w:val="nil"/>
              <w:bottom w:val="nil"/>
              <w:right w:val="nil"/>
            </w:tcBorders>
            <w:shd w:val="clear" w:color="auto" w:fill="auto"/>
            <w:noWrap/>
            <w:vAlign w:val="bottom"/>
          </w:tcPr>
          <w:p w14:paraId="57D29757" w14:textId="77777777" w:rsidR="00516E20" w:rsidRDefault="00516E20" w:rsidP="009A640D">
            <w:pPr>
              <w:jc w:val="center"/>
              <w:rPr>
                <w:b/>
                <w:bCs/>
                <w:sz w:val="22"/>
                <w:szCs w:val="22"/>
              </w:rPr>
            </w:pPr>
          </w:p>
        </w:tc>
        <w:tc>
          <w:tcPr>
            <w:tcW w:w="963" w:type="dxa"/>
            <w:tcBorders>
              <w:top w:val="nil"/>
              <w:left w:val="nil"/>
              <w:bottom w:val="nil"/>
              <w:right w:val="nil"/>
            </w:tcBorders>
            <w:shd w:val="clear" w:color="auto" w:fill="auto"/>
            <w:noWrap/>
            <w:vAlign w:val="bottom"/>
          </w:tcPr>
          <w:p w14:paraId="4504C0B2" w14:textId="77777777" w:rsidR="00516E20" w:rsidRDefault="00516E20" w:rsidP="009A640D">
            <w:pPr>
              <w:jc w:val="center"/>
              <w:rPr>
                <w:b/>
                <w:bCs/>
                <w:sz w:val="22"/>
                <w:szCs w:val="22"/>
              </w:rPr>
            </w:pPr>
          </w:p>
        </w:tc>
        <w:tc>
          <w:tcPr>
            <w:tcW w:w="963" w:type="dxa"/>
            <w:tcBorders>
              <w:top w:val="nil"/>
              <w:left w:val="nil"/>
              <w:bottom w:val="nil"/>
              <w:right w:val="nil"/>
            </w:tcBorders>
            <w:shd w:val="clear" w:color="auto" w:fill="auto"/>
            <w:noWrap/>
            <w:vAlign w:val="bottom"/>
          </w:tcPr>
          <w:p w14:paraId="62614035" w14:textId="77777777" w:rsidR="00516E20" w:rsidRDefault="00516E20" w:rsidP="009A640D">
            <w:pPr>
              <w:jc w:val="center"/>
              <w:rPr>
                <w:b/>
                <w:bCs/>
                <w:sz w:val="22"/>
                <w:szCs w:val="22"/>
              </w:rPr>
            </w:pPr>
          </w:p>
        </w:tc>
        <w:tc>
          <w:tcPr>
            <w:tcW w:w="963" w:type="dxa"/>
            <w:tcBorders>
              <w:top w:val="nil"/>
              <w:left w:val="nil"/>
              <w:bottom w:val="nil"/>
              <w:right w:val="nil"/>
            </w:tcBorders>
            <w:shd w:val="clear" w:color="auto" w:fill="auto"/>
            <w:noWrap/>
            <w:vAlign w:val="bottom"/>
          </w:tcPr>
          <w:p w14:paraId="47E91F66" w14:textId="77777777" w:rsidR="00516E20" w:rsidRDefault="00516E20" w:rsidP="009A640D">
            <w:pPr>
              <w:jc w:val="center"/>
              <w:rPr>
                <w:b/>
                <w:bCs/>
                <w:sz w:val="22"/>
                <w:szCs w:val="22"/>
              </w:rPr>
            </w:pPr>
          </w:p>
        </w:tc>
        <w:tc>
          <w:tcPr>
            <w:tcW w:w="963" w:type="dxa"/>
            <w:tcBorders>
              <w:top w:val="nil"/>
              <w:left w:val="nil"/>
              <w:bottom w:val="nil"/>
              <w:right w:val="nil"/>
            </w:tcBorders>
            <w:shd w:val="clear" w:color="auto" w:fill="auto"/>
            <w:noWrap/>
            <w:vAlign w:val="bottom"/>
          </w:tcPr>
          <w:p w14:paraId="55666658" w14:textId="77777777" w:rsidR="00516E20" w:rsidRDefault="00516E20" w:rsidP="009A640D">
            <w:pPr>
              <w:rPr>
                <w:sz w:val="22"/>
                <w:szCs w:val="22"/>
              </w:rPr>
            </w:pPr>
          </w:p>
        </w:tc>
        <w:tc>
          <w:tcPr>
            <w:tcW w:w="963" w:type="dxa"/>
            <w:tcBorders>
              <w:top w:val="nil"/>
              <w:left w:val="nil"/>
              <w:bottom w:val="nil"/>
              <w:right w:val="nil"/>
            </w:tcBorders>
            <w:shd w:val="clear" w:color="auto" w:fill="auto"/>
            <w:noWrap/>
            <w:vAlign w:val="bottom"/>
          </w:tcPr>
          <w:p w14:paraId="54711316" w14:textId="77777777" w:rsidR="00516E20" w:rsidRDefault="00516E20" w:rsidP="009A640D">
            <w:pPr>
              <w:rPr>
                <w:sz w:val="22"/>
                <w:szCs w:val="22"/>
              </w:rPr>
            </w:pPr>
          </w:p>
        </w:tc>
        <w:tc>
          <w:tcPr>
            <w:tcW w:w="963" w:type="dxa"/>
            <w:tcBorders>
              <w:top w:val="nil"/>
              <w:left w:val="nil"/>
              <w:bottom w:val="nil"/>
              <w:right w:val="nil"/>
            </w:tcBorders>
            <w:shd w:val="clear" w:color="auto" w:fill="auto"/>
            <w:noWrap/>
            <w:vAlign w:val="bottom"/>
          </w:tcPr>
          <w:p w14:paraId="10F61A06" w14:textId="77777777" w:rsidR="00516E20" w:rsidRDefault="00516E20" w:rsidP="009A640D">
            <w:pPr>
              <w:rPr>
                <w:sz w:val="22"/>
                <w:szCs w:val="22"/>
              </w:rPr>
            </w:pPr>
          </w:p>
        </w:tc>
        <w:tc>
          <w:tcPr>
            <w:tcW w:w="963" w:type="dxa"/>
            <w:tcBorders>
              <w:top w:val="nil"/>
              <w:left w:val="nil"/>
              <w:bottom w:val="nil"/>
              <w:right w:val="nil"/>
            </w:tcBorders>
            <w:shd w:val="clear" w:color="auto" w:fill="auto"/>
            <w:noWrap/>
            <w:vAlign w:val="bottom"/>
          </w:tcPr>
          <w:p w14:paraId="4C51024A" w14:textId="77777777" w:rsidR="00516E20" w:rsidRDefault="00516E20" w:rsidP="009A640D">
            <w:pPr>
              <w:rPr>
                <w:sz w:val="22"/>
                <w:szCs w:val="22"/>
              </w:rPr>
            </w:pPr>
          </w:p>
        </w:tc>
        <w:tc>
          <w:tcPr>
            <w:tcW w:w="963" w:type="dxa"/>
            <w:tcBorders>
              <w:top w:val="nil"/>
              <w:left w:val="nil"/>
              <w:bottom w:val="nil"/>
              <w:right w:val="nil"/>
            </w:tcBorders>
            <w:shd w:val="clear" w:color="auto" w:fill="auto"/>
            <w:noWrap/>
            <w:vAlign w:val="bottom"/>
          </w:tcPr>
          <w:p w14:paraId="5AD1ADDE" w14:textId="77777777" w:rsidR="00516E20" w:rsidRDefault="00516E20" w:rsidP="009A640D">
            <w:pPr>
              <w:rPr>
                <w:sz w:val="22"/>
                <w:szCs w:val="22"/>
              </w:rPr>
            </w:pPr>
          </w:p>
        </w:tc>
        <w:tc>
          <w:tcPr>
            <w:tcW w:w="1217" w:type="dxa"/>
            <w:tcBorders>
              <w:top w:val="nil"/>
              <w:left w:val="nil"/>
              <w:bottom w:val="nil"/>
              <w:right w:val="nil"/>
            </w:tcBorders>
            <w:shd w:val="clear" w:color="auto" w:fill="auto"/>
            <w:noWrap/>
            <w:vAlign w:val="bottom"/>
          </w:tcPr>
          <w:p w14:paraId="39080773" w14:textId="77777777" w:rsidR="00516E20" w:rsidRDefault="00516E20" w:rsidP="009A640D">
            <w:pPr>
              <w:rPr>
                <w:sz w:val="22"/>
                <w:szCs w:val="22"/>
              </w:rPr>
            </w:pPr>
          </w:p>
        </w:tc>
        <w:tc>
          <w:tcPr>
            <w:tcW w:w="1141" w:type="dxa"/>
            <w:tcBorders>
              <w:top w:val="nil"/>
              <w:left w:val="nil"/>
              <w:bottom w:val="nil"/>
              <w:right w:val="single" w:sz="4" w:space="0" w:color="auto"/>
            </w:tcBorders>
            <w:shd w:val="clear" w:color="auto" w:fill="auto"/>
            <w:noWrap/>
            <w:vAlign w:val="bottom"/>
          </w:tcPr>
          <w:p w14:paraId="04128C8A" w14:textId="77777777" w:rsidR="00516E20" w:rsidRDefault="00516E20" w:rsidP="009A640D">
            <w:pPr>
              <w:rPr>
                <w:sz w:val="22"/>
                <w:szCs w:val="22"/>
              </w:rPr>
            </w:pPr>
            <w:r>
              <w:rPr>
                <w:sz w:val="22"/>
                <w:szCs w:val="22"/>
              </w:rPr>
              <w:t> </w:t>
            </w:r>
          </w:p>
        </w:tc>
      </w:tr>
      <w:tr w:rsidR="00516E20" w14:paraId="6FC131B2"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4334743B" w14:textId="77777777" w:rsidR="00516E20" w:rsidRDefault="00516E20" w:rsidP="009A640D">
            <w:pPr>
              <w:outlineLvl w:val="0"/>
              <w:rPr>
                <w:sz w:val="22"/>
                <w:szCs w:val="22"/>
              </w:rPr>
            </w:pPr>
            <w:r>
              <w:rPr>
                <w:sz w:val="22"/>
                <w:szCs w:val="22"/>
              </w:rPr>
              <w:t>Общий прирост</w:t>
            </w:r>
          </w:p>
        </w:tc>
        <w:tc>
          <w:tcPr>
            <w:tcW w:w="964" w:type="dxa"/>
            <w:tcBorders>
              <w:top w:val="single" w:sz="4" w:space="0" w:color="auto"/>
              <w:left w:val="nil"/>
              <w:bottom w:val="single" w:sz="4" w:space="0" w:color="auto"/>
              <w:right w:val="single" w:sz="4" w:space="0" w:color="auto"/>
            </w:tcBorders>
            <w:shd w:val="clear" w:color="auto" w:fill="auto"/>
            <w:noWrap/>
            <w:vAlign w:val="bottom"/>
          </w:tcPr>
          <w:p w14:paraId="4E5BD858" w14:textId="77777777" w:rsidR="00516E20" w:rsidRDefault="00516E20" w:rsidP="009A640D">
            <w:pPr>
              <w:jc w:val="center"/>
              <w:outlineLvl w:val="0"/>
              <w:rPr>
                <w:sz w:val="22"/>
                <w:szCs w:val="22"/>
              </w:rPr>
            </w:pPr>
            <w:r>
              <w:rPr>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34878ACD" w14:textId="77777777" w:rsidR="00516E20" w:rsidRDefault="00516E20" w:rsidP="009A640D">
            <w:pPr>
              <w:jc w:val="center"/>
              <w:outlineLvl w:val="0"/>
              <w:rPr>
                <w:sz w:val="22"/>
                <w:szCs w:val="22"/>
              </w:rPr>
            </w:pPr>
            <w:r>
              <w:rPr>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4EE4A45A" w14:textId="77777777" w:rsidR="00516E20" w:rsidRDefault="00516E20" w:rsidP="009A640D">
            <w:pPr>
              <w:jc w:val="center"/>
              <w:outlineLvl w:val="0"/>
              <w:rPr>
                <w:sz w:val="22"/>
                <w:szCs w:val="22"/>
              </w:rPr>
            </w:pPr>
            <w:r>
              <w:rPr>
                <w:sz w:val="22"/>
                <w:szCs w:val="22"/>
              </w:rPr>
              <w:t>205</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3481EE48" w14:textId="77777777" w:rsidR="00516E20" w:rsidRDefault="00516E20" w:rsidP="009A640D">
            <w:pPr>
              <w:jc w:val="center"/>
              <w:outlineLvl w:val="0"/>
              <w:rPr>
                <w:sz w:val="22"/>
                <w:szCs w:val="22"/>
              </w:rPr>
            </w:pPr>
            <w:r>
              <w:rPr>
                <w:sz w:val="22"/>
                <w:szCs w:val="22"/>
              </w:rPr>
              <w:t>665</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779F14F9" w14:textId="77777777" w:rsidR="00516E20" w:rsidRDefault="00516E20" w:rsidP="009A640D">
            <w:pPr>
              <w:jc w:val="center"/>
              <w:outlineLvl w:val="0"/>
              <w:rPr>
                <w:sz w:val="22"/>
                <w:szCs w:val="22"/>
              </w:rPr>
            </w:pPr>
            <w:r>
              <w:rPr>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2CF485FA" w14:textId="77777777" w:rsidR="00516E20" w:rsidRDefault="00516E20" w:rsidP="009A640D">
            <w:pPr>
              <w:jc w:val="center"/>
              <w:outlineLvl w:val="0"/>
              <w:rPr>
                <w:sz w:val="22"/>
                <w:szCs w:val="22"/>
              </w:rPr>
            </w:pPr>
            <w:r>
              <w:rPr>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3BC4827D" w14:textId="77777777" w:rsidR="00516E20" w:rsidRDefault="00516E20" w:rsidP="009A640D">
            <w:pPr>
              <w:jc w:val="center"/>
              <w:outlineLvl w:val="0"/>
              <w:rPr>
                <w:sz w:val="22"/>
                <w:szCs w:val="22"/>
              </w:rPr>
            </w:pPr>
            <w:r>
              <w:rPr>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7CCED7DD" w14:textId="77777777" w:rsidR="00516E20" w:rsidRDefault="00516E20" w:rsidP="009A640D">
            <w:pPr>
              <w:jc w:val="center"/>
              <w:outlineLvl w:val="0"/>
              <w:rPr>
                <w:sz w:val="22"/>
                <w:szCs w:val="22"/>
              </w:rPr>
            </w:pPr>
            <w:r>
              <w:rPr>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263C2D0D" w14:textId="77777777" w:rsidR="00516E20" w:rsidRDefault="00516E20" w:rsidP="009A640D">
            <w:pPr>
              <w:jc w:val="center"/>
              <w:outlineLvl w:val="0"/>
              <w:rPr>
                <w:sz w:val="22"/>
                <w:szCs w:val="22"/>
              </w:rPr>
            </w:pPr>
            <w:r>
              <w:rPr>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6D99179F" w14:textId="77777777" w:rsidR="00516E20" w:rsidRDefault="00516E20" w:rsidP="009A640D">
            <w:pPr>
              <w:jc w:val="center"/>
              <w:outlineLvl w:val="0"/>
              <w:rPr>
                <w:sz w:val="22"/>
                <w:szCs w:val="22"/>
              </w:rPr>
            </w:pPr>
            <w:r>
              <w:rPr>
                <w:sz w:val="22"/>
                <w:szCs w:val="22"/>
              </w:rPr>
              <w:t> </w:t>
            </w:r>
          </w:p>
        </w:tc>
        <w:tc>
          <w:tcPr>
            <w:tcW w:w="1217" w:type="dxa"/>
            <w:tcBorders>
              <w:top w:val="single" w:sz="4" w:space="0" w:color="auto"/>
              <w:left w:val="nil"/>
              <w:bottom w:val="single" w:sz="4" w:space="0" w:color="auto"/>
              <w:right w:val="single" w:sz="4" w:space="0" w:color="auto"/>
            </w:tcBorders>
            <w:shd w:val="clear" w:color="auto" w:fill="auto"/>
            <w:noWrap/>
            <w:vAlign w:val="bottom"/>
          </w:tcPr>
          <w:p w14:paraId="252C2F0A" w14:textId="77777777" w:rsidR="00516E20" w:rsidRDefault="00516E20" w:rsidP="009A640D">
            <w:pPr>
              <w:jc w:val="center"/>
              <w:outlineLvl w:val="0"/>
              <w:rPr>
                <w:sz w:val="22"/>
                <w:szCs w:val="22"/>
              </w:rPr>
            </w:pPr>
            <w:r>
              <w:rPr>
                <w:sz w:val="22"/>
                <w:szCs w:val="22"/>
              </w:rPr>
              <w:t> </w:t>
            </w:r>
          </w:p>
        </w:tc>
        <w:tc>
          <w:tcPr>
            <w:tcW w:w="1141" w:type="dxa"/>
            <w:tcBorders>
              <w:top w:val="single" w:sz="4" w:space="0" w:color="auto"/>
              <w:left w:val="nil"/>
              <w:bottom w:val="single" w:sz="4" w:space="0" w:color="auto"/>
              <w:right w:val="single" w:sz="4" w:space="0" w:color="auto"/>
            </w:tcBorders>
            <w:shd w:val="clear" w:color="auto" w:fill="auto"/>
            <w:noWrap/>
            <w:vAlign w:val="bottom"/>
          </w:tcPr>
          <w:p w14:paraId="2B156B46" w14:textId="77777777" w:rsidR="00516E20" w:rsidRDefault="00516E20" w:rsidP="009A640D">
            <w:pPr>
              <w:jc w:val="center"/>
              <w:outlineLvl w:val="0"/>
              <w:rPr>
                <w:sz w:val="22"/>
                <w:szCs w:val="22"/>
              </w:rPr>
            </w:pPr>
            <w:r>
              <w:rPr>
                <w:sz w:val="22"/>
                <w:szCs w:val="22"/>
              </w:rPr>
              <w:t>870</w:t>
            </w:r>
          </w:p>
        </w:tc>
      </w:tr>
      <w:tr w:rsidR="00516E20" w14:paraId="29C1F109"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19C6EA0" w14:textId="77777777" w:rsidR="00516E20" w:rsidRDefault="00516E20" w:rsidP="009A640D">
            <w:pPr>
              <w:outlineLvl w:val="0"/>
              <w:rPr>
                <w:i/>
                <w:iCs/>
                <w:sz w:val="22"/>
                <w:szCs w:val="22"/>
              </w:rPr>
            </w:pPr>
            <w:r>
              <w:rPr>
                <w:i/>
                <w:iCs/>
                <w:sz w:val="22"/>
                <w:szCs w:val="22"/>
              </w:rPr>
              <w:t xml:space="preserve">  жилые</w:t>
            </w:r>
          </w:p>
        </w:tc>
        <w:tc>
          <w:tcPr>
            <w:tcW w:w="964" w:type="dxa"/>
            <w:tcBorders>
              <w:top w:val="nil"/>
              <w:left w:val="nil"/>
              <w:bottom w:val="single" w:sz="4" w:space="0" w:color="auto"/>
              <w:right w:val="single" w:sz="4" w:space="0" w:color="auto"/>
            </w:tcBorders>
            <w:shd w:val="clear" w:color="auto" w:fill="auto"/>
            <w:noWrap/>
            <w:vAlign w:val="bottom"/>
          </w:tcPr>
          <w:p w14:paraId="494CDECB"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50BF674"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6FA7869" w14:textId="77777777" w:rsidR="00516E20" w:rsidRDefault="00516E20" w:rsidP="009A640D">
            <w:pPr>
              <w:jc w:val="center"/>
              <w:outlineLvl w:val="0"/>
              <w:rPr>
                <w:i/>
                <w:iCs/>
                <w:sz w:val="22"/>
                <w:szCs w:val="22"/>
              </w:rPr>
            </w:pPr>
            <w:r>
              <w:rPr>
                <w:i/>
                <w:iCs/>
                <w:sz w:val="22"/>
                <w:szCs w:val="22"/>
              </w:rPr>
              <w:t>205</w:t>
            </w:r>
          </w:p>
        </w:tc>
        <w:tc>
          <w:tcPr>
            <w:tcW w:w="963" w:type="dxa"/>
            <w:tcBorders>
              <w:top w:val="nil"/>
              <w:left w:val="nil"/>
              <w:bottom w:val="single" w:sz="4" w:space="0" w:color="auto"/>
              <w:right w:val="single" w:sz="4" w:space="0" w:color="auto"/>
            </w:tcBorders>
            <w:shd w:val="clear" w:color="auto" w:fill="auto"/>
            <w:noWrap/>
            <w:vAlign w:val="bottom"/>
          </w:tcPr>
          <w:p w14:paraId="61EA3DCB" w14:textId="77777777" w:rsidR="00516E20" w:rsidRDefault="00516E20" w:rsidP="009A640D">
            <w:pPr>
              <w:jc w:val="center"/>
              <w:outlineLvl w:val="0"/>
              <w:rPr>
                <w:i/>
                <w:iCs/>
                <w:sz w:val="22"/>
                <w:szCs w:val="22"/>
              </w:rPr>
            </w:pPr>
            <w:r>
              <w:rPr>
                <w:i/>
                <w:iCs/>
                <w:sz w:val="22"/>
                <w:szCs w:val="22"/>
              </w:rPr>
              <w:t>665</w:t>
            </w:r>
          </w:p>
        </w:tc>
        <w:tc>
          <w:tcPr>
            <w:tcW w:w="963" w:type="dxa"/>
            <w:tcBorders>
              <w:top w:val="nil"/>
              <w:left w:val="nil"/>
              <w:bottom w:val="single" w:sz="4" w:space="0" w:color="auto"/>
              <w:right w:val="single" w:sz="4" w:space="0" w:color="auto"/>
            </w:tcBorders>
            <w:shd w:val="clear" w:color="auto" w:fill="auto"/>
            <w:noWrap/>
            <w:vAlign w:val="bottom"/>
          </w:tcPr>
          <w:p w14:paraId="725172EE"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9B2FAAA"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2471C4F"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D15C04B"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67EBC8F"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714A672" w14:textId="77777777" w:rsidR="00516E20" w:rsidRDefault="00516E20"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5E423DDA" w14:textId="77777777" w:rsidR="00516E20" w:rsidRDefault="00516E20"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2E4BB740" w14:textId="77777777" w:rsidR="00516E20" w:rsidRDefault="00516E20" w:rsidP="009A640D">
            <w:pPr>
              <w:jc w:val="center"/>
              <w:outlineLvl w:val="0"/>
              <w:rPr>
                <w:i/>
                <w:iCs/>
                <w:sz w:val="22"/>
                <w:szCs w:val="22"/>
              </w:rPr>
            </w:pPr>
            <w:r>
              <w:rPr>
                <w:i/>
                <w:iCs/>
                <w:sz w:val="22"/>
                <w:szCs w:val="22"/>
              </w:rPr>
              <w:t>870</w:t>
            </w:r>
          </w:p>
        </w:tc>
      </w:tr>
      <w:tr w:rsidR="00516E20" w14:paraId="3CC85BBA"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048B77F" w14:textId="77777777" w:rsidR="00516E20" w:rsidRDefault="00516E20" w:rsidP="009A640D">
            <w:pPr>
              <w:outlineLvl w:val="0"/>
              <w:rPr>
                <w:i/>
                <w:iCs/>
                <w:sz w:val="22"/>
                <w:szCs w:val="22"/>
              </w:rPr>
            </w:pPr>
            <w:r>
              <w:rPr>
                <w:i/>
                <w:iCs/>
                <w:sz w:val="22"/>
                <w:szCs w:val="22"/>
              </w:rPr>
              <w:t xml:space="preserve">  нежилые</w:t>
            </w:r>
          </w:p>
        </w:tc>
        <w:tc>
          <w:tcPr>
            <w:tcW w:w="964" w:type="dxa"/>
            <w:tcBorders>
              <w:top w:val="nil"/>
              <w:left w:val="nil"/>
              <w:bottom w:val="single" w:sz="4" w:space="0" w:color="auto"/>
              <w:right w:val="single" w:sz="4" w:space="0" w:color="auto"/>
            </w:tcBorders>
            <w:shd w:val="clear" w:color="auto" w:fill="auto"/>
            <w:noWrap/>
            <w:vAlign w:val="bottom"/>
          </w:tcPr>
          <w:p w14:paraId="50B432B7"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C0A7D6F"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97AD4D5"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843AA1F"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6E250B1"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33E3938"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525E58B"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9E3FB48"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A2BE7AD"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163AE9E" w14:textId="77777777" w:rsidR="00516E20" w:rsidRDefault="00516E20"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382EA3EA" w14:textId="77777777" w:rsidR="00516E20" w:rsidRDefault="00516E20"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70530A8B" w14:textId="77777777" w:rsidR="00516E20" w:rsidRDefault="00516E20" w:rsidP="009A640D">
            <w:pPr>
              <w:jc w:val="center"/>
              <w:outlineLvl w:val="0"/>
              <w:rPr>
                <w:i/>
                <w:iCs/>
                <w:sz w:val="22"/>
                <w:szCs w:val="22"/>
              </w:rPr>
            </w:pPr>
            <w:r>
              <w:rPr>
                <w:i/>
                <w:iCs/>
                <w:sz w:val="22"/>
                <w:szCs w:val="22"/>
              </w:rPr>
              <w:t> </w:t>
            </w:r>
          </w:p>
        </w:tc>
      </w:tr>
      <w:tr w:rsidR="00516E20" w14:paraId="14B76B64"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D73B154" w14:textId="77777777" w:rsidR="00516E20" w:rsidRDefault="00516E20" w:rsidP="009A640D">
            <w:pPr>
              <w:outlineLvl w:val="0"/>
              <w:rPr>
                <w:sz w:val="22"/>
                <w:szCs w:val="22"/>
              </w:rPr>
            </w:pPr>
            <w:r>
              <w:rPr>
                <w:sz w:val="22"/>
                <w:szCs w:val="22"/>
              </w:rPr>
              <w:t>Общая площадь</w:t>
            </w:r>
          </w:p>
        </w:tc>
        <w:tc>
          <w:tcPr>
            <w:tcW w:w="964" w:type="dxa"/>
            <w:tcBorders>
              <w:top w:val="nil"/>
              <w:left w:val="nil"/>
              <w:bottom w:val="single" w:sz="4" w:space="0" w:color="auto"/>
              <w:right w:val="single" w:sz="4" w:space="0" w:color="auto"/>
            </w:tcBorders>
            <w:shd w:val="clear" w:color="auto" w:fill="auto"/>
            <w:noWrap/>
            <w:vAlign w:val="bottom"/>
          </w:tcPr>
          <w:p w14:paraId="0A66DDA7" w14:textId="77777777" w:rsidR="00516E20" w:rsidRDefault="00516E20" w:rsidP="009A640D">
            <w:pPr>
              <w:jc w:val="center"/>
              <w:outlineLvl w:val="0"/>
              <w:rPr>
                <w:sz w:val="22"/>
                <w:szCs w:val="22"/>
              </w:rPr>
            </w:pPr>
            <w:r>
              <w:rPr>
                <w:sz w:val="22"/>
                <w:szCs w:val="22"/>
              </w:rPr>
              <w:t>1779</w:t>
            </w:r>
          </w:p>
        </w:tc>
        <w:tc>
          <w:tcPr>
            <w:tcW w:w="963" w:type="dxa"/>
            <w:tcBorders>
              <w:top w:val="nil"/>
              <w:left w:val="nil"/>
              <w:bottom w:val="single" w:sz="4" w:space="0" w:color="auto"/>
              <w:right w:val="single" w:sz="4" w:space="0" w:color="auto"/>
            </w:tcBorders>
            <w:shd w:val="clear" w:color="auto" w:fill="auto"/>
            <w:noWrap/>
            <w:vAlign w:val="bottom"/>
          </w:tcPr>
          <w:p w14:paraId="27520625" w14:textId="77777777" w:rsidR="00516E20" w:rsidRDefault="00516E20" w:rsidP="009A640D">
            <w:pPr>
              <w:jc w:val="center"/>
              <w:outlineLvl w:val="0"/>
              <w:rPr>
                <w:sz w:val="22"/>
                <w:szCs w:val="22"/>
              </w:rPr>
            </w:pPr>
            <w:r>
              <w:rPr>
                <w:sz w:val="22"/>
                <w:szCs w:val="22"/>
              </w:rPr>
              <w:t>1779</w:t>
            </w:r>
          </w:p>
        </w:tc>
        <w:tc>
          <w:tcPr>
            <w:tcW w:w="963" w:type="dxa"/>
            <w:tcBorders>
              <w:top w:val="nil"/>
              <w:left w:val="nil"/>
              <w:bottom w:val="single" w:sz="4" w:space="0" w:color="auto"/>
              <w:right w:val="single" w:sz="4" w:space="0" w:color="auto"/>
            </w:tcBorders>
            <w:shd w:val="clear" w:color="auto" w:fill="auto"/>
            <w:noWrap/>
            <w:vAlign w:val="bottom"/>
          </w:tcPr>
          <w:p w14:paraId="10C26EF2" w14:textId="77777777" w:rsidR="00516E20" w:rsidRDefault="00516E20" w:rsidP="009A640D">
            <w:pPr>
              <w:jc w:val="center"/>
              <w:outlineLvl w:val="0"/>
              <w:rPr>
                <w:sz w:val="22"/>
                <w:szCs w:val="22"/>
              </w:rPr>
            </w:pPr>
            <w:r>
              <w:rPr>
                <w:sz w:val="22"/>
                <w:szCs w:val="22"/>
              </w:rPr>
              <w:t>1984</w:t>
            </w:r>
          </w:p>
        </w:tc>
        <w:tc>
          <w:tcPr>
            <w:tcW w:w="963" w:type="dxa"/>
            <w:tcBorders>
              <w:top w:val="nil"/>
              <w:left w:val="nil"/>
              <w:bottom w:val="single" w:sz="4" w:space="0" w:color="auto"/>
              <w:right w:val="single" w:sz="4" w:space="0" w:color="auto"/>
            </w:tcBorders>
            <w:shd w:val="clear" w:color="auto" w:fill="auto"/>
            <w:noWrap/>
            <w:vAlign w:val="bottom"/>
          </w:tcPr>
          <w:p w14:paraId="0E26E18E" w14:textId="77777777" w:rsidR="00516E20" w:rsidRDefault="00516E20" w:rsidP="009A640D">
            <w:pPr>
              <w:jc w:val="center"/>
              <w:outlineLvl w:val="0"/>
              <w:rPr>
                <w:sz w:val="22"/>
                <w:szCs w:val="22"/>
              </w:rPr>
            </w:pPr>
            <w:r>
              <w:rPr>
                <w:sz w:val="22"/>
                <w:szCs w:val="22"/>
              </w:rPr>
              <w:t>2648</w:t>
            </w:r>
          </w:p>
        </w:tc>
        <w:tc>
          <w:tcPr>
            <w:tcW w:w="963" w:type="dxa"/>
            <w:tcBorders>
              <w:top w:val="nil"/>
              <w:left w:val="nil"/>
              <w:bottom w:val="single" w:sz="4" w:space="0" w:color="auto"/>
              <w:right w:val="single" w:sz="4" w:space="0" w:color="auto"/>
            </w:tcBorders>
            <w:shd w:val="clear" w:color="auto" w:fill="auto"/>
            <w:noWrap/>
            <w:vAlign w:val="bottom"/>
          </w:tcPr>
          <w:p w14:paraId="04A7BB70" w14:textId="77777777" w:rsidR="00516E20" w:rsidRDefault="00516E20" w:rsidP="009A640D">
            <w:pPr>
              <w:jc w:val="center"/>
              <w:outlineLvl w:val="0"/>
              <w:rPr>
                <w:sz w:val="22"/>
                <w:szCs w:val="22"/>
              </w:rPr>
            </w:pPr>
            <w:r>
              <w:rPr>
                <w:sz w:val="22"/>
                <w:szCs w:val="22"/>
              </w:rPr>
              <w:t>2648</w:t>
            </w:r>
          </w:p>
        </w:tc>
        <w:tc>
          <w:tcPr>
            <w:tcW w:w="963" w:type="dxa"/>
            <w:tcBorders>
              <w:top w:val="nil"/>
              <w:left w:val="nil"/>
              <w:bottom w:val="single" w:sz="4" w:space="0" w:color="auto"/>
              <w:right w:val="single" w:sz="4" w:space="0" w:color="auto"/>
            </w:tcBorders>
            <w:shd w:val="clear" w:color="auto" w:fill="auto"/>
            <w:noWrap/>
            <w:vAlign w:val="bottom"/>
          </w:tcPr>
          <w:p w14:paraId="31CE69AA" w14:textId="77777777" w:rsidR="00516E20" w:rsidRDefault="00516E20" w:rsidP="009A640D">
            <w:pPr>
              <w:jc w:val="center"/>
              <w:outlineLvl w:val="0"/>
              <w:rPr>
                <w:sz w:val="22"/>
                <w:szCs w:val="22"/>
              </w:rPr>
            </w:pPr>
            <w:r>
              <w:rPr>
                <w:sz w:val="22"/>
                <w:szCs w:val="22"/>
              </w:rPr>
              <w:t>2648</w:t>
            </w:r>
          </w:p>
        </w:tc>
        <w:tc>
          <w:tcPr>
            <w:tcW w:w="963" w:type="dxa"/>
            <w:tcBorders>
              <w:top w:val="nil"/>
              <w:left w:val="nil"/>
              <w:bottom w:val="single" w:sz="4" w:space="0" w:color="auto"/>
              <w:right w:val="single" w:sz="4" w:space="0" w:color="auto"/>
            </w:tcBorders>
            <w:shd w:val="clear" w:color="auto" w:fill="auto"/>
            <w:noWrap/>
            <w:vAlign w:val="bottom"/>
          </w:tcPr>
          <w:p w14:paraId="56B87E84" w14:textId="77777777" w:rsidR="00516E20" w:rsidRDefault="00516E20" w:rsidP="009A640D">
            <w:pPr>
              <w:jc w:val="center"/>
              <w:outlineLvl w:val="0"/>
              <w:rPr>
                <w:sz w:val="22"/>
                <w:szCs w:val="22"/>
              </w:rPr>
            </w:pPr>
            <w:r>
              <w:rPr>
                <w:sz w:val="22"/>
                <w:szCs w:val="22"/>
              </w:rPr>
              <w:t>2648</w:t>
            </w:r>
          </w:p>
        </w:tc>
        <w:tc>
          <w:tcPr>
            <w:tcW w:w="963" w:type="dxa"/>
            <w:tcBorders>
              <w:top w:val="nil"/>
              <w:left w:val="nil"/>
              <w:bottom w:val="single" w:sz="4" w:space="0" w:color="auto"/>
              <w:right w:val="single" w:sz="4" w:space="0" w:color="auto"/>
            </w:tcBorders>
            <w:shd w:val="clear" w:color="auto" w:fill="auto"/>
            <w:noWrap/>
            <w:vAlign w:val="bottom"/>
          </w:tcPr>
          <w:p w14:paraId="7EDA6D09" w14:textId="77777777" w:rsidR="00516E20" w:rsidRDefault="00516E20" w:rsidP="009A640D">
            <w:pPr>
              <w:jc w:val="center"/>
              <w:outlineLvl w:val="0"/>
              <w:rPr>
                <w:sz w:val="22"/>
                <w:szCs w:val="22"/>
              </w:rPr>
            </w:pPr>
            <w:r>
              <w:rPr>
                <w:sz w:val="22"/>
                <w:szCs w:val="22"/>
              </w:rPr>
              <w:t>2648</w:t>
            </w:r>
          </w:p>
        </w:tc>
        <w:tc>
          <w:tcPr>
            <w:tcW w:w="963" w:type="dxa"/>
            <w:tcBorders>
              <w:top w:val="nil"/>
              <w:left w:val="nil"/>
              <w:bottom w:val="single" w:sz="4" w:space="0" w:color="auto"/>
              <w:right w:val="single" w:sz="4" w:space="0" w:color="auto"/>
            </w:tcBorders>
            <w:shd w:val="clear" w:color="auto" w:fill="auto"/>
            <w:noWrap/>
            <w:vAlign w:val="bottom"/>
          </w:tcPr>
          <w:p w14:paraId="1C95DF5E" w14:textId="77777777" w:rsidR="00516E20" w:rsidRDefault="00516E20" w:rsidP="009A640D">
            <w:pPr>
              <w:jc w:val="center"/>
              <w:outlineLvl w:val="0"/>
              <w:rPr>
                <w:sz w:val="22"/>
                <w:szCs w:val="22"/>
              </w:rPr>
            </w:pPr>
            <w:r>
              <w:rPr>
                <w:sz w:val="22"/>
                <w:szCs w:val="22"/>
              </w:rPr>
              <w:t>2648</w:t>
            </w:r>
          </w:p>
        </w:tc>
        <w:tc>
          <w:tcPr>
            <w:tcW w:w="963" w:type="dxa"/>
            <w:tcBorders>
              <w:top w:val="nil"/>
              <w:left w:val="nil"/>
              <w:bottom w:val="single" w:sz="4" w:space="0" w:color="auto"/>
              <w:right w:val="single" w:sz="4" w:space="0" w:color="auto"/>
            </w:tcBorders>
            <w:shd w:val="clear" w:color="auto" w:fill="auto"/>
            <w:noWrap/>
            <w:vAlign w:val="bottom"/>
          </w:tcPr>
          <w:p w14:paraId="3CA6DE9C" w14:textId="77777777" w:rsidR="00516E20" w:rsidRDefault="00516E20" w:rsidP="009A640D">
            <w:pPr>
              <w:jc w:val="center"/>
              <w:outlineLvl w:val="0"/>
              <w:rPr>
                <w:sz w:val="22"/>
                <w:szCs w:val="22"/>
              </w:rPr>
            </w:pPr>
            <w:r>
              <w:rPr>
                <w:sz w:val="22"/>
                <w:szCs w:val="22"/>
              </w:rPr>
              <w:t>2648</w:t>
            </w:r>
          </w:p>
        </w:tc>
        <w:tc>
          <w:tcPr>
            <w:tcW w:w="1217" w:type="dxa"/>
            <w:tcBorders>
              <w:top w:val="nil"/>
              <w:left w:val="nil"/>
              <w:bottom w:val="single" w:sz="4" w:space="0" w:color="auto"/>
              <w:right w:val="single" w:sz="4" w:space="0" w:color="auto"/>
            </w:tcBorders>
            <w:shd w:val="clear" w:color="auto" w:fill="auto"/>
            <w:noWrap/>
            <w:vAlign w:val="bottom"/>
          </w:tcPr>
          <w:p w14:paraId="68B6C8C2" w14:textId="77777777" w:rsidR="00516E20" w:rsidRDefault="00516E20" w:rsidP="009A640D">
            <w:pPr>
              <w:jc w:val="center"/>
              <w:outlineLvl w:val="0"/>
              <w:rPr>
                <w:sz w:val="22"/>
                <w:szCs w:val="22"/>
              </w:rPr>
            </w:pPr>
            <w:r>
              <w:rPr>
                <w:sz w:val="22"/>
                <w:szCs w:val="22"/>
              </w:rPr>
              <w:t>2648</w:t>
            </w:r>
          </w:p>
        </w:tc>
        <w:tc>
          <w:tcPr>
            <w:tcW w:w="1141" w:type="dxa"/>
            <w:tcBorders>
              <w:top w:val="nil"/>
              <w:left w:val="nil"/>
              <w:bottom w:val="single" w:sz="4" w:space="0" w:color="auto"/>
              <w:right w:val="single" w:sz="4" w:space="0" w:color="auto"/>
            </w:tcBorders>
            <w:shd w:val="clear" w:color="auto" w:fill="auto"/>
            <w:noWrap/>
            <w:vAlign w:val="bottom"/>
          </w:tcPr>
          <w:p w14:paraId="47409C42" w14:textId="77777777" w:rsidR="00516E20" w:rsidRDefault="00516E20" w:rsidP="009A640D">
            <w:pPr>
              <w:jc w:val="center"/>
              <w:outlineLvl w:val="0"/>
              <w:rPr>
                <w:sz w:val="22"/>
                <w:szCs w:val="22"/>
              </w:rPr>
            </w:pPr>
            <w:r>
              <w:rPr>
                <w:sz w:val="22"/>
                <w:szCs w:val="22"/>
              </w:rPr>
              <w:t> </w:t>
            </w:r>
          </w:p>
        </w:tc>
      </w:tr>
      <w:tr w:rsidR="00516E20" w14:paraId="1B3FF6ED"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5B9FA5E1" w14:textId="77777777" w:rsidR="00516E20" w:rsidRDefault="00516E20" w:rsidP="009A640D">
            <w:pPr>
              <w:outlineLvl w:val="0"/>
              <w:rPr>
                <w:i/>
                <w:iCs/>
                <w:sz w:val="22"/>
                <w:szCs w:val="22"/>
              </w:rPr>
            </w:pPr>
            <w:r>
              <w:rPr>
                <w:i/>
                <w:iCs/>
                <w:sz w:val="22"/>
                <w:szCs w:val="22"/>
              </w:rPr>
              <w:t xml:space="preserve">  жилые</w:t>
            </w:r>
          </w:p>
        </w:tc>
        <w:tc>
          <w:tcPr>
            <w:tcW w:w="964" w:type="dxa"/>
            <w:tcBorders>
              <w:top w:val="nil"/>
              <w:left w:val="nil"/>
              <w:bottom w:val="single" w:sz="4" w:space="0" w:color="auto"/>
              <w:right w:val="single" w:sz="4" w:space="0" w:color="auto"/>
            </w:tcBorders>
            <w:shd w:val="clear" w:color="auto" w:fill="auto"/>
            <w:noWrap/>
            <w:vAlign w:val="bottom"/>
          </w:tcPr>
          <w:p w14:paraId="16AB9EAE" w14:textId="77777777" w:rsidR="00516E20" w:rsidRDefault="00516E20" w:rsidP="009A640D">
            <w:pPr>
              <w:jc w:val="center"/>
              <w:outlineLvl w:val="0"/>
              <w:rPr>
                <w:i/>
                <w:iCs/>
                <w:sz w:val="22"/>
                <w:szCs w:val="22"/>
              </w:rPr>
            </w:pPr>
            <w:r>
              <w:rPr>
                <w:i/>
                <w:iCs/>
                <w:sz w:val="22"/>
                <w:szCs w:val="22"/>
              </w:rPr>
              <w:t>741</w:t>
            </w:r>
          </w:p>
        </w:tc>
        <w:tc>
          <w:tcPr>
            <w:tcW w:w="963" w:type="dxa"/>
            <w:tcBorders>
              <w:top w:val="nil"/>
              <w:left w:val="nil"/>
              <w:bottom w:val="single" w:sz="4" w:space="0" w:color="auto"/>
              <w:right w:val="single" w:sz="4" w:space="0" w:color="auto"/>
            </w:tcBorders>
            <w:shd w:val="clear" w:color="auto" w:fill="auto"/>
            <w:noWrap/>
            <w:vAlign w:val="bottom"/>
          </w:tcPr>
          <w:p w14:paraId="50F328F1" w14:textId="77777777" w:rsidR="00516E20" w:rsidRDefault="00516E20" w:rsidP="009A640D">
            <w:pPr>
              <w:jc w:val="center"/>
              <w:outlineLvl w:val="0"/>
              <w:rPr>
                <w:i/>
                <w:iCs/>
                <w:sz w:val="22"/>
                <w:szCs w:val="22"/>
              </w:rPr>
            </w:pPr>
            <w:r>
              <w:rPr>
                <w:i/>
                <w:iCs/>
                <w:sz w:val="22"/>
                <w:szCs w:val="22"/>
              </w:rPr>
              <w:t>741</w:t>
            </w:r>
          </w:p>
        </w:tc>
        <w:tc>
          <w:tcPr>
            <w:tcW w:w="963" w:type="dxa"/>
            <w:tcBorders>
              <w:top w:val="nil"/>
              <w:left w:val="nil"/>
              <w:bottom w:val="single" w:sz="4" w:space="0" w:color="auto"/>
              <w:right w:val="single" w:sz="4" w:space="0" w:color="auto"/>
            </w:tcBorders>
            <w:shd w:val="clear" w:color="auto" w:fill="auto"/>
            <w:noWrap/>
            <w:vAlign w:val="bottom"/>
          </w:tcPr>
          <w:p w14:paraId="1B767414" w14:textId="77777777" w:rsidR="00516E20" w:rsidRDefault="00516E20" w:rsidP="009A640D">
            <w:pPr>
              <w:jc w:val="center"/>
              <w:outlineLvl w:val="0"/>
              <w:rPr>
                <w:i/>
                <w:iCs/>
                <w:sz w:val="22"/>
                <w:szCs w:val="22"/>
              </w:rPr>
            </w:pPr>
            <w:r>
              <w:rPr>
                <w:i/>
                <w:iCs/>
                <w:sz w:val="22"/>
                <w:szCs w:val="22"/>
              </w:rPr>
              <w:t>946</w:t>
            </w:r>
          </w:p>
        </w:tc>
        <w:tc>
          <w:tcPr>
            <w:tcW w:w="963" w:type="dxa"/>
            <w:tcBorders>
              <w:top w:val="nil"/>
              <w:left w:val="nil"/>
              <w:bottom w:val="single" w:sz="4" w:space="0" w:color="auto"/>
              <w:right w:val="single" w:sz="4" w:space="0" w:color="auto"/>
            </w:tcBorders>
            <w:shd w:val="clear" w:color="auto" w:fill="auto"/>
            <w:noWrap/>
            <w:vAlign w:val="bottom"/>
          </w:tcPr>
          <w:p w14:paraId="2A4FE488" w14:textId="77777777" w:rsidR="00516E20" w:rsidRDefault="00516E20" w:rsidP="009A640D">
            <w:pPr>
              <w:jc w:val="center"/>
              <w:outlineLvl w:val="0"/>
              <w:rPr>
                <w:i/>
                <w:iCs/>
                <w:sz w:val="22"/>
                <w:szCs w:val="22"/>
              </w:rPr>
            </w:pPr>
            <w:r>
              <w:rPr>
                <w:i/>
                <w:iCs/>
                <w:sz w:val="22"/>
                <w:szCs w:val="22"/>
              </w:rPr>
              <w:t>1611</w:t>
            </w:r>
          </w:p>
        </w:tc>
        <w:tc>
          <w:tcPr>
            <w:tcW w:w="963" w:type="dxa"/>
            <w:tcBorders>
              <w:top w:val="nil"/>
              <w:left w:val="nil"/>
              <w:bottom w:val="single" w:sz="4" w:space="0" w:color="auto"/>
              <w:right w:val="single" w:sz="4" w:space="0" w:color="auto"/>
            </w:tcBorders>
            <w:shd w:val="clear" w:color="auto" w:fill="auto"/>
            <w:noWrap/>
            <w:vAlign w:val="bottom"/>
          </w:tcPr>
          <w:p w14:paraId="55FEF0E6" w14:textId="77777777" w:rsidR="00516E20" w:rsidRDefault="00516E20" w:rsidP="009A640D">
            <w:pPr>
              <w:jc w:val="center"/>
              <w:outlineLvl w:val="0"/>
              <w:rPr>
                <w:i/>
                <w:iCs/>
                <w:sz w:val="22"/>
                <w:szCs w:val="22"/>
              </w:rPr>
            </w:pPr>
            <w:r>
              <w:rPr>
                <w:i/>
                <w:iCs/>
                <w:sz w:val="22"/>
                <w:szCs w:val="22"/>
              </w:rPr>
              <w:t>1611</w:t>
            </w:r>
          </w:p>
        </w:tc>
        <w:tc>
          <w:tcPr>
            <w:tcW w:w="963" w:type="dxa"/>
            <w:tcBorders>
              <w:top w:val="nil"/>
              <w:left w:val="nil"/>
              <w:bottom w:val="single" w:sz="4" w:space="0" w:color="auto"/>
              <w:right w:val="single" w:sz="4" w:space="0" w:color="auto"/>
            </w:tcBorders>
            <w:shd w:val="clear" w:color="auto" w:fill="auto"/>
            <w:noWrap/>
            <w:vAlign w:val="bottom"/>
          </w:tcPr>
          <w:p w14:paraId="306C89F0" w14:textId="77777777" w:rsidR="00516E20" w:rsidRDefault="00516E20" w:rsidP="009A640D">
            <w:pPr>
              <w:jc w:val="center"/>
              <w:outlineLvl w:val="0"/>
              <w:rPr>
                <w:i/>
                <w:iCs/>
                <w:sz w:val="22"/>
                <w:szCs w:val="22"/>
              </w:rPr>
            </w:pPr>
            <w:r>
              <w:rPr>
                <w:i/>
                <w:iCs/>
                <w:sz w:val="22"/>
                <w:szCs w:val="22"/>
              </w:rPr>
              <w:t>1611</w:t>
            </w:r>
          </w:p>
        </w:tc>
        <w:tc>
          <w:tcPr>
            <w:tcW w:w="963" w:type="dxa"/>
            <w:tcBorders>
              <w:top w:val="nil"/>
              <w:left w:val="nil"/>
              <w:bottom w:val="single" w:sz="4" w:space="0" w:color="auto"/>
              <w:right w:val="single" w:sz="4" w:space="0" w:color="auto"/>
            </w:tcBorders>
            <w:shd w:val="clear" w:color="auto" w:fill="auto"/>
            <w:noWrap/>
            <w:vAlign w:val="bottom"/>
          </w:tcPr>
          <w:p w14:paraId="4EF4829F" w14:textId="77777777" w:rsidR="00516E20" w:rsidRDefault="00516E20" w:rsidP="009A640D">
            <w:pPr>
              <w:jc w:val="center"/>
              <w:outlineLvl w:val="0"/>
              <w:rPr>
                <w:i/>
                <w:iCs/>
                <w:sz w:val="22"/>
                <w:szCs w:val="22"/>
              </w:rPr>
            </w:pPr>
            <w:r>
              <w:rPr>
                <w:i/>
                <w:iCs/>
                <w:sz w:val="22"/>
                <w:szCs w:val="22"/>
              </w:rPr>
              <w:t>1611</w:t>
            </w:r>
          </w:p>
        </w:tc>
        <w:tc>
          <w:tcPr>
            <w:tcW w:w="963" w:type="dxa"/>
            <w:tcBorders>
              <w:top w:val="nil"/>
              <w:left w:val="nil"/>
              <w:bottom w:val="single" w:sz="4" w:space="0" w:color="auto"/>
              <w:right w:val="single" w:sz="4" w:space="0" w:color="auto"/>
            </w:tcBorders>
            <w:shd w:val="clear" w:color="auto" w:fill="auto"/>
            <w:noWrap/>
            <w:vAlign w:val="bottom"/>
          </w:tcPr>
          <w:p w14:paraId="1543DDB7" w14:textId="77777777" w:rsidR="00516E20" w:rsidRDefault="00516E20" w:rsidP="009A640D">
            <w:pPr>
              <w:jc w:val="center"/>
              <w:outlineLvl w:val="0"/>
              <w:rPr>
                <w:i/>
                <w:iCs/>
                <w:sz w:val="22"/>
                <w:szCs w:val="22"/>
              </w:rPr>
            </w:pPr>
            <w:r>
              <w:rPr>
                <w:i/>
                <w:iCs/>
                <w:sz w:val="22"/>
                <w:szCs w:val="22"/>
              </w:rPr>
              <w:t>1611</w:t>
            </w:r>
          </w:p>
        </w:tc>
        <w:tc>
          <w:tcPr>
            <w:tcW w:w="963" w:type="dxa"/>
            <w:tcBorders>
              <w:top w:val="nil"/>
              <w:left w:val="nil"/>
              <w:bottom w:val="single" w:sz="4" w:space="0" w:color="auto"/>
              <w:right w:val="single" w:sz="4" w:space="0" w:color="auto"/>
            </w:tcBorders>
            <w:shd w:val="clear" w:color="auto" w:fill="auto"/>
            <w:noWrap/>
            <w:vAlign w:val="bottom"/>
          </w:tcPr>
          <w:p w14:paraId="679D61B0" w14:textId="77777777" w:rsidR="00516E20" w:rsidRDefault="00516E20" w:rsidP="009A640D">
            <w:pPr>
              <w:jc w:val="center"/>
              <w:outlineLvl w:val="0"/>
              <w:rPr>
                <w:i/>
                <w:iCs/>
                <w:sz w:val="22"/>
                <w:szCs w:val="22"/>
              </w:rPr>
            </w:pPr>
            <w:r>
              <w:rPr>
                <w:i/>
                <w:iCs/>
                <w:sz w:val="22"/>
                <w:szCs w:val="22"/>
              </w:rPr>
              <w:t>1611</w:t>
            </w:r>
          </w:p>
        </w:tc>
        <w:tc>
          <w:tcPr>
            <w:tcW w:w="963" w:type="dxa"/>
            <w:tcBorders>
              <w:top w:val="nil"/>
              <w:left w:val="nil"/>
              <w:bottom w:val="single" w:sz="4" w:space="0" w:color="auto"/>
              <w:right w:val="single" w:sz="4" w:space="0" w:color="auto"/>
            </w:tcBorders>
            <w:shd w:val="clear" w:color="auto" w:fill="auto"/>
            <w:noWrap/>
            <w:vAlign w:val="bottom"/>
          </w:tcPr>
          <w:p w14:paraId="1BB97D39" w14:textId="77777777" w:rsidR="00516E20" w:rsidRDefault="00516E20" w:rsidP="009A640D">
            <w:pPr>
              <w:jc w:val="center"/>
              <w:outlineLvl w:val="0"/>
              <w:rPr>
                <w:i/>
                <w:iCs/>
                <w:sz w:val="22"/>
                <w:szCs w:val="22"/>
              </w:rPr>
            </w:pPr>
            <w:r>
              <w:rPr>
                <w:i/>
                <w:iCs/>
                <w:sz w:val="22"/>
                <w:szCs w:val="22"/>
              </w:rPr>
              <w:t>1611</w:t>
            </w:r>
          </w:p>
        </w:tc>
        <w:tc>
          <w:tcPr>
            <w:tcW w:w="1217" w:type="dxa"/>
            <w:tcBorders>
              <w:top w:val="nil"/>
              <w:left w:val="nil"/>
              <w:bottom w:val="single" w:sz="4" w:space="0" w:color="auto"/>
              <w:right w:val="single" w:sz="4" w:space="0" w:color="auto"/>
            </w:tcBorders>
            <w:shd w:val="clear" w:color="auto" w:fill="auto"/>
            <w:noWrap/>
            <w:vAlign w:val="bottom"/>
          </w:tcPr>
          <w:p w14:paraId="3605B6D8" w14:textId="77777777" w:rsidR="00516E20" w:rsidRDefault="00516E20" w:rsidP="009A640D">
            <w:pPr>
              <w:jc w:val="center"/>
              <w:outlineLvl w:val="0"/>
              <w:rPr>
                <w:i/>
                <w:iCs/>
                <w:sz w:val="22"/>
                <w:szCs w:val="22"/>
              </w:rPr>
            </w:pPr>
            <w:r>
              <w:rPr>
                <w:i/>
                <w:iCs/>
                <w:sz w:val="22"/>
                <w:szCs w:val="22"/>
              </w:rPr>
              <w:t>1611</w:t>
            </w:r>
          </w:p>
        </w:tc>
        <w:tc>
          <w:tcPr>
            <w:tcW w:w="1141" w:type="dxa"/>
            <w:tcBorders>
              <w:top w:val="nil"/>
              <w:left w:val="nil"/>
              <w:bottom w:val="single" w:sz="4" w:space="0" w:color="auto"/>
              <w:right w:val="single" w:sz="4" w:space="0" w:color="auto"/>
            </w:tcBorders>
            <w:shd w:val="clear" w:color="auto" w:fill="auto"/>
            <w:noWrap/>
            <w:vAlign w:val="bottom"/>
          </w:tcPr>
          <w:p w14:paraId="14444CB8" w14:textId="77777777" w:rsidR="00516E20" w:rsidRDefault="00516E20" w:rsidP="009A640D">
            <w:pPr>
              <w:jc w:val="center"/>
              <w:outlineLvl w:val="0"/>
              <w:rPr>
                <w:i/>
                <w:iCs/>
                <w:sz w:val="22"/>
                <w:szCs w:val="22"/>
              </w:rPr>
            </w:pPr>
            <w:r>
              <w:rPr>
                <w:i/>
                <w:iCs/>
                <w:sz w:val="22"/>
                <w:szCs w:val="22"/>
              </w:rPr>
              <w:t> </w:t>
            </w:r>
          </w:p>
        </w:tc>
      </w:tr>
      <w:tr w:rsidR="00516E20" w14:paraId="178CC48B"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7FF0B1E5" w14:textId="77777777" w:rsidR="00516E20" w:rsidRDefault="00516E20" w:rsidP="009A640D">
            <w:pPr>
              <w:outlineLvl w:val="0"/>
              <w:rPr>
                <w:i/>
                <w:iCs/>
                <w:sz w:val="22"/>
                <w:szCs w:val="22"/>
              </w:rPr>
            </w:pPr>
            <w:r>
              <w:rPr>
                <w:i/>
                <w:iCs/>
                <w:sz w:val="22"/>
                <w:szCs w:val="22"/>
              </w:rPr>
              <w:t xml:space="preserve">  нежилые</w:t>
            </w:r>
          </w:p>
        </w:tc>
        <w:tc>
          <w:tcPr>
            <w:tcW w:w="964" w:type="dxa"/>
            <w:tcBorders>
              <w:top w:val="nil"/>
              <w:left w:val="nil"/>
              <w:bottom w:val="single" w:sz="4" w:space="0" w:color="auto"/>
              <w:right w:val="single" w:sz="4" w:space="0" w:color="auto"/>
            </w:tcBorders>
            <w:shd w:val="clear" w:color="auto" w:fill="auto"/>
            <w:noWrap/>
            <w:vAlign w:val="bottom"/>
          </w:tcPr>
          <w:p w14:paraId="4FE58930" w14:textId="77777777" w:rsidR="00516E20" w:rsidRDefault="00516E20" w:rsidP="009A640D">
            <w:pPr>
              <w:jc w:val="center"/>
              <w:outlineLvl w:val="0"/>
              <w:rPr>
                <w:i/>
                <w:iCs/>
                <w:sz w:val="22"/>
                <w:szCs w:val="22"/>
              </w:rPr>
            </w:pPr>
            <w:r>
              <w:rPr>
                <w:i/>
                <w:iCs/>
                <w:sz w:val="22"/>
                <w:szCs w:val="22"/>
              </w:rPr>
              <w:t>1037</w:t>
            </w:r>
          </w:p>
        </w:tc>
        <w:tc>
          <w:tcPr>
            <w:tcW w:w="963" w:type="dxa"/>
            <w:tcBorders>
              <w:top w:val="nil"/>
              <w:left w:val="nil"/>
              <w:bottom w:val="single" w:sz="4" w:space="0" w:color="auto"/>
              <w:right w:val="single" w:sz="4" w:space="0" w:color="auto"/>
            </w:tcBorders>
            <w:shd w:val="clear" w:color="auto" w:fill="auto"/>
            <w:noWrap/>
            <w:vAlign w:val="bottom"/>
          </w:tcPr>
          <w:p w14:paraId="33CCDEF7" w14:textId="77777777" w:rsidR="00516E20" w:rsidRDefault="00516E20" w:rsidP="009A640D">
            <w:pPr>
              <w:jc w:val="center"/>
              <w:outlineLvl w:val="0"/>
              <w:rPr>
                <w:i/>
                <w:iCs/>
                <w:sz w:val="22"/>
                <w:szCs w:val="22"/>
              </w:rPr>
            </w:pPr>
            <w:r>
              <w:rPr>
                <w:i/>
                <w:iCs/>
                <w:sz w:val="22"/>
                <w:szCs w:val="22"/>
              </w:rPr>
              <w:t>1037</w:t>
            </w:r>
          </w:p>
        </w:tc>
        <w:tc>
          <w:tcPr>
            <w:tcW w:w="963" w:type="dxa"/>
            <w:tcBorders>
              <w:top w:val="nil"/>
              <w:left w:val="nil"/>
              <w:bottom w:val="single" w:sz="4" w:space="0" w:color="auto"/>
              <w:right w:val="single" w:sz="4" w:space="0" w:color="auto"/>
            </w:tcBorders>
            <w:shd w:val="clear" w:color="auto" w:fill="auto"/>
            <w:noWrap/>
            <w:vAlign w:val="bottom"/>
          </w:tcPr>
          <w:p w14:paraId="55926C1E" w14:textId="77777777" w:rsidR="00516E20" w:rsidRDefault="00516E20" w:rsidP="009A640D">
            <w:pPr>
              <w:jc w:val="center"/>
              <w:outlineLvl w:val="0"/>
              <w:rPr>
                <w:i/>
                <w:iCs/>
                <w:sz w:val="22"/>
                <w:szCs w:val="22"/>
              </w:rPr>
            </w:pPr>
            <w:r>
              <w:rPr>
                <w:i/>
                <w:iCs/>
                <w:sz w:val="22"/>
                <w:szCs w:val="22"/>
              </w:rPr>
              <w:t>1037</w:t>
            </w:r>
          </w:p>
        </w:tc>
        <w:tc>
          <w:tcPr>
            <w:tcW w:w="963" w:type="dxa"/>
            <w:tcBorders>
              <w:top w:val="nil"/>
              <w:left w:val="nil"/>
              <w:bottom w:val="single" w:sz="4" w:space="0" w:color="auto"/>
              <w:right w:val="single" w:sz="4" w:space="0" w:color="auto"/>
            </w:tcBorders>
            <w:shd w:val="clear" w:color="auto" w:fill="auto"/>
            <w:noWrap/>
            <w:vAlign w:val="bottom"/>
          </w:tcPr>
          <w:p w14:paraId="6D4A9230" w14:textId="77777777" w:rsidR="00516E20" w:rsidRDefault="00516E20" w:rsidP="009A640D">
            <w:pPr>
              <w:jc w:val="center"/>
              <w:outlineLvl w:val="0"/>
              <w:rPr>
                <w:i/>
                <w:iCs/>
                <w:sz w:val="22"/>
                <w:szCs w:val="22"/>
              </w:rPr>
            </w:pPr>
            <w:r>
              <w:rPr>
                <w:i/>
                <w:iCs/>
                <w:sz w:val="22"/>
                <w:szCs w:val="22"/>
              </w:rPr>
              <w:t>1037</w:t>
            </w:r>
          </w:p>
        </w:tc>
        <w:tc>
          <w:tcPr>
            <w:tcW w:w="963" w:type="dxa"/>
            <w:tcBorders>
              <w:top w:val="nil"/>
              <w:left w:val="nil"/>
              <w:bottom w:val="single" w:sz="4" w:space="0" w:color="auto"/>
              <w:right w:val="single" w:sz="4" w:space="0" w:color="auto"/>
            </w:tcBorders>
            <w:shd w:val="clear" w:color="auto" w:fill="auto"/>
            <w:noWrap/>
            <w:vAlign w:val="bottom"/>
          </w:tcPr>
          <w:p w14:paraId="60D72CBA" w14:textId="77777777" w:rsidR="00516E20" w:rsidRDefault="00516E20" w:rsidP="009A640D">
            <w:pPr>
              <w:jc w:val="center"/>
              <w:outlineLvl w:val="0"/>
              <w:rPr>
                <w:i/>
                <w:iCs/>
                <w:sz w:val="22"/>
                <w:szCs w:val="22"/>
              </w:rPr>
            </w:pPr>
            <w:r>
              <w:rPr>
                <w:i/>
                <w:iCs/>
                <w:sz w:val="22"/>
                <w:szCs w:val="22"/>
              </w:rPr>
              <w:t>1037</w:t>
            </w:r>
          </w:p>
        </w:tc>
        <w:tc>
          <w:tcPr>
            <w:tcW w:w="963" w:type="dxa"/>
            <w:tcBorders>
              <w:top w:val="nil"/>
              <w:left w:val="nil"/>
              <w:bottom w:val="single" w:sz="4" w:space="0" w:color="auto"/>
              <w:right w:val="single" w:sz="4" w:space="0" w:color="auto"/>
            </w:tcBorders>
            <w:shd w:val="clear" w:color="auto" w:fill="auto"/>
            <w:noWrap/>
            <w:vAlign w:val="bottom"/>
          </w:tcPr>
          <w:p w14:paraId="39DBCDFD" w14:textId="77777777" w:rsidR="00516E20" w:rsidRDefault="00516E20" w:rsidP="009A640D">
            <w:pPr>
              <w:jc w:val="center"/>
              <w:outlineLvl w:val="0"/>
              <w:rPr>
                <w:i/>
                <w:iCs/>
                <w:sz w:val="22"/>
                <w:szCs w:val="22"/>
              </w:rPr>
            </w:pPr>
            <w:r>
              <w:rPr>
                <w:i/>
                <w:iCs/>
                <w:sz w:val="22"/>
                <w:szCs w:val="22"/>
              </w:rPr>
              <w:t>1037</w:t>
            </w:r>
          </w:p>
        </w:tc>
        <w:tc>
          <w:tcPr>
            <w:tcW w:w="963" w:type="dxa"/>
            <w:tcBorders>
              <w:top w:val="nil"/>
              <w:left w:val="nil"/>
              <w:bottom w:val="single" w:sz="4" w:space="0" w:color="auto"/>
              <w:right w:val="single" w:sz="4" w:space="0" w:color="auto"/>
            </w:tcBorders>
            <w:shd w:val="clear" w:color="auto" w:fill="auto"/>
            <w:noWrap/>
            <w:vAlign w:val="bottom"/>
          </w:tcPr>
          <w:p w14:paraId="407A2466" w14:textId="77777777" w:rsidR="00516E20" w:rsidRDefault="00516E20" w:rsidP="009A640D">
            <w:pPr>
              <w:jc w:val="center"/>
              <w:outlineLvl w:val="0"/>
              <w:rPr>
                <w:i/>
                <w:iCs/>
                <w:sz w:val="22"/>
                <w:szCs w:val="22"/>
              </w:rPr>
            </w:pPr>
            <w:r>
              <w:rPr>
                <w:i/>
                <w:iCs/>
                <w:sz w:val="22"/>
                <w:szCs w:val="22"/>
              </w:rPr>
              <w:t>1037</w:t>
            </w:r>
          </w:p>
        </w:tc>
        <w:tc>
          <w:tcPr>
            <w:tcW w:w="963" w:type="dxa"/>
            <w:tcBorders>
              <w:top w:val="nil"/>
              <w:left w:val="nil"/>
              <w:bottom w:val="single" w:sz="4" w:space="0" w:color="auto"/>
              <w:right w:val="single" w:sz="4" w:space="0" w:color="auto"/>
            </w:tcBorders>
            <w:shd w:val="clear" w:color="auto" w:fill="auto"/>
            <w:noWrap/>
            <w:vAlign w:val="bottom"/>
          </w:tcPr>
          <w:p w14:paraId="28D32D74" w14:textId="77777777" w:rsidR="00516E20" w:rsidRDefault="00516E20" w:rsidP="009A640D">
            <w:pPr>
              <w:jc w:val="center"/>
              <w:outlineLvl w:val="0"/>
              <w:rPr>
                <w:i/>
                <w:iCs/>
                <w:sz w:val="22"/>
                <w:szCs w:val="22"/>
              </w:rPr>
            </w:pPr>
            <w:r>
              <w:rPr>
                <w:i/>
                <w:iCs/>
                <w:sz w:val="22"/>
                <w:szCs w:val="22"/>
              </w:rPr>
              <w:t>1037</w:t>
            </w:r>
          </w:p>
        </w:tc>
        <w:tc>
          <w:tcPr>
            <w:tcW w:w="963" w:type="dxa"/>
            <w:tcBorders>
              <w:top w:val="nil"/>
              <w:left w:val="nil"/>
              <w:bottom w:val="single" w:sz="4" w:space="0" w:color="auto"/>
              <w:right w:val="single" w:sz="4" w:space="0" w:color="auto"/>
            </w:tcBorders>
            <w:shd w:val="clear" w:color="auto" w:fill="auto"/>
            <w:noWrap/>
            <w:vAlign w:val="bottom"/>
          </w:tcPr>
          <w:p w14:paraId="48839128" w14:textId="77777777" w:rsidR="00516E20" w:rsidRDefault="00516E20" w:rsidP="009A640D">
            <w:pPr>
              <w:jc w:val="center"/>
              <w:outlineLvl w:val="0"/>
              <w:rPr>
                <w:i/>
                <w:iCs/>
                <w:sz w:val="22"/>
                <w:szCs w:val="22"/>
              </w:rPr>
            </w:pPr>
            <w:r>
              <w:rPr>
                <w:i/>
                <w:iCs/>
                <w:sz w:val="22"/>
                <w:szCs w:val="22"/>
              </w:rPr>
              <w:t>1037</w:t>
            </w:r>
          </w:p>
        </w:tc>
        <w:tc>
          <w:tcPr>
            <w:tcW w:w="963" w:type="dxa"/>
            <w:tcBorders>
              <w:top w:val="nil"/>
              <w:left w:val="nil"/>
              <w:bottom w:val="single" w:sz="4" w:space="0" w:color="auto"/>
              <w:right w:val="single" w:sz="4" w:space="0" w:color="auto"/>
            </w:tcBorders>
            <w:shd w:val="clear" w:color="auto" w:fill="auto"/>
            <w:noWrap/>
            <w:vAlign w:val="bottom"/>
          </w:tcPr>
          <w:p w14:paraId="7A649973" w14:textId="77777777" w:rsidR="00516E20" w:rsidRDefault="00516E20" w:rsidP="009A640D">
            <w:pPr>
              <w:jc w:val="center"/>
              <w:outlineLvl w:val="0"/>
              <w:rPr>
                <w:i/>
                <w:iCs/>
                <w:sz w:val="22"/>
                <w:szCs w:val="22"/>
              </w:rPr>
            </w:pPr>
            <w:r>
              <w:rPr>
                <w:i/>
                <w:iCs/>
                <w:sz w:val="22"/>
                <w:szCs w:val="22"/>
              </w:rPr>
              <w:t>1037</w:t>
            </w:r>
          </w:p>
        </w:tc>
        <w:tc>
          <w:tcPr>
            <w:tcW w:w="1217" w:type="dxa"/>
            <w:tcBorders>
              <w:top w:val="nil"/>
              <w:left w:val="nil"/>
              <w:bottom w:val="single" w:sz="4" w:space="0" w:color="auto"/>
              <w:right w:val="single" w:sz="4" w:space="0" w:color="auto"/>
            </w:tcBorders>
            <w:shd w:val="clear" w:color="auto" w:fill="auto"/>
            <w:noWrap/>
            <w:vAlign w:val="bottom"/>
          </w:tcPr>
          <w:p w14:paraId="005FBC87" w14:textId="77777777" w:rsidR="00516E20" w:rsidRDefault="00516E20" w:rsidP="009A640D">
            <w:pPr>
              <w:jc w:val="center"/>
              <w:outlineLvl w:val="0"/>
              <w:rPr>
                <w:i/>
                <w:iCs/>
                <w:sz w:val="22"/>
                <w:szCs w:val="22"/>
              </w:rPr>
            </w:pPr>
            <w:r>
              <w:rPr>
                <w:i/>
                <w:iCs/>
                <w:sz w:val="22"/>
                <w:szCs w:val="22"/>
              </w:rPr>
              <w:t>1037</w:t>
            </w:r>
          </w:p>
        </w:tc>
        <w:tc>
          <w:tcPr>
            <w:tcW w:w="1141" w:type="dxa"/>
            <w:tcBorders>
              <w:top w:val="nil"/>
              <w:left w:val="nil"/>
              <w:bottom w:val="single" w:sz="4" w:space="0" w:color="auto"/>
              <w:right w:val="single" w:sz="4" w:space="0" w:color="auto"/>
            </w:tcBorders>
            <w:shd w:val="clear" w:color="auto" w:fill="auto"/>
            <w:noWrap/>
            <w:vAlign w:val="bottom"/>
          </w:tcPr>
          <w:p w14:paraId="73D0424F" w14:textId="77777777" w:rsidR="00516E20" w:rsidRDefault="00516E20" w:rsidP="009A640D">
            <w:pPr>
              <w:jc w:val="center"/>
              <w:outlineLvl w:val="0"/>
              <w:rPr>
                <w:i/>
                <w:iCs/>
                <w:sz w:val="22"/>
                <w:szCs w:val="22"/>
              </w:rPr>
            </w:pPr>
            <w:r>
              <w:rPr>
                <w:i/>
                <w:iCs/>
                <w:sz w:val="22"/>
                <w:szCs w:val="22"/>
              </w:rPr>
              <w:t> </w:t>
            </w:r>
          </w:p>
        </w:tc>
      </w:tr>
      <w:tr w:rsidR="00516E20" w14:paraId="4B370C73"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noWrap/>
            <w:vAlign w:val="bottom"/>
          </w:tcPr>
          <w:p w14:paraId="0E5CC351" w14:textId="77777777" w:rsidR="00516E20" w:rsidRDefault="00516E20" w:rsidP="009A640D">
            <w:pPr>
              <w:rPr>
                <w:b/>
                <w:bCs/>
                <w:sz w:val="22"/>
                <w:szCs w:val="22"/>
              </w:rPr>
            </w:pPr>
            <w:r>
              <w:rPr>
                <w:b/>
                <w:bCs/>
                <w:sz w:val="22"/>
                <w:szCs w:val="22"/>
              </w:rPr>
              <w:t>система ТС "Школа"</w:t>
            </w:r>
          </w:p>
        </w:tc>
        <w:tc>
          <w:tcPr>
            <w:tcW w:w="964" w:type="dxa"/>
            <w:tcBorders>
              <w:top w:val="nil"/>
              <w:left w:val="nil"/>
              <w:bottom w:val="single" w:sz="4" w:space="0" w:color="auto"/>
              <w:right w:val="single" w:sz="4" w:space="0" w:color="auto"/>
            </w:tcBorders>
            <w:shd w:val="clear" w:color="auto" w:fill="auto"/>
            <w:noWrap/>
            <w:vAlign w:val="bottom"/>
          </w:tcPr>
          <w:p w14:paraId="17BDC475" w14:textId="77777777" w:rsidR="00516E20" w:rsidRDefault="00516E20"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62681A9" w14:textId="77777777" w:rsidR="00516E20" w:rsidRDefault="00516E20"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E492355" w14:textId="77777777" w:rsidR="00516E20" w:rsidRDefault="00516E20"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6DD6626" w14:textId="77777777" w:rsidR="00516E20" w:rsidRDefault="00516E20"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6A4736D" w14:textId="77777777" w:rsidR="00516E20" w:rsidRDefault="00516E20"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DED2292" w14:textId="77777777" w:rsidR="00516E20" w:rsidRDefault="00516E20"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D540C30" w14:textId="77777777" w:rsidR="00516E20" w:rsidRDefault="00516E20"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C645C6A" w14:textId="77777777" w:rsidR="00516E20" w:rsidRDefault="00516E20"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13A1339" w14:textId="77777777" w:rsidR="00516E20" w:rsidRDefault="00516E20"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C00147A" w14:textId="77777777" w:rsidR="00516E20" w:rsidRDefault="00516E20" w:rsidP="009A640D">
            <w:pPr>
              <w:rPr>
                <w:sz w:val="22"/>
                <w:szCs w:val="22"/>
              </w:rPr>
            </w:pPr>
            <w:r>
              <w:rPr>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1A1E4A97" w14:textId="77777777" w:rsidR="00516E20" w:rsidRDefault="00516E20" w:rsidP="009A640D">
            <w:pPr>
              <w:rPr>
                <w:sz w:val="22"/>
                <w:szCs w:val="22"/>
              </w:rPr>
            </w:pPr>
            <w:r>
              <w:rPr>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17203FAA" w14:textId="77777777" w:rsidR="00516E20" w:rsidRDefault="00516E20" w:rsidP="009A640D">
            <w:pPr>
              <w:rPr>
                <w:sz w:val="22"/>
                <w:szCs w:val="22"/>
              </w:rPr>
            </w:pPr>
            <w:r>
              <w:rPr>
                <w:sz w:val="22"/>
                <w:szCs w:val="22"/>
              </w:rPr>
              <w:t> </w:t>
            </w:r>
          </w:p>
        </w:tc>
      </w:tr>
      <w:tr w:rsidR="00516E20" w14:paraId="39FFEE60"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9E57601" w14:textId="77777777" w:rsidR="00516E20" w:rsidRDefault="00516E20" w:rsidP="009A640D">
            <w:pPr>
              <w:outlineLvl w:val="0"/>
              <w:rPr>
                <w:sz w:val="22"/>
                <w:szCs w:val="22"/>
              </w:rPr>
            </w:pPr>
            <w:r>
              <w:rPr>
                <w:sz w:val="22"/>
                <w:szCs w:val="22"/>
              </w:rPr>
              <w:t>Общий прирост</w:t>
            </w:r>
          </w:p>
        </w:tc>
        <w:tc>
          <w:tcPr>
            <w:tcW w:w="964" w:type="dxa"/>
            <w:tcBorders>
              <w:top w:val="nil"/>
              <w:left w:val="nil"/>
              <w:bottom w:val="single" w:sz="4" w:space="0" w:color="auto"/>
              <w:right w:val="single" w:sz="4" w:space="0" w:color="auto"/>
            </w:tcBorders>
            <w:shd w:val="clear" w:color="auto" w:fill="auto"/>
            <w:noWrap/>
            <w:vAlign w:val="bottom"/>
          </w:tcPr>
          <w:p w14:paraId="12ECB478" w14:textId="77777777" w:rsidR="00516E20" w:rsidRDefault="00516E20"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DD42A99" w14:textId="77777777" w:rsidR="00516E20" w:rsidRDefault="00516E20"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F73029A" w14:textId="77777777" w:rsidR="00516E20" w:rsidRDefault="00516E20"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A37B1AD" w14:textId="77777777" w:rsidR="00516E20" w:rsidRDefault="00516E20" w:rsidP="009A640D">
            <w:pPr>
              <w:jc w:val="center"/>
              <w:outlineLvl w:val="0"/>
              <w:rPr>
                <w:sz w:val="22"/>
                <w:szCs w:val="22"/>
              </w:rPr>
            </w:pPr>
            <w:r>
              <w:rPr>
                <w:sz w:val="22"/>
                <w:szCs w:val="22"/>
              </w:rPr>
              <w:t>700</w:t>
            </w:r>
          </w:p>
        </w:tc>
        <w:tc>
          <w:tcPr>
            <w:tcW w:w="963" w:type="dxa"/>
            <w:tcBorders>
              <w:top w:val="nil"/>
              <w:left w:val="nil"/>
              <w:bottom w:val="single" w:sz="4" w:space="0" w:color="auto"/>
              <w:right w:val="single" w:sz="4" w:space="0" w:color="auto"/>
            </w:tcBorders>
            <w:shd w:val="clear" w:color="auto" w:fill="auto"/>
            <w:noWrap/>
            <w:vAlign w:val="bottom"/>
          </w:tcPr>
          <w:p w14:paraId="35A80AB2" w14:textId="77777777" w:rsidR="00516E20" w:rsidRDefault="00516E20"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AAF2822" w14:textId="77777777" w:rsidR="00516E20" w:rsidRDefault="00516E20"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CA34F2E" w14:textId="77777777" w:rsidR="00516E20" w:rsidRDefault="00516E20"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02185B5" w14:textId="77777777" w:rsidR="00516E20" w:rsidRDefault="00516E20"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1133D1B" w14:textId="77777777" w:rsidR="00516E20" w:rsidRDefault="00516E20"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A1C122C" w14:textId="77777777" w:rsidR="00516E20" w:rsidRDefault="00516E20" w:rsidP="009A640D">
            <w:pPr>
              <w:jc w:val="center"/>
              <w:outlineLvl w:val="0"/>
              <w:rPr>
                <w:sz w:val="22"/>
                <w:szCs w:val="22"/>
              </w:rPr>
            </w:pPr>
            <w:r>
              <w:rPr>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41F1E1E6" w14:textId="77777777" w:rsidR="00516E20" w:rsidRDefault="00516E20" w:rsidP="009A640D">
            <w:pPr>
              <w:jc w:val="center"/>
              <w:outlineLvl w:val="0"/>
              <w:rPr>
                <w:sz w:val="22"/>
                <w:szCs w:val="22"/>
              </w:rPr>
            </w:pPr>
            <w:r>
              <w:rPr>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77740C11" w14:textId="77777777" w:rsidR="00516E20" w:rsidRDefault="00516E20" w:rsidP="009A640D">
            <w:pPr>
              <w:jc w:val="center"/>
              <w:outlineLvl w:val="0"/>
              <w:rPr>
                <w:sz w:val="22"/>
                <w:szCs w:val="22"/>
              </w:rPr>
            </w:pPr>
            <w:r>
              <w:rPr>
                <w:sz w:val="22"/>
                <w:szCs w:val="22"/>
              </w:rPr>
              <w:t>700</w:t>
            </w:r>
          </w:p>
        </w:tc>
      </w:tr>
      <w:tr w:rsidR="00516E20" w14:paraId="333CD55D"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A6898A4" w14:textId="77777777" w:rsidR="00516E20" w:rsidRDefault="00516E20" w:rsidP="009A640D">
            <w:pPr>
              <w:outlineLvl w:val="0"/>
              <w:rPr>
                <w:i/>
                <w:iCs/>
                <w:sz w:val="22"/>
                <w:szCs w:val="22"/>
              </w:rPr>
            </w:pPr>
            <w:r>
              <w:rPr>
                <w:i/>
                <w:iCs/>
                <w:sz w:val="22"/>
                <w:szCs w:val="22"/>
              </w:rPr>
              <w:t xml:space="preserve">  жилые</w:t>
            </w:r>
          </w:p>
        </w:tc>
        <w:tc>
          <w:tcPr>
            <w:tcW w:w="964" w:type="dxa"/>
            <w:tcBorders>
              <w:top w:val="nil"/>
              <w:left w:val="nil"/>
              <w:bottom w:val="single" w:sz="4" w:space="0" w:color="auto"/>
              <w:right w:val="single" w:sz="4" w:space="0" w:color="auto"/>
            </w:tcBorders>
            <w:shd w:val="clear" w:color="auto" w:fill="auto"/>
            <w:noWrap/>
            <w:vAlign w:val="bottom"/>
          </w:tcPr>
          <w:p w14:paraId="09B49529"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FCB079B"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AEFAA9C"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77112B1"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7E6D8FC"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E1EF65E"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4DE3E2D"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D042FDF"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4AD4A97"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7134EC2" w14:textId="77777777" w:rsidR="00516E20" w:rsidRDefault="00516E20"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4AC14264" w14:textId="77777777" w:rsidR="00516E20" w:rsidRDefault="00516E20"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731CCEF7" w14:textId="77777777" w:rsidR="00516E20" w:rsidRDefault="00516E20" w:rsidP="009A640D">
            <w:pPr>
              <w:jc w:val="center"/>
              <w:outlineLvl w:val="0"/>
              <w:rPr>
                <w:i/>
                <w:iCs/>
                <w:sz w:val="22"/>
                <w:szCs w:val="22"/>
              </w:rPr>
            </w:pPr>
            <w:r>
              <w:rPr>
                <w:i/>
                <w:iCs/>
                <w:sz w:val="22"/>
                <w:szCs w:val="22"/>
              </w:rPr>
              <w:t> </w:t>
            </w:r>
          </w:p>
        </w:tc>
      </w:tr>
      <w:tr w:rsidR="00516E20" w14:paraId="4848E12A"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3FD21F89" w14:textId="77777777" w:rsidR="00516E20" w:rsidRDefault="00516E20" w:rsidP="009A640D">
            <w:pPr>
              <w:outlineLvl w:val="0"/>
              <w:rPr>
                <w:i/>
                <w:iCs/>
                <w:sz w:val="22"/>
                <w:szCs w:val="22"/>
              </w:rPr>
            </w:pPr>
            <w:r>
              <w:rPr>
                <w:i/>
                <w:iCs/>
                <w:sz w:val="22"/>
                <w:szCs w:val="22"/>
              </w:rPr>
              <w:t xml:space="preserve">  нежилые</w:t>
            </w:r>
          </w:p>
        </w:tc>
        <w:tc>
          <w:tcPr>
            <w:tcW w:w="964" w:type="dxa"/>
            <w:tcBorders>
              <w:top w:val="nil"/>
              <w:left w:val="nil"/>
              <w:bottom w:val="single" w:sz="4" w:space="0" w:color="auto"/>
              <w:right w:val="single" w:sz="4" w:space="0" w:color="auto"/>
            </w:tcBorders>
            <w:shd w:val="clear" w:color="auto" w:fill="auto"/>
            <w:noWrap/>
            <w:vAlign w:val="bottom"/>
          </w:tcPr>
          <w:p w14:paraId="7B10A0EF"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7FAECAE"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056B2CB"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915D896" w14:textId="77777777" w:rsidR="00516E20" w:rsidRDefault="00516E20" w:rsidP="009A640D">
            <w:pPr>
              <w:jc w:val="center"/>
              <w:outlineLvl w:val="0"/>
              <w:rPr>
                <w:i/>
                <w:iCs/>
                <w:sz w:val="22"/>
                <w:szCs w:val="22"/>
              </w:rPr>
            </w:pPr>
            <w:r>
              <w:rPr>
                <w:i/>
                <w:iCs/>
                <w:sz w:val="22"/>
                <w:szCs w:val="22"/>
              </w:rPr>
              <w:t>700</w:t>
            </w:r>
          </w:p>
        </w:tc>
        <w:tc>
          <w:tcPr>
            <w:tcW w:w="963" w:type="dxa"/>
            <w:tcBorders>
              <w:top w:val="nil"/>
              <w:left w:val="nil"/>
              <w:bottom w:val="single" w:sz="4" w:space="0" w:color="auto"/>
              <w:right w:val="single" w:sz="4" w:space="0" w:color="auto"/>
            </w:tcBorders>
            <w:shd w:val="clear" w:color="auto" w:fill="auto"/>
            <w:noWrap/>
            <w:vAlign w:val="bottom"/>
          </w:tcPr>
          <w:p w14:paraId="7622A6DE"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A687995"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50D1A94"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2C16440"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02FC5D7"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3C593BC" w14:textId="77777777" w:rsidR="00516E20" w:rsidRDefault="00516E20"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3DC169D7" w14:textId="77777777" w:rsidR="00516E20" w:rsidRDefault="00516E20"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40062F14" w14:textId="77777777" w:rsidR="00516E20" w:rsidRDefault="00516E20" w:rsidP="009A640D">
            <w:pPr>
              <w:jc w:val="center"/>
              <w:outlineLvl w:val="0"/>
              <w:rPr>
                <w:i/>
                <w:iCs/>
                <w:sz w:val="22"/>
                <w:szCs w:val="22"/>
              </w:rPr>
            </w:pPr>
            <w:r>
              <w:rPr>
                <w:i/>
                <w:iCs/>
                <w:sz w:val="22"/>
                <w:szCs w:val="22"/>
              </w:rPr>
              <w:t>700</w:t>
            </w:r>
          </w:p>
        </w:tc>
      </w:tr>
      <w:tr w:rsidR="00516E20" w14:paraId="6D1A5ACE"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EF2EC5D" w14:textId="77777777" w:rsidR="00516E20" w:rsidRDefault="00516E20" w:rsidP="009A640D">
            <w:pPr>
              <w:outlineLvl w:val="0"/>
              <w:rPr>
                <w:sz w:val="22"/>
                <w:szCs w:val="22"/>
              </w:rPr>
            </w:pPr>
            <w:r>
              <w:rPr>
                <w:sz w:val="22"/>
                <w:szCs w:val="22"/>
              </w:rPr>
              <w:t>Общая площадь</w:t>
            </w:r>
          </w:p>
        </w:tc>
        <w:tc>
          <w:tcPr>
            <w:tcW w:w="964" w:type="dxa"/>
            <w:tcBorders>
              <w:top w:val="nil"/>
              <w:left w:val="nil"/>
              <w:bottom w:val="single" w:sz="4" w:space="0" w:color="auto"/>
              <w:right w:val="single" w:sz="4" w:space="0" w:color="auto"/>
            </w:tcBorders>
            <w:shd w:val="clear" w:color="auto" w:fill="auto"/>
            <w:noWrap/>
            <w:vAlign w:val="bottom"/>
          </w:tcPr>
          <w:p w14:paraId="38627909" w14:textId="77777777" w:rsidR="00516E20" w:rsidRDefault="00516E20" w:rsidP="009A640D">
            <w:pPr>
              <w:jc w:val="center"/>
              <w:outlineLvl w:val="0"/>
              <w:rPr>
                <w:sz w:val="22"/>
                <w:szCs w:val="22"/>
              </w:rPr>
            </w:pPr>
            <w:r>
              <w:rPr>
                <w:sz w:val="22"/>
                <w:szCs w:val="22"/>
              </w:rPr>
              <w:t>2725</w:t>
            </w:r>
          </w:p>
        </w:tc>
        <w:tc>
          <w:tcPr>
            <w:tcW w:w="963" w:type="dxa"/>
            <w:tcBorders>
              <w:top w:val="nil"/>
              <w:left w:val="nil"/>
              <w:bottom w:val="single" w:sz="4" w:space="0" w:color="auto"/>
              <w:right w:val="single" w:sz="4" w:space="0" w:color="auto"/>
            </w:tcBorders>
            <w:shd w:val="clear" w:color="auto" w:fill="auto"/>
            <w:noWrap/>
            <w:vAlign w:val="bottom"/>
          </w:tcPr>
          <w:p w14:paraId="34CA3286" w14:textId="77777777" w:rsidR="00516E20" w:rsidRDefault="00516E20" w:rsidP="009A640D">
            <w:pPr>
              <w:jc w:val="center"/>
              <w:outlineLvl w:val="0"/>
              <w:rPr>
                <w:sz w:val="22"/>
                <w:szCs w:val="22"/>
              </w:rPr>
            </w:pPr>
            <w:r>
              <w:rPr>
                <w:sz w:val="22"/>
                <w:szCs w:val="22"/>
              </w:rPr>
              <w:t>2725</w:t>
            </w:r>
          </w:p>
        </w:tc>
        <w:tc>
          <w:tcPr>
            <w:tcW w:w="963" w:type="dxa"/>
            <w:tcBorders>
              <w:top w:val="nil"/>
              <w:left w:val="nil"/>
              <w:bottom w:val="single" w:sz="4" w:space="0" w:color="auto"/>
              <w:right w:val="single" w:sz="4" w:space="0" w:color="auto"/>
            </w:tcBorders>
            <w:shd w:val="clear" w:color="auto" w:fill="auto"/>
            <w:noWrap/>
            <w:vAlign w:val="bottom"/>
          </w:tcPr>
          <w:p w14:paraId="4C0119DE" w14:textId="77777777" w:rsidR="00516E20" w:rsidRDefault="00516E20" w:rsidP="009A640D">
            <w:pPr>
              <w:jc w:val="center"/>
              <w:outlineLvl w:val="0"/>
              <w:rPr>
                <w:sz w:val="22"/>
                <w:szCs w:val="22"/>
              </w:rPr>
            </w:pPr>
            <w:r>
              <w:rPr>
                <w:sz w:val="22"/>
                <w:szCs w:val="22"/>
              </w:rPr>
              <w:t>2725</w:t>
            </w:r>
          </w:p>
        </w:tc>
        <w:tc>
          <w:tcPr>
            <w:tcW w:w="963" w:type="dxa"/>
            <w:tcBorders>
              <w:top w:val="nil"/>
              <w:left w:val="nil"/>
              <w:bottom w:val="single" w:sz="4" w:space="0" w:color="auto"/>
              <w:right w:val="single" w:sz="4" w:space="0" w:color="auto"/>
            </w:tcBorders>
            <w:shd w:val="clear" w:color="auto" w:fill="auto"/>
            <w:noWrap/>
            <w:vAlign w:val="bottom"/>
          </w:tcPr>
          <w:p w14:paraId="614A35A9" w14:textId="77777777" w:rsidR="00516E20" w:rsidRDefault="00516E20" w:rsidP="009A640D">
            <w:pPr>
              <w:jc w:val="center"/>
              <w:outlineLvl w:val="0"/>
              <w:rPr>
                <w:sz w:val="22"/>
                <w:szCs w:val="22"/>
              </w:rPr>
            </w:pPr>
            <w:r>
              <w:rPr>
                <w:sz w:val="22"/>
                <w:szCs w:val="22"/>
              </w:rPr>
              <w:t>3425</w:t>
            </w:r>
          </w:p>
        </w:tc>
        <w:tc>
          <w:tcPr>
            <w:tcW w:w="963" w:type="dxa"/>
            <w:tcBorders>
              <w:top w:val="nil"/>
              <w:left w:val="nil"/>
              <w:bottom w:val="single" w:sz="4" w:space="0" w:color="auto"/>
              <w:right w:val="single" w:sz="4" w:space="0" w:color="auto"/>
            </w:tcBorders>
            <w:shd w:val="clear" w:color="auto" w:fill="auto"/>
            <w:noWrap/>
            <w:vAlign w:val="bottom"/>
          </w:tcPr>
          <w:p w14:paraId="76F97054" w14:textId="77777777" w:rsidR="00516E20" w:rsidRDefault="00516E20" w:rsidP="009A640D">
            <w:pPr>
              <w:jc w:val="center"/>
              <w:outlineLvl w:val="0"/>
              <w:rPr>
                <w:sz w:val="22"/>
                <w:szCs w:val="22"/>
              </w:rPr>
            </w:pPr>
            <w:r>
              <w:rPr>
                <w:sz w:val="22"/>
                <w:szCs w:val="22"/>
              </w:rPr>
              <w:t>3425</w:t>
            </w:r>
          </w:p>
        </w:tc>
        <w:tc>
          <w:tcPr>
            <w:tcW w:w="963" w:type="dxa"/>
            <w:tcBorders>
              <w:top w:val="nil"/>
              <w:left w:val="nil"/>
              <w:bottom w:val="single" w:sz="4" w:space="0" w:color="auto"/>
              <w:right w:val="single" w:sz="4" w:space="0" w:color="auto"/>
            </w:tcBorders>
            <w:shd w:val="clear" w:color="auto" w:fill="auto"/>
            <w:noWrap/>
            <w:vAlign w:val="bottom"/>
          </w:tcPr>
          <w:p w14:paraId="5A5741D9" w14:textId="77777777" w:rsidR="00516E20" w:rsidRDefault="00516E20" w:rsidP="009A640D">
            <w:pPr>
              <w:jc w:val="center"/>
              <w:outlineLvl w:val="0"/>
              <w:rPr>
                <w:sz w:val="22"/>
                <w:szCs w:val="22"/>
              </w:rPr>
            </w:pPr>
            <w:r>
              <w:rPr>
                <w:sz w:val="22"/>
                <w:szCs w:val="22"/>
              </w:rPr>
              <w:t>3425</w:t>
            </w:r>
          </w:p>
        </w:tc>
        <w:tc>
          <w:tcPr>
            <w:tcW w:w="963" w:type="dxa"/>
            <w:tcBorders>
              <w:top w:val="nil"/>
              <w:left w:val="nil"/>
              <w:bottom w:val="single" w:sz="4" w:space="0" w:color="auto"/>
              <w:right w:val="single" w:sz="4" w:space="0" w:color="auto"/>
            </w:tcBorders>
            <w:shd w:val="clear" w:color="auto" w:fill="auto"/>
            <w:noWrap/>
            <w:vAlign w:val="bottom"/>
          </w:tcPr>
          <w:p w14:paraId="6085FB12" w14:textId="77777777" w:rsidR="00516E20" w:rsidRDefault="00516E20" w:rsidP="009A640D">
            <w:pPr>
              <w:jc w:val="center"/>
              <w:outlineLvl w:val="0"/>
              <w:rPr>
                <w:sz w:val="22"/>
                <w:szCs w:val="22"/>
              </w:rPr>
            </w:pPr>
            <w:r>
              <w:rPr>
                <w:sz w:val="22"/>
                <w:szCs w:val="22"/>
              </w:rPr>
              <w:t>3425</w:t>
            </w:r>
          </w:p>
        </w:tc>
        <w:tc>
          <w:tcPr>
            <w:tcW w:w="963" w:type="dxa"/>
            <w:tcBorders>
              <w:top w:val="nil"/>
              <w:left w:val="nil"/>
              <w:bottom w:val="single" w:sz="4" w:space="0" w:color="auto"/>
              <w:right w:val="single" w:sz="4" w:space="0" w:color="auto"/>
            </w:tcBorders>
            <w:shd w:val="clear" w:color="auto" w:fill="auto"/>
            <w:noWrap/>
            <w:vAlign w:val="bottom"/>
          </w:tcPr>
          <w:p w14:paraId="0EFDC832" w14:textId="77777777" w:rsidR="00516E20" w:rsidRDefault="00516E20" w:rsidP="009A640D">
            <w:pPr>
              <w:jc w:val="center"/>
              <w:outlineLvl w:val="0"/>
              <w:rPr>
                <w:sz w:val="22"/>
                <w:szCs w:val="22"/>
              </w:rPr>
            </w:pPr>
            <w:r>
              <w:rPr>
                <w:sz w:val="22"/>
                <w:szCs w:val="22"/>
              </w:rPr>
              <w:t>3425</w:t>
            </w:r>
          </w:p>
        </w:tc>
        <w:tc>
          <w:tcPr>
            <w:tcW w:w="963" w:type="dxa"/>
            <w:tcBorders>
              <w:top w:val="nil"/>
              <w:left w:val="nil"/>
              <w:bottom w:val="single" w:sz="4" w:space="0" w:color="auto"/>
              <w:right w:val="single" w:sz="4" w:space="0" w:color="auto"/>
            </w:tcBorders>
            <w:shd w:val="clear" w:color="auto" w:fill="auto"/>
            <w:noWrap/>
            <w:vAlign w:val="bottom"/>
          </w:tcPr>
          <w:p w14:paraId="38F5D3CC" w14:textId="77777777" w:rsidR="00516E20" w:rsidRDefault="00516E20" w:rsidP="009A640D">
            <w:pPr>
              <w:jc w:val="center"/>
              <w:outlineLvl w:val="0"/>
              <w:rPr>
                <w:sz w:val="22"/>
                <w:szCs w:val="22"/>
              </w:rPr>
            </w:pPr>
            <w:r>
              <w:rPr>
                <w:sz w:val="22"/>
                <w:szCs w:val="22"/>
              </w:rPr>
              <w:t>3425</w:t>
            </w:r>
          </w:p>
        </w:tc>
        <w:tc>
          <w:tcPr>
            <w:tcW w:w="963" w:type="dxa"/>
            <w:tcBorders>
              <w:top w:val="nil"/>
              <w:left w:val="nil"/>
              <w:bottom w:val="single" w:sz="4" w:space="0" w:color="auto"/>
              <w:right w:val="single" w:sz="4" w:space="0" w:color="auto"/>
            </w:tcBorders>
            <w:shd w:val="clear" w:color="auto" w:fill="auto"/>
            <w:noWrap/>
            <w:vAlign w:val="bottom"/>
          </w:tcPr>
          <w:p w14:paraId="49CB0456" w14:textId="77777777" w:rsidR="00516E20" w:rsidRDefault="00516E20" w:rsidP="009A640D">
            <w:pPr>
              <w:jc w:val="center"/>
              <w:outlineLvl w:val="0"/>
              <w:rPr>
                <w:sz w:val="22"/>
                <w:szCs w:val="22"/>
              </w:rPr>
            </w:pPr>
            <w:r>
              <w:rPr>
                <w:sz w:val="22"/>
                <w:szCs w:val="22"/>
              </w:rPr>
              <w:t>3425</w:t>
            </w:r>
          </w:p>
        </w:tc>
        <w:tc>
          <w:tcPr>
            <w:tcW w:w="1217" w:type="dxa"/>
            <w:tcBorders>
              <w:top w:val="nil"/>
              <w:left w:val="nil"/>
              <w:bottom w:val="single" w:sz="4" w:space="0" w:color="auto"/>
              <w:right w:val="single" w:sz="4" w:space="0" w:color="auto"/>
            </w:tcBorders>
            <w:shd w:val="clear" w:color="auto" w:fill="auto"/>
            <w:noWrap/>
            <w:vAlign w:val="bottom"/>
          </w:tcPr>
          <w:p w14:paraId="0C723F2C" w14:textId="77777777" w:rsidR="00516E20" w:rsidRDefault="00516E20" w:rsidP="009A640D">
            <w:pPr>
              <w:jc w:val="center"/>
              <w:outlineLvl w:val="0"/>
              <w:rPr>
                <w:sz w:val="22"/>
                <w:szCs w:val="22"/>
              </w:rPr>
            </w:pPr>
            <w:r>
              <w:rPr>
                <w:sz w:val="22"/>
                <w:szCs w:val="22"/>
              </w:rPr>
              <w:t>3425</w:t>
            </w:r>
          </w:p>
        </w:tc>
        <w:tc>
          <w:tcPr>
            <w:tcW w:w="1141" w:type="dxa"/>
            <w:tcBorders>
              <w:top w:val="nil"/>
              <w:left w:val="nil"/>
              <w:bottom w:val="single" w:sz="4" w:space="0" w:color="auto"/>
              <w:right w:val="single" w:sz="4" w:space="0" w:color="auto"/>
            </w:tcBorders>
            <w:shd w:val="clear" w:color="auto" w:fill="auto"/>
            <w:noWrap/>
            <w:vAlign w:val="bottom"/>
          </w:tcPr>
          <w:p w14:paraId="15EE2BFE" w14:textId="77777777" w:rsidR="00516E20" w:rsidRDefault="00516E20" w:rsidP="009A640D">
            <w:pPr>
              <w:jc w:val="center"/>
              <w:outlineLvl w:val="0"/>
              <w:rPr>
                <w:sz w:val="22"/>
                <w:szCs w:val="22"/>
              </w:rPr>
            </w:pPr>
            <w:r>
              <w:rPr>
                <w:sz w:val="22"/>
                <w:szCs w:val="22"/>
              </w:rPr>
              <w:t> </w:t>
            </w:r>
          </w:p>
        </w:tc>
      </w:tr>
      <w:tr w:rsidR="00516E20" w14:paraId="376276B9"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71A7F22" w14:textId="77777777" w:rsidR="00516E20" w:rsidRDefault="00516E20" w:rsidP="009A640D">
            <w:pPr>
              <w:outlineLvl w:val="0"/>
              <w:rPr>
                <w:i/>
                <w:iCs/>
                <w:sz w:val="22"/>
                <w:szCs w:val="22"/>
              </w:rPr>
            </w:pPr>
            <w:r>
              <w:rPr>
                <w:i/>
                <w:iCs/>
                <w:sz w:val="22"/>
                <w:szCs w:val="22"/>
              </w:rPr>
              <w:t xml:space="preserve">  жилые</w:t>
            </w:r>
          </w:p>
        </w:tc>
        <w:tc>
          <w:tcPr>
            <w:tcW w:w="964" w:type="dxa"/>
            <w:tcBorders>
              <w:top w:val="nil"/>
              <w:left w:val="nil"/>
              <w:bottom w:val="single" w:sz="4" w:space="0" w:color="auto"/>
              <w:right w:val="single" w:sz="4" w:space="0" w:color="auto"/>
            </w:tcBorders>
            <w:shd w:val="clear" w:color="auto" w:fill="auto"/>
            <w:noWrap/>
            <w:vAlign w:val="bottom"/>
          </w:tcPr>
          <w:p w14:paraId="3E8BFD37" w14:textId="77777777" w:rsidR="00516E20" w:rsidRDefault="00516E20" w:rsidP="009A640D">
            <w:pPr>
              <w:jc w:val="center"/>
              <w:outlineLvl w:val="0"/>
              <w:rPr>
                <w:i/>
                <w:iCs/>
                <w:sz w:val="22"/>
                <w:szCs w:val="22"/>
              </w:rPr>
            </w:pPr>
            <w:r>
              <w:rPr>
                <w:i/>
                <w:iCs/>
                <w:sz w:val="22"/>
                <w:szCs w:val="22"/>
              </w:rPr>
              <w:t>360</w:t>
            </w:r>
          </w:p>
        </w:tc>
        <w:tc>
          <w:tcPr>
            <w:tcW w:w="963" w:type="dxa"/>
            <w:tcBorders>
              <w:top w:val="nil"/>
              <w:left w:val="nil"/>
              <w:bottom w:val="single" w:sz="4" w:space="0" w:color="auto"/>
              <w:right w:val="single" w:sz="4" w:space="0" w:color="auto"/>
            </w:tcBorders>
            <w:shd w:val="clear" w:color="auto" w:fill="auto"/>
            <w:noWrap/>
            <w:vAlign w:val="bottom"/>
          </w:tcPr>
          <w:p w14:paraId="1B7DF3DC" w14:textId="77777777" w:rsidR="00516E20" w:rsidRDefault="00516E20" w:rsidP="009A640D">
            <w:pPr>
              <w:jc w:val="center"/>
              <w:outlineLvl w:val="0"/>
              <w:rPr>
                <w:i/>
                <w:iCs/>
                <w:sz w:val="22"/>
                <w:szCs w:val="22"/>
              </w:rPr>
            </w:pPr>
            <w:r>
              <w:rPr>
                <w:i/>
                <w:iCs/>
                <w:sz w:val="22"/>
                <w:szCs w:val="22"/>
              </w:rPr>
              <w:t>360</w:t>
            </w:r>
          </w:p>
        </w:tc>
        <w:tc>
          <w:tcPr>
            <w:tcW w:w="963" w:type="dxa"/>
            <w:tcBorders>
              <w:top w:val="nil"/>
              <w:left w:val="nil"/>
              <w:bottom w:val="single" w:sz="4" w:space="0" w:color="auto"/>
              <w:right w:val="single" w:sz="4" w:space="0" w:color="auto"/>
            </w:tcBorders>
            <w:shd w:val="clear" w:color="auto" w:fill="auto"/>
            <w:noWrap/>
            <w:vAlign w:val="bottom"/>
          </w:tcPr>
          <w:p w14:paraId="4A010056" w14:textId="77777777" w:rsidR="00516E20" w:rsidRDefault="00516E20" w:rsidP="009A640D">
            <w:pPr>
              <w:jc w:val="center"/>
              <w:outlineLvl w:val="0"/>
              <w:rPr>
                <w:i/>
                <w:iCs/>
                <w:sz w:val="22"/>
                <w:szCs w:val="22"/>
              </w:rPr>
            </w:pPr>
            <w:r>
              <w:rPr>
                <w:i/>
                <w:iCs/>
                <w:sz w:val="22"/>
                <w:szCs w:val="22"/>
              </w:rPr>
              <w:t>360</w:t>
            </w:r>
          </w:p>
        </w:tc>
        <w:tc>
          <w:tcPr>
            <w:tcW w:w="963" w:type="dxa"/>
            <w:tcBorders>
              <w:top w:val="nil"/>
              <w:left w:val="nil"/>
              <w:bottom w:val="single" w:sz="4" w:space="0" w:color="auto"/>
              <w:right w:val="single" w:sz="4" w:space="0" w:color="auto"/>
            </w:tcBorders>
            <w:shd w:val="clear" w:color="auto" w:fill="auto"/>
            <w:noWrap/>
            <w:vAlign w:val="bottom"/>
          </w:tcPr>
          <w:p w14:paraId="2376ACAD" w14:textId="77777777" w:rsidR="00516E20" w:rsidRDefault="00516E20" w:rsidP="009A640D">
            <w:pPr>
              <w:jc w:val="center"/>
              <w:outlineLvl w:val="0"/>
              <w:rPr>
                <w:i/>
                <w:iCs/>
                <w:sz w:val="22"/>
                <w:szCs w:val="22"/>
              </w:rPr>
            </w:pPr>
            <w:r>
              <w:rPr>
                <w:i/>
                <w:iCs/>
                <w:sz w:val="22"/>
                <w:szCs w:val="22"/>
              </w:rPr>
              <w:t>360</w:t>
            </w:r>
          </w:p>
        </w:tc>
        <w:tc>
          <w:tcPr>
            <w:tcW w:w="963" w:type="dxa"/>
            <w:tcBorders>
              <w:top w:val="nil"/>
              <w:left w:val="nil"/>
              <w:bottom w:val="single" w:sz="4" w:space="0" w:color="auto"/>
              <w:right w:val="single" w:sz="4" w:space="0" w:color="auto"/>
            </w:tcBorders>
            <w:shd w:val="clear" w:color="auto" w:fill="auto"/>
            <w:noWrap/>
            <w:vAlign w:val="bottom"/>
          </w:tcPr>
          <w:p w14:paraId="1ACB1CA0" w14:textId="77777777" w:rsidR="00516E20" w:rsidRDefault="00516E20" w:rsidP="009A640D">
            <w:pPr>
              <w:jc w:val="center"/>
              <w:outlineLvl w:val="0"/>
              <w:rPr>
                <w:i/>
                <w:iCs/>
                <w:sz w:val="22"/>
                <w:szCs w:val="22"/>
              </w:rPr>
            </w:pPr>
            <w:r>
              <w:rPr>
                <w:i/>
                <w:iCs/>
                <w:sz w:val="22"/>
                <w:szCs w:val="22"/>
              </w:rPr>
              <w:t>360</w:t>
            </w:r>
          </w:p>
        </w:tc>
        <w:tc>
          <w:tcPr>
            <w:tcW w:w="963" w:type="dxa"/>
            <w:tcBorders>
              <w:top w:val="nil"/>
              <w:left w:val="nil"/>
              <w:bottom w:val="single" w:sz="4" w:space="0" w:color="auto"/>
              <w:right w:val="single" w:sz="4" w:space="0" w:color="auto"/>
            </w:tcBorders>
            <w:shd w:val="clear" w:color="auto" w:fill="auto"/>
            <w:noWrap/>
            <w:vAlign w:val="bottom"/>
          </w:tcPr>
          <w:p w14:paraId="7D15ED4E" w14:textId="77777777" w:rsidR="00516E20" w:rsidRDefault="00516E20" w:rsidP="009A640D">
            <w:pPr>
              <w:jc w:val="center"/>
              <w:outlineLvl w:val="0"/>
              <w:rPr>
                <w:i/>
                <w:iCs/>
                <w:sz w:val="22"/>
                <w:szCs w:val="22"/>
              </w:rPr>
            </w:pPr>
            <w:r>
              <w:rPr>
                <w:i/>
                <w:iCs/>
                <w:sz w:val="22"/>
                <w:szCs w:val="22"/>
              </w:rPr>
              <w:t>360</w:t>
            </w:r>
          </w:p>
        </w:tc>
        <w:tc>
          <w:tcPr>
            <w:tcW w:w="963" w:type="dxa"/>
            <w:tcBorders>
              <w:top w:val="nil"/>
              <w:left w:val="nil"/>
              <w:bottom w:val="single" w:sz="4" w:space="0" w:color="auto"/>
              <w:right w:val="single" w:sz="4" w:space="0" w:color="auto"/>
            </w:tcBorders>
            <w:shd w:val="clear" w:color="auto" w:fill="auto"/>
            <w:noWrap/>
            <w:vAlign w:val="bottom"/>
          </w:tcPr>
          <w:p w14:paraId="4D3DB89B" w14:textId="77777777" w:rsidR="00516E20" w:rsidRDefault="00516E20" w:rsidP="009A640D">
            <w:pPr>
              <w:jc w:val="center"/>
              <w:outlineLvl w:val="0"/>
              <w:rPr>
                <w:i/>
                <w:iCs/>
                <w:sz w:val="22"/>
                <w:szCs w:val="22"/>
              </w:rPr>
            </w:pPr>
            <w:r>
              <w:rPr>
                <w:i/>
                <w:iCs/>
                <w:sz w:val="22"/>
                <w:szCs w:val="22"/>
              </w:rPr>
              <w:t>360</w:t>
            </w:r>
          </w:p>
        </w:tc>
        <w:tc>
          <w:tcPr>
            <w:tcW w:w="963" w:type="dxa"/>
            <w:tcBorders>
              <w:top w:val="nil"/>
              <w:left w:val="nil"/>
              <w:bottom w:val="single" w:sz="4" w:space="0" w:color="auto"/>
              <w:right w:val="single" w:sz="4" w:space="0" w:color="auto"/>
            </w:tcBorders>
            <w:shd w:val="clear" w:color="auto" w:fill="auto"/>
            <w:noWrap/>
            <w:vAlign w:val="bottom"/>
          </w:tcPr>
          <w:p w14:paraId="53DFE21B" w14:textId="77777777" w:rsidR="00516E20" w:rsidRDefault="00516E20" w:rsidP="009A640D">
            <w:pPr>
              <w:jc w:val="center"/>
              <w:outlineLvl w:val="0"/>
              <w:rPr>
                <w:i/>
                <w:iCs/>
                <w:sz w:val="22"/>
                <w:szCs w:val="22"/>
              </w:rPr>
            </w:pPr>
            <w:r>
              <w:rPr>
                <w:i/>
                <w:iCs/>
                <w:sz w:val="22"/>
                <w:szCs w:val="22"/>
              </w:rPr>
              <w:t>360</w:t>
            </w:r>
          </w:p>
        </w:tc>
        <w:tc>
          <w:tcPr>
            <w:tcW w:w="963" w:type="dxa"/>
            <w:tcBorders>
              <w:top w:val="nil"/>
              <w:left w:val="nil"/>
              <w:bottom w:val="single" w:sz="4" w:space="0" w:color="auto"/>
              <w:right w:val="single" w:sz="4" w:space="0" w:color="auto"/>
            </w:tcBorders>
            <w:shd w:val="clear" w:color="auto" w:fill="auto"/>
            <w:noWrap/>
            <w:vAlign w:val="bottom"/>
          </w:tcPr>
          <w:p w14:paraId="4EF210CE" w14:textId="77777777" w:rsidR="00516E20" w:rsidRDefault="00516E20" w:rsidP="009A640D">
            <w:pPr>
              <w:jc w:val="center"/>
              <w:outlineLvl w:val="0"/>
              <w:rPr>
                <w:i/>
                <w:iCs/>
                <w:sz w:val="22"/>
                <w:szCs w:val="22"/>
              </w:rPr>
            </w:pPr>
            <w:r>
              <w:rPr>
                <w:i/>
                <w:iCs/>
                <w:sz w:val="22"/>
                <w:szCs w:val="22"/>
              </w:rPr>
              <w:t>360</w:t>
            </w:r>
          </w:p>
        </w:tc>
        <w:tc>
          <w:tcPr>
            <w:tcW w:w="963" w:type="dxa"/>
            <w:tcBorders>
              <w:top w:val="nil"/>
              <w:left w:val="nil"/>
              <w:bottom w:val="single" w:sz="4" w:space="0" w:color="auto"/>
              <w:right w:val="single" w:sz="4" w:space="0" w:color="auto"/>
            </w:tcBorders>
            <w:shd w:val="clear" w:color="auto" w:fill="auto"/>
            <w:noWrap/>
            <w:vAlign w:val="bottom"/>
          </w:tcPr>
          <w:p w14:paraId="377B975D" w14:textId="77777777" w:rsidR="00516E20" w:rsidRDefault="00516E20" w:rsidP="009A640D">
            <w:pPr>
              <w:jc w:val="center"/>
              <w:outlineLvl w:val="0"/>
              <w:rPr>
                <w:i/>
                <w:iCs/>
                <w:sz w:val="22"/>
                <w:szCs w:val="22"/>
              </w:rPr>
            </w:pPr>
            <w:r>
              <w:rPr>
                <w:i/>
                <w:iCs/>
                <w:sz w:val="22"/>
                <w:szCs w:val="22"/>
              </w:rPr>
              <w:t>360</w:t>
            </w:r>
          </w:p>
        </w:tc>
        <w:tc>
          <w:tcPr>
            <w:tcW w:w="1217" w:type="dxa"/>
            <w:tcBorders>
              <w:top w:val="nil"/>
              <w:left w:val="nil"/>
              <w:bottom w:val="single" w:sz="4" w:space="0" w:color="auto"/>
              <w:right w:val="single" w:sz="4" w:space="0" w:color="auto"/>
            </w:tcBorders>
            <w:shd w:val="clear" w:color="auto" w:fill="auto"/>
            <w:noWrap/>
            <w:vAlign w:val="bottom"/>
          </w:tcPr>
          <w:p w14:paraId="1B6A8D2D" w14:textId="77777777" w:rsidR="00516E20" w:rsidRDefault="00516E20" w:rsidP="009A640D">
            <w:pPr>
              <w:jc w:val="center"/>
              <w:outlineLvl w:val="0"/>
              <w:rPr>
                <w:i/>
                <w:iCs/>
                <w:sz w:val="22"/>
                <w:szCs w:val="22"/>
              </w:rPr>
            </w:pPr>
            <w:r>
              <w:rPr>
                <w:i/>
                <w:iCs/>
                <w:sz w:val="22"/>
                <w:szCs w:val="22"/>
              </w:rPr>
              <w:t>360</w:t>
            </w:r>
          </w:p>
        </w:tc>
        <w:tc>
          <w:tcPr>
            <w:tcW w:w="1141" w:type="dxa"/>
            <w:tcBorders>
              <w:top w:val="nil"/>
              <w:left w:val="nil"/>
              <w:bottom w:val="single" w:sz="4" w:space="0" w:color="auto"/>
              <w:right w:val="single" w:sz="4" w:space="0" w:color="auto"/>
            </w:tcBorders>
            <w:shd w:val="clear" w:color="auto" w:fill="auto"/>
            <w:noWrap/>
            <w:vAlign w:val="bottom"/>
          </w:tcPr>
          <w:p w14:paraId="61B6A846" w14:textId="77777777" w:rsidR="00516E20" w:rsidRDefault="00516E20" w:rsidP="009A640D">
            <w:pPr>
              <w:jc w:val="center"/>
              <w:outlineLvl w:val="0"/>
              <w:rPr>
                <w:i/>
                <w:iCs/>
                <w:sz w:val="22"/>
                <w:szCs w:val="22"/>
              </w:rPr>
            </w:pPr>
            <w:r>
              <w:rPr>
                <w:i/>
                <w:iCs/>
                <w:sz w:val="22"/>
                <w:szCs w:val="22"/>
              </w:rPr>
              <w:t> </w:t>
            </w:r>
          </w:p>
        </w:tc>
      </w:tr>
      <w:tr w:rsidR="00516E20" w14:paraId="311D160E"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57716342" w14:textId="77777777" w:rsidR="00516E20" w:rsidRDefault="00516E20" w:rsidP="009A640D">
            <w:pPr>
              <w:outlineLvl w:val="0"/>
              <w:rPr>
                <w:i/>
                <w:iCs/>
                <w:sz w:val="22"/>
                <w:szCs w:val="22"/>
              </w:rPr>
            </w:pPr>
            <w:r>
              <w:rPr>
                <w:i/>
                <w:iCs/>
                <w:sz w:val="22"/>
                <w:szCs w:val="22"/>
              </w:rPr>
              <w:t xml:space="preserve">  нежилые</w:t>
            </w:r>
          </w:p>
        </w:tc>
        <w:tc>
          <w:tcPr>
            <w:tcW w:w="964" w:type="dxa"/>
            <w:tcBorders>
              <w:top w:val="nil"/>
              <w:left w:val="nil"/>
              <w:bottom w:val="single" w:sz="4" w:space="0" w:color="auto"/>
              <w:right w:val="single" w:sz="4" w:space="0" w:color="auto"/>
            </w:tcBorders>
            <w:shd w:val="clear" w:color="auto" w:fill="auto"/>
            <w:noWrap/>
            <w:vAlign w:val="bottom"/>
          </w:tcPr>
          <w:p w14:paraId="33F9C2D4" w14:textId="77777777" w:rsidR="00516E20" w:rsidRDefault="00516E20" w:rsidP="009A640D">
            <w:pPr>
              <w:jc w:val="center"/>
              <w:outlineLvl w:val="0"/>
              <w:rPr>
                <w:i/>
                <w:iCs/>
                <w:sz w:val="22"/>
                <w:szCs w:val="22"/>
              </w:rPr>
            </w:pPr>
            <w:r>
              <w:rPr>
                <w:i/>
                <w:iCs/>
                <w:sz w:val="22"/>
                <w:szCs w:val="22"/>
              </w:rPr>
              <w:t>2365</w:t>
            </w:r>
          </w:p>
        </w:tc>
        <w:tc>
          <w:tcPr>
            <w:tcW w:w="963" w:type="dxa"/>
            <w:tcBorders>
              <w:top w:val="nil"/>
              <w:left w:val="nil"/>
              <w:bottom w:val="single" w:sz="4" w:space="0" w:color="auto"/>
              <w:right w:val="single" w:sz="4" w:space="0" w:color="auto"/>
            </w:tcBorders>
            <w:shd w:val="clear" w:color="auto" w:fill="auto"/>
            <w:noWrap/>
            <w:vAlign w:val="bottom"/>
          </w:tcPr>
          <w:p w14:paraId="0FB40F6B" w14:textId="77777777" w:rsidR="00516E20" w:rsidRDefault="00516E20" w:rsidP="009A640D">
            <w:pPr>
              <w:jc w:val="center"/>
              <w:outlineLvl w:val="0"/>
              <w:rPr>
                <w:i/>
                <w:iCs/>
                <w:sz w:val="22"/>
                <w:szCs w:val="22"/>
              </w:rPr>
            </w:pPr>
            <w:r>
              <w:rPr>
                <w:i/>
                <w:iCs/>
                <w:sz w:val="22"/>
                <w:szCs w:val="22"/>
              </w:rPr>
              <w:t>2365</w:t>
            </w:r>
          </w:p>
        </w:tc>
        <w:tc>
          <w:tcPr>
            <w:tcW w:w="963" w:type="dxa"/>
            <w:tcBorders>
              <w:top w:val="nil"/>
              <w:left w:val="nil"/>
              <w:bottom w:val="single" w:sz="4" w:space="0" w:color="auto"/>
              <w:right w:val="single" w:sz="4" w:space="0" w:color="auto"/>
            </w:tcBorders>
            <w:shd w:val="clear" w:color="auto" w:fill="auto"/>
            <w:noWrap/>
            <w:vAlign w:val="bottom"/>
          </w:tcPr>
          <w:p w14:paraId="09C02B87" w14:textId="77777777" w:rsidR="00516E20" w:rsidRDefault="00516E20" w:rsidP="009A640D">
            <w:pPr>
              <w:jc w:val="center"/>
              <w:outlineLvl w:val="0"/>
              <w:rPr>
                <w:i/>
                <w:iCs/>
                <w:sz w:val="22"/>
                <w:szCs w:val="22"/>
              </w:rPr>
            </w:pPr>
            <w:r>
              <w:rPr>
                <w:i/>
                <w:iCs/>
                <w:sz w:val="22"/>
                <w:szCs w:val="22"/>
              </w:rPr>
              <w:t>2365</w:t>
            </w:r>
          </w:p>
        </w:tc>
        <w:tc>
          <w:tcPr>
            <w:tcW w:w="963" w:type="dxa"/>
            <w:tcBorders>
              <w:top w:val="nil"/>
              <w:left w:val="nil"/>
              <w:bottom w:val="single" w:sz="4" w:space="0" w:color="auto"/>
              <w:right w:val="single" w:sz="4" w:space="0" w:color="auto"/>
            </w:tcBorders>
            <w:shd w:val="clear" w:color="auto" w:fill="auto"/>
            <w:noWrap/>
            <w:vAlign w:val="bottom"/>
          </w:tcPr>
          <w:p w14:paraId="2C52A19A" w14:textId="77777777" w:rsidR="00516E20" w:rsidRDefault="00516E20" w:rsidP="009A640D">
            <w:pPr>
              <w:jc w:val="center"/>
              <w:outlineLvl w:val="0"/>
              <w:rPr>
                <w:i/>
                <w:iCs/>
                <w:sz w:val="22"/>
                <w:szCs w:val="22"/>
              </w:rPr>
            </w:pPr>
            <w:r>
              <w:rPr>
                <w:i/>
                <w:iCs/>
                <w:sz w:val="22"/>
                <w:szCs w:val="22"/>
              </w:rPr>
              <w:t>3065</w:t>
            </w:r>
          </w:p>
        </w:tc>
        <w:tc>
          <w:tcPr>
            <w:tcW w:w="963" w:type="dxa"/>
            <w:tcBorders>
              <w:top w:val="nil"/>
              <w:left w:val="nil"/>
              <w:bottom w:val="single" w:sz="4" w:space="0" w:color="auto"/>
              <w:right w:val="single" w:sz="4" w:space="0" w:color="auto"/>
            </w:tcBorders>
            <w:shd w:val="clear" w:color="auto" w:fill="auto"/>
            <w:noWrap/>
            <w:vAlign w:val="bottom"/>
          </w:tcPr>
          <w:p w14:paraId="790E5653" w14:textId="77777777" w:rsidR="00516E20" w:rsidRDefault="00516E20" w:rsidP="009A640D">
            <w:pPr>
              <w:jc w:val="center"/>
              <w:outlineLvl w:val="0"/>
              <w:rPr>
                <w:i/>
                <w:iCs/>
                <w:sz w:val="22"/>
                <w:szCs w:val="22"/>
              </w:rPr>
            </w:pPr>
            <w:r>
              <w:rPr>
                <w:i/>
                <w:iCs/>
                <w:sz w:val="22"/>
                <w:szCs w:val="22"/>
              </w:rPr>
              <w:t>3065</w:t>
            </w:r>
          </w:p>
        </w:tc>
        <w:tc>
          <w:tcPr>
            <w:tcW w:w="963" w:type="dxa"/>
            <w:tcBorders>
              <w:top w:val="nil"/>
              <w:left w:val="nil"/>
              <w:bottom w:val="single" w:sz="4" w:space="0" w:color="auto"/>
              <w:right w:val="single" w:sz="4" w:space="0" w:color="auto"/>
            </w:tcBorders>
            <w:shd w:val="clear" w:color="auto" w:fill="auto"/>
            <w:noWrap/>
            <w:vAlign w:val="bottom"/>
          </w:tcPr>
          <w:p w14:paraId="3612B600" w14:textId="77777777" w:rsidR="00516E20" w:rsidRDefault="00516E20" w:rsidP="009A640D">
            <w:pPr>
              <w:jc w:val="center"/>
              <w:outlineLvl w:val="0"/>
              <w:rPr>
                <w:i/>
                <w:iCs/>
                <w:sz w:val="22"/>
                <w:szCs w:val="22"/>
              </w:rPr>
            </w:pPr>
            <w:r>
              <w:rPr>
                <w:i/>
                <w:iCs/>
                <w:sz w:val="22"/>
                <w:szCs w:val="22"/>
              </w:rPr>
              <w:t>3065</w:t>
            </w:r>
          </w:p>
        </w:tc>
        <w:tc>
          <w:tcPr>
            <w:tcW w:w="963" w:type="dxa"/>
            <w:tcBorders>
              <w:top w:val="nil"/>
              <w:left w:val="nil"/>
              <w:bottom w:val="single" w:sz="4" w:space="0" w:color="auto"/>
              <w:right w:val="single" w:sz="4" w:space="0" w:color="auto"/>
            </w:tcBorders>
            <w:shd w:val="clear" w:color="auto" w:fill="auto"/>
            <w:noWrap/>
            <w:vAlign w:val="bottom"/>
          </w:tcPr>
          <w:p w14:paraId="06DCDD9E" w14:textId="77777777" w:rsidR="00516E20" w:rsidRDefault="00516E20" w:rsidP="009A640D">
            <w:pPr>
              <w:jc w:val="center"/>
              <w:outlineLvl w:val="0"/>
              <w:rPr>
                <w:i/>
                <w:iCs/>
                <w:sz w:val="22"/>
                <w:szCs w:val="22"/>
              </w:rPr>
            </w:pPr>
            <w:r>
              <w:rPr>
                <w:i/>
                <w:iCs/>
                <w:sz w:val="22"/>
                <w:szCs w:val="22"/>
              </w:rPr>
              <w:t>3065</w:t>
            </w:r>
          </w:p>
        </w:tc>
        <w:tc>
          <w:tcPr>
            <w:tcW w:w="963" w:type="dxa"/>
            <w:tcBorders>
              <w:top w:val="nil"/>
              <w:left w:val="nil"/>
              <w:bottom w:val="single" w:sz="4" w:space="0" w:color="auto"/>
              <w:right w:val="single" w:sz="4" w:space="0" w:color="auto"/>
            </w:tcBorders>
            <w:shd w:val="clear" w:color="auto" w:fill="auto"/>
            <w:noWrap/>
            <w:vAlign w:val="bottom"/>
          </w:tcPr>
          <w:p w14:paraId="622EB20A" w14:textId="77777777" w:rsidR="00516E20" w:rsidRDefault="00516E20" w:rsidP="009A640D">
            <w:pPr>
              <w:jc w:val="center"/>
              <w:outlineLvl w:val="0"/>
              <w:rPr>
                <w:i/>
                <w:iCs/>
                <w:sz w:val="22"/>
                <w:szCs w:val="22"/>
              </w:rPr>
            </w:pPr>
            <w:r>
              <w:rPr>
                <w:i/>
                <w:iCs/>
                <w:sz w:val="22"/>
                <w:szCs w:val="22"/>
              </w:rPr>
              <w:t>3065</w:t>
            </w:r>
          </w:p>
        </w:tc>
        <w:tc>
          <w:tcPr>
            <w:tcW w:w="963" w:type="dxa"/>
            <w:tcBorders>
              <w:top w:val="nil"/>
              <w:left w:val="nil"/>
              <w:bottom w:val="single" w:sz="4" w:space="0" w:color="auto"/>
              <w:right w:val="single" w:sz="4" w:space="0" w:color="auto"/>
            </w:tcBorders>
            <w:shd w:val="clear" w:color="auto" w:fill="auto"/>
            <w:noWrap/>
            <w:vAlign w:val="bottom"/>
          </w:tcPr>
          <w:p w14:paraId="347119F4" w14:textId="77777777" w:rsidR="00516E20" w:rsidRDefault="00516E20" w:rsidP="009A640D">
            <w:pPr>
              <w:jc w:val="center"/>
              <w:outlineLvl w:val="0"/>
              <w:rPr>
                <w:i/>
                <w:iCs/>
                <w:sz w:val="22"/>
                <w:szCs w:val="22"/>
              </w:rPr>
            </w:pPr>
            <w:r>
              <w:rPr>
                <w:i/>
                <w:iCs/>
                <w:sz w:val="22"/>
                <w:szCs w:val="22"/>
              </w:rPr>
              <w:t>3065</w:t>
            </w:r>
          </w:p>
        </w:tc>
        <w:tc>
          <w:tcPr>
            <w:tcW w:w="963" w:type="dxa"/>
            <w:tcBorders>
              <w:top w:val="nil"/>
              <w:left w:val="nil"/>
              <w:bottom w:val="single" w:sz="4" w:space="0" w:color="auto"/>
              <w:right w:val="single" w:sz="4" w:space="0" w:color="auto"/>
            </w:tcBorders>
            <w:shd w:val="clear" w:color="auto" w:fill="auto"/>
            <w:noWrap/>
            <w:vAlign w:val="bottom"/>
          </w:tcPr>
          <w:p w14:paraId="71FD63D4" w14:textId="77777777" w:rsidR="00516E20" w:rsidRDefault="00516E20" w:rsidP="009A640D">
            <w:pPr>
              <w:jc w:val="center"/>
              <w:outlineLvl w:val="0"/>
              <w:rPr>
                <w:i/>
                <w:iCs/>
                <w:sz w:val="22"/>
                <w:szCs w:val="22"/>
              </w:rPr>
            </w:pPr>
            <w:r>
              <w:rPr>
                <w:i/>
                <w:iCs/>
                <w:sz w:val="22"/>
                <w:szCs w:val="22"/>
              </w:rPr>
              <w:t>3065</w:t>
            </w:r>
          </w:p>
        </w:tc>
        <w:tc>
          <w:tcPr>
            <w:tcW w:w="1217" w:type="dxa"/>
            <w:tcBorders>
              <w:top w:val="nil"/>
              <w:left w:val="nil"/>
              <w:bottom w:val="single" w:sz="4" w:space="0" w:color="auto"/>
              <w:right w:val="single" w:sz="4" w:space="0" w:color="auto"/>
            </w:tcBorders>
            <w:shd w:val="clear" w:color="auto" w:fill="auto"/>
            <w:noWrap/>
            <w:vAlign w:val="bottom"/>
          </w:tcPr>
          <w:p w14:paraId="20EBB314" w14:textId="77777777" w:rsidR="00516E20" w:rsidRDefault="00516E20" w:rsidP="009A640D">
            <w:pPr>
              <w:jc w:val="center"/>
              <w:outlineLvl w:val="0"/>
              <w:rPr>
                <w:i/>
                <w:iCs/>
                <w:sz w:val="22"/>
                <w:szCs w:val="22"/>
              </w:rPr>
            </w:pPr>
            <w:r>
              <w:rPr>
                <w:i/>
                <w:iCs/>
                <w:sz w:val="22"/>
                <w:szCs w:val="22"/>
              </w:rPr>
              <w:t>3065</w:t>
            </w:r>
          </w:p>
        </w:tc>
        <w:tc>
          <w:tcPr>
            <w:tcW w:w="1141" w:type="dxa"/>
            <w:tcBorders>
              <w:top w:val="nil"/>
              <w:left w:val="nil"/>
              <w:bottom w:val="single" w:sz="4" w:space="0" w:color="auto"/>
              <w:right w:val="single" w:sz="4" w:space="0" w:color="auto"/>
            </w:tcBorders>
            <w:shd w:val="clear" w:color="auto" w:fill="auto"/>
            <w:noWrap/>
            <w:vAlign w:val="bottom"/>
          </w:tcPr>
          <w:p w14:paraId="0D41D1DF" w14:textId="77777777" w:rsidR="00516E20" w:rsidRDefault="00516E20" w:rsidP="009A640D">
            <w:pPr>
              <w:jc w:val="center"/>
              <w:outlineLvl w:val="0"/>
              <w:rPr>
                <w:i/>
                <w:iCs/>
                <w:sz w:val="22"/>
                <w:szCs w:val="22"/>
              </w:rPr>
            </w:pPr>
            <w:r>
              <w:rPr>
                <w:i/>
                <w:iCs/>
                <w:sz w:val="22"/>
                <w:szCs w:val="22"/>
              </w:rPr>
              <w:t> </w:t>
            </w:r>
          </w:p>
        </w:tc>
      </w:tr>
    </w:tbl>
    <w:p w14:paraId="43E3D9D9" w14:textId="77777777" w:rsidR="00516E20" w:rsidRPr="00AD567F" w:rsidRDefault="00516E20" w:rsidP="00516E20">
      <w:pPr>
        <w:autoSpaceDE w:val="0"/>
        <w:autoSpaceDN w:val="0"/>
        <w:adjustRightInd w:val="0"/>
        <w:rPr>
          <w:rFonts w:ascii="TimesNewRomanPSMT" w:hAnsi="TimesNewRomanPSMT" w:cs="TimesNewRomanPSMT"/>
          <w:color w:val="0070C0"/>
        </w:rPr>
        <w:sectPr w:rsidR="00516E20" w:rsidRPr="00AD567F" w:rsidSect="00304369">
          <w:pgSz w:w="16838" w:h="11906" w:orient="landscape"/>
          <w:pgMar w:top="1418" w:right="567" w:bottom="567" w:left="567" w:header="709" w:footer="709" w:gutter="0"/>
          <w:cols w:space="708"/>
          <w:titlePg/>
          <w:docGrid w:linePitch="360"/>
        </w:sectPr>
      </w:pPr>
    </w:p>
    <w:p w14:paraId="17292D9B" w14:textId="77777777" w:rsidR="00516E20" w:rsidRPr="006643DF" w:rsidRDefault="00516E20" w:rsidP="00516E20">
      <w:pPr>
        <w:autoSpaceDE w:val="0"/>
        <w:autoSpaceDN w:val="0"/>
        <w:adjustRightInd w:val="0"/>
        <w:rPr>
          <w:rFonts w:ascii="TimesNewRomanPS-BoldMT" w:hAnsi="TimesNewRomanPS-BoldMT" w:cs="TimesNewRomanPS-BoldMT"/>
          <w:b/>
          <w:bCs/>
          <w:i/>
        </w:rPr>
      </w:pPr>
      <w:r w:rsidRPr="006643DF">
        <w:rPr>
          <w:rFonts w:ascii="TimesNewRomanPS-BoldMT" w:hAnsi="TimesNewRomanPS-BoldMT" w:cs="TimesNewRomanPS-BoldMT"/>
          <w:b/>
          <w:bCs/>
          <w:i/>
        </w:rPr>
        <w:lastRenderedPageBreak/>
        <w:t xml:space="preserve">2.3. </w:t>
      </w:r>
      <w:commentRangeStart w:id="172"/>
      <w:r w:rsidRPr="006643DF">
        <w:rPr>
          <w:rFonts w:ascii="TimesNewRomanPS-BoldMT" w:hAnsi="TimesNewRomanPS-BoldMT" w:cs="TimesNewRomanPS-BoldMT"/>
          <w:b/>
          <w:bCs/>
          <w:i/>
        </w:rPr>
        <w:t xml:space="preserve">Прогнозы перспективных </w:t>
      </w:r>
      <w:commentRangeEnd w:id="172"/>
      <w:r>
        <w:rPr>
          <w:rStyle w:val="af0"/>
        </w:rPr>
        <w:commentReference w:id="172"/>
      </w:r>
      <w:r w:rsidRPr="006643DF">
        <w:rPr>
          <w:rFonts w:ascii="TimesNewRomanPS-BoldMT" w:hAnsi="TimesNewRomanPS-BoldMT" w:cs="TimesNewRomanPS-BoldMT"/>
          <w:b/>
          <w:bCs/>
          <w:i/>
        </w:rPr>
        <w:t>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21C749A2" w14:textId="77777777" w:rsidR="00516E20" w:rsidRPr="006643DF" w:rsidRDefault="00516E20" w:rsidP="00516E20">
      <w:pPr>
        <w:ind w:firstLine="709"/>
      </w:pPr>
    </w:p>
    <w:p w14:paraId="756099C6" w14:textId="77777777" w:rsidR="00516E20" w:rsidRPr="006643DF" w:rsidRDefault="00516E20" w:rsidP="00516E20">
      <w:pPr>
        <w:ind w:firstLine="709"/>
      </w:pPr>
      <w:r w:rsidRPr="006643DF">
        <w:t xml:space="preserve">По предоставленной информации, на ближайшие годы перспективные </w:t>
      </w:r>
      <w:r w:rsidRPr="00D13B23">
        <w:rPr>
          <w:b/>
        </w:rPr>
        <w:t>удельные</w:t>
      </w:r>
      <w:r w:rsidRPr="006643DF">
        <w:t xml:space="preserve"> расходы тепловой энергии на отопление останутся на прежнем уровне. Изменения не планируются.</w:t>
      </w:r>
    </w:p>
    <w:p w14:paraId="15F83D8A" w14:textId="77777777" w:rsidR="00516E20" w:rsidRPr="006643DF" w:rsidRDefault="00516E20" w:rsidP="00516E20"/>
    <w:p w14:paraId="6F5D8D4E" w14:textId="77777777" w:rsidR="00516E20" w:rsidRPr="006D6773" w:rsidRDefault="00516E20" w:rsidP="00516E20">
      <w:pPr>
        <w:autoSpaceDE w:val="0"/>
        <w:autoSpaceDN w:val="0"/>
        <w:adjustRightInd w:val="0"/>
        <w:rPr>
          <w:rFonts w:ascii="TimesNewRomanPS-BoldMT" w:hAnsi="TimesNewRomanPS-BoldMT" w:cs="TimesNewRomanPS-BoldMT"/>
          <w:b/>
          <w:bCs/>
          <w:i/>
        </w:rPr>
      </w:pPr>
      <w:r w:rsidRPr="006D6773">
        <w:rPr>
          <w:rFonts w:ascii="TimesNewRomanPS-BoldMT" w:hAnsi="TimesNewRomanPS-BoldMT" w:cs="TimesNewRomanPS-BoldMT"/>
          <w:b/>
          <w:bCs/>
          <w:i/>
        </w:rPr>
        <w:t>2.4. Прогнозы перспективных удельных расходов тепловой энергии для обеспечения технологических процессов</w:t>
      </w:r>
    </w:p>
    <w:p w14:paraId="7302CFAF" w14:textId="77777777" w:rsidR="00516E20" w:rsidRPr="006D6773" w:rsidRDefault="00516E20" w:rsidP="00516E20">
      <w:pPr>
        <w:ind w:firstLine="709"/>
      </w:pPr>
    </w:p>
    <w:p w14:paraId="4DE67192" w14:textId="77777777" w:rsidR="00516E20" w:rsidRPr="006D6773" w:rsidRDefault="00516E20" w:rsidP="00516E20">
      <w:pPr>
        <w:ind w:firstLine="709"/>
      </w:pPr>
      <w:r w:rsidRPr="006D6773">
        <w:t>На ближайшие годы перспективные удельные расходы тепловой энергии для обеспечения технологических процессов останутся на прежнем уровне. Изменения не планируются.</w:t>
      </w:r>
    </w:p>
    <w:p w14:paraId="1C9FD7C4" w14:textId="77777777" w:rsidR="00516E20" w:rsidRPr="00284A48" w:rsidRDefault="00516E20" w:rsidP="00516E20">
      <w:pPr>
        <w:autoSpaceDE w:val="0"/>
        <w:autoSpaceDN w:val="0"/>
        <w:adjustRightInd w:val="0"/>
        <w:rPr>
          <w:rFonts w:ascii="TimesNewRomanPS-BoldMT" w:hAnsi="TimesNewRomanPS-BoldMT" w:cs="TimesNewRomanPS-BoldMT"/>
          <w:b/>
          <w:bCs/>
          <w:i/>
        </w:rPr>
      </w:pPr>
    </w:p>
    <w:p w14:paraId="3B2538FE" w14:textId="77777777" w:rsidR="00516E20" w:rsidRPr="00284A48" w:rsidRDefault="00516E20" w:rsidP="00516E20">
      <w:pPr>
        <w:autoSpaceDE w:val="0"/>
        <w:autoSpaceDN w:val="0"/>
        <w:adjustRightInd w:val="0"/>
        <w:rPr>
          <w:rFonts w:ascii="TimesNewRomanPS-BoldMT" w:hAnsi="TimesNewRomanPS-BoldMT" w:cs="TimesNewRomanPS-BoldMT"/>
          <w:b/>
          <w:bCs/>
          <w:i/>
        </w:rPr>
      </w:pPr>
      <w:r w:rsidRPr="00284A48">
        <w:rPr>
          <w:rFonts w:ascii="TimesNewRomanPS-BoldMT" w:hAnsi="TimesNewRomanPS-BoldMT" w:cs="TimesNewRomanPS-BoldMT"/>
          <w:b/>
          <w:bCs/>
          <w:i/>
        </w:rPr>
        <w:t>2.5. Прогнозы приростов объёмов потребления тепловой энергии (мощности) и теплоносителя с разделением по видам теплопотребления</w:t>
      </w:r>
    </w:p>
    <w:p w14:paraId="1E084A5B" w14:textId="77777777" w:rsidR="00516E20" w:rsidRPr="00AD567F" w:rsidRDefault="00516E20" w:rsidP="00516E20">
      <w:pPr>
        <w:ind w:firstLine="709"/>
        <w:rPr>
          <w:color w:val="0070C0"/>
        </w:rPr>
      </w:pPr>
    </w:p>
    <w:p w14:paraId="3F1955FB" w14:textId="77777777" w:rsidR="00516E20" w:rsidRPr="006B4386" w:rsidRDefault="00516E20" w:rsidP="00516E20">
      <w:pPr>
        <w:spacing w:line="312" w:lineRule="auto"/>
        <w:ind w:firstLine="709"/>
      </w:pPr>
      <w:r>
        <w:t xml:space="preserve">По информации </w:t>
      </w:r>
      <w:r w:rsidRPr="00923E07">
        <w:t>генплана [12</w:t>
      </w:r>
      <w:r>
        <w:t>] и</w:t>
      </w:r>
      <w:r w:rsidRPr="00923E07">
        <w:t xml:space="preserve"> информаци</w:t>
      </w:r>
      <w:r>
        <w:t>и</w:t>
      </w:r>
      <w:r w:rsidRPr="00923E07">
        <w:t xml:space="preserve"> по перспективе строительства, предоставленн</w:t>
      </w:r>
      <w:r>
        <w:t>ой</w:t>
      </w:r>
      <w:r w:rsidRPr="00923E07">
        <w:t xml:space="preserve"> администрацией поселения и теплоснабжающей организацией </w:t>
      </w:r>
      <w:r w:rsidRPr="00172807">
        <w:rPr>
          <w:szCs w:val="28"/>
        </w:rPr>
        <w:t>с. Мальта</w:t>
      </w:r>
      <w:r>
        <w:t xml:space="preserve"> в перспективе планируется подключение новых дополнительных потребителей </w:t>
      </w:r>
      <w:r w:rsidRPr="006B4386">
        <w:t xml:space="preserve">тепловой энергии только к системе «Школьная». Это </w:t>
      </w:r>
      <w:r>
        <w:t>новый детский сад (</w:t>
      </w:r>
      <w:r w:rsidRPr="006B4386">
        <w:t>на 110 мест</w:t>
      </w:r>
      <w:r>
        <w:t xml:space="preserve">) на улице Школьная. </w:t>
      </w:r>
    </w:p>
    <w:p w14:paraId="4A045E9E" w14:textId="77777777" w:rsidR="00516E20" w:rsidRPr="006B4386" w:rsidRDefault="00516E20" w:rsidP="00516E20">
      <w:pPr>
        <w:spacing w:line="312" w:lineRule="auto"/>
        <w:ind w:firstLine="709"/>
      </w:pPr>
      <w:r>
        <w:t>Другие у</w:t>
      </w:r>
      <w:r w:rsidRPr="006B4386">
        <w:t xml:space="preserve">казанные в генплане перспективные здания (Детсад по ул. Новой, стадион, дома индивидуальной постройки и т.д.) будут построены в зонах, не попадающих в зоны централизованного теплоснабжения. </w:t>
      </w:r>
    </w:p>
    <w:p w14:paraId="24AEA479" w14:textId="77777777" w:rsidR="00516E20" w:rsidRDefault="00516E20" w:rsidP="00516E20">
      <w:pPr>
        <w:spacing w:line="312" w:lineRule="auto"/>
        <w:ind w:firstLine="709"/>
      </w:pPr>
      <w:r>
        <w:t>Учитывая имеющиеся резервы тепловой мощности в котельных, целесообразно рассмотреть в качестве перспективных потребителей существующие жилые здания, отключившиеся от рассматриваемых  систем теплоснабжения в последние годы.</w:t>
      </w:r>
    </w:p>
    <w:p w14:paraId="5AE87DF6" w14:textId="77777777" w:rsidR="00516E20" w:rsidRPr="00687745" w:rsidRDefault="00516E20" w:rsidP="00516E20">
      <w:pPr>
        <w:ind w:firstLine="709"/>
      </w:pPr>
      <w:r w:rsidRPr="00687745">
        <w:t>По полученной информации до конца расчётного срока Схемы к централизованным системам теплоснабжения поселения планируется подключить 17 потребителей</w:t>
      </w:r>
      <w:r>
        <w:t xml:space="preserve"> (1 - новый, 16 - существующих)</w:t>
      </w:r>
      <w:r w:rsidRPr="00687745">
        <w:t xml:space="preserve">: </w:t>
      </w:r>
    </w:p>
    <w:p w14:paraId="24353590" w14:textId="77777777" w:rsidR="00516E20" w:rsidRPr="00687745" w:rsidRDefault="00516E20" w:rsidP="00516E20">
      <w:pPr>
        <w:ind w:firstLine="709"/>
      </w:pPr>
      <w:r w:rsidRPr="00687745">
        <w:t xml:space="preserve"> &lt;&gt; "База" ­ 8 зд. (</w:t>
      </w:r>
      <w:smartTag w:uri="urn:schemas-microsoft-com:office:smarttags" w:element="metricconverter">
        <w:smartTagPr>
          <w:attr w:name="ProductID" w:val="501 м2"/>
        </w:smartTagPr>
        <w:r w:rsidRPr="00687745">
          <w:t>501 м2</w:t>
        </w:r>
      </w:smartTag>
      <w:r w:rsidRPr="00687745">
        <w:t>), в т.ч.: жилых - 8 зд. (</w:t>
      </w:r>
      <w:smartTag w:uri="urn:schemas-microsoft-com:office:smarttags" w:element="metricconverter">
        <w:smartTagPr>
          <w:attr w:name="ProductID" w:val="501 м2"/>
        </w:smartTagPr>
        <w:r w:rsidRPr="00687745">
          <w:t>501 м2</w:t>
        </w:r>
      </w:smartTag>
      <w:r w:rsidRPr="00687745">
        <w:t>), нежилых - 0 зд. (</w:t>
      </w:r>
      <w:smartTag w:uri="urn:schemas-microsoft-com:office:smarttags" w:element="metricconverter">
        <w:smartTagPr>
          <w:attr w:name="ProductID" w:val="0 м2"/>
        </w:smartTagPr>
        <w:r w:rsidRPr="00687745">
          <w:t>0 м2</w:t>
        </w:r>
      </w:smartTag>
      <w:r w:rsidRPr="00687745">
        <w:t xml:space="preserve">); </w:t>
      </w:r>
    </w:p>
    <w:p w14:paraId="28549E12" w14:textId="77777777" w:rsidR="00516E20" w:rsidRPr="00687745" w:rsidRDefault="00516E20" w:rsidP="00516E20">
      <w:pPr>
        <w:ind w:firstLine="709"/>
      </w:pPr>
      <w:r w:rsidRPr="00687745">
        <w:t xml:space="preserve"> &lt;&gt; "Берег" ­ 8 зд. (</w:t>
      </w:r>
      <w:smartTag w:uri="urn:schemas-microsoft-com:office:smarttags" w:element="metricconverter">
        <w:smartTagPr>
          <w:attr w:name="ProductID" w:val="870 м2"/>
        </w:smartTagPr>
        <w:r w:rsidRPr="00687745">
          <w:t>870 м2</w:t>
        </w:r>
      </w:smartTag>
      <w:r w:rsidRPr="00687745">
        <w:t>), в т.ч.: жилых - 8 зд. (</w:t>
      </w:r>
      <w:smartTag w:uri="urn:schemas-microsoft-com:office:smarttags" w:element="metricconverter">
        <w:smartTagPr>
          <w:attr w:name="ProductID" w:val="870 м2"/>
        </w:smartTagPr>
        <w:r w:rsidRPr="00687745">
          <w:t>870 м2</w:t>
        </w:r>
      </w:smartTag>
      <w:r w:rsidRPr="00687745">
        <w:t>), нежилых - 0 зд. (</w:t>
      </w:r>
      <w:smartTag w:uri="urn:schemas-microsoft-com:office:smarttags" w:element="metricconverter">
        <w:smartTagPr>
          <w:attr w:name="ProductID" w:val="0 м2"/>
        </w:smartTagPr>
        <w:r w:rsidRPr="00687745">
          <w:t>0 м2</w:t>
        </w:r>
      </w:smartTag>
      <w:r w:rsidRPr="00687745">
        <w:t xml:space="preserve">); </w:t>
      </w:r>
    </w:p>
    <w:p w14:paraId="5140DA53" w14:textId="77777777" w:rsidR="00516E20" w:rsidRPr="0026196F" w:rsidRDefault="00516E20" w:rsidP="00516E20">
      <w:pPr>
        <w:ind w:firstLine="709"/>
      </w:pPr>
      <w:r w:rsidRPr="00687745">
        <w:t xml:space="preserve"> &lt;&gt; "Школа" ­ 1 зд. (</w:t>
      </w:r>
      <w:smartTag w:uri="urn:schemas-microsoft-com:office:smarttags" w:element="metricconverter">
        <w:smartTagPr>
          <w:attr w:name="ProductID" w:val="700 м2"/>
        </w:smartTagPr>
        <w:r w:rsidRPr="00687745">
          <w:t>700 м2</w:t>
        </w:r>
      </w:smartTag>
      <w:r w:rsidRPr="00687745">
        <w:t>), в т.ч.: жилых - 0 зд. (</w:t>
      </w:r>
      <w:smartTag w:uri="urn:schemas-microsoft-com:office:smarttags" w:element="metricconverter">
        <w:smartTagPr>
          <w:attr w:name="ProductID" w:val="0 м2"/>
        </w:smartTagPr>
        <w:r w:rsidRPr="00687745">
          <w:t>0 м2</w:t>
        </w:r>
      </w:smartTag>
      <w:r w:rsidRPr="00687745">
        <w:t>), нежилых - 1 зд. (</w:t>
      </w:r>
      <w:smartTag w:uri="urn:schemas-microsoft-com:office:smarttags" w:element="metricconverter">
        <w:smartTagPr>
          <w:attr w:name="ProductID" w:val="700 м2"/>
        </w:smartTagPr>
        <w:r w:rsidRPr="00687745">
          <w:t>700 м2</w:t>
        </w:r>
      </w:smartTag>
      <w:r w:rsidRPr="00687745">
        <w:t>).</w:t>
      </w:r>
      <w:r>
        <w:t xml:space="preserve"> </w:t>
      </w:r>
      <w:r w:rsidRPr="0026196F">
        <w:t>Отключать существующих потребителей не предусматривается.</w:t>
      </w:r>
    </w:p>
    <w:p w14:paraId="40048E6D" w14:textId="77777777" w:rsidR="00516E20" w:rsidRDefault="00516E20" w:rsidP="00516E20">
      <w:pPr>
        <w:ind w:firstLine="709"/>
      </w:pPr>
      <w:r w:rsidRPr="00B80161">
        <w:t>Перечень и характеристики перспективных потребителей тепла представлены в</w:t>
      </w:r>
      <w:r>
        <w:t xml:space="preserve"> </w:t>
      </w:r>
      <w:r w:rsidRPr="00874A7C">
        <w:rPr>
          <w:i/>
        </w:rPr>
        <w:t>табл.2.3</w:t>
      </w:r>
      <w:r>
        <w:t xml:space="preserve">, </w:t>
      </w:r>
      <w:r w:rsidRPr="00B80161">
        <w:rPr>
          <w:i/>
        </w:rPr>
        <w:t xml:space="preserve">прил. 5.3 </w:t>
      </w:r>
      <w:r w:rsidRPr="00B80161">
        <w:t>и</w:t>
      </w:r>
      <w:r w:rsidRPr="00B80161">
        <w:rPr>
          <w:i/>
        </w:rPr>
        <w:t xml:space="preserve"> прил. 5.4</w:t>
      </w:r>
      <w:r w:rsidRPr="00B80161">
        <w:t xml:space="preserve">. Места размещения перспективных объектов представлены на перспективной схеме теплоснабжения (см. </w:t>
      </w:r>
      <w:r w:rsidRPr="00B80161">
        <w:rPr>
          <w:i/>
        </w:rPr>
        <w:t>прил. 2.2</w:t>
      </w:r>
      <w:r w:rsidRPr="00B80161">
        <w:t>).</w:t>
      </w:r>
    </w:p>
    <w:p w14:paraId="09D8B122" w14:textId="77777777" w:rsidR="00516E20" w:rsidRPr="00B64420" w:rsidRDefault="00516E20" w:rsidP="00516E20">
      <w:pPr>
        <w:ind w:firstLine="709"/>
        <w:sectPr w:rsidR="00516E20" w:rsidRPr="00B64420" w:rsidSect="00304369">
          <w:pgSz w:w="11906" w:h="16838"/>
          <w:pgMar w:top="567" w:right="567" w:bottom="567" w:left="1418" w:header="709" w:footer="709" w:gutter="0"/>
          <w:cols w:space="708"/>
          <w:titlePg/>
          <w:docGrid w:linePitch="360"/>
        </w:sectPr>
      </w:pPr>
    </w:p>
    <w:p w14:paraId="59102E68" w14:textId="77777777" w:rsidR="00516E20" w:rsidRDefault="00516E20" w:rsidP="00516E20">
      <w:pPr>
        <w:spacing w:line="312" w:lineRule="auto"/>
        <w:jc w:val="right"/>
        <w:rPr>
          <w:sz w:val="20"/>
          <w:szCs w:val="20"/>
        </w:rPr>
      </w:pPr>
      <w:r w:rsidRPr="00284A48">
        <w:rPr>
          <w:b/>
          <w:i/>
          <w:szCs w:val="28"/>
        </w:rPr>
        <w:lastRenderedPageBreak/>
        <w:t xml:space="preserve">Табл. </w:t>
      </w:r>
      <w:r w:rsidRPr="00284A48">
        <w:rPr>
          <w:b/>
          <w:i/>
          <w:szCs w:val="28"/>
        </w:rPr>
        <w:fldChar w:fldCharType="begin"/>
      </w:r>
      <w:r w:rsidRPr="00284A48">
        <w:rPr>
          <w:b/>
          <w:i/>
          <w:szCs w:val="28"/>
        </w:rPr>
        <w:instrText xml:space="preserve"> STYLEREF 1 \s </w:instrText>
      </w:r>
      <w:r w:rsidRPr="00284A48">
        <w:rPr>
          <w:b/>
          <w:i/>
          <w:szCs w:val="28"/>
        </w:rPr>
        <w:fldChar w:fldCharType="separate"/>
      </w:r>
      <w:r>
        <w:rPr>
          <w:b/>
          <w:i/>
          <w:noProof/>
          <w:szCs w:val="28"/>
        </w:rPr>
        <w:t>2</w:t>
      </w:r>
      <w:r w:rsidRPr="00284A48">
        <w:rPr>
          <w:b/>
          <w:i/>
          <w:szCs w:val="28"/>
        </w:rPr>
        <w:fldChar w:fldCharType="end"/>
      </w:r>
      <w:r w:rsidRPr="00284A48">
        <w:rPr>
          <w:b/>
          <w:i/>
          <w:szCs w:val="28"/>
        </w:rPr>
        <w:t>.</w:t>
      </w:r>
      <w:r w:rsidRPr="00284A48">
        <w:rPr>
          <w:b/>
          <w:i/>
          <w:szCs w:val="28"/>
        </w:rPr>
        <w:fldChar w:fldCharType="begin"/>
      </w:r>
      <w:r w:rsidRPr="00284A48">
        <w:rPr>
          <w:b/>
          <w:i/>
          <w:szCs w:val="28"/>
        </w:rPr>
        <w:instrText xml:space="preserve"> SEQ Табл. \* ARABIC \s 1 </w:instrText>
      </w:r>
      <w:r w:rsidRPr="00284A48">
        <w:rPr>
          <w:b/>
          <w:i/>
          <w:szCs w:val="28"/>
        </w:rPr>
        <w:fldChar w:fldCharType="separate"/>
      </w:r>
      <w:r>
        <w:rPr>
          <w:b/>
          <w:i/>
          <w:noProof/>
          <w:szCs w:val="28"/>
        </w:rPr>
        <w:t>3</w:t>
      </w:r>
      <w:r w:rsidRPr="00284A48">
        <w:rPr>
          <w:b/>
          <w:i/>
          <w:szCs w:val="28"/>
        </w:rPr>
        <w:fldChar w:fldCharType="end"/>
      </w:r>
    </w:p>
    <w:tbl>
      <w:tblPr>
        <w:tblW w:w="13680" w:type="dxa"/>
        <w:tblInd w:w="108" w:type="dxa"/>
        <w:tblLook w:val="0000" w:firstRow="0" w:lastRow="0" w:firstColumn="0" w:lastColumn="0" w:noHBand="0" w:noVBand="0"/>
      </w:tblPr>
      <w:tblGrid>
        <w:gridCol w:w="2260"/>
        <w:gridCol w:w="3400"/>
        <w:gridCol w:w="2620"/>
        <w:gridCol w:w="760"/>
        <w:gridCol w:w="800"/>
        <w:gridCol w:w="1000"/>
        <w:gridCol w:w="900"/>
        <w:gridCol w:w="1020"/>
        <w:gridCol w:w="920"/>
      </w:tblGrid>
      <w:tr w:rsidR="00516E20" w14:paraId="29E82A0C" w14:textId="77777777" w:rsidTr="009A640D">
        <w:trPr>
          <w:trHeight w:val="300"/>
        </w:trPr>
        <w:tc>
          <w:tcPr>
            <w:tcW w:w="11740" w:type="dxa"/>
            <w:gridSpan w:val="7"/>
            <w:tcBorders>
              <w:top w:val="nil"/>
              <w:left w:val="nil"/>
              <w:bottom w:val="single" w:sz="4" w:space="0" w:color="auto"/>
              <w:right w:val="nil"/>
            </w:tcBorders>
            <w:shd w:val="clear" w:color="auto" w:fill="auto"/>
            <w:noWrap/>
            <w:vAlign w:val="bottom"/>
          </w:tcPr>
          <w:p w14:paraId="5CD12971" w14:textId="77777777" w:rsidR="00516E20" w:rsidRDefault="00516E20" w:rsidP="009A640D">
            <w:pPr>
              <w:rPr>
                <w:b/>
                <w:bCs/>
                <w:sz w:val="22"/>
                <w:szCs w:val="22"/>
              </w:rPr>
            </w:pPr>
            <w:r>
              <w:rPr>
                <w:b/>
                <w:bCs/>
                <w:sz w:val="22"/>
                <w:szCs w:val="22"/>
              </w:rPr>
              <w:t>Перечень и характеристики перспективных потребителей ТС</w:t>
            </w:r>
          </w:p>
        </w:tc>
        <w:tc>
          <w:tcPr>
            <w:tcW w:w="1020" w:type="dxa"/>
            <w:tcBorders>
              <w:top w:val="nil"/>
              <w:left w:val="nil"/>
              <w:bottom w:val="nil"/>
              <w:right w:val="nil"/>
            </w:tcBorders>
            <w:shd w:val="clear" w:color="auto" w:fill="auto"/>
            <w:noWrap/>
            <w:vAlign w:val="bottom"/>
          </w:tcPr>
          <w:p w14:paraId="5F2FAFD6" w14:textId="77777777" w:rsidR="00516E20" w:rsidRDefault="00516E20" w:rsidP="009A640D">
            <w:pPr>
              <w:rPr>
                <w:sz w:val="22"/>
                <w:szCs w:val="22"/>
              </w:rPr>
            </w:pPr>
          </w:p>
        </w:tc>
        <w:tc>
          <w:tcPr>
            <w:tcW w:w="920" w:type="dxa"/>
            <w:tcBorders>
              <w:top w:val="nil"/>
              <w:left w:val="nil"/>
              <w:bottom w:val="nil"/>
              <w:right w:val="nil"/>
            </w:tcBorders>
            <w:shd w:val="clear" w:color="auto" w:fill="auto"/>
            <w:noWrap/>
            <w:vAlign w:val="bottom"/>
          </w:tcPr>
          <w:p w14:paraId="43799223" w14:textId="77777777" w:rsidR="00516E20" w:rsidRDefault="00516E20" w:rsidP="009A640D">
            <w:pPr>
              <w:rPr>
                <w:sz w:val="22"/>
                <w:szCs w:val="22"/>
              </w:rPr>
            </w:pPr>
          </w:p>
        </w:tc>
      </w:tr>
      <w:tr w:rsidR="00516E20" w14:paraId="0F75B76F" w14:textId="77777777" w:rsidTr="009A640D">
        <w:trPr>
          <w:trHeight w:val="300"/>
        </w:trPr>
        <w:tc>
          <w:tcPr>
            <w:tcW w:w="2260" w:type="dxa"/>
            <w:tcBorders>
              <w:top w:val="nil"/>
              <w:left w:val="single" w:sz="4" w:space="0" w:color="auto"/>
              <w:bottom w:val="nil"/>
              <w:right w:val="single" w:sz="4" w:space="0" w:color="auto"/>
            </w:tcBorders>
            <w:shd w:val="clear" w:color="auto" w:fill="auto"/>
            <w:vAlign w:val="center"/>
          </w:tcPr>
          <w:p w14:paraId="4AA1E653" w14:textId="77777777" w:rsidR="00516E20" w:rsidRDefault="00516E20" w:rsidP="009A640D">
            <w:pPr>
              <w:jc w:val="center"/>
              <w:rPr>
                <w:b/>
                <w:bCs/>
                <w:sz w:val="22"/>
                <w:szCs w:val="22"/>
              </w:rPr>
            </w:pPr>
            <w:r>
              <w:rPr>
                <w:b/>
                <w:bCs/>
                <w:sz w:val="22"/>
                <w:szCs w:val="22"/>
              </w:rPr>
              <w:t>Обозначение</w:t>
            </w:r>
          </w:p>
        </w:tc>
        <w:tc>
          <w:tcPr>
            <w:tcW w:w="3400" w:type="dxa"/>
            <w:tcBorders>
              <w:top w:val="nil"/>
              <w:left w:val="nil"/>
              <w:bottom w:val="nil"/>
              <w:right w:val="single" w:sz="4" w:space="0" w:color="auto"/>
            </w:tcBorders>
            <w:shd w:val="clear" w:color="auto" w:fill="auto"/>
            <w:vAlign w:val="center"/>
          </w:tcPr>
          <w:p w14:paraId="400DE16F" w14:textId="77777777" w:rsidR="00516E20" w:rsidRDefault="00516E20" w:rsidP="009A640D">
            <w:pPr>
              <w:jc w:val="center"/>
              <w:rPr>
                <w:b/>
                <w:bCs/>
                <w:sz w:val="22"/>
                <w:szCs w:val="22"/>
              </w:rPr>
            </w:pPr>
            <w:r>
              <w:rPr>
                <w:b/>
                <w:bCs/>
                <w:sz w:val="22"/>
                <w:szCs w:val="22"/>
              </w:rPr>
              <w:t>Название</w:t>
            </w:r>
          </w:p>
        </w:tc>
        <w:tc>
          <w:tcPr>
            <w:tcW w:w="3380" w:type="dxa"/>
            <w:gridSpan w:val="2"/>
            <w:tcBorders>
              <w:top w:val="single" w:sz="4" w:space="0" w:color="auto"/>
              <w:left w:val="nil"/>
              <w:bottom w:val="single" w:sz="4" w:space="0" w:color="auto"/>
              <w:right w:val="single" w:sz="4" w:space="0" w:color="000000"/>
            </w:tcBorders>
            <w:shd w:val="clear" w:color="auto" w:fill="auto"/>
            <w:vAlign w:val="bottom"/>
          </w:tcPr>
          <w:p w14:paraId="6F8E2CA6" w14:textId="77777777" w:rsidR="00516E20" w:rsidRDefault="00516E20" w:rsidP="009A640D">
            <w:pPr>
              <w:jc w:val="center"/>
              <w:rPr>
                <w:b/>
                <w:bCs/>
                <w:sz w:val="22"/>
                <w:szCs w:val="22"/>
              </w:rPr>
            </w:pPr>
            <w:r>
              <w:rPr>
                <w:b/>
                <w:bCs/>
                <w:sz w:val="22"/>
                <w:szCs w:val="22"/>
              </w:rPr>
              <w:t>Адрес</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14:paraId="3C53C787" w14:textId="77777777" w:rsidR="00516E20" w:rsidRDefault="00516E20" w:rsidP="009A640D">
            <w:pPr>
              <w:jc w:val="center"/>
              <w:rPr>
                <w:b/>
                <w:bCs/>
                <w:sz w:val="22"/>
                <w:szCs w:val="22"/>
              </w:rPr>
            </w:pPr>
            <w:r>
              <w:rPr>
                <w:b/>
                <w:bCs/>
                <w:sz w:val="22"/>
                <w:szCs w:val="22"/>
              </w:rPr>
              <w:t>Год изм.</w:t>
            </w:r>
          </w:p>
        </w:tc>
        <w:tc>
          <w:tcPr>
            <w:tcW w:w="3840" w:type="dxa"/>
            <w:gridSpan w:val="4"/>
            <w:tcBorders>
              <w:top w:val="single" w:sz="4" w:space="0" w:color="auto"/>
              <w:left w:val="nil"/>
              <w:bottom w:val="single" w:sz="4" w:space="0" w:color="auto"/>
              <w:right w:val="single" w:sz="4" w:space="0" w:color="000000"/>
            </w:tcBorders>
            <w:shd w:val="clear" w:color="auto" w:fill="auto"/>
            <w:vAlign w:val="bottom"/>
          </w:tcPr>
          <w:p w14:paraId="751A5D2F" w14:textId="77777777" w:rsidR="00516E20" w:rsidRDefault="00516E20" w:rsidP="009A640D">
            <w:pPr>
              <w:jc w:val="center"/>
              <w:rPr>
                <w:b/>
                <w:bCs/>
                <w:sz w:val="22"/>
                <w:szCs w:val="22"/>
              </w:rPr>
            </w:pPr>
            <w:r>
              <w:rPr>
                <w:b/>
                <w:bCs/>
                <w:sz w:val="22"/>
                <w:szCs w:val="22"/>
              </w:rPr>
              <w:t>Тепловая нагрузка,</w:t>
            </w:r>
            <w:r>
              <w:rPr>
                <w:i/>
                <w:iCs/>
                <w:sz w:val="22"/>
                <w:szCs w:val="22"/>
              </w:rPr>
              <w:t xml:space="preserve"> Гкал/ч</w:t>
            </w:r>
          </w:p>
        </w:tc>
      </w:tr>
      <w:tr w:rsidR="00516E20" w14:paraId="2B1D7E8C" w14:textId="77777777" w:rsidTr="009A640D">
        <w:trPr>
          <w:trHeight w:val="300"/>
        </w:trPr>
        <w:tc>
          <w:tcPr>
            <w:tcW w:w="2260" w:type="dxa"/>
            <w:tcBorders>
              <w:top w:val="nil"/>
              <w:left w:val="single" w:sz="4" w:space="0" w:color="auto"/>
              <w:bottom w:val="single" w:sz="4" w:space="0" w:color="auto"/>
              <w:right w:val="single" w:sz="4" w:space="0" w:color="auto"/>
            </w:tcBorders>
            <w:shd w:val="clear" w:color="auto" w:fill="auto"/>
            <w:vAlign w:val="center"/>
          </w:tcPr>
          <w:p w14:paraId="320ACB68" w14:textId="77777777" w:rsidR="00516E20" w:rsidRDefault="00516E20" w:rsidP="009A640D">
            <w:pPr>
              <w:rPr>
                <w:b/>
                <w:bCs/>
                <w:sz w:val="22"/>
                <w:szCs w:val="22"/>
              </w:rPr>
            </w:pPr>
            <w:r>
              <w:rPr>
                <w:b/>
                <w:bCs/>
                <w:sz w:val="22"/>
                <w:szCs w:val="22"/>
              </w:rPr>
              <w:t> </w:t>
            </w:r>
          </w:p>
        </w:tc>
        <w:tc>
          <w:tcPr>
            <w:tcW w:w="3400" w:type="dxa"/>
            <w:tcBorders>
              <w:top w:val="nil"/>
              <w:left w:val="nil"/>
              <w:bottom w:val="single" w:sz="4" w:space="0" w:color="auto"/>
              <w:right w:val="single" w:sz="4" w:space="0" w:color="auto"/>
            </w:tcBorders>
            <w:shd w:val="clear" w:color="auto" w:fill="auto"/>
            <w:vAlign w:val="center"/>
          </w:tcPr>
          <w:p w14:paraId="632A2374" w14:textId="77777777" w:rsidR="00516E20" w:rsidRDefault="00516E20" w:rsidP="009A640D">
            <w:pPr>
              <w:rPr>
                <w:b/>
                <w:bCs/>
                <w:sz w:val="22"/>
                <w:szCs w:val="22"/>
              </w:rPr>
            </w:pPr>
            <w:r>
              <w:rPr>
                <w:b/>
                <w:bCs/>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629F0EB4" w14:textId="77777777" w:rsidR="00516E20" w:rsidRDefault="00516E20" w:rsidP="009A640D">
            <w:pPr>
              <w:jc w:val="center"/>
              <w:rPr>
                <w:sz w:val="22"/>
                <w:szCs w:val="22"/>
              </w:rPr>
            </w:pPr>
            <w:r>
              <w:rPr>
                <w:sz w:val="22"/>
                <w:szCs w:val="22"/>
              </w:rPr>
              <w:t>Улица</w:t>
            </w:r>
          </w:p>
        </w:tc>
        <w:tc>
          <w:tcPr>
            <w:tcW w:w="760" w:type="dxa"/>
            <w:tcBorders>
              <w:top w:val="nil"/>
              <w:left w:val="nil"/>
              <w:bottom w:val="single" w:sz="4" w:space="0" w:color="auto"/>
              <w:right w:val="single" w:sz="4" w:space="0" w:color="auto"/>
            </w:tcBorders>
            <w:shd w:val="clear" w:color="auto" w:fill="auto"/>
            <w:vAlign w:val="bottom"/>
          </w:tcPr>
          <w:p w14:paraId="0B03E902" w14:textId="77777777" w:rsidR="00516E20" w:rsidRDefault="00516E20" w:rsidP="009A640D">
            <w:pPr>
              <w:jc w:val="center"/>
              <w:rPr>
                <w:sz w:val="22"/>
                <w:szCs w:val="22"/>
              </w:rPr>
            </w:pPr>
            <w:r>
              <w:rPr>
                <w:sz w:val="22"/>
                <w:szCs w:val="22"/>
              </w:rPr>
              <w:t>№</w:t>
            </w:r>
          </w:p>
        </w:tc>
        <w:tc>
          <w:tcPr>
            <w:tcW w:w="800" w:type="dxa"/>
            <w:vMerge/>
            <w:tcBorders>
              <w:top w:val="nil"/>
              <w:left w:val="single" w:sz="4" w:space="0" w:color="auto"/>
              <w:bottom w:val="single" w:sz="4" w:space="0" w:color="000000"/>
              <w:right w:val="single" w:sz="4" w:space="0" w:color="auto"/>
            </w:tcBorders>
            <w:vAlign w:val="center"/>
          </w:tcPr>
          <w:p w14:paraId="300EAE7F" w14:textId="77777777" w:rsidR="00516E20" w:rsidRDefault="00516E20" w:rsidP="009A640D">
            <w:pPr>
              <w:rPr>
                <w:b/>
                <w:bCs/>
                <w:sz w:val="22"/>
                <w:szCs w:val="22"/>
              </w:rPr>
            </w:pPr>
          </w:p>
        </w:tc>
        <w:tc>
          <w:tcPr>
            <w:tcW w:w="1000" w:type="dxa"/>
            <w:tcBorders>
              <w:top w:val="nil"/>
              <w:left w:val="nil"/>
              <w:bottom w:val="single" w:sz="4" w:space="0" w:color="auto"/>
              <w:right w:val="single" w:sz="4" w:space="0" w:color="auto"/>
            </w:tcBorders>
            <w:shd w:val="clear" w:color="auto" w:fill="auto"/>
            <w:vAlign w:val="bottom"/>
          </w:tcPr>
          <w:p w14:paraId="3E48FD87" w14:textId="77777777" w:rsidR="00516E20" w:rsidRDefault="00516E20" w:rsidP="009A640D">
            <w:pPr>
              <w:jc w:val="center"/>
              <w:rPr>
                <w:sz w:val="22"/>
                <w:szCs w:val="22"/>
              </w:rPr>
            </w:pPr>
            <w:r>
              <w:rPr>
                <w:sz w:val="22"/>
                <w:szCs w:val="22"/>
              </w:rPr>
              <w:t>Отопл.</w:t>
            </w:r>
          </w:p>
        </w:tc>
        <w:tc>
          <w:tcPr>
            <w:tcW w:w="900" w:type="dxa"/>
            <w:tcBorders>
              <w:top w:val="nil"/>
              <w:left w:val="nil"/>
              <w:bottom w:val="single" w:sz="4" w:space="0" w:color="auto"/>
              <w:right w:val="single" w:sz="4" w:space="0" w:color="auto"/>
            </w:tcBorders>
            <w:shd w:val="clear" w:color="auto" w:fill="auto"/>
            <w:vAlign w:val="bottom"/>
          </w:tcPr>
          <w:p w14:paraId="1132F126" w14:textId="77777777" w:rsidR="00516E20" w:rsidRDefault="00516E20" w:rsidP="009A640D">
            <w:pPr>
              <w:jc w:val="center"/>
              <w:rPr>
                <w:sz w:val="22"/>
                <w:szCs w:val="22"/>
              </w:rPr>
            </w:pPr>
            <w:r>
              <w:rPr>
                <w:sz w:val="22"/>
                <w:szCs w:val="22"/>
              </w:rPr>
              <w:t>Вент.</w:t>
            </w:r>
          </w:p>
        </w:tc>
        <w:tc>
          <w:tcPr>
            <w:tcW w:w="1020" w:type="dxa"/>
            <w:tcBorders>
              <w:top w:val="nil"/>
              <w:left w:val="nil"/>
              <w:bottom w:val="single" w:sz="4" w:space="0" w:color="auto"/>
              <w:right w:val="single" w:sz="4" w:space="0" w:color="auto"/>
            </w:tcBorders>
            <w:shd w:val="clear" w:color="auto" w:fill="auto"/>
            <w:vAlign w:val="bottom"/>
          </w:tcPr>
          <w:p w14:paraId="6A59EEC2" w14:textId="77777777" w:rsidR="00516E20" w:rsidRDefault="00516E20" w:rsidP="009A640D">
            <w:pPr>
              <w:jc w:val="center"/>
              <w:rPr>
                <w:sz w:val="22"/>
                <w:szCs w:val="22"/>
              </w:rPr>
            </w:pPr>
            <w:r>
              <w:rPr>
                <w:sz w:val="22"/>
                <w:szCs w:val="22"/>
              </w:rPr>
              <w:t>ГВС</w:t>
            </w:r>
          </w:p>
        </w:tc>
        <w:tc>
          <w:tcPr>
            <w:tcW w:w="920" w:type="dxa"/>
            <w:tcBorders>
              <w:top w:val="nil"/>
              <w:left w:val="nil"/>
              <w:bottom w:val="single" w:sz="4" w:space="0" w:color="auto"/>
              <w:right w:val="single" w:sz="4" w:space="0" w:color="auto"/>
            </w:tcBorders>
            <w:shd w:val="clear" w:color="auto" w:fill="auto"/>
            <w:vAlign w:val="bottom"/>
          </w:tcPr>
          <w:p w14:paraId="17296BE9" w14:textId="77777777" w:rsidR="00516E20" w:rsidRDefault="00516E20" w:rsidP="009A640D">
            <w:pPr>
              <w:jc w:val="center"/>
              <w:rPr>
                <w:sz w:val="22"/>
                <w:szCs w:val="22"/>
              </w:rPr>
            </w:pPr>
            <w:r>
              <w:rPr>
                <w:sz w:val="22"/>
                <w:szCs w:val="22"/>
              </w:rPr>
              <w:t>Всего</w:t>
            </w:r>
          </w:p>
        </w:tc>
      </w:tr>
      <w:tr w:rsidR="00516E20" w14:paraId="65B7A4BE" w14:textId="77777777" w:rsidTr="009A640D">
        <w:trPr>
          <w:trHeight w:val="300"/>
        </w:trPr>
        <w:tc>
          <w:tcPr>
            <w:tcW w:w="2260" w:type="dxa"/>
            <w:tcBorders>
              <w:top w:val="nil"/>
              <w:left w:val="single" w:sz="4" w:space="0" w:color="auto"/>
              <w:bottom w:val="single" w:sz="4" w:space="0" w:color="auto"/>
              <w:right w:val="single" w:sz="4" w:space="0" w:color="auto"/>
            </w:tcBorders>
            <w:shd w:val="clear" w:color="auto" w:fill="auto"/>
            <w:vAlign w:val="bottom"/>
          </w:tcPr>
          <w:p w14:paraId="258C7D7A" w14:textId="77777777" w:rsidR="00516E20" w:rsidRDefault="00516E20" w:rsidP="009A640D">
            <w:pPr>
              <w:jc w:val="center"/>
              <w:rPr>
                <w:b/>
                <w:bCs/>
                <w:sz w:val="22"/>
                <w:szCs w:val="22"/>
              </w:rPr>
            </w:pPr>
            <w:r>
              <w:rPr>
                <w:b/>
                <w:bCs/>
                <w:sz w:val="22"/>
                <w:szCs w:val="22"/>
              </w:rPr>
              <w:t>Всего</w:t>
            </w:r>
          </w:p>
        </w:tc>
        <w:tc>
          <w:tcPr>
            <w:tcW w:w="3400" w:type="dxa"/>
            <w:tcBorders>
              <w:top w:val="nil"/>
              <w:left w:val="nil"/>
              <w:bottom w:val="single" w:sz="4" w:space="0" w:color="auto"/>
              <w:right w:val="single" w:sz="4" w:space="0" w:color="auto"/>
            </w:tcBorders>
            <w:shd w:val="clear" w:color="auto" w:fill="auto"/>
            <w:vAlign w:val="bottom"/>
          </w:tcPr>
          <w:p w14:paraId="19B68924" w14:textId="77777777" w:rsidR="00516E20" w:rsidRDefault="00516E20" w:rsidP="009A640D">
            <w:pPr>
              <w:jc w:val="center"/>
              <w:rPr>
                <w:b/>
                <w:bCs/>
                <w:sz w:val="22"/>
                <w:szCs w:val="22"/>
              </w:rPr>
            </w:pPr>
            <w:r>
              <w:rPr>
                <w:b/>
                <w:bCs/>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0AB7D910" w14:textId="77777777" w:rsidR="00516E20" w:rsidRDefault="00516E20" w:rsidP="009A640D">
            <w:pPr>
              <w:jc w:val="center"/>
              <w:rPr>
                <w:b/>
                <w:bCs/>
                <w:sz w:val="22"/>
                <w:szCs w:val="22"/>
              </w:rPr>
            </w:pPr>
            <w:r>
              <w:rPr>
                <w:b/>
                <w:bCs/>
                <w:sz w:val="22"/>
                <w:szCs w:val="22"/>
              </w:rPr>
              <w:t> </w:t>
            </w:r>
          </w:p>
        </w:tc>
        <w:tc>
          <w:tcPr>
            <w:tcW w:w="760" w:type="dxa"/>
            <w:tcBorders>
              <w:top w:val="nil"/>
              <w:left w:val="nil"/>
              <w:bottom w:val="single" w:sz="4" w:space="0" w:color="auto"/>
              <w:right w:val="single" w:sz="4" w:space="0" w:color="auto"/>
            </w:tcBorders>
            <w:shd w:val="clear" w:color="auto" w:fill="auto"/>
            <w:vAlign w:val="bottom"/>
          </w:tcPr>
          <w:p w14:paraId="4A0EEA04" w14:textId="77777777" w:rsidR="00516E20" w:rsidRDefault="00516E20" w:rsidP="009A640D">
            <w:pPr>
              <w:jc w:val="center"/>
              <w:rPr>
                <w:b/>
                <w:bCs/>
                <w:sz w:val="22"/>
                <w:szCs w:val="22"/>
              </w:rPr>
            </w:pPr>
            <w:r>
              <w:rPr>
                <w:b/>
                <w:bCs/>
                <w:sz w:val="22"/>
                <w:szCs w:val="22"/>
              </w:rPr>
              <w:t> </w:t>
            </w:r>
          </w:p>
        </w:tc>
        <w:tc>
          <w:tcPr>
            <w:tcW w:w="800" w:type="dxa"/>
            <w:tcBorders>
              <w:top w:val="nil"/>
              <w:left w:val="nil"/>
              <w:bottom w:val="single" w:sz="4" w:space="0" w:color="auto"/>
              <w:right w:val="single" w:sz="4" w:space="0" w:color="auto"/>
            </w:tcBorders>
            <w:shd w:val="clear" w:color="auto" w:fill="auto"/>
            <w:vAlign w:val="bottom"/>
          </w:tcPr>
          <w:p w14:paraId="393485ED" w14:textId="77777777" w:rsidR="00516E20" w:rsidRDefault="00516E20" w:rsidP="009A640D">
            <w:pPr>
              <w:jc w:val="center"/>
              <w:rPr>
                <w:b/>
                <w:bCs/>
                <w:sz w:val="22"/>
                <w:szCs w:val="22"/>
              </w:rPr>
            </w:pPr>
            <w:r>
              <w:rPr>
                <w:b/>
                <w:bCs/>
                <w:sz w:val="22"/>
                <w:szCs w:val="22"/>
              </w:rPr>
              <w:t> </w:t>
            </w:r>
          </w:p>
        </w:tc>
        <w:tc>
          <w:tcPr>
            <w:tcW w:w="1000" w:type="dxa"/>
            <w:tcBorders>
              <w:top w:val="nil"/>
              <w:left w:val="nil"/>
              <w:bottom w:val="single" w:sz="4" w:space="0" w:color="auto"/>
              <w:right w:val="single" w:sz="4" w:space="0" w:color="auto"/>
            </w:tcBorders>
            <w:shd w:val="clear" w:color="auto" w:fill="auto"/>
            <w:vAlign w:val="bottom"/>
          </w:tcPr>
          <w:p w14:paraId="2F02B335" w14:textId="77777777" w:rsidR="00516E20" w:rsidRDefault="00516E20" w:rsidP="009A640D">
            <w:pPr>
              <w:jc w:val="center"/>
              <w:rPr>
                <w:b/>
                <w:bCs/>
                <w:sz w:val="22"/>
                <w:szCs w:val="22"/>
              </w:rPr>
            </w:pPr>
            <w:r>
              <w:rPr>
                <w:b/>
                <w:bCs/>
                <w:sz w:val="22"/>
                <w:szCs w:val="22"/>
              </w:rPr>
              <w:t>0.333</w:t>
            </w:r>
          </w:p>
        </w:tc>
        <w:tc>
          <w:tcPr>
            <w:tcW w:w="900" w:type="dxa"/>
            <w:tcBorders>
              <w:top w:val="nil"/>
              <w:left w:val="nil"/>
              <w:bottom w:val="single" w:sz="4" w:space="0" w:color="auto"/>
              <w:right w:val="single" w:sz="4" w:space="0" w:color="auto"/>
            </w:tcBorders>
            <w:shd w:val="clear" w:color="auto" w:fill="auto"/>
            <w:vAlign w:val="bottom"/>
          </w:tcPr>
          <w:p w14:paraId="15A1D77E" w14:textId="77777777" w:rsidR="00516E20" w:rsidRDefault="00516E20" w:rsidP="009A640D">
            <w:pPr>
              <w:jc w:val="center"/>
              <w:rPr>
                <w:b/>
                <w:bCs/>
                <w:sz w:val="22"/>
                <w:szCs w:val="22"/>
              </w:rPr>
            </w:pPr>
            <w:r>
              <w:rPr>
                <w:b/>
                <w:bCs/>
                <w:sz w:val="22"/>
                <w:szCs w:val="22"/>
              </w:rPr>
              <w:t> </w:t>
            </w:r>
          </w:p>
        </w:tc>
        <w:tc>
          <w:tcPr>
            <w:tcW w:w="1020" w:type="dxa"/>
            <w:tcBorders>
              <w:top w:val="nil"/>
              <w:left w:val="nil"/>
              <w:bottom w:val="single" w:sz="4" w:space="0" w:color="auto"/>
              <w:right w:val="single" w:sz="4" w:space="0" w:color="auto"/>
            </w:tcBorders>
            <w:shd w:val="clear" w:color="auto" w:fill="auto"/>
            <w:vAlign w:val="bottom"/>
          </w:tcPr>
          <w:p w14:paraId="7CD4AB13" w14:textId="77777777" w:rsidR="00516E20" w:rsidRDefault="00516E20" w:rsidP="009A640D">
            <w:pPr>
              <w:jc w:val="center"/>
              <w:rPr>
                <w:b/>
                <w:bCs/>
                <w:sz w:val="22"/>
                <w:szCs w:val="22"/>
              </w:rPr>
            </w:pPr>
            <w:r>
              <w:rPr>
                <w:b/>
                <w:bCs/>
                <w:sz w:val="22"/>
                <w:szCs w:val="22"/>
              </w:rPr>
              <w:t>0.030</w:t>
            </w:r>
          </w:p>
        </w:tc>
        <w:tc>
          <w:tcPr>
            <w:tcW w:w="920" w:type="dxa"/>
            <w:tcBorders>
              <w:top w:val="nil"/>
              <w:left w:val="nil"/>
              <w:bottom w:val="single" w:sz="4" w:space="0" w:color="auto"/>
              <w:right w:val="single" w:sz="4" w:space="0" w:color="auto"/>
            </w:tcBorders>
            <w:shd w:val="clear" w:color="auto" w:fill="auto"/>
            <w:vAlign w:val="bottom"/>
          </w:tcPr>
          <w:p w14:paraId="05B401D9" w14:textId="77777777" w:rsidR="00516E20" w:rsidRDefault="00516E20" w:rsidP="009A640D">
            <w:pPr>
              <w:jc w:val="center"/>
              <w:rPr>
                <w:b/>
                <w:bCs/>
                <w:sz w:val="22"/>
                <w:szCs w:val="22"/>
              </w:rPr>
            </w:pPr>
            <w:r>
              <w:rPr>
                <w:b/>
                <w:bCs/>
                <w:sz w:val="22"/>
                <w:szCs w:val="22"/>
              </w:rPr>
              <w:t>0.363</w:t>
            </w:r>
          </w:p>
        </w:tc>
      </w:tr>
      <w:tr w:rsidR="00516E20" w14:paraId="02E32482" w14:textId="77777777" w:rsidTr="009A640D">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5137EEBB" w14:textId="77777777" w:rsidR="00516E20" w:rsidRDefault="00516E20" w:rsidP="009A640D">
            <w:pPr>
              <w:rPr>
                <w:b/>
                <w:bCs/>
                <w:color w:val="000000"/>
                <w:sz w:val="22"/>
                <w:szCs w:val="22"/>
              </w:rPr>
            </w:pPr>
            <w:r>
              <w:rPr>
                <w:b/>
                <w:bCs/>
                <w:color w:val="000000"/>
                <w:sz w:val="22"/>
                <w:szCs w:val="22"/>
              </w:rPr>
              <w:t>система ТС "База"</w:t>
            </w:r>
          </w:p>
        </w:tc>
        <w:tc>
          <w:tcPr>
            <w:tcW w:w="3400" w:type="dxa"/>
            <w:tcBorders>
              <w:top w:val="nil"/>
              <w:left w:val="nil"/>
              <w:bottom w:val="single" w:sz="4" w:space="0" w:color="auto"/>
              <w:right w:val="single" w:sz="4" w:space="0" w:color="auto"/>
            </w:tcBorders>
            <w:shd w:val="clear" w:color="auto" w:fill="auto"/>
            <w:noWrap/>
            <w:vAlign w:val="center"/>
          </w:tcPr>
          <w:p w14:paraId="69CE5060" w14:textId="77777777" w:rsidR="00516E20" w:rsidRDefault="00516E20" w:rsidP="009A640D">
            <w:pPr>
              <w:jc w:val="center"/>
              <w:rPr>
                <w:b/>
                <w:bCs/>
                <w:color w:val="000000"/>
                <w:sz w:val="22"/>
                <w:szCs w:val="22"/>
              </w:rPr>
            </w:pPr>
            <w:r>
              <w:rPr>
                <w:b/>
                <w:bCs/>
                <w:color w:val="000000"/>
                <w:sz w:val="22"/>
                <w:szCs w:val="22"/>
              </w:rPr>
              <w:t> </w:t>
            </w:r>
          </w:p>
        </w:tc>
        <w:tc>
          <w:tcPr>
            <w:tcW w:w="2620" w:type="dxa"/>
            <w:tcBorders>
              <w:top w:val="nil"/>
              <w:left w:val="nil"/>
              <w:bottom w:val="single" w:sz="4" w:space="0" w:color="auto"/>
              <w:right w:val="single" w:sz="4" w:space="0" w:color="auto"/>
            </w:tcBorders>
            <w:shd w:val="clear" w:color="auto" w:fill="auto"/>
            <w:noWrap/>
            <w:vAlign w:val="center"/>
          </w:tcPr>
          <w:p w14:paraId="2AEE67EA" w14:textId="77777777" w:rsidR="00516E20" w:rsidRDefault="00516E20" w:rsidP="009A640D">
            <w:pPr>
              <w:jc w:val="center"/>
              <w:rPr>
                <w:b/>
                <w:bCs/>
                <w:color w:val="000000"/>
                <w:sz w:val="22"/>
                <w:szCs w:val="22"/>
              </w:rPr>
            </w:pPr>
            <w:r>
              <w:rPr>
                <w:b/>
                <w:bCs/>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17154B36" w14:textId="77777777" w:rsidR="00516E20" w:rsidRDefault="00516E20" w:rsidP="009A640D">
            <w:pPr>
              <w:jc w:val="center"/>
              <w:rPr>
                <w:b/>
                <w:bCs/>
                <w:color w:val="000000"/>
                <w:sz w:val="22"/>
                <w:szCs w:val="22"/>
              </w:rPr>
            </w:pPr>
            <w:r>
              <w:rPr>
                <w:b/>
                <w:bCs/>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26F309DF" w14:textId="77777777" w:rsidR="00516E20" w:rsidRDefault="00516E20" w:rsidP="009A640D">
            <w:pPr>
              <w:jc w:val="center"/>
              <w:rPr>
                <w:b/>
                <w:bCs/>
                <w:color w:val="000000"/>
                <w:sz w:val="22"/>
                <w:szCs w:val="22"/>
              </w:rPr>
            </w:pPr>
            <w:r>
              <w:rPr>
                <w:b/>
                <w:bCs/>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center"/>
          </w:tcPr>
          <w:p w14:paraId="54CE6CC7" w14:textId="77777777" w:rsidR="00516E20" w:rsidRDefault="00516E20" w:rsidP="009A640D">
            <w:pPr>
              <w:jc w:val="center"/>
              <w:rPr>
                <w:b/>
                <w:bCs/>
                <w:color w:val="000000"/>
                <w:sz w:val="22"/>
                <w:szCs w:val="22"/>
              </w:rPr>
            </w:pPr>
            <w:r>
              <w:rPr>
                <w:b/>
                <w:bCs/>
                <w:color w:val="000000"/>
                <w:sz w:val="22"/>
                <w:szCs w:val="22"/>
              </w:rPr>
              <w:t>0.08</w:t>
            </w:r>
          </w:p>
        </w:tc>
        <w:tc>
          <w:tcPr>
            <w:tcW w:w="900" w:type="dxa"/>
            <w:tcBorders>
              <w:top w:val="nil"/>
              <w:left w:val="nil"/>
              <w:bottom w:val="single" w:sz="4" w:space="0" w:color="auto"/>
              <w:right w:val="single" w:sz="4" w:space="0" w:color="auto"/>
            </w:tcBorders>
            <w:shd w:val="clear" w:color="auto" w:fill="auto"/>
            <w:noWrap/>
            <w:vAlign w:val="center"/>
          </w:tcPr>
          <w:p w14:paraId="0E2FF40D" w14:textId="77777777" w:rsidR="00516E20" w:rsidRDefault="00516E20" w:rsidP="009A640D">
            <w:pPr>
              <w:jc w:val="center"/>
              <w:rPr>
                <w:b/>
                <w:bCs/>
                <w:color w:val="000000"/>
                <w:sz w:val="22"/>
                <w:szCs w:val="22"/>
              </w:rPr>
            </w:pPr>
            <w:r>
              <w:rPr>
                <w:b/>
                <w:bCs/>
                <w:color w:val="000000"/>
                <w:sz w:val="22"/>
                <w:szCs w:val="22"/>
              </w:rPr>
              <w:t> </w:t>
            </w:r>
          </w:p>
        </w:tc>
        <w:tc>
          <w:tcPr>
            <w:tcW w:w="1020" w:type="dxa"/>
            <w:tcBorders>
              <w:top w:val="nil"/>
              <w:left w:val="nil"/>
              <w:bottom w:val="single" w:sz="4" w:space="0" w:color="auto"/>
              <w:right w:val="single" w:sz="4" w:space="0" w:color="auto"/>
            </w:tcBorders>
            <w:shd w:val="clear" w:color="auto" w:fill="auto"/>
            <w:noWrap/>
            <w:vAlign w:val="center"/>
          </w:tcPr>
          <w:p w14:paraId="60B23D75" w14:textId="77777777" w:rsidR="00516E20" w:rsidRDefault="00516E20" w:rsidP="009A640D">
            <w:pPr>
              <w:jc w:val="center"/>
              <w:rPr>
                <w:b/>
                <w:bCs/>
                <w:color w:val="000000"/>
                <w:sz w:val="22"/>
                <w:szCs w:val="22"/>
              </w:rPr>
            </w:pPr>
            <w:r>
              <w:rPr>
                <w:b/>
                <w:bC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tcPr>
          <w:p w14:paraId="30ECAE30" w14:textId="77777777" w:rsidR="00516E20" w:rsidRDefault="00516E20" w:rsidP="009A640D">
            <w:pPr>
              <w:jc w:val="center"/>
              <w:rPr>
                <w:b/>
                <w:bCs/>
                <w:color w:val="000000"/>
                <w:sz w:val="22"/>
                <w:szCs w:val="22"/>
              </w:rPr>
            </w:pPr>
            <w:r>
              <w:rPr>
                <w:b/>
                <w:bCs/>
                <w:color w:val="000000"/>
                <w:sz w:val="22"/>
                <w:szCs w:val="22"/>
              </w:rPr>
              <w:t>0.08</w:t>
            </w:r>
          </w:p>
        </w:tc>
      </w:tr>
      <w:tr w:rsidR="00516E20" w14:paraId="74F1E474" w14:textId="77777777" w:rsidTr="009A640D">
        <w:trPr>
          <w:trHeight w:val="300"/>
        </w:trPr>
        <w:tc>
          <w:tcPr>
            <w:tcW w:w="2260" w:type="dxa"/>
            <w:tcBorders>
              <w:top w:val="nil"/>
              <w:left w:val="single" w:sz="4" w:space="0" w:color="auto"/>
              <w:bottom w:val="nil"/>
              <w:right w:val="single" w:sz="4" w:space="0" w:color="auto"/>
            </w:tcBorders>
            <w:shd w:val="clear" w:color="auto" w:fill="auto"/>
            <w:noWrap/>
            <w:vAlign w:val="bottom"/>
          </w:tcPr>
          <w:p w14:paraId="5EFC4420" w14:textId="77777777" w:rsidR="00516E20" w:rsidRDefault="00516E20" w:rsidP="009A640D">
            <w:pPr>
              <w:jc w:val="center"/>
              <w:rPr>
                <w:b/>
                <w:bCs/>
                <w:i/>
                <w:iCs/>
                <w:sz w:val="22"/>
                <w:szCs w:val="22"/>
              </w:rPr>
            </w:pPr>
            <w:r>
              <w:rPr>
                <w:b/>
                <w:bCs/>
                <w:i/>
                <w:iCs/>
                <w:sz w:val="22"/>
                <w:szCs w:val="22"/>
              </w:rPr>
              <w:t>Жилые</w:t>
            </w:r>
          </w:p>
        </w:tc>
        <w:tc>
          <w:tcPr>
            <w:tcW w:w="3400" w:type="dxa"/>
            <w:tcBorders>
              <w:top w:val="nil"/>
              <w:left w:val="nil"/>
              <w:bottom w:val="single" w:sz="4" w:space="0" w:color="auto"/>
              <w:right w:val="single" w:sz="4" w:space="0" w:color="auto"/>
            </w:tcBorders>
            <w:shd w:val="clear" w:color="auto" w:fill="auto"/>
            <w:noWrap/>
            <w:vAlign w:val="center"/>
          </w:tcPr>
          <w:p w14:paraId="0ECE629C" w14:textId="77777777" w:rsidR="00516E20" w:rsidRDefault="00516E20" w:rsidP="009A640D">
            <w:pPr>
              <w:jc w:val="center"/>
              <w:rPr>
                <w:i/>
                <w:iCs/>
                <w:color w:val="000000"/>
                <w:sz w:val="22"/>
                <w:szCs w:val="22"/>
              </w:rPr>
            </w:pPr>
            <w:r>
              <w:rPr>
                <w:i/>
                <w:iCs/>
                <w:color w:val="000000"/>
                <w:sz w:val="22"/>
                <w:szCs w:val="22"/>
              </w:rPr>
              <w:t> </w:t>
            </w:r>
          </w:p>
        </w:tc>
        <w:tc>
          <w:tcPr>
            <w:tcW w:w="2620" w:type="dxa"/>
            <w:tcBorders>
              <w:top w:val="nil"/>
              <w:left w:val="nil"/>
              <w:bottom w:val="single" w:sz="4" w:space="0" w:color="auto"/>
              <w:right w:val="single" w:sz="4" w:space="0" w:color="auto"/>
            </w:tcBorders>
            <w:shd w:val="clear" w:color="auto" w:fill="auto"/>
            <w:noWrap/>
            <w:vAlign w:val="center"/>
          </w:tcPr>
          <w:p w14:paraId="1EA9C321" w14:textId="77777777" w:rsidR="00516E20" w:rsidRDefault="00516E20" w:rsidP="009A640D">
            <w:pPr>
              <w:jc w:val="center"/>
              <w:rPr>
                <w:i/>
                <w:iCs/>
                <w:color w:val="000000"/>
                <w:sz w:val="22"/>
                <w:szCs w:val="22"/>
              </w:rPr>
            </w:pPr>
            <w:r>
              <w:rPr>
                <w:i/>
                <w:iCs/>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71AF9543" w14:textId="77777777" w:rsidR="00516E20" w:rsidRDefault="00516E20" w:rsidP="009A640D">
            <w:pPr>
              <w:jc w:val="center"/>
              <w:rPr>
                <w:i/>
                <w:iCs/>
                <w:color w:val="000000"/>
                <w:sz w:val="22"/>
                <w:szCs w:val="22"/>
              </w:rPr>
            </w:pPr>
            <w:r>
              <w:rPr>
                <w:i/>
                <w:iCs/>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77FE2818" w14:textId="77777777" w:rsidR="00516E20" w:rsidRDefault="00516E20" w:rsidP="009A640D">
            <w:pPr>
              <w:jc w:val="center"/>
              <w:rPr>
                <w:b/>
                <w:bCs/>
                <w:i/>
                <w:iCs/>
                <w:color w:val="000000"/>
                <w:sz w:val="22"/>
                <w:szCs w:val="22"/>
              </w:rPr>
            </w:pPr>
            <w:r>
              <w:rPr>
                <w:b/>
                <w:bCs/>
                <w:i/>
                <w:iCs/>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center"/>
          </w:tcPr>
          <w:p w14:paraId="6C550B31" w14:textId="77777777" w:rsidR="00516E20" w:rsidRDefault="00516E20" w:rsidP="009A640D">
            <w:pPr>
              <w:jc w:val="center"/>
              <w:rPr>
                <w:b/>
                <w:bCs/>
                <w:i/>
                <w:iCs/>
                <w:color w:val="000000"/>
                <w:sz w:val="22"/>
                <w:szCs w:val="22"/>
              </w:rPr>
            </w:pPr>
            <w:r>
              <w:rPr>
                <w:b/>
                <w:bCs/>
                <w:i/>
                <w:iCs/>
                <w:color w:val="000000"/>
                <w:sz w:val="22"/>
                <w:szCs w:val="22"/>
              </w:rPr>
              <w:t>0.08</w:t>
            </w:r>
          </w:p>
        </w:tc>
        <w:tc>
          <w:tcPr>
            <w:tcW w:w="900" w:type="dxa"/>
            <w:tcBorders>
              <w:top w:val="nil"/>
              <w:left w:val="nil"/>
              <w:bottom w:val="single" w:sz="4" w:space="0" w:color="auto"/>
              <w:right w:val="single" w:sz="4" w:space="0" w:color="auto"/>
            </w:tcBorders>
            <w:shd w:val="clear" w:color="auto" w:fill="auto"/>
            <w:noWrap/>
            <w:vAlign w:val="center"/>
          </w:tcPr>
          <w:p w14:paraId="159B34FD" w14:textId="77777777" w:rsidR="00516E20" w:rsidRDefault="00516E20" w:rsidP="009A640D">
            <w:pPr>
              <w:jc w:val="center"/>
              <w:rPr>
                <w:b/>
                <w:bCs/>
                <w:i/>
                <w:iCs/>
                <w:color w:val="000000"/>
                <w:sz w:val="22"/>
                <w:szCs w:val="22"/>
              </w:rPr>
            </w:pPr>
            <w:r>
              <w:rPr>
                <w:b/>
                <w:bCs/>
                <w:i/>
                <w:iCs/>
                <w:color w:val="000000"/>
                <w:sz w:val="22"/>
                <w:szCs w:val="22"/>
              </w:rPr>
              <w:t> </w:t>
            </w:r>
          </w:p>
        </w:tc>
        <w:tc>
          <w:tcPr>
            <w:tcW w:w="1020" w:type="dxa"/>
            <w:tcBorders>
              <w:top w:val="nil"/>
              <w:left w:val="nil"/>
              <w:bottom w:val="single" w:sz="4" w:space="0" w:color="auto"/>
              <w:right w:val="single" w:sz="4" w:space="0" w:color="auto"/>
            </w:tcBorders>
            <w:shd w:val="clear" w:color="auto" w:fill="auto"/>
            <w:noWrap/>
            <w:vAlign w:val="center"/>
          </w:tcPr>
          <w:p w14:paraId="7E4C8DD2" w14:textId="77777777" w:rsidR="00516E20" w:rsidRDefault="00516E20" w:rsidP="009A640D">
            <w:pPr>
              <w:jc w:val="center"/>
              <w:rPr>
                <w:b/>
                <w:bCs/>
                <w:i/>
                <w:iCs/>
                <w:color w:val="000000"/>
                <w:sz w:val="22"/>
                <w:szCs w:val="22"/>
              </w:rPr>
            </w:pPr>
            <w:r>
              <w:rPr>
                <w:b/>
                <w:bCs/>
                <w:i/>
                <w:iC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tcPr>
          <w:p w14:paraId="59E9AF2B" w14:textId="77777777" w:rsidR="00516E20" w:rsidRDefault="00516E20" w:rsidP="009A640D">
            <w:pPr>
              <w:jc w:val="center"/>
              <w:rPr>
                <w:b/>
                <w:bCs/>
                <w:i/>
                <w:iCs/>
                <w:color w:val="000000"/>
                <w:sz w:val="22"/>
                <w:szCs w:val="22"/>
              </w:rPr>
            </w:pPr>
            <w:r>
              <w:rPr>
                <w:b/>
                <w:bCs/>
                <w:i/>
                <w:iCs/>
                <w:color w:val="000000"/>
                <w:sz w:val="22"/>
                <w:szCs w:val="22"/>
              </w:rPr>
              <w:t>0.08</w:t>
            </w:r>
          </w:p>
        </w:tc>
      </w:tr>
      <w:tr w:rsidR="00516E20" w14:paraId="634EFEE1" w14:textId="77777777" w:rsidTr="009A640D">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7ED61C31" w14:textId="77777777" w:rsidR="00516E20" w:rsidRDefault="00516E20" w:rsidP="009A640D">
            <w:pPr>
              <w:rPr>
                <w:sz w:val="22"/>
                <w:szCs w:val="22"/>
              </w:rPr>
            </w:pPr>
            <w:r>
              <w:rPr>
                <w:sz w:val="22"/>
                <w:szCs w:val="22"/>
              </w:rPr>
              <w:t>Г/10</w:t>
            </w:r>
          </w:p>
        </w:tc>
        <w:tc>
          <w:tcPr>
            <w:tcW w:w="3400" w:type="dxa"/>
            <w:tcBorders>
              <w:top w:val="nil"/>
              <w:left w:val="nil"/>
              <w:bottom w:val="single" w:sz="4" w:space="0" w:color="auto"/>
              <w:right w:val="single" w:sz="4" w:space="0" w:color="auto"/>
            </w:tcBorders>
            <w:shd w:val="clear" w:color="auto" w:fill="auto"/>
            <w:vAlign w:val="bottom"/>
          </w:tcPr>
          <w:p w14:paraId="77046CEC" w14:textId="77777777" w:rsidR="00516E20" w:rsidRDefault="00516E20"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7FD393F0" w14:textId="77777777" w:rsidR="00516E20" w:rsidRDefault="00516E20" w:rsidP="009A640D">
            <w:pPr>
              <w:rPr>
                <w:sz w:val="22"/>
                <w:szCs w:val="22"/>
              </w:rPr>
            </w:pPr>
            <w:r>
              <w:rPr>
                <w:sz w:val="22"/>
                <w:szCs w:val="22"/>
              </w:rPr>
              <w:t>Геологическая</w:t>
            </w:r>
          </w:p>
        </w:tc>
        <w:tc>
          <w:tcPr>
            <w:tcW w:w="760" w:type="dxa"/>
            <w:tcBorders>
              <w:top w:val="nil"/>
              <w:left w:val="nil"/>
              <w:bottom w:val="single" w:sz="4" w:space="0" w:color="auto"/>
              <w:right w:val="single" w:sz="4" w:space="0" w:color="auto"/>
            </w:tcBorders>
            <w:shd w:val="clear" w:color="auto" w:fill="auto"/>
            <w:vAlign w:val="bottom"/>
          </w:tcPr>
          <w:p w14:paraId="72DF6847" w14:textId="77777777" w:rsidR="00516E20" w:rsidRDefault="00516E20" w:rsidP="009A640D">
            <w:pPr>
              <w:jc w:val="center"/>
              <w:rPr>
                <w:sz w:val="22"/>
                <w:szCs w:val="22"/>
              </w:rPr>
            </w:pPr>
            <w:r>
              <w:rPr>
                <w:sz w:val="22"/>
                <w:szCs w:val="22"/>
              </w:rPr>
              <w:t>10</w:t>
            </w:r>
          </w:p>
        </w:tc>
        <w:tc>
          <w:tcPr>
            <w:tcW w:w="800" w:type="dxa"/>
            <w:tcBorders>
              <w:top w:val="nil"/>
              <w:left w:val="nil"/>
              <w:bottom w:val="single" w:sz="4" w:space="0" w:color="auto"/>
              <w:right w:val="single" w:sz="4" w:space="0" w:color="auto"/>
            </w:tcBorders>
            <w:shd w:val="clear" w:color="auto" w:fill="auto"/>
            <w:noWrap/>
            <w:vAlign w:val="bottom"/>
          </w:tcPr>
          <w:p w14:paraId="7FB06300" w14:textId="77777777" w:rsidR="00516E20" w:rsidRDefault="00516E20" w:rsidP="009A640D">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2CD2F6E7" w14:textId="77777777" w:rsidR="00516E20" w:rsidRDefault="00516E20" w:rsidP="009A640D">
            <w:pPr>
              <w:jc w:val="center"/>
              <w:rPr>
                <w:sz w:val="22"/>
                <w:szCs w:val="22"/>
              </w:rPr>
            </w:pPr>
            <w:r>
              <w:rPr>
                <w:sz w:val="22"/>
                <w:szCs w:val="22"/>
              </w:rPr>
              <w:t>0.005</w:t>
            </w:r>
          </w:p>
        </w:tc>
        <w:tc>
          <w:tcPr>
            <w:tcW w:w="900" w:type="dxa"/>
            <w:tcBorders>
              <w:top w:val="nil"/>
              <w:left w:val="nil"/>
              <w:bottom w:val="single" w:sz="4" w:space="0" w:color="auto"/>
              <w:right w:val="single" w:sz="4" w:space="0" w:color="auto"/>
            </w:tcBorders>
            <w:shd w:val="clear" w:color="auto" w:fill="auto"/>
            <w:noWrap/>
            <w:vAlign w:val="bottom"/>
          </w:tcPr>
          <w:p w14:paraId="3456D828" w14:textId="77777777" w:rsidR="00516E20" w:rsidRDefault="00516E20"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02AF4104" w14:textId="77777777" w:rsidR="00516E20" w:rsidRDefault="00516E20"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185DD8B3" w14:textId="77777777" w:rsidR="00516E20" w:rsidRDefault="00516E20" w:rsidP="009A640D">
            <w:pPr>
              <w:jc w:val="center"/>
              <w:rPr>
                <w:sz w:val="22"/>
                <w:szCs w:val="22"/>
              </w:rPr>
            </w:pPr>
            <w:r>
              <w:rPr>
                <w:sz w:val="22"/>
                <w:szCs w:val="22"/>
              </w:rPr>
              <w:t>0.005</w:t>
            </w:r>
          </w:p>
        </w:tc>
      </w:tr>
      <w:tr w:rsidR="00516E20" w14:paraId="2BCD13BB"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6894E2E4" w14:textId="77777777" w:rsidR="00516E20" w:rsidRDefault="00516E20" w:rsidP="009A640D">
            <w:pPr>
              <w:rPr>
                <w:sz w:val="22"/>
                <w:szCs w:val="22"/>
              </w:rPr>
            </w:pPr>
            <w:r>
              <w:rPr>
                <w:sz w:val="22"/>
                <w:szCs w:val="22"/>
              </w:rPr>
              <w:t>Г/12</w:t>
            </w:r>
          </w:p>
        </w:tc>
        <w:tc>
          <w:tcPr>
            <w:tcW w:w="3400" w:type="dxa"/>
            <w:tcBorders>
              <w:top w:val="nil"/>
              <w:left w:val="nil"/>
              <w:bottom w:val="single" w:sz="4" w:space="0" w:color="auto"/>
              <w:right w:val="single" w:sz="4" w:space="0" w:color="auto"/>
            </w:tcBorders>
            <w:shd w:val="clear" w:color="auto" w:fill="auto"/>
            <w:vAlign w:val="bottom"/>
          </w:tcPr>
          <w:p w14:paraId="32D126E9" w14:textId="77777777" w:rsidR="00516E20" w:rsidRDefault="00516E20"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1CCE8992" w14:textId="77777777" w:rsidR="00516E20" w:rsidRDefault="00516E20" w:rsidP="009A640D">
            <w:pPr>
              <w:rPr>
                <w:sz w:val="22"/>
                <w:szCs w:val="22"/>
              </w:rPr>
            </w:pPr>
            <w:r>
              <w:rPr>
                <w:sz w:val="22"/>
                <w:szCs w:val="22"/>
              </w:rPr>
              <w:t>Геологическая</w:t>
            </w:r>
          </w:p>
        </w:tc>
        <w:tc>
          <w:tcPr>
            <w:tcW w:w="760" w:type="dxa"/>
            <w:tcBorders>
              <w:top w:val="nil"/>
              <w:left w:val="nil"/>
              <w:bottom w:val="single" w:sz="4" w:space="0" w:color="auto"/>
              <w:right w:val="single" w:sz="4" w:space="0" w:color="auto"/>
            </w:tcBorders>
            <w:shd w:val="clear" w:color="auto" w:fill="auto"/>
            <w:vAlign w:val="bottom"/>
          </w:tcPr>
          <w:p w14:paraId="3A80601C" w14:textId="77777777" w:rsidR="00516E20" w:rsidRDefault="00516E20" w:rsidP="009A640D">
            <w:pPr>
              <w:jc w:val="center"/>
              <w:rPr>
                <w:sz w:val="22"/>
                <w:szCs w:val="22"/>
              </w:rPr>
            </w:pPr>
            <w:r>
              <w:rPr>
                <w:sz w:val="22"/>
                <w:szCs w:val="22"/>
              </w:rPr>
              <w:t>12</w:t>
            </w:r>
          </w:p>
        </w:tc>
        <w:tc>
          <w:tcPr>
            <w:tcW w:w="800" w:type="dxa"/>
            <w:tcBorders>
              <w:top w:val="nil"/>
              <w:left w:val="nil"/>
              <w:bottom w:val="single" w:sz="4" w:space="0" w:color="auto"/>
              <w:right w:val="single" w:sz="4" w:space="0" w:color="auto"/>
            </w:tcBorders>
            <w:shd w:val="clear" w:color="auto" w:fill="auto"/>
            <w:noWrap/>
            <w:vAlign w:val="bottom"/>
          </w:tcPr>
          <w:p w14:paraId="69F3E33E" w14:textId="77777777" w:rsidR="00516E20" w:rsidRDefault="00516E20" w:rsidP="009A640D">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4C61AFE4" w14:textId="77777777" w:rsidR="00516E20" w:rsidRDefault="00516E20" w:rsidP="009A640D">
            <w:pPr>
              <w:jc w:val="center"/>
              <w:rPr>
                <w:sz w:val="22"/>
                <w:szCs w:val="22"/>
              </w:rPr>
            </w:pPr>
            <w:r>
              <w:rPr>
                <w:sz w:val="22"/>
                <w:szCs w:val="22"/>
              </w:rPr>
              <w:t>0.006</w:t>
            </w:r>
          </w:p>
        </w:tc>
        <w:tc>
          <w:tcPr>
            <w:tcW w:w="900" w:type="dxa"/>
            <w:tcBorders>
              <w:top w:val="nil"/>
              <w:left w:val="nil"/>
              <w:bottom w:val="single" w:sz="4" w:space="0" w:color="auto"/>
              <w:right w:val="single" w:sz="4" w:space="0" w:color="auto"/>
            </w:tcBorders>
            <w:shd w:val="clear" w:color="auto" w:fill="auto"/>
            <w:noWrap/>
            <w:vAlign w:val="bottom"/>
          </w:tcPr>
          <w:p w14:paraId="5AA5AD05" w14:textId="77777777" w:rsidR="00516E20" w:rsidRDefault="00516E20"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20EB87F0" w14:textId="77777777" w:rsidR="00516E20" w:rsidRDefault="00516E20"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06CAC3FA" w14:textId="77777777" w:rsidR="00516E20" w:rsidRDefault="00516E20" w:rsidP="009A640D">
            <w:pPr>
              <w:jc w:val="center"/>
              <w:rPr>
                <w:sz w:val="22"/>
                <w:szCs w:val="22"/>
              </w:rPr>
            </w:pPr>
            <w:r>
              <w:rPr>
                <w:sz w:val="22"/>
                <w:szCs w:val="22"/>
              </w:rPr>
              <w:t>0.006</w:t>
            </w:r>
          </w:p>
        </w:tc>
      </w:tr>
      <w:tr w:rsidR="00516E20" w14:paraId="768FEB98"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757AB277" w14:textId="77777777" w:rsidR="00516E20" w:rsidRDefault="00516E20" w:rsidP="009A640D">
            <w:pPr>
              <w:rPr>
                <w:sz w:val="22"/>
                <w:szCs w:val="22"/>
              </w:rPr>
            </w:pPr>
            <w:r>
              <w:rPr>
                <w:sz w:val="22"/>
                <w:szCs w:val="22"/>
              </w:rPr>
              <w:t>Г/13</w:t>
            </w:r>
          </w:p>
        </w:tc>
        <w:tc>
          <w:tcPr>
            <w:tcW w:w="3400" w:type="dxa"/>
            <w:tcBorders>
              <w:top w:val="nil"/>
              <w:left w:val="nil"/>
              <w:bottom w:val="single" w:sz="4" w:space="0" w:color="auto"/>
              <w:right w:val="single" w:sz="4" w:space="0" w:color="auto"/>
            </w:tcBorders>
            <w:shd w:val="clear" w:color="auto" w:fill="auto"/>
            <w:vAlign w:val="bottom"/>
          </w:tcPr>
          <w:p w14:paraId="7F1D6EA5" w14:textId="77777777" w:rsidR="00516E20" w:rsidRDefault="00516E20"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272AB40B" w14:textId="77777777" w:rsidR="00516E20" w:rsidRDefault="00516E20" w:rsidP="009A640D">
            <w:pPr>
              <w:rPr>
                <w:sz w:val="22"/>
                <w:szCs w:val="22"/>
              </w:rPr>
            </w:pPr>
            <w:r>
              <w:rPr>
                <w:sz w:val="22"/>
                <w:szCs w:val="22"/>
              </w:rPr>
              <w:t>Геологическая</w:t>
            </w:r>
          </w:p>
        </w:tc>
        <w:tc>
          <w:tcPr>
            <w:tcW w:w="760" w:type="dxa"/>
            <w:tcBorders>
              <w:top w:val="nil"/>
              <w:left w:val="nil"/>
              <w:bottom w:val="single" w:sz="4" w:space="0" w:color="auto"/>
              <w:right w:val="single" w:sz="4" w:space="0" w:color="auto"/>
            </w:tcBorders>
            <w:shd w:val="clear" w:color="auto" w:fill="auto"/>
            <w:vAlign w:val="bottom"/>
          </w:tcPr>
          <w:p w14:paraId="2C49C677" w14:textId="77777777" w:rsidR="00516E20" w:rsidRDefault="00516E20" w:rsidP="009A640D">
            <w:pPr>
              <w:jc w:val="center"/>
              <w:rPr>
                <w:sz w:val="22"/>
                <w:szCs w:val="22"/>
              </w:rPr>
            </w:pPr>
            <w:r>
              <w:rPr>
                <w:sz w:val="22"/>
                <w:szCs w:val="22"/>
              </w:rPr>
              <w:t>13</w:t>
            </w:r>
          </w:p>
        </w:tc>
        <w:tc>
          <w:tcPr>
            <w:tcW w:w="800" w:type="dxa"/>
            <w:tcBorders>
              <w:top w:val="nil"/>
              <w:left w:val="nil"/>
              <w:bottom w:val="single" w:sz="4" w:space="0" w:color="auto"/>
              <w:right w:val="single" w:sz="4" w:space="0" w:color="auto"/>
            </w:tcBorders>
            <w:shd w:val="clear" w:color="auto" w:fill="auto"/>
            <w:noWrap/>
            <w:vAlign w:val="bottom"/>
          </w:tcPr>
          <w:p w14:paraId="254F8D1D" w14:textId="77777777" w:rsidR="00516E20" w:rsidRDefault="00516E20" w:rsidP="009A640D">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77E548C1" w14:textId="77777777" w:rsidR="00516E20" w:rsidRDefault="00516E20" w:rsidP="009A640D">
            <w:pPr>
              <w:jc w:val="center"/>
              <w:rPr>
                <w:sz w:val="22"/>
                <w:szCs w:val="22"/>
              </w:rPr>
            </w:pPr>
            <w:r>
              <w:rPr>
                <w:sz w:val="22"/>
                <w:szCs w:val="22"/>
              </w:rPr>
              <w:t>0.016</w:t>
            </w:r>
          </w:p>
        </w:tc>
        <w:tc>
          <w:tcPr>
            <w:tcW w:w="900" w:type="dxa"/>
            <w:tcBorders>
              <w:top w:val="nil"/>
              <w:left w:val="nil"/>
              <w:bottom w:val="single" w:sz="4" w:space="0" w:color="auto"/>
              <w:right w:val="single" w:sz="4" w:space="0" w:color="auto"/>
            </w:tcBorders>
            <w:shd w:val="clear" w:color="auto" w:fill="auto"/>
            <w:noWrap/>
            <w:vAlign w:val="bottom"/>
          </w:tcPr>
          <w:p w14:paraId="32250F4C" w14:textId="77777777" w:rsidR="00516E20" w:rsidRDefault="00516E20"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52C8A1C3" w14:textId="77777777" w:rsidR="00516E20" w:rsidRDefault="00516E20"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75F296CB" w14:textId="77777777" w:rsidR="00516E20" w:rsidRDefault="00516E20" w:rsidP="009A640D">
            <w:pPr>
              <w:jc w:val="center"/>
              <w:rPr>
                <w:sz w:val="22"/>
                <w:szCs w:val="22"/>
              </w:rPr>
            </w:pPr>
            <w:r>
              <w:rPr>
                <w:sz w:val="22"/>
                <w:szCs w:val="22"/>
              </w:rPr>
              <w:t>0.016</w:t>
            </w:r>
          </w:p>
        </w:tc>
      </w:tr>
      <w:tr w:rsidR="00516E20" w14:paraId="50A640EA"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0A4E1E2F" w14:textId="77777777" w:rsidR="00516E20" w:rsidRDefault="00516E20" w:rsidP="009A640D">
            <w:pPr>
              <w:rPr>
                <w:sz w:val="22"/>
                <w:szCs w:val="22"/>
              </w:rPr>
            </w:pPr>
            <w:r>
              <w:rPr>
                <w:sz w:val="22"/>
                <w:szCs w:val="22"/>
              </w:rPr>
              <w:t>П/11а</w:t>
            </w:r>
          </w:p>
        </w:tc>
        <w:tc>
          <w:tcPr>
            <w:tcW w:w="3400" w:type="dxa"/>
            <w:tcBorders>
              <w:top w:val="nil"/>
              <w:left w:val="nil"/>
              <w:bottom w:val="single" w:sz="4" w:space="0" w:color="auto"/>
              <w:right w:val="single" w:sz="4" w:space="0" w:color="auto"/>
            </w:tcBorders>
            <w:shd w:val="clear" w:color="auto" w:fill="auto"/>
            <w:vAlign w:val="bottom"/>
          </w:tcPr>
          <w:p w14:paraId="71E89D34" w14:textId="77777777" w:rsidR="00516E20" w:rsidRDefault="00516E20"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03E3D393" w14:textId="77777777" w:rsidR="00516E20" w:rsidRDefault="00516E20" w:rsidP="009A640D">
            <w:pPr>
              <w:rPr>
                <w:sz w:val="22"/>
                <w:szCs w:val="22"/>
              </w:rPr>
            </w:pPr>
            <w:r>
              <w:rPr>
                <w:sz w:val="22"/>
                <w:szCs w:val="22"/>
              </w:rPr>
              <w:t>Полевая</w:t>
            </w:r>
          </w:p>
        </w:tc>
        <w:tc>
          <w:tcPr>
            <w:tcW w:w="760" w:type="dxa"/>
            <w:tcBorders>
              <w:top w:val="nil"/>
              <w:left w:val="nil"/>
              <w:bottom w:val="single" w:sz="4" w:space="0" w:color="auto"/>
              <w:right w:val="single" w:sz="4" w:space="0" w:color="auto"/>
            </w:tcBorders>
            <w:shd w:val="clear" w:color="auto" w:fill="auto"/>
            <w:vAlign w:val="bottom"/>
          </w:tcPr>
          <w:p w14:paraId="56384F4B" w14:textId="77777777" w:rsidR="00516E20" w:rsidRDefault="00516E20" w:rsidP="009A640D">
            <w:pPr>
              <w:jc w:val="center"/>
              <w:rPr>
                <w:sz w:val="22"/>
                <w:szCs w:val="22"/>
              </w:rPr>
            </w:pPr>
            <w:r>
              <w:rPr>
                <w:sz w:val="22"/>
                <w:szCs w:val="22"/>
              </w:rPr>
              <w:t>11а</w:t>
            </w:r>
          </w:p>
        </w:tc>
        <w:tc>
          <w:tcPr>
            <w:tcW w:w="800" w:type="dxa"/>
            <w:tcBorders>
              <w:top w:val="nil"/>
              <w:left w:val="nil"/>
              <w:bottom w:val="single" w:sz="4" w:space="0" w:color="auto"/>
              <w:right w:val="single" w:sz="4" w:space="0" w:color="auto"/>
            </w:tcBorders>
            <w:shd w:val="clear" w:color="auto" w:fill="auto"/>
            <w:noWrap/>
            <w:vAlign w:val="bottom"/>
          </w:tcPr>
          <w:p w14:paraId="4946E67C" w14:textId="77777777" w:rsidR="00516E20" w:rsidRDefault="00516E20" w:rsidP="009A640D">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4004EEA6" w14:textId="77777777" w:rsidR="00516E20" w:rsidRDefault="00516E20" w:rsidP="009A640D">
            <w:pPr>
              <w:jc w:val="center"/>
              <w:rPr>
                <w:sz w:val="22"/>
                <w:szCs w:val="22"/>
              </w:rPr>
            </w:pPr>
            <w:r>
              <w:rPr>
                <w:sz w:val="22"/>
                <w:szCs w:val="22"/>
              </w:rPr>
              <w:t>0.008</w:t>
            </w:r>
          </w:p>
        </w:tc>
        <w:tc>
          <w:tcPr>
            <w:tcW w:w="900" w:type="dxa"/>
            <w:tcBorders>
              <w:top w:val="nil"/>
              <w:left w:val="nil"/>
              <w:bottom w:val="single" w:sz="4" w:space="0" w:color="auto"/>
              <w:right w:val="single" w:sz="4" w:space="0" w:color="auto"/>
            </w:tcBorders>
            <w:shd w:val="clear" w:color="auto" w:fill="auto"/>
            <w:noWrap/>
            <w:vAlign w:val="bottom"/>
          </w:tcPr>
          <w:p w14:paraId="18443AB6" w14:textId="77777777" w:rsidR="00516E20" w:rsidRDefault="00516E20"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0C8D1AE2" w14:textId="77777777" w:rsidR="00516E20" w:rsidRDefault="00516E20"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1C4CFD83" w14:textId="77777777" w:rsidR="00516E20" w:rsidRDefault="00516E20" w:rsidP="009A640D">
            <w:pPr>
              <w:jc w:val="center"/>
              <w:rPr>
                <w:sz w:val="22"/>
                <w:szCs w:val="22"/>
              </w:rPr>
            </w:pPr>
            <w:r>
              <w:rPr>
                <w:sz w:val="22"/>
                <w:szCs w:val="22"/>
              </w:rPr>
              <w:t>0.008</w:t>
            </w:r>
          </w:p>
        </w:tc>
      </w:tr>
      <w:tr w:rsidR="00516E20" w14:paraId="1074190C"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15151EF0" w14:textId="77777777" w:rsidR="00516E20" w:rsidRDefault="00516E20" w:rsidP="009A640D">
            <w:pPr>
              <w:rPr>
                <w:sz w:val="22"/>
                <w:szCs w:val="22"/>
              </w:rPr>
            </w:pPr>
            <w:r>
              <w:rPr>
                <w:sz w:val="22"/>
                <w:szCs w:val="22"/>
              </w:rPr>
              <w:t>П/32</w:t>
            </w:r>
          </w:p>
        </w:tc>
        <w:tc>
          <w:tcPr>
            <w:tcW w:w="3400" w:type="dxa"/>
            <w:tcBorders>
              <w:top w:val="nil"/>
              <w:left w:val="nil"/>
              <w:bottom w:val="single" w:sz="4" w:space="0" w:color="auto"/>
              <w:right w:val="single" w:sz="4" w:space="0" w:color="auto"/>
            </w:tcBorders>
            <w:shd w:val="clear" w:color="auto" w:fill="auto"/>
            <w:vAlign w:val="bottom"/>
          </w:tcPr>
          <w:p w14:paraId="66508D11" w14:textId="77777777" w:rsidR="00516E20" w:rsidRDefault="00516E20"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3B40A1A3" w14:textId="77777777" w:rsidR="00516E20" w:rsidRDefault="00516E20" w:rsidP="009A640D">
            <w:pPr>
              <w:rPr>
                <w:sz w:val="22"/>
                <w:szCs w:val="22"/>
              </w:rPr>
            </w:pPr>
            <w:r>
              <w:rPr>
                <w:sz w:val="22"/>
                <w:szCs w:val="22"/>
              </w:rPr>
              <w:t>Полевая</w:t>
            </w:r>
          </w:p>
        </w:tc>
        <w:tc>
          <w:tcPr>
            <w:tcW w:w="760" w:type="dxa"/>
            <w:tcBorders>
              <w:top w:val="nil"/>
              <w:left w:val="nil"/>
              <w:bottom w:val="single" w:sz="4" w:space="0" w:color="auto"/>
              <w:right w:val="single" w:sz="4" w:space="0" w:color="auto"/>
            </w:tcBorders>
            <w:shd w:val="clear" w:color="auto" w:fill="auto"/>
            <w:vAlign w:val="bottom"/>
          </w:tcPr>
          <w:p w14:paraId="3985C999" w14:textId="77777777" w:rsidR="00516E20" w:rsidRDefault="00516E20" w:rsidP="009A640D">
            <w:pPr>
              <w:jc w:val="center"/>
              <w:rPr>
                <w:sz w:val="22"/>
                <w:szCs w:val="22"/>
              </w:rPr>
            </w:pPr>
            <w:r>
              <w:rPr>
                <w:sz w:val="22"/>
                <w:szCs w:val="22"/>
              </w:rPr>
              <w:t>32</w:t>
            </w:r>
          </w:p>
        </w:tc>
        <w:tc>
          <w:tcPr>
            <w:tcW w:w="800" w:type="dxa"/>
            <w:tcBorders>
              <w:top w:val="nil"/>
              <w:left w:val="nil"/>
              <w:bottom w:val="single" w:sz="4" w:space="0" w:color="auto"/>
              <w:right w:val="single" w:sz="4" w:space="0" w:color="auto"/>
            </w:tcBorders>
            <w:shd w:val="clear" w:color="auto" w:fill="auto"/>
            <w:noWrap/>
            <w:vAlign w:val="bottom"/>
          </w:tcPr>
          <w:p w14:paraId="5C93D530" w14:textId="77777777" w:rsidR="00516E20" w:rsidRDefault="00516E20" w:rsidP="009A640D">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2E666DC7" w14:textId="77777777" w:rsidR="00516E20" w:rsidRDefault="00516E20" w:rsidP="009A640D">
            <w:pPr>
              <w:jc w:val="center"/>
              <w:rPr>
                <w:sz w:val="22"/>
                <w:szCs w:val="22"/>
              </w:rPr>
            </w:pPr>
            <w:r>
              <w:rPr>
                <w:sz w:val="22"/>
                <w:szCs w:val="22"/>
              </w:rPr>
              <w:t>0.014</w:t>
            </w:r>
          </w:p>
        </w:tc>
        <w:tc>
          <w:tcPr>
            <w:tcW w:w="900" w:type="dxa"/>
            <w:tcBorders>
              <w:top w:val="nil"/>
              <w:left w:val="nil"/>
              <w:bottom w:val="single" w:sz="4" w:space="0" w:color="auto"/>
              <w:right w:val="single" w:sz="4" w:space="0" w:color="auto"/>
            </w:tcBorders>
            <w:shd w:val="clear" w:color="auto" w:fill="auto"/>
            <w:noWrap/>
            <w:vAlign w:val="bottom"/>
          </w:tcPr>
          <w:p w14:paraId="2A8E2EE1" w14:textId="77777777" w:rsidR="00516E20" w:rsidRDefault="00516E20"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2BA9416F" w14:textId="77777777" w:rsidR="00516E20" w:rsidRDefault="00516E20"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1740150C" w14:textId="77777777" w:rsidR="00516E20" w:rsidRDefault="00516E20" w:rsidP="009A640D">
            <w:pPr>
              <w:jc w:val="center"/>
              <w:rPr>
                <w:sz w:val="22"/>
                <w:szCs w:val="22"/>
              </w:rPr>
            </w:pPr>
            <w:r>
              <w:rPr>
                <w:sz w:val="22"/>
                <w:szCs w:val="22"/>
              </w:rPr>
              <w:t>0.014</w:t>
            </w:r>
          </w:p>
        </w:tc>
      </w:tr>
      <w:tr w:rsidR="00516E20" w14:paraId="63A3BBF8"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50F190DD" w14:textId="77777777" w:rsidR="00516E20" w:rsidRDefault="00516E20" w:rsidP="009A640D">
            <w:pPr>
              <w:rPr>
                <w:sz w:val="22"/>
                <w:szCs w:val="22"/>
              </w:rPr>
            </w:pPr>
            <w:r>
              <w:rPr>
                <w:sz w:val="22"/>
                <w:szCs w:val="22"/>
              </w:rPr>
              <w:t>П/34</w:t>
            </w:r>
          </w:p>
        </w:tc>
        <w:tc>
          <w:tcPr>
            <w:tcW w:w="3400" w:type="dxa"/>
            <w:tcBorders>
              <w:top w:val="nil"/>
              <w:left w:val="nil"/>
              <w:bottom w:val="single" w:sz="4" w:space="0" w:color="auto"/>
              <w:right w:val="single" w:sz="4" w:space="0" w:color="auto"/>
            </w:tcBorders>
            <w:shd w:val="clear" w:color="auto" w:fill="auto"/>
            <w:vAlign w:val="bottom"/>
          </w:tcPr>
          <w:p w14:paraId="5E4F4E44" w14:textId="77777777" w:rsidR="00516E20" w:rsidRDefault="00516E20"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237A7AB2" w14:textId="77777777" w:rsidR="00516E20" w:rsidRDefault="00516E20" w:rsidP="009A640D">
            <w:pPr>
              <w:rPr>
                <w:sz w:val="22"/>
                <w:szCs w:val="22"/>
              </w:rPr>
            </w:pPr>
            <w:r>
              <w:rPr>
                <w:sz w:val="22"/>
                <w:szCs w:val="22"/>
              </w:rPr>
              <w:t>Полевая</w:t>
            </w:r>
          </w:p>
        </w:tc>
        <w:tc>
          <w:tcPr>
            <w:tcW w:w="760" w:type="dxa"/>
            <w:tcBorders>
              <w:top w:val="nil"/>
              <w:left w:val="nil"/>
              <w:bottom w:val="single" w:sz="4" w:space="0" w:color="auto"/>
              <w:right w:val="single" w:sz="4" w:space="0" w:color="auto"/>
            </w:tcBorders>
            <w:shd w:val="clear" w:color="auto" w:fill="auto"/>
            <w:vAlign w:val="bottom"/>
          </w:tcPr>
          <w:p w14:paraId="2CC1B909" w14:textId="77777777" w:rsidR="00516E20" w:rsidRDefault="00516E20" w:rsidP="009A640D">
            <w:pPr>
              <w:jc w:val="center"/>
              <w:rPr>
                <w:sz w:val="22"/>
                <w:szCs w:val="22"/>
              </w:rPr>
            </w:pPr>
            <w:r>
              <w:rPr>
                <w:sz w:val="22"/>
                <w:szCs w:val="22"/>
              </w:rPr>
              <w:t>34</w:t>
            </w:r>
          </w:p>
        </w:tc>
        <w:tc>
          <w:tcPr>
            <w:tcW w:w="800" w:type="dxa"/>
            <w:tcBorders>
              <w:top w:val="nil"/>
              <w:left w:val="nil"/>
              <w:bottom w:val="single" w:sz="4" w:space="0" w:color="auto"/>
              <w:right w:val="single" w:sz="4" w:space="0" w:color="auto"/>
            </w:tcBorders>
            <w:shd w:val="clear" w:color="auto" w:fill="auto"/>
            <w:noWrap/>
            <w:vAlign w:val="bottom"/>
          </w:tcPr>
          <w:p w14:paraId="1EE454DB" w14:textId="77777777" w:rsidR="00516E20" w:rsidRDefault="00516E20" w:rsidP="009A640D">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38980D15" w14:textId="77777777" w:rsidR="00516E20" w:rsidRDefault="00516E20" w:rsidP="009A640D">
            <w:pPr>
              <w:jc w:val="center"/>
              <w:rPr>
                <w:sz w:val="22"/>
                <w:szCs w:val="22"/>
              </w:rPr>
            </w:pPr>
            <w:r>
              <w:rPr>
                <w:sz w:val="22"/>
                <w:szCs w:val="22"/>
              </w:rPr>
              <w:t>0.006</w:t>
            </w:r>
          </w:p>
        </w:tc>
        <w:tc>
          <w:tcPr>
            <w:tcW w:w="900" w:type="dxa"/>
            <w:tcBorders>
              <w:top w:val="nil"/>
              <w:left w:val="nil"/>
              <w:bottom w:val="single" w:sz="4" w:space="0" w:color="auto"/>
              <w:right w:val="single" w:sz="4" w:space="0" w:color="auto"/>
            </w:tcBorders>
            <w:shd w:val="clear" w:color="auto" w:fill="auto"/>
            <w:noWrap/>
            <w:vAlign w:val="bottom"/>
          </w:tcPr>
          <w:p w14:paraId="3C3AA8F5" w14:textId="77777777" w:rsidR="00516E20" w:rsidRDefault="00516E20"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3170A00A" w14:textId="77777777" w:rsidR="00516E20" w:rsidRDefault="00516E20"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48B85BBA" w14:textId="77777777" w:rsidR="00516E20" w:rsidRDefault="00516E20" w:rsidP="009A640D">
            <w:pPr>
              <w:jc w:val="center"/>
              <w:rPr>
                <w:sz w:val="22"/>
                <w:szCs w:val="22"/>
              </w:rPr>
            </w:pPr>
            <w:r>
              <w:rPr>
                <w:sz w:val="22"/>
                <w:szCs w:val="22"/>
              </w:rPr>
              <w:t>0.006</w:t>
            </w:r>
          </w:p>
        </w:tc>
      </w:tr>
      <w:tr w:rsidR="00516E20" w14:paraId="30A545AA"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1B6F0B49" w14:textId="77777777" w:rsidR="00516E20" w:rsidRDefault="00516E20" w:rsidP="009A640D">
            <w:pPr>
              <w:rPr>
                <w:sz w:val="22"/>
                <w:szCs w:val="22"/>
              </w:rPr>
            </w:pPr>
            <w:r>
              <w:rPr>
                <w:sz w:val="22"/>
                <w:szCs w:val="22"/>
              </w:rPr>
              <w:t>П/36</w:t>
            </w:r>
          </w:p>
        </w:tc>
        <w:tc>
          <w:tcPr>
            <w:tcW w:w="3400" w:type="dxa"/>
            <w:tcBorders>
              <w:top w:val="nil"/>
              <w:left w:val="nil"/>
              <w:bottom w:val="single" w:sz="4" w:space="0" w:color="auto"/>
              <w:right w:val="single" w:sz="4" w:space="0" w:color="auto"/>
            </w:tcBorders>
            <w:shd w:val="clear" w:color="auto" w:fill="auto"/>
            <w:vAlign w:val="bottom"/>
          </w:tcPr>
          <w:p w14:paraId="0E10C278" w14:textId="77777777" w:rsidR="00516E20" w:rsidRDefault="00516E20"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34012BFE" w14:textId="77777777" w:rsidR="00516E20" w:rsidRDefault="00516E20" w:rsidP="009A640D">
            <w:pPr>
              <w:rPr>
                <w:sz w:val="22"/>
                <w:szCs w:val="22"/>
              </w:rPr>
            </w:pPr>
            <w:r>
              <w:rPr>
                <w:sz w:val="22"/>
                <w:szCs w:val="22"/>
              </w:rPr>
              <w:t>Полевая</w:t>
            </w:r>
          </w:p>
        </w:tc>
        <w:tc>
          <w:tcPr>
            <w:tcW w:w="760" w:type="dxa"/>
            <w:tcBorders>
              <w:top w:val="nil"/>
              <w:left w:val="nil"/>
              <w:bottom w:val="single" w:sz="4" w:space="0" w:color="auto"/>
              <w:right w:val="single" w:sz="4" w:space="0" w:color="auto"/>
            </w:tcBorders>
            <w:shd w:val="clear" w:color="auto" w:fill="auto"/>
            <w:vAlign w:val="bottom"/>
          </w:tcPr>
          <w:p w14:paraId="2C01842B" w14:textId="77777777" w:rsidR="00516E20" w:rsidRDefault="00516E20" w:rsidP="009A640D">
            <w:pPr>
              <w:jc w:val="center"/>
              <w:rPr>
                <w:sz w:val="22"/>
                <w:szCs w:val="22"/>
              </w:rPr>
            </w:pPr>
            <w:r>
              <w:rPr>
                <w:sz w:val="22"/>
                <w:szCs w:val="22"/>
              </w:rPr>
              <w:t>36</w:t>
            </w:r>
          </w:p>
        </w:tc>
        <w:tc>
          <w:tcPr>
            <w:tcW w:w="800" w:type="dxa"/>
            <w:tcBorders>
              <w:top w:val="nil"/>
              <w:left w:val="nil"/>
              <w:bottom w:val="single" w:sz="4" w:space="0" w:color="auto"/>
              <w:right w:val="single" w:sz="4" w:space="0" w:color="auto"/>
            </w:tcBorders>
            <w:shd w:val="clear" w:color="auto" w:fill="auto"/>
            <w:noWrap/>
            <w:vAlign w:val="bottom"/>
          </w:tcPr>
          <w:p w14:paraId="513837BE" w14:textId="77777777" w:rsidR="00516E20" w:rsidRDefault="00516E20" w:rsidP="009A640D">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74BF50DB" w14:textId="77777777" w:rsidR="00516E20" w:rsidRDefault="00516E20" w:rsidP="009A640D">
            <w:pPr>
              <w:jc w:val="center"/>
              <w:rPr>
                <w:sz w:val="22"/>
                <w:szCs w:val="22"/>
              </w:rPr>
            </w:pPr>
            <w:r>
              <w:rPr>
                <w:sz w:val="22"/>
                <w:szCs w:val="22"/>
              </w:rPr>
              <w:t>0.011</w:t>
            </w:r>
          </w:p>
        </w:tc>
        <w:tc>
          <w:tcPr>
            <w:tcW w:w="900" w:type="dxa"/>
            <w:tcBorders>
              <w:top w:val="nil"/>
              <w:left w:val="nil"/>
              <w:bottom w:val="single" w:sz="4" w:space="0" w:color="auto"/>
              <w:right w:val="single" w:sz="4" w:space="0" w:color="auto"/>
            </w:tcBorders>
            <w:shd w:val="clear" w:color="auto" w:fill="auto"/>
            <w:noWrap/>
            <w:vAlign w:val="bottom"/>
          </w:tcPr>
          <w:p w14:paraId="6A8DE3C8" w14:textId="77777777" w:rsidR="00516E20" w:rsidRDefault="00516E20"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6068642B" w14:textId="77777777" w:rsidR="00516E20" w:rsidRDefault="00516E20"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1FD7B0C5" w14:textId="77777777" w:rsidR="00516E20" w:rsidRDefault="00516E20" w:rsidP="009A640D">
            <w:pPr>
              <w:jc w:val="center"/>
              <w:rPr>
                <w:sz w:val="22"/>
                <w:szCs w:val="22"/>
              </w:rPr>
            </w:pPr>
            <w:r>
              <w:rPr>
                <w:sz w:val="22"/>
                <w:szCs w:val="22"/>
              </w:rPr>
              <w:t>0.011</w:t>
            </w:r>
          </w:p>
        </w:tc>
      </w:tr>
      <w:tr w:rsidR="00516E20" w14:paraId="507D61B2"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4F6E6B44" w14:textId="77777777" w:rsidR="00516E20" w:rsidRDefault="00516E20" w:rsidP="009A640D">
            <w:pPr>
              <w:rPr>
                <w:sz w:val="22"/>
                <w:szCs w:val="22"/>
              </w:rPr>
            </w:pPr>
            <w:r>
              <w:rPr>
                <w:sz w:val="22"/>
                <w:szCs w:val="22"/>
              </w:rPr>
              <w:t>По/4</w:t>
            </w:r>
          </w:p>
        </w:tc>
        <w:tc>
          <w:tcPr>
            <w:tcW w:w="3400" w:type="dxa"/>
            <w:tcBorders>
              <w:top w:val="nil"/>
              <w:left w:val="nil"/>
              <w:bottom w:val="single" w:sz="4" w:space="0" w:color="auto"/>
              <w:right w:val="single" w:sz="4" w:space="0" w:color="auto"/>
            </w:tcBorders>
            <w:shd w:val="clear" w:color="auto" w:fill="auto"/>
            <w:vAlign w:val="bottom"/>
          </w:tcPr>
          <w:p w14:paraId="5A15E7BE" w14:textId="77777777" w:rsidR="00516E20" w:rsidRDefault="00516E20"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15684E46" w14:textId="77777777" w:rsidR="00516E20" w:rsidRDefault="00516E20" w:rsidP="009A640D">
            <w:pPr>
              <w:rPr>
                <w:sz w:val="22"/>
                <w:szCs w:val="22"/>
              </w:rPr>
            </w:pPr>
            <w:r>
              <w:rPr>
                <w:sz w:val="22"/>
                <w:szCs w:val="22"/>
              </w:rPr>
              <w:t>Победы</w:t>
            </w:r>
          </w:p>
        </w:tc>
        <w:tc>
          <w:tcPr>
            <w:tcW w:w="760" w:type="dxa"/>
            <w:tcBorders>
              <w:top w:val="nil"/>
              <w:left w:val="nil"/>
              <w:bottom w:val="single" w:sz="4" w:space="0" w:color="auto"/>
              <w:right w:val="single" w:sz="4" w:space="0" w:color="auto"/>
            </w:tcBorders>
            <w:shd w:val="clear" w:color="auto" w:fill="auto"/>
            <w:vAlign w:val="bottom"/>
          </w:tcPr>
          <w:p w14:paraId="5D8F9CA2" w14:textId="77777777" w:rsidR="00516E20" w:rsidRDefault="00516E20" w:rsidP="009A640D">
            <w:pPr>
              <w:jc w:val="center"/>
              <w:rPr>
                <w:sz w:val="22"/>
                <w:szCs w:val="22"/>
              </w:rPr>
            </w:pPr>
            <w:r>
              <w:rPr>
                <w:sz w:val="22"/>
                <w:szCs w:val="22"/>
              </w:rPr>
              <w:t>4</w:t>
            </w:r>
          </w:p>
        </w:tc>
        <w:tc>
          <w:tcPr>
            <w:tcW w:w="800" w:type="dxa"/>
            <w:tcBorders>
              <w:top w:val="nil"/>
              <w:left w:val="nil"/>
              <w:bottom w:val="single" w:sz="4" w:space="0" w:color="auto"/>
              <w:right w:val="single" w:sz="4" w:space="0" w:color="auto"/>
            </w:tcBorders>
            <w:shd w:val="clear" w:color="auto" w:fill="auto"/>
            <w:noWrap/>
            <w:vAlign w:val="bottom"/>
          </w:tcPr>
          <w:p w14:paraId="6978DE72" w14:textId="77777777" w:rsidR="00516E20" w:rsidRDefault="00516E20" w:rsidP="009A640D">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5CFAB552" w14:textId="77777777" w:rsidR="00516E20" w:rsidRDefault="00516E20" w:rsidP="009A640D">
            <w:pPr>
              <w:jc w:val="center"/>
              <w:rPr>
                <w:sz w:val="22"/>
                <w:szCs w:val="22"/>
              </w:rPr>
            </w:pPr>
            <w:r>
              <w:rPr>
                <w:sz w:val="22"/>
                <w:szCs w:val="22"/>
              </w:rPr>
              <w:t>0.012</w:t>
            </w:r>
          </w:p>
        </w:tc>
        <w:tc>
          <w:tcPr>
            <w:tcW w:w="900" w:type="dxa"/>
            <w:tcBorders>
              <w:top w:val="nil"/>
              <w:left w:val="nil"/>
              <w:bottom w:val="single" w:sz="4" w:space="0" w:color="auto"/>
              <w:right w:val="single" w:sz="4" w:space="0" w:color="auto"/>
            </w:tcBorders>
            <w:shd w:val="clear" w:color="auto" w:fill="auto"/>
            <w:noWrap/>
            <w:vAlign w:val="bottom"/>
          </w:tcPr>
          <w:p w14:paraId="190AF8F0" w14:textId="77777777" w:rsidR="00516E20" w:rsidRDefault="00516E20"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54FCC31D" w14:textId="77777777" w:rsidR="00516E20" w:rsidRDefault="00516E20"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7FD604A6" w14:textId="77777777" w:rsidR="00516E20" w:rsidRDefault="00516E20" w:rsidP="009A640D">
            <w:pPr>
              <w:jc w:val="center"/>
              <w:rPr>
                <w:sz w:val="22"/>
                <w:szCs w:val="22"/>
              </w:rPr>
            </w:pPr>
            <w:r>
              <w:rPr>
                <w:sz w:val="22"/>
                <w:szCs w:val="22"/>
              </w:rPr>
              <w:t>0.012</w:t>
            </w:r>
          </w:p>
        </w:tc>
      </w:tr>
      <w:tr w:rsidR="00516E20" w14:paraId="1ACF71B7" w14:textId="77777777" w:rsidTr="009A640D">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7519BA36" w14:textId="77777777" w:rsidR="00516E20" w:rsidRDefault="00516E20" w:rsidP="009A640D">
            <w:pPr>
              <w:rPr>
                <w:b/>
                <w:bCs/>
                <w:color w:val="000000"/>
                <w:sz w:val="22"/>
                <w:szCs w:val="22"/>
              </w:rPr>
            </w:pPr>
            <w:r>
              <w:rPr>
                <w:b/>
                <w:bCs/>
                <w:color w:val="000000"/>
                <w:sz w:val="22"/>
                <w:szCs w:val="22"/>
              </w:rPr>
              <w:t>система ТС "Берег"</w:t>
            </w:r>
          </w:p>
        </w:tc>
        <w:tc>
          <w:tcPr>
            <w:tcW w:w="3400" w:type="dxa"/>
            <w:tcBorders>
              <w:top w:val="nil"/>
              <w:left w:val="nil"/>
              <w:bottom w:val="single" w:sz="4" w:space="0" w:color="auto"/>
              <w:right w:val="single" w:sz="4" w:space="0" w:color="auto"/>
            </w:tcBorders>
            <w:shd w:val="clear" w:color="auto" w:fill="auto"/>
            <w:noWrap/>
            <w:vAlign w:val="center"/>
          </w:tcPr>
          <w:p w14:paraId="77098D92" w14:textId="77777777" w:rsidR="00516E20" w:rsidRDefault="00516E20" w:rsidP="009A640D">
            <w:pPr>
              <w:jc w:val="center"/>
              <w:rPr>
                <w:b/>
                <w:bCs/>
                <w:color w:val="000000"/>
                <w:sz w:val="22"/>
                <w:szCs w:val="22"/>
              </w:rPr>
            </w:pPr>
            <w:r>
              <w:rPr>
                <w:b/>
                <w:bCs/>
                <w:color w:val="000000"/>
                <w:sz w:val="22"/>
                <w:szCs w:val="22"/>
              </w:rPr>
              <w:t> </w:t>
            </w:r>
          </w:p>
        </w:tc>
        <w:tc>
          <w:tcPr>
            <w:tcW w:w="2620" w:type="dxa"/>
            <w:tcBorders>
              <w:top w:val="nil"/>
              <w:left w:val="nil"/>
              <w:bottom w:val="single" w:sz="4" w:space="0" w:color="auto"/>
              <w:right w:val="single" w:sz="4" w:space="0" w:color="auto"/>
            </w:tcBorders>
            <w:shd w:val="clear" w:color="auto" w:fill="auto"/>
            <w:noWrap/>
            <w:vAlign w:val="center"/>
          </w:tcPr>
          <w:p w14:paraId="4488FFDE" w14:textId="77777777" w:rsidR="00516E20" w:rsidRDefault="00516E20" w:rsidP="009A640D">
            <w:pPr>
              <w:jc w:val="center"/>
              <w:rPr>
                <w:b/>
                <w:bCs/>
                <w:color w:val="000000"/>
                <w:sz w:val="22"/>
                <w:szCs w:val="22"/>
              </w:rPr>
            </w:pPr>
            <w:r>
              <w:rPr>
                <w:b/>
                <w:bCs/>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56CCBBCB" w14:textId="77777777" w:rsidR="00516E20" w:rsidRDefault="00516E20" w:rsidP="009A640D">
            <w:pPr>
              <w:jc w:val="center"/>
              <w:rPr>
                <w:b/>
                <w:bCs/>
                <w:color w:val="000000"/>
                <w:sz w:val="22"/>
                <w:szCs w:val="22"/>
              </w:rPr>
            </w:pPr>
            <w:r>
              <w:rPr>
                <w:b/>
                <w:bCs/>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074D33EA" w14:textId="77777777" w:rsidR="00516E20" w:rsidRDefault="00516E20" w:rsidP="009A640D">
            <w:pPr>
              <w:jc w:val="center"/>
              <w:rPr>
                <w:b/>
                <w:bCs/>
                <w:color w:val="000000"/>
                <w:sz w:val="22"/>
                <w:szCs w:val="22"/>
              </w:rPr>
            </w:pPr>
            <w:r>
              <w:rPr>
                <w:b/>
                <w:bCs/>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center"/>
          </w:tcPr>
          <w:p w14:paraId="37CD5154" w14:textId="77777777" w:rsidR="00516E20" w:rsidRDefault="00516E20" w:rsidP="009A640D">
            <w:pPr>
              <w:jc w:val="center"/>
              <w:rPr>
                <w:b/>
                <w:bCs/>
                <w:color w:val="000000"/>
                <w:sz w:val="22"/>
                <w:szCs w:val="22"/>
              </w:rPr>
            </w:pPr>
            <w:r>
              <w:rPr>
                <w:b/>
                <w:bCs/>
                <w:color w:val="000000"/>
                <w:sz w:val="22"/>
                <w:szCs w:val="22"/>
              </w:rPr>
              <w:t>0.14</w:t>
            </w:r>
          </w:p>
        </w:tc>
        <w:tc>
          <w:tcPr>
            <w:tcW w:w="900" w:type="dxa"/>
            <w:tcBorders>
              <w:top w:val="nil"/>
              <w:left w:val="nil"/>
              <w:bottom w:val="single" w:sz="4" w:space="0" w:color="auto"/>
              <w:right w:val="single" w:sz="4" w:space="0" w:color="auto"/>
            </w:tcBorders>
            <w:shd w:val="clear" w:color="auto" w:fill="auto"/>
            <w:noWrap/>
            <w:vAlign w:val="center"/>
          </w:tcPr>
          <w:p w14:paraId="5AB5DBA1" w14:textId="77777777" w:rsidR="00516E20" w:rsidRDefault="00516E20" w:rsidP="009A640D">
            <w:pPr>
              <w:jc w:val="center"/>
              <w:rPr>
                <w:b/>
                <w:bCs/>
                <w:color w:val="000000"/>
                <w:sz w:val="22"/>
                <w:szCs w:val="22"/>
              </w:rPr>
            </w:pPr>
            <w:r>
              <w:rPr>
                <w:b/>
                <w:bCs/>
                <w:color w:val="000000"/>
                <w:sz w:val="22"/>
                <w:szCs w:val="22"/>
              </w:rPr>
              <w:t> </w:t>
            </w:r>
          </w:p>
        </w:tc>
        <w:tc>
          <w:tcPr>
            <w:tcW w:w="1020" w:type="dxa"/>
            <w:tcBorders>
              <w:top w:val="nil"/>
              <w:left w:val="nil"/>
              <w:bottom w:val="single" w:sz="4" w:space="0" w:color="auto"/>
              <w:right w:val="single" w:sz="4" w:space="0" w:color="auto"/>
            </w:tcBorders>
            <w:shd w:val="clear" w:color="auto" w:fill="auto"/>
            <w:noWrap/>
            <w:vAlign w:val="center"/>
          </w:tcPr>
          <w:p w14:paraId="0DB7A0B5" w14:textId="77777777" w:rsidR="00516E20" w:rsidRDefault="00516E20" w:rsidP="009A640D">
            <w:pPr>
              <w:jc w:val="center"/>
              <w:rPr>
                <w:b/>
                <w:bCs/>
                <w:color w:val="000000"/>
                <w:sz w:val="22"/>
                <w:szCs w:val="22"/>
              </w:rPr>
            </w:pPr>
            <w:r>
              <w:rPr>
                <w:b/>
                <w:bC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tcPr>
          <w:p w14:paraId="589D04D6" w14:textId="77777777" w:rsidR="00516E20" w:rsidRDefault="00516E20" w:rsidP="009A640D">
            <w:pPr>
              <w:jc w:val="center"/>
              <w:rPr>
                <w:b/>
                <w:bCs/>
                <w:color w:val="000000"/>
                <w:sz w:val="22"/>
                <w:szCs w:val="22"/>
              </w:rPr>
            </w:pPr>
            <w:r>
              <w:rPr>
                <w:b/>
                <w:bCs/>
                <w:color w:val="000000"/>
                <w:sz w:val="22"/>
                <w:szCs w:val="22"/>
              </w:rPr>
              <w:t>0.14</w:t>
            </w:r>
          </w:p>
        </w:tc>
      </w:tr>
      <w:tr w:rsidR="00516E20" w14:paraId="08D9407D" w14:textId="77777777" w:rsidTr="009A640D">
        <w:trPr>
          <w:trHeight w:val="300"/>
        </w:trPr>
        <w:tc>
          <w:tcPr>
            <w:tcW w:w="2260" w:type="dxa"/>
            <w:tcBorders>
              <w:top w:val="nil"/>
              <w:left w:val="single" w:sz="4" w:space="0" w:color="auto"/>
              <w:bottom w:val="nil"/>
              <w:right w:val="single" w:sz="4" w:space="0" w:color="auto"/>
            </w:tcBorders>
            <w:shd w:val="clear" w:color="auto" w:fill="auto"/>
            <w:noWrap/>
            <w:vAlign w:val="bottom"/>
          </w:tcPr>
          <w:p w14:paraId="234A4982" w14:textId="77777777" w:rsidR="00516E20" w:rsidRDefault="00516E20" w:rsidP="009A640D">
            <w:pPr>
              <w:jc w:val="center"/>
              <w:rPr>
                <w:b/>
                <w:bCs/>
                <w:i/>
                <w:iCs/>
                <w:sz w:val="22"/>
                <w:szCs w:val="22"/>
              </w:rPr>
            </w:pPr>
            <w:r>
              <w:rPr>
                <w:b/>
                <w:bCs/>
                <w:i/>
                <w:iCs/>
                <w:sz w:val="22"/>
                <w:szCs w:val="22"/>
              </w:rPr>
              <w:t>Жилые</w:t>
            </w:r>
          </w:p>
        </w:tc>
        <w:tc>
          <w:tcPr>
            <w:tcW w:w="3400" w:type="dxa"/>
            <w:tcBorders>
              <w:top w:val="nil"/>
              <w:left w:val="nil"/>
              <w:bottom w:val="single" w:sz="4" w:space="0" w:color="auto"/>
              <w:right w:val="single" w:sz="4" w:space="0" w:color="auto"/>
            </w:tcBorders>
            <w:shd w:val="clear" w:color="auto" w:fill="auto"/>
            <w:noWrap/>
            <w:vAlign w:val="center"/>
          </w:tcPr>
          <w:p w14:paraId="73F2B366" w14:textId="77777777" w:rsidR="00516E20" w:rsidRDefault="00516E20" w:rsidP="009A640D">
            <w:pPr>
              <w:jc w:val="center"/>
              <w:rPr>
                <w:i/>
                <w:iCs/>
                <w:color w:val="000000"/>
                <w:sz w:val="22"/>
                <w:szCs w:val="22"/>
              </w:rPr>
            </w:pPr>
            <w:r>
              <w:rPr>
                <w:i/>
                <w:iCs/>
                <w:color w:val="000000"/>
                <w:sz w:val="22"/>
                <w:szCs w:val="22"/>
              </w:rPr>
              <w:t> </w:t>
            </w:r>
          </w:p>
        </w:tc>
        <w:tc>
          <w:tcPr>
            <w:tcW w:w="2620" w:type="dxa"/>
            <w:tcBorders>
              <w:top w:val="nil"/>
              <w:left w:val="nil"/>
              <w:bottom w:val="single" w:sz="4" w:space="0" w:color="auto"/>
              <w:right w:val="single" w:sz="4" w:space="0" w:color="auto"/>
            </w:tcBorders>
            <w:shd w:val="clear" w:color="auto" w:fill="auto"/>
            <w:noWrap/>
            <w:vAlign w:val="center"/>
          </w:tcPr>
          <w:p w14:paraId="40D95294" w14:textId="77777777" w:rsidR="00516E20" w:rsidRDefault="00516E20" w:rsidP="009A640D">
            <w:pPr>
              <w:jc w:val="center"/>
              <w:rPr>
                <w:i/>
                <w:iCs/>
                <w:color w:val="000000"/>
                <w:sz w:val="22"/>
                <w:szCs w:val="22"/>
              </w:rPr>
            </w:pPr>
            <w:r>
              <w:rPr>
                <w:i/>
                <w:iCs/>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6C41E1C9" w14:textId="77777777" w:rsidR="00516E20" w:rsidRDefault="00516E20" w:rsidP="009A640D">
            <w:pPr>
              <w:jc w:val="center"/>
              <w:rPr>
                <w:i/>
                <w:iCs/>
                <w:color w:val="000000"/>
                <w:sz w:val="22"/>
                <w:szCs w:val="22"/>
              </w:rPr>
            </w:pPr>
            <w:r>
              <w:rPr>
                <w:i/>
                <w:iCs/>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367FDD0C" w14:textId="77777777" w:rsidR="00516E20" w:rsidRDefault="00516E20" w:rsidP="009A640D">
            <w:pPr>
              <w:jc w:val="center"/>
              <w:rPr>
                <w:b/>
                <w:bCs/>
                <w:i/>
                <w:iCs/>
                <w:color w:val="000000"/>
                <w:sz w:val="22"/>
                <w:szCs w:val="22"/>
              </w:rPr>
            </w:pPr>
            <w:r>
              <w:rPr>
                <w:b/>
                <w:bCs/>
                <w:i/>
                <w:iCs/>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center"/>
          </w:tcPr>
          <w:p w14:paraId="624FE71B" w14:textId="77777777" w:rsidR="00516E20" w:rsidRDefault="00516E20" w:rsidP="009A640D">
            <w:pPr>
              <w:jc w:val="center"/>
              <w:rPr>
                <w:b/>
                <w:bCs/>
                <w:i/>
                <w:iCs/>
                <w:color w:val="000000"/>
                <w:sz w:val="22"/>
                <w:szCs w:val="22"/>
              </w:rPr>
            </w:pPr>
            <w:r>
              <w:rPr>
                <w:b/>
                <w:bCs/>
                <w:i/>
                <w:iCs/>
                <w:color w:val="000000"/>
                <w:sz w:val="22"/>
                <w:szCs w:val="22"/>
              </w:rPr>
              <w:t>0.14</w:t>
            </w:r>
          </w:p>
        </w:tc>
        <w:tc>
          <w:tcPr>
            <w:tcW w:w="900" w:type="dxa"/>
            <w:tcBorders>
              <w:top w:val="nil"/>
              <w:left w:val="nil"/>
              <w:bottom w:val="single" w:sz="4" w:space="0" w:color="auto"/>
              <w:right w:val="single" w:sz="4" w:space="0" w:color="auto"/>
            </w:tcBorders>
            <w:shd w:val="clear" w:color="auto" w:fill="auto"/>
            <w:noWrap/>
            <w:vAlign w:val="center"/>
          </w:tcPr>
          <w:p w14:paraId="2E61D72B" w14:textId="77777777" w:rsidR="00516E20" w:rsidRDefault="00516E20" w:rsidP="009A640D">
            <w:pPr>
              <w:jc w:val="center"/>
              <w:rPr>
                <w:b/>
                <w:bCs/>
                <w:i/>
                <w:iCs/>
                <w:color w:val="000000"/>
                <w:sz w:val="22"/>
                <w:szCs w:val="22"/>
              </w:rPr>
            </w:pPr>
            <w:r>
              <w:rPr>
                <w:b/>
                <w:bCs/>
                <w:i/>
                <w:iCs/>
                <w:color w:val="000000"/>
                <w:sz w:val="22"/>
                <w:szCs w:val="22"/>
              </w:rPr>
              <w:t> </w:t>
            </w:r>
          </w:p>
        </w:tc>
        <w:tc>
          <w:tcPr>
            <w:tcW w:w="1020" w:type="dxa"/>
            <w:tcBorders>
              <w:top w:val="nil"/>
              <w:left w:val="nil"/>
              <w:bottom w:val="single" w:sz="4" w:space="0" w:color="auto"/>
              <w:right w:val="single" w:sz="4" w:space="0" w:color="auto"/>
            </w:tcBorders>
            <w:shd w:val="clear" w:color="auto" w:fill="auto"/>
            <w:noWrap/>
            <w:vAlign w:val="center"/>
          </w:tcPr>
          <w:p w14:paraId="7A8856B9" w14:textId="77777777" w:rsidR="00516E20" w:rsidRDefault="00516E20" w:rsidP="009A640D">
            <w:pPr>
              <w:jc w:val="center"/>
              <w:rPr>
                <w:b/>
                <w:bCs/>
                <w:i/>
                <w:iCs/>
                <w:color w:val="000000"/>
                <w:sz w:val="22"/>
                <w:szCs w:val="22"/>
              </w:rPr>
            </w:pPr>
            <w:r>
              <w:rPr>
                <w:b/>
                <w:bCs/>
                <w:i/>
                <w:iC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tcPr>
          <w:p w14:paraId="5B73E9B2" w14:textId="77777777" w:rsidR="00516E20" w:rsidRDefault="00516E20" w:rsidP="009A640D">
            <w:pPr>
              <w:jc w:val="center"/>
              <w:rPr>
                <w:b/>
                <w:bCs/>
                <w:i/>
                <w:iCs/>
                <w:color w:val="000000"/>
                <w:sz w:val="22"/>
                <w:szCs w:val="22"/>
              </w:rPr>
            </w:pPr>
            <w:r>
              <w:rPr>
                <w:b/>
                <w:bCs/>
                <w:i/>
                <w:iCs/>
                <w:color w:val="000000"/>
                <w:sz w:val="22"/>
                <w:szCs w:val="22"/>
              </w:rPr>
              <w:t>0.14</w:t>
            </w:r>
          </w:p>
        </w:tc>
      </w:tr>
      <w:tr w:rsidR="00516E20" w14:paraId="0F7C2B9E" w14:textId="77777777" w:rsidTr="009A640D">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118BA154" w14:textId="77777777" w:rsidR="00516E20" w:rsidRDefault="00516E20" w:rsidP="009A640D">
            <w:pPr>
              <w:rPr>
                <w:sz w:val="22"/>
                <w:szCs w:val="22"/>
              </w:rPr>
            </w:pPr>
            <w:r>
              <w:rPr>
                <w:sz w:val="22"/>
                <w:szCs w:val="22"/>
              </w:rPr>
              <w:t>М/14</w:t>
            </w:r>
          </w:p>
        </w:tc>
        <w:tc>
          <w:tcPr>
            <w:tcW w:w="3400" w:type="dxa"/>
            <w:tcBorders>
              <w:top w:val="nil"/>
              <w:left w:val="nil"/>
              <w:bottom w:val="single" w:sz="4" w:space="0" w:color="auto"/>
              <w:right w:val="single" w:sz="4" w:space="0" w:color="auto"/>
            </w:tcBorders>
            <w:shd w:val="clear" w:color="auto" w:fill="auto"/>
            <w:vAlign w:val="bottom"/>
          </w:tcPr>
          <w:p w14:paraId="34B8C38C" w14:textId="77777777" w:rsidR="00516E20" w:rsidRDefault="00516E20"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2F3295E5" w14:textId="77777777" w:rsidR="00516E20" w:rsidRDefault="00516E20" w:rsidP="009A640D">
            <w:pPr>
              <w:rPr>
                <w:sz w:val="22"/>
                <w:szCs w:val="22"/>
              </w:rPr>
            </w:pPr>
            <w:r>
              <w:rPr>
                <w:sz w:val="22"/>
                <w:szCs w:val="22"/>
              </w:rPr>
              <w:t>Мира</w:t>
            </w:r>
          </w:p>
        </w:tc>
        <w:tc>
          <w:tcPr>
            <w:tcW w:w="760" w:type="dxa"/>
            <w:tcBorders>
              <w:top w:val="nil"/>
              <w:left w:val="nil"/>
              <w:bottom w:val="single" w:sz="4" w:space="0" w:color="auto"/>
              <w:right w:val="single" w:sz="4" w:space="0" w:color="auto"/>
            </w:tcBorders>
            <w:shd w:val="clear" w:color="auto" w:fill="auto"/>
            <w:vAlign w:val="bottom"/>
          </w:tcPr>
          <w:p w14:paraId="42AD4955" w14:textId="77777777" w:rsidR="00516E20" w:rsidRDefault="00516E20" w:rsidP="009A640D">
            <w:pPr>
              <w:jc w:val="center"/>
              <w:rPr>
                <w:sz w:val="22"/>
                <w:szCs w:val="22"/>
              </w:rPr>
            </w:pPr>
            <w:r>
              <w:rPr>
                <w:sz w:val="22"/>
                <w:szCs w:val="22"/>
              </w:rPr>
              <w:t>14</w:t>
            </w:r>
          </w:p>
        </w:tc>
        <w:tc>
          <w:tcPr>
            <w:tcW w:w="800" w:type="dxa"/>
            <w:tcBorders>
              <w:top w:val="nil"/>
              <w:left w:val="nil"/>
              <w:bottom w:val="single" w:sz="4" w:space="0" w:color="auto"/>
              <w:right w:val="single" w:sz="4" w:space="0" w:color="auto"/>
            </w:tcBorders>
            <w:shd w:val="clear" w:color="auto" w:fill="auto"/>
            <w:noWrap/>
            <w:vAlign w:val="bottom"/>
          </w:tcPr>
          <w:p w14:paraId="0CE3253D" w14:textId="77777777" w:rsidR="00516E20" w:rsidRDefault="00516E20" w:rsidP="009A640D">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01184318" w14:textId="77777777" w:rsidR="00516E20" w:rsidRDefault="00516E20" w:rsidP="009A640D">
            <w:pPr>
              <w:jc w:val="center"/>
              <w:rPr>
                <w:sz w:val="22"/>
                <w:szCs w:val="22"/>
              </w:rPr>
            </w:pPr>
            <w:r>
              <w:rPr>
                <w:sz w:val="22"/>
                <w:szCs w:val="22"/>
              </w:rPr>
              <w:t>0.015</w:t>
            </w:r>
          </w:p>
        </w:tc>
        <w:tc>
          <w:tcPr>
            <w:tcW w:w="900" w:type="dxa"/>
            <w:tcBorders>
              <w:top w:val="nil"/>
              <w:left w:val="nil"/>
              <w:bottom w:val="single" w:sz="4" w:space="0" w:color="auto"/>
              <w:right w:val="single" w:sz="4" w:space="0" w:color="auto"/>
            </w:tcBorders>
            <w:shd w:val="clear" w:color="auto" w:fill="auto"/>
            <w:noWrap/>
            <w:vAlign w:val="bottom"/>
          </w:tcPr>
          <w:p w14:paraId="1AD2B076" w14:textId="77777777" w:rsidR="00516E20" w:rsidRDefault="00516E20"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1FC84FF3" w14:textId="77777777" w:rsidR="00516E20" w:rsidRDefault="00516E20"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62AFDB47" w14:textId="77777777" w:rsidR="00516E20" w:rsidRDefault="00516E20" w:rsidP="009A640D">
            <w:pPr>
              <w:jc w:val="center"/>
              <w:rPr>
                <w:sz w:val="22"/>
                <w:szCs w:val="22"/>
              </w:rPr>
            </w:pPr>
            <w:r>
              <w:rPr>
                <w:sz w:val="22"/>
                <w:szCs w:val="22"/>
              </w:rPr>
              <w:t>0.015</w:t>
            </w:r>
          </w:p>
        </w:tc>
      </w:tr>
      <w:tr w:rsidR="00516E20" w14:paraId="6B5CB9C2"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29A20F16" w14:textId="77777777" w:rsidR="00516E20" w:rsidRDefault="00516E20" w:rsidP="009A640D">
            <w:pPr>
              <w:rPr>
                <w:sz w:val="22"/>
                <w:szCs w:val="22"/>
              </w:rPr>
            </w:pPr>
            <w:r>
              <w:rPr>
                <w:sz w:val="22"/>
                <w:szCs w:val="22"/>
              </w:rPr>
              <w:t>М/18</w:t>
            </w:r>
          </w:p>
        </w:tc>
        <w:tc>
          <w:tcPr>
            <w:tcW w:w="3400" w:type="dxa"/>
            <w:tcBorders>
              <w:top w:val="nil"/>
              <w:left w:val="nil"/>
              <w:bottom w:val="single" w:sz="4" w:space="0" w:color="auto"/>
              <w:right w:val="single" w:sz="4" w:space="0" w:color="auto"/>
            </w:tcBorders>
            <w:shd w:val="clear" w:color="auto" w:fill="auto"/>
            <w:vAlign w:val="bottom"/>
          </w:tcPr>
          <w:p w14:paraId="49298BCB" w14:textId="77777777" w:rsidR="00516E20" w:rsidRDefault="00516E20"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59E4CB8D" w14:textId="77777777" w:rsidR="00516E20" w:rsidRDefault="00516E20" w:rsidP="009A640D">
            <w:pPr>
              <w:rPr>
                <w:sz w:val="22"/>
                <w:szCs w:val="22"/>
              </w:rPr>
            </w:pPr>
            <w:r>
              <w:rPr>
                <w:sz w:val="22"/>
                <w:szCs w:val="22"/>
              </w:rPr>
              <w:t>Мира</w:t>
            </w:r>
          </w:p>
        </w:tc>
        <w:tc>
          <w:tcPr>
            <w:tcW w:w="760" w:type="dxa"/>
            <w:tcBorders>
              <w:top w:val="nil"/>
              <w:left w:val="nil"/>
              <w:bottom w:val="single" w:sz="4" w:space="0" w:color="auto"/>
              <w:right w:val="single" w:sz="4" w:space="0" w:color="auto"/>
            </w:tcBorders>
            <w:shd w:val="clear" w:color="auto" w:fill="auto"/>
            <w:vAlign w:val="bottom"/>
          </w:tcPr>
          <w:p w14:paraId="3961D423" w14:textId="77777777" w:rsidR="00516E20" w:rsidRDefault="00516E20" w:rsidP="009A640D">
            <w:pPr>
              <w:jc w:val="center"/>
              <w:rPr>
                <w:sz w:val="22"/>
                <w:szCs w:val="22"/>
              </w:rPr>
            </w:pPr>
            <w:r>
              <w:rPr>
                <w:sz w:val="22"/>
                <w:szCs w:val="22"/>
              </w:rPr>
              <w:t>18</w:t>
            </w:r>
          </w:p>
        </w:tc>
        <w:tc>
          <w:tcPr>
            <w:tcW w:w="800" w:type="dxa"/>
            <w:tcBorders>
              <w:top w:val="nil"/>
              <w:left w:val="nil"/>
              <w:bottom w:val="single" w:sz="4" w:space="0" w:color="auto"/>
              <w:right w:val="single" w:sz="4" w:space="0" w:color="auto"/>
            </w:tcBorders>
            <w:shd w:val="clear" w:color="auto" w:fill="auto"/>
            <w:noWrap/>
            <w:vAlign w:val="bottom"/>
          </w:tcPr>
          <w:p w14:paraId="79141C7A" w14:textId="77777777" w:rsidR="00516E20" w:rsidRDefault="00516E20" w:rsidP="009A640D">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13956564" w14:textId="77777777" w:rsidR="00516E20" w:rsidRDefault="00516E20" w:rsidP="009A640D">
            <w:pPr>
              <w:jc w:val="center"/>
              <w:rPr>
                <w:sz w:val="22"/>
                <w:szCs w:val="22"/>
              </w:rPr>
            </w:pPr>
            <w:r>
              <w:rPr>
                <w:sz w:val="22"/>
                <w:szCs w:val="22"/>
              </w:rPr>
              <w:t>0.017</w:t>
            </w:r>
          </w:p>
        </w:tc>
        <w:tc>
          <w:tcPr>
            <w:tcW w:w="900" w:type="dxa"/>
            <w:tcBorders>
              <w:top w:val="nil"/>
              <w:left w:val="nil"/>
              <w:bottom w:val="single" w:sz="4" w:space="0" w:color="auto"/>
              <w:right w:val="single" w:sz="4" w:space="0" w:color="auto"/>
            </w:tcBorders>
            <w:shd w:val="clear" w:color="auto" w:fill="auto"/>
            <w:noWrap/>
            <w:vAlign w:val="bottom"/>
          </w:tcPr>
          <w:p w14:paraId="655F648C" w14:textId="77777777" w:rsidR="00516E20" w:rsidRDefault="00516E20"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17A14A0B" w14:textId="77777777" w:rsidR="00516E20" w:rsidRDefault="00516E20"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21A25327" w14:textId="77777777" w:rsidR="00516E20" w:rsidRDefault="00516E20" w:rsidP="009A640D">
            <w:pPr>
              <w:jc w:val="center"/>
              <w:rPr>
                <w:sz w:val="22"/>
                <w:szCs w:val="22"/>
              </w:rPr>
            </w:pPr>
            <w:r>
              <w:rPr>
                <w:sz w:val="22"/>
                <w:szCs w:val="22"/>
              </w:rPr>
              <w:t>0.017</w:t>
            </w:r>
          </w:p>
        </w:tc>
      </w:tr>
      <w:tr w:rsidR="00516E20" w14:paraId="0C9E1CE6"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5F4F4953" w14:textId="77777777" w:rsidR="00516E20" w:rsidRDefault="00516E20" w:rsidP="009A640D">
            <w:pPr>
              <w:rPr>
                <w:sz w:val="22"/>
                <w:szCs w:val="22"/>
              </w:rPr>
            </w:pPr>
            <w:r>
              <w:rPr>
                <w:sz w:val="22"/>
                <w:szCs w:val="22"/>
              </w:rPr>
              <w:t>М/1</w:t>
            </w:r>
          </w:p>
        </w:tc>
        <w:tc>
          <w:tcPr>
            <w:tcW w:w="3400" w:type="dxa"/>
            <w:tcBorders>
              <w:top w:val="nil"/>
              <w:left w:val="nil"/>
              <w:bottom w:val="single" w:sz="4" w:space="0" w:color="auto"/>
              <w:right w:val="single" w:sz="4" w:space="0" w:color="auto"/>
            </w:tcBorders>
            <w:shd w:val="clear" w:color="auto" w:fill="auto"/>
            <w:vAlign w:val="bottom"/>
          </w:tcPr>
          <w:p w14:paraId="7FBCED1C" w14:textId="77777777" w:rsidR="00516E20" w:rsidRDefault="00516E20"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0DE143F6" w14:textId="77777777" w:rsidR="00516E20" w:rsidRDefault="00516E20" w:rsidP="009A640D">
            <w:pPr>
              <w:rPr>
                <w:sz w:val="22"/>
                <w:szCs w:val="22"/>
              </w:rPr>
            </w:pPr>
            <w:r>
              <w:rPr>
                <w:sz w:val="22"/>
                <w:szCs w:val="22"/>
              </w:rPr>
              <w:t>Мира</w:t>
            </w:r>
          </w:p>
        </w:tc>
        <w:tc>
          <w:tcPr>
            <w:tcW w:w="760" w:type="dxa"/>
            <w:tcBorders>
              <w:top w:val="nil"/>
              <w:left w:val="nil"/>
              <w:bottom w:val="single" w:sz="4" w:space="0" w:color="auto"/>
              <w:right w:val="single" w:sz="4" w:space="0" w:color="auto"/>
            </w:tcBorders>
            <w:shd w:val="clear" w:color="auto" w:fill="auto"/>
            <w:vAlign w:val="bottom"/>
          </w:tcPr>
          <w:p w14:paraId="15F8E05A" w14:textId="77777777" w:rsidR="00516E20" w:rsidRDefault="00516E20" w:rsidP="009A640D">
            <w:pPr>
              <w:jc w:val="center"/>
              <w:rPr>
                <w:sz w:val="22"/>
                <w:szCs w:val="22"/>
              </w:rPr>
            </w:pPr>
            <w:r>
              <w:rPr>
                <w:sz w:val="22"/>
                <w:szCs w:val="22"/>
              </w:rPr>
              <w:t>1</w:t>
            </w:r>
          </w:p>
        </w:tc>
        <w:tc>
          <w:tcPr>
            <w:tcW w:w="800" w:type="dxa"/>
            <w:tcBorders>
              <w:top w:val="nil"/>
              <w:left w:val="nil"/>
              <w:bottom w:val="single" w:sz="4" w:space="0" w:color="auto"/>
              <w:right w:val="single" w:sz="4" w:space="0" w:color="auto"/>
            </w:tcBorders>
            <w:shd w:val="clear" w:color="auto" w:fill="auto"/>
            <w:noWrap/>
            <w:vAlign w:val="bottom"/>
          </w:tcPr>
          <w:p w14:paraId="07C3A814" w14:textId="77777777" w:rsidR="00516E20" w:rsidRDefault="00516E20" w:rsidP="009A640D">
            <w:pPr>
              <w:jc w:val="center"/>
              <w:rPr>
                <w:sz w:val="22"/>
                <w:szCs w:val="22"/>
              </w:rPr>
            </w:pPr>
            <w:r>
              <w:rPr>
                <w:sz w:val="22"/>
                <w:szCs w:val="22"/>
              </w:rPr>
              <w:t>2022</w:t>
            </w:r>
          </w:p>
        </w:tc>
        <w:tc>
          <w:tcPr>
            <w:tcW w:w="1000" w:type="dxa"/>
            <w:tcBorders>
              <w:top w:val="nil"/>
              <w:left w:val="nil"/>
              <w:bottom w:val="single" w:sz="4" w:space="0" w:color="auto"/>
              <w:right w:val="single" w:sz="4" w:space="0" w:color="auto"/>
            </w:tcBorders>
            <w:shd w:val="clear" w:color="auto" w:fill="auto"/>
            <w:noWrap/>
            <w:vAlign w:val="bottom"/>
          </w:tcPr>
          <w:p w14:paraId="7813B066" w14:textId="77777777" w:rsidR="00516E20" w:rsidRDefault="00516E20" w:rsidP="009A640D">
            <w:pPr>
              <w:jc w:val="center"/>
              <w:rPr>
                <w:sz w:val="22"/>
                <w:szCs w:val="22"/>
              </w:rPr>
            </w:pPr>
            <w:r>
              <w:rPr>
                <w:sz w:val="22"/>
                <w:szCs w:val="22"/>
              </w:rPr>
              <w:t>0.015</w:t>
            </w:r>
          </w:p>
        </w:tc>
        <w:tc>
          <w:tcPr>
            <w:tcW w:w="900" w:type="dxa"/>
            <w:tcBorders>
              <w:top w:val="nil"/>
              <w:left w:val="nil"/>
              <w:bottom w:val="single" w:sz="4" w:space="0" w:color="auto"/>
              <w:right w:val="single" w:sz="4" w:space="0" w:color="auto"/>
            </w:tcBorders>
            <w:shd w:val="clear" w:color="auto" w:fill="auto"/>
            <w:noWrap/>
            <w:vAlign w:val="bottom"/>
          </w:tcPr>
          <w:p w14:paraId="26632E8B" w14:textId="77777777" w:rsidR="00516E20" w:rsidRDefault="00516E20"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45FD5D24" w14:textId="77777777" w:rsidR="00516E20" w:rsidRDefault="00516E20"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23EB1555" w14:textId="77777777" w:rsidR="00516E20" w:rsidRDefault="00516E20" w:rsidP="009A640D">
            <w:pPr>
              <w:jc w:val="center"/>
              <w:rPr>
                <w:sz w:val="22"/>
                <w:szCs w:val="22"/>
              </w:rPr>
            </w:pPr>
            <w:r>
              <w:rPr>
                <w:sz w:val="22"/>
                <w:szCs w:val="22"/>
              </w:rPr>
              <w:t>0.015</w:t>
            </w:r>
          </w:p>
        </w:tc>
      </w:tr>
      <w:tr w:rsidR="00516E20" w14:paraId="69DE07A2"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28C74DD1" w14:textId="77777777" w:rsidR="00516E20" w:rsidRDefault="00516E20" w:rsidP="009A640D">
            <w:pPr>
              <w:rPr>
                <w:sz w:val="22"/>
                <w:szCs w:val="22"/>
              </w:rPr>
            </w:pPr>
            <w:r>
              <w:rPr>
                <w:sz w:val="22"/>
                <w:szCs w:val="22"/>
              </w:rPr>
              <w:t>М/3</w:t>
            </w:r>
          </w:p>
        </w:tc>
        <w:tc>
          <w:tcPr>
            <w:tcW w:w="3400" w:type="dxa"/>
            <w:tcBorders>
              <w:top w:val="nil"/>
              <w:left w:val="nil"/>
              <w:bottom w:val="single" w:sz="4" w:space="0" w:color="auto"/>
              <w:right w:val="single" w:sz="4" w:space="0" w:color="auto"/>
            </w:tcBorders>
            <w:shd w:val="clear" w:color="auto" w:fill="auto"/>
            <w:vAlign w:val="bottom"/>
          </w:tcPr>
          <w:p w14:paraId="01010F7D" w14:textId="77777777" w:rsidR="00516E20" w:rsidRDefault="00516E20"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20BBE99B" w14:textId="77777777" w:rsidR="00516E20" w:rsidRDefault="00516E20" w:rsidP="009A640D">
            <w:pPr>
              <w:rPr>
                <w:sz w:val="22"/>
                <w:szCs w:val="22"/>
              </w:rPr>
            </w:pPr>
            <w:r>
              <w:rPr>
                <w:sz w:val="22"/>
                <w:szCs w:val="22"/>
              </w:rPr>
              <w:t>Мира</w:t>
            </w:r>
          </w:p>
        </w:tc>
        <w:tc>
          <w:tcPr>
            <w:tcW w:w="760" w:type="dxa"/>
            <w:tcBorders>
              <w:top w:val="nil"/>
              <w:left w:val="nil"/>
              <w:bottom w:val="single" w:sz="4" w:space="0" w:color="auto"/>
              <w:right w:val="single" w:sz="4" w:space="0" w:color="auto"/>
            </w:tcBorders>
            <w:shd w:val="clear" w:color="auto" w:fill="auto"/>
            <w:vAlign w:val="bottom"/>
          </w:tcPr>
          <w:p w14:paraId="63FDA5D1" w14:textId="77777777" w:rsidR="00516E20" w:rsidRDefault="00516E20" w:rsidP="009A640D">
            <w:pPr>
              <w:jc w:val="center"/>
              <w:rPr>
                <w:sz w:val="22"/>
                <w:szCs w:val="22"/>
              </w:rPr>
            </w:pPr>
            <w:r>
              <w:rPr>
                <w:sz w:val="22"/>
                <w:szCs w:val="22"/>
              </w:rPr>
              <w:t>3</w:t>
            </w:r>
          </w:p>
        </w:tc>
        <w:tc>
          <w:tcPr>
            <w:tcW w:w="800" w:type="dxa"/>
            <w:tcBorders>
              <w:top w:val="nil"/>
              <w:left w:val="nil"/>
              <w:bottom w:val="single" w:sz="4" w:space="0" w:color="auto"/>
              <w:right w:val="single" w:sz="4" w:space="0" w:color="auto"/>
            </w:tcBorders>
            <w:shd w:val="clear" w:color="auto" w:fill="auto"/>
            <w:noWrap/>
            <w:vAlign w:val="bottom"/>
          </w:tcPr>
          <w:p w14:paraId="14CF2559" w14:textId="77777777" w:rsidR="00516E20" w:rsidRDefault="00516E20" w:rsidP="009A640D">
            <w:pPr>
              <w:jc w:val="center"/>
              <w:rPr>
                <w:sz w:val="22"/>
                <w:szCs w:val="22"/>
              </w:rPr>
            </w:pPr>
            <w:r>
              <w:rPr>
                <w:sz w:val="22"/>
                <w:szCs w:val="22"/>
              </w:rPr>
              <w:t>2022</w:t>
            </w:r>
          </w:p>
        </w:tc>
        <w:tc>
          <w:tcPr>
            <w:tcW w:w="1000" w:type="dxa"/>
            <w:tcBorders>
              <w:top w:val="nil"/>
              <w:left w:val="nil"/>
              <w:bottom w:val="single" w:sz="4" w:space="0" w:color="auto"/>
              <w:right w:val="single" w:sz="4" w:space="0" w:color="auto"/>
            </w:tcBorders>
            <w:shd w:val="clear" w:color="auto" w:fill="auto"/>
            <w:noWrap/>
            <w:vAlign w:val="bottom"/>
          </w:tcPr>
          <w:p w14:paraId="69D87E07" w14:textId="77777777" w:rsidR="00516E20" w:rsidRDefault="00516E20" w:rsidP="009A640D">
            <w:pPr>
              <w:jc w:val="center"/>
              <w:rPr>
                <w:sz w:val="22"/>
                <w:szCs w:val="22"/>
              </w:rPr>
            </w:pPr>
            <w:r>
              <w:rPr>
                <w:sz w:val="22"/>
                <w:szCs w:val="22"/>
              </w:rPr>
              <w:t>0.015</w:t>
            </w:r>
          </w:p>
        </w:tc>
        <w:tc>
          <w:tcPr>
            <w:tcW w:w="900" w:type="dxa"/>
            <w:tcBorders>
              <w:top w:val="nil"/>
              <w:left w:val="nil"/>
              <w:bottom w:val="single" w:sz="4" w:space="0" w:color="auto"/>
              <w:right w:val="single" w:sz="4" w:space="0" w:color="auto"/>
            </w:tcBorders>
            <w:shd w:val="clear" w:color="auto" w:fill="auto"/>
            <w:noWrap/>
            <w:vAlign w:val="bottom"/>
          </w:tcPr>
          <w:p w14:paraId="3167C350" w14:textId="77777777" w:rsidR="00516E20" w:rsidRDefault="00516E20"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74BC95B2" w14:textId="77777777" w:rsidR="00516E20" w:rsidRDefault="00516E20"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01C7D25E" w14:textId="77777777" w:rsidR="00516E20" w:rsidRDefault="00516E20" w:rsidP="009A640D">
            <w:pPr>
              <w:jc w:val="center"/>
              <w:rPr>
                <w:sz w:val="22"/>
                <w:szCs w:val="22"/>
              </w:rPr>
            </w:pPr>
            <w:r>
              <w:rPr>
                <w:sz w:val="22"/>
                <w:szCs w:val="22"/>
              </w:rPr>
              <w:t>0.015</w:t>
            </w:r>
          </w:p>
        </w:tc>
      </w:tr>
      <w:tr w:rsidR="00516E20" w14:paraId="53AA2A7C"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05D7C77F" w14:textId="77777777" w:rsidR="00516E20" w:rsidRDefault="00516E20" w:rsidP="009A640D">
            <w:pPr>
              <w:rPr>
                <w:sz w:val="22"/>
                <w:szCs w:val="22"/>
              </w:rPr>
            </w:pPr>
            <w:r>
              <w:rPr>
                <w:sz w:val="22"/>
                <w:szCs w:val="22"/>
              </w:rPr>
              <w:t>М/7</w:t>
            </w:r>
          </w:p>
        </w:tc>
        <w:tc>
          <w:tcPr>
            <w:tcW w:w="3400" w:type="dxa"/>
            <w:tcBorders>
              <w:top w:val="nil"/>
              <w:left w:val="nil"/>
              <w:bottom w:val="single" w:sz="4" w:space="0" w:color="auto"/>
              <w:right w:val="single" w:sz="4" w:space="0" w:color="auto"/>
            </w:tcBorders>
            <w:shd w:val="clear" w:color="auto" w:fill="auto"/>
            <w:vAlign w:val="bottom"/>
          </w:tcPr>
          <w:p w14:paraId="420CFDFF" w14:textId="77777777" w:rsidR="00516E20" w:rsidRDefault="00516E20"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0778F595" w14:textId="77777777" w:rsidR="00516E20" w:rsidRDefault="00516E20" w:rsidP="009A640D">
            <w:pPr>
              <w:rPr>
                <w:sz w:val="22"/>
                <w:szCs w:val="22"/>
              </w:rPr>
            </w:pPr>
            <w:r>
              <w:rPr>
                <w:sz w:val="22"/>
                <w:szCs w:val="22"/>
              </w:rPr>
              <w:t>Мира</w:t>
            </w:r>
          </w:p>
        </w:tc>
        <w:tc>
          <w:tcPr>
            <w:tcW w:w="760" w:type="dxa"/>
            <w:tcBorders>
              <w:top w:val="nil"/>
              <w:left w:val="nil"/>
              <w:bottom w:val="single" w:sz="4" w:space="0" w:color="auto"/>
              <w:right w:val="single" w:sz="4" w:space="0" w:color="auto"/>
            </w:tcBorders>
            <w:shd w:val="clear" w:color="auto" w:fill="auto"/>
            <w:vAlign w:val="bottom"/>
          </w:tcPr>
          <w:p w14:paraId="467215B8" w14:textId="77777777" w:rsidR="00516E20" w:rsidRDefault="00516E20" w:rsidP="009A640D">
            <w:pPr>
              <w:jc w:val="center"/>
              <w:rPr>
                <w:sz w:val="22"/>
                <w:szCs w:val="22"/>
              </w:rPr>
            </w:pPr>
            <w:r>
              <w:rPr>
                <w:sz w:val="22"/>
                <w:szCs w:val="22"/>
              </w:rPr>
              <w:t>7</w:t>
            </w:r>
          </w:p>
        </w:tc>
        <w:tc>
          <w:tcPr>
            <w:tcW w:w="800" w:type="dxa"/>
            <w:tcBorders>
              <w:top w:val="nil"/>
              <w:left w:val="nil"/>
              <w:bottom w:val="single" w:sz="4" w:space="0" w:color="auto"/>
              <w:right w:val="single" w:sz="4" w:space="0" w:color="auto"/>
            </w:tcBorders>
            <w:shd w:val="clear" w:color="auto" w:fill="auto"/>
            <w:noWrap/>
            <w:vAlign w:val="bottom"/>
          </w:tcPr>
          <w:p w14:paraId="21B7FD5A" w14:textId="77777777" w:rsidR="00516E20" w:rsidRDefault="00516E20" w:rsidP="009A640D">
            <w:pPr>
              <w:jc w:val="center"/>
              <w:rPr>
                <w:sz w:val="22"/>
                <w:szCs w:val="22"/>
              </w:rPr>
            </w:pPr>
            <w:r>
              <w:rPr>
                <w:sz w:val="22"/>
                <w:szCs w:val="22"/>
              </w:rPr>
              <w:t>2022</w:t>
            </w:r>
          </w:p>
        </w:tc>
        <w:tc>
          <w:tcPr>
            <w:tcW w:w="1000" w:type="dxa"/>
            <w:tcBorders>
              <w:top w:val="nil"/>
              <w:left w:val="nil"/>
              <w:bottom w:val="single" w:sz="4" w:space="0" w:color="auto"/>
              <w:right w:val="single" w:sz="4" w:space="0" w:color="auto"/>
            </w:tcBorders>
            <w:shd w:val="clear" w:color="auto" w:fill="auto"/>
            <w:noWrap/>
            <w:vAlign w:val="bottom"/>
          </w:tcPr>
          <w:p w14:paraId="2A7F2071" w14:textId="77777777" w:rsidR="00516E20" w:rsidRDefault="00516E20" w:rsidP="009A640D">
            <w:pPr>
              <w:jc w:val="center"/>
              <w:rPr>
                <w:sz w:val="22"/>
                <w:szCs w:val="22"/>
              </w:rPr>
            </w:pPr>
            <w:r>
              <w:rPr>
                <w:sz w:val="22"/>
                <w:szCs w:val="22"/>
              </w:rPr>
              <w:t>0.017</w:t>
            </w:r>
          </w:p>
        </w:tc>
        <w:tc>
          <w:tcPr>
            <w:tcW w:w="900" w:type="dxa"/>
            <w:tcBorders>
              <w:top w:val="nil"/>
              <w:left w:val="nil"/>
              <w:bottom w:val="single" w:sz="4" w:space="0" w:color="auto"/>
              <w:right w:val="single" w:sz="4" w:space="0" w:color="auto"/>
            </w:tcBorders>
            <w:shd w:val="clear" w:color="auto" w:fill="auto"/>
            <w:noWrap/>
            <w:vAlign w:val="bottom"/>
          </w:tcPr>
          <w:p w14:paraId="6A0C521C" w14:textId="77777777" w:rsidR="00516E20" w:rsidRDefault="00516E20"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75B6EBD0" w14:textId="77777777" w:rsidR="00516E20" w:rsidRDefault="00516E20"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05817D22" w14:textId="77777777" w:rsidR="00516E20" w:rsidRDefault="00516E20" w:rsidP="009A640D">
            <w:pPr>
              <w:jc w:val="center"/>
              <w:rPr>
                <w:sz w:val="22"/>
                <w:szCs w:val="22"/>
              </w:rPr>
            </w:pPr>
            <w:r>
              <w:rPr>
                <w:sz w:val="22"/>
                <w:szCs w:val="22"/>
              </w:rPr>
              <w:t>0.017</w:t>
            </w:r>
          </w:p>
        </w:tc>
      </w:tr>
      <w:tr w:rsidR="00516E20" w14:paraId="05CA36F2"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422CCC89" w14:textId="77777777" w:rsidR="00516E20" w:rsidRDefault="00516E20" w:rsidP="009A640D">
            <w:pPr>
              <w:rPr>
                <w:sz w:val="22"/>
                <w:szCs w:val="22"/>
              </w:rPr>
            </w:pPr>
            <w:r>
              <w:rPr>
                <w:sz w:val="22"/>
                <w:szCs w:val="22"/>
              </w:rPr>
              <w:t>С/5</w:t>
            </w:r>
          </w:p>
        </w:tc>
        <w:tc>
          <w:tcPr>
            <w:tcW w:w="3400" w:type="dxa"/>
            <w:tcBorders>
              <w:top w:val="nil"/>
              <w:left w:val="nil"/>
              <w:bottom w:val="single" w:sz="4" w:space="0" w:color="auto"/>
              <w:right w:val="single" w:sz="4" w:space="0" w:color="auto"/>
            </w:tcBorders>
            <w:shd w:val="clear" w:color="auto" w:fill="auto"/>
            <w:vAlign w:val="bottom"/>
          </w:tcPr>
          <w:p w14:paraId="4BAF766A" w14:textId="77777777" w:rsidR="00516E20" w:rsidRDefault="00516E20"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255EA7C3" w14:textId="77777777" w:rsidR="00516E20" w:rsidRDefault="00516E20" w:rsidP="009A640D">
            <w:pPr>
              <w:rPr>
                <w:sz w:val="22"/>
                <w:szCs w:val="22"/>
              </w:rPr>
            </w:pPr>
            <w:r>
              <w:rPr>
                <w:sz w:val="22"/>
                <w:szCs w:val="22"/>
              </w:rPr>
              <w:t>Сосновая</w:t>
            </w:r>
          </w:p>
        </w:tc>
        <w:tc>
          <w:tcPr>
            <w:tcW w:w="760" w:type="dxa"/>
            <w:tcBorders>
              <w:top w:val="nil"/>
              <w:left w:val="nil"/>
              <w:bottom w:val="single" w:sz="4" w:space="0" w:color="auto"/>
              <w:right w:val="single" w:sz="4" w:space="0" w:color="auto"/>
            </w:tcBorders>
            <w:shd w:val="clear" w:color="auto" w:fill="auto"/>
            <w:vAlign w:val="bottom"/>
          </w:tcPr>
          <w:p w14:paraId="3B56A2DB" w14:textId="77777777" w:rsidR="00516E20" w:rsidRDefault="00516E20" w:rsidP="009A640D">
            <w:pPr>
              <w:jc w:val="center"/>
              <w:rPr>
                <w:sz w:val="22"/>
                <w:szCs w:val="22"/>
              </w:rPr>
            </w:pPr>
            <w:r>
              <w:rPr>
                <w:sz w:val="22"/>
                <w:szCs w:val="22"/>
              </w:rPr>
              <w:t>5</w:t>
            </w:r>
          </w:p>
        </w:tc>
        <w:tc>
          <w:tcPr>
            <w:tcW w:w="800" w:type="dxa"/>
            <w:tcBorders>
              <w:top w:val="nil"/>
              <w:left w:val="nil"/>
              <w:bottom w:val="single" w:sz="4" w:space="0" w:color="auto"/>
              <w:right w:val="single" w:sz="4" w:space="0" w:color="auto"/>
            </w:tcBorders>
            <w:shd w:val="clear" w:color="auto" w:fill="auto"/>
            <w:noWrap/>
            <w:vAlign w:val="bottom"/>
          </w:tcPr>
          <w:p w14:paraId="05B27C2F" w14:textId="77777777" w:rsidR="00516E20" w:rsidRDefault="00516E20" w:rsidP="009A640D">
            <w:pPr>
              <w:jc w:val="center"/>
              <w:rPr>
                <w:sz w:val="22"/>
                <w:szCs w:val="22"/>
              </w:rPr>
            </w:pPr>
            <w:r>
              <w:rPr>
                <w:sz w:val="22"/>
                <w:szCs w:val="22"/>
              </w:rPr>
              <w:t>2022</w:t>
            </w:r>
          </w:p>
        </w:tc>
        <w:tc>
          <w:tcPr>
            <w:tcW w:w="1000" w:type="dxa"/>
            <w:tcBorders>
              <w:top w:val="nil"/>
              <w:left w:val="nil"/>
              <w:bottom w:val="single" w:sz="4" w:space="0" w:color="auto"/>
              <w:right w:val="single" w:sz="4" w:space="0" w:color="auto"/>
            </w:tcBorders>
            <w:shd w:val="clear" w:color="auto" w:fill="auto"/>
            <w:noWrap/>
            <w:vAlign w:val="bottom"/>
          </w:tcPr>
          <w:p w14:paraId="2B52DBA3" w14:textId="77777777" w:rsidR="00516E20" w:rsidRDefault="00516E20" w:rsidP="009A640D">
            <w:pPr>
              <w:jc w:val="center"/>
              <w:rPr>
                <w:sz w:val="22"/>
                <w:szCs w:val="22"/>
              </w:rPr>
            </w:pPr>
            <w:r>
              <w:rPr>
                <w:sz w:val="22"/>
                <w:szCs w:val="22"/>
              </w:rPr>
              <w:t>0.019</w:t>
            </w:r>
          </w:p>
        </w:tc>
        <w:tc>
          <w:tcPr>
            <w:tcW w:w="900" w:type="dxa"/>
            <w:tcBorders>
              <w:top w:val="nil"/>
              <w:left w:val="nil"/>
              <w:bottom w:val="single" w:sz="4" w:space="0" w:color="auto"/>
              <w:right w:val="single" w:sz="4" w:space="0" w:color="auto"/>
            </w:tcBorders>
            <w:shd w:val="clear" w:color="auto" w:fill="auto"/>
            <w:noWrap/>
            <w:vAlign w:val="bottom"/>
          </w:tcPr>
          <w:p w14:paraId="24C0B769" w14:textId="77777777" w:rsidR="00516E20" w:rsidRDefault="00516E20"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1048FDA8" w14:textId="77777777" w:rsidR="00516E20" w:rsidRDefault="00516E20"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5B37C695" w14:textId="77777777" w:rsidR="00516E20" w:rsidRDefault="00516E20" w:rsidP="009A640D">
            <w:pPr>
              <w:jc w:val="center"/>
              <w:rPr>
                <w:sz w:val="22"/>
                <w:szCs w:val="22"/>
              </w:rPr>
            </w:pPr>
            <w:r>
              <w:rPr>
                <w:sz w:val="22"/>
                <w:szCs w:val="22"/>
              </w:rPr>
              <w:t>0.019</w:t>
            </w:r>
          </w:p>
        </w:tc>
      </w:tr>
      <w:tr w:rsidR="00516E20" w14:paraId="1BD6A5F9"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39AA9C36" w14:textId="77777777" w:rsidR="00516E20" w:rsidRDefault="00516E20" w:rsidP="009A640D">
            <w:pPr>
              <w:rPr>
                <w:sz w:val="22"/>
                <w:szCs w:val="22"/>
              </w:rPr>
            </w:pPr>
            <w:r>
              <w:rPr>
                <w:sz w:val="22"/>
                <w:szCs w:val="22"/>
              </w:rPr>
              <w:t>С/7</w:t>
            </w:r>
          </w:p>
        </w:tc>
        <w:tc>
          <w:tcPr>
            <w:tcW w:w="3400" w:type="dxa"/>
            <w:tcBorders>
              <w:top w:val="nil"/>
              <w:left w:val="nil"/>
              <w:bottom w:val="single" w:sz="4" w:space="0" w:color="auto"/>
              <w:right w:val="single" w:sz="4" w:space="0" w:color="auto"/>
            </w:tcBorders>
            <w:shd w:val="clear" w:color="auto" w:fill="auto"/>
            <w:vAlign w:val="bottom"/>
          </w:tcPr>
          <w:p w14:paraId="6137833B" w14:textId="77777777" w:rsidR="00516E20" w:rsidRDefault="00516E20"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29B25071" w14:textId="77777777" w:rsidR="00516E20" w:rsidRDefault="00516E20" w:rsidP="009A640D">
            <w:pPr>
              <w:rPr>
                <w:sz w:val="22"/>
                <w:szCs w:val="22"/>
              </w:rPr>
            </w:pPr>
            <w:r>
              <w:rPr>
                <w:sz w:val="22"/>
                <w:szCs w:val="22"/>
              </w:rPr>
              <w:t>Сосновая</w:t>
            </w:r>
          </w:p>
        </w:tc>
        <w:tc>
          <w:tcPr>
            <w:tcW w:w="760" w:type="dxa"/>
            <w:tcBorders>
              <w:top w:val="nil"/>
              <w:left w:val="nil"/>
              <w:bottom w:val="single" w:sz="4" w:space="0" w:color="auto"/>
              <w:right w:val="single" w:sz="4" w:space="0" w:color="auto"/>
            </w:tcBorders>
            <w:shd w:val="clear" w:color="auto" w:fill="auto"/>
            <w:vAlign w:val="bottom"/>
          </w:tcPr>
          <w:p w14:paraId="38C4C901" w14:textId="77777777" w:rsidR="00516E20" w:rsidRDefault="00516E20" w:rsidP="009A640D">
            <w:pPr>
              <w:jc w:val="center"/>
              <w:rPr>
                <w:sz w:val="22"/>
                <w:szCs w:val="22"/>
              </w:rPr>
            </w:pPr>
            <w:r>
              <w:rPr>
                <w:sz w:val="22"/>
                <w:szCs w:val="22"/>
              </w:rPr>
              <w:t>7</w:t>
            </w:r>
          </w:p>
        </w:tc>
        <w:tc>
          <w:tcPr>
            <w:tcW w:w="800" w:type="dxa"/>
            <w:tcBorders>
              <w:top w:val="nil"/>
              <w:left w:val="nil"/>
              <w:bottom w:val="single" w:sz="4" w:space="0" w:color="auto"/>
              <w:right w:val="single" w:sz="4" w:space="0" w:color="auto"/>
            </w:tcBorders>
            <w:shd w:val="clear" w:color="auto" w:fill="auto"/>
            <w:noWrap/>
            <w:vAlign w:val="bottom"/>
          </w:tcPr>
          <w:p w14:paraId="70600FEA" w14:textId="77777777" w:rsidR="00516E20" w:rsidRDefault="00516E20" w:rsidP="009A640D">
            <w:pPr>
              <w:jc w:val="center"/>
              <w:rPr>
                <w:sz w:val="22"/>
                <w:szCs w:val="22"/>
              </w:rPr>
            </w:pPr>
            <w:r>
              <w:rPr>
                <w:sz w:val="22"/>
                <w:szCs w:val="22"/>
              </w:rPr>
              <w:t>2022</w:t>
            </w:r>
          </w:p>
        </w:tc>
        <w:tc>
          <w:tcPr>
            <w:tcW w:w="1000" w:type="dxa"/>
            <w:tcBorders>
              <w:top w:val="nil"/>
              <w:left w:val="nil"/>
              <w:bottom w:val="single" w:sz="4" w:space="0" w:color="auto"/>
              <w:right w:val="single" w:sz="4" w:space="0" w:color="auto"/>
            </w:tcBorders>
            <w:shd w:val="clear" w:color="auto" w:fill="auto"/>
            <w:noWrap/>
            <w:vAlign w:val="bottom"/>
          </w:tcPr>
          <w:p w14:paraId="304F7B12" w14:textId="77777777" w:rsidR="00516E20" w:rsidRDefault="00516E20" w:rsidP="009A640D">
            <w:pPr>
              <w:jc w:val="center"/>
              <w:rPr>
                <w:sz w:val="22"/>
                <w:szCs w:val="22"/>
              </w:rPr>
            </w:pPr>
            <w:r>
              <w:rPr>
                <w:sz w:val="22"/>
                <w:szCs w:val="22"/>
              </w:rPr>
              <w:t>0.016</w:t>
            </w:r>
          </w:p>
        </w:tc>
        <w:tc>
          <w:tcPr>
            <w:tcW w:w="900" w:type="dxa"/>
            <w:tcBorders>
              <w:top w:val="nil"/>
              <w:left w:val="nil"/>
              <w:bottom w:val="single" w:sz="4" w:space="0" w:color="auto"/>
              <w:right w:val="single" w:sz="4" w:space="0" w:color="auto"/>
            </w:tcBorders>
            <w:shd w:val="clear" w:color="auto" w:fill="auto"/>
            <w:noWrap/>
            <w:vAlign w:val="bottom"/>
          </w:tcPr>
          <w:p w14:paraId="74312D24" w14:textId="77777777" w:rsidR="00516E20" w:rsidRDefault="00516E20"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1D9DA27C" w14:textId="77777777" w:rsidR="00516E20" w:rsidRDefault="00516E20"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436F31CF" w14:textId="77777777" w:rsidR="00516E20" w:rsidRDefault="00516E20" w:rsidP="009A640D">
            <w:pPr>
              <w:jc w:val="center"/>
              <w:rPr>
                <w:sz w:val="22"/>
                <w:szCs w:val="22"/>
              </w:rPr>
            </w:pPr>
            <w:r>
              <w:rPr>
                <w:sz w:val="22"/>
                <w:szCs w:val="22"/>
              </w:rPr>
              <w:t>0.016</w:t>
            </w:r>
          </w:p>
        </w:tc>
      </w:tr>
      <w:tr w:rsidR="00516E20" w14:paraId="71AE2F70"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14A9F7C8" w14:textId="77777777" w:rsidR="00516E20" w:rsidRDefault="00516E20" w:rsidP="009A640D">
            <w:pPr>
              <w:rPr>
                <w:sz w:val="22"/>
                <w:szCs w:val="22"/>
              </w:rPr>
            </w:pPr>
            <w:r>
              <w:rPr>
                <w:sz w:val="22"/>
                <w:szCs w:val="22"/>
              </w:rPr>
              <w:t>С/8</w:t>
            </w:r>
          </w:p>
        </w:tc>
        <w:tc>
          <w:tcPr>
            <w:tcW w:w="3400" w:type="dxa"/>
            <w:tcBorders>
              <w:top w:val="nil"/>
              <w:left w:val="nil"/>
              <w:bottom w:val="single" w:sz="4" w:space="0" w:color="auto"/>
              <w:right w:val="single" w:sz="4" w:space="0" w:color="auto"/>
            </w:tcBorders>
            <w:shd w:val="clear" w:color="auto" w:fill="auto"/>
            <w:vAlign w:val="bottom"/>
          </w:tcPr>
          <w:p w14:paraId="57938195" w14:textId="77777777" w:rsidR="00516E20" w:rsidRDefault="00516E20"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50DF075F" w14:textId="77777777" w:rsidR="00516E20" w:rsidRDefault="00516E20" w:rsidP="009A640D">
            <w:pPr>
              <w:rPr>
                <w:sz w:val="22"/>
                <w:szCs w:val="22"/>
              </w:rPr>
            </w:pPr>
            <w:r>
              <w:rPr>
                <w:sz w:val="22"/>
                <w:szCs w:val="22"/>
              </w:rPr>
              <w:t>Сосновая</w:t>
            </w:r>
          </w:p>
        </w:tc>
        <w:tc>
          <w:tcPr>
            <w:tcW w:w="760" w:type="dxa"/>
            <w:tcBorders>
              <w:top w:val="nil"/>
              <w:left w:val="nil"/>
              <w:bottom w:val="single" w:sz="4" w:space="0" w:color="auto"/>
              <w:right w:val="single" w:sz="4" w:space="0" w:color="auto"/>
            </w:tcBorders>
            <w:shd w:val="clear" w:color="auto" w:fill="auto"/>
            <w:vAlign w:val="bottom"/>
          </w:tcPr>
          <w:p w14:paraId="172AA3FA" w14:textId="77777777" w:rsidR="00516E20" w:rsidRDefault="00516E20" w:rsidP="009A640D">
            <w:pPr>
              <w:jc w:val="center"/>
              <w:rPr>
                <w:sz w:val="22"/>
                <w:szCs w:val="22"/>
              </w:rPr>
            </w:pPr>
            <w:r>
              <w:rPr>
                <w:sz w:val="22"/>
                <w:szCs w:val="22"/>
              </w:rPr>
              <w:t>8</w:t>
            </w:r>
          </w:p>
        </w:tc>
        <w:tc>
          <w:tcPr>
            <w:tcW w:w="800" w:type="dxa"/>
            <w:tcBorders>
              <w:top w:val="nil"/>
              <w:left w:val="nil"/>
              <w:bottom w:val="single" w:sz="4" w:space="0" w:color="auto"/>
              <w:right w:val="single" w:sz="4" w:space="0" w:color="auto"/>
            </w:tcBorders>
            <w:shd w:val="clear" w:color="auto" w:fill="auto"/>
            <w:noWrap/>
            <w:vAlign w:val="bottom"/>
          </w:tcPr>
          <w:p w14:paraId="59E166D7" w14:textId="77777777" w:rsidR="00516E20" w:rsidRDefault="00516E20" w:rsidP="009A640D">
            <w:pPr>
              <w:jc w:val="center"/>
              <w:rPr>
                <w:sz w:val="22"/>
                <w:szCs w:val="22"/>
              </w:rPr>
            </w:pPr>
            <w:r>
              <w:rPr>
                <w:sz w:val="22"/>
                <w:szCs w:val="22"/>
              </w:rPr>
              <w:t>2022</w:t>
            </w:r>
          </w:p>
        </w:tc>
        <w:tc>
          <w:tcPr>
            <w:tcW w:w="1000" w:type="dxa"/>
            <w:tcBorders>
              <w:top w:val="nil"/>
              <w:left w:val="nil"/>
              <w:bottom w:val="single" w:sz="4" w:space="0" w:color="auto"/>
              <w:right w:val="single" w:sz="4" w:space="0" w:color="auto"/>
            </w:tcBorders>
            <w:shd w:val="clear" w:color="auto" w:fill="auto"/>
            <w:noWrap/>
            <w:vAlign w:val="bottom"/>
          </w:tcPr>
          <w:p w14:paraId="373328B6" w14:textId="77777777" w:rsidR="00516E20" w:rsidRDefault="00516E20" w:rsidP="009A640D">
            <w:pPr>
              <w:jc w:val="center"/>
              <w:rPr>
                <w:sz w:val="22"/>
                <w:szCs w:val="22"/>
              </w:rPr>
            </w:pPr>
            <w:r>
              <w:rPr>
                <w:sz w:val="22"/>
                <w:szCs w:val="22"/>
              </w:rPr>
              <w:t>0.021</w:t>
            </w:r>
          </w:p>
        </w:tc>
        <w:tc>
          <w:tcPr>
            <w:tcW w:w="900" w:type="dxa"/>
            <w:tcBorders>
              <w:top w:val="nil"/>
              <w:left w:val="nil"/>
              <w:bottom w:val="single" w:sz="4" w:space="0" w:color="auto"/>
              <w:right w:val="single" w:sz="4" w:space="0" w:color="auto"/>
            </w:tcBorders>
            <w:shd w:val="clear" w:color="auto" w:fill="auto"/>
            <w:noWrap/>
            <w:vAlign w:val="bottom"/>
          </w:tcPr>
          <w:p w14:paraId="40ADA974" w14:textId="77777777" w:rsidR="00516E20" w:rsidRDefault="00516E20"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614AB116" w14:textId="77777777" w:rsidR="00516E20" w:rsidRDefault="00516E20"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0978930E" w14:textId="77777777" w:rsidR="00516E20" w:rsidRDefault="00516E20" w:rsidP="009A640D">
            <w:pPr>
              <w:jc w:val="center"/>
              <w:rPr>
                <w:sz w:val="22"/>
                <w:szCs w:val="22"/>
              </w:rPr>
            </w:pPr>
            <w:r>
              <w:rPr>
                <w:sz w:val="22"/>
                <w:szCs w:val="22"/>
              </w:rPr>
              <w:t>0.021</w:t>
            </w:r>
          </w:p>
        </w:tc>
      </w:tr>
      <w:tr w:rsidR="00516E20" w14:paraId="6E6C9B02" w14:textId="77777777" w:rsidTr="009A640D">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425ED419" w14:textId="77777777" w:rsidR="00516E20" w:rsidRDefault="00516E20" w:rsidP="009A640D">
            <w:pPr>
              <w:rPr>
                <w:b/>
                <w:bCs/>
                <w:color w:val="000000"/>
                <w:sz w:val="22"/>
                <w:szCs w:val="22"/>
              </w:rPr>
            </w:pPr>
            <w:r>
              <w:rPr>
                <w:b/>
                <w:bCs/>
                <w:color w:val="000000"/>
                <w:sz w:val="22"/>
                <w:szCs w:val="22"/>
              </w:rPr>
              <w:t>система ТС "Школа"</w:t>
            </w:r>
          </w:p>
        </w:tc>
        <w:tc>
          <w:tcPr>
            <w:tcW w:w="3400" w:type="dxa"/>
            <w:tcBorders>
              <w:top w:val="nil"/>
              <w:left w:val="nil"/>
              <w:bottom w:val="single" w:sz="4" w:space="0" w:color="auto"/>
              <w:right w:val="single" w:sz="4" w:space="0" w:color="auto"/>
            </w:tcBorders>
            <w:shd w:val="clear" w:color="auto" w:fill="auto"/>
            <w:noWrap/>
            <w:vAlign w:val="center"/>
          </w:tcPr>
          <w:p w14:paraId="4AFB9906" w14:textId="77777777" w:rsidR="00516E20" w:rsidRDefault="00516E20" w:rsidP="009A640D">
            <w:pPr>
              <w:jc w:val="center"/>
              <w:rPr>
                <w:b/>
                <w:bCs/>
                <w:color w:val="000000"/>
                <w:sz w:val="22"/>
                <w:szCs w:val="22"/>
              </w:rPr>
            </w:pPr>
            <w:r>
              <w:rPr>
                <w:b/>
                <w:bCs/>
                <w:color w:val="000000"/>
                <w:sz w:val="22"/>
                <w:szCs w:val="22"/>
              </w:rPr>
              <w:t> </w:t>
            </w:r>
          </w:p>
        </w:tc>
        <w:tc>
          <w:tcPr>
            <w:tcW w:w="2620" w:type="dxa"/>
            <w:tcBorders>
              <w:top w:val="nil"/>
              <w:left w:val="nil"/>
              <w:bottom w:val="single" w:sz="4" w:space="0" w:color="auto"/>
              <w:right w:val="single" w:sz="4" w:space="0" w:color="auto"/>
            </w:tcBorders>
            <w:shd w:val="clear" w:color="auto" w:fill="auto"/>
            <w:noWrap/>
            <w:vAlign w:val="center"/>
          </w:tcPr>
          <w:p w14:paraId="312A6222" w14:textId="77777777" w:rsidR="00516E20" w:rsidRDefault="00516E20" w:rsidP="009A640D">
            <w:pPr>
              <w:jc w:val="center"/>
              <w:rPr>
                <w:b/>
                <w:bCs/>
                <w:color w:val="000000"/>
                <w:sz w:val="22"/>
                <w:szCs w:val="22"/>
              </w:rPr>
            </w:pPr>
            <w:r>
              <w:rPr>
                <w:b/>
                <w:bCs/>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42037BDB" w14:textId="77777777" w:rsidR="00516E20" w:rsidRDefault="00516E20" w:rsidP="009A640D">
            <w:pPr>
              <w:jc w:val="center"/>
              <w:rPr>
                <w:b/>
                <w:bCs/>
                <w:color w:val="000000"/>
                <w:sz w:val="22"/>
                <w:szCs w:val="22"/>
              </w:rPr>
            </w:pPr>
            <w:r>
              <w:rPr>
                <w:b/>
                <w:bCs/>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1AB361AB" w14:textId="77777777" w:rsidR="00516E20" w:rsidRDefault="00516E20" w:rsidP="009A640D">
            <w:pPr>
              <w:jc w:val="center"/>
              <w:rPr>
                <w:b/>
                <w:bCs/>
                <w:color w:val="000000"/>
                <w:sz w:val="22"/>
                <w:szCs w:val="22"/>
              </w:rPr>
            </w:pPr>
            <w:r>
              <w:rPr>
                <w:b/>
                <w:bCs/>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center"/>
          </w:tcPr>
          <w:p w14:paraId="6EB6A02E" w14:textId="77777777" w:rsidR="00516E20" w:rsidRDefault="00516E20" w:rsidP="009A640D">
            <w:pPr>
              <w:jc w:val="center"/>
              <w:rPr>
                <w:b/>
                <w:bCs/>
                <w:color w:val="000000"/>
                <w:sz w:val="22"/>
                <w:szCs w:val="22"/>
              </w:rPr>
            </w:pPr>
            <w:r>
              <w:rPr>
                <w:b/>
                <w:bCs/>
                <w:color w:val="000000"/>
                <w:sz w:val="22"/>
                <w:szCs w:val="22"/>
              </w:rPr>
              <w:t>0.12</w:t>
            </w:r>
          </w:p>
        </w:tc>
        <w:tc>
          <w:tcPr>
            <w:tcW w:w="900" w:type="dxa"/>
            <w:tcBorders>
              <w:top w:val="nil"/>
              <w:left w:val="nil"/>
              <w:bottom w:val="single" w:sz="4" w:space="0" w:color="auto"/>
              <w:right w:val="single" w:sz="4" w:space="0" w:color="auto"/>
            </w:tcBorders>
            <w:shd w:val="clear" w:color="auto" w:fill="auto"/>
            <w:noWrap/>
            <w:vAlign w:val="center"/>
          </w:tcPr>
          <w:p w14:paraId="6F2BF45A" w14:textId="77777777" w:rsidR="00516E20" w:rsidRDefault="00516E20" w:rsidP="009A640D">
            <w:pPr>
              <w:jc w:val="center"/>
              <w:rPr>
                <w:b/>
                <w:bCs/>
                <w:color w:val="000000"/>
                <w:sz w:val="22"/>
                <w:szCs w:val="22"/>
              </w:rPr>
            </w:pPr>
            <w:r>
              <w:rPr>
                <w:b/>
                <w:bCs/>
                <w:color w:val="000000"/>
                <w:sz w:val="22"/>
                <w:szCs w:val="22"/>
              </w:rPr>
              <w:t> </w:t>
            </w:r>
          </w:p>
        </w:tc>
        <w:tc>
          <w:tcPr>
            <w:tcW w:w="1020" w:type="dxa"/>
            <w:tcBorders>
              <w:top w:val="nil"/>
              <w:left w:val="nil"/>
              <w:bottom w:val="single" w:sz="4" w:space="0" w:color="auto"/>
              <w:right w:val="single" w:sz="4" w:space="0" w:color="auto"/>
            </w:tcBorders>
            <w:shd w:val="clear" w:color="auto" w:fill="auto"/>
            <w:noWrap/>
            <w:vAlign w:val="center"/>
          </w:tcPr>
          <w:p w14:paraId="044A136A" w14:textId="77777777" w:rsidR="00516E20" w:rsidRDefault="00516E20" w:rsidP="009A640D">
            <w:pPr>
              <w:jc w:val="center"/>
              <w:rPr>
                <w:b/>
                <w:bCs/>
                <w:color w:val="000000"/>
                <w:sz w:val="22"/>
                <w:szCs w:val="22"/>
              </w:rPr>
            </w:pPr>
            <w:r>
              <w:rPr>
                <w:b/>
                <w:bCs/>
                <w:color w:val="000000"/>
                <w:sz w:val="22"/>
                <w:szCs w:val="22"/>
              </w:rPr>
              <w:t>0.03</w:t>
            </w:r>
          </w:p>
        </w:tc>
        <w:tc>
          <w:tcPr>
            <w:tcW w:w="920" w:type="dxa"/>
            <w:tcBorders>
              <w:top w:val="nil"/>
              <w:left w:val="nil"/>
              <w:bottom w:val="single" w:sz="4" w:space="0" w:color="auto"/>
              <w:right w:val="single" w:sz="4" w:space="0" w:color="auto"/>
            </w:tcBorders>
            <w:shd w:val="clear" w:color="auto" w:fill="auto"/>
            <w:noWrap/>
            <w:vAlign w:val="center"/>
          </w:tcPr>
          <w:p w14:paraId="28D78095" w14:textId="77777777" w:rsidR="00516E20" w:rsidRDefault="00516E20" w:rsidP="009A640D">
            <w:pPr>
              <w:jc w:val="center"/>
              <w:rPr>
                <w:b/>
                <w:bCs/>
                <w:color w:val="000000"/>
                <w:sz w:val="22"/>
                <w:szCs w:val="22"/>
              </w:rPr>
            </w:pPr>
            <w:r>
              <w:rPr>
                <w:b/>
                <w:bCs/>
                <w:color w:val="000000"/>
                <w:sz w:val="22"/>
                <w:szCs w:val="22"/>
              </w:rPr>
              <w:t>0.15</w:t>
            </w:r>
          </w:p>
        </w:tc>
      </w:tr>
      <w:tr w:rsidR="00516E20" w14:paraId="3E36FCF3" w14:textId="77777777" w:rsidTr="009A640D">
        <w:trPr>
          <w:trHeight w:val="300"/>
        </w:trPr>
        <w:tc>
          <w:tcPr>
            <w:tcW w:w="2260" w:type="dxa"/>
            <w:tcBorders>
              <w:top w:val="nil"/>
              <w:left w:val="single" w:sz="4" w:space="0" w:color="auto"/>
              <w:bottom w:val="nil"/>
              <w:right w:val="single" w:sz="4" w:space="0" w:color="auto"/>
            </w:tcBorders>
            <w:shd w:val="clear" w:color="auto" w:fill="auto"/>
            <w:noWrap/>
            <w:vAlign w:val="bottom"/>
          </w:tcPr>
          <w:p w14:paraId="5783957C" w14:textId="77777777" w:rsidR="00516E20" w:rsidRDefault="00516E20" w:rsidP="009A640D">
            <w:pPr>
              <w:jc w:val="center"/>
              <w:rPr>
                <w:b/>
                <w:bCs/>
                <w:i/>
                <w:iCs/>
                <w:sz w:val="22"/>
                <w:szCs w:val="22"/>
              </w:rPr>
            </w:pPr>
            <w:r>
              <w:rPr>
                <w:b/>
                <w:bCs/>
                <w:i/>
                <w:iCs/>
                <w:sz w:val="22"/>
                <w:szCs w:val="22"/>
              </w:rPr>
              <w:t>Нежилые</w:t>
            </w:r>
          </w:p>
        </w:tc>
        <w:tc>
          <w:tcPr>
            <w:tcW w:w="3400" w:type="dxa"/>
            <w:tcBorders>
              <w:top w:val="nil"/>
              <w:left w:val="nil"/>
              <w:bottom w:val="single" w:sz="4" w:space="0" w:color="auto"/>
              <w:right w:val="single" w:sz="4" w:space="0" w:color="auto"/>
            </w:tcBorders>
            <w:shd w:val="clear" w:color="auto" w:fill="auto"/>
            <w:noWrap/>
            <w:vAlign w:val="center"/>
          </w:tcPr>
          <w:p w14:paraId="6E0A9654" w14:textId="77777777" w:rsidR="00516E20" w:rsidRDefault="00516E20" w:rsidP="009A640D">
            <w:pPr>
              <w:jc w:val="center"/>
              <w:rPr>
                <w:i/>
                <w:iCs/>
                <w:color w:val="000000"/>
                <w:sz w:val="22"/>
                <w:szCs w:val="22"/>
              </w:rPr>
            </w:pPr>
            <w:r>
              <w:rPr>
                <w:i/>
                <w:iCs/>
                <w:color w:val="000000"/>
                <w:sz w:val="22"/>
                <w:szCs w:val="22"/>
              </w:rPr>
              <w:t> </w:t>
            </w:r>
          </w:p>
        </w:tc>
        <w:tc>
          <w:tcPr>
            <w:tcW w:w="2620" w:type="dxa"/>
            <w:tcBorders>
              <w:top w:val="nil"/>
              <w:left w:val="nil"/>
              <w:bottom w:val="single" w:sz="4" w:space="0" w:color="auto"/>
              <w:right w:val="single" w:sz="4" w:space="0" w:color="auto"/>
            </w:tcBorders>
            <w:shd w:val="clear" w:color="auto" w:fill="auto"/>
            <w:noWrap/>
            <w:vAlign w:val="center"/>
          </w:tcPr>
          <w:p w14:paraId="2735FE04" w14:textId="77777777" w:rsidR="00516E20" w:rsidRDefault="00516E20" w:rsidP="009A640D">
            <w:pPr>
              <w:jc w:val="center"/>
              <w:rPr>
                <w:i/>
                <w:iCs/>
                <w:color w:val="000000"/>
                <w:sz w:val="22"/>
                <w:szCs w:val="22"/>
              </w:rPr>
            </w:pPr>
            <w:r>
              <w:rPr>
                <w:i/>
                <w:iCs/>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5D5EAFB3" w14:textId="77777777" w:rsidR="00516E20" w:rsidRDefault="00516E20" w:rsidP="009A640D">
            <w:pPr>
              <w:jc w:val="center"/>
              <w:rPr>
                <w:i/>
                <w:iCs/>
                <w:color w:val="000000"/>
                <w:sz w:val="22"/>
                <w:szCs w:val="22"/>
              </w:rPr>
            </w:pPr>
            <w:r>
              <w:rPr>
                <w:i/>
                <w:iCs/>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1487547A" w14:textId="77777777" w:rsidR="00516E20" w:rsidRDefault="00516E20" w:rsidP="009A640D">
            <w:pPr>
              <w:jc w:val="center"/>
              <w:rPr>
                <w:b/>
                <w:bCs/>
                <w:i/>
                <w:iCs/>
                <w:color w:val="000000"/>
                <w:sz w:val="22"/>
                <w:szCs w:val="22"/>
              </w:rPr>
            </w:pPr>
            <w:r>
              <w:rPr>
                <w:b/>
                <w:bCs/>
                <w:i/>
                <w:iCs/>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center"/>
          </w:tcPr>
          <w:p w14:paraId="26C075C2" w14:textId="77777777" w:rsidR="00516E20" w:rsidRDefault="00516E20" w:rsidP="009A640D">
            <w:pPr>
              <w:jc w:val="center"/>
              <w:rPr>
                <w:b/>
                <w:bCs/>
                <w:i/>
                <w:iCs/>
                <w:color w:val="000000"/>
                <w:sz w:val="22"/>
                <w:szCs w:val="22"/>
              </w:rPr>
            </w:pPr>
            <w:r>
              <w:rPr>
                <w:b/>
                <w:bCs/>
                <w:i/>
                <w:iCs/>
                <w:color w:val="000000"/>
                <w:sz w:val="22"/>
                <w:szCs w:val="22"/>
              </w:rPr>
              <w:t>0.12</w:t>
            </w:r>
          </w:p>
        </w:tc>
        <w:tc>
          <w:tcPr>
            <w:tcW w:w="900" w:type="dxa"/>
            <w:tcBorders>
              <w:top w:val="nil"/>
              <w:left w:val="nil"/>
              <w:bottom w:val="single" w:sz="4" w:space="0" w:color="auto"/>
              <w:right w:val="single" w:sz="4" w:space="0" w:color="auto"/>
            </w:tcBorders>
            <w:shd w:val="clear" w:color="auto" w:fill="auto"/>
            <w:noWrap/>
            <w:vAlign w:val="center"/>
          </w:tcPr>
          <w:p w14:paraId="4072581C" w14:textId="77777777" w:rsidR="00516E20" w:rsidRDefault="00516E20" w:rsidP="009A640D">
            <w:pPr>
              <w:jc w:val="center"/>
              <w:rPr>
                <w:b/>
                <w:bCs/>
                <w:i/>
                <w:iCs/>
                <w:color w:val="000000"/>
                <w:sz w:val="22"/>
                <w:szCs w:val="22"/>
              </w:rPr>
            </w:pPr>
            <w:r>
              <w:rPr>
                <w:b/>
                <w:bCs/>
                <w:i/>
                <w:iCs/>
                <w:color w:val="000000"/>
                <w:sz w:val="22"/>
                <w:szCs w:val="22"/>
              </w:rPr>
              <w:t> </w:t>
            </w:r>
          </w:p>
        </w:tc>
        <w:tc>
          <w:tcPr>
            <w:tcW w:w="1020" w:type="dxa"/>
            <w:tcBorders>
              <w:top w:val="nil"/>
              <w:left w:val="nil"/>
              <w:bottom w:val="single" w:sz="4" w:space="0" w:color="auto"/>
              <w:right w:val="single" w:sz="4" w:space="0" w:color="auto"/>
            </w:tcBorders>
            <w:shd w:val="clear" w:color="auto" w:fill="auto"/>
            <w:noWrap/>
            <w:vAlign w:val="center"/>
          </w:tcPr>
          <w:p w14:paraId="7DAB12B2" w14:textId="77777777" w:rsidR="00516E20" w:rsidRDefault="00516E20" w:rsidP="009A640D">
            <w:pPr>
              <w:jc w:val="center"/>
              <w:rPr>
                <w:b/>
                <w:bCs/>
                <w:i/>
                <w:iCs/>
                <w:color w:val="000000"/>
                <w:sz w:val="22"/>
                <w:szCs w:val="22"/>
              </w:rPr>
            </w:pPr>
            <w:r>
              <w:rPr>
                <w:b/>
                <w:bCs/>
                <w:i/>
                <w:iCs/>
                <w:color w:val="000000"/>
                <w:sz w:val="22"/>
                <w:szCs w:val="22"/>
              </w:rPr>
              <w:t>0.03</w:t>
            </w:r>
          </w:p>
        </w:tc>
        <w:tc>
          <w:tcPr>
            <w:tcW w:w="920" w:type="dxa"/>
            <w:tcBorders>
              <w:top w:val="nil"/>
              <w:left w:val="nil"/>
              <w:bottom w:val="single" w:sz="4" w:space="0" w:color="auto"/>
              <w:right w:val="single" w:sz="4" w:space="0" w:color="auto"/>
            </w:tcBorders>
            <w:shd w:val="clear" w:color="auto" w:fill="auto"/>
            <w:noWrap/>
            <w:vAlign w:val="center"/>
          </w:tcPr>
          <w:p w14:paraId="26F91F6A" w14:textId="77777777" w:rsidR="00516E20" w:rsidRDefault="00516E20" w:rsidP="009A640D">
            <w:pPr>
              <w:jc w:val="center"/>
              <w:rPr>
                <w:b/>
                <w:bCs/>
                <w:i/>
                <w:iCs/>
                <w:color w:val="000000"/>
                <w:sz w:val="22"/>
                <w:szCs w:val="22"/>
              </w:rPr>
            </w:pPr>
            <w:r>
              <w:rPr>
                <w:b/>
                <w:bCs/>
                <w:i/>
                <w:iCs/>
                <w:color w:val="000000"/>
                <w:sz w:val="22"/>
                <w:szCs w:val="22"/>
              </w:rPr>
              <w:t>0.15</w:t>
            </w:r>
          </w:p>
        </w:tc>
      </w:tr>
      <w:tr w:rsidR="00516E20" w14:paraId="6E4CB16B" w14:textId="77777777" w:rsidTr="009A640D">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5E92CF24" w14:textId="77777777" w:rsidR="00516E20" w:rsidRDefault="00516E20" w:rsidP="009A640D">
            <w:pPr>
              <w:rPr>
                <w:sz w:val="22"/>
                <w:szCs w:val="22"/>
              </w:rPr>
            </w:pPr>
            <w:r>
              <w:rPr>
                <w:sz w:val="22"/>
                <w:szCs w:val="22"/>
              </w:rPr>
              <w:t>ДС_Новый</w:t>
            </w:r>
          </w:p>
        </w:tc>
        <w:tc>
          <w:tcPr>
            <w:tcW w:w="3400" w:type="dxa"/>
            <w:tcBorders>
              <w:top w:val="nil"/>
              <w:left w:val="nil"/>
              <w:bottom w:val="single" w:sz="4" w:space="0" w:color="auto"/>
              <w:right w:val="single" w:sz="4" w:space="0" w:color="auto"/>
            </w:tcBorders>
            <w:shd w:val="clear" w:color="auto" w:fill="auto"/>
            <w:vAlign w:val="bottom"/>
          </w:tcPr>
          <w:p w14:paraId="41218240" w14:textId="77777777" w:rsidR="00516E20" w:rsidRDefault="00516E20" w:rsidP="009A640D">
            <w:pPr>
              <w:rPr>
                <w:sz w:val="22"/>
                <w:szCs w:val="22"/>
              </w:rPr>
            </w:pPr>
            <w:r>
              <w:rPr>
                <w:sz w:val="22"/>
                <w:szCs w:val="22"/>
              </w:rPr>
              <w:t>Новый Детсад</w:t>
            </w:r>
          </w:p>
        </w:tc>
        <w:tc>
          <w:tcPr>
            <w:tcW w:w="2620" w:type="dxa"/>
            <w:tcBorders>
              <w:top w:val="nil"/>
              <w:left w:val="nil"/>
              <w:bottom w:val="single" w:sz="4" w:space="0" w:color="auto"/>
              <w:right w:val="single" w:sz="4" w:space="0" w:color="auto"/>
            </w:tcBorders>
            <w:shd w:val="clear" w:color="auto" w:fill="auto"/>
            <w:vAlign w:val="bottom"/>
          </w:tcPr>
          <w:p w14:paraId="3D8EB9DA" w14:textId="77777777" w:rsidR="00516E20" w:rsidRDefault="00516E20" w:rsidP="009A640D">
            <w:pPr>
              <w:rPr>
                <w:sz w:val="22"/>
                <w:szCs w:val="22"/>
              </w:rPr>
            </w:pPr>
            <w:r>
              <w:rPr>
                <w:sz w:val="22"/>
                <w:szCs w:val="22"/>
              </w:rPr>
              <w:t>Школьная</w:t>
            </w:r>
          </w:p>
        </w:tc>
        <w:tc>
          <w:tcPr>
            <w:tcW w:w="760" w:type="dxa"/>
            <w:tcBorders>
              <w:top w:val="nil"/>
              <w:left w:val="nil"/>
              <w:bottom w:val="single" w:sz="4" w:space="0" w:color="auto"/>
              <w:right w:val="single" w:sz="4" w:space="0" w:color="auto"/>
            </w:tcBorders>
            <w:shd w:val="clear" w:color="auto" w:fill="auto"/>
            <w:vAlign w:val="bottom"/>
          </w:tcPr>
          <w:p w14:paraId="277CA98D" w14:textId="77777777" w:rsidR="00516E20" w:rsidRDefault="00516E20" w:rsidP="009A640D">
            <w:pPr>
              <w:jc w:val="center"/>
              <w:rPr>
                <w:sz w:val="22"/>
                <w:szCs w:val="22"/>
              </w:rPr>
            </w:pPr>
            <w:r>
              <w:rPr>
                <w:sz w:val="22"/>
                <w:szCs w:val="22"/>
              </w:rPr>
              <w:t> </w:t>
            </w:r>
          </w:p>
        </w:tc>
        <w:tc>
          <w:tcPr>
            <w:tcW w:w="800" w:type="dxa"/>
            <w:tcBorders>
              <w:top w:val="nil"/>
              <w:left w:val="nil"/>
              <w:bottom w:val="single" w:sz="4" w:space="0" w:color="auto"/>
              <w:right w:val="single" w:sz="4" w:space="0" w:color="auto"/>
            </w:tcBorders>
            <w:shd w:val="clear" w:color="auto" w:fill="auto"/>
            <w:noWrap/>
            <w:vAlign w:val="bottom"/>
          </w:tcPr>
          <w:p w14:paraId="74815964" w14:textId="77777777" w:rsidR="00516E20" w:rsidRDefault="00516E20" w:rsidP="009A640D">
            <w:pPr>
              <w:jc w:val="center"/>
              <w:rPr>
                <w:sz w:val="22"/>
                <w:szCs w:val="22"/>
              </w:rPr>
            </w:pPr>
            <w:r>
              <w:rPr>
                <w:sz w:val="22"/>
                <w:szCs w:val="22"/>
              </w:rPr>
              <w:t>2022</w:t>
            </w:r>
          </w:p>
        </w:tc>
        <w:tc>
          <w:tcPr>
            <w:tcW w:w="1000" w:type="dxa"/>
            <w:tcBorders>
              <w:top w:val="nil"/>
              <w:left w:val="nil"/>
              <w:bottom w:val="single" w:sz="4" w:space="0" w:color="auto"/>
              <w:right w:val="single" w:sz="4" w:space="0" w:color="auto"/>
            </w:tcBorders>
            <w:shd w:val="clear" w:color="auto" w:fill="auto"/>
            <w:noWrap/>
            <w:vAlign w:val="bottom"/>
          </w:tcPr>
          <w:p w14:paraId="214F42FF" w14:textId="77777777" w:rsidR="00516E20" w:rsidRDefault="00516E20" w:rsidP="009A640D">
            <w:pPr>
              <w:jc w:val="center"/>
              <w:rPr>
                <w:sz w:val="22"/>
                <w:szCs w:val="22"/>
              </w:rPr>
            </w:pPr>
            <w:r>
              <w:rPr>
                <w:sz w:val="22"/>
                <w:szCs w:val="22"/>
              </w:rPr>
              <w:t>0.120</w:t>
            </w:r>
          </w:p>
        </w:tc>
        <w:tc>
          <w:tcPr>
            <w:tcW w:w="900" w:type="dxa"/>
            <w:tcBorders>
              <w:top w:val="nil"/>
              <w:left w:val="nil"/>
              <w:bottom w:val="single" w:sz="4" w:space="0" w:color="auto"/>
              <w:right w:val="single" w:sz="4" w:space="0" w:color="auto"/>
            </w:tcBorders>
            <w:shd w:val="clear" w:color="auto" w:fill="auto"/>
            <w:noWrap/>
            <w:vAlign w:val="bottom"/>
          </w:tcPr>
          <w:p w14:paraId="78C9F93D" w14:textId="77777777" w:rsidR="00516E20" w:rsidRDefault="00516E20"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776B99BC" w14:textId="77777777" w:rsidR="00516E20" w:rsidRDefault="00516E20" w:rsidP="009A640D">
            <w:pPr>
              <w:jc w:val="center"/>
              <w:rPr>
                <w:sz w:val="22"/>
                <w:szCs w:val="22"/>
              </w:rPr>
            </w:pPr>
            <w:r>
              <w:rPr>
                <w:sz w:val="22"/>
                <w:szCs w:val="22"/>
              </w:rPr>
              <w:t>0.030</w:t>
            </w:r>
          </w:p>
        </w:tc>
        <w:tc>
          <w:tcPr>
            <w:tcW w:w="920" w:type="dxa"/>
            <w:tcBorders>
              <w:top w:val="nil"/>
              <w:left w:val="nil"/>
              <w:bottom w:val="single" w:sz="4" w:space="0" w:color="auto"/>
              <w:right w:val="single" w:sz="4" w:space="0" w:color="auto"/>
            </w:tcBorders>
            <w:shd w:val="clear" w:color="auto" w:fill="auto"/>
            <w:noWrap/>
            <w:vAlign w:val="bottom"/>
          </w:tcPr>
          <w:p w14:paraId="75F5B5CF" w14:textId="77777777" w:rsidR="00516E20" w:rsidRDefault="00516E20" w:rsidP="009A640D">
            <w:pPr>
              <w:jc w:val="center"/>
              <w:rPr>
                <w:sz w:val="22"/>
                <w:szCs w:val="22"/>
              </w:rPr>
            </w:pPr>
            <w:r>
              <w:rPr>
                <w:sz w:val="22"/>
                <w:szCs w:val="22"/>
              </w:rPr>
              <w:t>0.150</w:t>
            </w:r>
          </w:p>
        </w:tc>
      </w:tr>
    </w:tbl>
    <w:p w14:paraId="0F3F5361" w14:textId="77777777" w:rsidR="00516E20" w:rsidRPr="00B64420" w:rsidRDefault="00516E20" w:rsidP="00516E20">
      <w:pPr>
        <w:spacing w:line="312" w:lineRule="auto"/>
        <w:sectPr w:rsidR="00516E20" w:rsidRPr="00B64420" w:rsidSect="00304369">
          <w:pgSz w:w="16838" w:h="11906" w:orient="landscape"/>
          <w:pgMar w:top="1418" w:right="567" w:bottom="567" w:left="567" w:header="709" w:footer="709" w:gutter="0"/>
          <w:cols w:space="708"/>
          <w:titlePg/>
          <w:docGrid w:linePitch="360"/>
        </w:sectPr>
      </w:pPr>
    </w:p>
    <w:p w14:paraId="0B6E6D4F" w14:textId="77777777" w:rsidR="00516E20" w:rsidRPr="008B2F8F" w:rsidRDefault="00516E20" w:rsidP="00516E20">
      <w:pPr>
        <w:ind w:firstLine="708"/>
      </w:pPr>
      <w:r w:rsidRPr="008B2F8F">
        <w:lastRenderedPageBreak/>
        <w:t>Для вышеу</w:t>
      </w:r>
      <w:r>
        <w:t xml:space="preserve">казанных перспективных объектов, по которым информация не предоставлялась, </w:t>
      </w:r>
      <w:r w:rsidRPr="008B2F8F">
        <w:t xml:space="preserve">тепловая нагрузка </w:t>
      </w:r>
      <w:r>
        <w:t xml:space="preserve">  </w:t>
      </w:r>
      <w:r w:rsidRPr="008B2F8F">
        <w:t>рассчит</w:t>
      </w:r>
      <w:r>
        <w:t xml:space="preserve">ывалась </w:t>
      </w:r>
      <w:r w:rsidRPr="008B2F8F">
        <w:t xml:space="preserve">исходя из их строительных характеристик. При выдаче технических условий на подключение, значения тепловых нагрузок для </w:t>
      </w:r>
      <w:r>
        <w:t>э</w:t>
      </w:r>
      <w:r w:rsidRPr="008B2F8F">
        <w:t>тих зданий, представленные в данном отчёте, необходимо будет уточнить.</w:t>
      </w:r>
    </w:p>
    <w:p w14:paraId="2664249A" w14:textId="77777777" w:rsidR="00516E20" w:rsidRPr="008B2F8F" w:rsidRDefault="00516E20" w:rsidP="00516E20">
      <w:pPr>
        <w:ind w:firstLine="709"/>
      </w:pPr>
      <w:r w:rsidRPr="008B2F8F">
        <w:t xml:space="preserve">Перспективные объёмы потребления тепловой энергии (мощности) и приросты потребления тепловой энергии (мощности) в </w:t>
      </w:r>
      <w:r>
        <w:t>рассматриваемых системах теплоснабжения</w:t>
      </w:r>
      <w:r w:rsidRPr="008B2F8F">
        <w:t xml:space="preserve"> в течение всего расчётного срока Схемы представлены ниже в </w:t>
      </w:r>
      <w:r w:rsidRPr="008B2F8F">
        <w:rPr>
          <w:i/>
          <w:iCs/>
        </w:rPr>
        <w:t xml:space="preserve">Табл.2.4 </w:t>
      </w:r>
      <w:r w:rsidRPr="008B2F8F">
        <w:rPr>
          <w:iCs/>
        </w:rPr>
        <w:t xml:space="preserve">и </w:t>
      </w:r>
      <w:r w:rsidRPr="008B2F8F">
        <w:rPr>
          <w:i/>
          <w:iCs/>
        </w:rPr>
        <w:t>Табл.2.5</w:t>
      </w:r>
      <w:r w:rsidRPr="008B2F8F">
        <w:t>. В качестве базового уровня потребления принят 201</w:t>
      </w:r>
      <w:r>
        <w:t>9</w:t>
      </w:r>
      <w:r w:rsidRPr="008B2F8F">
        <w:t>г.</w:t>
      </w:r>
    </w:p>
    <w:p w14:paraId="6ADCE48F" w14:textId="77777777" w:rsidR="00516E20" w:rsidRDefault="00516E20" w:rsidP="00516E20">
      <w:pPr>
        <w:ind w:firstLine="709"/>
        <w:rPr>
          <w:color w:val="000000"/>
          <w:szCs w:val="28"/>
        </w:rPr>
      </w:pPr>
      <w:r w:rsidRPr="00687745">
        <w:t>Общая тепловая нагрузка перспективных потребителей, подключаемых к централизованному теплоснабжению поселения, составляет 0.36 Гкал/ч, в т.ч.</w:t>
      </w:r>
      <w:r>
        <w:rPr>
          <w:color w:val="000000"/>
          <w:szCs w:val="28"/>
        </w:rPr>
        <w:t xml:space="preserve"> по системам: </w:t>
      </w:r>
    </w:p>
    <w:p w14:paraId="37394021" w14:textId="77777777" w:rsidR="00516E20" w:rsidRDefault="00516E20" w:rsidP="00516E20">
      <w:pPr>
        <w:ind w:firstLine="709"/>
        <w:rPr>
          <w:color w:val="000000"/>
          <w:szCs w:val="28"/>
        </w:rPr>
      </w:pPr>
      <w:r>
        <w:rPr>
          <w:color w:val="000000"/>
          <w:szCs w:val="28"/>
        </w:rPr>
        <w:t xml:space="preserve"> &lt;&gt; "База" ­ 0.08 Гкал/ч (жилые здания - 0.08 Гкал/ч, нежилые здания - 0 Гкал/ч); </w:t>
      </w:r>
    </w:p>
    <w:p w14:paraId="2A5E0755" w14:textId="77777777" w:rsidR="00516E20" w:rsidRDefault="00516E20" w:rsidP="00516E20">
      <w:pPr>
        <w:ind w:firstLine="709"/>
        <w:rPr>
          <w:color w:val="000000"/>
          <w:szCs w:val="28"/>
        </w:rPr>
      </w:pPr>
      <w:r>
        <w:rPr>
          <w:color w:val="000000"/>
          <w:szCs w:val="28"/>
        </w:rPr>
        <w:t xml:space="preserve"> &lt;&gt; "Берег" ­ 0.14 Гкал/ч (жилые здания - 0.14 Гкал/ч, нежилые здания - 0 Гкал/ч); </w:t>
      </w:r>
    </w:p>
    <w:p w14:paraId="744C1D72" w14:textId="77777777" w:rsidR="00516E20" w:rsidRPr="009D3A1E" w:rsidRDefault="00516E20" w:rsidP="00516E20">
      <w:pPr>
        <w:ind w:firstLine="709"/>
      </w:pPr>
      <w:r>
        <w:rPr>
          <w:color w:val="000000"/>
          <w:szCs w:val="28"/>
        </w:rPr>
        <w:t xml:space="preserve"> &lt;&gt; "Школа" ­ 0.15 Гкал/ч (жилые здания - 0 Гкал/ч, нежилые здания - 0.15 Гкал/ч).</w:t>
      </w:r>
      <w:r w:rsidRPr="009D3A1E">
        <w:t xml:space="preserve"> </w:t>
      </w:r>
    </w:p>
    <w:p w14:paraId="271288E4" w14:textId="77777777" w:rsidR="00516E20" w:rsidRPr="00687745" w:rsidRDefault="00516E20" w:rsidP="00516E20">
      <w:pPr>
        <w:ind w:firstLine="709"/>
      </w:pPr>
      <w:r w:rsidRPr="00687745">
        <w:t xml:space="preserve">На расчётный срок Схемы общий прирост тепловой нагрузки (относительно существующего состояния) составит 45 %, а по отдельным системам: </w:t>
      </w:r>
    </w:p>
    <w:p w14:paraId="0D1A4AA7" w14:textId="77777777" w:rsidR="00516E20" w:rsidRPr="00687745" w:rsidRDefault="00516E20" w:rsidP="00516E20">
      <w:pPr>
        <w:ind w:firstLine="709"/>
      </w:pPr>
      <w:r w:rsidRPr="00687745">
        <w:t xml:space="preserve"> &lt;&gt; "База" ­ 30 %; </w:t>
      </w:r>
    </w:p>
    <w:p w14:paraId="44AEA882" w14:textId="77777777" w:rsidR="00516E20" w:rsidRPr="00687745" w:rsidRDefault="00516E20" w:rsidP="00516E20">
      <w:pPr>
        <w:ind w:firstLine="709"/>
      </w:pPr>
      <w:r w:rsidRPr="00687745">
        <w:t xml:space="preserve"> &lt;&gt; "Берег" ­ 59 %; </w:t>
      </w:r>
    </w:p>
    <w:p w14:paraId="7B8353C5" w14:textId="77777777" w:rsidR="00516E20" w:rsidRPr="009D3A1E" w:rsidRDefault="00516E20" w:rsidP="00516E20">
      <w:pPr>
        <w:ind w:firstLine="709"/>
      </w:pPr>
      <w:r w:rsidRPr="00687745">
        <w:t xml:space="preserve"> &lt;&gt; "Школа" ­ 47 %.</w:t>
      </w:r>
    </w:p>
    <w:p w14:paraId="7831B6E2" w14:textId="77777777" w:rsidR="00516E20" w:rsidRPr="009D3A1E" w:rsidRDefault="00516E20" w:rsidP="00516E20">
      <w:pPr>
        <w:ind w:firstLine="709"/>
        <w:sectPr w:rsidR="00516E20" w:rsidRPr="009D3A1E" w:rsidSect="00304369">
          <w:pgSz w:w="11906" w:h="16838"/>
          <w:pgMar w:top="567" w:right="567" w:bottom="567" w:left="1418" w:header="709" w:footer="709" w:gutter="0"/>
          <w:cols w:space="708"/>
          <w:titlePg/>
          <w:docGrid w:linePitch="360"/>
        </w:sectPr>
      </w:pPr>
    </w:p>
    <w:p w14:paraId="2641E1EE" w14:textId="77777777" w:rsidR="00516E20" w:rsidRPr="0075536D" w:rsidRDefault="00516E20" w:rsidP="00516E20">
      <w:pPr>
        <w:jc w:val="right"/>
        <w:rPr>
          <w:b/>
          <w:i/>
          <w:szCs w:val="28"/>
        </w:rPr>
      </w:pPr>
      <w:r w:rsidRPr="0075536D">
        <w:rPr>
          <w:b/>
          <w:i/>
          <w:szCs w:val="28"/>
        </w:rPr>
        <w:lastRenderedPageBreak/>
        <w:t xml:space="preserve">Табл. </w:t>
      </w:r>
      <w:r w:rsidRPr="0075536D">
        <w:rPr>
          <w:b/>
          <w:i/>
          <w:szCs w:val="28"/>
        </w:rPr>
        <w:fldChar w:fldCharType="begin"/>
      </w:r>
      <w:r w:rsidRPr="0075536D">
        <w:rPr>
          <w:b/>
          <w:i/>
          <w:szCs w:val="28"/>
        </w:rPr>
        <w:instrText xml:space="preserve"> STYLEREF 1 \s </w:instrText>
      </w:r>
      <w:r w:rsidRPr="0075536D">
        <w:rPr>
          <w:b/>
          <w:i/>
          <w:szCs w:val="28"/>
        </w:rPr>
        <w:fldChar w:fldCharType="separate"/>
      </w:r>
      <w:r>
        <w:rPr>
          <w:b/>
          <w:i/>
          <w:noProof/>
          <w:szCs w:val="28"/>
        </w:rPr>
        <w:t>2</w:t>
      </w:r>
      <w:r w:rsidRPr="0075536D">
        <w:rPr>
          <w:b/>
          <w:i/>
          <w:szCs w:val="28"/>
        </w:rPr>
        <w:fldChar w:fldCharType="end"/>
      </w:r>
      <w:r w:rsidRPr="0075536D">
        <w:rPr>
          <w:b/>
          <w:i/>
          <w:szCs w:val="28"/>
        </w:rPr>
        <w:t>.</w:t>
      </w:r>
      <w:r w:rsidRPr="0075536D">
        <w:rPr>
          <w:b/>
          <w:i/>
          <w:szCs w:val="28"/>
        </w:rPr>
        <w:fldChar w:fldCharType="begin"/>
      </w:r>
      <w:r w:rsidRPr="0075536D">
        <w:rPr>
          <w:b/>
          <w:i/>
          <w:szCs w:val="28"/>
        </w:rPr>
        <w:instrText xml:space="preserve"> SEQ Табл. \* ARABIC \s 1 </w:instrText>
      </w:r>
      <w:r w:rsidRPr="0075536D">
        <w:rPr>
          <w:b/>
          <w:i/>
          <w:szCs w:val="28"/>
        </w:rPr>
        <w:fldChar w:fldCharType="separate"/>
      </w:r>
      <w:r>
        <w:rPr>
          <w:b/>
          <w:i/>
          <w:noProof/>
          <w:szCs w:val="28"/>
        </w:rPr>
        <w:t>4</w:t>
      </w:r>
      <w:r w:rsidRPr="0075536D">
        <w:rPr>
          <w:b/>
          <w:i/>
          <w:szCs w:val="28"/>
        </w:rPr>
        <w:fldChar w:fldCharType="end"/>
      </w:r>
    </w:p>
    <w:p w14:paraId="48853B9B" w14:textId="77777777" w:rsidR="00516E20" w:rsidRDefault="00516E20" w:rsidP="00516E20">
      <w:pPr>
        <w:rPr>
          <w:sz w:val="20"/>
          <w:szCs w:val="20"/>
        </w:rPr>
      </w:pPr>
    </w:p>
    <w:tbl>
      <w:tblPr>
        <w:tblW w:w="14160" w:type="dxa"/>
        <w:tblInd w:w="108" w:type="dxa"/>
        <w:tblLook w:val="0000" w:firstRow="0" w:lastRow="0" w:firstColumn="0" w:lastColumn="0" w:noHBand="0" w:noVBand="0"/>
      </w:tblPr>
      <w:tblGrid>
        <w:gridCol w:w="2171"/>
        <w:gridCol w:w="964"/>
        <w:gridCol w:w="963"/>
        <w:gridCol w:w="963"/>
        <w:gridCol w:w="963"/>
        <w:gridCol w:w="963"/>
        <w:gridCol w:w="963"/>
        <w:gridCol w:w="963"/>
        <w:gridCol w:w="963"/>
        <w:gridCol w:w="963"/>
        <w:gridCol w:w="963"/>
        <w:gridCol w:w="1217"/>
        <w:gridCol w:w="1141"/>
      </w:tblGrid>
      <w:tr w:rsidR="00516E20" w14:paraId="24363BA4" w14:textId="77777777" w:rsidTr="009A640D">
        <w:trPr>
          <w:trHeight w:val="300"/>
        </w:trPr>
        <w:tc>
          <w:tcPr>
            <w:tcW w:w="14160" w:type="dxa"/>
            <w:gridSpan w:val="13"/>
            <w:tcBorders>
              <w:top w:val="nil"/>
              <w:left w:val="nil"/>
              <w:bottom w:val="single" w:sz="4" w:space="0" w:color="auto"/>
              <w:right w:val="nil"/>
            </w:tcBorders>
            <w:shd w:val="clear" w:color="auto" w:fill="auto"/>
            <w:noWrap/>
            <w:vAlign w:val="bottom"/>
          </w:tcPr>
          <w:p w14:paraId="3A4C8279" w14:textId="77777777" w:rsidR="00516E20" w:rsidRDefault="00516E20" w:rsidP="009A640D">
            <w:pPr>
              <w:rPr>
                <w:b/>
                <w:bCs/>
                <w:sz w:val="22"/>
                <w:szCs w:val="22"/>
              </w:rPr>
            </w:pPr>
            <w:r>
              <w:rPr>
                <w:b/>
                <w:bCs/>
                <w:sz w:val="22"/>
                <w:szCs w:val="22"/>
              </w:rPr>
              <w:t xml:space="preserve">Тепловая нагрузка и ее перспективный прирост, </w:t>
            </w:r>
            <w:r>
              <w:rPr>
                <w:i/>
                <w:iCs/>
                <w:sz w:val="22"/>
                <w:szCs w:val="22"/>
              </w:rPr>
              <w:t>Гкал/ч</w:t>
            </w:r>
          </w:p>
        </w:tc>
      </w:tr>
      <w:tr w:rsidR="00516E20" w14:paraId="4DA81866" w14:textId="77777777" w:rsidTr="009A640D">
        <w:trPr>
          <w:trHeight w:val="300"/>
        </w:trPr>
        <w:tc>
          <w:tcPr>
            <w:tcW w:w="2171" w:type="dxa"/>
            <w:vMerge w:val="restart"/>
            <w:tcBorders>
              <w:top w:val="nil"/>
              <w:left w:val="single" w:sz="4" w:space="0" w:color="auto"/>
              <w:bottom w:val="single" w:sz="4" w:space="0" w:color="000000"/>
              <w:right w:val="single" w:sz="4" w:space="0" w:color="auto"/>
            </w:tcBorders>
            <w:shd w:val="clear" w:color="auto" w:fill="auto"/>
            <w:vAlign w:val="bottom"/>
          </w:tcPr>
          <w:p w14:paraId="4F9ADAB1" w14:textId="77777777" w:rsidR="00516E20" w:rsidRDefault="00516E20" w:rsidP="009A640D">
            <w:pPr>
              <w:jc w:val="center"/>
              <w:rPr>
                <w:b/>
                <w:bCs/>
                <w:sz w:val="22"/>
                <w:szCs w:val="22"/>
              </w:rPr>
            </w:pPr>
            <w:r>
              <w:rPr>
                <w:b/>
                <w:bCs/>
                <w:sz w:val="22"/>
                <w:szCs w:val="22"/>
              </w:rPr>
              <w:t>Теплоисточник</w:t>
            </w:r>
          </w:p>
        </w:tc>
        <w:tc>
          <w:tcPr>
            <w:tcW w:w="11989"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02C4A986" w14:textId="77777777" w:rsidR="00516E20" w:rsidRDefault="00516E20" w:rsidP="009A640D">
            <w:pPr>
              <w:jc w:val="center"/>
              <w:rPr>
                <w:b/>
                <w:bCs/>
                <w:sz w:val="22"/>
                <w:szCs w:val="22"/>
              </w:rPr>
            </w:pPr>
            <w:r>
              <w:rPr>
                <w:b/>
                <w:bCs/>
                <w:sz w:val="22"/>
                <w:szCs w:val="22"/>
              </w:rPr>
              <w:t>Год (период)</w:t>
            </w:r>
          </w:p>
        </w:tc>
      </w:tr>
      <w:tr w:rsidR="00516E20" w14:paraId="3A2F5A09" w14:textId="77777777" w:rsidTr="009A640D">
        <w:trPr>
          <w:trHeight w:val="300"/>
        </w:trPr>
        <w:tc>
          <w:tcPr>
            <w:tcW w:w="2171" w:type="dxa"/>
            <w:vMerge/>
            <w:tcBorders>
              <w:top w:val="nil"/>
              <w:left w:val="single" w:sz="4" w:space="0" w:color="auto"/>
              <w:bottom w:val="single" w:sz="4" w:space="0" w:color="000000"/>
              <w:right w:val="single" w:sz="4" w:space="0" w:color="auto"/>
            </w:tcBorders>
            <w:vAlign w:val="center"/>
          </w:tcPr>
          <w:p w14:paraId="44BCED07" w14:textId="77777777" w:rsidR="00516E20" w:rsidRDefault="00516E20" w:rsidP="009A640D">
            <w:pPr>
              <w:rPr>
                <w:b/>
                <w:bCs/>
                <w:sz w:val="22"/>
                <w:szCs w:val="22"/>
              </w:rPr>
            </w:pPr>
          </w:p>
        </w:tc>
        <w:tc>
          <w:tcPr>
            <w:tcW w:w="964" w:type="dxa"/>
            <w:tcBorders>
              <w:top w:val="nil"/>
              <w:left w:val="nil"/>
              <w:bottom w:val="single" w:sz="4" w:space="0" w:color="auto"/>
              <w:right w:val="single" w:sz="4" w:space="0" w:color="auto"/>
            </w:tcBorders>
            <w:shd w:val="clear" w:color="auto" w:fill="auto"/>
            <w:vAlign w:val="bottom"/>
          </w:tcPr>
          <w:p w14:paraId="1EDE0C92" w14:textId="77777777" w:rsidR="00516E20" w:rsidRDefault="00516E20" w:rsidP="009A640D">
            <w:pPr>
              <w:jc w:val="center"/>
              <w:rPr>
                <w:b/>
                <w:bCs/>
                <w:sz w:val="22"/>
                <w:szCs w:val="22"/>
              </w:rPr>
            </w:pPr>
            <w:r>
              <w:rPr>
                <w:b/>
                <w:bCs/>
                <w:sz w:val="22"/>
                <w:szCs w:val="22"/>
              </w:rPr>
              <w:t>2019</w:t>
            </w:r>
          </w:p>
        </w:tc>
        <w:tc>
          <w:tcPr>
            <w:tcW w:w="963" w:type="dxa"/>
            <w:tcBorders>
              <w:top w:val="nil"/>
              <w:left w:val="nil"/>
              <w:bottom w:val="single" w:sz="4" w:space="0" w:color="auto"/>
              <w:right w:val="single" w:sz="4" w:space="0" w:color="auto"/>
            </w:tcBorders>
            <w:shd w:val="clear" w:color="auto" w:fill="auto"/>
            <w:vAlign w:val="bottom"/>
          </w:tcPr>
          <w:p w14:paraId="47950D83" w14:textId="77777777" w:rsidR="00516E20" w:rsidRDefault="00516E20" w:rsidP="009A640D">
            <w:pPr>
              <w:jc w:val="center"/>
              <w:rPr>
                <w:b/>
                <w:bCs/>
                <w:sz w:val="22"/>
                <w:szCs w:val="22"/>
              </w:rPr>
            </w:pPr>
            <w:r>
              <w:rPr>
                <w:b/>
                <w:bCs/>
                <w:sz w:val="22"/>
                <w:szCs w:val="22"/>
              </w:rPr>
              <w:t>2020</w:t>
            </w:r>
          </w:p>
        </w:tc>
        <w:tc>
          <w:tcPr>
            <w:tcW w:w="963" w:type="dxa"/>
            <w:tcBorders>
              <w:top w:val="nil"/>
              <w:left w:val="nil"/>
              <w:bottom w:val="single" w:sz="4" w:space="0" w:color="auto"/>
              <w:right w:val="single" w:sz="4" w:space="0" w:color="auto"/>
            </w:tcBorders>
            <w:shd w:val="clear" w:color="auto" w:fill="auto"/>
            <w:vAlign w:val="bottom"/>
          </w:tcPr>
          <w:p w14:paraId="3C343794" w14:textId="77777777" w:rsidR="00516E20" w:rsidRDefault="00516E20" w:rsidP="009A640D">
            <w:pPr>
              <w:jc w:val="center"/>
              <w:rPr>
                <w:b/>
                <w:bCs/>
                <w:sz w:val="22"/>
                <w:szCs w:val="22"/>
              </w:rPr>
            </w:pPr>
            <w:r>
              <w:rPr>
                <w:b/>
                <w:bCs/>
                <w:sz w:val="22"/>
                <w:szCs w:val="22"/>
              </w:rPr>
              <w:t>2021</w:t>
            </w:r>
          </w:p>
        </w:tc>
        <w:tc>
          <w:tcPr>
            <w:tcW w:w="963" w:type="dxa"/>
            <w:tcBorders>
              <w:top w:val="nil"/>
              <w:left w:val="nil"/>
              <w:bottom w:val="single" w:sz="4" w:space="0" w:color="auto"/>
              <w:right w:val="single" w:sz="4" w:space="0" w:color="auto"/>
            </w:tcBorders>
            <w:shd w:val="clear" w:color="auto" w:fill="auto"/>
            <w:vAlign w:val="bottom"/>
          </w:tcPr>
          <w:p w14:paraId="3A44EC34" w14:textId="77777777" w:rsidR="00516E20" w:rsidRDefault="00516E20" w:rsidP="009A640D">
            <w:pPr>
              <w:jc w:val="center"/>
              <w:rPr>
                <w:b/>
                <w:bCs/>
                <w:sz w:val="22"/>
                <w:szCs w:val="22"/>
              </w:rPr>
            </w:pPr>
            <w:r>
              <w:rPr>
                <w:b/>
                <w:bCs/>
                <w:sz w:val="22"/>
                <w:szCs w:val="22"/>
              </w:rPr>
              <w:t>2022</w:t>
            </w:r>
          </w:p>
        </w:tc>
        <w:tc>
          <w:tcPr>
            <w:tcW w:w="963" w:type="dxa"/>
            <w:tcBorders>
              <w:top w:val="nil"/>
              <w:left w:val="nil"/>
              <w:bottom w:val="single" w:sz="4" w:space="0" w:color="auto"/>
              <w:right w:val="single" w:sz="4" w:space="0" w:color="auto"/>
            </w:tcBorders>
            <w:shd w:val="clear" w:color="auto" w:fill="auto"/>
            <w:vAlign w:val="bottom"/>
          </w:tcPr>
          <w:p w14:paraId="01264CA7" w14:textId="77777777" w:rsidR="00516E20" w:rsidRDefault="00516E20" w:rsidP="009A640D">
            <w:pPr>
              <w:jc w:val="center"/>
              <w:rPr>
                <w:b/>
                <w:bCs/>
                <w:sz w:val="22"/>
                <w:szCs w:val="22"/>
              </w:rPr>
            </w:pPr>
            <w:r>
              <w:rPr>
                <w:b/>
                <w:bCs/>
                <w:sz w:val="22"/>
                <w:szCs w:val="22"/>
              </w:rPr>
              <w:t>2023</w:t>
            </w:r>
          </w:p>
        </w:tc>
        <w:tc>
          <w:tcPr>
            <w:tcW w:w="963" w:type="dxa"/>
            <w:tcBorders>
              <w:top w:val="nil"/>
              <w:left w:val="nil"/>
              <w:bottom w:val="single" w:sz="4" w:space="0" w:color="auto"/>
              <w:right w:val="single" w:sz="4" w:space="0" w:color="auto"/>
            </w:tcBorders>
            <w:shd w:val="clear" w:color="auto" w:fill="auto"/>
            <w:vAlign w:val="bottom"/>
          </w:tcPr>
          <w:p w14:paraId="35575A44" w14:textId="77777777" w:rsidR="00516E20" w:rsidRDefault="00516E20" w:rsidP="009A640D">
            <w:pPr>
              <w:jc w:val="center"/>
              <w:rPr>
                <w:b/>
                <w:bCs/>
                <w:sz w:val="22"/>
                <w:szCs w:val="22"/>
              </w:rPr>
            </w:pPr>
            <w:r>
              <w:rPr>
                <w:b/>
                <w:bCs/>
                <w:sz w:val="22"/>
                <w:szCs w:val="22"/>
              </w:rPr>
              <w:t>2024</w:t>
            </w:r>
          </w:p>
        </w:tc>
        <w:tc>
          <w:tcPr>
            <w:tcW w:w="963" w:type="dxa"/>
            <w:tcBorders>
              <w:top w:val="nil"/>
              <w:left w:val="nil"/>
              <w:bottom w:val="single" w:sz="4" w:space="0" w:color="auto"/>
              <w:right w:val="single" w:sz="4" w:space="0" w:color="auto"/>
            </w:tcBorders>
            <w:shd w:val="clear" w:color="auto" w:fill="auto"/>
            <w:vAlign w:val="bottom"/>
          </w:tcPr>
          <w:p w14:paraId="732EB400" w14:textId="77777777" w:rsidR="00516E20" w:rsidRDefault="00516E20" w:rsidP="009A640D">
            <w:pPr>
              <w:jc w:val="center"/>
              <w:rPr>
                <w:b/>
                <w:bCs/>
                <w:sz w:val="22"/>
                <w:szCs w:val="22"/>
              </w:rPr>
            </w:pPr>
            <w:r>
              <w:rPr>
                <w:b/>
                <w:bCs/>
                <w:sz w:val="22"/>
                <w:szCs w:val="22"/>
              </w:rPr>
              <w:t>2025</w:t>
            </w:r>
          </w:p>
        </w:tc>
        <w:tc>
          <w:tcPr>
            <w:tcW w:w="963" w:type="dxa"/>
            <w:tcBorders>
              <w:top w:val="nil"/>
              <w:left w:val="nil"/>
              <w:bottom w:val="single" w:sz="4" w:space="0" w:color="auto"/>
              <w:right w:val="single" w:sz="4" w:space="0" w:color="auto"/>
            </w:tcBorders>
            <w:shd w:val="clear" w:color="auto" w:fill="auto"/>
            <w:vAlign w:val="bottom"/>
          </w:tcPr>
          <w:p w14:paraId="61BC4C69" w14:textId="77777777" w:rsidR="00516E20" w:rsidRDefault="00516E20" w:rsidP="009A640D">
            <w:pPr>
              <w:jc w:val="center"/>
              <w:rPr>
                <w:b/>
                <w:bCs/>
                <w:sz w:val="22"/>
                <w:szCs w:val="22"/>
              </w:rPr>
            </w:pPr>
            <w:r>
              <w:rPr>
                <w:b/>
                <w:bCs/>
                <w:sz w:val="22"/>
                <w:szCs w:val="22"/>
              </w:rPr>
              <w:t>2026</w:t>
            </w:r>
          </w:p>
        </w:tc>
        <w:tc>
          <w:tcPr>
            <w:tcW w:w="963" w:type="dxa"/>
            <w:tcBorders>
              <w:top w:val="nil"/>
              <w:left w:val="nil"/>
              <w:bottom w:val="single" w:sz="4" w:space="0" w:color="auto"/>
              <w:right w:val="single" w:sz="4" w:space="0" w:color="auto"/>
            </w:tcBorders>
            <w:shd w:val="clear" w:color="auto" w:fill="auto"/>
            <w:vAlign w:val="bottom"/>
          </w:tcPr>
          <w:p w14:paraId="0FCC49AA" w14:textId="77777777" w:rsidR="00516E20" w:rsidRDefault="00516E20" w:rsidP="009A640D">
            <w:pPr>
              <w:jc w:val="center"/>
              <w:rPr>
                <w:b/>
                <w:bCs/>
                <w:sz w:val="22"/>
                <w:szCs w:val="22"/>
              </w:rPr>
            </w:pPr>
            <w:r>
              <w:rPr>
                <w:b/>
                <w:bCs/>
                <w:sz w:val="22"/>
                <w:szCs w:val="22"/>
              </w:rPr>
              <w:t>2027</w:t>
            </w:r>
          </w:p>
        </w:tc>
        <w:tc>
          <w:tcPr>
            <w:tcW w:w="963" w:type="dxa"/>
            <w:tcBorders>
              <w:top w:val="nil"/>
              <w:left w:val="nil"/>
              <w:bottom w:val="single" w:sz="4" w:space="0" w:color="auto"/>
              <w:right w:val="single" w:sz="4" w:space="0" w:color="auto"/>
            </w:tcBorders>
            <w:shd w:val="clear" w:color="auto" w:fill="auto"/>
            <w:vAlign w:val="bottom"/>
          </w:tcPr>
          <w:p w14:paraId="2B32B95A" w14:textId="77777777" w:rsidR="00516E20" w:rsidRDefault="00516E20" w:rsidP="009A640D">
            <w:pPr>
              <w:jc w:val="center"/>
              <w:rPr>
                <w:b/>
                <w:bCs/>
                <w:sz w:val="22"/>
                <w:szCs w:val="22"/>
              </w:rPr>
            </w:pPr>
            <w:r>
              <w:rPr>
                <w:b/>
                <w:bCs/>
                <w:sz w:val="22"/>
                <w:szCs w:val="22"/>
              </w:rPr>
              <w:t>2028</w:t>
            </w:r>
          </w:p>
        </w:tc>
        <w:tc>
          <w:tcPr>
            <w:tcW w:w="1217" w:type="dxa"/>
            <w:tcBorders>
              <w:top w:val="nil"/>
              <w:left w:val="nil"/>
              <w:bottom w:val="single" w:sz="4" w:space="0" w:color="auto"/>
              <w:right w:val="single" w:sz="4" w:space="0" w:color="auto"/>
            </w:tcBorders>
            <w:shd w:val="clear" w:color="auto" w:fill="auto"/>
            <w:vAlign w:val="bottom"/>
          </w:tcPr>
          <w:p w14:paraId="53FD8D2F" w14:textId="77777777" w:rsidR="00516E20" w:rsidRDefault="00516E20" w:rsidP="009A640D">
            <w:pPr>
              <w:jc w:val="center"/>
              <w:rPr>
                <w:b/>
                <w:bCs/>
                <w:sz w:val="22"/>
                <w:szCs w:val="22"/>
              </w:rPr>
            </w:pPr>
            <w:r>
              <w:rPr>
                <w:b/>
                <w:bCs/>
                <w:sz w:val="22"/>
                <w:szCs w:val="22"/>
              </w:rPr>
              <w:t>2029-2033</w:t>
            </w:r>
          </w:p>
        </w:tc>
        <w:tc>
          <w:tcPr>
            <w:tcW w:w="1141" w:type="dxa"/>
            <w:tcBorders>
              <w:top w:val="nil"/>
              <w:left w:val="nil"/>
              <w:bottom w:val="single" w:sz="4" w:space="0" w:color="auto"/>
              <w:right w:val="single" w:sz="4" w:space="0" w:color="auto"/>
            </w:tcBorders>
            <w:shd w:val="clear" w:color="auto" w:fill="auto"/>
            <w:vAlign w:val="bottom"/>
          </w:tcPr>
          <w:p w14:paraId="411E1599" w14:textId="77777777" w:rsidR="00516E20" w:rsidRDefault="00516E20" w:rsidP="009A640D">
            <w:pPr>
              <w:jc w:val="center"/>
              <w:rPr>
                <w:b/>
                <w:bCs/>
                <w:sz w:val="22"/>
                <w:szCs w:val="22"/>
              </w:rPr>
            </w:pPr>
            <w:r>
              <w:rPr>
                <w:b/>
                <w:bCs/>
                <w:sz w:val="22"/>
                <w:szCs w:val="22"/>
              </w:rPr>
              <w:t>Всего</w:t>
            </w:r>
          </w:p>
        </w:tc>
      </w:tr>
      <w:tr w:rsidR="00516E20" w14:paraId="26328880"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noWrap/>
            <w:vAlign w:val="bottom"/>
          </w:tcPr>
          <w:p w14:paraId="459DE1BD" w14:textId="77777777" w:rsidR="00516E20" w:rsidRDefault="00516E20" w:rsidP="009A640D">
            <w:pPr>
              <w:rPr>
                <w:b/>
                <w:bCs/>
                <w:sz w:val="22"/>
                <w:szCs w:val="22"/>
              </w:rPr>
            </w:pPr>
            <w:r>
              <w:rPr>
                <w:b/>
                <w:bCs/>
                <w:sz w:val="22"/>
                <w:szCs w:val="22"/>
              </w:rPr>
              <w:t>система ТС "База"</w:t>
            </w:r>
          </w:p>
        </w:tc>
        <w:tc>
          <w:tcPr>
            <w:tcW w:w="964" w:type="dxa"/>
            <w:tcBorders>
              <w:top w:val="nil"/>
              <w:left w:val="nil"/>
              <w:bottom w:val="single" w:sz="4" w:space="0" w:color="auto"/>
              <w:right w:val="single" w:sz="4" w:space="0" w:color="auto"/>
            </w:tcBorders>
            <w:shd w:val="clear" w:color="auto" w:fill="auto"/>
            <w:noWrap/>
            <w:vAlign w:val="bottom"/>
          </w:tcPr>
          <w:p w14:paraId="54E9DAAA" w14:textId="77777777" w:rsidR="00516E20" w:rsidRDefault="00516E20"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A767EC8" w14:textId="77777777" w:rsidR="00516E20" w:rsidRDefault="00516E20"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EEA7C06" w14:textId="77777777" w:rsidR="00516E20" w:rsidRDefault="00516E20"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4A4C2F4" w14:textId="77777777" w:rsidR="00516E20" w:rsidRDefault="00516E20"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FD7DD23" w14:textId="77777777" w:rsidR="00516E20" w:rsidRDefault="00516E20"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74B6107" w14:textId="77777777" w:rsidR="00516E20" w:rsidRDefault="00516E20"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1D6372A" w14:textId="77777777" w:rsidR="00516E20" w:rsidRDefault="00516E20"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20F1635" w14:textId="77777777" w:rsidR="00516E20" w:rsidRDefault="00516E20"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7D3C1D4" w14:textId="77777777" w:rsidR="00516E20" w:rsidRDefault="00516E20"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1BF9BEF" w14:textId="77777777" w:rsidR="00516E20" w:rsidRDefault="00516E20" w:rsidP="009A640D">
            <w:pPr>
              <w:rPr>
                <w:sz w:val="22"/>
                <w:szCs w:val="22"/>
              </w:rPr>
            </w:pPr>
            <w:r>
              <w:rPr>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0ECE0954" w14:textId="77777777" w:rsidR="00516E20" w:rsidRDefault="00516E20" w:rsidP="009A640D">
            <w:pPr>
              <w:rPr>
                <w:sz w:val="22"/>
                <w:szCs w:val="22"/>
              </w:rPr>
            </w:pPr>
            <w:r>
              <w:rPr>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11488567" w14:textId="77777777" w:rsidR="00516E20" w:rsidRDefault="00516E20" w:rsidP="009A640D">
            <w:pPr>
              <w:rPr>
                <w:sz w:val="22"/>
                <w:szCs w:val="22"/>
              </w:rPr>
            </w:pPr>
            <w:r>
              <w:rPr>
                <w:sz w:val="22"/>
                <w:szCs w:val="22"/>
              </w:rPr>
              <w:t> </w:t>
            </w:r>
          </w:p>
        </w:tc>
      </w:tr>
      <w:tr w:rsidR="00516E20" w14:paraId="1E2129F6"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7BAB664C" w14:textId="77777777" w:rsidR="00516E20" w:rsidRDefault="00516E20" w:rsidP="009A640D">
            <w:pPr>
              <w:outlineLvl w:val="0"/>
              <w:rPr>
                <w:b/>
                <w:bCs/>
                <w:i/>
                <w:iCs/>
                <w:sz w:val="22"/>
                <w:szCs w:val="22"/>
              </w:rPr>
            </w:pPr>
            <w:r>
              <w:rPr>
                <w:b/>
                <w:bCs/>
                <w:i/>
                <w:iCs/>
                <w:sz w:val="22"/>
                <w:szCs w:val="22"/>
              </w:rPr>
              <w:t>Прирост</w:t>
            </w:r>
          </w:p>
        </w:tc>
        <w:tc>
          <w:tcPr>
            <w:tcW w:w="964" w:type="dxa"/>
            <w:tcBorders>
              <w:top w:val="nil"/>
              <w:left w:val="nil"/>
              <w:bottom w:val="single" w:sz="4" w:space="0" w:color="auto"/>
              <w:right w:val="single" w:sz="4" w:space="0" w:color="auto"/>
            </w:tcBorders>
            <w:shd w:val="clear" w:color="auto" w:fill="auto"/>
            <w:noWrap/>
            <w:vAlign w:val="bottom"/>
          </w:tcPr>
          <w:p w14:paraId="79805C9B" w14:textId="77777777" w:rsidR="00516E20" w:rsidRDefault="00516E20"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C6D8ED5" w14:textId="77777777" w:rsidR="00516E20" w:rsidRDefault="00516E20"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20D6A35" w14:textId="77777777" w:rsidR="00516E20" w:rsidRDefault="00516E20" w:rsidP="009A640D">
            <w:pPr>
              <w:jc w:val="center"/>
              <w:outlineLvl w:val="0"/>
              <w:rPr>
                <w:b/>
                <w:bCs/>
                <w:i/>
                <w:iCs/>
                <w:sz w:val="22"/>
                <w:szCs w:val="22"/>
              </w:rPr>
            </w:pPr>
            <w:r>
              <w:rPr>
                <w:b/>
                <w:bCs/>
                <w:i/>
                <w:iCs/>
                <w:sz w:val="22"/>
                <w:szCs w:val="22"/>
              </w:rPr>
              <w:t>0.08</w:t>
            </w:r>
          </w:p>
        </w:tc>
        <w:tc>
          <w:tcPr>
            <w:tcW w:w="963" w:type="dxa"/>
            <w:tcBorders>
              <w:top w:val="nil"/>
              <w:left w:val="nil"/>
              <w:bottom w:val="single" w:sz="4" w:space="0" w:color="auto"/>
              <w:right w:val="single" w:sz="4" w:space="0" w:color="auto"/>
            </w:tcBorders>
            <w:shd w:val="clear" w:color="auto" w:fill="auto"/>
            <w:noWrap/>
            <w:vAlign w:val="bottom"/>
          </w:tcPr>
          <w:p w14:paraId="77B02B26" w14:textId="77777777" w:rsidR="00516E20" w:rsidRDefault="00516E20"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C743DFA" w14:textId="77777777" w:rsidR="00516E20" w:rsidRDefault="00516E20"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27A6C52" w14:textId="77777777" w:rsidR="00516E20" w:rsidRDefault="00516E20"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D9A7116" w14:textId="77777777" w:rsidR="00516E20" w:rsidRDefault="00516E20"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8F13706" w14:textId="77777777" w:rsidR="00516E20" w:rsidRDefault="00516E20"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8D8DFD0" w14:textId="77777777" w:rsidR="00516E20" w:rsidRDefault="00516E20"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30EE0FE" w14:textId="77777777" w:rsidR="00516E20" w:rsidRDefault="00516E20" w:rsidP="009A640D">
            <w:pPr>
              <w:jc w:val="center"/>
              <w:outlineLvl w:val="0"/>
              <w:rPr>
                <w:b/>
                <w:bCs/>
                <w:i/>
                <w:iCs/>
                <w:sz w:val="22"/>
                <w:szCs w:val="22"/>
              </w:rPr>
            </w:pPr>
            <w:r>
              <w:rPr>
                <w:b/>
                <w:bCs/>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6CDA2D1D" w14:textId="77777777" w:rsidR="00516E20" w:rsidRDefault="00516E20" w:rsidP="009A640D">
            <w:pPr>
              <w:jc w:val="center"/>
              <w:outlineLvl w:val="0"/>
              <w:rPr>
                <w:b/>
                <w:bCs/>
                <w:i/>
                <w:iCs/>
                <w:sz w:val="22"/>
                <w:szCs w:val="22"/>
              </w:rPr>
            </w:pPr>
            <w:r>
              <w:rPr>
                <w:b/>
                <w:bCs/>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09019E43" w14:textId="77777777" w:rsidR="00516E20" w:rsidRDefault="00516E20" w:rsidP="009A640D">
            <w:pPr>
              <w:jc w:val="center"/>
              <w:outlineLvl w:val="0"/>
              <w:rPr>
                <w:b/>
                <w:bCs/>
                <w:i/>
                <w:iCs/>
                <w:sz w:val="22"/>
                <w:szCs w:val="22"/>
              </w:rPr>
            </w:pPr>
            <w:r>
              <w:rPr>
                <w:b/>
                <w:bCs/>
                <w:i/>
                <w:iCs/>
                <w:sz w:val="22"/>
                <w:szCs w:val="22"/>
              </w:rPr>
              <w:t>0.08</w:t>
            </w:r>
          </w:p>
        </w:tc>
      </w:tr>
      <w:tr w:rsidR="00516E20" w14:paraId="43FE924E"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79538FFD" w14:textId="77777777" w:rsidR="00516E20" w:rsidRDefault="00516E20" w:rsidP="009A640D">
            <w:pPr>
              <w:outlineLvl w:val="0"/>
              <w:rPr>
                <w:i/>
                <w:iCs/>
                <w:sz w:val="22"/>
                <w:szCs w:val="22"/>
              </w:rPr>
            </w:pPr>
            <w:r>
              <w:rPr>
                <w:i/>
                <w:iCs/>
                <w:sz w:val="22"/>
                <w:szCs w:val="22"/>
              </w:rPr>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15C7E402"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082E763"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8F37F75" w14:textId="77777777" w:rsidR="00516E20" w:rsidRDefault="00516E20" w:rsidP="009A640D">
            <w:pPr>
              <w:jc w:val="center"/>
              <w:outlineLvl w:val="0"/>
              <w:rPr>
                <w:i/>
                <w:iCs/>
                <w:sz w:val="22"/>
                <w:szCs w:val="22"/>
              </w:rPr>
            </w:pPr>
            <w:r>
              <w:rPr>
                <w:i/>
                <w:iCs/>
                <w:sz w:val="22"/>
                <w:szCs w:val="22"/>
              </w:rPr>
              <w:t>0.08</w:t>
            </w:r>
          </w:p>
        </w:tc>
        <w:tc>
          <w:tcPr>
            <w:tcW w:w="963" w:type="dxa"/>
            <w:tcBorders>
              <w:top w:val="nil"/>
              <w:left w:val="nil"/>
              <w:bottom w:val="single" w:sz="4" w:space="0" w:color="auto"/>
              <w:right w:val="single" w:sz="4" w:space="0" w:color="auto"/>
            </w:tcBorders>
            <w:shd w:val="clear" w:color="auto" w:fill="auto"/>
            <w:noWrap/>
            <w:vAlign w:val="bottom"/>
          </w:tcPr>
          <w:p w14:paraId="206D71B7"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1B03487"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FDBD79C"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FEB8132"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8C82903"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1DA4DBA"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EE4B94E" w14:textId="77777777" w:rsidR="00516E20" w:rsidRDefault="00516E20"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47A5ABEB" w14:textId="77777777" w:rsidR="00516E20" w:rsidRDefault="00516E20"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39C13442" w14:textId="77777777" w:rsidR="00516E20" w:rsidRDefault="00516E20" w:rsidP="009A640D">
            <w:pPr>
              <w:jc w:val="center"/>
              <w:outlineLvl w:val="0"/>
              <w:rPr>
                <w:i/>
                <w:iCs/>
                <w:sz w:val="22"/>
                <w:szCs w:val="22"/>
              </w:rPr>
            </w:pPr>
            <w:r>
              <w:rPr>
                <w:i/>
                <w:iCs/>
                <w:sz w:val="22"/>
                <w:szCs w:val="22"/>
              </w:rPr>
              <w:t>0.08</w:t>
            </w:r>
          </w:p>
        </w:tc>
      </w:tr>
      <w:tr w:rsidR="00516E20" w14:paraId="311C812E"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83F9B5F" w14:textId="77777777" w:rsidR="00516E20" w:rsidRDefault="00516E20" w:rsidP="009A640D">
            <w:pPr>
              <w:outlineLvl w:val="0"/>
              <w:rPr>
                <w:i/>
                <w:iCs/>
                <w:sz w:val="22"/>
                <w:szCs w:val="22"/>
              </w:rPr>
            </w:pPr>
            <w:r>
              <w:rPr>
                <w:i/>
                <w:iCs/>
                <w:sz w:val="22"/>
                <w:szCs w:val="22"/>
              </w:rPr>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5B38479A"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91FD2B6"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4E35BF1"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14B25DC"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AF845C2"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198FF57"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5887A9B"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FD46984"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2E0EBA8"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9BD6BDD" w14:textId="77777777" w:rsidR="00516E20" w:rsidRDefault="00516E20"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02DFE357" w14:textId="77777777" w:rsidR="00516E20" w:rsidRDefault="00516E20"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62214337" w14:textId="77777777" w:rsidR="00516E20" w:rsidRDefault="00516E20" w:rsidP="009A640D">
            <w:pPr>
              <w:jc w:val="center"/>
              <w:outlineLvl w:val="0"/>
              <w:rPr>
                <w:i/>
                <w:iCs/>
                <w:sz w:val="22"/>
                <w:szCs w:val="22"/>
              </w:rPr>
            </w:pPr>
            <w:r>
              <w:rPr>
                <w:i/>
                <w:iCs/>
                <w:sz w:val="22"/>
                <w:szCs w:val="22"/>
              </w:rPr>
              <w:t> </w:t>
            </w:r>
          </w:p>
        </w:tc>
      </w:tr>
      <w:tr w:rsidR="00516E20" w14:paraId="2E46AEAD"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D949748" w14:textId="77777777" w:rsidR="00516E20" w:rsidRDefault="00516E20" w:rsidP="009A640D">
            <w:pPr>
              <w:outlineLvl w:val="0"/>
              <w:rPr>
                <w:b/>
                <w:bCs/>
                <w:sz w:val="22"/>
                <w:szCs w:val="22"/>
              </w:rPr>
            </w:pPr>
            <w:r>
              <w:rPr>
                <w:b/>
                <w:bCs/>
                <w:sz w:val="22"/>
                <w:szCs w:val="22"/>
              </w:rPr>
              <w:t>Нагрузка</w:t>
            </w:r>
          </w:p>
        </w:tc>
        <w:tc>
          <w:tcPr>
            <w:tcW w:w="964" w:type="dxa"/>
            <w:tcBorders>
              <w:top w:val="nil"/>
              <w:left w:val="nil"/>
              <w:bottom w:val="single" w:sz="4" w:space="0" w:color="auto"/>
              <w:right w:val="single" w:sz="4" w:space="0" w:color="auto"/>
            </w:tcBorders>
            <w:shd w:val="clear" w:color="auto" w:fill="auto"/>
            <w:noWrap/>
            <w:vAlign w:val="bottom"/>
          </w:tcPr>
          <w:p w14:paraId="387C6944" w14:textId="77777777" w:rsidR="00516E20" w:rsidRDefault="00516E20" w:rsidP="009A640D">
            <w:pPr>
              <w:jc w:val="center"/>
              <w:outlineLvl w:val="0"/>
              <w:rPr>
                <w:b/>
                <w:bCs/>
                <w:sz w:val="22"/>
                <w:szCs w:val="22"/>
              </w:rPr>
            </w:pPr>
            <w:r>
              <w:rPr>
                <w:b/>
                <w:bCs/>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17DF33D1" w14:textId="77777777" w:rsidR="00516E20" w:rsidRDefault="00516E20" w:rsidP="009A640D">
            <w:pPr>
              <w:jc w:val="center"/>
              <w:outlineLvl w:val="0"/>
              <w:rPr>
                <w:b/>
                <w:bCs/>
                <w:sz w:val="22"/>
                <w:szCs w:val="22"/>
              </w:rPr>
            </w:pPr>
            <w:r>
              <w:rPr>
                <w:b/>
                <w:bCs/>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68D391CB" w14:textId="77777777" w:rsidR="00516E20" w:rsidRDefault="00516E20" w:rsidP="009A640D">
            <w:pPr>
              <w:jc w:val="center"/>
              <w:outlineLvl w:val="0"/>
              <w:rPr>
                <w:b/>
                <w:bCs/>
                <w:sz w:val="22"/>
                <w:szCs w:val="22"/>
              </w:rPr>
            </w:pPr>
            <w:r>
              <w:rPr>
                <w:b/>
                <w:bCs/>
                <w:sz w:val="22"/>
                <w:szCs w:val="22"/>
              </w:rPr>
              <w:t>0.34</w:t>
            </w:r>
          </w:p>
        </w:tc>
        <w:tc>
          <w:tcPr>
            <w:tcW w:w="963" w:type="dxa"/>
            <w:tcBorders>
              <w:top w:val="nil"/>
              <w:left w:val="nil"/>
              <w:bottom w:val="single" w:sz="4" w:space="0" w:color="auto"/>
              <w:right w:val="single" w:sz="4" w:space="0" w:color="auto"/>
            </w:tcBorders>
            <w:shd w:val="clear" w:color="auto" w:fill="auto"/>
            <w:noWrap/>
            <w:vAlign w:val="bottom"/>
          </w:tcPr>
          <w:p w14:paraId="178D13C8" w14:textId="77777777" w:rsidR="00516E20" w:rsidRDefault="00516E20" w:rsidP="009A640D">
            <w:pPr>
              <w:jc w:val="center"/>
              <w:outlineLvl w:val="0"/>
              <w:rPr>
                <w:b/>
                <w:bCs/>
                <w:sz w:val="22"/>
                <w:szCs w:val="22"/>
              </w:rPr>
            </w:pPr>
            <w:r>
              <w:rPr>
                <w:b/>
                <w:bCs/>
                <w:sz w:val="22"/>
                <w:szCs w:val="22"/>
              </w:rPr>
              <w:t>0.34</w:t>
            </w:r>
          </w:p>
        </w:tc>
        <w:tc>
          <w:tcPr>
            <w:tcW w:w="963" w:type="dxa"/>
            <w:tcBorders>
              <w:top w:val="nil"/>
              <w:left w:val="nil"/>
              <w:bottom w:val="single" w:sz="4" w:space="0" w:color="auto"/>
              <w:right w:val="single" w:sz="4" w:space="0" w:color="auto"/>
            </w:tcBorders>
            <w:shd w:val="clear" w:color="auto" w:fill="auto"/>
            <w:noWrap/>
            <w:vAlign w:val="bottom"/>
          </w:tcPr>
          <w:p w14:paraId="1A3C9CE0" w14:textId="77777777" w:rsidR="00516E20" w:rsidRDefault="00516E20" w:rsidP="009A640D">
            <w:pPr>
              <w:jc w:val="center"/>
              <w:outlineLvl w:val="0"/>
              <w:rPr>
                <w:b/>
                <w:bCs/>
                <w:sz w:val="22"/>
                <w:szCs w:val="22"/>
              </w:rPr>
            </w:pPr>
            <w:r>
              <w:rPr>
                <w:b/>
                <w:bCs/>
                <w:sz w:val="22"/>
                <w:szCs w:val="22"/>
              </w:rPr>
              <w:t>0.34</w:t>
            </w:r>
          </w:p>
        </w:tc>
        <w:tc>
          <w:tcPr>
            <w:tcW w:w="963" w:type="dxa"/>
            <w:tcBorders>
              <w:top w:val="nil"/>
              <w:left w:val="nil"/>
              <w:bottom w:val="single" w:sz="4" w:space="0" w:color="auto"/>
              <w:right w:val="single" w:sz="4" w:space="0" w:color="auto"/>
            </w:tcBorders>
            <w:shd w:val="clear" w:color="auto" w:fill="auto"/>
            <w:noWrap/>
            <w:vAlign w:val="bottom"/>
          </w:tcPr>
          <w:p w14:paraId="225B0037" w14:textId="77777777" w:rsidR="00516E20" w:rsidRDefault="00516E20" w:rsidP="009A640D">
            <w:pPr>
              <w:jc w:val="center"/>
              <w:outlineLvl w:val="0"/>
              <w:rPr>
                <w:b/>
                <w:bCs/>
                <w:sz w:val="22"/>
                <w:szCs w:val="22"/>
              </w:rPr>
            </w:pPr>
            <w:r>
              <w:rPr>
                <w:b/>
                <w:bCs/>
                <w:sz w:val="22"/>
                <w:szCs w:val="22"/>
              </w:rPr>
              <w:t>0.34</w:t>
            </w:r>
          </w:p>
        </w:tc>
        <w:tc>
          <w:tcPr>
            <w:tcW w:w="963" w:type="dxa"/>
            <w:tcBorders>
              <w:top w:val="nil"/>
              <w:left w:val="nil"/>
              <w:bottom w:val="single" w:sz="4" w:space="0" w:color="auto"/>
              <w:right w:val="single" w:sz="4" w:space="0" w:color="auto"/>
            </w:tcBorders>
            <w:shd w:val="clear" w:color="auto" w:fill="auto"/>
            <w:noWrap/>
            <w:vAlign w:val="bottom"/>
          </w:tcPr>
          <w:p w14:paraId="1823F25C" w14:textId="77777777" w:rsidR="00516E20" w:rsidRDefault="00516E20" w:rsidP="009A640D">
            <w:pPr>
              <w:jc w:val="center"/>
              <w:outlineLvl w:val="0"/>
              <w:rPr>
                <w:b/>
                <w:bCs/>
                <w:sz w:val="22"/>
                <w:szCs w:val="22"/>
              </w:rPr>
            </w:pPr>
            <w:r>
              <w:rPr>
                <w:b/>
                <w:bCs/>
                <w:sz w:val="22"/>
                <w:szCs w:val="22"/>
              </w:rPr>
              <w:t>0.34</w:t>
            </w:r>
          </w:p>
        </w:tc>
        <w:tc>
          <w:tcPr>
            <w:tcW w:w="963" w:type="dxa"/>
            <w:tcBorders>
              <w:top w:val="nil"/>
              <w:left w:val="nil"/>
              <w:bottom w:val="single" w:sz="4" w:space="0" w:color="auto"/>
              <w:right w:val="single" w:sz="4" w:space="0" w:color="auto"/>
            </w:tcBorders>
            <w:shd w:val="clear" w:color="auto" w:fill="auto"/>
            <w:noWrap/>
            <w:vAlign w:val="bottom"/>
          </w:tcPr>
          <w:p w14:paraId="361565A0" w14:textId="77777777" w:rsidR="00516E20" w:rsidRDefault="00516E20" w:rsidP="009A640D">
            <w:pPr>
              <w:jc w:val="center"/>
              <w:outlineLvl w:val="0"/>
              <w:rPr>
                <w:b/>
                <w:bCs/>
                <w:sz w:val="22"/>
                <w:szCs w:val="22"/>
              </w:rPr>
            </w:pPr>
            <w:r>
              <w:rPr>
                <w:b/>
                <w:bCs/>
                <w:sz w:val="22"/>
                <w:szCs w:val="22"/>
              </w:rPr>
              <w:t>0.34</w:t>
            </w:r>
          </w:p>
        </w:tc>
        <w:tc>
          <w:tcPr>
            <w:tcW w:w="963" w:type="dxa"/>
            <w:tcBorders>
              <w:top w:val="nil"/>
              <w:left w:val="nil"/>
              <w:bottom w:val="single" w:sz="4" w:space="0" w:color="auto"/>
              <w:right w:val="single" w:sz="4" w:space="0" w:color="auto"/>
            </w:tcBorders>
            <w:shd w:val="clear" w:color="auto" w:fill="auto"/>
            <w:noWrap/>
            <w:vAlign w:val="bottom"/>
          </w:tcPr>
          <w:p w14:paraId="6DE8796C" w14:textId="77777777" w:rsidR="00516E20" w:rsidRDefault="00516E20" w:rsidP="009A640D">
            <w:pPr>
              <w:jc w:val="center"/>
              <w:outlineLvl w:val="0"/>
              <w:rPr>
                <w:b/>
                <w:bCs/>
                <w:sz w:val="22"/>
                <w:szCs w:val="22"/>
              </w:rPr>
            </w:pPr>
            <w:r>
              <w:rPr>
                <w:b/>
                <w:bCs/>
                <w:sz w:val="22"/>
                <w:szCs w:val="22"/>
              </w:rPr>
              <w:t>0.34</w:t>
            </w:r>
          </w:p>
        </w:tc>
        <w:tc>
          <w:tcPr>
            <w:tcW w:w="963" w:type="dxa"/>
            <w:tcBorders>
              <w:top w:val="nil"/>
              <w:left w:val="nil"/>
              <w:bottom w:val="single" w:sz="4" w:space="0" w:color="auto"/>
              <w:right w:val="single" w:sz="4" w:space="0" w:color="auto"/>
            </w:tcBorders>
            <w:shd w:val="clear" w:color="auto" w:fill="auto"/>
            <w:noWrap/>
            <w:vAlign w:val="bottom"/>
          </w:tcPr>
          <w:p w14:paraId="0A871D52" w14:textId="77777777" w:rsidR="00516E20" w:rsidRDefault="00516E20" w:rsidP="009A640D">
            <w:pPr>
              <w:jc w:val="center"/>
              <w:outlineLvl w:val="0"/>
              <w:rPr>
                <w:b/>
                <w:bCs/>
                <w:sz w:val="22"/>
                <w:szCs w:val="22"/>
              </w:rPr>
            </w:pPr>
            <w:r>
              <w:rPr>
                <w:b/>
                <w:bCs/>
                <w:sz w:val="22"/>
                <w:szCs w:val="22"/>
              </w:rPr>
              <w:t>0.34</w:t>
            </w:r>
          </w:p>
        </w:tc>
        <w:tc>
          <w:tcPr>
            <w:tcW w:w="1217" w:type="dxa"/>
            <w:tcBorders>
              <w:top w:val="nil"/>
              <w:left w:val="nil"/>
              <w:bottom w:val="single" w:sz="4" w:space="0" w:color="auto"/>
              <w:right w:val="single" w:sz="4" w:space="0" w:color="auto"/>
            </w:tcBorders>
            <w:shd w:val="clear" w:color="auto" w:fill="auto"/>
            <w:noWrap/>
            <w:vAlign w:val="bottom"/>
          </w:tcPr>
          <w:p w14:paraId="7C7C9AA4" w14:textId="77777777" w:rsidR="00516E20" w:rsidRDefault="00516E20" w:rsidP="009A640D">
            <w:pPr>
              <w:jc w:val="center"/>
              <w:outlineLvl w:val="0"/>
              <w:rPr>
                <w:b/>
                <w:bCs/>
                <w:sz w:val="22"/>
                <w:szCs w:val="22"/>
              </w:rPr>
            </w:pPr>
            <w:r>
              <w:rPr>
                <w:b/>
                <w:bCs/>
                <w:sz w:val="22"/>
                <w:szCs w:val="22"/>
              </w:rPr>
              <w:t>0.34</w:t>
            </w:r>
          </w:p>
        </w:tc>
        <w:tc>
          <w:tcPr>
            <w:tcW w:w="1141" w:type="dxa"/>
            <w:tcBorders>
              <w:top w:val="nil"/>
              <w:left w:val="nil"/>
              <w:bottom w:val="single" w:sz="4" w:space="0" w:color="auto"/>
              <w:right w:val="single" w:sz="4" w:space="0" w:color="auto"/>
            </w:tcBorders>
            <w:shd w:val="clear" w:color="auto" w:fill="auto"/>
            <w:noWrap/>
            <w:vAlign w:val="bottom"/>
          </w:tcPr>
          <w:p w14:paraId="53458D33" w14:textId="77777777" w:rsidR="00516E20" w:rsidRDefault="00516E20" w:rsidP="009A640D">
            <w:pPr>
              <w:jc w:val="center"/>
              <w:outlineLvl w:val="0"/>
              <w:rPr>
                <w:b/>
                <w:bCs/>
                <w:sz w:val="22"/>
                <w:szCs w:val="22"/>
              </w:rPr>
            </w:pPr>
            <w:r>
              <w:rPr>
                <w:b/>
                <w:bCs/>
                <w:sz w:val="22"/>
                <w:szCs w:val="22"/>
              </w:rPr>
              <w:t> </w:t>
            </w:r>
          </w:p>
        </w:tc>
      </w:tr>
      <w:tr w:rsidR="00516E20" w14:paraId="4FF331B9"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8A7F1D2" w14:textId="77777777" w:rsidR="00516E20" w:rsidRDefault="00516E20" w:rsidP="009A640D">
            <w:pPr>
              <w:outlineLvl w:val="0"/>
              <w:rPr>
                <w:sz w:val="22"/>
                <w:szCs w:val="22"/>
              </w:rPr>
            </w:pPr>
            <w:r>
              <w:rPr>
                <w:sz w:val="22"/>
                <w:szCs w:val="22"/>
              </w:rPr>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0DF4F05D" w14:textId="77777777" w:rsidR="00516E20" w:rsidRDefault="00516E20" w:rsidP="009A640D">
            <w:pPr>
              <w:jc w:val="center"/>
              <w:outlineLvl w:val="0"/>
              <w:rPr>
                <w:i/>
                <w:iCs/>
                <w:sz w:val="22"/>
                <w:szCs w:val="22"/>
              </w:rPr>
            </w:pPr>
            <w:r>
              <w:rPr>
                <w:i/>
                <w:iCs/>
                <w:sz w:val="22"/>
                <w:szCs w:val="22"/>
              </w:rPr>
              <w:t>0.18</w:t>
            </w:r>
          </w:p>
        </w:tc>
        <w:tc>
          <w:tcPr>
            <w:tcW w:w="963" w:type="dxa"/>
            <w:tcBorders>
              <w:top w:val="nil"/>
              <w:left w:val="nil"/>
              <w:bottom w:val="single" w:sz="4" w:space="0" w:color="auto"/>
              <w:right w:val="single" w:sz="4" w:space="0" w:color="auto"/>
            </w:tcBorders>
            <w:shd w:val="clear" w:color="auto" w:fill="auto"/>
            <w:noWrap/>
            <w:vAlign w:val="bottom"/>
          </w:tcPr>
          <w:p w14:paraId="08B5E8EB" w14:textId="77777777" w:rsidR="00516E20" w:rsidRDefault="00516E20" w:rsidP="009A640D">
            <w:pPr>
              <w:jc w:val="center"/>
              <w:outlineLvl w:val="0"/>
              <w:rPr>
                <w:sz w:val="22"/>
                <w:szCs w:val="22"/>
              </w:rPr>
            </w:pPr>
            <w:r>
              <w:rPr>
                <w:sz w:val="22"/>
                <w:szCs w:val="22"/>
              </w:rPr>
              <w:t>0.18</w:t>
            </w:r>
          </w:p>
        </w:tc>
        <w:tc>
          <w:tcPr>
            <w:tcW w:w="963" w:type="dxa"/>
            <w:tcBorders>
              <w:top w:val="nil"/>
              <w:left w:val="nil"/>
              <w:bottom w:val="single" w:sz="4" w:space="0" w:color="auto"/>
              <w:right w:val="single" w:sz="4" w:space="0" w:color="auto"/>
            </w:tcBorders>
            <w:shd w:val="clear" w:color="auto" w:fill="auto"/>
            <w:noWrap/>
            <w:vAlign w:val="bottom"/>
          </w:tcPr>
          <w:p w14:paraId="45B53DA3" w14:textId="77777777" w:rsidR="00516E20" w:rsidRDefault="00516E20" w:rsidP="009A640D">
            <w:pPr>
              <w:jc w:val="center"/>
              <w:outlineLvl w:val="0"/>
              <w:rPr>
                <w:sz w:val="22"/>
                <w:szCs w:val="22"/>
              </w:rPr>
            </w:pPr>
            <w:r>
              <w:rPr>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550A6DE1" w14:textId="77777777" w:rsidR="00516E20" w:rsidRDefault="00516E20" w:rsidP="009A640D">
            <w:pPr>
              <w:jc w:val="center"/>
              <w:outlineLvl w:val="0"/>
              <w:rPr>
                <w:sz w:val="22"/>
                <w:szCs w:val="22"/>
              </w:rPr>
            </w:pPr>
            <w:r>
              <w:rPr>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0C263E83" w14:textId="77777777" w:rsidR="00516E20" w:rsidRDefault="00516E20" w:rsidP="009A640D">
            <w:pPr>
              <w:jc w:val="center"/>
              <w:outlineLvl w:val="0"/>
              <w:rPr>
                <w:sz w:val="22"/>
                <w:szCs w:val="22"/>
              </w:rPr>
            </w:pPr>
            <w:r>
              <w:rPr>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3238DF0A" w14:textId="77777777" w:rsidR="00516E20" w:rsidRDefault="00516E20" w:rsidP="009A640D">
            <w:pPr>
              <w:jc w:val="center"/>
              <w:outlineLvl w:val="0"/>
              <w:rPr>
                <w:sz w:val="22"/>
                <w:szCs w:val="22"/>
              </w:rPr>
            </w:pPr>
            <w:r>
              <w:rPr>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4AD145FE" w14:textId="77777777" w:rsidR="00516E20" w:rsidRDefault="00516E20" w:rsidP="009A640D">
            <w:pPr>
              <w:jc w:val="center"/>
              <w:outlineLvl w:val="0"/>
              <w:rPr>
                <w:sz w:val="22"/>
                <w:szCs w:val="22"/>
              </w:rPr>
            </w:pPr>
            <w:r>
              <w:rPr>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5977066D" w14:textId="77777777" w:rsidR="00516E20" w:rsidRDefault="00516E20" w:rsidP="009A640D">
            <w:pPr>
              <w:jc w:val="center"/>
              <w:outlineLvl w:val="0"/>
              <w:rPr>
                <w:sz w:val="22"/>
                <w:szCs w:val="22"/>
              </w:rPr>
            </w:pPr>
            <w:r>
              <w:rPr>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463E65AE" w14:textId="77777777" w:rsidR="00516E20" w:rsidRDefault="00516E20" w:rsidP="009A640D">
            <w:pPr>
              <w:jc w:val="center"/>
              <w:outlineLvl w:val="0"/>
              <w:rPr>
                <w:sz w:val="22"/>
                <w:szCs w:val="22"/>
              </w:rPr>
            </w:pPr>
            <w:r>
              <w:rPr>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62CF9522" w14:textId="77777777" w:rsidR="00516E20" w:rsidRDefault="00516E20" w:rsidP="009A640D">
            <w:pPr>
              <w:jc w:val="center"/>
              <w:outlineLvl w:val="0"/>
              <w:rPr>
                <w:sz w:val="22"/>
                <w:szCs w:val="22"/>
              </w:rPr>
            </w:pPr>
            <w:r>
              <w:rPr>
                <w:sz w:val="22"/>
                <w:szCs w:val="22"/>
              </w:rPr>
              <w:t>0.26</w:t>
            </w:r>
          </w:p>
        </w:tc>
        <w:tc>
          <w:tcPr>
            <w:tcW w:w="1217" w:type="dxa"/>
            <w:tcBorders>
              <w:top w:val="nil"/>
              <w:left w:val="nil"/>
              <w:bottom w:val="single" w:sz="4" w:space="0" w:color="auto"/>
              <w:right w:val="single" w:sz="4" w:space="0" w:color="auto"/>
            </w:tcBorders>
            <w:shd w:val="clear" w:color="auto" w:fill="auto"/>
            <w:noWrap/>
            <w:vAlign w:val="bottom"/>
          </w:tcPr>
          <w:p w14:paraId="509919C9" w14:textId="77777777" w:rsidR="00516E20" w:rsidRDefault="00516E20" w:rsidP="009A640D">
            <w:pPr>
              <w:jc w:val="center"/>
              <w:outlineLvl w:val="0"/>
              <w:rPr>
                <w:sz w:val="22"/>
                <w:szCs w:val="22"/>
              </w:rPr>
            </w:pPr>
            <w:r>
              <w:rPr>
                <w:sz w:val="22"/>
                <w:szCs w:val="22"/>
              </w:rPr>
              <w:t>0.26</w:t>
            </w:r>
          </w:p>
        </w:tc>
        <w:tc>
          <w:tcPr>
            <w:tcW w:w="1141" w:type="dxa"/>
            <w:tcBorders>
              <w:top w:val="nil"/>
              <w:left w:val="nil"/>
              <w:bottom w:val="single" w:sz="4" w:space="0" w:color="auto"/>
              <w:right w:val="single" w:sz="4" w:space="0" w:color="auto"/>
            </w:tcBorders>
            <w:shd w:val="clear" w:color="auto" w:fill="auto"/>
            <w:noWrap/>
            <w:vAlign w:val="bottom"/>
          </w:tcPr>
          <w:p w14:paraId="1C7F0518" w14:textId="77777777" w:rsidR="00516E20" w:rsidRDefault="00516E20" w:rsidP="009A640D">
            <w:pPr>
              <w:jc w:val="center"/>
              <w:outlineLvl w:val="0"/>
              <w:rPr>
                <w:sz w:val="22"/>
                <w:szCs w:val="22"/>
              </w:rPr>
            </w:pPr>
            <w:r>
              <w:rPr>
                <w:sz w:val="22"/>
                <w:szCs w:val="22"/>
              </w:rPr>
              <w:t> </w:t>
            </w:r>
          </w:p>
        </w:tc>
      </w:tr>
      <w:tr w:rsidR="00516E20" w14:paraId="5CDDEB42"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3FC77567" w14:textId="77777777" w:rsidR="00516E20" w:rsidRDefault="00516E20" w:rsidP="009A640D">
            <w:pPr>
              <w:outlineLvl w:val="0"/>
              <w:rPr>
                <w:sz w:val="22"/>
                <w:szCs w:val="22"/>
              </w:rPr>
            </w:pPr>
            <w:r>
              <w:rPr>
                <w:sz w:val="22"/>
                <w:szCs w:val="22"/>
              </w:rPr>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61EFB92C" w14:textId="77777777" w:rsidR="00516E20" w:rsidRDefault="00516E20" w:rsidP="009A640D">
            <w:pPr>
              <w:jc w:val="center"/>
              <w:outlineLvl w:val="0"/>
              <w:rPr>
                <w:i/>
                <w:iCs/>
                <w:sz w:val="22"/>
                <w:szCs w:val="22"/>
              </w:rPr>
            </w:pPr>
            <w:r>
              <w:rPr>
                <w:i/>
                <w:iCs/>
                <w:sz w:val="22"/>
                <w:szCs w:val="22"/>
              </w:rPr>
              <w:t>0.08</w:t>
            </w:r>
          </w:p>
        </w:tc>
        <w:tc>
          <w:tcPr>
            <w:tcW w:w="963" w:type="dxa"/>
            <w:tcBorders>
              <w:top w:val="nil"/>
              <w:left w:val="nil"/>
              <w:bottom w:val="single" w:sz="4" w:space="0" w:color="auto"/>
              <w:right w:val="single" w:sz="4" w:space="0" w:color="auto"/>
            </w:tcBorders>
            <w:shd w:val="clear" w:color="auto" w:fill="auto"/>
            <w:noWrap/>
            <w:vAlign w:val="bottom"/>
          </w:tcPr>
          <w:p w14:paraId="449FB522" w14:textId="77777777" w:rsidR="00516E20" w:rsidRDefault="00516E20" w:rsidP="009A640D">
            <w:pPr>
              <w:jc w:val="center"/>
              <w:outlineLvl w:val="0"/>
              <w:rPr>
                <w:sz w:val="22"/>
                <w:szCs w:val="22"/>
              </w:rPr>
            </w:pPr>
            <w:r>
              <w:rPr>
                <w:sz w:val="22"/>
                <w:szCs w:val="22"/>
              </w:rPr>
              <w:t>0.08</w:t>
            </w:r>
          </w:p>
        </w:tc>
        <w:tc>
          <w:tcPr>
            <w:tcW w:w="963" w:type="dxa"/>
            <w:tcBorders>
              <w:top w:val="nil"/>
              <w:left w:val="nil"/>
              <w:bottom w:val="single" w:sz="4" w:space="0" w:color="auto"/>
              <w:right w:val="single" w:sz="4" w:space="0" w:color="auto"/>
            </w:tcBorders>
            <w:shd w:val="clear" w:color="auto" w:fill="auto"/>
            <w:noWrap/>
            <w:vAlign w:val="bottom"/>
          </w:tcPr>
          <w:p w14:paraId="3DF4C5A0" w14:textId="77777777" w:rsidR="00516E20" w:rsidRDefault="00516E20" w:rsidP="009A640D">
            <w:pPr>
              <w:jc w:val="center"/>
              <w:outlineLvl w:val="0"/>
              <w:rPr>
                <w:sz w:val="22"/>
                <w:szCs w:val="22"/>
              </w:rPr>
            </w:pPr>
            <w:r>
              <w:rPr>
                <w:sz w:val="22"/>
                <w:szCs w:val="22"/>
              </w:rPr>
              <w:t>0.08</w:t>
            </w:r>
          </w:p>
        </w:tc>
        <w:tc>
          <w:tcPr>
            <w:tcW w:w="963" w:type="dxa"/>
            <w:tcBorders>
              <w:top w:val="nil"/>
              <w:left w:val="nil"/>
              <w:bottom w:val="single" w:sz="4" w:space="0" w:color="auto"/>
              <w:right w:val="single" w:sz="4" w:space="0" w:color="auto"/>
            </w:tcBorders>
            <w:shd w:val="clear" w:color="auto" w:fill="auto"/>
            <w:noWrap/>
            <w:vAlign w:val="bottom"/>
          </w:tcPr>
          <w:p w14:paraId="724E50A8" w14:textId="77777777" w:rsidR="00516E20" w:rsidRDefault="00516E20" w:rsidP="009A640D">
            <w:pPr>
              <w:jc w:val="center"/>
              <w:outlineLvl w:val="0"/>
              <w:rPr>
                <w:sz w:val="22"/>
                <w:szCs w:val="22"/>
              </w:rPr>
            </w:pPr>
            <w:r>
              <w:rPr>
                <w:sz w:val="22"/>
                <w:szCs w:val="22"/>
              </w:rPr>
              <w:t>0.08</w:t>
            </w:r>
          </w:p>
        </w:tc>
        <w:tc>
          <w:tcPr>
            <w:tcW w:w="963" w:type="dxa"/>
            <w:tcBorders>
              <w:top w:val="nil"/>
              <w:left w:val="nil"/>
              <w:bottom w:val="single" w:sz="4" w:space="0" w:color="auto"/>
              <w:right w:val="single" w:sz="4" w:space="0" w:color="auto"/>
            </w:tcBorders>
            <w:shd w:val="clear" w:color="auto" w:fill="auto"/>
            <w:noWrap/>
            <w:vAlign w:val="bottom"/>
          </w:tcPr>
          <w:p w14:paraId="41792C73" w14:textId="77777777" w:rsidR="00516E20" w:rsidRDefault="00516E20" w:rsidP="009A640D">
            <w:pPr>
              <w:jc w:val="center"/>
              <w:outlineLvl w:val="0"/>
              <w:rPr>
                <w:sz w:val="22"/>
                <w:szCs w:val="22"/>
              </w:rPr>
            </w:pPr>
            <w:r>
              <w:rPr>
                <w:sz w:val="22"/>
                <w:szCs w:val="22"/>
              </w:rPr>
              <w:t>0.08</w:t>
            </w:r>
          </w:p>
        </w:tc>
        <w:tc>
          <w:tcPr>
            <w:tcW w:w="963" w:type="dxa"/>
            <w:tcBorders>
              <w:top w:val="nil"/>
              <w:left w:val="nil"/>
              <w:bottom w:val="single" w:sz="4" w:space="0" w:color="auto"/>
              <w:right w:val="single" w:sz="4" w:space="0" w:color="auto"/>
            </w:tcBorders>
            <w:shd w:val="clear" w:color="auto" w:fill="auto"/>
            <w:noWrap/>
            <w:vAlign w:val="bottom"/>
          </w:tcPr>
          <w:p w14:paraId="60AB1583" w14:textId="77777777" w:rsidR="00516E20" w:rsidRDefault="00516E20" w:rsidP="009A640D">
            <w:pPr>
              <w:jc w:val="center"/>
              <w:outlineLvl w:val="0"/>
              <w:rPr>
                <w:sz w:val="22"/>
                <w:szCs w:val="22"/>
              </w:rPr>
            </w:pPr>
            <w:r>
              <w:rPr>
                <w:sz w:val="22"/>
                <w:szCs w:val="22"/>
              </w:rPr>
              <w:t>0.08</w:t>
            </w:r>
          </w:p>
        </w:tc>
        <w:tc>
          <w:tcPr>
            <w:tcW w:w="963" w:type="dxa"/>
            <w:tcBorders>
              <w:top w:val="nil"/>
              <w:left w:val="nil"/>
              <w:bottom w:val="single" w:sz="4" w:space="0" w:color="auto"/>
              <w:right w:val="single" w:sz="4" w:space="0" w:color="auto"/>
            </w:tcBorders>
            <w:shd w:val="clear" w:color="auto" w:fill="auto"/>
            <w:noWrap/>
            <w:vAlign w:val="bottom"/>
          </w:tcPr>
          <w:p w14:paraId="1E652559" w14:textId="77777777" w:rsidR="00516E20" w:rsidRDefault="00516E20" w:rsidP="009A640D">
            <w:pPr>
              <w:jc w:val="center"/>
              <w:outlineLvl w:val="0"/>
              <w:rPr>
                <w:sz w:val="22"/>
                <w:szCs w:val="22"/>
              </w:rPr>
            </w:pPr>
            <w:r>
              <w:rPr>
                <w:sz w:val="22"/>
                <w:szCs w:val="22"/>
              </w:rPr>
              <w:t>0.08</w:t>
            </w:r>
          </w:p>
        </w:tc>
        <w:tc>
          <w:tcPr>
            <w:tcW w:w="963" w:type="dxa"/>
            <w:tcBorders>
              <w:top w:val="nil"/>
              <w:left w:val="nil"/>
              <w:bottom w:val="single" w:sz="4" w:space="0" w:color="auto"/>
              <w:right w:val="single" w:sz="4" w:space="0" w:color="auto"/>
            </w:tcBorders>
            <w:shd w:val="clear" w:color="auto" w:fill="auto"/>
            <w:noWrap/>
            <w:vAlign w:val="bottom"/>
          </w:tcPr>
          <w:p w14:paraId="29568A3F" w14:textId="77777777" w:rsidR="00516E20" w:rsidRDefault="00516E20" w:rsidP="009A640D">
            <w:pPr>
              <w:jc w:val="center"/>
              <w:outlineLvl w:val="0"/>
              <w:rPr>
                <w:sz w:val="22"/>
                <w:szCs w:val="22"/>
              </w:rPr>
            </w:pPr>
            <w:r>
              <w:rPr>
                <w:sz w:val="22"/>
                <w:szCs w:val="22"/>
              </w:rPr>
              <w:t>0.08</w:t>
            </w:r>
          </w:p>
        </w:tc>
        <w:tc>
          <w:tcPr>
            <w:tcW w:w="963" w:type="dxa"/>
            <w:tcBorders>
              <w:top w:val="nil"/>
              <w:left w:val="nil"/>
              <w:bottom w:val="single" w:sz="4" w:space="0" w:color="auto"/>
              <w:right w:val="single" w:sz="4" w:space="0" w:color="auto"/>
            </w:tcBorders>
            <w:shd w:val="clear" w:color="auto" w:fill="auto"/>
            <w:noWrap/>
            <w:vAlign w:val="bottom"/>
          </w:tcPr>
          <w:p w14:paraId="78024E3A" w14:textId="77777777" w:rsidR="00516E20" w:rsidRDefault="00516E20" w:rsidP="009A640D">
            <w:pPr>
              <w:jc w:val="center"/>
              <w:outlineLvl w:val="0"/>
              <w:rPr>
                <w:sz w:val="22"/>
                <w:szCs w:val="22"/>
              </w:rPr>
            </w:pPr>
            <w:r>
              <w:rPr>
                <w:sz w:val="22"/>
                <w:szCs w:val="22"/>
              </w:rPr>
              <w:t>0.08</w:t>
            </w:r>
          </w:p>
        </w:tc>
        <w:tc>
          <w:tcPr>
            <w:tcW w:w="963" w:type="dxa"/>
            <w:tcBorders>
              <w:top w:val="nil"/>
              <w:left w:val="nil"/>
              <w:bottom w:val="single" w:sz="4" w:space="0" w:color="auto"/>
              <w:right w:val="single" w:sz="4" w:space="0" w:color="auto"/>
            </w:tcBorders>
            <w:shd w:val="clear" w:color="auto" w:fill="auto"/>
            <w:noWrap/>
            <w:vAlign w:val="bottom"/>
          </w:tcPr>
          <w:p w14:paraId="0B8001E2" w14:textId="77777777" w:rsidR="00516E20" w:rsidRDefault="00516E20" w:rsidP="009A640D">
            <w:pPr>
              <w:jc w:val="center"/>
              <w:outlineLvl w:val="0"/>
              <w:rPr>
                <w:sz w:val="22"/>
                <w:szCs w:val="22"/>
              </w:rPr>
            </w:pPr>
            <w:r>
              <w:rPr>
                <w:sz w:val="22"/>
                <w:szCs w:val="22"/>
              </w:rPr>
              <w:t>0.08</w:t>
            </w:r>
          </w:p>
        </w:tc>
        <w:tc>
          <w:tcPr>
            <w:tcW w:w="1217" w:type="dxa"/>
            <w:tcBorders>
              <w:top w:val="nil"/>
              <w:left w:val="nil"/>
              <w:bottom w:val="single" w:sz="4" w:space="0" w:color="auto"/>
              <w:right w:val="single" w:sz="4" w:space="0" w:color="auto"/>
            </w:tcBorders>
            <w:shd w:val="clear" w:color="auto" w:fill="auto"/>
            <w:noWrap/>
            <w:vAlign w:val="bottom"/>
          </w:tcPr>
          <w:p w14:paraId="48D4E37D" w14:textId="77777777" w:rsidR="00516E20" w:rsidRDefault="00516E20" w:rsidP="009A640D">
            <w:pPr>
              <w:jc w:val="center"/>
              <w:outlineLvl w:val="0"/>
              <w:rPr>
                <w:sz w:val="22"/>
                <w:szCs w:val="22"/>
              </w:rPr>
            </w:pPr>
            <w:r>
              <w:rPr>
                <w:sz w:val="22"/>
                <w:szCs w:val="22"/>
              </w:rPr>
              <w:t>0.08</w:t>
            </w:r>
          </w:p>
        </w:tc>
        <w:tc>
          <w:tcPr>
            <w:tcW w:w="1141" w:type="dxa"/>
            <w:tcBorders>
              <w:top w:val="nil"/>
              <w:left w:val="nil"/>
              <w:bottom w:val="single" w:sz="4" w:space="0" w:color="auto"/>
              <w:right w:val="single" w:sz="4" w:space="0" w:color="auto"/>
            </w:tcBorders>
            <w:shd w:val="clear" w:color="auto" w:fill="auto"/>
            <w:noWrap/>
            <w:vAlign w:val="bottom"/>
          </w:tcPr>
          <w:p w14:paraId="2A280894" w14:textId="77777777" w:rsidR="00516E20" w:rsidRDefault="00516E20" w:rsidP="009A640D">
            <w:pPr>
              <w:jc w:val="center"/>
              <w:outlineLvl w:val="0"/>
              <w:rPr>
                <w:sz w:val="22"/>
                <w:szCs w:val="22"/>
              </w:rPr>
            </w:pPr>
            <w:r>
              <w:rPr>
                <w:sz w:val="22"/>
                <w:szCs w:val="22"/>
              </w:rPr>
              <w:t> </w:t>
            </w:r>
          </w:p>
        </w:tc>
      </w:tr>
      <w:tr w:rsidR="00516E20" w14:paraId="17FC95F9" w14:textId="77777777" w:rsidTr="009A640D">
        <w:trPr>
          <w:trHeight w:val="300"/>
        </w:trPr>
        <w:tc>
          <w:tcPr>
            <w:tcW w:w="2171" w:type="dxa"/>
            <w:tcBorders>
              <w:top w:val="single" w:sz="4" w:space="0" w:color="auto"/>
              <w:left w:val="single" w:sz="4" w:space="0" w:color="auto"/>
              <w:bottom w:val="single" w:sz="4" w:space="0" w:color="auto"/>
              <w:right w:val="nil"/>
            </w:tcBorders>
            <w:shd w:val="clear" w:color="auto" w:fill="auto"/>
            <w:noWrap/>
            <w:vAlign w:val="bottom"/>
          </w:tcPr>
          <w:p w14:paraId="4897267B" w14:textId="77777777" w:rsidR="00516E20" w:rsidRDefault="00516E20" w:rsidP="009A640D">
            <w:pPr>
              <w:rPr>
                <w:b/>
                <w:bCs/>
                <w:sz w:val="22"/>
                <w:szCs w:val="22"/>
              </w:rPr>
            </w:pPr>
            <w:r>
              <w:rPr>
                <w:b/>
                <w:bCs/>
                <w:sz w:val="22"/>
                <w:szCs w:val="22"/>
              </w:rPr>
              <w:t>система ТС "Берег"</w:t>
            </w:r>
          </w:p>
        </w:tc>
        <w:tc>
          <w:tcPr>
            <w:tcW w:w="964" w:type="dxa"/>
            <w:tcBorders>
              <w:top w:val="nil"/>
              <w:left w:val="nil"/>
              <w:bottom w:val="nil"/>
              <w:right w:val="nil"/>
            </w:tcBorders>
            <w:shd w:val="clear" w:color="auto" w:fill="auto"/>
            <w:noWrap/>
            <w:vAlign w:val="bottom"/>
          </w:tcPr>
          <w:p w14:paraId="69AC1EEA" w14:textId="77777777" w:rsidR="00516E20" w:rsidRDefault="00516E20" w:rsidP="009A640D">
            <w:pPr>
              <w:jc w:val="center"/>
              <w:rPr>
                <w:b/>
                <w:bCs/>
                <w:sz w:val="22"/>
                <w:szCs w:val="22"/>
              </w:rPr>
            </w:pPr>
          </w:p>
        </w:tc>
        <w:tc>
          <w:tcPr>
            <w:tcW w:w="963" w:type="dxa"/>
            <w:tcBorders>
              <w:top w:val="nil"/>
              <w:left w:val="nil"/>
              <w:bottom w:val="nil"/>
              <w:right w:val="nil"/>
            </w:tcBorders>
            <w:shd w:val="clear" w:color="auto" w:fill="auto"/>
            <w:noWrap/>
            <w:vAlign w:val="bottom"/>
          </w:tcPr>
          <w:p w14:paraId="0B2AD5DF" w14:textId="77777777" w:rsidR="00516E20" w:rsidRDefault="00516E20" w:rsidP="009A640D">
            <w:pPr>
              <w:jc w:val="center"/>
              <w:rPr>
                <w:b/>
                <w:bCs/>
                <w:sz w:val="22"/>
                <w:szCs w:val="22"/>
              </w:rPr>
            </w:pPr>
          </w:p>
        </w:tc>
        <w:tc>
          <w:tcPr>
            <w:tcW w:w="963" w:type="dxa"/>
            <w:tcBorders>
              <w:top w:val="nil"/>
              <w:left w:val="nil"/>
              <w:bottom w:val="nil"/>
              <w:right w:val="nil"/>
            </w:tcBorders>
            <w:shd w:val="clear" w:color="auto" w:fill="auto"/>
            <w:noWrap/>
            <w:vAlign w:val="bottom"/>
          </w:tcPr>
          <w:p w14:paraId="055B7DD8" w14:textId="77777777" w:rsidR="00516E20" w:rsidRDefault="00516E20" w:rsidP="009A640D">
            <w:pPr>
              <w:jc w:val="center"/>
              <w:rPr>
                <w:b/>
                <w:bCs/>
                <w:sz w:val="22"/>
                <w:szCs w:val="22"/>
              </w:rPr>
            </w:pPr>
          </w:p>
        </w:tc>
        <w:tc>
          <w:tcPr>
            <w:tcW w:w="963" w:type="dxa"/>
            <w:tcBorders>
              <w:top w:val="nil"/>
              <w:left w:val="nil"/>
              <w:bottom w:val="nil"/>
              <w:right w:val="nil"/>
            </w:tcBorders>
            <w:shd w:val="clear" w:color="auto" w:fill="auto"/>
            <w:noWrap/>
            <w:vAlign w:val="bottom"/>
          </w:tcPr>
          <w:p w14:paraId="21F772EE" w14:textId="77777777" w:rsidR="00516E20" w:rsidRDefault="00516E20" w:rsidP="009A640D">
            <w:pPr>
              <w:jc w:val="center"/>
              <w:rPr>
                <w:b/>
                <w:bCs/>
                <w:sz w:val="22"/>
                <w:szCs w:val="22"/>
              </w:rPr>
            </w:pPr>
          </w:p>
        </w:tc>
        <w:tc>
          <w:tcPr>
            <w:tcW w:w="963" w:type="dxa"/>
            <w:tcBorders>
              <w:top w:val="nil"/>
              <w:left w:val="nil"/>
              <w:bottom w:val="nil"/>
              <w:right w:val="nil"/>
            </w:tcBorders>
            <w:shd w:val="clear" w:color="auto" w:fill="auto"/>
            <w:noWrap/>
            <w:vAlign w:val="bottom"/>
          </w:tcPr>
          <w:p w14:paraId="2D00D56D" w14:textId="77777777" w:rsidR="00516E20" w:rsidRDefault="00516E20" w:rsidP="009A640D">
            <w:pPr>
              <w:jc w:val="center"/>
              <w:rPr>
                <w:b/>
                <w:bCs/>
                <w:sz w:val="22"/>
                <w:szCs w:val="22"/>
              </w:rPr>
            </w:pPr>
          </w:p>
        </w:tc>
        <w:tc>
          <w:tcPr>
            <w:tcW w:w="963" w:type="dxa"/>
            <w:tcBorders>
              <w:top w:val="nil"/>
              <w:left w:val="nil"/>
              <w:bottom w:val="nil"/>
              <w:right w:val="nil"/>
            </w:tcBorders>
            <w:shd w:val="clear" w:color="auto" w:fill="auto"/>
            <w:noWrap/>
            <w:vAlign w:val="bottom"/>
          </w:tcPr>
          <w:p w14:paraId="14087C95" w14:textId="77777777" w:rsidR="00516E20" w:rsidRDefault="00516E20" w:rsidP="009A640D">
            <w:pPr>
              <w:rPr>
                <w:sz w:val="22"/>
                <w:szCs w:val="22"/>
              </w:rPr>
            </w:pPr>
          </w:p>
        </w:tc>
        <w:tc>
          <w:tcPr>
            <w:tcW w:w="963" w:type="dxa"/>
            <w:tcBorders>
              <w:top w:val="nil"/>
              <w:left w:val="nil"/>
              <w:bottom w:val="nil"/>
              <w:right w:val="nil"/>
            </w:tcBorders>
            <w:shd w:val="clear" w:color="auto" w:fill="auto"/>
            <w:noWrap/>
            <w:vAlign w:val="bottom"/>
          </w:tcPr>
          <w:p w14:paraId="24A02CA2" w14:textId="77777777" w:rsidR="00516E20" w:rsidRDefault="00516E20" w:rsidP="009A640D">
            <w:pPr>
              <w:rPr>
                <w:sz w:val="22"/>
                <w:szCs w:val="22"/>
              </w:rPr>
            </w:pPr>
          </w:p>
        </w:tc>
        <w:tc>
          <w:tcPr>
            <w:tcW w:w="963" w:type="dxa"/>
            <w:tcBorders>
              <w:top w:val="nil"/>
              <w:left w:val="nil"/>
              <w:bottom w:val="nil"/>
              <w:right w:val="nil"/>
            </w:tcBorders>
            <w:shd w:val="clear" w:color="auto" w:fill="auto"/>
            <w:noWrap/>
            <w:vAlign w:val="bottom"/>
          </w:tcPr>
          <w:p w14:paraId="2FDD07C9" w14:textId="77777777" w:rsidR="00516E20" w:rsidRDefault="00516E20" w:rsidP="009A640D">
            <w:pPr>
              <w:rPr>
                <w:sz w:val="22"/>
                <w:szCs w:val="22"/>
              </w:rPr>
            </w:pPr>
          </w:p>
        </w:tc>
        <w:tc>
          <w:tcPr>
            <w:tcW w:w="963" w:type="dxa"/>
            <w:tcBorders>
              <w:top w:val="nil"/>
              <w:left w:val="nil"/>
              <w:bottom w:val="nil"/>
              <w:right w:val="nil"/>
            </w:tcBorders>
            <w:shd w:val="clear" w:color="auto" w:fill="auto"/>
            <w:noWrap/>
            <w:vAlign w:val="bottom"/>
          </w:tcPr>
          <w:p w14:paraId="4D80880E" w14:textId="77777777" w:rsidR="00516E20" w:rsidRDefault="00516E20" w:rsidP="009A640D">
            <w:pPr>
              <w:rPr>
                <w:sz w:val="22"/>
                <w:szCs w:val="22"/>
              </w:rPr>
            </w:pPr>
          </w:p>
        </w:tc>
        <w:tc>
          <w:tcPr>
            <w:tcW w:w="963" w:type="dxa"/>
            <w:tcBorders>
              <w:top w:val="nil"/>
              <w:left w:val="nil"/>
              <w:bottom w:val="nil"/>
              <w:right w:val="nil"/>
            </w:tcBorders>
            <w:shd w:val="clear" w:color="auto" w:fill="auto"/>
            <w:noWrap/>
            <w:vAlign w:val="bottom"/>
          </w:tcPr>
          <w:p w14:paraId="56F0595A" w14:textId="77777777" w:rsidR="00516E20" w:rsidRDefault="00516E20" w:rsidP="009A640D">
            <w:pPr>
              <w:rPr>
                <w:sz w:val="22"/>
                <w:szCs w:val="22"/>
              </w:rPr>
            </w:pPr>
          </w:p>
        </w:tc>
        <w:tc>
          <w:tcPr>
            <w:tcW w:w="1217" w:type="dxa"/>
            <w:tcBorders>
              <w:top w:val="nil"/>
              <w:left w:val="nil"/>
              <w:bottom w:val="nil"/>
              <w:right w:val="nil"/>
            </w:tcBorders>
            <w:shd w:val="clear" w:color="auto" w:fill="auto"/>
            <w:noWrap/>
            <w:vAlign w:val="bottom"/>
          </w:tcPr>
          <w:p w14:paraId="5DA0AA7C" w14:textId="77777777" w:rsidR="00516E20" w:rsidRDefault="00516E20" w:rsidP="009A640D">
            <w:pPr>
              <w:rPr>
                <w:sz w:val="22"/>
                <w:szCs w:val="22"/>
              </w:rPr>
            </w:pPr>
          </w:p>
        </w:tc>
        <w:tc>
          <w:tcPr>
            <w:tcW w:w="1141" w:type="dxa"/>
            <w:tcBorders>
              <w:top w:val="nil"/>
              <w:left w:val="nil"/>
              <w:bottom w:val="nil"/>
              <w:right w:val="single" w:sz="4" w:space="0" w:color="auto"/>
            </w:tcBorders>
            <w:shd w:val="clear" w:color="auto" w:fill="auto"/>
            <w:noWrap/>
            <w:vAlign w:val="bottom"/>
          </w:tcPr>
          <w:p w14:paraId="77B93A40" w14:textId="77777777" w:rsidR="00516E20" w:rsidRDefault="00516E20" w:rsidP="009A640D">
            <w:pPr>
              <w:rPr>
                <w:sz w:val="22"/>
                <w:szCs w:val="22"/>
              </w:rPr>
            </w:pPr>
            <w:r>
              <w:rPr>
                <w:sz w:val="22"/>
                <w:szCs w:val="22"/>
              </w:rPr>
              <w:t> </w:t>
            </w:r>
          </w:p>
        </w:tc>
      </w:tr>
      <w:tr w:rsidR="00516E20" w14:paraId="3EA1ED81"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50123A83" w14:textId="77777777" w:rsidR="00516E20" w:rsidRDefault="00516E20" w:rsidP="009A640D">
            <w:pPr>
              <w:outlineLvl w:val="0"/>
              <w:rPr>
                <w:b/>
                <w:bCs/>
                <w:i/>
                <w:iCs/>
                <w:sz w:val="22"/>
                <w:szCs w:val="22"/>
              </w:rPr>
            </w:pPr>
            <w:r>
              <w:rPr>
                <w:b/>
                <w:bCs/>
                <w:i/>
                <w:iCs/>
                <w:sz w:val="22"/>
                <w:szCs w:val="22"/>
              </w:rPr>
              <w:t>Прирост</w:t>
            </w:r>
          </w:p>
        </w:tc>
        <w:tc>
          <w:tcPr>
            <w:tcW w:w="964" w:type="dxa"/>
            <w:tcBorders>
              <w:top w:val="single" w:sz="4" w:space="0" w:color="auto"/>
              <w:left w:val="nil"/>
              <w:bottom w:val="single" w:sz="4" w:space="0" w:color="auto"/>
              <w:right w:val="single" w:sz="4" w:space="0" w:color="auto"/>
            </w:tcBorders>
            <w:shd w:val="clear" w:color="auto" w:fill="auto"/>
            <w:noWrap/>
            <w:vAlign w:val="bottom"/>
          </w:tcPr>
          <w:p w14:paraId="665B9140" w14:textId="77777777" w:rsidR="00516E20" w:rsidRDefault="00516E20" w:rsidP="009A640D">
            <w:pPr>
              <w:jc w:val="center"/>
              <w:outlineLvl w:val="0"/>
              <w:rPr>
                <w:b/>
                <w:bCs/>
                <w:i/>
                <w:iCs/>
                <w:sz w:val="22"/>
                <w:szCs w:val="22"/>
              </w:rPr>
            </w:pPr>
            <w:r>
              <w:rPr>
                <w:b/>
                <w:bCs/>
                <w:i/>
                <w:iCs/>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61E02009" w14:textId="77777777" w:rsidR="00516E20" w:rsidRDefault="00516E20" w:rsidP="009A640D">
            <w:pPr>
              <w:jc w:val="center"/>
              <w:outlineLvl w:val="0"/>
              <w:rPr>
                <w:b/>
                <w:bCs/>
                <w:i/>
                <w:iCs/>
                <w:sz w:val="22"/>
                <w:szCs w:val="22"/>
              </w:rPr>
            </w:pPr>
            <w:r>
              <w:rPr>
                <w:b/>
                <w:bCs/>
                <w:i/>
                <w:iCs/>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6E39E6AA" w14:textId="77777777" w:rsidR="00516E20" w:rsidRDefault="00516E20" w:rsidP="009A640D">
            <w:pPr>
              <w:jc w:val="center"/>
              <w:outlineLvl w:val="0"/>
              <w:rPr>
                <w:b/>
                <w:bCs/>
                <w:i/>
                <w:iCs/>
                <w:sz w:val="22"/>
                <w:szCs w:val="22"/>
              </w:rPr>
            </w:pPr>
            <w:r>
              <w:rPr>
                <w:b/>
                <w:bCs/>
                <w:i/>
                <w:iCs/>
                <w:sz w:val="22"/>
                <w:szCs w:val="22"/>
              </w:rPr>
              <w:t>0.03</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3E52E917" w14:textId="77777777" w:rsidR="00516E20" w:rsidRDefault="00516E20" w:rsidP="009A640D">
            <w:pPr>
              <w:jc w:val="center"/>
              <w:outlineLvl w:val="0"/>
              <w:rPr>
                <w:b/>
                <w:bCs/>
                <w:i/>
                <w:iCs/>
                <w:sz w:val="22"/>
                <w:szCs w:val="22"/>
              </w:rPr>
            </w:pPr>
            <w:r>
              <w:rPr>
                <w:b/>
                <w:bCs/>
                <w:i/>
                <w:iCs/>
                <w:sz w:val="22"/>
                <w:szCs w:val="22"/>
              </w:rPr>
              <w:t>0.10</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0DC4EF66" w14:textId="77777777" w:rsidR="00516E20" w:rsidRDefault="00516E20" w:rsidP="009A640D">
            <w:pPr>
              <w:jc w:val="center"/>
              <w:outlineLvl w:val="0"/>
              <w:rPr>
                <w:b/>
                <w:bCs/>
                <w:i/>
                <w:iCs/>
                <w:sz w:val="22"/>
                <w:szCs w:val="22"/>
              </w:rPr>
            </w:pPr>
            <w:r>
              <w:rPr>
                <w:b/>
                <w:bCs/>
                <w:i/>
                <w:iCs/>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5720DFF0" w14:textId="77777777" w:rsidR="00516E20" w:rsidRDefault="00516E20" w:rsidP="009A640D">
            <w:pPr>
              <w:jc w:val="center"/>
              <w:outlineLvl w:val="0"/>
              <w:rPr>
                <w:b/>
                <w:bCs/>
                <w:i/>
                <w:iCs/>
                <w:sz w:val="22"/>
                <w:szCs w:val="22"/>
              </w:rPr>
            </w:pPr>
            <w:r>
              <w:rPr>
                <w:b/>
                <w:bCs/>
                <w:i/>
                <w:iCs/>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233BE9C2" w14:textId="77777777" w:rsidR="00516E20" w:rsidRDefault="00516E20" w:rsidP="009A640D">
            <w:pPr>
              <w:jc w:val="center"/>
              <w:outlineLvl w:val="0"/>
              <w:rPr>
                <w:b/>
                <w:bCs/>
                <w:i/>
                <w:iCs/>
                <w:sz w:val="22"/>
                <w:szCs w:val="22"/>
              </w:rPr>
            </w:pPr>
            <w:r>
              <w:rPr>
                <w:b/>
                <w:bCs/>
                <w:i/>
                <w:iCs/>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4C837CB6" w14:textId="77777777" w:rsidR="00516E20" w:rsidRDefault="00516E20" w:rsidP="009A640D">
            <w:pPr>
              <w:jc w:val="center"/>
              <w:outlineLvl w:val="0"/>
              <w:rPr>
                <w:b/>
                <w:bCs/>
                <w:i/>
                <w:iCs/>
                <w:sz w:val="22"/>
                <w:szCs w:val="22"/>
              </w:rPr>
            </w:pPr>
            <w:r>
              <w:rPr>
                <w:b/>
                <w:bCs/>
                <w:i/>
                <w:iCs/>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6B5425A9" w14:textId="77777777" w:rsidR="00516E20" w:rsidRDefault="00516E20" w:rsidP="009A640D">
            <w:pPr>
              <w:jc w:val="center"/>
              <w:outlineLvl w:val="0"/>
              <w:rPr>
                <w:b/>
                <w:bCs/>
                <w:i/>
                <w:iCs/>
                <w:sz w:val="22"/>
                <w:szCs w:val="22"/>
              </w:rPr>
            </w:pPr>
            <w:r>
              <w:rPr>
                <w:b/>
                <w:bCs/>
                <w:i/>
                <w:iCs/>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1635B28B" w14:textId="77777777" w:rsidR="00516E20" w:rsidRDefault="00516E20" w:rsidP="009A640D">
            <w:pPr>
              <w:jc w:val="center"/>
              <w:outlineLvl w:val="0"/>
              <w:rPr>
                <w:b/>
                <w:bCs/>
                <w:i/>
                <w:iCs/>
                <w:sz w:val="22"/>
                <w:szCs w:val="22"/>
              </w:rPr>
            </w:pPr>
            <w:r>
              <w:rPr>
                <w:b/>
                <w:bCs/>
                <w:i/>
                <w:iCs/>
                <w:sz w:val="22"/>
                <w:szCs w:val="22"/>
              </w:rPr>
              <w:t> </w:t>
            </w:r>
          </w:p>
        </w:tc>
        <w:tc>
          <w:tcPr>
            <w:tcW w:w="1217" w:type="dxa"/>
            <w:tcBorders>
              <w:top w:val="single" w:sz="4" w:space="0" w:color="auto"/>
              <w:left w:val="nil"/>
              <w:bottom w:val="single" w:sz="4" w:space="0" w:color="auto"/>
              <w:right w:val="single" w:sz="4" w:space="0" w:color="auto"/>
            </w:tcBorders>
            <w:shd w:val="clear" w:color="auto" w:fill="auto"/>
            <w:noWrap/>
            <w:vAlign w:val="bottom"/>
          </w:tcPr>
          <w:p w14:paraId="250F3293" w14:textId="77777777" w:rsidR="00516E20" w:rsidRDefault="00516E20" w:rsidP="009A640D">
            <w:pPr>
              <w:jc w:val="center"/>
              <w:outlineLvl w:val="0"/>
              <w:rPr>
                <w:b/>
                <w:bCs/>
                <w:i/>
                <w:iCs/>
                <w:sz w:val="22"/>
                <w:szCs w:val="22"/>
              </w:rPr>
            </w:pPr>
            <w:r>
              <w:rPr>
                <w:b/>
                <w:bCs/>
                <w:i/>
                <w:iCs/>
                <w:sz w:val="22"/>
                <w:szCs w:val="22"/>
              </w:rPr>
              <w:t> </w:t>
            </w:r>
          </w:p>
        </w:tc>
        <w:tc>
          <w:tcPr>
            <w:tcW w:w="1141" w:type="dxa"/>
            <w:tcBorders>
              <w:top w:val="single" w:sz="4" w:space="0" w:color="auto"/>
              <w:left w:val="nil"/>
              <w:bottom w:val="single" w:sz="4" w:space="0" w:color="auto"/>
              <w:right w:val="single" w:sz="4" w:space="0" w:color="auto"/>
            </w:tcBorders>
            <w:shd w:val="clear" w:color="auto" w:fill="auto"/>
            <w:noWrap/>
            <w:vAlign w:val="bottom"/>
          </w:tcPr>
          <w:p w14:paraId="5313EE18" w14:textId="77777777" w:rsidR="00516E20" w:rsidRDefault="00516E20" w:rsidP="009A640D">
            <w:pPr>
              <w:jc w:val="center"/>
              <w:outlineLvl w:val="0"/>
              <w:rPr>
                <w:b/>
                <w:bCs/>
                <w:i/>
                <w:iCs/>
                <w:sz w:val="22"/>
                <w:szCs w:val="22"/>
              </w:rPr>
            </w:pPr>
            <w:r>
              <w:rPr>
                <w:b/>
                <w:bCs/>
                <w:i/>
                <w:iCs/>
                <w:sz w:val="22"/>
                <w:szCs w:val="22"/>
              </w:rPr>
              <w:t>0.14</w:t>
            </w:r>
          </w:p>
        </w:tc>
      </w:tr>
      <w:tr w:rsidR="00516E20" w14:paraId="7EC19916"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5213F15" w14:textId="77777777" w:rsidR="00516E20" w:rsidRDefault="00516E20" w:rsidP="009A640D">
            <w:pPr>
              <w:outlineLvl w:val="0"/>
              <w:rPr>
                <w:i/>
                <w:iCs/>
                <w:sz w:val="22"/>
                <w:szCs w:val="22"/>
              </w:rPr>
            </w:pPr>
            <w:r>
              <w:rPr>
                <w:i/>
                <w:iCs/>
                <w:sz w:val="22"/>
                <w:szCs w:val="22"/>
              </w:rPr>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477E04EF"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8902BC7"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DEC3ACC" w14:textId="77777777" w:rsidR="00516E20" w:rsidRDefault="00516E20" w:rsidP="009A640D">
            <w:pPr>
              <w:jc w:val="center"/>
              <w:outlineLvl w:val="0"/>
              <w:rPr>
                <w:i/>
                <w:iCs/>
                <w:sz w:val="22"/>
                <w:szCs w:val="22"/>
              </w:rPr>
            </w:pPr>
            <w:r>
              <w:rPr>
                <w:i/>
                <w:iCs/>
                <w:sz w:val="22"/>
                <w:szCs w:val="22"/>
              </w:rPr>
              <w:t>0.03</w:t>
            </w:r>
          </w:p>
        </w:tc>
        <w:tc>
          <w:tcPr>
            <w:tcW w:w="963" w:type="dxa"/>
            <w:tcBorders>
              <w:top w:val="nil"/>
              <w:left w:val="nil"/>
              <w:bottom w:val="single" w:sz="4" w:space="0" w:color="auto"/>
              <w:right w:val="single" w:sz="4" w:space="0" w:color="auto"/>
            </w:tcBorders>
            <w:shd w:val="clear" w:color="auto" w:fill="auto"/>
            <w:noWrap/>
            <w:vAlign w:val="bottom"/>
          </w:tcPr>
          <w:p w14:paraId="4A988537" w14:textId="77777777" w:rsidR="00516E20" w:rsidRDefault="00516E20" w:rsidP="009A640D">
            <w:pPr>
              <w:jc w:val="center"/>
              <w:outlineLvl w:val="0"/>
              <w:rPr>
                <w:i/>
                <w:iCs/>
                <w:sz w:val="22"/>
                <w:szCs w:val="22"/>
              </w:rPr>
            </w:pPr>
            <w:r>
              <w:rPr>
                <w:i/>
                <w:iCs/>
                <w:sz w:val="22"/>
                <w:szCs w:val="22"/>
              </w:rPr>
              <w:t>0.10</w:t>
            </w:r>
          </w:p>
        </w:tc>
        <w:tc>
          <w:tcPr>
            <w:tcW w:w="963" w:type="dxa"/>
            <w:tcBorders>
              <w:top w:val="nil"/>
              <w:left w:val="nil"/>
              <w:bottom w:val="single" w:sz="4" w:space="0" w:color="auto"/>
              <w:right w:val="single" w:sz="4" w:space="0" w:color="auto"/>
            </w:tcBorders>
            <w:shd w:val="clear" w:color="auto" w:fill="auto"/>
            <w:noWrap/>
            <w:vAlign w:val="bottom"/>
          </w:tcPr>
          <w:p w14:paraId="583B7867"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C86F70F"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0C0ED03"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45181F3"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5F33CC4"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F6EFDD8" w14:textId="77777777" w:rsidR="00516E20" w:rsidRDefault="00516E20"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600D5515" w14:textId="77777777" w:rsidR="00516E20" w:rsidRDefault="00516E20"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7A85EC27" w14:textId="77777777" w:rsidR="00516E20" w:rsidRDefault="00516E20" w:rsidP="009A640D">
            <w:pPr>
              <w:jc w:val="center"/>
              <w:outlineLvl w:val="0"/>
              <w:rPr>
                <w:i/>
                <w:iCs/>
                <w:sz w:val="22"/>
                <w:szCs w:val="22"/>
              </w:rPr>
            </w:pPr>
            <w:r>
              <w:rPr>
                <w:i/>
                <w:iCs/>
                <w:sz w:val="22"/>
                <w:szCs w:val="22"/>
              </w:rPr>
              <w:t>0.14</w:t>
            </w:r>
          </w:p>
        </w:tc>
      </w:tr>
      <w:tr w:rsidR="00516E20" w14:paraId="0BAFA080"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41AEA2F" w14:textId="77777777" w:rsidR="00516E20" w:rsidRDefault="00516E20" w:rsidP="009A640D">
            <w:pPr>
              <w:outlineLvl w:val="0"/>
              <w:rPr>
                <w:i/>
                <w:iCs/>
                <w:sz w:val="22"/>
                <w:szCs w:val="22"/>
              </w:rPr>
            </w:pPr>
            <w:r>
              <w:rPr>
                <w:i/>
                <w:iCs/>
                <w:sz w:val="22"/>
                <w:szCs w:val="22"/>
              </w:rPr>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7796FD63"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683C9E1"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8E4B3F3"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8D84AD1"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CBB1016"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F6505DF"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19EE260"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75F56B7"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F8E7C27"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83DBD8E" w14:textId="77777777" w:rsidR="00516E20" w:rsidRDefault="00516E20"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739DE52C" w14:textId="77777777" w:rsidR="00516E20" w:rsidRDefault="00516E20"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0B6DBB1B" w14:textId="77777777" w:rsidR="00516E20" w:rsidRDefault="00516E20" w:rsidP="009A640D">
            <w:pPr>
              <w:jc w:val="center"/>
              <w:outlineLvl w:val="0"/>
              <w:rPr>
                <w:i/>
                <w:iCs/>
                <w:sz w:val="22"/>
                <w:szCs w:val="22"/>
              </w:rPr>
            </w:pPr>
            <w:r>
              <w:rPr>
                <w:i/>
                <w:iCs/>
                <w:sz w:val="22"/>
                <w:szCs w:val="22"/>
              </w:rPr>
              <w:t> </w:t>
            </w:r>
          </w:p>
        </w:tc>
      </w:tr>
      <w:tr w:rsidR="00516E20" w14:paraId="5374706F"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BAD0FFC" w14:textId="77777777" w:rsidR="00516E20" w:rsidRDefault="00516E20" w:rsidP="009A640D">
            <w:pPr>
              <w:outlineLvl w:val="0"/>
              <w:rPr>
                <w:b/>
                <w:bCs/>
                <w:sz w:val="22"/>
                <w:szCs w:val="22"/>
              </w:rPr>
            </w:pPr>
            <w:r>
              <w:rPr>
                <w:b/>
                <w:bCs/>
                <w:sz w:val="22"/>
                <w:szCs w:val="22"/>
              </w:rPr>
              <w:t>Нагрузка</w:t>
            </w:r>
          </w:p>
        </w:tc>
        <w:tc>
          <w:tcPr>
            <w:tcW w:w="964" w:type="dxa"/>
            <w:tcBorders>
              <w:top w:val="nil"/>
              <w:left w:val="nil"/>
              <w:bottom w:val="single" w:sz="4" w:space="0" w:color="auto"/>
              <w:right w:val="single" w:sz="4" w:space="0" w:color="auto"/>
            </w:tcBorders>
            <w:shd w:val="clear" w:color="auto" w:fill="auto"/>
            <w:noWrap/>
            <w:vAlign w:val="bottom"/>
          </w:tcPr>
          <w:p w14:paraId="694B2D4E" w14:textId="77777777" w:rsidR="00516E20" w:rsidRDefault="00516E20" w:rsidP="009A640D">
            <w:pPr>
              <w:jc w:val="center"/>
              <w:outlineLvl w:val="0"/>
              <w:rPr>
                <w:b/>
                <w:bCs/>
                <w:sz w:val="22"/>
                <w:szCs w:val="22"/>
              </w:rPr>
            </w:pPr>
            <w:r>
              <w:rPr>
                <w:b/>
                <w:bCs/>
                <w:sz w:val="22"/>
                <w:szCs w:val="22"/>
              </w:rPr>
              <w:t>0.23</w:t>
            </w:r>
          </w:p>
        </w:tc>
        <w:tc>
          <w:tcPr>
            <w:tcW w:w="963" w:type="dxa"/>
            <w:tcBorders>
              <w:top w:val="nil"/>
              <w:left w:val="nil"/>
              <w:bottom w:val="single" w:sz="4" w:space="0" w:color="auto"/>
              <w:right w:val="single" w:sz="4" w:space="0" w:color="auto"/>
            </w:tcBorders>
            <w:shd w:val="clear" w:color="auto" w:fill="auto"/>
            <w:noWrap/>
            <w:vAlign w:val="bottom"/>
          </w:tcPr>
          <w:p w14:paraId="041605CC" w14:textId="77777777" w:rsidR="00516E20" w:rsidRDefault="00516E20" w:rsidP="009A640D">
            <w:pPr>
              <w:jc w:val="center"/>
              <w:outlineLvl w:val="0"/>
              <w:rPr>
                <w:b/>
                <w:bCs/>
                <w:sz w:val="22"/>
                <w:szCs w:val="22"/>
              </w:rPr>
            </w:pPr>
            <w:r>
              <w:rPr>
                <w:b/>
                <w:bCs/>
                <w:sz w:val="22"/>
                <w:szCs w:val="22"/>
              </w:rPr>
              <w:t>0.23</w:t>
            </w:r>
          </w:p>
        </w:tc>
        <w:tc>
          <w:tcPr>
            <w:tcW w:w="963" w:type="dxa"/>
            <w:tcBorders>
              <w:top w:val="nil"/>
              <w:left w:val="nil"/>
              <w:bottom w:val="single" w:sz="4" w:space="0" w:color="auto"/>
              <w:right w:val="single" w:sz="4" w:space="0" w:color="auto"/>
            </w:tcBorders>
            <w:shd w:val="clear" w:color="auto" w:fill="auto"/>
            <w:noWrap/>
            <w:vAlign w:val="bottom"/>
          </w:tcPr>
          <w:p w14:paraId="5BE90B45" w14:textId="77777777" w:rsidR="00516E20" w:rsidRDefault="00516E20" w:rsidP="009A640D">
            <w:pPr>
              <w:jc w:val="center"/>
              <w:outlineLvl w:val="0"/>
              <w:rPr>
                <w:b/>
                <w:bCs/>
                <w:sz w:val="22"/>
                <w:szCs w:val="22"/>
              </w:rPr>
            </w:pPr>
            <w:r>
              <w:rPr>
                <w:b/>
                <w:bCs/>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16623DB2" w14:textId="77777777" w:rsidR="00516E20" w:rsidRDefault="00516E20" w:rsidP="009A640D">
            <w:pPr>
              <w:jc w:val="center"/>
              <w:outlineLvl w:val="0"/>
              <w:rPr>
                <w:b/>
                <w:bCs/>
                <w:sz w:val="22"/>
                <w:szCs w:val="22"/>
              </w:rPr>
            </w:pPr>
            <w:r>
              <w:rPr>
                <w:b/>
                <w:bCs/>
                <w:sz w:val="22"/>
                <w:szCs w:val="22"/>
              </w:rPr>
              <w:t>0.36</w:t>
            </w:r>
          </w:p>
        </w:tc>
        <w:tc>
          <w:tcPr>
            <w:tcW w:w="963" w:type="dxa"/>
            <w:tcBorders>
              <w:top w:val="nil"/>
              <w:left w:val="nil"/>
              <w:bottom w:val="single" w:sz="4" w:space="0" w:color="auto"/>
              <w:right w:val="single" w:sz="4" w:space="0" w:color="auto"/>
            </w:tcBorders>
            <w:shd w:val="clear" w:color="auto" w:fill="auto"/>
            <w:noWrap/>
            <w:vAlign w:val="bottom"/>
          </w:tcPr>
          <w:p w14:paraId="51E59128" w14:textId="77777777" w:rsidR="00516E20" w:rsidRDefault="00516E20" w:rsidP="009A640D">
            <w:pPr>
              <w:jc w:val="center"/>
              <w:outlineLvl w:val="0"/>
              <w:rPr>
                <w:b/>
                <w:bCs/>
                <w:sz w:val="22"/>
                <w:szCs w:val="22"/>
              </w:rPr>
            </w:pPr>
            <w:r>
              <w:rPr>
                <w:b/>
                <w:bCs/>
                <w:sz w:val="22"/>
                <w:szCs w:val="22"/>
              </w:rPr>
              <w:t>0.36</w:t>
            </w:r>
          </w:p>
        </w:tc>
        <w:tc>
          <w:tcPr>
            <w:tcW w:w="963" w:type="dxa"/>
            <w:tcBorders>
              <w:top w:val="nil"/>
              <w:left w:val="nil"/>
              <w:bottom w:val="single" w:sz="4" w:space="0" w:color="auto"/>
              <w:right w:val="single" w:sz="4" w:space="0" w:color="auto"/>
            </w:tcBorders>
            <w:shd w:val="clear" w:color="auto" w:fill="auto"/>
            <w:noWrap/>
            <w:vAlign w:val="bottom"/>
          </w:tcPr>
          <w:p w14:paraId="6EFE8DE9" w14:textId="77777777" w:rsidR="00516E20" w:rsidRDefault="00516E20" w:rsidP="009A640D">
            <w:pPr>
              <w:jc w:val="center"/>
              <w:outlineLvl w:val="0"/>
              <w:rPr>
                <w:b/>
                <w:bCs/>
                <w:sz w:val="22"/>
                <w:szCs w:val="22"/>
              </w:rPr>
            </w:pPr>
            <w:r>
              <w:rPr>
                <w:b/>
                <w:bCs/>
                <w:sz w:val="22"/>
                <w:szCs w:val="22"/>
              </w:rPr>
              <w:t>0.36</w:t>
            </w:r>
          </w:p>
        </w:tc>
        <w:tc>
          <w:tcPr>
            <w:tcW w:w="963" w:type="dxa"/>
            <w:tcBorders>
              <w:top w:val="nil"/>
              <w:left w:val="nil"/>
              <w:bottom w:val="single" w:sz="4" w:space="0" w:color="auto"/>
              <w:right w:val="single" w:sz="4" w:space="0" w:color="auto"/>
            </w:tcBorders>
            <w:shd w:val="clear" w:color="auto" w:fill="auto"/>
            <w:noWrap/>
            <w:vAlign w:val="bottom"/>
          </w:tcPr>
          <w:p w14:paraId="36971071" w14:textId="77777777" w:rsidR="00516E20" w:rsidRDefault="00516E20" w:rsidP="009A640D">
            <w:pPr>
              <w:jc w:val="center"/>
              <w:outlineLvl w:val="0"/>
              <w:rPr>
                <w:b/>
                <w:bCs/>
                <w:sz w:val="22"/>
                <w:szCs w:val="22"/>
              </w:rPr>
            </w:pPr>
            <w:r>
              <w:rPr>
                <w:b/>
                <w:bCs/>
                <w:sz w:val="22"/>
                <w:szCs w:val="22"/>
              </w:rPr>
              <w:t>0.36</w:t>
            </w:r>
          </w:p>
        </w:tc>
        <w:tc>
          <w:tcPr>
            <w:tcW w:w="963" w:type="dxa"/>
            <w:tcBorders>
              <w:top w:val="nil"/>
              <w:left w:val="nil"/>
              <w:bottom w:val="single" w:sz="4" w:space="0" w:color="auto"/>
              <w:right w:val="single" w:sz="4" w:space="0" w:color="auto"/>
            </w:tcBorders>
            <w:shd w:val="clear" w:color="auto" w:fill="auto"/>
            <w:noWrap/>
            <w:vAlign w:val="bottom"/>
          </w:tcPr>
          <w:p w14:paraId="5C5E8EFF" w14:textId="77777777" w:rsidR="00516E20" w:rsidRDefault="00516E20" w:rsidP="009A640D">
            <w:pPr>
              <w:jc w:val="center"/>
              <w:outlineLvl w:val="0"/>
              <w:rPr>
                <w:b/>
                <w:bCs/>
                <w:sz w:val="22"/>
                <w:szCs w:val="22"/>
              </w:rPr>
            </w:pPr>
            <w:r>
              <w:rPr>
                <w:b/>
                <w:bCs/>
                <w:sz w:val="22"/>
                <w:szCs w:val="22"/>
              </w:rPr>
              <w:t>0.36</w:t>
            </w:r>
          </w:p>
        </w:tc>
        <w:tc>
          <w:tcPr>
            <w:tcW w:w="963" w:type="dxa"/>
            <w:tcBorders>
              <w:top w:val="nil"/>
              <w:left w:val="nil"/>
              <w:bottom w:val="single" w:sz="4" w:space="0" w:color="auto"/>
              <w:right w:val="single" w:sz="4" w:space="0" w:color="auto"/>
            </w:tcBorders>
            <w:shd w:val="clear" w:color="auto" w:fill="auto"/>
            <w:noWrap/>
            <w:vAlign w:val="bottom"/>
          </w:tcPr>
          <w:p w14:paraId="32A0C592" w14:textId="77777777" w:rsidR="00516E20" w:rsidRDefault="00516E20" w:rsidP="009A640D">
            <w:pPr>
              <w:jc w:val="center"/>
              <w:outlineLvl w:val="0"/>
              <w:rPr>
                <w:b/>
                <w:bCs/>
                <w:sz w:val="22"/>
                <w:szCs w:val="22"/>
              </w:rPr>
            </w:pPr>
            <w:r>
              <w:rPr>
                <w:b/>
                <w:bCs/>
                <w:sz w:val="22"/>
                <w:szCs w:val="22"/>
              </w:rPr>
              <w:t>0.36</w:t>
            </w:r>
          </w:p>
        </w:tc>
        <w:tc>
          <w:tcPr>
            <w:tcW w:w="963" w:type="dxa"/>
            <w:tcBorders>
              <w:top w:val="nil"/>
              <w:left w:val="nil"/>
              <w:bottom w:val="single" w:sz="4" w:space="0" w:color="auto"/>
              <w:right w:val="single" w:sz="4" w:space="0" w:color="auto"/>
            </w:tcBorders>
            <w:shd w:val="clear" w:color="auto" w:fill="auto"/>
            <w:noWrap/>
            <w:vAlign w:val="bottom"/>
          </w:tcPr>
          <w:p w14:paraId="5CC85252" w14:textId="77777777" w:rsidR="00516E20" w:rsidRDefault="00516E20" w:rsidP="009A640D">
            <w:pPr>
              <w:jc w:val="center"/>
              <w:outlineLvl w:val="0"/>
              <w:rPr>
                <w:b/>
                <w:bCs/>
                <w:sz w:val="22"/>
                <w:szCs w:val="22"/>
              </w:rPr>
            </w:pPr>
            <w:r>
              <w:rPr>
                <w:b/>
                <w:bCs/>
                <w:sz w:val="22"/>
                <w:szCs w:val="22"/>
              </w:rPr>
              <w:t>0.36</w:t>
            </w:r>
          </w:p>
        </w:tc>
        <w:tc>
          <w:tcPr>
            <w:tcW w:w="1217" w:type="dxa"/>
            <w:tcBorders>
              <w:top w:val="nil"/>
              <w:left w:val="nil"/>
              <w:bottom w:val="single" w:sz="4" w:space="0" w:color="auto"/>
              <w:right w:val="single" w:sz="4" w:space="0" w:color="auto"/>
            </w:tcBorders>
            <w:shd w:val="clear" w:color="auto" w:fill="auto"/>
            <w:noWrap/>
            <w:vAlign w:val="bottom"/>
          </w:tcPr>
          <w:p w14:paraId="0C0AFD4B" w14:textId="77777777" w:rsidR="00516E20" w:rsidRDefault="00516E20" w:rsidP="009A640D">
            <w:pPr>
              <w:jc w:val="center"/>
              <w:outlineLvl w:val="0"/>
              <w:rPr>
                <w:b/>
                <w:bCs/>
                <w:sz w:val="22"/>
                <w:szCs w:val="22"/>
              </w:rPr>
            </w:pPr>
            <w:r>
              <w:rPr>
                <w:b/>
                <w:bCs/>
                <w:sz w:val="22"/>
                <w:szCs w:val="22"/>
              </w:rPr>
              <w:t>0.36</w:t>
            </w:r>
          </w:p>
        </w:tc>
        <w:tc>
          <w:tcPr>
            <w:tcW w:w="1141" w:type="dxa"/>
            <w:tcBorders>
              <w:top w:val="nil"/>
              <w:left w:val="nil"/>
              <w:bottom w:val="single" w:sz="4" w:space="0" w:color="auto"/>
              <w:right w:val="single" w:sz="4" w:space="0" w:color="auto"/>
            </w:tcBorders>
            <w:shd w:val="clear" w:color="auto" w:fill="auto"/>
            <w:noWrap/>
            <w:vAlign w:val="bottom"/>
          </w:tcPr>
          <w:p w14:paraId="1CA3D022" w14:textId="77777777" w:rsidR="00516E20" w:rsidRDefault="00516E20" w:rsidP="009A640D">
            <w:pPr>
              <w:jc w:val="center"/>
              <w:outlineLvl w:val="0"/>
              <w:rPr>
                <w:b/>
                <w:bCs/>
                <w:sz w:val="22"/>
                <w:szCs w:val="22"/>
              </w:rPr>
            </w:pPr>
            <w:r>
              <w:rPr>
                <w:b/>
                <w:bCs/>
                <w:sz w:val="22"/>
                <w:szCs w:val="22"/>
              </w:rPr>
              <w:t> </w:t>
            </w:r>
          </w:p>
        </w:tc>
      </w:tr>
      <w:tr w:rsidR="00516E20" w14:paraId="79662789"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350A2220" w14:textId="77777777" w:rsidR="00516E20" w:rsidRDefault="00516E20" w:rsidP="009A640D">
            <w:pPr>
              <w:outlineLvl w:val="0"/>
              <w:rPr>
                <w:sz w:val="22"/>
                <w:szCs w:val="22"/>
              </w:rPr>
            </w:pPr>
            <w:r>
              <w:rPr>
                <w:sz w:val="22"/>
                <w:szCs w:val="22"/>
              </w:rPr>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60CBEA42" w14:textId="77777777" w:rsidR="00516E20" w:rsidRDefault="00516E20" w:rsidP="009A640D">
            <w:pPr>
              <w:jc w:val="center"/>
              <w:outlineLvl w:val="0"/>
              <w:rPr>
                <w:i/>
                <w:iCs/>
                <w:sz w:val="22"/>
                <w:szCs w:val="22"/>
              </w:rPr>
            </w:pPr>
            <w:r>
              <w:rPr>
                <w:i/>
                <w:iCs/>
                <w:sz w:val="22"/>
                <w:szCs w:val="22"/>
              </w:rPr>
              <w:t>0.12</w:t>
            </w:r>
          </w:p>
        </w:tc>
        <w:tc>
          <w:tcPr>
            <w:tcW w:w="963" w:type="dxa"/>
            <w:tcBorders>
              <w:top w:val="nil"/>
              <w:left w:val="nil"/>
              <w:bottom w:val="single" w:sz="4" w:space="0" w:color="auto"/>
              <w:right w:val="single" w:sz="4" w:space="0" w:color="auto"/>
            </w:tcBorders>
            <w:shd w:val="clear" w:color="auto" w:fill="auto"/>
            <w:noWrap/>
            <w:vAlign w:val="bottom"/>
          </w:tcPr>
          <w:p w14:paraId="09E6CE81" w14:textId="77777777" w:rsidR="00516E20" w:rsidRDefault="00516E20" w:rsidP="009A640D">
            <w:pPr>
              <w:jc w:val="center"/>
              <w:outlineLvl w:val="0"/>
              <w:rPr>
                <w:sz w:val="22"/>
                <w:szCs w:val="22"/>
              </w:rPr>
            </w:pPr>
            <w:r>
              <w:rPr>
                <w:sz w:val="22"/>
                <w:szCs w:val="22"/>
              </w:rPr>
              <w:t>0.12</w:t>
            </w:r>
          </w:p>
        </w:tc>
        <w:tc>
          <w:tcPr>
            <w:tcW w:w="963" w:type="dxa"/>
            <w:tcBorders>
              <w:top w:val="nil"/>
              <w:left w:val="nil"/>
              <w:bottom w:val="single" w:sz="4" w:space="0" w:color="auto"/>
              <w:right w:val="single" w:sz="4" w:space="0" w:color="auto"/>
            </w:tcBorders>
            <w:shd w:val="clear" w:color="auto" w:fill="auto"/>
            <w:noWrap/>
            <w:vAlign w:val="bottom"/>
          </w:tcPr>
          <w:p w14:paraId="768CED3F" w14:textId="77777777" w:rsidR="00516E20" w:rsidRDefault="00516E20" w:rsidP="009A640D">
            <w:pPr>
              <w:jc w:val="center"/>
              <w:outlineLvl w:val="0"/>
              <w:rPr>
                <w:sz w:val="22"/>
                <w:szCs w:val="22"/>
              </w:rPr>
            </w:pPr>
            <w:r>
              <w:rPr>
                <w:sz w:val="22"/>
                <w:szCs w:val="22"/>
              </w:rPr>
              <w:t>0.15</w:t>
            </w:r>
          </w:p>
        </w:tc>
        <w:tc>
          <w:tcPr>
            <w:tcW w:w="963" w:type="dxa"/>
            <w:tcBorders>
              <w:top w:val="nil"/>
              <w:left w:val="nil"/>
              <w:bottom w:val="single" w:sz="4" w:space="0" w:color="auto"/>
              <w:right w:val="single" w:sz="4" w:space="0" w:color="auto"/>
            </w:tcBorders>
            <w:shd w:val="clear" w:color="auto" w:fill="auto"/>
            <w:noWrap/>
            <w:vAlign w:val="bottom"/>
          </w:tcPr>
          <w:p w14:paraId="1776878B" w14:textId="77777777" w:rsidR="00516E20" w:rsidRDefault="00516E20" w:rsidP="009A640D">
            <w:pPr>
              <w:jc w:val="center"/>
              <w:outlineLvl w:val="0"/>
              <w:rPr>
                <w:sz w:val="22"/>
                <w:szCs w:val="22"/>
              </w:rPr>
            </w:pPr>
            <w:r>
              <w:rPr>
                <w:sz w:val="22"/>
                <w:szCs w:val="22"/>
              </w:rPr>
              <w:t>0.25</w:t>
            </w:r>
          </w:p>
        </w:tc>
        <w:tc>
          <w:tcPr>
            <w:tcW w:w="963" w:type="dxa"/>
            <w:tcBorders>
              <w:top w:val="nil"/>
              <w:left w:val="nil"/>
              <w:bottom w:val="single" w:sz="4" w:space="0" w:color="auto"/>
              <w:right w:val="single" w:sz="4" w:space="0" w:color="auto"/>
            </w:tcBorders>
            <w:shd w:val="clear" w:color="auto" w:fill="auto"/>
            <w:noWrap/>
            <w:vAlign w:val="bottom"/>
          </w:tcPr>
          <w:p w14:paraId="393AAA80" w14:textId="77777777" w:rsidR="00516E20" w:rsidRDefault="00516E20" w:rsidP="009A640D">
            <w:pPr>
              <w:jc w:val="center"/>
              <w:outlineLvl w:val="0"/>
              <w:rPr>
                <w:sz w:val="22"/>
                <w:szCs w:val="22"/>
              </w:rPr>
            </w:pPr>
            <w:r>
              <w:rPr>
                <w:sz w:val="22"/>
                <w:szCs w:val="22"/>
              </w:rPr>
              <w:t>0.25</w:t>
            </w:r>
          </w:p>
        </w:tc>
        <w:tc>
          <w:tcPr>
            <w:tcW w:w="963" w:type="dxa"/>
            <w:tcBorders>
              <w:top w:val="nil"/>
              <w:left w:val="nil"/>
              <w:bottom w:val="single" w:sz="4" w:space="0" w:color="auto"/>
              <w:right w:val="single" w:sz="4" w:space="0" w:color="auto"/>
            </w:tcBorders>
            <w:shd w:val="clear" w:color="auto" w:fill="auto"/>
            <w:noWrap/>
            <w:vAlign w:val="bottom"/>
          </w:tcPr>
          <w:p w14:paraId="1AABC386" w14:textId="77777777" w:rsidR="00516E20" w:rsidRDefault="00516E20" w:rsidP="009A640D">
            <w:pPr>
              <w:jc w:val="center"/>
              <w:outlineLvl w:val="0"/>
              <w:rPr>
                <w:sz w:val="22"/>
                <w:szCs w:val="22"/>
              </w:rPr>
            </w:pPr>
            <w:r>
              <w:rPr>
                <w:sz w:val="22"/>
                <w:szCs w:val="22"/>
              </w:rPr>
              <w:t>0.25</w:t>
            </w:r>
          </w:p>
        </w:tc>
        <w:tc>
          <w:tcPr>
            <w:tcW w:w="963" w:type="dxa"/>
            <w:tcBorders>
              <w:top w:val="nil"/>
              <w:left w:val="nil"/>
              <w:bottom w:val="single" w:sz="4" w:space="0" w:color="auto"/>
              <w:right w:val="single" w:sz="4" w:space="0" w:color="auto"/>
            </w:tcBorders>
            <w:shd w:val="clear" w:color="auto" w:fill="auto"/>
            <w:noWrap/>
            <w:vAlign w:val="bottom"/>
          </w:tcPr>
          <w:p w14:paraId="4A78A90C" w14:textId="77777777" w:rsidR="00516E20" w:rsidRDefault="00516E20" w:rsidP="009A640D">
            <w:pPr>
              <w:jc w:val="center"/>
              <w:outlineLvl w:val="0"/>
              <w:rPr>
                <w:sz w:val="22"/>
                <w:szCs w:val="22"/>
              </w:rPr>
            </w:pPr>
            <w:r>
              <w:rPr>
                <w:sz w:val="22"/>
                <w:szCs w:val="22"/>
              </w:rPr>
              <w:t>0.25</w:t>
            </w:r>
          </w:p>
        </w:tc>
        <w:tc>
          <w:tcPr>
            <w:tcW w:w="963" w:type="dxa"/>
            <w:tcBorders>
              <w:top w:val="nil"/>
              <w:left w:val="nil"/>
              <w:bottom w:val="single" w:sz="4" w:space="0" w:color="auto"/>
              <w:right w:val="single" w:sz="4" w:space="0" w:color="auto"/>
            </w:tcBorders>
            <w:shd w:val="clear" w:color="auto" w:fill="auto"/>
            <w:noWrap/>
            <w:vAlign w:val="bottom"/>
          </w:tcPr>
          <w:p w14:paraId="11FA0223" w14:textId="77777777" w:rsidR="00516E20" w:rsidRDefault="00516E20" w:rsidP="009A640D">
            <w:pPr>
              <w:jc w:val="center"/>
              <w:outlineLvl w:val="0"/>
              <w:rPr>
                <w:sz w:val="22"/>
                <w:szCs w:val="22"/>
              </w:rPr>
            </w:pPr>
            <w:r>
              <w:rPr>
                <w:sz w:val="22"/>
                <w:szCs w:val="22"/>
              </w:rPr>
              <w:t>0.25</w:t>
            </w:r>
          </w:p>
        </w:tc>
        <w:tc>
          <w:tcPr>
            <w:tcW w:w="963" w:type="dxa"/>
            <w:tcBorders>
              <w:top w:val="nil"/>
              <w:left w:val="nil"/>
              <w:bottom w:val="single" w:sz="4" w:space="0" w:color="auto"/>
              <w:right w:val="single" w:sz="4" w:space="0" w:color="auto"/>
            </w:tcBorders>
            <w:shd w:val="clear" w:color="auto" w:fill="auto"/>
            <w:noWrap/>
            <w:vAlign w:val="bottom"/>
          </w:tcPr>
          <w:p w14:paraId="3F30A4D9" w14:textId="77777777" w:rsidR="00516E20" w:rsidRDefault="00516E20" w:rsidP="009A640D">
            <w:pPr>
              <w:jc w:val="center"/>
              <w:outlineLvl w:val="0"/>
              <w:rPr>
                <w:sz w:val="22"/>
                <w:szCs w:val="22"/>
              </w:rPr>
            </w:pPr>
            <w:r>
              <w:rPr>
                <w:sz w:val="22"/>
                <w:szCs w:val="22"/>
              </w:rPr>
              <w:t>0.25</w:t>
            </w:r>
          </w:p>
        </w:tc>
        <w:tc>
          <w:tcPr>
            <w:tcW w:w="963" w:type="dxa"/>
            <w:tcBorders>
              <w:top w:val="nil"/>
              <w:left w:val="nil"/>
              <w:bottom w:val="single" w:sz="4" w:space="0" w:color="auto"/>
              <w:right w:val="single" w:sz="4" w:space="0" w:color="auto"/>
            </w:tcBorders>
            <w:shd w:val="clear" w:color="auto" w:fill="auto"/>
            <w:noWrap/>
            <w:vAlign w:val="bottom"/>
          </w:tcPr>
          <w:p w14:paraId="4830F225" w14:textId="77777777" w:rsidR="00516E20" w:rsidRDefault="00516E20" w:rsidP="009A640D">
            <w:pPr>
              <w:jc w:val="center"/>
              <w:outlineLvl w:val="0"/>
              <w:rPr>
                <w:sz w:val="22"/>
                <w:szCs w:val="22"/>
              </w:rPr>
            </w:pPr>
            <w:r>
              <w:rPr>
                <w:sz w:val="22"/>
                <w:szCs w:val="22"/>
              </w:rPr>
              <w:t>0.25</w:t>
            </w:r>
          </w:p>
        </w:tc>
        <w:tc>
          <w:tcPr>
            <w:tcW w:w="1217" w:type="dxa"/>
            <w:tcBorders>
              <w:top w:val="nil"/>
              <w:left w:val="nil"/>
              <w:bottom w:val="single" w:sz="4" w:space="0" w:color="auto"/>
              <w:right w:val="single" w:sz="4" w:space="0" w:color="auto"/>
            </w:tcBorders>
            <w:shd w:val="clear" w:color="auto" w:fill="auto"/>
            <w:noWrap/>
            <w:vAlign w:val="bottom"/>
          </w:tcPr>
          <w:p w14:paraId="18C66310" w14:textId="77777777" w:rsidR="00516E20" w:rsidRDefault="00516E20" w:rsidP="009A640D">
            <w:pPr>
              <w:jc w:val="center"/>
              <w:outlineLvl w:val="0"/>
              <w:rPr>
                <w:sz w:val="22"/>
                <w:szCs w:val="22"/>
              </w:rPr>
            </w:pPr>
            <w:r>
              <w:rPr>
                <w:sz w:val="22"/>
                <w:szCs w:val="22"/>
              </w:rPr>
              <w:t>0.25</w:t>
            </w:r>
          </w:p>
        </w:tc>
        <w:tc>
          <w:tcPr>
            <w:tcW w:w="1141" w:type="dxa"/>
            <w:tcBorders>
              <w:top w:val="nil"/>
              <w:left w:val="nil"/>
              <w:bottom w:val="single" w:sz="4" w:space="0" w:color="auto"/>
              <w:right w:val="single" w:sz="4" w:space="0" w:color="auto"/>
            </w:tcBorders>
            <w:shd w:val="clear" w:color="auto" w:fill="auto"/>
            <w:noWrap/>
            <w:vAlign w:val="bottom"/>
          </w:tcPr>
          <w:p w14:paraId="0DD32CB0" w14:textId="77777777" w:rsidR="00516E20" w:rsidRDefault="00516E20" w:rsidP="009A640D">
            <w:pPr>
              <w:jc w:val="center"/>
              <w:outlineLvl w:val="0"/>
              <w:rPr>
                <w:sz w:val="22"/>
                <w:szCs w:val="22"/>
              </w:rPr>
            </w:pPr>
            <w:r>
              <w:rPr>
                <w:sz w:val="22"/>
                <w:szCs w:val="22"/>
              </w:rPr>
              <w:t> </w:t>
            </w:r>
          </w:p>
        </w:tc>
      </w:tr>
      <w:tr w:rsidR="00516E20" w14:paraId="4E0041C0"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5F07BD89" w14:textId="77777777" w:rsidR="00516E20" w:rsidRDefault="00516E20" w:rsidP="009A640D">
            <w:pPr>
              <w:outlineLvl w:val="0"/>
              <w:rPr>
                <w:sz w:val="22"/>
                <w:szCs w:val="22"/>
              </w:rPr>
            </w:pPr>
            <w:r>
              <w:rPr>
                <w:sz w:val="22"/>
                <w:szCs w:val="22"/>
              </w:rPr>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46FF19E5" w14:textId="77777777" w:rsidR="00516E20" w:rsidRDefault="00516E20" w:rsidP="009A640D">
            <w:pPr>
              <w:jc w:val="center"/>
              <w:outlineLvl w:val="0"/>
              <w:rPr>
                <w:i/>
                <w:iCs/>
                <w:sz w:val="22"/>
                <w:szCs w:val="22"/>
              </w:rPr>
            </w:pPr>
            <w:r>
              <w:rPr>
                <w:i/>
                <w:iCs/>
                <w:sz w:val="22"/>
                <w:szCs w:val="22"/>
              </w:rPr>
              <w:t>0.11</w:t>
            </w:r>
          </w:p>
        </w:tc>
        <w:tc>
          <w:tcPr>
            <w:tcW w:w="963" w:type="dxa"/>
            <w:tcBorders>
              <w:top w:val="nil"/>
              <w:left w:val="nil"/>
              <w:bottom w:val="single" w:sz="4" w:space="0" w:color="auto"/>
              <w:right w:val="single" w:sz="4" w:space="0" w:color="auto"/>
            </w:tcBorders>
            <w:shd w:val="clear" w:color="auto" w:fill="auto"/>
            <w:noWrap/>
            <w:vAlign w:val="bottom"/>
          </w:tcPr>
          <w:p w14:paraId="439139F6" w14:textId="77777777" w:rsidR="00516E20" w:rsidRDefault="00516E20" w:rsidP="009A640D">
            <w:pPr>
              <w:jc w:val="center"/>
              <w:outlineLvl w:val="0"/>
              <w:rPr>
                <w:sz w:val="22"/>
                <w:szCs w:val="22"/>
              </w:rPr>
            </w:pPr>
            <w:r>
              <w:rPr>
                <w:sz w:val="22"/>
                <w:szCs w:val="22"/>
              </w:rPr>
              <w:t>0.11</w:t>
            </w:r>
          </w:p>
        </w:tc>
        <w:tc>
          <w:tcPr>
            <w:tcW w:w="963" w:type="dxa"/>
            <w:tcBorders>
              <w:top w:val="nil"/>
              <w:left w:val="nil"/>
              <w:bottom w:val="single" w:sz="4" w:space="0" w:color="auto"/>
              <w:right w:val="single" w:sz="4" w:space="0" w:color="auto"/>
            </w:tcBorders>
            <w:shd w:val="clear" w:color="auto" w:fill="auto"/>
            <w:noWrap/>
            <w:vAlign w:val="bottom"/>
          </w:tcPr>
          <w:p w14:paraId="35696F0E" w14:textId="77777777" w:rsidR="00516E20" w:rsidRDefault="00516E20" w:rsidP="009A640D">
            <w:pPr>
              <w:jc w:val="center"/>
              <w:outlineLvl w:val="0"/>
              <w:rPr>
                <w:sz w:val="22"/>
                <w:szCs w:val="22"/>
              </w:rPr>
            </w:pPr>
            <w:r>
              <w:rPr>
                <w:sz w:val="22"/>
                <w:szCs w:val="22"/>
              </w:rPr>
              <w:t>0.11</w:t>
            </w:r>
          </w:p>
        </w:tc>
        <w:tc>
          <w:tcPr>
            <w:tcW w:w="963" w:type="dxa"/>
            <w:tcBorders>
              <w:top w:val="nil"/>
              <w:left w:val="nil"/>
              <w:bottom w:val="single" w:sz="4" w:space="0" w:color="auto"/>
              <w:right w:val="single" w:sz="4" w:space="0" w:color="auto"/>
            </w:tcBorders>
            <w:shd w:val="clear" w:color="auto" w:fill="auto"/>
            <w:noWrap/>
            <w:vAlign w:val="bottom"/>
          </w:tcPr>
          <w:p w14:paraId="28D63A03" w14:textId="77777777" w:rsidR="00516E20" w:rsidRDefault="00516E20" w:rsidP="009A640D">
            <w:pPr>
              <w:jc w:val="center"/>
              <w:outlineLvl w:val="0"/>
              <w:rPr>
                <w:sz w:val="22"/>
                <w:szCs w:val="22"/>
              </w:rPr>
            </w:pPr>
            <w:r>
              <w:rPr>
                <w:sz w:val="22"/>
                <w:szCs w:val="22"/>
              </w:rPr>
              <w:t>0.11</w:t>
            </w:r>
          </w:p>
        </w:tc>
        <w:tc>
          <w:tcPr>
            <w:tcW w:w="963" w:type="dxa"/>
            <w:tcBorders>
              <w:top w:val="nil"/>
              <w:left w:val="nil"/>
              <w:bottom w:val="single" w:sz="4" w:space="0" w:color="auto"/>
              <w:right w:val="single" w:sz="4" w:space="0" w:color="auto"/>
            </w:tcBorders>
            <w:shd w:val="clear" w:color="auto" w:fill="auto"/>
            <w:noWrap/>
            <w:vAlign w:val="bottom"/>
          </w:tcPr>
          <w:p w14:paraId="3D7C5B55" w14:textId="77777777" w:rsidR="00516E20" w:rsidRDefault="00516E20" w:rsidP="009A640D">
            <w:pPr>
              <w:jc w:val="center"/>
              <w:outlineLvl w:val="0"/>
              <w:rPr>
                <w:sz w:val="22"/>
                <w:szCs w:val="22"/>
              </w:rPr>
            </w:pPr>
            <w:r>
              <w:rPr>
                <w:sz w:val="22"/>
                <w:szCs w:val="22"/>
              </w:rPr>
              <w:t>0.11</w:t>
            </w:r>
          </w:p>
        </w:tc>
        <w:tc>
          <w:tcPr>
            <w:tcW w:w="963" w:type="dxa"/>
            <w:tcBorders>
              <w:top w:val="nil"/>
              <w:left w:val="nil"/>
              <w:bottom w:val="single" w:sz="4" w:space="0" w:color="auto"/>
              <w:right w:val="single" w:sz="4" w:space="0" w:color="auto"/>
            </w:tcBorders>
            <w:shd w:val="clear" w:color="auto" w:fill="auto"/>
            <w:noWrap/>
            <w:vAlign w:val="bottom"/>
          </w:tcPr>
          <w:p w14:paraId="66C8A857" w14:textId="77777777" w:rsidR="00516E20" w:rsidRDefault="00516E20" w:rsidP="009A640D">
            <w:pPr>
              <w:jc w:val="center"/>
              <w:outlineLvl w:val="0"/>
              <w:rPr>
                <w:sz w:val="22"/>
                <w:szCs w:val="22"/>
              </w:rPr>
            </w:pPr>
            <w:r>
              <w:rPr>
                <w:sz w:val="22"/>
                <w:szCs w:val="22"/>
              </w:rPr>
              <w:t>0.11</w:t>
            </w:r>
          </w:p>
        </w:tc>
        <w:tc>
          <w:tcPr>
            <w:tcW w:w="963" w:type="dxa"/>
            <w:tcBorders>
              <w:top w:val="nil"/>
              <w:left w:val="nil"/>
              <w:bottom w:val="single" w:sz="4" w:space="0" w:color="auto"/>
              <w:right w:val="single" w:sz="4" w:space="0" w:color="auto"/>
            </w:tcBorders>
            <w:shd w:val="clear" w:color="auto" w:fill="auto"/>
            <w:noWrap/>
            <w:vAlign w:val="bottom"/>
          </w:tcPr>
          <w:p w14:paraId="3AEEF0FD" w14:textId="77777777" w:rsidR="00516E20" w:rsidRDefault="00516E20" w:rsidP="009A640D">
            <w:pPr>
              <w:jc w:val="center"/>
              <w:outlineLvl w:val="0"/>
              <w:rPr>
                <w:sz w:val="22"/>
                <w:szCs w:val="22"/>
              </w:rPr>
            </w:pPr>
            <w:r>
              <w:rPr>
                <w:sz w:val="22"/>
                <w:szCs w:val="22"/>
              </w:rPr>
              <w:t>0.11</w:t>
            </w:r>
          </w:p>
        </w:tc>
        <w:tc>
          <w:tcPr>
            <w:tcW w:w="963" w:type="dxa"/>
            <w:tcBorders>
              <w:top w:val="nil"/>
              <w:left w:val="nil"/>
              <w:bottom w:val="single" w:sz="4" w:space="0" w:color="auto"/>
              <w:right w:val="single" w:sz="4" w:space="0" w:color="auto"/>
            </w:tcBorders>
            <w:shd w:val="clear" w:color="auto" w:fill="auto"/>
            <w:noWrap/>
            <w:vAlign w:val="bottom"/>
          </w:tcPr>
          <w:p w14:paraId="7B9FFC83" w14:textId="77777777" w:rsidR="00516E20" w:rsidRDefault="00516E20" w:rsidP="009A640D">
            <w:pPr>
              <w:jc w:val="center"/>
              <w:outlineLvl w:val="0"/>
              <w:rPr>
                <w:sz w:val="22"/>
                <w:szCs w:val="22"/>
              </w:rPr>
            </w:pPr>
            <w:r>
              <w:rPr>
                <w:sz w:val="22"/>
                <w:szCs w:val="22"/>
              </w:rPr>
              <w:t>0.11</w:t>
            </w:r>
          </w:p>
        </w:tc>
        <w:tc>
          <w:tcPr>
            <w:tcW w:w="963" w:type="dxa"/>
            <w:tcBorders>
              <w:top w:val="nil"/>
              <w:left w:val="nil"/>
              <w:bottom w:val="single" w:sz="4" w:space="0" w:color="auto"/>
              <w:right w:val="single" w:sz="4" w:space="0" w:color="auto"/>
            </w:tcBorders>
            <w:shd w:val="clear" w:color="auto" w:fill="auto"/>
            <w:noWrap/>
            <w:vAlign w:val="bottom"/>
          </w:tcPr>
          <w:p w14:paraId="43A72F4A" w14:textId="77777777" w:rsidR="00516E20" w:rsidRDefault="00516E20" w:rsidP="009A640D">
            <w:pPr>
              <w:jc w:val="center"/>
              <w:outlineLvl w:val="0"/>
              <w:rPr>
                <w:sz w:val="22"/>
                <w:szCs w:val="22"/>
              </w:rPr>
            </w:pPr>
            <w:r>
              <w:rPr>
                <w:sz w:val="22"/>
                <w:szCs w:val="22"/>
              </w:rPr>
              <w:t>0.11</w:t>
            </w:r>
          </w:p>
        </w:tc>
        <w:tc>
          <w:tcPr>
            <w:tcW w:w="963" w:type="dxa"/>
            <w:tcBorders>
              <w:top w:val="nil"/>
              <w:left w:val="nil"/>
              <w:bottom w:val="single" w:sz="4" w:space="0" w:color="auto"/>
              <w:right w:val="single" w:sz="4" w:space="0" w:color="auto"/>
            </w:tcBorders>
            <w:shd w:val="clear" w:color="auto" w:fill="auto"/>
            <w:noWrap/>
            <w:vAlign w:val="bottom"/>
          </w:tcPr>
          <w:p w14:paraId="7FCE13E7" w14:textId="77777777" w:rsidR="00516E20" w:rsidRDefault="00516E20" w:rsidP="009A640D">
            <w:pPr>
              <w:jc w:val="center"/>
              <w:outlineLvl w:val="0"/>
              <w:rPr>
                <w:sz w:val="22"/>
                <w:szCs w:val="22"/>
              </w:rPr>
            </w:pPr>
            <w:r>
              <w:rPr>
                <w:sz w:val="22"/>
                <w:szCs w:val="22"/>
              </w:rPr>
              <w:t>0.11</w:t>
            </w:r>
          </w:p>
        </w:tc>
        <w:tc>
          <w:tcPr>
            <w:tcW w:w="1217" w:type="dxa"/>
            <w:tcBorders>
              <w:top w:val="nil"/>
              <w:left w:val="nil"/>
              <w:bottom w:val="single" w:sz="4" w:space="0" w:color="auto"/>
              <w:right w:val="single" w:sz="4" w:space="0" w:color="auto"/>
            </w:tcBorders>
            <w:shd w:val="clear" w:color="auto" w:fill="auto"/>
            <w:noWrap/>
            <w:vAlign w:val="bottom"/>
          </w:tcPr>
          <w:p w14:paraId="1FDE85F2" w14:textId="77777777" w:rsidR="00516E20" w:rsidRDefault="00516E20" w:rsidP="009A640D">
            <w:pPr>
              <w:jc w:val="center"/>
              <w:outlineLvl w:val="0"/>
              <w:rPr>
                <w:sz w:val="22"/>
                <w:szCs w:val="22"/>
              </w:rPr>
            </w:pPr>
            <w:r>
              <w:rPr>
                <w:sz w:val="22"/>
                <w:szCs w:val="22"/>
              </w:rPr>
              <w:t>0.11</w:t>
            </w:r>
          </w:p>
        </w:tc>
        <w:tc>
          <w:tcPr>
            <w:tcW w:w="1141" w:type="dxa"/>
            <w:tcBorders>
              <w:top w:val="nil"/>
              <w:left w:val="nil"/>
              <w:bottom w:val="single" w:sz="4" w:space="0" w:color="auto"/>
              <w:right w:val="single" w:sz="4" w:space="0" w:color="auto"/>
            </w:tcBorders>
            <w:shd w:val="clear" w:color="auto" w:fill="auto"/>
            <w:noWrap/>
            <w:vAlign w:val="bottom"/>
          </w:tcPr>
          <w:p w14:paraId="36C566A9" w14:textId="77777777" w:rsidR="00516E20" w:rsidRDefault="00516E20" w:rsidP="009A640D">
            <w:pPr>
              <w:jc w:val="center"/>
              <w:outlineLvl w:val="0"/>
              <w:rPr>
                <w:sz w:val="22"/>
                <w:szCs w:val="22"/>
              </w:rPr>
            </w:pPr>
            <w:r>
              <w:rPr>
                <w:sz w:val="22"/>
                <w:szCs w:val="22"/>
              </w:rPr>
              <w:t> </w:t>
            </w:r>
          </w:p>
        </w:tc>
      </w:tr>
      <w:tr w:rsidR="00516E20" w14:paraId="66E29AFD"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noWrap/>
            <w:vAlign w:val="bottom"/>
          </w:tcPr>
          <w:p w14:paraId="7AE75337" w14:textId="77777777" w:rsidR="00516E20" w:rsidRDefault="00516E20" w:rsidP="009A640D">
            <w:pPr>
              <w:rPr>
                <w:b/>
                <w:bCs/>
                <w:sz w:val="22"/>
                <w:szCs w:val="22"/>
              </w:rPr>
            </w:pPr>
            <w:r>
              <w:rPr>
                <w:b/>
                <w:bCs/>
                <w:sz w:val="22"/>
                <w:szCs w:val="22"/>
              </w:rPr>
              <w:t>система ТС "Школа"</w:t>
            </w:r>
          </w:p>
        </w:tc>
        <w:tc>
          <w:tcPr>
            <w:tcW w:w="964" w:type="dxa"/>
            <w:tcBorders>
              <w:top w:val="nil"/>
              <w:left w:val="nil"/>
              <w:bottom w:val="single" w:sz="4" w:space="0" w:color="auto"/>
              <w:right w:val="single" w:sz="4" w:space="0" w:color="auto"/>
            </w:tcBorders>
            <w:shd w:val="clear" w:color="auto" w:fill="auto"/>
            <w:noWrap/>
            <w:vAlign w:val="bottom"/>
          </w:tcPr>
          <w:p w14:paraId="17705779" w14:textId="77777777" w:rsidR="00516E20" w:rsidRDefault="00516E20"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BD8856A" w14:textId="77777777" w:rsidR="00516E20" w:rsidRDefault="00516E20"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C82FFC9" w14:textId="77777777" w:rsidR="00516E20" w:rsidRDefault="00516E20"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89B9869" w14:textId="77777777" w:rsidR="00516E20" w:rsidRDefault="00516E20"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432DE8A" w14:textId="77777777" w:rsidR="00516E20" w:rsidRDefault="00516E20"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E9051A4" w14:textId="77777777" w:rsidR="00516E20" w:rsidRDefault="00516E20"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198BD92" w14:textId="77777777" w:rsidR="00516E20" w:rsidRDefault="00516E20"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BAD5E55" w14:textId="77777777" w:rsidR="00516E20" w:rsidRDefault="00516E20"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508C9FA" w14:textId="77777777" w:rsidR="00516E20" w:rsidRDefault="00516E20"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D39799F" w14:textId="77777777" w:rsidR="00516E20" w:rsidRDefault="00516E20" w:rsidP="009A640D">
            <w:pPr>
              <w:rPr>
                <w:sz w:val="22"/>
                <w:szCs w:val="22"/>
              </w:rPr>
            </w:pPr>
            <w:r>
              <w:rPr>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50FBC810" w14:textId="77777777" w:rsidR="00516E20" w:rsidRDefault="00516E20" w:rsidP="009A640D">
            <w:pPr>
              <w:rPr>
                <w:sz w:val="22"/>
                <w:szCs w:val="22"/>
              </w:rPr>
            </w:pPr>
            <w:r>
              <w:rPr>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6636FF07" w14:textId="77777777" w:rsidR="00516E20" w:rsidRDefault="00516E20" w:rsidP="009A640D">
            <w:pPr>
              <w:rPr>
                <w:sz w:val="22"/>
                <w:szCs w:val="22"/>
              </w:rPr>
            </w:pPr>
            <w:r>
              <w:rPr>
                <w:sz w:val="22"/>
                <w:szCs w:val="22"/>
              </w:rPr>
              <w:t> </w:t>
            </w:r>
          </w:p>
        </w:tc>
      </w:tr>
      <w:tr w:rsidR="00516E20" w14:paraId="65B8DC1A"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E60C7E2" w14:textId="77777777" w:rsidR="00516E20" w:rsidRDefault="00516E20" w:rsidP="009A640D">
            <w:pPr>
              <w:outlineLvl w:val="0"/>
              <w:rPr>
                <w:b/>
                <w:bCs/>
                <w:i/>
                <w:iCs/>
                <w:sz w:val="22"/>
                <w:szCs w:val="22"/>
              </w:rPr>
            </w:pPr>
            <w:r>
              <w:rPr>
                <w:b/>
                <w:bCs/>
                <w:i/>
                <w:iCs/>
                <w:sz w:val="22"/>
                <w:szCs w:val="22"/>
              </w:rPr>
              <w:t>Прирост</w:t>
            </w:r>
          </w:p>
        </w:tc>
        <w:tc>
          <w:tcPr>
            <w:tcW w:w="964" w:type="dxa"/>
            <w:tcBorders>
              <w:top w:val="nil"/>
              <w:left w:val="nil"/>
              <w:bottom w:val="single" w:sz="4" w:space="0" w:color="auto"/>
              <w:right w:val="single" w:sz="4" w:space="0" w:color="auto"/>
            </w:tcBorders>
            <w:shd w:val="clear" w:color="auto" w:fill="auto"/>
            <w:noWrap/>
            <w:vAlign w:val="bottom"/>
          </w:tcPr>
          <w:p w14:paraId="01E0F921" w14:textId="77777777" w:rsidR="00516E20" w:rsidRDefault="00516E20"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EC21A2A" w14:textId="77777777" w:rsidR="00516E20" w:rsidRDefault="00516E20"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772996B" w14:textId="77777777" w:rsidR="00516E20" w:rsidRDefault="00516E20"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2749EC0" w14:textId="77777777" w:rsidR="00516E20" w:rsidRDefault="00516E20" w:rsidP="009A640D">
            <w:pPr>
              <w:jc w:val="center"/>
              <w:outlineLvl w:val="0"/>
              <w:rPr>
                <w:b/>
                <w:bCs/>
                <w:i/>
                <w:iCs/>
                <w:sz w:val="22"/>
                <w:szCs w:val="22"/>
              </w:rPr>
            </w:pPr>
            <w:r>
              <w:rPr>
                <w:b/>
                <w:bCs/>
                <w:i/>
                <w:iCs/>
                <w:sz w:val="22"/>
                <w:szCs w:val="22"/>
              </w:rPr>
              <w:t>0.15</w:t>
            </w:r>
          </w:p>
        </w:tc>
        <w:tc>
          <w:tcPr>
            <w:tcW w:w="963" w:type="dxa"/>
            <w:tcBorders>
              <w:top w:val="nil"/>
              <w:left w:val="nil"/>
              <w:bottom w:val="single" w:sz="4" w:space="0" w:color="auto"/>
              <w:right w:val="single" w:sz="4" w:space="0" w:color="auto"/>
            </w:tcBorders>
            <w:shd w:val="clear" w:color="auto" w:fill="auto"/>
            <w:noWrap/>
            <w:vAlign w:val="bottom"/>
          </w:tcPr>
          <w:p w14:paraId="3EFAEF69" w14:textId="77777777" w:rsidR="00516E20" w:rsidRDefault="00516E20"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BBF69CF" w14:textId="77777777" w:rsidR="00516E20" w:rsidRDefault="00516E20"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94AFBCC" w14:textId="77777777" w:rsidR="00516E20" w:rsidRDefault="00516E20"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CAA9389" w14:textId="77777777" w:rsidR="00516E20" w:rsidRDefault="00516E20"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6EA9AC2" w14:textId="77777777" w:rsidR="00516E20" w:rsidRDefault="00516E20"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13FA97D" w14:textId="77777777" w:rsidR="00516E20" w:rsidRDefault="00516E20" w:rsidP="009A640D">
            <w:pPr>
              <w:jc w:val="center"/>
              <w:outlineLvl w:val="0"/>
              <w:rPr>
                <w:b/>
                <w:bCs/>
                <w:i/>
                <w:iCs/>
                <w:sz w:val="22"/>
                <w:szCs w:val="22"/>
              </w:rPr>
            </w:pPr>
            <w:r>
              <w:rPr>
                <w:b/>
                <w:bCs/>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32561646" w14:textId="77777777" w:rsidR="00516E20" w:rsidRDefault="00516E20" w:rsidP="009A640D">
            <w:pPr>
              <w:jc w:val="center"/>
              <w:outlineLvl w:val="0"/>
              <w:rPr>
                <w:b/>
                <w:bCs/>
                <w:i/>
                <w:iCs/>
                <w:sz w:val="22"/>
                <w:szCs w:val="22"/>
              </w:rPr>
            </w:pPr>
            <w:r>
              <w:rPr>
                <w:b/>
                <w:bCs/>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2BA14AA1" w14:textId="77777777" w:rsidR="00516E20" w:rsidRDefault="00516E20" w:rsidP="009A640D">
            <w:pPr>
              <w:jc w:val="center"/>
              <w:outlineLvl w:val="0"/>
              <w:rPr>
                <w:b/>
                <w:bCs/>
                <w:i/>
                <w:iCs/>
                <w:sz w:val="22"/>
                <w:szCs w:val="22"/>
              </w:rPr>
            </w:pPr>
            <w:r>
              <w:rPr>
                <w:b/>
                <w:bCs/>
                <w:i/>
                <w:iCs/>
                <w:sz w:val="22"/>
                <w:szCs w:val="22"/>
              </w:rPr>
              <w:t>0.15</w:t>
            </w:r>
          </w:p>
        </w:tc>
      </w:tr>
      <w:tr w:rsidR="00516E20" w14:paraId="7126714C"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7FE0B492" w14:textId="77777777" w:rsidR="00516E20" w:rsidRDefault="00516E20" w:rsidP="009A640D">
            <w:pPr>
              <w:outlineLvl w:val="0"/>
              <w:rPr>
                <w:i/>
                <w:iCs/>
                <w:sz w:val="22"/>
                <w:szCs w:val="22"/>
              </w:rPr>
            </w:pPr>
            <w:r>
              <w:rPr>
                <w:i/>
                <w:iCs/>
                <w:sz w:val="22"/>
                <w:szCs w:val="22"/>
              </w:rPr>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6A7C5127"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E4238C8"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D8934EA"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3BFA9D5"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AE32C64"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82AD445"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E1E09AB"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165E494"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CFEB432"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2539F02" w14:textId="77777777" w:rsidR="00516E20" w:rsidRDefault="00516E20"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7D07D615" w14:textId="77777777" w:rsidR="00516E20" w:rsidRDefault="00516E20"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30ACD2F9" w14:textId="77777777" w:rsidR="00516E20" w:rsidRDefault="00516E20" w:rsidP="009A640D">
            <w:pPr>
              <w:jc w:val="center"/>
              <w:outlineLvl w:val="0"/>
              <w:rPr>
                <w:i/>
                <w:iCs/>
                <w:sz w:val="22"/>
                <w:szCs w:val="22"/>
              </w:rPr>
            </w:pPr>
            <w:r>
              <w:rPr>
                <w:i/>
                <w:iCs/>
                <w:sz w:val="22"/>
                <w:szCs w:val="22"/>
              </w:rPr>
              <w:t> </w:t>
            </w:r>
          </w:p>
        </w:tc>
      </w:tr>
      <w:tr w:rsidR="00516E20" w14:paraId="36A9396D"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AD55E74" w14:textId="77777777" w:rsidR="00516E20" w:rsidRDefault="00516E20" w:rsidP="009A640D">
            <w:pPr>
              <w:outlineLvl w:val="0"/>
              <w:rPr>
                <w:i/>
                <w:iCs/>
                <w:sz w:val="22"/>
                <w:szCs w:val="22"/>
              </w:rPr>
            </w:pPr>
            <w:r>
              <w:rPr>
                <w:i/>
                <w:iCs/>
                <w:sz w:val="22"/>
                <w:szCs w:val="22"/>
              </w:rPr>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16956D12"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D8618C9"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C71E1A4"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7EA058D" w14:textId="77777777" w:rsidR="00516E20" w:rsidRDefault="00516E20" w:rsidP="009A640D">
            <w:pPr>
              <w:jc w:val="center"/>
              <w:outlineLvl w:val="0"/>
              <w:rPr>
                <w:i/>
                <w:iCs/>
                <w:sz w:val="22"/>
                <w:szCs w:val="22"/>
              </w:rPr>
            </w:pPr>
            <w:r>
              <w:rPr>
                <w:i/>
                <w:iCs/>
                <w:sz w:val="22"/>
                <w:szCs w:val="22"/>
              </w:rPr>
              <w:t>0.15</w:t>
            </w:r>
          </w:p>
        </w:tc>
        <w:tc>
          <w:tcPr>
            <w:tcW w:w="963" w:type="dxa"/>
            <w:tcBorders>
              <w:top w:val="nil"/>
              <w:left w:val="nil"/>
              <w:bottom w:val="single" w:sz="4" w:space="0" w:color="auto"/>
              <w:right w:val="single" w:sz="4" w:space="0" w:color="auto"/>
            </w:tcBorders>
            <w:shd w:val="clear" w:color="auto" w:fill="auto"/>
            <w:noWrap/>
            <w:vAlign w:val="bottom"/>
          </w:tcPr>
          <w:p w14:paraId="47E3DC2C"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B8257AF"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26A83EE"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B541381"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37D3819" w14:textId="77777777" w:rsidR="00516E20" w:rsidRDefault="00516E20"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5DDD0DA" w14:textId="77777777" w:rsidR="00516E20" w:rsidRDefault="00516E20"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69A216C1" w14:textId="77777777" w:rsidR="00516E20" w:rsidRDefault="00516E20"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0A4FE8F8" w14:textId="77777777" w:rsidR="00516E20" w:rsidRDefault="00516E20" w:rsidP="009A640D">
            <w:pPr>
              <w:jc w:val="center"/>
              <w:outlineLvl w:val="0"/>
              <w:rPr>
                <w:i/>
                <w:iCs/>
                <w:sz w:val="22"/>
                <w:szCs w:val="22"/>
              </w:rPr>
            </w:pPr>
            <w:r>
              <w:rPr>
                <w:i/>
                <w:iCs/>
                <w:sz w:val="22"/>
                <w:szCs w:val="22"/>
              </w:rPr>
              <w:t>0.15</w:t>
            </w:r>
          </w:p>
        </w:tc>
      </w:tr>
      <w:tr w:rsidR="00516E20" w14:paraId="485F9B25"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50CE171" w14:textId="77777777" w:rsidR="00516E20" w:rsidRDefault="00516E20" w:rsidP="009A640D">
            <w:pPr>
              <w:outlineLvl w:val="0"/>
              <w:rPr>
                <w:b/>
                <w:bCs/>
                <w:sz w:val="22"/>
                <w:szCs w:val="22"/>
              </w:rPr>
            </w:pPr>
            <w:r>
              <w:rPr>
                <w:b/>
                <w:bCs/>
                <w:sz w:val="22"/>
                <w:szCs w:val="22"/>
              </w:rPr>
              <w:t>Нагрузка</w:t>
            </w:r>
          </w:p>
        </w:tc>
        <w:tc>
          <w:tcPr>
            <w:tcW w:w="964" w:type="dxa"/>
            <w:tcBorders>
              <w:top w:val="nil"/>
              <w:left w:val="nil"/>
              <w:bottom w:val="single" w:sz="4" w:space="0" w:color="auto"/>
              <w:right w:val="single" w:sz="4" w:space="0" w:color="auto"/>
            </w:tcBorders>
            <w:shd w:val="clear" w:color="auto" w:fill="auto"/>
            <w:noWrap/>
            <w:vAlign w:val="bottom"/>
          </w:tcPr>
          <w:p w14:paraId="2A317389" w14:textId="77777777" w:rsidR="00516E20" w:rsidRDefault="00516E20" w:rsidP="009A640D">
            <w:pPr>
              <w:jc w:val="center"/>
              <w:outlineLvl w:val="0"/>
              <w:rPr>
                <w:b/>
                <w:bCs/>
                <w:sz w:val="22"/>
                <w:szCs w:val="22"/>
              </w:rPr>
            </w:pPr>
            <w:r>
              <w:rPr>
                <w:b/>
                <w:bCs/>
                <w:sz w:val="22"/>
                <w:szCs w:val="22"/>
              </w:rPr>
              <w:t>0.32</w:t>
            </w:r>
          </w:p>
        </w:tc>
        <w:tc>
          <w:tcPr>
            <w:tcW w:w="963" w:type="dxa"/>
            <w:tcBorders>
              <w:top w:val="nil"/>
              <w:left w:val="nil"/>
              <w:bottom w:val="single" w:sz="4" w:space="0" w:color="auto"/>
              <w:right w:val="single" w:sz="4" w:space="0" w:color="auto"/>
            </w:tcBorders>
            <w:shd w:val="clear" w:color="auto" w:fill="auto"/>
            <w:noWrap/>
            <w:vAlign w:val="bottom"/>
          </w:tcPr>
          <w:p w14:paraId="462A0D2F" w14:textId="77777777" w:rsidR="00516E20" w:rsidRDefault="00516E20" w:rsidP="009A640D">
            <w:pPr>
              <w:jc w:val="center"/>
              <w:outlineLvl w:val="0"/>
              <w:rPr>
                <w:b/>
                <w:bCs/>
                <w:sz w:val="22"/>
                <w:szCs w:val="22"/>
              </w:rPr>
            </w:pPr>
            <w:r>
              <w:rPr>
                <w:b/>
                <w:bCs/>
                <w:sz w:val="22"/>
                <w:szCs w:val="22"/>
              </w:rPr>
              <w:t>0.32</w:t>
            </w:r>
          </w:p>
        </w:tc>
        <w:tc>
          <w:tcPr>
            <w:tcW w:w="963" w:type="dxa"/>
            <w:tcBorders>
              <w:top w:val="nil"/>
              <w:left w:val="nil"/>
              <w:bottom w:val="single" w:sz="4" w:space="0" w:color="auto"/>
              <w:right w:val="single" w:sz="4" w:space="0" w:color="auto"/>
            </w:tcBorders>
            <w:shd w:val="clear" w:color="auto" w:fill="auto"/>
            <w:noWrap/>
            <w:vAlign w:val="bottom"/>
          </w:tcPr>
          <w:p w14:paraId="5648A9AD" w14:textId="77777777" w:rsidR="00516E20" w:rsidRDefault="00516E20" w:rsidP="009A640D">
            <w:pPr>
              <w:jc w:val="center"/>
              <w:outlineLvl w:val="0"/>
              <w:rPr>
                <w:b/>
                <w:bCs/>
                <w:sz w:val="22"/>
                <w:szCs w:val="22"/>
              </w:rPr>
            </w:pPr>
            <w:r>
              <w:rPr>
                <w:b/>
                <w:bCs/>
                <w:sz w:val="22"/>
                <w:szCs w:val="22"/>
              </w:rPr>
              <w:t>0.32</w:t>
            </w:r>
          </w:p>
        </w:tc>
        <w:tc>
          <w:tcPr>
            <w:tcW w:w="963" w:type="dxa"/>
            <w:tcBorders>
              <w:top w:val="nil"/>
              <w:left w:val="nil"/>
              <w:bottom w:val="single" w:sz="4" w:space="0" w:color="auto"/>
              <w:right w:val="single" w:sz="4" w:space="0" w:color="auto"/>
            </w:tcBorders>
            <w:shd w:val="clear" w:color="auto" w:fill="auto"/>
            <w:noWrap/>
            <w:vAlign w:val="bottom"/>
          </w:tcPr>
          <w:p w14:paraId="3CA23760" w14:textId="77777777" w:rsidR="00516E20" w:rsidRDefault="00516E20" w:rsidP="009A640D">
            <w:pPr>
              <w:jc w:val="center"/>
              <w:outlineLvl w:val="0"/>
              <w:rPr>
                <w:b/>
                <w:bCs/>
                <w:sz w:val="22"/>
                <w:szCs w:val="22"/>
              </w:rPr>
            </w:pPr>
            <w:r>
              <w:rPr>
                <w:b/>
                <w:bCs/>
                <w:sz w:val="22"/>
                <w:szCs w:val="22"/>
              </w:rPr>
              <w:t>0.47</w:t>
            </w:r>
          </w:p>
        </w:tc>
        <w:tc>
          <w:tcPr>
            <w:tcW w:w="963" w:type="dxa"/>
            <w:tcBorders>
              <w:top w:val="nil"/>
              <w:left w:val="nil"/>
              <w:bottom w:val="single" w:sz="4" w:space="0" w:color="auto"/>
              <w:right w:val="single" w:sz="4" w:space="0" w:color="auto"/>
            </w:tcBorders>
            <w:shd w:val="clear" w:color="auto" w:fill="auto"/>
            <w:noWrap/>
            <w:vAlign w:val="bottom"/>
          </w:tcPr>
          <w:p w14:paraId="36333C6F" w14:textId="77777777" w:rsidR="00516E20" w:rsidRDefault="00516E20" w:rsidP="009A640D">
            <w:pPr>
              <w:jc w:val="center"/>
              <w:outlineLvl w:val="0"/>
              <w:rPr>
                <w:b/>
                <w:bCs/>
                <w:sz w:val="22"/>
                <w:szCs w:val="22"/>
              </w:rPr>
            </w:pPr>
            <w:r>
              <w:rPr>
                <w:b/>
                <w:bCs/>
                <w:sz w:val="22"/>
                <w:szCs w:val="22"/>
              </w:rPr>
              <w:t>0.47</w:t>
            </w:r>
          </w:p>
        </w:tc>
        <w:tc>
          <w:tcPr>
            <w:tcW w:w="963" w:type="dxa"/>
            <w:tcBorders>
              <w:top w:val="nil"/>
              <w:left w:val="nil"/>
              <w:bottom w:val="single" w:sz="4" w:space="0" w:color="auto"/>
              <w:right w:val="single" w:sz="4" w:space="0" w:color="auto"/>
            </w:tcBorders>
            <w:shd w:val="clear" w:color="auto" w:fill="auto"/>
            <w:noWrap/>
            <w:vAlign w:val="bottom"/>
          </w:tcPr>
          <w:p w14:paraId="66A25101" w14:textId="77777777" w:rsidR="00516E20" w:rsidRDefault="00516E20" w:rsidP="009A640D">
            <w:pPr>
              <w:jc w:val="center"/>
              <w:outlineLvl w:val="0"/>
              <w:rPr>
                <w:b/>
                <w:bCs/>
                <w:sz w:val="22"/>
                <w:szCs w:val="22"/>
              </w:rPr>
            </w:pPr>
            <w:r>
              <w:rPr>
                <w:b/>
                <w:bCs/>
                <w:sz w:val="22"/>
                <w:szCs w:val="22"/>
              </w:rPr>
              <w:t>0.47</w:t>
            </w:r>
          </w:p>
        </w:tc>
        <w:tc>
          <w:tcPr>
            <w:tcW w:w="963" w:type="dxa"/>
            <w:tcBorders>
              <w:top w:val="nil"/>
              <w:left w:val="nil"/>
              <w:bottom w:val="single" w:sz="4" w:space="0" w:color="auto"/>
              <w:right w:val="single" w:sz="4" w:space="0" w:color="auto"/>
            </w:tcBorders>
            <w:shd w:val="clear" w:color="auto" w:fill="auto"/>
            <w:noWrap/>
            <w:vAlign w:val="bottom"/>
          </w:tcPr>
          <w:p w14:paraId="7C0A75AA" w14:textId="77777777" w:rsidR="00516E20" w:rsidRDefault="00516E20" w:rsidP="009A640D">
            <w:pPr>
              <w:jc w:val="center"/>
              <w:outlineLvl w:val="0"/>
              <w:rPr>
                <w:b/>
                <w:bCs/>
                <w:sz w:val="22"/>
                <w:szCs w:val="22"/>
              </w:rPr>
            </w:pPr>
            <w:r>
              <w:rPr>
                <w:b/>
                <w:bCs/>
                <w:sz w:val="22"/>
                <w:szCs w:val="22"/>
              </w:rPr>
              <w:t>0.47</w:t>
            </w:r>
          </w:p>
        </w:tc>
        <w:tc>
          <w:tcPr>
            <w:tcW w:w="963" w:type="dxa"/>
            <w:tcBorders>
              <w:top w:val="nil"/>
              <w:left w:val="nil"/>
              <w:bottom w:val="single" w:sz="4" w:space="0" w:color="auto"/>
              <w:right w:val="single" w:sz="4" w:space="0" w:color="auto"/>
            </w:tcBorders>
            <w:shd w:val="clear" w:color="auto" w:fill="auto"/>
            <w:noWrap/>
            <w:vAlign w:val="bottom"/>
          </w:tcPr>
          <w:p w14:paraId="385106F3" w14:textId="77777777" w:rsidR="00516E20" w:rsidRDefault="00516E20" w:rsidP="009A640D">
            <w:pPr>
              <w:jc w:val="center"/>
              <w:outlineLvl w:val="0"/>
              <w:rPr>
                <w:b/>
                <w:bCs/>
                <w:sz w:val="22"/>
                <w:szCs w:val="22"/>
              </w:rPr>
            </w:pPr>
            <w:r>
              <w:rPr>
                <w:b/>
                <w:bCs/>
                <w:sz w:val="22"/>
                <w:szCs w:val="22"/>
              </w:rPr>
              <w:t>0.47</w:t>
            </w:r>
          </w:p>
        </w:tc>
        <w:tc>
          <w:tcPr>
            <w:tcW w:w="963" w:type="dxa"/>
            <w:tcBorders>
              <w:top w:val="nil"/>
              <w:left w:val="nil"/>
              <w:bottom w:val="single" w:sz="4" w:space="0" w:color="auto"/>
              <w:right w:val="single" w:sz="4" w:space="0" w:color="auto"/>
            </w:tcBorders>
            <w:shd w:val="clear" w:color="auto" w:fill="auto"/>
            <w:noWrap/>
            <w:vAlign w:val="bottom"/>
          </w:tcPr>
          <w:p w14:paraId="17846C6D" w14:textId="77777777" w:rsidR="00516E20" w:rsidRDefault="00516E20" w:rsidP="009A640D">
            <w:pPr>
              <w:jc w:val="center"/>
              <w:outlineLvl w:val="0"/>
              <w:rPr>
                <w:b/>
                <w:bCs/>
                <w:sz w:val="22"/>
                <w:szCs w:val="22"/>
              </w:rPr>
            </w:pPr>
            <w:r>
              <w:rPr>
                <w:b/>
                <w:bCs/>
                <w:sz w:val="22"/>
                <w:szCs w:val="22"/>
              </w:rPr>
              <w:t>0.47</w:t>
            </w:r>
          </w:p>
        </w:tc>
        <w:tc>
          <w:tcPr>
            <w:tcW w:w="963" w:type="dxa"/>
            <w:tcBorders>
              <w:top w:val="nil"/>
              <w:left w:val="nil"/>
              <w:bottom w:val="single" w:sz="4" w:space="0" w:color="auto"/>
              <w:right w:val="single" w:sz="4" w:space="0" w:color="auto"/>
            </w:tcBorders>
            <w:shd w:val="clear" w:color="auto" w:fill="auto"/>
            <w:noWrap/>
            <w:vAlign w:val="bottom"/>
          </w:tcPr>
          <w:p w14:paraId="4E404466" w14:textId="77777777" w:rsidR="00516E20" w:rsidRDefault="00516E20" w:rsidP="009A640D">
            <w:pPr>
              <w:jc w:val="center"/>
              <w:outlineLvl w:val="0"/>
              <w:rPr>
                <w:b/>
                <w:bCs/>
                <w:sz w:val="22"/>
                <w:szCs w:val="22"/>
              </w:rPr>
            </w:pPr>
            <w:r>
              <w:rPr>
                <w:b/>
                <w:bCs/>
                <w:sz w:val="22"/>
                <w:szCs w:val="22"/>
              </w:rPr>
              <w:t>0.47</w:t>
            </w:r>
          </w:p>
        </w:tc>
        <w:tc>
          <w:tcPr>
            <w:tcW w:w="1217" w:type="dxa"/>
            <w:tcBorders>
              <w:top w:val="nil"/>
              <w:left w:val="nil"/>
              <w:bottom w:val="single" w:sz="4" w:space="0" w:color="auto"/>
              <w:right w:val="single" w:sz="4" w:space="0" w:color="auto"/>
            </w:tcBorders>
            <w:shd w:val="clear" w:color="auto" w:fill="auto"/>
            <w:noWrap/>
            <w:vAlign w:val="bottom"/>
          </w:tcPr>
          <w:p w14:paraId="128CDCBE" w14:textId="77777777" w:rsidR="00516E20" w:rsidRDefault="00516E20" w:rsidP="009A640D">
            <w:pPr>
              <w:jc w:val="center"/>
              <w:outlineLvl w:val="0"/>
              <w:rPr>
                <w:b/>
                <w:bCs/>
                <w:sz w:val="22"/>
                <w:szCs w:val="22"/>
              </w:rPr>
            </w:pPr>
            <w:r>
              <w:rPr>
                <w:b/>
                <w:bCs/>
                <w:sz w:val="22"/>
                <w:szCs w:val="22"/>
              </w:rPr>
              <w:t>0.47</w:t>
            </w:r>
          </w:p>
        </w:tc>
        <w:tc>
          <w:tcPr>
            <w:tcW w:w="1141" w:type="dxa"/>
            <w:tcBorders>
              <w:top w:val="nil"/>
              <w:left w:val="nil"/>
              <w:bottom w:val="single" w:sz="4" w:space="0" w:color="auto"/>
              <w:right w:val="single" w:sz="4" w:space="0" w:color="auto"/>
            </w:tcBorders>
            <w:shd w:val="clear" w:color="auto" w:fill="auto"/>
            <w:noWrap/>
            <w:vAlign w:val="bottom"/>
          </w:tcPr>
          <w:p w14:paraId="40FD16C7" w14:textId="77777777" w:rsidR="00516E20" w:rsidRDefault="00516E20" w:rsidP="009A640D">
            <w:pPr>
              <w:jc w:val="center"/>
              <w:outlineLvl w:val="0"/>
              <w:rPr>
                <w:b/>
                <w:bCs/>
                <w:sz w:val="22"/>
                <w:szCs w:val="22"/>
              </w:rPr>
            </w:pPr>
            <w:r>
              <w:rPr>
                <w:b/>
                <w:bCs/>
                <w:sz w:val="22"/>
                <w:szCs w:val="22"/>
              </w:rPr>
              <w:t> </w:t>
            </w:r>
          </w:p>
        </w:tc>
      </w:tr>
      <w:tr w:rsidR="00516E20" w14:paraId="1CF97A4D"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6CFC5E4" w14:textId="77777777" w:rsidR="00516E20" w:rsidRDefault="00516E20" w:rsidP="009A640D">
            <w:pPr>
              <w:outlineLvl w:val="0"/>
              <w:rPr>
                <w:sz w:val="22"/>
                <w:szCs w:val="22"/>
              </w:rPr>
            </w:pPr>
            <w:r>
              <w:rPr>
                <w:sz w:val="22"/>
                <w:szCs w:val="22"/>
              </w:rPr>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3BE78170" w14:textId="77777777" w:rsidR="00516E20" w:rsidRDefault="00516E20" w:rsidP="009A640D">
            <w:pPr>
              <w:jc w:val="center"/>
              <w:outlineLvl w:val="0"/>
              <w:rPr>
                <w:i/>
                <w:iCs/>
                <w:sz w:val="22"/>
                <w:szCs w:val="22"/>
              </w:rPr>
            </w:pPr>
            <w:r>
              <w:rPr>
                <w:i/>
                <w:iCs/>
                <w:sz w:val="22"/>
                <w:szCs w:val="22"/>
              </w:rPr>
              <w:t>0.06</w:t>
            </w:r>
          </w:p>
        </w:tc>
        <w:tc>
          <w:tcPr>
            <w:tcW w:w="963" w:type="dxa"/>
            <w:tcBorders>
              <w:top w:val="nil"/>
              <w:left w:val="nil"/>
              <w:bottom w:val="single" w:sz="4" w:space="0" w:color="auto"/>
              <w:right w:val="single" w:sz="4" w:space="0" w:color="auto"/>
            </w:tcBorders>
            <w:shd w:val="clear" w:color="auto" w:fill="auto"/>
            <w:noWrap/>
            <w:vAlign w:val="bottom"/>
          </w:tcPr>
          <w:p w14:paraId="3B5D75B6" w14:textId="77777777" w:rsidR="00516E20" w:rsidRDefault="00516E20" w:rsidP="009A640D">
            <w:pPr>
              <w:jc w:val="center"/>
              <w:outlineLvl w:val="0"/>
              <w:rPr>
                <w:sz w:val="22"/>
                <w:szCs w:val="22"/>
              </w:rPr>
            </w:pPr>
            <w:r>
              <w:rPr>
                <w:sz w:val="22"/>
                <w:szCs w:val="22"/>
              </w:rPr>
              <w:t>0.06</w:t>
            </w:r>
          </w:p>
        </w:tc>
        <w:tc>
          <w:tcPr>
            <w:tcW w:w="963" w:type="dxa"/>
            <w:tcBorders>
              <w:top w:val="nil"/>
              <w:left w:val="nil"/>
              <w:bottom w:val="single" w:sz="4" w:space="0" w:color="auto"/>
              <w:right w:val="single" w:sz="4" w:space="0" w:color="auto"/>
            </w:tcBorders>
            <w:shd w:val="clear" w:color="auto" w:fill="auto"/>
            <w:noWrap/>
            <w:vAlign w:val="bottom"/>
          </w:tcPr>
          <w:p w14:paraId="0B79A0A9" w14:textId="77777777" w:rsidR="00516E20" w:rsidRDefault="00516E20" w:rsidP="009A640D">
            <w:pPr>
              <w:jc w:val="center"/>
              <w:outlineLvl w:val="0"/>
              <w:rPr>
                <w:sz w:val="22"/>
                <w:szCs w:val="22"/>
              </w:rPr>
            </w:pPr>
            <w:r>
              <w:rPr>
                <w:sz w:val="22"/>
                <w:szCs w:val="22"/>
              </w:rPr>
              <w:t>0.06</w:t>
            </w:r>
          </w:p>
        </w:tc>
        <w:tc>
          <w:tcPr>
            <w:tcW w:w="963" w:type="dxa"/>
            <w:tcBorders>
              <w:top w:val="nil"/>
              <w:left w:val="nil"/>
              <w:bottom w:val="single" w:sz="4" w:space="0" w:color="auto"/>
              <w:right w:val="single" w:sz="4" w:space="0" w:color="auto"/>
            </w:tcBorders>
            <w:shd w:val="clear" w:color="auto" w:fill="auto"/>
            <w:noWrap/>
            <w:vAlign w:val="bottom"/>
          </w:tcPr>
          <w:p w14:paraId="54152931" w14:textId="77777777" w:rsidR="00516E20" w:rsidRDefault="00516E20" w:rsidP="009A640D">
            <w:pPr>
              <w:jc w:val="center"/>
              <w:outlineLvl w:val="0"/>
              <w:rPr>
                <w:sz w:val="22"/>
                <w:szCs w:val="22"/>
              </w:rPr>
            </w:pPr>
            <w:r>
              <w:rPr>
                <w:sz w:val="22"/>
                <w:szCs w:val="22"/>
              </w:rPr>
              <w:t>0.06</w:t>
            </w:r>
          </w:p>
        </w:tc>
        <w:tc>
          <w:tcPr>
            <w:tcW w:w="963" w:type="dxa"/>
            <w:tcBorders>
              <w:top w:val="nil"/>
              <w:left w:val="nil"/>
              <w:bottom w:val="single" w:sz="4" w:space="0" w:color="auto"/>
              <w:right w:val="single" w:sz="4" w:space="0" w:color="auto"/>
            </w:tcBorders>
            <w:shd w:val="clear" w:color="auto" w:fill="auto"/>
            <w:noWrap/>
            <w:vAlign w:val="bottom"/>
          </w:tcPr>
          <w:p w14:paraId="4ADA26AD" w14:textId="77777777" w:rsidR="00516E20" w:rsidRDefault="00516E20" w:rsidP="009A640D">
            <w:pPr>
              <w:jc w:val="center"/>
              <w:outlineLvl w:val="0"/>
              <w:rPr>
                <w:sz w:val="22"/>
                <w:szCs w:val="22"/>
              </w:rPr>
            </w:pPr>
            <w:r>
              <w:rPr>
                <w:sz w:val="22"/>
                <w:szCs w:val="22"/>
              </w:rPr>
              <w:t>0.06</w:t>
            </w:r>
          </w:p>
        </w:tc>
        <w:tc>
          <w:tcPr>
            <w:tcW w:w="963" w:type="dxa"/>
            <w:tcBorders>
              <w:top w:val="nil"/>
              <w:left w:val="nil"/>
              <w:bottom w:val="single" w:sz="4" w:space="0" w:color="auto"/>
              <w:right w:val="single" w:sz="4" w:space="0" w:color="auto"/>
            </w:tcBorders>
            <w:shd w:val="clear" w:color="auto" w:fill="auto"/>
            <w:noWrap/>
            <w:vAlign w:val="bottom"/>
          </w:tcPr>
          <w:p w14:paraId="2E0A8793" w14:textId="77777777" w:rsidR="00516E20" w:rsidRDefault="00516E20" w:rsidP="009A640D">
            <w:pPr>
              <w:jc w:val="center"/>
              <w:outlineLvl w:val="0"/>
              <w:rPr>
                <w:sz w:val="22"/>
                <w:szCs w:val="22"/>
              </w:rPr>
            </w:pPr>
            <w:r>
              <w:rPr>
                <w:sz w:val="22"/>
                <w:szCs w:val="22"/>
              </w:rPr>
              <w:t>0.06</w:t>
            </w:r>
          </w:p>
        </w:tc>
        <w:tc>
          <w:tcPr>
            <w:tcW w:w="963" w:type="dxa"/>
            <w:tcBorders>
              <w:top w:val="nil"/>
              <w:left w:val="nil"/>
              <w:bottom w:val="single" w:sz="4" w:space="0" w:color="auto"/>
              <w:right w:val="single" w:sz="4" w:space="0" w:color="auto"/>
            </w:tcBorders>
            <w:shd w:val="clear" w:color="auto" w:fill="auto"/>
            <w:noWrap/>
            <w:vAlign w:val="bottom"/>
          </w:tcPr>
          <w:p w14:paraId="64FFEC3D" w14:textId="77777777" w:rsidR="00516E20" w:rsidRDefault="00516E20" w:rsidP="009A640D">
            <w:pPr>
              <w:jc w:val="center"/>
              <w:outlineLvl w:val="0"/>
              <w:rPr>
                <w:sz w:val="22"/>
                <w:szCs w:val="22"/>
              </w:rPr>
            </w:pPr>
            <w:r>
              <w:rPr>
                <w:sz w:val="22"/>
                <w:szCs w:val="22"/>
              </w:rPr>
              <w:t>0.06</w:t>
            </w:r>
          </w:p>
        </w:tc>
        <w:tc>
          <w:tcPr>
            <w:tcW w:w="963" w:type="dxa"/>
            <w:tcBorders>
              <w:top w:val="nil"/>
              <w:left w:val="nil"/>
              <w:bottom w:val="single" w:sz="4" w:space="0" w:color="auto"/>
              <w:right w:val="single" w:sz="4" w:space="0" w:color="auto"/>
            </w:tcBorders>
            <w:shd w:val="clear" w:color="auto" w:fill="auto"/>
            <w:noWrap/>
            <w:vAlign w:val="bottom"/>
          </w:tcPr>
          <w:p w14:paraId="4916D832" w14:textId="77777777" w:rsidR="00516E20" w:rsidRDefault="00516E20" w:rsidP="009A640D">
            <w:pPr>
              <w:jc w:val="center"/>
              <w:outlineLvl w:val="0"/>
              <w:rPr>
                <w:sz w:val="22"/>
                <w:szCs w:val="22"/>
              </w:rPr>
            </w:pPr>
            <w:r>
              <w:rPr>
                <w:sz w:val="22"/>
                <w:szCs w:val="22"/>
              </w:rPr>
              <w:t>0.06</w:t>
            </w:r>
          </w:p>
        </w:tc>
        <w:tc>
          <w:tcPr>
            <w:tcW w:w="963" w:type="dxa"/>
            <w:tcBorders>
              <w:top w:val="nil"/>
              <w:left w:val="nil"/>
              <w:bottom w:val="single" w:sz="4" w:space="0" w:color="auto"/>
              <w:right w:val="single" w:sz="4" w:space="0" w:color="auto"/>
            </w:tcBorders>
            <w:shd w:val="clear" w:color="auto" w:fill="auto"/>
            <w:noWrap/>
            <w:vAlign w:val="bottom"/>
          </w:tcPr>
          <w:p w14:paraId="0C70CF8F" w14:textId="77777777" w:rsidR="00516E20" w:rsidRDefault="00516E20" w:rsidP="009A640D">
            <w:pPr>
              <w:jc w:val="center"/>
              <w:outlineLvl w:val="0"/>
              <w:rPr>
                <w:sz w:val="22"/>
                <w:szCs w:val="22"/>
              </w:rPr>
            </w:pPr>
            <w:r>
              <w:rPr>
                <w:sz w:val="22"/>
                <w:szCs w:val="22"/>
              </w:rPr>
              <w:t>0.06</w:t>
            </w:r>
          </w:p>
        </w:tc>
        <w:tc>
          <w:tcPr>
            <w:tcW w:w="963" w:type="dxa"/>
            <w:tcBorders>
              <w:top w:val="nil"/>
              <w:left w:val="nil"/>
              <w:bottom w:val="single" w:sz="4" w:space="0" w:color="auto"/>
              <w:right w:val="single" w:sz="4" w:space="0" w:color="auto"/>
            </w:tcBorders>
            <w:shd w:val="clear" w:color="auto" w:fill="auto"/>
            <w:noWrap/>
            <w:vAlign w:val="bottom"/>
          </w:tcPr>
          <w:p w14:paraId="5ED748CF" w14:textId="77777777" w:rsidR="00516E20" w:rsidRDefault="00516E20" w:rsidP="009A640D">
            <w:pPr>
              <w:jc w:val="center"/>
              <w:outlineLvl w:val="0"/>
              <w:rPr>
                <w:sz w:val="22"/>
                <w:szCs w:val="22"/>
              </w:rPr>
            </w:pPr>
            <w:r>
              <w:rPr>
                <w:sz w:val="22"/>
                <w:szCs w:val="22"/>
              </w:rPr>
              <w:t>0.06</w:t>
            </w:r>
          </w:p>
        </w:tc>
        <w:tc>
          <w:tcPr>
            <w:tcW w:w="1217" w:type="dxa"/>
            <w:tcBorders>
              <w:top w:val="nil"/>
              <w:left w:val="nil"/>
              <w:bottom w:val="single" w:sz="4" w:space="0" w:color="auto"/>
              <w:right w:val="single" w:sz="4" w:space="0" w:color="auto"/>
            </w:tcBorders>
            <w:shd w:val="clear" w:color="auto" w:fill="auto"/>
            <w:noWrap/>
            <w:vAlign w:val="bottom"/>
          </w:tcPr>
          <w:p w14:paraId="04111F52" w14:textId="77777777" w:rsidR="00516E20" w:rsidRDefault="00516E20" w:rsidP="009A640D">
            <w:pPr>
              <w:jc w:val="center"/>
              <w:outlineLvl w:val="0"/>
              <w:rPr>
                <w:sz w:val="22"/>
                <w:szCs w:val="22"/>
              </w:rPr>
            </w:pPr>
            <w:r>
              <w:rPr>
                <w:sz w:val="22"/>
                <w:szCs w:val="22"/>
              </w:rPr>
              <w:t>0.06</w:t>
            </w:r>
          </w:p>
        </w:tc>
        <w:tc>
          <w:tcPr>
            <w:tcW w:w="1141" w:type="dxa"/>
            <w:tcBorders>
              <w:top w:val="nil"/>
              <w:left w:val="nil"/>
              <w:bottom w:val="single" w:sz="4" w:space="0" w:color="auto"/>
              <w:right w:val="single" w:sz="4" w:space="0" w:color="auto"/>
            </w:tcBorders>
            <w:shd w:val="clear" w:color="auto" w:fill="auto"/>
            <w:noWrap/>
            <w:vAlign w:val="bottom"/>
          </w:tcPr>
          <w:p w14:paraId="1FEB3268" w14:textId="77777777" w:rsidR="00516E20" w:rsidRDefault="00516E20" w:rsidP="009A640D">
            <w:pPr>
              <w:jc w:val="center"/>
              <w:outlineLvl w:val="0"/>
              <w:rPr>
                <w:sz w:val="22"/>
                <w:szCs w:val="22"/>
              </w:rPr>
            </w:pPr>
            <w:r>
              <w:rPr>
                <w:sz w:val="22"/>
                <w:szCs w:val="22"/>
              </w:rPr>
              <w:t> </w:t>
            </w:r>
          </w:p>
        </w:tc>
      </w:tr>
      <w:tr w:rsidR="00516E20" w14:paraId="2998E010"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9D5B07E" w14:textId="77777777" w:rsidR="00516E20" w:rsidRDefault="00516E20" w:rsidP="009A640D">
            <w:pPr>
              <w:outlineLvl w:val="0"/>
              <w:rPr>
                <w:sz w:val="22"/>
                <w:szCs w:val="22"/>
              </w:rPr>
            </w:pPr>
            <w:r>
              <w:rPr>
                <w:sz w:val="22"/>
                <w:szCs w:val="22"/>
              </w:rPr>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05E0A76C" w14:textId="77777777" w:rsidR="00516E20" w:rsidRDefault="00516E20" w:rsidP="009A640D">
            <w:pPr>
              <w:jc w:val="center"/>
              <w:outlineLvl w:val="0"/>
              <w:rPr>
                <w:i/>
                <w:iCs/>
                <w:sz w:val="22"/>
                <w:szCs w:val="22"/>
              </w:rPr>
            </w:pPr>
            <w:r>
              <w:rPr>
                <w:i/>
                <w:iCs/>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16837EF4" w14:textId="77777777" w:rsidR="00516E20" w:rsidRDefault="00516E20" w:rsidP="009A640D">
            <w:pPr>
              <w:jc w:val="center"/>
              <w:outlineLvl w:val="0"/>
              <w:rPr>
                <w:sz w:val="22"/>
                <w:szCs w:val="22"/>
              </w:rPr>
            </w:pPr>
            <w:r>
              <w:rPr>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4DAA0A44" w14:textId="77777777" w:rsidR="00516E20" w:rsidRDefault="00516E20" w:rsidP="009A640D">
            <w:pPr>
              <w:jc w:val="center"/>
              <w:outlineLvl w:val="0"/>
              <w:rPr>
                <w:sz w:val="22"/>
                <w:szCs w:val="22"/>
              </w:rPr>
            </w:pPr>
            <w:r>
              <w:rPr>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0F58B251" w14:textId="77777777" w:rsidR="00516E20" w:rsidRDefault="00516E20" w:rsidP="009A640D">
            <w:pPr>
              <w:jc w:val="center"/>
              <w:outlineLvl w:val="0"/>
              <w:rPr>
                <w:sz w:val="22"/>
                <w:szCs w:val="22"/>
              </w:rPr>
            </w:pPr>
            <w:r>
              <w:rPr>
                <w:sz w:val="22"/>
                <w:szCs w:val="22"/>
              </w:rPr>
              <w:t>0.41</w:t>
            </w:r>
          </w:p>
        </w:tc>
        <w:tc>
          <w:tcPr>
            <w:tcW w:w="963" w:type="dxa"/>
            <w:tcBorders>
              <w:top w:val="nil"/>
              <w:left w:val="nil"/>
              <w:bottom w:val="single" w:sz="4" w:space="0" w:color="auto"/>
              <w:right w:val="single" w:sz="4" w:space="0" w:color="auto"/>
            </w:tcBorders>
            <w:shd w:val="clear" w:color="auto" w:fill="auto"/>
            <w:noWrap/>
            <w:vAlign w:val="bottom"/>
          </w:tcPr>
          <w:p w14:paraId="58BD7835" w14:textId="77777777" w:rsidR="00516E20" w:rsidRDefault="00516E20" w:rsidP="009A640D">
            <w:pPr>
              <w:jc w:val="center"/>
              <w:outlineLvl w:val="0"/>
              <w:rPr>
                <w:sz w:val="22"/>
                <w:szCs w:val="22"/>
              </w:rPr>
            </w:pPr>
            <w:r>
              <w:rPr>
                <w:sz w:val="22"/>
                <w:szCs w:val="22"/>
              </w:rPr>
              <w:t>0.41</w:t>
            </w:r>
          </w:p>
        </w:tc>
        <w:tc>
          <w:tcPr>
            <w:tcW w:w="963" w:type="dxa"/>
            <w:tcBorders>
              <w:top w:val="nil"/>
              <w:left w:val="nil"/>
              <w:bottom w:val="single" w:sz="4" w:space="0" w:color="auto"/>
              <w:right w:val="single" w:sz="4" w:space="0" w:color="auto"/>
            </w:tcBorders>
            <w:shd w:val="clear" w:color="auto" w:fill="auto"/>
            <w:noWrap/>
            <w:vAlign w:val="bottom"/>
          </w:tcPr>
          <w:p w14:paraId="77B97E97" w14:textId="77777777" w:rsidR="00516E20" w:rsidRDefault="00516E20" w:rsidP="009A640D">
            <w:pPr>
              <w:jc w:val="center"/>
              <w:outlineLvl w:val="0"/>
              <w:rPr>
                <w:sz w:val="22"/>
                <w:szCs w:val="22"/>
              </w:rPr>
            </w:pPr>
            <w:r>
              <w:rPr>
                <w:sz w:val="22"/>
                <w:szCs w:val="22"/>
              </w:rPr>
              <w:t>0.41</w:t>
            </w:r>
          </w:p>
        </w:tc>
        <w:tc>
          <w:tcPr>
            <w:tcW w:w="963" w:type="dxa"/>
            <w:tcBorders>
              <w:top w:val="nil"/>
              <w:left w:val="nil"/>
              <w:bottom w:val="single" w:sz="4" w:space="0" w:color="auto"/>
              <w:right w:val="single" w:sz="4" w:space="0" w:color="auto"/>
            </w:tcBorders>
            <w:shd w:val="clear" w:color="auto" w:fill="auto"/>
            <w:noWrap/>
            <w:vAlign w:val="bottom"/>
          </w:tcPr>
          <w:p w14:paraId="223A51EE" w14:textId="77777777" w:rsidR="00516E20" w:rsidRDefault="00516E20" w:rsidP="009A640D">
            <w:pPr>
              <w:jc w:val="center"/>
              <w:outlineLvl w:val="0"/>
              <w:rPr>
                <w:sz w:val="22"/>
                <w:szCs w:val="22"/>
              </w:rPr>
            </w:pPr>
            <w:r>
              <w:rPr>
                <w:sz w:val="22"/>
                <w:szCs w:val="22"/>
              </w:rPr>
              <w:t>0.41</w:t>
            </w:r>
          </w:p>
        </w:tc>
        <w:tc>
          <w:tcPr>
            <w:tcW w:w="963" w:type="dxa"/>
            <w:tcBorders>
              <w:top w:val="nil"/>
              <w:left w:val="nil"/>
              <w:bottom w:val="single" w:sz="4" w:space="0" w:color="auto"/>
              <w:right w:val="single" w:sz="4" w:space="0" w:color="auto"/>
            </w:tcBorders>
            <w:shd w:val="clear" w:color="auto" w:fill="auto"/>
            <w:noWrap/>
            <w:vAlign w:val="bottom"/>
          </w:tcPr>
          <w:p w14:paraId="3265E0AB" w14:textId="77777777" w:rsidR="00516E20" w:rsidRDefault="00516E20" w:rsidP="009A640D">
            <w:pPr>
              <w:jc w:val="center"/>
              <w:outlineLvl w:val="0"/>
              <w:rPr>
                <w:sz w:val="22"/>
                <w:szCs w:val="22"/>
              </w:rPr>
            </w:pPr>
            <w:r>
              <w:rPr>
                <w:sz w:val="22"/>
                <w:szCs w:val="22"/>
              </w:rPr>
              <w:t>0.41</w:t>
            </w:r>
          </w:p>
        </w:tc>
        <w:tc>
          <w:tcPr>
            <w:tcW w:w="963" w:type="dxa"/>
            <w:tcBorders>
              <w:top w:val="nil"/>
              <w:left w:val="nil"/>
              <w:bottom w:val="single" w:sz="4" w:space="0" w:color="auto"/>
              <w:right w:val="single" w:sz="4" w:space="0" w:color="auto"/>
            </w:tcBorders>
            <w:shd w:val="clear" w:color="auto" w:fill="auto"/>
            <w:noWrap/>
            <w:vAlign w:val="bottom"/>
          </w:tcPr>
          <w:p w14:paraId="0968C55C" w14:textId="77777777" w:rsidR="00516E20" w:rsidRDefault="00516E20" w:rsidP="009A640D">
            <w:pPr>
              <w:jc w:val="center"/>
              <w:outlineLvl w:val="0"/>
              <w:rPr>
                <w:sz w:val="22"/>
                <w:szCs w:val="22"/>
              </w:rPr>
            </w:pPr>
            <w:r>
              <w:rPr>
                <w:sz w:val="22"/>
                <w:szCs w:val="22"/>
              </w:rPr>
              <w:t>0.41</w:t>
            </w:r>
          </w:p>
        </w:tc>
        <w:tc>
          <w:tcPr>
            <w:tcW w:w="963" w:type="dxa"/>
            <w:tcBorders>
              <w:top w:val="nil"/>
              <w:left w:val="nil"/>
              <w:bottom w:val="single" w:sz="4" w:space="0" w:color="auto"/>
              <w:right w:val="single" w:sz="4" w:space="0" w:color="auto"/>
            </w:tcBorders>
            <w:shd w:val="clear" w:color="auto" w:fill="auto"/>
            <w:noWrap/>
            <w:vAlign w:val="bottom"/>
          </w:tcPr>
          <w:p w14:paraId="1368079B" w14:textId="77777777" w:rsidR="00516E20" w:rsidRDefault="00516E20" w:rsidP="009A640D">
            <w:pPr>
              <w:jc w:val="center"/>
              <w:outlineLvl w:val="0"/>
              <w:rPr>
                <w:sz w:val="22"/>
                <w:szCs w:val="22"/>
              </w:rPr>
            </w:pPr>
            <w:r>
              <w:rPr>
                <w:sz w:val="22"/>
                <w:szCs w:val="22"/>
              </w:rPr>
              <w:t>0.41</w:t>
            </w:r>
          </w:p>
        </w:tc>
        <w:tc>
          <w:tcPr>
            <w:tcW w:w="1217" w:type="dxa"/>
            <w:tcBorders>
              <w:top w:val="nil"/>
              <w:left w:val="nil"/>
              <w:bottom w:val="single" w:sz="4" w:space="0" w:color="auto"/>
              <w:right w:val="single" w:sz="4" w:space="0" w:color="auto"/>
            </w:tcBorders>
            <w:shd w:val="clear" w:color="auto" w:fill="auto"/>
            <w:noWrap/>
            <w:vAlign w:val="bottom"/>
          </w:tcPr>
          <w:p w14:paraId="18F88D18" w14:textId="77777777" w:rsidR="00516E20" w:rsidRDefault="00516E20" w:rsidP="009A640D">
            <w:pPr>
              <w:jc w:val="center"/>
              <w:outlineLvl w:val="0"/>
              <w:rPr>
                <w:sz w:val="22"/>
                <w:szCs w:val="22"/>
              </w:rPr>
            </w:pPr>
            <w:r>
              <w:rPr>
                <w:sz w:val="22"/>
                <w:szCs w:val="22"/>
              </w:rPr>
              <w:t>0.41</w:t>
            </w:r>
          </w:p>
        </w:tc>
        <w:tc>
          <w:tcPr>
            <w:tcW w:w="1141" w:type="dxa"/>
            <w:tcBorders>
              <w:top w:val="nil"/>
              <w:left w:val="nil"/>
              <w:bottom w:val="single" w:sz="4" w:space="0" w:color="auto"/>
              <w:right w:val="single" w:sz="4" w:space="0" w:color="auto"/>
            </w:tcBorders>
            <w:shd w:val="clear" w:color="auto" w:fill="auto"/>
            <w:noWrap/>
            <w:vAlign w:val="bottom"/>
          </w:tcPr>
          <w:p w14:paraId="124985A6" w14:textId="77777777" w:rsidR="00516E20" w:rsidRDefault="00516E20" w:rsidP="009A640D">
            <w:pPr>
              <w:jc w:val="center"/>
              <w:outlineLvl w:val="0"/>
              <w:rPr>
                <w:sz w:val="22"/>
                <w:szCs w:val="22"/>
              </w:rPr>
            </w:pPr>
            <w:r>
              <w:rPr>
                <w:sz w:val="22"/>
                <w:szCs w:val="22"/>
              </w:rPr>
              <w:t> </w:t>
            </w:r>
          </w:p>
        </w:tc>
      </w:tr>
      <w:tr w:rsidR="00516E20" w14:paraId="2150E15C" w14:textId="77777777" w:rsidTr="009A640D">
        <w:trPr>
          <w:trHeight w:val="300"/>
        </w:trPr>
        <w:tc>
          <w:tcPr>
            <w:tcW w:w="2171" w:type="dxa"/>
            <w:tcBorders>
              <w:top w:val="nil"/>
              <w:left w:val="nil"/>
              <w:bottom w:val="nil"/>
              <w:right w:val="nil"/>
            </w:tcBorders>
            <w:shd w:val="clear" w:color="auto" w:fill="auto"/>
            <w:noWrap/>
            <w:vAlign w:val="bottom"/>
          </w:tcPr>
          <w:p w14:paraId="68D88679" w14:textId="77777777" w:rsidR="00516E20" w:rsidRDefault="00516E20" w:rsidP="009A640D">
            <w:pPr>
              <w:rPr>
                <w:sz w:val="22"/>
                <w:szCs w:val="22"/>
              </w:rPr>
            </w:pPr>
          </w:p>
        </w:tc>
        <w:tc>
          <w:tcPr>
            <w:tcW w:w="964" w:type="dxa"/>
            <w:tcBorders>
              <w:top w:val="nil"/>
              <w:left w:val="nil"/>
              <w:bottom w:val="nil"/>
              <w:right w:val="nil"/>
            </w:tcBorders>
            <w:shd w:val="clear" w:color="auto" w:fill="auto"/>
            <w:noWrap/>
            <w:vAlign w:val="bottom"/>
          </w:tcPr>
          <w:p w14:paraId="55ABC6CB" w14:textId="77777777" w:rsidR="00516E20" w:rsidRDefault="00516E20" w:rsidP="009A640D">
            <w:pPr>
              <w:rPr>
                <w:sz w:val="22"/>
                <w:szCs w:val="22"/>
              </w:rPr>
            </w:pPr>
          </w:p>
        </w:tc>
        <w:tc>
          <w:tcPr>
            <w:tcW w:w="963" w:type="dxa"/>
            <w:tcBorders>
              <w:top w:val="nil"/>
              <w:left w:val="nil"/>
              <w:bottom w:val="nil"/>
              <w:right w:val="nil"/>
            </w:tcBorders>
            <w:shd w:val="clear" w:color="auto" w:fill="auto"/>
            <w:noWrap/>
            <w:vAlign w:val="bottom"/>
          </w:tcPr>
          <w:p w14:paraId="39F636BC" w14:textId="77777777" w:rsidR="00516E20" w:rsidRDefault="00516E20" w:rsidP="009A640D">
            <w:pPr>
              <w:rPr>
                <w:sz w:val="22"/>
                <w:szCs w:val="22"/>
              </w:rPr>
            </w:pPr>
          </w:p>
        </w:tc>
        <w:tc>
          <w:tcPr>
            <w:tcW w:w="963" w:type="dxa"/>
            <w:tcBorders>
              <w:top w:val="nil"/>
              <w:left w:val="nil"/>
              <w:bottom w:val="nil"/>
              <w:right w:val="nil"/>
            </w:tcBorders>
            <w:shd w:val="clear" w:color="auto" w:fill="auto"/>
            <w:noWrap/>
            <w:vAlign w:val="bottom"/>
          </w:tcPr>
          <w:p w14:paraId="359E8DBC" w14:textId="77777777" w:rsidR="00516E20" w:rsidRDefault="00516E20" w:rsidP="009A640D">
            <w:pPr>
              <w:rPr>
                <w:sz w:val="22"/>
                <w:szCs w:val="22"/>
              </w:rPr>
            </w:pPr>
          </w:p>
        </w:tc>
        <w:tc>
          <w:tcPr>
            <w:tcW w:w="963" w:type="dxa"/>
            <w:tcBorders>
              <w:top w:val="nil"/>
              <w:left w:val="nil"/>
              <w:bottom w:val="nil"/>
              <w:right w:val="nil"/>
            </w:tcBorders>
            <w:shd w:val="clear" w:color="auto" w:fill="auto"/>
            <w:noWrap/>
            <w:vAlign w:val="bottom"/>
          </w:tcPr>
          <w:p w14:paraId="1EB02B0F" w14:textId="77777777" w:rsidR="00516E20" w:rsidRDefault="00516E20" w:rsidP="009A640D">
            <w:pPr>
              <w:rPr>
                <w:sz w:val="22"/>
                <w:szCs w:val="22"/>
              </w:rPr>
            </w:pPr>
          </w:p>
        </w:tc>
        <w:tc>
          <w:tcPr>
            <w:tcW w:w="963" w:type="dxa"/>
            <w:tcBorders>
              <w:top w:val="nil"/>
              <w:left w:val="nil"/>
              <w:bottom w:val="nil"/>
              <w:right w:val="nil"/>
            </w:tcBorders>
            <w:shd w:val="clear" w:color="auto" w:fill="auto"/>
            <w:noWrap/>
            <w:vAlign w:val="bottom"/>
          </w:tcPr>
          <w:p w14:paraId="6770960B" w14:textId="77777777" w:rsidR="00516E20" w:rsidRDefault="00516E20" w:rsidP="009A640D">
            <w:pPr>
              <w:rPr>
                <w:sz w:val="22"/>
                <w:szCs w:val="22"/>
              </w:rPr>
            </w:pPr>
          </w:p>
        </w:tc>
        <w:tc>
          <w:tcPr>
            <w:tcW w:w="963" w:type="dxa"/>
            <w:tcBorders>
              <w:top w:val="nil"/>
              <w:left w:val="nil"/>
              <w:bottom w:val="nil"/>
              <w:right w:val="nil"/>
            </w:tcBorders>
            <w:shd w:val="clear" w:color="auto" w:fill="auto"/>
            <w:noWrap/>
            <w:vAlign w:val="bottom"/>
          </w:tcPr>
          <w:p w14:paraId="65391BA8" w14:textId="77777777" w:rsidR="00516E20" w:rsidRDefault="00516E20" w:rsidP="009A640D">
            <w:pPr>
              <w:rPr>
                <w:sz w:val="22"/>
                <w:szCs w:val="22"/>
              </w:rPr>
            </w:pPr>
          </w:p>
        </w:tc>
        <w:tc>
          <w:tcPr>
            <w:tcW w:w="963" w:type="dxa"/>
            <w:tcBorders>
              <w:top w:val="nil"/>
              <w:left w:val="nil"/>
              <w:bottom w:val="nil"/>
              <w:right w:val="nil"/>
            </w:tcBorders>
            <w:shd w:val="clear" w:color="auto" w:fill="auto"/>
            <w:noWrap/>
            <w:vAlign w:val="bottom"/>
          </w:tcPr>
          <w:p w14:paraId="5AE6D8F1" w14:textId="77777777" w:rsidR="00516E20" w:rsidRDefault="00516E20" w:rsidP="009A640D">
            <w:pPr>
              <w:rPr>
                <w:sz w:val="22"/>
                <w:szCs w:val="22"/>
              </w:rPr>
            </w:pPr>
          </w:p>
        </w:tc>
        <w:tc>
          <w:tcPr>
            <w:tcW w:w="963" w:type="dxa"/>
            <w:tcBorders>
              <w:top w:val="nil"/>
              <w:left w:val="nil"/>
              <w:bottom w:val="nil"/>
              <w:right w:val="nil"/>
            </w:tcBorders>
            <w:shd w:val="clear" w:color="auto" w:fill="auto"/>
            <w:noWrap/>
            <w:vAlign w:val="bottom"/>
          </w:tcPr>
          <w:p w14:paraId="651D7861" w14:textId="77777777" w:rsidR="00516E20" w:rsidRDefault="00516E20" w:rsidP="009A640D">
            <w:pPr>
              <w:rPr>
                <w:sz w:val="22"/>
                <w:szCs w:val="22"/>
              </w:rPr>
            </w:pPr>
          </w:p>
        </w:tc>
        <w:tc>
          <w:tcPr>
            <w:tcW w:w="963" w:type="dxa"/>
            <w:tcBorders>
              <w:top w:val="nil"/>
              <w:left w:val="nil"/>
              <w:bottom w:val="nil"/>
              <w:right w:val="nil"/>
            </w:tcBorders>
            <w:shd w:val="clear" w:color="auto" w:fill="auto"/>
            <w:noWrap/>
            <w:vAlign w:val="bottom"/>
          </w:tcPr>
          <w:p w14:paraId="36A0117B" w14:textId="77777777" w:rsidR="00516E20" w:rsidRDefault="00516E20" w:rsidP="009A640D">
            <w:pPr>
              <w:rPr>
                <w:sz w:val="22"/>
                <w:szCs w:val="22"/>
              </w:rPr>
            </w:pPr>
          </w:p>
        </w:tc>
        <w:tc>
          <w:tcPr>
            <w:tcW w:w="963" w:type="dxa"/>
            <w:tcBorders>
              <w:top w:val="nil"/>
              <w:left w:val="nil"/>
              <w:bottom w:val="nil"/>
              <w:right w:val="nil"/>
            </w:tcBorders>
            <w:shd w:val="clear" w:color="auto" w:fill="auto"/>
            <w:noWrap/>
            <w:vAlign w:val="bottom"/>
          </w:tcPr>
          <w:p w14:paraId="35CB7945" w14:textId="77777777" w:rsidR="00516E20" w:rsidRDefault="00516E20" w:rsidP="009A640D">
            <w:pPr>
              <w:rPr>
                <w:sz w:val="22"/>
                <w:szCs w:val="22"/>
              </w:rPr>
            </w:pPr>
          </w:p>
        </w:tc>
        <w:tc>
          <w:tcPr>
            <w:tcW w:w="1217" w:type="dxa"/>
            <w:tcBorders>
              <w:top w:val="nil"/>
              <w:left w:val="nil"/>
              <w:bottom w:val="nil"/>
              <w:right w:val="nil"/>
            </w:tcBorders>
            <w:shd w:val="clear" w:color="auto" w:fill="auto"/>
            <w:noWrap/>
            <w:vAlign w:val="bottom"/>
          </w:tcPr>
          <w:p w14:paraId="59F820E2" w14:textId="77777777" w:rsidR="00516E20" w:rsidRDefault="00516E20" w:rsidP="009A640D">
            <w:pPr>
              <w:rPr>
                <w:sz w:val="22"/>
                <w:szCs w:val="22"/>
              </w:rPr>
            </w:pPr>
          </w:p>
        </w:tc>
        <w:tc>
          <w:tcPr>
            <w:tcW w:w="1141" w:type="dxa"/>
            <w:tcBorders>
              <w:top w:val="nil"/>
              <w:left w:val="nil"/>
              <w:bottom w:val="nil"/>
              <w:right w:val="nil"/>
            </w:tcBorders>
            <w:shd w:val="clear" w:color="auto" w:fill="auto"/>
            <w:noWrap/>
            <w:vAlign w:val="bottom"/>
          </w:tcPr>
          <w:p w14:paraId="1F126F9F" w14:textId="77777777" w:rsidR="00516E20" w:rsidRDefault="00516E20" w:rsidP="009A640D">
            <w:pPr>
              <w:rPr>
                <w:sz w:val="22"/>
                <w:szCs w:val="22"/>
              </w:rPr>
            </w:pPr>
          </w:p>
        </w:tc>
      </w:tr>
    </w:tbl>
    <w:p w14:paraId="36E23B8C" w14:textId="77777777" w:rsidR="00516E20" w:rsidRPr="00AD567F" w:rsidRDefault="00516E20" w:rsidP="00516E20">
      <w:pPr>
        <w:rPr>
          <w:color w:val="0070C0"/>
          <w:lang w:val="en-US"/>
        </w:rPr>
      </w:pPr>
    </w:p>
    <w:p w14:paraId="20133B62" w14:textId="77777777" w:rsidR="00516E20" w:rsidRPr="00AD567F" w:rsidRDefault="00516E20" w:rsidP="00516E20">
      <w:pPr>
        <w:rPr>
          <w:color w:val="0070C0"/>
          <w:lang w:val="en-US"/>
        </w:rPr>
      </w:pPr>
    </w:p>
    <w:p w14:paraId="1CD9EA0F" w14:textId="77777777" w:rsidR="00516E20" w:rsidRPr="00581F95" w:rsidRDefault="00516E20" w:rsidP="00516E20">
      <w:pPr>
        <w:jc w:val="right"/>
        <w:rPr>
          <w:b/>
          <w:i/>
          <w:szCs w:val="28"/>
        </w:rPr>
      </w:pPr>
      <w:r w:rsidRPr="00AD567F">
        <w:rPr>
          <w:color w:val="0070C0"/>
        </w:rPr>
        <w:br w:type="page"/>
      </w:r>
      <w:r w:rsidRPr="00581F95">
        <w:rPr>
          <w:b/>
          <w:i/>
          <w:szCs w:val="28"/>
        </w:rPr>
        <w:lastRenderedPageBreak/>
        <w:t xml:space="preserve">Табл. </w:t>
      </w:r>
      <w:r w:rsidRPr="00581F95">
        <w:rPr>
          <w:b/>
          <w:i/>
          <w:szCs w:val="28"/>
        </w:rPr>
        <w:fldChar w:fldCharType="begin"/>
      </w:r>
      <w:r w:rsidRPr="00581F95">
        <w:rPr>
          <w:b/>
          <w:i/>
          <w:szCs w:val="28"/>
        </w:rPr>
        <w:instrText xml:space="preserve"> STYLEREF 1 \s </w:instrText>
      </w:r>
      <w:r w:rsidRPr="00581F95">
        <w:rPr>
          <w:b/>
          <w:i/>
          <w:szCs w:val="28"/>
        </w:rPr>
        <w:fldChar w:fldCharType="separate"/>
      </w:r>
      <w:r>
        <w:rPr>
          <w:b/>
          <w:i/>
          <w:noProof/>
          <w:szCs w:val="28"/>
        </w:rPr>
        <w:t>2</w:t>
      </w:r>
      <w:r w:rsidRPr="00581F95">
        <w:rPr>
          <w:b/>
          <w:i/>
          <w:szCs w:val="28"/>
        </w:rPr>
        <w:fldChar w:fldCharType="end"/>
      </w:r>
      <w:r w:rsidRPr="00581F95">
        <w:rPr>
          <w:b/>
          <w:i/>
          <w:szCs w:val="28"/>
        </w:rPr>
        <w:t>.</w:t>
      </w:r>
      <w:r w:rsidRPr="00581F95">
        <w:rPr>
          <w:b/>
          <w:i/>
          <w:szCs w:val="28"/>
        </w:rPr>
        <w:fldChar w:fldCharType="begin"/>
      </w:r>
      <w:r w:rsidRPr="00581F95">
        <w:rPr>
          <w:b/>
          <w:i/>
          <w:szCs w:val="28"/>
        </w:rPr>
        <w:instrText xml:space="preserve"> SEQ Табл. \* ARABIC \s 1 </w:instrText>
      </w:r>
      <w:r w:rsidRPr="00581F95">
        <w:rPr>
          <w:b/>
          <w:i/>
          <w:szCs w:val="28"/>
        </w:rPr>
        <w:fldChar w:fldCharType="separate"/>
      </w:r>
      <w:r>
        <w:rPr>
          <w:b/>
          <w:i/>
          <w:noProof/>
          <w:szCs w:val="28"/>
        </w:rPr>
        <w:t>5</w:t>
      </w:r>
      <w:r w:rsidRPr="00581F95">
        <w:rPr>
          <w:b/>
          <w:i/>
          <w:szCs w:val="28"/>
        </w:rPr>
        <w:fldChar w:fldCharType="end"/>
      </w:r>
    </w:p>
    <w:p w14:paraId="6EF4F18D" w14:textId="77777777" w:rsidR="00516E20" w:rsidRDefault="00516E20" w:rsidP="00516E20">
      <w:pPr>
        <w:rPr>
          <w:sz w:val="20"/>
          <w:szCs w:val="20"/>
        </w:rPr>
      </w:pPr>
    </w:p>
    <w:tbl>
      <w:tblPr>
        <w:tblW w:w="14360" w:type="dxa"/>
        <w:tblInd w:w="108" w:type="dxa"/>
        <w:tblLook w:val="0000" w:firstRow="0" w:lastRow="0" w:firstColumn="0" w:lastColumn="0" w:noHBand="0" w:noVBand="0"/>
      </w:tblPr>
      <w:tblGrid>
        <w:gridCol w:w="2170"/>
        <w:gridCol w:w="976"/>
        <w:gridCol w:w="977"/>
        <w:gridCol w:w="976"/>
        <w:gridCol w:w="976"/>
        <w:gridCol w:w="976"/>
        <w:gridCol w:w="976"/>
        <w:gridCol w:w="976"/>
        <w:gridCol w:w="976"/>
        <w:gridCol w:w="976"/>
        <w:gridCol w:w="976"/>
        <w:gridCol w:w="1274"/>
        <w:gridCol w:w="1155"/>
      </w:tblGrid>
      <w:tr w:rsidR="00516E20" w14:paraId="486E36F3" w14:textId="77777777" w:rsidTr="009A640D">
        <w:trPr>
          <w:trHeight w:val="300"/>
        </w:trPr>
        <w:tc>
          <w:tcPr>
            <w:tcW w:w="14360" w:type="dxa"/>
            <w:gridSpan w:val="13"/>
            <w:tcBorders>
              <w:top w:val="nil"/>
              <w:left w:val="nil"/>
              <w:bottom w:val="single" w:sz="4" w:space="0" w:color="auto"/>
              <w:right w:val="nil"/>
            </w:tcBorders>
            <w:shd w:val="clear" w:color="auto" w:fill="auto"/>
            <w:noWrap/>
            <w:vAlign w:val="bottom"/>
          </w:tcPr>
          <w:p w14:paraId="45E39F97" w14:textId="77777777" w:rsidR="00516E20" w:rsidRDefault="00516E20" w:rsidP="009A640D">
            <w:pPr>
              <w:rPr>
                <w:b/>
                <w:bCs/>
                <w:sz w:val="22"/>
                <w:szCs w:val="22"/>
              </w:rPr>
            </w:pPr>
            <w:r>
              <w:rPr>
                <w:b/>
                <w:bCs/>
                <w:sz w:val="22"/>
                <w:szCs w:val="22"/>
              </w:rPr>
              <w:t xml:space="preserve">Тепловое потребление (полезный отпуск) и его перспективный прирост, </w:t>
            </w:r>
            <w:r>
              <w:rPr>
                <w:i/>
                <w:iCs/>
                <w:sz w:val="22"/>
                <w:szCs w:val="22"/>
              </w:rPr>
              <w:t>Гкал/год</w:t>
            </w:r>
          </w:p>
        </w:tc>
      </w:tr>
      <w:tr w:rsidR="00516E20" w14:paraId="0978F133" w14:textId="77777777" w:rsidTr="009A640D">
        <w:trPr>
          <w:trHeight w:val="300"/>
        </w:trPr>
        <w:tc>
          <w:tcPr>
            <w:tcW w:w="2170" w:type="dxa"/>
            <w:tcBorders>
              <w:top w:val="nil"/>
              <w:left w:val="single" w:sz="4" w:space="0" w:color="auto"/>
              <w:bottom w:val="nil"/>
              <w:right w:val="single" w:sz="4" w:space="0" w:color="auto"/>
            </w:tcBorders>
            <w:shd w:val="clear" w:color="auto" w:fill="auto"/>
            <w:vAlign w:val="bottom"/>
          </w:tcPr>
          <w:p w14:paraId="473EF2FA" w14:textId="77777777" w:rsidR="00516E20" w:rsidRDefault="00516E20" w:rsidP="009A640D">
            <w:pPr>
              <w:rPr>
                <w:b/>
                <w:bCs/>
                <w:sz w:val="22"/>
                <w:szCs w:val="22"/>
              </w:rPr>
            </w:pPr>
            <w:r>
              <w:rPr>
                <w:b/>
                <w:bCs/>
                <w:sz w:val="22"/>
                <w:szCs w:val="22"/>
              </w:rPr>
              <w:t>Теплоисточник</w:t>
            </w:r>
          </w:p>
        </w:tc>
        <w:tc>
          <w:tcPr>
            <w:tcW w:w="1953" w:type="dxa"/>
            <w:gridSpan w:val="2"/>
            <w:tcBorders>
              <w:top w:val="single" w:sz="4" w:space="0" w:color="auto"/>
              <w:left w:val="single" w:sz="4" w:space="0" w:color="auto"/>
              <w:bottom w:val="single" w:sz="4" w:space="0" w:color="auto"/>
              <w:right w:val="nil"/>
            </w:tcBorders>
            <w:shd w:val="clear" w:color="auto" w:fill="auto"/>
            <w:noWrap/>
            <w:vAlign w:val="bottom"/>
          </w:tcPr>
          <w:p w14:paraId="54FC2D79" w14:textId="77777777" w:rsidR="00516E20" w:rsidRDefault="00516E20" w:rsidP="009A640D">
            <w:pPr>
              <w:rPr>
                <w:b/>
                <w:bCs/>
                <w:sz w:val="22"/>
                <w:szCs w:val="22"/>
              </w:rPr>
            </w:pPr>
            <w:r>
              <w:rPr>
                <w:b/>
                <w:bCs/>
                <w:sz w:val="22"/>
                <w:szCs w:val="22"/>
              </w:rPr>
              <w:t>Год (период)</w:t>
            </w:r>
          </w:p>
        </w:tc>
        <w:tc>
          <w:tcPr>
            <w:tcW w:w="976" w:type="dxa"/>
            <w:tcBorders>
              <w:top w:val="nil"/>
              <w:left w:val="nil"/>
              <w:bottom w:val="single" w:sz="4" w:space="0" w:color="auto"/>
              <w:right w:val="nil"/>
            </w:tcBorders>
            <w:shd w:val="clear" w:color="auto" w:fill="auto"/>
            <w:noWrap/>
            <w:vAlign w:val="bottom"/>
          </w:tcPr>
          <w:p w14:paraId="69694DD3" w14:textId="77777777" w:rsidR="00516E20" w:rsidRDefault="00516E20" w:rsidP="009A640D">
            <w:pPr>
              <w:rPr>
                <w:b/>
                <w:bCs/>
                <w:sz w:val="22"/>
                <w:szCs w:val="22"/>
              </w:rPr>
            </w:pPr>
            <w:r>
              <w:rPr>
                <w:b/>
                <w:bCs/>
                <w:sz w:val="22"/>
                <w:szCs w:val="22"/>
              </w:rPr>
              <w:t> </w:t>
            </w:r>
          </w:p>
        </w:tc>
        <w:tc>
          <w:tcPr>
            <w:tcW w:w="976" w:type="dxa"/>
            <w:tcBorders>
              <w:top w:val="nil"/>
              <w:left w:val="nil"/>
              <w:bottom w:val="single" w:sz="4" w:space="0" w:color="auto"/>
              <w:right w:val="nil"/>
            </w:tcBorders>
            <w:shd w:val="clear" w:color="auto" w:fill="auto"/>
            <w:noWrap/>
            <w:vAlign w:val="bottom"/>
          </w:tcPr>
          <w:p w14:paraId="07DB93D0" w14:textId="77777777" w:rsidR="00516E20" w:rsidRDefault="00516E20" w:rsidP="009A640D">
            <w:pPr>
              <w:rPr>
                <w:b/>
                <w:bCs/>
                <w:sz w:val="22"/>
                <w:szCs w:val="22"/>
              </w:rPr>
            </w:pPr>
            <w:r>
              <w:rPr>
                <w:b/>
                <w:bCs/>
                <w:sz w:val="22"/>
                <w:szCs w:val="22"/>
              </w:rPr>
              <w:t> </w:t>
            </w:r>
          </w:p>
        </w:tc>
        <w:tc>
          <w:tcPr>
            <w:tcW w:w="976" w:type="dxa"/>
            <w:tcBorders>
              <w:top w:val="nil"/>
              <w:left w:val="nil"/>
              <w:bottom w:val="single" w:sz="4" w:space="0" w:color="auto"/>
              <w:right w:val="nil"/>
            </w:tcBorders>
            <w:shd w:val="clear" w:color="auto" w:fill="auto"/>
            <w:noWrap/>
            <w:vAlign w:val="bottom"/>
          </w:tcPr>
          <w:p w14:paraId="0DC24538" w14:textId="77777777" w:rsidR="00516E20" w:rsidRDefault="00516E20" w:rsidP="009A640D">
            <w:pPr>
              <w:rPr>
                <w:b/>
                <w:bCs/>
                <w:sz w:val="22"/>
                <w:szCs w:val="22"/>
              </w:rPr>
            </w:pPr>
            <w:r>
              <w:rPr>
                <w:b/>
                <w:bCs/>
                <w:sz w:val="22"/>
                <w:szCs w:val="22"/>
              </w:rPr>
              <w:t> </w:t>
            </w:r>
          </w:p>
        </w:tc>
        <w:tc>
          <w:tcPr>
            <w:tcW w:w="976" w:type="dxa"/>
            <w:tcBorders>
              <w:top w:val="nil"/>
              <w:left w:val="nil"/>
              <w:bottom w:val="single" w:sz="4" w:space="0" w:color="auto"/>
              <w:right w:val="nil"/>
            </w:tcBorders>
            <w:shd w:val="clear" w:color="auto" w:fill="auto"/>
            <w:noWrap/>
            <w:vAlign w:val="bottom"/>
          </w:tcPr>
          <w:p w14:paraId="70E620B9" w14:textId="77777777" w:rsidR="00516E20" w:rsidRDefault="00516E20" w:rsidP="009A640D">
            <w:pPr>
              <w:rPr>
                <w:b/>
                <w:bCs/>
                <w:sz w:val="22"/>
                <w:szCs w:val="22"/>
              </w:rPr>
            </w:pPr>
            <w:r>
              <w:rPr>
                <w:b/>
                <w:bCs/>
                <w:sz w:val="22"/>
                <w:szCs w:val="22"/>
              </w:rPr>
              <w:t> </w:t>
            </w:r>
          </w:p>
        </w:tc>
        <w:tc>
          <w:tcPr>
            <w:tcW w:w="976" w:type="dxa"/>
            <w:tcBorders>
              <w:top w:val="nil"/>
              <w:left w:val="nil"/>
              <w:bottom w:val="single" w:sz="4" w:space="0" w:color="auto"/>
              <w:right w:val="nil"/>
            </w:tcBorders>
            <w:shd w:val="clear" w:color="auto" w:fill="auto"/>
            <w:noWrap/>
            <w:vAlign w:val="bottom"/>
          </w:tcPr>
          <w:p w14:paraId="47825FEE" w14:textId="77777777" w:rsidR="00516E20" w:rsidRDefault="00516E20" w:rsidP="009A640D">
            <w:pPr>
              <w:rPr>
                <w:b/>
                <w:bCs/>
                <w:sz w:val="22"/>
                <w:szCs w:val="22"/>
              </w:rPr>
            </w:pPr>
            <w:r>
              <w:rPr>
                <w:b/>
                <w:bCs/>
                <w:sz w:val="22"/>
                <w:szCs w:val="22"/>
              </w:rPr>
              <w:t> </w:t>
            </w:r>
          </w:p>
        </w:tc>
        <w:tc>
          <w:tcPr>
            <w:tcW w:w="976" w:type="dxa"/>
            <w:tcBorders>
              <w:top w:val="nil"/>
              <w:left w:val="nil"/>
              <w:bottom w:val="single" w:sz="4" w:space="0" w:color="auto"/>
              <w:right w:val="nil"/>
            </w:tcBorders>
            <w:shd w:val="clear" w:color="auto" w:fill="auto"/>
            <w:noWrap/>
            <w:vAlign w:val="bottom"/>
          </w:tcPr>
          <w:p w14:paraId="6FA6F7B6" w14:textId="77777777" w:rsidR="00516E20" w:rsidRDefault="00516E20" w:rsidP="009A640D">
            <w:pPr>
              <w:rPr>
                <w:b/>
                <w:bCs/>
                <w:sz w:val="22"/>
                <w:szCs w:val="22"/>
              </w:rPr>
            </w:pPr>
            <w:r>
              <w:rPr>
                <w:b/>
                <w:bCs/>
                <w:sz w:val="22"/>
                <w:szCs w:val="22"/>
              </w:rPr>
              <w:t> </w:t>
            </w:r>
          </w:p>
        </w:tc>
        <w:tc>
          <w:tcPr>
            <w:tcW w:w="976" w:type="dxa"/>
            <w:tcBorders>
              <w:top w:val="nil"/>
              <w:left w:val="nil"/>
              <w:bottom w:val="single" w:sz="4" w:space="0" w:color="auto"/>
              <w:right w:val="nil"/>
            </w:tcBorders>
            <w:shd w:val="clear" w:color="auto" w:fill="auto"/>
            <w:noWrap/>
            <w:vAlign w:val="bottom"/>
          </w:tcPr>
          <w:p w14:paraId="737A018B" w14:textId="77777777" w:rsidR="00516E20" w:rsidRDefault="00516E20" w:rsidP="009A640D">
            <w:pPr>
              <w:rPr>
                <w:b/>
                <w:bCs/>
                <w:sz w:val="22"/>
                <w:szCs w:val="22"/>
              </w:rPr>
            </w:pPr>
            <w:r>
              <w:rPr>
                <w:b/>
                <w:bCs/>
                <w:sz w:val="22"/>
                <w:szCs w:val="22"/>
              </w:rPr>
              <w:t> </w:t>
            </w:r>
          </w:p>
        </w:tc>
        <w:tc>
          <w:tcPr>
            <w:tcW w:w="976" w:type="dxa"/>
            <w:tcBorders>
              <w:top w:val="nil"/>
              <w:left w:val="nil"/>
              <w:bottom w:val="single" w:sz="4" w:space="0" w:color="auto"/>
              <w:right w:val="nil"/>
            </w:tcBorders>
            <w:shd w:val="clear" w:color="auto" w:fill="auto"/>
            <w:noWrap/>
            <w:vAlign w:val="bottom"/>
          </w:tcPr>
          <w:p w14:paraId="2A9A1839" w14:textId="77777777" w:rsidR="00516E20" w:rsidRDefault="00516E20" w:rsidP="009A640D">
            <w:pPr>
              <w:rPr>
                <w:b/>
                <w:bCs/>
                <w:sz w:val="22"/>
                <w:szCs w:val="22"/>
              </w:rPr>
            </w:pPr>
            <w:r>
              <w:rPr>
                <w:b/>
                <w:bCs/>
                <w:sz w:val="22"/>
                <w:szCs w:val="22"/>
              </w:rPr>
              <w:t> </w:t>
            </w:r>
          </w:p>
        </w:tc>
        <w:tc>
          <w:tcPr>
            <w:tcW w:w="1274" w:type="dxa"/>
            <w:tcBorders>
              <w:top w:val="nil"/>
              <w:left w:val="nil"/>
              <w:bottom w:val="single" w:sz="4" w:space="0" w:color="auto"/>
              <w:right w:val="nil"/>
            </w:tcBorders>
            <w:shd w:val="clear" w:color="auto" w:fill="auto"/>
            <w:noWrap/>
            <w:vAlign w:val="bottom"/>
          </w:tcPr>
          <w:p w14:paraId="74A01DBE" w14:textId="77777777" w:rsidR="00516E20" w:rsidRDefault="00516E20" w:rsidP="009A640D">
            <w:pPr>
              <w:rPr>
                <w:b/>
                <w:bCs/>
                <w:sz w:val="22"/>
                <w:szCs w:val="22"/>
              </w:rPr>
            </w:pPr>
            <w:r>
              <w:rPr>
                <w:b/>
                <w:bCs/>
                <w:sz w:val="22"/>
                <w:szCs w:val="22"/>
              </w:rPr>
              <w:t> </w:t>
            </w:r>
          </w:p>
        </w:tc>
        <w:tc>
          <w:tcPr>
            <w:tcW w:w="1155" w:type="dxa"/>
            <w:tcBorders>
              <w:top w:val="nil"/>
              <w:left w:val="nil"/>
              <w:bottom w:val="single" w:sz="4" w:space="0" w:color="auto"/>
              <w:right w:val="single" w:sz="4" w:space="0" w:color="auto"/>
            </w:tcBorders>
            <w:shd w:val="clear" w:color="auto" w:fill="auto"/>
            <w:noWrap/>
            <w:vAlign w:val="bottom"/>
          </w:tcPr>
          <w:p w14:paraId="3DA1F676" w14:textId="77777777" w:rsidR="00516E20" w:rsidRDefault="00516E20" w:rsidP="009A640D">
            <w:pPr>
              <w:rPr>
                <w:b/>
                <w:bCs/>
                <w:sz w:val="22"/>
                <w:szCs w:val="22"/>
              </w:rPr>
            </w:pPr>
            <w:r>
              <w:rPr>
                <w:b/>
                <w:bCs/>
                <w:sz w:val="22"/>
                <w:szCs w:val="22"/>
              </w:rPr>
              <w:t> </w:t>
            </w:r>
          </w:p>
        </w:tc>
      </w:tr>
      <w:tr w:rsidR="00516E20" w14:paraId="4A0658C1"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7FC9ED51" w14:textId="77777777" w:rsidR="00516E20" w:rsidRDefault="00516E20" w:rsidP="009A640D">
            <w:pPr>
              <w:rPr>
                <w:b/>
                <w:bCs/>
                <w:sz w:val="22"/>
                <w:szCs w:val="22"/>
              </w:rPr>
            </w:pPr>
            <w:r>
              <w:rPr>
                <w:b/>
                <w:bCs/>
                <w:sz w:val="22"/>
                <w:szCs w:val="22"/>
              </w:rPr>
              <w:t> </w:t>
            </w:r>
          </w:p>
        </w:tc>
        <w:tc>
          <w:tcPr>
            <w:tcW w:w="976" w:type="dxa"/>
            <w:tcBorders>
              <w:top w:val="nil"/>
              <w:left w:val="nil"/>
              <w:bottom w:val="single" w:sz="4" w:space="0" w:color="auto"/>
              <w:right w:val="single" w:sz="4" w:space="0" w:color="auto"/>
            </w:tcBorders>
            <w:shd w:val="clear" w:color="auto" w:fill="auto"/>
            <w:vAlign w:val="bottom"/>
          </w:tcPr>
          <w:p w14:paraId="00A23AAF" w14:textId="77777777" w:rsidR="00516E20" w:rsidRDefault="00516E20" w:rsidP="009A640D">
            <w:pPr>
              <w:jc w:val="center"/>
              <w:rPr>
                <w:b/>
                <w:bCs/>
                <w:sz w:val="22"/>
                <w:szCs w:val="22"/>
              </w:rPr>
            </w:pPr>
            <w:r>
              <w:rPr>
                <w:b/>
                <w:bCs/>
                <w:sz w:val="22"/>
                <w:szCs w:val="22"/>
              </w:rPr>
              <w:t>2019</w:t>
            </w:r>
          </w:p>
        </w:tc>
        <w:tc>
          <w:tcPr>
            <w:tcW w:w="977" w:type="dxa"/>
            <w:tcBorders>
              <w:top w:val="nil"/>
              <w:left w:val="nil"/>
              <w:bottom w:val="single" w:sz="4" w:space="0" w:color="auto"/>
              <w:right w:val="single" w:sz="4" w:space="0" w:color="auto"/>
            </w:tcBorders>
            <w:shd w:val="clear" w:color="auto" w:fill="auto"/>
            <w:vAlign w:val="bottom"/>
          </w:tcPr>
          <w:p w14:paraId="6AB20198" w14:textId="77777777" w:rsidR="00516E20" w:rsidRDefault="00516E20" w:rsidP="009A640D">
            <w:pPr>
              <w:jc w:val="center"/>
              <w:rPr>
                <w:b/>
                <w:bCs/>
                <w:sz w:val="22"/>
                <w:szCs w:val="22"/>
              </w:rPr>
            </w:pPr>
            <w:r>
              <w:rPr>
                <w:b/>
                <w:bCs/>
                <w:sz w:val="22"/>
                <w:szCs w:val="22"/>
              </w:rPr>
              <w:t>2020</w:t>
            </w:r>
          </w:p>
        </w:tc>
        <w:tc>
          <w:tcPr>
            <w:tcW w:w="976" w:type="dxa"/>
            <w:tcBorders>
              <w:top w:val="nil"/>
              <w:left w:val="nil"/>
              <w:bottom w:val="single" w:sz="4" w:space="0" w:color="auto"/>
              <w:right w:val="single" w:sz="4" w:space="0" w:color="auto"/>
            </w:tcBorders>
            <w:shd w:val="clear" w:color="auto" w:fill="auto"/>
            <w:vAlign w:val="bottom"/>
          </w:tcPr>
          <w:p w14:paraId="49F42300" w14:textId="77777777" w:rsidR="00516E20" w:rsidRDefault="00516E20" w:rsidP="009A640D">
            <w:pPr>
              <w:jc w:val="center"/>
              <w:rPr>
                <w:b/>
                <w:bCs/>
                <w:sz w:val="22"/>
                <w:szCs w:val="22"/>
              </w:rPr>
            </w:pPr>
            <w:r>
              <w:rPr>
                <w:b/>
                <w:bCs/>
                <w:sz w:val="22"/>
                <w:szCs w:val="22"/>
              </w:rPr>
              <w:t>2021</w:t>
            </w:r>
          </w:p>
        </w:tc>
        <w:tc>
          <w:tcPr>
            <w:tcW w:w="976" w:type="dxa"/>
            <w:tcBorders>
              <w:top w:val="nil"/>
              <w:left w:val="nil"/>
              <w:bottom w:val="single" w:sz="4" w:space="0" w:color="auto"/>
              <w:right w:val="single" w:sz="4" w:space="0" w:color="auto"/>
            </w:tcBorders>
            <w:shd w:val="clear" w:color="auto" w:fill="auto"/>
            <w:vAlign w:val="bottom"/>
          </w:tcPr>
          <w:p w14:paraId="35EF82D4" w14:textId="77777777" w:rsidR="00516E20" w:rsidRDefault="00516E20" w:rsidP="009A640D">
            <w:pPr>
              <w:jc w:val="center"/>
              <w:rPr>
                <w:b/>
                <w:bCs/>
                <w:sz w:val="22"/>
                <w:szCs w:val="22"/>
              </w:rPr>
            </w:pPr>
            <w:r>
              <w:rPr>
                <w:b/>
                <w:bCs/>
                <w:sz w:val="22"/>
                <w:szCs w:val="22"/>
              </w:rPr>
              <w:t>2022</w:t>
            </w:r>
          </w:p>
        </w:tc>
        <w:tc>
          <w:tcPr>
            <w:tcW w:w="976" w:type="dxa"/>
            <w:tcBorders>
              <w:top w:val="nil"/>
              <w:left w:val="nil"/>
              <w:bottom w:val="single" w:sz="4" w:space="0" w:color="auto"/>
              <w:right w:val="single" w:sz="4" w:space="0" w:color="auto"/>
            </w:tcBorders>
            <w:shd w:val="clear" w:color="auto" w:fill="auto"/>
            <w:vAlign w:val="bottom"/>
          </w:tcPr>
          <w:p w14:paraId="407AD1F6" w14:textId="77777777" w:rsidR="00516E20" w:rsidRDefault="00516E20" w:rsidP="009A640D">
            <w:pPr>
              <w:jc w:val="center"/>
              <w:rPr>
                <w:b/>
                <w:bCs/>
                <w:sz w:val="22"/>
                <w:szCs w:val="22"/>
              </w:rPr>
            </w:pPr>
            <w:r>
              <w:rPr>
                <w:b/>
                <w:bCs/>
                <w:sz w:val="22"/>
                <w:szCs w:val="22"/>
              </w:rPr>
              <w:t>2023</w:t>
            </w:r>
          </w:p>
        </w:tc>
        <w:tc>
          <w:tcPr>
            <w:tcW w:w="976" w:type="dxa"/>
            <w:tcBorders>
              <w:top w:val="nil"/>
              <w:left w:val="nil"/>
              <w:bottom w:val="single" w:sz="4" w:space="0" w:color="auto"/>
              <w:right w:val="single" w:sz="4" w:space="0" w:color="auto"/>
            </w:tcBorders>
            <w:shd w:val="clear" w:color="auto" w:fill="auto"/>
            <w:vAlign w:val="bottom"/>
          </w:tcPr>
          <w:p w14:paraId="42D5A721" w14:textId="77777777" w:rsidR="00516E20" w:rsidRDefault="00516E20" w:rsidP="009A640D">
            <w:pPr>
              <w:jc w:val="center"/>
              <w:rPr>
                <w:b/>
                <w:bCs/>
                <w:sz w:val="22"/>
                <w:szCs w:val="22"/>
              </w:rPr>
            </w:pPr>
            <w:r>
              <w:rPr>
                <w:b/>
                <w:bCs/>
                <w:sz w:val="22"/>
                <w:szCs w:val="22"/>
              </w:rPr>
              <w:t>2024</w:t>
            </w:r>
          </w:p>
        </w:tc>
        <w:tc>
          <w:tcPr>
            <w:tcW w:w="976" w:type="dxa"/>
            <w:tcBorders>
              <w:top w:val="nil"/>
              <w:left w:val="nil"/>
              <w:bottom w:val="single" w:sz="4" w:space="0" w:color="auto"/>
              <w:right w:val="single" w:sz="4" w:space="0" w:color="auto"/>
            </w:tcBorders>
            <w:shd w:val="clear" w:color="auto" w:fill="auto"/>
            <w:vAlign w:val="bottom"/>
          </w:tcPr>
          <w:p w14:paraId="197971E2" w14:textId="77777777" w:rsidR="00516E20" w:rsidRDefault="00516E20" w:rsidP="009A640D">
            <w:pPr>
              <w:jc w:val="center"/>
              <w:rPr>
                <w:b/>
                <w:bCs/>
                <w:sz w:val="22"/>
                <w:szCs w:val="22"/>
              </w:rPr>
            </w:pPr>
            <w:r>
              <w:rPr>
                <w:b/>
                <w:bCs/>
                <w:sz w:val="22"/>
                <w:szCs w:val="22"/>
              </w:rPr>
              <w:t>2025</w:t>
            </w:r>
          </w:p>
        </w:tc>
        <w:tc>
          <w:tcPr>
            <w:tcW w:w="976" w:type="dxa"/>
            <w:tcBorders>
              <w:top w:val="nil"/>
              <w:left w:val="nil"/>
              <w:bottom w:val="single" w:sz="4" w:space="0" w:color="auto"/>
              <w:right w:val="single" w:sz="4" w:space="0" w:color="auto"/>
            </w:tcBorders>
            <w:shd w:val="clear" w:color="auto" w:fill="auto"/>
            <w:vAlign w:val="bottom"/>
          </w:tcPr>
          <w:p w14:paraId="6312BD39" w14:textId="77777777" w:rsidR="00516E20" w:rsidRDefault="00516E20" w:rsidP="009A640D">
            <w:pPr>
              <w:jc w:val="center"/>
              <w:rPr>
                <w:b/>
                <w:bCs/>
                <w:sz w:val="22"/>
                <w:szCs w:val="22"/>
              </w:rPr>
            </w:pPr>
            <w:r>
              <w:rPr>
                <w:b/>
                <w:bCs/>
                <w:sz w:val="22"/>
                <w:szCs w:val="22"/>
              </w:rPr>
              <w:t>2026</w:t>
            </w:r>
          </w:p>
        </w:tc>
        <w:tc>
          <w:tcPr>
            <w:tcW w:w="976" w:type="dxa"/>
            <w:tcBorders>
              <w:top w:val="nil"/>
              <w:left w:val="nil"/>
              <w:bottom w:val="single" w:sz="4" w:space="0" w:color="auto"/>
              <w:right w:val="single" w:sz="4" w:space="0" w:color="auto"/>
            </w:tcBorders>
            <w:shd w:val="clear" w:color="auto" w:fill="auto"/>
            <w:vAlign w:val="bottom"/>
          </w:tcPr>
          <w:p w14:paraId="60F2108B" w14:textId="77777777" w:rsidR="00516E20" w:rsidRDefault="00516E20" w:rsidP="009A640D">
            <w:pPr>
              <w:jc w:val="center"/>
              <w:rPr>
                <w:b/>
                <w:bCs/>
                <w:sz w:val="22"/>
                <w:szCs w:val="22"/>
              </w:rPr>
            </w:pPr>
            <w:r>
              <w:rPr>
                <w:b/>
                <w:bCs/>
                <w:sz w:val="22"/>
                <w:szCs w:val="22"/>
              </w:rPr>
              <w:t>2027</w:t>
            </w:r>
          </w:p>
        </w:tc>
        <w:tc>
          <w:tcPr>
            <w:tcW w:w="976" w:type="dxa"/>
            <w:tcBorders>
              <w:top w:val="nil"/>
              <w:left w:val="nil"/>
              <w:bottom w:val="single" w:sz="4" w:space="0" w:color="auto"/>
              <w:right w:val="single" w:sz="4" w:space="0" w:color="auto"/>
            </w:tcBorders>
            <w:shd w:val="clear" w:color="auto" w:fill="auto"/>
            <w:vAlign w:val="bottom"/>
          </w:tcPr>
          <w:p w14:paraId="4171805C" w14:textId="77777777" w:rsidR="00516E20" w:rsidRDefault="00516E20" w:rsidP="009A640D">
            <w:pPr>
              <w:jc w:val="center"/>
              <w:rPr>
                <w:b/>
                <w:bCs/>
                <w:sz w:val="22"/>
                <w:szCs w:val="22"/>
              </w:rPr>
            </w:pPr>
            <w:r>
              <w:rPr>
                <w:b/>
                <w:bCs/>
                <w:sz w:val="22"/>
                <w:szCs w:val="22"/>
              </w:rPr>
              <w:t>2028</w:t>
            </w:r>
          </w:p>
        </w:tc>
        <w:tc>
          <w:tcPr>
            <w:tcW w:w="1274" w:type="dxa"/>
            <w:tcBorders>
              <w:top w:val="nil"/>
              <w:left w:val="nil"/>
              <w:bottom w:val="single" w:sz="4" w:space="0" w:color="auto"/>
              <w:right w:val="single" w:sz="4" w:space="0" w:color="auto"/>
            </w:tcBorders>
            <w:shd w:val="clear" w:color="auto" w:fill="auto"/>
            <w:vAlign w:val="bottom"/>
          </w:tcPr>
          <w:p w14:paraId="3A56176C" w14:textId="77777777" w:rsidR="00516E20" w:rsidRDefault="00516E20" w:rsidP="009A640D">
            <w:pPr>
              <w:jc w:val="center"/>
              <w:rPr>
                <w:b/>
                <w:bCs/>
                <w:sz w:val="22"/>
                <w:szCs w:val="22"/>
              </w:rPr>
            </w:pPr>
            <w:r>
              <w:rPr>
                <w:b/>
                <w:bCs/>
                <w:sz w:val="22"/>
                <w:szCs w:val="22"/>
              </w:rPr>
              <w:t>2029-2033</w:t>
            </w:r>
          </w:p>
        </w:tc>
        <w:tc>
          <w:tcPr>
            <w:tcW w:w="1155" w:type="dxa"/>
            <w:tcBorders>
              <w:top w:val="nil"/>
              <w:left w:val="nil"/>
              <w:bottom w:val="single" w:sz="4" w:space="0" w:color="auto"/>
              <w:right w:val="single" w:sz="4" w:space="0" w:color="auto"/>
            </w:tcBorders>
            <w:shd w:val="clear" w:color="auto" w:fill="auto"/>
            <w:vAlign w:val="bottom"/>
          </w:tcPr>
          <w:p w14:paraId="13CD6773" w14:textId="77777777" w:rsidR="00516E20" w:rsidRDefault="00516E20" w:rsidP="009A640D">
            <w:pPr>
              <w:jc w:val="center"/>
              <w:rPr>
                <w:b/>
                <w:bCs/>
                <w:sz w:val="22"/>
                <w:szCs w:val="22"/>
              </w:rPr>
            </w:pPr>
            <w:r>
              <w:rPr>
                <w:b/>
                <w:bCs/>
                <w:sz w:val="22"/>
                <w:szCs w:val="22"/>
              </w:rPr>
              <w:t>Всего</w:t>
            </w:r>
          </w:p>
        </w:tc>
      </w:tr>
      <w:tr w:rsidR="00516E20" w14:paraId="19D0EB3F"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noWrap/>
            <w:vAlign w:val="bottom"/>
          </w:tcPr>
          <w:p w14:paraId="7087C3DE" w14:textId="77777777" w:rsidR="00516E20" w:rsidRDefault="00516E20" w:rsidP="009A640D">
            <w:pPr>
              <w:rPr>
                <w:b/>
                <w:bCs/>
                <w:sz w:val="22"/>
                <w:szCs w:val="22"/>
              </w:rPr>
            </w:pPr>
            <w:r>
              <w:rPr>
                <w:b/>
                <w:bCs/>
                <w:sz w:val="22"/>
                <w:szCs w:val="22"/>
              </w:rPr>
              <w:t>система ТС "База"</w:t>
            </w:r>
          </w:p>
        </w:tc>
        <w:tc>
          <w:tcPr>
            <w:tcW w:w="976" w:type="dxa"/>
            <w:tcBorders>
              <w:top w:val="nil"/>
              <w:left w:val="nil"/>
              <w:bottom w:val="single" w:sz="4" w:space="0" w:color="auto"/>
              <w:right w:val="single" w:sz="4" w:space="0" w:color="auto"/>
            </w:tcBorders>
            <w:shd w:val="clear" w:color="auto" w:fill="auto"/>
            <w:noWrap/>
            <w:vAlign w:val="bottom"/>
          </w:tcPr>
          <w:p w14:paraId="23722119" w14:textId="77777777" w:rsidR="00516E20" w:rsidRDefault="00516E20" w:rsidP="009A640D">
            <w:pPr>
              <w:jc w:val="center"/>
              <w:rPr>
                <w:b/>
                <w:bCs/>
                <w:sz w:val="22"/>
                <w:szCs w:val="22"/>
              </w:rPr>
            </w:pPr>
            <w:r>
              <w:rPr>
                <w:b/>
                <w:bCs/>
                <w:sz w:val="22"/>
                <w:szCs w:val="22"/>
              </w:rPr>
              <w:t> </w:t>
            </w:r>
          </w:p>
        </w:tc>
        <w:tc>
          <w:tcPr>
            <w:tcW w:w="977" w:type="dxa"/>
            <w:tcBorders>
              <w:top w:val="nil"/>
              <w:left w:val="nil"/>
              <w:bottom w:val="single" w:sz="4" w:space="0" w:color="auto"/>
              <w:right w:val="single" w:sz="4" w:space="0" w:color="auto"/>
            </w:tcBorders>
            <w:shd w:val="clear" w:color="auto" w:fill="auto"/>
            <w:noWrap/>
            <w:vAlign w:val="bottom"/>
          </w:tcPr>
          <w:p w14:paraId="6C6C82E3" w14:textId="77777777" w:rsidR="00516E20" w:rsidRDefault="00516E20" w:rsidP="009A640D">
            <w:pPr>
              <w:jc w:val="center"/>
              <w:rPr>
                <w:b/>
                <w:bCs/>
                <w:sz w:val="22"/>
                <w:szCs w:val="22"/>
              </w:rPr>
            </w:pPr>
            <w:r>
              <w:rPr>
                <w:b/>
                <w:b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19E63142" w14:textId="77777777" w:rsidR="00516E20" w:rsidRDefault="00516E20" w:rsidP="009A640D">
            <w:pPr>
              <w:jc w:val="center"/>
              <w:rPr>
                <w:b/>
                <w:bCs/>
                <w:sz w:val="22"/>
                <w:szCs w:val="22"/>
              </w:rPr>
            </w:pPr>
            <w:r>
              <w:rPr>
                <w:b/>
                <w:b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2EFC6EF2" w14:textId="77777777" w:rsidR="00516E20" w:rsidRDefault="00516E20" w:rsidP="009A640D">
            <w:pPr>
              <w:jc w:val="center"/>
              <w:rPr>
                <w:b/>
                <w:bCs/>
                <w:sz w:val="22"/>
                <w:szCs w:val="22"/>
              </w:rPr>
            </w:pPr>
            <w:r>
              <w:rPr>
                <w:b/>
                <w:b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2538F5B5" w14:textId="77777777" w:rsidR="00516E20" w:rsidRDefault="00516E20" w:rsidP="009A640D">
            <w:pPr>
              <w:jc w:val="center"/>
              <w:rPr>
                <w:b/>
                <w:bCs/>
                <w:sz w:val="22"/>
                <w:szCs w:val="22"/>
              </w:rPr>
            </w:pPr>
            <w:r>
              <w:rPr>
                <w:b/>
                <w:b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1536F8A6" w14:textId="77777777" w:rsidR="00516E20" w:rsidRDefault="00516E20" w:rsidP="009A640D">
            <w:pPr>
              <w:rPr>
                <w:sz w:val="22"/>
                <w:szCs w:val="22"/>
              </w:rPr>
            </w:pPr>
            <w:r>
              <w:rPr>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78EDAE40" w14:textId="77777777" w:rsidR="00516E20" w:rsidRDefault="00516E20" w:rsidP="009A640D">
            <w:pPr>
              <w:rPr>
                <w:sz w:val="22"/>
                <w:szCs w:val="22"/>
              </w:rPr>
            </w:pPr>
            <w:r>
              <w:rPr>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5142C50F" w14:textId="77777777" w:rsidR="00516E20" w:rsidRDefault="00516E20" w:rsidP="009A640D">
            <w:pPr>
              <w:rPr>
                <w:sz w:val="22"/>
                <w:szCs w:val="22"/>
              </w:rPr>
            </w:pPr>
            <w:r>
              <w:rPr>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098EBB60" w14:textId="77777777" w:rsidR="00516E20" w:rsidRDefault="00516E20" w:rsidP="009A640D">
            <w:pPr>
              <w:rPr>
                <w:sz w:val="22"/>
                <w:szCs w:val="22"/>
              </w:rPr>
            </w:pPr>
            <w:r>
              <w:rPr>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43B70D12" w14:textId="77777777" w:rsidR="00516E20" w:rsidRDefault="00516E20" w:rsidP="009A640D">
            <w:pPr>
              <w:rPr>
                <w:sz w:val="22"/>
                <w:szCs w:val="22"/>
              </w:rPr>
            </w:pPr>
            <w:r>
              <w:rPr>
                <w:sz w:val="22"/>
                <w:szCs w:val="22"/>
              </w:rPr>
              <w:t> </w:t>
            </w:r>
          </w:p>
        </w:tc>
        <w:tc>
          <w:tcPr>
            <w:tcW w:w="1274" w:type="dxa"/>
            <w:tcBorders>
              <w:top w:val="nil"/>
              <w:left w:val="nil"/>
              <w:bottom w:val="single" w:sz="4" w:space="0" w:color="auto"/>
              <w:right w:val="single" w:sz="4" w:space="0" w:color="auto"/>
            </w:tcBorders>
            <w:shd w:val="clear" w:color="auto" w:fill="auto"/>
            <w:noWrap/>
            <w:vAlign w:val="bottom"/>
          </w:tcPr>
          <w:p w14:paraId="607D320C" w14:textId="77777777" w:rsidR="00516E20" w:rsidRDefault="00516E20" w:rsidP="009A640D">
            <w:pPr>
              <w:rPr>
                <w:sz w:val="22"/>
                <w:szCs w:val="22"/>
              </w:rPr>
            </w:pPr>
            <w:r>
              <w:rPr>
                <w:sz w:val="22"/>
                <w:szCs w:val="22"/>
              </w:rPr>
              <w:t> </w:t>
            </w:r>
          </w:p>
        </w:tc>
        <w:tc>
          <w:tcPr>
            <w:tcW w:w="1155" w:type="dxa"/>
            <w:tcBorders>
              <w:top w:val="nil"/>
              <w:left w:val="nil"/>
              <w:bottom w:val="single" w:sz="4" w:space="0" w:color="auto"/>
              <w:right w:val="single" w:sz="4" w:space="0" w:color="auto"/>
            </w:tcBorders>
            <w:shd w:val="clear" w:color="auto" w:fill="auto"/>
            <w:noWrap/>
            <w:vAlign w:val="bottom"/>
          </w:tcPr>
          <w:p w14:paraId="3DF5CD47" w14:textId="77777777" w:rsidR="00516E20" w:rsidRDefault="00516E20" w:rsidP="009A640D">
            <w:pPr>
              <w:rPr>
                <w:sz w:val="22"/>
                <w:szCs w:val="22"/>
              </w:rPr>
            </w:pPr>
            <w:r>
              <w:rPr>
                <w:sz w:val="22"/>
                <w:szCs w:val="22"/>
              </w:rPr>
              <w:t> </w:t>
            </w:r>
          </w:p>
        </w:tc>
      </w:tr>
      <w:tr w:rsidR="00516E20" w14:paraId="5C075FDE"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7EDD8A2D" w14:textId="77777777" w:rsidR="00516E20" w:rsidRDefault="00516E20" w:rsidP="009A640D">
            <w:pPr>
              <w:outlineLvl w:val="0"/>
              <w:rPr>
                <w:b/>
                <w:bCs/>
                <w:i/>
                <w:iCs/>
                <w:sz w:val="22"/>
                <w:szCs w:val="22"/>
              </w:rPr>
            </w:pPr>
            <w:r>
              <w:rPr>
                <w:b/>
                <w:bCs/>
                <w:i/>
                <w:iCs/>
                <w:sz w:val="22"/>
                <w:szCs w:val="22"/>
              </w:rPr>
              <w:t>Прирост</w:t>
            </w:r>
          </w:p>
        </w:tc>
        <w:tc>
          <w:tcPr>
            <w:tcW w:w="976" w:type="dxa"/>
            <w:tcBorders>
              <w:top w:val="nil"/>
              <w:left w:val="nil"/>
              <w:bottom w:val="single" w:sz="4" w:space="0" w:color="auto"/>
              <w:right w:val="single" w:sz="4" w:space="0" w:color="auto"/>
            </w:tcBorders>
            <w:shd w:val="clear" w:color="auto" w:fill="auto"/>
            <w:noWrap/>
            <w:vAlign w:val="bottom"/>
          </w:tcPr>
          <w:p w14:paraId="140AECB1" w14:textId="77777777" w:rsidR="00516E20" w:rsidRDefault="00516E20" w:rsidP="009A640D">
            <w:pPr>
              <w:jc w:val="center"/>
              <w:outlineLvl w:val="0"/>
              <w:rPr>
                <w:b/>
                <w:bCs/>
                <w:i/>
                <w:iCs/>
                <w:sz w:val="22"/>
                <w:szCs w:val="22"/>
              </w:rPr>
            </w:pPr>
            <w:r>
              <w:rPr>
                <w:b/>
                <w:bCs/>
                <w:i/>
                <w:iCs/>
                <w:sz w:val="22"/>
                <w:szCs w:val="22"/>
              </w:rPr>
              <w:t> </w:t>
            </w:r>
          </w:p>
        </w:tc>
        <w:tc>
          <w:tcPr>
            <w:tcW w:w="977" w:type="dxa"/>
            <w:tcBorders>
              <w:top w:val="nil"/>
              <w:left w:val="nil"/>
              <w:bottom w:val="single" w:sz="4" w:space="0" w:color="auto"/>
              <w:right w:val="single" w:sz="4" w:space="0" w:color="auto"/>
            </w:tcBorders>
            <w:shd w:val="clear" w:color="auto" w:fill="auto"/>
            <w:noWrap/>
            <w:vAlign w:val="bottom"/>
          </w:tcPr>
          <w:p w14:paraId="0226FE06" w14:textId="77777777" w:rsidR="00516E20" w:rsidRDefault="00516E20" w:rsidP="009A640D">
            <w:pPr>
              <w:jc w:val="center"/>
              <w:outlineLvl w:val="0"/>
              <w:rPr>
                <w:b/>
                <w:bCs/>
                <w:i/>
                <w:iCs/>
                <w:sz w:val="22"/>
                <w:szCs w:val="22"/>
              </w:rPr>
            </w:pPr>
            <w:r>
              <w:rPr>
                <w:b/>
                <w:bCs/>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2CEBD6BE" w14:textId="77777777" w:rsidR="00516E20" w:rsidRDefault="00516E20" w:rsidP="009A640D">
            <w:pPr>
              <w:jc w:val="center"/>
              <w:outlineLvl w:val="0"/>
              <w:rPr>
                <w:b/>
                <w:bCs/>
                <w:i/>
                <w:iCs/>
                <w:sz w:val="22"/>
                <w:szCs w:val="22"/>
              </w:rPr>
            </w:pPr>
            <w:r>
              <w:rPr>
                <w:b/>
                <w:bCs/>
                <w:i/>
                <w:iCs/>
                <w:sz w:val="22"/>
                <w:szCs w:val="22"/>
              </w:rPr>
              <w:t>227</w:t>
            </w:r>
          </w:p>
        </w:tc>
        <w:tc>
          <w:tcPr>
            <w:tcW w:w="976" w:type="dxa"/>
            <w:tcBorders>
              <w:top w:val="nil"/>
              <w:left w:val="nil"/>
              <w:bottom w:val="single" w:sz="4" w:space="0" w:color="auto"/>
              <w:right w:val="single" w:sz="4" w:space="0" w:color="auto"/>
            </w:tcBorders>
            <w:shd w:val="clear" w:color="auto" w:fill="auto"/>
            <w:noWrap/>
            <w:vAlign w:val="bottom"/>
          </w:tcPr>
          <w:p w14:paraId="6E99F118" w14:textId="77777777" w:rsidR="00516E20" w:rsidRDefault="00516E20" w:rsidP="009A640D">
            <w:pPr>
              <w:jc w:val="center"/>
              <w:outlineLvl w:val="0"/>
              <w:rPr>
                <w:b/>
                <w:bCs/>
                <w:i/>
                <w:iCs/>
                <w:sz w:val="22"/>
                <w:szCs w:val="22"/>
              </w:rPr>
            </w:pPr>
            <w:r>
              <w:rPr>
                <w:b/>
                <w:bCs/>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22C30DCC" w14:textId="77777777" w:rsidR="00516E20" w:rsidRDefault="00516E20" w:rsidP="009A640D">
            <w:pPr>
              <w:jc w:val="center"/>
              <w:outlineLvl w:val="0"/>
              <w:rPr>
                <w:b/>
                <w:bCs/>
                <w:i/>
                <w:iCs/>
                <w:sz w:val="22"/>
                <w:szCs w:val="22"/>
              </w:rPr>
            </w:pPr>
            <w:r>
              <w:rPr>
                <w:b/>
                <w:bCs/>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2FF50A20" w14:textId="77777777" w:rsidR="00516E20" w:rsidRDefault="00516E20" w:rsidP="009A640D">
            <w:pPr>
              <w:jc w:val="center"/>
              <w:outlineLvl w:val="0"/>
              <w:rPr>
                <w:b/>
                <w:bCs/>
                <w:i/>
                <w:iCs/>
                <w:sz w:val="22"/>
                <w:szCs w:val="22"/>
              </w:rPr>
            </w:pPr>
            <w:r>
              <w:rPr>
                <w:b/>
                <w:bCs/>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66923E3F" w14:textId="77777777" w:rsidR="00516E20" w:rsidRDefault="00516E20" w:rsidP="009A640D">
            <w:pPr>
              <w:jc w:val="center"/>
              <w:outlineLvl w:val="0"/>
              <w:rPr>
                <w:b/>
                <w:bCs/>
                <w:i/>
                <w:iCs/>
                <w:sz w:val="22"/>
                <w:szCs w:val="22"/>
              </w:rPr>
            </w:pPr>
            <w:r>
              <w:rPr>
                <w:b/>
                <w:bCs/>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136AE1D0" w14:textId="77777777" w:rsidR="00516E20" w:rsidRDefault="00516E20" w:rsidP="009A640D">
            <w:pPr>
              <w:jc w:val="center"/>
              <w:outlineLvl w:val="0"/>
              <w:rPr>
                <w:b/>
                <w:bCs/>
                <w:i/>
                <w:iCs/>
                <w:sz w:val="22"/>
                <w:szCs w:val="22"/>
              </w:rPr>
            </w:pPr>
            <w:r>
              <w:rPr>
                <w:b/>
                <w:bCs/>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0665A3C2" w14:textId="77777777" w:rsidR="00516E20" w:rsidRDefault="00516E20" w:rsidP="009A640D">
            <w:pPr>
              <w:jc w:val="center"/>
              <w:outlineLvl w:val="0"/>
              <w:rPr>
                <w:b/>
                <w:bCs/>
                <w:i/>
                <w:iCs/>
                <w:sz w:val="22"/>
                <w:szCs w:val="22"/>
              </w:rPr>
            </w:pPr>
            <w:r>
              <w:rPr>
                <w:b/>
                <w:bCs/>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04480FFD" w14:textId="77777777" w:rsidR="00516E20" w:rsidRDefault="00516E20" w:rsidP="009A640D">
            <w:pPr>
              <w:jc w:val="center"/>
              <w:outlineLvl w:val="0"/>
              <w:rPr>
                <w:b/>
                <w:bCs/>
                <w:i/>
                <w:iCs/>
                <w:sz w:val="22"/>
                <w:szCs w:val="22"/>
              </w:rPr>
            </w:pPr>
            <w:r>
              <w:rPr>
                <w:b/>
                <w:bCs/>
                <w:i/>
                <w:iCs/>
                <w:sz w:val="22"/>
                <w:szCs w:val="22"/>
              </w:rPr>
              <w:t> </w:t>
            </w:r>
          </w:p>
        </w:tc>
        <w:tc>
          <w:tcPr>
            <w:tcW w:w="1274" w:type="dxa"/>
            <w:tcBorders>
              <w:top w:val="nil"/>
              <w:left w:val="nil"/>
              <w:bottom w:val="single" w:sz="4" w:space="0" w:color="auto"/>
              <w:right w:val="single" w:sz="4" w:space="0" w:color="auto"/>
            </w:tcBorders>
            <w:shd w:val="clear" w:color="auto" w:fill="auto"/>
            <w:noWrap/>
            <w:vAlign w:val="bottom"/>
          </w:tcPr>
          <w:p w14:paraId="5B9A0D76" w14:textId="77777777" w:rsidR="00516E20" w:rsidRDefault="00516E20" w:rsidP="009A640D">
            <w:pPr>
              <w:jc w:val="center"/>
              <w:outlineLvl w:val="0"/>
              <w:rPr>
                <w:b/>
                <w:bCs/>
                <w:i/>
                <w:iCs/>
                <w:sz w:val="22"/>
                <w:szCs w:val="22"/>
              </w:rPr>
            </w:pPr>
            <w:r>
              <w:rPr>
                <w:b/>
                <w:bCs/>
                <w:i/>
                <w:iCs/>
                <w:sz w:val="22"/>
                <w:szCs w:val="22"/>
              </w:rPr>
              <w:t> </w:t>
            </w:r>
          </w:p>
        </w:tc>
        <w:tc>
          <w:tcPr>
            <w:tcW w:w="1155" w:type="dxa"/>
            <w:tcBorders>
              <w:top w:val="nil"/>
              <w:left w:val="nil"/>
              <w:bottom w:val="single" w:sz="4" w:space="0" w:color="auto"/>
              <w:right w:val="single" w:sz="4" w:space="0" w:color="auto"/>
            </w:tcBorders>
            <w:shd w:val="clear" w:color="auto" w:fill="auto"/>
            <w:noWrap/>
            <w:vAlign w:val="bottom"/>
          </w:tcPr>
          <w:p w14:paraId="40035CAE" w14:textId="77777777" w:rsidR="00516E20" w:rsidRDefault="00516E20" w:rsidP="009A640D">
            <w:pPr>
              <w:jc w:val="center"/>
              <w:outlineLvl w:val="0"/>
              <w:rPr>
                <w:b/>
                <w:bCs/>
                <w:i/>
                <w:iCs/>
                <w:sz w:val="22"/>
                <w:szCs w:val="22"/>
              </w:rPr>
            </w:pPr>
            <w:r>
              <w:rPr>
                <w:b/>
                <w:bCs/>
                <w:i/>
                <w:iCs/>
                <w:sz w:val="22"/>
                <w:szCs w:val="22"/>
              </w:rPr>
              <w:t>227</w:t>
            </w:r>
          </w:p>
        </w:tc>
      </w:tr>
      <w:tr w:rsidR="00516E20" w14:paraId="53925D78"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21F5ADA1" w14:textId="77777777" w:rsidR="00516E20" w:rsidRDefault="00516E20" w:rsidP="009A640D">
            <w:pPr>
              <w:outlineLvl w:val="0"/>
              <w:rPr>
                <w:i/>
                <w:iCs/>
                <w:sz w:val="22"/>
                <w:szCs w:val="22"/>
              </w:rPr>
            </w:pPr>
            <w:r>
              <w:rPr>
                <w:i/>
                <w:iCs/>
                <w:sz w:val="22"/>
                <w:szCs w:val="22"/>
              </w:rPr>
              <w:t xml:space="preserve"> - жилые</w:t>
            </w:r>
          </w:p>
        </w:tc>
        <w:tc>
          <w:tcPr>
            <w:tcW w:w="976" w:type="dxa"/>
            <w:tcBorders>
              <w:top w:val="nil"/>
              <w:left w:val="nil"/>
              <w:bottom w:val="single" w:sz="4" w:space="0" w:color="auto"/>
              <w:right w:val="single" w:sz="4" w:space="0" w:color="auto"/>
            </w:tcBorders>
            <w:shd w:val="clear" w:color="auto" w:fill="auto"/>
            <w:noWrap/>
            <w:vAlign w:val="bottom"/>
          </w:tcPr>
          <w:p w14:paraId="6912B521" w14:textId="77777777" w:rsidR="00516E20" w:rsidRDefault="00516E20" w:rsidP="009A640D">
            <w:pPr>
              <w:jc w:val="center"/>
              <w:outlineLvl w:val="0"/>
              <w:rPr>
                <w:i/>
                <w:iCs/>
                <w:sz w:val="22"/>
                <w:szCs w:val="22"/>
              </w:rPr>
            </w:pPr>
            <w:r>
              <w:rPr>
                <w:i/>
                <w:iCs/>
                <w:sz w:val="22"/>
                <w:szCs w:val="22"/>
              </w:rPr>
              <w:t> </w:t>
            </w:r>
          </w:p>
        </w:tc>
        <w:tc>
          <w:tcPr>
            <w:tcW w:w="977" w:type="dxa"/>
            <w:tcBorders>
              <w:top w:val="nil"/>
              <w:left w:val="nil"/>
              <w:bottom w:val="single" w:sz="4" w:space="0" w:color="auto"/>
              <w:right w:val="single" w:sz="4" w:space="0" w:color="auto"/>
            </w:tcBorders>
            <w:shd w:val="clear" w:color="auto" w:fill="auto"/>
            <w:noWrap/>
            <w:vAlign w:val="bottom"/>
          </w:tcPr>
          <w:p w14:paraId="0DBBA34F"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7274CBE3" w14:textId="77777777" w:rsidR="00516E20" w:rsidRDefault="00516E20" w:rsidP="009A640D">
            <w:pPr>
              <w:jc w:val="center"/>
              <w:outlineLvl w:val="0"/>
              <w:rPr>
                <w:i/>
                <w:iCs/>
                <w:sz w:val="22"/>
                <w:szCs w:val="22"/>
              </w:rPr>
            </w:pPr>
            <w:r>
              <w:rPr>
                <w:i/>
                <w:iCs/>
                <w:sz w:val="22"/>
                <w:szCs w:val="22"/>
              </w:rPr>
              <w:t>227</w:t>
            </w:r>
          </w:p>
        </w:tc>
        <w:tc>
          <w:tcPr>
            <w:tcW w:w="976" w:type="dxa"/>
            <w:tcBorders>
              <w:top w:val="nil"/>
              <w:left w:val="nil"/>
              <w:bottom w:val="single" w:sz="4" w:space="0" w:color="auto"/>
              <w:right w:val="single" w:sz="4" w:space="0" w:color="auto"/>
            </w:tcBorders>
            <w:shd w:val="clear" w:color="auto" w:fill="auto"/>
            <w:noWrap/>
            <w:vAlign w:val="bottom"/>
          </w:tcPr>
          <w:p w14:paraId="05BEBA88"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010698A6"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751AD658"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219DD719"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3F51931A"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37852F0D"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0B6AE110" w14:textId="77777777" w:rsidR="00516E20" w:rsidRDefault="00516E20" w:rsidP="009A640D">
            <w:pPr>
              <w:jc w:val="center"/>
              <w:outlineLvl w:val="0"/>
              <w:rPr>
                <w:i/>
                <w:iCs/>
                <w:sz w:val="22"/>
                <w:szCs w:val="22"/>
              </w:rPr>
            </w:pPr>
            <w:r>
              <w:rPr>
                <w:i/>
                <w:iCs/>
                <w:sz w:val="22"/>
                <w:szCs w:val="22"/>
              </w:rPr>
              <w:t> </w:t>
            </w:r>
          </w:p>
        </w:tc>
        <w:tc>
          <w:tcPr>
            <w:tcW w:w="1274" w:type="dxa"/>
            <w:tcBorders>
              <w:top w:val="nil"/>
              <w:left w:val="nil"/>
              <w:bottom w:val="single" w:sz="4" w:space="0" w:color="auto"/>
              <w:right w:val="single" w:sz="4" w:space="0" w:color="auto"/>
            </w:tcBorders>
            <w:shd w:val="clear" w:color="auto" w:fill="auto"/>
            <w:noWrap/>
            <w:vAlign w:val="bottom"/>
          </w:tcPr>
          <w:p w14:paraId="1E48E666" w14:textId="77777777" w:rsidR="00516E20" w:rsidRDefault="00516E20" w:rsidP="009A640D">
            <w:pPr>
              <w:jc w:val="center"/>
              <w:outlineLvl w:val="0"/>
              <w:rPr>
                <w:i/>
                <w:iCs/>
                <w:sz w:val="22"/>
                <w:szCs w:val="22"/>
              </w:rPr>
            </w:pPr>
            <w:r>
              <w:rPr>
                <w:i/>
                <w:iCs/>
                <w:sz w:val="22"/>
                <w:szCs w:val="22"/>
              </w:rPr>
              <w:t> </w:t>
            </w:r>
          </w:p>
        </w:tc>
        <w:tc>
          <w:tcPr>
            <w:tcW w:w="1155" w:type="dxa"/>
            <w:tcBorders>
              <w:top w:val="nil"/>
              <w:left w:val="nil"/>
              <w:bottom w:val="single" w:sz="4" w:space="0" w:color="auto"/>
              <w:right w:val="single" w:sz="4" w:space="0" w:color="auto"/>
            </w:tcBorders>
            <w:shd w:val="clear" w:color="auto" w:fill="auto"/>
            <w:noWrap/>
            <w:vAlign w:val="bottom"/>
          </w:tcPr>
          <w:p w14:paraId="6DBBAABF" w14:textId="77777777" w:rsidR="00516E20" w:rsidRDefault="00516E20" w:rsidP="009A640D">
            <w:pPr>
              <w:jc w:val="center"/>
              <w:outlineLvl w:val="0"/>
              <w:rPr>
                <w:i/>
                <w:iCs/>
                <w:sz w:val="22"/>
                <w:szCs w:val="22"/>
              </w:rPr>
            </w:pPr>
            <w:r>
              <w:rPr>
                <w:i/>
                <w:iCs/>
                <w:sz w:val="22"/>
                <w:szCs w:val="22"/>
              </w:rPr>
              <w:t>227</w:t>
            </w:r>
          </w:p>
        </w:tc>
      </w:tr>
      <w:tr w:rsidR="00516E20" w14:paraId="791E938E"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311896A4" w14:textId="77777777" w:rsidR="00516E20" w:rsidRDefault="00516E20" w:rsidP="009A640D">
            <w:pPr>
              <w:outlineLvl w:val="0"/>
              <w:rPr>
                <w:i/>
                <w:iCs/>
                <w:sz w:val="22"/>
                <w:szCs w:val="22"/>
              </w:rPr>
            </w:pPr>
            <w:r>
              <w:rPr>
                <w:i/>
                <w:iCs/>
                <w:sz w:val="22"/>
                <w:szCs w:val="22"/>
              </w:rPr>
              <w:t xml:space="preserve"> - нежилые</w:t>
            </w:r>
          </w:p>
        </w:tc>
        <w:tc>
          <w:tcPr>
            <w:tcW w:w="976" w:type="dxa"/>
            <w:tcBorders>
              <w:top w:val="nil"/>
              <w:left w:val="nil"/>
              <w:bottom w:val="single" w:sz="4" w:space="0" w:color="auto"/>
              <w:right w:val="single" w:sz="4" w:space="0" w:color="auto"/>
            </w:tcBorders>
            <w:shd w:val="clear" w:color="auto" w:fill="auto"/>
            <w:noWrap/>
            <w:vAlign w:val="bottom"/>
          </w:tcPr>
          <w:p w14:paraId="1757E773" w14:textId="77777777" w:rsidR="00516E20" w:rsidRDefault="00516E20" w:rsidP="009A640D">
            <w:pPr>
              <w:jc w:val="center"/>
              <w:outlineLvl w:val="0"/>
              <w:rPr>
                <w:i/>
                <w:iCs/>
                <w:sz w:val="22"/>
                <w:szCs w:val="22"/>
              </w:rPr>
            </w:pPr>
            <w:r>
              <w:rPr>
                <w:i/>
                <w:iCs/>
                <w:sz w:val="22"/>
                <w:szCs w:val="22"/>
              </w:rPr>
              <w:t> </w:t>
            </w:r>
          </w:p>
        </w:tc>
        <w:tc>
          <w:tcPr>
            <w:tcW w:w="977" w:type="dxa"/>
            <w:tcBorders>
              <w:top w:val="nil"/>
              <w:left w:val="nil"/>
              <w:bottom w:val="single" w:sz="4" w:space="0" w:color="auto"/>
              <w:right w:val="single" w:sz="4" w:space="0" w:color="auto"/>
            </w:tcBorders>
            <w:shd w:val="clear" w:color="auto" w:fill="auto"/>
            <w:noWrap/>
            <w:vAlign w:val="bottom"/>
          </w:tcPr>
          <w:p w14:paraId="2256E066"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79EB76AD"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5934D1F1"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5A66F792"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3B3480E5"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68419766"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375A0576"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13905ECE"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2491BDA2" w14:textId="77777777" w:rsidR="00516E20" w:rsidRDefault="00516E20" w:rsidP="009A640D">
            <w:pPr>
              <w:jc w:val="center"/>
              <w:outlineLvl w:val="0"/>
              <w:rPr>
                <w:i/>
                <w:iCs/>
                <w:sz w:val="22"/>
                <w:szCs w:val="22"/>
              </w:rPr>
            </w:pPr>
            <w:r>
              <w:rPr>
                <w:i/>
                <w:iCs/>
                <w:sz w:val="22"/>
                <w:szCs w:val="22"/>
              </w:rPr>
              <w:t> </w:t>
            </w:r>
          </w:p>
        </w:tc>
        <w:tc>
          <w:tcPr>
            <w:tcW w:w="1274" w:type="dxa"/>
            <w:tcBorders>
              <w:top w:val="nil"/>
              <w:left w:val="nil"/>
              <w:bottom w:val="single" w:sz="4" w:space="0" w:color="auto"/>
              <w:right w:val="single" w:sz="4" w:space="0" w:color="auto"/>
            </w:tcBorders>
            <w:shd w:val="clear" w:color="auto" w:fill="auto"/>
            <w:noWrap/>
            <w:vAlign w:val="bottom"/>
          </w:tcPr>
          <w:p w14:paraId="0624BD8E" w14:textId="77777777" w:rsidR="00516E20" w:rsidRDefault="00516E20" w:rsidP="009A640D">
            <w:pPr>
              <w:jc w:val="center"/>
              <w:outlineLvl w:val="0"/>
              <w:rPr>
                <w:i/>
                <w:iCs/>
                <w:sz w:val="22"/>
                <w:szCs w:val="22"/>
              </w:rPr>
            </w:pPr>
            <w:r>
              <w:rPr>
                <w:i/>
                <w:iCs/>
                <w:sz w:val="22"/>
                <w:szCs w:val="22"/>
              </w:rPr>
              <w:t> </w:t>
            </w:r>
          </w:p>
        </w:tc>
        <w:tc>
          <w:tcPr>
            <w:tcW w:w="1155" w:type="dxa"/>
            <w:tcBorders>
              <w:top w:val="nil"/>
              <w:left w:val="nil"/>
              <w:bottom w:val="single" w:sz="4" w:space="0" w:color="auto"/>
              <w:right w:val="single" w:sz="4" w:space="0" w:color="auto"/>
            </w:tcBorders>
            <w:shd w:val="clear" w:color="auto" w:fill="auto"/>
            <w:noWrap/>
            <w:vAlign w:val="bottom"/>
          </w:tcPr>
          <w:p w14:paraId="4A88B1EC" w14:textId="77777777" w:rsidR="00516E20" w:rsidRDefault="00516E20" w:rsidP="009A640D">
            <w:pPr>
              <w:jc w:val="center"/>
              <w:outlineLvl w:val="0"/>
              <w:rPr>
                <w:i/>
                <w:iCs/>
                <w:sz w:val="22"/>
                <w:szCs w:val="22"/>
              </w:rPr>
            </w:pPr>
            <w:r>
              <w:rPr>
                <w:i/>
                <w:iCs/>
                <w:sz w:val="22"/>
                <w:szCs w:val="22"/>
              </w:rPr>
              <w:t> </w:t>
            </w:r>
          </w:p>
        </w:tc>
      </w:tr>
      <w:tr w:rsidR="00516E20" w14:paraId="17729633"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250FB336" w14:textId="77777777" w:rsidR="00516E20" w:rsidRDefault="00516E20" w:rsidP="009A640D">
            <w:pPr>
              <w:outlineLvl w:val="0"/>
              <w:rPr>
                <w:b/>
                <w:bCs/>
                <w:sz w:val="22"/>
                <w:szCs w:val="22"/>
              </w:rPr>
            </w:pPr>
            <w:r>
              <w:rPr>
                <w:b/>
                <w:bCs/>
                <w:sz w:val="22"/>
                <w:szCs w:val="22"/>
              </w:rPr>
              <w:t>Полезный отпуск</w:t>
            </w:r>
          </w:p>
        </w:tc>
        <w:tc>
          <w:tcPr>
            <w:tcW w:w="976" w:type="dxa"/>
            <w:tcBorders>
              <w:top w:val="nil"/>
              <w:left w:val="nil"/>
              <w:bottom w:val="single" w:sz="4" w:space="0" w:color="auto"/>
              <w:right w:val="single" w:sz="4" w:space="0" w:color="auto"/>
            </w:tcBorders>
            <w:shd w:val="clear" w:color="auto" w:fill="auto"/>
            <w:noWrap/>
            <w:vAlign w:val="bottom"/>
          </w:tcPr>
          <w:p w14:paraId="665AE593" w14:textId="77777777" w:rsidR="00516E20" w:rsidRDefault="00516E20" w:rsidP="009A640D">
            <w:pPr>
              <w:jc w:val="center"/>
              <w:outlineLvl w:val="0"/>
              <w:rPr>
                <w:b/>
                <w:bCs/>
                <w:sz w:val="22"/>
                <w:szCs w:val="22"/>
              </w:rPr>
            </w:pPr>
            <w:r>
              <w:rPr>
                <w:b/>
                <w:bCs/>
                <w:sz w:val="22"/>
                <w:szCs w:val="22"/>
              </w:rPr>
              <w:t>724</w:t>
            </w:r>
          </w:p>
        </w:tc>
        <w:tc>
          <w:tcPr>
            <w:tcW w:w="977" w:type="dxa"/>
            <w:tcBorders>
              <w:top w:val="nil"/>
              <w:left w:val="nil"/>
              <w:bottom w:val="single" w:sz="4" w:space="0" w:color="auto"/>
              <w:right w:val="single" w:sz="4" w:space="0" w:color="auto"/>
            </w:tcBorders>
            <w:shd w:val="clear" w:color="auto" w:fill="auto"/>
            <w:noWrap/>
            <w:vAlign w:val="bottom"/>
          </w:tcPr>
          <w:p w14:paraId="482612C4" w14:textId="77777777" w:rsidR="00516E20" w:rsidRDefault="00516E20" w:rsidP="009A640D">
            <w:pPr>
              <w:jc w:val="center"/>
              <w:outlineLvl w:val="0"/>
              <w:rPr>
                <w:b/>
                <w:bCs/>
                <w:sz w:val="22"/>
                <w:szCs w:val="22"/>
              </w:rPr>
            </w:pPr>
            <w:r>
              <w:rPr>
                <w:b/>
                <w:bCs/>
                <w:sz w:val="22"/>
                <w:szCs w:val="22"/>
              </w:rPr>
              <w:t>724</w:t>
            </w:r>
          </w:p>
        </w:tc>
        <w:tc>
          <w:tcPr>
            <w:tcW w:w="976" w:type="dxa"/>
            <w:tcBorders>
              <w:top w:val="nil"/>
              <w:left w:val="nil"/>
              <w:bottom w:val="single" w:sz="4" w:space="0" w:color="auto"/>
              <w:right w:val="single" w:sz="4" w:space="0" w:color="auto"/>
            </w:tcBorders>
            <w:shd w:val="clear" w:color="auto" w:fill="auto"/>
            <w:noWrap/>
            <w:vAlign w:val="bottom"/>
          </w:tcPr>
          <w:p w14:paraId="77AAC549" w14:textId="77777777" w:rsidR="00516E20" w:rsidRDefault="00516E20" w:rsidP="009A640D">
            <w:pPr>
              <w:jc w:val="center"/>
              <w:outlineLvl w:val="0"/>
              <w:rPr>
                <w:b/>
                <w:bCs/>
                <w:sz w:val="22"/>
                <w:szCs w:val="22"/>
              </w:rPr>
            </w:pPr>
            <w:r>
              <w:rPr>
                <w:b/>
                <w:bCs/>
                <w:sz w:val="22"/>
                <w:szCs w:val="22"/>
              </w:rPr>
              <w:t>951</w:t>
            </w:r>
          </w:p>
        </w:tc>
        <w:tc>
          <w:tcPr>
            <w:tcW w:w="976" w:type="dxa"/>
            <w:tcBorders>
              <w:top w:val="nil"/>
              <w:left w:val="nil"/>
              <w:bottom w:val="single" w:sz="4" w:space="0" w:color="auto"/>
              <w:right w:val="single" w:sz="4" w:space="0" w:color="auto"/>
            </w:tcBorders>
            <w:shd w:val="clear" w:color="auto" w:fill="auto"/>
            <w:noWrap/>
            <w:vAlign w:val="bottom"/>
          </w:tcPr>
          <w:p w14:paraId="6D5F8AC9" w14:textId="77777777" w:rsidR="00516E20" w:rsidRDefault="00516E20" w:rsidP="009A640D">
            <w:pPr>
              <w:jc w:val="center"/>
              <w:outlineLvl w:val="0"/>
              <w:rPr>
                <w:b/>
                <w:bCs/>
                <w:sz w:val="22"/>
                <w:szCs w:val="22"/>
              </w:rPr>
            </w:pPr>
            <w:r>
              <w:rPr>
                <w:b/>
                <w:bCs/>
                <w:sz w:val="22"/>
                <w:szCs w:val="22"/>
              </w:rPr>
              <w:t>951</w:t>
            </w:r>
          </w:p>
        </w:tc>
        <w:tc>
          <w:tcPr>
            <w:tcW w:w="976" w:type="dxa"/>
            <w:tcBorders>
              <w:top w:val="nil"/>
              <w:left w:val="nil"/>
              <w:bottom w:val="single" w:sz="4" w:space="0" w:color="auto"/>
              <w:right w:val="single" w:sz="4" w:space="0" w:color="auto"/>
            </w:tcBorders>
            <w:shd w:val="clear" w:color="auto" w:fill="auto"/>
            <w:noWrap/>
            <w:vAlign w:val="bottom"/>
          </w:tcPr>
          <w:p w14:paraId="055C383C" w14:textId="77777777" w:rsidR="00516E20" w:rsidRDefault="00516E20" w:rsidP="009A640D">
            <w:pPr>
              <w:jc w:val="center"/>
              <w:outlineLvl w:val="0"/>
              <w:rPr>
                <w:b/>
                <w:bCs/>
                <w:sz w:val="22"/>
                <w:szCs w:val="22"/>
              </w:rPr>
            </w:pPr>
            <w:r>
              <w:rPr>
                <w:b/>
                <w:bCs/>
                <w:sz w:val="22"/>
                <w:szCs w:val="22"/>
              </w:rPr>
              <w:t>951</w:t>
            </w:r>
          </w:p>
        </w:tc>
        <w:tc>
          <w:tcPr>
            <w:tcW w:w="976" w:type="dxa"/>
            <w:tcBorders>
              <w:top w:val="nil"/>
              <w:left w:val="nil"/>
              <w:bottom w:val="single" w:sz="4" w:space="0" w:color="auto"/>
              <w:right w:val="single" w:sz="4" w:space="0" w:color="auto"/>
            </w:tcBorders>
            <w:shd w:val="clear" w:color="auto" w:fill="auto"/>
            <w:noWrap/>
            <w:vAlign w:val="bottom"/>
          </w:tcPr>
          <w:p w14:paraId="3DE608F9" w14:textId="77777777" w:rsidR="00516E20" w:rsidRDefault="00516E20" w:rsidP="009A640D">
            <w:pPr>
              <w:jc w:val="center"/>
              <w:outlineLvl w:val="0"/>
              <w:rPr>
                <w:b/>
                <w:bCs/>
                <w:sz w:val="22"/>
                <w:szCs w:val="22"/>
              </w:rPr>
            </w:pPr>
            <w:r>
              <w:rPr>
                <w:b/>
                <w:bCs/>
                <w:sz w:val="22"/>
                <w:szCs w:val="22"/>
              </w:rPr>
              <w:t>951</w:t>
            </w:r>
          </w:p>
        </w:tc>
        <w:tc>
          <w:tcPr>
            <w:tcW w:w="976" w:type="dxa"/>
            <w:tcBorders>
              <w:top w:val="nil"/>
              <w:left w:val="nil"/>
              <w:bottom w:val="single" w:sz="4" w:space="0" w:color="auto"/>
              <w:right w:val="single" w:sz="4" w:space="0" w:color="auto"/>
            </w:tcBorders>
            <w:shd w:val="clear" w:color="auto" w:fill="auto"/>
            <w:noWrap/>
            <w:vAlign w:val="bottom"/>
          </w:tcPr>
          <w:p w14:paraId="3CF3149F" w14:textId="77777777" w:rsidR="00516E20" w:rsidRDefault="00516E20" w:rsidP="009A640D">
            <w:pPr>
              <w:jc w:val="center"/>
              <w:outlineLvl w:val="0"/>
              <w:rPr>
                <w:b/>
                <w:bCs/>
                <w:sz w:val="22"/>
                <w:szCs w:val="22"/>
              </w:rPr>
            </w:pPr>
            <w:r>
              <w:rPr>
                <w:b/>
                <w:bCs/>
                <w:sz w:val="22"/>
                <w:szCs w:val="22"/>
              </w:rPr>
              <w:t>951</w:t>
            </w:r>
          </w:p>
        </w:tc>
        <w:tc>
          <w:tcPr>
            <w:tcW w:w="976" w:type="dxa"/>
            <w:tcBorders>
              <w:top w:val="nil"/>
              <w:left w:val="nil"/>
              <w:bottom w:val="single" w:sz="4" w:space="0" w:color="auto"/>
              <w:right w:val="single" w:sz="4" w:space="0" w:color="auto"/>
            </w:tcBorders>
            <w:shd w:val="clear" w:color="auto" w:fill="auto"/>
            <w:noWrap/>
            <w:vAlign w:val="bottom"/>
          </w:tcPr>
          <w:p w14:paraId="546ADB45" w14:textId="77777777" w:rsidR="00516E20" w:rsidRDefault="00516E20" w:rsidP="009A640D">
            <w:pPr>
              <w:jc w:val="center"/>
              <w:outlineLvl w:val="0"/>
              <w:rPr>
                <w:b/>
                <w:bCs/>
                <w:sz w:val="22"/>
                <w:szCs w:val="22"/>
              </w:rPr>
            </w:pPr>
            <w:r>
              <w:rPr>
                <w:b/>
                <w:bCs/>
                <w:sz w:val="22"/>
                <w:szCs w:val="22"/>
              </w:rPr>
              <w:t>951</w:t>
            </w:r>
          </w:p>
        </w:tc>
        <w:tc>
          <w:tcPr>
            <w:tcW w:w="976" w:type="dxa"/>
            <w:tcBorders>
              <w:top w:val="nil"/>
              <w:left w:val="nil"/>
              <w:bottom w:val="single" w:sz="4" w:space="0" w:color="auto"/>
              <w:right w:val="single" w:sz="4" w:space="0" w:color="auto"/>
            </w:tcBorders>
            <w:shd w:val="clear" w:color="auto" w:fill="auto"/>
            <w:noWrap/>
            <w:vAlign w:val="bottom"/>
          </w:tcPr>
          <w:p w14:paraId="226AD929" w14:textId="77777777" w:rsidR="00516E20" w:rsidRDefault="00516E20" w:rsidP="009A640D">
            <w:pPr>
              <w:jc w:val="center"/>
              <w:outlineLvl w:val="0"/>
              <w:rPr>
                <w:b/>
                <w:bCs/>
                <w:sz w:val="22"/>
                <w:szCs w:val="22"/>
              </w:rPr>
            </w:pPr>
            <w:r>
              <w:rPr>
                <w:b/>
                <w:bCs/>
                <w:sz w:val="22"/>
                <w:szCs w:val="22"/>
              </w:rPr>
              <w:t>951</w:t>
            </w:r>
          </w:p>
        </w:tc>
        <w:tc>
          <w:tcPr>
            <w:tcW w:w="976" w:type="dxa"/>
            <w:tcBorders>
              <w:top w:val="nil"/>
              <w:left w:val="nil"/>
              <w:bottom w:val="single" w:sz="4" w:space="0" w:color="auto"/>
              <w:right w:val="single" w:sz="4" w:space="0" w:color="auto"/>
            </w:tcBorders>
            <w:shd w:val="clear" w:color="auto" w:fill="auto"/>
            <w:noWrap/>
            <w:vAlign w:val="bottom"/>
          </w:tcPr>
          <w:p w14:paraId="7819AD5E" w14:textId="77777777" w:rsidR="00516E20" w:rsidRDefault="00516E20" w:rsidP="009A640D">
            <w:pPr>
              <w:jc w:val="center"/>
              <w:outlineLvl w:val="0"/>
              <w:rPr>
                <w:b/>
                <w:bCs/>
                <w:sz w:val="22"/>
                <w:szCs w:val="22"/>
              </w:rPr>
            </w:pPr>
            <w:r>
              <w:rPr>
                <w:b/>
                <w:bCs/>
                <w:sz w:val="22"/>
                <w:szCs w:val="22"/>
              </w:rPr>
              <w:t>951</w:t>
            </w:r>
          </w:p>
        </w:tc>
        <w:tc>
          <w:tcPr>
            <w:tcW w:w="1274" w:type="dxa"/>
            <w:tcBorders>
              <w:top w:val="nil"/>
              <w:left w:val="nil"/>
              <w:bottom w:val="single" w:sz="4" w:space="0" w:color="auto"/>
              <w:right w:val="single" w:sz="4" w:space="0" w:color="auto"/>
            </w:tcBorders>
            <w:shd w:val="clear" w:color="auto" w:fill="auto"/>
            <w:noWrap/>
            <w:vAlign w:val="bottom"/>
          </w:tcPr>
          <w:p w14:paraId="0C1CE730" w14:textId="77777777" w:rsidR="00516E20" w:rsidRDefault="00516E20" w:rsidP="009A640D">
            <w:pPr>
              <w:jc w:val="center"/>
              <w:outlineLvl w:val="0"/>
              <w:rPr>
                <w:b/>
                <w:bCs/>
                <w:sz w:val="22"/>
                <w:szCs w:val="22"/>
              </w:rPr>
            </w:pPr>
            <w:r>
              <w:rPr>
                <w:b/>
                <w:bCs/>
                <w:sz w:val="22"/>
                <w:szCs w:val="22"/>
              </w:rPr>
              <w:t>951</w:t>
            </w:r>
          </w:p>
        </w:tc>
        <w:tc>
          <w:tcPr>
            <w:tcW w:w="1155" w:type="dxa"/>
            <w:tcBorders>
              <w:top w:val="nil"/>
              <w:left w:val="nil"/>
              <w:bottom w:val="single" w:sz="4" w:space="0" w:color="auto"/>
              <w:right w:val="single" w:sz="4" w:space="0" w:color="auto"/>
            </w:tcBorders>
            <w:shd w:val="clear" w:color="auto" w:fill="auto"/>
            <w:noWrap/>
            <w:vAlign w:val="bottom"/>
          </w:tcPr>
          <w:p w14:paraId="4BDDCF9D" w14:textId="77777777" w:rsidR="00516E20" w:rsidRDefault="00516E20" w:rsidP="009A640D">
            <w:pPr>
              <w:jc w:val="center"/>
              <w:outlineLvl w:val="0"/>
              <w:rPr>
                <w:b/>
                <w:bCs/>
                <w:sz w:val="22"/>
                <w:szCs w:val="22"/>
              </w:rPr>
            </w:pPr>
            <w:r>
              <w:rPr>
                <w:b/>
                <w:bCs/>
                <w:sz w:val="22"/>
                <w:szCs w:val="22"/>
              </w:rPr>
              <w:t> </w:t>
            </w:r>
          </w:p>
        </w:tc>
      </w:tr>
      <w:tr w:rsidR="00516E20" w14:paraId="32756F09"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21F8E60A" w14:textId="77777777" w:rsidR="00516E20" w:rsidRDefault="00516E20" w:rsidP="009A640D">
            <w:pPr>
              <w:outlineLvl w:val="0"/>
              <w:rPr>
                <w:sz w:val="22"/>
                <w:szCs w:val="22"/>
              </w:rPr>
            </w:pPr>
            <w:r>
              <w:rPr>
                <w:sz w:val="22"/>
                <w:szCs w:val="22"/>
              </w:rPr>
              <w:t xml:space="preserve"> - жилые</w:t>
            </w:r>
          </w:p>
        </w:tc>
        <w:tc>
          <w:tcPr>
            <w:tcW w:w="976" w:type="dxa"/>
            <w:tcBorders>
              <w:top w:val="nil"/>
              <w:left w:val="nil"/>
              <w:bottom w:val="single" w:sz="4" w:space="0" w:color="auto"/>
              <w:right w:val="single" w:sz="4" w:space="0" w:color="auto"/>
            </w:tcBorders>
            <w:shd w:val="clear" w:color="auto" w:fill="auto"/>
            <w:noWrap/>
            <w:vAlign w:val="bottom"/>
          </w:tcPr>
          <w:p w14:paraId="649DDA5C" w14:textId="77777777" w:rsidR="00516E20" w:rsidRDefault="00516E20" w:rsidP="009A640D">
            <w:pPr>
              <w:jc w:val="center"/>
              <w:outlineLvl w:val="0"/>
              <w:rPr>
                <w:i/>
                <w:iCs/>
                <w:sz w:val="22"/>
                <w:szCs w:val="22"/>
              </w:rPr>
            </w:pPr>
            <w:r>
              <w:rPr>
                <w:i/>
                <w:iCs/>
                <w:sz w:val="22"/>
                <w:szCs w:val="22"/>
              </w:rPr>
              <w:t>503</w:t>
            </w:r>
          </w:p>
        </w:tc>
        <w:tc>
          <w:tcPr>
            <w:tcW w:w="977" w:type="dxa"/>
            <w:tcBorders>
              <w:top w:val="nil"/>
              <w:left w:val="nil"/>
              <w:bottom w:val="single" w:sz="4" w:space="0" w:color="auto"/>
              <w:right w:val="single" w:sz="4" w:space="0" w:color="auto"/>
            </w:tcBorders>
            <w:shd w:val="clear" w:color="auto" w:fill="auto"/>
            <w:noWrap/>
            <w:vAlign w:val="bottom"/>
          </w:tcPr>
          <w:p w14:paraId="16CED544" w14:textId="77777777" w:rsidR="00516E20" w:rsidRDefault="00516E20" w:rsidP="009A640D">
            <w:pPr>
              <w:jc w:val="center"/>
              <w:outlineLvl w:val="0"/>
              <w:rPr>
                <w:sz w:val="22"/>
                <w:szCs w:val="22"/>
              </w:rPr>
            </w:pPr>
            <w:r>
              <w:rPr>
                <w:sz w:val="22"/>
                <w:szCs w:val="22"/>
              </w:rPr>
              <w:t>503</w:t>
            </w:r>
          </w:p>
        </w:tc>
        <w:tc>
          <w:tcPr>
            <w:tcW w:w="976" w:type="dxa"/>
            <w:tcBorders>
              <w:top w:val="nil"/>
              <w:left w:val="nil"/>
              <w:bottom w:val="single" w:sz="4" w:space="0" w:color="auto"/>
              <w:right w:val="single" w:sz="4" w:space="0" w:color="auto"/>
            </w:tcBorders>
            <w:shd w:val="clear" w:color="auto" w:fill="auto"/>
            <w:noWrap/>
            <w:vAlign w:val="bottom"/>
          </w:tcPr>
          <w:p w14:paraId="17D83D04" w14:textId="77777777" w:rsidR="00516E20" w:rsidRDefault="00516E20" w:rsidP="009A640D">
            <w:pPr>
              <w:jc w:val="center"/>
              <w:outlineLvl w:val="0"/>
              <w:rPr>
                <w:sz w:val="22"/>
                <w:szCs w:val="22"/>
              </w:rPr>
            </w:pPr>
            <w:r>
              <w:rPr>
                <w:sz w:val="22"/>
                <w:szCs w:val="22"/>
              </w:rPr>
              <w:t>729</w:t>
            </w:r>
          </w:p>
        </w:tc>
        <w:tc>
          <w:tcPr>
            <w:tcW w:w="976" w:type="dxa"/>
            <w:tcBorders>
              <w:top w:val="nil"/>
              <w:left w:val="nil"/>
              <w:bottom w:val="single" w:sz="4" w:space="0" w:color="auto"/>
              <w:right w:val="single" w:sz="4" w:space="0" w:color="auto"/>
            </w:tcBorders>
            <w:shd w:val="clear" w:color="auto" w:fill="auto"/>
            <w:noWrap/>
            <w:vAlign w:val="bottom"/>
          </w:tcPr>
          <w:p w14:paraId="5DA9757A" w14:textId="77777777" w:rsidR="00516E20" w:rsidRDefault="00516E20" w:rsidP="009A640D">
            <w:pPr>
              <w:jc w:val="center"/>
              <w:outlineLvl w:val="0"/>
              <w:rPr>
                <w:sz w:val="22"/>
                <w:szCs w:val="22"/>
              </w:rPr>
            </w:pPr>
            <w:r>
              <w:rPr>
                <w:sz w:val="22"/>
                <w:szCs w:val="22"/>
              </w:rPr>
              <w:t>729</w:t>
            </w:r>
          </w:p>
        </w:tc>
        <w:tc>
          <w:tcPr>
            <w:tcW w:w="976" w:type="dxa"/>
            <w:tcBorders>
              <w:top w:val="nil"/>
              <w:left w:val="nil"/>
              <w:bottom w:val="single" w:sz="4" w:space="0" w:color="auto"/>
              <w:right w:val="single" w:sz="4" w:space="0" w:color="auto"/>
            </w:tcBorders>
            <w:shd w:val="clear" w:color="auto" w:fill="auto"/>
            <w:noWrap/>
            <w:vAlign w:val="bottom"/>
          </w:tcPr>
          <w:p w14:paraId="490CBDE9" w14:textId="77777777" w:rsidR="00516E20" w:rsidRDefault="00516E20" w:rsidP="009A640D">
            <w:pPr>
              <w:jc w:val="center"/>
              <w:outlineLvl w:val="0"/>
              <w:rPr>
                <w:sz w:val="22"/>
                <w:szCs w:val="22"/>
              </w:rPr>
            </w:pPr>
            <w:r>
              <w:rPr>
                <w:sz w:val="22"/>
                <w:szCs w:val="22"/>
              </w:rPr>
              <w:t>729</w:t>
            </w:r>
          </w:p>
        </w:tc>
        <w:tc>
          <w:tcPr>
            <w:tcW w:w="976" w:type="dxa"/>
            <w:tcBorders>
              <w:top w:val="nil"/>
              <w:left w:val="nil"/>
              <w:bottom w:val="single" w:sz="4" w:space="0" w:color="auto"/>
              <w:right w:val="single" w:sz="4" w:space="0" w:color="auto"/>
            </w:tcBorders>
            <w:shd w:val="clear" w:color="auto" w:fill="auto"/>
            <w:noWrap/>
            <w:vAlign w:val="bottom"/>
          </w:tcPr>
          <w:p w14:paraId="08DE5F67" w14:textId="77777777" w:rsidR="00516E20" w:rsidRDefault="00516E20" w:rsidP="009A640D">
            <w:pPr>
              <w:jc w:val="center"/>
              <w:outlineLvl w:val="0"/>
              <w:rPr>
                <w:sz w:val="22"/>
                <w:szCs w:val="22"/>
              </w:rPr>
            </w:pPr>
            <w:r>
              <w:rPr>
                <w:sz w:val="22"/>
                <w:szCs w:val="22"/>
              </w:rPr>
              <w:t>729</w:t>
            </w:r>
          </w:p>
        </w:tc>
        <w:tc>
          <w:tcPr>
            <w:tcW w:w="976" w:type="dxa"/>
            <w:tcBorders>
              <w:top w:val="nil"/>
              <w:left w:val="nil"/>
              <w:bottom w:val="single" w:sz="4" w:space="0" w:color="auto"/>
              <w:right w:val="single" w:sz="4" w:space="0" w:color="auto"/>
            </w:tcBorders>
            <w:shd w:val="clear" w:color="auto" w:fill="auto"/>
            <w:noWrap/>
            <w:vAlign w:val="bottom"/>
          </w:tcPr>
          <w:p w14:paraId="55FE9808" w14:textId="77777777" w:rsidR="00516E20" w:rsidRDefault="00516E20" w:rsidP="009A640D">
            <w:pPr>
              <w:jc w:val="center"/>
              <w:outlineLvl w:val="0"/>
              <w:rPr>
                <w:sz w:val="22"/>
                <w:szCs w:val="22"/>
              </w:rPr>
            </w:pPr>
            <w:r>
              <w:rPr>
                <w:sz w:val="22"/>
                <w:szCs w:val="22"/>
              </w:rPr>
              <w:t>729</w:t>
            </w:r>
          </w:p>
        </w:tc>
        <w:tc>
          <w:tcPr>
            <w:tcW w:w="976" w:type="dxa"/>
            <w:tcBorders>
              <w:top w:val="nil"/>
              <w:left w:val="nil"/>
              <w:bottom w:val="single" w:sz="4" w:space="0" w:color="auto"/>
              <w:right w:val="single" w:sz="4" w:space="0" w:color="auto"/>
            </w:tcBorders>
            <w:shd w:val="clear" w:color="auto" w:fill="auto"/>
            <w:noWrap/>
            <w:vAlign w:val="bottom"/>
          </w:tcPr>
          <w:p w14:paraId="231B4BCA" w14:textId="77777777" w:rsidR="00516E20" w:rsidRDefault="00516E20" w:rsidP="009A640D">
            <w:pPr>
              <w:jc w:val="center"/>
              <w:outlineLvl w:val="0"/>
              <w:rPr>
                <w:sz w:val="22"/>
                <w:szCs w:val="22"/>
              </w:rPr>
            </w:pPr>
            <w:r>
              <w:rPr>
                <w:sz w:val="22"/>
                <w:szCs w:val="22"/>
              </w:rPr>
              <w:t>729</w:t>
            </w:r>
          </w:p>
        </w:tc>
        <w:tc>
          <w:tcPr>
            <w:tcW w:w="976" w:type="dxa"/>
            <w:tcBorders>
              <w:top w:val="nil"/>
              <w:left w:val="nil"/>
              <w:bottom w:val="single" w:sz="4" w:space="0" w:color="auto"/>
              <w:right w:val="single" w:sz="4" w:space="0" w:color="auto"/>
            </w:tcBorders>
            <w:shd w:val="clear" w:color="auto" w:fill="auto"/>
            <w:noWrap/>
            <w:vAlign w:val="bottom"/>
          </w:tcPr>
          <w:p w14:paraId="693758E6" w14:textId="77777777" w:rsidR="00516E20" w:rsidRDefault="00516E20" w:rsidP="009A640D">
            <w:pPr>
              <w:jc w:val="center"/>
              <w:outlineLvl w:val="0"/>
              <w:rPr>
                <w:sz w:val="22"/>
                <w:szCs w:val="22"/>
              </w:rPr>
            </w:pPr>
            <w:r>
              <w:rPr>
                <w:sz w:val="22"/>
                <w:szCs w:val="22"/>
              </w:rPr>
              <w:t>729</w:t>
            </w:r>
          </w:p>
        </w:tc>
        <w:tc>
          <w:tcPr>
            <w:tcW w:w="976" w:type="dxa"/>
            <w:tcBorders>
              <w:top w:val="nil"/>
              <w:left w:val="nil"/>
              <w:bottom w:val="single" w:sz="4" w:space="0" w:color="auto"/>
              <w:right w:val="single" w:sz="4" w:space="0" w:color="auto"/>
            </w:tcBorders>
            <w:shd w:val="clear" w:color="auto" w:fill="auto"/>
            <w:noWrap/>
            <w:vAlign w:val="bottom"/>
          </w:tcPr>
          <w:p w14:paraId="0B5A6B91" w14:textId="77777777" w:rsidR="00516E20" w:rsidRDefault="00516E20" w:rsidP="009A640D">
            <w:pPr>
              <w:jc w:val="center"/>
              <w:outlineLvl w:val="0"/>
              <w:rPr>
                <w:sz w:val="22"/>
                <w:szCs w:val="22"/>
              </w:rPr>
            </w:pPr>
            <w:r>
              <w:rPr>
                <w:sz w:val="22"/>
                <w:szCs w:val="22"/>
              </w:rPr>
              <w:t>729</w:t>
            </w:r>
          </w:p>
        </w:tc>
        <w:tc>
          <w:tcPr>
            <w:tcW w:w="1274" w:type="dxa"/>
            <w:tcBorders>
              <w:top w:val="nil"/>
              <w:left w:val="nil"/>
              <w:bottom w:val="single" w:sz="4" w:space="0" w:color="auto"/>
              <w:right w:val="single" w:sz="4" w:space="0" w:color="auto"/>
            </w:tcBorders>
            <w:shd w:val="clear" w:color="auto" w:fill="auto"/>
            <w:noWrap/>
            <w:vAlign w:val="bottom"/>
          </w:tcPr>
          <w:p w14:paraId="26DD3E64" w14:textId="77777777" w:rsidR="00516E20" w:rsidRDefault="00516E20" w:rsidP="009A640D">
            <w:pPr>
              <w:jc w:val="center"/>
              <w:outlineLvl w:val="0"/>
              <w:rPr>
                <w:sz w:val="22"/>
                <w:szCs w:val="22"/>
              </w:rPr>
            </w:pPr>
            <w:r>
              <w:rPr>
                <w:sz w:val="22"/>
                <w:szCs w:val="22"/>
              </w:rPr>
              <w:t>729</w:t>
            </w:r>
          </w:p>
        </w:tc>
        <w:tc>
          <w:tcPr>
            <w:tcW w:w="1155" w:type="dxa"/>
            <w:tcBorders>
              <w:top w:val="nil"/>
              <w:left w:val="nil"/>
              <w:bottom w:val="single" w:sz="4" w:space="0" w:color="auto"/>
              <w:right w:val="single" w:sz="4" w:space="0" w:color="auto"/>
            </w:tcBorders>
            <w:shd w:val="clear" w:color="auto" w:fill="auto"/>
            <w:noWrap/>
            <w:vAlign w:val="bottom"/>
          </w:tcPr>
          <w:p w14:paraId="10AF5C52" w14:textId="77777777" w:rsidR="00516E20" w:rsidRDefault="00516E20" w:rsidP="009A640D">
            <w:pPr>
              <w:jc w:val="center"/>
              <w:outlineLvl w:val="0"/>
              <w:rPr>
                <w:sz w:val="22"/>
                <w:szCs w:val="22"/>
              </w:rPr>
            </w:pPr>
            <w:r>
              <w:rPr>
                <w:sz w:val="22"/>
                <w:szCs w:val="22"/>
              </w:rPr>
              <w:t> </w:t>
            </w:r>
          </w:p>
        </w:tc>
      </w:tr>
      <w:tr w:rsidR="00516E20" w14:paraId="61B55325"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5E317D6A" w14:textId="77777777" w:rsidR="00516E20" w:rsidRDefault="00516E20" w:rsidP="009A640D">
            <w:pPr>
              <w:outlineLvl w:val="0"/>
              <w:rPr>
                <w:sz w:val="22"/>
                <w:szCs w:val="22"/>
              </w:rPr>
            </w:pPr>
            <w:r>
              <w:rPr>
                <w:sz w:val="22"/>
                <w:szCs w:val="22"/>
              </w:rPr>
              <w:t xml:space="preserve"> - нежилые</w:t>
            </w:r>
          </w:p>
        </w:tc>
        <w:tc>
          <w:tcPr>
            <w:tcW w:w="976" w:type="dxa"/>
            <w:tcBorders>
              <w:top w:val="nil"/>
              <w:left w:val="nil"/>
              <w:bottom w:val="single" w:sz="4" w:space="0" w:color="auto"/>
              <w:right w:val="single" w:sz="4" w:space="0" w:color="auto"/>
            </w:tcBorders>
            <w:shd w:val="clear" w:color="auto" w:fill="auto"/>
            <w:noWrap/>
            <w:vAlign w:val="bottom"/>
          </w:tcPr>
          <w:p w14:paraId="2BA540D9" w14:textId="77777777" w:rsidR="00516E20" w:rsidRDefault="00516E20" w:rsidP="009A640D">
            <w:pPr>
              <w:jc w:val="center"/>
              <w:outlineLvl w:val="0"/>
              <w:rPr>
                <w:i/>
                <w:iCs/>
                <w:sz w:val="22"/>
                <w:szCs w:val="22"/>
              </w:rPr>
            </w:pPr>
            <w:r>
              <w:rPr>
                <w:i/>
                <w:iCs/>
                <w:sz w:val="22"/>
                <w:szCs w:val="22"/>
              </w:rPr>
              <w:t>222</w:t>
            </w:r>
          </w:p>
        </w:tc>
        <w:tc>
          <w:tcPr>
            <w:tcW w:w="977" w:type="dxa"/>
            <w:tcBorders>
              <w:top w:val="nil"/>
              <w:left w:val="nil"/>
              <w:bottom w:val="single" w:sz="4" w:space="0" w:color="auto"/>
              <w:right w:val="single" w:sz="4" w:space="0" w:color="auto"/>
            </w:tcBorders>
            <w:shd w:val="clear" w:color="auto" w:fill="auto"/>
            <w:noWrap/>
            <w:vAlign w:val="bottom"/>
          </w:tcPr>
          <w:p w14:paraId="7DB5898A" w14:textId="77777777" w:rsidR="00516E20" w:rsidRDefault="00516E20" w:rsidP="009A640D">
            <w:pPr>
              <w:jc w:val="center"/>
              <w:outlineLvl w:val="0"/>
              <w:rPr>
                <w:sz w:val="22"/>
                <w:szCs w:val="22"/>
              </w:rPr>
            </w:pPr>
            <w:r>
              <w:rPr>
                <w:sz w:val="22"/>
                <w:szCs w:val="22"/>
              </w:rPr>
              <w:t>222</w:t>
            </w:r>
          </w:p>
        </w:tc>
        <w:tc>
          <w:tcPr>
            <w:tcW w:w="976" w:type="dxa"/>
            <w:tcBorders>
              <w:top w:val="nil"/>
              <w:left w:val="nil"/>
              <w:bottom w:val="single" w:sz="4" w:space="0" w:color="auto"/>
              <w:right w:val="single" w:sz="4" w:space="0" w:color="auto"/>
            </w:tcBorders>
            <w:shd w:val="clear" w:color="auto" w:fill="auto"/>
            <w:noWrap/>
            <w:vAlign w:val="bottom"/>
          </w:tcPr>
          <w:p w14:paraId="386A62A0" w14:textId="77777777" w:rsidR="00516E20" w:rsidRDefault="00516E20" w:rsidP="009A640D">
            <w:pPr>
              <w:jc w:val="center"/>
              <w:outlineLvl w:val="0"/>
              <w:rPr>
                <w:sz w:val="22"/>
                <w:szCs w:val="22"/>
              </w:rPr>
            </w:pPr>
            <w:r>
              <w:rPr>
                <w:sz w:val="22"/>
                <w:szCs w:val="22"/>
              </w:rPr>
              <w:t>222</w:t>
            </w:r>
          </w:p>
        </w:tc>
        <w:tc>
          <w:tcPr>
            <w:tcW w:w="976" w:type="dxa"/>
            <w:tcBorders>
              <w:top w:val="nil"/>
              <w:left w:val="nil"/>
              <w:bottom w:val="single" w:sz="4" w:space="0" w:color="auto"/>
              <w:right w:val="single" w:sz="4" w:space="0" w:color="auto"/>
            </w:tcBorders>
            <w:shd w:val="clear" w:color="auto" w:fill="auto"/>
            <w:noWrap/>
            <w:vAlign w:val="bottom"/>
          </w:tcPr>
          <w:p w14:paraId="645678C0" w14:textId="77777777" w:rsidR="00516E20" w:rsidRDefault="00516E20" w:rsidP="009A640D">
            <w:pPr>
              <w:jc w:val="center"/>
              <w:outlineLvl w:val="0"/>
              <w:rPr>
                <w:sz w:val="22"/>
                <w:szCs w:val="22"/>
              </w:rPr>
            </w:pPr>
            <w:r>
              <w:rPr>
                <w:sz w:val="22"/>
                <w:szCs w:val="22"/>
              </w:rPr>
              <w:t>222</w:t>
            </w:r>
          </w:p>
        </w:tc>
        <w:tc>
          <w:tcPr>
            <w:tcW w:w="976" w:type="dxa"/>
            <w:tcBorders>
              <w:top w:val="nil"/>
              <w:left w:val="nil"/>
              <w:bottom w:val="single" w:sz="4" w:space="0" w:color="auto"/>
              <w:right w:val="single" w:sz="4" w:space="0" w:color="auto"/>
            </w:tcBorders>
            <w:shd w:val="clear" w:color="auto" w:fill="auto"/>
            <w:noWrap/>
            <w:vAlign w:val="bottom"/>
          </w:tcPr>
          <w:p w14:paraId="64635BC7" w14:textId="77777777" w:rsidR="00516E20" w:rsidRDefault="00516E20" w:rsidP="009A640D">
            <w:pPr>
              <w:jc w:val="center"/>
              <w:outlineLvl w:val="0"/>
              <w:rPr>
                <w:sz w:val="22"/>
                <w:szCs w:val="22"/>
              </w:rPr>
            </w:pPr>
            <w:r>
              <w:rPr>
                <w:sz w:val="22"/>
                <w:szCs w:val="22"/>
              </w:rPr>
              <w:t>222</w:t>
            </w:r>
          </w:p>
        </w:tc>
        <w:tc>
          <w:tcPr>
            <w:tcW w:w="976" w:type="dxa"/>
            <w:tcBorders>
              <w:top w:val="nil"/>
              <w:left w:val="nil"/>
              <w:bottom w:val="single" w:sz="4" w:space="0" w:color="auto"/>
              <w:right w:val="single" w:sz="4" w:space="0" w:color="auto"/>
            </w:tcBorders>
            <w:shd w:val="clear" w:color="auto" w:fill="auto"/>
            <w:noWrap/>
            <w:vAlign w:val="bottom"/>
          </w:tcPr>
          <w:p w14:paraId="52C4CF10" w14:textId="77777777" w:rsidR="00516E20" w:rsidRDefault="00516E20" w:rsidP="009A640D">
            <w:pPr>
              <w:jc w:val="center"/>
              <w:outlineLvl w:val="0"/>
              <w:rPr>
                <w:sz w:val="22"/>
                <w:szCs w:val="22"/>
              </w:rPr>
            </w:pPr>
            <w:r>
              <w:rPr>
                <w:sz w:val="22"/>
                <w:szCs w:val="22"/>
              </w:rPr>
              <w:t>222</w:t>
            </w:r>
          </w:p>
        </w:tc>
        <w:tc>
          <w:tcPr>
            <w:tcW w:w="976" w:type="dxa"/>
            <w:tcBorders>
              <w:top w:val="nil"/>
              <w:left w:val="nil"/>
              <w:bottom w:val="single" w:sz="4" w:space="0" w:color="auto"/>
              <w:right w:val="single" w:sz="4" w:space="0" w:color="auto"/>
            </w:tcBorders>
            <w:shd w:val="clear" w:color="auto" w:fill="auto"/>
            <w:noWrap/>
            <w:vAlign w:val="bottom"/>
          </w:tcPr>
          <w:p w14:paraId="6348769F" w14:textId="77777777" w:rsidR="00516E20" w:rsidRDefault="00516E20" w:rsidP="009A640D">
            <w:pPr>
              <w:jc w:val="center"/>
              <w:outlineLvl w:val="0"/>
              <w:rPr>
                <w:sz w:val="22"/>
                <w:szCs w:val="22"/>
              </w:rPr>
            </w:pPr>
            <w:r>
              <w:rPr>
                <w:sz w:val="22"/>
                <w:szCs w:val="22"/>
              </w:rPr>
              <w:t>222</w:t>
            </w:r>
          </w:p>
        </w:tc>
        <w:tc>
          <w:tcPr>
            <w:tcW w:w="976" w:type="dxa"/>
            <w:tcBorders>
              <w:top w:val="nil"/>
              <w:left w:val="nil"/>
              <w:bottom w:val="single" w:sz="4" w:space="0" w:color="auto"/>
              <w:right w:val="single" w:sz="4" w:space="0" w:color="auto"/>
            </w:tcBorders>
            <w:shd w:val="clear" w:color="auto" w:fill="auto"/>
            <w:noWrap/>
            <w:vAlign w:val="bottom"/>
          </w:tcPr>
          <w:p w14:paraId="6DFB9B7C" w14:textId="77777777" w:rsidR="00516E20" w:rsidRDefault="00516E20" w:rsidP="009A640D">
            <w:pPr>
              <w:jc w:val="center"/>
              <w:outlineLvl w:val="0"/>
              <w:rPr>
                <w:sz w:val="22"/>
                <w:szCs w:val="22"/>
              </w:rPr>
            </w:pPr>
            <w:r>
              <w:rPr>
                <w:sz w:val="22"/>
                <w:szCs w:val="22"/>
              </w:rPr>
              <w:t>222</w:t>
            </w:r>
          </w:p>
        </w:tc>
        <w:tc>
          <w:tcPr>
            <w:tcW w:w="976" w:type="dxa"/>
            <w:tcBorders>
              <w:top w:val="nil"/>
              <w:left w:val="nil"/>
              <w:bottom w:val="single" w:sz="4" w:space="0" w:color="auto"/>
              <w:right w:val="single" w:sz="4" w:space="0" w:color="auto"/>
            </w:tcBorders>
            <w:shd w:val="clear" w:color="auto" w:fill="auto"/>
            <w:noWrap/>
            <w:vAlign w:val="bottom"/>
          </w:tcPr>
          <w:p w14:paraId="6888C933" w14:textId="77777777" w:rsidR="00516E20" w:rsidRDefault="00516E20" w:rsidP="009A640D">
            <w:pPr>
              <w:jc w:val="center"/>
              <w:outlineLvl w:val="0"/>
              <w:rPr>
                <w:sz w:val="22"/>
                <w:szCs w:val="22"/>
              </w:rPr>
            </w:pPr>
            <w:r>
              <w:rPr>
                <w:sz w:val="22"/>
                <w:szCs w:val="22"/>
              </w:rPr>
              <w:t>222</w:t>
            </w:r>
          </w:p>
        </w:tc>
        <w:tc>
          <w:tcPr>
            <w:tcW w:w="976" w:type="dxa"/>
            <w:tcBorders>
              <w:top w:val="nil"/>
              <w:left w:val="nil"/>
              <w:bottom w:val="single" w:sz="4" w:space="0" w:color="auto"/>
              <w:right w:val="single" w:sz="4" w:space="0" w:color="auto"/>
            </w:tcBorders>
            <w:shd w:val="clear" w:color="auto" w:fill="auto"/>
            <w:noWrap/>
            <w:vAlign w:val="bottom"/>
          </w:tcPr>
          <w:p w14:paraId="629B8BC2" w14:textId="77777777" w:rsidR="00516E20" w:rsidRDefault="00516E20" w:rsidP="009A640D">
            <w:pPr>
              <w:jc w:val="center"/>
              <w:outlineLvl w:val="0"/>
              <w:rPr>
                <w:sz w:val="22"/>
                <w:szCs w:val="22"/>
              </w:rPr>
            </w:pPr>
            <w:r>
              <w:rPr>
                <w:sz w:val="22"/>
                <w:szCs w:val="22"/>
              </w:rPr>
              <w:t>222</w:t>
            </w:r>
          </w:p>
        </w:tc>
        <w:tc>
          <w:tcPr>
            <w:tcW w:w="1274" w:type="dxa"/>
            <w:tcBorders>
              <w:top w:val="nil"/>
              <w:left w:val="nil"/>
              <w:bottom w:val="single" w:sz="4" w:space="0" w:color="auto"/>
              <w:right w:val="single" w:sz="4" w:space="0" w:color="auto"/>
            </w:tcBorders>
            <w:shd w:val="clear" w:color="auto" w:fill="auto"/>
            <w:noWrap/>
            <w:vAlign w:val="bottom"/>
          </w:tcPr>
          <w:p w14:paraId="044D7057" w14:textId="77777777" w:rsidR="00516E20" w:rsidRDefault="00516E20" w:rsidP="009A640D">
            <w:pPr>
              <w:jc w:val="center"/>
              <w:outlineLvl w:val="0"/>
              <w:rPr>
                <w:sz w:val="22"/>
                <w:szCs w:val="22"/>
              </w:rPr>
            </w:pPr>
            <w:r>
              <w:rPr>
                <w:sz w:val="22"/>
                <w:szCs w:val="22"/>
              </w:rPr>
              <w:t>222</w:t>
            </w:r>
          </w:p>
        </w:tc>
        <w:tc>
          <w:tcPr>
            <w:tcW w:w="1155" w:type="dxa"/>
            <w:tcBorders>
              <w:top w:val="nil"/>
              <w:left w:val="nil"/>
              <w:bottom w:val="single" w:sz="4" w:space="0" w:color="auto"/>
              <w:right w:val="single" w:sz="4" w:space="0" w:color="auto"/>
            </w:tcBorders>
            <w:shd w:val="clear" w:color="auto" w:fill="auto"/>
            <w:noWrap/>
            <w:vAlign w:val="bottom"/>
          </w:tcPr>
          <w:p w14:paraId="29DB6B6F" w14:textId="77777777" w:rsidR="00516E20" w:rsidRDefault="00516E20" w:rsidP="009A640D">
            <w:pPr>
              <w:jc w:val="center"/>
              <w:outlineLvl w:val="0"/>
              <w:rPr>
                <w:sz w:val="22"/>
                <w:szCs w:val="22"/>
              </w:rPr>
            </w:pPr>
            <w:r>
              <w:rPr>
                <w:sz w:val="22"/>
                <w:szCs w:val="22"/>
              </w:rPr>
              <w:t> </w:t>
            </w:r>
          </w:p>
        </w:tc>
      </w:tr>
      <w:tr w:rsidR="00516E20" w14:paraId="7367BE37" w14:textId="77777777" w:rsidTr="009A640D">
        <w:trPr>
          <w:trHeight w:val="300"/>
        </w:trPr>
        <w:tc>
          <w:tcPr>
            <w:tcW w:w="2170" w:type="dxa"/>
            <w:tcBorders>
              <w:top w:val="single" w:sz="4" w:space="0" w:color="auto"/>
              <w:left w:val="single" w:sz="4" w:space="0" w:color="auto"/>
              <w:bottom w:val="single" w:sz="4" w:space="0" w:color="auto"/>
              <w:right w:val="nil"/>
            </w:tcBorders>
            <w:shd w:val="clear" w:color="auto" w:fill="auto"/>
            <w:noWrap/>
            <w:vAlign w:val="bottom"/>
          </w:tcPr>
          <w:p w14:paraId="044399C6" w14:textId="77777777" w:rsidR="00516E20" w:rsidRDefault="00516E20" w:rsidP="009A640D">
            <w:pPr>
              <w:rPr>
                <w:b/>
                <w:bCs/>
                <w:sz w:val="22"/>
                <w:szCs w:val="22"/>
              </w:rPr>
            </w:pPr>
            <w:r>
              <w:rPr>
                <w:b/>
                <w:bCs/>
                <w:sz w:val="22"/>
                <w:szCs w:val="22"/>
              </w:rPr>
              <w:t>система ТС "Берег"</w:t>
            </w:r>
          </w:p>
        </w:tc>
        <w:tc>
          <w:tcPr>
            <w:tcW w:w="976" w:type="dxa"/>
            <w:tcBorders>
              <w:top w:val="nil"/>
              <w:left w:val="nil"/>
              <w:bottom w:val="nil"/>
              <w:right w:val="nil"/>
            </w:tcBorders>
            <w:shd w:val="clear" w:color="auto" w:fill="auto"/>
            <w:noWrap/>
            <w:vAlign w:val="bottom"/>
          </w:tcPr>
          <w:p w14:paraId="306EE08D" w14:textId="77777777" w:rsidR="00516E20" w:rsidRDefault="00516E20" w:rsidP="009A640D">
            <w:pPr>
              <w:jc w:val="center"/>
              <w:rPr>
                <w:b/>
                <w:bCs/>
                <w:sz w:val="22"/>
                <w:szCs w:val="22"/>
              </w:rPr>
            </w:pPr>
          </w:p>
        </w:tc>
        <w:tc>
          <w:tcPr>
            <w:tcW w:w="977" w:type="dxa"/>
            <w:tcBorders>
              <w:top w:val="nil"/>
              <w:left w:val="nil"/>
              <w:bottom w:val="nil"/>
              <w:right w:val="nil"/>
            </w:tcBorders>
            <w:shd w:val="clear" w:color="auto" w:fill="auto"/>
            <w:noWrap/>
            <w:vAlign w:val="bottom"/>
          </w:tcPr>
          <w:p w14:paraId="28A94DBA" w14:textId="77777777" w:rsidR="00516E20" w:rsidRDefault="00516E20" w:rsidP="009A640D">
            <w:pPr>
              <w:jc w:val="center"/>
              <w:rPr>
                <w:b/>
                <w:bCs/>
                <w:sz w:val="22"/>
                <w:szCs w:val="22"/>
              </w:rPr>
            </w:pPr>
          </w:p>
        </w:tc>
        <w:tc>
          <w:tcPr>
            <w:tcW w:w="976" w:type="dxa"/>
            <w:tcBorders>
              <w:top w:val="nil"/>
              <w:left w:val="nil"/>
              <w:bottom w:val="nil"/>
              <w:right w:val="nil"/>
            </w:tcBorders>
            <w:shd w:val="clear" w:color="auto" w:fill="auto"/>
            <w:noWrap/>
            <w:vAlign w:val="bottom"/>
          </w:tcPr>
          <w:p w14:paraId="02179D82" w14:textId="77777777" w:rsidR="00516E20" w:rsidRDefault="00516E20" w:rsidP="009A640D">
            <w:pPr>
              <w:jc w:val="center"/>
              <w:rPr>
                <w:b/>
                <w:bCs/>
                <w:sz w:val="22"/>
                <w:szCs w:val="22"/>
              </w:rPr>
            </w:pPr>
          </w:p>
        </w:tc>
        <w:tc>
          <w:tcPr>
            <w:tcW w:w="976" w:type="dxa"/>
            <w:tcBorders>
              <w:top w:val="nil"/>
              <w:left w:val="nil"/>
              <w:bottom w:val="nil"/>
              <w:right w:val="nil"/>
            </w:tcBorders>
            <w:shd w:val="clear" w:color="auto" w:fill="auto"/>
            <w:noWrap/>
            <w:vAlign w:val="bottom"/>
          </w:tcPr>
          <w:p w14:paraId="5F023BE6" w14:textId="77777777" w:rsidR="00516E20" w:rsidRDefault="00516E20" w:rsidP="009A640D">
            <w:pPr>
              <w:jc w:val="center"/>
              <w:rPr>
                <w:b/>
                <w:bCs/>
                <w:sz w:val="22"/>
                <w:szCs w:val="22"/>
              </w:rPr>
            </w:pPr>
          </w:p>
        </w:tc>
        <w:tc>
          <w:tcPr>
            <w:tcW w:w="976" w:type="dxa"/>
            <w:tcBorders>
              <w:top w:val="nil"/>
              <w:left w:val="nil"/>
              <w:bottom w:val="nil"/>
              <w:right w:val="nil"/>
            </w:tcBorders>
            <w:shd w:val="clear" w:color="auto" w:fill="auto"/>
            <w:noWrap/>
            <w:vAlign w:val="bottom"/>
          </w:tcPr>
          <w:p w14:paraId="73C0BED2" w14:textId="77777777" w:rsidR="00516E20" w:rsidRDefault="00516E20" w:rsidP="009A640D">
            <w:pPr>
              <w:jc w:val="center"/>
              <w:rPr>
                <w:b/>
                <w:bCs/>
                <w:sz w:val="22"/>
                <w:szCs w:val="22"/>
              </w:rPr>
            </w:pPr>
          </w:p>
        </w:tc>
        <w:tc>
          <w:tcPr>
            <w:tcW w:w="976" w:type="dxa"/>
            <w:tcBorders>
              <w:top w:val="nil"/>
              <w:left w:val="nil"/>
              <w:bottom w:val="nil"/>
              <w:right w:val="nil"/>
            </w:tcBorders>
            <w:shd w:val="clear" w:color="auto" w:fill="auto"/>
            <w:noWrap/>
            <w:vAlign w:val="bottom"/>
          </w:tcPr>
          <w:p w14:paraId="44656E15" w14:textId="77777777" w:rsidR="00516E20" w:rsidRDefault="00516E20" w:rsidP="009A640D">
            <w:pPr>
              <w:rPr>
                <w:sz w:val="22"/>
                <w:szCs w:val="22"/>
              </w:rPr>
            </w:pPr>
          </w:p>
        </w:tc>
        <w:tc>
          <w:tcPr>
            <w:tcW w:w="976" w:type="dxa"/>
            <w:tcBorders>
              <w:top w:val="nil"/>
              <w:left w:val="nil"/>
              <w:bottom w:val="nil"/>
              <w:right w:val="nil"/>
            </w:tcBorders>
            <w:shd w:val="clear" w:color="auto" w:fill="auto"/>
            <w:noWrap/>
            <w:vAlign w:val="bottom"/>
          </w:tcPr>
          <w:p w14:paraId="023CF5C6" w14:textId="77777777" w:rsidR="00516E20" w:rsidRDefault="00516E20" w:rsidP="009A640D">
            <w:pPr>
              <w:rPr>
                <w:sz w:val="22"/>
                <w:szCs w:val="22"/>
              </w:rPr>
            </w:pPr>
          </w:p>
        </w:tc>
        <w:tc>
          <w:tcPr>
            <w:tcW w:w="976" w:type="dxa"/>
            <w:tcBorders>
              <w:top w:val="nil"/>
              <w:left w:val="nil"/>
              <w:bottom w:val="nil"/>
              <w:right w:val="nil"/>
            </w:tcBorders>
            <w:shd w:val="clear" w:color="auto" w:fill="auto"/>
            <w:noWrap/>
            <w:vAlign w:val="bottom"/>
          </w:tcPr>
          <w:p w14:paraId="77AD4DBF" w14:textId="77777777" w:rsidR="00516E20" w:rsidRDefault="00516E20" w:rsidP="009A640D">
            <w:pPr>
              <w:rPr>
                <w:sz w:val="22"/>
                <w:szCs w:val="22"/>
              </w:rPr>
            </w:pPr>
          </w:p>
        </w:tc>
        <w:tc>
          <w:tcPr>
            <w:tcW w:w="976" w:type="dxa"/>
            <w:tcBorders>
              <w:top w:val="nil"/>
              <w:left w:val="nil"/>
              <w:bottom w:val="nil"/>
              <w:right w:val="nil"/>
            </w:tcBorders>
            <w:shd w:val="clear" w:color="auto" w:fill="auto"/>
            <w:noWrap/>
            <w:vAlign w:val="bottom"/>
          </w:tcPr>
          <w:p w14:paraId="4E8C87A8" w14:textId="77777777" w:rsidR="00516E20" w:rsidRDefault="00516E20" w:rsidP="009A640D">
            <w:pPr>
              <w:rPr>
                <w:sz w:val="22"/>
                <w:szCs w:val="22"/>
              </w:rPr>
            </w:pPr>
          </w:p>
        </w:tc>
        <w:tc>
          <w:tcPr>
            <w:tcW w:w="976" w:type="dxa"/>
            <w:tcBorders>
              <w:top w:val="nil"/>
              <w:left w:val="nil"/>
              <w:bottom w:val="nil"/>
              <w:right w:val="nil"/>
            </w:tcBorders>
            <w:shd w:val="clear" w:color="auto" w:fill="auto"/>
            <w:noWrap/>
            <w:vAlign w:val="bottom"/>
          </w:tcPr>
          <w:p w14:paraId="003D1EC3" w14:textId="77777777" w:rsidR="00516E20" w:rsidRDefault="00516E20" w:rsidP="009A640D">
            <w:pPr>
              <w:rPr>
                <w:sz w:val="22"/>
                <w:szCs w:val="22"/>
              </w:rPr>
            </w:pPr>
          </w:p>
        </w:tc>
        <w:tc>
          <w:tcPr>
            <w:tcW w:w="1274" w:type="dxa"/>
            <w:tcBorders>
              <w:top w:val="nil"/>
              <w:left w:val="nil"/>
              <w:bottom w:val="nil"/>
              <w:right w:val="nil"/>
            </w:tcBorders>
            <w:shd w:val="clear" w:color="auto" w:fill="auto"/>
            <w:noWrap/>
            <w:vAlign w:val="bottom"/>
          </w:tcPr>
          <w:p w14:paraId="43D1D371" w14:textId="77777777" w:rsidR="00516E20" w:rsidRDefault="00516E20" w:rsidP="009A640D">
            <w:pPr>
              <w:rPr>
                <w:sz w:val="22"/>
                <w:szCs w:val="22"/>
              </w:rPr>
            </w:pPr>
          </w:p>
        </w:tc>
        <w:tc>
          <w:tcPr>
            <w:tcW w:w="1155" w:type="dxa"/>
            <w:tcBorders>
              <w:top w:val="nil"/>
              <w:left w:val="nil"/>
              <w:bottom w:val="nil"/>
              <w:right w:val="single" w:sz="4" w:space="0" w:color="auto"/>
            </w:tcBorders>
            <w:shd w:val="clear" w:color="auto" w:fill="auto"/>
            <w:noWrap/>
            <w:vAlign w:val="bottom"/>
          </w:tcPr>
          <w:p w14:paraId="63A95D28" w14:textId="77777777" w:rsidR="00516E20" w:rsidRDefault="00516E20" w:rsidP="009A640D">
            <w:pPr>
              <w:rPr>
                <w:sz w:val="22"/>
                <w:szCs w:val="22"/>
              </w:rPr>
            </w:pPr>
            <w:r>
              <w:rPr>
                <w:sz w:val="22"/>
                <w:szCs w:val="22"/>
              </w:rPr>
              <w:t> </w:t>
            </w:r>
          </w:p>
        </w:tc>
      </w:tr>
      <w:tr w:rsidR="00516E20" w14:paraId="175E7589"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6DF93964" w14:textId="77777777" w:rsidR="00516E20" w:rsidRDefault="00516E20" w:rsidP="009A640D">
            <w:pPr>
              <w:outlineLvl w:val="0"/>
              <w:rPr>
                <w:b/>
                <w:bCs/>
                <w:i/>
                <w:iCs/>
                <w:sz w:val="22"/>
                <w:szCs w:val="22"/>
              </w:rPr>
            </w:pPr>
            <w:r>
              <w:rPr>
                <w:b/>
                <w:bCs/>
                <w:i/>
                <w:iCs/>
                <w:sz w:val="22"/>
                <w:szCs w:val="22"/>
              </w:rPr>
              <w:t>Прирост</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0D1BA373" w14:textId="77777777" w:rsidR="00516E20" w:rsidRDefault="00516E20" w:rsidP="009A640D">
            <w:pPr>
              <w:jc w:val="center"/>
              <w:outlineLvl w:val="0"/>
              <w:rPr>
                <w:b/>
                <w:bCs/>
                <w:i/>
                <w:iCs/>
                <w:sz w:val="22"/>
                <w:szCs w:val="22"/>
              </w:rPr>
            </w:pPr>
            <w:r>
              <w:rPr>
                <w:b/>
                <w:bCs/>
                <w:i/>
                <w:iCs/>
                <w:sz w:val="22"/>
                <w:szCs w:val="22"/>
              </w:rPr>
              <w:t> </w:t>
            </w:r>
          </w:p>
        </w:tc>
        <w:tc>
          <w:tcPr>
            <w:tcW w:w="977" w:type="dxa"/>
            <w:tcBorders>
              <w:top w:val="single" w:sz="4" w:space="0" w:color="auto"/>
              <w:left w:val="nil"/>
              <w:bottom w:val="single" w:sz="4" w:space="0" w:color="auto"/>
              <w:right w:val="single" w:sz="4" w:space="0" w:color="auto"/>
            </w:tcBorders>
            <w:shd w:val="clear" w:color="auto" w:fill="auto"/>
            <w:noWrap/>
            <w:vAlign w:val="bottom"/>
          </w:tcPr>
          <w:p w14:paraId="785A1877" w14:textId="77777777" w:rsidR="00516E20" w:rsidRDefault="00516E20" w:rsidP="009A640D">
            <w:pPr>
              <w:jc w:val="center"/>
              <w:outlineLvl w:val="0"/>
              <w:rPr>
                <w:b/>
                <w:bCs/>
                <w:i/>
                <w:iCs/>
                <w:sz w:val="22"/>
                <w:szCs w:val="22"/>
              </w:rPr>
            </w:pPr>
            <w:r>
              <w:rPr>
                <w:b/>
                <w:bCs/>
                <w:i/>
                <w:iCs/>
                <w:sz w:val="22"/>
                <w:szCs w:val="22"/>
              </w:rPr>
              <w:t> </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33697515" w14:textId="77777777" w:rsidR="00516E20" w:rsidRDefault="00516E20" w:rsidP="009A640D">
            <w:pPr>
              <w:jc w:val="center"/>
              <w:outlineLvl w:val="0"/>
              <w:rPr>
                <w:b/>
                <w:bCs/>
                <w:i/>
                <w:iCs/>
                <w:sz w:val="22"/>
                <w:szCs w:val="22"/>
              </w:rPr>
            </w:pPr>
            <w:r>
              <w:rPr>
                <w:b/>
                <w:bCs/>
                <w:i/>
                <w:iCs/>
                <w:sz w:val="22"/>
                <w:szCs w:val="22"/>
              </w:rPr>
              <w:t>93</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6FBD772D" w14:textId="77777777" w:rsidR="00516E20" w:rsidRDefault="00516E20" w:rsidP="009A640D">
            <w:pPr>
              <w:jc w:val="center"/>
              <w:outlineLvl w:val="0"/>
              <w:rPr>
                <w:b/>
                <w:bCs/>
                <w:i/>
                <w:iCs/>
                <w:sz w:val="22"/>
                <w:szCs w:val="22"/>
              </w:rPr>
            </w:pPr>
            <w:r>
              <w:rPr>
                <w:b/>
                <w:bCs/>
                <w:i/>
                <w:iCs/>
                <w:sz w:val="22"/>
                <w:szCs w:val="22"/>
              </w:rPr>
              <w:t>301</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5291DD4D" w14:textId="77777777" w:rsidR="00516E20" w:rsidRDefault="00516E20" w:rsidP="009A640D">
            <w:pPr>
              <w:jc w:val="center"/>
              <w:outlineLvl w:val="0"/>
              <w:rPr>
                <w:b/>
                <w:bCs/>
                <w:i/>
                <w:iCs/>
                <w:sz w:val="22"/>
                <w:szCs w:val="22"/>
              </w:rPr>
            </w:pPr>
            <w:r>
              <w:rPr>
                <w:b/>
                <w:bCs/>
                <w:i/>
                <w:iCs/>
                <w:sz w:val="22"/>
                <w:szCs w:val="22"/>
              </w:rPr>
              <w:t> </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40E3B8CD" w14:textId="77777777" w:rsidR="00516E20" w:rsidRDefault="00516E20" w:rsidP="009A640D">
            <w:pPr>
              <w:jc w:val="center"/>
              <w:outlineLvl w:val="0"/>
              <w:rPr>
                <w:b/>
                <w:bCs/>
                <w:i/>
                <w:iCs/>
                <w:sz w:val="22"/>
                <w:szCs w:val="22"/>
              </w:rPr>
            </w:pPr>
            <w:r>
              <w:rPr>
                <w:b/>
                <w:bCs/>
                <w:i/>
                <w:iCs/>
                <w:sz w:val="22"/>
                <w:szCs w:val="22"/>
              </w:rPr>
              <w:t> </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7B35648A" w14:textId="77777777" w:rsidR="00516E20" w:rsidRDefault="00516E20" w:rsidP="009A640D">
            <w:pPr>
              <w:jc w:val="center"/>
              <w:outlineLvl w:val="0"/>
              <w:rPr>
                <w:b/>
                <w:bCs/>
                <w:i/>
                <w:iCs/>
                <w:sz w:val="22"/>
                <w:szCs w:val="22"/>
              </w:rPr>
            </w:pPr>
            <w:r>
              <w:rPr>
                <w:b/>
                <w:bCs/>
                <w:i/>
                <w:iCs/>
                <w:sz w:val="22"/>
                <w:szCs w:val="22"/>
              </w:rPr>
              <w:t> </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4A5EFAB1" w14:textId="77777777" w:rsidR="00516E20" w:rsidRDefault="00516E20" w:rsidP="009A640D">
            <w:pPr>
              <w:jc w:val="center"/>
              <w:outlineLvl w:val="0"/>
              <w:rPr>
                <w:b/>
                <w:bCs/>
                <w:i/>
                <w:iCs/>
                <w:sz w:val="22"/>
                <w:szCs w:val="22"/>
              </w:rPr>
            </w:pPr>
            <w:r>
              <w:rPr>
                <w:b/>
                <w:bCs/>
                <w:i/>
                <w:iCs/>
                <w:sz w:val="22"/>
                <w:szCs w:val="22"/>
              </w:rPr>
              <w:t> </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38C43C2E" w14:textId="77777777" w:rsidR="00516E20" w:rsidRDefault="00516E20" w:rsidP="009A640D">
            <w:pPr>
              <w:jc w:val="center"/>
              <w:outlineLvl w:val="0"/>
              <w:rPr>
                <w:b/>
                <w:bCs/>
                <w:i/>
                <w:iCs/>
                <w:sz w:val="22"/>
                <w:szCs w:val="22"/>
              </w:rPr>
            </w:pPr>
            <w:r>
              <w:rPr>
                <w:b/>
                <w:bCs/>
                <w:i/>
                <w:iCs/>
                <w:sz w:val="22"/>
                <w:szCs w:val="22"/>
              </w:rPr>
              <w:t> </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5B458F6B" w14:textId="77777777" w:rsidR="00516E20" w:rsidRDefault="00516E20" w:rsidP="009A640D">
            <w:pPr>
              <w:jc w:val="center"/>
              <w:outlineLvl w:val="0"/>
              <w:rPr>
                <w:b/>
                <w:bCs/>
                <w:i/>
                <w:iCs/>
                <w:sz w:val="22"/>
                <w:szCs w:val="22"/>
              </w:rPr>
            </w:pPr>
            <w:r>
              <w:rPr>
                <w:b/>
                <w:bCs/>
                <w:i/>
                <w:iCs/>
                <w:sz w:val="22"/>
                <w:szCs w:val="22"/>
              </w:rPr>
              <w:t> </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169BEC7E" w14:textId="77777777" w:rsidR="00516E20" w:rsidRDefault="00516E20" w:rsidP="009A640D">
            <w:pPr>
              <w:jc w:val="center"/>
              <w:outlineLvl w:val="0"/>
              <w:rPr>
                <w:b/>
                <w:bCs/>
                <w:i/>
                <w:iCs/>
                <w:sz w:val="22"/>
                <w:szCs w:val="22"/>
              </w:rPr>
            </w:pPr>
            <w:r>
              <w:rPr>
                <w:b/>
                <w:bCs/>
                <w:i/>
                <w:iCs/>
                <w:sz w:val="22"/>
                <w:szCs w:val="22"/>
              </w:rPr>
              <w:t> </w:t>
            </w:r>
          </w:p>
        </w:tc>
        <w:tc>
          <w:tcPr>
            <w:tcW w:w="1155" w:type="dxa"/>
            <w:tcBorders>
              <w:top w:val="single" w:sz="4" w:space="0" w:color="auto"/>
              <w:left w:val="nil"/>
              <w:bottom w:val="single" w:sz="4" w:space="0" w:color="auto"/>
              <w:right w:val="single" w:sz="4" w:space="0" w:color="auto"/>
            </w:tcBorders>
            <w:shd w:val="clear" w:color="auto" w:fill="auto"/>
            <w:noWrap/>
            <w:vAlign w:val="bottom"/>
          </w:tcPr>
          <w:p w14:paraId="76CC5179" w14:textId="77777777" w:rsidR="00516E20" w:rsidRDefault="00516E20" w:rsidP="009A640D">
            <w:pPr>
              <w:jc w:val="center"/>
              <w:outlineLvl w:val="0"/>
              <w:rPr>
                <w:b/>
                <w:bCs/>
                <w:i/>
                <w:iCs/>
                <w:sz w:val="22"/>
                <w:szCs w:val="22"/>
              </w:rPr>
            </w:pPr>
            <w:r>
              <w:rPr>
                <w:b/>
                <w:bCs/>
                <w:i/>
                <w:iCs/>
                <w:sz w:val="22"/>
                <w:szCs w:val="22"/>
              </w:rPr>
              <w:t>393</w:t>
            </w:r>
          </w:p>
        </w:tc>
      </w:tr>
      <w:tr w:rsidR="00516E20" w14:paraId="63E50BDA"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1DCFD5E0" w14:textId="77777777" w:rsidR="00516E20" w:rsidRDefault="00516E20" w:rsidP="009A640D">
            <w:pPr>
              <w:outlineLvl w:val="0"/>
              <w:rPr>
                <w:i/>
                <w:iCs/>
                <w:sz w:val="22"/>
                <w:szCs w:val="22"/>
              </w:rPr>
            </w:pPr>
            <w:r>
              <w:rPr>
                <w:i/>
                <w:iCs/>
                <w:sz w:val="22"/>
                <w:szCs w:val="22"/>
              </w:rPr>
              <w:t xml:space="preserve"> - жилые</w:t>
            </w:r>
          </w:p>
        </w:tc>
        <w:tc>
          <w:tcPr>
            <w:tcW w:w="976" w:type="dxa"/>
            <w:tcBorders>
              <w:top w:val="nil"/>
              <w:left w:val="nil"/>
              <w:bottom w:val="single" w:sz="4" w:space="0" w:color="auto"/>
              <w:right w:val="single" w:sz="4" w:space="0" w:color="auto"/>
            </w:tcBorders>
            <w:shd w:val="clear" w:color="auto" w:fill="auto"/>
            <w:noWrap/>
            <w:vAlign w:val="bottom"/>
          </w:tcPr>
          <w:p w14:paraId="494CA254" w14:textId="77777777" w:rsidR="00516E20" w:rsidRDefault="00516E20" w:rsidP="009A640D">
            <w:pPr>
              <w:jc w:val="center"/>
              <w:outlineLvl w:val="0"/>
              <w:rPr>
                <w:i/>
                <w:iCs/>
                <w:sz w:val="22"/>
                <w:szCs w:val="22"/>
              </w:rPr>
            </w:pPr>
            <w:r>
              <w:rPr>
                <w:i/>
                <w:iCs/>
                <w:sz w:val="22"/>
                <w:szCs w:val="22"/>
              </w:rPr>
              <w:t> </w:t>
            </w:r>
          </w:p>
        </w:tc>
        <w:tc>
          <w:tcPr>
            <w:tcW w:w="977" w:type="dxa"/>
            <w:tcBorders>
              <w:top w:val="nil"/>
              <w:left w:val="nil"/>
              <w:bottom w:val="single" w:sz="4" w:space="0" w:color="auto"/>
              <w:right w:val="single" w:sz="4" w:space="0" w:color="auto"/>
            </w:tcBorders>
            <w:shd w:val="clear" w:color="auto" w:fill="auto"/>
            <w:noWrap/>
            <w:vAlign w:val="bottom"/>
          </w:tcPr>
          <w:p w14:paraId="1BFC53F3"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3A2D462D" w14:textId="77777777" w:rsidR="00516E20" w:rsidRDefault="00516E20" w:rsidP="009A640D">
            <w:pPr>
              <w:jc w:val="center"/>
              <w:outlineLvl w:val="0"/>
              <w:rPr>
                <w:i/>
                <w:iCs/>
                <w:sz w:val="22"/>
                <w:szCs w:val="22"/>
              </w:rPr>
            </w:pPr>
            <w:r>
              <w:rPr>
                <w:i/>
                <w:iCs/>
                <w:sz w:val="22"/>
                <w:szCs w:val="22"/>
              </w:rPr>
              <w:t>93</w:t>
            </w:r>
          </w:p>
        </w:tc>
        <w:tc>
          <w:tcPr>
            <w:tcW w:w="976" w:type="dxa"/>
            <w:tcBorders>
              <w:top w:val="nil"/>
              <w:left w:val="nil"/>
              <w:bottom w:val="single" w:sz="4" w:space="0" w:color="auto"/>
              <w:right w:val="single" w:sz="4" w:space="0" w:color="auto"/>
            </w:tcBorders>
            <w:shd w:val="clear" w:color="auto" w:fill="auto"/>
            <w:noWrap/>
            <w:vAlign w:val="bottom"/>
          </w:tcPr>
          <w:p w14:paraId="75EA0F53" w14:textId="77777777" w:rsidR="00516E20" w:rsidRDefault="00516E20" w:rsidP="009A640D">
            <w:pPr>
              <w:jc w:val="center"/>
              <w:outlineLvl w:val="0"/>
              <w:rPr>
                <w:i/>
                <w:iCs/>
                <w:sz w:val="22"/>
                <w:szCs w:val="22"/>
              </w:rPr>
            </w:pPr>
            <w:r>
              <w:rPr>
                <w:i/>
                <w:iCs/>
                <w:sz w:val="22"/>
                <w:szCs w:val="22"/>
              </w:rPr>
              <w:t>301</w:t>
            </w:r>
          </w:p>
        </w:tc>
        <w:tc>
          <w:tcPr>
            <w:tcW w:w="976" w:type="dxa"/>
            <w:tcBorders>
              <w:top w:val="nil"/>
              <w:left w:val="nil"/>
              <w:bottom w:val="single" w:sz="4" w:space="0" w:color="auto"/>
              <w:right w:val="single" w:sz="4" w:space="0" w:color="auto"/>
            </w:tcBorders>
            <w:shd w:val="clear" w:color="auto" w:fill="auto"/>
            <w:noWrap/>
            <w:vAlign w:val="bottom"/>
          </w:tcPr>
          <w:p w14:paraId="2F5AE155"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4C834F39"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64831346"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13874EE8"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48EAD207"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738835C6" w14:textId="77777777" w:rsidR="00516E20" w:rsidRDefault="00516E20" w:rsidP="009A640D">
            <w:pPr>
              <w:jc w:val="center"/>
              <w:outlineLvl w:val="0"/>
              <w:rPr>
                <w:i/>
                <w:iCs/>
                <w:sz w:val="22"/>
                <w:szCs w:val="22"/>
              </w:rPr>
            </w:pPr>
            <w:r>
              <w:rPr>
                <w:i/>
                <w:iCs/>
                <w:sz w:val="22"/>
                <w:szCs w:val="22"/>
              </w:rPr>
              <w:t> </w:t>
            </w:r>
          </w:p>
        </w:tc>
        <w:tc>
          <w:tcPr>
            <w:tcW w:w="1274" w:type="dxa"/>
            <w:tcBorders>
              <w:top w:val="nil"/>
              <w:left w:val="nil"/>
              <w:bottom w:val="single" w:sz="4" w:space="0" w:color="auto"/>
              <w:right w:val="single" w:sz="4" w:space="0" w:color="auto"/>
            </w:tcBorders>
            <w:shd w:val="clear" w:color="auto" w:fill="auto"/>
            <w:noWrap/>
            <w:vAlign w:val="bottom"/>
          </w:tcPr>
          <w:p w14:paraId="4B83E7F6" w14:textId="77777777" w:rsidR="00516E20" w:rsidRDefault="00516E20" w:rsidP="009A640D">
            <w:pPr>
              <w:jc w:val="center"/>
              <w:outlineLvl w:val="0"/>
              <w:rPr>
                <w:i/>
                <w:iCs/>
                <w:sz w:val="22"/>
                <w:szCs w:val="22"/>
              </w:rPr>
            </w:pPr>
            <w:r>
              <w:rPr>
                <w:i/>
                <w:iCs/>
                <w:sz w:val="22"/>
                <w:szCs w:val="22"/>
              </w:rPr>
              <w:t> </w:t>
            </w:r>
          </w:p>
        </w:tc>
        <w:tc>
          <w:tcPr>
            <w:tcW w:w="1155" w:type="dxa"/>
            <w:tcBorders>
              <w:top w:val="nil"/>
              <w:left w:val="nil"/>
              <w:bottom w:val="single" w:sz="4" w:space="0" w:color="auto"/>
              <w:right w:val="single" w:sz="4" w:space="0" w:color="auto"/>
            </w:tcBorders>
            <w:shd w:val="clear" w:color="auto" w:fill="auto"/>
            <w:noWrap/>
            <w:vAlign w:val="bottom"/>
          </w:tcPr>
          <w:p w14:paraId="1E66AC19" w14:textId="77777777" w:rsidR="00516E20" w:rsidRDefault="00516E20" w:rsidP="009A640D">
            <w:pPr>
              <w:jc w:val="center"/>
              <w:outlineLvl w:val="0"/>
              <w:rPr>
                <w:i/>
                <w:iCs/>
                <w:sz w:val="22"/>
                <w:szCs w:val="22"/>
              </w:rPr>
            </w:pPr>
            <w:r>
              <w:rPr>
                <w:i/>
                <w:iCs/>
                <w:sz w:val="22"/>
                <w:szCs w:val="22"/>
              </w:rPr>
              <w:t>393</w:t>
            </w:r>
          </w:p>
        </w:tc>
      </w:tr>
      <w:tr w:rsidR="00516E20" w14:paraId="21C5C501"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6504A30D" w14:textId="77777777" w:rsidR="00516E20" w:rsidRDefault="00516E20" w:rsidP="009A640D">
            <w:pPr>
              <w:outlineLvl w:val="0"/>
              <w:rPr>
                <w:i/>
                <w:iCs/>
                <w:sz w:val="22"/>
                <w:szCs w:val="22"/>
              </w:rPr>
            </w:pPr>
            <w:r>
              <w:rPr>
                <w:i/>
                <w:iCs/>
                <w:sz w:val="22"/>
                <w:szCs w:val="22"/>
              </w:rPr>
              <w:t xml:space="preserve"> - нежилые</w:t>
            </w:r>
          </w:p>
        </w:tc>
        <w:tc>
          <w:tcPr>
            <w:tcW w:w="976" w:type="dxa"/>
            <w:tcBorders>
              <w:top w:val="nil"/>
              <w:left w:val="nil"/>
              <w:bottom w:val="single" w:sz="4" w:space="0" w:color="auto"/>
              <w:right w:val="single" w:sz="4" w:space="0" w:color="auto"/>
            </w:tcBorders>
            <w:shd w:val="clear" w:color="auto" w:fill="auto"/>
            <w:noWrap/>
            <w:vAlign w:val="bottom"/>
          </w:tcPr>
          <w:p w14:paraId="7DF02966" w14:textId="77777777" w:rsidR="00516E20" w:rsidRDefault="00516E20" w:rsidP="009A640D">
            <w:pPr>
              <w:jc w:val="center"/>
              <w:outlineLvl w:val="0"/>
              <w:rPr>
                <w:i/>
                <w:iCs/>
                <w:sz w:val="22"/>
                <w:szCs w:val="22"/>
              </w:rPr>
            </w:pPr>
            <w:r>
              <w:rPr>
                <w:i/>
                <w:iCs/>
                <w:sz w:val="22"/>
                <w:szCs w:val="22"/>
              </w:rPr>
              <w:t> </w:t>
            </w:r>
          </w:p>
        </w:tc>
        <w:tc>
          <w:tcPr>
            <w:tcW w:w="977" w:type="dxa"/>
            <w:tcBorders>
              <w:top w:val="nil"/>
              <w:left w:val="nil"/>
              <w:bottom w:val="single" w:sz="4" w:space="0" w:color="auto"/>
              <w:right w:val="single" w:sz="4" w:space="0" w:color="auto"/>
            </w:tcBorders>
            <w:shd w:val="clear" w:color="auto" w:fill="auto"/>
            <w:noWrap/>
            <w:vAlign w:val="bottom"/>
          </w:tcPr>
          <w:p w14:paraId="01711BAE"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6B3F8BCB"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7FE2E3AE"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3E457608"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09CDF96F"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3DE6D9B6"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5C3AF268"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5C727112"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2D68B1F5" w14:textId="77777777" w:rsidR="00516E20" w:rsidRDefault="00516E20" w:rsidP="009A640D">
            <w:pPr>
              <w:jc w:val="center"/>
              <w:outlineLvl w:val="0"/>
              <w:rPr>
                <w:i/>
                <w:iCs/>
                <w:sz w:val="22"/>
                <w:szCs w:val="22"/>
              </w:rPr>
            </w:pPr>
            <w:r>
              <w:rPr>
                <w:i/>
                <w:iCs/>
                <w:sz w:val="22"/>
                <w:szCs w:val="22"/>
              </w:rPr>
              <w:t> </w:t>
            </w:r>
          </w:p>
        </w:tc>
        <w:tc>
          <w:tcPr>
            <w:tcW w:w="1274" w:type="dxa"/>
            <w:tcBorders>
              <w:top w:val="nil"/>
              <w:left w:val="nil"/>
              <w:bottom w:val="single" w:sz="4" w:space="0" w:color="auto"/>
              <w:right w:val="single" w:sz="4" w:space="0" w:color="auto"/>
            </w:tcBorders>
            <w:shd w:val="clear" w:color="auto" w:fill="auto"/>
            <w:noWrap/>
            <w:vAlign w:val="bottom"/>
          </w:tcPr>
          <w:p w14:paraId="247FC57E" w14:textId="77777777" w:rsidR="00516E20" w:rsidRDefault="00516E20" w:rsidP="009A640D">
            <w:pPr>
              <w:jc w:val="center"/>
              <w:outlineLvl w:val="0"/>
              <w:rPr>
                <w:i/>
                <w:iCs/>
                <w:sz w:val="22"/>
                <w:szCs w:val="22"/>
              </w:rPr>
            </w:pPr>
            <w:r>
              <w:rPr>
                <w:i/>
                <w:iCs/>
                <w:sz w:val="22"/>
                <w:szCs w:val="22"/>
              </w:rPr>
              <w:t> </w:t>
            </w:r>
          </w:p>
        </w:tc>
        <w:tc>
          <w:tcPr>
            <w:tcW w:w="1155" w:type="dxa"/>
            <w:tcBorders>
              <w:top w:val="nil"/>
              <w:left w:val="nil"/>
              <w:bottom w:val="single" w:sz="4" w:space="0" w:color="auto"/>
              <w:right w:val="single" w:sz="4" w:space="0" w:color="auto"/>
            </w:tcBorders>
            <w:shd w:val="clear" w:color="auto" w:fill="auto"/>
            <w:noWrap/>
            <w:vAlign w:val="bottom"/>
          </w:tcPr>
          <w:p w14:paraId="54C8432C" w14:textId="77777777" w:rsidR="00516E20" w:rsidRDefault="00516E20" w:rsidP="009A640D">
            <w:pPr>
              <w:jc w:val="center"/>
              <w:outlineLvl w:val="0"/>
              <w:rPr>
                <w:i/>
                <w:iCs/>
                <w:sz w:val="22"/>
                <w:szCs w:val="22"/>
              </w:rPr>
            </w:pPr>
            <w:r>
              <w:rPr>
                <w:i/>
                <w:iCs/>
                <w:sz w:val="22"/>
                <w:szCs w:val="22"/>
              </w:rPr>
              <w:t> </w:t>
            </w:r>
          </w:p>
        </w:tc>
      </w:tr>
      <w:tr w:rsidR="00516E20" w14:paraId="37D99D08"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3B237EEC" w14:textId="77777777" w:rsidR="00516E20" w:rsidRDefault="00516E20" w:rsidP="009A640D">
            <w:pPr>
              <w:outlineLvl w:val="0"/>
              <w:rPr>
                <w:b/>
                <w:bCs/>
                <w:sz w:val="22"/>
                <w:szCs w:val="22"/>
              </w:rPr>
            </w:pPr>
            <w:r>
              <w:rPr>
                <w:b/>
                <w:bCs/>
                <w:sz w:val="22"/>
                <w:szCs w:val="22"/>
              </w:rPr>
              <w:t>Полезный отпуск</w:t>
            </w:r>
          </w:p>
        </w:tc>
        <w:tc>
          <w:tcPr>
            <w:tcW w:w="976" w:type="dxa"/>
            <w:tcBorders>
              <w:top w:val="nil"/>
              <w:left w:val="nil"/>
              <w:bottom w:val="single" w:sz="4" w:space="0" w:color="auto"/>
              <w:right w:val="single" w:sz="4" w:space="0" w:color="auto"/>
            </w:tcBorders>
            <w:shd w:val="clear" w:color="auto" w:fill="auto"/>
            <w:noWrap/>
            <w:vAlign w:val="bottom"/>
          </w:tcPr>
          <w:p w14:paraId="5BC8E91E" w14:textId="77777777" w:rsidR="00516E20" w:rsidRDefault="00516E20" w:rsidP="009A640D">
            <w:pPr>
              <w:jc w:val="center"/>
              <w:outlineLvl w:val="0"/>
              <w:rPr>
                <w:b/>
                <w:bCs/>
                <w:sz w:val="22"/>
                <w:szCs w:val="22"/>
              </w:rPr>
            </w:pPr>
            <w:r>
              <w:rPr>
                <w:b/>
                <w:bCs/>
                <w:sz w:val="22"/>
                <w:szCs w:val="22"/>
              </w:rPr>
              <w:t>652</w:t>
            </w:r>
          </w:p>
        </w:tc>
        <w:tc>
          <w:tcPr>
            <w:tcW w:w="977" w:type="dxa"/>
            <w:tcBorders>
              <w:top w:val="nil"/>
              <w:left w:val="nil"/>
              <w:bottom w:val="single" w:sz="4" w:space="0" w:color="auto"/>
              <w:right w:val="single" w:sz="4" w:space="0" w:color="auto"/>
            </w:tcBorders>
            <w:shd w:val="clear" w:color="auto" w:fill="auto"/>
            <w:noWrap/>
            <w:vAlign w:val="bottom"/>
          </w:tcPr>
          <w:p w14:paraId="45A40561" w14:textId="77777777" w:rsidR="00516E20" w:rsidRDefault="00516E20" w:rsidP="009A640D">
            <w:pPr>
              <w:jc w:val="center"/>
              <w:outlineLvl w:val="0"/>
              <w:rPr>
                <w:b/>
                <w:bCs/>
                <w:sz w:val="22"/>
                <w:szCs w:val="22"/>
              </w:rPr>
            </w:pPr>
            <w:r>
              <w:rPr>
                <w:b/>
                <w:bCs/>
                <w:sz w:val="22"/>
                <w:szCs w:val="22"/>
              </w:rPr>
              <w:t>652</w:t>
            </w:r>
          </w:p>
        </w:tc>
        <w:tc>
          <w:tcPr>
            <w:tcW w:w="976" w:type="dxa"/>
            <w:tcBorders>
              <w:top w:val="nil"/>
              <w:left w:val="nil"/>
              <w:bottom w:val="single" w:sz="4" w:space="0" w:color="auto"/>
              <w:right w:val="single" w:sz="4" w:space="0" w:color="auto"/>
            </w:tcBorders>
            <w:shd w:val="clear" w:color="auto" w:fill="auto"/>
            <w:noWrap/>
            <w:vAlign w:val="bottom"/>
          </w:tcPr>
          <w:p w14:paraId="406F4024" w14:textId="77777777" w:rsidR="00516E20" w:rsidRDefault="00516E20" w:rsidP="009A640D">
            <w:pPr>
              <w:jc w:val="center"/>
              <w:outlineLvl w:val="0"/>
              <w:rPr>
                <w:b/>
                <w:bCs/>
                <w:sz w:val="22"/>
                <w:szCs w:val="22"/>
              </w:rPr>
            </w:pPr>
            <w:r>
              <w:rPr>
                <w:b/>
                <w:bCs/>
                <w:sz w:val="22"/>
                <w:szCs w:val="22"/>
              </w:rPr>
              <w:t>745</w:t>
            </w:r>
          </w:p>
        </w:tc>
        <w:tc>
          <w:tcPr>
            <w:tcW w:w="976" w:type="dxa"/>
            <w:tcBorders>
              <w:top w:val="nil"/>
              <w:left w:val="nil"/>
              <w:bottom w:val="single" w:sz="4" w:space="0" w:color="auto"/>
              <w:right w:val="single" w:sz="4" w:space="0" w:color="auto"/>
            </w:tcBorders>
            <w:shd w:val="clear" w:color="auto" w:fill="auto"/>
            <w:noWrap/>
            <w:vAlign w:val="bottom"/>
          </w:tcPr>
          <w:p w14:paraId="06FC801F" w14:textId="77777777" w:rsidR="00516E20" w:rsidRDefault="00516E20" w:rsidP="009A640D">
            <w:pPr>
              <w:jc w:val="center"/>
              <w:outlineLvl w:val="0"/>
              <w:rPr>
                <w:b/>
                <w:bCs/>
                <w:sz w:val="22"/>
                <w:szCs w:val="22"/>
              </w:rPr>
            </w:pPr>
            <w:r>
              <w:rPr>
                <w:b/>
                <w:bCs/>
                <w:sz w:val="22"/>
                <w:szCs w:val="22"/>
              </w:rPr>
              <w:t>1045</w:t>
            </w:r>
          </w:p>
        </w:tc>
        <w:tc>
          <w:tcPr>
            <w:tcW w:w="976" w:type="dxa"/>
            <w:tcBorders>
              <w:top w:val="nil"/>
              <w:left w:val="nil"/>
              <w:bottom w:val="single" w:sz="4" w:space="0" w:color="auto"/>
              <w:right w:val="single" w:sz="4" w:space="0" w:color="auto"/>
            </w:tcBorders>
            <w:shd w:val="clear" w:color="auto" w:fill="auto"/>
            <w:noWrap/>
            <w:vAlign w:val="bottom"/>
          </w:tcPr>
          <w:p w14:paraId="1FCBCCFA" w14:textId="77777777" w:rsidR="00516E20" w:rsidRDefault="00516E20" w:rsidP="009A640D">
            <w:pPr>
              <w:jc w:val="center"/>
              <w:outlineLvl w:val="0"/>
              <w:rPr>
                <w:b/>
                <w:bCs/>
                <w:sz w:val="22"/>
                <w:szCs w:val="22"/>
              </w:rPr>
            </w:pPr>
            <w:r>
              <w:rPr>
                <w:b/>
                <w:bCs/>
                <w:sz w:val="22"/>
                <w:szCs w:val="22"/>
              </w:rPr>
              <w:t>1045</w:t>
            </w:r>
          </w:p>
        </w:tc>
        <w:tc>
          <w:tcPr>
            <w:tcW w:w="976" w:type="dxa"/>
            <w:tcBorders>
              <w:top w:val="nil"/>
              <w:left w:val="nil"/>
              <w:bottom w:val="single" w:sz="4" w:space="0" w:color="auto"/>
              <w:right w:val="single" w:sz="4" w:space="0" w:color="auto"/>
            </w:tcBorders>
            <w:shd w:val="clear" w:color="auto" w:fill="auto"/>
            <w:noWrap/>
            <w:vAlign w:val="bottom"/>
          </w:tcPr>
          <w:p w14:paraId="688350A2" w14:textId="77777777" w:rsidR="00516E20" w:rsidRDefault="00516E20" w:rsidP="009A640D">
            <w:pPr>
              <w:jc w:val="center"/>
              <w:outlineLvl w:val="0"/>
              <w:rPr>
                <w:b/>
                <w:bCs/>
                <w:sz w:val="22"/>
                <w:szCs w:val="22"/>
              </w:rPr>
            </w:pPr>
            <w:r>
              <w:rPr>
                <w:b/>
                <w:bCs/>
                <w:sz w:val="22"/>
                <w:szCs w:val="22"/>
              </w:rPr>
              <w:t>1045</w:t>
            </w:r>
          </w:p>
        </w:tc>
        <w:tc>
          <w:tcPr>
            <w:tcW w:w="976" w:type="dxa"/>
            <w:tcBorders>
              <w:top w:val="nil"/>
              <w:left w:val="nil"/>
              <w:bottom w:val="single" w:sz="4" w:space="0" w:color="auto"/>
              <w:right w:val="single" w:sz="4" w:space="0" w:color="auto"/>
            </w:tcBorders>
            <w:shd w:val="clear" w:color="auto" w:fill="auto"/>
            <w:noWrap/>
            <w:vAlign w:val="bottom"/>
          </w:tcPr>
          <w:p w14:paraId="10B95170" w14:textId="77777777" w:rsidR="00516E20" w:rsidRDefault="00516E20" w:rsidP="009A640D">
            <w:pPr>
              <w:jc w:val="center"/>
              <w:outlineLvl w:val="0"/>
              <w:rPr>
                <w:b/>
                <w:bCs/>
                <w:sz w:val="22"/>
                <w:szCs w:val="22"/>
              </w:rPr>
            </w:pPr>
            <w:r>
              <w:rPr>
                <w:b/>
                <w:bCs/>
                <w:sz w:val="22"/>
                <w:szCs w:val="22"/>
              </w:rPr>
              <w:t>1045</w:t>
            </w:r>
          </w:p>
        </w:tc>
        <w:tc>
          <w:tcPr>
            <w:tcW w:w="976" w:type="dxa"/>
            <w:tcBorders>
              <w:top w:val="nil"/>
              <w:left w:val="nil"/>
              <w:bottom w:val="single" w:sz="4" w:space="0" w:color="auto"/>
              <w:right w:val="single" w:sz="4" w:space="0" w:color="auto"/>
            </w:tcBorders>
            <w:shd w:val="clear" w:color="auto" w:fill="auto"/>
            <w:noWrap/>
            <w:vAlign w:val="bottom"/>
          </w:tcPr>
          <w:p w14:paraId="3075EF75" w14:textId="77777777" w:rsidR="00516E20" w:rsidRDefault="00516E20" w:rsidP="009A640D">
            <w:pPr>
              <w:jc w:val="center"/>
              <w:outlineLvl w:val="0"/>
              <w:rPr>
                <w:b/>
                <w:bCs/>
                <w:sz w:val="22"/>
                <w:szCs w:val="22"/>
              </w:rPr>
            </w:pPr>
            <w:r>
              <w:rPr>
                <w:b/>
                <w:bCs/>
                <w:sz w:val="22"/>
                <w:szCs w:val="22"/>
              </w:rPr>
              <w:t>1045</w:t>
            </w:r>
          </w:p>
        </w:tc>
        <w:tc>
          <w:tcPr>
            <w:tcW w:w="976" w:type="dxa"/>
            <w:tcBorders>
              <w:top w:val="nil"/>
              <w:left w:val="nil"/>
              <w:bottom w:val="single" w:sz="4" w:space="0" w:color="auto"/>
              <w:right w:val="single" w:sz="4" w:space="0" w:color="auto"/>
            </w:tcBorders>
            <w:shd w:val="clear" w:color="auto" w:fill="auto"/>
            <w:noWrap/>
            <w:vAlign w:val="bottom"/>
          </w:tcPr>
          <w:p w14:paraId="37703711" w14:textId="77777777" w:rsidR="00516E20" w:rsidRDefault="00516E20" w:rsidP="009A640D">
            <w:pPr>
              <w:jc w:val="center"/>
              <w:outlineLvl w:val="0"/>
              <w:rPr>
                <w:b/>
                <w:bCs/>
                <w:sz w:val="22"/>
                <w:szCs w:val="22"/>
              </w:rPr>
            </w:pPr>
            <w:r>
              <w:rPr>
                <w:b/>
                <w:bCs/>
                <w:sz w:val="22"/>
                <w:szCs w:val="22"/>
              </w:rPr>
              <w:t>1045</w:t>
            </w:r>
          </w:p>
        </w:tc>
        <w:tc>
          <w:tcPr>
            <w:tcW w:w="976" w:type="dxa"/>
            <w:tcBorders>
              <w:top w:val="nil"/>
              <w:left w:val="nil"/>
              <w:bottom w:val="single" w:sz="4" w:space="0" w:color="auto"/>
              <w:right w:val="single" w:sz="4" w:space="0" w:color="auto"/>
            </w:tcBorders>
            <w:shd w:val="clear" w:color="auto" w:fill="auto"/>
            <w:noWrap/>
            <w:vAlign w:val="bottom"/>
          </w:tcPr>
          <w:p w14:paraId="66FD5FAA" w14:textId="77777777" w:rsidR="00516E20" w:rsidRDefault="00516E20" w:rsidP="009A640D">
            <w:pPr>
              <w:jc w:val="center"/>
              <w:outlineLvl w:val="0"/>
              <w:rPr>
                <w:b/>
                <w:bCs/>
                <w:sz w:val="22"/>
                <w:szCs w:val="22"/>
              </w:rPr>
            </w:pPr>
            <w:r>
              <w:rPr>
                <w:b/>
                <w:bCs/>
                <w:sz w:val="22"/>
                <w:szCs w:val="22"/>
              </w:rPr>
              <w:t>1045</w:t>
            </w:r>
          </w:p>
        </w:tc>
        <w:tc>
          <w:tcPr>
            <w:tcW w:w="1274" w:type="dxa"/>
            <w:tcBorders>
              <w:top w:val="nil"/>
              <w:left w:val="nil"/>
              <w:bottom w:val="single" w:sz="4" w:space="0" w:color="auto"/>
              <w:right w:val="single" w:sz="4" w:space="0" w:color="auto"/>
            </w:tcBorders>
            <w:shd w:val="clear" w:color="auto" w:fill="auto"/>
            <w:noWrap/>
            <w:vAlign w:val="bottom"/>
          </w:tcPr>
          <w:p w14:paraId="214BEA74" w14:textId="77777777" w:rsidR="00516E20" w:rsidRDefault="00516E20" w:rsidP="009A640D">
            <w:pPr>
              <w:jc w:val="center"/>
              <w:outlineLvl w:val="0"/>
              <w:rPr>
                <w:b/>
                <w:bCs/>
                <w:sz w:val="22"/>
                <w:szCs w:val="22"/>
              </w:rPr>
            </w:pPr>
            <w:r>
              <w:rPr>
                <w:b/>
                <w:bCs/>
                <w:sz w:val="22"/>
                <w:szCs w:val="22"/>
              </w:rPr>
              <w:t>1045</w:t>
            </w:r>
          </w:p>
        </w:tc>
        <w:tc>
          <w:tcPr>
            <w:tcW w:w="1155" w:type="dxa"/>
            <w:tcBorders>
              <w:top w:val="nil"/>
              <w:left w:val="nil"/>
              <w:bottom w:val="single" w:sz="4" w:space="0" w:color="auto"/>
              <w:right w:val="single" w:sz="4" w:space="0" w:color="auto"/>
            </w:tcBorders>
            <w:shd w:val="clear" w:color="auto" w:fill="auto"/>
            <w:noWrap/>
            <w:vAlign w:val="bottom"/>
          </w:tcPr>
          <w:p w14:paraId="786E3AFB" w14:textId="77777777" w:rsidR="00516E20" w:rsidRDefault="00516E20" w:rsidP="009A640D">
            <w:pPr>
              <w:jc w:val="center"/>
              <w:outlineLvl w:val="0"/>
              <w:rPr>
                <w:b/>
                <w:bCs/>
                <w:sz w:val="22"/>
                <w:szCs w:val="22"/>
              </w:rPr>
            </w:pPr>
            <w:r>
              <w:rPr>
                <w:b/>
                <w:bCs/>
                <w:sz w:val="22"/>
                <w:szCs w:val="22"/>
              </w:rPr>
              <w:t> </w:t>
            </w:r>
          </w:p>
        </w:tc>
      </w:tr>
      <w:tr w:rsidR="00516E20" w14:paraId="2A006C45"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3269FA79" w14:textId="77777777" w:rsidR="00516E20" w:rsidRDefault="00516E20" w:rsidP="009A640D">
            <w:pPr>
              <w:outlineLvl w:val="0"/>
              <w:rPr>
                <w:sz w:val="22"/>
                <w:szCs w:val="22"/>
              </w:rPr>
            </w:pPr>
            <w:r>
              <w:rPr>
                <w:sz w:val="22"/>
                <w:szCs w:val="22"/>
              </w:rPr>
              <w:t xml:space="preserve"> - жилые</w:t>
            </w:r>
          </w:p>
        </w:tc>
        <w:tc>
          <w:tcPr>
            <w:tcW w:w="976" w:type="dxa"/>
            <w:tcBorders>
              <w:top w:val="nil"/>
              <w:left w:val="nil"/>
              <w:bottom w:val="single" w:sz="4" w:space="0" w:color="auto"/>
              <w:right w:val="single" w:sz="4" w:space="0" w:color="auto"/>
            </w:tcBorders>
            <w:shd w:val="clear" w:color="auto" w:fill="auto"/>
            <w:noWrap/>
            <w:vAlign w:val="bottom"/>
          </w:tcPr>
          <w:p w14:paraId="26BAC123" w14:textId="77777777" w:rsidR="00516E20" w:rsidRDefault="00516E20" w:rsidP="009A640D">
            <w:pPr>
              <w:jc w:val="center"/>
              <w:outlineLvl w:val="0"/>
              <w:rPr>
                <w:i/>
                <w:iCs/>
                <w:sz w:val="22"/>
                <w:szCs w:val="22"/>
              </w:rPr>
            </w:pPr>
            <w:r>
              <w:rPr>
                <w:i/>
                <w:iCs/>
                <w:sz w:val="22"/>
                <w:szCs w:val="22"/>
              </w:rPr>
              <w:t>346</w:t>
            </w:r>
          </w:p>
        </w:tc>
        <w:tc>
          <w:tcPr>
            <w:tcW w:w="977" w:type="dxa"/>
            <w:tcBorders>
              <w:top w:val="nil"/>
              <w:left w:val="nil"/>
              <w:bottom w:val="single" w:sz="4" w:space="0" w:color="auto"/>
              <w:right w:val="single" w:sz="4" w:space="0" w:color="auto"/>
            </w:tcBorders>
            <w:shd w:val="clear" w:color="auto" w:fill="auto"/>
            <w:noWrap/>
            <w:vAlign w:val="bottom"/>
          </w:tcPr>
          <w:p w14:paraId="659012A3" w14:textId="77777777" w:rsidR="00516E20" w:rsidRDefault="00516E20" w:rsidP="009A640D">
            <w:pPr>
              <w:jc w:val="center"/>
              <w:outlineLvl w:val="0"/>
              <w:rPr>
                <w:sz w:val="22"/>
                <w:szCs w:val="22"/>
              </w:rPr>
            </w:pPr>
            <w:r>
              <w:rPr>
                <w:sz w:val="22"/>
                <w:szCs w:val="22"/>
              </w:rPr>
              <w:t>346</w:t>
            </w:r>
          </w:p>
        </w:tc>
        <w:tc>
          <w:tcPr>
            <w:tcW w:w="976" w:type="dxa"/>
            <w:tcBorders>
              <w:top w:val="nil"/>
              <w:left w:val="nil"/>
              <w:bottom w:val="single" w:sz="4" w:space="0" w:color="auto"/>
              <w:right w:val="single" w:sz="4" w:space="0" w:color="auto"/>
            </w:tcBorders>
            <w:shd w:val="clear" w:color="auto" w:fill="auto"/>
            <w:noWrap/>
            <w:vAlign w:val="bottom"/>
          </w:tcPr>
          <w:p w14:paraId="6327D686" w14:textId="77777777" w:rsidR="00516E20" w:rsidRDefault="00516E20" w:rsidP="009A640D">
            <w:pPr>
              <w:jc w:val="center"/>
              <w:outlineLvl w:val="0"/>
              <w:rPr>
                <w:sz w:val="22"/>
                <w:szCs w:val="22"/>
              </w:rPr>
            </w:pPr>
            <w:r>
              <w:rPr>
                <w:sz w:val="22"/>
                <w:szCs w:val="22"/>
              </w:rPr>
              <w:t>438</w:t>
            </w:r>
          </w:p>
        </w:tc>
        <w:tc>
          <w:tcPr>
            <w:tcW w:w="976" w:type="dxa"/>
            <w:tcBorders>
              <w:top w:val="nil"/>
              <w:left w:val="nil"/>
              <w:bottom w:val="single" w:sz="4" w:space="0" w:color="auto"/>
              <w:right w:val="single" w:sz="4" w:space="0" w:color="auto"/>
            </w:tcBorders>
            <w:shd w:val="clear" w:color="auto" w:fill="auto"/>
            <w:noWrap/>
            <w:vAlign w:val="bottom"/>
          </w:tcPr>
          <w:p w14:paraId="0A5DAE52" w14:textId="77777777" w:rsidR="00516E20" w:rsidRDefault="00516E20" w:rsidP="009A640D">
            <w:pPr>
              <w:jc w:val="center"/>
              <w:outlineLvl w:val="0"/>
              <w:rPr>
                <w:sz w:val="22"/>
                <w:szCs w:val="22"/>
              </w:rPr>
            </w:pPr>
            <w:r>
              <w:rPr>
                <w:sz w:val="22"/>
                <w:szCs w:val="22"/>
              </w:rPr>
              <w:t>739</w:t>
            </w:r>
          </w:p>
        </w:tc>
        <w:tc>
          <w:tcPr>
            <w:tcW w:w="976" w:type="dxa"/>
            <w:tcBorders>
              <w:top w:val="nil"/>
              <w:left w:val="nil"/>
              <w:bottom w:val="single" w:sz="4" w:space="0" w:color="auto"/>
              <w:right w:val="single" w:sz="4" w:space="0" w:color="auto"/>
            </w:tcBorders>
            <w:shd w:val="clear" w:color="auto" w:fill="auto"/>
            <w:noWrap/>
            <w:vAlign w:val="bottom"/>
          </w:tcPr>
          <w:p w14:paraId="46F538E2" w14:textId="77777777" w:rsidR="00516E20" w:rsidRDefault="00516E20" w:rsidP="009A640D">
            <w:pPr>
              <w:jc w:val="center"/>
              <w:outlineLvl w:val="0"/>
              <w:rPr>
                <w:sz w:val="22"/>
                <w:szCs w:val="22"/>
              </w:rPr>
            </w:pPr>
            <w:r>
              <w:rPr>
                <w:sz w:val="22"/>
                <w:szCs w:val="22"/>
              </w:rPr>
              <w:t>739</w:t>
            </w:r>
          </w:p>
        </w:tc>
        <w:tc>
          <w:tcPr>
            <w:tcW w:w="976" w:type="dxa"/>
            <w:tcBorders>
              <w:top w:val="nil"/>
              <w:left w:val="nil"/>
              <w:bottom w:val="single" w:sz="4" w:space="0" w:color="auto"/>
              <w:right w:val="single" w:sz="4" w:space="0" w:color="auto"/>
            </w:tcBorders>
            <w:shd w:val="clear" w:color="auto" w:fill="auto"/>
            <w:noWrap/>
            <w:vAlign w:val="bottom"/>
          </w:tcPr>
          <w:p w14:paraId="48941FAD" w14:textId="77777777" w:rsidR="00516E20" w:rsidRDefault="00516E20" w:rsidP="009A640D">
            <w:pPr>
              <w:jc w:val="center"/>
              <w:outlineLvl w:val="0"/>
              <w:rPr>
                <w:sz w:val="22"/>
                <w:szCs w:val="22"/>
              </w:rPr>
            </w:pPr>
            <w:r>
              <w:rPr>
                <w:sz w:val="22"/>
                <w:szCs w:val="22"/>
              </w:rPr>
              <w:t>739</w:t>
            </w:r>
          </w:p>
        </w:tc>
        <w:tc>
          <w:tcPr>
            <w:tcW w:w="976" w:type="dxa"/>
            <w:tcBorders>
              <w:top w:val="nil"/>
              <w:left w:val="nil"/>
              <w:bottom w:val="single" w:sz="4" w:space="0" w:color="auto"/>
              <w:right w:val="single" w:sz="4" w:space="0" w:color="auto"/>
            </w:tcBorders>
            <w:shd w:val="clear" w:color="auto" w:fill="auto"/>
            <w:noWrap/>
            <w:vAlign w:val="bottom"/>
          </w:tcPr>
          <w:p w14:paraId="75900710" w14:textId="77777777" w:rsidR="00516E20" w:rsidRDefault="00516E20" w:rsidP="009A640D">
            <w:pPr>
              <w:jc w:val="center"/>
              <w:outlineLvl w:val="0"/>
              <w:rPr>
                <w:sz w:val="22"/>
                <w:szCs w:val="22"/>
              </w:rPr>
            </w:pPr>
            <w:r>
              <w:rPr>
                <w:sz w:val="22"/>
                <w:szCs w:val="22"/>
              </w:rPr>
              <w:t>739</w:t>
            </w:r>
          </w:p>
        </w:tc>
        <w:tc>
          <w:tcPr>
            <w:tcW w:w="976" w:type="dxa"/>
            <w:tcBorders>
              <w:top w:val="nil"/>
              <w:left w:val="nil"/>
              <w:bottom w:val="single" w:sz="4" w:space="0" w:color="auto"/>
              <w:right w:val="single" w:sz="4" w:space="0" w:color="auto"/>
            </w:tcBorders>
            <w:shd w:val="clear" w:color="auto" w:fill="auto"/>
            <w:noWrap/>
            <w:vAlign w:val="bottom"/>
          </w:tcPr>
          <w:p w14:paraId="316BDB23" w14:textId="77777777" w:rsidR="00516E20" w:rsidRDefault="00516E20" w:rsidP="009A640D">
            <w:pPr>
              <w:jc w:val="center"/>
              <w:outlineLvl w:val="0"/>
              <w:rPr>
                <w:sz w:val="22"/>
                <w:szCs w:val="22"/>
              </w:rPr>
            </w:pPr>
            <w:r>
              <w:rPr>
                <w:sz w:val="22"/>
                <w:szCs w:val="22"/>
              </w:rPr>
              <w:t>739</w:t>
            </w:r>
          </w:p>
        </w:tc>
        <w:tc>
          <w:tcPr>
            <w:tcW w:w="976" w:type="dxa"/>
            <w:tcBorders>
              <w:top w:val="nil"/>
              <w:left w:val="nil"/>
              <w:bottom w:val="single" w:sz="4" w:space="0" w:color="auto"/>
              <w:right w:val="single" w:sz="4" w:space="0" w:color="auto"/>
            </w:tcBorders>
            <w:shd w:val="clear" w:color="auto" w:fill="auto"/>
            <w:noWrap/>
            <w:vAlign w:val="bottom"/>
          </w:tcPr>
          <w:p w14:paraId="11C29DF7" w14:textId="77777777" w:rsidR="00516E20" w:rsidRDefault="00516E20" w:rsidP="009A640D">
            <w:pPr>
              <w:jc w:val="center"/>
              <w:outlineLvl w:val="0"/>
              <w:rPr>
                <w:sz w:val="22"/>
                <w:szCs w:val="22"/>
              </w:rPr>
            </w:pPr>
            <w:r>
              <w:rPr>
                <w:sz w:val="22"/>
                <w:szCs w:val="22"/>
              </w:rPr>
              <w:t>739</w:t>
            </w:r>
          </w:p>
        </w:tc>
        <w:tc>
          <w:tcPr>
            <w:tcW w:w="976" w:type="dxa"/>
            <w:tcBorders>
              <w:top w:val="nil"/>
              <w:left w:val="nil"/>
              <w:bottom w:val="single" w:sz="4" w:space="0" w:color="auto"/>
              <w:right w:val="single" w:sz="4" w:space="0" w:color="auto"/>
            </w:tcBorders>
            <w:shd w:val="clear" w:color="auto" w:fill="auto"/>
            <w:noWrap/>
            <w:vAlign w:val="bottom"/>
          </w:tcPr>
          <w:p w14:paraId="7232D4CF" w14:textId="77777777" w:rsidR="00516E20" w:rsidRDefault="00516E20" w:rsidP="009A640D">
            <w:pPr>
              <w:jc w:val="center"/>
              <w:outlineLvl w:val="0"/>
              <w:rPr>
                <w:sz w:val="22"/>
                <w:szCs w:val="22"/>
              </w:rPr>
            </w:pPr>
            <w:r>
              <w:rPr>
                <w:sz w:val="22"/>
                <w:szCs w:val="22"/>
              </w:rPr>
              <w:t>739</w:t>
            </w:r>
          </w:p>
        </w:tc>
        <w:tc>
          <w:tcPr>
            <w:tcW w:w="1274" w:type="dxa"/>
            <w:tcBorders>
              <w:top w:val="nil"/>
              <w:left w:val="nil"/>
              <w:bottom w:val="single" w:sz="4" w:space="0" w:color="auto"/>
              <w:right w:val="single" w:sz="4" w:space="0" w:color="auto"/>
            </w:tcBorders>
            <w:shd w:val="clear" w:color="auto" w:fill="auto"/>
            <w:noWrap/>
            <w:vAlign w:val="bottom"/>
          </w:tcPr>
          <w:p w14:paraId="231AFF5D" w14:textId="77777777" w:rsidR="00516E20" w:rsidRDefault="00516E20" w:rsidP="009A640D">
            <w:pPr>
              <w:jc w:val="center"/>
              <w:outlineLvl w:val="0"/>
              <w:rPr>
                <w:sz w:val="22"/>
                <w:szCs w:val="22"/>
              </w:rPr>
            </w:pPr>
            <w:r>
              <w:rPr>
                <w:sz w:val="22"/>
                <w:szCs w:val="22"/>
              </w:rPr>
              <w:t>739</w:t>
            </w:r>
          </w:p>
        </w:tc>
        <w:tc>
          <w:tcPr>
            <w:tcW w:w="1155" w:type="dxa"/>
            <w:tcBorders>
              <w:top w:val="nil"/>
              <w:left w:val="nil"/>
              <w:bottom w:val="single" w:sz="4" w:space="0" w:color="auto"/>
              <w:right w:val="single" w:sz="4" w:space="0" w:color="auto"/>
            </w:tcBorders>
            <w:shd w:val="clear" w:color="auto" w:fill="auto"/>
            <w:noWrap/>
            <w:vAlign w:val="bottom"/>
          </w:tcPr>
          <w:p w14:paraId="5DC3577E" w14:textId="77777777" w:rsidR="00516E20" w:rsidRDefault="00516E20" w:rsidP="009A640D">
            <w:pPr>
              <w:jc w:val="center"/>
              <w:outlineLvl w:val="0"/>
              <w:rPr>
                <w:sz w:val="22"/>
                <w:szCs w:val="22"/>
              </w:rPr>
            </w:pPr>
            <w:r>
              <w:rPr>
                <w:sz w:val="22"/>
                <w:szCs w:val="22"/>
              </w:rPr>
              <w:t> </w:t>
            </w:r>
          </w:p>
        </w:tc>
      </w:tr>
      <w:tr w:rsidR="00516E20" w14:paraId="154199D0"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6D465154" w14:textId="77777777" w:rsidR="00516E20" w:rsidRDefault="00516E20" w:rsidP="009A640D">
            <w:pPr>
              <w:outlineLvl w:val="0"/>
              <w:rPr>
                <w:sz w:val="22"/>
                <w:szCs w:val="22"/>
              </w:rPr>
            </w:pPr>
            <w:r>
              <w:rPr>
                <w:sz w:val="22"/>
                <w:szCs w:val="22"/>
              </w:rPr>
              <w:t xml:space="preserve"> - нежилые</w:t>
            </w:r>
          </w:p>
        </w:tc>
        <w:tc>
          <w:tcPr>
            <w:tcW w:w="976" w:type="dxa"/>
            <w:tcBorders>
              <w:top w:val="nil"/>
              <w:left w:val="nil"/>
              <w:bottom w:val="single" w:sz="4" w:space="0" w:color="auto"/>
              <w:right w:val="single" w:sz="4" w:space="0" w:color="auto"/>
            </w:tcBorders>
            <w:shd w:val="clear" w:color="auto" w:fill="auto"/>
            <w:noWrap/>
            <w:vAlign w:val="bottom"/>
          </w:tcPr>
          <w:p w14:paraId="3DAB018C" w14:textId="77777777" w:rsidR="00516E20" w:rsidRDefault="00516E20" w:rsidP="009A640D">
            <w:pPr>
              <w:jc w:val="center"/>
              <w:outlineLvl w:val="0"/>
              <w:rPr>
                <w:i/>
                <w:iCs/>
                <w:sz w:val="22"/>
                <w:szCs w:val="22"/>
              </w:rPr>
            </w:pPr>
            <w:r>
              <w:rPr>
                <w:i/>
                <w:iCs/>
                <w:sz w:val="22"/>
                <w:szCs w:val="22"/>
              </w:rPr>
              <w:t>306</w:t>
            </w:r>
          </w:p>
        </w:tc>
        <w:tc>
          <w:tcPr>
            <w:tcW w:w="977" w:type="dxa"/>
            <w:tcBorders>
              <w:top w:val="nil"/>
              <w:left w:val="nil"/>
              <w:bottom w:val="single" w:sz="4" w:space="0" w:color="auto"/>
              <w:right w:val="single" w:sz="4" w:space="0" w:color="auto"/>
            </w:tcBorders>
            <w:shd w:val="clear" w:color="auto" w:fill="auto"/>
            <w:noWrap/>
            <w:vAlign w:val="bottom"/>
          </w:tcPr>
          <w:p w14:paraId="64671F6A" w14:textId="77777777" w:rsidR="00516E20" w:rsidRDefault="00516E20" w:rsidP="009A640D">
            <w:pPr>
              <w:jc w:val="center"/>
              <w:outlineLvl w:val="0"/>
              <w:rPr>
                <w:sz w:val="22"/>
                <w:szCs w:val="22"/>
              </w:rPr>
            </w:pPr>
            <w:r>
              <w:rPr>
                <w:sz w:val="22"/>
                <w:szCs w:val="22"/>
              </w:rPr>
              <w:t>306</w:t>
            </w:r>
          </w:p>
        </w:tc>
        <w:tc>
          <w:tcPr>
            <w:tcW w:w="976" w:type="dxa"/>
            <w:tcBorders>
              <w:top w:val="nil"/>
              <w:left w:val="nil"/>
              <w:bottom w:val="single" w:sz="4" w:space="0" w:color="auto"/>
              <w:right w:val="single" w:sz="4" w:space="0" w:color="auto"/>
            </w:tcBorders>
            <w:shd w:val="clear" w:color="auto" w:fill="auto"/>
            <w:noWrap/>
            <w:vAlign w:val="bottom"/>
          </w:tcPr>
          <w:p w14:paraId="632D1141" w14:textId="77777777" w:rsidR="00516E20" w:rsidRDefault="00516E20" w:rsidP="009A640D">
            <w:pPr>
              <w:jc w:val="center"/>
              <w:outlineLvl w:val="0"/>
              <w:rPr>
                <w:sz w:val="22"/>
                <w:szCs w:val="22"/>
              </w:rPr>
            </w:pPr>
            <w:r>
              <w:rPr>
                <w:sz w:val="22"/>
                <w:szCs w:val="22"/>
              </w:rPr>
              <w:t>306</w:t>
            </w:r>
          </w:p>
        </w:tc>
        <w:tc>
          <w:tcPr>
            <w:tcW w:w="976" w:type="dxa"/>
            <w:tcBorders>
              <w:top w:val="nil"/>
              <w:left w:val="nil"/>
              <w:bottom w:val="single" w:sz="4" w:space="0" w:color="auto"/>
              <w:right w:val="single" w:sz="4" w:space="0" w:color="auto"/>
            </w:tcBorders>
            <w:shd w:val="clear" w:color="auto" w:fill="auto"/>
            <w:noWrap/>
            <w:vAlign w:val="bottom"/>
          </w:tcPr>
          <w:p w14:paraId="52FBCC18" w14:textId="77777777" w:rsidR="00516E20" w:rsidRDefault="00516E20" w:rsidP="009A640D">
            <w:pPr>
              <w:jc w:val="center"/>
              <w:outlineLvl w:val="0"/>
              <w:rPr>
                <w:sz w:val="22"/>
                <w:szCs w:val="22"/>
              </w:rPr>
            </w:pPr>
            <w:r>
              <w:rPr>
                <w:sz w:val="22"/>
                <w:szCs w:val="22"/>
              </w:rPr>
              <w:t>306</w:t>
            </w:r>
          </w:p>
        </w:tc>
        <w:tc>
          <w:tcPr>
            <w:tcW w:w="976" w:type="dxa"/>
            <w:tcBorders>
              <w:top w:val="nil"/>
              <w:left w:val="nil"/>
              <w:bottom w:val="single" w:sz="4" w:space="0" w:color="auto"/>
              <w:right w:val="single" w:sz="4" w:space="0" w:color="auto"/>
            </w:tcBorders>
            <w:shd w:val="clear" w:color="auto" w:fill="auto"/>
            <w:noWrap/>
            <w:vAlign w:val="bottom"/>
          </w:tcPr>
          <w:p w14:paraId="20D19AA0" w14:textId="77777777" w:rsidR="00516E20" w:rsidRDefault="00516E20" w:rsidP="009A640D">
            <w:pPr>
              <w:jc w:val="center"/>
              <w:outlineLvl w:val="0"/>
              <w:rPr>
                <w:sz w:val="22"/>
                <w:szCs w:val="22"/>
              </w:rPr>
            </w:pPr>
            <w:r>
              <w:rPr>
                <w:sz w:val="22"/>
                <w:szCs w:val="22"/>
              </w:rPr>
              <w:t>306</w:t>
            </w:r>
          </w:p>
        </w:tc>
        <w:tc>
          <w:tcPr>
            <w:tcW w:w="976" w:type="dxa"/>
            <w:tcBorders>
              <w:top w:val="nil"/>
              <w:left w:val="nil"/>
              <w:bottom w:val="single" w:sz="4" w:space="0" w:color="auto"/>
              <w:right w:val="single" w:sz="4" w:space="0" w:color="auto"/>
            </w:tcBorders>
            <w:shd w:val="clear" w:color="auto" w:fill="auto"/>
            <w:noWrap/>
            <w:vAlign w:val="bottom"/>
          </w:tcPr>
          <w:p w14:paraId="2425A0CD" w14:textId="77777777" w:rsidR="00516E20" w:rsidRDefault="00516E20" w:rsidP="009A640D">
            <w:pPr>
              <w:jc w:val="center"/>
              <w:outlineLvl w:val="0"/>
              <w:rPr>
                <w:sz w:val="22"/>
                <w:szCs w:val="22"/>
              </w:rPr>
            </w:pPr>
            <w:r>
              <w:rPr>
                <w:sz w:val="22"/>
                <w:szCs w:val="22"/>
              </w:rPr>
              <w:t>306</w:t>
            </w:r>
          </w:p>
        </w:tc>
        <w:tc>
          <w:tcPr>
            <w:tcW w:w="976" w:type="dxa"/>
            <w:tcBorders>
              <w:top w:val="nil"/>
              <w:left w:val="nil"/>
              <w:bottom w:val="single" w:sz="4" w:space="0" w:color="auto"/>
              <w:right w:val="single" w:sz="4" w:space="0" w:color="auto"/>
            </w:tcBorders>
            <w:shd w:val="clear" w:color="auto" w:fill="auto"/>
            <w:noWrap/>
            <w:vAlign w:val="bottom"/>
          </w:tcPr>
          <w:p w14:paraId="5296A68C" w14:textId="77777777" w:rsidR="00516E20" w:rsidRDefault="00516E20" w:rsidP="009A640D">
            <w:pPr>
              <w:jc w:val="center"/>
              <w:outlineLvl w:val="0"/>
              <w:rPr>
                <w:sz w:val="22"/>
                <w:szCs w:val="22"/>
              </w:rPr>
            </w:pPr>
            <w:r>
              <w:rPr>
                <w:sz w:val="22"/>
                <w:szCs w:val="22"/>
              </w:rPr>
              <w:t>306</w:t>
            </w:r>
          </w:p>
        </w:tc>
        <w:tc>
          <w:tcPr>
            <w:tcW w:w="976" w:type="dxa"/>
            <w:tcBorders>
              <w:top w:val="nil"/>
              <w:left w:val="nil"/>
              <w:bottom w:val="single" w:sz="4" w:space="0" w:color="auto"/>
              <w:right w:val="single" w:sz="4" w:space="0" w:color="auto"/>
            </w:tcBorders>
            <w:shd w:val="clear" w:color="auto" w:fill="auto"/>
            <w:noWrap/>
            <w:vAlign w:val="bottom"/>
          </w:tcPr>
          <w:p w14:paraId="78802D09" w14:textId="77777777" w:rsidR="00516E20" w:rsidRDefault="00516E20" w:rsidP="009A640D">
            <w:pPr>
              <w:jc w:val="center"/>
              <w:outlineLvl w:val="0"/>
              <w:rPr>
                <w:sz w:val="22"/>
                <w:szCs w:val="22"/>
              </w:rPr>
            </w:pPr>
            <w:r>
              <w:rPr>
                <w:sz w:val="22"/>
                <w:szCs w:val="22"/>
              </w:rPr>
              <w:t>306</w:t>
            </w:r>
          </w:p>
        </w:tc>
        <w:tc>
          <w:tcPr>
            <w:tcW w:w="976" w:type="dxa"/>
            <w:tcBorders>
              <w:top w:val="nil"/>
              <w:left w:val="nil"/>
              <w:bottom w:val="single" w:sz="4" w:space="0" w:color="auto"/>
              <w:right w:val="single" w:sz="4" w:space="0" w:color="auto"/>
            </w:tcBorders>
            <w:shd w:val="clear" w:color="auto" w:fill="auto"/>
            <w:noWrap/>
            <w:vAlign w:val="bottom"/>
          </w:tcPr>
          <w:p w14:paraId="684CACDA" w14:textId="77777777" w:rsidR="00516E20" w:rsidRDefault="00516E20" w:rsidP="009A640D">
            <w:pPr>
              <w:jc w:val="center"/>
              <w:outlineLvl w:val="0"/>
              <w:rPr>
                <w:sz w:val="22"/>
                <w:szCs w:val="22"/>
              </w:rPr>
            </w:pPr>
            <w:r>
              <w:rPr>
                <w:sz w:val="22"/>
                <w:szCs w:val="22"/>
              </w:rPr>
              <w:t>306</w:t>
            </w:r>
          </w:p>
        </w:tc>
        <w:tc>
          <w:tcPr>
            <w:tcW w:w="976" w:type="dxa"/>
            <w:tcBorders>
              <w:top w:val="nil"/>
              <w:left w:val="nil"/>
              <w:bottom w:val="single" w:sz="4" w:space="0" w:color="auto"/>
              <w:right w:val="single" w:sz="4" w:space="0" w:color="auto"/>
            </w:tcBorders>
            <w:shd w:val="clear" w:color="auto" w:fill="auto"/>
            <w:noWrap/>
            <w:vAlign w:val="bottom"/>
          </w:tcPr>
          <w:p w14:paraId="60900754" w14:textId="77777777" w:rsidR="00516E20" w:rsidRDefault="00516E20" w:rsidP="009A640D">
            <w:pPr>
              <w:jc w:val="center"/>
              <w:outlineLvl w:val="0"/>
              <w:rPr>
                <w:sz w:val="22"/>
                <w:szCs w:val="22"/>
              </w:rPr>
            </w:pPr>
            <w:r>
              <w:rPr>
                <w:sz w:val="22"/>
                <w:szCs w:val="22"/>
              </w:rPr>
              <w:t>306</w:t>
            </w:r>
          </w:p>
        </w:tc>
        <w:tc>
          <w:tcPr>
            <w:tcW w:w="1274" w:type="dxa"/>
            <w:tcBorders>
              <w:top w:val="nil"/>
              <w:left w:val="nil"/>
              <w:bottom w:val="single" w:sz="4" w:space="0" w:color="auto"/>
              <w:right w:val="single" w:sz="4" w:space="0" w:color="auto"/>
            </w:tcBorders>
            <w:shd w:val="clear" w:color="auto" w:fill="auto"/>
            <w:noWrap/>
            <w:vAlign w:val="bottom"/>
          </w:tcPr>
          <w:p w14:paraId="1075FD15" w14:textId="77777777" w:rsidR="00516E20" w:rsidRDefault="00516E20" w:rsidP="009A640D">
            <w:pPr>
              <w:jc w:val="center"/>
              <w:outlineLvl w:val="0"/>
              <w:rPr>
                <w:sz w:val="22"/>
                <w:szCs w:val="22"/>
              </w:rPr>
            </w:pPr>
            <w:r>
              <w:rPr>
                <w:sz w:val="22"/>
                <w:szCs w:val="22"/>
              </w:rPr>
              <w:t>306</w:t>
            </w:r>
          </w:p>
        </w:tc>
        <w:tc>
          <w:tcPr>
            <w:tcW w:w="1155" w:type="dxa"/>
            <w:tcBorders>
              <w:top w:val="nil"/>
              <w:left w:val="nil"/>
              <w:bottom w:val="single" w:sz="4" w:space="0" w:color="auto"/>
              <w:right w:val="single" w:sz="4" w:space="0" w:color="auto"/>
            </w:tcBorders>
            <w:shd w:val="clear" w:color="auto" w:fill="auto"/>
            <w:noWrap/>
            <w:vAlign w:val="bottom"/>
          </w:tcPr>
          <w:p w14:paraId="197AC0C2" w14:textId="77777777" w:rsidR="00516E20" w:rsidRDefault="00516E20" w:rsidP="009A640D">
            <w:pPr>
              <w:jc w:val="center"/>
              <w:outlineLvl w:val="0"/>
              <w:rPr>
                <w:sz w:val="22"/>
                <w:szCs w:val="22"/>
              </w:rPr>
            </w:pPr>
            <w:r>
              <w:rPr>
                <w:sz w:val="22"/>
                <w:szCs w:val="22"/>
              </w:rPr>
              <w:t> </w:t>
            </w:r>
          </w:p>
        </w:tc>
      </w:tr>
      <w:tr w:rsidR="00516E20" w14:paraId="15A9B8C1"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noWrap/>
            <w:vAlign w:val="bottom"/>
          </w:tcPr>
          <w:p w14:paraId="10B6710B" w14:textId="77777777" w:rsidR="00516E20" w:rsidRDefault="00516E20" w:rsidP="009A640D">
            <w:pPr>
              <w:rPr>
                <w:b/>
                <w:bCs/>
                <w:sz w:val="22"/>
                <w:szCs w:val="22"/>
              </w:rPr>
            </w:pPr>
            <w:r>
              <w:rPr>
                <w:b/>
                <w:bCs/>
                <w:sz w:val="22"/>
                <w:szCs w:val="22"/>
              </w:rPr>
              <w:t>система ТС "Школа"</w:t>
            </w:r>
          </w:p>
        </w:tc>
        <w:tc>
          <w:tcPr>
            <w:tcW w:w="976" w:type="dxa"/>
            <w:tcBorders>
              <w:top w:val="nil"/>
              <w:left w:val="nil"/>
              <w:bottom w:val="single" w:sz="4" w:space="0" w:color="auto"/>
              <w:right w:val="single" w:sz="4" w:space="0" w:color="auto"/>
            </w:tcBorders>
            <w:shd w:val="clear" w:color="auto" w:fill="auto"/>
            <w:noWrap/>
            <w:vAlign w:val="bottom"/>
          </w:tcPr>
          <w:p w14:paraId="421B7A7A" w14:textId="77777777" w:rsidR="00516E20" w:rsidRDefault="00516E20" w:rsidP="009A640D">
            <w:pPr>
              <w:jc w:val="center"/>
              <w:rPr>
                <w:b/>
                <w:bCs/>
                <w:sz w:val="22"/>
                <w:szCs w:val="22"/>
              </w:rPr>
            </w:pPr>
            <w:r>
              <w:rPr>
                <w:b/>
                <w:bCs/>
                <w:sz w:val="22"/>
                <w:szCs w:val="22"/>
              </w:rPr>
              <w:t> </w:t>
            </w:r>
          </w:p>
        </w:tc>
        <w:tc>
          <w:tcPr>
            <w:tcW w:w="977" w:type="dxa"/>
            <w:tcBorders>
              <w:top w:val="nil"/>
              <w:left w:val="nil"/>
              <w:bottom w:val="single" w:sz="4" w:space="0" w:color="auto"/>
              <w:right w:val="single" w:sz="4" w:space="0" w:color="auto"/>
            </w:tcBorders>
            <w:shd w:val="clear" w:color="auto" w:fill="auto"/>
            <w:noWrap/>
            <w:vAlign w:val="bottom"/>
          </w:tcPr>
          <w:p w14:paraId="33367F1A" w14:textId="77777777" w:rsidR="00516E20" w:rsidRDefault="00516E20" w:rsidP="009A640D">
            <w:pPr>
              <w:jc w:val="center"/>
              <w:rPr>
                <w:b/>
                <w:bCs/>
                <w:sz w:val="22"/>
                <w:szCs w:val="22"/>
              </w:rPr>
            </w:pPr>
            <w:r>
              <w:rPr>
                <w:b/>
                <w:b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4CB6C7AF" w14:textId="77777777" w:rsidR="00516E20" w:rsidRDefault="00516E20" w:rsidP="009A640D">
            <w:pPr>
              <w:jc w:val="center"/>
              <w:rPr>
                <w:b/>
                <w:bCs/>
                <w:sz w:val="22"/>
                <w:szCs w:val="22"/>
              </w:rPr>
            </w:pPr>
            <w:r>
              <w:rPr>
                <w:b/>
                <w:b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1B176A1B" w14:textId="77777777" w:rsidR="00516E20" w:rsidRDefault="00516E20" w:rsidP="009A640D">
            <w:pPr>
              <w:jc w:val="center"/>
              <w:rPr>
                <w:b/>
                <w:bCs/>
                <w:sz w:val="22"/>
                <w:szCs w:val="22"/>
              </w:rPr>
            </w:pPr>
            <w:r>
              <w:rPr>
                <w:b/>
                <w:b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6C4E4601" w14:textId="77777777" w:rsidR="00516E20" w:rsidRDefault="00516E20" w:rsidP="009A640D">
            <w:pPr>
              <w:jc w:val="center"/>
              <w:rPr>
                <w:b/>
                <w:bCs/>
                <w:sz w:val="22"/>
                <w:szCs w:val="22"/>
              </w:rPr>
            </w:pPr>
            <w:r>
              <w:rPr>
                <w:b/>
                <w:b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11E0770C" w14:textId="77777777" w:rsidR="00516E20" w:rsidRDefault="00516E20" w:rsidP="009A640D">
            <w:pPr>
              <w:rPr>
                <w:sz w:val="22"/>
                <w:szCs w:val="22"/>
              </w:rPr>
            </w:pPr>
            <w:r>
              <w:rPr>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6B43C360" w14:textId="77777777" w:rsidR="00516E20" w:rsidRDefault="00516E20" w:rsidP="009A640D">
            <w:pPr>
              <w:rPr>
                <w:sz w:val="22"/>
                <w:szCs w:val="22"/>
              </w:rPr>
            </w:pPr>
            <w:r>
              <w:rPr>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21AB26AC" w14:textId="77777777" w:rsidR="00516E20" w:rsidRDefault="00516E20" w:rsidP="009A640D">
            <w:pPr>
              <w:rPr>
                <w:sz w:val="22"/>
                <w:szCs w:val="22"/>
              </w:rPr>
            </w:pPr>
            <w:r>
              <w:rPr>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3DF7646F" w14:textId="77777777" w:rsidR="00516E20" w:rsidRDefault="00516E20" w:rsidP="009A640D">
            <w:pPr>
              <w:rPr>
                <w:sz w:val="22"/>
                <w:szCs w:val="22"/>
              </w:rPr>
            </w:pPr>
            <w:r>
              <w:rPr>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56D4C8E5" w14:textId="77777777" w:rsidR="00516E20" w:rsidRDefault="00516E20" w:rsidP="009A640D">
            <w:pPr>
              <w:rPr>
                <w:sz w:val="22"/>
                <w:szCs w:val="22"/>
              </w:rPr>
            </w:pPr>
            <w:r>
              <w:rPr>
                <w:sz w:val="22"/>
                <w:szCs w:val="22"/>
              </w:rPr>
              <w:t> </w:t>
            </w:r>
          </w:p>
        </w:tc>
        <w:tc>
          <w:tcPr>
            <w:tcW w:w="1274" w:type="dxa"/>
            <w:tcBorders>
              <w:top w:val="nil"/>
              <w:left w:val="nil"/>
              <w:bottom w:val="single" w:sz="4" w:space="0" w:color="auto"/>
              <w:right w:val="single" w:sz="4" w:space="0" w:color="auto"/>
            </w:tcBorders>
            <w:shd w:val="clear" w:color="auto" w:fill="auto"/>
            <w:noWrap/>
            <w:vAlign w:val="bottom"/>
          </w:tcPr>
          <w:p w14:paraId="3C2BD97A" w14:textId="77777777" w:rsidR="00516E20" w:rsidRDefault="00516E20" w:rsidP="009A640D">
            <w:pPr>
              <w:rPr>
                <w:sz w:val="22"/>
                <w:szCs w:val="22"/>
              </w:rPr>
            </w:pPr>
            <w:r>
              <w:rPr>
                <w:sz w:val="22"/>
                <w:szCs w:val="22"/>
              </w:rPr>
              <w:t> </w:t>
            </w:r>
          </w:p>
        </w:tc>
        <w:tc>
          <w:tcPr>
            <w:tcW w:w="1155" w:type="dxa"/>
            <w:tcBorders>
              <w:top w:val="nil"/>
              <w:left w:val="nil"/>
              <w:bottom w:val="single" w:sz="4" w:space="0" w:color="auto"/>
              <w:right w:val="single" w:sz="4" w:space="0" w:color="auto"/>
            </w:tcBorders>
            <w:shd w:val="clear" w:color="auto" w:fill="auto"/>
            <w:noWrap/>
            <w:vAlign w:val="bottom"/>
          </w:tcPr>
          <w:p w14:paraId="7942E074" w14:textId="77777777" w:rsidR="00516E20" w:rsidRDefault="00516E20" w:rsidP="009A640D">
            <w:pPr>
              <w:rPr>
                <w:sz w:val="22"/>
                <w:szCs w:val="22"/>
              </w:rPr>
            </w:pPr>
            <w:r>
              <w:rPr>
                <w:sz w:val="22"/>
                <w:szCs w:val="22"/>
              </w:rPr>
              <w:t> </w:t>
            </w:r>
          </w:p>
        </w:tc>
      </w:tr>
      <w:tr w:rsidR="00516E20" w14:paraId="76B95B0D"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2B218C45" w14:textId="77777777" w:rsidR="00516E20" w:rsidRDefault="00516E20" w:rsidP="009A640D">
            <w:pPr>
              <w:outlineLvl w:val="0"/>
              <w:rPr>
                <w:b/>
                <w:bCs/>
                <w:i/>
                <w:iCs/>
                <w:sz w:val="22"/>
                <w:szCs w:val="22"/>
              </w:rPr>
            </w:pPr>
            <w:r>
              <w:rPr>
                <w:b/>
                <w:bCs/>
                <w:i/>
                <w:iCs/>
                <w:sz w:val="22"/>
                <w:szCs w:val="22"/>
              </w:rPr>
              <w:t>Прирост</w:t>
            </w:r>
          </w:p>
        </w:tc>
        <w:tc>
          <w:tcPr>
            <w:tcW w:w="976" w:type="dxa"/>
            <w:tcBorders>
              <w:top w:val="nil"/>
              <w:left w:val="nil"/>
              <w:bottom w:val="single" w:sz="4" w:space="0" w:color="auto"/>
              <w:right w:val="single" w:sz="4" w:space="0" w:color="auto"/>
            </w:tcBorders>
            <w:shd w:val="clear" w:color="auto" w:fill="auto"/>
            <w:noWrap/>
            <w:vAlign w:val="bottom"/>
          </w:tcPr>
          <w:p w14:paraId="410F09D5" w14:textId="77777777" w:rsidR="00516E20" w:rsidRDefault="00516E20" w:rsidP="009A640D">
            <w:pPr>
              <w:jc w:val="center"/>
              <w:outlineLvl w:val="0"/>
              <w:rPr>
                <w:b/>
                <w:bCs/>
                <w:i/>
                <w:iCs/>
                <w:sz w:val="22"/>
                <w:szCs w:val="22"/>
              </w:rPr>
            </w:pPr>
            <w:r>
              <w:rPr>
                <w:b/>
                <w:bCs/>
                <w:i/>
                <w:iCs/>
                <w:sz w:val="22"/>
                <w:szCs w:val="22"/>
              </w:rPr>
              <w:t> </w:t>
            </w:r>
          </w:p>
        </w:tc>
        <w:tc>
          <w:tcPr>
            <w:tcW w:w="977" w:type="dxa"/>
            <w:tcBorders>
              <w:top w:val="nil"/>
              <w:left w:val="nil"/>
              <w:bottom w:val="single" w:sz="4" w:space="0" w:color="auto"/>
              <w:right w:val="single" w:sz="4" w:space="0" w:color="auto"/>
            </w:tcBorders>
            <w:shd w:val="clear" w:color="auto" w:fill="auto"/>
            <w:noWrap/>
            <w:vAlign w:val="bottom"/>
          </w:tcPr>
          <w:p w14:paraId="78F91741" w14:textId="77777777" w:rsidR="00516E20" w:rsidRDefault="00516E20" w:rsidP="009A640D">
            <w:pPr>
              <w:jc w:val="center"/>
              <w:outlineLvl w:val="0"/>
              <w:rPr>
                <w:b/>
                <w:bCs/>
                <w:i/>
                <w:iCs/>
                <w:sz w:val="22"/>
                <w:szCs w:val="22"/>
              </w:rPr>
            </w:pPr>
            <w:r>
              <w:rPr>
                <w:b/>
                <w:bCs/>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06FE0184" w14:textId="77777777" w:rsidR="00516E20" w:rsidRDefault="00516E20" w:rsidP="009A640D">
            <w:pPr>
              <w:jc w:val="center"/>
              <w:outlineLvl w:val="0"/>
              <w:rPr>
                <w:b/>
                <w:bCs/>
                <w:i/>
                <w:iCs/>
                <w:sz w:val="22"/>
                <w:szCs w:val="22"/>
              </w:rPr>
            </w:pPr>
            <w:r>
              <w:rPr>
                <w:b/>
                <w:bCs/>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598CE3D1" w14:textId="77777777" w:rsidR="00516E20" w:rsidRDefault="00516E20" w:rsidP="009A640D">
            <w:pPr>
              <w:jc w:val="center"/>
              <w:outlineLvl w:val="0"/>
              <w:rPr>
                <w:b/>
                <w:bCs/>
                <w:i/>
                <w:iCs/>
                <w:sz w:val="22"/>
                <w:szCs w:val="22"/>
              </w:rPr>
            </w:pPr>
            <w:r>
              <w:rPr>
                <w:b/>
                <w:bCs/>
                <w:i/>
                <w:iCs/>
                <w:sz w:val="22"/>
                <w:szCs w:val="22"/>
              </w:rPr>
              <w:t>393</w:t>
            </w:r>
          </w:p>
        </w:tc>
        <w:tc>
          <w:tcPr>
            <w:tcW w:w="976" w:type="dxa"/>
            <w:tcBorders>
              <w:top w:val="nil"/>
              <w:left w:val="nil"/>
              <w:bottom w:val="single" w:sz="4" w:space="0" w:color="auto"/>
              <w:right w:val="single" w:sz="4" w:space="0" w:color="auto"/>
            </w:tcBorders>
            <w:shd w:val="clear" w:color="auto" w:fill="auto"/>
            <w:noWrap/>
            <w:vAlign w:val="bottom"/>
          </w:tcPr>
          <w:p w14:paraId="0D0CB1FB" w14:textId="77777777" w:rsidR="00516E20" w:rsidRDefault="00516E20" w:rsidP="009A640D">
            <w:pPr>
              <w:jc w:val="center"/>
              <w:outlineLvl w:val="0"/>
              <w:rPr>
                <w:b/>
                <w:bCs/>
                <w:i/>
                <w:iCs/>
                <w:sz w:val="22"/>
                <w:szCs w:val="22"/>
              </w:rPr>
            </w:pPr>
            <w:r>
              <w:rPr>
                <w:b/>
                <w:bCs/>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3B14909F" w14:textId="77777777" w:rsidR="00516E20" w:rsidRDefault="00516E20" w:rsidP="009A640D">
            <w:pPr>
              <w:jc w:val="center"/>
              <w:outlineLvl w:val="0"/>
              <w:rPr>
                <w:b/>
                <w:bCs/>
                <w:i/>
                <w:iCs/>
                <w:sz w:val="22"/>
                <w:szCs w:val="22"/>
              </w:rPr>
            </w:pPr>
            <w:r>
              <w:rPr>
                <w:b/>
                <w:bCs/>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1EFD0492" w14:textId="77777777" w:rsidR="00516E20" w:rsidRDefault="00516E20" w:rsidP="009A640D">
            <w:pPr>
              <w:jc w:val="center"/>
              <w:outlineLvl w:val="0"/>
              <w:rPr>
                <w:b/>
                <w:bCs/>
                <w:i/>
                <w:iCs/>
                <w:sz w:val="22"/>
                <w:szCs w:val="22"/>
              </w:rPr>
            </w:pPr>
            <w:r>
              <w:rPr>
                <w:b/>
                <w:bCs/>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6BA52296" w14:textId="77777777" w:rsidR="00516E20" w:rsidRDefault="00516E20" w:rsidP="009A640D">
            <w:pPr>
              <w:jc w:val="center"/>
              <w:outlineLvl w:val="0"/>
              <w:rPr>
                <w:b/>
                <w:bCs/>
                <w:i/>
                <w:iCs/>
                <w:sz w:val="22"/>
                <w:szCs w:val="22"/>
              </w:rPr>
            </w:pPr>
            <w:r>
              <w:rPr>
                <w:b/>
                <w:bCs/>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392CD49F" w14:textId="77777777" w:rsidR="00516E20" w:rsidRDefault="00516E20" w:rsidP="009A640D">
            <w:pPr>
              <w:jc w:val="center"/>
              <w:outlineLvl w:val="0"/>
              <w:rPr>
                <w:b/>
                <w:bCs/>
                <w:i/>
                <w:iCs/>
                <w:sz w:val="22"/>
                <w:szCs w:val="22"/>
              </w:rPr>
            </w:pPr>
            <w:r>
              <w:rPr>
                <w:b/>
                <w:bCs/>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07E5A29E" w14:textId="77777777" w:rsidR="00516E20" w:rsidRDefault="00516E20" w:rsidP="009A640D">
            <w:pPr>
              <w:jc w:val="center"/>
              <w:outlineLvl w:val="0"/>
              <w:rPr>
                <w:b/>
                <w:bCs/>
                <w:i/>
                <w:iCs/>
                <w:sz w:val="22"/>
                <w:szCs w:val="22"/>
              </w:rPr>
            </w:pPr>
            <w:r>
              <w:rPr>
                <w:b/>
                <w:bCs/>
                <w:i/>
                <w:iCs/>
                <w:sz w:val="22"/>
                <w:szCs w:val="22"/>
              </w:rPr>
              <w:t> </w:t>
            </w:r>
          </w:p>
        </w:tc>
        <w:tc>
          <w:tcPr>
            <w:tcW w:w="1274" w:type="dxa"/>
            <w:tcBorders>
              <w:top w:val="nil"/>
              <w:left w:val="nil"/>
              <w:bottom w:val="single" w:sz="4" w:space="0" w:color="auto"/>
              <w:right w:val="single" w:sz="4" w:space="0" w:color="auto"/>
            </w:tcBorders>
            <w:shd w:val="clear" w:color="auto" w:fill="auto"/>
            <w:noWrap/>
            <w:vAlign w:val="bottom"/>
          </w:tcPr>
          <w:p w14:paraId="0F9C4C7C" w14:textId="77777777" w:rsidR="00516E20" w:rsidRDefault="00516E20" w:rsidP="009A640D">
            <w:pPr>
              <w:jc w:val="center"/>
              <w:outlineLvl w:val="0"/>
              <w:rPr>
                <w:b/>
                <w:bCs/>
                <w:i/>
                <w:iCs/>
                <w:sz w:val="22"/>
                <w:szCs w:val="22"/>
              </w:rPr>
            </w:pPr>
            <w:r>
              <w:rPr>
                <w:b/>
                <w:bCs/>
                <w:i/>
                <w:iCs/>
                <w:sz w:val="22"/>
                <w:szCs w:val="22"/>
              </w:rPr>
              <w:t> </w:t>
            </w:r>
          </w:p>
        </w:tc>
        <w:tc>
          <w:tcPr>
            <w:tcW w:w="1155" w:type="dxa"/>
            <w:tcBorders>
              <w:top w:val="nil"/>
              <w:left w:val="nil"/>
              <w:bottom w:val="single" w:sz="4" w:space="0" w:color="auto"/>
              <w:right w:val="single" w:sz="4" w:space="0" w:color="auto"/>
            </w:tcBorders>
            <w:shd w:val="clear" w:color="auto" w:fill="auto"/>
            <w:noWrap/>
            <w:vAlign w:val="bottom"/>
          </w:tcPr>
          <w:p w14:paraId="7A2EF6A7" w14:textId="77777777" w:rsidR="00516E20" w:rsidRDefault="00516E20" w:rsidP="009A640D">
            <w:pPr>
              <w:jc w:val="center"/>
              <w:outlineLvl w:val="0"/>
              <w:rPr>
                <w:b/>
                <w:bCs/>
                <w:i/>
                <w:iCs/>
                <w:sz w:val="22"/>
                <w:szCs w:val="22"/>
              </w:rPr>
            </w:pPr>
            <w:r>
              <w:rPr>
                <w:b/>
                <w:bCs/>
                <w:i/>
                <w:iCs/>
                <w:sz w:val="22"/>
                <w:szCs w:val="22"/>
              </w:rPr>
              <w:t>393</w:t>
            </w:r>
          </w:p>
        </w:tc>
      </w:tr>
      <w:tr w:rsidR="00516E20" w14:paraId="54BEDC4E"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3FE701A0" w14:textId="77777777" w:rsidR="00516E20" w:rsidRDefault="00516E20" w:rsidP="009A640D">
            <w:pPr>
              <w:outlineLvl w:val="0"/>
              <w:rPr>
                <w:i/>
                <w:iCs/>
                <w:sz w:val="22"/>
                <w:szCs w:val="22"/>
              </w:rPr>
            </w:pPr>
            <w:r>
              <w:rPr>
                <w:i/>
                <w:iCs/>
                <w:sz w:val="22"/>
                <w:szCs w:val="22"/>
              </w:rPr>
              <w:t xml:space="preserve"> - жилые</w:t>
            </w:r>
          </w:p>
        </w:tc>
        <w:tc>
          <w:tcPr>
            <w:tcW w:w="976" w:type="dxa"/>
            <w:tcBorders>
              <w:top w:val="nil"/>
              <w:left w:val="nil"/>
              <w:bottom w:val="single" w:sz="4" w:space="0" w:color="auto"/>
              <w:right w:val="single" w:sz="4" w:space="0" w:color="auto"/>
            </w:tcBorders>
            <w:shd w:val="clear" w:color="auto" w:fill="auto"/>
            <w:noWrap/>
            <w:vAlign w:val="bottom"/>
          </w:tcPr>
          <w:p w14:paraId="1C36335D" w14:textId="77777777" w:rsidR="00516E20" w:rsidRDefault="00516E20" w:rsidP="009A640D">
            <w:pPr>
              <w:jc w:val="center"/>
              <w:outlineLvl w:val="0"/>
              <w:rPr>
                <w:i/>
                <w:iCs/>
                <w:sz w:val="22"/>
                <w:szCs w:val="22"/>
              </w:rPr>
            </w:pPr>
            <w:r>
              <w:rPr>
                <w:i/>
                <w:iCs/>
                <w:sz w:val="22"/>
                <w:szCs w:val="22"/>
              </w:rPr>
              <w:t> </w:t>
            </w:r>
          </w:p>
        </w:tc>
        <w:tc>
          <w:tcPr>
            <w:tcW w:w="977" w:type="dxa"/>
            <w:tcBorders>
              <w:top w:val="nil"/>
              <w:left w:val="nil"/>
              <w:bottom w:val="single" w:sz="4" w:space="0" w:color="auto"/>
              <w:right w:val="single" w:sz="4" w:space="0" w:color="auto"/>
            </w:tcBorders>
            <w:shd w:val="clear" w:color="auto" w:fill="auto"/>
            <w:noWrap/>
            <w:vAlign w:val="bottom"/>
          </w:tcPr>
          <w:p w14:paraId="665D4143"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229D9650"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129C2EEA"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0CC09529"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53270AAE"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1BD18550"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4FF40835"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5FEBB14B"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6FFD747E" w14:textId="77777777" w:rsidR="00516E20" w:rsidRDefault="00516E20" w:rsidP="009A640D">
            <w:pPr>
              <w:jc w:val="center"/>
              <w:outlineLvl w:val="0"/>
              <w:rPr>
                <w:i/>
                <w:iCs/>
                <w:sz w:val="22"/>
                <w:szCs w:val="22"/>
              </w:rPr>
            </w:pPr>
            <w:r>
              <w:rPr>
                <w:i/>
                <w:iCs/>
                <w:sz w:val="22"/>
                <w:szCs w:val="22"/>
              </w:rPr>
              <w:t> </w:t>
            </w:r>
          </w:p>
        </w:tc>
        <w:tc>
          <w:tcPr>
            <w:tcW w:w="1274" w:type="dxa"/>
            <w:tcBorders>
              <w:top w:val="nil"/>
              <w:left w:val="nil"/>
              <w:bottom w:val="single" w:sz="4" w:space="0" w:color="auto"/>
              <w:right w:val="single" w:sz="4" w:space="0" w:color="auto"/>
            </w:tcBorders>
            <w:shd w:val="clear" w:color="auto" w:fill="auto"/>
            <w:noWrap/>
            <w:vAlign w:val="bottom"/>
          </w:tcPr>
          <w:p w14:paraId="696AF557" w14:textId="77777777" w:rsidR="00516E20" w:rsidRDefault="00516E20" w:rsidP="009A640D">
            <w:pPr>
              <w:jc w:val="center"/>
              <w:outlineLvl w:val="0"/>
              <w:rPr>
                <w:i/>
                <w:iCs/>
                <w:sz w:val="22"/>
                <w:szCs w:val="22"/>
              </w:rPr>
            </w:pPr>
            <w:r>
              <w:rPr>
                <w:i/>
                <w:iCs/>
                <w:sz w:val="22"/>
                <w:szCs w:val="22"/>
              </w:rPr>
              <w:t> </w:t>
            </w:r>
          </w:p>
        </w:tc>
        <w:tc>
          <w:tcPr>
            <w:tcW w:w="1155" w:type="dxa"/>
            <w:tcBorders>
              <w:top w:val="nil"/>
              <w:left w:val="nil"/>
              <w:bottom w:val="single" w:sz="4" w:space="0" w:color="auto"/>
              <w:right w:val="single" w:sz="4" w:space="0" w:color="auto"/>
            </w:tcBorders>
            <w:shd w:val="clear" w:color="auto" w:fill="auto"/>
            <w:noWrap/>
            <w:vAlign w:val="bottom"/>
          </w:tcPr>
          <w:p w14:paraId="4752F647" w14:textId="77777777" w:rsidR="00516E20" w:rsidRDefault="00516E20" w:rsidP="009A640D">
            <w:pPr>
              <w:jc w:val="center"/>
              <w:outlineLvl w:val="0"/>
              <w:rPr>
                <w:i/>
                <w:iCs/>
                <w:sz w:val="22"/>
                <w:szCs w:val="22"/>
              </w:rPr>
            </w:pPr>
            <w:r>
              <w:rPr>
                <w:i/>
                <w:iCs/>
                <w:sz w:val="22"/>
                <w:szCs w:val="22"/>
              </w:rPr>
              <w:t> </w:t>
            </w:r>
          </w:p>
        </w:tc>
      </w:tr>
      <w:tr w:rsidR="00516E20" w14:paraId="4A2BE515"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3916865C" w14:textId="77777777" w:rsidR="00516E20" w:rsidRDefault="00516E20" w:rsidP="009A640D">
            <w:pPr>
              <w:outlineLvl w:val="0"/>
              <w:rPr>
                <w:i/>
                <w:iCs/>
                <w:sz w:val="22"/>
                <w:szCs w:val="22"/>
              </w:rPr>
            </w:pPr>
            <w:r>
              <w:rPr>
                <w:i/>
                <w:iCs/>
                <w:sz w:val="22"/>
                <w:szCs w:val="22"/>
              </w:rPr>
              <w:t xml:space="preserve"> - нежилые</w:t>
            </w:r>
          </w:p>
        </w:tc>
        <w:tc>
          <w:tcPr>
            <w:tcW w:w="976" w:type="dxa"/>
            <w:tcBorders>
              <w:top w:val="nil"/>
              <w:left w:val="nil"/>
              <w:bottom w:val="single" w:sz="4" w:space="0" w:color="auto"/>
              <w:right w:val="single" w:sz="4" w:space="0" w:color="auto"/>
            </w:tcBorders>
            <w:shd w:val="clear" w:color="auto" w:fill="auto"/>
            <w:noWrap/>
            <w:vAlign w:val="bottom"/>
          </w:tcPr>
          <w:p w14:paraId="302D5216" w14:textId="77777777" w:rsidR="00516E20" w:rsidRDefault="00516E20" w:rsidP="009A640D">
            <w:pPr>
              <w:jc w:val="center"/>
              <w:outlineLvl w:val="0"/>
              <w:rPr>
                <w:i/>
                <w:iCs/>
                <w:sz w:val="22"/>
                <w:szCs w:val="22"/>
              </w:rPr>
            </w:pPr>
            <w:r>
              <w:rPr>
                <w:i/>
                <w:iCs/>
                <w:sz w:val="22"/>
                <w:szCs w:val="22"/>
              </w:rPr>
              <w:t> </w:t>
            </w:r>
          </w:p>
        </w:tc>
        <w:tc>
          <w:tcPr>
            <w:tcW w:w="977" w:type="dxa"/>
            <w:tcBorders>
              <w:top w:val="nil"/>
              <w:left w:val="nil"/>
              <w:bottom w:val="single" w:sz="4" w:space="0" w:color="auto"/>
              <w:right w:val="single" w:sz="4" w:space="0" w:color="auto"/>
            </w:tcBorders>
            <w:shd w:val="clear" w:color="auto" w:fill="auto"/>
            <w:noWrap/>
            <w:vAlign w:val="bottom"/>
          </w:tcPr>
          <w:p w14:paraId="55B2E797"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4B6B5E47"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710C9C23" w14:textId="77777777" w:rsidR="00516E20" w:rsidRDefault="00516E20" w:rsidP="009A640D">
            <w:pPr>
              <w:jc w:val="center"/>
              <w:outlineLvl w:val="0"/>
              <w:rPr>
                <w:i/>
                <w:iCs/>
                <w:sz w:val="22"/>
                <w:szCs w:val="22"/>
              </w:rPr>
            </w:pPr>
            <w:r>
              <w:rPr>
                <w:i/>
                <w:iCs/>
                <w:sz w:val="22"/>
                <w:szCs w:val="22"/>
              </w:rPr>
              <w:t>393</w:t>
            </w:r>
          </w:p>
        </w:tc>
        <w:tc>
          <w:tcPr>
            <w:tcW w:w="976" w:type="dxa"/>
            <w:tcBorders>
              <w:top w:val="nil"/>
              <w:left w:val="nil"/>
              <w:bottom w:val="single" w:sz="4" w:space="0" w:color="auto"/>
              <w:right w:val="single" w:sz="4" w:space="0" w:color="auto"/>
            </w:tcBorders>
            <w:shd w:val="clear" w:color="auto" w:fill="auto"/>
            <w:noWrap/>
            <w:vAlign w:val="bottom"/>
          </w:tcPr>
          <w:p w14:paraId="0BCEDC76"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19EC4428"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17FF693B"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3C74C6D7"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66FCE7BE" w14:textId="77777777" w:rsidR="00516E20" w:rsidRDefault="00516E20" w:rsidP="009A640D">
            <w:pPr>
              <w:jc w:val="center"/>
              <w:outlineLvl w:val="0"/>
              <w:rPr>
                <w:i/>
                <w:iCs/>
                <w:sz w:val="22"/>
                <w:szCs w:val="22"/>
              </w:rPr>
            </w:pPr>
            <w:r>
              <w:rPr>
                <w:i/>
                <w:iCs/>
                <w:sz w:val="22"/>
                <w:szCs w:val="22"/>
              </w:rPr>
              <w:t> </w:t>
            </w:r>
          </w:p>
        </w:tc>
        <w:tc>
          <w:tcPr>
            <w:tcW w:w="976" w:type="dxa"/>
            <w:tcBorders>
              <w:top w:val="nil"/>
              <w:left w:val="nil"/>
              <w:bottom w:val="single" w:sz="4" w:space="0" w:color="auto"/>
              <w:right w:val="single" w:sz="4" w:space="0" w:color="auto"/>
            </w:tcBorders>
            <w:shd w:val="clear" w:color="auto" w:fill="auto"/>
            <w:noWrap/>
            <w:vAlign w:val="bottom"/>
          </w:tcPr>
          <w:p w14:paraId="0F53425D" w14:textId="77777777" w:rsidR="00516E20" w:rsidRDefault="00516E20" w:rsidP="009A640D">
            <w:pPr>
              <w:jc w:val="center"/>
              <w:outlineLvl w:val="0"/>
              <w:rPr>
                <w:i/>
                <w:iCs/>
                <w:sz w:val="22"/>
                <w:szCs w:val="22"/>
              </w:rPr>
            </w:pPr>
            <w:r>
              <w:rPr>
                <w:i/>
                <w:iCs/>
                <w:sz w:val="22"/>
                <w:szCs w:val="22"/>
              </w:rPr>
              <w:t> </w:t>
            </w:r>
          </w:p>
        </w:tc>
        <w:tc>
          <w:tcPr>
            <w:tcW w:w="1274" w:type="dxa"/>
            <w:tcBorders>
              <w:top w:val="nil"/>
              <w:left w:val="nil"/>
              <w:bottom w:val="single" w:sz="4" w:space="0" w:color="auto"/>
              <w:right w:val="single" w:sz="4" w:space="0" w:color="auto"/>
            </w:tcBorders>
            <w:shd w:val="clear" w:color="auto" w:fill="auto"/>
            <w:noWrap/>
            <w:vAlign w:val="bottom"/>
          </w:tcPr>
          <w:p w14:paraId="08259134" w14:textId="77777777" w:rsidR="00516E20" w:rsidRDefault="00516E20" w:rsidP="009A640D">
            <w:pPr>
              <w:jc w:val="center"/>
              <w:outlineLvl w:val="0"/>
              <w:rPr>
                <w:i/>
                <w:iCs/>
                <w:sz w:val="22"/>
                <w:szCs w:val="22"/>
              </w:rPr>
            </w:pPr>
            <w:r>
              <w:rPr>
                <w:i/>
                <w:iCs/>
                <w:sz w:val="22"/>
                <w:szCs w:val="22"/>
              </w:rPr>
              <w:t> </w:t>
            </w:r>
          </w:p>
        </w:tc>
        <w:tc>
          <w:tcPr>
            <w:tcW w:w="1155" w:type="dxa"/>
            <w:tcBorders>
              <w:top w:val="nil"/>
              <w:left w:val="nil"/>
              <w:bottom w:val="single" w:sz="4" w:space="0" w:color="auto"/>
              <w:right w:val="single" w:sz="4" w:space="0" w:color="auto"/>
            </w:tcBorders>
            <w:shd w:val="clear" w:color="auto" w:fill="auto"/>
            <w:noWrap/>
            <w:vAlign w:val="bottom"/>
          </w:tcPr>
          <w:p w14:paraId="244019D6" w14:textId="77777777" w:rsidR="00516E20" w:rsidRDefault="00516E20" w:rsidP="009A640D">
            <w:pPr>
              <w:jc w:val="center"/>
              <w:outlineLvl w:val="0"/>
              <w:rPr>
                <w:i/>
                <w:iCs/>
                <w:sz w:val="22"/>
                <w:szCs w:val="22"/>
              </w:rPr>
            </w:pPr>
            <w:r>
              <w:rPr>
                <w:i/>
                <w:iCs/>
                <w:sz w:val="22"/>
                <w:szCs w:val="22"/>
              </w:rPr>
              <w:t>393</w:t>
            </w:r>
          </w:p>
        </w:tc>
      </w:tr>
      <w:tr w:rsidR="00516E20" w14:paraId="18563E81"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11003544" w14:textId="77777777" w:rsidR="00516E20" w:rsidRDefault="00516E20" w:rsidP="009A640D">
            <w:pPr>
              <w:outlineLvl w:val="0"/>
              <w:rPr>
                <w:b/>
                <w:bCs/>
                <w:sz w:val="22"/>
                <w:szCs w:val="22"/>
              </w:rPr>
            </w:pPr>
            <w:r>
              <w:rPr>
                <w:b/>
                <w:bCs/>
                <w:sz w:val="22"/>
                <w:szCs w:val="22"/>
              </w:rPr>
              <w:t>Полезный отпуск</w:t>
            </w:r>
          </w:p>
        </w:tc>
        <w:tc>
          <w:tcPr>
            <w:tcW w:w="976" w:type="dxa"/>
            <w:tcBorders>
              <w:top w:val="nil"/>
              <w:left w:val="nil"/>
              <w:bottom w:val="single" w:sz="4" w:space="0" w:color="auto"/>
              <w:right w:val="single" w:sz="4" w:space="0" w:color="auto"/>
            </w:tcBorders>
            <w:shd w:val="clear" w:color="auto" w:fill="auto"/>
            <w:noWrap/>
            <w:vAlign w:val="bottom"/>
          </w:tcPr>
          <w:p w14:paraId="500834FD" w14:textId="77777777" w:rsidR="00516E20" w:rsidRDefault="00516E20" w:rsidP="009A640D">
            <w:pPr>
              <w:jc w:val="center"/>
              <w:outlineLvl w:val="0"/>
              <w:rPr>
                <w:b/>
                <w:bCs/>
                <w:sz w:val="22"/>
                <w:szCs w:val="22"/>
              </w:rPr>
            </w:pPr>
            <w:r>
              <w:rPr>
                <w:b/>
                <w:bCs/>
                <w:sz w:val="22"/>
                <w:szCs w:val="22"/>
              </w:rPr>
              <w:t>900</w:t>
            </w:r>
          </w:p>
        </w:tc>
        <w:tc>
          <w:tcPr>
            <w:tcW w:w="977" w:type="dxa"/>
            <w:tcBorders>
              <w:top w:val="nil"/>
              <w:left w:val="nil"/>
              <w:bottom w:val="single" w:sz="4" w:space="0" w:color="auto"/>
              <w:right w:val="single" w:sz="4" w:space="0" w:color="auto"/>
            </w:tcBorders>
            <w:shd w:val="clear" w:color="auto" w:fill="auto"/>
            <w:noWrap/>
            <w:vAlign w:val="bottom"/>
          </w:tcPr>
          <w:p w14:paraId="65E5AC18" w14:textId="77777777" w:rsidR="00516E20" w:rsidRDefault="00516E20" w:rsidP="009A640D">
            <w:pPr>
              <w:jc w:val="center"/>
              <w:outlineLvl w:val="0"/>
              <w:rPr>
                <w:b/>
                <w:bCs/>
                <w:sz w:val="22"/>
                <w:szCs w:val="22"/>
              </w:rPr>
            </w:pPr>
            <w:r>
              <w:rPr>
                <w:b/>
                <w:bCs/>
                <w:sz w:val="22"/>
                <w:szCs w:val="22"/>
              </w:rPr>
              <w:t>900</w:t>
            </w:r>
          </w:p>
        </w:tc>
        <w:tc>
          <w:tcPr>
            <w:tcW w:w="976" w:type="dxa"/>
            <w:tcBorders>
              <w:top w:val="nil"/>
              <w:left w:val="nil"/>
              <w:bottom w:val="single" w:sz="4" w:space="0" w:color="auto"/>
              <w:right w:val="single" w:sz="4" w:space="0" w:color="auto"/>
            </w:tcBorders>
            <w:shd w:val="clear" w:color="auto" w:fill="auto"/>
            <w:noWrap/>
            <w:vAlign w:val="bottom"/>
          </w:tcPr>
          <w:p w14:paraId="3707FAEC" w14:textId="77777777" w:rsidR="00516E20" w:rsidRDefault="00516E20" w:rsidP="009A640D">
            <w:pPr>
              <w:jc w:val="center"/>
              <w:outlineLvl w:val="0"/>
              <w:rPr>
                <w:b/>
                <w:bCs/>
                <w:sz w:val="22"/>
                <w:szCs w:val="22"/>
              </w:rPr>
            </w:pPr>
            <w:r>
              <w:rPr>
                <w:b/>
                <w:bCs/>
                <w:sz w:val="22"/>
                <w:szCs w:val="22"/>
              </w:rPr>
              <w:t>900</w:t>
            </w:r>
          </w:p>
        </w:tc>
        <w:tc>
          <w:tcPr>
            <w:tcW w:w="976" w:type="dxa"/>
            <w:tcBorders>
              <w:top w:val="nil"/>
              <w:left w:val="nil"/>
              <w:bottom w:val="single" w:sz="4" w:space="0" w:color="auto"/>
              <w:right w:val="single" w:sz="4" w:space="0" w:color="auto"/>
            </w:tcBorders>
            <w:shd w:val="clear" w:color="auto" w:fill="auto"/>
            <w:noWrap/>
            <w:vAlign w:val="bottom"/>
          </w:tcPr>
          <w:p w14:paraId="48320048" w14:textId="77777777" w:rsidR="00516E20" w:rsidRDefault="00516E20" w:rsidP="009A640D">
            <w:pPr>
              <w:jc w:val="center"/>
              <w:outlineLvl w:val="0"/>
              <w:rPr>
                <w:b/>
                <w:bCs/>
                <w:sz w:val="22"/>
                <w:szCs w:val="22"/>
              </w:rPr>
            </w:pPr>
            <w:r>
              <w:rPr>
                <w:b/>
                <w:bCs/>
                <w:sz w:val="22"/>
                <w:szCs w:val="22"/>
              </w:rPr>
              <w:t>1292</w:t>
            </w:r>
          </w:p>
        </w:tc>
        <w:tc>
          <w:tcPr>
            <w:tcW w:w="976" w:type="dxa"/>
            <w:tcBorders>
              <w:top w:val="nil"/>
              <w:left w:val="nil"/>
              <w:bottom w:val="single" w:sz="4" w:space="0" w:color="auto"/>
              <w:right w:val="single" w:sz="4" w:space="0" w:color="auto"/>
            </w:tcBorders>
            <w:shd w:val="clear" w:color="auto" w:fill="auto"/>
            <w:noWrap/>
            <w:vAlign w:val="bottom"/>
          </w:tcPr>
          <w:p w14:paraId="4141AE1C" w14:textId="77777777" w:rsidR="00516E20" w:rsidRDefault="00516E20" w:rsidP="009A640D">
            <w:pPr>
              <w:jc w:val="center"/>
              <w:outlineLvl w:val="0"/>
              <w:rPr>
                <w:b/>
                <w:bCs/>
                <w:sz w:val="22"/>
                <w:szCs w:val="22"/>
              </w:rPr>
            </w:pPr>
            <w:r>
              <w:rPr>
                <w:b/>
                <w:bCs/>
                <w:sz w:val="22"/>
                <w:szCs w:val="22"/>
              </w:rPr>
              <w:t>1292</w:t>
            </w:r>
          </w:p>
        </w:tc>
        <w:tc>
          <w:tcPr>
            <w:tcW w:w="976" w:type="dxa"/>
            <w:tcBorders>
              <w:top w:val="nil"/>
              <w:left w:val="nil"/>
              <w:bottom w:val="single" w:sz="4" w:space="0" w:color="auto"/>
              <w:right w:val="single" w:sz="4" w:space="0" w:color="auto"/>
            </w:tcBorders>
            <w:shd w:val="clear" w:color="auto" w:fill="auto"/>
            <w:noWrap/>
            <w:vAlign w:val="bottom"/>
          </w:tcPr>
          <w:p w14:paraId="0FC14DDA" w14:textId="77777777" w:rsidR="00516E20" w:rsidRDefault="00516E20" w:rsidP="009A640D">
            <w:pPr>
              <w:jc w:val="center"/>
              <w:outlineLvl w:val="0"/>
              <w:rPr>
                <w:b/>
                <w:bCs/>
                <w:sz w:val="22"/>
                <w:szCs w:val="22"/>
              </w:rPr>
            </w:pPr>
            <w:r>
              <w:rPr>
                <w:b/>
                <w:bCs/>
                <w:sz w:val="22"/>
                <w:szCs w:val="22"/>
              </w:rPr>
              <w:t>1292</w:t>
            </w:r>
          </w:p>
        </w:tc>
        <w:tc>
          <w:tcPr>
            <w:tcW w:w="976" w:type="dxa"/>
            <w:tcBorders>
              <w:top w:val="nil"/>
              <w:left w:val="nil"/>
              <w:bottom w:val="single" w:sz="4" w:space="0" w:color="auto"/>
              <w:right w:val="single" w:sz="4" w:space="0" w:color="auto"/>
            </w:tcBorders>
            <w:shd w:val="clear" w:color="auto" w:fill="auto"/>
            <w:noWrap/>
            <w:vAlign w:val="bottom"/>
          </w:tcPr>
          <w:p w14:paraId="05D46A55" w14:textId="77777777" w:rsidR="00516E20" w:rsidRDefault="00516E20" w:rsidP="009A640D">
            <w:pPr>
              <w:jc w:val="center"/>
              <w:outlineLvl w:val="0"/>
              <w:rPr>
                <w:b/>
                <w:bCs/>
                <w:sz w:val="22"/>
                <w:szCs w:val="22"/>
              </w:rPr>
            </w:pPr>
            <w:r>
              <w:rPr>
                <w:b/>
                <w:bCs/>
                <w:sz w:val="22"/>
                <w:szCs w:val="22"/>
              </w:rPr>
              <w:t>1292</w:t>
            </w:r>
          </w:p>
        </w:tc>
        <w:tc>
          <w:tcPr>
            <w:tcW w:w="976" w:type="dxa"/>
            <w:tcBorders>
              <w:top w:val="nil"/>
              <w:left w:val="nil"/>
              <w:bottom w:val="single" w:sz="4" w:space="0" w:color="auto"/>
              <w:right w:val="single" w:sz="4" w:space="0" w:color="auto"/>
            </w:tcBorders>
            <w:shd w:val="clear" w:color="auto" w:fill="auto"/>
            <w:noWrap/>
            <w:vAlign w:val="bottom"/>
          </w:tcPr>
          <w:p w14:paraId="40FFF2F4" w14:textId="77777777" w:rsidR="00516E20" w:rsidRDefault="00516E20" w:rsidP="009A640D">
            <w:pPr>
              <w:jc w:val="center"/>
              <w:outlineLvl w:val="0"/>
              <w:rPr>
                <w:b/>
                <w:bCs/>
                <w:sz w:val="22"/>
                <w:szCs w:val="22"/>
              </w:rPr>
            </w:pPr>
            <w:r>
              <w:rPr>
                <w:b/>
                <w:bCs/>
                <w:sz w:val="22"/>
                <w:szCs w:val="22"/>
              </w:rPr>
              <w:t>1292</w:t>
            </w:r>
          </w:p>
        </w:tc>
        <w:tc>
          <w:tcPr>
            <w:tcW w:w="976" w:type="dxa"/>
            <w:tcBorders>
              <w:top w:val="nil"/>
              <w:left w:val="nil"/>
              <w:bottom w:val="single" w:sz="4" w:space="0" w:color="auto"/>
              <w:right w:val="single" w:sz="4" w:space="0" w:color="auto"/>
            </w:tcBorders>
            <w:shd w:val="clear" w:color="auto" w:fill="auto"/>
            <w:noWrap/>
            <w:vAlign w:val="bottom"/>
          </w:tcPr>
          <w:p w14:paraId="36185DB2" w14:textId="77777777" w:rsidR="00516E20" w:rsidRDefault="00516E20" w:rsidP="009A640D">
            <w:pPr>
              <w:jc w:val="center"/>
              <w:outlineLvl w:val="0"/>
              <w:rPr>
                <w:b/>
                <w:bCs/>
                <w:sz w:val="22"/>
                <w:szCs w:val="22"/>
              </w:rPr>
            </w:pPr>
            <w:r>
              <w:rPr>
                <w:b/>
                <w:bCs/>
                <w:sz w:val="22"/>
                <w:szCs w:val="22"/>
              </w:rPr>
              <w:t>1292</w:t>
            </w:r>
          </w:p>
        </w:tc>
        <w:tc>
          <w:tcPr>
            <w:tcW w:w="976" w:type="dxa"/>
            <w:tcBorders>
              <w:top w:val="nil"/>
              <w:left w:val="nil"/>
              <w:bottom w:val="single" w:sz="4" w:space="0" w:color="auto"/>
              <w:right w:val="single" w:sz="4" w:space="0" w:color="auto"/>
            </w:tcBorders>
            <w:shd w:val="clear" w:color="auto" w:fill="auto"/>
            <w:noWrap/>
            <w:vAlign w:val="bottom"/>
          </w:tcPr>
          <w:p w14:paraId="5FCF5472" w14:textId="77777777" w:rsidR="00516E20" w:rsidRDefault="00516E20" w:rsidP="009A640D">
            <w:pPr>
              <w:jc w:val="center"/>
              <w:outlineLvl w:val="0"/>
              <w:rPr>
                <w:b/>
                <w:bCs/>
                <w:sz w:val="22"/>
                <w:szCs w:val="22"/>
              </w:rPr>
            </w:pPr>
            <w:r>
              <w:rPr>
                <w:b/>
                <w:bCs/>
                <w:sz w:val="22"/>
                <w:szCs w:val="22"/>
              </w:rPr>
              <w:t>1292</w:t>
            </w:r>
          </w:p>
        </w:tc>
        <w:tc>
          <w:tcPr>
            <w:tcW w:w="1274" w:type="dxa"/>
            <w:tcBorders>
              <w:top w:val="nil"/>
              <w:left w:val="nil"/>
              <w:bottom w:val="single" w:sz="4" w:space="0" w:color="auto"/>
              <w:right w:val="single" w:sz="4" w:space="0" w:color="auto"/>
            </w:tcBorders>
            <w:shd w:val="clear" w:color="auto" w:fill="auto"/>
            <w:noWrap/>
            <w:vAlign w:val="bottom"/>
          </w:tcPr>
          <w:p w14:paraId="2FE79100" w14:textId="77777777" w:rsidR="00516E20" w:rsidRDefault="00516E20" w:rsidP="009A640D">
            <w:pPr>
              <w:jc w:val="center"/>
              <w:outlineLvl w:val="0"/>
              <w:rPr>
                <w:b/>
                <w:bCs/>
                <w:sz w:val="22"/>
                <w:szCs w:val="22"/>
              </w:rPr>
            </w:pPr>
            <w:r>
              <w:rPr>
                <w:b/>
                <w:bCs/>
                <w:sz w:val="22"/>
                <w:szCs w:val="22"/>
              </w:rPr>
              <w:t>1292</w:t>
            </w:r>
          </w:p>
        </w:tc>
        <w:tc>
          <w:tcPr>
            <w:tcW w:w="1155" w:type="dxa"/>
            <w:tcBorders>
              <w:top w:val="nil"/>
              <w:left w:val="nil"/>
              <w:bottom w:val="single" w:sz="4" w:space="0" w:color="auto"/>
              <w:right w:val="single" w:sz="4" w:space="0" w:color="auto"/>
            </w:tcBorders>
            <w:shd w:val="clear" w:color="auto" w:fill="auto"/>
            <w:noWrap/>
            <w:vAlign w:val="bottom"/>
          </w:tcPr>
          <w:p w14:paraId="61B282F1" w14:textId="77777777" w:rsidR="00516E20" w:rsidRDefault="00516E20" w:rsidP="009A640D">
            <w:pPr>
              <w:jc w:val="center"/>
              <w:outlineLvl w:val="0"/>
              <w:rPr>
                <w:b/>
                <w:bCs/>
                <w:sz w:val="22"/>
                <w:szCs w:val="22"/>
              </w:rPr>
            </w:pPr>
            <w:r>
              <w:rPr>
                <w:b/>
                <w:bCs/>
                <w:sz w:val="22"/>
                <w:szCs w:val="22"/>
              </w:rPr>
              <w:t> </w:t>
            </w:r>
          </w:p>
        </w:tc>
      </w:tr>
      <w:tr w:rsidR="00516E20" w14:paraId="667FA8E3"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3FA8A45E" w14:textId="77777777" w:rsidR="00516E20" w:rsidRDefault="00516E20" w:rsidP="009A640D">
            <w:pPr>
              <w:outlineLvl w:val="0"/>
              <w:rPr>
                <w:sz w:val="22"/>
                <w:szCs w:val="22"/>
              </w:rPr>
            </w:pPr>
            <w:r>
              <w:rPr>
                <w:sz w:val="22"/>
                <w:szCs w:val="22"/>
              </w:rPr>
              <w:t xml:space="preserve"> - жилые</w:t>
            </w:r>
          </w:p>
        </w:tc>
        <w:tc>
          <w:tcPr>
            <w:tcW w:w="976" w:type="dxa"/>
            <w:tcBorders>
              <w:top w:val="nil"/>
              <w:left w:val="nil"/>
              <w:bottom w:val="single" w:sz="4" w:space="0" w:color="auto"/>
              <w:right w:val="single" w:sz="4" w:space="0" w:color="auto"/>
            </w:tcBorders>
            <w:shd w:val="clear" w:color="auto" w:fill="auto"/>
            <w:noWrap/>
            <w:vAlign w:val="bottom"/>
          </w:tcPr>
          <w:p w14:paraId="43B68B41" w14:textId="77777777" w:rsidR="00516E20" w:rsidRDefault="00516E20" w:rsidP="009A640D">
            <w:pPr>
              <w:jc w:val="center"/>
              <w:outlineLvl w:val="0"/>
              <w:rPr>
                <w:i/>
                <w:iCs/>
                <w:sz w:val="22"/>
                <w:szCs w:val="22"/>
              </w:rPr>
            </w:pPr>
            <w:r>
              <w:rPr>
                <w:i/>
                <w:iCs/>
                <w:sz w:val="22"/>
                <w:szCs w:val="22"/>
              </w:rPr>
              <w:t>179</w:t>
            </w:r>
          </w:p>
        </w:tc>
        <w:tc>
          <w:tcPr>
            <w:tcW w:w="977" w:type="dxa"/>
            <w:tcBorders>
              <w:top w:val="nil"/>
              <w:left w:val="nil"/>
              <w:bottom w:val="single" w:sz="4" w:space="0" w:color="auto"/>
              <w:right w:val="single" w:sz="4" w:space="0" w:color="auto"/>
            </w:tcBorders>
            <w:shd w:val="clear" w:color="auto" w:fill="auto"/>
            <w:noWrap/>
            <w:vAlign w:val="bottom"/>
          </w:tcPr>
          <w:p w14:paraId="4D092609" w14:textId="77777777" w:rsidR="00516E20" w:rsidRDefault="00516E20" w:rsidP="009A640D">
            <w:pPr>
              <w:jc w:val="center"/>
              <w:outlineLvl w:val="0"/>
              <w:rPr>
                <w:sz w:val="22"/>
                <w:szCs w:val="22"/>
              </w:rPr>
            </w:pPr>
            <w:r>
              <w:rPr>
                <w:sz w:val="22"/>
                <w:szCs w:val="22"/>
              </w:rPr>
              <w:t>179</w:t>
            </w:r>
          </w:p>
        </w:tc>
        <w:tc>
          <w:tcPr>
            <w:tcW w:w="976" w:type="dxa"/>
            <w:tcBorders>
              <w:top w:val="nil"/>
              <w:left w:val="nil"/>
              <w:bottom w:val="single" w:sz="4" w:space="0" w:color="auto"/>
              <w:right w:val="single" w:sz="4" w:space="0" w:color="auto"/>
            </w:tcBorders>
            <w:shd w:val="clear" w:color="auto" w:fill="auto"/>
            <w:noWrap/>
            <w:vAlign w:val="bottom"/>
          </w:tcPr>
          <w:p w14:paraId="730516E9" w14:textId="77777777" w:rsidR="00516E20" w:rsidRDefault="00516E20" w:rsidP="009A640D">
            <w:pPr>
              <w:jc w:val="center"/>
              <w:outlineLvl w:val="0"/>
              <w:rPr>
                <w:sz w:val="22"/>
                <w:szCs w:val="22"/>
              </w:rPr>
            </w:pPr>
            <w:r>
              <w:rPr>
                <w:sz w:val="22"/>
                <w:szCs w:val="22"/>
              </w:rPr>
              <w:t>179</w:t>
            </w:r>
          </w:p>
        </w:tc>
        <w:tc>
          <w:tcPr>
            <w:tcW w:w="976" w:type="dxa"/>
            <w:tcBorders>
              <w:top w:val="nil"/>
              <w:left w:val="nil"/>
              <w:bottom w:val="single" w:sz="4" w:space="0" w:color="auto"/>
              <w:right w:val="single" w:sz="4" w:space="0" w:color="auto"/>
            </w:tcBorders>
            <w:shd w:val="clear" w:color="auto" w:fill="auto"/>
            <w:noWrap/>
            <w:vAlign w:val="bottom"/>
          </w:tcPr>
          <w:p w14:paraId="254CDB36" w14:textId="77777777" w:rsidR="00516E20" w:rsidRDefault="00516E20" w:rsidP="009A640D">
            <w:pPr>
              <w:jc w:val="center"/>
              <w:outlineLvl w:val="0"/>
              <w:rPr>
                <w:sz w:val="22"/>
                <w:szCs w:val="22"/>
              </w:rPr>
            </w:pPr>
            <w:r>
              <w:rPr>
                <w:sz w:val="22"/>
                <w:szCs w:val="22"/>
              </w:rPr>
              <w:t>179</w:t>
            </w:r>
          </w:p>
        </w:tc>
        <w:tc>
          <w:tcPr>
            <w:tcW w:w="976" w:type="dxa"/>
            <w:tcBorders>
              <w:top w:val="nil"/>
              <w:left w:val="nil"/>
              <w:bottom w:val="single" w:sz="4" w:space="0" w:color="auto"/>
              <w:right w:val="single" w:sz="4" w:space="0" w:color="auto"/>
            </w:tcBorders>
            <w:shd w:val="clear" w:color="auto" w:fill="auto"/>
            <w:noWrap/>
            <w:vAlign w:val="bottom"/>
          </w:tcPr>
          <w:p w14:paraId="1082761F" w14:textId="77777777" w:rsidR="00516E20" w:rsidRDefault="00516E20" w:rsidP="009A640D">
            <w:pPr>
              <w:jc w:val="center"/>
              <w:outlineLvl w:val="0"/>
              <w:rPr>
                <w:sz w:val="22"/>
                <w:szCs w:val="22"/>
              </w:rPr>
            </w:pPr>
            <w:r>
              <w:rPr>
                <w:sz w:val="22"/>
                <w:szCs w:val="22"/>
              </w:rPr>
              <w:t>179</w:t>
            </w:r>
          </w:p>
        </w:tc>
        <w:tc>
          <w:tcPr>
            <w:tcW w:w="976" w:type="dxa"/>
            <w:tcBorders>
              <w:top w:val="nil"/>
              <w:left w:val="nil"/>
              <w:bottom w:val="single" w:sz="4" w:space="0" w:color="auto"/>
              <w:right w:val="single" w:sz="4" w:space="0" w:color="auto"/>
            </w:tcBorders>
            <w:shd w:val="clear" w:color="auto" w:fill="auto"/>
            <w:noWrap/>
            <w:vAlign w:val="bottom"/>
          </w:tcPr>
          <w:p w14:paraId="77FA2C05" w14:textId="77777777" w:rsidR="00516E20" w:rsidRDefault="00516E20" w:rsidP="009A640D">
            <w:pPr>
              <w:jc w:val="center"/>
              <w:outlineLvl w:val="0"/>
              <w:rPr>
                <w:sz w:val="22"/>
                <w:szCs w:val="22"/>
              </w:rPr>
            </w:pPr>
            <w:r>
              <w:rPr>
                <w:sz w:val="22"/>
                <w:szCs w:val="22"/>
              </w:rPr>
              <w:t>179</w:t>
            </w:r>
          </w:p>
        </w:tc>
        <w:tc>
          <w:tcPr>
            <w:tcW w:w="976" w:type="dxa"/>
            <w:tcBorders>
              <w:top w:val="nil"/>
              <w:left w:val="nil"/>
              <w:bottom w:val="single" w:sz="4" w:space="0" w:color="auto"/>
              <w:right w:val="single" w:sz="4" w:space="0" w:color="auto"/>
            </w:tcBorders>
            <w:shd w:val="clear" w:color="auto" w:fill="auto"/>
            <w:noWrap/>
            <w:vAlign w:val="bottom"/>
          </w:tcPr>
          <w:p w14:paraId="5377B4D3" w14:textId="77777777" w:rsidR="00516E20" w:rsidRDefault="00516E20" w:rsidP="009A640D">
            <w:pPr>
              <w:jc w:val="center"/>
              <w:outlineLvl w:val="0"/>
              <w:rPr>
                <w:sz w:val="22"/>
                <w:szCs w:val="22"/>
              </w:rPr>
            </w:pPr>
            <w:r>
              <w:rPr>
                <w:sz w:val="22"/>
                <w:szCs w:val="22"/>
              </w:rPr>
              <w:t>179</w:t>
            </w:r>
          </w:p>
        </w:tc>
        <w:tc>
          <w:tcPr>
            <w:tcW w:w="976" w:type="dxa"/>
            <w:tcBorders>
              <w:top w:val="nil"/>
              <w:left w:val="nil"/>
              <w:bottom w:val="single" w:sz="4" w:space="0" w:color="auto"/>
              <w:right w:val="single" w:sz="4" w:space="0" w:color="auto"/>
            </w:tcBorders>
            <w:shd w:val="clear" w:color="auto" w:fill="auto"/>
            <w:noWrap/>
            <w:vAlign w:val="bottom"/>
          </w:tcPr>
          <w:p w14:paraId="3260E9FB" w14:textId="77777777" w:rsidR="00516E20" w:rsidRDefault="00516E20" w:rsidP="009A640D">
            <w:pPr>
              <w:jc w:val="center"/>
              <w:outlineLvl w:val="0"/>
              <w:rPr>
                <w:sz w:val="22"/>
                <w:szCs w:val="22"/>
              </w:rPr>
            </w:pPr>
            <w:r>
              <w:rPr>
                <w:sz w:val="22"/>
                <w:szCs w:val="22"/>
              </w:rPr>
              <w:t>179</w:t>
            </w:r>
          </w:p>
        </w:tc>
        <w:tc>
          <w:tcPr>
            <w:tcW w:w="976" w:type="dxa"/>
            <w:tcBorders>
              <w:top w:val="nil"/>
              <w:left w:val="nil"/>
              <w:bottom w:val="single" w:sz="4" w:space="0" w:color="auto"/>
              <w:right w:val="single" w:sz="4" w:space="0" w:color="auto"/>
            </w:tcBorders>
            <w:shd w:val="clear" w:color="auto" w:fill="auto"/>
            <w:noWrap/>
            <w:vAlign w:val="bottom"/>
          </w:tcPr>
          <w:p w14:paraId="4AFD082B" w14:textId="77777777" w:rsidR="00516E20" w:rsidRDefault="00516E20" w:rsidP="009A640D">
            <w:pPr>
              <w:jc w:val="center"/>
              <w:outlineLvl w:val="0"/>
              <w:rPr>
                <w:sz w:val="22"/>
                <w:szCs w:val="22"/>
              </w:rPr>
            </w:pPr>
            <w:r>
              <w:rPr>
                <w:sz w:val="22"/>
                <w:szCs w:val="22"/>
              </w:rPr>
              <w:t>179</w:t>
            </w:r>
          </w:p>
        </w:tc>
        <w:tc>
          <w:tcPr>
            <w:tcW w:w="976" w:type="dxa"/>
            <w:tcBorders>
              <w:top w:val="nil"/>
              <w:left w:val="nil"/>
              <w:bottom w:val="single" w:sz="4" w:space="0" w:color="auto"/>
              <w:right w:val="single" w:sz="4" w:space="0" w:color="auto"/>
            </w:tcBorders>
            <w:shd w:val="clear" w:color="auto" w:fill="auto"/>
            <w:noWrap/>
            <w:vAlign w:val="bottom"/>
          </w:tcPr>
          <w:p w14:paraId="682F261F" w14:textId="77777777" w:rsidR="00516E20" w:rsidRDefault="00516E20" w:rsidP="009A640D">
            <w:pPr>
              <w:jc w:val="center"/>
              <w:outlineLvl w:val="0"/>
              <w:rPr>
                <w:sz w:val="22"/>
                <w:szCs w:val="22"/>
              </w:rPr>
            </w:pPr>
            <w:r>
              <w:rPr>
                <w:sz w:val="22"/>
                <w:szCs w:val="22"/>
              </w:rPr>
              <w:t>179</w:t>
            </w:r>
          </w:p>
        </w:tc>
        <w:tc>
          <w:tcPr>
            <w:tcW w:w="1274" w:type="dxa"/>
            <w:tcBorders>
              <w:top w:val="nil"/>
              <w:left w:val="nil"/>
              <w:bottom w:val="single" w:sz="4" w:space="0" w:color="auto"/>
              <w:right w:val="single" w:sz="4" w:space="0" w:color="auto"/>
            </w:tcBorders>
            <w:shd w:val="clear" w:color="auto" w:fill="auto"/>
            <w:noWrap/>
            <w:vAlign w:val="bottom"/>
          </w:tcPr>
          <w:p w14:paraId="73D65E8E" w14:textId="77777777" w:rsidR="00516E20" w:rsidRDefault="00516E20" w:rsidP="009A640D">
            <w:pPr>
              <w:jc w:val="center"/>
              <w:outlineLvl w:val="0"/>
              <w:rPr>
                <w:sz w:val="22"/>
                <w:szCs w:val="22"/>
              </w:rPr>
            </w:pPr>
            <w:r>
              <w:rPr>
                <w:sz w:val="22"/>
                <w:szCs w:val="22"/>
              </w:rPr>
              <w:t>179</w:t>
            </w:r>
          </w:p>
        </w:tc>
        <w:tc>
          <w:tcPr>
            <w:tcW w:w="1155" w:type="dxa"/>
            <w:tcBorders>
              <w:top w:val="nil"/>
              <w:left w:val="nil"/>
              <w:bottom w:val="single" w:sz="4" w:space="0" w:color="auto"/>
              <w:right w:val="single" w:sz="4" w:space="0" w:color="auto"/>
            </w:tcBorders>
            <w:shd w:val="clear" w:color="auto" w:fill="auto"/>
            <w:noWrap/>
            <w:vAlign w:val="bottom"/>
          </w:tcPr>
          <w:p w14:paraId="01F671FD" w14:textId="77777777" w:rsidR="00516E20" w:rsidRDefault="00516E20" w:rsidP="009A640D">
            <w:pPr>
              <w:jc w:val="center"/>
              <w:outlineLvl w:val="0"/>
              <w:rPr>
                <w:sz w:val="22"/>
                <w:szCs w:val="22"/>
              </w:rPr>
            </w:pPr>
            <w:r>
              <w:rPr>
                <w:sz w:val="22"/>
                <w:szCs w:val="22"/>
              </w:rPr>
              <w:t> </w:t>
            </w:r>
          </w:p>
        </w:tc>
      </w:tr>
      <w:tr w:rsidR="00516E20" w14:paraId="72EC5CE9" w14:textId="77777777" w:rsidTr="009A640D">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4A7EEC3A" w14:textId="77777777" w:rsidR="00516E20" w:rsidRDefault="00516E20" w:rsidP="009A640D">
            <w:pPr>
              <w:outlineLvl w:val="0"/>
              <w:rPr>
                <w:sz w:val="22"/>
                <w:szCs w:val="22"/>
              </w:rPr>
            </w:pPr>
            <w:r>
              <w:rPr>
                <w:sz w:val="22"/>
                <w:szCs w:val="22"/>
              </w:rPr>
              <w:t xml:space="preserve"> - нежилые</w:t>
            </w:r>
          </w:p>
        </w:tc>
        <w:tc>
          <w:tcPr>
            <w:tcW w:w="976" w:type="dxa"/>
            <w:tcBorders>
              <w:top w:val="nil"/>
              <w:left w:val="nil"/>
              <w:bottom w:val="single" w:sz="4" w:space="0" w:color="auto"/>
              <w:right w:val="single" w:sz="4" w:space="0" w:color="auto"/>
            </w:tcBorders>
            <w:shd w:val="clear" w:color="auto" w:fill="auto"/>
            <w:noWrap/>
            <w:vAlign w:val="bottom"/>
          </w:tcPr>
          <w:p w14:paraId="02393CCC" w14:textId="77777777" w:rsidR="00516E20" w:rsidRDefault="00516E20" w:rsidP="009A640D">
            <w:pPr>
              <w:jc w:val="center"/>
              <w:outlineLvl w:val="0"/>
              <w:rPr>
                <w:i/>
                <w:iCs/>
                <w:sz w:val="22"/>
                <w:szCs w:val="22"/>
              </w:rPr>
            </w:pPr>
            <w:r>
              <w:rPr>
                <w:i/>
                <w:iCs/>
                <w:sz w:val="22"/>
                <w:szCs w:val="22"/>
              </w:rPr>
              <w:t>720</w:t>
            </w:r>
          </w:p>
        </w:tc>
        <w:tc>
          <w:tcPr>
            <w:tcW w:w="977" w:type="dxa"/>
            <w:tcBorders>
              <w:top w:val="nil"/>
              <w:left w:val="nil"/>
              <w:bottom w:val="single" w:sz="4" w:space="0" w:color="auto"/>
              <w:right w:val="single" w:sz="4" w:space="0" w:color="auto"/>
            </w:tcBorders>
            <w:shd w:val="clear" w:color="auto" w:fill="auto"/>
            <w:noWrap/>
            <w:vAlign w:val="bottom"/>
          </w:tcPr>
          <w:p w14:paraId="68DE1BC6" w14:textId="77777777" w:rsidR="00516E20" w:rsidRDefault="00516E20" w:rsidP="009A640D">
            <w:pPr>
              <w:jc w:val="center"/>
              <w:outlineLvl w:val="0"/>
              <w:rPr>
                <w:sz w:val="22"/>
                <w:szCs w:val="22"/>
              </w:rPr>
            </w:pPr>
            <w:r>
              <w:rPr>
                <w:sz w:val="22"/>
                <w:szCs w:val="22"/>
              </w:rPr>
              <w:t>720</w:t>
            </w:r>
          </w:p>
        </w:tc>
        <w:tc>
          <w:tcPr>
            <w:tcW w:w="976" w:type="dxa"/>
            <w:tcBorders>
              <w:top w:val="nil"/>
              <w:left w:val="nil"/>
              <w:bottom w:val="single" w:sz="4" w:space="0" w:color="auto"/>
              <w:right w:val="single" w:sz="4" w:space="0" w:color="auto"/>
            </w:tcBorders>
            <w:shd w:val="clear" w:color="auto" w:fill="auto"/>
            <w:noWrap/>
            <w:vAlign w:val="bottom"/>
          </w:tcPr>
          <w:p w14:paraId="2BDC6794" w14:textId="77777777" w:rsidR="00516E20" w:rsidRDefault="00516E20" w:rsidP="009A640D">
            <w:pPr>
              <w:jc w:val="center"/>
              <w:outlineLvl w:val="0"/>
              <w:rPr>
                <w:sz w:val="22"/>
                <w:szCs w:val="22"/>
              </w:rPr>
            </w:pPr>
            <w:r>
              <w:rPr>
                <w:sz w:val="22"/>
                <w:szCs w:val="22"/>
              </w:rPr>
              <w:t>720</w:t>
            </w:r>
          </w:p>
        </w:tc>
        <w:tc>
          <w:tcPr>
            <w:tcW w:w="976" w:type="dxa"/>
            <w:tcBorders>
              <w:top w:val="nil"/>
              <w:left w:val="nil"/>
              <w:bottom w:val="single" w:sz="4" w:space="0" w:color="auto"/>
              <w:right w:val="single" w:sz="4" w:space="0" w:color="auto"/>
            </w:tcBorders>
            <w:shd w:val="clear" w:color="auto" w:fill="auto"/>
            <w:noWrap/>
            <w:vAlign w:val="bottom"/>
          </w:tcPr>
          <w:p w14:paraId="417E71C8" w14:textId="77777777" w:rsidR="00516E20" w:rsidRDefault="00516E20" w:rsidP="009A640D">
            <w:pPr>
              <w:jc w:val="center"/>
              <w:outlineLvl w:val="0"/>
              <w:rPr>
                <w:sz w:val="22"/>
                <w:szCs w:val="22"/>
              </w:rPr>
            </w:pPr>
            <w:r>
              <w:rPr>
                <w:sz w:val="22"/>
                <w:szCs w:val="22"/>
              </w:rPr>
              <w:t>1113</w:t>
            </w:r>
          </w:p>
        </w:tc>
        <w:tc>
          <w:tcPr>
            <w:tcW w:w="976" w:type="dxa"/>
            <w:tcBorders>
              <w:top w:val="nil"/>
              <w:left w:val="nil"/>
              <w:bottom w:val="single" w:sz="4" w:space="0" w:color="auto"/>
              <w:right w:val="single" w:sz="4" w:space="0" w:color="auto"/>
            </w:tcBorders>
            <w:shd w:val="clear" w:color="auto" w:fill="auto"/>
            <w:noWrap/>
            <w:vAlign w:val="bottom"/>
          </w:tcPr>
          <w:p w14:paraId="2ADFD768" w14:textId="77777777" w:rsidR="00516E20" w:rsidRDefault="00516E20" w:rsidP="009A640D">
            <w:pPr>
              <w:jc w:val="center"/>
              <w:outlineLvl w:val="0"/>
              <w:rPr>
                <w:sz w:val="22"/>
                <w:szCs w:val="22"/>
              </w:rPr>
            </w:pPr>
            <w:r>
              <w:rPr>
                <w:sz w:val="22"/>
                <w:szCs w:val="22"/>
              </w:rPr>
              <w:t>1113</w:t>
            </w:r>
          </w:p>
        </w:tc>
        <w:tc>
          <w:tcPr>
            <w:tcW w:w="976" w:type="dxa"/>
            <w:tcBorders>
              <w:top w:val="nil"/>
              <w:left w:val="nil"/>
              <w:bottom w:val="single" w:sz="4" w:space="0" w:color="auto"/>
              <w:right w:val="single" w:sz="4" w:space="0" w:color="auto"/>
            </w:tcBorders>
            <w:shd w:val="clear" w:color="auto" w:fill="auto"/>
            <w:noWrap/>
            <w:vAlign w:val="bottom"/>
          </w:tcPr>
          <w:p w14:paraId="68576AC6" w14:textId="77777777" w:rsidR="00516E20" w:rsidRDefault="00516E20" w:rsidP="009A640D">
            <w:pPr>
              <w:jc w:val="center"/>
              <w:outlineLvl w:val="0"/>
              <w:rPr>
                <w:sz w:val="22"/>
                <w:szCs w:val="22"/>
              </w:rPr>
            </w:pPr>
            <w:r>
              <w:rPr>
                <w:sz w:val="22"/>
                <w:szCs w:val="22"/>
              </w:rPr>
              <w:t>1113</w:t>
            </w:r>
          </w:p>
        </w:tc>
        <w:tc>
          <w:tcPr>
            <w:tcW w:w="976" w:type="dxa"/>
            <w:tcBorders>
              <w:top w:val="nil"/>
              <w:left w:val="nil"/>
              <w:bottom w:val="single" w:sz="4" w:space="0" w:color="auto"/>
              <w:right w:val="single" w:sz="4" w:space="0" w:color="auto"/>
            </w:tcBorders>
            <w:shd w:val="clear" w:color="auto" w:fill="auto"/>
            <w:noWrap/>
            <w:vAlign w:val="bottom"/>
          </w:tcPr>
          <w:p w14:paraId="7CA81E65" w14:textId="77777777" w:rsidR="00516E20" w:rsidRDefault="00516E20" w:rsidP="009A640D">
            <w:pPr>
              <w:jc w:val="center"/>
              <w:outlineLvl w:val="0"/>
              <w:rPr>
                <w:sz w:val="22"/>
                <w:szCs w:val="22"/>
              </w:rPr>
            </w:pPr>
            <w:r>
              <w:rPr>
                <w:sz w:val="22"/>
                <w:szCs w:val="22"/>
              </w:rPr>
              <w:t>1113</w:t>
            </w:r>
          </w:p>
        </w:tc>
        <w:tc>
          <w:tcPr>
            <w:tcW w:w="976" w:type="dxa"/>
            <w:tcBorders>
              <w:top w:val="nil"/>
              <w:left w:val="nil"/>
              <w:bottom w:val="single" w:sz="4" w:space="0" w:color="auto"/>
              <w:right w:val="single" w:sz="4" w:space="0" w:color="auto"/>
            </w:tcBorders>
            <w:shd w:val="clear" w:color="auto" w:fill="auto"/>
            <w:noWrap/>
            <w:vAlign w:val="bottom"/>
          </w:tcPr>
          <w:p w14:paraId="58A2FB2E" w14:textId="77777777" w:rsidR="00516E20" w:rsidRDefault="00516E20" w:rsidP="009A640D">
            <w:pPr>
              <w:jc w:val="center"/>
              <w:outlineLvl w:val="0"/>
              <w:rPr>
                <w:sz w:val="22"/>
                <w:szCs w:val="22"/>
              </w:rPr>
            </w:pPr>
            <w:r>
              <w:rPr>
                <w:sz w:val="22"/>
                <w:szCs w:val="22"/>
              </w:rPr>
              <w:t>1113</w:t>
            </w:r>
          </w:p>
        </w:tc>
        <w:tc>
          <w:tcPr>
            <w:tcW w:w="976" w:type="dxa"/>
            <w:tcBorders>
              <w:top w:val="nil"/>
              <w:left w:val="nil"/>
              <w:bottom w:val="single" w:sz="4" w:space="0" w:color="auto"/>
              <w:right w:val="single" w:sz="4" w:space="0" w:color="auto"/>
            </w:tcBorders>
            <w:shd w:val="clear" w:color="auto" w:fill="auto"/>
            <w:noWrap/>
            <w:vAlign w:val="bottom"/>
          </w:tcPr>
          <w:p w14:paraId="7F8B0287" w14:textId="77777777" w:rsidR="00516E20" w:rsidRDefault="00516E20" w:rsidP="009A640D">
            <w:pPr>
              <w:jc w:val="center"/>
              <w:outlineLvl w:val="0"/>
              <w:rPr>
                <w:sz w:val="22"/>
                <w:szCs w:val="22"/>
              </w:rPr>
            </w:pPr>
            <w:r>
              <w:rPr>
                <w:sz w:val="22"/>
                <w:szCs w:val="22"/>
              </w:rPr>
              <w:t>1113</w:t>
            </w:r>
          </w:p>
        </w:tc>
        <w:tc>
          <w:tcPr>
            <w:tcW w:w="976" w:type="dxa"/>
            <w:tcBorders>
              <w:top w:val="nil"/>
              <w:left w:val="nil"/>
              <w:bottom w:val="single" w:sz="4" w:space="0" w:color="auto"/>
              <w:right w:val="single" w:sz="4" w:space="0" w:color="auto"/>
            </w:tcBorders>
            <w:shd w:val="clear" w:color="auto" w:fill="auto"/>
            <w:noWrap/>
            <w:vAlign w:val="bottom"/>
          </w:tcPr>
          <w:p w14:paraId="12ECE7B0" w14:textId="77777777" w:rsidR="00516E20" w:rsidRDefault="00516E20" w:rsidP="009A640D">
            <w:pPr>
              <w:jc w:val="center"/>
              <w:outlineLvl w:val="0"/>
              <w:rPr>
                <w:sz w:val="22"/>
                <w:szCs w:val="22"/>
              </w:rPr>
            </w:pPr>
            <w:r>
              <w:rPr>
                <w:sz w:val="22"/>
                <w:szCs w:val="22"/>
              </w:rPr>
              <w:t>1113</w:t>
            </w:r>
          </w:p>
        </w:tc>
        <w:tc>
          <w:tcPr>
            <w:tcW w:w="1274" w:type="dxa"/>
            <w:tcBorders>
              <w:top w:val="nil"/>
              <w:left w:val="nil"/>
              <w:bottom w:val="single" w:sz="4" w:space="0" w:color="auto"/>
              <w:right w:val="single" w:sz="4" w:space="0" w:color="auto"/>
            </w:tcBorders>
            <w:shd w:val="clear" w:color="auto" w:fill="auto"/>
            <w:noWrap/>
            <w:vAlign w:val="bottom"/>
          </w:tcPr>
          <w:p w14:paraId="2580FB1E" w14:textId="77777777" w:rsidR="00516E20" w:rsidRDefault="00516E20" w:rsidP="009A640D">
            <w:pPr>
              <w:jc w:val="center"/>
              <w:outlineLvl w:val="0"/>
              <w:rPr>
                <w:sz w:val="22"/>
                <w:szCs w:val="22"/>
              </w:rPr>
            </w:pPr>
            <w:r>
              <w:rPr>
                <w:sz w:val="22"/>
                <w:szCs w:val="22"/>
              </w:rPr>
              <w:t>1113</w:t>
            </w:r>
          </w:p>
        </w:tc>
        <w:tc>
          <w:tcPr>
            <w:tcW w:w="1155" w:type="dxa"/>
            <w:tcBorders>
              <w:top w:val="nil"/>
              <w:left w:val="nil"/>
              <w:bottom w:val="single" w:sz="4" w:space="0" w:color="auto"/>
              <w:right w:val="single" w:sz="4" w:space="0" w:color="auto"/>
            </w:tcBorders>
            <w:shd w:val="clear" w:color="auto" w:fill="auto"/>
            <w:noWrap/>
            <w:vAlign w:val="bottom"/>
          </w:tcPr>
          <w:p w14:paraId="602E7FDE" w14:textId="77777777" w:rsidR="00516E20" w:rsidRDefault="00516E20" w:rsidP="009A640D">
            <w:pPr>
              <w:jc w:val="center"/>
              <w:outlineLvl w:val="0"/>
              <w:rPr>
                <w:sz w:val="22"/>
                <w:szCs w:val="22"/>
              </w:rPr>
            </w:pPr>
            <w:r>
              <w:rPr>
                <w:sz w:val="22"/>
                <w:szCs w:val="22"/>
              </w:rPr>
              <w:t> </w:t>
            </w:r>
          </w:p>
        </w:tc>
      </w:tr>
      <w:tr w:rsidR="00516E20" w14:paraId="5BEE27C5" w14:textId="77777777" w:rsidTr="009A640D">
        <w:trPr>
          <w:trHeight w:val="300"/>
        </w:trPr>
        <w:tc>
          <w:tcPr>
            <w:tcW w:w="2170" w:type="dxa"/>
            <w:tcBorders>
              <w:top w:val="nil"/>
              <w:left w:val="nil"/>
              <w:bottom w:val="nil"/>
              <w:right w:val="nil"/>
            </w:tcBorders>
            <w:shd w:val="clear" w:color="auto" w:fill="auto"/>
            <w:noWrap/>
            <w:vAlign w:val="bottom"/>
          </w:tcPr>
          <w:p w14:paraId="70B53ABF" w14:textId="77777777" w:rsidR="00516E20" w:rsidRDefault="00516E20" w:rsidP="009A640D">
            <w:pPr>
              <w:rPr>
                <w:sz w:val="22"/>
                <w:szCs w:val="22"/>
              </w:rPr>
            </w:pPr>
          </w:p>
        </w:tc>
        <w:tc>
          <w:tcPr>
            <w:tcW w:w="976" w:type="dxa"/>
            <w:tcBorders>
              <w:top w:val="nil"/>
              <w:left w:val="nil"/>
              <w:bottom w:val="nil"/>
              <w:right w:val="nil"/>
            </w:tcBorders>
            <w:shd w:val="clear" w:color="auto" w:fill="auto"/>
            <w:noWrap/>
            <w:vAlign w:val="bottom"/>
          </w:tcPr>
          <w:p w14:paraId="739BA500" w14:textId="77777777" w:rsidR="00516E20" w:rsidRDefault="00516E20" w:rsidP="009A640D">
            <w:pPr>
              <w:rPr>
                <w:sz w:val="22"/>
                <w:szCs w:val="22"/>
              </w:rPr>
            </w:pPr>
          </w:p>
        </w:tc>
        <w:tc>
          <w:tcPr>
            <w:tcW w:w="977" w:type="dxa"/>
            <w:tcBorders>
              <w:top w:val="nil"/>
              <w:left w:val="nil"/>
              <w:bottom w:val="nil"/>
              <w:right w:val="nil"/>
            </w:tcBorders>
            <w:shd w:val="clear" w:color="auto" w:fill="auto"/>
            <w:noWrap/>
            <w:vAlign w:val="bottom"/>
          </w:tcPr>
          <w:p w14:paraId="3515D554" w14:textId="77777777" w:rsidR="00516E20" w:rsidRDefault="00516E20" w:rsidP="009A640D">
            <w:pPr>
              <w:rPr>
                <w:sz w:val="22"/>
                <w:szCs w:val="22"/>
              </w:rPr>
            </w:pPr>
          </w:p>
        </w:tc>
        <w:tc>
          <w:tcPr>
            <w:tcW w:w="976" w:type="dxa"/>
            <w:tcBorders>
              <w:top w:val="nil"/>
              <w:left w:val="nil"/>
              <w:bottom w:val="nil"/>
              <w:right w:val="nil"/>
            </w:tcBorders>
            <w:shd w:val="clear" w:color="auto" w:fill="auto"/>
            <w:noWrap/>
            <w:vAlign w:val="bottom"/>
          </w:tcPr>
          <w:p w14:paraId="21A5D9C0" w14:textId="77777777" w:rsidR="00516E20" w:rsidRDefault="00516E20" w:rsidP="009A640D">
            <w:pPr>
              <w:rPr>
                <w:sz w:val="22"/>
                <w:szCs w:val="22"/>
              </w:rPr>
            </w:pPr>
          </w:p>
        </w:tc>
        <w:tc>
          <w:tcPr>
            <w:tcW w:w="976" w:type="dxa"/>
            <w:tcBorders>
              <w:top w:val="nil"/>
              <w:left w:val="nil"/>
              <w:bottom w:val="nil"/>
              <w:right w:val="nil"/>
            </w:tcBorders>
            <w:shd w:val="clear" w:color="auto" w:fill="auto"/>
            <w:noWrap/>
            <w:vAlign w:val="bottom"/>
          </w:tcPr>
          <w:p w14:paraId="729F533E" w14:textId="77777777" w:rsidR="00516E20" w:rsidRDefault="00516E20" w:rsidP="009A640D">
            <w:pPr>
              <w:rPr>
                <w:sz w:val="22"/>
                <w:szCs w:val="22"/>
              </w:rPr>
            </w:pPr>
          </w:p>
        </w:tc>
        <w:tc>
          <w:tcPr>
            <w:tcW w:w="976" w:type="dxa"/>
            <w:tcBorders>
              <w:top w:val="nil"/>
              <w:left w:val="nil"/>
              <w:bottom w:val="nil"/>
              <w:right w:val="nil"/>
            </w:tcBorders>
            <w:shd w:val="clear" w:color="auto" w:fill="auto"/>
            <w:noWrap/>
            <w:vAlign w:val="bottom"/>
          </w:tcPr>
          <w:p w14:paraId="65497013" w14:textId="77777777" w:rsidR="00516E20" w:rsidRDefault="00516E20" w:rsidP="009A640D">
            <w:pPr>
              <w:rPr>
                <w:sz w:val="22"/>
                <w:szCs w:val="22"/>
              </w:rPr>
            </w:pPr>
          </w:p>
        </w:tc>
        <w:tc>
          <w:tcPr>
            <w:tcW w:w="976" w:type="dxa"/>
            <w:tcBorders>
              <w:top w:val="nil"/>
              <w:left w:val="nil"/>
              <w:bottom w:val="nil"/>
              <w:right w:val="nil"/>
            </w:tcBorders>
            <w:shd w:val="clear" w:color="auto" w:fill="auto"/>
            <w:noWrap/>
            <w:vAlign w:val="bottom"/>
          </w:tcPr>
          <w:p w14:paraId="4D5D8129" w14:textId="77777777" w:rsidR="00516E20" w:rsidRDefault="00516E20" w:rsidP="009A640D">
            <w:pPr>
              <w:rPr>
                <w:sz w:val="22"/>
                <w:szCs w:val="22"/>
              </w:rPr>
            </w:pPr>
          </w:p>
        </w:tc>
        <w:tc>
          <w:tcPr>
            <w:tcW w:w="976" w:type="dxa"/>
            <w:tcBorders>
              <w:top w:val="nil"/>
              <w:left w:val="nil"/>
              <w:bottom w:val="nil"/>
              <w:right w:val="nil"/>
            </w:tcBorders>
            <w:shd w:val="clear" w:color="auto" w:fill="auto"/>
            <w:noWrap/>
            <w:vAlign w:val="bottom"/>
          </w:tcPr>
          <w:p w14:paraId="1730F031" w14:textId="77777777" w:rsidR="00516E20" w:rsidRDefault="00516E20" w:rsidP="009A640D">
            <w:pPr>
              <w:rPr>
                <w:sz w:val="22"/>
                <w:szCs w:val="22"/>
              </w:rPr>
            </w:pPr>
          </w:p>
        </w:tc>
        <w:tc>
          <w:tcPr>
            <w:tcW w:w="976" w:type="dxa"/>
            <w:tcBorders>
              <w:top w:val="nil"/>
              <w:left w:val="nil"/>
              <w:bottom w:val="nil"/>
              <w:right w:val="nil"/>
            </w:tcBorders>
            <w:shd w:val="clear" w:color="auto" w:fill="auto"/>
            <w:noWrap/>
            <w:vAlign w:val="bottom"/>
          </w:tcPr>
          <w:p w14:paraId="4B7B49AA" w14:textId="77777777" w:rsidR="00516E20" w:rsidRDefault="00516E20" w:rsidP="009A640D">
            <w:pPr>
              <w:rPr>
                <w:sz w:val="22"/>
                <w:szCs w:val="22"/>
              </w:rPr>
            </w:pPr>
          </w:p>
        </w:tc>
        <w:tc>
          <w:tcPr>
            <w:tcW w:w="976" w:type="dxa"/>
            <w:tcBorders>
              <w:top w:val="nil"/>
              <w:left w:val="nil"/>
              <w:bottom w:val="nil"/>
              <w:right w:val="nil"/>
            </w:tcBorders>
            <w:shd w:val="clear" w:color="auto" w:fill="auto"/>
            <w:noWrap/>
            <w:vAlign w:val="bottom"/>
          </w:tcPr>
          <w:p w14:paraId="53C5CBA2" w14:textId="77777777" w:rsidR="00516E20" w:rsidRDefault="00516E20" w:rsidP="009A640D">
            <w:pPr>
              <w:rPr>
                <w:sz w:val="22"/>
                <w:szCs w:val="22"/>
              </w:rPr>
            </w:pPr>
          </w:p>
        </w:tc>
        <w:tc>
          <w:tcPr>
            <w:tcW w:w="976" w:type="dxa"/>
            <w:tcBorders>
              <w:top w:val="nil"/>
              <w:left w:val="nil"/>
              <w:bottom w:val="nil"/>
              <w:right w:val="nil"/>
            </w:tcBorders>
            <w:shd w:val="clear" w:color="auto" w:fill="auto"/>
            <w:noWrap/>
            <w:vAlign w:val="bottom"/>
          </w:tcPr>
          <w:p w14:paraId="6621EDA0" w14:textId="77777777" w:rsidR="00516E20" w:rsidRDefault="00516E20" w:rsidP="009A640D">
            <w:pPr>
              <w:rPr>
                <w:sz w:val="22"/>
                <w:szCs w:val="22"/>
              </w:rPr>
            </w:pPr>
          </w:p>
        </w:tc>
        <w:tc>
          <w:tcPr>
            <w:tcW w:w="1274" w:type="dxa"/>
            <w:tcBorders>
              <w:top w:val="nil"/>
              <w:left w:val="nil"/>
              <w:bottom w:val="nil"/>
              <w:right w:val="nil"/>
            </w:tcBorders>
            <w:shd w:val="clear" w:color="auto" w:fill="auto"/>
            <w:noWrap/>
            <w:vAlign w:val="bottom"/>
          </w:tcPr>
          <w:p w14:paraId="3EA602EB" w14:textId="77777777" w:rsidR="00516E20" w:rsidRDefault="00516E20" w:rsidP="009A640D">
            <w:pPr>
              <w:rPr>
                <w:sz w:val="22"/>
                <w:szCs w:val="22"/>
              </w:rPr>
            </w:pPr>
          </w:p>
        </w:tc>
        <w:tc>
          <w:tcPr>
            <w:tcW w:w="1155" w:type="dxa"/>
            <w:tcBorders>
              <w:top w:val="nil"/>
              <w:left w:val="nil"/>
              <w:bottom w:val="nil"/>
              <w:right w:val="nil"/>
            </w:tcBorders>
            <w:shd w:val="clear" w:color="auto" w:fill="auto"/>
            <w:noWrap/>
            <w:vAlign w:val="bottom"/>
          </w:tcPr>
          <w:p w14:paraId="01CACB84" w14:textId="77777777" w:rsidR="00516E20" w:rsidRDefault="00516E20" w:rsidP="009A640D">
            <w:pPr>
              <w:rPr>
                <w:sz w:val="22"/>
                <w:szCs w:val="22"/>
              </w:rPr>
            </w:pPr>
          </w:p>
        </w:tc>
      </w:tr>
    </w:tbl>
    <w:p w14:paraId="5A789FD6" w14:textId="77777777" w:rsidR="00516E20" w:rsidRPr="00581F95" w:rsidRDefault="00516E20" w:rsidP="00516E20">
      <w:pPr>
        <w:sectPr w:rsidR="00516E20" w:rsidRPr="00581F95" w:rsidSect="00304369">
          <w:pgSz w:w="16838" w:h="11906" w:orient="landscape"/>
          <w:pgMar w:top="1418" w:right="567" w:bottom="567" w:left="567" w:header="709" w:footer="709" w:gutter="0"/>
          <w:cols w:space="708"/>
          <w:titlePg/>
          <w:docGrid w:linePitch="360"/>
        </w:sectPr>
      </w:pPr>
    </w:p>
    <w:p w14:paraId="6098BB78" w14:textId="77777777" w:rsidR="00516E20" w:rsidRPr="00AD567F" w:rsidRDefault="00516E20" w:rsidP="00516E20"/>
    <w:p w14:paraId="5E5CC58E" w14:textId="77777777" w:rsidR="00516E20" w:rsidRPr="001F1CB0" w:rsidRDefault="00516E20" w:rsidP="00516E20">
      <w:pPr>
        <w:autoSpaceDE w:val="0"/>
        <w:autoSpaceDN w:val="0"/>
        <w:adjustRightInd w:val="0"/>
      </w:pPr>
      <w:r w:rsidRPr="008B2BA1">
        <w:rPr>
          <w:rFonts w:ascii="TimesNewRomanPS-BoldMT" w:hAnsi="TimesNewRomanPS-BoldMT" w:cs="TimesNewRomanPS-BoldMT"/>
          <w:b/>
          <w:bCs/>
          <w:i/>
        </w:rPr>
        <w:t>2.6. Прогнозы приростов объёмов потребления тепловой энергии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p>
    <w:p w14:paraId="2813C60F" w14:textId="77777777" w:rsidR="00516E20" w:rsidRPr="008B2BA1" w:rsidRDefault="00516E20" w:rsidP="00516E20">
      <w:pPr>
        <w:ind w:firstLine="709"/>
      </w:pPr>
    </w:p>
    <w:p w14:paraId="19A1EF64" w14:textId="77777777" w:rsidR="00516E20" w:rsidRPr="008B2BA1" w:rsidRDefault="00516E20" w:rsidP="00516E20">
      <w:pPr>
        <w:ind w:firstLine="709"/>
      </w:pPr>
      <w:r w:rsidRPr="008B2BA1">
        <w:t xml:space="preserve">В связи с отсутствием в рассматриваемом поселении расчётных элементов территориального деления, рассмотрение в данном разделе прогнозов приростов объёмов потребления тепловой энергии в этих элементах не требуется. Выше в </w:t>
      </w:r>
      <w:r w:rsidRPr="008B2BA1">
        <w:rPr>
          <w:i/>
          <w:szCs w:val="28"/>
        </w:rPr>
        <w:t>Табл.</w:t>
      </w:r>
      <w:r w:rsidRPr="008B2BA1">
        <w:t xml:space="preserve"> 2.3. и 2.4 </w:t>
      </w:r>
      <w:r w:rsidRPr="008B2BA1">
        <w:rPr>
          <w:iCs/>
        </w:rPr>
        <w:t>представлен п</w:t>
      </w:r>
      <w:r w:rsidRPr="008B2BA1">
        <w:t>рогноз прироста тепловой энергии по систем</w:t>
      </w:r>
      <w:r>
        <w:t xml:space="preserve">ам  </w:t>
      </w:r>
      <w:r w:rsidRPr="008B2BA1">
        <w:t xml:space="preserve"> теплоснабжения в целом. </w:t>
      </w:r>
    </w:p>
    <w:p w14:paraId="74697CCF" w14:textId="77777777" w:rsidR="00516E20" w:rsidRPr="008B2BA1" w:rsidRDefault="00516E20" w:rsidP="00516E20">
      <w:pPr>
        <w:ind w:firstLine="709"/>
      </w:pPr>
      <w:r w:rsidRPr="008B2BA1">
        <w:t>Приростов объёмов потребления тепловой энергии в зонах действия индивидуального теплоснабжения не предполагается.</w:t>
      </w:r>
    </w:p>
    <w:p w14:paraId="0DE5F4DB" w14:textId="77777777" w:rsidR="00516E20" w:rsidRPr="00AD567F" w:rsidRDefault="00516E20" w:rsidP="00516E20">
      <w:pPr>
        <w:ind w:firstLine="709"/>
        <w:rPr>
          <w:color w:val="0070C0"/>
        </w:rPr>
      </w:pPr>
    </w:p>
    <w:p w14:paraId="49EF3F83" w14:textId="77777777" w:rsidR="00516E20" w:rsidRPr="009047F2" w:rsidRDefault="00516E20" w:rsidP="00516E20">
      <w:pPr>
        <w:autoSpaceDE w:val="0"/>
        <w:autoSpaceDN w:val="0"/>
        <w:adjustRightInd w:val="0"/>
        <w:rPr>
          <w:rFonts w:ascii="TimesNewRomanPS-BoldMT" w:hAnsi="TimesNewRomanPS-BoldMT" w:cs="TimesNewRomanPS-BoldMT"/>
          <w:b/>
          <w:bCs/>
          <w:i/>
        </w:rPr>
      </w:pPr>
      <w:r w:rsidRPr="009047F2">
        <w:rPr>
          <w:rFonts w:ascii="TimesNewRomanPS-BoldMT" w:hAnsi="TimesNewRomanPS-BoldMT" w:cs="TimesNewRomanPS-BoldMT"/>
          <w:b/>
          <w:bCs/>
          <w:i/>
        </w:rPr>
        <w:t>2.7. Прогнозы приростов объёмов потребления тепловой энергии и теплоносителя объектами, расположенными в производственных зонах, с учётом возможных изменений производственных зон и их перепрофилирования и приростов объёмов потребления тепловой энергии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14:paraId="7A646924" w14:textId="77777777" w:rsidR="00516E20" w:rsidRPr="009047F2" w:rsidRDefault="00516E20" w:rsidP="00516E20">
      <w:pPr>
        <w:ind w:firstLine="709"/>
      </w:pPr>
    </w:p>
    <w:p w14:paraId="79228123" w14:textId="77777777" w:rsidR="00516E20" w:rsidRPr="009047F2" w:rsidRDefault="00516E20" w:rsidP="00516E20">
      <w:pPr>
        <w:ind w:firstLine="709"/>
      </w:pPr>
      <w:r w:rsidRPr="009047F2">
        <w:t xml:space="preserve">В производственных зонах </w:t>
      </w:r>
      <w:r w:rsidRPr="00A12777">
        <w:rPr>
          <w:szCs w:val="28"/>
        </w:rPr>
        <w:t>с. Мальта</w:t>
      </w:r>
      <w:r w:rsidRPr="009047F2">
        <w:t xml:space="preserve"> приростов объёмов потребления тепловой энергии и теплоносителя не предполагается. На расчётный срок Схемы изменений производственных зон и их перепрофилирования не предусматривается.</w:t>
      </w:r>
    </w:p>
    <w:p w14:paraId="3BC10DAE" w14:textId="77777777" w:rsidR="00516E20" w:rsidRPr="009047F2" w:rsidRDefault="00516E20" w:rsidP="00516E20">
      <w:pPr>
        <w:ind w:firstLine="709"/>
      </w:pPr>
    </w:p>
    <w:p w14:paraId="7836B0B0" w14:textId="77777777" w:rsidR="00516E20" w:rsidRPr="009047F2" w:rsidRDefault="00516E20" w:rsidP="00516E20">
      <w:pPr>
        <w:rPr>
          <w:rFonts w:ascii="TimesNewRomanPS-BoldMT" w:hAnsi="TimesNewRomanPS-BoldMT" w:cs="TimesNewRomanPS-BoldMT"/>
          <w:b/>
          <w:bCs/>
          <w:i/>
        </w:rPr>
      </w:pPr>
      <w:r w:rsidRPr="009047F2">
        <w:rPr>
          <w:rFonts w:ascii="TimesNewRomanPS-BoldMT" w:hAnsi="TimesNewRomanPS-BoldMT" w:cs="TimesNewRomanPS-BoldMT"/>
          <w:b/>
          <w:bCs/>
          <w:i/>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теплоноситель</w:t>
      </w:r>
    </w:p>
    <w:p w14:paraId="65254007" w14:textId="77777777" w:rsidR="00516E20" w:rsidRPr="009047F2" w:rsidRDefault="00516E20" w:rsidP="00516E20">
      <w:pPr>
        <w:ind w:firstLine="709"/>
      </w:pPr>
    </w:p>
    <w:p w14:paraId="6116428E" w14:textId="77777777" w:rsidR="00516E20" w:rsidRPr="009047F2" w:rsidRDefault="00516E20" w:rsidP="00516E20">
      <w:pPr>
        <w:ind w:firstLine="709"/>
      </w:pPr>
      <w:r w:rsidRPr="009047F2">
        <w:t>Данных по отдельным категориям потребителей, в том числе социально значимых, для которых устанавливаются льготные тарифы на тепловую энергию, теплоноситель не представлены.</w:t>
      </w:r>
    </w:p>
    <w:p w14:paraId="2E041EA6" w14:textId="77777777" w:rsidR="00516E20" w:rsidRPr="009047F2" w:rsidRDefault="00516E20" w:rsidP="00516E20"/>
    <w:p w14:paraId="6F1890B5" w14:textId="77777777" w:rsidR="00516E20" w:rsidRPr="009047F2" w:rsidRDefault="00516E20" w:rsidP="00516E20">
      <w:pPr>
        <w:autoSpaceDE w:val="0"/>
        <w:autoSpaceDN w:val="0"/>
        <w:adjustRightInd w:val="0"/>
        <w:rPr>
          <w:rFonts w:ascii="TimesNewRomanPS-BoldMT" w:hAnsi="TimesNewRomanPS-BoldMT" w:cs="TimesNewRomanPS-BoldMT"/>
          <w:b/>
          <w:bCs/>
          <w:i/>
        </w:rPr>
      </w:pPr>
      <w:r w:rsidRPr="009047F2">
        <w:rPr>
          <w:rFonts w:ascii="TimesNewRomanPS-BoldMT" w:hAnsi="TimesNewRomanPS-BoldMT" w:cs="TimesNewRomanPS-BoldMT"/>
          <w:b/>
          <w:bCs/>
          <w:i/>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14:paraId="1C7457C2" w14:textId="77777777" w:rsidR="00516E20" w:rsidRPr="009047F2" w:rsidRDefault="00516E20" w:rsidP="00516E20">
      <w:pPr>
        <w:ind w:firstLine="709"/>
      </w:pPr>
    </w:p>
    <w:p w14:paraId="36576573" w14:textId="77777777" w:rsidR="00516E20" w:rsidRPr="009047F2" w:rsidRDefault="00516E20" w:rsidP="00516E20">
      <w:pPr>
        <w:ind w:firstLine="709"/>
      </w:pPr>
      <w:r w:rsidRPr="009047F2">
        <w:t>Данные по перспективному потреблению тепловой энергии потребителями, с которыми заключены или могут быть заключены в перспективе свободные долгосрочные договоры теплоснабжения, не предоставлены.</w:t>
      </w:r>
    </w:p>
    <w:p w14:paraId="51DBBA8D" w14:textId="77777777" w:rsidR="00516E20" w:rsidRPr="00AD567F" w:rsidRDefault="00516E20" w:rsidP="00516E20">
      <w:pPr>
        <w:rPr>
          <w:color w:val="0070C0"/>
        </w:rPr>
      </w:pPr>
    </w:p>
    <w:p w14:paraId="7590A1E4" w14:textId="77777777" w:rsidR="00516E20" w:rsidRPr="00AD567F" w:rsidRDefault="00516E20" w:rsidP="00516E20">
      <w:pPr>
        <w:rPr>
          <w:color w:val="0070C0"/>
        </w:rPr>
      </w:pPr>
      <w:r w:rsidRPr="00AD567F">
        <w:rPr>
          <w:color w:val="0070C0"/>
        </w:rPr>
        <w:br w:type="page"/>
      </w:r>
    </w:p>
    <w:p w14:paraId="489F8C88" w14:textId="77777777" w:rsidR="00516E20" w:rsidRPr="009047F2" w:rsidRDefault="00516E20" w:rsidP="00516E20">
      <w:pPr>
        <w:pStyle w:val="1"/>
      </w:pPr>
      <w:r w:rsidRPr="009047F2">
        <w:lastRenderedPageBreak/>
        <w:t>Электронная модель систем теплоснабжения поселения</w:t>
      </w:r>
    </w:p>
    <w:p w14:paraId="2BDF1C0B" w14:textId="77777777" w:rsidR="00516E20" w:rsidRPr="009047F2" w:rsidRDefault="00516E20" w:rsidP="00516E20">
      <w:pPr>
        <w:ind w:firstLine="709"/>
      </w:pPr>
      <w:r w:rsidRPr="009047F2">
        <w:t xml:space="preserve">Электронная модель систем централизованного теплоснабжения </w:t>
      </w:r>
      <w:r w:rsidRPr="00A12777">
        <w:rPr>
          <w:szCs w:val="28"/>
        </w:rPr>
        <w:t>с.</w:t>
      </w:r>
      <w:r>
        <w:rPr>
          <w:color w:val="000000"/>
          <w:szCs w:val="28"/>
        </w:rPr>
        <w:t xml:space="preserve"> Мальта</w:t>
      </w:r>
      <w:r w:rsidRPr="009047F2">
        <w:t xml:space="preserve"> (далее Модель) разработана автор</w:t>
      </w:r>
      <w:r>
        <w:t xml:space="preserve">ом </w:t>
      </w:r>
      <w:r w:rsidRPr="009047F2">
        <w:t xml:space="preserve">этого отчета (г. Иркутск) на базе программного обеспечения (ПО) </w:t>
      </w:r>
      <w:r w:rsidRPr="009047F2">
        <w:rPr>
          <w:lang w:val="en-US"/>
        </w:rPr>
        <w:t>PypeNet</w:t>
      </w:r>
      <w:r w:rsidRPr="009047F2">
        <w:t xml:space="preserve"> (графическая часть) и электронных таблиц Microsoft </w:t>
      </w:r>
      <w:r w:rsidRPr="009047F2">
        <w:rPr>
          <w:lang w:val="en-US"/>
        </w:rPr>
        <w:t>Excel</w:t>
      </w:r>
      <w:r w:rsidRPr="009047F2">
        <w:t xml:space="preserve"> (характеристики и расчеты объектов и систем).  Графическая схема теплоснабжения поселения (</w:t>
      </w:r>
      <w:r w:rsidRPr="009047F2">
        <w:rPr>
          <w:i/>
        </w:rPr>
        <w:t>прил</w:t>
      </w:r>
      <w:r w:rsidRPr="009047F2">
        <w:t xml:space="preserve">. </w:t>
      </w:r>
      <w:r w:rsidRPr="009047F2">
        <w:rPr>
          <w:i/>
        </w:rPr>
        <w:t>2.1</w:t>
      </w:r>
      <w:r w:rsidRPr="009047F2">
        <w:t xml:space="preserve"> и </w:t>
      </w:r>
      <w:r w:rsidRPr="009047F2">
        <w:rPr>
          <w:i/>
        </w:rPr>
        <w:t>прил.2.2</w:t>
      </w:r>
      <w:r w:rsidRPr="009047F2">
        <w:t>), а также графики,  таблицы, представленные в этом отчёте, являются прямыми результатами, полученными с помощью Модели.</w:t>
      </w:r>
    </w:p>
    <w:p w14:paraId="29439549" w14:textId="77777777" w:rsidR="00516E20" w:rsidRPr="009047F2" w:rsidRDefault="00516E20" w:rsidP="00516E20">
      <w:pPr>
        <w:ind w:firstLine="709"/>
      </w:pPr>
      <w:r w:rsidRPr="009047F2">
        <w:t>Модель содержит графическое представление объектов централизованной системы теплоснабжения посёлка с привязкой к топографической основе муниципального образования с полным топологическим описанием связности объектов.</w:t>
      </w:r>
    </w:p>
    <w:p w14:paraId="20C2C958" w14:textId="77777777" w:rsidR="00516E20" w:rsidRPr="009047F2" w:rsidRDefault="00516E20" w:rsidP="00516E20">
      <w:pPr>
        <w:ind w:firstLine="709"/>
      </w:pPr>
      <w:r w:rsidRPr="009047F2">
        <w:t>Модель имеет возможность:</w:t>
      </w:r>
    </w:p>
    <w:p w14:paraId="6BB2F4CE" w14:textId="77777777" w:rsidR="00516E20" w:rsidRPr="009047F2" w:rsidRDefault="00516E20" w:rsidP="00516E20">
      <w:pPr>
        <w:numPr>
          <w:ilvl w:val="0"/>
          <w:numId w:val="6"/>
        </w:numPr>
        <w:tabs>
          <w:tab w:val="clear" w:pos="1920"/>
          <w:tab w:val="num" w:pos="1680"/>
        </w:tabs>
        <w:spacing w:line="288" w:lineRule="auto"/>
        <w:ind w:left="1680"/>
        <w:jc w:val="both"/>
      </w:pPr>
      <w:r w:rsidRPr="009047F2">
        <w:t>паспортизации объектов систем теплоснабжения (</w:t>
      </w:r>
      <w:r w:rsidRPr="009047F2">
        <w:rPr>
          <w:lang w:val="en-US"/>
        </w:rPr>
        <w:t>Excel</w:t>
      </w:r>
      <w:r w:rsidRPr="009047F2">
        <w:t>);</w:t>
      </w:r>
    </w:p>
    <w:p w14:paraId="4B6679BF" w14:textId="77777777" w:rsidR="00516E20" w:rsidRPr="009047F2" w:rsidRDefault="00516E20" w:rsidP="00516E20">
      <w:pPr>
        <w:numPr>
          <w:ilvl w:val="0"/>
          <w:numId w:val="6"/>
        </w:numPr>
        <w:tabs>
          <w:tab w:val="clear" w:pos="1920"/>
          <w:tab w:val="num" w:pos="1680"/>
        </w:tabs>
        <w:spacing w:line="288" w:lineRule="auto"/>
        <w:ind w:left="1680"/>
        <w:jc w:val="both"/>
      </w:pPr>
      <w:r w:rsidRPr="009047F2">
        <w:t>выполнения гидравлического расчёта (оценка пропускной способности участков, поверочный и наладочный расчёт) тепловых сетей (</w:t>
      </w:r>
      <w:r w:rsidRPr="009047F2">
        <w:rPr>
          <w:lang w:val="en-US"/>
        </w:rPr>
        <w:t>Excel</w:t>
      </w:r>
      <w:r w:rsidRPr="009047F2">
        <w:t>);</w:t>
      </w:r>
    </w:p>
    <w:p w14:paraId="3559786B" w14:textId="77777777" w:rsidR="00516E20" w:rsidRPr="009047F2" w:rsidRDefault="00516E20" w:rsidP="00516E20">
      <w:pPr>
        <w:numPr>
          <w:ilvl w:val="0"/>
          <w:numId w:val="6"/>
        </w:numPr>
        <w:tabs>
          <w:tab w:val="clear" w:pos="1920"/>
          <w:tab w:val="num" w:pos="1680"/>
        </w:tabs>
        <w:spacing w:line="288" w:lineRule="auto"/>
        <w:ind w:left="1680"/>
        <w:jc w:val="both"/>
      </w:pPr>
      <w:r w:rsidRPr="009047F2">
        <w:t>моделирования видов переключений, осуществляемых в тепловых сетях, в том числе переключений тепловых нагрузок между источниками тепловой энергии (</w:t>
      </w:r>
      <w:r w:rsidRPr="009047F2">
        <w:rPr>
          <w:lang w:val="en-US"/>
        </w:rPr>
        <w:t>PipeNet</w:t>
      </w:r>
      <w:r w:rsidRPr="009047F2">
        <w:t>);</w:t>
      </w:r>
    </w:p>
    <w:p w14:paraId="446D6727" w14:textId="77777777" w:rsidR="00516E20" w:rsidRPr="009047F2" w:rsidRDefault="00516E20" w:rsidP="00516E20">
      <w:pPr>
        <w:numPr>
          <w:ilvl w:val="0"/>
          <w:numId w:val="6"/>
        </w:numPr>
        <w:tabs>
          <w:tab w:val="clear" w:pos="1920"/>
          <w:tab w:val="num" w:pos="1680"/>
        </w:tabs>
        <w:spacing w:line="288" w:lineRule="auto"/>
        <w:ind w:left="1680"/>
        <w:jc w:val="both"/>
      </w:pPr>
      <w:r w:rsidRPr="009047F2">
        <w:t>выполнения расчёта балансов тепловой энергии по источникам тепловой энергии и по территориальному признаку (</w:t>
      </w:r>
      <w:r w:rsidRPr="009047F2">
        <w:rPr>
          <w:lang w:val="en-US"/>
        </w:rPr>
        <w:t>Excel</w:t>
      </w:r>
      <w:r w:rsidRPr="009047F2">
        <w:t>);</w:t>
      </w:r>
    </w:p>
    <w:p w14:paraId="341B2B8B" w14:textId="77777777" w:rsidR="00516E20" w:rsidRPr="009047F2" w:rsidRDefault="00516E20" w:rsidP="00516E20">
      <w:pPr>
        <w:numPr>
          <w:ilvl w:val="0"/>
          <w:numId w:val="6"/>
        </w:numPr>
        <w:tabs>
          <w:tab w:val="clear" w:pos="1920"/>
          <w:tab w:val="num" w:pos="1680"/>
        </w:tabs>
        <w:spacing w:line="288" w:lineRule="auto"/>
        <w:ind w:left="1680"/>
        <w:jc w:val="both"/>
      </w:pPr>
      <w:r w:rsidRPr="009047F2">
        <w:t>выполнения расчёта нормативных потерь тепловой энергии через изоляцию и с утечками теплоносителя (</w:t>
      </w:r>
      <w:r w:rsidRPr="009047F2">
        <w:rPr>
          <w:lang w:val="en-US"/>
        </w:rPr>
        <w:t>Excel</w:t>
      </w:r>
      <w:r w:rsidRPr="009047F2">
        <w:t>);</w:t>
      </w:r>
    </w:p>
    <w:p w14:paraId="11624E50" w14:textId="77777777" w:rsidR="00516E20" w:rsidRPr="009047F2" w:rsidRDefault="00516E20" w:rsidP="00516E20">
      <w:pPr>
        <w:numPr>
          <w:ilvl w:val="0"/>
          <w:numId w:val="6"/>
        </w:numPr>
        <w:tabs>
          <w:tab w:val="clear" w:pos="1920"/>
          <w:tab w:val="num" w:pos="1680"/>
        </w:tabs>
        <w:spacing w:line="288" w:lineRule="auto"/>
        <w:ind w:left="1680"/>
        <w:jc w:val="both"/>
      </w:pPr>
      <w:r w:rsidRPr="009047F2">
        <w:t>выполнения групповых изменений характеристик объектов (участков тепловых сетей, потребителей и др.) по заданным критериям с целью моделирования различных перспективных вариантов схем теплоснабжения (</w:t>
      </w:r>
      <w:r w:rsidRPr="009047F2">
        <w:rPr>
          <w:lang w:val="en-US"/>
        </w:rPr>
        <w:t>PipeNet</w:t>
      </w:r>
      <w:r w:rsidRPr="009047F2">
        <w:t xml:space="preserve">, </w:t>
      </w:r>
      <w:r w:rsidRPr="009047F2">
        <w:rPr>
          <w:lang w:val="en-US"/>
        </w:rPr>
        <w:t>Excel</w:t>
      </w:r>
      <w:r w:rsidRPr="009047F2">
        <w:t>);</w:t>
      </w:r>
    </w:p>
    <w:p w14:paraId="03630C3D" w14:textId="77777777" w:rsidR="00516E20" w:rsidRPr="009047F2" w:rsidRDefault="00516E20" w:rsidP="00516E20">
      <w:pPr>
        <w:numPr>
          <w:ilvl w:val="0"/>
          <w:numId w:val="6"/>
        </w:numPr>
        <w:tabs>
          <w:tab w:val="clear" w:pos="1920"/>
          <w:tab w:val="num" w:pos="1680"/>
        </w:tabs>
        <w:spacing w:line="288" w:lineRule="auto"/>
        <w:ind w:left="1680"/>
        <w:jc w:val="both"/>
      </w:pPr>
      <w:r w:rsidRPr="009047F2">
        <w:t>получения выходных таблиц (отчётов) для построения сравнительных пьезометрических графиков для разработки и анализа сценариев перспективного развития тепловых сетей (</w:t>
      </w:r>
      <w:r w:rsidRPr="009047F2">
        <w:rPr>
          <w:lang w:val="en-US"/>
        </w:rPr>
        <w:t>Excel</w:t>
      </w:r>
      <w:r w:rsidRPr="009047F2">
        <w:t>);</w:t>
      </w:r>
    </w:p>
    <w:p w14:paraId="09D923FB" w14:textId="77777777" w:rsidR="00516E20" w:rsidRPr="009047F2" w:rsidRDefault="00516E20" w:rsidP="00516E20">
      <w:pPr>
        <w:numPr>
          <w:ilvl w:val="0"/>
          <w:numId w:val="6"/>
        </w:numPr>
        <w:tabs>
          <w:tab w:val="clear" w:pos="1920"/>
          <w:tab w:val="num" w:pos="1680"/>
        </w:tabs>
        <w:spacing w:line="288" w:lineRule="auto"/>
        <w:ind w:left="1680"/>
        <w:jc w:val="both"/>
      </w:pPr>
      <w:r w:rsidRPr="009047F2">
        <w:t>составления шаблонов пользовательских форм (генератор форм электронных таблиц Microsoft Excel);</w:t>
      </w:r>
    </w:p>
    <w:p w14:paraId="6A4600EA" w14:textId="77777777" w:rsidR="00516E20" w:rsidRPr="009047F2" w:rsidRDefault="00516E20" w:rsidP="00516E20">
      <w:pPr>
        <w:numPr>
          <w:ilvl w:val="0"/>
          <w:numId w:val="6"/>
        </w:numPr>
        <w:tabs>
          <w:tab w:val="clear" w:pos="1920"/>
          <w:tab w:val="num" w:pos="1680"/>
        </w:tabs>
        <w:spacing w:line="288" w:lineRule="auto"/>
        <w:ind w:left="1680"/>
        <w:jc w:val="both"/>
      </w:pPr>
      <w:r w:rsidRPr="009047F2">
        <w:t>получения реестра объектов модели (Excel);</w:t>
      </w:r>
    </w:p>
    <w:p w14:paraId="1A9DFBB5" w14:textId="77777777" w:rsidR="00516E20" w:rsidRPr="009047F2" w:rsidRDefault="00516E20" w:rsidP="00516E20">
      <w:pPr>
        <w:numPr>
          <w:ilvl w:val="0"/>
          <w:numId w:val="6"/>
        </w:numPr>
        <w:tabs>
          <w:tab w:val="clear" w:pos="1920"/>
          <w:tab w:val="num" w:pos="1680"/>
        </w:tabs>
        <w:spacing w:line="288" w:lineRule="auto"/>
        <w:ind w:left="1680"/>
        <w:jc w:val="both"/>
      </w:pPr>
      <w:r w:rsidRPr="009047F2">
        <w:t xml:space="preserve"> получения сводных форм в виде электронных таблиц Microsoft Excel;</w:t>
      </w:r>
    </w:p>
    <w:p w14:paraId="39CE1B68" w14:textId="77777777" w:rsidR="00516E20" w:rsidRPr="009047F2" w:rsidRDefault="00516E20" w:rsidP="00516E20">
      <w:pPr>
        <w:ind w:firstLine="709"/>
      </w:pPr>
      <w:r w:rsidRPr="009047F2">
        <w:t>При установке Модели на ряде компьютеров у Заказчика и оперативном внесении изменений в них, впоследствии (как минимум через год, согласно законодательству РФ) можно будет также оперативно актуализировать текущую   схему теплоснабжения и иметь возможность оценивать (корректировать) различные варианты развития системы теплоснабжения с учётом изменившихся условий.</w:t>
      </w:r>
    </w:p>
    <w:p w14:paraId="32FE37A7" w14:textId="77777777" w:rsidR="00516E20" w:rsidRPr="009047F2" w:rsidRDefault="00516E20" w:rsidP="00516E20">
      <w:r w:rsidRPr="009047F2">
        <w:tab/>
        <w:t>Кроме этого, разработанная электронная модель может стать базовой  основой для:</w:t>
      </w:r>
    </w:p>
    <w:p w14:paraId="5DA9D776" w14:textId="77777777" w:rsidR="00516E20" w:rsidRPr="009047F2" w:rsidRDefault="00516E20" w:rsidP="00516E20">
      <w:pPr>
        <w:ind w:firstLine="709"/>
      </w:pPr>
      <w:r w:rsidRPr="009047F2">
        <w:t xml:space="preserve">- выполнения необходимых гидравлических расчётов для проведения наладки эффективных режимов работы </w:t>
      </w:r>
      <w:r>
        <w:t xml:space="preserve">рассматриваемой </w:t>
      </w:r>
      <w:r w:rsidRPr="009047F2">
        <w:t xml:space="preserve">систем теплоснабжения </w:t>
      </w:r>
      <w:r w:rsidRPr="00EE1090">
        <w:rPr>
          <w:szCs w:val="28"/>
        </w:rPr>
        <w:t>с. Мальта</w:t>
      </w:r>
      <w:r w:rsidRPr="009047F2">
        <w:t>;</w:t>
      </w:r>
    </w:p>
    <w:p w14:paraId="57BBA2E2" w14:textId="77777777" w:rsidR="00516E20" w:rsidRPr="009047F2" w:rsidRDefault="00516E20" w:rsidP="00516E20">
      <w:pPr>
        <w:ind w:firstLine="709"/>
      </w:pPr>
      <w:r w:rsidRPr="009047F2">
        <w:t>- организации оперативной системы диспетчеризации и мониторинга режимов работы тепловых сетей;</w:t>
      </w:r>
    </w:p>
    <w:p w14:paraId="546489D9" w14:textId="77777777" w:rsidR="00516E20" w:rsidRPr="009047F2" w:rsidRDefault="00516E20" w:rsidP="00516E20">
      <w:pPr>
        <w:ind w:firstLine="709"/>
      </w:pPr>
      <w:r w:rsidRPr="009047F2">
        <w:t>- получения (проверки, корректировки и т.д.) технических условий на подключение новых тепловых потребителей.</w:t>
      </w:r>
    </w:p>
    <w:p w14:paraId="30092A31" w14:textId="77777777" w:rsidR="00516E20" w:rsidRPr="009047F2" w:rsidRDefault="00516E20" w:rsidP="00516E20"/>
    <w:p w14:paraId="6AA463E7" w14:textId="77777777" w:rsidR="00516E20" w:rsidRPr="00AD567F" w:rsidRDefault="00516E20" w:rsidP="00516E20">
      <w:pPr>
        <w:rPr>
          <w:color w:val="0070C0"/>
        </w:rPr>
      </w:pPr>
    </w:p>
    <w:p w14:paraId="3F998769" w14:textId="77777777" w:rsidR="00516E20" w:rsidRPr="00AD567F" w:rsidRDefault="00516E20" w:rsidP="00516E20">
      <w:pPr>
        <w:rPr>
          <w:color w:val="0070C0"/>
        </w:rPr>
      </w:pPr>
      <w:r>
        <w:rPr>
          <w:color w:val="0070C0"/>
        </w:rPr>
        <w:br w:type="page"/>
      </w:r>
    </w:p>
    <w:p w14:paraId="7FEC8F99" w14:textId="77777777" w:rsidR="00516E20" w:rsidRPr="008938EC" w:rsidRDefault="00516E20" w:rsidP="00516E20">
      <w:pPr>
        <w:pStyle w:val="1"/>
      </w:pPr>
      <w:r>
        <w:lastRenderedPageBreak/>
        <w:t>Существующие и п</w:t>
      </w:r>
      <w:r w:rsidRPr="008938EC">
        <w:t>ерспективные балансы тепловой мощности источников тепловой энергии и тепловой нагрузки</w:t>
      </w:r>
      <w:r>
        <w:t xml:space="preserve"> потребителей</w:t>
      </w:r>
    </w:p>
    <w:p w14:paraId="314DD339" w14:textId="77777777" w:rsidR="00516E20" w:rsidRPr="00AD567F" w:rsidRDefault="00516E20" w:rsidP="00516E20">
      <w:pPr>
        <w:rPr>
          <w:color w:val="0070C0"/>
        </w:rPr>
      </w:pPr>
    </w:p>
    <w:p w14:paraId="11AD0841" w14:textId="77777777" w:rsidR="00516E20" w:rsidRDefault="00516E20" w:rsidP="00516E20">
      <w:pPr>
        <w:ind w:firstLine="709"/>
        <w:rPr>
          <w:szCs w:val="28"/>
        </w:rPr>
      </w:pPr>
      <w:r w:rsidRPr="0014451D">
        <w:t xml:space="preserve">Перспективные балансы расчётных тепловых мощностей </w:t>
      </w:r>
      <w:r>
        <w:t>рассматриваемых теплоисточников</w:t>
      </w:r>
      <w:r w:rsidRPr="0014451D">
        <w:t xml:space="preserve"> </w:t>
      </w:r>
      <w:r w:rsidRPr="00EE1090">
        <w:rPr>
          <w:szCs w:val="28"/>
        </w:rPr>
        <w:t>с. Мальта</w:t>
      </w:r>
      <w:r w:rsidRPr="0014451D">
        <w:t xml:space="preserve"> </w:t>
      </w:r>
      <w:r>
        <w:rPr>
          <w:szCs w:val="28"/>
        </w:rPr>
        <w:t xml:space="preserve">и их </w:t>
      </w:r>
      <w:r w:rsidRPr="0014451D">
        <w:rPr>
          <w:szCs w:val="28"/>
        </w:rPr>
        <w:t>располагаем</w:t>
      </w:r>
      <w:r>
        <w:rPr>
          <w:szCs w:val="28"/>
        </w:rPr>
        <w:t xml:space="preserve">ых </w:t>
      </w:r>
      <w:r w:rsidRPr="0014451D">
        <w:t>теплов</w:t>
      </w:r>
      <w:r>
        <w:t>ых</w:t>
      </w:r>
      <w:r w:rsidRPr="0014451D">
        <w:t xml:space="preserve"> мощност</w:t>
      </w:r>
      <w:r>
        <w:t xml:space="preserve">ей  </w:t>
      </w:r>
      <w:r w:rsidRPr="0014451D">
        <w:t xml:space="preserve">  представлены в</w:t>
      </w:r>
      <w:r>
        <w:t xml:space="preserve">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"Табл.4.1"</w:instrText>
      </w:r>
      <w:r>
        <w:rPr>
          <w:i/>
        </w:rPr>
        <w:instrText xml:space="preserve"> </w:instrText>
      </w:r>
      <w:r w:rsidRPr="006D7112">
        <w:rPr>
          <w:i/>
        </w:rPr>
        <w:instrText>"</w:instrText>
      </w:r>
      <w:r>
        <w:rPr>
          <w:i/>
        </w:rPr>
        <w:instrText>Табл.2</w:instrText>
      </w:r>
      <w:r w:rsidRPr="006D7112">
        <w:rPr>
          <w:i/>
        </w:rPr>
        <w:instrText>.1"</w:instrText>
      </w:r>
      <w:r>
        <w:fldChar w:fldCharType="separate"/>
      </w:r>
      <w:r w:rsidRPr="006D7112">
        <w:rPr>
          <w:i/>
          <w:noProof/>
        </w:rPr>
        <w:t>Табл.4.1</w:t>
      </w:r>
      <w:r>
        <w:fldChar w:fldCharType="end"/>
      </w:r>
      <w:r w:rsidRPr="0014451D">
        <w:rPr>
          <w:i/>
        </w:rPr>
        <w:t>.</w:t>
      </w:r>
      <w:r>
        <w:rPr>
          <w:i/>
        </w:rPr>
        <w:t xml:space="preserve"> </w:t>
      </w:r>
      <w:r w:rsidRPr="007C16B1">
        <w:rPr>
          <w:szCs w:val="28"/>
        </w:rPr>
        <w:t xml:space="preserve">Из представленной таблицы следует, что </w:t>
      </w:r>
      <w:r>
        <w:rPr>
          <w:szCs w:val="28"/>
        </w:rPr>
        <w:t xml:space="preserve">в существующем состоянии и на расчетный </w:t>
      </w:r>
      <w:r w:rsidRPr="007C16B1">
        <w:rPr>
          <w:szCs w:val="28"/>
        </w:rPr>
        <w:t>срок Схемы, в</w:t>
      </w:r>
      <w:r>
        <w:rPr>
          <w:szCs w:val="28"/>
        </w:rPr>
        <w:t xml:space="preserve">о всех </w:t>
      </w:r>
      <w:r w:rsidRPr="007C16B1">
        <w:rPr>
          <w:szCs w:val="28"/>
        </w:rPr>
        <w:t xml:space="preserve"> </w:t>
      </w:r>
      <w:r>
        <w:rPr>
          <w:szCs w:val="28"/>
        </w:rPr>
        <w:t xml:space="preserve">рассматриваемых </w:t>
      </w:r>
      <w:r w:rsidRPr="007C16B1">
        <w:rPr>
          <w:szCs w:val="28"/>
        </w:rPr>
        <w:t>теплоисточник</w:t>
      </w:r>
      <w:r>
        <w:rPr>
          <w:szCs w:val="28"/>
        </w:rPr>
        <w:t>ах</w:t>
      </w:r>
      <w:r w:rsidRPr="007C16B1">
        <w:rPr>
          <w:szCs w:val="28"/>
        </w:rPr>
        <w:t xml:space="preserve"> </w:t>
      </w:r>
      <w:r w:rsidRPr="00EE1090">
        <w:rPr>
          <w:szCs w:val="28"/>
        </w:rPr>
        <w:t>с. Мальта</w:t>
      </w:r>
      <w:r w:rsidRPr="007C16B1">
        <w:rPr>
          <w:szCs w:val="28"/>
        </w:rPr>
        <w:t xml:space="preserve"> будет </w:t>
      </w:r>
      <w:r>
        <w:rPr>
          <w:szCs w:val="28"/>
        </w:rPr>
        <w:t xml:space="preserve">отмечаться достаточный резерв </w:t>
      </w:r>
      <w:r w:rsidRPr="007C16B1">
        <w:rPr>
          <w:szCs w:val="28"/>
        </w:rPr>
        <w:t>тепловой мощности</w:t>
      </w:r>
      <w:r>
        <w:rPr>
          <w:szCs w:val="28"/>
        </w:rPr>
        <w:t>.</w:t>
      </w:r>
    </w:p>
    <w:p w14:paraId="36225139" w14:textId="77777777" w:rsidR="00516E20" w:rsidRDefault="00516E20" w:rsidP="00516E20">
      <w:pPr>
        <w:ind w:firstLine="709"/>
        <w:rPr>
          <w:szCs w:val="28"/>
        </w:rPr>
      </w:pPr>
      <w:r>
        <w:rPr>
          <w:szCs w:val="28"/>
        </w:rPr>
        <w:t xml:space="preserve"> </w:t>
      </w:r>
    </w:p>
    <w:p w14:paraId="5D92C69B" w14:textId="77777777" w:rsidR="00516E20" w:rsidRDefault="00516E20" w:rsidP="00516E20">
      <w:pPr>
        <w:ind w:firstLine="709"/>
        <w:rPr>
          <w:szCs w:val="28"/>
        </w:rPr>
      </w:pPr>
    </w:p>
    <w:p w14:paraId="62DA0C69" w14:textId="77777777" w:rsidR="00516E20" w:rsidRDefault="00516E20" w:rsidP="00516E20">
      <w:pPr>
        <w:ind w:firstLine="709"/>
        <w:rPr>
          <w:szCs w:val="28"/>
        </w:rPr>
      </w:pPr>
    </w:p>
    <w:p w14:paraId="621B0BC2" w14:textId="77777777" w:rsidR="00516E20" w:rsidRDefault="00516E20" w:rsidP="00516E20">
      <w:pPr>
        <w:ind w:firstLine="709"/>
        <w:rPr>
          <w:szCs w:val="28"/>
        </w:rPr>
      </w:pPr>
    </w:p>
    <w:p w14:paraId="429EF5BB" w14:textId="77777777" w:rsidR="00516E20" w:rsidRPr="00485265" w:rsidRDefault="00516E20" w:rsidP="00516E20">
      <w:pPr>
        <w:ind w:firstLine="709"/>
        <w:rPr>
          <w:szCs w:val="28"/>
        </w:rPr>
        <w:sectPr w:rsidR="00516E20" w:rsidRPr="00485265" w:rsidSect="00304369">
          <w:pgSz w:w="11906" w:h="16838"/>
          <w:pgMar w:top="567" w:right="567" w:bottom="567" w:left="1418" w:header="709" w:footer="709" w:gutter="0"/>
          <w:cols w:space="708"/>
          <w:titlePg/>
          <w:docGrid w:linePitch="360"/>
        </w:sectPr>
      </w:pPr>
    </w:p>
    <w:p w14:paraId="6745E21F" w14:textId="77777777" w:rsidR="00516E20" w:rsidRPr="007C16B1" w:rsidRDefault="00516E20" w:rsidP="00516E20">
      <w:pPr>
        <w:pStyle w:val="ab"/>
        <w:jc w:val="right"/>
        <w:rPr>
          <w:b w:val="0"/>
          <w:i/>
          <w:sz w:val="28"/>
          <w:szCs w:val="28"/>
        </w:rPr>
      </w:pPr>
      <w:r w:rsidRPr="007C16B1">
        <w:rPr>
          <w:i/>
          <w:sz w:val="28"/>
          <w:szCs w:val="28"/>
        </w:rPr>
        <w:lastRenderedPageBreak/>
        <w:t xml:space="preserve">Табл. </w:t>
      </w:r>
      <w:r w:rsidRPr="007C16B1">
        <w:rPr>
          <w:i/>
          <w:sz w:val="28"/>
          <w:szCs w:val="28"/>
        </w:rPr>
        <w:fldChar w:fldCharType="begin"/>
      </w:r>
      <w:r w:rsidRPr="007C16B1">
        <w:rPr>
          <w:i/>
          <w:sz w:val="28"/>
          <w:szCs w:val="28"/>
        </w:rPr>
        <w:instrText xml:space="preserve"> STYLEREF 1 \s </w:instrText>
      </w:r>
      <w:r w:rsidRPr="007C16B1">
        <w:rPr>
          <w:i/>
          <w:sz w:val="28"/>
          <w:szCs w:val="28"/>
        </w:rPr>
        <w:fldChar w:fldCharType="separate"/>
      </w:r>
      <w:r>
        <w:rPr>
          <w:i/>
          <w:noProof/>
          <w:sz w:val="28"/>
          <w:szCs w:val="28"/>
        </w:rPr>
        <w:t>4</w:t>
      </w:r>
      <w:r w:rsidRPr="007C16B1">
        <w:rPr>
          <w:i/>
          <w:sz w:val="28"/>
          <w:szCs w:val="28"/>
        </w:rPr>
        <w:fldChar w:fldCharType="end"/>
      </w:r>
      <w:r w:rsidRPr="007C16B1">
        <w:rPr>
          <w:i/>
          <w:sz w:val="28"/>
          <w:szCs w:val="28"/>
        </w:rPr>
        <w:t>.</w:t>
      </w:r>
      <w:r w:rsidRPr="007C16B1">
        <w:rPr>
          <w:i/>
          <w:sz w:val="28"/>
          <w:szCs w:val="28"/>
        </w:rPr>
        <w:fldChar w:fldCharType="begin"/>
      </w:r>
      <w:r w:rsidRPr="007C16B1">
        <w:rPr>
          <w:i/>
          <w:sz w:val="28"/>
          <w:szCs w:val="28"/>
        </w:rPr>
        <w:instrText xml:space="preserve"> SEQ Табл. \* ARABIC \s 1 </w:instrText>
      </w:r>
      <w:r w:rsidRPr="007C16B1">
        <w:rPr>
          <w:i/>
          <w:sz w:val="28"/>
          <w:szCs w:val="28"/>
        </w:rPr>
        <w:fldChar w:fldCharType="separate"/>
      </w:r>
      <w:r>
        <w:rPr>
          <w:i/>
          <w:noProof/>
          <w:sz w:val="28"/>
          <w:szCs w:val="28"/>
        </w:rPr>
        <w:t>1</w:t>
      </w:r>
      <w:r w:rsidRPr="007C16B1">
        <w:rPr>
          <w:i/>
          <w:sz w:val="28"/>
          <w:szCs w:val="28"/>
        </w:rPr>
        <w:fldChar w:fldCharType="end"/>
      </w:r>
    </w:p>
    <w:p w14:paraId="7F009B45" w14:textId="77777777" w:rsidR="00516E20" w:rsidRDefault="00516E20" w:rsidP="00516E20">
      <w:pPr>
        <w:rPr>
          <w:sz w:val="20"/>
          <w:szCs w:val="20"/>
        </w:rPr>
      </w:pPr>
    </w:p>
    <w:tbl>
      <w:tblPr>
        <w:tblW w:w="14940" w:type="dxa"/>
        <w:tblInd w:w="108" w:type="dxa"/>
        <w:tblLook w:val="0000" w:firstRow="0" w:lastRow="0" w:firstColumn="0" w:lastColumn="0" w:noHBand="0" w:noVBand="0"/>
      </w:tblPr>
      <w:tblGrid>
        <w:gridCol w:w="2780"/>
        <w:gridCol w:w="960"/>
        <w:gridCol w:w="960"/>
        <w:gridCol w:w="980"/>
        <w:gridCol w:w="980"/>
        <w:gridCol w:w="980"/>
        <w:gridCol w:w="980"/>
        <w:gridCol w:w="980"/>
        <w:gridCol w:w="980"/>
        <w:gridCol w:w="980"/>
        <w:gridCol w:w="980"/>
        <w:gridCol w:w="1240"/>
        <w:gridCol w:w="1160"/>
      </w:tblGrid>
      <w:tr w:rsidR="00516E20" w14:paraId="38B4F331" w14:textId="77777777" w:rsidTr="009A640D">
        <w:trPr>
          <w:trHeight w:val="300"/>
          <w:tblHeader/>
        </w:trPr>
        <w:tc>
          <w:tcPr>
            <w:tcW w:w="14940" w:type="dxa"/>
            <w:gridSpan w:val="13"/>
            <w:tcBorders>
              <w:top w:val="nil"/>
              <w:left w:val="nil"/>
              <w:bottom w:val="single" w:sz="4" w:space="0" w:color="auto"/>
              <w:right w:val="nil"/>
            </w:tcBorders>
            <w:shd w:val="clear" w:color="auto" w:fill="auto"/>
            <w:noWrap/>
            <w:vAlign w:val="bottom"/>
          </w:tcPr>
          <w:p w14:paraId="5551A85E" w14:textId="77777777" w:rsidR="00516E20" w:rsidRDefault="00516E20" w:rsidP="009A640D">
            <w:pPr>
              <w:rPr>
                <w:b/>
                <w:bCs/>
                <w:sz w:val="22"/>
                <w:szCs w:val="22"/>
              </w:rPr>
            </w:pPr>
            <w:r>
              <w:rPr>
                <w:b/>
                <w:bCs/>
                <w:sz w:val="22"/>
                <w:szCs w:val="22"/>
              </w:rPr>
              <w:t xml:space="preserve">Существующие и Перспективные балансы тепловых нагрузок и мощностей теплоисточников, </w:t>
            </w:r>
            <w:r>
              <w:rPr>
                <w:i/>
                <w:iCs/>
                <w:sz w:val="22"/>
                <w:szCs w:val="22"/>
              </w:rPr>
              <w:t>Гкал/ч</w:t>
            </w:r>
          </w:p>
        </w:tc>
      </w:tr>
      <w:tr w:rsidR="00516E20" w14:paraId="41E6AE91" w14:textId="77777777" w:rsidTr="009A640D">
        <w:trPr>
          <w:trHeight w:val="300"/>
          <w:tblHeader/>
        </w:trPr>
        <w:tc>
          <w:tcPr>
            <w:tcW w:w="2780" w:type="dxa"/>
            <w:vMerge w:val="restart"/>
            <w:tcBorders>
              <w:top w:val="nil"/>
              <w:left w:val="single" w:sz="4" w:space="0" w:color="auto"/>
              <w:bottom w:val="single" w:sz="4" w:space="0" w:color="000000"/>
              <w:right w:val="single" w:sz="4" w:space="0" w:color="auto"/>
            </w:tcBorders>
            <w:shd w:val="clear" w:color="auto" w:fill="auto"/>
            <w:vAlign w:val="bottom"/>
          </w:tcPr>
          <w:p w14:paraId="10E27EDD" w14:textId="77777777" w:rsidR="00516E20" w:rsidRDefault="00516E20" w:rsidP="009A640D">
            <w:pPr>
              <w:jc w:val="center"/>
              <w:rPr>
                <w:b/>
                <w:bCs/>
                <w:sz w:val="22"/>
                <w:szCs w:val="22"/>
              </w:rPr>
            </w:pPr>
            <w:r>
              <w:rPr>
                <w:b/>
                <w:bCs/>
                <w:sz w:val="22"/>
                <w:szCs w:val="22"/>
              </w:rPr>
              <w:t>Теплоисточник</w:t>
            </w:r>
          </w:p>
        </w:tc>
        <w:tc>
          <w:tcPr>
            <w:tcW w:w="1216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5C299284" w14:textId="77777777" w:rsidR="00516E20" w:rsidRDefault="00516E20" w:rsidP="009A640D">
            <w:pPr>
              <w:jc w:val="center"/>
              <w:rPr>
                <w:b/>
                <w:bCs/>
                <w:sz w:val="22"/>
                <w:szCs w:val="22"/>
              </w:rPr>
            </w:pPr>
            <w:r>
              <w:rPr>
                <w:b/>
                <w:bCs/>
                <w:sz w:val="22"/>
                <w:szCs w:val="22"/>
              </w:rPr>
              <w:t>Год (период)</w:t>
            </w:r>
          </w:p>
        </w:tc>
      </w:tr>
      <w:tr w:rsidR="00516E20" w14:paraId="5EBDC3B3" w14:textId="77777777" w:rsidTr="009A640D">
        <w:trPr>
          <w:trHeight w:val="300"/>
          <w:tblHeader/>
        </w:trPr>
        <w:tc>
          <w:tcPr>
            <w:tcW w:w="2780" w:type="dxa"/>
            <w:vMerge/>
            <w:tcBorders>
              <w:top w:val="nil"/>
              <w:left w:val="single" w:sz="4" w:space="0" w:color="auto"/>
              <w:bottom w:val="single" w:sz="4" w:space="0" w:color="000000"/>
              <w:right w:val="single" w:sz="4" w:space="0" w:color="auto"/>
            </w:tcBorders>
            <w:vAlign w:val="center"/>
          </w:tcPr>
          <w:p w14:paraId="49C3B7A2" w14:textId="77777777" w:rsidR="00516E20" w:rsidRDefault="00516E20" w:rsidP="009A640D">
            <w:pPr>
              <w:rPr>
                <w:b/>
                <w:bCs/>
                <w:sz w:val="22"/>
                <w:szCs w:val="22"/>
              </w:rPr>
            </w:pPr>
          </w:p>
        </w:tc>
        <w:tc>
          <w:tcPr>
            <w:tcW w:w="960" w:type="dxa"/>
            <w:tcBorders>
              <w:top w:val="nil"/>
              <w:left w:val="nil"/>
              <w:bottom w:val="single" w:sz="4" w:space="0" w:color="auto"/>
              <w:right w:val="single" w:sz="4" w:space="0" w:color="auto"/>
            </w:tcBorders>
            <w:shd w:val="clear" w:color="auto" w:fill="auto"/>
            <w:vAlign w:val="bottom"/>
          </w:tcPr>
          <w:p w14:paraId="74689C36" w14:textId="77777777" w:rsidR="00516E20" w:rsidRDefault="00516E20" w:rsidP="009A640D">
            <w:pPr>
              <w:jc w:val="center"/>
              <w:rPr>
                <w:b/>
                <w:bCs/>
                <w:sz w:val="22"/>
                <w:szCs w:val="22"/>
              </w:rPr>
            </w:pPr>
            <w:r>
              <w:rPr>
                <w:b/>
                <w:bCs/>
                <w:sz w:val="22"/>
                <w:szCs w:val="22"/>
              </w:rPr>
              <w:t>2019</w:t>
            </w:r>
          </w:p>
        </w:tc>
        <w:tc>
          <w:tcPr>
            <w:tcW w:w="960" w:type="dxa"/>
            <w:tcBorders>
              <w:top w:val="nil"/>
              <w:left w:val="nil"/>
              <w:bottom w:val="single" w:sz="4" w:space="0" w:color="auto"/>
              <w:right w:val="single" w:sz="4" w:space="0" w:color="auto"/>
            </w:tcBorders>
            <w:shd w:val="clear" w:color="auto" w:fill="auto"/>
            <w:vAlign w:val="bottom"/>
          </w:tcPr>
          <w:p w14:paraId="6C3DC611" w14:textId="77777777" w:rsidR="00516E20" w:rsidRDefault="00516E20" w:rsidP="009A640D">
            <w:pPr>
              <w:jc w:val="center"/>
              <w:rPr>
                <w:b/>
                <w:bCs/>
                <w:sz w:val="22"/>
                <w:szCs w:val="22"/>
              </w:rPr>
            </w:pPr>
            <w:r>
              <w:rPr>
                <w:b/>
                <w:bCs/>
                <w:sz w:val="22"/>
                <w:szCs w:val="22"/>
              </w:rPr>
              <w:t>2020</w:t>
            </w:r>
          </w:p>
        </w:tc>
        <w:tc>
          <w:tcPr>
            <w:tcW w:w="980" w:type="dxa"/>
            <w:tcBorders>
              <w:top w:val="nil"/>
              <w:left w:val="nil"/>
              <w:bottom w:val="single" w:sz="4" w:space="0" w:color="auto"/>
              <w:right w:val="single" w:sz="4" w:space="0" w:color="auto"/>
            </w:tcBorders>
            <w:shd w:val="clear" w:color="auto" w:fill="auto"/>
            <w:vAlign w:val="bottom"/>
          </w:tcPr>
          <w:p w14:paraId="18E45D29" w14:textId="77777777" w:rsidR="00516E20" w:rsidRDefault="00516E20" w:rsidP="009A640D">
            <w:pPr>
              <w:jc w:val="center"/>
              <w:rPr>
                <w:b/>
                <w:bCs/>
                <w:sz w:val="22"/>
                <w:szCs w:val="22"/>
              </w:rPr>
            </w:pPr>
            <w:r>
              <w:rPr>
                <w:b/>
                <w:bCs/>
                <w:sz w:val="22"/>
                <w:szCs w:val="22"/>
              </w:rPr>
              <w:t>2021</w:t>
            </w:r>
          </w:p>
        </w:tc>
        <w:tc>
          <w:tcPr>
            <w:tcW w:w="980" w:type="dxa"/>
            <w:tcBorders>
              <w:top w:val="nil"/>
              <w:left w:val="nil"/>
              <w:bottom w:val="single" w:sz="4" w:space="0" w:color="auto"/>
              <w:right w:val="single" w:sz="4" w:space="0" w:color="auto"/>
            </w:tcBorders>
            <w:shd w:val="clear" w:color="auto" w:fill="auto"/>
            <w:vAlign w:val="bottom"/>
          </w:tcPr>
          <w:p w14:paraId="0BD69F6D" w14:textId="77777777" w:rsidR="00516E20" w:rsidRDefault="00516E20" w:rsidP="009A640D">
            <w:pPr>
              <w:jc w:val="center"/>
              <w:rPr>
                <w:b/>
                <w:bCs/>
                <w:sz w:val="22"/>
                <w:szCs w:val="22"/>
              </w:rPr>
            </w:pPr>
            <w:r>
              <w:rPr>
                <w:b/>
                <w:bCs/>
                <w:sz w:val="22"/>
                <w:szCs w:val="22"/>
              </w:rPr>
              <w:t>2022</w:t>
            </w:r>
          </w:p>
        </w:tc>
        <w:tc>
          <w:tcPr>
            <w:tcW w:w="980" w:type="dxa"/>
            <w:tcBorders>
              <w:top w:val="nil"/>
              <w:left w:val="nil"/>
              <w:bottom w:val="single" w:sz="4" w:space="0" w:color="auto"/>
              <w:right w:val="single" w:sz="4" w:space="0" w:color="auto"/>
            </w:tcBorders>
            <w:shd w:val="clear" w:color="auto" w:fill="auto"/>
            <w:vAlign w:val="bottom"/>
          </w:tcPr>
          <w:p w14:paraId="43AECE8C" w14:textId="77777777" w:rsidR="00516E20" w:rsidRDefault="00516E20" w:rsidP="009A640D">
            <w:pPr>
              <w:jc w:val="center"/>
              <w:rPr>
                <w:b/>
                <w:bCs/>
                <w:sz w:val="22"/>
                <w:szCs w:val="22"/>
              </w:rPr>
            </w:pPr>
            <w:r>
              <w:rPr>
                <w:b/>
                <w:bCs/>
                <w:sz w:val="22"/>
                <w:szCs w:val="22"/>
              </w:rPr>
              <w:t>2023</w:t>
            </w:r>
          </w:p>
        </w:tc>
        <w:tc>
          <w:tcPr>
            <w:tcW w:w="980" w:type="dxa"/>
            <w:tcBorders>
              <w:top w:val="nil"/>
              <w:left w:val="nil"/>
              <w:bottom w:val="single" w:sz="4" w:space="0" w:color="auto"/>
              <w:right w:val="single" w:sz="4" w:space="0" w:color="auto"/>
            </w:tcBorders>
            <w:shd w:val="clear" w:color="auto" w:fill="auto"/>
            <w:vAlign w:val="bottom"/>
          </w:tcPr>
          <w:p w14:paraId="2436A24F" w14:textId="77777777" w:rsidR="00516E20" w:rsidRDefault="00516E20" w:rsidP="009A640D">
            <w:pPr>
              <w:jc w:val="center"/>
              <w:rPr>
                <w:b/>
                <w:bCs/>
                <w:sz w:val="22"/>
                <w:szCs w:val="22"/>
              </w:rPr>
            </w:pPr>
            <w:r>
              <w:rPr>
                <w:b/>
                <w:bCs/>
                <w:sz w:val="22"/>
                <w:szCs w:val="22"/>
              </w:rPr>
              <w:t>2024</w:t>
            </w:r>
          </w:p>
        </w:tc>
        <w:tc>
          <w:tcPr>
            <w:tcW w:w="980" w:type="dxa"/>
            <w:tcBorders>
              <w:top w:val="nil"/>
              <w:left w:val="nil"/>
              <w:bottom w:val="single" w:sz="4" w:space="0" w:color="auto"/>
              <w:right w:val="single" w:sz="4" w:space="0" w:color="auto"/>
            </w:tcBorders>
            <w:shd w:val="clear" w:color="auto" w:fill="auto"/>
            <w:vAlign w:val="bottom"/>
          </w:tcPr>
          <w:p w14:paraId="5EFD752F" w14:textId="77777777" w:rsidR="00516E20" w:rsidRDefault="00516E20" w:rsidP="009A640D">
            <w:pPr>
              <w:jc w:val="center"/>
              <w:rPr>
                <w:b/>
                <w:bCs/>
                <w:sz w:val="22"/>
                <w:szCs w:val="22"/>
              </w:rPr>
            </w:pPr>
            <w:r>
              <w:rPr>
                <w:b/>
                <w:bCs/>
                <w:sz w:val="22"/>
                <w:szCs w:val="22"/>
              </w:rPr>
              <w:t>2025</w:t>
            </w:r>
          </w:p>
        </w:tc>
        <w:tc>
          <w:tcPr>
            <w:tcW w:w="980" w:type="dxa"/>
            <w:tcBorders>
              <w:top w:val="nil"/>
              <w:left w:val="nil"/>
              <w:bottom w:val="single" w:sz="4" w:space="0" w:color="auto"/>
              <w:right w:val="single" w:sz="4" w:space="0" w:color="auto"/>
            </w:tcBorders>
            <w:shd w:val="clear" w:color="auto" w:fill="auto"/>
            <w:vAlign w:val="bottom"/>
          </w:tcPr>
          <w:p w14:paraId="3C8566AA" w14:textId="77777777" w:rsidR="00516E20" w:rsidRDefault="00516E20" w:rsidP="009A640D">
            <w:pPr>
              <w:jc w:val="center"/>
              <w:rPr>
                <w:b/>
                <w:bCs/>
                <w:sz w:val="22"/>
                <w:szCs w:val="22"/>
              </w:rPr>
            </w:pPr>
            <w:r>
              <w:rPr>
                <w:b/>
                <w:bCs/>
                <w:sz w:val="22"/>
                <w:szCs w:val="22"/>
              </w:rPr>
              <w:t>2026</w:t>
            </w:r>
          </w:p>
        </w:tc>
        <w:tc>
          <w:tcPr>
            <w:tcW w:w="980" w:type="dxa"/>
            <w:tcBorders>
              <w:top w:val="nil"/>
              <w:left w:val="nil"/>
              <w:bottom w:val="single" w:sz="4" w:space="0" w:color="auto"/>
              <w:right w:val="single" w:sz="4" w:space="0" w:color="auto"/>
            </w:tcBorders>
            <w:shd w:val="clear" w:color="auto" w:fill="auto"/>
            <w:vAlign w:val="bottom"/>
          </w:tcPr>
          <w:p w14:paraId="64C05262" w14:textId="77777777" w:rsidR="00516E20" w:rsidRDefault="00516E20" w:rsidP="009A640D">
            <w:pPr>
              <w:jc w:val="center"/>
              <w:rPr>
                <w:b/>
                <w:bCs/>
                <w:sz w:val="22"/>
                <w:szCs w:val="22"/>
              </w:rPr>
            </w:pPr>
            <w:r>
              <w:rPr>
                <w:b/>
                <w:bCs/>
                <w:sz w:val="22"/>
                <w:szCs w:val="22"/>
              </w:rPr>
              <w:t>2027</w:t>
            </w:r>
          </w:p>
        </w:tc>
        <w:tc>
          <w:tcPr>
            <w:tcW w:w="980" w:type="dxa"/>
            <w:tcBorders>
              <w:top w:val="nil"/>
              <w:left w:val="nil"/>
              <w:bottom w:val="single" w:sz="4" w:space="0" w:color="auto"/>
              <w:right w:val="single" w:sz="4" w:space="0" w:color="auto"/>
            </w:tcBorders>
            <w:shd w:val="clear" w:color="auto" w:fill="auto"/>
            <w:vAlign w:val="bottom"/>
          </w:tcPr>
          <w:p w14:paraId="41257682" w14:textId="77777777" w:rsidR="00516E20" w:rsidRDefault="00516E20" w:rsidP="009A640D">
            <w:pPr>
              <w:jc w:val="center"/>
              <w:rPr>
                <w:b/>
                <w:bCs/>
                <w:sz w:val="22"/>
                <w:szCs w:val="22"/>
              </w:rPr>
            </w:pPr>
            <w:r>
              <w:rPr>
                <w:b/>
                <w:bCs/>
                <w:sz w:val="22"/>
                <w:szCs w:val="22"/>
              </w:rPr>
              <w:t>2028</w:t>
            </w:r>
          </w:p>
        </w:tc>
        <w:tc>
          <w:tcPr>
            <w:tcW w:w="1240" w:type="dxa"/>
            <w:tcBorders>
              <w:top w:val="nil"/>
              <w:left w:val="nil"/>
              <w:bottom w:val="single" w:sz="4" w:space="0" w:color="auto"/>
              <w:right w:val="single" w:sz="4" w:space="0" w:color="auto"/>
            </w:tcBorders>
            <w:shd w:val="clear" w:color="auto" w:fill="auto"/>
            <w:vAlign w:val="bottom"/>
          </w:tcPr>
          <w:p w14:paraId="55402B32" w14:textId="77777777" w:rsidR="00516E20" w:rsidRDefault="00516E20" w:rsidP="009A640D">
            <w:pPr>
              <w:jc w:val="center"/>
              <w:rPr>
                <w:b/>
                <w:bCs/>
                <w:sz w:val="22"/>
                <w:szCs w:val="22"/>
              </w:rPr>
            </w:pPr>
            <w:r>
              <w:rPr>
                <w:b/>
                <w:bCs/>
                <w:sz w:val="22"/>
                <w:szCs w:val="22"/>
              </w:rPr>
              <w:t>2029-2033</w:t>
            </w:r>
          </w:p>
        </w:tc>
        <w:tc>
          <w:tcPr>
            <w:tcW w:w="1160" w:type="dxa"/>
            <w:tcBorders>
              <w:top w:val="nil"/>
              <w:left w:val="nil"/>
              <w:bottom w:val="single" w:sz="4" w:space="0" w:color="auto"/>
              <w:right w:val="single" w:sz="4" w:space="0" w:color="auto"/>
            </w:tcBorders>
            <w:shd w:val="clear" w:color="auto" w:fill="auto"/>
            <w:vAlign w:val="bottom"/>
          </w:tcPr>
          <w:p w14:paraId="19C6126E" w14:textId="77777777" w:rsidR="00516E20" w:rsidRDefault="00516E20" w:rsidP="009A640D">
            <w:pPr>
              <w:jc w:val="center"/>
              <w:rPr>
                <w:b/>
                <w:bCs/>
                <w:sz w:val="22"/>
                <w:szCs w:val="22"/>
              </w:rPr>
            </w:pPr>
            <w:r>
              <w:rPr>
                <w:b/>
                <w:bCs/>
                <w:sz w:val="22"/>
                <w:szCs w:val="22"/>
              </w:rPr>
              <w:t>Всего</w:t>
            </w:r>
          </w:p>
        </w:tc>
      </w:tr>
      <w:tr w:rsidR="00516E20" w14:paraId="6FA71E0B"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31099DA5" w14:textId="77777777" w:rsidR="00516E20" w:rsidRDefault="00516E20" w:rsidP="009A640D">
            <w:pPr>
              <w:rPr>
                <w:b/>
                <w:bCs/>
                <w:sz w:val="22"/>
                <w:szCs w:val="22"/>
              </w:rPr>
            </w:pPr>
            <w:r>
              <w:rPr>
                <w:b/>
                <w:bCs/>
                <w:sz w:val="22"/>
                <w:szCs w:val="22"/>
              </w:rPr>
              <w:t>система ТС "База"</w:t>
            </w:r>
          </w:p>
        </w:tc>
        <w:tc>
          <w:tcPr>
            <w:tcW w:w="960" w:type="dxa"/>
            <w:tcBorders>
              <w:top w:val="nil"/>
              <w:left w:val="nil"/>
              <w:bottom w:val="single" w:sz="4" w:space="0" w:color="auto"/>
              <w:right w:val="single" w:sz="4" w:space="0" w:color="auto"/>
            </w:tcBorders>
            <w:shd w:val="clear" w:color="auto" w:fill="auto"/>
            <w:noWrap/>
            <w:vAlign w:val="bottom"/>
          </w:tcPr>
          <w:p w14:paraId="58F180D5" w14:textId="77777777" w:rsidR="00516E20" w:rsidRDefault="00516E20" w:rsidP="009A640D">
            <w:pPr>
              <w:jc w:val="center"/>
              <w:rPr>
                <w:b/>
                <w:bCs/>
                <w:sz w:val="22"/>
                <w:szCs w:val="22"/>
              </w:rPr>
            </w:pPr>
            <w:r>
              <w:rPr>
                <w:b/>
                <w:b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43E84691" w14:textId="77777777" w:rsidR="00516E20" w:rsidRDefault="00516E20"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0E804B0" w14:textId="77777777" w:rsidR="00516E20" w:rsidRDefault="00516E20"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008AFE0" w14:textId="77777777" w:rsidR="00516E20" w:rsidRDefault="00516E20"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84FF959" w14:textId="77777777" w:rsidR="00516E20" w:rsidRDefault="00516E20"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F1D7E0E" w14:textId="77777777" w:rsidR="00516E20" w:rsidRDefault="00516E2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979DE2B" w14:textId="77777777" w:rsidR="00516E20" w:rsidRDefault="00516E2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34CCD7F" w14:textId="77777777" w:rsidR="00516E20" w:rsidRDefault="00516E2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4744B9D" w14:textId="77777777" w:rsidR="00516E20" w:rsidRDefault="00516E2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C85B501" w14:textId="77777777" w:rsidR="00516E20" w:rsidRDefault="00516E20" w:rsidP="009A640D">
            <w:pPr>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207DC1A7" w14:textId="77777777" w:rsidR="00516E20" w:rsidRDefault="00516E20" w:rsidP="009A640D">
            <w:pPr>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137AF8CA" w14:textId="77777777" w:rsidR="00516E20" w:rsidRDefault="00516E20" w:rsidP="009A640D">
            <w:pPr>
              <w:rPr>
                <w:sz w:val="22"/>
                <w:szCs w:val="22"/>
              </w:rPr>
            </w:pPr>
            <w:r>
              <w:rPr>
                <w:sz w:val="22"/>
                <w:szCs w:val="22"/>
              </w:rPr>
              <w:t> </w:t>
            </w:r>
          </w:p>
        </w:tc>
      </w:tr>
      <w:tr w:rsidR="00516E20" w14:paraId="603E7544" w14:textId="77777777" w:rsidTr="009A640D">
        <w:trPr>
          <w:trHeight w:val="600"/>
        </w:trPr>
        <w:tc>
          <w:tcPr>
            <w:tcW w:w="2780" w:type="dxa"/>
            <w:tcBorders>
              <w:top w:val="nil"/>
              <w:left w:val="single" w:sz="4" w:space="0" w:color="auto"/>
              <w:bottom w:val="single" w:sz="4" w:space="0" w:color="auto"/>
              <w:right w:val="single" w:sz="4" w:space="0" w:color="auto"/>
            </w:tcBorders>
            <w:shd w:val="clear" w:color="auto" w:fill="auto"/>
            <w:vAlign w:val="bottom"/>
          </w:tcPr>
          <w:p w14:paraId="793882D4" w14:textId="77777777" w:rsidR="00516E20" w:rsidRDefault="00516E20" w:rsidP="009A640D">
            <w:pPr>
              <w:outlineLvl w:val="0"/>
              <w:rPr>
                <w:b/>
                <w:bCs/>
                <w:i/>
                <w:iCs/>
                <w:sz w:val="22"/>
                <w:szCs w:val="22"/>
              </w:rPr>
            </w:pPr>
            <w:r>
              <w:rPr>
                <w:b/>
                <w:bCs/>
                <w:i/>
                <w:iCs/>
                <w:sz w:val="22"/>
                <w:szCs w:val="22"/>
              </w:rPr>
              <w:t>Прирост расч. мощн., всего, в т.ч.:</w:t>
            </w:r>
          </w:p>
        </w:tc>
        <w:tc>
          <w:tcPr>
            <w:tcW w:w="960" w:type="dxa"/>
            <w:tcBorders>
              <w:top w:val="nil"/>
              <w:left w:val="nil"/>
              <w:bottom w:val="single" w:sz="4" w:space="0" w:color="auto"/>
              <w:right w:val="single" w:sz="4" w:space="0" w:color="auto"/>
            </w:tcBorders>
            <w:shd w:val="clear" w:color="auto" w:fill="auto"/>
            <w:noWrap/>
          </w:tcPr>
          <w:p w14:paraId="08000285" w14:textId="77777777" w:rsidR="00516E20" w:rsidRDefault="00516E20" w:rsidP="009A640D">
            <w:pPr>
              <w:jc w:val="center"/>
              <w:outlineLvl w:val="0"/>
              <w:rPr>
                <w:b/>
                <w:bCs/>
                <w:i/>
                <w:iCs/>
                <w:sz w:val="22"/>
                <w:szCs w:val="22"/>
              </w:rPr>
            </w:pPr>
            <w:r>
              <w:rPr>
                <w:b/>
                <w:bCs/>
                <w:i/>
                <w:iCs/>
                <w:sz w:val="22"/>
                <w:szCs w:val="22"/>
              </w:rPr>
              <w:t> </w:t>
            </w:r>
          </w:p>
        </w:tc>
        <w:tc>
          <w:tcPr>
            <w:tcW w:w="960" w:type="dxa"/>
            <w:tcBorders>
              <w:top w:val="nil"/>
              <w:left w:val="nil"/>
              <w:bottom w:val="single" w:sz="4" w:space="0" w:color="auto"/>
              <w:right w:val="single" w:sz="4" w:space="0" w:color="auto"/>
            </w:tcBorders>
            <w:shd w:val="clear" w:color="auto" w:fill="auto"/>
            <w:noWrap/>
          </w:tcPr>
          <w:p w14:paraId="036D5367"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14255AE8" w14:textId="77777777" w:rsidR="00516E20" w:rsidRDefault="00516E20" w:rsidP="009A640D">
            <w:pPr>
              <w:jc w:val="center"/>
              <w:outlineLvl w:val="0"/>
              <w:rPr>
                <w:b/>
                <w:bCs/>
                <w:i/>
                <w:iCs/>
                <w:sz w:val="22"/>
                <w:szCs w:val="22"/>
              </w:rPr>
            </w:pPr>
            <w:r>
              <w:rPr>
                <w:b/>
                <w:bCs/>
                <w:i/>
                <w:iCs/>
                <w:sz w:val="22"/>
                <w:szCs w:val="22"/>
              </w:rPr>
              <w:t>0.10</w:t>
            </w:r>
          </w:p>
        </w:tc>
        <w:tc>
          <w:tcPr>
            <w:tcW w:w="980" w:type="dxa"/>
            <w:tcBorders>
              <w:top w:val="nil"/>
              <w:left w:val="nil"/>
              <w:bottom w:val="single" w:sz="4" w:space="0" w:color="auto"/>
              <w:right w:val="single" w:sz="4" w:space="0" w:color="auto"/>
            </w:tcBorders>
            <w:shd w:val="clear" w:color="auto" w:fill="auto"/>
            <w:noWrap/>
          </w:tcPr>
          <w:p w14:paraId="781D2A81"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11F487DC"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6D0CB319"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1B3FBE6B"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7778DDEB"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72E67269"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0DC011AC" w14:textId="77777777" w:rsidR="00516E20" w:rsidRDefault="00516E20" w:rsidP="009A640D">
            <w:pPr>
              <w:jc w:val="center"/>
              <w:outlineLvl w:val="0"/>
              <w:rPr>
                <w:b/>
                <w:bCs/>
                <w:i/>
                <w:iCs/>
                <w:sz w:val="22"/>
                <w:szCs w:val="22"/>
              </w:rPr>
            </w:pPr>
            <w:r>
              <w:rPr>
                <w:b/>
                <w:bCs/>
                <w:i/>
                <w:iCs/>
                <w:sz w:val="22"/>
                <w:szCs w:val="22"/>
              </w:rPr>
              <w:t> </w:t>
            </w:r>
          </w:p>
        </w:tc>
        <w:tc>
          <w:tcPr>
            <w:tcW w:w="1240" w:type="dxa"/>
            <w:tcBorders>
              <w:top w:val="nil"/>
              <w:left w:val="nil"/>
              <w:bottom w:val="single" w:sz="4" w:space="0" w:color="auto"/>
              <w:right w:val="single" w:sz="4" w:space="0" w:color="auto"/>
            </w:tcBorders>
            <w:shd w:val="clear" w:color="auto" w:fill="auto"/>
            <w:noWrap/>
          </w:tcPr>
          <w:p w14:paraId="1C7299C6" w14:textId="77777777" w:rsidR="00516E20" w:rsidRDefault="00516E20" w:rsidP="009A640D">
            <w:pPr>
              <w:jc w:val="center"/>
              <w:outlineLvl w:val="0"/>
              <w:rPr>
                <w:b/>
                <w:bCs/>
                <w:i/>
                <w:iCs/>
                <w:sz w:val="22"/>
                <w:szCs w:val="22"/>
              </w:rPr>
            </w:pPr>
            <w:r>
              <w:rPr>
                <w:b/>
                <w:bCs/>
                <w:i/>
                <w:iCs/>
                <w:sz w:val="22"/>
                <w:szCs w:val="22"/>
              </w:rPr>
              <w:t> </w:t>
            </w:r>
          </w:p>
        </w:tc>
        <w:tc>
          <w:tcPr>
            <w:tcW w:w="1160" w:type="dxa"/>
            <w:tcBorders>
              <w:top w:val="nil"/>
              <w:left w:val="nil"/>
              <w:bottom w:val="single" w:sz="4" w:space="0" w:color="auto"/>
              <w:right w:val="single" w:sz="4" w:space="0" w:color="auto"/>
            </w:tcBorders>
            <w:shd w:val="clear" w:color="auto" w:fill="auto"/>
            <w:noWrap/>
          </w:tcPr>
          <w:p w14:paraId="738213CC" w14:textId="77777777" w:rsidR="00516E20" w:rsidRDefault="00516E20" w:rsidP="009A640D">
            <w:pPr>
              <w:jc w:val="center"/>
              <w:outlineLvl w:val="0"/>
              <w:rPr>
                <w:b/>
                <w:bCs/>
                <w:i/>
                <w:iCs/>
                <w:sz w:val="22"/>
                <w:szCs w:val="22"/>
              </w:rPr>
            </w:pPr>
            <w:r>
              <w:rPr>
                <w:b/>
                <w:bCs/>
                <w:i/>
                <w:iCs/>
                <w:sz w:val="22"/>
                <w:szCs w:val="22"/>
              </w:rPr>
              <w:t>0.10</w:t>
            </w:r>
          </w:p>
        </w:tc>
      </w:tr>
      <w:tr w:rsidR="00516E20" w14:paraId="7E5AF539"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7258ACB" w14:textId="77777777" w:rsidR="00516E20" w:rsidRDefault="00516E20" w:rsidP="009A640D">
            <w:pPr>
              <w:outlineLvl w:val="0"/>
              <w:rPr>
                <w:i/>
                <w:iCs/>
                <w:sz w:val="22"/>
                <w:szCs w:val="22"/>
              </w:rPr>
            </w:pPr>
            <w:r>
              <w:rPr>
                <w:i/>
                <w:iCs/>
                <w:sz w:val="22"/>
                <w:szCs w:val="22"/>
              </w:rPr>
              <w:t xml:space="preserve"> - собст. нужды</w:t>
            </w:r>
          </w:p>
        </w:tc>
        <w:tc>
          <w:tcPr>
            <w:tcW w:w="960" w:type="dxa"/>
            <w:tcBorders>
              <w:top w:val="nil"/>
              <w:left w:val="nil"/>
              <w:bottom w:val="single" w:sz="4" w:space="0" w:color="auto"/>
              <w:right w:val="single" w:sz="4" w:space="0" w:color="auto"/>
            </w:tcBorders>
            <w:shd w:val="clear" w:color="auto" w:fill="auto"/>
            <w:noWrap/>
            <w:vAlign w:val="bottom"/>
          </w:tcPr>
          <w:p w14:paraId="564A6676"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7F49991A"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5836B4A"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DB7BEA3"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D195B5D"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0D2EB10"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690640F"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C5B6379"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903FDF6"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9329A82" w14:textId="77777777" w:rsidR="00516E20" w:rsidRDefault="00516E2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555E6CC1" w14:textId="77777777" w:rsidR="00516E20" w:rsidRDefault="00516E2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227F07CD" w14:textId="77777777" w:rsidR="00516E20" w:rsidRDefault="00516E20" w:rsidP="009A640D">
            <w:pPr>
              <w:jc w:val="center"/>
              <w:outlineLvl w:val="0"/>
              <w:rPr>
                <w:i/>
                <w:iCs/>
                <w:sz w:val="22"/>
                <w:szCs w:val="22"/>
              </w:rPr>
            </w:pPr>
            <w:r>
              <w:rPr>
                <w:i/>
                <w:iCs/>
                <w:sz w:val="22"/>
                <w:szCs w:val="22"/>
              </w:rPr>
              <w:t> </w:t>
            </w:r>
          </w:p>
        </w:tc>
      </w:tr>
      <w:tr w:rsidR="00516E20" w14:paraId="3AAC9C65"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27E7CEE" w14:textId="77777777" w:rsidR="00516E20" w:rsidRDefault="00516E20" w:rsidP="009A640D">
            <w:pPr>
              <w:outlineLvl w:val="0"/>
              <w:rPr>
                <w:i/>
                <w:iCs/>
                <w:sz w:val="22"/>
                <w:szCs w:val="22"/>
              </w:rPr>
            </w:pPr>
            <w:r>
              <w:rPr>
                <w:i/>
                <w:iCs/>
                <w:sz w:val="22"/>
                <w:szCs w:val="22"/>
              </w:rPr>
              <w:t xml:space="preserve"> - потери в сетях</w:t>
            </w:r>
          </w:p>
        </w:tc>
        <w:tc>
          <w:tcPr>
            <w:tcW w:w="960" w:type="dxa"/>
            <w:tcBorders>
              <w:top w:val="nil"/>
              <w:left w:val="nil"/>
              <w:bottom w:val="single" w:sz="4" w:space="0" w:color="auto"/>
              <w:right w:val="single" w:sz="4" w:space="0" w:color="auto"/>
            </w:tcBorders>
            <w:shd w:val="clear" w:color="auto" w:fill="auto"/>
            <w:noWrap/>
            <w:vAlign w:val="bottom"/>
          </w:tcPr>
          <w:p w14:paraId="498B5542"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0152918F"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7A6D77D" w14:textId="77777777" w:rsidR="00516E20" w:rsidRDefault="00516E20" w:rsidP="009A640D">
            <w:pPr>
              <w:jc w:val="center"/>
              <w:outlineLvl w:val="0"/>
              <w:rPr>
                <w:i/>
                <w:iCs/>
                <w:sz w:val="22"/>
                <w:szCs w:val="22"/>
              </w:rPr>
            </w:pPr>
            <w:r>
              <w:rPr>
                <w:i/>
                <w:iCs/>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36A5CDA0"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1CE31B1"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E55207A"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2CBC59C"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E68AA9E"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0664B0A"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F5977BA" w14:textId="77777777" w:rsidR="00516E20" w:rsidRDefault="00516E2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56530425" w14:textId="77777777" w:rsidR="00516E20" w:rsidRDefault="00516E2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49D2E51E" w14:textId="77777777" w:rsidR="00516E20" w:rsidRDefault="00516E20" w:rsidP="009A640D">
            <w:pPr>
              <w:jc w:val="center"/>
              <w:outlineLvl w:val="0"/>
              <w:rPr>
                <w:i/>
                <w:iCs/>
                <w:sz w:val="22"/>
                <w:szCs w:val="22"/>
              </w:rPr>
            </w:pPr>
            <w:r>
              <w:rPr>
                <w:i/>
                <w:iCs/>
                <w:sz w:val="22"/>
                <w:szCs w:val="22"/>
              </w:rPr>
              <w:t>0.02</w:t>
            </w:r>
          </w:p>
        </w:tc>
      </w:tr>
      <w:tr w:rsidR="00516E20" w14:paraId="412A0EC7"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AF8A922" w14:textId="77777777" w:rsidR="00516E20" w:rsidRDefault="00516E20" w:rsidP="009A640D">
            <w:pPr>
              <w:outlineLvl w:val="0"/>
              <w:rPr>
                <w:i/>
                <w:iCs/>
                <w:sz w:val="22"/>
                <w:szCs w:val="22"/>
              </w:rPr>
            </w:pPr>
            <w:r>
              <w:rPr>
                <w:i/>
                <w:iCs/>
                <w:sz w:val="22"/>
                <w:szCs w:val="22"/>
              </w:rPr>
              <w:t xml:space="preserve"> - потребители</w:t>
            </w:r>
          </w:p>
        </w:tc>
        <w:tc>
          <w:tcPr>
            <w:tcW w:w="960" w:type="dxa"/>
            <w:tcBorders>
              <w:top w:val="nil"/>
              <w:left w:val="nil"/>
              <w:bottom w:val="single" w:sz="4" w:space="0" w:color="auto"/>
              <w:right w:val="single" w:sz="4" w:space="0" w:color="auto"/>
            </w:tcBorders>
            <w:shd w:val="clear" w:color="auto" w:fill="auto"/>
            <w:noWrap/>
            <w:vAlign w:val="bottom"/>
          </w:tcPr>
          <w:p w14:paraId="007D3A0C"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5F2896C7"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32D47E1" w14:textId="77777777" w:rsidR="00516E20" w:rsidRDefault="00516E20" w:rsidP="009A640D">
            <w:pPr>
              <w:jc w:val="center"/>
              <w:outlineLvl w:val="0"/>
              <w:rPr>
                <w:i/>
                <w:iCs/>
                <w:sz w:val="22"/>
                <w:szCs w:val="22"/>
              </w:rPr>
            </w:pPr>
            <w:r>
              <w:rPr>
                <w:i/>
                <w:iCs/>
                <w:sz w:val="22"/>
                <w:szCs w:val="22"/>
              </w:rPr>
              <w:t>0.08</w:t>
            </w:r>
          </w:p>
        </w:tc>
        <w:tc>
          <w:tcPr>
            <w:tcW w:w="980" w:type="dxa"/>
            <w:tcBorders>
              <w:top w:val="nil"/>
              <w:left w:val="nil"/>
              <w:bottom w:val="single" w:sz="4" w:space="0" w:color="auto"/>
              <w:right w:val="single" w:sz="4" w:space="0" w:color="auto"/>
            </w:tcBorders>
            <w:shd w:val="clear" w:color="auto" w:fill="auto"/>
            <w:noWrap/>
            <w:vAlign w:val="bottom"/>
          </w:tcPr>
          <w:p w14:paraId="6B2B6425"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AADBE5F"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66D481B"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9742EEA"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938B1A1"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F035988"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E8EB3C2" w14:textId="77777777" w:rsidR="00516E20" w:rsidRDefault="00516E2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73931555" w14:textId="77777777" w:rsidR="00516E20" w:rsidRDefault="00516E2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6CA64175" w14:textId="77777777" w:rsidR="00516E20" w:rsidRDefault="00516E20" w:rsidP="009A640D">
            <w:pPr>
              <w:jc w:val="center"/>
              <w:outlineLvl w:val="0"/>
              <w:rPr>
                <w:i/>
                <w:iCs/>
                <w:sz w:val="22"/>
                <w:szCs w:val="22"/>
              </w:rPr>
            </w:pPr>
            <w:r>
              <w:rPr>
                <w:i/>
                <w:iCs/>
                <w:sz w:val="22"/>
                <w:szCs w:val="22"/>
              </w:rPr>
              <w:t>0.08</w:t>
            </w:r>
          </w:p>
        </w:tc>
      </w:tr>
      <w:tr w:rsidR="00516E20" w14:paraId="54367C9C"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585CA14" w14:textId="77777777" w:rsidR="00516E20" w:rsidRDefault="00516E20" w:rsidP="009A640D">
            <w:pPr>
              <w:outlineLvl w:val="0"/>
              <w:rPr>
                <w:b/>
                <w:bCs/>
                <w:sz w:val="22"/>
                <w:szCs w:val="22"/>
              </w:rPr>
            </w:pPr>
            <w:r>
              <w:rPr>
                <w:b/>
                <w:bCs/>
                <w:sz w:val="22"/>
                <w:szCs w:val="22"/>
              </w:rPr>
              <w:t>Расч. мощность</w:t>
            </w:r>
          </w:p>
        </w:tc>
        <w:tc>
          <w:tcPr>
            <w:tcW w:w="960" w:type="dxa"/>
            <w:tcBorders>
              <w:top w:val="nil"/>
              <w:left w:val="nil"/>
              <w:bottom w:val="single" w:sz="4" w:space="0" w:color="auto"/>
              <w:right w:val="single" w:sz="4" w:space="0" w:color="auto"/>
            </w:tcBorders>
            <w:shd w:val="clear" w:color="auto" w:fill="auto"/>
            <w:noWrap/>
            <w:vAlign w:val="bottom"/>
          </w:tcPr>
          <w:p w14:paraId="78A61650" w14:textId="77777777" w:rsidR="00516E20" w:rsidRDefault="00516E20" w:rsidP="009A640D">
            <w:pPr>
              <w:jc w:val="center"/>
              <w:outlineLvl w:val="0"/>
              <w:rPr>
                <w:b/>
                <w:bCs/>
                <w:sz w:val="22"/>
                <w:szCs w:val="22"/>
              </w:rPr>
            </w:pPr>
            <w:r>
              <w:rPr>
                <w:b/>
                <w:bCs/>
                <w:sz w:val="22"/>
                <w:szCs w:val="22"/>
              </w:rPr>
              <w:t>0.37</w:t>
            </w:r>
          </w:p>
        </w:tc>
        <w:tc>
          <w:tcPr>
            <w:tcW w:w="960" w:type="dxa"/>
            <w:tcBorders>
              <w:top w:val="nil"/>
              <w:left w:val="nil"/>
              <w:bottom w:val="single" w:sz="4" w:space="0" w:color="auto"/>
              <w:right w:val="single" w:sz="4" w:space="0" w:color="auto"/>
            </w:tcBorders>
            <w:shd w:val="clear" w:color="auto" w:fill="auto"/>
            <w:noWrap/>
            <w:vAlign w:val="bottom"/>
          </w:tcPr>
          <w:p w14:paraId="16B2EBFB" w14:textId="77777777" w:rsidR="00516E20" w:rsidRDefault="00516E20" w:rsidP="009A640D">
            <w:pPr>
              <w:jc w:val="center"/>
              <w:outlineLvl w:val="0"/>
              <w:rPr>
                <w:b/>
                <w:bCs/>
                <w:sz w:val="22"/>
                <w:szCs w:val="22"/>
              </w:rPr>
            </w:pPr>
            <w:r>
              <w:rPr>
                <w:b/>
                <w:bCs/>
                <w:sz w:val="22"/>
                <w:szCs w:val="22"/>
              </w:rPr>
              <w:t>0.37</w:t>
            </w:r>
          </w:p>
        </w:tc>
        <w:tc>
          <w:tcPr>
            <w:tcW w:w="980" w:type="dxa"/>
            <w:tcBorders>
              <w:top w:val="nil"/>
              <w:left w:val="nil"/>
              <w:bottom w:val="single" w:sz="4" w:space="0" w:color="auto"/>
              <w:right w:val="single" w:sz="4" w:space="0" w:color="auto"/>
            </w:tcBorders>
            <w:shd w:val="clear" w:color="auto" w:fill="auto"/>
            <w:noWrap/>
            <w:vAlign w:val="bottom"/>
          </w:tcPr>
          <w:p w14:paraId="6913CBD5" w14:textId="77777777" w:rsidR="00516E20" w:rsidRDefault="00516E20" w:rsidP="009A640D">
            <w:pPr>
              <w:jc w:val="center"/>
              <w:outlineLvl w:val="0"/>
              <w:rPr>
                <w:b/>
                <w:bCs/>
                <w:sz w:val="22"/>
                <w:szCs w:val="22"/>
              </w:rPr>
            </w:pPr>
            <w:r>
              <w:rPr>
                <w:b/>
                <w:bCs/>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377F8771" w14:textId="77777777" w:rsidR="00516E20" w:rsidRDefault="00516E20" w:rsidP="009A640D">
            <w:pPr>
              <w:jc w:val="center"/>
              <w:outlineLvl w:val="0"/>
              <w:rPr>
                <w:b/>
                <w:bCs/>
                <w:sz w:val="22"/>
                <w:szCs w:val="22"/>
              </w:rPr>
            </w:pPr>
            <w:r>
              <w:rPr>
                <w:b/>
                <w:bCs/>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327BC475" w14:textId="77777777" w:rsidR="00516E20" w:rsidRDefault="00516E20" w:rsidP="009A640D">
            <w:pPr>
              <w:jc w:val="center"/>
              <w:outlineLvl w:val="0"/>
              <w:rPr>
                <w:b/>
                <w:bCs/>
                <w:sz w:val="22"/>
                <w:szCs w:val="22"/>
              </w:rPr>
            </w:pPr>
            <w:r>
              <w:rPr>
                <w:b/>
                <w:bCs/>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512C7E24" w14:textId="77777777" w:rsidR="00516E20" w:rsidRDefault="00516E20" w:rsidP="009A640D">
            <w:pPr>
              <w:jc w:val="center"/>
              <w:outlineLvl w:val="0"/>
              <w:rPr>
                <w:b/>
                <w:bCs/>
                <w:sz w:val="22"/>
                <w:szCs w:val="22"/>
              </w:rPr>
            </w:pPr>
            <w:r>
              <w:rPr>
                <w:b/>
                <w:bCs/>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32F0096A" w14:textId="77777777" w:rsidR="00516E20" w:rsidRDefault="00516E20" w:rsidP="009A640D">
            <w:pPr>
              <w:jc w:val="center"/>
              <w:outlineLvl w:val="0"/>
              <w:rPr>
                <w:b/>
                <w:bCs/>
                <w:sz w:val="22"/>
                <w:szCs w:val="22"/>
              </w:rPr>
            </w:pPr>
            <w:r>
              <w:rPr>
                <w:b/>
                <w:bCs/>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3DA5F549" w14:textId="77777777" w:rsidR="00516E20" w:rsidRDefault="00516E20" w:rsidP="009A640D">
            <w:pPr>
              <w:jc w:val="center"/>
              <w:outlineLvl w:val="0"/>
              <w:rPr>
                <w:b/>
                <w:bCs/>
                <w:sz w:val="22"/>
                <w:szCs w:val="22"/>
              </w:rPr>
            </w:pPr>
            <w:r>
              <w:rPr>
                <w:b/>
                <w:bCs/>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22BFB9D4" w14:textId="77777777" w:rsidR="00516E20" w:rsidRDefault="00516E20" w:rsidP="009A640D">
            <w:pPr>
              <w:jc w:val="center"/>
              <w:outlineLvl w:val="0"/>
              <w:rPr>
                <w:b/>
                <w:bCs/>
                <w:sz w:val="22"/>
                <w:szCs w:val="22"/>
              </w:rPr>
            </w:pPr>
            <w:r>
              <w:rPr>
                <w:b/>
                <w:bCs/>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3048B85B" w14:textId="77777777" w:rsidR="00516E20" w:rsidRDefault="00516E20" w:rsidP="009A640D">
            <w:pPr>
              <w:jc w:val="center"/>
              <w:outlineLvl w:val="0"/>
              <w:rPr>
                <w:b/>
                <w:bCs/>
                <w:sz w:val="22"/>
                <w:szCs w:val="22"/>
              </w:rPr>
            </w:pPr>
            <w:r>
              <w:rPr>
                <w:b/>
                <w:bCs/>
                <w:sz w:val="22"/>
                <w:szCs w:val="22"/>
              </w:rPr>
              <w:t>0.47</w:t>
            </w:r>
          </w:p>
        </w:tc>
        <w:tc>
          <w:tcPr>
            <w:tcW w:w="1240" w:type="dxa"/>
            <w:tcBorders>
              <w:top w:val="nil"/>
              <w:left w:val="nil"/>
              <w:bottom w:val="single" w:sz="4" w:space="0" w:color="auto"/>
              <w:right w:val="single" w:sz="4" w:space="0" w:color="auto"/>
            </w:tcBorders>
            <w:shd w:val="clear" w:color="auto" w:fill="auto"/>
            <w:noWrap/>
            <w:vAlign w:val="bottom"/>
          </w:tcPr>
          <w:p w14:paraId="70D559B1" w14:textId="77777777" w:rsidR="00516E20" w:rsidRDefault="00516E20" w:rsidP="009A640D">
            <w:pPr>
              <w:jc w:val="center"/>
              <w:outlineLvl w:val="0"/>
              <w:rPr>
                <w:b/>
                <w:bCs/>
                <w:sz w:val="22"/>
                <w:szCs w:val="22"/>
              </w:rPr>
            </w:pPr>
            <w:r>
              <w:rPr>
                <w:b/>
                <w:bCs/>
                <w:sz w:val="22"/>
                <w:szCs w:val="22"/>
              </w:rPr>
              <w:t>0.47</w:t>
            </w:r>
          </w:p>
        </w:tc>
        <w:tc>
          <w:tcPr>
            <w:tcW w:w="1160" w:type="dxa"/>
            <w:tcBorders>
              <w:top w:val="nil"/>
              <w:left w:val="nil"/>
              <w:bottom w:val="single" w:sz="4" w:space="0" w:color="auto"/>
              <w:right w:val="single" w:sz="4" w:space="0" w:color="auto"/>
            </w:tcBorders>
            <w:shd w:val="clear" w:color="auto" w:fill="auto"/>
            <w:noWrap/>
            <w:vAlign w:val="bottom"/>
          </w:tcPr>
          <w:p w14:paraId="43DEC4F3" w14:textId="77777777" w:rsidR="00516E20" w:rsidRDefault="00516E20" w:rsidP="009A640D">
            <w:pPr>
              <w:jc w:val="center"/>
              <w:outlineLvl w:val="0"/>
              <w:rPr>
                <w:b/>
                <w:bCs/>
                <w:sz w:val="22"/>
                <w:szCs w:val="22"/>
              </w:rPr>
            </w:pPr>
            <w:r>
              <w:rPr>
                <w:b/>
                <w:bCs/>
                <w:sz w:val="22"/>
                <w:szCs w:val="22"/>
              </w:rPr>
              <w:t> </w:t>
            </w:r>
          </w:p>
        </w:tc>
      </w:tr>
      <w:tr w:rsidR="00516E20" w14:paraId="6A74235C"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95760CF" w14:textId="77777777" w:rsidR="00516E20" w:rsidRDefault="00516E20" w:rsidP="009A640D">
            <w:pPr>
              <w:outlineLvl w:val="0"/>
              <w:rPr>
                <w:sz w:val="22"/>
                <w:szCs w:val="22"/>
              </w:rPr>
            </w:pPr>
            <w:r>
              <w:rPr>
                <w:sz w:val="22"/>
                <w:szCs w:val="22"/>
              </w:rPr>
              <w:t xml:space="preserve"> - собст. нужды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829D3DE" w14:textId="77777777" w:rsidR="00516E20" w:rsidRDefault="00516E20" w:rsidP="009A640D">
            <w:pPr>
              <w:jc w:val="center"/>
              <w:outlineLvl w:val="0"/>
              <w:rPr>
                <w:i/>
                <w:iCs/>
                <w:sz w:val="22"/>
                <w:szCs w:val="22"/>
              </w:rPr>
            </w:pPr>
            <w:r>
              <w:rPr>
                <w:i/>
                <w:iCs/>
                <w:sz w:val="22"/>
                <w:szCs w:val="22"/>
              </w:rPr>
              <w:t>0.01</w:t>
            </w:r>
          </w:p>
        </w:tc>
        <w:tc>
          <w:tcPr>
            <w:tcW w:w="960" w:type="dxa"/>
            <w:tcBorders>
              <w:top w:val="nil"/>
              <w:left w:val="nil"/>
              <w:bottom w:val="single" w:sz="4" w:space="0" w:color="auto"/>
              <w:right w:val="single" w:sz="4" w:space="0" w:color="auto"/>
            </w:tcBorders>
            <w:shd w:val="clear" w:color="auto" w:fill="auto"/>
            <w:noWrap/>
            <w:vAlign w:val="bottom"/>
          </w:tcPr>
          <w:p w14:paraId="37B1D05A"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3B92EB55"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0E5ADF2B"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4F302C71"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0625D142"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73D97B29"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7956B7D9"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0ED7E5AA"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0B92588B" w14:textId="77777777" w:rsidR="00516E20" w:rsidRDefault="00516E20" w:rsidP="009A640D">
            <w:pPr>
              <w:jc w:val="center"/>
              <w:outlineLvl w:val="0"/>
              <w:rPr>
                <w:sz w:val="22"/>
                <w:szCs w:val="22"/>
              </w:rPr>
            </w:pPr>
            <w:r>
              <w:rPr>
                <w:sz w:val="22"/>
                <w:szCs w:val="22"/>
              </w:rPr>
              <w:t>0.01</w:t>
            </w:r>
          </w:p>
        </w:tc>
        <w:tc>
          <w:tcPr>
            <w:tcW w:w="1240" w:type="dxa"/>
            <w:tcBorders>
              <w:top w:val="nil"/>
              <w:left w:val="nil"/>
              <w:bottom w:val="single" w:sz="4" w:space="0" w:color="auto"/>
              <w:right w:val="single" w:sz="4" w:space="0" w:color="auto"/>
            </w:tcBorders>
            <w:shd w:val="clear" w:color="auto" w:fill="auto"/>
            <w:noWrap/>
            <w:vAlign w:val="bottom"/>
          </w:tcPr>
          <w:p w14:paraId="085B7F4D" w14:textId="77777777" w:rsidR="00516E20" w:rsidRDefault="00516E20" w:rsidP="009A640D">
            <w:pPr>
              <w:jc w:val="center"/>
              <w:outlineLvl w:val="0"/>
              <w:rPr>
                <w:sz w:val="22"/>
                <w:szCs w:val="22"/>
              </w:rPr>
            </w:pPr>
            <w:r>
              <w:rPr>
                <w:sz w:val="22"/>
                <w:szCs w:val="22"/>
              </w:rPr>
              <w:t>0.01</w:t>
            </w:r>
          </w:p>
        </w:tc>
        <w:tc>
          <w:tcPr>
            <w:tcW w:w="1160" w:type="dxa"/>
            <w:tcBorders>
              <w:top w:val="nil"/>
              <w:left w:val="nil"/>
              <w:bottom w:val="single" w:sz="4" w:space="0" w:color="auto"/>
              <w:right w:val="single" w:sz="4" w:space="0" w:color="auto"/>
            </w:tcBorders>
            <w:shd w:val="clear" w:color="auto" w:fill="auto"/>
            <w:noWrap/>
            <w:vAlign w:val="bottom"/>
          </w:tcPr>
          <w:p w14:paraId="392F664B" w14:textId="77777777" w:rsidR="00516E20" w:rsidRDefault="00516E20" w:rsidP="009A640D">
            <w:pPr>
              <w:jc w:val="center"/>
              <w:outlineLvl w:val="0"/>
              <w:rPr>
                <w:sz w:val="22"/>
                <w:szCs w:val="22"/>
              </w:rPr>
            </w:pPr>
            <w:r>
              <w:rPr>
                <w:sz w:val="22"/>
                <w:szCs w:val="22"/>
              </w:rPr>
              <w:t> </w:t>
            </w:r>
          </w:p>
        </w:tc>
      </w:tr>
      <w:tr w:rsidR="00516E20" w14:paraId="40156A1D"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47D71A4" w14:textId="77777777" w:rsidR="00516E20" w:rsidRDefault="00516E20" w:rsidP="009A640D">
            <w:pPr>
              <w:outlineLvl w:val="0"/>
              <w:rPr>
                <w:sz w:val="22"/>
                <w:szCs w:val="22"/>
              </w:rPr>
            </w:pPr>
            <w:r>
              <w:rPr>
                <w:sz w:val="22"/>
                <w:szCs w:val="22"/>
              </w:rPr>
              <w:t xml:space="preserve"> - потери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5B7D65A9" w14:textId="77777777" w:rsidR="00516E20" w:rsidRDefault="00516E20" w:rsidP="009A640D">
            <w:pPr>
              <w:jc w:val="center"/>
              <w:outlineLvl w:val="0"/>
              <w:rPr>
                <w:i/>
                <w:iCs/>
                <w:sz w:val="22"/>
                <w:szCs w:val="22"/>
              </w:rPr>
            </w:pPr>
            <w:r>
              <w:rPr>
                <w:i/>
                <w:iCs/>
                <w:sz w:val="22"/>
                <w:szCs w:val="22"/>
              </w:rPr>
              <w:t>0.10</w:t>
            </w:r>
          </w:p>
        </w:tc>
        <w:tc>
          <w:tcPr>
            <w:tcW w:w="960" w:type="dxa"/>
            <w:tcBorders>
              <w:top w:val="nil"/>
              <w:left w:val="nil"/>
              <w:bottom w:val="single" w:sz="4" w:space="0" w:color="auto"/>
              <w:right w:val="single" w:sz="4" w:space="0" w:color="auto"/>
            </w:tcBorders>
            <w:shd w:val="clear" w:color="auto" w:fill="auto"/>
            <w:noWrap/>
            <w:vAlign w:val="bottom"/>
          </w:tcPr>
          <w:p w14:paraId="74B1F05D" w14:textId="77777777" w:rsidR="00516E20" w:rsidRDefault="00516E20" w:rsidP="009A640D">
            <w:pPr>
              <w:jc w:val="center"/>
              <w:outlineLvl w:val="0"/>
              <w:rPr>
                <w:sz w:val="22"/>
                <w:szCs w:val="22"/>
              </w:rPr>
            </w:pPr>
            <w:r>
              <w:rPr>
                <w:sz w:val="22"/>
                <w:szCs w:val="22"/>
              </w:rPr>
              <w:t>0.10</w:t>
            </w:r>
          </w:p>
        </w:tc>
        <w:tc>
          <w:tcPr>
            <w:tcW w:w="980" w:type="dxa"/>
            <w:tcBorders>
              <w:top w:val="nil"/>
              <w:left w:val="nil"/>
              <w:bottom w:val="single" w:sz="4" w:space="0" w:color="auto"/>
              <w:right w:val="single" w:sz="4" w:space="0" w:color="auto"/>
            </w:tcBorders>
            <w:shd w:val="clear" w:color="auto" w:fill="auto"/>
            <w:noWrap/>
            <w:vAlign w:val="bottom"/>
          </w:tcPr>
          <w:p w14:paraId="695F162B" w14:textId="77777777" w:rsidR="00516E20" w:rsidRDefault="00516E20" w:rsidP="009A640D">
            <w:pPr>
              <w:jc w:val="center"/>
              <w:outlineLvl w:val="0"/>
              <w:rPr>
                <w:sz w:val="22"/>
                <w:szCs w:val="22"/>
              </w:rPr>
            </w:pPr>
            <w:r>
              <w:rPr>
                <w:sz w:val="22"/>
                <w:szCs w:val="22"/>
              </w:rPr>
              <w:t>0.12</w:t>
            </w:r>
          </w:p>
        </w:tc>
        <w:tc>
          <w:tcPr>
            <w:tcW w:w="980" w:type="dxa"/>
            <w:tcBorders>
              <w:top w:val="nil"/>
              <w:left w:val="nil"/>
              <w:bottom w:val="single" w:sz="4" w:space="0" w:color="auto"/>
              <w:right w:val="single" w:sz="4" w:space="0" w:color="auto"/>
            </w:tcBorders>
            <w:shd w:val="clear" w:color="auto" w:fill="auto"/>
            <w:noWrap/>
            <w:vAlign w:val="bottom"/>
          </w:tcPr>
          <w:p w14:paraId="7FE26F85" w14:textId="77777777" w:rsidR="00516E20" w:rsidRDefault="00516E20" w:rsidP="009A640D">
            <w:pPr>
              <w:jc w:val="center"/>
              <w:outlineLvl w:val="0"/>
              <w:rPr>
                <w:sz w:val="22"/>
                <w:szCs w:val="22"/>
              </w:rPr>
            </w:pPr>
            <w:r>
              <w:rPr>
                <w:sz w:val="22"/>
                <w:szCs w:val="22"/>
              </w:rPr>
              <w:t>0.12</w:t>
            </w:r>
          </w:p>
        </w:tc>
        <w:tc>
          <w:tcPr>
            <w:tcW w:w="980" w:type="dxa"/>
            <w:tcBorders>
              <w:top w:val="nil"/>
              <w:left w:val="nil"/>
              <w:bottom w:val="single" w:sz="4" w:space="0" w:color="auto"/>
              <w:right w:val="single" w:sz="4" w:space="0" w:color="auto"/>
            </w:tcBorders>
            <w:shd w:val="clear" w:color="auto" w:fill="auto"/>
            <w:noWrap/>
            <w:vAlign w:val="bottom"/>
          </w:tcPr>
          <w:p w14:paraId="2CDD43D8" w14:textId="77777777" w:rsidR="00516E20" w:rsidRDefault="00516E20" w:rsidP="009A640D">
            <w:pPr>
              <w:jc w:val="center"/>
              <w:outlineLvl w:val="0"/>
              <w:rPr>
                <w:sz w:val="22"/>
                <w:szCs w:val="22"/>
              </w:rPr>
            </w:pPr>
            <w:r>
              <w:rPr>
                <w:sz w:val="22"/>
                <w:szCs w:val="22"/>
              </w:rPr>
              <w:t>0.12</w:t>
            </w:r>
          </w:p>
        </w:tc>
        <w:tc>
          <w:tcPr>
            <w:tcW w:w="980" w:type="dxa"/>
            <w:tcBorders>
              <w:top w:val="nil"/>
              <w:left w:val="nil"/>
              <w:bottom w:val="single" w:sz="4" w:space="0" w:color="auto"/>
              <w:right w:val="single" w:sz="4" w:space="0" w:color="auto"/>
            </w:tcBorders>
            <w:shd w:val="clear" w:color="auto" w:fill="auto"/>
            <w:noWrap/>
            <w:vAlign w:val="bottom"/>
          </w:tcPr>
          <w:p w14:paraId="3F807921" w14:textId="77777777" w:rsidR="00516E20" w:rsidRDefault="00516E20" w:rsidP="009A640D">
            <w:pPr>
              <w:jc w:val="center"/>
              <w:outlineLvl w:val="0"/>
              <w:rPr>
                <w:sz w:val="22"/>
                <w:szCs w:val="22"/>
              </w:rPr>
            </w:pPr>
            <w:r>
              <w:rPr>
                <w:sz w:val="22"/>
                <w:szCs w:val="22"/>
              </w:rPr>
              <w:t>0.12</w:t>
            </w:r>
          </w:p>
        </w:tc>
        <w:tc>
          <w:tcPr>
            <w:tcW w:w="980" w:type="dxa"/>
            <w:tcBorders>
              <w:top w:val="nil"/>
              <w:left w:val="nil"/>
              <w:bottom w:val="single" w:sz="4" w:space="0" w:color="auto"/>
              <w:right w:val="single" w:sz="4" w:space="0" w:color="auto"/>
            </w:tcBorders>
            <w:shd w:val="clear" w:color="auto" w:fill="auto"/>
            <w:noWrap/>
            <w:vAlign w:val="bottom"/>
          </w:tcPr>
          <w:p w14:paraId="3EB3C1A7" w14:textId="77777777" w:rsidR="00516E20" w:rsidRDefault="00516E20" w:rsidP="009A640D">
            <w:pPr>
              <w:jc w:val="center"/>
              <w:outlineLvl w:val="0"/>
              <w:rPr>
                <w:sz w:val="22"/>
                <w:szCs w:val="22"/>
              </w:rPr>
            </w:pPr>
            <w:r>
              <w:rPr>
                <w:sz w:val="22"/>
                <w:szCs w:val="22"/>
              </w:rPr>
              <w:t>0.12</w:t>
            </w:r>
          </w:p>
        </w:tc>
        <w:tc>
          <w:tcPr>
            <w:tcW w:w="980" w:type="dxa"/>
            <w:tcBorders>
              <w:top w:val="nil"/>
              <w:left w:val="nil"/>
              <w:bottom w:val="single" w:sz="4" w:space="0" w:color="auto"/>
              <w:right w:val="single" w:sz="4" w:space="0" w:color="auto"/>
            </w:tcBorders>
            <w:shd w:val="clear" w:color="auto" w:fill="auto"/>
            <w:noWrap/>
            <w:vAlign w:val="bottom"/>
          </w:tcPr>
          <w:p w14:paraId="1118F545" w14:textId="77777777" w:rsidR="00516E20" w:rsidRDefault="00516E20" w:rsidP="009A640D">
            <w:pPr>
              <w:jc w:val="center"/>
              <w:outlineLvl w:val="0"/>
              <w:rPr>
                <w:sz w:val="22"/>
                <w:szCs w:val="22"/>
              </w:rPr>
            </w:pPr>
            <w:r>
              <w:rPr>
                <w:sz w:val="22"/>
                <w:szCs w:val="22"/>
              </w:rPr>
              <w:t>0.12</w:t>
            </w:r>
          </w:p>
        </w:tc>
        <w:tc>
          <w:tcPr>
            <w:tcW w:w="980" w:type="dxa"/>
            <w:tcBorders>
              <w:top w:val="nil"/>
              <w:left w:val="nil"/>
              <w:bottom w:val="single" w:sz="4" w:space="0" w:color="auto"/>
              <w:right w:val="single" w:sz="4" w:space="0" w:color="auto"/>
            </w:tcBorders>
            <w:shd w:val="clear" w:color="auto" w:fill="auto"/>
            <w:noWrap/>
            <w:vAlign w:val="bottom"/>
          </w:tcPr>
          <w:p w14:paraId="05860421" w14:textId="77777777" w:rsidR="00516E20" w:rsidRDefault="00516E20" w:rsidP="009A640D">
            <w:pPr>
              <w:jc w:val="center"/>
              <w:outlineLvl w:val="0"/>
              <w:rPr>
                <w:sz w:val="22"/>
                <w:szCs w:val="22"/>
              </w:rPr>
            </w:pPr>
            <w:r>
              <w:rPr>
                <w:sz w:val="22"/>
                <w:szCs w:val="22"/>
              </w:rPr>
              <w:t>0.12</w:t>
            </w:r>
          </w:p>
        </w:tc>
        <w:tc>
          <w:tcPr>
            <w:tcW w:w="980" w:type="dxa"/>
            <w:tcBorders>
              <w:top w:val="nil"/>
              <w:left w:val="nil"/>
              <w:bottom w:val="single" w:sz="4" w:space="0" w:color="auto"/>
              <w:right w:val="single" w:sz="4" w:space="0" w:color="auto"/>
            </w:tcBorders>
            <w:shd w:val="clear" w:color="auto" w:fill="auto"/>
            <w:noWrap/>
            <w:vAlign w:val="bottom"/>
          </w:tcPr>
          <w:p w14:paraId="015911FA" w14:textId="77777777" w:rsidR="00516E20" w:rsidRDefault="00516E20" w:rsidP="009A640D">
            <w:pPr>
              <w:jc w:val="center"/>
              <w:outlineLvl w:val="0"/>
              <w:rPr>
                <w:sz w:val="22"/>
                <w:szCs w:val="22"/>
              </w:rPr>
            </w:pPr>
            <w:r>
              <w:rPr>
                <w:sz w:val="22"/>
                <w:szCs w:val="22"/>
              </w:rPr>
              <w:t>0.12</w:t>
            </w:r>
          </w:p>
        </w:tc>
        <w:tc>
          <w:tcPr>
            <w:tcW w:w="1240" w:type="dxa"/>
            <w:tcBorders>
              <w:top w:val="nil"/>
              <w:left w:val="nil"/>
              <w:bottom w:val="single" w:sz="4" w:space="0" w:color="auto"/>
              <w:right w:val="single" w:sz="4" w:space="0" w:color="auto"/>
            </w:tcBorders>
            <w:shd w:val="clear" w:color="auto" w:fill="auto"/>
            <w:noWrap/>
            <w:vAlign w:val="bottom"/>
          </w:tcPr>
          <w:p w14:paraId="511348D6" w14:textId="77777777" w:rsidR="00516E20" w:rsidRDefault="00516E20" w:rsidP="009A640D">
            <w:pPr>
              <w:jc w:val="center"/>
              <w:outlineLvl w:val="0"/>
              <w:rPr>
                <w:sz w:val="22"/>
                <w:szCs w:val="22"/>
              </w:rPr>
            </w:pPr>
            <w:r>
              <w:rPr>
                <w:sz w:val="22"/>
                <w:szCs w:val="22"/>
              </w:rPr>
              <w:t>0.12</w:t>
            </w:r>
          </w:p>
        </w:tc>
        <w:tc>
          <w:tcPr>
            <w:tcW w:w="1160" w:type="dxa"/>
            <w:tcBorders>
              <w:top w:val="nil"/>
              <w:left w:val="nil"/>
              <w:bottom w:val="single" w:sz="4" w:space="0" w:color="auto"/>
              <w:right w:val="single" w:sz="4" w:space="0" w:color="auto"/>
            </w:tcBorders>
            <w:shd w:val="clear" w:color="auto" w:fill="auto"/>
            <w:noWrap/>
            <w:vAlign w:val="bottom"/>
          </w:tcPr>
          <w:p w14:paraId="6BDE093D" w14:textId="77777777" w:rsidR="00516E20" w:rsidRDefault="00516E20" w:rsidP="009A640D">
            <w:pPr>
              <w:jc w:val="center"/>
              <w:outlineLvl w:val="0"/>
              <w:rPr>
                <w:sz w:val="22"/>
                <w:szCs w:val="22"/>
              </w:rPr>
            </w:pPr>
            <w:r>
              <w:rPr>
                <w:sz w:val="22"/>
                <w:szCs w:val="22"/>
              </w:rPr>
              <w:t> </w:t>
            </w:r>
          </w:p>
        </w:tc>
      </w:tr>
      <w:tr w:rsidR="00516E20" w14:paraId="108B1F3C"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094A53E" w14:textId="77777777" w:rsidR="00516E20" w:rsidRDefault="00516E20" w:rsidP="009A640D">
            <w:pPr>
              <w:outlineLvl w:val="0"/>
              <w:rPr>
                <w:sz w:val="22"/>
                <w:szCs w:val="22"/>
              </w:rPr>
            </w:pPr>
            <w:r>
              <w:rPr>
                <w:sz w:val="22"/>
                <w:szCs w:val="22"/>
              </w:rPr>
              <w:t xml:space="preserve"> - потребители</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193F2AC" w14:textId="77777777" w:rsidR="00516E20" w:rsidRDefault="00516E20" w:rsidP="009A640D">
            <w:pPr>
              <w:jc w:val="center"/>
              <w:outlineLvl w:val="0"/>
              <w:rPr>
                <w:i/>
                <w:iCs/>
                <w:sz w:val="22"/>
                <w:szCs w:val="22"/>
              </w:rPr>
            </w:pPr>
            <w:r>
              <w:rPr>
                <w:i/>
                <w:iCs/>
                <w:sz w:val="22"/>
                <w:szCs w:val="22"/>
              </w:rPr>
              <w:t>0.26</w:t>
            </w:r>
          </w:p>
        </w:tc>
        <w:tc>
          <w:tcPr>
            <w:tcW w:w="960" w:type="dxa"/>
            <w:tcBorders>
              <w:top w:val="nil"/>
              <w:left w:val="nil"/>
              <w:bottom w:val="single" w:sz="4" w:space="0" w:color="auto"/>
              <w:right w:val="single" w:sz="4" w:space="0" w:color="auto"/>
            </w:tcBorders>
            <w:shd w:val="clear" w:color="auto" w:fill="auto"/>
            <w:noWrap/>
            <w:vAlign w:val="bottom"/>
          </w:tcPr>
          <w:p w14:paraId="13D17E57" w14:textId="77777777" w:rsidR="00516E20" w:rsidRDefault="00516E20" w:rsidP="009A640D">
            <w:pPr>
              <w:jc w:val="center"/>
              <w:outlineLvl w:val="0"/>
              <w:rPr>
                <w:sz w:val="22"/>
                <w:szCs w:val="22"/>
              </w:rPr>
            </w:pPr>
            <w:r>
              <w:rPr>
                <w:sz w:val="22"/>
                <w:szCs w:val="22"/>
              </w:rPr>
              <w:t>0.26</w:t>
            </w:r>
          </w:p>
        </w:tc>
        <w:tc>
          <w:tcPr>
            <w:tcW w:w="980" w:type="dxa"/>
            <w:tcBorders>
              <w:top w:val="nil"/>
              <w:left w:val="nil"/>
              <w:bottom w:val="single" w:sz="4" w:space="0" w:color="auto"/>
              <w:right w:val="single" w:sz="4" w:space="0" w:color="auto"/>
            </w:tcBorders>
            <w:shd w:val="clear" w:color="auto" w:fill="auto"/>
            <w:noWrap/>
            <w:vAlign w:val="bottom"/>
          </w:tcPr>
          <w:p w14:paraId="66E87884" w14:textId="77777777" w:rsidR="00516E20" w:rsidRDefault="00516E20" w:rsidP="009A640D">
            <w:pPr>
              <w:jc w:val="center"/>
              <w:outlineLvl w:val="0"/>
              <w:rPr>
                <w:sz w:val="22"/>
                <w:szCs w:val="22"/>
              </w:rPr>
            </w:pPr>
            <w:r>
              <w:rPr>
                <w:sz w:val="22"/>
                <w:szCs w:val="22"/>
              </w:rPr>
              <w:t>0.34</w:t>
            </w:r>
          </w:p>
        </w:tc>
        <w:tc>
          <w:tcPr>
            <w:tcW w:w="980" w:type="dxa"/>
            <w:tcBorders>
              <w:top w:val="nil"/>
              <w:left w:val="nil"/>
              <w:bottom w:val="single" w:sz="4" w:space="0" w:color="auto"/>
              <w:right w:val="single" w:sz="4" w:space="0" w:color="auto"/>
            </w:tcBorders>
            <w:shd w:val="clear" w:color="auto" w:fill="auto"/>
            <w:noWrap/>
            <w:vAlign w:val="bottom"/>
          </w:tcPr>
          <w:p w14:paraId="7F644088" w14:textId="77777777" w:rsidR="00516E20" w:rsidRDefault="00516E20" w:rsidP="009A640D">
            <w:pPr>
              <w:jc w:val="center"/>
              <w:outlineLvl w:val="0"/>
              <w:rPr>
                <w:sz w:val="22"/>
                <w:szCs w:val="22"/>
              </w:rPr>
            </w:pPr>
            <w:r>
              <w:rPr>
                <w:sz w:val="22"/>
                <w:szCs w:val="22"/>
              </w:rPr>
              <w:t>0.34</w:t>
            </w:r>
          </w:p>
        </w:tc>
        <w:tc>
          <w:tcPr>
            <w:tcW w:w="980" w:type="dxa"/>
            <w:tcBorders>
              <w:top w:val="nil"/>
              <w:left w:val="nil"/>
              <w:bottom w:val="single" w:sz="4" w:space="0" w:color="auto"/>
              <w:right w:val="single" w:sz="4" w:space="0" w:color="auto"/>
            </w:tcBorders>
            <w:shd w:val="clear" w:color="auto" w:fill="auto"/>
            <w:noWrap/>
            <w:vAlign w:val="bottom"/>
          </w:tcPr>
          <w:p w14:paraId="440CA6C7" w14:textId="77777777" w:rsidR="00516E20" w:rsidRDefault="00516E20" w:rsidP="009A640D">
            <w:pPr>
              <w:jc w:val="center"/>
              <w:outlineLvl w:val="0"/>
              <w:rPr>
                <w:sz w:val="22"/>
                <w:szCs w:val="22"/>
              </w:rPr>
            </w:pPr>
            <w:r>
              <w:rPr>
                <w:sz w:val="22"/>
                <w:szCs w:val="22"/>
              </w:rPr>
              <w:t>0.34</w:t>
            </w:r>
          </w:p>
        </w:tc>
        <w:tc>
          <w:tcPr>
            <w:tcW w:w="980" w:type="dxa"/>
            <w:tcBorders>
              <w:top w:val="nil"/>
              <w:left w:val="nil"/>
              <w:bottom w:val="single" w:sz="4" w:space="0" w:color="auto"/>
              <w:right w:val="single" w:sz="4" w:space="0" w:color="auto"/>
            </w:tcBorders>
            <w:shd w:val="clear" w:color="auto" w:fill="auto"/>
            <w:noWrap/>
            <w:vAlign w:val="bottom"/>
          </w:tcPr>
          <w:p w14:paraId="3467066C" w14:textId="77777777" w:rsidR="00516E20" w:rsidRDefault="00516E20" w:rsidP="009A640D">
            <w:pPr>
              <w:jc w:val="center"/>
              <w:outlineLvl w:val="0"/>
              <w:rPr>
                <w:sz w:val="22"/>
                <w:szCs w:val="22"/>
              </w:rPr>
            </w:pPr>
            <w:r>
              <w:rPr>
                <w:sz w:val="22"/>
                <w:szCs w:val="22"/>
              </w:rPr>
              <w:t>0.34</w:t>
            </w:r>
          </w:p>
        </w:tc>
        <w:tc>
          <w:tcPr>
            <w:tcW w:w="980" w:type="dxa"/>
            <w:tcBorders>
              <w:top w:val="nil"/>
              <w:left w:val="nil"/>
              <w:bottom w:val="single" w:sz="4" w:space="0" w:color="auto"/>
              <w:right w:val="single" w:sz="4" w:space="0" w:color="auto"/>
            </w:tcBorders>
            <w:shd w:val="clear" w:color="auto" w:fill="auto"/>
            <w:noWrap/>
            <w:vAlign w:val="bottom"/>
          </w:tcPr>
          <w:p w14:paraId="6F6E26D0" w14:textId="77777777" w:rsidR="00516E20" w:rsidRDefault="00516E20" w:rsidP="009A640D">
            <w:pPr>
              <w:jc w:val="center"/>
              <w:outlineLvl w:val="0"/>
              <w:rPr>
                <w:sz w:val="22"/>
                <w:szCs w:val="22"/>
              </w:rPr>
            </w:pPr>
            <w:r>
              <w:rPr>
                <w:sz w:val="22"/>
                <w:szCs w:val="22"/>
              </w:rPr>
              <w:t>0.34</w:t>
            </w:r>
          </w:p>
        </w:tc>
        <w:tc>
          <w:tcPr>
            <w:tcW w:w="980" w:type="dxa"/>
            <w:tcBorders>
              <w:top w:val="nil"/>
              <w:left w:val="nil"/>
              <w:bottom w:val="single" w:sz="4" w:space="0" w:color="auto"/>
              <w:right w:val="single" w:sz="4" w:space="0" w:color="auto"/>
            </w:tcBorders>
            <w:shd w:val="clear" w:color="auto" w:fill="auto"/>
            <w:noWrap/>
            <w:vAlign w:val="bottom"/>
          </w:tcPr>
          <w:p w14:paraId="6FD3E1A3" w14:textId="77777777" w:rsidR="00516E20" w:rsidRDefault="00516E20" w:rsidP="009A640D">
            <w:pPr>
              <w:jc w:val="center"/>
              <w:outlineLvl w:val="0"/>
              <w:rPr>
                <w:sz w:val="22"/>
                <w:szCs w:val="22"/>
              </w:rPr>
            </w:pPr>
            <w:r>
              <w:rPr>
                <w:sz w:val="22"/>
                <w:szCs w:val="22"/>
              </w:rPr>
              <w:t>0.34</w:t>
            </w:r>
          </w:p>
        </w:tc>
        <w:tc>
          <w:tcPr>
            <w:tcW w:w="980" w:type="dxa"/>
            <w:tcBorders>
              <w:top w:val="nil"/>
              <w:left w:val="nil"/>
              <w:bottom w:val="single" w:sz="4" w:space="0" w:color="auto"/>
              <w:right w:val="single" w:sz="4" w:space="0" w:color="auto"/>
            </w:tcBorders>
            <w:shd w:val="clear" w:color="auto" w:fill="auto"/>
            <w:noWrap/>
            <w:vAlign w:val="bottom"/>
          </w:tcPr>
          <w:p w14:paraId="2E840F98" w14:textId="77777777" w:rsidR="00516E20" w:rsidRDefault="00516E20" w:rsidP="009A640D">
            <w:pPr>
              <w:jc w:val="center"/>
              <w:outlineLvl w:val="0"/>
              <w:rPr>
                <w:sz w:val="22"/>
                <w:szCs w:val="22"/>
              </w:rPr>
            </w:pPr>
            <w:r>
              <w:rPr>
                <w:sz w:val="22"/>
                <w:szCs w:val="22"/>
              </w:rPr>
              <w:t>0.34</w:t>
            </w:r>
          </w:p>
        </w:tc>
        <w:tc>
          <w:tcPr>
            <w:tcW w:w="980" w:type="dxa"/>
            <w:tcBorders>
              <w:top w:val="nil"/>
              <w:left w:val="nil"/>
              <w:bottom w:val="single" w:sz="4" w:space="0" w:color="auto"/>
              <w:right w:val="single" w:sz="4" w:space="0" w:color="auto"/>
            </w:tcBorders>
            <w:shd w:val="clear" w:color="auto" w:fill="auto"/>
            <w:noWrap/>
            <w:vAlign w:val="bottom"/>
          </w:tcPr>
          <w:p w14:paraId="1B570AEB" w14:textId="77777777" w:rsidR="00516E20" w:rsidRDefault="00516E20" w:rsidP="009A640D">
            <w:pPr>
              <w:jc w:val="center"/>
              <w:outlineLvl w:val="0"/>
              <w:rPr>
                <w:sz w:val="22"/>
                <w:szCs w:val="22"/>
              </w:rPr>
            </w:pPr>
            <w:r>
              <w:rPr>
                <w:sz w:val="22"/>
                <w:szCs w:val="22"/>
              </w:rPr>
              <w:t>0.34</w:t>
            </w:r>
          </w:p>
        </w:tc>
        <w:tc>
          <w:tcPr>
            <w:tcW w:w="1240" w:type="dxa"/>
            <w:tcBorders>
              <w:top w:val="nil"/>
              <w:left w:val="nil"/>
              <w:bottom w:val="single" w:sz="4" w:space="0" w:color="auto"/>
              <w:right w:val="single" w:sz="4" w:space="0" w:color="auto"/>
            </w:tcBorders>
            <w:shd w:val="clear" w:color="auto" w:fill="auto"/>
            <w:noWrap/>
            <w:vAlign w:val="bottom"/>
          </w:tcPr>
          <w:p w14:paraId="754AA4E5" w14:textId="77777777" w:rsidR="00516E20" w:rsidRDefault="00516E20" w:rsidP="009A640D">
            <w:pPr>
              <w:jc w:val="center"/>
              <w:outlineLvl w:val="0"/>
              <w:rPr>
                <w:sz w:val="22"/>
                <w:szCs w:val="22"/>
              </w:rPr>
            </w:pPr>
            <w:r>
              <w:rPr>
                <w:sz w:val="22"/>
                <w:szCs w:val="22"/>
              </w:rPr>
              <w:t>0.34</w:t>
            </w:r>
          </w:p>
        </w:tc>
        <w:tc>
          <w:tcPr>
            <w:tcW w:w="1160" w:type="dxa"/>
            <w:tcBorders>
              <w:top w:val="nil"/>
              <w:left w:val="nil"/>
              <w:bottom w:val="single" w:sz="4" w:space="0" w:color="auto"/>
              <w:right w:val="single" w:sz="4" w:space="0" w:color="auto"/>
            </w:tcBorders>
            <w:shd w:val="clear" w:color="auto" w:fill="auto"/>
            <w:noWrap/>
            <w:vAlign w:val="bottom"/>
          </w:tcPr>
          <w:p w14:paraId="4BA4E8FD" w14:textId="77777777" w:rsidR="00516E20" w:rsidRDefault="00516E20" w:rsidP="009A640D">
            <w:pPr>
              <w:jc w:val="center"/>
              <w:outlineLvl w:val="0"/>
              <w:rPr>
                <w:sz w:val="22"/>
                <w:szCs w:val="22"/>
              </w:rPr>
            </w:pPr>
            <w:r>
              <w:rPr>
                <w:sz w:val="22"/>
                <w:szCs w:val="22"/>
              </w:rPr>
              <w:t> </w:t>
            </w:r>
          </w:p>
        </w:tc>
      </w:tr>
      <w:tr w:rsidR="00516E20" w14:paraId="2B9272CB"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439F4CC" w14:textId="77777777" w:rsidR="00516E20" w:rsidRDefault="00516E20" w:rsidP="009A640D">
            <w:pPr>
              <w:outlineLvl w:val="0"/>
              <w:rPr>
                <w:b/>
                <w:bCs/>
                <w:sz w:val="22"/>
                <w:szCs w:val="22"/>
              </w:rPr>
            </w:pPr>
            <w:r>
              <w:rPr>
                <w:b/>
                <w:bCs/>
                <w:sz w:val="22"/>
                <w:szCs w:val="22"/>
              </w:rPr>
              <w:t>Распол. мощность</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E711231" w14:textId="77777777" w:rsidR="00516E20" w:rsidRDefault="00516E20" w:rsidP="009A640D">
            <w:pPr>
              <w:jc w:val="center"/>
              <w:outlineLvl w:val="0"/>
              <w:rPr>
                <w:i/>
                <w:iCs/>
                <w:sz w:val="22"/>
                <w:szCs w:val="22"/>
              </w:rPr>
            </w:pPr>
            <w:r>
              <w:rPr>
                <w:i/>
                <w:iCs/>
                <w:sz w:val="22"/>
                <w:szCs w:val="22"/>
              </w:rPr>
              <w:t>0.6</w:t>
            </w:r>
          </w:p>
        </w:tc>
        <w:tc>
          <w:tcPr>
            <w:tcW w:w="960" w:type="dxa"/>
            <w:tcBorders>
              <w:top w:val="nil"/>
              <w:left w:val="nil"/>
              <w:bottom w:val="single" w:sz="4" w:space="0" w:color="auto"/>
              <w:right w:val="single" w:sz="4" w:space="0" w:color="auto"/>
            </w:tcBorders>
            <w:shd w:val="clear" w:color="auto" w:fill="auto"/>
            <w:noWrap/>
            <w:vAlign w:val="bottom"/>
          </w:tcPr>
          <w:p w14:paraId="52D3EB12" w14:textId="77777777" w:rsidR="00516E20" w:rsidRDefault="00516E20"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26EDE263" w14:textId="77777777" w:rsidR="00516E20" w:rsidRDefault="00516E20"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0F12C96F" w14:textId="77777777" w:rsidR="00516E20" w:rsidRDefault="00516E20"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5EC65627" w14:textId="77777777" w:rsidR="00516E20" w:rsidRDefault="00516E20"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79E40429" w14:textId="77777777" w:rsidR="00516E20" w:rsidRDefault="00516E20"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3B808B9C" w14:textId="77777777" w:rsidR="00516E20" w:rsidRDefault="00516E20"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4D78BD1B" w14:textId="77777777" w:rsidR="00516E20" w:rsidRDefault="00516E20"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2BFBA20E" w14:textId="77777777" w:rsidR="00516E20" w:rsidRDefault="00516E20"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6F84C67B" w14:textId="77777777" w:rsidR="00516E20" w:rsidRDefault="00516E20" w:rsidP="009A640D">
            <w:pPr>
              <w:jc w:val="center"/>
              <w:outlineLvl w:val="0"/>
              <w:rPr>
                <w:sz w:val="22"/>
                <w:szCs w:val="22"/>
              </w:rPr>
            </w:pPr>
            <w:r>
              <w:rPr>
                <w:sz w:val="22"/>
                <w:szCs w:val="22"/>
              </w:rPr>
              <w:t>0.6</w:t>
            </w:r>
          </w:p>
        </w:tc>
        <w:tc>
          <w:tcPr>
            <w:tcW w:w="1240" w:type="dxa"/>
            <w:tcBorders>
              <w:top w:val="nil"/>
              <w:left w:val="nil"/>
              <w:bottom w:val="single" w:sz="4" w:space="0" w:color="auto"/>
              <w:right w:val="single" w:sz="4" w:space="0" w:color="auto"/>
            </w:tcBorders>
            <w:shd w:val="clear" w:color="auto" w:fill="auto"/>
            <w:noWrap/>
            <w:vAlign w:val="bottom"/>
          </w:tcPr>
          <w:p w14:paraId="53BF3CE4" w14:textId="77777777" w:rsidR="00516E20" w:rsidRDefault="00516E20" w:rsidP="009A640D">
            <w:pPr>
              <w:jc w:val="center"/>
              <w:outlineLvl w:val="0"/>
              <w:rPr>
                <w:sz w:val="22"/>
                <w:szCs w:val="22"/>
              </w:rPr>
            </w:pPr>
            <w:r>
              <w:rPr>
                <w:sz w:val="22"/>
                <w:szCs w:val="22"/>
              </w:rPr>
              <w:t>0.6</w:t>
            </w:r>
          </w:p>
        </w:tc>
        <w:tc>
          <w:tcPr>
            <w:tcW w:w="1160" w:type="dxa"/>
            <w:tcBorders>
              <w:top w:val="nil"/>
              <w:left w:val="nil"/>
              <w:bottom w:val="single" w:sz="4" w:space="0" w:color="auto"/>
              <w:right w:val="single" w:sz="4" w:space="0" w:color="auto"/>
            </w:tcBorders>
            <w:shd w:val="clear" w:color="auto" w:fill="auto"/>
            <w:noWrap/>
            <w:vAlign w:val="bottom"/>
          </w:tcPr>
          <w:p w14:paraId="6A8FD95B" w14:textId="77777777" w:rsidR="00516E20" w:rsidRDefault="00516E20" w:rsidP="009A640D">
            <w:pPr>
              <w:jc w:val="center"/>
              <w:outlineLvl w:val="0"/>
              <w:rPr>
                <w:sz w:val="22"/>
                <w:szCs w:val="22"/>
              </w:rPr>
            </w:pPr>
            <w:r>
              <w:rPr>
                <w:sz w:val="22"/>
                <w:szCs w:val="22"/>
              </w:rPr>
              <w:t> </w:t>
            </w:r>
          </w:p>
        </w:tc>
      </w:tr>
      <w:tr w:rsidR="00516E20" w14:paraId="383FCC13"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2C4A9D74" w14:textId="77777777" w:rsidR="00516E20" w:rsidRDefault="00516E20" w:rsidP="009A640D">
            <w:pPr>
              <w:outlineLvl w:val="0"/>
              <w:rPr>
                <w:i/>
                <w:iCs/>
                <w:sz w:val="22"/>
                <w:szCs w:val="22"/>
              </w:rPr>
            </w:pPr>
            <w:r>
              <w:rPr>
                <w:i/>
                <w:iCs/>
                <w:sz w:val="22"/>
                <w:szCs w:val="22"/>
              </w:rPr>
              <w:t xml:space="preserve">  - прирост расп. мощн.</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5873E76"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70740E1B"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F4E0876"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FA76B03"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4C12B41"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1A53C4B"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B0707B9"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7C0356D"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3CE5BC1"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EA2EE0D" w14:textId="77777777" w:rsidR="00516E20" w:rsidRDefault="00516E20" w:rsidP="009A640D">
            <w:pPr>
              <w:jc w:val="center"/>
              <w:outlineLvl w:val="0"/>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5B935B23" w14:textId="77777777" w:rsidR="00516E20" w:rsidRDefault="00516E20" w:rsidP="009A640D">
            <w:pPr>
              <w:jc w:val="center"/>
              <w:outlineLvl w:val="0"/>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3F1C3591" w14:textId="77777777" w:rsidR="00516E20" w:rsidRDefault="00516E20" w:rsidP="009A640D">
            <w:pPr>
              <w:jc w:val="center"/>
              <w:outlineLvl w:val="0"/>
              <w:rPr>
                <w:sz w:val="22"/>
                <w:szCs w:val="22"/>
              </w:rPr>
            </w:pPr>
            <w:r>
              <w:rPr>
                <w:sz w:val="22"/>
                <w:szCs w:val="22"/>
              </w:rPr>
              <w:t> </w:t>
            </w:r>
          </w:p>
        </w:tc>
      </w:tr>
      <w:tr w:rsidR="00516E20" w14:paraId="61B4D219"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284CAED" w14:textId="77777777" w:rsidR="00516E20" w:rsidRDefault="00516E20" w:rsidP="009A640D">
            <w:pPr>
              <w:outlineLvl w:val="0"/>
              <w:rPr>
                <w:b/>
                <w:bCs/>
                <w:sz w:val="22"/>
                <w:szCs w:val="22"/>
              </w:rPr>
            </w:pPr>
            <w:r>
              <w:rPr>
                <w:b/>
                <w:bCs/>
                <w:sz w:val="22"/>
                <w:szCs w:val="22"/>
              </w:rPr>
              <w:t>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B69874B" w14:textId="77777777" w:rsidR="00516E20" w:rsidRDefault="00516E20" w:rsidP="009A640D">
            <w:pPr>
              <w:jc w:val="center"/>
              <w:outlineLvl w:val="0"/>
              <w:rPr>
                <w:i/>
                <w:iCs/>
                <w:sz w:val="22"/>
                <w:szCs w:val="22"/>
              </w:rPr>
            </w:pPr>
            <w:r>
              <w:rPr>
                <w:i/>
                <w:iCs/>
                <w:sz w:val="22"/>
                <w:szCs w:val="22"/>
              </w:rPr>
              <w:t>0.2</w:t>
            </w:r>
          </w:p>
        </w:tc>
        <w:tc>
          <w:tcPr>
            <w:tcW w:w="960" w:type="dxa"/>
            <w:tcBorders>
              <w:top w:val="nil"/>
              <w:left w:val="nil"/>
              <w:bottom w:val="single" w:sz="4" w:space="0" w:color="auto"/>
              <w:right w:val="single" w:sz="4" w:space="0" w:color="auto"/>
            </w:tcBorders>
            <w:shd w:val="clear" w:color="auto" w:fill="auto"/>
            <w:noWrap/>
            <w:vAlign w:val="bottom"/>
          </w:tcPr>
          <w:p w14:paraId="5A780DA1" w14:textId="77777777" w:rsidR="00516E20" w:rsidRDefault="00516E20" w:rsidP="009A640D">
            <w:pPr>
              <w:jc w:val="center"/>
              <w:outlineLvl w:val="0"/>
              <w:rPr>
                <w:sz w:val="22"/>
                <w:szCs w:val="22"/>
              </w:rPr>
            </w:pPr>
            <w:r>
              <w:rPr>
                <w:sz w:val="22"/>
                <w:szCs w:val="22"/>
              </w:rPr>
              <w:t>0.2</w:t>
            </w:r>
          </w:p>
        </w:tc>
        <w:tc>
          <w:tcPr>
            <w:tcW w:w="980" w:type="dxa"/>
            <w:tcBorders>
              <w:top w:val="nil"/>
              <w:left w:val="nil"/>
              <w:bottom w:val="single" w:sz="4" w:space="0" w:color="auto"/>
              <w:right w:val="single" w:sz="4" w:space="0" w:color="auto"/>
            </w:tcBorders>
            <w:shd w:val="clear" w:color="auto" w:fill="auto"/>
            <w:noWrap/>
            <w:vAlign w:val="bottom"/>
          </w:tcPr>
          <w:p w14:paraId="4AAFD1F9" w14:textId="77777777" w:rsidR="00516E20" w:rsidRDefault="00516E20"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56171A4B" w14:textId="77777777" w:rsidR="00516E20" w:rsidRDefault="00516E20"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4F588B1C" w14:textId="77777777" w:rsidR="00516E20" w:rsidRDefault="00516E20"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12DD7F2D" w14:textId="77777777" w:rsidR="00516E20" w:rsidRDefault="00516E20"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56649832" w14:textId="77777777" w:rsidR="00516E20" w:rsidRDefault="00516E20"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6C2F8E81" w14:textId="77777777" w:rsidR="00516E20" w:rsidRDefault="00516E20"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777ACA9E" w14:textId="77777777" w:rsidR="00516E20" w:rsidRDefault="00516E20"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3CBC14FF" w14:textId="77777777" w:rsidR="00516E20" w:rsidRDefault="00516E20" w:rsidP="009A640D">
            <w:pPr>
              <w:jc w:val="center"/>
              <w:outlineLvl w:val="0"/>
              <w:rPr>
                <w:sz w:val="22"/>
                <w:szCs w:val="22"/>
              </w:rPr>
            </w:pPr>
            <w:r>
              <w:rPr>
                <w:sz w:val="22"/>
                <w:szCs w:val="22"/>
              </w:rPr>
              <w:t>0.1</w:t>
            </w:r>
          </w:p>
        </w:tc>
        <w:tc>
          <w:tcPr>
            <w:tcW w:w="1240" w:type="dxa"/>
            <w:tcBorders>
              <w:top w:val="nil"/>
              <w:left w:val="nil"/>
              <w:bottom w:val="single" w:sz="4" w:space="0" w:color="auto"/>
              <w:right w:val="single" w:sz="4" w:space="0" w:color="auto"/>
            </w:tcBorders>
            <w:shd w:val="clear" w:color="auto" w:fill="auto"/>
            <w:noWrap/>
            <w:vAlign w:val="bottom"/>
          </w:tcPr>
          <w:p w14:paraId="167E4F62" w14:textId="77777777" w:rsidR="00516E20" w:rsidRDefault="00516E20" w:rsidP="009A640D">
            <w:pPr>
              <w:jc w:val="center"/>
              <w:outlineLvl w:val="0"/>
              <w:rPr>
                <w:sz w:val="22"/>
                <w:szCs w:val="22"/>
              </w:rPr>
            </w:pPr>
            <w:r>
              <w:rPr>
                <w:sz w:val="22"/>
                <w:szCs w:val="22"/>
              </w:rPr>
              <w:t>0.1</w:t>
            </w:r>
          </w:p>
        </w:tc>
        <w:tc>
          <w:tcPr>
            <w:tcW w:w="1160" w:type="dxa"/>
            <w:tcBorders>
              <w:top w:val="nil"/>
              <w:left w:val="nil"/>
              <w:bottom w:val="single" w:sz="4" w:space="0" w:color="auto"/>
              <w:right w:val="single" w:sz="4" w:space="0" w:color="auto"/>
            </w:tcBorders>
            <w:shd w:val="clear" w:color="auto" w:fill="auto"/>
            <w:noWrap/>
            <w:vAlign w:val="bottom"/>
          </w:tcPr>
          <w:p w14:paraId="06B826CA" w14:textId="77777777" w:rsidR="00516E20" w:rsidRDefault="00516E20" w:rsidP="009A640D">
            <w:pPr>
              <w:jc w:val="center"/>
              <w:outlineLvl w:val="0"/>
              <w:rPr>
                <w:sz w:val="22"/>
                <w:szCs w:val="22"/>
              </w:rPr>
            </w:pPr>
            <w:r>
              <w:rPr>
                <w:sz w:val="22"/>
                <w:szCs w:val="22"/>
              </w:rPr>
              <w:t> </w:t>
            </w:r>
          </w:p>
        </w:tc>
      </w:tr>
      <w:tr w:rsidR="00516E20" w14:paraId="0037EE45" w14:textId="77777777" w:rsidTr="009A640D">
        <w:trPr>
          <w:trHeight w:val="300"/>
        </w:trPr>
        <w:tc>
          <w:tcPr>
            <w:tcW w:w="2780" w:type="dxa"/>
            <w:tcBorders>
              <w:top w:val="single" w:sz="4" w:space="0" w:color="auto"/>
              <w:left w:val="single" w:sz="4" w:space="0" w:color="auto"/>
              <w:bottom w:val="single" w:sz="4" w:space="0" w:color="auto"/>
              <w:right w:val="nil"/>
            </w:tcBorders>
            <w:shd w:val="clear" w:color="auto" w:fill="auto"/>
            <w:noWrap/>
            <w:vAlign w:val="bottom"/>
          </w:tcPr>
          <w:p w14:paraId="70ECE431" w14:textId="77777777" w:rsidR="00516E20" w:rsidRDefault="00516E20" w:rsidP="009A640D">
            <w:pPr>
              <w:rPr>
                <w:b/>
                <w:bCs/>
                <w:sz w:val="22"/>
                <w:szCs w:val="22"/>
              </w:rPr>
            </w:pPr>
            <w:r>
              <w:rPr>
                <w:b/>
                <w:bCs/>
                <w:sz w:val="22"/>
                <w:szCs w:val="22"/>
              </w:rPr>
              <w:t>система ТС "Берег"</w:t>
            </w:r>
          </w:p>
        </w:tc>
        <w:tc>
          <w:tcPr>
            <w:tcW w:w="960" w:type="dxa"/>
            <w:tcBorders>
              <w:top w:val="nil"/>
              <w:left w:val="nil"/>
              <w:bottom w:val="nil"/>
              <w:right w:val="nil"/>
            </w:tcBorders>
            <w:shd w:val="clear" w:color="auto" w:fill="auto"/>
            <w:noWrap/>
            <w:vAlign w:val="bottom"/>
          </w:tcPr>
          <w:p w14:paraId="4AFB2735" w14:textId="77777777" w:rsidR="00516E20" w:rsidRDefault="00516E20" w:rsidP="009A640D">
            <w:pPr>
              <w:jc w:val="center"/>
              <w:rPr>
                <w:b/>
                <w:bCs/>
                <w:sz w:val="22"/>
                <w:szCs w:val="22"/>
              </w:rPr>
            </w:pPr>
          </w:p>
        </w:tc>
        <w:tc>
          <w:tcPr>
            <w:tcW w:w="960" w:type="dxa"/>
            <w:tcBorders>
              <w:top w:val="nil"/>
              <w:left w:val="nil"/>
              <w:bottom w:val="nil"/>
              <w:right w:val="nil"/>
            </w:tcBorders>
            <w:shd w:val="clear" w:color="auto" w:fill="auto"/>
            <w:noWrap/>
            <w:vAlign w:val="bottom"/>
          </w:tcPr>
          <w:p w14:paraId="201BFC64" w14:textId="77777777" w:rsidR="00516E20" w:rsidRDefault="00516E20" w:rsidP="009A640D">
            <w:pPr>
              <w:jc w:val="center"/>
              <w:rPr>
                <w:b/>
                <w:bCs/>
                <w:sz w:val="22"/>
                <w:szCs w:val="22"/>
              </w:rPr>
            </w:pPr>
          </w:p>
        </w:tc>
        <w:tc>
          <w:tcPr>
            <w:tcW w:w="980" w:type="dxa"/>
            <w:tcBorders>
              <w:top w:val="nil"/>
              <w:left w:val="nil"/>
              <w:bottom w:val="nil"/>
              <w:right w:val="nil"/>
            </w:tcBorders>
            <w:shd w:val="clear" w:color="auto" w:fill="auto"/>
            <w:noWrap/>
            <w:vAlign w:val="bottom"/>
          </w:tcPr>
          <w:p w14:paraId="6CAE3D86" w14:textId="77777777" w:rsidR="00516E20" w:rsidRDefault="00516E20" w:rsidP="009A640D">
            <w:pPr>
              <w:jc w:val="center"/>
              <w:rPr>
                <w:b/>
                <w:bCs/>
                <w:sz w:val="22"/>
                <w:szCs w:val="22"/>
              </w:rPr>
            </w:pPr>
          </w:p>
        </w:tc>
        <w:tc>
          <w:tcPr>
            <w:tcW w:w="980" w:type="dxa"/>
            <w:tcBorders>
              <w:top w:val="nil"/>
              <w:left w:val="nil"/>
              <w:bottom w:val="nil"/>
              <w:right w:val="nil"/>
            </w:tcBorders>
            <w:shd w:val="clear" w:color="auto" w:fill="auto"/>
            <w:noWrap/>
            <w:vAlign w:val="bottom"/>
          </w:tcPr>
          <w:p w14:paraId="737B3C88" w14:textId="77777777" w:rsidR="00516E20" w:rsidRDefault="00516E20" w:rsidP="009A640D">
            <w:pPr>
              <w:jc w:val="center"/>
              <w:rPr>
                <w:b/>
                <w:bCs/>
                <w:sz w:val="22"/>
                <w:szCs w:val="22"/>
              </w:rPr>
            </w:pPr>
          </w:p>
        </w:tc>
        <w:tc>
          <w:tcPr>
            <w:tcW w:w="980" w:type="dxa"/>
            <w:tcBorders>
              <w:top w:val="nil"/>
              <w:left w:val="nil"/>
              <w:bottom w:val="nil"/>
              <w:right w:val="nil"/>
            </w:tcBorders>
            <w:shd w:val="clear" w:color="auto" w:fill="auto"/>
            <w:noWrap/>
            <w:vAlign w:val="bottom"/>
          </w:tcPr>
          <w:p w14:paraId="59CE1B2D" w14:textId="77777777" w:rsidR="00516E20" w:rsidRDefault="00516E20" w:rsidP="009A640D">
            <w:pPr>
              <w:jc w:val="center"/>
              <w:rPr>
                <w:b/>
                <w:bCs/>
                <w:sz w:val="22"/>
                <w:szCs w:val="22"/>
              </w:rPr>
            </w:pPr>
          </w:p>
        </w:tc>
        <w:tc>
          <w:tcPr>
            <w:tcW w:w="980" w:type="dxa"/>
            <w:tcBorders>
              <w:top w:val="nil"/>
              <w:left w:val="nil"/>
              <w:bottom w:val="nil"/>
              <w:right w:val="nil"/>
            </w:tcBorders>
            <w:shd w:val="clear" w:color="auto" w:fill="auto"/>
            <w:noWrap/>
            <w:vAlign w:val="bottom"/>
          </w:tcPr>
          <w:p w14:paraId="52F56B3B" w14:textId="77777777" w:rsidR="00516E20" w:rsidRDefault="00516E20" w:rsidP="009A640D">
            <w:pPr>
              <w:rPr>
                <w:sz w:val="22"/>
                <w:szCs w:val="22"/>
              </w:rPr>
            </w:pPr>
          </w:p>
        </w:tc>
        <w:tc>
          <w:tcPr>
            <w:tcW w:w="980" w:type="dxa"/>
            <w:tcBorders>
              <w:top w:val="nil"/>
              <w:left w:val="nil"/>
              <w:bottom w:val="nil"/>
              <w:right w:val="nil"/>
            </w:tcBorders>
            <w:shd w:val="clear" w:color="auto" w:fill="auto"/>
            <w:noWrap/>
            <w:vAlign w:val="bottom"/>
          </w:tcPr>
          <w:p w14:paraId="2C1FA721" w14:textId="77777777" w:rsidR="00516E20" w:rsidRDefault="00516E20" w:rsidP="009A640D">
            <w:pPr>
              <w:rPr>
                <w:sz w:val="22"/>
                <w:szCs w:val="22"/>
              </w:rPr>
            </w:pPr>
          </w:p>
        </w:tc>
        <w:tc>
          <w:tcPr>
            <w:tcW w:w="980" w:type="dxa"/>
            <w:tcBorders>
              <w:top w:val="nil"/>
              <w:left w:val="nil"/>
              <w:bottom w:val="nil"/>
              <w:right w:val="nil"/>
            </w:tcBorders>
            <w:shd w:val="clear" w:color="auto" w:fill="auto"/>
            <w:noWrap/>
            <w:vAlign w:val="bottom"/>
          </w:tcPr>
          <w:p w14:paraId="555B57A8" w14:textId="77777777" w:rsidR="00516E20" w:rsidRDefault="00516E20" w:rsidP="009A640D">
            <w:pPr>
              <w:rPr>
                <w:sz w:val="22"/>
                <w:szCs w:val="22"/>
              </w:rPr>
            </w:pPr>
          </w:p>
        </w:tc>
        <w:tc>
          <w:tcPr>
            <w:tcW w:w="980" w:type="dxa"/>
            <w:tcBorders>
              <w:top w:val="nil"/>
              <w:left w:val="nil"/>
              <w:bottom w:val="nil"/>
              <w:right w:val="nil"/>
            </w:tcBorders>
            <w:shd w:val="clear" w:color="auto" w:fill="auto"/>
            <w:noWrap/>
            <w:vAlign w:val="bottom"/>
          </w:tcPr>
          <w:p w14:paraId="2C3EAA7D" w14:textId="77777777" w:rsidR="00516E20" w:rsidRDefault="00516E20" w:rsidP="009A640D">
            <w:pPr>
              <w:rPr>
                <w:sz w:val="22"/>
                <w:szCs w:val="22"/>
              </w:rPr>
            </w:pPr>
          </w:p>
        </w:tc>
        <w:tc>
          <w:tcPr>
            <w:tcW w:w="980" w:type="dxa"/>
            <w:tcBorders>
              <w:top w:val="nil"/>
              <w:left w:val="nil"/>
              <w:bottom w:val="nil"/>
              <w:right w:val="nil"/>
            </w:tcBorders>
            <w:shd w:val="clear" w:color="auto" w:fill="auto"/>
            <w:noWrap/>
            <w:vAlign w:val="bottom"/>
          </w:tcPr>
          <w:p w14:paraId="7B1F4ACF" w14:textId="77777777" w:rsidR="00516E20" w:rsidRDefault="00516E20" w:rsidP="009A640D">
            <w:pPr>
              <w:rPr>
                <w:sz w:val="22"/>
                <w:szCs w:val="22"/>
              </w:rPr>
            </w:pPr>
          </w:p>
        </w:tc>
        <w:tc>
          <w:tcPr>
            <w:tcW w:w="1240" w:type="dxa"/>
            <w:tcBorders>
              <w:top w:val="nil"/>
              <w:left w:val="nil"/>
              <w:bottom w:val="nil"/>
              <w:right w:val="nil"/>
            </w:tcBorders>
            <w:shd w:val="clear" w:color="auto" w:fill="auto"/>
            <w:noWrap/>
            <w:vAlign w:val="bottom"/>
          </w:tcPr>
          <w:p w14:paraId="7A85D963" w14:textId="77777777" w:rsidR="00516E20" w:rsidRDefault="00516E20" w:rsidP="009A640D">
            <w:pPr>
              <w:rPr>
                <w:sz w:val="22"/>
                <w:szCs w:val="22"/>
              </w:rPr>
            </w:pPr>
          </w:p>
        </w:tc>
        <w:tc>
          <w:tcPr>
            <w:tcW w:w="1160" w:type="dxa"/>
            <w:tcBorders>
              <w:top w:val="nil"/>
              <w:left w:val="nil"/>
              <w:bottom w:val="nil"/>
              <w:right w:val="single" w:sz="4" w:space="0" w:color="auto"/>
            </w:tcBorders>
            <w:shd w:val="clear" w:color="auto" w:fill="auto"/>
            <w:noWrap/>
            <w:vAlign w:val="bottom"/>
          </w:tcPr>
          <w:p w14:paraId="7BF1A445" w14:textId="77777777" w:rsidR="00516E20" w:rsidRDefault="00516E20" w:rsidP="009A640D">
            <w:pPr>
              <w:rPr>
                <w:sz w:val="22"/>
                <w:szCs w:val="22"/>
              </w:rPr>
            </w:pPr>
            <w:r>
              <w:rPr>
                <w:sz w:val="22"/>
                <w:szCs w:val="22"/>
              </w:rPr>
              <w:t> </w:t>
            </w:r>
          </w:p>
        </w:tc>
      </w:tr>
      <w:tr w:rsidR="00516E20" w14:paraId="44681C5F" w14:textId="77777777" w:rsidTr="009A640D">
        <w:trPr>
          <w:trHeight w:val="600"/>
        </w:trPr>
        <w:tc>
          <w:tcPr>
            <w:tcW w:w="2780" w:type="dxa"/>
            <w:tcBorders>
              <w:top w:val="nil"/>
              <w:left w:val="single" w:sz="4" w:space="0" w:color="auto"/>
              <w:bottom w:val="single" w:sz="4" w:space="0" w:color="auto"/>
              <w:right w:val="single" w:sz="4" w:space="0" w:color="auto"/>
            </w:tcBorders>
            <w:shd w:val="clear" w:color="auto" w:fill="auto"/>
            <w:vAlign w:val="bottom"/>
          </w:tcPr>
          <w:p w14:paraId="7CBC82A3" w14:textId="77777777" w:rsidR="00516E20" w:rsidRDefault="00516E20" w:rsidP="009A640D">
            <w:pPr>
              <w:outlineLvl w:val="0"/>
              <w:rPr>
                <w:b/>
                <w:bCs/>
                <w:i/>
                <w:iCs/>
                <w:sz w:val="22"/>
                <w:szCs w:val="22"/>
              </w:rPr>
            </w:pPr>
            <w:r>
              <w:rPr>
                <w:b/>
                <w:bCs/>
                <w:i/>
                <w:iCs/>
                <w:sz w:val="22"/>
                <w:szCs w:val="22"/>
              </w:rPr>
              <w:t>Прирост расч. мощн., всего, в т.ч.:</w:t>
            </w:r>
          </w:p>
        </w:tc>
        <w:tc>
          <w:tcPr>
            <w:tcW w:w="960" w:type="dxa"/>
            <w:tcBorders>
              <w:top w:val="single" w:sz="4" w:space="0" w:color="auto"/>
              <w:left w:val="nil"/>
              <w:bottom w:val="single" w:sz="4" w:space="0" w:color="auto"/>
              <w:right w:val="single" w:sz="4" w:space="0" w:color="auto"/>
            </w:tcBorders>
            <w:shd w:val="clear" w:color="auto" w:fill="auto"/>
            <w:noWrap/>
          </w:tcPr>
          <w:p w14:paraId="66ECA28C" w14:textId="77777777" w:rsidR="00516E20" w:rsidRDefault="00516E20" w:rsidP="009A640D">
            <w:pPr>
              <w:jc w:val="center"/>
              <w:outlineLvl w:val="0"/>
              <w:rPr>
                <w:b/>
                <w:bCs/>
                <w:i/>
                <w:iCs/>
                <w:sz w:val="22"/>
                <w:szCs w:val="22"/>
              </w:rPr>
            </w:pPr>
            <w:r>
              <w:rPr>
                <w:b/>
                <w:bCs/>
                <w:i/>
                <w:iCs/>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tcPr>
          <w:p w14:paraId="1F24BC56"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single" w:sz="4" w:space="0" w:color="auto"/>
              <w:left w:val="nil"/>
              <w:bottom w:val="single" w:sz="4" w:space="0" w:color="auto"/>
              <w:right w:val="single" w:sz="4" w:space="0" w:color="auto"/>
            </w:tcBorders>
            <w:shd w:val="clear" w:color="auto" w:fill="auto"/>
            <w:noWrap/>
          </w:tcPr>
          <w:p w14:paraId="5F5A0329" w14:textId="77777777" w:rsidR="00516E20" w:rsidRDefault="00516E20" w:rsidP="009A640D">
            <w:pPr>
              <w:jc w:val="center"/>
              <w:outlineLvl w:val="0"/>
              <w:rPr>
                <w:b/>
                <w:bCs/>
                <w:i/>
                <w:iCs/>
                <w:sz w:val="22"/>
                <w:szCs w:val="22"/>
              </w:rPr>
            </w:pPr>
            <w:r>
              <w:rPr>
                <w:b/>
                <w:bCs/>
                <w:i/>
                <w:iCs/>
                <w:sz w:val="22"/>
                <w:szCs w:val="22"/>
              </w:rPr>
              <w:t>0.03</w:t>
            </w:r>
          </w:p>
        </w:tc>
        <w:tc>
          <w:tcPr>
            <w:tcW w:w="980" w:type="dxa"/>
            <w:tcBorders>
              <w:top w:val="single" w:sz="4" w:space="0" w:color="auto"/>
              <w:left w:val="nil"/>
              <w:bottom w:val="single" w:sz="4" w:space="0" w:color="auto"/>
              <w:right w:val="single" w:sz="4" w:space="0" w:color="auto"/>
            </w:tcBorders>
            <w:shd w:val="clear" w:color="auto" w:fill="auto"/>
            <w:noWrap/>
          </w:tcPr>
          <w:p w14:paraId="1B382685" w14:textId="77777777" w:rsidR="00516E20" w:rsidRDefault="00516E20" w:rsidP="009A640D">
            <w:pPr>
              <w:jc w:val="center"/>
              <w:outlineLvl w:val="0"/>
              <w:rPr>
                <w:b/>
                <w:bCs/>
                <w:i/>
                <w:iCs/>
                <w:sz w:val="22"/>
                <w:szCs w:val="22"/>
              </w:rPr>
            </w:pPr>
            <w:r>
              <w:rPr>
                <w:b/>
                <w:bCs/>
                <w:i/>
                <w:iCs/>
                <w:sz w:val="22"/>
                <w:szCs w:val="22"/>
              </w:rPr>
              <w:t>0.11</w:t>
            </w:r>
          </w:p>
        </w:tc>
        <w:tc>
          <w:tcPr>
            <w:tcW w:w="980" w:type="dxa"/>
            <w:tcBorders>
              <w:top w:val="single" w:sz="4" w:space="0" w:color="auto"/>
              <w:left w:val="nil"/>
              <w:bottom w:val="single" w:sz="4" w:space="0" w:color="auto"/>
              <w:right w:val="single" w:sz="4" w:space="0" w:color="auto"/>
            </w:tcBorders>
            <w:shd w:val="clear" w:color="auto" w:fill="auto"/>
            <w:noWrap/>
          </w:tcPr>
          <w:p w14:paraId="542A8200"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single" w:sz="4" w:space="0" w:color="auto"/>
              <w:left w:val="nil"/>
              <w:bottom w:val="single" w:sz="4" w:space="0" w:color="auto"/>
              <w:right w:val="single" w:sz="4" w:space="0" w:color="auto"/>
            </w:tcBorders>
            <w:shd w:val="clear" w:color="auto" w:fill="auto"/>
            <w:noWrap/>
          </w:tcPr>
          <w:p w14:paraId="7DCA10FD"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single" w:sz="4" w:space="0" w:color="auto"/>
              <w:left w:val="nil"/>
              <w:bottom w:val="single" w:sz="4" w:space="0" w:color="auto"/>
              <w:right w:val="single" w:sz="4" w:space="0" w:color="auto"/>
            </w:tcBorders>
            <w:shd w:val="clear" w:color="auto" w:fill="auto"/>
            <w:noWrap/>
          </w:tcPr>
          <w:p w14:paraId="4BFAB5B1"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single" w:sz="4" w:space="0" w:color="auto"/>
              <w:left w:val="nil"/>
              <w:bottom w:val="single" w:sz="4" w:space="0" w:color="auto"/>
              <w:right w:val="single" w:sz="4" w:space="0" w:color="auto"/>
            </w:tcBorders>
            <w:shd w:val="clear" w:color="auto" w:fill="auto"/>
            <w:noWrap/>
          </w:tcPr>
          <w:p w14:paraId="6C1923D6"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single" w:sz="4" w:space="0" w:color="auto"/>
              <w:left w:val="nil"/>
              <w:bottom w:val="single" w:sz="4" w:space="0" w:color="auto"/>
              <w:right w:val="single" w:sz="4" w:space="0" w:color="auto"/>
            </w:tcBorders>
            <w:shd w:val="clear" w:color="auto" w:fill="auto"/>
            <w:noWrap/>
          </w:tcPr>
          <w:p w14:paraId="1B80AF19"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single" w:sz="4" w:space="0" w:color="auto"/>
              <w:left w:val="nil"/>
              <w:bottom w:val="single" w:sz="4" w:space="0" w:color="auto"/>
              <w:right w:val="single" w:sz="4" w:space="0" w:color="auto"/>
            </w:tcBorders>
            <w:shd w:val="clear" w:color="auto" w:fill="auto"/>
            <w:noWrap/>
          </w:tcPr>
          <w:p w14:paraId="32CA0A5B" w14:textId="77777777" w:rsidR="00516E20" w:rsidRDefault="00516E20" w:rsidP="009A640D">
            <w:pPr>
              <w:jc w:val="center"/>
              <w:outlineLvl w:val="0"/>
              <w:rPr>
                <w:b/>
                <w:bCs/>
                <w:i/>
                <w:iCs/>
                <w:sz w:val="22"/>
                <w:szCs w:val="22"/>
              </w:rPr>
            </w:pPr>
            <w:r>
              <w:rPr>
                <w:b/>
                <w:bCs/>
                <w:i/>
                <w:iCs/>
                <w:sz w:val="22"/>
                <w:szCs w:val="22"/>
              </w:rPr>
              <w:t> </w:t>
            </w:r>
          </w:p>
        </w:tc>
        <w:tc>
          <w:tcPr>
            <w:tcW w:w="1240" w:type="dxa"/>
            <w:tcBorders>
              <w:top w:val="single" w:sz="4" w:space="0" w:color="auto"/>
              <w:left w:val="nil"/>
              <w:bottom w:val="single" w:sz="4" w:space="0" w:color="auto"/>
              <w:right w:val="single" w:sz="4" w:space="0" w:color="auto"/>
            </w:tcBorders>
            <w:shd w:val="clear" w:color="auto" w:fill="auto"/>
            <w:noWrap/>
          </w:tcPr>
          <w:p w14:paraId="0BFC0859" w14:textId="77777777" w:rsidR="00516E20" w:rsidRDefault="00516E20" w:rsidP="009A640D">
            <w:pPr>
              <w:jc w:val="center"/>
              <w:outlineLvl w:val="0"/>
              <w:rPr>
                <w:b/>
                <w:bCs/>
                <w:i/>
                <w:iCs/>
                <w:sz w:val="22"/>
                <w:szCs w:val="22"/>
              </w:rPr>
            </w:pPr>
            <w:r>
              <w:rPr>
                <w:b/>
                <w:bCs/>
                <w:i/>
                <w:iCs/>
                <w:sz w:val="22"/>
                <w:szCs w:val="22"/>
              </w:rPr>
              <w:t> </w:t>
            </w:r>
          </w:p>
        </w:tc>
        <w:tc>
          <w:tcPr>
            <w:tcW w:w="1160" w:type="dxa"/>
            <w:tcBorders>
              <w:top w:val="single" w:sz="4" w:space="0" w:color="auto"/>
              <w:left w:val="nil"/>
              <w:bottom w:val="single" w:sz="4" w:space="0" w:color="auto"/>
              <w:right w:val="single" w:sz="4" w:space="0" w:color="auto"/>
            </w:tcBorders>
            <w:shd w:val="clear" w:color="auto" w:fill="auto"/>
            <w:noWrap/>
          </w:tcPr>
          <w:p w14:paraId="5ED8F627" w14:textId="77777777" w:rsidR="00516E20" w:rsidRDefault="00516E20" w:rsidP="009A640D">
            <w:pPr>
              <w:jc w:val="center"/>
              <w:outlineLvl w:val="0"/>
              <w:rPr>
                <w:b/>
                <w:bCs/>
                <w:i/>
                <w:iCs/>
                <w:sz w:val="22"/>
                <w:szCs w:val="22"/>
              </w:rPr>
            </w:pPr>
            <w:r>
              <w:rPr>
                <w:b/>
                <w:bCs/>
                <w:i/>
                <w:iCs/>
                <w:sz w:val="22"/>
                <w:szCs w:val="22"/>
              </w:rPr>
              <w:t>0.14</w:t>
            </w:r>
          </w:p>
        </w:tc>
      </w:tr>
      <w:tr w:rsidR="00516E20" w14:paraId="07ED9107"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915390F" w14:textId="77777777" w:rsidR="00516E20" w:rsidRDefault="00516E20" w:rsidP="009A640D">
            <w:pPr>
              <w:outlineLvl w:val="0"/>
              <w:rPr>
                <w:i/>
                <w:iCs/>
                <w:sz w:val="22"/>
                <w:szCs w:val="22"/>
              </w:rPr>
            </w:pPr>
            <w:r>
              <w:rPr>
                <w:i/>
                <w:iCs/>
                <w:sz w:val="22"/>
                <w:szCs w:val="22"/>
              </w:rPr>
              <w:t xml:space="preserve"> - собст. нужды</w:t>
            </w:r>
          </w:p>
        </w:tc>
        <w:tc>
          <w:tcPr>
            <w:tcW w:w="960" w:type="dxa"/>
            <w:tcBorders>
              <w:top w:val="nil"/>
              <w:left w:val="nil"/>
              <w:bottom w:val="single" w:sz="4" w:space="0" w:color="auto"/>
              <w:right w:val="single" w:sz="4" w:space="0" w:color="auto"/>
            </w:tcBorders>
            <w:shd w:val="clear" w:color="auto" w:fill="auto"/>
            <w:noWrap/>
            <w:vAlign w:val="bottom"/>
          </w:tcPr>
          <w:p w14:paraId="6E3AD867"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628CCD18"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EA4FE4A"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ABC3E4B"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2AE7BD2"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AD0E016"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A3179B1"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7166300"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0E0DFD3"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DF77FEA" w14:textId="77777777" w:rsidR="00516E20" w:rsidRDefault="00516E2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0AF2FAD2" w14:textId="77777777" w:rsidR="00516E20" w:rsidRDefault="00516E2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268CF05B" w14:textId="77777777" w:rsidR="00516E20" w:rsidRDefault="00516E20" w:rsidP="009A640D">
            <w:pPr>
              <w:jc w:val="center"/>
              <w:outlineLvl w:val="0"/>
              <w:rPr>
                <w:i/>
                <w:iCs/>
                <w:sz w:val="22"/>
                <w:szCs w:val="22"/>
              </w:rPr>
            </w:pPr>
            <w:r>
              <w:rPr>
                <w:i/>
                <w:iCs/>
                <w:sz w:val="22"/>
                <w:szCs w:val="22"/>
              </w:rPr>
              <w:t> </w:t>
            </w:r>
          </w:p>
        </w:tc>
      </w:tr>
      <w:tr w:rsidR="00516E20" w14:paraId="0B9C4BD4"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FE17556" w14:textId="77777777" w:rsidR="00516E20" w:rsidRDefault="00516E20" w:rsidP="009A640D">
            <w:pPr>
              <w:outlineLvl w:val="0"/>
              <w:rPr>
                <w:i/>
                <w:iCs/>
                <w:sz w:val="22"/>
                <w:szCs w:val="22"/>
              </w:rPr>
            </w:pPr>
            <w:r>
              <w:rPr>
                <w:i/>
                <w:iCs/>
                <w:sz w:val="22"/>
                <w:szCs w:val="22"/>
              </w:rPr>
              <w:t xml:space="preserve"> - потери в сетях</w:t>
            </w:r>
          </w:p>
        </w:tc>
        <w:tc>
          <w:tcPr>
            <w:tcW w:w="960" w:type="dxa"/>
            <w:tcBorders>
              <w:top w:val="nil"/>
              <w:left w:val="nil"/>
              <w:bottom w:val="single" w:sz="4" w:space="0" w:color="auto"/>
              <w:right w:val="single" w:sz="4" w:space="0" w:color="auto"/>
            </w:tcBorders>
            <w:shd w:val="clear" w:color="auto" w:fill="auto"/>
            <w:noWrap/>
            <w:vAlign w:val="bottom"/>
          </w:tcPr>
          <w:p w14:paraId="475F3C22"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2B92C0AA"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7F60B35" w14:textId="77777777" w:rsidR="00516E20" w:rsidRDefault="00516E20" w:rsidP="009A640D">
            <w:pPr>
              <w:jc w:val="center"/>
              <w:outlineLvl w:val="0"/>
              <w:rPr>
                <w:i/>
                <w:iCs/>
                <w:sz w:val="22"/>
                <w:szCs w:val="22"/>
              </w:rPr>
            </w:pPr>
            <w:r>
              <w:rPr>
                <w:i/>
                <w:iCs/>
                <w:sz w:val="22"/>
                <w:szCs w:val="22"/>
              </w:rPr>
              <w:t>0.00</w:t>
            </w:r>
          </w:p>
        </w:tc>
        <w:tc>
          <w:tcPr>
            <w:tcW w:w="980" w:type="dxa"/>
            <w:tcBorders>
              <w:top w:val="nil"/>
              <w:left w:val="nil"/>
              <w:bottom w:val="single" w:sz="4" w:space="0" w:color="auto"/>
              <w:right w:val="single" w:sz="4" w:space="0" w:color="auto"/>
            </w:tcBorders>
            <w:shd w:val="clear" w:color="auto" w:fill="auto"/>
            <w:noWrap/>
            <w:vAlign w:val="bottom"/>
          </w:tcPr>
          <w:p w14:paraId="7518B4BC" w14:textId="77777777" w:rsidR="00516E20" w:rsidRDefault="00516E20" w:rsidP="009A640D">
            <w:pPr>
              <w:jc w:val="center"/>
              <w:outlineLvl w:val="0"/>
              <w:rPr>
                <w:i/>
                <w:iCs/>
                <w:sz w:val="22"/>
                <w:szCs w:val="22"/>
              </w:rPr>
            </w:pPr>
            <w:r>
              <w:rPr>
                <w:i/>
                <w:iCs/>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4FDA913F"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F030EF5"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3618428"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F179A05"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77C8117"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E712FF0" w14:textId="77777777" w:rsidR="00516E20" w:rsidRDefault="00516E2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3748E933" w14:textId="77777777" w:rsidR="00516E20" w:rsidRDefault="00516E2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0327094C" w14:textId="77777777" w:rsidR="00516E20" w:rsidRDefault="00516E20" w:rsidP="009A640D">
            <w:pPr>
              <w:jc w:val="center"/>
              <w:outlineLvl w:val="0"/>
              <w:rPr>
                <w:i/>
                <w:iCs/>
                <w:sz w:val="22"/>
                <w:szCs w:val="22"/>
              </w:rPr>
            </w:pPr>
            <w:r>
              <w:rPr>
                <w:i/>
                <w:iCs/>
                <w:sz w:val="22"/>
                <w:szCs w:val="22"/>
              </w:rPr>
              <w:t>0.01</w:t>
            </w:r>
          </w:p>
        </w:tc>
      </w:tr>
      <w:tr w:rsidR="00516E20" w14:paraId="35939518"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615C5BC" w14:textId="77777777" w:rsidR="00516E20" w:rsidRDefault="00516E20" w:rsidP="009A640D">
            <w:pPr>
              <w:outlineLvl w:val="0"/>
              <w:rPr>
                <w:i/>
                <w:iCs/>
                <w:sz w:val="22"/>
                <w:szCs w:val="22"/>
              </w:rPr>
            </w:pPr>
            <w:r>
              <w:rPr>
                <w:i/>
                <w:iCs/>
                <w:sz w:val="22"/>
                <w:szCs w:val="22"/>
              </w:rPr>
              <w:t xml:space="preserve"> - потребители</w:t>
            </w:r>
          </w:p>
        </w:tc>
        <w:tc>
          <w:tcPr>
            <w:tcW w:w="960" w:type="dxa"/>
            <w:tcBorders>
              <w:top w:val="nil"/>
              <w:left w:val="nil"/>
              <w:bottom w:val="single" w:sz="4" w:space="0" w:color="auto"/>
              <w:right w:val="single" w:sz="4" w:space="0" w:color="auto"/>
            </w:tcBorders>
            <w:shd w:val="clear" w:color="auto" w:fill="auto"/>
            <w:noWrap/>
            <w:vAlign w:val="bottom"/>
          </w:tcPr>
          <w:p w14:paraId="0C4F6CDF"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5E105857"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419F6C9" w14:textId="77777777" w:rsidR="00516E20" w:rsidRDefault="00516E20" w:rsidP="009A640D">
            <w:pPr>
              <w:jc w:val="center"/>
              <w:outlineLvl w:val="0"/>
              <w:rPr>
                <w:i/>
                <w:iCs/>
                <w:sz w:val="22"/>
                <w:szCs w:val="22"/>
              </w:rPr>
            </w:pPr>
            <w:r>
              <w:rPr>
                <w:i/>
                <w:iCs/>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631D4ADE" w14:textId="77777777" w:rsidR="00516E20" w:rsidRDefault="00516E20" w:rsidP="009A640D">
            <w:pPr>
              <w:jc w:val="center"/>
              <w:outlineLvl w:val="0"/>
              <w:rPr>
                <w:i/>
                <w:iCs/>
                <w:sz w:val="22"/>
                <w:szCs w:val="22"/>
              </w:rPr>
            </w:pPr>
            <w:r>
              <w:rPr>
                <w:i/>
                <w:iCs/>
                <w:sz w:val="22"/>
                <w:szCs w:val="22"/>
              </w:rPr>
              <w:t>0.10</w:t>
            </w:r>
          </w:p>
        </w:tc>
        <w:tc>
          <w:tcPr>
            <w:tcW w:w="980" w:type="dxa"/>
            <w:tcBorders>
              <w:top w:val="nil"/>
              <w:left w:val="nil"/>
              <w:bottom w:val="single" w:sz="4" w:space="0" w:color="auto"/>
              <w:right w:val="single" w:sz="4" w:space="0" w:color="auto"/>
            </w:tcBorders>
            <w:shd w:val="clear" w:color="auto" w:fill="auto"/>
            <w:noWrap/>
            <w:vAlign w:val="bottom"/>
          </w:tcPr>
          <w:p w14:paraId="75CE1C48"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F1FFD19"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93DAD88"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E370137"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F366768"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529E51D" w14:textId="77777777" w:rsidR="00516E20" w:rsidRDefault="00516E2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53474554" w14:textId="77777777" w:rsidR="00516E20" w:rsidRDefault="00516E2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703B7F67" w14:textId="77777777" w:rsidR="00516E20" w:rsidRDefault="00516E20" w:rsidP="009A640D">
            <w:pPr>
              <w:jc w:val="center"/>
              <w:outlineLvl w:val="0"/>
              <w:rPr>
                <w:i/>
                <w:iCs/>
                <w:sz w:val="22"/>
                <w:szCs w:val="22"/>
              </w:rPr>
            </w:pPr>
            <w:r>
              <w:rPr>
                <w:i/>
                <w:iCs/>
                <w:sz w:val="22"/>
                <w:szCs w:val="22"/>
              </w:rPr>
              <w:t>0.14</w:t>
            </w:r>
          </w:p>
        </w:tc>
      </w:tr>
      <w:tr w:rsidR="00516E20" w14:paraId="29916AE5"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9CB8B2A" w14:textId="77777777" w:rsidR="00516E20" w:rsidRDefault="00516E20" w:rsidP="009A640D">
            <w:pPr>
              <w:outlineLvl w:val="0"/>
              <w:rPr>
                <w:b/>
                <w:bCs/>
                <w:sz w:val="22"/>
                <w:szCs w:val="22"/>
              </w:rPr>
            </w:pPr>
            <w:r>
              <w:rPr>
                <w:b/>
                <w:bCs/>
                <w:sz w:val="22"/>
                <w:szCs w:val="22"/>
              </w:rPr>
              <w:t>Расч. мощность</w:t>
            </w:r>
          </w:p>
        </w:tc>
        <w:tc>
          <w:tcPr>
            <w:tcW w:w="960" w:type="dxa"/>
            <w:tcBorders>
              <w:top w:val="nil"/>
              <w:left w:val="nil"/>
              <w:bottom w:val="single" w:sz="4" w:space="0" w:color="auto"/>
              <w:right w:val="single" w:sz="4" w:space="0" w:color="auto"/>
            </w:tcBorders>
            <w:shd w:val="clear" w:color="auto" w:fill="auto"/>
            <w:noWrap/>
            <w:vAlign w:val="bottom"/>
          </w:tcPr>
          <w:p w14:paraId="10A6B51C" w14:textId="77777777" w:rsidR="00516E20" w:rsidRDefault="00516E20" w:rsidP="009A640D">
            <w:pPr>
              <w:jc w:val="center"/>
              <w:outlineLvl w:val="0"/>
              <w:rPr>
                <w:b/>
                <w:bCs/>
                <w:sz w:val="22"/>
                <w:szCs w:val="22"/>
              </w:rPr>
            </w:pPr>
            <w:r>
              <w:rPr>
                <w:b/>
                <w:bCs/>
                <w:sz w:val="22"/>
                <w:szCs w:val="22"/>
              </w:rPr>
              <w:t>0.43</w:t>
            </w:r>
          </w:p>
        </w:tc>
        <w:tc>
          <w:tcPr>
            <w:tcW w:w="960" w:type="dxa"/>
            <w:tcBorders>
              <w:top w:val="nil"/>
              <w:left w:val="nil"/>
              <w:bottom w:val="single" w:sz="4" w:space="0" w:color="auto"/>
              <w:right w:val="single" w:sz="4" w:space="0" w:color="auto"/>
            </w:tcBorders>
            <w:shd w:val="clear" w:color="auto" w:fill="auto"/>
            <w:noWrap/>
            <w:vAlign w:val="bottom"/>
          </w:tcPr>
          <w:p w14:paraId="667EA78B" w14:textId="77777777" w:rsidR="00516E20" w:rsidRDefault="00516E20" w:rsidP="009A640D">
            <w:pPr>
              <w:jc w:val="center"/>
              <w:outlineLvl w:val="0"/>
              <w:rPr>
                <w:b/>
                <w:bCs/>
                <w:sz w:val="22"/>
                <w:szCs w:val="22"/>
              </w:rPr>
            </w:pPr>
            <w:r>
              <w:rPr>
                <w:b/>
                <w:bCs/>
                <w:sz w:val="22"/>
                <w:szCs w:val="22"/>
              </w:rPr>
              <w:t>0.43</w:t>
            </w:r>
          </w:p>
        </w:tc>
        <w:tc>
          <w:tcPr>
            <w:tcW w:w="980" w:type="dxa"/>
            <w:tcBorders>
              <w:top w:val="nil"/>
              <w:left w:val="nil"/>
              <w:bottom w:val="single" w:sz="4" w:space="0" w:color="auto"/>
              <w:right w:val="single" w:sz="4" w:space="0" w:color="auto"/>
            </w:tcBorders>
            <w:shd w:val="clear" w:color="auto" w:fill="auto"/>
            <w:noWrap/>
            <w:vAlign w:val="bottom"/>
          </w:tcPr>
          <w:p w14:paraId="23EE7E6D" w14:textId="77777777" w:rsidR="00516E20" w:rsidRDefault="00516E20" w:rsidP="009A640D">
            <w:pPr>
              <w:jc w:val="center"/>
              <w:outlineLvl w:val="0"/>
              <w:rPr>
                <w:b/>
                <w:bCs/>
                <w:sz w:val="22"/>
                <w:szCs w:val="22"/>
              </w:rPr>
            </w:pPr>
            <w:r>
              <w:rPr>
                <w:b/>
                <w:bCs/>
                <w:sz w:val="22"/>
                <w:szCs w:val="22"/>
              </w:rPr>
              <w:t>0.46</w:t>
            </w:r>
          </w:p>
        </w:tc>
        <w:tc>
          <w:tcPr>
            <w:tcW w:w="980" w:type="dxa"/>
            <w:tcBorders>
              <w:top w:val="nil"/>
              <w:left w:val="nil"/>
              <w:bottom w:val="single" w:sz="4" w:space="0" w:color="auto"/>
              <w:right w:val="single" w:sz="4" w:space="0" w:color="auto"/>
            </w:tcBorders>
            <w:shd w:val="clear" w:color="auto" w:fill="auto"/>
            <w:noWrap/>
            <w:vAlign w:val="bottom"/>
          </w:tcPr>
          <w:p w14:paraId="0F74E9E7" w14:textId="77777777" w:rsidR="00516E20" w:rsidRDefault="00516E20" w:rsidP="009A640D">
            <w:pPr>
              <w:jc w:val="center"/>
              <w:outlineLvl w:val="0"/>
              <w:rPr>
                <w:b/>
                <w:bCs/>
                <w:sz w:val="22"/>
                <w:szCs w:val="22"/>
              </w:rPr>
            </w:pPr>
            <w:r>
              <w:rPr>
                <w:b/>
                <w:bCs/>
                <w:sz w:val="22"/>
                <w:szCs w:val="22"/>
              </w:rPr>
              <w:t>0.57</w:t>
            </w:r>
          </w:p>
        </w:tc>
        <w:tc>
          <w:tcPr>
            <w:tcW w:w="980" w:type="dxa"/>
            <w:tcBorders>
              <w:top w:val="nil"/>
              <w:left w:val="nil"/>
              <w:bottom w:val="single" w:sz="4" w:space="0" w:color="auto"/>
              <w:right w:val="single" w:sz="4" w:space="0" w:color="auto"/>
            </w:tcBorders>
            <w:shd w:val="clear" w:color="auto" w:fill="auto"/>
            <w:noWrap/>
            <w:vAlign w:val="bottom"/>
          </w:tcPr>
          <w:p w14:paraId="133DEF47" w14:textId="77777777" w:rsidR="00516E20" w:rsidRDefault="00516E20" w:rsidP="009A640D">
            <w:pPr>
              <w:jc w:val="center"/>
              <w:outlineLvl w:val="0"/>
              <w:rPr>
                <w:b/>
                <w:bCs/>
                <w:sz w:val="22"/>
                <w:szCs w:val="22"/>
              </w:rPr>
            </w:pPr>
            <w:r>
              <w:rPr>
                <w:b/>
                <w:bCs/>
                <w:sz w:val="22"/>
                <w:szCs w:val="22"/>
              </w:rPr>
              <w:t>0.57</w:t>
            </w:r>
          </w:p>
        </w:tc>
        <w:tc>
          <w:tcPr>
            <w:tcW w:w="980" w:type="dxa"/>
            <w:tcBorders>
              <w:top w:val="nil"/>
              <w:left w:val="nil"/>
              <w:bottom w:val="single" w:sz="4" w:space="0" w:color="auto"/>
              <w:right w:val="single" w:sz="4" w:space="0" w:color="auto"/>
            </w:tcBorders>
            <w:shd w:val="clear" w:color="auto" w:fill="auto"/>
            <w:noWrap/>
            <w:vAlign w:val="bottom"/>
          </w:tcPr>
          <w:p w14:paraId="4A113EA6" w14:textId="77777777" w:rsidR="00516E20" w:rsidRDefault="00516E20" w:rsidP="009A640D">
            <w:pPr>
              <w:jc w:val="center"/>
              <w:outlineLvl w:val="0"/>
              <w:rPr>
                <w:b/>
                <w:bCs/>
                <w:sz w:val="22"/>
                <w:szCs w:val="22"/>
              </w:rPr>
            </w:pPr>
            <w:r>
              <w:rPr>
                <w:b/>
                <w:bCs/>
                <w:sz w:val="22"/>
                <w:szCs w:val="22"/>
              </w:rPr>
              <w:t>0.57</w:t>
            </w:r>
          </w:p>
        </w:tc>
        <w:tc>
          <w:tcPr>
            <w:tcW w:w="980" w:type="dxa"/>
            <w:tcBorders>
              <w:top w:val="nil"/>
              <w:left w:val="nil"/>
              <w:bottom w:val="single" w:sz="4" w:space="0" w:color="auto"/>
              <w:right w:val="single" w:sz="4" w:space="0" w:color="auto"/>
            </w:tcBorders>
            <w:shd w:val="clear" w:color="auto" w:fill="auto"/>
            <w:noWrap/>
            <w:vAlign w:val="bottom"/>
          </w:tcPr>
          <w:p w14:paraId="129D4791" w14:textId="77777777" w:rsidR="00516E20" w:rsidRDefault="00516E20" w:rsidP="009A640D">
            <w:pPr>
              <w:jc w:val="center"/>
              <w:outlineLvl w:val="0"/>
              <w:rPr>
                <w:b/>
                <w:bCs/>
                <w:sz w:val="22"/>
                <w:szCs w:val="22"/>
              </w:rPr>
            </w:pPr>
            <w:r>
              <w:rPr>
                <w:b/>
                <w:bCs/>
                <w:sz w:val="22"/>
                <w:szCs w:val="22"/>
              </w:rPr>
              <w:t>0.57</w:t>
            </w:r>
          </w:p>
        </w:tc>
        <w:tc>
          <w:tcPr>
            <w:tcW w:w="980" w:type="dxa"/>
            <w:tcBorders>
              <w:top w:val="nil"/>
              <w:left w:val="nil"/>
              <w:bottom w:val="single" w:sz="4" w:space="0" w:color="auto"/>
              <w:right w:val="single" w:sz="4" w:space="0" w:color="auto"/>
            </w:tcBorders>
            <w:shd w:val="clear" w:color="auto" w:fill="auto"/>
            <w:noWrap/>
            <w:vAlign w:val="bottom"/>
          </w:tcPr>
          <w:p w14:paraId="36CF3050" w14:textId="77777777" w:rsidR="00516E20" w:rsidRDefault="00516E20" w:rsidP="009A640D">
            <w:pPr>
              <w:jc w:val="center"/>
              <w:outlineLvl w:val="0"/>
              <w:rPr>
                <w:b/>
                <w:bCs/>
                <w:sz w:val="22"/>
                <w:szCs w:val="22"/>
              </w:rPr>
            </w:pPr>
            <w:r>
              <w:rPr>
                <w:b/>
                <w:bCs/>
                <w:sz w:val="22"/>
                <w:szCs w:val="22"/>
              </w:rPr>
              <w:t>0.57</w:t>
            </w:r>
          </w:p>
        </w:tc>
        <w:tc>
          <w:tcPr>
            <w:tcW w:w="980" w:type="dxa"/>
            <w:tcBorders>
              <w:top w:val="nil"/>
              <w:left w:val="nil"/>
              <w:bottom w:val="single" w:sz="4" w:space="0" w:color="auto"/>
              <w:right w:val="single" w:sz="4" w:space="0" w:color="auto"/>
            </w:tcBorders>
            <w:shd w:val="clear" w:color="auto" w:fill="auto"/>
            <w:noWrap/>
            <w:vAlign w:val="bottom"/>
          </w:tcPr>
          <w:p w14:paraId="457D2E1A" w14:textId="77777777" w:rsidR="00516E20" w:rsidRDefault="00516E20" w:rsidP="009A640D">
            <w:pPr>
              <w:jc w:val="center"/>
              <w:outlineLvl w:val="0"/>
              <w:rPr>
                <w:b/>
                <w:bCs/>
                <w:sz w:val="22"/>
                <w:szCs w:val="22"/>
              </w:rPr>
            </w:pPr>
            <w:r>
              <w:rPr>
                <w:b/>
                <w:bCs/>
                <w:sz w:val="22"/>
                <w:szCs w:val="22"/>
              </w:rPr>
              <w:t>0.57</w:t>
            </w:r>
          </w:p>
        </w:tc>
        <w:tc>
          <w:tcPr>
            <w:tcW w:w="980" w:type="dxa"/>
            <w:tcBorders>
              <w:top w:val="nil"/>
              <w:left w:val="nil"/>
              <w:bottom w:val="single" w:sz="4" w:space="0" w:color="auto"/>
              <w:right w:val="single" w:sz="4" w:space="0" w:color="auto"/>
            </w:tcBorders>
            <w:shd w:val="clear" w:color="auto" w:fill="auto"/>
            <w:noWrap/>
            <w:vAlign w:val="bottom"/>
          </w:tcPr>
          <w:p w14:paraId="6E5E6865" w14:textId="77777777" w:rsidR="00516E20" w:rsidRDefault="00516E20" w:rsidP="009A640D">
            <w:pPr>
              <w:jc w:val="center"/>
              <w:outlineLvl w:val="0"/>
              <w:rPr>
                <w:b/>
                <w:bCs/>
                <w:sz w:val="22"/>
                <w:szCs w:val="22"/>
              </w:rPr>
            </w:pPr>
            <w:r>
              <w:rPr>
                <w:b/>
                <w:bCs/>
                <w:sz w:val="22"/>
                <w:szCs w:val="22"/>
              </w:rPr>
              <w:t>0.57</w:t>
            </w:r>
          </w:p>
        </w:tc>
        <w:tc>
          <w:tcPr>
            <w:tcW w:w="1240" w:type="dxa"/>
            <w:tcBorders>
              <w:top w:val="nil"/>
              <w:left w:val="nil"/>
              <w:bottom w:val="single" w:sz="4" w:space="0" w:color="auto"/>
              <w:right w:val="single" w:sz="4" w:space="0" w:color="auto"/>
            </w:tcBorders>
            <w:shd w:val="clear" w:color="auto" w:fill="auto"/>
            <w:noWrap/>
            <w:vAlign w:val="bottom"/>
          </w:tcPr>
          <w:p w14:paraId="36D7D970" w14:textId="77777777" w:rsidR="00516E20" w:rsidRDefault="00516E20" w:rsidP="009A640D">
            <w:pPr>
              <w:jc w:val="center"/>
              <w:outlineLvl w:val="0"/>
              <w:rPr>
                <w:b/>
                <w:bCs/>
                <w:sz w:val="22"/>
                <w:szCs w:val="22"/>
              </w:rPr>
            </w:pPr>
            <w:r>
              <w:rPr>
                <w:b/>
                <w:bCs/>
                <w:sz w:val="22"/>
                <w:szCs w:val="22"/>
              </w:rPr>
              <w:t>0.57</w:t>
            </w:r>
          </w:p>
        </w:tc>
        <w:tc>
          <w:tcPr>
            <w:tcW w:w="1160" w:type="dxa"/>
            <w:tcBorders>
              <w:top w:val="nil"/>
              <w:left w:val="nil"/>
              <w:bottom w:val="single" w:sz="4" w:space="0" w:color="auto"/>
              <w:right w:val="single" w:sz="4" w:space="0" w:color="auto"/>
            </w:tcBorders>
            <w:shd w:val="clear" w:color="auto" w:fill="auto"/>
            <w:noWrap/>
            <w:vAlign w:val="bottom"/>
          </w:tcPr>
          <w:p w14:paraId="11BD6326" w14:textId="77777777" w:rsidR="00516E20" w:rsidRDefault="00516E20" w:rsidP="009A640D">
            <w:pPr>
              <w:jc w:val="center"/>
              <w:outlineLvl w:val="0"/>
              <w:rPr>
                <w:b/>
                <w:bCs/>
                <w:sz w:val="22"/>
                <w:szCs w:val="22"/>
              </w:rPr>
            </w:pPr>
            <w:r>
              <w:rPr>
                <w:b/>
                <w:bCs/>
                <w:sz w:val="22"/>
                <w:szCs w:val="22"/>
              </w:rPr>
              <w:t> </w:t>
            </w:r>
          </w:p>
        </w:tc>
      </w:tr>
      <w:tr w:rsidR="00516E20" w14:paraId="512CAD86"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ABE8E9C" w14:textId="77777777" w:rsidR="00516E20" w:rsidRDefault="00516E20" w:rsidP="009A640D">
            <w:pPr>
              <w:outlineLvl w:val="0"/>
              <w:rPr>
                <w:sz w:val="22"/>
                <w:szCs w:val="22"/>
              </w:rPr>
            </w:pPr>
            <w:r>
              <w:rPr>
                <w:sz w:val="22"/>
                <w:szCs w:val="22"/>
              </w:rPr>
              <w:t xml:space="preserve"> - собст. нужды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0B71D217" w14:textId="77777777" w:rsidR="00516E20" w:rsidRDefault="00516E20" w:rsidP="009A640D">
            <w:pPr>
              <w:jc w:val="center"/>
              <w:outlineLvl w:val="0"/>
              <w:rPr>
                <w:i/>
                <w:iCs/>
                <w:sz w:val="22"/>
                <w:szCs w:val="22"/>
              </w:rPr>
            </w:pPr>
            <w:r>
              <w:rPr>
                <w:i/>
                <w:iCs/>
                <w:sz w:val="22"/>
                <w:szCs w:val="22"/>
              </w:rPr>
              <w:t>0.02</w:t>
            </w:r>
          </w:p>
        </w:tc>
        <w:tc>
          <w:tcPr>
            <w:tcW w:w="960" w:type="dxa"/>
            <w:tcBorders>
              <w:top w:val="nil"/>
              <w:left w:val="nil"/>
              <w:bottom w:val="single" w:sz="4" w:space="0" w:color="auto"/>
              <w:right w:val="single" w:sz="4" w:space="0" w:color="auto"/>
            </w:tcBorders>
            <w:shd w:val="clear" w:color="auto" w:fill="auto"/>
            <w:noWrap/>
            <w:vAlign w:val="bottom"/>
          </w:tcPr>
          <w:p w14:paraId="2895608C" w14:textId="77777777" w:rsidR="00516E20" w:rsidRDefault="00516E20"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05A5AA70" w14:textId="77777777" w:rsidR="00516E20" w:rsidRDefault="00516E20"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3F883A6B" w14:textId="77777777" w:rsidR="00516E20" w:rsidRDefault="00516E20"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6835E965" w14:textId="77777777" w:rsidR="00516E20" w:rsidRDefault="00516E20"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7747AF50" w14:textId="77777777" w:rsidR="00516E20" w:rsidRDefault="00516E20"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141D9849" w14:textId="77777777" w:rsidR="00516E20" w:rsidRDefault="00516E20"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4E67E4B0" w14:textId="77777777" w:rsidR="00516E20" w:rsidRDefault="00516E20"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02BD0850" w14:textId="77777777" w:rsidR="00516E20" w:rsidRDefault="00516E20"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28F48668" w14:textId="77777777" w:rsidR="00516E20" w:rsidRDefault="00516E20" w:rsidP="009A640D">
            <w:pPr>
              <w:jc w:val="center"/>
              <w:outlineLvl w:val="0"/>
              <w:rPr>
                <w:sz w:val="22"/>
                <w:szCs w:val="22"/>
              </w:rPr>
            </w:pPr>
            <w:r>
              <w:rPr>
                <w:sz w:val="22"/>
                <w:szCs w:val="22"/>
              </w:rPr>
              <w:t>0.02</w:t>
            </w:r>
          </w:p>
        </w:tc>
        <w:tc>
          <w:tcPr>
            <w:tcW w:w="1240" w:type="dxa"/>
            <w:tcBorders>
              <w:top w:val="nil"/>
              <w:left w:val="nil"/>
              <w:bottom w:val="single" w:sz="4" w:space="0" w:color="auto"/>
              <w:right w:val="single" w:sz="4" w:space="0" w:color="auto"/>
            </w:tcBorders>
            <w:shd w:val="clear" w:color="auto" w:fill="auto"/>
            <w:noWrap/>
            <w:vAlign w:val="bottom"/>
          </w:tcPr>
          <w:p w14:paraId="47D5171B" w14:textId="77777777" w:rsidR="00516E20" w:rsidRDefault="00516E20" w:rsidP="009A640D">
            <w:pPr>
              <w:jc w:val="center"/>
              <w:outlineLvl w:val="0"/>
              <w:rPr>
                <w:sz w:val="22"/>
                <w:szCs w:val="22"/>
              </w:rPr>
            </w:pPr>
            <w:r>
              <w:rPr>
                <w:sz w:val="22"/>
                <w:szCs w:val="22"/>
              </w:rPr>
              <w:t>0.02</w:t>
            </w:r>
          </w:p>
        </w:tc>
        <w:tc>
          <w:tcPr>
            <w:tcW w:w="1160" w:type="dxa"/>
            <w:tcBorders>
              <w:top w:val="nil"/>
              <w:left w:val="nil"/>
              <w:bottom w:val="single" w:sz="4" w:space="0" w:color="auto"/>
              <w:right w:val="single" w:sz="4" w:space="0" w:color="auto"/>
            </w:tcBorders>
            <w:shd w:val="clear" w:color="auto" w:fill="auto"/>
            <w:noWrap/>
            <w:vAlign w:val="bottom"/>
          </w:tcPr>
          <w:p w14:paraId="54E430B0" w14:textId="77777777" w:rsidR="00516E20" w:rsidRDefault="00516E20" w:rsidP="009A640D">
            <w:pPr>
              <w:jc w:val="center"/>
              <w:outlineLvl w:val="0"/>
              <w:rPr>
                <w:sz w:val="22"/>
                <w:szCs w:val="22"/>
              </w:rPr>
            </w:pPr>
            <w:r>
              <w:rPr>
                <w:sz w:val="22"/>
                <w:szCs w:val="22"/>
              </w:rPr>
              <w:t> </w:t>
            </w:r>
          </w:p>
        </w:tc>
      </w:tr>
      <w:tr w:rsidR="00516E20" w14:paraId="3EB27C48"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A09C280" w14:textId="77777777" w:rsidR="00516E20" w:rsidRDefault="00516E20" w:rsidP="009A640D">
            <w:pPr>
              <w:outlineLvl w:val="0"/>
              <w:rPr>
                <w:sz w:val="22"/>
                <w:szCs w:val="22"/>
              </w:rPr>
            </w:pPr>
            <w:r>
              <w:rPr>
                <w:sz w:val="22"/>
                <w:szCs w:val="22"/>
              </w:rPr>
              <w:t xml:space="preserve"> - потери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37773A8" w14:textId="77777777" w:rsidR="00516E20" w:rsidRDefault="00516E20" w:rsidP="009A640D">
            <w:pPr>
              <w:jc w:val="center"/>
              <w:outlineLvl w:val="0"/>
              <w:rPr>
                <w:i/>
                <w:iCs/>
                <w:sz w:val="22"/>
                <w:szCs w:val="22"/>
              </w:rPr>
            </w:pPr>
            <w:r>
              <w:rPr>
                <w:i/>
                <w:iCs/>
                <w:sz w:val="22"/>
                <w:szCs w:val="22"/>
              </w:rPr>
              <w:t>0.19</w:t>
            </w:r>
          </w:p>
        </w:tc>
        <w:tc>
          <w:tcPr>
            <w:tcW w:w="960" w:type="dxa"/>
            <w:tcBorders>
              <w:top w:val="nil"/>
              <w:left w:val="nil"/>
              <w:bottom w:val="single" w:sz="4" w:space="0" w:color="auto"/>
              <w:right w:val="single" w:sz="4" w:space="0" w:color="auto"/>
            </w:tcBorders>
            <w:shd w:val="clear" w:color="auto" w:fill="auto"/>
            <w:noWrap/>
            <w:vAlign w:val="bottom"/>
          </w:tcPr>
          <w:p w14:paraId="389CAEA0" w14:textId="77777777" w:rsidR="00516E20" w:rsidRDefault="00516E20"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6DE40B9C" w14:textId="77777777" w:rsidR="00516E20" w:rsidRDefault="00516E20"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609E578E" w14:textId="77777777" w:rsidR="00516E20" w:rsidRDefault="00516E20"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3591D467" w14:textId="77777777" w:rsidR="00516E20" w:rsidRDefault="00516E20"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368E49E3" w14:textId="77777777" w:rsidR="00516E20" w:rsidRDefault="00516E20"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0BB55479" w14:textId="77777777" w:rsidR="00516E20" w:rsidRDefault="00516E20"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4676529D" w14:textId="77777777" w:rsidR="00516E20" w:rsidRDefault="00516E20"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444C34C4" w14:textId="77777777" w:rsidR="00516E20" w:rsidRDefault="00516E20"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3A9113FA" w14:textId="77777777" w:rsidR="00516E20" w:rsidRDefault="00516E20" w:rsidP="009A640D">
            <w:pPr>
              <w:jc w:val="center"/>
              <w:outlineLvl w:val="0"/>
              <w:rPr>
                <w:sz w:val="22"/>
                <w:szCs w:val="22"/>
              </w:rPr>
            </w:pPr>
            <w:r>
              <w:rPr>
                <w:sz w:val="22"/>
                <w:szCs w:val="22"/>
              </w:rPr>
              <w:t>0.19</w:t>
            </w:r>
          </w:p>
        </w:tc>
        <w:tc>
          <w:tcPr>
            <w:tcW w:w="1240" w:type="dxa"/>
            <w:tcBorders>
              <w:top w:val="nil"/>
              <w:left w:val="nil"/>
              <w:bottom w:val="single" w:sz="4" w:space="0" w:color="auto"/>
              <w:right w:val="single" w:sz="4" w:space="0" w:color="auto"/>
            </w:tcBorders>
            <w:shd w:val="clear" w:color="auto" w:fill="auto"/>
            <w:noWrap/>
            <w:vAlign w:val="bottom"/>
          </w:tcPr>
          <w:p w14:paraId="6AB83050" w14:textId="77777777" w:rsidR="00516E20" w:rsidRDefault="00516E20" w:rsidP="009A640D">
            <w:pPr>
              <w:jc w:val="center"/>
              <w:outlineLvl w:val="0"/>
              <w:rPr>
                <w:sz w:val="22"/>
                <w:szCs w:val="22"/>
              </w:rPr>
            </w:pPr>
            <w:r>
              <w:rPr>
                <w:sz w:val="22"/>
                <w:szCs w:val="22"/>
              </w:rPr>
              <w:t>0.19</w:t>
            </w:r>
          </w:p>
        </w:tc>
        <w:tc>
          <w:tcPr>
            <w:tcW w:w="1160" w:type="dxa"/>
            <w:tcBorders>
              <w:top w:val="nil"/>
              <w:left w:val="nil"/>
              <w:bottom w:val="single" w:sz="4" w:space="0" w:color="auto"/>
              <w:right w:val="single" w:sz="4" w:space="0" w:color="auto"/>
            </w:tcBorders>
            <w:shd w:val="clear" w:color="auto" w:fill="auto"/>
            <w:noWrap/>
            <w:vAlign w:val="bottom"/>
          </w:tcPr>
          <w:p w14:paraId="37226CBE" w14:textId="77777777" w:rsidR="00516E20" w:rsidRDefault="00516E20" w:rsidP="009A640D">
            <w:pPr>
              <w:jc w:val="center"/>
              <w:outlineLvl w:val="0"/>
              <w:rPr>
                <w:sz w:val="22"/>
                <w:szCs w:val="22"/>
              </w:rPr>
            </w:pPr>
            <w:r>
              <w:rPr>
                <w:sz w:val="22"/>
                <w:szCs w:val="22"/>
              </w:rPr>
              <w:t> </w:t>
            </w:r>
          </w:p>
        </w:tc>
      </w:tr>
      <w:tr w:rsidR="00516E20" w14:paraId="3797742C"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056A607" w14:textId="77777777" w:rsidR="00516E20" w:rsidRDefault="00516E20" w:rsidP="009A640D">
            <w:pPr>
              <w:outlineLvl w:val="0"/>
              <w:rPr>
                <w:sz w:val="22"/>
                <w:szCs w:val="22"/>
              </w:rPr>
            </w:pPr>
            <w:r>
              <w:rPr>
                <w:sz w:val="22"/>
                <w:szCs w:val="22"/>
              </w:rPr>
              <w:t xml:space="preserve"> - потребители</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72C4C81" w14:textId="77777777" w:rsidR="00516E20" w:rsidRDefault="00516E20" w:rsidP="009A640D">
            <w:pPr>
              <w:jc w:val="center"/>
              <w:outlineLvl w:val="0"/>
              <w:rPr>
                <w:i/>
                <w:iCs/>
                <w:sz w:val="22"/>
                <w:szCs w:val="22"/>
              </w:rPr>
            </w:pPr>
            <w:r>
              <w:rPr>
                <w:i/>
                <w:iCs/>
                <w:sz w:val="22"/>
                <w:szCs w:val="22"/>
              </w:rPr>
              <w:t>0.23</w:t>
            </w:r>
          </w:p>
        </w:tc>
        <w:tc>
          <w:tcPr>
            <w:tcW w:w="960" w:type="dxa"/>
            <w:tcBorders>
              <w:top w:val="nil"/>
              <w:left w:val="nil"/>
              <w:bottom w:val="single" w:sz="4" w:space="0" w:color="auto"/>
              <w:right w:val="single" w:sz="4" w:space="0" w:color="auto"/>
            </w:tcBorders>
            <w:shd w:val="clear" w:color="auto" w:fill="auto"/>
            <w:noWrap/>
            <w:vAlign w:val="bottom"/>
          </w:tcPr>
          <w:p w14:paraId="797FFBA1" w14:textId="77777777" w:rsidR="00516E20" w:rsidRDefault="00516E20" w:rsidP="009A640D">
            <w:pPr>
              <w:jc w:val="center"/>
              <w:outlineLvl w:val="0"/>
              <w:rPr>
                <w:sz w:val="22"/>
                <w:szCs w:val="22"/>
              </w:rPr>
            </w:pPr>
            <w:r>
              <w:rPr>
                <w:sz w:val="22"/>
                <w:szCs w:val="22"/>
              </w:rPr>
              <w:t>0.23</w:t>
            </w:r>
          </w:p>
        </w:tc>
        <w:tc>
          <w:tcPr>
            <w:tcW w:w="980" w:type="dxa"/>
            <w:tcBorders>
              <w:top w:val="nil"/>
              <w:left w:val="nil"/>
              <w:bottom w:val="single" w:sz="4" w:space="0" w:color="auto"/>
              <w:right w:val="single" w:sz="4" w:space="0" w:color="auto"/>
            </w:tcBorders>
            <w:shd w:val="clear" w:color="auto" w:fill="auto"/>
            <w:noWrap/>
            <w:vAlign w:val="bottom"/>
          </w:tcPr>
          <w:p w14:paraId="3DE5389D" w14:textId="77777777" w:rsidR="00516E20" w:rsidRDefault="00516E20" w:rsidP="009A640D">
            <w:pPr>
              <w:jc w:val="center"/>
              <w:outlineLvl w:val="0"/>
              <w:rPr>
                <w:sz w:val="22"/>
                <w:szCs w:val="22"/>
              </w:rPr>
            </w:pPr>
            <w:r>
              <w:rPr>
                <w:sz w:val="22"/>
                <w:szCs w:val="22"/>
              </w:rPr>
              <w:t>0.26</w:t>
            </w:r>
          </w:p>
        </w:tc>
        <w:tc>
          <w:tcPr>
            <w:tcW w:w="980" w:type="dxa"/>
            <w:tcBorders>
              <w:top w:val="nil"/>
              <w:left w:val="nil"/>
              <w:bottom w:val="single" w:sz="4" w:space="0" w:color="auto"/>
              <w:right w:val="single" w:sz="4" w:space="0" w:color="auto"/>
            </w:tcBorders>
            <w:shd w:val="clear" w:color="auto" w:fill="auto"/>
            <w:noWrap/>
            <w:vAlign w:val="bottom"/>
          </w:tcPr>
          <w:p w14:paraId="1DB9B2E2" w14:textId="77777777" w:rsidR="00516E20" w:rsidRDefault="00516E20" w:rsidP="009A640D">
            <w:pPr>
              <w:jc w:val="center"/>
              <w:outlineLvl w:val="0"/>
              <w:rPr>
                <w:sz w:val="22"/>
                <w:szCs w:val="22"/>
              </w:rPr>
            </w:pPr>
            <w:r>
              <w:rPr>
                <w:sz w:val="22"/>
                <w:szCs w:val="22"/>
              </w:rPr>
              <w:t>0.36</w:t>
            </w:r>
          </w:p>
        </w:tc>
        <w:tc>
          <w:tcPr>
            <w:tcW w:w="980" w:type="dxa"/>
            <w:tcBorders>
              <w:top w:val="nil"/>
              <w:left w:val="nil"/>
              <w:bottom w:val="single" w:sz="4" w:space="0" w:color="auto"/>
              <w:right w:val="single" w:sz="4" w:space="0" w:color="auto"/>
            </w:tcBorders>
            <w:shd w:val="clear" w:color="auto" w:fill="auto"/>
            <w:noWrap/>
            <w:vAlign w:val="bottom"/>
          </w:tcPr>
          <w:p w14:paraId="78104564" w14:textId="77777777" w:rsidR="00516E20" w:rsidRDefault="00516E20" w:rsidP="009A640D">
            <w:pPr>
              <w:jc w:val="center"/>
              <w:outlineLvl w:val="0"/>
              <w:rPr>
                <w:sz w:val="22"/>
                <w:szCs w:val="22"/>
              </w:rPr>
            </w:pPr>
            <w:r>
              <w:rPr>
                <w:sz w:val="22"/>
                <w:szCs w:val="22"/>
              </w:rPr>
              <w:t>0.36</w:t>
            </w:r>
          </w:p>
        </w:tc>
        <w:tc>
          <w:tcPr>
            <w:tcW w:w="980" w:type="dxa"/>
            <w:tcBorders>
              <w:top w:val="nil"/>
              <w:left w:val="nil"/>
              <w:bottom w:val="single" w:sz="4" w:space="0" w:color="auto"/>
              <w:right w:val="single" w:sz="4" w:space="0" w:color="auto"/>
            </w:tcBorders>
            <w:shd w:val="clear" w:color="auto" w:fill="auto"/>
            <w:noWrap/>
            <w:vAlign w:val="bottom"/>
          </w:tcPr>
          <w:p w14:paraId="2342FD7F" w14:textId="77777777" w:rsidR="00516E20" w:rsidRDefault="00516E20" w:rsidP="009A640D">
            <w:pPr>
              <w:jc w:val="center"/>
              <w:outlineLvl w:val="0"/>
              <w:rPr>
                <w:sz w:val="22"/>
                <w:szCs w:val="22"/>
              </w:rPr>
            </w:pPr>
            <w:r>
              <w:rPr>
                <w:sz w:val="22"/>
                <w:szCs w:val="22"/>
              </w:rPr>
              <w:t>0.36</w:t>
            </w:r>
          </w:p>
        </w:tc>
        <w:tc>
          <w:tcPr>
            <w:tcW w:w="980" w:type="dxa"/>
            <w:tcBorders>
              <w:top w:val="nil"/>
              <w:left w:val="nil"/>
              <w:bottom w:val="single" w:sz="4" w:space="0" w:color="auto"/>
              <w:right w:val="single" w:sz="4" w:space="0" w:color="auto"/>
            </w:tcBorders>
            <w:shd w:val="clear" w:color="auto" w:fill="auto"/>
            <w:noWrap/>
            <w:vAlign w:val="bottom"/>
          </w:tcPr>
          <w:p w14:paraId="5C03C7D4" w14:textId="77777777" w:rsidR="00516E20" w:rsidRDefault="00516E20" w:rsidP="009A640D">
            <w:pPr>
              <w:jc w:val="center"/>
              <w:outlineLvl w:val="0"/>
              <w:rPr>
                <w:sz w:val="22"/>
                <w:szCs w:val="22"/>
              </w:rPr>
            </w:pPr>
            <w:r>
              <w:rPr>
                <w:sz w:val="22"/>
                <w:szCs w:val="22"/>
              </w:rPr>
              <w:t>0.36</w:t>
            </w:r>
          </w:p>
        </w:tc>
        <w:tc>
          <w:tcPr>
            <w:tcW w:w="980" w:type="dxa"/>
            <w:tcBorders>
              <w:top w:val="nil"/>
              <w:left w:val="nil"/>
              <w:bottom w:val="single" w:sz="4" w:space="0" w:color="auto"/>
              <w:right w:val="single" w:sz="4" w:space="0" w:color="auto"/>
            </w:tcBorders>
            <w:shd w:val="clear" w:color="auto" w:fill="auto"/>
            <w:noWrap/>
            <w:vAlign w:val="bottom"/>
          </w:tcPr>
          <w:p w14:paraId="1815EFED" w14:textId="77777777" w:rsidR="00516E20" w:rsidRDefault="00516E20" w:rsidP="009A640D">
            <w:pPr>
              <w:jc w:val="center"/>
              <w:outlineLvl w:val="0"/>
              <w:rPr>
                <w:sz w:val="22"/>
                <w:szCs w:val="22"/>
              </w:rPr>
            </w:pPr>
            <w:r>
              <w:rPr>
                <w:sz w:val="22"/>
                <w:szCs w:val="22"/>
              </w:rPr>
              <w:t>0.36</w:t>
            </w:r>
          </w:p>
        </w:tc>
        <w:tc>
          <w:tcPr>
            <w:tcW w:w="980" w:type="dxa"/>
            <w:tcBorders>
              <w:top w:val="nil"/>
              <w:left w:val="nil"/>
              <w:bottom w:val="single" w:sz="4" w:space="0" w:color="auto"/>
              <w:right w:val="single" w:sz="4" w:space="0" w:color="auto"/>
            </w:tcBorders>
            <w:shd w:val="clear" w:color="auto" w:fill="auto"/>
            <w:noWrap/>
            <w:vAlign w:val="bottom"/>
          </w:tcPr>
          <w:p w14:paraId="1CA21DC2" w14:textId="77777777" w:rsidR="00516E20" w:rsidRDefault="00516E20" w:rsidP="009A640D">
            <w:pPr>
              <w:jc w:val="center"/>
              <w:outlineLvl w:val="0"/>
              <w:rPr>
                <w:sz w:val="22"/>
                <w:szCs w:val="22"/>
              </w:rPr>
            </w:pPr>
            <w:r>
              <w:rPr>
                <w:sz w:val="22"/>
                <w:szCs w:val="22"/>
              </w:rPr>
              <w:t>0.36</w:t>
            </w:r>
          </w:p>
        </w:tc>
        <w:tc>
          <w:tcPr>
            <w:tcW w:w="980" w:type="dxa"/>
            <w:tcBorders>
              <w:top w:val="nil"/>
              <w:left w:val="nil"/>
              <w:bottom w:val="single" w:sz="4" w:space="0" w:color="auto"/>
              <w:right w:val="single" w:sz="4" w:space="0" w:color="auto"/>
            </w:tcBorders>
            <w:shd w:val="clear" w:color="auto" w:fill="auto"/>
            <w:noWrap/>
            <w:vAlign w:val="bottom"/>
          </w:tcPr>
          <w:p w14:paraId="125C59F8" w14:textId="77777777" w:rsidR="00516E20" w:rsidRDefault="00516E20" w:rsidP="009A640D">
            <w:pPr>
              <w:jc w:val="center"/>
              <w:outlineLvl w:val="0"/>
              <w:rPr>
                <w:sz w:val="22"/>
                <w:szCs w:val="22"/>
              </w:rPr>
            </w:pPr>
            <w:r>
              <w:rPr>
                <w:sz w:val="22"/>
                <w:szCs w:val="22"/>
              </w:rPr>
              <w:t>0.36</w:t>
            </w:r>
          </w:p>
        </w:tc>
        <w:tc>
          <w:tcPr>
            <w:tcW w:w="1240" w:type="dxa"/>
            <w:tcBorders>
              <w:top w:val="nil"/>
              <w:left w:val="nil"/>
              <w:bottom w:val="single" w:sz="4" w:space="0" w:color="auto"/>
              <w:right w:val="single" w:sz="4" w:space="0" w:color="auto"/>
            </w:tcBorders>
            <w:shd w:val="clear" w:color="auto" w:fill="auto"/>
            <w:noWrap/>
            <w:vAlign w:val="bottom"/>
          </w:tcPr>
          <w:p w14:paraId="7BF4454C" w14:textId="77777777" w:rsidR="00516E20" w:rsidRDefault="00516E20" w:rsidP="009A640D">
            <w:pPr>
              <w:jc w:val="center"/>
              <w:outlineLvl w:val="0"/>
              <w:rPr>
                <w:sz w:val="22"/>
                <w:szCs w:val="22"/>
              </w:rPr>
            </w:pPr>
            <w:r>
              <w:rPr>
                <w:sz w:val="22"/>
                <w:szCs w:val="22"/>
              </w:rPr>
              <w:t>0.36</w:t>
            </w:r>
          </w:p>
        </w:tc>
        <w:tc>
          <w:tcPr>
            <w:tcW w:w="1160" w:type="dxa"/>
            <w:tcBorders>
              <w:top w:val="nil"/>
              <w:left w:val="nil"/>
              <w:bottom w:val="single" w:sz="4" w:space="0" w:color="auto"/>
              <w:right w:val="single" w:sz="4" w:space="0" w:color="auto"/>
            </w:tcBorders>
            <w:shd w:val="clear" w:color="auto" w:fill="auto"/>
            <w:noWrap/>
            <w:vAlign w:val="bottom"/>
          </w:tcPr>
          <w:p w14:paraId="65137C61" w14:textId="77777777" w:rsidR="00516E20" w:rsidRDefault="00516E20" w:rsidP="009A640D">
            <w:pPr>
              <w:jc w:val="center"/>
              <w:outlineLvl w:val="0"/>
              <w:rPr>
                <w:sz w:val="22"/>
                <w:szCs w:val="22"/>
              </w:rPr>
            </w:pPr>
            <w:r>
              <w:rPr>
                <w:sz w:val="22"/>
                <w:szCs w:val="22"/>
              </w:rPr>
              <w:t> </w:t>
            </w:r>
          </w:p>
        </w:tc>
      </w:tr>
      <w:tr w:rsidR="00516E20" w14:paraId="467823EA"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8509B25" w14:textId="77777777" w:rsidR="00516E20" w:rsidRDefault="00516E20" w:rsidP="009A640D">
            <w:pPr>
              <w:outlineLvl w:val="0"/>
              <w:rPr>
                <w:b/>
                <w:bCs/>
                <w:sz w:val="22"/>
                <w:szCs w:val="22"/>
              </w:rPr>
            </w:pPr>
            <w:r>
              <w:rPr>
                <w:b/>
                <w:bCs/>
                <w:sz w:val="22"/>
                <w:szCs w:val="22"/>
              </w:rPr>
              <w:t>Распол. мощность</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575CA824" w14:textId="77777777" w:rsidR="00516E20" w:rsidRDefault="00516E20" w:rsidP="009A640D">
            <w:pPr>
              <w:jc w:val="center"/>
              <w:outlineLvl w:val="0"/>
              <w:rPr>
                <w:i/>
                <w:iCs/>
                <w:sz w:val="22"/>
                <w:szCs w:val="22"/>
              </w:rPr>
            </w:pPr>
            <w:r>
              <w:rPr>
                <w:i/>
                <w:iCs/>
                <w:sz w:val="22"/>
                <w:szCs w:val="22"/>
              </w:rPr>
              <w:t>0.9</w:t>
            </w:r>
          </w:p>
        </w:tc>
        <w:tc>
          <w:tcPr>
            <w:tcW w:w="960" w:type="dxa"/>
            <w:tcBorders>
              <w:top w:val="nil"/>
              <w:left w:val="nil"/>
              <w:bottom w:val="single" w:sz="4" w:space="0" w:color="auto"/>
              <w:right w:val="single" w:sz="4" w:space="0" w:color="auto"/>
            </w:tcBorders>
            <w:shd w:val="clear" w:color="auto" w:fill="auto"/>
            <w:noWrap/>
            <w:vAlign w:val="bottom"/>
          </w:tcPr>
          <w:p w14:paraId="18AB54C8" w14:textId="77777777" w:rsidR="00516E20" w:rsidRDefault="00516E20" w:rsidP="009A640D">
            <w:pPr>
              <w:jc w:val="center"/>
              <w:outlineLvl w:val="0"/>
              <w:rPr>
                <w:sz w:val="22"/>
                <w:szCs w:val="22"/>
              </w:rPr>
            </w:pPr>
            <w:r>
              <w:rPr>
                <w:sz w:val="22"/>
                <w:szCs w:val="22"/>
              </w:rPr>
              <w:t>0.9</w:t>
            </w:r>
          </w:p>
        </w:tc>
        <w:tc>
          <w:tcPr>
            <w:tcW w:w="980" w:type="dxa"/>
            <w:tcBorders>
              <w:top w:val="nil"/>
              <w:left w:val="nil"/>
              <w:bottom w:val="single" w:sz="4" w:space="0" w:color="auto"/>
              <w:right w:val="single" w:sz="4" w:space="0" w:color="auto"/>
            </w:tcBorders>
            <w:shd w:val="clear" w:color="auto" w:fill="auto"/>
            <w:noWrap/>
            <w:vAlign w:val="bottom"/>
          </w:tcPr>
          <w:p w14:paraId="7FE03F1D" w14:textId="77777777" w:rsidR="00516E20" w:rsidRDefault="00516E20" w:rsidP="009A640D">
            <w:pPr>
              <w:jc w:val="center"/>
              <w:outlineLvl w:val="0"/>
              <w:rPr>
                <w:sz w:val="22"/>
                <w:szCs w:val="22"/>
              </w:rPr>
            </w:pPr>
            <w:r>
              <w:rPr>
                <w:sz w:val="22"/>
                <w:szCs w:val="22"/>
              </w:rPr>
              <w:t>0.9</w:t>
            </w:r>
          </w:p>
        </w:tc>
        <w:tc>
          <w:tcPr>
            <w:tcW w:w="980" w:type="dxa"/>
            <w:tcBorders>
              <w:top w:val="nil"/>
              <w:left w:val="nil"/>
              <w:bottom w:val="single" w:sz="4" w:space="0" w:color="auto"/>
              <w:right w:val="single" w:sz="4" w:space="0" w:color="auto"/>
            </w:tcBorders>
            <w:shd w:val="clear" w:color="auto" w:fill="auto"/>
            <w:noWrap/>
            <w:vAlign w:val="bottom"/>
          </w:tcPr>
          <w:p w14:paraId="58E24028" w14:textId="77777777" w:rsidR="00516E20" w:rsidRDefault="00516E20" w:rsidP="009A640D">
            <w:pPr>
              <w:jc w:val="center"/>
              <w:outlineLvl w:val="0"/>
              <w:rPr>
                <w:sz w:val="22"/>
                <w:szCs w:val="22"/>
              </w:rPr>
            </w:pPr>
            <w:r>
              <w:rPr>
                <w:sz w:val="22"/>
                <w:szCs w:val="22"/>
              </w:rPr>
              <w:t>0.9</w:t>
            </w:r>
          </w:p>
        </w:tc>
        <w:tc>
          <w:tcPr>
            <w:tcW w:w="980" w:type="dxa"/>
            <w:tcBorders>
              <w:top w:val="nil"/>
              <w:left w:val="nil"/>
              <w:bottom w:val="single" w:sz="4" w:space="0" w:color="auto"/>
              <w:right w:val="single" w:sz="4" w:space="0" w:color="auto"/>
            </w:tcBorders>
            <w:shd w:val="clear" w:color="auto" w:fill="auto"/>
            <w:noWrap/>
            <w:vAlign w:val="bottom"/>
          </w:tcPr>
          <w:p w14:paraId="7AC42BD9" w14:textId="77777777" w:rsidR="00516E20" w:rsidRDefault="00516E20" w:rsidP="009A640D">
            <w:pPr>
              <w:jc w:val="center"/>
              <w:outlineLvl w:val="0"/>
              <w:rPr>
                <w:sz w:val="22"/>
                <w:szCs w:val="22"/>
              </w:rPr>
            </w:pPr>
            <w:r>
              <w:rPr>
                <w:sz w:val="22"/>
                <w:szCs w:val="22"/>
              </w:rPr>
              <w:t>0.9</w:t>
            </w:r>
          </w:p>
        </w:tc>
        <w:tc>
          <w:tcPr>
            <w:tcW w:w="980" w:type="dxa"/>
            <w:tcBorders>
              <w:top w:val="nil"/>
              <w:left w:val="nil"/>
              <w:bottom w:val="single" w:sz="4" w:space="0" w:color="auto"/>
              <w:right w:val="single" w:sz="4" w:space="0" w:color="auto"/>
            </w:tcBorders>
            <w:shd w:val="clear" w:color="auto" w:fill="auto"/>
            <w:noWrap/>
            <w:vAlign w:val="bottom"/>
          </w:tcPr>
          <w:p w14:paraId="52D3248F" w14:textId="77777777" w:rsidR="00516E20" w:rsidRDefault="00516E20" w:rsidP="009A640D">
            <w:pPr>
              <w:jc w:val="center"/>
              <w:outlineLvl w:val="0"/>
              <w:rPr>
                <w:sz w:val="22"/>
                <w:szCs w:val="22"/>
              </w:rPr>
            </w:pPr>
            <w:r>
              <w:rPr>
                <w:sz w:val="22"/>
                <w:szCs w:val="22"/>
              </w:rPr>
              <w:t>0.9</w:t>
            </w:r>
          </w:p>
        </w:tc>
        <w:tc>
          <w:tcPr>
            <w:tcW w:w="980" w:type="dxa"/>
            <w:tcBorders>
              <w:top w:val="nil"/>
              <w:left w:val="nil"/>
              <w:bottom w:val="single" w:sz="4" w:space="0" w:color="auto"/>
              <w:right w:val="single" w:sz="4" w:space="0" w:color="auto"/>
            </w:tcBorders>
            <w:shd w:val="clear" w:color="auto" w:fill="auto"/>
            <w:noWrap/>
            <w:vAlign w:val="bottom"/>
          </w:tcPr>
          <w:p w14:paraId="092E5E31" w14:textId="77777777" w:rsidR="00516E20" w:rsidRDefault="00516E20" w:rsidP="009A640D">
            <w:pPr>
              <w:jc w:val="center"/>
              <w:outlineLvl w:val="0"/>
              <w:rPr>
                <w:sz w:val="22"/>
                <w:szCs w:val="22"/>
              </w:rPr>
            </w:pPr>
            <w:r>
              <w:rPr>
                <w:sz w:val="22"/>
                <w:szCs w:val="22"/>
              </w:rPr>
              <w:t>0.9</w:t>
            </w:r>
          </w:p>
        </w:tc>
        <w:tc>
          <w:tcPr>
            <w:tcW w:w="980" w:type="dxa"/>
            <w:tcBorders>
              <w:top w:val="nil"/>
              <w:left w:val="nil"/>
              <w:bottom w:val="single" w:sz="4" w:space="0" w:color="auto"/>
              <w:right w:val="single" w:sz="4" w:space="0" w:color="auto"/>
            </w:tcBorders>
            <w:shd w:val="clear" w:color="auto" w:fill="auto"/>
            <w:noWrap/>
            <w:vAlign w:val="bottom"/>
          </w:tcPr>
          <w:p w14:paraId="52E021EA" w14:textId="77777777" w:rsidR="00516E20" w:rsidRDefault="00516E20" w:rsidP="009A640D">
            <w:pPr>
              <w:jc w:val="center"/>
              <w:outlineLvl w:val="0"/>
              <w:rPr>
                <w:sz w:val="22"/>
                <w:szCs w:val="22"/>
              </w:rPr>
            </w:pPr>
            <w:r>
              <w:rPr>
                <w:sz w:val="22"/>
                <w:szCs w:val="22"/>
              </w:rPr>
              <w:t>0.9</w:t>
            </w:r>
          </w:p>
        </w:tc>
        <w:tc>
          <w:tcPr>
            <w:tcW w:w="980" w:type="dxa"/>
            <w:tcBorders>
              <w:top w:val="nil"/>
              <w:left w:val="nil"/>
              <w:bottom w:val="single" w:sz="4" w:space="0" w:color="auto"/>
              <w:right w:val="single" w:sz="4" w:space="0" w:color="auto"/>
            </w:tcBorders>
            <w:shd w:val="clear" w:color="auto" w:fill="auto"/>
            <w:noWrap/>
            <w:vAlign w:val="bottom"/>
          </w:tcPr>
          <w:p w14:paraId="7B81FCF9" w14:textId="77777777" w:rsidR="00516E20" w:rsidRDefault="00516E20" w:rsidP="009A640D">
            <w:pPr>
              <w:jc w:val="center"/>
              <w:outlineLvl w:val="0"/>
              <w:rPr>
                <w:sz w:val="22"/>
                <w:szCs w:val="22"/>
              </w:rPr>
            </w:pPr>
            <w:r>
              <w:rPr>
                <w:sz w:val="22"/>
                <w:szCs w:val="22"/>
              </w:rPr>
              <w:t>0.9</w:t>
            </w:r>
          </w:p>
        </w:tc>
        <w:tc>
          <w:tcPr>
            <w:tcW w:w="980" w:type="dxa"/>
            <w:tcBorders>
              <w:top w:val="nil"/>
              <w:left w:val="nil"/>
              <w:bottom w:val="single" w:sz="4" w:space="0" w:color="auto"/>
              <w:right w:val="single" w:sz="4" w:space="0" w:color="auto"/>
            </w:tcBorders>
            <w:shd w:val="clear" w:color="auto" w:fill="auto"/>
            <w:noWrap/>
            <w:vAlign w:val="bottom"/>
          </w:tcPr>
          <w:p w14:paraId="44D2DD09" w14:textId="77777777" w:rsidR="00516E20" w:rsidRDefault="00516E20" w:rsidP="009A640D">
            <w:pPr>
              <w:jc w:val="center"/>
              <w:outlineLvl w:val="0"/>
              <w:rPr>
                <w:sz w:val="22"/>
                <w:szCs w:val="22"/>
              </w:rPr>
            </w:pPr>
            <w:r>
              <w:rPr>
                <w:sz w:val="22"/>
                <w:szCs w:val="22"/>
              </w:rPr>
              <w:t>0.9</w:t>
            </w:r>
          </w:p>
        </w:tc>
        <w:tc>
          <w:tcPr>
            <w:tcW w:w="1240" w:type="dxa"/>
            <w:tcBorders>
              <w:top w:val="nil"/>
              <w:left w:val="nil"/>
              <w:bottom w:val="single" w:sz="4" w:space="0" w:color="auto"/>
              <w:right w:val="single" w:sz="4" w:space="0" w:color="auto"/>
            </w:tcBorders>
            <w:shd w:val="clear" w:color="auto" w:fill="auto"/>
            <w:noWrap/>
            <w:vAlign w:val="bottom"/>
          </w:tcPr>
          <w:p w14:paraId="6876706B" w14:textId="77777777" w:rsidR="00516E20" w:rsidRDefault="00516E20" w:rsidP="009A640D">
            <w:pPr>
              <w:jc w:val="center"/>
              <w:outlineLvl w:val="0"/>
              <w:rPr>
                <w:sz w:val="22"/>
                <w:szCs w:val="22"/>
              </w:rPr>
            </w:pPr>
            <w:r>
              <w:rPr>
                <w:sz w:val="22"/>
                <w:szCs w:val="22"/>
              </w:rPr>
              <w:t>0.9</w:t>
            </w:r>
          </w:p>
        </w:tc>
        <w:tc>
          <w:tcPr>
            <w:tcW w:w="1160" w:type="dxa"/>
            <w:tcBorders>
              <w:top w:val="nil"/>
              <w:left w:val="nil"/>
              <w:bottom w:val="single" w:sz="4" w:space="0" w:color="auto"/>
              <w:right w:val="single" w:sz="4" w:space="0" w:color="auto"/>
            </w:tcBorders>
            <w:shd w:val="clear" w:color="auto" w:fill="auto"/>
            <w:noWrap/>
            <w:vAlign w:val="bottom"/>
          </w:tcPr>
          <w:p w14:paraId="22C3A405" w14:textId="77777777" w:rsidR="00516E20" w:rsidRDefault="00516E20" w:rsidP="009A640D">
            <w:pPr>
              <w:jc w:val="center"/>
              <w:outlineLvl w:val="0"/>
              <w:rPr>
                <w:sz w:val="22"/>
                <w:szCs w:val="22"/>
              </w:rPr>
            </w:pPr>
            <w:r>
              <w:rPr>
                <w:sz w:val="22"/>
                <w:szCs w:val="22"/>
              </w:rPr>
              <w:t> </w:t>
            </w:r>
          </w:p>
        </w:tc>
      </w:tr>
      <w:tr w:rsidR="00516E20" w14:paraId="14943CF8"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A06A885" w14:textId="77777777" w:rsidR="00516E20" w:rsidRDefault="00516E20" w:rsidP="009A640D">
            <w:pPr>
              <w:outlineLvl w:val="0"/>
              <w:rPr>
                <w:i/>
                <w:iCs/>
                <w:sz w:val="22"/>
                <w:szCs w:val="22"/>
              </w:rPr>
            </w:pPr>
            <w:r>
              <w:rPr>
                <w:i/>
                <w:iCs/>
                <w:sz w:val="22"/>
                <w:szCs w:val="22"/>
              </w:rPr>
              <w:t xml:space="preserve">  - прирост расп. мощн.</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C7BA7FF"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6EE8A585"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E22CEE2"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8679FC6"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A694985"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4363DF2"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FF34374"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26FB179"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1F8645E"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12F5C30" w14:textId="77777777" w:rsidR="00516E20" w:rsidRDefault="00516E20" w:rsidP="009A640D">
            <w:pPr>
              <w:jc w:val="center"/>
              <w:outlineLvl w:val="0"/>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70F088F5" w14:textId="77777777" w:rsidR="00516E20" w:rsidRDefault="00516E20" w:rsidP="009A640D">
            <w:pPr>
              <w:jc w:val="center"/>
              <w:outlineLvl w:val="0"/>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56C311F1" w14:textId="77777777" w:rsidR="00516E20" w:rsidRDefault="00516E20" w:rsidP="009A640D">
            <w:pPr>
              <w:jc w:val="center"/>
              <w:outlineLvl w:val="0"/>
              <w:rPr>
                <w:sz w:val="22"/>
                <w:szCs w:val="22"/>
              </w:rPr>
            </w:pPr>
            <w:r>
              <w:rPr>
                <w:sz w:val="22"/>
                <w:szCs w:val="22"/>
              </w:rPr>
              <w:t> </w:t>
            </w:r>
          </w:p>
        </w:tc>
      </w:tr>
      <w:tr w:rsidR="00516E20" w14:paraId="5DDBB9FC"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5F3B795" w14:textId="77777777" w:rsidR="00516E20" w:rsidRDefault="00516E20" w:rsidP="009A640D">
            <w:pPr>
              <w:outlineLvl w:val="0"/>
              <w:rPr>
                <w:b/>
                <w:bCs/>
                <w:sz w:val="22"/>
                <w:szCs w:val="22"/>
              </w:rPr>
            </w:pPr>
            <w:r>
              <w:rPr>
                <w:b/>
                <w:bCs/>
                <w:sz w:val="22"/>
                <w:szCs w:val="22"/>
              </w:rPr>
              <w:t>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1D69F87" w14:textId="77777777" w:rsidR="00516E20" w:rsidRDefault="00516E20" w:rsidP="009A640D">
            <w:pPr>
              <w:jc w:val="center"/>
              <w:outlineLvl w:val="0"/>
              <w:rPr>
                <w:i/>
                <w:iCs/>
                <w:sz w:val="22"/>
                <w:szCs w:val="22"/>
              </w:rPr>
            </w:pPr>
            <w:r>
              <w:rPr>
                <w:i/>
                <w:iCs/>
                <w:sz w:val="22"/>
                <w:szCs w:val="22"/>
              </w:rPr>
              <w:t>0.5</w:t>
            </w:r>
          </w:p>
        </w:tc>
        <w:tc>
          <w:tcPr>
            <w:tcW w:w="960" w:type="dxa"/>
            <w:tcBorders>
              <w:top w:val="nil"/>
              <w:left w:val="nil"/>
              <w:bottom w:val="single" w:sz="4" w:space="0" w:color="auto"/>
              <w:right w:val="single" w:sz="4" w:space="0" w:color="auto"/>
            </w:tcBorders>
            <w:shd w:val="clear" w:color="auto" w:fill="auto"/>
            <w:noWrap/>
            <w:vAlign w:val="bottom"/>
          </w:tcPr>
          <w:p w14:paraId="61B2D40F" w14:textId="77777777" w:rsidR="00516E20" w:rsidRDefault="00516E20" w:rsidP="009A640D">
            <w:pPr>
              <w:jc w:val="center"/>
              <w:outlineLvl w:val="0"/>
              <w:rPr>
                <w:sz w:val="22"/>
                <w:szCs w:val="22"/>
              </w:rPr>
            </w:pPr>
            <w:r>
              <w:rPr>
                <w:sz w:val="22"/>
                <w:szCs w:val="22"/>
              </w:rPr>
              <w:t>0.5</w:t>
            </w:r>
          </w:p>
        </w:tc>
        <w:tc>
          <w:tcPr>
            <w:tcW w:w="980" w:type="dxa"/>
            <w:tcBorders>
              <w:top w:val="nil"/>
              <w:left w:val="nil"/>
              <w:bottom w:val="single" w:sz="4" w:space="0" w:color="auto"/>
              <w:right w:val="single" w:sz="4" w:space="0" w:color="auto"/>
            </w:tcBorders>
            <w:shd w:val="clear" w:color="auto" w:fill="auto"/>
            <w:noWrap/>
            <w:vAlign w:val="bottom"/>
          </w:tcPr>
          <w:p w14:paraId="247E315F" w14:textId="77777777" w:rsidR="00516E20" w:rsidRDefault="00516E20" w:rsidP="009A640D">
            <w:pPr>
              <w:jc w:val="center"/>
              <w:outlineLvl w:val="0"/>
              <w:rPr>
                <w:sz w:val="22"/>
                <w:szCs w:val="22"/>
              </w:rPr>
            </w:pPr>
            <w:r>
              <w:rPr>
                <w:sz w:val="22"/>
                <w:szCs w:val="22"/>
              </w:rPr>
              <w:t>0.4</w:t>
            </w:r>
          </w:p>
        </w:tc>
        <w:tc>
          <w:tcPr>
            <w:tcW w:w="980" w:type="dxa"/>
            <w:tcBorders>
              <w:top w:val="nil"/>
              <w:left w:val="nil"/>
              <w:bottom w:val="single" w:sz="4" w:space="0" w:color="auto"/>
              <w:right w:val="single" w:sz="4" w:space="0" w:color="auto"/>
            </w:tcBorders>
            <w:shd w:val="clear" w:color="auto" w:fill="auto"/>
            <w:noWrap/>
            <w:vAlign w:val="bottom"/>
          </w:tcPr>
          <w:p w14:paraId="1838CEE6" w14:textId="77777777" w:rsidR="00516E20" w:rsidRDefault="00516E20" w:rsidP="009A640D">
            <w:pPr>
              <w:jc w:val="center"/>
              <w:outlineLvl w:val="0"/>
              <w:rPr>
                <w:sz w:val="22"/>
                <w:szCs w:val="22"/>
              </w:rPr>
            </w:pPr>
            <w:r>
              <w:rPr>
                <w:sz w:val="22"/>
                <w:szCs w:val="22"/>
              </w:rPr>
              <w:t>0.3</w:t>
            </w:r>
          </w:p>
        </w:tc>
        <w:tc>
          <w:tcPr>
            <w:tcW w:w="980" w:type="dxa"/>
            <w:tcBorders>
              <w:top w:val="nil"/>
              <w:left w:val="nil"/>
              <w:bottom w:val="single" w:sz="4" w:space="0" w:color="auto"/>
              <w:right w:val="single" w:sz="4" w:space="0" w:color="auto"/>
            </w:tcBorders>
            <w:shd w:val="clear" w:color="auto" w:fill="auto"/>
            <w:noWrap/>
            <w:vAlign w:val="bottom"/>
          </w:tcPr>
          <w:p w14:paraId="566608AC" w14:textId="77777777" w:rsidR="00516E20" w:rsidRDefault="00516E20" w:rsidP="009A640D">
            <w:pPr>
              <w:jc w:val="center"/>
              <w:outlineLvl w:val="0"/>
              <w:rPr>
                <w:sz w:val="22"/>
                <w:szCs w:val="22"/>
              </w:rPr>
            </w:pPr>
            <w:r>
              <w:rPr>
                <w:sz w:val="22"/>
                <w:szCs w:val="22"/>
              </w:rPr>
              <w:t>0.3</w:t>
            </w:r>
          </w:p>
        </w:tc>
        <w:tc>
          <w:tcPr>
            <w:tcW w:w="980" w:type="dxa"/>
            <w:tcBorders>
              <w:top w:val="nil"/>
              <w:left w:val="nil"/>
              <w:bottom w:val="single" w:sz="4" w:space="0" w:color="auto"/>
              <w:right w:val="single" w:sz="4" w:space="0" w:color="auto"/>
            </w:tcBorders>
            <w:shd w:val="clear" w:color="auto" w:fill="auto"/>
            <w:noWrap/>
            <w:vAlign w:val="bottom"/>
          </w:tcPr>
          <w:p w14:paraId="23679464" w14:textId="77777777" w:rsidR="00516E20" w:rsidRDefault="00516E20" w:rsidP="009A640D">
            <w:pPr>
              <w:jc w:val="center"/>
              <w:outlineLvl w:val="0"/>
              <w:rPr>
                <w:sz w:val="22"/>
                <w:szCs w:val="22"/>
              </w:rPr>
            </w:pPr>
            <w:r>
              <w:rPr>
                <w:sz w:val="22"/>
                <w:szCs w:val="22"/>
              </w:rPr>
              <w:t>0.3</w:t>
            </w:r>
          </w:p>
        </w:tc>
        <w:tc>
          <w:tcPr>
            <w:tcW w:w="980" w:type="dxa"/>
            <w:tcBorders>
              <w:top w:val="nil"/>
              <w:left w:val="nil"/>
              <w:bottom w:val="single" w:sz="4" w:space="0" w:color="auto"/>
              <w:right w:val="single" w:sz="4" w:space="0" w:color="auto"/>
            </w:tcBorders>
            <w:shd w:val="clear" w:color="auto" w:fill="auto"/>
            <w:noWrap/>
            <w:vAlign w:val="bottom"/>
          </w:tcPr>
          <w:p w14:paraId="57B47500" w14:textId="77777777" w:rsidR="00516E20" w:rsidRDefault="00516E20" w:rsidP="009A640D">
            <w:pPr>
              <w:jc w:val="center"/>
              <w:outlineLvl w:val="0"/>
              <w:rPr>
                <w:sz w:val="22"/>
                <w:szCs w:val="22"/>
              </w:rPr>
            </w:pPr>
            <w:r>
              <w:rPr>
                <w:sz w:val="22"/>
                <w:szCs w:val="22"/>
              </w:rPr>
              <w:t>0.3</w:t>
            </w:r>
          </w:p>
        </w:tc>
        <w:tc>
          <w:tcPr>
            <w:tcW w:w="980" w:type="dxa"/>
            <w:tcBorders>
              <w:top w:val="nil"/>
              <w:left w:val="nil"/>
              <w:bottom w:val="single" w:sz="4" w:space="0" w:color="auto"/>
              <w:right w:val="single" w:sz="4" w:space="0" w:color="auto"/>
            </w:tcBorders>
            <w:shd w:val="clear" w:color="auto" w:fill="auto"/>
            <w:noWrap/>
            <w:vAlign w:val="bottom"/>
          </w:tcPr>
          <w:p w14:paraId="40F97570" w14:textId="77777777" w:rsidR="00516E20" w:rsidRDefault="00516E20" w:rsidP="009A640D">
            <w:pPr>
              <w:jc w:val="center"/>
              <w:outlineLvl w:val="0"/>
              <w:rPr>
                <w:sz w:val="22"/>
                <w:szCs w:val="22"/>
              </w:rPr>
            </w:pPr>
            <w:r>
              <w:rPr>
                <w:sz w:val="22"/>
                <w:szCs w:val="22"/>
              </w:rPr>
              <w:t>0.3</w:t>
            </w:r>
          </w:p>
        </w:tc>
        <w:tc>
          <w:tcPr>
            <w:tcW w:w="980" w:type="dxa"/>
            <w:tcBorders>
              <w:top w:val="nil"/>
              <w:left w:val="nil"/>
              <w:bottom w:val="single" w:sz="4" w:space="0" w:color="auto"/>
              <w:right w:val="single" w:sz="4" w:space="0" w:color="auto"/>
            </w:tcBorders>
            <w:shd w:val="clear" w:color="auto" w:fill="auto"/>
            <w:noWrap/>
            <w:vAlign w:val="bottom"/>
          </w:tcPr>
          <w:p w14:paraId="3D1B2DDE" w14:textId="77777777" w:rsidR="00516E20" w:rsidRDefault="00516E20" w:rsidP="009A640D">
            <w:pPr>
              <w:jc w:val="center"/>
              <w:outlineLvl w:val="0"/>
              <w:rPr>
                <w:sz w:val="22"/>
                <w:szCs w:val="22"/>
              </w:rPr>
            </w:pPr>
            <w:r>
              <w:rPr>
                <w:sz w:val="22"/>
                <w:szCs w:val="22"/>
              </w:rPr>
              <w:t>0.3</w:t>
            </w:r>
          </w:p>
        </w:tc>
        <w:tc>
          <w:tcPr>
            <w:tcW w:w="980" w:type="dxa"/>
            <w:tcBorders>
              <w:top w:val="nil"/>
              <w:left w:val="nil"/>
              <w:bottom w:val="single" w:sz="4" w:space="0" w:color="auto"/>
              <w:right w:val="single" w:sz="4" w:space="0" w:color="auto"/>
            </w:tcBorders>
            <w:shd w:val="clear" w:color="auto" w:fill="auto"/>
            <w:noWrap/>
            <w:vAlign w:val="bottom"/>
          </w:tcPr>
          <w:p w14:paraId="56BB71DE" w14:textId="77777777" w:rsidR="00516E20" w:rsidRDefault="00516E20" w:rsidP="009A640D">
            <w:pPr>
              <w:jc w:val="center"/>
              <w:outlineLvl w:val="0"/>
              <w:rPr>
                <w:sz w:val="22"/>
                <w:szCs w:val="22"/>
              </w:rPr>
            </w:pPr>
            <w:r>
              <w:rPr>
                <w:sz w:val="22"/>
                <w:szCs w:val="22"/>
              </w:rPr>
              <w:t>0.3</w:t>
            </w:r>
          </w:p>
        </w:tc>
        <w:tc>
          <w:tcPr>
            <w:tcW w:w="1240" w:type="dxa"/>
            <w:tcBorders>
              <w:top w:val="nil"/>
              <w:left w:val="nil"/>
              <w:bottom w:val="single" w:sz="4" w:space="0" w:color="auto"/>
              <w:right w:val="single" w:sz="4" w:space="0" w:color="auto"/>
            </w:tcBorders>
            <w:shd w:val="clear" w:color="auto" w:fill="auto"/>
            <w:noWrap/>
            <w:vAlign w:val="bottom"/>
          </w:tcPr>
          <w:p w14:paraId="700C31C7" w14:textId="77777777" w:rsidR="00516E20" w:rsidRDefault="00516E20" w:rsidP="009A640D">
            <w:pPr>
              <w:jc w:val="center"/>
              <w:outlineLvl w:val="0"/>
              <w:rPr>
                <w:sz w:val="22"/>
                <w:szCs w:val="22"/>
              </w:rPr>
            </w:pPr>
            <w:r>
              <w:rPr>
                <w:sz w:val="22"/>
                <w:szCs w:val="22"/>
              </w:rPr>
              <w:t>0.3</w:t>
            </w:r>
          </w:p>
        </w:tc>
        <w:tc>
          <w:tcPr>
            <w:tcW w:w="1160" w:type="dxa"/>
            <w:tcBorders>
              <w:top w:val="nil"/>
              <w:left w:val="nil"/>
              <w:bottom w:val="single" w:sz="4" w:space="0" w:color="auto"/>
              <w:right w:val="single" w:sz="4" w:space="0" w:color="auto"/>
            </w:tcBorders>
            <w:shd w:val="clear" w:color="auto" w:fill="auto"/>
            <w:noWrap/>
            <w:vAlign w:val="bottom"/>
          </w:tcPr>
          <w:p w14:paraId="1EDEA139" w14:textId="77777777" w:rsidR="00516E20" w:rsidRDefault="00516E20" w:rsidP="009A640D">
            <w:pPr>
              <w:jc w:val="center"/>
              <w:outlineLvl w:val="0"/>
              <w:rPr>
                <w:sz w:val="22"/>
                <w:szCs w:val="22"/>
              </w:rPr>
            </w:pPr>
            <w:r>
              <w:rPr>
                <w:sz w:val="22"/>
                <w:szCs w:val="22"/>
              </w:rPr>
              <w:t> </w:t>
            </w:r>
          </w:p>
        </w:tc>
      </w:tr>
      <w:tr w:rsidR="00516E20" w14:paraId="162CA176"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517ACDD1" w14:textId="77777777" w:rsidR="00516E20" w:rsidRDefault="00516E20" w:rsidP="009A640D">
            <w:pPr>
              <w:rPr>
                <w:b/>
                <w:bCs/>
                <w:sz w:val="22"/>
                <w:szCs w:val="22"/>
              </w:rPr>
            </w:pPr>
            <w:r>
              <w:rPr>
                <w:b/>
                <w:bCs/>
                <w:sz w:val="22"/>
                <w:szCs w:val="22"/>
              </w:rPr>
              <w:t>система ТС "Школа"</w:t>
            </w:r>
          </w:p>
        </w:tc>
        <w:tc>
          <w:tcPr>
            <w:tcW w:w="960" w:type="dxa"/>
            <w:tcBorders>
              <w:top w:val="nil"/>
              <w:left w:val="nil"/>
              <w:bottom w:val="single" w:sz="4" w:space="0" w:color="auto"/>
              <w:right w:val="single" w:sz="4" w:space="0" w:color="auto"/>
            </w:tcBorders>
            <w:shd w:val="clear" w:color="auto" w:fill="auto"/>
            <w:noWrap/>
            <w:vAlign w:val="bottom"/>
          </w:tcPr>
          <w:p w14:paraId="6F369986" w14:textId="77777777" w:rsidR="00516E20" w:rsidRDefault="00516E20" w:rsidP="009A640D">
            <w:pPr>
              <w:jc w:val="center"/>
              <w:rPr>
                <w:b/>
                <w:bCs/>
                <w:sz w:val="22"/>
                <w:szCs w:val="22"/>
              </w:rPr>
            </w:pPr>
            <w:r>
              <w:rPr>
                <w:b/>
                <w:b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1CAC9847" w14:textId="77777777" w:rsidR="00516E20" w:rsidRDefault="00516E20"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45A932B" w14:textId="77777777" w:rsidR="00516E20" w:rsidRDefault="00516E20"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1CC9503" w14:textId="77777777" w:rsidR="00516E20" w:rsidRDefault="00516E20"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07D7D5D" w14:textId="77777777" w:rsidR="00516E20" w:rsidRDefault="00516E20"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93F3A7E" w14:textId="77777777" w:rsidR="00516E20" w:rsidRDefault="00516E2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9B3C838" w14:textId="77777777" w:rsidR="00516E20" w:rsidRDefault="00516E2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114DB05" w14:textId="77777777" w:rsidR="00516E20" w:rsidRDefault="00516E2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8231E04" w14:textId="77777777" w:rsidR="00516E20" w:rsidRDefault="00516E2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6435911" w14:textId="77777777" w:rsidR="00516E20" w:rsidRDefault="00516E20" w:rsidP="009A640D">
            <w:pPr>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50BCC44E" w14:textId="77777777" w:rsidR="00516E20" w:rsidRDefault="00516E20" w:rsidP="009A640D">
            <w:pPr>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74C3CA16" w14:textId="77777777" w:rsidR="00516E20" w:rsidRDefault="00516E20" w:rsidP="009A640D">
            <w:pPr>
              <w:rPr>
                <w:sz w:val="22"/>
                <w:szCs w:val="22"/>
              </w:rPr>
            </w:pPr>
            <w:r>
              <w:rPr>
                <w:sz w:val="22"/>
                <w:szCs w:val="22"/>
              </w:rPr>
              <w:t> </w:t>
            </w:r>
          </w:p>
        </w:tc>
      </w:tr>
      <w:tr w:rsidR="00516E20" w14:paraId="3BF9B8AA" w14:textId="77777777" w:rsidTr="009A640D">
        <w:trPr>
          <w:trHeight w:val="600"/>
        </w:trPr>
        <w:tc>
          <w:tcPr>
            <w:tcW w:w="2780" w:type="dxa"/>
            <w:tcBorders>
              <w:top w:val="nil"/>
              <w:left w:val="single" w:sz="4" w:space="0" w:color="auto"/>
              <w:bottom w:val="single" w:sz="4" w:space="0" w:color="auto"/>
              <w:right w:val="single" w:sz="4" w:space="0" w:color="auto"/>
            </w:tcBorders>
            <w:shd w:val="clear" w:color="auto" w:fill="auto"/>
            <w:vAlign w:val="bottom"/>
          </w:tcPr>
          <w:p w14:paraId="493ADBE5" w14:textId="77777777" w:rsidR="00516E20" w:rsidRDefault="00516E20" w:rsidP="009A640D">
            <w:pPr>
              <w:outlineLvl w:val="0"/>
              <w:rPr>
                <w:b/>
                <w:bCs/>
                <w:i/>
                <w:iCs/>
                <w:sz w:val="22"/>
                <w:szCs w:val="22"/>
              </w:rPr>
            </w:pPr>
            <w:r>
              <w:rPr>
                <w:b/>
                <w:bCs/>
                <w:i/>
                <w:iCs/>
                <w:sz w:val="22"/>
                <w:szCs w:val="22"/>
              </w:rPr>
              <w:lastRenderedPageBreak/>
              <w:t>Прирост расч. мощн., всего, в т.ч.:</w:t>
            </w:r>
          </w:p>
        </w:tc>
        <w:tc>
          <w:tcPr>
            <w:tcW w:w="960" w:type="dxa"/>
            <w:tcBorders>
              <w:top w:val="nil"/>
              <w:left w:val="nil"/>
              <w:bottom w:val="single" w:sz="4" w:space="0" w:color="auto"/>
              <w:right w:val="single" w:sz="4" w:space="0" w:color="auto"/>
            </w:tcBorders>
            <w:shd w:val="clear" w:color="auto" w:fill="auto"/>
            <w:noWrap/>
          </w:tcPr>
          <w:p w14:paraId="7212CA96" w14:textId="77777777" w:rsidR="00516E20" w:rsidRDefault="00516E20" w:rsidP="009A640D">
            <w:pPr>
              <w:jc w:val="center"/>
              <w:outlineLvl w:val="0"/>
              <w:rPr>
                <w:b/>
                <w:bCs/>
                <w:i/>
                <w:iCs/>
                <w:sz w:val="22"/>
                <w:szCs w:val="22"/>
              </w:rPr>
            </w:pPr>
            <w:r>
              <w:rPr>
                <w:b/>
                <w:bCs/>
                <w:i/>
                <w:iCs/>
                <w:sz w:val="22"/>
                <w:szCs w:val="22"/>
              </w:rPr>
              <w:t> </w:t>
            </w:r>
          </w:p>
        </w:tc>
        <w:tc>
          <w:tcPr>
            <w:tcW w:w="960" w:type="dxa"/>
            <w:tcBorders>
              <w:top w:val="nil"/>
              <w:left w:val="nil"/>
              <w:bottom w:val="single" w:sz="4" w:space="0" w:color="auto"/>
              <w:right w:val="single" w:sz="4" w:space="0" w:color="auto"/>
            </w:tcBorders>
            <w:shd w:val="clear" w:color="auto" w:fill="auto"/>
            <w:noWrap/>
          </w:tcPr>
          <w:p w14:paraId="55F2D9FF"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60A1EF11"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3F5D3A70" w14:textId="77777777" w:rsidR="00516E20" w:rsidRDefault="00516E20" w:rsidP="009A640D">
            <w:pPr>
              <w:jc w:val="center"/>
              <w:outlineLvl w:val="0"/>
              <w:rPr>
                <w:b/>
                <w:bCs/>
                <w:i/>
                <w:iCs/>
                <w:sz w:val="22"/>
                <w:szCs w:val="22"/>
              </w:rPr>
            </w:pPr>
            <w:r>
              <w:rPr>
                <w:b/>
                <w:bCs/>
                <w:i/>
                <w:iCs/>
                <w:sz w:val="22"/>
                <w:szCs w:val="22"/>
              </w:rPr>
              <w:t>0.16</w:t>
            </w:r>
          </w:p>
        </w:tc>
        <w:tc>
          <w:tcPr>
            <w:tcW w:w="980" w:type="dxa"/>
            <w:tcBorders>
              <w:top w:val="nil"/>
              <w:left w:val="nil"/>
              <w:bottom w:val="single" w:sz="4" w:space="0" w:color="auto"/>
              <w:right w:val="single" w:sz="4" w:space="0" w:color="auto"/>
            </w:tcBorders>
            <w:shd w:val="clear" w:color="auto" w:fill="auto"/>
            <w:noWrap/>
          </w:tcPr>
          <w:p w14:paraId="7697BDAA"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365420F0"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54806C88"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5DD072F9"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20D7A4EF"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0BDF1C93" w14:textId="77777777" w:rsidR="00516E20" w:rsidRDefault="00516E20" w:rsidP="009A640D">
            <w:pPr>
              <w:jc w:val="center"/>
              <w:outlineLvl w:val="0"/>
              <w:rPr>
                <w:b/>
                <w:bCs/>
                <w:i/>
                <w:iCs/>
                <w:sz w:val="22"/>
                <w:szCs w:val="22"/>
              </w:rPr>
            </w:pPr>
            <w:r>
              <w:rPr>
                <w:b/>
                <w:bCs/>
                <w:i/>
                <w:iCs/>
                <w:sz w:val="22"/>
                <w:szCs w:val="22"/>
              </w:rPr>
              <w:t> </w:t>
            </w:r>
          </w:p>
        </w:tc>
        <w:tc>
          <w:tcPr>
            <w:tcW w:w="1240" w:type="dxa"/>
            <w:tcBorders>
              <w:top w:val="nil"/>
              <w:left w:val="nil"/>
              <w:bottom w:val="single" w:sz="4" w:space="0" w:color="auto"/>
              <w:right w:val="single" w:sz="4" w:space="0" w:color="auto"/>
            </w:tcBorders>
            <w:shd w:val="clear" w:color="auto" w:fill="auto"/>
            <w:noWrap/>
          </w:tcPr>
          <w:p w14:paraId="0957EC47" w14:textId="77777777" w:rsidR="00516E20" w:rsidRDefault="00516E20" w:rsidP="009A640D">
            <w:pPr>
              <w:jc w:val="center"/>
              <w:outlineLvl w:val="0"/>
              <w:rPr>
                <w:b/>
                <w:bCs/>
                <w:i/>
                <w:iCs/>
                <w:sz w:val="22"/>
                <w:szCs w:val="22"/>
              </w:rPr>
            </w:pPr>
            <w:r>
              <w:rPr>
                <w:b/>
                <w:bCs/>
                <w:i/>
                <w:iCs/>
                <w:sz w:val="22"/>
                <w:szCs w:val="22"/>
              </w:rPr>
              <w:t> </w:t>
            </w:r>
          </w:p>
        </w:tc>
        <w:tc>
          <w:tcPr>
            <w:tcW w:w="1160" w:type="dxa"/>
            <w:tcBorders>
              <w:top w:val="nil"/>
              <w:left w:val="nil"/>
              <w:bottom w:val="single" w:sz="4" w:space="0" w:color="auto"/>
              <w:right w:val="single" w:sz="4" w:space="0" w:color="auto"/>
            </w:tcBorders>
            <w:shd w:val="clear" w:color="auto" w:fill="auto"/>
            <w:noWrap/>
          </w:tcPr>
          <w:p w14:paraId="0D100E1A" w14:textId="77777777" w:rsidR="00516E20" w:rsidRDefault="00516E20" w:rsidP="009A640D">
            <w:pPr>
              <w:jc w:val="center"/>
              <w:outlineLvl w:val="0"/>
              <w:rPr>
                <w:b/>
                <w:bCs/>
                <w:i/>
                <w:iCs/>
                <w:sz w:val="22"/>
                <w:szCs w:val="22"/>
              </w:rPr>
            </w:pPr>
            <w:r>
              <w:rPr>
                <w:b/>
                <w:bCs/>
                <w:i/>
                <w:iCs/>
                <w:sz w:val="22"/>
                <w:szCs w:val="22"/>
              </w:rPr>
              <w:t>0.16</w:t>
            </w:r>
          </w:p>
        </w:tc>
      </w:tr>
      <w:tr w:rsidR="00516E20" w14:paraId="2D0CE372"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62E1497" w14:textId="77777777" w:rsidR="00516E20" w:rsidRDefault="00516E20" w:rsidP="009A640D">
            <w:pPr>
              <w:outlineLvl w:val="0"/>
              <w:rPr>
                <w:i/>
                <w:iCs/>
                <w:sz w:val="22"/>
                <w:szCs w:val="22"/>
              </w:rPr>
            </w:pPr>
            <w:r>
              <w:rPr>
                <w:i/>
                <w:iCs/>
                <w:sz w:val="22"/>
                <w:szCs w:val="22"/>
              </w:rPr>
              <w:t xml:space="preserve"> - собст. нужды</w:t>
            </w:r>
          </w:p>
        </w:tc>
        <w:tc>
          <w:tcPr>
            <w:tcW w:w="960" w:type="dxa"/>
            <w:tcBorders>
              <w:top w:val="nil"/>
              <w:left w:val="nil"/>
              <w:bottom w:val="single" w:sz="4" w:space="0" w:color="auto"/>
              <w:right w:val="single" w:sz="4" w:space="0" w:color="auto"/>
            </w:tcBorders>
            <w:shd w:val="clear" w:color="auto" w:fill="auto"/>
            <w:noWrap/>
            <w:vAlign w:val="bottom"/>
          </w:tcPr>
          <w:p w14:paraId="60D8E5F5"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7BFAC0A4"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DBD4F35"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294995E"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9CC8151"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589D5EC"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3E07BE0"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5FD229B"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B25732B"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6C010CF" w14:textId="77777777" w:rsidR="00516E20" w:rsidRDefault="00516E2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4151CD62" w14:textId="77777777" w:rsidR="00516E20" w:rsidRDefault="00516E2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7A410FED" w14:textId="77777777" w:rsidR="00516E20" w:rsidRDefault="00516E20" w:rsidP="009A640D">
            <w:pPr>
              <w:jc w:val="center"/>
              <w:outlineLvl w:val="0"/>
              <w:rPr>
                <w:i/>
                <w:iCs/>
                <w:sz w:val="22"/>
                <w:szCs w:val="22"/>
              </w:rPr>
            </w:pPr>
            <w:r>
              <w:rPr>
                <w:i/>
                <w:iCs/>
                <w:sz w:val="22"/>
                <w:szCs w:val="22"/>
              </w:rPr>
              <w:t> </w:t>
            </w:r>
          </w:p>
        </w:tc>
      </w:tr>
      <w:tr w:rsidR="00516E20" w14:paraId="66773E96"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27E5910" w14:textId="77777777" w:rsidR="00516E20" w:rsidRDefault="00516E20" w:rsidP="009A640D">
            <w:pPr>
              <w:outlineLvl w:val="0"/>
              <w:rPr>
                <w:i/>
                <w:iCs/>
                <w:sz w:val="22"/>
                <w:szCs w:val="22"/>
              </w:rPr>
            </w:pPr>
            <w:r>
              <w:rPr>
                <w:i/>
                <w:iCs/>
                <w:sz w:val="22"/>
                <w:szCs w:val="22"/>
              </w:rPr>
              <w:t xml:space="preserve"> - потери в сетях</w:t>
            </w:r>
          </w:p>
        </w:tc>
        <w:tc>
          <w:tcPr>
            <w:tcW w:w="960" w:type="dxa"/>
            <w:tcBorders>
              <w:top w:val="nil"/>
              <w:left w:val="nil"/>
              <w:bottom w:val="single" w:sz="4" w:space="0" w:color="auto"/>
              <w:right w:val="single" w:sz="4" w:space="0" w:color="auto"/>
            </w:tcBorders>
            <w:shd w:val="clear" w:color="auto" w:fill="auto"/>
            <w:noWrap/>
            <w:vAlign w:val="bottom"/>
          </w:tcPr>
          <w:p w14:paraId="242BB40C"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3BA70627"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1A3DF30"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6B5DFD2" w14:textId="77777777" w:rsidR="00516E20" w:rsidRDefault="00516E20" w:rsidP="009A640D">
            <w:pPr>
              <w:jc w:val="center"/>
              <w:outlineLvl w:val="0"/>
              <w:rPr>
                <w:i/>
                <w:iCs/>
                <w:sz w:val="22"/>
                <w:szCs w:val="22"/>
              </w:rPr>
            </w:pPr>
            <w:r>
              <w:rPr>
                <w:i/>
                <w:iCs/>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1A585BA6"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AC0B969"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E95BD45"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18AEEE3"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9FB46BE"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7D5BD6A" w14:textId="77777777" w:rsidR="00516E20" w:rsidRDefault="00516E2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5DD075E8" w14:textId="77777777" w:rsidR="00516E20" w:rsidRDefault="00516E2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21481C6D" w14:textId="77777777" w:rsidR="00516E20" w:rsidRDefault="00516E20" w:rsidP="009A640D">
            <w:pPr>
              <w:jc w:val="center"/>
              <w:outlineLvl w:val="0"/>
              <w:rPr>
                <w:i/>
                <w:iCs/>
                <w:sz w:val="22"/>
                <w:szCs w:val="22"/>
              </w:rPr>
            </w:pPr>
            <w:r>
              <w:rPr>
                <w:i/>
                <w:iCs/>
                <w:sz w:val="22"/>
                <w:szCs w:val="22"/>
              </w:rPr>
              <w:t>0.01</w:t>
            </w:r>
          </w:p>
        </w:tc>
      </w:tr>
      <w:tr w:rsidR="00516E20" w14:paraId="070CDC49"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7A8FB27" w14:textId="77777777" w:rsidR="00516E20" w:rsidRDefault="00516E20" w:rsidP="009A640D">
            <w:pPr>
              <w:outlineLvl w:val="0"/>
              <w:rPr>
                <w:i/>
                <w:iCs/>
                <w:sz w:val="22"/>
                <w:szCs w:val="22"/>
              </w:rPr>
            </w:pPr>
            <w:r>
              <w:rPr>
                <w:i/>
                <w:iCs/>
                <w:sz w:val="22"/>
                <w:szCs w:val="22"/>
              </w:rPr>
              <w:t xml:space="preserve"> - потребители</w:t>
            </w:r>
          </w:p>
        </w:tc>
        <w:tc>
          <w:tcPr>
            <w:tcW w:w="960" w:type="dxa"/>
            <w:tcBorders>
              <w:top w:val="nil"/>
              <w:left w:val="nil"/>
              <w:bottom w:val="single" w:sz="4" w:space="0" w:color="auto"/>
              <w:right w:val="single" w:sz="4" w:space="0" w:color="auto"/>
            </w:tcBorders>
            <w:shd w:val="clear" w:color="auto" w:fill="auto"/>
            <w:noWrap/>
            <w:vAlign w:val="bottom"/>
          </w:tcPr>
          <w:p w14:paraId="78B7C7E7"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3D7CE6B9"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BAC2025"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55A1C96" w14:textId="77777777" w:rsidR="00516E20" w:rsidRDefault="00516E20" w:rsidP="009A640D">
            <w:pPr>
              <w:jc w:val="center"/>
              <w:outlineLvl w:val="0"/>
              <w:rPr>
                <w:i/>
                <w:iCs/>
                <w:sz w:val="22"/>
                <w:szCs w:val="22"/>
              </w:rPr>
            </w:pPr>
            <w:r>
              <w:rPr>
                <w:i/>
                <w:iCs/>
                <w:sz w:val="22"/>
                <w:szCs w:val="22"/>
              </w:rPr>
              <w:t>0.15</w:t>
            </w:r>
          </w:p>
        </w:tc>
        <w:tc>
          <w:tcPr>
            <w:tcW w:w="980" w:type="dxa"/>
            <w:tcBorders>
              <w:top w:val="nil"/>
              <w:left w:val="nil"/>
              <w:bottom w:val="single" w:sz="4" w:space="0" w:color="auto"/>
              <w:right w:val="single" w:sz="4" w:space="0" w:color="auto"/>
            </w:tcBorders>
            <w:shd w:val="clear" w:color="auto" w:fill="auto"/>
            <w:noWrap/>
            <w:vAlign w:val="bottom"/>
          </w:tcPr>
          <w:p w14:paraId="3D0764C2"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FB13E24"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DA9D8D9"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7F0DAA4"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E00AF4E"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B520221" w14:textId="77777777" w:rsidR="00516E20" w:rsidRDefault="00516E2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342867B5" w14:textId="77777777" w:rsidR="00516E20" w:rsidRDefault="00516E2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0D1F5BAE" w14:textId="77777777" w:rsidR="00516E20" w:rsidRDefault="00516E20" w:rsidP="009A640D">
            <w:pPr>
              <w:jc w:val="center"/>
              <w:outlineLvl w:val="0"/>
              <w:rPr>
                <w:i/>
                <w:iCs/>
                <w:sz w:val="22"/>
                <w:szCs w:val="22"/>
              </w:rPr>
            </w:pPr>
            <w:r>
              <w:rPr>
                <w:i/>
                <w:iCs/>
                <w:sz w:val="22"/>
                <w:szCs w:val="22"/>
              </w:rPr>
              <w:t>0.15</w:t>
            </w:r>
          </w:p>
        </w:tc>
      </w:tr>
      <w:tr w:rsidR="00516E20" w14:paraId="2B394B4B"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36B873B" w14:textId="77777777" w:rsidR="00516E20" w:rsidRDefault="00516E20" w:rsidP="009A640D">
            <w:pPr>
              <w:outlineLvl w:val="0"/>
              <w:rPr>
                <w:b/>
                <w:bCs/>
                <w:sz w:val="22"/>
                <w:szCs w:val="22"/>
              </w:rPr>
            </w:pPr>
            <w:r>
              <w:rPr>
                <w:b/>
                <w:bCs/>
                <w:sz w:val="22"/>
                <w:szCs w:val="22"/>
              </w:rPr>
              <w:t>Расч. мощность</w:t>
            </w:r>
          </w:p>
        </w:tc>
        <w:tc>
          <w:tcPr>
            <w:tcW w:w="960" w:type="dxa"/>
            <w:tcBorders>
              <w:top w:val="nil"/>
              <w:left w:val="nil"/>
              <w:bottom w:val="single" w:sz="4" w:space="0" w:color="auto"/>
              <w:right w:val="single" w:sz="4" w:space="0" w:color="auto"/>
            </w:tcBorders>
            <w:shd w:val="clear" w:color="auto" w:fill="auto"/>
            <w:noWrap/>
            <w:vAlign w:val="bottom"/>
          </w:tcPr>
          <w:p w14:paraId="1F2FAA71" w14:textId="77777777" w:rsidR="00516E20" w:rsidRDefault="00516E20" w:rsidP="009A640D">
            <w:pPr>
              <w:jc w:val="center"/>
              <w:outlineLvl w:val="0"/>
              <w:rPr>
                <w:b/>
                <w:bCs/>
                <w:sz w:val="22"/>
                <w:szCs w:val="22"/>
              </w:rPr>
            </w:pPr>
            <w:r>
              <w:rPr>
                <w:b/>
                <w:bCs/>
                <w:sz w:val="22"/>
                <w:szCs w:val="22"/>
              </w:rPr>
              <w:t>0.35</w:t>
            </w:r>
          </w:p>
        </w:tc>
        <w:tc>
          <w:tcPr>
            <w:tcW w:w="960" w:type="dxa"/>
            <w:tcBorders>
              <w:top w:val="nil"/>
              <w:left w:val="nil"/>
              <w:bottom w:val="single" w:sz="4" w:space="0" w:color="auto"/>
              <w:right w:val="single" w:sz="4" w:space="0" w:color="auto"/>
            </w:tcBorders>
            <w:shd w:val="clear" w:color="auto" w:fill="auto"/>
            <w:noWrap/>
            <w:vAlign w:val="bottom"/>
          </w:tcPr>
          <w:p w14:paraId="02AA79E3" w14:textId="77777777" w:rsidR="00516E20" w:rsidRDefault="00516E20" w:rsidP="009A640D">
            <w:pPr>
              <w:jc w:val="center"/>
              <w:outlineLvl w:val="0"/>
              <w:rPr>
                <w:b/>
                <w:bCs/>
                <w:sz w:val="22"/>
                <w:szCs w:val="22"/>
              </w:rPr>
            </w:pPr>
            <w:r>
              <w:rPr>
                <w:b/>
                <w:bCs/>
                <w:sz w:val="22"/>
                <w:szCs w:val="22"/>
              </w:rPr>
              <w:t>0.35</w:t>
            </w:r>
          </w:p>
        </w:tc>
        <w:tc>
          <w:tcPr>
            <w:tcW w:w="980" w:type="dxa"/>
            <w:tcBorders>
              <w:top w:val="nil"/>
              <w:left w:val="nil"/>
              <w:bottom w:val="single" w:sz="4" w:space="0" w:color="auto"/>
              <w:right w:val="single" w:sz="4" w:space="0" w:color="auto"/>
            </w:tcBorders>
            <w:shd w:val="clear" w:color="auto" w:fill="auto"/>
            <w:noWrap/>
            <w:vAlign w:val="bottom"/>
          </w:tcPr>
          <w:p w14:paraId="61129BDB" w14:textId="77777777" w:rsidR="00516E20" w:rsidRDefault="00516E20" w:rsidP="009A640D">
            <w:pPr>
              <w:jc w:val="center"/>
              <w:outlineLvl w:val="0"/>
              <w:rPr>
                <w:b/>
                <w:bCs/>
                <w:sz w:val="22"/>
                <w:szCs w:val="22"/>
              </w:rPr>
            </w:pPr>
            <w:r>
              <w:rPr>
                <w:b/>
                <w:bCs/>
                <w:sz w:val="22"/>
                <w:szCs w:val="22"/>
              </w:rPr>
              <w:t>0.35</w:t>
            </w:r>
          </w:p>
        </w:tc>
        <w:tc>
          <w:tcPr>
            <w:tcW w:w="980" w:type="dxa"/>
            <w:tcBorders>
              <w:top w:val="nil"/>
              <w:left w:val="nil"/>
              <w:bottom w:val="single" w:sz="4" w:space="0" w:color="auto"/>
              <w:right w:val="single" w:sz="4" w:space="0" w:color="auto"/>
            </w:tcBorders>
            <w:shd w:val="clear" w:color="auto" w:fill="auto"/>
            <w:noWrap/>
            <w:vAlign w:val="bottom"/>
          </w:tcPr>
          <w:p w14:paraId="21F208B7" w14:textId="77777777" w:rsidR="00516E20" w:rsidRDefault="00516E20" w:rsidP="009A640D">
            <w:pPr>
              <w:jc w:val="center"/>
              <w:outlineLvl w:val="0"/>
              <w:rPr>
                <w:b/>
                <w:bCs/>
                <w:sz w:val="22"/>
                <w:szCs w:val="22"/>
              </w:rPr>
            </w:pPr>
            <w:r>
              <w:rPr>
                <w:b/>
                <w:bCs/>
                <w:sz w:val="22"/>
                <w:szCs w:val="22"/>
              </w:rPr>
              <w:t>0.51</w:t>
            </w:r>
          </w:p>
        </w:tc>
        <w:tc>
          <w:tcPr>
            <w:tcW w:w="980" w:type="dxa"/>
            <w:tcBorders>
              <w:top w:val="nil"/>
              <w:left w:val="nil"/>
              <w:bottom w:val="single" w:sz="4" w:space="0" w:color="auto"/>
              <w:right w:val="single" w:sz="4" w:space="0" w:color="auto"/>
            </w:tcBorders>
            <w:shd w:val="clear" w:color="auto" w:fill="auto"/>
            <w:noWrap/>
            <w:vAlign w:val="bottom"/>
          </w:tcPr>
          <w:p w14:paraId="5D450B07" w14:textId="77777777" w:rsidR="00516E20" w:rsidRDefault="00516E20" w:rsidP="009A640D">
            <w:pPr>
              <w:jc w:val="center"/>
              <w:outlineLvl w:val="0"/>
              <w:rPr>
                <w:b/>
                <w:bCs/>
                <w:sz w:val="22"/>
                <w:szCs w:val="22"/>
              </w:rPr>
            </w:pPr>
            <w:r>
              <w:rPr>
                <w:b/>
                <w:bCs/>
                <w:sz w:val="22"/>
                <w:szCs w:val="22"/>
              </w:rPr>
              <w:t>0.51</w:t>
            </w:r>
          </w:p>
        </w:tc>
        <w:tc>
          <w:tcPr>
            <w:tcW w:w="980" w:type="dxa"/>
            <w:tcBorders>
              <w:top w:val="nil"/>
              <w:left w:val="nil"/>
              <w:bottom w:val="single" w:sz="4" w:space="0" w:color="auto"/>
              <w:right w:val="single" w:sz="4" w:space="0" w:color="auto"/>
            </w:tcBorders>
            <w:shd w:val="clear" w:color="auto" w:fill="auto"/>
            <w:noWrap/>
            <w:vAlign w:val="bottom"/>
          </w:tcPr>
          <w:p w14:paraId="3CC4EE60" w14:textId="77777777" w:rsidR="00516E20" w:rsidRDefault="00516E20" w:rsidP="009A640D">
            <w:pPr>
              <w:jc w:val="center"/>
              <w:outlineLvl w:val="0"/>
              <w:rPr>
                <w:b/>
                <w:bCs/>
                <w:sz w:val="22"/>
                <w:szCs w:val="22"/>
              </w:rPr>
            </w:pPr>
            <w:r>
              <w:rPr>
                <w:b/>
                <w:bCs/>
                <w:sz w:val="22"/>
                <w:szCs w:val="22"/>
              </w:rPr>
              <w:t>0.51</w:t>
            </w:r>
          </w:p>
        </w:tc>
        <w:tc>
          <w:tcPr>
            <w:tcW w:w="980" w:type="dxa"/>
            <w:tcBorders>
              <w:top w:val="nil"/>
              <w:left w:val="nil"/>
              <w:bottom w:val="single" w:sz="4" w:space="0" w:color="auto"/>
              <w:right w:val="single" w:sz="4" w:space="0" w:color="auto"/>
            </w:tcBorders>
            <w:shd w:val="clear" w:color="auto" w:fill="auto"/>
            <w:noWrap/>
            <w:vAlign w:val="bottom"/>
          </w:tcPr>
          <w:p w14:paraId="69F9A2C1" w14:textId="77777777" w:rsidR="00516E20" w:rsidRDefault="00516E20" w:rsidP="009A640D">
            <w:pPr>
              <w:jc w:val="center"/>
              <w:outlineLvl w:val="0"/>
              <w:rPr>
                <w:b/>
                <w:bCs/>
                <w:sz w:val="22"/>
                <w:szCs w:val="22"/>
              </w:rPr>
            </w:pPr>
            <w:r>
              <w:rPr>
                <w:b/>
                <w:bCs/>
                <w:sz w:val="22"/>
                <w:szCs w:val="22"/>
              </w:rPr>
              <w:t>0.51</w:t>
            </w:r>
          </w:p>
        </w:tc>
        <w:tc>
          <w:tcPr>
            <w:tcW w:w="980" w:type="dxa"/>
            <w:tcBorders>
              <w:top w:val="nil"/>
              <w:left w:val="nil"/>
              <w:bottom w:val="single" w:sz="4" w:space="0" w:color="auto"/>
              <w:right w:val="single" w:sz="4" w:space="0" w:color="auto"/>
            </w:tcBorders>
            <w:shd w:val="clear" w:color="auto" w:fill="auto"/>
            <w:noWrap/>
            <w:vAlign w:val="bottom"/>
          </w:tcPr>
          <w:p w14:paraId="28E5A3B3" w14:textId="77777777" w:rsidR="00516E20" w:rsidRDefault="00516E20" w:rsidP="009A640D">
            <w:pPr>
              <w:jc w:val="center"/>
              <w:outlineLvl w:val="0"/>
              <w:rPr>
                <w:b/>
                <w:bCs/>
                <w:sz w:val="22"/>
                <w:szCs w:val="22"/>
              </w:rPr>
            </w:pPr>
            <w:r>
              <w:rPr>
                <w:b/>
                <w:bCs/>
                <w:sz w:val="22"/>
                <w:szCs w:val="22"/>
              </w:rPr>
              <w:t>0.51</w:t>
            </w:r>
          </w:p>
        </w:tc>
        <w:tc>
          <w:tcPr>
            <w:tcW w:w="980" w:type="dxa"/>
            <w:tcBorders>
              <w:top w:val="nil"/>
              <w:left w:val="nil"/>
              <w:bottom w:val="single" w:sz="4" w:space="0" w:color="auto"/>
              <w:right w:val="single" w:sz="4" w:space="0" w:color="auto"/>
            </w:tcBorders>
            <w:shd w:val="clear" w:color="auto" w:fill="auto"/>
            <w:noWrap/>
            <w:vAlign w:val="bottom"/>
          </w:tcPr>
          <w:p w14:paraId="0CC5DEDA" w14:textId="77777777" w:rsidR="00516E20" w:rsidRDefault="00516E20" w:rsidP="009A640D">
            <w:pPr>
              <w:jc w:val="center"/>
              <w:outlineLvl w:val="0"/>
              <w:rPr>
                <w:b/>
                <w:bCs/>
                <w:sz w:val="22"/>
                <w:szCs w:val="22"/>
              </w:rPr>
            </w:pPr>
            <w:r>
              <w:rPr>
                <w:b/>
                <w:bCs/>
                <w:sz w:val="22"/>
                <w:szCs w:val="22"/>
              </w:rPr>
              <w:t>0.51</w:t>
            </w:r>
          </w:p>
        </w:tc>
        <w:tc>
          <w:tcPr>
            <w:tcW w:w="980" w:type="dxa"/>
            <w:tcBorders>
              <w:top w:val="nil"/>
              <w:left w:val="nil"/>
              <w:bottom w:val="single" w:sz="4" w:space="0" w:color="auto"/>
              <w:right w:val="single" w:sz="4" w:space="0" w:color="auto"/>
            </w:tcBorders>
            <w:shd w:val="clear" w:color="auto" w:fill="auto"/>
            <w:noWrap/>
            <w:vAlign w:val="bottom"/>
          </w:tcPr>
          <w:p w14:paraId="1E02F5FD" w14:textId="77777777" w:rsidR="00516E20" w:rsidRDefault="00516E20" w:rsidP="009A640D">
            <w:pPr>
              <w:jc w:val="center"/>
              <w:outlineLvl w:val="0"/>
              <w:rPr>
                <w:b/>
                <w:bCs/>
                <w:sz w:val="22"/>
                <w:szCs w:val="22"/>
              </w:rPr>
            </w:pPr>
            <w:r>
              <w:rPr>
                <w:b/>
                <w:bCs/>
                <w:sz w:val="22"/>
                <w:szCs w:val="22"/>
              </w:rPr>
              <w:t>0.51</w:t>
            </w:r>
          </w:p>
        </w:tc>
        <w:tc>
          <w:tcPr>
            <w:tcW w:w="1240" w:type="dxa"/>
            <w:tcBorders>
              <w:top w:val="nil"/>
              <w:left w:val="nil"/>
              <w:bottom w:val="single" w:sz="4" w:space="0" w:color="auto"/>
              <w:right w:val="single" w:sz="4" w:space="0" w:color="auto"/>
            </w:tcBorders>
            <w:shd w:val="clear" w:color="auto" w:fill="auto"/>
            <w:noWrap/>
            <w:vAlign w:val="bottom"/>
          </w:tcPr>
          <w:p w14:paraId="72A3A580" w14:textId="77777777" w:rsidR="00516E20" w:rsidRDefault="00516E20" w:rsidP="009A640D">
            <w:pPr>
              <w:jc w:val="center"/>
              <w:outlineLvl w:val="0"/>
              <w:rPr>
                <w:b/>
                <w:bCs/>
                <w:sz w:val="22"/>
                <w:szCs w:val="22"/>
              </w:rPr>
            </w:pPr>
            <w:r>
              <w:rPr>
                <w:b/>
                <w:bCs/>
                <w:sz w:val="22"/>
                <w:szCs w:val="22"/>
              </w:rPr>
              <w:t>0.51</w:t>
            </w:r>
          </w:p>
        </w:tc>
        <w:tc>
          <w:tcPr>
            <w:tcW w:w="1160" w:type="dxa"/>
            <w:tcBorders>
              <w:top w:val="nil"/>
              <w:left w:val="nil"/>
              <w:bottom w:val="single" w:sz="4" w:space="0" w:color="auto"/>
              <w:right w:val="single" w:sz="4" w:space="0" w:color="auto"/>
            </w:tcBorders>
            <w:shd w:val="clear" w:color="auto" w:fill="auto"/>
            <w:noWrap/>
            <w:vAlign w:val="bottom"/>
          </w:tcPr>
          <w:p w14:paraId="0B11215B" w14:textId="77777777" w:rsidR="00516E20" w:rsidRDefault="00516E20" w:rsidP="009A640D">
            <w:pPr>
              <w:jc w:val="center"/>
              <w:outlineLvl w:val="0"/>
              <w:rPr>
                <w:b/>
                <w:bCs/>
                <w:sz w:val="22"/>
                <w:szCs w:val="22"/>
              </w:rPr>
            </w:pPr>
            <w:r>
              <w:rPr>
                <w:b/>
                <w:bCs/>
                <w:sz w:val="22"/>
                <w:szCs w:val="22"/>
              </w:rPr>
              <w:t> </w:t>
            </w:r>
          </w:p>
        </w:tc>
      </w:tr>
      <w:tr w:rsidR="00516E20" w14:paraId="3A836016"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00A4EAB" w14:textId="77777777" w:rsidR="00516E20" w:rsidRDefault="00516E20" w:rsidP="009A640D">
            <w:pPr>
              <w:outlineLvl w:val="0"/>
              <w:rPr>
                <w:sz w:val="22"/>
                <w:szCs w:val="22"/>
              </w:rPr>
            </w:pPr>
            <w:r>
              <w:rPr>
                <w:sz w:val="22"/>
                <w:szCs w:val="22"/>
              </w:rPr>
              <w:t xml:space="preserve"> - собст. нужды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678C878" w14:textId="77777777" w:rsidR="00516E20" w:rsidRDefault="00516E20" w:rsidP="009A640D">
            <w:pPr>
              <w:jc w:val="center"/>
              <w:outlineLvl w:val="0"/>
              <w:rPr>
                <w:i/>
                <w:iCs/>
                <w:sz w:val="22"/>
                <w:szCs w:val="22"/>
              </w:rPr>
            </w:pPr>
            <w:r>
              <w:rPr>
                <w:i/>
                <w:iCs/>
                <w:sz w:val="22"/>
                <w:szCs w:val="22"/>
              </w:rPr>
              <w:t>0.01</w:t>
            </w:r>
          </w:p>
        </w:tc>
        <w:tc>
          <w:tcPr>
            <w:tcW w:w="960" w:type="dxa"/>
            <w:tcBorders>
              <w:top w:val="nil"/>
              <w:left w:val="nil"/>
              <w:bottom w:val="single" w:sz="4" w:space="0" w:color="auto"/>
              <w:right w:val="single" w:sz="4" w:space="0" w:color="auto"/>
            </w:tcBorders>
            <w:shd w:val="clear" w:color="auto" w:fill="auto"/>
            <w:noWrap/>
            <w:vAlign w:val="bottom"/>
          </w:tcPr>
          <w:p w14:paraId="52AF6EF9"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2F4115F5"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6EF42720"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278DEFA3"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0B2F012E"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254D07B2"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172D042B"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3505AA8E"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356CE79F" w14:textId="77777777" w:rsidR="00516E20" w:rsidRDefault="00516E20" w:rsidP="009A640D">
            <w:pPr>
              <w:jc w:val="center"/>
              <w:outlineLvl w:val="0"/>
              <w:rPr>
                <w:sz w:val="22"/>
                <w:szCs w:val="22"/>
              </w:rPr>
            </w:pPr>
            <w:r>
              <w:rPr>
                <w:sz w:val="22"/>
                <w:szCs w:val="22"/>
              </w:rPr>
              <w:t>0.01</w:t>
            </w:r>
          </w:p>
        </w:tc>
        <w:tc>
          <w:tcPr>
            <w:tcW w:w="1240" w:type="dxa"/>
            <w:tcBorders>
              <w:top w:val="nil"/>
              <w:left w:val="nil"/>
              <w:bottom w:val="single" w:sz="4" w:space="0" w:color="auto"/>
              <w:right w:val="single" w:sz="4" w:space="0" w:color="auto"/>
            </w:tcBorders>
            <w:shd w:val="clear" w:color="auto" w:fill="auto"/>
            <w:noWrap/>
            <w:vAlign w:val="bottom"/>
          </w:tcPr>
          <w:p w14:paraId="2DFE9707" w14:textId="77777777" w:rsidR="00516E20" w:rsidRDefault="00516E20" w:rsidP="009A640D">
            <w:pPr>
              <w:jc w:val="center"/>
              <w:outlineLvl w:val="0"/>
              <w:rPr>
                <w:sz w:val="22"/>
                <w:szCs w:val="22"/>
              </w:rPr>
            </w:pPr>
            <w:r>
              <w:rPr>
                <w:sz w:val="22"/>
                <w:szCs w:val="22"/>
              </w:rPr>
              <w:t>0.01</w:t>
            </w:r>
          </w:p>
        </w:tc>
        <w:tc>
          <w:tcPr>
            <w:tcW w:w="1160" w:type="dxa"/>
            <w:tcBorders>
              <w:top w:val="nil"/>
              <w:left w:val="nil"/>
              <w:bottom w:val="single" w:sz="4" w:space="0" w:color="auto"/>
              <w:right w:val="single" w:sz="4" w:space="0" w:color="auto"/>
            </w:tcBorders>
            <w:shd w:val="clear" w:color="auto" w:fill="auto"/>
            <w:noWrap/>
            <w:vAlign w:val="bottom"/>
          </w:tcPr>
          <w:p w14:paraId="1AF4C056" w14:textId="77777777" w:rsidR="00516E20" w:rsidRDefault="00516E20" w:rsidP="009A640D">
            <w:pPr>
              <w:jc w:val="center"/>
              <w:outlineLvl w:val="0"/>
              <w:rPr>
                <w:sz w:val="22"/>
                <w:szCs w:val="22"/>
              </w:rPr>
            </w:pPr>
            <w:r>
              <w:rPr>
                <w:sz w:val="22"/>
                <w:szCs w:val="22"/>
              </w:rPr>
              <w:t> </w:t>
            </w:r>
          </w:p>
        </w:tc>
      </w:tr>
      <w:tr w:rsidR="00516E20" w14:paraId="68A21542"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D09F259" w14:textId="77777777" w:rsidR="00516E20" w:rsidRDefault="00516E20" w:rsidP="009A640D">
            <w:pPr>
              <w:outlineLvl w:val="0"/>
              <w:rPr>
                <w:sz w:val="22"/>
                <w:szCs w:val="22"/>
              </w:rPr>
            </w:pPr>
            <w:r>
              <w:rPr>
                <w:sz w:val="22"/>
                <w:szCs w:val="22"/>
              </w:rPr>
              <w:t xml:space="preserve"> - потери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1A32FAC" w14:textId="77777777" w:rsidR="00516E20" w:rsidRDefault="00516E20" w:rsidP="009A640D">
            <w:pPr>
              <w:jc w:val="center"/>
              <w:outlineLvl w:val="0"/>
              <w:rPr>
                <w:i/>
                <w:iCs/>
                <w:sz w:val="22"/>
                <w:szCs w:val="22"/>
              </w:rPr>
            </w:pPr>
            <w:r>
              <w:rPr>
                <w:i/>
                <w:iCs/>
                <w:sz w:val="22"/>
                <w:szCs w:val="22"/>
              </w:rPr>
              <w:t>0.02</w:t>
            </w:r>
          </w:p>
        </w:tc>
        <w:tc>
          <w:tcPr>
            <w:tcW w:w="960" w:type="dxa"/>
            <w:tcBorders>
              <w:top w:val="nil"/>
              <w:left w:val="nil"/>
              <w:bottom w:val="single" w:sz="4" w:space="0" w:color="auto"/>
              <w:right w:val="single" w:sz="4" w:space="0" w:color="auto"/>
            </w:tcBorders>
            <w:shd w:val="clear" w:color="auto" w:fill="auto"/>
            <w:noWrap/>
            <w:vAlign w:val="bottom"/>
          </w:tcPr>
          <w:p w14:paraId="4C68D68A" w14:textId="77777777" w:rsidR="00516E20" w:rsidRDefault="00516E20"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6CFB4C0A" w14:textId="77777777" w:rsidR="00516E20" w:rsidRDefault="00516E20"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7FA108A6" w14:textId="77777777" w:rsidR="00516E20" w:rsidRDefault="00516E20"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5FD5D398" w14:textId="77777777" w:rsidR="00516E20" w:rsidRDefault="00516E20"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292361D6" w14:textId="77777777" w:rsidR="00516E20" w:rsidRDefault="00516E20"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4D6D0CA2" w14:textId="77777777" w:rsidR="00516E20" w:rsidRDefault="00516E20"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6B8A7E09" w14:textId="77777777" w:rsidR="00516E20" w:rsidRDefault="00516E20"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3B1221A5" w14:textId="77777777" w:rsidR="00516E20" w:rsidRDefault="00516E20"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41A192E1" w14:textId="77777777" w:rsidR="00516E20" w:rsidRDefault="00516E20" w:rsidP="009A640D">
            <w:pPr>
              <w:jc w:val="center"/>
              <w:outlineLvl w:val="0"/>
              <w:rPr>
                <w:sz w:val="22"/>
                <w:szCs w:val="22"/>
              </w:rPr>
            </w:pPr>
            <w:r>
              <w:rPr>
                <w:sz w:val="22"/>
                <w:szCs w:val="22"/>
              </w:rPr>
              <w:t>0.03</w:t>
            </w:r>
          </w:p>
        </w:tc>
        <w:tc>
          <w:tcPr>
            <w:tcW w:w="1240" w:type="dxa"/>
            <w:tcBorders>
              <w:top w:val="nil"/>
              <w:left w:val="nil"/>
              <w:bottom w:val="single" w:sz="4" w:space="0" w:color="auto"/>
              <w:right w:val="single" w:sz="4" w:space="0" w:color="auto"/>
            </w:tcBorders>
            <w:shd w:val="clear" w:color="auto" w:fill="auto"/>
            <w:noWrap/>
            <w:vAlign w:val="bottom"/>
          </w:tcPr>
          <w:p w14:paraId="6E8C96B4" w14:textId="77777777" w:rsidR="00516E20" w:rsidRDefault="00516E20" w:rsidP="009A640D">
            <w:pPr>
              <w:jc w:val="center"/>
              <w:outlineLvl w:val="0"/>
              <w:rPr>
                <w:sz w:val="22"/>
                <w:szCs w:val="22"/>
              </w:rPr>
            </w:pPr>
            <w:r>
              <w:rPr>
                <w:sz w:val="22"/>
                <w:szCs w:val="22"/>
              </w:rPr>
              <w:t>0.03</w:t>
            </w:r>
          </w:p>
        </w:tc>
        <w:tc>
          <w:tcPr>
            <w:tcW w:w="1160" w:type="dxa"/>
            <w:tcBorders>
              <w:top w:val="nil"/>
              <w:left w:val="nil"/>
              <w:bottom w:val="single" w:sz="4" w:space="0" w:color="auto"/>
              <w:right w:val="single" w:sz="4" w:space="0" w:color="auto"/>
            </w:tcBorders>
            <w:shd w:val="clear" w:color="auto" w:fill="auto"/>
            <w:noWrap/>
            <w:vAlign w:val="bottom"/>
          </w:tcPr>
          <w:p w14:paraId="227E76D9" w14:textId="77777777" w:rsidR="00516E20" w:rsidRDefault="00516E20" w:rsidP="009A640D">
            <w:pPr>
              <w:jc w:val="center"/>
              <w:outlineLvl w:val="0"/>
              <w:rPr>
                <w:sz w:val="22"/>
                <w:szCs w:val="22"/>
              </w:rPr>
            </w:pPr>
            <w:r>
              <w:rPr>
                <w:sz w:val="22"/>
                <w:szCs w:val="22"/>
              </w:rPr>
              <w:t> </w:t>
            </w:r>
          </w:p>
        </w:tc>
      </w:tr>
      <w:tr w:rsidR="00516E20" w14:paraId="69F2B7E1"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2D16682F" w14:textId="77777777" w:rsidR="00516E20" w:rsidRDefault="00516E20" w:rsidP="009A640D">
            <w:pPr>
              <w:outlineLvl w:val="0"/>
              <w:rPr>
                <w:sz w:val="22"/>
                <w:szCs w:val="22"/>
              </w:rPr>
            </w:pPr>
            <w:r>
              <w:rPr>
                <w:sz w:val="22"/>
                <w:szCs w:val="22"/>
              </w:rPr>
              <w:t xml:space="preserve"> - потребители</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FA7996E" w14:textId="77777777" w:rsidR="00516E20" w:rsidRDefault="00516E20" w:rsidP="009A640D">
            <w:pPr>
              <w:jc w:val="center"/>
              <w:outlineLvl w:val="0"/>
              <w:rPr>
                <w:i/>
                <w:iCs/>
                <w:sz w:val="22"/>
                <w:szCs w:val="22"/>
              </w:rPr>
            </w:pPr>
            <w:r>
              <w:rPr>
                <w:i/>
                <w:iCs/>
                <w:sz w:val="22"/>
                <w:szCs w:val="22"/>
              </w:rPr>
              <w:t>0.32</w:t>
            </w:r>
          </w:p>
        </w:tc>
        <w:tc>
          <w:tcPr>
            <w:tcW w:w="960" w:type="dxa"/>
            <w:tcBorders>
              <w:top w:val="nil"/>
              <w:left w:val="nil"/>
              <w:bottom w:val="single" w:sz="4" w:space="0" w:color="auto"/>
              <w:right w:val="single" w:sz="4" w:space="0" w:color="auto"/>
            </w:tcBorders>
            <w:shd w:val="clear" w:color="auto" w:fill="auto"/>
            <w:noWrap/>
            <w:vAlign w:val="bottom"/>
          </w:tcPr>
          <w:p w14:paraId="6BB6004D" w14:textId="77777777" w:rsidR="00516E20" w:rsidRDefault="00516E20" w:rsidP="009A640D">
            <w:pPr>
              <w:jc w:val="center"/>
              <w:outlineLvl w:val="0"/>
              <w:rPr>
                <w:sz w:val="22"/>
                <w:szCs w:val="22"/>
              </w:rPr>
            </w:pPr>
            <w:r>
              <w:rPr>
                <w:sz w:val="22"/>
                <w:szCs w:val="22"/>
              </w:rPr>
              <w:t>0.32</w:t>
            </w:r>
          </w:p>
        </w:tc>
        <w:tc>
          <w:tcPr>
            <w:tcW w:w="980" w:type="dxa"/>
            <w:tcBorders>
              <w:top w:val="nil"/>
              <w:left w:val="nil"/>
              <w:bottom w:val="single" w:sz="4" w:space="0" w:color="auto"/>
              <w:right w:val="single" w:sz="4" w:space="0" w:color="auto"/>
            </w:tcBorders>
            <w:shd w:val="clear" w:color="auto" w:fill="auto"/>
            <w:noWrap/>
            <w:vAlign w:val="bottom"/>
          </w:tcPr>
          <w:p w14:paraId="40368707" w14:textId="77777777" w:rsidR="00516E20" w:rsidRDefault="00516E20" w:rsidP="009A640D">
            <w:pPr>
              <w:jc w:val="center"/>
              <w:outlineLvl w:val="0"/>
              <w:rPr>
                <w:sz w:val="22"/>
                <w:szCs w:val="22"/>
              </w:rPr>
            </w:pPr>
            <w:r>
              <w:rPr>
                <w:sz w:val="22"/>
                <w:szCs w:val="22"/>
              </w:rPr>
              <w:t>0.32</w:t>
            </w:r>
          </w:p>
        </w:tc>
        <w:tc>
          <w:tcPr>
            <w:tcW w:w="980" w:type="dxa"/>
            <w:tcBorders>
              <w:top w:val="nil"/>
              <w:left w:val="nil"/>
              <w:bottom w:val="single" w:sz="4" w:space="0" w:color="auto"/>
              <w:right w:val="single" w:sz="4" w:space="0" w:color="auto"/>
            </w:tcBorders>
            <w:shd w:val="clear" w:color="auto" w:fill="auto"/>
            <w:noWrap/>
            <w:vAlign w:val="bottom"/>
          </w:tcPr>
          <w:p w14:paraId="06E6F788" w14:textId="77777777" w:rsidR="00516E20" w:rsidRDefault="00516E20" w:rsidP="009A640D">
            <w:pPr>
              <w:jc w:val="center"/>
              <w:outlineLvl w:val="0"/>
              <w:rPr>
                <w:sz w:val="22"/>
                <w:szCs w:val="22"/>
              </w:rPr>
            </w:pPr>
            <w:r>
              <w:rPr>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65B2C3AB" w14:textId="77777777" w:rsidR="00516E20" w:rsidRDefault="00516E20" w:rsidP="009A640D">
            <w:pPr>
              <w:jc w:val="center"/>
              <w:outlineLvl w:val="0"/>
              <w:rPr>
                <w:sz w:val="22"/>
                <w:szCs w:val="22"/>
              </w:rPr>
            </w:pPr>
            <w:r>
              <w:rPr>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160957DB" w14:textId="77777777" w:rsidR="00516E20" w:rsidRDefault="00516E20" w:rsidP="009A640D">
            <w:pPr>
              <w:jc w:val="center"/>
              <w:outlineLvl w:val="0"/>
              <w:rPr>
                <w:sz w:val="22"/>
                <w:szCs w:val="22"/>
              </w:rPr>
            </w:pPr>
            <w:r>
              <w:rPr>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7F7C3323" w14:textId="77777777" w:rsidR="00516E20" w:rsidRDefault="00516E20" w:rsidP="009A640D">
            <w:pPr>
              <w:jc w:val="center"/>
              <w:outlineLvl w:val="0"/>
              <w:rPr>
                <w:sz w:val="22"/>
                <w:szCs w:val="22"/>
              </w:rPr>
            </w:pPr>
            <w:r>
              <w:rPr>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5AC2C9F6" w14:textId="77777777" w:rsidR="00516E20" w:rsidRDefault="00516E20" w:rsidP="009A640D">
            <w:pPr>
              <w:jc w:val="center"/>
              <w:outlineLvl w:val="0"/>
              <w:rPr>
                <w:sz w:val="22"/>
                <w:szCs w:val="22"/>
              </w:rPr>
            </w:pPr>
            <w:r>
              <w:rPr>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7DCAD321" w14:textId="77777777" w:rsidR="00516E20" w:rsidRDefault="00516E20" w:rsidP="009A640D">
            <w:pPr>
              <w:jc w:val="center"/>
              <w:outlineLvl w:val="0"/>
              <w:rPr>
                <w:sz w:val="22"/>
                <w:szCs w:val="22"/>
              </w:rPr>
            </w:pPr>
            <w:r>
              <w:rPr>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6912A75A" w14:textId="77777777" w:rsidR="00516E20" w:rsidRDefault="00516E20" w:rsidP="009A640D">
            <w:pPr>
              <w:jc w:val="center"/>
              <w:outlineLvl w:val="0"/>
              <w:rPr>
                <w:sz w:val="22"/>
                <w:szCs w:val="22"/>
              </w:rPr>
            </w:pPr>
            <w:r>
              <w:rPr>
                <w:sz w:val="22"/>
                <w:szCs w:val="22"/>
              </w:rPr>
              <w:t>0.47</w:t>
            </w:r>
          </w:p>
        </w:tc>
        <w:tc>
          <w:tcPr>
            <w:tcW w:w="1240" w:type="dxa"/>
            <w:tcBorders>
              <w:top w:val="nil"/>
              <w:left w:val="nil"/>
              <w:bottom w:val="single" w:sz="4" w:space="0" w:color="auto"/>
              <w:right w:val="single" w:sz="4" w:space="0" w:color="auto"/>
            </w:tcBorders>
            <w:shd w:val="clear" w:color="auto" w:fill="auto"/>
            <w:noWrap/>
            <w:vAlign w:val="bottom"/>
          </w:tcPr>
          <w:p w14:paraId="0BAB0609" w14:textId="77777777" w:rsidR="00516E20" w:rsidRDefault="00516E20" w:rsidP="009A640D">
            <w:pPr>
              <w:jc w:val="center"/>
              <w:outlineLvl w:val="0"/>
              <w:rPr>
                <w:sz w:val="22"/>
                <w:szCs w:val="22"/>
              </w:rPr>
            </w:pPr>
            <w:r>
              <w:rPr>
                <w:sz w:val="22"/>
                <w:szCs w:val="22"/>
              </w:rPr>
              <w:t>0.47</w:t>
            </w:r>
          </w:p>
        </w:tc>
        <w:tc>
          <w:tcPr>
            <w:tcW w:w="1160" w:type="dxa"/>
            <w:tcBorders>
              <w:top w:val="nil"/>
              <w:left w:val="nil"/>
              <w:bottom w:val="single" w:sz="4" w:space="0" w:color="auto"/>
              <w:right w:val="single" w:sz="4" w:space="0" w:color="auto"/>
            </w:tcBorders>
            <w:shd w:val="clear" w:color="auto" w:fill="auto"/>
            <w:noWrap/>
            <w:vAlign w:val="bottom"/>
          </w:tcPr>
          <w:p w14:paraId="3B132EAF" w14:textId="77777777" w:rsidR="00516E20" w:rsidRDefault="00516E20" w:rsidP="009A640D">
            <w:pPr>
              <w:jc w:val="center"/>
              <w:outlineLvl w:val="0"/>
              <w:rPr>
                <w:sz w:val="22"/>
                <w:szCs w:val="22"/>
              </w:rPr>
            </w:pPr>
            <w:r>
              <w:rPr>
                <w:sz w:val="22"/>
                <w:szCs w:val="22"/>
              </w:rPr>
              <w:t> </w:t>
            </w:r>
          </w:p>
        </w:tc>
      </w:tr>
      <w:tr w:rsidR="00516E20" w14:paraId="387F2FDF"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F851772" w14:textId="77777777" w:rsidR="00516E20" w:rsidRDefault="00516E20" w:rsidP="009A640D">
            <w:pPr>
              <w:outlineLvl w:val="0"/>
              <w:rPr>
                <w:b/>
                <w:bCs/>
                <w:sz w:val="22"/>
                <w:szCs w:val="22"/>
              </w:rPr>
            </w:pPr>
            <w:r>
              <w:rPr>
                <w:b/>
                <w:bCs/>
                <w:sz w:val="22"/>
                <w:szCs w:val="22"/>
              </w:rPr>
              <w:t>Распол. мощность</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FE128AF" w14:textId="77777777" w:rsidR="00516E20" w:rsidRDefault="00516E20" w:rsidP="009A640D">
            <w:pPr>
              <w:jc w:val="center"/>
              <w:outlineLvl w:val="0"/>
              <w:rPr>
                <w:i/>
                <w:iCs/>
                <w:sz w:val="22"/>
                <w:szCs w:val="22"/>
              </w:rPr>
            </w:pPr>
            <w:r>
              <w:rPr>
                <w:i/>
                <w:iCs/>
                <w:sz w:val="22"/>
                <w:szCs w:val="22"/>
              </w:rPr>
              <w:t>0.6</w:t>
            </w:r>
          </w:p>
        </w:tc>
        <w:tc>
          <w:tcPr>
            <w:tcW w:w="960" w:type="dxa"/>
            <w:tcBorders>
              <w:top w:val="nil"/>
              <w:left w:val="nil"/>
              <w:bottom w:val="single" w:sz="4" w:space="0" w:color="auto"/>
              <w:right w:val="single" w:sz="4" w:space="0" w:color="auto"/>
            </w:tcBorders>
            <w:shd w:val="clear" w:color="auto" w:fill="auto"/>
            <w:noWrap/>
            <w:vAlign w:val="bottom"/>
          </w:tcPr>
          <w:p w14:paraId="0BE2AB3A" w14:textId="77777777" w:rsidR="00516E20" w:rsidRDefault="00516E20"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11CF87E5" w14:textId="77777777" w:rsidR="00516E20" w:rsidRDefault="00516E20"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619D1C07" w14:textId="77777777" w:rsidR="00516E20" w:rsidRDefault="00516E20"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63492F74" w14:textId="77777777" w:rsidR="00516E20" w:rsidRDefault="00516E20"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09AE5919" w14:textId="77777777" w:rsidR="00516E20" w:rsidRDefault="00516E20"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009CD367" w14:textId="77777777" w:rsidR="00516E20" w:rsidRDefault="00516E20"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1B66B631" w14:textId="77777777" w:rsidR="00516E20" w:rsidRDefault="00516E20"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4E6829E0" w14:textId="77777777" w:rsidR="00516E20" w:rsidRDefault="00516E20"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0D1B64EF" w14:textId="77777777" w:rsidR="00516E20" w:rsidRDefault="00516E20" w:rsidP="009A640D">
            <w:pPr>
              <w:jc w:val="center"/>
              <w:outlineLvl w:val="0"/>
              <w:rPr>
                <w:sz w:val="22"/>
                <w:szCs w:val="22"/>
              </w:rPr>
            </w:pPr>
            <w:r>
              <w:rPr>
                <w:sz w:val="22"/>
                <w:szCs w:val="22"/>
              </w:rPr>
              <w:t>0.6</w:t>
            </w:r>
          </w:p>
        </w:tc>
        <w:tc>
          <w:tcPr>
            <w:tcW w:w="1240" w:type="dxa"/>
            <w:tcBorders>
              <w:top w:val="nil"/>
              <w:left w:val="nil"/>
              <w:bottom w:val="single" w:sz="4" w:space="0" w:color="auto"/>
              <w:right w:val="single" w:sz="4" w:space="0" w:color="auto"/>
            </w:tcBorders>
            <w:shd w:val="clear" w:color="auto" w:fill="auto"/>
            <w:noWrap/>
            <w:vAlign w:val="bottom"/>
          </w:tcPr>
          <w:p w14:paraId="6EFBEBDB" w14:textId="77777777" w:rsidR="00516E20" w:rsidRDefault="00516E20" w:rsidP="009A640D">
            <w:pPr>
              <w:jc w:val="center"/>
              <w:outlineLvl w:val="0"/>
              <w:rPr>
                <w:sz w:val="22"/>
                <w:szCs w:val="22"/>
              </w:rPr>
            </w:pPr>
            <w:r>
              <w:rPr>
                <w:sz w:val="22"/>
                <w:szCs w:val="22"/>
              </w:rPr>
              <w:t>0.6</w:t>
            </w:r>
          </w:p>
        </w:tc>
        <w:tc>
          <w:tcPr>
            <w:tcW w:w="1160" w:type="dxa"/>
            <w:tcBorders>
              <w:top w:val="nil"/>
              <w:left w:val="nil"/>
              <w:bottom w:val="single" w:sz="4" w:space="0" w:color="auto"/>
              <w:right w:val="single" w:sz="4" w:space="0" w:color="auto"/>
            </w:tcBorders>
            <w:shd w:val="clear" w:color="auto" w:fill="auto"/>
            <w:noWrap/>
            <w:vAlign w:val="bottom"/>
          </w:tcPr>
          <w:p w14:paraId="519411E4" w14:textId="77777777" w:rsidR="00516E20" w:rsidRDefault="00516E20" w:rsidP="009A640D">
            <w:pPr>
              <w:jc w:val="center"/>
              <w:outlineLvl w:val="0"/>
              <w:rPr>
                <w:sz w:val="22"/>
                <w:szCs w:val="22"/>
              </w:rPr>
            </w:pPr>
            <w:r>
              <w:rPr>
                <w:sz w:val="22"/>
                <w:szCs w:val="22"/>
              </w:rPr>
              <w:t> </w:t>
            </w:r>
          </w:p>
        </w:tc>
      </w:tr>
      <w:tr w:rsidR="00516E20" w14:paraId="45DF8A4D"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25C41E7" w14:textId="77777777" w:rsidR="00516E20" w:rsidRDefault="00516E20" w:rsidP="009A640D">
            <w:pPr>
              <w:outlineLvl w:val="0"/>
              <w:rPr>
                <w:i/>
                <w:iCs/>
                <w:sz w:val="22"/>
                <w:szCs w:val="22"/>
              </w:rPr>
            </w:pPr>
            <w:r>
              <w:rPr>
                <w:i/>
                <w:iCs/>
                <w:sz w:val="22"/>
                <w:szCs w:val="22"/>
              </w:rPr>
              <w:t xml:space="preserve">  - прирост расп. мощн.</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858DDC3"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74404713"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0F38E73"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AACB701"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EF58A6A"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CCBD176"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22F643F"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F25B090"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3F3388B"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4CCD0C3" w14:textId="77777777" w:rsidR="00516E20" w:rsidRDefault="00516E20" w:rsidP="009A640D">
            <w:pPr>
              <w:jc w:val="center"/>
              <w:outlineLvl w:val="0"/>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60719F61" w14:textId="77777777" w:rsidR="00516E20" w:rsidRDefault="00516E20" w:rsidP="009A640D">
            <w:pPr>
              <w:jc w:val="center"/>
              <w:outlineLvl w:val="0"/>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01FC4494" w14:textId="77777777" w:rsidR="00516E20" w:rsidRDefault="00516E20" w:rsidP="009A640D">
            <w:pPr>
              <w:jc w:val="center"/>
              <w:outlineLvl w:val="0"/>
              <w:rPr>
                <w:sz w:val="22"/>
                <w:szCs w:val="22"/>
              </w:rPr>
            </w:pPr>
            <w:r>
              <w:rPr>
                <w:sz w:val="22"/>
                <w:szCs w:val="22"/>
              </w:rPr>
              <w:t> </w:t>
            </w:r>
          </w:p>
        </w:tc>
      </w:tr>
      <w:tr w:rsidR="00516E20" w14:paraId="6CF924D3"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2BC99015" w14:textId="77777777" w:rsidR="00516E20" w:rsidRDefault="00516E20" w:rsidP="009A640D">
            <w:pPr>
              <w:outlineLvl w:val="0"/>
              <w:rPr>
                <w:b/>
                <w:bCs/>
                <w:sz w:val="22"/>
                <w:szCs w:val="22"/>
              </w:rPr>
            </w:pPr>
            <w:r>
              <w:rPr>
                <w:b/>
                <w:bCs/>
                <w:sz w:val="22"/>
                <w:szCs w:val="22"/>
              </w:rPr>
              <w:t>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EA93384" w14:textId="77777777" w:rsidR="00516E20" w:rsidRDefault="00516E20" w:rsidP="009A640D">
            <w:pPr>
              <w:jc w:val="center"/>
              <w:outlineLvl w:val="0"/>
              <w:rPr>
                <w:i/>
                <w:iCs/>
                <w:sz w:val="22"/>
                <w:szCs w:val="22"/>
              </w:rPr>
            </w:pPr>
            <w:r>
              <w:rPr>
                <w:i/>
                <w:iCs/>
                <w:sz w:val="22"/>
                <w:szCs w:val="22"/>
              </w:rPr>
              <w:t>0.2</w:t>
            </w:r>
          </w:p>
        </w:tc>
        <w:tc>
          <w:tcPr>
            <w:tcW w:w="960" w:type="dxa"/>
            <w:tcBorders>
              <w:top w:val="nil"/>
              <w:left w:val="nil"/>
              <w:bottom w:val="single" w:sz="4" w:space="0" w:color="auto"/>
              <w:right w:val="single" w:sz="4" w:space="0" w:color="auto"/>
            </w:tcBorders>
            <w:shd w:val="clear" w:color="auto" w:fill="auto"/>
            <w:noWrap/>
            <w:vAlign w:val="bottom"/>
          </w:tcPr>
          <w:p w14:paraId="6C2A5080" w14:textId="77777777" w:rsidR="00516E20" w:rsidRDefault="00516E20" w:rsidP="009A640D">
            <w:pPr>
              <w:jc w:val="center"/>
              <w:outlineLvl w:val="0"/>
              <w:rPr>
                <w:sz w:val="22"/>
                <w:szCs w:val="22"/>
              </w:rPr>
            </w:pPr>
            <w:r>
              <w:rPr>
                <w:sz w:val="22"/>
                <w:szCs w:val="22"/>
              </w:rPr>
              <w:t>0.2</w:t>
            </w:r>
          </w:p>
        </w:tc>
        <w:tc>
          <w:tcPr>
            <w:tcW w:w="980" w:type="dxa"/>
            <w:tcBorders>
              <w:top w:val="nil"/>
              <w:left w:val="nil"/>
              <w:bottom w:val="single" w:sz="4" w:space="0" w:color="auto"/>
              <w:right w:val="single" w:sz="4" w:space="0" w:color="auto"/>
            </w:tcBorders>
            <w:shd w:val="clear" w:color="auto" w:fill="auto"/>
            <w:noWrap/>
            <w:vAlign w:val="bottom"/>
          </w:tcPr>
          <w:p w14:paraId="2E5F40F4" w14:textId="77777777" w:rsidR="00516E20" w:rsidRDefault="00516E20" w:rsidP="009A640D">
            <w:pPr>
              <w:jc w:val="center"/>
              <w:outlineLvl w:val="0"/>
              <w:rPr>
                <w:sz w:val="22"/>
                <w:szCs w:val="22"/>
              </w:rPr>
            </w:pPr>
            <w:r>
              <w:rPr>
                <w:sz w:val="22"/>
                <w:szCs w:val="22"/>
              </w:rPr>
              <w:t>0.2</w:t>
            </w:r>
          </w:p>
        </w:tc>
        <w:tc>
          <w:tcPr>
            <w:tcW w:w="980" w:type="dxa"/>
            <w:tcBorders>
              <w:top w:val="nil"/>
              <w:left w:val="nil"/>
              <w:bottom w:val="single" w:sz="4" w:space="0" w:color="auto"/>
              <w:right w:val="single" w:sz="4" w:space="0" w:color="auto"/>
            </w:tcBorders>
            <w:shd w:val="clear" w:color="auto" w:fill="auto"/>
            <w:noWrap/>
            <w:vAlign w:val="bottom"/>
          </w:tcPr>
          <w:p w14:paraId="174B8D43" w14:textId="77777777" w:rsidR="00516E20" w:rsidRDefault="00516E20"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4876F4CB" w14:textId="77777777" w:rsidR="00516E20" w:rsidRDefault="00516E20"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1699E518" w14:textId="77777777" w:rsidR="00516E20" w:rsidRDefault="00516E20"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28F678ED" w14:textId="77777777" w:rsidR="00516E20" w:rsidRDefault="00516E20"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1289E036" w14:textId="77777777" w:rsidR="00516E20" w:rsidRDefault="00516E20"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4E6B2F5D" w14:textId="77777777" w:rsidR="00516E20" w:rsidRDefault="00516E20"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0104E206" w14:textId="77777777" w:rsidR="00516E20" w:rsidRDefault="00516E20" w:rsidP="009A640D">
            <w:pPr>
              <w:jc w:val="center"/>
              <w:outlineLvl w:val="0"/>
              <w:rPr>
                <w:sz w:val="22"/>
                <w:szCs w:val="22"/>
              </w:rPr>
            </w:pPr>
            <w:r>
              <w:rPr>
                <w:sz w:val="22"/>
                <w:szCs w:val="22"/>
              </w:rPr>
              <w:t>0.1</w:t>
            </w:r>
          </w:p>
        </w:tc>
        <w:tc>
          <w:tcPr>
            <w:tcW w:w="1240" w:type="dxa"/>
            <w:tcBorders>
              <w:top w:val="nil"/>
              <w:left w:val="nil"/>
              <w:bottom w:val="single" w:sz="4" w:space="0" w:color="auto"/>
              <w:right w:val="single" w:sz="4" w:space="0" w:color="auto"/>
            </w:tcBorders>
            <w:shd w:val="clear" w:color="auto" w:fill="auto"/>
            <w:noWrap/>
            <w:vAlign w:val="bottom"/>
          </w:tcPr>
          <w:p w14:paraId="335FAE7D" w14:textId="77777777" w:rsidR="00516E20" w:rsidRDefault="00516E20" w:rsidP="009A640D">
            <w:pPr>
              <w:jc w:val="center"/>
              <w:outlineLvl w:val="0"/>
              <w:rPr>
                <w:sz w:val="22"/>
                <w:szCs w:val="22"/>
              </w:rPr>
            </w:pPr>
            <w:r>
              <w:rPr>
                <w:sz w:val="22"/>
                <w:szCs w:val="22"/>
              </w:rPr>
              <w:t>0.1</w:t>
            </w:r>
          </w:p>
        </w:tc>
        <w:tc>
          <w:tcPr>
            <w:tcW w:w="1160" w:type="dxa"/>
            <w:tcBorders>
              <w:top w:val="nil"/>
              <w:left w:val="nil"/>
              <w:bottom w:val="single" w:sz="4" w:space="0" w:color="auto"/>
              <w:right w:val="single" w:sz="4" w:space="0" w:color="auto"/>
            </w:tcBorders>
            <w:shd w:val="clear" w:color="auto" w:fill="auto"/>
            <w:noWrap/>
            <w:vAlign w:val="bottom"/>
          </w:tcPr>
          <w:p w14:paraId="78B5AEA0" w14:textId="77777777" w:rsidR="00516E20" w:rsidRDefault="00516E20" w:rsidP="009A640D">
            <w:pPr>
              <w:jc w:val="center"/>
              <w:outlineLvl w:val="0"/>
              <w:rPr>
                <w:sz w:val="22"/>
                <w:szCs w:val="22"/>
              </w:rPr>
            </w:pPr>
            <w:r>
              <w:rPr>
                <w:sz w:val="22"/>
                <w:szCs w:val="22"/>
              </w:rPr>
              <w:t> </w:t>
            </w:r>
          </w:p>
        </w:tc>
      </w:tr>
    </w:tbl>
    <w:p w14:paraId="2D069C14" w14:textId="77777777" w:rsidR="00516E20" w:rsidRPr="00AD567F" w:rsidRDefault="00516E20" w:rsidP="00516E20">
      <w:pPr>
        <w:rPr>
          <w:b/>
          <w:color w:val="0070C0"/>
          <w:szCs w:val="28"/>
        </w:rPr>
        <w:sectPr w:rsidR="00516E20" w:rsidRPr="00AD567F" w:rsidSect="00304369">
          <w:pgSz w:w="16838" w:h="11906" w:orient="landscape"/>
          <w:pgMar w:top="1418" w:right="567" w:bottom="567" w:left="567" w:header="709" w:footer="709" w:gutter="0"/>
          <w:cols w:space="708"/>
          <w:titlePg/>
          <w:docGrid w:linePitch="360"/>
        </w:sectPr>
      </w:pPr>
    </w:p>
    <w:p w14:paraId="719E749E" w14:textId="77777777" w:rsidR="00516E20" w:rsidRDefault="00516E20" w:rsidP="00516E20">
      <w:pPr>
        <w:tabs>
          <w:tab w:val="left" w:pos="2914"/>
        </w:tabs>
        <w:rPr>
          <w:color w:val="0070C0"/>
        </w:rPr>
      </w:pPr>
    </w:p>
    <w:p w14:paraId="66ECCAEE" w14:textId="77777777" w:rsidR="00516E20" w:rsidRPr="008938EC" w:rsidRDefault="00516E20" w:rsidP="00516E20">
      <w:pPr>
        <w:pStyle w:val="1"/>
      </w:pPr>
      <w:commentRangeStart w:id="173"/>
      <w:r w:rsidRPr="00664E5B">
        <w:rPr>
          <w:szCs w:val="28"/>
        </w:rPr>
        <w:t>Мастер-план развития систем теплоснабжени</w:t>
      </w:r>
      <w:r>
        <w:rPr>
          <w:szCs w:val="28"/>
        </w:rPr>
        <w:t>я поселения, городского округа</w:t>
      </w:r>
      <w:commentRangeEnd w:id="173"/>
      <w:r>
        <w:rPr>
          <w:rStyle w:val="af0"/>
          <w:rFonts w:cs="Times New Roman"/>
          <w:b w:val="0"/>
          <w:bCs w:val="0"/>
          <w:smallCaps w:val="0"/>
        </w:rPr>
        <w:commentReference w:id="173"/>
      </w:r>
    </w:p>
    <w:p w14:paraId="2531FE47" w14:textId="77777777" w:rsidR="00516E20" w:rsidRDefault="00516E20" w:rsidP="00516E20">
      <w:pPr>
        <w:ind w:firstLine="709"/>
        <w:rPr>
          <w:szCs w:val="28"/>
        </w:rPr>
      </w:pPr>
    </w:p>
    <w:p w14:paraId="09F4C044" w14:textId="77777777" w:rsidR="00516E20" w:rsidRPr="00BD18F8" w:rsidRDefault="00516E20" w:rsidP="00516E20">
      <w:pPr>
        <w:ind w:firstLine="709"/>
      </w:pPr>
      <w:r w:rsidRPr="00BD18F8">
        <w:t>В утв</w:t>
      </w:r>
      <w:r>
        <w:t xml:space="preserve">ерждённой схеме теплоснабжения </w:t>
      </w:r>
      <w:r w:rsidRPr="00BD18F8">
        <w:t xml:space="preserve">рассмотрен Вариант развития систем теплоснабжения </w:t>
      </w:r>
      <w:r w:rsidRPr="00EE1090">
        <w:rPr>
          <w:szCs w:val="28"/>
        </w:rPr>
        <w:t>с. Мальта</w:t>
      </w:r>
      <w:r w:rsidRPr="0014451D">
        <w:t xml:space="preserve"> </w:t>
      </w:r>
      <w:r w:rsidRPr="00BD18F8">
        <w:t xml:space="preserve">на базе </w:t>
      </w:r>
      <w:r>
        <w:rPr>
          <w:szCs w:val="28"/>
        </w:rPr>
        <w:t xml:space="preserve">укрупнения систем теплоснабжения за счет их объединения на базе одного теплоисточника - </w:t>
      </w:r>
      <w:r w:rsidRPr="003D2D28">
        <w:rPr>
          <w:szCs w:val="28"/>
        </w:rPr>
        <w:t>новой блочно-модульной котельной</w:t>
      </w:r>
      <w:r>
        <w:t>.</w:t>
      </w:r>
      <w:r w:rsidRPr="00BD18F8">
        <w:t xml:space="preserve"> На момент составления Схемы предлагаемый вариант </w:t>
      </w:r>
      <w:r>
        <w:t xml:space="preserve">не </w:t>
      </w:r>
      <w:r w:rsidRPr="00BD18F8">
        <w:t>реализован</w:t>
      </w:r>
      <w:r>
        <w:t>, а  учитывая достаточно большое расстояние между системами, этот вариант нецелесообразен к реализации</w:t>
      </w:r>
      <w:r w:rsidRPr="00BD18F8">
        <w:t>.</w:t>
      </w:r>
    </w:p>
    <w:p w14:paraId="0D809559" w14:textId="77777777" w:rsidR="00516E20" w:rsidRPr="00505D9C" w:rsidRDefault="00516E20" w:rsidP="00516E20">
      <w:pPr>
        <w:autoSpaceDE w:val="0"/>
        <w:autoSpaceDN w:val="0"/>
        <w:adjustRightInd w:val="0"/>
        <w:ind w:firstLine="709"/>
        <w:rPr>
          <w:szCs w:val="28"/>
        </w:rPr>
      </w:pPr>
      <w:r>
        <w:rPr>
          <w:szCs w:val="28"/>
        </w:rPr>
        <w:t xml:space="preserve">В качестве основного варианта развития рассматриваемых систем  теплоснабжения будет вариант </w:t>
      </w:r>
      <w:r w:rsidRPr="00234A63">
        <w:rPr>
          <w:szCs w:val="28"/>
        </w:rPr>
        <w:t>поддержани</w:t>
      </w:r>
      <w:r>
        <w:rPr>
          <w:szCs w:val="28"/>
        </w:rPr>
        <w:t>я их</w:t>
      </w:r>
      <w:r w:rsidRPr="00234A63">
        <w:rPr>
          <w:szCs w:val="28"/>
        </w:rPr>
        <w:t xml:space="preserve"> нормальной работоспособности и эффективности с проведением необходимых для этого </w:t>
      </w:r>
      <w:r>
        <w:rPr>
          <w:szCs w:val="28"/>
        </w:rPr>
        <w:t xml:space="preserve">капитальных и </w:t>
      </w:r>
      <w:r w:rsidRPr="00234A63">
        <w:rPr>
          <w:szCs w:val="28"/>
        </w:rPr>
        <w:t xml:space="preserve">текущих </w:t>
      </w:r>
      <w:r>
        <w:rPr>
          <w:szCs w:val="28"/>
        </w:rPr>
        <w:t>ремонтов зданий, оборудования и тепловых сетей. П</w:t>
      </w:r>
      <w:r w:rsidRPr="00505D9C">
        <w:rPr>
          <w:szCs w:val="28"/>
        </w:rPr>
        <w:t>редполагается, что</w:t>
      </w:r>
      <w:r>
        <w:rPr>
          <w:szCs w:val="28"/>
        </w:rPr>
        <w:t xml:space="preserve"> в котельных (там, где это необходимо)</w:t>
      </w:r>
      <w:r w:rsidRPr="00505D9C">
        <w:rPr>
          <w:szCs w:val="28"/>
        </w:rPr>
        <w:t xml:space="preserve"> реализуются мероприятия, позволяющие исключить (снизить) существующие технические и технологические проблемы, а также повысить эффективность работы теплоисточник</w:t>
      </w:r>
      <w:r>
        <w:rPr>
          <w:szCs w:val="28"/>
        </w:rPr>
        <w:t>а</w:t>
      </w:r>
      <w:r w:rsidRPr="00505D9C">
        <w:rPr>
          <w:szCs w:val="28"/>
        </w:rPr>
        <w:t>.</w:t>
      </w:r>
    </w:p>
    <w:p w14:paraId="18EE23FE" w14:textId="77777777" w:rsidR="00516E20" w:rsidRDefault="00516E20" w:rsidP="00516E20">
      <w:pPr>
        <w:ind w:firstLine="709"/>
        <w:rPr>
          <w:szCs w:val="28"/>
        </w:rPr>
      </w:pPr>
      <w:r w:rsidRPr="006B2146">
        <w:rPr>
          <w:szCs w:val="28"/>
        </w:rPr>
        <w:t>Согласно Генеральному плану, развитие сети централизованного газоснабжения в поселении на расчетный срок не предусматривается,  поэтому «газовый вариант» в данной работе рассматривать нецелесообразно.</w:t>
      </w:r>
    </w:p>
    <w:p w14:paraId="02E784A5" w14:textId="77777777" w:rsidR="00516E20" w:rsidRDefault="00516E20" w:rsidP="00516E20">
      <w:pPr>
        <w:ind w:firstLine="709"/>
        <w:rPr>
          <w:szCs w:val="28"/>
        </w:rPr>
      </w:pPr>
    </w:p>
    <w:p w14:paraId="06D8585B" w14:textId="77777777" w:rsidR="00516E20" w:rsidRDefault="00516E20" w:rsidP="00516E20">
      <w:pPr>
        <w:ind w:firstLine="709"/>
        <w:rPr>
          <w:szCs w:val="28"/>
        </w:rPr>
      </w:pPr>
    </w:p>
    <w:p w14:paraId="34C24732" w14:textId="77777777" w:rsidR="00516E20" w:rsidRDefault="00516E20" w:rsidP="00516E20">
      <w:pPr>
        <w:ind w:firstLine="709"/>
        <w:rPr>
          <w:szCs w:val="28"/>
        </w:rPr>
      </w:pPr>
    </w:p>
    <w:p w14:paraId="1C32131D" w14:textId="77777777" w:rsidR="00516E20" w:rsidRPr="00013365" w:rsidRDefault="00516E20" w:rsidP="00516E20">
      <w:pPr>
        <w:ind w:firstLine="709"/>
        <w:rPr>
          <w:szCs w:val="28"/>
        </w:rPr>
      </w:pPr>
      <w:r>
        <w:rPr>
          <w:szCs w:val="28"/>
        </w:rPr>
        <w:br w:type="page"/>
      </w:r>
    </w:p>
    <w:p w14:paraId="4813EE7A" w14:textId="77777777" w:rsidR="00516E20" w:rsidRPr="006B64D3" w:rsidRDefault="00516E20" w:rsidP="00516E20">
      <w:pPr>
        <w:pStyle w:val="1"/>
      </w:pPr>
      <w:r w:rsidRPr="00664E5B">
        <w:rPr>
          <w:szCs w:val="28"/>
        </w:rPr>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3FB0A396" w14:textId="77777777" w:rsidR="00516E20" w:rsidRPr="00AD567F" w:rsidRDefault="00516E20" w:rsidP="00516E20">
      <w:pPr>
        <w:ind w:firstLine="709"/>
        <w:rPr>
          <w:color w:val="0070C0"/>
        </w:rPr>
      </w:pPr>
    </w:p>
    <w:p w14:paraId="76808ACE" w14:textId="77777777" w:rsidR="00516E20" w:rsidRPr="00BF4450" w:rsidRDefault="00516E20" w:rsidP="00516E20">
      <w:pPr>
        <w:ind w:firstLine="709"/>
      </w:pPr>
      <w:r>
        <w:rPr>
          <w:szCs w:val="28"/>
        </w:rPr>
        <w:t>В котельных</w:t>
      </w:r>
      <w:r w:rsidRPr="00BF4450">
        <w:rPr>
          <w:szCs w:val="28"/>
        </w:rPr>
        <w:t xml:space="preserve"> </w:t>
      </w:r>
      <w:r>
        <w:rPr>
          <w:szCs w:val="28"/>
        </w:rPr>
        <w:t xml:space="preserve">нет </w:t>
      </w:r>
      <w:r w:rsidRPr="00BF4450">
        <w:rPr>
          <w:szCs w:val="28"/>
        </w:rPr>
        <w:t xml:space="preserve">систем химводоподготовки  подпиточной воды для теплосетей. </w:t>
      </w:r>
      <w:r w:rsidRPr="00BF4450">
        <w:t>Подпитка тепловых сетей</w:t>
      </w:r>
      <w:r>
        <w:t xml:space="preserve">  </w:t>
      </w:r>
      <w:r w:rsidRPr="00BF4450">
        <w:t xml:space="preserve">систем теплоснабжения </w:t>
      </w:r>
      <w:r w:rsidRPr="00D67A8D">
        <w:rPr>
          <w:szCs w:val="28"/>
        </w:rPr>
        <w:t>с. Мальта</w:t>
      </w:r>
      <w:r w:rsidRPr="00BF4450">
        <w:t xml:space="preserve"> осуществляется водой хозяйственно-питьевого назначения от </w:t>
      </w:r>
      <w:r>
        <w:t>поселкового водопровода</w:t>
      </w:r>
      <w:r w:rsidRPr="00BF4450">
        <w:t xml:space="preserve">. </w:t>
      </w:r>
    </w:p>
    <w:p w14:paraId="3C59EE75" w14:textId="77777777" w:rsidR="00516E20" w:rsidRDefault="00516E20" w:rsidP="00516E20">
      <w:pPr>
        <w:ind w:firstLine="709"/>
        <w:rPr>
          <w:szCs w:val="28"/>
        </w:rPr>
      </w:pPr>
      <w:r w:rsidRPr="00BF4450">
        <w:rPr>
          <w:szCs w:val="28"/>
        </w:rPr>
        <w:t xml:space="preserve">За счет подключения </w:t>
      </w:r>
      <w:r>
        <w:rPr>
          <w:szCs w:val="28"/>
        </w:rPr>
        <w:t xml:space="preserve">перспективных </w:t>
      </w:r>
      <w:r w:rsidRPr="00BF4450">
        <w:rPr>
          <w:szCs w:val="28"/>
        </w:rPr>
        <w:t>тепловых потребителей по закрытой схеме ГВС</w:t>
      </w:r>
      <w:r>
        <w:rPr>
          <w:szCs w:val="28"/>
        </w:rPr>
        <w:t xml:space="preserve"> (а этого требует закон о теплоснабжении)</w:t>
      </w:r>
      <w:r w:rsidRPr="00BF4450">
        <w:rPr>
          <w:szCs w:val="28"/>
        </w:rPr>
        <w:t xml:space="preserve">, перспективное увеличение максимального потребления теплоносителя (относительно существующих значений) </w:t>
      </w:r>
      <w:r>
        <w:rPr>
          <w:szCs w:val="28"/>
        </w:rPr>
        <w:t>в рассматриваемой системе будет незначительно</w:t>
      </w:r>
      <w:r w:rsidRPr="00BF4450">
        <w:rPr>
          <w:szCs w:val="28"/>
        </w:rPr>
        <w:t>.</w:t>
      </w:r>
    </w:p>
    <w:p w14:paraId="611DCE73" w14:textId="77777777" w:rsidR="00516E20" w:rsidRPr="00BF4450" w:rsidRDefault="00516E20" w:rsidP="00516E20">
      <w:pPr>
        <w:ind w:firstLine="709"/>
      </w:pPr>
      <w:r w:rsidRPr="00BF4450">
        <w:t xml:space="preserve">Оценка перспективного изменения расчётного потребления теплоносителя (относительно базовых значений) в </w:t>
      </w:r>
      <w:r>
        <w:t>перспективных системах теплоснабжения</w:t>
      </w:r>
      <w:r w:rsidRPr="00BF4450">
        <w:t xml:space="preserve"> представлена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Pr>
          <w:i/>
        </w:rPr>
        <w:instrText>6</w:instrText>
      </w:r>
      <w:r w:rsidRPr="006D7112">
        <w:rPr>
          <w:i/>
        </w:rPr>
        <w:instrText>.1"</w:instrText>
      </w:r>
      <w:r>
        <w:rPr>
          <w:i/>
        </w:rPr>
        <w:instrText xml:space="preserve"> </w:instrText>
      </w:r>
      <w:r w:rsidRPr="006D7112">
        <w:rPr>
          <w:i/>
        </w:rPr>
        <w:instrText>"</w:instrText>
      </w:r>
      <w:r>
        <w:rPr>
          <w:i/>
        </w:rPr>
        <w:instrText>Табл.3</w:instrText>
      </w:r>
      <w:r w:rsidRPr="006D7112">
        <w:rPr>
          <w:i/>
        </w:rPr>
        <w:instrText>.1"</w:instrText>
      </w:r>
      <w:r>
        <w:fldChar w:fldCharType="separate"/>
      </w:r>
      <w:r w:rsidRPr="006D7112">
        <w:rPr>
          <w:i/>
          <w:noProof/>
        </w:rPr>
        <w:t>Табл.</w:t>
      </w:r>
      <w:r>
        <w:rPr>
          <w:i/>
          <w:noProof/>
        </w:rPr>
        <w:t>6</w:t>
      </w:r>
      <w:r w:rsidRPr="006D7112">
        <w:rPr>
          <w:i/>
          <w:noProof/>
        </w:rPr>
        <w:t>.1</w:t>
      </w:r>
      <w:r>
        <w:fldChar w:fldCharType="end"/>
      </w:r>
      <w:r w:rsidRPr="00BF4450">
        <w:t>.</w:t>
      </w:r>
    </w:p>
    <w:p w14:paraId="4F860AB6" w14:textId="77777777" w:rsidR="00516E20" w:rsidRPr="00BF4450" w:rsidRDefault="00516E20" w:rsidP="00516E20">
      <w:pPr>
        <w:ind w:firstLine="709"/>
      </w:pPr>
      <w:r w:rsidRPr="00BF4450">
        <w:t>В соответствии с положениями ФЗ №416 расход теплоносителя на обеспечение нужд горячего водоснабжения потребителей в зонах «открытой» схемы теплоснабжения к 2022 году должен снизиться до нуля, в связи с реализацией работ по переводу систем теплоснабжения на «закрытую» схему. Представленные таблицы составлены для условий «закрытой» схемы и без учёта несанкционированного разбора воды из сети отопления.</w:t>
      </w:r>
    </w:p>
    <w:p w14:paraId="6455C866" w14:textId="77777777" w:rsidR="00516E20" w:rsidRPr="00BF4450" w:rsidRDefault="00516E20" w:rsidP="00516E20">
      <w:pPr>
        <w:ind w:firstLine="709"/>
      </w:pPr>
      <w:r w:rsidRPr="00BF4450">
        <w:t>В соответствии с действующим законодательством, в случае наличия «открытых» систем или строительства новых систем с ГВС, необходимо предусмотреть перевод потребителей теплоисточников на «закрытую» схему присоединения систем ГВС. В случае реконструкции систем теплоснабжения и очередной актуализации схемы необходимо это учитывать.</w:t>
      </w:r>
    </w:p>
    <w:p w14:paraId="49F5DA8E" w14:textId="77777777" w:rsidR="00516E20" w:rsidRDefault="00516E20" w:rsidP="00516E20">
      <w:pPr>
        <w:ind w:firstLine="709"/>
      </w:pPr>
      <w:r w:rsidRPr="00BF4450">
        <w:t xml:space="preserve">Значительного увеличения максимального потребления теплоносителя (относительно существующих значений) в перспективе в </w:t>
      </w:r>
      <w:r>
        <w:t xml:space="preserve">рассматриваемых </w:t>
      </w:r>
      <w:r w:rsidRPr="00BF4450">
        <w:t xml:space="preserve">   </w:t>
      </w:r>
      <w:r>
        <w:t>системах теплоснабжения</w:t>
      </w:r>
      <w:r w:rsidRPr="00BF4450">
        <w:t xml:space="preserve"> не будет. Наоборот, в случае исключения открытого разбора воды из сети отопления фактическая подпитка теплосет</w:t>
      </w:r>
      <w:r>
        <w:t xml:space="preserve">ей уменьшится. </w:t>
      </w:r>
    </w:p>
    <w:p w14:paraId="77CE49D5" w14:textId="77777777" w:rsidR="00516E20" w:rsidRPr="00AD567F" w:rsidRDefault="00516E20" w:rsidP="00516E20">
      <w:pPr>
        <w:ind w:firstLine="709"/>
        <w:rPr>
          <w:color w:val="0070C0"/>
        </w:rPr>
      </w:pPr>
      <w:r w:rsidRPr="002A1035">
        <w:t>Не смотря на уменьшение подпитки</w:t>
      </w:r>
      <w:r>
        <w:t>,</w:t>
      </w:r>
      <w:r w:rsidRPr="002A1035">
        <w:t xml:space="preserve"> рекомендуется у</w:t>
      </w:r>
      <w:r w:rsidRPr="002A1035">
        <w:rPr>
          <w:szCs w:val="28"/>
        </w:rPr>
        <w:t>становка модульных систем химводоподготовки для удаления солей жесткости и доведения качества подпиточной воды для котельн</w:t>
      </w:r>
      <w:r>
        <w:rPr>
          <w:szCs w:val="28"/>
        </w:rPr>
        <w:t>ых</w:t>
      </w:r>
      <w:r w:rsidRPr="002A1035">
        <w:rPr>
          <w:szCs w:val="28"/>
        </w:rPr>
        <w:t xml:space="preserve"> и тепловых сетей до нормативных значений.</w:t>
      </w:r>
    </w:p>
    <w:p w14:paraId="3FF35ED3" w14:textId="77777777" w:rsidR="00516E20" w:rsidRPr="00AD567F" w:rsidRDefault="00516E20" w:rsidP="00516E20">
      <w:pPr>
        <w:rPr>
          <w:b/>
          <w:bCs/>
          <w:color w:val="0070C0"/>
        </w:rPr>
        <w:sectPr w:rsidR="00516E20" w:rsidRPr="00AD567F" w:rsidSect="00304369">
          <w:pgSz w:w="11906" w:h="16838"/>
          <w:pgMar w:top="567" w:right="567" w:bottom="567" w:left="1418" w:header="709" w:footer="709" w:gutter="0"/>
          <w:cols w:space="708"/>
          <w:titlePg/>
          <w:docGrid w:linePitch="360"/>
        </w:sectPr>
      </w:pPr>
    </w:p>
    <w:p w14:paraId="76899499" w14:textId="77777777" w:rsidR="00516E20" w:rsidRPr="00D939AD" w:rsidRDefault="00516E20" w:rsidP="00516E20">
      <w:pPr>
        <w:pStyle w:val="ab"/>
        <w:jc w:val="right"/>
        <w:rPr>
          <w:b w:val="0"/>
          <w:i/>
          <w:sz w:val="28"/>
          <w:szCs w:val="28"/>
        </w:rPr>
      </w:pPr>
      <w:r w:rsidRPr="00D939AD">
        <w:rPr>
          <w:i/>
          <w:sz w:val="28"/>
          <w:szCs w:val="28"/>
        </w:rPr>
        <w:lastRenderedPageBreak/>
        <w:t xml:space="preserve">Табл. </w:t>
      </w:r>
      <w:r w:rsidRPr="00D939AD">
        <w:rPr>
          <w:i/>
          <w:sz w:val="28"/>
          <w:szCs w:val="28"/>
        </w:rPr>
        <w:fldChar w:fldCharType="begin"/>
      </w:r>
      <w:r w:rsidRPr="00D939AD">
        <w:rPr>
          <w:i/>
          <w:sz w:val="28"/>
          <w:szCs w:val="28"/>
        </w:rPr>
        <w:instrText xml:space="preserve"> STYLEREF 1 \s </w:instrText>
      </w:r>
      <w:r w:rsidRPr="00D939AD">
        <w:rPr>
          <w:i/>
          <w:sz w:val="28"/>
          <w:szCs w:val="28"/>
        </w:rPr>
        <w:fldChar w:fldCharType="separate"/>
      </w:r>
      <w:r>
        <w:rPr>
          <w:i/>
          <w:noProof/>
          <w:sz w:val="28"/>
          <w:szCs w:val="28"/>
        </w:rPr>
        <w:t>6</w:t>
      </w:r>
      <w:r w:rsidRPr="00D939AD">
        <w:rPr>
          <w:i/>
          <w:sz w:val="28"/>
          <w:szCs w:val="28"/>
        </w:rPr>
        <w:fldChar w:fldCharType="end"/>
      </w:r>
      <w:r w:rsidRPr="00D939AD">
        <w:rPr>
          <w:i/>
          <w:sz w:val="28"/>
          <w:szCs w:val="28"/>
        </w:rPr>
        <w:t>.</w:t>
      </w:r>
      <w:r w:rsidRPr="00D939AD">
        <w:rPr>
          <w:i/>
          <w:sz w:val="28"/>
          <w:szCs w:val="28"/>
        </w:rPr>
        <w:fldChar w:fldCharType="begin"/>
      </w:r>
      <w:r w:rsidRPr="00D939AD">
        <w:rPr>
          <w:i/>
          <w:sz w:val="28"/>
          <w:szCs w:val="28"/>
        </w:rPr>
        <w:instrText xml:space="preserve"> SEQ Табл. \* ARABIC \s 1 </w:instrText>
      </w:r>
      <w:r w:rsidRPr="00D939AD">
        <w:rPr>
          <w:i/>
          <w:sz w:val="28"/>
          <w:szCs w:val="28"/>
        </w:rPr>
        <w:fldChar w:fldCharType="separate"/>
      </w:r>
      <w:r>
        <w:rPr>
          <w:i/>
          <w:noProof/>
          <w:sz w:val="28"/>
          <w:szCs w:val="28"/>
        </w:rPr>
        <w:t>1</w:t>
      </w:r>
      <w:r w:rsidRPr="00D939AD">
        <w:rPr>
          <w:i/>
          <w:sz w:val="28"/>
          <w:szCs w:val="28"/>
        </w:rPr>
        <w:fldChar w:fldCharType="end"/>
      </w:r>
    </w:p>
    <w:p w14:paraId="1716AA85" w14:textId="77777777" w:rsidR="00516E20" w:rsidRDefault="00516E20" w:rsidP="00516E20">
      <w:pPr>
        <w:spacing w:line="312" w:lineRule="auto"/>
        <w:rPr>
          <w:sz w:val="20"/>
          <w:szCs w:val="20"/>
        </w:rPr>
      </w:pPr>
    </w:p>
    <w:tbl>
      <w:tblPr>
        <w:tblW w:w="15000" w:type="dxa"/>
        <w:tblInd w:w="108" w:type="dxa"/>
        <w:tblLook w:val="0000" w:firstRow="0" w:lastRow="0" w:firstColumn="0" w:lastColumn="0" w:noHBand="0" w:noVBand="0"/>
      </w:tblPr>
      <w:tblGrid>
        <w:gridCol w:w="2800"/>
        <w:gridCol w:w="960"/>
        <w:gridCol w:w="960"/>
        <w:gridCol w:w="1000"/>
        <w:gridCol w:w="1000"/>
        <w:gridCol w:w="980"/>
        <w:gridCol w:w="980"/>
        <w:gridCol w:w="980"/>
        <w:gridCol w:w="980"/>
        <w:gridCol w:w="980"/>
        <w:gridCol w:w="980"/>
        <w:gridCol w:w="1240"/>
        <w:gridCol w:w="1160"/>
      </w:tblGrid>
      <w:tr w:rsidR="00516E20" w14:paraId="0136290B" w14:textId="77777777" w:rsidTr="009A640D">
        <w:trPr>
          <w:trHeight w:val="300"/>
          <w:tblHeader/>
        </w:trPr>
        <w:tc>
          <w:tcPr>
            <w:tcW w:w="15000" w:type="dxa"/>
            <w:gridSpan w:val="13"/>
            <w:tcBorders>
              <w:top w:val="nil"/>
              <w:left w:val="nil"/>
              <w:bottom w:val="single" w:sz="4" w:space="0" w:color="auto"/>
              <w:right w:val="nil"/>
            </w:tcBorders>
            <w:shd w:val="clear" w:color="auto" w:fill="auto"/>
            <w:noWrap/>
            <w:vAlign w:val="bottom"/>
          </w:tcPr>
          <w:p w14:paraId="5B986A62" w14:textId="77777777" w:rsidR="00516E20" w:rsidRDefault="00516E20" w:rsidP="009A640D">
            <w:pPr>
              <w:rPr>
                <w:b/>
                <w:bCs/>
                <w:sz w:val="22"/>
                <w:szCs w:val="22"/>
              </w:rPr>
            </w:pPr>
            <w:r>
              <w:rPr>
                <w:b/>
                <w:bCs/>
                <w:sz w:val="22"/>
                <w:szCs w:val="22"/>
              </w:rPr>
              <w:t xml:space="preserve">Существующие и Перспективные балансы часовых расходов подпиточной воды, </w:t>
            </w:r>
            <w:r>
              <w:rPr>
                <w:i/>
                <w:iCs/>
                <w:sz w:val="22"/>
                <w:szCs w:val="22"/>
              </w:rPr>
              <w:t xml:space="preserve">т/ч </w:t>
            </w:r>
          </w:p>
        </w:tc>
      </w:tr>
      <w:tr w:rsidR="00516E20" w14:paraId="660E8866" w14:textId="77777777" w:rsidTr="009A640D">
        <w:trPr>
          <w:trHeight w:val="300"/>
          <w:tblHeader/>
        </w:trPr>
        <w:tc>
          <w:tcPr>
            <w:tcW w:w="2800" w:type="dxa"/>
            <w:vMerge w:val="restart"/>
            <w:tcBorders>
              <w:top w:val="nil"/>
              <w:left w:val="single" w:sz="4" w:space="0" w:color="auto"/>
              <w:bottom w:val="single" w:sz="4" w:space="0" w:color="000000"/>
              <w:right w:val="single" w:sz="4" w:space="0" w:color="auto"/>
            </w:tcBorders>
            <w:shd w:val="clear" w:color="auto" w:fill="auto"/>
            <w:vAlign w:val="bottom"/>
          </w:tcPr>
          <w:p w14:paraId="15D12CA4" w14:textId="77777777" w:rsidR="00516E20" w:rsidRDefault="00516E20" w:rsidP="009A640D">
            <w:pPr>
              <w:jc w:val="center"/>
              <w:rPr>
                <w:b/>
                <w:bCs/>
                <w:sz w:val="22"/>
                <w:szCs w:val="22"/>
              </w:rPr>
            </w:pPr>
            <w:r>
              <w:rPr>
                <w:b/>
                <w:bCs/>
                <w:sz w:val="22"/>
                <w:szCs w:val="22"/>
              </w:rPr>
              <w:t>Теплоисточник</w:t>
            </w:r>
          </w:p>
        </w:tc>
        <w:tc>
          <w:tcPr>
            <w:tcW w:w="1220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14AA586A" w14:textId="77777777" w:rsidR="00516E20" w:rsidRDefault="00516E20" w:rsidP="009A640D">
            <w:pPr>
              <w:jc w:val="center"/>
              <w:rPr>
                <w:b/>
                <w:bCs/>
                <w:sz w:val="22"/>
                <w:szCs w:val="22"/>
              </w:rPr>
            </w:pPr>
            <w:r>
              <w:rPr>
                <w:b/>
                <w:bCs/>
                <w:sz w:val="22"/>
                <w:szCs w:val="22"/>
              </w:rPr>
              <w:t>Год (период)</w:t>
            </w:r>
          </w:p>
        </w:tc>
      </w:tr>
      <w:tr w:rsidR="00516E20" w14:paraId="1497A819" w14:textId="77777777" w:rsidTr="009A640D">
        <w:trPr>
          <w:trHeight w:val="300"/>
          <w:tblHeader/>
        </w:trPr>
        <w:tc>
          <w:tcPr>
            <w:tcW w:w="2800" w:type="dxa"/>
            <w:vMerge/>
            <w:tcBorders>
              <w:top w:val="nil"/>
              <w:left w:val="single" w:sz="4" w:space="0" w:color="auto"/>
              <w:bottom w:val="single" w:sz="4" w:space="0" w:color="000000"/>
              <w:right w:val="single" w:sz="4" w:space="0" w:color="auto"/>
            </w:tcBorders>
            <w:vAlign w:val="center"/>
          </w:tcPr>
          <w:p w14:paraId="5693A7DA" w14:textId="77777777" w:rsidR="00516E20" w:rsidRDefault="00516E20" w:rsidP="009A640D">
            <w:pPr>
              <w:rPr>
                <w:b/>
                <w:bCs/>
                <w:sz w:val="22"/>
                <w:szCs w:val="22"/>
              </w:rPr>
            </w:pPr>
          </w:p>
        </w:tc>
        <w:tc>
          <w:tcPr>
            <w:tcW w:w="960" w:type="dxa"/>
            <w:tcBorders>
              <w:top w:val="nil"/>
              <w:left w:val="nil"/>
              <w:bottom w:val="single" w:sz="4" w:space="0" w:color="auto"/>
              <w:right w:val="single" w:sz="4" w:space="0" w:color="auto"/>
            </w:tcBorders>
            <w:shd w:val="clear" w:color="auto" w:fill="auto"/>
            <w:vAlign w:val="bottom"/>
          </w:tcPr>
          <w:p w14:paraId="799B42D7" w14:textId="77777777" w:rsidR="00516E20" w:rsidRDefault="00516E20" w:rsidP="009A640D">
            <w:pPr>
              <w:jc w:val="center"/>
              <w:rPr>
                <w:b/>
                <w:bCs/>
                <w:sz w:val="22"/>
                <w:szCs w:val="22"/>
              </w:rPr>
            </w:pPr>
            <w:r>
              <w:rPr>
                <w:b/>
                <w:bCs/>
                <w:sz w:val="22"/>
                <w:szCs w:val="22"/>
              </w:rPr>
              <w:t>2019</w:t>
            </w:r>
          </w:p>
        </w:tc>
        <w:tc>
          <w:tcPr>
            <w:tcW w:w="960" w:type="dxa"/>
            <w:tcBorders>
              <w:top w:val="nil"/>
              <w:left w:val="nil"/>
              <w:bottom w:val="single" w:sz="4" w:space="0" w:color="auto"/>
              <w:right w:val="single" w:sz="4" w:space="0" w:color="auto"/>
            </w:tcBorders>
            <w:shd w:val="clear" w:color="auto" w:fill="auto"/>
            <w:vAlign w:val="bottom"/>
          </w:tcPr>
          <w:p w14:paraId="54601A7B" w14:textId="77777777" w:rsidR="00516E20" w:rsidRDefault="00516E20" w:rsidP="009A640D">
            <w:pPr>
              <w:jc w:val="center"/>
              <w:rPr>
                <w:b/>
                <w:bCs/>
                <w:sz w:val="22"/>
                <w:szCs w:val="22"/>
              </w:rPr>
            </w:pPr>
            <w:r>
              <w:rPr>
                <w:b/>
                <w:bCs/>
                <w:sz w:val="22"/>
                <w:szCs w:val="22"/>
              </w:rPr>
              <w:t>2020</w:t>
            </w:r>
          </w:p>
        </w:tc>
        <w:tc>
          <w:tcPr>
            <w:tcW w:w="1000" w:type="dxa"/>
            <w:tcBorders>
              <w:top w:val="nil"/>
              <w:left w:val="nil"/>
              <w:bottom w:val="single" w:sz="4" w:space="0" w:color="auto"/>
              <w:right w:val="single" w:sz="4" w:space="0" w:color="auto"/>
            </w:tcBorders>
            <w:shd w:val="clear" w:color="auto" w:fill="auto"/>
            <w:vAlign w:val="bottom"/>
          </w:tcPr>
          <w:p w14:paraId="05E4BB93" w14:textId="77777777" w:rsidR="00516E20" w:rsidRDefault="00516E20" w:rsidP="009A640D">
            <w:pPr>
              <w:jc w:val="center"/>
              <w:rPr>
                <w:b/>
                <w:bCs/>
                <w:sz w:val="22"/>
                <w:szCs w:val="22"/>
              </w:rPr>
            </w:pPr>
            <w:r>
              <w:rPr>
                <w:b/>
                <w:bCs/>
                <w:sz w:val="22"/>
                <w:szCs w:val="22"/>
              </w:rPr>
              <w:t>2021</w:t>
            </w:r>
          </w:p>
        </w:tc>
        <w:tc>
          <w:tcPr>
            <w:tcW w:w="1000" w:type="dxa"/>
            <w:tcBorders>
              <w:top w:val="nil"/>
              <w:left w:val="nil"/>
              <w:bottom w:val="single" w:sz="4" w:space="0" w:color="auto"/>
              <w:right w:val="single" w:sz="4" w:space="0" w:color="auto"/>
            </w:tcBorders>
            <w:shd w:val="clear" w:color="auto" w:fill="auto"/>
            <w:vAlign w:val="bottom"/>
          </w:tcPr>
          <w:p w14:paraId="32FCB68B" w14:textId="77777777" w:rsidR="00516E20" w:rsidRDefault="00516E20" w:rsidP="009A640D">
            <w:pPr>
              <w:jc w:val="center"/>
              <w:rPr>
                <w:b/>
                <w:bCs/>
                <w:sz w:val="22"/>
                <w:szCs w:val="22"/>
              </w:rPr>
            </w:pPr>
            <w:r>
              <w:rPr>
                <w:b/>
                <w:bCs/>
                <w:sz w:val="22"/>
                <w:szCs w:val="22"/>
              </w:rPr>
              <w:t>2022</w:t>
            </w:r>
          </w:p>
        </w:tc>
        <w:tc>
          <w:tcPr>
            <w:tcW w:w="980" w:type="dxa"/>
            <w:tcBorders>
              <w:top w:val="nil"/>
              <w:left w:val="nil"/>
              <w:bottom w:val="single" w:sz="4" w:space="0" w:color="auto"/>
              <w:right w:val="single" w:sz="4" w:space="0" w:color="auto"/>
            </w:tcBorders>
            <w:shd w:val="clear" w:color="auto" w:fill="auto"/>
            <w:vAlign w:val="bottom"/>
          </w:tcPr>
          <w:p w14:paraId="23F3B88E" w14:textId="77777777" w:rsidR="00516E20" w:rsidRDefault="00516E20" w:rsidP="009A640D">
            <w:pPr>
              <w:jc w:val="center"/>
              <w:rPr>
                <w:b/>
                <w:bCs/>
                <w:sz w:val="22"/>
                <w:szCs w:val="22"/>
              </w:rPr>
            </w:pPr>
            <w:r>
              <w:rPr>
                <w:b/>
                <w:bCs/>
                <w:sz w:val="22"/>
                <w:szCs w:val="22"/>
              </w:rPr>
              <w:t>2023</w:t>
            </w:r>
          </w:p>
        </w:tc>
        <w:tc>
          <w:tcPr>
            <w:tcW w:w="980" w:type="dxa"/>
            <w:tcBorders>
              <w:top w:val="nil"/>
              <w:left w:val="nil"/>
              <w:bottom w:val="single" w:sz="4" w:space="0" w:color="auto"/>
              <w:right w:val="single" w:sz="4" w:space="0" w:color="auto"/>
            </w:tcBorders>
            <w:shd w:val="clear" w:color="auto" w:fill="auto"/>
            <w:vAlign w:val="bottom"/>
          </w:tcPr>
          <w:p w14:paraId="57FBF30E" w14:textId="77777777" w:rsidR="00516E20" w:rsidRDefault="00516E20" w:rsidP="009A640D">
            <w:pPr>
              <w:jc w:val="center"/>
              <w:rPr>
                <w:b/>
                <w:bCs/>
                <w:sz w:val="22"/>
                <w:szCs w:val="22"/>
              </w:rPr>
            </w:pPr>
            <w:r>
              <w:rPr>
                <w:b/>
                <w:bCs/>
                <w:sz w:val="22"/>
                <w:szCs w:val="22"/>
              </w:rPr>
              <w:t>2024</w:t>
            </w:r>
          </w:p>
        </w:tc>
        <w:tc>
          <w:tcPr>
            <w:tcW w:w="980" w:type="dxa"/>
            <w:tcBorders>
              <w:top w:val="nil"/>
              <w:left w:val="nil"/>
              <w:bottom w:val="single" w:sz="4" w:space="0" w:color="auto"/>
              <w:right w:val="single" w:sz="4" w:space="0" w:color="auto"/>
            </w:tcBorders>
            <w:shd w:val="clear" w:color="auto" w:fill="auto"/>
            <w:vAlign w:val="bottom"/>
          </w:tcPr>
          <w:p w14:paraId="77A84742" w14:textId="77777777" w:rsidR="00516E20" w:rsidRDefault="00516E20" w:rsidP="009A640D">
            <w:pPr>
              <w:jc w:val="center"/>
              <w:rPr>
                <w:b/>
                <w:bCs/>
                <w:sz w:val="22"/>
                <w:szCs w:val="22"/>
              </w:rPr>
            </w:pPr>
            <w:r>
              <w:rPr>
                <w:b/>
                <w:bCs/>
                <w:sz w:val="22"/>
                <w:szCs w:val="22"/>
              </w:rPr>
              <w:t>2025</w:t>
            </w:r>
          </w:p>
        </w:tc>
        <w:tc>
          <w:tcPr>
            <w:tcW w:w="980" w:type="dxa"/>
            <w:tcBorders>
              <w:top w:val="nil"/>
              <w:left w:val="nil"/>
              <w:bottom w:val="single" w:sz="4" w:space="0" w:color="auto"/>
              <w:right w:val="single" w:sz="4" w:space="0" w:color="auto"/>
            </w:tcBorders>
            <w:shd w:val="clear" w:color="auto" w:fill="auto"/>
            <w:vAlign w:val="bottom"/>
          </w:tcPr>
          <w:p w14:paraId="0DC2B3C1" w14:textId="77777777" w:rsidR="00516E20" w:rsidRDefault="00516E20" w:rsidP="009A640D">
            <w:pPr>
              <w:jc w:val="center"/>
              <w:rPr>
                <w:b/>
                <w:bCs/>
                <w:sz w:val="22"/>
                <w:szCs w:val="22"/>
              </w:rPr>
            </w:pPr>
            <w:r>
              <w:rPr>
                <w:b/>
                <w:bCs/>
                <w:sz w:val="22"/>
                <w:szCs w:val="22"/>
              </w:rPr>
              <w:t>2026</w:t>
            </w:r>
          </w:p>
        </w:tc>
        <w:tc>
          <w:tcPr>
            <w:tcW w:w="980" w:type="dxa"/>
            <w:tcBorders>
              <w:top w:val="nil"/>
              <w:left w:val="nil"/>
              <w:bottom w:val="single" w:sz="4" w:space="0" w:color="auto"/>
              <w:right w:val="single" w:sz="4" w:space="0" w:color="auto"/>
            </w:tcBorders>
            <w:shd w:val="clear" w:color="auto" w:fill="auto"/>
            <w:vAlign w:val="bottom"/>
          </w:tcPr>
          <w:p w14:paraId="0176A17F" w14:textId="77777777" w:rsidR="00516E20" w:rsidRDefault="00516E20" w:rsidP="009A640D">
            <w:pPr>
              <w:jc w:val="center"/>
              <w:rPr>
                <w:b/>
                <w:bCs/>
                <w:sz w:val="22"/>
                <w:szCs w:val="22"/>
              </w:rPr>
            </w:pPr>
            <w:r>
              <w:rPr>
                <w:b/>
                <w:bCs/>
                <w:sz w:val="22"/>
                <w:szCs w:val="22"/>
              </w:rPr>
              <w:t>2027</w:t>
            </w:r>
          </w:p>
        </w:tc>
        <w:tc>
          <w:tcPr>
            <w:tcW w:w="980" w:type="dxa"/>
            <w:tcBorders>
              <w:top w:val="nil"/>
              <w:left w:val="nil"/>
              <w:bottom w:val="single" w:sz="4" w:space="0" w:color="auto"/>
              <w:right w:val="single" w:sz="4" w:space="0" w:color="auto"/>
            </w:tcBorders>
            <w:shd w:val="clear" w:color="auto" w:fill="auto"/>
            <w:vAlign w:val="bottom"/>
          </w:tcPr>
          <w:p w14:paraId="3F1E4952" w14:textId="77777777" w:rsidR="00516E20" w:rsidRDefault="00516E20" w:rsidP="009A640D">
            <w:pPr>
              <w:jc w:val="center"/>
              <w:rPr>
                <w:b/>
                <w:bCs/>
                <w:sz w:val="22"/>
                <w:szCs w:val="22"/>
              </w:rPr>
            </w:pPr>
            <w:r>
              <w:rPr>
                <w:b/>
                <w:bCs/>
                <w:sz w:val="22"/>
                <w:szCs w:val="22"/>
              </w:rPr>
              <w:t>2028</w:t>
            </w:r>
          </w:p>
        </w:tc>
        <w:tc>
          <w:tcPr>
            <w:tcW w:w="1240" w:type="dxa"/>
            <w:tcBorders>
              <w:top w:val="nil"/>
              <w:left w:val="nil"/>
              <w:bottom w:val="single" w:sz="4" w:space="0" w:color="auto"/>
              <w:right w:val="single" w:sz="4" w:space="0" w:color="auto"/>
            </w:tcBorders>
            <w:shd w:val="clear" w:color="auto" w:fill="auto"/>
            <w:vAlign w:val="bottom"/>
          </w:tcPr>
          <w:p w14:paraId="07EFB3DF" w14:textId="77777777" w:rsidR="00516E20" w:rsidRDefault="00516E20" w:rsidP="009A640D">
            <w:pPr>
              <w:jc w:val="center"/>
              <w:rPr>
                <w:b/>
                <w:bCs/>
                <w:sz w:val="22"/>
                <w:szCs w:val="22"/>
              </w:rPr>
            </w:pPr>
            <w:r>
              <w:rPr>
                <w:b/>
                <w:bCs/>
                <w:sz w:val="22"/>
                <w:szCs w:val="22"/>
              </w:rPr>
              <w:t>2029-2033</w:t>
            </w:r>
          </w:p>
        </w:tc>
        <w:tc>
          <w:tcPr>
            <w:tcW w:w="1160" w:type="dxa"/>
            <w:tcBorders>
              <w:top w:val="nil"/>
              <w:left w:val="nil"/>
              <w:bottom w:val="single" w:sz="4" w:space="0" w:color="auto"/>
              <w:right w:val="single" w:sz="4" w:space="0" w:color="auto"/>
            </w:tcBorders>
            <w:shd w:val="clear" w:color="auto" w:fill="auto"/>
            <w:vAlign w:val="bottom"/>
          </w:tcPr>
          <w:p w14:paraId="11D4323A" w14:textId="77777777" w:rsidR="00516E20" w:rsidRDefault="00516E20" w:rsidP="009A640D">
            <w:pPr>
              <w:jc w:val="center"/>
              <w:rPr>
                <w:b/>
                <w:bCs/>
                <w:sz w:val="22"/>
                <w:szCs w:val="22"/>
              </w:rPr>
            </w:pPr>
            <w:r>
              <w:rPr>
                <w:b/>
                <w:bCs/>
                <w:sz w:val="22"/>
                <w:szCs w:val="22"/>
              </w:rPr>
              <w:t>Всего</w:t>
            </w:r>
          </w:p>
        </w:tc>
      </w:tr>
      <w:tr w:rsidR="00516E20" w14:paraId="68A06065"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1918966F" w14:textId="77777777" w:rsidR="00516E20" w:rsidRDefault="00516E20" w:rsidP="009A640D">
            <w:pPr>
              <w:rPr>
                <w:b/>
                <w:bCs/>
                <w:sz w:val="22"/>
                <w:szCs w:val="22"/>
              </w:rPr>
            </w:pPr>
            <w:r>
              <w:rPr>
                <w:b/>
                <w:bCs/>
                <w:sz w:val="22"/>
                <w:szCs w:val="22"/>
              </w:rPr>
              <w:t>система ТС "База"</w:t>
            </w:r>
          </w:p>
        </w:tc>
        <w:tc>
          <w:tcPr>
            <w:tcW w:w="960" w:type="dxa"/>
            <w:tcBorders>
              <w:top w:val="nil"/>
              <w:left w:val="nil"/>
              <w:bottom w:val="single" w:sz="4" w:space="0" w:color="auto"/>
              <w:right w:val="single" w:sz="4" w:space="0" w:color="auto"/>
            </w:tcBorders>
            <w:shd w:val="clear" w:color="auto" w:fill="auto"/>
            <w:noWrap/>
            <w:vAlign w:val="bottom"/>
          </w:tcPr>
          <w:p w14:paraId="5F4FE183" w14:textId="77777777" w:rsidR="00516E20" w:rsidRDefault="00516E20" w:rsidP="009A640D">
            <w:pPr>
              <w:jc w:val="center"/>
              <w:rPr>
                <w:b/>
                <w:bCs/>
                <w:sz w:val="22"/>
                <w:szCs w:val="22"/>
              </w:rPr>
            </w:pPr>
            <w:r>
              <w:rPr>
                <w:b/>
                <w:b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168B397B" w14:textId="77777777" w:rsidR="00516E20" w:rsidRDefault="00516E20" w:rsidP="009A640D">
            <w:pPr>
              <w:jc w:val="center"/>
              <w:rPr>
                <w:b/>
                <w:bCs/>
                <w:sz w:val="22"/>
                <w:szCs w:val="22"/>
              </w:rPr>
            </w:pPr>
            <w:r>
              <w:rPr>
                <w:b/>
                <w:b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7628E3D2" w14:textId="77777777" w:rsidR="00516E20" w:rsidRDefault="00516E20" w:rsidP="009A640D">
            <w:pPr>
              <w:jc w:val="center"/>
              <w:rPr>
                <w:b/>
                <w:bCs/>
                <w:sz w:val="22"/>
                <w:szCs w:val="22"/>
              </w:rPr>
            </w:pPr>
            <w:r>
              <w:rPr>
                <w:b/>
                <w:b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19B8DBB7" w14:textId="77777777" w:rsidR="00516E20" w:rsidRDefault="00516E20"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3D1A8A9" w14:textId="77777777" w:rsidR="00516E20" w:rsidRDefault="00516E20"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D404989" w14:textId="77777777" w:rsidR="00516E20" w:rsidRDefault="00516E2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6520D6C" w14:textId="77777777" w:rsidR="00516E20" w:rsidRDefault="00516E2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4D9BD6E" w14:textId="77777777" w:rsidR="00516E20" w:rsidRDefault="00516E2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044EC98" w14:textId="77777777" w:rsidR="00516E20" w:rsidRDefault="00516E2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F354F93" w14:textId="77777777" w:rsidR="00516E20" w:rsidRDefault="00516E20" w:rsidP="009A640D">
            <w:pPr>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0B3A7167" w14:textId="77777777" w:rsidR="00516E20" w:rsidRDefault="00516E20" w:rsidP="009A640D">
            <w:pPr>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5C1D3C55" w14:textId="77777777" w:rsidR="00516E20" w:rsidRDefault="00516E20" w:rsidP="009A640D">
            <w:pPr>
              <w:rPr>
                <w:sz w:val="22"/>
                <w:szCs w:val="22"/>
              </w:rPr>
            </w:pPr>
            <w:r>
              <w:rPr>
                <w:sz w:val="22"/>
                <w:szCs w:val="22"/>
              </w:rPr>
              <w:t> </w:t>
            </w:r>
          </w:p>
        </w:tc>
      </w:tr>
      <w:tr w:rsidR="00516E20" w14:paraId="69AC04DC"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6B9EE286" w14:textId="77777777" w:rsidR="00516E20" w:rsidRDefault="00516E20" w:rsidP="009A640D">
            <w:pPr>
              <w:outlineLvl w:val="0"/>
              <w:rPr>
                <w:b/>
                <w:bCs/>
                <w:i/>
                <w:iCs/>
                <w:sz w:val="22"/>
                <w:szCs w:val="22"/>
              </w:rPr>
            </w:pPr>
            <w:r>
              <w:rPr>
                <w:b/>
                <w:bCs/>
                <w:i/>
                <w:iCs/>
                <w:sz w:val="22"/>
                <w:szCs w:val="22"/>
              </w:rPr>
              <w:t xml:space="preserve">  Прирост подпитки, всего</w:t>
            </w:r>
          </w:p>
        </w:tc>
        <w:tc>
          <w:tcPr>
            <w:tcW w:w="960" w:type="dxa"/>
            <w:tcBorders>
              <w:top w:val="nil"/>
              <w:left w:val="nil"/>
              <w:bottom w:val="single" w:sz="4" w:space="0" w:color="auto"/>
              <w:right w:val="single" w:sz="4" w:space="0" w:color="auto"/>
            </w:tcBorders>
            <w:shd w:val="clear" w:color="auto" w:fill="auto"/>
            <w:noWrap/>
            <w:vAlign w:val="bottom"/>
          </w:tcPr>
          <w:p w14:paraId="496514BB" w14:textId="77777777" w:rsidR="00516E20" w:rsidRDefault="00516E20" w:rsidP="009A640D">
            <w:pPr>
              <w:jc w:val="center"/>
              <w:outlineLvl w:val="0"/>
              <w:rPr>
                <w:b/>
                <w:bCs/>
                <w:i/>
                <w:iCs/>
                <w:sz w:val="22"/>
                <w:szCs w:val="22"/>
              </w:rPr>
            </w:pPr>
            <w:r>
              <w:rPr>
                <w:b/>
                <w:bCs/>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45D9330F" w14:textId="77777777" w:rsidR="00516E20" w:rsidRDefault="00516E20" w:rsidP="009A640D">
            <w:pPr>
              <w:jc w:val="center"/>
              <w:outlineLvl w:val="0"/>
              <w:rPr>
                <w:b/>
                <w:bCs/>
                <w:i/>
                <w:iCs/>
                <w:sz w:val="22"/>
                <w:szCs w:val="22"/>
              </w:rPr>
            </w:pPr>
            <w:r>
              <w:rPr>
                <w:b/>
                <w:bCs/>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38889A38" w14:textId="77777777" w:rsidR="00516E20" w:rsidRDefault="00516E20" w:rsidP="009A640D">
            <w:pPr>
              <w:jc w:val="center"/>
              <w:outlineLvl w:val="0"/>
              <w:rPr>
                <w:b/>
                <w:bCs/>
                <w:i/>
                <w:iCs/>
                <w:sz w:val="22"/>
                <w:szCs w:val="22"/>
              </w:rPr>
            </w:pPr>
            <w:r>
              <w:rPr>
                <w:b/>
                <w:bCs/>
                <w:i/>
                <w:iCs/>
                <w:sz w:val="22"/>
                <w:szCs w:val="22"/>
              </w:rPr>
              <w:t>0.006</w:t>
            </w:r>
          </w:p>
        </w:tc>
        <w:tc>
          <w:tcPr>
            <w:tcW w:w="1000" w:type="dxa"/>
            <w:tcBorders>
              <w:top w:val="nil"/>
              <w:left w:val="nil"/>
              <w:bottom w:val="single" w:sz="4" w:space="0" w:color="auto"/>
              <w:right w:val="single" w:sz="4" w:space="0" w:color="auto"/>
            </w:tcBorders>
            <w:shd w:val="clear" w:color="auto" w:fill="auto"/>
            <w:noWrap/>
            <w:vAlign w:val="bottom"/>
          </w:tcPr>
          <w:p w14:paraId="6B913307"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C5F87D5"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7EACC9F"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5B8CC39"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D7F8617"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04802F7"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5A672B4" w14:textId="77777777" w:rsidR="00516E20" w:rsidRDefault="00516E20" w:rsidP="009A640D">
            <w:pPr>
              <w:jc w:val="center"/>
              <w:outlineLvl w:val="0"/>
              <w:rPr>
                <w:b/>
                <w:bCs/>
                <w:i/>
                <w:iCs/>
                <w:sz w:val="22"/>
                <w:szCs w:val="22"/>
              </w:rPr>
            </w:pPr>
            <w:r>
              <w:rPr>
                <w:b/>
                <w:bCs/>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3D8B4D57" w14:textId="77777777" w:rsidR="00516E20" w:rsidRDefault="00516E20" w:rsidP="009A640D">
            <w:pPr>
              <w:jc w:val="center"/>
              <w:outlineLvl w:val="0"/>
              <w:rPr>
                <w:b/>
                <w:bCs/>
                <w:i/>
                <w:iCs/>
                <w:sz w:val="22"/>
                <w:szCs w:val="22"/>
              </w:rPr>
            </w:pPr>
            <w:r>
              <w:rPr>
                <w:b/>
                <w:bCs/>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2422E4B0" w14:textId="77777777" w:rsidR="00516E20" w:rsidRDefault="00516E20" w:rsidP="009A640D">
            <w:pPr>
              <w:jc w:val="center"/>
              <w:outlineLvl w:val="0"/>
              <w:rPr>
                <w:b/>
                <w:bCs/>
                <w:i/>
                <w:iCs/>
                <w:sz w:val="22"/>
                <w:szCs w:val="22"/>
              </w:rPr>
            </w:pPr>
            <w:r>
              <w:rPr>
                <w:b/>
                <w:bCs/>
                <w:i/>
                <w:iCs/>
                <w:sz w:val="22"/>
                <w:szCs w:val="22"/>
              </w:rPr>
              <w:t>0.006</w:t>
            </w:r>
          </w:p>
        </w:tc>
      </w:tr>
      <w:tr w:rsidR="00516E20" w14:paraId="18C8BE26"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7434C5C" w14:textId="77777777" w:rsidR="00516E20" w:rsidRDefault="00516E20" w:rsidP="009A640D">
            <w:pPr>
              <w:outlineLvl w:val="0"/>
              <w:rPr>
                <w:i/>
                <w:iCs/>
                <w:sz w:val="22"/>
                <w:szCs w:val="22"/>
              </w:rPr>
            </w:pPr>
            <w:r>
              <w:rPr>
                <w:i/>
                <w:iCs/>
                <w:sz w:val="22"/>
                <w:szCs w:val="22"/>
              </w:rPr>
              <w:t xml:space="preserve">   - утечки в сетях</w:t>
            </w:r>
          </w:p>
        </w:tc>
        <w:tc>
          <w:tcPr>
            <w:tcW w:w="960" w:type="dxa"/>
            <w:tcBorders>
              <w:top w:val="nil"/>
              <w:left w:val="nil"/>
              <w:bottom w:val="single" w:sz="4" w:space="0" w:color="auto"/>
              <w:right w:val="single" w:sz="4" w:space="0" w:color="auto"/>
            </w:tcBorders>
            <w:shd w:val="clear" w:color="auto" w:fill="auto"/>
            <w:noWrap/>
            <w:vAlign w:val="bottom"/>
          </w:tcPr>
          <w:p w14:paraId="3BD51022"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77D8B05B"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4EF28240" w14:textId="77777777" w:rsidR="00516E20" w:rsidRDefault="00516E20" w:rsidP="009A640D">
            <w:pPr>
              <w:jc w:val="center"/>
              <w:outlineLvl w:val="0"/>
              <w:rPr>
                <w:i/>
                <w:iCs/>
                <w:sz w:val="22"/>
                <w:szCs w:val="22"/>
              </w:rPr>
            </w:pPr>
            <w:r>
              <w:rPr>
                <w:i/>
                <w:iCs/>
                <w:sz w:val="22"/>
                <w:szCs w:val="22"/>
              </w:rPr>
              <w:t>0.000</w:t>
            </w:r>
          </w:p>
        </w:tc>
        <w:tc>
          <w:tcPr>
            <w:tcW w:w="1000" w:type="dxa"/>
            <w:tcBorders>
              <w:top w:val="nil"/>
              <w:left w:val="nil"/>
              <w:bottom w:val="single" w:sz="4" w:space="0" w:color="auto"/>
              <w:right w:val="single" w:sz="4" w:space="0" w:color="auto"/>
            </w:tcBorders>
            <w:shd w:val="clear" w:color="auto" w:fill="auto"/>
            <w:noWrap/>
            <w:vAlign w:val="bottom"/>
          </w:tcPr>
          <w:p w14:paraId="487BC05E"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E8FBE4C"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B8455E1"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EDF84A3"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FF02A44"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B9276BA"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CE19981" w14:textId="77777777" w:rsidR="00516E20" w:rsidRDefault="00516E2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75CAE531" w14:textId="77777777" w:rsidR="00516E20" w:rsidRDefault="00516E2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03C78868" w14:textId="77777777" w:rsidR="00516E20" w:rsidRDefault="00516E20" w:rsidP="009A640D">
            <w:pPr>
              <w:jc w:val="center"/>
              <w:outlineLvl w:val="0"/>
              <w:rPr>
                <w:i/>
                <w:iCs/>
                <w:sz w:val="22"/>
                <w:szCs w:val="22"/>
              </w:rPr>
            </w:pPr>
            <w:r>
              <w:rPr>
                <w:i/>
                <w:iCs/>
                <w:sz w:val="22"/>
                <w:szCs w:val="22"/>
              </w:rPr>
              <w:t>0.000</w:t>
            </w:r>
          </w:p>
        </w:tc>
      </w:tr>
      <w:tr w:rsidR="00516E20" w14:paraId="63ADC7C3"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68336C67" w14:textId="77777777" w:rsidR="00516E20" w:rsidRDefault="00516E20" w:rsidP="009A640D">
            <w:pPr>
              <w:outlineLvl w:val="0"/>
              <w:rPr>
                <w:i/>
                <w:iCs/>
                <w:sz w:val="22"/>
                <w:szCs w:val="22"/>
              </w:rPr>
            </w:pPr>
            <w:r>
              <w:rPr>
                <w:i/>
                <w:iCs/>
                <w:sz w:val="22"/>
                <w:szCs w:val="22"/>
              </w:rPr>
              <w:t xml:space="preserve">   - утечки в зданиях</w:t>
            </w:r>
          </w:p>
        </w:tc>
        <w:tc>
          <w:tcPr>
            <w:tcW w:w="960" w:type="dxa"/>
            <w:tcBorders>
              <w:top w:val="nil"/>
              <w:left w:val="nil"/>
              <w:bottom w:val="single" w:sz="4" w:space="0" w:color="auto"/>
              <w:right w:val="single" w:sz="4" w:space="0" w:color="auto"/>
            </w:tcBorders>
            <w:shd w:val="clear" w:color="auto" w:fill="auto"/>
            <w:noWrap/>
            <w:vAlign w:val="bottom"/>
          </w:tcPr>
          <w:p w14:paraId="17D298E4"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054024C5"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08CF470D" w14:textId="77777777" w:rsidR="00516E20" w:rsidRDefault="00516E20" w:rsidP="009A640D">
            <w:pPr>
              <w:jc w:val="center"/>
              <w:outlineLvl w:val="0"/>
              <w:rPr>
                <w:i/>
                <w:iCs/>
                <w:sz w:val="22"/>
                <w:szCs w:val="22"/>
              </w:rPr>
            </w:pPr>
            <w:r>
              <w:rPr>
                <w:i/>
                <w:iCs/>
                <w:sz w:val="22"/>
                <w:szCs w:val="22"/>
              </w:rPr>
              <w:t>0.006</w:t>
            </w:r>
          </w:p>
        </w:tc>
        <w:tc>
          <w:tcPr>
            <w:tcW w:w="1000" w:type="dxa"/>
            <w:tcBorders>
              <w:top w:val="nil"/>
              <w:left w:val="nil"/>
              <w:bottom w:val="single" w:sz="4" w:space="0" w:color="auto"/>
              <w:right w:val="single" w:sz="4" w:space="0" w:color="auto"/>
            </w:tcBorders>
            <w:shd w:val="clear" w:color="auto" w:fill="auto"/>
            <w:noWrap/>
            <w:vAlign w:val="bottom"/>
          </w:tcPr>
          <w:p w14:paraId="12E57B04"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8AD1243"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2A24497"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62E5428"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A5F73BF"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AE851D5"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D98445A" w14:textId="77777777" w:rsidR="00516E20" w:rsidRDefault="00516E2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658300B7" w14:textId="77777777" w:rsidR="00516E20" w:rsidRDefault="00516E2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6DBF6C61" w14:textId="77777777" w:rsidR="00516E20" w:rsidRDefault="00516E20" w:rsidP="009A640D">
            <w:pPr>
              <w:jc w:val="center"/>
              <w:outlineLvl w:val="0"/>
              <w:rPr>
                <w:i/>
                <w:iCs/>
                <w:sz w:val="22"/>
                <w:szCs w:val="22"/>
              </w:rPr>
            </w:pPr>
            <w:r>
              <w:rPr>
                <w:i/>
                <w:iCs/>
                <w:sz w:val="22"/>
                <w:szCs w:val="22"/>
              </w:rPr>
              <w:t>0.006</w:t>
            </w:r>
          </w:p>
        </w:tc>
      </w:tr>
      <w:tr w:rsidR="00516E20" w14:paraId="6DD2EFA1"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1CD56DDE" w14:textId="77777777" w:rsidR="00516E20" w:rsidRDefault="00516E20" w:rsidP="009A640D">
            <w:pPr>
              <w:outlineLvl w:val="0"/>
              <w:rPr>
                <w:i/>
                <w:iCs/>
                <w:sz w:val="22"/>
                <w:szCs w:val="22"/>
              </w:rPr>
            </w:pPr>
            <w:r>
              <w:rPr>
                <w:i/>
                <w:iCs/>
                <w:sz w:val="22"/>
                <w:szCs w:val="22"/>
              </w:rPr>
              <w:t xml:space="preserve">   - ГВС</w:t>
            </w:r>
          </w:p>
        </w:tc>
        <w:tc>
          <w:tcPr>
            <w:tcW w:w="960" w:type="dxa"/>
            <w:tcBorders>
              <w:top w:val="nil"/>
              <w:left w:val="nil"/>
              <w:bottom w:val="single" w:sz="4" w:space="0" w:color="auto"/>
              <w:right w:val="single" w:sz="4" w:space="0" w:color="auto"/>
            </w:tcBorders>
            <w:shd w:val="clear" w:color="auto" w:fill="auto"/>
            <w:noWrap/>
            <w:vAlign w:val="bottom"/>
          </w:tcPr>
          <w:p w14:paraId="42E491F3"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55BFE8E0"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3E55ABCC"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77AC8374"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03BEAE2"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5AEAFC1"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99935D0"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5B236F8"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0F389BB"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9F7A944" w14:textId="77777777" w:rsidR="00516E20" w:rsidRDefault="00516E2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0D2589D8" w14:textId="77777777" w:rsidR="00516E20" w:rsidRDefault="00516E2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7425EBC6" w14:textId="77777777" w:rsidR="00516E20" w:rsidRDefault="00516E20" w:rsidP="009A640D">
            <w:pPr>
              <w:jc w:val="center"/>
              <w:outlineLvl w:val="0"/>
              <w:rPr>
                <w:i/>
                <w:iCs/>
                <w:sz w:val="22"/>
                <w:szCs w:val="22"/>
              </w:rPr>
            </w:pPr>
            <w:r>
              <w:rPr>
                <w:i/>
                <w:iCs/>
                <w:sz w:val="22"/>
                <w:szCs w:val="22"/>
              </w:rPr>
              <w:t> </w:t>
            </w:r>
          </w:p>
        </w:tc>
      </w:tr>
      <w:tr w:rsidR="00516E20" w14:paraId="2B636F4A"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503FF87C" w14:textId="77777777" w:rsidR="00516E20" w:rsidRDefault="00516E20" w:rsidP="009A640D">
            <w:pPr>
              <w:outlineLvl w:val="0"/>
              <w:rPr>
                <w:b/>
                <w:bCs/>
                <w:sz w:val="22"/>
                <w:szCs w:val="22"/>
              </w:rPr>
            </w:pPr>
            <w:r>
              <w:rPr>
                <w:b/>
                <w:bCs/>
                <w:sz w:val="22"/>
                <w:szCs w:val="22"/>
              </w:rPr>
              <w:t xml:space="preserve">  Подпитка, всего</w:t>
            </w:r>
          </w:p>
        </w:tc>
        <w:tc>
          <w:tcPr>
            <w:tcW w:w="960" w:type="dxa"/>
            <w:tcBorders>
              <w:top w:val="nil"/>
              <w:left w:val="nil"/>
              <w:bottom w:val="single" w:sz="4" w:space="0" w:color="auto"/>
              <w:right w:val="single" w:sz="4" w:space="0" w:color="auto"/>
            </w:tcBorders>
            <w:shd w:val="clear" w:color="auto" w:fill="auto"/>
            <w:noWrap/>
            <w:vAlign w:val="bottom"/>
          </w:tcPr>
          <w:p w14:paraId="412C96C5" w14:textId="77777777" w:rsidR="00516E20" w:rsidRDefault="00516E20" w:rsidP="009A640D">
            <w:pPr>
              <w:jc w:val="center"/>
              <w:outlineLvl w:val="0"/>
              <w:rPr>
                <w:b/>
                <w:bCs/>
                <w:sz w:val="22"/>
                <w:szCs w:val="22"/>
              </w:rPr>
            </w:pPr>
            <w:r>
              <w:rPr>
                <w:b/>
                <w:bCs/>
                <w:sz w:val="22"/>
                <w:szCs w:val="22"/>
              </w:rPr>
              <w:t>0.76</w:t>
            </w:r>
          </w:p>
        </w:tc>
        <w:tc>
          <w:tcPr>
            <w:tcW w:w="960" w:type="dxa"/>
            <w:tcBorders>
              <w:top w:val="nil"/>
              <w:left w:val="nil"/>
              <w:bottom w:val="single" w:sz="4" w:space="0" w:color="auto"/>
              <w:right w:val="single" w:sz="4" w:space="0" w:color="auto"/>
            </w:tcBorders>
            <w:shd w:val="clear" w:color="auto" w:fill="auto"/>
            <w:noWrap/>
            <w:vAlign w:val="bottom"/>
          </w:tcPr>
          <w:p w14:paraId="66A0E8B8" w14:textId="77777777" w:rsidR="00516E20" w:rsidRDefault="00516E20" w:rsidP="009A640D">
            <w:pPr>
              <w:jc w:val="center"/>
              <w:outlineLvl w:val="0"/>
              <w:rPr>
                <w:b/>
                <w:bCs/>
                <w:sz w:val="22"/>
                <w:szCs w:val="22"/>
              </w:rPr>
            </w:pPr>
            <w:r>
              <w:rPr>
                <w:b/>
                <w:bCs/>
                <w:sz w:val="22"/>
                <w:szCs w:val="22"/>
              </w:rPr>
              <w:t>0.76</w:t>
            </w:r>
          </w:p>
        </w:tc>
        <w:tc>
          <w:tcPr>
            <w:tcW w:w="1000" w:type="dxa"/>
            <w:tcBorders>
              <w:top w:val="nil"/>
              <w:left w:val="nil"/>
              <w:bottom w:val="single" w:sz="4" w:space="0" w:color="auto"/>
              <w:right w:val="single" w:sz="4" w:space="0" w:color="auto"/>
            </w:tcBorders>
            <w:shd w:val="clear" w:color="auto" w:fill="auto"/>
            <w:noWrap/>
            <w:vAlign w:val="bottom"/>
          </w:tcPr>
          <w:p w14:paraId="460CBCED" w14:textId="77777777" w:rsidR="00516E20" w:rsidRDefault="00516E20" w:rsidP="009A640D">
            <w:pPr>
              <w:jc w:val="center"/>
              <w:outlineLvl w:val="0"/>
              <w:rPr>
                <w:b/>
                <w:bCs/>
                <w:sz w:val="22"/>
                <w:szCs w:val="22"/>
              </w:rPr>
            </w:pPr>
            <w:r>
              <w:rPr>
                <w:b/>
                <w:bCs/>
                <w:sz w:val="22"/>
                <w:szCs w:val="22"/>
              </w:rPr>
              <w:t>0.77</w:t>
            </w:r>
          </w:p>
        </w:tc>
        <w:tc>
          <w:tcPr>
            <w:tcW w:w="1000" w:type="dxa"/>
            <w:tcBorders>
              <w:top w:val="nil"/>
              <w:left w:val="nil"/>
              <w:bottom w:val="single" w:sz="4" w:space="0" w:color="auto"/>
              <w:right w:val="single" w:sz="4" w:space="0" w:color="auto"/>
            </w:tcBorders>
            <w:shd w:val="clear" w:color="auto" w:fill="auto"/>
            <w:noWrap/>
            <w:vAlign w:val="bottom"/>
          </w:tcPr>
          <w:p w14:paraId="71B8A104" w14:textId="77777777" w:rsidR="00516E20" w:rsidRDefault="00516E20" w:rsidP="009A640D">
            <w:pPr>
              <w:jc w:val="center"/>
              <w:outlineLvl w:val="0"/>
              <w:rPr>
                <w:b/>
                <w:bCs/>
                <w:sz w:val="22"/>
                <w:szCs w:val="22"/>
              </w:rPr>
            </w:pPr>
            <w:r>
              <w:rPr>
                <w:b/>
                <w:bCs/>
                <w:sz w:val="22"/>
                <w:szCs w:val="22"/>
              </w:rPr>
              <w:t>0.77</w:t>
            </w:r>
          </w:p>
        </w:tc>
        <w:tc>
          <w:tcPr>
            <w:tcW w:w="980" w:type="dxa"/>
            <w:tcBorders>
              <w:top w:val="nil"/>
              <w:left w:val="nil"/>
              <w:bottom w:val="single" w:sz="4" w:space="0" w:color="auto"/>
              <w:right w:val="single" w:sz="4" w:space="0" w:color="auto"/>
            </w:tcBorders>
            <w:shd w:val="clear" w:color="auto" w:fill="auto"/>
            <w:noWrap/>
            <w:vAlign w:val="bottom"/>
          </w:tcPr>
          <w:p w14:paraId="53061D40" w14:textId="77777777" w:rsidR="00516E20" w:rsidRDefault="00516E20" w:rsidP="009A640D">
            <w:pPr>
              <w:jc w:val="center"/>
              <w:outlineLvl w:val="0"/>
              <w:rPr>
                <w:b/>
                <w:bCs/>
                <w:sz w:val="22"/>
                <w:szCs w:val="22"/>
              </w:rPr>
            </w:pPr>
            <w:r>
              <w:rPr>
                <w:b/>
                <w:bCs/>
                <w:sz w:val="22"/>
                <w:szCs w:val="22"/>
              </w:rPr>
              <w:t>0.77</w:t>
            </w:r>
          </w:p>
        </w:tc>
        <w:tc>
          <w:tcPr>
            <w:tcW w:w="980" w:type="dxa"/>
            <w:tcBorders>
              <w:top w:val="nil"/>
              <w:left w:val="nil"/>
              <w:bottom w:val="single" w:sz="4" w:space="0" w:color="auto"/>
              <w:right w:val="single" w:sz="4" w:space="0" w:color="auto"/>
            </w:tcBorders>
            <w:shd w:val="clear" w:color="auto" w:fill="auto"/>
            <w:noWrap/>
            <w:vAlign w:val="bottom"/>
          </w:tcPr>
          <w:p w14:paraId="2C9CF166" w14:textId="77777777" w:rsidR="00516E20" w:rsidRDefault="00516E20" w:rsidP="009A640D">
            <w:pPr>
              <w:jc w:val="center"/>
              <w:outlineLvl w:val="0"/>
              <w:rPr>
                <w:b/>
                <w:bCs/>
                <w:sz w:val="22"/>
                <w:szCs w:val="22"/>
              </w:rPr>
            </w:pPr>
            <w:r>
              <w:rPr>
                <w:b/>
                <w:bCs/>
                <w:sz w:val="22"/>
                <w:szCs w:val="22"/>
              </w:rPr>
              <w:t>0.77</w:t>
            </w:r>
          </w:p>
        </w:tc>
        <w:tc>
          <w:tcPr>
            <w:tcW w:w="980" w:type="dxa"/>
            <w:tcBorders>
              <w:top w:val="nil"/>
              <w:left w:val="nil"/>
              <w:bottom w:val="single" w:sz="4" w:space="0" w:color="auto"/>
              <w:right w:val="single" w:sz="4" w:space="0" w:color="auto"/>
            </w:tcBorders>
            <w:shd w:val="clear" w:color="auto" w:fill="auto"/>
            <w:noWrap/>
            <w:vAlign w:val="bottom"/>
          </w:tcPr>
          <w:p w14:paraId="1BE5A508" w14:textId="77777777" w:rsidR="00516E20" w:rsidRDefault="00516E20" w:rsidP="009A640D">
            <w:pPr>
              <w:jc w:val="center"/>
              <w:outlineLvl w:val="0"/>
              <w:rPr>
                <w:b/>
                <w:bCs/>
                <w:sz w:val="22"/>
                <w:szCs w:val="22"/>
              </w:rPr>
            </w:pPr>
            <w:r>
              <w:rPr>
                <w:b/>
                <w:bCs/>
                <w:sz w:val="22"/>
                <w:szCs w:val="22"/>
              </w:rPr>
              <w:t>0.77</w:t>
            </w:r>
          </w:p>
        </w:tc>
        <w:tc>
          <w:tcPr>
            <w:tcW w:w="980" w:type="dxa"/>
            <w:tcBorders>
              <w:top w:val="nil"/>
              <w:left w:val="nil"/>
              <w:bottom w:val="single" w:sz="4" w:space="0" w:color="auto"/>
              <w:right w:val="single" w:sz="4" w:space="0" w:color="auto"/>
            </w:tcBorders>
            <w:shd w:val="clear" w:color="auto" w:fill="auto"/>
            <w:noWrap/>
            <w:vAlign w:val="bottom"/>
          </w:tcPr>
          <w:p w14:paraId="53F8E89D" w14:textId="77777777" w:rsidR="00516E20" w:rsidRDefault="00516E20" w:rsidP="009A640D">
            <w:pPr>
              <w:jc w:val="center"/>
              <w:outlineLvl w:val="0"/>
              <w:rPr>
                <w:b/>
                <w:bCs/>
                <w:sz w:val="22"/>
                <w:szCs w:val="22"/>
              </w:rPr>
            </w:pPr>
            <w:r>
              <w:rPr>
                <w:b/>
                <w:bCs/>
                <w:sz w:val="22"/>
                <w:szCs w:val="22"/>
              </w:rPr>
              <w:t>0.77</w:t>
            </w:r>
          </w:p>
        </w:tc>
        <w:tc>
          <w:tcPr>
            <w:tcW w:w="980" w:type="dxa"/>
            <w:tcBorders>
              <w:top w:val="nil"/>
              <w:left w:val="nil"/>
              <w:bottom w:val="single" w:sz="4" w:space="0" w:color="auto"/>
              <w:right w:val="single" w:sz="4" w:space="0" w:color="auto"/>
            </w:tcBorders>
            <w:shd w:val="clear" w:color="auto" w:fill="auto"/>
            <w:noWrap/>
            <w:vAlign w:val="bottom"/>
          </w:tcPr>
          <w:p w14:paraId="0F00BE88" w14:textId="77777777" w:rsidR="00516E20" w:rsidRDefault="00516E20" w:rsidP="009A640D">
            <w:pPr>
              <w:jc w:val="center"/>
              <w:outlineLvl w:val="0"/>
              <w:rPr>
                <w:b/>
                <w:bCs/>
                <w:sz w:val="22"/>
                <w:szCs w:val="22"/>
              </w:rPr>
            </w:pPr>
            <w:r>
              <w:rPr>
                <w:b/>
                <w:bCs/>
                <w:sz w:val="22"/>
                <w:szCs w:val="22"/>
              </w:rPr>
              <w:t>0.77</w:t>
            </w:r>
          </w:p>
        </w:tc>
        <w:tc>
          <w:tcPr>
            <w:tcW w:w="980" w:type="dxa"/>
            <w:tcBorders>
              <w:top w:val="nil"/>
              <w:left w:val="nil"/>
              <w:bottom w:val="single" w:sz="4" w:space="0" w:color="auto"/>
              <w:right w:val="single" w:sz="4" w:space="0" w:color="auto"/>
            </w:tcBorders>
            <w:shd w:val="clear" w:color="auto" w:fill="auto"/>
            <w:noWrap/>
            <w:vAlign w:val="bottom"/>
          </w:tcPr>
          <w:p w14:paraId="2A9A25AC" w14:textId="77777777" w:rsidR="00516E20" w:rsidRDefault="00516E20" w:rsidP="009A640D">
            <w:pPr>
              <w:jc w:val="center"/>
              <w:outlineLvl w:val="0"/>
              <w:rPr>
                <w:b/>
                <w:bCs/>
                <w:sz w:val="22"/>
                <w:szCs w:val="22"/>
              </w:rPr>
            </w:pPr>
            <w:r>
              <w:rPr>
                <w:b/>
                <w:bCs/>
                <w:sz w:val="22"/>
                <w:szCs w:val="22"/>
              </w:rPr>
              <w:t>0.77</w:t>
            </w:r>
          </w:p>
        </w:tc>
        <w:tc>
          <w:tcPr>
            <w:tcW w:w="1240" w:type="dxa"/>
            <w:tcBorders>
              <w:top w:val="nil"/>
              <w:left w:val="nil"/>
              <w:bottom w:val="single" w:sz="4" w:space="0" w:color="auto"/>
              <w:right w:val="single" w:sz="4" w:space="0" w:color="auto"/>
            </w:tcBorders>
            <w:shd w:val="clear" w:color="auto" w:fill="auto"/>
            <w:noWrap/>
            <w:vAlign w:val="bottom"/>
          </w:tcPr>
          <w:p w14:paraId="76A40F26" w14:textId="77777777" w:rsidR="00516E20" w:rsidRDefault="00516E20" w:rsidP="009A640D">
            <w:pPr>
              <w:jc w:val="center"/>
              <w:outlineLvl w:val="0"/>
              <w:rPr>
                <w:b/>
                <w:bCs/>
                <w:sz w:val="22"/>
                <w:szCs w:val="22"/>
              </w:rPr>
            </w:pPr>
            <w:r>
              <w:rPr>
                <w:b/>
                <w:bCs/>
                <w:sz w:val="22"/>
                <w:szCs w:val="22"/>
              </w:rPr>
              <w:t>0.77</w:t>
            </w:r>
          </w:p>
        </w:tc>
        <w:tc>
          <w:tcPr>
            <w:tcW w:w="1160" w:type="dxa"/>
            <w:tcBorders>
              <w:top w:val="nil"/>
              <w:left w:val="nil"/>
              <w:bottom w:val="single" w:sz="4" w:space="0" w:color="auto"/>
              <w:right w:val="single" w:sz="4" w:space="0" w:color="auto"/>
            </w:tcBorders>
            <w:shd w:val="clear" w:color="auto" w:fill="auto"/>
            <w:noWrap/>
            <w:vAlign w:val="bottom"/>
          </w:tcPr>
          <w:p w14:paraId="0EE61294" w14:textId="77777777" w:rsidR="00516E20" w:rsidRDefault="00516E20" w:rsidP="009A640D">
            <w:pPr>
              <w:jc w:val="center"/>
              <w:outlineLvl w:val="0"/>
              <w:rPr>
                <w:b/>
                <w:bCs/>
                <w:sz w:val="22"/>
                <w:szCs w:val="22"/>
              </w:rPr>
            </w:pPr>
            <w:r>
              <w:rPr>
                <w:b/>
                <w:bCs/>
                <w:sz w:val="22"/>
                <w:szCs w:val="22"/>
              </w:rPr>
              <w:t> </w:t>
            </w:r>
          </w:p>
        </w:tc>
      </w:tr>
      <w:tr w:rsidR="00516E20" w14:paraId="0440BFED"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20B13437" w14:textId="77777777" w:rsidR="00516E20" w:rsidRDefault="00516E20" w:rsidP="009A640D">
            <w:pPr>
              <w:outlineLvl w:val="0"/>
              <w:rPr>
                <w:sz w:val="22"/>
                <w:szCs w:val="22"/>
              </w:rPr>
            </w:pPr>
            <w:r>
              <w:rPr>
                <w:sz w:val="22"/>
                <w:szCs w:val="22"/>
              </w:rPr>
              <w:t xml:space="preserve">   - утечки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92CDCA6" w14:textId="77777777" w:rsidR="00516E20" w:rsidRDefault="00516E20" w:rsidP="009A640D">
            <w:pPr>
              <w:jc w:val="center"/>
              <w:outlineLvl w:val="0"/>
              <w:rPr>
                <w:i/>
                <w:iCs/>
                <w:sz w:val="22"/>
                <w:szCs w:val="22"/>
              </w:rPr>
            </w:pPr>
            <w:r>
              <w:rPr>
                <w:i/>
                <w:iCs/>
                <w:sz w:val="22"/>
                <w:szCs w:val="22"/>
              </w:rPr>
              <w:t>0.00</w:t>
            </w:r>
          </w:p>
        </w:tc>
        <w:tc>
          <w:tcPr>
            <w:tcW w:w="960" w:type="dxa"/>
            <w:tcBorders>
              <w:top w:val="nil"/>
              <w:left w:val="nil"/>
              <w:bottom w:val="single" w:sz="4" w:space="0" w:color="auto"/>
              <w:right w:val="single" w:sz="4" w:space="0" w:color="auto"/>
            </w:tcBorders>
            <w:shd w:val="clear" w:color="auto" w:fill="auto"/>
            <w:noWrap/>
            <w:vAlign w:val="bottom"/>
          </w:tcPr>
          <w:p w14:paraId="5919AEC2" w14:textId="77777777" w:rsidR="00516E20" w:rsidRDefault="00516E20" w:rsidP="009A640D">
            <w:pPr>
              <w:jc w:val="center"/>
              <w:outlineLvl w:val="0"/>
              <w:rPr>
                <w:sz w:val="22"/>
                <w:szCs w:val="22"/>
              </w:rPr>
            </w:pPr>
            <w:r>
              <w:rPr>
                <w:sz w:val="22"/>
                <w:szCs w:val="22"/>
              </w:rPr>
              <w:t>0.00</w:t>
            </w:r>
          </w:p>
        </w:tc>
        <w:tc>
          <w:tcPr>
            <w:tcW w:w="1000" w:type="dxa"/>
            <w:tcBorders>
              <w:top w:val="nil"/>
              <w:left w:val="nil"/>
              <w:bottom w:val="single" w:sz="4" w:space="0" w:color="auto"/>
              <w:right w:val="single" w:sz="4" w:space="0" w:color="auto"/>
            </w:tcBorders>
            <w:shd w:val="clear" w:color="auto" w:fill="auto"/>
            <w:noWrap/>
            <w:vAlign w:val="bottom"/>
          </w:tcPr>
          <w:p w14:paraId="49523C3E" w14:textId="77777777" w:rsidR="00516E20" w:rsidRDefault="00516E20" w:rsidP="009A640D">
            <w:pPr>
              <w:jc w:val="center"/>
              <w:outlineLvl w:val="0"/>
              <w:rPr>
                <w:sz w:val="22"/>
                <w:szCs w:val="22"/>
              </w:rPr>
            </w:pPr>
            <w:r>
              <w:rPr>
                <w:sz w:val="22"/>
                <w:szCs w:val="22"/>
              </w:rPr>
              <w:t>0.01</w:t>
            </w:r>
          </w:p>
        </w:tc>
        <w:tc>
          <w:tcPr>
            <w:tcW w:w="1000" w:type="dxa"/>
            <w:tcBorders>
              <w:top w:val="nil"/>
              <w:left w:val="nil"/>
              <w:bottom w:val="single" w:sz="4" w:space="0" w:color="auto"/>
              <w:right w:val="single" w:sz="4" w:space="0" w:color="auto"/>
            </w:tcBorders>
            <w:shd w:val="clear" w:color="auto" w:fill="auto"/>
            <w:noWrap/>
            <w:vAlign w:val="bottom"/>
          </w:tcPr>
          <w:p w14:paraId="72DDE259"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454169A4"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797E9569"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0836DF60"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3C240DAA"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4E2CF78B"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2E215F99" w14:textId="77777777" w:rsidR="00516E20" w:rsidRDefault="00516E20" w:rsidP="009A640D">
            <w:pPr>
              <w:jc w:val="center"/>
              <w:outlineLvl w:val="0"/>
              <w:rPr>
                <w:sz w:val="22"/>
                <w:szCs w:val="22"/>
              </w:rPr>
            </w:pPr>
            <w:r>
              <w:rPr>
                <w:sz w:val="22"/>
                <w:szCs w:val="22"/>
              </w:rPr>
              <w:t>0.01</w:t>
            </w:r>
          </w:p>
        </w:tc>
        <w:tc>
          <w:tcPr>
            <w:tcW w:w="1240" w:type="dxa"/>
            <w:tcBorders>
              <w:top w:val="nil"/>
              <w:left w:val="nil"/>
              <w:bottom w:val="single" w:sz="4" w:space="0" w:color="auto"/>
              <w:right w:val="single" w:sz="4" w:space="0" w:color="auto"/>
            </w:tcBorders>
            <w:shd w:val="clear" w:color="auto" w:fill="auto"/>
            <w:noWrap/>
            <w:vAlign w:val="bottom"/>
          </w:tcPr>
          <w:p w14:paraId="515D2ABA" w14:textId="77777777" w:rsidR="00516E20" w:rsidRDefault="00516E20" w:rsidP="009A640D">
            <w:pPr>
              <w:jc w:val="center"/>
              <w:outlineLvl w:val="0"/>
              <w:rPr>
                <w:sz w:val="22"/>
                <w:szCs w:val="22"/>
              </w:rPr>
            </w:pPr>
            <w:r>
              <w:rPr>
                <w:sz w:val="22"/>
                <w:szCs w:val="22"/>
              </w:rPr>
              <w:t>0.01</w:t>
            </w:r>
          </w:p>
        </w:tc>
        <w:tc>
          <w:tcPr>
            <w:tcW w:w="1160" w:type="dxa"/>
            <w:tcBorders>
              <w:top w:val="nil"/>
              <w:left w:val="nil"/>
              <w:bottom w:val="single" w:sz="4" w:space="0" w:color="auto"/>
              <w:right w:val="single" w:sz="4" w:space="0" w:color="auto"/>
            </w:tcBorders>
            <w:shd w:val="clear" w:color="auto" w:fill="auto"/>
            <w:noWrap/>
            <w:vAlign w:val="bottom"/>
          </w:tcPr>
          <w:p w14:paraId="7E3CF99C" w14:textId="77777777" w:rsidR="00516E20" w:rsidRDefault="00516E20" w:rsidP="009A640D">
            <w:pPr>
              <w:jc w:val="center"/>
              <w:outlineLvl w:val="0"/>
              <w:rPr>
                <w:sz w:val="22"/>
                <w:szCs w:val="22"/>
              </w:rPr>
            </w:pPr>
            <w:r>
              <w:rPr>
                <w:sz w:val="22"/>
                <w:szCs w:val="22"/>
              </w:rPr>
              <w:t> </w:t>
            </w:r>
          </w:p>
        </w:tc>
      </w:tr>
      <w:tr w:rsidR="00516E20" w14:paraId="735AACD5"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30F8A17" w14:textId="77777777" w:rsidR="00516E20" w:rsidRDefault="00516E20" w:rsidP="009A640D">
            <w:pPr>
              <w:outlineLvl w:val="0"/>
              <w:rPr>
                <w:sz w:val="22"/>
                <w:szCs w:val="22"/>
              </w:rPr>
            </w:pPr>
            <w:r>
              <w:rPr>
                <w:sz w:val="22"/>
                <w:szCs w:val="22"/>
              </w:rPr>
              <w:t xml:space="preserve">   - утечки в зданиях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6316787" w14:textId="77777777" w:rsidR="00516E20" w:rsidRDefault="00516E20" w:rsidP="009A640D">
            <w:pPr>
              <w:jc w:val="center"/>
              <w:outlineLvl w:val="0"/>
              <w:rPr>
                <w:i/>
                <w:iCs/>
                <w:sz w:val="22"/>
                <w:szCs w:val="22"/>
              </w:rPr>
            </w:pPr>
            <w:r>
              <w:rPr>
                <w:i/>
                <w:iCs/>
                <w:sz w:val="22"/>
                <w:szCs w:val="22"/>
              </w:rPr>
              <w:t>0.02</w:t>
            </w:r>
          </w:p>
        </w:tc>
        <w:tc>
          <w:tcPr>
            <w:tcW w:w="960" w:type="dxa"/>
            <w:tcBorders>
              <w:top w:val="nil"/>
              <w:left w:val="nil"/>
              <w:bottom w:val="single" w:sz="4" w:space="0" w:color="auto"/>
              <w:right w:val="single" w:sz="4" w:space="0" w:color="auto"/>
            </w:tcBorders>
            <w:shd w:val="clear" w:color="auto" w:fill="auto"/>
            <w:noWrap/>
            <w:vAlign w:val="bottom"/>
          </w:tcPr>
          <w:p w14:paraId="705D7158" w14:textId="77777777" w:rsidR="00516E20" w:rsidRDefault="00516E20" w:rsidP="009A640D">
            <w:pPr>
              <w:jc w:val="center"/>
              <w:outlineLvl w:val="0"/>
              <w:rPr>
                <w:sz w:val="22"/>
                <w:szCs w:val="22"/>
              </w:rPr>
            </w:pPr>
            <w:r>
              <w:rPr>
                <w:sz w:val="22"/>
                <w:szCs w:val="22"/>
              </w:rPr>
              <w:t>0.02</w:t>
            </w:r>
          </w:p>
        </w:tc>
        <w:tc>
          <w:tcPr>
            <w:tcW w:w="1000" w:type="dxa"/>
            <w:tcBorders>
              <w:top w:val="nil"/>
              <w:left w:val="nil"/>
              <w:bottom w:val="single" w:sz="4" w:space="0" w:color="auto"/>
              <w:right w:val="single" w:sz="4" w:space="0" w:color="auto"/>
            </w:tcBorders>
            <w:shd w:val="clear" w:color="auto" w:fill="auto"/>
            <w:noWrap/>
            <w:vAlign w:val="bottom"/>
          </w:tcPr>
          <w:p w14:paraId="4BD22BDD" w14:textId="77777777" w:rsidR="00516E20" w:rsidRDefault="00516E20" w:rsidP="009A640D">
            <w:pPr>
              <w:jc w:val="center"/>
              <w:outlineLvl w:val="0"/>
              <w:rPr>
                <w:sz w:val="22"/>
                <w:szCs w:val="22"/>
              </w:rPr>
            </w:pPr>
            <w:r>
              <w:rPr>
                <w:sz w:val="22"/>
                <w:szCs w:val="22"/>
              </w:rPr>
              <w:t>0.02</w:t>
            </w:r>
          </w:p>
        </w:tc>
        <w:tc>
          <w:tcPr>
            <w:tcW w:w="1000" w:type="dxa"/>
            <w:tcBorders>
              <w:top w:val="nil"/>
              <w:left w:val="nil"/>
              <w:bottom w:val="single" w:sz="4" w:space="0" w:color="auto"/>
              <w:right w:val="single" w:sz="4" w:space="0" w:color="auto"/>
            </w:tcBorders>
            <w:shd w:val="clear" w:color="auto" w:fill="auto"/>
            <w:noWrap/>
            <w:vAlign w:val="bottom"/>
          </w:tcPr>
          <w:p w14:paraId="58E99087" w14:textId="77777777" w:rsidR="00516E20" w:rsidRDefault="00516E20"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135A83AE" w14:textId="77777777" w:rsidR="00516E20" w:rsidRDefault="00516E20"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127A6EA0" w14:textId="77777777" w:rsidR="00516E20" w:rsidRDefault="00516E20"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7DF29D61" w14:textId="77777777" w:rsidR="00516E20" w:rsidRDefault="00516E20"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5F8C8759" w14:textId="77777777" w:rsidR="00516E20" w:rsidRDefault="00516E20"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2D315DF0" w14:textId="77777777" w:rsidR="00516E20" w:rsidRDefault="00516E20"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59ED9CA6" w14:textId="77777777" w:rsidR="00516E20" w:rsidRDefault="00516E20" w:rsidP="009A640D">
            <w:pPr>
              <w:jc w:val="center"/>
              <w:outlineLvl w:val="0"/>
              <w:rPr>
                <w:sz w:val="22"/>
                <w:szCs w:val="22"/>
              </w:rPr>
            </w:pPr>
            <w:r>
              <w:rPr>
                <w:sz w:val="22"/>
                <w:szCs w:val="22"/>
              </w:rPr>
              <w:t>0.02</w:t>
            </w:r>
          </w:p>
        </w:tc>
        <w:tc>
          <w:tcPr>
            <w:tcW w:w="1240" w:type="dxa"/>
            <w:tcBorders>
              <w:top w:val="nil"/>
              <w:left w:val="nil"/>
              <w:bottom w:val="single" w:sz="4" w:space="0" w:color="auto"/>
              <w:right w:val="single" w:sz="4" w:space="0" w:color="auto"/>
            </w:tcBorders>
            <w:shd w:val="clear" w:color="auto" w:fill="auto"/>
            <w:noWrap/>
            <w:vAlign w:val="bottom"/>
          </w:tcPr>
          <w:p w14:paraId="0B9F6BB1" w14:textId="77777777" w:rsidR="00516E20" w:rsidRDefault="00516E20" w:rsidP="009A640D">
            <w:pPr>
              <w:jc w:val="center"/>
              <w:outlineLvl w:val="0"/>
              <w:rPr>
                <w:sz w:val="22"/>
                <w:szCs w:val="22"/>
              </w:rPr>
            </w:pPr>
            <w:r>
              <w:rPr>
                <w:sz w:val="22"/>
                <w:szCs w:val="22"/>
              </w:rPr>
              <w:t>0.02</w:t>
            </w:r>
          </w:p>
        </w:tc>
        <w:tc>
          <w:tcPr>
            <w:tcW w:w="1160" w:type="dxa"/>
            <w:tcBorders>
              <w:top w:val="nil"/>
              <w:left w:val="nil"/>
              <w:bottom w:val="single" w:sz="4" w:space="0" w:color="auto"/>
              <w:right w:val="single" w:sz="4" w:space="0" w:color="auto"/>
            </w:tcBorders>
            <w:shd w:val="clear" w:color="auto" w:fill="auto"/>
            <w:noWrap/>
            <w:vAlign w:val="bottom"/>
          </w:tcPr>
          <w:p w14:paraId="7DF3218A" w14:textId="77777777" w:rsidR="00516E20" w:rsidRDefault="00516E20" w:rsidP="009A640D">
            <w:pPr>
              <w:jc w:val="center"/>
              <w:outlineLvl w:val="0"/>
              <w:rPr>
                <w:sz w:val="22"/>
                <w:szCs w:val="22"/>
              </w:rPr>
            </w:pPr>
            <w:r>
              <w:rPr>
                <w:sz w:val="22"/>
                <w:szCs w:val="22"/>
              </w:rPr>
              <w:t> </w:t>
            </w:r>
          </w:p>
        </w:tc>
      </w:tr>
      <w:tr w:rsidR="00516E20" w14:paraId="74B5EFBF"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78A55166" w14:textId="77777777" w:rsidR="00516E20" w:rsidRDefault="00516E20" w:rsidP="009A640D">
            <w:pPr>
              <w:outlineLvl w:val="0"/>
              <w:rPr>
                <w:sz w:val="22"/>
                <w:szCs w:val="22"/>
              </w:rPr>
            </w:pPr>
            <w:r>
              <w:rPr>
                <w:sz w:val="22"/>
                <w:szCs w:val="22"/>
              </w:rPr>
              <w:t xml:space="preserve">   - ГВС</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930B727" w14:textId="77777777" w:rsidR="00516E20" w:rsidRDefault="00516E20" w:rsidP="009A640D">
            <w:pPr>
              <w:jc w:val="center"/>
              <w:outlineLvl w:val="0"/>
              <w:rPr>
                <w:i/>
                <w:iCs/>
                <w:sz w:val="22"/>
                <w:szCs w:val="22"/>
              </w:rPr>
            </w:pPr>
            <w:r>
              <w:rPr>
                <w:i/>
                <w:iCs/>
                <w:sz w:val="22"/>
                <w:szCs w:val="22"/>
              </w:rPr>
              <w:t>0.74</w:t>
            </w:r>
          </w:p>
        </w:tc>
        <w:tc>
          <w:tcPr>
            <w:tcW w:w="960" w:type="dxa"/>
            <w:tcBorders>
              <w:top w:val="nil"/>
              <w:left w:val="nil"/>
              <w:bottom w:val="single" w:sz="4" w:space="0" w:color="auto"/>
              <w:right w:val="single" w:sz="4" w:space="0" w:color="auto"/>
            </w:tcBorders>
            <w:shd w:val="clear" w:color="auto" w:fill="auto"/>
            <w:noWrap/>
            <w:vAlign w:val="bottom"/>
          </w:tcPr>
          <w:p w14:paraId="5CEF522C" w14:textId="77777777" w:rsidR="00516E20" w:rsidRDefault="00516E20" w:rsidP="009A640D">
            <w:pPr>
              <w:jc w:val="center"/>
              <w:outlineLvl w:val="0"/>
              <w:rPr>
                <w:sz w:val="22"/>
                <w:szCs w:val="22"/>
              </w:rPr>
            </w:pPr>
            <w:r>
              <w:rPr>
                <w:sz w:val="22"/>
                <w:szCs w:val="22"/>
              </w:rPr>
              <w:t>0.74</w:t>
            </w:r>
          </w:p>
        </w:tc>
        <w:tc>
          <w:tcPr>
            <w:tcW w:w="1000" w:type="dxa"/>
            <w:tcBorders>
              <w:top w:val="nil"/>
              <w:left w:val="nil"/>
              <w:bottom w:val="single" w:sz="4" w:space="0" w:color="auto"/>
              <w:right w:val="single" w:sz="4" w:space="0" w:color="auto"/>
            </w:tcBorders>
            <w:shd w:val="clear" w:color="auto" w:fill="auto"/>
            <w:noWrap/>
            <w:vAlign w:val="bottom"/>
          </w:tcPr>
          <w:p w14:paraId="64303753" w14:textId="77777777" w:rsidR="00516E20" w:rsidRDefault="00516E20" w:rsidP="009A640D">
            <w:pPr>
              <w:jc w:val="center"/>
              <w:outlineLvl w:val="0"/>
              <w:rPr>
                <w:sz w:val="22"/>
                <w:szCs w:val="22"/>
              </w:rPr>
            </w:pPr>
            <w:r>
              <w:rPr>
                <w:sz w:val="22"/>
                <w:szCs w:val="22"/>
              </w:rPr>
              <w:t>0.74</w:t>
            </w:r>
          </w:p>
        </w:tc>
        <w:tc>
          <w:tcPr>
            <w:tcW w:w="1000" w:type="dxa"/>
            <w:tcBorders>
              <w:top w:val="nil"/>
              <w:left w:val="nil"/>
              <w:bottom w:val="single" w:sz="4" w:space="0" w:color="auto"/>
              <w:right w:val="single" w:sz="4" w:space="0" w:color="auto"/>
            </w:tcBorders>
            <w:shd w:val="clear" w:color="auto" w:fill="auto"/>
            <w:noWrap/>
            <w:vAlign w:val="bottom"/>
          </w:tcPr>
          <w:p w14:paraId="28C76716" w14:textId="77777777" w:rsidR="00516E20" w:rsidRDefault="00516E20" w:rsidP="009A640D">
            <w:pPr>
              <w:jc w:val="center"/>
              <w:outlineLvl w:val="0"/>
              <w:rPr>
                <w:sz w:val="22"/>
                <w:szCs w:val="22"/>
              </w:rPr>
            </w:pPr>
            <w:r>
              <w:rPr>
                <w:sz w:val="22"/>
                <w:szCs w:val="22"/>
              </w:rPr>
              <w:t>0.74</w:t>
            </w:r>
          </w:p>
        </w:tc>
        <w:tc>
          <w:tcPr>
            <w:tcW w:w="980" w:type="dxa"/>
            <w:tcBorders>
              <w:top w:val="nil"/>
              <w:left w:val="nil"/>
              <w:bottom w:val="single" w:sz="4" w:space="0" w:color="auto"/>
              <w:right w:val="single" w:sz="4" w:space="0" w:color="auto"/>
            </w:tcBorders>
            <w:shd w:val="clear" w:color="auto" w:fill="auto"/>
            <w:noWrap/>
            <w:vAlign w:val="bottom"/>
          </w:tcPr>
          <w:p w14:paraId="04CA7B1B" w14:textId="77777777" w:rsidR="00516E20" w:rsidRDefault="00516E20" w:rsidP="009A640D">
            <w:pPr>
              <w:jc w:val="center"/>
              <w:outlineLvl w:val="0"/>
              <w:rPr>
                <w:sz w:val="22"/>
                <w:szCs w:val="22"/>
              </w:rPr>
            </w:pPr>
            <w:r>
              <w:rPr>
                <w:sz w:val="22"/>
                <w:szCs w:val="22"/>
              </w:rPr>
              <w:t>0.74</w:t>
            </w:r>
          </w:p>
        </w:tc>
        <w:tc>
          <w:tcPr>
            <w:tcW w:w="980" w:type="dxa"/>
            <w:tcBorders>
              <w:top w:val="nil"/>
              <w:left w:val="nil"/>
              <w:bottom w:val="single" w:sz="4" w:space="0" w:color="auto"/>
              <w:right w:val="single" w:sz="4" w:space="0" w:color="auto"/>
            </w:tcBorders>
            <w:shd w:val="clear" w:color="auto" w:fill="auto"/>
            <w:noWrap/>
            <w:vAlign w:val="bottom"/>
          </w:tcPr>
          <w:p w14:paraId="66E1728E" w14:textId="77777777" w:rsidR="00516E20" w:rsidRDefault="00516E20" w:rsidP="009A640D">
            <w:pPr>
              <w:jc w:val="center"/>
              <w:outlineLvl w:val="0"/>
              <w:rPr>
                <w:sz w:val="22"/>
                <w:szCs w:val="22"/>
              </w:rPr>
            </w:pPr>
            <w:r>
              <w:rPr>
                <w:sz w:val="22"/>
                <w:szCs w:val="22"/>
              </w:rPr>
              <w:t>0.74</w:t>
            </w:r>
          </w:p>
        </w:tc>
        <w:tc>
          <w:tcPr>
            <w:tcW w:w="980" w:type="dxa"/>
            <w:tcBorders>
              <w:top w:val="nil"/>
              <w:left w:val="nil"/>
              <w:bottom w:val="single" w:sz="4" w:space="0" w:color="auto"/>
              <w:right w:val="single" w:sz="4" w:space="0" w:color="auto"/>
            </w:tcBorders>
            <w:shd w:val="clear" w:color="auto" w:fill="auto"/>
            <w:noWrap/>
            <w:vAlign w:val="bottom"/>
          </w:tcPr>
          <w:p w14:paraId="71F490D1" w14:textId="77777777" w:rsidR="00516E20" w:rsidRDefault="00516E20" w:rsidP="009A640D">
            <w:pPr>
              <w:jc w:val="center"/>
              <w:outlineLvl w:val="0"/>
              <w:rPr>
                <w:sz w:val="22"/>
                <w:szCs w:val="22"/>
              </w:rPr>
            </w:pPr>
            <w:r>
              <w:rPr>
                <w:sz w:val="22"/>
                <w:szCs w:val="22"/>
              </w:rPr>
              <w:t>0.74</w:t>
            </w:r>
          </w:p>
        </w:tc>
        <w:tc>
          <w:tcPr>
            <w:tcW w:w="980" w:type="dxa"/>
            <w:tcBorders>
              <w:top w:val="nil"/>
              <w:left w:val="nil"/>
              <w:bottom w:val="single" w:sz="4" w:space="0" w:color="auto"/>
              <w:right w:val="single" w:sz="4" w:space="0" w:color="auto"/>
            </w:tcBorders>
            <w:shd w:val="clear" w:color="auto" w:fill="auto"/>
            <w:noWrap/>
            <w:vAlign w:val="bottom"/>
          </w:tcPr>
          <w:p w14:paraId="4E649CF5" w14:textId="77777777" w:rsidR="00516E20" w:rsidRDefault="00516E20" w:rsidP="009A640D">
            <w:pPr>
              <w:jc w:val="center"/>
              <w:outlineLvl w:val="0"/>
              <w:rPr>
                <w:sz w:val="22"/>
                <w:szCs w:val="22"/>
              </w:rPr>
            </w:pPr>
            <w:r>
              <w:rPr>
                <w:sz w:val="22"/>
                <w:szCs w:val="22"/>
              </w:rPr>
              <w:t>0.74</w:t>
            </w:r>
          </w:p>
        </w:tc>
        <w:tc>
          <w:tcPr>
            <w:tcW w:w="980" w:type="dxa"/>
            <w:tcBorders>
              <w:top w:val="nil"/>
              <w:left w:val="nil"/>
              <w:bottom w:val="single" w:sz="4" w:space="0" w:color="auto"/>
              <w:right w:val="single" w:sz="4" w:space="0" w:color="auto"/>
            </w:tcBorders>
            <w:shd w:val="clear" w:color="auto" w:fill="auto"/>
            <w:noWrap/>
            <w:vAlign w:val="bottom"/>
          </w:tcPr>
          <w:p w14:paraId="04E646BD" w14:textId="77777777" w:rsidR="00516E20" w:rsidRDefault="00516E20" w:rsidP="009A640D">
            <w:pPr>
              <w:jc w:val="center"/>
              <w:outlineLvl w:val="0"/>
              <w:rPr>
                <w:sz w:val="22"/>
                <w:szCs w:val="22"/>
              </w:rPr>
            </w:pPr>
            <w:r>
              <w:rPr>
                <w:sz w:val="22"/>
                <w:szCs w:val="22"/>
              </w:rPr>
              <w:t>0.74</w:t>
            </w:r>
          </w:p>
        </w:tc>
        <w:tc>
          <w:tcPr>
            <w:tcW w:w="980" w:type="dxa"/>
            <w:tcBorders>
              <w:top w:val="nil"/>
              <w:left w:val="nil"/>
              <w:bottom w:val="single" w:sz="4" w:space="0" w:color="auto"/>
              <w:right w:val="single" w:sz="4" w:space="0" w:color="auto"/>
            </w:tcBorders>
            <w:shd w:val="clear" w:color="auto" w:fill="auto"/>
            <w:noWrap/>
            <w:vAlign w:val="bottom"/>
          </w:tcPr>
          <w:p w14:paraId="11346B13" w14:textId="77777777" w:rsidR="00516E20" w:rsidRDefault="00516E20" w:rsidP="009A640D">
            <w:pPr>
              <w:jc w:val="center"/>
              <w:outlineLvl w:val="0"/>
              <w:rPr>
                <w:sz w:val="22"/>
                <w:szCs w:val="22"/>
              </w:rPr>
            </w:pPr>
            <w:r>
              <w:rPr>
                <w:sz w:val="22"/>
                <w:szCs w:val="22"/>
              </w:rPr>
              <w:t>0.74</w:t>
            </w:r>
          </w:p>
        </w:tc>
        <w:tc>
          <w:tcPr>
            <w:tcW w:w="1240" w:type="dxa"/>
            <w:tcBorders>
              <w:top w:val="nil"/>
              <w:left w:val="nil"/>
              <w:bottom w:val="single" w:sz="4" w:space="0" w:color="auto"/>
              <w:right w:val="single" w:sz="4" w:space="0" w:color="auto"/>
            </w:tcBorders>
            <w:shd w:val="clear" w:color="auto" w:fill="auto"/>
            <w:noWrap/>
            <w:vAlign w:val="bottom"/>
          </w:tcPr>
          <w:p w14:paraId="22FC640A" w14:textId="77777777" w:rsidR="00516E20" w:rsidRDefault="00516E20" w:rsidP="009A640D">
            <w:pPr>
              <w:jc w:val="center"/>
              <w:outlineLvl w:val="0"/>
              <w:rPr>
                <w:sz w:val="22"/>
                <w:szCs w:val="22"/>
              </w:rPr>
            </w:pPr>
            <w:r>
              <w:rPr>
                <w:sz w:val="22"/>
                <w:szCs w:val="22"/>
              </w:rPr>
              <w:t>0.74</w:t>
            </w:r>
          </w:p>
        </w:tc>
        <w:tc>
          <w:tcPr>
            <w:tcW w:w="1160" w:type="dxa"/>
            <w:tcBorders>
              <w:top w:val="nil"/>
              <w:left w:val="nil"/>
              <w:bottom w:val="single" w:sz="4" w:space="0" w:color="auto"/>
              <w:right w:val="single" w:sz="4" w:space="0" w:color="auto"/>
            </w:tcBorders>
            <w:shd w:val="clear" w:color="auto" w:fill="auto"/>
            <w:noWrap/>
            <w:vAlign w:val="bottom"/>
          </w:tcPr>
          <w:p w14:paraId="47968695" w14:textId="77777777" w:rsidR="00516E20" w:rsidRDefault="00516E20" w:rsidP="009A640D">
            <w:pPr>
              <w:jc w:val="center"/>
              <w:outlineLvl w:val="0"/>
              <w:rPr>
                <w:sz w:val="22"/>
                <w:szCs w:val="22"/>
              </w:rPr>
            </w:pPr>
            <w:r>
              <w:rPr>
                <w:sz w:val="22"/>
                <w:szCs w:val="22"/>
              </w:rPr>
              <w:t> </w:t>
            </w:r>
          </w:p>
        </w:tc>
      </w:tr>
      <w:tr w:rsidR="00516E20" w14:paraId="31723F87"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2BB68A1" w14:textId="77777777" w:rsidR="00516E20" w:rsidRDefault="00516E20" w:rsidP="009A640D">
            <w:pPr>
              <w:outlineLvl w:val="0"/>
              <w:rPr>
                <w:b/>
                <w:bCs/>
                <w:sz w:val="22"/>
                <w:szCs w:val="22"/>
              </w:rPr>
            </w:pPr>
            <w:r>
              <w:rPr>
                <w:b/>
                <w:bCs/>
                <w:sz w:val="22"/>
                <w:szCs w:val="22"/>
              </w:rPr>
              <w:t xml:space="preserve">  Распол. расход исх. воды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AA98DE0" w14:textId="77777777" w:rsidR="00516E20" w:rsidRDefault="00516E20" w:rsidP="009A640D">
            <w:pPr>
              <w:jc w:val="center"/>
              <w:outlineLvl w:val="0"/>
              <w:rPr>
                <w:i/>
                <w:iCs/>
                <w:sz w:val="22"/>
                <w:szCs w:val="22"/>
              </w:rPr>
            </w:pPr>
            <w:r>
              <w:rPr>
                <w:i/>
                <w:iCs/>
                <w:sz w:val="22"/>
                <w:szCs w:val="22"/>
              </w:rPr>
              <w:t>5.0</w:t>
            </w:r>
          </w:p>
        </w:tc>
        <w:tc>
          <w:tcPr>
            <w:tcW w:w="960" w:type="dxa"/>
            <w:tcBorders>
              <w:top w:val="nil"/>
              <w:left w:val="nil"/>
              <w:bottom w:val="single" w:sz="4" w:space="0" w:color="auto"/>
              <w:right w:val="single" w:sz="4" w:space="0" w:color="auto"/>
            </w:tcBorders>
            <w:shd w:val="clear" w:color="auto" w:fill="auto"/>
            <w:noWrap/>
            <w:vAlign w:val="bottom"/>
          </w:tcPr>
          <w:p w14:paraId="05B4BCB9" w14:textId="77777777" w:rsidR="00516E20" w:rsidRDefault="00516E20" w:rsidP="009A640D">
            <w:pPr>
              <w:jc w:val="center"/>
              <w:outlineLvl w:val="0"/>
              <w:rPr>
                <w:sz w:val="22"/>
                <w:szCs w:val="22"/>
              </w:rPr>
            </w:pPr>
            <w:r>
              <w:rPr>
                <w:sz w:val="22"/>
                <w:szCs w:val="22"/>
              </w:rPr>
              <w:t>5.0</w:t>
            </w:r>
          </w:p>
        </w:tc>
        <w:tc>
          <w:tcPr>
            <w:tcW w:w="1000" w:type="dxa"/>
            <w:tcBorders>
              <w:top w:val="nil"/>
              <w:left w:val="nil"/>
              <w:bottom w:val="single" w:sz="4" w:space="0" w:color="auto"/>
              <w:right w:val="single" w:sz="4" w:space="0" w:color="auto"/>
            </w:tcBorders>
            <w:shd w:val="clear" w:color="auto" w:fill="auto"/>
            <w:noWrap/>
            <w:vAlign w:val="bottom"/>
          </w:tcPr>
          <w:p w14:paraId="01B8B05F" w14:textId="77777777" w:rsidR="00516E20" w:rsidRDefault="00516E20" w:rsidP="009A640D">
            <w:pPr>
              <w:jc w:val="center"/>
              <w:outlineLvl w:val="0"/>
              <w:rPr>
                <w:sz w:val="22"/>
                <w:szCs w:val="22"/>
              </w:rPr>
            </w:pPr>
            <w:r>
              <w:rPr>
                <w:sz w:val="22"/>
                <w:szCs w:val="22"/>
              </w:rPr>
              <w:t>5.0</w:t>
            </w:r>
          </w:p>
        </w:tc>
        <w:tc>
          <w:tcPr>
            <w:tcW w:w="1000" w:type="dxa"/>
            <w:tcBorders>
              <w:top w:val="nil"/>
              <w:left w:val="nil"/>
              <w:bottom w:val="single" w:sz="4" w:space="0" w:color="auto"/>
              <w:right w:val="single" w:sz="4" w:space="0" w:color="auto"/>
            </w:tcBorders>
            <w:shd w:val="clear" w:color="auto" w:fill="auto"/>
            <w:noWrap/>
            <w:vAlign w:val="bottom"/>
          </w:tcPr>
          <w:p w14:paraId="2552D19A" w14:textId="77777777" w:rsidR="00516E20" w:rsidRDefault="00516E20"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753FD769" w14:textId="77777777" w:rsidR="00516E20" w:rsidRDefault="00516E20"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2D37DF84" w14:textId="77777777" w:rsidR="00516E20" w:rsidRDefault="00516E20"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538694E8" w14:textId="77777777" w:rsidR="00516E20" w:rsidRDefault="00516E20"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6D0B6CD5" w14:textId="77777777" w:rsidR="00516E20" w:rsidRDefault="00516E20"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6A5B1E70" w14:textId="77777777" w:rsidR="00516E20" w:rsidRDefault="00516E20"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44ABA0A7" w14:textId="77777777" w:rsidR="00516E20" w:rsidRDefault="00516E20" w:rsidP="009A640D">
            <w:pPr>
              <w:jc w:val="center"/>
              <w:outlineLvl w:val="0"/>
              <w:rPr>
                <w:sz w:val="22"/>
                <w:szCs w:val="22"/>
              </w:rPr>
            </w:pPr>
            <w:r>
              <w:rPr>
                <w:sz w:val="22"/>
                <w:szCs w:val="22"/>
              </w:rPr>
              <w:t>5.0</w:t>
            </w:r>
          </w:p>
        </w:tc>
        <w:tc>
          <w:tcPr>
            <w:tcW w:w="1240" w:type="dxa"/>
            <w:tcBorders>
              <w:top w:val="nil"/>
              <w:left w:val="nil"/>
              <w:bottom w:val="single" w:sz="4" w:space="0" w:color="auto"/>
              <w:right w:val="single" w:sz="4" w:space="0" w:color="auto"/>
            </w:tcBorders>
            <w:shd w:val="clear" w:color="auto" w:fill="auto"/>
            <w:noWrap/>
            <w:vAlign w:val="bottom"/>
          </w:tcPr>
          <w:p w14:paraId="073F0B13" w14:textId="77777777" w:rsidR="00516E20" w:rsidRDefault="00516E20" w:rsidP="009A640D">
            <w:pPr>
              <w:jc w:val="center"/>
              <w:outlineLvl w:val="0"/>
              <w:rPr>
                <w:sz w:val="22"/>
                <w:szCs w:val="22"/>
              </w:rPr>
            </w:pPr>
            <w:r>
              <w:rPr>
                <w:sz w:val="22"/>
                <w:szCs w:val="22"/>
              </w:rPr>
              <w:t>5.0</w:t>
            </w:r>
          </w:p>
        </w:tc>
        <w:tc>
          <w:tcPr>
            <w:tcW w:w="1160" w:type="dxa"/>
            <w:tcBorders>
              <w:top w:val="nil"/>
              <w:left w:val="nil"/>
              <w:bottom w:val="single" w:sz="4" w:space="0" w:color="auto"/>
              <w:right w:val="single" w:sz="4" w:space="0" w:color="auto"/>
            </w:tcBorders>
            <w:shd w:val="clear" w:color="auto" w:fill="auto"/>
            <w:noWrap/>
            <w:vAlign w:val="bottom"/>
          </w:tcPr>
          <w:p w14:paraId="18989AAB" w14:textId="77777777" w:rsidR="00516E20" w:rsidRDefault="00516E20" w:rsidP="009A640D">
            <w:pPr>
              <w:jc w:val="center"/>
              <w:outlineLvl w:val="0"/>
              <w:rPr>
                <w:sz w:val="22"/>
                <w:szCs w:val="22"/>
              </w:rPr>
            </w:pPr>
            <w:r>
              <w:rPr>
                <w:sz w:val="22"/>
                <w:szCs w:val="22"/>
              </w:rPr>
              <w:t> </w:t>
            </w:r>
          </w:p>
        </w:tc>
      </w:tr>
      <w:tr w:rsidR="00516E20" w14:paraId="05945213"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6FBFABC" w14:textId="77777777" w:rsidR="00516E20" w:rsidRDefault="00516E20" w:rsidP="009A640D">
            <w:pPr>
              <w:outlineLvl w:val="0"/>
              <w:rPr>
                <w:i/>
                <w:iCs/>
                <w:sz w:val="22"/>
                <w:szCs w:val="22"/>
              </w:rPr>
            </w:pPr>
            <w:r>
              <w:rPr>
                <w:i/>
                <w:iCs/>
                <w:sz w:val="22"/>
                <w:szCs w:val="22"/>
              </w:rPr>
              <w:t xml:space="preserve">  Прирост распол. расхода</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0BCEA5DD"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11BDBF2B" w14:textId="77777777" w:rsidR="00516E20" w:rsidRDefault="00516E20"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375B8AB8" w14:textId="77777777" w:rsidR="00516E20" w:rsidRDefault="00516E20"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4DE5943A"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B7457AC"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9546330"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56DEC18"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50755C0"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5715222"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768C2B5" w14:textId="77777777" w:rsidR="00516E20" w:rsidRDefault="00516E20" w:rsidP="009A640D">
            <w:pPr>
              <w:jc w:val="center"/>
              <w:outlineLvl w:val="0"/>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09028A3A" w14:textId="77777777" w:rsidR="00516E20" w:rsidRDefault="00516E20" w:rsidP="009A640D">
            <w:pPr>
              <w:jc w:val="center"/>
              <w:outlineLvl w:val="0"/>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417D78E9" w14:textId="77777777" w:rsidR="00516E20" w:rsidRDefault="00516E20" w:rsidP="009A640D">
            <w:pPr>
              <w:jc w:val="center"/>
              <w:outlineLvl w:val="0"/>
              <w:rPr>
                <w:sz w:val="22"/>
                <w:szCs w:val="22"/>
              </w:rPr>
            </w:pPr>
            <w:r>
              <w:rPr>
                <w:sz w:val="22"/>
                <w:szCs w:val="22"/>
              </w:rPr>
              <w:t> </w:t>
            </w:r>
          </w:p>
        </w:tc>
      </w:tr>
      <w:tr w:rsidR="00516E20" w14:paraId="0FAC4DAB"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261D44B2" w14:textId="77777777" w:rsidR="00516E20" w:rsidRDefault="00516E20" w:rsidP="009A640D">
            <w:pPr>
              <w:outlineLvl w:val="0"/>
              <w:rPr>
                <w:b/>
                <w:bCs/>
                <w:sz w:val="22"/>
                <w:szCs w:val="22"/>
              </w:rPr>
            </w:pPr>
            <w:r>
              <w:rPr>
                <w:b/>
                <w:bCs/>
                <w:sz w:val="22"/>
                <w:szCs w:val="22"/>
              </w:rPr>
              <w:t xml:space="preserve">  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BE1376E" w14:textId="77777777" w:rsidR="00516E20" w:rsidRDefault="00516E20" w:rsidP="009A640D">
            <w:pPr>
              <w:jc w:val="center"/>
              <w:outlineLvl w:val="0"/>
              <w:rPr>
                <w:i/>
                <w:iCs/>
                <w:sz w:val="22"/>
                <w:szCs w:val="22"/>
              </w:rPr>
            </w:pPr>
            <w:r>
              <w:rPr>
                <w:i/>
                <w:iCs/>
                <w:sz w:val="22"/>
                <w:szCs w:val="22"/>
              </w:rPr>
              <w:t>4.2</w:t>
            </w:r>
          </w:p>
        </w:tc>
        <w:tc>
          <w:tcPr>
            <w:tcW w:w="960" w:type="dxa"/>
            <w:tcBorders>
              <w:top w:val="nil"/>
              <w:left w:val="nil"/>
              <w:bottom w:val="single" w:sz="4" w:space="0" w:color="auto"/>
              <w:right w:val="single" w:sz="4" w:space="0" w:color="auto"/>
            </w:tcBorders>
            <w:shd w:val="clear" w:color="auto" w:fill="auto"/>
            <w:noWrap/>
            <w:vAlign w:val="bottom"/>
          </w:tcPr>
          <w:p w14:paraId="1A185DD7" w14:textId="77777777" w:rsidR="00516E20" w:rsidRDefault="00516E20" w:rsidP="009A640D">
            <w:pPr>
              <w:jc w:val="center"/>
              <w:outlineLvl w:val="0"/>
              <w:rPr>
                <w:sz w:val="22"/>
                <w:szCs w:val="22"/>
              </w:rPr>
            </w:pPr>
            <w:r>
              <w:rPr>
                <w:sz w:val="22"/>
                <w:szCs w:val="22"/>
              </w:rPr>
              <w:t>4.2</w:t>
            </w:r>
          </w:p>
        </w:tc>
        <w:tc>
          <w:tcPr>
            <w:tcW w:w="1000" w:type="dxa"/>
            <w:tcBorders>
              <w:top w:val="nil"/>
              <w:left w:val="nil"/>
              <w:bottom w:val="single" w:sz="4" w:space="0" w:color="auto"/>
              <w:right w:val="single" w:sz="4" w:space="0" w:color="auto"/>
            </w:tcBorders>
            <w:shd w:val="clear" w:color="auto" w:fill="auto"/>
            <w:noWrap/>
            <w:vAlign w:val="bottom"/>
          </w:tcPr>
          <w:p w14:paraId="33D4C3A5" w14:textId="77777777" w:rsidR="00516E20" w:rsidRDefault="00516E20" w:rsidP="009A640D">
            <w:pPr>
              <w:jc w:val="center"/>
              <w:outlineLvl w:val="0"/>
              <w:rPr>
                <w:sz w:val="22"/>
                <w:szCs w:val="22"/>
              </w:rPr>
            </w:pPr>
            <w:r>
              <w:rPr>
                <w:sz w:val="22"/>
                <w:szCs w:val="22"/>
              </w:rPr>
              <w:t>4.2</w:t>
            </w:r>
          </w:p>
        </w:tc>
        <w:tc>
          <w:tcPr>
            <w:tcW w:w="1000" w:type="dxa"/>
            <w:tcBorders>
              <w:top w:val="nil"/>
              <w:left w:val="nil"/>
              <w:bottom w:val="single" w:sz="4" w:space="0" w:color="auto"/>
              <w:right w:val="single" w:sz="4" w:space="0" w:color="auto"/>
            </w:tcBorders>
            <w:shd w:val="clear" w:color="auto" w:fill="auto"/>
            <w:noWrap/>
            <w:vAlign w:val="bottom"/>
          </w:tcPr>
          <w:p w14:paraId="04624FCF" w14:textId="77777777" w:rsidR="00516E20" w:rsidRDefault="00516E20" w:rsidP="009A640D">
            <w:pPr>
              <w:jc w:val="center"/>
              <w:outlineLvl w:val="0"/>
              <w:rPr>
                <w:sz w:val="22"/>
                <w:szCs w:val="22"/>
              </w:rPr>
            </w:pPr>
            <w:r>
              <w:rPr>
                <w:sz w:val="22"/>
                <w:szCs w:val="22"/>
              </w:rPr>
              <w:t>4.2</w:t>
            </w:r>
          </w:p>
        </w:tc>
        <w:tc>
          <w:tcPr>
            <w:tcW w:w="980" w:type="dxa"/>
            <w:tcBorders>
              <w:top w:val="nil"/>
              <w:left w:val="nil"/>
              <w:bottom w:val="single" w:sz="4" w:space="0" w:color="auto"/>
              <w:right w:val="single" w:sz="4" w:space="0" w:color="auto"/>
            </w:tcBorders>
            <w:shd w:val="clear" w:color="auto" w:fill="auto"/>
            <w:noWrap/>
            <w:vAlign w:val="bottom"/>
          </w:tcPr>
          <w:p w14:paraId="4A9C7AE3" w14:textId="77777777" w:rsidR="00516E20" w:rsidRDefault="00516E20" w:rsidP="009A640D">
            <w:pPr>
              <w:jc w:val="center"/>
              <w:outlineLvl w:val="0"/>
              <w:rPr>
                <w:sz w:val="22"/>
                <w:szCs w:val="22"/>
              </w:rPr>
            </w:pPr>
            <w:r>
              <w:rPr>
                <w:sz w:val="22"/>
                <w:szCs w:val="22"/>
              </w:rPr>
              <w:t>4.2</w:t>
            </w:r>
          </w:p>
        </w:tc>
        <w:tc>
          <w:tcPr>
            <w:tcW w:w="980" w:type="dxa"/>
            <w:tcBorders>
              <w:top w:val="nil"/>
              <w:left w:val="nil"/>
              <w:bottom w:val="single" w:sz="4" w:space="0" w:color="auto"/>
              <w:right w:val="single" w:sz="4" w:space="0" w:color="auto"/>
            </w:tcBorders>
            <w:shd w:val="clear" w:color="auto" w:fill="auto"/>
            <w:noWrap/>
            <w:vAlign w:val="bottom"/>
          </w:tcPr>
          <w:p w14:paraId="70232344" w14:textId="77777777" w:rsidR="00516E20" w:rsidRDefault="00516E20" w:rsidP="009A640D">
            <w:pPr>
              <w:jc w:val="center"/>
              <w:outlineLvl w:val="0"/>
              <w:rPr>
                <w:sz w:val="22"/>
                <w:szCs w:val="22"/>
              </w:rPr>
            </w:pPr>
            <w:r>
              <w:rPr>
                <w:sz w:val="22"/>
                <w:szCs w:val="22"/>
              </w:rPr>
              <w:t>4.2</w:t>
            </w:r>
          </w:p>
        </w:tc>
        <w:tc>
          <w:tcPr>
            <w:tcW w:w="980" w:type="dxa"/>
            <w:tcBorders>
              <w:top w:val="nil"/>
              <w:left w:val="nil"/>
              <w:bottom w:val="single" w:sz="4" w:space="0" w:color="auto"/>
              <w:right w:val="single" w:sz="4" w:space="0" w:color="auto"/>
            </w:tcBorders>
            <w:shd w:val="clear" w:color="auto" w:fill="auto"/>
            <w:noWrap/>
            <w:vAlign w:val="bottom"/>
          </w:tcPr>
          <w:p w14:paraId="0F0CC884" w14:textId="77777777" w:rsidR="00516E20" w:rsidRDefault="00516E20" w:rsidP="009A640D">
            <w:pPr>
              <w:jc w:val="center"/>
              <w:outlineLvl w:val="0"/>
              <w:rPr>
                <w:sz w:val="22"/>
                <w:szCs w:val="22"/>
              </w:rPr>
            </w:pPr>
            <w:r>
              <w:rPr>
                <w:sz w:val="22"/>
                <w:szCs w:val="22"/>
              </w:rPr>
              <w:t>4.2</w:t>
            </w:r>
          </w:p>
        </w:tc>
        <w:tc>
          <w:tcPr>
            <w:tcW w:w="980" w:type="dxa"/>
            <w:tcBorders>
              <w:top w:val="nil"/>
              <w:left w:val="nil"/>
              <w:bottom w:val="single" w:sz="4" w:space="0" w:color="auto"/>
              <w:right w:val="single" w:sz="4" w:space="0" w:color="auto"/>
            </w:tcBorders>
            <w:shd w:val="clear" w:color="auto" w:fill="auto"/>
            <w:noWrap/>
            <w:vAlign w:val="bottom"/>
          </w:tcPr>
          <w:p w14:paraId="78751723" w14:textId="77777777" w:rsidR="00516E20" w:rsidRDefault="00516E20" w:rsidP="009A640D">
            <w:pPr>
              <w:jc w:val="center"/>
              <w:outlineLvl w:val="0"/>
              <w:rPr>
                <w:sz w:val="22"/>
                <w:szCs w:val="22"/>
              </w:rPr>
            </w:pPr>
            <w:r>
              <w:rPr>
                <w:sz w:val="22"/>
                <w:szCs w:val="22"/>
              </w:rPr>
              <w:t>4.2</w:t>
            </w:r>
          </w:p>
        </w:tc>
        <w:tc>
          <w:tcPr>
            <w:tcW w:w="980" w:type="dxa"/>
            <w:tcBorders>
              <w:top w:val="nil"/>
              <w:left w:val="nil"/>
              <w:bottom w:val="single" w:sz="4" w:space="0" w:color="auto"/>
              <w:right w:val="single" w:sz="4" w:space="0" w:color="auto"/>
            </w:tcBorders>
            <w:shd w:val="clear" w:color="auto" w:fill="auto"/>
            <w:noWrap/>
            <w:vAlign w:val="bottom"/>
          </w:tcPr>
          <w:p w14:paraId="3F0599D8" w14:textId="77777777" w:rsidR="00516E20" w:rsidRDefault="00516E20" w:rsidP="009A640D">
            <w:pPr>
              <w:jc w:val="center"/>
              <w:outlineLvl w:val="0"/>
              <w:rPr>
                <w:sz w:val="22"/>
                <w:szCs w:val="22"/>
              </w:rPr>
            </w:pPr>
            <w:r>
              <w:rPr>
                <w:sz w:val="22"/>
                <w:szCs w:val="22"/>
              </w:rPr>
              <w:t>4.2</w:t>
            </w:r>
          </w:p>
        </w:tc>
        <w:tc>
          <w:tcPr>
            <w:tcW w:w="980" w:type="dxa"/>
            <w:tcBorders>
              <w:top w:val="nil"/>
              <w:left w:val="nil"/>
              <w:bottom w:val="single" w:sz="4" w:space="0" w:color="auto"/>
              <w:right w:val="single" w:sz="4" w:space="0" w:color="auto"/>
            </w:tcBorders>
            <w:shd w:val="clear" w:color="auto" w:fill="auto"/>
            <w:noWrap/>
            <w:vAlign w:val="bottom"/>
          </w:tcPr>
          <w:p w14:paraId="54EBBE52" w14:textId="77777777" w:rsidR="00516E20" w:rsidRDefault="00516E20" w:rsidP="009A640D">
            <w:pPr>
              <w:jc w:val="center"/>
              <w:outlineLvl w:val="0"/>
              <w:rPr>
                <w:sz w:val="22"/>
                <w:szCs w:val="22"/>
              </w:rPr>
            </w:pPr>
            <w:r>
              <w:rPr>
                <w:sz w:val="22"/>
                <w:szCs w:val="22"/>
              </w:rPr>
              <w:t>4.2</w:t>
            </w:r>
          </w:p>
        </w:tc>
        <w:tc>
          <w:tcPr>
            <w:tcW w:w="1240" w:type="dxa"/>
            <w:tcBorders>
              <w:top w:val="nil"/>
              <w:left w:val="nil"/>
              <w:bottom w:val="single" w:sz="4" w:space="0" w:color="auto"/>
              <w:right w:val="single" w:sz="4" w:space="0" w:color="auto"/>
            </w:tcBorders>
            <w:shd w:val="clear" w:color="auto" w:fill="auto"/>
            <w:noWrap/>
            <w:vAlign w:val="bottom"/>
          </w:tcPr>
          <w:p w14:paraId="72F13B3C" w14:textId="77777777" w:rsidR="00516E20" w:rsidRDefault="00516E20" w:rsidP="009A640D">
            <w:pPr>
              <w:jc w:val="center"/>
              <w:outlineLvl w:val="0"/>
              <w:rPr>
                <w:sz w:val="22"/>
                <w:szCs w:val="22"/>
              </w:rPr>
            </w:pPr>
            <w:r>
              <w:rPr>
                <w:sz w:val="22"/>
                <w:szCs w:val="22"/>
              </w:rPr>
              <w:t>4.2</w:t>
            </w:r>
          </w:p>
        </w:tc>
        <w:tc>
          <w:tcPr>
            <w:tcW w:w="1160" w:type="dxa"/>
            <w:tcBorders>
              <w:top w:val="nil"/>
              <w:left w:val="nil"/>
              <w:bottom w:val="single" w:sz="4" w:space="0" w:color="auto"/>
              <w:right w:val="single" w:sz="4" w:space="0" w:color="auto"/>
            </w:tcBorders>
            <w:shd w:val="clear" w:color="auto" w:fill="auto"/>
            <w:noWrap/>
            <w:vAlign w:val="bottom"/>
          </w:tcPr>
          <w:p w14:paraId="2B7A58C5" w14:textId="77777777" w:rsidR="00516E20" w:rsidRDefault="00516E20" w:rsidP="009A640D">
            <w:pPr>
              <w:jc w:val="center"/>
              <w:outlineLvl w:val="0"/>
              <w:rPr>
                <w:sz w:val="22"/>
                <w:szCs w:val="22"/>
              </w:rPr>
            </w:pPr>
            <w:r>
              <w:rPr>
                <w:sz w:val="22"/>
                <w:szCs w:val="22"/>
              </w:rPr>
              <w:t> </w:t>
            </w:r>
          </w:p>
        </w:tc>
      </w:tr>
      <w:tr w:rsidR="00516E20" w14:paraId="4DF95CF9" w14:textId="77777777" w:rsidTr="009A640D">
        <w:trPr>
          <w:trHeight w:val="300"/>
        </w:trPr>
        <w:tc>
          <w:tcPr>
            <w:tcW w:w="2800" w:type="dxa"/>
            <w:tcBorders>
              <w:top w:val="single" w:sz="4" w:space="0" w:color="auto"/>
              <w:left w:val="single" w:sz="4" w:space="0" w:color="auto"/>
              <w:bottom w:val="single" w:sz="4" w:space="0" w:color="auto"/>
              <w:right w:val="nil"/>
            </w:tcBorders>
            <w:shd w:val="clear" w:color="auto" w:fill="auto"/>
            <w:noWrap/>
            <w:vAlign w:val="bottom"/>
          </w:tcPr>
          <w:p w14:paraId="602C5344" w14:textId="77777777" w:rsidR="00516E20" w:rsidRDefault="00516E20" w:rsidP="009A640D">
            <w:pPr>
              <w:rPr>
                <w:b/>
                <w:bCs/>
                <w:sz w:val="22"/>
                <w:szCs w:val="22"/>
              </w:rPr>
            </w:pPr>
            <w:r>
              <w:rPr>
                <w:b/>
                <w:bCs/>
                <w:sz w:val="22"/>
                <w:szCs w:val="22"/>
              </w:rPr>
              <w:t>система ТС "Берег"</w:t>
            </w:r>
          </w:p>
        </w:tc>
        <w:tc>
          <w:tcPr>
            <w:tcW w:w="960" w:type="dxa"/>
            <w:tcBorders>
              <w:top w:val="nil"/>
              <w:left w:val="nil"/>
              <w:bottom w:val="nil"/>
              <w:right w:val="nil"/>
            </w:tcBorders>
            <w:shd w:val="clear" w:color="auto" w:fill="auto"/>
            <w:noWrap/>
            <w:vAlign w:val="bottom"/>
          </w:tcPr>
          <w:p w14:paraId="1F832FBF" w14:textId="77777777" w:rsidR="00516E20" w:rsidRDefault="00516E20" w:rsidP="009A640D">
            <w:pPr>
              <w:jc w:val="center"/>
              <w:rPr>
                <w:b/>
                <w:bCs/>
                <w:sz w:val="22"/>
                <w:szCs w:val="22"/>
              </w:rPr>
            </w:pPr>
          </w:p>
        </w:tc>
        <w:tc>
          <w:tcPr>
            <w:tcW w:w="960" w:type="dxa"/>
            <w:tcBorders>
              <w:top w:val="nil"/>
              <w:left w:val="nil"/>
              <w:bottom w:val="nil"/>
              <w:right w:val="nil"/>
            </w:tcBorders>
            <w:shd w:val="clear" w:color="auto" w:fill="auto"/>
            <w:noWrap/>
            <w:vAlign w:val="bottom"/>
          </w:tcPr>
          <w:p w14:paraId="06CB7647" w14:textId="77777777" w:rsidR="00516E20" w:rsidRDefault="00516E20" w:rsidP="009A640D">
            <w:pPr>
              <w:jc w:val="center"/>
              <w:rPr>
                <w:b/>
                <w:bCs/>
                <w:sz w:val="22"/>
                <w:szCs w:val="22"/>
              </w:rPr>
            </w:pPr>
          </w:p>
        </w:tc>
        <w:tc>
          <w:tcPr>
            <w:tcW w:w="1000" w:type="dxa"/>
            <w:tcBorders>
              <w:top w:val="nil"/>
              <w:left w:val="nil"/>
              <w:bottom w:val="nil"/>
              <w:right w:val="nil"/>
            </w:tcBorders>
            <w:shd w:val="clear" w:color="auto" w:fill="auto"/>
            <w:noWrap/>
            <w:vAlign w:val="bottom"/>
          </w:tcPr>
          <w:p w14:paraId="468524A2" w14:textId="77777777" w:rsidR="00516E20" w:rsidRDefault="00516E20" w:rsidP="009A640D">
            <w:pPr>
              <w:jc w:val="center"/>
              <w:rPr>
                <w:b/>
                <w:bCs/>
                <w:sz w:val="22"/>
                <w:szCs w:val="22"/>
              </w:rPr>
            </w:pPr>
          </w:p>
        </w:tc>
        <w:tc>
          <w:tcPr>
            <w:tcW w:w="1000" w:type="dxa"/>
            <w:tcBorders>
              <w:top w:val="nil"/>
              <w:left w:val="nil"/>
              <w:bottom w:val="nil"/>
              <w:right w:val="nil"/>
            </w:tcBorders>
            <w:shd w:val="clear" w:color="auto" w:fill="auto"/>
            <w:noWrap/>
            <w:vAlign w:val="bottom"/>
          </w:tcPr>
          <w:p w14:paraId="7CDB4672" w14:textId="77777777" w:rsidR="00516E20" w:rsidRDefault="00516E20" w:rsidP="009A640D">
            <w:pPr>
              <w:jc w:val="center"/>
              <w:rPr>
                <w:b/>
                <w:bCs/>
                <w:sz w:val="22"/>
                <w:szCs w:val="22"/>
              </w:rPr>
            </w:pPr>
          </w:p>
        </w:tc>
        <w:tc>
          <w:tcPr>
            <w:tcW w:w="980" w:type="dxa"/>
            <w:tcBorders>
              <w:top w:val="nil"/>
              <w:left w:val="nil"/>
              <w:bottom w:val="nil"/>
              <w:right w:val="nil"/>
            </w:tcBorders>
            <w:shd w:val="clear" w:color="auto" w:fill="auto"/>
            <w:noWrap/>
            <w:vAlign w:val="bottom"/>
          </w:tcPr>
          <w:p w14:paraId="032A7D54" w14:textId="77777777" w:rsidR="00516E20" w:rsidRDefault="00516E20" w:rsidP="009A640D">
            <w:pPr>
              <w:jc w:val="center"/>
              <w:rPr>
                <w:b/>
                <w:bCs/>
                <w:sz w:val="22"/>
                <w:szCs w:val="22"/>
              </w:rPr>
            </w:pPr>
          </w:p>
        </w:tc>
        <w:tc>
          <w:tcPr>
            <w:tcW w:w="980" w:type="dxa"/>
            <w:tcBorders>
              <w:top w:val="nil"/>
              <w:left w:val="nil"/>
              <w:bottom w:val="nil"/>
              <w:right w:val="nil"/>
            </w:tcBorders>
            <w:shd w:val="clear" w:color="auto" w:fill="auto"/>
            <w:noWrap/>
            <w:vAlign w:val="bottom"/>
          </w:tcPr>
          <w:p w14:paraId="1016A103" w14:textId="77777777" w:rsidR="00516E20" w:rsidRDefault="00516E20" w:rsidP="009A640D">
            <w:pPr>
              <w:rPr>
                <w:sz w:val="22"/>
                <w:szCs w:val="22"/>
              </w:rPr>
            </w:pPr>
          </w:p>
        </w:tc>
        <w:tc>
          <w:tcPr>
            <w:tcW w:w="980" w:type="dxa"/>
            <w:tcBorders>
              <w:top w:val="nil"/>
              <w:left w:val="nil"/>
              <w:bottom w:val="nil"/>
              <w:right w:val="nil"/>
            </w:tcBorders>
            <w:shd w:val="clear" w:color="auto" w:fill="auto"/>
            <w:noWrap/>
            <w:vAlign w:val="bottom"/>
          </w:tcPr>
          <w:p w14:paraId="4F2BAAFC" w14:textId="77777777" w:rsidR="00516E20" w:rsidRDefault="00516E20" w:rsidP="009A640D">
            <w:pPr>
              <w:rPr>
                <w:sz w:val="22"/>
                <w:szCs w:val="22"/>
              </w:rPr>
            </w:pPr>
          </w:p>
        </w:tc>
        <w:tc>
          <w:tcPr>
            <w:tcW w:w="980" w:type="dxa"/>
            <w:tcBorders>
              <w:top w:val="nil"/>
              <w:left w:val="nil"/>
              <w:bottom w:val="nil"/>
              <w:right w:val="nil"/>
            </w:tcBorders>
            <w:shd w:val="clear" w:color="auto" w:fill="auto"/>
            <w:noWrap/>
            <w:vAlign w:val="bottom"/>
          </w:tcPr>
          <w:p w14:paraId="594B6D8C" w14:textId="77777777" w:rsidR="00516E20" w:rsidRDefault="00516E20" w:rsidP="009A640D">
            <w:pPr>
              <w:rPr>
                <w:sz w:val="22"/>
                <w:szCs w:val="22"/>
              </w:rPr>
            </w:pPr>
          </w:p>
        </w:tc>
        <w:tc>
          <w:tcPr>
            <w:tcW w:w="980" w:type="dxa"/>
            <w:tcBorders>
              <w:top w:val="nil"/>
              <w:left w:val="nil"/>
              <w:bottom w:val="nil"/>
              <w:right w:val="nil"/>
            </w:tcBorders>
            <w:shd w:val="clear" w:color="auto" w:fill="auto"/>
            <w:noWrap/>
            <w:vAlign w:val="bottom"/>
          </w:tcPr>
          <w:p w14:paraId="3DB67232" w14:textId="77777777" w:rsidR="00516E20" w:rsidRDefault="00516E20" w:rsidP="009A640D">
            <w:pPr>
              <w:rPr>
                <w:sz w:val="22"/>
                <w:szCs w:val="22"/>
              </w:rPr>
            </w:pPr>
          </w:p>
        </w:tc>
        <w:tc>
          <w:tcPr>
            <w:tcW w:w="980" w:type="dxa"/>
            <w:tcBorders>
              <w:top w:val="nil"/>
              <w:left w:val="nil"/>
              <w:bottom w:val="nil"/>
              <w:right w:val="nil"/>
            </w:tcBorders>
            <w:shd w:val="clear" w:color="auto" w:fill="auto"/>
            <w:noWrap/>
            <w:vAlign w:val="bottom"/>
          </w:tcPr>
          <w:p w14:paraId="1B47B5F1" w14:textId="77777777" w:rsidR="00516E20" w:rsidRDefault="00516E20" w:rsidP="009A640D">
            <w:pPr>
              <w:rPr>
                <w:sz w:val="22"/>
                <w:szCs w:val="22"/>
              </w:rPr>
            </w:pPr>
          </w:p>
        </w:tc>
        <w:tc>
          <w:tcPr>
            <w:tcW w:w="1240" w:type="dxa"/>
            <w:tcBorders>
              <w:top w:val="nil"/>
              <w:left w:val="nil"/>
              <w:bottom w:val="nil"/>
              <w:right w:val="nil"/>
            </w:tcBorders>
            <w:shd w:val="clear" w:color="auto" w:fill="auto"/>
            <w:noWrap/>
            <w:vAlign w:val="bottom"/>
          </w:tcPr>
          <w:p w14:paraId="291BA6DC" w14:textId="77777777" w:rsidR="00516E20" w:rsidRDefault="00516E20" w:rsidP="009A640D">
            <w:pPr>
              <w:rPr>
                <w:sz w:val="22"/>
                <w:szCs w:val="22"/>
              </w:rPr>
            </w:pPr>
          </w:p>
        </w:tc>
        <w:tc>
          <w:tcPr>
            <w:tcW w:w="1160" w:type="dxa"/>
            <w:tcBorders>
              <w:top w:val="nil"/>
              <w:left w:val="nil"/>
              <w:bottom w:val="nil"/>
              <w:right w:val="single" w:sz="4" w:space="0" w:color="auto"/>
            </w:tcBorders>
            <w:shd w:val="clear" w:color="auto" w:fill="auto"/>
            <w:noWrap/>
            <w:vAlign w:val="bottom"/>
          </w:tcPr>
          <w:p w14:paraId="24DD0444" w14:textId="77777777" w:rsidR="00516E20" w:rsidRDefault="00516E20" w:rsidP="009A640D">
            <w:pPr>
              <w:rPr>
                <w:sz w:val="22"/>
                <w:szCs w:val="22"/>
              </w:rPr>
            </w:pPr>
            <w:r>
              <w:rPr>
                <w:sz w:val="22"/>
                <w:szCs w:val="22"/>
              </w:rPr>
              <w:t> </w:t>
            </w:r>
          </w:p>
        </w:tc>
      </w:tr>
      <w:tr w:rsidR="00516E20" w14:paraId="3B035994"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7270A61A" w14:textId="77777777" w:rsidR="00516E20" w:rsidRDefault="00516E20" w:rsidP="009A640D">
            <w:pPr>
              <w:outlineLvl w:val="0"/>
              <w:rPr>
                <w:b/>
                <w:bCs/>
                <w:i/>
                <w:iCs/>
                <w:sz w:val="22"/>
                <w:szCs w:val="22"/>
              </w:rPr>
            </w:pPr>
            <w:r>
              <w:rPr>
                <w:b/>
                <w:bCs/>
                <w:i/>
                <w:iCs/>
                <w:sz w:val="22"/>
                <w:szCs w:val="22"/>
              </w:rPr>
              <w:t xml:space="preserve">  Прирост подпитки, всего</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6A137FE" w14:textId="77777777" w:rsidR="00516E20" w:rsidRDefault="00516E20" w:rsidP="009A640D">
            <w:pPr>
              <w:jc w:val="center"/>
              <w:outlineLvl w:val="0"/>
              <w:rPr>
                <w:b/>
                <w:bCs/>
                <w:i/>
                <w:iCs/>
                <w:sz w:val="22"/>
                <w:szCs w:val="22"/>
              </w:rPr>
            </w:pPr>
            <w:r>
              <w:rPr>
                <w:b/>
                <w:bCs/>
                <w:i/>
                <w:iCs/>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1EDF18D" w14:textId="77777777" w:rsidR="00516E20" w:rsidRDefault="00516E20" w:rsidP="009A640D">
            <w:pPr>
              <w:jc w:val="center"/>
              <w:outlineLvl w:val="0"/>
              <w:rPr>
                <w:b/>
                <w:bCs/>
                <w:i/>
                <w:iCs/>
                <w:sz w:val="22"/>
                <w:szCs w:val="22"/>
              </w:rPr>
            </w:pPr>
            <w:r>
              <w:rPr>
                <w:b/>
                <w:bCs/>
                <w:i/>
                <w:iCs/>
                <w:sz w:val="22"/>
                <w:szCs w:val="22"/>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305885BD" w14:textId="77777777" w:rsidR="00516E20" w:rsidRDefault="00516E20" w:rsidP="009A640D">
            <w:pPr>
              <w:jc w:val="center"/>
              <w:outlineLvl w:val="0"/>
              <w:rPr>
                <w:b/>
                <w:bCs/>
                <w:i/>
                <w:iCs/>
                <w:sz w:val="22"/>
                <w:szCs w:val="22"/>
              </w:rPr>
            </w:pPr>
            <w:r>
              <w:rPr>
                <w:b/>
                <w:bCs/>
                <w:i/>
                <w:iCs/>
                <w:sz w:val="22"/>
                <w:szCs w:val="22"/>
              </w:rPr>
              <w:t>0.002</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4F0F837E" w14:textId="77777777" w:rsidR="00516E20" w:rsidRDefault="00516E20" w:rsidP="009A640D">
            <w:pPr>
              <w:jc w:val="center"/>
              <w:outlineLvl w:val="0"/>
              <w:rPr>
                <w:b/>
                <w:bCs/>
                <w:i/>
                <w:iCs/>
                <w:sz w:val="22"/>
                <w:szCs w:val="22"/>
              </w:rPr>
            </w:pPr>
            <w:r>
              <w:rPr>
                <w:b/>
                <w:bCs/>
                <w:i/>
                <w:iCs/>
                <w:sz w:val="22"/>
                <w:szCs w:val="22"/>
              </w:rPr>
              <w:t>0.008</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21345ED4"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7126ADA0"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73DFBF52"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69BB91B7"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5BD20D18"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244D35FA" w14:textId="77777777" w:rsidR="00516E20" w:rsidRDefault="00516E20" w:rsidP="009A640D">
            <w:pPr>
              <w:jc w:val="center"/>
              <w:outlineLvl w:val="0"/>
              <w:rPr>
                <w:b/>
                <w:bCs/>
                <w:i/>
                <w:iCs/>
                <w:sz w:val="22"/>
                <w:szCs w:val="22"/>
              </w:rPr>
            </w:pPr>
            <w:r>
              <w:rPr>
                <w:b/>
                <w:bCs/>
                <w:i/>
                <w:iCs/>
                <w:sz w:val="22"/>
                <w:szCs w:val="22"/>
              </w:rPr>
              <w:t> </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411C6CA5" w14:textId="77777777" w:rsidR="00516E20" w:rsidRDefault="00516E20" w:rsidP="009A640D">
            <w:pPr>
              <w:jc w:val="center"/>
              <w:outlineLvl w:val="0"/>
              <w:rPr>
                <w:b/>
                <w:bCs/>
                <w:i/>
                <w:iCs/>
                <w:sz w:val="22"/>
                <w:szCs w:val="22"/>
              </w:rPr>
            </w:pPr>
            <w:r>
              <w:rPr>
                <w:b/>
                <w:bCs/>
                <w:i/>
                <w:iCs/>
                <w:sz w:val="22"/>
                <w:szCs w:val="22"/>
              </w:rPr>
              <w:t> </w:t>
            </w:r>
          </w:p>
        </w:tc>
        <w:tc>
          <w:tcPr>
            <w:tcW w:w="1160" w:type="dxa"/>
            <w:tcBorders>
              <w:top w:val="single" w:sz="4" w:space="0" w:color="auto"/>
              <w:left w:val="nil"/>
              <w:bottom w:val="single" w:sz="4" w:space="0" w:color="auto"/>
              <w:right w:val="single" w:sz="4" w:space="0" w:color="auto"/>
            </w:tcBorders>
            <w:shd w:val="clear" w:color="auto" w:fill="auto"/>
            <w:noWrap/>
            <w:vAlign w:val="bottom"/>
          </w:tcPr>
          <w:p w14:paraId="7A80D1F3" w14:textId="77777777" w:rsidR="00516E20" w:rsidRDefault="00516E20" w:rsidP="009A640D">
            <w:pPr>
              <w:jc w:val="center"/>
              <w:outlineLvl w:val="0"/>
              <w:rPr>
                <w:b/>
                <w:bCs/>
                <w:i/>
                <w:iCs/>
                <w:sz w:val="22"/>
                <w:szCs w:val="22"/>
              </w:rPr>
            </w:pPr>
            <w:r>
              <w:rPr>
                <w:b/>
                <w:bCs/>
                <w:i/>
                <w:iCs/>
                <w:sz w:val="22"/>
                <w:szCs w:val="22"/>
              </w:rPr>
              <w:t>0.010</w:t>
            </w:r>
          </w:p>
        </w:tc>
      </w:tr>
      <w:tr w:rsidR="00516E20" w14:paraId="3EA77959"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A9057D0" w14:textId="77777777" w:rsidR="00516E20" w:rsidRDefault="00516E20" w:rsidP="009A640D">
            <w:pPr>
              <w:outlineLvl w:val="0"/>
              <w:rPr>
                <w:i/>
                <w:iCs/>
                <w:sz w:val="22"/>
                <w:szCs w:val="22"/>
              </w:rPr>
            </w:pPr>
            <w:r>
              <w:rPr>
                <w:i/>
                <w:iCs/>
                <w:sz w:val="22"/>
                <w:szCs w:val="22"/>
              </w:rPr>
              <w:t xml:space="preserve">   - утечки в сетях</w:t>
            </w:r>
          </w:p>
        </w:tc>
        <w:tc>
          <w:tcPr>
            <w:tcW w:w="960" w:type="dxa"/>
            <w:tcBorders>
              <w:top w:val="nil"/>
              <w:left w:val="nil"/>
              <w:bottom w:val="single" w:sz="4" w:space="0" w:color="auto"/>
              <w:right w:val="single" w:sz="4" w:space="0" w:color="auto"/>
            </w:tcBorders>
            <w:shd w:val="clear" w:color="auto" w:fill="auto"/>
            <w:noWrap/>
            <w:vAlign w:val="bottom"/>
          </w:tcPr>
          <w:p w14:paraId="5E858041"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42963892"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180515A7" w14:textId="77777777" w:rsidR="00516E20" w:rsidRDefault="00516E20" w:rsidP="009A640D">
            <w:pPr>
              <w:jc w:val="center"/>
              <w:outlineLvl w:val="0"/>
              <w:rPr>
                <w:i/>
                <w:iCs/>
                <w:sz w:val="22"/>
                <w:szCs w:val="22"/>
              </w:rPr>
            </w:pPr>
            <w:r>
              <w:rPr>
                <w:i/>
                <w:iCs/>
                <w:sz w:val="22"/>
                <w:szCs w:val="22"/>
              </w:rPr>
              <w:t>0.000</w:t>
            </w:r>
          </w:p>
        </w:tc>
        <w:tc>
          <w:tcPr>
            <w:tcW w:w="1000" w:type="dxa"/>
            <w:tcBorders>
              <w:top w:val="nil"/>
              <w:left w:val="nil"/>
              <w:bottom w:val="single" w:sz="4" w:space="0" w:color="auto"/>
              <w:right w:val="single" w:sz="4" w:space="0" w:color="auto"/>
            </w:tcBorders>
            <w:shd w:val="clear" w:color="auto" w:fill="auto"/>
            <w:noWrap/>
            <w:vAlign w:val="bottom"/>
          </w:tcPr>
          <w:p w14:paraId="161C6EA1" w14:textId="77777777" w:rsidR="00516E20" w:rsidRDefault="00516E20" w:rsidP="009A640D">
            <w:pPr>
              <w:jc w:val="center"/>
              <w:outlineLvl w:val="0"/>
              <w:rPr>
                <w:i/>
                <w:iCs/>
                <w:sz w:val="22"/>
                <w:szCs w:val="22"/>
              </w:rPr>
            </w:pPr>
            <w:r>
              <w:rPr>
                <w:i/>
                <w:iCs/>
                <w:sz w:val="22"/>
                <w:szCs w:val="22"/>
              </w:rPr>
              <w:t>0.000</w:t>
            </w:r>
          </w:p>
        </w:tc>
        <w:tc>
          <w:tcPr>
            <w:tcW w:w="980" w:type="dxa"/>
            <w:tcBorders>
              <w:top w:val="nil"/>
              <w:left w:val="nil"/>
              <w:bottom w:val="single" w:sz="4" w:space="0" w:color="auto"/>
              <w:right w:val="single" w:sz="4" w:space="0" w:color="auto"/>
            </w:tcBorders>
            <w:shd w:val="clear" w:color="auto" w:fill="auto"/>
            <w:noWrap/>
            <w:vAlign w:val="bottom"/>
          </w:tcPr>
          <w:p w14:paraId="5BCCCA7D"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A80F97F"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0F0600B"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0A156D8"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88D75F0"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5F22705" w14:textId="77777777" w:rsidR="00516E20" w:rsidRDefault="00516E2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25CFB273" w14:textId="77777777" w:rsidR="00516E20" w:rsidRDefault="00516E2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2BFDB221" w14:textId="77777777" w:rsidR="00516E20" w:rsidRDefault="00516E20" w:rsidP="009A640D">
            <w:pPr>
              <w:jc w:val="center"/>
              <w:outlineLvl w:val="0"/>
              <w:rPr>
                <w:i/>
                <w:iCs/>
                <w:sz w:val="22"/>
                <w:szCs w:val="22"/>
              </w:rPr>
            </w:pPr>
            <w:r>
              <w:rPr>
                <w:i/>
                <w:iCs/>
                <w:sz w:val="22"/>
                <w:szCs w:val="22"/>
              </w:rPr>
              <w:t>0.000</w:t>
            </w:r>
          </w:p>
        </w:tc>
      </w:tr>
      <w:tr w:rsidR="00516E20" w14:paraId="20F44101"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9E7319C" w14:textId="77777777" w:rsidR="00516E20" w:rsidRDefault="00516E20" w:rsidP="009A640D">
            <w:pPr>
              <w:outlineLvl w:val="0"/>
              <w:rPr>
                <w:i/>
                <w:iCs/>
                <w:sz w:val="22"/>
                <w:szCs w:val="22"/>
              </w:rPr>
            </w:pPr>
            <w:r>
              <w:rPr>
                <w:i/>
                <w:iCs/>
                <w:sz w:val="22"/>
                <w:szCs w:val="22"/>
              </w:rPr>
              <w:t xml:space="preserve">   - утечки в зданиях</w:t>
            </w:r>
          </w:p>
        </w:tc>
        <w:tc>
          <w:tcPr>
            <w:tcW w:w="960" w:type="dxa"/>
            <w:tcBorders>
              <w:top w:val="nil"/>
              <w:left w:val="nil"/>
              <w:bottom w:val="single" w:sz="4" w:space="0" w:color="auto"/>
              <w:right w:val="single" w:sz="4" w:space="0" w:color="auto"/>
            </w:tcBorders>
            <w:shd w:val="clear" w:color="auto" w:fill="auto"/>
            <w:noWrap/>
            <w:vAlign w:val="bottom"/>
          </w:tcPr>
          <w:p w14:paraId="7567052F"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0C3EE246"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637B5731" w14:textId="77777777" w:rsidR="00516E20" w:rsidRDefault="00516E20" w:rsidP="009A640D">
            <w:pPr>
              <w:jc w:val="center"/>
              <w:outlineLvl w:val="0"/>
              <w:rPr>
                <w:i/>
                <w:iCs/>
                <w:sz w:val="22"/>
                <w:szCs w:val="22"/>
              </w:rPr>
            </w:pPr>
            <w:r>
              <w:rPr>
                <w:i/>
                <w:iCs/>
                <w:sz w:val="22"/>
                <w:szCs w:val="22"/>
              </w:rPr>
              <w:t>0.002</w:t>
            </w:r>
          </w:p>
        </w:tc>
        <w:tc>
          <w:tcPr>
            <w:tcW w:w="1000" w:type="dxa"/>
            <w:tcBorders>
              <w:top w:val="nil"/>
              <w:left w:val="nil"/>
              <w:bottom w:val="single" w:sz="4" w:space="0" w:color="auto"/>
              <w:right w:val="single" w:sz="4" w:space="0" w:color="auto"/>
            </w:tcBorders>
            <w:shd w:val="clear" w:color="auto" w:fill="auto"/>
            <w:noWrap/>
            <w:vAlign w:val="bottom"/>
          </w:tcPr>
          <w:p w14:paraId="0DCCE2BF" w14:textId="77777777" w:rsidR="00516E20" w:rsidRDefault="00516E20" w:rsidP="009A640D">
            <w:pPr>
              <w:jc w:val="center"/>
              <w:outlineLvl w:val="0"/>
              <w:rPr>
                <w:i/>
                <w:iCs/>
                <w:sz w:val="22"/>
                <w:szCs w:val="22"/>
              </w:rPr>
            </w:pPr>
            <w:r>
              <w:rPr>
                <w:i/>
                <w:iCs/>
                <w:sz w:val="22"/>
                <w:szCs w:val="22"/>
              </w:rPr>
              <w:t>0.008</w:t>
            </w:r>
          </w:p>
        </w:tc>
        <w:tc>
          <w:tcPr>
            <w:tcW w:w="980" w:type="dxa"/>
            <w:tcBorders>
              <w:top w:val="nil"/>
              <w:left w:val="nil"/>
              <w:bottom w:val="single" w:sz="4" w:space="0" w:color="auto"/>
              <w:right w:val="single" w:sz="4" w:space="0" w:color="auto"/>
            </w:tcBorders>
            <w:shd w:val="clear" w:color="auto" w:fill="auto"/>
            <w:noWrap/>
            <w:vAlign w:val="bottom"/>
          </w:tcPr>
          <w:p w14:paraId="08237B1A"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4365362"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329C69F"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4B58A71"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38CF23C"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135B1D4" w14:textId="77777777" w:rsidR="00516E20" w:rsidRDefault="00516E2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43F3D72D" w14:textId="77777777" w:rsidR="00516E20" w:rsidRDefault="00516E2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7C92A5EC" w14:textId="77777777" w:rsidR="00516E20" w:rsidRDefault="00516E20" w:rsidP="009A640D">
            <w:pPr>
              <w:jc w:val="center"/>
              <w:outlineLvl w:val="0"/>
              <w:rPr>
                <w:i/>
                <w:iCs/>
                <w:sz w:val="22"/>
                <w:szCs w:val="22"/>
              </w:rPr>
            </w:pPr>
            <w:r>
              <w:rPr>
                <w:i/>
                <w:iCs/>
                <w:sz w:val="22"/>
                <w:szCs w:val="22"/>
              </w:rPr>
              <w:t>0.010</w:t>
            </w:r>
          </w:p>
        </w:tc>
      </w:tr>
      <w:tr w:rsidR="00516E20" w14:paraId="257B539C"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556E76FD" w14:textId="77777777" w:rsidR="00516E20" w:rsidRDefault="00516E20" w:rsidP="009A640D">
            <w:pPr>
              <w:outlineLvl w:val="0"/>
              <w:rPr>
                <w:i/>
                <w:iCs/>
                <w:sz w:val="22"/>
                <w:szCs w:val="22"/>
              </w:rPr>
            </w:pPr>
            <w:r>
              <w:rPr>
                <w:i/>
                <w:iCs/>
                <w:sz w:val="22"/>
                <w:szCs w:val="22"/>
              </w:rPr>
              <w:t xml:space="preserve">   - ГВС</w:t>
            </w:r>
          </w:p>
        </w:tc>
        <w:tc>
          <w:tcPr>
            <w:tcW w:w="960" w:type="dxa"/>
            <w:tcBorders>
              <w:top w:val="nil"/>
              <w:left w:val="nil"/>
              <w:bottom w:val="single" w:sz="4" w:space="0" w:color="auto"/>
              <w:right w:val="single" w:sz="4" w:space="0" w:color="auto"/>
            </w:tcBorders>
            <w:shd w:val="clear" w:color="auto" w:fill="auto"/>
            <w:noWrap/>
            <w:vAlign w:val="bottom"/>
          </w:tcPr>
          <w:p w14:paraId="09D7A786"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31426A77"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5BFB2634"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4CF583F6"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1D463DD"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C07D38D"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34B9FE4"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741CC3C"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24514E7"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F3FCC78" w14:textId="77777777" w:rsidR="00516E20" w:rsidRDefault="00516E2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1D93D650" w14:textId="77777777" w:rsidR="00516E20" w:rsidRDefault="00516E2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4B916FD0" w14:textId="77777777" w:rsidR="00516E20" w:rsidRDefault="00516E20" w:rsidP="009A640D">
            <w:pPr>
              <w:jc w:val="center"/>
              <w:outlineLvl w:val="0"/>
              <w:rPr>
                <w:i/>
                <w:iCs/>
                <w:sz w:val="22"/>
                <w:szCs w:val="22"/>
              </w:rPr>
            </w:pPr>
            <w:r>
              <w:rPr>
                <w:i/>
                <w:iCs/>
                <w:sz w:val="22"/>
                <w:szCs w:val="22"/>
              </w:rPr>
              <w:t> </w:t>
            </w:r>
          </w:p>
        </w:tc>
      </w:tr>
      <w:tr w:rsidR="00516E20" w14:paraId="78EB3EEF"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743415F" w14:textId="77777777" w:rsidR="00516E20" w:rsidRDefault="00516E20" w:rsidP="009A640D">
            <w:pPr>
              <w:outlineLvl w:val="0"/>
              <w:rPr>
                <w:b/>
                <w:bCs/>
                <w:sz w:val="22"/>
                <w:szCs w:val="22"/>
              </w:rPr>
            </w:pPr>
            <w:r>
              <w:rPr>
                <w:b/>
                <w:bCs/>
                <w:sz w:val="22"/>
                <w:szCs w:val="22"/>
              </w:rPr>
              <w:t xml:space="preserve">  Подпитка, всего</w:t>
            </w:r>
          </w:p>
        </w:tc>
        <w:tc>
          <w:tcPr>
            <w:tcW w:w="960" w:type="dxa"/>
            <w:tcBorders>
              <w:top w:val="nil"/>
              <w:left w:val="nil"/>
              <w:bottom w:val="single" w:sz="4" w:space="0" w:color="auto"/>
              <w:right w:val="single" w:sz="4" w:space="0" w:color="auto"/>
            </w:tcBorders>
            <w:shd w:val="clear" w:color="auto" w:fill="auto"/>
            <w:noWrap/>
            <w:vAlign w:val="bottom"/>
          </w:tcPr>
          <w:p w14:paraId="3A2F87BE" w14:textId="77777777" w:rsidR="00516E20" w:rsidRDefault="00516E20" w:rsidP="009A640D">
            <w:pPr>
              <w:jc w:val="center"/>
              <w:outlineLvl w:val="0"/>
              <w:rPr>
                <w:b/>
                <w:bCs/>
                <w:sz w:val="22"/>
                <w:szCs w:val="22"/>
              </w:rPr>
            </w:pPr>
            <w:r>
              <w:rPr>
                <w:b/>
                <w:bCs/>
                <w:sz w:val="22"/>
                <w:szCs w:val="22"/>
              </w:rPr>
              <w:t>0.10</w:t>
            </w:r>
          </w:p>
        </w:tc>
        <w:tc>
          <w:tcPr>
            <w:tcW w:w="960" w:type="dxa"/>
            <w:tcBorders>
              <w:top w:val="nil"/>
              <w:left w:val="nil"/>
              <w:bottom w:val="single" w:sz="4" w:space="0" w:color="auto"/>
              <w:right w:val="single" w:sz="4" w:space="0" w:color="auto"/>
            </w:tcBorders>
            <w:shd w:val="clear" w:color="auto" w:fill="auto"/>
            <w:noWrap/>
            <w:vAlign w:val="bottom"/>
          </w:tcPr>
          <w:p w14:paraId="4C7760A2" w14:textId="77777777" w:rsidR="00516E20" w:rsidRDefault="00516E20" w:rsidP="009A640D">
            <w:pPr>
              <w:jc w:val="center"/>
              <w:outlineLvl w:val="0"/>
              <w:rPr>
                <w:b/>
                <w:bCs/>
                <w:sz w:val="22"/>
                <w:szCs w:val="22"/>
              </w:rPr>
            </w:pPr>
            <w:r>
              <w:rPr>
                <w:b/>
                <w:bCs/>
                <w:sz w:val="22"/>
                <w:szCs w:val="22"/>
              </w:rPr>
              <w:t>0.10</w:t>
            </w:r>
          </w:p>
        </w:tc>
        <w:tc>
          <w:tcPr>
            <w:tcW w:w="1000" w:type="dxa"/>
            <w:tcBorders>
              <w:top w:val="nil"/>
              <w:left w:val="nil"/>
              <w:bottom w:val="single" w:sz="4" w:space="0" w:color="auto"/>
              <w:right w:val="single" w:sz="4" w:space="0" w:color="auto"/>
            </w:tcBorders>
            <w:shd w:val="clear" w:color="auto" w:fill="auto"/>
            <w:noWrap/>
            <w:vAlign w:val="bottom"/>
          </w:tcPr>
          <w:p w14:paraId="1AC3142D" w14:textId="77777777" w:rsidR="00516E20" w:rsidRDefault="00516E20" w:rsidP="009A640D">
            <w:pPr>
              <w:jc w:val="center"/>
              <w:outlineLvl w:val="0"/>
              <w:rPr>
                <w:b/>
                <w:bCs/>
                <w:sz w:val="22"/>
                <w:szCs w:val="22"/>
              </w:rPr>
            </w:pPr>
            <w:r>
              <w:rPr>
                <w:b/>
                <w:bCs/>
                <w:sz w:val="22"/>
                <w:szCs w:val="22"/>
              </w:rPr>
              <w:t>0.11</w:t>
            </w:r>
          </w:p>
        </w:tc>
        <w:tc>
          <w:tcPr>
            <w:tcW w:w="1000" w:type="dxa"/>
            <w:tcBorders>
              <w:top w:val="nil"/>
              <w:left w:val="nil"/>
              <w:bottom w:val="single" w:sz="4" w:space="0" w:color="auto"/>
              <w:right w:val="single" w:sz="4" w:space="0" w:color="auto"/>
            </w:tcBorders>
            <w:shd w:val="clear" w:color="auto" w:fill="auto"/>
            <w:noWrap/>
            <w:vAlign w:val="bottom"/>
          </w:tcPr>
          <w:p w14:paraId="48E9B659" w14:textId="77777777" w:rsidR="00516E20" w:rsidRDefault="00516E20" w:rsidP="009A640D">
            <w:pPr>
              <w:jc w:val="center"/>
              <w:outlineLvl w:val="0"/>
              <w:rPr>
                <w:b/>
                <w:bCs/>
                <w:sz w:val="22"/>
                <w:szCs w:val="22"/>
              </w:rPr>
            </w:pPr>
            <w:r>
              <w:rPr>
                <w:b/>
                <w:bCs/>
                <w:sz w:val="22"/>
                <w:szCs w:val="22"/>
              </w:rPr>
              <w:t>0.11</w:t>
            </w:r>
          </w:p>
        </w:tc>
        <w:tc>
          <w:tcPr>
            <w:tcW w:w="980" w:type="dxa"/>
            <w:tcBorders>
              <w:top w:val="nil"/>
              <w:left w:val="nil"/>
              <w:bottom w:val="single" w:sz="4" w:space="0" w:color="auto"/>
              <w:right w:val="single" w:sz="4" w:space="0" w:color="auto"/>
            </w:tcBorders>
            <w:shd w:val="clear" w:color="auto" w:fill="auto"/>
            <w:noWrap/>
            <w:vAlign w:val="bottom"/>
          </w:tcPr>
          <w:p w14:paraId="4905506B" w14:textId="77777777" w:rsidR="00516E20" w:rsidRDefault="00516E20" w:rsidP="009A640D">
            <w:pPr>
              <w:jc w:val="center"/>
              <w:outlineLvl w:val="0"/>
              <w:rPr>
                <w:b/>
                <w:bCs/>
                <w:sz w:val="22"/>
                <w:szCs w:val="22"/>
              </w:rPr>
            </w:pPr>
            <w:r>
              <w:rPr>
                <w:b/>
                <w:bCs/>
                <w:sz w:val="22"/>
                <w:szCs w:val="22"/>
              </w:rPr>
              <w:t>0.11</w:t>
            </w:r>
          </w:p>
        </w:tc>
        <w:tc>
          <w:tcPr>
            <w:tcW w:w="980" w:type="dxa"/>
            <w:tcBorders>
              <w:top w:val="nil"/>
              <w:left w:val="nil"/>
              <w:bottom w:val="single" w:sz="4" w:space="0" w:color="auto"/>
              <w:right w:val="single" w:sz="4" w:space="0" w:color="auto"/>
            </w:tcBorders>
            <w:shd w:val="clear" w:color="auto" w:fill="auto"/>
            <w:noWrap/>
            <w:vAlign w:val="bottom"/>
          </w:tcPr>
          <w:p w14:paraId="6BEAFBC6" w14:textId="77777777" w:rsidR="00516E20" w:rsidRDefault="00516E20" w:rsidP="009A640D">
            <w:pPr>
              <w:jc w:val="center"/>
              <w:outlineLvl w:val="0"/>
              <w:rPr>
                <w:b/>
                <w:bCs/>
                <w:sz w:val="22"/>
                <w:szCs w:val="22"/>
              </w:rPr>
            </w:pPr>
            <w:r>
              <w:rPr>
                <w:b/>
                <w:bCs/>
                <w:sz w:val="22"/>
                <w:szCs w:val="22"/>
              </w:rPr>
              <w:t>0.11</w:t>
            </w:r>
          </w:p>
        </w:tc>
        <w:tc>
          <w:tcPr>
            <w:tcW w:w="980" w:type="dxa"/>
            <w:tcBorders>
              <w:top w:val="nil"/>
              <w:left w:val="nil"/>
              <w:bottom w:val="single" w:sz="4" w:space="0" w:color="auto"/>
              <w:right w:val="single" w:sz="4" w:space="0" w:color="auto"/>
            </w:tcBorders>
            <w:shd w:val="clear" w:color="auto" w:fill="auto"/>
            <w:noWrap/>
            <w:vAlign w:val="bottom"/>
          </w:tcPr>
          <w:p w14:paraId="30C9D224" w14:textId="77777777" w:rsidR="00516E20" w:rsidRDefault="00516E20" w:rsidP="009A640D">
            <w:pPr>
              <w:jc w:val="center"/>
              <w:outlineLvl w:val="0"/>
              <w:rPr>
                <w:b/>
                <w:bCs/>
                <w:sz w:val="22"/>
                <w:szCs w:val="22"/>
              </w:rPr>
            </w:pPr>
            <w:r>
              <w:rPr>
                <w:b/>
                <w:bCs/>
                <w:sz w:val="22"/>
                <w:szCs w:val="22"/>
              </w:rPr>
              <w:t>0.11</w:t>
            </w:r>
          </w:p>
        </w:tc>
        <w:tc>
          <w:tcPr>
            <w:tcW w:w="980" w:type="dxa"/>
            <w:tcBorders>
              <w:top w:val="nil"/>
              <w:left w:val="nil"/>
              <w:bottom w:val="single" w:sz="4" w:space="0" w:color="auto"/>
              <w:right w:val="single" w:sz="4" w:space="0" w:color="auto"/>
            </w:tcBorders>
            <w:shd w:val="clear" w:color="auto" w:fill="auto"/>
            <w:noWrap/>
            <w:vAlign w:val="bottom"/>
          </w:tcPr>
          <w:p w14:paraId="498F889E" w14:textId="77777777" w:rsidR="00516E20" w:rsidRDefault="00516E20" w:rsidP="009A640D">
            <w:pPr>
              <w:jc w:val="center"/>
              <w:outlineLvl w:val="0"/>
              <w:rPr>
                <w:b/>
                <w:bCs/>
                <w:sz w:val="22"/>
                <w:szCs w:val="22"/>
              </w:rPr>
            </w:pPr>
            <w:r>
              <w:rPr>
                <w:b/>
                <w:bCs/>
                <w:sz w:val="22"/>
                <w:szCs w:val="22"/>
              </w:rPr>
              <w:t>0.11</w:t>
            </w:r>
          </w:p>
        </w:tc>
        <w:tc>
          <w:tcPr>
            <w:tcW w:w="980" w:type="dxa"/>
            <w:tcBorders>
              <w:top w:val="nil"/>
              <w:left w:val="nil"/>
              <w:bottom w:val="single" w:sz="4" w:space="0" w:color="auto"/>
              <w:right w:val="single" w:sz="4" w:space="0" w:color="auto"/>
            </w:tcBorders>
            <w:shd w:val="clear" w:color="auto" w:fill="auto"/>
            <w:noWrap/>
            <w:vAlign w:val="bottom"/>
          </w:tcPr>
          <w:p w14:paraId="2278F190" w14:textId="77777777" w:rsidR="00516E20" w:rsidRDefault="00516E20" w:rsidP="009A640D">
            <w:pPr>
              <w:jc w:val="center"/>
              <w:outlineLvl w:val="0"/>
              <w:rPr>
                <w:b/>
                <w:bCs/>
                <w:sz w:val="22"/>
                <w:szCs w:val="22"/>
              </w:rPr>
            </w:pPr>
            <w:r>
              <w:rPr>
                <w:b/>
                <w:bCs/>
                <w:sz w:val="22"/>
                <w:szCs w:val="22"/>
              </w:rPr>
              <w:t>0.11</w:t>
            </w:r>
          </w:p>
        </w:tc>
        <w:tc>
          <w:tcPr>
            <w:tcW w:w="980" w:type="dxa"/>
            <w:tcBorders>
              <w:top w:val="nil"/>
              <w:left w:val="nil"/>
              <w:bottom w:val="single" w:sz="4" w:space="0" w:color="auto"/>
              <w:right w:val="single" w:sz="4" w:space="0" w:color="auto"/>
            </w:tcBorders>
            <w:shd w:val="clear" w:color="auto" w:fill="auto"/>
            <w:noWrap/>
            <w:vAlign w:val="bottom"/>
          </w:tcPr>
          <w:p w14:paraId="14D7E4D3" w14:textId="77777777" w:rsidR="00516E20" w:rsidRDefault="00516E20" w:rsidP="009A640D">
            <w:pPr>
              <w:jc w:val="center"/>
              <w:outlineLvl w:val="0"/>
              <w:rPr>
                <w:b/>
                <w:bCs/>
                <w:sz w:val="22"/>
                <w:szCs w:val="22"/>
              </w:rPr>
            </w:pPr>
            <w:r>
              <w:rPr>
                <w:b/>
                <w:bCs/>
                <w:sz w:val="22"/>
                <w:szCs w:val="22"/>
              </w:rPr>
              <w:t>0.11</w:t>
            </w:r>
          </w:p>
        </w:tc>
        <w:tc>
          <w:tcPr>
            <w:tcW w:w="1240" w:type="dxa"/>
            <w:tcBorders>
              <w:top w:val="nil"/>
              <w:left w:val="nil"/>
              <w:bottom w:val="single" w:sz="4" w:space="0" w:color="auto"/>
              <w:right w:val="single" w:sz="4" w:space="0" w:color="auto"/>
            </w:tcBorders>
            <w:shd w:val="clear" w:color="auto" w:fill="auto"/>
            <w:noWrap/>
            <w:vAlign w:val="bottom"/>
          </w:tcPr>
          <w:p w14:paraId="39723F61" w14:textId="77777777" w:rsidR="00516E20" w:rsidRDefault="00516E20" w:rsidP="009A640D">
            <w:pPr>
              <w:jc w:val="center"/>
              <w:outlineLvl w:val="0"/>
              <w:rPr>
                <w:b/>
                <w:bCs/>
                <w:sz w:val="22"/>
                <w:szCs w:val="22"/>
              </w:rPr>
            </w:pPr>
            <w:r>
              <w:rPr>
                <w:b/>
                <w:bCs/>
                <w:sz w:val="22"/>
                <w:szCs w:val="22"/>
              </w:rPr>
              <w:t>0.11</w:t>
            </w:r>
          </w:p>
        </w:tc>
        <w:tc>
          <w:tcPr>
            <w:tcW w:w="1160" w:type="dxa"/>
            <w:tcBorders>
              <w:top w:val="nil"/>
              <w:left w:val="nil"/>
              <w:bottom w:val="single" w:sz="4" w:space="0" w:color="auto"/>
              <w:right w:val="single" w:sz="4" w:space="0" w:color="auto"/>
            </w:tcBorders>
            <w:shd w:val="clear" w:color="auto" w:fill="auto"/>
            <w:noWrap/>
            <w:vAlign w:val="bottom"/>
          </w:tcPr>
          <w:p w14:paraId="6EF64613" w14:textId="77777777" w:rsidR="00516E20" w:rsidRDefault="00516E20" w:rsidP="009A640D">
            <w:pPr>
              <w:jc w:val="center"/>
              <w:outlineLvl w:val="0"/>
              <w:rPr>
                <w:b/>
                <w:bCs/>
                <w:sz w:val="22"/>
                <w:szCs w:val="22"/>
              </w:rPr>
            </w:pPr>
            <w:r>
              <w:rPr>
                <w:b/>
                <w:bCs/>
                <w:sz w:val="22"/>
                <w:szCs w:val="22"/>
              </w:rPr>
              <w:t> </w:t>
            </w:r>
          </w:p>
        </w:tc>
      </w:tr>
      <w:tr w:rsidR="00516E20" w14:paraId="24D7DD9F"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73DA56B9" w14:textId="77777777" w:rsidR="00516E20" w:rsidRDefault="00516E20" w:rsidP="009A640D">
            <w:pPr>
              <w:outlineLvl w:val="0"/>
              <w:rPr>
                <w:sz w:val="22"/>
                <w:szCs w:val="22"/>
              </w:rPr>
            </w:pPr>
            <w:r>
              <w:rPr>
                <w:sz w:val="22"/>
                <w:szCs w:val="22"/>
              </w:rPr>
              <w:t xml:space="preserve">   - утечки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1A3DF9CF" w14:textId="77777777" w:rsidR="00516E20" w:rsidRDefault="00516E20" w:rsidP="009A640D">
            <w:pPr>
              <w:jc w:val="center"/>
              <w:outlineLvl w:val="0"/>
              <w:rPr>
                <w:i/>
                <w:iCs/>
                <w:sz w:val="22"/>
                <w:szCs w:val="22"/>
              </w:rPr>
            </w:pPr>
            <w:r>
              <w:rPr>
                <w:i/>
                <w:iCs/>
                <w:sz w:val="22"/>
                <w:szCs w:val="22"/>
              </w:rPr>
              <w:t>0.01</w:t>
            </w:r>
          </w:p>
        </w:tc>
        <w:tc>
          <w:tcPr>
            <w:tcW w:w="960" w:type="dxa"/>
            <w:tcBorders>
              <w:top w:val="nil"/>
              <w:left w:val="nil"/>
              <w:bottom w:val="single" w:sz="4" w:space="0" w:color="auto"/>
              <w:right w:val="single" w:sz="4" w:space="0" w:color="auto"/>
            </w:tcBorders>
            <w:shd w:val="clear" w:color="auto" w:fill="auto"/>
            <w:noWrap/>
            <w:vAlign w:val="bottom"/>
          </w:tcPr>
          <w:p w14:paraId="56A544C0" w14:textId="77777777" w:rsidR="00516E20" w:rsidRDefault="00516E20" w:rsidP="009A640D">
            <w:pPr>
              <w:jc w:val="center"/>
              <w:outlineLvl w:val="0"/>
              <w:rPr>
                <w:sz w:val="22"/>
                <w:szCs w:val="22"/>
              </w:rPr>
            </w:pPr>
            <w:r>
              <w:rPr>
                <w:sz w:val="22"/>
                <w:szCs w:val="22"/>
              </w:rPr>
              <w:t>0.01</w:t>
            </w:r>
          </w:p>
        </w:tc>
        <w:tc>
          <w:tcPr>
            <w:tcW w:w="1000" w:type="dxa"/>
            <w:tcBorders>
              <w:top w:val="nil"/>
              <w:left w:val="nil"/>
              <w:bottom w:val="single" w:sz="4" w:space="0" w:color="auto"/>
              <w:right w:val="single" w:sz="4" w:space="0" w:color="auto"/>
            </w:tcBorders>
            <w:shd w:val="clear" w:color="auto" w:fill="auto"/>
            <w:noWrap/>
            <w:vAlign w:val="bottom"/>
          </w:tcPr>
          <w:p w14:paraId="1D4B6FB1" w14:textId="77777777" w:rsidR="00516E20" w:rsidRDefault="00516E20" w:rsidP="009A640D">
            <w:pPr>
              <w:jc w:val="center"/>
              <w:outlineLvl w:val="0"/>
              <w:rPr>
                <w:sz w:val="22"/>
                <w:szCs w:val="22"/>
              </w:rPr>
            </w:pPr>
            <w:r>
              <w:rPr>
                <w:sz w:val="22"/>
                <w:szCs w:val="22"/>
              </w:rPr>
              <w:t>0.01</w:t>
            </w:r>
          </w:p>
        </w:tc>
        <w:tc>
          <w:tcPr>
            <w:tcW w:w="1000" w:type="dxa"/>
            <w:tcBorders>
              <w:top w:val="nil"/>
              <w:left w:val="nil"/>
              <w:bottom w:val="single" w:sz="4" w:space="0" w:color="auto"/>
              <w:right w:val="single" w:sz="4" w:space="0" w:color="auto"/>
            </w:tcBorders>
            <w:shd w:val="clear" w:color="auto" w:fill="auto"/>
            <w:noWrap/>
            <w:vAlign w:val="bottom"/>
          </w:tcPr>
          <w:p w14:paraId="72088907"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4C7DC66E"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10325197"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7570C958"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02E93DB8"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48F15BFD" w14:textId="77777777" w:rsidR="00516E20" w:rsidRDefault="00516E20"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6E62CFD4" w14:textId="77777777" w:rsidR="00516E20" w:rsidRDefault="00516E20" w:rsidP="009A640D">
            <w:pPr>
              <w:jc w:val="center"/>
              <w:outlineLvl w:val="0"/>
              <w:rPr>
                <w:sz w:val="22"/>
                <w:szCs w:val="22"/>
              </w:rPr>
            </w:pPr>
            <w:r>
              <w:rPr>
                <w:sz w:val="22"/>
                <w:szCs w:val="22"/>
              </w:rPr>
              <w:t>0.01</w:t>
            </w:r>
          </w:p>
        </w:tc>
        <w:tc>
          <w:tcPr>
            <w:tcW w:w="1240" w:type="dxa"/>
            <w:tcBorders>
              <w:top w:val="nil"/>
              <w:left w:val="nil"/>
              <w:bottom w:val="single" w:sz="4" w:space="0" w:color="auto"/>
              <w:right w:val="single" w:sz="4" w:space="0" w:color="auto"/>
            </w:tcBorders>
            <w:shd w:val="clear" w:color="auto" w:fill="auto"/>
            <w:noWrap/>
            <w:vAlign w:val="bottom"/>
          </w:tcPr>
          <w:p w14:paraId="5FCBDD78" w14:textId="77777777" w:rsidR="00516E20" w:rsidRDefault="00516E20" w:rsidP="009A640D">
            <w:pPr>
              <w:jc w:val="center"/>
              <w:outlineLvl w:val="0"/>
              <w:rPr>
                <w:sz w:val="22"/>
                <w:szCs w:val="22"/>
              </w:rPr>
            </w:pPr>
            <w:r>
              <w:rPr>
                <w:sz w:val="22"/>
                <w:szCs w:val="22"/>
              </w:rPr>
              <w:t>0.01</w:t>
            </w:r>
          </w:p>
        </w:tc>
        <w:tc>
          <w:tcPr>
            <w:tcW w:w="1160" w:type="dxa"/>
            <w:tcBorders>
              <w:top w:val="nil"/>
              <w:left w:val="nil"/>
              <w:bottom w:val="single" w:sz="4" w:space="0" w:color="auto"/>
              <w:right w:val="single" w:sz="4" w:space="0" w:color="auto"/>
            </w:tcBorders>
            <w:shd w:val="clear" w:color="auto" w:fill="auto"/>
            <w:noWrap/>
            <w:vAlign w:val="bottom"/>
          </w:tcPr>
          <w:p w14:paraId="2AFC1C56" w14:textId="77777777" w:rsidR="00516E20" w:rsidRDefault="00516E20" w:rsidP="009A640D">
            <w:pPr>
              <w:jc w:val="center"/>
              <w:outlineLvl w:val="0"/>
              <w:rPr>
                <w:sz w:val="22"/>
                <w:szCs w:val="22"/>
              </w:rPr>
            </w:pPr>
            <w:r>
              <w:rPr>
                <w:sz w:val="22"/>
                <w:szCs w:val="22"/>
              </w:rPr>
              <w:t> </w:t>
            </w:r>
          </w:p>
        </w:tc>
      </w:tr>
      <w:tr w:rsidR="00516E20" w14:paraId="7E49EBED"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85DD017" w14:textId="77777777" w:rsidR="00516E20" w:rsidRDefault="00516E20" w:rsidP="009A640D">
            <w:pPr>
              <w:outlineLvl w:val="0"/>
              <w:rPr>
                <w:sz w:val="22"/>
                <w:szCs w:val="22"/>
              </w:rPr>
            </w:pPr>
            <w:r>
              <w:rPr>
                <w:sz w:val="22"/>
                <w:szCs w:val="22"/>
              </w:rPr>
              <w:t xml:space="preserve">   - утечки в зданиях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1204C618" w14:textId="77777777" w:rsidR="00516E20" w:rsidRDefault="00516E20" w:rsidP="009A640D">
            <w:pPr>
              <w:jc w:val="center"/>
              <w:outlineLvl w:val="0"/>
              <w:rPr>
                <w:i/>
                <w:iCs/>
                <w:sz w:val="22"/>
                <w:szCs w:val="22"/>
              </w:rPr>
            </w:pPr>
            <w:r>
              <w:rPr>
                <w:i/>
                <w:iCs/>
                <w:sz w:val="22"/>
                <w:szCs w:val="22"/>
              </w:rPr>
              <w:t>0.02</w:t>
            </w:r>
          </w:p>
        </w:tc>
        <w:tc>
          <w:tcPr>
            <w:tcW w:w="960" w:type="dxa"/>
            <w:tcBorders>
              <w:top w:val="nil"/>
              <w:left w:val="nil"/>
              <w:bottom w:val="single" w:sz="4" w:space="0" w:color="auto"/>
              <w:right w:val="single" w:sz="4" w:space="0" w:color="auto"/>
            </w:tcBorders>
            <w:shd w:val="clear" w:color="auto" w:fill="auto"/>
            <w:noWrap/>
            <w:vAlign w:val="bottom"/>
          </w:tcPr>
          <w:p w14:paraId="5C3041FC" w14:textId="77777777" w:rsidR="00516E20" w:rsidRDefault="00516E20" w:rsidP="009A640D">
            <w:pPr>
              <w:jc w:val="center"/>
              <w:outlineLvl w:val="0"/>
              <w:rPr>
                <w:sz w:val="22"/>
                <w:szCs w:val="22"/>
              </w:rPr>
            </w:pPr>
            <w:r>
              <w:rPr>
                <w:sz w:val="22"/>
                <w:szCs w:val="22"/>
              </w:rPr>
              <w:t>0.02</w:t>
            </w:r>
          </w:p>
        </w:tc>
        <w:tc>
          <w:tcPr>
            <w:tcW w:w="1000" w:type="dxa"/>
            <w:tcBorders>
              <w:top w:val="nil"/>
              <w:left w:val="nil"/>
              <w:bottom w:val="single" w:sz="4" w:space="0" w:color="auto"/>
              <w:right w:val="single" w:sz="4" w:space="0" w:color="auto"/>
            </w:tcBorders>
            <w:shd w:val="clear" w:color="auto" w:fill="auto"/>
            <w:noWrap/>
            <w:vAlign w:val="bottom"/>
          </w:tcPr>
          <w:p w14:paraId="42605463" w14:textId="77777777" w:rsidR="00516E20" w:rsidRDefault="00516E20" w:rsidP="009A640D">
            <w:pPr>
              <w:jc w:val="center"/>
              <w:outlineLvl w:val="0"/>
              <w:rPr>
                <w:sz w:val="22"/>
                <w:szCs w:val="22"/>
              </w:rPr>
            </w:pPr>
            <w:r>
              <w:rPr>
                <w:sz w:val="22"/>
                <w:szCs w:val="22"/>
              </w:rPr>
              <w:t>0.02</w:t>
            </w:r>
          </w:p>
        </w:tc>
        <w:tc>
          <w:tcPr>
            <w:tcW w:w="1000" w:type="dxa"/>
            <w:tcBorders>
              <w:top w:val="nil"/>
              <w:left w:val="nil"/>
              <w:bottom w:val="single" w:sz="4" w:space="0" w:color="auto"/>
              <w:right w:val="single" w:sz="4" w:space="0" w:color="auto"/>
            </w:tcBorders>
            <w:shd w:val="clear" w:color="auto" w:fill="auto"/>
            <w:noWrap/>
            <w:vAlign w:val="bottom"/>
          </w:tcPr>
          <w:p w14:paraId="04922CC4" w14:textId="77777777" w:rsidR="00516E20" w:rsidRDefault="00516E20"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76CC03A9" w14:textId="77777777" w:rsidR="00516E20" w:rsidRDefault="00516E20"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0BB56DE6" w14:textId="77777777" w:rsidR="00516E20" w:rsidRDefault="00516E20"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4A45BBA3" w14:textId="77777777" w:rsidR="00516E20" w:rsidRDefault="00516E20"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703C470F" w14:textId="77777777" w:rsidR="00516E20" w:rsidRDefault="00516E20"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537F0B66" w14:textId="77777777" w:rsidR="00516E20" w:rsidRDefault="00516E20"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4BE5391F" w14:textId="77777777" w:rsidR="00516E20" w:rsidRDefault="00516E20" w:rsidP="009A640D">
            <w:pPr>
              <w:jc w:val="center"/>
              <w:outlineLvl w:val="0"/>
              <w:rPr>
                <w:sz w:val="22"/>
                <w:szCs w:val="22"/>
              </w:rPr>
            </w:pPr>
            <w:r>
              <w:rPr>
                <w:sz w:val="22"/>
                <w:szCs w:val="22"/>
              </w:rPr>
              <w:t>0.03</w:t>
            </w:r>
          </w:p>
        </w:tc>
        <w:tc>
          <w:tcPr>
            <w:tcW w:w="1240" w:type="dxa"/>
            <w:tcBorders>
              <w:top w:val="nil"/>
              <w:left w:val="nil"/>
              <w:bottom w:val="single" w:sz="4" w:space="0" w:color="auto"/>
              <w:right w:val="single" w:sz="4" w:space="0" w:color="auto"/>
            </w:tcBorders>
            <w:shd w:val="clear" w:color="auto" w:fill="auto"/>
            <w:noWrap/>
            <w:vAlign w:val="bottom"/>
          </w:tcPr>
          <w:p w14:paraId="33CD37C6" w14:textId="77777777" w:rsidR="00516E20" w:rsidRDefault="00516E20" w:rsidP="009A640D">
            <w:pPr>
              <w:jc w:val="center"/>
              <w:outlineLvl w:val="0"/>
              <w:rPr>
                <w:sz w:val="22"/>
                <w:szCs w:val="22"/>
              </w:rPr>
            </w:pPr>
            <w:r>
              <w:rPr>
                <w:sz w:val="22"/>
                <w:szCs w:val="22"/>
              </w:rPr>
              <w:t>0.03</w:t>
            </w:r>
          </w:p>
        </w:tc>
        <w:tc>
          <w:tcPr>
            <w:tcW w:w="1160" w:type="dxa"/>
            <w:tcBorders>
              <w:top w:val="nil"/>
              <w:left w:val="nil"/>
              <w:bottom w:val="single" w:sz="4" w:space="0" w:color="auto"/>
              <w:right w:val="single" w:sz="4" w:space="0" w:color="auto"/>
            </w:tcBorders>
            <w:shd w:val="clear" w:color="auto" w:fill="auto"/>
            <w:noWrap/>
            <w:vAlign w:val="bottom"/>
          </w:tcPr>
          <w:p w14:paraId="62E174C7" w14:textId="77777777" w:rsidR="00516E20" w:rsidRDefault="00516E20" w:rsidP="009A640D">
            <w:pPr>
              <w:jc w:val="center"/>
              <w:outlineLvl w:val="0"/>
              <w:rPr>
                <w:sz w:val="22"/>
                <w:szCs w:val="22"/>
              </w:rPr>
            </w:pPr>
            <w:r>
              <w:rPr>
                <w:sz w:val="22"/>
                <w:szCs w:val="22"/>
              </w:rPr>
              <w:t> </w:t>
            </w:r>
          </w:p>
        </w:tc>
      </w:tr>
      <w:tr w:rsidR="00516E20" w14:paraId="05D6E9F5"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74ECEA0A" w14:textId="77777777" w:rsidR="00516E20" w:rsidRDefault="00516E20" w:rsidP="009A640D">
            <w:pPr>
              <w:outlineLvl w:val="0"/>
              <w:rPr>
                <w:sz w:val="22"/>
                <w:szCs w:val="22"/>
              </w:rPr>
            </w:pPr>
            <w:r>
              <w:rPr>
                <w:sz w:val="22"/>
                <w:szCs w:val="22"/>
              </w:rPr>
              <w:t xml:space="preserve">   - ГВС</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FDB8715" w14:textId="77777777" w:rsidR="00516E20" w:rsidRDefault="00516E20" w:rsidP="009A640D">
            <w:pPr>
              <w:jc w:val="center"/>
              <w:outlineLvl w:val="0"/>
              <w:rPr>
                <w:i/>
                <w:iCs/>
                <w:sz w:val="22"/>
                <w:szCs w:val="22"/>
              </w:rPr>
            </w:pPr>
            <w:r>
              <w:rPr>
                <w:i/>
                <w:iCs/>
                <w:sz w:val="22"/>
                <w:szCs w:val="22"/>
              </w:rPr>
              <w:t>0.08</w:t>
            </w:r>
          </w:p>
        </w:tc>
        <w:tc>
          <w:tcPr>
            <w:tcW w:w="960" w:type="dxa"/>
            <w:tcBorders>
              <w:top w:val="nil"/>
              <w:left w:val="nil"/>
              <w:bottom w:val="single" w:sz="4" w:space="0" w:color="auto"/>
              <w:right w:val="single" w:sz="4" w:space="0" w:color="auto"/>
            </w:tcBorders>
            <w:shd w:val="clear" w:color="auto" w:fill="auto"/>
            <w:noWrap/>
            <w:vAlign w:val="bottom"/>
          </w:tcPr>
          <w:p w14:paraId="63D9F76F" w14:textId="77777777" w:rsidR="00516E20" w:rsidRDefault="00516E20" w:rsidP="009A640D">
            <w:pPr>
              <w:jc w:val="center"/>
              <w:outlineLvl w:val="0"/>
              <w:rPr>
                <w:sz w:val="22"/>
                <w:szCs w:val="22"/>
              </w:rPr>
            </w:pPr>
            <w:r>
              <w:rPr>
                <w:sz w:val="22"/>
                <w:szCs w:val="22"/>
              </w:rPr>
              <w:t>0.08</w:t>
            </w:r>
          </w:p>
        </w:tc>
        <w:tc>
          <w:tcPr>
            <w:tcW w:w="1000" w:type="dxa"/>
            <w:tcBorders>
              <w:top w:val="nil"/>
              <w:left w:val="nil"/>
              <w:bottom w:val="single" w:sz="4" w:space="0" w:color="auto"/>
              <w:right w:val="single" w:sz="4" w:space="0" w:color="auto"/>
            </w:tcBorders>
            <w:shd w:val="clear" w:color="auto" w:fill="auto"/>
            <w:noWrap/>
            <w:vAlign w:val="bottom"/>
          </w:tcPr>
          <w:p w14:paraId="3BF6501D" w14:textId="77777777" w:rsidR="00516E20" w:rsidRDefault="00516E20" w:rsidP="009A640D">
            <w:pPr>
              <w:jc w:val="center"/>
              <w:outlineLvl w:val="0"/>
              <w:rPr>
                <w:sz w:val="22"/>
                <w:szCs w:val="22"/>
              </w:rPr>
            </w:pPr>
            <w:r>
              <w:rPr>
                <w:sz w:val="22"/>
                <w:szCs w:val="22"/>
              </w:rPr>
              <w:t>0.08</w:t>
            </w:r>
          </w:p>
        </w:tc>
        <w:tc>
          <w:tcPr>
            <w:tcW w:w="1000" w:type="dxa"/>
            <w:tcBorders>
              <w:top w:val="nil"/>
              <w:left w:val="nil"/>
              <w:bottom w:val="single" w:sz="4" w:space="0" w:color="auto"/>
              <w:right w:val="single" w:sz="4" w:space="0" w:color="auto"/>
            </w:tcBorders>
            <w:shd w:val="clear" w:color="auto" w:fill="auto"/>
            <w:noWrap/>
            <w:vAlign w:val="bottom"/>
          </w:tcPr>
          <w:p w14:paraId="736C4CDC" w14:textId="77777777" w:rsidR="00516E20" w:rsidRDefault="00516E20" w:rsidP="009A640D">
            <w:pPr>
              <w:jc w:val="center"/>
              <w:outlineLvl w:val="0"/>
              <w:rPr>
                <w:sz w:val="22"/>
                <w:szCs w:val="22"/>
              </w:rPr>
            </w:pPr>
            <w:r>
              <w:rPr>
                <w:sz w:val="22"/>
                <w:szCs w:val="22"/>
              </w:rPr>
              <w:t>0.08</w:t>
            </w:r>
          </w:p>
        </w:tc>
        <w:tc>
          <w:tcPr>
            <w:tcW w:w="980" w:type="dxa"/>
            <w:tcBorders>
              <w:top w:val="nil"/>
              <w:left w:val="nil"/>
              <w:bottom w:val="single" w:sz="4" w:space="0" w:color="auto"/>
              <w:right w:val="single" w:sz="4" w:space="0" w:color="auto"/>
            </w:tcBorders>
            <w:shd w:val="clear" w:color="auto" w:fill="auto"/>
            <w:noWrap/>
            <w:vAlign w:val="bottom"/>
          </w:tcPr>
          <w:p w14:paraId="1CCD9C72" w14:textId="77777777" w:rsidR="00516E20" w:rsidRDefault="00516E20" w:rsidP="009A640D">
            <w:pPr>
              <w:jc w:val="center"/>
              <w:outlineLvl w:val="0"/>
              <w:rPr>
                <w:sz w:val="22"/>
                <w:szCs w:val="22"/>
              </w:rPr>
            </w:pPr>
            <w:r>
              <w:rPr>
                <w:sz w:val="22"/>
                <w:szCs w:val="22"/>
              </w:rPr>
              <w:t>0.08</w:t>
            </w:r>
          </w:p>
        </w:tc>
        <w:tc>
          <w:tcPr>
            <w:tcW w:w="980" w:type="dxa"/>
            <w:tcBorders>
              <w:top w:val="nil"/>
              <w:left w:val="nil"/>
              <w:bottom w:val="single" w:sz="4" w:space="0" w:color="auto"/>
              <w:right w:val="single" w:sz="4" w:space="0" w:color="auto"/>
            </w:tcBorders>
            <w:shd w:val="clear" w:color="auto" w:fill="auto"/>
            <w:noWrap/>
            <w:vAlign w:val="bottom"/>
          </w:tcPr>
          <w:p w14:paraId="16F77318" w14:textId="77777777" w:rsidR="00516E20" w:rsidRDefault="00516E20" w:rsidP="009A640D">
            <w:pPr>
              <w:jc w:val="center"/>
              <w:outlineLvl w:val="0"/>
              <w:rPr>
                <w:sz w:val="22"/>
                <w:szCs w:val="22"/>
              </w:rPr>
            </w:pPr>
            <w:r>
              <w:rPr>
                <w:sz w:val="22"/>
                <w:szCs w:val="22"/>
              </w:rPr>
              <w:t>0.08</w:t>
            </w:r>
          </w:p>
        </w:tc>
        <w:tc>
          <w:tcPr>
            <w:tcW w:w="980" w:type="dxa"/>
            <w:tcBorders>
              <w:top w:val="nil"/>
              <w:left w:val="nil"/>
              <w:bottom w:val="single" w:sz="4" w:space="0" w:color="auto"/>
              <w:right w:val="single" w:sz="4" w:space="0" w:color="auto"/>
            </w:tcBorders>
            <w:shd w:val="clear" w:color="auto" w:fill="auto"/>
            <w:noWrap/>
            <w:vAlign w:val="bottom"/>
          </w:tcPr>
          <w:p w14:paraId="2E07239B" w14:textId="77777777" w:rsidR="00516E20" w:rsidRDefault="00516E20" w:rsidP="009A640D">
            <w:pPr>
              <w:jc w:val="center"/>
              <w:outlineLvl w:val="0"/>
              <w:rPr>
                <w:sz w:val="22"/>
                <w:szCs w:val="22"/>
              </w:rPr>
            </w:pPr>
            <w:r>
              <w:rPr>
                <w:sz w:val="22"/>
                <w:szCs w:val="22"/>
              </w:rPr>
              <w:t>0.08</w:t>
            </w:r>
          </w:p>
        </w:tc>
        <w:tc>
          <w:tcPr>
            <w:tcW w:w="980" w:type="dxa"/>
            <w:tcBorders>
              <w:top w:val="nil"/>
              <w:left w:val="nil"/>
              <w:bottom w:val="single" w:sz="4" w:space="0" w:color="auto"/>
              <w:right w:val="single" w:sz="4" w:space="0" w:color="auto"/>
            </w:tcBorders>
            <w:shd w:val="clear" w:color="auto" w:fill="auto"/>
            <w:noWrap/>
            <w:vAlign w:val="bottom"/>
          </w:tcPr>
          <w:p w14:paraId="62EDBA83" w14:textId="77777777" w:rsidR="00516E20" w:rsidRDefault="00516E20" w:rsidP="009A640D">
            <w:pPr>
              <w:jc w:val="center"/>
              <w:outlineLvl w:val="0"/>
              <w:rPr>
                <w:sz w:val="22"/>
                <w:szCs w:val="22"/>
              </w:rPr>
            </w:pPr>
            <w:r>
              <w:rPr>
                <w:sz w:val="22"/>
                <w:szCs w:val="22"/>
              </w:rPr>
              <w:t>0.08</w:t>
            </w:r>
          </w:p>
        </w:tc>
        <w:tc>
          <w:tcPr>
            <w:tcW w:w="980" w:type="dxa"/>
            <w:tcBorders>
              <w:top w:val="nil"/>
              <w:left w:val="nil"/>
              <w:bottom w:val="single" w:sz="4" w:space="0" w:color="auto"/>
              <w:right w:val="single" w:sz="4" w:space="0" w:color="auto"/>
            </w:tcBorders>
            <w:shd w:val="clear" w:color="auto" w:fill="auto"/>
            <w:noWrap/>
            <w:vAlign w:val="bottom"/>
          </w:tcPr>
          <w:p w14:paraId="55191F30" w14:textId="77777777" w:rsidR="00516E20" w:rsidRDefault="00516E20" w:rsidP="009A640D">
            <w:pPr>
              <w:jc w:val="center"/>
              <w:outlineLvl w:val="0"/>
              <w:rPr>
                <w:sz w:val="22"/>
                <w:szCs w:val="22"/>
              </w:rPr>
            </w:pPr>
            <w:r>
              <w:rPr>
                <w:sz w:val="22"/>
                <w:szCs w:val="22"/>
              </w:rPr>
              <w:t>0.08</w:t>
            </w:r>
          </w:p>
        </w:tc>
        <w:tc>
          <w:tcPr>
            <w:tcW w:w="980" w:type="dxa"/>
            <w:tcBorders>
              <w:top w:val="nil"/>
              <w:left w:val="nil"/>
              <w:bottom w:val="single" w:sz="4" w:space="0" w:color="auto"/>
              <w:right w:val="single" w:sz="4" w:space="0" w:color="auto"/>
            </w:tcBorders>
            <w:shd w:val="clear" w:color="auto" w:fill="auto"/>
            <w:noWrap/>
            <w:vAlign w:val="bottom"/>
          </w:tcPr>
          <w:p w14:paraId="3FCE47FC" w14:textId="77777777" w:rsidR="00516E20" w:rsidRDefault="00516E20" w:rsidP="009A640D">
            <w:pPr>
              <w:jc w:val="center"/>
              <w:outlineLvl w:val="0"/>
              <w:rPr>
                <w:sz w:val="22"/>
                <w:szCs w:val="22"/>
              </w:rPr>
            </w:pPr>
            <w:r>
              <w:rPr>
                <w:sz w:val="22"/>
                <w:szCs w:val="22"/>
              </w:rPr>
              <w:t>0.08</w:t>
            </w:r>
          </w:p>
        </w:tc>
        <w:tc>
          <w:tcPr>
            <w:tcW w:w="1240" w:type="dxa"/>
            <w:tcBorders>
              <w:top w:val="nil"/>
              <w:left w:val="nil"/>
              <w:bottom w:val="single" w:sz="4" w:space="0" w:color="auto"/>
              <w:right w:val="single" w:sz="4" w:space="0" w:color="auto"/>
            </w:tcBorders>
            <w:shd w:val="clear" w:color="auto" w:fill="auto"/>
            <w:noWrap/>
            <w:vAlign w:val="bottom"/>
          </w:tcPr>
          <w:p w14:paraId="67AC5653" w14:textId="77777777" w:rsidR="00516E20" w:rsidRDefault="00516E20" w:rsidP="009A640D">
            <w:pPr>
              <w:jc w:val="center"/>
              <w:outlineLvl w:val="0"/>
              <w:rPr>
                <w:sz w:val="22"/>
                <w:szCs w:val="22"/>
              </w:rPr>
            </w:pPr>
            <w:r>
              <w:rPr>
                <w:sz w:val="22"/>
                <w:szCs w:val="22"/>
              </w:rPr>
              <w:t>0.08</w:t>
            </w:r>
          </w:p>
        </w:tc>
        <w:tc>
          <w:tcPr>
            <w:tcW w:w="1160" w:type="dxa"/>
            <w:tcBorders>
              <w:top w:val="nil"/>
              <w:left w:val="nil"/>
              <w:bottom w:val="single" w:sz="4" w:space="0" w:color="auto"/>
              <w:right w:val="single" w:sz="4" w:space="0" w:color="auto"/>
            </w:tcBorders>
            <w:shd w:val="clear" w:color="auto" w:fill="auto"/>
            <w:noWrap/>
            <w:vAlign w:val="bottom"/>
          </w:tcPr>
          <w:p w14:paraId="5978AECE" w14:textId="77777777" w:rsidR="00516E20" w:rsidRDefault="00516E20" w:rsidP="009A640D">
            <w:pPr>
              <w:jc w:val="center"/>
              <w:outlineLvl w:val="0"/>
              <w:rPr>
                <w:sz w:val="22"/>
                <w:szCs w:val="22"/>
              </w:rPr>
            </w:pPr>
            <w:r>
              <w:rPr>
                <w:sz w:val="22"/>
                <w:szCs w:val="22"/>
              </w:rPr>
              <w:t> </w:t>
            </w:r>
          </w:p>
        </w:tc>
      </w:tr>
      <w:tr w:rsidR="00516E20" w14:paraId="01FCAED1"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20DA1CAB" w14:textId="77777777" w:rsidR="00516E20" w:rsidRDefault="00516E20" w:rsidP="009A640D">
            <w:pPr>
              <w:outlineLvl w:val="0"/>
              <w:rPr>
                <w:b/>
                <w:bCs/>
                <w:sz w:val="22"/>
                <w:szCs w:val="22"/>
              </w:rPr>
            </w:pPr>
            <w:r>
              <w:rPr>
                <w:b/>
                <w:bCs/>
                <w:sz w:val="22"/>
                <w:szCs w:val="22"/>
              </w:rPr>
              <w:t xml:space="preserve">  Распол. расход исх. воды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A8A9C98" w14:textId="77777777" w:rsidR="00516E20" w:rsidRDefault="00516E20" w:rsidP="009A640D">
            <w:pPr>
              <w:jc w:val="center"/>
              <w:outlineLvl w:val="0"/>
              <w:rPr>
                <w:i/>
                <w:iCs/>
                <w:sz w:val="22"/>
                <w:szCs w:val="22"/>
              </w:rPr>
            </w:pPr>
            <w:r>
              <w:rPr>
                <w:i/>
                <w:iCs/>
                <w:sz w:val="22"/>
                <w:szCs w:val="22"/>
              </w:rPr>
              <w:t>5.0</w:t>
            </w:r>
          </w:p>
        </w:tc>
        <w:tc>
          <w:tcPr>
            <w:tcW w:w="960" w:type="dxa"/>
            <w:tcBorders>
              <w:top w:val="nil"/>
              <w:left w:val="nil"/>
              <w:bottom w:val="single" w:sz="4" w:space="0" w:color="auto"/>
              <w:right w:val="single" w:sz="4" w:space="0" w:color="auto"/>
            </w:tcBorders>
            <w:shd w:val="clear" w:color="auto" w:fill="auto"/>
            <w:noWrap/>
            <w:vAlign w:val="bottom"/>
          </w:tcPr>
          <w:p w14:paraId="62A65034" w14:textId="77777777" w:rsidR="00516E20" w:rsidRDefault="00516E20" w:rsidP="009A640D">
            <w:pPr>
              <w:jc w:val="center"/>
              <w:outlineLvl w:val="0"/>
              <w:rPr>
                <w:sz w:val="22"/>
                <w:szCs w:val="22"/>
              </w:rPr>
            </w:pPr>
            <w:r>
              <w:rPr>
                <w:sz w:val="22"/>
                <w:szCs w:val="22"/>
              </w:rPr>
              <w:t>5.0</w:t>
            </w:r>
          </w:p>
        </w:tc>
        <w:tc>
          <w:tcPr>
            <w:tcW w:w="1000" w:type="dxa"/>
            <w:tcBorders>
              <w:top w:val="nil"/>
              <w:left w:val="nil"/>
              <w:bottom w:val="single" w:sz="4" w:space="0" w:color="auto"/>
              <w:right w:val="single" w:sz="4" w:space="0" w:color="auto"/>
            </w:tcBorders>
            <w:shd w:val="clear" w:color="auto" w:fill="auto"/>
            <w:noWrap/>
            <w:vAlign w:val="bottom"/>
          </w:tcPr>
          <w:p w14:paraId="215FC4B1" w14:textId="77777777" w:rsidR="00516E20" w:rsidRDefault="00516E20" w:rsidP="009A640D">
            <w:pPr>
              <w:jc w:val="center"/>
              <w:outlineLvl w:val="0"/>
              <w:rPr>
                <w:sz w:val="22"/>
                <w:szCs w:val="22"/>
              </w:rPr>
            </w:pPr>
            <w:r>
              <w:rPr>
                <w:sz w:val="22"/>
                <w:szCs w:val="22"/>
              </w:rPr>
              <w:t>5.0</w:t>
            </w:r>
          </w:p>
        </w:tc>
        <w:tc>
          <w:tcPr>
            <w:tcW w:w="1000" w:type="dxa"/>
            <w:tcBorders>
              <w:top w:val="nil"/>
              <w:left w:val="nil"/>
              <w:bottom w:val="single" w:sz="4" w:space="0" w:color="auto"/>
              <w:right w:val="single" w:sz="4" w:space="0" w:color="auto"/>
            </w:tcBorders>
            <w:shd w:val="clear" w:color="auto" w:fill="auto"/>
            <w:noWrap/>
            <w:vAlign w:val="bottom"/>
          </w:tcPr>
          <w:p w14:paraId="7209800E" w14:textId="77777777" w:rsidR="00516E20" w:rsidRDefault="00516E20"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71829D68" w14:textId="77777777" w:rsidR="00516E20" w:rsidRDefault="00516E20"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3ADD9698" w14:textId="77777777" w:rsidR="00516E20" w:rsidRDefault="00516E20"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61E709C7" w14:textId="77777777" w:rsidR="00516E20" w:rsidRDefault="00516E20"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776EF8D9" w14:textId="77777777" w:rsidR="00516E20" w:rsidRDefault="00516E20"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774D89B3" w14:textId="77777777" w:rsidR="00516E20" w:rsidRDefault="00516E20"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74A89561" w14:textId="77777777" w:rsidR="00516E20" w:rsidRDefault="00516E20" w:rsidP="009A640D">
            <w:pPr>
              <w:jc w:val="center"/>
              <w:outlineLvl w:val="0"/>
              <w:rPr>
                <w:sz w:val="22"/>
                <w:szCs w:val="22"/>
              </w:rPr>
            </w:pPr>
            <w:r>
              <w:rPr>
                <w:sz w:val="22"/>
                <w:szCs w:val="22"/>
              </w:rPr>
              <w:t>5.0</w:t>
            </w:r>
          </w:p>
        </w:tc>
        <w:tc>
          <w:tcPr>
            <w:tcW w:w="1240" w:type="dxa"/>
            <w:tcBorders>
              <w:top w:val="nil"/>
              <w:left w:val="nil"/>
              <w:bottom w:val="single" w:sz="4" w:space="0" w:color="auto"/>
              <w:right w:val="single" w:sz="4" w:space="0" w:color="auto"/>
            </w:tcBorders>
            <w:shd w:val="clear" w:color="auto" w:fill="auto"/>
            <w:noWrap/>
            <w:vAlign w:val="bottom"/>
          </w:tcPr>
          <w:p w14:paraId="0277A619" w14:textId="77777777" w:rsidR="00516E20" w:rsidRDefault="00516E20" w:rsidP="009A640D">
            <w:pPr>
              <w:jc w:val="center"/>
              <w:outlineLvl w:val="0"/>
              <w:rPr>
                <w:sz w:val="22"/>
                <w:szCs w:val="22"/>
              </w:rPr>
            </w:pPr>
            <w:r>
              <w:rPr>
                <w:sz w:val="22"/>
                <w:szCs w:val="22"/>
              </w:rPr>
              <w:t>5.0</w:t>
            </w:r>
          </w:p>
        </w:tc>
        <w:tc>
          <w:tcPr>
            <w:tcW w:w="1160" w:type="dxa"/>
            <w:tcBorders>
              <w:top w:val="nil"/>
              <w:left w:val="nil"/>
              <w:bottom w:val="single" w:sz="4" w:space="0" w:color="auto"/>
              <w:right w:val="single" w:sz="4" w:space="0" w:color="auto"/>
            </w:tcBorders>
            <w:shd w:val="clear" w:color="auto" w:fill="auto"/>
            <w:noWrap/>
            <w:vAlign w:val="bottom"/>
          </w:tcPr>
          <w:p w14:paraId="432BCA4C" w14:textId="77777777" w:rsidR="00516E20" w:rsidRDefault="00516E20" w:rsidP="009A640D">
            <w:pPr>
              <w:jc w:val="center"/>
              <w:outlineLvl w:val="0"/>
              <w:rPr>
                <w:sz w:val="22"/>
                <w:szCs w:val="22"/>
              </w:rPr>
            </w:pPr>
            <w:r>
              <w:rPr>
                <w:sz w:val="22"/>
                <w:szCs w:val="22"/>
              </w:rPr>
              <w:t> </w:t>
            </w:r>
          </w:p>
        </w:tc>
      </w:tr>
      <w:tr w:rsidR="00516E20" w14:paraId="4DB38486"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55CB2CF0" w14:textId="77777777" w:rsidR="00516E20" w:rsidRDefault="00516E20" w:rsidP="009A640D">
            <w:pPr>
              <w:outlineLvl w:val="0"/>
              <w:rPr>
                <w:i/>
                <w:iCs/>
                <w:sz w:val="22"/>
                <w:szCs w:val="22"/>
              </w:rPr>
            </w:pPr>
            <w:r>
              <w:rPr>
                <w:i/>
                <w:iCs/>
                <w:sz w:val="22"/>
                <w:szCs w:val="22"/>
              </w:rPr>
              <w:t xml:space="preserve">  Прирост распол. расхода</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E87E90D"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6F047DD9" w14:textId="77777777" w:rsidR="00516E20" w:rsidRDefault="00516E20"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1A5CDDDA" w14:textId="77777777" w:rsidR="00516E20" w:rsidRDefault="00516E20"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77B7BCF3"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ED89E6D"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742A805"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3349B4A"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43626B2"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C775914"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9A102A5" w14:textId="77777777" w:rsidR="00516E20" w:rsidRDefault="00516E20" w:rsidP="009A640D">
            <w:pPr>
              <w:jc w:val="center"/>
              <w:outlineLvl w:val="0"/>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10EF5E7E" w14:textId="77777777" w:rsidR="00516E20" w:rsidRDefault="00516E20" w:rsidP="009A640D">
            <w:pPr>
              <w:jc w:val="center"/>
              <w:outlineLvl w:val="0"/>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4A08C67D" w14:textId="77777777" w:rsidR="00516E20" w:rsidRDefault="00516E20" w:rsidP="009A640D">
            <w:pPr>
              <w:jc w:val="center"/>
              <w:outlineLvl w:val="0"/>
              <w:rPr>
                <w:sz w:val="22"/>
                <w:szCs w:val="22"/>
              </w:rPr>
            </w:pPr>
            <w:r>
              <w:rPr>
                <w:sz w:val="22"/>
                <w:szCs w:val="22"/>
              </w:rPr>
              <w:t> </w:t>
            </w:r>
          </w:p>
        </w:tc>
      </w:tr>
      <w:tr w:rsidR="00516E20" w14:paraId="352D8A43"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7AEFDDB8" w14:textId="77777777" w:rsidR="00516E20" w:rsidRDefault="00516E20" w:rsidP="009A640D">
            <w:pPr>
              <w:outlineLvl w:val="0"/>
              <w:rPr>
                <w:b/>
                <w:bCs/>
                <w:sz w:val="22"/>
                <w:szCs w:val="22"/>
              </w:rPr>
            </w:pPr>
            <w:r>
              <w:rPr>
                <w:b/>
                <w:bCs/>
                <w:sz w:val="22"/>
                <w:szCs w:val="22"/>
              </w:rPr>
              <w:t xml:space="preserve">  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5F19E243" w14:textId="77777777" w:rsidR="00516E20" w:rsidRDefault="00516E20" w:rsidP="009A640D">
            <w:pPr>
              <w:jc w:val="center"/>
              <w:outlineLvl w:val="0"/>
              <w:rPr>
                <w:i/>
                <w:iCs/>
                <w:sz w:val="22"/>
                <w:szCs w:val="22"/>
              </w:rPr>
            </w:pPr>
            <w:r>
              <w:rPr>
                <w:i/>
                <w:iCs/>
                <w:sz w:val="22"/>
                <w:szCs w:val="22"/>
              </w:rPr>
              <w:t>4.9</w:t>
            </w:r>
          </w:p>
        </w:tc>
        <w:tc>
          <w:tcPr>
            <w:tcW w:w="960" w:type="dxa"/>
            <w:tcBorders>
              <w:top w:val="nil"/>
              <w:left w:val="nil"/>
              <w:bottom w:val="single" w:sz="4" w:space="0" w:color="auto"/>
              <w:right w:val="single" w:sz="4" w:space="0" w:color="auto"/>
            </w:tcBorders>
            <w:shd w:val="clear" w:color="auto" w:fill="auto"/>
            <w:noWrap/>
            <w:vAlign w:val="bottom"/>
          </w:tcPr>
          <w:p w14:paraId="7F0A1F72" w14:textId="77777777" w:rsidR="00516E20" w:rsidRDefault="00516E20" w:rsidP="009A640D">
            <w:pPr>
              <w:jc w:val="center"/>
              <w:outlineLvl w:val="0"/>
              <w:rPr>
                <w:sz w:val="22"/>
                <w:szCs w:val="22"/>
              </w:rPr>
            </w:pPr>
            <w:r>
              <w:rPr>
                <w:sz w:val="22"/>
                <w:szCs w:val="22"/>
              </w:rPr>
              <w:t>4.9</w:t>
            </w:r>
          </w:p>
        </w:tc>
        <w:tc>
          <w:tcPr>
            <w:tcW w:w="1000" w:type="dxa"/>
            <w:tcBorders>
              <w:top w:val="nil"/>
              <w:left w:val="nil"/>
              <w:bottom w:val="single" w:sz="4" w:space="0" w:color="auto"/>
              <w:right w:val="single" w:sz="4" w:space="0" w:color="auto"/>
            </w:tcBorders>
            <w:shd w:val="clear" w:color="auto" w:fill="auto"/>
            <w:noWrap/>
            <w:vAlign w:val="bottom"/>
          </w:tcPr>
          <w:p w14:paraId="426542F6" w14:textId="77777777" w:rsidR="00516E20" w:rsidRDefault="00516E20" w:rsidP="009A640D">
            <w:pPr>
              <w:jc w:val="center"/>
              <w:outlineLvl w:val="0"/>
              <w:rPr>
                <w:sz w:val="22"/>
                <w:szCs w:val="22"/>
              </w:rPr>
            </w:pPr>
            <w:r>
              <w:rPr>
                <w:sz w:val="22"/>
                <w:szCs w:val="22"/>
              </w:rPr>
              <w:t>4.9</w:t>
            </w:r>
          </w:p>
        </w:tc>
        <w:tc>
          <w:tcPr>
            <w:tcW w:w="1000" w:type="dxa"/>
            <w:tcBorders>
              <w:top w:val="nil"/>
              <w:left w:val="nil"/>
              <w:bottom w:val="single" w:sz="4" w:space="0" w:color="auto"/>
              <w:right w:val="single" w:sz="4" w:space="0" w:color="auto"/>
            </w:tcBorders>
            <w:shd w:val="clear" w:color="auto" w:fill="auto"/>
            <w:noWrap/>
            <w:vAlign w:val="bottom"/>
          </w:tcPr>
          <w:p w14:paraId="41C6BC98" w14:textId="77777777" w:rsidR="00516E20" w:rsidRDefault="00516E20" w:rsidP="009A640D">
            <w:pPr>
              <w:jc w:val="center"/>
              <w:outlineLvl w:val="0"/>
              <w:rPr>
                <w:sz w:val="22"/>
                <w:szCs w:val="22"/>
              </w:rPr>
            </w:pPr>
            <w:r>
              <w:rPr>
                <w:sz w:val="22"/>
                <w:szCs w:val="22"/>
              </w:rPr>
              <w:t>4.9</w:t>
            </w:r>
          </w:p>
        </w:tc>
        <w:tc>
          <w:tcPr>
            <w:tcW w:w="980" w:type="dxa"/>
            <w:tcBorders>
              <w:top w:val="nil"/>
              <w:left w:val="nil"/>
              <w:bottom w:val="single" w:sz="4" w:space="0" w:color="auto"/>
              <w:right w:val="single" w:sz="4" w:space="0" w:color="auto"/>
            </w:tcBorders>
            <w:shd w:val="clear" w:color="auto" w:fill="auto"/>
            <w:noWrap/>
            <w:vAlign w:val="bottom"/>
          </w:tcPr>
          <w:p w14:paraId="003DFC46" w14:textId="77777777" w:rsidR="00516E20" w:rsidRDefault="00516E20" w:rsidP="009A640D">
            <w:pPr>
              <w:jc w:val="center"/>
              <w:outlineLvl w:val="0"/>
              <w:rPr>
                <w:sz w:val="22"/>
                <w:szCs w:val="22"/>
              </w:rPr>
            </w:pPr>
            <w:r>
              <w:rPr>
                <w:sz w:val="22"/>
                <w:szCs w:val="22"/>
              </w:rPr>
              <w:t>4.9</w:t>
            </w:r>
          </w:p>
        </w:tc>
        <w:tc>
          <w:tcPr>
            <w:tcW w:w="980" w:type="dxa"/>
            <w:tcBorders>
              <w:top w:val="nil"/>
              <w:left w:val="nil"/>
              <w:bottom w:val="single" w:sz="4" w:space="0" w:color="auto"/>
              <w:right w:val="single" w:sz="4" w:space="0" w:color="auto"/>
            </w:tcBorders>
            <w:shd w:val="clear" w:color="auto" w:fill="auto"/>
            <w:noWrap/>
            <w:vAlign w:val="bottom"/>
          </w:tcPr>
          <w:p w14:paraId="6503AFDE" w14:textId="77777777" w:rsidR="00516E20" w:rsidRDefault="00516E20" w:rsidP="009A640D">
            <w:pPr>
              <w:jc w:val="center"/>
              <w:outlineLvl w:val="0"/>
              <w:rPr>
                <w:sz w:val="22"/>
                <w:szCs w:val="22"/>
              </w:rPr>
            </w:pPr>
            <w:r>
              <w:rPr>
                <w:sz w:val="22"/>
                <w:szCs w:val="22"/>
              </w:rPr>
              <w:t>4.9</w:t>
            </w:r>
          </w:p>
        </w:tc>
        <w:tc>
          <w:tcPr>
            <w:tcW w:w="980" w:type="dxa"/>
            <w:tcBorders>
              <w:top w:val="nil"/>
              <w:left w:val="nil"/>
              <w:bottom w:val="single" w:sz="4" w:space="0" w:color="auto"/>
              <w:right w:val="single" w:sz="4" w:space="0" w:color="auto"/>
            </w:tcBorders>
            <w:shd w:val="clear" w:color="auto" w:fill="auto"/>
            <w:noWrap/>
            <w:vAlign w:val="bottom"/>
          </w:tcPr>
          <w:p w14:paraId="597EB875" w14:textId="77777777" w:rsidR="00516E20" w:rsidRDefault="00516E20" w:rsidP="009A640D">
            <w:pPr>
              <w:jc w:val="center"/>
              <w:outlineLvl w:val="0"/>
              <w:rPr>
                <w:sz w:val="22"/>
                <w:szCs w:val="22"/>
              </w:rPr>
            </w:pPr>
            <w:r>
              <w:rPr>
                <w:sz w:val="22"/>
                <w:szCs w:val="22"/>
              </w:rPr>
              <w:t>4.9</w:t>
            </w:r>
          </w:p>
        </w:tc>
        <w:tc>
          <w:tcPr>
            <w:tcW w:w="980" w:type="dxa"/>
            <w:tcBorders>
              <w:top w:val="nil"/>
              <w:left w:val="nil"/>
              <w:bottom w:val="single" w:sz="4" w:space="0" w:color="auto"/>
              <w:right w:val="single" w:sz="4" w:space="0" w:color="auto"/>
            </w:tcBorders>
            <w:shd w:val="clear" w:color="auto" w:fill="auto"/>
            <w:noWrap/>
            <w:vAlign w:val="bottom"/>
          </w:tcPr>
          <w:p w14:paraId="6D773C70" w14:textId="77777777" w:rsidR="00516E20" w:rsidRDefault="00516E20" w:rsidP="009A640D">
            <w:pPr>
              <w:jc w:val="center"/>
              <w:outlineLvl w:val="0"/>
              <w:rPr>
                <w:sz w:val="22"/>
                <w:szCs w:val="22"/>
              </w:rPr>
            </w:pPr>
            <w:r>
              <w:rPr>
                <w:sz w:val="22"/>
                <w:szCs w:val="22"/>
              </w:rPr>
              <w:t>4.9</w:t>
            </w:r>
          </w:p>
        </w:tc>
        <w:tc>
          <w:tcPr>
            <w:tcW w:w="980" w:type="dxa"/>
            <w:tcBorders>
              <w:top w:val="nil"/>
              <w:left w:val="nil"/>
              <w:bottom w:val="single" w:sz="4" w:space="0" w:color="auto"/>
              <w:right w:val="single" w:sz="4" w:space="0" w:color="auto"/>
            </w:tcBorders>
            <w:shd w:val="clear" w:color="auto" w:fill="auto"/>
            <w:noWrap/>
            <w:vAlign w:val="bottom"/>
          </w:tcPr>
          <w:p w14:paraId="12569006" w14:textId="77777777" w:rsidR="00516E20" w:rsidRDefault="00516E20" w:rsidP="009A640D">
            <w:pPr>
              <w:jc w:val="center"/>
              <w:outlineLvl w:val="0"/>
              <w:rPr>
                <w:sz w:val="22"/>
                <w:szCs w:val="22"/>
              </w:rPr>
            </w:pPr>
            <w:r>
              <w:rPr>
                <w:sz w:val="22"/>
                <w:szCs w:val="22"/>
              </w:rPr>
              <w:t>4.9</w:t>
            </w:r>
          </w:p>
        </w:tc>
        <w:tc>
          <w:tcPr>
            <w:tcW w:w="980" w:type="dxa"/>
            <w:tcBorders>
              <w:top w:val="nil"/>
              <w:left w:val="nil"/>
              <w:bottom w:val="single" w:sz="4" w:space="0" w:color="auto"/>
              <w:right w:val="single" w:sz="4" w:space="0" w:color="auto"/>
            </w:tcBorders>
            <w:shd w:val="clear" w:color="auto" w:fill="auto"/>
            <w:noWrap/>
            <w:vAlign w:val="bottom"/>
          </w:tcPr>
          <w:p w14:paraId="1DDFE90F" w14:textId="77777777" w:rsidR="00516E20" w:rsidRDefault="00516E20" w:rsidP="009A640D">
            <w:pPr>
              <w:jc w:val="center"/>
              <w:outlineLvl w:val="0"/>
              <w:rPr>
                <w:sz w:val="22"/>
                <w:szCs w:val="22"/>
              </w:rPr>
            </w:pPr>
            <w:r>
              <w:rPr>
                <w:sz w:val="22"/>
                <w:szCs w:val="22"/>
              </w:rPr>
              <w:t>4.9</w:t>
            </w:r>
          </w:p>
        </w:tc>
        <w:tc>
          <w:tcPr>
            <w:tcW w:w="1240" w:type="dxa"/>
            <w:tcBorders>
              <w:top w:val="nil"/>
              <w:left w:val="nil"/>
              <w:bottom w:val="single" w:sz="4" w:space="0" w:color="auto"/>
              <w:right w:val="single" w:sz="4" w:space="0" w:color="auto"/>
            </w:tcBorders>
            <w:shd w:val="clear" w:color="auto" w:fill="auto"/>
            <w:noWrap/>
            <w:vAlign w:val="bottom"/>
          </w:tcPr>
          <w:p w14:paraId="31FCA4BD" w14:textId="77777777" w:rsidR="00516E20" w:rsidRDefault="00516E20" w:rsidP="009A640D">
            <w:pPr>
              <w:jc w:val="center"/>
              <w:outlineLvl w:val="0"/>
              <w:rPr>
                <w:sz w:val="22"/>
                <w:szCs w:val="22"/>
              </w:rPr>
            </w:pPr>
            <w:r>
              <w:rPr>
                <w:sz w:val="22"/>
                <w:szCs w:val="22"/>
              </w:rPr>
              <w:t>4.9</w:t>
            </w:r>
          </w:p>
        </w:tc>
        <w:tc>
          <w:tcPr>
            <w:tcW w:w="1160" w:type="dxa"/>
            <w:tcBorders>
              <w:top w:val="nil"/>
              <w:left w:val="nil"/>
              <w:bottom w:val="single" w:sz="4" w:space="0" w:color="auto"/>
              <w:right w:val="single" w:sz="4" w:space="0" w:color="auto"/>
            </w:tcBorders>
            <w:shd w:val="clear" w:color="auto" w:fill="auto"/>
            <w:noWrap/>
            <w:vAlign w:val="bottom"/>
          </w:tcPr>
          <w:p w14:paraId="4448BAA8" w14:textId="77777777" w:rsidR="00516E20" w:rsidRDefault="00516E20" w:rsidP="009A640D">
            <w:pPr>
              <w:jc w:val="center"/>
              <w:outlineLvl w:val="0"/>
              <w:rPr>
                <w:sz w:val="22"/>
                <w:szCs w:val="22"/>
              </w:rPr>
            </w:pPr>
            <w:r>
              <w:rPr>
                <w:sz w:val="22"/>
                <w:szCs w:val="22"/>
              </w:rPr>
              <w:t> </w:t>
            </w:r>
          </w:p>
        </w:tc>
      </w:tr>
      <w:tr w:rsidR="00516E20" w14:paraId="08DADA3C"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2F1DEDE7" w14:textId="77777777" w:rsidR="00516E20" w:rsidRDefault="00516E20" w:rsidP="009A640D">
            <w:pPr>
              <w:rPr>
                <w:b/>
                <w:bCs/>
                <w:sz w:val="22"/>
                <w:szCs w:val="22"/>
              </w:rPr>
            </w:pPr>
            <w:r>
              <w:rPr>
                <w:b/>
                <w:bCs/>
                <w:sz w:val="22"/>
                <w:szCs w:val="22"/>
              </w:rPr>
              <w:lastRenderedPageBreak/>
              <w:t>система ТС "Школа"</w:t>
            </w:r>
          </w:p>
        </w:tc>
        <w:tc>
          <w:tcPr>
            <w:tcW w:w="960" w:type="dxa"/>
            <w:tcBorders>
              <w:top w:val="nil"/>
              <w:left w:val="nil"/>
              <w:bottom w:val="single" w:sz="4" w:space="0" w:color="auto"/>
              <w:right w:val="single" w:sz="4" w:space="0" w:color="auto"/>
            </w:tcBorders>
            <w:shd w:val="clear" w:color="auto" w:fill="auto"/>
            <w:noWrap/>
            <w:vAlign w:val="bottom"/>
          </w:tcPr>
          <w:p w14:paraId="2A3C8E49" w14:textId="77777777" w:rsidR="00516E20" w:rsidRDefault="00516E20" w:rsidP="009A640D">
            <w:pPr>
              <w:jc w:val="center"/>
              <w:rPr>
                <w:b/>
                <w:bCs/>
                <w:sz w:val="22"/>
                <w:szCs w:val="22"/>
              </w:rPr>
            </w:pPr>
            <w:r>
              <w:rPr>
                <w:b/>
                <w:b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702B586A" w14:textId="77777777" w:rsidR="00516E20" w:rsidRDefault="00516E20" w:rsidP="009A640D">
            <w:pPr>
              <w:jc w:val="center"/>
              <w:rPr>
                <w:b/>
                <w:bCs/>
                <w:sz w:val="22"/>
                <w:szCs w:val="22"/>
              </w:rPr>
            </w:pPr>
            <w:r>
              <w:rPr>
                <w:b/>
                <w:b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49EBC8CD" w14:textId="77777777" w:rsidR="00516E20" w:rsidRDefault="00516E20" w:rsidP="009A640D">
            <w:pPr>
              <w:jc w:val="center"/>
              <w:rPr>
                <w:b/>
                <w:bCs/>
                <w:sz w:val="22"/>
                <w:szCs w:val="22"/>
              </w:rPr>
            </w:pPr>
            <w:r>
              <w:rPr>
                <w:b/>
                <w:b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758348B2" w14:textId="77777777" w:rsidR="00516E20" w:rsidRDefault="00516E20"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888C7E7" w14:textId="77777777" w:rsidR="00516E20" w:rsidRDefault="00516E20"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269D0D8" w14:textId="77777777" w:rsidR="00516E20" w:rsidRDefault="00516E2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07DC5D5" w14:textId="77777777" w:rsidR="00516E20" w:rsidRDefault="00516E2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41B74A4" w14:textId="77777777" w:rsidR="00516E20" w:rsidRDefault="00516E2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C567F95" w14:textId="77777777" w:rsidR="00516E20" w:rsidRDefault="00516E20"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D696653" w14:textId="77777777" w:rsidR="00516E20" w:rsidRDefault="00516E20" w:rsidP="009A640D">
            <w:pPr>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3F8746E8" w14:textId="77777777" w:rsidR="00516E20" w:rsidRDefault="00516E20" w:rsidP="009A640D">
            <w:pPr>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43B81A6F" w14:textId="77777777" w:rsidR="00516E20" w:rsidRDefault="00516E20" w:rsidP="009A640D">
            <w:pPr>
              <w:rPr>
                <w:sz w:val="22"/>
                <w:szCs w:val="22"/>
              </w:rPr>
            </w:pPr>
            <w:r>
              <w:rPr>
                <w:sz w:val="22"/>
                <w:szCs w:val="22"/>
              </w:rPr>
              <w:t> </w:t>
            </w:r>
          </w:p>
        </w:tc>
      </w:tr>
      <w:tr w:rsidR="00516E20" w14:paraId="21D5504F"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EF2F554" w14:textId="77777777" w:rsidR="00516E20" w:rsidRDefault="00516E20" w:rsidP="009A640D">
            <w:pPr>
              <w:outlineLvl w:val="0"/>
              <w:rPr>
                <w:b/>
                <w:bCs/>
                <w:i/>
                <w:iCs/>
                <w:sz w:val="22"/>
                <w:szCs w:val="22"/>
              </w:rPr>
            </w:pPr>
            <w:r>
              <w:rPr>
                <w:b/>
                <w:bCs/>
                <w:i/>
                <w:iCs/>
                <w:sz w:val="22"/>
                <w:szCs w:val="22"/>
              </w:rPr>
              <w:t xml:space="preserve">  Прирост подпитки, всего</w:t>
            </w:r>
          </w:p>
        </w:tc>
        <w:tc>
          <w:tcPr>
            <w:tcW w:w="960" w:type="dxa"/>
            <w:tcBorders>
              <w:top w:val="nil"/>
              <w:left w:val="nil"/>
              <w:bottom w:val="single" w:sz="4" w:space="0" w:color="auto"/>
              <w:right w:val="single" w:sz="4" w:space="0" w:color="auto"/>
            </w:tcBorders>
            <w:shd w:val="clear" w:color="auto" w:fill="auto"/>
            <w:noWrap/>
            <w:vAlign w:val="bottom"/>
          </w:tcPr>
          <w:p w14:paraId="59BA86EF" w14:textId="77777777" w:rsidR="00516E20" w:rsidRDefault="00516E20" w:rsidP="009A640D">
            <w:pPr>
              <w:jc w:val="center"/>
              <w:outlineLvl w:val="0"/>
              <w:rPr>
                <w:b/>
                <w:bCs/>
                <w:i/>
                <w:iCs/>
                <w:sz w:val="22"/>
                <w:szCs w:val="22"/>
              </w:rPr>
            </w:pPr>
            <w:r>
              <w:rPr>
                <w:b/>
                <w:bCs/>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63D75C7C" w14:textId="77777777" w:rsidR="00516E20" w:rsidRDefault="00516E20" w:rsidP="009A640D">
            <w:pPr>
              <w:jc w:val="center"/>
              <w:outlineLvl w:val="0"/>
              <w:rPr>
                <w:b/>
                <w:bCs/>
                <w:i/>
                <w:iCs/>
                <w:sz w:val="22"/>
                <w:szCs w:val="22"/>
              </w:rPr>
            </w:pPr>
            <w:r>
              <w:rPr>
                <w:b/>
                <w:bCs/>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5803DCD5" w14:textId="77777777" w:rsidR="00516E20" w:rsidRDefault="00516E20" w:rsidP="009A640D">
            <w:pPr>
              <w:jc w:val="center"/>
              <w:outlineLvl w:val="0"/>
              <w:rPr>
                <w:b/>
                <w:bCs/>
                <w:i/>
                <w:iCs/>
                <w:sz w:val="22"/>
                <w:szCs w:val="22"/>
              </w:rPr>
            </w:pPr>
            <w:r>
              <w:rPr>
                <w:b/>
                <w:bCs/>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273BC4C7" w14:textId="77777777" w:rsidR="00516E20" w:rsidRDefault="00516E20" w:rsidP="009A640D">
            <w:pPr>
              <w:jc w:val="center"/>
              <w:outlineLvl w:val="0"/>
              <w:rPr>
                <w:b/>
                <w:bCs/>
                <w:i/>
                <w:iCs/>
                <w:sz w:val="22"/>
                <w:szCs w:val="22"/>
              </w:rPr>
            </w:pPr>
            <w:r>
              <w:rPr>
                <w:b/>
                <w:bCs/>
                <w:i/>
                <w:iCs/>
                <w:sz w:val="22"/>
                <w:szCs w:val="22"/>
              </w:rPr>
              <w:t>0.019</w:t>
            </w:r>
          </w:p>
        </w:tc>
        <w:tc>
          <w:tcPr>
            <w:tcW w:w="980" w:type="dxa"/>
            <w:tcBorders>
              <w:top w:val="nil"/>
              <w:left w:val="nil"/>
              <w:bottom w:val="single" w:sz="4" w:space="0" w:color="auto"/>
              <w:right w:val="single" w:sz="4" w:space="0" w:color="auto"/>
            </w:tcBorders>
            <w:shd w:val="clear" w:color="auto" w:fill="auto"/>
            <w:noWrap/>
            <w:vAlign w:val="bottom"/>
          </w:tcPr>
          <w:p w14:paraId="3AF8C143"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41AFF4E"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AC1369E"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15918CC"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2193C4E" w14:textId="77777777" w:rsidR="00516E20" w:rsidRDefault="00516E20"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D2B28EC" w14:textId="77777777" w:rsidR="00516E20" w:rsidRDefault="00516E20" w:rsidP="009A640D">
            <w:pPr>
              <w:jc w:val="center"/>
              <w:outlineLvl w:val="0"/>
              <w:rPr>
                <w:b/>
                <w:bCs/>
                <w:i/>
                <w:iCs/>
                <w:sz w:val="22"/>
                <w:szCs w:val="22"/>
              </w:rPr>
            </w:pPr>
            <w:r>
              <w:rPr>
                <w:b/>
                <w:bCs/>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1BCD9C23" w14:textId="77777777" w:rsidR="00516E20" w:rsidRDefault="00516E20" w:rsidP="009A640D">
            <w:pPr>
              <w:jc w:val="center"/>
              <w:outlineLvl w:val="0"/>
              <w:rPr>
                <w:b/>
                <w:bCs/>
                <w:i/>
                <w:iCs/>
                <w:sz w:val="22"/>
                <w:szCs w:val="22"/>
              </w:rPr>
            </w:pPr>
            <w:r>
              <w:rPr>
                <w:b/>
                <w:bCs/>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39EBB040" w14:textId="77777777" w:rsidR="00516E20" w:rsidRDefault="00516E20" w:rsidP="009A640D">
            <w:pPr>
              <w:jc w:val="center"/>
              <w:outlineLvl w:val="0"/>
              <w:rPr>
                <w:b/>
                <w:bCs/>
                <w:i/>
                <w:iCs/>
                <w:sz w:val="22"/>
                <w:szCs w:val="22"/>
              </w:rPr>
            </w:pPr>
            <w:r>
              <w:rPr>
                <w:b/>
                <w:bCs/>
                <w:i/>
                <w:iCs/>
                <w:sz w:val="22"/>
                <w:szCs w:val="22"/>
              </w:rPr>
              <w:t>0.019</w:t>
            </w:r>
          </w:p>
        </w:tc>
      </w:tr>
      <w:tr w:rsidR="00516E20" w14:paraId="0C5F1DA5"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F769E00" w14:textId="77777777" w:rsidR="00516E20" w:rsidRDefault="00516E20" w:rsidP="009A640D">
            <w:pPr>
              <w:outlineLvl w:val="0"/>
              <w:rPr>
                <w:i/>
                <w:iCs/>
                <w:sz w:val="22"/>
                <w:szCs w:val="22"/>
              </w:rPr>
            </w:pPr>
            <w:r>
              <w:rPr>
                <w:i/>
                <w:iCs/>
                <w:sz w:val="22"/>
                <w:szCs w:val="22"/>
              </w:rPr>
              <w:t xml:space="preserve">   - утечки в сетях</w:t>
            </w:r>
          </w:p>
        </w:tc>
        <w:tc>
          <w:tcPr>
            <w:tcW w:w="960" w:type="dxa"/>
            <w:tcBorders>
              <w:top w:val="nil"/>
              <w:left w:val="nil"/>
              <w:bottom w:val="single" w:sz="4" w:space="0" w:color="auto"/>
              <w:right w:val="single" w:sz="4" w:space="0" w:color="auto"/>
            </w:tcBorders>
            <w:shd w:val="clear" w:color="auto" w:fill="auto"/>
            <w:noWrap/>
            <w:vAlign w:val="bottom"/>
          </w:tcPr>
          <w:p w14:paraId="54981B6C"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6A60EBA1"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233C60D2"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5E5B3041" w14:textId="77777777" w:rsidR="00516E20" w:rsidRDefault="00516E20" w:rsidP="009A640D">
            <w:pPr>
              <w:jc w:val="center"/>
              <w:outlineLvl w:val="0"/>
              <w:rPr>
                <w:i/>
                <w:iCs/>
                <w:sz w:val="22"/>
                <w:szCs w:val="22"/>
              </w:rPr>
            </w:pPr>
            <w:r>
              <w:rPr>
                <w:i/>
                <w:iCs/>
                <w:sz w:val="22"/>
                <w:szCs w:val="22"/>
              </w:rPr>
              <w:t>0.000</w:t>
            </w:r>
          </w:p>
        </w:tc>
        <w:tc>
          <w:tcPr>
            <w:tcW w:w="980" w:type="dxa"/>
            <w:tcBorders>
              <w:top w:val="nil"/>
              <w:left w:val="nil"/>
              <w:bottom w:val="single" w:sz="4" w:space="0" w:color="auto"/>
              <w:right w:val="single" w:sz="4" w:space="0" w:color="auto"/>
            </w:tcBorders>
            <w:shd w:val="clear" w:color="auto" w:fill="auto"/>
            <w:noWrap/>
            <w:vAlign w:val="bottom"/>
          </w:tcPr>
          <w:p w14:paraId="6B5710E4"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62FEE85"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7DE292C"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0DE7A6B"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20B110C"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D99B959" w14:textId="77777777" w:rsidR="00516E20" w:rsidRDefault="00516E2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1D6869D2" w14:textId="77777777" w:rsidR="00516E20" w:rsidRDefault="00516E2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49B052A3" w14:textId="77777777" w:rsidR="00516E20" w:rsidRDefault="00516E20" w:rsidP="009A640D">
            <w:pPr>
              <w:jc w:val="center"/>
              <w:outlineLvl w:val="0"/>
              <w:rPr>
                <w:i/>
                <w:iCs/>
                <w:sz w:val="22"/>
                <w:szCs w:val="22"/>
              </w:rPr>
            </w:pPr>
            <w:r>
              <w:rPr>
                <w:i/>
                <w:iCs/>
                <w:sz w:val="22"/>
                <w:szCs w:val="22"/>
              </w:rPr>
              <w:t>0.000</w:t>
            </w:r>
          </w:p>
        </w:tc>
      </w:tr>
      <w:tr w:rsidR="00516E20" w14:paraId="7471225E"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8010208" w14:textId="77777777" w:rsidR="00516E20" w:rsidRDefault="00516E20" w:rsidP="009A640D">
            <w:pPr>
              <w:outlineLvl w:val="0"/>
              <w:rPr>
                <w:i/>
                <w:iCs/>
                <w:sz w:val="22"/>
                <w:szCs w:val="22"/>
              </w:rPr>
            </w:pPr>
            <w:r>
              <w:rPr>
                <w:i/>
                <w:iCs/>
                <w:sz w:val="22"/>
                <w:szCs w:val="22"/>
              </w:rPr>
              <w:t xml:space="preserve">   - утечки в зданиях</w:t>
            </w:r>
          </w:p>
        </w:tc>
        <w:tc>
          <w:tcPr>
            <w:tcW w:w="960" w:type="dxa"/>
            <w:tcBorders>
              <w:top w:val="nil"/>
              <w:left w:val="nil"/>
              <w:bottom w:val="single" w:sz="4" w:space="0" w:color="auto"/>
              <w:right w:val="single" w:sz="4" w:space="0" w:color="auto"/>
            </w:tcBorders>
            <w:shd w:val="clear" w:color="auto" w:fill="auto"/>
            <w:noWrap/>
            <w:vAlign w:val="bottom"/>
          </w:tcPr>
          <w:p w14:paraId="19B7C480"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39FA22F0"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4C1B331E"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4A84EF3F" w14:textId="77777777" w:rsidR="00516E20" w:rsidRDefault="00516E20" w:rsidP="009A640D">
            <w:pPr>
              <w:jc w:val="center"/>
              <w:outlineLvl w:val="0"/>
              <w:rPr>
                <w:i/>
                <w:iCs/>
                <w:sz w:val="22"/>
                <w:szCs w:val="22"/>
              </w:rPr>
            </w:pPr>
            <w:r>
              <w:rPr>
                <w:i/>
                <w:iCs/>
                <w:sz w:val="22"/>
                <w:szCs w:val="22"/>
              </w:rPr>
              <w:t>0.009</w:t>
            </w:r>
          </w:p>
        </w:tc>
        <w:tc>
          <w:tcPr>
            <w:tcW w:w="980" w:type="dxa"/>
            <w:tcBorders>
              <w:top w:val="nil"/>
              <w:left w:val="nil"/>
              <w:bottom w:val="single" w:sz="4" w:space="0" w:color="auto"/>
              <w:right w:val="single" w:sz="4" w:space="0" w:color="auto"/>
            </w:tcBorders>
            <w:shd w:val="clear" w:color="auto" w:fill="auto"/>
            <w:noWrap/>
            <w:vAlign w:val="bottom"/>
          </w:tcPr>
          <w:p w14:paraId="68DB2C8F"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B4960A3"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90D1C45"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7022861"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8D3FC9D"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78ED1AD" w14:textId="77777777" w:rsidR="00516E20" w:rsidRDefault="00516E2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4D0EADFE" w14:textId="77777777" w:rsidR="00516E20" w:rsidRDefault="00516E2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4735C270" w14:textId="77777777" w:rsidR="00516E20" w:rsidRDefault="00516E20" w:rsidP="009A640D">
            <w:pPr>
              <w:jc w:val="center"/>
              <w:outlineLvl w:val="0"/>
              <w:rPr>
                <w:i/>
                <w:iCs/>
                <w:sz w:val="22"/>
                <w:szCs w:val="22"/>
              </w:rPr>
            </w:pPr>
            <w:r>
              <w:rPr>
                <w:i/>
                <w:iCs/>
                <w:sz w:val="22"/>
                <w:szCs w:val="22"/>
              </w:rPr>
              <w:t>0.009</w:t>
            </w:r>
          </w:p>
        </w:tc>
      </w:tr>
      <w:tr w:rsidR="00516E20" w14:paraId="20406C50"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3406EA1" w14:textId="77777777" w:rsidR="00516E20" w:rsidRDefault="00516E20" w:rsidP="009A640D">
            <w:pPr>
              <w:outlineLvl w:val="0"/>
              <w:rPr>
                <w:i/>
                <w:iCs/>
                <w:sz w:val="22"/>
                <w:szCs w:val="22"/>
              </w:rPr>
            </w:pPr>
            <w:r>
              <w:rPr>
                <w:i/>
                <w:iCs/>
                <w:sz w:val="22"/>
                <w:szCs w:val="22"/>
              </w:rPr>
              <w:t xml:space="preserve">   - ГВС</w:t>
            </w:r>
          </w:p>
        </w:tc>
        <w:tc>
          <w:tcPr>
            <w:tcW w:w="960" w:type="dxa"/>
            <w:tcBorders>
              <w:top w:val="nil"/>
              <w:left w:val="nil"/>
              <w:bottom w:val="single" w:sz="4" w:space="0" w:color="auto"/>
              <w:right w:val="single" w:sz="4" w:space="0" w:color="auto"/>
            </w:tcBorders>
            <w:shd w:val="clear" w:color="auto" w:fill="auto"/>
            <w:noWrap/>
            <w:vAlign w:val="bottom"/>
          </w:tcPr>
          <w:p w14:paraId="49E0E157"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5331B20D"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348888B2" w14:textId="77777777" w:rsidR="00516E20" w:rsidRDefault="00516E20"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74F0E4AF" w14:textId="77777777" w:rsidR="00516E20" w:rsidRDefault="00516E20" w:rsidP="009A640D">
            <w:pPr>
              <w:jc w:val="center"/>
              <w:outlineLvl w:val="0"/>
              <w:rPr>
                <w:i/>
                <w:iCs/>
                <w:sz w:val="22"/>
                <w:szCs w:val="22"/>
              </w:rPr>
            </w:pPr>
            <w:r>
              <w:rPr>
                <w:i/>
                <w:iCs/>
                <w:sz w:val="22"/>
                <w:szCs w:val="22"/>
              </w:rPr>
              <w:t>0.009</w:t>
            </w:r>
          </w:p>
        </w:tc>
        <w:tc>
          <w:tcPr>
            <w:tcW w:w="980" w:type="dxa"/>
            <w:tcBorders>
              <w:top w:val="nil"/>
              <w:left w:val="nil"/>
              <w:bottom w:val="single" w:sz="4" w:space="0" w:color="auto"/>
              <w:right w:val="single" w:sz="4" w:space="0" w:color="auto"/>
            </w:tcBorders>
            <w:shd w:val="clear" w:color="auto" w:fill="auto"/>
            <w:noWrap/>
            <w:vAlign w:val="bottom"/>
          </w:tcPr>
          <w:p w14:paraId="58820D7A"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04BDD8F"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97F816D"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B952191"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33591E3" w14:textId="77777777" w:rsidR="00516E20" w:rsidRDefault="00516E20"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92AA5FB" w14:textId="77777777" w:rsidR="00516E20" w:rsidRDefault="00516E20"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142E52F9" w14:textId="77777777" w:rsidR="00516E20" w:rsidRDefault="00516E20"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5031C431" w14:textId="77777777" w:rsidR="00516E20" w:rsidRDefault="00516E20" w:rsidP="009A640D">
            <w:pPr>
              <w:jc w:val="center"/>
              <w:outlineLvl w:val="0"/>
              <w:rPr>
                <w:i/>
                <w:iCs/>
                <w:sz w:val="22"/>
                <w:szCs w:val="22"/>
              </w:rPr>
            </w:pPr>
            <w:r>
              <w:rPr>
                <w:i/>
                <w:iCs/>
                <w:sz w:val="22"/>
                <w:szCs w:val="22"/>
              </w:rPr>
              <w:t>0.009</w:t>
            </w:r>
          </w:p>
        </w:tc>
      </w:tr>
      <w:tr w:rsidR="00516E20" w14:paraId="04A4C6FF"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6287EABD" w14:textId="77777777" w:rsidR="00516E20" w:rsidRDefault="00516E20" w:rsidP="009A640D">
            <w:pPr>
              <w:outlineLvl w:val="0"/>
              <w:rPr>
                <w:b/>
                <w:bCs/>
                <w:sz w:val="22"/>
                <w:szCs w:val="22"/>
              </w:rPr>
            </w:pPr>
            <w:r>
              <w:rPr>
                <w:b/>
                <w:bCs/>
                <w:sz w:val="22"/>
                <w:szCs w:val="22"/>
              </w:rPr>
              <w:t xml:space="preserve">  Подпитка, всего</w:t>
            </w:r>
          </w:p>
        </w:tc>
        <w:tc>
          <w:tcPr>
            <w:tcW w:w="960" w:type="dxa"/>
            <w:tcBorders>
              <w:top w:val="nil"/>
              <w:left w:val="nil"/>
              <w:bottom w:val="single" w:sz="4" w:space="0" w:color="auto"/>
              <w:right w:val="single" w:sz="4" w:space="0" w:color="auto"/>
            </w:tcBorders>
            <w:shd w:val="clear" w:color="auto" w:fill="auto"/>
            <w:noWrap/>
            <w:vAlign w:val="bottom"/>
          </w:tcPr>
          <w:p w14:paraId="13453EE9" w14:textId="77777777" w:rsidR="00516E20" w:rsidRDefault="00516E20" w:rsidP="009A640D">
            <w:pPr>
              <w:jc w:val="center"/>
              <w:outlineLvl w:val="0"/>
              <w:rPr>
                <w:b/>
                <w:bCs/>
                <w:sz w:val="22"/>
                <w:szCs w:val="22"/>
              </w:rPr>
            </w:pPr>
            <w:r>
              <w:rPr>
                <w:b/>
                <w:bCs/>
                <w:sz w:val="22"/>
                <w:szCs w:val="22"/>
              </w:rPr>
              <w:t>0.21</w:t>
            </w:r>
          </w:p>
        </w:tc>
        <w:tc>
          <w:tcPr>
            <w:tcW w:w="960" w:type="dxa"/>
            <w:tcBorders>
              <w:top w:val="nil"/>
              <w:left w:val="nil"/>
              <w:bottom w:val="single" w:sz="4" w:space="0" w:color="auto"/>
              <w:right w:val="single" w:sz="4" w:space="0" w:color="auto"/>
            </w:tcBorders>
            <w:shd w:val="clear" w:color="auto" w:fill="auto"/>
            <w:noWrap/>
            <w:vAlign w:val="bottom"/>
          </w:tcPr>
          <w:p w14:paraId="628B39D9" w14:textId="77777777" w:rsidR="00516E20" w:rsidRDefault="00516E20" w:rsidP="009A640D">
            <w:pPr>
              <w:jc w:val="center"/>
              <w:outlineLvl w:val="0"/>
              <w:rPr>
                <w:b/>
                <w:bCs/>
                <w:sz w:val="22"/>
                <w:szCs w:val="22"/>
              </w:rPr>
            </w:pPr>
            <w:r>
              <w:rPr>
                <w:b/>
                <w:bCs/>
                <w:sz w:val="22"/>
                <w:szCs w:val="22"/>
              </w:rPr>
              <w:t>0.21</w:t>
            </w:r>
          </w:p>
        </w:tc>
        <w:tc>
          <w:tcPr>
            <w:tcW w:w="1000" w:type="dxa"/>
            <w:tcBorders>
              <w:top w:val="nil"/>
              <w:left w:val="nil"/>
              <w:bottom w:val="single" w:sz="4" w:space="0" w:color="auto"/>
              <w:right w:val="single" w:sz="4" w:space="0" w:color="auto"/>
            </w:tcBorders>
            <w:shd w:val="clear" w:color="auto" w:fill="auto"/>
            <w:noWrap/>
            <w:vAlign w:val="bottom"/>
          </w:tcPr>
          <w:p w14:paraId="1237256F" w14:textId="77777777" w:rsidR="00516E20" w:rsidRDefault="00516E20" w:rsidP="009A640D">
            <w:pPr>
              <w:jc w:val="center"/>
              <w:outlineLvl w:val="0"/>
              <w:rPr>
                <w:b/>
                <w:bCs/>
                <w:sz w:val="22"/>
                <w:szCs w:val="22"/>
              </w:rPr>
            </w:pPr>
            <w:r>
              <w:rPr>
                <w:b/>
                <w:bCs/>
                <w:sz w:val="22"/>
                <w:szCs w:val="22"/>
              </w:rPr>
              <w:t>0.21</w:t>
            </w:r>
          </w:p>
        </w:tc>
        <w:tc>
          <w:tcPr>
            <w:tcW w:w="1000" w:type="dxa"/>
            <w:tcBorders>
              <w:top w:val="nil"/>
              <w:left w:val="nil"/>
              <w:bottom w:val="single" w:sz="4" w:space="0" w:color="auto"/>
              <w:right w:val="single" w:sz="4" w:space="0" w:color="auto"/>
            </w:tcBorders>
            <w:shd w:val="clear" w:color="auto" w:fill="auto"/>
            <w:noWrap/>
            <w:vAlign w:val="bottom"/>
          </w:tcPr>
          <w:p w14:paraId="68A3C081" w14:textId="77777777" w:rsidR="00516E20" w:rsidRDefault="00516E20" w:rsidP="009A640D">
            <w:pPr>
              <w:jc w:val="center"/>
              <w:outlineLvl w:val="0"/>
              <w:rPr>
                <w:b/>
                <w:bCs/>
                <w:sz w:val="22"/>
                <w:szCs w:val="22"/>
              </w:rPr>
            </w:pPr>
            <w:r>
              <w:rPr>
                <w:b/>
                <w:bCs/>
                <w:sz w:val="22"/>
                <w:szCs w:val="22"/>
              </w:rPr>
              <w:t>0.23</w:t>
            </w:r>
          </w:p>
        </w:tc>
        <w:tc>
          <w:tcPr>
            <w:tcW w:w="980" w:type="dxa"/>
            <w:tcBorders>
              <w:top w:val="nil"/>
              <w:left w:val="nil"/>
              <w:bottom w:val="single" w:sz="4" w:space="0" w:color="auto"/>
              <w:right w:val="single" w:sz="4" w:space="0" w:color="auto"/>
            </w:tcBorders>
            <w:shd w:val="clear" w:color="auto" w:fill="auto"/>
            <w:noWrap/>
            <w:vAlign w:val="bottom"/>
          </w:tcPr>
          <w:p w14:paraId="6D1D0301" w14:textId="77777777" w:rsidR="00516E20" w:rsidRDefault="00516E20" w:rsidP="009A640D">
            <w:pPr>
              <w:jc w:val="center"/>
              <w:outlineLvl w:val="0"/>
              <w:rPr>
                <w:b/>
                <w:bCs/>
                <w:sz w:val="22"/>
                <w:szCs w:val="22"/>
              </w:rPr>
            </w:pPr>
            <w:r>
              <w:rPr>
                <w:b/>
                <w:bCs/>
                <w:sz w:val="22"/>
                <w:szCs w:val="22"/>
              </w:rPr>
              <w:t>0.23</w:t>
            </w:r>
          </w:p>
        </w:tc>
        <w:tc>
          <w:tcPr>
            <w:tcW w:w="980" w:type="dxa"/>
            <w:tcBorders>
              <w:top w:val="nil"/>
              <w:left w:val="nil"/>
              <w:bottom w:val="single" w:sz="4" w:space="0" w:color="auto"/>
              <w:right w:val="single" w:sz="4" w:space="0" w:color="auto"/>
            </w:tcBorders>
            <w:shd w:val="clear" w:color="auto" w:fill="auto"/>
            <w:noWrap/>
            <w:vAlign w:val="bottom"/>
          </w:tcPr>
          <w:p w14:paraId="0D093E05" w14:textId="77777777" w:rsidR="00516E20" w:rsidRDefault="00516E20" w:rsidP="009A640D">
            <w:pPr>
              <w:jc w:val="center"/>
              <w:outlineLvl w:val="0"/>
              <w:rPr>
                <w:b/>
                <w:bCs/>
                <w:sz w:val="22"/>
                <w:szCs w:val="22"/>
              </w:rPr>
            </w:pPr>
            <w:r>
              <w:rPr>
                <w:b/>
                <w:bCs/>
                <w:sz w:val="22"/>
                <w:szCs w:val="22"/>
              </w:rPr>
              <w:t>0.23</w:t>
            </w:r>
          </w:p>
        </w:tc>
        <w:tc>
          <w:tcPr>
            <w:tcW w:w="980" w:type="dxa"/>
            <w:tcBorders>
              <w:top w:val="nil"/>
              <w:left w:val="nil"/>
              <w:bottom w:val="single" w:sz="4" w:space="0" w:color="auto"/>
              <w:right w:val="single" w:sz="4" w:space="0" w:color="auto"/>
            </w:tcBorders>
            <w:shd w:val="clear" w:color="auto" w:fill="auto"/>
            <w:noWrap/>
            <w:vAlign w:val="bottom"/>
          </w:tcPr>
          <w:p w14:paraId="369CF4A6" w14:textId="77777777" w:rsidR="00516E20" w:rsidRDefault="00516E20" w:rsidP="009A640D">
            <w:pPr>
              <w:jc w:val="center"/>
              <w:outlineLvl w:val="0"/>
              <w:rPr>
                <w:b/>
                <w:bCs/>
                <w:sz w:val="22"/>
                <w:szCs w:val="22"/>
              </w:rPr>
            </w:pPr>
            <w:r>
              <w:rPr>
                <w:b/>
                <w:bCs/>
                <w:sz w:val="22"/>
                <w:szCs w:val="22"/>
              </w:rPr>
              <w:t>0.23</w:t>
            </w:r>
          </w:p>
        </w:tc>
        <w:tc>
          <w:tcPr>
            <w:tcW w:w="980" w:type="dxa"/>
            <w:tcBorders>
              <w:top w:val="nil"/>
              <w:left w:val="nil"/>
              <w:bottom w:val="single" w:sz="4" w:space="0" w:color="auto"/>
              <w:right w:val="single" w:sz="4" w:space="0" w:color="auto"/>
            </w:tcBorders>
            <w:shd w:val="clear" w:color="auto" w:fill="auto"/>
            <w:noWrap/>
            <w:vAlign w:val="bottom"/>
          </w:tcPr>
          <w:p w14:paraId="3E624BF0" w14:textId="77777777" w:rsidR="00516E20" w:rsidRDefault="00516E20" w:rsidP="009A640D">
            <w:pPr>
              <w:jc w:val="center"/>
              <w:outlineLvl w:val="0"/>
              <w:rPr>
                <w:b/>
                <w:bCs/>
                <w:sz w:val="22"/>
                <w:szCs w:val="22"/>
              </w:rPr>
            </w:pPr>
            <w:r>
              <w:rPr>
                <w:b/>
                <w:bCs/>
                <w:sz w:val="22"/>
                <w:szCs w:val="22"/>
              </w:rPr>
              <w:t>0.23</w:t>
            </w:r>
          </w:p>
        </w:tc>
        <w:tc>
          <w:tcPr>
            <w:tcW w:w="980" w:type="dxa"/>
            <w:tcBorders>
              <w:top w:val="nil"/>
              <w:left w:val="nil"/>
              <w:bottom w:val="single" w:sz="4" w:space="0" w:color="auto"/>
              <w:right w:val="single" w:sz="4" w:space="0" w:color="auto"/>
            </w:tcBorders>
            <w:shd w:val="clear" w:color="auto" w:fill="auto"/>
            <w:noWrap/>
            <w:vAlign w:val="bottom"/>
          </w:tcPr>
          <w:p w14:paraId="5C08028A" w14:textId="77777777" w:rsidR="00516E20" w:rsidRDefault="00516E20" w:rsidP="009A640D">
            <w:pPr>
              <w:jc w:val="center"/>
              <w:outlineLvl w:val="0"/>
              <w:rPr>
                <w:b/>
                <w:bCs/>
                <w:sz w:val="22"/>
                <w:szCs w:val="22"/>
              </w:rPr>
            </w:pPr>
            <w:r>
              <w:rPr>
                <w:b/>
                <w:bCs/>
                <w:sz w:val="22"/>
                <w:szCs w:val="22"/>
              </w:rPr>
              <w:t>0.23</w:t>
            </w:r>
          </w:p>
        </w:tc>
        <w:tc>
          <w:tcPr>
            <w:tcW w:w="980" w:type="dxa"/>
            <w:tcBorders>
              <w:top w:val="nil"/>
              <w:left w:val="nil"/>
              <w:bottom w:val="single" w:sz="4" w:space="0" w:color="auto"/>
              <w:right w:val="single" w:sz="4" w:space="0" w:color="auto"/>
            </w:tcBorders>
            <w:shd w:val="clear" w:color="auto" w:fill="auto"/>
            <w:noWrap/>
            <w:vAlign w:val="bottom"/>
          </w:tcPr>
          <w:p w14:paraId="3A56457E" w14:textId="77777777" w:rsidR="00516E20" w:rsidRDefault="00516E20" w:rsidP="009A640D">
            <w:pPr>
              <w:jc w:val="center"/>
              <w:outlineLvl w:val="0"/>
              <w:rPr>
                <w:b/>
                <w:bCs/>
                <w:sz w:val="22"/>
                <w:szCs w:val="22"/>
              </w:rPr>
            </w:pPr>
            <w:r>
              <w:rPr>
                <w:b/>
                <w:bCs/>
                <w:sz w:val="22"/>
                <w:szCs w:val="22"/>
              </w:rPr>
              <w:t>0.23</w:t>
            </w:r>
          </w:p>
        </w:tc>
        <w:tc>
          <w:tcPr>
            <w:tcW w:w="1240" w:type="dxa"/>
            <w:tcBorders>
              <w:top w:val="nil"/>
              <w:left w:val="nil"/>
              <w:bottom w:val="single" w:sz="4" w:space="0" w:color="auto"/>
              <w:right w:val="single" w:sz="4" w:space="0" w:color="auto"/>
            </w:tcBorders>
            <w:shd w:val="clear" w:color="auto" w:fill="auto"/>
            <w:noWrap/>
            <w:vAlign w:val="bottom"/>
          </w:tcPr>
          <w:p w14:paraId="1AB4D90E" w14:textId="77777777" w:rsidR="00516E20" w:rsidRDefault="00516E20" w:rsidP="009A640D">
            <w:pPr>
              <w:jc w:val="center"/>
              <w:outlineLvl w:val="0"/>
              <w:rPr>
                <w:b/>
                <w:bCs/>
                <w:sz w:val="22"/>
                <w:szCs w:val="22"/>
              </w:rPr>
            </w:pPr>
            <w:r>
              <w:rPr>
                <w:b/>
                <w:bCs/>
                <w:sz w:val="22"/>
                <w:szCs w:val="22"/>
              </w:rPr>
              <w:t>0.23</w:t>
            </w:r>
          </w:p>
        </w:tc>
        <w:tc>
          <w:tcPr>
            <w:tcW w:w="1160" w:type="dxa"/>
            <w:tcBorders>
              <w:top w:val="nil"/>
              <w:left w:val="nil"/>
              <w:bottom w:val="single" w:sz="4" w:space="0" w:color="auto"/>
              <w:right w:val="single" w:sz="4" w:space="0" w:color="auto"/>
            </w:tcBorders>
            <w:shd w:val="clear" w:color="auto" w:fill="auto"/>
            <w:noWrap/>
            <w:vAlign w:val="bottom"/>
          </w:tcPr>
          <w:p w14:paraId="26F79F3E" w14:textId="77777777" w:rsidR="00516E20" w:rsidRDefault="00516E20" w:rsidP="009A640D">
            <w:pPr>
              <w:jc w:val="center"/>
              <w:outlineLvl w:val="0"/>
              <w:rPr>
                <w:b/>
                <w:bCs/>
                <w:sz w:val="22"/>
                <w:szCs w:val="22"/>
              </w:rPr>
            </w:pPr>
            <w:r>
              <w:rPr>
                <w:b/>
                <w:bCs/>
                <w:sz w:val="22"/>
                <w:szCs w:val="22"/>
              </w:rPr>
              <w:t> </w:t>
            </w:r>
          </w:p>
        </w:tc>
      </w:tr>
      <w:tr w:rsidR="00516E20" w14:paraId="3B38D7E8"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072E453" w14:textId="77777777" w:rsidR="00516E20" w:rsidRDefault="00516E20" w:rsidP="009A640D">
            <w:pPr>
              <w:outlineLvl w:val="0"/>
              <w:rPr>
                <w:sz w:val="22"/>
                <w:szCs w:val="22"/>
              </w:rPr>
            </w:pPr>
            <w:r>
              <w:rPr>
                <w:sz w:val="22"/>
                <w:szCs w:val="22"/>
              </w:rPr>
              <w:t xml:space="preserve">   - утечки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12AE2D21" w14:textId="77777777" w:rsidR="00516E20" w:rsidRDefault="00516E20" w:rsidP="009A640D">
            <w:pPr>
              <w:jc w:val="center"/>
              <w:outlineLvl w:val="0"/>
              <w:rPr>
                <w:i/>
                <w:iCs/>
                <w:sz w:val="22"/>
                <w:szCs w:val="22"/>
              </w:rPr>
            </w:pPr>
            <w:r>
              <w:rPr>
                <w:i/>
                <w:iCs/>
                <w:sz w:val="22"/>
                <w:szCs w:val="22"/>
              </w:rPr>
              <w:t>0.00</w:t>
            </w:r>
          </w:p>
        </w:tc>
        <w:tc>
          <w:tcPr>
            <w:tcW w:w="960" w:type="dxa"/>
            <w:tcBorders>
              <w:top w:val="nil"/>
              <w:left w:val="nil"/>
              <w:bottom w:val="single" w:sz="4" w:space="0" w:color="auto"/>
              <w:right w:val="single" w:sz="4" w:space="0" w:color="auto"/>
            </w:tcBorders>
            <w:shd w:val="clear" w:color="auto" w:fill="auto"/>
            <w:noWrap/>
            <w:vAlign w:val="bottom"/>
          </w:tcPr>
          <w:p w14:paraId="3F0610D2" w14:textId="77777777" w:rsidR="00516E20" w:rsidRDefault="00516E20" w:rsidP="009A640D">
            <w:pPr>
              <w:jc w:val="center"/>
              <w:outlineLvl w:val="0"/>
              <w:rPr>
                <w:sz w:val="22"/>
                <w:szCs w:val="22"/>
              </w:rPr>
            </w:pPr>
            <w:r>
              <w:rPr>
                <w:sz w:val="22"/>
                <w:szCs w:val="22"/>
              </w:rPr>
              <w:t>0.00</w:t>
            </w:r>
          </w:p>
        </w:tc>
        <w:tc>
          <w:tcPr>
            <w:tcW w:w="1000" w:type="dxa"/>
            <w:tcBorders>
              <w:top w:val="nil"/>
              <w:left w:val="nil"/>
              <w:bottom w:val="single" w:sz="4" w:space="0" w:color="auto"/>
              <w:right w:val="single" w:sz="4" w:space="0" w:color="auto"/>
            </w:tcBorders>
            <w:shd w:val="clear" w:color="auto" w:fill="auto"/>
            <w:noWrap/>
            <w:vAlign w:val="bottom"/>
          </w:tcPr>
          <w:p w14:paraId="66C02D37" w14:textId="77777777" w:rsidR="00516E20" w:rsidRDefault="00516E20" w:rsidP="009A640D">
            <w:pPr>
              <w:jc w:val="center"/>
              <w:outlineLvl w:val="0"/>
              <w:rPr>
                <w:sz w:val="22"/>
                <w:szCs w:val="22"/>
              </w:rPr>
            </w:pPr>
            <w:r>
              <w:rPr>
                <w:sz w:val="22"/>
                <w:szCs w:val="22"/>
              </w:rPr>
              <w:t>0.00</w:t>
            </w:r>
          </w:p>
        </w:tc>
        <w:tc>
          <w:tcPr>
            <w:tcW w:w="1000" w:type="dxa"/>
            <w:tcBorders>
              <w:top w:val="nil"/>
              <w:left w:val="nil"/>
              <w:bottom w:val="single" w:sz="4" w:space="0" w:color="auto"/>
              <w:right w:val="single" w:sz="4" w:space="0" w:color="auto"/>
            </w:tcBorders>
            <w:shd w:val="clear" w:color="auto" w:fill="auto"/>
            <w:noWrap/>
            <w:vAlign w:val="bottom"/>
          </w:tcPr>
          <w:p w14:paraId="75938A84" w14:textId="77777777" w:rsidR="00516E20" w:rsidRDefault="00516E20" w:rsidP="009A640D">
            <w:pPr>
              <w:jc w:val="center"/>
              <w:outlineLvl w:val="0"/>
              <w:rPr>
                <w:sz w:val="22"/>
                <w:szCs w:val="22"/>
              </w:rPr>
            </w:pPr>
            <w:r>
              <w:rPr>
                <w:sz w:val="22"/>
                <w:szCs w:val="22"/>
              </w:rPr>
              <w:t>0.00</w:t>
            </w:r>
          </w:p>
        </w:tc>
        <w:tc>
          <w:tcPr>
            <w:tcW w:w="980" w:type="dxa"/>
            <w:tcBorders>
              <w:top w:val="nil"/>
              <w:left w:val="nil"/>
              <w:bottom w:val="single" w:sz="4" w:space="0" w:color="auto"/>
              <w:right w:val="single" w:sz="4" w:space="0" w:color="auto"/>
            </w:tcBorders>
            <w:shd w:val="clear" w:color="auto" w:fill="auto"/>
            <w:noWrap/>
            <w:vAlign w:val="bottom"/>
          </w:tcPr>
          <w:p w14:paraId="3835ED9A" w14:textId="77777777" w:rsidR="00516E20" w:rsidRDefault="00516E20" w:rsidP="009A640D">
            <w:pPr>
              <w:jc w:val="center"/>
              <w:outlineLvl w:val="0"/>
              <w:rPr>
                <w:sz w:val="22"/>
                <w:szCs w:val="22"/>
              </w:rPr>
            </w:pPr>
            <w:r>
              <w:rPr>
                <w:sz w:val="22"/>
                <w:szCs w:val="22"/>
              </w:rPr>
              <w:t>0.00</w:t>
            </w:r>
          </w:p>
        </w:tc>
        <w:tc>
          <w:tcPr>
            <w:tcW w:w="980" w:type="dxa"/>
            <w:tcBorders>
              <w:top w:val="nil"/>
              <w:left w:val="nil"/>
              <w:bottom w:val="single" w:sz="4" w:space="0" w:color="auto"/>
              <w:right w:val="single" w:sz="4" w:space="0" w:color="auto"/>
            </w:tcBorders>
            <w:shd w:val="clear" w:color="auto" w:fill="auto"/>
            <w:noWrap/>
            <w:vAlign w:val="bottom"/>
          </w:tcPr>
          <w:p w14:paraId="07E90C55" w14:textId="77777777" w:rsidR="00516E20" w:rsidRDefault="00516E20" w:rsidP="009A640D">
            <w:pPr>
              <w:jc w:val="center"/>
              <w:outlineLvl w:val="0"/>
              <w:rPr>
                <w:sz w:val="22"/>
                <w:szCs w:val="22"/>
              </w:rPr>
            </w:pPr>
            <w:r>
              <w:rPr>
                <w:sz w:val="22"/>
                <w:szCs w:val="22"/>
              </w:rPr>
              <w:t>0.00</w:t>
            </w:r>
          </w:p>
        </w:tc>
        <w:tc>
          <w:tcPr>
            <w:tcW w:w="980" w:type="dxa"/>
            <w:tcBorders>
              <w:top w:val="nil"/>
              <w:left w:val="nil"/>
              <w:bottom w:val="single" w:sz="4" w:space="0" w:color="auto"/>
              <w:right w:val="single" w:sz="4" w:space="0" w:color="auto"/>
            </w:tcBorders>
            <w:shd w:val="clear" w:color="auto" w:fill="auto"/>
            <w:noWrap/>
            <w:vAlign w:val="bottom"/>
          </w:tcPr>
          <w:p w14:paraId="128AD520" w14:textId="77777777" w:rsidR="00516E20" w:rsidRDefault="00516E20" w:rsidP="009A640D">
            <w:pPr>
              <w:jc w:val="center"/>
              <w:outlineLvl w:val="0"/>
              <w:rPr>
                <w:sz w:val="22"/>
                <w:szCs w:val="22"/>
              </w:rPr>
            </w:pPr>
            <w:r>
              <w:rPr>
                <w:sz w:val="22"/>
                <w:szCs w:val="22"/>
              </w:rPr>
              <w:t>0.00</w:t>
            </w:r>
          </w:p>
        </w:tc>
        <w:tc>
          <w:tcPr>
            <w:tcW w:w="980" w:type="dxa"/>
            <w:tcBorders>
              <w:top w:val="nil"/>
              <w:left w:val="nil"/>
              <w:bottom w:val="single" w:sz="4" w:space="0" w:color="auto"/>
              <w:right w:val="single" w:sz="4" w:space="0" w:color="auto"/>
            </w:tcBorders>
            <w:shd w:val="clear" w:color="auto" w:fill="auto"/>
            <w:noWrap/>
            <w:vAlign w:val="bottom"/>
          </w:tcPr>
          <w:p w14:paraId="731EE199" w14:textId="77777777" w:rsidR="00516E20" w:rsidRDefault="00516E20" w:rsidP="009A640D">
            <w:pPr>
              <w:jc w:val="center"/>
              <w:outlineLvl w:val="0"/>
              <w:rPr>
                <w:sz w:val="22"/>
                <w:szCs w:val="22"/>
              </w:rPr>
            </w:pPr>
            <w:r>
              <w:rPr>
                <w:sz w:val="22"/>
                <w:szCs w:val="22"/>
              </w:rPr>
              <w:t>0.00</w:t>
            </w:r>
          </w:p>
        </w:tc>
        <w:tc>
          <w:tcPr>
            <w:tcW w:w="980" w:type="dxa"/>
            <w:tcBorders>
              <w:top w:val="nil"/>
              <w:left w:val="nil"/>
              <w:bottom w:val="single" w:sz="4" w:space="0" w:color="auto"/>
              <w:right w:val="single" w:sz="4" w:space="0" w:color="auto"/>
            </w:tcBorders>
            <w:shd w:val="clear" w:color="auto" w:fill="auto"/>
            <w:noWrap/>
            <w:vAlign w:val="bottom"/>
          </w:tcPr>
          <w:p w14:paraId="02C19489" w14:textId="77777777" w:rsidR="00516E20" w:rsidRDefault="00516E20" w:rsidP="009A640D">
            <w:pPr>
              <w:jc w:val="center"/>
              <w:outlineLvl w:val="0"/>
              <w:rPr>
                <w:sz w:val="22"/>
                <w:szCs w:val="22"/>
              </w:rPr>
            </w:pPr>
            <w:r>
              <w:rPr>
                <w:sz w:val="22"/>
                <w:szCs w:val="22"/>
              </w:rPr>
              <w:t>0.00</w:t>
            </w:r>
          </w:p>
        </w:tc>
        <w:tc>
          <w:tcPr>
            <w:tcW w:w="980" w:type="dxa"/>
            <w:tcBorders>
              <w:top w:val="nil"/>
              <w:left w:val="nil"/>
              <w:bottom w:val="single" w:sz="4" w:space="0" w:color="auto"/>
              <w:right w:val="single" w:sz="4" w:space="0" w:color="auto"/>
            </w:tcBorders>
            <w:shd w:val="clear" w:color="auto" w:fill="auto"/>
            <w:noWrap/>
            <w:vAlign w:val="bottom"/>
          </w:tcPr>
          <w:p w14:paraId="576BF940" w14:textId="77777777" w:rsidR="00516E20" w:rsidRDefault="00516E20" w:rsidP="009A640D">
            <w:pPr>
              <w:jc w:val="center"/>
              <w:outlineLvl w:val="0"/>
              <w:rPr>
                <w:sz w:val="22"/>
                <w:szCs w:val="22"/>
              </w:rPr>
            </w:pPr>
            <w:r>
              <w:rPr>
                <w:sz w:val="22"/>
                <w:szCs w:val="22"/>
              </w:rPr>
              <w:t>0.00</w:t>
            </w:r>
          </w:p>
        </w:tc>
        <w:tc>
          <w:tcPr>
            <w:tcW w:w="1240" w:type="dxa"/>
            <w:tcBorders>
              <w:top w:val="nil"/>
              <w:left w:val="nil"/>
              <w:bottom w:val="single" w:sz="4" w:space="0" w:color="auto"/>
              <w:right w:val="single" w:sz="4" w:space="0" w:color="auto"/>
            </w:tcBorders>
            <w:shd w:val="clear" w:color="auto" w:fill="auto"/>
            <w:noWrap/>
            <w:vAlign w:val="bottom"/>
          </w:tcPr>
          <w:p w14:paraId="6445EFE8" w14:textId="77777777" w:rsidR="00516E20" w:rsidRDefault="00516E20" w:rsidP="009A640D">
            <w:pPr>
              <w:jc w:val="center"/>
              <w:outlineLvl w:val="0"/>
              <w:rPr>
                <w:sz w:val="22"/>
                <w:szCs w:val="22"/>
              </w:rPr>
            </w:pPr>
            <w:r>
              <w:rPr>
                <w:sz w:val="22"/>
                <w:szCs w:val="22"/>
              </w:rPr>
              <w:t>0.00</w:t>
            </w:r>
          </w:p>
        </w:tc>
        <w:tc>
          <w:tcPr>
            <w:tcW w:w="1160" w:type="dxa"/>
            <w:tcBorders>
              <w:top w:val="nil"/>
              <w:left w:val="nil"/>
              <w:bottom w:val="single" w:sz="4" w:space="0" w:color="auto"/>
              <w:right w:val="single" w:sz="4" w:space="0" w:color="auto"/>
            </w:tcBorders>
            <w:shd w:val="clear" w:color="auto" w:fill="auto"/>
            <w:noWrap/>
            <w:vAlign w:val="bottom"/>
          </w:tcPr>
          <w:p w14:paraId="6A117816" w14:textId="77777777" w:rsidR="00516E20" w:rsidRDefault="00516E20" w:rsidP="009A640D">
            <w:pPr>
              <w:jc w:val="center"/>
              <w:outlineLvl w:val="0"/>
              <w:rPr>
                <w:sz w:val="22"/>
                <w:szCs w:val="22"/>
              </w:rPr>
            </w:pPr>
            <w:r>
              <w:rPr>
                <w:sz w:val="22"/>
                <w:szCs w:val="22"/>
              </w:rPr>
              <w:t> </w:t>
            </w:r>
          </w:p>
        </w:tc>
      </w:tr>
      <w:tr w:rsidR="00516E20" w14:paraId="45AAA3A1"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EBFB90C" w14:textId="77777777" w:rsidR="00516E20" w:rsidRDefault="00516E20" w:rsidP="009A640D">
            <w:pPr>
              <w:outlineLvl w:val="0"/>
              <w:rPr>
                <w:sz w:val="22"/>
                <w:szCs w:val="22"/>
              </w:rPr>
            </w:pPr>
            <w:r>
              <w:rPr>
                <w:sz w:val="22"/>
                <w:szCs w:val="22"/>
              </w:rPr>
              <w:t xml:space="preserve">   - утечки в зданиях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C2ACC0F" w14:textId="77777777" w:rsidR="00516E20" w:rsidRDefault="00516E20" w:rsidP="009A640D">
            <w:pPr>
              <w:jc w:val="center"/>
              <w:outlineLvl w:val="0"/>
              <w:rPr>
                <w:i/>
                <w:iCs/>
                <w:sz w:val="22"/>
                <w:szCs w:val="22"/>
              </w:rPr>
            </w:pPr>
            <w:r>
              <w:rPr>
                <w:i/>
                <w:iCs/>
                <w:sz w:val="22"/>
                <w:szCs w:val="22"/>
              </w:rPr>
              <w:t>0.02</w:t>
            </w:r>
          </w:p>
        </w:tc>
        <w:tc>
          <w:tcPr>
            <w:tcW w:w="960" w:type="dxa"/>
            <w:tcBorders>
              <w:top w:val="nil"/>
              <w:left w:val="nil"/>
              <w:bottom w:val="single" w:sz="4" w:space="0" w:color="auto"/>
              <w:right w:val="single" w:sz="4" w:space="0" w:color="auto"/>
            </w:tcBorders>
            <w:shd w:val="clear" w:color="auto" w:fill="auto"/>
            <w:noWrap/>
            <w:vAlign w:val="bottom"/>
          </w:tcPr>
          <w:p w14:paraId="40E35F53" w14:textId="77777777" w:rsidR="00516E20" w:rsidRDefault="00516E20" w:rsidP="009A640D">
            <w:pPr>
              <w:jc w:val="center"/>
              <w:outlineLvl w:val="0"/>
              <w:rPr>
                <w:sz w:val="22"/>
                <w:szCs w:val="22"/>
              </w:rPr>
            </w:pPr>
            <w:r>
              <w:rPr>
                <w:sz w:val="22"/>
                <w:szCs w:val="22"/>
              </w:rPr>
              <w:t>0.02</w:t>
            </w:r>
          </w:p>
        </w:tc>
        <w:tc>
          <w:tcPr>
            <w:tcW w:w="1000" w:type="dxa"/>
            <w:tcBorders>
              <w:top w:val="nil"/>
              <w:left w:val="nil"/>
              <w:bottom w:val="single" w:sz="4" w:space="0" w:color="auto"/>
              <w:right w:val="single" w:sz="4" w:space="0" w:color="auto"/>
            </w:tcBorders>
            <w:shd w:val="clear" w:color="auto" w:fill="auto"/>
            <w:noWrap/>
            <w:vAlign w:val="bottom"/>
          </w:tcPr>
          <w:p w14:paraId="6DCCC100" w14:textId="77777777" w:rsidR="00516E20" w:rsidRDefault="00516E20" w:rsidP="009A640D">
            <w:pPr>
              <w:jc w:val="center"/>
              <w:outlineLvl w:val="0"/>
              <w:rPr>
                <w:sz w:val="22"/>
                <w:szCs w:val="22"/>
              </w:rPr>
            </w:pPr>
            <w:r>
              <w:rPr>
                <w:sz w:val="22"/>
                <w:szCs w:val="22"/>
              </w:rPr>
              <w:t>0.02</w:t>
            </w:r>
          </w:p>
        </w:tc>
        <w:tc>
          <w:tcPr>
            <w:tcW w:w="1000" w:type="dxa"/>
            <w:tcBorders>
              <w:top w:val="nil"/>
              <w:left w:val="nil"/>
              <w:bottom w:val="single" w:sz="4" w:space="0" w:color="auto"/>
              <w:right w:val="single" w:sz="4" w:space="0" w:color="auto"/>
            </w:tcBorders>
            <w:shd w:val="clear" w:color="auto" w:fill="auto"/>
            <w:noWrap/>
            <w:vAlign w:val="bottom"/>
          </w:tcPr>
          <w:p w14:paraId="631512A3" w14:textId="77777777" w:rsidR="00516E20" w:rsidRDefault="00516E20"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3A78D7F3" w14:textId="77777777" w:rsidR="00516E20" w:rsidRDefault="00516E20"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49014BDC" w14:textId="77777777" w:rsidR="00516E20" w:rsidRDefault="00516E20"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51C814CE" w14:textId="77777777" w:rsidR="00516E20" w:rsidRDefault="00516E20"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03D31388" w14:textId="77777777" w:rsidR="00516E20" w:rsidRDefault="00516E20"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53A10313" w14:textId="77777777" w:rsidR="00516E20" w:rsidRDefault="00516E20"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62FFD25B" w14:textId="77777777" w:rsidR="00516E20" w:rsidRDefault="00516E20" w:rsidP="009A640D">
            <w:pPr>
              <w:jc w:val="center"/>
              <w:outlineLvl w:val="0"/>
              <w:rPr>
                <w:sz w:val="22"/>
                <w:szCs w:val="22"/>
              </w:rPr>
            </w:pPr>
            <w:r>
              <w:rPr>
                <w:sz w:val="22"/>
                <w:szCs w:val="22"/>
              </w:rPr>
              <w:t>0.03</w:t>
            </w:r>
          </w:p>
        </w:tc>
        <w:tc>
          <w:tcPr>
            <w:tcW w:w="1240" w:type="dxa"/>
            <w:tcBorders>
              <w:top w:val="nil"/>
              <w:left w:val="nil"/>
              <w:bottom w:val="single" w:sz="4" w:space="0" w:color="auto"/>
              <w:right w:val="single" w:sz="4" w:space="0" w:color="auto"/>
            </w:tcBorders>
            <w:shd w:val="clear" w:color="auto" w:fill="auto"/>
            <w:noWrap/>
            <w:vAlign w:val="bottom"/>
          </w:tcPr>
          <w:p w14:paraId="0B35E0D4" w14:textId="77777777" w:rsidR="00516E20" w:rsidRDefault="00516E20" w:rsidP="009A640D">
            <w:pPr>
              <w:jc w:val="center"/>
              <w:outlineLvl w:val="0"/>
              <w:rPr>
                <w:sz w:val="22"/>
                <w:szCs w:val="22"/>
              </w:rPr>
            </w:pPr>
            <w:r>
              <w:rPr>
                <w:sz w:val="22"/>
                <w:szCs w:val="22"/>
              </w:rPr>
              <w:t>0.03</w:t>
            </w:r>
          </w:p>
        </w:tc>
        <w:tc>
          <w:tcPr>
            <w:tcW w:w="1160" w:type="dxa"/>
            <w:tcBorders>
              <w:top w:val="nil"/>
              <w:left w:val="nil"/>
              <w:bottom w:val="single" w:sz="4" w:space="0" w:color="auto"/>
              <w:right w:val="single" w:sz="4" w:space="0" w:color="auto"/>
            </w:tcBorders>
            <w:shd w:val="clear" w:color="auto" w:fill="auto"/>
            <w:noWrap/>
            <w:vAlign w:val="bottom"/>
          </w:tcPr>
          <w:p w14:paraId="2CFECA7B" w14:textId="77777777" w:rsidR="00516E20" w:rsidRDefault="00516E20" w:rsidP="009A640D">
            <w:pPr>
              <w:jc w:val="center"/>
              <w:outlineLvl w:val="0"/>
              <w:rPr>
                <w:sz w:val="22"/>
                <w:szCs w:val="22"/>
              </w:rPr>
            </w:pPr>
            <w:r>
              <w:rPr>
                <w:sz w:val="22"/>
                <w:szCs w:val="22"/>
              </w:rPr>
              <w:t> </w:t>
            </w:r>
          </w:p>
        </w:tc>
      </w:tr>
      <w:tr w:rsidR="00516E20" w14:paraId="7EFC9F78"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E543440" w14:textId="77777777" w:rsidR="00516E20" w:rsidRDefault="00516E20" w:rsidP="009A640D">
            <w:pPr>
              <w:outlineLvl w:val="0"/>
              <w:rPr>
                <w:sz w:val="22"/>
                <w:szCs w:val="22"/>
              </w:rPr>
            </w:pPr>
            <w:r>
              <w:rPr>
                <w:sz w:val="22"/>
                <w:szCs w:val="22"/>
              </w:rPr>
              <w:t xml:space="preserve">   - ГВС</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F655025" w14:textId="77777777" w:rsidR="00516E20" w:rsidRDefault="00516E20" w:rsidP="009A640D">
            <w:pPr>
              <w:jc w:val="center"/>
              <w:outlineLvl w:val="0"/>
              <w:rPr>
                <w:i/>
                <w:iCs/>
                <w:sz w:val="22"/>
                <w:szCs w:val="22"/>
              </w:rPr>
            </w:pPr>
            <w:r>
              <w:rPr>
                <w:i/>
                <w:iCs/>
                <w:sz w:val="22"/>
                <w:szCs w:val="22"/>
              </w:rPr>
              <w:t>0.18</w:t>
            </w:r>
          </w:p>
        </w:tc>
        <w:tc>
          <w:tcPr>
            <w:tcW w:w="960" w:type="dxa"/>
            <w:tcBorders>
              <w:top w:val="nil"/>
              <w:left w:val="nil"/>
              <w:bottom w:val="single" w:sz="4" w:space="0" w:color="auto"/>
              <w:right w:val="single" w:sz="4" w:space="0" w:color="auto"/>
            </w:tcBorders>
            <w:shd w:val="clear" w:color="auto" w:fill="auto"/>
            <w:noWrap/>
            <w:vAlign w:val="bottom"/>
          </w:tcPr>
          <w:p w14:paraId="2CC06D90" w14:textId="77777777" w:rsidR="00516E20" w:rsidRDefault="00516E20" w:rsidP="009A640D">
            <w:pPr>
              <w:jc w:val="center"/>
              <w:outlineLvl w:val="0"/>
              <w:rPr>
                <w:sz w:val="22"/>
                <w:szCs w:val="22"/>
              </w:rPr>
            </w:pPr>
            <w:r>
              <w:rPr>
                <w:sz w:val="22"/>
                <w:szCs w:val="22"/>
              </w:rPr>
              <w:t>0.18</w:t>
            </w:r>
          </w:p>
        </w:tc>
        <w:tc>
          <w:tcPr>
            <w:tcW w:w="1000" w:type="dxa"/>
            <w:tcBorders>
              <w:top w:val="nil"/>
              <w:left w:val="nil"/>
              <w:bottom w:val="single" w:sz="4" w:space="0" w:color="auto"/>
              <w:right w:val="single" w:sz="4" w:space="0" w:color="auto"/>
            </w:tcBorders>
            <w:shd w:val="clear" w:color="auto" w:fill="auto"/>
            <w:noWrap/>
            <w:vAlign w:val="bottom"/>
          </w:tcPr>
          <w:p w14:paraId="6D380A25" w14:textId="77777777" w:rsidR="00516E20" w:rsidRDefault="00516E20" w:rsidP="009A640D">
            <w:pPr>
              <w:jc w:val="center"/>
              <w:outlineLvl w:val="0"/>
              <w:rPr>
                <w:sz w:val="22"/>
                <w:szCs w:val="22"/>
              </w:rPr>
            </w:pPr>
            <w:r>
              <w:rPr>
                <w:sz w:val="22"/>
                <w:szCs w:val="22"/>
              </w:rPr>
              <w:t>0.18</w:t>
            </w:r>
          </w:p>
        </w:tc>
        <w:tc>
          <w:tcPr>
            <w:tcW w:w="1000" w:type="dxa"/>
            <w:tcBorders>
              <w:top w:val="nil"/>
              <w:left w:val="nil"/>
              <w:bottom w:val="single" w:sz="4" w:space="0" w:color="auto"/>
              <w:right w:val="single" w:sz="4" w:space="0" w:color="auto"/>
            </w:tcBorders>
            <w:shd w:val="clear" w:color="auto" w:fill="auto"/>
            <w:noWrap/>
            <w:vAlign w:val="bottom"/>
          </w:tcPr>
          <w:p w14:paraId="19EA2FAB" w14:textId="77777777" w:rsidR="00516E20" w:rsidRDefault="00516E20"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48338145" w14:textId="77777777" w:rsidR="00516E20" w:rsidRDefault="00516E20"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7AF31F36" w14:textId="77777777" w:rsidR="00516E20" w:rsidRDefault="00516E20"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5C015114" w14:textId="77777777" w:rsidR="00516E20" w:rsidRDefault="00516E20"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39904CD9" w14:textId="77777777" w:rsidR="00516E20" w:rsidRDefault="00516E20"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6FE0FFD7" w14:textId="77777777" w:rsidR="00516E20" w:rsidRDefault="00516E20"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25C3C13C" w14:textId="77777777" w:rsidR="00516E20" w:rsidRDefault="00516E20" w:rsidP="009A640D">
            <w:pPr>
              <w:jc w:val="center"/>
              <w:outlineLvl w:val="0"/>
              <w:rPr>
                <w:sz w:val="22"/>
                <w:szCs w:val="22"/>
              </w:rPr>
            </w:pPr>
            <w:r>
              <w:rPr>
                <w:sz w:val="22"/>
                <w:szCs w:val="22"/>
              </w:rPr>
              <w:t>0.19</w:t>
            </w:r>
          </w:p>
        </w:tc>
        <w:tc>
          <w:tcPr>
            <w:tcW w:w="1240" w:type="dxa"/>
            <w:tcBorders>
              <w:top w:val="nil"/>
              <w:left w:val="nil"/>
              <w:bottom w:val="single" w:sz="4" w:space="0" w:color="auto"/>
              <w:right w:val="single" w:sz="4" w:space="0" w:color="auto"/>
            </w:tcBorders>
            <w:shd w:val="clear" w:color="auto" w:fill="auto"/>
            <w:noWrap/>
            <w:vAlign w:val="bottom"/>
          </w:tcPr>
          <w:p w14:paraId="61D8E473" w14:textId="77777777" w:rsidR="00516E20" w:rsidRDefault="00516E20" w:rsidP="009A640D">
            <w:pPr>
              <w:jc w:val="center"/>
              <w:outlineLvl w:val="0"/>
              <w:rPr>
                <w:sz w:val="22"/>
                <w:szCs w:val="22"/>
              </w:rPr>
            </w:pPr>
            <w:r>
              <w:rPr>
                <w:sz w:val="22"/>
                <w:szCs w:val="22"/>
              </w:rPr>
              <w:t>0.19</w:t>
            </w:r>
          </w:p>
        </w:tc>
        <w:tc>
          <w:tcPr>
            <w:tcW w:w="1160" w:type="dxa"/>
            <w:tcBorders>
              <w:top w:val="nil"/>
              <w:left w:val="nil"/>
              <w:bottom w:val="single" w:sz="4" w:space="0" w:color="auto"/>
              <w:right w:val="single" w:sz="4" w:space="0" w:color="auto"/>
            </w:tcBorders>
            <w:shd w:val="clear" w:color="auto" w:fill="auto"/>
            <w:noWrap/>
            <w:vAlign w:val="bottom"/>
          </w:tcPr>
          <w:p w14:paraId="58C0FED2" w14:textId="77777777" w:rsidR="00516E20" w:rsidRDefault="00516E20" w:rsidP="009A640D">
            <w:pPr>
              <w:jc w:val="center"/>
              <w:outlineLvl w:val="0"/>
              <w:rPr>
                <w:sz w:val="22"/>
                <w:szCs w:val="22"/>
              </w:rPr>
            </w:pPr>
            <w:r>
              <w:rPr>
                <w:sz w:val="22"/>
                <w:szCs w:val="22"/>
              </w:rPr>
              <w:t> </w:t>
            </w:r>
          </w:p>
        </w:tc>
      </w:tr>
      <w:tr w:rsidR="00516E20" w14:paraId="17D98924"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C7EAEFD" w14:textId="77777777" w:rsidR="00516E20" w:rsidRDefault="00516E20" w:rsidP="009A640D">
            <w:pPr>
              <w:outlineLvl w:val="0"/>
              <w:rPr>
                <w:b/>
                <w:bCs/>
                <w:sz w:val="22"/>
                <w:szCs w:val="22"/>
              </w:rPr>
            </w:pPr>
            <w:r>
              <w:rPr>
                <w:b/>
                <w:bCs/>
                <w:sz w:val="22"/>
                <w:szCs w:val="22"/>
              </w:rPr>
              <w:t xml:space="preserve">  Распол. расход исх. воды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30BE511" w14:textId="77777777" w:rsidR="00516E20" w:rsidRDefault="00516E20" w:rsidP="009A640D">
            <w:pPr>
              <w:jc w:val="center"/>
              <w:outlineLvl w:val="0"/>
              <w:rPr>
                <w:i/>
                <w:iCs/>
                <w:sz w:val="22"/>
                <w:szCs w:val="22"/>
              </w:rPr>
            </w:pPr>
            <w:r>
              <w:rPr>
                <w:i/>
                <w:iCs/>
                <w:sz w:val="22"/>
                <w:szCs w:val="22"/>
              </w:rPr>
              <w:t>5.0</w:t>
            </w:r>
          </w:p>
        </w:tc>
        <w:tc>
          <w:tcPr>
            <w:tcW w:w="960" w:type="dxa"/>
            <w:tcBorders>
              <w:top w:val="nil"/>
              <w:left w:val="nil"/>
              <w:bottom w:val="single" w:sz="4" w:space="0" w:color="auto"/>
              <w:right w:val="single" w:sz="4" w:space="0" w:color="auto"/>
            </w:tcBorders>
            <w:shd w:val="clear" w:color="auto" w:fill="auto"/>
            <w:noWrap/>
            <w:vAlign w:val="bottom"/>
          </w:tcPr>
          <w:p w14:paraId="5A5FB01D" w14:textId="77777777" w:rsidR="00516E20" w:rsidRDefault="00516E20" w:rsidP="009A640D">
            <w:pPr>
              <w:jc w:val="center"/>
              <w:outlineLvl w:val="0"/>
              <w:rPr>
                <w:sz w:val="22"/>
                <w:szCs w:val="22"/>
              </w:rPr>
            </w:pPr>
            <w:r>
              <w:rPr>
                <w:sz w:val="22"/>
                <w:szCs w:val="22"/>
              </w:rPr>
              <w:t>5.0</w:t>
            </w:r>
          </w:p>
        </w:tc>
        <w:tc>
          <w:tcPr>
            <w:tcW w:w="1000" w:type="dxa"/>
            <w:tcBorders>
              <w:top w:val="nil"/>
              <w:left w:val="nil"/>
              <w:bottom w:val="single" w:sz="4" w:space="0" w:color="auto"/>
              <w:right w:val="single" w:sz="4" w:space="0" w:color="auto"/>
            </w:tcBorders>
            <w:shd w:val="clear" w:color="auto" w:fill="auto"/>
            <w:noWrap/>
            <w:vAlign w:val="bottom"/>
          </w:tcPr>
          <w:p w14:paraId="23F43ACE" w14:textId="77777777" w:rsidR="00516E20" w:rsidRDefault="00516E20" w:rsidP="009A640D">
            <w:pPr>
              <w:jc w:val="center"/>
              <w:outlineLvl w:val="0"/>
              <w:rPr>
                <w:sz w:val="22"/>
                <w:szCs w:val="22"/>
              </w:rPr>
            </w:pPr>
            <w:r>
              <w:rPr>
                <w:sz w:val="22"/>
                <w:szCs w:val="22"/>
              </w:rPr>
              <w:t>5.0</w:t>
            </w:r>
          </w:p>
        </w:tc>
        <w:tc>
          <w:tcPr>
            <w:tcW w:w="1000" w:type="dxa"/>
            <w:tcBorders>
              <w:top w:val="nil"/>
              <w:left w:val="nil"/>
              <w:bottom w:val="single" w:sz="4" w:space="0" w:color="auto"/>
              <w:right w:val="single" w:sz="4" w:space="0" w:color="auto"/>
            </w:tcBorders>
            <w:shd w:val="clear" w:color="auto" w:fill="auto"/>
            <w:noWrap/>
            <w:vAlign w:val="bottom"/>
          </w:tcPr>
          <w:p w14:paraId="6B80A462" w14:textId="77777777" w:rsidR="00516E20" w:rsidRDefault="00516E20"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412F429B" w14:textId="77777777" w:rsidR="00516E20" w:rsidRDefault="00516E20"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4D1B09A7" w14:textId="77777777" w:rsidR="00516E20" w:rsidRDefault="00516E20"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214E213D" w14:textId="77777777" w:rsidR="00516E20" w:rsidRDefault="00516E20"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4D5DE545" w14:textId="77777777" w:rsidR="00516E20" w:rsidRDefault="00516E20"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2631662E" w14:textId="77777777" w:rsidR="00516E20" w:rsidRDefault="00516E20"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5029AB95" w14:textId="77777777" w:rsidR="00516E20" w:rsidRDefault="00516E20" w:rsidP="009A640D">
            <w:pPr>
              <w:jc w:val="center"/>
              <w:outlineLvl w:val="0"/>
              <w:rPr>
                <w:sz w:val="22"/>
                <w:szCs w:val="22"/>
              </w:rPr>
            </w:pPr>
            <w:r>
              <w:rPr>
                <w:sz w:val="22"/>
                <w:szCs w:val="22"/>
              </w:rPr>
              <w:t>5.0</w:t>
            </w:r>
          </w:p>
        </w:tc>
        <w:tc>
          <w:tcPr>
            <w:tcW w:w="1240" w:type="dxa"/>
            <w:tcBorders>
              <w:top w:val="nil"/>
              <w:left w:val="nil"/>
              <w:bottom w:val="single" w:sz="4" w:space="0" w:color="auto"/>
              <w:right w:val="single" w:sz="4" w:space="0" w:color="auto"/>
            </w:tcBorders>
            <w:shd w:val="clear" w:color="auto" w:fill="auto"/>
            <w:noWrap/>
            <w:vAlign w:val="bottom"/>
          </w:tcPr>
          <w:p w14:paraId="69A847CC" w14:textId="77777777" w:rsidR="00516E20" w:rsidRDefault="00516E20" w:rsidP="009A640D">
            <w:pPr>
              <w:jc w:val="center"/>
              <w:outlineLvl w:val="0"/>
              <w:rPr>
                <w:sz w:val="22"/>
                <w:szCs w:val="22"/>
              </w:rPr>
            </w:pPr>
            <w:r>
              <w:rPr>
                <w:sz w:val="22"/>
                <w:szCs w:val="22"/>
              </w:rPr>
              <w:t>5.0</w:t>
            </w:r>
          </w:p>
        </w:tc>
        <w:tc>
          <w:tcPr>
            <w:tcW w:w="1160" w:type="dxa"/>
            <w:tcBorders>
              <w:top w:val="nil"/>
              <w:left w:val="nil"/>
              <w:bottom w:val="single" w:sz="4" w:space="0" w:color="auto"/>
              <w:right w:val="single" w:sz="4" w:space="0" w:color="auto"/>
            </w:tcBorders>
            <w:shd w:val="clear" w:color="auto" w:fill="auto"/>
            <w:noWrap/>
            <w:vAlign w:val="bottom"/>
          </w:tcPr>
          <w:p w14:paraId="77D740B0" w14:textId="77777777" w:rsidR="00516E20" w:rsidRDefault="00516E20" w:rsidP="009A640D">
            <w:pPr>
              <w:jc w:val="center"/>
              <w:outlineLvl w:val="0"/>
              <w:rPr>
                <w:sz w:val="22"/>
                <w:szCs w:val="22"/>
              </w:rPr>
            </w:pPr>
            <w:r>
              <w:rPr>
                <w:sz w:val="22"/>
                <w:szCs w:val="22"/>
              </w:rPr>
              <w:t> </w:t>
            </w:r>
          </w:p>
        </w:tc>
      </w:tr>
      <w:tr w:rsidR="00516E20" w14:paraId="58AF7D4E"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F6EDE75" w14:textId="77777777" w:rsidR="00516E20" w:rsidRDefault="00516E20" w:rsidP="009A640D">
            <w:pPr>
              <w:outlineLvl w:val="0"/>
              <w:rPr>
                <w:i/>
                <w:iCs/>
                <w:sz w:val="22"/>
                <w:szCs w:val="22"/>
              </w:rPr>
            </w:pPr>
            <w:r>
              <w:rPr>
                <w:i/>
                <w:iCs/>
                <w:sz w:val="22"/>
                <w:szCs w:val="22"/>
              </w:rPr>
              <w:t xml:space="preserve">  Прирост распол. расхода</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B58E0B5" w14:textId="77777777" w:rsidR="00516E20" w:rsidRDefault="00516E20"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0BB14E0F" w14:textId="77777777" w:rsidR="00516E20" w:rsidRDefault="00516E20"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2C0C41CF" w14:textId="77777777" w:rsidR="00516E20" w:rsidRDefault="00516E20"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6D456A0E"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B027C58"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9690D1E"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E2906DF"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6F98415"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D4D0920" w14:textId="77777777" w:rsidR="00516E20" w:rsidRDefault="00516E20"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F63CEE4" w14:textId="77777777" w:rsidR="00516E20" w:rsidRDefault="00516E20" w:rsidP="009A640D">
            <w:pPr>
              <w:jc w:val="center"/>
              <w:outlineLvl w:val="0"/>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1304D87F" w14:textId="77777777" w:rsidR="00516E20" w:rsidRDefault="00516E20" w:rsidP="009A640D">
            <w:pPr>
              <w:jc w:val="center"/>
              <w:outlineLvl w:val="0"/>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3BF2478B" w14:textId="77777777" w:rsidR="00516E20" w:rsidRDefault="00516E20" w:rsidP="009A640D">
            <w:pPr>
              <w:jc w:val="center"/>
              <w:outlineLvl w:val="0"/>
              <w:rPr>
                <w:sz w:val="22"/>
                <w:szCs w:val="22"/>
              </w:rPr>
            </w:pPr>
            <w:r>
              <w:rPr>
                <w:sz w:val="22"/>
                <w:szCs w:val="22"/>
              </w:rPr>
              <w:t> </w:t>
            </w:r>
          </w:p>
        </w:tc>
      </w:tr>
      <w:tr w:rsidR="00516E20" w14:paraId="43DA18BC"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5F67030F" w14:textId="77777777" w:rsidR="00516E20" w:rsidRDefault="00516E20" w:rsidP="009A640D">
            <w:pPr>
              <w:outlineLvl w:val="0"/>
              <w:rPr>
                <w:b/>
                <w:bCs/>
                <w:sz w:val="22"/>
                <w:szCs w:val="22"/>
              </w:rPr>
            </w:pPr>
            <w:r>
              <w:rPr>
                <w:b/>
                <w:bCs/>
                <w:sz w:val="22"/>
                <w:szCs w:val="22"/>
              </w:rPr>
              <w:t xml:space="preserve">  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0DED3B9B" w14:textId="77777777" w:rsidR="00516E20" w:rsidRDefault="00516E20" w:rsidP="009A640D">
            <w:pPr>
              <w:jc w:val="center"/>
              <w:outlineLvl w:val="0"/>
              <w:rPr>
                <w:i/>
                <w:iCs/>
                <w:sz w:val="22"/>
                <w:szCs w:val="22"/>
              </w:rPr>
            </w:pPr>
            <w:r>
              <w:rPr>
                <w:i/>
                <w:iCs/>
                <w:sz w:val="22"/>
                <w:szCs w:val="22"/>
              </w:rPr>
              <w:t>4.8</w:t>
            </w:r>
          </w:p>
        </w:tc>
        <w:tc>
          <w:tcPr>
            <w:tcW w:w="960" w:type="dxa"/>
            <w:tcBorders>
              <w:top w:val="nil"/>
              <w:left w:val="nil"/>
              <w:bottom w:val="single" w:sz="4" w:space="0" w:color="auto"/>
              <w:right w:val="single" w:sz="4" w:space="0" w:color="auto"/>
            </w:tcBorders>
            <w:shd w:val="clear" w:color="auto" w:fill="auto"/>
            <w:noWrap/>
            <w:vAlign w:val="bottom"/>
          </w:tcPr>
          <w:p w14:paraId="61146506" w14:textId="77777777" w:rsidR="00516E20" w:rsidRDefault="00516E20" w:rsidP="009A640D">
            <w:pPr>
              <w:jc w:val="center"/>
              <w:outlineLvl w:val="0"/>
              <w:rPr>
                <w:sz w:val="22"/>
                <w:szCs w:val="22"/>
              </w:rPr>
            </w:pPr>
            <w:r>
              <w:rPr>
                <w:sz w:val="22"/>
                <w:szCs w:val="22"/>
              </w:rPr>
              <w:t>4.8</w:t>
            </w:r>
          </w:p>
        </w:tc>
        <w:tc>
          <w:tcPr>
            <w:tcW w:w="1000" w:type="dxa"/>
            <w:tcBorders>
              <w:top w:val="nil"/>
              <w:left w:val="nil"/>
              <w:bottom w:val="single" w:sz="4" w:space="0" w:color="auto"/>
              <w:right w:val="single" w:sz="4" w:space="0" w:color="auto"/>
            </w:tcBorders>
            <w:shd w:val="clear" w:color="auto" w:fill="auto"/>
            <w:noWrap/>
            <w:vAlign w:val="bottom"/>
          </w:tcPr>
          <w:p w14:paraId="66748E77" w14:textId="77777777" w:rsidR="00516E20" w:rsidRDefault="00516E20" w:rsidP="009A640D">
            <w:pPr>
              <w:jc w:val="center"/>
              <w:outlineLvl w:val="0"/>
              <w:rPr>
                <w:sz w:val="22"/>
                <w:szCs w:val="22"/>
              </w:rPr>
            </w:pPr>
            <w:r>
              <w:rPr>
                <w:sz w:val="22"/>
                <w:szCs w:val="22"/>
              </w:rPr>
              <w:t>4.8</w:t>
            </w:r>
          </w:p>
        </w:tc>
        <w:tc>
          <w:tcPr>
            <w:tcW w:w="1000" w:type="dxa"/>
            <w:tcBorders>
              <w:top w:val="nil"/>
              <w:left w:val="nil"/>
              <w:bottom w:val="single" w:sz="4" w:space="0" w:color="auto"/>
              <w:right w:val="single" w:sz="4" w:space="0" w:color="auto"/>
            </w:tcBorders>
            <w:shd w:val="clear" w:color="auto" w:fill="auto"/>
            <w:noWrap/>
            <w:vAlign w:val="bottom"/>
          </w:tcPr>
          <w:p w14:paraId="208A4BAA" w14:textId="77777777" w:rsidR="00516E20" w:rsidRDefault="00516E20" w:rsidP="009A640D">
            <w:pPr>
              <w:jc w:val="center"/>
              <w:outlineLvl w:val="0"/>
              <w:rPr>
                <w:sz w:val="22"/>
                <w:szCs w:val="22"/>
              </w:rPr>
            </w:pPr>
            <w:r>
              <w:rPr>
                <w:sz w:val="22"/>
                <w:szCs w:val="22"/>
              </w:rPr>
              <w:t>4.8</w:t>
            </w:r>
          </w:p>
        </w:tc>
        <w:tc>
          <w:tcPr>
            <w:tcW w:w="980" w:type="dxa"/>
            <w:tcBorders>
              <w:top w:val="nil"/>
              <w:left w:val="nil"/>
              <w:bottom w:val="single" w:sz="4" w:space="0" w:color="auto"/>
              <w:right w:val="single" w:sz="4" w:space="0" w:color="auto"/>
            </w:tcBorders>
            <w:shd w:val="clear" w:color="auto" w:fill="auto"/>
            <w:noWrap/>
            <w:vAlign w:val="bottom"/>
          </w:tcPr>
          <w:p w14:paraId="748589D4" w14:textId="77777777" w:rsidR="00516E20" w:rsidRDefault="00516E20" w:rsidP="009A640D">
            <w:pPr>
              <w:jc w:val="center"/>
              <w:outlineLvl w:val="0"/>
              <w:rPr>
                <w:sz w:val="22"/>
                <w:szCs w:val="22"/>
              </w:rPr>
            </w:pPr>
            <w:r>
              <w:rPr>
                <w:sz w:val="22"/>
                <w:szCs w:val="22"/>
              </w:rPr>
              <w:t>4.8</w:t>
            </w:r>
          </w:p>
        </w:tc>
        <w:tc>
          <w:tcPr>
            <w:tcW w:w="980" w:type="dxa"/>
            <w:tcBorders>
              <w:top w:val="nil"/>
              <w:left w:val="nil"/>
              <w:bottom w:val="single" w:sz="4" w:space="0" w:color="auto"/>
              <w:right w:val="single" w:sz="4" w:space="0" w:color="auto"/>
            </w:tcBorders>
            <w:shd w:val="clear" w:color="auto" w:fill="auto"/>
            <w:noWrap/>
            <w:vAlign w:val="bottom"/>
          </w:tcPr>
          <w:p w14:paraId="42057863" w14:textId="77777777" w:rsidR="00516E20" w:rsidRDefault="00516E20" w:rsidP="009A640D">
            <w:pPr>
              <w:jc w:val="center"/>
              <w:outlineLvl w:val="0"/>
              <w:rPr>
                <w:sz w:val="22"/>
                <w:szCs w:val="22"/>
              </w:rPr>
            </w:pPr>
            <w:r>
              <w:rPr>
                <w:sz w:val="22"/>
                <w:szCs w:val="22"/>
              </w:rPr>
              <w:t>4.8</w:t>
            </w:r>
          </w:p>
        </w:tc>
        <w:tc>
          <w:tcPr>
            <w:tcW w:w="980" w:type="dxa"/>
            <w:tcBorders>
              <w:top w:val="nil"/>
              <w:left w:val="nil"/>
              <w:bottom w:val="single" w:sz="4" w:space="0" w:color="auto"/>
              <w:right w:val="single" w:sz="4" w:space="0" w:color="auto"/>
            </w:tcBorders>
            <w:shd w:val="clear" w:color="auto" w:fill="auto"/>
            <w:noWrap/>
            <w:vAlign w:val="bottom"/>
          </w:tcPr>
          <w:p w14:paraId="66E836DE" w14:textId="77777777" w:rsidR="00516E20" w:rsidRDefault="00516E20" w:rsidP="009A640D">
            <w:pPr>
              <w:jc w:val="center"/>
              <w:outlineLvl w:val="0"/>
              <w:rPr>
                <w:sz w:val="22"/>
                <w:szCs w:val="22"/>
              </w:rPr>
            </w:pPr>
            <w:r>
              <w:rPr>
                <w:sz w:val="22"/>
                <w:szCs w:val="22"/>
              </w:rPr>
              <w:t>4.8</w:t>
            </w:r>
          </w:p>
        </w:tc>
        <w:tc>
          <w:tcPr>
            <w:tcW w:w="980" w:type="dxa"/>
            <w:tcBorders>
              <w:top w:val="nil"/>
              <w:left w:val="nil"/>
              <w:bottom w:val="single" w:sz="4" w:space="0" w:color="auto"/>
              <w:right w:val="single" w:sz="4" w:space="0" w:color="auto"/>
            </w:tcBorders>
            <w:shd w:val="clear" w:color="auto" w:fill="auto"/>
            <w:noWrap/>
            <w:vAlign w:val="bottom"/>
          </w:tcPr>
          <w:p w14:paraId="758DD8BC" w14:textId="77777777" w:rsidR="00516E20" w:rsidRDefault="00516E20" w:rsidP="009A640D">
            <w:pPr>
              <w:jc w:val="center"/>
              <w:outlineLvl w:val="0"/>
              <w:rPr>
                <w:sz w:val="22"/>
                <w:szCs w:val="22"/>
              </w:rPr>
            </w:pPr>
            <w:r>
              <w:rPr>
                <w:sz w:val="22"/>
                <w:szCs w:val="22"/>
              </w:rPr>
              <w:t>4.8</w:t>
            </w:r>
          </w:p>
        </w:tc>
        <w:tc>
          <w:tcPr>
            <w:tcW w:w="980" w:type="dxa"/>
            <w:tcBorders>
              <w:top w:val="nil"/>
              <w:left w:val="nil"/>
              <w:bottom w:val="single" w:sz="4" w:space="0" w:color="auto"/>
              <w:right w:val="single" w:sz="4" w:space="0" w:color="auto"/>
            </w:tcBorders>
            <w:shd w:val="clear" w:color="auto" w:fill="auto"/>
            <w:noWrap/>
            <w:vAlign w:val="bottom"/>
          </w:tcPr>
          <w:p w14:paraId="5DC08853" w14:textId="77777777" w:rsidR="00516E20" w:rsidRDefault="00516E20" w:rsidP="009A640D">
            <w:pPr>
              <w:jc w:val="center"/>
              <w:outlineLvl w:val="0"/>
              <w:rPr>
                <w:sz w:val="22"/>
                <w:szCs w:val="22"/>
              </w:rPr>
            </w:pPr>
            <w:r>
              <w:rPr>
                <w:sz w:val="22"/>
                <w:szCs w:val="22"/>
              </w:rPr>
              <w:t>4.8</w:t>
            </w:r>
          </w:p>
        </w:tc>
        <w:tc>
          <w:tcPr>
            <w:tcW w:w="980" w:type="dxa"/>
            <w:tcBorders>
              <w:top w:val="nil"/>
              <w:left w:val="nil"/>
              <w:bottom w:val="single" w:sz="4" w:space="0" w:color="auto"/>
              <w:right w:val="single" w:sz="4" w:space="0" w:color="auto"/>
            </w:tcBorders>
            <w:shd w:val="clear" w:color="auto" w:fill="auto"/>
            <w:noWrap/>
            <w:vAlign w:val="bottom"/>
          </w:tcPr>
          <w:p w14:paraId="3E3AC4E0" w14:textId="77777777" w:rsidR="00516E20" w:rsidRDefault="00516E20" w:rsidP="009A640D">
            <w:pPr>
              <w:jc w:val="center"/>
              <w:outlineLvl w:val="0"/>
              <w:rPr>
                <w:sz w:val="22"/>
                <w:szCs w:val="22"/>
              </w:rPr>
            </w:pPr>
            <w:r>
              <w:rPr>
                <w:sz w:val="22"/>
                <w:szCs w:val="22"/>
              </w:rPr>
              <w:t>4.8</w:t>
            </w:r>
          </w:p>
        </w:tc>
        <w:tc>
          <w:tcPr>
            <w:tcW w:w="1240" w:type="dxa"/>
            <w:tcBorders>
              <w:top w:val="nil"/>
              <w:left w:val="nil"/>
              <w:bottom w:val="single" w:sz="4" w:space="0" w:color="auto"/>
              <w:right w:val="single" w:sz="4" w:space="0" w:color="auto"/>
            </w:tcBorders>
            <w:shd w:val="clear" w:color="auto" w:fill="auto"/>
            <w:noWrap/>
            <w:vAlign w:val="bottom"/>
          </w:tcPr>
          <w:p w14:paraId="6F9F8E5A" w14:textId="77777777" w:rsidR="00516E20" w:rsidRDefault="00516E20" w:rsidP="009A640D">
            <w:pPr>
              <w:jc w:val="center"/>
              <w:outlineLvl w:val="0"/>
              <w:rPr>
                <w:sz w:val="22"/>
                <w:szCs w:val="22"/>
              </w:rPr>
            </w:pPr>
            <w:r>
              <w:rPr>
                <w:sz w:val="22"/>
                <w:szCs w:val="22"/>
              </w:rPr>
              <w:t>4.8</w:t>
            </w:r>
          </w:p>
        </w:tc>
        <w:tc>
          <w:tcPr>
            <w:tcW w:w="1160" w:type="dxa"/>
            <w:tcBorders>
              <w:top w:val="nil"/>
              <w:left w:val="nil"/>
              <w:bottom w:val="single" w:sz="4" w:space="0" w:color="auto"/>
              <w:right w:val="single" w:sz="4" w:space="0" w:color="auto"/>
            </w:tcBorders>
            <w:shd w:val="clear" w:color="auto" w:fill="auto"/>
            <w:noWrap/>
            <w:vAlign w:val="bottom"/>
          </w:tcPr>
          <w:p w14:paraId="57250FC0" w14:textId="77777777" w:rsidR="00516E20" w:rsidRDefault="00516E20" w:rsidP="009A640D">
            <w:pPr>
              <w:jc w:val="center"/>
              <w:outlineLvl w:val="0"/>
              <w:rPr>
                <w:sz w:val="22"/>
                <w:szCs w:val="22"/>
              </w:rPr>
            </w:pPr>
            <w:r>
              <w:rPr>
                <w:sz w:val="22"/>
                <w:szCs w:val="22"/>
              </w:rPr>
              <w:t> </w:t>
            </w:r>
          </w:p>
        </w:tc>
      </w:tr>
    </w:tbl>
    <w:p w14:paraId="20F3B1ED" w14:textId="77777777" w:rsidR="00516E20" w:rsidRPr="00AD567F" w:rsidRDefault="00516E20" w:rsidP="00516E20">
      <w:pPr>
        <w:spacing w:line="312" w:lineRule="auto"/>
        <w:rPr>
          <w:color w:val="0070C0"/>
        </w:rPr>
        <w:sectPr w:rsidR="00516E20" w:rsidRPr="00AD567F" w:rsidSect="00304369">
          <w:pgSz w:w="16838" w:h="11906" w:orient="landscape"/>
          <w:pgMar w:top="1418" w:right="567" w:bottom="567" w:left="567" w:header="709" w:footer="709" w:gutter="0"/>
          <w:cols w:space="708"/>
          <w:titlePg/>
          <w:docGrid w:linePitch="360"/>
        </w:sectPr>
      </w:pPr>
    </w:p>
    <w:p w14:paraId="3FFD8B78" w14:textId="77777777" w:rsidR="00516E20" w:rsidRPr="00AD567F" w:rsidRDefault="00516E20" w:rsidP="00516E20">
      <w:pPr>
        <w:ind w:firstLine="709"/>
        <w:rPr>
          <w:color w:val="0070C0"/>
        </w:rPr>
      </w:pPr>
    </w:p>
    <w:p w14:paraId="7CDC412C" w14:textId="77777777" w:rsidR="00516E20" w:rsidRPr="00DE5B77" w:rsidRDefault="00516E20" w:rsidP="00516E20">
      <w:pPr>
        <w:pStyle w:val="1"/>
      </w:pPr>
      <w:r w:rsidRPr="007F670B">
        <w:rPr>
          <w:szCs w:val="28"/>
        </w:rPr>
        <w:t>Предложения по строительству, реконструкции, техническому перевооружению и (или) модернизации  источников тепловой энергии</w:t>
      </w:r>
    </w:p>
    <w:p w14:paraId="28BD393C" w14:textId="77777777" w:rsidR="00516E20" w:rsidRDefault="00516E20" w:rsidP="00516E20">
      <w:pPr>
        <w:ind w:firstLine="709"/>
        <w:rPr>
          <w:color w:val="0070C0"/>
          <w:szCs w:val="28"/>
        </w:rPr>
      </w:pPr>
    </w:p>
    <w:p w14:paraId="7E497D32" w14:textId="77777777" w:rsidR="00516E20" w:rsidRDefault="00516E20" w:rsidP="00516E20">
      <w:pPr>
        <w:ind w:firstLine="709"/>
        <w:rPr>
          <w:szCs w:val="28"/>
        </w:rPr>
      </w:pPr>
      <w:r>
        <w:rPr>
          <w:szCs w:val="28"/>
        </w:rPr>
        <w:t>При любом варианте развития для повышения эффективности и надежности работы котельных необходимы следующие мероприятия:</w:t>
      </w:r>
    </w:p>
    <w:p w14:paraId="6454F587" w14:textId="77777777" w:rsidR="00516E20" w:rsidRPr="00184D46" w:rsidRDefault="00516E20" w:rsidP="00516E20">
      <w:pPr>
        <w:numPr>
          <w:ilvl w:val="0"/>
          <w:numId w:val="27"/>
        </w:numPr>
        <w:spacing w:line="288" w:lineRule="auto"/>
        <w:jc w:val="both"/>
        <w:rPr>
          <w:szCs w:val="28"/>
        </w:rPr>
      </w:pPr>
      <w:r w:rsidRPr="00C17BFA">
        <w:rPr>
          <w:szCs w:val="28"/>
        </w:rPr>
        <w:t xml:space="preserve">Разработка мероприятий </w:t>
      </w:r>
      <w:r>
        <w:rPr>
          <w:szCs w:val="28"/>
        </w:rPr>
        <w:t>по повышению располагаемых тепловых мощностей установленных котлов;</w:t>
      </w:r>
    </w:p>
    <w:p w14:paraId="2A5C1A61" w14:textId="77777777" w:rsidR="00516E20" w:rsidRPr="00184D46" w:rsidRDefault="00516E20" w:rsidP="00516E20">
      <w:pPr>
        <w:numPr>
          <w:ilvl w:val="0"/>
          <w:numId w:val="27"/>
        </w:numPr>
        <w:spacing w:line="288" w:lineRule="auto"/>
        <w:jc w:val="both"/>
        <w:rPr>
          <w:szCs w:val="28"/>
        </w:rPr>
      </w:pPr>
      <w:r>
        <w:rPr>
          <w:szCs w:val="28"/>
        </w:rPr>
        <w:t xml:space="preserve">Обследование </w:t>
      </w:r>
      <w:r w:rsidRPr="00184D46">
        <w:rPr>
          <w:szCs w:val="28"/>
        </w:rPr>
        <w:t>систем</w:t>
      </w:r>
      <w:r>
        <w:rPr>
          <w:szCs w:val="28"/>
        </w:rPr>
        <w:t xml:space="preserve"> газовоздушных трактов  котельных на предмет устранения мест сверхнормативных присосов</w:t>
      </w:r>
      <w:r w:rsidRPr="00184D46">
        <w:rPr>
          <w:i/>
          <w:szCs w:val="28"/>
        </w:rPr>
        <w:t>;</w:t>
      </w:r>
    </w:p>
    <w:p w14:paraId="2A6CC904" w14:textId="77777777" w:rsidR="00516E20" w:rsidRPr="00184D46" w:rsidRDefault="00516E20" w:rsidP="00516E20">
      <w:pPr>
        <w:numPr>
          <w:ilvl w:val="0"/>
          <w:numId w:val="27"/>
        </w:numPr>
        <w:spacing w:line="288" w:lineRule="auto"/>
        <w:jc w:val="both"/>
        <w:rPr>
          <w:szCs w:val="28"/>
        </w:rPr>
      </w:pPr>
      <w:r w:rsidRPr="00184D46">
        <w:rPr>
          <w:szCs w:val="28"/>
        </w:rPr>
        <w:t>Наладк</w:t>
      </w:r>
      <w:r>
        <w:rPr>
          <w:szCs w:val="28"/>
        </w:rPr>
        <w:t>а режимов работы котлов и тепловых схем котельных</w:t>
      </w:r>
      <w:r>
        <w:rPr>
          <w:i/>
          <w:szCs w:val="28"/>
        </w:rPr>
        <w:t>;</w:t>
      </w:r>
    </w:p>
    <w:p w14:paraId="2A6866C3" w14:textId="77777777" w:rsidR="00516E20" w:rsidRPr="002A1035" w:rsidRDefault="00516E20" w:rsidP="00516E20">
      <w:pPr>
        <w:numPr>
          <w:ilvl w:val="0"/>
          <w:numId w:val="27"/>
        </w:numPr>
        <w:spacing w:line="288" w:lineRule="auto"/>
        <w:jc w:val="both"/>
        <w:rPr>
          <w:szCs w:val="28"/>
        </w:rPr>
      </w:pPr>
      <w:r w:rsidRPr="002A1035">
        <w:rPr>
          <w:szCs w:val="28"/>
        </w:rPr>
        <w:t>Установка м</w:t>
      </w:r>
      <w:r>
        <w:rPr>
          <w:szCs w:val="28"/>
        </w:rPr>
        <w:t>одульных</w:t>
      </w:r>
      <w:r w:rsidRPr="002A1035">
        <w:rPr>
          <w:szCs w:val="28"/>
        </w:rPr>
        <w:t xml:space="preserve"> систем химводоподготовки для удаления солей жесткости и умягчения воды (с наполнением ионообменными смолами </w:t>
      </w:r>
      <w:r>
        <w:rPr>
          <w:szCs w:val="28"/>
        </w:rPr>
        <w:t xml:space="preserve">и </w:t>
      </w:r>
      <w:r w:rsidRPr="002A1035">
        <w:rPr>
          <w:szCs w:val="28"/>
        </w:rPr>
        <w:t xml:space="preserve"> системой регенерации);</w:t>
      </w:r>
    </w:p>
    <w:p w14:paraId="023B052F" w14:textId="77777777" w:rsidR="00516E20" w:rsidRDefault="00516E20" w:rsidP="00516E20">
      <w:pPr>
        <w:numPr>
          <w:ilvl w:val="0"/>
          <w:numId w:val="27"/>
        </w:numPr>
        <w:spacing w:line="288" w:lineRule="auto"/>
        <w:jc w:val="both"/>
        <w:rPr>
          <w:szCs w:val="28"/>
        </w:rPr>
      </w:pPr>
      <w:r>
        <w:rPr>
          <w:szCs w:val="28"/>
        </w:rPr>
        <w:t>Поэтапная замена изношенных котлов.</w:t>
      </w:r>
    </w:p>
    <w:p w14:paraId="2D429459" w14:textId="77777777" w:rsidR="00516E20" w:rsidRPr="00ED23B7" w:rsidRDefault="00516E20" w:rsidP="00516E20">
      <w:pPr>
        <w:numPr>
          <w:ilvl w:val="0"/>
          <w:numId w:val="27"/>
        </w:numPr>
        <w:spacing w:line="288" w:lineRule="auto"/>
        <w:jc w:val="both"/>
        <w:rPr>
          <w:szCs w:val="28"/>
        </w:rPr>
      </w:pPr>
      <w:r>
        <w:rPr>
          <w:szCs w:val="28"/>
        </w:rPr>
        <w:t>Проведение наладки режимов работы тепловых сетей</w:t>
      </w:r>
      <w:r w:rsidRPr="00184D46">
        <w:rPr>
          <w:szCs w:val="28"/>
        </w:rPr>
        <w:t xml:space="preserve"> с установкой </w:t>
      </w:r>
      <w:r>
        <w:rPr>
          <w:szCs w:val="28"/>
        </w:rPr>
        <w:t>регулирующих устройств у близко расположенных потребителей</w:t>
      </w:r>
      <w:r>
        <w:rPr>
          <w:i/>
          <w:szCs w:val="28"/>
        </w:rPr>
        <w:t>.</w:t>
      </w:r>
    </w:p>
    <w:p w14:paraId="6E41DD9E" w14:textId="77777777" w:rsidR="00516E20" w:rsidRPr="003967A9" w:rsidRDefault="00516E20" w:rsidP="00516E20">
      <w:pPr>
        <w:numPr>
          <w:ilvl w:val="0"/>
          <w:numId w:val="27"/>
        </w:numPr>
        <w:spacing w:line="288" w:lineRule="auto"/>
        <w:jc w:val="both"/>
        <w:rPr>
          <w:szCs w:val="28"/>
        </w:rPr>
      </w:pPr>
      <w:r>
        <w:t xml:space="preserve">Восстановление изношенной </w:t>
      </w:r>
      <w:r w:rsidRPr="00184D46">
        <w:t>изоляци</w:t>
      </w:r>
      <w:r>
        <w:t>и</w:t>
      </w:r>
      <w:r w:rsidRPr="00184D46">
        <w:t xml:space="preserve"> существующих участков</w:t>
      </w:r>
      <w:r>
        <w:t xml:space="preserve"> теплосетей.</w:t>
      </w:r>
    </w:p>
    <w:p w14:paraId="6FDFEB95" w14:textId="77777777" w:rsidR="00516E20" w:rsidRPr="00184D46" w:rsidRDefault="00516E20" w:rsidP="00516E20">
      <w:pPr>
        <w:numPr>
          <w:ilvl w:val="0"/>
          <w:numId w:val="27"/>
        </w:numPr>
        <w:spacing w:line="288" w:lineRule="auto"/>
        <w:jc w:val="both"/>
        <w:rPr>
          <w:szCs w:val="28"/>
        </w:rPr>
      </w:pPr>
      <w:r w:rsidRPr="00184D46">
        <w:rPr>
          <w:szCs w:val="28"/>
        </w:rPr>
        <w:t>Установка приборов учёта</w:t>
      </w:r>
      <w:r>
        <w:rPr>
          <w:szCs w:val="28"/>
        </w:rPr>
        <w:t xml:space="preserve"> тепловой энергии у потребителей</w:t>
      </w:r>
      <w:r>
        <w:rPr>
          <w:i/>
          <w:szCs w:val="28"/>
        </w:rPr>
        <w:t>.</w:t>
      </w:r>
    </w:p>
    <w:p w14:paraId="7C5DB6A0" w14:textId="77777777" w:rsidR="00516E20" w:rsidRDefault="00516E20" w:rsidP="00516E20">
      <w:pPr>
        <w:ind w:firstLine="709"/>
        <w:rPr>
          <w:color w:val="0070C0"/>
          <w:szCs w:val="28"/>
        </w:rPr>
      </w:pPr>
    </w:p>
    <w:p w14:paraId="32340FF0" w14:textId="77777777" w:rsidR="00516E20" w:rsidRPr="00AD567F" w:rsidRDefault="00516E20" w:rsidP="00516E20">
      <w:pPr>
        <w:ind w:firstLine="709"/>
        <w:rPr>
          <w:color w:val="0070C0"/>
          <w:szCs w:val="28"/>
        </w:rPr>
      </w:pPr>
    </w:p>
    <w:p w14:paraId="12542EC0" w14:textId="77777777" w:rsidR="00516E20" w:rsidRPr="003D2D28" w:rsidRDefault="00516E20" w:rsidP="00516E2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sidRPr="00CA2851">
        <w:rPr>
          <w:i/>
        </w:rPr>
        <w:instrText>" "</w:instrText>
      </w:r>
      <w:r w:rsidRPr="00CA2851">
        <w:rPr>
          <w:b/>
          <w:i/>
        </w:rPr>
        <w:instrText>5.1.</w:instrText>
      </w:r>
      <w:r w:rsidRPr="00CA2851">
        <w:rPr>
          <w:i/>
        </w:rPr>
        <w:instrText>"</w:instrText>
      </w:r>
      <w:r w:rsidRPr="00CA2851">
        <w:fldChar w:fldCharType="separate"/>
      </w:r>
      <w:r w:rsidRPr="00CA2851">
        <w:rPr>
          <w:b/>
          <w:i/>
          <w:noProof/>
        </w:rPr>
        <w:t>7.1.</w:t>
      </w:r>
      <w:r w:rsidRPr="00CA2851">
        <w:fldChar w:fldCharType="end"/>
      </w:r>
      <w:r w:rsidRPr="00CA2851">
        <w:rPr>
          <w:rFonts w:ascii="TimesNewRomanPS-BoldMT" w:hAnsi="TimesNewRomanPS-BoldMT" w:cs="TimesNewRomanPS-BoldMT"/>
          <w:b/>
          <w:bCs/>
          <w:i/>
        </w:rPr>
        <w:t xml:space="preserve"> Определение условий организации централизованного</w:t>
      </w:r>
      <w:r w:rsidRPr="003D2D28">
        <w:rPr>
          <w:rFonts w:ascii="TimesNewRomanPS-BoldMT" w:hAnsi="TimesNewRomanPS-BoldMT" w:cs="TimesNewRomanPS-BoldMT"/>
          <w:b/>
          <w:bCs/>
          <w:i/>
        </w:rPr>
        <w:t xml:space="preserve"> теплоснабжения, индивидуального теплоснабжения, а также поквартирного отопления</w:t>
      </w:r>
    </w:p>
    <w:p w14:paraId="429236F2" w14:textId="77777777" w:rsidR="00516E20" w:rsidRPr="003D2D28" w:rsidRDefault="00516E20" w:rsidP="00516E20">
      <w:pPr>
        <w:ind w:firstLine="709"/>
      </w:pPr>
    </w:p>
    <w:p w14:paraId="7E52A86B" w14:textId="77777777" w:rsidR="00516E20" w:rsidRPr="003D2D28" w:rsidRDefault="00516E20" w:rsidP="00516E20">
      <w:pPr>
        <w:ind w:firstLine="709"/>
      </w:pPr>
      <w:r w:rsidRPr="003D2D28">
        <w:t>Условия организации централизованного теплоснабжения сводятся к наличию действующих централизованных тепловых сетей, наличию индивидуальных тепловых пунктов у потребителей, установке узлов учёта тепла, а также автоматизации индивидуальных тепловых пунктов.</w:t>
      </w:r>
    </w:p>
    <w:p w14:paraId="44140E27" w14:textId="77777777" w:rsidR="00516E20" w:rsidRPr="003D2D28" w:rsidRDefault="00516E20" w:rsidP="00516E20">
      <w:pPr>
        <w:ind w:firstLine="709"/>
      </w:pPr>
      <w:r w:rsidRPr="003D2D28">
        <w:t xml:space="preserve">Организация индивидуального теплоснабжения, а также поквартирного отопления в зонах действия </w:t>
      </w:r>
      <w:r>
        <w:t>рассматриваемых</w:t>
      </w:r>
      <w:r w:rsidRPr="003D2D28">
        <w:t xml:space="preserve"> систем теплоснабжения не предполагается.</w:t>
      </w:r>
    </w:p>
    <w:p w14:paraId="506FBC9E" w14:textId="77777777" w:rsidR="00516E20" w:rsidRPr="007526BF" w:rsidRDefault="00516E20" w:rsidP="00516E20">
      <w:pPr>
        <w:jc w:val="center"/>
        <w:rPr>
          <w:rFonts w:ascii="TimesNewRomanPS-BoldMT" w:hAnsi="TimesNewRomanPS-BoldMT" w:cs="TimesNewRomanPS-BoldMT"/>
          <w:b/>
          <w:bCs/>
          <w:i/>
          <w:iCs/>
        </w:rPr>
      </w:pPr>
      <w:r>
        <w:rPr>
          <w:rFonts w:ascii="TimesNewRomanPS-BoldMT" w:hAnsi="TimesNewRomanPS-BoldMT" w:cs="TimesNewRomanPS-BoldMT"/>
          <w:b/>
          <w:bCs/>
          <w:i/>
          <w:iCs/>
        </w:rPr>
        <w:br w:type="page"/>
      </w:r>
    </w:p>
    <w:p w14:paraId="69A3DA0E" w14:textId="77777777" w:rsidR="00516E20" w:rsidRPr="007526BF" w:rsidRDefault="00516E20" w:rsidP="00516E20">
      <w:pPr>
        <w:jc w:val="center"/>
        <w:rPr>
          <w:rFonts w:ascii="TimesNewRomanPS-BoldMT" w:hAnsi="TimesNewRomanPS-BoldMT" w:cs="TimesNewRomanPS-BoldMT"/>
          <w:b/>
          <w:bCs/>
          <w:i/>
          <w:iCs/>
        </w:rPr>
      </w:pPr>
      <w:r w:rsidRPr="00CA2851">
        <w:lastRenderedPageBreak/>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Pr>
          <w:b/>
          <w:i/>
        </w:rPr>
        <w:instrText>7.</w:instrText>
      </w:r>
      <w:r w:rsidRPr="004E0C93">
        <w:rPr>
          <w:b/>
          <w:i/>
        </w:rPr>
        <w:instrText>2</w:instrText>
      </w:r>
      <w:r w:rsidRPr="00CA2851">
        <w:rPr>
          <w:b/>
          <w:i/>
        </w:rPr>
        <w:instrText>.</w:instrText>
      </w:r>
      <w:r w:rsidRPr="00CA2851">
        <w:rPr>
          <w:i/>
        </w:rPr>
        <w:instrText>" "</w:instrText>
      </w:r>
      <w:r>
        <w:rPr>
          <w:b/>
          <w:i/>
        </w:rPr>
        <w:instrText>5.</w:instrText>
      </w:r>
      <w:r w:rsidRPr="004E0C93">
        <w:rPr>
          <w:b/>
          <w:i/>
        </w:rPr>
        <w:instrText>2</w:instrText>
      </w:r>
      <w:r w:rsidRPr="00CA2851">
        <w:rPr>
          <w:b/>
          <w:i/>
        </w:rPr>
        <w:instrText>.</w:instrText>
      </w:r>
      <w:r w:rsidRPr="00CA2851">
        <w:rPr>
          <w:i/>
        </w:rPr>
        <w:instrText>"</w:instrText>
      </w:r>
      <w:r w:rsidRPr="00CA2851">
        <w:fldChar w:fldCharType="separate"/>
      </w:r>
      <w:r>
        <w:rPr>
          <w:b/>
          <w:i/>
          <w:noProof/>
        </w:rPr>
        <w:t>7.</w:t>
      </w:r>
      <w:r w:rsidRPr="004E0C93">
        <w:rPr>
          <w:b/>
          <w:i/>
          <w:noProof/>
        </w:rPr>
        <w:t>2</w:t>
      </w:r>
      <w:r w:rsidRPr="00CA2851">
        <w:rPr>
          <w:b/>
          <w:i/>
          <w:noProof/>
        </w:rPr>
        <w:t>.</w:t>
      </w:r>
      <w:r w:rsidRPr="00CA2851">
        <w:fldChar w:fldCharType="end"/>
      </w:r>
      <w:r w:rsidRPr="00CA2851">
        <w:rPr>
          <w:rFonts w:ascii="TimesNewRomanPS-BoldMT" w:hAnsi="TimesNewRomanPS-BoldMT" w:cs="TimesNewRomanPS-BoldMT"/>
          <w:b/>
          <w:bCs/>
          <w:i/>
        </w:rPr>
        <w:t xml:space="preserve"> </w:t>
      </w:r>
      <w:r w:rsidRPr="007526BF">
        <w:rPr>
          <w:rFonts w:ascii="TimesNewRomanPS-BoldMT" w:hAnsi="TimesNewRomanPS-BoldMT" w:cs="TimesNewRomanPS-BoldMT"/>
          <w:b/>
          <w:bCs/>
          <w:i/>
          <w:iCs/>
        </w:rPr>
        <w:t xml:space="preserve">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4DF13110" w14:textId="77777777" w:rsidR="00516E20" w:rsidRPr="003D2D28" w:rsidRDefault="00516E20" w:rsidP="00516E20">
      <w:pPr>
        <w:ind w:firstLine="709"/>
      </w:pPr>
    </w:p>
    <w:p w14:paraId="38F414D2" w14:textId="77777777" w:rsidR="00516E20" w:rsidRPr="003D2D28" w:rsidRDefault="00516E20" w:rsidP="00516E20">
      <w:pPr>
        <w:ind w:firstLine="709"/>
      </w:pPr>
      <w:r w:rsidRPr="003D2D28">
        <w:t>Строительства новых источников тепловой энергии с комбинированной выработкой тепловой и электрической энергии для обеспечения перспективных тепловых нагрузок не требуется.</w:t>
      </w:r>
    </w:p>
    <w:p w14:paraId="06CF863F" w14:textId="77777777" w:rsidR="00516E20" w:rsidRPr="003D2D28" w:rsidRDefault="00516E20" w:rsidP="00516E20">
      <w:pPr>
        <w:ind w:firstLine="709"/>
      </w:pPr>
    </w:p>
    <w:p w14:paraId="625DDD13" w14:textId="77777777" w:rsidR="00516E20" w:rsidRPr="003D2D28" w:rsidRDefault="00516E20" w:rsidP="00516E2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Pr>
          <w:b/>
          <w:i/>
        </w:rPr>
        <w:instrText>7.3.</w:instrText>
      </w:r>
      <w:r w:rsidRPr="00CA2851">
        <w:rPr>
          <w:i/>
        </w:rPr>
        <w:instrText>"</w:instrText>
      </w:r>
      <w:r w:rsidRPr="004E0C93">
        <w:rPr>
          <w:i/>
        </w:rPr>
        <w:instrText xml:space="preserve"> "</w:instrText>
      </w:r>
      <w:r w:rsidRPr="00CA2851">
        <w:rPr>
          <w:b/>
          <w:i/>
        </w:rPr>
        <w:instrText>5.</w:instrText>
      </w:r>
      <w:r>
        <w:rPr>
          <w:b/>
          <w:i/>
        </w:rPr>
        <w:instrText>3.</w:instrText>
      </w:r>
      <w:r w:rsidRPr="004E0C93">
        <w:rPr>
          <w:i/>
        </w:rPr>
        <w:instrText>"</w:instrText>
      </w:r>
      <w:r w:rsidRPr="00CA2851">
        <w:fldChar w:fldCharType="separate"/>
      </w:r>
      <w:r>
        <w:rPr>
          <w:b/>
          <w:i/>
          <w:noProof/>
        </w:rPr>
        <w:t>7.3.</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45F718F7" w14:textId="77777777" w:rsidR="00516E20" w:rsidRPr="003D2D28" w:rsidRDefault="00516E20" w:rsidP="00516E20">
      <w:pPr>
        <w:ind w:firstLine="709"/>
      </w:pPr>
    </w:p>
    <w:p w14:paraId="33858742" w14:textId="77777777" w:rsidR="00516E20" w:rsidRPr="003D2D28" w:rsidRDefault="00516E20" w:rsidP="00516E20">
      <w:pPr>
        <w:ind w:firstLine="709"/>
      </w:pPr>
      <w:r w:rsidRPr="003D2D28">
        <w:t xml:space="preserve">На территории </w:t>
      </w:r>
      <w:r w:rsidRPr="0069438A">
        <w:rPr>
          <w:szCs w:val="28"/>
        </w:rPr>
        <w:t>с. Мальта</w:t>
      </w:r>
      <w:r w:rsidRPr="003D2D28">
        <w:t xml:space="preserve"> источников тепловой энергии с комбинированной выработкой тепловой и электрической энергии нет.</w:t>
      </w:r>
    </w:p>
    <w:p w14:paraId="24A2CC6A" w14:textId="77777777" w:rsidR="00516E20" w:rsidRPr="003D2D28" w:rsidRDefault="00516E20" w:rsidP="00516E20">
      <w:pPr>
        <w:ind w:firstLine="709"/>
      </w:pPr>
    </w:p>
    <w:p w14:paraId="1488C565" w14:textId="77777777" w:rsidR="00516E20" w:rsidRPr="003D2D28" w:rsidRDefault="00516E20" w:rsidP="00516E2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w:instrText>
      </w:r>
      <w:r>
        <w:rPr>
          <w:b/>
          <w:i/>
        </w:rPr>
        <w:instrText>4</w:instrText>
      </w:r>
      <w:r w:rsidRPr="004E0C93">
        <w:rPr>
          <w:b/>
          <w:i/>
        </w:rPr>
        <w:instrText>.</w:instrText>
      </w:r>
      <w:r w:rsidRPr="00CA2851">
        <w:rPr>
          <w:i/>
        </w:rPr>
        <w:instrText>" "</w:instrText>
      </w:r>
      <w:r>
        <w:rPr>
          <w:b/>
          <w:i/>
        </w:rPr>
        <w:instrText>5.4</w:instrText>
      </w:r>
      <w:r w:rsidRPr="004E0C93">
        <w:rPr>
          <w:b/>
          <w:i/>
        </w:rPr>
        <w:instrText>.</w:instrText>
      </w:r>
      <w:r w:rsidRPr="00CA2851">
        <w:rPr>
          <w:i/>
        </w:rPr>
        <w:instrText>"</w:instrText>
      </w:r>
      <w:r w:rsidRPr="00CA2851">
        <w:fldChar w:fldCharType="separate"/>
      </w:r>
      <w:r w:rsidRPr="00CA2851">
        <w:rPr>
          <w:b/>
          <w:i/>
          <w:noProof/>
        </w:rPr>
        <w:t>7.</w:t>
      </w:r>
      <w:r>
        <w:rPr>
          <w:b/>
          <w:i/>
          <w:noProof/>
        </w:rPr>
        <w:t>4</w:t>
      </w:r>
      <w:r w:rsidRPr="004E0C93">
        <w:rPr>
          <w:b/>
          <w:i/>
          <w:noProof/>
        </w:rPr>
        <w:t>.</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 xml:space="preserve">Обоснование предлагаемых для реконструкции </w:t>
      </w:r>
      <w:r>
        <w:rPr>
          <w:rFonts w:ascii="TimesNewRomanPS-BoldMT" w:hAnsi="TimesNewRomanPS-BoldMT" w:cs="TimesNewRomanPS-BoldMT"/>
          <w:b/>
          <w:bCs/>
          <w:i/>
        </w:rPr>
        <w:t>котельной</w:t>
      </w:r>
      <w:r w:rsidRPr="003D2D28">
        <w:rPr>
          <w:rFonts w:ascii="TimesNewRomanPS-BoldMT" w:hAnsi="TimesNewRomanPS-BoldMT" w:cs="TimesNewRomanPS-BoldMT"/>
          <w:b/>
          <w:bCs/>
          <w:i/>
        </w:rPr>
        <w:t xml:space="preserve"> для выработки электроэнергии в комбинированном цикле на базе существующих и перспективных тепловых нагрузок</w:t>
      </w:r>
    </w:p>
    <w:p w14:paraId="5E0960B9" w14:textId="77777777" w:rsidR="00516E20" w:rsidRPr="003D2D28" w:rsidRDefault="00516E20" w:rsidP="00516E20">
      <w:pPr>
        <w:ind w:firstLine="709"/>
      </w:pPr>
    </w:p>
    <w:p w14:paraId="28D0796B" w14:textId="77777777" w:rsidR="00516E20" w:rsidRPr="003D2D28" w:rsidRDefault="00516E20" w:rsidP="00516E20">
      <w:pPr>
        <w:ind w:firstLine="709"/>
      </w:pPr>
      <w:r w:rsidRPr="003D2D28">
        <w:t xml:space="preserve">На территории </w:t>
      </w:r>
      <w:r w:rsidRPr="0069438A">
        <w:rPr>
          <w:szCs w:val="28"/>
        </w:rPr>
        <w:t>с. Мальта</w:t>
      </w:r>
      <w:r w:rsidRPr="003D2D28">
        <w:t xml:space="preserve"> источников тепловой энергии с комбинированной выработкой тепловой и электрической энергии нет.</w:t>
      </w:r>
    </w:p>
    <w:p w14:paraId="60CEBA09" w14:textId="77777777" w:rsidR="00516E20" w:rsidRPr="003D2D28" w:rsidRDefault="00516E20" w:rsidP="00516E20">
      <w:pPr>
        <w:autoSpaceDE w:val="0"/>
        <w:autoSpaceDN w:val="0"/>
        <w:adjustRightInd w:val="0"/>
        <w:jc w:val="center"/>
        <w:rPr>
          <w:rFonts w:ascii="TimesNewRomanPS-BoldMT" w:hAnsi="TimesNewRomanPS-BoldMT" w:cs="TimesNewRomanPS-BoldMT"/>
          <w:b/>
          <w:bCs/>
          <w:i/>
        </w:rPr>
      </w:pPr>
    </w:p>
    <w:p w14:paraId="75C3E600" w14:textId="77777777" w:rsidR="00516E20" w:rsidRPr="003D2D28" w:rsidRDefault="00516E20" w:rsidP="00516E20">
      <w:pPr>
        <w:autoSpaceDE w:val="0"/>
        <w:autoSpaceDN w:val="0"/>
        <w:adjustRightInd w:val="0"/>
        <w:jc w:val="center"/>
        <w:rPr>
          <w:rFonts w:ascii="TimesNewRomanPS-BoldMT" w:hAnsi="TimesNewRomanPS-BoldMT" w:cs="TimesNewRomanPS-BoldMT"/>
          <w:b/>
          <w:bCs/>
          <w:i/>
        </w:rPr>
      </w:pPr>
    </w:p>
    <w:p w14:paraId="775B7C11" w14:textId="77777777" w:rsidR="00516E20" w:rsidRPr="003D2D28" w:rsidRDefault="00516E20" w:rsidP="00516E2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Pr>
          <w:b/>
          <w:i/>
        </w:rPr>
        <w:instrText>7.5</w:instrText>
      </w:r>
      <w:r w:rsidRPr="00CA2851">
        <w:rPr>
          <w:b/>
          <w:i/>
        </w:rPr>
        <w:instrText>.</w:instrText>
      </w:r>
      <w:r w:rsidRPr="00CA2851">
        <w:rPr>
          <w:i/>
        </w:rPr>
        <w:instrText>" "</w:instrText>
      </w:r>
      <w:r w:rsidRPr="00CA2851">
        <w:rPr>
          <w:b/>
          <w:i/>
        </w:rPr>
        <w:instrText>5.</w:instrText>
      </w:r>
      <w:r>
        <w:rPr>
          <w:b/>
          <w:i/>
        </w:rPr>
        <w:instrText>5</w:instrText>
      </w:r>
      <w:r w:rsidRPr="004E0C93">
        <w:rPr>
          <w:b/>
          <w:i/>
        </w:rPr>
        <w:instrText>.</w:instrText>
      </w:r>
      <w:r w:rsidRPr="00CA2851">
        <w:rPr>
          <w:i/>
        </w:rPr>
        <w:instrText>"</w:instrText>
      </w:r>
      <w:r w:rsidRPr="00CA2851">
        <w:fldChar w:fldCharType="separate"/>
      </w:r>
      <w:r>
        <w:rPr>
          <w:b/>
          <w:i/>
          <w:noProof/>
        </w:rPr>
        <w:t>7.5</w:t>
      </w:r>
      <w:r w:rsidRPr="00CA2851">
        <w:rPr>
          <w:b/>
          <w:i/>
          <w:noProof/>
        </w:rPr>
        <w:t>.</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 xml:space="preserve">Обоснование предлагаемых для реконструкции </w:t>
      </w:r>
      <w:r>
        <w:rPr>
          <w:rFonts w:ascii="TimesNewRomanPS-BoldMT" w:hAnsi="TimesNewRomanPS-BoldMT" w:cs="TimesNewRomanPS-BoldMT"/>
          <w:b/>
          <w:bCs/>
          <w:i/>
        </w:rPr>
        <w:t>котельной</w:t>
      </w:r>
      <w:r w:rsidRPr="003D2D28">
        <w:rPr>
          <w:rFonts w:ascii="TimesNewRomanPS-BoldMT" w:hAnsi="TimesNewRomanPS-BoldMT" w:cs="TimesNewRomanPS-BoldMT"/>
          <w:b/>
          <w:bCs/>
          <w:i/>
        </w:rPr>
        <w:t xml:space="preserve"> с увеличением зоны их действия путём включения в неё зон действия существующих источников тепловой энергии</w:t>
      </w:r>
    </w:p>
    <w:p w14:paraId="0BB391F0" w14:textId="77777777" w:rsidR="00516E20" w:rsidRPr="003D2D28" w:rsidRDefault="00516E20" w:rsidP="00516E20">
      <w:pPr>
        <w:ind w:firstLine="709"/>
      </w:pPr>
      <w:r w:rsidRPr="003D2D28">
        <w:tab/>
      </w:r>
    </w:p>
    <w:p w14:paraId="02F25E1C" w14:textId="77777777" w:rsidR="00516E20" w:rsidRDefault="00516E20" w:rsidP="00516E20">
      <w:pPr>
        <w:ind w:firstLine="709"/>
      </w:pPr>
      <w:r>
        <w:t>В перспективе в</w:t>
      </w:r>
      <w:r w:rsidRPr="003D2D28">
        <w:t xml:space="preserve"> границах </w:t>
      </w:r>
      <w:r w:rsidRPr="0069438A">
        <w:rPr>
          <w:szCs w:val="28"/>
        </w:rPr>
        <w:t>с.</w:t>
      </w:r>
      <w:r>
        <w:rPr>
          <w:color w:val="000000"/>
          <w:szCs w:val="28"/>
        </w:rPr>
        <w:t xml:space="preserve"> Мальта</w:t>
      </w:r>
      <w:r w:rsidRPr="003D2D28">
        <w:t xml:space="preserve"> централизованное теплоснабжение </w:t>
      </w:r>
      <w:r>
        <w:t xml:space="preserve">в перспективе планируется </w:t>
      </w:r>
      <w:r w:rsidRPr="003D2D28">
        <w:t>обеспечива</w:t>
      </w:r>
      <w:r>
        <w:t xml:space="preserve">ть </w:t>
      </w:r>
      <w:r w:rsidRPr="003D2D28">
        <w:t>от</w:t>
      </w:r>
      <w:r>
        <w:t xml:space="preserve">  существующих котельных.  Объединение систем теплоснабжения не планируется.</w:t>
      </w:r>
    </w:p>
    <w:p w14:paraId="27111B4F" w14:textId="77777777" w:rsidR="00516E20" w:rsidRDefault="00516E20" w:rsidP="00516E20">
      <w:pPr>
        <w:ind w:firstLine="709"/>
      </w:pPr>
      <w:r>
        <w:rPr>
          <w:szCs w:val="28"/>
        </w:rPr>
        <w:t>Нагрузки перспективных тепловых потребителей будут обеспечены за счет существующих резервов тепловой мощности котельных.</w:t>
      </w:r>
    </w:p>
    <w:p w14:paraId="565175F3" w14:textId="77777777" w:rsidR="00516E20" w:rsidRPr="003D2D28" w:rsidRDefault="00516E20" w:rsidP="00516E20">
      <w:pPr>
        <w:ind w:firstLine="709"/>
      </w:pPr>
    </w:p>
    <w:p w14:paraId="0E26CA5D" w14:textId="77777777" w:rsidR="00516E20" w:rsidRPr="003D2D28" w:rsidRDefault="00516E20" w:rsidP="00516E2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w:instrText>
      </w:r>
      <w:r>
        <w:rPr>
          <w:b/>
          <w:i/>
        </w:rPr>
        <w:instrText>6</w:instrText>
      </w:r>
      <w:r w:rsidRPr="00CA2851">
        <w:rPr>
          <w:b/>
          <w:i/>
        </w:rPr>
        <w:instrText>.</w:instrText>
      </w:r>
      <w:r w:rsidRPr="00CA2851">
        <w:rPr>
          <w:i/>
        </w:rPr>
        <w:instrText>" "</w:instrText>
      </w:r>
      <w:r>
        <w:rPr>
          <w:b/>
          <w:i/>
        </w:rPr>
        <w:instrText>5.6</w:instrText>
      </w:r>
      <w:r w:rsidRPr="00CA2851">
        <w:rPr>
          <w:b/>
          <w:i/>
        </w:rPr>
        <w:instrText>.</w:instrText>
      </w:r>
      <w:r w:rsidRPr="00CA2851">
        <w:rPr>
          <w:i/>
        </w:rPr>
        <w:instrText>"</w:instrText>
      </w:r>
      <w:r w:rsidRPr="00CA2851">
        <w:fldChar w:fldCharType="separate"/>
      </w:r>
      <w:r w:rsidRPr="00CA2851">
        <w:rPr>
          <w:b/>
          <w:i/>
          <w:noProof/>
        </w:rPr>
        <w:t>7.</w:t>
      </w:r>
      <w:r>
        <w:rPr>
          <w:b/>
          <w:i/>
          <w:noProof/>
        </w:rPr>
        <w:t>6</w:t>
      </w:r>
      <w:r w:rsidRPr="00CA2851">
        <w:rPr>
          <w:b/>
          <w:i/>
          <w:noProof/>
        </w:rPr>
        <w:t>.</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 xml:space="preserve">Обоснование предлагаемых для перевода в пиковый режим работы </w:t>
      </w:r>
      <w:r>
        <w:rPr>
          <w:rFonts w:ascii="TimesNewRomanPS-BoldMT" w:hAnsi="TimesNewRomanPS-BoldMT" w:cs="TimesNewRomanPS-BoldMT"/>
          <w:b/>
          <w:bCs/>
          <w:i/>
        </w:rPr>
        <w:t>котельной</w:t>
      </w:r>
      <w:r w:rsidRPr="003D2D28">
        <w:rPr>
          <w:rFonts w:ascii="TimesNewRomanPS-BoldMT" w:hAnsi="TimesNewRomanPS-BoldMT" w:cs="TimesNewRomanPS-BoldMT"/>
          <w:b/>
          <w:bCs/>
          <w:i/>
        </w:rPr>
        <w:t xml:space="preserve"> по отношению к источникам тепловой энергии с комбинированной выработкой тепловой и электрической энергии</w:t>
      </w:r>
    </w:p>
    <w:p w14:paraId="012E1886" w14:textId="77777777" w:rsidR="00516E20" w:rsidRPr="003D2D28" w:rsidRDefault="00516E20" w:rsidP="00516E20">
      <w:pPr>
        <w:ind w:firstLine="709"/>
      </w:pPr>
    </w:p>
    <w:p w14:paraId="606F6BC6" w14:textId="77777777" w:rsidR="00516E20" w:rsidRPr="003D2D28" w:rsidRDefault="00516E20" w:rsidP="00516E20">
      <w:pPr>
        <w:ind w:firstLine="709"/>
      </w:pPr>
      <w:r w:rsidRPr="003D2D28">
        <w:t xml:space="preserve">На территории </w:t>
      </w:r>
      <w:r w:rsidRPr="0069438A">
        <w:rPr>
          <w:szCs w:val="28"/>
        </w:rPr>
        <w:t>с. Мальта</w:t>
      </w:r>
      <w:r w:rsidRPr="003D2D28">
        <w:t xml:space="preserve"> источников тепловой энергии с комбинированной выработкой тепловой и электрической энергии нет.</w:t>
      </w:r>
    </w:p>
    <w:p w14:paraId="2D867362" w14:textId="77777777" w:rsidR="00516E20" w:rsidRPr="003D2D28" w:rsidRDefault="00516E20" w:rsidP="00516E20">
      <w:pPr>
        <w:ind w:firstLine="709"/>
      </w:pPr>
    </w:p>
    <w:p w14:paraId="1A053D7D" w14:textId="77777777" w:rsidR="00516E20" w:rsidRPr="003D2D28" w:rsidRDefault="00516E20" w:rsidP="00516E2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Pr>
          <w:b/>
          <w:i/>
        </w:rPr>
        <w:instrText>7.7</w:instrText>
      </w:r>
      <w:r w:rsidRPr="00CA2851">
        <w:rPr>
          <w:b/>
          <w:i/>
        </w:rPr>
        <w:instrText>.</w:instrText>
      </w:r>
      <w:r w:rsidRPr="00CA2851">
        <w:rPr>
          <w:i/>
        </w:rPr>
        <w:instrText>" "</w:instrText>
      </w:r>
      <w:r>
        <w:rPr>
          <w:b/>
          <w:i/>
        </w:rPr>
        <w:instrText>5.7</w:instrText>
      </w:r>
      <w:r w:rsidRPr="00CA2851">
        <w:rPr>
          <w:b/>
          <w:i/>
        </w:rPr>
        <w:instrText>.</w:instrText>
      </w:r>
      <w:r w:rsidRPr="00CA2851">
        <w:rPr>
          <w:i/>
        </w:rPr>
        <w:instrText>"</w:instrText>
      </w:r>
      <w:r w:rsidRPr="00CA2851">
        <w:fldChar w:fldCharType="separate"/>
      </w:r>
      <w:r>
        <w:rPr>
          <w:b/>
          <w:i/>
          <w:noProof/>
        </w:rPr>
        <w:t>7.7</w:t>
      </w:r>
      <w:r w:rsidRPr="00CA2851">
        <w:rPr>
          <w:b/>
          <w:i/>
          <w:noProof/>
        </w:rPr>
        <w:t>.</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14:paraId="56149171" w14:textId="77777777" w:rsidR="00516E20" w:rsidRPr="003D2D28" w:rsidRDefault="00516E20" w:rsidP="00516E20">
      <w:pPr>
        <w:ind w:firstLine="709"/>
      </w:pPr>
    </w:p>
    <w:p w14:paraId="6E1C7C42" w14:textId="77777777" w:rsidR="00516E20" w:rsidRPr="003D2D28" w:rsidRDefault="00516E20" w:rsidP="00516E20">
      <w:pPr>
        <w:ind w:firstLine="709"/>
      </w:pPr>
      <w:r w:rsidRPr="003D2D28">
        <w:t xml:space="preserve">На территории </w:t>
      </w:r>
      <w:r w:rsidRPr="00276AA0">
        <w:rPr>
          <w:szCs w:val="28"/>
        </w:rPr>
        <w:t>с. Мальта</w:t>
      </w:r>
      <w:r w:rsidRPr="003D2D28">
        <w:t xml:space="preserve"> источников тепловой энергии с комбинированной выработкой тепловой и электрической энергии нет.</w:t>
      </w:r>
    </w:p>
    <w:p w14:paraId="55D7D282" w14:textId="77777777" w:rsidR="00516E20" w:rsidRPr="003D2D28" w:rsidRDefault="00516E20" w:rsidP="00516E20">
      <w:pPr>
        <w:ind w:firstLine="709"/>
      </w:pPr>
    </w:p>
    <w:p w14:paraId="53B399AB" w14:textId="77777777" w:rsidR="00516E20" w:rsidRPr="003D2D28" w:rsidRDefault="00516E20" w:rsidP="00516E2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w:instrText>
      </w:r>
      <w:r>
        <w:rPr>
          <w:b/>
          <w:i/>
        </w:rPr>
        <w:instrText>8</w:instrText>
      </w:r>
      <w:r w:rsidRPr="00CA2851">
        <w:rPr>
          <w:b/>
          <w:i/>
        </w:rPr>
        <w:instrText>.</w:instrText>
      </w:r>
      <w:r w:rsidRPr="00CA2851">
        <w:rPr>
          <w:i/>
        </w:rPr>
        <w:instrText>" "</w:instrText>
      </w:r>
      <w:r w:rsidRPr="00CA2851">
        <w:rPr>
          <w:b/>
          <w:i/>
        </w:rPr>
        <w:instrText>5.</w:instrText>
      </w:r>
      <w:r>
        <w:rPr>
          <w:b/>
          <w:i/>
        </w:rPr>
        <w:instrText>8</w:instrText>
      </w:r>
      <w:r w:rsidRPr="00CA2851">
        <w:rPr>
          <w:b/>
          <w:i/>
        </w:rPr>
        <w:instrText>.</w:instrText>
      </w:r>
      <w:r w:rsidRPr="00CA2851">
        <w:rPr>
          <w:i/>
        </w:rPr>
        <w:instrText>"</w:instrText>
      </w:r>
      <w:r w:rsidRPr="00CA2851">
        <w:fldChar w:fldCharType="separate"/>
      </w:r>
      <w:r w:rsidRPr="00CA2851">
        <w:rPr>
          <w:b/>
          <w:i/>
          <w:noProof/>
        </w:rPr>
        <w:t>7.</w:t>
      </w:r>
      <w:r>
        <w:rPr>
          <w:b/>
          <w:i/>
          <w:noProof/>
        </w:rPr>
        <w:t>8</w:t>
      </w:r>
      <w:r w:rsidRPr="00CA2851">
        <w:rPr>
          <w:b/>
          <w:i/>
          <w:noProof/>
        </w:rPr>
        <w:t>.</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 xml:space="preserve">Обоснование предлагаемых для вывода в резерв и (или) вывода из эксплуатации </w:t>
      </w:r>
      <w:r>
        <w:rPr>
          <w:rFonts w:ascii="TimesNewRomanPS-BoldMT" w:hAnsi="TimesNewRomanPS-BoldMT" w:cs="TimesNewRomanPS-BoldMT"/>
          <w:b/>
          <w:bCs/>
          <w:i/>
        </w:rPr>
        <w:t>котельной</w:t>
      </w:r>
      <w:r w:rsidRPr="003D2D28">
        <w:rPr>
          <w:rFonts w:ascii="TimesNewRomanPS-BoldMT" w:hAnsi="TimesNewRomanPS-BoldMT" w:cs="TimesNewRomanPS-BoldMT"/>
          <w:b/>
          <w:bCs/>
          <w:i/>
        </w:rPr>
        <w:t xml:space="preserve"> при передаче тепловых нагрузок на другие источники тепловой энергии</w:t>
      </w:r>
    </w:p>
    <w:p w14:paraId="2C1B2A29" w14:textId="77777777" w:rsidR="00516E20" w:rsidRPr="003D2D28" w:rsidRDefault="00516E20" w:rsidP="00516E20">
      <w:pPr>
        <w:ind w:firstLine="709"/>
      </w:pPr>
    </w:p>
    <w:p w14:paraId="292D3618" w14:textId="77777777" w:rsidR="00516E20" w:rsidRPr="003D2D28" w:rsidRDefault="00516E20" w:rsidP="00516E20">
      <w:pPr>
        <w:ind w:firstLine="709"/>
      </w:pPr>
      <w:r w:rsidRPr="003D2D28">
        <w:t xml:space="preserve">В границах </w:t>
      </w:r>
      <w:r w:rsidRPr="00276AA0">
        <w:rPr>
          <w:szCs w:val="28"/>
        </w:rPr>
        <w:t>с. Мальта</w:t>
      </w:r>
      <w:r w:rsidRPr="003D2D28">
        <w:t xml:space="preserve"> </w:t>
      </w:r>
      <w:r>
        <w:t xml:space="preserve">вывод в резерв или вывод из эксплуатации существующих котельных не предполагается. </w:t>
      </w:r>
      <w:r w:rsidRPr="003D2D28">
        <w:t>В связи с этим разработка данного раздела Схемы не требуется.</w:t>
      </w:r>
    </w:p>
    <w:p w14:paraId="46811055" w14:textId="77777777" w:rsidR="00516E20" w:rsidRPr="00F87EAA" w:rsidRDefault="00516E20" w:rsidP="00516E20">
      <w:pPr>
        <w:ind w:firstLine="709"/>
      </w:pPr>
    </w:p>
    <w:p w14:paraId="605C7002" w14:textId="77777777" w:rsidR="00516E20" w:rsidRPr="00F87EAA" w:rsidRDefault="00516E20" w:rsidP="00516E2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w:instrText>
      </w:r>
      <w:r>
        <w:rPr>
          <w:b/>
          <w:i/>
        </w:rPr>
        <w:instrText>9</w:instrText>
      </w:r>
      <w:r w:rsidRPr="00CA2851">
        <w:rPr>
          <w:b/>
          <w:i/>
        </w:rPr>
        <w:instrText>.</w:instrText>
      </w:r>
      <w:r w:rsidRPr="00CA2851">
        <w:rPr>
          <w:i/>
        </w:rPr>
        <w:instrText>" "</w:instrText>
      </w:r>
      <w:r w:rsidRPr="00CA2851">
        <w:rPr>
          <w:b/>
          <w:i/>
        </w:rPr>
        <w:instrText>5.</w:instrText>
      </w:r>
      <w:r>
        <w:rPr>
          <w:b/>
          <w:i/>
        </w:rPr>
        <w:instrText>9</w:instrText>
      </w:r>
      <w:r w:rsidRPr="00CA2851">
        <w:rPr>
          <w:b/>
          <w:i/>
        </w:rPr>
        <w:instrText>.</w:instrText>
      </w:r>
      <w:r w:rsidRPr="00CA2851">
        <w:rPr>
          <w:i/>
        </w:rPr>
        <w:instrText>"</w:instrText>
      </w:r>
      <w:r w:rsidRPr="00CA2851">
        <w:fldChar w:fldCharType="separate"/>
      </w:r>
      <w:r w:rsidRPr="00CA2851">
        <w:rPr>
          <w:b/>
          <w:i/>
          <w:noProof/>
        </w:rPr>
        <w:t>7.</w:t>
      </w:r>
      <w:r>
        <w:rPr>
          <w:b/>
          <w:i/>
          <w:noProof/>
        </w:rPr>
        <w:t>9</w:t>
      </w:r>
      <w:r w:rsidRPr="00CA2851">
        <w:rPr>
          <w:b/>
          <w:i/>
          <w:noProof/>
        </w:rPr>
        <w:t>.</w:t>
      </w:r>
      <w:r w:rsidRPr="00CA2851">
        <w:fldChar w:fldCharType="end"/>
      </w:r>
      <w:r w:rsidRPr="00CA2851">
        <w:rPr>
          <w:rFonts w:ascii="TimesNewRomanPS-BoldMT" w:hAnsi="TimesNewRomanPS-BoldMT" w:cs="TimesNewRomanPS-BoldMT"/>
          <w:b/>
          <w:bCs/>
          <w:i/>
        </w:rPr>
        <w:t xml:space="preserve"> </w:t>
      </w:r>
      <w:r w:rsidRPr="00F87EAA">
        <w:rPr>
          <w:rFonts w:ascii="TimesNewRomanPS-BoldMT" w:hAnsi="TimesNewRomanPS-BoldMT" w:cs="TimesNewRomanPS-BoldMT"/>
          <w:b/>
          <w:bCs/>
          <w:i/>
        </w:rPr>
        <w:t>Обоснование организации индивидуального теплоснабжения в зонах застройки поселения малоэтажными жилыми зданиями</w:t>
      </w:r>
    </w:p>
    <w:p w14:paraId="5541E27A" w14:textId="77777777" w:rsidR="00516E20" w:rsidRPr="00F87EAA" w:rsidRDefault="00516E20" w:rsidP="00516E20">
      <w:pPr>
        <w:ind w:firstLine="709"/>
      </w:pPr>
    </w:p>
    <w:p w14:paraId="5B9A55C9" w14:textId="77777777" w:rsidR="00516E20" w:rsidRPr="00F87EAA" w:rsidRDefault="00516E20" w:rsidP="00516E20">
      <w:pPr>
        <w:ind w:firstLine="709"/>
      </w:pPr>
      <w:r w:rsidRPr="00F87EAA">
        <w:t xml:space="preserve">В настоящее время в зонах застройки поселения малоэтажными жилыми зданиями их теплоснабжение осуществляется от индивидуальных источников тепла на базе электроэнергии и домовых печей. При строительстве в поселении малоэтажных жилых домов близи проходящих тепловых сетей целесообразно  подключение таких домов к централизованному теплоснабжению. </w:t>
      </w:r>
    </w:p>
    <w:p w14:paraId="4AD9D656" w14:textId="77777777" w:rsidR="00516E20" w:rsidRPr="00F87EAA" w:rsidRDefault="00516E20" w:rsidP="00516E20">
      <w:pPr>
        <w:ind w:firstLine="709"/>
      </w:pPr>
    </w:p>
    <w:p w14:paraId="220084AD" w14:textId="77777777" w:rsidR="00516E20" w:rsidRPr="00F87EAA" w:rsidRDefault="00516E20" w:rsidP="00516E2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Pr>
          <w:b/>
          <w:i/>
        </w:rPr>
        <w:instrText>0</w:instrText>
      </w:r>
      <w:r w:rsidRPr="00CA2851">
        <w:rPr>
          <w:b/>
          <w:i/>
        </w:rPr>
        <w:instrText>.</w:instrText>
      </w:r>
      <w:r w:rsidRPr="00CA2851">
        <w:rPr>
          <w:i/>
        </w:rPr>
        <w:instrText>" "</w:instrText>
      </w:r>
      <w:r w:rsidRPr="00CA2851">
        <w:rPr>
          <w:b/>
          <w:i/>
        </w:rPr>
        <w:instrText>5.1</w:instrText>
      </w:r>
      <w:r>
        <w:rPr>
          <w:b/>
          <w:i/>
        </w:rPr>
        <w:instrText>0</w:instrText>
      </w:r>
      <w:r w:rsidRPr="00CA2851">
        <w:rPr>
          <w:b/>
          <w:i/>
        </w:rPr>
        <w:instrText>.</w:instrText>
      </w:r>
      <w:r w:rsidRPr="00CA2851">
        <w:rPr>
          <w:i/>
        </w:rPr>
        <w:instrText>"</w:instrText>
      </w:r>
      <w:r w:rsidRPr="00CA2851">
        <w:fldChar w:fldCharType="separate"/>
      </w:r>
      <w:r w:rsidRPr="00CA2851">
        <w:rPr>
          <w:b/>
          <w:i/>
          <w:noProof/>
        </w:rPr>
        <w:t>7.1</w:t>
      </w:r>
      <w:r>
        <w:rPr>
          <w:b/>
          <w:i/>
          <w:noProof/>
        </w:rPr>
        <w:t>0</w:t>
      </w:r>
      <w:r w:rsidRPr="00CA2851">
        <w:rPr>
          <w:b/>
          <w:i/>
          <w:noProof/>
        </w:rPr>
        <w:t>.</w:t>
      </w:r>
      <w:r w:rsidRPr="00CA2851">
        <w:fldChar w:fldCharType="end"/>
      </w:r>
      <w:r w:rsidRPr="00CA2851">
        <w:rPr>
          <w:rFonts w:ascii="TimesNewRomanPS-BoldMT" w:hAnsi="TimesNewRomanPS-BoldMT" w:cs="TimesNewRomanPS-BoldMT"/>
          <w:b/>
          <w:bCs/>
          <w:i/>
        </w:rPr>
        <w:t xml:space="preserve"> </w:t>
      </w:r>
      <w:r w:rsidRPr="00F87EAA">
        <w:rPr>
          <w:rFonts w:ascii="TimesNewRomanPS-BoldMT" w:hAnsi="TimesNewRomanPS-BoldMT" w:cs="TimesNewRomanPS-BoldMT"/>
          <w:b/>
          <w:bCs/>
          <w:i/>
        </w:rPr>
        <w:t>Обоснование организации теплоснабжения в производственных зонах на территории поселения, городского округа</w:t>
      </w:r>
    </w:p>
    <w:p w14:paraId="08EE95C0" w14:textId="77777777" w:rsidR="00516E20" w:rsidRPr="00F87EAA" w:rsidRDefault="00516E20" w:rsidP="00516E20">
      <w:pPr>
        <w:autoSpaceDE w:val="0"/>
        <w:autoSpaceDN w:val="0"/>
        <w:adjustRightInd w:val="0"/>
        <w:jc w:val="center"/>
        <w:rPr>
          <w:rFonts w:ascii="TimesNewRomanPS-BoldMT" w:hAnsi="TimesNewRomanPS-BoldMT" w:cs="TimesNewRomanPS-BoldMT"/>
          <w:b/>
          <w:bCs/>
          <w:i/>
        </w:rPr>
      </w:pPr>
    </w:p>
    <w:p w14:paraId="43F3A35E" w14:textId="77777777" w:rsidR="00516E20" w:rsidRPr="00F87EAA" w:rsidRDefault="00516E20" w:rsidP="00516E20">
      <w:pPr>
        <w:ind w:firstLine="709"/>
      </w:pPr>
      <w:r w:rsidRPr="00F87EAA">
        <w:t xml:space="preserve">Теплоснабжение производственных предприятий на территории </w:t>
      </w:r>
      <w:r w:rsidRPr="00276AA0">
        <w:rPr>
          <w:szCs w:val="28"/>
        </w:rPr>
        <w:t>с. Мальта</w:t>
      </w:r>
      <w:r w:rsidRPr="00F87EAA">
        <w:t xml:space="preserve"> производится нецентрализованно, обособленно и в данном проекте не рассматривается.</w:t>
      </w:r>
    </w:p>
    <w:p w14:paraId="74CF24F6" w14:textId="77777777" w:rsidR="00516E20" w:rsidRPr="00F87EAA" w:rsidRDefault="00516E20" w:rsidP="00516E20">
      <w:pPr>
        <w:ind w:firstLine="709"/>
      </w:pPr>
    </w:p>
    <w:p w14:paraId="49C9ED13" w14:textId="77777777" w:rsidR="00516E20" w:rsidRPr="00F87EAA" w:rsidRDefault="00516E20" w:rsidP="00516E2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Pr>
          <w:b/>
          <w:i/>
        </w:rPr>
        <w:instrText>1</w:instrText>
      </w:r>
      <w:r w:rsidRPr="00CA2851">
        <w:rPr>
          <w:b/>
          <w:i/>
        </w:rPr>
        <w:instrText>.</w:instrText>
      </w:r>
      <w:r w:rsidRPr="00CA2851">
        <w:rPr>
          <w:i/>
        </w:rPr>
        <w:instrText>" "</w:instrText>
      </w:r>
      <w:r w:rsidRPr="00CA2851">
        <w:rPr>
          <w:b/>
          <w:i/>
        </w:rPr>
        <w:instrText>5.1</w:instrText>
      </w:r>
      <w:r>
        <w:rPr>
          <w:b/>
          <w:i/>
        </w:rPr>
        <w:instrText>1</w:instrText>
      </w:r>
      <w:r w:rsidRPr="00CA2851">
        <w:rPr>
          <w:b/>
          <w:i/>
        </w:rPr>
        <w:instrText>.</w:instrText>
      </w:r>
      <w:r w:rsidRPr="00CA2851">
        <w:rPr>
          <w:i/>
        </w:rPr>
        <w:instrText>"</w:instrText>
      </w:r>
      <w:r w:rsidRPr="00CA2851">
        <w:fldChar w:fldCharType="separate"/>
      </w:r>
      <w:r w:rsidRPr="00CA2851">
        <w:rPr>
          <w:b/>
          <w:i/>
          <w:noProof/>
        </w:rPr>
        <w:t>7.1</w:t>
      </w:r>
      <w:r>
        <w:rPr>
          <w:b/>
          <w:i/>
          <w:noProof/>
        </w:rPr>
        <w:t>1</w:t>
      </w:r>
      <w:r w:rsidRPr="00CA2851">
        <w:rPr>
          <w:b/>
          <w:i/>
          <w:noProof/>
        </w:rPr>
        <w:t>.</w:t>
      </w:r>
      <w:r w:rsidRPr="00CA2851">
        <w:fldChar w:fldCharType="end"/>
      </w:r>
      <w:r w:rsidRPr="00CA2851">
        <w:rPr>
          <w:rFonts w:ascii="TimesNewRomanPS-BoldMT" w:hAnsi="TimesNewRomanPS-BoldMT" w:cs="TimesNewRomanPS-BoldMT"/>
          <w:b/>
          <w:bCs/>
          <w:i/>
        </w:rPr>
        <w:t xml:space="preserve"> </w:t>
      </w:r>
      <w:r w:rsidRPr="00F87EAA">
        <w:rPr>
          <w:rFonts w:ascii="TimesNewRomanPS-BoldMT" w:hAnsi="TimesNewRomanPS-BoldMT" w:cs="TimesNewRomanPS-BoldMT"/>
          <w:b/>
          <w:bCs/>
          <w:i/>
        </w:rPr>
        <w:t>Обоснование перспективных балансов тепловой мощности источников тепловой энергии и теплоносителя и присоединённой тепловой нагрузки в каждой из систем теплоснабжения поселения, городского округа и ежегодное распределение объёмов тепловой нагрузки между источниками тепловой энергии</w:t>
      </w:r>
    </w:p>
    <w:p w14:paraId="6298C78B" w14:textId="77777777" w:rsidR="00516E20" w:rsidRPr="00F87EAA" w:rsidRDefault="00516E20" w:rsidP="00516E20">
      <w:pPr>
        <w:ind w:firstLine="709"/>
      </w:pPr>
    </w:p>
    <w:p w14:paraId="1A2C10F1" w14:textId="77777777" w:rsidR="00516E20" w:rsidRDefault="00516E20" w:rsidP="00516E20">
      <w:pPr>
        <w:ind w:firstLine="709"/>
      </w:pPr>
      <w:r w:rsidRPr="00083086">
        <w:t xml:space="preserve">Перспективные балансы тепловой мощности </w:t>
      </w:r>
      <w:r>
        <w:t xml:space="preserve">рассматриваемых </w:t>
      </w:r>
      <w:r w:rsidRPr="00083086">
        <w:t>систем</w:t>
      </w:r>
      <w:r>
        <w:t xml:space="preserve">ах   </w:t>
      </w:r>
      <w:r w:rsidRPr="00083086">
        <w:t xml:space="preserve"> теплоснабжения представлены </w:t>
      </w:r>
      <w:r w:rsidRPr="008007CA">
        <w:fldChar w:fldCharType="begin"/>
      </w:r>
      <w:r w:rsidRPr="008007CA">
        <w:instrText xml:space="preserve"> </w:instrText>
      </w:r>
      <w:r w:rsidRPr="008007CA">
        <w:rPr>
          <w:lang w:val="en-US"/>
        </w:rPr>
        <w:instrText>if</w:instrText>
      </w:r>
      <w:r w:rsidRPr="008007CA">
        <w:instrText xml:space="preserve"> том = "об" "выше" ""</w:instrText>
      </w:r>
      <w:r w:rsidRPr="008007CA">
        <w:fldChar w:fldCharType="separate"/>
      </w:r>
      <w:r w:rsidRPr="008007CA">
        <w:rPr>
          <w:noProof/>
        </w:rPr>
        <w:t>выше</w:t>
      </w:r>
      <w:r w:rsidRPr="008007CA">
        <w:fldChar w:fldCharType="end"/>
      </w:r>
      <w:r w:rsidRPr="00083086">
        <w:t xml:space="preserve"> в разделе 4 </w:t>
      </w:r>
      <w:r w:rsidRPr="00E261BF">
        <w:rPr>
          <w:szCs w:val="28"/>
        </w:rPr>
        <w:t>Схемы</w:t>
      </w:r>
      <w:r>
        <w:fldChar w:fldCharType="begin"/>
      </w:r>
      <w:r>
        <w:instrText xml:space="preserve"> </w:instrText>
      </w:r>
      <w:r>
        <w:rPr>
          <w:lang w:val="en-US"/>
        </w:rPr>
        <w:instrText>if</w:instrText>
      </w:r>
      <w:r w:rsidRPr="006D7112">
        <w:instrText xml:space="preserve"> </w:instrText>
      </w:r>
      <w:r>
        <w:instrText>том = "о</w:instrText>
      </w:r>
      <w:r w:rsidRPr="00A3505C">
        <w:instrText>б" "" " (обосновывающие материалы)"</w:instrText>
      </w:r>
      <w:r>
        <w:fldChar w:fldCharType="end"/>
      </w:r>
      <w:r w:rsidRPr="00083086">
        <w:t>.</w:t>
      </w:r>
      <w:r w:rsidRPr="002D54D0">
        <w:t xml:space="preserve"> </w:t>
      </w:r>
      <w:r w:rsidRPr="00083086">
        <w:t xml:space="preserve">В перспективе </w:t>
      </w:r>
      <w:r>
        <w:t xml:space="preserve">в </w:t>
      </w:r>
      <w:r w:rsidRPr="00276AA0">
        <w:rPr>
          <w:szCs w:val="28"/>
        </w:rPr>
        <w:t>с. Мальта</w:t>
      </w:r>
      <w:r>
        <w:t xml:space="preserve">  будут работать все рассматриваемые котельные. Закрывать котельные не планируется. Р</w:t>
      </w:r>
      <w:r w:rsidRPr="00083086">
        <w:t xml:space="preserve">аспределение объёмов тепловой нагрузки между </w:t>
      </w:r>
      <w:r>
        <w:t>теплоисточниками не планируется.</w:t>
      </w:r>
    </w:p>
    <w:p w14:paraId="2792A12E" w14:textId="77777777" w:rsidR="00516E20" w:rsidRPr="00083086" w:rsidRDefault="00516E20" w:rsidP="00516E20">
      <w:pPr>
        <w:ind w:firstLine="709"/>
      </w:pPr>
    </w:p>
    <w:p w14:paraId="3F3E1AF5" w14:textId="77777777" w:rsidR="00516E20" w:rsidRPr="00083086" w:rsidRDefault="00516E20" w:rsidP="00516E20">
      <w:pPr>
        <w:ind w:firstLine="709"/>
      </w:pPr>
    </w:p>
    <w:p w14:paraId="4C9CFA27" w14:textId="77777777" w:rsidR="00516E20" w:rsidRPr="00083086" w:rsidRDefault="00516E20" w:rsidP="00516E2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Pr>
          <w:b/>
          <w:i/>
        </w:rPr>
        <w:instrText>2</w:instrText>
      </w:r>
      <w:r w:rsidRPr="00CA2851">
        <w:rPr>
          <w:b/>
          <w:i/>
        </w:rPr>
        <w:instrText>.</w:instrText>
      </w:r>
      <w:r w:rsidRPr="00CA2851">
        <w:rPr>
          <w:i/>
        </w:rPr>
        <w:instrText>" "</w:instrText>
      </w:r>
      <w:r w:rsidRPr="00CA2851">
        <w:rPr>
          <w:b/>
          <w:i/>
        </w:rPr>
        <w:instrText>5.1</w:instrText>
      </w:r>
      <w:r>
        <w:rPr>
          <w:b/>
          <w:i/>
        </w:rPr>
        <w:instrText>2</w:instrText>
      </w:r>
      <w:r w:rsidRPr="00CA2851">
        <w:rPr>
          <w:b/>
          <w:i/>
        </w:rPr>
        <w:instrText>.</w:instrText>
      </w:r>
      <w:r w:rsidRPr="00CA2851">
        <w:rPr>
          <w:i/>
        </w:rPr>
        <w:instrText>"</w:instrText>
      </w:r>
      <w:r w:rsidRPr="00CA2851">
        <w:fldChar w:fldCharType="separate"/>
      </w:r>
      <w:r w:rsidRPr="00CA2851">
        <w:rPr>
          <w:b/>
          <w:i/>
          <w:noProof/>
        </w:rPr>
        <w:t>7.1</w:t>
      </w:r>
      <w:r>
        <w:rPr>
          <w:b/>
          <w:i/>
          <w:noProof/>
        </w:rPr>
        <w:t>2</w:t>
      </w:r>
      <w:r w:rsidRPr="00CA2851">
        <w:rPr>
          <w:b/>
          <w:i/>
          <w:noProof/>
        </w:rPr>
        <w:t>.</w:t>
      </w:r>
      <w:r w:rsidRPr="00CA2851">
        <w:fldChar w:fldCharType="end"/>
      </w:r>
      <w:r w:rsidRPr="00CA2851">
        <w:rPr>
          <w:rFonts w:ascii="TimesNewRomanPS-BoldMT" w:hAnsi="TimesNewRomanPS-BoldMT" w:cs="TimesNewRomanPS-BoldMT"/>
          <w:b/>
          <w:bCs/>
          <w:i/>
        </w:rPr>
        <w:t xml:space="preserve"> </w:t>
      </w:r>
      <w:r w:rsidRPr="00083086">
        <w:rPr>
          <w:rFonts w:ascii="TimesNewRomanPS-BoldMT" w:hAnsi="TimesNewRomanPS-BoldMT" w:cs="TimesNewRomanPS-BoldMT"/>
          <w:b/>
          <w:bCs/>
          <w:i/>
        </w:rPr>
        <w:t xml:space="preserve"> Расчёт радиусов эффективного теплоснабжения (зоны действия источников тепловой энергии) в к</w:t>
      </w:r>
      <w:r>
        <w:rPr>
          <w:rFonts w:ascii="TimesNewRomanPS-BoldMT" w:hAnsi="TimesNewRomanPS-BoldMT" w:cs="TimesNewRomanPS-BoldMT"/>
          <w:b/>
          <w:bCs/>
          <w:i/>
        </w:rPr>
        <w:t>аждой из систем теплоснабжения</w:t>
      </w:r>
    </w:p>
    <w:p w14:paraId="3D357925" w14:textId="77777777" w:rsidR="00516E20" w:rsidRDefault="00516E20" w:rsidP="00516E20">
      <w:pPr>
        <w:ind w:firstLine="709"/>
      </w:pPr>
    </w:p>
    <w:p w14:paraId="47754527" w14:textId="77777777" w:rsidR="00516E20" w:rsidRPr="00083086" w:rsidRDefault="00516E20" w:rsidP="00516E20">
      <w:pPr>
        <w:ind w:firstLine="709"/>
      </w:pPr>
      <w:r w:rsidRPr="00083086">
        <w:t xml:space="preserve">В </w:t>
      </w:r>
      <w:r>
        <w:t xml:space="preserve">эффективные </w:t>
      </w:r>
      <w:r w:rsidRPr="00083086">
        <w:t>зон</w:t>
      </w:r>
      <w:r>
        <w:t>ы</w:t>
      </w:r>
      <w:r w:rsidRPr="00083086">
        <w:t xml:space="preserve"> действия </w:t>
      </w:r>
      <w:r>
        <w:t xml:space="preserve">существующих теплоисточников </w:t>
      </w:r>
      <w:r w:rsidRPr="00083086">
        <w:t xml:space="preserve"> </w:t>
      </w:r>
      <w:r w:rsidRPr="00276AA0">
        <w:rPr>
          <w:szCs w:val="28"/>
        </w:rPr>
        <w:t>с. Мальта</w:t>
      </w:r>
      <w:r w:rsidRPr="00083086">
        <w:t xml:space="preserve">  попадают существующие и перспективные объекты жилого фонда и объекты социального назначения поселения. </w:t>
      </w:r>
      <w:r>
        <w:t>В перспективе зоны действия  рассматриваемых котельных почти не изменяться.</w:t>
      </w:r>
    </w:p>
    <w:p w14:paraId="78EAB24B" w14:textId="77777777" w:rsidR="00516E20" w:rsidRDefault="00516E20" w:rsidP="00516E20">
      <w:pPr>
        <w:ind w:firstLine="709"/>
        <w:rPr>
          <w:szCs w:val="28"/>
        </w:rPr>
      </w:pPr>
      <w:r>
        <w:t>С учетом существующей и перспективной структуры оборудования и сетей, э</w:t>
      </w:r>
      <w:r w:rsidRPr="00083086">
        <w:t>ффективны</w:t>
      </w:r>
      <w:r>
        <w:t>й</w:t>
      </w:r>
      <w:r w:rsidRPr="00083086">
        <w:t xml:space="preserve"> радиус теплоснабжения от </w:t>
      </w:r>
      <w:r>
        <w:t xml:space="preserve">рассматриваемых котельных  </w:t>
      </w:r>
      <w:r w:rsidRPr="00083086">
        <w:t>составля</w:t>
      </w:r>
      <w:r>
        <w:t>ет</w:t>
      </w:r>
      <w:r>
        <w:rPr>
          <w:szCs w:val="28"/>
        </w:rPr>
        <w:t xml:space="preserve">: </w:t>
      </w:r>
    </w:p>
    <w:p w14:paraId="5EC6F23D" w14:textId="77777777" w:rsidR="00516E20" w:rsidRPr="00E35869" w:rsidRDefault="00516E20" w:rsidP="00516E20">
      <w:pPr>
        <w:ind w:firstLine="709"/>
        <w:rPr>
          <w:szCs w:val="28"/>
        </w:rPr>
      </w:pPr>
      <w:r w:rsidRPr="00E35869">
        <w:rPr>
          <w:szCs w:val="28"/>
        </w:rPr>
        <w:t xml:space="preserve">&lt;&gt; сеть ТС "База" - </w:t>
      </w:r>
      <w:smartTag w:uri="urn:schemas-microsoft-com:office:smarttags" w:element="metricconverter">
        <w:smartTagPr>
          <w:attr w:name="ProductID" w:val="500 м"/>
        </w:smartTagPr>
        <w:r>
          <w:rPr>
            <w:szCs w:val="28"/>
          </w:rPr>
          <w:t>500</w:t>
        </w:r>
        <w:r w:rsidRPr="00E35869">
          <w:rPr>
            <w:szCs w:val="28"/>
          </w:rPr>
          <w:t xml:space="preserve"> м</w:t>
        </w:r>
      </w:smartTag>
      <w:r w:rsidRPr="00E35869">
        <w:rPr>
          <w:szCs w:val="28"/>
        </w:rPr>
        <w:t xml:space="preserve">; </w:t>
      </w:r>
    </w:p>
    <w:p w14:paraId="1147E5E8" w14:textId="77777777" w:rsidR="00516E20" w:rsidRPr="00E35869" w:rsidRDefault="00516E20" w:rsidP="00516E20">
      <w:pPr>
        <w:ind w:firstLine="709"/>
        <w:rPr>
          <w:szCs w:val="28"/>
        </w:rPr>
      </w:pPr>
      <w:r w:rsidRPr="00E35869">
        <w:rPr>
          <w:szCs w:val="28"/>
        </w:rPr>
        <w:t xml:space="preserve"> &lt;&gt; сеть ТС "Берег" - </w:t>
      </w:r>
      <w:smartTag w:uri="urn:schemas-microsoft-com:office:smarttags" w:element="metricconverter">
        <w:smartTagPr>
          <w:attr w:name="ProductID" w:val="900 м"/>
        </w:smartTagPr>
        <w:r>
          <w:rPr>
            <w:szCs w:val="28"/>
          </w:rPr>
          <w:t>900</w:t>
        </w:r>
        <w:r w:rsidRPr="00E35869">
          <w:rPr>
            <w:szCs w:val="28"/>
          </w:rPr>
          <w:t xml:space="preserve"> м</w:t>
        </w:r>
      </w:smartTag>
      <w:r w:rsidRPr="00E35869">
        <w:rPr>
          <w:szCs w:val="28"/>
        </w:rPr>
        <w:t xml:space="preserve">; </w:t>
      </w:r>
    </w:p>
    <w:p w14:paraId="0E4B9D4C" w14:textId="77777777" w:rsidR="00516E20" w:rsidRPr="008C6719" w:rsidRDefault="00516E20" w:rsidP="00516E20">
      <w:pPr>
        <w:ind w:firstLine="709"/>
        <w:rPr>
          <w:szCs w:val="28"/>
        </w:rPr>
      </w:pPr>
      <w:r w:rsidRPr="00E35869">
        <w:rPr>
          <w:szCs w:val="28"/>
        </w:rPr>
        <w:t xml:space="preserve"> &lt;&gt; сеть ТС "Школа" - </w:t>
      </w:r>
      <w:smartTag w:uri="urn:schemas-microsoft-com:office:smarttags" w:element="metricconverter">
        <w:smartTagPr>
          <w:attr w:name="ProductID" w:val="300 м"/>
        </w:smartTagPr>
        <w:r>
          <w:rPr>
            <w:szCs w:val="28"/>
          </w:rPr>
          <w:t>300</w:t>
        </w:r>
        <w:r w:rsidRPr="00E35869">
          <w:rPr>
            <w:szCs w:val="28"/>
          </w:rPr>
          <w:t xml:space="preserve"> м</w:t>
        </w:r>
      </w:smartTag>
      <w:r w:rsidRPr="00E35869">
        <w:rPr>
          <w:szCs w:val="28"/>
        </w:rPr>
        <w:t>.</w:t>
      </w:r>
    </w:p>
    <w:p w14:paraId="05DE1FF0" w14:textId="77777777" w:rsidR="00516E20" w:rsidRPr="00113774" w:rsidRDefault="00516E20" w:rsidP="00516E20">
      <w:pPr>
        <w:ind w:firstLine="709"/>
      </w:pPr>
    </w:p>
    <w:p w14:paraId="357BFDEC" w14:textId="77777777" w:rsidR="00516E20" w:rsidRPr="00113774" w:rsidRDefault="00516E20" w:rsidP="00516E2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Pr>
          <w:b/>
          <w:i/>
        </w:rPr>
        <w:instrText>3</w:instrText>
      </w:r>
      <w:r w:rsidRPr="00CA2851">
        <w:rPr>
          <w:b/>
          <w:i/>
        </w:rPr>
        <w:instrText>.</w:instrText>
      </w:r>
      <w:r w:rsidRPr="00CA2851">
        <w:rPr>
          <w:i/>
        </w:rPr>
        <w:instrText>" "</w:instrText>
      </w:r>
      <w:r w:rsidRPr="00CA2851">
        <w:rPr>
          <w:b/>
          <w:i/>
        </w:rPr>
        <w:instrText>5.1</w:instrText>
      </w:r>
      <w:r>
        <w:rPr>
          <w:b/>
          <w:i/>
        </w:rPr>
        <w:instrText>3</w:instrText>
      </w:r>
      <w:r w:rsidRPr="00CA2851">
        <w:rPr>
          <w:b/>
          <w:i/>
        </w:rPr>
        <w:instrText>.</w:instrText>
      </w:r>
      <w:r w:rsidRPr="00CA2851">
        <w:rPr>
          <w:i/>
        </w:rPr>
        <w:instrText>"</w:instrText>
      </w:r>
      <w:r w:rsidRPr="00CA2851">
        <w:fldChar w:fldCharType="separate"/>
      </w:r>
      <w:r w:rsidRPr="00CA2851">
        <w:rPr>
          <w:b/>
          <w:i/>
          <w:noProof/>
        </w:rPr>
        <w:t>7.1</w:t>
      </w:r>
      <w:r>
        <w:rPr>
          <w:b/>
          <w:i/>
          <w:noProof/>
        </w:rPr>
        <w:t>3</w:t>
      </w:r>
      <w:r w:rsidRPr="00CA2851">
        <w:rPr>
          <w:b/>
          <w:i/>
          <w:noProof/>
        </w:rPr>
        <w:t>.</w:t>
      </w:r>
      <w:r w:rsidRPr="00CA2851">
        <w:fldChar w:fldCharType="end"/>
      </w:r>
      <w:r w:rsidRPr="00CA2851">
        <w:rPr>
          <w:rFonts w:ascii="TimesNewRomanPS-BoldMT" w:hAnsi="TimesNewRomanPS-BoldMT" w:cs="TimesNewRomanPS-BoldMT"/>
          <w:b/>
          <w:bCs/>
          <w:i/>
        </w:rPr>
        <w:t xml:space="preserve"> </w:t>
      </w:r>
      <w:r w:rsidRPr="00113774">
        <w:rPr>
          <w:rFonts w:ascii="TimesNewRomanPS-BoldMT" w:hAnsi="TimesNewRomanPS-BoldMT" w:cs="TimesNewRomanPS-BoldMT"/>
          <w:b/>
          <w:bCs/>
          <w:i/>
        </w:rPr>
        <w:t>Покрытие перспективной тепловой нагрузки, не обеспеченной тепловой мощностью</w:t>
      </w:r>
    </w:p>
    <w:p w14:paraId="70C9285D" w14:textId="77777777" w:rsidR="00516E20" w:rsidRPr="00113774" w:rsidRDefault="00516E20" w:rsidP="00516E20">
      <w:pPr>
        <w:ind w:firstLine="709"/>
      </w:pPr>
    </w:p>
    <w:p w14:paraId="701E6B9F" w14:textId="77777777" w:rsidR="00516E20" w:rsidRDefault="00516E20" w:rsidP="00516E20">
      <w:pPr>
        <w:ind w:firstLine="709"/>
      </w:pPr>
      <w:r>
        <w:t xml:space="preserve">Вся перспективная тепловая нагрузка будет обеспечиваться существующими котельными. </w:t>
      </w:r>
    </w:p>
    <w:p w14:paraId="5A13AC12" w14:textId="77777777" w:rsidR="00516E20" w:rsidRPr="00113774" w:rsidRDefault="00516E20" w:rsidP="00516E20">
      <w:pPr>
        <w:ind w:firstLine="709"/>
      </w:pPr>
      <w:r>
        <w:t>С</w:t>
      </w:r>
      <w:r w:rsidRPr="00113774">
        <w:t xml:space="preserve">троительство </w:t>
      </w:r>
      <w:r>
        <w:t xml:space="preserve">других </w:t>
      </w:r>
      <w:r w:rsidRPr="00113774">
        <w:t>источников тепловой энергии для обеспечения перспективных тепловых нагрузок не требуется.</w:t>
      </w:r>
    </w:p>
    <w:p w14:paraId="3FBD0B60" w14:textId="77777777" w:rsidR="00516E20" w:rsidRPr="00AD567F" w:rsidRDefault="00516E20" w:rsidP="00516E20">
      <w:pPr>
        <w:ind w:firstLine="709"/>
        <w:rPr>
          <w:color w:val="0070C0"/>
        </w:rPr>
      </w:pPr>
    </w:p>
    <w:p w14:paraId="526A3DBC" w14:textId="77777777" w:rsidR="00516E20" w:rsidRPr="00F87EAA" w:rsidRDefault="00516E20" w:rsidP="00516E2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Pr>
          <w:b/>
          <w:i/>
        </w:rPr>
        <w:instrText>4</w:instrText>
      </w:r>
      <w:r w:rsidRPr="00CA2851">
        <w:rPr>
          <w:b/>
          <w:i/>
        </w:rPr>
        <w:instrText>.</w:instrText>
      </w:r>
      <w:r w:rsidRPr="00CA2851">
        <w:rPr>
          <w:i/>
        </w:rPr>
        <w:instrText>" "</w:instrText>
      </w:r>
      <w:r w:rsidRPr="00CA2851">
        <w:rPr>
          <w:b/>
          <w:i/>
        </w:rPr>
        <w:instrText>5.1</w:instrText>
      </w:r>
      <w:r>
        <w:rPr>
          <w:b/>
          <w:i/>
        </w:rPr>
        <w:instrText>4</w:instrText>
      </w:r>
      <w:r w:rsidRPr="00CA2851">
        <w:rPr>
          <w:b/>
          <w:i/>
        </w:rPr>
        <w:instrText>.</w:instrText>
      </w:r>
      <w:r w:rsidRPr="00CA2851">
        <w:rPr>
          <w:i/>
        </w:rPr>
        <w:instrText>"</w:instrText>
      </w:r>
      <w:r w:rsidRPr="00CA2851">
        <w:fldChar w:fldCharType="separate"/>
      </w:r>
      <w:r w:rsidRPr="00CA2851">
        <w:rPr>
          <w:b/>
          <w:i/>
          <w:noProof/>
        </w:rPr>
        <w:t>7.1</w:t>
      </w:r>
      <w:r>
        <w:rPr>
          <w:b/>
          <w:i/>
          <w:noProof/>
        </w:rPr>
        <w:t>4</w:t>
      </w:r>
      <w:r w:rsidRPr="00CA2851">
        <w:rPr>
          <w:b/>
          <w:i/>
          <w:noProof/>
        </w:rPr>
        <w:t>.</w:t>
      </w:r>
      <w:r w:rsidRPr="00CA2851">
        <w:fldChar w:fldCharType="end"/>
      </w:r>
      <w:r w:rsidRPr="00CA2851">
        <w:rPr>
          <w:rFonts w:ascii="TimesNewRomanPS-BoldMT" w:hAnsi="TimesNewRomanPS-BoldMT" w:cs="TimesNewRomanPS-BoldMT"/>
          <w:b/>
          <w:bCs/>
          <w:i/>
        </w:rPr>
        <w:t xml:space="preserve"> </w:t>
      </w:r>
      <w:r w:rsidRPr="00F87EAA">
        <w:rPr>
          <w:rFonts w:ascii="TimesNewRomanPS-BoldMT" w:hAnsi="TimesNewRomanPS-BoldMT" w:cs="TimesNewRomanPS-BoldMT"/>
          <w:b/>
          <w:bCs/>
          <w:i/>
        </w:rPr>
        <w:t xml:space="preserve"> Максимальная выработка электрической энергии на базе прироста теплового потребления</w:t>
      </w:r>
    </w:p>
    <w:p w14:paraId="50CF49A9" w14:textId="77777777" w:rsidR="00516E20" w:rsidRPr="00F87EAA" w:rsidRDefault="00516E20" w:rsidP="00516E20">
      <w:pPr>
        <w:ind w:firstLine="709"/>
      </w:pPr>
    </w:p>
    <w:p w14:paraId="3B49B59B" w14:textId="77777777" w:rsidR="00516E20" w:rsidRPr="00F87EAA" w:rsidRDefault="00516E20" w:rsidP="00516E20">
      <w:pPr>
        <w:ind w:firstLine="709"/>
      </w:pPr>
      <w:r w:rsidRPr="00F87EAA">
        <w:t xml:space="preserve">На территории </w:t>
      </w:r>
      <w:r w:rsidRPr="00C76175">
        <w:rPr>
          <w:szCs w:val="28"/>
        </w:rPr>
        <w:t>с. Мальта</w:t>
      </w:r>
      <w:r w:rsidRPr="00F87EAA">
        <w:t xml:space="preserve"> источников тепловой энергии с комбинированной выработкой тепловой и электрической энергии нет.</w:t>
      </w:r>
    </w:p>
    <w:p w14:paraId="15C8D3A7" w14:textId="77777777" w:rsidR="00516E20" w:rsidRPr="000E31AA" w:rsidRDefault="00516E20" w:rsidP="00516E20">
      <w:pPr>
        <w:ind w:firstLine="709"/>
      </w:pPr>
    </w:p>
    <w:p w14:paraId="546C6710" w14:textId="77777777" w:rsidR="00516E20" w:rsidRPr="000E31AA" w:rsidRDefault="00516E20" w:rsidP="00516E2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Pr>
          <w:b/>
          <w:i/>
        </w:rPr>
        <w:instrText>7.15</w:instrText>
      </w:r>
      <w:r w:rsidRPr="00CA2851">
        <w:rPr>
          <w:b/>
          <w:i/>
        </w:rPr>
        <w:instrText>.</w:instrText>
      </w:r>
      <w:r w:rsidRPr="00CA2851">
        <w:rPr>
          <w:i/>
        </w:rPr>
        <w:instrText>" "</w:instrText>
      </w:r>
      <w:r w:rsidRPr="00CA2851">
        <w:rPr>
          <w:b/>
          <w:i/>
        </w:rPr>
        <w:instrText>5.</w:instrText>
      </w:r>
      <w:r>
        <w:rPr>
          <w:b/>
          <w:i/>
        </w:rPr>
        <w:instrText>15</w:instrText>
      </w:r>
      <w:r w:rsidRPr="00CA2851">
        <w:rPr>
          <w:b/>
          <w:i/>
        </w:rPr>
        <w:instrText>.</w:instrText>
      </w:r>
      <w:r w:rsidRPr="00CA2851">
        <w:rPr>
          <w:i/>
        </w:rPr>
        <w:instrText>"</w:instrText>
      </w:r>
      <w:r w:rsidRPr="00CA2851">
        <w:fldChar w:fldCharType="separate"/>
      </w:r>
      <w:r>
        <w:rPr>
          <w:b/>
          <w:i/>
          <w:noProof/>
        </w:rPr>
        <w:t>7.15</w:t>
      </w:r>
      <w:r w:rsidRPr="00CA2851">
        <w:rPr>
          <w:b/>
          <w:i/>
          <w:noProof/>
        </w:rPr>
        <w:t>.</w:t>
      </w:r>
      <w:r w:rsidRPr="00CA2851">
        <w:fldChar w:fldCharType="end"/>
      </w:r>
      <w:r w:rsidRPr="00CA2851">
        <w:rPr>
          <w:rFonts w:ascii="TimesNewRomanPS-BoldMT" w:hAnsi="TimesNewRomanPS-BoldMT" w:cs="TimesNewRomanPS-BoldMT"/>
          <w:b/>
          <w:bCs/>
          <w:i/>
        </w:rPr>
        <w:t xml:space="preserve"> </w:t>
      </w:r>
      <w:r w:rsidRPr="000E31AA">
        <w:rPr>
          <w:rFonts w:ascii="TimesNewRomanPS-BoldMT" w:hAnsi="TimesNewRomanPS-BoldMT" w:cs="TimesNewRomanPS-BoldMT"/>
          <w:b/>
          <w:bCs/>
          <w:i/>
        </w:rPr>
        <w:t>Определение перспективных режимов загрузки источников по присоединённой тепловой нагрузке</w:t>
      </w:r>
    </w:p>
    <w:p w14:paraId="5DBAAFE5" w14:textId="77777777" w:rsidR="00516E20" w:rsidRPr="000E31AA" w:rsidRDefault="00516E20" w:rsidP="00516E20">
      <w:pPr>
        <w:ind w:firstLine="709"/>
      </w:pPr>
    </w:p>
    <w:p w14:paraId="5DFAD149" w14:textId="77777777" w:rsidR="00516E20" w:rsidRPr="000E31AA" w:rsidRDefault="00516E20" w:rsidP="00516E20">
      <w:pPr>
        <w:ind w:firstLine="709"/>
      </w:pPr>
      <w:r>
        <w:t>Р</w:t>
      </w:r>
      <w:r w:rsidRPr="00BD18F8">
        <w:t>ежимы загрузки котельн</w:t>
      </w:r>
      <w:r>
        <w:t>ых</w:t>
      </w:r>
      <w:r w:rsidRPr="00BD18F8">
        <w:t xml:space="preserve"> почти не изменятся и будут соответствовать существующим режимам. В перспективе (при существующих условиях работы систем) </w:t>
      </w:r>
      <w:r w:rsidRPr="00BD18F8">
        <w:lastRenderedPageBreak/>
        <w:t>температурный график подачи теплоносителя в зависимости от наружной температуры рекомендуется привести в соответствие с нормативом</w:t>
      </w:r>
      <w:r>
        <w:t xml:space="preserve"> (95/70</w:t>
      </w:r>
      <w:r>
        <w:t xml:space="preserve"> ºС)</w:t>
      </w:r>
      <w:r w:rsidRPr="000E31AA">
        <w:t>.</w:t>
      </w:r>
    </w:p>
    <w:p w14:paraId="7A3BC957" w14:textId="77777777" w:rsidR="00516E20" w:rsidRPr="006B4F1E" w:rsidRDefault="00516E20" w:rsidP="00516E20">
      <w:pPr>
        <w:ind w:firstLine="709"/>
      </w:pPr>
    </w:p>
    <w:p w14:paraId="62A7F70E" w14:textId="77777777" w:rsidR="00516E20" w:rsidRPr="00AD567F" w:rsidRDefault="00516E20" w:rsidP="00516E20">
      <w:pPr>
        <w:ind w:firstLine="709"/>
        <w:rPr>
          <w:color w:val="0070C0"/>
        </w:rPr>
      </w:pPr>
      <w:r>
        <w:rPr>
          <w:color w:val="0070C0"/>
        </w:rPr>
        <w:br w:type="page"/>
      </w:r>
    </w:p>
    <w:p w14:paraId="60BDB604" w14:textId="77777777" w:rsidR="00516E20" w:rsidRPr="00BE4F50" w:rsidRDefault="00516E20" w:rsidP="00516E20">
      <w:pPr>
        <w:pStyle w:val="1"/>
      </w:pPr>
      <w:r w:rsidRPr="0053266F">
        <w:rPr>
          <w:szCs w:val="28"/>
        </w:rPr>
        <w:lastRenderedPageBreak/>
        <w:t>Предложения по строительству, реконструкции и (или) модернизации  тепловых сетей</w:t>
      </w:r>
    </w:p>
    <w:p w14:paraId="68FCA0CD" w14:textId="77777777" w:rsidR="00516E20" w:rsidRPr="00BE4F50" w:rsidRDefault="00516E20" w:rsidP="00516E20"/>
    <w:p w14:paraId="3EB1C126" w14:textId="77777777" w:rsidR="00516E20" w:rsidRPr="00BE4F50" w:rsidRDefault="00516E20" w:rsidP="00516E2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45407A">
        <w:rPr>
          <w:b/>
          <w:i/>
        </w:rPr>
        <w:instrText>8</w:instrText>
      </w:r>
      <w:r>
        <w:rPr>
          <w:b/>
          <w:i/>
        </w:rPr>
        <w:instrText>.1</w:instrText>
      </w:r>
      <w:r w:rsidRPr="00CA2851">
        <w:rPr>
          <w:b/>
          <w:i/>
        </w:rPr>
        <w:instrText>.</w:instrText>
      </w:r>
      <w:r w:rsidRPr="00CA2851">
        <w:rPr>
          <w:i/>
        </w:rPr>
        <w:instrText>" "</w:instrText>
      </w:r>
      <w:r w:rsidRPr="0045407A">
        <w:rPr>
          <w:b/>
          <w:i/>
        </w:rPr>
        <w:instrText>6</w:instrText>
      </w:r>
      <w:r w:rsidRPr="00CA2851">
        <w:rPr>
          <w:b/>
          <w:i/>
        </w:rPr>
        <w:instrText>.</w:instrText>
      </w:r>
      <w:r>
        <w:rPr>
          <w:b/>
          <w:i/>
        </w:rPr>
        <w:instrText>1</w:instrText>
      </w:r>
      <w:r w:rsidRPr="00CA2851">
        <w:rPr>
          <w:b/>
          <w:i/>
        </w:rPr>
        <w:instrText>.</w:instrText>
      </w:r>
      <w:r w:rsidRPr="00CA2851">
        <w:rPr>
          <w:i/>
        </w:rPr>
        <w:instrText>"</w:instrText>
      </w:r>
      <w:r w:rsidRPr="00CA2851">
        <w:fldChar w:fldCharType="separate"/>
      </w:r>
      <w:r w:rsidRPr="0045407A">
        <w:rPr>
          <w:b/>
          <w:i/>
          <w:noProof/>
        </w:rPr>
        <w:t>8</w:t>
      </w:r>
      <w:r>
        <w:rPr>
          <w:b/>
          <w:i/>
          <w:noProof/>
        </w:rPr>
        <w:t>.1</w:t>
      </w:r>
      <w:r w:rsidRPr="00CA2851">
        <w:rPr>
          <w:b/>
          <w:i/>
          <w:noProof/>
        </w:rPr>
        <w:t>.</w:t>
      </w:r>
      <w:r w:rsidRPr="00CA2851">
        <w:fldChar w:fldCharType="end"/>
      </w:r>
      <w:r w:rsidRPr="00CA2851">
        <w:rPr>
          <w:rFonts w:ascii="TimesNewRomanPS-BoldMT" w:hAnsi="TimesNewRomanPS-BoldMT" w:cs="TimesNewRomanPS-BoldMT"/>
          <w:b/>
          <w:bCs/>
          <w:i/>
        </w:rPr>
        <w:t xml:space="preserve"> </w:t>
      </w:r>
      <w:r w:rsidRPr="00BE4F50">
        <w:rPr>
          <w:rFonts w:ascii="TimesNewRomanPS-BoldMT" w:hAnsi="TimesNewRomanPS-BoldMT" w:cs="TimesNewRomanPS-BoldMT"/>
          <w:b/>
          <w:bCs/>
          <w:i/>
        </w:rPr>
        <w:t xml:space="preserve"> Реконструкция и строительство тепловых сетей, обеспечивающих перераспределение тепловой нагрузки из зон с избытком в зоны с дефицитом тепловой мощности</w:t>
      </w:r>
    </w:p>
    <w:p w14:paraId="444B9F21" w14:textId="77777777" w:rsidR="00516E20" w:rsidRPr="001163AC" w:rsidRDefault="00516E20" w:rsidP="00516E20">
      <w:pPr>
        <w:ind w:firstLine="709"/>
      </w:pPr>
    </w:p>
    <w:p w14:paraId="2424840A" w14:textId="77777777" w:rsidR="00516E20" w:rsidRDefault="00516E20" w:rsidP="00516E20">
      <w:pPr>
        <w:ind w:firstLine="709"/>
      </w:pPr>
      <w:r>
        <w:t>Согласно выполненных расчетов в</w:t>
      </w:r>
      <w:r w:rsidRPr="001163AC">
        <w:t xml:space="preserve"> </w:t>
      </w:r>
      <w:r>
        <w:t>рассматриваемых системах  теплоснабжения</w:t>
      </w:r>
      <w:r w:rsidRPr="001163AC">
        <w:t xml:space="preserve"> </w:t>
      </w:r>
      <w:r>
        <w:t>нет зон с  недостаточной (при наличии регулировки теплосетей) тепловой нагрузкой. При наличии по факту таких потребителей необходимо проведение дополнительного обследования участков тепловых сетей до этих потребителей с уточнением: диаметров труб наружных сетей, местных сопротивлений в сетях и внутренних системах отопления зданий.</w:t>
      </w:r>
    </w:p>
    <w:p w14:paraId="27EA3F50" w14:textId="77777777" w:rsidR="00516E20" w:rsidRPr="001163AC" w:rsidRDefault="00516E20" w:rsidP="00516E20">
      <w:pPr>
        <w:ind w:firstLine="709"/>
      </w:pPr>
      <w:r>
        <w:t xml:space="preserve">Перспективные схема теплоснабжения с этими и другими подключениями представлена в </w:t>
      </w:r>
      <w:r w:rsidRPr="00D041DB">
        <w:rPr>
          <w:i/>
        </w:rPr>
        <w:t>прил. 2.2</w:t>
      </w:r>
      <w:r>
        <w:t>.</w:t>
      </w:r>
    </w:p>
    <w:p w14:paraId="608BA512" w14:textId="77777777" w:rsidR="00516E20" w:rsidRPr="001163AC" w:rsidRDefault="00516E20" w:rsidP="00516E20">
      <w:pPr>
        <w:ind w:firstLine="709"/>
      </w:pPr>
    </w:p>
    <w:p w14:paraId="6848888A" w14:textId="77777777" w:rsidR="00516E20" w:rsidRPr="001163AC" w:rsidRDefault="00516E20" w:rsidP="00516E2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45407A">
        <w:rPr>
          <w:b/>
          <w:i/>
        </w:rPr>
        <w:instrText>8</w:instrText>
      </w:r>
      <w:r>
        <w:rPr>
          <w:b/>
          <w:i/>
        </w:rPr>
        <w:instrText>.</w:instrText>
      </w:r>
      <w:r w:rsidRPr="0045407A">
        <w:rPr>
          <w:b/>
          <w:i/>
        </w:rPr>
        <w:instrText>2</w:instrText>
      </w:r>
      <w:r w:rsidRPr="00CA2851">
        <w:rPr>
          <w:b/>
          <w:i/>
        </w:rPr>
        <w:instrText>.</w:instrText>
      </w:r>
      <w:r w:rsidRPr="00CA2851">
        <w:rPr>
          <w:i/>
        </w:rPr>
        <w:instrText>" "</w:instrText>
      </w:r>
      <w:r w:rsidRPr="0045407A">
        <w:rPr>
          <w:b/>
          <w:i/>
        </w:rPr>
        <w:instrText>6</w:instrText>
      </w:r>
      <w:r w:rsidRPr="00CA2851">
        <w:rPr>
          <w:b/>
          <w:i/>
        </w:rPr>
        <w:instrText>.</w:instrText>
      </w:r>
      <w:r w:rsidRPr="0045407A">
        <w:rPr>
          <w:b/>
          <w:i/>
        </w:rPr>
        <w:instrText>2</w:instrText>
      </w:r>
      <w:r w:rsidRPr="00CA2851">
        <w:rPr>
          <w:b/>
          <w:i/>
        </w:rPr>
        <w:instrText>.</w:instrText>
      </w:r>
      <w:r w:rsidRPr="00CA2851">
        <w:rPr>
          <w:i/>
        </w:rPr>
        <w:instrText>"</w:instrText>
      </w:r>
      <w:r w:rsidRPr="00CA2851">
        <w:fldChar w:fldCharType="separate"/>
      </w:r>
      <w:r w:rsidRPr="0045407A">
        <w:rPr>
          <w:b/>
          <w:i/>
          <w:noProof/>
        </w:rPr>
        <w:t>8</w:t>
      </w:r>
      <w:r>
        <w:rPr>
          <w:b/>
          <w:i/>
          <w:noProof/>
        </w:rPr>
        <w:t>.</w:t>
      </w:r>
      <w:r w:rsidRPr="0045407A">
        <w:rPr>
          <w:b/>
          <w:i/>
          <w:noProof/>
        </w:rPr>
        <w:t>2</w:t>
      </w:r>
      <w:r w:rsidRPr="00CA2851">
        <w:rPr>
          <w:b/>
          <w:i/>
          <w:noProof/>
        </w:rPr>
        <w:t>.</w:t>
      </w:r>
      <w:r w:rsidRPr="00CA2851">
        <w:fldChar w:fldCharType="end"/>
      </w:r>
      <w:r w:rsidRPr="00CA2851">
        <w:rPr>
          <w:rFonts w:ascii="TimesNewRomanPS-BoldMT" w:hAnsi="TimesNewRomanPS-BoldMT" w:cs="TimesNewRomanPS-BoldMT"/>
          <w:b/>
          <w:bCs/>
          <w:i/>
        </w:rPr>
        <w:t xml:space="preserve"> </w:t>
      </w:r>
      <w:r w:rsidRPr="00BE4F50">
        <w:rPr>
          <w:rFonts w:ascii="TimesNewRomanPS-BoldMT" w:hAnsi="TimesNewRomanPS-BoldMT" w:cs="TimesNewRomanPS-BoldMT"/>
          <w:b/>
          <w:bCs/>
          <w:i/>
        </w:rPr>
        <w:t xml:space="preserve"> </w:t>
      </w:r>
      <w:r w:rsidRPr="001163AC">
        <w:rPr>
          <w:rFonts w:ascii="TimesNewRomanPS-BoldMT" w:hAnsi="TimesNewRomanPS-BoldMT" w:cs="TimesNewRomanPS-BoldMT"/>
          <w:b/>
          <w:bCs/>
          <w:i/>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41AB10A4" w14:textId="77777777" w:rsidR="00516E20" w:rsidRPr="001163AC" w:rsidRDefault="00516E20" w:rsidP="00516E20">
      <w:pPr>
        <w:ind w:firstLine="709"/>
      </w:pPr>
    </w:p>
    <w:p w14:paraId="5AAA3CBE" w14:textId="77777777" w:rsidR="00516E20" w:rsidRPr="001163AC" w:rsidRDefault="00516E20" w:rsidP="00516E20">
      <w:pPr>
        <w:ind w:firstLine="709"/>
      </w:pPr>
      <w:r w:rsidRPr="001163AC">
        <w:t xml:space="preserve">Все перспективные тепловые потребители </w:t>
      </w:r>
      <w:r>
        <w:rPr>
          <w:color w:val="000000"/>
          <w:szCs w:val="28"/>
        </w:rPr>
        <w:t>с. Мальта</w:t>
      </w:r>
      <w:r w:rsidRPr="001163AC">
        <w:t xml:space="preserve"> находятся в зоне эффективн</w:t>
      </w:r>
      <w:r>
        <w:t xml:space="preserve">ых </w:t>
      </w:r>
      <w:r w:rsidRPr="001163AC">
        <w:t>радиус</w:t>
      </w:r>
      <w:r>
        <w:t>ов</w:t>
      </w:r>
      <w:r w:rsidRPr="001163AC">
        <w:t xml:space="preserve"> теплоснабжения от</w:t>
      </w:r>
      <w:r>
        <w:t xml:space="preserve"> соответствующих котельных. </w:t>
      </w:r>
      <w:r w:rsidRPr="001163AC">
        <w:t xml:space="preserve">По мере </w:t>
      </w:r>
      <w:r>
        <w:t>ввода</w:t>
      </w:r>
      <w:r w:rsidRPr="001163AC">
        <w:t xml:space="preserve"> новых потребителей будет выполняться их подключение от существующих и новых магистральных трубопроводов теплов</w:t>
      </w:r>
      <w:r>
        <w:t>ых сетей</w:t>
      </w:r>
      <w:r w:rsidRPr="001163AC">
        <w:t>.</w:t>
      </w:r>
    </w:p>
    <w:p w14:paraId="4FE924B5" w14:textId="77777777" w:rsidR="00516E20" w:rsidRDefault="00516E20" w:rsidP="00516E20">
      <w:pPr>
        <w:ind w:firstLine="709"/>
      </w:pPr>
      <w:r w:rsidRPr="001163AC">
        <w:t>Схемы</w:t>
      </w:r>
      <w:r>
        <w:t xml:space="preserve"> и характеристики реконструируемых </w:t>
      </w:r>
      <w:r w:rsidRPr="001163AC">
        <w:t xml:space="preserve">участков тепловых сетей для подключения перспективных потребителей представлены на перспективной схеме теплоснабжения в </w:t>
      </w:r>
      <w:r w:rsidRPr="001163AC">
        <w:rPr>
          <w:i/>
        </w:rPr>
        <w:t>прил. 2.2</w:t>
      </w:r>
      <w:r w:rsidRPr="001163AC">
        <w:t xml:space="preserve">. и в </w:t>
      </w:r>
      <w:r w:rsidRPr="001163AC">
        <w:rPr>
          <w:i/>
        </w:rPr>
        <w:t>прил. 4.3</w:t>
      </w:r>
      <w:r w:rsidRPr="001163AC">
        <w:t xml:space="preserve">. </w:t>
      </w:r>
    </w:p>
    <w:p w14:paraId="3E320BDF" w14:textId="77777777" w:rsidR="00516E20" w:rsidRDefault="00516E20" w:rsidP="00516E20">
      <w:pPr>
        <w:ind w:firstLine="709"/>
      </w:pPr>
      <w:r>
        <w:t>П</w:t>
      </w:r>
      <w:r w:rsidRPr="001163AC">
        <w:t xml:space="preserve">ротяжённости перспективных участков </w:t>
      </w:r>
      <w:r>
        <w:t xml:space="preserve">в 2-х трубном исполнении </w:t>
      </w:r>
      <w:r w:rsidRPr="001163AC">
        <w:t xml:space="preserve">(по группам диаметров и типам прокладки) представлены </w:t>
      </w:r>
      <w:r w:rsidRPr="0014451D">
        <w:t>в</w:t>
      </w:r>
      <w:r>
        <w:t xml:space="preserve">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390D88">
        <w:rPr>
          <w:i/>
        </w:rPr>
        <w:instrText xml:space="preserve"> </w:instrText>
      </w:r>
      <w:r w:rsidRPr="00BF4CF8">
        <w:rPr>
          <w:i/>
        </w:rPr>
        <w:instrText>8</w:instrText>
      </w:r>
      <w:r w:rsidRPr="006D7112">
        <w:rPr>
          <w:i/>
        </w:rPr>
        <w:instrText>.1"</w:instrText>
      </w:r>
      <w:r>
        <w:rPr>
          <w:i/>
        </w:rPr>
        <w:instrText xml:space="preserve"> </w:instrText>
      </w:r>
      <w:r w:rsidRPr="006D7112">
        <w:rPr>
          <w:i/>
        </w:rPr>
        <w:instrText>"</w:instrText>
      </w:r>
      <w:r>
        <w:rPr>
          <w:i/>
        </w:rPr>
        <w:instrText>Табл.</w:instrText>
      </w:r>
      <w:r w:rsidRPr="00BF4CF8">
        <w:rPr>
          <w:i/>
        </w:rPr>
        <w:instrText xml:space="preserve"> </w:instrText>
      </w:r>
      <w:r w:rsidRPr="00390D88">
        <w:rPr>
          <w:i/>
        </w:rPr>
        <w:instrText>6</w:instrText>
      </w:r>
      <w:r w:rsidRPr="006D7112">
        <w:rPr>
          <w:i/>
        </w:rPr>
        <w:instrText>.1"</w:instrText>
      </w:r>
      <w:r>
        <w:fldChar w:fldCharType="separate"/>
      </w:r>
      <w:r w:rsidRPr="006D7112">
        <w:rPr>
          <w:i/>
          <w:noProof/>
        </w:rPr>
        <w:t>Табл.</w:t>
      </w:r>
      <w:r w:rsidRPr="00390D88">
        <w:rPr>
          <w:i/>
          <w:noProof/>
        </w:rPr>
        <w:t xml:space="preserve"> </w:t>
      </w:r>
      <w:r w:rsidRPr="00BF4CF8">
        <w:rPr>
          <w:i/>
          <w:noProof/>
        </w:rPr>
        <w:t>8</w:t>
      </w:r>
      <w:r w:rsidRPr="006D7112">
        <w:rPr>
          <w:i/>
          <w:noProof/>
        </w:rPr>
        <w:t>.1</w:t>
      </w:r>
      <w:r>
        <w:fldChar w:fldCharType="end"/>
      </w:r>
      <w:r w:rsidRPr="001163AC">
        <w:t>.</w:t>
      </w:r>
    </w:p>
    <w:p w14:paraId="20FE34DE" w14:textId="77777777" w:rsidR="00516E20" w:rsidRDefault="00516E20" w:rsidP="00516E20">
      <w:pPr>
        <w:ind w:firstLine="709"/>
      </w:pPr>
      <w:r>
        <w:br w:type="page"/>
      </w:r>
    </w:p>
    <w:p w14:paraId="533EEDBB" w14:textId="77777777" w:rsidR="00516E20" w:rsidRPr="00CC1730" w:rsidRDefault="00516E20" w:rsidP="00516E20">
      <w:pPr>
        <w:pStyle w:val="ab"/>
        <w:jc w:val="right"/>
        <w:rPr>
          <w:b w:val="0"/>
          <w:i/>
          <w:sz w:val="28"/>
          <w:szCs w:val="28"/>
        </w:rPr>
      </w:pPr>
      <w:r w:rsidRPr="00CC1730">
        <w:rPr>
          <w:i/>
          <w:sz w:val="28"/>
          <w:szCs w:val="28"/>
        </w:rPr>
        <w:lastRenderedPageBreak/>
        <w:t xml:space="preserve">Табл. </w:t>
      </w:r>
      <w:r w:rsidRPr="00CC1730">
        <w:rPr>
          <w:i/>
          <w:sz w:val="28"/>
          <w:szCs w:val="28"/>
        </w:rPr>
        <w:fldChar w:fldCharType="begin"/>
      </w:r>
      <w:r w:rsidRPr="00CC1730">
        <w:rPr>
          <w:i/>
          <w:sz w:val="28"/>
          <w:szCs w:val="28"/>
        </w:rPr>
        <w:instrText xml:space="preserve"> STYLEREF 1 \s </w:instrText>
      </w:r>
      <w:r w:rsidRPr="00CC1730">
        <w:rPr>
          <w:i/>
          <w:sz w:val="28"/>
          <w:szCs w:val="28"/>
        </w:rPr>
        <w:fldChar w:fldCharType="separate"/>
      </w:r>
      <w:r>
        <w:rPr>
          <w:i/>
          <w:noProof/>
          <w:sz w:val="28"/>
          <w:szCs w:val="28"/>
        </w:rPr>
        <w:t>8</w:t>
      </w:r>
      <w:r w:rsidRPr="00CC1730">
        <w:rPr>
          <w:i/>
          <w:sz w:val="28"/>
          <w:szCs w:val="28"/>
        </w:rPr>
        <w:fldChar w:fldCharType="end"/>
      </w:r>
      <w:r w:rsidRPr="00CC1730">
        <w:rPr>
          <w:i/>
          <w:sz w:val="28"/>
          <w:szCs w:val="28"/>
        </w:rPr>
        <w:t>.</w:t>
      </w:r>
      <w:r w:rsidRPr="00CC1730">
        <w:rPr>
          <w:i/>
          <w:sz w:val="28"/>
          <w:szCs w:val="28"/>
        </w:rPr>
        <w:fldChar w:fldCharType="begin"/>
      </w:r>
      <w:r w:rsidRPr="00CC1730">
        <w:rPr>
          <w:i/>
          <w:sz w:val="28"/>
          <w:szCs w:val="28"/>
        </w:rPr>
        <w:instrText xml:space="preserve"> SEQ Табл. \* ARABIC \s 1 </w:instrText>
      </w:r>
      <w:r w:rsidRPr="00CC1730">
        <w:rPr>
          <w:i/>
          <w:sz w:val="28"/>
          <w:szCs w:val="28"/>
        </w:rPr>
        <w:fldChar w:fldCharType="separate"/>
      </w:r>
      <w:r>
        <w:rPr>
          <w:i/>
          <w:noProof/>
          <w:sz w:val="28"/>
          <w:szCs w:val="28"/>
        </w:rPr>
        <w:t>1</w:t>
      </w:r>
      <w:r w:rsidRPr="00CC1730">
        <w:rPr>
          <w:i/>
          <w:sz w:val="28"/>
          <w:szCs w:val="28"/>
        </w:rPr>
        <w:fldChar w:fldCharType="end"/>
      </w:r>
    </w:p>
    <w:p w14:paraId="30330AE8" w14:textId="77777777" w:rsidR="00516E20" w:rsidRDefault="00516E20" w:rsidP="00516E20">
      <w:pPr>
        <w:rPr>
          <w:sz w:val="20"/>
          <w:szCs w:val="20"/>
        </w:rPr>
      </w:pPr>
    </w:p>
    <w:tbl>
      <w:tblPr>
        <w:tblW w:w="8040" w:type="dxa"/>
        <w:tblInd w:w="108" w:type="dxa"/>
        <w:tblLook w:val="0000" w:firstRow="0" w:lastRow="0" w:firstColumn="0" w:lastColumn="0" w:noHBand="0" w:noVBand="0"/>
      </w:tblPr>
      <w:tblGrid>
        <w:gridCol w:w="3020"/>
        <w:gridCol w:w="1000"/>
        <w:gridCol w:w="1000"/>
        <w:gridCol w:w="1000"/>
        <w:gridCol w:w="1000"/>
        <w:gridCol w:w="1020"/>
      </w:tblGrid>
      <w:tr w:rsidR="00516E20" w14:paraId="0ADC988A" w14:textId="77777777" w:rsidTr="009A640D">
        <w:trPr>
          <w:trHeight w:val="300"/>
        </w:trPr>
        <w:tc>
          <w:tcPr>
            <w:tcW w:w="7020" w:type="dxa"/>
            <w:gridSpan w:val="5"/>
            <w:tcBorders>
              <w:top w:val="nil"/>
              <w:left w:val="nil"/>
              <w:bottom w:val="single" w:sz="4" w:space="0" w:color="auto"/>
              <w:right w:val="nil"/>
            </w:tcBorders>
            <w:shd w:val="clear" w:color="auto" w:fill="auto"/>
            <w:noWrap/>
            <w:vAlign w:val="bottom"/>
          </w:tcPr>
          <w:p w14:paraId="3136364E" w14:textId="77777777" w:rsidR="00516E20" w:rsidRDefault="00516E20" w:rsidP="009A640D">
            <w:pPr>
              <w:rPr>
                <w:b/>
                <w:bCs/>
                <w:sz w:val="22"/>
                <w:szCs w:val="22"/>
              </w:rPr>
            </w:pPr>
            <w:r>
              <w:rPr>
                <w:b/>
                <w:bCs/>
                <w:sz w:val="22"/>
                <w:szCs w:val="22"/>
              </w:rPr>
              <w:t>Протяженность групп перспективных участков ТС по диаметрам</w:t>
            </w:r>
          </w:p>
        </w:tc>
        <w:tc>
          <w:tcPr>
            <w:tcW w:w="1020" w:type="dxa"/>
            <w:tcBorders>
              <w:top w:val="nil"/>
              <w:left w:val="nil"/>
              <w:bottom w:val="single" w:sz="4" w:space="0" w:color="auto"/>
              <w:right w:val="nil"/>
            </w:tcBorders>
            <w:shd w:val="clear" w:color="auto" w:fill="auto"/>
            <w:noWrap/>
            <w:vAlign w:val="bottom"/>
          </w:tcPr>
          <w:p w14:paraId="07CE27E1" w14:textId="77777777" w:rsidR="00516E20" w:rsidRDefault="00516E20" w:rsidP="009A640D">
            <w:pPr>
              <w:rPr>
                <w:b/>
                <w:bCs/>
                <w:sz w:val="22"/>
                <w:szCs w:val="22"/>
              </w:rPr>
            </w:pPr>
            <w:r>
              <w:rPr>
                <w:b/>
                <w:bCs/>
                <w:sz w:val="22"/>
                <w:szCs w:val="22"/>
              </w:rPr>
              <w:t> </w:t>
            </w:r>
          </w:p>
        </w:tc>
      </w:tr>
      <w:tr w:rsidR="00516E20" w14:paraId="2B69D8F6" w14:textId="77777777" w:rsidTr="009A640D">
        <w:trPr>
          <w:trHeight w:val="510"/>
        </w:trPr>
        <w:tc>
          <w:tcPr>
            <w:tcW w:w="3020" w:type="dxa"/>
            <w:vMerge w:val="restart"/>
            <w:tcBorders>
              <w:top w:val="nil"/>
              <w:left w:val="single" w:sz="4" w:space="0" w:color="auto"/>
              <w:bottom w:val="single" w:sz="4" w:space="0" w:color="000000"/>
              <w:right w:val="single" w:sz="4" w:space="0" w:color="auto"/>
            </w:tcBorders>
            <w:shd w:val="clear" w:color="auto" w:fill="auto"/>
            <w:vAlign w:val="bottom"/>
          </w:tcPr>
          <w:p w14:paraId="4BD4A9A5" w14:textId="77777777" w:rsidR="00516E20" w:rsidRDefault="00516E20" w:rsidP="009A640D">
            <w:pPr>
              <w:jc w:val="center"/>
              <w:rPr>
                <w:b/>
                <w:bCs/>
                <w:sz w:val="22"/>
                <w:szCs w:val="22"/>
              </w:rPr>
            </w:pPr>
            <w:r>
              <w:rPr>
                <w:b/>
                <w:bCs/>
                <w:sz w:val="22"/>
                <w:szCs w:val="22"/>
              </w:rPr>
              <w:t>Диаметр труб участка</w:t>
            </w:r>
          </w:p>
        </w:tc>
        <w:tc>
          <w:tcPr>
            <w:tcW w:w="5020" w:type="dxa"/>
            <w:gridSpan w:val="5"/>
            <w:tcBorders>
              <w:top w:val="single" w:sz="4" w:space="0" w:color="auto"/>
              <w:left w:val="nil"/>
              <w:bottom w:val="single" w:sz="4" w:space="0" w:color="auto"/>
              <w:right w:val="single" w:sz="4" w:space="0" w:color="000000"/>
            </w:tcBorders>
            <w:shd w:val="clear" w:color="auto" w:fill="auto"/>
            <w:vAlign w:val="bottom"/>
          </w:tcPr>
          <w:p w14:paraId="387CEBAB" w14:textId="77777777" w:rsidR="00516E20" w:rsidRDefault="00516E20" w:rsidP="009A640D">
            <w:pPr>
              <w:jc w:val="center"/>
              <w:rPr>
                <w:b/>
                <w:bCs/>
                <w:sz w:val="22"/>
                <w:szCs w:val="22"/>
              </w:rPr>
            </w:pPr>
            <w:r>
              <w:rPr>
                <w:b/>
                <w:bCs/>
                <w:sz w:val="22"/>
                <w:szCs w:val="22"/>
              </w:rPr>
              <w:t xml:space="preserve">Протяженность участков, </w:t>
            </w:r>
            <w:r>
              <w:rPr>
                <w:i/>
                <w:iCs/>
                <w:sz w:val="22"/>
                <w:szCs w:val="22"/>
              </w:rPr>
              <w:t>м</w:t>
            </w:r>
          </w:p>
        </w:tc>
      </w:tr>
      <w:tr w:rsidR="00516E20" w14:paraId="7492E395" w14:textId="77777777" w:rsidTr="009A640D">
        <w:trPr>
          <w:trHeight w:val="480"/>
        </w:trPr>
        <w:tc>
          <w:tcPr>
            <w:tcW w:w="3020" w:type="dxa"/>
            <w:vMerge/>
            <w:tcBorders>
              <w:top w:val="nil"/>
              <w:left w:val="single" w:sz="4" w:space="0" w:color="auto"/>
              <w:bottom w:val="single" w:sz="4" w:space="0" w:color="000000"/>
              <w:right w:val="single" w:sz="4" w:space="0" w:color="auto"/>
            </w:tcBorders>
            <w:vAlign w:val="center"/>
          </w:tcPr>
          <w:p w14:paraId="16B5270B" w14:textId="77777777" w:rsidR="00516E20" w:rsidRDefault="00516E20" w:rsidP="009A640D">
            <w:pPr>
              <w:rPr>
                <w:b/>
                <w:bCs/>
                <w:sz w:val="22"/>
                <w:szCs w:val="22"/>
              </w:rPr>
            </w:pPr>
          </w:p>
        </w:tc>
        <w:tc>
          <w:tcPr>
            <w:tcW w:w="1000" w:type="dxa"/>
            <w:tcBorders>
              <w:top w:val="nil"/>
              <w:left w:val="nil"/>
              <w:bottom w:val="single" w:sz="4" w:space="0" w:color="auto"/>
              <w:right w:val="single" w:sz="4" w:space="0" w:color="auto"/>
            </w:tcBorders>
            <w:shd w:val="clear" w:color="auto" w:fill="auto"/>
            <w:vAlign w:val="bottom"/>
          </w:tcPr>
          <w:p w14:paraId="3EA78406" w14:textId="77777777" w:rsidR="00516E20" w:rsidRDefault="00516E20" w:rsidP="009A640D">
            <w:pPr>
              <w:jc w:val="center"/>
              <w:rPr>
                <w:sz w:val="22"/>
                <w:szCs w:val="22"/>
              </w:rPr>
            </w:pPr>
            <w:r>
              <w:rPr>
                <w:sz w:val="22"/>
                <w:szCs w:val="22"/>
              </w:rPr>
              <w:t>надз</w:t>
            </w:r>
          </w:p>
        </w:tc>
        <w:tc>
          <w:tcPr>
            <w:tcW w:w="1000" w:type="dxa"/>
            <w:tcBorders>
              <w:top w:val="nil"/>
              <w:left w:val="nil"/>
              <w:bottom w:val="single" w:sz="4" w:space="0" w:color="auto"/>
              <w:right w:val="single" w:sz="4" w:space="0" w:color="auto"/>
            </w:tcBorders>
            <w:shd w:val="clear" w:color="auto" w:fill="auto"/>
            <w:vAlign w:val="bottom"/>
          </w:tcPr>
          <w:p w14:paraId="3B80A868" w14:textId="77777777" w:rsidR="00516E20" w:rsidRDefault="00516E20" w:rsidP="009A640D">
            <w:pPr>
              <w:jc w:val="center"/>
              <w:rPr>
                <w:sz w:val="22"/>
                <w:szCs w:val="22"/>
              </w:rPr>
            </w:pPr>
            <w:r>
              <w:rPr>
                <w:sz w:val="22"/>
                <w:szCs w:val="22"/>
              </w:rPr>
              <w:t>непр</w:t>
            </w:r>
          </w:p>
        </w:tc>
        <w:tc>
          <w:tcPr>
            <w:tcW w:w="1000" w:type="dxa"/>
            <w:tcBorders>
              <w:top w:val="nil"/>
              <w:left w:val="nil"/>
              <w:bottom w:val="single" w:sz="4" w:space="0" w:color="auto"/>
              <w:right w:val="single" w:sz="4" w:space="0" w:color="auto"/>
            </w:tcBorders>
            <w:shd w:val="clear" w:color="auto" w:fill="auto"/>
            <w:vAlign w:val="bottom"/>
          </w:tcPr>
          <w:p w14:paraId="51C96988" w14:textId="77777777" w:rsidR="00516E20" w:rsidRDefault="00516E20" w:rsidP="009A640D">
            <w:pPr>
              <w:jc w:val="center"/>
              <w:rPr>
                <w:sz w:val="22"/>
                <w:szCs w:val="22"/>
              </w:rPr>
            </w:pPr>
            <w:r>
              <w:rPr>
                <w:sz w:val="22"/>
                <w:szCs w:val="22"/>
              </w:rPr>
              <w:t>беск</w:t>
            </w:r>
          </w:p>
        </w:tc>
        <w:tc>
          <w:tcPr>
            <w:tcW w:w="1000" w:type="dxa"/>
            <w:tcBorders>
              <w:top w:val="nil"/>
              <w:left w:val="nil"/>
              <w:bottom w:val="single" w:sz="4" w:space="0" w:color="auto"/>
              <w:right w:val="single" w:sz="4" w:space="0" w:color="auto"/>
            </w:tcBorders>
            <w:shd w:val="clear" w:color="auto" w:fill="auto"/>
            <w:vAlign w:val="bottom"/>
          </w:tcPr>
          <w:p w14:paraId="36E278BF" w14:textId="77777777" w:rsidR="00516E20" w:rsidRDefault="00516E20" w:rsidP="009A640D">
            <w:pPr>
              <w:jc w:val="center"/>
              <w:rPr>
                <w:sz w:val="22"/>
                <w:szCs w:val="22"/>
              </w:rPr>
            </w:pPr>
            <w:r>
              <w:rPr>
                <w:sz w:val="22"/>
                <w:szCs w:val="22"/>
              </w:rPr>
              <w:t>помещ</w:t>
            </w:r>
          </w:p>
        </w:tc>
        <w:tc>
          <w:tcPr>
            <w:tcW w:w="1020" w:type="dxa"/>
            <w:tcBorders>
              <w:top w:val="nil"/>
              <w:left w:val="nil"/>
              <w:bottom w:val="single" w:sz="4" w:space="0" w:color="auto"/>
              <w:right w:val="single" w:sz="4" w:space="0" w:color="auto"/>
            </w:tcBorders>
            <w:shd w:val="clear" w:color="auto" w:fill="auto"/>
            <w:vAlign w:val="bottom"/>
          </w:tcPr>
          <w:p w14:paraId="293F1845" w14:textId="77777777" w:rsidR="00516E20" w:rsidRDefault="00516E20" w:rsidP="009A640D">
            <w:pPr>
              <w:jc w:val="center"/>
              <w:rPr>
                <w:sz w:val="22"/>
                <w:szCs w:val="22"/>
              </w:rPr>
            </w:pPr>
            <w:r>
              <w:rPr>
                <w:sz w:val="22"/>
                <w:szCs w:val="22"/>
              </w:rPr>
              <w:t>всего</w:t>
            </w:r>
          </w:p>
        </w:tc>
      </w:tr>
      <w:tr w:rsidR="00516E20" w14:paraId="52EA2DCD" w14:textId="77777777" w:rsidTr="009A640D">
        <w:trPr>
          <w:trHeight w:val="300"/>
        </w:trPr>
        <w:tc>
          <w:tcPr>
            <w:tcW w:w="3020" w:type="dxa"/>
            <w:tcBorders>
              <w:top w:val="nil"/>
              <w:left w:val="single" w:sz="4" w:space="0" w:color="auto"/>
              <w:bottom w:val="single" w:sz="4" w:space="0" w:color="auto"/>
              <w:right w:val="single" w:sz="4" w:space="0" w:color="auto"/>
            </w:tcBorders>
            <w:shd w:val="clear" w:color="auto" w:fill="auto"/>
            <w:vAlign w:val="bottom"/>
          </w:tcPr>
          <w:p w14:paraId="4231C723" w14:textId="77777777" w:rsidR="00516E20" w:rsidRDefault="00516E20" w:rsidP="009A640D">
            <w:pPr>
              <w:jc w:val="center"/>
              <w:rPr>
                <w:b/>
                <w:bCs/>
                <w:sz w:val="22"/>
                <w:szCs w:val="22"/>
              </w:rPr>
            </w:pPr>
            <w:r>
              <w:rPr>
                <w:b/>
                <w:bCs/>
                <w:sz w:val="22"/>
                <w:szCs w:val="22"/>
              </w:rPr>
              <w:t>Всего</w:t>
            </w:r>
          </w:p>
        </w:tc>
        <w:tc>
          <w:tcPr>
            <w:tcW w:w="1000" w:type="dxa"/>
            <w:tcBorders>
              <w:top w:val="nil"/>
              <w:left w:val="nil"/>
              <w:bottom w:val="single" w:sz="4" w:space="0" w:color="auto"/>
              <w:right w:val="single" w:sz="4" w:space="0" w:color="auto"/>
            </w:tcBorders>
            <w:shd w:val="clear" w:color="auto" w:fill="auto"/>
            <w:vAlign w:val="bottom"/>
          </w:tcPr>
          <w:p w14:paraId="0AB154DF" w14:textId="77777777" w:rsidR="00516E20" w:rsidRDefault="00516E20" w:rsidP="009A640D">
            <w:pPr>
              <w:jc w:val="center"/>
              <w:rPr>
                <w:b/>
                <w:bCs/>
                <w:sz w:val="22"/>
                <w:szCs w:val="22"/>
              </w:rPr>
            </w:pPr>
            <w:r>
              <w:rPr>
                <w:b/>
                <w:bCs/>
                <w:sz w:val="22"/>
                <w:szCs w:val="22"/>
              </w:rPr>
              <w:t>0</w:t>
            </w:r>
          </w:p>
        </w:tc>
        <w:tc>
          <w:tcPr>
            <w:tcW w:w="1000" w:type="dxa"/>
            <w:tcBorders>
              <w:top w:val="nil"/>
              <w:left w:val="nil"/>
              <w:bottom w:val="single" w:sz="4" w:space="0" w:color="auto"/>
              <w:right w:val="single" w:sz="4" w:space="0" w:color="auto"/>
            </w:tcBorders>
            <w:shd w:val="clear" w:color="auto" w:fill="auto"/>
            <w:vAlign w:val="bottom"/>
          </w:tcPr>
          <w:p w14:paraId="5011A99B" w14:textId="77777777" w:rsidR="00516E20" w:rsidRDefault="00516E20" w:rsidP="009A640D">
            <w:pPr>
              <w:jc w:val="center"/>
              <w:rPr>
                <w:b/>
                <w:bCs/>
                <w:sz w:val="22"/>
                <w:szCs w:val="22"/>
              </w:rPr>
            </w:pPr>
            <w:r>
              <w:rPr>
                <w:b/>
                <w:bCs/>
                <w:sz w:val="22"/>
                <w:szCs w:val="22"/>
              </w:rPr>
              <w:t>964</w:t>
            </w:r>
          </w:p>
        </w:tc>
        <w:tc>
          <w:tcPr>
            <w:tcW w:w="1000" w:type="dxa"/>
            <w:tcBorders>
              <w:top w:val="nil"/>
              <w:left w:val="nil"/>
              <w:bottom w:val="single" w:sz="4" w:space="0" w:color="auto"/>
              <w:right w:val="single" w:sz="4" w:space="0" w:color="auto"/>
            </w:tcBorders>
            <w:shd w:val="clear" w:color="auto" w:fill="auto"/>
            <w:vAlign w:val="bottom"/>
          </w:tcPr>
          <w:p w14:paraId="50A47ACC" w14:textId="77777777" w:rsidR="00516E20" w:rsidRDefault="00516E20" w:rsidP="009A640D">
            <w:pPr>
              <w:jc w:val="center"/>
              <w:rPr>
                <w:b/>
                <w:bCs/>
                <w:sz w:val="22"/>
                <w:szCs w:val="22"/>
              </w:rPr>
            </w:pPr>
            <w:r>
              <w:rPr>
                <w:b/>
                <w:bCs/>
                <w:sz w:val="22"/>
                <w:szCs w:val="22"/>
              </w:rPr>
              <w:t>0</w:t>
            </w:r>
          </w:p>
        </w:tc>
        <w:tc>
          <w:tcPr>
            <w:tcW w:w="1000" w:type="dxa"/>
            <w:tcBorders>
              <w:top w:val="nil"/>
              <w:left w:val="nil"/>
              <w:bottom w:val="single" w:sz="4" w:space="0" w:color="auto"/>
              <w:right w:val="single" w:sz="4" w:space="0" w:color="auto"/>
            </w:tcBorders>
            <w:shd w:val="clear" w:color="auto" w:fill="auto"/>
            <w:vAlign w:val="bottom"/>
          </w:tcPr>
          <w:p w14:paraId="5107B5A1" w14:textId="77777777" w:rsidR="00516E20" w:rsidRDefault="00516E20" w:rsidP="009A640D">
            <w:pPr>
              <w:jc w:val="center"/>
              <w:rPr>
                <w:b/>
                <w:bCs/>
                <w:sz w:val="22"/>
                <w:szCs w:val="22"/>
              </w:rPr>
            </w:pPr>
            <w:r>
              <w:rPr>
                <w:b/>
                <w:bCs/>
                <w:sz w:val="22"/>
                <w:szCs w:val="22"/>
              </w:rPr>
              <w:t>0</w:t>
            </w:r>
          </w:p>
        </w:tc>
        <w:tc>
          <w:tcPr>
            <w:tcW w:w="1020" w:type="dxa"/>
            <w:tcBorders>
              <w:top w:val="nil"/>
              <w:left w:val="nil"/>
              <w:bottom w:val="single" w:sz="4" w:space="0" w:color="auto"/>
              <w:right w:val="single" w:sz="4" w:space="0" w:color="auto"/>
            </w:tcBorders>
            <w:shd w:val="clear" w:color="auto" w:fill="auto"/>
            <w:vAlign w:val="bottom"/>
          </w:tcPr>
          <w:p w14:paraId="2FCFD34E" w14:textId="77777777" w:rsidR="00516E20" w:rsidRDefault="00516E20" w:rsidP="009A640D">
            <w:pPr>
              <w:jc w:val="center"/>
              <w:rPr>
                <w:b/>
                <w:bCs/>
                <w:sz w:val="22"/>
                <w:szCs w:val="22"/>
              </w:rPr>
            </w:pPr>
            <w:r>
              <w:rPr>
                <w:b/>
                <w:bCs/>
                <w:sz w:val="22"/>
                <w:szCs w:val="22"/>
              </w:rPr>
              <w:t>964</w:t>
            </w:r>
          </w:p>
        </w:tc>
      </w:tr>
      <w:tr w:rsidR="00516E20" w14:paraId="629E8756"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CEC02D6" w14:textId="77777777" w:rsidR="00516E20" w:rsidRDefault="00516E20" w:rsidP="009A640D">
            <w:pPr>
              <w:rPr>
                <w:b/>
                <w:bCs/>
                <w:color w:val="000000"/>
                <w:sz w:val="22"/>
                <w:szCs w:val="22"/>
              </w:rPr>
            </w:pPr>
            <w:r>
              <w:rPr>
                <w:b/>
                <w:bCs/>
                <w:color w:val="000000"/>
                <w:sz w:val="22"/>
                <w:szCs w:val="22"/>
              </w:rPr>
              <w:t>система ТС "База"</w:t>
            </w:r>
          </w:p>
        </w:tc>
        <w:tc>
          <w:tcPr>
            <w:tcW w:w="1000" w:type="dxa"/>
            <w:tcBorders>
              <w:top w:val="nil"/>
              <w:left w:val="nil"/>
              <w:bottom w:val="single" w:sz="4" w:space="0" w:color="auto"/>
              <w:right w:val="single" w:sz="4" w:space="0" w:color="auto"/>
            </w:tcBorders>
            <w:shd w:val="clear" w:color="auto" w:fill="auto"/>
            <w:noWrap/>
            <w:vAlign w:val="center"/>
          </w:tcPr>
          <w:p w14:paraId="0535C521" w14:textId="77777777" w:rsidR="00516E20" w:rsidRDefault="00516E20" w:rsidP="009A640D">
            <w:pPr>
              <w:jc w:val="center"/>
              <w:rPr>
                <w:b/>
                <w:bCs/>
                <w:color w:val="000000"/>
                <w:sz w:val="22"/>
                <w:szCs w:val="22"/>
              </w:rPr>
            </w:pPr>
            <w:r>
              <w:rPr>
                <w:b/>
                <w:bCs/>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7AD8405A" w14:textId="77777777" w:rsidR="00516E20" w:rsidRDefault="00516E20" w:rsidP="009A640D">
            <w:pPr>
              <w:jc w:val="center"/>
              <w:rPr>
                <w:b/>
                <w:bCs/>
                <w:color w:val="000000"/>
                <w:sz w:val="22"/>
                <w:szCs w:val="22"/>
              </w:rPr>
            </w:pPr>
            <w:r>
              <w:rPr>
                <w:b/>
                <w:bCs/>
                <w:color w:val="000000"/>
                <w:sz w:val="22"/>
                <w:szCs w:val="22"/>
              </w:rPr>
              <w:t>460</w:t>
            </w:r>
          </w:p>
        </w:tc>
        <w:tc>
          <w:tcPr>
            <w:tcW w:w="1000" w:type="dxa"/>
            <w:tcBorders>
              <w:top w:val="nil"/>
              <w:left w:val="nil"/>
              <w:bottom w:val="single" w:sz="4" w:space="0" w:color="auto"/>
              <w:right w:val="single" w:sz="4" w:space="0" w:color="auto"/>
            </w:tcBorders>
            <w:shd w:val="clear" w:color="auto" w:fill="auto"/>
            <w:noWrap/>
            <w:vAlign w:val="center"/>
          </w:tcPr>
          <w:p w14:paraId="5529B3D5" w14:textId="77777777" w:rsidR="00516E20" w:rsidRDefault="00516E20" w:rsidP="009A640D">
            <w:pPr>
              <w:jc w:val="center"/>
              <w:rPr>
                <w:b/>
                <w:bCs/>
                <w:color w:val="000000"/>
                <w:sz w:val="22"/>
                <w:szCs w:val="22"/>
              </w:rPr>
            </w:pPr>
            <w:r>
              <w:rPr>
                <w:b/>
                <w:bCs/>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3BE4C506" w14:textId="77777777" w:rsidR="00516E20" w:rsidRDefault="00516E20" w:rsidP="009A640D">
            <w:pPr>
              <w:jc w:val="center"/>
              <w:rPr>
                <w:b/>
                <w:bCs/>
                <w:color w:val="000000"/>
                <w:sz w:val="22"/>
                <w:szCs w:val="22"/>
              </w:rPr>
            </w:pPr>
            <w:r>
              <w:rPr>
                <w:b/>
                <w:bCs/>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52675E6E" w14:textId="77777777" w:rsidR="00516E20" w:rsidRDefault="00516E20" w:rsidP="009A640D">
            <w:pPr>
              <w:jc w:val="center"/>
              <w:rPr>
                <w:b/>
                <w:bCs/>
                <w:color w:val="000000"/>
                <w:sz w:val="22"/>
                <w:szCs w:val="22"/>
              </w:rPr>
            </w:pPr>
            <w:r>
              <w:rPr>
                <w:b/>
                <w:bCs/>
                <w:color w:val="000000"/>
                <w:sz w:val="22"/>
                <w:szCs w:val="22"/>
              </w:rPr>
              <w:t>460</w:t>
            </w:r>
          </w:p>
        </w:tc>
      </w:tr>
      <w:tr w:rsidR="00516E20" w14:paraId="460585B1"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6BAE53A" w14:textId="77777777" w:rsidR="00516E20" w:rsidRDefault="00516E20" w:rsidP="009A640D">
            <w:pPr>
              <w:rPr>
                <w:b/>
                <w:bCs/>
                <w:i/>
                <w:iCs/>
                <w:color w:val="000000"/>
                <w:sz w:val="22"/>
                <w:szCs w:val="22"/>
              </w:rPr>
            </w:pPr>
            <w:r>
              <w:rPr>
                <w:b/>
                <w:bCs/>
                <w:i/>
                <w:iCs/>
                <w:color w:val="000000"/>
                <w:sz w:val="22"/>
                <w:szCs w:val="22"/>
              </w:rPr>
              <w:t>новые</w:t>
            </w:r>
          </w:p>
        </w:tc>
        <w:tc>
          <w:tcPr>
            <w:tcW w:w="1000" w:type="dxa"/>
            <w:tcBorders>
              <w:top w:val="nil"/>
              <w:left w:val="nil"/>
              <w:bottom w:val="single" w:sz="4" w:space="0" w:color="auto"/>
              <w:right w:val="single" w:sz="4" w:space="0" w:color="auto"/>
            </w:tcBorders>
            <w:shd w:val="clear" w:color="auto" w:fill="auto"/>
            <w:noWrap/>
            <w:vAlign w:val="center"/>
          </w:tcPr>
          <w:p w14:paraId="7AF8CCFD" w14:textId="77777777" w:rsidR="00516E20" w:rsidRDefault="00516E20"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35DD0DE8" w14:textId="77777777" w:rsidR="00516E20" w:rsidRDefault="00516E20" w:rsidP="009A640D">
            <w:pPr>
              <w:jc w:val="center"/>
              <w:rPr>
                <w:b/>
                <w:bCs/>
                <w:i/>
                <w:iCs/>
                <w:color w:val="000000"/>
                <w:sz w:val="22"/>
                <w:szCs w:val="22"/>
              </w:rPr>
            </w:pPr>
            <w:r>
              <w:rPr>
                <w:b/>
                <w:bCs/>
                <w:i/>
                <w:iCs/>
                <w:color w:val="000000"/>
                <w:sz w:val="22"/>
                <w:szCs w:val="22"/>
              </w:rPr>
              <w:t>148</w:t>
            </w:r>
          </w:p>
        </w:tc>
        <w:tc>
          <w:tcPr>
            <w:tcW w:w="1000" w:type="dxa"/>
            <w:tcBorders>
              <w:top w:val="nil"/>
              <w:left w:val="nil"/>
              <w:bottom w:val="single" w:sz="4" w:space="0" w:color="auto"/>
              <w:right w:val="single" w:sz="4" w:space="0" w:color="auto"/>
            </w:tcBorders>
            <w:shd w:val="clear" w:color="auto" w:fill="auto"/>
            <w:noWrap/>
            <w:vAlign w:val="center"/>
          </w:tcPr>
          <w:p w14:paraId="7C6B4AD4" w14:textId="77777777" w:rsidR="00516E20" w:rsidRDefault="00516E20"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3B22A725" w14:textId="77777777" w:rsidR="00516E20" w:rsidRDefault="00516E20" w:rsidP="009A640D">
            <w:pPr>
              <w:jc w:val="center"/>
              <w:rPr>
                <w:b/>
                <w:bCs/>
                <w:i/>
                <w:iCs/>
                <w:color w:val="000000"/>
                <w:sz w:val="22"/>
                <w:szCs w:val="22"/>
              </w:rPr>
            </w:pPr>
            <w:r>
              <w:rPr>
                <w:b/>
                <w:bCs/>
                <w:i/>
                <w:iCs/>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3B73014C" w14:textId="77777777" w:rsidR="00516E20" w:rsidRDefault="00516E20" w:rsidP="009A640D">
            <w:pPr>
              <w:jc w:val="center"/>
              <w:rPr>
                <w:b/>
                <w:bCs/>
                <w:i/>
                <w:iCs/>
                <w:color w:val="000000"/>
                <w:sz w:val="22"/>
                <w:szCs w:val="22"/>
              </w:rPr>
            </w:pPr>
            <w:r>
              <w:rPr>
                <w:b/>
                <w:bCs/>
                <w:i/>
                <w:iCs/>
                <w:color w:val="000000"/>
                <w:sz w:val="22"/>
                <w:szCs w:val="22"/>
              </w:rPr>
              <w:t>148</w:t>
            </w:r>
          </w:p>
        </w:tc>
      </w:tr>
      <w:tr w:rsidR="00516E20" w14:paraId="3F993A24"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5CE6C345" w14:textId="77777777" w:rsidR="00516E20" w:rsidRDefault="00516E20" w:rsidP="009A640D">
            <w:pPr>
              <w:jc w:val="center"/>
              <w:rPr>
                <w:color w:val="000000"/>
                <w:sz w:val="22"/>
                <w:szCs w:val="22"/>
              </w:rPr>
            </w:pPr>
            <w:r>
              <w:rPr>
                <w:color w:val="000000"/>
                <w:sz w:val="22"/>
                <w:szCs w:val="22"/>
              </w:rPr>
              <w:t>25</w:t>
            </w:r>
          </w:p>
        </w:tc>
        <w:tc>
          <w:tcPr>
            <w:tcW w:w="1000" w:type="dxa"/>
            <w:tcBorders>
              <w:top w:val="nil"/>
              <w:left w:val="nil"/>
              <w:bottom w:val="single" w:sz="4" w:space="0" w:color="auto"/>
              <w:right w:val="single" w:sz="4" w:space="0" w:color="auto"/>
            </w:tcBorders>
            <w:shd w:val="clear" w:color="auto" w:fill="auto"/>
            <w:noWrap/>
            <w:vAlign w:val="center"/>
          </w:tcPr>
          <w:p w14:paraId="1BDE2475"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34294FAE" w14:textId="77777777" w:rsidR="00516E20" w:rsidRDefault="00516E20" w:rsidP="009A640D">
            <w:pPr>
              <w:jc w:val="center"/>
              <w:rPr>
                <w:color w:val="000000"/>
                <w:sz w:val="22"/>
                <w:szCs w:val="22"/>
              </w:rPr>
            </w:pPr>
            <w:r>
              <w:rPr>
                <w:color w:val="000000"/>
                <w:sz w:val="22"/>
                <w:szCs w:val="22"/>
              </w:rPr>
              <w:t>37</w:t>
            </w:r>
          </w:p>
        </w:tc>
        <w:tc>
          <w:tcPr>
            <w:tcW w:w="1000" w:type="dxa"/>
            <w:tcBorders>
              <w:top w:val="nil"/>
              <w:left w:val="nil"/>
              <w:bottom w:val="single" w:sz="4" w:space="0" w:color="auto"/>
              <w:right w:val="single" w:sz="4" w:space="0" w:color="auto"/>
            </w:tcBorders>
            <w:shd w:val="clear" w:color="auto" w:fill="auto"/>
            <w:noWrap/>
            <w:vAlign w:val="center"/>
          </w:tcPr>
          <w:p w14:paraId="2FE2A260"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247C0063" w14:textId="77777777" w:rsidR="00516E20" w:rsidRDefault="00516E2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4427A2B1" w14:textId="77777777" w:rsidR="00516E20" w:rsidRDefault="00516E20" w:rsidP="009A640D">
            <w:pPr>
              <w:jc w:val="center"/>
              <w:rPr>
                <w:color w:val="000000"/>
                <w:sz w:val="22"/>
                <w:szCs w:val="22"/>
              </w:rPr>
            </w:pPr>
            <w:r>
              <w:rPr>
                <w:color w:val="000000"/>
                <w:sz w:val="22"/>
                <w:szCs w:val="22"/>
              </w:rPr>
              <w:t>37</w:t>
            </w:r>
          </w:p>
        </w:tc>
      </w:tr>
      <w:tr w:rsidR="00516E20" w14:paraId="3A6035EE"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45848BF" w14:textId="77777777" w:rsidR="00516E20" w:rsidRDefault="00516E20" w:rsidP="009A640D">
            <w:pPr>
              <w:jc w:val="center"/>
              <w:rPr>
                <w:color w:val="000000"/>
                <w:sz w:val="22"/>
                <w:szCs w:val="22"/>
              </w:rPr>
            </w:pPr>
            <w:r>
              <w:rPr>
                <w:color w:val="000000"/>
                <w:sz w:val="22"/>
                <w:szCs w:val="22"/>
              </w:rPr>
              <w:t>32</w:t>
            </w:r>
          </w:p>
        </w:tc>
        <w:tc>
          <w:tcPr>
            <w:tcW w:w="1000" w:type="dxa"/>
            <w:tcBorders>
              <w:top w:val="nil"/>
              <w:left w:val="nil"/>
              <w:bottom w:val="single" w:sz="4" w:space="0" w:color="auto"/>
              <w:right w:val="single" w:sz="4" w:space="0" w:color="auto"/>
            </w:tcBorders>
            <w:shd w:val="clear" w:color="auto" w:fill="auto"/>
            <w:noWrap/>
            <w:vAlign w:val="center"/>
          </w:tcPr>
          <w:p w14:paraId="79EBC723"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65437E60" w14:textId="77777777" w:rsidR="00516E20" w:rsidRDefault="00516E20" w:rsidP="009A640D">
            <w:pPr>
              <w:jc w:val="center"/>
              <w:rPr>
                <w:color w:val="000000"/>
                <w:sz w:val="22"/>
                <w:szCs w:val="22"/>
              </w:rPr>
            </w:pPr>
            <w:r>
              <w:rPr>
                <w:color w:val="000000"/>
                <w:sz w:val="22"/>
                <w:szCs w:val="22"/>
              </w:rPr>
              <w:t>111</w:t>
            </w:r>
          </w:p>
        </w:tc>
        <w:tc>
          <w:tcPr>
            <w:tcW w:w="1000" w:type="dxa"/>
            <w:tcBorders>
              <w:top w:val="nil"/>
              <w:left w:val="nil"/>
              <w:bottom w:val="single" w:sz="4" w:space="0" w:color="auto"/>
              <w:right w:val="single" w:sz="4" w:space="0" w:color="auto"/>
            </w:tcBorders>
            <w:shd w:val="clear" w:color="auto" w:fill="auto"/>
            <w:noWrap/>
            <w:vAlign w:val="center"/>
          </w:tcPr>
          <w:p w14:paraId="69542208"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5BAA8218" w14:textId="77777777" w:rsidR="00516E20" w:rsidRDefault="00516E2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374DAFDB" w14:textId="77777777" w:rsidR="00516E20" w:rsidRDefault="00516E20" w:rsidP="009A640D">
            <w:pPr>
              <w:jc w:val="center"/>
              <w:rPr>
                <w:color w:val="000000"/>
                <w:sz w:val="22"/>
                <w:szCs w:val="22"/>
              </w:rPr>
            </w:pPr>
            <w:r>
              <w:rPr>
                <w:color w:val="000000"/>
                <w:sz w:val="22"/>
                <w:szCs w:val="22"/>
              </w:rPr>
              <w:t>111</w:t>
            </w:r>
          </w:p>
        </w:tc>
      </w:tr>
      <w:tr w:rsidR="00516E20" w14:paraId="1AB84565"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1801CF58" w14:textId="77777777" w:rsidR="00516E20" w:rsidRDefault="00516E20" w:rsidP="009A640D">
            <w:pPr>
              <w:rPr>
                <w:b/>
                <w:bCs/>
                <w:i/>
                <w:iCs/>
                <w:color w:val="000000"/>
                <w:sz w:val="22"/>
                <w:szCs w:val="22"/>
              </w:rPr>
            </w:pPr>
            <w:r>
              <w:rPr>
                <w:b/>
                <w:bCs/>
                <w:i/>
                <w:iCs/>
                <w:color w:val="000000"/>
                <w:sz w:val="22"/>
                <w:szCs w:val="22"/>
              </w:rPr>
              <w:t>перекладка</w:t>
            </w:r>
          </w:p>
        </w:tc>
        <w:tc>
          <w:tcPr>
            <w:tcW w:w="1000" w:type="dxa"/>
            <w:tcBorders>
              <w:top w:val="nil"/>
              <w:left w:val="nil"/>
              <w:bottom w:val="single" w:sz="4" w:space="0" w:color="auto"/>
              <w:right w:val="single" w:sz="4" w:space="0" w:color="auto"/>
            </w:tcBorders>
            <w:shd w:val="clear" w:color="auto" w:fill="auto"/>
            <w:noWrap/>
            <w:vAlign w:val="center"/>
          </w:tcPr>
          <w:p w14:paraId="187C1B51" w14:textId="77777777" w:rsidR="00516E20" w:rsidRDefault="00516E20"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6C30BCAD" w14:textId="77777777" w:rsidR="00516E20" w:rsidRDefault="00516E20" w:rsidP="009A640D">
            <w:pPr>
              <w:jc w:val="center"/>
              <w:rPr>
                <w:b/>
                <w:bCs/>
                <w:i/>
                <w:iCs/>
                <w:color w:val="000000"/>
                <w:sz w:val="22"/>
                <w:szCs w:val="22"/>
              </w:rPr>
            </w:pPr>
            <w:r>
              <w:rPr>
                <w:b/>
                <w:bCs/>
                <w:i/>
                <w:iCs/>
                <w:color w:val="000000"/>
                <w:sz w:val="22"/>
                <w:szCs w:val="22"/>
              </w:rPr>
              <w:t>312</w:t>
            </w:r>
          </w:p>
        </w:tc>
        <w:tc>
          <w:tcPr>
            <w:tcW w:w="1000" w:type="dxa"/>
            <w:tcBorders>
              <w:top w:val="nil"/>
              <w:left w:val="nil"/>
              <w:bottom w:val="single" w:sz="4" w:space="0" w:color="auto"/>
              <w:right w:val="single" w:sz="4" w:space="0" w:color="auto"/>
            </w:tcBorders>
            <w:shd w:val="clear" w:color="auto" w:fill="auto"/>
            <w:noWrap/>
            <w:vAlign w:val="center"/>
          </w:tcPr>
          <w:p w14:paraId="24C33947" w14:textId="77777777" w:rsidR="00516E20" w:rsidRDefault="00516E20"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70791927" w14:textId="77777777" w:rsidR="00516E20" w:rsidRDefault="00516E20" w:rsidP="009A640D">
            <w:pPr>
              <w:jc w:val="center"/>
              <w:rPr>
                <w:b/>
                <w:bCs/>
                <w:i/>
                <w:iCs/>
                <w:color w:val="000000"/>
                <w:sz w:val="22"/>
                <w:szCs w:val="22"/>
              </w:rPr>
            </w:pPr>
            <w:r>
              <w:rPr>
                <w:b/>
                <w:bCs/>
                <w:i/>
                <w:iCs/>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70C6EE7E" w14:textId="77777777" w:rsidR="00516E20" w:rsidRDefault="00516E20" w:rsidP="009A640D">
            <w:pPr>
              <w:jc w:val="center"/>
              <w:rPr>
                <w:b/>
                <w:bCs/>
                <w:i/>
                <w:iCs/>
                <w:color w:val="000000"/>
                <w:sz w:val="22"/>
                <w:szCs w:val="22"/>
              </w:rPr>
            </w:pPr>
            <w:r>
              <w:rPr>
                <w:b/>
                <w:bCs/>
                <w:i/>
                <w:iCs/>
                <w:color w:val="000000"/>
                <w:sz w:val="22"/>
                <w:szCs w:val="22"/>
              </w:rPr>
              <w:t>312</w:t>
            </w:r>
          </w:p>
        </w:tc>
      </w:tr>
      <w:tr w:rsidR="00516E20" w14:paraId="391AC624"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A4B03A4" w14:textId="77777777" w:rsidR="00516E20" w:rsidRDefault="00516E20" w:rsidP="009A640D">
            <w:pPr>
              <w:jc w:val="center"/>
              <w:rPr>
                <w:color w:val="000000"/>
                <w:sz w:val="22"/>
                <w:szCs w:val="22"/>
              </w:rPr>
            </w:pPr>
            <w:r>
              <w:rPr>
                <w:color w:val="000000"/>
                <w:sz w:val="22"/>
                <w:szCs w:val="22"/>
              </w:rPr>
              <w:t>25</w:t>
            </w:r>
          </w:p>
        </w:tc>
        <w:tc>
          <w:tcPr>
            <w:tcW w:w="1000" w:type="dxa"/>
            <w:tcBorders>
              <w:top w:val="nil"/>
              <w:left w:val="nil"/>
              <w:bottom w:val="single" w:sz="4" w:space="0" w:color="auto"/>
              <w:right w:val="single" w:sz="4" w:space="0" w:color="auto"/>
            </w:tcBorders>
            <w:shd w:val="clear" w:color="auto" w:fill="auto"/>
            <w:noWrap/>
            <w:vAlign w:val="center"/>
          </w:tcPr>
          <w:p w14:paraId="1AD77D27"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57E8FB16" w14:textId="77777777" w:rsidR="00516E20" w:rsidRDefault="00516E20" w:rsidP="009A640D">
            <w:pPr>
              <w:jc w:val="center"/>
              <w:rPr>
                <w:color w:val="000000"/>
                <w:sz w:val="22"/>
                <w:szCs w:val="22"/>
              </w:rPr>
            </w:pPr>
            <w:r>
              <w:rPr>
                <w:color w:val="000000"/>
                <w:sz w:val="22"/>
                <w:szCs w:val="22"/>
              </w:rPr>
              <w:t>14</w:t>
            </w:r>
          </w:p>
        </w:tc>
        <w:tc>
          <w:tcPr>
            <w:tcW w:w="1000" w:type="dxa"/>
            <w:tcBorders>
              <w:top w:val="nil"/>
              <w:left w:val="nil"/>
              <w:bottom w:val="single" w:sz="4" w:space="0" w:color="auto"/>
              <w:right w:val="single" w:sz="4" w:space="0" w:color="auto"/>
            </w:tcBorders>
            <w:shd w:val="clear" w:color="auto" w:fill="auto"/>
            <w:noWrap/>
            <w:vAlign w:val="center"/>
          </w:tcPr>
          <w:p w14:paraId="1FF5647E"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241D0606" w14:textId="77777777" w:rsidR="00516E20" w:rsidRDefault="00516E2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087CDC44" w14:textId="77777777" w:rsidR="00516E20" w:rsidRDefault="00516E20" w:rsidP="009A640D">
            <w:pPr>
              <w:jc w:val="center"/>
              <w:rPr>
                <w:color w:val="000000"/>
                <w:sz w:val="22"/>
                <w:szCs w:val="22"/>
              </w:rPr>
            </w:pPr>
            <w:r>
              <w:rPr>
                <w:color w:val="000000"/>
                <w:sz w:val="22"/>
                <w:szCs w:val="22"/>
              </w:rPr>
              <w:t>14</w:t>
            </w:r>
          </w:p>
        </w:tc>
      </w:tr>
      <w:tr w:rsidR="00516E20" w14:paraId="00CB4FA2"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533017B6" w14:textId="77777777" w:rsidR="00516E20" w:rsidRDefault="00516E20" w:rsidP="009A640D">
            <w:pPr>
              <w:jc w:val="center"/>
              <w:rPr>
                <w:color w:val="000000"/>
                <w:sz w:val="22"/>
                <w:szCs w:val="22"/>
              </w:rPr>
            </w:pPr>
            <w:r>
              <w:rPr>
                <w:color w:val="000000"/>
                <w:sz w:val="22"/>
                <w:szCs w:val="22"/>
              </w:rPr>
              <w:t>89</w:t>
            </w:r>
          </w:p>
        </w:tc>
        <w:tc>
          <w:tcPr>
            <w:tcW w:w="1000" w:type="dxa"/>
            <w:tcBorders>
              <w:top w:val="nil"/>
              <w:left w:val="nil"/>
              <w:bottom w:val="single" w:sz="4" w:space="0" w:color="auto"/>
              <w:right w:val="single" w:sz="4" w:space="0" w:color="auto"/>
            </w:tcBorders>
            <w:shd w:val="clear" w:color="auto" w:fill="auto"/>
            <w:noWrap/>
            <w:vAlign w:val="center"/>
          </w:tcPr>
          <w:p w14:paraId="770A89A4"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6A4F4153" w14:textId="77777777" w:rsidR="00516E20" w:rsidRDefault="00516E20" w:rsidP="009A640D">
            <w:pPr>
              <w:jc w:val="center"/>
              <w:rPr>
                <w:color w:val="000000"/>
                <w:sz w:val="22"/>
                <w:szCs w:val="22"/>
              </w:rPr>
            </w:pPr>
            <w:r>
              <w:rPr>
                <w:color w:val="000000"/>
                <w:sz w:val="22"/>
                <w:szCs w:val="22"/>
              </w:rPr>
              <w:t>94</w:t>
            </w:r>
          </w:p>
        </w:tc>
        <w:tc>
          <w:tcPr>
            <w:tcW w:w="1000" w:type="dxa"/>
            <w:tcBorders>
              <w:top w:val="nil"/>
              <w:left w:val="nil"/>
              <w:bottom w:val="single" w:sz="4" w:space="0" w:color="auto"/>
              <w:right w:val="single" w:sz="4" w:space="0" w:color="auto"/>
            </w:tcBorders>
            <w:shd w:val="clear" w:color="auto" w:fill="auto"/>
            <w:noWrap/>
            <w:vAlign w:val="center"/>
          </w:tcPr>
          <w:p w14:paraId="7D8A0AF4"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33D331DF" w14:textId="77777777" w:rsidR="00516E20" w:rsidRDefault="00516E2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482CFBF9" w14:textId="77777777" w:rsidR="00516E20" w:rsidRDefault="00516E20" w:rsidP="009A640D">
            <w:pPr>
              <w:jc w:val="center"/>
              <w:rPr>
                <w:color w:val="000000"/>
                <w:sz w:val="22"/>
                <w:szCs w:val="22"/>
              </w:rPr>
            </w:pPr>
            <w:r>
              <w:rPr>
                <w:color w:val="000000"/>
                <w:sz w:val="22"/>
                <w:szCs w:val="22"/>
              </w:rPr>
              <w:t>94</w:t>
            </w:r>
          </w:p>
        </w:tc>
      </w:tr>
      <w:tr w:rsidR="00516E20" w14:paraId="6C94BFC1"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12BABAF8" w14:textId="77777777" w:rsidR="00516E20" w:rsidRDefault="00516E20" w:rsidP="009A640D">
            <w:pPr>
              <w:jc w:val="center"/>
              <w:rPr>
                <w:color w:val="000000"/>
                <w:sz w:val="22"/>
                <w:szCs w:val="22"/>
              </w:rPr>
            </w:pPr>
            <w:r>
              <w:rPr>
                <w:color w:val="000000"/>
                <w:sz w:val="22"/>
                <w:szCs w:val="22"/>
              </w:rPr>
              <w:t>100</w:t>
            </w:r>
          </w:p>
        </w:tc>
        <w:tc>
          <w:tcPr>
            <w:tcW w:w="1000" w:type="dxa"/>
            <w:tcBorders>
              <w:top w:val="nil"/>
              <w:left w:val="nil"/>
              <w:bottom w:val="single" w:sz="4" w:space="0" w:color="auto"/>
              <w:right w:val="single" w:sz="4" w:space="0" w:color="auto"/>
            </w:tcBorders>
            <w:shd w:val="clear" w:color="auto" w:fill="auto"/>
            <w:noWrap/>
            <w:vAlign w:val="center"/>
          </w:tcPr>
          <w:p w14:paraId="20A369A7"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3818FB6E" w14:textId="77777777" w:rsidR="00516E20" w:rsidRDefault="00516E20" w:rsidP="009A640D">
            <w:pPr>
              <w:jc w:val="center"/>
              <w:rPr>
                <w:color w:val="000000"/>
                <w:sz w:val="22"/>
                <w:szCs w:val="22"/>
              </w:rPr>
            </w:pPr>
            <w:r>
              <w:rPr>
                <w:color w:val="000000"/>
                <w:sz w:val="22"/>
                <w:szCs w:val="22"/>
              </w:rPr>
              <w:t>203</w:t>
            </w:r>
          </w:p>
        </w:tc>
        <w:tc>
          <w:tcPr>
            <w:tcW w:w="1000" w:type="dxa"/>
            <w:tcBorders>
              <w:top w:val="nil"/>
              <w:left w:val="nil"/>
              <w:bottom w:val="single" w:sz="4" w:space="0" w:color="auto"/>
              <w:right w:val="single" w:sz="4" w:space="0" w:color="auto"/>
            </w:tcBorders>
            <w:shd w:val="clear" w:color="auto" w:fill="auto"/>
            <w:noWrap/>
            <w:vAlign w:val="center"/>
          </w:tcPr>
          <w:p w14:paraId="31727F4B"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108A379E" w14:textId="77777777" w:rsidR="00516E20" w:rsidRDefault="00516E2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218453EF" w14:textId="77777777" w:rsidR="00516E20" w:rsidRDefault="00516E20" w:rsidP="009A640D">
            <w:pPr>
              <w:jc w:val="center"/>
              <w:rPr>
                <w:color w:val="000000"/>
                <w:sz w:val="22"/>
                <w:szCs w:val="22"/>
              </w:rPr>
            </w:pPr>
            <w:r>
              <w:rPr>
                <w:color w:val="000000"/>
                <w:sz w:val="22"/>
                <w:szCs w:val="22"/>
              </w:rPr>
              <w:t>203</w:t>
            </w:r>
          </w:p>
        </w:tc>
      </w:tr>
      <w:tr w:rsidR="00516E20" w14:paraId="60E31286"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18D3757" w14:textId="77777777" w:rsidR="00516E20" w:rsidRDefault="00516E20" w:rsidP="009A640D">
            <w:pPr>
              <w:rPr>
                <w:b/>
                <w:bCs/>
                <w:color w:val="000000"/>
                <w:sz w:val="22"/>
                <w:szCs w:val="22"/>
              </w:rPr>
            </w:pPr>
            <w:r>
              <w:rPr>
                <w:b/>
                <w:bCs/>
                <w:color w:val="000000"/>
                <w:sz w:val="22"/>
                <w:szCs w:val="22"/>
              </w:rPr>
              <w:t>система ТС "Берег"</w:t>
            </w:r>
          </w:p>
        </w:tc>
        <w:tc>
          <w:tcPr>
            <w:tcW w:w="1000" w:type="dxa"/>
            <w:tcBorders>
              <w:top w:val="nil"/>
              <w:left w:val="nil"/>
              <w:bottom w:val="single" w:sz="4" w:space="0" w:color="auto"/>
              <w:right w:val="single" w:sz="4" w:space="0" w:color="auto"/>
            </w:tcBorders>
            <w:shd w:val="clear" w:color="auto" w:fill="auto"/>
            <w:noWrap/>
            <w:vAlign w:val="center"/>
          </w:tcPr>
          <w:p w14:paraId="4190D18F" w14:textId="77777777" w:rsidR="00516E20" w:rsidRDefault="00516E20" w:rsidP="009A640D">
            <w:pPr>
              <w:jc w:val="center"/>
              <w:rPr>
                <w:b/>
                <w:bCs/>
                <w:color w:val="000000"/>
                <w:sz w:val="22"/>
                <w:szCs w:val="22"/>
              </w:rPr>
            </w:pPr>
            <w:r>
              <w:rPr>
                <w:b/>
                <w:bCs/>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6BC42354" w14:textId="77777777" w:rsidR="00516E20" w:rsidRDefault="00516E20" w:rsidP="009A640D">
            <w:pPr>
              <w:jc w:val="center"/>
              <w:rPr>
                <w:b/>
                <w:bCs/>
                <w:color w:val="000000"/>
                <w:sz w:val="22"/>
                <w:szCs w:val="22"/>
              </w:rPr>
            </w:pPr>
            <w:r>
              <w:rPr>
                <w:b/>
                <w:bCs/>
                <w:color w:val="000000"/>
                <w:sz w:val="22"/>
                <w:szCs w:val="22"/>
              </w:rPr>
              <w:t>354</w:t>
            </w:r>
          </w:p>
        </w:tc>
        <w:tc>
          <w:tcPr>
            <w:tcW w:w="1000" w:type="dxa"/>
            <w:tcBorders>
              <w:top w:val="nil"/>
              <w:left w:val="nil"/>
              <w:bottom w:val="single" w:sz="4" w:space="0" w:color="auto"/>
              <w:right w:val="single" w:sz="4" w:space="0" w:color="auto"/>
            </w:tcBorders>
            <w:shd w:val="clear" w:color="auto" w:fill="auto"/>
            <w:noWrap/>
            <w:vAlign w:val="center"/>
          </w:tcPr>
          <w:p w14:paraId="5E8C3930" w14:textId="77777777" w:rsidR="00516E20" w:rsidRDefault="00516E20" w:rsidP="009A640D">
            <w:pPr>
              <w:jc w:val="center"/>
              <w:rPr>
                <w:b/>
                <w:bCs/>
                <w:color w:val="000000"/>
                <w:sz w:val="22"/>
                <w:szCs w:val="22"/>
              </w:rPr>
            </w:pPr>
            <w:r>
              <w:rPr>
                <w:b/>
                <w:bCs/>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447AC107" w14:textId="77777777" w:rsidR="00516E20" w:rsidRDefault="00516E20" w:rsidP="009A640D">
            <w:pPr>
              <w:jc w:val="center"/>
              <w:rPr>
                <w:b/>
                <w:bCs/>
                <w:color w:val="000000"/>
                <w:sz w:val="22"/>
                <w:szCs w:val="22"/>
              </w:rPr>
            </w:pPr>
            <w:r>
              <w:rPr>
                <w:b/>
                <w:bCs/>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344BF42C" w14:textId="77777777" w:rsidR="00516E20" w:rsidRDefault="00516E20" w:rsidP="009A640D">
            <w:pPr>
              <w:jc w:val="center"/>
              <w:rPr>
                <w:b/>
                <w:bCs/>
                <w:color w:val="000000"/>
                <w:sz w:val="22"/>
                <w:szCs w:val="22"/>
              </w:rPr>
            </w:pPr>
            <w:r>
              <w:rPr>
                <w:b/>
                <w:bCs/>
                <w:color w:val="000000"/>
                <w:sz w:val="22"/>
                <w:szCs w:val="22"/>
              </w:rPr>
              <w:t>354</w:t>
            </w:r>
          </w:p>
        </w:tc>
      </w:tr>
      <w:tr w:rsidR="00516E20" w14:paraId="024A6544"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024A9705" w14:textId="77777777" w:rsidR="00516E20" w:rsidRDefault="00516E20" w:rsidP="009A640D">
            <w:pPr>
              <w:rPr>
                <w:b/>
                <w:bCs/>
                <w:i/>
                <w:iCs/>
                <w:color w:val="000000"/>
                <w:sz w:val="22"/>
                <w:szCs w:val="22"/>
              </w:rPr>
            </w:pPr>
            <w:r>
              <w:rPr>
                <w:b/>
                <w:bCs/>
                <w:i/>
                <w:iCs/>
                <w:color w:val="000000"/>
                <w:sz w:val="22"/>
                <w:szCs w:val="22"/>
              </w:rPr>
              <w:t>новые</w:t>
            </w:r>
          </w:p>
        </w:tc>
        <w:tc>
          <w:tcPr>
            <w:tcW w:w="1000" w:type="dxa"/>
            <w:tcBorders>
              <w:top w:val="nil"/>
              <w:left w:val="nil"/>
              <w:bottom w:val="single" w:sz="4" w:space="0" w:color="auto"/>
              <w:right w:val="single" w:sz="4" w:space="0" w:color="auto"/>
            </w:tcBorders>
            <w:shd w:val="clear" w:color="auto" w:fill="auto"/>
            <w:noWrap/>
            <w:vAlign w:val="center"/>
          </w:tcPr>
          <w:p w14:paraId="0290435B" w14:textId="77777777" w:rsidR="00516E20" w:rsidRDefault="00516E20"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7374B7CD" w14:textId="77777777" w:rsidR="00516E20" w:rsidRDefault="00516E20" w:rsidP="009A640D">
            <w:pPr>
              <w:jc w:val="center"/>
              <w:rPr>
                <w:b/>
                <w:bCs/>
                <w:i/>
                <w:iCs/>
                <w:color w:val="000000"/>
                <w:sz w:val="22"/>
                <w:szCs w:val="22"/>
              </w:rPr>
            </w:pPr>
            <w:r>
              <w:rPr>
                <w:b/>
                <w:bCs/>
                <w:i/>
                <w:iCs/>
                <w:color w:val="000000"/>
                <w:sz w:val="22"/>
                <w:szCs w:val="22"/>
              </w:rPr>
              <w:t>75</w:t>
            </w:r>
          </w:p>
        </w:tc>
        <w:tc>
          <w:tcPr>
            <w:tcW w:w="1000" w:type="dxa"/>
            <w:tcBorders>
              <w:top w:val="nil"/>
              <w:left w:val="nil"/>
              <w:bottom w:val="single" w:sz="4" w:space="0" w:color="auto"/>
              <w:right w:val="single" w:sz="4" w:space="0" w:color="auto"/>
            </w:tcBorders>
            <w:shd w:val="clear" w:color="auto" w:fill="auto"/>
            <w:noWrap/>
            <w:vAlign w:val="center"/>
          </w:tcPr>
          <w:p w14:paraId="5FBC17B8" w14:textId="77777777" w:rsidR="00516E20" w:rsidRDefault="00516E20"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4DE6E7E7" w14:textId="77777777" w:rsidR="00516E20" w:rsidRDefault="00516E20" w:rsidP="009A640D">
            <w:pPr>
              <w:jc w:val="center"/>
              <w:rPr>
                <w:b/>
                <w:bCs/>
                <w:i/>
                <w:iCs/>
                <w:color w:val="000000"/>
                <w:sz w:val="22"/>
                <w:szCs w:val="22"/>
              </w:rPr>
            </w:pPr>
            <w:r>
              <w:rPr>
                <w:b/>
                <w:bCs/>
                <w:i/>
                <w:iCs/>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2E5B5EA3" w14:textId="77777777" w:rsidR="00516E20" w:rsidRDefault="00516E20" w:rsidP="009A640D">
            <w:pPr>
              <w:jc w:val="center"/>
              <w:rPr>
                <w:b/>
                <w:bCs/>
                <w:i/>
                <w:iCs/>
                <w:color w:val="000000"/>
                <w:sz w:val="22"/>
                <w:szCs w:val="22"/>
              </w:rPr>
            </w:pPr>
            <w:r>
              <w:rPr>
                <w:b/>
                <w:bCs/>
                <w:i/>
                <w:iCs/>
                <w:color w:val="000000"/>
                <w:sz w:val="22"/>
                <w:szCs w:val="22"/>
              </w:rPr>
              <w:t>75</w:t>
            </w:r>
          </w:p>
        </w:tc>
      </w:tr>
      <w:tr w:rsidR="00516E20" w14:paraId="3E82C809"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B1B9134" w14:textId="77777777" w:rsidR="00516E20" w:rsidRDefault="00516E20" w:rsidP="009A640D">
            <w:pPr>
              <w:jc w:val="center"/>
              <w:rPr>
                <w:color w:val="000000"/>
                <w:sz w:val="22"/>
                <w:szCs w:val="22"/>
              </w:rPr>
            </w:pPr>
            <w:r>
              <w:rPr>
                <w:color w:val="000000"/>
                <w:sz w:val="22"/>
                <w:szCs w:val="22"/>
              </w:rPr>
              <w:t>32</w:t>
            </w:r>
          </w:p>
        </w:tc>
        <w:tc>
          <w:tcPr>
            <w:tcW w:w="1000" w:type="dxa"/>
            <w:tcBorders>
              <w:top w:val="nil"/>
              <w:left w:val="nil"/>
              <w:bottom w:val="single" w:sz="4" w:space="0" w:color="auto"/>
              <w:right w:val="single" w:sz="4" w:space="0" w:color="auto"/>
            </w:tcBorders>
            <w:shd w:val="clear" w:color="auto" w:fill="auto"/>
            <w:noWrap/>
            <w:vAlign w:val="center"/>
          </w:tcPr>
          <w:p w14:paraId="6B9E7E3D"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3A5DCECA" w14:textId="77777777" w:rsidR="00516E20" w:rsidRDefault="00516E20" w:rsidP="009A640D">
            <w:pPr>
              <w:jc w:val="center"/>
              <w:rPr>
                <w:color w:val="000000"/>
                <w:sz w:val="22"/>
                <w:szCs w:val="22"/>
              </w:rPr>
            </w:pPr>
            <w:r>
              <w:rPr>
                <w:color w:val="000000"/>
                <w:sz w:val="22"/>
                <w:szCs w:val="22"/>
              </w:rPr>
              <w:t>75</w:t>
            </w:r>
          </w:p>
        </w:tc>
        <w:tc>
          <w:tcPr>
            <w:tcW w:w="1000" w:type="dxa"/>
            <w:tcBorders>
              <w:top w:val="nil"/>
              <w:left w:val="nil"/>
              <w:bottom w:val="single" w:sz="4" w:space="0" w:color="auto"/>
              <w:right w:val="single" w:sz="4" w:space="0" w:color="auto"/>
            </w:tcBorders>
            <w:shd w:val="clear" w:color="auto" w:fill="auto"/>
            <w:noWrap/>
            <w:vAlign w:val="center"/>
          </w:tcPr>
          <w:p w14:paraId="3BD2F320"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26C5E100" w14:textId="77777777" w:rsidR="00516E20" w:rsidRDefault="00516E2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105596B1" w14:textId="77777777" w:rsidR="00516E20" w:rsidRDefault="00516E20" w:rsidP="009A640D">
            <w:pPr>
              <w:jc w:val="center"/>
              <w:rPr>
                <w:color w:val="000000"/>
                <w:sz w:val="22"/>
                <w:szCs w:val="22"/>
              </w:rPr>
            </w:pPr>
            <w:r>
              <w:rPr>
                <w:color w:val="000000"/>
                <w:sz w:val="22"/>
                <w:szCs w:val="22"/>
              </w:rPr>
              <w:t>75</w:t>
            </w:r>
          </w:p>
        </w:tc>
      </w:tr>
      <w:tr w:rsidR="00516E20" w14:paraId="34293E0B"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3A40E2E7" w14:textId="77777777" w:rsidR="00516E20" w:rsidRDefault="00516E20" w:rsidP="009A640D">
            <w:pPr>
              <w:rPr>
                <w:b/>
                <w:bCs/>
                <w:i/>
                <w:iCs/>
                <w:color w:val="000000"/>
                <w:sz w:val="22"/>
                <w:szCs w:val="22"/>
              </w:rPr>
            </w:pPr>
            <w:r>
              <w:rPr>
                <w:b/>
                <w:bCs/>
                <w:i/>
                <w:iCs/>
                <w:color w:val="000000"/>
                <w:sz w:val="22"/>
                <w:szCs w:val="22"/>
              </w:rPr>
              <w:t>перекладка</w:t>
            </w:r>
          </w:p>
        </w:tc>
        <w:tc>
          <w:tcPr>
            <w:tcW w:w="1000" w:type="dxa"/>
            <w:tcBorders>
              <w:top w:val="nil"/>
              <w:left w:val="nil"/>
              <w:bottom w:val="single" w:sz="4" w:space="0" w:color="auto"/>
              <w:right w:val="single" w:sz="4" w:space="0" w:color="auto"/>
            </w:tcBorders>
            <w:shd w:val="clear" w:color="auto" w:fill="auto"/>
            <w:noWrap/>
            <w:vAlign w:val="center"/>
          </w:tcPr>
          <w:p w14:paraId="664D8564" w14:textId="77777777" w:rsidR="00516E20" w:rsidRDefault="00516E20"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4703467D" w14:textId="77777777" w:rsidR="00516E20" w:rsidRDefault="00516E20" w:rsidP="009A640D">
            <w:pPr>
              <w:jc w:val="center"/>
              <w:rPr>
                <w:b/>
                <w:bCs/>
                <w:i/>
                <w:iCs/>
                <w:color w:val="000000"/>
                <w:sz w:val="22"/>
                <w:szCs w:val="22"/>
              </w:rPr>
            </w:pPr>
            <w:r>
              <w:rPr>
                <w:b/>
                <w:bCs/>
                <w:i/>
                <w:iCs/>
                <w:color w:val="000000"/>
                <w:sz w:val="22"/>
                <w:szCs w:val="22"/>
              </w:rPr>
              <w:t>279</w:t>
            </w:r>
          </w:p>
        </w:tc>
        <w:tc>
          <w:tcPr>
            <w:tcW w:w="1000" w:type="dxa"/>
            <w:tcBorders>
              <w:top w:val="nil"/>
              <w:left w:val="nil"/>
              <w:bottom w:val="single" w:sz="4" w:space="0" w:color="auto"/>
              <w:right w:val="single" w:sz="4" w:space="0" w:color="auto"/>
            </w:tcBorders>
            <w:shd w:val="clear" w:color="auto" w:fill="auto"/>
            <w:noWrap/>
            <w:vAlign w:val="center"/>
          </w:tcPr>
          <w:p w14:paraId="63B3F83C" w14:textId="77777777" w:rsidR="00516E20" w:rsidRDefault="00516E20"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0A46F2F0" w14:textId="77777777" w:rsidR="00516E20" w:rsidRDefault="00516E20" w:rsidP="009A640D">
            <w:pPr>
              <w:jc w:val="center"/>
              <w:rPr>
                <w:b/>
                <w:bCs/>
                <w:i/>
                <w:iCs/>
                <w:color w:val="000000"/>
                <w:sz w:val="22"/>
                <w:szCs w:val="22"/>
              </w:rPr>
            </w:pPr>
            <w:r>
              <w:rPr>
                <w:b/>
                <w:bCs/>
                <w:i/>
                <w:iCs/>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5EE28C32" w14:textId="77777777" w:rsidR="00516E20" w:rsidRDefault="00516E20" w:rsidP="009A640D">
            <w:pPr>
              <w:jc w:val="center"/>
              <w:rPr>
                <w:b/>
                <w:bCs/>
                <w:i/>
                <w:iCs/>
                <w:color w:val="000000"/>
                <w:sz w:val="22"/>
                <w:szCs w:val="22"/>
              </w:rPr>
            </w:pPr>
            <w:r>
              <w:rPr>
                <w:b/>
                <w:bCs/>
                <w:i/>
                <w:iCs/>
                <w:color w:val="000000"/>
                <w:sz w:val="22"/>
                <w:szCs w:val="22"/>
              </w:rPr>
              <w:t>279</w:t>
            </w:r>
          </w:p>
        </w:tc>
      </w:tr>
      <w:tr w:rsidR="00516E20" w14:paraId="4C12442F"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D3E0AB5" w14:textId="77777777" w:rsidR="00516E20" w:rsidRDefault="00516E20" w:rsidP="009A640D">
            <w:pPr>
              <w:jc w:val="center"/>
              <w:rPr>
                <w:color w:val="000000"/>
                <w:sz w:val="22"/>
                <w:szCs w:val="22"/>
              </w:rPr>
            </w:pPr>
            <w:r>
              <w:rPr>
                <w:color w:val="000000"/>
                <w:sz w:val="22"/>
                <w:szCs w:val="22"/>
              </w:rPr>
              <w:t>25</w:t>
            </w:r>
          </w:p>
        </w:tc>
        <w:tc>
          <w:tcPr>
            <w:tcW w:w="1000" w:type="dxa"/>
            <w:tcBorders>
              <w:top w:val="nil"/>
              <w:left w:val="nil"/>
              <w:bottom w:val="single" w:sz="4" w:space="0" w:color="auto"/>
              <w:right w:val="single" w:sz="4" w:space="0" w:color="auto"/>
            </w:tcBorders>
            <w:shd w:val="clear" w:color="auto" w:fill="auto"/>
            <w:noWrap/>
            <w:vAlign w:val="center"/>
          </w:tcPr>
          <w:p w14:paraId="402D8C02"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2E6102CB" w14:textId="77777777" w:rsidR="00516E20" w:rsidRDefault="00516E20" w:rsidP="009A640D">
            <w:pPr>
              <w:jc w:val="center"/>
              <w:rPr>
                <w:color w:val="000000"/>
                <w:sz w:val="22"/>
                <w:szCs w:val="22"/>
              </w:rPr>
            </w:pPr>
            <w:r>
              <w:rPr>
                <w:color w:val="000000"/>
                <w:sz w:val="22"/>
                <w:szCs w:val="22"/>
              </w:rPr>
              <w:t>111</w:t>
            </w:r>
          </w:p>
        </w:tc>
        <w:tc>
          <w:tcPr>
            <w:tcW w:w="1000" w:type="dxa"/>
            <w:tcBorders>
              <w:top w:val="nil"/>
              <w:left w:val="nil"/>
              <w:bottom w:val="single" w:sz="4" w:space="0" w:color="auto"/>
              <w:right w:val="single" w:sz="4" w:space="0" w:color="auto"/>
            </w:tcBorders>
            <w:shd w:val="clear" w:color="auto" w:fill="auto"/>
            <w:noWrap/>
            <w:vAlign w:val="center"/>
          </w:tcPr>
          <w:p w14:paraId="5AB4E5F5"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68E6DB64" w14:textId="77777777" w:rsidR="00516E20" w:rsidRDefault="00516E2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7B7B810A" w14:textId="77777777" w:rsidR="00516E20" w:rsidRDefault="00516E20" w:rsidP="009A640D">
            <w:pPr>
              <w:jc w:val="center"/>
              <w:rPr>
                <w:color w:val="000000"/>
                <w:sz w:val="22"/>
                <w:szCs w:val="22"/>
              </w:rPr>
            </w:pPr>
            <w:r>
              <w:rPr>
                <w:color w:val="000000"/>
                <w:sz w:val="22"/>
                <w:szCs w:val="22"/>
              </w:rPr>
              <w:t>111</w:t>
            </w:r>
          </w:p>
        </w:tc>
      </w:tr>
      <w:tr w:rsidR="00516E20" w14:paraId="7F5DC84E"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3CE9A1C" w14:textId="77777777" w:rsidR="00516E20" w:rsidRDefault="00516E20" w:rsidP="009A640D">
            <w:pPr>
              <w:jc w:val="center"/>
              <w:rPr>
                <w:color w:val="000000"/>
                <w:sz w:val="22"/>
                <w:szCs w:val="22"/>
              </w:rPr>
            </w:pPr>
            <w:r>
              <w:rPr>
                <w:color w:val="000000"/>
                <w:sz w:val="22"/>
                <w:szCs w:val="22"/>
              </w:rPr>
              <w:t>32</w:t>
            </w:r>
          </w:p>
        </w:tc>
        <w:tc>
          <w:tcPr>
            <w:tcW w:w="1000" w:type="dxa"/>
            <w:tcBorders>
              <w:top w:val="nil"/>
              <w:left w:val="nil"/>
              <w:bottom w:val="single" w:sz="4" w:space="0" w:color="auto"/>
              <w:right w:val="single" w:sz="4" w:space="0" w:color="auto"/>
            </w:tcBorders>
            <w:shd w:val="clear" w:color="auto" w:fill="auto"/>
            <w:noWrap/>
            <w:vAlign w:val="center"/>
          </w:tcPr>
          <w:p w14:paraId="57FB189C"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56EBFD00" w14:textId="77777777" w:rsidR="00516E20" w:rsidRDefault="00516E20" w:rsidP="009A640D">
            <w:pPr>
              <w:jc w:val="center"/>
              <w:rPr>
                <w:color w:val="000000"/>
                <w:sz w:val="22"/>
                <w:szCs w:val="22"/>
              </w:rPr>
            </w:pPr>
            <w:r>
              <w:rPr>
                <w:color w:val="000000"/>
                <w:sz w:val="22"/>
                <w:szCs w:val="22"/>
              </w:rPr>
              <w:t>4</w:t>
            </w:r>
          </w:p>
        </w:tc>
        <w:tc>
          <w:tcPr>
            <w:tcW w:w="1000" w:type="dxa"/>
            <w:tcBorders>
              <w:top w:val="nil"/>
              <w:left w:val="nil"/>
              <w:bottom w:val="single" w:sz="4" w:space="0" w:color="auto"/>
              <w:right w:val="single" w:sz="4" w:space="0" w:color="auto"/>
            </w:tcBorders>
            <w:shd w:val="clear" w:color="auto" w:fill="auto"/>
            <w:noWrap/>
            <w:vAlign w:val="center"/>
          </w:tcPr>
          <w:p w14:paraId="3655CB28"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145F956D" w14:textId="77777777" w:rsidR="00516E20" w:rsidRDefault="00516E2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31F42C8C" w14:textId="77777777" w:rsidR="00516E20" w:rsidRDefault="00516E20" w:rsidP="009A640D">
            <w:pPr>
              <w:jc w:val="center"/>
              <w:rPr>
                <w:color w:val="000000"/>
                <w:sz w:val="22"/>
                <w:szCs w:val="22"/>
              </w:rPr>
            </w:pPr>
            <w:r>
              <w:rPr>
                <w:color w:val="000000"/>
                <w:sz w:val="22"/>
                <w:szCs w:val="22"/>
              </w:rPr>
              <w:t>4</w:t>
            </w:r>
          </w:p>
        </w:tc>
      </w:tr>
      <w:tr w:rsidR="00516E20" w14:paraId="7E7A6783"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4BDA432F" w14:textId="77777777" w:rsidR="00516E20" w:rsidRDefault="00516E20" w:rsidP="009A640D">
            <w:pPr>
              <w:jc w:val="center"/>
              <w:rPr>
                <w:color w:val="000000"/>
                <w:sz w:val="22"/>
                <w:szCs w:val="22"/>
              </w:rPr>
            </w:pPr>
            <w:r>
              <w:rPr>
                <w:color w:val="000000"/>
                <w:sz w:val="22"/>
                <w:szCs w:val="22"/>
              </w:rPr>
              <w:t>57</w:t>
            </w:r>
          </w:p>
        </w:tc>
        <w:tc>
          <w:tcPr>
            <w:tcW w:w="1000" w:type="dxa"/>
            <w:tcBorders>
              <w:top w:val="nil"/>
              <w:left w:val="nil"/>
              <w:bottom w:val="single" w:sz="4" w:space="0" w:color="auto"/>
              <w:right w:val="single" w:sz="4" w:space="0" w:color="auto"/>
            </w:tcBorders>
            <w:shd w:val="clear" w:color="auto" w:fill="auto"/>
            <w:noWrap/>
            <w:vAlign w:val="center"/>
          </w:tcPr>
          <w:p w14:paraId="0F503CD1"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1439D021" w14:textId="77777777" w:rsidR="00516E20" w:rsidRDefault="00516E20" w:rsidP="009A640D">
            <w:pPr>
              <w:jc w:val="center"/>
              <w:rPr>
                <w:color w:val="000000"/>
                <w:sz w:val="22"/>
                <w:szCs w:val="22"/>
              </w:rPr>
            </w:pPr>
            <w:r>
              <w:rPr>
                <w:color w:val="000000"/>
                <w:sz w:val="22"/>
                <w:szCs w:val="22"/>
              </w:rPr>
              <w:t>55</w:t>
            </w:r>
          </w:p>
        </w:tc>
        <w:tc>
          <w:tcPr>
            <w:tcW w:w="1000" w:type="dxa"/>
            <w:tcBorders>
              <w:top w:val="nil"/>
              <w:left w:val="nil"/>
              <w:bottom w:val="single" w:sz="4" w:space="0" w:color="auto"/>
              <w:right w:val="single" w:sz="4" w:space="0" w:color="auto"/>
            </w:tcBorders>
            <w:shd w:val="clear" w:color="auto" w:fill="auto"/>
            <w:noWrap/>
            <w:vAlign w:val="center"/>
          </w:tcPr>
          <w:p w14:paraId="08F2504B"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52FEF99A" w14:textId="77777777" w:rsidR="00516E20" w:rsidRDefault="00516E2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1ABA772B" w14:textId="77777777" w:rsidR="00516E20" w:rsidRDefault="00516E20" w:rsidP="009A640D">
            <w:pPr>
              <w:jc w:val="center"/>
              <w:rPr>
                <w:color w:val="000000"/>
                <w:sz w:val="22"/>
                <w:szCs w:val="22"/>
              </w:rPr>
            </w:pPr>
            <w:r>
              <w:rPr>
                <w:color w:val="000000"/>
                <w:sz w:val="22"/>
                <w:szCs w:val="22"/>
              </w:rPr>
              <w:t>55</w:t>
            </w:r>
          </w:p>
        </w:tc>
      </w:tr>
      <w:tr w:rsidR="00516E20" w14:paraId="5A97E8C0"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38E203F4" w14:textId="77777777" w:rsidR="00516E20" w:rsidRDefault="00516E20" w:rsidP="009A640D">
            <w:pPr>
              <w:jc w:val="center"/>
              <w:rPr>
                <w:color w:val="000000"/>
                <w:sz w:val="22"/>
                <w:szCs w:val="22"/>
              </w:rPr>
            </w:pPr>
            <w:r>
              <w:rPr>
                <w:color w:val="000000"/>
                <w:sz w:val="22"/>
                <w:szCs w:val="22"/>
              </w:rPr>
              <w:t>89</w:t>
            </w:r>
          </w:p>
        </w:tc>
        <w:tc>
          <w:tcPr>
            <w:tcW w:w="1000" w:type="dxa"/>
            <w:tcBorders>
              <w:top w:val="nil"/>
              <w:left w:val="nil"/>
              <w:bottom w:val="single" w:sz="4" w:space="0" w:color="auto"/>
              <w:right w:val="single" w:sz="4" w:space="0" w:color="auto"/>
            </w:tcBorders>
            <w:shd w:val="clear" w:color="auto" w:fill="auto"/>
            <w:noWrap/>
            <w:vAlign w:val="center"/>
          </w:tcPr>
          <w:p w14:paraId="51BE68C1"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10C58809" w14:textId="77777777" w:rsidR="00516E20" w:rsidRDefault="00516E20" w:rsidP="009A640D">
            <w:pPr>
              <w:jc w:val="center"/>
              <w:rPr>
                <w:color w:val="000000"/>
                <w:sz w:val="22"/>
                <w:szCs w:val="22"/>
              </w:rPr>
            </w:pPr>
            <w:r>
              <w:rPr>
                <w:color w:val="000000"/>
                <w:sz w:val="22"/>
                <w:szCs w:val="22"/>
              </w:rPr>
              <w:t>109</w:t>
            </w:r>
          </w:p>
        </w:tc>
        <w:tc>
          <w:tcPr>
            <w:tcW w:w="1000" w:type="dxa"/>
            <w:tcBorders>
              <w:top w:val="nil"/>
              <w:left w:val="nil"/>
              <w:bottom w:val="single" w:sz="4" w:space="0" w:color="auto"/>
              <w:right w:val="single" w:sz="4" w:space="0" w:color="auto"/>
            </w:tcBorders>
            <w:shd w:val="clear" w:color="auto" w:fill="auto"/>
            <w:noWrap/>
            <w:vAlign w:val="center"/>
          </w:tcPr>
          <w:p w14:paraId="05008588"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000F7818" w14:textId="77777777" w:rsidR="00516E20" w:rsidRDefault="00516E2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6C7EE158" w14:textId="77777777" w:rsidR="00516E20" w:rsidRDefault="00516E20" w:rsidP="009A640D">
            <w:pPr>
              <w:jc w:val="center"/>
              <w:rPr>
                <w:color w:val="000000"/>
                <w:sz w:val="22"/>
                <w:szCs w:val="22"/>
              </w:rPr>
            </w:pPr>
            <w:r>
              <w:rPr>
                <w:color w:val="000000"/>
                <w:sz w:val="22"/>
                <w:szCs w:val="22"/>
              </w:rPr>
              <w:t>109</w:t>
            </w:r>
          </w:p>
        </w:tc>
      </w:tr>
      <w:tr w:rsidR="00516E20" w14:paraId="76E477F8"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10C8F814" w14:textId="77777777" w:rsidR="00516E20" w:rsidRDefault="00516E20" w:rsidP="009A640D">
            <w:pPr>
              <w:rPr>
                <w:b/>
                <w:bCs/>
                <w:color w:val="000000"/>
                <w:sz w:val="22"/>
                <w:szCs w:val="22"/>
              </w:rPr>
            </w:pPr>
            <w:r>
              <w:rPr>
                <w:b/>
                <w:bCs/>
                <w:color w:val="000000"/>
                <w:sz w:val="22"/>
                <w:szCs w:val="22"/>
              </w:rPr>
              <w:t>система ТС "Школа"</w:t>
            </w:r>
          </w:p>
        </w:tc>
        <w:tc>
          <w:tcPr>
            <w:tcW w:w="1000" w:type="dxa"/>
            <w:tcBorders>
              <w:top w:val="nil"/>
              <w:left w:val="nil"/>
              <w:bottom w:val="single" w:sz="4" w:space="0" w:color="auto"/>
              <w:right w:val="single" w:sz="4" w:space="0" w:color="auto"/>
            </w:tcBorders>
            <w:shd w:val="clear" w:color="auto" w:fill="auto"/>
            <w:noWrap/>
            <w:vAlign w:val="center"/>
          </w:tcPr>
          <w:p w14:paraId="08E1C114" w14:textId="77777777" w:rsidR="00516E20" w:rsidRDefault="00516E20" w:rsidP="009A640D">
            <w:pPr>
              <w:jc w:val="center"/>
              <w:rPr>
                <w:b/>
                <w:bCs/>
                <w:color w:val="000000"/>
                <w:sz w:val="22"/>
                <w:szCs w:val="22"/>
              </w:rPr>
            </w:pPr>
            <w:r>
              <w:rPr>
                <w:b/>
                <w:bCs/>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57B8DD61" w14:textId="77777777" w:rsidR="00516E20" w:rsidRDefault="00516E20" w:rsidP="009A640D">
            <w:pPr>
              <w:jc w:val="center"/>
              <w:rPr>
                <w:b/>
                <w:bCs/>
                <w:color w:val="000000"/>
                <w:sz w:val="22"/>
                <w:szCs w:val="22"/>
              </w:rPr>
            </w:pPr>
            <w:r>
              <w:rPr>
                <w:b/>
                <w:bCs/>
                <w:color w:val="000000"/>
                <w:sz w:val="22"/>
                <w:szCs w:val="22"/>
              </w:rPr>
              <w:t>151</w:t>
            </w:r>
          </w:p>
        </w:tc>
        <w:tc>
          <w:tcPr>
            <w:tcW w:w="1000" w:type="dxa"/>
            <w:tcBorders>
              <w:top w:val="nil"/>
              <w:left w:val="nil"/>
              <w:bottom w:val="single" w:sz="4" w:space="0" w:color="auto"/>
              <w:right w:val="single" w:sz="4" w:space="0" w:color="auto"/>
            </w:tcBorders>
            <w:shd w:val="clear" w:color="auto" w:fill="auto"/>
            <w:noWrap/>
            <w:vAlign w:val="center"/>
          </w:tcPr>
          <w:p w14:paraId="6A11A628" w14:textId="77777777" w:rsidR="00516E20" w:rsidRDefault="00516E20" w:rsidP="009A640D">
            <w:pPr>
              <w:jc w:val="center"/>
              <w:rPr>
                <w:b/>
                <w:bCs/>
                <w:color w:val="000000"/>
                <w:sz w:val="22"/>
                <w:szCs w:val="22"/>
              </w:rPr>
            </w:pPr>
            <w:r>
              <w:rPr>
                <w:b/>
                <w:bCs/>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42203728" w14:textId="77777777" w:rsidR="00516E20" w:rsidRDefault="00516E20" w:rsidP="009A640D">
            <w:pPr>
              <w:jc w:val="center"/>
              <w:rPr>
                <w:b/>
                <w:bCs/>
                <w:color w:val="000000"/>
                <w:sz w:val="22"/>
                <w:szCs w:val="22"/>
              </w:rPr>
            </w:pPr>
            <w:r>
              <w:rPr>
                <w:b/>
                <w:bCs/>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68F0BF36" w14:textId="77777777" w:rsidR="00516E20" w:rsidRDefault="00516E20" w:rsidP="009A640D">
            <w:pPr>
              <w:jc w:val="center"/>
              <w:rPr>
                <w:b/>
                <w:bCs/>
                <w:color w:val="000000"/>
                <w:sz w:val="22"/>
                <w:szCs w:val="22"/>
              </w:rPr>
            </w:pPr>
            <w:r>
              <w:rPr>
                <w:b/>
                <w:bCs/>
                <w:color w:val="000000"/>
                <w:sz w:val="22"/>
                <w:szCs w:val="22"/>
              </w:rPr>
              <w:t>151</w:t>
            </w:r>
          </w:p>
        </w:tc>
      </w:tr>
      <w:tr w:rsidR="00516E20" w14:paraId="0341638F"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35DB60E0" w14:textId="77777777" w:rsidR="00516E20" w:rsidRDefault="00516E20" w:rsidP="009A640D">
            <w:pPr>
              <w:rPr>
                <w:b/>
                <w:bCs/>
                <w:i/>
                <w:iCs/>
                <w:color w:val="000000"/>
                <w:sz w:val="22"/>
                <w:szCs w:val="22"/>
              </w:rPr>
            </w:pPr>
            <w:r>
              <w:rPr>
                <w:b/>
                <w:bCs/>
                <w:i/>
                <w:iCs/>
                <w:color w:val="000000"/>
                <w:sz w:val="22"/>
                <w:szCs w:val="22"/>
              </w:rPr>
              <w:t>новые</w:t>
            </w:r>
          </w:p>
        </w:tc>
        <w:tc>
          <w:tcPr>
            <w:tcW w:w="1000" w:type="dxa"/>
            <w:tcBorders>
              <w:top w:val="nil"/>
              <w:left w:val="nil"/>
              <w:bottom w:val="single" w:sz="4" w:space="0" w:color="auto"/>
              <w:right w:val="single" w:sz="4" w:space="0" w:color="auto"/>
            </w:tcBorders>
            <w:shd w:val="clear" w:color="auto" w:fill="auto"/>
            <w:noWrap/>
            <w:vAlign w:val="center"/>
          </w:tcPr>
          <w:p w14:paraId="3C204DE9" w14:textId="77777777" w:rsidR="00516E20" w:rsidRDefault="00516E20"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3E59C9FF" w14:textId="77777777" w:rsidR="00516E20" w:rsidRDefault="00516E20" w:rsidP="009A640D">
            <w:pPr>
              <w:jc w:val="center"/>
              <w:rPr>
                <w:b/>
                <w:bCs/>
                <w:i/>
                <w:iCs/>
                <w:color w:val="000000"/>
                <w:sz w:val="22"/>
                <w:szCs w:val="22"/>
              </w:rPr>
            </w:pPr>
            <w:r>
              <w:rPr>
                <w:b/>
                <w:bCs/>
                <w:i/>
                <w:iCs/>
                <w:color w:val="000000"/>
                <w:sz w:val="22"/>
                <w:szCs w:val="22"/>
              </w:rPr>
              <w:t>110</w:t>
            </w:r>
          </w:p>
        </w:tc>
        <w:tc>
          <w:tcPr>
            <w:tcW w:w="1000" w:type="dxa"/>
            <w:tcBorders>
              <w:top w:val="nil"/>
              <w:left w:val="nil"/>
              <w:bottom w:val="single" w:sz="4" w:space="0" w:color="auto"/>
              <w:right w:val="single" w:sz="4" w:space="0" w:color="auto"/>
            </w:tcBorders>
            <w:shd w:val="clear" w:color="auto" w:fill="auto"/>
            <w:noWrap/>
            <w:vAlign w:val="center"/>
          </w:tcPr>
          <w:p w14:paraId="15A71A20" w14:textId="77777777" w:rsidR="00516E20" w:rsidRDefault="00516E20"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46A1F2F9" w14:textId="77777777" w:rsidR="00516E20" w:rsidRDefault="00516E20" w:rsidP="009A640D">
            <w:pPr>
              <w:jc w:val="center"/>
              <w:rPr>
                <w:b/>
                <w:bCs/>
                <w:i/>
                <w:iCs/>
                <w:color w:val="000000"/>
                <w:sz w:val="22"/>
                <w:szCs w:val="22"/>
              </w:rPr>
            </w:pPr>
            <w:r>
              <w:rPr>
                <w:b/>
                <w:bCs/>
                <w:i/>
                <w:iCs/>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4DF320E2" w14:textId="77777777" w:rsidR="00516E20" w:rsidRDefault="00516E20" w:rsidP="009A640D">
            <w:pPr>
              <w:jc w:val="center"/>
              <w:rPr>
                <w:b/>
                <w:bCs/>
                <w:i/>
                <w:iCs/>
                <w:color w:val="000000"/>
                <w:sz w:val="22"/>
                <w:szCs w:val="22"/>
              </w:rPr>
            </w:pPr>
            <w:r>
              <w:rPr>
                <w:b/>
                <w:bCs/>
                <w:i/>
                <w:iCs/>
                <w:color w:val="000000"/>
                <w:sz w:val="22"/>
                <w:szCs w:val="22"/>
              </w:rPr>
              <w:t>110</w:t>
            </w:r>
          </w:p>
        </w:tc>
      </w:tr>
      <w:tr w:rsidR="00516E20" w14:paraId="45F093E8"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E95162C" w14:textId="77777777" w:rsidR="00516E20" w:rsidRDefault="00516E20" w:rsidP="009A640D">
            <w:pPr>
              <w:jc w:val="center"/>
              <w:rPr>
                <w:color w:val="000000"/>
                <w:sz w:val="22"/>
                <w:szCs w:val="22"/>
              </w:rPr>
            </w:pPr>
            <w:r>
              <w:rPr>
                <w:color w:val="000000"/>
                <w:sz w:val="22"/>
                <w:szCs w:val="22"/>
              </w:rPr>
              <w:t>57</w:t>
            </w:r>
          </w:p>
        </w:tc>
        <w:tc>
          <w:tcPr>
            <w:tcW w:w="1000" w:type="dxa"/>
            <w:tcBorders>
              <w:top w:val="nil"/>
              <w:left w:val="nil"/>
              <w:bottom w:val="single" w:sz="4" w:space="0" w:color="auto"/>
              <w:right w:val="single" w:sz="4" w:space="0" w:color="auto"/>
            </w:tcBorders>
            <w:shd w:val="clear" w:color="auto" w:fill="auto"/>
            <w:noWrap/>
            <w:vAlign w:val="center"/>
          </w:tcPr>
          <w:p w14:paraId="3880A327"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39FFE1D1" w14:textId="77777777" w:rsidR="00516E20" w:rsidRDefault="00516E20" w:rsidP="009A640D">
            <w:pPr>
              <w:jc w:val="center"/>
              <w:rPr>
                <w:color w:val="000000"/>
                <w:sz w:val="22"/>
                <w:szCs w:val="22"/>
              </w:rPr>
            </w:pPr>
            <w:r>
              <w:rPr>
                <w:color w:val="000000"/>
                <w:sz w:val="22"/>
                <w:szCs w:val="22"/>
              </w:rPr>
              <w:t>110</w:t>
            </w:r>
          </w:p>
        </w:tc>
        <w:tc>
          <w:tcPr>
            <w:tcW w:w="1000" w:type="dxa"/>
            <w:tcBorders>
              <w:top w:val="nil"/>
              <w:left w:val="nil"/>
              <w:bottom w:val="single" w:sz="4" w:space="0" w:color="auto"/>
              <w:right w:val="single" w:sz="4" w:space="0" w:color="auto"/>
            </w:tcBorders>
            <w:shd w:val="clear" w:color="auto" w:fill="auto"/>
            <w:noWrap/>
            <w:vAlign w:val="center"/>
          </w:tcPr>
          <w:p w14:paraId="2886CFD1"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56DF43F0" w14:textId="77777777" w:rsidR="00516E20" w:rsidRDefault="00516E2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4E3E452C" w14:textId="77777777" w:rsidR="00516E20" w:rsidRDefault="00516E20" w:rsidP="009A640D">
            <w:pPr>
              <w:jc w:val="center"/>
              <w:rPr>
                <w:color w:val="000000"/>
                <w:sz w:val="22"/>
                <w:szCs w:val="22"/>
              </w:rPr>
            </w:pPr>
            <w:r>
              <w:rPr>
                <w:color w:val="000000"/>
                <w:sz w:val="22"/>
                <w:szCs w:val="22"/>
              </w:rPr>
              <w:t>110</w:t>
            </w:r>
          </w:p>
        </w:tc>
      </w:tr>
      <w:tr w:rsidR="00516E20" w14:paraId="5D85C7EC"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39670CD7" w14:textId="77777777" w:rsidR="00516E20" w:rsidRDefault="00516E20" w:rsidP="009A640D">
            <w:pPr>
              <w:rPr>
                <w:b/>
                <w:bCs/>
                <w:i/>
                <w:iCs/>
                <w:color w:val="000000"/>
                <w:sz w:val="22"/>
                <w:szCs w:val="22"/>
              </w:rPr>
            </w:pPr>
            <w:r>
              <w:rPr>
                <w:b/>
                <w:bCs/>
                <w:i/>
                <w:iCs/>
                <w:color w:val="000000"/>
                <w:sz w:val="22"/>
                <w:szCs w:val="22"/>
              </w:rPr>
              <w:t>перекладка</w:t>
            </w:r>
          </w:p>
        </w:tc>
        <w:tc>
          <w:tcPr>
            <w:tcW w:w="1000" w:type="dxa"/>
            <w:tcBorders>
              <w:top w:val="nil"/>
              <w:left w:val="nil"/>
              <w:bottom w:val="single" w:sz="4" w:space="0" w:color="auto"/>
              <w:right w:val="single" w:sz="4" w:space="0" w:color="auto"/>
            </w:tcBorders>
            <w:shd w:val="clear" w:color="auto" w:fill="auto"/>
            <w:noWrap/>
            <w:vAlign w:val="center"/>
          </w:tcPr>
          <w:p w14:paraId="41645A9D" w14:textId="77777777" w:rsidR="00516E20" w:rsidRDefault="00516E20"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41F50FF4" w14:textId="77777777" w:rsidR="00516E20" w:rsidRDefault="00516E20" w:rsidP="009A640D">
            <w:pPr>
              <w:jc w:val="center"/>
              <w:rPr>
                <w:b/>
                <w:bCs/>
                <w:i/>
                <w:iCs/>
                <w:color w:val="000000"/>
                <w:sz w:val="22"/>
                <w:szCs w:val="22"/>
              </w:rPr>
            </w:pPr>
            <w:r>
              <w:rPr>
                <w:b/>
                <w:bCs/>
                <w:i/>
                <w:iCs/>
                <w:color w:val="000000"/>
                <w:sz w:val="22"/>
                <w:szCs w:val="22"/>
              </w:rPr>
              <w:t>40</w:t>
            </w:r>
          </w:p>
        </w:tc>
        <w:tc>
          <w:tcPr>
            <w:tcW w:w="1000" w:type="dxa"/>
            <w:tcBorders>
              <w:top w:val="nil"/>
              <w:left w:val="nil"/>
              <w:bottom w:val="single" w:sz="4" w:space="0" w:color="auto"/>
              <w:right w:val="single" w:sz="4" w:space="0" w:color="auto"/>
            </w:tcBorders>
            <w:shd w:val="clear" w:color="auto" w:fill="auto"/>
            <w:noWrap/>
            <w:vAlign w:val="center"/>
          </w:tcPr>
          <w:p w14:paraId="7171D216" w14:textId="77777777" w:rsidR="00516E20" w:rsidRDefault="00516E20"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36959D04" w14:textId="77777777" w:rsidR="00516E20" w:rsidRDefault="00516E20" w:rsidP="009A640D">
            <w:pPr>
              <w:jc w:val="center"/>
              <w:rPr>
                <w:b/>
                <w:bCs/>
                <w:i/>
                <w:iCs/>
                <w:color w:val="000000"/>
                <w:sz w:val="22"/>
                <w:szCs w:val="22"/>
              </w:rPr>
            </w:pPr>
            <w:r>
              <w:rPr>
                <w:b/>
                <w:bCs/>
                <w:i/>
                <w:iCs/>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24B56238" w14:textId="77777777" w:rsidR="00516E20" w:rsidRDefault="00516E20" w:rsidP="009A640D">
            <w:pPr>
              <w:jc w:val="center"/>
              <w:rPr>
                <w:b/>
                <w:bCs/>
                <w:i/>
                <w:iCs/>
                <w:color w:val="000000"/>
                <w:sz w:val="22"/>
                <w:szCs w:val="22"/>
              </w:rPr>
            </w:pPr>
            <w:r>
              <w:rPr>
                <w:b/>
                <w:bCs/>
                <w:i/>
                <w:iCs/>
                <w:color w:val="000000"/>
                <w:sz w:val="22"/>
                <w:szCs w:val="22"/>
              </w:rPr>
              <w:t>40</w:t>
            </w:r>
          </w:p>
        </w:tc>
      </w:tr>
      <w:tr w:rsidR="00516E20" w14:paraId="51D7D5F2"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05390CF" w14:textId="77777777" w:rsidR="00516E20" w:rsidRDefault="00516E20" w:rsidP="009A640D">
            <w:pPr>
              <w:jc w:val="center"/>
              <w:rPr>
                <w:color w:val="000000"/>
                <w:sz w:val="22"/>
                <w:szCs w:val="22"/>
              </w:rPr>
            </w:pPr>
            <w:r>
              <w:rPr>
                <w:color w:val="000000"/>
                <w:sz w:val="22"/>
                <w:szCs w:val="22"/>
              </w:rPr>
              <w:t>76</w:t>
            </w:r>
          </w:p>
        </w:tc>
        <w:tc>
          <w:tcPr>
            <w:tcW w:w="1000" w:type="dxa"/>
            <w:tcBorders>
              <w:top w:val="nil"/>
              <w:left w:val="nil"/>
              <w:bottom w:val="single" w:sz="4" w:space="0" w:color="auto"/>
              <w:right w:val="single" w:sz="4" w:space="0" w:color="auto"/>
            </w:tcBorders>
            <w:shd w:val="clear" w:color="auto" w:fill="auto"/>
            <w:noWrap/>
            <w:vAlign w:val="center"/>
          </w:tcPr>
          <w:p w14:paraId="50E73A80"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51BC3084" w14:textId="77777777" w:rsidR="00516E20" w:rsidRDefault="00516E20" w:rsidP="009A640D">
            <w:pPr>
              <w:jc w:val="center"/>
              <w:rPr>
                <w:color w:val="000000"/>
                <w:sz w:val="22"/>
                <w:szCs w:val="22"/>
              </w:rPr>
            </w:pPr>
            <w:r>
              <w:rPr>
                <w:color w:val="000000"/>
                <w:sz w:val="22"/>
                <w:szCs w:val="22"/>
              </w:rPr>
              <w:t>40</w:t>
            </w:r>
          </w:p>
        </w:tc>
        <w:tc>
          <w:tcPr>
            <w:tcW w:w="1000" w:type="dxa"/>
            <w:tcBorders>
              <w:top w:val="nil"/>
              <w:left w:val="nil"/>
              <w:bottom w:val="single" w:sz="4" w:space="0" w:color="auto"/>
              <w:right w:val="single" w:sz="4" w:space="0" w:color="auto"/>
            </w:tcBorders>
            <w:shd w:val="clear" w:color="auto" w:fill="auto"/>
            <w:noWrap/>
            <w:vAlign w:val="center"/>
          </w:tcPr>
          <w:p w14:paraId="3B9E26FF" w14:textId="77777777" w:rsidR="00516E20" w:rsidRDefault="00516E20"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center"/>
          </w:tcPr>
          <w:p w14:paraId="3D4AE5D2" w14:textId="77777777" w:rsidR="00516E20" w:rsidRDefault="00516E20"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7D5F7351" w14:textId="77777777" w:rsidR="00516E20" w:rsidRDefault="00516E20" w:rsidP="009A640D">
            <w:pPr>
              <w:jc w:val="center"/>
              <w:rPr>
                <w:color w:val="000000"/>
                <w:sz w:val="22"/>
                <w:szCs w:val="22"/>
              </w:rPr>
            </w:pPr>
            <w:r>
              <w:rPr>
                <w:color w:val="000000"/>
                <w:sz w:val="22"/>
                <w:szCs w:val="22"/>
              </w:rPr>
              <w:t>40</w:t>
            </w:r>
          </w:p>
        </w:tc>
      </w:tr>
    </w:tbl>
    <w:p w14:paraId="603797ED" w14:textId="77777777" w:rsidR="00516E20" w:rsidRDefault="00516E20" w:rsidP="00516E20"/>
    <w:p w14:paraId="4FCC5855" w14:textId="77777777" w:rsidR="00516E20" w:rsidRPr="007964E4" w:rsidRDefault="00516E20" w:rsidP="00516E20">
      <w:pPr>
        <w:ind w:firstLine="709"/>
      </w:pPr>
      <w:r w:rsidRPr="007964E4">
        <w:t xml:space="preserve">Строительство тепловых сетей для обеспечения перспективных приростов тепловой нагрузки под производственную застройку в границах </w:t>
      </w:r>
      <w:r w:rsidRPr="00D67A8D">
        <w:rPr>
          <w:szCs w:val="28"/>
        </w:rPr>
        <w:t>с. Мальта</w:t>
      </w:r>
      <w:r w:rsidRPr="007964E4">
        <w:t xml:space="preserve"> не предполагается. </w:t>
      </w:r>
    </w:p>
    <w:p w14:paraId="6D658AAB" w14:textId="77777777" w:rsidR="00516E20" w:rsidRDefault="00516E20" w:rsidP="00516E20">
      <w:pPr>
        <w:ind w:firstLine="709"/>
        <w:rPr>
          <w:color w:val="0070C0"/>
        </w:rPr>
      </w:pPr>
    </w:p>
    <w:p w14:paraId="6B85C17F" w14:textId="77777777" w:rsidR="00516E20" w:rsidRPr="00AD567F" w:rsidRDefault="00516E20" w:rsidP="00516E20">
      <w:pPr>
        <w:ind w:firstLine="709"/>
        <w:rPr>
          <w:color w:val="0070C0"/>
        </w:rPr>
      </w:pPr>
      <w:r>
        <w:rPr>
          <w:color w:val="0070C0"/>
        </w:rPr>
        <w:br w:type="page"/>
      </w:r>
    </w:p>
    <w:p w14:paraId="055D1D40" w14:textId="77777777" w:rsidR="00516E20" w:rsidRPr="008A4C08" w:rsidRDefault="00516E20" w:rsidP="00516E20">
      <w:pPr>
        <w:autoSpaceDE w:val="0"/>
        <w:autoSpaceDN w:val="0"/>
        <w:adjustRightInd w:val="0"/>
        <w:jc w:val="center"/>
        <w:rPr>
          <w:rFonts w:ascii="TimesNewRomanPS-BoldMT" w:hAnsi="TimesNewRomanPS-BoldMT" w:cs="TimesNewRomanPS-BoldMT"/>
          <w:b/>
          <w:bCs/>
          <w:i/>
        </w:rPr>
      </w:pPr>
      <w:r w:rsidRPr="00CA2851">
        <w:lastRenderedPageBreak/>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45407A">
        <w:rPr>
          <w:b/>
          <w:i/>
        </w:rPr>
        <w:instrText>8</w:instrText>
      </w:r>
      <w:r>
        <w:rPr>
          <w:b/>
          <w:i/>
        </w:rPr>
        <w:instrText>.</w:instrText>
      </w:r>
      <w:r w:rsidRPr="0045407A">
        <w:rPr>
          <w:b/>
          <w:i/>
        </w:rPr>
        <w:instrText>3</w:instrText>
      </w:r>
      <w:r w:rsidRPr="00CA2851">
        <w:rPr>
          <w:b/>
          <w:i/>
        </w:rPr>
        <w:instrText>.</w:instrText>
      </w:r>
      <w:r w:rsidRPr="00CA2851">
        <w:rPr>
          <w:i/>
        </w:rPr>
        <w:instrText>" "</w:instrText>
      </w:r>
      <w:r w:rsidRPr="0045407A">
        <w:rPr>
          <w:b/>
          <w:i/>
        </w:rPr>
        <w:instrText>6</w:instrText>
      </w:r>
      <w:r w:rsidRPr="00CA2851">
        <w:rPr>
          <w:b/>
          <w:i/>
        </w:rPr>
        <w:instrText>.</w:instrText>
      </w:r>
      <w:r w:rsidRPr="0045407A">
        <w:rPr>
          <w:b/>
          <w:i/>
        </w:rPr>
        <w:instrText>3</w:instrText>
      </w:r>
      <w:r w:rsidRPr="00CA2851">
        <w:rPr>
          <w:b/>
          <w:i/>
        </w:rPr>
        <w:instrText>.</w:instrText>
      </w:r>
      <w:r w:rsidRPr="00CA2851">
        <w:rPr>
          <w:i/>
        </w:rPr>
        <w:instrText>"</w:instrText>
      </w:r>
      <w:r w:rsidRPr="00CA2851">
        <w:fldChar w:fldCharType="separate"/>
      </w:r>
      <w:r w:rsidRPr="0045407A">
        <w:rPr>
          <w:b/>
          <w:i/>
          <w:noProof/>
        </w:rPr>
        <w:t>8</w:t>
      </w:r>
      <w:r>
        <w:rPr>
          <w:b/>
          <w:i/>
          <w:noProof/>
        </w:rPr>
        <w:t>.</w:t>
      </w:r>
      <w:r w:rsidRPr="0045407A">
        <w:rPr>
          <w:b/>
          <w:i/>
          <w:noProof/>
        </w:rPr>
        <w:t>3</w:t>
      </w:r>
      <w:r w:rsidRPr="00CA2851">
        <w:rPr>
          <w:b/>
          <w:i/>
          <w:noProof/>
        </w:rPr>
        <w:t>.</w:t>
      </w:r>
      <w:r w:rsidRPr="00CA2851">
        <w:fldChar w:fldCharType="end"/>
      </w:r>
      <w:r w:rsidRPr="00CA2851">
        <w:rPr>
          <w:rFonts w:ascii="TimesNewRomanPS-BoldMT" w:hAnsi="TimesNewRomanPS-BoldMT" w:cs="TimesNewRomanPS-BoldMT"/>
          <w:b/>
          <w:bCs/>
          <w:i/>
        </w:rPr>
        <w:t xml:space="preserve"> </w:t>
      </w:r>
      <w:r w:rsidRPr="00BE4F50">
        <w:rPr>
          <w:rFonts w:ascii="TimesNewRomanPS-BoldMT" w:hAnsi="TimesNewRomanPS-BoldMT" w:cs="TimesNewRomanPS-BoldMT"/>
          <w:b/>
          <w:bCs/>
          <w:i/>
        </w:rPr>
        <w:t xml:space="preserve"> </w:t>
      </w:r>
      <w:r w:rsidRPr="008A4C08">
        <w:rPr>
          <w:rFonts w:ascii="TimesNewRomanPS-BoldMT" w:hAnsi="TimesNewRomanPS-BoldMT" w:cs="TimesNewRomanPS-BoldMT"/>
          <w:b/>
          <w:bCs/>
          <w:i/>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14:paraId="6037DA51" w14:textId="77777777" w:rsidR="00516E20" w:rsidRPr="008A4C08" w:rsidRDefault="00516E20" w:rsidP="00516E20">
      <w:pPr>
        <w:ind w:firstLine="709"/>
      </w:pPr>
    </w:p>
    <w:p w14:paraId="59BF4CDC" w14:textId="77777777" w:rsidR="00516E20" w:rsidRPr="001F1A11" w:rsidRDefault="00516E20" w:rsidP="00516E20">
      <w:pPr>
        <w:ind w:firstLine="709"/>
      </w:pPr>
      <w:r w:rsidRPr="001F1A11">
        <w:t>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не требуется. На расчётный срок Схемы в рассматриваемом поселении основным</w:t>
      </w:r>
      <w:r>
        <w:t>и</w:t>
      </w:r>
      <w:r w:rsidRPr="001F1A11">
        <w:t xml:space="preserve"> источник</w:t>
      </w:r>
      <w:r>
        <w:t xml:space="preserve">ами </w:t>
      </w:r>
      <w:r w:rsidRPr="001F1A11">
        <w:t>централизованного теплоснабжения буд</w:t>
      </w:r>
      <w:r>
        <w:t>у</w:t>
      </w:r>
      <w:r w:rsidRPr="001F1A11">
        <w:t>т</w:t>
      </w:r>
      <w:r>
        <w:t xml:space="preserve">  оставаться  существующие котельные</w:t>
      </w:r>
      <w:r w:rsidRPr="001F1A11">
        <w:t>.</w:t>
      </w:r>
    </w:p>
    <w:p w14:paraId="1AF4824B" w14:textId="77777777" w:rsidR="00516E20" w:rsidRPr="00AD567F" w:rsidRDefault="00516E20" w:rsidP="00516E20">
      <w:pPr>
        <w:ind w:firstLine="709"/>
        <w:rPr>
          <w:color w:val="0070C0"/>
        </w:rPr>
      </w:pPr>
    </w:p>
    <w:p w14:paraId="31374014" w14:textId="77777777" w:rsidR="00516E20" w:rsidRPr="001F1A11" w:rsidRDefault="00516E20" w:rsidP="00516E2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45407A">
        <w:rPr>
          <w:b/>
          <w:i/>
        </w:rPr>
        <w:instrText>8</w:instrText>
      </w:r>
      <w:r>
        <w:rPr>
          <w:b/>
          <w:i/>
        </w:rPr>
        <w:instrText>.</w:instrText>
      </w:r>
      <w:r w:rsidRPr="0045407A">
        <w:rPr>
          <w:b/>
          <w:i/>
        </w:rPr>
        <w:instrText>4</w:instrText>
      </w:r>
      <w:r w:rsidRPr="00CA2851">
        <w:rPr>
          <w:b/>
          <w:i/>
        </w:rPr>
        <w:instrText>.</w:instrText>
      </w:r>
      <w:r w:rsidRPr="00CA2851">
        <w:rPr>
          <w:i/>
        </w:rPr>
        <w:instrText>" "</w:instrText>
      </w:r>
      <w:r w:rsidRPr="0045407A">
        <w:rPr>
          <w:b/>
          <w:i/>
        </w:rPr>
        <w:instrText>6</w:instrText>
      </w:r>
      <w:r w:rsidRPr="00CA2851">
        <w:rPr>
          <w:b/>
          <w:i/>
        </w:rPr>
        <w:instrText>.</w:instrText>
      </w:r>
      <w:r w:rsidRPr="0045407A">
        <w:rPr>
          <w:b/>
          <w:i/>
        </w:rPr>
        <w:instrText>4</w:instrText>
      </w:r>
      <w:r w:rsidRPr="00CA2851">
        <w:rPr>
          <w:b/>
          <w:i/>
        </w:rPr>
        <w:instrText>.</w:instrText>
      </w:r>
      <w:r w:rsidRPr="00CA2851">
        <w:rPr>
          <w:i/>
        </w:rPr>
        <w:instrText>"</w:instrText>
      </w:r>
      <w:r w:rsidRPr="00CA2851">
        <w:fldChar w:fldCharType="separate"/>
      </w:r>
      <w:r w:rsidRPr="0045407A">
        <w:rPr>
          <w:b/>
          <w:i/>
          <w:noProof/>
        </w:rPr>
        <w:t>8</w:t>
      </w:r>
      <w:r>
        <w:rPr>
          <w:b/>
          <w:i/>
          <w:noProof/>
        </w:rPr>
        <w:t>.</w:t>
      </w:r>
      <w:r w:rsidRPr="0045407A">
        <w:rPr>
          <w:b/>
          <w:i/>
          <w:noProof/>
        </w:rPr>
        <w:t>4</w:t>
      </w:r>
      <w:r w:rsidRPr="00CA2851">
        <w:rPr>
          <w:b/>
          <w:i/>
          <w:noProof/>
        </w:rPr>
        <w:t>.</w:t>
      </w:r>
      <w:r w:rsidRPr="00CA2851">
        <w:fldChar w:fldCharType="end"/>
      </w:r>
      <w:r w:rsidRPr="00CA2851">
        <w:rPr>
          <w:rFonts w:ascii="TimesNewRomanPS-BoldMT" w:hAnsi="TimesNewRomanPS-BoldMT" w:cs="TimesNewRomanPS-BoldMT"/>
          <w:b/>
          <w:bCs/>
          <w:i/>
        </w:rPr>
        <w:t xml:space="preserve"> </w:t>
      </w:r>
      <w:r w:rsidRPr="00BE4F50">
        <w:rPr>
          <w:rFonts w:ascii="TimesNewRomanPS-BoldMT" w:hAnsi="TimesNewRomanPS-BoldMT" w:cs="TimesNewRomanPS-BoldMT"/>
          <w:b/>
          <w:bCs/>
          <w:i/>
        </w:rPr>
        <w:t xml:space="preserve"> </w:t>
      </w:r>
      <w:r w:rsidRPr="001F1A11">
        <w:rPr>
          <w:rFonts w:ascii="TimesNewRomanPS-BoldMT" w:hAnsi="TimesNewRomanPS-BoldMT" w:cs="TimesNewRomanPS-BoldMT"/>
          <w:b/>
          <w:bCs/>
          <w:i/>
        </w:rPr>
        <w:t>Строительство или реконструкция тепловых сетей для повышения эффективности функционирования системы теплоснабжения, обеспечения нормативной надёжности теплоснабжения, обеспечения перспективных приростов тепловой нагрузки</w:t>
      </w:r>
    </w:p>
    <w:p w14:paraId="2FA20806" w14:textId="77777777" w:rsidR="00516E20" w:rsidRPr="001F1A11" w:rsidRDefault="00516E20" w:rsidP="00516E20">
      <w:pPr>
        <w:ind w:firstLine="709"/>
      </w:pPr>
    </w:p>
    <w:p w14:paraId="761A8FF7" w14:textId="77777777" w:rsidR="00516E20" w:rsidRPr="001F1A11" w:rsidRDefault="00516E20" w:rsidP="00516E20">
      <w:pPr>
        <w:ind w:firstLine="709"/>
      </w:pPr>
      <w:r w:rsidRPr="001F1A11">
        <w:t xml:space="preserve">В </w:t>
      </w:r>
      <w:r>
        <w:t>рассматриваемых системах теплоснабжения</w:t>
      </w:r>
      <w:r w:rsidRPr="001F1A11">
        <w:t xml:space="preserve"> </w:t>
      </w:r>
      <w:r>
        <w:t xml:space="preserve">имеются </w:t>
      </w:r>
      <w:r w:rsidRPr="001F1A11">
        <w:t>участк</w:t>
      </w:r>
      <w:r>
        <w:t>и</w:t>
      </w:r>
      <w:r w:rsidRPr="001F1A11">
        <w:t xml:space="preserve"> тепловых сетей со сверхнормативным сроком эксплуатации (30 </w:t>
      </w:r>
      <w:r w:rsidRPr="001F1A11">
        <w:rPr>
          <w:i/>
        </w:rPr>
        <w:t>лет</w:t>
      </w:r>
      <w:r>
        <w:rPr>
          <w:i/>
        </w:rPr>
        <w:t xml:space="preserve"> </w:t>
      </w:r>
      <w:r w:rsidRPr="00C27B4A">
        <w:t>и более</w:t>
      </w:r>
      <w:r w:rsidRPr="001F1A11">
        <w:t>)</w:t>
      </w:r>
      <w:r>
        <w:t xml:space="preserve">, их протяженности представлены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8</w:instrText>
      </w:r>
      <w:r>
        <w:rPr>
          <w:i/>
        </w:rPr>
        <w:instrText>.</w:instrText>
      </w:r>
      <w:r w:rsidRPr="00BF4CF8">
        <w:rPr>
          <w:i/>
        </w:rPr>
        <w:instrText>2</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sidRPr="00390D88">
        <w:rPr>
          <w:i/>
        </w:rPr>
        <w:instrText>6</w:instrText>
      </w:r>
      <w:r w:rsidRPr="006D7112">
        <w:rPr>
          <w:i/>
        </w:rPr>
        <w:instrText>.</w:instrText>
      </w:r>
      <w:r w:rsidRPr="00BF4CF8">
        <w:rPr>
          <w:i/>
        </w:rPr>
        <w:instrText>2</w:instrText>
      </w:r>
      <w:r w:rsidRPr="006D7112">
        <w:rPr>
          <w:i/>
        </w:rPr>
        <w:instrText>"</w:instrText>
      </w:r>
      <w:r>
        <w:fldChar w:fldCharType="separate"/>
      </w:r>
      <w:r w:rsidRPr="006D7112">
        <w:rPr>
          <w:i/>
          <w:noProof/>
        </w:rPr>
        <w:t>Табл.</w:t>
      </w:r>
      <w:r w:rsidRPr="00BF4CF8">
        <w:rPr>
          <w:i/>
          <w:noProof/>
        </w:rPr>
        <w:t xml:space="preserve"> 8</w:t>
      </w:r>
      <w:r>
        <w:rPr>
          <w:i/>
          <w:noProof/>
        </w:rPr>
        <w:t>.</w:t>
      </w:r>
      <w:r w:rsidRPr="00BF4CF8">
        <w:rPr>
          <w:i/>
          <w:noProof/>
        </w:rPr>
        <w:t>2</w:t>
      </w:r>
      <w:r>
        <w:fldChar w:fldCharType="end"/>
      </w:r>
      <w:r>
        <w:t>.</w:t>
      </w:r>
      <w:r w:rsidRPr="001F1A11">
        <w:t xml:space="preserve"> В перспективе предполагается перекладка</w:t>
      </w:r>
      <w:r>
        <w:t xml:space="preserve"> таких </w:t>
      </w:r>
      <w:r w:rsidRPr="001F1A11">
        <w:t xml:space="preserve">участков тепловых сетей. </w:t>
      </w:r>
    </w:p>
    <w:p w14:paraId="7411E300" w14:textId="77777777" w:rsidR="00516E20" w:rsidRPr="00CC1730" w:rsidRDefault="00516E20" w:rsidP="00516E20">
      <w:pPr>
        <w:pStyle w:val="ab"/>
        <w:jc w:val="right"/>
        <w:rPr>
          <w:b w:val="0"/>
          <w:i/>
          <w:sz w:val="28"/>
          <w:szCs w:val="28"/>
        </w:rPr>
      </w:pPr>
      <w:r w:rsidRPr="00CC1730">
        <w:rPr>
          <w:i/>
          <w:sz w:val="28"/>
          <w:szCs w:val="28"/>
        </w:rPr>
        <w:t xml:space="preserve">Табл. </w:t>
      </w:r>
      <w:r w:rsidRPr="00CC1730">
        <w:rPr>
          <w:i/>
          <w:sz w:val="28"/>
          <w:szCs w:val="28"/>
        </w:rPr>
        <w:fldChar w:fldCharType="begin"/>
      </w:r>
      <w:r w:rsidRPr="00CC1730">
        <w:rPr>
          <w:i/>
          <w:sz w:val="28"/>
          <w:szCs w:val="28"/>
        </w:rPr>
        <w:instrText xml:space="preserve"> STYLEREF 1 \s </w:instrText>
      </w:r>
      <w:r w:rsidRPr="00CC1730">
        <w:rPr>
          <w:i/>
          <w:sz w:val="28"/>
          <w:szCs w:val="28"/>
        </w:rPr>
        <w:fldChar w:fldCharType="separate"/>
      </w:r>
      <w:r>
        <w:rPr>
          <w:i/>
          <w:noProof/>
          <w:sz w:val="28"/>
          <w:szCs w:val="28"/>
        </w:rPr>
        <w:t>8</w:t>
      </w:r>
      <w:r w:rsidRPr="00CC1730">
        <w:rPr>
          <w:i/>
          <w:sz w:val="28"/>
          <w:szCs w:val="28"/>
        </w:rPr>
        <w:fldChar w:fldCharType="end"/>
      </w:r>
      <w:r w:rsidRPr="00CC1730">
        <w:rPr>
          <w:i/>
          <w:sz w:val="28"/>
          <w:szCs w:val="28"/>
        </w:rPr>
        <w:t>.</w:t>
      </w:r>
      <w:r w:rsidRPr="00CC1730">
        <w:rPr>
          <w:i/>
          <w:sz w:val="28"/>
          <w:szCs w:val="28"/>
        </w:rPr>
        <w:fldChar w:fldCharType="begin"/>
      </w:r>
      <w:r w:rsidRPr="00CC1730">
        <w:rPr>
          <w:i/>
          <w:sz w:val="28"/>
          <w:szCs w:val="28"/>
        </w:rPr>
        <w:instrText xml:space="preserve"> SEQ Табл. \* ARABIC \s 1 </w:instrText>
      </w:r>
      <w:r w:rsidRPr="00CC1730">
        <w:rPr>
          <w:i/>
          <w:sz w:val="28"/>
          <w:szCs w:val="28"/>
        </w:rPr>
        <w:fldChar w:fldCharType="separate"/>
      </w:r>
      <w:r>
        <w:rPr>
          <w:i/>
          <w:noProof/>
          <w:sz w:val="28"/>
          <w:szCs w:val="28"/>
        </w:rPr>
        <w:t>2</w:t>
      </w:r>
      <w:r w:rsidRPr="00CC1730">
        <w:rPr>
          <w:i/>
          <w:sz w:val="28"/>
          <w:szCs w:val="28"/>
        </w:rPr>
        <w:fldChar w:fldCharType="end"/>
      </w:r>
    </w:p>
    <w:p w14:paraId="6D3E62F8" w14:textId="77777777" w:rsidR="00516E20" w:rsidRDefault="00516E20" w:rsidP="00516E20">
      <w:pPr>
        <w:rPr>
          <w:sz w:val="20"/>
          <w:szCs w:val="20"/>
        </w:rPr>
      </w:pPr>
    </w:p>
    <w:tbl>
      <w:tblPr>
        <w:tblW w:w="8740" w:type="dxa"/>
        <w:tblInd w:w="108" w:type="dxa"/>
        <w:tblLook w:val="0000" w:firstRow="0" w:lastRow="0" w:firstColumn="0" w:lastColumn="0" w:noHBand="0" w:noVBand="0"/>
      </w:tblPr>
      <w:tblGrid>
        <w:gridCol w:w="3020"/>
        <w:gridCol w:w="940"/>
        <w:gridCol w:w="940"/>
        <w:gridCol w:w="940"/>
        <w:gridCol w:w="940"/>
        <w:gridCol w:w="840"/>
        <w:gridCol w:w="1169"/>
      </w:tblGrid>
      <w:tr w:rsidR="00516E20" w14:paraId="472516FA" w14:textId="77777777" w:rsidTr="009A640D">
        <w:trPr>
          <w:trHeight w:val="300"/>
        </w:trPr>
        <w:tc>
          <w:tcPr>
            <w:tcW w:w="5840" w:type="dxa"/>
            <w:gridSpan w:val="4"/>
            <w:tcBorders>
              <w:top w:val="nil"/>
              <w:left w:val="nil"/>
              <w:bottom w:val="single" w:sz="4" w:space="0" w:color="auto"/>
              <w:right w:val="nil"/>
            </w:tcBorders>
            <w:shd w:val="clear" w:color="auto" w:fill="auto"/>
            <w:noWrap/>
            <w:vAlign w:val="bottom"/>
          </w:tcPr>
          <w:p w14:paraId="0D67BA8F" w14:textId="77777777" w:rsidR="00516E20" w:rsidRDefault="00516E20" w:rsidP="009A640D">
            <w:pPr>
              <w:rPr>
                <w:b/>
                <w:bCs/>
                <w:sz w:val="22"/>
                <w:szCs w:val="22"/>
              </w:rPr>
            </w:pPr>
            <w:r>
              <w:rPr>
                <w:b/>
                <w:bCs/>
                <w:sz w:val="22"/>
                <w:szCs w:val="22"/>
              </w:rPr>
              <w:t>Протяженность ветхих участков тепловых сетей</w:t>
            </w:r>
          </w:p>
        </w:tc>
        <w:tc>
          <w:tcPr>
            <w:tcW w:w="940" w:type="dxa"/>
            <w:tcBorders>
              <w:top w:val="nil"/>
              <w:left w:val="nil"/>
              <w:bottom w:val="single" w:sz="4" w:space="0" w:color="auto"/>
              <w:right w:val="nil"/>
            </w:tcBorders>
            <w:shd w:val="clear" w:color="auto" w:fill="auto"/>
            <w:noWrap/>
            <w:vAlign w:val="bottom"/>
          </w:tcPr>
          <w:p w14:paraId="5F6CBA2B" w14:textId="77777777" w:rsidR="00516E20" w:rsidRDefault="00516E20" w:rsidP="009A640D">
            <w:pPr>
              <w:rPr>
                <w:b/>
                <w:bCs/>
                <w:sz w:val="22"/>
                <w:szCs w:val="22"/>
              </w:rPr>
            </w:pPr>
            <w:r>
              <w:rPr>
                <w:b/>
                <w:bCs/>
                <w:sz w:val="22"/>
                <w:szCs w:val="22"/>
              </w:rPr>
              <w:t> </w:t>
            </w:r>
          </w:p>
        </w:tc>
        <w:tc>
          <w:tcPr>
            <w:tcW w:w="840" w:type="dxa"/>
            <w:tcBorders>
              <w:top w:val="nil"/>
              <w:left w:val="nil"/>
              <w:bottom w:val="single" w:sz="4" w:space="0" w:color="auto"/>
              <w:right w:val="nil"/>
            </w:tcBorders>
            <w:shd w:val="clear" w:color="auto" w:fill="auto"/>
            <w:noWrap/>
            <w:vAlign w:val="bottom"/>
          </w:tcPr>
          <w:p w14:paraId="692EE2A1" w14:textId="77777777" w:rsidR="00516E20" w:rsidRDefault="00516E20" w:rsidP="009A640D">
            <w:pPr>
              <w:rPr>
                <w:b/>
                <w:bCs/>
                <w:sz w:val="22"/>
                <w:szCs w:val="22"/>
              </w:rPr>
            </w:pPr>
            <w:r>
              <w:rPr>
                <w:b/>
                <w:bCs/>
                <w:sz w:val="22"/>
                <w:szCs w:val="22"/>
              </w:rPr>
              <w:t> </w:t>
            </w:r>
          </w:p>
        </w:tc>
        <w:tc>
          <w:tcPr>
            <w:tcW w:w="1120" w:type="dxa"/>
            <w:tcBorders>
              <w:top w:val="nil"/>
              <w:left w:val="nil"/>
              <w:bottom w:val="nil"/>
              <w:right w:val="nil"/>
            </w:tcBorders>
            <w:shd w:val="clear" w:color="auto" w:fill="auto"/>
            <w:noWrap/>
            <w:vAlign w:val="bottom"/>
          </w:tcPr>
          <w:p w14:paraId="46B9209E" w14:textId="77777777" w:rsidR="00516E20" w:rsidRDefault="00516E20" w:rsidP="009A640D">
            <w:pPr>
              <w:rPr>
                <w:b/>
                <w:bCs/>
                <w:sz w:val="22"/>
                <w:szCs w:val="22"/>
              </w:rPr>
            </w:pPr>
          </w:p>
        </w:tc>
      </w:tr>
      <w:tr w:rsidR="00516E20" w14:paraId="483C536D" w14:textId="77777777" w:rsidTr="009A640D">
        <w:trPr>
          <w:trHeight w:val="510"/>
        </w:trPr>
        <w:tc>
          <w:tcPr>
            <w:tcW w:w="3020" w:type="dxa"/>
            <w:vMerge w:val="restart"/>
            <w:tcBorders>
              <w:top w:val="nil"/>
              <w:left w:val="single" w:sz="4" w:space="0" w:color="auto"/>
              <w:bottom w:val="single" w:sz="4" w:space="0" w:color="000000"/>
              <w:right w:val="single" w:sz="4" w:space="0" w:color="auto"/>
            </w:tcBorders>
            <w:shd w:val="clear" w:color="auto" w:fill="auto"/>
            <w:vAlign w:val="bottom"/>
          </w:tcPr>
          <w:p w14:paraId="74EF5CE5" w14:textId="77777777" w:rsidR="00516E20" w:rsidRDefault="00516E20" w:rsidP="009A640D">
            <w:pPr>
              <w:jc w:val="center"/>
              <w:rPr>
                <w:b/>
                <w:bCs/>
                <w:sz w:val="22"/>
                <w:szCs w:val="22"/>
              </w:rPr>
            </w:pPr>
            <w:r>
              <w:rPr>
                <w:b/>
                <w:bCs/>
                <w:sz w:val="22"/>
                <w:szCs w:val="22"/>
              </w:rPr>
              <w:t>Год прокладки участка</w:t>
            </w:r>
          </w:p>
        </w:tc>
        <w:tc>
          <w:tcPr>
            <w:tcW w:w="4600" w:type="dxa"/>
            <w:gridSpan w:val="5"/>
            <w:tcBorders>
              <w:top w:val="single" w:sz="4" w:space="0" w:color="auto"/>
              <w:left w:val="nil"/>
              <w:bottom w:val="single" w:sz="4" w:space="0" w:color="auto"/>
              <w:right w:val="single" w:sz="4" w:space="0" w:color="000000"/>
            </w:tcBorders>
            <w:shd w:val="clear" w:color="auto" w:fill="auto"/>
            <w:vAlign w:val="bottom"/>
          </w:tcPr>
          <w:p w14:paraId="1DCBA27F" w14:textId="77777777" w:rsidR="00516E20" w:rsidRDefault="00516E20" w:rsidP="009A640D">
            <w:pPr>
              <w:jc w:val="center"/>
              <w:rPr>
                <w:b/>
                <w:bCs/>
                <w:sz w:val="22"/>
                <w:szCs w:val="22"/>
              </w:rPr>
            </w:pPr>
            <w:r>
              <w:rPr>
                <w:b/>
                <w:bCs/>
                <w:sz w:val="22"/>
                <w:szCs w:val="22"/>
              </w:rPr>
              <w:t xml:space="preserve">Протяженность участков, </w:t>
            </w:r>
            <w:r>
              <w:rPr>
                <w:i/>
                <w:iCs/>
                <w:sz w:val="22"/>
                <w:szCs w:val="22"/>
              </w:rPr>
              <w:t>м</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2825ABCB" w14:textId="77777777" w:rsidR="00516E20" w:rsidRDefault="00516E20" w:rsidP="009A640D">
            <w:pPr>
              <w:jc w:val="center"/>
              <w:rPr>
                <w:b/>
                <w:bCs/>
                <w:sz w:val="22"/>
                <w:szCs w:val="22"/>
              </w:rPr>
            </w:pPr>
            <w:r>
              <w:rPr>
                <w:b/>
                <w:bCs/>
                <w:sz w:val="22"/>
                <w:szCs w:val="22"/>
              </w:rPr>
              <w:t xml:space="preserve">Срок эксплуат, </w:t>
            </w:r>
            <w:r>
              <w:rPr>
                <w:i/>
                <w:iCs/>
                <w:sz w:val="22"/>
                <w:szCs w:val="22"/>
              </w:rPr>
              <w:t>лет</w:t>
            </w:r>
          </w:p>
        </w:tc>
      </w:tr>
      <w:tr w:rsidR="00516E20" w14:paraId="2E91DE6E" w14:textId="77777777" w:rsidTr="009A640D">
        <w:trPr>
          <w:trHeight w:val="480"/>
        </w:trPr>
        <w:tc>
          <w:tcPr>
            <w:tcW w:w="3020" w:type="dxa"/>
            <w:vMerge/>
            <w:tcBorders>
              <w:top w:val="nil"/>
              <w:left w:val="single" w:sz="4" w:space="0" w:color="auto"/>
              <w:bottom w:val="single" w:sz="4" w:space="0" w:color="000000"/>
              <w:right w:val="single" w:sz="4" w:space="0" w:color="auto"/>
            </w:tcBorders>
            <w:vAlign w:val="center"/>
          </w:tcPr>
          <w:p w14:paraId="4D595DC7" w14:textId="77777777" w:rsidR="00516E20" w:rsidRDefault="00516E20" w:rsidP="009A640D">
            <w:pPr>
              <w:rPr>
                <w:b/>
                <w:bCs/>
                <w:sz w:val="22"/>
                <w:szCs w:val="22"/>
              </w:rPr>
            </w:pPr>
          </w:p>
        </w:tc>
        <w:tc>
          <w:tcPr>
            <w:tcW w:w="940" w:type="dxa"/>
            <w:tcBorders>
              <w:top w:val="nil"/>
              <w:left w:val="nil"/>
              <w:bottom w:val="single" w:sz="4" w:space="0" w:color="auto"/>
              <w:right w:val="single" w:sz="4" w:space="0" w:color="auto"/>
            </w:tcBorders>
            <w:shd w:val="clear" w:color="auto" w:fill="auto"/>
            <w:vAlign w:val="bottom"/>
          </w:tcPr>
          <w:p w14:paraId="786F8BAF" w14:textId="77777777" w:rsidR="00516E20" w:rsidRDefault="00516E20" w:rsidP="009A640D">
            <w:pPr>
              <w:jc w:val="center"/>
              <w:rPr>
                <w:sz w:val="22"/>
                <w:szCs w:val="22"/>
              </w:rPr>
            </w:pPr>
            <w:r>
              <w:rPr>
                <w:sz w:val="22"/>
                <w:szCs w:val="22"/>
              </w:rPr>
              <w:t>надз</w:t>
            </w:r>
          </w:p>
        </w:tc>
        <w:tc>
          <w:tcPr>
            <w:tcW w:w="940" w:type="dxa"/>
            <w:tcBorders>
              <w:top w:val="nil"/>
              <w:left w:val="nil"/>
              <w:bottom w:val="single" w:sz="4" w:space="0" w:color="auto"/>
              <w:right w:val="single" w:sz="4" w:space="0" w:color="auto"/>
            </w:tcBorders>
            <w:shd w:val="clear" w:color="auto" w:fill="auto"/>
            <w:vAlign w:val="bottom"/>
          </w:tcPr>
          <w:p w14:paraId="6A4EA418" w14:textId="77777777" w:rsidR="00516E20" w:rsidRDefault="00516E20" w:rsidP="009A640D">
            <w:pPr>
              <w:jc w:val="center"/>
              <w:rPr>
                <w:sz w:val="22"/>
                <w:szCs w:val="22"/>
              </w:rPr>
            </w:pPr>
            <w:r>
              <w:rPr>
                <w:sz w:val="22"/>
                <w:szCs w:val="22"/>
              </w:rPr>
              <w:t>непр</w:t>
            </w:r>
          </w:p>
        </w:tc>
        <w:tc>
          <w:tcPr>
            <w:tcW w:w="940" w:type="dxa"/>
            <w:tcBorders>
              <w:top w:val="nil"/>
              <w:left w:val="nil"/>
              <w:bottom w:val="single" w:sz="4" w:space="0" w:color="auto"/>
              <w:right w:val="single" w:sz="4" w:space="0" w:color="auto"/>
            </w:tcBorders>
            <w:shd w:val="clear" w:color="auto" w:fill="auto"/>
            <w:vAlign w:val="bottom"/>
          </w:tcPr>
          <w:p w14:paraId="65FA1FBB" w14:textId="77777777" w:rsidR="00516E20" w:rsidRDefault="00516E20" w:rsidP="009A640D">
            <w:pPr>
              <w:jc w:val="center"/>
              <w:rPr>
                <w:sz w:val="22"/>
                <w:szCs w:val="22"/>
              </w:rPr>
            </w:pPr>
            <w:r>
              <w:rPr>
                <w:sz w:val="22"/>
                <w:szCs w:val="22"/>
              </w:rPr>
              <w:t>беск</w:t>
            </w:r>
          </w:p>
        </w:tc>
        <w:tc>
          <w:tcPr>
            <w:tcW w:w="940" w:type="dxa"/>
            <w:tcBorders>
              <w:top w:val="nil"/>
              <w:left w:val="nil"/>
              <w:bottom w:val="single" w:sz="4" w:space="0" w:color="auto"/>
              <w:right w:val="single" w:sz="4" w:space="0" w:color="auto"/>
            </w:tcBorders>
            <w:shd w:val="clear" w:color="auto" w:fill="auto"/>
            <w:vAlign w:val="bottom"/>
          </w:tcPr>
          <w:p w14:paraId="47A0422B" w14:textId="77777777" w:rsidR="00516E20" w:rsidRDefault="00516E20" w:rsidP="009A640D">
            <w:pPr>
              <w:jc w:val="center"/>
              <w:rPr>
                <w:sz w:val="22"/>
                <w:szCs w:val="22"/>
              </w:rPr>
            </w:pPr>
            <w:r>
              <w:rPr>
                <w:sz w:val="22"/>
                <w:szCs w:val="22"/>
              </w:rPr>
              <w:t>помещ</w:t>
            </w:r>
          </w:p>
        </w:tc>
        <w:tc>
          <w:tcPr>
            <w:tcW w:w="840" w:type="dxa"/>
            <w:tcBorders>
              <w:top w:val="nil"/>
              <w:left w:val="nil"/>
              <w:bottom w:val="single" w:sz="4" w:space="0" w:color="auto"/>
              <w:right w:val="single" w:sz="4" w:space="0" w:color="auto"/>
            </w:tcBorders>
            <w:shd w:val="clear" w:color="auto" w:fill="auto"/>
            <w:vAlign w:val="bottom"/>
          </w:tcPr>
          <w:p w14:paraId="6A174169" w14:textId="77777777" w:rsidR="00516E20" w:rsidRDefault="00516E20" w:rsidP="009A640D">
            <w:pPr>
              <w:jc w:val="center"/>
              <w:rPr>
                <w:sz w:val="22"/>
                <w:szCs w:val="22"/>
              </w:rPr>
            </w:pPr>
            <w:r>
              <w:rPr>
                <w:sz w:val="22"/>
                <w:szCs w:val="22"/>
              </w:rPr>
              <w:t>всего</w:t>
            </w:r>
          </w:p>
        </w:tc>
        <w:tc>
          <w:tcPr>
            <w:tcW w:w="1120" w:type="dxa"/>
            <w:vMerge/>
            <w:tcBorders>
              <w:top w:val="single" w:sz="4" w:space="0" w:color="auto"/>
              <w:left w:val="single" w:sz="4" w:space="0" w:color="auto"/>
              <w:bottom w:val="single" w:sz="4" w:space="0" w:color="000000"/>
              <w:right w:val="single" w:sz="4" w:space="0" w:color="auto"/>
            </w:tcBorders>
            <w:vAlign w:val="center"/>
          </w:tcPr>
          <w:p w14:paraId="19355886" w14:textId="77777777" w:rsidR="00516E20" w:rsidRDefault="00516E20" w:rsidP="009A640D">
            <w:pPr>
              <w:rPr>
                <w:b/>
                <w:bCs/>
                <w:sz w:val="22"/>
                <w:szCs w:val="22"/>
              </w:rPr>
            </w:pPr>
          </w:p>
        </w:tc>
      </w:tr>
      <w:tr w:rsidR="00516E20" w14:paraId="4A5903E7" w14:textId="77777777" w:rsidTr="009A640D">
        <w:trPr>
          <w:trHeight w:val="300"/>
        </w:trPr>
        <w:tc>
          <w:tcPr>
            <w:tcW w:w="3020" w:type="dxa"/>
            <w:tcBorders>
              <w:top w:val="nil"/>
              <w:left w:val="single" w:sz="4" w:space="0" w:color="auto"/>
              <w:bottom w:val="single" w:sz="4" w:space="0" w:color="auto"/>
              <w:right w:val="single" w:sz="4" w:space="0" w:color="auto"/>
            </w:tcBorders>
            <w:shd w:val="clear" w:color="auto" w:fill="auto"/>
            <w:vAlign w:val="bottom"/>
          </w:tcPr>
          <w:p w14:paraId="2D0EDBF5" w14:textId="77777777" w:rsidR="00516E20" w:rsidRDefault="00516E20" w:rsidP="009A640D">
            <w:pPr>
              <w:jc w:val="center"/>
              <w:rPr>
                <w:b/>
                <w:bCs/>
                <w:sz w:val="22"/>
                <w:szCs w:val="22"/>
              </w:rPr>
            </w:pPr>
            <w:r>
              <w:rPr>
                <w:b/>
                <w:bCs/>
                <w:sz w:val="22"/>
                <w:szCs w:val="22"/>
              </w:rPr>
              <w:t>Всего</w:t>
            </w:r>
          </w:p>
        </w:tc>
        <w:tc>
          <w:tcPr>
            <w:tcW w:w="940" w:type="dxa"/>
            <w:tcBorders>
              <w:top w:val="nil"/>
              <w:left w:val="nil"/>
              <w:bottom w:val="single" w:sz="4" w:space="0" w:color="auto"/>
              <w:right w:val="single" w:sz="4" w:space="0" w:color="auto"/>
            </w:tcBorders>
            <w:shd w:val="clear" w:color="auto" w:fill="auto"/>
            <w:vAlign w:val="bottom"/>
          </w:tcPr>
          <w:p w14:paraId="2E19101C" w14:textId="77777777" w:rsidR="00516E20" w:rsidRDefault="00516E20" w:rsidP="009A640D">
            <w:pPr>
              <w:jc w:val="center"/>
              <w:rPr>
                <w:b/>
                <w:bCs/>
                <w:sz w:val="22"/>
                <w:szCs w:val="22"/>
              </w:rPr>
            </w:pPr>
            <w:r>
              <w:rPr>
                <w:b/>
                <w:bCs/>
                <w:sz w:val="22"/>
                <w:szCs w:val="22"/>
              </w:rPr>
              <w:t>0</w:t>
            </w:r>
          </w:p>
        </w:tc>
        <w:tc>
          <w:tcPr>
            <w:tcW w:w="940" w:type="dxa"/>
            <w:tcBorders>
              <w:top w:val="nil"/>
              <w:left w:val="nil"/>
              <w:bottom w:val="single" w:sz="4" w:space="0" w:color="auto"/>
              <w:right w:val="single" w:sz="4" w:space="0" w:color="auto"/>
            </w:tcBorders>
            <w:shd w:val="clear" w:color="auto" w:fill="auto"/>
            <w:vAlign w:val="bottom"/>
          </w:tcPr>
          <w:p w14:paraId="128BCE4D" w14:textId="77777777" w:rsidR="00516E20" w:rsidRDefault="00516E20" w:rsidP="009A640D">
            <w:pPr>
              <w:jc w:val="center"/>
              <w:rPr>
                <w:b/>
                <w:bCs/>
                <w:sz w:val="22"/>
                <w:szCs w:val="22"/>
              </w:rPr>
            </w:pPr>
            <w:r>
              <w:rPr>
                <w:b/>
                <w:bCs/>
                <w:sz w:val="22"/>
                <w:szCs w:val="22"/>
              </w:rPr>
              <w:t>672</w:t>
            </w:r>
          </w:p>
        </w:tc>
        <w:tc>
          <w:tcPr>
            <w:tcW w:w="940" w:type="dxa"/>
            <w:tcBorders>
              <w:top w:val="nil"/>
              <w:left w:val="nil"/>
              <w:bottom w:val="single" w:sz="4" w:space="0" w:color="auto"/>
              <w:right w:val="single" w:sz="4" w:space="0" w:color="auto"/>
            </w:tcBorders>
            <w:shd w:val="clear" w:color="auto" w:fill="auto"/>
            <w:vAlign w:val="bottom"/>
          </w:tcPr>
          <w:p w14:paraId="1876286E" w14:textId="77777777" w:rsidR="00516E20" w:rsidRDefault="00516E20" w:rsidP="009A640D">
            <w:pPr>
              <w:jc w:val="center"/>
              <w:rPr>
                <w:b/>
                <w:bCs/>
                <w:sz w:val="22"/>
                <w:szCs w:val="22"/>
              </w:rPr>
            </w:pPr>
            <w:r>
              <w:rPr>
                <w:b/>
                <w:bCs/>
                <w:sz w:val="22"/>
                <w:szCs w:val="22"/>
              </w:rPr>
              <w:t>0</w:t>
            </w:r>
          </w:p>
        </w:tc>
        <w:tc>
          <w:tcPr>
            <w:tcW w:w="940" w:type="dxa"/>
            <w:tcBorders>
              <w:top w:val="nil"/>
              <w:left w:val="nil"/>
              <w:bottom w:val="single" w:sz="4" w:space="0" w:color="auto"/>
              <w:right w:val="single" w:sz="4" w:space="0" w:color="auto"/>
            </w:tcBorders>
            <w:shd w:val="clear" w:color="auto" w:fill="auto"/>
            <w:vAlign w:val="bottom"/>
          </w:tcPr>
          <w:p w14:paraId="07F9D03E" w14:textId="77777777" w:rsidR="00516E20" w:rsidRDefault="00516E20" w:rsidP="009A640D">
            <w:pPr>
              <w:jc w:val="center"/>
              <w:rPr>
                <w:b/>
                <w:bCs/>
                <w:sz w:val="22"/>
                <w:szCs w:val="22"/>
              </w:rPr>
            </w:pPr>
            <w:r>
              <w:rPr>
                <w:b/>
                <w:bCs/>
                <w:sz w:val="22"/>
                <w:szCs w:val="22"/>
              </w:rPr>
              <w:t>0</w:t>
            </w:r>
          </w:p>
        </w:tc>
        <w:tc>
          <w:tcPr>
            <w:tcW w:w="840" w:type="dxa"/>
            <w:tcBorders>
              <w:top w:val="nil"/>
              <w:left w:val="nil"/>
              <w:bottom w:val="single" w:sz="4" w:space="0" w:color="auto"/>
              <w:right w:val="single" w:sz="4" w:space="0" w:color="auto"/>
            </w:tcBorders>
            <w:shd w:val="clear" w:color="auto" w:fill="auto"/>
            <w:vAlign w:val="bottom"/>
          </w:tcPr>
          <w:p w14:paraId="15B68A8E" w14:textId="77777777" w:rsidR="00516E20" w:rsidRDefault="00516E20" w:rsidP="009A640D">
            <w:pPr>
              <w:jc w:val="center"/>
              <w:rPr>
                <w:b/>
                <w:bCs/>
                <w:sz w:val="22"/>
                <w:szCs w:val="22"/>
              </w:rPr>
            </w:pPr>
            <w:r>
              <w:rPr>
                <w:b/>
                <w:bCs/>
                <w:sz w:val="22"/>
                <w:szCs w:val="22"/>
              </w:rPr>
              <w:t>672</w:t>
            </w:r>
          </w:p>
        </w:tc>
        <w:tc>
          <w:tcPr>
            <w:tcW w:w="1120" w:type="dxa"/>
            <w:tcBorders>
              <w:top w:val="nil"/>
              <w:left w:val="nil"/>
              <w:bottom w:val="single" w:sz="4" w:space="0" w:color="auto"/>
              <w:right w:val="single" w:sz="4" w:space="0" w:color="auto"/>
            </w:tcBorders>
            <w:shd w:val="clear" w:color="auto" w:fill="auto"/>
            <w:vAlign w:val="bottom"/>
          </w:tcPr>
          <w:p w14:paraId="16EE2DA0" w14:textId="77777777" w:rsidR="00516E20" w:rsidRDefault="00516E20" w:rsidP="009A640D">
            <w:pPr>
              <w:jc w:val="center"/>
              <w:rPr>
                <w:b/>
                <w:bCs/>
                <w:sz w:val="22"/>
                <w:szCs w:val="22"/>
              </w:rPr>
            </w:pPr>
            <w:r>
              <w:rPr>
                <w:b/>
                <w:bCs/>
                <w:sz w:val="22"/>
                <w:szCs w:val="22"/>
              </w:rPr>
              <w:t> </w:t>
            </w:r>
          </w:p>
        </w:tc>
      </w:tr>
      <w:tr w:rsidR="00516E20" w14:paraId="52166A6D"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53F79846" w14:textId="77777777" w:rsidR="00516E20" w:rsidRDefault="00516E20" w:rsidP="009A640D">
            <w:pPr>
              <w:rPr>
                <w:b/>
                <w:bCs/>
                <w:color w:val="000000"/>
                <w:sz w:val="22"/>
                <w:szCs w:val="22"/>
              </w:rPr>
            </w:pPr>
            <w:r>
              <w:rPr>
                <w:b/>
                <w:bCs/>
                <w:color w:val="000000"/>
                <w:sz w:val="22"/>
                <w:szCs w:val="22"/>
              </w:rPr>
              <w:t>система ТС "База"</w:t>
            </w:r>
          </w:p>
        </w:tc>
        <w:tc>
          <w:tcPr>
            <w:tcW w:w="940" w:type="dxa"/>
            <w:tcBorders>
              <w:top w:val="nil"/>
              <w:left w:val="nil"/>
              <w:bottom w:val="single" w:sz="4" w:space="0" w:color="auto"/>
              <w:right w:val="single" w:sz="4" w:space="0" w:color="auto"/>
            </w:tcBorders>
            <w:shd w:val="clear" w:color="auto" w:fill="auto"/>
            <w:noWrap/>
            <w:vAlign w:val="center"/>
          </w:tcPr>
          <w:p w14:paraId="5C9989B9" w14:textId="77777777" w:rsidR="00516E20" w:rsidRDefault="00516E20"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09456550" w14:textId="77777777" w:rsidR="00516E20" w:rsidRDefault="00516E20" w:rsidP="009A640D">
            <w:pPr>
              <w:jc w:val="center"/>
              <w:rPr>
                <w:b/>
                <w:bCs/>
                <w:color w:val="000000"/>
                <w:sz w:val="22"/>
                <w:szCs w:val="22"/>
              </w:rPr>
            </w:pPr>
            <w:r>
              <w:rPr>
                <w:b/>
                <w:bCs/>
                <w:color w:val="000000"/>
                <w:sz w:val="22"/>
                <w:szCs w:val="22"/>
              </w:rPr>
              <w:t>354</w:t>
            </w:r>
          </w:p>
        </w:tc>
        <w:tc>
          <w:tcPr>
            <w:tcW w:w="940" w:type="dxa"/>
            <w:tcBorders>
              <w:top w:val="nil"/>
              <w:left w:val="nil"/>
              <w:bottom w:val="single" w:sz="4" w:space="0" w:color="auto"/>
              <w:right w:val="single" w:sz="4" w:space="0" w:color="auto"/>
            </w:tcBorders>
            <w:shd w:val="clear" w:color="auto" w:fill="auto"/>
            <w:noWrap/>
            <w:vAlign w:val="center"/>
          </w:tcPr>
          <w:p w14:paraId="464C5F24" w14:textId="77777777" w:rsidR="00516E20" w:rsidRDefault="00516E20"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7AEAC0F1" w14:textId="77777777" w:rsidR="00516E20" w:rsidRDefault="00516E20" w:rsidP="009A640D">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1AF8C7BA" w14:textId="77777777" w:rsidR="00516E20" w:rsidRDefault="00516E20" w:rsidP="009A640D">
            <w:pPr>
              <w:jc w:val="center"/>
              <w:rPr>
                <w:b/>
                <w:bCs/>
                <w:color w:val="000000"/>
                <w:sz w:val="22"/>
                <w:szCs w:val="22"/>
              </w:rPr>
            </w:pPr>
            <w:r>
              <w:rPr>
                <w:b/>
                <w:bCs/>
                <w:color w:val="000000"/>
                <w:sz w:val="22"/>
                <w:szCs w:val="22"/>
              </w:rPr>
              <w:t>354</w:t>
            </w:r>
          </w:p>
        </w:tc>
        <w:tc>
          <w:tcPr>
            <w:tcW w:w="1120" w:type="dxa"/>
            <w:tcBorders>
              <w:top w:val="nil"/>
              <w:left w:val="nil"/>
              <w:bottom w:val="single" w:sz="4" w:space="0" w:color="auto"/>
              <w:right w:val="single" w:sz="4" w:space="0" w:color="auto"/>
            </w:tcBorders>
            <w:shd w:val="clear" w:color="auto" w:fill="auto"/>
            <w:noWrap/>
            <w:vAlign w:val="center"/>
          </w:tcPr>
          <w:p w14:paraId="5512ECE2" w14:textId="77777777" w:rsidR="00516E20" w:rsidRDefault="00516E20" w:rsidP="009A640D">
            <w:pPr>
              <w:jc w:val="center"/>
              <w:rPr>
                <w:b/>
                <w:bCs/>
                <w:color w:val="000000"/>
                <w:sz w:val="22"/>
                <w:szCs w:val="22"/>
              </w:rPr>
            </w:pPr>
            <w:r>
              <w:rPr>
                <w:b/>
                <w:bCs/>
                <w:color w:val="000000"/>
                <w:sz w:val="22"/>
                <w:szCs w:val="22"/>
              </w:rPr>
              <w:t> </w:t>
            </w:r>
          </w:p>
        </w:tc>
      </w:tr>
      <w:tr w:rsidR="00516E20" w14:paraId="55F9506D"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40FDA6A6" w14:textId="77777777" w:rsidR="00516E20" w:rsidRDefault="00516E20" w:rsidP="009A640D">
            <w:pPr>
              <w:jc w:val="center"/>
              <w:rPr>
                <w:color w:val="000000"/>
                <w:sz w:val="22"/>
                <w:szCs w:val="22"/>
              </w:rPr>
            </w:pPr>
            <w:r>
              <w:rPr>
                <w:color w:val="000000"/>
                <w:sz w:val="22"/>
                <w:szCs w:val="22"/>
              </w:rPr>
              <w:t>1980</w:t>
            </w:r>
          </w:p>
        </w:tc>
        <w:tc>
          <w:tcPr>
            <w:tcW w:w="940" w:type="dxa"/>
            <w:tcBorders>
              <w:top w:val="nil"/>
              <w:left w:val="nil"/>
              <w:bottom w:val="single" w:sz="4" w:space="0" w:color="auto"/>
              <w:right w:val="single" w:sz="4" w:space="0" w:color="auto"/>
            </w:tcBorders>
            <w:shd w:val="clear" w:color="auto" w:fill="auto"/>
            <w:noWrap/>
            <w:vAlign w:val="center"/>
          </w:tcPr>
          <w:p w14:paraId="5DEEF9FB" w14:textId="77777777" w:rsidR="00516E20" w:rsidRDefault="00516E2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33F8FD8F" w14:textId="77777777" w:rsidR="00516E20" w:rsidRDefault="00516E20" w:rsidP="009A640D">
            <w:pPr>
              <w:jc w:val="center"/>
              <w:rPr>
                <w:color w:val="000000"/>
                <w:sz w:val="22"/>
                <w:szCs w:val="22"/>
              </w:rPr>
            </w:pPr>
            <w:r>
              <w:rPr>
                <w:color w:val="000000"/>
                <w:sz w:val="22"/>
                <w:szCs w:val="22"/>
              </w:rPr>
              <w:t>354</w:t>
            </w:r>
          </w:p>
        </w:tc>
        <w:tc>
          <w:tcPr>
            <w:tcW w:w="940" w:type="dxa"/>
            <w:tcBorders>
              <w:top w:val="nil"/>
              <w:left w:val="nil"/>
              <w:bottom w:val="single" w:sz="4" w:space="0" w:color="auto"/>
              <w:right w:val="single" w:sz="4" w:space="0" w:color="auto"/>
            </w:tcBorders>
            <w:shd w:val="clear" w:color="auto" w:fill="auto"/>
            <w:noWrap/>
            <w:vAlign w:val="center"/>
          </w:tcPr>
          <w:p w14:paraId="72241596" w14:textId="77777777" w:rsidR="00516E20" w:rsidRDefault="00516E2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6D5D15FF" w14:textId="77777777" w:rsidR="00516E20" w:rsidRDefault="00516E20" w:rsidP="009A640D">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2721D73E" w14:textId="77777777" w:rsidR="00516E20" w:rsidRDefault="00516E20" w:rsidP="009A640D">
            <w:pPr>
              <w:jc w:val="center"/>
              <w:rPr>
                <w:color w:val="000000"/>
                <w:sz w:val="22"/>
                <w:szCs w:val="22"/>
              </w:rPr>
            </w:pPr>
            <w:r>
              <w:rPr>
                <w:color w:val="000000"/>
                <w:sz w:val="22"/>
                <w:szCs w:val="22"/>
              </w:rPr>
              <w:t>354</w:t>
            </w:r>
          </w:p>
        </w:tc>
        <w:tc>
          <w:tcPr>
            <w:tcW w:w="1120" w:type="dxa"/>
            <w:tcBorders>
              <w:top w:val="nil"/>
              <w:left w:val="nil"/>
              <w:bottom w:val="single" w:sz="4" w:space="0" w:color="auto"/>
              <w:right w:val="single" w:sz="4" w:space="0" w:color="auto"/>
            </w:tcBorders>
            <w:shd w:val="clear" w:color="auto" w:fill="auto"/>
            <w:noWrap/>
            <w:vAlign w:val="center"/>
          </w:tcPr>
          <w:p w14:paraId="584B25E3" w14:textId="77777777" w:rsidR="00516E20" w:rsidRDefault="00516E20" w:rsidP="009A640D">
            <w:pPr>
              <w:jc w:val="center"/>
              <w:rPr>
                <w:color w:val="000000"/>
                <w:sz w:val="22"/>
                <w:szCs w:val="22"/>
              </w:rPr>
            </w:pPr>
            <w:r>
              <w:rPr>
                <w:color w:val="000000"/>
                <w:sz w:val="22"/>
                <w:szCs w:val="22"/>
              </w:rPr>
              <w:t>39</w:t>
            </w:r>
          </w:p>
        </w:tc>
      </w:tr>
      <w:tr w:rsidR="00516E20" w14:paraId="34671497"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588F5311" w14:textId="77777777" w:rsidR="00516E20" w:rsidRDefault="00516E20" w:rsidP="009A640D">
            <w:pPr>
              <w:rPr>
                <w:b/>
                <w:bCs/>
                <w:color w:val="000000"/>
                <w:sz w:val="22"/>
                <w:szCs w:val="22"/>
              </w:rPr>
            </w:pPr>
            <w:r>
              <w:rPr>
                <w:b/>
                <w:bCs/>
                <w:color w:val="000000"/>
                <w:sz w:val="22"/>
                <w:szCs w:val="22"/>
              </w:rPr>
              <w:t>система ТС "Берег"</w:t>
            </w:r>
          </w:p>
        </w:tc>
        <w:tc>
          <w:tcPr>
            <w:tcW w:w="940" w:type="dxa"/>
            <w:tcBorders>
              <w:top w:val="nil"/>
              <w:left w:val="nil"/>
              <w:bottom w:val="single" w:sz="4" w:space="0" w:color="auto"/>
              <w:right w:val="single" w:sz="4" w:space="0" w:color="auto"/>
            </w:tcBorders>
            <w:shd w:val="clear" w:color="auto" w:fill="auto"/>
            <w:noWrap/>
            <w:vAlign w:val="center"/>
          </w:tcPr>
          <w:p w14:paraId="0D729B7B" w14:textId="77777777" w:rsidR="00516E20" w:rsidRDefault="00516E20"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00C36B2B" w14:textId="77777777" w:rsidR="00516E20" w:rsidRDefault="00516E20" w:rsidP="009A640D">
            <w:pPr>
              <w:jc w:val="center"/>
              <w:rPr>
                <w:b/>
                <w:bCs/>
                <w:color w:val="000000"/>
                <w:sz w:val="22"/>
                <w:szCs w:val="22"/>
              </w:rPr>
            </w:pPr>
            <w:r>
              <w:rPr>
                <w:b/>
                <w:bCs/>
                <w:color w:val="000000"/>
                <w:sz w:val="22"/>
                <w:szCs w:val="22"/>
              </w:rPr>
              <w:t>278</w:t>
            </w:r>
          </w:p>
        </w:tc>
        <w:tc>
          <w:tcPr>
            <w:tcW w:w="940" w:type="dxa"/>
            <w:tcBorders>
              <w:top w:val="nil"/>
              <w:left w:val="nil"/>
              <w:bottom w:val="single" w:sz="4" w:space="0" w:color="auto"/>
              <w:right w:val="single" w:sz="4" w:space="0" w:color="auto"/>
            </w:tcBorders>
            <w:shd w:val="clear" w:color="auto" w:fill="auto"/>
            <w:noWrap/>
            <w:vAlign w:val="center"/>
          </w:tcPr>
          <w:p w14:paraId="63F30DE9" w14:textId="77777777" w:rsidR="00516E20" w:rsidRDefault="00516E20"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7E6993CF" w14:textId="77777777" w:rsidR="00516E20" w:rsidRDefault="00516E20" w:rsidP="009A640D">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335874A5" w14:textId="77777777" w:rsidR="00516E20" w:rsidRDefault="00516E20" w:rsidP="009A640D">
            <w:pPr>
              <w:jc w:val="center"/>
              <w:rPr>
                <w:b/>
                <w:bCs/>
                <w:color w:val="000000"/>
                <w:sz w:val="22"/>
                <w:szCs w:val="22"/>
              </w:rPr>
            </w:pPr>
            <w:r>
              <w:rPr>
                <w:b/>
                <w:bCs/>
                <w:color w:val="000000"/>
                <w:sz w:val="22"/>
                <w:szCs w:val="22"/>
              </w:rPr>
              <w:t>278</w:t>
            </w:r>
          </w:p>
        </w:tc>
        <w:tc>
          <w:tcPr>
            <w:tcW w:w="1120" w:type="dxa"/>
            <w:tcBorders>
              <w:top w:val="nil"/>
              <w:left w:val="nil"/>
              <w:bottom w:val="single" w:sz="4" w:space="0" w:color="auto"/>
              <w:right w:val="single" w:sz="4" w:space="0" w:color="auto"/>
            </w:tcBorders>
            <w:shd w:val="clear" w:color="auto" w:fill="auto"/>
            <w:noWrap/>
            <w:vAlign w:val="center"/>
          </w:tcPr>
          <w:p w14:paraId="637FAEF0" w14:textId="77777777" w:rsidR="00516E20" w:rsidRDefault="00516E20" w:rsidP="009A640D">
            <w:pPr>
              <w:jc w:val="center"/>
              <w:rPr>
                <w:b/>
                <w:bCs/>
                <w:color w:val="000000"/>
                <w:sz w:val="22"/>
                <w:szCs w:val="22"/>
              </w:rPr>
            </w:pPr>
            <w:r>
              <w:rPr>
                <w:b/>
                <w:bCs/>
                <w:color w:val="000000"/>
                <w:sz w:val="22"/>
                <w:szCs w:val="22"/>
              </w:rPr>
              <w:t> </w:t>
            </w:r>
          </w:p>
        </w:tc>
      </w:tr>
      <w:tr w:rsidR="00516E20" w14:paraId="65AE170B"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18DB1CE" w14:textId="77777777" w:rsidR="00516E20" w:rsidRDefault="00516E20" w:rsidP="009A640D">
            <w:pPr>
              <w:jc w:val="center"/>
              <w:rPr>
                <w:color w:val="000000"/>
                <w:sz w:val="22"/>
                <w:szCs w:val="22"/>
              </w:rPr>
            </w:pPr>
            <w:r>
              <w:rPr>
                <w:color w:val="000000"/>
                <w:sz w:val="22"/>
                <w:szCs w:val="22"/>
              </w:rPr>
              <w:t>1983</w:t>
            </w:r>
          </w:p>
        </w:tc>
        <w:tc>
          <w:tcPr>
            <w:tcW w:w="940" w:type="dxa"/>
            <w:tcBorders>
              <w:top w:val="nil"/>
              <w:left w:val="nil"/>
              <w:bottom w:val="single" w:sz="4" w:space="0" w:color="auto"/>
              <w:right w:val="single" w:sz="4" w:space="0" w:color="auto"/>
            </w:tcBorders>
            <w:shd w:val="clear" w:color="auto" w:fill="auto"/>
            <w:noWrap/>
            <w:vAlign w:val="center"/>
          </w:tcPr>
          <w:p w14:paraId="63EB1A94" w14:textId="77777777" w:rsidR="00516E20" w:rsidRDefault="00516E2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4D678B96" w14:textId="77777777" w:rsidR="00516E20" w:rsidRDefault="00516E20" w:rsidP="009A640D">
            <w:pPr>
              <w:jc w:val="center"/>
              <w:rPr>
                <w:color w:val="000000"/>
                <w:sz w:val="22"/>
                <w:szCs w:val="22"/>
              </w:rPr>
            </w:pPr>
            <w:r>
              <w:rPr>
                <w:color w:val="000000"/>
                <w:sz w:val="22"/>
                <w:szCs w:val="22"/>
              </w:rPr>
              <w:t>278</w:t>
            </w:r>
          </w:p>
        </w:tc>
        <w:tc>
          <w:tcPr>
            <w:tcW w:w="940" w:type="dxa"/>
            <w:tcBorders>
              <w:top w:val="nil"/>
              <w:left w:val="nil"/>
              <w:bottom w:val="single" w:sz="4" w:space="0" w:color="auto"/>
              <w:right w:val="single" w:sz="4" w:space="0" w:color="auto"/>
            </w:tcBorders>
            <w:shd w:val="clear" w:color="auto" w:fill="auto"/>
            <w:noWrap/>
            <w:vAlign w:val="center"/>
          </w:tcPr>
          <w:p w14:paraId="1862E1F2" w14:textId="77777777" w:rsidR="00516E20" w:rsidRDefault="00516E2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2482BC56" w14:textId="77777777" w:rsidR="00516E20" w:rsidRDefault="00516E20" w:rsidP="009A640D">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467FE44B" w14:textId="77777777" w:rsidR="00516E20" w:rsidRDefault="00516E20" w:rsidP="009A640D">
            <w:pPr>
              <w:jc w:val="center"/>
              <w:rPr>
                <w:color w:val="000000"/>
                <w:sz w:val="22"/>
                <w:szCs w:val="22"/>
              </w:rPr>
            </w:pPr>
            <w:r>
              <w:rPr>
                <w:color w:val="000000"/>
                <w:sz w:val="22"/>
                <w:szCs w:val="22"/>
              </w:rPr>
              <w:t>278</w:t>
            </w:r>
          </w:p>
        </w:tc>
        <w:tc>
          <w:tcPr>
            <w:tcW w:w="1120" w:type="dxa"/>
            <w:tcBorders>
              <w:top w:val="nil"/>
              <w:left w:val="nil"/>
              <w:bottom w:val="single" w:sz="4" w:space="0" w:color="auto"/>
              <w:right w:val="single" w:sz="4" w:space="0" w:color="auto"/>
            </w:tcBorders>
            <w:shd w:val="clear" w:color="auto" w:fill="auto"/>
            <w:noWrap/>
            <w:vAlign w:val="center"/>
          </w:tcPr>
          <w:p w14:paraId="3365DBCD" w14:textId="77777777" w:rsidR="00516E20" w:rsidRDefault="00516E20" w:rsidP="009A640D">
            <w:pPr>
              <w:jc w:val="center"/>
              <w:rPr>
                <w:color w:val="000000"/>
                <w:sz w:val="22"/>
                <w:szCs w:val="22"/>
              </w:rPr>
            </w:pPr>
            <w:r>
              <w:rPr>
                <w:color w:val="000000"/>
                <w:sz w:val="22"/>
                <w:szCs w:val="22"/>
              </w:rPr>
              <w:t>36</w:t>
            </w:r>
          </w:p>
        </w:tc>
      </w:tr>
      <w:tr w:rsidR="00516E20" w14:paraId="7608A752"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62B6FD73" w14:textId="77777777" w:rsidR="00516E20" w:rsidRDefault="00516E20" w:rsidP="009A640D">
            <w:pPr>
              <w:rPr>
                <w:b/>
                <w:bCs/>
                <w:color w:val="000000"/>
                <w:sz w:val="22"/>
                <w:szCs w:val="22"/>
              </w:rPr>
            </w:pPr>
            <w:r>
              <w:rPr>
                <w:b/>
                <w:bCs/>
                <w:color w:val="000000"/>
                <w:sz w:val="22"/>
                <w:szCs w:val="22"/>
              </w:rPr>
              <w:t>система ТС "Школа"</w:t>
            </w:r>
          </w:p>
        </w:tc>
        <w:tc>
          <w:tcPr>
            <w:tcW w:w="940" w:type="dxa"/>
            <w:tcBorders>
              <w:top w:val="nil"/>
              <w:left w:val="nil"/>
              <w:bottom w:val="single" w:sz="4" w:space="0" w:color="auto"/>
              <w:right w:val="single" w:sz="4" w:space="0" w:color="auto"/>
            </w:tcBorders>
            <w:shd w:val="clear" w:color="auto" w:fill="auto"/>
            <w:noWrap/>
            <w:vAlign w:val="center"/>
          </w:tcPr>
          <w:p w14:paraId="212619AB" w14:textId="77777777" w:rsidR="00516E20" w:rsidRDefault="00516E20"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4DB37662" w14:textId="77777777" w:rsidR="00516E20" w:rsidRDefault="00516E20" w:rsidP="009A640D">
            <w:pPr>
              <w:jc w:val="center"/>
              <w:rPr>
                <w:b/>
                <w:bCs/>
                <w:color w:val="000000"/>
                <w:sz w:val="22"/>
                <w:szCs w:val="22"/>
              </w:rPr>
            </w:pPr>
            <w:r>
              <w:rPr>
                <w:b/>
                <w:bCs/>
                <w:color w:val="000000"/>
                <w:sz w:val="22"/>
                <w:szCs w:val="22"/>
              </w:rPr>
              <w:t>40</w:t>
            </w:r>
          </w:p>
        </w:tc>
        <w:tc>
          <w:tcPr>
            <w:tcW w:w="940" w:type="dxa"/>
            <w:tcBorders>
              <w:top w:val="nil"/>
              <w:left w:val="nil"/>
              <w:bottom w:val="single" w:sz="4" w:space="0" w:color="auto"/>
              <w:right w:val="single" w:sz="4" w:space="0" w:color="auto"/>
            </w:tcBorders>
            <w:shd w:val="clear" w:color="auto" w:fill="auto"/>
            <w:noWrap/>
            <w:vAlign w:val="center"/>
          </w:tcPr>
          <w:p w14:paraId="78D16F74" w14:textId="77777777" w:rsidR="00516E20" w:rsidRDefault="00516E20"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15ADBDE3" w14:textId="77777777" w:rsidR="00516E20" w:rsidRDefault="00516E20" w:rsidP="009A640D">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455A73F9" w14:textId="77777777" w:rsidR="00516E20" w:rsidRDefault="00516E20" w:rsidP="009A640D">
            <w:pPr>
              <w:jc w:val="center"/>
              <w:rPr>
                <w:b/>
                <w:bCs/>
                <w:color w:val="000000"/>
                <w:sz w:val="22"/>
                <w:szCs w:val="22"/>
              </w:rPr>
            </w:pPr>
            <w:r>
              <w:rPr>
                <w:b/>
                <w:bCs/>
                <w:color w:val="000000"/>
                <w:sz w:val="22"/>
                <w:szCs w:val="22"/>
              </w:rPr>
              <w:t>40</w:t>
            </w:r>
          </w:p>
        </w:tc>
        <w:tc>
          <w:tcPr>
            <w:tcW w:w="1120" w:type="dxa"/>
            <w:tcBorders>
              <w:top w:val="nil"/>
              <w:left w:val="nil"/>
              <w:bottom w:val="single" w:sz="4" w:space="0" w:color="auto"/>
              <w:right w:val="single" w:sz="4" w:space="0" w:color="auto"/>
            </w:tcBorders>
            <w:shd w:val="clear" w:color="auto" w:fill="auto"/>
            <w:noWrap/>
            <w:vAlign w:val="center"/>
          </w:tcPr>
          <w:p w14:paraId="3A1FEE60" w14:textId="77777777" w:rsidR="00516E20" w:rsidRDefault="00516E20" w:rsidP="009A640D">
            <w:pPr>
              <w:jc w:val="center"/>
              <w:rPr>
                <w:b/>
                <w:bCs/>
                <w:color w:val="000000"/>
                <w:sz w:val="22"/>
                <w:szCs w:val="22"/>
              </w:rPr>
            </w:pPr>
            <w:r>
              <w:rPr>
                <w:b/>
                <w:bCs/>
                <w:color w:val="000000"/>
                <w:sz w:val="22"/>
                <w:szCs w:val="22"/>
              </w:rPr>
              <w:t> </w:t>
            </w:r>
          </w:p>
        </w:tc>
      </w:tr>
      <w:tr w:rsidR="00516E20" w14:paraId="49F0806C" w14:textId="77777777" w:rsidTr="009A640D">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4507FBCF" w14:textId="77777777" w:rsidR="00516E20" w:rsidRDefault="00516E20" w:rsidP="009A640D">
            <w:pPr>
              <w:jc w:val="center"/>
              <w:rPr>
                <w:color w:val="000000"/>
                <w:sz w:val="22"/>
                <w:szCs w:val="22"/>
              </w:rPr>
            </w:pPr>
            <w:r>
              <w:rPr>
                <w:color w:val="000000"/>
                <w:sz w:val="22"/>
                <w:szCs w:val="22"/>
              </w:rPr>
              <w:t>1983</w:t>
            </w:r>
          </w:p>
        </w:tc>
        <w:tc>
          <w:tcPr>
            <w:tcW w:w="940" w:type="dxa"/>
            <w:tcBorders>
              <w:top w:val="nil"/>
              <w:left w:val="nil"/>
              <w:bottom w:val="single" w:sz="4" w:space="0" w:color="auto"/>
              <w:right w:val="single" w:sz="4" w:space="0" w:color="auto"/>
            </w:tcBorders>
            <w:shd w:val="clear" w:color="auto" w:fill="auto"/>
            <w:noWrap/>
            <w:vAlign w:val="center"/>
          </w:tcPr>
          <w:p w14:paraId="5E541A53" w14:textId="77777777" w:rsidR="00516E20" w:rsidRDefault="00516E2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5B82D218" w14:textId="77777777" w:rsidR="00516E20" w:rsidRDefault="00516E20" w:rsidP="009A640D">
            <w:pPr>
              <w:jc w:val="center"/>
              <w:rPr>
                <w:color w:val="000000"/>
                <w:sz w:val="22"/>
                <w:szCs w:val="22"/>
              </w:rPr>
            </w:pPr>
            <w:r>
              <w:rPr>
                <w:color w:val="000000"/>
                <w:sz w:val="22"/>
                <w:szCs w:val="22"/>
              </w:rPr>
              <w:t>40</w:t>
            </w:r>
          </w:p>
        </w:tc>
        <w:tc>
          <w:tcPr>
            <w:tcW w:w="940" w:type="dxa"/>
            <w:tcBorders>
              <w:top w:val="nil"/>
              <w:left w:val="nil"/>
              <w:bottom w:val="single" w:sz="4" w:space="0" w:color="auto"/>
              <w:right w:val="single" w:sz="4" w:space="0" w:color="auto"/>
            </w:tcBorders>
            <w:shd w:val="clear" w:color="auto" w:fill="auto"/>
            <w:noWrap/>
            <w:vAlign w:val="center"/>
          </w:tcPr>
          <w:p w14:paraId="44C2CACB" w14:textId="77777777" w:rsidR="00516E20" w:rsidRDefault="00516E20"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center"/>
          </w:tcPr>
          <w:p w14:paraId="7FEAB30C" w14:textId="77777777" w:rsidR="00516E20" w:rsidRDefault="00516E20" w:rsidP="009A640D">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69E3C360" w14:textId="77777777" w:rsidR="00516E20" w:rsidRDefault="00516E20" w:rsidP="009A640D">
            <w:pPr>
              <w:jc w:val="center"/>
              <w:rPr>
                <w:color w:val="000000"/>
                <w:sz w:val="22"/>
                <w:szCs w:val="22"/>
              </w:rPr>
            </w:pPr>
            <w:r>
              <w:rPr>
                <w:color w:val="000000"/>
                <w:sz w:val="22"/>
                <w:szCs w:val="22"/>
              </w:rPr>
              <w:t>40</w:t>
            </w:r>
          </w:p>
        </w:tc>
        <w:tc>
          <w:tcPr>
            <w:tcW w:w="1120" w:type="dxa"/>
            <w:tcBorders>
              <w:top w:val="nil"/>
              <w:left w:val="nil"/>
              <w:bottom w:val="single" w:sz="4" w:space="0" w:color="auto"/>
              <w:right w:val="single" w:sz="4" w:space="0" w:color="auto"/>
            </w:tcBorders>
            <w:shd w:val="clear" w:color="auto" w:fill="auto"/>
            <w:noWrap/>
            <w:vAlign w:val="center"/>
          </w:tcPr>
          <w:p w14:paraId="61CB28FE" w14:textId="77777777" w:rsidR="00516E20" w:rsidRDefault="00516E20" w:rsidP="009A640D">
            <w:pPr>
              <w:jc w:val="center"/>
              <w:rPr>
                <w:color w:val="000000"/>
                <w:sz w:val="22"/>
                <w:szCs w:val="22"/>
              </w:rPr>
            </w:pPr>
            <w:r>
              <w:rPr>
                <w:color w:val="000000"/>
                <w:sz w:val="22"/>
                <w:szCs w:val="22"/>
              </w:rPr>
              <w:t>36</w:t>
            </w:r>
          </w:p>
        </w:tc>
      </w:tr>
    </w:tbl>
    <w:p w14:paraId="2A7B9B82" w14:textId="77777777" w:rsidR="00516E20" w:rsidRDefault="00516E20" w:rsidP="00516E20">
      <w:pPr>
        <w:rPr>
          <w:szCs w:val="28"/>
        </w:rPr>
      </w:pPr>
    </w:p>
    <w:p w14:paraId="63098FC2" w14:textId="77777777" w:rsidR="00516E20" w:rsidRPr="001F1A11" w:rsidRDefault="00516E20" w:rsidP="00516E20">
      <w:pPr>
        <w:ind w:firstLine="709"/>
        <w:rPr>
          <w:szCs w:val="28"/>
        </w:rPr>
      </w:pPr>
      <w:r w:rsidRPr="001F1A11">
        <w:rPr>
          <w:szCs w:val="28"/>
        </w:rPr>
        <w:t xml:space="preserve">Реконструкция тепловых сетей, подлежащих замене в связи с исчерпанием эксплуатационного ресурса, </w:t>
      </w:r>
      <w:r>
        <w:rPr>
          <w:szCs w:val="28"/>
        </w:rPr>
        <w:t>в рассматриваемой системе</w:t>
      </w:r>
      <w:r w:rsidRPr="001F1A11">
        <w:rPr>
          <w:szCs w:val="28"/>
        </w:rPr>
        <w:t xml:space="preserve"> в ближайшие годы и на расчётный срок разработки Схемы теплоснабжения будет производиться в рамках ежегодных плановых ремонтов. Предполагается, что соответствующие затраты будут включаться в тариф на тепловую энергию.</w:t>
      </w:r>
    </w:p>
    <w:p w14:paraId="00DCF4E6" w14:textId="77777777" w:rsidR="00516E20" w:rsidRPr="001F1A11" w:rsidRDefault="00516E20" w:rsidP="00516E20">
      <w:pPr>
        <w:ind w:firstLine="709"/>
      </w:pPr>
      <w:r w:rsidRPr="001F1A11">
        <w:t>Для эффективности функционирования систем</w:t>
      </w:r>
      <w:r>
        <w:t xml:space="preserve"> теплоснабжения и обеспечения их</w:t>
      </w:r>
      <w:r w:rsidRPr="001F1A11">
        <w:t xml:space="preserve"> нормативной надёжности необходимо проведение своевременной замены запорной арматуры, установки регулирующих (ограничивающих) устройств и проведение наладки режимов работы тепловых сетей.</w:t>
      </w:r>
    </w:p>
    <w:p w14:paraId="37ABD2DA" w14:textId="77777777" w:rsidR="00516E20" w:rsidRPr="001F1A11" w:rsidRDefault="00516E20" w:rsidP="00516E20">
      <w:pPr>
        <w:ind w:firstLine="709"/>
      </w:pPr>
    </w:p>
    <w:p w14:paraId="55C4D0FC" w14:textId="77777777" w:rsidR="00516E20" w:rsidRPr="001F1A11" w:rsidRDefault="00516E20" w:rsidP="00516E20">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45407A">
        <w:rPr>
          <w:b/>
          <w:i/>
        </w:rPr>
        <w:instrText>8</w:instrText>
      </w:r>
      <w:r>
        <w:rPr>
          <w:b/>
          <w:i/>
        </w:rPr>
        <w:instrText>.</w:instrText>
      </w:r>
      <w:r w:rsidRPr="00C76E19">
        <w:rPr>
          <w:b/>
          <w:i/>
        </w:rPr>
        <w:instrText>5</w:instrText>
      </w:r>
      <w:r w:rsidRPr="00CA2851">
        <w:rPr>
          <w:b/>
          <w:i/>
        </w:rPr>
        <w:instrText>.</w:instrText>
      </w:r>
      <w:r w:rsidRPr="00CA2851">
        <w:rPr>
          <w:i/>
        </w:rPr>
        <w:instrText>" "</w:instrText>
      </w:r>
      <w:r w:rsidRPr="0045407A">
        <w:rPr>
          <w:b/>
          <w:i/>
        </w:rPr>
        <w:instrText>6</w:instrText>
      </w:r>
      <w:r w:rsidRPr="00CA2851">
        <w:rPr>
          <w:b/>
          <w:i/>
        </w:rPr>
        <w:instrText>.</w:instrText>
      </w:r>
      <w:r w:rsidRPr="00C76E19">
        <w:rPr>
          <w:b/>
          <w:i/>
        </w:rPr>
        <w:instrText>5</w:instrText>
      </w:r>
      <w:r w:rsidRPr="00CA2851">
        <w:rPr>
          <w:b/>
          <w:i/>
        </w:rPr>
        <w:instrText>.</w:instrText>
      </w:r>
      <w:r w:rsidRPr="00CA2851">
        <w:rPr>
          <w:i/>
        </w:rPr>
        <w:instrText>"</w:instrText>
      </w:r>
      <w:r w:rsidRPr="00CA2851">
        <w:fldChar w:fldCharType="separate"/>
      </w:r>
      <w:r w:rsidRPr="0045407A">
        <w:rPr>
          <w:b/>
          <w:i/>
          <w:noProof/>
        </w:rPr>
        <w:t>8</w:t>
      </w:r>
      <w:r>
        <w:rPr>
          <w:b/>
          <w:i/>
          <w:noProof/>
        </w:rPr>
        <w:t>.</w:t>
      </w:r>
      <w:r w:rsidRPr="00C76E19">
        <w:rPr>
          <w:b/>
          <w:i/>
          <w:noProof/>
        </w:rPr>
        <w:t>5</w:t>
      </w:r>
      <w:r w:rsidRPr="00CA2851">
        <w:rPr>
          <w:b/>
          <w:i/>
          <w:noProof/>
        </w:rPr>
        <w:t>.</w:t>
      </w:r>
      <w:r w:rsidRPr="00CA2851">
        <w:fldChar w:fldCharType="end"/>
      </w:r>
      <w:r w:rsidRPr="00CA2851">
        <w:rPr>
          <w:rFonts w:ascii="TimesNewRomanPS-BoldMT" w:hAnsi="TimesNewRomanPS-BoldMT" w:cs="TimesNewRomanPS-BoldMT"/>
          <w:b/>
          <w:bCs/>
          <w:i/>
        </w:rPr>
        <w:t xml:space="preserve"> </w:t>
      </w:r>
      <w:r w:rsidRPr="00BE4F50">
        <w:rPr>
          <w:rFonts w:ascii="TimesNewRomanPS-BoldMT" w:hAnsi="TimesNewRomanPS-BoldMT" w:cs="TimesNewRomanPS-BoldMT"/>
          <w:b/>
          <w:bCs/>
          <w:i/>
        </w:rPr>
        <w:t xml:space="preserve"> </w:t>
      </w:r>
      <w:r w:rsidRPr="001F1A11">
        <w:rPr>
          <w:rFonts w:ascii="TimesNewRomanPS-BoldMT" w:hAnsi="TimesNewRomanPS-BoldMT" w:cs="TimesNewRomanPS-BoldMT"/>
          <w:b/>
          <w:bCs/>
          <w:i/>
        </w:rPr>
        <w:t>Строительство и реконструкция насосных станций</w:t>
      </w:r>
    </w:p>
    <w:p w14:paraId="7A92260A" w14:textId="77777777" w:rsidR="00516E20" w:rsidRDefault="00516E20" w:rsidP="00516E20">
      <w:pPr>
        <w:ind w:firstLine="709"/>
      </w:pPr>
    </w:p>
    <w:p w14:paraId="53CA4D4F" w14:textId="77777777" w:rsidR="00516E20" w:rsidRPr="001F1A11" w:rsidRDefault="00516E20" w:rsidP="00516E20">
      <w:pPr>
        <w:ind w:firstLine="709"/>
      </w:pPr>
      <w:r w:rsidRPr="001F1A11">
        <w:t xml:space="preserve">На расчетный срок Схемы в </w:t>
      </w:r>
      <w:r>
        <w:t>рассматриваемых системах теплоснабжения</w:t>
      </w:r>
      <w:r w:rsidRPr="001F1A11">
        <w:t xml:space="preserve">  строительства дополнительных повысительных насосных станций не требуется и не предполагается. Гидравлические режимы (в т.ч. с учётом увеличения потребления) на ближайшие </w:t>
      </w:r>
      <w:r>
        <w:t xml:space="preserve">годы и перспективу </w:t>
      </w:r>
      <w:r w:rsidRPr="001F1A11">
        <w:t>будут обеспечиваться группой сетевых насосов</w:t>
      </w:r>
      <w:r>
        <w:t>, установленных в рассматриваемых котельных.</w:t>
      </w:r>
    </w:p>
    <w:p w14:paraId="1304BD53" w14:textId="77777777" w:rsidR="00516E20" w:rsidRDefault="00516E20" w:rsidP="00516E20">
      <w:pPr>
        <w:ind w:firstLine="709"/>
        <w:rPr>
          <w:szCs w:val="28"/>
        </w:rPr>
      </w:pPr>
    </w:p>
    <w:p w14:paraId="37DFC2AA" w14:textId="77777777" w:rsidR="00516E20" w:rsidRDefault="00516E20" w:rsidP="00516E20">
      <w:pPr>
        <w:rPr>
          <w:szCs w:val="28"/>
        </w:rPr>
      </w:pPr>
    </w:p>
    <w:p w14:paraId="1E3BBF5D" w14:textId="77777777" w:rsidR="00516E20" w:rsidRPr="0094119B" w:rsidRDefault="00516E20" w:rsidP="00516E20">
      <w:pPr>
        <w:pStyle w:val="1"/>
        <w:rPr>
          <w:szCs w:val="28"/>
        </w:rPr>
      </w:pPr>
      <w:commentRangeStart w:id="174"/>
      <w:r w:rsidRPr="0053266F">
        <w:rPr>
          <w:szCs w:val="28"/>
        </w:rPr>
        <w:lastRenderedPageBreak/>
        <w:t>Предложения по переводу открытых систем теплоснабжения (горячего водоснабжения) в закрытые системы горячего водоснабжения</w:t>
      </w:r>
      <w:commentRangeEnd w:id="174"/>
      <w:r>
        <w:rPr>
          <w:rStyle w:val="af0"/>
          <w:rFonts w:cs="Times New Roman"/>
          <w:b w:val="0"/>
          <w:bCs w:val="0"/>
          <w:smallCaps w:val="0"/>
        </w:rPr>
        <w:commentReference w:id="174"/>
      </w:r>
    </w:p>
    <w:p w14:paraId="752910D3" w14:textId="77777777" w:rsidR="00516E20" w:rsidRPr="0094119B" w:rsidRDefault="00516E20" w:rsidP="00516E20"/>
    <w:p w14:paraId="437757C7" w14:textId="77777777" w:rsidR="00516E20" w:rsidRDefault="00516E20" w:rsidP="00516E20">
      <w:pPr>
        <w:ind w:firstLine="708"/>
      </w:pPr>
      <w:r>
        <w:t xml:space="preserve">В рассматриваемых системах теплоснабжения </w:t>
      </w:r>
      <w:r w:rsidRPr="000B2513">
        <w:rPr>
          <w:szCs w:val="28"/>
        </w:rPr>
        <w:t>с. Мальта</w:t>
      </w:r>
      <w:r>
        <w:t xml:space="preserve"> имеется официально услуга ГВС, т.е. имеются внутридомовые системы горячего водоснабжения (открытая схема). Для перевода открытых систем теплоснабжения (горячего водоснабжения) в закрытые  системы горячего водоснабжения в сетях  необходимо только строительство индивидуальных и (или) центральных тепловых пунктов.</w:t>
      </w:r>
    </w:p>
    <w:p w14:paraId="546F4123" w14:textId="77777777" w:rsidR="00516E20" w:rsidRDefault="00516E20" w:rsidP="00516E20">
      <w:pPr>
        <w:autoSpaceDE w:val="0"/>
        <w:autoSpaceDN w:val="0"/>
        <w:adjustRightInd w:val="0"/>
        <w:spacing w:line="312" w:lineRule="auto"/>
        <w:ind w:firstLine="708"/>
        <w:rPr>
          <w:szCs w:val="28"/>
        </w:rPr>
      </w:pPr>
      <w:r>
        <w:rPr>
          <w:szCs w:val="28"/>
        </w:rPr>
        <w:t xml:space="preserve">Предполагается, что все существующие вводы в подключенных домах с ГВС будут переоборудованы на закрытую схему ГВС с организацией </w:t>
      </w:r>
      <w:r>
        <w:t>индивидуальных  тепловых пунктов. В перспективе для групп одноэтажных домов возможно  организовать центральные тепловые пункты</w:t>
      </w:r>
      <w:r>
        <w:rPr>
          <w:szCs w:val="28"/>
        </w:rPr>
        <w:t xml:space="preserve">. Общая финансовая потребность в этой реконструкции (средняя оценка) составит не менее 3.6 </w:t>
      </w:r>
      <w:r w:rsidRPr="00406364">
        <w:rPr>
          <w:i/>
          <w:szCs w:val="28"/>
        </w:rPr>
        <w:t>млн.руб</w:t>
      </w:r>
      <w:r>
        <w:rPr>
          <w:szCs w:val="28"/>
        </w:rPr>
        <w:t xml:space="preserve">. (20 тепловых пунктов при удельной стоимости реконструкции 180 </w:t>
      </w:r>
      <w:r w:rsidRPr="00406364">
        <w:rPr>
          <w:i/>
          <w:szCs w:val="28"/>
        </w:rPr>
        <w:t>тыс.</w:t>
      </w:r>
      <w:r>
        <w:rPr>
          <w:i/>
          <w:szCs w:val="28"/>
        </w:rPr>
        <w:t>руб/ввод</w:t>
      </w:r>
      <w:r>
        <w:rPr>
          <w:szCs w:val="28"/>
        </w:rPr>
        <w:t xml:space="preserve">). При этом понадобятся дополнительные затраты на проведение наладочных работ по тепловой сети и вводам около 0.1 </w:t>
      </w:r>
      <w:r w:rsidRPr="00406364">
        <w:rPr>
          <w:i/>
          <w:szCs w:val="28"/>
        </w:rPr>
        <w:t>млн.руб</w:t>
      </w:r>
      <w:r>
        <w:rPr>
          <w:szCs w:val="28"/>
        </w:rPr>
        <w:t>.</w:t>
      </w:r>
    </w:p>
    <w:p w14:paraId="4B22BF5E" w14:textId="77777777" w:rsidR="00516E20" w:rsidRDefault="00516E20" w:rsidP="00516E20">
      <w:pPr>
        <w:ind w:firstLine="708"/>
      </w:pPr>
      <w:r>
        <w:t>В перспективе, если у подключаемых потребителей планируется ГВС, необходимо предусматривать строительство индивидуальных и (или) центральных тепловых пунктов для ГВС.</w:t>
      </w:r>
    </w:p>
    <w:p w14:paraId="0F146952" w14:textId="77777777" w:rsidR="00516E20" w:rsidRDefault="00516E20" w:rsidP="00516E20">
      <w:pPr>
        <w:autoSpaceDE w:val="0"/>
        <w:autoSpaceDN w:val="0"/>
        <w:adjustRightInd w:val="0"/>
        <w:spacing w:line="312" w:lineRule="auto"/>
        <w:ind w:firstLine="708"/>
        <w:rPr>
          <w:szCs w:val="28"/>
        </w:rPr>
      </w:pPr>
    </w:p>
    <w:p w14:paraId="1D191F0C" w14:textId="77777777" w:rsidR="00516E20" w:rsidRDefault="00516E20" w:rsidP="00516E20">
      <w:pPr>
        <w:ind w:firstLine="709"/>
      </w:pPr>
      <w:r w:rsidRPr="00D5012C">
        <w:t xml:space="preserve"> </w:t>
      </w:r>
    </w:p>
    <w:p w14:paraId="67C8C1EF" w14:textId="77777777" w:rsidR="00516E20" w:rsidRDefault="00516E20" w:rsidP="00516E20">
      <w:pPr>
        <w:ind w:firstLine="709"/>
      </w:pPr>
      <w:r>
        <w:br w:type="page"/>
      </w:r>
    </w:p>
    <w:p w14:paraId="1BC4DEF8" w14:textId="77777777" w:rsidR="00516E20" w:rsidRDefault="00516E20" w:rsidP="00516E20">
      <w:pPr>
        <w:pStyle w:val="1"/>
        <w:rPr>
          <w:lang w:val="en-US"/>
        </w:rPr>
      </w:pPr>
      <w:r w:rsidRPr="00E261BF">
        <w:lastRenderedPageBreak/>
        <w:t>Перспективные топливные балансы</w:t>
      </w:r>
    </w:p>
    <w:p w14:paraId="6AAA8E35" w14:textId="77777777" w:rsidR="00516E20" w:rsidRPr="00364C6C" w:rsidRDefault="00516E20" w:rsidP="00516E20">
      <w:pPr>
        <w:rPr>
          <w:lang w:val="en-US"/>
        </w:rPr>
      </w:pPr>
    </w:p>
    <w:p w14:paraId="2C1E7759" w14:textId="77777777" w:rsidR="00516E20" w:rsidRPr="008007CA" w:rsidRDefault="00516E20" w:rsidP="00516E20">
      <w:pPr>
        <w:ind w:firstLine="709"/>
        <w:rPr>
          <w:color w:val="000000"/>
          <w:szCs w:val="28"/>
        </w:rPr>
      </w:pPr>
      <w:r>
        <w:rPr>
          <w:szCs w:val="28"/>
        </w:rPr>
        <w:t xml:space="preserve">По информации, </w:t>
      </w:r>
      <w:r w:rsidRPr="008007CA">
        <w:rPr>
          <w:szCs w:val="28"/>
        </w:rPr>
        <w:t xml:space="preserve">представленной </w:t>
      </w:r>
      <w:r w:rsidRPr="008007CA">
        <w:fldChar w:fldCharType="begin"/>
      </w:r>
      <w:r w:rsidRPr="008007CA">
        <w:instrText xml:space="preserve"> </w:instrText>
      </w:r>
      <w:r w:rsidRPr="008007CA">
        <w:rPr>
          <w:lang w:val="en-US"/>
        </w:rPr>
        <w:instrText>if</w:instrText>
      </w:r>
      <w:r w:rsidRPr="008007CA">
        <w:instrText xml:space="preserve"> том = "об" "выше" ""</w:instrText>
      </w:r>
      <w:r w:rsidRPr="008007CA">
        <w:fldChar w:fldCharType="separate"/>
      </w:r>
      <w:r w:rsidRPr="008007CA">
        <w:rPr>
          <w:noProof/>
        </w:rPr>
        <w:t>выше</w:t>
      </w:r>
      <w:r w:rsidRPr="008007CA">
        <w:fldChar w:fldCharType="end"/>
      </w:r>
      <w:r w:rsidRPr="008007CA">
        <w:rPr>
          <w:szCs w:val="28"/>
        </w:rPr>
        <w:t xml:space="preserve"> в</w:t>
      </w:r>
      <w:r w:rsidRPr="00E261BF">
        <w:rPr>
          <w:szCs w:val="28"/>
        </w:rPr>
        <w:t xml:space="preserve"> разделе 1.2 и 1.8 Схемы</w:t>
      </w:r>
      <w:r>
        <w:fldChar w:fldCharType="begin"/>
      </w:r>
      <w:r>
        <w:instrText xml:space="preserve"> </w:instrText>
      </w:r>
      <w:r>
        <w:rPr>
          <w:lang w:val="en-US"/>
        </w:rPr>
        <w:instrText>if</w:instrText>
      </w:r>
      <w:r w:rsidRPr="006D7112">
        <w:instrText xml:space="preserve"> </w:instrText>
      </w:r>
      <w:r>
        <w:instrText>том = "о</w:instrText>
      </w:r>
      <w:r w:rsidRPr="00A3505C">
        <w:instrText>б" "" " (обосновывающие материалы)"</w:instrText>
      </w:r>
      <w:r>
        <w:fldChar w:fldCharType="end"/>
      </w:r>
      <w:r w:rsidRPr="00E261BF">
        <w:rPr>
          <w:szCs w:val="28"/>
        </w:rPr>
        <w:t xml:space="preserve">, </w:t>
      </w:r>
      <w:r>
        <w:rPr>
          <w:color w:val="000000"/>
          <w:szCs w:val="28"/>
        </w:rPr>
        <w:t xml:space="preserve"> в рассматриваемых теплоисточниках с. Мальта сжигается уголь Черемховский (Qнр=4200 ккал/кг).</w:t>
      </w:r>
      <w:r w:rsidRPr="002A1035">
        <w:rPr>
          <w:color w:val="0070C0"/>
          <w:szCs w:val="28"/>
        </w:rPr>
        <w:t xml:space="preserve"> </w:t>
      </w:r>
      <w:r w:rsidRPr="002A1035">
        <w:rPr>
          <w:szCs w:val="28"/>
        </w:rPr>
        <w:t>Характеристики топ</w:t>
      </w:r>
      <w:r>
        <w:rPr>
          <w:szCs w:val="28"/>
        </w:rPr>
        <w:t xml:space="preserve">лива и его фактический расход </w:t>
      </w:r>
      <w:r w:rsidRPr="002A1035">
        <w:rPr>
          <w:szCs w:val="28"/>
        </w:rPr>
        <w:t xml:space="preserve"> </w:t>
      </w:r>
      <w:r w:rsidRPr="00A3505C">
        <w:rPr>
          <w:szCs w:val="28"/>
        </w:rPr>
        <w:t xml:space="preserve">представлены </w:t>
      </w:r>
      <w:r w:rsidRPr="00A3505C">
        <w:fldChar w:fldCharType="begin"/>
      </w:r>
      <w:r w:rsidRPr="00A3505C">
        <w:instrText xml:space="preserve"> </w:instrText>
      </w:r>
      <w:r w:rsidRPr="00A3505C">
        <w:rPr>
          <w:lang w:val="en-US"/>
        </w:rPr>
        <w:instrText>if</w:instrText>
      </w:r>
      <w:r w:rsidRPr="00A3505C">
        <w:instrText xml:space="preserve"> том = "об" "выше" ""</w:instrText>
      </w:r>
      <w:r w:rsidRPr="00A3505C">
        <w:fldChar w:fldCharType="separate"/>
      </w:r>
      <w:r w:rsidRPr="00A3505C">
        <w:rPr>
          <w:noProof/>
        </w:rPr>
        <w:t>выше</w:t>
      </w:r>
      <w:r w:rsidRPr="00A3505C">
        <w:fldChar w:fldCharType="end"/>
      </w:r>
      <w:r w:rsidRPr="00A3505C">
        <w:rPr>
          <w:szCs w:val="28"/>
        </w:rPr>
        <w:t xml:space="preserve"> в разделе 1.8 Схемы</w:t>
      </w:r>
      <w:r>
        <w:fldChar w:fldCharType="begin"/>
      </w:r>
      <w:r>
        <w:instrText xml:space="preserve"> </w:instrText>
      </w:r>
      <w:r>
        <w:rPr>
          <w:lang w:val="en-US"/>
        </w:rPr>
        <w:instrText>if</w:instrText>
      </w:r>
      <w:r w:rsidRPr="006D7112">
        <w:instrText xml:space="preserve"> </w:instrText>
      </w:r>
      <w:r>
        <w:instrText>том = "о</w:instrText>
      </w:r>
      <w:r w:rsidRPr="00A3505C">
        <w:instrText>б" "</w:instrText>
      </w:r>
      <w:r>
        <w:instrText>"</w:instrText>
      </w:r>
      <w:r w:rsidRPr="00A3505C">
        <w:instrText xml:space="preserve"> " (обосновывающие материалы)"</w:instrText>
      </w:r>
      <w:r>
        <w:fldChar w:fldCharType="end"/>
      </w:r>
      <w:r w:rsidRPr="00A3505C">
        <w:rPr>
          <w:szCs w:val="28"/>
        </w:rPr>
        <w:t>.</w:t>
      </w:r>
      <w:r w:rsidRPr="00A3505C">
        <w:rPr>
          <w:color w:val="0070C0"/>
          <w:szCs w:val="28"/>
        </w:rPr>
        <w:t xml:space="preserve"> </w:t>
      </w:r>
    </w:p>
    <w:p w14:paraId="27D560FC" w14:textId="77777777" w:rsidR="00516E20" w:rsidRPr="00E261BF" w:rsidRDefault="00516E20" w:rsidP="00516E20">
      <w:pPr>
        <w:ind w:firstLine="709"/>
        <w:rPr>
          <w:szCs w:val="28"/>
        </w:rPr>
      </w:pPr>
      <w:r w:rsidRPr="00E261BF">
        <w:rPr>
          <w:szCs w:val="28"/>
        </w:rPr>
        <w:t>Перспективны</w:t>
      </w:r>
      <w:r>
        <w:rPr>
          <w:szCs w:val="28"/>
        </w:rPr>
        <w:t>е</w:t>
      </w:r>
      <w:r w:rsidRPr="00E261BF">
        <w:rPr>
          <w:szCs w:val="28"/>
        </w:rPr>
        <w:t xml:space="preserve"> топливны</w:t>
      </w:r>
      <w:r>
        <w:rPr>
          <w:szCs w:val="28"/>
        </w:rPr>
        <w:t>е</w:t>
      </w:r>
      <w:r w:rsidRPr="00E261BF">
        <w:rPr>
          <w:szCs w:val="28"/>
        </w:rPr>
        <w:t xml:space="preserve"> баланс</w:t>
      </w:r>
      <w:r>
        <w:rPr>
          <w:szCs w:val="28"/>
        </w:rPr>
        <w:t>ы</w:t>
      </w:r>
      <w:r w:rsidRPr="00E261BF">
        <w:rPr>
          <w:szCs w:val="28"/>
        </w:rPr>
        <w:t xml:space="preserve"> </w:t>
      </w:r>
      <w:r>
        <w:rPr>
          <w:szCs w:val="28"/>
        </w:rPr>
        <w:t xml:space="preserve">рассматриваемых топливных  теплоисточников  </w:t>
      </w:r>
      <w:r w:rsidRPr="00E261BF">
        <w:rPr>
          <w:szCs w:val="28"/>
        </w:rPr>
        <w:t xml:space="preserve"> представлен</w:t>
      </w:r>
      <w:r>
        <w:rPr>
          <w:szCs w:val="28"/>
        </w:rPr>
        <w:t>ы</w:t>
      </w:r>
      <w:r w:rsidRPr="00E261BF">
        <w:rPr>
          <w:szCs w:val="28"/>
        </w:rPr>
        <w:t xml:space="preserve">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w:instrText>
      </w:r>
      <w:r>
        <w:rPr>
          <w:i/>
        </w:rPr>
        <w:instrText>10.1</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Pr>
          <w:i/>
        </w:rPr>
        <w:instrText>8</w:instrText>
      </w:r>
      <w:r w:rsidRPr="006D7112">
        <w:rPr>
          <w:i/>
        </w:rPr>
        <w:instrText>.</w:instrText>
      </w:r>
      <w:r>
        <w:rPr>
          <w:i/>
        </w:rPr>
        <w:instrText>1</w:instrText>
      </w:r>
      <w:r w:rsidRPr="006D7112">
        <w:rPr>
          <w:i/>
        </w:rPr>
        <w:instrText>"</w:instrText>
      </w:r>
      <w:r>
        <w:fldChar w:fldCharType="separate"/>
      </w:r>
      <w:r w:rsidRPr="006D7112">
        <w:rPr>
          <w:i/>
          <w:noProof/>
        </w:rPr>
        <w:t>Табл.</w:t>
      </w:r>
      <w:r w:rsidRPr="00BF4CF8">
        <w:rPr>
          <w:i/>
          <w:noProof/>
        </w:rPr>
        <w:t xml:space="preserve"> </w:t>
      </w:r>
      <w:r>
        <w:rPr>
          <w:i/>
          <w:noProof/>
        </w:rPr>
        <w:t>10.1</w:t>
      </w:r>
      <w:r>
        <w:fldChar w:fldCharType="end"/>
      </w:r>
      <w:r>
        <w:t>.</w:t>
      </w:r>
      <w:r w:rsidRPr="00E261BF">
        <w:rPr>
          <w:szCs w:val="28"/>
        </w:rPr>
        <w:t xml:space="preserve"> Баланс составлен в соответствии с выше определёнными тепловыми характеристиками перспективн</w:t>
      </w:r>
      <w:r>
        <w:rPr>
          <w:szCs w:val="28"/>
        </w:rPr>
        <w:t xml:space="preserve">ой схемы    </w:t>
      </w:r>
      <w:r w:rsidRPr="00E261BF">
        <w:rPr>
          <w:szCs w:val="28"/>
        </w:rPr>
        <w:t xml:space="preserve"> теплоснабжения при условии обеспечения </w:t>
      </w:r>
      <w:r>
        <w:rPr>
          <w:szCs w:val="28"/>
        </w:rPr>
        <w:t xml:space="preserve">ее </w:t>
      </w:r>
      <w:r w:rsidRPr="00E261BF">
        <w:rPr>
          <w:szCs w:val="28"/>
        </w:rPr>
        <w:t>нормативного функционирования, без учёта несанкционированного разбора воды из сетей отопления и возможных сверхнормативных потерь.</w:t>
      </w:r>
    </w:p>
    <w:p w14:paraId="3FF65A3F" w14:textId="77777777" w:rsidR="00516E20" w:rsidRPr="00BD18F8" w:rsidRDefault="00516E20" w:rsidP="00516E20">
      <w:pPr>
        <w:ind w:firstLine="709"/>
        <w:rPr>
          <w:szCs w:val="28"/>
        </w:rPr>
      </w:pPr>
      <w:r w:rsidRPr="00BD18F8">
        <w:rPr>
          <w:szCs w:val="28"/>
        </w:rPr>
        <w:t>В перспективе структура топливопотребления по виду топлива, используемого</w:t>
      </w:r>
      <w:r>
        <w:rPr>
          <w:szCs w:val="28"/>
        </w:rPr>
        <w:t xml:space="preserve"> в котельных</w:t>
      </w:r>
      <w:r w:rsidRPr="00BD18F8">
        <w:rPr>
          <w:szCs w:val="28"/>
        </w:rPr>
        <w:t xml:space="preserve"> </w:t>
      </w:r>
      <w:r w:rsidRPr="008E26CD">
        <w:rPr>
          <w:szCs w:val="28"/>
        </w:rPr>
        <w:t>с. Мальта</w:t>
      </w:r>
      <w:r w:rsidRPr="00BD18F8">
        <w:rPr>
          <w:szCs w:val="28"/>
        </w:rPr>
        <w:t xml:space="preserve"> не изменится. </w:t>
      </w:r>
      <w:r>
        <w:rPr>
          <w:szCs w:val="28"/>
        </w:rPr>
        <w:t>Ув</w:t>
      </w:r>
      <w:r w:rsidRPr="00BD18F8">
        <w:rPr>
          <w:szCs w:val="28"/>
        </w:rPr>
        <w:t>еличение  расхода топлива предполагается в связи с подключением новых потребителей тепла.</w:t>
      </w:r>
    </w:p>
    <w:p w14:paraId="68F0ED4A" w14:textId="77777777" w:rsidR="00516E20" w:rsidRDefault="00516E20" w:rsidP="00516E20">
      <w:pPr>
        <w:ind w:firstLine="709"/>
        <w:rPr>
          <w:szCs w:val="28"/>
        </w:rPr>
      </w:pPr>
      <w:r w:rsidRPr="00BD18F8">
        <w:rPr>
          <w:szCs w:val="28"/>
        </w:rPr>
        <w:t>Расчётный расход топлива на выработку тепловой энергии с учётом перспективных тепловых потребителей и КПД к р</w:t>
      </w:r>
      <w:r>
        <w:rPr>
          <w:szCs w:val="28"/>
        </w:rPr>
        <w:t xml:space="preserve">асчётному сроку Схемы составит: </w:t>
      </w:r>
    </w:p>
    <w:p w14:paraId="7DCC17E1" w14:textId="77777777" w:rsidR="00516E20" w:rsidRPr="00E35869" w:rsidRDefault="00516E20" w:rsidP="00516E20">
      <w:pPr>
        <w:ind w:firstLine="709"/>
        <w:rPr>
          <w:szCs w:val="28"/>
        </w:rPr>
      </w:pPr>
      <w:r w:rsidRPr="00E35869">
        <w:rPr>
          <w:szCs w:val="28"/>
        </w:rPr>
        <w:t xml:space="preserve">&lt;&gt; сеть ТС "База" </w:t>
      </w:r>
      <w:r>
        <w:rPr>
          <w:szCs w:val="28"/>
        </w:rPr>
        <w:t xml:space="preserve"> - 540</w:t>
      </w:r>
      <w:r w:rsidRPr="00BD18F8">
        <w:rPr>
          <w:szCs w:val="28"/>
        </w:rPr>
        <w:t xml:space="preserve"> </w:t>
      </w:r>
      <w:r w:rsidRPr="00BD18F8">
        <w:rPr>
          <w:i/>
          <w:szCs w:val="28"/>
        </w:rPr>
        <w:t>т/год</w:t>
      </w:r>
      <w:r w:rsidRPr="00BD18F8">
        <w:rPr>
          <w:szCs w:val="28"/>
        </w:rPr>
        <w:t xml:space="preserve"> (увеличение относительно базового варианта на </w:t>
      </w:r>
      <w:r>
        <w:rPr>
          <w:szCs w:val="28"/>
        </w:rPr>
        <w:t>113</w:t>
      </w:r>
      <w:r w:rsidRPr="00BD18F8">
        <w:rPr>
          <w:szCs w:val="28"/>
        </w:rPr>
        <w:t xml:space="preserve"> </w:t>
      </w:r>
      <w:r w:rsidRPr="00BD18F8">
        <w:rPr>
          <w:i/>
          <w:szCs w:val="28"/>
        </w:rPr>
        <w:t>т/год</w:t>
      </w:r>
      <w:r>
        <w:rPr>
          <w:szCs w:val="28"/>
        </w:rPr>
        <w:t xml:space="preserve"> или в 1.3</w:t>
      </w:r>
      <w:r w:rsidRPr="00BD18F8">
        <w:rPr>
          <w:szCs w:val="28"/>
        </w:rPr>
        <w:t xml:space="preserve"> раза)</w:t>
      </w:r>
      <w:r w:rsidRPr="00E35869">
        <w:rPr>
          <w:szCs w:val="28"/>
        </w:rPr>
        <w:t xml:space="preserve">; </w:t>
      </w:r>
    </w:p>
    <w:p w14:paraId="19BD1770" w14:textId="77777777" w:rsidR="00516E20" w:rsidRPr="00E35869" w:rsidRDefault="00516E20" w:rsidP="00516E20">
      <w:pPr>
        <w:ind w:firstLine="709"/>
        <w:rPr>
          <w:szCs w:val="28"/>
        </w:rPr>
      </w:pPr>
      <w:r w:rsidRPr="00E35869">
        <w:rPr>
          <w:szCs w:val="28"/>
        </w:rPr>
        <w:t xml:space="preserve"> &lt;&gt; сеть ТС "Берег"</w:t>
      </w:r>
      <w:r>
        <w:rPr>
          <w:szCs w:val="28"/>
        </w:rPr>
        <w:t xml:space="preserve"> - 692</w:t>
      </w:r>
      <w:r w:rsidRPr="00BD18F8">
        <w:rPr>
          <w:szCs w:val="28"/>
        </w:rPr>
        <w:t xml:space="preserve"> </w:t>
      </w:r>
      <w:r w:rsidRPr="00BD18F8">
        <w:rPr>
          <w:i/>
          <w:szCs w:val="28"/>
        </w:rPr>
        <w:t>т/год</w:t>
      </w:r>
      <w:r w:rsidRPr="00BD18F8">
        <w:rPr>
          <w:szCs w:val="28"/>
        </w:rPr>
        <w:t xml:space="preserve"> (увеличение относительно базового варианта на </w:t>
      </w:r>
      <w:r>
        <w:rPr>
          <w:szCs w:val="28"/>
        </w:rPr>
        <w:t>153</w:t>
      </w:r>
      <w:r w:rsidRPr="00BD18F8">
        <w:rPr>
          <w:szCs w:val="28"/>
        </w:rPr>
        <w:t xml:space="preserve"> </w:t>
      </w:r>
      <w:r w:rsidRPr="00BD18F8">
        <w:rPr>
          <w:i/>
          <w:szCs w:val="28"/>
        </w:rPr>
        <w:t>т/год</w:t>
      </w:r>
      <w:r>
        <w:rPr>
          <w:szCs w:val="28"/>
        </w:rPr>
        <w:t xml:space="preserve"> или в 1.3</w:t>
      </w:r>
      <w:r w:rsidRPr="00BD18F8">
        <w:rPr>
          <w:szCs w:val="28"/>
        </w:rPr>
        <w:t xml:space="preserve"> раза)</w:t>
      </w:r>
      <w:r w:rsidRPr="00E35869">
        <w:rPr>
          <w:szCs w:val="28"/>
        </w:rPr>
        <w:t xml:space="preserve">; </w:t>
      </w:r>
    </w:p>
    <w:p w14:paraId="0638F18B" w14:textId="77777777" w:rsidR="00516E20" w:rsidRPr="008C6719" w:rsidRDefault="00516E20" w:rsidP="00516E20">
      <w:pPr>
        <w:ind w:firstLine="709"/>
        <w:rPr>
          <w:szCs w:val="28"/>
        </w:rPr>
      </w:pPr>
      <w:r w:rsidRPr="00E35869">
        <w:rPr>
          <w:szCs w:val="28"/>
        </w:rPr>
        <w:t xml:space="preserve"> &lt;&gt; сеть ТС "Школа"</w:t>
      </w:r>
      <w:r>
        <w:rPr>
          <w:szCs w:val="28"/>
        </w:rPr>
        <w:t xml:space="preserve"> - 527</w:t>
      </w:r>
      <w:r w:rsidRPr="00BD18F8">
        <w:rPr>
          <w:szCs w:val="28"/>
        </w:rPr>
        <w:t xml:space="preserve"> </w:t>
      </w:r>
      <w:r w:rsidRPr="00BD18F8">
        <w:rPr>
          <w:i/>
          <w:szCs w:val="28"/>
        </w:rPr>
        <w:t>т/год</w:t>
      </w:r>
      <w:r w:rsidRPr="00BD18F8">
        <w:rPr>
          <w:szCs w:val="28"/>
        </w:rPr>
        <w:t xml:space="preserve"> (увеличение относительно базового варианта на </w:t>
      </w:r>
      <w:r>
        <w:rPr>
          <w:szCs w:val="28"/>
        </w:rPr>
        <w:t>155</w:t>
      </w:r>
      <w:r w:rsidRPr="00BD18F8">
        <w:rPr>
          <w:szCs w:val="28"/>
        </w:rPr>
        <w:t xml:space="preserve"> </w:t>
      </w:r>
      <w:r w:rsidRPr="00BD18F8">
        <w:rPr>
          <w:i/>
          <w:szCs w:val="28"/>
        </w:rPr>
        <w:t>т/год</w:t>
      </w:r>
      <w:r>
        <w:rPr>
          <w:szCs w:val="28"/>
        </w:rPr>
        <w:t xml:space="preserve"> или в 1.4</w:t>
      </w:r>
      <w:r w:rsidRPr="00BD18F8">
        <w:rPr>
          <w:szCs w:val="28"/>
        </w:rPr>
        <w:t xml:space="preserve"> раза)</w:t>
      </w:r>
      <w:r w:rsidRPr="00E35869">
        <w:rPr>
          <w:szCs w:val="28"/>
        </w:rPr>
        <w:t>.</w:t>
      </w:r>
    </w:p>
    <w:p w14:paraId="51970A68" w14:textId="77777777" w:rsidR="00516E20" w:rsidRPr="00BD18F8" w:rsidRDefault="00516E20" w:rsidP="00516E20">
      <w:pPr>
        <w:ind w:firstLine="709"/>
        <w:rPr>
          <w:szCs w:val="28"/>
        </w:rPr>
      </w:pPr>
    </w:p>
    <w:p w14:paraId="2A77185E" w14:textId="77777777" w:rsidR="00516E20" w:rsidRPr="008007CA" w:rsidRDefault="00516E20" w:rsidP="00516E20">
      <w:pPr>
        <w:ind w:firstLine="709"/>
        <w:rPr>
          <w:color w:val="0070C0"/>
          <w:szCs w:val="28"/>
        </w:rPr>
      </w:pPr>
    </w:p>
    <w:p w14:paraId="35EE86CC" w14:textId="77777777" w:rsidR="00516E20" w:rsidRPr="008007CA" w:rsidRDefault="00516E20" w:rsidP="00516E20">
      <w:pPr>
        <w:ind w:firstLine="709"/>
        <w:rPr>
          <w:color w:val="0070C0"/>
          <w:szCs w:val="28"/>
        </w:rPr>
      </w:pPr>
    </w:p>
    <w:p w14:paraId="1AB5FFE0" w14:textId="77777777" w:rsidR="00516E20" w:rsidRPr="008007CA" w:rsidRDefault="00516E20" w:rsidP="00516E20">
      <w:pPr>
        <w:ind w:firstLine="709"/>
        <w:rPr>
          <w:color w:val="0070C0"/>
          <w:szCs w:val="28"/>
        </w:rPr>
        <w:sectPr w:rsidR="00516E20" w:rsidRPr="008007CA" w:rsidSect="00304369">
          <w:pgSz w:w="11906" w:h="16838"/>
          <w:pgMar w:top="567" w:right="567" w:bottom="567" w:left="1418" w:header="709" w:footer="709" w:gutter="0"/>
          <w:cols w:space="708"/>
          <w:titlePg/>
          <w:docGrid w:linePitch="360"/>
        </w:sectPr>
      </w:pPr>
    </w:p>
    <w:p w14:paraId="5325FDF4" w14:textId="77777777" w:rsidR="00516E20" w:rsidRPr="00FB5AEA" w:rsidRDefault="00516E20" w:rsidP="00516E20">
      <w:pPr>
        <w:pStyle w:val="ab"/>
        <w:jc w:val="right"/>
        <w:rPr>
          <w:i/>
          <w:sz w:val="28"/>
          <w:szCs w:val="28"/>
        </w:rPr>
      </w:pPr>
      <w:r w:rsidRPr="00714C38">
        <w:rPr>
          <w:i/>
          <w:sz w:val="28"/>
          <w:szCs w:val="28"/>
        </w:rPr>
        <w:lastRenderedPageBreak/>
        <w:t xml:space="preserve">Табл. </w:t>
      </w:r>
      <w:r w:rsidRPr="00714C38">
        <w:rPr>
          <w:i/>
          <w:sz w:val="28"/>
          <w:szCs w:val="28"/>
        </w:rPr>
        <w:fldChar w:fldCharType="begin"/>
      </w:r>
      <w:r w:rsidRPr="00714C38">
        <w:rPr>
          <w:i/>
          <w:sz w:val="28"/>
          <w:szCs w:val="28"/>
        </w:rPr>
        <w:instrText xml:space="preserve"> STYLEREF 1 \s </w:instrText>
      </w:r>
      <w:r w:rsidRPr="00714C38">
        <w:rPr>
          <w:i/>
          <w:sz w:val="28"/>
          <w:szCs w:val="28"/>
        </w:rPr>
        <w:fldChar w:fldCharType="separate"/>
      </w:r>
      <w:r>
        <w:rPr>
          <w:i/>
          <w:noProof/>
          <w:sz w:val="28"/>
          <w:szCs w:val="28"/>
        </w:rPr>
        <w:t>10</w:t>
      </w:r>
      <w:r w:rsidRPr="00714C38">
        <w:rPr>
          <w:i/>
          <w:sz w:val="28"/>
          <w:szCs w:val="28"/>
        </w:rPr>
        <w:fldChar w:fldCharType="end"/>
      </w:r>
      <w:r w:rsidRPr="00714C38">
        <w:rPr>
          <w:i/>
          <w:sz w:val="28"/>
          <w:szCs w:val="28"/>
        </w:rPr>
        <w:t>.</w:t>
      </w:r>
      <w:r w:rsidRPr="00714C38">
        <w:rPr>
          <w:i/>
          <w:sz w:val="28"/>
          <w:szCs w:val="28"/>
        </w:rPr>
        <w:fldChar w:fldCharType="begin"/>
      </w:r>
      <w:r w:rsidRPr="00714C38">
        <w:rPr>
          <w:i/>
          <w:sz w:val="28"/>
          <w:szCs w:val="28"/>
        </w:rPr>
        <w:instrText xml:space="preserve"> SEQ Табл. \* ARABIC \s 1 </w:instrText>
      </w:r>
      <w:r w:rsidRPr="00714C38">
        <w:rPr>
          <w:i/>
          <w:sz w:val="28"/>
          <w:szCs w:val="28"/>
        </w:rPr>
        <w:fldChar w:fldCharType="separate"/>
      </w:r>
      <w:r>
        <w:rPr>
          <w:i/>
          <w:noProof/>
          <w:sz w:val="28"/>
          <w:szCs w:val="28"/>
        </w:rPr>
        <w:t>1</w:t>
      </w:r>
      <w:r w:rsidRPr="00714C38">
        <w:rPr>
          <w:i/>
          <w:sz w:val="28"/>
          <w:szCs w:val="28"/>
        </w:rPr>
        <w:fldChar w:fldCharType="end"/>
      </w:r>
    </w:p>
    <w:tbl>
      <w:tblPr>
        <w:tblW w:w="13420" w:type="dxa"/>
        <w:tblInd w:w="108" w:type="dxa"/>
        <w:tblLook w:val="0000" w:firstRow="0" w:lastRow="0" w:firstColumn="0" w:lastColumn="0" w:noHBand="0" w:noVBand="0"/>
      </w:tblPr>
      <w:tblGrid>
        <w:gridCol w:w="2780"/>
        <w:gridCol w:w="940"/>
        <w:gridCol w:w="940"/>
        <w:gridCol w:w="940"/>
        <w:gridCol w:w="940"/>
        <w:gridCol w:w="940"/>
        <w:gridCol w:w="940"/>
        <w:gridCol w:w="940"/>
        <w:gridCol w:w="940"/>
        <w:gridCol w:w="940"/>
        <w:gridCol w:w="940"/>
        <w:gridCol w:w="1240"/>
      </w:tblGrid>
      <w:tr w:rsidR="00516E20" w14:paraId="6B8D8EC8" w14:textId="77777777" w:rsidTr="009A640D">
        <w:trPr>
          <w:trHeight w:val="300"/>
        </w:trPr>
        <w:tc>
          <w:tcPr>
            <w:tcW w:w="13420" w:type="dxa"/>
            <w:gridSpan w:val="12"/>
            <w:tcBorders>
              <w:top w:val="nil"/>
              <w:left w:val="nil"/>
              <w:bottom w:val="single" w:sz="4" w:space="0" w:color="auto"/>
              <w:right w:val="nil"/>
            </w:tcBorders>
            <w:shd w:val="clear" w:color="auto" w:fill="auto"/>
            <w:noWrap/>
            <w:vAlign w:val="bottom"/>
          </w:tcPr>
          <w:p w14:paraId="738C61B7" w14:textId="77777777" w:rsidR="00516E20" w:rsidRDefault="00516E20" w:rsidP="009A640D">
            <w:pPr>
              <w:rPr>
                <w:b/>
                <w:bCs/>
                <w:sz w:val="22"/>
                <w:szCs w:val="22"/>
              </w:rPr>
            </w:pPr>
            <w:r>
              <w:rPr>
                <w:b/>
                <w:bCs/>
                <w:sz w:val="22"/>
                <w:szCs w:val="22"/>
              </w:rPr>
              <w:t>Перспективные балансы потребления топлива</w:t>
            </w:r>
          </w:p>
        </w:tc>
      </w:tr>
      <w:tr w:rsidR="00516E20" w14:paraId="0BBDAB19" w14:textId="77777777" w:rsidTr="009A640D">
        <w:trPr>
          <w:trHeight w:val="300"/>
        </w:trPr>
        <w:tc>
          <w:tcPr>
            <w:tcW w:w="2780" w:type="dxa"/>
            <w:vMerge w:val="restart"/>
            <w:tcBorders>
              <w:top w:val="nil"/>
              <w:left w:val="single" w:sz="4" w:space="0" w:color="auto"/>
              <w:bottom w:val="single" w:sz="4" w:space="0" w:color="000000"/>
              <w:right w:val="single" w:sz="4" w:space="0" w:color="auto"/>
            </w:tcBorders>
            <w:shd w:val="clear" w:color="auto" w:fill="auto"/>
            <w:vAlign w:val="bottom"/>
          </w:tcPr>
          <w:p w14:paraId="30AB7EAD" w14:textId="77777777" w:rsidR="00516E20" w:rsidRDefault="00516E20" w:rsidP="009A640D">
            <w:pPr>
              <w:jc w:val="center"/>
              <w:rPr>
                <w:b/>
                <w:bCs/>
                <w:sz w:val="22"/>
                <w:szCs w:val="22"/>
              </w:rPr>
            </w:pPr>
            <w:r>
              <w:rPr>
                <w:b/>
                <w:bCs/>
                <w:sz w:val="22"/>
                <w:szCs w:val="22"/>
              </w:rPr>
              <w:t>Теплоисточник</w:t>
            </w:r>
          </w:p>
        </w:tc>
        <w:tc>
          <w:tcPr>
            <w:tcW w:w="10640" w:type="dxa"/>
            <w:gridSpan w:val="11"/>
            <w:tcBorders>
              <w:top w:val="single" w:sz="4" w:space="0" w:color="auto"/>
              <w:left w:val="single" w:sz="4" w:space="0" w:color="auto"/>
              <w:bottom w:val="single" w:sz="4" w:space="0" w:color="auto"/>
              <w:right w:val="nil"/>
            </w:tcBorders>
            <w:shd w:val="clear" w:color="auto" w:fill="auto"/>
            <w:noWrap/>
            <w:vAlign w:val="bottom"/>
          </w:tcPr>
          <w:p w14:paraId="3E277B9A" w14:textId="77777777" w:rsidR="00516E20" w:rsidRDefault="00516E20" w:rsidP="009A640D">
            <w:pPr>
              <w:jc w:val="center"/>
              <w:rPr>
                <w:b/>
                <w:bCs/>
                <w:sz w:val="22"/>
                <w:szCs w:val="22"/>
              </w:rPr>
            </w:pPr>
            <w:r>
              <w:rPr>
                <w:b/>
                <w:bCs/>
                <w:sz w:val="22"/>
                <w:szCs w:val="22"/>
              </w:rPr>
              <w:t>Год (период)</w:t>
            </w:r>
          </w:p>
        </w:tc>
      </w:tr>
      <w:tr w:rsidR="00516E20" w14:paraId="3AE91E90" w14:textId="77777777" w:rsidTr="009A640D">
        <w:trPr>
          <w:trHeight w:val="300"/>
        </w:trPr>
        <w:tc>
          <w:tcPr>
            <w:tcW w:w="2780" w:type="dxa"/>
            <w:vMerge/>
            <w:tcBorders>
              <w:top w:val="nil"/>
              <w:left w:val="single" w:sz="4" w:space="0" w:color="auto"/>
              <w:bottom w:val="single" w:sz="4" w:space="0" w:color="000000"/>
              <w:right w:val="single" w:sz="4" w:space="0" w:color="auto"/>
            </w:tcBorders>
            <w:vAlign w:val="center"/>
          </w:tcPr>
          <w:p w14:paraId="0659A3FE" w14:textId="77777777" w:rsidR="00516E20" w:rsidRDefault="00516E20" w:rsidP="009A640D">
            <w:pPr>
              <w:rPr>
                <w:b/>
                <w:bCs/>
                <w:sz w:val="22"/>
                <w:szCs w:val="22"/>
              </w:rPr>
            </w:pPr>
          </w:p>
        </w:tc>
        <w:tc>
          <w:tcPr>
            <w:tcW w:w="940" w:type="dxa"/>
            <w:tcBorders>
              <w:top w:val="nil"/>
              <w:left w:val="nil"/>
              <w:bottom w:val="single" w:sz="4" w:space="0" w:color="auto"/>
              <w:right w:val="single" w:sz="4" w:space="0" w:color="auto"/>
            </w:tcBorders>
            <w:shd w:val="clear" w:color="auto" w:fill="auto"/>
            <w:vAlign w:val="bottom"/>
          </w:tcPr>
          <w:p w14:paraId="37F50CCF" w14:textId="77777777" w:rsidR="00516E20" w:rsidRDefault="00516E20" w:rsidP="009A640D">
            <w:pPr>
              <w:jc w:val="center"/>
              <w:rPr>
                <w:b/>
                <w:bCs/>
                <w:sz w:val="22"/>
                <w:szCs w:val="22"/>
              </w:rPr>
            </w:pPr>
            <w:r>
              <w:rPr>
                <w:b/>
                <w:bCs/>
                <w:sz w:val="22"/>
                <w:szCs w:val="22"/>
              </w:rPr>
              <w:t>2019</w:t>
            </w:r>
          </w:p>
        </w:tc>
        <w:tc>
          <w:tcPr>
            <w:tcW w:w="940" w:type="dxa"/>
            <w:tcBorders>
              <w:top w:val="nil"/>
              <w:left w:val="nil"/>
              <w:bottom w:val="single" w:sz="4" w:space="0" w:color="auto"/>
              <w:right w:val="single" w:sz="4" w:space="0" w:color="auto"/>
            </w:tcBorders>
            <w:shd w:val="clear" w:color="auto" w:fill="auto"/>
            <w:vAlign w:val="bottom"/>
          </w:tcPr>
          <w:p w14:paraId="4EF92A41" w14:textId="77777777" w:rsidR="00516E20" w:rsidRDefault="00516E20" w:rsidP="009A640D">
            <w:pPr>
              <w:jc w:val="center"/>
              <w:rPr>
                <w:b/>
                <w:bCs/>
                <w:sz w:val="22"/>
                <w:szCs w:val="22"/>
              </w:rPr>
            </w:pPr>
            <w:r>
              <w:rPr>
                <w:b/>
                <w:bCs/>
                <w:sz w:val="22"/>
                <w:szCs w:val="22"/>
              </w:rPr>
              <w:t>2020</w:t>
            </w:r>
          </w:p>
        </w:tc>
        <w:tc>
          <w:tcPr>
            <w:tcW w:w="940" w:type="dxa"/>
            <w:tcBorders>
              <w:top w:val="nil"/>
              <w:left w:val="nil"/>
              <w:bottom w:val="single" w:sz="4" w:space="0" w:color="auto"/>
              <w:right w:val="single" w:sz="4" w:space="0" w:color="auto"/>
            </w:tcBorders>
            <w:shd w:val="clear" w:color="auto" w:fill="auto"/>
            <w:vAlign w:val="bottom"/>
          </w:tcPr>
          <w:p w14:paraId="47D6DD46" w14:textId="77777777" w:rsidR="00516E20" w:rsidRDefault="00516E20" w:rsidP="009A640D">
            <w:pPr>
              <w:jc w:val="center"/>
              <w:rPr>
                <w:b/>
                <w:bCs/>
                <w:sz w:val="22"/>
                <w:szCs w:val="22"/>
              </w:rPr>
            </w:pPr>
            <w:r>
              <w:rPr>
                <w:b/>
                <w:bCs/>
                <w:sz w:val="22"/>
                <w:szCs w:val="22"/>
              </w:rPr>
              <w:t>2021</w:t>
            </w:r>
          </w:p>
        </w:tc>
        <w:tc>
          <w:tcPr>
            <w:tcW w:w="940" w:type="dxa"/>
            <w:tcBorders>
              <w:top w:val="nil"/>
              <w:left w:val="nil"/>
              <w:bottom w:val="single" w:sz="4" w:space="0" w:color="auto"/>
              <w:right w:val="single" w:sz="4" w:space="0" w:color="auto"/>
            </w:tcBorders>
            <w:shd w:val="clear" w:color="auto" w:fill="auto"/>
            <w:vAlign w:val="bottom"/>
          </w:tcPr>
          <w:p w14:paraId="18F3A238" w14:textId="77777777" w:rsidR="00516E20" w:rsidRDefault="00516E20" w:rsidP="009A640D">
            <w:pPr>
              <w:jc w:val="center"/>
              <w:rPr>
                <w:b/>
                <w:bCs/>
                <w:sz w:val="22"/>
                <w:szCs w:val="22"/>
              </w:rPr>
            </w:pPr>
            <w:r>
              <w:rPr>
                <w:b/>
                <w:bCs/>
                <w:sz w:val="22"/>
                <w:szCs w:val="22"/>
              </w:rPr>
              <w:t>2022</w:t>
            </w:r>
          </w:p>
        </w:tc>
        <w:tc>
          <w:tcPr>
            <w:tcW w:w="940" w:type="dxa"/>
            <w:tcBorders>
              <w:top w:val="nil"/>
              <w:left w:val="nil"/>
              <w:bottom w:val="single" w:sz="4" w:space="0" w:color="auto"/>
              <w:right w:val="single" w:sz="4" w:space="0" w:color="auto"/>
            </w:tcBorders>
            <w:shd w:val="clear" w:color="auto" w:fill="auto"/>
            <w:vAlign w:val="bottom"/>
          </w:tcPr>
          <w:p w14:paraId="55A30560" w14:textId="77777777" w:rsidR="00516E20" w:rsidRDefault="00516E20" w:rsidP="009A640D">
            <w:pPr>
              <w:jc w:val="center"/>
              <w:rPr>
                <w:b/>
                <w:bCs/>
                <w:sz w:val="22"/>
                <w:szCs w:val="22"/>
              </w:rPr>
            </w:pPr>
            <w:r>
              <w:rPr>
                <w:b/>
                <w:bCs/>
                <w:sz w:val="22"/>
                <w:szCs w:val="22"/>
              </w:rPr>
              <w:t>2023</w:t>
            </w:r>
          </w:p>
        </w:tc>
        <w:tc>
          <w:tcPr>
            <w:tcW w:w="940" w:type="dxa"/>
            <w:tcBorders>
              <w:top w:val="nil"/>
              <w:left w:val="nil"/>
              <w:bottom w:val="single" w:sz="4" w:space="0" w:color="auto"/>
              <w:right w:val="single" w:sz="4" w:space="0" w:color="auto"/>
            </w:tcBorders>
            <w:shd w:val="clear" w:color="auto" w:fill="auto"/>
            <w:vAlign w:val="bottom"/>
          </w:tcPr>
          <w:p w14:paraId="6A121534" w14:textId="77777777" w:rsidR="00516E20" w:rsidRDefault="00516E20" w:rsidP="009A640D">
            <w:pPr>
              <w:jc w:val="center"/>
              <w:rPr>
                <w:b/>
                <w:bCs/>
                <w:sz w:val="22"/>
                <w:szCs w:val="22"/>
              </w:rPr>
            </w:pPr>
            <w:r>
              <w:rPr>
                <w:b/>
                <w:bCs/>
                <w:sz w:val="22"/>
                <w:szCs w:val="22"/>
              </w:rPr>
              <w:t>2024</w:t>
            </w:r>
          </w:p>
        </w:tc>
        <w:tc>
          <w:tcPr>
            <w:tcW w:w="940" w:type="dxa"/>
            <w:tcBorders>
              <w:top w:val="nil"/>
              <w:left w:val="nil"/>
              <w:bottom w:val="single" w:sz="4" w:space="0" w:color="auto"/>
              <w:right w:val="single" w:sz="4" w:space="0" w:color="auto"/>
            </w:tcBorders>
            <w:shd w:val="clear" w:color="auto" w:fill="auto"/>
            <w:vAlign w:val="bottom"/>
          </w:tcPr>
          <w:p w14:paraId="52C46A38" w14:textId="77777777" w:rsidR="00516E20" w:rsidRDefault="00516E20" w:rsidP="009A640D">
            <w:pPr>
              <w:jc w:val="center"/>
              <w:rPr>
                <w:b/>
                <w:bCs/>
                <w:sz w:val="22"/>
                <w:szCs w:val="22"/>
              </w:rPr>
            </w:pPr>
            <w:r>
              <w:rPr>
                <w:b/>
                <w:bCs/>
                <w:sz w:val="22"/>
                <w:szCs w:val="22"/>
              </w:rPr>
              <w:t>2025</w:t>
            </w:r>
          </w:p>
        </w:tc>
        <w:tc>
          <w:tcPr>
            <w:tcW w:w="940" w:type="dxa"/>
            <w:tcBorders>
              <w:top w:val="nil"/>
              <w:left w:val="nil"/>
              <w:bottom w:val="single" w:sz="4" w:space="0" w:color="auto"/>
              <w:right w:val="single" w:sz="4" w:space="0" w:color="auto"/>
            </w:tcBorders>
            <w:shd w:val="clear" w:color="auto" w:fill="auto"/>
            <w:vAlign w:val="bottom"/>
          </w:tcPr>
          <w:p w14:paraId="542BC99F" w14:textId="77777777" w:rsidR="00516E20" w:rsidRDefault="00516E20" w:rsidP="009A640D">
            <w:pPr>
              <w:jc w:val="center"/>
              <w:rPr>
                <w:b/>
                <w:bCs/>
                <w:sz w:val="22"/>
                <w:szCs w:val="22"/>
              </w:rPr>
            </w:pPr>
            <w:r>
              <w:rPr>
                <w:b/>
                <w:bCs/>
                <w:sz w:val="22"/>
                <w:szCs w:val="22"/>
              </w:rPr>
              <w:t>2026</w:t>
            </w:r>
          </w:p>
        </w:tc>
        <w:tc>
          <w:tcPr>
            <w:tcW w:w="940" w:type="dxa"/>
            <w:tcBorders>
              <w:top w:val="nil"/>
              <w:left w:val="nil"/>
              <w:bottom w:val="single" w:sz="4" w:space="0" w:color="auto"/>
              <w:right w:val="single" w:sz="4" w:space="0" w:color="auto"/>
            </w:tcBorders>
            <w:shd w:val="clear" w:color="auto" w:fill="auto"/>
            <w:vAlign w:val="bottom"/>
          </w:tcPr>
          <w:p w14:paraId="2EE2CC74" w14:textId="77777777" w:rsidR="00516E20" w:rsidRDefault="00516E20" w:rsidP="009A640D">
            <w:pPr>
              <w:jc w:val="center"/>
              <w:rPr>
                <w:b/>
                <w:bCs/>
                <w:sz w:val="22"/>
                <w:szCs w:val="22"/>
              </w:rPr>
            </w:pPr>
            <w:r>
              <w:rPr>
                <w:b/>
                <w:bCs/>
                <w:sz w:val="22"/>
                <w:szCs w:val="22"/>
              </w:rPr>
              <w:t>2027</w:t>
            </w:r>
          </w:p>
        </w:tc>
        <w:tc>
          <w:tcPr>
            <w:tcW w:w="940" w:type="dxa"/>
            <w:tcBorders>
              <w:top w:val="nil"/>
              <w:left w:val="nil"/>
              <w:bottom w:val="single" w:sz="4" w:space="0" w:color="auto"/>
              <w:right w:val="single" w:sz="4" w:space="0" w:color="auto"/>
            </w:tcBorders>
            <w:shd w:val="clear" w:color="auto" w:fill="auto"/>
            <w:vAlign w:val="bottom"/>
          </w:tcPr>
          <w:p w14:paraId="4DCA4300" w14:textId="77777777" w:rsidR="00516E20" w:rsidRDefault="00516E20" w:rsidP="009A640D">
            <w:pPr>
              <w:jc w:val="center"/>
              <w:rPr>
                <w:b/>
                <w:bCs/>
                <w:sz w:val="22"/>
                <w:szCs w:val="22"/>
              </w:rPr>
            </w:pPr>
            <w:r>
              <w:rPr>
                <w:b/>
                <w:bCs/>
                <w:sz w:val="22"/>
                <w:szCs w:val="22"/>
              </w:rPr>
              <w:t>2028</w:t>
            </w:r>
          </w:p>
        </w:tc>
        <w:tc>
          <w:tcPr>
            <w:tcW w:w="1240" w:type="dxa"/>
            <w:tcBorders>
              <w:top w:val="nil"/>
              <w:left w:val="nil"/>
              <w:bottom w:val="single" w:sz="4" w:space="0" w:color="auto"/>
              <w:right w:val="single" w:sz="4" w:space="0" w:color="auto"/>
            </w:tcBorders>
            <w:shd w:val="clear" w:color="auto" w:fill="auto"/>
            <w:vAlign w:val="bottom"/>
          </w:tcPr>
          <w:p w14:paraId="63792E11" w14:textId="77777777" w:rsidR="00516E20" w:rsidRDefault="00516E20" w:rsidP="009A640D">
            <w:pPr>
              <w:jc w:val="center"/>
              <w:rPr>
                <w:b/>
                <w:bCs/>
                <w:sz w:val="22"/>
                <w:szCs w:val="22"/>
              </w:rPr>
            </w:pPr>
            <w:r>
              <w:rPr>
                <w:b/>
                <w:bCs/>
                <w:sz w:val="22"/>
                <w:szCs w:val="22"/>
              </w:rPr>
              <w:t>2029-2033</w:t>
            </w:r>
          </w:p>
        </w:tc>
      </w:tr>
      <w:tr w:rsidR="00516E20" w14:paraId="6B5D6ED6"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1C4652BB" w14:textId="77777777" w:rsidR="00516E20" w:rsidRDefault="00516E20" w:rsidP="009A640D">
            <w:pPr>
              <w:rPr>
                <w:b/>
                <w:bCs/>
                <w:sz w:val="22"/>
                <w:szCs w:val="22"/>
              </w:rPr>
            </w:pPr>
            <w:r>
              <w:rPr>
                <w:b/>
                <w:bCs/>
                <w:sz w:val="22"/>
                <w:szCs w:val="22"/>
              </w:rPr>
              <w:t>система ТС "База"</w:t>
            </w:r>
          </w:p>
        </w:tc>
        <w:tc>
          <w:tcPr>
            <w:tcW w:w="940" w:type="dxa"/>
            <w:tcBorders>
              <w:top w:val="nil"/>
              <w:left w:val="nil"/>
              <w:bottom w:val="single" w:sz="4" w:space="0" w:color="auto"/>
              <w:right w:val="single" w:sz="4" w:space="0" w:color="auto"/>
            </w:tcBorders>
            <w:shd w:val="clear" w:color="auto" w:fill="auto"/>
            <w:noWrap/>
            <w:vAlign w:val="bottom"/>
          </w:tcPr>
          <w:p w14:paraId="50E0904C" w14:textId="77777777" w:rsidR="00516E20" w:rsidRDefault="00516E20"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520C8E92" w14:textId="77777777" w:rsidR="00516E20" w:rsidRDefault="00516E20"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46C66482" w14:textId="77777777" w:rsidR="00516E20" w:rsidRDefault="00516E20"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440AB787" w14:textId="77777777" w:rsidR="00516E20" w:rsidRDefault="00516E20"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6A2F89E3" w14:textId="77777777" w:rsidR="00516E20" w:rsidRDefault="00516E20"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3CC9AD1F" w14:textId="77777777" w:rsidR="00516E20" w:rsidRDefault="00516E20" w:rsidP="009A640D">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20034812" w14:textId="77777777" w:rsidR="00516E20" w:rsidRDefault="00516E20" w:rsidP="009A640D">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38F08ACB" w14:textId="77777777" w:rsidR="00516E20" w:rsidRDefault="00516E20" w:rsidP="009A640D">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7F0966AF" w14:textId="77777777" w:rsidR="00516E20" w:rsidRDefault="00516E20" w:rsidP="009A640D">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26B538B8" w14:textId="77777777" w:rsidR="00516E20" w:rsidRDefault="00516E20" w:rsidP="009A640D">
            <w:pPr>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114DA91D" w14:textId="77777777" w:rsidR="00516E20" w:rsidRDefault="00516E20" w:rsidP="009A640D">
            <w:pPr>
              <w:rPr>
                <w:sz w:val="22"/>
                <w:szCs w:val="22"/>
              </w:rPr>
            </w:pPr>
            <w:r>
              <w:rPr>
                <w:sz w:val="22"/>
                <w:szCs w:val="22"/>
              </w:rPr>
              <w:t> </w:t>
            </w:r>
          </w:p>
        </w:tc>
      </w:tr>
      <w:tr w:rsidR="00516E20" w14:paraId="73E77074"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A71F582" w14:textId="77777777" w:rsidR="00516E20" w:rsidRDefault="00516E20" w:rsidP="009A640D">
            <w:pPr>
              <w:outlineLvl w:val="0"/>
              <w:rPr>
                <w:sz w:val="22"/>
                <w:szCs w:val="22"/>
              </w:rPr>
            </w:pPr>
            <w:r>
              <w:rPr>
                <w:sz w:val="22"/>
                <w:szCs w:val="22"/>
              </w:rPr>
              <w:t>Расч. выраб.,</w:t>
            </w:r>
            <w:r>
              <w:rPr>
                <w:i/>
                <w:iCs/>
                <w:sz w:val="22"/>
                <w:szCs w:val="22"/>
              </w:rPr>
              <w:t xml:space="preserve"> Гкал/год</w:t>
            </w:r>
          </w:p>
        </w:tc>
        <w:tc>
          <w:tcPr>
            <w:tcW w:w="940" w:type="dxa"/>
            <w:tcBorders>
              <w:top w:val="nil"/>
              <w:left w:val="nil"/>
              <w:bottom w:val="single" w:sz="4" w:space="0" w:color="auto"/>
              <w:right w:val="single" w:sz="4" w:space="0" w:color="auto"/>
            </w:tcBorders>
            <w:shd w:val="clear" w:color="auto" w:fill="auto"/>
            <w:noWrap/>
          </w:tcPr>
          <w:p w14:paraId="00E4807B" w14:textId="77777777" w:rsidR="00516E20" w:rsidRDefault="00516E20" w:rsidP="009A640D">
            <w:pPr>
              <w:jc w:val="center"/>
              <w:outlineLvl w:val="0"/>
              <w:rPr>
                <w:b/>
                <w:bCs/>
                <w:i/>
                <w:iCs/>
                <w:sz w:val="22"/>
                <w:szCs w:val="22"/>
              </w:rPr>
            </w:pPr>
            <w:r>
              <w:rPr>
                <w:b/>
                <w:bCs/>
                <w:i/>
                <w:iCs/>
                <w:sz w:val="22"/>
                <w:szCs w:val="22"/>
              </w:rPr>
              <w:t>1149</w:t>
            </w:r>
          </w:p>
        </w:tc>
        <w:tc>
          <w:tcPr>
            <w:tcW w:w="940" w:type="dxa"/>
            <w:tcBorders>
              <w:top w:val="nil"/>
              <w:left w:val="nil"/>
              <w:bottom w:val="single" w:sz="4" w:space="0" w:color="auto"/>
              <w:right w:val="single" w:sz="4" w:space="0" w:color="auto"/>
            </w:tcBorders>
            <w:shd w:val="clear" w:color="auto" w:fill="auto"/>
            <w:noWrap/>
          </w:tcPr>
          <w:p w14:paraId="592192B9" w14:textId="77777777" w:rsidR="00516E20" w:rsidRDefault="00516E20" w:rsidP="009A640D">
            <w:pPr>
              <w:jc w:val="center"/>
              <w:outlineLvl w:val="0"/>
              <w:rPr>
                <w:b/>
                <w:bCs/>
                <w:i/>
                <w:iCs/>
                <w:sz w:val="22"/>
                <w:szCs w:val="22"/>
              </w:rPr>
            </w:pPr>
            <w:r>
              <w:rPr>
                <w:b/>
                <w:bCs/>
                <w:i/>
                <w:iCs/>
                <w:sz w:val="22"/>
                <w:szCs w:val="22"/>
              </w:rPr>
              <w:t>1150</w:t>
            </w:r>
          </w:p>
        </w:tc>
        <w:tc>
          <w:tcPr>
            <w:tcW w:w="940" w:type="dxa"/>
            <w:tcBorders>
              <w:top w:val="nil"/>
              <w:left w:val="nil"/>
              <w:bottom w:val="single" w:sz="4" w:space="0" w:color="auto"/>
              <w:right w:val="single" w:sz="4" w:space="0" w:color="auto"/>
            </w:tcBorders>
            <w:shd w:val="clear" w:color="auto" w:fill="auto"/>
            <w:noWrap/>
          </w:tcPr>
          <w:p w14:paraId="7806AB35" w14:textId="77777777" w:rsidR="00516E20" w:rsidRDefault="00516E20" w:rsidP="009A640D">
            <w:pPr>
              <w:jc w:val="center"/>
              <w:outlineLvl w:val="0"/>
              <w:rPr>
                <w:b/>
                <w:bCs/>
                <w:i/>
                <w:iCs/>
                <w:sz w:val="22"/>
                <w:szCs w:val="22"/>
              </w:rPr>
            </w:pPr>
            <w:r>
              <w:rPr>
                <w:b/>
                <w:bCs/>
                <w:i/>
                <w:iCs/>
                <w:sz w:val="22"/>
                <w:szCs w:val="22"/>
              </w:rPr>
              <w:t>1452</w:t>
            </w:r>
          </w:p>
        </w:tc>
        <w:tc>
          <w:tcPr>
            <w:tcW w:w="940" w:type="dxa"/>
            <w:tcBorders>
              <w:top w:val="nil"/>
              <w:left w:val="nil"/>
              <w:bottom w:val="single" w:sz="4" w:space="0" w:color="auto"/>
              <w:right w:val="single" w:sz="4" w:space="0" w:color="auto"/>
            </w:tcBorders>
            <w:shd w:val="clear" w:color="auto" w:fill="auto"/>
            <w:noWrap/>
          </w:tcPr>
          <w:p w14:paraId="32E2FA0E" w14:textId="77777777" w:rsidR="00516E20" w:rsidRDefault="00516E20" w:rsidP="009A640D">
            <w:pPr>
              <w:jc w:val="center"/>
              <w:outlineLvl w:val="0"/>
              <w:rPr>
                <w:b/>
                <w:bCs/>
                <w:i/>
                <w:iCs/>
                <w:sz w:val="22"/>
                <w:szCs w:val="22"/>
              </w:rPr>
            </w:pPr>
            <w:r>
              <w:rPr>
                <w:b/>
                <w:bCs/>
                <w:i/>
                <w:iCs/>
                <w:sz w:val="22"/>
                <w:szCs w:val="22"/>
              </w:rPr>
              <w:t>1452</w:t>
            </w:r>
          </w:p>
        </w:tc>
        <w:tc>
          <w:tcPr>
            <w:tcW w:w="940" w:type="dxa"/>
            <w:tcBorders>
              <w:top w:val="nil"/>
              <w:left w:val="nil"/>
              <w:bottom w:val="single" w:sz="4" w:space="0" w:color="auto"/>
              <w:right w:val="single" w:sz="4" w:space="0" w:color="auto"/>
            </w:tcBorders>
            <w:shd w:val="clear" w:color="auto" w:fill="auto"/>
            <w:noWrap/>
          </w:tcPr>
          <w:p w14:paraId="489FB0D8" w14:textId="77777777" w:rsidR="00516E20" w:rsidRDefault="00516E20" w:rsidP="009A640D">
            <w:pPr>
              <w:jc w:val="center"/>
              <w:outlineLvl w:val="0"/>
              <w:rPr>
                <w:b/>
                <w:bCs/>
                <w:i/>
                <w:iCs/>
                <w:sz w:val="22"/>
                <w:szCs w:val="22"/>
              </w:rPr>
            </w:pPr>
            <w:r>
              <w:rPr>
                <w:b/>
                <w:bCs/>
                <w:i/>
                <w:iCs/>
                <w:sz w:val="22"/>
                <w:szCs w:val="22"/>
              </w:rPr>
              <w:t>1452</w:t>
            </w:r>
          </w:p>
        </w:tc>
        <w:tc>
          <w:tcPr>
            <w:tcW w:w="940" w:type="dxa"/>
            <w:tcBorders>
              <w:top w:val="nil"/>
              <w:left w:val="nil"/>
              <w:bottom w:val="single" w:sz="4" w:space="0" w:color="auto"/>
              <w:right w:val="single" w:sz="4" w:space="0" w:color="auto"/>
            </w:tcBorders>
            <w:shd w:val="clear" w:color="auto" w:fill="auto"/>
            <w:noWrap/>
          </w:tcPr>
          <w:p w14:paraId="31502C6E" w14:textId="77777777" w:rsidR="00516E20" w:rsidRDefault="00516E20" w:rsidP="009A640D">
            <w:pPr>
              <w:jc w:val="center"/>
              <w:outlineLvl w:val="0"/>
              <w:rPr>
                <w:b/>
                <w:bCs/>
                <w:i/>
                <w:iCs/>
                <w:sz w:val="22"/>
                <w:szCs w:val="22"/>
              </w:rPr>
            </w:pPr>
            <w:r>
              <w:rPr>
                <w:b/>
                <w:bCs/>
                <w:i/>
                <w:iCs/>
                <w:sz w:val="22"/>
                <w:szCs w:val="22"/>
              </w:rPr>
              <w:t>1452</w:t>
            </w:r>
          </w:p>
        </w:tc>
        <w:tc>
          <w:tcPr>
            <w:tcW w:w="940" w:type="dxa"/>
            <w:tcBorders>
              <w:top w:val="nil"/>
              <w:left w:val="nil"/>
              <w:bottom w:val="single" w:sz="4" w:space="0" w:color="auto"/>
              <w:right w:val="single" w:sz="4" w:space="0" w:color="auto"/>
            </w:tcBorders>
            <w:shd w:val="clear" w:color="auto" w:fill="auto"/>
            <w:noWrap/>
          </w:tcPr>
          <w:p w14:paraId="6BC54941" w14:textId="77777777" w:rsidR="00516E20" w:rsidRDefault="00516E20" w:rsidP="009A640D">
            <w:pPr>
              <w:jc w:val="center"/>
              <w:outlineLvl w:val="0"/>
              <w:rPr>
                <w:b/>
                <w:bCs/>
                <w:i/>
                <w:iCs/>
                <w:sz w:val="22"/>
                <w:szCs w:val="22"/>
              </w:rPr>
            </w:pPr>
            <w:r>
              <w:rPr>
                <w:b/>
                <w:bCs/>
                <w:i/>
                <w:iCs/>
                <w:sz w:val="22"/>
                <w:szCs w:val="22"/>
              </w:rPr>
              <w:t>1452</w:t>
            </w:r>
          </w:p>
        </w:tc>
        <w:tc>
          <w:tcPr>
            <w:tcW w:w="940" w:type="dxa"/>
            <w:tcBorders>
              <w:top w:val="nil"/>
              <w:left w:val="nil"/>
              <w:bottom w:val="single" w:sz="4" w:space="0" w:color="auto"/>
              <w:right w:val="single" w:sz="4" w:space="0" w:color="auto"/>
            </w:tcBorders>
            <w:shd w:val="clear" w:color="auto" w:fill="auto"/>
            <w:noWrap/>
          </w:tcPr>
          <w:p w14:paraId="0A9845E4" w14:textId="77777777" w:rsidR="00516E20" w:rsidRDefault="00516E20" w:rsidP="009A640D">
            <w:pPr>
              <w:jc w:val="center"/>
              <w:outlineLvl w:val="0"/>
              <w:rPr>
                <w:b/>
                <w:bCs/>
                <w:i/>
                <w:iCs/>
                <w:sz w:val="22"/>
                <w:szCs w:val="22"/>
              </w:rPr>
            </w:pPr>
            <w:r>
              <w:rPr>
                <w:b/>
                <w:bCs/>
                <w:i/>
                <w:iCs/>
                <w:sz w:val="22"/>
                <w:szCs w:val="22"/>
              </w:rPr>
              <w:t>1452</w:t>
            </w:r>
          </w:p>
        </w:tc>
        <w:tc>
          <w:tcPr>
            <w:tcW w:w="940" w:type="dxa"/>
            <w:tcBorders>
              <w:top w:val="nil"/>
              <w:left w:val="nil"/>
              <w:bottom w:val="single" w:sz="4" w:space="0" w:color="auto"/>
              <w:right w:val="single" w:sz="4" w:space="0" w:color="auto"/>
            </w:tcBorders>
            <w:shd w:val="clear" w:color="auto" w:fill="auto"/>
            <w:noWrap/>
          </w:tcPr>
          <w:p w14:paraId="0EBDF84C" w14:textId="77777777" w:rsidR="00516E20" w:rsidRDefault="00516E20" w:rsidP="009A640D">
            <w:pPr>
              <w:jc w:val="center"/>
              <w:outlineLvl w:val="0"/>
              <w:rPr>
                <w:b/>
                <w:bCs/>
                <w:i/>
                <w:iCs/>
                <w:sz w:val="22"/>
                <w:szCs w:val="22"/>
              </w:rPr>
            </w:pPr>
            <w:r>
              <w:rPr>
                <w:b/>
                <w:bCs/>
                <w:i/>
                <w:iCs/>
                <w:sz w:val="22"/>
                <w:szCs w:val="22"/>
              </w:rPr>
              <w:t>1452</w:t>
            </w:r>
          </w:p>
        </w:tc>
        <w:tc>
          <w:tcPr>
            <w:tcW w:w="940" w:type="dxa"/>
            <w:tcBorders>
              <w:top w:val="nil"/>
              <w:left w:val="nil"/>
              <w:bottom w:val="single" w:sz="4" w:space="0" w:color="auto"/>
              <w:right w:val="single" w:sz="4" w:space="0" w:color="auto"/>
            </w:tcBorders>
            <w:shd w:val="clear" w:color="auto" w:fill="auto"/>
            <w:noWrap/>
          </w:tcPr>
          <w:p w14:paraId="28EB457E" w14:textId="77777777" w:rsidR="00516E20" w:rsidRDefault="00516E20" w:rsidP="009A640D">
            <w:pPr>
              <w:jc w:val="center"/>
              <w:outlineLvl w:val="0"/>
              <w:rPr>
                <w:b/>
                <w:bCs/>
                <w:i/>
                <w:iCs/>
                <w:sz w:val="22"/>
                <w:szCs w:val="22"/>
              </w:rPr>
            </w:pPr>
            <w:r>
              <w:rPr>
                <w:b/>
                <w:bCs/>
                <w:i/>
                <w:iCs/>
                <w:sz w:val="22"/>
                <w:szCs w:val="22"/>
              </w:rPr>
              <w:t>1452</w:t>
            </w:r>
          </w:p>
        </w:tc>
        <w:tc>
          <w:tcPr>
            <w:tcW w:w="1240" w:type="dxa"/>
            <w:tcBorders>
              <w:top w:val="nil"/>
              <w:left w:val="nil"/>
              <w:bottom w:val="single" w:sz="4" w:space="0" w:color="auto"/>
              <w:right w:val="single" w:sz="4" w:space="0" w:color="auto"/>
            </w:tcBorders>
            <w:shd w:val="clear" w:color="auto" w:fill="auto"/>
            <w:noWrap/>
          </w:tcPr>
          <w:p w14:paraId="64D5A9FE" w14:textId="77777777" w:rsidR="00516E20" w:rsidRDefault="00516E20" w:rsidP="009A640D">
            <w:pPr>
              <w:jc w:val="center"/>
              <w:outlineLvl w:val="0"/>
              <w:rPr>
                <w:b/>
                <w:bCs/>
                <w:i/>
                <w:iCs/>
                <w:sz w:val="22"/>
                <w:szCs w:val="22"/>
              </w:rPr>
            </w:pPr>
            <w:r>
              <w:rPr>
                <w:b/>
                <w:bCs/>
                <w:i/>
                <w:iCs/>
                <w:sz w:val="22"/>
                <w:szCs w:val="22"/>
              </w:rPr>
              <w:t>1452</w:t>
            </w:r>
          </w:p>
        </w:tc>
      </w:tr>
      <w:tr w:rsidR="00516E20" w14:paraId="7912A9ED"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0D203A9" w14:textId="77777777" w:rsidR="00516E20" w:rsidRDefault="00516E20" w:rsidP="009A640D">
            <w:pPr>
              <w:outlineLvl w:val="0"/>
              <w:rPr>
                <w:sz w:val="22"/>
                <w:szCs w:val="22"/>
              </w:rPr>
            </w:pPr>
            <w:r>
              <w:rPr>
                <w:sz w:val="22"/>
                <w:szCs w:val="22"/>
              </w:rPr>
              <w:t xml:space="preserve"> - собст. нужды</w:t>
            </w:r>
          </w:p>
        </w:tc>
        <w:tc>
          <w:tcPr>
            <w:tcW w:w="940" w:type="dxa"/>
            <w:tcBorders>
              <w:top w:val="nil"/>
              <w:left w:val="nil"/>
              <w:bottom w:val="single" w:sz="4" w:space="0" w:color="auto"/>
              <w:right w:val="single" w:sz="4" w:space="0" w:color="auto"/>
            </w:tcBorders>
            <w:shd w:val="clear" w:color="auto" w:fill="auto"/>
            <w:noWrap/>
            <w:vAlign w:val="bottom"/>
          </w:tcPr>
          <w:p w14:paraId="63E32510" w14:textId="77777777" w:rsidR="00516E20" w:rsidRDefault="00516E20" w:rsidP="009A640D">
            <w:pPr>
              <w:jc w:val="center"/>
              <w:outlineLvl w:val="0"/>
              <w:rPr>
                <w:i/>
                <w:iCs/>
                <w:sz w:val="22"/>
                <w:szCs w:val="22"/>
              </w:rPr>
            </w:pPr>
            <w:r>
              <w:rPr>
                <w:i/>
                <w:iCs/>
                <w:sz w:val="22"/>
                <w:szCs w:val="22"/>
              </w:rPr>
              <w:t>30</w:t>
            </w:r>
          </w:p>
        </w:tc>
        <w:tc>
          <w:tcPr>
            <w:tcW w:w="940" w:type="dxa"/>
            <w:tcBorders>
              <w:top w:val="nil"/>
              <w:left w:val="nil"/>
              <w:bottom w:val="single" w:sz="4" w:space="0" w:color="auto"/>
              <w:right w:val="single" w:sz="4" w:space="0" w:color="auto"/>
            </w:tcBorders>
            <w:shd w:val="clear" w:color="auto" w:fill="auto"/>
            <w:noWrap/>
            <w:vAlign w:val="bottom"/>
          </w:tcPr>
          <w:p w14:paraId="1C11B945" w14:textId="77777777" w:rsidR="00516E20" w:rsidRDefault="00516E20" w:rsidP="009A640D">
            <w:pPr>
              <w:jc w:val="center"/>
              <w:outlineLvl w:val="0"/>
              <w:rPr>
                <w:i/>
                <w:iCs/>
                <w:sz w:val="22"/>
                <w:szCs w:val="22"/>
              </w:rPr>
            </w:pPr>
            <w:r>
              <w:rPr>
                <w:i/>
                <w:iCs/>
                <w:sz w:val="22"/>
                <w:szCs w:val="22"/>
              </w:rPr>
              <w:t>31</w:t>
            </w:r>
          </w:p>
        </w:tc>
        <w:tc>
          <w:tcPr>
            <w:tcW w:w="940" w:type="dxa"/>
            <w:tcBorders>
              <w:top w:val="nil"/>
              <w:left w:val="nil"/>
              <w:bottom w:val="single" w:sz="4" w:space="0" w:color="auto"/>
              <w:right w:val="single" w:sz="4" w:space="0" w:color="auto"/>
            </w:tcBorders>
            <w:shd w:val="clear" w:color="auto" w:fill="auto"/>
            <w:noWrap/>
            <w:vAlign w:val="bottom"/>
          </w:tcPr>
          <w:p w14:paraId="6EFD5977" w14:textId="77777777" w:rsidR="00516E20" w:rsidRDefault="00516E20" w:rsidP="009A640D">
            <w:pPr>
              <w:jc w:val="center"/>
              <w:outlineLvl w:val="0"/>
              <w:rPr>
                <w:i/>
                <w:iCs/>
                <w:sz w:val="22"/>
                <w:szCs w:val="22"/>
              </w:rPr>
            </w:pPr>
            <w:r>
              <w:rPr>
                <w:i/>
                <w:iCs/>
                <w:sz w:val="22"/>
                <w:szCs w:val="22"/>
              </w:rPr>
              <w:t>31</w:t>
            </w:r>
          </w:p>
        </w:tc>
        <w:tc>
          <w:tcPr>
            <w:tcW w:w="940" w:type="dxa"/>
            <w:tcBorders>
              <w:top w:val="nil"/>
              <w:left w:val="nil"/>
              <w:bottom w:val="single" w:sz="4" w:space="0" w:color="auto"/>
              <w:right w:val="single" w:sz="4" w:space="0" w:color="auto"/>
            </w:tcBorders>
            <w:shd w:val="clear" w:color="auto" w:fill="auto"/>
            <w:noWrap/>
            <w:vAlign w:val="bottom"/>
          </w:tcPr>
          <w:p w14:paraId="085E1C6D" w14:textId="77777777" w:rsidR="00516E20" w:rsidRDefault="00516E20" w:rsidP="009A640D">
            <w:pPr>
              <w:jc w:val="center"/>
              <w:outlineLvl w:val="0"/>
              <w:rPr>
                <w:i/>
                <w:iCs/>
                <w:sz w:val="22"/>
                <w:szCs w:val="22"/>
              </w:rPr>
            </w:pPr>
            <w:r>
              <w:rPr>
                <w:i/>
                <w:iCs/>
                <w:sz w:val="22"/>
                <w:szCs w:val="22"/>
              </w:rPr>
              <w:t>31</w:t>
            </w:r>
          </w:p>
        </w:tc>
        <w:tc>
          <w:tcPr>
            <w:tcW w:w="940" w:type="dxa"/>
            <w:tcBorders>
              <w:top w:val="nil"/>
              <w:left w:val="nil"/>
              <w:bottom w:val="single" w:sz="4" w:space="0" w:color="auto"/>
              <w:right w:val="single" w:sz="4" w:space="0" w:color="auto"/>
            </w:tcBorders>
            <w:shd w:val="clear" w:color="auto" w:fill="auto"/>
            <w:noWrap/>
            <w:vAlign w:val="bottom"/>
          </w:tcPr>
          <w:p w14:paraId="1D752E2F" w14:textId="77777777" w:rsidR="00516E20" w:rsidRDefault="00516E20" w:rsidP="009A640D">
            <w:pPr>
              <w:jc w:val="center"/>
              <w:outlineLvl w:val="0"/>
              <w:rPr>
                <w:i/>
                <w:iCs/>
                <w:sz w:val="22"/>
                <w:szCs w:val="22"/>
              </w:rPr>
            </w:pPr>
            <w:r>
              <w:rPr>
                <w:i/>
                <w:iCs/>
                <w:sz w:val="22"/>
                <w:szCs w:val="22"/>
              </w:rPr>
              <w:t>31</w:t>
            </w:r>
          </w:p>
        </w:tc>
        <w:tc>
          <w:tcPr>
            <w:tcW w:w="940" w:type="dxa"/>
            <w:tcBorders>
              <w:top w:val="nil"/>
              <w:left w:val="nil"/>
              <w:bottom w:val="single" w:sz="4" w:space="0" w:color="auto"/>
              <w:right w:val="single" w:sz="4" w:space="0" w:color="auto"/>
            </w:tcBorders>
            <w:shd w:val="clear" w:color="auto" w:fill="auto"/>
            <w:noWrap/>
            <w:vAlign w:val="bottom"/>
          </w:tcPr>
          <w:p w14:paraId="33797779" w14:textId="77777777" w:rsidR="00516E20" w:rsidRDefault="00516E20" w:rsidP="009A640D">
            <w:pPr>
              <w:jc w:val="center"/>
              <w:outlineLvl w:val="0"/>
              <w:rPr>
                <w:i/>
                <w:iCs/>
                <w:sz w:val="22"/>
                <w:szCs w:val="22"/>
              </w:rPr>
            </w:pPr>
            <w:r>
              <w:rPr>
                <w:i/>
                <w:iCs/>
                <w:sz w:val="22"/>
                <w:szCs w:val="22"/>
              </w:rPr>
              <w:t>31</w:t>
            </w:r>
          </w:p>
        </w:tc>
        <w:tc>
          <w:tcPr>
            <w:tcW w:w="940" w:type="dxa"/>
            <w:tcBorders>
              <w:top w:val="nil"/>
              <w:left w:val="nil"/>
              <w:bottom w:val="single" w:sz="4" w:space="0" w:color="auto"/>
              <w:right w:val="single" w:sz="4" w:space="0" w:color="auto"/>
            </w:tcBorders>
            <w:shd w:val="clear" w:color="auto" w:fill="auto"/>
            <w:noWrap/>
            <w:vAlign w:val="bottom"/>
          </w:tcPr>
          <w:p w14:paraId="55E931DA" w14:textId="77777777" w:rsidR="00516E20" w:rsidRDefault="00516E20" w:rsidP="009A640D">
            <w:pPr>
              <w:jc w:val="center"/>
              <w:outlineLvl w:val="0"/>
              <w:rPr>
                <w:i/>
                <w:iCs/>
                <w:sz w:val="22"/>
                <w:szCs w:val="22"/>
              </w:rPr>
            </w:pPr>
            <w:r>
              <w:rPr>
                <w:i/>
                <w:iCs/>
                <w:sz w:val="22"/>
                <w:szCs w:val="22"/>
              </w:rPr>
              <w:t>31</w:t>
            </w:r>
          </w:p>
        </w:tc>
        <w:tc>
          <w:tcPr>
            <w:tcW w:w="940" w:type="dxa"/>
            <w:tcBorders>
              <w:top w:val="nil"/>
              <w:left w:val="nil"/>
              <w:bottom w:val="single" w:sz="4" w:space="0" w:color="auto"/>
              <w:right w:val="single" w:sz="4" w:space="0" w:color="auto"/>
            </w:tcBorders>
            <w:shd w:val="clear" w:color="auto" w:fill="auto"/>
            <w:noWrap/>
            <w:vAlign w:val="bottom"/>
          </w:tcPr>
          <w:p w14:paraId="6E2A4A50" w14:textId="77777777" w:rsidR="00516E20" w:rsidRDefault="00516E20" w:rsidP="009A640D">
            <w:pPr>
              <w:jc w:val="center"/>
              <w:outlineLvl w:val="0"/>
              <w:rPr>
                <w:i/>
                <w:iCs/>
                <w:sz w:val="22"/>
                <w:szCs w:val="22"/>
              </w:rPr>
            </w:pPr>
            <w:r>
              <w:rPr>
                <w:i/>
                <w:iCs/>
                <w:sz w:val="22"/>
                <w:szCs w:val="22"/>
              </w:rPr>
              <w:t>31</w:t>
            </w:r>
          </w:p>
        </w:tc>
        <w:tc>
          <w:tcPr>
            <w:tcW w:w="940" w:type="dxa"/>
            <w:tcBorders>
              <w:top w:val="nil"/>
              <w:left w:val="nil"/>
              <w:bottom w:val="single" w:sz="4" w:space="0" w:color="auto"/>
              <w:right w:val="single" w:sz="4" w:space="0" w:color="auto"/>
            </w:tcBorders>
            <w:shd w:val="clear" w:color="auto" w:fill="auto"/>
            <w:noWrap/>
            <w:vAlign w:val="bottom"/>
          </w:tcPr>
          <w:p w14:paraId="6771E243" w14:textId="77777777" w:rsidR="00516E20" w:rsidRDefault="00516E20" w:rsidP="009A640D">
            <w:pPr>
              <w:jc w:val="center"/>
              <w:outlineLvl w:val="0"/>
              <w:rPr>
                <w:i/>
                <w:iCs/>
                <w:sz w:val="22"/>
                <w:szCs w:val="22"/>
              </w:rPr>
            </w:pPr>
            <w:r>
              <w:rPr>
                <w:i/>
                <w:iCs/>
                <w:sz w:val="22"/>
                <w:szCs w:val="22"/>
              </w:rPr>
              <w:t>31</w:t>
            </w:r>
          </w:p>
        </w:tc>
        <w:tc>
          <w:tcPr>
            <w:tcW w:w="940" w:type="dxa"/>
            <w:tcBorders>
              <w:top w:val="nil"/>
              <w:left w:val="nil"/>
              <w:bottom w:val="single" w:sz="4" w:space="0" w:color="auto"/>
              <w:right w:val="single" w:sz="4" w:space="0" w:color="auto"/>
            </w:tcBorders>
            <w:shd w:val="clear" w:color="auto" w:fill="auto"/>
            <w:noWrap/>
            <w:vAlign w:val="bottom"/>
          </w:tcPr>
          <w:p w14:paraId="17020048" w14:textId="77777777" w:rsidR="00516E20" w:rsidRDefault="00516E20" w:rsidP="009A640D">
            <w:pPr>
              <w:jc w:val="center"/>
              <w:outlineLvl w:val="0"/>
              <w:rPr>
                <w:i/>
                <w:iCs/>
                <w:sz w:val="22"/>
                <w:szCs w:val="22"/>
              </w:rPr>
            </w:pPr>
            <w:r>
              <w:rPr>
                <w:i/>
                <w:iCs/>
                <w:sz w:val="22"/>
                <w:szCs w:val="22"/>
              </w:rPr>
              <w:t>31</w:t>
            </w:r>
          </w:p>
        </w:tc>
        <w:tc>
          <w:tcPr>
            <w:tcW w:w="1240" w:type="dxa"/>
            <w:tcBorders>
              <w:top w:val="nil"/>
              <w:left w:val="nil"/>
              <w:bottom w:val="single" w:sz="4" w:space="0" w:color="auto"/>
              <w:right w:val="single" w:sz="4" w:space="0" w:color="auto"/>
            </w:tcBorders>
            <w:shd w:val="clear" w:color="auto" w:fill="auto"/>
            <w:noWrap/>
            <w:vAlign w:val="bottom"/>
          </w:tcPr>
          <w:p w14:paraId="42D178C3" w14:textId="77777777" w:rsidR="00516E20" w:rsidRDefault="00516E20" w:rsidP="009A640D">
            <w:pPr>
              <w:jc w:val="center"/>
              <w:outlineLvl w:val="0"/>
              <w:rPr>
                <w:i/>
                <w:iCs/>
                <w:sz w:val="22"/>
                <w:szCs w:val="22"/>
              </w:rPr>
            </w:pPr>
            <w:r>
              <w:rPr>
                <w:i/>
                <w:iCs/>
                <w:sz w:val="22"/>
                <w:szCs w:val="22"/>
              </w:rPr>
              <w:t>31</w:t>
            </w:r>
          </w:p>
        </w:tc>
      </w:tr>
      <w:tr w:rsidR="00516E20" w14:paraId="087ADA3E"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C0DE82D" w14:textId="77777777" w:rsidR="00516E20" w:rsidRDefault="00516E20" w:rsidP="009A640D">
            <w:pPr>
              <w:outlineLvl w:val="0"/>
              <w:rPr>
                <w:sz w:val="22"/>
                <w:szCs w:val="22"/>
              </w:rPr>
            </w:pPr>
            <w:r>
              <w:rPr>
                <w:sz w:val="22"/>
                <w:szCs w:val="22"/>
              </w:rPr>
              <w:t xml:space="preserve"> - потери в сетях</w:t>
            </w:r>
          </w:p>
        </w:tc>
        <w:tc>
          <w:tcPr>
            <w:tcW w:w="940" w:type="dxa"/>
            <w:tcBorders>
              <w:top w:val="nil"/>
              <w:left w:val="nil"/>
              <w:bottom w:val="single" w:sz="4" w:space="0" w:color="auto"/>
              <w:right w:val="single" w:sz="4" w:space="0" w:color="auto"/>
            </w:tcBorders>
            <w:shd w:val="clear" w:color="auto" w:fill="auto"/>
            <w:noWrap/>
            <w:vAlign w:val="bottom"/>
          </w:tcPr>
          <w:p w14:paraId="1C90E296" w14:textId="77777777" w:rsidR="00516E20" w:rsidRDefault="00516E20" w:rsidP="009A640D">
            <w:pPr>
              <w:jc w:val="center"/>
              <w:outlineLvl w:val="0"/>
              <w:rPr>
                <w:i/>
                <w:iCs/>
                <w:sz w:val="22"/>
                <w:szCs w:val="22"/>
              </w:rPr>
            </w:pPr>
            <w:r>
              <w:rPr>
                <w:i/>
                <w:iCs/>
                <w:sz w:val="22"/>
                <w:szCs w:val="22"/>
              </w:rPr>
              <w:t>394</w:t>
            </w:r>
          </w:p>
        </w:tc>
        <w:tc>
          <w:tcPr>
            <w:tcW w:w="940" w:type="dxa"/>
            <w:tcBorders>
              <w:top w:val="nil"/>
              <w:left w:val="nil"/>
              <w:bottom w:val="single" w:sz="4" w:space="0" w:color="auto"/>
              <w:right w:val="single" w:sz="4" w:space="0" w:color="auto"/>
            </w:tcBorders>
            <w:shd w:val="clear" w:color="auto" w:fill="auto"/>
            <w:noWrap/>
            <w:vAlign w:val="bottom"/>
          </w:tcPr>
          <w:p w14:paraId="7D515EF8" w14:textId="77777777" w:rsidR="00516E20" w:rsidRDefault="00516E20" w:rsidP="009A640D">
            <w:pPr>
              <w:jc w:val="center"/>
              <w:outlineLvl w:val="0"/>
              <w:rPr>
                <w:i/>
                <w:iCs/>
                <w:sz w:val="22"/>
                <w:szCs w:val="22"/>
              </w:rPr>
            </w:pPr>
            <w:r>
              <w:rPr>
                <w:i/>
                <w:iCs/>
                <w:sz w:val="22"/>
                <w:szCs w:val="22"/>
              </w:rPr>
              <w:t>394</w:t>
            </w:r>
          </w:p>
        </w:tc>
        <w:tc>
          <w:tcPr>
            <w:tcW w:w="940" w:type="dxa"/>
            <w:tcBorders>
              <w:top w:val="nil"/>
              <w:left w:val="nil"/>
              <w:bottom w:val="single" w:sz="4" w:space="0" w:color="auto"/>
              <w:right w:val="single" w:sz="4" w:space="0" w:color="auto"/>
            </w:tcBorders>
            <w:shd w:val="clear" w:color="auto" w:fill="auto"/>
            <w:noWrap/>
            <w:vAlign w:val="bottom"/>
          </w:tcPr>
          <w:p w14:paraId="35B53F10" w14:textId="77777777" w:rsidR="00516E20" w:rsidRDefault="00516E20" w:rsidP="009A640D">
            <w:pPr>
              <w:jc w:val="center"/>
              <w:outlineLvl w:val="0"/>
              <w:rPr>
                <w:i/>
                <w:iCs/>
                <w:sz w:val="22"/>
                <w:szCs w:val="22"/>
              </w:rPr>
            </w:pPr>
            <w:r>
              <w:rPr>
                <w:i/>
                <w:iCs/>
                <w:sz w:val="22"/>
                <w:szCs w:val="22"/>
              </w:rPr>
              <w:t>469</w:t>
            </w:r>
          </w:p>
        </w:tc>
        <w:tc>
          <w:tcPr>
            <w:tcW w:w="940" w:type="dxa"/>
            <w:tcBorders>
              <w:top w:val="nil"/>
              <w:left w:val="nil"/>
              <w:bottom w:val="single" w:sz="4" w:space="0" w:color="auto"/>
              <w:right w:val="single" w:sz="4" w:space="0" w:color="auto"/>
            </w:tcBorders>
            <w:shd w:val="clear" w:color="auto" w:fill="auto"/>
            <w:noWrap/>
            <w:vAlign w:val="bottom"/>
          </w:tcPr>
          <w:p w14:paraId="0541231B" w14:textId="77777777" w:rsidR="00516E20" w:rsidRDefault="00516E20" w:rsidP="009A640D">
            <w:pPr>
              <w:jc w:val="center"/>
              <w:outlineLvl w:val="0"/>
              <w:rPr>
                <w:i/>
                <w:iCs/>
                <w:sz w:val="22"/>
                <w:szCs w:val="22"/>
              </w:rPr>
            </w:pPr>
            <w:r>
              <w:rPr>
                <w:i/>
                <w:iCs/>
                <w:sz w:val="22"/>
                <w:szCs w:val="22"/>
              </w:rPr>
              <w:t>469</w:t>
            </w:r>
          </w:p>
        </w:tc>
        <w:tc>
          <w:tcPr>
            <w:tcW w:w="940" w:type="dxa"/>
            <w:tcBorders>
              <w:top w:val="nil"/>
              <w:left w:val="nil"/>
              <w:bottom w:val="single" w:sz="4" w:space="0" w:color="auto"/>
              <w:right w:val="single" w:sz="4" w:space="0" w:color="auto"/>
            </w:tcBorders>
            <w:shd w:val="clear" w:color="auto" w:fill="auto"/>
            <w:noWrap/>
            <w:vAlign w:val="bottom"/>
          </w:tcPr>
          <w:p w14:paraId="2EEC7191" w14:textId="77777777" w:rsidR="00516E20" w:rsidRDefault="00516E20" w:rsidP="009A640D">
            <w:pPr>
              <w:jc w:val="center"/>
              <w:outlineLvl w:val="0"/>
              <w:rPr>
                <w:i/>
                <w:iCs/>
                <w:sz w:val="22"/>
                <w:szCs w:val="22"/>
              </w:rPr>
            </w:pPr>
            <w:r>
              <w:rPr>
                <w:i/>
                <w:iCs/>
                <w:sz w:val="22"/>
                <w:szCs w:val="22"/>
              </w:rPr>
              <w:t>469</w:t>
            </w:r>
          </w:p>
        </w:tc>
        <w:tc>
          <w:tcPr>
            <w:tcW w:w="940" w:type="dxa"/>
            <w:tcBorders>
              <w:top w:val="nil"/>
              <w:left w:val="nil"/>
              <w:bottom w:val="single" w:sz="4" w:space="0" w:color="auto"/>
              <w:right w:val="single" w:sz="4" w:space="0" w:color="auto"/>
            </w:tcBorders>
            <w:shd w:val="clear" w:color="auto" w:fill="auto"/>
            <w:noWrap/>
            <w:vAlign w:val="bottom"/>
          </w:tcPr>
          <w:p w14:paraId="3FCD8857" w14:textId="77777777" w:rsidR="00516E20" w:rsidRDefault="00516E20" w:rsidP="009A640D">
            <w:pPr>
              <w:jc w:val="center"/>
              <w:outlineLvl w:val="0"/>
              <w:rPr>
                <w:i/>
                <w:iCs/>
                <w:sz w:val="22"/>
                <w:szCs w:val="22"/>
              </w:rPr>
            </w:pPr>
            <w:r>
              <w:rPr>
                <w:i/>
                <w:iCs/>
                <w:sz w:val="22"/>
                <w:szCs w:val="22"/>
              </w:rPr>
              <w:t>469</w:t>
            </w:r>
          </w:p>
        </w:tc>
        <w:tc>
          <w:tcPr>
            <w:tcW w:w="940" w:type="dxa"/>
            <w:tcBorders>
              <w:top w:val="nil"/>
              <w:left w:val="nil"/>
              <w:bottom w:val="single" w:sz="4" w:space="0" w:color="auto"/>
              <w:right w:val="single" w:sz="4" w:space="0" w:color="auto"/>
            </w:tcBorders>
            <w:shd w:val="clear" w:color="auto" w:fill="auto"/>
            <w:noWrap/>
            <w:vAlign w:val="bottom"/>
          </w:tcPr>
          <w:p w14:paraId="4AF44214" w14:textId="77777777" w:rsidR="00516E20" w:rsidRDefault="00516E20" w:rsidP="009A640D">
            <w:pPr>
              <w:jc w:val="center"/>
              <w:outlineLvl w:val="0"/>
              <w:rPr>
                <w:i/>
                <w:iCs/>
                <w:sz w:val="22"/>
                <w:szCs w:val="22"/>
              </w:rPr>
            </w:pPr>
            <w:r>
              <w:rPr>
                <w:i/>
                <w:iCs/>
                <w:sz w:val="22"/>
                <w:szCs w:val="22"/>
              </w:rPr>
              <w:t>469</w:t>
            </w:r>
          </w:p>
        </w:tc>
        <w:tc>
          <w:tcPr>
            <w:tcW w:w="940" w:type="dxa"/>
            <w:tcBorders>
              <w:top w:val="nil"/>
              <w:left w:val="nil"/>
              <w:bottom w:val="single" w:sz="4" w:space="0" w:color="auto"/>
              <w:right w:val="single" w:sz="4" w:space="0" w:color="auto"/>
            </w:tcBorders>
            <w:shd w:val="clear" w:color="auto" w:fill="auto"/>
            <w:noWrap/>
            <w:vAlign w:val="bottom"/>
          </w:tcPr>
          <w:p w14:paraId="1797D641" w14:textId="77777777" w:rsidR="00516E20" w:rsidRDefault="00516E20" w:rsidP="009A640D">
            <w:pPr>
              <w:jc w:val="center"/>
              <w:outlineLvl w:val="0"/>
              <w:rPr>
                <w:i/>
                <w:iCs/>
                <w:sz w:val="22"/>
                <w:szCs w:val="22"/>
              </w:rPr>
            </w:pPr>
            <w:r>
              <w:rPr>
                <w:i/>
                <w:iCs/>
                <w:sz w:val="22"/>
                <w:szCs w:val="22"/>
              </w:rPr>
              <w:t>469</w:t>
            </w:r>
          </w:p>
        </w:tc>
        <w:tc>
          <w:tcPr>
            <w:tcW w:w="940" w:type="dxa"/>
            <w:tcBorders>
              <w:top w:val="nil"/>
              <w:left w:val="nil"/>
              <w:bottom w:val="single" w:sz="4" w:space="0" w:color="auto"/>
              <w:right w:val="single" w:sz="4" w:space="0" w:color="auto"/>
            </w:tcBorders>
            <w:shd w:val="clear" w:color="auto" w:fill="auto"/>
            <w:noWrap/>
            <w:vAlign w:val="bottom"/>
          </w:tcPr>
          <w:p w14:paraId="37033F0D" w14:textId="77777777" w:rsidR="00516E20" w:rsidRDefault="00516E20" w:rsidP="009A640D">
            <w:pPr>
              <w:jc w:val="center"/>
              <w:outlineLvl w:val="0"/>
              <w:rPr>
                <w:i/>
                <w:iCs/>
                <w:sz w:val="22"/>
                <w:szCs w:val="22"/>
              </w:rPr>
            </w:pPr>
            <w:r>
              <w:rPr>
                <w:i/>
                <w:iCs/>
                <w:sz w:val="22"/>
                <w:szCs w:val="22"/>
              </w:rPr>
              <w:t>469</w:t>
            </w:r>
          </w:p>
        </w:tc>
        <w:tc>
          <w:tcPr>
            <w:tcW w:w="940" w:type="dxa"/>
            <w:tcBorders>
              <w:top w:val="nil"/>
              <w:left w:val="nil"/>
              <w:bottom w:val="single" w:sz="4" w:space="0" w:color="auto"/>
              <w:right w:val="single" w:sz="4" w:space="0" w:color="auto"/>
            </w:tcBorders>
            <w:shd w:val="clear" w:color="auto" w:fill="auto"/>
            <w:noWrap/>
            <w:vAlign w:val="bottom"/>
          </w:tcPr>
          <w:p w14:paraId="12969B7C" w14:textId="77777777" w:rsidR="00516E20" w:rsidRDefault="00516E20" w:rsidP="009A640D">
            <w:pPr>
              <w:jc w:val="center"/>
              <w:outlineLvl w:val="0"/>
              <w:rPr>
                <w:i/>
                <w:iCs/>
                <w:sz w:val="22"/>
                <w:szCs w:val="22"/>
              </w:rPr>
            </w:pPr>
            <w:r>
              <w:rPr>
                <w:i/>
                <w:iCs/>
                <w:sz w:val="22"/>
                <w:szCs w:val="22"/>
              </w:rPr>
              <w:t>469</w:t>
            </w:r>
          </w:p>
        </w:tc>
        <w:tc>
          <w:tcPr>
            <w:tcW w:w="1240" w:type="dxa"/>
            <w:tcBorders>
              <w:top w:val="nil"/>
              <w:left w:val="nil"/>
              <w:bottom w:val="single" w:sz="4" w:space="0" w:color="auto"/>
              <w:right w:val="single" w:sz="4" w:space="0" w:color="auto"/>
            </w:tcBorders>
            <w:shd w:val="clear" w:color="auto" w:fill="auto"/>
            <w:noWrap/>
            <w:vAlign w:val="bottom"/>
          </w:tcPr>
          <w:p w14:paraId="36D79BA5" w14:textId="77777777" w:rsidR="00516E20" w:rsidRDefault="00516E20" w:rsidP="009A640D">
            <w:pPr>
              <w:jc w:val="center"/>
              <w:outlineLvl w:val="0"/>
              <w:rPr>
                <w:i/>
                <w:iCs/>
                <w:sz w:val="22"/>
                <w:szCs w:val="22"/>
              </w:rPr>
            </w:pPr>
            <w:r>
              <w:rPr>
                <w:i/>
                <w:iCs/>
                <w:sz w:val="22"/>
                <w:szCs w:val="22"/>
              </w:rPr>
              <w:t>469</w:t>
            </w:r>
          </w:p>
        </w:tc>
      </w:tr>
      <w:tr w:rsidR="00516E20" w14:paraId="3933F922"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C133312" w14:textId="77777777" w:rsidR="00516E20" w:rsidRDefault="00516E20" w:rsidP="009A640D">
            <w:pPr>
              <w:outlineLvl w:val="0"/>
              <w:rPr>
                <w:sz w:val="22"/>
                <w:szCs w:val="22"/>
              </w:rPr>
            </w:pPr>
            <w:r>
              <w:rPr>
                <w:sz w:val="22"/>
                <w:szCs w:val="22"/>
              </w:rPr>
              <w:t xml:space="preserve"> - потребители</w:t>
            </w:r>
          </w:p>
        </w:tc>
        <w:tc>
          <w:tcPr>
            <w:tcW w:w="940" w:type="dxa"/>
            <w:tcBorders>
              <w:top w:val="nil"/>
              <w:left w:val="nil"/>
              <w:bottom w:val="single" w:sz="4" w:space="0" w:color="auto"/>
              <w:right w:val="single" w:sz="4" w:space="0" w:color="auto"/>
            </w:tcBorders>
            <w:shd w:val="clear" w:color="auto" w:fill="auto"/>
            <w:noWrap/>
            <w:vAlign w:val="bottom"/>
          </w:tcPr>
          <w:p w14:paraId="379B1C5F" w14:textId="77777777" w:rsidR="00516E20" w:rsidRDefault="00516E20" w:rsidP="009A640D">
            <w:pPr>
              <w:jc w:val="center"/>
              <w:outlineLvl w:val="0"/>
              <w:rPr>
                <w:i/>
                <w:iCs/>
                <w:sz w:val="22"/>
                <w:szCs w:val="22"/>
              </w:rPr>
            </w:pPr>
            <w:r>
              <w:rPr>
                <w:i/>
                <w:iCs/>
                <w:sz w:val="22"/>
                <w:szCs w:val="22"/>
              </w:rPr>
              <w:t>724</w:t>
            </w:r>
          </w:p>
        </w:tc>
        <w:tc>
          <w:tcPr>
            <w:tcW w:w="940" w:type="dxa"/>
            <w:tcBorders>
              <w:top w:val="nil"/>
              <w:left w:val="nil"/>
              <w:bottom w:val="single" w:sz="4" w:space="0" w:color="auto"/>
              <w:right w:val="single" w:sz="4" w:space="0" w:color="auto"/>
            </w:tcBorders>
            <w:shd w:val="clear" w:color="auto" w:fill="auto"/>
            <w:noWrap/>
            <w:vAlign w:val="bottom"/>
          </w:tcPr>
          <w:p w14:paraId="549C3277" w14:textId="77777777" w:rsidR="00516E20" w:rsidRDefault="00516E20" w:rsidP="009A640D">
            <w:pPr>
              <w:jc w:val="center"/>
              <w:outlineLvl w:val="0"/>
              <w:rPr>
                <w:i/>
                <w:iCs/>
                <w:sz w:val="22"/>
                <w:szCs w:val="22"/>
              </w:rPr>
            </w:pPr>
            <w:r>
              <w:rPr>
                <w:i/>
                <w:iCs/>
                <w:sz w:val="22"/>
                <w:szCs w:val="22"/>
              </w:rPr>
              <w:t>724</w:t>
            </w:r>
          </w:p>
        </w:tc>
        <w:tc>
          <w:tcPr>
            <w:tcW w:w="940" w:type="dxa"/>
            <w:tcBorders>
              <w:top w:val="nil"/>
              <w:left w:val="nil"/>
              <w:bottom w:val="single" w:sz="4" w:space="0" w:color="auto"/>
              <w:right w:val="single" w:sz="4" w:space="0" w:color="auto"/>
            </w:tcBorders>
            <w:shd w:val="clear" w:color="auto" w:fill="auto"/>
            <w:noWrap/>
            <w:vAlign w:val="bottom"/>
          </w:tcPr>
          <w:p w14:paraId="0748E3CA" w14:textId="77777777" w:rsidR="00516E20" w:rsidRDefault="00516E20" w:rsidP="009A640D">
            <w:pPr>
              <w:jc w:val="center"/>
              <w:outlineLvl w:val="0"/>
              <w:rPr>
                <w:i/>
                <w:iCs/>
                <w:sz w:val="22"/>
                <w:szCs w:val="22"/>
              </w:rPr>
            </w:pPr>
            <w:r>
              <w:rPr>
                <w:i/>
                <w:iCs/>
                <w:sz w:val="22"/>
                <w:szCs w:val="22"/>
              </w:rPr>
              <w:t>951</w:t>
            </w:r>
          </w:p>
        </w:tc>
        <w:tc>
          <w:tcPr>
            <w:tcW w:w="940" w:type="dxa"/>
            <w:tcBorders>
              <w:top w:val="nil"/>
              <w:left w:val="nil"/>
              <w:bottom w:val="single" w:sz="4" w:space="0" w:color="auto"/>
              <w:right w:val="single" w:sz="4" w:space="0" w:color="auto"/>
            </w:tcBorders>
            <w:shd w:val="clear" w:color="auto" w:fill="auto"/>
            <w:noWrap/>
            <w:vAlign w:val="bottom"/>
          </w:tcPr>
          <w:p w14:paraId="125766B8" w14:textId="77777777" w:rsidR="00516E20" w:rsidRDefault="00516E20" w:rsidP="009A640D">
            <w:pPr>
              <w:jc w:val="center"/>
              <w:outlineLvl w:val="0"/>
              <w:rPr>
                <w:i/>
                <w:iCs/>
                <w:sz w:val="22"/>
                <w:szCs w:val="22"/>
              </w:rPr>
            </w:pPr>
            <w:r>
              <w:rPr>
                <w:i/>
                <w:iCs/>
                <w:sz w:val="22"/>
                <w:szCs w:val="22"/>
              </w:rPr>
              <w:t>951</w:t>
            </w:r>
          </w:p>
        </w:tc>
        <w:tc>
          <w:tcPr>
            <w:tcW w:w="940" w:type="dxa"/>
            <w:tcBorders>
              <w:top w:val="nil"/>
              <w:left w:val="nil"/>
              <w:bottom w:val="single" w:sz="4" w:space="0" w:color="auto"/>
              <w:right w:val="single" w:sz="4" w:space="0" w:color="auto"/>
            </w:tcBorders>
            <w:shd w:val="clear" w:color="auto" w:fill="auto"/>
            <w:noWrap/>
            <w:vAlign w:val="bottom"/>
          </w:tcPr>
          <w:p w14:paraId="3E0C6C5F" w14:textId="77777777" w:rsidR="00516E20" w:rsidRDefault="00516E20" w:rsidP="009A640D">
            <w:pPr>
              <w:jc w:val="center"/>
              <w:outlineLvl w:val="0"/>
              <w:rPr>
                <w:i/>
                <w:iCs/>
                <w:sz w:val="22"/>
                <w:szCs w:val="22"/>
              </w:rPr>
            </w:pPr>
            <w:r>
              <w:rPr>
                <w:i/>
                <w:iCs/>
                <w:sz w:val="22"/>
                <w:szCs w:val="22"/>
              </w:rPr>
              <w:t>951</w:t>
            </w:r>
          </w:p>
        </w:tc>
        <w:tc>
          <w:tcPr>
            <w:tcW w:w="940" w:type="dxa"/>
            <w:tcBorders>
              <w:top w:val="nil"/>
              <w:left w:val="nil"/>
              <w:bottom w:val="single" w:sz="4" w:space="0" w:color="auto"/>
              <w:right w:val="single" w:sz="4" w:space="0" w:color="auto"/>
            </w:tcBorders>
            <w:shd w:val="clear" w:color="auto" w:fill="auto"/>
            <w:noWrap/>
            <w:vAlign w:val="bottom"/>
          </w:tcPr>
          <w:p w14:paraId="7DA655F2" w14:textId="77777777" w:rsidR="00516E20" w:rsidRDefault="00516E20" w:rsidP="009A640D">
            <w:pPr>
              <w:jc w:val="center"/>
              <w:outlineLvl w:val="0"/>
              <w:rPr>
                <w:i/>
                <w:iCs/>
                <w:sz w:val="22"/>
                <w:szCs w:val="22"/>
              </w:rPr>
            </w:pPr>
            <w:r>
              <w:rPr>
                <w:i/>
                <w:iCs/>
                <w:sz w:val="22"/>
                <w:szCs w:val="22"/>
              </w:rPr>
              <w:t>951</w:t>
            </w:r>
          </w:p>
        </w:tc>
        <w:tc>
          <w:tcPr>
            <w:tcW w:w="940" w:type="dxa"/>
            <w:tcBorders>
              <w:top w:val="nil"/>
              <w:left w:val="nil"/>
              <w:bottom w:val="single" w:sz="4" w:space="0" w:color="auto"/>
              <w:right w:val="single" w:sz="4" w:space="0" w:color="auto"/>
            </w:tcBorders>
            <w:shd w:val="clear" w:color="auto" w:fill="auto"/>
            <w:noWrap/>
            <w:vAlign w:val="bottom"/>
          </w:tcPr>
          <w:p w14:paraId="713C1228" w14:textId="77777777" w:rsidR="00516E20" w:rsidRDefault="00516E20" w:rsidP="009A640D">
            <w:pPr>
              <w:jc w:val="center"/>
              <w:outlineLvl w:val="0"/>
              <w:rPr>
                <w:i/>
                <w:iCs/>
                <w:sz w:val="22"/>
                <w:szCs w:val="22"/>
              </w:rPr>
            </w:pPr>
            <w:r>
              <w:rPr>
                <w:i/>
                <w:iCs/>
                <w:sz w:val="22"/>
                <w:szCs w:val="22"/>
              </w:rPr>
              <w:t>951</w:t>
            </w:r>
          </w:p>
        </w:tc>
        <w:tc>
          <w:tcPr>
            <w:tcW w:w="940" w:type="dxa"/>
            <w:tcBorders>
              <w:top w:val="nil"/>
              <w:left w:val="nil"/>
              <w:bottom w:val="single" w:sz="4" w:space="0" w:color="auto"/>
              <w:right w:val="single" w:sz="4" w:space="0" w:color="auto"/>
            </w:tcBorders>
            <w:shd w:val="clear" w:color="auto" w:fill="auto"/>
            <w:noWrap/>
            <w:vAlign w:val="bottom"/>
          </w:tcPr>
          <w:p w14:paraId="28918271" w14:textId="77777777" w:rsidR="00516E20" w:rsidRDefault="00516E20" w:rsidP="009A640D">
            <w:pPr>
              <w:jc w:val="center"/>
              <w:outlineLvl w:val="0"/>
              <w:rPr>
                <w:i/>
                <w:iCs/>
                <w:sz w:val="22"/>
                <w:szCs w:val="22"/>
              </w:rPr>
            </w:pPr>
            <w:r>
              <w:rPr>
                <w:i/>
                <w:iCs/>
                <w:sz w:val="22"/>
                <w:szCs w:val="22"/>
              </w:rPr>
              <w:t>951</w:t>
            </w:r>
          </w:p>
        </w:tc>
        <w:tc>
          <w:tcPr>
            <w:tcW w:w="940" w:type="dxa"/>
            <w:tcBorders>
              <w:top w:val="nil"/>
              <w:left w:val="nil"/>
              <w:bottom w:val="single" w:sz="4" w:space="0" w:color="auto"/>
              <w:right w:val="single" w:sz="4" w:space="0" w:color="auto"/>
            </w:tcBorders>
            <w:shd w:val="clear" w:color="auto" w:fill="auto"/>
            <w:noWrap/>
            <w:vAlign w:val="bottom"/>
          </w:tcPr>
          <w:p w14:paraId="7145F0E8" w14:textId="77777777" w:rsidR="00516E20" w:rsidRDefault="00516E20" w:rsidP="009A640D">
            <w:pPr>
              <w:jc w:val="center"/>
              <w:outlineLvl w:val="0"/>
              <w:rPr>
                <w:i/>
                <w:iCs/>
                <w:sz w:val="22"/>
                <w:szCs w:val="22"/>
              </w:rPr>
            </w:pPr>
            <w:r>
              <w:rPr>
                <w:i/>
                <w:iCs/>
                <w:sz w:val="22"/>
                <w:szCs w:val="22"/>
              </w:rPr>
              <w:t>951</w:t>
            </w:r>
          </w:p>
        </w:tc>
        <w:tc>
          <w:tcPr>
            <w:tcW w:w="940" w:type="dxa"/>
            <w:tcBorders>
              <w:top w:val="nil"/>
              <w:left w:val="nil"/>
              <w:bottom w:val="single" w:sz="4" w:space="0" w:color="auto"/>
              <w:right w:val="single" w:sz="4" w:space="0" w:color="auto"/>
            </w:tcBorders>
            <w:shd w:val="clear" w:color="auto" w:fill="auto"/>
            <w:noWrap/>
            <w:vAlign w:val="bottom"/>
          </w:tcPr>
          <w:p w14:paraId="2337D58A" w14:textId="77777777" w:rsidR="00516E20" w:rsidRDefault="00516E20" w:rsidP="009A640D">
            <w:pPr>
              <w:jc w:val="center"/>
              <w:outlineLvl w:val="0"/>
              <w:rPr>
                <w:i/>
                <w:iCs/>
                <w:sz w:val="22"/>
                <w:szCs w:val="22"/>
              </w:rPr>
            </w:pPr>
            <w:r>
              <w:rPr>
                <w:i/>
                <w:iCs/>
                <w:sz w:val="22"/>
                <w:szCs w:val="22"/>
              </w:rPr>
              <w:t>951</w:t>
            </w:r>
          </w:p>
        </w:tc>
        <w:tc>
          <w:tcPr>
            <w:tcW w:w="1240" w:type="dxa"/>
            <w:tcBorders>
              <w:top w:val="nil"/>
              <w:left w:val="nil"/>
              <w:bottom w:val="single" w:sz="4" w:space="0" w:color="auto"/>
              <w:right w:val="single" w:sz="4" w:space="0" w:color="auto"/>
            </w:tcBorders>
            <w:shd w:val="clear" w:color="auto" w:fill="auto"/>
            <w:noWrap/>
            <w:vAlign w:val="bottom"/>
          </w:tcPr>
          <w:p w14:paraId="3007E048" w14:textId="77777777" w:rsidR="00516E20" w:rsidRDefault="00516E20" w:rsidP="009A640D">
            <w:pPr>
              <w:jc w:val="center"/>
              <w:outlineLvl w:val="0"/>
              <w:rPr>
                <w:i/>
                <w:iCs/>
                <w:sz w:val="22"/>
                <w:szCs w:val="22"/>
              </w:rPr>
            </w:pPr>
            <w:r>
              <w:rPr>
                <w:i/>
                <w:iCs/>
                <w:sz w:val="22"/>
                <w:szCs w:val="22"/>
              </w:rPr>
              <w:t>951</w:t>
            </w:r>
          </w:p>
        </w:tc>
      </w:tr>
      <w:tr w:rsidR="00516E20" w14:paraId="1E4EE3A5"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9E95210" w14:textId="77777777" w:rsidR="00516E20" w:rsidRDefault="00516E20" w:rsidP="009A640D">
            <w:pPr>
              <w:outlineLvl w:val="0"/>
              <w:rPr>
                <w:sz w:val="22"/>
                <w:szCs w:val="22"/>
              </w:rPr>
            </w:pPr>
            <w:r>
              <w:rPr>
                <w:sz w:val="22"/>
                <w:szCs w:val="22"/>
              </w:rPr>
              <w:t xml:space="preserve">Qн_расч, </w:t>
            </w:r>
            <w:r>
              <w:rPr>
                <w:i/>
                <w:iCs/>
                <w:sz w:val="22"/>
                <w:szCs w:val="22"/>
              </w:rPr>
              <w:t>ккал/кг</w:t>
            </w:r>
          </w:p>
        </w:tc>
        <w:tc>
          <w:tcPr>
            <w:tcW w:w="940" w:type="dxa"/>
            <w:tcBorders>
              <w:top w:val="nil"/>
              <w:left w:val="nil"/>
              <w:bottom w:val="single" w:sz="4" w:space="0" w:color="auto"/>
              <w:right w:val="single" w:sz="4" w:space="0" w:color="auto"/>
            </w:tcBorders>
            <w:shd w:val="clear" w:color="auto" w:fill="auto"/>
            <w:noWrap/>
            <w:vAlign w:val="bottom"/>
          </w:tcPr>
          <w:p w14:paraId="26FDF8F2"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78441A2D"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67AD2E60"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79D906CB"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15E6857F"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479C1468"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49C7A742"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0B6861C7"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3E7BB7C1"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2B454440" w14:textId="77777777" w:rsidR="00516E20" w:rsidRDefault="00516E20" w:rsidP="009A640D">
            <w:pPr>
              <w:jc w:val="center"/>
              <w:outlineLvl w:val="0"/>
              <w:rPr>
                <w:sz w:val="22"/>
                <w:szCs w:val="22"/>
              </w:rPr>
            </w:pPr>
            <w:r>
              <w:rPr>
                <w:sz w:val="22"/>
                <w:szCs w:val="22"/>
              </w:rPr>
              <w:t>4200</w:t>
            </w:r>
          </w:p>
        </w:tc>
        <w:tc>
          <w:tcPr>
            <w:tcW w:w="1240" w:type="dxa"/>
            <w:tcBorders>
              <w:top w:val="nil"/>
              <w:left w:val="nil"/>
              <w:bottom w:val="single" w:sz="4" w:space="0" w:color="auto"/>
              <w:right w:val="single" w:sz="4" w:space="0" w:color="auto"/>
            </w:tcBorders>
            <w:shd w:val="clear" w:color="auto" w:fill="auto"/>
            <w:noWrap/>
            <w:vAlign w:val="bottom"/>
          </w:tcPr>
          <w:p w14:paraId="1B581CA0" w14:textId="77777777" w:rsidR="00516E20" w:rsidRDefault="00516E20" w:rsidP="009A640D">
            <w:pPr>
              <w:jc w:val="center"/>
              <w:outlineLvl w:val="0"/>
              <w:rPr>
                <w:sz w:val="22"/>
                <w:szCs w:val="22"/>
              </w:rPr>
            </w:pPr>
            <w:r>
              <w:rPr>
                <w:sz w:val="22"/>
                <w:szCs w:val="22"/>
              </w:rPr>
              <w:t>4200</w:t>
            </w:r>
          </w:p>
        </w:tc>
      </w:tr>
      <w:tr w:rsidR="00516E20" w14:paraId="6A6500AD"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37FE949" w14:textId="77777777" w:rsidR="00516E20" w:rsidRDefault="00516E20" w:rsidP="009A640D">
            <w:pPr>
              <w:outlineLvl w:val="0"/>
              <w:rPr>
                <w:sz w:val="22"/>
                <w:szCs w:val="22"/>
              </w:rPr>
            </w:pPr>
            <w:r>
              <w:rPr>
                <w:sz w:val="22"/>
                <w:szCs w:val="22"/>
              </w:rPr>
              <w:t>КПД выработки, %</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6D258622"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5397C6C7"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00B1A706"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3A6145C8"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40BED0C4"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735BBC9A"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215F5223"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60DEDBA9"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609DBF27"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1EBB366D" w14:textId="77777777" w:rsidR="00516E20" w:rsidRDefault="00516E20" w:rsidP="009A640D">
            <w:pPr>
              <w:jc w:val="center"/>
              <w:outlineLvl w:val="0"/>
              <w:rPr>
                <w:sz w:val="22"/>
                <w:szCs w:val="22"/>
              </w:rPr>
            </w:pPr>
            <w:r>
              <w:rPr>
                <w:sz w:val="22"/>
                <w:szCs w:val="22"/>
              </w:rPr>
              <w:t>64</w:t>
            </w:r>
          </w:p>
        </w:tc>
        <w:tc>
          <w:tcPr>
            <w:tcW w:w="1240" w:type="dxa"/>
            <w:tcBorders>
              <w:top w:val="nil"/>
              <w:left w:val="nil"/>
              <w:bottom w:val="single" w:sz="4" w:space="0" w:color="auto"/>
              <w:right w:val="single" w:sz="4" w:space="0" w:color="auto"/>
            </w:tcBorders>
            <w:shd w:val="clear" w:color="auto" w:fill="auto"/>
            <w:noWrap/>
            <w:vAlign w:val="bottom"/>
          </w:tcPr>
          <w:p w14:paraId="0F23C5B9" w14:textId="77777777" w:rsidR="00516E20" w:rsidRDefault="00516E20" w:rsidP="009A640D">
            <w:pPr>
              <w:jc w:val="center"/>
              <w:outlineLvl w:val="0"/>
              <w:rPr>
                <w:sz w:val="22"/>
                <w:szCs w:val="22"/>
              </w:rPr>
            </w:pPr>
            <w:r>
              <w:rPr>
                <w:sz w:val="22"/>
                <w:szCs w:val="22"/>
              </w:rPr>
              <w:t>64</w:t>
            </w:r>
          </w:p>
        </w:tc>
      </w:tr>
      <w:tr w:rsidR="00516E20" w14:paraId="54C2B1AF" w14:textId="77777777" w:rsidTr="009A640D">
        <w:trPr>
          <w:trHeight w:val="300"/>
        </w:trPr>
        <w:tc>
          <w:tcPr>
            <w:tcW w:w="2780" w:type="dxa"/>
            <w:tcBorders>
              <w:top w:val="nil"/>
              <w:left w:val="single" w:sz="4" w:space="0" w:color="auto"/>
              <w:bottom w:val="nil"/>
              <w:right w:val="single" w:sz="4" w:space="0" w:color="auto"/>
            </w:tcBorders>
            <w:shd w:val="clear" w:color="auto" w:fill="auto"/>
            <w:vAlign w:val="bottom"/>
          </w:tcPr>
          <w:p w14:paraId="3FD7EF13" w14:textId="77777777" w:rsidR="00516E20" w:rsidRDefault="00516E20" w:rsidP="009A640D">
            <w:pPr>
              <w:outlineLvl w:val="0"/>
              <w:rPr>
                <w:sz w:val="22"/>
                <w:szCs w:val="22"/>
              </w:rPr>
            </w:pPr>
            <w:r>
              <w:rPr>
                <w:sz w:val="22"/>
                <w:szCs w:val="22"/>
              </w:rPr>
              <w:t xml:space="preserve">Расход топлива, </w:t>
            </w:r>
            <w:r>
              <w:rPr>
                <w:i/>
                <w:iCs/>
                <w:sz w:val="22"/>
                <w:szCs w:val="22"/>
              </w:rPr>
              <w:t>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59FB79E7" w14:textId="77777777" w:rsidR="00516E20" w:rsidRDefault="00516E20" w:rsidP="009A640D">
            <w:pPr>
              <w:jc w:val="center"/>
              <w:outlineLvl w:val="0"/>
              <w:rPr>
                <w:i/>
                <w:iCs/>
                <w:sz w:val="22"/>
                <w:szCs w:val="22"/>
              </w:rPr>
            </w:pPr>
            <w:r>
              <w:rPr>
                <w:i/>
                <w:iCs/>
                <w:sz w:val="22"/>
                <w:szCs w:val="22"/>
              </w:rPr>
              <w:t>427</w:t>
            </w:r>
          </w:p>
        </w:tc>
        <w:tc>
          <w:tcPr>
            <w:tcW w:w="940" w:type="dxa"/>
            <w:tcBorders>
              <w:top w:val="nil"/>
              <w:left w:val="nil"/>
              <w:bottom w:val="single" w:sz="4" w:space="0" w:color="auto"/>
              <w:right w:val="single" w:sz="4" w:space="0" w:color="auto"/>
            </w:tcBorders>
            <w:shd w:val="clear" w:color="auto" w:fill="auto"/>
            <w:noWrap/>
            <w:vAlign w:val="bottom"/>
          </w:tcPr>
          <w:p w14:paraId="1F807022" w14:textId="77777777" w:rsidR="00516E20" w:rsidRDefault="00516E20" w:rsidP="009A640D">
            <w:pPr>
              <w:jc w:val="center"/>
              <w:outlineLvl w:val="0"/>
              <w:rPr>
                <w:sz w:val="22"/>
                <w:szCs w:val="22"/>
              </w:rPr>
            </w:pPr>
            <w:r>
              <w:rPr>
                <w:sz w:val="22"/>
                <w:szCs w:val="22"/>
              </w:rPr>
              <w:t>428</w:t>
            </w:r>
          </w:p>
        </w:tc>
        <w:tc>
          <w:tcPr>
            <w:tcW w:w="940" w:type="dxa"/>
            <w:tcBorders>
              <w:top w:val="nil"/>
              <w:left w:val="nil"/>
              <w:bottom w:val="single" w:sz="4" w:space="0" w:color="auto"/>
              <w:right w:val="single" w:sz="4" w:space="0" w:color="auto"/>
            </w:tcBorders>
            <w:shd w:val="clear" w:color="auto" w:fill="auto"/>
            <w:noWrap/>
            <w:vAlign w:val="bottom"/>
          </w:tcPr>
          <w:p w14:paraId="1D5A7A55" w14:textId="77777777" w:rsidR="00516E20" w:rsidRDefault="00516E20" w:rsidP="009A640D">
            <w:pPr>
              <w:jc w:val="center"/>
              <w:outlineLvl w:val="0"/>
              <w:rPr>
                <w:sz w:val="22"/>
                <w:szCs w:val="22"/>
              </w:rPr>
            </w:pPr>
            <w:r>
              <w:rPr>
                <w:sz w:val="22"/>
                <w:szCs w:val="22"/>
              </w:rPr>
              <w:t>540</w:t>
            </w:r>
          </w:p>
        </w:tc>
        <w:tc>
          <w:tcPr>
            <w:tcW w:w="940" w:type="dxa"/>
            <w:tcBorders>
              <w:top w:val="nil"/>
              <w:left w:val="nil"/>
              <w:bottom w:val="single" w:sz="4" w:space="0" w:color="auto"/>
              <w:right w:val="single" w:sz="4" w:space="0" w:color="auto"/>
            </w:tcBorders>
            <w:shd w:val="clear" w:color="auto" w:fill="auto"/>
            <w:noWrap/>
            <w:vAlign w:val="bottom"/>
          </w:tcPr>
          <w:p w14:paraId="3313C846" w14:textId="77777777" w:rsidR="00516E20" w:rsidRDefault="00516E20" w:rsidP="009A640D">
            <w:pPr>
              <w:jc w:val="center"/>
              <w:outlineLvl w:val="0"/>
              <w:rPr>
                <w:sz w:val="22"/>
                <w:szCs w:val="22"/>
              </w:rPr>
            </w:pPr>
            <w:r>
              <w:rPr>
                <w:sz w:val="22"/>
                <w:szCs w:val="22"/>
              </w:rPr>
              <w:t>540</w:t>
            </w:r>
          </w:p>
        </w:tc>
        <w:tc>
          <w:tcPr>
            <w:tcW w:w="940" w:type="dxa"/>
            <w:tcBorders>
              <w:top w:val="nil"/>
              <w:left w:val="nil"/>
              <w:bottom w:val="single" w:sz="4" w:space="0" w:color="auto"/>
              <w:right w:val="single" w:sz="4" w:space="0" w:color="auto"/>
            </w:tcBorders>
            <w:shd w:val="clear" w:color="auto" w:fill="auto"/>
            <w:noWrap/>
            <w:vAlign w:val="bottom"/>
          </w:tcPr>
          <w:p w14:paraId="18F70484" w14:textId="77777777" w:rsidR="00516E20" w:rsidRDefault="00516E20" w:rsidP="009A640D">
            <w:pPr>
              <w:jc w:val="center"/>
              <w:outlineLvl w:val="0"/>
              <w:rPr>
                <w:sz w:val="22"/>
                <w:szCs w:val="22"/>
              </w:rPr>
            </w:pPr>
            <w:r>
              <w:rPr>
                <w:sz w:val="22"/>
                <w:szCs w:val="22"/>
              </w:rPr>
              <w:t>540</w:t>
            </w:r>
          </w:p>
        </w:tc>
        <w:tc>
          <w:tcPr>
            <w:tcW w:w="940" w:type="dxa"/>
            <w:tcBorders>
              <w:top w:val="nil"/>
              <w:left w:val="nil"/>
              <w:bottom w:val="single" w:sz="4" w:space="0" w:color="auto"/>
              <w:right w:val="single" w:sz="4" w:space="0" w:color="auto"/>
            </w:tcBorders>
            <w:shd w:val="clear" w:color="auto" w:fill="auto"/>
            <w:noWrap/>
            <w:vAlign w:val="bottom"/>
          </w:tcPr>
          <w:p w14:paraId="577502AF" w14:textId="77777777" w:rsidR="00516E20" w:rsidRDefault="00516E20" w:rsidP="009A640D">
            <w:pPr>
              <w:jc w:val="center"/>
              <w:outlineLvl w:val="0"/>
              <w:rPr>
                <w:sz w:val="22"/>
                <w:szCs w:val="22"/>
              </w:rPr>
            </w:pPr>
            <w:r>
              <w:rPr>
                <w:sz w:val="22"/>
                <w:szCs w:val="22"/>
              </w:rPr>
              <w:t>540</w:t>
            </w:r>
          </w:p>
        </w:tc>
        <w:tc>
          <w:tcPr>
            <w:tcW w:w="940" w:type="dxa"/>
            <w:tcBorders>
              <w:top w:val="nil"/>
              <w:left w:val="nil"/>
              <w:bottom w:val="single" w:sz="4" w:space="0" w:color="auto"/>
              <w:right w:val="single" w:sz="4" w:space="0" w:color="auto"/>
            </w:tcBorders>
            <w:shd w:val="clear" w:color="auto" w:fill="auto"/>
            <w:noWrap/>
            <w:vAlign w:val="bottom"/>
          </w:tcPr>
          <w:p w14:paraId="3EF4DF65" w14:textId="77777777" w:rsidR="00516E20" w:rsidRDefault="00516E20" w:rsidP="009A640D">
            <w:pPr>
              <w:jc w:val="center"/>
              <w:outlineLvl w:val="0"/>
              <w:rPr>
                <w:sz w:val="22"/>
                <w:szCs w:val="22"/>
              </w:rPr>
            </w:pPr>
            <w:r>
              <w:rPr>
                <w:sz w:val="22"/>
                <w:szCs w:val="22"/>
              </w:rPr>
              <w:t>540</w:t>
            </w:r>
          </w:p>
        </w:tc>
        <w:tc>
          <w:tcPr>
            <w:tcW w:w="940" w:type="dxa"/>
            <w:tcBorders>
              <w:top w:val="nil"/>
              <w:left w:val="nil"/>
              <w:bottom w:val="single" w:sz="4" w:space="0" w:color="auto"/>
              <w:right w:val="single" w:sz="4" w:space="0" w:color="auto"/>
            </w:tcBorders>
            <w:shd w:val="clear" w:color="auto" w:fill="auto"/>
            <w:noWrap/>
            <w:vAlign w:val="bottom"/>
          </w:tcPr>
          <w:p w14:paraId="532B0E24" w14:textId="77777777" w:rsidR="00516E20" w:rsidRDefault="00516E20" w:rsidP="009A640D">
            <w:pPr>
              <w:jc w:val="center"/>
              <w:outlineLvl w:val="0"/>
              <w:rPr>
                <w:sz w:val="22"/>
                <w:szCs w:val="22"/>
              </w:rPr>
            </w:pPr>
            <w:r>
              <w:rPr>
                <w:sz w:val="22"/>
                <w:szCs w:val="22"/>
              </w:rPr>
              <w:t>540</w:t>
            </w:r>
          </w:p>
        </w:tc>
        <w:tc>
          <w:tcPr>
            <w:tcW w:w="940" w:type="dxa"/>
            <w:tcBorders>
              <w:top w:val="nil"/>
              <w:left w:val="nil"/>
              <w:bottom w:val="single" w:sz="4" w:space="0" w:color="auto"/>
              <w:right w:val="single" w:sz="4" w:space="0" w:color="auto"/>
            </w:tcBorders>
            <w:shd w:val="clear" w:color="auto" w:fill="auto"/>
            <w:noWrap/>
            <w:vAlign w:val="bottom"/>
          </w:tcPr>
          <w:p w14:paraId="35CA5CDC" w14:textId="77777777" w:rsidR="00516E20" w:rsidRDefault="00516E20" w:rsidP="009A640D">
            <w:pPr>
              <w:jc w:val="center"/>
              <w:outlineLvl w:val="0"/>
              <w:rPr>
                <w:sz w:val="22"/>
                <w:szCs w:val="22"/>
              </w:rPr>
            </w:pPr>
            <w:r>
              <w:rPr>
                <w:sz w:val="22"/>
                <w:szCs w:val="22"/>
              </w:rPr>
              <w:t>540</w:t>
            </w:r>
          </w:p>
        </w:tc>
        <w:tc>
          <w:tcPr>
            <w:tcW w:w="940" w:type="dxa"/>
            <w:tcBorders>
              <w:top w:val="nil"/>
              <w:left w:val="nil"/>
              <w:bottom w:val="single" w:sz="4" w:space="0" w:color="auto"/>
              <w:right w:val="single" w:sz="4" w:space="0" w:color="auto"/>
            </w:tcBorders>
            <w:shd w:val="clear" w:color="auto" w:fill="auto"/>
            <w:noWrap/>
            <w:vAlign w:val="bottom"/>
          </w:tcPr>
          <w:p w14:paraId="2F593F56" w14:textId="77777777" w:rsidR="00516E20" w:rsidRDefault="00516E20" w:rsidP="009A640D">
            <w:pPr>
              <w:jc w:val="center"/>
              <w:outlineLvl w:val="0"/>
              <w:rPr>
                <w:sz w:val="22"/>
                <w:szCs w:val="22"/>
              </w:rPr>
            </w:pPr>
            <w:r>
              <w:rPr>
                <w:sz w:val="22"/>
                <w:szCs w:val="22"/>
              </w:rPr>
              <w:t>540</w:t>
            </w:r>
          </w:p>
        </w:tc>
        <w:tc>
          <w:tcPr>
            <w:tcW w:w="1240" w:type="dxa"/>
            <w:tcBorders>
              <w:top w:val="nil"/>
              <w:left w:val="nil"/>
              <w:bottom w:val="single" w:sz="4" w:space="0" w:color="auto"/>
              <w:right w:val="single" w:sz="4" w:space="0" w:color="auto"/>
            </w:tcBorders>
            <w:shd w:val="clear" w:color="auto" w:fill="auto"/>
            <w:noWrap/>
            <w:vAlign w:val="bottom"/>
          </w:tcPr>
          <w:p w14:paraId="0DDF90CD" w14:textId="77777777" w:rsidR="00516E20" w:rsidRDefault="00516E20" w:rsidP="009A640D">
            <w:pPr>
              <w:jc w:val="center"/>
              <w:outlineLvl w:val="0"/>
              <w:rPr>
                <w:sz w:val="22"/>
                <w:szCs w:val="22"/>
              </w:rPr>
            </w:pPr>
            <w:r>
              <w:rPr>
                <w:sz w:val="22"/>
                <w:szCs w:val="22"/>
              </w:rPr>
              <w:t>540</w:t>
            </w:r>
          </w:p>
        </w:tc>
      </w:tr>
      <w:tr w:rsidR="00516E20" w14:paraId="276B3B00" w14:textId="77777777" w:rsidTr="009A640D">
        <w:trPr>
          <w:trHeight w:val="300"/>
        </w:trPr>
        <w:tc>
          <w:tcPr>
            <w:tcW w:w="2780" w:type="dxa"/>
            <w:tcBorders>
              <w:top w:val="single" w:sz="4" w:space="0" w:color="auto"/>
              <w:left w:val="single" w:sz="4" w:space="0" w:color="auto"/>
              <w:bottom w:val="single" w:sz="4" w:space="0" w:color="auto"/>
              <w:right w:val="single" w:sz="4" w:space="0" w:color="auto"/>
            </w:tcBorders>
            <w:shd w:val="clear" w:color="auto" w:fill="auto"/>
            <w:vAlign w:val="bottom"/>
          </w:tcPr>
          <w:p w14:paraId="4C275CAB" w14:textId="77777777" w:rsidR="00516E20" w:rsidRDefault="00516E20" w:rsidP="009A640D">
            <w:pPr>
              <w:outlineLvl w:val="0"/>
              <w:rPr>
                <w:sz w:val="22"/>
                <w:szCs w:val="22"/>
              </w:rPr>
            </w:pPr>
            <w:r>
              <w:rPr>
                <w:sz w:val="22"/>
                <w:szCs w:val="22"/>
              </w:rPr>
              <w:t xml:space="preserve"> -//-, </w:t>
            </w:r>
            <w:r>
              <w:rPr>
                <w:i/>
                <w:iCs/>
                <w:sz w:val="22"/>
                <w:szCs w:val="22"/>
              </w:rPr>
              <w:t>тут/год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1D1ADAA6" w14:textId="77777777" w:rsidR="00516E20" w:rsidRDefault="00516E20" w:rsidP="009A640D">
            <w:pPr>
              <w:jc w:val="center"/>
              <w:outlineLvl w:val="0"/>
              <w:rPr>
                <w:i/>
                <w:iCs/>
                <w:sz w:val="22"/>
                <w:szCs w:val="22"/>
              </w:rPr>
            </w:pPr>
            <w:r>
              <w:rPr>
                <w:i/>
                <w:iCs/>
                <w:sz w:val="22"/>
                <w:szCs w:val="22"/>
              </w:rPr>
              <w:t>256</w:t>
            </w:r>
          </w:p>
        </w:tc>
        <w:tc>
          <w:tcPr>
            <w:tcW w:w="940" w:type="dxa"/>
            <w:tcBorders>
              <w:top w:val="nil"/>
              <w:left w:val="nil"/>
              <w:bottom w:val="single" w:sz="4" w:space="0" w:color="auto"/>
              <w:right w:val="single" w:sz="4" w:space="0" w:color="auto"/>
            </w:tcBorders>
            <w:shd w:val="clear" w:color="auto" w:fill="auto"/>
            <w:noWrap/>
            <w:vAlign w:val="bottom"/>
          </w:tcPr>
          <w:p w14:paraId="2A42D392" w14:textId="77777777" w:rsidR="00516E20" w:rsidRDefault="00516E20" w:rsidP="009A640D">
            <w:pPr>
              <w:jc w:val="center"/>
              <w:outlineLvl w:val="0"/>
              <w:rPr>
                <w:sz w:val="22"/>
                <w:szCs w:val="22"/>
              </w:rPr>
            </w:pPr>
            <w:r>
              <w:rPr>
                <w:sz w:val="22"/>
                <w:szCs w:val="22"/>
              </w:rPr>
              <w:t>257</w:t>
            </w:r>
          </w:p>
        </w:tc>
        <w:tc>
          <w:tcPr>
            <w:tcW w:w="940" w:type="dxa"/>
            <w:tcBorders>
              <w:top w:val="nil"/>
              <w:left w:val="nil"/>
              <w:bottom w:val="single" w:sz="4" w:space="0" w:color="auto"/>
              <w:right w:val="single" w:sz="4" w:space="0" w:color="auto"/>
            </w:tcBorders>
            <w:shd w:val="clear" w:color="auto" w:fill="auto"/>
            <w:noWrap/>
            <w:vAlign w:val="bottom"/>
          </w:tcPr>
          <w:p w14:paraId="60BB4388" w14:textId="77777777" w:rsidR="00516E20" w:rsidRDefault="00516E20" w:rsidP="009A640D">
            <w:pPr>
              <w:jc w:val="center"/>
              <w:outlineLvl w:val="0"/>
              <w:rPr>
                <w:sz w:val="22"/>
                <w:szCs w:val="22"/>
              </w:rPr>
            </w:pPr>
            <w:r>
              <w:rPr>
                <w:sz w:val="22"/>
                <w:szCs w:val="22"/>
              </w:rPr>
              <w:t>324</w:t>
            </w:r>
          </w:p>
        </w:tc>
        <w:tc>
          <w:tcPr>
            <w:tcW w:w="940" w:type="dxa"/>
            <w:tcBorders>
              <w:top w:val="nil"/>
              <w:left w:val="nil"/>
              <w:bottom w:val="single" w:sz="4" w:space="0" w:color="auto"/>
              <w:right w:val="single" w:sz="4" w:space="0" w:color="auto"/>
            </w:tcBorders>
            <w:shd w:val="clear" w:color="auto" w:fill="auto"/>
            <w:noWrap/>
            <w:vAlign w:val="bottom"/>
          </w:tcPr>
          <w:p w14:paraId="0B1A9ACA" w14:textId="77777777" w:rsidR="00516E20" w:rsidRDefault="00516E20" w:rsidP="009A640D">
            <w:pPr>
              <w:jc w:val="center"/>
              <w:outlineLvl w:val="0"/>
              <w:rPr>
                <w:sz w:val="22"/>
                <w:szCs w:val="22"/>
              </w:rPr>
            </w:pPr>
            <w:r>
              <w:rPr>
                <w:sz w:val="22"/>
                <w:szCs w:val="22"/>
              </w:rPr>
              <w:t>324</w:t>
            </w:r>
          </w:p>
        </w:tc>
        <w:tc>
          <w:tcPr>
            <w:tcW w:w="940" w:type="dxa"/>
            <w:tcBorders>
              <w:top w:val="nil"/>
              <w:left w:val="nil"/>
              <w:bottom w:val="single" w:sz="4" w:space="0" w:color="auto"/>
              <w:right w:val="single" w:sz="4" w:space="0" w:color="auto"/>
            </w:tcBorders>
            <w:shd w:val="clear" w:color="auto" w:fill="auto"/>
            <w:noWrap/>
            <w:vAlign w:val="bottom"/>
          </w:tcPr>
          <w:p w14:paraId="16B0FDD1" w14:textId="77777777" w:rsidR="00516E20" w:rsidRDefault="00516E20" w:rsidP="009A640D">
            <w:pPr>
              <w:jc w:val="center"/>
              <w:outlineLvl w:val="0"/>
              <w:rPr>
                <w:sz w:val="22"/>
                <w:szCs w:val="22"/>
              </w:rPr>
            </w:pPr>
            <w:r>
              <w:rPr>
                <w:sz w:val="22"/>
                <w:szCs w:val="22"/>
              </w:rPr>
              <w:t>324</w:t>
            </w:r>
          </w:p>
        </w:tc>
        <w:tc>
          <w:tcPr>
            <w:tcW w:w="940" w:type="dxa"/>
            <w:tcBorders>
              <w:top w:val="nil"/>
              <w:left w:val="nil"/>
              <w:bottom w:val="single" w:sz="4" w:space="0" w:color="auto"/>
              <w:right w:val="single" w:sz="4" w:space="0" w:color="auto"/>
            </w:tcBorders>
            <w:shd w:val="clear" w:color="auto" w:fill="auto"/>
            <w:noWrap/>
            <w:vAlign w:val="bottom"/>
          </w:tcPr>
          <w:p w14:paraId="1F060AE0" w14:textId="77777777" w:rsidR="00516E20" w:rsidRDefault="00516E20" w:rsidP="009A640D">
            <w:pPr>
              <w:jc w:val="center"/>
              <w:outlineLvl w:val="0"/>
              <w:rPr>
                <w:sz w:val="22"/>
                <w:szCs w:val="22"/>
              </w:rPr>
            </w:pPr>
            <w:r>
              <w:rPr>
                <w:sz w:val="22"/>
                <w:szCs w:val="22"/>
              </w:rPr>
              <w:t>324</w:t>
            </w:r>
          </w:p>
        </w:tc>
        <w:tc>
          <w:tcPr>
            <w:tcW w:w="940" w:type="dxa"/>
            <w:tcBorders>
              <w:top w:val="nil"/>
              <w:left w:val="nil"/>
              <w:bottom w:val="single" w:sz="4" w:space="0" w:color="auto"/>
              <w:right w:val="single" w:sz="4" w:space="0" w:color="auto"/>
            </w:tcBorders>
            <w:shd w:val="clear" w:color="auto" w:fill="auto"/>
            <w:noWrap/>
            <w:vAlign w:val="bottom"/>
          </w:tcPr>
          <w:p w14:paraId="45DC05F2" w14:textId="77777777" w:rsidR="00516E20" w:rsidRDefault="00516E20" w:rsidP="009A640D">
            <w:pPr>
              <w:jc w:val="center"/>
              <w:outlineLvl w:val="0"/>
              <w:rPr>
                <w:sz w:val="22"/>
                <w:szCs w:val="22"/>
              </w:rPr>
            </w:pPr>
            <w:r>
              <w:rPr>
                <w:sz w:val="22"/>
                <w:szCs w:val="22"/>
              </w:rPr>
              <w:t>324</w:t>
            </w:r>
          </w:p>
        </w:tc>
        <w:tc>
          <w:tcPr>
            <w:tcW w:w="940" w:type="dxa"/>
            <w:tcBorders>
              <w:top w:val="nil"/>
              <w:left w:val="nil"/>
              <w:bottom w:val="single" w:sz="4" w:space="0" w:color="auto"/>
              <w:right w:val="single" w:sz="4" w:space="0" w:color="auto"/>
            </w:tcBorders>
            <w:shd w:val="clear" w:color="auto" w:fill="auto"/>
            <w:noWrap/>
            <w:vAlign w:val="bottom"/>
          </w:tcPr>
          <w:p w14:paraId="24DCF533" w14:textId="77777777" w:rsidR="00516E20" w:rsidRDefault="00516E20" w:rsidP="009A640D">
            <w:pPr>
              <w:jc w:val="center"/>
              <w:outlineLvl w:val="0"/>
              <w:rPr>
                <w:sz w:val="22"/>
                <w:szCs w:val="22"/>
              </w:rPr>
            </w:pPr>
            <w:r>
              <w:rPr>
                <w:sz w:val="22"/>
                <w:szCs w:val="22"/>
              </w:rPr>
              <w:t>324</w:t>
            </w:r>
          </w:p>
        </w:tc>
        <w:tc>
          <w:tcPr>
            <w:tcW w:w="940" w:type="dxa"/>
            <w:tcBorders>
              <w:top w:val="nil"/>
              <w:left w:val="nil"/>
              <w:bottom w:val="single" w:sz="4" w:space="0" w:color="auto"/>
              <w:right w:val="single" w:sz="4" w:space="0" w:color="auto"/>
            </w:tcBorders>
            <w:shd w:val="clear" w:color="auto" w:fill="auto"/>
            <w:noWrap/>
            <w:vAlign w:val="bottom"/>
          </w:tcPr>
          <w:p w14:paraId="4BB768AA" w14:textId="77777777" w:rsidR="00516E20" w:rsidRDefault="00516E20" w:rsidP="009A640D">
            <w:pPr>
              <w:jc w:val="center"/>
              <w:outlineLvl w:val="0"/>
              <w:rPr>
                <w:sz w:val="22"/>
                <w:szCs w:val="22"/>
              </w:rPr>
            </w:pPr>
            <w:r>
              <w:rPr>
                <w:sz w:val="22"/>
                <w:szCs w:val="22"/>
              </w:rPr>
              <w:t>324</w:t>
            </w:r>
          </w:p>
        </w:tc>
        <w:tc>
          <w:tcPr>
            <w:tcW w:w="940" w:type="dxa"/>
            <w:tcBorders>
              <w:top w:val="nil"/>
              <w:left w:val="nil"/>
              <w:bottom w:val="single" w:sz="4" w:space="0" w:color="auto"/>
              <w:right w:val="single" w:sz="4" w:space="0" w:color="auto"/>
            </w:tcBorders>
            <w:shd w:val="clear" w:color="auto" w:fill="auto"/>
            <w:noWrap/>
            <w:vAlign w:val="bottom"/>
          </w:tcPr>
          <w:p w14:paraId="56371201" w14:textId="77777777" w:rsidR="00516E20" w:rsidRDefault="00516E20" w:rsidP="009A640D">
            <w:pPr>
              <w:jc w:val="center"/>
              <w:outlineLvl w:val="0"/>
              <w:rPr>
                <w:sz w:val="22"/>
                <w:szCs w:val="22"/>
              </w:rPr>
            </w:pPr>
            <w:r>
              <w:rPr>
                <w:sz w:val="22"/>
                <w:szCs w:val="22"/>
              </w:rPr>
              <w:t>324</w:t>
            </w:r>
          </w:p>
        </w:tc>
        <w:tc>
          <w:tcPr>
            <w:tcW w:w="1240" w:type="dxa"/>
            <w:tcBorders>
              <w:top w:val="nil"/>
              <w:left w:val="nil"/>
              <w:bottom w:val="single" w:sz="4" w:space="0" w:color="auto"/>
              <w:right w:val="single" w:sz="4" w:space="0" w:color="auto"/>
            </w:tcBorders>
            <w:shd w:val="clear" w:color="auto" w:fill="auto"/>
            <w:noWrap/>
            <w:vAlign w:val="bottom"/>
          </w:tcPr>
          <w:p w14:paraId="19BA9ECF" w14:textId="77777777" w:rsidR="00516E20" w:rsidRDefault="00516E20" w:rsidP="009A640D">
            <w:pPr>
              <w:jc w:val="center"/>
              <w:outlineLvl w:val="0"/>
              <w:rPr>
                <w:sz w:val="22"/>
                <w:szCs w:val="22"/>
              </w:rPr>
            </w:pPr>
            <w:r>
              <w:rPr>
                <w:sz w:val="22"/>
                <w:szCs w:val="22"/>
              </w:rPr>
              <w:t>324</w:t>
            </w:r>
          </w:p>
        </w:tc>
      </w:tr>
      <w:tr w:rsidR="00516E20" w14:paraId="0716FE26" w14:textId="77777777" w:rsidTr="009A640D">
        <w:trPr>
          <w:trHeight w:val="300"/>
        </w:trPr>
        <w:tc>
          <w:tcPr>
            <w:tcW w:w="2780" w:type="dxa"/>
            <w:tcBorders>
              <w:top w:val="single" w:sz="4" w:space="0" w:color="auto"/>
              <w:left w:val="single" w:sz="4" w:space="0" w:color="auto"/>
              <w:bottom w:val="single" w:sz="4" w:space="0" w:color="auto"/>
              <w:right w:val="nil"/>
            </w:tcBorders>
            <w:shd w:val="clear" w:color="auto" w:fill="auto"/>
            <w:noWrap/>
            <w:vAlign w:val="bottom"/>
          </w:tcPr>
          <w:p w14:paraId="57C333A2" w14:textId="77777777" w:rsidR="00516E20" w:rsidRDefault="00516E20" w:rsidP="009A640D">
            <w:pPr>
              <w:rPr>
                <w:b/>
                <w:bCs/>
                <w:sz w:val="22"/>
                <w:szCs w:val="22"/>
              </w:rPr>
            </w:pPr>
            <w:r>
              <w:rPr>
                <w:b/>
                <w:bCs/>
                <w:sz w:val="22"/>
                <w:szCs w:val="22"/>
              </w:rPr>
              <w:t>система ТС "Берег"</w:t>
            </w:r>
          </w:p>
        </w:tc>
        <w:tc>
          <w:tcPr>
            <w:tcW w:w="940" w:type="dxa"/>
            <w:tcBorders>
              <w:top w:val="nil"/>
              <w:left w:val="nil"/>
              <w:bottom w:val="nil"/>
              <w:right w:val="nil"/>
            </w:tcBorders>
            <w:shd w:val="clear" w:color="auto" w:fill="auto"/>
            <w:noWrap/>
            <w:vAlign w:val="bottom"/>
          </w:tcPr>
          <w:p w14:paraId="76A0B660" w14:textId="77777777" w:rsidR="00516E20" w:rsidRDefault="00516E20" w:rsidP="009A640D">
            <w:pPr>
              <w:jc w:val="center"/>
              <w:rPr>
                <w:b/>
                <w:bCs/>
                <w:sz w:val="22"/>
                <w:szCs w:val="22"/>
              </w:rPr>
            </w:pPr>
          </w:p>
        </w:tc>
        <w:tc>
          <w:tcPr>
            <w:tcW w:w="940" w:type="dxa"/>
            <w:tcBorders>
              <w:top w:val="nil"/>
              <w:left w:val="nil"/>
              <w:bottom w:val="nil"/>
              <w:right w:val="nil"/>
            </w:tcBorders>
            <w:shd w:val="clear" w:color="auto" w:fill="auto"/>
            <w:noWrap/>
            <w:vAlign w:val="bottom"/>
          </w:tcPr>
          <w:p w14:paraId="0E8169A1" w14:textId="77777777" w:rsidR="00516E20" w:rsidRDefault="00516E20" w:rsidP="009A640D">
            <w:pPr>
              <w:jc w:val="center"/>
              <w:rPr>
                <w:b/>
                <w:bCs/>
                <w:sz w:val="22"/>
                <w:szCs w:val="22"/>
              </w:rPr>
            </w:pPr>
          </w:p>
        </w:tc>
        <w:tc>
          <w:tcPr>
            <w:tcW w:w="940" w:type="dxa"/>
            <w:tcBorders>
              <w:top w:val="nil"/>
              <w:left w:val="nil"/>
              <w:bottom w:val="nil"/>
              <w:right w:val="nil"/>
            </w:tcBorders>
            <w:shd w:val="clear" w:color="auto" w:fill="auto"/>
            <w:noWrap/>
            <w:vAlign w:val="bottom"/>
          </w:tcPr>
          <w:p w14:paraId="15BDF692" w14:textId="77777777" w:rsidR="00516E20" w:rsidRDefault="00516E20" w:rsidP="009A640D">
            <w:pPr>
              <w:jc w:val="center"/>
              <w:rPr>
                <w:b/>
                <w:bCs/>
                <w:sz w:val="22"/>
                <w:szCs w:val="22"/>
              </w:rPr>
            </w:pPr>
          </w:p>
        </w:tc>
        <w:tc>
          <w:tcPr>
            <w:tcW w:w="940" w:type="dxa"/>
            <w:tcBorders>
              <w:top w:val="nil"/>
              <w:left w:val="nil"/>
              <w:bottom w:val="nil"/>
              <w:right w:val="nil"/>
            </w:tcBorders>
            <w:shd w:val="clear" w:color="auto" w:fill="auto"/>
            <w:noWrap/>
            <w:vAlign w:val="bottom"/>
          </w:tcPr>
          <w:p w14:paraId="33A8F18B" w14:textId="77777777" w:rsidR="00516E20" w:rsidRDefault="00516E20" w:rsidP="009A640D">
            <w:pPr>
              <w:jc w:val="center"/>
              <w:rPr>
                <w:b/>
                <w:bCs/>
                <w:sz w:val="22"/>
                <w:szCs w:val="22"/>
              </w:rPr>
            </w:pPr>
          </w:p>
        </w:tc>
        <w:tc>
          <w:tcPr>
            <w:tcW w:w="940" w:type="dxa"/>
            <w:tcBorders>
              <w:top w:val="nil"/>
              <w:left w:val="nil"/>
              <w:bottom w:val="nil"/>
              <w:right w:val="nil"/>
            </w:tcBorders>
            <w:shd w:val="clear" w:color="auto" w:fill="auto"/>
            <w:noWrap/>
            <w:vAlign w:val="bottom"/>
          </w:tcPr>
          <w:p w14:paraId="7347254E" w14:textId="77777777" w:rsidR="00516E20" w:rsidRDefault="00516E20" w:rsidP="009A640D">
            <w:pPr>
              <w:jc w:val="center"/>
              <w:rPr>
                <w:b/>
                <w:bCs/>
                <w:sz w:val="22"/>
                <w:szCs w:val="22"/>
              </w:rPr>
            </w:pPr>
          </w:p>
        </w:tc>
        <w:tc>
          <w:tcPr>
            <w:tcW w:w="940" w:type="dxa"/>
            <w:tcBorders>
              <w:top w:val="nil"/>
              <w:left w:val="nil"/>
              <w:bottom w:val="nil"/>
              <w:right w:val="nil"/>
            </w:tcBorders>
            <w:shd w:val="clear" w:color="auto" w:fill="auto"/>
            <w:noWrap/>
            <w:vAlign w:val="bottom"/>
          </w:tcPr>
          <w:p w14:paraId="0B6F09F0" w14:textId="77777777" w:rsidR="00516E20" w:rsidRDefault="00516E20" w:rsidP="009A640D">
            <w:pPr>
              <w:rPr>
                <w:sz w:val="22"/>
                <w:szCs w:val="22"/>
              </w:rPr>
            </w:pPr>
          </w:p>
        </w:tc>
        <w:tc>
          <w:tcPr>
            <w:tcW w:w="940" w:type="dxa"/>
            <w:tcBorders>
              <w:top w:val="nil"/>
              <w:left w:val="nil"/>
              <w:bottom w:val="nil"/>
              <w:right w:val="nil"/>
            </w:tcBorders>
            <w:shd w:val="clear" w:color="auto" w:fill="auto"/>
            <w:noWrap/>
            <w:vAlign w:val="bottom"/>
          </w:tcPr>
          <w:p w14:paraId="3DDD058B" w14:textId="77777777" w:rsidR="00516E20" w:rsidRDefault="00516E20" w:rsidP="009A640D">
            <w:pPr>
              <w:rPr>
                <w:sz w:val="22"/>
                <w:szCs w:val="22"/>
              </w:rPr>
            </w:pPr>
          </w:p>
        </w:tc>
        <w:tc>
          <w:tcPr>
            <w:tcW w:w="940" w:type="dxa"/>
            <w:tcBorders>
              <w:top w:val="nil"/>
              <w:left w:val="nil"/>
              <w:bottom w:val="nil"/>
              <w:right w:val="nil"/>
            </w:tcBorders>
            <w:shd w:val="clear" w:color="auto" w:fill="auto"/>
            <w:noWrap/>
            <w:vAlign w:val="bottom"/>
          </w:tcPr>
          <w:p w14:paraId="632A78AA" w14:textId="77777777" w:rsidR="00516E20" w:rsidRDefault="00516E20" w:rsidP="009A640D">
            <w:pPr>
              <w:rPr>
                <w:sz w:val="22"/>
                <w:szCs w:val="22"/>
              </w:rPr>
            </w:pPr>
          </w:p>
        </w:tc>
        <w:tc>
          <w:tcPr>
            <w:tcW w:w="940" w:type="dxa"/>
            <w:tcBorders>
              <w:top w:val="nil"/>
              <w:left w:val="nil"/>
              <w:bottom w:val="nil"/>
              <w:right w:val="nil"/>
            </w:tcBorders>
            <w:shd w:val="clear" w:color="auto" w:fill="auto"/>
            <w:noWrap/>
            <w:vAlign w:val="bottom"/>
          </w:tcPr>
          <w:p w14:paraId="6F64036C" w14:textId="77777777" w:rsidR="00516E20" w:rsidRDefault="00516E20" w:rsidP="009A640D">
            <w:pPr>
              <w:rPr>
                <w:sz w:val="22"/>
                <w:szCs w:val="22"/>
              </w:rPr>
            </w:pPr>
          </w:p>
        </w:tc>
        <w:tc>
          <w:tcPr>
            <w:tcW w:w="940" w:type="dxa"/>
            <w:tcBorders>
              <w:top w:val="nil"/>
              <w:left w:val="nil"/>
              <w:bottom w:val="nil"/>
              <w:right w:val="nil"/>
            </w:tcBorders>
            <w:shd w:val="clear" w:color="auto" w:fill="auto"/>
            <w:noWrap/>
            <w:vAlign w:val="bottom"/>
          </w:tcPr>
          <w:p w14:paraId="6AE43520" w14:textId="77777777" w:rsidR="00516E20" w:rsidRDefault="00516E20" w:rsidP="009A640D">
            <w:pPr>
              <w:rPr>
                <w:sz w:val="22"/>
                <w:szCs w:val="22"/>
              </w:rPr>
            </w:pPr>
          </w:p>
        </w:tc>
        <w:tc>
          <w:tcPr>
            <w:tcW w:w="1240" w:type="dxa"/>
            <w:tcBorders>
              <w:top w:val="nil"/>
              <w:left w:val="nil"/>
              <w:bottom w:val="nil"/>
              <w:right w:val="nil"/>
            </w:tcBorders>
            <w:shd w:val="clear" w:color="auto" w:fill="auto"/>
            <w:noWrap/>
            <w:vAlign w:val="bottom"/>
          </w:tcPr>
          <w:p w14:paraId="4FD7063C" w14:textId="77777777" w:rsidR="00516E20" w:rsidRDefault="00516E20" w:rsidP="009A640D">
            <w:pPr>
              <w:rPr>
                <w:sz w:val="22"/>
                <w:szCs w:val="22"/>
              </w:rPr>
            </w:pPr>
          </w:p>
        </w:tc>
      </w:tr>
      <w:tr w:rsidR="00516E20" w14:paraId="7B457D91"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8209CD2" w14:textId="77777777" w:rsidR="00516E20" w:rsidRDefault="00516E20" w:rsidP="009A640D">
            <w:pPr>
              <w:outlineLvl w:val="0"/>
              <w:rPr>
                <w:sz w:val="22"/>
                <w:szCs w:val="22"/>
              </w:rPr>
            </w:pPr>
            <w:r>
              <w:rPr>
                <w:sz w:val="22"/>
                <w:szCs w:val="22"/>
              </w:rPr>
              <w:t>Расч. выраб.,</w:t>
            </w:r>
            <w:r>
              <w:rPr>
                <w:i/>
                <w:iCs/>
                <w:sz w:val="22"/>
                <w:szCs w:val="22"/>
              </w:rPr>
              <w:t xml:space="preserve"> Гкал/год</w:t>
            </w:r>
          </w:p>
        </w:tc>
        <w:tc>
          <w:tcPr>
            <w:tcW w:w="940" w:type="dxa"/>
            <w:tcBorders>
              <w:top w:val="single" w:sz="4" w:space="0" w:color="auto"/>
              <w:left w:val="nil"/>
              <w:bottom w:val="single" w:sz="4" w:space="0" w:color="auto"/>
              <w:right w:val="single" w:sz="4" w:space="0" w:color="auto"/>
            </w:tcBorders>
            <w:shd w:val="clear" w:color="auto" w:fill="auto"/>
            <w:noWrap/>
          </w:tcPr>
          <w:p w14:paraId="362CF3CA" w14:textId="77777777" w:rsidR="00516E20" w:rsidRDefault="00516E20" w:rsidP="009A640D">
            <w:pPr>
              <w:jc w:val="center"/>
              <w:outlineLvl w:val="0"/>
              <w:rPr>
                <w:b/>
                <w:bCs/>
                <w:i/>
                <w:iCs/>
                <w:sz w:val="22"/>
                <w:szCs w:val="22"/>
              </w:rPr>
            </w:pPr>
            <w:r>
              <w:rPr>
                <w:b/>
                <w:bCs/>
                <w:i/>
                <w:iCs/>
                <w:sz w:val="22"/>
                <w:szCs w:val="22"/>
              </w:rPr>
              <w:t>1450</w:t>
            </w:r>
          </w:p>
        </w:tc>
        <w:tc>
          <w:tcPr>
            <w:tcW w:w="940" w:type="dxa"/>
            <w:tcBorders>
              <w:top w:val="single" w:sz="4" w:space="0" w:color="auto"/>
              <w:left w:val="nil"/>
              <w:bottom w:val="single" w:sz="4" w:space="0" w:color="auto"/>
              <w:right w:val="single" w:sz="4" w:space="0" w:color="auto"/>
            </w:tcBorders>
            <w:shd w:val="clear" w:color="auto" w:fill="auto"/>
            <w:noWrap/>
          </w:tcPr>
          <w:p w14:paraId="75915B81" w14:textId="77777777" w:rsidR="00516E20" w:rsidRDefault="00516E20" w:rsidP="009A640D">
            <w:pPr>
              <w:jc w:val="center"/>
              <w:outlineLvl w:val="0"/>
              <w:rPr>
                <w:b/>
                <w:bCs/>
                <w:i/>
                <w:iCs/>
                <w:sz w:val="22"/>
                <w:szCs w:val="22"/>
              </w:rPr>
            </w:pPr>
            <w:r>
              <w:rPr>
                <w:b/>
                <w:bCs/>
                <w:i/>
                <w:iCs/>
                <w:sz w:val="22"/>
                <w:szCs w:val="22"/>
              </w:rPr>
              <w:t>1446</w:t>
            </w:r>
          </w:p>
        </w:tc>
        <w:tc>
          <w:tcPr>
            <w:tcW w:w="940" w:type="dxa"/>
            <w:tcBorders>
              <w:top w:val="single" w:sz="4" w:space="0" w:color="auto"/>
              <w:left w:val="nil"/>
              <w:bottom w:val="single" w:sz="4" w:space="0" w:color="auto"/>
              <w:right w:val="single" w:sz="4" w:space="0" w:color="auto"/>
            </w:tcBorders>
            <w:shd w:val="clear" w:color="auto" w:fill="auto"/>
            <w:noWrap/>
          </w:tcPr>
          <w:p w14:paraId="64705CDF" w14:textId="77777777" w:rsidR="00516E20" w:rsidRDefault="00516E20" w:rsidP="009A640D">
            <w:pPr>
              <w:jc w:val="center"/>
              <w:outlineLvl w:val="0"/>
              <w:rPr>
                <w:b/>
                <w:bCs/>
                <w:i/>
                <w:iCs/>
                <w:sz w:val="22"/>
                <w:szCs w:val="22"/>
              </w:rPr>
            </w:pPr>
            <w:r>
              <w:rPr>
                <w:b/>
                <w:bCs/>
                <w:i/>
                <w:iCs/>
                <w:sz w:val="22"/>
                <w:szCs w:val="22"/>
              </w:rPr>
              <w:t>1544</w:t>
            </w:r>
          </w:p>
        </w:tc>
        <w:tc>
          <w:tcPr>
            <w:tcW w:w="940" w:type="dxa"/>
            <w:tcBorders>
              <w:top w:val="single" w:sz="4" w:space="0" w:color="auto"/>
              <w:left w:val="nil"/>
              <w:bottom w:val="single" w:sz="4" w:space="0" w:color="auto"/>
              <w:right w:val="single" w:sz="4" w:space="0" w:color="auto"/>
            </w:tcBorders>
            <w:shd w:val="clear" w:color="auto" w:fill="auto"/>
            <w:noWrap/>
          </w:tcPr>
          <w:p w14:paraId="45A7BE56" w14:textId="77777777" w:rsidR="00516E20" w:rsidRDefault="00516E20" w:rsidP="009A640D">
            <w:pPr>
              <w:jc w:val="center"/>
              <w:outlineLvl w:val="0"/>
              <w:rPr>
                <w:b/>
                <w:bCs/>
                <w:i/>
                <w:iCs/>
                <w:sz w:val="22"/>
                <w:szCs w:val="22"/>
              </w:rPr>
            </w:pPr>
            <w:r>
              <w:rPr>
                <w:b/>
                <w:bCs/>
                <w:i/>
                <w:iCs/>
                <w:sz w:val="22"/>
                <w:szCs w:val="22"/>
              </w:rPr>
              <w:t>1861</w:t>
            </w:r>
          </w:p>
        </w:tc>
        <w:tc>
          <w:tcPr>
            <w:tcW w:w="940" w:type="dxa"/>
            <w:tcBorders>
              <w:top w:val="single" w:sz="4" w:space="0" w:color="auto"/>
              <w:left w:val="nil"/>
              <w:bottom w:val="single" w:sz="4" w:space="0" w:color="auto"/>
              <w:right w:val="single" w:sz="4" w:space="0" w:color="auto"/>
            </w:tcBorders>
            <w:shd w:val="clear" w:color="auto" w:fill="auto"/>
            <w:noWrap/>
          </w:tcPr>
          <w:p w14:paraId="4F3DD597" w14:textId="77777777" w:rsidR="00516E20" w:rsidRDefault="00516E20" w:rsidP="009A640D">
            <w:pPr>
              <w:jc w:val="center"/>
              <w:outlineLvl w:val="0"/>
              <w:rPr>
                <w:b/>
                <w:bCs/>
                <w:i/>
                <w:iCs/>
                <w:sz w:val="22"/>
                <w:szCs w:val="22"/>
              </w:rPr>
            </w:pPr>
            <w:r>
              <w:rPr>
                <w:b/>
                <w:bCs/>
                <w:i/>
                <w:iCs/>
                <w:sz w:val="22"/>
                <w:szCs w:val="22"/>
              </w:rPr>
              <w:t>1861</w:t>
            </w:r>
          </w:p>
        </w:tc>
        <w:tc>
          <w:tcPr>
            <w:tcW w:w="940" w:type="dxa"/>
            <w:tcBorders>
              <w:top w:val="single" w:sz="4" w:space="0" w:color="auto"/>
              <w:left w:val="nil"/>
              <w:bottom w:val="single" w:sz="4" w:space="0" w:color="auto"/>
              <w:right w:val="single" w:sz="4" w:space="0" w:color="auto"/>
            </w:tcBorders>
            <w:shd w:val="clear" w:color="auto" w:fill="auto"/>
            <w:noWrap/>
          </w:tcPr>
          <w:p w14:paraId="1237CE5C" w14:textId="77777777" w:rsidR="00516E20" w:rsidRDefault="00516E20" w:rsidP="009A640D">
            <w:pPr>
              <w:jc w:val="center"/>
              <w:outlineLvl w:val="0"/>
              <w:rPr>
                <w:b/>
                <w:bCs/>
                <w:i/>
                <w:iCs/>
                <w:sz w:val="22"/>
                <w:szCs w:val="22"/>
              </w:rPr>
            </w:pPr>
            <w:r>
              <w:rPr>
                <w:b/>
                <w:bCs/>
                <w:i/>
                <w:iCs/>
                <w:sz w:val="22"/>
                <w:szCs w:val="22"/>
              </w:rPr>
              <w:t>1861</w:t>
            </w:r>
          </w:p>
        </w:tc>
        <w:tc>
          <w:tcPr>
            <w:tcW w:w="940" w:type="dxa"/>
            <w:tcBorders>
              <w:top w:val="single" w:sz="4" w:space="0" w:color="auto"/>
              <w:left w:val="nil"/>
              <w:bottom w:val="single" w:sz="4" w:space="0" w:color="auto"/>
              <w:right w:val="single" w:sz="4" w:space="0" w:color="auto"/>
            </w:tcBorders>
            <w:shd w:val="clear" w:color="auto" w:fill="auto"/>
            <w:noWrap/>
          </w:tcPr>
          <w:p w14:paraId="01F4645C" w14:textId="77777777" w:rsidR="00516E20" w:rsidRDefault="00516E20" w:rsidP="009A640D">
            <w:pPr>
              <w:jc w:val="center"/>
              <w:outlineLvl w:val="0"/>
              <w:rPr>
                <w:b/>
                <w:bCs/>
                <w:i/>
                <w:iCs/>
                <w:sz w:val="22"/>
                <w:szCs w:val="22"/>
              </w:rPr>
            </w:pPr>
            <w:r>
              <w:rPr>
                <w:b/>
                <w:bCs/>
                <w:i/>
                <w:iCs/>
                <w:sz w:val="22"/>
                <w:szCs w:val="22"/>
              </w:rPr>
              <w:t>1861</w:t>
            </w:r>
          </w:p>
        </w:tc>
        <w:tc>
          <w:tcPr>
            <w:tcW w:w="940" w:type="dxa"/>
            <w:tcBorders>
              <w:top w:val="single" w:sz="4" w:space="0" w:color="auto"/>
              <w:left w:val="nil"/>
              <w:bottom w:val="single" w:sz="4" w:space="0" w:color="auto"/>
              <w:right w:val="single" w:sz="4" w:space="0" w:color="auto"/>
            </w:tcBorders>
            <w:shd w:val="clear" w:color="auto" w:fill="auto"/>
            <w:noWrap/>
          </w:tcPr>
          <w:p w14:paraId="17BAD519" w14:textId="77777777" w:rsidR="00516E20" w:rsidRDefault="00516E20" w:rsidP="009A640D">
            <w:pPr>
              <w:jc w:val="center"/>
              <w:outlineLvl w:val="0"/>
              <w:rPr>
                <w:b/>
                <w:bCs/>
                <w:i/>
                <w:iCs/>
                <w:sz w:val="22"/>
                <w:szCs w:val="22"/>
              </w:rPr>
            </w:pPr>
            <w:r>
              <w:rPr>
                <w:b/>
                <w:bCs/>
                <w:i/>
                <w:iCs/>
                <w:sz w:val="22"/>
                <w:szCs w:val="22"/>
              </w:rPr>
              <w:t>1861</w:t>
            </w:r>
          </w:p>
        </w:tc>
        <w:tc>
          <w:tcPr>
            <w:tcW w:w="940" w:type="dxa"/>
            <w:tcBorders>
              <w:top w:val="single" w:sz="4" w:space="0" w:color="auto"/>
              <w:left w:val="nil"/>
              <w:bottom w:val="single" w:sz="4" w:space="0" w:color="auto"/>
              <w:right w:val="single" w:sz="4" w:space="0" w:color="auto"/>
            </w:tcBorders>
            <w:shd w:val="clear" w:color="auto" w:fill="auto"/>
            <w:noWrap/>
          </w:tcPr>
          <w:p w14:paraId="758DD1FC" w14:textId="77777777" w:rsidR="00516E20" w:rsidRDefault="00516E20" w:rsidP="009A640D">
            <w:pPr>
              <w:jc w:val="center"/>
              <w:outlineLvl w:val="0"/>
              <w:rPr>
                <w:b/>
                <w:bCs/>
                <w:i/>
                <w:iCs/>
                <w:sz w:val="22"/>
                <w:szCs w:val="22"/>
              </w:rPr>
            </w:pPr>
            <w:r>
              <w:rPr>
                <w:b/>
                <w:bCs/>
                <w:i/>
                <w:iCs/>
                <w:sz w:val="22"/>
                <w:szCs w:val="22"/>
              </w:rPr>
              <w:t>1861</w:t>
            </w:r>
          </w:p>
        </w:tc>
        <w:tc>
          <w:tcPr>
            <w:tcW w:w="940" w:type="dxa"/>
            <w:tcBorders>
              <w:top w:val="single" w:sz="4" w:space="0" w:color="auto"/>
              <w:left w:val="nil"/>
              <w:bottom w:val="single" w:sz="4" w:space="0" w:color="auto"/>
              <w:right w:val="single" w:sz="4" w:space="0" w:color="auto"/>
            </w:tcBorders>
            <w:shd w:val="clear" w:color="auto" w:fill="auto"/>
            <w:noWrap/>
          </w:tcPr>
          <w:p w14:paraId="5CBDA057" w14:textId="77777777" w:rsidR="00516E20" w:rsidRDefault="00516E20" w:rsidP="009A640D">
            <w:pPr>
              <w:jc w:val="center"/>
              <w:outlineLvl w:val="0"/>
              <w:rPr>
                <w:b/>
                <w:bCs/>
                <w:i/>
                <w:iCs/>
                <w:sz w:val="22"/>
                <w:szCs w:val="22"/>
              </w:rPr>
            </w:pPr>
            <w:r>
              <w:rPr>
                <w:b/>
                <w:bCs/>
                <w:i/>
                <w:iCs/>
                <w:sz w:val="22"/>
                <w:szCs w:val="22"/>
              </w:rPr>
              <w:t>1861</w:t>
            </w:r>
          </w:p>
        </w:tc>
        <w:tc>
          <w:tcPr>
            <w:tcW w:w="1240" w:type="dxa"/>
            <w:tcBorders>
              <w:top w:val="single" w:sz="4" w:space="0" w:color="auto"/>
              <w:left w:val="nil"/>
              <w:bottom w:val="single" w:sz="4" w:space="0" w:color="auto"/>
              <w:right w:val="single" w:sz="4" w:space="0" w:color="auto"/>
            </w:tcBorders>
            <w:shd w:val="clear" w:color="auto" w:fill="auto"/>
            <w:noWrap/>
          </w:tcPr>
          <w:p w14:paraId="71BD03BE" w14:textId="77777777" w:rsidR="00516E20" w:rsidRDefault="00516E20" w:rsidP="009A640D">
            <w:pPr>
              <w:jc w:val="center"/>
              <w:outlineLvl w:val="0"/>
              <w:rPr>
                <w:b/>
                <w:bCs/>
                <w:i/>
                <w:iCs/>
                <w:sz w:val="22"/>
                <w:szCs w:val="22"/>
              </w:rPr>
            </w:pPr>
            <w:r>
              <w:rPr>
                <w:b/>
                <w:bCs/>
                <w:i/>
                <w:iCs/>
                <w:sz w:val="22"/>
                <w:szCs w:val="22"/>
              </w:rPr>
              <w:t>1861</w:t>
            </w:r>
          </w:p>
        </w:tc>
      </w:tr>
      <w:tr w:rsidR="00516E20" w14:paraId="17FC4FA0"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3EF1318" w14:textId="77777777" w:rsidR="00516E20" w:rsidRDefault="00516E20" w:rsidP="009A640D">
            <w:pPr>
              <w:outlineLvl w:val="0"/>
              <w:rPr>
                <w:sz w:val="22"/>
                <w:szCs w:val="22"/>
              </w:rPr>
            </w:pPr>
            <w:r>
              <w:rPr>
                <w:sz w:val="22"/>
                <w:szCs w:val="22"/>
              </w:rPr>
              <w:t xml:space="preserve"> - собст. нужды</w:t>
            </w:r>
          </w:p>
        </w:tc>
        <w:tc>
          <w:tcPr>
            <w:tcW w:w="940" w:type="dxa"/>
            <w:tcBorders>
              <w:top w:val="nil"/>
              <w:left w:val="nil"/>
              <w:bottom w:val="single" w:sz="4" w:space="0" w:color="auto"/>
              <w:right w:val="single" w:sz="4" w:space="0" w:color="auto"/>
            </w:tcBorders>
            <w:shd w:val="clear" w:color="auto" w:fill="auto"/>
            <w:noWrap/>
            <w:vAlign w:val="bottom"/>
          </w:tcPr>
          <w:p w14:paraId="75BC5D73" w14:textId="77777777" w:rsidR="00516E20" w:rsidRDefault="00516E20" w:rsidP="009A640D">
            <w:pPr>
              <w:jc w:val="center"/>
              <w:outlineLvl w:val="0"/>
              <w:rPr>
                <w:i/>
                <w:iCs/>
                <w:sz w:val="22"/>
                <w:szCs w:val="22"/>
              </w:rPr>
            </w:pPr>
            <w:r>
              <w:rPr>
                <w:i/>
                <w:iCs/>
                <w:sz w:val="22"/>
                <w:szCs w:val="22"/>
              </w:rPr>
              <w:t>35</w:t>
            </w:r>
          </w:p>
        </w:tc>
        <w:tc>
          <w:tcPr>
            <w:tcW w:w="940" w:type="dxa"/>
            <w:tcBorders>
              <w:top w:val="nil"/>
              <w:left w:val="nil"/>
              <w:bottom w:val="single" w:sz="4" w:space="0" w:color="auto"/>
              <w:right w:val="single" w:sz="4" w:space="0" w:color="auto"/>
            </w:tcBorders>
            <w:shd w:val="clear" w:color="auto" w:fill="auto"/>
            <w:noWrap/>
            <w:vAlign w:val="bottom"/>
          </w:tcPr>
          <w:p w14:paraId="565A0DE5" w14:textId="77777777" w:rsidR="00516E20" w:rsidRDefault="00516E20" w:rsidP="009A640D">
            <w:pPr>
              <w:jc w:val="center"/>
              <w:outlineLvl w:val="0"/>
              <w:rPr>
                <w:i/>
                <w:iCs/>
                <w:sz w:val="22"/>
                <w:szCs w:val="22"/>
              </w:rPr>
            </w:pPr>
            <w:r>
              <w:rPr>
                <w:i/>
                <w:iCs/>
                <w:sz w:val="22"/>
                <w:szCs w:val="22"/>
              </w:rPr>
              <w:t>30</w:t>
            </w:r>
          </w:p>
        </w:tc>
        <w:tc>
          <w:tcPr>
            <w:tcW w:w="940" w:type="dxa"/>
            <w:tcBorders>
              <w:top w:val="nil"/>
              <w:left w:val="nil"/>
              <w:bottom w:val="single" w:sz="4" w:space="0" w:color="auto"/>
              <w:right w:val="single" w:sz="4" w:space="0" w:color="auto"/>
            </w:tcBorders>
            <w:shd w:val="clear" w:color="auto" w:fill="auto"/>
            <w:noWrap/>
            <w:vAlign w:val="bottom"/>
          </w:tcPr>
          <w:p w14:paraId="57D3F39D" w14:textId="77777777" w:rsidR="00516E20" w:rsidRDefault="00516E20" w:rsidP="009A640D">
            <w:pPr>
              <w:jc w:val="center"/>
              <w:outlineLvl w:val="0"/>
              <w:rPr>
                <w:i/>
                <w:iCs/>
                <w:sz w:val="22"/>
                <w:szCs w:val="22"/>
              </w:rPr>
            </w:pPr>
            <w:r>
              <w:rPr>
                <w:i/>
                <w:iCs/>
                <w:sz w:val="22"/>
                <w:szCs w:val="22"/>
              </w:rPr>
              <w:t>30</w:t>
            </w:r>
          </w:p>
        </w:tc>
        <w:tc>
          <w:tcPr>
            <w:tcW w:w="940" w:type="dxa"/>
            <w:tcBorders>
              <w:top w:val="nil"/>
              <w:left w:val="nil"/>
              <w:bottom w:val="single" w:sz="4" w:space="0" w:color="auto"/>
              <w:right w:val="single" w:sz="4" w:space="0" w:color="auto"/>
            </w:tcBorders>
            <w:shd w:val="clear" w:color="auto" w:fill="auto"/>
            <w:noWrap/>
            <w:vAlign w:val="bottom"/>
          </w:tcPr>
          <w:p w14:paraId="7935BDAD" w14:textId="77777777" w:rsidR="00516E20" w:rsidRDefault="00516E20" w:rsidP="009A640D">
            <w:pPr>
              <w:jc w:val="center"/>
              <w:outlineLvl w:val="0"/>
              <w:rPr>
                <w:i/>
                <w:iCs/>
                <w:sz w:val="22"/>
                <w:szCs w:val="22"/>
              </w:rPr>
            </w:pPr>
            <w:r>
              <w:rPr>
                <w:i/>
                <w:iCs/>
                <w:sz w:val="22"/>
                <w:szCs w:val="22"/>
              </w:rPr>
              <w:t>30</w:t>
            </w:r>
          </w:p>
        </w:tc>
        <w:tc>
          <w:tcPr>
            <w:tcW w:w="940" w:type="dxa"/>
            <w:tcBorders>
              <w:top w:val="nil"/>
              <w:left w:val="nil"/>
              <w:bottom w:val="single" w:sz="4" w:space="0" w:color="auto"/>
              <w:right w:val="single" w:sz="4" w:space="0" w:color="auto"/>
            </w:tcBorders>
            <w:shd w:val="clear" w:color="auto" w:fill="auto"/>
            <w:noWrap/>
            <w:vAlign w:val="bottom"/>
          </w:tcPr>
          <w:p w14:paraId="1DBA886A" w14:textId="77777777" w:rsidR="00516E20" w:rsidRDefault="00516E20" w:rsidP="009A640D">
            <w:pPr>
              <w:jc w:val="center"/>
              <w:outlineLvl w:val="0"/>
              <w:rPr>
                <w:i/>
                <w:iCs/>
                <w:sz w:val="22"/>
                <w:szCs w:val="22"/>
              </w:rPr>
            </w:pPr>
            <w:r>
              <w:rPr>
                <w:i/>
                <w:iCs/>
                <w:sz w:val="22"/>
                <w:szCs w:val="22"/>
              </w:rPr>
              <w:t>30</w:t>
            </w:r>
          </w:p>
        </w:tc>
        <w:tc>
          <w:tcPr>
            <w:tcW w:w="940" w:type="dxa"/>
            <w:tcBorders>
              <w:top w:val="nil"/>
              <w:left w:val="nil"/>
              <w:bottom w:val="single" w:sz="4" w:space="0" w:color="auto"/>
              <w:right w:val="single" w:sz="4" w:space="0" w:color="auto"/>
            </w:tcBorders>
            <w:shd w:val="clear" w:color="auto" w:fill="auto"/>
            <w:noWrap/>
            <w:vAlign w:val="bottom"/>
          </w:tcPr>
          <w:p w14:paraId="18101A02" w14:textId="77777777" w:rsidR="00516E20" w:rsidRDefault="00516E20" w:rsidP="009A640D">
            <w:pPr>
              <w:jc w:val="center"/>
              <w:outlineLvl w:val="0"/>
              <w:rPr>
                <w:i/>
                <w:iCs/>
                <w:sz w:val="22"/>
                <w:szCs w:val="22"/>
              </w:rPr>
            </w:pPr>
            <w:r>
              <w:rPr>
                <w:i/>
                <w:iCs/>
                <w:sz w:val="22"/>
                <w:szCs w:val="22"/>
              </w:rPr>
              <w:t>30</w:t>
            </w:r>
          </w:p>
        </w:tc>
        <w:tc>
          <w:tcPr>
            <w:tcW w:w="940" w:type="dxa"/>
            <w:tcBorders>
              <w:top w:val="nil"/>
              <w:left w:val="nil"/>
              <w:bottom w:val="single" w:sz="4" w:space="0" w:color="auto"/>
              <w:right w:val="single" w:sz="4" w:space="0" w:color="auto"/>
            </w:tcBorders>
            <w:shd w:val="clear" w:color="auto" w:fill="auto"/>
            <w:noWrap/>
            <w:vAlign w:val="bottom"/>
          </w:tcPr>
          <w:p w14:paraId="3CC28DDA" w14:textId="77777777" w:rsidR="00516E20" w:rsidRDefault="00516E20" w:rsidP="009A640D">
            <w:pPr>
              <w:jc w:val="center"/>
              <w:outlineLvl w:val="0"/>
              <w:rPr>
                <w:i/>
                <w:iCs/>
                <w:sz w:val="22"/>
                <w:szCs w:val="22"/>
              </w:rPr>
            </w:pPr>
            <w:r>
              <w:rPr>
                <w:i/>
                <w:iCs/>
                <w:sz w:val="22"/>
                <w:szCs w:val="22"/>
              </w:rPr>
              <w:t>30</w:t>
            </w:r>
          </w:p>
        </w:tc>
        <w:tc>
          <w:tcPr>
            <w:tcW w:w="940" w:type="dxa"/>
            <w:tcBorders>
              <w:top w:val="nil"/>
              <w:left w:val="nil"/>
              <w:bottom w:val="single" w:sz="4" w:space="0" w:color="auto"/>
              <w:right w:val="single" w:sz="4" w:space="0" w:color="auto"/>
            </w:tcBorders>
            <w:shd w:val="clear" w:color="auto" w:fill="auto"/>
            <w:noWrap/>
            <w:vAlign w:val="bottom"/>
          </w:tcPr>
          <w:p w14:paraId="0EC8B6D8" w14:textId="77777777" w:rsidR="00516E20" w:rsidRDefault="00516E20" w:rsidP="009A640D">
            <w:pPr>
              <w:jc w:val="center"/>
              <w:outlineLvl w:val="0"/>
              <w:rPr>
                <w:i/>
                <w:iCs/>
                <w:sz w:val="22"/>
                <w:szCs w:val="22"/>
              </w:rPr>
            </w:pPr>
            <w:r>
              <w:rPr>
                <w:i/>
                <w:iCs/>
                <w:sz w:val="22"/>
                <w:szCs w:val="22"/>
              </w:rPr>
              <w:t>30</w:t>
            </w:r>
          </w:p>
        </w:tc>
        <w:tc>
          <w:tcPr>
            <w:tcW w:w="940" w:type="dxa"/>
            <w:tcBorders>
              <w:top w:val="nil"/>
              <w:left w:val="nil"/>
              <w:bottom w:val="single" w:sz="4" w:space="0" w:color="auto"/>
              <w:right w:val="single" w:sz="4" w:space="0" w:color="auto"/>
            </w:tcBorders>
            <w:shd w:val="clear" w:color="auto" w:fill="auto"/>
            <w:noWrap/>
            <w:vAlign w:val="bottom"/>
          </w:tcPr>
          <w:p w14:paraId="451B3D5B" w14:textId="77777777" w:rsidR="00516E20" w:rsidRDefault="00516E20" w:rsidP="009A640D">
            <w:pPr>
              <w:jc w:val="center"/>
              <w:outlineLvl w:val="0"/>
              <w:rPr>
                <w:i/>
                <w:iCs/>
                <w:sz w:val="22"/>
                <w:szCs w:val="22"/>
              </w:rPr>
            </w:pPr>
            <w:r>
              <w:rPr>
                <w:i/>
                <w:iCs/>
                <w:sz w:val="22"/>
                <w:szCs w:val="22"/>
              </w:rPr>
              <w:t>30</w:t>
            </w:r>
          </w:p>
        </w:tc>
        <w:tc>
          <w:tcPr>
            <w:tcW w:w="940" w:type="dxa"/>
            <w:tcBorders>
              <w:top w:val="nil"/>
              <w:left w:val="nil"/>
              <w:bottom w:val="single" w:sz="4" w:space="0" w:color="auto"/>
              <w:right w:val="single" w:sz="4" w:space="0" w:color="auto"/>
            </w:tcBorders>
            <w:shd w:val="clear" w:color="auto" w:fill="auto"/>
            <w:noWrap/>
            <w:vAlign w:val="bottom"/>
          </w:tcPr>
          <w:p w14:paraId="410DB170" w14:textId="77777777" w:rsidR="00516E20" w:rsidRDefault="00516E20" w:rsidP="009A640D">
            <w:pPr>
              <w:jc w:val="center"/>
              <w:outlineLvl w:val="0"/>
              <w:rPr>
                <w:i/>
                <w:iCs/>
                <w:sz w:val="22"/>
                <w:szCs w:val="22"/>
              </w:rPr>
            </w:pPr>
            <w:r>
              <w:rPr>
                <w:i/>
                <w:iCs/>
                <w:sz w:val="22"/>
                <w:szCs w:val="22"/>
              </w:rPr>
              <w:t>30</w:t>
            </w:r>
          </w:p>
        </w:tc>
        <w:tc>
          <w:tcPr>
            <w:tcW w:w="1240" w:type="dxa"/>
            <w:tcBorders>
              <w:top w:val="nil"/>
              <w:left w:val="nil"/>
              <w:bottom w:val="single" w:sz="4" w:space="0" w:color="auto"/>
              <w:right w:val="single" w:sz="4" w:space="0" w:color="auto"/>
            </w:tcBorders>
            <w:shd w:val="clear" w:color="auto" w:fill="auto"/>
            <w:noWrap/>
            <w:vAlign w:val="bottom"/>
          </w:tcPr>
          <w:p w14:paraId="455CE64F" w14:textId="77777777" w:rsidR="00516E20" w:rsidRDefault="00516E20" w:rsidP="009A640D">
            <w:pPr>
              <w:jc w:val="center"/>
              <w:outlineLvl w:val="0"/>
              <w:rPr>
                <w:i/>
                <w:iCs/>
                <w:sz w:val="22"/>
                <w:szCs w:val="22"/>
              </w:rPr>
            </w:pPr>
            <w:r>
              <w:rPr>
                <w:i/>
                <w:iCs/>
                <w:sz w:val="22"/>
                <w:szCs w:val="22"/>
              </w:rPr>
              <w:t>30</w:t>
            </w:r>
          </w:p>
        </w:tc>
      </w:tr>
      <w:tr w:rsidR="00516E20" w14:paraId="415AF12C"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5876851" w14:textId="77777777" w:rsidR="00516E20" w:rsidRDefault="00516E20" w:rsidP="009A640D">
            <w:pPr>
              <w:outlineLvl w:val="0"/>
              <w:rPr>
                <w:sz w:val="22"/>
                <w:szCs w:val="22"/>
              </w:rPr>
            </w:pPr>
            <w:r>
              <w:rPr>
                <w:sz w:val="22"/>
                <w:szCs w:val="22"/>
              </w:rPr>
              <w:t xml:space="preserve"> - потери в сетях</w:t>
            </w:r>
          </w:p>
        </w:tc>
        <w:tc>
          <w:tcPr>
            <w:tcW w:w="940" w:type="dxa"/>
            <w:tcBorders>
              <w:top w:val="nil"/>
              <w:left w:val="nil"/>
              <w:bottom w:val="single" w:sz="4" w:space="0" w:color="auto"/>
              <w:right w:val="single" w:sz="4" w:space="0" w:color="auto"/>
            </w:tcBorders>
            <w:shd w:val="clear" w:color="auto" w:fill="auto"/>
            <w:noWrap/>
            <w:vAlign w:val="bottom"/>
          </w:tcPr>
          <w:p w14:paraId="76B9D84B" w14:textId="77777777" w:rsidR="00516E20" w:rsidRDefault="00516E20" w:rsidP="009A640D">
            <w:pPr>
              <w:jc w:val="center"/>
              <w:outlineLvl w:val="0"/>
              <w:rPr>
                <w:i/>
                <w:iCs/>
                <w:sz w:val="22"/>
                <w:szCs w:val="22"/>
              </w:rPr>
            </w:pPr>
            <w:r>
              <w:rPr>
                <w:i/>
                <w:iCs/>
                <w:sz w:val="22"/>
                <w:szCs w:val="22"/>
              </w:rPr>
              <w:t>764</w:t>
            </w:r>
          </w:p>
        </w:tc>
        <w:tc>
          <w:tcPr>
            <w:tcW w:w="940" w:type="dxa"/>
            <w:tcBorders>
              <w:top w:val="nil"/>
              <w:left w:val="nil"/>
              <w:bottom w:val="single" w:sz="4" w:space="0" w:color="auto"/>
              <w:right w:val="single" w:sz="4" w:space="0" w:color="auto"/>
            </w:tcBorders>
            <w:shd w:val="clear" w:color="auto" w:fill="auto"/>
            <w:noWrap/>
            <w:vAlign w:val="bottom"/>
          </w:tcPr>
          <w:p w14:paraId="52ABB286" w14:textId="77777777" w:rsidR="00516E20" w:rsidRDefault="00516E20" w:rsidP="009A640D">
            <w:pPr>
              <w:jc w:val="center"/>
              <w:outlineLvl w:val="0"/>
              <w:rPr>
                <w:i/>
                <w:iCs/>
                <w:sz w:val="22"/>
                <w:szCs w:val="22"/>
              </w:rPr>
            </w:pPr>
            <w:r>
              <w:rPr>
                <w:i/>
                <w:iCs/>
                <w:sz w:val="22"/>
                <w:szCs w:val="22"/>
              </w:rPr>
              <w:t>764</w:t>
            </w:r>
          </w:p>
        </w:tc>
        <w:tc>
          <w:tcPr>
            <w:tcW w:w="940" w:type="dxa"/>
            <w:tcBorders>
              <w:top w:val="nil"/>
              <w:left w:val="nil"/>
              <w:bottom w:val="single" w:sz="4" w:space="0" w:color="auto"/>
              <w:right w:val="single" w:sz="4" w:space="0" w:color="auto"/>
            </w:tcBorders>
            <w:shd w:val="clear" w:color="auto" w:fill="auto"/>
            <w:noWrap/>
            <w:vAlign w:val="bottom"/>
          </w:tcPr>
          <w:p w14:paraId="1FECB37F" w14:textId="77777777" w:rsidR="00516E20" w:rsidRDefault="00516E20" w:rsidP="009A640D">
            <w:pPr>
              <w:jc w:val="center"/>
              <w:outlineLvl w:val="0"/>
              <w:rPr>
                <w:i/>
                <w:iCs/>
                <w:sz w:val="22"/>
                <w:szCs w:val="22"/>
              </w:rPr>
            </w:pPr>
            <w:r>
              <w:rPr>
                <w:i/>
                <w:iCs/>
                <w:sz w:val="22"/>
                <w:szCs w:val="22"/>
              </w:rPr>
              <w:t>769</w:t>
            </w:r>
          </w:p>
        </w:tc>
        <w:tc>
          <w:tcPr>
            <w:tcW w:w="940" w:type="dxa"/>
            <w:tcBorders>
              <w:top w:val="nil"/>
              <w:left w:val="nil"/>
              <w:bottom w:val="single" w:sz="4" w:space="0" w:color="auto"/>
              <w:right w:val="single" w:sz="4" w:space="0" w:color="auto"/>
            </w:tcBorders>
            <w:shd w:val="clear" w:color="auto" w:fill="auto"/>
            <w:noWrap/>
            <w:vAlign w:val="bottom"/>
          </w:tcPr>
          <w:p w14:paraId="56AEC96E" w14:textId="77777777" w:rsidR="00516E20" w:rsidRDefault="00516E20" w:rsidP="009A640D">
            <w:pPr>
              <w:jc w:val="center"/>
              <w:outlineLvl w:val="0"/>
              <w:rPr>
                <w:i/>
                <w:iCs/>
                <w:sz w:val="22"/>
                <w:szCs w:val="22"/>
              </w:rPr>
            </w:pPr>
            <w:r>
              <w:rPr>
                <w:i/>
                <w:iCs/>
                <w:sz w:val="22"/>
                <w:szCs w:val="22"/>
              </w:rPr>
              <w:t>786</w:t>
            </w:r>
          </w:p>
        </w:tc>
        <w:tc>
          <w:tcPr>
            <w:tcW w:w="940" w:type="dxa"/>
            <w:tcBorders>
              <w:top w:val="nil"/>
              <w:left w:val="nil"/>
              <w:bottom w:val="single" w:sz="4" w:space="0" w:color="auto"/>
              <w:right w:val="single" w:sz="4" w:space="0" w:color="auto"/>
            </w:tcBorders>
            <w:shd w:val="clear" w:color="auto" w:fill="auto"/>
            <w:noWrap/>
            <w:vAlign w:val="bottom"/>
          </w:tcPr>
          <w:p w14:paraId="0A7266F1" w14:textId="77777777" w:rsidR="00516E20" w:rsidRDefault="00516E20" w:rsidP="009A640D">
            <w:pPr>
              <w:jc w:val="center"/>
              <w:outlineLvl w:val="0"/>
              <w:rPr>
                <w:i/>
                <w:iCs/>
                <w:sz w:val="22"/>
                <w:szCs w:val="22"/>
              </w:rPr>
            </w:pPr>
            <w:r>
              <w:rPr>
                <w:i/>
                <w:iCs/>
                <w:sz w:val="22"/>
                <w:szCs w:val="22"/>
              </w:rPr>
              <w:t>786</w:t>
            </w:r>
          </w:p>
        </w:tc>
        <w:tc>
          <w:tcPr>
            <w:tcW w:w="940" w:type="dxa"/>
            <w:tcBorders>
              <w:top w:val="nil"/>
              <w:left w:val="nil"/>
              <w:bottom w:val="single" w:sz="4" w:space="0" w:color="auto"/>
              <w:right w:val="single" w:sz="4" w:space="0" w:color="auto"/>
            </w:tcBorders>
            <w:shd w:val="clear" w:color="auto" w:fill="auto"/>
            <w:noWrap/>
            <w:vAlign w:val="bottom"/>
          </w:tcPr>
          <w:p w14:paraId="61E3E731" w14:textId="77777777" w:rsidR="00516E20" w:rsidRDefault="00516E20" w:rsidP="009A640D">
            <w:pPr>
              <w:jc w:val="center"/>
              <w:outlineLvl w:val="0"/>
              <w:rPr>
                <w:i/>
                <w:iCs/>
                <w:sz w:val="22"/>
                <w:szCs w:val="22"/>
              </w:rPr>
            </w:pPr>
            <w:r>
              <w:rPr>
                <w:i/>
                <w:iCs/>
                <w:sz w:val="22"/>
                <w:szCs w:val="22"/>
              </w:rPr>
              <w:t>786</w:t>
            </w:r>
          </w:p>
        </w:tc>
        <w:tc>
          <w:tcPr>
            <w:tcW w:w="940" w:type="dxa"/>
            <w:tcBorders>
              <w:top w:val="nil"/>
              <w:left w:val="nil"/>
              <w:bottom w:val="single" w:sz="4" w:space="0" w:color="auto"/>
              <w:right w:val="single" w:sz="4" w:space="0" w:color="auto"/>
            </w:tcBorders>
            <w:shd w:val="clear" w:color="auto" w:fill="auto"/>
            <w:noWrap/>
            <w:vAlign w:val="bottom"/>
          </w:tcPr>
          <w:p w14:paraId="7F29331D" w14:textId="77777777" w:rsidR="00516E20" w:rsidRDefault="00516E20" w:rsidP="009A640D">
            <w:pPr>
              <w:jc w:val="center"/>
              <w:outlineLvl w:val="0"/>
              <w:rPr>
                <w:i/>
                <w:iCs/>
                <w:sz w:val="22"/>
                <w:szCs w:val="22"/>
              </w:rPr>
            </w:pPr>
            <w:r>
              <w:rPr>
                <w:i/>
                <w:iCs/>
                <w:sz w:val="22"/>
                <w:szCs w:val="22"/>
              </w:rPr>
              <w:t>786</w:t>
            </w:r>
          </w:p>
        </w:tc>
        <w:tc>
          <w:tcPr>
            <w:tcW w:w="940" w:type="dxa"/>
            <w:tcBorders>
              <w:top w:val="nil"/>
              <w:left w:val="nil"/>
              <w:bottom w:val="single" w:sz="4" w:space="0" w:color="auto"/>
              <w:right w:val="single" w:sz="4" w:space="0" w:color="auto"/>
            </w:tcBorders>
            <w:shd w:val="clear" w:color="auto" w:fill="auto"/>
            <w:noWrap/>
            <w:vAlign w:val="bottom"/>
          </w:tcPr>
          <w:p w14:paraId="6A9AEA73" w14:textId="77777777" w:rsidR="00516E20" w:rsidRDefault="00516E20" w:rsidP="009A640D">
            <w:pPr>
              <w:jc w:val="center"/>
              <w:outlineLvl w:val="0"/>
              <w:rPr>
                <w:i/>
                <w:iCs/>
                <w:sz w:val="22"/>
                <w:szCs w:val="22"/>
              </w:rPr>
            </w:pPr>
            <w:r>
              <w:rPr>
                <w:i/>
                <w:iCs/>
                <w:sz w:val="22"/>
                <w:szCs w:val="22"/>
              </w:rPr>
              <w:t>786</w:t>
            </w:r>
          </w:p>
        </w:tc>
        <w:tc>
          <w:tcPr>
            <w:tcW w:w="940" w:type="dxa"/>
            <w:tcBorders>
              <w:top w:val="nil"/>
              <w:left w:val="nil"/>
              <w:bottom w:val="single" w:sz="4" w:space="0" w:color="auto"/>
              <w:right w:val="single" w:sz="4" w:space="0" w:color="auto"/>
            </w:tcBorders>
            <w:shd w:val="clear" w:color="auto" w:fill="auto"/>
            <w:noWrap/>
            <w:vAlign w:val="bottom"/>
          </w:tcPr>
          <w:p w14:paraId="542134FD" w14:textId="77777777" w:rsidR="00516E20" w:rsidRDefault="00516E20" w:rsidP="009A640D">
            <w:pPr>
              <w:jc w:val="center"/>
              <w:outlineLvl w:val="0"/>
              <w:rPr>
                <w:i/>
                <w:iCs/>
                <w:sz w:val="22"/>
                <w:szCs w:val="22"/>
              </w:rPr>
            </w:pPr>
            <w:r>
              <w:rPr>
                <w:i/>
                <w:iCs/>
                <w:sz w:val="22"/>
                <w:szCs w:val="22"/>
              </w:rPr>
              <w:t>786</w:t>
            </w:r>
          </w:p>
        </w:tc>
        <w:tc>
          <w:tcPr>
            <w:tcW w:w="940" w:type="dxa"/>
            <w:tcBorders>
              <w:top w:val="nil"/>
              <w:left w:val="nil"/>
              <w:bottom w:val="single" w:sz="4" w:space="0" w:color="auto"/>
              <w:right w:val="single" w:sz="4" w:space="0" w:color="auto"/>
            </w:tcBorders>
            <w:shd w:val="clear" w:color="auto" w:fill="auto"/>
            <w:noWrap/>
            <w:vAlign w:val="bottom"/>
          </w:tcPr>
          <w:p w14:paraId="18FAA761" w14:textId="77777777" w:rsidR="00516E20" w:rsidRDefault="00516E20" w:rsidP="009A640D">
            <w:pPr>
              <w:jc w:val="center"/>
              <w:outlineLvl w:val="0"/>
              <w:rPr>
                <w:i/>
                <w:iCs/>
                <w:sz w:val="22"/>
                <w:szCs w:val="22"/>
              </w:rPr>
            </w:pPr>
            <w:r>
              <w:rPr>
                <w:i/>
                <w:iCs/>
                <w:sz w:val="22"/>
                <w:szCs w:val="22"/>
              </w:rPr>
              <w:t>786</w:t>
            </w:r>
          </w:p>
        </w:tc>
        <w:tc>
          <w:tcPr>
            <w:tcW w:w="1240" w:type="dxa"/>
            <w:tcBorders>
              <w:top w:val="nil"/>
              <w:left w:val="nil"/>
              <w:bottom w:val="single" w:sz="4" w:space="0" w:color="auto"/>
              <w:right w:val="single" w:sz="4" w:space="0" w:color="auto"/>
            </w:tcBorders>
            <w:shd w:val="clear" w:color="auto" w:fill="auto"/>
            <w:noWrap/>
            <w:vAlign w:val="bottom"/>
          </w:tcPr>
          <w:p w14:paraId="62F3E311" w14:textId="77777777" w:rsidR="00516E20" w:rsidRDefault="00516E20" w:rsidP="009A640D">
            <w:pPr>
              <w:jc w:val="center"/>
              <w:outlineLvl w:val="0"/>
              <w:rPr>
                <w:i/>
                <w:iCs/>
                <w:sz w:val="22"/>
                <w:szCs w:val="22"/>
              </w:rPr>
            </w:pPr>
            <w:r>
              <w:rPr>
                <w:i/>
                <w:iCs/>
                <w:sz w:val="22"/>
                <w:szCs w:val="22"/>
              </w:rPr>
              <w:t>786</w:t>
            </w:r>
          </w:p>
        </w:tc>
      </w:tr>
      <w:tr w:rsidR="00516E20" w14:paraId="7560754B"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8E2F156" w14:textId="77777777" w:rsidR="00516E20" w:rsidRDefault="00516E20" w:rsidP="009A640D">
            <w:pPr>
              <w:outlineLvl w:val="0"/>
              <w:rPr>
                <w:sz w:val="22"/>
                <w:szCs w:val="22"/>
              </w:rPr>
            </w:pPr>
            <w:r>
              <w:rPr>
                <w:sz w:val="22"/>
                <w:szCs w:val="22"/>
              </w:rPr>
              <w:t xml:space="preserve"> - потребители</w:t>
            </w:r>
          </w:p>
        </w:tc>
        <w:tc>
          <w:tcPr>
            <w:tcW w:w="940" w:type="dxa"/>
            <w:tcBorders>
              <w:top w:val="nil"/>
              <w:left w:val="nil"/>
              <w:bottom w:val="single" w:sz="4" w:space="0" w:color="auto"/>
              <w:right w:val="single" w:sz="4" w:space="0" w:color="auto"/>
            </w:tcBorders>
            <w:shd w:val="clear" w:color="auto" w:fill="auto"/>
            <w:noWrap/>
            <w:vAlign w:val="bottom"/>
          </w:tcPr>
          <w:p w14:paraId="15514D9B" w14:textId="77777777" w:rsidR="00516E20" w:rsidRDefault="00516E20" w:rsidP="009A640D">
            <w:pPr>
              <w:jc w:val="center"/>
              <w:outlineLvl w:val="0"/>
              <w:rPr>
                <w:i/>
                <w:iCs/>
                <w:sz w:val="22"/>
                <w:szCs w:val="22"/>
              </w:rPr>
            </w:pPr>
            <w:r>
              <w:rPr>
                <w:i/>
                <w:iCs/>
                <w:sz w:val="22"/>
                <w:szCs w:val="22"/>
              </w:rPr>
              <w:t>652</w:t>
            </w:r>
          </w:p>
        </w:tc>
        <w:tc>
          <w:tcPr>
            <w:tcW w:w="940" w:type="dxa"/>
            <w:tcBorders>
              <w:top w:val="nil"/>
              <w:left w:val="nil"/>
              <w:bottom w:val="single" w:sz="4" w:space="0" w:color="auto"/>
              <w:right w:val="single" w:sz="4" w:space="0" w:color="auto"/>
            </w:tcBorders>
            <w:shd w:val="clear" w:color="auto" w:fill="auto"/>
            <w:noWrap/>
            <w:vAlign w:val="bottom"/>
          </w:tcPr>
          <w:p w14:paraId="6B1AF338" w14:textId="77777777" w:rsidR="00516E20" w:rsidRDefault="00516E20" w:rsidP="009A640D">
            <w:pPr>
              <w:jc w:val="center"/>
              <w:outlineLvl w:val="0"/>
              <w:rPr>
                <w:i/>
                <w:iCs/>
                <w:sz w:val="22"/>
                <w:szCs w:val="22"/>
              </w:rPr>
            </w:pPr>
            <w:r>
              <w:rPr>
                <w:i/>
                <w:iCs/>
                <w:sz w:val="22"/>
                <w:szCs w:val="22"/>
              </w:rPr>
              <w:t>652</w:t>
            </w:r>
          </w:p>
        </w:tc>
        <w:tc>
          <w:tcPr>
            <w:tcW w:w="940" w:type="dxa"/>
            <w:tcBorders>
              <w:top w:val="nil"/>
              <w:left w:val="nil"/>
              <w:bottom w:val="single" w:sz="4" w:space="0" w:color="auto"/>
              <w:right w:val="single" w:sz="4" w:space="0" w:color="auto"/>
            </w:tcBorders>
            <w:shd w:val="clear" w:color="auto" w:fill="auto"/>
            <w:noWrap/>
            <w:vAlign w:val="bottom"/>
          </w:tcPr>
          <w:p w14:paraId="03F1A93A" w14:textId="77777777" w:rsidR="00516E20" w:rsidRDefault="00516E20" w:rsidP="009A640D">
            <w:pPr>
              <w:jc w:val="center"/>
              <w:outlineLvl w:val="0"/>
              <w:rPr>
                <w:i/>
                <w:iCs/>
                <w:sz w:val="22"/>
                <w:szCs w:val="22"/>
              </w:rPr>
            </w:pPr>
            <w:r>
              <w:rPr>
                <w:i/>
                <w:iCs/>
                <w:sz w:val="22"/>
                <w:szCs w:val="22"/>
              </w:rPr>
              <w:t>745</w:t>
            </w:r>
          </w:p>
        </w:tc>
        <w:tc>
          <w:tcPr>
            <w:tcW w:w="940" w:type="dxa"/>
            <w:tcBorders>
              <w:top w:val="nil"/>
              <w:left w:val="nil"/>
              <w:bottom w:val="single" w:sz="4" w:space="0" w:color="auto"/>
              <w:right w:val="single" w:sz="4" w:space="0" w:color="auto"/>
            </w:tcBorders>
            <w:shd w:val="clear" w:color="auto" w:fill="auto"/>
            <w:noWrap/>
            <w:vAlign w:val="bottom"/>
          </w:tcPr>
          <w:p w14:paraId="68F5CF8A" w14:textId="77777777" w:rsidR="00516E20" w:rsidRDefault="00516E20" w:rsidP="009A640D">
            <w:pPr>
              <w:jc w:val="center"/>
              <w:outlineLvl w:val="0"/>
              <w:rPr>
                <w:i/>
                <w:iCs/>
                <w:sz w:val="22"/>
                <w:szCs w:val="22"/>
              </w:rPr>
            </w:pPr>
            <w:r>
              <w:rPr>
                <w:i/>
                <w:iCs/>
                <w:sz w:val="22"/>
                <w:szCs w:val="22"/>
              </w:rPr>
              <w:t>1045</w:t>
            </w:r>
          </w:p>
        </w:tc>
        <w:tc>
          <w:tcPr>
            <w:tcW w:w="940" w:type="dxa"/>
            <w:tcBorders>
              <w:top w:val="nil"/>
              <w:left w:val="nil"/>
              <w:bottom w:val="single" w:sz="4" w:space="0" w:color="auto"/>
              <w:right w:val="single" w:sz="4" w:space="0" w:color="auto"/>
            </w:tcBorders>
            <w:shd w:val="clear" w:color="auto" w:fill="auto"/>
            <w:noWrap/>
            <w:vAlign w:val="bottom"/>
          </w:tcPr>
          <w:p w14:paraId="3927C730" w14:textId="77777777" w:rsidR="00516E20" w:rsidRDefault="00516E20" w:rsidP="009A640D">
            <w:pPr>
              <w:jc w:val="center"/>
              <w:outlineLvl w:val="0"/>
              <w:rPr>
                <w:i/>
                <w:iCs/>
                <w:sz w:val="22"/>
                <w:szCs w:val="22"/>
              </w:rPr>
            </w:pPr>
            <w:r>
              <w:rPr>
                <w:i/>
                <w:iCs/>
                <w:sz w:val="22"/>
                <w:szCs w:val="22"/>
              </w:rPr>
              <w:t>1045</w:t>
            </w:r>
          </w:p>
        </w:tc>
        <w:tc>
          <w:tcPr>
            <w:tcW w:w="940" w:type="dxa"/>
            <w:tcBorders>
              <w:top w:val="nil"/>
              <w:left w:val="nil"/>
              <w:bottom w:val="single" w:sz="4" w:space="0" w:color="auto"/>
              <w:right w:val="single" w:sz="4" w:space="0" w:color="auto"/>
            </w:tcBorders>
            <w:shd w:val="clear" w:color="auto" w:fill="auto"/>
            <w:noWrap/>
            <w:vAlign w:val="bottom"/>
          </w:tcPr>
          <w:p w14:paraId="46113F0C" w14:textId="77777777" w:rsidR="00516E20" w:rsidRDefault="00516E20" w:rsidP="009A640D">
            <w:pPr>
              <w:jc w:val="center"/>
              <w:outlineLvl w:val="0"/>
              <w:rPr>
                <w:i/>
                <w:iCs/>
                <w:sz w:val="22"/>
                <w:szCs w:val="22"/>
              </w:rPr>
            </w:pPr>
            <w:r>
              <w:rPr>
                <w:i/>
                <w:iCs/>
                <w:sz w:val="22"/>
                <w:szCs w:val="22"/>
              </w:rPr>
              <w:t>1045</w:t>
            </w:r>
          </w:p>
        </w:tc>
        <w:tc>
          <w:tcPr>
            <w:tcW w:w="940" w:type="dxa"/>
            <w:tcBorders>
              <w:top w:val="nil"/>
              <w:left w:val="nil"/>
              <w:bottom w:val="single" w:sz="4" w:space="0" w:color="auto"/>
              <w:right w:val="single" w:sz="4" w:space="0" w:color="auto"/>
            </w:tcBorders>
            <w:shd w:val="clear" w:color="auto" w:fill="auto"/>
            <w:noWrap/>
            <w:vAlign w:val="bottom"/>
          </w:tcPr>
          <w:p w14:paraId="1EAC9B8F" w14:textId="77777777" w:rsidR="00516E20" w:rsidRDefault="00516E20" w:rsidP="009A640D">
            <w:pPr>
              <w:jc w:val="center"/>
              <w:outlineLvl w:val="0"/>
              <w:rPr>
                <w:i/>
                <w:iCs/>
                <w:sz w:val="22"/>
                <w:szCs w:val="22"/>
              </w:rPr>
            </w:pPr>
            <w:r>
              <w:rPr>
                <w:i/>
                <w:iCs/>
                <w:sz w:val="22"/>
                <w:szCs w:val="22"/>
              </w:rPr>
              <w:t>1045</w:t>
            </w:r>
          </w:p>
        </w:tc>
        <w:tc>
          <w:tcPr>
            <w:tcW w:w="940" w:type="dxa"/>
            <w:tcBorders>
              <w:top w:val="nil"/>
              <w:left w:val="nil"/>
              <w:bottom w:val="single" w:sz="4" w:space="0" w:color="auto"/>
              <w:right w:val="single" w:sz="4" w:space="0" w:color="auto"/>
            </w:tcBorders>
            <w:shd w:val="clear" w:color="auto" w:fill="auto"/>
            <w:noWrap/>
            <w:vAlign w:val="bottom"/>
          </w:tcPr>
          <w:p w14:paraId="5ED87B83" w14:textId="77777777" w:rsidR="00516E20" w:rsidRDefault="00516E20" w:rsidP="009A640D">
            <w:pPr>
              <w:jc w:val="center"/>
              <w:outlineLvl w:val="0"/>
              <w:rPr>
                <w:i/>
                <w:iCs/>
                <w:sz w:val="22"/>
                <w:szCs w:val="22"/>
              </w:rPr>
            </w:pPr>
            <w:r>
              <w:rPr>
                <w:i/>
                <w:iCs/>
                <w:sz w:val="22"/>
                <w:szCs w:val="22"/>
              </w:rPr>
              <w:t>1045</w:t>
            </w:r>
          </w:p>
        </w:tc>
        <w:tc>
          <w:tcPr>
            <w:tcW w:w="940" w:type="dxa"/>
            <w:tcBorders>
              <w:top w:val="nil"/>
              <w:left w:val="nil"/>
              <w:bottom w:val="single" w:sz="4" w:space="0" w:color="auto"/>
              <w:right w:val="single" w:sz="4" w:space="0" w:color="auto"/>
            </w:tcBorders>
            <w:shd w:val="clear" w:color="auto" w:fill="auto"/>
            <w:noWrap/>
            <w:vAlign w:val="bottom"/>
          </w:tcPr>
          <w:p w14:paraId="32074421" w14:textId="77777777" w:rsidR="00516E20" w:rsidRDefault="00516E20" w:rsidP="009A640D">
            <w:pPr>
              <w:jc w:val="center"/>
              <w:outlineLvl w:val="0"/>
              <w:rPr>
                <w:i/>
                <w:iCs/>
                <w:sz w:val="22"/>
                <w:szCs w:val="22"/>
              </w:rPr>
            </w:pPr>
            <w:r>
              <w:rPr>
                <w:i/>
                <w:iCs/>
                <w:sz w:val="22"/>
                <w:szCs w:val="22"/>
              </w:rPr>
              <w:t>1045</w:t>
            </w:r>
          </w:p>
        </w:tc>
        <w:tc>
          <w:tcPr>
            <w:tcW w:w="940" w:type="dxa"/>
            <w:tcBorders>
              <w:top w:val="nil"/>
              <w:left w:val="nil"/>
              <w:bottom w:val="single" w:sz="4" w:space="0" w:color="auto"/>
              <w:right w:val="single" w:sz="4" w:space="0" w:color="auto"/>
            </w:tcBorders>
            <w:shd w:val="clear" w:color="auto" w:fill="auto"/>
            <w:noWrap/>
            <w:vAlign w:val="bottom"/>
          </w:tcPr>
          <w:p w14:paraId="5BCD8346" w14:textId="77777777" w:rsidR="00516E20" w:rsidRDefault="00516E20" w:rsidP="009A640D">
            <w:pPr>
              <w:jc w:val="center"/>
              <w:outlineLvl w:val="0"/>
              <w:rPr>
                <w:i/>
                <w:iCs/>
                <w:sz w:val="22"/>
                <w:szCs w:val="22"/>
              </w:rPr>
            </w:pPr>
            <w:r>
              <w:rPr>
                <w:i/>
                <w:iCs/>
                <w:sz w:val="22"/>
                <w:szCs w:val="22"/>
              </w:rPr>
              <w:t>1045</w:t>
            </w:r>
          </w:p>
        </w:tc>
        <w:tc>
          <w:tcPr>
            <w:tcW w:w="1240" w:type="dxa"/>
            <w:tcBorders>
              <w:top w:val="nil"/>
              <w:left w:val="nil"/>
              <w:bottom w:val="single" w:sz="4" w:space="0" w:color="auto"/>
              <w:right w:val="single" w:sz="4" w:space="0" w:color="auto"/>
            </w:tcBorders>
            <w:shd w:val="clear" w:color="auto" w:fill="auto"/>
            <w:noWrap/>
            <w:vAlign w:val="bottom"/>
          </w:tcPr>
          <w:p w14:paraId="7631F3BC" w14:textId="77777777" w:rsidR="00516E20" w:rsidRDefault="00516E20" w:rsidP="009A640D">
            <w:pPr>
              <w:jc w:val="center"/>
              <w:outlineLvl w:val="0"/>
              <w:rPr>
                <w:i/>
                <w:iCs/>
                <w:sz w:val="22"/>
                <w:szCs w:val="22"/>
              </w:rPr>
            </w:pPr>
            <w:r>
              <w:rPr>
                <w:i/>
                <w:iCs/>
                <w:sz w:val="22"/>
                <w:szCs w:val="22"/>
              </w:rPr>
              <w:t>1045</w:t>
            </w:r>
          </w:p>
        </w:tc>
      </w:tr>
      <w:tr w:rsidR="00516E20" w14:paraId="477B15FB"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080C425" w14:textId="77777777" w:rsidR="00516E20" w:rsidRDefault="00516E20" w:rsidP="009A640D">
            <w:pPr>
              <w:outlineLvl w:val="0"/>
              <w:rPr>
                <w:sz w:val="22"/>
                <w:szCs w:val="22"/>
              </w:rPr>
            </w:pPr>
            <w:r>
              <w:rPr>
                <w:sz w:val="22"/>
                <w:szCs w:val="22"/>
              </w:rPr>
              <w:t xml:space="preserve">Qн_расч, </w:t>
            </w:r>
            <w:r>
              <w:rPr>
                <w:i/>
                <w:iCs/>
                <w:sz w:val="22"/>
                <w:szCs w:val="22"/>
              </w:rPr>
              <w:t>ккал/кг</w:t>
            </w:r>
          </w:p>
        </w:tc>
        <w:tc>
          <w:tcPr>
            <w:tcW w:w="940" w:type="dxa"/>
            <w:tcBorders>
              <w:top w:val="nil"/>
              <w:left w:val="nil"/>
              <w:bottom w:val="single" w:sz="4" w:space="0" w:color="auto"/>
              <w:right w:val="single" w:sz="4" w:space="0" w:color="auto"/>
            </w:tcBorders>
            <w:shd w:val="clear" w:color="auto" w:fill="auto"/>
            <w:noWrap/>
            <w:vAlign w:val="bottom"/>
          </w:tcPr>
          <w:p w14:paraId="36F189B2"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6B3C4BBA"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03320527"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30FC4FE8"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5A924D9A"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39B7E104"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5E4028A6"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5E644C1C"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48C8A5EA"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5491D062" w14:textId="77777777" w:rsidR="00516E20" w:rsidRDefault="00516E20" w:rsidP="009A640D">
            <w:pPr>
              <w:jc w:val="center"/>
              <w:outlineLvl w:val="0"/>
              <w:rPr>
                <w:sz w:val="22"/>
                <w:szCs w:val="22"/>
              </w:rPr>
            </w:pPr>
            <w:r>
              <w:rPr>
                <w:sz w:val="22"/>
                <w:szCs w:val="22"/>
              </w:rPr>
              <w:t>4200</w:t>
            </w:r>
          </w:p>
        </w:tc>
        <w:tc>
          <w:tcPr>
            <w:tcW w:w="1240" w:type="dxa"/>
            <w:tcBorders>
              <w:top w:val="nil"/>
              <w:left w:val="nil"/>
              <w:bottom w:val="single" w:sz="4" w:space="0" w:color="auto"/>
              <w:right w:val="single" w:sz="4" w:space="0" w:color="auto"/>
            </w:tcBorders>
            <w:shd w:val="clear" w:color="auto" w:fill="auto"/>
            <w:noWrap/>
            <w:vAlign w:val="bottom"/>
          </w:tcPr>
          <w:p w14:paraId="78F4194A" w14:textId="77777777" w:rsidR="00516E20" w:rsidRDefault="00516E20" w:rsidP="009A640D">
            <w:pPr>
              <w:jc w:val="center"/>
              <w:outlineLvl w:val="0"/>
              <w:rPr>
                <w:sz w:val="22"/>
                <w:szCs w:val="22"/>
              </w:rPr>
            </w:pPr>
            <w:r>
              <w:rPr>
                <w:sz w:val="22"/>
                <w:szCs w:val="22"/>
              </w:rPr>
              <w:t>4200</w:t>
            </w:r>
          </w:p>
        </w:tc>
      </w:tr>
      <w:tr w:rsidR="00516E20" w14:paraId="179C7855"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8071FD0" w14:textId="77777777" w:rsidR="00516E20" w:rsidRDefault="00516E20" w:rsidP="009A640D">
            <w:pPr>
              <w:outlineLvl w:val="0"/>
              <w:rPr>
                <w:sz w:val="22"/>
                <w:szCs w:val="22"/>
              </w:rPr>
            </w:pPr>
            <w:r>
              <w:rPr>
                <w:sz w:val="22"/>
                <w:szCs w:val="22"/>
              </w:rPr>
              <w:t>КПД выработки, %</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245C6267"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0737DC38"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0507F8CF"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1DE0D3F9"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5530C8D4"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4B9550E5"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3A4D3FE7"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40994B2C"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53E5B10C"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2DC5FFF0" w14:textId="77777777" w:rsidR="00516E20" w:rsidRDefault="00516E20" w:rsidP="009A640D">
            <w:pPr>
              <w:jc w:val="center"/>
              <w:outlineLvl w:val="0"/>
              <w:rPr>
                <w:sz w:val="22"/>
                <w:szCs w:val="22"/>
              </w:rPr>
            </w:pPr>
            <w:r>
              <w:rPr>
                <w:sz w:val="22"/>
                <w:szCs w:val="22"/>
              </w:rPr>
              <w:t>64</w:t>
            </w:r>
          </w:p>
        </w:tc>
        <w:tc>
          <w:tcPr>
            <w:tcW w:w="1240" w:type="dxa"/>
            <w:tcBorders>
              <w:top w:val="nil"/>
              <w:left w:val="nil"/>
              <w:bottom w:val="single" w:sz="4" w:space="0" w:color="auto"/>
              <w:right w:val="single" w:sz="4" w:space="0" w:color="auto"/>
            </w:tcBorders>
            <w:shd w:val="clear" w:color="auto" w:fill="auto"/>
            <w:noWrap/>
            <w:vAlign w:val="bottom"/>
          </w:tcPr>
          <w:p w14:paraId="1FF86737" w14:textId="77777777" w:rsidR="00516E20" w:rsidRDefault="00516E20" w:rsidP="009A640D">
            <w:pPr>
              <w:jc w:val="center"/>
              <w:outlineLvl w:val="0"/>
              <w:rPr>
                <w:sz w:val="22"/>
                <w:szCs w:val="22"/>
              </w:rPr>
            </w:pPr>
            <w:r>
              <w:rPr>
                <w:sz w:val="22"/>
                <w:szCs w:val="22"/>
              </w:rPr>
              <w:t>64</w:t>
            </w:r>
          </w:p>
        </w:tc>
      </w:tr>
      <w:tr w:rsidR="00516E20" w14:paraId="17D45A6C" w14:textId="77777777" w:rsidTr="009A640D">
        <w:trPr>
          <w:trHeight w:val="300"/>
        </w:trPr>
        <w:tc>
          <w:tcPr>
            <w:tcW w:w="2780" w:type="dxa"/>
            <w:tcBorders>
              <w:top w:val="nil"/>
              <w:left w:val="single" w:sz="4" w:space="0" w:color="auto"/>
              <w:bottom w:val="nil"/>
              <w:right w:val="single" w:sz="4" w:space="0" w:color="auto"/>
            </w:tcBorders>
            <w:shd w:val="clear" w:color="auto" w:fill="auto"/>
            <w:vAlign w:val="bottom"/>
          </w:tcPr>
          <w:p w14:paraId="68C11610" w14:textId="77777777" w:rsidR="00516E20" w:rsidRDefault="00516E20" w:rsidP="009A640D">
            <w:pPr>
              <w:outlineLvl w:val="0"/>
              <w:rPr>
                <w:sz w:val="22"/>
                <w:szCs w:val="22"/>
              </w:rPr>
            </w:pPr>
            <w:r>
              <w:rPr>
                <w:sz w:val="22"/>
                <w:szCs w:val="22"/>
              </w:rPr>
              <w:t xml:space="preserve">Расход топлива, </w:t>
            </w:r>
            <w:r>
              <w:rPr>
                <w:i/>
                <w:iCs/>
                <w:sz w:val="22"/>
                <w:szCs w:val="22"/>
              </w:rPr>
              <w:t>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52786510" w14:textId="77777777" w:rsidR="00516E20" w:rsidRDefault="00516E20" w:rsidP="009A640D">
            <w:pPr>
              <w:jc w:val="center"/>
              <w:outlineLvl w:val="0"/>
              <w:rPr>
                <w:i/>
                <w:iCs/>
                <w:sz w:val="22"/>
                <w:szCs w:val="22"/>
              </w:rPr>
            </w:pPr>
            <w:r>
              <w:rPr>
                <w:i/>
                <w:iCs/>
                <w:sz w:val="22"/>
                <w:szCs w:val="22"/>
              </w:rPr>
              <w:t>540</w:t>
            </w:r>
          </w:p>
        </w:tc>
        <w:tc>
          <w:tcPr>
            <w:tcW w:w="940" w:type="dxa"/>
            <w:tcBorders>
              <w:top w:val="nil"/>
              <w:left w:val="nil"/>
              <w:bottom w:val="single" w:sz="4" w:space="0" w:color="auto"/>
              <w:right w:val="single" w:sz="4" w:space="0" w:color="auto"/>
            </w:tcBorders>
            <w:shd w:val="clear" w:color="auto" w:fill="auto"/>
            <w:noWrap/>
            <w:vAlign w:val="bottom"/>
          </w:tcPr>
          <w:p w14:paraId="6FC9FD50" w14:textId="77777777" w:rsidR="00516E20" w:rsidRDefault="00516E20" w:rsidP="009A640D">
            <w:pPr>
              <w:jc w:val="center"/>
              <w:outlineLvl w:val="0"/>
              <w:rPr>
                <w:sz w:val="22"/>
                <w:szCs w:val="22"/>
              </w:rPr>
            </w:pPr>
            <w:r>
              <w:rPr>
                <w:sz w:val="22"/>
                <w:szCs w:val="22"/>
              </w:rPr>
              <w:t>538</w:t>
            </w:r>
          </w:p>
        </w:tc>
        <w:tc>
          <w:tcPr>
            <w:tcW w:w="940" w:type="dxa"/>
            <w:tcBorders>
              <w:top w:val="nil"/>
              <w:left w:val="nil"/>
              <w:bottom w:val="single" w:sz="4" w:space="0" w:color="auto"/>
              <w:right w:val="single" w:sz="4" w:space="0" w:color="auto"/>
            </w:tcBorders>
            <w:shd w:val="clear" w:color="auto" w:fill="auto"/>
            <w:noWrap/>
            <w:vAlign w:val="bottom"/>
          </w:tcPr>
          <w:p w14:paraId="3307D27C" w14:textId="77777777" w:rsidR="00516E20" w:rsidRDefault="00516E20" w:rsidP="009A640D">
            <w:pPr>
              <w:jc w:val="center"/>
              <w:outlineLvl w:val="0"/>
              <w:rPr>
                <w:sz w:val="22"/>
                <w:szCs w:val="22"/>
              </w:rPr>
            </w:pPr>
            <w:r>
              <w:rPr>
                <w:sz w:val="22"/>
                <w:szCs w:val="22"/>
              </w:rPr>
              <w:t>574</w:t>
            </w:r>
          </w:p>
        </w:tc>
        <w:tc>
          <w:tcPr>
            <w:tcW w:w="940" w:type="dxa"/>
            <w:tcBorders>
              <w:top w:val="nil"/>
              <w:left w:val="nil"/>
              <w:bottom w:val="single" w:sz="4" w:space="0" w:color="auto"/>
              <w:right w:val="single" w:sz="4" w:space="0" w:color="auto"/>
            </w:tcBorders>
            <w:shd w:val="clear" w:color="auto" w:fill="auto"/>
            <w:noWrap/>
            <w:vAlign w:val="bottom"/>
          </w:tcPr>
          <w:p w14:paraId="4E22B297" w14:textId="77777777" w:rsidR="00516E20" w:rsidRDefault="00516E20" w:rsidP="009A640D">
            <w:pPr>
              <w:jc w:val="center"/>
              <w:outlineLvl w:val="0"/>
              <w:rPr>
                <w:sz w:val="22"/>
                <w:szCs w:val="22"/>
              </w:rPr>
            </w:pPr>
            <w:r>
              <w:rPr>
                <w:sz w:val="22"/>
                <w:szCs w:val="22"/>
              </w:rPr>
              <w:t>692</w:t>
            </w:r>
          </w:p>
        </w:tc>
        <w:tc>
          <w:tcPr>
            <w:tcW w:w="940" w:type="dxa"/>
            <w:tcBorders>
              <w:top w:val="nil"/>
              <w:left w:val="nil"/>
              <w:bottom w:val="single" w:sz="4" w:space="0" w:color="auto"/>
              <w:right w:val="single" w:sz="4" w:space="0" w:color="auto"/>
            </w:tcBorders>
            <w:shd w:val="clear" w:color="auto" w:fill="auto"/>
            <w:noWrap/>
            <w:vAlign w:val="bottom"/>
          </w:tcPr>
          <w:p w14:paraId="242A3901" w14:textId="77777777" w:rsidR="00516E20" w:rsidRDefault="00516E20" w:rsidP="009A640D">
            <w:pPr>
              <w:jc w:val="center"/>
              <w:outlineLvl w:val="0"/>
              <w:rPr>
                <w:sz w:val="22"/>
                <w:szCs w:val="22"/>
              </w:rPr>
            </w:pPr>
            <w:r>
              <w:rPr>
                <w:sz w:val="22"/>
                <w:szCs w:val="22"/>
              </w:rPr>
              <w:t>692</w:t>
            </w:r>
          </w:p>
        </w:tc>
        <w:tc>
          <w:tcPr>
            <w:tcW w:w="940" w:type="dxa"/>
            <w:tcBorders>
              <w:top w:val="nil"/>
              <w:left w:val="nil"/>
              <w:bottom w:val="single" w:sz="4" w:space="0" w:color="auto"/>
              <w:right w:val="single" w:sz="4" w:space="0" w:color="auto"/>
            </w:tcBorders>
            <w:shd w:val="clear" w:color="auto" w:fill="auto"/>
            <w:noWrap/>
            <w:vAlign w:val="bottom"/>
          </w:tcPr>
          <w:p w14:paraId="02D98F4B" w14:textId="77777777" w:rsidR="00516E20" w:rsidRDefault="00516E20" w:rsidP="009A640D">
            <w:pPr>
              <w:jc w:val="center"/>
              <w:outlineLvl w:val="0"/>
              <w:rPr>
                <w:sz w:val="22"/>
                <w:szCs w:val="22"/>
              </w:rPr>
            </w:pPr>
            <w:r>
              <w:rPr>
                <w:sz w:val="22"/>
                <w:szCs w:val="22"/>
              </w:rPr>
              <w:t>692</w:t>
            </w:r>
          </w:p>
        </w:tc>
        <w:tc>
          <w:tcPr>
            <w:tcW w:w="940" w:type="dxa"/>
            <w:tcBorders>
              <w:top w:val="nil"/>
              <w:left w:val="nil"/>
              <w:bottom w:val="single" w:sz="4" w:space="0" w:color="auto"/>
              <w:right w:val="single" w:sz="4" w:space="0" w:color="auto"/>
            </w:tcBorders>
            <w:shd w:val="clear" w:color="auto" w:fill="auto"/>
            <w:noWrap/>
            <w:vAlign w:val="bottom"/>
          </w:tcPr>
          <w:p w14:paraId="6F5ADF00" w14:textId="77777777" w:rsidR="00516E20" w:rsidRDefault="00516E20" w:rsidP="009A640D">
            <w:pPr>
              <w:jc w:val="center"/>
              <w:outlineLvl w:val="0"/>
              <w:rPr>
                <w:sz w:val="22"/>
                <w:szCs w:val="22"/>
              </w:rPr>
            </w:pPr>
            <w:r>
              <w:rPr>
                <w:sz w:val="22"/>
                <w:szCs w:val="22"/>
              </w:rPr>
              <w:t>692</w:t>
            </w:r>
          </w:p>
        </w:tc>
        <w:tc>
          <w:tcPr>
            <w:tcW w:w="940" w:type="dxa"/>
            <w:tcBorders>
              <w:top w:val="nil"/>
              <w:left w:val="nil"/>
              <w:bottom w:val="single" w:sz="4" w:space="0" w:color="auto"/>
              <w:right w:val="single" w:sz="4" w:space="0" w:color="auto"/>
            </w:tcBorders>
            <w:shd w:val="clear" w:color="auto" w:fill="auto"/>
            <w:noWrap/>
            <w:vAlign w:val="bottom"/>
          </w:tcPr>
          <w:p w14:paraId="0C29EA08" w14:textId="77777777" w:rsidR="00516E20" w:rsidRDefault="00516E20" w:rsidP="009A640D">
            <w:pPr>
              <w:jc w:val="center"/>
              <w:outlineLvl w:val="0"/>
              <w:rPr>
                <w:sz w:val="22"/>
                <w:szCs w:val="22"/>
              </w:rPr>
            </w:pPr>
            <w:r>
              <w:rPr>
                <w:sz w:val="22"/>
                <w:szCs w:val="22"/>
              </w:rPr>
              <w:t>692</w:t>
            </w:r>
          </w:p>
        </w:tc>
        <w:tc>
          <w:tcPr>
            <w:tcW w:w="940" w:type="dxa"/>
            <w:tcBorders>
              <w:top w:val="nil"/>
              <w:left w:val="nil"/>
              <w:bottom w:val="single" w:sz="4" w:space="0" w:color="auto"/>
              <w:right w:val="single" w:sz="4" w:space="0" w:color="auto"/>
            </w:tcBorders>
            <w:shd w:val="clear" w:color="auto" w:fill="auto"/>
            <w:noWrap/>
            <w:vAlign w:val="bottom"/>
          </w:tcPr>
          <w:p w14:paraId="3F03F605" w14:textId="77777777" w:rsidR="00516E20" w:rsidRDefault="00516E20" w:rsidP="009A640D">
            <w:pPr>
              <w:jc w:val="center"/>
              <w:outlineLvl w:val="0"/>
              <w:rPr>
                <w:sz w:val="22"/>
                <w:szCs w:val="22"/>
              </w:rPr>
            </w:pPr>
            <w:r>
              <w:rPr>
                <w:sz w:val="22"/>
                <w:szCs w:val="22"/>
              </w:rPr>
              <w:t>692</w:t>
            </w:r>
          </w:p>
        </w:tc>
        <w:tc>
          <w:tcPr>
            <w:tcW w:w="940" w:type="dxa"/>
            <w:tcBorders>
              <w:top w:val="nil"/>
              <w:left w:val="nil"/>
              <w:bottom w:val="single" w:sz="4" w:space="0" w:color="auto"/>
              <w:right w:val="single" w:sz="4" w:space="0" w:color="auto"/>
            </w:tcBorders>
            <w:shd w:val="clear" w:color="auto" w:fill="auto"/>
            <w:noWrap/>
            <w:vAlign w:val="bottom"/>
          </w:tcPr>
          <w:p w14:paraId="1601F1BD" w14:textId="77777777" w:rsidR="00516E20" w:rsidRDefault="00516E20" w:rsidP="009A640D">
            <w:pPr>
              <w:jc w:val="center"/>
              <w:outlineLvl w:val="0"/>
              <w:rPr>
                <w:sz w:val="22"/>
                <w:szCs w:val="22"/>
              </w:rPr>
            </w:pPr>
            <w:r>
              <w:rPr>
                <w:sz w:val="22"/>
                <w:szCs w:val="22"/>
              </w:rPr>
              <w:t>692</w:t>
            </w:r>
          </w:p>
        </w:tc>
        <w:tc>
          <w:tcPr>
            <w:tcW w:w="1240" w:type="dxa"/>
            <w:tcBorders>
              <w:top w:val="nil"/>
              <w:left w:val="nil"/>
              <w:bottom w:val="single" w:sz="4" w:space="0" w:color="auto"/>
              <w:right w:val="single" w:sz="4" w:space="0" w:color="auto"/>
            </w:tcBorders>
            <w:shd w:val="clear" w:color="auto" w:fill="auto"/>
            <w:noWrap/>
            <w:vAlign w:val="bottom"/>
          </w:tcPr>
          <w:p w14:paraId="63A3A3EB" w14:textId="77777777" w:rsidR="00516E20" w:rsidRDefault="00516E20" w:rsidP="009A640D">
            <w:pPr>
              <w:jc w:val="center"/>
              <w:outlineLvl w:val="0"/>
              <w:rPr>
                <w:sz w:val="22"/>
                <w:szCs w:val="22"/>
              </w:rPr>
            </w:pPr>
            <w:r>
              <w:rPr>
                <w:sz w:val="22"/>
                <w:szCs w:val="22"/>
              </w:rPr>
              <w:t>692</w:t>
            </w:r>
          </w:p>
        </w:tc>
      </w:tr>
      <w:tr w:rsidR="00516E20" w14:paraId="2696402F" w14:textId="77777777" w:rsidTr="009A640D">
        <w:trPr>
          <w:trHeight w:val="300"/>
        </w:trPr>
        <w:tc>
          <w:tcPr>
            <w:tcW w:w="2780" w:type="dxa"/>
            <w:tcBorders>
              <w:top w:val="single" w:sz="4" w:space="0" w:color="auto"/>
              <w:left w:val="single" w:sz="4" w:space="0" w:color="auto"/>
              <w:bottom w:val="single" w:sz="4" w:space="0" w:color="auto"/>
              <w:right w:val="single" w:sz="4" w:space="0" w:color="auto"/>
            </w:tcBorders>
            <w:shd w:val="clear" w:color="auto" w:fill="auto"/>
            <w:vAlign w:val="bottom"/>
          </w:tcPr>
          <w:p w14:paraId="489D91DD" w14:textId="77777777" w:rsidR="00516E20" w:rsidRDefault="00516E20" w:rsidP="009A640D">
            <w:pPr>
              <w:outlineLvl w:val="0"/>
              <w:rPr>
                <w:sz w:val="22"/>
                <w:szCs w:val="22"/>
              </w:rPr>
            </w:pPr>
            <w:r>
              <w:rPr>
                <w:sz w:val="22"/>
                <w:szCs w:val="22"/>
              </w:rPr>
              <w:t xml:space="preserve"> -//-, </w:t>
            </w:r>
            <w:r>
              <w:rPr>
                <w:i/>
                <w:iCs/>
                <w:sz w:val="22"/>
                <w:szCs w:val="22"/>
              </w:rPr>
              <w:t>тут/год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5FF1A0B4" w14:textId="77777777" w:rsidR="00516E20" w:rsidRDefault="00516E20" w:rsidP="009A640D">
            <w:pPr>
              <w:jc w:val="center"/>
              <w:outlineLvl w:val="0"/>
              <w:rPr>
                <w:i/>
                <w:iCs/>
                <w:sz w:val="22"/>
                <w:szCs w:val="22"/>
              </w:rPr>
            </w:pPr>
            <w:r>
              <w:rPr>
                <w:i/>
                <w:iCs/>
                <w:sz w:val="22"/>
                <w:szCs w:val="22"/>
              </w:rPr>
              <w:t>324</w:t>
            </w:r>
          </w:p>
        </w:tc>
        <w:tc>
          <w:tcPr>
            <w:tcW w:w="940" w:type="dxa"/>
            <w:tcBorders>
              <w:top w:val="nil"/>
              <w:left w:val="nil"/>
              <w:bottom w:val="single" w:sz="4" w:space="0" w:color="auto"/>
              <w:right w:val="single" w:sz="4" w:space="0" w:color="auto"/>
            </w:tcBorders>
            <w:shd w:val="clear" w:color="auto" w:fill="auto"/>
            <w:noWrap/>
            <w:vAlign w:val="bottom"/>
          </w:tcPr>
          <w:p w14:paraId="53AEF5ED" w14:textId="77777777" w:rsidR="00516E20" w:rsidRDefault="00516E20" w:rsidP="009A640D">
            <w:pPr>
              <w:jc w:val="center"/>
              <w:outlineLvl w:val="0"/>
              <w:rPr>
                <w:sz w:val="22"/>
                <w:szCs w:val="22"/>
              </w:rPr>
            </w:pPr>
            <w:r>
              <w:rPr>
                <w:sz w:val="22"/>
                <w:szCs w:val="22"/>
              </w:rPr>
              <w:t>323</w:t>
            </w:r>
          </w:p>
        </w:tc>
        <w:tc>
          <w:tcPr>
            <w:tcW w:w="940" w:type="dxa"/>
            <w:tcBorders>
              <w:top w:val="nil"/>
              <w:left w:val="nil"/>
              <w:bottom w:val="single" w:sz="4" w:space="0" w:color="auto"/>
              <w:right w:val="single" w:sz="4" w:space="0" w:color="auto"/>
            </w:tcBorders>
            <w:shd w:val="clear" w:color="auto" w:fill="auto"/>
            <w:noWrap/>
            <w:vAlign w:val="bottom"/>
          </w:tcPr>
          <w:p w14:paraId="7A1D6B72" w14:textId="77777777" w:rsidR="00516E20" w:rsidRDefault="00516E20" w:rsidP="009A640D">
            <w:pPr>
              <w:jc w:val="center"/>
              <w:outlineLvl w:val="0"/>
              <w:rPr>
                <w:sz w:val="22"/>
                <w:szCs w:val="22"/>
              </w:rPr>
            </w:pPr>
            <w:r>
              <w:rPr>
                <w:sz w:val="22"/>
                <w:szCs w:val="22"/>
              </w:rPr>
              <w:t>345</w:t>
            </w:r>
          </w:p>
        </w:tc>
        <w:tc>
          <w:tcPr>
            <w:tcW w:w="940" w:type="dxa"/>
            <w:tcBorders>
              <w:top w:val="nil"/>
              <w:left w:val="nil"/>
              <w:bottom w:val="single" w:sz="4" w:space="0" w:color="auto"/>
              <w:right w:val="single" w:sz="4" w:space="0" w:color="auto"/>
            </w:tcBorders>
            <w:shd w:val="clear" w:color="auto" w:fill="auto"/>
            <w:noWrap/>
            <w:vAlign w:val="bottom"/>
          </w:tcPr>
          <w:p w14:paraId="55AFF943" w14:textId="77777777" w:rsidR="00516E20" w:rsidRDefault="00516E20" w:rsidP="009A640D">
            <w:pPr>
              <w:jc w:val="center"/>
              <w:outlineLvl w:val="0"/>
              <w:rPr>
                <w:sz w:val="22"/>
                <w:szCs w:val="22"/>
              </w:rPr>
            </w:pPr>
            <w:r>
              <w:rPr>
                <w:sz w:val="22"/>
                <w:szCs w:val="22"/>
              </w:rPr>
              <w:t>415</w:t>
            </w:r>
          </w:p>
        </w:tc>
        <w:tc>
          <w:tcPr>
            <w:tcW w:w="940" w:type="dxa"/>
            <w:tcBorders>
              <w:top w:val="nil"/>
              <w:left w:val="nil"/>
              <w:bottom w:val="single" w:sz="4" w:space="0" w:color="auto"/>
              <w:right w:val="single" w:sz="4" w:space="0" w:color="auto"/>
            </w:tcBorders>
            <w:shd w:val="clear" w:color="auto" w:fill="auto"/>
            <w:noWrap/>
            <w:vAlign w:val="bottom"/>
          </w:tcPr>
          <w:p w14:paraId="5AFA5B20" w14:textId="77777777" w:rsidR="00516E20" w:rsidRDefault="00516E20" w:rsidP="009A640D">
            <w:pPr>
              <w:jc w:val="center"/>
              <w:outlineLvl w:val="0"/>
              <w:rPr>
                <w:sz w:val="22"/>
                <w:szCs w:val="22"/>
              </w:rPr>
            </w:pPr>
            <w:r>
              <w:rPr>
                <w:sz w:val="22"/>
                <w:szCs w:val="22"/>
              </w:rPr>
              <w:t>415</w:t>
            </w:r>
          </w:p>
        </w:tc>
        <w:tc>
          <w:tcPr>
            <w:tcW w:w="940" w:type="dxa"/>
            <w:tcBorders>
              <w:top w:val="nil"/>
              <w:left w:val="nil"/>
              <w:bottom w:val="single" w:sz="4" w:space="0" w:color="auto"/>
              <w:right w:val="single" w:sz="4" w:space="0" w:color="auto"/>
            </w:tcBorders>
            <w:shd w:val="clear" w:color="auto" w:fill="auto"/>
            <w:noWrap/>
            <w:vAlign w:val="bottom"/>
          </w:tcPr>
          <w:p w14:paraId="5186C805" w14:textId="77777777" w:rsidR="00516E20" w:rsidRDefault="00516E20" w:rsidP="009A640D">
            <w:pPr>
              <w:jc w:val="center"/>
              <w:outlineLvl w:val="0"/>
              <w:rPr>
                <w:sz w:val="22"/>
                <w:szCs w:val="22"/>
              </w:rPr>
            </w:pPr>
            <w:r>
              <w:rPr>
                <w:sz w:val="22"/>
                <w:szCs w:val="22"/>
              </w:rPr>
              <w:t>415</w:t>
            </w:r>
          </w:p>
        </w:tc>
        <w:tc>
          <w:tcPr>
            <w:tcW w:w="940" w:type="dxa"/>
            <w:tcBorders>
              <w:top w:val="nil"/>
              <w:left w:val="nil"/>
              <w:bottom w:val="single" w:sz="4" w:space="0" w:color="auto"/>
              <w:right w:val="single" w:sz="4" w:space="0" w:color="auto"/>
            </w:tcBorders>
            <w:shd w:val="clear" w:color="auto" w:fill="auto"/>
            <w:noWrap/>
            <w:vAlign w:val="bottom"/>
          </w:tcPr>
          <w:p w14:paraId="3AB44926" w14:textId="77777777" w:rsidR="00516E20" w:rsidRDefault="00516E20" w:rsidP="009A640D">
            <w:pPr>
              <w:jc w:val="center"/>
              <w:outlineLvl w:val="0"/>
              <w:rPr>
                <w:sz w:val="22"/>
                <w:szCs w:val="22"/>
              </w:rPr>
            </w:pPr>
            <w:r>
              <w:rPr>
                <w:sz w:val="22"/>
                <w:szCs w:val="22"/>
              </w:rPr>
              <w:t>415</w:t>
            </w:r>
          </w:p>
        </w:tc>
        <w:tc>
          <w:tcPr>
            <w:tcW w:w="940" w:type="dxa"/>
            <w:tcBorders>
              <w:top w:val="nil"/>
              <w:left w:val="nil"/>
              <w:bottom w:val="single" w:sz="4" w:space="0" w:color="auto"/>
              <w:right w:val="single" w:sz="4" w:space="0" w:color="auto"/>
            </w:tcBorders>
            <w:shd w:val="clear" w:color="auto" w:fill="auto"/>
            <w:noWrap/>
            <w:vAlign w:val="bottom"/>
          </w:tcPr>
          <w:p w14:paraId="31670EC6" w14:textId="77777777" w:rsidR="00516E20" w:rsidRDefault="00516E20" w:rsidP="009A640D">
            <w:pPr>
              <w:jc w:val="center"/>
              <w:outlineLvl w:val="0"/>
              <w:rPr>
                <w:sz w:val="22"/>
                <w:szCs w:val="22"/>
              </w:rPr>
            </w:pPr>
            <w:r>
              <w:rPr>
                <w:sz w:val="22"/>
                <w:szCs w:val="22"/>
              </w:rPr>
              <w:t>415</w:t>
            </w:r>
          </w:p>
        </w:tc>
        <w:tc>
          <w:tcPr>
            <w:tcW w:w="940" w:type="dxa"/>
            <w:tcBorders>
              <w:top w:val="nil"/>
              <w:left w:val="nil"/>
              <w:bottom w:val="single" w:sz="4" w:space="0" w:color="auto"/>
              <w:right w:val="single" w:sz="4" w:space="0" w:color="auto"/>
            </w:tcBorders>
            <w:shd w:val="clear" w:color="auto" w:fill="auto"/>
            <w:noWrap/>
            <w:vAlign w:val="bottom"/>
          </w:tcPr>
          <w:p w14:paraId="59AE7ED8" w14:textId="77777777" w:rsidR="00516E20" w:rsidRDefault="00516E20" w:rsidP="009A640D">
            <w:pPr>
              <w:jc w:val="center"/>
              <w:outlineLvl w:val="0"/>
              <w:rPr>
                <w:sz w:val="22"/>
                <w:szCs w:val="22"/>
              </w:rPr>
            </w:pPr>
            <w:r>
              <w:rPr>
                <w:sz w:val="22"/>
                <w:szCs w:val="22"/>
              </w:rPr>
              <w:t>415</w:t>
            </w:r>
          </w:p>
        </w:tc>
        <w:tc>
          <w:tcPr>
            <w:tcW w:w="940" w:type="dxa"/>
            <w:tcBorders>
              <w:top w:val="nil"/>
              <w:left w:val="nil"/>
              <w:bottom w:val="single" w:sz="4" w:space="0" w:color="auto"/>
              <w:right w:val="single" w:sz="4" w:space="0" w:color="auto"/>
            </w:tcBorders>
            <w:shd w:val="clear" w:color="auto" w:fill="auto"/>
            <w:noWrap/>
            <w:vAlign w:val="bottom"/>
          </w:tcPr>
          <w:p w14:paraId="16451829" w14:textId="77777777" w:rsidR="00516E20" w:rsidRDefault="00516E20" w:rsidP="009A640D">
            <w:pPr>
              <w:jc w:val="center"/>
              <w:outlineLvl w:val="0"/>
              <w:rPr>
                <w:sz w:val="22"/>
                <w:szCs w:val="22"/>
              </w:rPr>
            </w:pPr>
            <w:r>
              <w:rPr>
                <w:sz w:val="22"/>
                <w:szCs w:val="22"/>
              </w:rPr>
              <w:t>415</w:t>
            </w:r>
          </w:p>
        </w:tc>
        <w:tc>
          <w:tcPr>
            <w:tcW w:w="1240" w:type="dxa"/>
            <w:tcBorders>
              <w:top w:val="nil"/>
              <w:left w:val="nil"/>
              <w:bottom w:val="single" w:sz="4" w:space="0" w:color="auto"/>
              <w:right w:val="single" w:sz="4" w:space="0" w:color="auto"/>
            </w:tcBorders>
            <w:shd w:val="clear" w:color="auto" w:fill="auto"/>
            <w:noWrap/>
            <w:vAlign w:val="bottom"/>
          </w:tcPr>
          <w:p w14:paraId="73BCA1C0" w14:textId="77777777" w:rsidR="00516E20" w:rsidRDefault="00516E20" w:rsidP="009A640D">
            <w:pPr>
              <w:jc w:val="center"/>
              <w:outlineLvl w:val="0"/>
              <w:rPr>
                <w:sz w:val="22"/>
                <w:szCs w:val="22"/>
              </w:rPr>
            </w:pPr>
            <w:r>
              <w:rPr>
                <w:sz w:val="22"/>
                <w:szCs w:val="22"/>
              </w:rPr>
              <w:t>415</w:t>
            </w:r>
          </w:p>
        </w:tc>
      </w:tr>
      <w:tr w:rsidR="00516E20" w14:paraId="1899D908"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6D29013F" w14:textId="77777777" w:rsidR="00516E20" w:rsidRDefault="00516E20" w:rsidP="009A640D">
            <w:pPr>
              <w:rPr>
                <w:b/>
                <w:bCs/>
                <w:sz w:val="22"/>
                <w:szCs w:val="22"/>
              </w:rPr>
            </w:pPr>
            <w:r>
              <w:rPr>
                <w:b/>
                <w:bCs/>
                <w:sz w:val="22"/>
                <w:szCs w:val="22"/>
              </w:rPr>
              <w:t>система ТС "Школа"</w:t>
            </w:r>
          </w:p>
        </w:tc>
        <w:tc>
          <w:tcPr>
            <w:tcW w:w="940" w:type="dxa"/>
            <w:tcBorders>
              <w:top w:val="nil"/>
              <w:left w:val="nil"/>
              <w:bottom w:val="single" w:sz="4" w:space="0" w:color="auto"/>
              <w:right w:val="single" w:sz="4" w:space="0" w:color="auto"/>
            </w:tcBorders>
            <w:shd w:val="clear" w:color="auto" w:fill="auto"/>
            <w:noWrap/>
            <w:vAlign w:val="bottom"/>
          </w:tcPr>
          <w:p w14:paraId="5921B43D" w14:textId="77777777" w:rsidR="00516E20" w:rsidRDefault="00516E20"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7D0C66CB" w14:textId="77777777" w:rsidR="00516E20" w:rsidRDefault="00516E20"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5FD06365" w14:textId="77777777" w:rsidR="00516E20" w:rsidRDefault="00516E20"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5881F806" w14:textId="77777777" w:rsidR="00516E20" w:rsidRDefault="00516E20"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0D14F252" w14:textId="77777777" w:rsidR="00516E20" w:rsidRDefault="00516E20"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77A0FC17" w14:textId="77777777" w:rsidR="00516E20" w:rsidRDefault="00516E20" w:rsidP="009A640D">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75F4096B" w14:textId="77777777" w:rsidR="00516E20" w:rsidRDefault="00516E20" w:rsidP="009A640D">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2E1A52DF" w14:textId="77777777" w:rsidR="00516E20" w:rsidRDefault="00516E20" w:rsidP="009A640D">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42E9F85F" w14:textId="77777777" w:rsidR="00516E20" w:rsidRDefault="00516E20" w:rsidP="009A640D">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24EA39AB" w14:textId="77777777" w:rsidR="00516E20" w:rsidRDefault="00516E20" w:rsidP="009A640D">
            <w:pPr>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48B310D7" w14:textId="77777777" w:rsidR="00516E20" w:rsidRDefault="00516E20" w:rsidP="009A640D">
            <w:pPr>
              <w:rPr>
                <w:sz w:val="22"/>
                <w:szCs w:val="22"/>
              </w:rPr>
            </w:pPr>
            <w:r>
              <w:rPr>
                <w:sz w:val="22"/>
                <w:szCs w:val="22"/>
              </w:rPr>
              <w:t> </w:t>
            </w:r>
          </w:p>
        </w:tc>
      </w:tr>
      <w:tr w:rsidR="00516E20" w14:paraId="25DDFACA"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127C1F9" w14:textId="77777777" w:rsidR="00516E20" w:rsidRDefault="00516E20" w:rsidP="009A640D">
            <w:pPr>
              <w:outlineLvl w:val="0"/>
              <w:rPr>
                <w:sz w:val="22"/>
                <w:szCs w:val="22"/>
              </w:rPr>
            </w:pPr>
            <w:r>
              <w:rPr>
                <w:sz w:val="22"/>
                <w:szCs w:val="22"/>
              </w:rPr>
              <w:t>Расч. выраб.,</w:t>
            </w:r>
            <w:r>
              <w:rPr>
                <w:i/>
                <w:iCs/>
                <w:sz w:val="22"/>
                <w:szCs w:val="22"/>
              </w:rPr>
              <w:t xml:space="preserve"> Гкал/год</w:t>
            </w:r>
          </w:p>
        </w:tc>
        <w:tc>
          <w:tcPr>
            <w:tcW w:w="940" w:type="dxa"/>
            <w:tcBorders>
              <w:top w:val="nil"/>
              <w:left w:val="nil"/>
              <w:bottom w:val="single" w:sz="4" w:space="0" w:color="auto"/>
              <w:right w:val="single" w:sz="4" w:space="0" w:color="auto"/>
            </w:tcBorders>
            <w:shd w:val="clear" w:color="auto" w:fill="auto"/>
            <w:noWrap/>
          </w:tcPr>
          <w:p w14:paraId="4D4964E4" w14:textId="77777777" w:rsidR="00516E20" w:rsidRDefault="00516E20" w:rsidP="009A640D">
            <w:pPr>
              <w:jc w:val="center"/>
              <w:outlineLvl w:val="0"/>
              <w:rPr>
                <w:b/>
                <w:bCs/>
                <w:i/>
                <w:iCs/>
                <w:sz w:val="22"/>
                <w:szCs w:val="22"/>
              </w:rPr>
            </w:pPr>
            <w:r>
              <w:rPr>
                <w:b/>
                <w:bCs/>
                <w:i/>
                <w:iCs/>
                <w:sz w:val="22"/>
                <w:szCs w:val="22"/>
              </w:rPr>
              <w:t>999</w:t>
            </w:r>
          </w:p>
        </w:tc>
        <w:tc>
          <w:tcPr>
            <w:tcW w:w="940" w:type="dxa"/>
            <w:tcBorders>
              <w:top w:val="nil"/>
              <w:left w:val="nil"/>
              <w:bottom w:val="single" w:sz="4" w:space="0" w:color="auto"/>
              <w:right w:val="single" w:sz="4" w:space="0" w:color="auto"/>
            </w:tcBorders>
            <w:shd w:val="clear" w:color="auto" w:fill="auto"/>
            <w:noWrap/>
          </w:tcPr>
          <w:p w14:paraId="13B06D33" w14:textId="77777777" w:rsidR="00516E20" w:rsidRDefault="00516E20" w:rsidP="009A640D">
            <w:pPr>
              <w:jc w:val="center"/>
              <w:outlineLvl w:val="0"/>
              <w:rPr>
                <w:b/>
                <w:bCs/>
                <w:i/>
                <w:iCs/>
                <w:sz w:val="22"/>
                <w:szCs w:val="22"/>
              </w:rPr>
            </w:pPr>
            <w:r>
              <w:rPr>
                <w:b/>
                <w:bCs/>
                <w:i/>
                <w:iCs/>
                <w:sz w:val="22"/>
                <w:szCs w:val="22"/>
              </w:rPr>
              <w:t>999</w:t>
            </w:r>
          </w:p>
        </w:tc>
        <w:tc>
          <w:tcPr>
            <w:tcW w:w="940" w:type="dxa"/>
            <w:tcBorders>
              <w:top w:val="nil"/>
              <w:left w:val="nil"/>
              <w:bottom w:val="single" w:sz="4" w:space="0" w:color="auto"/>
              <w:right w:val="single" w:sz="4" w:space="0" w:color="auto"/>
            </w:tcBorders>
            <w:shd w:val="clear" w:color="auto" w:fill="auto"/>
            <w:noWrap/>
          </w:tcPr>
          <w:p w14:paraId="725A065B" w14:textId="77777777" w:rsidR="00516E20" w:rsidRDefault="00516E20" w:rsidP="009A640D">
            <w:pPr>
              <w:jc w:val="center"/>
              <w:outlineLvl w:val="0"/>
              <w:rPr>
                <w:b/>
                <w:bCs/>
                <w:i/>
                <w:iCs/>
                <w:sz w:val="22"/>
                <w:szCs w:val="22"/>
              </w:rPr>
            </w:pPr>
            <w:r>
              <w:rPr>
                <w:b/>
                <w:bCs/>
                <w:i/>
                <w:iCs/>
                <w:sz w:val="22"/>
                <w:szCs w:val="22"/>
              </w:rPr>
              <w:t>999</w:t>
            </w:r>
          </w:p>
        </w:tc>
        <w:tc>
          <w:tcPr>
            <w:tcW w:w="940" w:type="dxa"/>
            <w:tcBorders>
              <w:top w:val="nil"/>
              <w:left w:val="nil"/>
              <w:bottom w:val="single" w:sz="4" w:space="0" w:color="auto"/>
              <w:right w:val="single" w:sz="4" w:space="0" w:color="auto"/>
            </w:tcBorders>
            <w:shd w:val="clear" w:color="auto" w:fill="auto"/>
            <w:noWrap/>
          </w:tcPr>
          <w:p w14:paraId="02B2C02E" w14:textId="77777777" w:rsidR="00516E20" w:rsidRDefault="00516E20" w:rsidP="009A640D">
            <w:pPr>
              <w:jc w:val="center"/>
              <w:outlineLvl w:val="0"/>
              <w:rPr>
                <w:b/>
                <w:bCs/>
                <w:i/>
                <w:iCs/>
                <w:sz w:val="22"/>
                <w:szCs w:val="22"/>
              </w:rPr>
            </w:pPr>
            <w:r>
              <w:rPr>
                <w:b/>
                <w:bCs/>
                <w:i/>
                <w:iCs/>
                <w:sz w:val="22"/>
                <w:szCs w:val="22"/>
              </w:rPr>
              <w:t>1416</w:t>
            </w:r>
          </w:p>
        </w:tc>
        <w:tc>
          <w:tcPr>
            <w:tcW w:w="940" w:type="dxa"/>
            <w:tcBorders>
              <w:top w:val="nil"/>
              <w:left w:val="nil"/>
              <w:bottom w:val="single" w:sz="4" w:space="0" w:color="auto"/>
              <w:right w:val="single" w:sz="4" w:space="0" w:color="auto"/>
            </w:tcBorders>
            <w:shd w:val="clear" w:color="auto" w:fill="auto"/>
            <w:noWrap/>
          </w:tcPr>
          <w:p w14:paraId="1E836693" w14:textId="77777777" w:rsidR="00516E20" w:rsidRDefault="00516E20" w:rsidP="009A640D">
            <w:pPr>
              <w:jc w:val="center"/>
              <w:outlineLvl w:val="0"/>
              <w:rPr>
                <w:b/>
                <w:bCs/>
                <w:i/>
                <w:iCs/>
                <w:sz w:val="22"/>
                <w:szCs w:val="22"/>
              </w:rPr>
            </w:pPr>
            <w:r>
              <w:rPr>
                <w:b/>
                <w:bCs/>
                <w:i/>
                <w:iCs/>
                <w:sz w:val="22"/>
                <w:szCs w:val="22"/>
              </w:rPr>
              <w:t>1416</w:t>
            </w:r>
          </w:p>
        </w:tc>
        <w:tc>
          <w:tcPr>
            <w:tcW w:w="940" w:type="dxa"/>
            <w:tcBorders>
              <w:top w:val="nil"/>
              <w:left w:val="nil"/>
              <w:bottom w:val="single" w:sz="4" w:space="0" w:color="auto"/>
              <w:right w:val="single" w:sz="4" w:space="0" w:color="auto"/>
            </w:tcBorders>
            <w:shd w:val="clear" w:color="auto" w:fill="auto"/>
            <w:noWrap/>
          </w:tcPr>
          <w:p w14:paraId="3202E248" w14:textId="77777777" w:rsidR="00516E20" w:rsidRDefault="00516E20" w:rsidP="009A640D">
            <w:pPr>
              <w:jc w:val="center"/>
              <w:outlineLvl w:val="0"/>
              <w:rPr>
                <w:b/>
                <w:bCs/>
                <w:i/>
                <w:iCs/>
                <w:sz w:val="22"/>
                <w:szCs w:val="22"/>
              </w:rPr>
            </w:pPr>
            <w:r>
              <w:rPr>
                <w:b/>
                <w:bCs/>
                <w:i/>
                <w:iCs/>
                <w:sz w:val="22"/>
                <w:szCs w:val="22"/>
              </w:rPr>
              <w:t>1416</w:t>
            </w:r>
          </w:p>
        </w:tc>
        <w:tc>
          <w:tcPr>
            <w:tcW w:w="940" w:type="dxa"/>
            <w:tcBorders>
              <w:top w:val="nil"/>
              <w:left w:val="nil"/>
              <w:bottom w:val="single" w:sz="4" w:space="0" w:color="auto"/>
              <w:right w:val="single" w:sz="4" w:space="0" w:color="auto"/>
            </w:tcBorders>
            <w:shd w:val="clear" w:color="auto" w:fill="auto"/>
            <w:noWrap/>
          </w:tcPr>
          <w:p w14:paraId="33AFBC93" w14:textId="77777777" w:rsidR="00516E20" w:rsidRDefault="00516E20" w:rsidP="009A640D">
            <w:pPr>
              <w:jc w:val="center"/>
              <w:outlineLvl w:val="0"/>
              <w:rPr>
                <w:b/>
                <w:bCs/>
                <w:i/>
                <w:iCs/>
                <w:sz w:val="22"/>
                <w:szCs w:val="22"/>
              </w:rPr>
            </w:pPr>
            <w:r>
              <w:rPr>
                <w:b/>
                <w:bCs/>
                <w:i/>
                <w:iCs/>
                <w:sz w:val="22"/>
                <w:szCs w:val="22"/>
              </w:rPr>
              <w:t>1416</w:t>
            </w:r>
          </w:p>
        </w:tc>
        <w:tc>
          <w:tcPr>
            <w:tcW w:w="940" w:type="dxa"/>
            <w:tcBorders>
              <w:top w:val="nil"/>
              <w:left w:val="nil"/>
              <w:bottom w:val="single" w:sz="4" w:space="0" w:color="auto"/>
              <w:right w:val="single" w:sz="4" w:space="0" w:color="auto"/>
            </w:tcBorders>
            <w:shd w:val="clear" w:color="auto" w:fill="auto"/>
            <w:noWrap/>
          </w:tcPr>
          <w:p w14:paraId="77E213C3" w14:textId="77777777" w:rsidR="00516E20" w:rsidRDefault="00516E20" w:rsidP="009A640D">
            <w:pPr>
              <w:jc w:val="center"/>
              <w:outlineLvl w:val="0"/>
              <w:rPr>
                <w:b/>
                <w:bCs/>
                <w:i/>
                <w:iCs/>
                <w:sz w:val="22"/>
                <w:szCs w:val="22"/>
              </w:rPr>
            </w:pPr>
            <w:r>
              <w:rPr>
                <w:b/>
                <w:bCs/>
                <w:i/>
                <w:iCs/>
                <w:sz w:val="22"/>
                <w:szCs w:val="22"/>
              </w:rPr>
              <w:t>1416</w:t>
            </w:r>
          </w:p>
        </w:tc>
        <w:tc>
          <w:tcPr>
            <w:tcW w:w="940" w:type="dxa"/>
            <w:tcBorders>
              <w:top w:val="nil"/>
              <w:left w:val="nil"/>
              <w:bottom w:val="single" w:sz="4" w:space="0" w:color="auto"/>
              <w:right w:val="single" w:sz="4" w:space="0" w:color="auto"/>
            </w:tcBorders>
            <w:shd w:val="clear" w:color="auto" w:fill="auto"/>
            <w:noWrap/>
          </w:tcPr>
          <w:p w14:paraId="371D212B" w14:textId="77777777" w:rsidR="00516E20" w:rsidRDefault="00516E20" w:rsidP="009A640D">
            <w:pPr>
              <w:jc w:val="center"/>
              <w:outlineLvl w:val="0"/>
              <w:rPr>
                <w:b/>
                <w:bCs/>
                <w:i/>
                <w:iCs/>
                <w:sz w:val="22"/>
                <w:szCs w:val="22"/>
              </w:rPr>
            </w:pPr>
            <w:r>
              <w:rPr>
                <w:b/>
                <w:bCs/>
                <w:i/>
                <w:iCs/>
                <w:sz w:val="22"/>
                <w:szCs w:val="22"/>
              </w:rPr>
              <w:t>1416</w:t>
            </w:r>
          </w:p>
        </w:tc>
        <w:tc>
          <w:tcPr>
            <w:tcW w:w="940" w:type="dxa"/>
            <w:tcBorders>
              <w:top w:val="nil"/>
              <w:left w:val="nil"/>
              <w:bottom w:val="single" w:sz="4" w:space="0" w:color="auto"/>
              <w:right w:val="single" w:sz="4" w:space="0" w:color="auto"/>
            </w:tcBorders>
            <w:shd w:val="clear" w:color="auto" w:fill="auto"/>
            <w:noWrap/>
          </w:tcPr>
          <w:p w14:paraId="738E35E0" w14:textId="77777777" w:rsidR="00516E20" w:rsidRDefault="00516E20" w:rsidP="009A640D">
            <w:pPr>
              <w:jc w:val="center"/>
              <w:outlineLvl w:val="0"/>
              <w:rPr>
                <w:b/>
                <w:bCs/>
                <w:i/>
                <w:iCs/>
                <w:sz w:val="22"/>
                <w:szCs w:val="22"/>
              </w:rPr>
            </w:pPr>
            <w:r>
              <w:rPr>
                <w:b/>
                <w:bCs/>
                <w:i/>
                <w:iCs/>
                <w:sz w:val="22"/>
                <w:szCs w:val="22"/>
              </w:rPr>
              <w:t>1416</w:t>
            </w:r>
          </w:p>
        </w:tc>
        <w:tc>
          <w:tcPr>
            <w:tcW w:w="1240" w:type="dxa"/>
            <w:tcBorders>
              <w:top w:val="nil"/>
              <w:left w:val="nil"/>
              <w:bottom w:val="single" w:sz="4" w:space="0" w:color="auto"/>
              <w:right w:val="single" w:sz="4" w:space="0" w:color="auto"/>
            </w:tcBorders>
            <w:shd w:val="clear" w:color="auto" w:fill="auto"/>
            <w:noWrap/>
          </w:tcPr>
          <w:p w14:paraId="31B5C89D" w14:textId="77777777" w:rsidR="00516E20" w:rsidRDefault="00516E20" w:rsidP="009A640D">
            <w:pPr>
              <w:jc w:val="center"/>
              <w:outlineLvl w:val="0"/>
              <w:rPr>
                <w:b/>
                <w:bCs/>
                <w:i/>
                <w:iCs/>
                <w:sz w:val="22"/>
                <w:szCs w:val="22"/>
              </w:rPr>
            </w:pPr>
            <w:r>
              <w:rPr>
                <w:b/>
                <w:bCs/>
                <w:i/>
                <w:iCs/>
                <w:sz w:val="22"/>
                <w:szCs w:val="22"/>
              </w:rPr>
              <w:t>1416</w:t>
            </w:r>
          </w:p>
        </w:tc>
      </w:tr>
      <w:tr w:rsidR="00516E20" w14:paraId="57847558"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FEAE35C" w14:textId="77777777" w:rsidR="00516E20" w:rsidRDefault="00516E20" w:rsidP="009A640D">
            <w:pPr>
              <w:outlineLvl w:val="0"/>
              <w:rPr>
                <w:sz w:val="22"/>
                <w:szCs w:val="22"/>
              </w:rPr>
            </w:pPr>
            <w:r>
              <w:rPr>
                <w:sz w:val="22"/>
                <w:szCs w:val="22"/>
              </w:rPr>
              <w:t xml:space="preserve"> - собст. нужды</w:t>
            </w:r>
          </w:p>
        </w:tc>
        <w:tc>
          <w:tcPr>
            <w:tcW w:w="940" w:type="dxa"/>
            <w:tcBorders>
              <w:top w:val="nil"/>
              <w:left w:val="nil"/>
              <w:bottom w:val="single" w:sz="4" w:space="0" w:color="auto"/>
              <w:right w:val="single" w:sz="4" w:space="0" w:color="auto"/>
            </w:tcBorders>
            <w:shd w:val="clear" w:color="auto" w:fill="auto"/>
            <w:noWrap/>
            <w:vAlign w:val="bottom"/>
          </w:tcPr>
          <w:p w14:paraId="0121214F" w14:textId="77777777" w:rsidR="00516E20" w:rsidRDefault="00516E20" w:rsidP="009A640D">
            <w:pPr>
              <w:jc w:val="center"/>
              <w:outlineLvl w:val="0"/>
              <w:rPr>
                <w:i/>
                <w:iCs/>
                <w:sz w:val="22"/>
                <w:szCs w:val="22"/>
              </w:rPr>
            </w:pPr>
            <w:r>
              <w:rPr>
                <w:i/>
                <w:iCs/>
                <w:sz w:val="22"/>
                <w:szCs w:val="22"/>
              </w:rPr>
              <w:t>28</w:t>
            </w:r>
          </w:p>
        </w:tc>
        <w:tc>
          <w:tcPr>
            <w:tcW w:w="940" w:type="dxa"/>
            <w:tcBorders>
              <w:top w:val="nil"/>
              <w:left w:val="nil"/>
              <w:bottom w:val="single" w:sz="4" w:space="0" w:color="auto"/>
              <w:right w:val="single" w:sz="4" w:space="0" w:color="auto"/>
            </w:tcBorders>
            <w:shd w:val="clear" w:color="auto" w:fill="auto"/>
            <w:noWrap/>
            <w:vAlign w:val="bottom"/>
          </w:tcPr>
          <w:p w14:paraId="6F0781DA" w14:textId="77777777" w:rsidR="00516E20" w:rsidRDefault="00516E20" w:rsidP="009A640D">
            <w:pPr>
              <w:jc w:val="center"/>
              <w:outlineLvl w:val="0"/>
              <w:rPr>
                <w:i/>
                <w:iCs/>
                <w:sz w:val="22"/>
                <w:szCs w:val="22"/>
              </w:rPr>
            </w:pPr>
            <w:r>
              <w:rPr>
                <w:i/>
                <w:iCs/>
                <w:sz w:val="22"/>
                <w:szCs w:val="22"/>
              </w:rPr>
              <w:t>28</w:t>
            </w:r>
          </w:p>
        </w:tc>
        <w:tc>
          <w:tcPr>
            <w:tcW w:w="940" w:type="dxa"/>
            <w:tcBorders>
              <w:top w:val="nil"/>
              <w:left w:val="nil"/>
              <w:bottom w:val="single" w:sz="4" w:space="0" w:color="auto"/>
              <w:right w:val="single" w:sz="4" w:space="0" w:color="auto"/>
            </w:tcBorders>
            <w:shd w:val="clear" w:color="auto" w:fill="auto"/>
            <w:noWrap/>
            <w:vAlign w:val="bottom"/>
          </w:tcPr>
          <w:p w14:paraId="0E0D8435" w14:textId="77777777" w:rsidR="00516E20" w:rsidRDefault="00516E20" w:rsidP="009A640D">
            <w:pPr>
              <w:jc w:val="center"/>
              <w:outlineLvl w:val="0"/>
              <w:rPr>
                <w:i/>
                <w:iCs/>
                <w:sz w:val="22"/>
                <w:szCs w:val="22"/>
              </w:rPr>
            </w:pPr>
            <w:r>
              <w:rPr>
                <w:i/>
                <w:iCs/>
                <w:sz w:val="22"/>
                <w:szCs w:val="22"/>
              </w:rPr>
              <w:t>28</w:t>
            </w:r>
          </w:p>
        </w:tc>
        <w:tc>
          <w:tcPr>
            <w:tcW w:w="940" w:type="dxa"/>
            <w:tcBorders>
              <w:top w:val="nil"/>
              <w:left w:val="nil"/>
              <w:bottom w:val="single" w:sz="4" w:space="0" w:color="auto"/>
              <w:right w:val="single" w:sz="4" w:space="0" w:color="auto"/>
            </w:tcBorders>
            <w:shd w:val="clear" w:color="auto" w:fill="auto"/>
            <w:noWrap/>
            <w:vAlign w:val="bottom"/>
          </w:tcPr>
          <w:p w14:paraId="37959595" w14:textId="77777777" w:rsidR="00516E20" w:rsidRDefault="00516E20" w:rsidP="009A640D">
            <w:pPr>
              <w:jc w:val="center"/>
              <w:outlineLvl w:val="0"/>
              <w:rPr>
                <w:i/>
                <w:iCs/>
                <w:sz w:val="22"/>
                <w:szCs w:val="22"/>
              </w:rPr>
            </w:pPr>
            <w:r>
              <w:rPr>
                <w:i/>
                <w:iCs/>
                <w:sz w:val="22"/>
                <w:szCs w:val="22"/>
              </w:rPr>
              <w:t>28</w:t>
            </w:r>
          </w:p>
        </w:tc>
        <w:tc>
          <w:tcPr>
            <w:tcW w:w="940" w:type="dxa"/>
            <w:tcBorders>
              <w:top w:val="nil"/>
              <w:left w:val="nil"/>
              <w:bottom w:val="single" w:sz="4" w:space="0" w:color="auto"/>
              <w:right w:val="single" w:sz="4" w:space="0" w:color="auto"/>
            </w:tcBorders>
            <w:shd w:val="clear" w:color="auto" w:fill="auto"/>
            <w:noWrap/>
            <w:vAlign w:val="bottom"/>
          </w:tcPr>
          <w:p w14:paraId="0098550B" w14:textId="77777777" w:rsidR="00516E20" w:rsidRDefault="00516E20" w:rsidP="009A640D">
            <w:pPr>
              <w:jc w:val="center"/>
              <w:outlineLvl w:val="0"/>
              <w:rPr>
                <w:i/>
                <w:iCs/>
                <w:sz w:val="22"/>
                <w:szCs w:val="22"/>
              </w:rPr>
            </w:pPr>
            <w:r>
              <w:rPr>
                <w:i/>
                <w:iCs/>
                <w:sz w:val="22"/>
                <w:szCs w:val="22"/>
              </w:rPr>
              <w:t>28</w:t>
            </w:r>
          </w:p>
        </w:tc>
        <w:tc>
          <w:tcPr>
            <w:tcW w:w="940" w:type="dxa"/>
            <w:tcBorders>
              <w:top w:val="nil"/>
              <w:left w:val="nil"/>
              <w:bottom w:val="single" w:sz="4" w:space="0" w:color="auto"/>
              <w:right w:val="single" w:sz="4" w:space="0" w:color="auto"/>
            </w:tcBorders>
            <w:shd w:val="clear" w:color="auto" w:fill="auto"/>
            <w:noWrap/>
            <w:vAlign w:val="bottom"/>
          </w:tcPr>
          <w:p w14:paraId="6F03274A" w14:textId="77777777" w:rsidR="00516E20" w:rsidRDefault="00516E20" w:rsidP="009A640D">
            <w:pPr>
              <w:jc w:val="center"/>
              <w:outlineLvl w:val="0"/>
              <w:rPr>
                <w:i/>
                <w:iCs/>
                <w:sz w:val="22"/>
                <w:szCs w:val="22"/>
              </w:rPr>
            </w:pPr>
            <w:r>
              <w:rPr>
                <w:i/>
                <w:iCs/>
                <w:sz w:val="22"/>
                <w:szCs w:val="22"/>
              </w:rPr>
              <w:t>28</w:t>
            </w:r>
          </w:p>
        </w:tc>
        <w:tc>
          <w:tcPr>
            <w:tcW w:w="940" w:type="dxa"/>
            <w:tcBorders>
              <w:top w:val="nil"/>
              <w:left w:val="nil"/>
              <w:bottom w:val="single" w:sz="4" w:space="0" w:color="auto"/>
              <w:right w:val="single" w:sz="4" w:space="0" w:color="auto"/>
            </w:tcBorders>
            <w:shd w:val="clear" w:color="auto" w:fill="auto"/>
            <w:noWrap/>
            <w:vAlign w:val="bottom"/>
          </w:tcPr>
          <w:p w14:paraId="670726BC" w14:textId="77777777" w:rsidR="00516E20" w:rsidRDefault="00516E20" w:rsidP="009A640D">
            <w:pPr>
              <w:jc w:val="center"/>
              <w:outlineLvl w:val="0"/>
              <w:rPr>
                <w:i/>
                <w:iCs/>
                <w:sz w:val="22"/>
                <w:szCs w:val="22"/>
              </w:rPr>
            </w:pPr>
            <w:r>
              <w:rPr>
                <w:i/>
                <w:iCs/>
                <w:sz w:val="22"/>
                <w:szCs w:val="22"/>
              </w:rPr>
              <w:t>28</w:t>
            </w:r>
          </w:p>
        </w:tc>
        <w:tc>
          <w:tcPr>
            <w:tcW w:w="940" w:type="dxa"/>
            <w:tcBorders>
              <w:top w:val="nil"/>
              <w:left w:val="nil"/>
              <w:bottom w:val="single" w:sz="4" w:space="0" w:color="auto"/>
              <w:right w:val="single" w:sz="4" w:space="0" w:color="auto"/>
            </w:tcBorders>
            <w:shd w:val="clear" w:color="auto" w:fill="auto"/>
            <w:noWrap/>
            <w:vAlign w:val="bottom"/>
          </w:tcPr>
          <w:p w14:paraId="1865F269" w14:textId="77777777" w:rsidR="00516E20" w:rsidRDefault="00516E20" w:rsidP="009A640D">
            <w:pPr>
              <w:jc w:val="center"/>
              <w:outlineLvl w:val="0"/>
              <w:rPr>
                <w:i/>
                <w:iCs/>
                <w:sz w:val="22"/>
                <w:szCs w:val="22"/>
              </w:rPr>
            </w:pPr>
            <w:r>
              <w:rPr>
                <w:i/>
                <w:iCs/>
                <w:sz w:val="22"/>
                <w:szCs w:val="22"/>
              </w:rPr>
              <w:t>28</w:t>
            </w:r>
          </w:p>
        </w:tc>
        <w:tc>
          <w:tcPr>
            <w:tcW w:w="940" w:type="dxa"/>
            <w:tcBorders>
              <w:top w:val="nil"/>
              <w:left w:val="nil"/>
              <w:bottom w:val="single" w:sz="4" w:space="0" w:color="auto"/>
              <w:right w:val="single" w:sz="4" w:space="0" w:color="auto"/>
            </w:tcBorders>
            <w:shd w:val="clear" w:color="auto" w:fill="auto"/>
            <w:noWrap/>
            <w:vAlign w:val="bottom"/>
          </w:tcPr>
          <w:p w14:paraId="1A116024" w14:textId="77777777" w:rsidR="00516E20" w:rsidRDefault="00516E20" w:rsidP="009A640D">
            <w:pPr>
              <w:jc w:val="center"/>
              <w:outlineLvl w:val="0"/>
              <w:rPr>
                <w:i/>
                <w:iCs/>
                <w:sz w:val="22"/>
                <w:szCs w:val="22"/>
              </w:rPr>
            </w:pPr>
            <w:r>
              <w:rPr>
                <w:i/>
                <w:iCs/>
                <w:sz w:val="22"/>
                <w:szCs w:val="22"/>
              </w:rPr>
              <w:t>28</w:t>
            </w:r>
          </w:p>
        </w:tc>
        <w:tc>
          <w:tcPr>
            <w:tcW w:w="940" w:type="dxa"/>
            <w:tcBorders>
              <w:top w:val="nil"/>
              <w:left w:val="nil"/>
              <w:bottom w:val="single" w:sz="4" w:space="0" w:color="auto"/>
              <w:right w:val="single" w:sz="4" w:space="0" w:color="auto"/>
            </w:tcBorders>
            <w:shd w:val="clear" w:color="auto" w:fill="auto"/>
            <w:noWrap/>
            <w:vAlign w:val="bottom"/>
          </w:tcPr>
          <w:p w14:paraId="27A20F2F" w14:textId="77777777" w:rsidR="00516E20" w:rsidRDefault="00516E20" w:rsidP="009A640D">
            <w:pPr>
              <w:jc w:val="center"/>
              <w:outlineLvl w:val="0"/>
              <w:rPr>
                <w:i/>
                <w:iCs/>
                <w:sz w:val="22"/>
                <w:szCs w:val="22"/>
              </w:rPr>
            </w:pPr>
            <w:r>
              <w:rPr>
                <w:i/>
                <w:iCs/>
                <w:sz w:val="22"/>
                <w:szCs w:val="22"/>
              </w:rPr>
              <w:t>28</w:t>
            </w:r>
          </w:p>
        </w:tc>
        <w:tc>
          <w:tcPr>
            <w:tcW w:w="1240" w:type="dxa"/>
            <w:tcBorders>
              <w:top w:val="nil"/>
              <w:left w:val="nil"/>
              <w:bottom w:val="single" w:sz="4" w:space="0" w:color="auto"/>
              <w:right w:val="single" w:sz="4" w:space="0" w:color="auto"/>
            </w:tcBorders>
            <w:shd w:val="clear" w:color="auto" w:fill="auto"/>
            <w:noWrap/>
            <w:vAlign w:val="bottom"/>
          </w:tcPr>
          <w:p w14:paraId="0F2D4A34" w14:textId="77777777" w:rsidR="00516E20" w:rsidRDefault="00516E20" w:rsidP="009A640D">
            <w:pPr>
              <w:jc w:val="center"/>
              <w:outlineLvl w:val="0"/>
              <w:rPr>
                <w:i/>
                <w:iCs/>
                <w:sz w:val="22"/>
                <w:szCs w:val="22"/>
              </w:rPr>
            </w:pPr>
            <w:r>
              <w:rPr>
                <w:i/>
                <w:iCs/>
                <w:sz w:val="22"/>
                <w:szCs w:val="22"/>
              </w:rPr>
              <w:t>28</w:t>
            </w:r>
          </w:p>
        </w:tc>
      </w:tr>
      <w:tr w:rsidR="00516E20" w14:paraId="6450A7B0"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F96A39D" w14:textId="77777777" w:rsidR="00516E20" w:rsidRDefault="00516E20" w:rsidP="009A640D">
            <w:pPr>
              <w:outlineLvl w:val="0"/>
              <w:rPr>
                <w:sz w:val="22"/>
                <w:szCs w:val="22"/>
              </w:rPr>
            </w:pPr>
            <w:r>
              <w:rPr>
                <w:sz w:val="22"/>
                <w:szCs w:val="22"/>
              </w:rPr>
              <w:t xml:space="preserve"> - потери в сетях</w:t>
            </w:r>
          </w:p>
        </w:tc>
        <w:tc>
          <w:tcPr>
            <w:tcW w:w="940" w:type="dxa"/>
            <w:tcBorders>
              <w:top w:val="nil"/>
              <w:left w:val="nil"/>
              <w:bottom w:val="single" w:sz="4" w:space="0" w:color="auto"/>
              <w:right w:val="single" w:sz="4" w:space="0" w:color="auto"/>
            </w:tcBorders>
            <w:shd w:val="clear" w:color="auto" w:fill="auto"/>
            <w:noWrap/>
            <w:vAlign w:val="bottom"/>
          </w:tcPr>
          <w:p w14:paraId="210F6E11" w14:textId="77777777" w:rsidR="00516E20" w:rsidRDefault="00516E20" w:rsidP="009A640D">
            <w:pPr>
              <w:jc w:val="center"/>
              <w:outlineLvl w:val="0"/>
              <w:rPr>
                <w:i/>
                <w:iCs/>
                <w:sz w:val="22"/>
                <w:szCs w:val="22"/>
              </w:rPr>
            </w:pPr>
            <w:r>
              <w:rPr>
                <w:i/>
                <w:iCs/>
                <w:sz w:val="22"/>
                <w:szCs w:val="22"/>
              </w:rPr>
              <w:t>71</w:t>
            </w:r>
          </w:p>
        </w:tc>
        <w:tc>
          <w:tcPr>
            <w:tcW w:w="940" w:type="dxa"/>
            <w:tcBorders>
              <w:top w:val="nil"/>
              <w:left w:val="nil"/>
              <w:bottom w:val="single" w:sz="4" w:space="0" w:color="auto"/>
              <w:right w:val="single" w:sz="4" w:space="0" w:color="auto"/>
            </w:tcBorders>
            <w:shd w:val="clear" w:color="auto" w:fill="auto"/>
            <w:noWrap/>
            <w:vAlign w:val="bottom"/>
          </w:tcPr>
          <w:p w14:paraId="67FE4635" w14:textId="77777777" w:rsidR="00516E20" w:rsidRDefault="00516E20" w:rsidP="009A640D">
            <w:pPr>
              <w:jc w:val="center"/>
              <w:outlineLvl w:val="0"/>
              <w:rPr>
                <w:i/>
                <w:iCs/>
                <w:sz w:val="22"/>
                <w:szCs w:val="22"/>
              </w:rPr>
            </w:pPr>
            <w:r>
              <w:rPr>
                <w:i/>
                <w:iCs/>
                <w:sz w:val="22"/>
                <w:szCs w:val="22"/>
              </w:rPr>
              <w:t>71</w:t>
            </w:r>
          </w:p>
        </w:tc>
        <w:tc>
          <w:tcPr>
            <w:tcW w:w="940" w:type="dxa"/>
            <w:tcBorders>
              <w:top w:val="nil"/>
              <w:left w:val="nil"/>
              <w:bottom w:val="single" w:sz="4" w:space="0" w:color="auto"/>
              <w:right w:val="single" w:sz="4" w:space="0" w:color="auto"/>
            </w:tcBorders>
            <w:shd w:val="clear" w:color="auto" w:fill="auto"/>
            <w:noWrap/>
            <w:vAlign w:val="bottom"/>
          </w:tcPr>
          <w:p w14:paraId="20D85CC3" w14:textId="77777777" w:rsidR="00516E20" w:rsidRDefault="00516E20" w:rsidP="009A640D">
            <w:pPr>
              <w:jc w:val="center"/>
              <w:outlineLvl w:val="0"/>
              <w:rPr>
                <w:i/>
                <w:iCs/>
                <w:sz w:val="22"/>
                <w:szCs w:val="22"/>
              </w:rPr>
            </w:pPr>
            <w:r>
              <w:rPr>
                <w:i/>
                <w:iCs/>
                <w:sz w:val="22"/>
                <w:szCs w:val="22"/>
              </w:rPr>
              <w:t>71</w:t>
            </w:r>
          </w:p>
        </w:tc>
        <w:tc>
          <w:tcPr>
            <w:tcW w:w="940" w:type="dxa"/>
            <w:tcBorders>
              <w:top w:val="nil"/>
              <w:left w:val="nil"/>
              <w:bottom w:val="single" w:sz="4" w:space="0" w:color="auto"/>
              <w:right w:val="single" w:sz="4" w:space="0" w:color="auto"/>
            </w:tcBorders>
            <w:shd w:val="clear" w:color="auto" w:fill="auto"/>
            <w:noWrap/>
            <w:vAlign w:val="bottom"/>
          </w:tcPr>
          <w:p w14:paraId="276B61D5" w14:textId="77777777" w:rsidR="00516E20" w:rsidRDefault="00516E20" w:rsidP="009A640D">
            <w:pPr>
              <w:jc w:val="center"/>
              <w:outlineLvl w:val="0"/>
              <w:rPr>
                <w:i/>
                <w:iCs/>
                <w:sz w:val="22"/>
                <w:szCs w:val="22"/>
              </w:rPr>
            </w:pPr>
            <w:r>
              <w:rPr>
                <w:i/>
                <w:iCs/>
                <w:sz w:val="22"/>
                <w:szCs w:val="22"/>
              </w:rPr>
              <w:t>95</w:t>
            </w:r>
          </w:p>
        </w:tc>
        <w:tc>
          <w:tcPr>
            <w:tcW w:w="940" w:type="dxa"/>
            <w:tcBorders>
              <w:top w:val="nil"/>
              <w:left w:val="nil"/>
              <w:bottom w:val="single" w:sz="4" w:space="0" w:color="auto"/>
              <w:right w:val="single" w:sz="4" w:space="0" w:color="auto"/>
            </w:tcBorders>
            <w:shd w:val="clear" w:color="auto" w:fill="auto"/>
            <w:noWrap/>
            <w:vAlign w:val="bottom"/>
          </w:tcPr>
          <w:p w14:paraId="5D94FCAC" w14:textId="77777777" w:rsidR="00516E20" w:rsidRDefault="00516E20" w:rsidP="009A640D">
            <w:pPr>
              <w:jc w:val="center"/>
              <w:outlineLvl w:val="0"/>
              <w:rPr>
                <w:i/>
                <w:iCs/>
                <w:sz w:val="22"/>
                <w:szCs w:val="22"/>
              </w:rPr>
            </w:pPr>
            <w:r>
              <w:rPr>
                <w:i/>
                <w:iCs/>
                <w:sz w:val="22"/>
                <w:szCs w:val="22"/>
              </w:rPr>
              <w:t>95</w:t>
            </w:r>
          </w:p>
        </w:tc>
        <w:tc>
          <w:tcPr>
            <w:tcW w:w="940" w:type="dxa"/>
            <w:tcBorders>
              <w:top w:val="nil"/>
              <w:left w:val="nil"/>
              <w:bottom w:val="single" w:sz="4" w:space="0" w:color="auto"/>
              <w:right w:val="single" w:sz="4" w:space="0" w:color="auto"/>
            </w:tcBorders>
            <w:shd w:val="clear" w:color="auto" w:fill="auto"/>
            <w:noWrap/>
            <w:vAlign w:val="bottom"/>
          </w:tcPr>
          <w:p w14:paraId="37AE3996" w14:textId="77777777" w:rsidR="00516E20" w:rsidRDefault="00516E20" w:rsidP="009A640D">
            <w:pPr>
              <w:jc w:val="center"/>
              <w:outlineLvl w:val="0"/>
              <w:rPr>
                <w:i/>
                <w:iCs/>
                <w:sz w:val="22"/>
                <w:szCs w:val="22"/>
              </w:rPr>
            </w:pPr>
            <w:r>
              <w:rPr>
                <w:i/>
                <w:iCs/>
                <w:sz w:val="22"/>
                <w:szCs w:val="22"/>
              </w:rPr>
              <w:t>95</w:t>
            </w:r>
          </w:p>
        </w:tc>
        <w:tc>
          <w:tcPr>
            <w:tcW w:w="940" w:type="dxa"/>
            <w:tcBorders>
              <w:top w:val="nil"/>
              <w:left w:val="nil"/>
              <w:bottom w:val="single" w:sz="4" w:space="0" w:color="auto"/>
              <w:right w:val="single" w:sz="4" w:space="0" w:color="auto"/>
            </w:tcBorders>
            <w:shd w:val="clear" w:color="auto" w:fill="auto"/>
            <w:noWrap/>
            <w:vAlign w:val="bottom"/>
          </w:tcPr>
          <w:p w14:paraId="31E406EF" w14:textId="77777777" w:rsidR="00516E20" w:rsidRDefault="00516E20" w:rsidP="009A640D">
            <w:pPr>
              <w:jc w:val="center"/>
              <w:outlineLvl w:val="0"/>
              <w:rPr>
                <w:i/>
                <w:iCs/>
                <w:sz w:val="22"/>
                <w:szCs w:val="22"/>
              </w:rPr>
            </w:pPr>
            <w:r>
              <w:rPr>
                <w:i/>
                <w:iCs/>
                <w:sz w:val="22"/>
                <w:szCs w:val="22"/>
              </w:rPr>
              <w:t>95</w:t>
            </w:r>
          </w:p>
        </w:tc>
        <w:tc>
          <w:tcPr>
            <w:tcW w:w="940" w:type="dxa"/>
            <w:tcBorders>
              <w:top w:val="nil"/>
              <w:left w:val="nil"/>
              <w:bottom w:val="single" w:sz="4" w:space="0" w:color="auto"/>
              <w:right w:val="single" w:sz="4" w:space="0" w:color="auto"/>
            </w:tcBorders>
            <w:shd w:val="clear" w:color="auto" w:fill="auto"/>
            <w:noWrap/>
            <w:vAlign w:val="bottom"/>
          </w:tcPr>
          <w:p w14:paraId="13EAD7B1" w14:textId="77777777" w:rsidR="00516E20" w:rsidRDefault="00516E20" w:rsidP="009A640D">
            <w:pPr>
              <w:jc w:val="center"/>
              <w:outlineLvl w:val="0"/>
              <w:rPr>
                <w:i/>
                <w:iCs/>
                <w:sz w:val="22"/>
                <w:szCs w:val="22"/>
              </w:rPr>
            </w:pPr>
            <w:r>
              <w:rPr>
                <w:i/>
                <w:iCs/>
                <w:sz w:val="22"/>
                <w:szCs w:val="22"/>
              </w:rPr>
              <w:t>95</w:t>
            </w:r>
          </w:p>
        </w:tc>
        <w:tc>
          <w:tcPr>
            <w:tcW w:w="940" w:type="dxa"/>
            <w:tcBorders>
              <w:top w:val="nil"/>
              <w:left w:val="nil"/>
              <w:bottom w:val="single" w:sz="4" w:space="0" w:color="auto"/>
              <w:right w:val="single" w:sz="4" w:space="0" w:color="auto"/>
            </w:tcBorders>
            <w:shd w:val="clear" w:color="auto" w:fill="auto"/>
            <w:noWrap/>
            <w:vAlign w:val="bottom"/>
          </w:tcPr>
          <w:p w14:paraId="3361651D" w14:textId="77777777" w:rsidR="00516E20" w:rsidRDefault="00516E20" w:rsidP="009A640D">
            <w:pPr>
              <w:jc w:val="center"/>
              <w:outlineLvl w:val="0"/>
              <w:rPr>
                <w:i/>
                <w:iCs/>
                <w:sz w:val="22"/>
                <w:szCs w:val="22"/>
              </w:rPr>
            </w:pPr>
            <w:r>
              <w:rPr>
                <w:i/>
                <w:iCs/>
                <w:sz w:val="22"/>
                <w:szCs w:val="22"/>
              </w:rPr>
              <w:t>95</w:t>
            </w:r>
          </w:p>
        </w:tc>
        <w:tc>
          <w:tcPr>
            <w:tcW w:w="940" w:type="dxa"/>
            <w:tcBorders>
              <w:top w:val="nil"/>
              <w:left w:val="nil"/>
              <w:bottom w:val="single" w:sz="4" w:space="0" w:color="auto"/>
              <w:right w:val="single" w:sz="4" w:space="0" w:color="auto"/>
            </w:tcBorders>
            <w:shd w:val="clear" w:color="auto" w:fill="auto"/>
            <w:noWrap/>
            <w:vAlign w:val="bottom"/>
          </w:tcPr>
          <w:p w14:paraId="3A70CBC6" w14:textId="77777777" w:rsidR="00516E20" w:rsidRDefault="00516E20" w:rsidP="009A640D">
            <w:pPr>
              <w:jc w:val="center"/>
              <w:outlineLvl w:val="0"/>
              <w:rPr>
                <w:i/>
                <w:iCs/>
                <w:sz w:val="22"/>
                <w:szCs w:val="22"/>
              </w:rPr>
            </w:pPr>
            <w:r>
              <w:rPr>
                <w:i/>
                <w:iCs/>
                <w:sz w:val="22"/>
                <w:szCs w:val="22"/>
              </w:rPr>
              <w:t>95</w:t>
            </w:r>
          </w:p>
        </w:tc>
        <w:tc>
          <w:tcPr>
            <w:tcW w:w="1240" w:type="dxa"/>
            <w:tcBorders>
              <w:top w:val="nil"/>
              <w:left w:val="nil"/>
              <w:bottom w:val="single" w:sz="4" w:space="0" w:color="auto"/>
              <w:right w:val="single" w:sz="4" w:space="0" w:color="auto"/>
            </w:tcBorders>
            <w:shd w:val="clear" w:color="auto" w:fill="auto"/>
            <w:noWrap/>
            <w:vAlign w:val="bottom"/>
          </w:tcPr>
          <w:p w14:paraId="1446344A" w14:textId="77777777" w:rsidR="00516E20" w:rsidRDefault="00516E20" w:rsidP="009A640D">
            <w:pPr>
              <w:jc w:val="center"/>
              <w:outlineLvl w:val="0"/>
              <w:rPr>
                <w:i/>
                <w:iCs/>
                <w:sz w:val="22"/>
                <w:szCs w:val="22"/>
              </w:rPr>
            </w:pPr>
            <w:r>
              <w:rPr>
                <w:i/>
                <w:iCs/>
                <w:sz w:val="22"/>
                <w:szCs w:val="22"/>
              </w:rPr>
              <w:t>95</w:t>
            </w:r>
          </w:p>
        </w:tc>
      </w:tr>
      <w:tr w:rsidR="00516E20" w14:paraId="34404A8E"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53DFC9C" w14:textId="77777777" w:rsidR="00516E20" w:rsidRDefault="00516E20" w:rsidP="009A640D">
            <w:pPr>
              <w:outlineLvl w:val="0"/>
              <w:rPr>
                <w:sz w:val="22"/>
                <w:szCs w:val="22"/>
              </w:rPr>
            </w:pPr>
            <w:r>
              <w:rPr>
                <w:sz w:val="22"/>
                <w:szCs w:val="22"/>
              </w:rPr>
              <w:t xml:space="preserve"> - потребители</w:t>
            </w:r>
          </w:p>
        </w:tc>
        <w:tc>
          <w:tcPr>
            <w:tcW w:w="940" w:type="dxa"/>
            <w:tcBorders>
              <w:top w:val="nil"/>
              <w:left w:val="nil"/>
              <w:bottom w:val="single" w:sz="4" w:space="0" w:color="auto"/>
              <w:right w:val="single" w:sz="4" w:space="0" w:color="auto"/>
            </w:tcBorders>
            <w:shd w:val="clear" w:color="auto" w:fill="auto"/>
            <w:noWrap/>
            <w:vAlign w:val="bottom"/>
          </w:tcPr>
          <w:p w14:paraId="36108ED7" w14:textId="77777777" w:rsidR="00516E20" w:rsidRDefault="00516E20" w:rsidP="009A640D">
            <w:pPr>
              <w:jc w:val="center"/>
              <w:outlineLvl w:val="0"/>
              <w:rPr>
                <w:i/>
                <w:iCs/>
                <w:sz w:val="22"/>
                <w:szCs w:val="22"/>
              </w:rPr>
            </w:pPr>
            <w:r>
              <w:rPr>
                <w:i/>
                <w:iCs/>
                <w:sz w:val="22"/>
                <w:szCs w:val="22"/>
              </w:rPr>
              <w:t>900</w:t>
            </w:r>
          </w:p>
        </w:tc>
        <w:tc>
          <w:tcPr>
            <w:tcW w:w="940" w:type="dxa"/>
            <w:tcBorders>
              <w:top w:val="nil"/>
              <w:left w:val="nil"/>
              <w:bottom w:val="single" w:sz="4" w:space="0" w:color="auto"/>
              <w:right w:val="single" w:sz="4" w:space="0" w:color="auto"/>
            </w:tcBorders>
            <w:shd w:val="clear" w:color="auto" w:fill="auto"/>
            <w:noWrap/>
            <w:vAlign w:val="bottom"/>
          </w:tcPr>
          <w:p w14:paraId="3444A15A" w14:textId="77777777" w:rsidR="00516E20" w:rsidRDefault="00516E20" w:rsidP="009A640D">
            <w:pPr>
              <w:jc w:val="center"/>
              <w:outlineLvl w:val="0"/>
              <w:rPr>
                <w:i/>
                <w:iCs/>
                <w:sz w:val="22"/>
                <w:szCs w:val="22"/>
              </w:rPr>
            </w:pPr>
            <w:r>
              <w:rPr>
                <w:i/>
                <w:iCs/>
                <w:sz w:val="22"/>
                <w:szCs w:val="22"/>
              </w:rPr>
              <w:t>900</w:t>
            </w:r>
          </w:p>
        </w:tc>
        <w:tc>
          <w:tcPr>
            <w:tcW w:w="940" w:type="dxa"/>
            <w:tcBorders>
              <w:top w:val="nil"/>
              <w:left w:val="nil"/>
              <w:bottom w:val="single" w:sz="4" w:space="0" w:color="auto"/>
              <w:right w:val="single" w:sz="4" w:space="0" w:color="auto"/>
            </w:tcBorders>
            <w:shd w:val="clear" w:color="auto" w:fill="auto"/>
            <w:noWrap/>
            <w:vAlign w:val="bottom"/>
          </w:tcPr>
          <w:p w14:paraId="47EECBF7" w14:textId="77777777" w:rsidR="00516E20" w:rsidRDefault="00516E20" w:rsidP="009A640D">
            <w:pPr>
              <w:jc w:val="center"/>
              <w:outlineLvl w:val="0"/>
              <w:rPr>
                <w:i/>
                <w:iCs/>
                <w:sz w:val="22"/>
                <w:szCs w:val="22"/>
              </w:rPr>
            </w:pPr>
            <w:r>
              <w:rPr>
                <w:i/>
                <w:iCs/>
                <w:sz w:val="22"/>
                <w:szCs w:val="22"/>
              </w:rPr>
              <w:t>900</w:t>
            </w:r>
          </w:p>
        </w:tc>
        <w:tc>
          <w:tcPr>
            <w:tcW w:w="940" w:type="dxa"/>
            <w:tcBorders>
              <w:top w:val="nil"/>
              <w:left w:val="nil"/>
              <w:bottom w:val="single" w:sz="4" w:space="0" w:color="auto"/>
              <w:right w:val="single" w:sz="4" w:space="0" w:color="auto"/>
            </w:tcBorders>
            <w:shd w:val="clear" w:color="auto" w:fill="auto"/>
            <w:noWrap/>
            <w:vAlign w:val="bottom"/>
          </w:tcPr>
          <w:p w14:paraId="2F13AD81" w14:textId="77777777" w:rsidR="00516E20" w:rsidRDefault="00516E20" w:rsidP="009A640D">
            <w:pPr>
              <w:jc w:val="center"/>
              <w:outlineLvl w:val="0"/>
              <w:rPr>
                <w:i/>
                <w:iCs/>
                <w:sz w:val="22"/>
                <w:szCs w:val="22"/>
              </w:rPr>
            </w:pPr>
            <w:r>
              <w:rPr>
                <w:i/>
                <w:iCs/>
                <w:sz w:val="22"/>
                <w:szCs w:val="22"/>
              </w:rPr>
              <w:t>1292</w:t>
            </w:r>
          </w:p>
        </w:tc>
        <w:tc>
          <w:tcPr>
            <w:tcW w:w="940" w:type="dxa"/>
            <w:tcBorders>
              <w:top w:val="nil"/>
              <w:left w:val="nil"/>
              <w:bottom w:val="single" w:sz="4" w:space="0" w:color="auto"/>
              <w:right w:val="single" w:sz="4" w:space="0" w:color="auto"/>
            </w:tcBorders>
            <w:shd w:val="clear" w:color="auto" w:fill="auto"/>
            <w:noWrap/>
            <w:vAlign w:val="bottom"/>
          </w:tcPr>
          <w:p w14:paraId="20F4017C" w14:textId="77777777" w:rsidR="00516E20" w:rsidRDefault="00516E20" w:rsidP="009A640D">
            <w:pPr>
              <w:jc w:val="center"/>
              <w:outlineLvl w:val="0"/>
              <w:rPr>
                <w:i/>
                <w:iCs/>
                <w:sz w:val="22"/>
                <w:szCs w:val="22"/>
              </w:rPr>
            </w:pPr>
            <w:r>
              <w:rPr>
                <w:i/>
                <w:iCs/>
                <w:sz w:val="22"/>
                <w:szCs w:val="22"/>
              </w:rPr>
              <w:t>1292</w:t>
            </w:r>
          </w:p>
        </w:tc>
        <w:tc>
          <w:tcPr>
            <w:tcW w:w="940" w:type="dxa"/>
            <w:tcBorders>
              <w:top w:val="nil"/>
              <w:left w:val="nil"/>
              <w:bottom w:val="single" w:sz="4" w:space="0" w:color="auto"/>
              <w:right w:val="single" w:sz="4" w:space="0" w:color="auto"/>
            </w:tcBorders>
            <w:shd w:val="clear" w:color="auto" w:fill="auto"/>
            <w:noWrap/>
            <w:vAlign w:val="bottom"/>
          </w:tcPr>
          <w:p w14:paraId="4BE9C0CC" w14:textId="77777777" w:rsidR="00516E20" w:rsidRDefault="00516E20" w:rsidP="009A640D">
            <w:pPr>
              <w:jc w:val="center"/>
              <w:outlineLvl w:val="0"/>
              <w:rPr>
                <w:i/>
                <w:iCs/>
                <w:sz w:val="22"/>
                <w:szCs w:val="22"/>
              </w:rPr>
            </w:pPr>
            <w:r>
              <w:rPr>
                <w:i/>
                <w:iCs/>
                <w:sz w:val="22"/>
                <w:szCs w:val="22"/>
              </w:rPr>
              <w:t>1292</w:t>
            </w:r>
          </w:p>
        </w:tc>
        <w:tc>
          <w:tcPr>
            <w:tcW w:w="940" w:type="dxa"/>
            <w:tcBorders>
              <w:top w:val="nil"/>
              <w:left w:val="nil"/>
              <w:bottom w:val="single" w:sz="4" w:space="0" w:color="auto"/>
              <w:right w:val="single" w:sz="4" w:space="0" w:color="auto"/>
            </w:tcBorders>
            <w:shd w:val="clear" w:color="auto" w:fill="auto"/>
            <w:noWrap/>
            <w:vAlign w:val="bottom"/>
          </w:tcPr>
          <w:p w14:paraId="61962846" w14:textId="77777777" w:rsidR="00516E20" w:rsidRDefault="00516E20" w:rsidP="009A640D">
            <w:pPr>
              <w:jc w:val="center"/>
              <w:outlineLvl w:val="0"/>
              <w:rPr>
                <w:i/>
                <w:iCs/>
                <w:sz w:val="22"/>
                <w:szCs w:val="22"/>
              </w:rPr>
            </w:pPr>
            <w:r>
              <w:rPr>
                <w:i/>
                <w:iCs/>
                <w:sz w:val="22"/>
                <w:szCs w:val="22"/>
              </w:rPr>
              <w:t>1292</w:t>
            </w:r>
          </w:p>
        </w:tc>
        <w:tc>
          <w:tcPr>
            <w:tcW w:w="940" w:type="dxa"/>
            <w:tcBorders>
              <w:top w:val="nil"/>
              <w:left w:val="nil"/>
              <w:bottom w:val="single" w:sz="4" w:space="0" w:color="auto"/>
              <w:right w:val="single" w:sz="4" w:space="0" w:color="auto"/>
            </w:tcBorders>
            <w:shd w:val="clear" w:color="auto" w:fill="auto"/>
            <w:noWrap/>
            <w:vAlign w:val="bottom"/>
          </w:tcPr>
          <w:p w14:paraId="58940149" w14:textId="77777777" w:rsidR="00516E20" w:rsidRDefault="00516E20" w:rsidP="009A640D">
            <w:pPr>
              <w:jc w:val="center"/>
              <w:outlineLvl w:val="0"/>
              <w:rPr>
                <w:i/>
                <w:iCs/>
                <w:sz w:val="22"/>
                <w:szCs w:val="22"/>
              </w:rPr>
            </w:pPr>
            <w:r>
              <w:rPr>
                <w:i/>
                <w:iCs/>
                <w:sz w:val="22"/>
                <w:szCs w:val="22"/>
              </w:rPr>
              <w:t>1292</w:t>
            </w:r>
          </w:p>
        </w:tc>
        <w:tc>
          <w:tcPr>
            <w:tcW w:w="940" w:type="dxa"/>
            <w:tcBorders>
              <w:top w:val="nil"/>
              <w:left w:val="nil"/>
              <w:bottom w:val="single" w:sz="4" w:space="0" w:color="auto"/>
              <w:right w:val="single" w:sz="4" w:space="0" w:color="auto"/>
            </w:tcBorders>
            <w:shd w:val="clear" w:color="auto" w:fill="auto"/>
            <w:noWrap/>
            <w:vAlign w:val="bottom"/>
          </w:tcPr>
          <w:p w14:paraId="41023106" w14:textId="77777777" w:rsidR="00516E20" w:rsidRDefault="00516E20" w:rsidP="009A640D">
            <w:pPr>
              <w:jc w:val="center"/>
              <w:outlineLvl w:val="0"/>
              <w:rPr>
                <w:i/>
                <w:iCs/>
                <w:sz w:val="22"/>
                <w:szCs w:val="22"/>
              </w:rPr>
            </w:pPr>
            <w:r>
              <w:rPr>
                <w:i/>
                <w:iCs/>
                <w:sz w:val="22"/>
                <w:szCs w:val="22"/>
              </w:rPr>
              <w:t>1292</w:t>
            </w:r>
          </w:p>
        </w:tc>
        <w:tc>
          <w:tcPr>
            <w:tcW w:w="940" w:type="dxa"/>
            <w:tcBorders>
              <w:top w:val="nil"/>
              <w:left w:val="nil"/>
              <w:bottom w:val="single" w:sz="4" w:space="0" w:color="auto"/>
              <w:right w:val="single" w:sz="4" w:space="0" w:color="auto"/>
            </w:tcBorders>
            <w:shd w:val="clear" w:color="auto" w:fill="auto"/>
            <w:noWrap/>
            <w:vAlign w:val="bottom"/>
          </w:tcPr>
          <w:p w14:paraId="0C1F956A" w14:textId="77777777" w:rsidR="00516E20" w:rsidRDefault="00516E20" w:rsidP="009A640D">
            <w:pPr>
              <w:jc w:val="center"/>
              <w:outlineLvl w:val="0"/>
              <w:rPr>
                <w:i/>
                <w:iCs/>
                <w:sz w:val="22"/>
                <w:szCs w:val="22"/>
              </w:rPr>
            </w:pPr>
            <w:r>
              <w:rPr>
                <w:i/>
                <w:iCs/>
                <w:sz w:val="22"/>
                <w:szCs w:val="22"/>
              </w:rPr>
              <w:t>1292</w:t>
            </w:r>
          </w:p>
        </w:tc>
        <w:tc>
          <w:tcPr>
            <w:tcW w:w="1240" w:type="dxa"/>
            <w:tcBorders>
              <w:top w:val="nil"/>
              <w:left w:val="nil"/>
              <w:bottom w:val="single" w:sz="4" w:space="0" w:color="auto"/>
              <w:right w:val="single" w:sz="4" w:space="0" w:color="auto"/>
            </w:tcBorders>
            <w:shd w:val="clear" w:color="auto" w:fill="auto"/>
            <w:noWrap/>
            <w:vAlign w:val="bottom"/>
          </w:tcPr>
          <w:p w14:paraId="32B3BC01" w14:textId="77777777" w:rsidR="00516E20" w:rsidRDefault="00516E20" w:rsidP="009A640D">
            <w:pPr>
              <w:jc w:val="center"/>
              <w:outlineLvl w:val="0"/>
              <w:rPr>
                <w:i/>
                <w:iCs/>
                <w:sz w:val="22"/>
                <w:szCs w:val="22"/>
              </w:rPr>
            </w:pPr>
            <w:r>
              <w:rPr>
                <w:i/>
                <w:iCs/>
                <w:sz w:val="22"/>
                <w:szCs w:val="22"/>
              </w:rPr>
              <w:t>1292</w:t>
            </w:r>
          </w:p>
        </w:tc>
      </w:tr>
      <w:tr w:rsidR="00516E20" w14:paraId="44E8279F"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2178FB69" w14:textId="77777777" w:rsidR="00516E20" w:rsidRDefault="00516E20" w:rsidP="009A640D">
            <w:pPr>
              <w:outlineLvl w:val="0"/>
              <w:rPr>
                <w:sz w:val="22"/>
                <w:szCs w:val="22"/>
              </w:rPr>
            </w:pPr>
            <w:r>
              <w:rPr>
                <w:sz w:val="22"/>
                <w:szCs w:val="22"/>
              </w:rPr>
              <w:t xml:space="preserve">Qн_расч, </w:t>
            </w:r>
            <w:r>
              <w:rPr>
                <w:i/>
                <w:iCs/>
                <w:sz w:val="22"/>
                <w:szCs w:val="22"/>
              </w:rPr>
              <w:t>ккал/кг</w:t>
            </w:r>
          </w:p>
        </w:tc>
        <w:tc>
          <w:tcPr>
            <w:tcW w:w="940" w:type="dxa"/>
            <w:tcBorders>
              <w:top w:val="nil"/>
              <w:left w:val="nil"/>
              <w:bottom w:val="single" w:sz="4" w:space="0" w:color="auto"/>
              <w:right w:val="single" w:sz="4" w:space="0" w:color="auto"/>
            </w:tcBorders>
            <w:shd w:val="clear" w:color="auto" w:fill="auto"/>
            <w:noWrap/>
            <w:vAlign w:val="bottom"/>
          </w:tcPr>
          <w:p w14:paraId="3951AC1C"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0D447429"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1628EF09"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3B66F134"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774035EC"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75619D5C"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3CDED1BA"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4B20976C"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3C5DF5AF" w14:textId="77777777" w:rsidR="00516E20" w:rsidRDefault="00516E20"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7BA7002E" w14:textId="77777777" w:rsidR="00516E20" w:rsidRDefault="00516E20" w:rsidP="009A640D">
            <w:pPr>
              <w:jc w:val="center"/>
              <w:outlineLvl w:val="0"/>
              <w:rPr>
                <w:sz w:val="22"/>
                <w:szCs w:val="22"/>
              </w:rPr>
            </w:pPr>
            <w:r>
              <w:rPr>
                <w:sz w:val="22"/>
                <w:szCs w:val="22"/>
              </w:rPr>
              <w:t>4200</w:t>
            </w:r>
          </w:p>
        </w:tc>
        <w:tc>
          <w:tcPr>
            <w:tcW w:w="1240" w:type="dxa"/>
            <w:tcBorders>
              <w:top w:val="nil"/>
              <w:left w:val="nil"/>
              <w:bottom w:val="single" w:sz="4" w:space="0" w:color="auto"/>
              <w:right w:val="single" w:sz="4" w:space="0" w:color="auto"/>
            </w:tcBorders>
            <w:shd w:val="clear" w:color="auto" w:fill="auto"/>
            <w:noWrap/>
            <w:vAlign w:val="bottom"/>
          </w:tcPr>
          <w:p w14:paraId="50BEDB19" w14:textId="77777777" w:rsidR="00516E20" w:rsidRDefault="00516E20" w:rsidP="009A640D">
            <w:pPr>
              <w:jc w:val="center"/>
              <w:outlineLvl w:val="0"/>
              <w:rPr>
                <w:sz w:val="22"/>
                <w:szCs w:val="22"/>
              </w:rPr>
            </w:pPr>
            <w:r>
              <w:rPr>
                <w:sz w:val="22"/>
                <w:szCs w:val="22"/>
              </w:rPr>
              <w:t>4200</w:t>
            </w:r>
          </w:p>
        </w:tc>
      </w:tr>
      <w:tr w:rsidR="00516E20" w14:paraId="506019E5"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944DAED" w14:textId="77777777" w:rsidR="00516E20" w:rsidRDefault="00516E20" w:rsidP="009A640D">
            <w:pPr>
              <w:outlineLvl w:val="0"/>
              <w:rPr>
                <w:sz w:val="22"/>
                <w:szCs w:val="22"/>
              </w:rPr>
            </w:pPr>
            <w:r>
              <w:rPr>
                <w:sz w:val="22"/>
                <w:szCs w:val="22"/>
              </w:rPr>
              <w:t>КПД выработки, %</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018F799D"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78392265"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42E97CE5"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12693A7B"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69F539A0"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7FB0B11F"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3887F816"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5345275A"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1F038CDA" w14:textId="77777777" w:rsidR="00516E20" w:rsidRDefault="00516E20"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663F42E9" w14:textId="77777777" w:rsidR="00516E20" w:rsidRDefault="00516E20" w:rsidP="009A640D">
            <w:pPr>
              <w:jc w:val="center"/>
              <w:outlineLvl w:val="0"/>
              <w:rPr>
                <w:sz w:val="22"/>
                <w:szCs w:val="22"/>
              </w:rPr>
            </w:pPr>
            <w:r>
              <w:rPr>
                <w:sz w:val="22"/>
                <w:szCs w:val="22"/>
              </w:rPr>
              <w:t>64</w:t>
            </w:r>
          </w:p>
        </w:tc>
        <w:tc>
          <w:tcPr>
            <w:tcW w:w="1240" w:type="dxa"/>
            <w:tcBorders>
              <w:top w:val="nil"/>
              <w:left w:val="nil"/>
              <w:bottom w:val="single" w:sz="4" w:space="0" w:color="auto"/>
              <w:right w:val="single" w:sz="4" w:space="0" w:color="auto"/>
            </w:tcBorders>
            <w:shd w:val="clear" w:color="auto" w:fill="auto"/>
            <w:noWrap/>
            <w:vAlign w:val="bottom"/>
          </w:tcPr>
          <w:p w14:paraId="23F6DBEF" w14:textId="77777777" w:rsidR="00516E20" w:rsidRDefault="00516E20" w:rsidP="009A640D">
            <w:pPr>
              <w:jc w:val="center"/>
              <w:outlineLvl w:val="0"/>
              <w:rPr>
                <w:sz w:val="22"/>
                <w:szCs w:val="22"/>
              </w:rPr>
            </w:pPr>
            <w:r>
              <w:rPr>
                <w:sz w:val="22"/>
                <w:szCs w:val="22"/>
              </w:rPr>
              <w:t>64</w:t>
            </w:r>
          </w:p>
        </w:tc>
      </w:tr>
      <w:tr w:rsidR="00516E20" w14:paraId="4E8B81C7" w14:textId="77777777" w:rsidTr="009A640D">
        <w:trPr>
          <w:trHeight w:val="300"/>
        </w:trPr>
        <w:tc>
          <w:tcPr>
            <w:tcW w:w="2780" w:type="dxa"/>
            <w:tcBorders>
              <w:top w:val="nil"/>
              <w:left w:val="single" w:sz="4" w:space="0" w:color="auto"/>
              <w:bottom w:val="nil"/>
              <w:right w:val="single" w:sz="4" w:space="0" w:color="auto"/>
            </w:tcBorders>
            <w:shd w:val="clear" w:color="auto" w:fill="auto"/>
            <w:vAlign w:val="bottom"/>
          </w:tcPr>
          <w:p w14:paraId="11CE3744" w14:textId="77777777" w:rsidR="00516E20" w:rsidRDefault="00516E20" w:rsidP="009A640D">
            <w:pPr>
              <w:outlineLvl w:val="0"/>
              <w:rPr>
                <w:sz w:val="22"/>
                <w:szCs w:val="22"/>
              </w:rPr>
            </w:pPr>
            <w:r>
              <w:rPr>
                <w:sz w:val="22"/>
                <w:szCs w:val="22"/>
              </w:rPr>
              <w:t xml:space="preserve">Расход топлива, </w:t>
            </w:r>
            <w:r>
              <w:rPr>
                <w:i/>
                <w:iCs/>
                <w:sz w:val="22"/>
                <w:szCs w:val="22"/>
              </w:rPr>
              <w:t>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2F2AF3B6" w14:textId="77777777" w:rsidR="00516E20" w:rsidRDefault="00516E20" w:rsidP="009A640D">
            <w:pPr>
              <w:jc w:val="center"/>
              <w:outlineLvl w:val="0"/>
              <w:rPr>
                <w:i/>
                <w:iCs/>
                <w:sz w:val="22"/>
                <w:szCs w:val="22"/>
              </w:rPr>
            </w:pPr>
            <w:r>
              <w:rPr>
                <w:i/>
                <w:iCs/>
                <w:sz w:val="22"/>
                <w:szCs w:val="22"/>
              </w:rPr>
              <w:t>372</w:t>
            </w:r>
          </w:p>
        </w:tc>
        <w:tc>
          <w:tcPr>
            <w:tcW w:w="940" w:type="dxa"/>
            <w:tcBorders>
              <w:top w:val="nil"/>
              <w:left w:val="nil"/>
              <w:bottom w:val="single" w:sz="4" w:space="0" w:color="auto"/>
              <w:right w:val="single" w:sz="4" w:space="0" w:color="auto"/>
            </w:tcBorders>
            <w:shd w:val="clear" w:color="auto" w:fill="auto"/>
            <w:noWrap/>
            <w:vAlign w:val="bottom"/>
          </w:tcPr>
          <w:p w14:paraId="1DD455F3" w14:textId="77777777" w:rsidR="00516E20" w:rsidRDefault="00516E20" w:rsidP="009A640D">
            <w:pPr>
              <w:jc w:val="center"/>
              <w:outlineLvl w:val="0"/>
              <w:rPr>
                <w:sz w:val="22"/>
                <w:szCs w:val="22"/>
              </w:rPr>
            </w:pPr>
            <w:r>
              <w:rPr>
                <w:sz w:val="22"/>
                <w:szCs w:val="22"/>
              </w:rPr>
              <w:t>372</w:t>
            </w:r>
          </w:p>
        </w:tc>
        <w:tc>
          <w:tcPr>
            <w:tcW w:w="940" w:type="dxa"/>
            <w:tcBorders>
              <w:top w:val="nil"/>
              <w:left w:val="nil"/>
              <w:bottom w:val="single" w:sz="4" w:space="0" w:color="auto"/>
              <w:right w:val="single" w:sz="4" w:space="0" w:color="auto"/>
            </w:tcBorders>
            <w:shd w:val="clear" w:color="auto" w:fill="auto"/>
            <w:noWrap/>
            <w:vAlign w:val="bottom"/>
          </w:tcPr>
          <w:p w14:paraId="75F21408" w14:textId="77777777" w:rsidR="00516E20" w:rsidRDefault="00516E20" w:rsidP="009A640D">
            <w:pPr>
              <w:jc w:val="center"/>
              <w:outlineLvl w:val="0"/>
              <w:rPr>
                <w:sz w:val="22"/>
                <w:szCs w:val="22"/>
              </w:rPr>
            </w:pPr>
            <w:r>
              <w:rPr>
                <w:sz w:val="22"/>
                <w:szCs w:val="22"/>
              </w:rPr>
              <w:t>372</w:t>
            </w:r>
          </w:p>
        </w:tc>
        <w:tc>
          <w:tcPr>
            <w:tcW w:w="940" w:type="dxa"/>
            <w:tcBorders>
              <w:top w:val="nil"/>
              <w:left w:val="nil"/>
              <w:bottom w:val="single" w:sz="4" w:space="0" w:color="auto"/>
              <w:right w:val="single" w:sz="4" w:space="0" w:color="auto"/>
            </w:tcBorders>
            <w:shd w:val="clear" w:color="auto" w:fill="auto"/>
            <w:noWrap/>
            <w:vAlign w:val="bottom"/>
          </w:tcPr>
          <w:p w14:paraId="62F75F0E" w14:textId="77777777" w:rsidR="00516E20" w:rsidRDefault="00516E20" w:rsidP="009A640D">
            <w:pPr>
              <w:jc w:val="center"/>
              <w:outlineLvl w:val="0"/>
              <w:rPr>
                <w:sz w:val="22"/>
                <w:szCs w:val="22"/>
              </w:rPr>
            </w:pPr>
            <w:r>
              <w:rPr>
                <w:sz w:val="22"/>
                <w:szCs w:val="22"/>
              </w:rPr>
              <w:t>527</w:t>
            </w:r>
          </w:p>
        </w:tc>
        <w:tc>
          <w:tcPr>
            <w:tcW w:w="940" w:type="dxa"/>
            <w:tcBorders>
              <w:top w:val="nil"/>
              <w:left w:val="nil"/>
              <w:bottom w:val="single" w:sz="4" w:space="0" w:color="auto"/>
              <w:right w:val="single" w:sz="4" w:space="0" w:color="auto"/>
            </w:tcBorders>
            <w:shd w:val="clear" w:color="auto" w:fill="auto"/>
            <w:noWrap/>
            <w:vAlign w:val="bottom"/>
          </w:tcPr>
          <w:p w14:paraId="47068882" w14:textId="77777777" w:rsidR="00516E20" w:rsidRDefault="00516E20" w:rsidP="009A640D">
            <w:pPr>
              <w:jc w:val="center"/>
              <w:outlineLvl w:val="0"/>
              <w:rPr>
                <w:sz w:val="22"/>
                <w:szCs w:val="22"/>
              </w:rPr>
            </w:pPr>
            <w:r>
              <w:rPr>
                <w:sz w:val="22"/>
                <w:szCs w:val="22"/>
              </w:rPr>
              <w:t>527</w:t>
            </w:r>
          </w:p>
        </w:tc>
        <w:tc>
          <w:tcPr>
            <w:tcW w:w="940" w:type="dxa"/>
            <w:tcBorders>
              <w:top w:val="nil"/>
              <w:left w:val="nil"/>
              <w:bottom w:val="single" w:sz="4" w:space="0" w:color="auto"/>
              <w:right w:val="single" w:sz="4" w:space="0" w:color="auto"/>
            </w:tcBorders>
            <w:shd w:val="clear" w:color="auto" w:fill="auto"/>
            <w:noWrap/>
            <w:vAlign w:val="bottom"/>
          </w:tcPr>
          <w:p w14:paraId="60AFB6B2" w14:textId="77777777" w:rsidR="00516E20" w:rsidRDefault="00516E20" w:rsidP="009A640D">
            <w:pPr>
              <w:jc w:val="center"/>
              <w:outlineLvl w:val="0"/>
              <w:rPr>
                <w:sz w:val="22"/>
                <w:szCs w:val="22"/>
              </w:rPr>
            </w:pPr>
            <w:r>
              <w:rPr>
                <w:sz w:val="22"/>
                <w:szCs w:val="22"/>
              </w:rPr>
              <w:t>527</w:t>
            </w:r>
          </w:p>
        </w:tc>
        <w:tc>
          <w:tcPr>
            <w:tcW w:w="940" w:type="dxa"/>
            <w:tcBorders>
              <w:top w:val="nil"/>
              <w:left w:val="nil"/>
              <w:bottom w:val="single" w:sz="4" w:space="0" w:color="auto"/>
              <w:right w:val="single" w:sz="4" w:space="0" w:color="auto"/>
            </w:tcBorders>
            <w:shd w:val="clear" w:color="auto" w:fill="auto"/>
            <w:noWrap/>
            <w:vAlign w:val="bottom"/>
          </w:tcPr>
          <w:p w14:paraId="5000B1D7" w14:textId="77777777" w:rsidR="00516E20" w:rsidRDefault="00516E20" w:rsidP="009A640D">
            <w:pPr>
              <w:jc w:val="center"/>
              <w:outlineLvl w:val="0"/>
              <w:rPr>
                <w:sz w:val="22"/>
                <w:szCs w:val="22"/>
              </w:rPr>
            </w:pPr>
            <w:r>
              <w:rPr>
                <w:sz w:val="22"/>
                <w:szCs w:val="22"/>
              </w:rPr>
              <w:t>527</w:t>
            </w:r>
          </w:p>
        </w:tc>
        <w:tc>
          <w:tcPr>
            <w:tcW w:w="940" w:type="dxa"/>
            <w:tcBorders>
              <w:top w:val="nil"/>
              <w:left w:val="nil"/>
              <w:bottom w:val="single" w:sz="4" w:space="0" w:color="auto"/>
              <w:right w:val="single" w:sz="4" w:space="0" w:color="auto"/>
            </w:tcBorders>
            <w:shd w:val="clear" w:color="auto" w:fill="auto"/>
            <w:noWrap/>
            <w:vAlign w:val="bottom"/>
          </w:tcPr>
          <w:p w14:paraId="45B36384" w14:textId="77777777" w:rsidR="00516E20" w:rsidRDefault="00516E20" w:rsidP="009A640D">
            <w:pPr>
              <w:jc w:val="center"/>
              <w:outlineLvl w:val="0"/>
              <w:rPr>
                <w:sz w:val="22"/>
                <w:szCs w:val="22"/>
              </w:rPr>
            </w:pPr>
            <w:r>
              <w:rPr>
                <w:sz w:val="22"/>
                <w:szCs w:val="22"/>
              </w:rPr>
              <w:t>527</w:t>
            </w:r>
          </w:p>
        </w:tc>
        <w:tc>
          <w:tcPr>
            <w:tcW w:w="940" w:type="dxa"/>
            <w:tcBorders>
              <w:top w:val="nil"/>
              <w:left w:val="nil"/>
              <w:bottom w:val="single" w:sz="4" w:space="0" w:color="auto"/>
              <w:right w:val="single" w:sz="4" w:space="0" w:color="auto"/>
            </w:tcBorders>
            <w:shd w:val="clear" w:color="auto" w:fill="auto"/>
            <w:noWrap/>
            <w:vAlign w:val="bottom"/>
          </w:tcPr>
          <w:p w14:paraId="0DFD93B3" w14:textId="77777777" w:rsidR="00516E20" w:rsidRDefault="00516E20" w:rsidP="009A640D">
            <w:pPr>
              <w:jc w:val="center"/>
              <w:outlineLvl w:val="0"/>
              <w:rPr>
                <w:sz w:val="22"/>
                <w:szCs w:val="22"/>
              </w:rPr>
            </w:pPr>
            <w:r>
              <w:rPr>
                <w:sz w:val="22"/>
                <w:szCs w:val="22"/>
              </w:rPr>
              <w:t>527</w:t>
            </w:r>
          </w:p>
        </w:tc>
        <w:tc>
          <w:tcPr>
            <w:tcW w:w="940" w:type="dxa"/>
            <w:tcBorders>
              <w:top w:val="nil"/>
              <w:left w:val="nil"/>
              <w:bottom w:val="single" w:sz="4" w:space="0" w:color="auto"/>
              <w:right w:val="single" w:sz="4" w:space="0" w:color="auto"/>
            </w:tcBorders>
            <w:shd w:val="clear" w:color="auto" w:fill="auto"/>
            <w:noWrap/>
            <w:vAlign w:val="bottom"/>
          </w:tcPr>
          <w:p w14:paraId="5417FE36" w14:textId="77777777" w:rsidR="00516E20" w:rsidRDefault="00516E20" w:rsidP="009A640D">
            <w:pPr>
              <w:jc w:val="center"/>
              <w:outlineLvl w:val="0"/>
              <w:rPr>
                <w:sz w:val="22"/>
                <w:szCs w:val="22"/>
              </w:rPr>
            </w:pPr>
            <w:r>
              <w:rPr>
                <w:sz w:val="22"/>
                <w:szCs w:val="22"/>
              </w:rPr>
              <w:t>527</w:t>
            </w:r>
          </w:p>
        </w:tc>
        <w:tc>
          <w:tcPr>
            <w:tcW w:w="1240" w:type="dxa"/>
            <w:tcBorders>
              <w:top w:val="nil"/>
              <w:left w:val="nil"/>
              <w:bottom w:val="single" w:sz="4" w:space="0" w:color="auto"/>
              <w:right w:val="single" w:sz="4" w:space="0" w:color="auto"/>
            </w:tcBorders>
            <w:shd w:val="clear" w:color="auto" w:fill="auto"/>
            <w:noWrap/>
            <w:vAlign w:val="bottom"/>
          </w:tcPr>
          <w:p w14:paraId="378042B2" w14:textId="77777777" w:rsidR="00516E20" w:rsidRDefault="00516E20" w:rsidP="009A640D">
            <w:pPr>
              <w:jc w:val="center"/>
              <w:outlineLvl w:val="0"/>
              <w:rPr>
                <w:sz w:val="22"/>
                <w:szCs w:val="22"/>
              </w:rPr>
            </w:pPr>
            <w:r>
              <w:rPr>
                <w:sz w:val="22"/>
                <w:szCs w:val="22"/>
              </w:rPr>
              <w:t>527</w:t>
            </w:r>
          </w:p>
        </w:tc>
      </w:tr>
      <w:tr w:rsidR="00516E20" w14:paraId="4EE32B6A" w14:textId="77777777" w:rsidTr="009A640D">
        <w:trPr>
          <w:trHeight w:val="300"/>
        </w:trPr>
        <w:tc>
          <w:tcPr>
            <w:tcW w:w="2780" w:type="dxa"/>
            <w:tcBorders>
              <w:top w:val="single" w:sz="4" w:space="0" w:color="auto"/>
              <w:left w:val="single" w:sz="4" w:space="0" w:color="auto"/>
              <w:bottom w:val="single" w:sz="4" w:space="0" w:color="auto"/>
              <w:right w:val="single" w:sz="4" w:space="0" w:color="auto"/>
            </w:tcBorders>
            <w:shd w:val="clear" w:color="auto" w:fill="auto"/>
            <w:vAlign w:val="bottom"/>
          </w:tcPr>
          <w:p w14:paraId="58FE8456" w14:textId="77777777" w:rsidR="00516E20" w:rsidRDefault="00516E20" w:rsidP="009A640D">
            <w:pPr>
              <w:outlineLvl w:val="0"/>
              <w:rPr>
                <w:sz w:val="22"/>
                <w:szCs w:val="22"/>
              </w:rPr>
            </w:pPr>
            <w:r>
              <w:rPr>
                <w:sz w:val="22"/>
                <w:szCs w:val="22"/>
              </w:rPr>
              <w:t xml:space="preserve"> -//-, </w:t>
            </w:r>
            <w:r>
              <w:rPr>
                <w:i/>
                <w:iCs/>
                <w:sz w:val="22"/>
                <w:szCs w:val="22"/>
              </w:rPr>
              <w:t>тут/год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3727B74D" w14:textId="77777777" w:rsidR="00516E20" w:rsidRDefault="00516E20" w:rsidP="009A640D">
            <w:pPr>
              <w:jc w:val="center"/>
              <w:outlineLvl w:val="0"/>
              <w:rPr>
                <w:i/>
                <w:iCs/>
                <w:sz w:val="22"/>
                <w:szCs w:val="22"/>
              </w:rPr>
            </w:pPr>
            <w:r>
              <w:rPr>
                <w:i/>
                <w:iCs/>
                <w:sz w:val="22"/>
                <w:szCs w:val="22"/>
              </w:rPr>
              <w:t>223</w:t>
            </w:r>
          </w:p>
        </w:tc>
        <w:tc>
          <w:tcPr>
            <w:tcW w:w="940" w:type="dxa"/>
            <w:tcBorders>
              <w:top w:val="nil"/>
              <w:left w:val="nil"/>
              <w:bottom w:val="single" w:sz="4" w:space="0" w:color="auto"/>
              <w:right w:val="single" w:sz="4" w:space="0" w:color="auto"/>
            </w:tcBorders>
            <w:shd w:val="clear" w:color="auto" w:fill="auto"/>
            <w:noWrap/>
            <w:vAlign w:val="bottom"/>
          </w:tcPr>
          <w:p w14:paraId="09AFD992" w14:textId="77777777" w:rsidR="00516E20" w:rsidRDefault="00516E20" w:rsidP="009A640D">
            <w:pPr>
              <w:jc w:val="center"/>
              <w:outlineLvl w:val="0"/>
              <w:rPr>
                <w:sz w:val="22"/>
                <w:szCs w:val="22"/>
              </w:rPr>
            </w:pPr>
            <w:r>
              <w:rPr>
                <w:sz w:val="22"/>
                <w:szCs w:val="22"/>
              </w:rPr>
              <w:t>223</w:t>
            </w:r>
          </w:p>
        </w:tc>
        <w:tc>
          <w:tcPr>
            <w:tcW w:w="940" w:type="dxa"/>
            <w:tcBorders>
              <w:top w:val="nil"/>
              <w:left w:val="nil"/>
              <w:bottom w:val="single" w:sz="4" w:space="0" w:color="auto"/>
              <w:right w:val="single" w:sz="4" w:space="0" w:color="auto"/>
            </w:tcBorders>
            <w:shd w:val="clear" w:color="auto" w:fill="auto"/>
            <w:noWrap/>
            <w:vAlign w:val="bottom"/>
          </w:tcPr>
          <w:p w14:paraId="3A3A6C4A" w14:textId="77777777" w:rsidR="00516E20" w:rsidRDefault="00516E20" w:rsidP="009A640D">
            <w:pPr>
              <w:jc w:val="center"/>
              <w:outlineLvl w:val="0"/>
              <w:rPr>
                <w:sz w:val="22"/>
                <w:szCs w:val="22"/>
              </w:rPr>
            </w:pPr>
            <w:r>
              <w:rPr>
                <w:sz w:val="22"/>
                <w:szCs w:val="22"/>
              </w:rPr>
              <w:t>223</w:t>
            </w:r>
          </w:p>
        </w:tc>
        <w:tc>
          <w:tcPr>
            <w:tcW w:w="940" w:type="dxa"/>
            <w:tcBorders>
              <w:top w:val="nil"/>
              <w:left w:val="nil"/>
              <w:bottom w:val="single" w:sz="4" w:space="0" w:color="auto"/>
              <w:right w:val="single" w:sz="4" w:space="0" w:color="auto"/>
            </w:tcBorders>
            <w:shd w:val="clear" w:color="auto" w:fill="auto"/>
            <w:noWrap/>
            <w:vAlign w:val="bottom"/>
          </w:tcPr>
          <w:p w14:paraId="6E5919D6" w14:textId="77777777" w:rsidR="00516E20" w:rsidRDefault="00516E20" w:rsidP="009A640D">
            <w:pPr>
              <w:jc w:val="center"/>
              <w:outlineLvl w:val="0"/>
              <w:rPr>
                <w:sz w:val="22"/>
                <w:szCs w:val="22"/>
              </w:rPr>
            </w:pPr>
            <w:r>
              <w:rPr>
                <w:sz w:val="22"/>
                <w:szCs w:val="22"/>
              </w:rPr>
              <w:t>316</w:t>
            </w:r>
          </w:p>
        </w:tc>
        <w:tc>
          <w:tcPr>
            <w:tcW w:w="940" w:type="dxa"/>
            <w:tcBorders>
              <w:top w:val="nil"/>
              <w:left w:val="nil"/>
              <w:bottom w:val="single" w:sz="4" w:space="0" w:color="auto"/>
              <w:right w:val="single" w:sz="4" w:space="0" w:color="auto"/>
            </w:tcBorders>
            <w:shd w:val="clear" w:color="auto" w:fill="auto"/>
            <w:noWrap/>
            <w:vAlign w:val="bottom"/>
          </w:tcPr>
          <w:p w14:paraId="6B412777" w14:textId="77777777" w:rsidR="00516E20" w:rsidRDefault="00516E20" w:rsidP="009A640D">
            <w:pPr>
              <w:jc w:val="center"/>
              <w:outlineLvl w:val="0"/>
              <w:rPr>
                <w:sz w:val="22"/>
                <w:szCs w:val="22"/>
              </w:rPr>
            </w:pPr>
            <w:r>
              <w:rPr>
                <w:sz w:val="22"/>
                <w:szCs w:val="22"/>
              </w:rPr>
              <w:t>316</w:t>
            </w:r>
          </w:p>
        </w:tc>
        <w:tc>
          <w:tcPr>
            <w:tcW w:w="940" w:type="dxa"/>
            <w:tcBorders>
              <w:top w:val="nil"/>
              <w:left w:val="nil"/>
              <w:bottom w:val="single" w:sz="4" w:space="0" w:color="auto"/>
              <w:right w:val="single" w:sz="4" w:space="0" w:color="auto"/>
            </w:tcBorders>
            <w:shd w:val="clear" w:color="auto" w:fill="auto"/>
            <w:noWrap/>
            <w:vAlign w:val="bottom"/>
          </w:tcPr>
          <w:p w14:paraId="3D9402D5" w14:textId="77777777" w:rsidR="00516E20" w:rsidRDefault="00516E20" w:rsidP="009A640D">
            <w:pPr>
              <w:jc w:val="center"/>
              <w:outlineLvl w:val="0"/>
              <w:rPr>
                <w:sz w:val="22"/>
                <w:szCs w:val="22"/>
              </w:rPr>
            </w:pPr>
            <w:r>
              <w:rPr>
                <w:sz w:val="22"/>
                <w:szCs w:val="22"/>
              </w:rPr>
              <w:t>316</w:t>
            </w:r>
          </w:p>
        </w:tc>
        <w:tc>
          <w:tcPr>
            <w:tcW w:w="940" w:type="dxa"/>
            <w:tcBorders>
              <w:top w:val="nil"/>
              <w:left w:val="nil"/>
              <w:bottom w:val="single" w:sz="4" w:space="0" w:color="auto"/>
              <w:right w:val="single" w:sz="4" w:space="0" w:color="auto"/>
            </w:tcBorders>
            <w:shd w:val="clear" w:color="auto" w:fill="auto"/>
            <w:noWrap/>
            <w:vAlign w:val="bottom"/>
          </w:tcPr>
          <w:p w14:paraId="723D6FEE" w14:textId="77777777" w:rsidR="00516E20" w:rsidRDefault="00516E20" w:rsidP="009A640D">
            <w:pPr>
              <w:jc w:val="center"/>
              <w:outlineLvl w:val="0"/>
              <w:rPr>
                <w:sz w:val="22"/>
                <w:szCs w:val="22"/>
              </w:rPr>
            </w:pPr>
            <w:r>
              <w:rPr>
                <w:sz w:val="22"/>
                <w:szCs w:val="22"/>
              </w:rPr>
              <w:t>316</w:t>
            </w:r>
          </w:p>
        </w:tc>
        <w:tc>
          <w:tcPr>
            <w:tcW w:w="940" w:type="dxa"/>
            <w:tcBorders>
              <w:top w:val="nil"/>
              <w:left w:val="nil"/>
              <w:bottom w:val="single" w:sz="4" w:space="0" w:color="auto"/>
              <w:right w:val="single" w:sz="4" w:space="0" w:color="auto"/>
            </w:tcBorders>
            <w:shd w:val="clear" w:color="auto" w:fill="auto"/>
            <w:noWrap/>
            <w:vAlign w:val="bottom"/>
          </w:tcPr>
          <w:p w14:paraId="39FBF366" w14:textId="77777777" w:rsidR="00516E20" w:rsidRDefault="00516E20" w:rsidP="009A640D">
            <w:pPr>
              <w:jc w:val="center"/>
              <w:outlineLvl w:val="0"/>
              <w:rPr>
                <w:sz w:val="22"/>
                <w:szCs w:val="22"/>
              </w:rPr>
            </w:pPr>
            <w:r>
              <w:rPr>
                <w:sz w:val="22"/>
                <w:szCs w:val="22"/>
              </w:rPr>
              <w:t>316</w:t>
            </w:r>
          </w:p>
        </w:tc>
        <w:tc>
          <w:tcPr>
            <w:tcW w:w="940" w:type="dxa"/>
            <w:tcBorders>
              <w:top w:val="nil"/>
              <w:left w:val="nil"/>
              <w:bottom w:val="single" w:sz="4" w:space="0" w:color="auto"/>
              <w:right w:val="single" w:sz="4" w:space="0" w:color="auto"/>
            </w:tcBorders>
            <w:shd w:val="clear" w:color="auto" w:fill="auto"/>
            <w:noWrap/>
            <w:vAlign w:val="bottom"/>
          </w:tcPr>
          <w:p w14:paraId="11B5664D" w14:textId="77777777" w:rsidR="00516E20" w:rsidRDefault="00516E20" w:rsidP="009A640D">
            <w:pPr>
              <w:jc w:val="center"/>
              <w:outlineLvl w:val="0"/>
              <w:rPr>
                <w:sz w:val="22"/>
                <w:szCs w:val="22"/>
              </w:rPr>
            </w:pPr>
            <w:r>
              <w:rPr>
                <w:sz w:val="22"/>
                <w:szCs w:val="22"/>
              </w:rPr>
              <w:t>316</w:t>
            </w:r>
          </w:p>
        </w:tc>
        <w:tc>
          <w:tcPr>
            <w:tcW w:w="940" w:type="dxa"/>
            <w:tcBorders>
              <w:top w:val="nil"/>
              <w:left w:val="nil"/>
              <w:bottom w:val="single" w:sz="4" w:space="0" w:color="auto"/>
              <w:right w:val="single" w:sz="4" w:space="0" w:color="auto"/>
            </w:tcBorders>
            <w:shd w:val="clear" w:color="auto" w:fill="auto"/>
            <w:noWrap/>
            <w:vAlign w:val="bottom"/>
          </w:tcPr>
          <w:p w14:paraId="77224E11" w14:textId="77777777" w:rsidR="00516E20" w:rsidRDefault="00516E20" w:rsidP="009A640D">
            <w:pPr>
              <w:jc w:val="center"/>
              <w:outlineLvl w:val="0"/>
              <w:rPr>
                <w:sz w:val="22"/>
                <w:szCs w:val="22"/>
              </w:rPr>
            </w:pPr>
            <w:r>
              <w:rPr>
                <w:sz w:val="22"/>
                <w:szCs w:val="22"/>
              </w:rPr>
              <w:t>316</w:t>
            </w:r>
          </w:p>
        </w:tc>
        <w:tc>
          <w:tcPr>
            <w:tcW w:w="1240" w:type="dxa"/>
            <w:tcBorders>
              <w:top w:val="nil"/>
              <w:left w:val="nil"/>
              <w:bottom w:val="single" w:sz="4" w:space="0" w:color="auto"/>
              <w:right w:val="single" w:sz="4" w:space="0" w:color="auto"/>
            </w:tcBorders>
            <w:shd w:val="clear" w:color="auto" w:fill="auto"/>
            <w:noWrap/>
            <w:vAlign w:val="bottom"/>
          </w:tcPr>
          <w:p w14:paraId="7A19E7EB" w14:textId="77777777" w:rsidR="00516E20" w:rsidRDefault="00516E20" w:rsidP="009A640D">
            <w:pPr>
              <w:jc w:val="center"/>
              <w:outlineLvl w:val="0"/>
              <w:rPr>
                <w:sz w:val="22"/>
                <w:szCs w:val="22"/>
              </w:rPr>
            </w:pPr>
            <w:r>
              <w:rPr>
                <w:sz w:val="22"/>
                <w:szCs w:val="22"/>
              </w:rPr>
              <w:t>316</w:t>
            </w:r>
          </w:p>
        </w:tc>
      </w:tr>
    </w:tbl>
    <w:p w14:paraId="7C0563E3" w14:textId="77777777" w:rsidR="00516E20" w:rsidRPr="00AD567F" w:rsidRDefault="00516E20" w:rsidP="00516E20">
      <w:pPr>
        <w:rPr>
          <w:color w:val="0070C0"/>
        </w:rPr>
        <w:sectPr w:rsidR="00516E20" w:rsidRPr="00AD567F" w:rsidSect="00304369">
          <w:pgSz w:w="16838" w:h="11906" w:orient="landscape"/>
          <w:pgMar w:top="1418" w:right="567" w:bottom="567" w:left="567" w:header="709" w:footer="709" w:gutter="0"/>
          <w:cols w:space="708"/>
          <w:titlePg/>
          <w:docGrid w:linePitch="360"/>
        </w:sectPr>
      </w:pPr>
    </w:p>
    <w:p w14:paraId="75D5E842" w14:textId="77777777" w:rsidR="00516E20" w:rsidRPr="006D69CE" w:rsidRDefault="00516E20" w:rsidP="00516E20">
      <w:pPr>
        <w:ind w:firstLine="709"/>
      </w:pPr>
    </w:p>
    <w:p w14:paraId="2A3C224A" w14:textId="77777777" w:rsidR="00516E20" w:rsidRPr="006D69CE" w:rsidRDefault="00516E20" w:rsidP="00516E20">
      <w:pPr>
        <w:pStyle w:val="1"/>
      </w:pPr>
      <w:r w:rsidRPr="006D69CE">
        <w:t>Оценка надёжности теплоснабжения</w:t>
      </w:r>
    </w:p>
    <w:p w14:paraId="5FFC4387" w14:textId="77777777" w:rsidR="00516E20" w:rsidRPr="006D69CE" w:rsidRDefault="00516E20" w:rsidP="00516E20">
      <w:pPr>
        <w:ind w:firstLine="709"/>
      </w:pPr>
      <w:r w:rsidRPr="006D69CE">
        <w:t>Нормативные требования, предъявляемые к надёжности теплоснабжения, и допустимые показатели вероятности безотказной работы систем теплоснабжения представлены в разделе 1.9. настоящей Схемы.</w:t>
      </w:r>
    </w:p>
    <w:p w14:paraId="6BB7794B" w14:textId="77777777" w:rsidR="00516E20" w:rsidRDefault="00516E20" w:rsidP="00516E20">
      <w:pPr>
        <w:ind w:firstLine="709"/>
      </w:pPr>
      <w:r>
        <w:t xml:space="preserve">Информация для оценки нормативной надежности систем теплоснабжения (16 показателей, согласно </w:t>
      </w:r>
      <w:r w:rsidRPr="00C65659">
        <w:t>Приказ</w:t>
      </w:r>
      <w:r>
        <w:t>а</w:t>
      </w:r>
      <w:r w:rsidRPr="00C65659">
        <w:t xml:space="preserve"> Минрегиона России от 26.07.2013 № 310</w:t>
      </w:r>
      <w:r>
        <w:t>) эксплуатационной организацией в полном объеме не предоставлена.</w:t>
      </w:r>
    </w:p>
    <w:p w14:paraId="78B5179F" w14:textId="77777777" w:rsidR="00516E20" w:rsidRPr="006D69CE" w:rsidRDefault="00516E20" w:rsidP="00516E20">
      <w:pPr>
        <w:ind w:firstLine="709"/>
      </w:pPr>
      <w:r w:rsidRPr="006D69CE">
        <w:t>По предоставленным данным, за прошедший отопительный период по настоящее время значительных отклонений в работе систем не наблюдалось – не было сверхнормативных аварийных отключений потребителей и длительных восстановлений теплоснабжения потребителей после аварийных отключений.</w:t>
      </w:r>
    </w:p>
    <w:p w14:paraId="565825D2" w14:textId="77777777" w:rsidR="00516E20" w:rsidRPr="006D69CE" w:rsidRDefault="00516E20" w:rsidP="00516E20">
      <w:pPr>
        <w:ind w:firstLine="709"/>
      </w:pPr>
      <w:r w:rsidRPr="006D69CE">
        <w:t>Оценка надёжности централизованных систем теплоснабжения определяется надёжностью основных объектов систем:</w:t>
      </w:r>
    </w:p>
    <w:p w14:paraId="0EAFDB42" w14:textId="77777777" w:rsidR="00516E20" w:rsidRPr="007A11E6" w:rsidRDefault="00516E20" w:rsidP="00516E20">
      <w:pPr>
        <w:numPr>
          <w:ilvl w:val="0"/>
          <w:numId w:val="9"/>
        </w:numPr>
        <w:spacing w:line="288" w:lineRule="auto"/>
        <w:ind w:left="1134" w:hanging="425"/>
        <w:jc w:val="both"/>
      </w:pPr>
      <w:r w:rsidRPr="006D69CE">
        <w:t>Теплоисточник</w:t>
      </w:r>
      <w:r w:rsidRPr="006D69CE">
        <w:rPr>
          <w:szCs w:val="28"/>
        </w:rPr>
        <w:t>ов</w:t>
      </w:r>
      <w:r w:rsidRPr="006D69CE">
        <w:t>,</w:t>
      </w:r>
    </w:p>
    <w:p w14:paraId="0B7B3105" w14:textId="77777777" w:rsidR="00516E20" w:rsidRPr="007A11E6" w:rsidRDefault="00516E20" w:rsidP="00516E20">
      <w:pPr>
        <w:numPr>
          <w:ilvl w:val="0"/>
          <w:numId w:val="9"/>
        </w:numPr>
        <w:spacing w:line="288" w:lineRule="auto"/>
        <w:ind w:left="1134" w:hanging="425"/>
        <w:jc w:val="both"/>
      </w:pPr>
      <w:r w:rsidRPr="006D69CE">
        <w:t>Наружных тепловых сетей,</w:t>
      </w:r>
    </w:p>
    <w:p w14:paraId="10144F95" w14:textId="77777777" w:rsidR="00516E20" w:rsidRPr="007A11E6" w:rsidRDefault="00516E20" w:rsidP="00516E20">
      <w:pPr>
        <w:numPr>
          <w:ilvl w:val="0"/>
          <w:numId w:val="9"/>
        </w:numPr>
        <w:spacing w:line="288" w:lineRule="auto"/>
        <w:ind w:left="1134" w:hanging="425"/>
        <w:jc w:val="both"/>
      </w:pPr>
      <w:r w:rsidRPr="006D69CE">
        <w:t>Внутренних тепловых сетей зданий-потребителей.</w:t>
      </w:r>
    </w:p>
    <w:p w14:paraId="763DB488" w14:textId="77777777" w:rsidR="00516E20" w:rsidRPr="006D69CE" w:rsidRDefault="00516E20" w:rsidP="00516E20">
      <w:pPr>
        <w:ind w:firstLine="709"/>
      </w:pPr>
      <w:r w:rsidRPr="006D69CE">
        <w:t>В настоящее время источник</w:t>
      </w:r>
      <w:r>
        <w:t>и</w:t>
      </w:r>
      <w:r w:rsidRPr="006D69CE">
        <w:t xml:space="preserve"> централизованного теплоснабжения </w:t>
      </w:r>
      <w:r w:rsidRPr="00CD5A81">
        <w:rPr>
          <w:szCs w:val="28"/>
        </w:rPr>
        <w:t>с. Мальта</w:t>
      </w:r>
      <w:r>
        <w:t xml:space="preserve"> находя</w:t>
      </w:r>
      <w:r w:rsidRPr="006D69CE">
        <w:t xml:space="preserve">тся в </w:t>
      </w:r>
      <w:r>
        <w:t>удовлетворительном</w:t>
      </w:r>
      <w:r w:rsidRPr="006D69CE">
        <w:t xml:space="preserve"> состоянии и способн</w:t>
      </w:r>
      <w:r>
        <w:t xml:space="preserve">ы как в базовом, так и  в перспективном режиме </w:t>
      </w:r>
      <w:r w:rsidRPr="006D69CE">
        <w:t>снабжать тепловой энергией рассматриваем</w:t>
      </w:r>
      <w:r>
        <w:t xml:space="preserve">ые  </w:t>
      </w:r>
      <w:r w:rsidRPr="006D69CE">
        <w:t>систем</w:t>
      </w:r>
      <w:r>
        <w:t xml:space="preserve">ы </w:t>
      </w:r>
      <w:r w:rsidRPr="006D69CE">
        <w:t xml:space="preserve"> теплоснабжения поселени</w:t>
      </w:r>
      <w:r>
        <w:t>я</w:t>
      </w:r>
      <w:r w:rsidRPr="006D69CE">
        <w:t>. Для повышения эффективности</w:t>
      </w:r>
      <w:r>
        <w:t xml:space="preserve"> и надежности</w:t>
      </w:r>
      <w:r w:rsidRPr="006D69CE">
        <w:t xml:space="preserve"> работы теплоисточник</w:t>
      </w:r>
      <w:r>
        <w:t>ов</w:t>
      </w:r>
      <w:r w:rsidRPr="006D69CE">
        <w:t xml:space="preserve"> необходимо проведение </w:t>
      </w:r>
      <w:r>
        <w:t xml:space="preserve"> представленных выше мероприятий</w:t>
      </w:r>
      <w:r w:rsidRPr="006D69CE">
        <w:t>.</w:t>
      </w:r>
    </w:p>
    <w:p w14:paraId="3843C875" w14:textId="77777777" w:rsidR="00516E20" w:rsidRPr="006D69CE" w:rsidRDefault="00516E20" w:rsidP="00516E20">
      <w:pPr>
        <w:ind w:firstLine="709"/>
      </w:pPr>
      <w:r>
        <w:t xml:space="preserve">Для повышения эффективности и надежности теплоснабжения существующих и перспективных тепловых потребителей необходимо  поддержание технической работоспособности котельных, с увеличением их    располагаемых тепловых мощностей. </w:t>
      </w:r>
      <w:r w:rsidRPr="006D69CE">
        <w:t>Дополнительные мероприятия, рекомендуемые для повышения  эффективности</w:t>
      </w:r>
      <w:r>
        <w:t xml:space="preserve"> и надежности </w:t>
      </w:r>
      <w:r w:rsidRPr="006D69CE">
        <w:t xml:space="preserve"> работы </w:t>
      </w:r>
      <w:r>
        <w:t>рассматриваемых</w:t>
      </w:r>
      <w:r w:rsidRPr="006D69CE">
        <w:t xml:space="preserve"> систем теплоснабжения: </w:t>
      </w:r>
      <w:r>
        <w:t xml:space="preserve">перекладка ветхих участков тепловых сетей, </w:t>
      </w:r>
      <w:r w:rsidRPr="006D69CE">
        <w:t xml:space="preserve">проведение наладки режимов работы </w:t>
      </w:r>
      <w:r>
        <w:t xml:space="preserve">котлов и </w:t>
      </w:r>
      <w:r w:rsidRPr="006D69CE">
        <w:t>тепловых сетей, перенастройка вводов к потребителям, замена «ветхого» оборудования</w:t>
      </w:r>
      <w:r>
        <w:t xml:space="preserve"> (запорно-регулирующая арматура)</w:t>
      </w:r>
      <w:r w:rsidRPr="006D69CE">
        <w:t xml:space="preserve"> на вводах подключенных зданий на новое.</w:t>
      </w:r>
    </w:p>
    <w:p w14:paraId="1B6DFE82" w14:textId="77777777" w:rsidR="00516E20" w:rsidRPr="00AD567F" w:rsidRDefault="00516E20" w:rsidP="00516E20">
      <w:r>
        <w:br w:type="page"/>
      </w:r>
    </w:p>
    <w:p w14:paraId="65C97812" w14:textId="77777777" w:rsidR="00516E20" w:rsidRPr="008051CC" w:rsidRDefault="00516E20" w:rsidP="00516E20">
      <w:pPr>
        <w:pStyle w:val="1"/>
      </w:pPr>
      <w:r w:rsidRPr="0053266F">
        <w:rPr>
          <w:szCs w:val="28"/>
        </w:rPr>
        <w:lastRenderedPageBreak/>
        <w:t>Обоснование инвестиций в строительство, реконструкцию, техническое перевооружение и (или) модернизацию</w:t>
      </w:r>
    </w:p>
    <w:p w14:paraId="7D10493D" w14:textId="77777777" w:rsidR="00516E20" w:rsidRPr="008051CC" w:rsidRDefault="00516E20" w:rsidP="00516E20"/>
    <w:p w14:paraId="74D6AF47" w14:textId="77777777" w:rsidR="00516E20" w:rsidRPr="006069D8" w:rsidRDefault="00516E20" w:rsidP="00516E20">
      <w:pPr>
        <w:ind w:firstLine="709"/>
        <w:rPr>
          <w:szCs w:val="28"/>
        </w:rPr>
      </w:pPr>
      <w:r w:rsidRPr="006069D8">
        <w:rPr>
          <w:szCs w:val="28"/>
        </w:rPr>
        <w:t>Целью разработки настоящ</w:t>
      </w:r>
      <w:r>
        <w:rPr>
          <w:szCs w:val="28"/>
        </w:rPr>
        <w:t xml:space="preserve">его раздела является обоснование </w:t>
      </w:r>
      <w:r w:rsidRPr="006069D8">
        <w:rPr>
          <w:szCs w:val="28"/>
        </w:rPr>
        <w:t>инвестиций в строительство, реконструкцию и техническое перевооружение источник</w:t>
      </w:r>
      <w:r>
        <w:rPr>
          <w:szCs w:val="28"/>
        </w:rPr>
        <w:t xml:space="preserve">ов  </w:t>
      </w:r>
      <w:r w:rsidRPr="006069D8">
        <w:rPr>
          <w:szCs w:val="28"/>
        </w:rPr>
        <w:t xml:space="preserve"> те</w:t>
      </w:r>
      <w:r>
        <w:rPr>
          <w:szCs w:val="28"/>
        </w:rPr>
        <w:t>пловой энергии и тепловых сетей</w:t>
      </w:r>
      <w:r w:rsidRPr="006069D8">
        <w:rPr>
          <w:szCs w:val="28"/>
        </w:rPr>
        <w:t>.</w:t>
      </w:r>
    </w:p>
    <w:p w14:paraId="6B0F3C63" w14:textId="77777777" w:rsidR="00516E20" w:rsidRPr="006069D8" w:rsidRDefault="00516E20" w:rsidP="00516E20">
      <w:pPr>
        <w:ind w:firstLine="709"/>
        <w:rPr>
          <w:szCs w:val="28"/>
        </w:rPr>
      </w:pPr>
      <w:r w:rsidRPr="006069D8">
        <w:rPr>
          <w:szCs w:val="28"/>
        </w:rPr>
        <w:t xml:space="preserve">Основные предложения </w:t>
      </w:r>
      <w:r>
        <w:rPr>
          <w:szCs w:val="28"/>
        </w:rPr>
        <w:t xml:space="preserve">и обоснования </w:t>
      </w:r>
      <w:r w:rsidRPr="006069D8">
        <w:rPr>
          <w:szCs w:val="28"/>
        </w:rPr>
        <w:t>по строительству, реконструкции и техническому перевооружению теплоисточник</w:t>
      </w:r>
      <w:r>
        <w:rPr>
          <w:szCs w:val="28"/>
        </w:rPr>
        <w:t>ов</w:t>
      </w:r>
      <w:r w:rsidRPr="006069D8">
        <w:rPr>
          <w:szCs w:val="28"/>
        </w:rPr>
        <w:t xml:space="preserve"> и тепловых сетей представлены </w:t>
      </w:r>
      <w:r w:rsidRPr="008007CA">
        <w:fldChar w:fldCharType="begin"/>
      </w:r>
      <w:r w:rsidRPr="008007CA">
        <w:instrText xml:space="preserve"> </w:instrText>
      </w:r>
      <w:r w:rsidRPr="008007CA">
        <w:rPr>
          <w:lang w:val="en-US"/>
        </w:rPr>
        <w:instrText>if</w:instrText>
      </w:r>
      <w:r w:rsidRPr="008007CA">
        <w:instrText xml:space="preserve"> том = "об" "выше" ""</w:instrText>
      </w:r>
      <w:r w:rsidRPr="008007CA">
        <w:fldChar w:fldCharType="separate"/>
      </w:r>
      <w:r w:rsidRPr="008007CA">
        <w:rPr>
          <w:noProof/>
        </w:rPr>
        <w:t>выше</w:t>
      </w:r>
      <w:r w:rsidRPr="008007CA">
        <w:fldChar w:fldCharType="end"/>
      </w:r>
      <w:r w:rsidRPr="006069D8">
        <w:rPr>
          <w:szCs w:val="28"/>
        </w:rPr>
        <w:t xml:space="preserve"> в разделах </w:t>
      </w:r>
      <w:r w:rsidRPr="00E8484C">
        <w:rPr>
          <w:szCs w:val="28"/>
        </w:rPr>
        <w:t>7</w:t>
      </w:r>
      <w:r w:rsidRPr="006069D8">
        <w:rPr>
          <w:szCs w:val="28"/>
        </w:rPr>
        <w:t xml:space="preserve"> и </w:t>
      </w:r>
      <w:r w:rsidRPr="00E8484C">
        <w:rPr>
          <w:szCs w:val="28"/>
        </w:rPr>
        <w:t>8</w:t>
      </w:r>
      <w:r w:rsidRPr="006069D8">
        <w:rPr>
          <w:szCs w:val="28"/>
        </w:rPr>
        <w:t xml:space="preserve"> </w:t>
      </w:r>
      <w:r w:rsidRPr="00E261BF">
        <w:rPr>
          <w:szCs w:val="28"/>
        </w:rPr>
        <w:t>Схемы</w:t>
      </w:r>
      <w:r>
        <w:fldChar w:fldCharType="begin"/>
      </w:r>
      <w:r>
        <w:instrText xml:space="preserve"> </w:instrText>
      </w:r>
      <w:r>
        <w:rPr>
          <w:lang w:val="en-US"/>
        </w:rPr>
        <w:instrText>if</w:instrText>
      </w:r>
      <w:r w:rsidRPr="006D7112">
        <w:instrText xml:space="preserve"> </w:instrText>
      </w:r>
      <w:r>
        <w:instrText>том = "о</w:instrText>
      </w:r>
      <w:r w:rsidRPr="00A3505C">
        <w:instrText>б" "" " (обосновывающие материалы)"</w:instrText>
      </w:r>
      <w:r>
        <w:fldChar w:fldCharType="end"/>
      </w:r>
      <w:r w:rsidRPr="00E261BF">
        <w:rPr>
          <w:szCs w:val="28"/>
        </w:rPr>
        <w:t>,</w:t>
      </w:r>
      <w:r w:rsidRPr="006069D8">
        <w:rPr>
          <w:szCs w:val="28"/>
        </w:rPr>
        <w:t xml:space="preserve"> соответственно. </w:t>
      </w:r>
    </w:p>
    <w:p w14:paraId="428C9D12" w14:textId="77777777" w:rsidR="00516E20" w:rsidRPr="006069D8" w:rsidRDefault="00516E20" w:rsidP="00516E20">
      <w:pPr>
        <w:ind w:firstLine="709"/>
        <w:rPr>
          <w:szCs w:val="28"/>
        </w:rPr>
      </w:pPr>
      <w:r w:rsidRPr="006069D8">
        <w:rPr>
          <w:szCs w:val="28"/>
        </w:rPr>
        <w:t xml:space="preserve">Необходимые инвестиции для проведения ремонтных работ по </w:t>
      </w:r>
      <w:r>
        <w:rPr>
          <w:szCs w:val="28"/>
        </w:rPr>
        <w:t>рассматриваемым системам</w:t>
      </w:r>
      <w:r w:rsidRPr="006069D8">
        <w:rPr>
          <w:szCs w:val="28"/>
        </w:rPr>
        <w:t xml:space="preserve"> теплоснабжения </w:t>
      </w:r>
      <w:r w:rsidRPr="007D25E1">
        <w:rPr>
          <w:szCs w:val="28"/>
        </w:rPr>
        <w:t>с. Мальта</w:t>
      </w:r>
      <w:r w:rsidRPr="006069D8">
        <w:rPr>
          <w:szCs w:val="28"/>
        </w:rPr>
        <w:t xml:space="preserve"> могут быть включены в тариф на тепловую энергию, который устанавливается для организации, осуществляющей </w:t>
      </w:r>
      <w:r>
        <w:rPr>
          <w:szCs w:val="28"/>
        </w:rPr>
        <w:t>обслуживание</w:t>
      </w:r>
      <w:r w:rsidRPr="006069D8">
        <w:rPr>
          <w:szCs w:val="28"/>
        </w:rPr>
        <w:t xml:space="preserve"> данной системы.</w:t>
      </w:r>
    </w:p>
    <w:p w14:paraId="2772A62A" w14:textId="77777777" w:rsidR="00516E20" w:rsidRDefault="00516E20" w:rsidP="00516E20">
      <w:pPr>
        <w:ind w:firstLine="709"/>
      </w:pPr>
      <w:r w:rsidRPr="006069D8">
        <w:t xml:space="preserve">В результате выполнения предлагаемых мероприятий по тепловым сетям, подключаются перспективные тепловые потребители и повышается эффективность и надёжность централизованного теплоснабжения </w:t>
      </w:r>
      <w:r w:rsidRPr="007D25E1">
        <w:rPr>
          <w:szCs w:val="28"/>
        </w:rPr>
        <w:t>с. Мальта</w:t>
      </w:r>
      <w:r w:rsidRPr="006069D8">
        <w:t xml:space="preserve">. Оценка затрат на строительство новых и реконструкцию (перекладку) существующих участков тепловых сетей представлена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w:instrText>
      </w:r>
      <w:r>
        <w:rPr>
          <w:i/>
        </w:rPr>
        <w:instrText>12.1</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Pr>
          <w:i/>
        </w:rPr>
        <w:instrText>9</w:instrText>
      </w:r>
      <w:r w:rsidRPr="006D7112">
        <w:rPr>
          <w:i/>
        </w:rPr>
        <w:instrText>.</w:instrText>
      </w:r>
      <w:r>
        <w:rPr>
          <w:i/>
        </w:rPr>
        <w:instrText>1</w:instrText>
      </w:r>
      <w:r w:rsidRPr="006D7112">
        <w:rPr>
          <w:i/>
        </w:rPr>
        <w:instrText>"</w:instrText>
      </w:r>
      <w:r>
        <w:fldChar w:fldCharType="separate"/>
      </w:r>
      <w:r w:rsidRPr="006D7112">
        <w:rPr>
          <w:i/>
          <w:noProof/>
        </w:rPr>
        <w:t>Табл.</w:t>
      </w:r>
      <w:r w:rsidRPr="00BF4CF8">
        <w:rPr>
          <w:i/>
          <w:noProof/>
        </w:rPr>
        <w:t xml:space="preserve"> </w:t>
      </w:r>
      <w:r>
        <w:rPr>
          <w:i/>
          <w:noProof/>
        </w:rPr>
        <w:t>12.1</w:t>
      </w:r>
      <w:r>
        <w:fldChar w:fldCharType="end"/>
      </w:r>
      <w:r w:rsidRPr="006069D8">
        <w:t>.</w:t>
      </w:r>
      <w:r>
        <w:t xml:space="preserve"> и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w:instrText>
      </w:r>
      <w:r>
        <w:rPr>
          <w:i/>
        </w:rPr>
        <w:instrText>12.2</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Pr>
          <w:i/>
        </w:rPr>
        <w:instrText>9</w:instrText>
      </w:r>
      <w:r w:rsidRPr="006D7112">
        <w:rPr>
          <w:i/>
        </w:rPr>
        <w:instrText>.</w:instrText>
      </w:r>
      <w:r>
        <w:rPr>
          <w:i/>
        </w:rPr>
        <w:instrText>2</w:instrText>
      </w:r>
      <w:r w:rsidRPr="006D7112">
        <w:rPr>
          <w:i/>
        </w:rPr>
        <w:instrText>"</w:instrText>
      </w:r>
      <w:r>
        <w:fldChar w:fldCharType="separate"/>
      </w:r>
      <w:r w:rsidRPr="006D7112">
        <w:rPr>
          <w:i/>
          <w:noProof/>
        </w:rPr>
        <w:t>Табл.</w:t>
      </w:r>
      <w:r w:rsidRPr="00BF4CF8">
        <w:rPr>
          <w:i/>
          <w:noProof/>
        </w:rPr>
        <w:t xml:space="preserve"> </w:t>
      </w:r>
      <w:r>
        <w:rPr>
          <w:i/>
          <w:noProof/>
        </w:rPr>
        <w:t>12.2</w:t>
      </w:r>
      <w:r>
        <w:fldChar w:fldCharType="end"/>
      </w:r>
      <w:r w:rsidRPr="006069D8">
        <w:t>.</w:t>
      </w:r>
    </w:p>
    <w:p w14:paraId="745D5EF0" w14:textId="77777777" w:rsidR="00516E20" w:rsidRPr="00BD0D2E" w:rsidRDefault="00516E20" w:rsidP="00516E20">
      <w:pPr>
        <w:ind w:firstLine="709"/>
      </w:pPr>
      <w:commentRangeStart w:id="175"/>
      <w:r>
        <w:t xml:space="preserve">Полный реестр </w:t>
      </w:r>
      <w:commentRangeEnd w:id="175"/>
      <w:r>
        <w:rPr>
          <w:rStyle w:val="af0"/>
        </w:rPr>
        <w:commentReference w:id="175"/>
      </w:r>
      <w:r>
        <w:t xml:space="preserve">мероприятий схемы теплоснабжения представлен </w:t>
      </w:r>
      <w:r w:rsidRPr="00BD0D2E">
        <w:fldChar w:fldCharType="begin"/>
      </w:r>
      <w:r w:rsidRPr="00BD0D2E">
        <w:instrText xml:space="preserve"> </w:instrText>
      </w:r>
      <w:r w:rsidRPr="00BD0D2E">
        <w:rPr>
          <w:lang w:val="en-US"/>
        </w:rPr>
        <w:instrText>if</w:instrText>
      </w:r>
      <w:r w:rsidRPr="00BD0D2E">
        <w:instrText xml:space="preserve"> том = "об" " ниже в главе 15" "ниже в Табл.9.3 и далее"</w:instrText>
      </w:r>
      <w:r w:rsidRPr="00BD0D2E">
        <w:fldChar w:fldCharType="separate"/>
      </w:r>
      <w:r w:rsidRPr="00BD0D2E">
        <w:rPr>
          <w:noProof/>
        </w:rPr>
        <w:t xml:space="preserve"> ниже в главе 15</w:t>
      </w:r>
      <w:r w:rsidRPr="00BD0D2E">
        <w:fldChar w:fldCharType="end"/>
      </w:r>
      <w:r w:rsidRPr="00BD0D2E">
        <w:t>.</w:t>
      </w:r>
    </w:p>
    <w:p w14:paraId="3D101A8B" w14:textId="77777777" w:rsidR="00516E20" w:rsidRPr="006069D8" w:rsidRDefault="00516E20" w:rsidP="00516E20">
      <w:pPr>
        <w:ind w:firstLine="709"/>
      </w:pPr>
      <w:r>
        <w:br w:type="page"/>
      </w:r>
    </w:p>
    <w:p w14:paraId="2DD71BFE" w14:textId="77777777" w:rsidR="00516E20" w:rsidRDefault="00516E20" w:rsidP="00516E20">
      <w:pPr>
        <w:pStyle w:val="ab"/>
        <w:jc w:val="right"/>
        <w:rPr>
          <w:i/>
          <w:sz w:val="28"/>
          <w:szCs w:val="28"/>
        </w:rPr>
      </w:pPr>
      <w:r w:rsidRPr="006069D8">
        <w:rPr>
          <w:i/>
          <w:sz w:val="28"/>
          <w:szCs w:val="28"/>
        </w:rPr>
        <w:lastRenderedPageBreak/>
        <w:t xml:space="preserve">Табл. </w:t>
      </w:r>
      <w:r w:rsidRPr="006069D8">
        <w:rPr>
          <w:i/>
          <w:sz w:val="28"/>
          <w:szCs w:val="28"/>
        </w:rPr>
        <w:fldChar w:fldCharType="begin"/>
      </w:r>
      <w:r w:rsidRPr="006069D8">
        <w:rPr>
          <w:i/>
          <w:sz w:val="28"/>
          <w:szCs w:val="28"/>
        </w:rPr>
        <w:instrText xml:space="preserve"> STYLEREF 1 \s </w:instrText>
      </w:r>
      <w:r w:rsidRPr="006069D8">
        <w:rPr>
          <w:i/>
          <w:sz w:val="28"/>
          <w:szCs w:val="28"/>
        </w:rPr>
        <w:fldChar w:fldCharType="separate"/>
      </w:r>
      <w:r>
        <w:rPr>
          <w:i/>
          <w:noProof/>
          <w:sz w:val="28"/>
          <w:szCs w:val="28"/>
        </w:rPr>
        <w:t>12</w:t>
      </w:r>
      <w:r w:rsidRPr="006069D8">
        <w:rPr>
          <w:i/>
          <w:sz w:val="28"/>
          <w:szCs w:val="28"/>
        </w:rPr>
        <w:fldChar w:fldCharType="end"/>
      </w:r>
      <w:r w:rsidRPr="006069D8">
        <w:rPr>
          <w:i/>
          <w:sz w:val="28"/>
          <w:szCs w:val="28"/>
        </w:rPr>
        <w:t>.</w:t>
      </w:r>
      <w:r w:rsidRPr="006069D8">
        <w:rPr>
          <w:i/>
          <w:sz w:val="28"/>
          <w:szCs w:val="28"/>
        </w:rPr>
        <w:fldChar w:fldCharType="begin"/>
      </w:r>
      <w:r w:rsidRPr="006069D8">
        <w:rPr>
          <w:i/>
          <w:sz w:val="28"/>
          <w:szCs w:val="28"/>
        </w:rPr>
        <w:instrText xml:space="preserve"> SEQ Табл. \* ARABIC \s 1 </w:instrText>
      </w:r>
      <w:r w:rsidRPr="006069D8">
        <w:rPr>
          <w:i/>
          <w:sz w:val="28"/>
          <w:szCs w:val="28"/>
        </w:rPr>
        <w:fldChar w:fldCharType="separate"/>
      </w:r>
      <w:r>
        <w:rPr>
          <w:i/>
          <w:noProof/>
          <w:sz w:val="28"/>
          <w:szCs w:val="28"/>
        </w:rPr>
        <w:t>1</w:t>
      </w:r>
      <w:r w:rsidRPr="006069D8">
        <w:rPr>
          <w:i/>
          <w:sz w:val="28"/>
          <w:szCs w:val="28"/>
        </w:rPr>
        <w:fldChar w:fldCharType="end"/>
      </w:r>
    </w:p>
    <w:p w14:paraId="30599C6B" w14:textId="77777777" w:rsidR="00516E20" w:rsidRDefault="00516E20" w:rsidP="00516E20">
      <w:pPr>
        <w:rPr>
          <w:sz w:val="20"/>
          <w:szCs w:val="20"/>
        </w:rPr>
      </w:pPr>
    </w:p>
    <w:tbl>
      <w:tblPr>
        <w:tblW w:w="8460" w:type="dxa"/>
        <w:tblInd w:w="108" w:type="dxa"/>
        <w:tblLook w:val="0000" w:firstRow="0" w:lastRow="0" w:firstColumn="0" w:lastColumn="0" w:noHBand="0" w:noVBand="0"/>
      </w:tblPr>
      <w:tblGrid>
        <w:gridCol w:w="2310"/>
        <w:gridCol w:w="1120"/>
        <w:gridCol w:w="1175"/>
        <w:gridCol w:w="920"/>
        <w:gridCol w:w="900"/>
        <w:gridCol w:w="1175"/>
        <w:gridCol w:w="860"/>
      </w:tblGrid>
      <w:tr w:rsidR="00516E20" w14:paraId="3C3BE185" w14:textId="77777777" w:rsidTr="009A640D">
        <w:trPr>
          <w:trHeight w:val="315"/>
        </w:trPr>
        <w:tc>
          <w:tcPr>
            <w:tcW w:w="8460" w:type="dxa"/>
            <w:gridSpan w:val="7"/>
            <w:tcBorders>
              <w:top w:val="nil"/>
              <w:left w:val="nil"/>
              <w:bottom w:val="single" w:sz="4" w:space="0" w:color="auto"/>
              <w:right w:val="nil"/>
            </w:tcBorders>
            <w:shd w:val="clear" w:color="auto" w:fill="auto"/>
            <w:noWrap/>
            <w:vAlign w:val="bottom"/>
          </w:tcPr>
          <w:p w14:paraId="78D270BC" w14:textId="77777777" w:rsidR="00516E20" w:rsidRDefault="00516E20" w:rsidP="009A640D">
            <w:pPr>
              <w:rPr>
                <w:b/>
                <w:bCs/>
              </w:rPr>
            </w:pPr>
            <w:r w:rsidRPr="0057768B">
              <w:rPr>
                <w:b/>
                <w:bCs/>
              </w:rPr>
              <w:t>Затраты на реконструкцию участков сетей ТС (по годам)</w:t>
            </w:r>
          </w:p>
        </w:tc>
      </w:tr>
      <w:tr w:rsidR="00516E20" w14:paraId="759BD153" w14:textId="77777777" w:rsidTr="009A640D">
        <w:trPr>
          <w:trHeight w:val="300"/>
        </w:trPr>
        <w:tc>
          <w:tcPr>
            <w:tcW w:w="2380" w:type="dxa"/>
            <w:vMerge w:val="restart"/>
            <w:tcBorders>
              <w:top w:val="nil"/>
              <w:left w:val="single" w:sz="4" w:space="0" w:color="auto"/>
              <w:bottom w:val="single" w:sz="4" w:space="0" w:color="000000"/>
              <w:right w:val="nil"/>
            </w:tcBorders>
            <w:shd w:val="clear" w:color="auto" w:fill="auto"/>
            <w:vAlign w:val="center"/>
          </w:tcPr>
          <w:p w14:paraId="604783A8" w14:textId="77777777" w:rsidR="00516E20" w:rsidRPr="0057768B" w:rsidRDefault="00516E20" w:rsidP="009A640D">
            <w:pPr>
              <w:jc w:val="center"/>
              <w:rPr>
                <w:color w:val="000000"/>
                <w:sz w:val="20"/>
                <w:szCs w:val="20"/>
              </w:rPr>
            </w:pPr>
            <w:r>
              <w:rPr>
                <w:b/>
                <w:bCs/>
                <w:color w:val="000000"/>
                <w:sz w:val="20"/>
                <w:szCs w:val="20"/>
              </w:rPr>
              <w:t>Система,</w:t>
            </w:r>
            <w:r>
              <w:rPr>
                <w:color w:val="000000"/>
                <w:sz w:val="20"/>
                <w:szCs w:val="20"/>
              </w:rPr>
              <w:t xml:space="preserve"> год реконструкции</w:t>
            </w:r>
          </w:p>
        </w:tc>
        <w:tc>
          <w:tcPr>
            <w:tcW w:w="3200"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3292A3CA" w14:textId="77777777" w:rsidR="00516E20" w:rsidRPr="0057768B" w:rsidRDefault="00516E20" w:rsidP="009A640D">
            <w:pPr>
              <w:jc w:val="center"/>
              <w:rPr>
                <w:i/>
                <w:iCs/>
                <w:sz w:val="20"/>
                <w:szCs w:val="20"/>
              </w:rPr>
            </w:pPr>
            <w:r>
              <w:rPr>
                <w:b/>
                <w:bCs/>
                <w:sz w:val="20"/>
                <w:szCs w:val="20"/>
              </w:rPr>
              <w:t xml:space="preserve">Протяженность, </w:t>
            </w:r>
            <w:r>
              <w:rPr>
                <w:i/>
                <w:iCs/>
                <w:sz w:val="20"/>
                <w:szCs w:val="20"/>
              </w:rPr>
              <w:t>м</w:t>
            </w:r>
          </w:p>
        </w:tc>
        <w:tc>
          <w:tcPr>
            <w:tcW w:w="2880" w:type="dxa"/>
            <w:gridSpan w:val="3"/>
            <w:tcBorders>
              <w:top w:val="single" w:sz="4" w:space="0" w:color="auto"/>
              <w:left w:val="nil"/>
              <w:bottom w:val="single" w:sz="4" w:space="0" w:color="auto"/>
              <w:right w:val="single" w:sz="4" w:space="0" w:color="000000"/>
            </w:tcBorders>
            <w:shd w:val="clear" w:color="auto" w:fill="auto"/>
            <w:vAlign w:val="bottom"/>
          </w:tcPr>
          <w:p w14:paraId="3EA25B78" w14:textId="77777777" w:rsidR="00516E20" w:rsidRPr="0057768B" w:rsidRDefault="00516E20" w:rsidP="009A640D">
            <w:pPr>
              <w:jc w:val="center"/>
              <w:rPr>
                <w:i/>
                <w:iCs/>
                <w:sz w:val="20"/>
                <w:szCs w:val="20"/>
              </w:rPr>
            </w:pPr>
            <w:r>
              <w:rPr>
                <w:b/>
                <w:bCs/>
                <w:sz w:val="20"/>
                <w:szCs w:val="20"/>
              </w:rPr>
              <w:t>Затраты,</w:t>
            </w:r>
            <w:r>
              <w:rPr>
                <w:i/>
                <w:iCs/>
                <w:sz w:val="20"/>
                <w:szCs w:val="20"/>
              </w:rPr>
              <w:t xml:space="preserve"> тыс.руб</w:t>
            </w:r>
          </w:p>
        </w:tc>
      </w:tr>
      <w:tr w:rsidR="00516E20" w14:paraId="485C3E50" w14:textId="77777777" w:rsidTr="009A640D">
        <w:trPr>
          <w:trHeight w:val="300"/>
        </w:trPr>
        <w:tc>
          <w:tcPr>
            <w:tcW w:w="2380" w:type="dxa"/>
            <w:vMerge/>
            <w:tcBorders>
              <w:top w:val="nil"/>
              <w:left w:val="single" w:sz="4" w:space="0" w:color="auto"/>
              <w:bottom w:val="single" w:sz="4" w:space="0" w:color="000000"/>
              <w:right w:val="nil"/>
            </w:tcBorders>
            <w:vAlign w:val="center"/>
          </w:tcPr>
          <w:p w14:paraId="75BA48F9" w14:textId="77777777" w:rsidR="00516E20" w:rsidRDefault="00516E20" w:rsidP="009A640D">
            <w:pPr>
              <w:rPr>
                <w:b/>
                <w:bCs/>
                <w:color w:val="000000"/>
                <w:sz w:val="20"/>
                <w:szCs w:val="20"/>
              </w:rPr>
            </w:pPr>
          </w:p>
        </w:tc>
        <w:tc>
          <w:tcPr>
            <w:tcW w:w="1120" w:type="dxa"/>
            <w:tcBorders>
              <w:top w:val="nil"/>
              <w:left w:val="single" w:sz="4" w:space="0" w:color="auto"/>
              <w:bottom w:val="single" w:sz="4" w:space="0" w:color="auto"/>
              <w:right w:val="single" w:sz="4" w:space="0" w:color="auto"/>
            </w:tcBorders>
            <w:shd w:val="clear" w:color="auto" w:fill="auto"/>
            <w:vAlign w:val="center"/>
          </w:tcPr>
          <w:p w14:paraId="068E60FC" w14:textId="77777777" w:rsidR="00516E20" w:rsidRDefault="00516E20" w:rsidP="009A640D">
            <w:pPr>
              <w:jc w:val="center"/>
              <w:rPr>
                <w:color w:val="000000"/>
                <w:sz w:val="20"/>
                <w:szCs w:val="20"/>
              </w:rPr>
            </w:pPr>
            <w:r>
              <w:rPr>
                <w:color w:val="000000"/>
                <w:sz w:val="20"/>
                <w:szCs w:val="20"/>
              </w:rPr>
              <w:t>новые</w:t>
            </w:r>
          </w:p>
        </w:tc>
        <w:tc>
          <w:tcPr>
            <w:tcW w:w="1160" w:type="dxa"/>
            <w:tcBorders>
              <w:top w:val="nil"/>
              <w:left w:val="nil"/>
              <w:bottom w:val="single" w:sz="4" w:space="0" w:color="auto"/>
              <w:right w:val="single" w:sz="4" w:space="0" w:color="auto"/>
            </w:tcBorders>
            <w:shd w:val="clear" w:color="auto" w:fill="auto"/>
            <w:vAlign w:val="center"/>
          </w:tcPr>
          <w:p w14:paraId="1F2B6603" w14:textId="77777777" w:rsidR="00516E20" w:rsidRDefault="00516E20" w:rsidP="009A640D">
            <w:pPr>
              <w:jc w:val="center"/>
              <w:rPr>
                <w:color w:val="000000"/>
                <w:sz w:val="20"/>
                <w:szCs w:val="20"/>
              </w:rPr>
            </w:pPr>
            <w:r>
              <w:rPr>
                <w:color w:val="000000"/>
                <w:sz w:val="20"/>
                <w:szCs w:val="20"/>
              </w:rPr>
              <w:t>перекладка</w:t>
            </w:r>
          </w:p>
        </w:tc>
        <w:tc>
          <w:tcPr>
            <w:tcW w:w="920" w:type="dxa"/>
            <w:tcBorders>
              <w:top w:val="nil"/>
              <w:left w:val="nil"/>
              <w:bottom w:val="single" w:sz="4" w:space="0" w:color="auto"/>
              <w:right w:val="nil"/>
            </w:tcBorders>
            <w:shd w:val="clear" w:color="auto" w:fill="auto"/>
            <w:vAlign w:val="center"/>
          </w:tcPr>
          <w:p w14:paraId="5EF538FC" w14:textId="77777777" w:rsidR="00516E20" w:rsidRDefault="00516E20" w:rsidP="009A640D">
            <w:pPr>
              <w:jc w:val="center"/>
              <w:rPr>
                <w:color w:val="000000"/>
                <w:sz w:val="20"/>
                <w:szCs w:val="20"/>
              </w:rPr>
            </w:pPr>
            <w:r>
              <w:rPr>
                <w:color w:val="000000"/>
                <w:sz w:val="20"/>
                <w:szCs w:val="20"/>
              </w:rPr>
              <w:t>Всего</w:t>
            </w:r>
          </w:p>
        </w:tc>
        <w:tc>
          <w:tcPr>
            <w:tcW w:w="900" w:type="dxa"/>
            <w:tcBorders>
              <w:top w:val="nil"/>
              <w:left w:val="single" w:sz="4" w:space="0" w:color="auto"/>
              <w:bottom w:val="single" w:sz="4" w:space="0" w:color="auto"/>
              <w:right w:val="single" w:sz="4" w:space="0" w:color="auto"/>
            </w:tcBorders>
            <w:shd w:val="clear" w:color="auto" w:fill="auto"/>
            <w:vAlign w:val="center"/>
          </w:tcPr>
          <w:p w14:paraId="009808B9" w14:textId="77777777" w:rsidR="00516E20" w:rsidRDefault="00516E20" w:rsidP="009A640D">
            <w:pPr>
              <w:jc w:val="center"/>
              <w:rPr>
                <w:color w:val="000000"/>
                <w:sz w:val="20"/>
                <w:szCs w:val="20"/>
              </w:rPr>
            </w:pPr>
            <w:r>
              <w:rPr>
                <w:color w:val="000000"/>
                <w:sz w:val="20"/>
                <w:szCs w:val="20"/>
              </w:rPr>
              <w:t>новые</w:t>
            </w:r>
          </w:p>
        </w:tc>
        <w:tc>
          <w:tcPr>
            <w:tcW w:w="1120" w:type="dxa"/>
            <w:tcBorders>
              <w:top w:val="nil"/>
              <w:left w:val="nil"/>
              <w:bottom w:val="single" w:sz="4" w:space="0" w:color="auto"/>
              <w:right w:val="single" w:sz="4" w:space="0" w:color="auto"/>
            </w:tcBorders>
            <w:shd w:val="clear" w:color="auto" w:fill="auto"/>
            <w:vAlign w:val="center"/>
          </w:tcPr>
          <w:p w14:paraId="63934745" w14:textId="77777777" w:rsidR="00516E20" w:rsidRDefault="00516E20" w:rsidP="009A640D">
            <w:pPr>
              <w:jc w:val="center"/>
              <w:rPr>
                <w:color w:val="000000"/>
                <w:sz w:val="20"/>
                <w:szCs w:val="20"/>
              </w:rPr>
            </w:pPr>
            <w:r>
              <w:rPr>
                <w:color w:val="000000"/>
                <w:sz w:val="20"/>
                <w:szCs w:val="20"/>
              </w:rPr>
              <w:t>перекладка</w:t>
            </w:r>
          </w:p>
        </w:tc>
        <w:tc>
          <w:tcPr>
            <w:tcW w:w="860" w:type="dxa"/>
            <w:tcBorders>
              <w:top w:val="nil"/>
              <w:left w:val="nil"/>
              <w:bottom w:val="single" w:sz="4" w:space="0" w:color="auto"/>
              <w:right w:val="single" w:sz="4" w:space="0" w:color="auto"/>
            </w:tcBorders>
            <w:shd w:val="clear" w:color="auto" w:fill="auto"/>
            <w:vAlign w:val="center"/>
          </w:tcPr>
          <w:p w14:paraId="24220666" w14:textId="77777777" w:rsidR="00516E20" w:rsidRDefault="00516E20" w:rsidP="009A640D">
            <w:pPr>
              <w:jc w:val="center"/>
              <w:rPr>
                <w:color w:val="000000"/>
                <w:sz w:val="20"/>
                <w:szCs w:val="20"/>
              </w:rPr>
            </w:pPr>
            <w:r>
              <w:rPr>
                <w:color w:val="000000"/>
                <w:sz w:val="20"/>
                <w:szCs w:val="20"/>
              </w:rPr>
              <w:t>Всего</w:t>
            </w:r>
          </w:p>
        </w:tc>
      </w:tr>
      <w:tr w:rsidR="00516E20" w14:paraId="7186125C" w14:textId="77777777" w:rsidTr="009A640D">
        <w:trPr>
          <w:trHeight w:val="300"/>
        </w:trPr>
        <w:tc>
          <w:tcPr>
            <w:tcW w:w="2380" w:type="dxa"/>
            <w:tcBorders>
              <w:top w:val="nil"/>
              <w:left w:val="single" w:sz="4" w:space="0" w:color="auto"/>
              <w:bottom w:val="single" w:sz="4" w:space="0" w:color="auto"/>
              <w:right w:val="single" w:sz="4" w:space="0" w:color="auto"/>
            </w:tcBorders>
            <w:shd w:val="clear" w:color="auto" w:fill="auto"/>
            <w:vAlign w:val="bottom"/>
          </w:tcPr>
          <w:p w14:paraId="15CF52F0" w14:textId="77777777" w:rsidR="00516E20" w:rsidRDefault="00516E20" w:rsidP="009A640D">
            <w:pPr>
              <w:jc w:val="center"/>
              <w:rPr>
                <w:b/>
                <w:bCs/>
                <w:sz w:val="22"/>
                <w:szCs w:val="22"/>
              </w:rPr>
            </w:pPr>
            <w:r>
              <w:rPr>
                <w:b/>
                <w:bCs/>
                <w:sz w:val="22"/>
                <w:szCs w:val="22"/>
              </w:rPr>
              <w:t>Всего</w:t>
            </w:r>
          </w:p>
        </w:tc>
        <w:tc>
          <w:tcPr>
            <w:tcW w:w="1120" w:type="dxa"/>
            <w:tcBorders>
              <w:top w:val="nil"/>
              <w:left w:val="nil"/>
              <w:bottom w:val="single" w:sz="4" w:space="0" w:color="auto"/>
              <w:right w:val="single" w:sz="4" w:space="0" w:color="auto"/>
            </w:tcBorders>
            <w:shd w:val="clear" w:color="auto" w:fill="auto"/>
            <w:vAlign w:val="bottom"/>
          </w:tcPr>
          <w:p w14:paraId="4DAD8CCA" w14:textId="77777777" w:rsidR="00516E20" w:rsidRDefault="00516E20" w:rsidP="009A640D">
            <w:pPr>
              <w:jc w:val="center"/>
              <w:rPr>
                <w:b/>
                <w:bCs/>
                <w:sz w:val="22"/>
                <w:szCs w:val="22"/>
              </w:rPr>
            </w:pPr>
            <w:r>
              <w:rPr>
                <w:b/>
                <w:bCs/>
                <w:sz w:val="22"/>
                <w:szCs w:val="22"/>
              </w:rPr>
              <w:t>334</w:t>
            </w:r>
          </w:p>
        </w:tc>
        <w:tc>
          <w:tcPr>
            <w:tcW w:w="1160" w:type="dxa"/>
            <w:tcBorders>
              <w:top w:val="nil"/>
              <w:left w:val="nil"/>
              <w:bottom w:val="single" w:sz="4" w:space="0" w:color="auto"/>
              <w:right w:val="single" w:sz="4" w:space="0" w:color="auto"/>
            </w:tcBorders>
            <w:shd w:val="clear" w:color="auto" w:fill="auto"/>
            <w:vAlign w:val="bottom"/>
          </w:tcPr>
          <w:p w14:paraId="15FF05CA" w14:textId="77777777" w:rsidR="00516E20" w:rsidRDefault="00516E20" w:rsidP="009A640D">
            <w:pPr>
              <w:jc w:val="center"/>
              <w:rPr>
                <w:b/>
                <w:bCs/>
                <w:sz w:val="22"/>
                <w:szCs w:val="22"/>
              </w:rPr>
            </w:pPr>
            <w:r>
              <w:rPr>
                <w:b/>
                <w:bCs/>
                <w:sz w:val="22"/>
                <w:szCs w:val="22"/>
              </w:rPr>
              <w:t>631</w:t>
            </w:r>
          </w:p>
        </w:tc>
        <w:tc>
          <w:tcPr>
            <w:tcW w:w="920" w:type="dxa"/>
            <w:tcBorders>
              <w:top w:val="nil"/>
              <w:left w:val="nil"/>
              <w:bottom w:val="single" w:sz="4" w:space="0" w:color="auto"/>
              <w:right w:val="single" w:sz="4" w:space="0" w:color="auto"/>
            </w:tcBorders>
            <w:shd w:val="clear" w:color="auto" w:fill="auto"/>
            <w:vAlign w:val="bottom"/>
          </w:tcPr>
          <w:p w14:paraId="738DD924" w14:textId="77777777" w:rsidR="00516E20" w:rsidRDefault="00516E20" w:rsidP="009A640D">
            <w:pPr>
              <w:jc w:val="center"/>
              <w:rPr>
                <w:b/>
                <w:bCs/>
                <w:sz w:val="22"/>
                <w:szCs w:val="22"/>
              </w:rPr>
            </w:pPr>
            <w:r>
              <w:rPr>
                <w:b/>
                <w:bCs/>
                <w:sz w:val="22"/>
                <w:szCs w:val="22"/>
              </w:rPr>
              <w:t>964</w:t>
            </w:r>
          </w:p>
        </w:tc>
        <w:tc>
          <w:tcPr>
            <w:tcW w:w="900" w:type="dxa"/>
            <w:tcBorders>
              <w:top w:val="nil"/>
              <w:left w:val="nil"/>
              <w:bottom w:val="single" w:sz="4" w:space="0" w:color="auto"/>
              <w:right w:val="single" w:sz="4" w:space="0" w:color="auto"/>
            </w:tcBorders>
            <w:shd w:val="clear" w:color="auto" w:fill="auto"/>
            <w:vAlign w:val="bottom"/>
          </w:tcPr>
          <w:p w14:paraId="23D03437" w14:textId="77777777" w:rsidR="00516E20" w:rsidRDefault="00516E20" w:rsidP="009A640D">
            <w:pPr>
              <w:jc w:val="center"/>
              <w:rPr>
                <w:b/>
                <w:bCs/>
                <w:sz w:val="22"/>
                <w:szCs w:val="22"/>
              </w:rPr>
            </w:pPr>
            <w:r>
              <w:rPr>
                <w:b/>
                <w:bCs/>
                <w:sz w:val="22"/>
                <w:szCs w:val="22"/>
              </w:rPr>
              <w:t>2117</w:t>
            </w:r>
          </w:p>
        </w:tc>
        <w:tc>
          <w:tcPr>
            <w:tcW w:w="1120" w:type="dxa"/>
            <w:tcBorders>
              <w:top w:val="nil"/>
              <w:left w:val="nil"/>
              <w:bottom w:val="single" w:sz="4" w:space="0" w:color="auto"/>
              <w:right w:val="single" w:sz="4" w:space="0" w:color="auto"/>
            </w:tcBorders>
            <w:shd w:val="clear" w:color="auto" w:fill="auto"/>
            <w:vAlign w:val="bottom"/>
          </w:tcPr>
          <w:p w14:paraId="056FD875" w14:textId="77777777" w:rsidR="00516E20" w:rsidRDefault="00516E20" w:rsidP="009A640D">
            <w:pPr>
              <w:jc w:val="center"/>
              <w:rPr>
                <w:b/>
                <w:bCs/>
                <w:sz w:val="22"/>
                <w:szCs w:val="22"/>
              </w:rPr>
            </w:pPr>
            <w:r>
              <w:rPr>
                <w:b/>
                <w:bCs/>
                <w:sz w:val="22"/>
                <w:szCs w:val="22"/>
              </w:rPr>
              <w:t>8541</w:t>
            </w:r>
          </w:p>
        </w:tc>
        <w:tc>
          <w:tcPr>
            <w:tcW w:w="860" w:type="dxa"/>
            <w:tcBorders>
              <w:top w:val="nil"/>
              <w:left w:val="nil"/>
              <w:bottom w:val="single" w:sz="4" w:space="0" w:color="auto"/>
              <w:right w:val="single" w:sz="4" w:space="0" w:color="auto"/>
            </w:tcBorders>
            <w:shd w:val="clear" w:color="auto" w:fill="auto"/>
            <w:vAlign w:val="bottom"/>
          </w:tcPr>
          <w:p w14:paraId="2ECFB601" w14:textId="77777777" w:rsidR="00516E20" w:rsidRDefault="00516E20" w:rsidP="009A640D">
            <w:pPr>
              <w:jc w:val="center"/>
              <w:rPr>
                <w:b/>
                <w:bCs/>
                <w:sz w:val="22"/>
                <w:szCs w:val="22"/>
              </w:rPr>
            </w:pPr>
            <w:r>
              <w:rPr>
                <w:b/>
                <w:bCs/>
                <w:sz w:val="22"/>
                <w:szCs w:val="22"/>
              </w:rPr>
              <w:t>10658</w:t>
            </w:r>
          </w:p>
        </w:tc>
      </w:tr>
      <w:tr w:rsidR="00516E20" w14:paraId="296C5D0E" w14:textId="77777777" w:rsidTr="009A640D">
        <w:trPr>
          <w:trHeight w:val="570"/>
        </w:trPr>
        <w:tc>
          <w:tcPr>
            <w:tcW w:w="2380" w:type="dxa"/>
            <w:tcBorders>
              <w:top w:val="nil"/>
              <w:left w:val="single" w:sz="4" w:space="0" w:color="auto"/>
              <w:bottom w:val="single" w:sz="4" w:space="0" w:color="auto"/>
              <w:right w:val="single" w:sz="4" w:space="0" w:color="auto"/>
            </w:tcBorders>
            <w:shd w:val="clear" w:color="auto" w:fill="auto"/>
            <w:vAlign w:val="center"/>
          </w:tcPr>
          <w:p w14:paraId="3F7B56FF" w14:textId="77777777" w:rsidR="00516E20" w:rsidRDefault="00516E20" w:rsidP="009A640D">
            <w:pPr>
              <w:rPr>
                <w:b/>
                <w:bCs/>
                <w:color w:val="000000"/>
                <w:sz w:val="22"/>
                <w:szCs w:val="22"/>
              </w:rPr>
            </w:pPr>
            <w:r>
              <w:rPr>
                <w:b/>
                <w:bCs/>
                <w:color w:val="000000"/>
                <w:sz w:val="22"/>
                <w:szCs w:val="22"/>
              </w:rPr>
              <w:t>система ТС "База"</w:t>
            </w:r>
          </w:p>
        </w:tc>
        <w:tc>
          <w:tcPr>
            <w:tcW w:w="1120" w:type="dxa"/>
            <w:tcBorders>
              <w:top w:val="nil"/>
              <w:left w:val="nil"/>
              <w:bottom w:val="single" w:sz="4" w:space="0" w:color="auto"/>
              <w:right w:val="single" w:sz="4" w:space="0" w:color="auto"/>
            </w:tcBorders>
            <w:shd w:val="clear" w:color="auto" w:fill="auto"/>
            <w:noWrap/>
            <w:vAlign w:val="center"/>
          </w:tcPr>
          <w:p w14:paraId="79C54CF9" w14:textId="77777777" w:rsidR="00516E20" w:rsidRDefault="00516E20" w:rsidP="009A640D">
            <w:pPr>
              <w:jc w:val="center"/>
              <w:rPr>
                <w:b/>
                <w:bCs/>
                <w:color w:val="000000"/>
                <w:sz w:val="22"/>
                <w:szCs w:val="22"/>
              </w:rPr>
            </w:pPr>
            <w:r>
              <w:rPr>
                <w:b/>
                <w:bCs/>
                <w:color w:val="000000"/>
                <w:sz w:val="22"/>
                <w:szCs w:val="22"/>
              </w:rPr>
              <w:t>148</w:t>
            </w:r>
          </w:p>
        </w:tc>
        <w:tc>
          <w:tcPr>
            <w:tcW w:w="1160" w:type="dxa"/>
            <w:tcBorders>
              <w:top w:val="nil"/>
              <w:left w:val="nil"/>
              <w:bottom w:val="single" w:sz="4" w:space="0" w:color="auto"/>
              <w:right w:val="single" w:sz="4" w:space="0" w:color="auto"/>
            </w:tcBorders>
            <w:shd w:val="clear" w:color="auto" w:fill="auto"/>
            <w:noWrap/>
            <w:vAlign w:val="center"/>
          </w:tcPr>
          <w:p w14:paraId="2126F295" w14:textId="77777777" w:rsidR="00516E20" w:rsidRDefault="00516E20" w:rsidP="009A640D">
            <w:pPr>
              <w:jc w:val="center"/>
              <w:rPr>
                <w:b/>
                <w:bCs/>
                <w:color w:val="000000"/>
                <w:sz w:val="22"/>
                <w:szCs w:val="22"/>
              </w:rPr>
            </w:pPr>
            <w:r>
              <w:rPr>
                <w:b/>
                <w:bCs/>
                <w:color w:val="000000"/>
                <w:sz w:val="22"/>
                <w:szCs w:val="22"/>
              </w:rPr>
              <w:t>312</w:t>
            </w:r>
          </w:p>
        </w:tc>
        <w:tc>
          <w:tcPr>
            <w:tcW w:w="920" w:type="dxa"/>
            <w:tcBorders>
              <w:top w:val="nil"/>
              <w:left w:val="nil"/>
              <w:bottom w:val="single" w:sz="4" w:space="0" w:color="auto"/>
              <w:right w:val="single" w:sz="4" w:space="0" w:color="auto"/>
            </w:tcBorders>
            <w:shd w:val="clear" w:color="auto" w:fill="auto"/>
            <w:noWrap/>
            <w:vAlign w:val="center"/>
          </w:tcPr>
          <w:p w14:paraId="6E34F6FF" w14:textId="77777777" w:rsidR="00516E20" w:rsidRDefault="00516E20" w:rsidP="009A640D">
            <w:pPr>
              <w:jc w:val="center"/>
              <w:rPr>
                <w:b/>
                <w:bCs/>
                <w:color w:val="000000"/>
                <w:sz w:val="22"/>
                <w:szCs w:val="22"/>
              </w:rPr>
            </w:pPr>
            <w:r>
              <w:rPr>
                <w:b/>
                <w:bCs/>
                <w:color w:val="000000"/>
                <w:sz w:val="22"/>
                <w:szCs w:val="22"/>
              </w:rPr>
              <w:t>460</w:t>
            </w:r>
          </w:p>
        </w:tc>
        <w:tc>
          <w:tcPr>
            <w:tcW w:w="900" w:type="dxa"/>
            <w:tcBorders>
              <w:top w:val="nil"/>
              <w:left w:val="nil"/>
              <w:bottom w:val="single" w:sz="4" w:space="0" w:color="auto"/>
              <w:right w:val="single" w:sz="4" w:space="0" w:color="auto"/>
            </w:tcBorders>
            <w:shd w:val="clear" w:color="auto" w:fill="auto"/>
            <w:noWrap/>
            <w:vAlign w:val="center"/>
          </w:tcPr>
          <w:p w14:paraId="00F48FAC" w14:textId="77777777" w:rsidR="00516E20" w:rsidRDefault="00516E20" w:rsidP="009A640D">
            <w:pPr>
              <w:jc w:val="center"/>
              <w:rPr>
                <w:b/>
                <w:bCs/>
                <w:color w:val="000000"/>
                <w:sz w:val="22"/>
                <w:szCs w:val="22"/>
              </w:rPr>
            </w:pPr>
            <w:r>
              <w:rPr>
                <w:b/>
                <w:bCs/>
                <w:color w:val="000000"/>
                <w:sz w:val="22"/>
                <w:szCs w:val="22"/>
              </w:rPr>
              <w:t>621</w:t>
            </w:r>
          </w:p>
        </w:tc>
        <w:tc>
          <w:tcPr>
            <w:tcW w:w="1120" w:type="dxa"/>
            <w:tcBorders>
              <w:top w:val="nil"/>
              <w:left w:val="nil"/>
              <w:bottom w:val="single" w:sz="4" w:space="0" w:color="auto"/>
              <w:right w:val="single" w:sz="4" w:space="0" w:color="auto"/>
            </w:tcBorders>
            <w:shd w:val="clear" w:color="auto" w:fill="auto"/>
            <w:noWrap/>
            <w:vAlign w:val="center"/>
          </w:tcPr>
          <w:p w14:paraId="413876DA" w14:textId="77777777" w:rsidR="00516E20" w:rsidRDefault="00516E20" w:rsidP="009A640D">
            <w:pPr>
              <w:jc w:val="center"/>
              <w:rPr>
                <w:b/>
                <w:bCs/>
                <w:color w:val="000000"/>
                <w:sz w:val="22"/>
                <w:szCs w:val="22"/>
              </w:rPr>
            </w:pPr>
            <w:r>
              <w:rPr>
                <w:b/>
                <w:bCs/>
                <w:color w:val="000000"/>
                <w:sz w:val="22"/>
                <w:szCs w:val="22"/>
              </w:rPr>
              <w:t>5259</w:t>
            </w:r>
          </w:p>
        </w:tc>
        <w:tc>
          <w:tcPr>
            <w:tcW w:w="860" w:type="dxa"/>
            <w:tcBorders>
              <w:top w:val="nil"/>
              <w:left w:val="nil"/>
              <w:bottom w:val="single" w:sz="4" w:space="0" w:color="auto"/>
              <w:right w:val="single" w:sz="4" w:space="0" w:color="auto"/>
            </w:tcBorders>
            <w:shd w:val="clear" w:color="auto" w:fill="auto"/>
            <w:noWrap/>
            <w:vAlign w:val="center"/>
          </w:tcPr>
          <w:p w14:paraId="2E3459F8" w14:textId="77777777" w:rsidR="00516E20" w:rsidRDefault="00516E20" w:rsidP="009A640D">
            <w:pPr>
              <w:jc w:val="center"/>
              <w:rPr>
                <w:b/>
                <w:bCs/>
                <w:color w:val="000000"/>
                <w:sz w:val="22"/>
                <w:szCs w:val="22"/>
              </w:rPr>
            </w:pPr>
            <w:r>
              <w:rPr>
                <w:b/>
                <w:bCs/>
                <w:color w:val="000000"/>
                <w:sz w:val="22"/>
                <w:szCs w:val="22"/>
              </w:rPr>
              <w:t>5880</w:t>
            </w:r>
          </w:p>
        </w:tc>
      </w:tr>
      <w:tr w:rsidR="00516E20" w14:paraId="42E9B689" w14:textId="77777777" w:rsidTr="009A640D">
        <w:trPr>
          <w:trHeight w:val="600"/>
        </w:trPr>
        <w:tc>
          <w:tcPr>
            <w:tcW w:w="2380" w:type="dxa"/>
            <w:tcBorders>
              <w:top w:val="nil"/>
              <w:left w:val="single" w:sz="4" w:space="0" w:color="auto"/>
              <w:bottom w:val="single" w:sz="4" w:space="0" w:color="auto"/>
              <w:right w:val="single" w:sz="4" w:space="0" w:color="auto"/>
            </w:tcBorders>
            <w:shd w:val="clear" w:color="auto" w:fill="auto"/>
            <w:vAlign w:val="center"/>
          </w:tcPr>
          <w:p w14:paraId="3D3AB362" w14:textId="77777777" w:rsidR="00516E20" w:rsidRDefault="00516E20" w:rsidP="009A640D">
            <w:pPr>
              <w:rPr>
                <w:b/>
                <w:bCs/>
                <w:i/>
                <w:iCs/>
                <w:color w:val="000000"/>
                <w:sz w:val="22"/>
                <w:szCs w:val="22"/>
              </w:rPr>
            </w:pPr>
            <w:r>
              <w:rPr>
                <w:b/>
                <w:bCs/>
                <w:i/>
                <w:iCs/>
                <w:color w:val="000000"/>
                <w:sz w:val="22"/>
                <w:szCs w:val="22"/>
              </w:rPr>
              <w:t>сеть ТС "База"</w:t>
            </w:r>
          </w:p>
        </w:tc>
        <w:tc>
          <w:tcPr>
            <w:tcW w:w="1120" w:type="dxa"/>
            <w:tcBorders>
              <w:top w:val="nil"/>
              <w:left w:val="nil"/>
              <w:bottom w:val="single" w:sz="4" w:space="0" w:color="auto"/>
              <w:right w:val="single" w:sz="4" w:space="0" w:color="auto"/>
            </w:tcBorders>
            <w:shd w:val="clear" w:color="auto" w:fill="auto"/>
            <w:noWrap/>
            <w:vAlign w:val="center"/>
          </w:tcPr>
          <w:p w14:paraId="10009384" w14:textId="77777777" w:rsidR="00516E20" w:rsidRDefault="00516E20" w:rsidP="009A640D">
            <w:pPr>
              <w:jc w:val="center"/>
              <w:rPr>
                <w:b/>
                <w:bCs/>
                <w:i/>
                <w:iCs/>
                <w:color w:val="000000"/>
                <w:sz w:val="22"/>
                <w:szCs w:val="22"/>
              </w:rPr>
            </w:pPr>
            <w:r>
              <w:rPr>
                <w:b/>
                <w:bCs/>
                <w:i/>
                <w:iCs/>
                <w:color w:val="000000"/>
                <w:sz w:val="22"/>
                <w:szCs w:val="22"/>
              </w:rPr>
              <w:t>148</w:t>
            </w:r>
          </w:p>
        </w:tc>
        <w:tc>
          <w:tcPr>
            <w:tcW w:w="1160" w:type="dxa"/>
            <w:tcBorders>
              <w:top w:val="nil"/>
              <w:left w:val="nil"/>
              <w:bottom w:val="single" w:sz="4" w:space="0" w:color="auto"/>
              <w:right w:val="single" w:sz="4" w:space="0" w:color="auto"/>
            </w:tcBorders>
            <w:shd w:val="clear" w:color="auto" w:fill="auto"/>
            <w:noWrap/>
            <w:vAlign w:val="center"/>
          </w:tcPr>
          <w:p w14:paraId="0127EB6D" w14:textId="77777777" w:rsidR="00516E20" w:rsidRDefault="00516E20" w:rsidP="009A640D">
            <w:pPr>
              <w:jc w:val="center"/>
              <w:rPr>
                <w:b/>
                <w:bCs/>
                <w:i/>
                <w:iCs/>
                <w:color w:val="000000"/>
                <w:sz w:val="22"/>
                <w:szCs w:val="22"/>
              </w:rPr>
            </w:pPr>
            <w:r>
              <w:rPr>
                <w:b/>
                <w:bCs/>
                <w:i/>
                <w:iCs/>
                <w:color w:val="000000"/>
                <w:sz w:val="22"/>
                <w:szCs w:val="22"/>
              </w:rPr>
              <w:t>312</w:t>
            </w:r>
          </w:p>
        </w:tc>
        <w:tc>
          <w:tcPr>
            <w:tcW w:w="920" w:type="dxa"/>
            <w:tcBorders>
              <w:top w:val="nil"/>
              <w:left w:val="nil"/>
              <w:bottom w:val="single" w:sz="4" w:space="0" w:color="auto"/>
              <w:right w:val="single" w:sz="4" w:space="0" w:color="auto"/>
            </w:tcBorders>
            <w:shd w:val="clear" w:color="auto" w:fill="auto"/>
            <w:noWrap/>
            <w:vAlign w:val="center"/>
          </w:tcPr>
          <w:p w14:paraId="737F581C" w14:textId="77777777" w:rsidR="00516E20" w:rsidRDefault="00516E20" w:rsidP="009A640D">
            <w:pPr>
              <w:jc w:val="center"/>
              <w:rPr>
                <w:b/>
                <w:bCs/>
                <w:i/>
                <w:iCs/>
                <w:color w:val="000000"/>
                <w:sz w:val="22"/>
                <w:szCs w:val="22"/>
              </w:rPr>
            </w:pPr>
            <w:r>
              <w:rPr>
                <w:b/>
                <w:bCs/>
                <w:i/>
                <w:iCs/>
                <w:color w:val="000000"/>
                <w:sz w:val="22"/>
                <w:szCs w:val="22"/>
              </w:rPr>
              <w:t>460</w:t>
            </w:r>
          </w:p>
        </w:tc>
        <w:tc>
          <w:tcPr>
            <w:tcW w:w="900" w:type="dxa"/>
            <w:tcBorders>
              <w:top w:val="nil"/>
              <w:left w:val="nil"/>
              <w:bottom w:val="single" w:sz="4" w:space="0" w:color="auto"/>
              <w:right w:val="single" w:sz="4" w:space="0" w:color="auto"/>
            </w:tcBorders>
            <w:shd w:val="clear" w:color="auto" w:fill="auto"/>
            <w:noWrap/>
            <w:vAlign w:val="center"/>
          </w:tcPr>
          <w:p w14:paraId="77642E1E" w14:textId="77777777" w:rsidR="00516E20" w:rsidRDefault="00516E20" w:rsidP="009A640D">
            <w:pPr>
              <w:jc w:val="center"/>
              <w:rPr>
                <w:b/>
                <w:bCs/>
                <w:i/>
                <w:iCs/>
                <w:color w:val="000000"/>
                <w:sz w:val="22"/>
                <w:szCs w:val="22"/>
              </w:rPr>
            </w:pPr>
            <w:r>
              <w:rPr>
                <w:b/>
                <w:bCs/>
                <w:i/>
                <w:iCs/>
                <w:color w:val="000000"/>
                <w:sz w:val="22"/>
                <w:szCs w:val="22"/>
              </w:rPr>
              <w:t>621</w:t>
            </w:r>
          </w:p>
        </w:tc>
        <w:tc>
          <w:tcPr>
            <w:tcW w:w="1120" w:type="dxa"/>
            <w:tcBorders>
              <w:top w:val="nil"/>
              <w:left w:val="nil"/>
              <w:bottom w:val="single" w:sz="4" w:space="0" w:color="auto"/>
              <w:right w:val="single" w:sz="4" w:space="0" w:color="auto"/>
            </w:tcBorders>
            <w:shd w:val="clear" w:color="auto" w:fill="auto"/>
            <w:noWrap/>
            <w:vAlign w:val="center"/>
          </w:tcPr>
          <w:p w14:paraId="594A3BB1" w14:textId="77777777" w:rsidR="00516E20" w:rsidRDefault="00516E20" w:rsidP="009A640D">
            <w:pPr>
              <w:jc w:val="center"/>
              <w:rPr>
                <w:b/>
                <w:bCs/>
                <w:i/>
                <w:iCs/>
                <w:color w:val="000000"/>
                <w:sz w:val="22"/>
                <w:szCs w:val="22"/>
              </w:rPr>
            </w:pPr>
            <w:r>
              <w:rPr>
                <w:b/>
                <w:bCs/>
                <w:i/>
                <w:iCs/>
                <w:color w:val="000000"/>
                <w:sz w:val="22"/>
                <w:szCs w:val="22"/>
              </w:rPr>
              <w:t>5259</w:t>
            </w:r>
          </w:p>
        </w:tc>
        <w:tc>
          <w:tcPr>
            <w:tcW w:w="860" w:type="dxa"/>
            <w:tcBorders>
              <w:top w:val="nil"/>
              <w:left w:val="nil"/>
              <w:bottom w:val="single" w:sz="4" w:space="0" w:color="auto"/>
              <w:right w:val="single" w:sz="4" w:space="0" w:color="auto"/>
            </w:tcBorders>
            <w:shd w:val="clear" w:color="auto" w:fill="auto"/>
            <w:noWrap/>
            <w:vAlign w:val="center"/>
          </w:tcPr>
          <w:p w14:paraId="0FE0ECD1" w14:textId="77777777" w:rsidR="00516E20" w:rsidRDefault="00516E20" w:rsidP="009A640D">
            <w:pPr>
              <w:jc w:val="center"/>
              <w:rPr>
                <w:b/>
                <w:bCs/>
                <w:i/>
                <w:iCs/>
                <w:color w:val="000000"/>
                <w:sz w:val="22"/>
                <w:szCs w:val="22"/>
              </w:rPr>
            </w:pPr>
            <w:r>
              <w:rPr>
                <w:b/>
                <w:bCs/>
                <w:i/>
                <w:iCs/>
                <w:color w:val="000000"/>
                <w:sz w:val="22"/>
                <w:szCs w:val="22"/>
              </w:rPr>
              <w:t>5880</w:t>
            </w:r>
          </w:p>
        </w:tc>
      </w:tr>
      <w:tr w:rsidR="00516E20" w14:paraId="276D2598" w14:textId="77777777" w:rsidTr="009A640D">
        <w:trPr>
          <w:trHeight w:val="315"/>
        </w:trPr>
        <w:tc>
          <w:tcPr>
            <w:tcW w:w="2380" w:type="dxa"/>
            <w:tcBorders>
              <w:top w:val="nil"/>
              <w:left w:val="single" w:sz="4" w:space="0" w:color="auto"/>
              <w:bottom w:val="single" w:sz="4" w:space="0" w:color="auto"/>
              <w:right w:val="single" w:sz="4" w:space="0" w:color="auto"/>
            </w:tcBorders>
            <w:shd w:val="clear" w:color="auto" w:fill="auto"/>
            <w:vAlign w:val="center"/>
          </w:tcPr>
          <w:p w14:paraId="1B0C90D8" w14:textId="77777777" w:rsidR="00516E20" w:rsidRDefault="00516E20" w:rsidP="009A640D">
            <w:pPr>
              <w:jc w:val="center"/>
              <w:rPr>
                <w:color w:val="000000"/>
                <w:sz w:val="22"/>
                <w:szCs w:val="22"/>
              </w:rPr>
            </w:pPr>
            <w:r>
              <w:rPr>
                <w:color w:val="000000"/>
                <w:sz w:val="22"/>
                <w:szCs w:val="22"/>
              </w:rPr>
              <w:t>2021</w:t>
            </w:r>
          </w:p>
        </w:tc>
        <w:tc>
          <w:tcPr>
            <w:tcW w:w="1120" w:type="dxa"/>
            <w:tcBorders>
              <w:top w:val="nil"/>
              <w:left w:val="nil"/>
              <w:bottom w:val="single" w:sz="4" w:space="0" w:color="auto"/>
              <w:right w:val="single" w:sz="4" w:space="0" w:color="auto"/>
            </w:tcBorders>
            <w:shd w:val="clear" w:color="auto" w:fill="auto"/>
            <w:noWrap/>
            <w:vAlign w:val="center"/>
          </w:tcPr>
          <w:p w14:paraId="4C1D7799" w14:textId="77777777" w:rsidR="00516E20" w:rsidRDefault="00516E20" w:rsidP="009A640D">
            <w:pPr>
              <w:jc w:val="center"/>
              <w:rPr>
                <w:color w:val="000000"/>
                <w:sz w:val="22"/>
                <w:szCs w:val="22"/>
              </w:rPr>
            </w:pPr>
            <w:r>
              <w:rPr>
                <w:color w:val="000000"/>
                <w:sz w:val="22"/>
                <w:szCs w:val="22"/>
              </w:rPr>
              <w:t>148</w:t>
            </w:r>
          </w:p>
        </w:tc>
        <w:tc>
          <w:tcPr>
            <w:tcW w:w="1160" w:type="dxa"/>
            <w:tcBorders>
              <w:top w:val="nil"/>
              <w:left w:val="nil"/>
              <w:bottom w:val="single" w:sz="4" w:space="0" w:color="auto"/>
              <w:right w:val="single" w:sz="4" w:space="0" w:color="auto"/>
            </w:tcBorders>
            <w:shd w:val="clear" w:color="auto" w:fill="auto"/>
            <w:noWrap/>
            <w:vAlign w:val="center"/>
          </w:tcPr>
          <w:p w14:paraId="21820D37" w14:textId="77777777" w:rsidR="00516E20" w:rsidRDefault="00516E20" w:rsidP="009A640D">
            <w:pPr>
              <w:jc w:val="center"/>
              <w:rPr>
                <w:color w:val="000000"/>
                <w:sz w:val="22"/>
                <w:szCs w:val="22"/>
              </w:rPr>
            </w:pPr>
            <w:r>
              <w:rPr>
                <w:color w:val="000000"/>
                <w:sz w:val="22"/>
                <w:szCs w:val="22"/>
              </w:rPr>
              <w:t>203</w:t>
            </w:r>
          </w:p>
        </w:tc>
        <w:tc>
          <w:tcPr>
            <w:tcW w:w="920" w:type="dxa"/>
            <w:tcBorders>
              <w:top w:val="nil"/>
              <w:left w:val="nil"/>
              <w:bottom w:val="single" w:sz="4" w:space="0" w:color="auto"/>
              <w:right w:val="single" w:sz="4" w:space="0" w:color="auto"/>
            </w:tcBorders>
            <w:shd w:val="clear" w:color="auto" w:fill="auto"/>
            <w:noWrap/>
            <w:vAlign w:val="center"/>
          </w:tcPr>
          <w:p w14:paraId="1541A849" w14:textId="77777777" w:rsidR="00516E20" w:rsidRDefault="00516E20" w:rsidP="009A640D">
            <w:pPr>
              <w:jc w:val="center"/>
              <w:rPr>
                <w:color w:val="000000"/>
                <w:sz w:val="22"/>
                <w:szCs w:val="22"/>
              </w:rPr>
            </w:pPr>
            <w:r>
              <w:rPr>
                <w:color w:val="000000"/>
                <w:sz w:val="22"/>
                <w:szCs w:val="22"/>
              </w:rPr>
              <w:t>352</w:t>
            </w:r>
          </w:p>
        </w:tc>
        <w:tc>
          <w:tcPr>
            <w:tcW w:w="900" w:type="dxa"/>
            <w:tcBorders>
              <w:top w:val="nil"/>
              <w:left w:val="nil"/>
              <w:bottom w:val="single" w:sz="4" w:space="0" w:color="auto"/>
              <w:right w:val="single" w:sz="4" w:space="0" w:color="auto"/>
            </w:tcBorders>
            <w:shd w:val="clear" w:color="auto" w:fill="auto"/>
            <w:noWrap/>
            <w:vAlign w:val="center"/>
          </w:tcPr>
          <w:p w14:paraId="12E1BFEE" w14:textId="77777777" w:rsidR="00516E20" w:rsidRDefault="00516E20" w:rsidP="009A640D">
            <w:pPr>
              <w:jc w:val="center"/>
              <w:rPr>
                <w:color w:val="000000"/>
                <w:sz w:val="22"/>
                <w:szCs w:val="22"/>
              </w:rPr>
            </w:pPr>
            <w:r>
              <w:rPr>
                <w:color w:val="000000"/>
                <w:sz w:val="22"/>
                <w:szCs w:val="22"/>
              </w:rPr>
              <w:t>621</w:t>
            </w:r>
          </w:p>
        </w:tc>
        <w:tc>
          <w:tcPr>
            <w:tcW w:w="1120" w:type="dxa"/>
            <w:tcBorders>
              <w:top w:val="nil"/>
              <w:left w:val="nil"/>
              <w:bottom w:val="single" w:sz="4" w:space="0" w:color="auto"/>
              <w:right w:val="single" w:sz="4" w:space="0" w:color="auto"/>
            </w:tcBorders>
            <w:shd w:val="clear" w:color="auto" w:fill="auto"/>
            <w:noWrap/>
            <w:vAlign w:val="center"/>
          </w:tcPr>
          <w:p w14:paraId="798CC4E8" w14:textId="77777777" w:rsidR="00516E20" w:rsidRDefault="00516E20" w:rsidP="009A640D">
            <w:pPr>
              <w:jc w:val="center"/>
              <w:rPr>
                <w:color w:val="000000"/>
                <w:sz w:val="22"/>
                <w:szCs w:val="22"/>
              </w:rPr>
            </w:pPr>
            <w:r>
              <w:rPr>
                <w:color w:val="000000"/>
                <w:sz w:val="22"/>
                <w:szCs w:val="22"/>
              </w:rPr>
              <w:t>3728</w:t>
            </w:r>
          </w:p>
        </w:tc>
        <w:tc>
          <w:tcPr>
            <w:tcW w:w="860" w:type="dxa"/>
            <w:tcBorders>
              <w:top w:val="nil"/>
              <w:left w:val="nil"/>
              <w:bottom w:val="single" w:sz="4" w:space="0" w:color="auto"/>
              <w:right w:val="single" w:sz="4" w:space="0" w:color="auto"/>
            </w:tcBorders>
            <w:shd w:val="clear" w:color="auto" w:fill="auto"/>
            <w:noWrap/>
            <w:vAlign w:val="center"/>
          </w:tcPr>
          <w:p w14:paraId="286AE202" w14:textId="77777777" w:rsidR="00516E20" w:rsidRDefault="00516E20" w:rsidP="009A640D">
            <w:pPr>
              <w:jc w:val="center"/>
              <w:rPr>
                <w:color w:val="000000"/>
                <w:sz w:val="22"/>
                <w:szCs w:val="22"/>
              </w:rPr>
            </w:pPr>
            <w:r>
              <w:rPr>
                <w:color w:val="000000"/>
                <w:sz w:val="22"/>
                <w:szCs w:val="22"/>
              </w:rPr>
              <w:t>4349</w:t>
            </w:r>
          </w:p>
        </w:tc>
      </w:tr>
      <w:tr w:rsidR="00516E20" w14:paraId="27037045" w14:textId="77777777" w:rsidTr="009A640D">
        <w:trPr>
          <w:trHeight w:val="315"/>
        </w:trPr>
        <w:tc>
          <w:tcPr>
            <w:tcW w:w="2380" w:type="dxa"/>
            <w:tcBorders>
              <w:top w:val="nil"/>
              <w:left w:val="single" w:sz="4" w:space="0" w:color="auto"/>
              <w:bottom w:val="single" w:sz="4" w:space="0" w:color="auto"/>
              <w:right w:val="single" w:sz="4" w:space="0" w:color="auto"/>
            </w:tcBorders>
            <w:shd w:val="clear" w:color="auto" w:fill="auto"/>
            <w:vAlign w:val="center"/>
          </w:tcPr>
          <w:p w14:paraId="2147FAE8" w14:textId="77777777" w:rsidR="00516E20" w:rsidRDefault="00516E20" w:rsidP="009A640D">
            <w:pPr>
              <w:jc w:val="center"/>
              <w:rPr>
                <w:color w:val="000000"/>
                <w:sz w:val="22"/>
                <w:szCs w:val="22"/>
              </w:rPr>
            </w:pPr>
            <w:r>
              <w:rPr>
                <w:color w:val="000000"/>
                <w:sz w:val="22"/>
                <w:szCs w:val="22"/>
              </w:rPr>
              <w:t>2022</w:t>
            </w:r>
          </w:p>
        </w:tc>
        <w:tc>
          <w:tcPr>
            <w:tcW w:w="1120" w:type="dxa"/>
            <w:tcBorders>
              <w:top w:val="nil"/>
              <w:left w:val="nil"/>
              <w:bottom w:val="single" w:sz="4" w:space="0" w:color="auto"/>
              <w:right w:val="single" w:sz="4" w:space="0" w:color="auto"/>
            </w:tcBorders>
            <w:shd w:val="clear" w:color="auto" w:fill="auto"/>
            <w:noWrap/>
            <w:vAlign w:val="center"/>
          </w:tcPr>
          <w:p w14:paraId="61716315" w14:textId="77777777" w:rsidR="00516E20" w:rsidRDefault="00516E20" w:rsidP="009A640D">
            <w:pPr>
              <w:jc w:val="center"/>
              <w:rPr>
                <w:color w:val="000000"/>
                <w:sz w:val="22"/>
                <w:szCs w:val="22"/>
              </w:rPr>
            </w:pPr>
            <w:r>
              <w:rPr>
                <w:color w:val="000000"/>
                <w:sz w:val="22"/>
                <w:szCs w:val="22"/>
              </w:rPr>
              <w:t> </w:t>
            </w:r>
          </w:p>
        </w:tc>
        <w:tc>
          <w:tcPr>
            <w:tcW w:w="1160" w:type="dxa"/>
            <w:tcBorders>
              <w:top w:val="nil"/>
              <w:left w:val="nil"/>
              <w:bottom w:val="single" w:sz="4" w:space="0" w:color="auto"/>
              <w:right w:val="single" w:sz="4" w:space="0" w:color="auto"/>
            </w:tcBorders>
            <w:shd w:val="clear" w:color="auto" w:fill="auto"/>
            <w:noWrap/>
            <w:vAlign w:val="center"/>
          </w:tcPr>
          <w:p w14:paraId="55F2FD6F" w14:textId="77777777" w:rsidR="00516E20" w:rsidRDefault="00516E20" w:rsidP="009A640D">
            <w:pPr>
              <w:jc w:val="center"/>
              <w:rPr>
                <w:color w:val="000000"/>
                <w:sz w:val="22"/>
                <w:szCs w:val="22"/>
              </w:rPr>
            </w:pPr>
            <w:r>
              <w:rPr>
                <w:color w:val="000000"/>
                <w:sz w:val="22"/>
                <w:szCs w:val="22"/>
              </w:rPr>
              <w:t>50</w:t>
            </w:r>
          </w:p>
        </w:tc>
        <w:tc>
          <w:tcPr>
            <w:tcW w:w="920" w:type="dxa"/>
            <w:tcBorders>
              <w:top w:val="nil"/>
              <w:left w:val="nil"/>
              <w:bottom w:val="single" w:sz="4" w:space="0" w:color="auto"/>
              <w:right w:val="single" w:sz="4" w:space="0" w:color="auto"/>
            </w:tcBorders>
            <w:shd w:val="clear" w:color="auto" w:fill="auto"/>
            <w:noWrap/>
            <w:vAlign w:val="center"/>
          </w:tcPr>
          <w:p w14:paraId="65F17F3C" w14:textId="77777777" w:rsidR="00516E20" w:rsidRDefault="00516E20" w:rsidP="009A640D">
            <w:pPr>
              <w:jc w:val="center"/>
              <w:rPr>
                <w:color w:val="000000"/>
                <w:sz w:val="22"/>
                <w:szCs w:val="22"/>
              </w:rPr>
            </w:pPr>
            <w:r>
              <w:rPr>
                <w:color w:val="000000"/>
                <w:sz w:val="22"/>
                <w:szCs w:val="22"/>
              </w:rPr>
              <w:t>50</w:t>
            </w:r>
          </w:p>
        </w:tc>
        <w:tc>
          <w:tcPr>
            <w:tcW w:w="900" w:type="dxa"/>
            <w:tcBorders>
              <w:top w:val="nil"/>
              <w:left w:val="nil"/>
              <w:bottom w:val="single" w:sz="4" w:space="0" w:color="auto"/>
              <w:right w:val="single" w:sz="4" w:space="0" w:color="auto"/>
            </w:tcBorders>
            <w:shd w:val="clear" w:color="auto" w:fill="auto"/>
            <w:noWrap/>
            <w:vAlign w:val="center"/>
          </w:tcPr>
          <w:p w14:paraId="7CAB20EC" w14:textId="77777777" w:rsidR="00516E20" w:rsidRDefault="00516E20" w:rsidP="009A640D">
            <w:pPr>
              <w:jc w:val="center"/>
              <w:rPr>
                <w:color w:val="000000"/>
                <w:sz w:val="22"/>
                <w:szCs w:val="22"/>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center"/>
          </w:tcPr>
          <w:p w14:paraId="4C1AEECD" w14:textId="77777777" w:rsidR="00516E20" w:rsidRDefault="00516E20" w:rsidP="009A640D">
            <w:pPr>
              <w:jc w:val="center"/>
              <w:rPr>
                <w:color w:val="000000"/>
                <w:sz w:val="22"/>
                <w:szCs w:val="22"/>
              </w:rPr>
            </w:pPr>
            <w:r>
              <w:rPr>
                <w:color w:val="000000"/>
                <w:sz w:val="22"/>
                <w:szCs w:val="22"/>
              </w:rPr>
              <w:t>784</w:t>
            </w:r>
          </w:p>
        </w:tc>
        <w:tc>
          <w:tcPr>
            <w:tcW w:w="860" w:type="dxa"/>
            <w:tcBorders>
              <w:top w:val="nil"/>
              <w:left w:val="nil"/>
              <w:bottom w:val="single" w:sz="4" w:space="0" w:color="auto"/>
              <w:right w:val="single" w:sz="4" w:space="0" w:color="auto"/>
            </w:tcBorders>
            <w:shd w:val="clear" w:color="auto" w:fill="auto"/>
            <w:noWrap/>
            <w:vAlign w:val="center"/>
          </w:tcPr>
          <w:p w14:paraId="40480C0F" w14:textId="77777777" w:rsidR="00516E20" w:rsidRDefault="00516E20" w:rsidP="009A640D">
            <w:pPr>
              <w:jc w:val="center"/>
              <w:rPr>
                <w:color w:val="000000"/>
                <w:sz w:val="22"/>
                <w:szCs w:val="22"/>
              </w:rPr>
            </w:pPr>
            <w:r>
              <w:rPr>
                <w:color w:val="000000"/>
                <w:sz w:val="22"/>
                <w:szCs w:val="22"/>
              </w:rPr>
              <w:t>784</w:t>
            </w:r>
          </w:p>
        </w:tc>
      </w:tr>
      <w:tr w:rsidR="00516E20" w14:paraId="3E97D396" w14:textId="77777777" w:rsidTr="009A640D">
        <w:trPr>
          <w:trHeight w:val="315"/>
        </w:trPr>
        <w:tc>
          <w:tcPr>
            <w:tcW w:w="2380" w:type="dxa"/>
            <w:tcBorders>
              <w:top w:val="nil"/>
              <w:left w:val="single" w:sz="4" w:space="0" w:color="auto"/>
              <w:bottom w:val="single" w:sz="4" w:space="0" w:color="auto"/>
              <w:right w:val="single" w:sz="4" w:space="0" w:color="auto"/>
            </w:tcBorders>
            <w:shd w:val="clear" w:color="auto" w:fill="auto"/>
            <w:vAlign w:val="center"/>
          </w:tcPr>
          <w:p w14:paraId="49F6D238" w14:textId="77777777" w:rsidR="00516E20" w:rsidRDefault="00516E20" w:rsidP="009A640D">
            <w:pPr>
              <w:jc w:val="center"/>
              <w:rPr>
                <w:color w:val="000000"/>
                <w:sz w:val="22"/>
                <w:szCs w:val="22"/>
              </w:rPr>
            </w:pPr>
            <w:r>
              <w:rPr>
                <w:color w:val="000000"/>
                <w:sz w:val="22"/>
                <w:szCs w:val="22"/>
              </w:rPr>
              <w:t>2023</w:t>
            </w:r>
          </w:p>
        </w:tc>
        <w:tc>
          <w:tcPr>
            <w:tcW w:w="1120" w:type="dxa"/>
            <w:tcBorders>
              <w:top w:val="nil"/>
              <w:left w:val="nil"/>
              <w:bottom w:val="single" w:sz="4" w:space="0" w:color="auto"/>
              <w:right w:val="single" w:sz="4" w:space="0" w:color="auto"/>
            </w:tcBorders>
            <w:shd w:val="clear" w:color="auto" w:fill="auto"/>
            <w:noWrap/>
            <w:vAlign w:val="center"/>
          </w:tcPr>
          <w:p w14:paraId="1CEB8F4E" w14:textId="77777777" w:rsidR="00516E20" w:rsidRDefault="00516E20" w:rsidP="009A640D">
            <w:pPr>
              <w:jc w:val="center"/>
              <w:rPr>
                <w:color w:val="000000"/>
                <w:sz w:val="22"/>
                <w:szCs w:val="22"/>
              </w:rPr>
            </w:pPr>
            <w:r>
              <w:rPr>
                <w:color w:val="000000"/>
                <w:sz w:val="22"/>
                <w:szCs w:val="22"/>
              </w:rPr>
              <w:t> </w:t>
            </w:r>
          </w:p>
        </w:tc>
        <w:tc>
          <w:tcPr>
            <w:tcW w:w="1160" w:type="dxa"/>
            <w:tcBorders>
              <w:top w:val="nil"/>
              <w:left w:val="nil"/>
              <w:bottom w:val="single" w:sz="4" w:space="0" w:color="auto"/>
              <w:right w:val="single" w:sz="4" w:space="0" w:color="auto"/>
            </w:tcBorders>
            <w:shd w:val="clear" w:color="auto" w:fill="auto"/>
            <w:noWrap/>
            <w:vAlign w:val="center"/>
          </w:tcPr>
          <w:p w14:paraId="13E55877" w14:textId="77777777" w:rsidR="00516E20" w:rsidRDefault="00516E20" w:rsidP="009A640D">
            <w:pPr>
              <w:jc w:val="center"/>
              <w:rPr>
                <w:color w:val="000000"/>
                <w:sz w:val="22"/>
                <w:szCs w:val="22"/>
              </w:rPr>
            </w:pPr>
            <w:r>
              <w:rPr>
                <w:color w:val="000000"/>
                <w:sz w:val="22"/>
                <w:szCs w:val="22"/>
              </w:rPr>
              <w:t>58</w:t>
            </w:r>
          </w:p>
        </w:tc>
        <w:tc>
          <w:tcPr>
            <w:tcW w:w="920" w:type="dxa"/>
            <w:tcBorders>
              <w:top w:val="nil"/>
              <w:left w:val="nil"/>
              <w:bottom w:val="single" w:sz="4" w:space="0" w:color="auto"/>
              <w:right w:val="single" w:sz="4" w:space="0" w:color="auto"/>
            </w:tcBorders>
            <w:shd w:val="clear" w:color="auto" w:fill="auto"/>
            <w:noWrap/>
            <w:vAlign w:val="center"/>
          </w:tcPr>
          <w:p w14:paraId="607F7863" w14:textId="77777777" w:rsidR="00516E20" w:rsidRDefault="00516E20" w:rsidP="009A640D">
            <w:pPr>
              <w:jc w:val="center"/>
              <w:rPr>
                <w:color w:val="000000"/>
                <w:sz w:val="22"/>
                <w:szCs w:val="22"/>
              </w:rPr>
            </w:pPr>
            <w:r>
              <w:rPr>
                <w:color w:val="000000"/>
                <w:sz w:val="22"/>
                <w:szCs w:val="22"/>
              </w:rPr>
              <w:t>58</w:t>
            </w:r>
          </w:p>
        </w:tc>
        <w:tc>
          <w:tcPr>
            <w:tcW w:w="900" w:type="dxa"/>
            <w:tcBorders>
              <w:top w:val="nil"/>
              <w:left w:val="nil"/>
              <w:bottom w:val="single" w:sz="4" w:space="0" w:color="auto"/>
              <w:right w:val="single" w:sz="4" w:space="0" w:color="auto"/>
            </w:tcBorders>
            <w:shd w:val="clear" w:color="auto" w:fill="auto"/>
            <w:noWrap/>
            <w:vAlign w:val="center"/>
          </w:tcPr>
          <w:p w14:paraId="153A5FC9" w14:textId="77777777" w:rsidR="00516E20" w:rsidRDefault="00516E20" w:rsidP="009A640D">
            <w:pPr>
              <w:jc w:val="center"/>
              <w:rPr>
                <w:color w:val="000000"/>
                <w:sz w:val="22"/>
                <w:szCs w:val="22"/>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center"/>
          </w:tcPr>
          <w:p w14:paraId="7B79521F" w14:textId="77777777" w:rsidR="00516E20" w:rsidRDefault="00516E20" w:rsidP="009A640D">
            <w:pPr>
              <w:jc w:val="center"/>
              <w:rPr>
                <w:color w:val="000000"/>
                <w:sz w:val="22"/>
                <w:szCs w:val="22"/>
              </w:rPr>
            </w:pPr>
            <w:r>
              <w:rPr>
                <w:color w:val="000000"/>
                <w:sz w:val="22"/>
                <w:szCs w:val="22"/>
              </w:rPr>
              <w:t>747</w:t>
            </w:r>
          </w:p>
        </w:tc>
        <w:tc>
          <w:tcPr>
            <w:tcW w:w="860" w:type="dxa"/>
            <w:tcBorders>
              <w:top w:val="nil"/>
              <w:left w:val="nil"/>
              <w:bottom w:val="single" w:sz="4" w:space="0" w:color="auto"/>
              <w:right w:val="single" w:sz="4" w:space="0" w:color="auto"/>
            </w:tcBorders>
            <w:shd w:val="clear" w:color="auto" w:fill="auto"/>
            <w:noWrap/>
            <w:vAlign w:val="center"/>
          </w:tcPr>
          <w:p w14:paraId="785060A0" w14:textId="77777777" w:rsidR="00516E20" w:rsidRDefault="00516E20" w:rsidP="009A640D">
            <w:pPr>
              <w:jc w:val="center"/>
              <w:rPr>
                <w:color w:val="000000"/>
                <w:sz w:val="22"/>
                <w:szCs w:val="22"/>
              </w:rPr>
            </w:pPr>
            <w:r>
              <w:rPr>
                <w:color w:val="000000"/>
                <w:sz w:val="22"/>
                <w:szCs w:val="22"/>
              </w:rPr>
              <w:t>747</w:t>
            </w:r>
          </w:p>
        </w:tc>
      </w:tr>
      <w:tr w:rsidR="00516E20" w14:paraId="395CD65F" w14:textId="77777777" w:rsidTr="009A640D">
        <w:trPr>
          <w:trHeight w:val="315"/>
        </w:trPr>
        <w:tc>
          <w:tcPr>
            <w:tcW w:w="2380" w:type="dxa"/>
            <w:tcBorders>
              <w:top w:val="nil"/>
              <w:left w:val="single" w:sz="4" w:space="0" w:color="auto"/>
              <w:bottom w:val="single" w:sz="4" w:space="0" w:color="auto"/>
              <w:right w:val="single" w:sz="4" w:space="0" w:color="auto"/>
            </w:tcBorders>
            <w:shd w:val="clear" w:color="auto" w:fill="auto"/>
            <w:vAlign w:val="center"/>
          </w:tcPr>
          <w:p w14:paraId="619CE5E6" w14:textId="77777777" w:rsidR="00516E20" w:rsidRDefault="00516E20" w:rsidP="009A640D">
            <w:pPr>
              <w:jc w:val="center"/>
              <w:rPr>
                <w:b/>
                <w:bCs/>
                <w:color w:val="000000"/>
                <w:sz w:val="22"/>
                <w:szCs w:val="22"/>
              </w:rPr>
            </w:pPr>
            <w:r w:rsidRPr="0057768B">
              <w:rPr>
                <w:color w:val="000000"/>
                <w:sz w:val="22"/>
                <w:szCs w:val="22"/>
              </w:rPr>
              <w:t>система</w:t>
            </w:r>
            <w:r>
              <w:rPr>
                <w:b/>
                <w:bCs/>
                <w:color w:val="000000"/>
                <w:sz w:val="22"/>
                <w:szCs w:val="22"/>
              </w:rPr>
              <w:t xml:space="preserve"> ТС "Берег"</w:t>
            </w:r>
          </w:p>
        </w:tc>
        <w:tc>
          <w:tcPr>
            <w:tcW w:w="1120" w:type="dxa"/>
            <w:tcBorders>
              <w:top w:val="nil"/>
              <w:left w:val="nil"/>
              <w:bottom w:val="single" w:sz="4" w:space="0" w:color="auto"/>
              <w:right w:val="single" w:sz="4" w:space="0" w:color="auto"/>
            </w:tcBorders>
            <w:shd w:val="clear" w:color="auto" w:fill="auto"/>
            <w:noWrap/>
            <w:vAlign w:val="center"/>
          </w:tcPr>
          <w:p w14:paraId="5B2CA289" w14:textId="77777777" w:rsidR="00516E20" w:rsidRPr="0057768B" w:rsidRDefault="00516E20" w:rsidP="009A640D">
            <w:pPr>
              <w:jc w:val="center"/>
              <w:rPr>
                <w:color w:val="000000"/>
                <w:sz w:val="22"/>
                <w:szCs w:val="22"/>
              </w:rPr>
            </w:pPr>
            <w:r w:rsidRPr="0057768B">
              <w:rPr>
                <w:color w:val="000000"/>
                <w:sz w:val="22"/>
                <w:szCs w:val="22"/>
              </w:rPr>
              <w:t>75</w:t>
            </w:r>
          </w:p>
        </w:tc>
        <w:tc>
          <w:tcPr>
            <w:tcW w:w="1160" w:type="dxa"/>
            <w:tcBorders>
              <w:top w:val="nil"/>
              <w:left w:val="nil"/>
              <w:bottom w:val="single" w:sz="4" w:space="0" w:color="auto"/>
              <w:right w:val="single" w:sz="4" w:space="0" w:color="auto"/>
            </w:tcBorders>
            <w:shd w:val="clear" w:color="auto" w:fill="auto"/>
            <w:noWrap/>
            <w:vAlign w:val="center"/>
          </w:tcPr>
          <w:p w14:paraId="5A6456E2" w14:textId="77777777" w:rsidR="00516E20" w:rsidRPr="0057768B" w:rsidRDefault="00516E20" w:rsidP="009A640D">
            <w:pPr>
              <w:jc w:val="center"/>
              <w:rPr>
                <w:color w:val="000000"/>
                <w:sz w:val="22"/>
                <w:szCs w:val="22"/>
              </w:rPr>
            </w:pPr>
            <w:r w:rsidRPr="0057768B">
              <w:rPr>
                <w:color w:val="000000"/>
                <w:sz w:val="22"/>
                <w:szCs w:val="22"/>
              </w:rPr>
              <w:t>279</w:t>
            </w:r>
          </w:p>
        </w:tc>
        <w:tc>
          <w:tcPr>
            <w:tcW w:w="920" w:type="dxa"/>
            <w:tcBorders>
              <w:top w:val="nil"/>
              <w:left w:val="nil"/>
              <w:bottom w:val="single" w:sz="4" w:space="0" w:color="auto"/>
              <w:right w:val="single" w:sz="4" w:space="0" w:color="auto"/>
            </w:tcBorders>
            <w:shd w:val="clear" w:color="auto" w:fill="auto"/>
            <w:noWrap/>
            <w:vAlign w:val="center"/>
          </w:tcPr>
          <w:p w14:paraId="5665F245" w14:textId="77777777" w:rsidR="00516E20" w:rsidRPr="0057768B" w:rsidRDefault="00516E20" w:rsidP="009A640D">
            <w:pPr>
              <w:jc w:val="center"/>
              <w:rPr>
                <w:color w:val="000000"/>
                <w:sz w:val="22"/>
                <w:szCs w:val="22"/>
              </w:rPr>
            </w:pPr>
            <w:r w:rsidRPr="0057768B">
              <w:rPr>
                <w:color w:val="000000"/>
                <w:sz w:val="22"/>
                <w:szCs w:val="22"/>
              </w:rPr>
              <w:t>354</w:t>
            </w:r>
          </w:p>
        </w:tc>
        <w:tc>
          <w:tcPr>
            <w:tcW w:w="900" w:type="dxa"/>
            <w:tcBorders>
              <w:top w:val="nil"/>
              <w:left w:val="nil"/>
              <w:bottom w:val="single" w:sz="4" w:space="0" w:color="auto"/>
              <w:right w:val="single" w:sz="4" w:space="0" w:color="auto"/>
            </w:tcBorders>
            <w:shd w:val="clear" w:color="auto" w:fill="auto"/>
            <w:noWrap/>
            <w:vAlign w:val="center"/>
          </w:tcPr>
          <w:p w14:paraId="200C1690" w14:textId="77777777" w:rsidR="00516E20" w:rsidRPr="0057768B" w:rsidRDefault="00516E20" w:rsidP="009A640D">
            <w:pPr>
              <w:jc w:val="center"/>
              <w:rPr>
                <w:color w:val="000000"/>
                <w:sz w:val="22"/>
                <w:szCs w:val="22"/>
              </w:rPr>
            </w:pPr>
            <w:r w:rsidRPr="0057768B">
              <w:rPr>
                <w:color w:val="000000"/>
                <w:sz w:val="22"/>
                <w:szCs w:val="22"/>
              </w:rPr>
              <w:t>314</w:t>
            </w:r>
          </w:p>
        </w:tc>
        <w:tc>
          <w:tcPr>
            <w:tcW w:w="1120" w:type="dxa"/>
            <w:tcBorders>
              <w:top w:val="nil"/>
              <w:left w:val="nil"/>
              <w:bottom w:val="single" w:sz="4" w:space="0" w:color="auto"/>
              <w:right w:val="single" w:sz="4" w:space="0" w:color="auto"/>
            </w:tcBorders>
            <w:shd w:val="clear" w:color="auto" w:fill="auto"/>
            <w:noWrap/>
            <w:vAlign w:val="center"/>
          </w:tcPr>
          <w:p w14:paraId="0ACA4F75" w14:textId="77777777" w:rsidR="00516E20" w:rsidRPr="0057768B" w:rsidRDefault="00516E20" w:rsidP="009A640D">
            <w:pPr>
              <w:jc w:val="center"/>
              <w:rPr>
                <w:color w:val="000000"/>
                <w:sz w:val="22"/>
                <w:szCs w:val="22"/>
              </w:rPr>
            </w:pPr>
            <w:r w:rsidRPr="0057768B">
              <w:rPr>
                <w:color w:val="000000"/>
                <w:sz w:val="22"/>
                <w:szCs w:val="22"/>
              </w:rPr>
              <w:t>2766</w:t>
            </w:r>
          </w:p>
        </w:tc>
        <w:tc>
          <w:tcPr>
            <w:tcW w:w="860" w:type="dxa"/>
            <w:tcBorders>
              <w:top w:val="nil"/>
              <w:left w:val="nil"/>
              <w:bottom w:val="single" w:sz="4" w:space="0" w:color="auto"/>
              <w:right w:val="single" w:sz="4" w:space="0" w:color="auto"/>
            </w:tcBorders>
            <w:shd w:val="clear" w:color="auto" w:fill="auto"/>
            <w:noWrap/>
            <w:vAlign w:val="center"/>
          </w:tcPr>
          <w:p w14:paraId="0E56F760" w14:textId="77777777" w:rsidR="00516E20" w:rsidRPr="0057768B" w:rsidRDefault="00516E20" w:rsidP="009A640D">
            <w:pPr>
              <w:jc w:val="center"/>
              <w:rPr>
                <w:color w:val="000000"/>
                <w:sz w:val="22"/>
                <w:szCs w:val="22"/>
              </w:rPr>
            </w:pPr>
            <w:r w:rsidRPr="0057768B">
              <w:rPr>
                <w:color w:val="000000"/>
                <w:sz w:val="22"/>
                <w:szCs w:val="22"/>
              </w:rPr>
              <w:t>3080</w:t>
            </w:r>
          </w:p>
        </w:tc>
      </w:tr>
      <w:tr w:rsidR="00516E20" w14:paraId="60A8827B" w14:textId="77777777" w:rsidTr="009A640D">
        <w:trPr>
          <w:trHeight w:val="570"/>
        </w:trPr>
        <w:tc>
          <w:tcPr>
            <w:tcW w:w="2380" w:type="dxa"/>
            <w:tcBorders>
              <w:top w:val="nil"/>
              <w:left w:val="single" w:sz="4" w:space="0" w:color="auto"/>
              <w:bottom w:val="single" w:sz="4" w:space="0" w:color="auto"/>
              <w:right w:val="single" w:sz="4" w:space="0" w:color="auto"/>
            </w:tcBorders>
            <w:shd w:val="clear" w:color="auto" w:fill="auto"/>
            <w:vAlign w:val="center"/>
          </w:tcPr>
          <w:p w14:paraId="3998D2B4" w14:textId="77777777" w:rsidR="00516E20" w:rsidRDefault="00516E20" w:rsidP="009A640D">
            <w:pPr>
              <w:rPr>
                <w:b/>
                <w:bCs/>
                <w:i/>
                <w:iCs/>
                <w:color w:val="000000"/>
                <w:sz w:val="22"/>
                <w:szCs w:val="22"/>
              </w:rPr>
            </w:pPr>
            <w:r w:rsidRPr="0057768B">
              <w:rPr>
                <w:b/>
                <w:bCs/>
                <w:color w:val="000000"/>
                <w:sz w:val="22"/>
                <w:szCs w:val="22"/>
              </w:rPr>
              <w:t>сеть</w:t>
            </w:r>
            <w:r>
              <w:rPr>
                <w:b/>
                <w:bCs/>
                <w:i/>
                <w:iCs/>
                <w:color w:val="000000"/>
                <w:sz w:val="22"/>
                <w:szCs w:val="22"/>
              </w:rPr>
              <w:t xml:space="preserve"> ТС "Берег"</w:t>
            </w:r>
          </w:p>
        </w:tc>
        <w:tc>
          <w:tcPr>
            <w:tcW w:w="1120" w:type="dxa"/>
            <w:tcBorders>
              <w:top w:val="nil"/>
              <w:left w:val="nil"/>
              <w:bottom w:val="single" w:sz="4" w:space="0" w:color="auto"/>
              <w:right w:val="single" w:sz="4" w:space="0" w:color="auto"/>
            </w:tcBorders>
            <w:shd w:val="clear" w:color="auto" w:fill="auto"/>
            <w:noWrap/>
            <w:vAlign w:val="center"/>
          </w:tcPr>
          <w:p w14:paraId="36D81537" w14:textId="77777777" w:rsidR="00516E20" w:rsidRPr="0057768B" w:rsidRDefault="00516E20" w:rsidP="009A640D">
            <w:pPr>
              <w:jc w:val="center"/>
              <w:rPr>
                <w:b/>
                <w:bCs/>
                <w:color w:val="000000"/>
                <w:sz w:val="22"/>
                <w:szCs w:val="22"/>
              </w:rPr>
            </w:pPr>
            <w:r w:rsidRPr="0057768B">
              <w:rPr>
                <w:b/>
                <w:bCs/>
                <w:color w:val="000000"/>
                <w:sz w:val="22"/>
                <w:szCs w:val="22"/>
              </w:rPr>
              <w:t>75</w:t>
            </w:r>
          </w:p>
        </w:tc>
        <w:tc>
          <w:tcPr>
            <w:tcW w:w="1160" w:type="dxa"/>
            <w:tcBorders>
              <w:top w:val="nil"/>
              <w:left w:val="nil"/>
              <w:bottom w:val="single" w:sz="4" w:space="0" w:color="auto"/>
              <w:right w:val="single" w:sz="4" w:space="0" w:color="auto"/>
            </w:tcBorders>
            <w:shd w:val="clear" w:color="auto" w:fill="auto"/>
            <w:noWrap/>
            <w:vAlign w:val="center"/>
          </w:tcPr>
          <w:p w14:paraId="1AB29FF2" w14:textId="77777777" w:rsidR="00516E20" w:rsidRPr="0057768B" w:rsidRDefault="00516E20" w:rsidP="009A640D">
            <w:pPr>
              <w:jc w:val="center"/>
              <w:rPr>
                <w:b/>
                <w:bCs/>
                <w:color w:val="000000"/>
                <w:sz w:val="22"/>
                <w:szCs w:val="22"/>
              </w:rPr>
            </w:pPr>
            <w:r w:rsidRPr="0057768B">
              <w:rPr>
                <w:b/>
                <w:bCs/>
                <w:color w:val="000000"/>
                <w:sz w:val="22"/>
                <w:szCs w:val="22"/>
              </w:rPr>
              <w:t>279</w:t>
            </w:r>
          </w:p>
        </w:tc>
        <w:tc>
          <w:tcPr>
            <w:tcW w:w="920" w:type="dxa"/>
            <w:tcBorders>
              <w:top w:val="nil"/>
              <w:left w:val="nil"/>
              <w:bottom w:val="single" w:sz="4" w:space="0" w:color="auto"/>
              <w:right w:val="single" w:sz="4" w:space="0" w:color="auto"/>
            </w:tcBorders>
            <w:shd w:val="clear" w:color="auto" w:fill="auto"/>
            <w:noWrap/>
            <w:vAlign w:val="center"/>
          </w:tcPr>
          <w:p w14:paraId="51AECCE5" w14:textId="77777777" w:rsidR="00516E20" w:rsidRPr="0057768B" w:rsidRDefault="00516E20" w:rsidP="009A640D">
            <w:pPr>
              <w:jc w:val="center"/>
              <w:rPr>
                <w:b/>
                <w:bCs/>
                <w:color w:val="000000"/>
                <w:sz w:val="22"/>
                <w:szCs w:val="22"/>
              </w:rPr>
            </w:pPr>
            <w:r w:rsidRPr="0057768B">
              <w:rPr>
                <w:b/>
                <w:bCs/>
                <w:color w:val="000000"/>
                <w:sz w:val="22"/>
                <w:szCs w:val="22"/>
              </w:rPr>
              <w:t>354</w:t>
            </w:r>
          </w:p>
        </w:tc>
        <w:tc>
          <w:tcPr>
            <w:tcW w:w="900" w:type="dxa"/>
            <w:tcBorders>
              <w:top w:val="nil"/>
              <w:left w:val="nil"/>
              <w:bottom w:val="single" w:sz="4" w:space="0" w:color="auto"/>
              <w:right w:val="single" w:sz="4" w:space="0" w:color="auto"/>
            </w:tcBorders>
            <w:shd w:val="clear" w:color="auto" w:fill="auto"/>
            <w:noWrap/>
            <w:vAlign w:val="center"/>
          </w:tcPr>
          <w:p w14:paraId="39F7600F" w14:textId="77777777" w:rsidR="00516E20" w:rsidRPr="0057768B" w:rsidRDefault="00516E20" w:rsidP="009A640D">
            <w:pPr>
              <w:jc w:val="center"/>
              <w:rPr>
                <w:b/>
                <w:bCs/>
                <w:color w:val="000000"/>
                <w:sz w:val="22"/>
                <w:szCs w:val="22"/>
              </w:rPr>
            </w:pPr>
            <w:r w:rsidRPr="0057768B">
              <w:rPr>
                <w:b/>
                <w:bCs/>
                <w:color w:val="000000"/>
                <w:sz w:val="22"/>
                <w:szCs w:val="22"/>
              </w:rPr>
              <w:t>314</w:t>
            </w:r>
          </w:p>
        </w:tc>
        <w:tc>
          <w:tcPr>
            <w:tcW w:w="1120" w:type="dxa"/>
            <w:tcBorders>
              <w:top w:val="nil"/>
              <w:left w:val="nil"/>
              <w:bottom w:val="single" w:sz="4" w:space="0" w:color="auto"/>
              <w:right w:val="single" w:sz="4" w:space="0" w:color="auto"/>
            </w:tcBorders>
            <w:shd w:val="clear" w:color="auto" w:fill="auto"/>
            <w:noWrap/>
            <w:vAlign w:val="center"/>
          </w:tcPr>
          <w:p w14:paraId="622CE462" w14:textId="77777777" w:rsidR="00516E20" w:rsidRPr="0057768B" w:rsidRDefault="00516E20" w:rsidP="009A640D">
            <w:pPr>
              <w:jc w:val="center"/>
              <w:rPr>
                <w:b/>
                <w:bCs/>
                <w:color w:val="000000"/>
                <w:sz w:val="22"/>
                <w:szCs w:val="22"/>
              </w:rPr>
            </w:pPr>
            <w:r w:rsidRPr="0057768B">
              <w:rPr>
                <w:b/>
                <w:bCs/>
                <w:color w:val="000000"/>
                <w:sz w:val="22"/>
                <w:szCs w:val="22"/>
              </w:rPr>
              <w:t>2766</w:t>
            </w:r>
          </w:p>
        </w:tc>
        <w:tc>
          <w:tcPr>
            <w:tcW w:w="860" w:type="dxa"/>
            <w:tcBorders>
              <w:top w:val="nil"/>
              <w:left w:val="nil"/>
              <w:bottom w:val="single" w:sz="4" w:space="0" w:color="auto"/>
              <w:right w:val="single" w:sz="4" w:space="0" w:color="auto"/>
            </w:tcBorders>
            <w:shd w:val="clear" w:color="auto" w:fill="auto"/>
            <w:noWrap/>
            <w:vAlign w:val="center"/>
          </w:tcPr>
          <w:p w14:paraId="6F4261A2" w14:textId="77777777" w:rsidR="00516E20" w:rsidRPr="0057768B" w:rsidRDefault="00516E20" w:rsidP="009A640D">
            <w:pPr>
              <w:jc w:val="center"/>
              <w:rPr>
                <w:b/>
                <w:bCs/>
                <w:color w:val="000000"/>
                <w:sz w:val="22"/>
                <w:szCs w:val="22"/>
              </w:rPr>
            </w:pPr>
            <w:r w:rsidRPr="0057768B">
              <w:rPr>
                <w:b/>
                <w:bCs/>
                <w:color w:val="000000"/>
                <w:sz w:val="22"/>
                <w:szCs w:val="22"/>
              </w:rPr>
              <w:t>3080</w:t>
            </w:r>
          </w:p>
        </w:tc>
      </w:tr>
      <w:tr w:rsidR="00516E20" w14:paraId="18D02153" w14:textId="77777777" w:rsidTr="009A640D">
        <w:trPr>
          <w:trHeight w:val="315"/>
        </w:trPr>
        <w:tc>
          <w:tcPr>
            <w:tcW w:w="2380" w:type="dxa"/>
            <w:tcBorders>
              <w:top w:val="nil"/>
              <w:left w:val="single" w:sz="4" w:space="0" w:color="auto"/>
              <w:bottom w:val="single" w:sz="4" w:space="0" w:color="auto"/>
              <w:right w:val="single" w:sz="4" w:space="0" w:color="auto"/>
            </w:tcBorders>
            <w:shd w:val="clear" w:color="auto" w:fill="auto"/>
            <w:vAlign w:val="center"/>
          </w:tcPr>
          <w:p w14:paraId="3BA281A0" w14:textId="77777777" w:rsidR="00516E20" w:rsidRPr="0057768B" w:rsidRDefault="00516E20" w:rsidP="009A640D">
            <w:pPr>
              <w:rPr>
                <w:b/>
                <w:bCs/>
                <w:i/>
                <w:iCs/>
                <w:color w:val="000000"/>
                <w:sz w:val="22"/>
                <w:szCs w:val="22"/>
              </w:rPr>
            </w:pPr>
            <w:r w:rsidRPr="0057768B">
              <w:rPr>
                <w:b/>
                <w:bCs/>
                <w:i/>
                <w:iCs/>
                <w:color w:val="000000"/>
                <w:sz w:val="22"/>
                <w:szCs w:val="22"/>
              </w:rPr>
              <w:t>2021</w:t>
            </w:r>
          </w:p>
        </w:tc>
        <w:tc>
          <w:tcPr>
            <w:tcW w:w="1120" w:type="dxa"/>
            <w:tcBorders>
              <w:top w:val="nil"/>
              <w:left w:val="nil"/>
              <w:bottom w:val="single" w:sz="4" w:space="0" w:color="auto"/>
              <w:right w:val="single" w:sz="4" w:space="0" w:color="auto"/>
            </w:tcBorders>
            <w:shd w:val="clear" w:color="auto" w:fill="auto"/>
            <w:noWrap/>
            <w:vAlign w:val="center"/>
          </w:tcPr>
          <w:p w14:paraId="6453A1E7" w14:textId="77777777" w:rsidR="00516E20" w:rsidRPr="0057768B" w:rsidRDefault="00516E20" w:rsidP="009A640D">
            <w:pPr>
              <w:jc w:val="center"/>
              <w:rPr>
                <w:b/>
                <w:bCs/>
                <w:i/>
                <w:iCs/>
                <w:color w:val="000000"/>
                <w:sz w:val="22"/>
                <w:szCs w:val="22"/>
              </w:rPr>
            </w:pPr>
            <w:r w:rsidRPr="0057768B">
              <w:rPr>
                <w:b/>
                <w:bCs/>
                <w:i/>
                <w:iCs/>
                <w:color w:val="000000"/>
                <w:sz w:val="22"/>
                <w:szCs w:val="22"/>
              </w:rPr>
              <w:t>18</w:t>
            </w:r>
          </w:p>
        </w:tc>
        <w:tc>
          <w:tcPr>
            <w:tcW w:w="1160" w:type="dxa"/>
            <w:tcBorders>
              <w:top w:val="nil"/>
              <w:left w:val="nil"/>
              <w:bottom w:val="single" w:sz="4" w:space="0" w:color="auto"/>
              <w:right w:val="single" w:sz="4" w:space="0" w:color="auto"/>
            </w:tcBorders>
            <w:shd w:val="clear" w:color="auto" w:fill="auto"/>
            <w:noWrap/>
            <w:vAlign w:val="center"/>
          </w:tcPr>
          <w:p w14:paraId="7776FF65" w14:textId="77777777" w:rsidR="00516E20" w:rsidRPr="0057768B" w:rsidRDefault="00516E20" w:rsidP="009A640D">
            <w:pPr>
              <w:jc w:val="center"/>
              <w:rPr>
                <w:b/>
                <w:bCs/>
                <w:i/>
                <w:iCs/>
                <w:color w:val="000000"/>
                <w:sz w:val="22"/>
                <w:szCs w:val="22"/>
              </w:rPr>
            </w:pPr>
            <w:r w:rsidRPr="0057768B">
              <w:rPr>
                <w:b/>
                <w:bCs/>
                <w:i/>
                <w:iC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tcPr>
          <w:p w14:paraId="2B30B5C9" w14:textId="77777777" w:rsidR="00516E20" w:rsidRPr="0057768B" w:rsidRDefault="00516E20" w:rsidP="009A640D">
            <w:pPr>
              <w:jc w:val="center"/>
              <w:rPr>
                <w:b/>
                <w:bCs/>
                <w:i/>
                <w:iCs/>
                <w:color w:val="000000"/>
                <w:sz w:val="22"/>
                <w:szCs w:val="22"/>
              </w:rPr>
            </w:pPr>
            <w:r w:rsidRPr="0057768B">
              <w:rPr>
                <w:b/>
                <w:bCs/>
                <w:i/>
                <w:iCs/>
                <w:color w:val="000000"/>
                <w:sz w:val="22"/>
                <w:szCs w:val="22"/>
              </w:rPr>
              <w:t>18</w:t>
            </w:r>
          </w:p>
        </w:tc>
        <w:tc>
          <w:tcPr>
            <w:tcW w:w="900" w:type="dxa"/>
            <w:tcBorders>
              <w:top w:val="nil"/>
              <w:left w:val="nil"/>
              <w:bottom w:val="single" w:sz="4" w:space="0" w:color="auto"/>
              <w:right w:val="single" w:sz="4" w:space="0" w:color="auto"/>
            </w:tcBorders>
            <w:shd w:val="clear" w:color="auto" w:fill="auto"/>
            <w:noWrap/>
            <w:vAlign w:val="center"/>
          </w:tcPr>
          <w:p w14:paraId="06BAAFAC" w14:textId="77777777" w:rsidR="00516E20" w:rsidRPr="0057768B" w:rsidRDefault="00516E20" w:rsidP="009A640D">
            <w:pPr>
              <w:jc w:val="center"/>
              <w:rPr>
                <w:b/>
                <w:bCs/>
                <w:i/>
                <w:iCs/>
                <w:color w:val="000000"/>
                <w:sz w:val="22"/>
                <w:szCs w:val="22"/>
              </w:rPr>
            </w:pPr>
            <w:r w:rsidRPr="0057768B">
              <w:rPr>
                <w:b/>
                <w:bCs/>
                <w:i/>
                <w:iCs/>
                <w:color w:val="000000"/>
                <w:sz w:val="22"/>
                <w:szCs w:val="22"/>
              </w:rPr>
              <w:t>76</w:t>
            </w:r>
          </w:p>
        </w:tc>
        <w:tc>
          <w:tcPr>
            <w:tcW w:w="1120" w:type="dxa"/>
            <w:tcBorders>
              <w:top w:val="nil"/>
              <w:left w:val="nil"/>
              <w:bottom w:val="single" w:sz="4" w:space="0" w:color="auto"/>
              <w:right w:val="single" w:sz="4" w:space="0" w:color="auto"/>
            </w:tcBorders>
            <w:shd w:val="clear" w:color="auto" w:fill="auto"/>
            <w:noWrap/>
            <w:vAlign w:val="center"/>
          </w:tcPr>
          <w:p w14:paraId="42F2102F" w14:textId="77777777" w:rsidR="00516E20" w:rsidRPr="0057768B" w:rsidRDefault="00516E20" w:rsidP="009A640D">
            <w:pPr>
              <w:jc w:val="center"/>
              <w:rPr>
                <w:b/>
                <w:bCs/>
                <w:i/>
                <w:iCs/>
                <w:color w:val="000000"/>
                <w:sz w:val="22"/>
                <w:szCs w:val="22"/>
              </w:rPr>
            </w:pPr>
            <w:r w:rsidRPr="0057768B">
              <w:rPr>
                <w:b/>
                <w:bCs/>
                <w:i/>
                <w:iCs/>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center"/>
          </w:tcPr>
          <w:p w14:paraId="5B63A57A" w14:textId="77777777" w:rsidR="00516E20" w:rsidRPr="0057768B" w:rsidRDefault="00516E20" w:rsidP="009A640D">
            <w:pPr>
              <w:jc w:val="center"/>
              <w:rPr>
                <w:b/>
                <w:bCs/>
                <w:i/>
                <w:iCs/>
                <w:color w:val="000000"/>
                <w:sz w:val="22"/>
                <w:szCs w:val="22"/>
              </w:rPr>
            </w:pPr>
            <w:r w:rsidRPr="0057768B">
              <w:rPr>
                <w:b/>
                <w:bCs/>
                <w:i/>
                <w:iCs/>
                <w:color w:val="000000"/>
                <w:sz w:val="22"/>
                <w:szCs w:val="22"/>
              </w:rPr>
              <w:t>76</w:t>
            </w:r>
          </w:p>
        </w:tc>
      </w:tr>
      <w:tr w:rsidR="00516E20" w14:paraId="3C88E85E" w14:textId="77777777" w:rsidTr="009A640D">
        <w:trPr>
          <w:trHeight w:val="315"/>
        </w:trPr>
        <w:tc>
          <w:tcPr>
            <w:tcW w:w="2380" w:type="dxa"/>
            <w:tcBorders>
              <w:top w:val="nil"/>
              <w:left w:val="single" w:sz="4" w:space="0" w:color="auto"/>
              <w:bottom w:val="single" w:sz="4" w:space="0" w:color="auto"/>
              <w:right w:val="single" w:sz="4" w:space="0" w:color="auto"/>
            </w:tcBorders>
            <w:shd w:val="clear" w:color="auto" w:fill="auto"/>
            <w:vAlign w:val="center"/>
          </w:tcPr>
          <w:p w14:paraId="039B2521" w14:textId="77777777" w:rsidR="00516E20" w:rsidRDefault="00516E20" w:rsidP="009A640D">
            <w:pPr>
              <w:jc w:val="center"/>
              <w:rPr>
                <w:color w:val="000000"/>
                <w:sz w:val="22"/>
                <w:szCs w:val="22"/>
              </w:rPr>
            </w:pPr>
            <w:r>
              <w:rPr>
                <w:color w:val="000000"/>
                <w:sz w:val="22"/>
                <w:szCs w:val="22"/>
              </w:rPr>
              <w:t>2022</w:t>
            </w:r>
          </w:p>
        </w:tc>
        <w:tc>
          <w:tcPr>
            <w:tcW w:w="1120" w:type="dxa"/>
            <w:tcBorders>
              <w:top w:val="nil"/>
              <w:left w:val="nil"/>
              <w:bottom w:val="single" w:sz="4" w:space="0" w:color="auto"/>
              <w:right w:val="single" w:sz="4" w:space="0" w:color="auto"/>
            </w:tcBorders>
            <w:shd w:val="clear" w:color="auto" w:fill="auto"/>
            <w:noWrap/>
            <w:vAlign w:val="center"/>
          </w:tcPr>
          <w:p w14:paraId="71EC0A66" w14:textId="77777777" w:rsidR="00516E20" w:rsidRDefault="00516E20" w:rsidP="009A640D">
            <w:pPr>
              <w:jc w:val="center"/>
              <w:rPr>
                <w:color w:val="000000"/>
                <w:sz w:val="22"/>
                <w:szCs w:val="22"/>
              </w:rPr>
            </w:pPr>
            <w:r>
              <w:rPr>
                <w:color w:val="000000"/>
                <w:sz w:val="22"/>
                <w:szCs w:val="22"/>
              </w:rPr>
              <w:t>57</w:t>
            </w:r>
          </w:p>
        </w:tc>
        <w:tc>
          <w:tcPr>
            <w:tcW w:w="1160" w:type="dxa"/>
            <w:tcBorders>
              <w:top w:val="nil"/>
              <w:left w:val="nil"/>
              <w:bottom w:val="single" w:sz="4" w:space="0" w:color="auto"/>
              <w:right w:val="single" w:sz="4" w:space="0" w:color="auto"/>
            </w:tcBorders>
            <w:shd w:val="clear" w:color="auto" w:fill="auto"/>
            <w:noWrap/>
            <w:vAlign w:val="center"/>
          </w:tcPr>
          <w:p w14:paraId="0757D9BA" w14:textId="77777777" w:rsidR="00516E20" w:rsidRDefault="00516E20" w:rsidP="009A640D">
            <w:pPr>
              <w:jc w:val="center"/>
              <w:rPr>
                <w:color w:val="000000"/>
                <w:sz w:val="22"/>
                <w:szCs w:val="22"/>
              </w:rPr>
            </w:pPr>
            <w:r>
              <w:rPr>
                <w:color w:val="000000"/>
                <w:sz w:val="22"/>
                <w:szCs w:val="22"/>
              </w:rPr>
              <w:t>138</w:t>
            </w:r>
          </w:p>
        </w:tc>
        <w:tc>
          <w:tcPr>
            <w:tcW w:w="920" w:type="dxa"/>
            <w:tcBorders>
              <w:top w:val="nil"/>
              <w:left w:val="nil"/>
              <w:bottom w:val="single" w:sz="4" w:space="0" w:color="auto"/>
              <w:right w:val="single" w:sz="4" w:space="0" w:color="auto"/>
            </w:tcBorders>
            <w:shd w:val="clear" w:color="auto" w:fill="auto"/>
            <w:noWrap/>
            <w:vAlign w:val="center"/>
          </w:tcPr>
          <w:p w14:paraId="504872FC" w14:textId="77777777" w:rsidR="00516E20" w:rsidRDefault="00516E20" w:rsidP="009A640D">
            <w:pPr>
              <w:jc w:val="center"/>
              <w:rPr>
                <w:color w:val="000000"/>
                <w:sz w:val="22"/>
                <w:szCs w:val="22"/>
              </w:rPr>
            </w:pPr>
            <w:r>
              <w:rPr>
                <w:color w:val="000000"/>
                <w:sz w:val="22"/>
                <w:szCs w:val="22"/>
              </w:rPr>
              <w:t>195</w:t>
            </w:r>
          </w:p>
        </w:tc>
        <w:tc>
          <w:tcPr>
            <w:tcW w:w="900" w:type="dxa"/>
            <w:tcBorders>
              <w:top w:val="nil"/>
              <w:left w:val="nil"/>
              <w:bottom w:val="single" w:sz="4" w:space="0" w:color="auto"/>
              <w:right w:val="single" w:sz="4" w:space="0" w:color="auto"/>
            </w:tcBorders>
            <w:shd w:val="clear" w:color="auto" w:fill="auto"/>
            <w:noWrap/>
            <w:vAlign w:val="center"/>
          </w:tcPr>
          <w:p w14:paraId="06701327" w14:textId="77777777" w:rsidR="00516E20" w:rsidRDefault="00516E20" w:rsidP="009A640D">
            <w:pPr>
              <w:jc w:val="center"/>
              <w:rPr>
                <w:color w:val="000000"/>
                <w:sz w:val="22"/>
                <w:szCs w:val="22"/>
              </w:rPr>
            </w:pPr>
            <w:r>
              <w:rPr>
                <w:color w:val="000000"/>
                <w:sz w:val="22"/>
                <w:szCs w:val="22"/>
              </w:rPr>
              <w:t>238</w:t>
            </w:r>
          </w:p>
        </w:tc>
        <w:tc>
          <w:tcPr>
            <w:tcW w:w="1120" w:type="dxa"/>
            <w:tcBorders>
              <w:top w:val="nil"/>
              <w:left w:val="nil"/>
              <w:bottom w:val="single" w:sz="4" w:space="0" w:color="auto"/>
              <w:right w:val="single" w:sz="4" w:space="0" w:color="auto"/>
            </w:tcBorders>
            <w:shd w:val="clear" w:color="auto" w:fill="auto"/>
            <w:noWrap/>
            <w:vAlign w:val="center"/>
          </w:tcPr>
          <w:p w14:paraId="149B7E56" w14:textId="77777777" w:rsidR="00516E20" w:rsidRDefault="00516E20" w:rsidP="009A640D">
            <w:pPr>
              <w:jc w:val="center"/>
              <w:rPr>
                <w:color w:val="000000"/>
                <w:sz w:val="22"/>
                <w:szCs w:val="22"/>
              </w:rPr>
            </w:pPr>
            <w:r>
              <w:rPr>
                <w:color w:val="000000"/>
                <w:sz w:val="22"/>
                <w:szCs w:val="22"/>
              </w:rPr>
              <w:t>728</w:t>
            </w:r>
          </w:p>
        </w:tc>
        <w:tc>
          <w:tcPr>
            <w:tcW w:w="860" w:type="dxa"/>
            <w:tcBorders>
              <w:top w:val="nil"/>
              <w:left w:val="nil"/>
              <w:bottom w:val="single" w:sz="4" w:space="0" w:color="auto"/>
              <w:right w:val="single" w:sz="4" w:space="0" w:color="auto"/>
            </w:tcBorders>
            <w:shd w:val="clear" w:color="auto" w:fill="auto"/>
            <w:noWrap/>
            <w:vAlign w:val="center"/>
          </w:tcPr>
          <w:p w14:paraId="2C4A6171" w14:textId="77777777" w:rsidR="00516E20" w:rsidRDefault="00516E20" w:rsidP="009A640D">
            <w:pPr>
              <w:jc w:val="center"/>
              <w:rPr>
                <w:color w:val="000000"/>
                <w:sz w:val="22"/>
                <w:szCs w:val="22"/>
              </w:rPr>
            </w:pPr>
            <w:r>
              <w:rPr>
                <w:color w:val="000000"/>
                <w:sz w:val="22"/>
                <w:szCs w:val="22"/>
              </w:rPr>
              <w:t>965</w:t>
            </w:r>
          </w:p>
        </w:tc>
      </w:tr>
      <w:tr w:rsidR="00516E20" w14:paraId="0EE06F61" w14:textId="77777777" w:rsidTr="009A640D">
        <w:trPr>
          <w:trHeight w:val="315"/>
        </w:trPr>
        <w:tc>
          <w:tcPr>
            <w:tcW w:w="2380" w:type="dxa"/>
            <w:tcBorders>
              <w:top w:val="nil"/>
              <w:left w:val="single" w:sz="4" w:space="0" w:color="auto"/>
              <w:bottom w:val="single" w:sz="4" w:space="0" w:color="auto"/>
              <w:right w:val="single" w:sz="4" w:space="0" w:color="auto"/>
            </w:tcBorders>
            <w:shd w:val="clear" w:color="auto" w:fill="auto"/>
            <w:vAlign w:val="center"/>
          </w:tcPr>
          <w:p w14:paraId="6B474074" w14:textId="77777777" w:rsidR="00516E20" w:rsidRDefault="00516E20" w:rsidP="009A640D">
            <w:pPr>
              <w:jc w:val="center"/>
              <w:rPr>
                <w:color w:val="000000"/>
                <w:sz w:val="22"/>
                <w:szCs w:val="22"/>
              </w:rPr>
            </w:pPr>
            <w:r>
              <w:rPr>
                <w:color w:val="000000"/>
                <w:sz w:val="22"/>
                <w:szCs w:val="22"/>
              </w:rPr>
              <w:t>2025</w:t>
            </w:r>
          </w:p>
        </w:tc>
        <w:tc>
          <w:tcPr>
            <w:tcW w:w="1120" w:type="dxa"/>
            <w:tcBorders>
              <w:top w:val="nil"/>
              <w:left w:val="nil"/>
              <w:bottom w:val="single" w:sz="4" w:space="0" w:color="auto"/>
              <w:right w:val="single" w:sz="4" w:space="0" w:color="auto"/>
            </w:tcBorders>
            <w:shd w:val="clear" w:color="auto" w:fill="auto"/>
            <w:noWrap/>
            <w:vAlign w:val="center"/>
          </w:tcPr>
          <w:p w14:paraId="278087F8" w14:textId="77777777" w:rsidR="00516E20" w:rsidRDefault="00516E20" w:rsidP="009A640D">
            <w:pPr>
              <w:jc w:val="center"/>
              <w:rPr>
                <w:color w:val="000000"/>
                <w:sz w:val="22"/>
                <w:szCs w:val="22"/>
              </w:rPr>
            </w:pPr>
            <w:r>
              <w:rPr>
                <w:color w:val="000000"/>
                <w:sz w:val="22"/>
                <w:szCs w:val="22"/>
              </w:rPr>
              <w:t> </w:t>
            </w:r>
          </w:p>
        </w:tc>
        <w:tc>
          <w:tcPr>
            <w:tcW w:w="1160" w:type="dxa"/>
            <w:tcBorders>
              <w:top w:val="nil"/>
              <w:left w:val="nil"/>
              <w:bottom w:val="single" w:sz="4" w:space="0" w:color="auto"/>
              <w:right w:val="single" w:sz="4" w:space="0" w:color="auto"/>
            </w:tcBorders>
            <w:shd w:val="clear" w:color="auto" w:fill="auto"/>
            <w:noWrap/>
            <w:vAlign w:val="center"/>
          </w:tcPr>
          <w:p w14:paraId="08ED093E" w14:textId="77777777" w:rsidR="00516E20" w:rsidRDefault="00516E20" w:rsidP="009A640D">
            <w:pPr>
              <w:jc w:val="center"/>
              <w:rPr>
                <w:color w:val="000000"/>
                <w:sz w:val="22"/>
                <w:szCs w:val="22"/>
              </w:rPr>
            </w:pPr>
            <w:r>
              <w:rPr>
                <w:color w:val="000000"/>
                <w:sz w:val="22"/>
                <w:szCs w:val="22"/>
              </w:rPr>
              <w:t>141</w:t>
            </w:r>
          </w:p>
        </w:tc>
        <w:tc>
          <w:tcPr>
            <w:tcW w:w="920" w:type="dxa"/>
            <w:tcBorders>
              <w:top w:val="nil"/>
              <w:left w:val="nil"/>
              <w:bottom w:val="single" w:sz="4" w:space="0" w:color="auto"/>
              <w:right w:val="single" w:sz="4" w:space="0" w:color="auto"/>
            </w:tcBorders>
            <w:shd w:val="clear" w:color="auto" w:fill="auto"/>
            <w:noWrap/>
            <w:vAlign w:val="center"/>
          </w:tcPr>
          <w:p w14:paraId="08884254" w14:textId="77777777" w:rsidR="00516E20" w:rsidRDefault="00516E20" w:rsidP="009A640D">
            <w:pPr>
              <w:jc w:val="center"/>
              <w:rPr>
                <w:color w:val="000000"/>
                <w:sz w:val="22"/>
                <w:szCs w:val="22"/>
              </w:rPr>
            </w:pPr>
            <w:r>
              <w:rPr>
                <w:color w:val="000000"/>
                <w:sz w:val="22"/>
                <w:szCs w:val="22"/>
              </w:rPr>
              <w:t>141</w:t>
            </w:r>
          </w:p>
        </w:tc>
        <w:tc>
          <w:tcPr>
            <w:tcW w:w="900" w:type="dxa"/>
            <w:tcBorders>
              <w:top w:val="nil"/>
              <w:left w:val="nil"/>
              <w:bottom w:val="single" w:sz="4" w:space="0" w:color="auto"/>
              <w:right w:val="single" w:sz="4" w:space="0" w:color="auto"/>
            </w:tcBorders>
            <w:shd w:val="clear" w:color="auto" w:fill="auto"/>
            <w:noWrap/>
            <w:vAlign w:val="center"/>
          </w:tcPr>
          <w:p w14:paraId="6E6549D5" w14:textId="77777777" w:rsidR="00516E20" w:rsidRDefault="00516E20" w:rsidP="009A640D">
            <w:pPr>
              <w:jc w:val="center"/>
              <w:rPr>
                <w:color w:val="000000"/>
                <w:sz w:val="22"/>
                <w:szCs w:val="22"/>
              </w:rPr>
            </w:pPr>
            <w:r>
              <w:rPr>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center"/>
          </w:tcPr>
          <w:p w14:paraId="3ECE6EDC" w14:textId="77777777" w:rsidR="00516E20" w:rsidRDefault="00516E20" w:rsidP="009A640D">
            <w:pPr>
              <w:jc w:val="center"/>
              <w:rPr>
                <w:color w:val="000000"/>
                <w:sz w:val="22"/>
                <w:szCs w:val="22"/>
              </w:rPr>
            </w:pPr>
            <w:r>
              <w:rPr>
                <w:color w:val="000000"/>
                <w:sz w:val="22"/>
                <w:szCs w:val="22"/>
              </w:rPr>
              <w:t>2038</w:t>
            </w:r>
          </w:p>
        </w:tc>
        <w:tc>
          <w:tcPr>
            <w:tcW w:w="860" w:type="dxa"/>
            <w:tcBorders>
              <w:top w:val="nil"/>
              <w:left w:val="nil"/>
              <w:bottom w:val="single" w:sz="4" w:space="0" w:color="auto"/>
              <w:right w:val="single" w:sz="4" w:space="0" w:color="auto"/>
            </w:tcBorders>
            <w:shd w:val="clear" w:color="auto" w:fill="auto"/>
            <w:noWrap/>
            <w:vAlign w:val="center"/>
          </w:tcPr>
          <w:p w14:paraId="107FB8C7" w14:textId="77777777" w:rsidR="00516E20" w:rsidRDefault="00516E20" w:rsidP="009A640D">
            <w:pPr>
              <w:jc w:val="center"/>
              <w:rPr>
                <w:color w:val="000000"/>
                <w:sz w:val="22"/>
                <w:szCs w:val="22"/>
              </w:rPr>
            </w:pPr>
            <w:r>
              <w:rPr>
                <w:color w:val="000000"/>
                <w:sz w:val="22"/>
                <w:szCs w:val="22"/>
              </w:rPr>
              <w:t>2038</w:t>
            </w:r>
          </w:p>
        </w:tc>
      </w:tr>
      <w:tr w:rsidR="00516E20" w14:paraId="70A08836" w14:textId="77777777" w:rsidTr="009A640D">
        <w:trPr>
          <w:trHeight w:val="315"/>
        </w:trPr>
        <w:tc>
          <w:tcPr>
            <w:tcW w:w="2380" w:type="dxa"/>
            <w:tcBorders>
              <w:top w:val="nil"/>
              <w:left w:val="single" w:sz="4" w:space="0" w:color="auto"/>
              <w:bottom w:val="single" w:sz="4" w:space="0" w:color="auto"/>
              <w:right w:val="single" w:sz="4" w:space="0" w:color="auto"/>
            </w:tcBorders>
            <w:shd w:val="clear" w:color="auto" w:fill="auto"/>
            <w:vAlign w:val="center"/>
          </w:tcPr>
          <w:p w14:paraId="531DA1D9" w14:textId="77777777" w:rsidR="00516E20" w:rsidRDefault="00516E20" w:rsidP="009A640D">
            <w:pPr>
              <w:jc w:val="center"/>
              <w:rPr>
                <w:b/>
                <w:bCs/>
                <w:color w:val="000000"/>
                <w:sz w:val="22"/>
                <w:szCs w:val="22"/>
              </w:rPr>
            </w:pPr>
            <w:r w:rsidRPr="0057768B">
              <w:rPr>
                <w:color w:val="000000"/>
                <w:sz w:val="22"/>
                <w:szCs w:val="22"/>
              </w:rPr>
              <w:t>система</w:t>
            </w:r>
            <w:r>
              <w:rPr>
                <w:b/>
                <w:bCs/>
                <w:color w:val="000000"/>
                <w:sz w:val="22"/>
                <w:szCs w:val="22"/>
              </w:rPr>
              <w:t xml:space="preserve"> ТС "Школа"</w:t>
            </w:r>
          </w:p>
        </w:tc>
        <w:tc>
          <w:tcPr>
            <w:tcW w:w="1120" w:type="dxa"/>
            <w:tcBorders>
              <w:top w:val="nil"/>
              <w:left w:val="nil"/>
              <w:bottom w:val="single" w:sz="4" w:space="0" w:color="auto"/>
              <w:right w:val="single" w:sz="4" w:space="0" w:color="auto"/>
            </w:tcBorders>
            <w:shd w:val="clear" w:color="auto" w:fill="auto"/>
            <w:noWrap/>
            <w:vAlign w:val="center"/>
          </w:tcPr>
          <w:p w14:paraId="32D6D1DB" w14:textId="77777777" w:rsidR="00516E20" w:rsidRPr="0057768B" w:rsidRDefault="00516E20" w:rsidP="009A640D">
            <w:pPr>
              <w:jc w:val="center"/>
              <w:rPr>
                <w:color w:val="000000"/>
                <w:sz w:val="22"/>
                <w:szCs w:val="22"/>
              </w:rPr>
            </w:pPr>
            <w:r w:rsidRPr="0057768B">
              <w:rPr>
                <w:color w:val="000000"/>
                <w:sz w:val="22"/>
                <w:szCs w:val="22"/>
              </w:rPr>
              <w:t>110</w:t>
            </w:r>
          </w:p>
        </w:tc>
        <w:tc>
          <w:tcPr>
            <w:tcW w:w="1160" w:type="dxa"/>
            <w:tcBorders>
              <w:top w:val="nil"/>
              <w:left w:val="nil"/>
              <w:bottom w:val="single" w:sz="4" w:space="0" w:color="auto"/>
              <w:right w:val="single" w:sz="4" w:space="0" w:color="auto"/>
            </w:tcBorders>
            <w:shd w:val="clear" w:color="auto" w:fill="auto"/>
            <w:noWrap/>
            <w:vAlign w:val="center"/>
          </w:tcPr>
          <w:p w14:paraId="763D9818" w14:textId="77777777" w:rsidR="00516E20" w:rsidRPr="0057768B" w:rsidRDefault="00516E20" w:rsidP="009A640D">
            <w:pPr>
              <w:jc w:val="center"/>
              <w:rPr>
                <w:color w:val="000000"/>
                <w:sz w:val="22"/>
                <w:szCs w:val="22"/>
              </w:rPr>
            </w:pPr>
            <w:r w:rsidRPr="0057768B">
              <w:rPr>
                <w:color w:val="000000"/>
                <w:sz w:val="22"/>
                <w:szCs w:val="22"/>
              </w:rPr>
              <w:t>40</w:t>
            </w:r>
          </w:p>
        </w:tc>
        <w:tc>
          <w:tcPr>
            <w:tcW w:w="920" w:type="dxa"/>
            <w:tcBorders>
              <w:top w:val="nil"/>
              <w:left w:val="nil"/>
              <w:bottom w:val="single" w:sz="4" w:space="0" w:color="auto"/>
              <w:right w:val="single" w:sz="4" w:space="0" w:color="auto"/>
            </w:tcBorders>
            <w:shd w:val="clear" w:color="auto" w:fill="auto"/>
            <w:noWrap/>
            <w:vAlign w:val="center"/>
          </w:tcPr>
          <w:p w14:paraId="3400D33F" w14:textId="77777777" w:rsidR="00516E20" w:rsidRPr="0057768B" w:rsidRDefault="00516E20" w:rsidP="009A640D">
            <w:pPr>
              <w:jc w:val="center"/>
              <w:rPr>
                <w:color w:val="000000"/>
                <w:sz w:val="22"/>
                <w:szCs w:val="22"/>
              </w:rPr>
            </w:pPr>
            <w:r w:rsidRPr="0057768B">
              <w:rPr>
                <w:color w:val="000000"/>
                <w:sz w:val="22"/>
                <w:szCs w:val="22"/>
              </w:rPr>
              <w:t>151</w:t>
            </w:r>
          </w:p>
        </w:tc>
        <w:tc>
          <w:tcPr>
            <w:tcW w:w="900" w:type="dxa"/>
            <w:tcBorders>
              <w:top w:val="nil"/>
              <w:left w:val="nil"/>
              <w:bottom w:val="single" w:sz="4" w:space="0" w:color="auto"/>
              <w:right w:val="single" w:sz="4" w:space="0" w:color="auto"/>
            </w:tcBorders>
            <w:shd w:val="clear" w:color="auto" w:fill="auto"/>
            <w:noWrap/>
            <w:vAlign w:val="center"/>
          </w:tcPr>
          <w:p w14:paraId="1EB4DB8D" w14:textId="77777777" w:rsidR="00516E20" w:rsidRPr="0057768B" w:rsidRDefault="00516E20" w:rsidP="009A640D">
            <w:pPr>
              <w:jc w:val="center"/>
              <w:rPr>
                <w:color w:val="000000"/>
                <w:sz w:val="22"/>
                <w:szCs w:val="22"/>
              </w:rPr>
            </w:pPr>
            <w:r w:rsidRPr="0057768B">
              <w:rPr>
                <w:color w:val="000000"/>
                <w:sz w:val="22"/>
                <w:szCs w:val="22"/>
              </w:rPr>
              <w:t>1182</w:t>
            </w:r>
          </w:p>
        </w:tc>
        <w:tc>
          <w:tcPr>
            <w:tcW w:w="1120" w:type="dxa"/>
            <w:tcBorders>
              <w:top w:val="nil"/>
              <w:left w:val="nil"/>
              <w:bottom w:val="single" w:sz="4" w:space="0" w:color="auto"/>
              <w:right w:val="single" w:sz="4" w:space="0" w:color="auto"/>
            </w:tcBorders>
            <w:shd w:val="clear" w:color="auto" w:fill="auto"/>
            <w:noWrap/>
            <w:vAlign w:val="center"/>
          </w:tcPr>
          <w:p w14:paraId="1B576486" w14:textId="77777777" w:rsidR="00516E20" w:rsidRPr="0057768B" w:rsidRDefault="00516E20" w:rsidP="009A640D">
            <w:pPr>
              <w:jc w:val="center"/>
              <w:rPr>
                <w:color w:val="000000"/>
                <w:sz w:val="22"/>
                <w:szCs w:val="22"/>
              </w:rPr>
            </w:pPr>
            <w:r w:rsidRPr="0057768B">
              <w:rPr>
                <w:color w:val="000000"/>
                <w:sz w:val="22"/>
                <w:szCs w:val="22"/>
              </w:rPr>
              <w:t>516</w:t>
            </w:r>
          </w:p>
        </w:tc>
        <w:tc>
          <w:tcPr>
            <w:tcW w:w="860" w:type="dxa"/>
            <w:tcBorders>
              <w:top w:val="nil"/>
              <w:left w:val="nil"/>
              <w:bottom w:val="single" w:sz="4" w:space="0" w:color="auto"/>
              <w:right w:val="single" w:sz="4" w:space="0" w:color="auto"/>
            </w:tcBorders>
            <w:shd w:val="clear" w:color="auto" w:fill="auto"/>
            <w:noWrap/>
            <w:vAlign w:val="center"/>
          </w:tcPr>
          <w:p w14:paraId="02B83A48" w14:textId="77777777" w:rsidR="00516E20" w:rsidRPr="0057768B" w:rsidRDefault="00516E20" w:rsidP="009A640D">
            <w:pPr>
              <w:jc w:val="center"/>
              <w:rPr>
                <w:color w:val="000000"/>
                <w:sz w:val="22"/>
                <w:szCs w:val="22"/>
              </w:rPr>
            </w:pPr>
            <w:r w:rsidRPr="0057768B">
              <w:rPr>
                <w:color w:val="000000"/>
                <w:sz w:val="22"/>
                <w:szCs w:val="22"/>
              </w:rPr>
              <w:t>1698</w:t>
            </w:r>
          </w:p>
        </w:tc>
      </w:tr>
      <w:tr w:rsidR="00516E20" w14:paraId="777D5ABD" w14:textId="77777777" w:rsidTr="009A640D">
        <w:trPr>
          <w:trHeight w:val="315"/>
        </w:trPr>
        <w:tc>
          <w:tcPr>
            <w:tcW w:w="2380" w:type="dxa"/>
            <w:tcBorders>
              <w:top w:val="nil"/>
              <w:left w:val="single" w:sz="4" w:space="0" w:color="auto"/>
              <w:bottom w:val="single" w:sz="4" w:space="0" w:color="auto"/>
              <w:right w:val="single" w:sz="4" w:space="0" w:color="auto"/>
            </w:tcBorders>
            <w:shd w:val="clear" w:color="auto" w:fill="auto"/>
            <w:vAlign w:val="center"/>
          </w:tcPr>
          <w:p w14:paraId="59967854" w14:textId="77777777" w:rsidR="00516E20" w:rsidRDefault="00516E20" w:rsidP="009A640D">
            <w:pPr>
              <w:rPr>
                <w:b/>
                <w:bCs/>
                <w:i/>
                <w:iCs/>
                <w:color w:val="000000"/>
                <w:sz w:val="22"/>
                <w:szCs w:val="22"/>
              </w:rPr>
            </w:pPr>
            <w:r>
              <w:rPr>
                <w:b/>
                <w:bCs/>
                <w:i/>
                <w:iCs/>
                <w:color w:val="000000"/>
                <w:sz w:val="22"/>
                <w:szCs w:val="22"/>
              </w:rPr>
              <w:t>сеть ТС "Школа"</w:t>
            </w:r>
          </w:p>
        </w:tc>
        <w:tc>
          <w:tcPr>
            <w:tcW w:w="1120" w:type="dxa"/>
            <w:tcBorders>
              <w:top w:val="nil"/>
              <w:left w:val="nil"/>
              <w:bottom w:val="single" w:sz="4" w:space="0" w:color="auto"/>
              <w:right w:val="single" w:sz="4" w:space="0" w:color="auto"/>
            </w:tcBorders>
            <w:shd w:val="clear" w:color="auto" w:fill="auto"/>
            <w:noWrap/>
            <w:vAlign w:val="center"/>
          </w:tcPr>
          <w:p w14:paraId="7C9310E5" w14:textId="77777777" w:rsidR="00516E20" w:rsidRDefault="00516E20" w:rsidP="009A640D">
            <w:pPr>
              <w:jc w:val="center"/>
              <w:rPr>
                <w:b/>
                <w:bCs/>
                <w:i/>
                <w:iCs/>
                <w:color w:val="000000"/>
                <w:sz w:val="22"/>
                <w:szCs w:val="22"/>
              </w:rPr>
            </w:pPr>
            <w:r>
              <w:rPr>
                <w:b/>
                <w:bCs/>
                <w:i/>
                <w:iCs/>
                <w:color w:val="000000"/>
                <w:sz w:val="22"/>
                <w:szCs w:val="22"/>
              </w:rPr>
              <w:t>110</w:t>
            </w:r>
          </w:p>
        </w:tc>
        <w:tc>
          <w:tcPr>
            <w:tcW w:w="1160" w:type="dxa"/>
            <w:tcBorders>
              <w:top w:val="nil"/>
              <w:left w:val="nil"/>
              <w:bottom w:val="single" w:sz="4" w:space="0" w:color="auto"/>
              <w:right w:val="single" w:sz="4" w:space="0" w:color="auto"/>
            </w:tcBorders>
            <w:shd w:val="clear" w:color="auto" w:fill="auto"/>
            <w:noWrap/>
            <w:vAlign w:val="center"/>
          </w:tcPr>
          <w:p w14:paraId="30FC0DFD" w14:textId="77777777" w:rsidR="00516E20" w:rsidRDefault="00516E20" w:rsidP="009A640D">
            <w:pPr>
              <w:jc w:val="center"/>
              <w:rPr>
                <w:b/>
                <w:bCs/>
                <w:i/>
                <w:iCs/>
                <w:color w:val="000000"/>
                <w:sz w:val="22"/>
                <w:szCs w:val="22"/>
              </w:rPr>
            </w:pPr>
            <w:r>
              <w:rPr>
                <w:b/>
                <w:bCs/>
                <w:i/>
                <w:iCs/>
                <w:color w:val="000000"/>
                <w:sz w:val="22"/>
                <w:szCs w:val="22"/>
              </w:rPr>
              <w:t>40</w:t>
            </w:r>
          </w:p>
        </w:tc>
        <w:tc>
          <w:tcPr>
            <w:tcW w:w="920" w:type="dxa"/>
            <w:tcBorders>
              <w:top w:val="nil"/>
              <w:left w:val="nil"/>
              <w:bottom w:val="single" w:sz="4" w:space="0" w:color="auto"/>
              <w:right w:val="single" w:sz="4" w:space="0" w:color="auto"/>
            </w:tcBorders>
            <w:shd w:val="clear" w:color="auto" w:fill="auto"/>
            <w:noWrap/>
            <w:vAlign w:val="center"/>
          </w:tcPr>
          <w:p w14:paraId="50B172DC" w14:textId="77777777" w:rsidR="00516E20" w:rsidRDefault="00516E20" w:rsidP="009A640D">
            <w:pPr>
              <w:jc w:val="center"/>
              <w:rPr>
                <w:b/>
                <w:bCs/>
                <w:i/>
                <w:iCs/>
                <w:color w:val="000000"/>
                <w:sz w:val="22"/>
                <w:szCs w:val="22"/>
              </w:rPr>
            </w:pPr>
            <w:r>
              <w:rPr>
                <w:b/>
                <w:bCs/>
                <w:i/>
                <w:iCs/>
                <w:color w:val="000000"/>
                <w:sz w:val="22"/>
                <w:szCs w:val="22"/>
              </w:rPr>
              <w:t>151</w:t>
            </w:r>
          </w:p>
        </w:tc>
        <w:tc>
          <w:tcPr>
            <w:tcW w:w="900" w:type="dxa"/>
            <w:tcBorders>
              <w:top w:val="nil"/>
              <w:left w:val="nil"/>
              <w:bottom w:val="single" w:sz="4" w:space="0" w:color="auto"/>
              <w:right w:val="single" w:sz="4" w:space="0" w:color="auto"/>
            </w:tcBorders>
            <w:shd w:val="clear" w:color="auto" w:fill="auto"/>
            <w:noWrap/>
            <w:vAlign w:val="center"/>
          </w:tcPr>
          <w:p w14:paraId="4290347E" w14:textId="77777777" w:rsidR="00516E20" w:rsidRDefault="00516E20" w:rsidP="009A640D">
            <w:pPr>
              <w:jc w:val="center"/>
              <w:rPr>
                <w:b/>
                <w:bCs/>
                <w:i/>
                <w:iCs/>
                <w:color w:val="000000"/>
                <w:sz w:val="22"/>
                <w:szCs w:val="22"/>
              </w:rPr>
            </w:pPr>
            <w:r>
              <w:rPr>
                <w:b/>
                <w:bCs/>
                <w:i/>
                <w:iCs/>
                <w:color w:val="000000"/>
                <w:sz w:val="22"/>
                <w:szCs w:val="22"/>
              </w:rPr>
              <w:t>1182</w:t>
            </w:r>
          </w:p>
        </w:tc>
        <w:tc>
          <w:tcPr>
            <w:tcW w:w="1120" w:type="dxa"/>
            <w:tcBorders>
              <w:top w:val="nil"/>
              <w:left w:val="nil"/>
              <w:bottom w:val="single" w:sz="4" w:space="0" w:color="auto"/>
              <w:right w:val="single" w:sz="4" w:space="0" w:color="auto"/>
            </w:tcBorders>
            <w:shd w:val="clear" w:color="auto" w:fill="auto"/>
            <w:noWrap/>
            <w:vAlign w:val="center"/>
          </w:tcPr>
          <w:p w14:paraId="313AA60F" w14:textId="77777777" w:rsidR="00516E20" w:rsidRDefault="00516E20" w:rsidP="009A640D">
            <w:pPr>
              <w:jc w:val="center"/>
              <w:rPr>
                <w:b/>
                <w:bCs/>
                <w:i/>
                <w:iCs/>
                <w:color w:val="000000"/>
                <w:sz w:val="22"/>
                <w:szCs w:val="22"/>
              </w:rPr>
            </w:pPr>
            <w:r>
              <w:rPr>
                <w:b/>
                <w:bCs/>
                <w:i/>
                <w:iCs/>
                <w:color w:val="000000"/>
                <w:sz w:val="22"/>
                <w:szCs w:val="22"/>
              </w:rPr>
              <w:t>516</w:t>
            </w:r>
          </w:p>
        </w:tc>
        <w:tc>
          <w:tcPr>
            <w:tcW w:w="860" w:type="dxa"/>
            <w:tcBorders>
              <w:top w:val="nil"/>
              <w:left w:val="nil"/>
              <w:bottom w:val="single" w:sz="4" w:space="0" w:color="auto"/>
              <w:right w:val="single" w:sz="4" w:space="0" w:color="auto"/>
            </w:tcBorders>
            <w:shd w:val="clear" w:color="auto" w:fill="auto"/>
            <w:noWrap/>
            <w:vAlign w:val="center"/>
          </w:tcPr>
          <w:p w14:paraId="32015096" w14:textId="77777777" w:rsidR="00516E20" w:rsidRDefault="00516E20" w:rsidP="009A640D">
            <w:pPr>
              <w:jc w:val="center"/>
              <w:rPr>
                <w:b/>
                <w:bCs/>
                <w:i/>
                <w:iCs/>
                <w:color w:val="000000"/>
                <w:sz w:val="22"/>
                <w:szCs w:val="22"/>
              </w:rPr>
            </w:pPr>
            <w:r>
              <w:rPr>
                <w:b/>
                <w:bCs/>
                <w:i/>
                <w:iCs/>
                <w:color w:val="000000"/>
                <w:sz w:val="22"/>
                <w:szCs w:val="22"/>
              </w:rPr>
              <w:t>1698</w:t>
            </w:r>
          </w:p>
        </w:tc>
      </w:tr>
      <w:tr w:rsidR="00516E20" w14:paraId="54D23011" w14:textId="77777777" w:rsidTr="009A640D">
        <w:trPr>
          <w:trHeight w:val="315"/>
        </w:trPr>
        <w:tc>
          <w:tcPr>
            <w:tcW w:w="2380" w:type="dxa"/>
            <w:tcBorders>
              <w:top w:val="nil"/>
              <w:left w:val="single" w:sz="4" w:space="0" w:color="auto"/>
              <w:bottom w:val="single" w:sz="4" w:space="0" w:color="auto"/>
              <w:right w:val="single" w:sz="4" w:space="0" w:color="auto"/>
            </w:tcBorders>
            <w:shd w:val="clear" w:color="auto" w:fill="auto"/>
            <w:vAlign w:val="center"/>
          </w:tcPr>
          <w:p w14:paraId="1F0EF31B" w14:textId="77777777" w:rsidR="00516E20" w:rsidRDefault="00516E20" w:rsidP="009A640D">
            <w:pPr>
              <w:jc w:val="center"/>
              <w:rPr>
                <w:color w:val="000000"/>
                <w:sz w:val="22"/>
                <w:szCs w:val="22"/>
              </w:rPr>
            </w:pPr>
            <w:r>
              <w:rPr>
                <w:color w:val="000000"/>
                <w:sz w:val="22"/>
                <w:szCs w:val="22"/>
              </w:rPr>
              <w:t>2022</w:t>
            </w:r>
          </w:p>
        </w:tc>
        <w:tc>
          <w:tcPr>
            <w:tcW w:w="1120" w:type="dxa"/>
            <w:tcBorders>
              <w:top w:val="nil"/>
              <w:left w:val="nil"/>
              <w:bottom w:val="single" w:sz="4" w:space="0" w:color="auto"/>
              <w:right w:val="single" w:sz="4" w:space="0" w:color="auto"/>
            </w:tcBorders>
            <w:shd w:val="clear" w:color="auto" w:fill="auto"/>
            <w:noWrap/>
            <w:vAlign w:val="center"/>
          </w:tcPr>
          <w:p w14:paraId="1B9122C2" w14:textId="77777777" w:rsidR="00516E20" w:rsidRDefault="00516E20" w:rsidP="009A640D">
            <w:pPr>
              <w:jc w:val="center"/>
              <w:rPr>
                <w:color w:val="000000"/>
                <w:sz w:val="22"/>
                <w:szCs w:val="22"/>
              </w:rPr>
            </w:pPr>
            <w:r>
              <w:rPr>
                <w:color w:val="000000"/>
                <w:sz w:val="22"/>
                <w:szCs w:val="22"/>
              </w:rPr>
              <w:t>110</w:t>
            </w:r>
          </w:p>
        </w:tc>
        <w:tc>
          <w:tcPr>
            <w:tcW w:w="1160" w:type="dxa"/>
            <w:tcBorders>
              <w:top w:val="nil"/>
              <w:left w:val="nil"/>
              <w:bottom w:val="single" w:sz="4" w:space="0" w:color="auto"/>
              <w:right w:val="single" w:sz="4" w:space="0" w:color="auto"/>
            </w:tcBorders>
            <w:shd w:val="clear" w:color="auto" w:fill="auto"/>
            <w:noWrap/>
            <w:vAlign w:val="center"/>
          </w:tcPr>
          <w:p w14:paraId="29EF3F0D" w14:textId="77777777" w:rsidR="00516E20" w:rsidRDefault="00516E20" w:rsidP="009A640D">
            <w:pPr>
              <w:jc w:val="center"/>
              <w:rPr>
                <w:color w:val="000000"/>
                <w:sz w:val="22"/>
                <w:szCs w:val="22"/>
              </w:rPr>
            </w:pPr>
            <w:r>
              <w:rPr>
                <w:color w:val="000000"/>
                <w:sz w:val="22"/>
                <w:szCs w:val="22"/>
              </w:rPr>
              <w:t>40</w:t>
            </w:r>
          </w:p>
        </w:tc>
        <w:tc>
          <w:tcPr>
            <w:tcW w:w="920" w:type="dxa"/>
            <w:tcBorders>
              <w:top w:val="nil"/>
              <w:left w:val="nil"/>
              <w:bottom w:val="single" w:sz="4" w:space="0" w:color="auto"/>
              <w:right w:val="single" w:sz="4" w:space="0" w:color="auto"/>
            </w:tcBorders>
            <w:shd w:val="clear" w:color="auto" w:fill="auto"/>
            <w:noWrap/>
            <w:vAlign w:val="center"/>
          </w:tcPr>
          <w:p w14:paraId="5A528FA4" w14:textId="77777777" w:rsidR="00516E20" w:rsidRDefault="00516E20" w:rsidP="009A640D">
            <w:pPr>
              <w:jc w:val="center"/>
              <w:rPr>
                <w:color w:val="000000"/>
                <w:sz w:val="22"/>
                <w:szCs w:val="22"/>
              </w:rPr>
            </w:pPr>
            <w:r>
              <w:rPr>
                <w:color w:val="000000"/>
                <w:sz w:val="22"/>
                <w:szCs w:val="22"/>
              </w:rPr>
              <w:t>151</w:t>
            </w:r>
          </w:p>
        </w:tc>
        <w:tc>
          <w:tcPr>
            <w:tcW w:w="900" w:type="dxa"/>
            <w:tcBorders>
              <w:top w:val="nil"/>
              <w:left w:val="nil"/>
              <w:bottom w:val="single" w:sz="4" w:space="0" w:color="auto"/>
              <w:right w:val="single" w:sz="4" w:space="0" w:color="auto"/>
            </w:tcBorders>
            <w:shd w:val="clear" w:color="auto" w:fill="auto"/>
            <w:noWrap/>
            <w:vAlign w:val="center"/>
          </w:tcPr>
          <w:p w14:paraId="2C5D7014" w14:textId="77777777" w:rsidR="00516E20" w:rsidRDefault="00516E20" w:rsidP="009A640D">
            <w:pPr>
              <w:jc w:val="center"/>
              <w:rPr>
                <w:color w:val="000000"/>
                <w:sz w:val="22"/>
                <w:szCs w:val="22"/>
              </w:rPr>
            </w:pPr>
            <w:r>
              <w:rPr>
                <w:color w:val="000000"/>
                <w:sz w:val="22"/>
                <w:szCs w:val="22"/>
              </w:rPr>
              <w:t>1182</w:t>
            </w:r>
          </w:p>
        </w:tc>
        <w:tc>
          <w:tcPr>
            <w:tcW w:w="1120" w:type="dxa"/>
            <w:tcBorders>
              <w:top w:val="nil"/>
              <w:left w:val="nil"/>
              <w:bottom w:val="single" w:sz="4" w:space="0" w:color="auto"/>
              <w:right w:val="single" w:sz="4" w:space="0" w:color="auto"/>
            </w:tcBorders>
            <w:shd w:val="clear" w:color="auto" w:fill="auto"/>
            <w:noWrap/>
            <w:vAlign w:val="center"/>
          </w:tcPr>
          <w:p w14:paraId="17A17F84" w14:textId="77777777" w:rsidR="00516E20" w:rsidRDefault="00516E20" w:rsidP="009A640D">
            <w:pPr>
              <w:jc w:val="center"/>
              <w:rPr>
                <w:color w:val="000000"/>
                <w:sz w:val="22"/>
                <w:szCs w:val="22"/>
              </w:rPr>
            </w:pPr>
            <w:r>
              <w:rPr>
                <w:color w:val="000000"/>
                <w:sz w:val="22"/>
                <w:szCs w:val="22"/>
              </w:rPr>
              <w:t>516</w:t>
            </w:r>
          </w:p>
        </w:tc>
        <w:tc>
          <w:tcPr>
            <w:tcW w:w="860" w:type="dxa"/>
            <w:tcBorders>
              <w:top w:val="nil"/>
              <w:left w:val="nil"/>
              <w:bottom w:val="single" w:sz="4" w:space="0" w:color="auto"/>
              <w:right w:val="single" w:sz="4" w:space="0" w:color="auto"/>
            </w:tcBorders>
            <w:shd w:val="clear" w:color="auto" w:fill="auto"/>
            <w:noWrap/>
            <w:vAlign w:val="center"/>
          </w:tcPr>
          <w:p w14:paraId="29A5B309" w14:textId="77777777" w:rsidR="00516E20" w:rsidRDefault="00516E20" w:rsidP="009A640D">
            <w:pPr>
              <w:jc w:val="center"/>
              <w:rPr>
                <w:color w:val="000000"/>
                <w:sz w:val="22"/>
                <w:szCs w:val="22"/>
              </w:rPr>
            </w:pPr>
            <w:r>
              <w:rPr>
                <w:color w:val="000000"/>
                <w:sz w:val="22"/>
                <w:szCs w:val="22"/>
              </w:rPr>
              <w:t>1698</w:t>
            </w:r>
          </w:p>
        </w:tc>
      </w:tr>
    </w:tbl>
    <w:p w14:paraId="1E8AE72D" w14:textId="77777777" w:rsidR="00516E20" w:rsidRPr="00D478BE" w:rsidRDefault="00516E20" w:rsidP="00516E20">
      <w:pPr>
        <w:rPr>
          <w:color w:val="0070C0"/>
          <w:lang w:val="en-US"/>
        </w:rPr>
      </w:pPr>
    </w:p>
    <w:p w14:paraId="51D36B82" w14:textId="77777777" w:rsidR="00516E20" w:rsidRDefault="00516E20" w:rsidP="00516E20">
      <w:pPr>
        <w:pStyle w:val="ab"/>
        <w:jc w:val="right"/>
        <w:rPr>
          <w:i/>
          <w:sz w:val="28"/>
          <w:szCs w:val="28"/>
        </w:rPr>
      </w:pPr>
      <w:r w:rsidRPr="006069D8">
        <w:rPr>
          <w:i/>
          <w:sz w:val="28"/>
          <w:szCs w:val="28"/>
        </w:rPr>
        <w:t xml:space="preserve">Табл. </w:t>
      </w:r>
      <w:r w:rsidRPr="006069D8">
        <w:rPr>
          <w:i/>
          <w:sz w:val="28"/>
          <w:szCs w:val="28"/>
        </w:rPr>
        <w:fldChar w:fldCharType="begin"/>
      </w:r>
      <w:r w:rsidRPr="006069D8">
        <w:rPr>
          <w:i/>
          <w:sz w:val="28"/>
          <w:szCs w:val="28"/>
        </w:rPr>
        <w:instrText xml:space="preserve"> STYLEREF 1 \s </w:instrText>
      </w:r>
      <w:r w:rsidRPr="006069D8">
        <w:rPr>
          <w:i/>
          <w:sz w:val="28"/>
          <w:szCs w:val="28"/>
        </w:rPr>
        <w:fldChar w:fldCharType="separate"/>
      </w:r>
      <w:r>
        <w:rPr>
          <w:i/>
          <w:noProof/>
          <w:sz w:val="28"/>
          <w:szCs w:val="28"/>
        </w:rPr>
        <w:t>12</w:t>
      </w:r>
      <w:r w:rsidRPr="006069D8">
        <w:rPr>
          <w:i/>
          <w:sz w:val="28"/>
          <w:szCs w:val="28"/>
        </w:rPr>
        <w:fldChar w:fldCharType="end"/>
      </w:r>
      <w:r w:rsidRPr="006069D8">
        <w:rPr>
          <w:i/>
          <w:sz w:val="28"/>
          <w:szCs w:val="28"/>
        </w:rPr>
        <w:t>.</w:t>
      </w:r>
      <w:r w:rsidRPr="006069D8">
        <w:rPr>
          <w:i/>
          <w:sz w:val="28"/>
          <w:szCs w:val="28"/>
        </w:rPr>
        <w:fldChar w:fldCharType="begin"/>
      </w:r>
      <w:r w:rsidRPr="006069D8">
        <w:rPr>
          <w:i/>
          <w:sz w:val="28"/>
          <w:szCs w:val="28"/>
        </w:rPr>
        <w:instrText xml:space="preserve"> SEQ Табл. \* ARABIC \s 1 </w:instrText>
      </w:r>
      <w:r w:rsidRPr="006069D8">
        <w:rPr>
          <w:i/>
          <w:sz w:val="28"/>
          <w:szCs w:val="28"/>
        </w:rPr>
        <w:fldChar w:fldCharType="separate"/>
      </w:r>
      <w:r>
        <w:rPr>
          <w:i/>
          <w:noProof/>
          <w:sz w:val="28"/>
          <w:szCs w:val="28"/>
        </w:rPr>
        <w:t>2</w:t>
      </w:r>
      <w:r w:rsidRPr="006069D8">
        <w:rPr>
          <w:i/>
          <w:sz w:val="28"/>
          <w:szCs w:val="28"/>
        </w:rPr>
        <w:fldChar w:fldCharType="end"/>
      </w:r>
    </w:p>
    <w:p w14:paraId="36D042FA" w14:textId="77777777" w:rsidR="00516E20" w:rsidRDefault="00516E20" w:rsidP="00516E20">
      <w:pPr>
        <w:rPr>
          <w:sz w:val="20"/>
          <w:szCs w:val="20"/>
        </w:rPr>
      </w:pPr>
    </w:p>
    <w:tbl>
      <w:tblPr>
        <w:tblW w:w="9062" w:type="dxa"/>
        <w:tblInd w:w="108" w:type="dxa"/>
        <w:tblLook w:val="0000" w:firstRow="0" w:lastRow="0" w:firstColumn="0" w:lastColumn="0" w:noHBand="0" w:noVBand="0"/>
      </w:tblPr>
      <w:tblGrid>
        <w:gridCol w:w="2570"/>
        <w:gridCol w:w="1030"/>
        <w:gridCol w:w="1317"/>
        <w:gridCol w:w="878"/>
        <w:gridCol w:w="1045"/>
        <w:gridCol w:w="1260"/>
        <w:gridCol w:w="962"/>
      </w:tblGrid>
      <w:tr w:rsidR="00516E20" w14:paraId="7C294B76" w14:textId="77777777" w:rsidTr="009A640D">
        <w:trPr>
          <w:trHeight w:val="315"/>
        </w:trPr>
        <w:tc>
          <w:tcPr>
            <w:tcW w:w="9062" w:type="dxa"/>
            <w:gridSpan w:val="7"/>
            <w:tcBorders>
              <w:top w:val="nil"/>
              <w:left w:val="nil"/>
              <w:bottom w:val="single" w:sz="4" w:space="0" w:color="auto"/>
              <w:right w:val="nil"/>
            </w:tcBorders>
            <w:shd w:val="clear" w:color="auto" w:fill="auto"/>
            <w:noWrap/>
            <w:vAlign w:val="bottom"/>
          </w:tcPr>
          <w:p w14:paraId="6EA6481C" w14:textId="77777777" w:rsidR="00516E20" w:rsidRDefault="00516E20" w:rsidP="009A640D">
            <w:pPr>
              <w:rPr>
                <w:b/>
                <w:bCs/>
              </w:rPr>
            </w:pPr>
            <w:r w:rsidRPr="0057768B">
              <w:rPr>
                <w:b/>
                <w:bCs/>
              </w:rPr>
              <w:t>Затраты на реконструкцию участков сетей ТС (по группам диаметров)</w:t>
            </w:r>
          </w:p>
        </w:tc>
      </w:tr>
      <w:tr w:rsidR="00516E20" w14:paraId="64B2B6AE" w14:textId="77777777" w:rsidTr="009A640D">
        <w:trPr>
          <w:trHeight w:val="300"/>
        </w:trPr>
        <w:tc>
          <w:tcPr>
            <w:tcW w:w="2570" w:type="dxa"/>
            <w:vMerge w:val="restart"/>
            <w:tcBorders>
              <w:top w:val="nil"/>
              <w:left w:val="single" w:sz="4" w:space="0" w:color="auto"/>
              <w:bottom w:val="single" w:sz="4" w:space="0" w:color="000000"/>
              <w:right w:val="nil"/>
            </w:tcBorders>
            <w:shd w:val="clear" w:color="auto" w:fill="auto"/>
            <w:vAlign w:val="center"/>
          </w:tcPr>
          <w:p w14:paraId="5740E048" w14:textId="77777777" w:rsidR="00516E20" w:rsidRPr="0057768B" w:rsidRDefault="00516E20" w:rsidP="009A640D">
            <w:pPr>
              <w:jc w:val="center"/>
              <w:rPr>
                <w:color w:val="000000"/>
                <w:sz w:val="20"/>
                <w:szCs w:val="20"/>
              </w:rPr>
            </w:pPr>
            <w:r>
              <w:rPr>
                <w:b/>
                <w:bCs/>
                <w:color w:val="000000"/>
                <w:sz w:val="20"/>
                <w:szCs w:val="20"/>
              </w:rPr>
              <w:t>Система,</w:t>
            </w:r>
            <w:r>
              <w:rPr>
                <w:color w:val="000000"/>
                <w:sz w:val="20"/>
                <w:szCs w:val="20"/>
              </w:rPr>
              <w:t xml:space="preserve"> год реконструкции</w:t>
            </w:r>
          </w:p>
        </w:tc>
        <w:tc>
          <w:tcPr>
            <w:tcW w:w="3225"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6EE91214" w14:textId="77777777" w:rsidR="00516E20" w:rsidRPr="0057768B" w:rsidRDefault="00516E20" w:rsidP="009A640D">
            <w:pPr>
              <w:jc w:val="center"/>
              <w:rPr>
                <w:i/>
                <w:iCs/>
                <w:sz w:val="20"/>
                <w:szCs w:val="20"/>
              </w:rPr>
            </w:pPr>
            <w:r>
              <w:rPr>
                <w:b/>
                <w:bCs/>
                <w:sz w:val="20"/>
                <w:szCs w:val="20"/>
              </w:rPr>
              <w:t xml:space="preserve">Протяженность, </w:t>
            </w:r>
            <w:r>
              <w:rPr>
                <w:i/>
                <w:iCs/>
                <w:sz w:val="20"/>
                <w:szCs w:val="20"/>
              </w:rPr>
              <w:t>м</w:t>
            </w:r>
          </w:p>
        </w:tc>
        <w:tc>
          <w:tcPr>
            <w:tcW w:w="3267" w:type="dxa"/>
            <w:gridSpan w:val="3"/>
            <w:tcBorders>
              <w:top w:val="single" w:sz="4" w:space="0" w:color="auto"/>
              <w:left w:val="nil"/>
              <w:bottom w:val="single" w:sz="4" w:space="0" w:color="auto"/>
              <w:right w:val="single" w:sz="4" w:space="0" w:color="000000"/>
            </w:tcBorders>
            <w:shd w:val="clear" w:color="auto" w:fill="auto"/>
            <w:vAlign w:val="bottom"/>
          </w:tcPr>
          <w:p w14:paraId="7E6786FE" w14:textId="77777777" w:rsidR="00516E20" w:rsidRPr="0057768B" w:rsidRDefault="00516E20" w:rsidP="009A640D">
            <w:pPr>
              <w:jc w:val="center"/>
              <w:rPr>
                <w:i/>
                <w:iCs/>
                <w:sz w:val="20"/>
                <w:szCs w:val="20"/>
              </w:rPr>
            </w:pPr>
            <w:r>
              <w:rPr>
                <w:b/>
                <w:bCs/>
                <w:sz w:val="20"/>
                <w:szCs w:val="20"/>
              </w:rPr>
              <w:t>Затраты,</w:t>
            </w:r>
            <w:r>
              <w:rPr>
                <w:i/>
                <w:iCs/>
                <w:sz w:val="20"/>
                <w:szCs w:val="20"/>
              </w:rPr>
              <w:t xml:space="preserve"> тыс.руб</w:t>
            </w:r>
          </w:p>
        </w:tc>
      </w:tr>
      <w:tr w:rsidR="00516E20" w14:paraId="76E7D119" w14:textId="77777777" w:rsidTr="009A640D">
        <w:trPr>
          <w:trHeight w:val="300"/>
        </w:trPr>
        <w:tc>
          <w:tcPr>
            <w:tcW w:w="2570" w:type="dxa"/>
            <w:vMerge/>
            <w:tcBorders>
              <w:top w:val="nil"/>
              <w:left w:val="single" w:sz="4" w:space="0" w:color="auto"/>
              <w:bottom w:val="single" w:sz="4" w:space="0" w:color="000000"/>
              <w:right w:val="nil"/>
            </w:tcBorders>
            <w:vAlign w:val="center"/>
          </w:tcPr>
          <w:p w14:paraId="37172D85" w14:textId="77777777" w:rsidR="00516E20" w:rsidRDefault="00516E20" w:rsidP="009A640D">
            <w:pPr>
              <w:rPr>
                <w:b/>
                <w:bCs/>
                <w:color w:val="000000"/>
                <w:sz w:val="20"/>
                <w:szCs w:val="20"/>
              </w:rPr>
            </w:pPr>
          </w:p>
        </w:tc>
        <w:tc>
          <w:tcPr>
            <w:tcW w:w="1030" w:type="dxa"/>
            <w:tcBorders>
              <w:top w:val="nil"/>
              <w:left w:val="single" w:sz="4" w:space="0" w:color="auto"/>
              <w:bottom w:val="single" w:sz="4" w:space="0" w:color="auto"/>
              <w:right w:val="single" w:sz="4" w:space="0" w:color="auto"/>
            </w:tcBorders>
            <w:shd w:val="clear" w:color="auto" w:fill="auto"/>
            <w:vAlign w:val="center"/>
          </w:tcPr>
          <w:p w14:paraId="0F3A07E8" w14:textId="77777777" w:rsidR="00516E20" w:rsidRDefault="00516E20" w:rsidP="009A640D">
            <w:pPr>
              <w:jc w:val="center"/>
              <w:rPr>
                <w:color w:val="000000"/>
                <w:sz w:val="20"/>
                <w:szCs w:val="20"/>
              </w:rPr>
            </w:pPr>
            <w:r>
              <w:rPr>
                <w:color w:val="000000"/>
                <w:sz w:val="20"/>
                <w:szCs w:val="20"/>
              </w:rPr>
              <w:t>новые</w:t>
            </w:r>
          </w:p>
        </w:tc>
        <w:tc>
          <w:tcPr>
            <w:tcW w:w="1317" w:type="dxa"/>
            <w:tcBorders>
              <w:top w:val="nil"/>
              <w:left w:val="nil"/>
              <w:bottom w:val="single" w:sz="4" w:space="0" w:color="auto"/>
              <w:right w:val="single" w:sz="4" w:space="0" w:color="auto"/>
            </w:tcBorders>
            <w:shd w:val="clear" w:color="auto" w:fill="auto"/>
            <w:vAlign w:val="center"/>
          </w:tcPr>
          <w:p w14:paraId="404E18C9" w14:textId="77777777" w:rsidR="00516E20" w:rsidRDefault="00516E20" w:rsidP="009A640D">
            <w:pPr>
              <w:jc w:val="center"/>
              <w:rPr>
                <w:color w:val="000000"/>
                <w:sz w:val="20"/>
                <w:szCs w:val="20"/>
              </w:rPr>
            </w:pPr>
            <w:r>
              <w:rPr>
                <w:color w:val="000000"/>
                <w:sz w:val="20"/>
                <w:szCs w:val="20"/>
              </w:rPr>
              <w:t>перекладка</w:t>
            </w:r>
          </w:p>
        </w:tc>
        <w:tc>
          <w:tcPr>
            <w:tcW w:w="878" w:type="dxa"/>
            <w:tcBorders>
              <w:top w:val="nil"/>
              <w:left w:val="nil"/>
              <w:bottom w:val="single" w:sz="4" w:space="0" w:color="auto"/>
              <w:right w:val="nil"/>
            </w:tcBorders>
            <w:shd w:val="clear" w:color="auto" w:fill="auto"/>
            <w:vAlign w:val="center"/>
          </w:tcPr>
          <w:p w14:paraId="0F19B821" w14:textId="77777777" w:rsidR="00516E20" w:rsidRDefault="00516E20" w:rsidP="009A640D">
            <w:pPr>
              <w:jc w:val="center"/>
              <w:rPr>
                <w:color w:val="000000"/>
                <w:sz w:val="20"/>
                <w:szCs w:val="20"/>
              </w:rPr>
            </w:pPr>
            <w:r>
              <w:rPr>
                <w:color w:val="000000"/>
                <w:sz w:val="20"/>
                <w:szCs w:val="20"/>
              </w:rPr>
              <w:t>Всего</w:t>
            </w:r>
          </w:p>
        </w:tc>
        <w:tc>
          <w:tcPr>
            <w:tcW w:w="1045" w:type="dxa"/>
            <w:tcBorders>
              <w:top w:val="nil"/>
              <w:left w:val="single" w:sz="4" w:space="0" w:color="auto"/>
              <w:bottom w:val="single" w:sz="4" w:space="0" w:color="auto"/>
              <w:right w:val="single" w:sz="4" w:space="0" w:color="auto"/>
            </w:tcBorders>
            <w:shd w:val="clear" w:color="auto" w:fill="auto"/>
            <w:vAlign w:val="center"/>
          </w:tcPr>
          <w:p w14:paraId="68B98D0C" w14:textId="77777777" w:rsidR="00516E20" w:rsidRDefault="00516E20" w:rsidP="009A640D">
            <w:pPr>
              <w:jc w:val="center"/>
              <w:rPr>
                <w:color w:val="000000"/>
                <w:sz w:val="20"/>
                <w:szCs w:val="20"/>
              </w:rPr>
            </w:pPr>
            <w:r>
              <w:rPr>
                <w:color w:val="000000"/>
                <w:sz w:val="20"/>
                <w:szCs w:val="20"/>
              </w:rPr>
              <w:t>новые</w:t>
            </w:r>
          </w:p>
        </w:tc>
        <w:tc>
          <w:tcPr>
            <w:tcW w:w="1260" w:type="dxa"/>
            <w:tcBorders>
              <w:top w:val="nil"/>
              <w:left w:val="nil"/>
              <w:bottom w:val="single" w:sz="4" w:space="0" w:color="auto"/>
              <w:right w:val="single" w:sz="4" w:space="0" w:color="auto"/>
            </w:tcBorders>
            <w:shd w:val="clear" w:color="auto" w:fill="auto"/>
            <w:vAlign w:val="center"/>
          </w:tcPr>
          <w:p w14:paraId="3164F501" w14:textId="77777777" w:rsidR="00516E20" w:rsidRDefault="00516E20" w:rsidP="009A640D">
            <w:pPr>
              <w:jc w:val="center"/>
              <w:rPr>
                <w:color w:val="000000"/>
                <w:sz w:val="20"/>
                <w:szCs w:val="20"/>
              </w:rPr>
            </w:pPr>
            <w:r>
              <w:rPr>
                <w:color w:val="000000"/>
                <w:sz w:val="20"/>
                <w:szCs w:val="20"/>
              </w:rPr>
              <w:t>перекладка</w:t>
            </w:r>
          </w:p>
        </w:tc>
        <w:tc>
          <w:tcPr>
            <w:tcW w:w="962" w:type="dxa"/>
            <w:tcBorders>
              <w:top w:val="nil"/>
              <w:left w:val="nil"/>
              <w:bottom w:val="single" w:sz="4" w:space="0" w:color="auto"/>
              <w:right w:val="single" w:sz="4" w:space="0" w:color="auto"/>
            </w:tcBorders>
            <w:shd w:val="clear" w:color="auto" w:fill="auto"/>
            <w:vAlign w:val="center"/>
          </w:tcPr>
          <w:p w14:paraId="0917F392" w14:textId="77777777" w:rsidR="00516E20" w:rsidRDefault="00516E20" w:rsidP="009A640D">
            <w:pPr>
              <w:jc w:val="center"/>
              <w:rPr>
                <w:color w:val="000000"/>
                <w:sz w:val="20"/>
                <w:szCs w:val="20"/>
              </w:rPr>
            </w:pPr>
            <w:r>
              <w:rPr>
                <w:color w:val="000000"/>
                <w:sz w:val="20"/>
                <w:szCs w:val="20"/>
              </w:rPr>
              <w:t>Всего</w:t>
            </w:r>
          </w:p>
        </w:tc>
      </w:tr>
      <w:tr w:rsidR="00516E20" w14:paraId="649B2CB2" w14:textId="77777777" w:rsidTr="009A640D">
        <w:trPr>
          <w:trHeight w:val="300"/>
        </w:trPr>
        <w:tc>
          <w:tcPr>
            <w:tcW w:w="2570" w:type="dxa"/>
            <w:tcBorders>
              <w:top w:val="nil"/>
              <w:left w:val="single" w:sz="4" w:space="0" w:color="auto"/>
              <w:bottom w:val="single" w:sz="4" w:space="0" w:color="auto"/>
              <w:right w:val="single" w:sz="4" w:space="0" w:color="auto"/>
            </w:tcBorders>
            <w:shd w:val="clear" w:color="auto" w:fill="auto"/>
            <w:vAlign w:val="bottom"/>
          </w:tcPr>
          <w:p w14:paraId="364D9A9A" w14:textId="77777777" w:rsidR="00516E20" w:rsidRDefault="00516E20" w:rsidP="009A640D">
            <w:pPr>
              <w:jc w:val="center"/>
              <w:rPr>
                <w:b/>
                <w:bCs/>
                <w:sz w:val="22"/>
                <w:szCs w:val="22"/>
              </w:rPr>
            </w:pPr>
            <w:r>
              <w:rPr>
                <w:b/>
                <w:bCs/>
                <w:sz w:val="22"/>
                <w:szCs w:val="22"/>
              </w:rPr>
              <w:t>Всего</w:t>
            </w:r>
          </w:p>
        </w:tc>
        <w:tc>
          <w:tcPr>
            <w:tcW w:w="1030" w:type="dxa"/>
            <w:tcBorders>
              <w:top w:val="nil"/>
              <w:left w:val="nil"/>
              <w:bottom w:val="single" w:sz="4" w:space="0" w:color="auto"/>
              <w:right w:val="single" w:sz="4" w:space="0" w:color="auto"/>
            </w:tcBorders>
            <w:shd w:val="clear" w:color="auto" w:fill="auto"/>
            <w:vAlign w:val="bottom"/>
          </w:tcPr>
          <w:p w14:paraId="5A30DCC9" w14:textId="77777777" w:rsidR="00516E20" w:rsidRDefault="00516E20" w:rsidP="009A640D">
            <w:pPr>
              <w:jc w:val="center"/>
              <w:rPr>
                <w:b/>
                <w:bCs/>
                <w:sz w:val="22"/>
                <w:szCs w:val="22"/>
              </w:rPr>
            </w:pPr>
            <w:r>
              <w:rPr>
                <w:b/>
                <w:bCs/>
                <w:sz w:val="22"/>
                <w:szCs w:val="22"/>
              </w:rPr>
              <w:t>334</w:t>
            </w:r>
          </w:p>
        </w:tc>
        <w:tc>
          <w:tcPr>
            <w:tcW w:w="1317" w:type="dxa"/>
            <w:tcBorders>
              <w:top w:val="nil"/>
              <w:left w:val="nil"/>
              <w:bottom w:val="single" w:sz="4" w:space="0" w:color="auto"/>
              <w:right w:val="single" w:sz="4" w:space="0" w:color="auto"/>
            </w:tcBorders>
            <w:shd w:val="clear" w:color="auto" w:fill="auto"/>
            <w:vAlign w:val="bottom"/>
          </w:tcPr>
          <w:p w14:paraId="1F92F8DE" w14:textId="77777777" w:rsidR="00516E20" w:rsidRDefault="00516E20" w:rsidP="009A640D">
            <w:pPr>
              <w:jc w:val="center"/>
              <w:rPr>
                <w:b/>
                <w:bCs/>
                <w:sz w:val="22"/>
                <w:szCs w:val="22"/>
              </w:rPr>
            </w:pPr>
            <w:r>
              <w:rPr>
                <w:b/>
                <w:bCs/>
                <w:sz w:val="22"/>
                <w:szCs w:val="22"/>
              </w:rPr>
              <w:t>631</w:t>
            </w:r>
          </w:p>
        </w:tc>
        <w:tc>
          <w:tcPr>
            <w:tcW w:w="878" w:type="dxa"/>
            <w:tcBorders>
              <w:top w:val="nil"/>
              <w:left w:val="nil"/>
              <w:bottom w:val="single" w:sz="4" w:space="0" w:color="auto"/>
              <w:right w:val="single" w:sz="4" w:space="0" w:color="auto"/>
            </w:tcBorders>
            <w:shd w:val="clear" w:color="auto" w:fill="auto"/>
            <w:vAlign w:val="bottom"/>
          </w:tcPr>
          <w:p w14:paraId="64621B10" w14:textId="77777777" w:rsidR="00516E20" w:rsidRDefault="00516E20" w:rsidP="009A640D">
            <w:pPr>
              <w:jc w:val="center"/>
              <w:rPr>
                <w:b/>
                <w:bCs/>
                <w:sz w:val="22"/>
                <w:szCs w:val="22"/>
              </w:rPr>
            </w:pPr>
            <w:r>
              <w:rPr>
                <w:b/>
                <w:bCs/>
                <w:sz w:val="22"/>
                <w:szCs w:val="22"/>
              </w:rPr>
              <w:t>964</w:t>
            </w:r>
          </w:p>
        </w:tc>
        <w:tc>
          <w:tcPr>
            <w:tcW w:w="1045" w:type="dxa"/>
            <w:tcBorders>
              <w:top w:val="nil"/>
              <w:left w:val="nil"/>
              <w:bottom w:val="single" w:sz="4" w:space="0" w:color="auto"/>
              <w:right w:val="single" w:sz="4" w:space="0" w:color="auto"/>
            </w:tcBorders>
            <w:shd w:val="clear" w:color="auto" w:fill="auto"/>
            <w:vAlign w:val="bottom"/>
          </w:tcPr>
          <w:p w14:paraId="22B51A6B" w14:textId="77777777" w:rsidR="00516E20" w:rsidRDefault="00516E20" w:rsidP="009A640D">
            <w:pPr>
              <w:jc w:val="center"/>
              <w:rPr>
                <w:b/>
                <w:bCs/>
                <w:sz w:val="22"/>
                <w:szCs w:val="22"/>
              </w:rPr>
            </w:pPr>
            <w:r>
              <w:rPr>
                <w:b/>
                <w:bCs/>
                <w:sz w:val="22"/>
                <w:szCs w:val="22"/>
              </w:rPr>
              <w:t>2117</w:t>
            </w:r>
          </w:p>
        </w:tc>
        <w:tc>
          <w:tcPr>
            <w:tcW w:w="1260" w:type="dxa"/>
            <w:tcBorders>
              <w:top w:val="nil"/>
              <w:left w:val="nil"/>
              <w:bottom w:val="single" w:sz="4" w:space="0" w:color="auto"/>
              <w:right w:val="single" w:sz="4" w:space="0" w:color="auto"/>
            </w:tcBorders>
            <w:shd w:val="clear" w:color="auto" w:fill="auto"/>
            <w:vAlign w:val="bottom"/>
          </w:tcPr>
          <w:p w14:paraId="18C33A0A" w14:textId="77777777" w:rsidR="00516E20" w:rsidRDefault="00516E20" w:rsidP="009A640D">
            <w:pPr>
              <w:jc w:val="center"/>
              <w:rPr>
                <w:b/>
                <w:bCs/>
                <w:sz w:val="22"/>
                <w:szCs w:val="22"/>
              </w:rPr>
            </w:pPr>
            <w:r>
              <w:rPr>
                <w:b/>
                <w:bCs/>
                <w:sz w:val="22"/>
                <w:szCs w:val="22"/>
              </w:rPr>
              <w:t>8541</w:t>
            </w:r>
          </w:p>
        </w:tc>
        <w:tc>
          <w:tcPr>
            <w:tcW w:w="962" w:type="dxa"/>
            <w:tcBorders>
              <w:top w:val="nil"/>
              <w:left w:val="nil"/>
              <w:bottom w:val="single" w:sz="4" w:space="0" w:color="auto"/>
              <w:right w:val="single" w:sz="4" w:space="0" w:color="auto"/>
            </w:tcBorders>
            <w:shd w:val="clear" w:color="auto" w:fill="auto"/>
            <w:vAlign w:val="bottom"/>
          </w:tcPr>
          <w:p w14:paraId="149649D5" w14:textId="77777777" w:rsidR="00516E20" w:rsidRDefault="00516E20" w:rsidP="009A640D">
            <w:pPr>
              <w:jc w:val="center"/>
              <w:rPr>
                <w:b/>
                <w:bCs/>
                <w:sz w:val="22"/>
                <w:szCs w:val="22"/>
              </w:rPr>
            </w:pPr>
            <w:r>
              <w:rPr>
                <w:b/>
                <w:bCs/>
                <w:sz w:val="22"/>
                <w:szCs w:val="22"/>
              </w:rPr>
              <w:t>10658</w:t>
            </w:r>
          </w:p>
        </w:tc>
      </w:tr>
      <w:tr w:rsidR="00516E20" w14:paraId="50D20573" w14:textId="77777777" w:rsidTr="009A640D">
        <w:trPr>
          <w:trHeight w:val="315"/>
        </w:trPr>
        <w:tc>
          <w:tcPr>
            <w:tcW w:w="2570" w:type="dxa"/>
            <w:tcBorders>
              <w:top w:val="nil"/>
              <w:left w:val="single" w:sz="4" w:space="0" w:color="auto"/>
              <w:bottom w:val="single" w:sz="4" w:space="0" w:color="auto"/>
              <w:right w:val="single" w:sz="4" w:space="0" w:color="auto"/>
            </w:tcBorders>
            <w:shd w:val="clear" w:color="auto" w:fill="auto"/>
            <w:vAlign w:val="center"/>
          </w:tcPr>
          <w:p w14:paraId="300E8AF9" w14:textId="77777777" w:rsidR="00516E20" w:rsidRDefault="00516E20" w:rsidP="009A640D">
            <w:pPr>
              <w:rPr>
                <w:b/>
                <w:bCs/>
                <w:color w:val="000000"/>
                <w:sz w:val="22"/>
                <w:szCs w:val="22"/>
              </w:rPr>
            </w:pPr>
            <w:r>
              <w:rPr>
                <w:b/>
                <w:bCs/>
                <w:color w:val="000000"/>
                <w:sz w:val="22"/>
                <w:szCs w:val="22"/>
              </w:rPr>
              <w:t>система ТС "База"</w:t>
            </w:r>
          </w:p>
        </w:tc>
        <w:tc>
          <w:tcPr>
            <w:tcW w:w="1030" w:type="dxa"/>
            <w:tcBorders>
              <w:top w:val="nil"/>
              <w:left w:val="nil"/>
              <w:bottom w:val="single" w:sz="4" w:space="0" w:color="auto"/>
              <w:right w:val="single" w:sz="4" w:space="0" w:color="auto"/>
            </w:tcBorders>
            <w:shd w:val="clear" w:color="auto" w:fill="auto"/>
            <w:noWrap/>
            <w:vAlign w:val="center"/>
          </w:tcPr>
          <w:p w14:paraId="38F631EC" w14:textId="77777777" w:rsidR="00516E20" w:rsidRDefault="00516E20" w:rsidP="009A640D">
            <w:pPr>
              <w:jc w:val="center"/>
              <w:rPr>
                <w:b/>
                <w:bCs/>
                <w:color w:val="000000"/>
                <w:sz w:val="22"/>
                <w:szCs w:val="22"/>
              </w:rPr>
            </w:pPr>
            <w:r>
              <w:rPr>
                <w:b/>
                <w:bCs/>
                <w:color w:val="000000"/>
                <w:sz w:val="22"/>
                <w:szCs w:val="22"/>
              </w:rPr>
              <w:t>148</w:t>
            </w:r>
          </w:p>
        </w:tc>
        <w:tc>
          <w:tcPr>
            <w:tcW w:w="1317" w:type="dxa"/>
            <w:tcBorders>
              <w:top w:val="nil"/>
              <w:left w:val="nil"/>
              <w:bottom w:val="single" w:sz="4" w:space="0" w:color="auto"/>
              <w:right w:val="single" w:sz="4" w:space="0" w:color="auto"/>
            </w:tcBorders>
            <w:shd w:val="clear" w:color="auto" w:fill="auto"/>
            <w:noWrap/>
            <w:vAlign w:val="center"/>
          </w:tcPr>
          <w:p w14:paraId="57E5FECE" w14:textId="77777777" w:rsidR="00516E20" w:rsidRDefault="00516E20" w:rsidP="009A640D">
            <w:pPr>
              <w:jc w:val="center"/>
              <w:rPr>
                <w:b/>
                <w:bCs/>
                <w:color w:val="000000"/>
                <w:sz w:val="22"/>
                <w:szCs w:val="22"/>
              </w:rPr>
            </w:pPr>
            <w:r>
              <w:rPr>
                <w:b/>
                <w:bCs/>
                <w:color w:val="000000"/>
                <w:sz w:val="22"/>
                <w:szCs w:val="22"/>
              </w:rPr>
              <w:t>312</w:t>
            </w:r>
          </w:p>
        </w:tc>
        <w:tc>
          <w:tcPr>
            <w:tcW w:w="878" w:type="dxa"/>
            <w:tcBorders>
              <w:top w:val="nil"/>
              <w:left w:val="nil"/>
              <w:bottom w:val="single" w:sz="4" w:space="0" w:color="auto"/>
              <w:right w:val="single" w:sz="4" w:space="0" w:color="auto"/>
            </w:tcBorders>
            <w:shd w:val="clear" w:color="auto" w:fill="auto"/>
            <w:noWrap/>
            <w:vAlign w:val="center"/>
          </w:tcPr>
          <w:p w14:paraId="2D6CF709" w14:textId="77777777" w:rsidR="00516E20" w:rsidRDefault="00516E20" w:rsidP="009A640D">
            <w:pPr>
              <w:jc w:val="center"/>
              <w:rPr>
                <w:b/>
                <w:bCs/>
                <w:color w:val="000000"/>
                <w:sz w:val="22"/>
                <w:szCs w:val="22"/>
              </w:rPr>
            </w:pPr>
            <w:r>
              <w:rPr>
                <w:b/>
                <w:bCs/>
                <w:color w:val="000000"/>
                <w:sz w:val="22"/>
                <w:szCs w:val="22"/>
              </w:rPr>
              <w:t>460</w:t>
            </w:r>
          </w:p>
        </w:tc>
        <w:tc>
          <w:tcPr>
            <w:tcW w:w="1045" w:type="dxa"/>
            <w:tcBorders>
              <w:top w:val="nil"/>
              <w:left w:val="nil"/>
              <w:bottom w:val="single" w:sz="4" w:space="0" w:color="auto"/>
              <w:right w:val="single" w:sz="4" w:space="0" w:color="auto"/>
            </w:tcBorders>
            <w:shd w:val="clear" w:color="auto" w:fill="auto"/>
            <w:noWrap/>
            <w:vAlign w:val="center"/>
          </w:tcPr>
          <w:p w14:paraId="484DD1B6" w14:textId="77777777" w:rsidR="00516E20" w:rsidRDefault="00516E20" w:rsidP="009A640D">
            <w:pPr>
              <w:jc w:val="center"/>
              <w:rPr>
                <w:b/>
                <w:bCs/>
                <w:color w:val="000000"/>
                <w:sz w:val="22"/>
                <w:szCs w:val="22"/>
              </w:rPr>
            </w:pPr>
            <w:r>
              <w:rPr>
                <w:b/>
                <w:bCs/>
                <w:color w:val="000000"/>
                <w:sz w:val="22"/>
                <w:szCs w:val="22"/>
              </w:rPr>
              <w:t>621</w:t>
            </w:r>
          </w:p>
        </w:tc>
        <w:tc>
          <w:tcPr>
            <w:tcW w:w="1260" w:type="dxa"/>
            <w:tcBorders>
              <w:top w:val="nil"/>
              <w:left w:val="nil"/>
              <w:bottom w:val="single" w:sz="4" w:space="0" w:color="auto"/>
              <w:right w:val="single" w:sz="4" w:space="0" w:color="auto"/>
            </w:tcBorders>
            <w:shd w:val="clear" w:color="auto" w:fill="auto"/>
            <w:noWrap/>
            <w:vAlign w:val="center"/>
          </w:tcPr>
          <w:p w14:paraId="6C730ADB" w14:textId="77777777" w:rsidR="00516E20" w:rsidRDefault="00516E20" w:rsidP="009A640D">
            <w:pPr>
              <w:jc w:val="center"/>
              <w:rPr>
                <w:b/>
                <w:bCs/>
                <w:color w:val="000000"/>
                <w:sz w:val="22"/>
                <w:szCs w:val="22"/>
              </w:rPr>
            </w:pPr>
            <w:r>
              <w:rPr>
                <w:b/>
                <w:bCs/>
                <w:color w:val="000000"/>
                <w:sz w:val="22"/>
                <w:szCs w:val="22"/>
              </w:rPr>
              <w:t>5259</w:t>
            </w:r>
          </w:p>
        </w:tc>
        <w:tc>
          <w:tcPr>
            <w:tcW w:w="962" w:type="dxa"/>
            <w:tcBorders>
              <w:top w:val="nil"/>
              <w:left w:val="nil"/>
              <w:bottom w:val="single" w:sz="4" w:space="0" w:color="auto"/>
              <w:right w:val="single" w:sz="4" w:space="0" w:color="auto"/>
            </w:tcBorders>
            <w:shd w:val="clear" w:color="auto" w:fill="auto"/>
            <w:noWrap/>
            <w:vAlign w:val="center"/>
          </w:tcPr>
          <w:p w14:paraId="1474684D" w14:textId="77777777" w:rsidR="00516E20" w:rsidRDefault="00516E20" w:rsidP="009A640D">
            <w:pPr>
              <w:jc w:val="center"/>
              <w:rPr>
                <w:b/>
                <w:bCs/>
                <w:color w:val="000000"/>
                <w:sz w:val="22"/>
                <w:szCs w:val="22"/>
              </w:rPr>
            </w:pPr>
            <w:r>
              <w:rPr>
                <w:b/>
                <w:bCs/>
                <w:color w:val="000000"/>
                <w:sz w:val="22"/>
                <w:szCs w:val="22"/>
              </w:rPr>
              <w:t>5880</w:t>
            </w:r>
          </w:p>
        </w:tc>
      </w:tr>
      <w:tr w:rsidR="00516E20" w14:paraId="48B439C0" w14:textId="77777777" w:rsidTr="009A640D">
        <w:trPr>
          <w:trHeight w:val="315"/>
        </w:trPr>
        <w:tc>
          <w:tcPr>
            <w:tcW w:w="2570" w:type="dxa"/>
            <w:tcBorders>
              <w:top w:val="nil"/>
              <w:left w:val="single" w:sz="4" w:space="0" w:color="auto"/>
              <w:bottom w:val="single" w:sz="4" w:space="0" w:color="auto"/>
              <w:right w:val="single" w:sz="4" w:space="0" w:color="auto"/>
            </w:tcBorders>
            <w:shd w:val="clear" w:color="auto" w:fill="auto"/>
            <w:vAlign w:val="center"/>
          </w:tcPr>
          <w:p w14:paraId="2427DE74" w14:textId="77777777" w:rsidR="00516E20" w:rsidRDefault="00516E20" w:rsidP="009A640D">
            <w:pPr>
              <w:rPr>
                <w:color w:val="000000"/>
                <w:sz w:val="22"/>
                <w:szCs w:val="22"/>
              </w:rPr>
            </w:pPr>
            <w:r>
              <w:rPr>
                <w:color w:val="000000"/>
                <w:sz w:val="22"/>
                <w:szCs w:val="22"/>
              </w:rPr>
              <w:t>сеть ТС "База"</w:t>
            </w:r>
          </w:p>
        </w:tc>
        <w:tc>
          <w:tcPr>
            <w:tcW w:w="1030" w:type="dxa"/>
            <w:tcBorders>
              <w:top w:val="nil"/>
              <w:left w:val="nil"/>
              <w:bottom w:val="single" w:sz="4" w:space="0" w:color="auto"/>
              <w:right w:val="single" w:sz="4" w:space="0" w:color="auto"/>
            </w:tcBorders>
            <w:shd w:val="clear" w:color="auto" w:fill="auto"/>
            <w:noWrap/>
            <w:vAlign w:val="center"/>
          </w:tcPr>
          <w:p w14:paraId="288DBB2B" w14:textId="77777777" w:rsidR="00516E20" w:rsidRDefault="00516E20" w:rsidP="009A640D">
            <w:pPr>
              <w:jc w:val="center"/>
              <w:rPr>
                <w:color w:val="000000"/>
                <w:sz w:val="22"/>
                <w:szCs w:val="22"/>
              </w:rPr>
            </w:pPr>
            <w:r>
              <w:rPr>
                <w:color w:val="000000"/>
                <w:sz w:val="22"/>
                <w:szCs w:val="22"/>
              </w:rPr>
              <w:t>148</w:t>
            </w:r>
          </w:p>
        </w:tc>
        <w:tc>
          <w:tcPr>
            <w:tcW w:w="1317" w:type="dxa"/>
            <w:tcBorders>
              <w:top w:val="nil"/>
              <w:left w:val="nil"/>
              <w:bottom w:val="single" w:sz="4" w:space="0" w:color="auto"/>
              <w:right w:val="single" w:sz="4" w:space="0" w:color="auto"/>
            </w:tcBorders>
            <w:shd w:val="clear" w:color="auto" w:fill="auto"/>
            <w:noWrap/>
            <w:vAlign w:val="center"/>
          </w:tcPr>
          <w:p w14:paraId="60522ED8" w14:textId="77777777" w:rsidR="00516E20" w:rsidRDefault="00516E20" w:rsidP="009A640D">
            <w:pPr>
              <w:jc w:val="center"/>
              <w:rPr>
                <w:color w:val="000000"/>
                <w:sz w:val="22"/>
                <w:szCs w:val="22"/>
              </w:rPr>
            </w:pPr>
            <w:r>
              <w:rPr>
                <w:color w:val="000000"/>
                <w:sz w:val="22"/>
                <w:szCs w:val="22"/>
              </w:rPr>
              <w:t>312</w:t>
            </w:r>
          </w:p>
        </w:tc>
        <w:tc>
          <w:tcPr>
            <w:tcW w:w="878" w:type="dxa"/>
            <w:tcBorders>
              <w:top w:val="nil"/>
              <w:left w:val="nil"/>
              <w:bottom w:val="single" w:sz="4" w:space="0" w:color="auto"/>
              <w:right w:val="single" w:sz="4" w:space="0" w:color="auto"/>
            </w:tcBorders>
            <w:shd w:val="clear" w:color="auto" w:fill="auto"/>
            <w:noWrap/>
            <w:vAlign w:val="center"/>
          </w:tcPr>
          <w:p w14:paraId="4BDC0696" w14:textId="77777777" w:rsidR="00516E20" w:rsidRDefault="00516E20" w:rsidP="009A640D">
            <w:pPr>
              <w:jc w:val="center"/>
              <w:rPr>
                <w:color w:val="000000"/>
                <w:sz w:val="22"/>
                <w:szCs w:val="22"/>
              </w:rPr>
            </w:pPr>
            <w:r>
              <w:rPr>
                <w:color w:val="000000"/>
                <w:sz w:val="22"/>
                <w:szCs w:val="22"/>
              </w:rPr>
              <w:t>460</w:t>
            </w:r>
          </w:p>
        </w:tc>
        <w:tc>
          <w:tcPr>
            <w:tcW w:w="1045" w:type="dxa"/>
            <w:tcBorders>
              <w:top w:val="nil"/>
              <w:left w:val="nil"/>
              <w:bottom w:val="single" w:sz="4" w:space="0" w:color="auto"/>
              <w:right w:val="single" w:sz="4" w:space="0" w:color="auto"/>
            </w:tcBorders>
            <w:shd w:val="clear" w:color="auto" w:fill="auto"/>
            <w:noWrap/>
            <w:vAlign w:val="center"/>
          </w:tcPr>
          <w:p w14:paraId="52F57478" w14:textId="77777777" w:rsidR="00516E20" w:rsidRDefault="00516E20" w:rsidP="009A640D">
            <w:pPr>
              <w:jc w:val="center"/>
              <w:rPr>
                <w:color w:val="000000"/>
                <w:sz w:val="22"/>
                <w:szCs w:val="22"/>
              </w:rPr>
            </w:pPr>
            <w:r>
              <w:rPr>
                <w:color w:val="000000"/>
                <w:sz w:val="22"/>
                <w:szCs w:val="22"/>
              </w:rPr>
              <w:t>621</w:t>
            </w:r>
          </w:p>
        </w:tc>
        <w:tc>
          <w:tcPr>
            <w:tcW w:w="1260" w:type="dxa"/>
            <w:tcBorders>
              <w:top w:val="nil"/>
              <w:left w:val="nil"/>
              <w:bottom w:val="single" w:sz="4" w:space="0" w:color="auto"/>
              <w:right w:val="single" w:sz="4" w:space="0" w:color="auto"/>
            </w:tcBorders>
            <w:shd w:val="clear" w:color="auto" w:fill="auto"/>
            <w:noWrap/>
            <w:vAlign w:val="center"/>
          </w:tcPr>
          <w:p w14:paraId="2D82007A" w14:textId="77777777" w:rsidR="00516E20" w:rsidRDefault="00516E20" w:rsidP="009A640D">
            <w:pPr>
              <w:jc w:val="center"/>
              <w:rPr>
                <w:color w:val="000000"/>
                <w:sz w:val="22"/>
                <w:szCs w:val="22"/>
              </w:rPr>
            </w:pPr>
            <w:r>
              <w:rPr>
                <w:color w:val="000000"/>
                <w:sz w:val="22"/>
                <w:szCs w:val="22"/>
              </w:rPr>
              <w:t>5259</w:t>
            </w:r>
          </w:p>
        </w:tc>
        <w:tc>
          <w:tcPr>
            <w:tcW w:w="962" w:type="dxa"/>
            <w:tcBorders>
              <w:top w:val="nil"/>
              <w:left w:val="nil"/>
              <w:bottom w:val="single" w:sz="4" w:space="0" w:color="auto"/>
              <w:right w:val="single" w:sz="4" w:space="0" w:color="auto"/>
            </w:tcBorders>
            <w:shd w:val="clear" w:color="auto" w:fill="auto"/>
            <w:noWrap/>
            <w:vAlign w:val="center"/>
          </w:tcPr>
          <w:p w14:paraId="6F591CD6" w14:textId="77777777" w:rsidR="00516E20" w:rsidRDefault="00516E20" w:rsidP="009A640D">
            <w:pPr>
              <w:jc w:val="center"/>
              <w:rPr>
                <w:color w:val="000000"/>
                <w:sz w:val="22"/>
                <w:szCs w:val="22"/>
              </w:rPr>
            </w:pPr>
            <w:r>
              <w:rPr>
                <w:color w:val="000000"/>
                <w:sz w:val="22"/>
                <w:szCs w:val="22"/>
              </w:rPr>
              <w:t>5880</w:t>
            </w:r>
          </w:p>
        </w:tc>
      </w:tr>
      <w:tr w:rsidR="00516E20" w14:paraId="77CFBBC0" w14:textId="77777777" w:rsidTr="009A640D">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451845E7" w14:textId="77777777" w:rsidR="00516E20" w:rsidRDefault="00516E20" w:rsidP="009A640D">
            <w:pPr>
              <w:jc w:val="center"/>
              <w:rPr>
                <w:i/>
                <w:iCs/>
                <w:color w:val="000000"/>
                <w:sz w:val="22"/>
                <w:szCs w:val="22"/>
              </w:rPr>
            </w:pPr>
            <w:r>
              <w:rPr>
                <w:i/>
                <w:iCs/>
                <w:color w:val="000000"/>
                <w:sz w:val="22"/>
                <w:szCs w:val="22"/>
              </w:rPr>
              <w:t>25</w:t>
            </w:r>
          </w:p>
        </w:tc>
        <w:tc>
          <w:tcPr>
            <w:tcW w:w="1030" w:type="dxa"/>
            <w:tcBorders>
              <w:top w:val="nil"/>
              <w:left w:val="nil"/>
              <w:bottom w:val="single" w:sz="4" w:space="0" w:color="auto"/>
              <w:right w:val="single" w:sz="4" w:space="0" w:color="auto"/>
            </w:tcBorders>
            <w:shd w:val="clear" w:color="auto" w:fill="auto"/>
            <w:noWrap/>
            <w:vAlign w:val="center"/>
          </w:tcPr>
          <w:p w14:paraId="4F3E8FE0" w14:textId="77777777" w:rsidR="00516E20" w:rsidRDefault="00516E20" w:rsidP="009A640D">
            <w:pPr>
              <w:jc w:val="center"/>
              <w:rPr>
                <w:i/>
                <w:iCs/>
                <w:color w:val="000000"/>
                <w:sz w:val="22"/>
                <w:szCs w:val="22"/>
              </w:rPr>
            </w:pPr>
            <w:r>
              <w:rPr>
                <w:i/>
                <w:iCs/>
                <w:color w:val="000000"/>
                <w:sz w:val="22"/>
                <w:szCs w:val="22"/>
              </w:rPr>
              <w:t>37</w:t>
            </w:r>
          </w:p>
        </w:tc>
        <w:tc>
          <w:tcPr>
            <w:tcW w:w="1317" w:type="dxa"/>
            <w:tcBorders>
              <w:top w:val="nil"/>
              <w:left w:val="nil"/>
              <w:bottom w:val="single" w:sz="4" w:space="0" w:color="auto"/>
              <w:right w:val="single" w:sz="4" w:space="0" w:color="auto"/>
            </w:tcBorders>
            <w:shd w:val="clear" w:color="auto" w:fill="auto"/>
            <w:noWrap/>
            <w:vAlign w:val="center"/>
          </w:tcPr>
          <w:p w14:paraId="2E225FDD" w14:textId="77777777" w:rsidR="00516E20" w:rsidRDefault="00516E20" w:rsidP="009A640D">
            <w:pPr>
              <w:jc w:val="center"/>
              <w:rPr>
                <w:i/>
                <w:iCs/>
                <w:color w:val="000000"/>
                <w:sz w:val="22"/>
                <w:szCs w:val="22"/>
              </w:rPr>
            </w:pPr>
            <w:r>
              <w:rPr>
                <w:i/>
                <w:iCs/>
                <w:color w:val="000000"/>
                <w:sz w:val="22"/>
                <w:szCs w:val="22"/>
              </w:rPr>
              <w:t>14</w:t>
            </w:r>
          </w:p>
        </w:tc>
        <w:tc>
          <w:tcPr>
            <w:tcW w:w="878" w:type="dxa"/>
            <w:tcBorders>
              <w:top w:val="nil"/>
              <w:left w:val="nil"/>
              <w:bottom w:val="single" w:sz="4" w:space="0" w:color="auto"/>
              <w:right w:val="single" w:sz="4" w:space="0" w:color="auto"/>
            </w:tcBorders>
            <w:shd w:val="clear" w:color="auto" w:fill="auto"/>
            <w:noWrap/>
            <w:vAlign w:val="center"/>
          </w:tcPr>
          <w:p w14:paraId="77C472CE" w14:textId="77777777" w:rsidR="00516E20" w:rsidRDefault="00516E20" w:rsidP="009A640D">
            <w:pPr>
              <w:jc w:val="center"/>
              <w:rPr>
                <w:i/>
                <w:iCs/>
                <w:color w:val="000000"/>
                <w:sz w:val="22"/>
                <w:szCs w:val="22"/>
              </w:rPr>
            </w:pPr>
            <w:r>
              <w:rPr>
                <w:i/>
                <w:iCs/>
                <w:color w:val="000000"/>
                <w:sz w:val="22"/>
                <w:szCs w:val="22"/>
              </w:rPr>
              <w:t>51</w:t>
            </w:r>
          </w:p>
        </w:tc>
        <w:tc>
          <w:tcPr>
            <w:tcW w:w="1045" w:type="dxa"/>
            <w:tcBorders>
              <w:top w:val="nil"/>
              <w:left w:val="nil"/>
              <w:bottom w:val="single" w:sz="4" w:space="0" w:color="auto"/>
              <w:right w:val="single" w:sz="4" w:space="0" w:color="auto"/>
            </w:tcBorders>
            <w:shd w:val="clear" w:color="auto" w:fill="auto"/>
            <w:noWrap/>
            <w:vAlign w:val="center"/>
          </w:tcPr>
          <w:p w14:paraId="46753AA7" w14:textId="77777777" w:rsidR="00516E20" w:rsidRDefault="00516E20" w:rsidP="009A640D">
            <w:pPr>
              <w:jc w:val="center"/>
              <w:rPr>
                <w:i/>
                <w:iCs/>
                <w:color w:val="000000"/>
                <w:sz w:val="22"/>
                <w:szCs w:val="22"/>
              </w:rPr>
            </w:pPr>
            <w:r>
              <w:rPr>
                <w:i/>
                <w:iCs/>
                <w:color w:val="000000"/>
                <w:sz w:val="22"/>
                <w:szCs w:val="22"/>
              </w:rPr>
              <w:t>154</w:t>
            </w:r>
          </w:p>
        </w:tc>
        <w:tc>
          <w:tcPr>
            <w:tcW w:w="1260" w:type="dxa"/>
            <w:tcBorders>
              <w:top w:val="nil"/>
              <w:left w:val="nil"/>
              <w:bottom w:val="single" w:sz="4" w:space="0" w:color="auto"/>
              <w:right w:val="single" w:sz="4" w:space="0" w:color="auto"/>
            </w:tcBorders>
            <w:shd w:val="clear" w:color="auto" w:fill="auto"/>
            <w:noWrap/>
            <w:vAlign w:val="center"/>
          </w:tcPr>
          <w:p w14:paraId="1A57EF36" w14:textId="77777777" w:rsidR="00516E20" w:rsidRDefault="00516E20" w:rsidP="009A640D">
            <w:pPr>
              <w:jc w:val="center"/>
              <w:rPr>
                <w:i/>
                <w:iCs/>
                <w:color w:val="000000"/>
                <w:sz w:val="22"/>
                <w:szCs w:val="22"/>
              </w:rPr>
            </w:pPr>
            <w:r>
              <w:rPr>
                <w:i/>
                <w:iCs/>
                <w:color w:val="000000"/>
                <w:sz w:val="22"/>
                <w:szCs w:val="22"/>
              </w:rPr>
              <w:t>60</w:t>
            </w:r>
          </w:p>
        </w:tc>
        <w:tc>
          <w:tcPr>
            <w:tcW w:w="962" w:type="dxa"/>
            <w:tcBorders>
              <w:top w:val="nil"/>
              <w:left w:val="nil"/>
              <w:bottom w:val="single" w:sz="4" w:space="0" w:color="auto"/>
              <w:right w:val="single" w:sz="4" w:space="0" w:color="auto"/>
            </w:tcBorders>
            <w:shd w:val="clear" w:color="auto" w:fill="auto"/>
            <w:noWrap/>
            <w:vAlign w:val="center"/>
          </w:tcPr>
          <w:p w14:paraId="3A80BC97" w14:textId="77777777" w:rsidR="00516E20" w:rsidRDefault="00516E20" w:rsidP="009A640D">
            <w:pPr>
              <w:jc w:val="center"/>
              <w:rPr>
                <w:i/>
                <w:iCs/>
                <w:color w:val="000000"/>
                <w:sz w:val="22"/>
                <w:szCs w:val="22"/>
              </w:rPr>
            </w:pPr>
            <w:r>
              <w:rPr>
                <w:i/>
                <w:iCs/>
                <w:color w:val="000000"/>
                <w:sz w:val="22"/>
                <w:szCs w:val="22"/>
              </w:rPr>
              <w:t>214</w:t>
            </w:r>
          </w:p>
        </w:tc>
      </w:tr>
      <w:tr w:rsidR="00516E20" w14:paraId="1CAA1ECC" w14:textId="77777777" w:rsidTr="009A640D">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7762BF37" w14:textId="77777777" w:rsidR="00516E20" w:rsidRDefault="00516E20" w:rsidP="009A640D">
            <w:pPr>
              <w:jc w:val="center"/>
              <w:rPr>
                <w:i/>
                <w:iCs/>
                <w:color w:val="000000"/>
                <w:sz w:val="22"/>
                <w:szCs w:val="22"/>
              </w:rPr>
            </w:pPr>
            <w:r>
              <w:rPr>
                <w:i/>
                <w:iCs/>
                <w:color w:val="000000"/>
                <w:sz w:val="22"/>
                <w:szCs w:val="22"/>
              </w:rPr>
              <w:t>32</w:t>
            </w:r>
          </w:p>
        </w:tc>
        <w:tc>
          <w:tcPr>
            <w:tcW w:w="1030" w:type="dxa"/>
            <w:tcBorders>
              <w:top w:val="nil"/>
              <w:left w:val="nil"/>
              <w:bottom w:val="single" w:sz="4" w:space="0" w:color="auto"/>
              <w:right w:val="single" w:sz="4" w:space="0" w:color="auto"/>
            </w:tcBorders>
            <w:shd w:val="clear" w:color="auto" w:fill="auto"/>
            <w:noWrap/>
            <w:vAlign w:val="center"/>
          </w:tcPr>
          <w:p w14:paraId="224E9499" w14:textId="77777777" w:rsidR="00516E20" w:rsidRDefault="00516E20" w:rsidP="009A640D">
            <w:pPr>
              <w:jc w:val="center"/>
              <w:rPr>
                <w:i/>
                <w:iCs/>
                <w:color w:val="000000"/>
                <w:sz w:val="22"/>
                <w:szCs w:val="22"/>
              </w:rPr>
            </w:pPr>
            <w:r>
              <w:rPr>
                <w:i/>
                <w:iCs/>
                <w:color w:val="000000"/>
                <w:sz w:val="22"/>
                <w:szCs w:val="22"/>
              </w:rPr>
              <w:t>111</w:t>
            </w:r>
          </w:p>
        </w:tc>
        <w:tc>
          <w:tcPr>
            <w:tcW w:w="1317" w:type="dxa"/>
            <w:tcBorders>
              <w:top w:val="nil"/>
              <w:left w:val="nil"/>
              <w:bottom w:val="single" w:sz="4" w:space="0" w:color="auto"/>
              <w:right w:val="single" w:sz="4" w:space="0" w:color="auto"/>
            </w:tcBorders>
            <w:shd w:val="clear" w:color="auto" w:fill="auto"/>
            <w:noWrap/>
            <w:vAlign w:val="center"/>
          </w:tcPr>
          <w:p w14:paraId="3BA76F8C" w14:textId="77777777" w:rsidR="00516E20" w:rsidRDefault="00516E20" w:rsidP="009A640D">
            <w:pPr>
              <w:jc w:val="center"/>
              <w:rPr>
                <w:i/>
                <w:iCs/>
                <w:color w:val="000000"/>
                <w:sz w:val="22"/>
                <w:szCs w:val="22"/>
              </w:rPr>
            </w:pPr>
            <w:r>
              <w:rPr>
                <w:i/>
                <w:iCs/>
                <w:color w:val="000000"/>
                <w:sz w:val="22"/>
                <w:szCs w:val="22"/>
              </w:rPr>
              <w:t> </w:t>
            </w:r>
          </w:p>
        </w:tc>
        <w:tc>
          <w:tcPr>
            <w:tcW w:w="878" w:type="dxa"/>
            <w:tcBorders>
              <w:top w:val="nil"/>
              <w:left w:val="nil"/>
              <w:bottom w:val="single" w:sz="4" w:space="0" w:color="auto"/>
              <w:right w:val="single" w:sz="4" w:space="0" w:color="auto"/>
            </w:tcBorders>
            <w:shd w:val="clear" w:color="auto" w:fill="auto"/>
            <w:noWrap/>
            <w:vAlign w:val="center"/>
          </w:tcPr>
          <w:p w14:paraId="216F3005" w14:textId="77777777" w:rsidR="00516E20" w:rsidRDefault="00516E20" w:rsidP="009A640D">
            <w:pPr>
              <w:jc w:val="center"/>
              <w:rPr>
                <w:i/>
                <w:iCs/>
                <w:color w:val="000000"/>
                <w:sz w:val="22"/>
                <w:szCs w:val="22"/>
              </w:rPr>
            </w:pPr>
            <w:r>
              <w:rPr>
                <w:i/>
                <w:iCs/>
                <w:color w:val="000000"/>
                <w:sz w:val="22"/>
                <w:szCs w:val="22"/>
              </w:rPr>
              <w:t>111</w:t>
            </w:r>
          </w:p>
        </w:tc>
        <w:tc>
          <w:tcPr>
            <w:tcW w:w="1045" w:type="dxa"/>
            <w:tcBorders>
              <w:top w:val="nil"/>
              <w:left w:val="nil"/>
              <w:bottom w:val="single" w:sz="4" w:space="0" w:color="auto"/>
              <w:right w:val="single" w:sz="4" w:space="0" w:color="auto"/>
            </w:tcBorders>
            <w:shd w:val="clear" w:color="auto" w:fill="auto"/>
            <w:noWrap/>
            <w:vAlign w:val="center"/>
          </w:tcPr>
          <w:p w14:paraId="4191E158" w14:textId="77777777" w:rsidR="00516E20" w:rsidRDefault="00516E20" w:rsidP="009A640D">
            <w:pPr>
              <w:jc w:val="center"/>
              <w:rPr>
                <w:i/>
                <w:iCs/>
                <w:color w:val="000000"/>
                <w:sz w:val="22"/>
                <w:szCs w:val="22"/>
              </w:rPr>
            </w:pPr>
            <w:r>
              <w:rPr>
                <w:i/>
                <w:iCs/>
                <w:color w:val="000000"/>
                <w:sz w:val="22"/>
                <w:szCs w:val="22"/>
              </w:rPr>
              <w:t>467</w:t>
            </w:r>
          </w:p>
        </w:tc>
        <w:tc>
          <w:tcPr>
            <w:tcW w:w="1260" w:type="dxa"/>
            <w:tcBorders>
              <w:top w:val="nil"/>
              <w:left w:val="nil"/>
              <w:bottom w:val="single" w:sz="4" w:space="0" w:color="auto"/>
              <w:right w:val="single" w:sz="4" w:space="0" w:color="auto"/>
            </w:tcBorders>
            <w:shd w:val="clear" w:color="auto" w:fill="auto"/>
            <w:noWrap/>
            <w:vAlign w:val="center"/>
          </w:tcPr>
          <w:p w14:paraId="147EC949" w14:textId="77777777" w:rsidR="00516E20" w:rsidRDefault="00516E20" w:rsidP="009A640D">
            <w:pPr>
              <w:jc w:val="center"/>
              <w:rPr>
                <w:i/>
                <w:iCs/>
                <w:color w:val="000000"/>
                <w:sz w:val="22"/>
                <w:szCs w:val="22"/>
              </w:rPr>
            </w:pPr>
            <w:r>
              <w:rPr>
                <w:i/>
                <w:iCs/>
                <w:color w:val="000000"/>
                <w:sz w:val="22"/>
                <w:szCs w:val="22"/>
              </w:rPr>
              <w:t> </w:t>
            </w:r>
          </w:p>
        </w:tc>
        <w:tc>
          <w:tcPr>
            <w:tcW w:w="962" w:type="dxa"/>
            <w:tcBorders>
              <w:top w:val="nil"/>
              <w:left w:val="nil"/>
              <w:bottom w:val="single" w:sz="4" w:space="0" w:color="auto"/>
              <w:right w:val="single" w:sz="4" w:space="0" w:color="auto"/>
            </w:tcBorders>
            <w:shd w:val="clear" w:color="auto" w:fill="auto"/>
            <w:noWrap/>
            <w:vAlign w:val="center"/>
          </w:tcPr>
          <w:p w14:paraId="5EFCA09A" w14:textId="77777777" w:rsidR="00516E20" w:rsidRDefault="00516E20" w:rsidP="009A640D">
            <w:pPr>
              <w:jc w:val="center"/>
              <w:rPr>
                <w:i/>
                <w:iCs/>
                <w:color w:val="000000"/>
                <w:sz w:val="22"/>
                <w:szCs w:val="22"/>
              </w:rPr>
            </w:pPr>
            <w:r>
              <w:rPr>
                <w:i/>
                <w:iCs/>
                <w:color w:val="000000"/>
                <w:sz w:val="22"/>
                <w:szCs w:val="22"/>
              </w:rPr>
              <w:t>467</w:t>
            </w:r>
          </w:p>
        </w:tc>
      </w:tr>
      <w:tr w:rsidR="00516E20" w14:paraId="33786C59" w14:textId="77777777" w:rsidTr="009A640D">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456C2C56" w14:textId="77777777" w:rsidR="00516E20" w:rsidRPr="0057768B" w:rsidRDefault="00516E20" w:rsidP="009A640D">
            <w:pPr>
              <w:rPr>
                <w:b/>
                <w:bCs/>
                <w:color w:val="000000"/>
                <w:sz w:val="22"/>
                <w:szCs w:val="22"/>
              </w:rPr>
            </w:pPr>
            <w:r w:rsidRPr="0057768B">
              <w:rPr>
                <w:b/>
                <w:bCs/>
                <w:color w:val="000000"/>
                <w:sz w:val="22"/>
                <w:szCs w:val="22"/>
              </w:rPr>
              <w:t>89</w:t>
            </w:r>
          </w:p>
        </w:tc>
        <w:tc>
          <w:tcPr>
            <w:tcW w:w="1030" w:type="dxa"/>
            <w:tcBorders>
              <w:top w:val="nil"/>
              <w:left w:val="nil"/>
              <w:bottom w:val="single" w:sz="4" w:space="0" w:color="auto"/>
              <w:right w:val="single" w:sz="4" w:space="0" w:color="auto"/>
            </w:tcBorders>
            <w:shd w:val="clear" w:color="auto" w:fill="auto"/>
            <w:noWrap/>
            <w:vAlign w:val="center"/>
          </w:tcPr>
          <w:p w14:paraId="61EDA9DE" w14:textId="77777777" w:rsidR="00516E20" w:rsidRPr="0057768B" w:rsidRDefault="00516E20" w:rsidP="009A640D">
            <w:pPr>
              <w:jc w:val="center"/>
              <w:rPr>
                <w:b/>
                <w:bCs/>
                <w:color w:val="000000"/>
                <w:sz w:val="22"/>
                <w:szCs w:val="22"/>
              </w:rPr>
            </w:pPr>
            <w:r w:rsidRPr="0057768B">
              <w:rPr>
                <w:b/>
                <w:bCs/>
                <w:color w:val="000000"/>
                <w:sz w:val="22"/>
                <w:szCs w:val="22"/>
              </w:rPr>
              <w:t> </w:t>
            </w:r>
          </w:p>
        </w:tc>
        <w:tc>
          <w:tcPr>
            <w:tcW w:w="1317" w:type="dxa"/>
            <w:tcBorders>
              <w:top w:val="nil"/>
              <w:left w:val="nil"/>
              <w:bottom w:val="single" w:sz="4" w:space="0" w:color="auto"/>
              <w:right w:val="single" w:sz="4" w:space="0" w:color="auto"/>
            </w:tcBorders>
            <w:shd w:val="clear" w:color="auto" w:fill="auto"/>
            <w:noWrap/>
            <w:vAlign w:val="center"/>
          </w:tcPr>
          <w:p w14:paraId="759AA68D" w14:textId="77777777" w:rsidR="00516E20" w:rsidRPr="0057768B" w:rsidRDefault="00516E20" w:rsidP="009A640D">
            <w:pPr>
              <w:jc w:val="center"/>
              <w:rPr>
                <w:b/>
                <w:bCs/>
                <w:color w:val="000000"/>
                <w:sz w:val="22"/>
                <w:szCs w:val="22"/>
              </w:rPr>
            </w:pPr>
            <w:r w:rsidRPr="0057768B">
              <w:rPr>
                <w:b/>
                <w:bCs/>
                <w:color w:val="000000"/>
                <w:sz w:val="22"/>
                <w:szCs w:val="22"/>
              </w:rPr>
              <w:t>94</w:t>
            </w:r>
          </w:p>
        </w:tc>
        <w:tc>
          <w:tcPr>
            <w:tcW w:w="878" w:type="dxa"/>
            <w:tcBorders>
              <w:top w:val="nil"/>
              <w:left w:val="nil"/>
              <w:bottom w:val="single" w:sz="4" w:space="0" w:color="auto"/>
              <w:right w:val="single" w:sz="4" w:space="0" w:color="auto"/>
            </w:tcBorders>
            <w:shd w:val="clear" w:color="auto" w:fill="auto"/>
            <w:noWrap/>
            <w:vAlign w:val="center"/>
          </w:tcPr>
          <w:p w14:paraId="48F4678F" w14:textId="77777777" w:rsidR="00516E20" w:rsidRPr="0057768B" w:rsidRDefault="00516E20" w:rsidP="009A640D">
            <w:pPr>
              <w:jc w:val="center"/>
              <w:rPr>
                <w:b/>
                <w:bCs/>
                <w:color w:val="000000"/>
                <w:sz w:val="22"/>
                <w:szCs w:val="22"/>
              </w:rPr>
            </w:pPr>
            <w:r w:rsidRPr="0057768B">
              <w:rPr>
                <w:b/>
                <w:bCs/>
                <w:color w:val="000000"/>
                <w:sz w:val="22"/>
                <w:szCs w:val="22"/>
              </w:rPr>
              <w:t>94</w:t>
            </w:r>
          </w:p>
        </w:tc>
        <w:tc>
          <w:tcPr>
            <w:tcW w:w="1045" w:type="dxa"/>
            <w:tcBorders>
              <w:top w:val="nil"/>
              <w:left w:val="nil"/>
              <w:bottom w:val="single" w:sz="4" w:space="0" w:color="auto"/>
              <w:right w:val="single" w:sz="4" w:space="0" w:color="auto"/>
            </w:tcBorders>
            <w:shd w:val="clear" w:color="auto" w:fill="auto"/>
            <w:noWrap/>
            <w:vAlign w:val="center"/>
          </w:tcPr>
          <w:p w14:paraId="6335A7FF" w14:textId="77777777" w:rsidR="00516E20" w:rsidRPr="0057768B" w:rsidRDefault="00516E20" w:rsidP="009A640D">
            <w:pPr>
              <w:jc w:val="center"/>
              <w:rPr>
                <w:b/>
                <w:bCs/>
                <w:color w:val="000000"/>
                <w:sz w:val="22"/>
                <w:szCs w:val="22"/>
              </w:rPr>
            </w:pPr>
            <w:r w:rsidRPr="0057768B">
              <w:rPr>
                <w:b/>
                <w:bCs/>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tcPr>
          <w:p w14:paraId="1C7AD3AE" w14:textId="77777777" w:rsidR="00516E20" w:rsidRPr="0057768B" w:rsidRDefault="00516E20" w:rsidP="009A640D">
            <w:pPr>
              <w:jc w:val="center"/>
              <w:rPr>
                <w:b/>
                <w:bCs/>
                <w:color w:val="000000"/>
                <w:sz w:val="22"/>
                <w:szCs w:val="22"/>
              </w:rPr>
            </w:pPr>
            <w:r w:rsidRPr="0057768B">
              <w:rPr>
                <w:b/>
                <w:bCs/>
                <w:color w:val="000000"/>
                <w:sz w:val="22"/>
                <w:szCs w:val="22"/>
              </w:rPr>
              <w:t>1471</w:t>
            </w:r>
          </w:p>
        </w:tc>
        <w:tc>
          <w:tcPr>
            <w:tcW w:w="962" w:type="dxa"/>
            <w:tcBorders>
              <w:top w:val="nil"/>
              <w:left w:val="nil"/>
              <w:bottom w:val="single" w:sz="4" w:space="0" w:color="auto"/>
              <w:right w:val="single" w:sz="4" w:space="0" w:color="auto"/>
            </w:tcBorders>
            <w:shd w:val="clear" w:color="auto" w:fill="auto"/>
            <w:noWrap/>
            <w:vAlign w:val="center"/>
          </w:tcPr>
          <w:p w14:paraId="2F177F39" w14:textId="77777777" w:rsidR="00516E20" w:rsidRPr="0057768B" w:rsidRDefault="00516E20" w:rsidP="009A640D">
            <w:pPr>
              <w:jc w:val="center"/>
              <w:rPr>
                <w:b/>
                <w:bCs/>
                <w:color w:val="000000"/>
                <w:sz w:val="22"/>
                <w:szCs w:val="22"/>
              </w:rPr>
            </w:pPr>
            <w:r w:rsidRPr="0057768B">
              <w:rPr>
                <w:b/>
                <w:bCs/>
                <w:color w:val="000000"/>
                <w:sz w:val="22"/>
                <w:szCs w:val="22"/>
              </w:rPr>
              <w:t>1471</w:t>
            </w:r>
          </w:p>
        </w:tc>
      </w:tr>
      <w:tr w:rsidR="00516E20" w14:paraId="07284ADD" w14:textId="77777777" w:rsidTr="009A640D">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2DE1667A" w14:textId="77777777" w:rsidR="00516E20" w:rsidRPr="0057768B" w:rsidRDefault="00516E20" w:rsidP="009A640D">
            <w:pPr>
              <w:rPr>
                <w:color w:val="000000"/>
                <w:sz w:val="22"/>
                <w:szCs w:val="22"/>
              </w:rPr>
            </w:pPr>
            <w:r w:rsidRPr="0057768B">
              <w:rPr>
                <w:color w:val="000000"/>
                <w:sz w:val="22"/>
                <w:szCs w:val="22"/>
              </w:rPr>
              <w:t>100</w:t>
            </w:r>
          </w:p>
        </w:tc>
        <w:tc>
          <w:tcPr>
            <w:tcW w:w="1030" w:type="dxa"/>
            <w:tcBorders>
              <w:top w:val="nil"/>
              <w:left w:val="nil"/>
              <w:bottom w:val="single" w:sz="4" w:space="0" w:color="auto"/>
              <w:right w:val="single" w:sz="4" w:space="0" w:color="auto"/>
            </w:tcBorders>
            <w:shd w:val="clear" w:color="auto" w:fill="auto"/>
            <w:noWrap/>
            <w:vAlign w:val="center"/>
          </w:tcPr>
          <w:p w14:paraId="3B252F7C" w14:textId="77777777" w:rsidR="00516E20" w:rsidRPr="0057768B" w:rsidRDefault="00516E20" w:rsidP="009A640D">
            <w:pPr>
              <w:jc w:val="center"/>
              <w:rPr>
                <w:color w:val="000000"/>
                <w:sz w:val="22"/>
                <w:szCs w:val="22"/>
              </w:rPr>
            </w:pPr>
            <w:r w:rsidRPr="0057768B">
              <w:rPr>
                <w:color w:val="000000"/>
                <w:sz w:val="22"/>
                <w:szCs w:val="22"/>
              </w:rPr>
              <w:t> </w:t>
            </w:r>
          </w:p>
        </w:tc>
        <w:tc>
          <w:tcPr>
            <w:tcW w:w="1317" w:type="dxa"/>
            <w:tcBorders>
              <w:top w:val="nil"/>
              <w:left w:val="nil"/>
              <w:bottom w:val="single" w:sz="4" w:space="0" w:color="auto"/>
              <w:right w:val="single" w:sz="4" w:space="0" w:color="auto"/>
            </w:tcBorders>
            <w:shd w:val="clear" w:color="auto" w:fill="auto"/>
            <w:noWrap/>
            <w:vAlign w:val="center"/>
          </w:tcPr>
          <w:p w14:paraId="1C9B87BC" w14:textId="77777777" w:rsidR="00516E20" w:rsidRPr="0057768B" w:rsidRDefault="00516E20" w:rsidP="009A640D">
            <w:pPr>
              <w:jc w:val="center"/>
              <w:rPr>
                <w:color w:val="000000"/>
                <w:sz w:val="22"/>
                <w:szCs w:val="22"/>
              </w:rPr>
            </w:pPr>
            <w:r w:rsidRPr="0057768B">
              <w:rPr>
                <w:color w:val="000000"/>
                <w:sz w:val="22"/>
                <w:szCs w:val="22"/>
              </w:rPr>
              <w:t>203</w:t>
            </w:r>
          </w:p>
        </w:tc>
        <w:tc>
          <w:tcPr>
            <w:tcW w:w="878" w:type="dxa"/>
            <w:tcBorders>
              <w:top w:val="nil"/>
              <w:left w:val="nil"/>
              <w:bottom w:val="single" w:sz="4" w:space="0" w:color="auto"/>
              <w:right w:val="single" w:sz="4" w:space="0" w:color="auto"/>
            </w:tcBorders>
            <w:shd w:val="clear" w:color="auto" w:fill="auto"/>
            <w:noWrap/>
            <w:vAlign w:val="center"/>
          </w:tcPr>
          <w:p w14:paraId="15B2E90D" w14:textId="77777777" w:rsidR="00516E20" w:rsidRPr="0057768B" w:rsidRDefault="00516E20" w:rsidP="009A640D">
            <w:pPr>
              <w:jc w:val="center"/>
              <w:rPr>
                <w:color w:val="000000"/>
                <w:sz w:val="22"/>
                <w:szCs w:val="22"/>
              </w:rPr>
            </w:pPr>
            <w:r w:rsidRPr="0057768B">
              <w:rPr>
                <w:color w:val="000000"/>
                <w:sz w:val="22"/>
                <w:szCs w:val="22"/>
              </w:rPr>
              <w:t>203</w:t>
            </w:r>
          </w:p>
        </w:tc>
        <w:tc>
          <w:tcPr>
            <w:tcW w:w="1045" w:type="dxa"/>
            <w:tcBorders>
              <w:top w:val="nil"/>
              <w:left w:val="nil"/>
              <w:bottom w:val="single" w:sz="4" w:space="0" w:color="auto"/>
              <w:right w:val="single" w:sz="4" w:space="0" w:color="auto"/>
            </w:tcBorders>
            <w:shd w:val="clear" w:color="auto" w:fill="auto"/>
            <w:noWrap/>
            <w:vAlign w:val="center"/>
          </w:tcPr>
          <w:p w14:paraId="0BA36294" w14:textId="77777777" w:rsidR="00516E20" w:rsidRPr="0057768B" w:rsidRDefault="00516E20" w:rsidP="009A640D">
            <w:pPr>
              <w:jc w:val="center"/>
              <w:rPr>
                <w:color w:val="000000"/>
                <w:sz w:val="22"/>
                <w:szCs w:val="22"/>
              </w:rPr>
            </w:pPr>
            <w:r w:rsidRPr="0057768B">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tcPr>
          <w:p w14:paraId="16098CDA" w14:textId="77777777" w:rsidR="00516E20" w:rsidRPr="0057768B" w:rsidRDefault="00516E20" w:rsidP="009A640D">
            <w:pPr>
              <w:jc w:val="center"/>
              <w:rPr>
                <w:color w:val="000000"/>
                <w:sz w:val="22"/>
                <w:szCs w:val="22"/>
              </w:rPr>
            </w:pPr>
            <w:r w:rsidRPr="0057768B">
              <w:rPr>
                <w:color w:val="000000"/>
                <w:sz w:val="22"/>
                <w:szCs w:val="22"/>
              </w:rPr>
              <w:t>3728</w:t>
            </w:r>
          </w:p>
        </w:tc>
        <w:tc>
          <w:tcPr>
            <w:tcW w:w="962" w:type="dxa"/>
            <w:tcBorders>
              <w:top w:val="nil"/>
              <w:left w:val="nil"/>
              <w:bottom w:val="single" w:sz="4" w:space="0" w:color="auto"/>
              <w:right w:val="single" w:sz="4" w:space="0" w:color="auto"/>
            </w:tcBorders>
            <w:shd w:val="clear" w:color="auto" w:fill="auto"/>
            <w:noWrap/>
            <w:vAlign w:val="center"/>
          </w:tcPr>
          <w:p w14:paraId="076D4CCF" w14:textId="77777777" w:rsidR="00516E20" w:rsidRPr="0057768B" w:rsidRDefault="00516E20" w:rsidP="009A640D">
            <w:pPr>
              <w:jc w:val="center"/>
              <w:rPr>
                <w:color w:val="000000"/>
                <w:sz w:val="22"/>
                <w:szCs w:val="22"/>
              </w:rPr>
            </w:pPr>
            <w:r w:rsidRPr="0057768B">
              <w:rPr>
                <w:color w:val="000000"/>
                <w:sz w:val="22"/>
                <w:szCs w:val="22"/>
              </w:rPr>
              <w:t>3728</w:t>
            </w:r>
          </w:p>
        </w:tc>
      </w:tr>
      <w:tr w:rsidR="00516E20" w14:paraId="4FBBCF9A" w14:textId="77777777" w:rsidTr="009A640D">
        <w:trPr>
          <w:trHeight w:val="315"/>
        </w:trPr>
        <w:tc>
          <w:tcPr>
            <w:tcW w:w="2570" w:type="dxa"/>
            <w:tcBorders>
              <w:top w:val="nil"/>
              <w:left w:val="single" w:sz="4" w:space="0" w:color="auto"/>
              <w:bottom w:val="single" w:sz="4" w:space="0" w:color="auto"/>
              <w:right w:val="single" w:sz="4" w:space="0" w:color="auto"/>
            </w:tcBorders>
            <w:shd w:val="clear" w:color="auto" w:fill="auto"/>
            <w:vAlign w:val="center"/>
          </w:tcPr>
          <w:p w14:paraId="2FCCB376" w14:textId="77777777" w:rsidR="00516E20" w:rsidRDefault="00516E20" w:rsidP="009A640D">
            <w:pPr>
              <w:jc w:val="center"/>
              <w:rPr>
                <w:b/>
                <w:bCs/>
                <w:color w:val="000000"/>
                <w:sz w:val="22"/>
                <w:szCs w:val="22"/>
              </w:rPr>
            </w:pPr>
            <w:r w:rsidRPr="0057768B">
              <w:rPr>
                <w:i/>
                <w:iCs/>
                <w:color w:val="000000"/>
                <w:sz w:val="22"/>
                <w:szCs w:val="22"/>
              </w:rPr>
              <w:t>система</w:t>
            </w:r>
            <w:r>
              <w:rPr>
                <w:b/>
                <w:bCs/>
                <w:color w:val="000000"/>
                <w:sz w:val="22"/>
                <w:szCs w:val="22"/>
              </w:rPr>
              <w:t xml:space="preserve"> ТС "Берег"</w:t>
            </w:r>
          </w:p>
        </w:tc>
        <w:tc>
          <w:tcPr>
            <w:tcW w:w="1030" w:type="dxa"/>
            <w:tcBorders>
              <w:top w:val="nil"/>
              <w:left w:val="nil"/>
              <w:bottom w:val="single" w:sz="4" w:space="0" w:color="auto"/>
              <w:right w:val="single" w:sz="4" w:space="0" w:color="auto"/>
            </w:tcBorders>
            <w:shd w:val="clear" w:color="auto" w:fill="auto"/>
            <w:noWrap/>
            <w:vAlign w:val="center"/>
          </w:tcPr>
          <w:p w14:paraId="5B0D9207" w14:textId="77777777" w:rsidR="00516E20" w:rsidRPr="0057768B" w:rsidRDefault="00516E20" w:rsidP="009A640D">
            <w:pPr>
              <w:jc w:val="center"/>
              <w:rPr>
                <w:i/>
                <w:iCs/>
                <w:color w:val="000000"/>
                <w:sz w:val="22"/>
                <w:szCs w:val="22"/>
              </w:rPr>
            </w:pPr>
            <w:r w:rsidRPr="0057768B">
              <w:rPr>
                <w:i/>
                <w:iCs/>
                <w:color w:val="000000"/>
                <w:sz w:val="22"/>
                <w:szCs w:val="22"/>
              </w:rPr>
              <w:t>75</w:t>
            </w:r>
          </w:p>
        </w:tc>
        <w:tc>
          <w:tcPr>
            <w:tcW w:w="1317" w:type="dxa"/>
            <w:tcBorders>
              <w:top w:val="nil"/>
              <w:left w:val="nil"/>
              <w:bottom w:val="single" w:sz="4" w:space="0" w:color="auto"/>
              <w:right w:val="single" w:sz="4" w:space="0" w:color="auto"/>
            </w:tcBorders>
            <w:shd w:val="clear" w:color="auto" w:fill="auto"/>
            <w:noWrap/>
            <w:vAlign w:val="center"/>
          </w:tcPr>
          <w:p w14:paraId="32A8006B" w14:textId="77777777" w:rsidR="00516E20" w:rsidRPr="0057768B" w:rsidRDefault="00516E20" w:rsidP="009A640D">
            <w:pPr>
              <w:jc w:val="center"/>
              <w:rPr>
                <w:i/>
                <w:iCs/>
                <w:color w:val="000000"/>
                <w:sz w:val="22"/>
                <w:szCs w:val="22"/>
              </w:rPr>
            </w:pPr>
            <w:r w:rsidRPr="0057768B">
              <w:rPr>
                <w:i/>
                <w:iCs/>
                <w:color w:val="000000"/>
                <w:sz w:val="22"/>
                <w:szCs w:val="22"/>
              </w:rPr>
              <w:t>279</w:t>
            </w:r>
          </w:p>
        </w:tc>
        <w:tc>
          <w:tcPr>
            <w:tcW w:w="878" w:type="dxa"/>
            <w:tcBorders>
              <w:top w:val="nil"/>
              <w:left w:val="nil"/>
              <w:bottom w:val="single" w:sz="4" w:space="0" w:color="auto"/>
              <w:right w:val="single" w:sz="4" w:space="0" w:color="auto"/>
            </w:tcBorders>
            <w:shd w:val="clear" w:color="auto" w:fill="auto"/>
            <w:noWrap/>
            <w:vAlign w:val="center"/>
          </w:tcPr>
          <w:p w14:paraId="7224D598" w14:textId="77777777" w:rsidR="00516E20" w:rsidRPr="0057768B" w:rsidRDefault="00516E20" w:rsidP="009A640D">
            <w:pPr>
              <w:jc w:val="center"/>
              <w:rPr>
                <w:i/>
                <w:iCs/>
                <w:color w:val="000000"/>
                <w:sz w:val="22"/>
                <w:szCs w:val="22"/>
              </w:rPr>
            </w:pPr>
            <w:r w:rsidRPr="0057768B">
              <w:rPr>
                <w:i/>
                <w:iCs/>
                <w:color w:val="000000"/>
                <w:sz w:val="22"/>
                <w:szCs w:val="22"/>
              </w:rPr>
              <w:t>354</w:t>
            </w:r>
          </w:p>
        </w:tc>
        <w:tc>
          <w:tcPr>
            <w:tcW w:w="1045" w:type="dxa"/>
            <w:tcBorders>
              <w:top w:val="nil"/>
              <w:left w:val="nil"/>
              <w:bottom w:val="single" w:sz="4" w:space="0" w:color="auto"/>
              <w:right w:val="single" w:sz="4" w:space="0" w:color="auto"/>
            </w:tcBorders>
            <w:shd w:val="clear" w:color="auto" w:fill="auto"/>
            <w:noWrap/>
            <w:vAlign w:val="center"/>
          </w:tcPr>
          <w:p w14:paraId="0A23286D" w14:textId="77777777" w:rsidR="00516E20" w:rsidRPr="0057768B" w:rsidRDefault="00516E20" w:rsidP="009A640D">
            <w:pPr>
              <w:jc w:val="center"/>
              <w:rPr>
                <w:i/>
                <w:iCs/>
                <w:color w:val="000000"/>
                <w:sz w:val="22"/>
                <w:szCs w:val="22"/>
              </w:rPr>
            </w:pPr>
            <w:r w:rsidRPr="0057768B">
              <w:rPr>
                <w:i/>
                <w:iCs/>
                <w:color w:val="000000"/>
                <w:sz w:val="22"/>
                <w:szCs w:val="22"/>
              </w:rPr>
              <w:t>314</w:t>
            </w:r>
          </w:p>
        </w:tc>
        <w:tc>
          <w:tcPr>
            <w:tcW w:w="1260" w:type="dxa"/>
            <w:tcBorders>
              <w:top w:val="nil"/>
              <w:left w:val="nil"/>
              <w:bottom w:val="single" w:sz="4" w:space="0" w:color="auto"/>
              <w:right w:val="single" w:sz="4" w:space="0" w:color="auto"/>
            </w:tcBorders>
            <w:shd w:val="clear" w:color="auto" w:fill="auto"/>
            <w:noWrap/>
            <w:vAlign w:val="center"/>
          </w:tcPr>
          <w:p w14:paraId="01D288FC" w14:textId="77777777" w:rsidR="00516E20" w:rsidRPr="0057768B" w:rsidRDefault="00516E20" w:rsidP="009A640D">
            <w:pPr>
              <w:jc w:val="center"/>
              <w:rPr>
                <w:i/>
                <w:iCs/>
                <w:color w:val="000000"/>
                <w:sz w:val="22"/>
                <w:szCs w:val="22"/>
              </w:rPr>
            </w:pPr>
            <w:r w:rsidRPr="0057768B">
              <w:rPr>
                <w:i/>
                <w:iCs/>
                <w:color w:val="000000"/>
                <w:sz w:val="22"/>
                <w:szCs w:val="22"/>
              </w:rPr>
              <w:t>2766</w:t>
            </w:r>
          </w:p>
        </w:tc>
        <w:tc>
          <w:tcPr>
            <w:tcW w:w="962" w:type="dxa"/>
            <w:tcBorders>
              <w:top w:val="nil"/>
              <w:left w:val="nil"/>
              <w:bottom w:val="single" w:sz="4" w:space="0" w:color="auto"/>
              <w:right w:val="single" w:sz="4" w:space="0" w:color="auto"/>
            </w:tcBorders>
            <w:shd w:val="clear" w:color="auto" w:fill="auto"/>
            <w:noWrap/>
            <w:vAlign w:val="center"/>
          </w:tcPr>
          <w:p w14:paraId="04DDE58C" w14:textId="77777777" w:rsidR="00516E20" w:rsidRPr="0057768B" w:rsidRDefault="00516E20" w:rsidP="009A640D">
            <w:pPr>
              <w:jc w:val="center"/>
              <w:rPr>
                <w:i/>
                <w:iCs/>
                <w:color w:val="000000"/>
                <w:sz w:val="22"/>
                <w:szCs w:val="22"/>
              </w:rPr>
            </w:pPr>
            <w:r w:rsidRPr="0057768B">
              <w:rPr>
                <w:i/>
                <w:iCs/>
                <w:color w:val="000000"/>
                <w:sz w:val="22"/>
                <w:szCs w:val="22"/>
              </w:rPr>
              <w:t>3080</w:t>
            </w:r>
          </w:p>
        </w:tc>
      </w:tr>
      <w:tr w:rsidR="00516E20" w14:paraId="522745B1" w14:textId="77777777" w:rsidTr="009A640D">
        <w:trPr>
          <w:trHeight w:val="315"/>
        </w:trPr>
        <w:tc>
          <w:tcPr>
            <w:tcW w:w="2570" w:type="dxa"/>
            <w:tcBorders>
              <w:top w:val="nil"/>
              <w:left w:val="single" w:sz="4" w:space="0" w:color="auto"/>
              <w:bottom w:val="single" w:sz="4" w:space="0" w:color="auto"/>
              <w:right w:val="single" w:sz="4" w:space="0" w:color="auto"/>
            </w:tcBorders>
            <w:shd w:val="clear" w:color="auto" w:fill="auto"/>
            <w:vAlign w:val="center"/>
          </w:tcPr>
          <w:p w14:paraId="73182A10" w14:textId="77777777" w:rsidR="00516E20" w:rsidRDefault="00516E20" w:rsidP="009A640D">
            <w:pPr>
              <w:jc w:val="center"/>
              <w:rPr>
                <w:color w:val="000000"/>
                <w:sz w:val="22"/>
                <w:szCs w:val="22"/>
              </w:rPr>
            </w:pPr>
            <w:r w:rsidRPr="0057768B">
              <w:rPr>
                <w:i/>
                <w:iCs/>
                <w:color w:val="000000"/>
                <w:sz w:val="22"/>
                <w:szCs w:val="22"/>
              </w:rPr>
              <w:t>сеть</w:t>
            </w:r>
            <w:r>
              <w:rPr>
                <w:color w:val="000000"/>
                <w:sz w:val="22"/>
                <w:szCs w:val="22"/>
              </w:rPr>
              <w:t xml:space="preserve"> ТС "Берег"</w:t>
            </w:r>
          </w:p>
        </w:tc>
        <w:tc>
          <w:tcPr>
            <w:tcW w:w="1030" w:type="dxa"/>
            <w:tcBorders>
              <w:top w:val="nil"/>
              <w:left w:val="nil"/>
              <w:bottom w:val="single" w:sz="4" w:space="0" w:color="auto"/>
              <w:right w:val="single" w:sz="4" w:space="0" w:color="auto"/>
            </w:tcBorders>
            <w:shd w:val="clear" w:color="auto" w:fill="auto"/>
            <w:noWrap/>
            <w:vAlign w:val="center"/>
          </w:tcPr>
          <w:p w14:paraId="0112A4A6" w14:textId="77777777" w:rsidR="00516E20" w:rsidRPr="0057768B" w:rsidRDefault="00516E20" w:rsidP="009A640D">
            <w:pPr>
              <w:jc w:val="center"/>
              <w:rPr>
                <w:i/>
                <w:iCs/>
                <w:color w:val="000000"/>
                <w:sz w:val="22"/>
                <w:szCs w:val="22"/>
              </w:rPr>
            </w:pPr>
            <w:r w:rsidRPr="0057768B">
              <w:rPr>
                <w:i/>
                <w:iCs/>
                <w:color w:val="000000"/>
                <w:sz w:val="22"/>
                <w:szCs w:val="22"/>
              </w:rPr>
              <w:t>75</w:t>
            </w:r>
          </w:p>
        </w:tc>
        <w:tc>
          <w:tcPr>
            <w:tcW w:w="1317" w:type="dxa"/>
            <w:tcBorders>
              <w:top w:val="nil"/>
              <w:left w:val="nil"/>
              <w:bottom w:val="single" w:sz="4" w:space="0" w:color="auto"/>
              <w:right w:val="single" w:sz="4" w:space="0" w:color="auto"/>
            </w:tcBorders>
            <w:shd w:val="clear" w:color="auto" w:fill="auto"/>
            <w:noWrap/>
            <w:vAlign w:val="center"/>
          </w:tcPr>
          <w:p w14:paraId="43431918" w14:textId="77777777" w:rsidR="00516E20" w:rsidRPr="0057768B" w:rsidRDefault="00516E20" w:rsidP="009A640D">
            <w:pPr>
              <w:jc w:val="center"/>
              <w:rPr>
                <w:i/>
                <w:iCs/>
                <w:color w:val="000000"/>
                <w:sz w:val="22"/>
                <w:szCs w:val="22"/>
              </w:rPr>
            </w:pPr>
            <w:r w:rsidRPr="0057768B">
              <w:rPr>
                <w:i/>
                <w:iCs/>
                <w:color w:val="000000"/>
                <w:sz w:val="22"/>
                <w:szCs w:val="22"/>
              </w:rPr>
              <w:t>279</w:t>
            </w:r>
          </w:p>
        </w:tc>
        <w:tc>
          <w:tcPr>
            <w:tcW w:w="878" w:type="dxa"/>
            <w:tcBorders>
              <w:top w:val="nil"/>
              <w:left w:val="nil"/>
              <w:bottom w:val="single" w:sz="4" w:space="0" w:color="auto"/>
              <w:right w:val="single" w:sz="4" w:space="0" w:color="auto"/>
            </w:tcBorders>
            <w:shd w:val="clear" w:color="auto" w:fill="auto"/>
            <w:noWrap/>
            <w:vAlign w:val="center"/>
          </w:tcPr>
          <w:p w14:paraId="00268EAE" w14:textId="77777777" w:rsidR="00516E20" w:rsidRPr="0057768B" w:rsidRDefault="00516E20" w:rsidP="009A640D">
            <w:pPr>
              <w:jc w:val="center"/>
              <w:rPr>
                <w:i/>
                <w:iCs/>
                <w:color w:val="000000"/>
                <w:sz w:val="22"/>
                <w:szCs w:val="22"/>
              </w:rPr>
            </w:pPr>
            <w:r w:rsidRPr="0057768B">
              <w:rPr>
                <w:i/>
                <w:iCs/>
                <w:color w:val="000000"/>
                <w:sz w:val="22"/>
                <w:szCs w:val="22"/>
              </w:rPr>
              <w:t>354</w:t>
            </w:r>
          </w:p>
        </w:tc>
        <w:tc>
          <w:tcPr>
            <w:tcW w:w="1045" w:type="dxa"/>
            <w:tcBorders>
              <w:top w:val="nil"/>
              <w:left w:val="nil"/>
              <w:bottom w:val="single" w:sz="4" w:space="0" w:color="auto"/>
              <w:right w:val="single" w:sz="4" w:space="0" w:color="auto"/>
            </w:tcBorders>
            <w:shd w:val="clear" w:color="auto" w:fill="auto"/>
            <w:noWrap/>
            <w:vAlign w:val="center"/>
          </w:tcPr>
          <w:p w14:paraId="623C69CC" w14:textId="77777777" w:rsidR="00516E20" w:rsidRPr="0057768B" w:rsidRDefault="00516E20" w:rsidP="009A640D">
            <w:pPr>
              <w:jc w:val="center"/>
              <w:rPr>
                <w:i/>
                <w:iCs/>
                <w:color w:val="000000"/>
                <w:sz w:val="22"/>
                <w:szCs w:val="22"/>
              </w:rPr>
            </w:pPr>
            <w:r w:rsidRPr="0057768B">
              <w:rPr>
                <w:i/>
                <w:iCs/>
                <w:color w:val="000000"/>
                <w:sz w:val="22"/>
                <w:szCs w:val="22"/>
              </w:rPr>
              <w:t>314</w:t>
            </w:r>
          </w:p>
        </w:tc>
        <w:tc>
          <w:tcPr>
            <w:tcW w:w="1260" w:type="dxa"/>
            <w:tcBorders>
              <w:top w:val="nil"/>
              <w:left w:val="nil"/>
              <w:bottom w:val="single" w:sz="4" w:space="0" w:color="auto"/>
              <w:right w:val="single" w:sz="4" w:space="0" w:color="auto"/>
            </w:tcBorders>
            <w:shd w:val="clear" w:color="auto" w:fill="auto"/>
            <w:noWrap/>
            <w:vAlign w:val="center"/>
          </w:tcPr>
          <w:p w14:paraId="42B3A6FB" w14:textId="77777777" w:rsidR="00516E20" w:rsidRPr="0057768B" w:rsidRDefault="00516E20" w:rsidP="009A640D">
            <w:pPr>
              <w:jc w:val="center"/>
              <w:rPr>
                <w:i/>
                <w:iCs/>
                <w:color w:val="000000"/>
                <w:sz w:val="22"/>
                <w:szCs w:val="22"/>
              </w:rPr>
            </w:pPr>
            <w:r w:rsidRPr="0057768B">
              <w:rPr>
                <w:i/>
                <w:iCs/>
                <w:color w:val="000000"/>
                <w:sz w:val="22"/>
                <w:szCs w:val="22"/>
              </w:rPr>
              <w:t>2766</w:t>
            </w:r>
          </w:p>
        </w:tc>
        <w:tc>
          <w:tcPr>
            <w:tcW w:w="962" w:type="dxa"/>
            <w:tcBorders>
              <w:top w:val="nil"/>
              <w:left w:val="nil"/>
              <w:bottom w:val="single" w:sz="4" w:space="0" w:color="auto"/>
              <w:right w:val="single" w:sz="4" w:space="0" w:color="auto"/>
            </w:tcBorders>
            <w:shd w:val="clear" w:color="auto" w:fill="auto"/>
            <w:noWrap/>
            <w:vAlign w:val="center"/>
          </w:tcPr>
          <w:p w14:paraId="0119B451" w14:textId="77777777" w:rsidR="00516E20" w:rsidRPr="0057768B" w:rsidRDefault="00516E20" w:rsidP="009A640D">
            <w:pPr>
              <w:jc w:val="center"/>
              <w:rPr>
                <w:i/>
                <w:iCs/>
                <w:color w:val="000000"/>
                <w:sz w:val="22"/>
                <w:szCs w:val="22"/>
              </w:rPr>
            </w:pPr>
            <w:r w:rsidRPr="0057768B">
              <w:rPr>
                <w:i/>
                <w:iCs/>
                <w:color w:val="000000"/>
                <w:sz w:val="22"/>
                <w:szCs w:val="22"/>
              </w:rPr>
              <w:t>3080</w:t>
            </w:r>
          </w:p>
        </w:tc>
      </w:tr>
      <w:tr w:rsidR="00516E20" w14:paraId="6960D24B" w14:textId="77777777" w:rsidTr="009A640D">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47A96EF8" w14:textId="77777777" w:rsidR="00516E20" w:rsidRDefault="00516E20" w:rsidP="009A640D">
            <w:pPr>
              <w:jc w:val="center"/>
              <w:rPr>
                <w:i/>
                <w:iCs/>
                <w:color w:val="000000"/>
                <w:sz w:val="22"/>
                <w:szCs w:val="22"/>
              </w:rPr>
            </w:pPr>
            <w:r>
              <w:rPr>
                <w:i/>
                <w:iCs/>
                <w:color w:val="000000"/>
                <w:sz w:val="22"/>
                <w:szCs w:val="22"/>
              </w:rPr>
              <w:t>25</w:t>
            </w:r>
          </w:p>
        </w:tc>
        <w:tc>
          <w:tcPr>
            <w:tcW w:w="1030" w:type="dxa"/>
            <w:tcBorders>
              <w:top w:val="nil"/>
              <w:left w:val="nil"/>
              <w:bottom w:val="single" w:sz="4" w:space="0" w:color="auto"/>
              <w:right w:val="single" w:sz="4" w:space="0" w:color="auto"/>
            </w:tcBorders>
            <w:shd w:val="clear" w:color="auto" w:fill="auto"/>
            <w:noWrap/>
            <w:vAlign w:val="center"/>
          </w:tcPr>
          <w:p w14:paraId="4A12F2F7" w14:textId="77777777" w:rsidR="00516E20" w:rsidRDefault="00516E20" w:rsidP="009A640D">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shd w:val="clear" w:color="auto" w:fill="auto"/>
            <w:noWrap/>
            <w:vAlign w:val="center"/>
          </w:tcPr>
          <w:p w14:paraId="53FFC386" w14:textId="77777777" w:rsidR="00516E20" w:rsidRDefault="00516E20" w:rsidP="009A640D">
            <w:pPr>
              <w:jc w:val="center"/>
              <w:rPr>
                <w:i/>
                <w:iCs/>
                <w:color w:val="000000"/>
                <w:sz w:val="22"/>
                <w:szCs w:val="22"/>
              </w:rPr>
            </w:pPr>
            <w:r>
              <w:rPr>
                <w:i/>
                <w:iCs/>
                <w:color w:val="000000"/>
                <w:sz w:val="22"/>
                <w:szCs w:val="22"/>
              </w:rPr>
              <w:t>111</w:t>
            </w:r>
          </w:p>
        </w:tc>
        <w:tc>
          <w:tcPr>
            <w:tcW w:w="878" w:type="dxa"/>
            <w:tcBorders>
              <w:top w:val="nil"/>
              <w:left w:val="nil"/>
              <w:bottom w:val="single" w:sz="4" w:space="0" w:color="auto"/>
              <w:right w:val="single" w:sz="4" w:space="0" w:color="auto"/>
            </w:tcBorders>
            <w:shd w:val="clear" w:color="auto" w:fill="auto"/>
            <w:noWrap/>
            <w:vAlign w:val="center"/>
          </w:tcPr>
          <w:p w14:paraId="15FCC4B3" w14:textId="77777777" w:rsidR="00516E20" w:rsidRDefault="00516E20" w:rsidP="009A640D">
            <w:pPr>
              <w:jc w:val="center"/>
              <w:rPr>
                <w:i/>
                <w:iCs/>
                <w:color w:val="000000"/>
                <w:sz w:val="22"/>
                <w:szCs w:val="22"/>
              </w:rPr>
            </w:pPr>
            <w:r>
              <w:rPr>
                <w:i/>
                <w:iCs/>
                <w:color w:val="000000"/>
                <w:sz w:val="22"/>
                <w:szCs w:val="22"/>
              </w:rPr>
              <w:t>111</w:t>
            </w:r>
          </w:p>
        </w:tc>
        <w:tc>
          <w:tcPr>
            <w:tcW w:w="1045" w:type="dxa"/>
            <w:tcBorders>
              <w:top w:val="nil"/>
              <w:left w:val="nil"/>
              <w:bottom w:val="single" w:sz="4" w:space="0" w:color="auto"/>
              <w:right w:val="single" w:sz="4" w:space="0" w:color="auto"/>
            </w:tcBorders>
            <w:shd w:val="clear" w:color="auto" w:fill="auto"/>
            <w:noWrap/>
            <w:vAlign w:val="center"/>
          </w:tcPr>
          <w:p w14:paraId="1D12B26A" w14:textId="77777777" w:rsidR="00516E20" w:rsidRDefault="00516E20" w:rsidP="009A640D">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tcPr>
          <w:p w14:paraId="71534680" w14:textId="77777777" w:rsidR="00516E20" w:rsidRDefault="00516E20" w:rsidP="009A640D">
            <w:pPr>
              <w:jc w:val="center"/>
              <w:rPr>
                <w:i/>
                <w:iCs/>
                <w:color w:val="000000"/>
                <w:sz w:val="22"/>
                <w:szCs w:val="22"/>
              </w:rPr>
            </w:pPr>
            <w:r>
              <w:rPr>
                <w:i/>
                <w:iCs/>
                <w:color w:val="000000"/>
                <w:sz w:val="22"/>
                <w:szCs w:val="22"/>
              </w:rPr>
              <w:t>466</w:t>
            </w:r>
          </w:p>
        </w:tc>
        <w:tc>
          <w:tcPr>
            <w:tcW w:w="962" w:type="dxa"/>
            <w:tcBorders>
              <w:top w:val="nil"/>
              <w:left w:val="nil"/>
              <w:bottom w:val="single" w:sz="4" w:space="0" w:color="auto"/>
              <w:right w:val="single" w:sz="4" w:space="0" w:color="auto"/>
            </w:tcBorders>
            <w:shd w:val="clear" w:color="auto" w:fill="auto"/>
            <w:noWrap/>
            <w:vAlign w:val="center"/>
          </w:tcPr>
          <w:p w14:paraId="22C48CF8" w14:textId="77777777" w:rsidR="00516E20" w:rsidRDefault="00516E20" w:rsidP="009A640D">
            <w:pPr>
              <w:jc w:val="center"/>
              <w:rPr>
                <w:i/>
                <w:iCs/>
                <w:color w:val="000000"/>
                <w:sz w:val="22"/>
                <w:szCs w:val="22"/>
              </w:rPr>
            </w:pPr>
            <w:r>
              <w:rPr>
                <w:i/>
                <w:iCs/>
                <w:color w:val="000000"/>
                <w:sz w:val="22"/>
                <w:szCs w:val="22"/>
              </w:rPr>
              <w:t>466</w:t>
            </w:r>
          </w:p>
        </w:tc>
      </w:tr>
      <w:tr w:rsidR="00516E20" w14:paraId="35A78DB3" w14:textId="77777777" w:rsidTr="009A640D">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42707D09" w14:textId="77777777" w:rsidR="00516E20" w:rsidRDefault="00516E20" w:rsidP="009A640D">
            <w:pPr>
              <w:jc w:val="center"/>
              <w:rPr>
                <w:i/>
                <w:iCs/>
                <w:color w:val="000000"/>
                <w:sz w:val="22"/>
                <w:szCs w:val="22"/>
              </w:rPr>
            </w:pPr>
            <w:r>
              <w:rPr>
                <w:i/>
                <w:iCs/>
                <w:color w:val="000000"/>
                <w:sz w:val="22"/>
                <w:szCs w:val="22"/>
              </w:rPr>
              <w:t>32</w:t>
            </w:r>
          </w:p>
        </w:tc>
        <w:tc>
          <w:tcPr>
            <w:tcW w:w="1030" w:type="dxa"/>
            <w:tcBorders>
              <w:top w:val="nil"/>
              <w:left w:val="nil"/>
              <w:bottom w:val="single" w:sz="4" w:space="0" w:color="auto"/>
              <w:right w:val="single" w:sz="4" w:space="0" w:color="auto"/>
            </w:tcBorders>
            <w:shd w:val="clear" w:color="auto" w:fill="auto"/>
            <w:noWrap/>
            <w:vAlign w:val="center"/>
          </w:tcPr>
          <w:p w14:paraId="70798A6C" w14:textId="77777777" w:rsidR="00516E20" w:rsidRDefault="00516E20" w:rsidP="009A640D">
            <w:pPr>
              <w:jc w:val="center"/>
              <w:rPr>
                <w:i/>
                <w:iCs/>
                <w:color w:val="000000"/>
                <w:sz w:val="22"/>
                <w:szCs w:val="22"/>
              </w:rPr>
            </w:pPr>
            <w:r>
              <w:rPr>
                <w:i/>
                <w:iCs/>
                <w:color w:val="000000"/>
                <w:sz w:val="22"/>
                <w:szCs w:val="22"/>
              </w:rPr>
              <w:t>75</w:t>
            </w:r>
          </w:p>
        </w:tc>
        <w:tc>
          <w:tcPr>
            <w:tcW w:w="1317" w:type="dxa"/>
            <w:tcBorders>
              <w:top w:val="nil"/>
              <w:left w:val="nil"/>
              <w:bottom w:val="single" w:sz="4" w:space="0" w:color="auto"/>
              <w:right w:val="single" w:sz="4" w:space="0" w:color="auto"/>
            </w:tcBorders>
            <w:shd w:val="clear" w:color="auto" w:fill="auto"/>
            <w:noWrap/>
            <w:vAlign w:val="center"/>
          </w:tcPr>
          <w:p w14:paraId="01C04E5E" w14:textId="77777777" w:rsidR="00516E20" w:rsidRDefault="00516E20" w:rsidP="009A640D">
            <w:pPr>
              <w:jc w:val="center"/>
              <w:rPr>
                <w:i/>
                <w:iCs/>
                <w:color w:val="000000"/>
                <w:sz w:val="22"/>
                <w:szCs w:val="22"/>
              </w:rPr>
            </w:pPr>
            <w:r>
              <w:rPr>
                <w:i/>
                <w:iCs/>
                <w:color w:val="000000"/>
                <w:sz w:val="22"/>
                <w:szCs w:val="22"/>
              </w:rPr>
              <w:t>4</w:t>
            </w:r>
          </w:p>
        </w:tc>
        <w:tc>
          <w:tcPr>
            <w:tcW w:w="878" w:type="dxa"/>
            <w:tcBorders>
              <w:top w:val="nil"/>
              <w:left w:val="nil"/>
              <w:bottom w:val="single" w:sz="4" w:space="0" w:color="auto"/>
              <w:right w:val="single" w:sz="4" w:space="0" w:color="auto"/>
            </w:tcBorders>
            <w:shd w:val="clear" w:color="auto" w:fill="auto"/>
            <w:noWrap/>
            <w:vAlign w:val="center"/>
          </w:tcPr>
          <w:p w14:paraId="498B2CD0" w14:textId="77777777" w:rsidR="00516E20" w:rsidRDefault="00516E20" w:rsidP="009A640D">
            <w:pPr>
              <w:jc w:val="center"/>
              <w:rPr>
                <w:i/>
                <w:iCs/>
                <w:color w:val="000000"/>
                <w:sz w:val="22"/>
                <w:szCs w:val="22"/>
              </w:rPr>
            </w:pPr>
            <w:r>
              <w:rPr>
                <w:i/>
                <w:iCs/>
                <w:color w:val="000000"/>
                <w:sz w:val="22"/>
                <w:szCs w:val="22"/>
              </w:rPr>
              <w:t>78</w:t>
            </w:r>
          </w:p>
        </w:tc>
        <w:tc>
          <w:tcPr>
            <w:tcW w:w="1045" w:type="dxa"/>
            <w:tcBorders>
              <w:top w:val="nil"/>
              <w:left w:val="nil"/>
              <w:bottom w:val="single" w:sz="4" w:space="0" w:color="auto"/>
              <w:right w:val="single" w:sz="4" w:space="0" w:color="auto"/>
            </w:tcBorders>
            <w:shd w:val="clear" w:color="auto" w:fill="auto"/>
            <w:noWrap/>
            <w:vAlign w:val="center"/>
          </w:tcPr>
          <w:p w14:paraId="7B42F809" w14:textId="77777777" w:rsidR="00516E20" w:rsidRDefault="00516E20" w:rsidP="009A640D">
            <w:pPr>
              <w:jc w:val="center"/>
              <w:rPr>
                <w:i/>
                <w:iCs/>
                <w:color w:val="000000"/>
                <w:sz w:val="22"/>
                <w:szCs w:val="22"/>
              </w:rPr>
            </w:pPr>
            <w:r>
              <w:rPr>
                <w:i/>
                <w:iCs/>
                <w:color w:val="000000"/>
                <w:sz w:val="22"/>
                <w:szCs w:val="22"/>
              </w:rPr>
              <w:t>314</w:t>
            </w:r>
          </w:p>
        </w:tc>
        <w:tc>
          <w:tcPr>
            <w:tcW w:w="1260" w:type="dxa"/>
            <w:tcBorders>
              <w:top w:val="nil"/>
              <w:left w:val="nil"/>
              <w:bottom w:val="single" w:sz="4" w:space="0" w:color="auto"/>
              <w:right w:val="single" w:sz="4" w:space="0" w:color="auto"/>
            </w:tcBorders>
            <w:shd w:val="clear" w:color="auto" w:fill="auto"/>
            <w:noWrap/>
            <w:vAlign w:val="center"/>
          </w:tcPr>
          <w:p w14:paraId="53326542" w14:textId="77777777" w:rsidR="00516E20" w:rsidRDefault="00516E20" w:rsidP="009A640D">
            <w:pPr>
              <w:jc w:val="center"/>
              <w:rPr>
                <w:i/>
                <w:iCs/>
                <w:color w:val="000000"/>
                <w:sz w:val="22"/>
                <w:szCs w:val="22"/>
              </w:rPr>
            </w:pPr>
            <w:r>
              <w:rPr>
                <w:i/>
                <w:iCs/>
                <w:color w:val="000000"/>
                <w:sz w:val="22"/>
                <w:szCs w:val="22"/>
              </w:rPr>
              <w:t>15</w:t>
            </w:r>
          </w:p>
        </w:tc>
        <w:tc>
          <w:tcPr>
            <w:tcW w:w="962" w:type="dxa"/>
            <w:tcBorders>
              <w:top w:val="nil"/>
              <w:left w:val="nil"/>
              <w:bottom w:val="single" w:sz="4" w:space="0" w:color="auto"/>
              <w:right w:val="single" w:sz="4" w:space="0" w:color="auto"/>
            </w:tcBorders>
            <w:shd w:val="clear" w:color="auto" w:fill="auto"/>
            <w:noWrap/>
            <w:vAlign w:val="center"/>
          </w:tcPr>
          <w:p w14:paraId="4F6375B5" w14:textId="77777777" w:rsidR="00516E20" w:rsidRDefault="00516E20" w:rsidP="009A640D">
            <w:pPr>
              <w:jc w:val="center"/>
              <w:rPr>
                <w:i/>
                <w:iCs/>
                <w:color w:val="000000"/>
                <w:sz w:val="22"/>
                <w:szCs w:val="22"/>
              </w:rPr>
            </w:pPr>
            <w:r>
              <w:rPr>
                <w:i/>
                <w:iCs/>
                <w:color w:val="000000"/>
                <w:sz w:val="22"/>
                <w:szCs w:val="22"/>
              </w:rPr>
              <w:t>328</w:t>
            </w:r>
          </w:p>
        </w:tc>
      </w:tr>
      <w:tr w:rsidR="00516E20" w14:paraId="47300477" w14:textId="77777777" w:rsidTr="009A640D">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77F3E9E9" w14:textId="77777777" w:rsidR="00516E20" w:rsidRDefault="00516E20" w:rsidP="009A640D">
            <w:pPr>
              <w:jc w:val="center"/>
              <w:rPr>
                <w:i/>
                <w:iCs/>
                <w:color w:val="000000"/>
                <w:sz w:val="22"/>
                <w:szCs w:val="22"/>
              </w:rPr>
            </w:pPr>
            <w:r>
              <w:rPr>
                <w:i/>
                <w:iCs/>
                <w:color w:val="000000"/>
                <w:sz w:val="22"/>
                <w:szCs w:val="22"/>
              </w:rPr>
              <w:t>57</w:t>
            </w:r>
          </w:p>
        </w:tc>
        <w:tc>
          <w:tcPr>
            <w:tcW w:w="1030" w:type="dxa"/>
            <w:tcBorders>
              <w:top w:val="nil"/>
              <w:left w:val="nil"/>
              <w:bottom w:val="single" w:sz="4" w:space="0" w:color="auto"/>
              <w:right w:val="single" w:sz="4" w:space="0" w:color="auto"/>
            </w:tcBorders>
            <w:shd w:val="clear" w:color="auto" w:fill="auto"/>
            <w:noWrap/>
            <w:vAlign w:val="center"/>
          </w:tcPr>
          <w:p w14:paraId="63618056" w14:textId="77777777" w:rsidR="00516E20" w:rsidRDefault="00516E20" w:rsidP="009A640D">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shd w:val="clear" w:color="auto" w:fill="auto"/>
            <w:noWrap/>
            <w:vAlign w:val="center"/>
          </w:tcPr>
          <w:p w14:paraId="2E854447" w14:textId="77777777" w:rsidR="00516E20" w:rsidRDefault="00516E20" w:rsidP="009A640D">
            <w:pPr>
              <w:jc w:val="center"/>
              <w:rPr>
                <w:i/>
                <w:iCs/>
                <w:color w:val="000000"/>
                <w:sz w:val="22"/>
                <w:szCs w:val="22"/>
              </w:rPr>
            </w:pPr>
            <w:r>
              <w:rPr>
                <w:i/>
                <w:iCs/>
                <w:color w:val="000000"/>
                <w:sz w:val="22"/>
                <w:szCs w:val="22"/>
              </w:rPr>
              <w:t>55</w:t>
            </w:r>
          </w:p>
        </w:tc>
        <w:tc>
          <w:tcPr>
            <w:tcW w:w="878" w:type="dxa"/>
            <w:tcBorders>
              <w:top w:val="nil"/>
              <w:left w:val="nil"/>
              <w:bottom w:val="single" w:sz="4" w:space="0" w:color="auto"/>
              <w:right w:val="single" w:sz="4" w:space="0" w:color="auto"/>
            </w:tcBorders>
            <w:shd w:val="clear" w:color="auto" w:fill="auto"/>
            <w:noWrap/>
            <w:vAlign w:val="center"/>
          </w:tcPr>
          <w:p w14:paraId="499913E3" w14:textId="77777777" w:rsidR="00516E20" w:rsidRDefault="00516E20" w:rsidP="009A640D">
            <w:pPr>
              <w:jc w:val="center"/>
              <w:rPr>
                <w:i/>
                <w:iCs/>
                <w:color w:val="000000"/>
                <w:sz w:val="22"/>
                <w:szCs w:val="22"/>
              </w:rPr>
            </w:pPr>
            <w:r>
              <w:rPr>
                <w:i/>
                <w:iCs/>
                <w:color w:val="000000"/>
                <w:sz w:val="22"/>
                <w:szCs w:val="22"/>
              </w:rPr>
              <w:t>55</w:t>
            </w:r>
          </w:p>
        </w:tc>
        <w:tc>
          <w:tcPr>
            <w:tcW w:w="1045" w:type="dxa"/>
            <w:tcBorders>
              <w:top w:val="nil"/>
              <w:left w:val="nil"/>
              <w:bottom w:val="single" w:sz="4" w:space="0" w:color="auto"/>
              <w:right w:val="single" w:sz="4" w:space="0" w:color="auto"/>
            </w:tcBorders>
            <w:shd w:val="clear" w:color="auto" w:fill="auto"/>
            <w:noWrap/>
            <w:vAlign w:val="center"/>
          </w:tcPr>
          <w:p w14:paraId="109CB8DE" w14:textId="77777777" w:rsidR="00516E20" w:rsidRDefault="00516E20" w:rsidP="009A640D">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tcPr>
          <w:p w14:paraId="676CE879" w14:textId="77777777" w:rsidR="00516E20" w:rsidRDefault="00516E20" w:rsidP="009A640D">
            <w:pPr>
              <w:jc w:val="center"/>
              <w:rPr>
                <w:i/>
                <w:iCs/>
                <w:color w:val="000000"/>
                <w:sz w:val="22"/>
                <w:szCs w:val="22"/>
              </w:rPr>
            </w:pPr>
            <w:r>
              <w:rPr>
                <w:i/>
                <w:iCs/>
                <w:color w:val="000000"/>
                <w:sz w:val="22"/>
                <w:szCs w:val="22"/>
              </w:rPr>
              <w:t>590</w:t>
            </w:r>
          </w:p>
        </w:tc>
        <w:tc>
          <w:tcPr>
            <w:tcW w:w="962" w:type="dxa"/>
            <w:tcBorders>
              <w:top w:val="nil"/>
              <w:left w:val="nil"/>
              <w:bottom w:val="single" w:sz="4" w:space="0" w:color="auto"/>
              <w:right w:val="single" w:sz="4" w:space="0" w:color="auto"/>
            </w:tcBorders>
            <w:shd w:val="clear" w:color="auto" w:fill="auto"/>
            <w:noWrap/>
            <w:vAlign w:val="center"/>
          </w:tcPr>
          <w:p w14:paraId="581F6344" w14:textId="77777777" w:rsidR="00516E20" w:rsidRDefault="00516E20" w:rsidP="009A640D">
            <w:pPr>
              <w:jc w:val="center"/>
              <w:rPr>
                <w:i/>
                <w:iCs/>
                <w:color w:val="000000"/>
                <w:sz w:val="22"/>
                <w:szCs w:val="22"/>
              </w:rPr>
            </w:pPr>
            <w:r>
              <w:rPr>
                <w:i/>
                <w:iCs/>
                <w:color w:val="000000"/>
                <w:sz w:val="22"/>
                <w:szCs w:val="22"/>
              </w:rPr>
              <w:t>590</w:t>
            </w:r>
          </w:p>
        </w:tc>
      </w:tr>
      <w:tr w:rsidR="00516E20" w14:paraId="49030708" w14:textId="77777777" w:rsidTr="009A640D">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18281E21" w14:textId="77777777" w:rsidR="00516E20" w:rsidRDefault="00516E20" w:rsidP="009A640D">
            <w:pPr>
              <w:jc w:val="center"/>
              <w:rPr>
                <w:i/>
                <w:iCs/>
                <w:color w:val="000000"/>
                <w:sz w:val="22"/>
                <w:szCs w:val="22"/>
              </w:rPr>
            </w:pPr>
            <w:r>
              <w:rPr>
                <w:i/>
                <w:iCs/>
                <w:color w:val="000000"/>
                <w:sz w:val="22"/>
                <w:szCs w:val="22"/>
              </w:rPr>
              <w:t>89</w:t>
            </w:r>
          </w:p>
        </w:tc>
        <w:tc>
          <w:tcPr>
            <w:tcW w:w="1030" w:type="dxa"/>
            <w:tcBorders>
              <w:top w:val="nil"/>
              <w:left w:val="nil"/>
              <w:bottom w:val="single" w:sz="4" w:space="0" w:color="auto"/>
              <w:right w:val="single" w:sz="4" w:space="0" w:color="auto"/>
            </w:tcBorders>
            <w:shd w:val="clear" w:color="auto" w:fill="auto"/>
            <w:noWrap/>
            <w:vAlign w:val="center"/>
          </w:tcPr>
          <w:p w14:paraId="561883BF" w14:textId="77777777" w:rsidR="00516E20" w:rsidRDefault="00516E20" w:rsidP="009A640D">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shd w:val="clear" w:color="auto" w:fill="auto"/>
            <w:noWrap/>
            <w:vAlign w:val="center"/>
          </w:tcPr>
          <w:p w14:paraId="0583133A" w14:textId="77777777" w:rsidR="00516E20" w:rsidRDefault="00516E20" w:rsidP="009A640D">
            <w:pPr>
              <w:jc w:val="center"/>
              <w:rPr>
                <w:i/>
                <w:iCs/>
                <w:color w:val="000000"/>
                <w:sz w:val="22"/>
                <w:szCs w:val="22"/>
              </w:rPr>
            </w:pPr>
            <w:r>
              <w:rPr>
                <w:i/>
                <w:iCs/>
                <w:color w:val="000000"/>
                <w:sz w:val="22"/>
                <w:szCs w:val="22"/>
              </w:rPr>
              <w:t>109</w:t>
            </w:r>
          </w:p>
        </w:tc>
        <w:tc>
          <w:tcPr>
            <w:tcW w:w="878" w:type="dxa"/>
            <w:tcBorders>
              <w:top w:val="nil"/>
              <w:left w:val="nil"/>
              <w:bottom w:val="single" w:sz="4" w:space="0" w:color="auto"/>
              <w:right w:val="single" w:sz="4" w:space="0" w:color="auto"/>
            </w:tcBorders>
            <w:shd w:val="clear" w:color="auto" w:fill="auto"/>
            <w:noWrap/>
            <w:vAlign w:val="center"/>
          </w:tcPr>
          <w:p w14:paraId="10854D93" w14:textId="77777777" w:rsidR="00516E20" w:rsidRDefault="00516E20" w:rsidP="009A640D">
            <w:pPr>
              <w:jc w:val="center"/>
              <w:rPr>
                <w:i/>
                <w:iCs/>
                <w:color w:val="000000"/>
                <w:sz w:val="22"/>
                <w:szCs w:val="22"/>
              </w:rPr>
            </w:pPr>
            <w:r>
              <w:rPr>
                <w:i/>
                <w:iCs/>
                <w:color w:val="000000"/>
                <w:sz w:val="22"/>
                <w:szCs w:val="22"/>
              </w:rPr>
              <w:t>109</w:t>
            </w:r>
          </w:p>
        </w:tc>
        <w:tc>
          <w:tcPr>
            <w:tcW w:w="1045" w:type="dxa"/>
            <w:tcBorders>
              <w:top w:val="nil"/>
              <w:left w:val="nil"/>
              <w:bottom w:val="single" w:sz="4" w:space="0" w:color="auto"/>
              <w:right w:val="single" w:sz="4" w:space="0" w:color="auto"/>
            </w:tcBorders>
            <w:shd w:val="clear" w:color="auto" w:fill="auto"/>
            <w:noWrap/>
            <w:vAlign w:val="center"/>
          </w:tcPr>
          <w:p w14:paraId="64FDA80A" w14:textId="77777777" w:rsidR="00516E20" w:rsidRDefault="00516E20" w:rsidP="009A640D">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tcPr>
          <w:p w14:paraId="722464D7" w14:textId="77777777" w:rsidR="00516E20" w:rsidRDefault="00516E20" w:rsidP="009A640D">
            <w:pPr>
              <w:jc w:val="center"/>
              <w:rPr>
                <w:i/>
                <w:iCs/>
                <w:color w:val="000000"/>
                <w:sz w:val="22"/>
                <w:szCs w:val="22"/>
              </w:rPr>
            </w:pPr>
            <w:r>
              <w:rPr>
                <w:i/>
                <w:iCs/>
                <w:color w:val="000000"/>
                <w:sz w:val="22"/>
                <w:szCs w:val="22"/>
              </w:rPr>
              <w:t>1695</w:t>
            </w:r>
          </w:p>
        </w:tc>
        <w:tc>
          <w:tcPr>
            <w:tcW w:w="962" w:type="dxa"/>
            <w:tcBorders>
              <w:top w:val="nil"/>
              <w:left w:val="nil"/>
              <w:bottom w:val="single" w:sz="4" w:space="0" w:color="auto"/>
              <w:right w:val="single" w:sz="4" w:space="0" w:color="auto"/>
            </w:tcBorders>
            <w:shd w:val="clear" w:color="auto" w:fill="auto"/>
            <w:noWrap/>
            <w:vAlign w:val="center"/>
          </w:tcPr>
          <w:p w14:paraId="793D8ACE" w14:textId="77777777" w:rsidR="00516E20" w:rsidRDefault="00516E20" w:rsidP="009A640D">
            <w:pPr>
              <w:jc w:val="center"/>
              <w:rPr>
                <w:i/>
                <w:iCs/>
                <w:color w:val="000000"/>
                <w:sz w:val="22"/>
                <w:szCs w:val="22"/>
              </w:rPr>
            </w:pPr>
            <w:r>
              <w:rPr>
                <w:i/>
                <w:iCs/>
                <w:color w:val="000000"/>
                <w:sz w:val="22"/>
                <w:szCs w:val="22"/>
              </w:rPr>
              <w:t>1695</w:t>
            </w:r>
          </w:p>
        </w:tc>
      </w:tr>
      <w:tr w:rsidR="00516E20" w14:paraId="5C605889" w14:textId="77777777" w:rsidTr="009A640D">
        <w:trPr>
          <w:trHeight w:val="315"/>
        </w:trPr>
        <w:tc>
          <w:tcPr>
            <w:tcW w:w="2570" w:type="dxa"/>
            <w:tcBorders>
              <w:top w:val="nil"/>
              <w:left w:val="single" w:sz="4" w:space="0" w:color="auto"/>
              <w:bottom w:val="single" w:sz="4" w:space="0" w:color="auto"/>
              <w:right w:val="single" w:sz="4" w:space="0" w:color="auto"/>
            </w:tcBorders>
            <w:shd w:val="clear" w:color="auto" w:fill="auto"/>
            <w:vAlign w:val="center"/>
          </w:tcPr>
          <w:p w14:paraId="1431A409" w14:textId="77777777" w:rsidR="00516E20" w:rsidRDefault="00516E20" w:rsidP="009A640D">
            <w:pPr>
              <w:jc w:val="center"/>
              <w:rPr>
                <w:b/>
                <w:bCs/>
                <w:color w:val="000000"/>
                <w:sz w:val="22"/>
                <w:szCs w:val="22"/>
              </w:rPr>
            </w:pPr>
            <w:r w:rsidRPr="0057768B">
              <w:rPr>
                <w:i/>
                <w:iCs/>
                <w:color w:val="000000"/>
                <w:sz w:val="22"/>
                <w:szCs w:val="22"/>
              </w:rPr>
              <w:t>система</w:t>
            </w:r>
            <w:r>
              <w:rPr>
                <w:b/>
                <w:bCs/>
                <w:color w:val="000000"/>
                <w:sz w:val="22"/>
                <w:szCs w:val="22"/>
              </w:rPr>
              <w:t xml:space="preserve"> ТС "Школа"</w:t>
            </w:r>
          </w:p>
        </w:tc>
        <w:tc>
          <w:tcPr>
            <w:tcW w:w="1030" w:type="dxa"/>
            <w:tcBorders>
              <w:top w:val="nil"/>
              <w:left w:val="nil"/>
              <w:bottom w:val="single" w:sz="4" w:space="0" w:color="auto"/>
              <w:right w:val="single" w:sz="4" w:space="0" w:color="auto"/>
            </w:tcBorders>
            <w:shd w:val="clear" w:color="auto" w:fill="auto"/>
            <w:noWrap/>
            <w:vAlign w:val="center"/>
          </w:tcPr>
          <w:p w14:paraId="4F6EB6D9" w14:textId="77777777" w:rsidR="00516E20" w:rsidRPr="0057768B" w:rsidRDefault="00516E20" w:rsidP="009A640D">
            <w:pPr>
              <w:jc w:val="center"/>
              <w:rPr>
                <w:i/>
                <w:iCs/>
                <w:color w:val="000000"/>
                <w:sz w:val="22"/>
                <w:szCs w:val="22"/>
              </w:rPr>
            </w:pPr>
            <w:r w:rsidRPr="0057768B">
              <w:rPr>
                <w:i/>
                <w:iCs/>
                <w:color w:val="000000"/>
                <w:sz w:val="22"/>
                <w:szCs w:val="22"/>
              </w:rPr>
              <w:t>110</w:t>
            </w:r>
          </w:p>
        </w:tc>
        <w:tc>
          <w:tcPr>
            <w:tcW w:w="1317" w:type="dxa"/>
            <w:tcBorders>
              <w:top w:val="nil"/>
              <w:left w:val="nil"/>
              <w:bottom w:val="single" w:sz="4" w:space="0" w:color="auto"/>
              <w:right w:val="single" w:sz="4" w:space="0" w:color="auto"/>
            </w:tcBorders>
            <w:shd w:val="clear" w:color="auto" w:fill="auto"/>
            <w:noWrap/>
            <w:vAlign w:val="center"/>
          </w:tcPr>
          <w:p w14:paraId="65698AE8" w14:textId="77777777" w:rsidR="00516E20" w:rsidRPr="0057768B" w:rsidRDefault="00516E20" w:rsidP="009A640D">
            <w:pPr>
              <w:jc w:val="center"/>
              <w:rPr>
                <w:i/>
                <w:iCs/>
                <w:color w:val="000000"/>
                <w:sz w:val="22"/>
                <w:szCs w:val="22"/>
              </w:rPr>
            </w:pPr>
            <w:r w:rsidRPr="0057768B">
              <w:rPr>
                <w:i/>
                <w:iCs/>
                <w:color w:val="000000"/>
                <w:sz w:val="22"/>
                <w:szCs w:val="22"/>
              </w:rPr>
              <w:t>40</w:t>
            </w:r>
          </w:p>
        </w:tc>
        <w:tc>
          <w:tcPr>
            <w:tcW w:w="878" w:type="dxa"/>
            <w:tcBorders>
              <w:top w:val="nil"/>
              <w:left w:val="nil"/>
              <w:bottom w:val="single" w:sz="4" w:space="0" w:color="auto"/>
              <w:right w:val="single" w:sz="4" w:space="0" w:color="auto"/>
            </w:tcBorders>
            <w:shd w:val="clear" w:color="auto" w:fill="auto"/>
            <w:noWrap/>
            <w:vAlign w:val="center"/>
          </w:tcPr>
          <w:p w14:paraId="1D02CB96" w14:textId="77777777" w:rsidR="00516E20" w:rsidRPr="0057768B" w:rsidRDefault="00516E20" w:rsidP="009A640D">
            <w:pPr>
              <w:jc w:val="center"/>
              <w:rPr>
                <w:i/>
                <w:iCs/>
                <w:color w:val="000000"/>
                <w:sz w:val="22"/>
                <w:szCs w:val="22"/>
              </w:rPr>
            </w:pPr>
            <w:r w:rsidRPr="0057768B">
              <w:rPr>
                <w:i/>
                <w:iCs/>
                <w:color w:val="000000"/>
                <w:sz w:val="22"/>
                <w:szCs w:val="22"/>
              </w:rPr>
              <w:t>151</w:t>
            </w:r>
          </w:p>
        </w:tc>
        <w:tc>
          <w:tcPr>
            <w:tcW w:w="1045" w:type="dxa"/>
            <w:tcBorders>
              <w:top w:val="nil"/>
              <w:left w:val="nil"/>
              <w:bottom w:val="single" w:sz="4" w:space="0" w:color="auto"/>
              <w:right w:val="single" w:sz="4" w:space="0" w:color="auto"/>
            </w:tcBorders>
            <w:shd w:val="clear" w:color="auto" w:fill="auto"/>
            <w:noWrap/>
            <w:vAlign w:val="center"/>
          </w:tcPr>
          <w:p w14:paraId="0F490326" w14:textId="77777777" w:rsidR="00516E20" w:rsidRPr="0057768B" w:rsidRDefault="00516E20" w:rsidP="009A640D">
            <w:pPr>
              <w:jc w:val="center"/>
              <w:rPr>
                <w:i/>
                <w:iCs/>
                <w:color w:val="000000"/>
                <w:sz w:val="22"/>
                <w:szCs w:val="22"/>
              </w:rPr>
            </w:pPr>
            <w:r w:rsidRPr="0057768B">
              <w:rPr>
                <w:i/>
                <w:iCs/>
                <w:color w:val="000000"/>
                <w:sz w:val="22"/>
                <w:szCs w:val="22"/>
              </w:rPr>
              <w:t>1182</w:t>
            </w:r>
          </w:p>
        </w:tc>
        <w:tc>
          <w:tcPr>
            <w:tcW w:w="1260" w:type="dxa"/>
            <w:tcBorders>
              <w:top w:val="nil"/>
              <w:left w:val="nil"/>
              <w:bottom w:val="single" w:sz="4" w:space="0" w:color="auto"/>
              <w:right w:val="single" w:sz="4" w:space="0" w:color="auto"/>
            </w:tcBorders>
            <w:shd w:val="clear" w:color="auto" w:fill="auto"/>
            <w:noWrap/>
            <w:vAlign w:val="center"/>
          </w:tcPr>
          <w:p w14:paraId="7F0A917B" w14:textId="77777777" w:rsidR="00516E20" w:rsidRPr="0057768B" w:rsidRDefault="00516E20" w:rsidP="009A640D">
            <w:pPr>
              <w:jc w:val="center"/>
              <w:rPr>
                <w:i/>
                <w:iCs/>
                <w:color w:val="000000"/>
                <w:sz w:val="22"/>
                <w:szCs w:val="22"/>
              </w:rPr>
            </w:pPr>
            <w:r w:rsidRPr="0057768B">
              <w:rPr>
                <w:i/>
                <w:iCs/>
                <w:color w:val="000000"/>
                <w:sz w:val="22"/>
                <w:szCs w:val="22"/>
              </w:rPr>
              <w:t>516</w:t>
            </w:r>
          </w:p>
        </w:tc>
        <w:tc>
          <w:tcPr>
            <w:tcW w:w="962" w:type="dxa"/>
            <w:tcBorders>
              <w:top w:val="nil"/>
              <w:left w:val="nil"/>
              <w:bottom w:val="single" w:sz="4" w:space="0" w:color="auto"/>
              <w:right w:val="single" w:sz="4" w:space="0" w:color="auto"/>
            </w:tcBorders>
            <w:shd w:val="clear" w:color="auto" w:fill="auto"/>
            <w:noWrap/>
            <w:vAlign w:val="center"/>
          </w:tcPr>
          <w:p w14:paraId="537C233A" w14:textId="77777777" w:rsidR="00516E20" w:rsidRPr="0057768B" w:rsidRDefault="00516E20" w:rsidP="009A640D">
            <w:pPr>
              <w:jc w:val="center"/>
              <w:rPr>
                <w:i/>
                <w:iCs/>
                <w:color w:val="000000"/>
                <w:sz w:val="22"/>
                <w:szCs w:val="22"/>
              </w:rPr>
            </w:pPr>
            <w:r w:rsidRPr="0057768B">
              <w:rPr>
                <w:i/>
                <w:iCs/>
                <w:color w:val="000000"/>
                <w:sz w:val="22"/>
                <w:szCs w:val="22"/>
              </w:rPr>
              <w:t>1698</w:t>
            </w:r>
          </w:p>
        </w:tc>
      </w:tr>
      <w:tr w:rsidR="00516E20" w14:paraId="6BC7CA37" w14:textId="77777777" w:rsidTr="009A640D">
        <w:trPr>
          <w:trHeight w:val="315"/>
        </w:trPr>
        <w:tc>
          <w:tcPr>
            <w:tcW w:w="2570" w:type="dxa"/>
            <w:tcBorders>
              <w:top w:val="nil"/>
              <w:left w:val="single" w:sz="4" w:space="0" w:color="auto"/>
              <w:bottom w:val="single" w:sz="4" w:space="0" w:color="auto"/>
              <w:right w:val="single" w:sz="4" w:space="0" w:color="auto"/>
            </w:tcBorders>
            <w:shd w:val="clear" w:color="auto" w:fill="auto"/>
            <w:vAlign w:val="center"/>
          </w:tcPr>
          <w:p w14:paraId="77317242" w14:textId="77777777" w:rsidR="00516E20" w:rsidRDefault="00516E20" w:rsidP="009A640D">
            <w:pPr>
              <w:jc w:val="center"/>
              <w:rPr>
                <w:color w:val="000000"/>
                <w:sz w:val="22"/>
                <w:szCs w:val="22"/>
              </w:rPr>
            </w:pPr>
            <w:r w:rsidRPr="0057768B">
              <w:rPr>
                <w:i/>
                <w:iCs/>
                <w:color w:val="000000"/>
                <w:sz w:val="22"/>
                <w:szCs w:val="22"/>
              </w:rPr>
              <w:t>сеть</w:t>
            </w:r>
            <w:r>
              <w:rPr>
                <w:color w:val="000000"/>
                <w:sz w:val="22"/>
                <w:szCs w:val="22"/>
              </w:rPr>
              <w:t xml:space="preserve"> ТС "Школа"</w:t>
            </w:r>
          </w:p>
        </w:tc>
        <w:tc>
          <w:tcPr>
            <w:tcW w:w="1030" w:type="dxa"/>
            <w:tcBorders>
              <w:top w:val="nil"/>
              <w:left w:val="nil"/>
              <w:bottom w:val="single" w:sz="4" w:space="0" w:color="auto"/>
              <w:right w:val="single" w:sz="4" w:space="0" w:color="auto"/>
            </w:tcBorders>
            <w:shd w:val="clear" w:color="auto" w:fill="auto"/>
            <w:noWrap/>
            <w:vAlign w:val="center"/>
          </w:tcPr>
          <w:p w14:paraId="3EF93CCC" w14:textId="77777777" w:rsidR="00516E20" w:rsidRPr="0057768B" w:rsidRDefault="00516E20" w:rsidP="009A640D">
            <w:pPr>
              <w:jc w:val="center"/>
              <w:rPr>
                <w:i/>
                <w:iCs/>
                <w:color w:val="000000"/>
                <w:sz w:val="22"/>
                <w:szCs w:val="22"/>
              </w:rPr>
            </w:pPr>
            <w:r w:rsidRPr="0057768B">
              <w:rPr>
                <w:i/>
                <w:iCs/>
                <w:color w:val="000000"/>
                <w:sz w:val="22"/>
                <w:szCs w:val="22"/>
              </w:rPr>
              <w:t>110</w:t>
            </w:r>
          </w:p>
        </w:tc>
        <w:tc>
          <w:tcPr>
            <w:tcW w:w="1317" w:type="dxa"/>
            <w:tcBorders>
              <w:top w:val="nil"/>
              <w:left w:val="nil"/>
              <w:bottom w:val="single" w:sz="4" w:space="0" w:color="auto"/>
              <w:right w:val="single" w:sz="4" w:space="0" w:color="auto"/>
            </w:tcBorders>
            <w:shd w:val="clear" w:color="auto" w:fill="auto"/>
            <w:noWrap/>
            <w:vAlign w:val="center"/>
          </w:tcPr>
          <w:p w14:paraId="7A9E2A75" w14:textId="77777777" w:rsidR="00516E20" w:rsidRPr="0057768B" w:rsidRDefault="00516E20" w:rsidP="009A640D">
            <w:pPr>
              <w:jc w:val="center"/>
              <w:rPr>
                <w:i/>
                <w:iCs/>
                <w:color w:val="000000"/>
                <w:sz w:val="22"/>
                <w:szCs w:val="22"/>
              </w:rPr>
            </w:pPr>
            <w:r w:rsidRPr="0057768B">
              <w:rPr>
                <w:i/>
                <w:iCs/>
                <w:color w:val="000000"/>
                <w:sz w:val="22"/>
                <w:szCs w:val="22"/>
              </w:rPr>
              <w:t>40</w:t>
            </w:r>
          </w:p>
        </w:tc>
        <w:tc>
          <w:tcPr>
            <w:tcW w:w="878" w:type="dxa"/>
            <w:tcBorders>
              <w:top w:val="nil"/>
              <w:left w:val="nil"/>
              <w:bottom w:val="single" w:sz="4" w:space="0" w:color="auto"/>
              <w:right w:val="single" w:sz="4" w:space="0" w:color="auto"/>
            </w:tcBorders>
            <w:shd w:val="clear" w:color="auto" w:fill="auto"/>
            <w:noWrap/>
            <w:vAlign w:val="center"/>
          </w:tcPr>
          <w:p w14:paraId="20CFCE3B" w14:textId="77777777" w:rsidR="00516E20" w:rsidRPr="0057768B" w:rsidRDefault="00516E20" w:rsidP="009A640D">
            <w:pPr>
              <w:jc w:val="center"/>
              <w:rPr>
                <w:i/>
                <w:iCs/>
                <w:color w:val="000000"/>
                <w:sz w:val="22"/>
                <w:szCs w:val="22"/>
              </w:rPr>
            </w:pPr>
            <w:r w:rsidRPr="0057768B">
              <w:rPr>
                <w:i/>
                <w:iCs/>
                <w:color w:val="000000"/>
                <w:sz w:val="22"/>
                <w:szCs w:val="22"/>
              </w:rPr>
              <w:t>151</w:t>
            </w:r>
          </w:p>
        </w:tc>
        <w:tc>
          <w:tcPr>
            <w:tcW w:w="1045" w:type="dxa"/>
            <w:tcBorders>
              <w:top w:val="nil"/>
              <w:left w:val="nil"/>
              <w:bottom w:val="single" w:sz="4" w:space="0" w:color="auto"/>
              <w:right w:val="single" w:sz="4" w:space="0" w:color="auto"/>
            </w:tcBorders>
            <w:shd w:val="clear" w:color="auto" w:fill="auto"/>
            <w:noWrap/>
            <w:vAlign w:val="center"/>
          </w:tcPr>
          <w:p w14:paraId="5F276D7F" w14:textId="77777777" w:rsidR="00516E20" w:rsidRPr="0057768B" w:rsidRDefault="00516E20" w:rsidP="009A640D">
            <w:pPr>
              <w:jc w:val="center"/>
              <w:rPr>
                <w:i/>
                <w:iCs/>
                <w:color w:val="000000"/>
                <w:sz w:val="22"/>
                <w:szCs w:val="22"/>
              </w:rPr>
            </w:pPr>
            <w:r w:rsidRPr="0057768B">
              <w:rPr>
                <w:i/>
                <w:iCs/>
                <w:color w:val="000000"/>
                <w:sz w:val="22"/>
                <w:szCs w:val="22"/>
              </w:rPr>
              <w:t>1182</w:t>
            </w:r>
          </w:p>
        </w:tc>
        <w:tc>
          <w:tcPr>
            <w:tcW w:w="1260" w:type="dxa"/>
            <w:tcBorders>
              <w:top w:val="nil"/>
              <w:left w:val="nil"/>
              <w:bottom w:val="single" w:sz="4" w:space="0" w:color="auto"/>
              <w:right w:val="single" w:sz="4" w:space="0" w:color="auto"/>
            </w:tcBorders>
            <w:shd w:val="clear" w:color="auto" w:fill="auto"/>
            <w:noWrap/>
            <w:vAlign w:val="center"/>
          </w:tcPr>
          <w:p w14:paraId="06A08698" w14:textId="77777777" w:rsidR="00516E20" w:rsidRPr="0057768B" w:rsidRDefault="00516E20" w:rsidP="009A640D">
            <w:pPr>
              <w:jc w:val="center"/>
              <w:rPr>
                <w:i/>
                <w:iCs/>
                <w:color w:val="000000"/>
                <w:sz w:val="22"/>
                <w:szCs w:val="22"/>
              </w:rPr>
            </w:pPr>
            <w:r w:rsidRPr="0057768B">
              <w:rPr>
                <w:i/>
                <w:iCs/>
                <w:color w:val="000000"/>
                <w:sz w:val="22"/>
                <w:szCs w:val="22"/>
              </w:rPr>
              <w:t>516</w:t>
            </w:r>
          </w:p>
        </w:tc>
        <w:tc>
          <w:tcPr>
            <w:tcW w:w="962" w:type="dxa"/>
            <w:tcBorders>
              <w:top w:val="nil"/>
              <w:left w:val="nil"/>
              <w:bottom w:val="single" w:sz="4" w:space="0" w:color="auto"/>
              <w:right w:val="single" w:sz="4" w:space="0" w:color="auto"/>
            </w:tcBorders>
            <w:shd w:val="clear" w:color="auto" w:fill="auto"/>
            <w:noWrap/>
            <w:vAlign w:val="center"/>
          </w:tcPr>
          <w:p w14:paraId="57582672" w14:textId="77777777" w:rsidR="00516E20" w:rsidRPr="0057768B" w:rsidRDefault="00516E20" w:rsidP="009A640D">
            <w:pPr>
              <w:jc w:val="center"/>
              <w:rPr>
                <w:i/>
                <w:iCs/>
                <w:color w:val="000000"/>
                <w:sz w:val="22"/>
                <w:szCs w:val="22"/>
              </w:rPr>
            </w:pPr>
            <w:r w:rsidRPr="0057768B">
              <w:rPr>
                <w:i/>
                <w:iCs/>
                <w:color w:val="000000"/>
                <w:sz w:val="22"/>
                <w:szCs w:val="22"/>
              </w:rPr>
              <w:t>1698</w:t>
            </w:r>
          </w:p>
        </w:tc>
      </w:tr>
      <w:tr w:rsidR="00516E20" w14:paraId="5ACCAD7B" w14:textId="77777777" w:rsidTr="009A640D">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6AA581E9" w14:textId="77777777" w:rsidR="00516E20" w:rsidRDefault="00516E20" w:rsidP="009A640D">
            <w:pPr>
              <w:jc w:val="center"/>
              <w:rPr>
                <w:i/>
                <w:iCs/>
                <w:color w:val="000000"/>
                <w:sz w:val="22"/>
                <w:szCs w:val="22"/>
              </w:rPr>
            </w:pPr>
            <w:r>
              <w:rPr>
                <w:i/>
                <w:iCs/>
                <w:color w:val="000000"/>
                <w:sz w:val="22"/>
                <w:szCs w:val="22"/>
              </w:rPr>
              <w:t>57</w:t>
            </w:r>
          </w:p>
        </w:tc>
        <w:tc>
          <w:tcPr>
            <w:tcW w:w="1030" w:type="dxa"/>
            <w:tcBorders>
              <w:top w:val="nil"/>
              <w:left w:val="nil"/>
              <w:bottom w:val="single" w:sz="4" w:space="0" w:color="auto"/>
              <w:right w:val="single" w:sz="4" w:space="0" w:color="auto"/>
            </w:tcBorders>
            <w:shd w:val="clear" w:color="auto" w:fill="auto"/>
            <w:noWrap/>
            <w:vAlign w:val="center"/>
          </w:tcPr>
          <w:p w14:paraId="6A75B111" w14:textId="77777777" w:rsidR="00516E20" w:rsidRDefault="00516E20" w:rsidP="009A640D">
            <w:pPr>
              <w:jc w:val="center"/>
              <w:rPr>
                <w:i/>
                <w:iCs/>
                <w:color w:val="000000"/>
                <w:sz w:val="22"/>
                <w:szCs w:val="22"/>
              </w:rPr>
            </w:pPr>
            <w:r>
              <w:rPr>
                <w:i/>
                <w:iCs/>
                <w:color w:val="000000"/>
                <w:sz w:val="22"/>
                <w:szCs w:val="22"/>
              </w:rPr>
              <w:t>110</w:t>
            </w:r>
          </w:p>
        </w:tc>
        <w:tc>
          <w:tcPr>
            <w:tcW w:w="1317" w:type="dxa"/>
            <w:tcBorders>
              <w:top w:val="nil"/>
              <w:left w:val="nil"/>
              <w:bottom w:val="single" w:sz="4" w:space="0" w:color="auto"/>
              <w:right w:val="single" w:sz="4" w:space="0" w:color="auto"/>
            </w:tcBorders>
            <w:shd w:val="clear" w:color="auto" w:fill="auto"/>
            <w:noWrap/>
            <w:vAlign w:val="center"/>
          </w:tcPr>
          <w:p w14:paraId="4016C8D2" w14:textId="77777777" w:rsidR="00516E20" w:rsidRDefault="00516E20" w:rsidP="009A640D">
            <w:pPr>
              <w:jc w:val="center"/>
              <w:rPr>
                <w:i/>
                <w:iCs/>
                <w:color w:val="000000"/>
                <w:sz w:val="22"/>
                <w:szCs w:val="22"/>
              </w:rPr>
            </w:pPr>
            <w:r>
              <w:rPr>
                <w:i/>
                <w:iCs/>
                <w:color w:val="000000"/>
                <w:sz w:val="22"/>
                <w:szCs w:val="22"/>
              </w:rPr>
              <w:t> </w:t>
            </w:r>
          </w:p>
        </w:tc>
        <w:tc>
          <w:tcPr>
            <w:tcW w:w="878" w:type="dxa"/>
            <w:tcBorders>
              <w:top w:val="nil"/>
              <w:left w:val="nil"/>
              <w:bottom w:val="single" w:sz="4" w:space="0" w:color="auto"/>
              <w:right w:val="single" w:sz="4" w:space="0" w:color="auto"/>
            </w:tcBorders>
            <w:shd w:val="clear" w:color="auto" w:fill="auto"/>
            <w:noWrap/>
            <w:vAlign w:val="center"/>
          </w:tcPr>
          <w:p w14:paraId="4522EC7E" w14:textId="77777777" w:rsidR="00516E20" w:rsidRDefault="00516E20" w:rsidP="009A640D">
            <w:pPr>
              <w:jc w:val="center"/>
              <w:rPr>
                <w:i/>
                <w:iCs/>
                <w:color w:val="000000"/>
                <w:sz w:val="22"/>
                <w:szCs w:val="22"/>
              </w:rPr>
            </w:pPr>
            <w:r>
              <w:rPr>
                <w:i/>
                <w:iCs/>
                <w:color w:val="000000"/>
                <w:sz w:val="22"/>
                <w:szCs w:val="22"/>
              </w:rPr>
              <w:t>110</w:t>
            </w:r>
          </w:p>
        </w:tc>
        <w:tc>
          <w:tcPr>
            <w:tcW w:w="1045" w:type="dxa"/>
            <w:tcBorders>
              <w:top w:val="nil"/>
              <w:left w:val="nil"/>
              <w:bottom w:val="single" w:sz="4" w:space="0" w:color="auto"/>
              <w:right w:val="single" w:sz="4" w:space="0" w:color="auto"/>
            </w:tcBorders>
            <w:shd w:val="clear" w:color="auto" w:fill="auto"/>
            <w:noWrap/>
            <w:vAlign w:val="center"/>
          </w:tcPr>
          <w:p w14:paraId="67D76D32" w14:textId="77777777" w:rsidR="00516E20" w:rsidRDefault="00516E20" w:rsidP="009A640D">
            <w:pPr>
              <w:jc w:val="center"/>
              <w:rPr>
                <w:i/>
                <w:iCs/>
                <w:color w:val="000000"/>
                <w:sz w:val="22"/>
                <w:szCs w:val="22"/>
              </w:rPr>
            </w:pPr>
            <w:r>
              <w:rPr>
                <w:i/>
                <w:iCs/>
                <w:color w:val="000000"/>
                <w:sz w:val="22"/>
                <w:szCs w:val="22"/>
              </w:rPr>
              <w:t>1182</w:t>
            </w:r>
          </w:p>
        </w:tc>
        <w:tc>
          <w:tcPr>
            <w:tcW w:w="1260" w:type="dxa"/>
            <w:tcBorders>
              <w:top w:val="nil"/>
              <w:left w:val="nil"/>
              <w:bottom w:val="single" w:sz="4" w:space="0" w:color="auto"/>
              <w:right w:val="single" w:sz="4" w:space="0" w:color="auto"/>
            </w:tcBorders>
            <w:shd w:val="clear" w:color="auto" w:fill="auto"/>
            <w:noWrap/>
            <w:vAlign w:val="center"/>
          </w:tcPr>
          <w:p w14:paraId="4E8505AF" w14:textId="77777777" w:rsidR="00516E20" w:rsidRDefault="00516E20" w:rsidP="009A640D">
            <w:pPr>
              <w:jc w:val="center"/>
              <w:rPr>
                <w:i/>
                <w:iCs/>
                <w:color w:val="000000"/>
                <w:sz w:val="22"/>
                <w:szCs w:val="22"/>
              </w:rPr>
            </w:pPr>
            <w:r>
              <w:rPr>
                <w:i/>
                <w:iCs/>
                <w:color w:val="000000"/>
                <w:sz w:val="22"/>
                <w:szCs w:val="22"/>
              </w:rPr>
              <w:t> </w:t>
            </w:r>
          </w:p>
        </w:tc>
        <w:tc>
          <w:tcPr>
            <w:tcW w:w="962" w:type="dxa"/>
            <w:tcBorders>
              <w:top w:val="nil"/>
              <w:left w:val="nil"/>
              <w:bottom w:val="single" w:sz="4" w:space="0" w:color="auto"/>
              <w:right w:val="single" w:sz="4" w:space="0" w:color="auto"/>
            </w:tcBorders>
            <w:shd w:val="clear" w:color="auto" w:fill="auto"/>
            <w:noWrap/>
            <w:vAlign w:val="center"/>
          </w:tcPr>
          <w:p w14:paraId="6037E157" w14:textId="77777777" w:rsidR="00516E20" w:rsidRDefault="00516E20" w:rsidP="009A640D">
            <w:pPr>
              <w:jc w:val="center"/>
              <w:rPr>
                <w:i/>
                <w:iCs/>
                <w:color w:val="000000"/>
                <w:sz w:val="22"/>
                <w:szCs w:val="22"/>
              </w:rPr>
            </w:pPr>
            <w:r>
              <w:rPr>
                <w:i/>
                <w:iCs/>
                <w:color w:val="000000"/>
                <w:sz w:val="22"/>
                <w:szCs w:val="22"/>
              </w:rPr>
              <w:t>1182</w:t>
            </w:r>
          </w:p>
        </w:tc>
      </w:tr>
      <w:tr w:rsidR="00516E20" w14:paraId="1D484FDA" w14:textId="77777777" w:rsidTr="009A640D">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79283094" w14:textId="77777777" w:rsidR="00516E20" w:rsidRDefault="00516E20" w:rsidP="009A640D">
            <w:pPr>
              <w:jc w:val="center"/>
              <w:rPr>
                <w:i/>
                <w:iCs/>
                <w:color w:val="000000"/>
                <w:sz w:val="22"/>
                <w:szCs w:val="22"/>
              </w:rPr>
            </w:pPr>
            <w:r>
              <w:rPr>
                <w:i/>
                <w:iCs/>
                <w:color w:val="000000"/>
                <w:sz w:val="22"/>
                <w:szCs w:val="22"/>
              </w:rPr>
              <w:t>76</w:t>
            </w:r>
          </w:p>
        </w:tc>
        <w:tc>
          <w:tcPr>
            <w:tcW w:w="1030" w:type="dxa"/>
            <w:tcBorders>
              <w:top w:val="nil"/>
              <w:left w:val="nil"/>
              <w:bottom w:val="single" w:sz="4" w:space="0" w:color="auto"/>
              <w:right w:val="single" w:sz="4" w:space="0" w:color="auto"/>
            </w:tcBorders>
            <w:shd w:val="clear" w:color="auto" w:fill="auto"/>
            <w:noWrap/>
            <w:vAlign w:val="center"/>
          </w:tcPr>
          <w:p w14:paraId="15DCA95C" w14:textId="77777777" w:rsidR="00516E20" w:rsidRDefault="00516E20" w:rsidP="009A640D">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shd w:val="clear" w:color="auto" w:fill="auto"/>
            <w:noWrap/>
            <w:vAlign w:val="center"/>
          </w:tcPr>
          <w:p w14:paraId="4D59F12F" w14:textId="77777777" w:rsidR="00516E20" w:rsidRDefault="00516E20" w:rsidP="009A640D">
            <w:pPr>
              <w:jc w:val="center"/>
              <w:rPr>
                <w:i/>
                <w:iCs/>
                <w:color w:val="000000"/>
                <w:sz w:val="22"/>
                <w:szCs w:val="22"/>
              </w:rPr>
            </w:pPr>
            <w:r>
              <w:rPr>
                <w:i/>
                <w:iCs/>
                <w:color w:val="000000"/>
                <w:sz w:val="22"/>
                <w:szCs w:val="22"/>
              </w:rPr>
              <w:t>40</w:t>
            </w:r>
          </w:p>
        </w:tc>
        <w:tc>
          <w:tcPr>
            <w:tcW w:w="878" w:type="dxa"/>
            <w:tcBorders>
              <w:top w:val="nil"/>
              <w:left w:val="nil"/>
              <w:bottom w:val="single" w:sz="4" w:space="0" w:color="auto"/>
              <w:right w:val="single" w:sz="4" w:space="0" w:color="auto"/>
            </w:tcBorders>
            <w:shd w:val="clear" w:color="auto" w:fill="auto"/>
            <w:noWrap/>
            <w:vAlign w:val="center"/>
          </w:tcPr>
          <w:p w14:paraId="0E866BD9" w14:textId="77777777" w:rsidR="00516E20" w:rsidRDefault="00516E20" w:rsidP="009A640D">
            <w:pPr>
              <w:jc w:val="center"/>
              <w:rPr>
                <w:i/>
                <w:iCs/>
                <w:color w:val="000000"/>
                <w:sz w:val="22"/>
                <w:szCs w:val="22"/>
              </w:rPr>
            </w:pPr>
            <w:r>
              <w:rPr>
                <w:i/>
                <w:iCs/>
                <w:color w:val="000000"/>
                <w:sz w:val="22"/>
                <w:szCs w:val="22"/>
              </w:rPr>
              <w:t>40</w:t>
            </w:r>
          </w:p>
        </w:tc>
        <w:tc>
          <w:tcPr>
            <w:tcW w:w="1045" w:type="dxa"/>
            <w:tcBorders>
              <w:top w:val="nil"/>
              <w:left w:val="nil"/>
              <w:bottom w:val="single" w:sz="4" w:space="0" w:color="auto"/>
              <w:right w:val="single" w:sz="4" w:space="0" w:color="auto"/>
            </w:tcBorders>
            <w:shd w:val="clear" w:color="auto" w:fill="auto"/>
            <w:noWrap/>
            <w:vAlign w:val="center"/>
          </w:tcPr>
          <w:p w14:paraId="55E41A27" w14:textId="77777777" w:rsidR="00516E20" w:rsidRDefault="00516E20" w:rsidP="009A640D">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tcPr>
          <w:p w14:paraId="2ACC3E75" w14:textId="77777777" w:rsidR="00516E20" w:rsidRDefault="00516E20" w:rsidP="009A640D">
            <w:pPr>
              <w:jc w:val="center"/>
              <w:rPr>
                <w:i/>
                <w:iCs/>
                <w:color w:val="000000"/>
                <w:sz w:val="22"/>
                <w:szCs w:val="22"/>
              </w:rPr>
            </w:pPr>
            <w:r>
              <w:rPr>
                <w:i/>
                <w:iCs/>
                <w:color w:val="000000"/>
                <w:sz w:val="22"/>
                <w:szCs w:val="22"/>
              </w:rPr>
              <w:t>516</w:t>
            </w:r>
          </w:p>
        </w:tc>
        <w:tc>
          <w:tcPr>
            <w:tcW w:w="962" w:type="dxa"/>
            <w:tcBorders>
              <w:top w:val="nil"/>
              <w:left w:val="nil"/>
              <w:bottom w:val="single" w:sz="4" w:space="0" w:color="auto"/>
              <w:right w:val="single" w:sz="4" w:space="0" w:color="auto"/>
            </w:tcBorders>
            <w:shd w:val="clear" w:color="auto" w:fill="auto"/>
            <w:noWrap/>
            <w:vAlign w:val="center"/>
          </w:tcPr>
          <w:p w14:paraId="7884E4BE" w14:textId="77777777" w:rsidR="00516E20" w:rsidRDefault="00516E20" w:rsidP="009A640D">
            <w:pPr>
              <w:jc w:val="center"/>
              <w:rPr>
                <w:i/>
                <w:iCs/>
                <w:color w:val="000000"/>
                <w:sz w:val="22"/>
                <w:szCs w:val="22"/>
              </w:rPr>
            </w:pPr>
            <w:r>
              <w:rPr>
                <w:i/>
                <w:iCs/>
                <w:color w:val="000000"/>
                <w:sz w:val="22"/>
                <w:szCs w:val="22"/>
              </w:rPr>
              <w:t>516</w:t>
            </w:r>
          </w:p>
        </w:tc>
      </w:tr>
    </w:tbl>
    <w:p w14:paraId="7A2C175D" w14:textId="77777777" w:rsidR="00516E20" w:rsidRPr="00AD567F" w:rsidRDefault="00516E20" w:rsidP="00516E20">
      <w:pPr>
        <w:rPr>
          <w:color w:val="0070C0"/>
        </w:rPr>
      </w:pPr>
    </w:p>
    <w:p w14:paraId="08893B55" w14:textId="77777777" w:rsidR="00516E20" w:rsidRPr="00541368" w:rsidRDefault="00516E20" w:rsidP="00516E20">
      <w:pPr>
        <w:pStyle w:val="1"/>
      </w:pPr>
      <w:commentRangeStart w:id="176"/>
      <w:r w:rsidRPr="0053266F">
        <w:rPr>
          <w:szCs w:val="28"/>
        </w:rPr>
        <w:lastRenderedPageBreak/>
        <w:t>Индикаторы развития систем теплоснабжения</w:t>
      </w:r>
      <w:r>
        <w:rPr>
          <w:szCs w:val="28"/>
        </w:rPr>
        <w:t xml:space="preserve"> поселения</w:t>
      </w:r>
      <w:commentRangeEnd w:id="176"/>
      <w:r>
        <w:rPr>
          <w:rStyle w:val="af0"/>
          <w:rFonts w:cs="Times New Roman"/>
          <w:b w:val="0"/>
          <w:bCs w:val="0"/>
          <w:smallCaps w:val="0"/>
        </w:rPr>
        <w:commentReference w:id="176"/>
      </w:r>
    </w:p>
    <w:p w14:paraId="13B5D8C4" w14:textId="77777777" w:rsidR="00516E20" w:rsidRDefault="00516E20" w:rsidP="00516E20"/>
    <w:p w14:paraId="4249831C" w14:textId="77777777" w:rsidR="00516E20" w:rsidRPr="00FF08D6" w:rsidRDefault="00516E20" w:rsidP="00516E20">
      <w:pPr>
        <w:ind w:firstLine="709"/>
      </w:pPr>
      <w:r>
        <w:t>Оценка значений индикаторов развития систем теплоснабжения, рассматриваемой в соответствии с методическими указаниями по разработке схем теплоснабжения</w:t>
      </w:r>
      <w:r w:rsidRPr="00FF08D6">
        <w:t xml:space="preserve">: </w:t>
      </w:r>
    </w:p>
    <w:p w14:paraId="1937B3F3" w14:textId="77777777" w:rsidR="00516E20" w:rsidRDefault="00516E20" w:rsidP="00516E20">
      <w:pPr>
        <w:ind w:firstLine="709"/>
      </w:pPr>
      <w:r>
        <w:t>-</w:t>
      </w:r>
      <w:r w:rsidRPr="00FF08D6">
        <w:t xml:space="preserve"> количество прекращений подачи тепловой энергии, теплоносителя в результате технологических нарушений на тепловых сетях – </w:t>
      </w:r>
      <w:r>
        <w:t>0</w:t>
      </w:r>
      <w:r w:rsidRPr="00FF08D6">
        <w:t>;</w:t>
      </w:r>
      <w:r>
        <w:t xml:space="preserve"> </w:t>
      </w:r>
    </w:p>
    <w:p w14:paraId="08FF1E8A" w14:textId="77777777" w:rsidR="00516E20" w:rsidRDefault="00516E20" w:rsidP="00516E20">
      <w:pPr>
        <w:ind w:firstLine="709"/>
      </w:pPr>
      <w:r>
        <w:t xml:space="preserve">- количество прекращений подачи тепловой энергии, теплоносителя в результате технологических нарушений на источниках тепловой энергии – 0; </w:t>
      </w:r>
    </w:p>
    <w:p w14:paraId="3E433C85" w14:textId="77777777" w:rsidR="00516E20" w:rsidRDefault="00516E20" w:rsidP="00516E20">
      <w:pPr>
        <w:ind w:firstLine="709"/>
      </w:pPr>
      <w:r>
        <w:t xml:space="preserve"> - доля отпуска тепловой энергии, осуществляемого потребителям по приборам учета, в общем объеме отпущенной тепловой </w:t>
      </w:r>
      <w:r w:rsidRPr="0080136D">
        <w:t xml:space="preserve">энергии – </w:t>
      </w:r>
      <w:r>
        <w:t>100</w:t>
      </w:r>
      <w:r w:rsidRPr="0080136D">
        <w:t>%;</w:t>
      </w:r>
      <w:r>
        <w:t xml:space="preserve"> </w:t>
      </w:r>
    </w:p>
    <w:p w14:paraId="3475907C" w14:textId="77777777" w:rsidR="00516E20" w:rsidRDefault="00516E20" w:rsidP="00516E20">
      <w:pPr>
        <w:ind w:firstLine="709"/>
      </w:pPr>
      <w:r>
        <w:t xml:space="preserve">- факты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w:t>
      </w:r>
      <w:r w:rsidRPr="00FF08D6">
        <w:t>монополиях  – 0.</w:t>
      </w:r>
    </w:p>
    <w:p w14:paraId="1D34BA8B" w14:textId="77777777" w:rsidR="00516E20" w:rsidRPr="0080136D" w:rsidRDefault="00516E20" w:rsidP="00516E20">
      <w:pPr>
        <w:ind w:firstLine="709"/>
      </w:pPr>
      <w:r>
        <w:t xml:space="preserve">Индикаторы систем теплоснабжения согласно пунктов в), г), д), е), л), м), требований к разработке схемы теплоснабжения представлены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w:instrText>
      </w:r>
      <w:r>
        <w:rPr>
          <w:i/>
        </w:rPr>
        <w:instrText>13.1</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Pr>
          <w:i/>
        </w:rPr>
        <w:instrText>14</w:instrText>
      </w:r>
      <w:r w:rsidRPr="006D7112">
        <w:rPr>
          <w:i/>
        </w:rPr>
        <w:instrText>.</w:instrText>
      </w:r>
      <w:r>
        <w:rPr>
          <w:i/>
        </w:rPr>
        <w:instrText>1</w:instrText>
      </w:r>
      <w:r w:rsidRPr="006D7112">
        <w:rPr>
          <w:i/>
        </w:rPr>
        <w:instrText>"</w:instrText>
      </w:r>
      <w:r>
        <w:fldChar w:fldCharType="separate"/>
      </w:r>
      <w:r w:rsidRPr="006D7112">
        <w:rPr>
          <w:i/>
          <w:noProof/>
        </w:rPr>
        <w:t>Табл.</w:t>
      </w:r>
      <w:r w:rsidRPr="00BF4CF8">
        <w:rPr>
          <w:i/>
          <w:noProof/>
        </w:rPr>
        <w:t xml:space="preserve"> </w:t>
      </w:r>
      <w:r>
        <w:rPr>
          <w:i/>
          <w:noProof/>
        </w:rPr>
        <w:t>13.1</w:t>
      </w:r>
      <w:r>
        <w:fldChar w:fldCharType="end"/>
      </w:r>
      <w:r w:rsidRPr="006069D8">
        <w:t>.</w:t>
      </w:r>
      <w:r>
        <w:t xml:space="preserve"> </w:t>
      </w:r>
    </w:p>
    <w:p w14:paraId="0AE523A4" w14:textId="77777777" w:rsidR="00516E20" w:rsidRDefault="00516E20" w:rsidP="00516E20"/>
    <w:p w14:paraId="13950673" w14:textId="77777777" w:rsidR="00516E20" w:rsidRDefault="00516E20" w:rsidP="00516E20"/>
    <w:p w14:paraId="57252246" w14:textId="77777777" w:rsidR="00516E20" w:rsidRDefault="00516E20" w:rsidP="00516E20">
      <w:pPr>
        <w:sectPr w:rsidR="00516E20" w:rsidSect="00304369">
          <w:headerReference w:type="even" r:id="rId27"/>
          <w:pgSz w:w="11906" w:h="16838"/>
          <w:pgMar w:top="567" w:right="567" w:bottom="567" w:left="1418" w:header="709" w:footer="709" w:gutter="0"/>
          <w:cols w:space="708"/>
          <w:titlePg/>
          <w:docGrid w:linePitch="360"/>
        </w:sectPr>
      </w:pPr>
    </w:p>
    <w:p w14:paraId="46A0AF9F" w14:textId="77777777" w:rsidR="00516E20" w:rsidRDefault="00516E20" w:rsidP="00516E20">
      <w:pPr>
        <w:pStyle w:val="ab"/>
        <w:jc w:val="right"/>
        <w:rPr>
          <w:i/>
          <w:sz w:val="28"/>
          <w:szCs w:val="28"/>
        </w:rPr>
      </w:pPr>
      <w:r w:rsidRPr="006069D8">
        <w:rPr>
          <w:i/>
          <w:sz w:val="28"/>
          <w:szCs w:val="28"/>
        </w:rPr>
        <w:lastRenderedPageBreak/>
        <w:t xml:space="preserve">Табл. </w:t>
      </w:r>
      <w:r w:rsidRPr="006069D8">
        <w:rPr>
          <w:i/>
          <w:sz w:val="28"/>
          <w:szCs w:val="28"/>
        </w:rPr>
        <w:fldChar w:fldCharType="begin"/>
      </w:r>
      <w:r w:rsidRPr="006069D8">
        <w:rPr>
          <w:i/>
          <w:sz w:val="28"/>
          <w:szCs w:val="28"/>
        </w:rPr>
        <w:instrText xml:space="preserve"> STYLEREF 1 \s </w:instrText>
      </w:r>
      <w:r w:rsidRPr="006069D8">
        <w:rPr>
          <w:i/>
          <w:sz w:val="28"/>
          <w:szCs w:val="28"/>
        </w:rPr>
        <w:fldChar w:fldCharType="separate"/>
      </w:r>
      <w:r>
        <w:rPr>
          <w:i/>
          <w:noProof/>
          <w:sz w:val="28"/>
          <w:szCs w:val="28"/>
        </w:rPr>
        <w:t>13</w:t>
      </w:r>
      <w:r w:rsidRPr="006069D8">
        <w:rPr>
          <w:i/>
          <w:sz w:val="28"/>
          <w:szCs w:val="28"/>
        </w:rPr>
        <w:fldChar w:fldCharType="end"/>
      </w:r>
      <w:r w:rsidRPr="006069D8">
        <w:rPr>
          <w:i/>
          <w:sz w:val="28"/>
          <w:szCs w:val="28"/>
        </w:rPr>
        <w:t>.</w:t>
      </w:r>
      <w:r w:rsidRPr="006069D8">
        <w:rPr>
          <w:i/>
          <w:sz w:val="28"/>
          <w:szCs w:val="28"/>
        </w:rPr>
        <w:fldChar w:fldCharType="begin"/>
      </w:r>
      <w:r w:rsidRPr="006069D8">
        <w:rPr>
          <w:i/>
          <w:sz w:val="28"/>
          <w:szCs w:val="28"/>
        </w:rPr>
        <w:instrText xml:space="preserve"> SEQ Табл. \* ARABIC \s 1 </w:instrText>
      </w:r>
      <w:r w:rsidRPr="006069D8">
        <w:rPr>
          <w:i/>
          <w:sz w:val="28"/>
          <w:szCs w:val="28"/>
        </w:rPr>
        <w:fldChar w:fldCharType="separate"/>
      </w:r>
      <w:r>
        <w:rPr>
          <w:i/>
          <w:noProof/>
          <w:sz w:val="28"/>
          <w:szCs w:val="28"/>
        </w:rPr>
        <w:t>1</w:t>
      </w:r>
      <w:r w:rsidRPr="006069D8">
        <w:rPr>
          <w:i/>
          <w:sz w:val="28"/>
          <w:szCs w:val="28"/>
        </w:rPr>
        <w:fldChar w:fldCharType="end"/>
      </w:r>
    </w:p>
    <w:p w14:paraId="1D7E3896" w14:textId="77777777" w:rsidR="00516E20" w:rsidRDefault="00516E20" w:rsidP="00516E20">
      <w:pPr>
        <w:rPr>
          <w:sz w:val="20"/>
          <w:szCs w:val="20"/>
        </w:rPr>
      </w:pPr>
    </w:p>
    <w:tbl>
      <w:tblPr>
        <w:tblW w:w="11360" w:type="dxa"/>
        <w:tblInd w:w="108" w:type="dxa"/>
        <w:tblLook w:val="0000" w:firstRow="0" w:lastRow="0" w:firstColumn="0" w:lastColumn="0" w:noHBand="0" w:noVBand="0"/>
      </w:tblPr>
      <w:tblGrid>
        <w:gridCol w:w="2680"/>
        <w:gridCol w:w="1340"/>
        <w:gridCol w:w="1260"/>
        <w:gridCol w:w="1180"/>
        <w:gridCol w:w="1100"/>
        <w:gridCol w:w="941"/>
        <w:gridCol w:w="1349"/>
        <w:gridCol w:w="1540"/>
      </w:tblGrid>
      <w:tr w:rsidR="00516E20" w14:paraId="0B6AFDF2" w14:textId="77777777" w:rsidTr="009A640D">
        <w:trPr>
          <w:trHeight w:val="300"/>
        </w:trPr>
        <w:tc>
          <w:tcPr>
            <w:tcW w:w="8500" w:type="dxa"/>
            <w:gridSpan w:val="6"/>
            <w:tcBorders>
              <w:top w:val="nil"/>
              <w:left w:val="nil"/>
              <w:bottom w:val="single" w:sz="4" w:space="0" w:color="auto"/>
              <w:right w:val="nil"/>
            </w:tcBorders>
            <w:shd w:val="clear" w:color="auto" w:fill="auto"/>
            <w:noWrap/>
            <w:vAlign w:val="bottom"/>
          </w:tcPr>
          <w:p w14:paraId="0E4D9375" w14:textId="77777777" w:rsidR="00516E20" w:rsidRDefault="00516E20" w:rsidP="009A640D">
            <w:pPr>
              <w:rPr>
                <w:b/>
                <w:bCs/>
                <w:sz w:val="22"/>
                <w:szCs w:val="22"/>
              </w:rPr>
            </w:pPr>
            <w:r>
              <w:rPr>
                <w:b/>
                <w:bCs/>
                <w:sz w:val="22"/>
                <w:szCs w:val="22"/>
              </w:rPr>
              <w:t>Индикаторы систем теплоснабжения</w:t>
            </w:r>
          </w:p>
        </w:tc>
        <w:tc>
          <w:tcPr>
            <w:tcW w:w="1320" w:type="dxa"/>
            <w:tcBorders>
              <w:top w:val="nil"/>
              <w:left w:val="nil"/>
              <w:bottom w:val="nil"/>
              <w:right w:val="nil"/>
            </w:tcBorders>
            <w:shd w:val="clear" w:color="auto" w:fill="auto"/>
            <w:noWrap/>
            <w:vAlign w:val="bottom"/>
          </w:tcPr>
          <w:p w14:paraId="511EB57C" w14:textId="77777777" w:rsidR="00516E20" w:rsidRDefault="00516E20" w:rsidP="009A640D">
            <w:pPr>
              <w:rPr>
                <w:b/>
                <w:bCs/>
                <w:sz w:val="22"/>
                <w:szCs w:val="22"/>
              </w:rPr>
            </w:pPr>
          </w:p>
        </w:tc>
        <w:tc>
          <w:tcPr>
            <w:tcW w:w="1540" w:type="dxa"/>
            <w:tcBorders>
              <w:top w:val="nil"/>
              <w:left w:val="nil"/>
              <w:bottom w:val="nil"/>
              <w:right w:val="nil"/>
            </w:tcBorders>
            <w:shd w:val="clear" w:color="auto" w:fill="auto"/>
            <w:noWrap/>
            <w:vAlign w:val="bottom"/>
          </w:tcPr>
          <w:p w14:paraId="222548EA" w14:textId="77777777" w:rsidR="00516E20" w:rsidRDefault="00516E20" w:rsidP="009A640D">
            <w:pPr>
              <w:rPr>
                <w:b/>
                <w:bCs/>
                <w:sz w:val="22"/>
                <w:szCs w:val="22"/>
              </w:rPr>
            </w:pPr>
          </w:p>
        </w:tc>
      </w:tr>
      <w:tr w:rsidR="00516E20" w14:paraId="4B84CAE6" w14:textId="77777777" w:rsidTr="009A640D">
        <w:trPr>
          <w:trHeight w:val="304"/>
        </w:trPr>
        <w:tc>
          <w:tcPr>
            <w:tcW w:w="268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229CE497" w14:textId="77777777" w:rsidR="00516E20" w:rsidRDefault="00516E20" w:rsidP="009A640D">
            <w:pPr>
              <w:jc w:val="center"/>
              <w:rPr>
                <w:b/>
                <w:bCs/>
                <w:sz w:val="22"/>
                <w:szCs w:val="22"/>
              </w:rPr>
            </w:pPr>
            <w:r>
              <w:rPr>
                <w:b/>
                <w:bCs/>
                <w:sz w:val="22"/>
                <w:szCs w:val="22"/>
              </w:rPr>
              <w:t>Система ТС</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77FA26C1" w14:textId="77777777" w:rsidR="00516E20" w:rsidRDefault="00516E20" w:rsidP="009A640D">
            <w:pPr>
              <w:jc w:val="center"/>
              <w:rPr>
                <w:b/>
                <w:bCs/>
                <w:sz w:val="22"/>
                <w:szCs w:val="22"/>
              </w:rPr>
            </w:pPr>
            <w:r>
              <w:rPr>
                <w:b/>
                <w:bCs/>
                <w:sz w:val="22"/>
                <w:szCs w:val="22"/>
              </w:rPr>
              <w:t xml:space="preserve">Уд. Расх топл, </w:t>
            </w:r>
            <w:r>
              <w:rPr>
                <w:i/>
                <w:iCs/>
                <w:sz w:val="22"/>
                <w:szCs w:val="22"/>
              </w:rPr>
              <w:t>кг.у.т/Гкал</w:t>
            </w:r>
            <w:r>
              <w:rPr>
                <w:b/>
                <w:bCs/>
                <w:sz w:val="22"/>
                <w:szCs w:val="22"/>
              </w:rPr>
              <w:t xml:space="preserve"> </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52ADB944" w14:textId="77777777" w:rsidR="00516E20" w:rsidRDefault="00516E20" w:rsidP="009A640D">
            <w:pPr>
              <w:jc w:val="center"/>
              <w:rPr>
                <w:b/>
                <w:bCs/>
                <w:sz w:val="22"/>
                <w:szCs w:val="22"/>
              </w:rPr>
            </w:pPr>
            <w:r>
              <w:rPr>
                <w:b/>
                <w:bCs/>
                <w:sz w:val="22"/>
                <w:szCs w:val="22"/>
              </w:rPr>
              <w:t xml:space="preserve">Мат. хар-ка (МХ), </w:t>
            </w:r>
            <w:r>
              <w:rPr>
                <w:i/>
                <w:iCs/>
                <w:sz w:val="22"/>
                <w:szCs w:val="22"/>
              </w:rPr>
              <w:t>м2</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6DA948FB" w14:textId="77777777" w:rsidR="00516E20" w:rsidRDefault="00516E20" w:rsidP="009A640D">
            <w:pPr>
              <w:jc w:val="center"/>
              <w:rPr>
                <w:b/>
                <w:bCs/>
                <w:sz w:val="22"/>
                <w:szCs w:val="22"/>
              </w:rPr>
            </w:pPr>
            <w:r>
              <w:rPr>
                <w:b/>
                <w:bCs/>
                <w:sz w:val="22"/>
                <w:szCs w:val="22"/>
              </w:rPr>
              <w:t>Qпотерь</w:t>
            </w:r>
            <w:r>
              <w:rPr>
                <w:b/>
                <w:bCs/>
                <w:sz w:val="22"/>
                <w:szCs w:val="22"/>
              </w:rPr>
              <w:br/>
              <w:t>/МХ,</w:t>
            </w:r>
            <w:r>
              <w:rPr>
                <w:i/>
                <w:iCs/>
                <w:sz w:val="22"/>
                <w:szCs w:val="22"/>
              </w:rPr>
              <w:t xml:space="preserve"> Гкал/м2</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1261B8E0" w14:textId="77777777" w:rsidR="00516E20" w:rsidRDefault="00516E20" w:rsidP="009A640D">
            <w:pPr>
              <w:jc w:val="center"/>
              <w:rPr>
                <w:b/>
                <w:bCs/>
                <w:sz w:val="22"/>
                <w:szCs w:val="22"/>
              </w:rPr>
            </w:pPr>
            <w:r>
              <w:rPr>
                <w:b/>
                <w:bCs/>
                <w:sz w:val="22"/>
                <w:szCs w:val="22"/>
              </w:rPr>
              <w:t>Gпотерь</w:t>
            </w:r>
            <w:r>
              <w:rPr>
                <w:b/>
                <w:bCs/>
                <w:sz w:val="22"/>
                <w:szCs w:val="22"/>
              </w:rPr>
              <w:br/>
              <w:t xml:space="preserve">/МХ, </w:t>
            </w:r>
            <w:r>
              <w:rPr>
                <w:i/>
                <w:iCs/>
                <w:sz w:val="22"/>
                <w:szCs w:val="22"/>
              </w:rPr>
              <w:t>м3/м2</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49FE2E3C" w14:textId="77777777" w:rsidR="00516E20" w:rsidRDefault="00516E20" w:rsidP="009A640D">
            <w:pPr>
              <w:jc w:val="center"/>
              <w:rPr>
                <w:b/>
                <w:bCs/>
                <w:sz w:val="22"/>
                <w:szCs w:val="22"/>
              </w:rPr>
            </w:pPr>
            <w:r>
              <w:rPr>
                <w:b/>
                <w:bCs/>
                <w:sz w:val="22"/>
                <w:szCs w:val="22"/>
              </w:rPr>
              <w:t>Коэфф. испол. Qуст</w:t>
            </w:r>
          </w:p>
        </w:tc>
        <w:tc>
          <w:tcPr>
            <w:tcW w:w="132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37408ADD" w14:textId="77777777" w:rsidR="00516E20" w:rsidRDefault="00516E20" w:rsidP="009A640D">
            <w:pPr>
              <w:jc w:val="center"/>
              <w:rPr>
                <w:b/>
                <w:bCs/>
                <w:sz w:val="22"/>
                <w:szCs w:val="22"/>
              </w:rPr>
            </w:pPr>
            <w:r>
              <w:rPr>
                <w:b/>
                <w:bCs/>
                <w:sz w:val="22"/>
                <w:szCs w:val="22"/>
              </w:rPr>
              <w:t>МХ</w:t>
            </w:r>
            <w:r>
              <w:rPr>
                <w:b/>
                <w:bCs/>
                <w:sz w:val="22"/>
                <w:szCs w:val="22"/>
              </w:rPr>
              <w:br/>
              <w:t xml:space="preserve">/Qрасч.наг, </w:t>
            </w:r>
            <w:r>
              <w:rPr>
                <w:i/>
                <w:iCs/>
                <w:sz w:val="22"/>
                <w:szCs w:val="22"/>
              </w:rPr>
              <w:t>м2/Гкал/ч</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421C1CAC" w14:textId="77777777" w:rsidR="00516E20" w:rsidRDefault="00516E20" w:rsidP="009A640D">
            <w:pPr>
              <w:jc w:val="center"/>
              <w:rPr>
                <w:b/>
                <w:bCs/>
                <w:sz w:val="22"/>
                <w:szCs w:val="22"/>
              </w:rPr>
            </w:pPr>
            <w:r>
              <w:rPr>
                <w:b/>
                <w:bCs/>
                <w:sz w:val="22"/>
                <w:szCs w:val="22"/>
              </w:rPr>
              <w:t>Ср.взвеш. по МХ срок экспл,</w:t>
            </w:r>
            <w:r>
              <w:rPr>
                <w:i/>
                <w:iCs/>
                <w:sz w:val="22"/>
                <w:szCs w:val="22"/>
              </w:rPr>
              <w:t xml:space="preserve"> лет</w:t>
            </w:r>
          </w:p>
        </w:tc>
      </w:tr>
      <w:tr w:rsidR="00516E20" w14:paraId="3EC8342C" w14:textId="77777777" w:rsidTr="009A640D">
        <w:trPr>
          <w:trHeight w:val="510"/>
        </w:trPr>
        <w:tc>
          <w:tcPr>
            <w:tcW w:w="2680" w:type="dxa"/>
            <w:vMerge/>
            <w:tcBorders>
              <w:top w:val="single" w:sz="4" w:space="0" w:color="auto"/>
              <w:left w:val="single" w:sz="4" w:space="0" w:color="auto"/>
              <w:bottom w:val="single" w:sz="4" w:space="0" w:color="000000"/>
              <w:right w:val="single" w:sz="4" w:space="0" w:color="auto"/>
            </w:tcBorders>
            <w:vAlign w:val="center"/>
          </w:tcPr>
          <w:p w14:paraId="4068C048" w14:textId="77777777" w:rsidR="00516E20" w:rsidRDefault="00516E20" w:rsidP="009A640D">
            <w:pPr>
              <w:rPr>
                <w:b/>
                <w:bCs/>
                <w:sz w:val="22"/>
                <w:szCs w:val="22"/>
              </w:rPr>
            </w:pPr>
          </w:p>
        </w:tc>
        <w:tc>
          <w:tcPr>
            <w:tcW w:w="1340" w:type="dxa"/>
            <w:vMerge/>
            <w:tcBorders>
              <w:top w:val="single" w:sz="4" w:space="0" w:color="auto"/>
              <w:left w:val="single" w:sz="4" w:space="0" w:color="auto"/>
              <w:bottom w:val="single" w:sz="4" w:space="0" w:color="000000"/>
              <w:right w:val="single" w:sz="4" w:space="0" w:color="auto"/>
            </w:tcBorders>
            <w:vAlign w:val="center"/>
          </w:tcPr>
          <w:p w14:paraId="0DA5651F" w14:textId="77777777" w:rsidR="00516E20" w:rsidRDefault="00516E20" w:rsidP="009A640D">
            <w:pPr>
              <w:rPr>
                <w:b/>
                <w:bCs/>
                <w:sz w:val="22"/>
                <w:szCs w:val="22"/>
              </w:rPr>
            </w:pPr>
          </w:p>
        </w:tc>
        <w:tc>
          <w:tcPr>
            <w:tcW w:w="1260" w:type="dxa"/>
            <w:vMerge/>
            <w:tcBorders>
              <w:top w:val="single" w:sz="4" w:space="0" w:color="auto"/>
              <w:left w:val="single" w:sz="4" w:space="0" w:color="auto"/>
              <w:bottom w:val="single" w:sz="4" w:space="0" w:color="000000"/>
              <w:right w:val="single" w:sz="4" w:space="0" w:color="auto"/>
            </w:tcBorders>
            <w:vAlign w:val="center"/>
          </w:tcPr>
          <w:p w14:paraId="1D251D5F" w14:textId="77777777" w:rsidR="00516E20" w:rsidRDefault="00516E20" w:rsidP="009A640D">
            <w:pPr>
              <w:rPr>
                <w:b/>
                <w:bCs/>
                <w:sz w:val="22"/>
                <w:szCs w:val="22"/>
              </w:rPr>
            </w:pPr>
          </w:p>
        </w:tc>
        <w:tc>
          <w:tcPr>
            <w:tcW w:w="1180" w:type="dxa"/>
            <w:vMerge/>
            <w:tcBorders>
              <w:top w:val="single" w:sz="4" w:space="0" w:color="auto"/>
              <w:left w:val="single" w:sz="4" w:space="0" w:color="auto"/>
              <w:bottom w:val="single" w:sz="4" w:space="0" w:color="000000"/>
              <w:right w:val="single" w:sz="4" w:space="0" w:color="auto"/>
            </w:tcBorders>
            <w:vAlign w:val="center"/>
          </w:tcPr>
          <w:p w14:paraId="33E48773" w14:textId="77777777" w:rsidR="00516E20" w:rsidRDefault="00516E20" w:rsidP="009A640D">
            <w:pPr>
              <w:rPr>
                <w:b/>
                <w:bCs/>
                <w:sz w:val="22"/>
                <w:szCs w:val="22"/>
              </w:rPr>
            </w:pPr>
          </w:p>
        </w:tc>
        <w:tc>
          <w:tcPr>
            <w:tcW w:w="1100" w:type="dxa"/>
            <w:vMerge/>
            <w:tcBorders>
              <w:top w:val="single" w:sz="4" w:space="0" w:color="auto"/>
              <w:left w:val="single" w:sz="4" w:space="0" w:color="auto"/>
              <w:bottom w:val="single" w:sz="4" w:space="0" w:color="000000"/>
              <w:right w:val="single" w:sz="4" w:space="0" w:color="auto"/>
            </w:tcBorders>
            <w:vAlign w:val="center"/>
          </w:tcPr>
          <w:p w14:paraId="612D1A9F" w14:textId="77777777" w:rsidR="00516E20" w:rsidRDefault="00516E20" w:rsidP="009A640D">
            <w:pPr>
              <w:rPr>
                <w:b/>
                <w:bCs/>
                <w:sz w:val="22"/>
                <w:szCs w:val="22"/>
              </w:rPr>
            </w:pPr>
          </w:p>
        </w:tc>
        <w:tc>
          <w:tcPr>
            <w:tcW w:w="940" w:type="dxa"/>
            <w:vMerge/>
            <w:tcBorders>
              <w:top w:val="single" w:sz="4" w:space="0" w:color="auto"/>
              <w:left w:val="single" w:sz="4" w:space="0" w:color="auto"/>
              <w:bottom w:val="single" w:sz="4" w:space="0" w:color="000000"/>
              <w:right w:val="single" w:sz="4" w:space="0" w:color="auto"/>
            </w:tcBorders>
            <w:vAlign w:val="center"/>
          </w:tcPr>
          <w:p w14:paraId="1A63296B" w14:textId="77777777" w:rsidR="00516E20" w:rsidRDefault="00516E20" w:rsidP="009A640D">
            <w:pPr>
              <w:rPr>
                <w:b/>
                <w:bCs/>
                <w:sz w:val="22"/>
                <w:szCs w:val="22"/>
              </w:rPr>
            </w:pPr>
          </w:p>
        </w:tc>
        <w:tc>
          <w:tcPr>
            <w:tcW w:w="1320" w:type="dxa"/>
            <w:vMerge/>
            <w:tcBorders>
              <w:top w:val="single" w:sz="4" w:space="0" w:color="auto"/>
              <w:left w:val="single" w:sz="4" w:space="0" w:color="auto"/>
              <w:bottom w:val="single" w:sz="4" w:space="0" w:color="000000"/>
              <w:right w:val="single" w:sz="4" w:space="0" w:color="auto"/>
            </w:tcBorders>
            <w:vAlign w:val="center"/>
          </w:tcPr>
          <w:p w14:paraId="6938B7AC" w14:textId="77777777" w:rsidR="00516E20" w:rsidRDefault="00516E20" w:rsidP="009A640D">
            <w:pPr>
              <w:rPr>
                <w:b/>
                <w:bCs/>
                <w:sz w:val="22"/>
                <w:szCs w:val="22"/>
              </w:rPr>
            </w:pPr>
          </w:p>
        </w:tc>
        <w:tc>
          <w:tcPr>
            <w:tcW w:w="1540" w:type="dxa"/>
            <w:vMerge/>
            <w:tcBorders>
              <w:top w:val="single" w:sz="4" w:space="0" w:color="auto"/>
              <w:left w:val="single" w:sz="4" w:space="0" w:color="auto"/>
              <w:bottom w:val="single" w:sz="4" w:space="0" w:color="000000"/>
              <w:right w:val="single" w:sz="4" w:space="0" w:color="auto"/>
            </w:tcBorders>
            <w:vAlign w:val="center"/>
          </w:tcPr>
          <w:p w14:paraId="3FEB3E77" w14:textId="77777777" w:rsidR="00516E20" w:rsidRDefault="00516E20" w:rsidP="009A640D">
            <w:pPr>
              <w:rPr>
                <w:b/>
                <w:bCs/>
                <w:sz w:val="22"/>
                <w:szCs w:val="22"/>
              </w:rPr>
            </w:pPr>
          </w:p>
        </w:tc>
      </w:tr>
      <w:tr w:rsidR="00516E20" w14:paraId="24F3F92B" w14:textId="77777777" w:rsidTr="009A640D">
        <w:trPr>
          <w:trHeight w:val="300"/>
        </w:trPr>
        <w:tc>
          <w:tcPr>
            <w:tcW w:w="2680" w:type="dxa"/>
            <w:tcBorders>
              <w:top w:val="nil"/>
              <w:left w:val="single" w:sz="4" w:space="0" w:color="auto"/>
              <w:bottom w:val="single" w:sz="4" w:space="0" w:color="auto"/>
              <w:right w:val="nil"/>
            </w:tcBorders>
            <w:shd w:val="clear" w:color="auto" w:fill="auto"/>
            <w:noWrap/>
            <w:vAlign w:val="bottom"/>
          </w:tcPr>
          <w:p w14:paraId="218646C4" w14:textId="77777777" w:rsidR="00516E20" w:rsidRDefault="00516E20" w:rsidP="009A640D">
            <w:pPr>
              <w:jc w:val="center"/>
              <w:rPr>
                <w:b/>
                <w:bCs/>
                <w:sz w:val="22"/>
                <w:szCs w:val="22"/>
              </w:rPr>
            </w:pPr>
            <w:r>
              <w:rPr>
                <w:b/>
                <w:bCs/>
                <w:sz w:val="22"/>
                <w:szCs w:val="22"/>
              </w:rPr>
              <w:t>"База"</w:t>
            </w:r>
          </w:p>
        </w:tc>
        <w:tc>
          <w:tcPr>
            <w:tcW w:w="1340" w:type="dxa"/>
            <w:tcBorders>
              <w:top w:val="nil"/>
              <w:left w:val="nil"/>
              <w:bottom w:val="single" w:sz="4" w:space="0" w:color="auto"/>
              <w:right w:val="single" w:sz="4" w:space="0" w:color="auto"/>
            </w:tcBorders>
            <w:shd w:val="clear" w:color="auto" w:fill="auto"/>
            <w:noWrap/>
            <w:vAlign w:val="bottom"/>
          </w:tcPr>
          <w:p w14:paraId="37558B52" w14:textId="77777777" w:rsidR="00516E20" w:rsidRDefault="00516E20" w:rsidP="009A640D">
            <w:pPr>
              <w:jc w:val="center"/>
              <w:rPr>
                <w:b/>
                <w:bCs/>
                <w:sz w:val="22"/>
                <w:szCs w:val="22"/>
              </w:rPr>
            </w:pPr>
            <w:r>
              <w:rPr>
                <w:b/>
                <w:bCs/>
                <w:sz w:val="22"/>
                <w:szCs w:val="22"/>
              </w:rPr>
              <w:t>223.9</w:t>
            </w:r>
          </w:p>
        </w:tc>
        <w:tc>
          <w:tcPr>
            <w:tcW w:w="1260" w:type="dxa"/>
            <w:tcBorders>
              <w:top w:val="nil"/>
              <w:left w:val="nil"/>
              <w:bottom w:val="single" w:sz="4" w:space="0" w:color="auto"/>
              <w:right w:val="single" w:sz="4" w:space="0" w:color="auto"/>
            </w:tcBorders>
            <w:shd w:val="clear" w:color="auto" w:fill="auto"/>
            <w:noWrap/>
            <w:vAlign w:val="bottom"/>
          </w:tcPr>
          <w:p w14:paraId="67CE9284" w14:textId="77777777" w:rsidR="00516E20" w:rsidRDefault="00516E20" w:rsidP="009A640D">
            <w:pPr>
              <w:jc w:val="center"/>
              <w:rPr>
                <w:b/>
                <w:bCs/>
                <w:sz w:val="22"/>
                <w:szCs w:val="22"/>
              </w:rPr>
            </w:pPr>
            <w:r>
              <w:rPr>
                <w:b/>
                <w:bCs/>
                <w:sz w:val="22"/>
                <w:szCs w:val="22"/>
              </w:rPr>
              <w:t>158</w:t>
            </w:r>
          </w:p>
        </w:tc>
        <w:tc>
          <w:tcPr>
            <w:tcW w:w="1180" w:type="dxa"/>
            <w:tcBorders>
              <w:top w:val="nil"/>
              <w:left w:val="nil"/>
              <w:bottom w:val="single" w:sz="4" w:space="0" w:color="auto"/>
              <w:right w:val="single" w:sz="4" w:space="0" w:color="auto"/>
            </w:tcBorders>
            <w:shd w:val="clear" w:color="auto" w:fill="auto"/>
            <w:noWrap/>
            <w:vAlign w:val="bottom"/>
          </w:tcPr>
          <w:p w14:paraId="7AD7C7F6" w14:textId="77777777" w:rsidR="00516E20" w:rsidRDefault="00516E20" w:rsidP="009A640D">
            <w:pPr>
              <w:jc w:val="center"/>
              <w:rPr>
                <w:b/>
                <w:bCs/>
                <w:sz w:val="22"/>
                <w:szCs w:val="22"/>
              </w:rPr>
            </w:pPr>
            <w:r>
              <w:rPr>
                <w:b/>
                <w:bCs/>
                <w:sz w:val="22"/>
                <w:szCs w:val="22"/>
              </w:rPr>
              <w:t>2.5</w:t>
            </w:r>
          </w:p>
        </w:tc>
        <w:tc>
          <w:tcPr>
            <w:tcW w:w="1100" w:type="dxa"/>
            <w:tcBorders>
              <w:top w:val="nil"/>
              <w:left w:val="nil"/>
              <w:bottom w:val="single" w:sz="4" w:space="0" w:color="auto"/>
              <w:right w:val="single" w:sz="4" w:space="0" w:color="auto"/>
            </w:tcBorders>
            <w:shd w:val="clear" w:color="auto" w:fill="auto"/>
            <w:noWrap/>
            <w:vAlign w:val="bottom"/>
          </w:tcPr>
          <w:p w14:paraId="431F2BCB" w14:textId="77777777" w:rsidR="00516E20" w:rsidRDefault="00516E20" w:rsidP="009A640D">
            <w:pPr>
              <w:jc w:val="center"/>
              <w:rPr>
                <w:b/>
                <w:bCs/>
                <w:sz w:val="22"/>
                <w:szCs w:val="22"/>
              </w:rPr>
            </w:pPr>
            <w:r>
              <w:rPr>
                <w:b/>
                <w:bCs/>
                <w:sz w:val="22"/>
                <w:szCs w:val="22"/>
              </w:rPr>
              <w:t>0.2</w:t>
            </w:r>
          </w:p>
        </w:tc>
        <w:tc>
          <w:tcPr>
            <w:tcW w:w="940" w:type="dxa"/>
            <w:tcBorders>
              <w:top w:val="nil"/>
              <w:left w:val="nil"/>
              <w:bottom w:val="single" w:sz="4" w:space="0" w:color="auto"/>
              <w:right w:val="single" w:sz="4" w:space="0" w:color="auto"/>
            </w:tcBorders>
            <w:shd w:val="clear" w:color="auto" w:fill="auto"/>
            <w:noWrap/>
            <w:vAlign w:val="bottom"/>
          </w:tcPr>
          <w:p w14:paraId="1DDFD54D" w14:textId="77777777" w:rsidR="00516E20" w:rsidRDefault="00516E20" w:rsidP="009A640D">
            <w:pPr>
              <w:jc w:val="center"/>
              <w:rPr>
                <w:b/>
                <w:bCs/>
                <w:sz w:val="22"/>
                <w:szCs w:val="22"/>
              </w:rPr>
            </w:pPr>
            <w:r>
              <w:rPr>
                <w:b/>
                <w:bCs/>
                <w:sz w:val="22"/>
                <w:szCs w:val="22"/>
              </w:rPr>
              <w:t>0.10</w:t>
            </w:r>
          </w:p>
        </w:tc>
        <w:tc>
          <w:tcPr>
            <w:tcW w:w="1320" w:type="dxa"/>
            <w:tcBorders>
              <w:top w:val="nil"/>
              <w:left w:val="nil"/>
              <w:bottom w:val="single" w:sz="4" w:space="0" w:color="auto"/>
              <w:right w:val="single" w:sz="4" w:space="0" w:color="auto"/>
            </w:tcBorders>
            <w:shd w:val="clear" w:color="auto" w:fill="auto"/>
            <w:noWrap/>
            <w:vAlign w:val="bottom"/>
          </w:tcPr>
          <w:p w14:paraId="2F06BA8C" w14:textId="77777777" w:rsidR="00516E20" w:rsidRDefault="00516E20" w:rsidP="009A640D">
            <w:pPr>
              <w:jc w:val="center"/>
              <w:rPr>
                <w:b/>
                <w:bCs/>
                <w:sz w:val="22"/>
                <w:szCs w:val="22"/>
              </w:rPr>
            </w:pPr>
            <w:r>
              <w:rPr>
                <w:b/>
                <w:bCs/>
                <w:sz w:val="22"/>
                <w:szCs w:val="22"/>
              </w:rPr>
              <w:t>606</w:t>
            </w:r>
          </w:p>
        </w:tc>
        <w:tc>
          <w:tcPr>
            <w:tcW w:w="1540" w:type="dxa"/>
            <w:tcBorders>
              <w:top w:val="nil"/>
              <w:left w:val="nil"/>
              <w:bottom w:val="single" w:sz="4" w:space="0" w:color="auto"/>
              <w:right w:val="single" w:sz="4" w:space="0" w:color="auto"/>
            </w:tcBorders>
            <w:shd w:val="clear" w:color="auto" w:fill="auto"/>
            <w:noWrap/>
            <w:vAlign w:val="bottom"/>
          </w:tcPr>
          <w:p w14:paraId="302F62F4" w14:textId="77777777" w:rsidR="00516E20" w:rsidRDefault="00516E20" w:rsidP="009A640D">
            <w:pPr>
              <w:jc w:val="center"/>
              <w:rPr>
                <w:b/>
                <w:bCs/>
                <w:sz w:val="22"/>
                <w:szCs w:val="22"/>
              </w:rPr>
            </w:pPr>
            <w:r>
              <w:rPr>
                <w:b/>
                <w:bCs/>
                <w:sz w:val="22"/>
                <w:szCs w:val="22"/>
              </w:rPr>
              <w:t>20</w:t>
            </w:r>
          </w:p>
        </w:tc>
      </w:tr>
      <w:tr w:rsidR="00516E20" w14:paraId="65D0F0F2" w14:textId="77777777" w:rsidTr="009A640D">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3EAAA7E2" w14:textId="77777777" w:rsidR="00516E20" w:rsidRDefault="00516E20" w:rsidP="009A640D">
            <w:pPr>
              <w:rPr>
                <w:color w:val="000000"/>
                <w:sz w:val="22"/>
                <w:szCs w:val="22"/>
              </w:rPr>
            </w:pPr>
            <w:r>
              <w:rPr>
                <w:color w:val="000000"/>
                <w:sz w:val="22"/>
                <w:szCs w:val="22"/>
              </w:rPr>
              <w:t>сеть ТС "База"</w:t>
            </w:r>
          </w:p>
        </w:tc>
        <w:tc>
          <w:tcPr>
            <w:tcW w:w="1340" w:type="dxa"/>
            <w:tcBorders>
              <w:top w:val="nil"/>
              <w:left w:val="nil"/>
              <w:bottom w:val="single" w:sz="4" w:space="0" w:color="auto"/>
              <w:right w:val="single" w:sz="4" w:space="0" w:color="auto"/>
            </w:tcBorders>
            <w:shd w:val="clear" w:color="auto" w:fill="auto"/>
            <w:noWrap/>
            <w:vAlign w:val="center"/>
          </w:tcPr>
          <w:p w14:paraId="33F76AF5" w14:textId="77777777" w:rsidR="00516E20" w:rsidRDefault="00516E20" w:rsidP="009A640D">
            <w:pPr>
              <w:jc w:val="center"/>
              <w:rPr>
                <w:color w:val="000000"/>
                <w:sz w:val="22"/>
                <w:szCs w:val="22"/>
              </w:rPr>
            </w:pPr>
            <w:r>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35CF1B63" w14:textId="77777777" w:rsidR="00516E20" w:rsidRDefault="00516E20" w:rsidP="009A640D">
            <w:pPr>
              <w:jc w:val="center"/>
              <w:rPr>
                <w:sz w:val="22"/>
                <w:szCs w:val="22"/>
              </w:rPr>
            </w:pPr>
            <w:r>
              <w:rPr>
                <w:sz w:val="22"/>
                <w:szCs w:val="22"/>
              </w:rPr>
              <w:t>158</w:t>
            </w:r>
          </w:p>
        </w:tc>
        <w:tc>
          <w:tcPr>
            <w:tcW w:w="1180" w:type="dxa"/>
            <w:tcBorders>
              <w:top w:val="nil"/>
              <w:left w:val="nil"/>
              <w:bottom w:val="single" w:sz="4" w:space="0" w:color="auto"/>
              <w:right w:val="single" w:sz="4" w:space="0" w:color="auto"/>
            </w:tcBorders>
            <w:shd w:val="clear" w:color="auto" w:fill="auto"/>
            <w:noWrap/>
            <w:vAlign w:val="bottom"/>
          </w:tcPr>
          <w:p w14:paraId="655A6B65" w14:textId="77777777" w:rsidR="00516E20" w:rsidRDefault="00516E20" w:rsidP="009A640D">
            <w:pPr>
              <w:jc w:val="center"/>
              <w:rPr>
                <w:sz w:val="22"/>
                <w:szCs w:val="22"/>
              </w:rPr>
            </w:pPr>
            <w:r>
              <w:rPr>
                <w:sz w:val="22"/>
                <w:szCs w:val="22"/>
              </w:rPr>
              <w:t>2.5</w:t>
            </w:r>
          </w:p>
        </w:tc>
        <w:tc>
          <w:tcPr>
            <w:tcW w:w="1100" w:type="dxa"/>
            <w:tcBorders>
              <w:top w:val="nil"/>
              <w:left w:val="nil"/>
              <w:bottom w:val="single" w:sz="4" w:space="0" w:color="auto"/>
              <w:right w:val="single" w:sz="4" w:space="0" w:color="auto"/>
            </w:tcBorders>
            <w:shd w:val="clear" w:color="auto" w:fill="auto"/>
            <w:noWrap/>
            <w:vAlign w:val="bottom"/>
          </w:tcPr>
          <w:p w14:paraId="58D6F801" w14:textId="77777777" w:rsidR="00516E20" w:rsidRDefault="00516E20" w:rsidP="009A640D">
            <w:pPr>
              <w:jc w:val="center"/>
              <w:rPr>
                <w:sz w:val="22"/>
                <w:szCs w:val="22"/>
              </w:rPr>
            </w:pPr>
            <w:r>
              <w:rPr>
                <w:sz w:val="22"/>
                <w:szCs w:val="22"/>
              </w:rPr>
              <w:t>0.2</w:t>
            </w:r>
          </w:p>
        </w:tc>
        <w:tc>
          <w:tcPr>
            <w:tcW w:w="940" w:type="dxa"/>
            <w:tcBorders>
              <w:top w:val="nil"/>
              <w:left w:val="nil"/>
              <w:bottom w:val="single" w:sz="4" w:space="0" w:color="auto"/>
              <w:right w:val="single" w:sz="4" w:space="0" w:color="auto"/>
            </w:tcBorders>
            <w:shd w:val="clear" w:color="auto" w:fill="auto"/>
            <w:noWrap/>
            <w:vAlign w:val="bottom"/>
          </w:tcPr>
          <w:p w14:paraId="49F510EF" w14:textId="77777777" w:rsidR="00516E20" w:rsidRDefault="00516E20" w:rsidP="009A640D">
            <w:pPr>
              <w:jc w:val="center"/>
              <w:rPr>
                <w:sz w:val="22"/>
                <w:szCs w:val="22"/>
              </w:rPr>
            </w:pPr>
            <w:r>
              <w:rPr>
                <w:sz w:val="22"/>
                <w:szCs w:val="22"/>
              </w:rPr>
              <w:t> </w:t>
            </w:r>
          </w:p>
        </w:tc>
        <w:tc>
          <w:tcPr>
            <w:tcW w:w="1320" w:type="dxa"/>
            <w:tcBorders>
              <w:top w:val="nil"/>
              <w:left w:val="nil"/>
              <w:bottom w:val="single" w:sz="4" w:space="0" w:color="auto"/>
              <w:right w:val="single" w:sz="4" w:space="0" w:color="auto"/>
            </w:tcBorders>
            <w:shd w:val="clear" w:color="auto" w:fill="auto"/>
            <w:noWrap/>
            <w:vAlign w:val="bottom"/>
          </w:tcPr>
          <w:p w14:paraId="5997811B" w14:textId="77777777" w:rsidR="00516E20" w:rsidRDefault="00516E20" w:rsidP="009A640D">
            <w:pPr>
              <w:jc w:val="center"/>
              <w:rPr>
                <w:sz w:val="22"/>
                <w:szCs w:val="22"/>
              </w:rPr>
            </w:pPr>
            <w:r>
              <w:rPr>
                <w:sz w:val="22"/>
                <w:szCs w:val="22"/>
              </w:rPr>
              <w:t>606</w:t>
            </w:r>
          </w:p>
        </w:tc>
        <w:tc>
          <w:tcPr>
            <w:tcW w:w="1540" w:type="dxa"/>
            <w:tcBorders>
              <w:top w:val="nil"/>
              <w:left w:val="nil"/>
              <w:bottom w:val="single" w:sz="4" w:space="0" w:color="auto"/>
              <w:right w:val="single" w:sz="4" w:space="0" w:color="auto"/>
            </w:tcBorders>
            <w:shd w:val="clear" w:color="auto" w:fill="auto"/>
            <w:noWrap/>
            <w:vAlign w:val="bottom"/>
          </w:tcPr>
          <w:p w14:paraId="2440D24F" w14:textId="77777777" w:rsidR="00516E20" w:rsidRDefault="00516E20" w:rsidP="009A640D">
            <w:pPr>
              <w:jc w:val="center"/>
              <w:rPr>
                <w:sz w:val="22"/>
                <w:szCs w:val="22"/>
              </w:rPr>
            </w:pPr>
            <w:r>
              <w:rPr>
                <w:sz w:val="22"/>
                <w:szCs w:val="22"/>
              </w:rPr>
              <w:t>20</w:t>
            </w:r>
          </w:p>
        </w:tc>
      </w:tr>
      <w:tr w:rsidR="00516E20" w14:paraId="71726B95" w14:textId="77777777" w:rsidTr="009A640D">
        <w:trPr>
          <w:trHeight w:val="300"/>
        </w:trPr>
        <w:tc>
          <w:tcPr>
            <w:tcW w:w="2680" w:type="dxa"/>
            <w:tcBorders>
              <w:top w:val="nil"/>
              <w:left w:val="single" w:sz="4" w:space="0" w:color="auto"/>
              <w:bottom w:val="single" w:sz="4" w:space="0" w:color="auto"/>
              <w:right w:val="nil"/>
            </w:tcBorders>
            <w:shd w:val="clear" w:color="auto" w:fill="auto"/>
            <w:noWrap/>
            <w:vAlign w:val="bottom"/>
          </w:tcPr>
          <w:p w14:paraId="1BB8625C" w14:textId="77777777" w:rsidR="00516E20" w:rsidRDefault="00516E20" w:rsidP="009A640D">
            <w:pPr>
              <w:jc w:val="center"/>
              <w:rPr>
                <w:b/>
                <w:bCs/>
                <w:sz w:val="22"/>
                <w:szCs w:val="22"/>
              </w:rPr>
            </w:pPr>
            <w:r>
              <w:rPr>
                <w:b/>
                <w:bCs/>
                <w:sz w:val="22"/>
                <w:szCs w:val="22"/>
              </w:rPr>
              <w:t>"Берег"</w:t>
            </w:r>
          </w:p>
        </w:tc>
        <w:tc>
          <w:tcPr>
            <w:tcW w:w="1340" w:type="dxa"/>
            <w:tcBorders>
              <w:top w:val="nil"/>
              <w:left w:val="nil"/>
              <w:bottom w:val="single" w:sz="4" w:space="0" w:color="auto"/>
              <w:right w:val="single" w:sz="4" w:space="0" w:color="auto"/>
            </w:tcBorders>
            <w:shd w:val="clear" w:color="auto" w:fill="auto"/>
            <w:noWrap/>
            <w:vAlign w:val="bottom"/>
          </w:tcPr>
          <w:p w14:paraId="0BA23339" w14:textId="77777777" w:rsidR="00516E20" w:rsidRDefault="00516E20" w:rsidP="009A640D">
            <w:pPr>
              <w:jc w:val="center"/>
              <w:rPr>
                <w:b/>
                <w:bCs/>
                <w:sz w:val="22"/>
                <w:szCs w:val="22"/>
              </w:rPr>
            </w:pPr>
            <w:r>
              <w:rPr>
                <w:b/>
                <w:bCs/>
                <w:sz w:val="22"/>
                <w:szCs w:val="22"/>
              </w:rPr>
              <w:t>223.9</w:t>
            </w:r>
          </w:p>
        </w:tc>
        <w:tc>
          <w:tcPr>
            <w:tcW w:w="1260" w:type="dxa"/>
            <w:tcBorders>
              <w:top w:val="nil"/>
              <w:left w:val="nil"/>
              <w:bottom w:val="single" w:sz="4" w:space="0" w:color="auto"/>
              <w:right w:val="single" w:sz="4" w:space="0" w:color="auto"/>
            </w:tcBorders>
            <w:shd w:val="clear" w:color="auto" w:fill="auto"/>
            <w:noWrap/>
            <w:vAlign w:val="bottom"/>
          </w:tcPr>
          <w:p w14:paraId="6893D657" w14:textId="77777777" w:rsidR="00516E20" w:rsidRDefault="00516E20" w:rsidP="009A640D">
            <w:pPr>
              <w:jc w:val="center"/>
              <w:rPr>
                <w:b/>
                <w:bCs/>
                <w:sz w:val="22"/>
                <w:szCs w:val="22"/>
              </w:rPr>
            </w:pPr>
            <w:r>
              <w:rPr>
                <w:b/>
                <w:bCs/>
                <w:sz w:val="22"/>
                <w:szCs w:val="22"/>
              </w:rPr>
              <w:t>210</w:t>
            </w:r>
          </w:p>
        </w:tc>
        <w:tc>
          <w:tcPr>
            <w:tcW w:w="1180" w:type="dxa"/>
            <w:tcBorders>
              <w:top w:val="nil"/>
              <w:left w:val="nil"/>
              <w:bottom w:val="single" w:sz="4" w:space="0" w:color="auto"/>
              <w:right w:val="single" w:sz="4" w:space="0" w:color="auto"/>
            </w:tcBorders>
            <w:shd w:val="clear" w:color="auto" w:fill="auto"/>
            <w:noWrap/>
            <w:vAlign w:val="bottom"/>
          </w:tcPr>
          <w:p w14:paraId="0A92B022" w14:textId="77777777" w:rsidR="00516E20" w:rsidRDefault="00516E20" w:rsidP="009A640D">
            <w:pPr>
              <w:jc w:val="center"/>
              <w:rPr>
                <w:b/>
                <w:bCs/>
                <w:sz w:val="22"/>
                <w:szCs w:val="22"/>
              </w:rPr>
            </w:pPr>
            <w:r>
              <w:rPr>
                <w:b/>
                <w:bCs/>
                <w:sz w:val="22"/>
                <w:szCs w:val="22"/>
              </w:rPr>
              <w:t>3.6</w:t>
            </w:r>
          </w:p>
        </w:tc>
        <w:tc>
          <w:tcPr>
            <w:tcW w:w="1100" w:type="dxa"/>
            <w:tcBorders>
              <w:top w:val="nil"/>
              <w:left w:val="nil"/>
              <w:bottom w:val="single" w:sz="4" w:space="0" w:color="auto"/>
              <w:right w:val="single" w:sz="4" w:space="0" w:color="auto"/>
            </w:tcBorders>
            <w:shd w:val="clear" w:color="auto" w:fill="auto"/>
            <w:noWrap/>
            <w:vAlign w:val="bottom"/>
          </w:tcPr>
          <w:p w14:paraId="387BCABD" w14:textId="77777777" w:rsidR="00516E20" w:rsidRDefault="00516E20" w:rsidP="009A640D">
            <w:pPr>
              <w:jc w:val="center"/>
              <w:rPr>
                <w:b/>
                <w:bCs/>
                <w:sz w:val="22"/>
                <w:szCs w:val="22"/>
              </w:rPr>
            </w:pPr>
            <w:r>
              <w:rPr>
                <w:b/>
                <w:bCs/>
                <w:sz w:val="22"/>
                <w:szCs w:val="22"/>
              </w:rPr>
              <w:t>0.1</w:t>
            </w:r>
          </w:p>
        </w:tc>
        <w:tc>
          <w:tcPr>
            <w:tcW w:w="940" w:type="dxa"/>
            <w:tcBorders>
              <w:top w:val="nil"/>
              <w:left w:val="nil"/>
              <w:bottom w:val="single" w:sz="4" w:space="0" w:color="auto"/>
              <w:right w:val="single" w:sz="4" w:space="0" w:color="auto"/>
            </w:tcBorders>
            <w:shd w:val="clear" w:color="auto" w:fill="auto"/>
            <w:noWrap/>
            <w:vAlign w:val="bottom"/>
          </w:tcPr>
          <w:p w14:paraId="001D8BF5" w14:textId="77777777" w:rsidR="00516E20" w:rsidRDefault="00516E20" w:rsidP="009A640D">
            <w:pPr>
              <w:jc w:val="center"/>
              <w:rPr>
                <w:b/>
                <w:bCs/>
                <w:sz w:val="22"/>
                <w:szCs w:val="22"/>
              </w:rPr>
            </w:pPr>
            <w:r>
              <w:rPr>
                <w:b/>
                <w:bCs/>
                <w:sz w:val="22"/>
                <w:szCs w:val="22"/>
              </w:rPr>
              <w:t>0.07</w:t>
            </w:r>
          </w:p>
        </w:tc>
        <w:tc>
          <w:tcPr>
            <w:tcW w:w="1320" w:type="dxa"/>
            <w:tcBorders>
              <w:top w:val="nil"/>
              <w:left w:val="nil"/>
              <w:bottom w:val="single" w:sz="4" w:space="0" w:color="auto"/>
              <w:right w:val="single" w:sz="4" w:space="0" w:color="auto"/>
            </w:tcBorders>
            <w:shd w:val="clear" w:color="auto" w:fill="auto"/>
            <w:noWrap/>
            <w:vAlign w:val="bottom"/>
          </w:tcPr>
          <w:p w14:paraId="088EDA93" w14:textId="77777777" w:rsidR="00516E20" w:rsidRDefault="00516E20" w:rsidP="009A640D">
            <w:pPr>
              <w:jc w:val="center"/>
              <w:rPr>
                <w:b/>
                <w:bCs/>
                <w:sz w:val="22"/>
                <w:szCs w:val="22"/>
              </w:rPr>
            </w:pPr>
            <w:r>
              <w:rPr>
                <w:b/>
                <w:bCs/>
                <w:sz w:val="22"/>
                <w:szCs w:val="22"/>
              </w:rPr>
              <w:t>917</w:t>
            </w:r>
          </w:p>
        </w:tc>
        <w:tc>
          <w:tcPr>
            <w:tcW w:w="1540" w:type="dxa"/>
            <w:tcBorders>
              <w:top w:val="nil"/>
              <w:left w:val="nil"/>
              <w:bottom w:val="single" w:sz="4" w:space="0" w:color="auto"/>
              <w:right w:val="single" w:sz="4" w:space="0" w:color="auto"/>
            </w:tcBorders>
            <w:shd w:val="clear" w:color="auto" w:fill="auto"/>
            <w:noWrap/>
            <w:vAlign w:val="bottom"/>
          </w:tcPr>
          <w:p w14:paraId="6B63DF17" w14:textId="77777777" w:rsidR="00516E20" w:rsidRDefault="00516E20" w:rsidP="009A640D">
            <w:pPr>
              <w:jc w:val="center"/>
              <w:rPr>
                <w:b/>
                <w:bCs/>
                <w:sz w:val="22"/>
                <w:szCs w:val="22"/>
              </w:rPr>
            </w:pPr>
            <w:r>
              <w:rPr>
                <w:b/>
                <w:bCs/>
                <w:sz w:val="22"/>
                <w:szCs w:val="22"/>
              </w:rPr>
              <w:t>12</w:t>
            </w:r>
          </w:p>
        </w:tc>
      </w:tr>
      <w:tr w:rsidR="00516E20" w14:paraId="152D910F" w14:textId="77777777" w:rsidTr="009A640D">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4D9615F5" w14:textId="77777777" w:rsidR="00516E20" w:rsidRDefault="00516E20" w:rsidP="009A640D">
            <w:pPr>
              <w:rPr>
                <w:color w:val="000000"/>
                <w:sz w:val="22"/>
                <w:szCs w:val="22"/>
              </w:rPr>
            </w:pPr>
            <w:r>
              <w:rPr>
                <w:color w:val="000000"/>
                <w:sz w:val="22"/>
                <w:szCs w:val="22"/>
              </w:rPr>
              <w:t>сеть ТС "Берег"</w:t>
            </w:r>
          </w:p>
        </w:tc>
        <w:tc>
          <w:tcPr>
            <w:tcW w:w="1340" w:type="dxa"/>
            <w:tcBorders>
              <w:top w:val="nil"/>
              <w:left w:val="nil"/>
              <w:bottom w:val="single" w:sz="4" w:space="0" w:color="auto"/>
              <w:right w:val="single" w:sz="4" w:space="0" w:color="auto"/>
            </w:tcBorders>
            <w:shd w:val="clear" w:color="auto" w:fill="auto"/>
            <w:noWrap/>
            <w:vAlign w:val="center"/>
          </w:tcPr>
          <w:p w14:paraId="11D54853" w14:textId="77777777" w:rsidR="00516E20" w:rsidRDefault="00516E20" w:rsidP="009A640D">
            <w:pPr>
              <w:jc w:val="center"/>
              <w:rPr>
                <w:color w:val="000000"/>
                <w:sz w:val="22"/>
                <w:szCs w:val="22"/>
              </w:rPr>
            </w:pPr>
            <w:r>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3E445658" w14:textId="77777777" w:rsidR="00516E20" w:rsidRDefault="00516E20" w:rsidP="009A640D">
            <w:pPr>
              <w:jc w:val="center"/>
              <w:rPr>
                <w:sz w:val="22"/>
                <w:szCs w:val="22"/>
              </w:rPr>
            </w:pPr>
            <w:r>
              <w:rPr>
                <w:sz w:val="22"/>
                <w:szCs w:val="22"/>
              </w:rPr>
              <w:t>210</w:t>
            </w:r>
          </w:p>
        </w:tc>
        <w:tc>
          <w:tcPr>
            <w:tcW w:w="1180" w:type="dxa"/>
            <w:tcBorders>
              <w:top w:val="nil"/>
              <w:left w:val="nil"/>
              <w:bottom w:val="single" w:sz="4" w:space="0" w:color="auto"/>
              <w:right w:val="single" w:sz="4" w:space="0" w:color="auto"/>
            </w:tcBorders>
            <w:shd w:val="clear" w:color="auto" w:fill="auto"/>
            <w:noWrap/>
            <w:vAlign w:val="bottom"/>
          </w:tcPr>
          <w:p w14:paraId="5EB13EAA" w14:textId="77777777" w:rsidR="00516E20" w:rsidRDefault="00516E20" w:rsidP="009A640D">
            <w:pPr>
              <w:jc w:val="center"/>
              <w:rPr>
                <w:sz w:val="22"/>
                <w:szCs w:val="22"/>
              </w:rPr>
            </w:pPr>
            <w:r>
              <w:rPr>
                <w:sz w:val="22"/>
                <w:szCs w:val="22"/>
              </w:rPr>
              <w:t>3.6</w:t>
            </w:r>
          </w:p>
        </w:tc>
        <w:tc>
          <w:tcPr>
            <w:tcW w:w="1100" w:type="dxa"/>
            <w:tcBorders>
              <w:top w:val="nil"/>
              <w:left w:val="nil"/>
              <w:bottom w:val="single" w:sz="4" w:space="0" w:color="auto"/>
              <w:right w:val="single" w:sz="4" w:space="0" w:color="auto"/>
            </w:tcBorders>
            <w:shd w:val="clear" w:color="auto" w:fill="auto"/>
            <w:noWrap/>
            <w:vAlign w:val="bottom"/>
          </w:tcPr>
          <w:p w14:paraId="50BDF1A6" w14:textId="77777777" w:rsidR="00516E20" w:rsidRDefault="00516E20" w:rsidP="009A640D">
            <w:pPr>
              <w:jc w:val="center"/>
              <w:rPr>
                <w:sz w:val="22"/>
                <w:szCs w:val="22"/>
              </w:rPr>
            </w:pPr>
            <w:r>
              <w:rPr>
                <w:sz w:val="22"/>
                <w:szCs w:val="22"/>
              </w:rPr>
              <w:t>0.1</w:t>
            </w:r>
          </w:p>
        </w:tc>
        <w:tc>
          <w:tcPr>
            <w:tcW w:w="940" w:type="dxa"/>
            <w:tcBorders>
              <w:top w:val="nil"/>
              <w:left w:val="nil"/>
              <w:bottom w:val="single" w:sz="4" w:space="0" w:color="auto"/>
              <w:right w:val="single" w:sz="4" w:space="0" w:color="auto"/>
            </w:tcBorders>
            <w:shd w:val="clear" w:color="auto" w:fill="auto"/>
            <w:noWrap/>
            <w:vAlign w:val="bottom"/>
          </w:tcPr>
          <w:p w14:paraId="21EC4ABE" w14:textId="77777777" w:rsidR="00516E20" w:rsidRDefault="00516E20" w:rsidP="009A640D">
            <w:pPr>
              <w:jc w:val="center"/>
              <w:rPr>
                <w:sz w:val="22"/>
                <w:szCs w:val="22"/>
              </w:rPr>
            </w:pPr>
            <w:r>
              <w:rPr>
                <w:sz w:val="22"/>
                <w:szCs w:val="22"/>
              </w:rPr>
              <w:t> </w:t>
            </w:r>
          </w:p>
        </w:tc>
        <w:tc>
          <w:tcPr>
            <w:tcW w:w="1320" w:type="dxa"/>
            <w:tcBorders>
              <w:top w:val="nil"/>
              <w:left w:val="nil"/>
              <w:bottom w:val="single" w:sz="4" w:space="0" w:color="auto"/>
              <w:right w:val="single" w:sz="4" w:space="0" w:color="auto"/>
            </w:tcBorders>
            <w:shd w:val="clear" w:color="auto" w:fill="auto"/>
            <w:noWrap/>
            <w:vAlign w:val="bottom"/>
          </w:tcPr>
          <w:p w14:paraId="00FC21E9" w14:textId="77777777" w:rsidR="00516E20" w:rsidRDefault="00516E20" w:rsidP="009A640D">
            <w:pPr>
              <w:jc w:val="center"/>
              <w:rPr>
                <w:sz w:val="22"/>
                <w:szCs w:val="22"/>
              </w:rPr>
            </w:pPr>
            <w:r>
              <w:rPr>
                <w:sz w:val="22"/>
                <w:szCs w:val="22"/>
              </w:rPr>
              <w:t>917</w:t>
            </w:r>
          </w:p>
        </w:tc>
        <w:tc>
          <w:tcPr>
            <w:tcW w:w="1540" w:type="dxa"/>
            <w:tcBorders>
              <w:top w:val="nil"/>
              <w:left w:val="nil"/>
              <w:bottom w:val="single" w:sz="4" w:space="0" w:color="auto"/>
              <w:right w:val="single" w:sz="4" w:space="0" w:color="auto"/>
            </w:tcBorders>
            <w:shd w:val="clear" w:color="auto" w:fill="auto"/>
            <w:noWrap/>
            <w:vAlign w:val="bottom"/>
          </w:tcPr>
          <w:p w14:paraId="63AD94AD" w14:textId="77777777" w:rsidR="00516E20" w:rsidRDefault="00516E20" w:rsidP="009A640D">
            <w:pPr>
              <w:jc w:val="center"/>
              <w:rPr>
                <w:sz w:val="22"/>
                <w:szCs w:val="22"/>
              </w:rPr>
            </w:pPr>
            <w:r>
              <w:rPr>
                <w:sz w:val="22"/>
                <w:szCs w:val="22"/>
              </w:rPr>
              <w:t>12</w:t>
            </w:r>
          </w:p>
        </w:tc>
      </w:tr>
      <w:tr w:rsidR="00516E20" w14:paraId="30C3C818" w14:textId="77777777" w:rsidTr="009A640D">
        <w:trPr>
          <w:trHeight w:val="300"/>
        </w:trPr>
        <w:tc>
          <w:tcPr>
            <w:tcW w:w="2680" w:type="dxa"/>
            <w:tcBorders>
              <w:top w:val="nil"/>
              <w:left w:val="single" w:sz="4" w:space="0" w:color="auto"/>
              <w:bottom w:val="single" w:sz="4" w:space="0" w:color="auto"/>
              <w:right w:val="nil"/>
            </w:tcBorders>
            <w:shd w:val="clear" w:color="auto" w:fill="auto"/>
            <w:noWrap/>
            <w:vAlign w:val="bottom"/>
          </w:tcPr>
          <w:p w14:paraId="1022B415" w14:textId="77777777" w:rsidR="00516E20" w:rsidRDefault="00516E20" w:rsidP="009A640D">
            <w:pPr>
              <w:jc w:val="center"/>
              <w:rPr>
                <w:b/>
                <w:bCs/>
                <w:sz w:val="22"/>
                <w:szCs w:val="22"/>
              </w:rPr>
            </w:pPr>
            <w:r>
              <w:rPr>
                <w:b/>
                <w:bCs/>
                <w:sz w:val="22"/>
                <w:szCs w:val="22"/>
              </w:rPr>
              <w:t>"Школа"</w:t>
            </w:r>
          </w:p>
        </w:tc>
        <w:tc>
          <w:tcPr>
            <w:tcW w:w="1340" w:type="dxa"/>
            <w:tcBorders>
              <w:top w:val="nil"/>
              <w:left w:val="nil"/>
              <w:bottom w:val="single" w:sz="4" w:space="0" w:color="auto"/>
              <w:right w:val="single" w:sz="4" w:space="0" w:color="auto"/>
            </w:tcBorders>
            <w:shd w:val="clear" w:color="auto" w:fill="auto"/>
            <w:noWrap/>
            <w:vAlign w:val="bottom"/>
          </w:tcPr>
          <w:p w14:paraId="1E6355FC" w14:textId="77777777" w:rsidR="00516E20" w:rsidRDefault="00516E20" w:rsidP="009A640D">
            <w:pPr>
              <w:jc w:val="center"/>
              <w:rPr>
                <w:b/>
                <w:bCs/>
                <w:sz w:val="22"/>
                <w:szCs w:val="22"/>
              </w:rPr>
            </w:pPr>
            <w:r>
              <w:rPr>
                <w:b/>
                <w:bCs/>
                <w:sz w:val="22"/>
                <w:szCs w:val="22"/>
              </w:rPr>
              <w:t>223.9</w:t>
            </w:r>
          </w:p>
        </w:tc>
        <w:tc>
          <w:tcPr>
            <w:tcW w:w="1260" w:type="dxa"/>
            <w:tcBorders>
              <w:top w:val="nil"/>
              <w:left w:val="nil"/>
              <w:bottom w:val="single" w:sz="4" w:space="0" w:color="auto"/>
              <w:right w:val="single" w:sz="4" w:space="0" w:color="auto"/>
            </w:tcBorders>
            <w:shd w:val="clear" w:color="auto" w:fill="auto"/>
            <w:noWrap/>
            <w:vAlign w:val="bottom"/>
          </w:tcPr>
          <w:p w14:paraId="63E65B8B" w14:textId="77777777" w:rsidR="00516E20" w:rsidRDefault="00516E20" w:rsidP="009A640D">
            <w:pPr>
              <w:jc w:val="center"/>
              <w:rPr>
                <w:b/>
                <w:bCs/>
                <w:sz w:val="22"/>
                <w:szCs w:val="22"/>
              </w:rPr>
            </w:pPr>
            <w:r>
              <w:rPr>
                <w:b/>
                <w:bCs/>
                <w:sz w:val="22"/>
                <w:szCs w:val="22"/>
              </w:rPr>
              <w:t>28</w:t>
            </w:r>
          </w:p>
        </w:tc>
        <w:tc>
          <w:tcPr>
            <w:tcW w:w="1180" w:type="dxa"/>
            <w:tcBorders>
              <w:top w:val="nil"/>
              <w:left w:val="nil"/>
              <w:bottom w:val="single" w:sz="4" w:space="0" w:color="auto"/>
              <w:right w:val="single" w:sz="4" w:space="0" w:color="auto"/>
            </w:tcBorders>
            <w:shd w:val="clear" w:color="auto" w:fill="auto"/>
            <w:noWrap/>
            <w:vAlign w:val="bottom"/>
          </w:tcPr>
          <w:p w14:paraId="1752C9C7" w14:textId="77777777" w:rsidR="00516E20" w:rsidRDefault="00516E20" w:rsidP="009A640D">
            <w:pPr>
              <w:jc w:val="center"/>
              <w:rPr>
                <w:b/>
                <w:bCs/>
                <w:sz w:val="22"/>
                <w:szCs w:val="22"/>
              </w:rPr>
            </w:pPr>
            <w:r>
              <w:rPr>
                <w:b/>
                <w:bCs/>
                <w:sz w:val="22"/>
                <w:szCs w:val="22"/>
              </w:rPr>
              <w:t>2.3</w:t>
            </w:r>
          </w:p>
        </w:tc>
        <w:tc>
          <w:tcPr>
            <w:tcW w:w="1100" w:type="dxa"/>
            <w:tcBorders>
              <w:top w:val="nil"/>
              <w:left w:val="nil"/>
              <w:bottom w:val="single" w:sz="4" w:space="0" w:color="auto"/>
              <w:right w:val="single" w:sz="4" w:space="0" w:color="auto"/>
            </w:tcBorders>
            <w:shd w:val="clear" w:color="auto" w:fill="auto"/>
            <w:noWrap/>
            <w:vAlign w:val="bottom"/>
          </w:tcPr>
          <w:p w14:paraId="5E138872" w14:textId="77777777" w:rsidR="00516E20" w:rsidRDefault="00516E20" w:rsidP="009A640D">
            <w:pPr>
              <w:jc w:val="center"/>
              <w:rPr>
                <w:b/>
                <w:bCs/>
                <w:sz w:val="22"/>
                <w:szCs w:val="22"/>
              </w:rPr>
            </w:pPr>
            <w:r>
              <w:rPr>
                <w:b/>
                <w:bCs/>
                <w:sz w:val="22"/>
                <w:szCs w:val="22"/>
              </w:rPr>
              <w:t>0.1</w:t>
            </w:r>
          </w:p>
        </w:tc>
        <w:tc>
          <w:tcPr>
            <w:tcW w:w="940" w:type="dxa"/>
            <w:tcBorders>
              <w:top w:val="nil"/>
              <w:left w:val="nil"/>
              <w:bottom w:val="single" w:sz="4" w:space="0" w:color="auto"/>
              <w:right w:val="single" w:sz="4" w:space="0" w:color="auto"/>
            </w:tcBorders>
            <w:shd w:val="clear" w:color="auto" w:fill="auto"/>
            <w:noWrap/>
            <w:vAlign w:val="bottom"/>
          </w:tcPr>
          <w:p w14:paraId="2E665D40" w14:textId="77777777" w:rsidR="00516E20" w:rsidRDefault="00516E20" w:rsidP="009A640D">
            <w:pPr>
              <w:jc w:val="center"/>
              <w:rPr>
                <w:b/>
                <w:bCs/>
                <w:sz w:val="22"/>
                <w:szCs w:val="22"/>
              </w:rPr>
            </w:pPr>
            <w:r>
              <w:rPr>
                <w:b/>
                <w:bCs/>
                <w:sz w:val="22"/>
                <w:szCs w:val="22"/>
              </w:rPr>
              <w:t>0.07</w:t>
            </w:r>
          </w:p>
        </w:tc>
        <w:tc>
          <w:tcPr>
            <w:tcW w:w="1320" w:type="dxa"/>
            <w:tcBorders>
              <w:top w:val="nil"/>
              <w:left w:val="nil"/>
              <w:bottom w:val="single" w:sz="4" w:space="0" w:color="auto"/>
              <w:right w:val="single" w:sz="4" w:space="0" w:color="auto"/>
            </w:tcBorders>
            <w:shd w:val="clear" w:color="auto" w:fill="auto"/>
            <w:noWrap/>
            <w:vAlign w:val="bottom"/>
          </w:tcPr>
          <w:p w14:paraId="28141FF1" w14:textId="77777777" w:rsidR="00516E20" w:rsidRDefault="00516E20" w:rsidP="009A640D">
            <w:pPr>
              <w:jc w:val="center"/>
              <w:rPr>
                <w:b/>
                <w:bCs/>
                <w:sz w:val="22"/>
                <w:szCs w:val="22"/>
              </w:rPr>
            </w:pPr>
            <w:r>
              <w:rPr>
                <w:b/>
                <w:bCs/>
                <w:sz w:val="22"/>
                <w:szCs w:val="22"/>
              </w:rPr>
              <w:t>88</w:t>
            </w:r>
          </w:p>
        </w:tc>
        <w:tc>
          <w:tcPr>
            <w:tcW w:w="1540" w:type="dxa"/>
            <w:tcBorders>
              <w:top w:val="nil"/>
              <w:left w:val="nil"/>
              <w:bottom w:val="single" w:sz="4" w:space="0" w:color="auto"/>
              <w:right w:val="single" w:sz="4" w:space="0" w:color="auto"/>
            </w:tcBorders>
            <w:shd w:val="clear" w:color="auto" w:fill="auto"/>
            <w:noWrap/>
            <w:vAlign w:val="bottom"/>
          </w:tcPr>
          <w:p w14:paraId="271A232A" w14:textId="77777777" w:rsidR="00516E20" w:rsidRDefault="00516E20" w:rsidP="009A640D">
            <w:pPr>
              <w:jc w:val="center"/>
              <w:rPr>
                <w:b/>
                <w:bCs/>
                <w:sz w:val="22"/>
                <w:szCs w:val="22"/>
              </w:rPr>
            </w:pPr>
            <w:r>
              <w:rPr>
                <w:b/>
                <w:bCs/>
                <w:sz w:val="22"/>
                <w:szCs w:val="22"/>
              </w:rPr>
              <w:t>15</w:t>
            </w:r>
          </w:p>
        </w:tc>
      </w:tr>
      <w:tr w:rsidR="00516E20" w14:paraId="7B0741D1" w14:textId="77777777" w:rsidTr="009A640D">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61DFFF48" w14:textId="77777777" w:rsidR="00516E20" w:rsidRDefault="00516E20" w:rsidP="009A640D">
            <w:pPr>
              <w:rPr>
                <w:color w:val="000000"/>
                <w:sz w:val="22"/>
                <w:szCs w:val="22"/>
              </w:rPr>
            </w:pPr>
            <w:r>
              <w:rPr>
                <w:color w:val="000000"/>
                <w:sz w:val="22"/>
                <w:szCs w:val="22"/>
              </w:rPr>
              <w:t>сеть ТС "Школа"</w:t>
            </w:r>
          </w:p>
        </w:tc>
        <w:tc>
          <w:tcPr>
            <w:tcW w:w="1340" w:type="dxa"/>
            <w:tcBorders>
              <w:top w:val="nil"/>
              <w:left w:val="nil"/>
              <w:bottom w:val="single" w:sz="4" w:space="0" w:color="auto"/>
              <w:right w:val="single" w:sz="4" w:space="0" w:color="auto"/>
            </w:tcBorders>
            <w:shd w:val="clear" w:color="auto" w:fill="auto"/>
            <w:noWrap/>
            <w:vAlign w:val="center"/>
          </w:tcPr>
          <w:p w14:paraId="695160B2" w14:textId="77777777" w:rsidR="00516E20" w:rsidRDefault="00516E20" w:rsidP="009A640D">
            <w:pPr>
              <w:jc w:val="center"/>
              <w:rPr>
                <w:color w:val="000000"/>
                <w:sz w:val="22"/>
                <w:szCs w:val="22"/>
              </w:rPr>
            </w:pPr>
            <w:r>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71F769F2" w14:textId="77777777" w:rsidR="00516E20" w:rsidRDefault="00516E20" w:rsidP="009A640D">
            <w:pPr>
              <w:jc w:val="center"/>
              <w:rPr>
                <w:sz w:val="22"/>
                <w:szCs w:val="22"/>
              </w:rPr>
            </w:pPr>
            <w:r>
              <w:rPr>
                <w:sz w:val="22"/>
                <w:szCs w:val="22"/>
              </w:rPr>
              <w:t>28</w:t>
            </w:r>
          </w:p>
        </w:tc>
        <w:tc>
          <w:tcPr>
            <w:tcW w:w="1180" w:type="dxa"/>
            <w:tcBorders>
              <w:top w:val="nil"/>
              <w:left w:val="nil"/>
              <w:bottom w:val="single" w:sz="4" w:space="0" w:color="auto"/>
              <w:right w:val="single" w:sz="4" w:space="0" w:color="auto"/>
            </w:tcBorders>
            <w:shd w:val="clear" w:color="auto" w:fill="auto"/>
            <w:noWrap/>
            <w:vAlign w:val="bottom"/>
          </w:tcPr>
          <w:p w14:paraId="3BA86E96" w14:textId="77777777" w:rsidR="00516E20" w:rsidRDefault="00516E20" w:rsidP="009A640D">
            <w:pPr>
              <w:jc w:val="center"/>
              <w:rPr>
                <w:sz w:val="22"/>
                <w:szCs w:val="22"/>
              </w:rPr>
            </w:pPr>
            <w:r>
              <w:rPr>
                <w:sz w:val="22"/>
                <w:szCs w:val="22"/>
              </w:rPr>
              <w:t>2.5</w:t>
            </w:r>
          </w:p>
        </w:tc>
        <w:tc>
          <w:tcPr>
            <w:tcW w:w="1100" w:type="dxa"/>
            <w:tcBorders>
              <w:top w:val="nil"/>
              <w:left w:val="nil"/>
              <w:bottom w:val="single" w:sz="4" w:space="0" w:color="auto"/>
              <w:right w:val="single" w:sz="4" w:space="0" w:color="auto"/>
            </w:tcBorders>
            <w:shd w:val="clear" w:color="auto" w:fill="auto"/>
            <w:noWrap/>
            <w:vAlign w:val="bottom"/>
          </w:tcPr>
          <w:p w14:paraId="47A74C21" w14:textId="77777777" w:rsidR="00516E20" w:rsidRDefault="00516E20" w:rsidP="009A640D">
            <w:pPr>
              <w:jc w:val="center"/>
              <w:rPr>
                <w:sz w:val="22"/>
                <w:szCs w:val="22"/>
              </w:rPr>
            </w:pPr>
            <w:r>
              <w:rPr>
                <w:sz w:val="22"/>
                <w:szCs w:val="22"/>
              </w:rPr>
              <w:t>0.1</w:t>
            </w:r>
          </w:p>
        </w:tc>
        <w:tc>
          <w:tcPr>
            <w:tcW w:w="940" w:type="dxa"/>
            <w:tcBorders>
              <w:top w:val="nil"/>
              <w:left w:val="nil"/>
              <w:bottom w:val="single" w:sz="4" w:space="0" w:color="auto"/>
              <w:right w:val="single" w:sz="4" w:space="0" w:color="auto"/>
            </w:tcBorders>
            <w:shd w:val="clear" w:color="auto" w:fill="auto"/>
            <w:noWrap/>
            <w:vAlign w:val="bottom"/>
          </w:tcPr>
          <w:p w14:paraId="78206D72" w14:textId="77777777" w:rsidR="00516E20" w:rsidRDefault="00516E20" w:rsidP="009A640D">
            <w:pPr>
              <w:jc w:val="center"/>
              <w:rPr>
                <w:sz w:val="22"/>
                <w:szCs w:val="22"/>
              </w:rPr>
            </w:pPr>
            <w:r>
              <w:rPr>
                <w:sz w:val="22"/>
                <w:szCs w:val="22"/>
              </w:rPr>
              <w:t> </w:t>
            </w:r>
          </w:p>
        </w:tc>
        <w:tc>
          <w:tcPr>
            <w:tcW w:w="1320" w:type="dxa"/>
            <w:tcBorders>
              <w:top w:val="nil"/>
              <w:left w:val="nil"/>
              <w:bottom w:val="single" w:sz="4" w:space="0" w:color="auto"/>
              <w:right w:val="single" w:sz="4" w:space="0" w:color="auto"/>
            </w:tcBorders>
            <w:shd w:val="clear" w:color="auto" w:fill="auto"/>
            <w:noWrap/>
            <w:vAlign w:val="bottom"/>
          </w:tcPr>
          <w:p w14:paraId="0F1397FE" w14:textId="77777777" w:rsidR="00516E20" w:rsidRDefault="00516E20" w:rsidP="009A640D">
            <w:pPr>
              <w:jc w:val="center"/>
              <w:rPr>
                <w:sz w:val="22"/>
                <w:szCs w:val="22"/>
              </w:rPr>
            </w:pPr>
            <w:r>
              <w:rPr>
                <w:sz w:val="22"/>
                <w:szCs w:val="22"/>
              </w:rPr>
              <w:t>88</w:t>
            </w:r>
          </w:p>
        </w:tc>
        <w:tc>
          <w:tcPr>
            <w:tcW w:w="1540" w:type="dxa"/>
            <w:tcBorders>
              <w:top w:val="nil"/>
              <w:left w:val="nil"/>
              <w:bottom w:val="single" w:sz="4" w:space="0" w:color="auto"/>
              <w:right w:val="single" w:sz="4" w:space="0" w:color="auto"/>
            </w:tcBorders>
            <w:shd w:val="clear" w:color="auto" w:fill="auto"/>
            <w:noWrap/>
            <w:vAlign w:val="bottom"/>
          </w:tcPr>
          <w:p w14:paraId="7DBA9C33" w14:textId="77777777" w:rsidR="00516E20" w:rsidRDefault="00516E20" w:rsidP="009A640D">
            <w:pPr>
              <w:jc w:val="center"/>
              <w:rPr>
                <w:sz w:val="22"/>
                <w:szCs w:val="22"/>
              </w:rPr>
            </w:pPr>
            <w:r>
              <w:rPr>
                <w:sz w:val="22"/>
                <w:szCs w:val="22"/>
              </w:rPr>
              <w:t>15</w:t>
            </w:r>
          </w:p>
        </w:tc>
      </w:tr>
    </w:tbl>
    <w:p w14:paraId="6074E157" w14:textId="77777777" w:rsidR="00516E20" w:rsidRDefault="00516E20" w:rsidP="00516E20">
      <w:pPr>
        <w:sectPr w:rsidR="00516E20" w:rsidSect="00304369">
          <w:pgSz w:w="16838" w:h="11906" w:orient="landscape"/>
          <w:pgMar w:top="1418" w:right="567" w:bottom="567" w:left="567" w:header="709" w:footer="709" w:gutter="0"/>
          <w:cols w:space="708"/>
          <w:titlePg/>
          <w:docGrid w:linePitch="360"/>
        </w:sectPr>
      </w:pPr>
    </w:p>
    <w:p w14:paraId="7EF5AE87" w14:textId="77777777" w:rsidR="00516E20" w:rsidRDefault="00516E20" w:rsidP="00516E20"/>
    <w:p w14:paraId="32356EC6" w14:textId="77777777" w:rsidR="00516E20" w:rsidRPr="00541368" w:rsidRDefault="00516E20" w:rsidP="00516E20">
      <w:pPr>
        <w:pStyle w:val="1"/>
      </w:pPr>
      <w:commentRangeStart w:id="177"/>
      <w:r w:rsidRPr="000757BC">
        <w:rPr>
          <w:szCs w:val="28"/>
        </w:rPr>
        <w:t>Ценовые (тарифные) последствия</w:t>
      </w:r>
      <w:commentRangeEnd w:id="177"/>
      <w:r>
        <w:rPr>
          <w:rStyle w:val="af0"/>
          <w:rFonts w:cs="Times New Roman"/>
          <w:b w:val="0"/>
          <w:bCs w:val="0"/>
          <w:smallCaps w:val="0"/>
        </w:rPr>
        <w:commentReference w:id="177"/>
      </w:r>
    </w:p>
    <w:p w14:paraId="46E773FA" w14:textId="77777777" w:rsidR="00516E20" w:rsidRDefault="00516E20" w:rsidP="00516E20"/>
    <w:p w14:paraId="385913B0" w14:textId="77777777" w:rsidR="00516E20" w:rsidRDefault="00516E20" w:rsidP="00516E20">
      <w:pPr>
        <w:ind w:firstLine="709"/>
      </w:pPr>
      <w:r>
        <w:t xml:space="preserve">На расчетный срок Схемы в рассматриваемых системах теплоснабжения </w:t>
      </w:r>
      <w:r w:rsidRPr="00E464AC">
        <w:rPr>
          <w:szCs w:val="28"/>
        </w:rPr>
        <w:t>с. Мальта</w:t>
      </w:r>
      <w:r>
        <w:t xml:space="preserve"> значительного изменения  себестоимости и тарифов на тепловую энергию не предполагается (см. </w:t>
      </w:r>
      <w:r w:rsidRPr="008007CA">
        <w:fldChar w:fldCharType="begin"/>
      </w:r>
      <w:r w:rsidRPr="008007CA">
        <w:instrText xml:space="preserve"> </w:instrText>
      </w:r>
      <w:r w:rsidRPr="008007CA">
        <w:rPr>
          <w:lang w:val="en-US"/>
        </w:rPr>
        <w:instrText>if</w:instrText>
      </w:r>
      <w:r w:rsidRPr="008007CA">
        <w:instrText xml:space="preserve"> том = "об" "выше" ""</w:instrText>
      </w:r>
      <w:r w:rsidRPr="008007CA">
        <w:fldChar w:fldCharType="separate"/>
      </w:r>
      <w:r w:rsidRPr="008007CA">
        <w:rPr>
          <w:noProof/>
        </w:rPr>
        <w:t>выше</w:t>
      </w:r>
      <w:r w:rsidRPr="008007CA">
        <w:fldChar w:fldCharType="end"/>
      </w:r>
      <w:r>
        <w:t xml:space="preserve"> раздел 1.11 </w:t>
      </w:r>
      <w:r w:rsidRPr="00E261BF">
        <w:rPr>
          <w:szCs w:val="28"/>
        </w:rPr>
        <w:t>Схемы</w:t>
      </w:r>
      <w:r>
        <w:fldChar w:fldCharType="begin"/>
      </w:r>
      <w:r>
        <w:instrText xml:space="preserve"> </w:instrText>
      </w:r>
      <w:r>
        <w:rPr>
          <w:lang w:val="en-US"/>
        </w:rPr>
        <w:instrText>if</w:instrText>
      </w:r>
      <w:r w:rsidRPr="006D7112">
        <w:instrText xml:space="preserve"> </w:instrText>
      </w:r>
      <w:r>
        <w:instrText>том = "о</w:instrText>
      </w:r>
      <w:r w:rsidRPr="00A3505C">
        <w:instrText>б" "</w:instrText>
      </w:r>
      <w:r>
        <w:instrText xml:space="preserve">)" " - </w:instrText>
      </w:r>
      <w:r w:rsidRPr="00A3505C">
        <w:instrText>обосновывающие материалы)"</w:instrText>
      </w:r>
      <w:r>
        <w:fldChar w:fldCharType="separate"/>
      </w:r>
      <w:r>
        <w:rPr>
          <w:noProof/>
        </w:rPr>
        <w:t>)</w:t>
      </w:r>
      <w:r>
        <w:fldChar w:fldCharType="end"/>
      </w:r>
      <w:r w:rsidRPr="00083086">
        <w:t>.</w:t>
      </w:r>
    </w:p>
    <w:p w14:paraId="4C5526EC" w14:textId="77777777" w:rsidR="00516E20" w:rsidRDefault="00516E20" w:rsidP="00516E20">
      <w:pPr>
        <w:ind w:firstLine="709"/>
      </w:pPr>
    </w:p>
    <w:p w14:paraId="79C2F95B" w14:textId="77777777" w:rsidR="00516E20" w:rsidRDefault="00516E20" w:rsidP="00516E20"/>
    <w:p w14:paraId="47E51F27" w14:textId="77777777" w:rsidR="00516E20" w:rsidRPr="00541368" w:rsidRDefault="00516E20" w:rsidP="00516E20">
      <w:pPr>
        <w:pStyle w:val="1"/>
      </w:pPr>
      <w:commentRangeStart w:id="178"/>
      <w:r w:rsidRPr="000757BC">
        <w:rPr>
          <w:szCs w:val="28"/>
        </w:rPr>
        <w:t xml:space="preserve">Реестр </w:t>
      </w:r>
      <w:r>
        <w:rPr>
          <w:szCs w:val="28"/>
        </w:rPr>
        <w:t xml:space="preserve"> </w:t>
      </w:r>
      <w:r w:rsidRPr="000757BC">
        <w:rPr>
          <w:szCs w:val="28"/>
        </w:rPr>
        <w:t>единых теплоснабжающих организаций</w:t>
      </w:r>
      <w:commentRangeEnd w:id="178"/>
      <w:r>
        <w:rPr>
          <w:rStyle w:val="af0"/>
          <w:rFonts w:cs="Times New Roman"/>
          <w:b w:val="0"/>
          <w:bCs w:val="0"/>
          <w:smallCaps w:val="0"/>
        </w:rPr>
        <w:commentReference w:id="178"/>
      </w:r>
    </w:p>
    <w:p w14:paraId="3BE90830" w14:textId="77777777" w:rsidR="00516E20" w:rsidRPr="00541368" w:rsidRDefault="00516E20" w:rsidP="00516E20">
      <w:pPr>
        <w:ind w:firstLine="709"/>
      </w:pPr>
    </w:p>
    <w:p w14:paraId="75EBFE4A" w14:textId="77777777" w:rsidR="00516E20" w:rsidRPr="00541368" w:rsidRDefault="00516E20" w:rsidP="00516E20">
      <w:pPr>
        <w:ind w:firstLine="709"/>
      </w:pPr>
      <w:r w:rsidRPr="00541368">
        <w:t>Решение об установлении организации в качестве единой теплоснабжающей организации (ЕТО) в той или иной зоне деятельности принимает орган местного самоуправления поселения (ч. 6 ст. 6 Федерального закона № 190 «О теплоснабжении» [1]).</w:t>
      </w:r>
    </w:p>
    <w:p w14:paraId="79874973" w14:textId="77777777" w:rsidR="00516E20" w:rsidRPr="00541368" w:rsidRDefault="00516E20" w:rsidP="00516E20">
      <w:pPr>
        <w:ind w:firstLine="709"/>
      </w:pPr>
      <w:r w:rsidRPr="00541368">
        <w:t xml:space="preserve">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утверждённых указанным постановлением) [10]. </w:t>
      </w:r>
    </w:p>
    <w:p w14:paraId="5619C89F" w14:textId="77777777" w:rsidR="00516E20" w:rsidRPr="00541368" w:rsidRDefault="00516E20" w:rsidP="00516E20">
      <w:pPr>
        <w:ind w:firstLine="709"/>
      </w:pPr>
      <w:r w:rsidRPr="00541368">
        <w:t>Критериями определения единой теплоснабжающей организации являются:</w:t>
      </w:r>
    </w:p>
    <w:p w14:paraId="363261BD" w14:textId="77777777" w:rsidR="00516E20" w:rsidRPr="007A11E6" w:rsidRDefault="00516E20" w:rsidP="00516E20">
      <w:pPr>
        <w:numPr>
          <w:ilvl w:val="0"/>
          <w:numId w:val="20"/>
        </w:numPr>
        <w:spacing w:line="288" w:lineRule="auto"/>
        <w:jc w:val="both"/>
      </w:pPr>
      <w:r w:rsidRPr="00541368">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5DC71AB" w14:textId="77777777" w:rsidR="00516E20" w:rsidRPr="007A11E6" w:rsidRDefault="00516E20" w:rsidP="00516E20">
      <w:pPr>
        <w:numPr>
          <w:ilvl w:val="0"/>
          <w:numId w:val="20"/>
        </w:numPr>
        <w:spacing w:line="288" w:lineRule="auto"/>
        <w:jc w:val="both"/>
      </w:pPr>
      <w:r w:rsidRPr="00541368">
        <w:t>размер собственного капитала;</w:t>
      </w:r>
    </w:p>
    <w:p w14:paraId="35017714" w14:textId="77777777" w:rsidR="00516E20" w:rsidRPr="007A11E6" w:rsidRDefault="00516E20" w:rsidP="00516E20">
      <w:pPr>
        <w:numPr>
          <w:ilvl w:val="0"/>
          <w:numId w:val="20"/>
        </w:numPr>
        <w:spacing w:line="288" w:lineRule="auto"/>
        <w:jc w:val="both"/>
      </w:pPr>
      <w:r w:rsidRPr="00541368">
        <w:t>способность в лучшей мере обеспечить надёжность теплоснабжения в соответствующей системе теплоснабжения.</w:t>
      </w:r>
    </w:p>
    <w:p w14:paraId="1441F876" w14:textId="77777777" w:rsidR="00516E20" w:rsidRPr="002A1035" w:rsidRDefault="00516E20" w:rsidP="00516E20">
      <w:pPr>
        <w:ind w:firstLine="709"/>
      </w:pPr>
      <w:r w:rsidRPr="00541368">
        <w:t xml:space="preserve">Порядок наделения теплоснабжающей организации статусом ЕТО </w:t>
      </w:r>
      <w:r w:rsidRPr="002A1035">
        <w:t>содержится в указанных выше положениях [10].</w:t>
      </w:r>
    </w:p>
    <w:p w14:paraId="41E57134" w14:textId="77777777" w:rsidR="00516E20" w:rsidRPr="00194FC1" w:rsidRDefault="00516E20" w:rsidP="00516E20">
      <w:pPr>
        <w:ind w:firstLine="709"/>
        <w:rPr>
          <w:szCs w:val="28"/>
        </w:rPr>
      </w:pPr>
      <w:r w:rsidRPr="002636BD">
        <w:rPr>
          <w:szCs w:val="28"/>
        </w:rPr>
        <w:t>Организацией, обслуживающей рассматриваемые теплоисточники является</w:t>
      </w:r>
      <w:r>
        <w:rPr>
          <w:color w:val="000000"/>
          <w:szCs w:val="28"/>
        </w:rPr>
        <w:t xml:space="preserve"> МУП "Мальтинское ЖКХ".</w:t>
      </w:r>
    </w:p>
    <w:p w14:paraId="1A34A36C" w14:textId="77777777" w:rsidR="00516E20" w:rsidRDefault="00516E20" w:rsidP="00516E20">
      <w:pPr>
        <w:ind w:firstLine="709"/>
      </w:pPr>
      <w:r w:rsidRPr="00541368">
        <w:t>На момент составления Схемы ед</w:t>
      </w:r>
      <w:r>
        <w:t xml:space="preserve">иной теплоснабжающей организацией </w:t>
      </w:r>
      <w:r w:rsidRPr="002A1035">
        <w:t xml:space="preserve">в </w:t>
      </w:r>
      <w:r w:rsidRPr="002636BD">
        <w:t>с. Мальта</w:t>
      </w:r>
      <w:r>
        <w:t xml:space="preserve"> (постановление Администрации Белореченского МО №669 от 23.10.2018г.) являлось МУП «Мальтинское ЖКХ</w:t>
      </w:r>
      <w:r w:rsidRPr="00541368">
        <w:t>»</w:t>
      </w:r>
      <w:r>
        <w:t xml:space="preserve">. Зона </w:t>
      </w:r>
      <w:r w:rsidRPr="00541368">
        <w:t xml:space="preserve"> деятельности данной ЕТО установ</w:t>
      </w:r>
      <w:r>
        <w:t>лена в</w:t>
      </w:r>
      <w:r w:rsidRPr="00541368">
        <w:t xml:space="preserve"> пределах </w:t>
      </w:r>
      <w:r>
        <w:t xml:space="preserve">существующих и перспективных </w:t>
      </w:r>
      <w:r w:rsidRPr="00541368">
        <w:t xml:space="preserve">систем теплоснабжения в границах </w:t>
      </w:r>
      <w:r w:rsidRPr="002636BD">
        <w:t>с. Мальта</w:t>
      </w:r>
      <w:r w:rsidRPr="00541368">
        <w:t xml:space="preserve">. </w:t>
      </w:r>
    </w:p>
    <w:p w14:paraId="706E1D4E" w14:textId="77777777" w:rsidR="00516E20" w:rsidRPr="00541368" w:rsidRDefault="00516E20" w:rsidP="00516E20">
      <w:pPr>
        <w:ind w:firstLine="709"/>
      </w:pPr>
    </w:p>
    <w:p w14:paraId="4B672695" w14:textId="77777777" w:rsidR="00516E20" w:rsidRDefault="00516E20" w:rsidP="00516E20">
      <w:pPr>
        <w:ind w:firstLine="709"/>
      </w:pPr>
      <w:r w:rsidRPr="00541368">
        <w:t xml:space="preserve"> </w:t>
      </w:r>
      <w:r w:rsidRPr="00F4042C">
        <w:t xml:space="preserve">  </w:t>
      </w:r>
      <w:r>
        <w:t xml:space="preserve">  </w:t>
      </w:r>
      <w:r w:rsidRPr="00541368">
        <w:t xml:space="preserve"> </w:t>
      </w:r>
    </w:p>
    <w:p w14:paraId="4F3FF5AC" w14:textId="77777777" w:rsidR="00516E20" w:rsidRDefault="00516E20" w:rsidP="00516E20">
      <w:pPr>
        <w:ind w:firstLine="709"/>
      </w:pPr>
      <w:r>
        <w:br w:type="page"/>
      </w:r>
    </w:p>
    <w:p w14:paraId="63C0B5A1" w14:textId="77777777" w:rsidR="00516E20" w:rsidRPr="00541368" w:rsidRDefault="00516E20" w:rsidP="00516E20">
      <w:pPr>
        <w:pStyle w:val="1"/>
      </w:pPr>
      <w:commentRangeStart w:id="179"/>
      <w:r w:rsidRPr="000757BC">
        <w:rPr>
          <w:szCs w:val="28"/>
        </w:rPr>
        <w:lastRenderedPageBreak/>
        <w:t>Реестр мероприятий схемы теплоснабжения</w:t>
      </w:r>
      <w:commentRangeEnd w:id="179"/>
      <w:r>
        <w:rPr>
          <w:rStyle w:val="af0"/>
          <w:rFonts w:cs="Times New Roman"/>
          <w:b w:val="0"/>
          <w:bCs w:val="0"/>
          <w:smallCaps w:val="0"/>
        </w:rPr>
        <w:commentReference w:id="179"/>
      </w:r>
    </w:p>
    <w:p w14:paraId="7304BBC6" w14:textId="77777777" w:rsidR="00516E20" w:rsidRDefault="00516E20" w:rsidP="00516E20">
      <w:pPr>
        <w:ind w:firstLine="709"/>
        <w:rPr>
          <w:lang w:val="en-US"/>
        </w:rPr>
      </w:pPr>
    </w:p>
    <w:p w14:paraId="17A4966A" w14:textId="77777777" w:rsidR="00516E20" w:rsidRPr="00740DAE" w:rsidRDefault="00516E20" w:rsidP="00516E20">
      <w:pPr>
        <w:ind w:firstLine="709"/>
      </w:pPr>
      <w:r>
        <w:t>Реестр м</w:t>
      </w:r>
      <w:r w:rsidRPr="00E90565">
        <w:t>ероприятий</w:t>
      </w:r>
      <w:r>
        <w:t xml:space="preserve"> схемы теплоснабжения</w:t>
      </w:r>
      <w:r w:rsidRPr="00740DAE">
        <w:t xml:space="preserve"> </w:t>
      </w:r>
      <w:r>
        <w:t>должен включать:</w:t>
      </w:r>
    </w:p>
    <w:p w14:paraId="202B212C" w14:textId="77777777" w:rsidR="00516E20" w:rsidRDefault="00516E20" w:rsidP="00516E20">
      <w:pPr>
        <w:ind w:firstLine="709"/>
      </w:pPr>
      <w:r w:rsidRPr="00E90565">
        <w:t>а) перечень мероприятий по строительству,  реконструкции, техническому перевооружению и (или) модернизаци</w:t>
      </w:r>
      <w:r>
        <w:t>и  источников тепловой энергии;</w:t>
      </w:r>
    </w:p>
    <w:p w14:paraId="31A46575" w14:textId="77777777" w:rsidR="00516E20" w:rsidRDefault="00516E20" w:rsidP="00516E20">
      <w:pPr>
        <w:ind w:firstLine="709"/>
      </w:pPr>
      <w:r w:rsidRPr="00E90565">
        <w:t>б) перечень мероприятий по строительству,  реконструкции, техническому перевооружению и (или) модернизации  теп</w:t>
      </w:r>
      <w:r>
        <w:t>ловых сетей и сооружений на них;</w:t>
      </w:r>
    </w:p>
    <w:p w14:paraId="0AD5167E" w14:textId="77777777" w:rsidR="00516E20" w:rsidRPr="00E90565" w:rsidRDefault="00516E20" w:rsidP="00516E20">
      <w:pPr>
        <w:ind w:firstLine="709"/>
      </w:pPr>
      <w:r w:rsidRPr="00E90565">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2BCCA336" w14:textId="77777777" w:rsidR="00516E20" w:rsidRPr="007B7856" w:rsidRDefault="00516E20" w:rsidP="00516E20">
      <w:pPr>
        <w:ind w:firstLine="709"/>
      </w:pPr>
      <w:r>
        <w:t xml:space="preserve">Реестр мероприятий по схеме теплоснабжения </w:t>
      </w:r>
      <w:r w:rsidRPr="00DF2267">
        <w:t>с. Мальта</w:t>
      </w:r>
      <w:r>
        <w:t xml:space="preserve"> с оценкой </w:t>
      </w:r>
      <w:r w:rsidRPr="009C4722">
        <w:t xml:space="preserve">объёмов инвестиций, необходимых для </w:t>
      </w:r>
      <w:r>
        <w:t xml:space="preserve"> их </w:t>
      </w:r>
      <w:r w:rsidRPr="009C4722">
        <w:t xml:space="preserve">реализации приведен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w:instrText>
      </w:r>
      <w:r>
        <w:rPr>
          <w:i/>
        </w:rPr>
        <w:instrText>16.1</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Pr>
          <w:i/>
        </w:rPr>
        <w:instrText>9</w:instrText>
      </w:r>
      <w:r w:rsidRPr="006D7112">
        <w:rPr>
          <w:i/>
        </w:rPr>
        <w:instrText>.</w:instrText>
      </w:r>
      <w:r>
        <w:rPr>
          <w:i/>
        </w:rPr>
        <w:instrText>3</w:instrText>
      </w:r>
      <w:r w:rsidRPr="006D7112">
        <w:rPr>
          <w:i/>
        </w:rPr>
        <w:instrText>"</w:instrText>
      </w:r>
      <w:r>
        <w:fldChar w:fldCharType="separate"/>
      </w:r>
      <w:r w:rsidRPr="006D7112">
        <w:rPr>
          <w:i/>
          <w:noProof/>
        </w:rPr>
        <w:t>Табл.</w:t>
      </w:r>
      <w:r w:rsidRPr="00BF4CF8">
        <w:rPr>
          <w:i/>
          <w:noProof/>
        </w:rPr>
        <w:t xml:space="preserve"> </w:t>
      </w:r>
      <w:r>
        <w:rPr>
          <w:i/>
          <w:noProof/>
        </w:rPr>
        <w:t>16.1</w:t>
      </w:r>
      <w:r>
        <w:fldChar w:fldCharType="end"/>
      </w:r>
      <w:r>
        <w:t>-</w:t>
      </w:r>
      <w:r w:rsidRPr="005E726D">
        <w:rPr>
          <w:i/>
        </w:rPr>
        <w:t>16.3</w:t>
      </w:r>
      <w:r w:rsidRPr="006069D8">
        <w:t>.</w:t>
      </w:r>
      <w:r>
        <w:t xml:space="preserve"> </w:t>
      </w:r>
    </w:p>
    <w:p w14:paraId="649E1460" w14:textId="77777777" w:rsidR="00516E20" w:rsidRDefault="00516E20" w:rsidP="00516E20">
      <w:pPr>
        <w:ind w:firstLine="709"/>
      </w:pPr>
      <w:commentRangeStart w:id="180"/>
      <w:r w:rsidRPr="00547808">
        <w:t>Источники</w:t>
      </w:r>
      <w:commentRangeEnd w:id="180"/>
      <w:r>
        <w:rPr>
          <w:rStyle w:val="af0"/>
        </w:rPr>
        <w:commentReference w:id="180"/>
      </w:r>
      <w:r w:rsidRPr="00547808">
        <w:t xml:space="preserve"> финансирования предполагаемых мероприятий определяются инвестиционной программой. Возможные источники финансирования: федеральный, областной, районный и местный бюджеты (в рамках утверждённых программ финансирования), собственные средства эксплуатирующего предприятия, средства частных инвесторов.</w:t>
      </w:r>
    </w:p>
    <w:p w14:paraId="1F8084D6" w14:textId="77777777" w:rsidR="00516E20" w:rsidRDefault="00516E20" w:rsidP="00516E20">
      <w:pPr>
        <w:ind w:firstLine="709"/>
      </w:pPr>
    </w:p>
    <w:p w14:paraId="2074D70B" w14:textId="77777777" w:rsidR="00516E20" w:rsidRDefault="00516E20" w:rsidP="00516E20">
      <w:pPr>
        <w:ind w:firstLine="709"/>
      </w:pPr>
    </w:p>
    <w:p w14:paraId="3D6A778B" w14:textId="77777777" w:rsidR="00516E20" w:rsidRPr="00CA68AD" w:rsidRDefault="00516E20" w:rsidP="00516E20">
      <w:pPr>
        <w:ind w:firstLine="709"/>
        <w:sectPr w:rsidR="00516E20" w:rsidRPr="00CA68AD" w:rsidSect="00304369">
          <w:headerReference w:type="even" r:id="rId28"/>
          <w:pgSz w:w="11906" w:h="16838"/>
          <w:pgMar w:top="567" w:right="567" w:bottom="567" w:left="1418" w:header="709" w:footer="709" w:gutter="0"/>
          <w:cols w:space="708"/>
          <w:titlePg/>
          <w:docGrid w:linePitch="360"/>
        </w:sectPr>
      </w:pPr>
    </w:p>
    <w:p w14:paraId="3878F254" w14:textId="77777777" w:rsidR="00516E20" w:rsidRDefault="00516E20" w:rsidP="00516E20">
      <w:pPr>
        <w:pStyle w:val="ab"/>
        <w:jc w:val="right"/>
        <w:rPr>
          <w:i/>
          <w:sz w:val="28"/>
          <w:szCs w:val="28"/>
        </w:rPr>
      </w:pPr>
      <w:r w:rsidRPr="00547808">
        <w:rPr>
          <w:i/>
          <w:sz w:val="28"/>
          <w:szCs w:val="28"/>
        </w:rPr>
        <w:lastRenderedPageBreak/>
        <w:t xml:space="preserve">Табл. </w:t>
      </w:r>
      <w:r w:rsidRPr="00547808">
        <w:rPr>
          <w:i/>
          <w:sz w:val="28"/>
          <w:szCs w:val="28"/>
        </w:rPr>
        <w:fldChar w:fldCharType="begin"/>
      </w:r>
      <w:r w:rsidRPr="00547808">
        <w:rPr>
          <w:i/>
          <w:sz w:val="28"/>
          <w:szCs w:val="28"/>
        </w:rPr>
        <w:instrText xml:space="preserve"> STYLEREF 1 \s </w:instrText>
      </w:r>
      <w:r w:rsidRPr="00547808">
        <w:rPr>
          <w:i/>
          <w:sz w:val="28"/>
          <w:szCs w:val="28"/>
        </w:rPr>
        <w:fldChar w:fldCharType="separate"/>
      </w:r>
      <w:r>
        <w:rPr>
          <w:i/>
          <w:noProof/>
          <w:sz w:val="28"/>
          <w:szCs w:val="28"/>
        </w:rPr>
        <w:t>16</w:t>
      </w:r>
      <w:r w:rsidRPr="00547808">
        <w:rPr>
          <w:i/>
          <w:sz w:val="28"/>
          <w:szCs w:val="28"/>
        </w:rPr>
        <w:fldChar w:fldCharType="end"/>
      </w:r>
      <w:r w:rsidRPr="00547808">
        <w:rPr>
          <w:i/>
          <w:sz w:val="28"/>
          <w:szCs w:val="28"/>
        </w:rPr>
        <w:t>.</w:t>
      </w:r>
      <w:r w:rsidRPr="00547808">
        <w:rPr>
          <w:i/>
          <w:sz w:val="28"/>
          <w:szCs w:val="28"/>
        </w:rPr>
        <w:fldChar w:fldCharType="begin"/>
      </w:r>
      <w:r w:rsidRPr="00547808">
        <w:rPr>
          <w:i/>
          <w:sz w:val="28"/>
          <w:szCs w:val="28"/>
        </w:rPr>
        <w:instrText xml:space="preserve"> SEQ Табл. \* ARABIC \s 1 </w:instrText>
      </w:r>
      <w:r w:rsidRPr="00547808">
        <w:rPr>
          <w:i/>
          <w:sz w:val="28"/>
          <w:szCs w:val="28"/>
        </w:rPr>
        <w:fldChar w:fldCharType="separate"/>
      </w:r>
      <w:r>
        <w:rPr>
          <w:i/>
          <w:noProof/>
          <w:sz w:val="28"/>
          <w:szCs w:val="28"/>
        </w:rPr>
        <w:t>1</w:t>
      </w:r>
      <w:r w:rsidRPr="00547808">
        <w:rPr>
          <w:i/>
          <w:sz w:val="28"/>
          <w:szCs w:val="28"/>
        </w:rPr>
        <w:fldChar w:fldCharType="end"/>
      </w:r>
    </w:p>
    <w:tbl>
      <w:tblPr>
        <w:tblW w:w="14572" w:type="dxa"/>
        <w:tblInd w:w="108" w:type="dxa"/>
        <w:tblLook w:val="0000" w:firstRow="0" w:lastRow="0" w:firstColumn="0" w:lastColumn="0" w:noHBand="0" w:noVBand="0"/>
      </w:tblPr>
      <w:tblGrid>
        <w:gridCol w:w="742"/>
        <w:gridCol w:w="8599"/>
        <w:gridCol w:w="2097"/>
        <w:gridCol w:w="1638"/>
        <w:gridCol w:w="1496"/>
      </w:tblGrid>
      <w:tr w:rsidR="00516E20" w:rsidRPr="00CA68AD" w14:paraId="4C7C929D" w14:textId="77777777" w:rsidTr="009A640D">
        <w:trPr>
          <w:trHeight w:val="285"/>
        </w:trPr>
        <w:tc>
          <w:tcPr>
            <w:tcW w:w="13076" w:type="dxa"/>
            <w:gridSpan w:val="4"/>
            <w:tcBorders>
              <w:top w:val="nil"/>
              <w:left w:val="nil"/>
              <w:bottom w:val="nil"/>
              <w:right w:val="nil"/>
            </w:tcBorders>
            <w:shd w:val="clear" w:color="auto" w:fill="auto"/>
            <w:noWrap/>
            <w:vAlign w:val="bottom"/>
          </w:tcPr>
          <w:p w14:paraId="12F54A66" w14:textId="77777777" w:rsidR="00516E20" w:rsidRPr="00CA68AD" w:rsidRDefault="00516E20" w:rsidP="009A640D">
            <w:pPr>
              <w:rPr>
                <w:b/>
                <w:bCs/>
                <w:sz w:val="22"/>
                <w:szCs w:val="22"/>
              </w:rPr>
            </w:pPr>
            <w:r w:rsidRPr="00CA68AD">
              <w:rPr>
                <w:b/>
                <w:bCs/>
                <w:sz w:val="22"/>
                <w:szCs w:val="22"/>
              </w:rPr>
              <w:t xml:space="preserve">Реестр мероприятий по системе ТС </w:t>
            </w:r>
            <w:r>
              <w:rPr>
                <w:b/>
                <w:bCs/>
                <w:sz w:val="22"/>
                <w:szCs w:val="22"/>
              </w:rPr>
              <w:t>«База»</w:t>
            </w:r>
          </w:p>
        </w:tc>
        <w:tc>
          <w:tcPr>
            <w:tcW w:w="1496" w:type="dxa"/>
            <w:tcBorders>
              <w:top w:val="nil"/>
              <w:left w:val="nil"/>
              <w:bottom w:val="nil"/>
              <w:right w:val="nil"/>
            </w:tcBorders>
            <w:shd w:val="clear" w:color="auto" w:fill="auto"/>
            <w:noWrap/>
            <w:vAlign w:val="bottom"/>
          </w:tcPr>
          <w:p w14:paraId="6733E246" w14:textId="77777777" w:rsidR="00516E20" w:rsidRPr="00CA68AD" w:rsidRDefault="00516E20" w:rsidP="009A640D">
            <w:pPr>
              <w:rPr>
                <w:rFonts w:ascii="Arial" w:hAnsi="Arial"/>
                <w:sz w:val="22"/>
                <w:szCs w:val="22"/>
              </w:rPr>
            </w:pPr>
          </w:p>
        </w:tc>
      </w:tr>
      <w:tr w:rsidR="00516E20" w:rsidRPr="00CA68AD" w14:paraId="07ED2CCC" w14:textId="77777777" w:rsidTr="009A640D">
        <w:trPr>
          <w:trHeight w:val="600"/>
        </w:trPr>
        <w:tc>
          <w:tcPr>
            <w:tcW w:w="742" w:type="dxa"/>
            <w:tcBorders>
              <w:top w:val="single" w:sz="4" w:space="0" w:color="auto"/>
              <w:left w:val="single" w:sz="4" w:space="0" w:color="auto"/>
              <w:bottom w:val="single" w:sz="4" w:space="0" w:color="auto"/>
              <w:right w:val="single" w:sz="4" w:space="0" w:color="auto"/>
            </w:tcBorders>
            <w:shd w:val="clear" w:color="auto" w:fill="auto"/>
            <w:vAlign w:val="bottom"/>
          </w:tcPr>
          <w:p w14:paraId="62115C30" w14:textId="77777777" w:rsidR="00516E20" w:rsidRPr="00CA68AD" w:rsidRDefault="00516E20" w:rsidP="009A640D">
            <w:pPr>
              <w:jc w:val="center"/>
              <w:rPr>
                <w:b/>
                <w:bCs/>
                <w:sz w:val="22"/>
                <w:szCs w:val="22"/>
              </w:rPr>
            </w:pPr>
            <w:r w:rsidRPr="00CA68AD">
              <w:rPr>
                <w:b/>
                <w:bCs/>
                <w:sz w:val="22"/>
                <w:szCs w:val="22"/>
              </w:rPr>
              <w:t>№ п/п</w:t>
            </w:r>
          </w:p>
        </w:tc>
        <w:tc>
          <w:tcPr>
            <w:tcW w:w="8599" w:type="dxa"/>
            <w:tcBorders>
              <w:top w:val="single" w:sz="4" w:space="0" w:color="auto"/>
              <w:left w:val="nil"/>
              <w:bottom w:val="single" w:sz="4" w:space="0" w:color="auto"/>
              <w:right w:val="single" w:sz="4" w:space="0" w:color="auto"/>
            </w:tcBorders>
            <w:shd w:val="clear" w:color="auto" w:fill="auto"/>
            <w:vAlign w:val="bottom"/>
          </w:tcPr>
          <w:p w14:paraId="4F0A7E65" w14:textId="77777777" w:rsidR="00516E20" w:rsidRPr="00CA68AD" w:rsidRDefault="00516E20" w:rsidP="009A640D">
            <w:pPr>
              <w:jc w:val="center"/>
              <w:rPr>
                <w:b/>
                <w:bCs/>
                <w:sz w:val="22"/>
                <w:szCs w:val="22"/>
              </w:rPr>
            </w:pPr>
            <w:r w:rsidRPr="00CA68AD">
              <w:rPr>
                <w:b/>
                <w:bCs/>
                <w:sz w:val="22"/>
                <w:szCs w:val="22"/>
              </w:rPr>
              <w:t>Краткое описание</w:t>
            </w:r>
          </w:p>
        </w:tc>
        <w:tc>
          <w:tcPr>
            <w:tcW w:w="2097" w:type="dxa"/>
            <w:tcBorders>
              <w:top w:val="single" w:sz="4" w:space="0" w:color="auto"/>
              <w:left w:val="nil"/>
              <w:bottom w:val="single" w:sz="4" w:space="0" w:color="auto"/>
              <w:right w:val="single" w:sz="4" w:space="0" w:color="auto"/>
            </w:tcBorders>
            <w:shd w:val="clear" w:color="auto" w:fill="auto"/>
            <w:vAlign w:val="bottom"/>
          </w:tcPr>
          <w:p w14:paraId="609FC42D" w14:textId="77777777" w:rsidR="00516E20" w:rsidRPr="00CA68AD" w:rsidRDefault="00516E20" w:rsidP="009A640D">
            <w:pPr>
              <w:jc w:val="center"/>
              <w:rPr>
                <w:b/>
                <w:bCs/>
                <w:sz w:val="22"/>
                <w:szCs w:val="22"/>
              </w:rPr>
            </w:pPr>
            <w:r w:rsidRPr="00CA68AD">
              <w:rPr>
                <w:b/>
                <w:bCs/>
                <w:sz w:val="22"/>
                <w:szCs w:val="22"/>
              </w:rPr>
              <w:t>Срок реализации</w:t>
            </w:r>
          </w:p>
        </w:tc>
        <w:tc>
          <w:tcPr>
            <w:tcW w:w="1638" w:type="dxa"/>
            <w:tcBorders>
              <w:top w:val="single" w:sz="4" w:space="0" w:color="auto"/>
              <w:left w:val="nil"/>
              <w:bottom w:val="single" w:sz="4" w:space="0" w:color="auto"/>
              <w:right w:val="single" w:sz="4" w:space="0" w:color="auto"/>
            </w:tcBorders>
            <w:shd w:val="clear" w:color="auto" w:fill="auto"/>
            <w:vAlign w:val="bottom"/>
          </w:tcPr>
          <w:p w14:paraId="6C35EA3B" w14:textId="77777777" w:rsidR="00516E20" w:rsidRPr="00CA68AD" w:rsidRDefault="00516E20" w:rsidP="009A640D">
            <w:pPr>
              <w:jc w:val="center"/>
              <w:rPr>
                <w:b/>
                <w:bCs/>
                <w:sz w:val="22"/>
                <w:szCs w:val="22"/>
              </w:rPr>
            </w:pPr>
            <w:r w:rsidRPr="00CA68AD">
              <w:rPr>
                <w:b/>
                <w:bCs/>
                <w:sz w:val="22"/>
                <w:szCs w:val="22"/>
              </w:rPr>
              <w:t>Затраты</w:t>
            </w:r>
            <w:r w:rsidRPr="00CA68AD">
              <w:rPr>
                <w:i/>
                <w:iCs/>
                <w:sz w:val="22"/>
                <w:szCs w:val="22"/>
              </w:rPr>
              <w:t>, тыс.руб.</w:t>
            </w:r>
          </w:p>
        </w:tc>
        <w:tc>
          <w:tcPr>
            <w:tcW w:w="1496" w:type="dxa"/>
            <w:tcBorders>
              <w:top w:val="single" w:sz="4" w:space="0" w:color="auto"/>
              <w:left w:val="nil"/>
              <w:bottom w:val="single" w:sz="4" w:space="0" w:color="auto"/>
              <w:right w:val="single" w:sz="4" w:space="0" w:color="auto"/>
            </w:tcBorders>
            <w:shd w:val="clear" w:color="auto" w:fill="auto"/>
            <w:vAlign w:val="bottom"/>
          </w:tcPr>
          <w:p w14:paraId="6B67CB3F" w14:textId="77777777" w:rsidR="00516E20" w:rsidRPr="00CA68AD" w:rsidRDefault="00516E20" w:rsidP="009A640D">
            <w:pPr>
              <w:jc w:val="center"/>
              <w:rPr>
                <w:b/>
                <w:bCs/>
                <w:sz w:val="22"/>
                <w:szCs w:val="22"/>
              </w:rPr>
            </w:pPr>
            <w:r w:rsidRPr="00CA68AD">
              <w:rPr>
                <w:b/>
                <w:bCs/>
                <w:sz w:val="22"/>
                <w:szCs w:val="22"/>
              </w:rPr>
              <w:t>Источник инвестиций</w:t>
            </w:r>
          </w:p>
        </w:tc>
      </w:tr>
      <w:tr w:rsidR="00516E20" w:rsidRPr="00CA68AD" w14:paraId="1D591E72" w14:textId="77777777" w:rsidTr="009A640D">
        <w:trPr>
          <w:trHeight w:val="600"/>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30DC39CB" w14:textId="77777777" w:rsidR="00516E20" w:rsidRPr="00CA68AD" w:rsidRDefault="00516E20" w:rsidP="009A640D">
            <w:pPr>
              <w:rPr>
                <w:b/>
                <w:bCs/>
                <w:sz w:val="22"/>
                <w:szCs w:val="22"/>
              </w:rPr>
            </w:pPr>
            <w:r w:rsidRPr="00CA68AD">
              <w:rPr>
                <w:b/>
                <w:bCs/>
                <w:sz w:val="22"/>
                <w:szCs w:val="22"/>
              </w:rPr>
              <w:t>1. Мероприятия по строительству,  реконструкции, техническому перевооружению и (или) модернизации  источников тепловой энергии</w:t>
            </w:r>
          </w:p>
        </w:tc>
        <w:tc>
          <w:tcPr>
            <w:tcW w:w="1638" w:type="dxa"/>
            <w:tcBorders>
              <w:top w:val="nil"/>
              <w:left w:val="nil"/>
              <w:bottom w:val="single" w:sz="4" w:space="0" w:color="auto"/>
              <w:right w:val="single" w:sz="4" w:space="0" w:color="auto"/>
            </w:tcBorders>
            <w:shd w:val="clear" w:color="auto" w:fill="auto"/>
            <w:vAlign w:val="center"/>
          </w:tcPr>
          <w:p w14:paraId="0BA1F69E" w14:textId="77777777" w:rsidR="00516E20" w:rsidRPr="00CA68AD" w:rsidRDefault="00516E20" w:rsidP="009A640D">
            <w:pPr>
              <w:jc w:val="center"/>
              <w:rPr>
                <w:b/>
                <w:bCs/>
                <w:sz w:val="22"/>
                <w:szCs w:val="22"/>
              </w:rPr>
            </w:pPr>
            <w:r>
              <w:rPr>
                <w:b/>
                <w:bCs/>
                <w:sz w:val="22"/>
                <w:szCs w:val="22"/>
              </w:rPr>
              <w:t>4660</w:t>
            </w:r>
          </w:p>
        </w:tc>
        <w:tc>
          <w:tcPr>
            <w:tcW w:w="1496" w:type="dxa"/>
            <w:tcBorders>
              <w:top w:val="nil"/>
              <w:left w:val="nil"/>
              <w:bottom w:val="single" w:sz="4" w:space="0" w:color="auto"/>
              <w:right w:val="single" w:sz="4" w:space="0" w:color="auto"/>
            </w:tcBorders>
            <w:shd w:val="clear" w:color="auto" w:fill="auto"/>
            <w:vAlign w:val="center"/>
          </w:tcPr>
          <w:p w14:paraId="5F7EC504" w14:textId="77777777" w:rsidR="00516E20" w:rsidRPr="00CA68AD" w:rsidRDefault="00516E20" w:rsidP="009A640D">
            <w:pPr>
              <w:jc w:val="center"/>
              <w:rPr>
                <w:b/>
                <w:bCs/>
                <w:sz w:val="22"/>
                <w:szCs w:val="22"/>
              </w:rPr>
            </w:pPr>
            <w:r w:rsidRPr="00CA68AD">
              <w:rPr>
                <w:b/>
                <w:bCs/>
                <w:sz w:val="22"/>
                <w:szCs w:val="22"/>
              </w:rPr>
              <w:t> </w:t>
            </w:r>
          </w:p>
        </w:tc>
      </w:tr>
      <w:tr w:rsidR="00516E20" w:rsidRPr="0083724B" w14:paraId="2DDB0562"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7EF1B5C8" w14:textId="77777777" w:rsidR="00516E20" w:rsidRPr="0083724B" w:rsidRDefault="00516E20" w:rsidP="009A640D">
            <w:pPr>
              <w:jc w:val="center"/>
              <w:rPr>
                <w:sz w:val="22"/>
                <w:szCs w:val="22"/>
              </w:rPr>
            </w:pPr>
            <w:r w:rsidRPr="0083724B">
              <w:rPr>
                <w:sz w:val="22"/>
                <w:szCs w:val="22"/>
              </w:rPr>
              <w:t>1.1</w:t>
            </w:r>
          </w:p>
        </w:tc>
        <w:tc>
          <w:tcPr>
            <w:tcW w:w="8599" w:type="dxa"/>
            <w:tcBorders>
              <w:top w:val="nil"/>
              <w:left w:val="nil"/>
              <w:bottom w:val="single" w:sz="4" w:space="0" w:color="auto"/>
              <w:right w:val="single" w:sz="4" w:space="0" w:color="auto"/>
            </w:tcBorders>
            <w:shd w:val="clear" w:color="auto" w:fill="auto"/>
          </w:tcPr>
          <w:p w14:paraId="19D7A69B" w14:textId="77777777" w:rsidR="00516E20" w:rsidRPr="0083724B" w:rsidRDefault="00516E20" w:rsidP="009A640D">
            <w:pPr>
              <w:rPr>
                <w:sz w:val="22"/>
                <w:szCs w:val="22"/>
              </w:rPr>
            </w:pPr>
            <w:r>
              <w:rPr>
                <w:sz w:val="22"/>
                <w:szCs w:val="22"/>
              </w:rPr>
              <w:t>Капитальный ремонт или строительство нового здания котельной</w:t>
            </w:r>
          </w:p>
        </w:tc>
        <w:tc>
          <w:tcPr>
            <w:tcW w:w="2097" w:type="dxa"/>
            <w:tcBorders>
              <w:top w:val="nil"/>
              <w:left w:val="nil"/>
              <w:bottom w:val="single" w:sz="4" w:space="0" w:color="auto"/>
              <w:right w:val="single" w:sz="4" w:space="0" w:color="auto"/>
            </w:tcBorders>
            <w:shd w:val="clear" w:color="auto" w:fill="auto"/>
          </w:tcPr>
          <w:p w14:paraId="011F3FFC" w14:textId="77777777" w:rsidR="00516E20" w:rsidRPr="0083724B" w:rsidRDefault="00516E20" w:rsidP="009A640D">
            <w:pPr>
              <w:jc w:val="center"/>
              <w:rPr>
                <w:sz w:val="22"/>
                <w:szCs w:val="22"/>
              </w:rPr>
            </w:pPr>
            <w:r>
              <w:rPr>
                <w:sz w:val="22"/>
                <w:szCs w:val="22"/>
              </w:rPr>
              <w:t>2022</w:t>
            </w:r>
            <w:r w:rsidRPr="0083724B">
              <w:rPr>
                <w:sz w:val="22"/>
                <w:szCs w:val="22"/>
              </w:rPr>
              <w:t>г.</w:t>
            </w:r>
          </w:p>
        </w:tc>
        <w:tc>
          <w:tcPr>
            <w:tcW w:w="1638" w:type="dxa"/>
            <w:tcBorders>
              <w:top w:val="nil"/>
              <w:left w:val="nil"/>
              <w:bottom w:val="single" w:sz="4" w:space="0" w:color="auto"/>
              <w:right w:val="single" w:sz="4" w:space="0" w:color="auto"/>
            </w:tcBorders>
            <w:shd w:val="clear" w:color="auto" w:fill="auto"/>
          </w:tcPr>
          <w:p w14:paraId="26E65873" w14:textId="77777777" w:rsidR="00516E20" w:rsidRPr="0083724B" w:rsidRDefault="00516E20" w:rsidP="009A640D">
            <w:pPr>
              <w:jc w:val="center"/>
              <w:rPr>
                <w:sz w:val="22"/>
                <w:szCs w:val="22"/>
              </w:rPr>
            </w:pPr>
            <w:r>
              <w:rPr>
                <w:sz w:val="22"/>
                <w:szCs w:val="22"/>
              </w:rPr>
              <w:t>1500</w:t>
            </w:r>
          </w:p>
        </w:tc>
        <w:tc>
          <w:tcPr>
            <w:tcW w:w="1496" w:type="dxa"/>
            <w:tcBorders>
              <w:top w:val="nil"/>
              <w:left w:val="nil"/>
              <w:bottom w:val="single" w:sz="4" w:space="0" w:color="auto"/>
              <w:right w:val="single" w:sz="4" w:space="0" w:color="auto"/>
            </w:tcBorders>
            <w:shd w:val="clear" w:color="auto" w:fill="auto"/>
          </w:tcPr>
          <w:p w14:paraId="6DDC0C91" w14:textId="77777777" w:rsidR="00516E20" w:rsidRPr="0083724B" w:rsidRDefault="00516E20" w:rsidP="009A640D">
            <w:pPr>
              <w:jc w:val="center"/>
              <w:rPr>
                <w:sz w:val="22"/>
                <w:szCs w:val="22"/>
              </w:rPr>
            </w:pPr>
          </w:p>
        </w:tc>
      </w:tr>
      <w:tr w:rsidR="00516E20" w:rsidRPr="0083724B" w14:paraId="26C05B80"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466A55A5" w14:textId="77777777" w:rsidR="00516E20" w:rsidRPr="0083724B" w:rsidRDefault="00516E20" w:rsidP="009A640D">
            <w:pPr>
              <w:jc w:val="center"/>
              <w:rPr>
                <w:sz w:val="22"/>
                <w:szCs w:val="22"/>
              </w:rPr>
            </w:pPr>
            <w:r>
              <w:rPr>
                <w:sz w:val="22"/>
                <w:szCs w:val="22"/>
              </w:rPr>
              <w:t>1.2</w:t>
            </w:r>
          </w:p>
        </w:tc>
        <w:tc>
          <w:tcPr>
            <w:tcW w:w="8599" w:type="dxa"/>
            <w:tcBorders>
              <w:top w:val="nil"/>
              <w:left w:val="nil"/>
              <w:bottom w:val="single" w:sz="4" w:space="0" w:color="auto"/>
              <w:right w:val="single" w:sz="4" w:space="0" w:color="auto"/>
            </w:tcBorders>
            <w:shd w:val="clear" w:color="auto" w:fill="auto"/>
            <w:vAlign w:val="center"/>
          </w:tcPr>
          <w:p w14:paraId="78647AFF" w14:textId="77777777" w:rsidR="00516E20" w:rsidRPr="0083724B" w:rsidRDefault="00516E20" w:rsidP="009A640D">
            <w:pPr>
              <w:rPr>
                <w:sz w:val="22"/>
                <w:szCs w:val="22"/>
              </w:rPr>
            </w:pPr>
            <w:r>
              <w:rPr>
                <w:sz w:val="22"/>
                <w:szCs w:val="22"/>
              </w:rPr>
              <w:t>Замена 1-го котла</w:t>
            </w:r>
          </w:p>
        </w:tc>
        <w:tc>
          <w:tcPr>
            <w:tcW w:w="2097" w:type="dxa"/>
            <w:tcBorders>
              <w:top w:val="nil"/>
              <w:left w:val="nil"/>
              <w:bottom w:val="single" w:sz="4" w:space="0" w:color="auto"/>
              <w:right w:val="single" w:sz="4" w:space="0" w:color="auto"/>
            </w:tcBorders>
            <w:shd w:val="clear" w:color="auto" w:fill="auto"/>
          </w:tcPr>
          <w:p w14:paraId="41CF8398" w14:textId="77777777" w:rsidR="00516E20" w:rsidRPr="0083724B" w:rsidRDefault="00516E20" w:rsidP="009A640D">
            <w:pPr>
              <w:jc w:val="center"/>
              <w:rPr>
                <w:sz w:val="22"/>
                <w:szCs w:val="22"/>
              </w:rPr>
            </w:pPr>
            <w:r>
              <w:rPr>
                <w:sz w:val="22"/>
                <w:szCs w:val="22"/>
              </w:rPr>
              <w:t>2021г.</w:t>
            </w:r>
          </w:p>
        </w:tc>
        <w:tc>
          <w:tcPr>
            <w:tcW w:w="1638" w:type="dxa"/>
            <w:tcBorders>
              <w:top w:val="nil"/>
              <w:left w:val="nil"/>
              <w:bottom w:val="single" w:sz="4" w:space="0" w:color="auto"/>
              <w:right w:val="single" w:sz="4" w:space="0" w:color="auto"/>
            </w:tcBorders>
            <w:shd w:val="clear" w:color="auto" w:fill="auto"/>
          </w:tcPr>
          <w:p w14:paraId="50F83AE8" w14:textId="77777777" w:rsidR="00516E20" w:rsidRPr="0083724B" w:rsidRDefault="00516E20" w:rsidP="009A640D">
            <w:pPr>
              <w:jc w:val="center"/>
              <w:rPr>
                <w:sz w:val="22"/>
                <w:szCs w:val="22"/>
              </w:rPr>
            </w:pPr>
            <w:r>
              <w:rPr>
                <w:sz w:val="22"/>
                <w:szCs w:val="22"/>
              </w:rPr>
              <w:t>600</w:t>
            </w:r>
          </w:p>
        </w:tc>
        <w:tc>
          <w:tcPr>
            <w:tcW w:w="1496" w:type="dxa"/>
            <w:tcBorders>
              <w:top w:val="nil"/>
              <w:left w:val="nil"/>
              <w:bottom w:val="single" w:sz="4" w:space="0" w:color="auto"/>
              <w:right w:val="single" w:sz="4" w:space="0" w:color="auto"/>
            </w:tcBorders>
            <w:shd w:val="clear" w:color="auto" w:fill="auto"/>
          </w:tcPr>
          <w:p w14:paraId="5DF8A435" w14:textId="77777777" w:rsidR="00516E20" w:rsidRPr="0083724B" w:rsidRDefault="00516E20" w:rsidP="009A640D">
            <w:pPr>
              <w:jc w:val="center"/>
              <w:rPr>
                <w:sz w:val="22"/>
                <w:szCs w:val="22"/>
              </w:rPr>
            </w:pPr>
          </w:p>
        </w:tc>
      </w:tr>
      <w:tr w:rsidR="00516E20" w:rsidRPr="0083724B" w14:paraId="3573CA2D"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3C82F399" w14:textId="77777777" w:rsidR="00516E20" w:rsidRPr="0083724B" w:rsidRDefault="00516E20" w:rsidP="009A640D">
            <w:pPr>
              <w:jc w:val="center"/>
              <w:rPr>
                <w:sz w:val="22"/>
                <w:szCs w:val="22"/>
              </w:rPr>
            </w:pPr>
            <w:r>
              <w:rPr>
                <w:sz w:val="22"/>
                <w:szCs w:val="22"/>
              </w:rPr>
              <w:t>1.3</w:t>
            </w:r>
          </w:p>
        </w:tc>
        <w:tc>
          <w:tcPr>
            <w:tcW w:w="8599" w:type="dxa"/>
            <w:tcBorders>
              <w:top w:val="nil"/>
              <w:left w:val="nil"/>
              <w:bottom w:val="single" w:sz="4" w:space="0" w:color="auto"/>
              <w:right w:val="single" w:sz="4" w:space="0" w:color="auto"/>
            </w:tcBorders>
            <w:shd w:val="clear" w:color="auto" w:fill="auto"/>
          </w:tcPr>
          <w:p w14:paraId="06C813F8" w14:textId="77777777" w:rsidR="00516E20" w:rsidRPr="0083724B" w:rsidRDefault="00516E20" w:rsidP="009A640D">
            <w:pPr>
              <w:rPr>
                <w:sz w:val="22"/>
                <w:szCs w:val="22"/>
              </w:rPr>
            </w:pPr>
            <w:r w:rsidRPr="0083724B">
              <w:rPr>
                <w:sz w:val="22"/>
                <w:szCs w:val="22"/>
              </w:rPr>
              <w:t>Режимная наладка котлов с целью повышения эффективности и располагаемой тепловой мощности</w:t>
            </w:r>
          </w:p>
        </w:tc>
        <w:tc>
          <w:tcPr>
            <w:tcW w:w="2097" w:type="dxa"/>
            <w:tcBorders>
              <w:top w:val="nil"/>
              <w:left w:val="nil"/>
              <w:bottom w:val="single" w:sz="4" w:space="0" w:color="auto"/>
              <w:right w:val="single" w:sz="4" w:space="0" w:color="auto"/>
            </w:tcBorders>
            <w:shd w:val="clear" w:color="auto" w:fill="auto"/>
          </w:tcPr>
          <w:p w14:paraId="44B2CD56" w14:textId="77777777" w:rsidR="00516E20" w:rsidRPr="0083724B" w:rsidRDefault="00516E20" w:rsidP="009A640D">
            <w:pPr>
              <w:jc w:val="center"/>
              <w:rPr>
                <w:sz w:val="22"/>
                <w:szCs w:val="22"/>
              </w:rPr>
            </w:pPr>
            <w:r>
              <w:rPr>
                <w:sz w:val="22"/>
                <w:szCs w:val="22"/>
              </w:rPr>
              <w:t>2021-2022</w:t>
            </w:r>
            <w:r w:rsidRPr="0083724B">
              <w:rPr>
                <w:sz w:val="22"/>
                <w:szCs w:val="22"/>
              </w:rPr>
              <w:t>г.</w:t>
            </w:r>
          </w:p>
        </w:tc>
        <w:tc>
          <w:tcPr>
            <w:tcW w:w="1638" w:type="dxa"/>
            <w:tcBorders>
              <w:top w:val="nil"/>
              <w:left w:val="nil"/>
              <w:bottom w:val="single" w:sz="4" w:space="0" w:color="auto"/>
              <w:right w:val="single" w:sz="4" w:space="0" w:color="auto"/>
            </w:tcBorders>
            <w:shd w:val="clear" w:color="auto" w:fill="auto"/>
          </w:tcPr>
          <w:p w14:paraId="1A7C3795" w14:textId="77777777" w:rsidR="00516E20" w:rsidRPr="0083724B" w:rsidRDefault="00516E20" w:rsidP="009A640D">
            <w:pPr>
              <w:jc w:val="center"/>
              <w:rPr>
                <w:sz w:val="22"/>
                <w:szCs w:val="22"/>
              </w:rPr>
            </w:pPr>
            <w:r>
              <w:rPr>
                <w:sz w:val="22"/>
                <w:szCs w:val="22"/>
              </w:rPr>
              <w:t>100</w:t>
            </w:r>
          </w:p>
        </w:tc>
        <w:tc>
          <w:tcPr>
            <w:tcW w:w="1496" w:type="dxa"/>
            <w:tcBorders>
              <w:top w:val="nil"/>
              <w:left w:val="nil"/>
              <w:bottom w:val="single" w:sz="4" w:space="0" w:color="auto"/>
              <w:right w:val="single" w:sz="4" w:space="0" w:color="auto"/>
            </w:tcBorders>
            <w:shd w:val="clear" w:color="auto" w:fill="auto"/>
          </w:tcPr>
          <w:p w14:paraId="2A6D12B7" w14:textId="77777777" w:rsidR="00516E20" w:rsidRPr="0083724B" w:rsidRDefault="00516E20" w:rsidP="009A640D">
            <w:pPr>
              <w:jc w:val="center"/>
              <w:rPr>
                <w:sz w:val="22"/>
                <w:szCs w:val="22"/>
              </w:rPr>
            </w:pPr>
          </w:p>
        </w:tc>
      </w:tr>
      <w:tr w:rsidR="00516E20" w:rsidRPr="0083724B" w14:paraId="26CBEBE3"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361FF611" w14:textId="77777777" w:rsidR="00516E20" w:rsidRPr="0083724B" w:rsidRDefault="00516E20" w:rsidP="009A640D">
            <w:pPr>
              <w:jc w:val="center"/>
              <w:rPr>
                <w:sz w:val="22"/>
                <w:szCs w:val="22"/>
              </w:rPr>
            </w:pPr>
            <w:r>
              <w:rPr>
                <w:sz w:val="22"/>
                <w:szCs w:val="22"/>
              </w:rPr>
              <w:t>1.4</w:t>
            </w:r>
          </w:p>
        </w:tc>
        <w:tc>
          <w:tcPr>
            <w:tcW w:w="8599" w:type="dxa"/>
            <w:tcBorders>
              <w:top w:val="nil"/>
              <w:left w:val="nil"/>
              <w:bottom w:val="single" w:sz="4" w:space="0" w:color="auto"/>
              <w:right w:val="single" w:sz="4" w:space="0" w:color="auto"/>
            </w:tcBorders>
            <w:shd w:val="clear" w:color="auto" w:fill="auto"/>
          </w:tcPr>
          <w:p w14:paraId="032FBC3A" w14:textId="77777777" w:rsidR="00516E20" w:rsidRPr="0083724B" w:rsidRDefault="00516E20" w:rsidP="009A640D">
            <w:pPr>
              <w:rPr>
                <w:sz w:val="22"/>
                <w:szCs w:val="22"/>
              </w:rPr>
            </w:pPr>
            <w:r>
              <w:rPr>
                <w:sz w:val="22"/>
                <w:szCs w:val="22"/>
              </w:rPr>
              <w:t>Проект и организация системы химводоподготовки подпиточной воды</w:t>
            </w:r>
          </w:p>
        </w:tc>
        <w:tc>
          <w:tcPr>
            <w:tcW w:w="2097" w:type="dxa"/>
            <w:tcBorders>
              <w:top w:val="nil"/>
              <w:left w:val="nil"/>
              <w:bottom w:val="single" w:sz="4" w:space="0" w:color="auto"/>
              <w:right w:val="single" w:sz="4" w:space="0" w:color="auto"/>
            </w:tcBorders>
            <w:shd w:val="clear" w:color="auto" w:fill="auto"/>
          </w:tcPr>
          <w:p w14:paraId="5954AC93" w14:textId="77777777" w:rsidR="00516E20" w:rsidRDefault="00516E20" w:rsidP="009A640D">
            <w:pPr>
              <w:jc w:val="center"/>
              <w:rPr>
                <w:sz w:val="22"/>
                <w:szCs w:val="22"/>
              </w:rPr>
            </w:pPr>
            <w:r>
              <w:rPr>
                <w:sz w:val="22"/>
                <w:szCs w:val="22"/>
              </w:rPr>
              <w:t>2021-2022г.</w:t>
            </w:r>
          </w:p>
        </w:tc>
        <w:tc>
          <w:tcPr>
            <w:tcW w:w="1638" w:type="dxa"/>
            <w:tcBorders>
              <w:top w:val="nil"/>
              <w:left w:val="nil"/>
              <w:bottom w:val="single" w:sz="4" w:space="0" w:color="auto"/>
              <w:right w:val="single" w:sz="4" w:space="0" w:color="auto"/>
            </w:tcBorders>
            <w:shd w:val="clear" w:color="auto" w:fill="auto"/>
          </w:tcPr>
          <w:p w14:paraId="206D6364" w14:textId="77777777" w:rsidR="00516E20" w:rsidRPr="0083724B" w:rsidRDefault="00516E20" w:rsidP="009A640D">
            <w:pPr>
              <w:jc w:val="center"/>
              <w:rPr>
                <w:sz w:val="22"/>
                <w:szCs w:val="22"/>
              </w:rPr>
            </w:pPr>
            <w:r>
              <w:rPr>
                <w:sz w:val="22"/>
                <w:szCs w:val="22"/>
              </w:rPr>
              <w:t>400</w:t>
            </w:r>
          </w:p>
        </w:tc>
        <w:tc>
          <w:tcPr>
            <w:tcW w:w="1496" w:type="dxa"/>
            <w:tcBorders>
              <w:top w:val="nil"/>
              <w:left w:val="nil"/>
              <w:bottom w:val="single" w:sz="4" w:space="0" w:color="auto"/>
              <w:right w:val="single" w:sz="4" w:space="0" w:color="auto"/>
            </w:tcBorders>
            <w:shd w:val="clear" w:color="auto" w:fill="auto"/>
          </w:tcPr>
          <w:p w14:paraId="1F8AB199" w14:textId="77777777" w:rsidR="00516E20" w:rsidRPr="0083724B" w:rsidRDefault="00516E20" w:rsidP="009A640D">
            <w:pPr>
              <w:jc w:val="center"/>
              <w:rPr>
                <w:sz w:val="22"/>
                <w:szCs w:val="22"/>
              </w:rPr>
            </w:pPr>
          </w:p>
        </w:tc>
      </w:tr>
      <w:tr w:rsidR="00516E20" w:rsidRPr="0083724B" w14:paraId="57A072F9"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78252ADE" w14:textId="77777777" w:rsidR="00516E20" w:rsidRDefault="00516E20" w:rsidP="009A640D">
            <w:pPr>
              <w:jc w:val="center"/>
              <w:rPr>
                <w:sz w:val="22"/>
                <w:szCs w:val="22"/>
              </w:rPr>
            </w:pPr>
            <w:r>
              <w:rPr>
                <w:sz w:val="22"/>
                <w:szCs w:val="22"/>
              </w:rPr>
              <w:t>1.5</w:t>
            </w:r>
          </w:p>
        </w:tc>
        <w:tc>
          <w:tcPr>
            <w:tcW w:w="8599" w:type="dxa"/>
            <w:tcBorders>
              <w:top w:val="nil"/>
              <w:left w:val="nil"/>
              <w:bottom w:val="single" w:sz="4" w:space="0" w:color="auto"/>
              <w:right w:val="single" w:sz="4" w:space="0" w:color="auto"/>
            </w:tcBorders>
            <w:shd w:val="clear" w:color="auto" w:fill="auto"/>
            <w:vAlign w:val="center"/>
          </w:tcPr>
          <w:p w14:paraId="44EA8AD2" w14:textId="77777777" w:rsidR="00516E20" w:rsidRDefault="00516E20" w:rsidP="009A640D">
            <w:pPr>
              <w:rPr>
                <w:sz w:val="22"/>
                <w:szCs w:val="22"/>
              </w:rPr>
            </w:pPr>
            <w:r>
              <w:rPr>
                <w:sz w:val="22"/>
                <w:szCs w:val="22"/>
              </w:rPr>
              <w:t>З</w:t>
            </w:r>
            <w:r w:rsidRPr="000A624D">
              <w:rPr>
                <w:sz w:val="22"/>
                <w:szCs w:val="22"/>
              </w:rPr>
              <w:t>амена ветхих газоходов</w:t>
            </w:r>
            <w:r>
              <w:rPr>
                <w:sz w:val="22"/>
                <w:szCs w:val="22"/>
              </w:rPr>
              <w:t xml:space="preserve"> в котельной</w:t>
            </w:r>
          </w:p>
        </w:tc>
        <w:tc>
          <w:tcPr>
            <w:tcW w:w="2097" w:type="dxa"/>
            <w:tcBorders>
              <w:top w:val="nil"/>
              <w:left w:val="nil"/>
              <w:bottom w:val="single" w:sz="4" w:space="0" w:color="auto"/>
              <w:right w:val="single" w:sz="4" w:space="0" w:color="auto"/>
            </w:tcBorders>
            <w:shd w:val="clear" w:color="auto" w:fill="auto"/>
          </w:tcPr>
          <w:p w14:paraId="74DC8403" w14:textId="77777777" w:rsidR="00516E20" w:rsidRDefault="00516E20" w:rsidP="009A640D">
            <w:pPr>
              <w:jc w:val="center"/>
              <w:rPr>
                <w:sz w:val="22"/>
                <w:szCs w:val="22"/>
              </w:rPr>
            </w:pPr>
            <w:r>
              <w:rPr>
                <w:sz w:val="22"/>
                <w:szCs w:val="22"/>
              </w:rPr>
              <w:t>2021-2022г.</w:t>
            </w:r>
          </w:p>
        </w:tc>
        <w:tc>
          <w:tcPr>
            <w:tcW w:w="1638" w:type="dxa"/>
            <w:tcBorders>
              <w:top w:val="nil"/>
              <w:left w:val="nil"/>
              <w:bottom w:val="single" w:sz="4" w:space="0" w:color="auto"/>
              <w:right w:val="single" w:sz="4" w:space="0" w:color="auto"/>
            </w:tcBorders>
            <w:shd w:val="clear" w:color="auto" w:fill="auto"/>
          </w:tcPr>
          <w:p w14:paraId="4AC14C3E" w14:textId="77777777" w:rsidR="00516E20" w:rsidRDefault="00516E20" w:rsidP="009A640D">
            <w:pPr>
              <w:jc w:val="center"/>
              <w:rPr>
                <w:sz w:val="22"/>
                <w:szCs w:val="22"/>
              </w:rPr>
            </w:pPr>
            <w:r>
              <w:rPr>
                <w:sz w:val="22"/>
                <w:szCs w:val="22"/>
              </w:rPr>
              <w:t>300</w:t>
            </w:r>
          </w:p>
        </w:tc>
        <w:tc>
          <w:tcPr>
            <w:tcW w:w="1496" w:type="dxa"/>
            <w:tcBorders>
              <w:top w:val="nil"/>
              <w:left w:val="nil"/>
              <w:bottom w:val="single" w:sz="4" w:space="0" w:color="auto"/>
              <w:right w:val="single" w:sz="4" w:space="0" w:color="auto"/>
            </w:tcBorders>
            <w:shd w:val="clear" w:color="auto" w:fill="auto"/>
          </w:tcPr>
          <w:p w14:paraId="7496C8C0" w14:textId="77777777" w:rsidR="00516E20" w:rsidRPr="0083724B" w:rsidRDefault="00516E20" w:rsidP="009A640D">
            <w:pPr>
              <w:jc w:val="center"/>
              <w:rPr>
                <w:sz w:val="22"/>
                <w:szCs w:val="22"/>
              </w:rPr>
            </w:pPr>
          </w:p>
        </w:tc>
      </w:tr>
      <w:tr w:rsidR="00516E20" w:rsidRPr="0083724B" w14:paraId="6AD2D53C"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416792CC" w14:textId="77777777" w:rsidR="00516E20" w:rsidRPr="0083724B" w:rsidRDefault="00516E20" w:rsidP="009A640D">
            <w:pPr>
              <w:jc w:val="center"/>
              <w:rPr>
                <w:sz w:val="22"/>
                <w:szCs w:val="22"/>
              </w:rPr>
            </w:pPr>
            <w:r>
              <w:rPr>
                <w:sz w:val="22"/>
                <w:szCs w:val="22"/>
              </w:rPr>
              <w:t>1.6</w:t>
            </w:r>
          </w:p>
        </w:tc>
        <w:tc>
          <w:tcPr>
            <w:tcW w:w="8599" w:type="dxa"/>
            <w:tcBorders>
              <w:top w:val="nil"/>
              <w:left w:val="nil"/>
              <w:bottom w:val="single" w:sz="4" w:space="0" w:color="auto"/>
              <w:right w:val="single" w:sz="4" w:space="0" w:color="auto"/>
            </w:tcBorders>
            <w:shd w:val="clear" w:color="auto" w:fill="auto"/>
            <w:vAlign w:val="center"/>
          </w:tcPr>
          <w:p w14:paraId="3D777BDE" w14:textId="77777777" w:rsidR="00516E20" w:rsidRPr="0083724B" w:rsidRDefault="00516E20" w:rsidP="009A640D">
            <w:pPr>
              <w:rPr>
                <w:sz w:val="22"/>
                <w:szCs w:val="22"/>
              </w:rPr>
            </w:pPr>
            <w:r>
              <w:rPr>
                <w:sz w:val="22"/>
                <w:szCs w:val="22"/>
              </w:rPr>
              <w:t>Замена дымовой трубы (на Ду600)</w:t>
            </w:r>
          </w:p>
        </w:tc>
        <w:tc>
          <w:tcPr>
            <w:tcW w:w="2097" w:type="dxa"/>
            <w:tcBorders>
              <w:top w:val="nil"/>
              <w:left w:val="nil"/>
              <w:bottom w:val="single" w:sz="4" w:space="0" w:color="auto"/>
              <w:right w:val="single" w:sz="4" w:space="0" w:color="auto"/>
            </w:tcBorders>
            <w:shd w:val="clear" w:color="auto" w:fill="auto"/>
          </w:tcPr>
          <w:p w14:paraId="2BD7D2BC" w14:textId="77777777" w:rsidR="00516E20" w:rsidRPr="0083724B" w:rsidRDefault="00516E20" w:rsidP="009A640D">
            <w:pPr>
              <w:jc w:val="center"/>
              <w:rPr>
                <w:sz w:val="22"/>
                <w:szCs w:val="22"/>
              </w:rPr>
            </w:pPr>
            <w:r>
              <w:rPr>
                <w:sz w:val="22"/>
                <w:szCs w:val="22"/>
              </w:rPr>
              <w:t>2022г.</w:t>
            </w:r>
          </w:p>
        </w:tc>
        <w:tc>
          <w:tcPr>
            <w:tcW w:w="1638" w:type="dxa"/>
            <w:tcBorders>
              <w:top w:val="nil"/>
              <w:left w:val="nil"/>
              <w:bottom w:val="single" w:sz="4" w:space="0" w:color="auto"/>
              <w:right w:val="single" w:sz="4" w:space="0" w:color="auto"/>
            </w:tcBorders>
            <w:shd w:val="clear" w:color="auto" w:fill="auto"/>
          </w:tcPr>
          <w:p w14:paraId="11BC3D08" w14:textId="77777777" w:rsidR="00516E20" w:rsidRPr="0083724B" w:rsidRDefault="00516E20" w:rsidP="009A640D">
            <w:pPr>
              <w:jc w:val="center"/>
              <w:rPr>
                <w:sz w:val="22"/>
                <w:szCs w:val="22"/>
              </w:rPr>
            </w:pPr>
            <w:r>
              <w:rPr>
                <w:sz w:val="22"/>
                <w:szCs w:val="22"/>
              </w:rPr>
              <w:t>800</w:t>
            </w:r>
          </w:p>
        </w:tc>
        <w:tc>
          <w:tcPr>
            <w:tcW w:w="1496" w:type="dxa"/>
            <w:tcBorders>
              <w:top w:val="nil"/>
              <w:left w:val="nil"/>
              <w:bottom w:val="single" w:sz="4" w:space="0" w:color="auto"/>
              <w:right w:val="single" w:sz="4" w:space="0" w:color="auto"/>
            </w:tcBorders>
            <w:shd w:val="clear" w:color="auto" w:fill="auto"/>
          </w:tcPr>
          <w:p w14:paraId="7D7E215D" w14:textId="77777777" w:rsidR="00516E20" w:rsidRPr="0083724B" w:rsidRDefault="00516E20" w:rsidP="009A640D">
            <w:pPr>
              <w:jc w:val="center"/>
              <w:rPr>
                <w:sz w:val="22"/>
                <w:szCs w:val="22"/>
              </w:rPr>
            </w:pPr>
          </w:p>
        </w:tc>
      </w:tr>
      <w:tr w:rsidR="00516E20" w:rsidRPr="0083724B" w14:paraId="6526292B"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354B40BB" w14:textId="77777777" w:rsidR="00516E20" w:rsidRDefault="00516E20" w:rsidP="009A640D">
            <w:pPr>
              <w:jc w:val="center"/>
              <w:rPr>
                <w:sz w:val="22"/>
                <w:szCs w:val="22"/>
              </w:rPr>
            </w:pPr>
            <w:r>
              <w:rPr>
                <w:sz w:val="22"/>
                <w:szCs w:val="22"/>
              </w:rPr>
              <w:t>1.7</w:t>
            </w:r>
          </w:p>
        </w:tc>
        <w:tc>
          <w:tcPr>
            <w:tcW w:w="8599" w:type="dxa"/>
            <w:tcBorders>
              <w:top w:val="nil"/>
              <w:left w:val="nil"/>
              <w:bottom w:val="single" w:sz="4" w:space="0" w:color="auto"/>
              <w:right w:val="single" w:sz="4" w:space="0" w:color="auto"/>
            </w:tcBorders>
            <w:shd w:val="clear" w:color="auto" w:fill="auto"/>
            <w:vAlign w:val="center"/>
          </w:tcPr>
          <w:p w14:paraId="22FF08FF" w14:textId="77777777" w:rsidR="00516E20" w:rsidRDefault="00516E20" w:rsidP="009A640D">
            <w:pPr>
              <w:rPr>
                <w:sz w:val="22"/>
                <w:szCs w:val="22"/>
              </w:rPr>
            </w:pPr>
            <w:r>
              <w:rPr>
                <w:sz w:val="22"/>
                <w:szCs w:val="22"/>
              </w:rPr>
              <w:t xml:space="preserve">Проект </w:t>
            </w:r>
            <w:r w:rsidRPr="00E8677C">
              <w:rPr>
                <w:sz w:val="22"/>
                <w:szCs w:val="22"/>
              </w:rPr>
              <w:t>и установка в котельн</w:t>
            </w:r>
            <w:r>
              <w:rPr>
                <w:sz w:val="22"/>
                <w:szCs w:val="22"/>
              </w:rPr>
              <w:t>ой</w:t>
            </w:r>
            <w:r w:rsidRPr="00E8677C">
              <w:rPr>
                <w:sz w:val="22"/>
                <w:szCs w:val="22"/>
              </w:rPr>
              <w:t xml:space="preserve"> </w:t>
            </w:r>
            <w:r>
              <w:rPr>
                <w:sz w:val="22"/>
                <w:szCs w:val="22"/>
              </w:rPr>
              <w:t xml:space="preserve">группового </w:t>
            </w:r>
            <w:r w:rsidRPr="00E8677C">
              <w:rPr>
                <w:sz w:val="22"/>
                <w:szCs w:val="22"/>
              </w:rPr>
              <w:t>золоуловител</w:t>
            </w:r>
            <w:r>
              <w:rPr>
                <w:sz w:val="22"/>
                <w:szCs w:val="22"/>
              </w:rPr>
              <w:t>я</w:t>
            </w:r>
          </w:p>
        </w:tc>
        <w:tc>
          <w:tcPr>
            <w:tcW w:w="2097" w:type="dxa"/>
            <w:tcBorders>
              <w:top w:val="nil"/>
              <w:left w:val="nil"/>
              <w:bottom w:val="single" w:sz="4" w:space="0" w:color="auto"/>
              <w:right w:val="single" w:sz="4" w:space="0" w:color="auto"/>
            </w:tcBorders>
            <w:shd w:val="clear" w:color="auto" w:fill="auto"/>
          </w:tcPr>
          <w:p w14:paraId="2D08E7EB" w14:textId="77777777" w:rsidR="00516E20" w:rsidRDefault="00516E20" w:rsidP="009A640D">
            <w:pPr>
              <w:jc w:val="center"/>
              <w:rPr>
                <w:sz w:val="22"/>
                <w:szCs w:val="22"/>
              </w:rPr>
            </w:pPr>
            <w:r>
              <w:rPr>
                <w:sz w:val="22"/>
                <w:szCs w:val="22"/>
              </w:rPr>
              <w:t>2022г.</w:t>
            </w:r>
          </w:p>
        </w:tc>
        <w:tc>
          <w:tcPr>
            <w:tcW w:w="1638" w:type="dxa"/>
            <w:tcBorders>
              <w:top w:val="nil"/>
              <w:left w:val="nil"/>
              <w:bottom w:val="single" w:sz="4" w:space="0" w:color="auto"/>
              <w:right w:val="single" w:sz="4" w:space="0" w:color="auto"/>
            </w:tcBorders>
            <w:shd w:val="clear" w:color="auto" w:fill="auto"/>
          </w:tcPr>
          <w:p w14:paraId="49B5EE93" w14:textId="77777777" w:rsidR="00516E20" w:rsidRDefault="00516E20" w:rsidP="009A640D">
            <w:pPr>
              <w:jc w:val="center"/>
              <w:rPr>
                <w:sz w:val="22"/>
                <w:szCs w:val="22"/>
              </w:rPr>
            </w:pPr>
            <w:r>
              <w:rPr>
                <w:sz w:val="22"/>
                <w:szCs w:val="22"/>
              </w:rPr>
              <w:t>300</w:t>
            </w:r>
          </w:p>
        </w:tc>
        <w:tc>
          <w:tcPr>
            <w:tcW w:w="1496" w:type="dxa"/>
            <w:tcBorders>
              <w:top w:val="nil"/>
              <w:left w:val="nil"/>
              <w:bottom w:val="single" w:sz="4" w:space="0" w:color="auto"/>
              <w:right w:val="single" w:sz="4" w:space="0" w:color="auto"/>
            </w:tcBorders>
            <w:shd w:val="clear" w:color="auto" w:fill="auto"/>
          </w:tcPr>
          <w:p w14:paraId="638E4CD3" w14:textId="77777777" w:rsidR="00516E20" w:rsidRPr="0083724B" w:rsidRDefault="00516E20" w:rsidP="009A640D">
            <w:pPr>
              <w:jc w:val="center"/>
              <w:rPr>
                <w:sz w:val="22"/>
                <w:szCs w:val="22"/>
              </w:rPr>
            </w:pPr>
          </w:p>
        </w:tc>
      </w:tr>
      <w:tr w:rsidR="00516E20" w:rsidRPr="0083724B" w14:paraId="40790B7A"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040653C1" w14:textId="77777777" w:rsidR="00516E20" w:rsidRDefault="00516E20" w:rsidP="009A640D">
            <w:pPr>
              <w:jc w:val="center"/>
              <w:rPr>
                <w:sz w:val="22"/>
                <w:szCs w:val="22"/>
              </w:rPr>
            </w:pPr>
            <w:r>
              <w:rPr>
                <w:sz w:val="22"/>
                <w:szCs w:val="22"/>
              </w:rPr>
              <w:t>1.8</w:t>
            </w:r>
          </w:p>
        </w:tc>
        <w:tc>
          <w:tcPr>
            <w:tcW w:w="8599" w:type="dxa"/>
            <w:tcBorders>
              <w:top w:val="nil"/>
              <w:left w:val="nil"/>
              <w:bottom w:val="single" w:sz="4" w:space="0" w:color="auto"/>
              <w:right w:val="single" w:sz="4" w:space="0" w:color="auto"/>
            </w:tcBorders>
            <w:shd w:val="clear" w:color="auto" w:fill="auto"/>
            <w:vAlign w:val="center"/>
          </w:tcPr>
          <w:p w14:paraId="01C7D3A1" w14:textId="77777777" w:rsidR="00516E20" w:rsidRDefault="00516E20" w:rsidP="009A640D">
            <w:pPr>
              <w:rPr>
                <w:sz w:val="22"/>
                <w:szCs w:val="22"/>
              </w:rPr>
            </w:pPr>
            <w:r>
              <w:rPr>
                <w:sz w:val="22"/>
                <w:szCs w:val="22"/>
              </w:rPr>
              <w:t>З</w:t>
            </w:r>
            <w:r w:rsidRPr="00C0418F">
              <w:rPr>
                <w:sz w:val="22"/>
                <w:szCs w:val="22"/>
              </w:rPr>
              <w:t>амена электрощитов в котельной</w:t>
            </w:r>
          </w:p>
        </w:tc>
        <w:tc>
          <w:tcPr>
            <w:tcW w:w="2097" w:type="dxa"/>
            <w:tcBorders>
              <w:top w:val="nil"/>
              <w:left w:val="nil"/>
              <w:bottom w:val="single" w:sz="4" w:space="0" w:color="auto"/>
              <w:right w:val="single" w:sz="4" w:space="0" w:color="auto"/>
            </w:tcBorders>
            <w:shd w:val="clear" w:color="auto" w:fill="auto"/>
          </w:tcPr>
          <w:p w14:paraId="6A0E8A06" w14:textId="77777777" w:rsidR="00516E20" w:rsidRDefault="00516E20" w:rsidP="009A640D">
            <w:pPr>
              <w:jc w:val="center"/>
              <w:rPr>
                <w:sz w:val="22"/>
                <w:szCs w:val="22"/>
              </w:rPr>
            </w:pPr>
            <w:r>
              <w:rPr>
                <w:sz w:val="22"/>
                <w:szCs w:val="22"/>
              </w:rPr>
              <w:t>2021г.</w:t>
            </w:r>
          </w:p>
        </w:tc>
        <w:tc>
          <w:tcPr>
            <w:tcW w:w="1638" w:type="dxa"/>
            <w:tcBorders>
              <w:top w:val="nil"/>
              <w:left w:val="nil"/>
              <w:bottom w:val="single" w:sz="4" w:space="0" w:color="auto"/>
              <w:right w:val="single" w:sz="4" w:space="0" w:color="auto"/>
            </w:tcBorders>
            <w:shd w:val="clear" w:color="auto" w:fill="auto"/>
          </w:tcPr>
          <w:p w14:paraId="4AD1ED69" w14:textId="77777777" w:rsidR="00516E20" w:rsidRDefault="00516E20" w:rsidP="009A640D">
            <w:pPr>
              <w:jc w:val="center"/>
              <w:rPr>
                <w:sz w:val="22"/>
                <w:szCs w:val="22"/>
              </w:rPr>
            </w:pPr>
            <w:r>
              <w:rPr>
                <w:sz w:val="22"/>
                <w:szCs w:val="22"/>
              </w:rPr>
              <w:t>200</w:t>
            </w:r>
          </w:p>
        </w:tc>
        <w:tc>
          <w:tcPr>
            <w:tcW w:w="1496" w:type="dxa"/>
            <w:tcBorders>
              <w:top w:val="nil"/>
              <w:left w:val="nil"/>
              <w:bottom w:val="single" w:sz="4" w:space="0" w:color="auto"/>
              <w:right w:val="single" w:sz="4" w:space="0" w:color="auto"/>
            </w:tcBorders>
            <w:shd w:val="clear" w:color="auto" w:fill="auto"/>
          </w:tcPr>
          <w:p w14:paraId="728DAED5" w14:textId="77777777" w:rsidR="00516E20" w:rsidRPr="0083724B" w:rsidRDefault="00516E20" w:rsidP="009A640D">
            <w:pPr>
              <w:jc w:val="center"/>
              <w:rPr>
                <w:sz w:val="22"/>
                <w:szCs w:val="22"/>
              </w:rPr>
            </w:pPr>
          </w:p>
        </w:tc>
      </w:tr>
      <w:tr w:rsidR="00516E20" w:rsidRPr="0083724B" w14:paraId="430892A3"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7EBA28F3" w14:textId="77777777" w:rsidR="00516E20" w:rsidRPr="0083724B" w:rsidRDefault="00516E20" w:rsidP="009A640D">
            <w:pPr>
              <w:jc w:val="center"/>
              <w:rPr>
                <w:sz w:val="22"/>
                <w:szCs w:val="22"/>
              </w:rPr>
            </w:pPr>
            <w:r>
              <w:rPr>
                <w:sz w:val="22"/>
                <w:szCs w:val="22"/>
              </w:rPr>
              <w:t>1.9</w:t>
            </w:r>
          </w:p>
        </w:tc>
        <w:tc>
          <w:tcPr>
            <w:tcW w:w="8599" w:type="dxa"/>
            <w:tcBorders>
              <w:top w:val="nil"/>
              <w:left w:val="nil"/>
              <w:bottom w:val="single" w:sz="4" w:space="0" w:color="auto"/>
              <w:right w:val="single" w:sz="4" w:space="0" w:color="auto"/>
            </w:tcBorders>
            <w:shd w:val="clear" w:color="auto" w:fill="auto"/>
            <w:vAlign w:val="center"/>
          </w:tcPr>
          <w:p w14:paraId="46C1E61E" w14:textId="77777777" w:rsidR="00516E20" w:rsidRPr="0083724B" w:rsidRDefault="00516E20" w:rsidP="009A640D">
            <w:pPr>
              <w:rPr>
                <w:sz w:val="22"/>
                <w:szCs w:val="22"/>
              </w:rPr>
            </w:pPr>
            <w:r w:rsidRPr="000D249C">
              <w:rPr>
                <w:sz w:val="22"/>
                <w:szCs w:val="22"/>
              </w:rPr>
              <w:t>Организация второго (резервного) ввода по электроэнергии или уст-ка  электрогенератора</w:t>
            </w:r>
          </w:p>
        </w:tc>
        <w:tc>
          <w:tcPr>
            <w:tcW w:w="2097" w:type="dxa"/>
            <w:tcBorders>
              <w:top w:val="nil"/>
              <w:left w:val="nil"/>
              <w:bottom w:val="single" w:sz="4" w:space="0" w:color="auto"/>
              <w:right w:val="single" w:sz="4" w:space="0" w:color="auto"/>
            </w:tcBorders>
            <w:shd w:val="clear" w:color="auto" w:fill="auto"/>
          </w:tcPr>
          <w:p w14:paraId="17A5DFD9" w14:textId="77777777" w:rsidR="00516E20" w:rsidRPr="0083724B" w:rsidRDefault="00516E20" w:rsidP="009A640D">
            <w:pPr>
              <w:jc w:val="center"/>
              <w:rPr>
                <w:sz w:val="22"/>
                <w:szCs w:val="22"/>
              </w:rPr>
            </w:pPr>
            <w:r>
              <w:rPr>
                <w:sz w:val="22"/>
                <w:szCs w:val="22"/>
              </w:rPr>
              <w:t>2021-2022г.</w:t>
            </w:r>
          </w:p>
        </w:tc>
        <w:tc>
          <w:tcPr>
            <w:tcW w:w="1638" w:type="dxa"/>
            <w:tcBorders>
              <w:top w:val="nil"/>
              <w:left w:val="nil"/>
              <w:bottom w:val="single" w:sz="4" w:space="0" w:color="auto"/>
              <w:right w:val="single" w:sz="4" w:space="0" w:color="auto"/>
            </w:tcBorders>
            <w:shd w:val="clear" w:color="auto" w:fill="auto"/>
          </w:tcPr>
          <w:p w14:paraId="51893E3B" w14:textId="77777777" w:rsidR="00516E20" w:rsidRPr="0083724B" w:rsidRDefault="00516E20" w:rsidP="009A640D">
            <w:pPr>
              <w:jc w:val="center"/>
              <w:rPr>
                <w:sz w:val="22"/>
                <w:szCs w:val="22"/>
              </w:rPr>
            </w:pPr>
            <w:r>
              <w:rPr>
                <w:sz w:val="22"/>
                <w:szCs w:val="22"/>
              </w:rPr>
              <w:t>400</w:t>
            </w:r>
          </w:p>
        </w:tc>
        <w:tc>
          <w:tcPr>
            <w:tcW w:w="1496" w:type="dxa"/>
            <w:tcBorders>
              <w:top w:val="nil"/>
              <w:left w:val="nil"/>
              <w:bottom w:val="single" w:sz="4" w:space="0" w:color="auto"/>
              <w:right w:val="single" w:sz="4" w:space="0" w:color="auto"/>
            </w:tcBorders>
            <w:shd w:val="clear" w:color="auto" w:fill="auto"/>
          </w:tcPr>
          <w:p w14:paraId="19253254" w14:textId="77777777" w:rsidR="00516E20" w:rsidRPr="0083724B" w:rsidRDefault="00516E20" w:rsidP="009A640D">
            <w:pPr>
              <w:jc w:val="center"/>
              <w:rPr>
                <w:sz w:val="22"/>
                <w:szCs w:val="22"/>
              </w:rPr>
            </w:pPr>
          </w:p>
        </w:tc>
      </w:tr>
      <w:tr w:rsidR="00516E20" w:rsidRPr="0083724B" w14:paraId="6501BB39"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3AEE540D" w14:textId="77777777" w:rsidR="00516E20" w:rsidRPr="0083724B" w:rsidRDefault="00516E20" w:rsidP="009A640D">
            <w:pPr>
              <w:jc w:val="center"/>
              <w:rPr>
                <w:sz w:val="22"/>
                <w:szCs w:val="22"/>
              </w:rPr>
            </w:pPr>
            <w:r>
              <w:rPr>
                <w:sz w:val="22"/>
                <w:szCs w:val="22"/>
              </w:rPr>
              <w:t>1.10</w:t>
            </w:r>
          </w:p>
        </w:tc>
        <w:tc>
          <w:tcPr>
            <w:tcW w:w="8599" w:type="dxa"/>
            <w:tcBorders>
              <w:top w:val="nil"/>
              <w:left w:val="nil"/>
              <w:bottom w:val="single" w:sz="4" w:space="0" w:color="auto"/>
              <w:right w:val="single" w:sz="4" w:space="0" w:color="auto"/>
            </w:tcBorders>
            <w:shd w:val="clear" w:color="auto" w:fill="auto"/>
            <w:vAlign w:val="center"/>
          </w:tcPr>
          <w:p w14:paraId="641B5295" w14:textId="77777777" w:rsidR="00516E20" w:rsidRPr="0083724B" w:rsidRDefault="00516E20" w:rsidP="009A640D">
            <w:pPr>
              <w:rPr>
                <w:sz w:val="22"/>
                <w:szCs w:val="22"/>
              </w:rPr>
            </w:pPr>
            <w:r w:rsidRPr="00FF3B4D">
              <w:rPr>
                <w:sz w:val="22"/>
                <w:szCs w:val="22"/>
              </w:rPr>
              <w:t>Замена запорно-регулирующей арматуры (в котельной и на тепловых сетях)</w:t>
            </w:r>
          </w:p>
        </w:tc>
        <w:tc>
          <w:tcPr>
            <w:tcW w:w="2097" w:type="dxa"/>
            <w:tcBorders>
              <w:top w:val="nil"/>
              <w:left w:val="nil"/>
              <w:bottom w:val="single" w:sz="4" w:space="0" w:color="auto"/>
              <w:right w:val="single" w:sz="4" w:space="0" w:color="auto"/>
            </w:tcBorders>
            <w:shd w:val="clear" w:color="auto" w:fill="auto"/>
          </w:tcPr>
          <w:p w14:paraId="073C127F" w14:textId="77777777" w:rsidR="00516E20" w:rsidRPr="0083724B" w:rsidRDefault="00516E20" w:rsidP="009A640D">
            <w:pPr>
              <w:jc w:val="center"/>
              <w:rPr>
                <w:sz w:val="22"/>
                <w:szCs w:val="22"/>
              </w:rPr>
            </w:pPr>
            <w:r>
              <w:rPr>
                <w:sz w:val="22"/>
                <w:szCs w:val="22"/>
              </w:rPr>
              <w:t>2021-2023г.</w:t>
            </w:r>
          </w:p>
        </w:tc>
        <w:tc>
          <w:tcPr>
            <w:tcW w:w="1638" w:type="dxa"/>
            <w:tcBorders>
              <w:top w:val="nil"/>
              <w:left w:val="nil"/>
              <w:bottom w:val="single" w:sz="4" w:space="0" w:color="auto"/>
              <w:right w:val="single" w:sz="4" w:space="0" w:color="auto"/>
            </w:tcBorders>
            <w:shd w:val="clear" w:color="auto" w:fill="auto"/>
          </w:tcPr>
          <w:p w14:paraId="269E48FC" w14:textId="77777777" w:rsidR="00516E20" w:rsidRPr="0083724B" w:rsidRDefault="00516E20" w:rsidP="009A640D">
            <w:pPr>
              <w:jc w:val="center"/>
              <w:rPr>
                <w:sz w:val="22"/>
                <w:szCs w:val="22"/>
              </w:rPr>
            </w:pPr>
            <w:r>
              <w:rPr>
                <w:sz w:val="22"/>
                <w:szCs w:val="22"/>
              </w:rPr>
              <w:t>60</w:t>
            </w:r>
          </w:p>
        </w:tc>
        <w:tc>
          <w:tcPr>
            <w:tcW w:w="1496" w:type="dxa"/>
            <w:tcBorders>
              <w:top w:val="nil"/>
              <w:left w:val="nil"/>
              <w:bottom w:val="single" w:sz="4" w:space="0" w:color="auto"/>
              <w:right w:val="single" w:sz="4" w:space="0" w:color="auto"/>
            </w:tcBorders>
            <w:shd w:val="clear" w:color="auto" w:fill="auto"/>
          </w:tcPr>
          <w:p w14:paraId="2162C3E4" w14:textId="77777777" w:rsidR="00516E20" w:rsidRPr="0083724B" w:rsidRDefault="00516E20" w:rsidP="009A640D">
            <w:pPr>
              <w:jc w:val="center"/>
              <w:rPr>
                <w:sz w:val="22"/>
                <w:szCs w:val="22"/>
              </w:rPr>
            </w:pPr>
          </w:p>
        </w:tc>
      </w:tr>
      <w:tr w:rsidR="00516E20" w:rsidRPr="00CA68AD" w14:paraId="730E2B86" w14:textId="77777777" w:rsidTr="009A640D">
        <w:trPr>
          <w:trHeight w:val="600"/>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0E7858CB" w14:textId="77777777" w:rsidR="00516E20" w:rsidRPr="00CA68AD" w:rsidRDefault="00516E20" w:rsidP="009A640D">
            <w:pPr>
              <w:rPr>
                <w:b/>
                <w:bCs/>
                <w:sz w:val="22"/>
                <w:szCs w:val="22"/>
              </w:rPr>
            </w:pPr>
            <w:r w:rsidRPr="00CA68AD">
              <w:rPr>
                <w:b/>
                <w:bCs/>
                <w:sz w:val="22"/>
                <w:szCs w:val="22"/>
              </w:rPr>
              <w:t>2. Мероприятия по строительству,  реконструкции, техническому перевооружению и (или) модернизации  тепловых сетей и сооружений на них</w:t>
            </w:r>
          </w:p>
        </w:tc>
        <w:tc>
          <w:tcPr>
            <w:tcW w:w="1638" w:type="dxa"/>
            <w:tcBorders>
              <w:top w:val="single" w:sz="4" w:space="0" w:color="auto"/>
              <w:left w:val="nil"/>
              <w:bottom w:val="single" w:sz="4" w:space="0" w:color="auto"/>
              <w:right w:val="single" w:sz="4" w:space="0" w:color="auto"/>
            </w:tcBorders>
            <w:shd w:val="clear" w:color="auto" w:fill="auto"/>
            <w:vAlign w:val="center"/>
          </w:tcPr>
          <w:p w14:paraId="39F32A7B" w14:textId="77777777" w:rsidR="00516E20" w:rsidRPr="00622E77" w:rsidRDefault="00516E20" w:rsidP="009A640D">
            <w:pPr>
              <w:jc w:val="center"/>
              <w:rPr>
                <w:b/>
                <w:bCs/>
                <w:sz w:val="22"/>
                <w:szCs w:val="22"/>
              </w:rPr>
            </w:pPr>
            <w:r>
              <w:rPr>
                <w:b/>
                <w:bCs/>
                <w:sz w:val="22"/>
                <w:szCs w:val="22"/>
              </w:rPr>
              <w:t>6460</w:t>
            </w:r>
          </w:p>
        </w:tc>
        <w:tc>
          <w:tcPr>
            <w:tcW w:w="1496" w:type="dxa"/>
            <w:tcBorders>
              <w:top w:val="single" w:sz="4" w:space="0" w:color="auto"/>
              <w:left w:val="nil"/>
              <w:bottom w:val="single" w:sz="4" w:space="0" w:color="auto"/>
              <w:right w:val="single" w:sz="4" w:space="0" w:color="auto"/>
            </w:tcBorders>
            <w:shd w:val="clear" w:color="auto" w:fill="auto"/>
            <w:vAlign w:val="center"/>
          </w:tcPr>
          <w:p w14:paraId="40B17624" w14:textId="77777777" w:rsidR="00516E20" w:rsidRPr="00CA68AD" w:rsidRDefault="00516E20" w:rsidP="009A640D">
            <w:pPr>
              <w:jc w:val="center"/>
              <w:rPr>
                <w:b/>
                <w:bCs/>
                <w:sz w:val="22"/>
                <w:szCs w:val="22"/>
              </w:rPr>
            </w:pPr>
            <w:r w:rsidRPr="00CA68AD">
              <w:rPr>
                <w:b/>
                <w:bCs/>
                <w:sz w:val="22"/>
                <w:szCs w:val="22"/>
              </w:rPr>
              <w:t> </w:t>
            </w:r>
          </w:p>
        </w:tc>
      </w:tr>
      <w:tr w:rsidR="00516E20" w:rsidRPr="00CA68AD" w14:paraId="594E49F4"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01A8BBD4" w14:textId="77777777" w:rsidR="00516E20" w:rsidRPr="00CA68AD" w:rsidRDefault="00516E20" w:rsidP="009A640D">
            <w:pPr>
              <w:jc w:val="center"/>
              <w:rPr>
                <w:sz w:val="22"/>
                <w:szCs w:val="22"/>
              </w:rPr>
            </w:pPr>
            <w:r>
              <w:rPr>
                <w:sz w:val="22"/>
                <w:szCs w:val="22"/>
              </w:rPr>
              <w:t>2.1</w:t>
            </w:r>
          </w:p>
        </w:tc>
        <w:tc>
          <w:tcPr>
            <w:tcW w:w="8599" w:type="dxa"/>
            <w:tcBorders>
              <w:top w:val="nil"/>
              <w:left w:val="nil"/>
              <w:bottom w:val="single" w:sz="4" w:space="0" w:color="auto"/>
              <w:right w:val="single" w:sz="4" w:space="0" w:color="auto"/>
            </w:tcBorders>
            <w:shd w:val="clear" w:color="auto" w:fill="auto"/>
          </w:tcPr>
          <w:p w14:paraId="413A6924" w14:textId="77777777" w:rsidR="00516E20" w:rsidRPr="00CA68AD" w:rsidRDefault="00516E20" w:rsidP="009A640D">
            <w:pPr>
              <w:rPr>
                <w:sz w:val="22"/>
                <w:szCs w:val="22"/>
              </w:rPr>
            </w:pPr>
            <w:r w:rsidRPr="00CA68AD">
              <w:rPr>
                <w:sz w:val="22"/>
                <w:szCs w:val="22"/>
              </w:rPr>
              <w:t xml:space="preserve">Прокладка новых участков тепловых сетей для подключения </w:t>
            </w:r>
            <w:r>
              <w:rPr>
                <w:sz w:val="22"/>
                <w:szCs w:val="22"/>
              </w:rPr>
              <w:t>новых</w:t>
            </w:r>
            <w:r w:rsidRPr="00CA68AD">
              <w:rPr>
                <w:sz w:val="22"/>
                <w:szCs w:val="22"/>
              </w:rPr>
              <w:t xml:space="preserve"> потребителей</w:t>
            </w:r>
          </w:p>
        </w:tc>
        <w:tc>
          <w:tcPr>
            <w:tcW w:w="2097" w:type="dxa"/>
            <w:tcBorders>
              <w:top w:val="nil"/>
              <w:left w:val="nil"/>
              <w:bottom w:val="single" w:sz="4" w:space="0" w:color="auto"/>
              <w:right w:val="single" w:sz="4" w:space="0" w:color="auto"/>
            </w:tcBorders>
            <w:shd w:val="clear" w:color="auto" w:fill="auto"/>
          </w:tcPr>
          <w:p w14:paraId="78E05B99" w14:textId="77777777" w:rsidR="00516E20" w:rsidRPr="00CA68AD" w:rsidRDefault="00516E20" w:rsidP="009A640D">
            <w:pPr>
              <w:jc w:val="center"/>
              <w:rPr>
                <w:sz w:val="22"/>
                <w:szCs w:val="22"/>
              </w:rPr>
            </w:pPr>
            <w:r w:rsidRPr="00CA68AD">
              <w:rPr>
                <w:sz w:val="22"/>
                <w:szCs w:val="22"/>
              </w:rPr>
              <w:t>202</w:t>
            </w:r>
            <w:r>
              <w:rPr>
                <w:sz w:val="22"/>
                <w:szCs w:val="22"/>
              </w:rPr>
              <w:t>1</w:t>
            </w:r>
          </w:p>
        </w:tc>
        <w:tc>
          <w:tcPr>
            <w:tcW w:w="1638" w:type="dxa"/>
            <w:tcBorders>
              <w:top w:val="nil"/>
              <w:left w:val="nil"/>
              <w:bottom w:val="single" w:sz="4" w:space="0" w:color="auto"/>
              <w:right w:val="single" w:sz="4" w:space="0" w:color="auto"/>
            </w:tcBorders>
            <w:shd w:val="clear" w:color="auto" w:fill="auto"/>
          </w:tcPr>
          <w:p w14:paraId="5226F9DD" w14:textId="77777777" w:rsidR="00516E20" w:rsidRPr="00CA68AD" w:rsidRDefault="00516E20" w:rsidP="009A640D">
            <w:pPr>
              <w:jc w:val="center"/>
              <w:rPr>
                <w:sz w:val="22"/>
                <w:szCs w:val="22"/>
              </w:rPr>
            </w:pPr>
            <w:r>
              <w:rPr>
                <w:sz w:val="22"/>
                <w:szCs w:val="22"/>
              </w:rPr>
              <w:t>621</w:t>
            </w:r>
          </w:p>
        </w:tc>
        <w:tc>
          <w:tcPr>
            <w:tcW w:w="1496" w:type="dxa"/>
            <w:tcBorders>
              <w:top w:val="nil"/>
              <w:left w:val="nil"/>
              <w:bottom w:val="single" w:sz="4" w:space="0" w:color="auto"/>
              <w:right w:val="single" w:sz="4" w:space="0" w:color="auto"/>
            </w:tcBorders>
            <w:shd w:val="clear" w:color="auto" w:fill="auto"/>
          </w:tcPr>
          <w:p w14:paraId="3C4C61BC" w14:textId="77777777" w:rsidR="00516E20" w:rsidRPr="00CA68AD" w:rsidRDefault="00516E20" w:rsidP="009A640D">
            <w:pPr>
              <w:jc w:val="center"/>
              <w:rPr>
                <w:sz w:val="22"/>
                <w:szCs w:val="22"/>
              </w:rPr>
            </w:pPr>
            <w:r w:rsidRPr="00CA68AD">
              <w:rPr>
                <w:sz w:val="22"/>
                <w:szCs w:val="22"/>
              </w:rPr>
              <w:t> </w:t>
            </w:r>
          </w:p>
        </w:tc>
      </w:tr>
      <w:tr w:rsidR="00516E20" w:rsidRPr="00CA68AD" w14:paraId="009354B9"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2B77FB9F" w14:textId="77777777" w:rsidR="00516E20" w:rsidRPr="00CA68AD" w:rsidRDefault="00516E20" w:rsidP="009A640D">
            <w:pPr>
              <w:jc w:val="center"/>
              <w:rPr>
                <w:sz w:val="22"/>
                <w:szCs w:val="22"/>
              </w:rPr>
            </w:pPr>
            <w:r>
              <w:rPr>
                <w:sz w:val="22"/>
                <w:szCs w:val="22"/>
              </w:rPr>
              <w:t>2.2</w:t>
            </w:r>
          </w:p>
        </w:tc>
        <w:tc>
          <w:tcPr>
            <w:tcW w:w="8599" w:type="dxa"/>
            <w:tcBorders>
              <w:top w:val="nil"/>
              <w:left w:val="nil"/>
              <w:bottom w:val="single" w:sz="4" w:space="0" w:color="auto"/>
              <w:right w:val="single" w:sz="4" w:space="0" w:color="auto"/>
            </w:tcBorders>
            <w:shd w:val="clear" w:color="auto" w:fill="auto"/>
          </w:tcPr>
          <w:p w14:paraId="34FCBE68" w14:textId="77777777" w:rsidR="00516E20" w:rsidRPr="00CA68AD" w:rsidRDefault="00516E20" w:rsidP="009A640D">
            <w:pPr>
              <w:rPr>
                <w:sz w:val="22"/>
                <w:szCs w:val="22"/>
              </w:rPr>
            </w:pPr>
            <w:r w:rsidRPr="00CA68AD">
              <w:rPr>
                <w:sz w:val="22"/>
                <w:szCs w:val="22"/>
              </w:rPr>
              <w:t>Перекладка  ветхих участков тепловых сетей</w:t>
            </w:r>
          </w:p>
        </w:tc>
        <w:tc>
          <w:tcPr>
            <w:tcW w:w="2097" w:type="dxa"/>
            <w:tcBorders>
              <w:top w:val="nil"/>
              <w:left w:val="nil"/>
              <w:bottom w:val="single" w:sz="4" w:space="0" w:color="auto"/>
              <w:right w:val="single" w:sz="4" w:space="0" w:color="auto"/>
            </w:tcBorders>
            <w:shd w:val="clear" w:color="auto" w:fill="auto"/>
          </w:tcPr>
          <w:p w14:paraId="5F2165BC" w14:textId="77777777" w:rsidR="00516E20" w:rsidRPr="00CA68AD" w:rsidRDefault="00516E20" w:rsidP="009A640D">
            <w:pPr>
              <w:jc w:val="center"/>
              <w:rPr>
                <w:sz w:val="22"/>
                <w:szCs w:val="22"/>
              </w:rPr>
            </w:pPr>
            <w:r w:rsidRPr="00CA68AD">
              <w:rPr>
                <w:sz w:val="22"/>
                <w:szCs w:val="22"/>
              </w:rPr>
              <w:t>202</w:t>
            </w:r>
            <w:r>
              <w:rPr>
                <w:sz w:val="22"/>
                <w:szCs w:val="22"/>
              </w:rPr>
              <w:t>1-2024</w:t>
            </w:r>
          </w:p>
        </w:tc>
        <w:tc>
          <w:tcPr>
            <w:tcW w:w="1638" w:type="dxa"/>
            <w:tcBorders>
              <w:top w:val="nil"/>
              <w:left w:val="nil"/>
              <w:bottom w:val="single" w:sz="4" w:space="0" w:color="auto"/>
              <w:right w:val="single" w:sz="4" w:space="0" w:color="auto"/>
            </w:tcBorders>
            <w:shd w:val="clear" w:color="auto" w:fill="auto"/>
          </w:tcPr>
          <w:p w14:paraId="1F48C1DA" w14:textId="77777777" w:rsidR="00516E20" w:rsidRPr="00CA68AD" w:rsidRDefault="00516E20" w:rsidP="009A640D">
            <w:pPr>
              <w:jc w:val="center"/>
              <w:rPr>
                <w:sz w:val="22"/>
                <w:szCs w:val="22"/>
              </w:rPr>
            </w:pPr>
            <w:r>
              <w:rPr>
                <w:sz w:val="22"/>
                <w:szCs w:val="22"/>
              </w:rPr>
              <w:t>5259</w:t>
            </w:r>
          </w:p>
        </w:tc>
        <w:tc>
          <w:tcPr>
            <w:tcW w:w="1496" w:type="dxa"/>
            <w:tcBorders>
              <w:top w:val="nil"/>
              <w:left w:val="nil"/>
              <w:bottom w:val="single" w:sz="4" w:space="0" w:color="auto"/>
              <w:right w:val="single" w:sz="4" w:space="0" w:color="auto"/>
            </w:tcBorders>
            <w:shd w:val="clear" w:color="auto" w:fill="auto"/>
          </w:tcPr>
          <w:p w14:paraId="454198E5" w14:textId="77777777" w:rsidR="00516E20" w:rsidRPr="00CA68AD" w:rsidRDefault="00516E20" w:rsidP="009A640D">
            <w:pPr>
              <w:jc w:val="center"/>
              <w:rPr>
                <w:sz w:val="22"/>
                <w:szCs w:val="22"/>
              </w:rPr>
            </w:pPr>
            <w:r w:rsidRPr="00CA68AD">
              <w:rPr>
                <w:sz w:val="22"/>
                <w:szCs w:val="22"/>
              </w:rPr>
              <w:t> </w:t>
            </w:r>
          </w:p>
        </w:tc>
      </w:tr>
      <w:tr w:rsidR="00516E20" w:rsidRPr="00CA68AD" w14:paraId="6AC02298"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2F25F448" w14:textId="77777777" w:rsidR="00516E20" w:rsidRPr="00CA68AD" w:rsidRDefault="00516E20" w:rsidP="009A640D">
            <w:pPr>
              <w:jc w:val="center"/>
              <w:rPr>
                <w:sz w:val="22"/>
                <w:szCs w:val="22"/>
              </w:rPr>
            </w:pPr>
            <w:r>
              <w:rPr>
                <w:sz w:val="22"/>
                <w:szCs w:val="22"/>
              </w:rPr>
              <w:t>2.3</w:t>
            </w:r>
          </w:p>
        </w:tc>
        <w:tc>
          <w:tcPr>
            <w:tcW w:w="8599" w:type="dxa"/>
            <w:tcBorders>
              <w:top w:val="nil"/>
              <w:left w:val="nil"/>
              <w:bottom w:val="single" w:sz="4" w:space="0" w:color="auto"/>
              <w:right w:val="single" w:sz="4" w:space="0" w:color="auto"/>
            </w:tcBorders>
            <w:shd w:val="clear" w:color="auto" w:fill="auto"/>
          </w:tcPr>
          <w:p w14:paraId="5E19350A" w14:textId="77777777" w:rsidR="00516E20" w:rsidRPr="00CA68AD" w:rsidRDefault="00516E20" w:rsidP="009A640D">
            <w:pPr>
              <w:rPr>
                <w:sz w:val="22"/>
                <w:szCs w:val="22"/>
              </w:rPr>
            </w:pPr>
            <w:r w:rsidRPr="00CA68AD">
              <w:rPr>
                <w:sz w:val="22"/>
                <w:szCs w:val="22"/>
              </w:rPr>
              <w:t>Замена, восстановление изоляции</w:t>
            </w:r>
          </w:p>
        </w:tc>
        <w:tc>
          <w:tcPr>
            <w:tcW w:w="2097" w:type="dxa"/>
            <w:tcBorders>
              <w:top w:val="nil"/>
              <w:left w:val="nil"/>
              <w:bottom w:val="single" w:sz="4" w:space="0" w:color="auto"/>
              <w:right w:val="single" w:sz="4" w:space="0" w:color="auto"/>
            </w:tcBorders>
            <w:shd w:val="clear" w:color="auto" w:fill="auto"/>
          </w:tcPr>
          <w:p w14:paraId="08149F89" w14:textId="77777777" w:rsidR="00516E20" w:rsidRPr="00CA68AD" w:rsidRDefault="00516E20" w:rsidP="009A640D">
            <w:pPr>
              <w:jc w:val="center"/>
              <w:rPr>
                <w:sz w:val="22"/>
                <w:szCs w:val="22"/>
              </w:rPr>
            </w:pPr>
            <w:r>
              <w:rPr>
                <w:sz w:val="22"/>
                <w:szCs w:val="22"/>
              </w:rPr>
              <w:t>2021</w:t>
            </w:r>
            <w:r w:rsidRPr="00CA68AD">
              <w:rPr>
                <w:sz w:val="22"/>
                <w:szCs w:val="22"/>
              </w:rPr>
              <w:t>-20</w:t>
            </w:r>
            <w:r>
              <w:rPr>
                <w:sz w:val="22"/>
                <w:szCs w:val="22"/>
              </w:rPr>
              <w:t>24</w:t>
            </w:r>
          </w:p>
        </w:tc>
        <w:tc>
          <w:tcPr>
            <w:tcW w:w="1638" w:type="dxa"/>
            <w:tcBorders>
              <w:top w:val="nil"/>
              <w:left w:val="nil"/>
              <w:bottom w:val="single" w:sz="4" w:space="0" w:color="auto"/>
              <w:right w:val="single" w:sz="4" w:space="0" w:color="auto"/>
            </w:tcBorders>
            <w:shd w:val="clear" w:color="auto" w:fill="auto"/>
          </w:tcPr>
          <w:p w14:paraId="1A38ECF1" w14:textId="77777777" w:rsidR="00516E20" w:rsidRPr="00CA68AD" w:rsidRDefault="00516E20" w:rsidP="009A640D">
            <w:pPr>
              <w:jc w:val="center"/>
              <w:rPr>
                <w:sz w:val="22"/>
                <w:szCs w:val="22"/>
              </w:rPr>
            </w:pPr>
            <w:r>
              <w:rPr>
                <w:sz w:val="22"/>
                <w:szCs w:val="22"/>
              </w:rPr>
              <w:t>100</w:t>
            </w:r>
          </w:p>
        </w:tc>
        <w:tc>
          <w:tcPr>
            <w:tcW w:w="1496" w:type="dxa"/>
            <w:tcBorders>
              <w:top w:val="nil"/>
              <w:left w:val="nil"/>
              <w:bottom w:val="single" w:sz="4" w:space="0" w:color="auto"/>
              <w:right w:val="single" w:sz="4" w:space="0" w:color="auto"/>
            </w:tcBorders>
            <w:shd w:val="clear" w:color="auto" w:fill="auto"/>
          </w:tcPr>
          <w:p w14:paraId="14E68670" w14:textId="77777777" w:rsidR="00516E20" w:rsidRPr="00CA68AD" w:rsidRDefault="00516E20" w:rsidP="009A640D">
            <w:pPr>
              <w:jc w:val="center"/>
              <w:rPr>
                <w:sz w:val="22"/>
                <w:szCs w:val="22"/>
              </w:rPr>
            </w:pPr>
            <w:r w:rsidRPr="00CA68AD">
              <w:rPr>
                <w:sz w:val="22"/>
                <w:szCs w:val="22"/>
              </w:rPr>
              <w:t> </w:t>
            </w:r>
          </w:p>
        </w:tc>
      </w:tr>
      <w:tr w:rsidR="00516E20" w:rsidRPr="00CA68AD" w14:paraId="0B81367E"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67FC0BFD" w14:textId="77777777" w:rsidR="00516E20" w:rsidRDefault="00516E20" w:rsidP="009A640D">
            <w:pPr>
              <w:jc w:val="center"/>
              <w:rPr>
                <w:sz w:val="22"/>
                <w:szCs w:val="22"/>
              </w:rPr>
            </w:pPr>
            <w:r>
              <w:rPr>
                <w:sz w:val="22"/>
                <w:szCs w:val="22"/>
              </w:rPr>
              <w:t>2.4</w:t>
            </w:r>
          </w:p>
        </w:tc>
        <w:tc>
          <w:tcPr>
            <w:tcW w:w="8599" w:type="dxa"/>
            <w:tcBorders>
              <w:top w:val="nil"/>
              <w:left w:val="nil"/>
              <w:bottom w:val="single" w:sz="4" w:space="0" w:color="auto"/>
              <w:right w:val="single" w:sz="4" w:space="0" w:color="auto"/>
            </w:tcBorders>
            <w:shd w:val="clear" w:color="auto" w:fill="auto"/>
          </w:tcPr>
          <w:p w14:paraId="4B64E2E5" w14:textId="77777777" w:rsidR="00516E20" w:rsidRPr="00CA68AD" w:rsidRDefault="00516E20" w:rsidP="009A640D">
            <w:pPr>
              <w:rPr>
                <w:sz w:val="22"/>
                <w:szCs w:val="22"/>
              </w:rPr>
            </w:pPr>
            <w:r>
              <w:rPr>
                <w:sz w:val="22"/>
                <w:szCs w:val="22"/>
              </w:rPr>
              <w:t>Капитальный ремонт тепловых камер (колодцев), 14 шт.</w:t>
            </w:r>
          </w:p>
        </w:tc>
        <w:tc>
          <w:tcPr>
            <w:tcW w:w="2097" w:type="dxa"/>
            <w:tcBorders>
              <w:top w:val="nil"/>
              <w:left w:val="nil"/>
              <w:bottom w:val="single" w:sz="4" w:space="0" w:color="auto"/>
              <w:right w:val="single" w:sz="4" w:space="0" w:color="auto"/>
            </w:tcBorders>
            <w:shd w:val="clear" w:color="auto" w:fill="auto"/>
          </w:tcPr>
          <w:p w14:paraId="786139F0" w14:textId="77777777" w:rsidR="00516E20" w:rsidRDefault="00516E20" w:rsidP="009A640D">
            <w:pPr>
              <w:jc w:val="center"/>
              <w:rPr>
                <w:sz w:val="22"/>
                <w:szCs w:val="22"/>
              </w:rPr>
            </w:pPr>
            <w:r>
              <w:rPr>
                <w:sz w:val="22"/>
                <w:szCs w:val="22"/>
              </w:rPr>
              <w:t>2021-2023</w:t>
            </w:r>
          </w:p>
        </w:tc>
        <w:tc>
          <w:tcPr>
            <w:tcW w:w="1638" w:type="dxa"/>
            <w:tcBorders>
              <w:top w:val="nil"/>
              <w:left w:val="nil"/>
              <w:bottom w:val="single" w:sz="4" w:space="0" w:color="auto"/>
              <w:right w:val="single" w:sz="4" w:space="0" w:color="auto"/>
            </w:tcBorders>
            <w:shd w:val="clear" w:color="auto" w:fill="auto"/>
          </w:tcPr>
          <w:p w14:paraId="44F8A8B8" w14:textId="77777777" w:rsidR="00516E20" w:rsidRDefault="00516E20" w:rsidP="009A640D">
            <w:pPr>
              <w:jc w:val="center"/>
              <w:rPr>
                <w:sz w:val="22"/>
                <w:szCs w:val="22"/>
              </w:rPr>
            </w:pPr>
            <w:r>
              <w:rPr>
                <w:sz w:val="22"/>
                <w:szCs w:val="22"/>
              </w:rPr>
              <w:t>200</w:t>
            </w:r>
          </w:p>
        </w:tc>
        <w:tc>
          <w:tcPr>
            <w:tcW w:w="1496" w:type="dxa"/>
            <w:tcBorders>
              <w:top w:val="nil"/>
              <w:left w:val="nil"/>
              <w:bottom w:val="single" w:sz="4" w:space="0" w:color="auto"/>
              <w:right w:val="single" w:sz="4" w:space="0" w:color="auto"/>
            </w:tcBorders>
            <w:shd w:val="clear" w:color="auto" w:fill="auto"/>
          </w:tcPr>
          <w:p w14:paraId="126D707D" w14:textId="77777777" w:rsidR="00516E20" w:rsidRPr="00CA68AD" w:rsidRDefault="00516E20" w:rsidP="009A640D">
            <w:pPr>
              <w:jc w:val="center"/>
              <w:rPr>
                <w:sz w:val="22"/>
                <w:szCs w:val="22"/>
              </w:rPr>
            </w:pPr>
          </w:p>
        </w:tc>
      </w:tr>
      <w:tr w:rsidR="00516E20" w:rsidRPr="00CA68AD" w14:paraId="16FEED12"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77143365" w14:textId="77777777" w:rsidR="00516E20" w:rsidRPr="00CA68AD" w:rsidRDefault="00516E20" w:rsidP="009A640D">
            <w:pPr>
              <w:jc w:val="center"/>
              <w:rPr>
                <w:sz w:val="22"/>
                <w:szCs w:val="22"/>
              </w:rPr>
            </w:pPr>
            <w:r>
              <w:rPr>
                <w:sz w:val="22"/>
                <w:szCs w:val="22"/>
              </w:rPr>
              <w:t>2.5</w:t>
            </w:r>
          </w:p>
        </w:tc>
        <w:tc>
          <w:tcPr>
            <w:tcW w:w="8599" w:type="dxa"/>
            <w:tcBorders>
              <w:top w:val="nil"/>
              <w:left w:val="nil"/>
              <w:bottom w:val="single" w:sz="4" w:space="0" w:color="auto"/>
              <w:right w:val="single" w:sz="4" w:space="0" w:color="auto"/>
            </w:tcBorders>
            <w:shd w:val="clear" w:color="auto" w:fill="auto"/>
            <w:vAlign w:val="bottom"/>
          </w:tcPr>
          <w:p w14:paraId="5D04AFA9" w14:textId="77777777" w:rsidR="00516E20" w:rsidRPr="00CA68AD" w:rsidRDefault="00516E20" w:rsidP="009A640D">
            <w:pPr>
              <w:rPr>
                <w:sz w:val="22"/>
                <w:szCs w:val="22"/>
              </w:rPr>
            </w:pPr>
            <w:r w:rsidRPr="00CA68AD">
              <w:rPr>
                <w:sz w:val="22"/>
                <w:szCs w:val="22"/>
              </w:rPr>
              <w:t>Наладка режимов работы теплосетей</w:t>
            </w:r>
          </w:p>
        </w:tc>
        <w:tc>
          <w:tcPr>
            <w:tcW w:w="2097" w:type="dxa"/>
            <w:tcBorders>
              <w:top w:val="nil"/>
              <w:left w:val="nil"/>
              <w:bottom w:val="single" w:sz="4" w:space="0" w:color="auto"/>
              <w:right w:val="single" w:sz="4" w:space="0" w:color="auto"/>
            </w:tcBorders>
            <w:shd w:val="clear" w:color="auto" w:fill="auto"/>
          </w:tcPr>
          <w:p w14:paraId="17D3DDE8" w14:textId="77777777" w:rsidR="00516E20" w:rsidRPr="00CA68AD" w:rsidRDefault="00516E20" w:rsidP="009A640D">
            <w:pPr>
              <w:jc w:val="center"/>
              <w:rPr>
                <w:sz w:val="22"/>
                <w:szCs w:val="22"/>
              </w:rPr>
            </w:pPr>
            <w:r>
              <w:rPr>
                <w:sz w:val="22"/>
                <w:szCs w:val="22"/>
              </w:rPr>
              <w:t>2021-2022</w:t>
            </w:r>
          </w:p>
        </w:tc>
        <w:tc>
          <w:tcPr>
            <w:tcW w:w="1638" w:type="dxa"/>
            <w:tcBorders>
              <w:top w:val="nil"/>
              <w:left w:val="nil"/>
              <w:bottom w:val="single" w:sz="4" w:space="0" w:color="auto"/>
              <w:right w:val="single" w:sz="4" w:space="0" w:color="auto"/>
            </w:tcBorders>
            <w:shd w:val="clear" w:color="auto" w:fill="auto"/>
          </w:tcPr>
          <w:p w14:paraId="35F4DC42" w14:textId="77777777" w:rsidR="00516E20" w:rsidRPr="00CA68AD" w:rsidRDefault="00516E20" w:rsidP="009A640D">
            <w:pPr>
              <w:jc w:val="center"/>
              <w:rPr>
                <w:sz w:val="22"/>
                <w:szCs w:val="22"/>
              </w:rPr>
            </w:pPr>
            <w:r>
              <w:rPr>
                <w:sz w:val="22"/>
                <w:szCs w:val="22"/>
              </w:rPr>
              <w:t>80</w:t>
            </w:r>
          </w:p>
        </w:tc>
        <w:tc>
          <w:tcPr>
            <w:tcW w:w="1496" w:type="dxa"/>
            <w:tcBorders>
              <w:top w:val="nil"/>
              <w:left w:val="nil"/>
              <w:bottom w:val="single" w:sz="4" w:space="0" w:color="auto"/>
              <w:right w:val="single" w:sz="4" w:space="0" w:color="auto"/>
            </w:tcBorders>
            <w:shd w:val="clear" w:color="auto" w:fill="auto"/>
          </w:tcPr>
          <w:p w14:paraId="0DB294B0" w14:textId="77777777" w:rsidR="00516E20" w:rsidRPr="00CA68AD" w:rsidRDefault="00516E20" w:rsidP="009A640D">
            <w:pPr>
              <w:jc w:val="center"/>
              <w:rPr>
                <w:sz w:val="22"/>
                <w:szCs w:val="22"/>
              </w:rPr>
            </w:pPr>
            <w:r w:rsidRPr="00CA68AD">
              <w:rPr>
                <w:sz w:val="22"/>
                <w:szCs w:val="22"/>
              </w:rPr>
              <w:t> </w:t>
            </w:r>
          </w:p>
        </w:tc>
      </w:tr>
      <w:tr w:rsidR="00516E20" w:rsidRPr="0003052C" w14:paraId="4E3B1E4F"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4CD989CE" w14:textId="77777777" w:rsidR="00516E20" w:rsidRDefault="00516E20" w:rsidP="009A640D">
            <w:pPr>
              <w:jc w:val="center"/>
              <w:rPr>
                <w:sz w:val="22"/>
                <w:szCs w:val="22"/>
              </w:rPr>
            </w:pPr>
            <w:r>
              <w:rPr>
                <w:sz w:val="22"/>
                <w:szCs w:val="22"/>
              </w:rPr>
              <w:t>2.6</w:t>
            </w:r>
          </w:p>
        </w:tc>
        <w:tc>
          <w:tcPr>
            <w:tcW w:w="8599" w:type="dxa"/>
            <w:tcBorders>
              <w:top w:val="nil"/>
              <w:left w:val="nil"/>
              <w:bottom w:val="single" w:sz="4" w:space="0" w:color="auto"/>
              <w:right w:val="single" w:sz="4" w:space="0" w:color="auto"/>
            </w:tcBorders>
            <w:shd w:val="clear" w:color="auto" w:fill="auto"/>
            <w:vAlign w:val="bottom"/>
          </w:tcPr>
          <w:p w14:paraId="50887B80" w14:textId="77777777" w:rsidR="00516E20" w:rsidRPr="00CA68AD" w:rsidRDefault="00516E20" w:rsidP="009A640D">
            <w:pPr>
              <w:rPr>
                <w:sz w:val="22"/>
                <w:szCs w:val="22"/>
              </w:rPr>
            </w:pPr>
            <w:r w:rsidRPr="0003052C">
              <w:rPr>
                <w:sz w:val="22"/>
                <w:szCs w:val="22"/>
              </w:rPr>
              <w:t>Установка приборов учёта тепловой энергии у потребителей</w:t>
            </w:r>
          </w:p>
        </w:tc>
        <w:tc>
          <w:tcPr>
            <w:tcW w:w="2097" w:type="dxa"/>
            <w:tcBorders>
              <w:top w:val="nil"/>
              <w:left w:val="nil"/>
              <w:bottom w:val="single" w:sz="4" w:space="0" w:color="auto"/>
              <w:right w:val="single" w:sz="4" w:space="0" w:color="auto"/>
            </w:tcBorders>
            <w:shd w:val="clear" w:color="auto" w:fill="auto"/>
          </w:tcPr>
          <w:p w14:paraId="1EF6CB46" w14:textId="77777777" w:rsidR="00516E20" w:rsidRPr="00CA68AD" w:rsidRDefault="00516E20" w:rsidP="009A640D">
            <w:pPr>
              <w:jc w:val="center"/>
              <w:rPr>
                <w:sz w:val="22"/>
                <w:szCs w:val="22"/>
              </w:rPr>
            </w:pPr>
            <w:r>
              <w:rPr>
                <w:sz w:val="22"/>
                <w:szCs w:val="22"/>
              </w:rPr>
              <w:t>2021-2023</w:t>
            </w:r>
          </w:p>
        </w:tc>
        <w:tc>
          <w:tcPr>
            <w:tcW w:w="1638" w:type="dxa"/>
            <w:tcBorders>
              <w:top w:val="nil"/>
              <w:left w:val="nil"/>
              <w:bottom w:val="single" w:sz="4" w:space="0" w:color="auto"/>
              <w:right w:val="single" w:sz="4" w:space="0" w:color="auto"/>
            </w:tcBorders>
            <w:shd w:val="clear" w:color="auto" w:fill="auto"/>
          </w:tcPr>
          <w:p w14:paraId="7CE0F3E0" w14:textId="77777777" w:rsidR="00516E20" w:rsidRDefault="00516E20" w:rsidP="009A640D">
            <w:pPr>
              <w:jc w:val="center"/>
              <w:rPr>
                <w:sz w:val="22"/>
                <w:szCs w:val="22"/>
              </w:rPr>
            </w:pPr>
            <w:r>
              <w:rPr>
                <w:sz w:val="22"/>
                <w:szCs w:val="22"/>
              </w:rPr>
              <w:t>200</w:t>
            </w:r>
          </w:p>
        </w:tc>
        <w:tc>
          <w:tcPr>
            <w:tcW w:w="1496" w:type="dxa"/>
            <w:tcBorders>
              <w:top w:val="nil"/>
              <w:left w:val="nil"/>
              <w:bottom w:val="single" w:sz="4" w:space="0" w:color="auto"/>
              <w:right w:val="single" w:sz="4" w:space="0" w:color="auto"/>
            </w:tcBorders>
            <w:shd w:val="clear" w:color="auto" w:fill="auto"/>
          </w:tcPr>
          <w:p w14:paraId="5CF8C219" w14:textId="77777777" w:rsidR="00516E20" w:rsidRPr="00CA68AD" w:rsidRDefault="00516E20" w:rsidP="009A640D">
            <w:pPr>
              <w:jc w:val="center"/>
              <w:rPr>
                <w:sz w:val="22"/>
                <w:szCs w:val="22"/>
              </w:rPr>
            </w:pPr>
          </w:p>
        </w:tc>
      </w:tr>
      <w:tr w:rsidR="00516E20" w:rsidRPr="00CA68AD" w14:paraId="262B9575" w14:textId="77777777" w:rsidTr="009A640D">
        <w:trPr>
          <w:trHeight w:val="600"/>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4D06A5C0" w14:textId="77777777" w:rsidR="00516E20" w:rsidRPr="00CA68AD" w:rsidRDefault="00516E20" w:rsidP="009A640D">
            <w:pPr>
              <w:rPr>
                <w:b/>
                <w:bCs/>
                <w:sz w:val="22"/>
                <w:szCs w:val="22"/>
              </w:rPr>
            </w:pPr>
            <w:r w:rsidRPr="00CA68AD">
              <w:rPr>
                <w:b/>
                <w:bCs/>
                <w:sz w:val="22"/>
                <w:szCs w:val="22"/>
              </w:rPr>
              <w:t>3. Мероприятия, обеспечивающие переход от открытых систем теплоснабжения (ГВС) на закрытые системы ГВС</w:t>
            </w:r>
          </w:p>
        </w:tc>
        <w:tc>
          <w:tcPr>
            <w:tcW w:w="1638" w:type="dxa"/>
            <w:tcBorders>
              <w:top w:val="nil"/>
              <w:left w:val="nil"/>
              <w:bottom w:val="single" w:sz="4" w:space="0" w:color="auto"/>
              <w:right w:val="single" w:sz="4" w:space="0" w:color="auto"/>
            </w:tcBorders>
            <w:shd w:val="clear" w:color="auto" w:fill="auto"/>
            <w:vAlign w:val="center"/>
          </w:tcPr>
          <w:p w14:paraId="1311838E" w14:textId="77777777" w:rsidR="00516E20" w:rsidRPr="00CA68AD" w:rsidRDefault="00516E20" w:rsidP="009A640D">
            <w:pPr>
              <w:jc w:val="center"/>
              <w:rPr>
                <w:b/>
                <w:bCs/>
                <w:sz w:val="22"/>
                <w:szCs w:val="22"/>
              </w:rPr>
            </w:pPr>
            <w:r>
              <w:rPr>
                <w:b/>
                <w:bCs/>
                <w:sz w:val="22"/>
                <w:szCs w:val="22"/>
              </w:rPr>
              <w:t>1720</w:t>
            </w:r>
          </w:p>
        </w:tc>
        <w:tc>
          <w:tcPr>
            <w:tcW w:w="1496" w:type="dxa"/>
            <w:tcBorders>
              <w:top w:val="nil"/>
              <w:left w:val="nil"/>
              <w:bottom w:val="single" w:sz="4" w:space="0" w:color="auto"/>
              <w:right w:val="single" w:sz="4" w:space="0" w:color="auto"/>
            </w:tcBorders>
            <w:shd w:val="clear" w:color="auto" w:fill="auto"/>
            <w:vAlign w:val="center"/>
          </w:tcPr>
          <w:p w14:paraId="21F09908" w14:textId="77777777" w:rsidR="00516E20" w:rsidRPr="00CA68AD" w:rsidRDefault="00516E20" w:rsidP="009A640D">
            <w:pPr>
              <w:jc w:val="center"/>
              <w:rPr>
                <w:b/>
                <w:bCs/>
                <w:sz w:val="22"/>
                <w:szCs w:val="22"/>
              </w:rPr>
            </w:pPr>
            <w:r w:rsidRPr="00CA68AD">
              <w:rPr>
                <w:b/>
                <w:bCs/>
                <w:sz w:val="22"/>
                <w:szCs w:val="22"/>
              </w:rPr>
              <w:t> </w:t>
            </w:r>
          </w:p>
        </w:tc>
      </w:tr>
      <w:tr w:rsidR="00516E20" w:rsidRPr="00CA68AD" w14:paraId="3FBD3AC5"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71118344" w14:textId="77777777" w:rsidR="00516E20" w:rsidRPr="00CA68AD" w:rsidRDefault="00516E20" w:rsidP="009A640D">
            <w:pPr>
              <w:jc w:val="center"/>
              <w:rPr>
                <w:sz w:val="22"/>
                <w:szCs w:val="22"/>
              </w:rPr>
            </w:pPr>
            <w:r w:rsidRPr="00CA68AD">
              <w:rPr>
                <w:sz w:val="22"/>
                <w:szCs w:val="22"/>
              </w:rPr>
              <w:t>2.1</w:t>
            </w:r>
          </w:p>
        </w:tc>
        <w:tc>
          <w:tcPr>
            <w:tcW w:w="8599" w:type="dxa"/>
            <w:tcBorders>
              <w:top w:val="nil"/>
              <w:left w:val="nil"/>
              <w:bottom w:val="single" w:sz="4" w:space="0" w:color="auto"/>
              <w:right w:val="single" w:sz="4" w:space="0" w:color="auto"/>
            </w:tcBorders>
            <w:shd w:val="clear" w:color="auto" w:fill="auto"/>
          </w:tcPr>
          <w:p w14:paraId="47E5B8C5" w14:textId="77777777" w:rsidR="00516E20" w:rsidRPr="00CA68AD" w:rsidRDefault="00516E20" w:rsidP="009A640D">
            <w:pPr>
              <w:rPr>
                <w:sz w:val="22"/>
                <w:szCs w:val="22"/>
              </w:rPr>
            </w:pPr>
            <w:r w:rsidRPr="00CA68AD">
              <w:rPr>
                <w:sz w:val="22"/>
                <w:szCs w:val="22"/>
              </w:rPr>
              <w:t>Мероприяти</w:t>
            </w:r>
            <w:r>
              <w:rPr>
                <w:sz w:val="22"/>
                <w:szCs w:val="22"/>
              </w:rPr>
              <w:t>я по организации индивидуальных тепловых пунктов ГВС</w:t>
            </w:r>
          </w:p>
        </w:tc>
        <w:tc>
          <w:tcPr>
            <w:tcW w:w="2097" w:type="dxa"/>
            <w:tcBorders>
              <w:top w:val="nil"/>
              <w:left w:val="nil"/>
              <w:bottom w:val="single" w:sz="4" w:space="0" w:color="auto"/>
              <w:right w:val="single" w:sz="4" w:space="0" w:color="auto"/>
            </w:tcBorders>
            <w:shd w:val="clear" w:color="auto" w:fill="auto"/>
          </w:tcPr>
          <w:p w14:paraId="52EE3B27" w14:textId="77777777" w:rsidR="00516E20" w:rsidRPr="00CA68AD" w:rsidRDefault="00516E20" w:rsidP="009A640D">
            <w:pPr>
              <w:jc w:val="center"/>
              <w:rPr>
                <w:sz w:val="22"/>
                <w:szCs w:val="22"/>
              </w:rPr>
            </w:pPr>
            <w:r w:rsidRPr="00CA68AD">
              <w:rPr>
                <w:sz w:val="22"/>
                <w:szCs w:val="22"/>
              </w:rPr>
              <w:t> </w:t>
            </w:r>
          </w:p>
        </w:tc>
        <w:tc>
          <w:tcPr>
            <w:tcW w:w="1638" w:type="dxa"/>
            <w:tcBorders>
              <w:top w:val="nil"/>
              <w:left w:val="nil"/>
              <w:bottom w:val="single" w:sz="4" w:space="0" w:color="auto"/>
              <w:right w:val="single" w:sz="4" w:space="0" w:color="auto"/>
            </w:tcBorders>
            <w:shd w:val="clear" w:color="auto" w:fill="auto"/>
          </w:tcPr>
          <w:p w14:paraId="18601BFD" w14:textId="77777777" w:rsidR="00516E20" w:rsidRPr="00CA68AD" w:rsidRDefault="00516E20" w:rsidP="009A640D">
            <w:pPr>
              <w:jc w:val="center"/>
              <w:rPr>
                <w:sz w:val="22"/>
                <w:szCs w:val="22"/>
              </w:rPr>
            </w:pPr>
            <w:r>
              <w:rPr>
                <w:sz w:val="22"/>
                <w:szCs w:val="22"/>
              </w:rPr>
              <w:t>1620</w:t>
            </w:r>
          </w:p>
        </w:tc>
        <w:tc>
          <w:tcPr>
            <w:tcW w:w="1496" w:type="dxa"/>
            <w:tcBorders>
              <w:top w:val="nil"/>
              <w:left w:val="nil"/>
              <w:bottom w:val="single" w:sz="4" w:space="0" w:color="auto"/>
              <w:right w:val="single" w:sz="4" w:space="0" w:color="auto"/>
            </w:tcBorders>
            <w:shd w:val="clear" w:color="auto" w:fill="auto"/>
          </w:tcPr>
          <w:p w14:paraId="3A1E8410" w14:textId="77777777" w:rsidR="00516E20" w:rsidRPr="00CA68AD" w:rsidRDefault="00516E20" w:rsidP="009A640D">
            <w:pPr>
              <w:jc w:val="center"/>
              <w:rPr>
                <w:sz w:val="22"/>
                <w:szCs w:val="22"/>
              </w:rPr>
            </w:pPr>
            <w:r w:rsidRPr="00CA68AD">
              <w:rPr>
                <w:sz w:val="22"/>
                <w:szCs w:val="22"/>
              </w:rPr>
              <w:t> </w:t>
            </w:r>
          </w:p>
        </w:tc>
      </w:tr>
      <w:tr w:rsidR="00516E20" w:rsidRPr="00CA68AD" w14:paraId="35BB123B"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5984730D" w14:textId="77777777" w:rsidR="00516E20" w:rsidRPr="00CA68AD" w:rsidRDefault="00516E20" w:rsidP="009A640D">
            <w:pPr>
              <w:jc w:val="center"/>
              <w:rPr>
                <w:sz w:val="22"/>
                <w:szCs w:val="22"/>
              </w:rPr>
            </w:pPr>
            <w:r>
              <w:rPr>
                <w:sz w:val="22"/>
                <w:szCs w:val="22"/>
              </w:rPr>
              <w:t>2.2</w:t>
            </w:r>
          </w:p>
        </w:tc>
        <w:tc>
          <w:tcPr>
            <w:tcW w:w="8599" w:type="dxa"/>
            <w:tcBorders>
              <w:top w:val="nil"/>
              <w:left w:val="nil"/>
              <w:bottom w:val="single" w:sz="4" w:space="0" w:color="auto"/>
              <w:right w:val="single" w:sz="4" w:space="0" w:color="auto"/>
            </w:tcBorders>
            <w:shd w:val="clear" w:color="auto" w:fill="auto"/>
          </w:tcPr>
          <w:p w14:paraId="493EB19C" w14:textId="77777777" w:rsidR="00516E20" w:rsidRPr="00CA68AD" w:rsidRDefault="00516E20" w:rsidP="009A640D">
            <w:pPr>
              <w:rPr>
                <w:sz w:val="22"/>
                <w:szCs w:val="22"/>
              </w:rPr>
            </w:pPr>
            <w:r>
              <w:rPr>
                <w:sz w:val="22"/>
                <w:szCs w:val="22"/>
              </w:rPr>
              <w:t>Наладка режимов работы индивидуальных тепловых пунктов ГВС</w:t>
            </w:r>
          </w:p>
        </w:tc>
        <w:tc>
          <w:tcPr>
            <w:tcW w:w="2097" w:type="dxa"/>
            <w:tcBorders>
              <w:top w:val="nil"/>
              <w:left w:val="nil"/>
              <w:bottom w:val="single" w:sz="4" w:space="0" w:color="auto"/>
              <w:right w:val="single" w:sz="4" w:space="0" w:color="auto"/>
            </w:tcBorders>
            <w:shd w:val="clear" w:color="auto" w:fill="auto"/>
          </w:tcPr>
          <w:p w14:paraId="05307921" w14:textId="77777777" w:rsidR="00516E20" w:rsidRPr="00CA68AD" w:rsidRDefault="00516E20" w:rsidP="009A640D">
            <w:pPr>
              <w:jc w:val="center"/>
              <w:rPr>
                <w:sz w:val="22"/>
                <w:szCs w:val="22"/>
              </w:rPr>
            </w:pPr>
            <w:r w:rsidRPr="00CA68AD">
              <w:rPr>
                <w:sz w:val="22"/>
                <w:szCs w:val="22"/>
              </w:rPr>
              <w:t> </w:t>
            </w:r>
          </w:p>
        </w:tc>
        <w:tc>
          <w:tcPr>
            <w:tcW w:w="1638" w:type="dxa"/>
            <w:tcBorders>
              <w:top w:val="nil"/>
              <w:left w:val="nil"/>
              <w:bottom w:val="single" w:sz="4" w:space="0" w:color="auto"/>
              <w:right w:val="single" w:sz="4" w:space="0" w:color="auto"/>
            </w:tcBorders>
            <w:shd w:val="clear" w:color="auto" w:fill="auto"/>
          </w:tcPr>
          <w:p w14:paraId="2FA39718" w14:textId="77777777" w:rsidR="00516E20" w:rsidRPr="00CA68AD" w:rsidRDefault="00516E20" w:rsidP="009A640D">
            <w:pPr>
              <w:jc w:val="center"/>
              <w:rPr>
                <w:sz w:val="22"/>
                <w:szCs w:val="22"/>
              </w:rPr>
            </w:pPr>
            <w:r>
              <w:rPr>
                <w:sz w:val="22"/>
                <w:szCs w:val="22"/>
              </w:rPr>
              <w:t>100</w:t>
            </w:r>
          </w:p>
        </w:tc>
        <w:tc>
          <w:tcPr>
            <w:tcW w:w="1496" w:type="dxa"/>
            <w:tcBorders>
              <w:top w:val="nil"/>
              <w:left w:val="nil"/>
              <w:bottom w:val="single" w:sz="4" w:space="0" w:color="auto"/>
              <w:right w:val="single" w:sz="4" w:space="0" w:color="auto"/>
            </w:tcBorders>
            <w:shd w:val="clear" w:color="auto" w:fill="auto"/>
          </w:tcPr>
          <w:p w14:paraId="31E83EB9" w14:textId="77777777" w:rsidR="00516E20" w:rsidRPr="00CA68AD" w:rsidRDefault="00516E20" w:rsidP="009A640D">
            <w:pPr>
              <w:jc w:val="center"/>
              <w:rPr>
                <w:sz w:val="22"/>
                <w:szCs w:val="22"/>
              </w:rPr>
            </w:pPr>
            <w:r w:rsidRPr="00CA68AD">
              <w:rPr>
                <w:sz w:val="22"/>
                <w:szCs w:val="22"/>
              </w:rPr>
              <w:t> </w:t>
            </w:r>
          </w:p>
        </w:tc>
      </w:tr>
      <w:tr w:rsidR="00516E20" w:rsidRPr="00CA68AD" w14:paraId="317B06EB" w14:textId="77777777" w:rsidTr="009A640D">
        <w:trPr>
          <w:trHeight w:val="285"/>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64B71ECC" w14:textId="77777777" w:rsidR="00516E20" w:rsidRPr="00CA68AD" w:rsidRDefault="00516E20" w:rsidP="009A640D">
            <w:pPr>
              <w:rPr>
                <w:b/>
                <w:bCs/>
                <w:sz w:val="22"/>
                <w:szCs w:val="22"/>
              </w:rPr>
            </w:pPr>
            <w:r w:rsidRPr="00CA68AD">
              <w:rPr>
                <w:b/>
                <w:bCs/>
                <w:sz w:val="22"/>
                <w:szCs w:val="22"/>
              </w:rPr>
              <w:t>4. Всего по системе:</w:t>
            </w:r>
          </w:p>
        </w:tc>
        <w:tc>
          <w:tcPr>
            <w:tcW w:w="1638" w:type="dxa"/>
            <w:tcBorders>
              <w:top w:val="nil"/>
              <w:left w:val="nil"/>
              <w:bottom w:val="single" w:sz="4" w:space="0" w:color="auto"/>
              <w:right w:val="single" w:sz="4" w:space="0" w:color="auto"/>
            </w:tcBorders>
            <w:shd w:val="clear" w:color="auto" w:fill="auto"/>
          </w:tcPr>
          <w:p w14:paraId="60256F3E" w14:textId="77777777" w:rsidR="00516E20" w:rsidRPr="00622E77" w:rsidRDefault="00516E20" w:rsidP="009A640D">
            <w:pPr>
              <w:jc w:val="center"/>
              <w:rPr>
                <w:b/>
                <w:bCs/>
                <w:sz w:val="22"/>
                <w:szCs w:val="22"/>
              </w:rPr>
            </w:pPr>
            <w:r>
              <w:rPr>
                <w:b/>
                <w:bCs/>
                <w:sz w:val="22"/>
                <w:szCs w:val="22"/>
              </w:rPr>
              <w:t>12840</w:t>
            </w:r>
          </w:p>
        </w:tc>
        <w:tc>
          <w:tcPr>
            <w:tcW w:w="1496" w:type="dxa"/>
            <w:tcBorders>
              <w:top w:val="nil"/>
              <w:left w:val="nil"/>
              <w:bottom w:val="single" w:sz="4" w:space="0" w:color="auto"/>
              <w:right w:val="single" w:sz="4" w:space="0" w:color="auto"/>
            </w:tcBorders>
            <w:shd w:val="clear" w:color="auto" w:fill="auto"/>
          </w:tcPr>
          <w:p w14:paraId="17299663" w14:textId="77777777" w:rsidR="00516E20" w:rsidRPr="00CA68AD" w:rsidRDefault="00516E20" w:rsidP="009A640D">
            <w:pPr>
              <w:jc w:val="center"/>
              <w:rPr>
                <w:b/>
                <w:bCs/>
                <w:sz w:val="22"/>
                <w:szCs w:val="22"/>
              </w:rPr>
            </w:pPr>
            <w:r w:rsidRPr="00CA68AD">
              <w:rPr>
                <w:b/>
                <w:bCs/>
                <w:sz w:val="22"/>
                <w:szCs w:val="22"/>
              </w:rPr>
              <w:t> </w:t>
            </w:r>
          </w:p>
        </w:tc>
      </w:tr>
    </w:tbl>
    <w:p w14:paraId="57C52CA0" w14:textId="77777777" w:rsidR="00516E20" w:rsidRDefault="00516E20" w:rsidP="00516E20">
      <w:pPr>
        <w:pStyle w:val="ab"/>
        <w:jc w:val="right"/>
        <w:rPr>
          <w:i/>
          <w:sz w:val="28"/>
          <w:szCs w:val="28"/>
        </w:rPr>
      </w:pPr>
    </w:p>
    <w:p w14:paraId="424DEC5D" w14:textId="77777777" w:rsidR="00516E20" w:rsidRDefault="00516E20" w:rsidP="00516E20">
      <w:pPr>
        <w:pStyle w:val="ab"/>
        <w:jc w:val="right"/>
        <w:rPr>
          <w:i/>
          <w:sz w:val="28"/>
          <w:szCs w:val="28"/>
        </w:rPr>
      </w:pPr>
      <w:r>
        <w:rPr>
          <w:i/>
          <w:sz w:val="28"/>
          <w:szCs w:val="28"/>
        </w:rPr>
        <w:lastRenderedPageBreak/>
        <w:br w:type="page"/>
      </w:r>
    </w:p>
    <w:p w14:paraId="42717763" w14:textId="77777777" w:rsidR="00516E20" w:rsidRDefault="00516E20" w:rsidP="00516E20">
      <w:pPr>
        <w:pStyle w:val="ab"/>
        <w:jc w:val="right"/>
        <w:rPr>
          <w:i/>
          <w:sz w:val="28"/>
          <w:szCs w:val="28"/>
        </w:rPr>
      </w:pPr>
      <w:r w:rsidRPr="00547808">
        <w:rPr>
          <w:i/>
          <w:sz w:val="28"/>
          <w:szCs w:val="28"/>
        </w:rPr>
        <w:lastRenderedPageBreak/>
        <w:t xml:space="preserve">Табл. </w:t>
      </w:r>
      <w:r w:rsidRPr="00547808">
        <w:rPr>
          <w:i/>
          <w:sz w:val="28"/>
          <w:szCs w:val="28"/>
        </w:rPr>
        <w:fldChar w:fldCharType="begin"/>
      </w:r>
      <w:r w:rsidRPr="00547808">
        <w:rPr>
          <w:i/>
          <w:sz w:val="28"/>
          <w:szCs w:val="28"/>
        </w:rPr>
        <w:instrText xml:space="preserve"> STYLEREF 1 \s </w:instrText>
      </w:r>
      <w:r w:rsidRPr="00547808">
        <w:rPr>
          <w:i/>
          <w:sz w:val="28"/>
          <w:szCs w:val="28"/>
        </w:rPr>
        <w:fldChar w:fldCharType="separate"/>
      </w:r>
      <w:r>
        <w:rPr>
          <w:i/>
          <w:noProof/>
          <w:sz w:val="28"/>
          <w:szCs w:val="28"/>
        </w:rPr>
        <w:t>16</w:t>
      </w:r>
      <w:r w:rsidRPr="00547808">
        <w:rPr>
          <w:i/>
          <w:sz w:val="28"/>
          <w:szCs w:val="28"/>
        </w:rPr>
        <w:fldChar w:fldCharType="end"/>
      </w:r>
      <w:r w:rsidRPr="00547808">
        <w:rPr>
          <w:i/>
          <w:sz w:val="28"/>
          <w:szCs w:val="28"/>
        </w:rPr>
        <w:t>.</w:t>
      </w:r>
      <w:r w:rsidRPr="00547808">
        <w:rPr>
          <w:i/>
          <w:sz w:val="28"/>
          <w:szCs w:val="28"/>
        </w:rPr>
        <w:fldChar w:fldCharType="begin"/>
      </w:r>
      <w:r w:rsidRPr="00547808">
        <w:rPr>
          <w:i/>
          <w:sz w:val="28"/>
          <w:szCs w:val="28"/>
        </w:rPr>
        <w:instrText xml:space="preserve"> SEQ Табл. \* ARABIC \s 1 </w:instrText>
      </w:r>
      <w:r w:rsidRPr="00547808">
        <w:rPr>
          <w:i/>
          <w:sz w:val="28"/>
          <w:szCs w:val="28"/>
        </w:rPr>
        <w:fldChar w:fldCharType="separate"/>
      </w:r>
      <w:r>
        <w:rPr>
          <w:i/>
          <w:noProof/>
          <w:sz w:val="28"/>
          <w:szCs w:val="28"/>
        </w:rPr>
        <w:t>2</w:t>
      </w:r>
      <w:r w:rsidRPr="00547808">
        <w:rPr>
          <w:i/>
          <w:sz w:val="28"/>
          <w:szCs w:val="28"/>
        </w:rPr>
        <w:fldChar w:fldCharType="end"/>
      </w:r>
    </w:p>
    <w:tbl>
      <w:tblPr>
        <w:tblW w:w="14572" w:type="dxa"/>
        <w:tblInd w:w="108" w:type="dxa"/>
        <w:tblLook w:val="0000" w:firstRow="0" w:lastRow="0" w:firstColumn="0" w:lastColumn="0" w:noHBand="0" w:noVBand="0"/>
      </w:tblPr>
      <w:tblGrid>
        <w:gridCol w:w="742"/>
        <w:gridCol w:w="8599"/>
        <w:gridCol w:w="2097"/>
        <w:gridCol w:w="1638"/>
        <w:gridCol w:w="1496"/>
      </w:tblGrid>
      <w:tr w:rsidR="00516E20" w:rsidRPr="00CA68AD" w14:paraId="03065134" w14:textId="77777777" w:rsidTr="009A640D">
        <w:trPr>
          <w:trHeight w:val="285"/>
        </w:trPr>
        <w:tc>
          <w:tcPr>
            <w:tcW w:w="13076" w:type="dxa"/>
            <w:gridSpan w:val="4"/>
            <w:tcBorders>
              <w:top w:val="nil"/>
              <w:left w:val="nil"/>
              <w:bottom w:val="nil"/>
              <w:right w:val="nil"/>
            </w:tcBorders>
            <w:shd w:val="clear" w:color="auto" w:fill="auto"/>
            <w:noWrap/>
            <w:vAlign w:val="bottom"/>
          </w:tcPr>
          <w:p w14:paraId="15FDF55F" w14:textId="77777777" w:rsidR="00516E20" w:rsidRPr="00CA68AD" w:rsidRDefault="00516E20" w:rsidP="009A640D">
            <w:pPr>
              <w:rPr>
                <w:b/>
                <w:bCs/>
                <w:sz w:val="22"/>
                <w:szCs w:val="22"/>
              </w:rPr>
            </w:pPr>
            <w:r w:rsidRPr="00CA68AD">
              <w:rPr>
                <w:b/>
                <w:bCs/>
                <w:sz w:val="22"/>
                <w:szCs w:val="22"/>
              </w:rPr>
              <w:t xml:space="preserve">Реестр мероприятий по системе ТС </w:t>
            </w:r>
            <w:r>
              <w:rPr>
                <w:b/>
                <w:bCs/>
                <w:sz w:val="22"/>
                <w:szCs w:val="22"/>
              </w:rPr>
              <w:t>«Берег»</w:t>
            </w:r>
          </w:p>
        </w:tc>
        <w:tc>
          <w:tcPr>
            <w:tcW w:w="1496" w:type="dxa"/>
            <w:tcBorders>
              <w:top w:val="nil"/>
              <w:left w:val="nil"/>
              <w:bottom w:val="nil"/>
              <w:right w:val="nil"/>
            </w:tcBorders>
            <w:shd w:val="clear" w:color="auto" w:fill="auto"/>
            <w:noWrap/>
            <w:vAlign w:val="bottom"/>
          </w:tcPr>
          <w:p w14:paraId="4ABB0046" w14:textId="77777777" w:rsidR="00516E20" w:rsidRPr="00CA68AD" w:rsidRDefault="00516E20" w:rsidP="009A640D">
            <w:pPr>
              <w:rPr>
                <w:rFonts w:ascii="Arial" w:hAnsi="Arial"/>
                <w:sz w:val="22"/>
                <w:szCs w:val="22"/>
              </w:rPr>
            </w:pPr>
          </w:p>
        </w:tc>
      </w:tr>
      <w:tr w:rsidR="00516E20" w:rsidRPr="00CA68AD" w14:paraId="50B5B360" w14:textId="77777777" w:rsidTr="009A640D">
        <w:trPr>
          <w:trHeight w:val="600"/>
        </w:trPr>
        <w:tc>
          <w:tcPr>
            <w:tcW w:w="742" w:type="dxa"/>
            <w:tcBorders>
              <w:top w:val="single" w:sz="4" w:space="0" w:color="auto"/>
              <w:left w:val="single" w:sz="4" w:space="0" w:color="auto"/>
              <w:bottom w:val="single" w:sz="4" w:space="0" w:color="auto"/>
              <w:right w:val="single" w:sz="4" w:space="0" w:color="auto"/>
            </w:tcBorders>
            <w:shd w:val="clear" w:color="auto" w:fill="auto"/>
            <w:vAlign w:val="bottom"/>
          </w:tcPr>
          <w:p w14:paraId="2465EE37" w14:textId="77777777" w:rsidR="00516E20" w:rsidRPr="00CA68AD" w:rsidRDefault="00516E20" w:rsidP="009A640D">
            <w:pPr>
              <w:jc w:val="center"/>
              <w:rPr>
                <w:b/>
                <w:bCs/>
                <w:sz w:val="22"/>
                <w:szCs w:val="22"/>
              </w:rPr>
            </w:pPr>
            <w:r w:rsidRPr="00CA68AD">
              <w:rPr>
                <w:b/>
                <w:bCs/>
                <w:sz w:val="22"/>
                <w:szCs w:val="22"/>
              </w:rPr>
              <w:t>№ п/п</w:t>
            </w:r>
          </w:p>
        </w:tc>
        <w:tc>
          <w:tcPr>
            <w:tcW w:w="8599" w:type="dxa"/>
            <w:tcBorders>
              <w:top w:val="single" w:sz="4" w:space="0" w:color="auto"/>
              <w:left w:val="nil"/>
              <w:bottom w:val="single" w:sz="4" w:space="0" w:color="auto"/>
              <w:right w:val="single" w:sz="4" w:space="0" w:color="auto"/>
            </w:tcBorders>
            <w:shd w:val="clear" w:color="auto" w:fill="auto"/>
            <w:vAlign w:val="bottom"/>
          </w:tcPr>
          <w:p w14:paraId="757081E8" w14:textId="77777777" w:rsidR="00516E20" w:rsidRPr="00CA68AD" w:rsidRDefault="00516E20" w:rsidP="009A640D">
            <w:pPr>
              <w:jc w:val="center"/>
              <w:rPr>
                <w:b/>
                <w:bCs/>
                <w:sz w:val="22"/>
                <w:szCs w:val="22"/>
              </w:rPr>
            </w:pPr>
            <w:r w:rsidRPr="00CA68AD">
              <w:rPr>
                <w:b/>
                <w:bCs/>
                <w:sz w:val="22"/>
                <w:szCs w:val="22"/>
              </w:rPr>
              <w:t>Краткое описание</w:t>
            </w:r>
          </w:p>
        </w:tc>
        <w:tc>
          <w:tcPr>
            <w:tcW w:w="2097" w:type="dxa"/>
            <w:tcBorders>
              <w:top w:val="single" w:sz="4" w:space="0" w:color="auto"/>
              <w:left w:val="nil"/>
              <w:bottom w:val="single" w:sz="4" w:space="0" w:color="auto"/>
              <w:right w:val="single" w:sz="4" w:space="0" w:color="auto"/>
            </w:tcBorders>
            <w:shd w:val="clear" w:color="auto" w:fill="auto"/>
            <w:vAlign w:val="bottom"/>
          </w:tcPr>
          <w:p w14:paraId="78348E86" w14:textId="77777777" w:rsidR="00516E20" w:rsidRPr="00CA68AD" w:rsidRDefault="00516E20" w:rsidP="009A640D">
            <w:pPr>
              <w:jc w:val="center"/>
              <w:rPr>
                <w:b/>
                <w:bCs/>
                <w:sz w:val="22"/>
                <w:szCs w:val="22"/>
              </w:rPr>
            </w:pPr>
            <w:r w:rsidRPr="00CA68AD">
              <w:rPr>
                <w:b/>
                <w:bCs/>
                <w:sz w:val="22"/>
                <w:szCs w:val="22"/>
              </w:rPr>
              <w:t>Срок реализации</w:t>
            </w:r>
          </w:p>
        </w:tc>
        <w:tc>
          <w:tcPr>
            <w:tcW w:w="1638" w:type="dxa"/>
            <w:tcBorders>
              <w:top w:val="single" w:sz="4" w:space="0" w:color="auto"/>
              <w:left w:val="nil"/>
              <w:bottom w:val="single" w:sz="4" w:space="0" w:color="auto"/>
              <w:right w:val="single" w:sz="4" w:space="0" w:color="auto"/>
            </w:tcBorders>
            <w:shd w:val="clear" w:color="auto" w:fill="auto"/>
            <w:vAlign w:val="bottom"/>
          </w:tcPr>
          <w:p w14:paraId="134CA497" w14:textId="77777777" w:rsidR="00516E20" w:rsidRPr="00CA68AD" w:rsidRDefault="00516E20" w:rsidP="009A640D">
            <w:pPr>
              <w:jc w:val="center"/>
              <w:rPr>
                <w:b/>
                <w:bCs/>
                <w:sz w:val="22"/>
                <w:szCs w:val="22"/>
              </w:rPr>
            </w:pPr>
            <w:r w:rsidRPr="00CA68AD">
              <w:rPr>
                <w:b/>
                <w:bCs/>
                <w:sz w:val="22"/>
                <w:szCs w:val="22"/>
              </w:rPr>
              <w:t>Затраты</w:t>
            </w:r>
            <w:r w:rsidRPr="00CA68AD">
              <w:rPr>
                <w:i/>
                <w:iCs/>
                <w:sz w:val="22"/>
                <w:szCs w:val="22"/>
              </w:rPr>
              <w:t>, тыс.руб.</w:t>
            </w:r>
          </w:p>
        </w:tc>
        <w:tc>
          <w:tcPr>
            <w:tcW w:w="1496" w:type="dxa"/>
            <w:tcBorders>
              <w:top w:val="single" w:sz="4" w:space="0" w:color="auto"/>
              <w:left w:val="nil"/>
              <w:bottom w:val="single" w:sz="4" w:space="0" w:color="auto"/>
              <w:right w:val="single" w:sz="4" w:space="0" w:color="auto"/>
            </w:tcBorders>
            <w:shd w:val="clear" w:color="auto" w:fill="auto"/>
            <w:vAlign w:val="bottom"/>
          </w:tcPr>
          <w:p w14:paraId="7E52FCB5" w14:textId="77777777" w:rsidR="00516E20" w:rsidRPr="00CA68AD" w:rsidRDefault="00516E20" w:rsidP="009A640D">
            <w:pPr>
              <w:jc w:val="center"/>
              <w:rPr>
                <w:b/>
                <w:bCs/>
                <w:sz w:val="22"/>
                <w:szCs w:val="22"/>
              </w:rPr>
            </w:pPr>
            <w:r w:rsidRPr="00CA68AD">
              <w:rPr>
                <w:b/>
                <w:bCs/>
                <w:sz w:val="22"/>
                <w:szCs w:val="22"/>
              </w:rPr>
              <w:t>Источник инвестиций</w:t>
            </w:r>
          </w:p>
        </w:tc>
      </w:tr>
      <w:tr w:rsidR="00516E20" w:rsidRPr="00CA68AD" w14:paraId="24C12EA8" w14:textId="77777777" w:rsidTr="009A640D">
        <w:trPr>
          <w:trHeight w:val="600"/>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65AF3B05" w14:textId="77777777" w:rsidR="00516E20" w:rsidRPr="00CA68AD" w:rsidRDefault="00516E20" w:rsidP="009A640D">
            <w:pPr>
              <w:rPr>
                <w:b/>
                <w:bCs/>
                <w:sz w:val="22"/>
                <w:szCs w:val="22"/>
              </w:rPr>
            </w:pPr>
            <w:r w:rsidRPr="00CA68AD">
              <w:rPr>
                <w:b/>
                <w:bCs/>
                <w:sz w:val="22"/>
                <w:szCs w:val="22"/>
              </w:rPr>
              <w:t>1. Мероприятия по строительству,  реконструкции, техническому перевооружению и (или) модернизации  источников тепловой энергии</w:t>
            </w:r>
          </w:p>
        </w:tc>
        <w:tc>
          <w:tcPr>
            <w:tcW w:w="1638" w:type="dxa"/>
            <w:tcBorders>
              <w:top w:val="nil"/>
              <w:left w:val="nil"/>
              <w:bottom w:val="single" w:sz="4" w:space="0" w:color="auto"/>
              <w:right w:val="single" w:sz="4" w:space="0" w:color="auto"/>
            </w:tcBorders>
            <w:shd w:val="clear" w:color="auto" w:fill="auto"/>
            <w:vAlign w:val="center"/>
          </w:tcPr>
          <w:p w14:paraId="0E782428" w14:textId="77777777" w:rsidR="00516E20" w:rsidRPr="00CA68AD" w:rsidRDefault="00516E20" w:rsidP="009A640D">
            <w:pPr>
              <w:jc w:val="center"/>
              <w:rPr>
                <w:b/>
                <w:bCs/>
                <w:sz w:val="22"/>
                <w:szCs w:val="22"/>
              </w:rPr>
            </w:pPr>
            <w:r>
              <w:rPr>
                <w:b/>
                <w:bCs/>
                <w:sz w:val="22"/>
                <w:szCs w:val="22"/>
              </w:rPr>
              <w:t>4750</w:t>
            </w:r>
          </w:p>
        </w:tc>
        <w:tc>
          <w:tcPr>
            <w:tcW w:w="1496" w:type="dxa"/>
            <w:tcBorders>
              <w:top w:val="nil"/>
              <w:left w:val="nil"/>
              <w:bottom w:val="single" w:sz="4" w:space="0" w:color="auto"/>
              <w:right w:val="single" w:sz="4" w:space="0" w:color="auto"/>
            </w:tcBorders>
            <w:shd w:val="clear" w:color="auto" w:fill="auto"/>
            <w:vAlign w:val="center"/>
          </w:tcPr>
          <w:p w14:paraId="320FD73E" w14:textId="77777777" w:rsidR="00516E20" w:rsidRPr="00CA68AD" w:rsidRDefault="00516E20" w:rsidP="009A640D">
            <w:pPr>
              <w:jc w:val="center"/>
              <w:rPr>
                <w:b/>
                <w:bCs/>
                <w:sz w:val="22"/>
                <w:szCs w:val="22"/>
              </w:rPr>
            </w:pPr>
            <w:r w:rsidRPr="00CA68AD">
              <w:rPr>
                <w:b/>
                <w:bCs/>
                <w:sz w:val="22"/>
                <w:szCs w:val="22"/>
              </w:rPr>
              <w:t> </w:t>
            </w:r>
          </w:p>
        </w:tc>
      </w:tr>
      <w:tr w:rsidR="00516E20" w:rsidRPr="0083724B" w14:paraId="166B65F6"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2227A14C" w14:textId="77777777" w:rsidR="00516E20" w:rsidRPr="0083724B" w:rsidRDefault="00516E20" w:rsidP="009A640D">
            <w:pPr>
              <w:jc w:val="center"/>
              <w:rPr>
                <w:sz w:val="22"/>
                <w:szCs w:val="22"/>
              </w:rPr>
            </w:pPr>
            <w:r>
              <w:rPr>
                <w:sz w:val="22"/>
                <w:szCs w:val="22"/>
              </w:rPr>
              <w:t>1.1</w:t>
            </w:r>
          </w:p>
        </w:tc>
        <w:tc>
          <w:tcPr>
            <w:tcW w:w="8599" w:type="dxa"/>
            <w:tcBorders>
              <w:top w:val="nil"/>
              <w:left w:val="nil"/>
              <w:bottom w:val="single" w:sz="4" w:space="0" w:color="auto"/>
              <w:right w:val="single" w:sz="4" w:space="0" w:color="auto"/>
            </w:tcBorders>
            <w:shd w:val="clear" w:color="auto" w:fill="auto"/>
          </w:tcPr>
          <w:p w14:paraId="6563B846" w14:textId="77777777" w:rsidR="00516E20" w:rsidRPr="0083724B" w:rsidRDefault="00516E20" w:rsidP="009A640D">
            <w:pPr>
              <w:rPr>
                <w:sz w:val="22"/>
                <w:szCs w:val="22"/>
              </w:rPr>
            </w:pPr>
            <w:r>
              <w:rPr>
                <w:sz w:val="22"/>
                <w:szCs w:val="22"/>
              </w:rPr>
              <w:t>Капитальный ремонт здания котельной</w:t>
            </w:r>
          </w:p>
        </w:tc>
        <w:tc>
          <w:tcPr>
            <w:tcW w:w="2097" w:type="dxa"/>
            <w:tcBorders>
              <w:top w:val="nil"/>
              <w:left w:val="nil"/>
              <w:bottom w:val="single" w:sz="4" w:space="0" w:color="auto"/>
              <w:right w:val="single" w:sz="4" w:space="0" w:color="auto"/>
            </w:tcBorders>
            <w:shd w:val="clear" w:color="auto" w:fill="auto"/>
          </w:tcPr>
          <w:p w14:paraId="3DA14333" w14:textId="77777777" w:rsidR="00516E20" w:rsidRDefault="00516E20" w:rsidP="009A640D">
            <w:pPr>
              <w:jc w:val="center"/>
              <w:rPr>
                <w:sz w:val="22"/>
                <w:szCs w:val="22"/>
              </w:rPr>
            </w:pPr>
            <w:r>
              <w:rPr>
                <w:sz w:val="22"/>
                <w:szCs w:val="22"/>
              </w:rPr>
              <w:t>2022г.</w:t>
            </w:r>
          </w:p>
        </w:tc>
        <w:tc>
          <w:tcPr>
            <w:tcW w:w="1638" w:type="dxa"/>
            <w:tcBorders>
              <w:top w:val="nil"/>
              <w:left w:val="nil"/>
              <w:bottom w:val="single" w:sz="4" w:space="0" w:color="auto"/>
              <w:right w:val="single" w:sz="4" w:space="0" w:color="auto"/>
            </w:tcBorders>
            <w:shd w:val="clear" w:color="auto" w:fill="auto"/>
          </w:tcPr>
          <w:p w14:paraId="6E9BD956" w14:textId="77777777" w:rsidR="00516E20" w:rsidRPr="0083724B" w:rsidRDefault="00516E20" w:rsidP="009A640D">
            <w:pPr>
              <w:jc w:val="center"/>
              <w:rPr>
                <w:sz w:val="22"/>
                <w:szCs w:val="22"/>
              </w:rPr>
            </w:pPr>
            <w:r>
              <w:rPr>
                <w:sz w:val="22"/>
                <w:szCs w:val="22"/>
              </w:rPr>
              <w:t>600</w:t>
            </w:r>
          </w:p>
        </w:tc>
        <w:tc>
          <w:tcPr>
            <w:tcW w:w="1496" w:type="dxa"/>
            <w:tcBorders>
              <w:top w:val="nil"/>
              <w:left w:val="nil"/>
              <w:bottom w:val="single" w:sz="4" w:space="0" w:color="auto"/>
              <w:right w:val="single" w:sz="4" w:space="0" w:color="auto"/>
            </w:tcBorders>
            <w:shd w:val="clear" w:color="auto" w:fill="auto"/>
          </w:tcPr>
          <w:p w14:paraId="6BEDA1F7" w14:textId="77777777" w:rsidR="00516E20" w:rsidRPr="0083724B" w:rsidRDefault="00516E20" w:rsidP="009A640D">
            <w:pPr>
              <w:jc w:val="center"/>
              <w:rPr>
                <w:sz w:val="22"/>
                <w:szCs w:val="22"/>
              </w:rPr>
            </w:pPr>
          </w:p>
        </w:tc>
      </w:tr>
      <w:tr w:rsidR="00516E20" w:rsidRPr="0083724B" w14:paraId="5877DAE3"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31335121" w14:textId="77777777" w:rsidR="00516E20" w:rsidRPr="0083724B" w:rsidRDefault="00516E20" w:rsidP="009A640D">
            <w:pPr>
              <w:jc w:val="center"/>
              <w:rPr>
                <w:sz w:val="22"/>
                <w:szCs w:val="22"/>
              </w:rPr>
            </w:pPr>
            <w:r>
              <w:rPr>
                <w:sz w:val="22"/>
                <w:szCs w:val="22"/>
              </w:rPr>
              <w:t>1.2</w:t>
            </w:r>
          </w:p>
        </w:tc>
        <w:tc>
          <w:tcPr>
            <w:tcW w:w="8599" w:type="dxa"/>
            <w:tcBorders>
              <w:top w:val="nil"/>
              <w:left w:val="nil"/>
              <w:bottom w:val="single" w:sz="4" w:space="0" w:color="auto"/>
              <w:right w:val="single" w:sz="4" w:space="0" w:color="auto"/>
            </w:tcBorders>
            <w:shd w:val="clear" w:color="auto" w:fill="auto"/>
            <w:vAlign w:val="center"/>
          </w:tcPr>
          <w:p w14:paraId="18BC32C3" w14:textId="77777777" w:rsidR="00516E20" w:rsidRPr="0083724B" w:rsidRDefault="00516E20" w:rsidP="009A640D">
            <w:pPr>
              <w:rPr>
                <w:sz w:val="22"/>
                <w:szCs w:val="22"/>
              </w:rPr>
            </w:pPr>
            <w:r>
              <w:rPr>
                <w:sz w:val="22"/>
                <w:szCs w:val="22"/>
              </w:rPr>
              <w:t>Замена 2-х котлов</w:t>
            </w:r>
          </w:p>
        </w:tc>
        <w:tc>
          <w:tcPr>
            <w:tcW w:w="2097" w:type="dxa"/>
            <w:tcBorders>
              <w:top w:val="nil"/>
              <w:left w:val="nil"/>
              <w:bottom w:val="single" w:sz="4" w:space="0" w:color="auto"/>
              <w:right w:val="single" w:sz="4" w:space="0" w:color="auto"/>
            </w:tcBorders>
            <w:shd w:val="clear" w:color="auto" w:fill="auto"/>
          </w:tcPr>
          <w:p w14:paraId="06F4192B" w14:textId="77777777" w:rsidR="00516E20" w:rsidRPr="0083724B" w:rsidRDefault="00516E20" w:rsidP="009A640D">
            <w:pPr>
              <w:jc w:val="center"/>
              <w:rPr>
                <w:sz w:val="22"/>
                <w:szCs w:val="22"/>
              </w:rPr>
            </w:pPr>
            <w:r>
              <w:rPr>
                <w:sz w:val="22"/>
                <w:szCs w:val="22"/>
              </w:rPr>
              <w:t>2021г., 2022г.,</w:t>
            </w:r>
          </w:p>
        </w:tc>
        <w:tc>
          <w:tcPr>
            <w:tcW w:w="1638" w:type="dxa"/>
            <w:tcBorders>
              <w:top w:val="nil"/>
              <w:left w:val="nil"/>
              <w:bottom w:val="single" w:sz="4" w:space="0" w:color="auto"/>
              <w:right w:val="single" w:sz="4" w:space="0" w:color="auto"/>
            </w:tcBorders>
            <w:shd w:val="clear" w:color="auto" w:fill="auto"/>
          </w:tcPr>
          <w:p w14:paraId="5D762E2F" w14:textId="77777777" w:rsidR="00516E20" w:rsidRPr="0083724B" w:rsidRDefault="00516E20" w:rsidP="009A640D">
            <w:pPr>
              <w:jc w:val="center"/>
              <w:rPr>
                <w:sz w:val="22"/>
                <w:szCs w:val="22"/>
              </w:rPr>
            </w:pPr>
            <w:r>
              <w:rPr>
                <w:sz w:val="22"/>
                <w:szCs w:val="22"/>
              </w:rPr>
              <w:t>1200</w:t>
            </w:r>
          </w:p>
        </w:tc>
        <w:tc>
          <w:tcPr>
            <w:tcW w:w="1496" w:type="dxa"/>
            <w:tcBorders>
              <w:top w:val="nil"/>
              <w:left w:val="nil"/>
              <w:bottom w:val="single" w:sz="4" w:space="0" w:color="auto"/>
              <w:right w:val="single" w:sz="4" w:space="0" w:color="auto"/>
            </w:tcBorders>
            <w:shd w:val="clear" w:color="auto" w:fill="auto"/>
          </w:tcPr>
          <w:p w14:paraId="19D69752" w14:textId="77777777" w:rsidR="00516E20" w:rsidRPr="0083724B" w:rsidRDefault="00516E20" w:rsidP="009A640D">
            <w:pPr>
              <w:jc w:val="center"/>
              <w:rPr>
                <w:sz w:val="22"/>
                <w:szCs w:val="22"/>
              </w:rPr>
            </w:pPr>
          </w:p>
        </w:tc>
      </w:tr>
      <w:tr w:rsidR="00516E20" w:rsidRPr="0083724B" w14:paraId="0E68AC4C"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091515DA" w14:textId="77777777" w:rsidR="00516E20" w:rsidRPr="0083724B" w:rsidRDefault="00516E20" w:rsidP="009A640D">
            <w:pPr>
              <w:jc w:val="center"/>
              <w:rPr>
                <w:sz w:val="22"/>
                <w:szCs w:val="22"/>
              </w:rPr>
            </w:pPr>
            <w:r>
              <w:rPr>
                <w:sz w:val="22"/>
                <w:szCs w:val="22"/>
              </w:rPr>
              <w:t>1.3</w:t>
            </w:r>
          </w:p>
        </w:tc>
        <w:tc>
          <w:tcPr>
            <w:tcW w:w="8599" w:type="dxa"/>
            <w:tcBorders>
              <w:top w:val="nil"/>
              <w:left w:val="nil"/>
              <w:bottom w:val="single" w:sz="4" w:space="0" w:color="auto"/>
              <w:right w:val="single" w:sz="4" w:space="0" w:color="auto"/>
            </w:tcBorders>
            <w:shd w:val="clear" w:color="auto" w:fill="auto"/>
          </w:tcPr>
          <w:p w14:paraId="08F40871" w14:textId="77777777" w:rsidR="00516E20" w:rsidRPr="0083724B" w:rsidRDefault="00516E20" w:rsidP="009A640D">
            <w:pPr>
              <w:rPr>
                <w:sz w:val="22"/>
                <w:szCs w:val="22"/>
              </w:rPr>
            </w:pPr>
            <w:r w:rsidRPr="0083724B">
              <w:rPr>
                <w:sz w:val="22"/>
                <w:szCs w:val="22"/>
              </w:rPr>
              <w:t xml:space="preserve">Режимная наладка котлов </w:t>
            </w:r>
            <w:r>
              <w:rPr>
                <w:sz w:val="22"/>
                <w:szCs w:val="22"/>
              </w:rPr>
              <w:t>(повышение</w:t>
            </w:r>
            <w:r w:rsidRPr="0083724B">
              <w:rPr>
                <w:sz w:val="22"/>
                <w:szCs w:val="22"/>
              </w:rPr>
              <w:t xml:space="preserve"> эффективности и распол</w:t>
            </w:r>
            <w:r>
              <w:rPr>
                <w:sz w:val="22"/>
                <w:szCs w:val="22"/>
              </w:rPr>
              <w:t>.</w:t>
            </w:r>
            <w:r w:rsidRPr="0083724B">
              <w:rPr>
                <w:sz w:val="22"/>
                <w:szCs w:val="22"/>
              </w:rPr>
              <w:t xml:space="preserve"> тепловой мощности</w:t>
            </w:r>
            <w:r>
              <w:rPr>
                <w:sz w:val="22"/>
                <w:szCs w:val="22"/>
              </w:rPr>
              <w:t>)</w:t>
            </w:r>
          </w:p>
        </w:tc>
        <w:tc>
          <w:tcPr>
            <w:tcW w:w="2097" w:type="dxa"/>
            <w:tcBorders>
              <w:top w:val="nil"/>
              <w:left w:val="nil"/>
              <w:bottom w:val="single" w:sz="4" w:space="0" w:color="auto"/>
              <w:right w:val="single" w:sz="4" w:space="0" w:color="auto"/>
            </w:tcBorders>
            <w:shd w:val="clear" w:color="auto" w:fill="auto"/>
          </w:tcPr>
          <w:p w14:paraId="14F48C07" w14:textId="77777777" w:rsidR="00516E20" w:rsidRPr="0083724B" w:rsidRDefault="00516E20" w:rsidP="009A640D">
            <w:pPr>
              <w:jc w:val="center"/>
              <w:rPr>
                <w:sz w:val="22"/>
                <w:szCs w:val="22"/>
              </w:rPr>
            </w:pPr>
            <w:r>
              <w:rPr>
                <w:sz w:val="22"/>
                <w:szCs w:val="22"/>
              </w:rPr>
              <w:t>2021-2022</w:t>
            </w:r>
            <w:r w:rsidRPr="0083724B">
              <w:rPr>
                <w:sz w:val="22"/>
                <w:szCs w:val="22"/>
              </w:rPr>
              <w:t>г.</w:t>
            </w:r>
          </w:p>
        </w:tc>
        <w:tc>
          <w:tcPr>
            <w:tcW w:w="1638" w:type="dxa"/>
            <w:tcBorders>
              <w:top w:val="nil"/>
              <w:left w:val="nil"/>
              <w:bottom w:val="single" w:sz="4" w:space="0" w:color="auto"/>
              <w:right w:val="single" w:sz="4" w:space="0" w:color="auto"/>
            </w:tcBorders>
            <w:shd w:val="clear" w:color="auto" w:fill="auto"/>
          </w:tcPr>
          <w:p w14:paraId="04ACAC22" w14:textId="77777777" w:rsidR="00516E20" w:rsidRPr="0083724B" w:rsidRDefault="00516E20" w:rsidP="009A640D">
            <w:pPr>
              <w:jc w:val="center"/>
              <w:rPr>
                <w:sz w:val="22"/>
                <w:szCs w:val="22"/>
              </w:rPr>
            </w:pPr>
            <w:r>
              <w:rPr>
                <w:sz w:val="22"/>
                <w:szCs w:val="22"/>
              </w:rPr>
              <w:t>100</w:t>
            </w:r>
          </w:p>
        </w:tc>
        <w:tc>
          <w:tcPr>
            <w:tcW w:w="1496" w:type="dxa"/>
            <w:tcBorders>
              <w:top w:val="nil"/>
              <w:left w:val="nil"/>
              <w:bottom w:val="single" w:sz="4" w:space="0" w:color="auto"/>
              <w:right w:val="single" w:sz="4" w:space="0" w:color="auto"/>
            </w:tcBorders>
            <w:shd w:val="clear" w:color="auto" w:fill="auto"/>
          </w:tcPr>
          <w:p w14:paraId="6F5441AE" w14:textId="77777777" w:rsidR="00516E20" w:rsidRPr="0083724B" w:rsidRDefault="00516E20" w:rsidP="009A640D">
            <w:pPr>
              <w:jc w:val="center"/>
              <w:rPr>
                <w:sz w:val="22"/>
                <w:szCs w:val="22"/>
              </w:rPr>
            </w:pPr>
            <w:r>
              <w:rPr>
                <w:sz w:val="22"/>
                <w:szCs w:val="22"/>
              </w:rPr>
              <w:t>-</w:t>
            </w:r>
          </w:p>
        </w:tc>
      </w:tr>
      <w:tr w:rsidR="00516E20" w:rsidRPr="0083724B" w14:paraId="3F4583FE"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60A68B4A" w14:textId="77777777" w:rsidR="00516E20" w:rsidRPr="0083724B" w:rsidRDefault="00516E20" w:rsidP="009A640D">
            <w:pPr>
              <w:jc w:val="center"/>
              <w:rPr>
                <w:sz w:val="22"/>
                <w:szCs w:val="22"/>
              </w:rPr>
            </w:pPr>
            <w:r>
              <w:rPr>
                <w:sz w:val="22"/>
                <w:szCs w:val="22"/>
              </w:rPr>
              <w:t>1.4</w:t>
            </w:r>
          </w:p>
        </w:tc>
        <w:tc>
          <w:tcPr>
            <w:tcW w:w="8599" w:type="dxa"/>
            <w:tcBorders>
              <w:top w:val="nil"/>
              <w:left w:val="nil"/>
              <w:bottom w:val="single" w:sz="4" w:space="0" w:color="auto"/>
              <w:right w:val="single" w:sz="4" w:space="0" w:color="auto"/>
            </w:tcBorders>
            <w:shd w:val="clear" w:color="auto" w:fill="auto"/>
            <w:vAlign w:val="center"/>
          </w:tcPr>
          <w:p w14:paraId="703A921C" w14:textId="77777777" w:rsidR="00516E20" w:rsidRPr="0083724B" w:rsidRDefault="00516E20" w:rsidP="009A640D">
            <w:pPr>
              <w:rPr>
                <w:sz w:val="22"/>
                <w:szCs w:val="22"/>
              </w:rPr>
            </w:pPr>
            <w:r>
              <w:rPr>
                <w:sz w:val="22"/>
                <w:szCs w:val="22"/>
              </w:rPr>
              <w:t>Замена группового дымососа</w:t>
            </w:r>
          </w:p>
        </w:tc>
        <w:tc>
          <w:tcPr>
            <w:tcW w:w="2097" w:type="dxa"/>
            <w:tcBorders>
              <w:top w:val="nil"/>
              <w:left w:val="nil"/>
              <w:bottom w:val="single" w:sz="4" w:space="0" w:color="auto"/>
              <w:right w:val="single" w:sz="4" w:space="0" w:color="auto"/>
            </w:tcBorders>
            <w:shd w:val="clear" w:color="auto" w:fill="auto"/>
          </w:tcPr>
          <w:p w14:paraId="12044285" w14:textId="77777777" w:rsidR="00516E20" w:rsidRPr="0083724B" w:rsidRDefault="00516E20" w:rsidP="009A640D">
            <w:pPr>
              <w:jc w:val="center"/>
              <w:rPr>
                <w:sz w:val="22"/>
                <w:szCs w:val="22"/>
              </w:rPr>
            </w:pPr>
            <w:r>
              <w:rPr>
                <w:sz w:val="22"/>
                <w:szCs w:val="22"/>
              </w:rPr>
              <w:t>2021г.</w:t>
            </w:r>
          </w:p>
        </w:tc>
        <w:tc>
          <w:tcPr>
            <w:tcW w:w="1638" w:type="dxa"/>
            <w:tcBorders>
              <w:top w:val="nil"/>
              <w:left w:val="nil"/>
              <w:bottom w:val="single" w:sz="4" w:space="0" w:color="auto"/>
              <w:right w:val="single" w:sz="4" w:space="0" w:color="auto"/>
            </w:tcBorders>
            <w:shd w:val="clear" w:color="auto" w:fill="auto"/>
          </w:tcPr>
          <w:p w14:paraId="4878B604" w14:textId="77777777" w:rsidR="00516E20" w:rsidRPr="0083724B" w:rsidRDefault="00516E20" w:rsidP="009A640D">
            <w:pPr>
              <w:jc w:val="center"/>
              <w:rPr>
                <w:sz w:val="22"/>
                <w:szCs w:val="22"/>
              </w:rPr>
            </w:pPr>
            <w:r>
              <w:rPr>
                <w:sz w:val="22"/>
                <w:szCs w:val="22"/>
              </w:rPr>
              <w:t>120</w:t>
            </w:r>
          </w:p>
        </w:tc>
        <w:tc>
          <w:tcPr>
            <w:tcW w:w="1496" w:type="dxa"/>
            <w:tcBorders>
              <w:top w:val="nil"/>
              <w:left w:val="nil"/>
              <w:bottom w:val="single" w:sz="4" w:space="0" w:color="auto"/>
              <w:right w:val="single" w:sz="4" w:space="0" w:color="auto"/>
            </w:tcBorders>
            <w:shd w:val="clear" w:color="auto" w:fill="auto"/>
          </w:tcPr>
          <w:p w14:paraId="59EB9F27" w14:textId="77777777" w:rsidR="00516E20" w:rsidRPr="0083724B" w:rsidRDefault="00516E20" w:rsidP="009A640D">
            <w:pPr>
              <w:jc w:val="center"/>
              <w:rPr>
                <w:sz w:val="22"/>
                <w:szCs w:val="22"/>
              </w:rPr>
            </w:pPr>
          </w:p>
        </w:tc>
      </w:tr>
      <w:tr w:rsidR="00516E20" w:rsidRPr="0083724B" w14:paraId="52F01434"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68E58588" w14:textId="77777777" w:rsidR="00516E20" w:rsidRPr="0083724B" w:rsidRDefault="00516E20" w:rsidP="009A640D">
            <w:pPr>
              <w:jc w:val="center"/>
              <w:rPr>
                <w:sz w:val="22"/>
                <w:szCs w:val="22"/>
              </w:rPr>
            </w:pPr>
            <w:r>
              <w:rPr>
                <w:sz w:val="22"/>
                <w:szCs w:val="22"/>
              </w:rPr>
              <w:t>1.5</w:t>
            </w:r>
          </w:p>
        </w:tc>
        <w:tc>
          <w:tcPr>
            <w:tcW w:w="8599" w:type="dxa"/>
            <w:tcBorders>
              <w:top w:val="nil"/>
              <w:left w:val="nil"/>
              <w:bottom w:val="single" w:sz="4" w:space="0" w:color="auto"/>
              <w:right w:val="single" w:sz="4" w:space="0" w:color="auto"/>
            </w:tcBorders>
            <w:shd w:val="clear" w:color="auto" w:fill="auto"/>
          </w:tcPr>
          <w:p w14:paraId="48409F94" w14:textId="77777777" w:rsidR="00516E20" w:rsidRPr="0083724B" w:rsidRDefault="00516E20" w:rsidP="009A640D">
            <w:pPr>
              <w:rPr>
                <w:sz w:val="22"/>
                <w:szCs w:val="22"/>
              </w:rPr>
            </w:pPr>
            <w:r>
              <w:rPr>
                <w:sz w:val="22"/>
                <w:szCs w:val="22"/>
              </w:rPr>
              <w:t>Проект и организация системы химводоподготовки подпиточной воды</w:t>
            </w:r>
          </w:p>
        </w:tc>
        <w:tc>
          <w:tcPr>
            <w:tcW w:w="2097" w:type="dxa"/>
            <w:tcBorders>
              <w:top w:val="nil"/>
              <w:left w:val="nil"/>
              <w:bottom w:val="single" w:sz="4" w:space="0" w:color="auto"/>
              <w:right w:val="single" w:sz="4" w:space="0" w:color="auto"/>
            </w:tcBorders>
            <w:shd w:val="clear" w:color="auto" w:fill="auto"/>
          </w:tcPr>
          <w:p w14:paraId="7236BD31" w14:textId="77777777" w:rsidR="00516E20" w:rsidRDefault="00516E20" w:rsidP="009A640D">
            <w:pPr>
              <w:jc w:val="center"/>
              <w:rPr>
                <w:sz w:val="22"/>
                <w:szCs w:val="22"/>
              </w:rPr>
            </w:pPr>
            <w:r>
              <w:rPr>
                <w:sz w:val="22"/>
                <w:szCs w:val="22"/>
              </w:rPr>
              <w:t>2021-2022г.</w:t>
            </w:r>
          </w:p>
        </w:tc>
        <w:tc>
          <w:tcPr>
            <w:tcW w:w="1638" w:type="dxa"/>
            <w:tcBorders>
              <w:top w:val="nil"/>
              <w:left w:val="nil"/>
              <w:bottom w:val="single" w:sz="4" w:space="0" w:color="auto"/>
              <w:right w:val="single" w:sz="4" w:space="0" w:color="auto"/>
            </w:tcBorders>
            <w:shd w:val="clear" w:color="auto" w:fill="auto"/>
          </w:tcPr>
          <w:p w14:paraId="3904E521" w14:textId="77777777" w:rsidR="00516E20" w:rsidRPr="0083724B" w:rsidRDefault="00516E20" w:rsidP="009A640D">
            <w:pPr>
              <w:jc w:val="center"/>
              <w:rPr>
                <w:sz w:val="22"/>
                <w:szCs w:val="22"/>
              </w:rPr>
            </w:pPr>
            <w:r>
              <w:rPr>
                <w:sz w:val="22"/>
                <w:szCs w:val="22"/>
              </w:rPr>
              <w:t>400</w:t>
            </w:r>
          </w:p>
        </w:tc>
        <w:tc>
          <w:tcPr>
            <w:tcW w:w="1496" w:type="dxa"/>
            <w:tcBorders>
              <w:top w:val="nil"/>
              <w:left w:val="nil"/>
              <w:bottom w:val="single" w:sz="4" w:space="0" w:color="auto"/>
              <w:right w:val="single" w:sz="4" w:space="0" w:color="auto"/>
            </w:tcBorders>
            <w:shd w:val="clear" w:color="auto" w:fill="auto"/>
          </w:tcPr>
          <w:p w14:paraId="0BD70539" w14:textId="77777777" w:rsidR="00516E20" w:rsidRPr="0083724B" w:rsidRDefault="00516E20" w:rsidP="009A640D">
            <w:pPr>
              <w:jc w:val="center"/>
              <w:rPr>
                <w:sz w:val="22"/>
                <w:szCs w:val="22"/>
              </w:rPr>
            </w:pPr>
          </w:p>
        </w:tc>
      </w:tr>
      <w:tr w:rsidR="00516E20" w:rsidRPr="0083724B" w14:paraId="5F73FE2F"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5F43E714" w14:textId="77777777" w:rsidR="00516E20" w:rsidRDefault="00516E20" w:rsidP="009A640D">
            <w:pPr>
              <w:jc w:val="center"/>
              <w:rPr>
                <w:sz w:val="22"/>
                <w:szCs w:val="22"/>
              </w:rPr>
            </w:pPr>
            <w:r>
              <w:rPr>
                <w:sz w:val="22"/>
                <w:szCs w:val="22"/>
              </w:rPr>
              <w:t>1.6</w:t>
            </w:r>
          </w:p>
        </w:tc>
        <w:tc>
          <w:tcPr>
            <w:tcW w:w="8599" w:type="dxa"/>
            <w:tcBorders>
              <w:top w:val="nil"/>
              <w:left w:val="nil"/>
              <w:bottom w:val="single" w:sz="4" w:space="0" w:color="auto"/>
              <w:right w:val="single" w:sz="4" w:space="0" w:color="auto"/>
            </w:tcBorders>
            <w:shd w:val="clear" w:color="auto" w:fill="auto"/>
            <w:vAlign w:val="center"/>
          </w:tcPr>
          <w:p w14:paraId="4B04E273" w14:textId="77777777" w:rsidR="00516E20" w:rsidRDefault="00516E20" w:rsidP="009A640D">
            <w:pPr>
              <w:rPr>
                <w:sz w:val="22"/>
                <w:szCs w:val="22"/>
              </w:rPr>
            </w:pPr>
            <w:r>
              <w:rPr>
                <w:sz w:val="22"/>
                <w:szCs w:val="22"/>
              </w:rPr>
              <w:t>З</w:t>
            </w:r>
            <w:r w:rsidRPr="000A624D">
              <w:rPr>
                <w:sz w:val="22"/>
                <w:szCs w:val="22"/>
              </w:rPr>
              <w:t>амена ветхих газоходов</w:t>
            </w:r>
            <w:r>
              <w:rPr>
                <w:sz w:val="22"/>
                <w:szCs w:val="22"/>
              </w:rPr>
              <w:t xml:space="preserve"> в котельной</w:t>
            </w:r>
          </w:p>
        </w:tc>
        <w:tc>
          <w:tcPr>
            <w:tcW w:w="2097" w:type="dxa"/>
            <w:tcBorders>
              <w:top w:val="nil"/>
              <w:left w:val="nil"/>
              <w:bottom w:val="single" w:sz="4" w:space="0" w:color="auto"/>
              <w:right w:val="single" w:sz="4" w:space="0" w:color="auto"/>
            </w:tcBorders>
            <w:shd w:val="clear" w:color="auto" w:fill="auto"/>
          </w:tcPr>
          <w:p w14:paraId="15703D1B" w14:textId="77777777" w:rsidR="00516E20" w:rsidRDefault="00516E20" w:rsidP="009A640D">
            <w:pPr>
              <w:jc w:val="center"/>
              <w:rPr>
                <w:sz w:val="22"/>
                <w:szCs w:val="22"/>
              </w:rPr>
            </w:pPr>
            <w:r>
              <w:rPr>
                <w:sz w:val="22"/>
                <w:szCs w:val="22"/>
              </w:rPr>
              <w:t>2021-2022г.</w:t>
            </w:r>
          </w:p>
        </w:tc>
        <w:tc>
          <w:tcPr>
            <w:tcW w:w="1638" w:type="dxa"/>
            <w:tcBorders>
              <w:top w:val="nil"/>
              <w:left w:val="nil"/>
              <w:bottom w:val="single" w:sz="4" w:space="0" w:color="auto"/>
              <w:right w:val="single" w:sz="4" w:space="0" w:color="auto"/>
            </w:tcBorders>
            <w:shd w:val="clear" w:color="auto" w:fill="auto"/>
          </w:tcPr>
          <w:p w14:paraId="0DE4FACC" w14:textId="77777777" w:rsidR="00516E20" w:rsidRDefault="00516E20" w:rsidP="009A640D">
            <w:pPr>
              <w:jc w:val="center"/>
              <w:rPr>
                <w:sz w:val="22"/>
                <w:szCs w:val="22"/>
              </w:rPr>
            </w:pPr>
            <w:r>
              <w:rPr>
                <w:sz w:val="22"/>
                <w:szCs w:val="22"/>
              </w:rPr>
              <w:t>300</w:t>
            </w:r>
          </w:p>
        </w:tc>
        <w:tc>
          <w:tcPr>
            <w:tcW w:w="1496" w:type="dxa"/>
            <w:tcBorders>
              <w:top w:val="nil"/>
              <w:left w:val="nil"/>
              <w:bottom w:val="single" w:sz="4" w:space="0" w:color="auto"/>
              <w:right w:val="single" w:sz="4" w:space="0" w:color="auto"/>
            </w:tcBorders>
            <w:shd w:val="clear" w:color="auto" w:fill="auto"/>
          </w:tcPr>
          <w:p w14:paraId="24760A40" w14:textId="77777777" w:rsidR="00516E20" w:rsidRPr="0083724B" w:rsidRDefault="00516E20" w:rsidP="009A640D">
            <w:pPr>
              <w:jc w:val="center"/>
              <w:rPr>
                <w:sz w:val="22"/>
                <w:szCs w:val="22"/>
              </w:rPr>
            </w:pPr>
          </w:p>
        </w:tc>
      </w:tr>
      <w:tr w:rsidR="00516E20" w:rsidRPr="0083724B" w14:paraId="5DE034B1"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7FEB2F1B" w14:textId="77777777" w:rsidR="00516E20" w:rsidRPr="0083724B" w:rsidRDefault="00516E20" w:rsidP="009A640D">
            <w:pPr>
              <w:jc w:val="center"/>
              <w:rPr>
                <w:sz w:val="22"/>
                <w:szCs w:val="22"/>
              </w:rPr>
            </w:pPr>
            <w:r>
              <w:rPr>
                <w:sz w:val="22"/>
                <w:szCs w:val="22"/>
              </w:rPr>
              <w:t>1.7</w:t>
            </w:r>
          </w:p>
        </w:tc>
        <w:tc>
          <w:tcPr>
            <w:tcW w:w="8599" w:type="dxa"/>
            <w:tcBorders>
              <w:top w:val="nil"/>
              <w:left w:val="nil"/>
              <w:bottom w:val="single" w:sz="4" w:space="0" w:color="auto"/>
              <w:right w:val="single" w:sz="4" w:space="0" w:color="auto"/>
            </w:tcBorders>
            <w:shd w:val="clear" w:color="auto" w:fill="auto"/>
            <w:vAlign w:val="center"/>
          </w:tcPr>
          <w:p w14:paraId="7C7B1D6F" w14:textId="77777777" w:rsidR="00516E20" w:rsidRPr="0083724B" w:rsidRDefault="00516E20" w:rsidP="009A640D">
            <w:pPr>
              <w:rPr>
                <w:sz w:val="22"/>
                <w:szCs w:val="22"/>
              </w:rPr>
            </w:pPr>
            <w:r>
              <w:rPr>
                <w:sz w:val="22"/>
                <w:szCs w:val="22"/>
              </w:rPr>
              <w:t>Замена дымовой трубы (на Ду700)</w:t>
            </w:r>
          </w:p>
        </w:tc>
        <w:tc>
          <w:tcPr>
            <w:tcW w:w="2097" w:type="dxa"/>
            <w:tcBorders>
              <w:top w:val="nil"/>
              <w:left w:val="nil"/>
              <w:bottom w:val="single" w:sz="4" w:space="0" w:color="auto"/>
              <w:right w:val="single" w:sz="4" w:space="0" w:color="auto"/>
            </w:tcBorders>
            <w:shd w:val="clear" w:color="auto" w:fill="auto"/>
          </w:tcPr>
          <w:p w14:paraId="1A252AA1" w14:textId="77777777" w:rsidR="00516E20" w:rsidRPr="0083724B" w:rsidRDefault="00516E20" w:rsidP="009A640D">
            <w:pPr>
              <w:jc w:val="center"/>
              <w:rPr>
                <w:sz w:val="22"/>
                <w:szCs w:val="22"/>
              </w:rPr>
            </w:pPr>
            <w:r>
              <w:rPr>
                <w:sz w:val="22"/>
                <w:szCs w:val="22"/>
              </w:rPr>
              <w:t>2022г.</w:t>
            </w:r>
          </w:p>
        </w:tc>
        <w:tc>
          <w:tcPr>
            <w:tcW w:w="1638" w:type="dxa"/>
            <w:tcBorders>
              <w:top w:val="nil"/>
              <w:left w:val="nil"/>
              <w:bottom w:val="single" w:sz="4" w:space="0" w:color="auto"/>
              <w:right w:val="single" w:sz="4" w:space="0" w:color="auto"/>
            </w:tcBorders>
            <w:shd w:val="clear" w:color="auto" w:fill="auto"/>
          </w:tcPr>
          <w:p w14:paraId="1EE12D58" w14:textId="77777777" w:rsidR="00516E20" w:rsidRPr="0083724B" w:rsidRDefault="00516E20" w:rsidP="009A640D">
            <w:pPr>
              <w:jc w:val="center"/>
              <w:rPr>
                <w:sz w:val="22"/>
                <w:szCs w:val="22"/>
              </w:rPr>
            </w:pPr>
            <w:r>
              <w:rPr>
                <w:sz w:val="22"/>
                <w:szCs w:val="22"/>
              </w:rPr>
              <w:t>900</w:t>
            </w:r>
          </w:p>
        </w:tc>
        <w:tc>
          <w:tcPr>
            <w:tcW w:w="1496" w:type="dxa"/>
            <w:tcBorders>
              <w:top w:val="nil"/>
              <w:left w:val="nil"/>
              <w:bottom w:val="single" w:sz="4" w:space="0" w:color="auto"/>
              <w:right w:val="single" w:sz="4" w:space="0" w:color="auto"/>
            </w:tcBorders>
            <w:shd w:val="clear" w:color="auto" w:fill="auto"/>
          </w:tcPr>
          <w:p w14:paraId="3F954E0E" w14:textId="77777777" w:rsidR="00516E20" w:rsidRPr="0083724B" w:rsidRDefault="00516E20" w:rsidP="009A640D">
            <w:pPr>
              <w:jc w:val="center"/>
              <w:rPr>
                <w:sz w:val="22"/>
                <w:szCs w:val="22"/>
              </w:rPr>
            </w:pPr>
          </w:p>
        </w:tc>
      </w:tr>
      <w:tr w:rsidR="00516E20" w:rsidRPr="0083724B" w14:paraId="04855DE5"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7D5260AF" w14:textId="77777777" w:rsidR="00516E20" w:rsidRDefault="00516E20" w:rsidP="009A640D">
            <w:pPr>
              <w:jc w:val="center"/>
              <w:rPr>
                <w:sz w:val="22"/>
                <w:szCs w:val="22"/>
              </w:rPr>
            </w:pPr>
            <w:r>
              <w:rPr>
                <w:sz w:val="22"/>
                <w:szCs w:val="22"/>
              </w:rPr>
              <w:t>1.8</w:t>
            </w:r>
          </w:p>
        </w:tc>
        <w:tc>
          <w:tcPr>
            <w:tcW w:w="8599" w:type="dxa"/>
            <w:tcBorders>
              <w:top w:val="nil"/>
              <w:left w:val="nil"/>
              <w:bottom w:val="single" w:sz="4" w:space="0" w:color="auto"/>
              <w:right w:val="single" w:sz="4" w:space="0" w:color="auto"/>
            </w:tcBorders>
            <w:shd w:val="clear" w:color="auto" w:fill="auto"/>
            <w:vAlign w:val="center"/>
          </w:tcPr>
          <w:p w14:paraId="5C54197A" w14:textId="77777777" w:rsidR="00516E20" w:rsidRDefault="00516E20" w:rsidP="009A640D">
            <w:pPr>
              <w:rPr>
                <w:sz w:val="22"/>
                <w:szCs w:val="22"/>
              </w:rPr>
            </w:pPr>
            <w:r>
              <w:rPr>
                <w:sz w:val="22"/>
                <w:szCs w:val="22"/>
              </w:rPr>
              <w:t xml:space="preserve">Проект </w:t>
            </w:r>
            <w:r w:rsidRPr="00E8677C">
              <w:rPr>
                <w:sz w:val="22"/>
                <w:szCs w:val="22"/>
              </w:rPr>
              <w:t>и установка в котельн</w:t>
            </w:r>
            <w:r>
              <w:rPr>
                <w:sz w:val="22"/>
                <w:szCs w:val="22"/>
              </w:rPr>
              <w:t>ой</w:t>
            </w:r>
            <w:r w:rsidRPr="00E8677C">
              <w:rPr>
                <w:sz w:val="22"/>
                <w:szCs w:val="22"/>
              </w:rPr>
              <w:t xml:space="preserve"> </w:t>
            </w:r>
            <w:r>
              <w:rPr>
                <w:sz w:val="22"/>
                <w:szCs w:val="22"/>
              </w:rPr>
              <w:t xml:space="preserve">группового </w:t>
            </w:r>
            <w:r w:rsidRPr="00E8677C">
              <w:rPr>
                <w:sz w:val="22"/>
                <w:szCs w:val="22"/>
              </w:rPr>
              <w:t>золоуловител</w:t>
            </w:r>
            <w:r>
              <w:rPr>
                <w:sz w:val="22"/>
                <w:szCs w:val="22"/>
              </w:rPr>
              <w:t>я</w:t>
            </w:r>
          </w:p>
        </w:tc>
        <w:tc>
          <w:tcPr>
            <w:tcW w:w="2097" w:type="dxa"/>
            <w:tcBorders>
              <w:top w:val="nil"/>
              <w:left w:val="nil"/>
              <w:bottom w:val="single" w:sz="4" w:space="0" w:color="auto"/>
              <w:right w:val="single" w:sz="4" w:space="0" w:color="auto"/>
            </w:tcBorders>
            <w:shd w:val="clear" w:color="auto" w:fill="auto"/>
          </w:tcPr>
          <w:p w14:paraId="2162398F" w14:textId="77777777" w:rsidR="00516E20" w:rsidRDefault="00516E20" w:rsidP="009A640D">
            <w:pPr>
              <w:jc w:val="center"/>
              <w:rPr>
                <w:sz w:val="22"/>
                <w:szCs w:val="22"/>
              </w:rPr>
            </w:pPr>
            <w:r>
              <w:rPr>
                <w:sz w:val="22"/>
                <w:szCs w:val="22"/>
              </w:rPr>
              <w:t>2022г.</w:t>
            </w:r>
          </w:p>
        </w:tc>
        <w:tc>
          <w:tcPr>
            <w:tcW w:w="1638" w:type="dxa"/>
            <w:tcBorders>
              <w:top w:val="nil"/>
              <w:left w:val="nil"/>
              <w:bottom w:val="single" w:sz="4" w:space="0" w:color="auto"/>
              <w:right w:val="single" w:sz="4" w:space="0" w:color="auto"/>
            </w:tcBorders>
            <w:shd w:val="clear" w:color="auto" w:fill="auto"/>
          </w:tcPr>
          <w:p w14:paraId="5046ED6D" w14:textId="77777777" w:rsidR="00516E20" w:rsidRDefault="00516E20" w:rsidP="009A640D">
            <w:pPr>
              <w:jc w:val="center"/>
              <w:rPr>
                <w:sz w:val="22"/>
                <w:szCs w:val="22"/>
              </w:rPr>
            </w:pPr>
            <w:r>
              <w:rPr>
                <w:sz w:val="22"/>
                <w:szCs w:val="22"/>
              </w:rPr>
              <w:t>300</w:t>
            </w:r>
          </w:p>
        </w:tc>
        <w:tc>
          <w:tcPr>
            <w:tcW w:w="1496" w:type="dxa"/>
            <w:tcBorders>
              <w:top w:val="nil"/>
              <w:left w:val="nil"/>
              <w:bottom w:val="single" w:sz="4" w:space="0" w:color="auto"/>
              <w:right w:val="single" w:sz="4" w:space="0" w:color="auto"/>
            </w:tcBorders>
            <w:shd w:val="clear" w:color="auto" w:fill="auto"/>
          </w:tcPr>
          <w:p w14:paraId="4C0F5D91" w14:textId="77777777" w:rsidR="00516E20" w:rsidRPr="0083724B" w:rsidRDefault="00516E20" w:rsidP="009A640D">
            <w:pPr>
              <w:jc w:val="center"/>
              <w:rPr>
                <w:sz w:val="22"/>
                <w:szCs w:val="22"/>
              </w:rPr>
            </w:pPr>
          </w:p>
        </w:tc>
      </w:tr>
      <w:tr w:rsidR="00516E20" w:rsidRPr="0083724B" w14:paraId="25D02AFC"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0B6FC1FB" w14:textId="77777777" w:rsidR="00516E20" w:rsidRPr="0083724B" w:rsidRDefault="00516E20" w:rsidP="009A640D">
            <w:pPr>
              <w:jc w:val="center"/>
              <w:rPr>
                <w:sz w:val="22"/>
                <w:szCs w:val="22"/>
              </w:rPr>
            </w:pPr>
            <w:r>
              <w:rPr>
                <w:sz w:val="22"/>
                <w:szCs w:val="22"/>
              </w:rPr>
              <w:t>1.9</w:t>
            </w:r>
          </w:p>
        </w:tc>
        <w:tc>
          <w:tcPr>
            <w:tcW w:w="8599" w:type="dxa"/>
            <w:tcBorders>
              <w:top w:val="nil"/>
              <w:left w:val="nil"/>
              <w:bottom w:val="single" w:sz="4" w:space="0" w:color="auto"/>
              <w:right w:val="single" w:sz="4" w:space="0" w:color="auto"/>
            </w:tcBorders>
            <w:shd w:val="clear" w:color="auto" w:fill="auto"/>
            <w:vAlign w:val="center"/>
          </w:tcPr>
          <w:p w14:paraId="59717EF7" w14:textId="77777777" w:rsidR="00516E20" w:rsidRPr="0083724B" w:rsidRDefault="00516E20" w:rsidP="009A640D">
            <w:pPr>
              <w:rPr>
                <w:sz w:val="22"/>
                <w:szCs w:val="22"/>
              </w:rPr>
            </w:pPr>
            <w:r>
              <w:rPr>
                <w:sz w:val="22"/>
                <w:szCs w:val="22"/>
              </w:rPr>
              <w:t>Установка емкости запаса воды (5м3)</w:t>
            </w:r>
          </w:p>
        </w:tc>
        <w:tc>
          <w:tcPr>
            <w:tcW w:w="2097" w:type="dxa"/>
            <w:tcBorders>
              <w:top w:val="nil"/>
              <w:left w:val="nil"/>
              <w:bottom w:val="single" w:sz="4" w:space="0" w:color="auto"/>
              <w:right w:val="single" w:sz="4" w:space="0" w:color="auto"/>
            </w:tcBorders>
            <w:shd w:val="clear" w:color="auto" w:fill="auto"/>
          </w:tcPr>
          <w:p w14:paraId="7220C030" w14:textId="77777777" w:rsidR="00516E20" w:rsidRPr="0083724B" w:rsidRDefault="00516E20" w:rsidP="009A640D">
            <w:pPr>
              <w:jc w:val="center"/>
              <w:rPr>
                <w:sz w:val="22"/>
                <w:szCs w:val="22"/>
              </w:rPr>
            </w:pPr>
            <w:r>
              <w:rPr>
                <w:sz w:val="22"/>
                <w:szCs w:val="22"/>
              </w:rPr>
              <w:t>2021г.</w:t>
            </w:r>
          </w:p>
        </w:tc>
        <w:tc>
          <w:tcPr>
            <w:tcW w:w="1638" w:type="dxa"/>
            <w:tcBorders>
              <w:top w:val="nil"/>
              <w:left w:val="nil"/>
              <w:bottom w:val="single" w:sz="4" w:space="0" w:color="auto"/>
              <w:right w:val="single" w:sz="4" w:space="0" w:color="auto"/>
            </w:tcBorders>
            <w:shd w:val="clear" w:color="auto" w:fill="auto"/>
          </w:tcPr>
          <w:p w14:paraId="6D79F84E" w14:textId="77777777" w:rsidR="00516E20" w:rsidRPr="0083724B" w:rsidRDefault="00516E20" w:rsidP="009A640D">
            <w:pPr>
              <w:jc w:val="center"/>
              <w:rPr>
                <w:sz w:val="22"/>
                <w:szCs w:val="22"/>
              </w:rPr>
            </w:pPr>
            <w:r>
              <w:rPr>
                <w:sz w:val="22"/>
                <w:szCs w:val="22"/>
              </w:rPr>
              <w:t>150</w:t>
            </w:r>
          </w:p>
        </w:tc>
        <w:tc>
          <w:tcPr>
            <w:tcW w:w="1496" w:type="dxa"/>
            <w:tcBorders>
              <w:top w:val="nil"/>
              <w:left w:val="nil"/>
              <w:bottom w:val="single" w:sz="4" w:space="0" w:color="auto"/>
              <w:right w:val="single" w:sz="4" w:space="0" w:color="auto"/>
            </w:tcBorders>
            <w:shd w:val="clear" w:color="auto" w:fill="auto"/>
          </w:tcPr>
          <w:p w14:paraId="7B37C6BD" w14:textId="77777777" w:rsidR="00516E20" w:rsidRPr="0083724B" w:rsidRDefault="00516E20" w:rsidP="009A640D">
            <w:pPr>
              <w:jc w:val="center"/>
              <w:rPr>
                <w:sz w:val="22"/>
                <w:szCs w:val="22"/>
              </w:rPr>
            </w:pPr>
          </w:p>
        </w:tc>
      </w:tr>
      <w:tr w:rsidR="00516E20" w:rsidRPr="0083724B" w14:paraId="456903B5"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3E0DD5CC" w14:textId="77777777" w:rsidR="00516E20" w:rsidRDefault="00516E20" w:rsidP="009A640D">
            <w:pPr>
              <w:jc w:val="center"/>
              <w:rPr>
                <w:sz w:val="22"/>
                <w:szCs w:val="22"/>
              </w:rPr>
            </w:pPr>
            <w:r>
              <w:rPr>
                <w:sz w:val="22"/>
                <w:szCs w:val="22"/>
              </w:rPr>
              <w:t>1.10</w:t>
            </w:r>
          </w:p>
        </w:tc>
        <w:tc>
          <w:tcPr>
            <w:tcW w:w="8599" w:type="dxa"/>
            <w:tcBorders>
              <w:top w:val="nil"/>
              <w:left w:val="nil"/>
              <w:bottom w:val="single" w:sz="4" w:space="0" w:color="auto"/>
              <w:right w:val="single" w:sz="4" w:space="0" w:color="auto"/>
            </w:tcBorders>
            <w:shd w:val="clear" w:color="auto" w:fill="auto"/>
            <w:vAlign w:val="center"/>
          </w:tcPr>
          <w:p w14:paraId="33CFBB31" w14:textId="77777777" w:rsidR="00516E20" w:rsidRDefault="00516E20" w:rsidP="009A640D">
            <w:pPr>
              <w:rPr>
                <w:sz w:val="22"/>
                <w:szCs w:val="22"/>
              </w:rPr>
            </w:pPr>
            <w:r>
              <w:rPr>
                <w:sz w:val="22"/>
                <w:szCs w:val="22"/>
              </w:rPr>
              <w:t>З</w:t>
            </w:r>
            <w:r w:rsidRPr="00C0418F">
              <w:rPr>
                <w:sz w:val="22"/>
                <w:szCs w:val="22"/>
              </w:rPr>
              <w:t>амена электрощитов в котельной</w:t>
            </w:r>
          </w:p>
        </w:tc>
        <w:tc>
          <w:tcPr>
            <w:tcW w:w="2097" w:type="dxa"/>
            <w:tcBorders>
              <w:top w:val="nil"/>
              <w:left w:val="nil"/>
              <w:bottom w:val="single" w:sz="4" w:space="0" w:color="auto"/>
              <w:right w:val="single" w:sz="4" w:space="0" w:color="auto"/>
            </w:tcBorders>
            <w:shd w:val="clear" w:color="auto" w:fill="auto"/>
          </w:tcPr>
          <w:p w14:paraId="434D1699" w14:textId="77777777" w:rsidR="00516E20" w:rsidRDefault="00516E20" w:rsidP="009A640D">
            <w:pPr>
              <w:jc w:val="center"/>
              <w:rPr>
                <w:sz w:val="22"/>
                <w:szCs w:val="22"/>
              </w:rPr>
            </w:pPr>
            <w:r>
              <w:rPr>
                <w:sz w:val="22"/>
                <w:szCs w:val="22"/>
              </w:rPr>
              <w:t>2021г.</w:t>
            </w:r>
          </w:p>
        </w:tc>
        <w:tc>
          <w:tcPr>
            <w:tcW w:w="1638" w:type="dxa"/>
            <w:tcBorders>
              <w:top w:val="nil"/>
              <w:left w:val="nil"/>
              <w:bottom w:val="single" w:sz="4" w:space="0" w:color="auto"/>
              <w:right w:val="single" w:sz="4" w:space="0" w:color="auto"/>
            </w:tcBorders>
            <w:shd w:val="clear" w:color="auto" w:fill="auto"/>
          </w:tcPr>
          <w:p w14:paraId="7F68D693" w14:textId="77777777" w:rsidR="00516E20" w:rsidRDefault="00516E20" w:rsidP="009A640D">
            <w:pPr>
              <w:jc w:val="center"/>
              <w:rPr>
                <w:sz w:val="22"/>
                <w:szCs w:val="22"/>
              </w:rPr>
            </w:pPr>
            <w:r>
              <w:rPr>
                <w:sz w:val="22"/>
                <w:szCs w:val="22"/>
              </w:rPr>
              <w:t>200</w:t>
            </w:r>
          </w:p>
        </w:tc>
        <w:tc>
          <w:tcPr>
            <w:tcW w:w="1496" w:type="dxa"/>
            <w:tcBorders>
              <w:top w:val="nil"/>
              <w:left w:val="nil"/>
              <w:bottom w:val="single" w:sz="4" w:space="0" w:color="auto"/>
              <w:right w:val="single" w:sz="4" w:space="0" w:color="auto"/>
            </w:tcBorders>
            <w:shd w:val="clear" w:color="auto" w:fill="auto"/>
          </w:tcPr>
          <w:p w14:paraId="73FCD44A" w14:textId="77777777" w:rsidR="00516E20" w:rsidRPr="0083724B" w:rsidRDefault="00516E20" w:rsidP="009A640D">
            <w:pPr>
              <w:jc w:val="center"/>
              <w:rPr>
                <w:sz w:val="22"/>
                <w:szCs w:val="22"/>
              </w:rPr>
            </w:pPr>
          </w:p>
        </w:tc>
      </w:tr>
      <w:tr w:rsidR="00516E20" w:rsidRPr="0083724B" w14:paraId="3AA2A01D"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68C01516" w14:textId="77777777" w:rsidR="00516E20" w:rsidRPr="0083724B" w:rsidRDefault="00516E20" w:rsidP="009A640D">
            <w:pPr>
              <w:jc w:val="center"/>
              <w:rPr>
                <w:sz w:val="22"/>
                <w:szCs w:val="22"/>
              </w:rPr>
            </w:pPr>
            <w:r>
              <w:rPr>
                <w:sz w:val="22"/>
                <w:szCs w:val="22"/>
              </w:rPr>
              <w:t>1.11</w:t>
            </w:r>
          </w:p>
        </w:tc>
        <w:tc>
          <w:tcPr>
            <w:tcW w:w="8599" w:type="dxa"/>
            <w:tcBorders>
              <w:top w:val="nil"/>
              <w:left w:val="nil"/>
              <w:bottom w:val="single" w:sz="4" w:space="0" w:color="auto"/>
              <w:right w:val="single" w:sz="4" w:space="0" w:color="auto"/>
            </w:tcBorders>
            <w:shd w:val="clear" w:color="auto" w:fill="auto"/>
            <w:vAlign w:val="center"/>
          </w:tcPr>
          <w:p w14:paraId="2BF5E122" w14:textId="77777777" w:rsidR="00516E20" w:rsidRPr="0083724B" w:rsidRDefault="00516E20" w:rsidP="009A640D">
            <w:pPr>
              <w:rPr>
                <w:sz w:val="22"/>
                <w:szCs w:val="22"/>
              </w:rPr>
            </w:pPr>
            <w:r w:rsidRPr="000D249C">
              <w:rPr>
                <w:sz w:val="22"/>
                <w:szCs w:val="22"/>
              </w:rPr>
              <w:t>Организация второго (резервного) ввода по электроэнергии или уст-ка  электрогенератора</w:t>
            </w:r>
          </w:p>
        </w:tc>
        <w:tc>
          <w:tcPr>
            <w:tcW w:w="2097" w:type="dxa"/>
            <w:tcBorders>
              <w:top w:val="nil"/>
              <w:left w:val="nil"/>
              <w:bottom w:val="single" w:sz="4" w:space="0" w:color="auto"/>
              <w:right w:val="single" w:sz="4" w:space="0" w:color="auto"/>
            </w:tcBorders>
            <w:shd w:val="clear" w:color="auto" w:fill="auto"/>
          </w:tcPr>
          <w:p w14:paraId="12CA9DA9" w14:textId="77777777" w:rsidR="00516E20" w:rsidRPr="0083724B" w:rsidRDefault="00516E20" w:rsidP="009A640D">
            <w:pPr>
              <w:jc w:val="center"/>
              <w:rPr>
                <w:sz w:val="22"/>
                <w:szCs w:val="22"/>
              </w:rPr>
            </w:pPr>
            <w:r>
              <w:rPr>
                <w:sz w:val="22"/>
                <w:szCs w:val="22"/>
              </w:rPr>
              <w:t>2021-2022г.</w:t>
            </w:r>
          </w:p>
        </w:tc>
        <w:tc>
          <w:tcPr>
            <w:tcW w:w="1638" w:type="dxa"/>
            <w:tcBorders>
              <w:top w:val="nil"/>
              <w:left w:val="nil"/>
              <w:bottom w:val="single" w:sz="4" w:space="0" w:color="auto"/>
              <w:right w:val="single" w:sz="4" w:space="0" w:color="auto"/>
            </w:tcBorders>
            <w:shd w:val="clear" w:color="auto" w:fill="auto"/>
          </w:tcPr>
          <w:p w14:paraId="020F1ABD" w14:textId="77777777" w:rsidR="00516E20" w:rsidRPr="0083724B" w:rsidRDefault="00516E20" w:rsidP="009A640D">
            <w:pPr>
              <w:jc w:val="center"/>
              <w:rPr>
                <w:sz w:val="22"/>
                <w:szCs w:val="22"/>
              </w:rPr>
            </w:pPr>
            <w:r>
              <w:rPr>
                <w:sz w:val="22"/>
                <w:szCs w:val="22"/>
              </w:rPr>
              <w:t>400</w:t>
            </w:r>
          </w:p>
        </w:tc>
        <w:tc>
          <w:tcPr>
            <w:tcW w:w="1496" w:type="dxa"/>
            <w:tcBorders>
              <w:top w:val="nil"/>
              <w:left w:val="nil"/>
              <w:bottom w:val="single" w:sz="4" w:space="0" w:color="auto"/>
              <w:right w:val="single" w:sz="4" w:space="0" w:color="auto"/>
            </w:tcBorders>
            <w:shd w:val="clear" w:color="auto" w:fill="auto"/>
          </w:tcPr>
          <w:p w14:paraId="18817CEF" w14:textId="77777777" w:rsidR="00516E20" w:rsidRPr="0083724B" w:rsidRDefault="00516E20" w:rsidP="009A640D">
            <w:pPr>
              <w:jc w:val="center"/>
              <w:rPr>
                <w:sz w:val="22"/>
                <w:szCs w:val="22"/>
              </w:rPr>
            </w:pPr>
          </w:p>
        </w:tc>
      </w:tr>
      <w:tr w:rsidR="00516E20" w:rsidRPr="0083724B" w14:paraId="703F0048"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0BE5475D" w14:textId="77777777" w:rsidR="00516E20" w:rsidRPr="0083724B" w:rsidRDefault="00516E20" w:rsidP="009A640D">
            <w:pPr>
              <w:jc w:val="center"/>
              <w:rPr>
                <w:sz w:val="22"/>
                <w:szCs w:val="22"/>
              </w:rPr>
            </w:pPr>
            <w:r>
              <w:rPr>
                <w:sz w:val="22"/>
                <w:szCs w:val="22"/>
              </w:rPr>
              <w:t>1.12</w:t>
            </w:r>
          </w:p>
        </w:tc>
        <w:tc>
          <w:tcPr>
            <w:tcW w:w="8599" w:type="dxa"/>
            <w:tcBorders>
              <w:top w:val="nil"/>
              <w:left w:val="nil"/>
              <w:bottom w:val="single" w:sz="4" w:space="0" w:color="auto"/>
              <w:right w:val="single" w:sz="4" w:space="0" w:color="auto"/>
            </w:tcBorders>
            <w:shd w:val="clear" w:color="auto" w:fill="auto"/>
            <w:vAlign w:val="center"/>
          </w:tcPr>
          <w:p w14:paraId="75EF718E" w14:textId="77777777" w:rsidR="00516E20" w:rsidRPr="0083724B" w:rsidRDefault="00516E20" w:rsidP="009A640D">
            <w:pPr>
              <w:rPr>
                <w:sz w:val="22"/>
                <w:szCs w:val="22"/>
              </w:rPr>
            </w:pPr>
            <w:r w:rsidRPr="00FF3B4D">
              <w:rPr>
                <w:sz w:val="22"/>
                <w:szCs w:val="22"/>
              </w:rPr>
              <w:t>Замена запорно-регулирующей арматуры (в котельной и на тепловых сетях)</w:t>
            </w:r>
          </w:p>
        </w:tc>
        <w:tc>
          <w:tcPr>
            <w:tcW w:w="2097" w:type="dxa"/>
            <w:tcBorders>
              <w:top w:val="nil"/>
              <w:left w:val="nil"/>
              <w:bottom w:val="single" w:sz="4" w:space="0" w:color="auto"/>
              <w:right w:val="single" w:sz="4" w:space="0" w:color="auto"/>
            </w:tcBorders>
            <w:shd w:val="clear" w:color="auto" w:fill="auto"/>
          </w:tcPr>
          <w:p w14:paraId="7DE44C51" w14:textId="77777777" w:rsidR="00516E20" w:rsidRPr="0083724B" w:rsidRDefault="00516E20" w:rsidP="009A640D">
            <w:pPr>
              <w:jc w:val="center"/>
              <w:rPr>
                <w:sz w:val="22"/>
                <w:szCs w:val="22"/>
              </w:rPr>
            </w:pPr>
            <w:r>
              <w:rPr>
                <w:sz w:val="22"/>
                <w:szCs w:val="22"/>
              </w:rPr>
              <w:t>2021-2023г.</w:t>
            </w:r>
          </w:p>
        </w:tc>
        <w:tc>
          <w:tcPr>
            <w:tcW w:w="1638" w:type="dxa"/>
            <w:tcBorders>
              <w:top w:val="nil"/>
              <w:left w:val="nil"/>
              <w:bottom w:val="single" w:sz="4" w:space="0" w:color="auto"/>
              <w:right w:val="single" w:sz="4" w:space="0" w:color="auto"/>
            </w:tcBorders>
            <w:shd w:val="clear" w:color="auto" w:fill="auto"/>
          </w:tcPr>
          <w:p w14:paraId="3A50C9D2" w14:textId="77777777" w:rsidR="00516E20" w:rsidRPr="0083724B" w:rsidRDefault="00516E20" w:rsidP="009A640D">
            <w:pPr>
              <w:jc w:val="center"/>
              <w:rPr>
                <w:sz w:val="22"/>
                <w:szCs w:val="22"/>
              </w:rPr>
            </w:pPr>
            <w:r>
              <w:rPr>
                <w:sz w:val="22"/>
                <w:szCs w:val="22"/>
              </w:rPr>
              <w:t>80</w:t>
            </w:r>
          </w:p>
        </w:tc>
        <w:tc>
          <w:tcPr>
            <w:tcW w:w="1496" w:type="dxa"/>
            <w:tcBorders>
              <w:top w:val="nil"/>
              <w:left w:val="nil"/>
              <w:bottom w:val="single" w:sz="4" w:space="0" w:color="auto"/>
              <w:right w:val="single" w:sz="4" w:space="0" w:color="auto"/>
            </w:tcBorders>
            <w:shd w:val="clear" w:color="auto" w:fill="auto"/>
          </w:tcPr>
          <w:p w14:paraId="485B43A6" w14:textId="77777777" w:rsidR="00516E20" w:rsidRPr="0083724B" w:rsidRDefault="00516E20" w:rsidP="009A640D">
            <w:pPr>
              <w:jc w:val="center"/>
              <w:rPr>
                <w:sz w:val="22"/>
                <w:szCs w:val="22"/>
              </w:rPr>
            </w:pPr>
          </w:p>
        </w:tc>
      </w:tr>
      <w:tr w:rsidR="00516E20" w:rsidRPr="00CA68AD" w14:paraId="6DC050C5" w14:textId="77777777" w:rsidTr="009A640D">
        <w:trPr>
          <w:trHeight w:val="600"/>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3BFAC736" w14:textId="77777777" w:rsidR="00516E20" w:rsidRPr="00CA68AD" w:rsidRDefault="00516E20" w:rsidP="009A640D">
            <w:pPr>
              <w:rPr>
                <w:b/>
                <w:bCs/>
                <w:sz w:val="22"/>
                <w:szCs w:val="22"/>
              </w:rPr>
            </w:pPr>
            <w:r w:rsidRPr="00CA68AD">
              <w:rPr>
                <w:b/>
                <w:bCs/>
                <w:sz w:val="22"/>
                <w:szCs w:val="22"/>
              </w:rPr>
              <w:t>2. Мероприятия по строительству,  реконструкции, техническому перевооружению и (или) модернизации  тепловых сетей и сооружений на них</w:t>
            </w:r>
          </w:p>
        </w:tc>
        <w:tc>
          <w:tcPr>
            <w:tcW w:w="1638" w:type="dxa"/>
            <w:tcBorders>
              <w:top w:val="single" w:sz="4" w:space="0" w:color="auto"/>
              <w:left w:val="nil"/>
              <w:bottom w:val="single" w:sz="4" w:space="0" w:color="auto"/>
              <w:right w:val="single" w:sz="4" w:space="0" w:color="auto"/>
            </w:tcBorders>
            <w:shd w:val="clear" w:color="auto" w:fill="auto"/>
            <w:vAlign w:val="center"/>
          </w:tcPr>
          <w:p w14:paraId="1EB9429A" w14:textId="77777777" w:rsidR="00516E20" w:rsidRPr="00622E77" w:rsidRDefault="00516E20" w:rsidP="009A640D">
            <w:pPr>
              <w:jc w:val="center"/>
              <w:rPr>
                <w:b/>
                <w:bCs/>
                <w:sz w:val="22"/>
                <w:szCs w:val="22"/>
              </w:rPr>
            </w:pPr>
            <w:r>
              <w:rPr>
                <w:b/>
                <w:bCs/>
                <w:sz w:val="22"/>
                <w:szCs w:val="22"/>
              </w:rPr>
              <w:t>3710</w:t>
            </w:r>
          </w:p>
        </w:tc>
        <w:tc>
          <w:tcPr>
            <w:tcW w:w="1496" w:type="dxa"/>
            <w:tcBorders>
              <w:top w:val="single" w:sz="4" w:space="0" w:color="auto"/>
              <w:left w:val="nil"/>
              <w:bottom w:val="single" w:sz="4" w:space="0" w:color="auto"/>
              <w:right w:val="single" w:sz="4" w:space="0" w:color="auto"/>
            </w:tcBorders>
            <w:shd w:val="clear" w:color="auto" w:fill="auto"/>
            <w:vAlign w:val="center"/>
          </w:tcPr>
          <w:p w14:paraId="443CDB92" w14:textId="77777777" w:rsidR="00516E20" w:rsidRPr="00CA68AD" w:rsidRDefault="00516E20" w:rsidP="009A640D">
            <w:pPr>
              <w:jc w:val="center"/>
              <w:rPr>
                <w:b/>
                <w:bCs/>
                <w:sz w:val="22"/>
                <w:szCs w:val="22"/>
              </w:rPr>
            </w:pPr>
            <w:r w:rsidRPr="00CA68AD">
              <w:rPr>
                <w:b/>
                <w:bCs/>
                <w:sz w:val="22"/>
                <w:szCs w:val="22"/>
              </w:rPr>
              <w:t> </w:t>
            </w:r>
          </w:p>
        </w:tc>
      </w:tr>
      <w:tr w:rsidR="00516E20" w:rsidRPr="00CA68AD" w14:paraId="163CCC2B"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05E78284" w14:textId="77777777" w:rsidR="00516E20" w:rsidRPr="00CA68AD" w:rsidRDefault="00516E20" w:rsidP="009A640D">
            <w:pPr>
              <w:jc w:val="center"/>
              <w:rPr>
                <w:sz w:val="22"/>
                <w:szCs w:val="22"/>
              </w:rPr>
            </w:pPr>
            <w:r>
              <w:rPr>
                <w:sz w:val="22"/>
                <w:szCs w:val="22"/>
              </w:rPr>
              <w:t>2.1</w:t>
            </w:r>
          </w:p>
        </w:tc>
        <w:tc>
          <w:tcPr>
            <w:tcW w:w="8599" w:type="dxa"/>
            <w:tcBorders>
              <w:top w:val="nil"/>
              <w:left w:val="nil"/>
              <w:bottom w:val="single" w:sz="4" w:space="0" w:color="auto"/>
              <w:right w:val="single" w:sz="4" w:space="0" w:color="auto"/>
            </w:tcBorders>
            <w:shd w:val="clear" w:color="auto" w:fill="auto"/>
          </w:tcPr>
          <w:p w14:paraId="1D86B9A1" w14:textId="77777777" w:rsidR="00516E20" w:rsidRPr="00CA68AD" w:rsidRDefault="00516E20" w:rsidP="009A640D">
            <w:pPr>
              <w:rPr>
                <w:sz w:val="22"/>
                <w:szCs w:val="22"/>
              </w:rPr>
            </w:pPr>
            <w:r w:rsidRPr="00CA68AD">
              <w:rPr>
                <w:sz w:val="22"/>
                <w:szCs w:val="22"/>
              </w:rPr>
              <w:t xml:space="preserve">Прокладка новых участков тепловых сетей для подключения </w:t>
            </w:r>
            <w:r>
              <w:rPr>
                <w:sz w:val="22"/>
                <w:szCs w:val="22"/>
              </w:rPr>
              <w:t>новых</w:t>
            </w:r>
            <w:r w:rsidRPr="00CA68AD">
              <w:rPr>
                <w:sz w:val="22"/>
                <w:szCs w:val="22"/>
              </w:rPr>
              <w:t xml:space="preserve"> потребителей</w:t>
            </w:r>
          </w:p>
        </w:tc>
        <w:tc>
          <w:tcPr>
            <w:tcW w:w="2097" w:type="dxa"/>
            <w:tcBorders>
              <w:top w:val="nil"/>
              <w:left w:val="nil"/>
              <w:bottom w:val="single" w:sz="4" w:space="0" w:color="auto"/>
              <w:right w:val="single" w:sz="4" w:space="0" w:color="auto"/>
            </w:tcBorders>
            <w:shd w:val="clear" w:color="auto" w:fill="auto"/>
          </w:tcPr>
          <w:p w14:paraId="548C0764" w14:textId="77777777" w:rsidR="00516E20" w:rsidRPr="00CA68AD" w:rsidRDefault="00516E20" w:rsidP="009A640D">
            <w:pPr>
              <w:jc w:val="center"/>
              <w:rPr>
                <w:sz w:val="22"/>
                <w:szCs w:val="22"/>
              </w:rPr>
            </w:pPr>
            <w:r w:rsidRPr="00CA68AD">
              <w:rPr>
                <w:sz w:val="22"/>
                <w:szCs w:val="22"/>
              </w:rPr>
              <w:t>202</w:t>
            </w:r>
            <w:r>
              <w:rPr>
                <w:sz w:val="22"/>
                <w:szCs w:val="22"/>
              </w:rPr>
              <w:t>1</w:t>
            </w:r>
          </w:p>
        </w:tc>
        <w:tc>
          <w:tcPr>
            <w:tcW w:w="1638" w:type="dxa"/>
            <w:tcBorders>
              <w:top w:val="nil"/>
              <w:left w:val="nil"/>
              <w:bottom w:val="single" w:sz="4" w:space="0" w:color="auto"/>
              <w:right w:val="single" w:sz="4" w:space="0" w:color="auto"/>
            </w:tcBorders>
            <w:shd w:val="clear" w:color="auto" w:fill="auto"/>
          </w:tcPr>
          <w:p w14:paraId="1B04601F" w14:textId="77777777" w:rsidR="00516E20" w:rsidRPr="00CA68AD" w:rsidRDefault="00516E20" w:rsidP="009A640D">
            <w:pPr>
              <w:jc w:val="center"/>
              <w:rPr>
                <w:sz w:val="22"/>
                <w:szCs w:val="22"/>
              </w:rPr>
            </w:pPr>
            <w:r>
              <w:rPr>
                <w:sz w:val="22"/>
                <w:szCs w:val="22"/>
              </w:rPr>
              <w:t>314</w:t>
            </w:r>
          </w:p>
        </w:tc>
        <w:tc>
          <w:tcPr>
            <w:tcW w:w="1496" w:type="dxa"/>
            <w:tcBorders>
              <w:top w:val="nil"/>
              <w:left w:val="nil"/>
              <w:bottom w:val="single" w:sz="4" w:space="0" w:color="auto"/>
              <w:right w:val="single" w:sz="4" w:space="0" w:color="auto"/>
            </w:tcBorders>
            <w:shd w:val="clear" w:color="auto" w:fill="auto"/>
          </w:tcPr>
          <w:p w14:paraId="11E8421B" w14:textId="77777777" w:rsidR="00516E20" w:rsidRPr="00CA68AD" w:rsidRDefault="00516E20" w:rsidP="009A640D">
            <w:pPr>
              <w:jc w:val="center"/>
              <w:rPr>
                <w:sz w:val="22"/>
                <w:szCs w:val="22"/>
              </w:rPr>
            </w:pPr>
            <w:r w:rsidRPr="00CA68AD">
              <w:rPr>
                <w:sz w:val="22"/>
                <w:szCs w:val="22"/>
              </w:rPr>
              <w:t> </w:t>
            </w:r>
          </w:p>
        </w:tc>
      </w:tr>
      <w:tr w:rsidR="00516E20" w:rsidRPr="00CA68AD" w14:paraId="45A6974C"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3571569A" w14:textId="77777777" w:rsidR="00516E20" w:rsidRPr="00CA68AD" w:rsidRDefault="00516E20" w:rsidP="009A640D">
            <w:pPr>
              <w:jc w:val="center"/>
              <w:rPr>
                <w:sz w:val="22"/>
                <w:szCs w:val="22"/>
              </w:rPr>
            </w:pPr>
            <w:r>
              <w:rPr>
                <w:sz w:val="22"/>
                <w:szCs w:val="22"/>
              </w:rPr>
              <w:t>2.2</w:t>
            </w:r>
          </w:p>
        </w:tc>
        <w:tc>
          <w:tcPr>
            <w:tcW w:w="8599" w:type="dxa"/>
            <w:tcBorders>
              <w:top w:val="nil"/>
              <w:left w:val="nil"/>
              <w:bottom w:val="single" w:sz="4" w:space="0" w:color="auto"/>
              <w:right w:val="single" w:sz="4" w:space="0" w:color="auto"/>
            </w:tcBorders>
            <w:shd w:val="clear" w:color="auto" w:fill="auto"/>
          </w:tcPr>
          <w:p w14:paraId="581428A3" w14:textId="77777777" w:rsidR="00516E20" w:rsidRPr="00CA68AD" w:rsidRDefault="00516E20" w:rsidP="009A640D">
            <w:pPr>
              <w:rPr>
                <w:sz w:val="22"/>
                <w:szCs w:val="22"/>
              </w:rPr>
            </w:pPr>
            <w:r w:rsidRPr="00CA68AD">
              <w:rPr>
                <w:sz w:val="22"/>
                <w:szCs w:val="22"/>
              </w:rPr>
              <w:t>Перекладка  ветхих участков тепловых сетей</w:t>
            </w:r>
          </w:p>
        </w:tc>
        <w:tc>
          <w:tcPr>
            <w:tcW w:w="2097" w:type="dxa"/>
            <w:tcBorders>
              <w:top w:val="nil"/>
              <w:left w:val="nil"/>
              <w:bottom w:val="single" w:sz="4" w:space="0" w:color="auto"/>
              <w:right w:val="single" w:sz="4" w:space="0" w:color="auto"/>
            </w:tcBorders>
            <w:shd w:val="clear" w:color="auto" w:fill="auto"/>
          </w:tcPr>
          <w:p w14:paraId="1867D520" w14:textId="77777777" w:rsidR="00516E20" w:rsidRPr="00CA68AD" w:rsidRDefault="00516E20" w:rsidP="009A640D">
            <w:pPr>
              <w:jc w:val="center"/>
              <w:rPr>
                <w:sz w:val="22"/>
                <w:szCs w:val="22"/>
              </w:rPr>
            </w:pPr>
            <w:r w:rsidRPr="00CA68AD">
              <w:rPr>
                <w:sz w:val="22"/>
                <w:szCs w:val="22"/>
              </w:rPr>
              <w:t>202</w:t>
            </w:r>
            <w:r>
              <w:rPr>
                <w:sz w:val="22"/>
                <w:szCs w:val="22"/>
              </w:rPr>
              <w:t>1-2024</w:t>
            </w:r>
          </w:p>
        </w:tc>
        <w:tc>
          <w:tcPr>
            <w:tcW w:w="1638" w:type="dxa"/>
            <w:tcBorders>
              <w:top w:val="nil"/>
              <w:left w:val="nil"/>
              <w:bottom w:val="single" w:sz="4" w:space="0" w:color="auto"/>
              <w:right w:val="single" w:sz="4" w:space="0" w:color="auto"/>
            </w:tcBorders>
            <w:shd w:val="clear" w:color="auto" w:fill="auto"/>
          </w:tcPr>
          <w:p w14:paraId="6267F348" w14:textId="77777777" w:rsidR="00516E20" w:rsidRPr="00CA68AD" w:rsidRDefault="00516E20" w:rsidP="009A640D">
            <w:pPr>
              <w:jc w:val="center"/>
              <w:rPr>
                <w:sz w:val="22"/>
                <w:szCs w:val="22"/>
              </w:rPr>
            </w:pPr>
            <w:r>
              <w:rPr>
                <w:sz w:val="22"/>
                <w:szCs w:val="22"/>
              </w:rPr>
              <w:t>2766</w:t>
            </w:r>
          </w:p>
        </w:tc>
        <w:tc>
          <w:tcPr>
            <w:tcW w:w="1496" w:type="dxa"/>
            <w:tcBorders>
              <w:top w:val="nil"/>
              <w:left w:val="nil"/>
              <w:bottom w:val="single" w:sz="4" w:space="0" w:color="auto"/>
              <w:right w:val="single" w:sz="4" w:space="0" w:color="auto"/>
            </w:tcBorders>
            <w:shd w:val="clear" w:color="auto" w:fill="auto"/>
          </w:tcPr>
          <w:p w14:paraId="48ECF602" w14:textId="77777777" w:rsidR="00516E20" w:rsidRPr="00CA68AD" w:rsidRDefault="00516E20" w:rsidP="009A640D">
            <w:pPr>
              <w:jc w:val="center"/>
              <w:rPr>
                <w:sz w:val="22"/>
                <w:szCs w:val="22"/>
              </w:rPr>
            </w:pPr>
            <w:r w:rsidRPr="00CA68AD">
              <w:rPr>
                <w:sz w:val="22"/>
                <w:szCs w:val="22"/>
              </w:rPr>
              <w:t> </w:t>
            </w:r>
          </w:p>
        </w:tc>
      </w:tr>
      <w:tr w:rsidR="00516E20" w:rsidRPr="00CA68AD" w14:paraId="62647105"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23072005" w14:textId="77777777" w:rsidR="00516E20" w:rsidRPr="00CA68AD" w:rsidRDefault="00516E20" w:rsidP="009A640D">
            <w:pPr>
              <w:jc w:val="center"/>
              <w:rPr>
                <w:sz w:val="22"/>
                <w:szCs w:val="22"/>
              </w:rPr>
            </w:pPr>
            <w:r>
              <w:rPr>
                <w:sz w:val="22"/>
                <w:szCs w:val="22"/>
              </w:rPr>
              <w:t>2.3</w:t>
            </w:r>
          </w:p>
        </w:tc>
        <w:tc>
          <w:tcPr>
            <w:tcW w:w="8599" w:type="dxa"/>
            <w:tcBorders>
              <w:top w:val="nil"/>
              <w:left w:val="nil"/>
              <w:bottom w:val="single" w:sz="4" w:space="0" w:color="auto"/>
              <w:right w:val="single" w:sz="4" w:space="0" w:color="auto"/>
            </w:tcBorders>
            <w:shd w:val="clear" w:color="auto" w:fill="auto"/>
          </w:tcPr>
          <w:p w14:paraId="63641863" w14:textId="77777777" w:rsidR="00516E20" w:rsidRPr="00CA68AD" w:rsidRDefault="00516E20" w:rsidP="009A640D">
            <w:pPr>
              <w:rPr>
                <w:sz w:val="22"/>
                <w:szCs w:val="22"/>
              </w:rPr>
            </w:pPr>
            <w:r w:rsidRPr="00CA68AD">
              <w:rPr>
                <w:sz w:val="22"/>
                <w:szCs w:val="22"/>
              </w:rPr>
              <w:t>Замена, восстановление изоляции</w:t>
            </w:r>
          </w:p>
        </w:tc>
        <w:tc>
          <w:tcPr>
            <w:tcW w:w="2097" w:type="dxa"/>
            <w:tcBorders>
              <w:top w:val="nil"/>
              <w:left w:val="nil"/>
              <w:bottom w:val="single" w:sz="4" w:space="0" w:color="auto"/>
              <w:right w:val="single" w:sz="4" w:space="0" w:color="auto"/>
            </w:tcBorders>
            <w:shd w:val="clear" w:color="auto" w:fill="auto"/>
          </w:tcPr>
          <w:p w14:paraId="12086D20" w14:textId="77777777" w:rsidR="00516E20" w:rsidRPr="00CA68AD" w:rsidRDefault="00516E20" w:rsidP="009A640D">
            <w:pPr>
              <w:jc w:val="center"/>
              <w:rPr>
                <w:sz w:val="22"/>
                <w:szCs w:val="22"/>
              </w:rPr>
            </w:pPr>
            <w:r>
              <w:rPr>
                <w:sz w:val="22"/>
                <w:szCs w:val="22"/>
              </w:rPr>
              <w:t>2021</w:t>
            </w:r>
            <w:r w:rsidRPr="00CA68AD">
              <w:rPr>
                <w:sz w:val="22"/>
                <w:szCs w:val="22"/>
              </w:rPr>
              <w:t>-20</w:t>
            </w:r>
            <w:r>
              <w:rPr>
                <w:sz w:val="22"/>
                <w:szCs w:val="22"/>
              </w:rPr>
              <w:t>24</w:t>
            </w:r>
          </w:p>
        </w:tc>
        <w:tc>
          <w:tcPr>
            <w:tcW w:w="1638" w:type="dxa"/>
            <w:tcBorders>
              <w:top w:val="nil"/>
              <w:left w:val="nil"/>
              <w:bottom w:val="single" w:sz="4" w:space="0" w:color="auto"/>
              <w:right w:val="single" w:sz="4" w:space="0" w:color="auto"/>
            </w:tcBorders>
            <w:shd w:val="clear" w:color="auto" w:fill="auto"/>
          </w:tcPr>
          <w:p w14:paraId="684F3253" w14:textId="77777777" w:rsidR="00516E20" w:rsidRPr="00CA68AD" w:rsidRDefault="00516E20" w:rsidP="009A640D">
            <w:pPr>
              <w:jc w:val="center"/>
              <w:rPr>
                <w:sz w:val="22"/>
                <w:szCs w:val="22"/>
              </w:rPr>
            </w:pPr>
            <w:r>
              <w:rPr>
                <w:sz w:val="22"/>
                <w:szCs w:val="22"/>
              </w:rPr>
              <w:t>100</w:t>
            </w:r>
          </w:p>
        </w:tc>
        <w:tc>
          <w:tcPr>
            <w:tcW w:w="1496" w:type="dxa"/>
            <w:tcBorders>
              <w:top w:val="nil"/>
              <w:left w:val="nil"/>
              <w:bottom w:val="single" w:sz="4" w:space="0" w:color="auto"/>
              <w:right w:val="single" w:sz="4" w:space="0" w:color="auto"/>
            </w:tcBorders>
            <w:shd w:val="clear" w:color="auto" w:fill="auto"/>
          </w:tcPr>
          <w:p w14:paraId="414A81DA" w14:textId="77777777" w:rsidR="00516E20" w:rsidRPr="00CA68AD" w:rsidRDefault="00516E20" w:rsidP="009A640D">
            <w:pPr>
              <w:jc w:val="center"/>
              <w:rPr>
                <w:sz w:val="22"/>
                <w:szCs w:val="22"/>
              </w:rPr>
            </w:pPr>
            <w:r w:rsidRPr="00CA68AD">
              <w:rPr>
                <w:sz w:val="22"/>
                <w:szCs w:val="22"/>
              </w:rPr>
              <w:t> </w:t>
            </w:r>
          </w:p>
        </w:tc>
      </w:tr>
      <w:tr w:rsidR="00516E20" w:rsidRPr="00CA68AD" w14:paraId="1A2DE9E4"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4250AB14" w14:textId="77777777" w:rsidR="00516E20" w:rsidRDefault="00516E20" w:rsidP="009A640D">
            <w:pPr>
              <w:jc w:val="center"/>
              <w:rPr>
                <w:sz w:val="22"/>
                <w:szCs w:val="22"/>
              </w:rPr>
            </w:pPr>
            <w:r>
              <w:rPr>
                <w:sz w:val="22"/>
                <w:szCs w:val="22"/>
              </w:rPr>
              <w:t>2.4</w:t>
            </w:r>
          </w:p>
        </w:tc>
        <w:tc>
          <w:tcPr>
            <w:tcW w:w="8599" w:type="dxa"/>
            <w:tcBorders>
              <w:top w:val="nil"/>
              <w:left w:val="nil"/>
              <w:bottom w:val="single" w:sz="4" w:space="0" w:color="auto"/>
              <w:right w:val="single" w:sz="4" w:space="0" w:color="auto"/>
            </w:tcBorders>
            <w:shd w:val="clear" w:color="auto" w:fill="auto"/>
          </w:tcPr>
          <w:p w14:paraId="2BBFE513" w14:textId="77777777" w:rsidR="00516E20" w:rsidRPr="00CA68AD" w:rsidRDefault="00516E20" w:rsidP="009A640D">
            <w:pPr>
              <w:rPr>
                <w:sz w:val="22"/>
                <w:szCs w:val="22"/>
              </w:rPr>
            </w:pPr>
            <w:r>
              <w:rPr>
                <w:sz w:val="22"/>
                <w:szCs w:val="22"/>
              </w:rPr>
              <w:t>Капитальный ремонт тепловых камер (колодцев)</w:t>
            </w:r>
          </w:p>
        </w:tc>
        <w:tc>
          <w:tcPr>
            <w:tcW w:w="2097" w:type="dxa"/>
            <w:tcBorders>
              <w:top w:val="nil"/>
              <w:left w:val="nil"/>
              <w:bottom w:val="single" w:sz="4" w:space="0" w:color="auto"/>
              <w:right w:val="single" w:sz="4" w:space="0" w:color="auto"/>
            </w:tcBorders>
            <w:shd w:val="clear" w:color="auto" w:fill="auto"/>
          </w:tcPr>
          <w:p w14:paraId="7BC3D653" w14:textId="77777777" w:rsidR="00516E20" w:rsidRDefault="00516E20" w:rsidP="009A640D">
            <w:pPr>
              <w:jc w:val="center"/>
              <w:rPr>
                <w:sz w:val="22"/>
                <w:szCs w:val="22"/>
              </w:rPr>
            </w:pPr>
            <w:r>
              <w:rPr>
                <w:sz w:val="22"/>
                <w:szCs w:val="22"/>
              </w:rPr>
              <w:t>2021-2023</w:t>
            </w:r>
          </w:p>
        </w:tc>
        <w:tc>
          <w:tcPr>
            <w:tcW w:w="1638" w:type="dxa"/>
            <w:tcBorders>
              <w:top w:val="nil"/>
              <w:left w:val="nil"/>
              <w:bottom w:val="single" w:sz="4" w:space="0" w:color="auto"/>
              <w:right w:val="single" w:sz="4" w:space="0" w:color="auto"/>
            </w:tcBorders>
            <w:shd w:val="clear" w:color="auto" w:fill="auto"/>
          </w:tcPr>
          <w:p w14:paraId="230238D9" w14:textId="77777777" w:rsidR="00516E20" w:rsidRDefault="00516E20" w:rsidP="009A640D">
            <w:pPr>
              <w:jc w:val="center"/>
              <w:rPr>
                <w:sz w:val="22"/>
                <w:szCs w:val="22"/>
              </w:rPr>
            </w:pPr>
            <w:r>
              <w:rPr>
                <w:sz w:val="22"/>
                <w:szCs w:val="22"/>
              </w:rPr>
              <w:t>250</w:t>
            </w:r>
          </w:p>
        </w:tc>
        <w:tc>
          <w:tcPr>
            <w:tcW w:w="1496" w:type="dxa"/>
            <w:tcBorders>
              <w:top w:val="nil"/>
              <w:left w:val="nil"/>
              <w:bottom w:val="single" w:sz="4" w:space="0" w:color="auto"/>
              <w:right w:val="single" w:sz="4" w:space="0" w:color="auto"/>
            </w:tcBorders>
            <w:shd w:val="clear" w:color="auto" w:fill="auto"/>
          </w:tcPr>
          <w:p w14:paraId="274B98B4" w14:textId="77777777" w:rsidR="00516E20" w:rsidRPr="00CA68AD" w:rsidRDefault="00516E20" w:rsidP="009A640D">
            <w:pPr>
              <w:jc w:val="center"/>
              <w:rPr>
                <w:sz w:val="22"/>
                <w:szCs w:val="22"/>
              </w:rPr>
            </w:pPr>
          </w:p>
        </w:tc>
      </w:tr>
      <w:tr w:rsidR="00516E20" w:rsidRPr="00CA68AD" w14:paraId="0A070C47"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6E7281A7" w14:textId="77777777" w:rsidR="00516E20" w:rsidRPr="00CA68AD" w:rsidRDefault="00516E20" w:rsidP="009A640D">
            <w:pPr>
              <w:jc w:val="center"/>
              <w:rPr>
                <w:sz w:val="22"/>
                <w:szCs w:val="22"/>
              </w:rPr>
            </w:pPr>
            <w:r>
              <w:rPr>
                <w:sz w:val="22"/>
                <w:szCs w:val="22"/>
              </w:rPr>
              <w:t>2.5</w:t>
            </w:r>
          </w:p>
        </w:tc>
        <w:tc>
          <w:tcPr>
            <w:tcW w:w="8599" w:type="dxa"/>
            <w:tcBorders>
              <w:top w:val="nil"/>
              <w:left w:val="nil"/>
              <w:bottom w:val="single" w:sz="4" w:space="0" w:color="auto"/>
              <w:right w:val="single" w:sz="4" w:space="0" w:color="auto"/>
            </w:tcBorders>
            <w:shd w:val="clear" w:color="auto" w:fill="auto"/>
            <w:vAlign w:val="bottom"/>
          </w:tcPr>
          <w:p w14:paraId="39E4DBDB" w14:textId="77777777" w:rsidR="00516E20" w:rsidRPr="00CA68AD" w:rsidRDefault="00516E20" w:rsidP="009A640D">
            <w:pPr>
              <w:rPr>
                <w:sz w:val="22"/>
                <w:szCs w:val="22"/>
              </w:rPr>
            </w:pPr>
            <w:r w:rsidRPr="00CA68AD">
              <w:rPr>
                <w:sz w:val="22"/>
                <w:szCs w:val="22"/>
              </w:rPr>
              <w:t>Наладка режимов работы теплосетей</w:t>
            </w:r>
          </w:p>
        </w:tc>
        <w:tc>
          <w:tcPr>
            <w:tcW w:w="2097" w:type="dxa"/>
            <w:tcBorders>
              <w:top w:val="nil"/>
              <w:left w:val="nil"/>
              <w:bottom w:val="single" w:sz="4" w:space="0" w:color="auto"/>
              <w:right w:val="single" w:sz="4" w:space="0" w:color="auto"/>
            </w:tcBorders>
            <w:shd w:val="clear" w:color="auto" w:fill="auto"/>
          </w:tcPr>
          <w:p w14:paraId="1BD32186" w14:textId="77777777" w:rsidR="00516E20" w:rsidRPr="00CA68AD" w:rsidRDefault="00516E20" w:rsidP="009A640D">
            <w:pPr>
              <w:jc w:val="center"/>
              <w:rPr>
                <w:sz w:val="22"/>
                <w:szCs w:val="22"/>
              </w:rPr>
            </w:pPr>
            <w:r>
              <w:rPr>
                <w:sz w:val="22"/>
                <w:szCs w:val="22"/>
              </w:rPr>
              <w:t>2021-2022</w:t>
            </w:r>
          </w:p>
        </w:tc>
        <w:tc>
          <w:tcPr>
            <w:tcW w:w="1638" w:type="dxa"/>
            <w:tcBorders>
              <w:top w:val="nil"/>
              <w:left w:val="nil"/>
              <w:bottom w:val="single" w:sz="4" w:space="0" w:color="auto"/>
              <w:right w:val="single" w:sz="4" w:space="0" w:color="auto"/>
            </w:tcBorders>
            <w:shd w:val="clear" w:color="auto" w:fill="auto"/>
          </w:tcPr>
          <w:p w14:paraId="0DB9D7AB" w14:textId="77777777" w:rsidR="00516E20" w:rsidRPr="00CA68AD" w:rsidRDefault="00516E20" w:rsidP="009A640D">
            <w:pPr>
              <w:jc w:val="center"/>
              <w:rPr>
                <w:sz w:val="22"/>
                <w:szCs w:val="22"/>
              </w:rPr>
            </w:pPr>
            <w:r>
              <w:rPr>
                <w:sz w:val="22"/>
                <w:szCs w:val="22"/>
              </w:rPr>
              <w:t>80</w:t>
            </w:r>
          </w:p>
        </w:tc>
        <w:tc>
          <w:tcPr>
            <w:tcW w:w="1496" w:type="dxa"/>
            <w:tcBorders>
              <w:top w:val="nil"/>
              <w:left w:val="nil"/>
              <w:bottom w:val="single" w:sz="4" w:space="0" w:color="auto"/>
              <w:right w:val="single" w:sz="4" w:space="0" w:color="auto"/>
            </w:tcBorders>
            <w:shd w:val="clear" w:color="auto" w:fill="auto"/>
          </w:tcPr>
          <w:p w14:paraId="2D936143" w14:textId="77777777" w:rsidR="00516E20" w:rsidRPr="00CA68AD" w:rsidRDefault="00516E20" w:rsidP="009A640D">
            <w:pPr>
              <w:jc w:val="center"/>
              <w:rPr>
                <w:sz w:val="22"/>
                <w:szCs w:val="22"/>
              </w:rPr>
            </w:pPr>
            <w:r w:rsidRPr="00CA68AD">
              <w:rPr>
                <w:sz w:val="22"/>
                <w:szCs w:val="22"/>
              </w:rPr>
              <w:t> </w:t>
            </w:r>
          </w:p>
        </w:tc>
      </w:tr>
      <w:tr w:rsidR="00516E20" w:rsidRPr="0003052C" w14:paraId="2109BB89"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4B6EB777" w14:textId="77777777" w:rsidR="00516E20" w:rsidRDefault="00516E20" w:rsidP="009A640D">
            <w:pPr>
              <w:jc w:val="center"/>
              <w:rPr>
                <w:sz w:val="22"/>
                <w:szCs w:val="22"/>
              </w:rPr>
            </w:pPr>
            <w:r>
              <w:rPr>
                <w:sz w:val="22"/>
                <w:szCs w:val="22"/>
              </w:rPr>
              <w:t>2.6</w:t>
            </w:r>
          </w:p>
        </w:tc>
        <w:tc>
          <w:tcPr>
            <w:tcW w:w="8599" w:type="dxa"/>
            <w:tcBorders>
              <w:top w:val="nil"/>
              <w:left w:val="nil"/>
              <w:bottom w:val="single" w:sz="4" w:space="0" w:color="auto"/>
              <w:right w:val="single" w:sz="4" w:space="0" w:color="auto"/>
            </w:tcBorders>
            <w:shd w:val="clear" w:color="auto" w:fill="auto"/>
            <w:vAlign w:val="bottom"/>
          </w:tcPr>
          <w:p w14:paraId="7181287E" w14:textId="77777777" w:rsidR="00516E20" w:rsidRPr="00CA68AD" w:rsidRDefault="00516E20" w:rsidP="009A640D">
            <w:pPr>
              <w:rPr>
                <w:sz w:val="22"/>
                <w:szCs w:val="22"/>
              </w:rPr>
            </w:pPr>
            <w:r w:rsidRPr="0003052C">
              <w:rPr>
                <w:sz w:val="22"/>
                <w:szCs w:val="22"/>
              </w:rPr>
              <w:t>Установка приборов учёта тепловой энергии у потребителей</w:t>
            </w:r>
          </w:p>
        </w:tc>
        <w:tc>
          <w:tcPr>
            <w:tcW w:w="2097" w:type="dxa"/>
            <w:tcBorders>
              <w:top w:val="nil"/>
              <w:left w:val="nil"/>
              <w:bottom w:val="single" w:sz="4" w:space="0" w:color="auto"/>
              <w:right w:val="single" w:sz="4" w:space="0" w:color="auto"/>
            </w:tcBorders>
            <w:shd w:val="clear" w:color="auto" w:fill="auto"/>
          </w:tcPr>
          <w:p w14:paraId="02FB68EE" w14:textId="77777777" w:rsidR="00516E20" w:rsidRPr="00CA68AD" w:rsidRDefault="00516E20" w:rsidP="009A640D">
            <w:pPr>
              <w:jc w:val="center"/>
              <w:rPr>
                <w:sz w:val="22"/>
                <w:szCs w:val="22"/>
              </w:rPr>
            </w:pPr>
            <w:r>
              <w:rPr>
                <w:sz w:val="22"/>
                <w:szCs w:val="22"/>
              </w:rPr>
              <w:t>2021-2023</w:t>
            </w:r>
          </w:p>
        </w:tc>
        <w:tc>
          <w:tcPr>
            <w:tcW w:w="1638" w:type="dxa"/>
            <w:tcBorders>
              <w:top w:val="nil"/>
              <w:left w:val="nil"/>
              <w:bottom w:val="single" w:sz="4" w:space="0" w:color="auto"/>
              <w:right w:val="single" w:sz="4" w:space="0" w:color="auto"/>
            </w:tcBorders>
            <w:shd w:val="clear" w:color="auto" w:fill="auto"/>
          </w:tcPr>
          <w:p w14:paraId="01F52F62" w14:textId="77777777" w:rsidR="00516E20" w:rsidRDefault="00516E20" w:rsidP="009A640D">
            <w:pPr>
              <w:jc w:val="center"/>
              <w:rPr>
                <w:sz w:val="22"/>
                <w:szCs w:val="22"/>
              </w:rPr>
            </w:pPr>
            <w:r>
              <w:rPr>
                <w:sz w:val="22"/>
                <w:szCs w:val="22"/>
              </w:rPr>
              <w:t>200</w:t>
            </w:r>
          </w:p>
        </w:tc>
        <w:tc>
          <w:tcPr>
            <w:tcW w:w="1496" w:type="dxa"/>
            <w:tcBorders>
              <w:top w:val="nil"/>
              <w:left w:val="nil"/>
              <w:bottom w:val="single" w:sz="4" w:space="0" w:color="auto"/>
              <w:right w:val="single" w:sz="4" w:space="0" w:color="auto"/>
            </w:tcBorders>
            <w:shd w:val="clear" w:color="auto" w:fill="auto"/>
          </w:tcPr>
          <w:p w14:paraId="36276991" w14:textId="77777777" w:rsidR="00516E20" w:rsidRPr="00CA68AD" w:rsidRDefault="00516E20" w:rsidP="009A640D">
            <w:pPr>
              <w:jc w:val="center"/>
              <w:rPr>
                <w:sz w:val="22"/>
                <w:szCs w:val="22"/>
              </w:rPr>
            </w:pPr>
          </w:p>
        </w:tc>
      </w:tr>
      <w:tr w:rsidR="00516E20" w:rsidRPr="00CA68AD" w14:paraId="1F5739EE" w14:textId="77777777" w:rsidTr="009A640D">
        <w:trPr>
          <w:trHeight w:val="248"/>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0D6C3D21" w14:textId="77777777" w:rsidR="00516E20" w:rsidRPr="00CA68AD" w:rsidRDefault="00516E20" w:rsidP="009A640D">
            <w:pPr>
              <w:rPr>
                <w:b/>
                <w:bCs/>
                <w:sz w:val="22"/>
                <w:szCs w:val="22"/>
              </w:rPr>
            </w:pPr>
            <w:r>
              <w:rPr>
                <w:b/>
                <w:bCs/>
                <w:sz w:val="22"/>
                <w:szCs w:val="22"/>
              </w:rPr>
              <w:t xml:space="preserve">3. Мероприятия по </w:t>
            </w:r>
            <w:r w:rsidRPr="00CA68AD">
              <w:rPr>
                <w:b/>
                <w:bCs/>
                <w:sz w:val="22"/>
                <w:szCs w:val="22"/>
              </w:rPr>
              <w:t>переход</w:t>
            </w:r>
            <w:r>
              <w:rPr>
                <w:b/>
                <w:bCs/>
                <w:sz w:val="22"/>
                <w:szCs w:val="22"/>
              </w:rPr>
              <w:t>у</w:t>
            </w:r>
            <w:r w:rsidRPr="00CA68AD">
              <w:rPr>
                <w:b/>
                <w:bCs/>
                <w:sz w:val="22"/>
                <w:szCs w:val="22"/>
              </w:rPr>
              <w:t xml:space="preserve"> от открытых систем теплоснабжения (ГВС) на закрытые системы ГВС</w:t>
            </w:r>
          </w:p>
        </w:tc>
        <w:tc>
          <w:tcPr>
            <w:tcW w:w="1638" w:type="dxa"/>
            <w:tcBorders>
              <w:top w:val="nil"/>
              <w:left w:val="nil"/>
              <w:bottom w:val="single" w:sz="4" w:space="0" w:color="auto"/>
              <w:right w:val="single" w:sz="4" w:space="0" w:color="auto"/>
            </w:tcBorders>
            <w:shd w:val="clear" w:color="auto" w:fill="auto"/>
            <w:vAlign w:val="center"/>
          </w:tcPr>
          <w:p w14:paraId="0C71E3F9" w14:textId="77777777" w:rsidR="00516E20" w:rsidRPr="00CA68AD" w:rsidRDefault="00516E20" w:rsidP="009A640D">
            <w:pPr>
              <w:jc w:val="center"/>
              <w:rPr>
                <w:b/>
                <w:bCs/>
                <w:sz w:val="22"/>
                <w:szCs w:val="22"/>
              </w:rPr>
            </w:pPr>
            <w:r>
              <w:rPr>
                <w:b/>
                <w:bCs/>
                <w:sz w:val="22"/>
                <w:szCs w:val="22"/>
              </w:rPr>
              <w:t>1900</w:t>
            </w:r>
          </w:p>
        </w:tc>
        <w:tc>
          <w:tcPr>
            <w:tcW w:w="1496" w:type="dxa"/>
            <w:tcBorders>
              <w:top w:val="nil"/>
              <w:left w:val="nil"/>
              <w:bottom w:val="single" w:sz="4" w:space="0" w:color="auto"/>
              <w:right w:val="single" w:sz="4" w:space="0" w:color="auto"/>
            </w:tcBorders>
            <w:shd w:val="clear" w:color="auto" w:fill="auto"/>
            <w:vAlign w:val="center"/>
          </w:tcPr>
          <w:p w14:paraId="084377CA" w14:textId="77777777" w:rsidR="00516E20" w:rsidRPr="00CA68AD" w:rsidRDefault="00516E20" w:rsidP="009A640D">
            <w:pPr>
              <w:jc w:val="center"/>
              <w:rPr>
                <w:b/>
                <w:bCs/>
                <w:sz w:val="22"/>
                <w:szCs w:val="22"/>
              </w:rPr>
            </w:pPr>
            <w:r w:rsidRPr="00CA68AD">
              <w:rPr>
                <w:b/>
                <w:bCs/>
                <w:sz w:val="22"/>
                <w:szCs w:val="22"/>
              </w:rPr>
              <w:t> </w:t>
            </w:r>
          </w:p>
        </w:tc>
      </w:tr>
      <w:tr w:rsidR="00516E20" w:rsidRPr="00CA68AD" w14:paraId="4EEF45B9"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7056261E" w14:textId="77777777" w:rsidR="00516E20" w:rsidRPr="00CA68AD" w:rsidRDefault="00516E20" w:rsidP="009A640D">
            <w:pPr>
              <w:jc w:val="center"/>
              <w:rPr>
                <w:sz w:val="22"/>
                <w:szCs w:val="22"/>
              </w:rPr>
            </w:pPr>
            <w:r w:rsidRPr="00CA68AD">
              <w:rPr>
                <w:sz w:val="22"/>
                <w:szCs w:val="22"/>
              </w:rPr>
              <w:t>2.1</w:t>
            </w:r>
          </w:p>
        </w:tc>
        <w:tc>
          <w:tcPr>
            <w:tcW w:w="8599" w:type="dxa"/>
            <w:tcBorders>
              <w:top w:val="nil"/>
              <w:left w:val="nil"/>
              <w:bottom w:val="single" w:sz="4" w:space="0" w:color="auto"/>
              <w:right w:val="single" w:sz="4" w:space="0" w:color="auto"/>
            </w:tcBorders>
            <w:shd w:val="clear" w:color="auto" w:fill="auto"/>
          </w:tcPr>
          <w:p w14:paraId="340131C1" w14:textId="77777777" w:rsidR="00516E20" w:rsidRPr="00CA68AD" w:rsidRDefault="00516E20" w:rsidP="009A640D">
            <w:pPr>
              <w:rPr>
                <w:sz w:val="22"/>
                <w:szCs w:val="22"/>
              </w:rPr>
            </w:pPr>
            <w:r w:rsidRPr="00CA68AD">
              <w:rPr>
                <w:sz w:val="22"/>
                <w:szCs w:val="22"/>
              </w:rPr>
              <w:t>Мероприяти</w:t>
            </w:r>
            <w:r>
              <w:rPr>
                <w:sz w:val="22"/>
                <w:szCs w:val="22"/>
              </w:rPr>
              <w:t>я по организации индивидуальных тепловых пунктов ГВС</w:t>
            </w:r>
          </w:p>
        </w:tc>
        <w:tc>
          <w:tcPr>
            <w:tcW w:w="2097" w:type="dxa"/>
            <w:tcBorders>
              <w:top w:val="nil"/>
              <w:left w:val="nil"/>
              <w:bottom w:val="single" w:sz="4" w:space="0" w:color="auto"/>
              <w:right w:val="single" w:sz="4" w:space="0" w:color="auto"/>
            </w:tcBorders>
            <w:shd w:val="clear" w:color="auto" w:fill="auto"/>
          </w:tcPr>
          <w:p w14:paraId="2CDE7F79" w14:textId="77777777" w:rsidR="00516E20" w:rsidRPr="00CA68AD" w:rsidRDefault="00516E20" w:rsidP="009A640D">
            <w:pPr>
              <w:jc w:val="center"/>
              <w:rPr>
                <w:sz w:val="22"/>
                <w:szCs w:val="22"/>
              </w:rPr>
            </w:pPr>
            <w:r w:rsidRPr="00CA68AD">
              <w:rPr>
                <w:sz w:val="22"/>
                <w:szCs w:val="22"/>
              </w:rPr>
              <w:t> </w:t>
            </w:r>
          </w:p>
        </w:tc>
        <w:tc>
          <w:tcPr>
            <w:tcW w:w="1638" w:type="dxa"/>
            <w:tcBorders>
              <w:top w:val="nil"/>
              <w:left w:val="nil"/>
              <w:bottom w:val="single" w:sz="4" w:space="0" w:color="auto"/>
              <w:right w:val="single" w:sz="4" w:space="0" w:color="auto"/>
            </w:tcBorders>
            <w:shd w:val="clear" w:color="auto" w:fill="auto"/>
          </w:tcPr>
          <w:p w14:paraId="6ECD0DEF" w14:textId="77777777" w:rsidR="00516E20" w:rsidRPr="00CA68AD" w:rsidRDefault="00516E20" w:rsidP="009A640D">
            <w:pPr>
              <w:jc w:val="center"/>
              <w:rPr>
                <w:sz w:val="22"/>
                <w:szCs w:val="22"/>
              </w:rPr>
            </w:pPr>
            <w:r>
              <w:rPr>
                <w:sz w:val="22"/>
                <w:szCs w:val="22"/>
              </w:rPr>
              <w:t>1800</w:t>
            </w:r>
          </w:p>
        </w:tc>
        <w:tc>
          <w:tcPr>
            <w:tcW w:w="1496" w:type="dxa"/>
            <w:tcBorders>
              <w:top w:val="nil"/>
              <w:left w:val="nil"/>
              <w:bottom w:val="single" w:sz="4" w:space="0" w:color="auto"/>
              <w:right w:val="single" w:sz="4" w:space="0" w:color="auto"/>
            </w:tcBorders>
            <w:shd w:val="clear" w:color="auto" w:fill="auto"/>
          </w:tcPr>
          <w:p w14:paraId="4B9C86E1" w14:textId="77777777" w:rsidR="00516E20" w:rsidRPr="00CA68AD" w:rsidRDefault="00516E20" w:rsidP="009A640D">
            <w:pPr>
              <w:jc w:val="center"/>
              <w:rPr>
                <w:sz w:val="22"/>
                <w:szCs w:val="22"/>
              </w:rPr>
            </w:pPr>
            <w:r w:rsidRPr="00CA68AD">
              <w:rPr>
                <w:sz w:val="22"/>
                <w:szCs w:val="22"/>
              </w:rPr>
              <w:t> </w:t>
            </w:r>
          </w:p>
        </w:tc>
      </w:tr>
      <w:tr w:rsidR="00516E20" w:rsidRPr="00CA68AD" w14:paraId="29620A5E"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4C5297D5" w14:textId="77777777" w:rsidR="00516E20" w:rsidRPr="00CA68AD" w:rsidRDefault="00516E20" w:rsidP="009A640D">
            <w:pPr>
              <w:jc w:val="center"/>
              <w:rPr>
                <w:sz w:val="22"/>
                <w:szCs w:val="22"/>
              </w:rPr>
            </w:pPr>
            <w:r>
              <w:rPr>
                <w:sz w:val="22"/>
                <w:szCs w:val="22"/>
              </w:rPr>
              <w:t>2.2</w:t>
            </w:r>
          </w:p>
        </w:tc>
        <w:tc>
          <w:tcPr>
            <w:tcW w:w="8599" w:type="dxa"/>
            <w:tcBorders>
              <w:top w:val="nil"/>
              <w:left w:val="nil"/>
              <w:bottom w:val="single" w:sz="4" w:space="0" w:color="auto"/>
              <w:right w:val="single" w:sz="4" w:space="0" w:color="auto"/>
            </w:tcBorders>
            <w:shd w:val="clear" w:color="auto" w:fill="auto"/>
          </w:tcPr>
          <w:p w14:paraId="1797A71D" w14:textId="77777777" w:rsidR="00516E20" w:rsidRPr="00CA68AD" w:rsidRDefault="00516E20" w:rsidP="009A640D">
            <w:pPr>
              <w:rPr>
                <w:sz w:val="22"/>
                <w:szCs w:val="22"/>
              </w:rPr>
            </w:pPr>
            <w:r>
              <w:rPr>
                <w:sz w:val="22"/>
                <w:szCs w:val="22"/>
              </w:rPr>
              <w:t>Наладка режимов работы индивидуальных тепловых пунктов ГВС</w:t>
            </w:r>
          </w:p>
        </w:tc>
        <w:tc>
          <w:tcPr>
            <w:tcW w:w="2097" w:type="dxa"/>
            <w:tcBorders>
              <w:top w:val="nil"/>
              <w:left w:val="nil"/>
              <w:bottom w:val="single" w:sz="4" w:space="0" w:color="auto"/>
              <w:right w:val="single" w:sz="4" w:space="0" w:color="auto"/>
            </w:tcBorders>
            <w:shd w:val="clear" w:color="auto" w:fill="auto"/>
          </w:tcPr>
          <w:p w14:paraId="2FF2CA1E" w14:textId="77777777" w:rsidR="00516E20" w:rsidRPr="00CA68AD" w:rsidRDefault="00516E20" w:rsidP="009A640D">
            <w:pPr>
              <w:jc w:val="center"/>
              <w:rPr>
                <w:sz w:val="22"/>
                <w:szCs w:val="22"/>
              </w:rPr>
            </w:pPr>
            <w:r w:rsidRPr="00CA68AD">
              <w:rPr>
                <w:sz w:val="22"/>
                <w:szCs w:val="22"/>
              </w:rPr>
              <w:t> </w:t>
            </w:r>
          </w:p>
        </w:tc>
        <w:tc>
          <w:tcPr>
            <w:tcW w:w="1638" w:type="dxa"/>
            <w:tcBorders>
              <w:top w:val="nil"/>
              <w:left w:val="nil"/>
              <w:bottom w:val="single" w:sz="4" w:space="0" w:color="auto"/>
              <w:right w:val="single" w:sz="4" w:space="0" w:color="auto"/>
            </w:tcBorders>
            <w:shd w:val="clear" w:color="auto" w:fill="auto"/>
          </w:tcPr>
          <w:p w14:paraId="1040BEC9" w14:textId="77777777" w:rsidR="00516E20" w:rsidRPr="00CA68AD" w:rsidRDefault="00516E20" w:rsidP="009A640D">
            <w:pPr>
              <w:jc w:val="center"/>
              <w:rPr>
                <w:sz w:val="22"/>
                <w:szCs w:val="22"/>
              </w:rPr>
            </w:pPr>
            <w:r>
              <w:rPr>
                <w:sz w:val="22"/>
                <w:szCs w:val="22"/>
              </w:rPr>
              <w:t>100</w:t>
            </w:r>
          </w:p>
        </w:tc>
        <w:tc>
          <w:tcPr>
            <w:tcW w:w="1496" w:type="dxa"/>
            <w:tcBorders>
              <w:top w:val="nil"/>
              <w:left w:val="nil"/>
              <w:bottom w:val="single" w:sz="4" w:space="0" w:color="auto"/>
              <w:right w:val="single" w:sz="4" w:space="0" w:color="auto"/>
            </w:tcBorders>
            <w:shd w:val="clear" w:color="auto" w:fill="auto"/>
          </w:tcPr>
          <w:p w14:paraId="1EE3EF5A" w14:textId="77777777" w:rsidR="00516E20" w:rsidRPr="00CA68AD" w:rsidRDefault="00516E20" w:rsidP="009A640D">
            <w:pPr>
              <w:jc w:val="center"/>
              <w:rPr>
                <w:sz w:val="22"/>
                <w:szCs w:val="22"/>
              </w:rPr>
            </w:pPr>
            <w:r w:rsidRPr="00CA68AD">
              <w:rPr>
                <w:sz w:val="22"/>
                <w:szCs w:val="22"/>
              </w:rPr>
              <w:t> </w:t>
            </w:r>
          </w:p>
        </w:tc>
      </w:tr>
      <w:tr w:rsidR="00516E20" w:rsidRPr="00CA68AD" w14:paraId="70705D0A" w14:textId="77777777" w:rsidTr="009A640D">
        <w:trPr>
          <w:trHeight w:val="285"/>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3134743E" w14:textId="77777777" w:rsidR="00516E20" w:rsidRPr="00CA68AD" w:rsidRDefault="00516E20" w:rsidP="009A640D">
            <w:pPr>
              <w:rPr>
                <w:b/>
                <w:bCs/>
                <w:sz w:val="22"/>
                <w:szCs w:val="22"/>
              </w:rPr>
            </w:pPr>
            <w:r w:rsidRPr="00CA68AD">
              <w:rPr>
                <w:b/>
                <w:bCs/>
                <w:sz w:val="22"/>
                <w:szCs w:val="22"/>
              </w:rPr>
              <w:t>4. Всего по системе:</w:t>
            </w:r>
          </w:p>
        </w:tc>
        <w:tc>
          <w:tcPr>
            <w:tcW w:w="1638" w:type="dxa"/>
            <w:tcBorders>
              <w:top w:val="nil"/>
              <w:left w:val="nil"/>
              <w:bottom w:val="single" w:sz="4" w:space="0" w:color="auto"/>
              <w:right w:val="single" w:sz="4" w:space="0" w:color="auto"/>
            </w:tcBorders>
            <w:shd w:val="clear" w:color="auto" w:fill="auto"/>
          </w:tcPr>
          <w:p w14:paraId="445C3BED" w14:textId="77777777" w:rsidR="00516E20" w:rsidRPr="00622E77" w:rsidRDefault="00516E20" w:rsidP="009A640D">
            <w:pPr>
              <w:jc w:val="center"/>
              <w:rPr>
                <w:b/>
                <w:bCs/>
                <w:sz w:val="22"/>
                <w:szCs w:val="22"/>
              </w:rPr>
            </w:pPr>
            <w:r>
              <w:rPr>
                <w:b/>
                <w:bCs/>
                <w:sz w:val="22"/>
                <w:szCs w:val="22"/>
              </w:rPr>
              <w:t>10360</w:t>
            </w:r>
          </w:p>
        </w:tc>
        <w:tc>
          <w:tcPr>
            <w:tcW w:w="1496" w:type="dxa"/>
            <w:tcBorders>
              <w:top w:val="nil"/>
              <w:left w:val="nil"/>
              <w:bottom w:val="single" w:sz="4" w:space="0" w:color="auto"/>
              <w:right w:val="single" w:sz="4" w:space="0" w:color="auto"/>
            </w:tcBorders>
            <w:shd w:val="clear" w:color="auto" w:fill="auto"/>
          </w:tcPr>
          <w:p w14:paraId="2173BEED" w14:textId="77777777" w:rsidR="00516E20" w:rsidRPr="00CA68AD" w:rsidRDefault="00516E20" w:rsidP="009A640D">
            <w:pPr>
              <w:jc w:val="center"/>
              <w:rPr>
                <w:b/>
                <w:bCs/>
                <w:sz w:val="22"/>
                <w:szCs w:val="22"/>
              </w:rPr>
            </w:pPr>
            <w:r w:rsidRPr="00CA68AD">
              <w:rPr>
                <w:b/>
                <w:bCs/>
                <w:sz w:val="22"/>
                <w:szCs w:val="22"/>
              </w:rPr>
              <w:t> </w:t>
            </w:r>
          </w:p>
        </w:tc>
      </w:tr>
    </w:tbl>
    <w:p w14:paraId="21AE4BC2" w14:textId="77777777" w:rsidR="00516E20" w:rsidRDefault="00516E20" w:rsidP="00516E20"/>
    <w:p w14:paraId="369D2685" w14:textId="77777777" w:rsidR="00516E20" w:rsidRDefault="00516E20" w:rsidP="00516E20">
      <w:pPr>
        <w:pStyle w:val="ab"/>
        <w:jc w:val="right"/>
        <w:rPr>
          <w:i/>
          <w:sz w:val="28"/>
          <w:szCs w:val="28"/>
        </w:rPr>
      </w:pPr>
      <w:r w:rsidRPr="00547808">
        <w:rPr>
          <w:i/>
          <w:sz w:val="28"/>
          <w:szCs w:val="28"/>
        </w:rPr>
        <w:lastRenderedPageBreak/>
        <w:t xml:space="preserve">Табл. </w:t>
      </w:r>
      <w:r w:rsidRPr="00547808">
        <w:rPr>
          <w:i/>
          <w:sz w:val="28"/>
          <w:szCs w:val="28"/>
        </w:rPr>
        <w:fldChar w:fldCharType="begin"/>
      </w:r>
      <w:r w:rsidRPr="00547808">
        <w:rPr>
          <w:i/>
          <w:sz w:val="28"/>
          <w:szCs w:val="28"/>
        </w:rPr>
        <w:instrText xml:space="preserve"> STYLEREF 1 \s </w:instrText>
      </w:r>
      <w:r w:rsidRPr="00547808">
        <w:rPr>
          <w:i/>
          <w:sz w:val="28"/>
          <w:szCs w:val="28"/>
        </w:rPr>
        <w:fldChar w:fldCharType="separate"/>
      </w:r>
      <w:r>
        <w:rPr>
          <w:i/>
          <w:noProof/>
          <w:sz w:val="28"/>
          <w:szCs w:val="28"/>
        </w:rPr>
        <w:t>16</w:t>
      </w:r>
      <w:r w:rsidRPr="00547808">
        <w:rPr>
          <w:i/>
          <w:sz w:val="28"/>
          <w:szCs w:val="28"/>
        </w:rPr>
        <w:fldChar w:fldCharType="end"/>
      </w:r>
      <w:r w:rsidRPr="00547808">
        <w:rPr>
          <w:i/>
          <w:sz w:val="28"/>
          <w:szCs w:val="28"/>
        </w:rPr>
        <w:t>.</w:t>
      </w:r>
      <w:r w:rsidRPr="00547808">
        <w:rPr>
          <w:i/>
          <w:sz w:val="28"/>
          <w:szCs w:val="28"/>
        </w:rPr>
        <w:fldChar w:fldCharType="begin"/>
      </w:r>
      <w:r w:rsidRPr="00547808">
        <w:rPr>
          <w:i/>
          <w:sz w:val="28"/>
          <w:szCs w:val="28"/>
        </w:rPr>
        <w:instrText xml:space="preserve"> SEQ Табл. \* ARABIC \s 1 </w:instrText>
      </w:r>
      <w:r w:rsidRPr="00547808">
        <w:rPr>
          <w:i/>
          <w:sz w:val="28"/>
          <w:szCs w:val="28"/>
        </w:rPr>
        <w:fldChar w:fldCharType="separate"/>
      </w:r>
      <w:r>
        <w:rPr>
          <w:i/>
          <w:noProof/>
          <w:sz w:val="28"/>
          <w:szCs w:val="28"/>
        </w:rPr>
        <w:t>3</w:t>
      </w:r>
      <w:r w:rsidRPr="00547808">
        <w:rPr>
          <w:i/>
          <w:sz w:val="28"/>
          <w:szCs w:val="28"/>
        </w:rPr>
        <w:fldChar w:fldCharType="end"/>
      </w:r>
    </w:p>
    <w:tbl>
      <w:tblPr>
        <w:tblW w:w="14572" w:type="dxa"/>
        <w:tblInd w:w="108" w:type="dxa"/>
        <w:tblLook w:val="0000" w:firstRow="0" w:lastRow="0" w:firstColumn="0" w:lastColumn="0" w:noHBand="0" w:noVBand="0"/>
      </w:tblPr>
      <w:tblGrid>
        <w:gridCol w:w="742"/>
        <w:gridCol w:w="8599"/>
        <w:gridCol w:w="2097"/>
        <w:gridCol w:w="1638"/>
        <w:gridCol w:w="1496"/>
      </w:tblGrid>
      <w:tr w:rsidR="00516E20" w:rsidRPr="00CA68AD" w14:paraId="5DC54F34" w14:textId="77777777" w:rsidTr="009A640D">
        <w:trPr>
          <w:trHeight w:val="285"/>
        </w:trPr>
        <w:tc>
          <w:tcPr>
            <w:tcW w:w="13076" w:type="dxa"/>
            <w:gridSpan w:val="4"/>
            <w:tcBorders>
              <w:top w:val="nil"/>
              <w:left w:val="nil"/>
              <w:bottom w:val="nil"/>
              <w:right w:val="nil"/>
            </w:tcBorders>
            <w:shd w:val="clear" w:color="auto" w:fill="auto"/>
            <w:noWrap/>
            <w:vAlign w:val="bottom"/>
          </w:tcPr>
          <w:p w14:paraId="45DB9C60" w14:textId="77777777" w:rsidR="00516E20" w:rsidRPr="00CA68AD" w:rsidRDefault="00516E20" w:rsidP="009A640D">
            <w:pPr>
              <w:rPr>
                <w:b/>
                <w:bCs/>
                <w:sz w:val="22"/>
                <w:szCs w:val="22"/>
              </w:rPr>
            </w:pPr>
            <w:r w:rsidRPr="00CA68AD">
              <w:rPr>
                <w:b/>
                <w:bCs/>
                <w:sz w:val="22"/>
                <w:szCs w:val="22"/>
              </w:rPr>
              <w:t xml:space="preserve">Реестр мероприятий по системе ТС </w:t>
            </w:r>
            <w:r>
              <w:rPr>
                <w:b/>
                <w:bCs/>
                <w:sz w:val="22"/>
                <w:szCs w:val="22"/>
              </w:rPr>
              <w:t>«Школа»</w:t>
            </w:r>
          </w:p>
        </w:tc>
        <w:tc>
          <w:tcPr>
            <w:tcW w:w="1496" w:type="dxa"/>
            <w:tcBorders>
              <w:top w:val="nil"/>
              <w:left w:val="nil"/>
              <w:bottom w:val="nil"/>
              <w:right w:val="nil"/>
            </w:tcBorders>
            <w:shd w:val="clear" w:color="auto" w:fill="auto"/>
            <w:noWrap/>
            <w:vAlign w:val="bottom"/>
          </w:tcPr>
          <w:p w14:paraId="150AE379" w14:textId="77777777" w:rsidR="00516E20" w:rsidRPr="00CA68AD" w:rsidRDefault="00516E20" w:rsidP="009A640D">
            <w:pPr>
              <w:rPr>
                <w:rFonts w:ascii="Arial" w:hAnsi="Arial"/>
                <w:sz w:val="22"/>
                <w:szCs w:val="22"/>
              </w:rPr>
            </w:pPr>
          </w:p>
        </w:tc>
      </w:tr>
      <w:tr w:rsidR="00516E20" w:rsidRPr="00CA68AD" w14:paraId="1C7AD4F3" w14:textId="77777777" w:rsidTr="009A640D">
        <w:trPr>
          <w:trHeight w:val="600"/>
        </w:trPr>
        <w:tc>
          <w:tcPr>
            <w:tcW w:w="742" w:type="dxa"/>
            <w:tcBorders>
              <w:top w:val="single" w:sz="4" w:space="0" w:color="auto"/>
              <w:left w:val="single" w:sz="4" w:space="0" w:color="auto"/>
              <w:bottom w:val="single" w:sz="4" w:space="0" w:color="auto"/>
              <w:right w:val="single" w:sz="4" w:space="0" w:color="auto"/>
            </w:tcBorders>
            <w:shd w:val="clear" w:color="auto" w:fill="auto"/>
            <w:vAlign w:val="bottom"/>
          </w:tcPr>
          <w:p w14:paraId="757C6B35" w14:textId="77777777" w:rsidR="00516E20" w:rsidRPr="00CA68AD" w:rsidRDefault="00516E20" w:rsidP="009A640D">
            <w:pPr>
              <w:jc w:val="center"/>
              <w:rPr>
                <w:b/>
                <w:bCs/>
                <w:sz w:val="22"/>
                <w:szCs w:val="22"/>
              </w:rPr>
            </w:pPr>
            <w:r w:rsidRPr="00CA68AD">
              <w:rPr>
                <w:b/>
                <w:bCs/>
                <w:sz w:val="22"/>
                <w:szCs w:val="22"/>
              </w:rPr>
              <w:t>№ п/п</w:t>
            </w:r>
          </w:p>
        </w:tc>
        <w:tc>
          <w:tcPr>
            <w:tcW w:w="8599" w:type="dxa"/>
            <w:tcBorders>
              <w:top w:val="single" w:sz="4" w:space="0" w:color="auto"/>
              <w:left w:val="nil"/>
              <w:bottom w:val="single" w:sz="4" w:space="0" w:color="auto"/>
              <w:right w:val="single" w:sz="4" w:space="0" w:color="auto"/>
            </w:tcBorders>
            <w:shd w:val="clear" w:color="auto" w:fill="auto"/>
            <w:vAlign w:val="bottom"/>
          </w:tcPr>
          <w:p w14:paraId="4129D0FB" w14:textId="77777777" w:rsidR="00516E20" w:rsidRPr="00CA68AD" w:rsidRDefault="00516E20" w:rsidP="009A640D">
            <w:pPr>
              <w:jc w:val="center"/>
              <w:rPr>
                <w:b/>
                <w:bCs/>
                <w:sz w:val="22"/>
                <w:szCs w:val="22"/>
              </w:rPr>
            </w:pPr>
            <w:r w:rsidRPr="00CA68AD">
              <w:rPr>
                <w:b/>
                <w:bCs/>
                <w:sz w:val="22"/>
                <w:szCs w:val="22"/>
              </w:rPr>
              <w:t>Краткое описание</w:t>
            </w:r>
          </w:p>
        </w:tc>
        <w:tc>
          <w:tcPr>
            <w:tcW w:w="2097" w:type="dxa"/>
            <w:tcBorders>
              <w:top w:val="single" w:sz="4" w:space="0" w:color="auto"/>
              <w:left w:val="nil"/>
              <w:bottom w:val="single" w:sz="4" w:space="0" w:color="auto"/>
              <w:right w:val="single" w:sz="4" w:space="0" w:color="auto"/>
            </w:tcBorders>
            <w:shd w:val="clear" w:color="auto" w:fill="auto"/>
            <w:vAlign w:val="bottom"/>
          </w:tcPr>
          <w:p w14:paraId="7C43096B" w14:textId="77777777" w:rsidR="00516E20" w:rsidRPr="00CA68AD" w:rsidRDefault="00516E20" w:rsidP="009A640D">
            <w:pPr>
              <w:jc w:val="center"/>
              <w:rPr>
                <w:b/>
                <w:bCs/>
                <w:sz w:val="22"/>
                <w:szCs w:val="22"/>
              </w:rPr>
            </w:pPr>
            <w:r w:rsidRPr="00CA68AD">
              <w:rPr>
                <w:b/>
                <w:bCs/>
                <w:sz w:val="22"/>
                <w:szCs w:val="22"/>
              </w:rPr>
              <w:t>Срок реализации</w:t>
            </w:r>
          </w:p>
        </w:tc>
        <w:tc>
          <w:tcPr>
            <w:tcW w:w="1638" w:type="dxa"/>
            <w:tcBorders>
              <w:top w:val="single" w:sz="4" w:space="0" w:color="auto"/>
              <w:left w:val="nil"/>
              <w:bottom w:val="single" w:sz="4" w:space="0" w:color="auto"/>
              <w:right w:val="single" w:sz="4" w:space="0" w:color="auto"/>
            </w:tcBorders>
            <w:shd w:val="clear" w:color="auto" w:fill="auto"/>
            <w:vAlign w:val="bottom"/>
          </w:tcPr>
          <w:p w14:paraId="32CD3EB7" w14:textId="77777777" w:rsidR="00516E20" w:rsidRPr="00CA68AD" w:rsidRDefault="00516E20" w:rsidP="009A640D">
            <w:pPr>
              <w:jc w:val="center"/>
              <w:rPr>
                <w:b/>
                <w:bCs/>
                <w:sz w:val="22"/>
                <w:szCs w:val="22"/>
              </w:rPr>
            </w:pPr>
            <w:r w:rsidRPr="00CA68AD">
              <w:rPr>
                <w:b/>
                <w:bCs/>
                <w:sz w:val="22"/>
                <w:szCs w:val="22"/>
              </w:rPr>
              <w:t>Затраты</w:t>
            </w:r>
            <w:r w:rsidRPr="00CA68AD">
              <w:rPr>
                <w:i/>
                <w:iCs/>
                <w:sz w:val="22"/>
                <w:szCs w:val="22"/>
              </w:rPr>
              <w:t>, тыс.руб.</w:t>
            </w:r>
          </w:p>
        </w:tc>
        <w:tc>
          <w:tcPr>
            <w:tcW w:w="1496" w:type="dxa"/>
            <w:tcBorders>
              <w:top w:val="single" w:sz="4" w:space="0" w:color="auto"/>
              <w:left w:val="nil"/>
              <w:bottom w:val="single" w:sz="4" w:space="0" w:color="auto"/>
              <w:right w:val="single" w:sz="4" w:space="0" w:color="auto"/>
            </w:tcBorders>
            <w:shd w:val="clear" w:color="auto" w:fill="auto"/>
            <w:vAlign w:val="bottom"/>
          </w:tcPr>
          <w:p w14:paraId="06EBBB3D" w14:textId="77777777" w:rsidR="00516E20" w:rsidRPr="00CA68AD" w:rsidRDefault="00516E20" w:rsidP="009A640D">
            <w:pPr>
              <w:jc w:val="center"/>
              <w:rPr>
                <w:b/>
                <w:bCs/>
                <w:sz w:val="22"/>
                <w:szCs w:val="22"/>
              </w:rPr>
            </w:pPr>
            <w:r w:rsidRPr="00CA68AD">
              <w:rPr>
                <w:b/>
                <w:bCs/>
                <w:sz w:val="22"/>
                <w:szCs w:val="22"/>
              </w:rPr>
              <w:t>Источник инвестиций</w:t>
            </w:r>
          </w:p>
        </w:tc>
      </w:tr>
      <w:tr w:rsidR="00516E20" w:rsidRPr="00CA68AD" w14:paraId="265CBE41" w14:textId="77777777" w:rsidTr="009A640D">
        <w:trPr>
          <w:trHeight w:val="527"/>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2F483430" w14:textId="77777777" w:rsidR="00516E20" w:rsidRPr="00CA68AD" w:rsidRDefault="00516E20" w:rsidP="009A640D">
            <w:pPr>
              <w:rPr>
                <w:b/>
                <w:bCs/>
                <w:sz w:val="22"/>
                <w:szCs w:val="22"/>
              </w:rPr>
            </w:pPr>
            <w:r w:rsidRPr="00CA68AD">
              <w:rPr>
                <w:b/>
                <w:bCs/>
                <w:sz w:val="22"/>
                <w:szCs w:val="22"/>
              </w:rPr>
              <w:t>1. Мероприятия по строительству,  реконструкции, техническому перевооружению и (или) модернизации  источников тепловой энергии</w:t>
            </w:r>
          </w:p>
        </w:tc>
        <w:tc>
          <w:tcPr>
            <w:tcW w:w="1638" w:type="dxa"/>
            <w:tcBorders>
              <w:top w:val="nil"/>
              <w:left w:val="nil"/>
              <w:bottom w:val="single" w:sz="4" w:space="0" w:color="auto"/>
              <w:right w:val="single" w:sz="4" w:space="0" w:color="auto"/>
            </w:tcBorders>
            <w:shd w:val="clear" w:color="auto" w:fill="auto"/>
            <w:vAlign w:val="center"/>
          </w:tcPr>
          <w:p w14:paraId="0006DAFA" w14:textId="77777777" w:rsidR="00516E20" w:rsidRPr="00CA68AD" w:rsidRDefault="00516E20" w:rsidP="009A640D">
            <w:pPr>
              <w:jc w:val="center"/>
              <w:rPr>
                <w:b/>
                <w:bCs/>
                <w:sz w:val="22"/>
                <w:szCs w:val="22"/>
              </w:rPr>
            </w:pPr>
            <w:r>
              <w:rPr>
                <w:b/>
                <w:bCs/>
                <w:sz w:val="22"/>
                <w:szCs w:val="22"/>
              </w:rPr>
              <w:t>3800</w:t>
            </w:r>
          </w:p>
        </w:tc>
        <w:tc>
          <w:tcPr>
            <w:tcW w:w="1496" w:type="dxa"/>
            <w:tcBorders>
              <w:top w:val="nil"/>
              <w:left w:val="nil"/>
              <w:bottom w:val="single" w:sz="4" w:space="0" w:color="auto"/>
              <w:right w:val="single" w:sz="4" w:space="0" w:color="auto"/>
            </w:tcBorders>
            <w:shd w:val="clear" w:color="auto" w:fill="auto"/>
            <w:vAlign w:val="center"/>
          </w:tcPr>
          <w:p w14:paraId="220B4B84" w14:textId="77777777" w:rsidR="00516E20" w:rsidRPr="00CA68AD" w:rsidRDefault="00516E20" w:rsidP="009A640D">
            <w:pPr>
              <w:jc w:val="center"/>
              <w:rPr>
                <w:b/>
                <w:bCs/>
                <w:sz w:val="22"/>
                <w:szCs w:val="22"/>
              </w:rPr>
            </w:pPr>
            <w:r w:rsidRPr="00CA68AD">
              <w:rPr>
                <w:b/>
                <w:bCs/>
                <w:sz w:val="22"/>
                <w:szCs w:val="22"/>
              </w:rPr>
              <w:t> </w:t>
            </w:r>
          </w:p>
        </w:tc>
      </w:tr>
      <w:tr w:rsidR="00516E20" w:rsidRPr="0083724B" w14:paraId="435675D6"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4EFB86AC" w14:textId="77777777" w:rsidR="00516E20" w:rsidRPr="0083724B" w:rsidRDefault="00516E20" w:rsidP="009A640D">
            <w:pPr>
              <w:jc w:val="center"/>
              <w:rPr>
                <w:sz w:val="22"/>
                <w:szCs w:val="22"/>
              </w:rPr>
            </w:pPr>
            <w:r>
              <w:rPr>
                <w:sz w:val="22"/>
                <w:szCs w:val="22"/>
              </w:rPr>
              <w:t>1.1</w:t>
            </w:r>
          </w:p>
        </w:tc>
        <w:tc>
          <w:tcPr>
            <w:tcW w:w="8599" w:type="dxa"/>
            <w:tcBorders>
              <w:top w:val="nil"/>
              <w:left w:val="nil"/>
              <w:bottom w:val="single" w:sz="4" w:space="0" w:color="auto"/>
              <w:right w:val="single" w:sz="4" w:space="0" w:color="auto"/>
            </w:tcBorders>
            <w:shd w:val="clear" w:color="auto" w:fill="auto"/>
          </w:tcPr>
          <w:p w14:paraId="226A6421" w14:textId="77777777" w:rsidR="00516E20" w:rsidRPr="0083724B" w:rsidRDefault="00516E20" w:rsidP="009A640D">
            <w:pPr>
              <w:rPr>
                <w:sz w:val="22"/>
                <w:szCs w:val="22"/>
              </w:rPr>
            </w:pPr>
            <w:r>
              <w:rPr>
                <w:sz w:val="22"/>
                <w:szCs w:val="22"/>
              </w:rPr>
              <w:t>Капитальный ремонт здания котельной</w:t>
            </w:r>
          </w:p>
        </w:tc>
        <w:tc>
          <w:tcPr>
            <w:tcW w:w="2097" w:type="dxa"/>
            <w:tcBorders>
              <w:top w:val="nil"/>
              <w:left w:val="nil"/>
              <w:bottom w:val="single" w:sz="4" w:space="0" w:color="auto"/>
              <w:right w:val="single" w:sz="4" w:space="0" w:color="auto"/>
            </w:tcBorders>
            <w:shd w:val="clear" w:color="auto" w:fill="auto"/>
          </w:tcPr>
          <w:p w14:paraId="66901230" w14:textId="77777777" w:rsidR="00516E20" w:rsidRDefault="00516E20" w:rsidP="009A640D">
            <w:pPr>
              <w:jc w:val="center"/>
              <w:rPr>
                <w:sz w:val="22"/>
                <w:szCs w:val="22"/>
              </w:rPr>
            </w:pPr>
            <w:r>
              <w:rPr>
                <w:sz w:val="22"/>
                <w:szCs w:val="22"/>
              </w:rPr>
              <w:t>2021</w:t>
            </w:r>
          </w:p>
        </w:tc>
        <w:tc>
          <w:tcPr>
            <w:tcW w:w="1638" w:type="dxa"/>
            <w:tcBorders>
              <w:top w:val="nil"/>
              <w:left w:val="nil"/>
              <w:bottom w:val="single" w:sz="4" w:space="0" w:color="auto"/>
              <w:right w:val="single" w:sz="4" w:space="0" w:color="auto"/>
            </w:tcBorders>
            <w:shd w:val="clear" w:color="auto" w:fill="auto"/>
          </w:tcPr>
          <w:p w14:paraId="4016B13A" w14:textId="77777777" w:rsidR="00516E20" w:rsidRPr="0083724B" w:rsidRDefault="00516E20" w:rsidP="009A640D">
            <w:pPr>
              <w:jc w:val="center"/>
              <w:rPr>
                <w:sz w:val="22"/>
                <w:szCs w:val="22"/>
              </w:rPr>
            </w:pPr>
            <w:r>
              <w:rPr>
                <w:sz w:val="22"/>
                <w:szCs w:val="22"/>
              </w:rPr>
              <w:t>500</w:t>
            </w:r>
          </w:p>
        </w:tc>
        <w:tc>
          <w:tcPr>
            <w:tcW w:w="1496" w:type="dxa"/>
            <w:tcBorders>
              <w:top w:val="nil"/>
              <w:left w:val="nil"/>
              <w:bottom w:val="single" w:sz="4" w:space="0" w:color="auto"/>
              <w:right w:val="single" w:sz="4" w:space="0" w:color="auto"/>
            </w:tcBorders>
            <w:shd w:val="clear" w:color="auto" w:fill="auto"/>
          </w:tcPr>
          <w:p w14:paraId="4199C63A" w14:textId="77777777" w:rsidR="00516E20" w:rsidRPr="0083724B" w:rsidRDefault="00516E20" w:rsidP="009A640D">
            <w:pPr>
              <w:jc w:val="center"/>
              <w:rPr>
                <w:sz w:val="22"/>
                <w:szCs w:val="22"/>
              </w:rPr>
            </w:pPr>
          </w:p>
        </w:tc>
      </w:tr>
      <w:tr w:rsidR="00516E20" w:rsidRPr="0083724B" w14:paraId="483C60AB"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66F3799E" w14:textId="77777777" w:rsidR="00516E20" w:rsidRPr="0083724B" w:rsidRDefault="00516E20" w:rsidP="009A640D">
            <w:pPr>
              <w:jc w:val="center"/>
              <w:rPr>
                <w:sz w:val="22"/>
                <w:szCs w:val="22"/>
              </w:rPr>
            </w:pPr>
            <w:r>
              <w:rPr>
                <w:sz w:val="22"/>
                <w:szCs w:val="22"/>
              </w:rPr>
              <w:t>1.2</w:t>
            </w:r>
          </w:p>
        </w:tc>
        <w:tc>
          <w:tcPr>
            <w:tcW w:w="8599" w:type="dxa"/>
            <w:tcBorders>
              <w:top w:val="nil"/>
              <w:left w:val="nil"/>
              <w:bottom w:val="single" w:sz="4" w:space="0" w:color="auto"/>
              <w:right w:val="single" w:sz="4" w:space="0" w:color="auto"/>
            </w:tcBorders>
            <w:shd w:val="clear" w:color="auto" w:fill="auto"/>
            <w:vAlign w:val="center"/>
          </w:tcPr>
          <w:p w14:paraId="258D8B4D" w14:textId="77777777" w:rsidR="00516E20" w:rsidRPr="0083724B" w:rsidRDefault="00516E20" w:rsidP="009A640D">
            <w:pPr>
              <w:rPr>
                <w:sz w:val="22"/>
                <w:szCs w:val="22"/>
              </w:rPr>
            </w:pPr>
            <w:r>
              <w:rPr>
                <w:sz w:val="22"/>
                <w:szCs w:val="22"/>
              </w:rPr>
              <w:t>Замена 1-го котла</w:t>
            </w:r>
          </w:p>
        </w:tc>
        <w:tc>
          <w:tcPr>
            <w:tcW w:w="2097" w:type="dxa"/>
            <w:tcBorders>
              <w:top w:val="nil"/>
              <w:left w:val="nil"/>
              <w:bottom w:val="single" w:sz="4" w:space="0" w:color="auto"/>
              <w:right w:val="single" w:sz="4" w:space="0" w:color="auto"/>
            </w:tcBorders>
            <w:shd w:val="clear" w:color="auto" w:fill="auto"/>
          </w:tcPr>
          <w:p w14:paraId="4225C7D6" w14:textId="77777777" w:rsidR="00516E20" w:rsidRPr="0083724B" w:rsidRDefault="00516E20" w:rsidP="009A640D">
            <w:pPr>
              <w:jc w:val="center"/>
              <w:rPr>
                <w:sz w:val="22"/>
                <w:szCs w:val="22"/>
              </w:rPr>
            </w:pPr>
            <w:r>
              <w:rPr>
                <w:sz w:val="22"/>
                <w:szCs w:val="22"/>
              </w:rPr>
              <w:t>2021г.</w:t>
            </w:r>
          </w:p>
        </w:tc>
        <w:tc>
          <w:tcPr>
            <w:tcW w:w="1638" w:type="dxa"/>
            <w:tcBorders>
              <w:top w:val="nil"/>
              <w:left w:val="nil"/>
              <w:bottom w:val="single" w:sz="4" w:space="0" w:color="auto"/>
              <w:right w:val="single" w:sz="4" w:space="0" w:color="auto"/>
            </w:tcBorders>
            <w:shd w:val="clear" w:color="auto" w:fill="auto"/>
          </w:tcPr>
          <w:p w14:paraId="3E7045CB" w14:textId="77777777" w:rsidR="00516E20" w:rsidRPr="0083724B" w:rsidRDefault="00516E20" w:rsidP="009A640D">
            <w:pPr>
              <w:jc w:val="center"/>
              <w:rPr>
                <w:sz w:val="22"/>
                <w:szCs w:val="22"/>
              </w:rPr>
            </w:pPr>
            <w:r>
              <w:rPr>
                <w:sz w:val="22"/>
                <w:szCs w:val="22"/>
              </w:rPr>
              <w:t>600</w:t>
            </w:r>
          </w:p>
        </w:tc>
        <w:tc>
          <w:tcPr>
            <w:tcW w:w="1496" w:type="dxa"/>
            <w:tcBorders>
              <w:top w:val="nil"/>
              <w:left w:val="nil"/>
              <w:bottom w:val="single" w:sz="4" w:space="0" w:color="auto"/>
              <w:right w:val="single" w:sz="4" w:space="0" w:color="auto"/>
            </w:tcBorders>
            <w:shd w:val="clear" w:color="auto" w:fill="auto"/>
          </w:tcPr>
          <w:p w14:paraId="7432498B" w14:textId="77777777" w:rsidR="00516E20" w:rsidRPr="0083724B" w:rsidRDefault="00516E20" w:rsidP="009A640D">
            <w:pPr>
              <w:jc w:val="center"/>
              <w:rPr>
                <w:sz w:val="22"/>
                <w:szCs w:val="22"/>
              </w:rPr>
            </w:pPr>
          </w:p>
        </w:tc>
      </w:tr>
      <w:tr w:rsidR="00516E20" w:rsidRPr="0083724B" w14:paraId="37220917"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4F554DAC" w14:textId="77777777" w:rsidR="00516E20" w:rsidRPr="0083724B" w:rsidRDefault="00516E20" w:rsidP="009A640D">
            <w:pPr>
              <w:jc w:val="center"/>
              <w:rPr>
                <w:sz w:val="22"/>
                <w:szCs w:val="22"/>
              </w:rPr>
            </w:pPr>
            <w:r>
              <w:rPr>
                <w:sz w:val="22"/>
                <w:szCs w:val="22"/>
              </w:rPr>
              <w:t>1.3</w:t>
            </w:r>
          </w:p>
        </w:tc>
        <w:tc>
          <w:tcPr>
            <w:tcW w:w="8599" w:type="dxa"/>
            <w:tcBorders>
              <w:top w:val="nil"/>
              <w:left w:val="nil"/>
              <w:bottom w:val="single" w:sz="4" w:space="0" w:color="auto"/>
              <w:right w:val="single" w:sz="4" w:space="0" w:color="auto"/>
            </w:tcBorders>
            <w:shd w:val="clear" w:color="auto" w:fill="auto"/>
          </w:tcPr>
          <w:p w14:paraId="16919940" w14:textId="77777777" w:rsidR="00516E20" w:rsidRPr="0083724B" w:rsidRDefault="00516E20" w:rsidP="009A640D">
            <w:pPr>
              <w:rPr>
                <w:sz w:val="22"/>
                <w:szCs w:val="22"/>
              </w:rPr>
            </w:pPr>
            <w:r w:rsidRPr="0083724B">
              <w:rPr>
                <w:sz w:val="22"/>
                <w:szCs w:val="22"/>
              </w:rPr>
              <w:t xml:space="preserve">Режимная наладка котлов </w:t>
            </w:r>
            <w:r>
              <w:rPr>
                <w:sz w:val="22"/>
                <w:szCs w:val="22"/>
              </w:rPr>
              <w:t>(повышение</w:t>
            </w:r>
            <w:r w:rsidRPr="0083724B">
              <w:rPr>
                <w:sz w:val="22"/>
                <w:szCs w:val="22"/>
              </w:rPr>
              <w:t xml:space="preserve"> эффективности и распол</w:t>
            </w:r>
            <w:r>
              <w:rPr>
                <w:sz w:val="22"/>
                <w:szCs w:val="22"/>
              </w:rPr>
              <w:t>.</w:t>
            </w:r>
            <w:r w:rsidRPr="0083724B">
              <w:rPr>
                <w:sz w:val="22"/>
                <w:szCs w:val="22"/>
              </w:rPr>
              <w:t xml:space="preserve"> тепловой мощности</w:t>
            </w:r>
            <w:r>
              <w:rPr>
                <w:sz w:val="22"/>
                <w:szCs w:val="22"/>
              </w:rPr>
              <w:t>)</w:t>
            </w:r>
          </w:p>
        </w:tc>
        <w:tc>
          <w:tcPr>
            <w:tcW w:w="2097" w:type="dxa"/>
            <w:tcBorders>
              <w:top w:val="nil"/>
              <w:left w:val="nil"/>
              <w:bottom w:val="single" w:sz="4" w:space="0" w:color="auto"/>
              <w:right w:val="single" w:sz="4" w:space="0" w:color="auto"/>
            </w:tcBorders>
            <w:shd w:val="clear" w:color="auto" w:fill="auto"/>
          </w:tcPr>
          <w:p w14:paraId="6AB0F6F4" w14:textId="77777777" w:rsidR="00516E20" w:rsidRPr="0083724B" w:rsidRDefault="00516E20" w:rsidP="009A640D">
            <w:pPr>
              <w:jc w:val="center"/>
              <w:rPr>
                <w:sz w:val="22"/>
                <w:szCs w:val="22"/>
              </w:rPr>
            </w:pPr>
            <w:r>
              <w:rPr>
                <w:sz w:val="22"/>
                <w:szCs w:val="22"/>
              </w:rPr>
              <w:t>2021-2022</w:t>
            </w:r>
            <w:r w:rsidRPr="0083724B">
              <w:rPr>
                <w:sz w:val="22"/>
                <w:szCs w:val="22"/>
              </w:rPr>
              <w:t>г.</w:t>
            </w:r>
          </w:p>
        </w:tc>
        <w:tc>
          <w:tcPr>
            <w:tcW w:w="1638" w:type="dxa"/>
            <w:tcBorders>
              <w:top w:val="nil"/>
              <w:left w:val="nil"/>
              <w:bottom w:val="single" w:sz="4" w:space="0" w:color="auto"/>
              <w:right w:val="single" w:sz="4" w:space="0" w:color="auto"/>
            </w:tcBorders>
            <w:shd w:val="clear" w:color="auto" w:fill="auto"/>
          </w:tcPr>
          <w:p w14:paraId="21FECC27" w14:textId="77777777" w:rsidR="00516E20" w:rsidRPr="0083724B" w:rsidRDefault="00516E20" w:rsidP="009A640D">
            <w:pPr>
              <w:jc w:val="center"/>
              <w:rPr>
                <w:sz w:val="22"/>
                <w:szCs w:val="22"/>
              </w:rPr>
            </w:pPr>
            <w:r>
              <w:rPr>
                <w:sz w:val="22"/>
                <w:szCs w:val="22"/>
              </w:rPr>
              <w:t>100</w:t>
            </w:r>
          </w:p>
        </w:tc>
        <w:tc>
          <w:tcPr>
            <w:tcW w:w="1496" w:type="dxa"/>
            <w:tcBorders>
              <w:top w:val="nil"/>
              <w:left w:val="nil"/>
              <w:bottom w:val="single" w:sz="4" w:space="0" w:color="auto"/>
              <w:right w:val="single" w:sz="4" w:space="0" w:color="auto"/>
            </w:tcBorders>
            <w:shd w:val="clear" w:color="auto" w:fill="auto"/>
          </w:tcPr>
          <w:p w14:paraId="46EAC205" w14:textId="77777777" w:rsidR="00516E20" w:rsidRPr="0083724B" w:rsidRDefault="00516E20" w:rsidP="009A640D">
            <w:pPr>
              <w:jc w:val="center"/>
              <w:rPr>
                <w:sz w:val="22"/>
                <w:szCs w:val="22"/>
              </w:rPr>
            </w:pPr>
          </w:p>
        </w:tc>
      </w:tr>
      <w:tr w:rsidR="00516E20" w:rsidRPr="0083724B" w14:paraId="784007C3"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2FC397F0" w14:textId="77777777" w:rsidR="00516E20" w:rsidRPr="0083724B" w:rsidRDefault="00516E20" w:rsidP="009A640D">
            <w:pPr>
              <w:jc w:val="center"/>
              <w:rPr>
                <w:sz w:val="22"/>
                <w:szCs w:val="22"/>
              </w:rPr>
            </w:pPr>
            <w:r>
              <w:rPr>
                <w:sz w:val="22"/>
                <w:szCs w:val="22"/>
              </w:rPr>
              <w:t>1.4</w:t>
            </w:r>
          </w:p>
        </w:tc>
        <w:tc>
          <w:tcPr>
            <w:tcW w:w="8599" w:type="dxa"/>
            <w:tcBorders>
              <w:top w:val="nil"/>
              <w:left w:val="nil"/>
              <w:bottom w:val="single" w:sz="4" w:space="0" w:color="auto"/>
              <w:right w:val="single" w:sz="4" w:space="0" w:color="auto"/>
            </w:tcBorders>
            <w:shd w:val="clear" w:color="auto" w:fill="auto"/>
            <w:vAlign w:val="center"/>
          </w:tcPr>
          <w:p w14:paraId="7DA8B131" w14:textId="77777777" w:rsidR="00516E20" w:rsidRPr="0083724B" w:rsidRDefault="00516E20" w:rsidP="009A640D">
            <w:pPr>
              <w:rPr>
                <w:sz w:val="22"/>
                <w:szCs w:val="22"/>
              </w:rPr>
            </w:pPr>
            <w:r>
              <w:rPr>
                <w:sz w:val="22"/>
                <w:szCs w:val="22"/>
              </w:rPr>
              <w:t>Замена группового дымососа</w:t>
            </w:r>
          </w:p>
        </w:tc>
        <w:tc>
          <w:tcPr>
            <w:tcW w:w="2097" w:type="dxa"/>
            <w:tcBorders>
              <w:top w:val="nil"/>
              <w:left w:val="nil"/>
              <w:bottom w:val="single" w:sz="4" w:space="0" w:color="auto"/>
              <w:right w:val="single" w:sz="4" w:space="0" w:color="auto"/>
            </w:tcBorders>
            <w:shd w:val="clear" w:color="auto" w:fill="auto"/>
          </w:tcPr>
          <w:p w14:paraId="4BA2B14A" w14:textId="77777777" w:rsidR="00516E20" w:rsidRPr="0083724B" w:rsidRDefault="00516E20" w:rsidP="009A640D">
            <w:pPr>
              <w:jc w:val="center"/>
              <w:rPr>
                <w:sz w:val="22"/>
                <w:szCs w:val="22"/>
              </w:rPr>
            </w:pPr>
            <w:r>
              <w:rPr>
                <w:sz w:val="22"/>
                <w:szCs w:val="22"/>
              </w:rPr>
              <w:t>2022г.</w:t>
            </w:r>
          </w:p>
        </w:tc>
        <w:tc>
          <w:tcPr>
            <w:tcW w:w="1638" w:type="dxa"/>
            <w:tcBorders>
              <w:top w:val="nil"/>
              <w:left w:val="nil"/>
              <w:bottom w:val="single" w:sz="4" w:space="0" w:color="auto"/>
              <w:right w:val="single" w:sz="4" w:space="0" w:color="auto"/>
            </w:tcBorders>
            <w:shd w:val="clear" w:color="auto" w:fill="auto"/>
          </w:tcPr>
          <w:p w14:paraId="3B7853E7" w14:textId="77777777" w:rsidR="00516E20" w:rsidRPr="0083724B" w:rsidRDefault="00516E20" w:rsidP="009A640D">
            <w:pPr>
              <w:jc w:val="center"/>
              <w:rPr>
                <w:sz w:val="22"/>
                <w:szCs w:val="22"/>
              </w:rPr>
            </w:pPr>
            <w:r>
              <w:rPr>
                <w:sz w:val="22"/>
                <w:szCs w:val="22"/>
              </w:rPr>
              <w:t>120</w:t>
            </w:r>
          </w:p>
        </w:tc>
        <w:tc>
          <w:tcPr>
            <w:tcW w:w="1496" w:type="dxa"/>
            <w:tcBorders>
              <w:top w:val="nil"/>
              <w:left w:val="nil"/>
              <w:bottom w:val="single" w:sz="4" w:space="0" w:color="auto"/>
              <w:right w:val="single" w:sz="4" w:space="0" w:color="auto"/>
            </w:tcBorders>
            <w:shd w:val="clear" w:color="auto" w:fill="auto"/>
          </w:tcPr>
          <w:p w14:paraId="12378D9A" w14:textId="77777777" w:rsidR="00516E20" w:rsidRPr="0083724B" w:rsidRDefault="00516E20" w:rsidP="009A640D">
            <w:pPr>
              <w:jc w:val="center"/>
              <w:rPr>
                <w:sz w:val="22"/>
                <w:szCs w:val="22"/>
              </w:rPr>
            </w:pPr>
          </w:p>
        </w:tc>
      </w:tr>
      <w:tr w:rsidR="00516E20" w:rsidRPr="0083724B" w14:paraId="507861EE"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4B76B43B" w14:textId="77777777" w:rsidR="00516E20" w:rsidRPr="0083724B" w:rsidRDefault="00516E20" w:rsidP="009A640D">
            <w:pPr>
              <w:jc w:val="center"/>
              <w:rPr>
                <w:sz w:val="22"/>
                <w:szCs w:val="22"/>
              </w:rPr>
            </w:pPr>
            <w:r>
              <w:rPr>
                <w:sz w:val="22"/>
                <w:szCs w:val="22"/>
              </w:rPr>
              <w:t>1.5</w:t>
            </w:r>
          </w:p>
        </w:tc>
        <w:tc>
          <w:tcPr>
            <w:tcW w:w="8599" w:type="dxa"/>
            <w:tcBorders>
              <w:top w:val="nil"/>
              <w:left w:val="nil"/>
              <w:bottom w:val="single" w:sz="4" w:space="0" w:color="auto"/>
              <w:right w:val="single" w:sz="4" w:space="0" w:color="auto"/>
            </w:tcBorders>
            <w:shd w:val="clear" w:color="auto" w:fill="auto"/>
          </w:tcPr>
          <w:p w14:paraId="23ED26F5" w14:textId="77777777" w:rsidR="00516E20" w:rsidRPr="0083724B" w:rsidRDefault="00516E20" w:rsidP="009A640D">
            <w:pPr>
              <w:rPr>
                <w:sz w:val="22"/>
                <w:szCs w:val="22"/>
              </w:rPr>
            </w:pPr>
            <w:r>
              <w:rPr>
                <w:sz w:val="22"/>
                <w:szCs w:val="22"/>
              </w:rPr>
              <w:t>Проект и организация системы химводоподготовки подпиточной воды</w:t>
            </w:r>
          </w:p>
        </w:tc>
        <w:tc>
          <w:tcPr>
            <w:tcW w:w="2097" w:type="dxa"/>
            <w:tcBorders>
              <w:top w:val="nil"/>
              <w:left w:val="nil"/>
              <w:bottom w:val="single" w:sz="4" w:space="0" w:color="auto"/>
              <w:right w:val="single" w:sz="4" w:space="0" w:color="auto"/>
            </w:tcBorders>
            <w:shd w:val="clear" w:color="auto" w:fill="auto"/>
          </w:tcPr>
          <w:p w14:paraId="5BFC5194" w14:textId="77777777" w:rsidR="00516E20" w:rsidRDefault="00516E20" w:rsidP="009A640D">
            <w:pPr>
              <w:jc w:val="center"/>
              <w:rPr>
                <w:sz w:val="22"/>
                <w:szCs w:val="22"/>
              </w:rPr>
            </w:pPr>
            <w:r>
              <w:rPr>
                <w:sz w:val="22"/>
                <w:szCs w:val="22"/>
              </w:rPr>
              <w:t>2021-2022г.</w:t>
            </w:r>
          </w:p>
        </w:tc>
        <w:tc>
          <w:tcPr>
            <w:tcW w:w="1638" w:type="dxa"/>
            <w:tcBorders>
              <w:top w:val="nil"/>
              <w:left w:val="nil"/>
              <w:bottom w:val="single" w:sz="4" w:space="0" w:color="auto"/>
              <w:right w:val="single" w:sz="4" w:space="0" w:color="auto"/>
            </w:tcBorders>
            <w:shd w:val="clear" w:color="auto" w:fill="auto"/>
          </w:tcPr>
          <w:p w14:paraId="79D28D07" w14:textId="77777777" w:rsidR="00516E20" w:rsidRPr="0083724B" w:rsidRDefault="00516E20" w:rsidP="009A640D">
            <w:pPr>
              <w:jc w:val="center"/>
              <w:rPr>
                <w:sz w:val="22"/>
                <w:szCs w:val="22"/>
              </w:rPr>
            </w:pPr>
            <w:r>
              <w:rPr>
                <w:sz w:val="22"/>
                <w:szCs w:val="22"/>
              </w:rPr>
              <w:t>400</w:t>
            </w:r>
          </w:p>
        </w:tc>
        <w:tc>
          <w:tcPr>
            <w:tcW w:w="1496" w:type="dxa"/>
            <w:tcBorders>
              <w:top w:val="nil"/>
              <w:left w:val="nil"/>
              <w:bottom w:val="single" w:sz="4" w:space="0" w:color="auto"/>
              <w:right w:val="single" w:sz="4" w:space="0" w:color="auto"/>
            </w:tcBorders>
            <w:shd w:val="clear" w:color="auto" w:fill="auto"/>
          </w:tcPr>
          <w:p w14:paraId="1D7945D3" w14:textId="77777777" w:rsidR="00516E20" w:rsidRPr="0083724B" w:rsidRDefault="00516E20" w:rsidP="009A640D">
            <w:pPr>
              <w:jc w:val="center"/>
              <w:rPr>
                <w:sz w:val="22"/>
                <w:szCs w:val="22"/>
              </w:rPr>
            </w:pPr>
          </w:p>
        </w:tc>
      </w:tr>
      <w:tr w:rsidR="00516E20" w:rsidRPr="0083724B" w14:paraId="72F88F75"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3551BCBB" w14:textId="77777777" w:rsidR="00516E20" w:rsidRDefault="00516E20" w:rsidP="009A640D">
            <w:pPr>
              <w:jc w:val="center"/>
              <w:rPr>
                <w:sz w:val="22"/>
                <w:szCs w:val="22"/>
              </w:rPr>
            </w:pPr>
            <w:r>
              <w:rPr>
                <w:sz w:val="22"/>
                <w:szCs w:val="22"/>
              </w:rPr>
              <w:t>1.6</w:t>
            </w:r>
          </w:p>
        </w:tc>
        <w:tc>
          <w:tcPr>
            <w:tcW w:w="8599" w:type="dxa"/>
            <w:tcBorders>
              <w:top w:val="nil"/>
              <w:left w:val="nil"/>
              <w:bottom w:val="single" w:sz="4" w:space="0" w:color="auto"/>
              <w:right w:val="single" w:sz="4" w:space="0" w:color="auto"/>
            </w:tcBorders>
            <w:shd w:val="clear" w:color="auto" w:fill="auto"/>
            <w:vAlign w:val="center"/>
          </w:tcPr>
          <w:p w14:paraId="1BC22089" w14:textId="77777777" w:rsidR="00516E20" w:rsidRDefault="00516E20" w:rsidP="009A640D">
            <w:pPr>
              <w:rPr>
                <w:sz w:val="22"/>
                <w:szCs w:val="22"/>
              </w:rPr>
            </w:pPr>
            <w:r>
              <w:rPr>
                <w:sz w:val="22"/>
                <w:szCs w:val="22"/>
              </w:rPr>
              <w:t>З</w:t>
            </w:r>
            <w:r w:rsidRPr="000A624D">
              <w:rPr>
                <w:sz w:val="22"/>
                <w:szCs w:val="22"/>
              </w:rPr>
              <w:t>амена ветхих газоходов</w:t>
            </w:r>
            <w:r>
              <w:rPr>
                <w:sz w:val="22"/>
                <w:szCs w:val="22"/>
              </w:rPr>
              <w:t xml:space="preserve"> в котельной</w:t>
            </w:r>
          </w:p>
        </w:tc>
        <w:tc>
          <w:tcPr>
            <w:tcW w:w="2097" w:type="dxa"/>
            <w:tcBorders>
              <w:top w:val="nil"/>
              <w:left w:val="nil"/>
              <w:bottom w:val="single" w:sz="4" w:space="0" w:color="auto"/>
              <w:right w:val="single" w:sz="4" w:space="0" w:color="auto"/>
            </w:tcBorders>
            <w:shd w:val="clear" w:color="auto" w:fill="auto"/>
          </w:tcPr>
          <w:p w14:paraId="0166F001" w14:textId="77777777" w:rsidR="00516E20" w:rsidRDefault="00516E20" w:rsidP="009A640D">
            <w:pPr>
              <w:jc w:val="center"/>
              <w:rPr>
                <w:sz w:val="22"/>
                <w:szCs w:val="22"/>
              </w:rPr>
            </w:pPr>
            <w:r>
              <w:rPr>
                <w:sz w:val="22"/>
                <w:szCs w:val="22"/>
              </w:rPr>
              <w:t>2021-2022г.</w:t>
            </w:r>
          </w:p>
        </w:tc>
        <w:tc>
          <w:tcPr>
            <w:tcW w:w="1638" w:type="dxa"/>
            <w:tcBorders>
              <w:top w:val="nil"/>
              <w:left w:val="nil"/>
              <w:bottom w:val="single" w:sz="4" w:space="0" w:color="auto"/>
              <w:right w:val="single" w:sz="4" w:space="0" w:color="auto"/>
            </w:tcBorders>
            <w:shd w:val="clear" w:color="auto" w:fill="auto"/>
          </w:tcPr>
          <w:p w14:paraId="65120DBC" w14:textId="77777777" w:rsidR="00516E20" w:rsidRDefault="00516E20" w:rsidP="009A640D">
            <w:pPr>
              <w:jc w:val="center"/>
              <w:rPr>
                <w:sz w:val="22"/>
                <w:szCs w:val="22"/>
              </w:rPr>
            </w:pPr>
            <w:r>
              <w:rPr>
                <w:sz w:val="22"/>
                <w:szCs w:val="22"/>
              </w:rPr>
              <w:t>250</w:t>
            </w:r>
          </w:p>
        </w:tc>
        <w:tc>
          <w:tcPr>
            <w:tcW w:w="1496" w:type="dxa"/>
            <w:tcBorders>
              <w:top w:val="nil"/>
              <w:left w:val="nil"/>
              <w:bottom w:val="single" w:sz="4" w:space="0" w:color="auto"/>
              <w:right w:val="single" w:sz="4" w:space="0" w:color="auto"/>
            </w:tcBorders>
            <w:shd w:val="clear" w:color="auto" w:fill="auto"/>
          </w:tcPr>
          <w:p w14:paraId="00A5C80F" w14:textId="77777777" w:rsidR="00516E20" w:rsidRPr="0083724B" w:rsidRDefault="00516E20" w:rsidP="009A640D">
            <w:pPr>
              <w:jc w:val="center"/>
              <w:rPr>
                <w:sz w:val="22"/>
                <w:szCs w:val="22"/>
              </w:rPr>
            </w:pPr>
          </w:p>
        </w:tc>
      </w:tr>
      <w:tr w:rsidR="00516E20" w:rsidRPr="0083724B" w14:paraId="0DA41BBD"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44A47B8F" w14:textId="77777777" w:rsidR="00516E20" w:rsidRDefault="00516E20" w:rsidP="009A640D">
            <w:pPr>
              <w:jc w:val="center"/>
              <w:rPr>
                <w:sz w:val="22"/>
                <w:szCs w:val="22"/>
              </w:rPr>
            </w:pPr>
            <w:r>
              <w:rPr>
                <w:sz w:val="22"/>
                <w:szCs w:val="22"/>
              </w:rPr>
              <w:t>1.7</w:t>
            </w:r>
          </w:p>
        </w:tc>
        <w:tc>
          <w:tcPr>
            <w:tcW w:w="8599" w:type="dxa"/>
            <w:tcBorders>
              <w:top w:val="nil"/>
              <w:left w:val="nil"/>
              <w:bottom w:val="single" w:sz="4" w:space="0" w:color="auto"/>
              <w:right w:val="single" w:sz="4" w:space="0" w:color="auto"/>
            </w:tcBorders>
            <w:shd w:val="clear" w:color="auto" w:fill="auto"/>
            <w:vAlign w:val="center"/>
          </w:tcPr>
          <w:p w14:paraId="7524EC4C" w14:textId="77777777" w:rsidR="00516E20" w:rsidRPr="0083724B" w:rsidRDefault="00516E20" w:rsidP="009A640D">
            <w:pPr>
              <w:rPr>
                <w:sz w:val="22"/>
                <w:szCs w:val="22"/>
              </w:rPr>
            </w:pPr>
            <w:r>
              <w:rPr>
                <w:sz w:val="22"/>
                <w:szCs w:val="22"/>
              </w:rPr>
              <w:t>Замена дымовой трубы (на Ду600)</w:t>
            </w:r>
          </w:p>
        </w:tc>
        <w:tc>
          <w:tcPr>
            <w:tcW w:w="2097" w:type="dxa"/>
            <w:tcBorders>
              <w:top w:val="nil"/>
              <w:left w:val="nil"/>
              <w:bottom w:val="single" w:sz="4" w:space="0" w:color="auto"/>
              <w:right w:val="single" w:sz="4" w:space="0" w:color="auto"/>
            </w:tcBorders>
            <w:shd w:val="clear" w:color="auto" w:fill="auto"/>
          </w:tcPr>
          <w:p w14:paraId="248A072A" w14:textId="77777777" w:rsidR="00516E20" w:rsidRPr="0083724B" w:rsidRDefault="00516E20" w:rsidP="009A640D">
            <w:pPr>
              <w:jc w:val="center"/>
              <w:rPr>
                <w:sz w:val="22"/>
                <w:szCs w:val="22"/>
              </w:rPr>
            </w:pPr>
            <w:r>
              <w:rPr>
                <w:sz w:val="22"/>
                <w:szCs w:val="22"/>
              </w:rPr>
              <w:t>2023г.</w:t>
            </w:r>
          </w:p>
        </w:tc>
        <w:tc>
          <w:tcPr>
            <w:tcW w:w="1638" w:type="dxa"/>
            <w:tcBorders>
              <w:top w:val="nil"/>
              <w:left w:val="nil"/>
              <w:bottom w:val="single" w:sz="4" w:space="0" w:color="auto"/>
              <w:right w:val="single" w:sz="4" w:space="0" w:color="auto"/>
            </w:tcBorders>
            <w:shd w:val="clear" w:color="auto" w:fill="auto"/>
          </w:tcPr>
          <w:p w14:paraId="5E418AEE" w14:textId="77777777" w:rsidR="00516E20" w:rsidRPr="0083724B" w:rsidRDefault="00516E20" w:rsidP="009A640D">
            <w:pPr>
              <w:jc w:val="center"/>
              <w:rPr>
                <w:sz w:val="22"/>
                <w:szCs w:val="22"/>
              </w:rPr>
            </w:pPr>
            <w:r>
              <w:rPr>
                <w:sz w:val="22"/>
                <w:szCs w:val="22"/>
              </w:rPr>
              <w:t>800</w:t>
            </w:r>
          </w:p>
        </w:tc>
        <w:tc>
          <w:tcPr>
            <w:tcW w:w="1496" w:type="dxa"/>
            <w:tcBorders>
              <w:top w:val="nil"/>
              <w:left w:val="nil"/>
              <w:bottom w:val="single" w:sz="4" w:space="0" w:color="auto"/>
              <w:right w:val="single" w:sz="4" w:space="0" w:color="auto"/>
            </w:tcBorders>
            <w:shd w:val="clear" w:color="auto" w:fill="auto"/>
          </w:tcPr>
          <w:p w14:paraId="137BC0E7" w14:textId="77777777" w:rsidR="00516E20" w:rsidRPr="0083724B" w:rsidRDefault="00516E20" w:rsidP="009A640D">
            <w:pPr>
              <w:jc w:val="center"/>
              <w:rPr>
                <w:sz w:val="22"/>
                <w:szCs w:val="22"/>
              </w:rPr>
            </w:pPr>
          </w:p>
        </w:tc>
      </w:tr>
      <w:tr w:rsidR="00516E20" w:rsidRPr="0083724B" w14:paraId="30EFB0A1"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6BC8CF84" w14:textId="77777777" w:rsidR="00516E20" w:rsidRDefault="00516E20" w:rsidP="009A640D">
            <w:pPr>
              <w:jc w:val="center"/>
              <w:rPr>
                <w:sz w:val="22"/>
                <w:szCs w:val="22"/>
              </w:rPr>
            </w:pPr>
            <w:r>
              <w:rPr>
                <w:sz w:val="22"/>
                <w:szCs w:val="22"/>
              </w:rPr>
              <w:t>1.8</w:t>
            </w:r>
          </w:p>
        </w:tc>
        <w:tc>
          <w:tcPr>
            <w:tcW w:w="8599" w:type="dxa"/>
            <w:tcBorders>
              <w:top w:val="nil"/>
              <w:left w:val="nil"/>
              <w:bottom w:val="single" w:sz="4" w:space="0" w:color="auto"/>
              <w:right w:val="single" w:sz="4" w:space="0" w:color="auto"/>
            </w:tcBorders>
            <w:shd w:val="clear" w:color="auto" w:fill="auto"/>
            <w:vAlign w:val="center"/>
          </w:tcPr>
          <w:p w14:paraId="11CDDB17" w14:textId="77777777" w:rsidR="00516E20" w:rsidRDefault="00516E20" w:rsidP="009A640D">
            <w:pPr>
              <w:rPr>
                <w:sz w:val="22"/>
                <w:szCs w:val="22"/>
              </w:rPr>
            </w:pPr>
            <w:r>
              <w:rPr>
                <w:sz w:val="22"/>
                <w:szCs w:val="22"/>
              </w:rPr>
              <w:t xml:space="preserve">Проект </w:t>
            </w:r>
            <w:r w:rsidRPr="00E8677C">
              <w:rPr>
                <w:sz w:val="22"/>
                <w:szCs w:val="22"/>
              </w:rPr>
              <w:t>и установка в котельн</w:t>
            </w:r>
            <w:r>
              <w:rPr>
                <w:sz w:val="22"/>
                <w:szCs w:val="22"/>
              </w:rPr>
              <w:t>ой</w:t>
            </w:r>
            <w:r w:rsidRPr="00E8677C">
              <w:rPr>
                <w:sz w:val="22"/>
                <w:szCs w:val="22"/>
              </w:rPr>
              <w:t xml:space="preserve"> </w:t>
            </w:r>
            <w:r>
              <w:rPr>
                <w:sz w:val="22"/>
                <w:szCs w:val="22"/>
              </w:rPr>
              <w:t xml:space="preserve">группового </w:t>
            </w:r>
            <w:r w:rsidRPr="00E8677C">
              <w:rPr>
                <w:sz w:val="22"/>
                <w:szCs w:val="22"/>
              </w:rPr>
              <w:t>золоуловител</w:t>
            </w:r>
            <w:r>
              <w:rPr>
                <w:sz w:val="22"/>
                <w:szCs w:val="22"/>
              </w:rPr>
              <w:t>я</w:t>
            </w:r>
          </w:p>
        </w:tc>
        <w:tc>
          <w:tcPr>
            <w:tcW w:w="2097" w:type="dxa"/>
            <w:tcBorders>
              <w:top w:val="nil"/>
              <w:left w:val="nil"/>
              <w:bottom w:val="single" w:sz="4" w:space="0" w:color="auto"/>
              <w:right w:val="single" w:sz="4" w:space="0" w:color="auto"/>
            </w:tcBorders>
            <w:shd w:val="clear" w:color="auto" w:fill="auto"/>
          </w:tcPr>
          <w:p w14:paraId="215AB6A2" w14:textId="77777777" w:rsidR="00516E20" w:rsidRDefault="00516E20" w:rsidP="009A640D">
            <w:pPr>
              <w:jc w:val="center"/>
              <w:rPr>
                <w:sz w:val="22"/>
                <w:szCs w:val="22"/>
              </w:rPr>
            </w:pPr>
            <w:r>
              <w:rPr>
                <w:sz w:val="22"/>
                <w:szCs w:val="22"/>
              </w:rPr>
              <w:t>2022г.</w:t>
            </w:r>
          </w:p>
        </w:tc>
        <w:tc>
          <w:tcPr>
            <w:tcW w:w="1638" w:type="dxa"/>
            <w:tcBorders>
              <w:top w:val="nil"/>
              <w:left w:val="nil"/>
              <w:bottom w:val="single" w:sz="4" w:space="0" w:color="auto"/>
              <w:right w:val="single" w:sz="4" w:space="0" w:color="auto"/>
            </w:tcBorders>
            <w:shd w:val="clear" w:color="auto" w:fill="auto"/>
          </w:tcPr>
          <w:p w14:paraId="301D1DF3" w14:textId="77777777" w:rsidR="00516E20" w:rsidRDefault="00516E20" w:rsidP="009A640D">
            <w:pPr>
              <w:jc w:val="center"/>
              <w:rPr>
                <w:sz w:val="22"/>
                <w:szCs w:val="22"/>
              </w:rPr>
            </w:pPr>
            <w:r>
              <w:rPr>
                <w:sz w:val="22"/>
                <w:szCs w:val="22"/>
              </w:rPr>
              <w:t>300</w:t>
            </w:r>
          </w:p>
        </w:tc>
        <w:tc>
          <w:tcPr>
            <w:tcW w:w="1496" w:type="dxa"/>
            <w:tcBorders>
              <w:top w:val="nil"/>
              <w:left w:val="nil"/>
              <w:bottom w:val="single" w:sz="4" w:space="0" w:color="auto"/>
              <w:right w:val="single" w:sz="4" w:space="0" w:color="auto"/>
            </w:tcBorders>
            <w:shd w:val="clear" w:color="auto" w:fill="auto"/>
          </w:tcPr>
          <w:p w14:paraId="6812B67C" w14:textId="77777777" w:rsidR="00516E20" w:rsidRPr="0083724B" w:rsidRDefault="00516E20" w:rsidP="009A640D">
            <w:pPr>
              <w:jc w:val="center"/>
              <w:rPr>
                <w:sz w:val="22"/>
                <w:szCs w:val="22"/>
              </w:rPr>
            </w:pPr>
          </w:p>
        </w:tc>
      </w:tr>
      <w:tr w:rsidR="00516E20" w:rsidRPr="0083724B" w14:paraId="07E1E480"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7657D472" w14:textId="77777777" w:rsidR="00516E20" w:rsidRDefault="00516E20" w:rsidP="009A640D">
            <w:pPr>
              <w:jc w:val="center"/>
              <w:rPr>
                <w:sz w:val="22"/>
                <w:szCs w:val="22"/>
              </w:rPr>
            </w:pPr>
            <w:r>
              <w:rPr>
                <w:sz w:val="22"/>
                <w:szCs w:val="22"/>
              </w:rPr>
              <w:t>1.9</w:t>
            </w:r>
          </w:p>
        </w:tc>
        <w:tc>
          <w:tcPr>
            <w:tcW w:w="8599" w:type="dxa"/>
            <w:tcBorders>
              <w:top w:val="nil"/>
              <w:left w:val="nil"/>
              <w:bottom w:val="single" w:sz="4" w:space="0" w:color="auto"/>
              <w:right w:val="single" w:sz="4" w:space="0" w:color="auto"/>
            </w:tcBorders>
            <w:shd w:val="clear" w:color="auto" w:fill="auto"/>
            <w:vAlign w:val="center"/>
          </w:tcPr>
          <w:p w14:paraId="227E0FF4" w14:textId="77777777" w:rsidR="00516E20" w:rsidRDefault="00516E20" w:rsidP="009A640D">
            <w:pPr>
              <w:rPr>
                <w:sz w:val="22"/>
                <w:szCs w:val="22"/>
              </w:rPr>
            </w:pPr>
            <w:r>
              <w:rPr>
                <w:sz w:val="22"/>
                <w:szCs w:val="22"/>
              </w:rPr>
              <w:t>З</w:t>
            </w:r>
            <w:r w:rsidRPr="00C0418F">
              <w:rPr>
                <w:sz w:val="22"/>
                <w:szCs w:val="22"/>
              </w:rPr>
              <w:t>амена электрощитов в котельной</w:t>
            </w:r>
          </w:p>
        </w:tc>
        <w:tc>
          <w:tcPr>
            <w:tcW w:w="2097" w:type="dxa"/>
            <w:tcBorders>
              <w:top w:val="nil"/>
              <w:left w:val="nil"/>
              <w:bottom w:val="single" w:sz="4" w:space="0" w:color="auto"/>
              <w:right w:val="single" w:sz="4" w:space="0" w:color="auto"/>
            </w:tcBorders>
            <w:shd w:val="clear" w:color="auto" w:fill="auto"/>
          </w:tcPr>
          <w:p w14:paraId="5936C4E7" w14:textId="77777777" w:rsidR="00516E20" w:rsidRDefault="00516E20" w:rsidP="009A640D">
            <w:pPr>
              <w:jc w:val="center"/>
              <w:rPr>
                <w:sz w:val="22"/>
                <w:szCs w:val="22"/>
              </w:rPr>
            </w:pPr>
            <w:r>
              <w:rPr>
                <w:sz w:val="22"/>
                <w:szCs w:val="22"/>
              </w:rPr>
              <w:t>2021г.</w:t>
            </w:r>
          </w:p>
        </w:tc>
        <w:tc>
          <w:tcPr>
            <w:tcW w:w="1638" w:type="dxa"/>
            <w:tcBorders>
              <w:top w:val="nil"/>
              <w:left w:val="nil"/>
              <w:bottom w:val="single" w:sz="4" w:space="0" w:color="auto"/>
              <w:right w:val="single" w:sz="4" w:space="0" w:color="auto"/>
            </w:tcBorders>
            <w:shd w:val="clear" w:color="auto" w:fill="auto"/>
          </w:tcPr>
          <w:p w14:paraId="252CB3C7" w14:textId="77777777" w:rsidR="00516E20" w:rsidRDefault="00516E20" w:rsidP="009A640D">
            <w:pPr>
              <w:jc w:val="center"/>
              <w:rPr>
                <w:sz w:val="22"/>
                <w:szCs w:val="22"/>
              </w:rPr>
            </w:pPr>
            <w:r>
              <w:rPr>
                <w:sz w:val="22"/>
                <w:szCs w:val="22"/>
              </w:rPr>
              <w:t>200</w:t>
            </w:r>
          </w:p>
        </w:tc>
        <w:tc>
          <w:tcPr>
            <w:tcW w:w="1496" w:type="dxa"/>
            <w:tcBorders>
              <w:top w:val="nil"/>
              <w:left w:val="nil"/>
              <w:bottom w:val="single" w:sz="4" w:space="0" w:color="auto"/>
              <w:right w:val="single" w:sz="4" w:space="0" w:color="auto"/>
            </w:tcBorders>
            <w:shd w:val="clear" w:color="auto" w:fill="auto"/>
          </w:tcPr>
          <w:p w14:paraId="3EF99550" w14:textId="77777777" w:rsidR="00516E20" w:rsidRPr="0083724B" w:rsidRDefault="00516E20" w:rsidP="009A640D">
            <w:pPr>
              <w:jc w:val="center"/>
              <w:rPr>
                <w:sz w:val="22"/>
                <w:szCs w:val="22"/>
              </w:rPr>
            </w:pPr>
          </w:p>
        </w:tc>
      </w:tr>
      <w:tr w:rsidR="00516E20" w:rsidRPr="0083724B" w14:paraId="4963CDE6"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0007AC17" w14:textId="77777777" w:rsidR="00516E20" w:rsidRPr="0083724B" w:rsidRDefault="00516E20" w:rsidP="009A640D">
            <w:pPr>
              <w:jc w:val="center"/>
              <w:rPr>
                <w:sz w:val="22"/>
                <w:szCs w:val="22"/>
              </w:rPr>
            </w:pPr>
            <w:r>
              <w:rPr>
                <w:sz w:val="22"/>
                <w:szCs w:val="22"/>
              </w:rPr>
              <w:t>1.10</w:t>
            </w:r>
          </w:p>
        </w:tc>
        <w:tc>
          <w:tcPr>
            <w:tcW w:w="8599" w:type="dxa"/>
            <w:tcBorders>
              <w:top w:val="nil"/>
              <w:left w:val="nil"/>
              <w:bottom w:val="single" w:sz="4" w:space="0" w:color="auto"/>
              <w:right w:val="single" w:sz="4" w:space="0" w:color="auto"/>
            </w:tcBorders>
            <w:shd w:val="clear" w:color="auto" w:fill="auto"/>
            <w:vAlign w:val="center"/>
          </w:tcPr>
          <w:p w14:paraId="41619A90" w14:textId="77777777" w:rsidR="00516E20" w:rsidRPr="0083724B" w:rsidRDefault="00516E20" w:rsidP="009A640D">
            <w:pPr>
              <w:rPr>
                <w:sz w:val="22"/>
                <w:szCs w:val="22"/>
              </w:rPr>
            </w:pPr>
            <w:r w:rsidRPr="000D249C">
              <w:rPr>
                <w:sz w:val="22"/>
                <w:szCs w:val="22"/>
              </w:rPr>
              <w:t>Организация второго (резервного) ввода по электроэнергии или уст-ка  электрогенератора</w:t>
            </w:r>
          </w:p>
        </w:tc>
        <w:tc>
          <w:tcPr>
            <w:tcW w:w="2097" w:type="dxa"/>
            <w:tcBorders>
              <w:top w:val="nil"/>
              <w:left w:val="nil"/>
              <w:bottom w:val="single" w:sz="4" w:space="0" w:color="auto"/>
              <w:right w:val="single" w:sz="4" w:space="0" w:color="auto"/>
            </w:tcBorders>
            <w:shd w:val="clear" w:color="auto" w:fill="auto"/>
          </w:tcPr>
          <w:p w14:paraId="58736698" w14:textId="77777777" w:rsidR="00516E20" w:rsidRPr="0083724B" w:rsidRDefault="00516E20" w:rsidP="009A640D">
            <w:pPr>
              <w:jc w:val="center"/>
              <w:rPr>
                <w:sz w:val="22"/>
                <w:szCs w:val="22"/>
              </w:rPr>
            </w:pPr>
            <w:r>
              <w:rPr>
                <w:sz w:val="22"/>
                <w:szCs w:val="22"/>
              </w:rPr>
              <w:t>2021-2022г.</w:t>
            </w:r>
          </w:p>
        </w:tc>
        <w:tc>
          <w:tcPr>
            <w:tcW w:w="1638" w:type="dxa"/>
            <w:tcBorders>
              <w:top w:val="nil"/>
              <w:left w:val="nil"/>
              <w:bottom w:val="single" w:sz="4" w:space="0" w:color="auto"/>
              <w:right w:val="single" w:sz="4" w:space="0" w:color="auto"/>
            </w:tcBorders>
            <w:shd w:val="clear" w:color="auto" w:fill="auto"/>
          </w:tcPr>
          <w:p w14:paraId="5E33CC5A" w14:textId="77777777" w:rsidR="00516E20" w:rsidRPr="0083724B" w:rsidRDefault="00516E20" w:rsidP="009A640D">
            <w:pPr>
              <w:jc w:val="center"/>
              <w:rPr>
                <w:sz w:val="22"/>
                <w:szCs w:val="22"/>
              </w:rPr>
            </w:pPr>
            <w:r>
              <w:rPr>
                <w:sz w:val="22"/>
                <w:szCs w:val="22"/>
              </w:rPr>
              <w:t>300</w:t>
            </w:r>
          </w:p>
        </w:tc>
        <w:tc>
          <w:tcPr>
            <w:tcW w:w="1496" w:type="dxa"/>
            <w:tcBorders>
              <w:top w:val="nil"/>
              <w:left w:val="nil"/>
              <w:bottom w:val="single" w:sz="4" w:space="0" w:color="auto"/>
              <w:right w:val="single" w:sz="4" w:space="0" w:color="auto"/>
            </w:tcBorders>
            <w:shd w:val="clear" w:color="auto" w:fill="auto"/>
          </w:tcPr>
          <w:p w14:paraId="0433918F" w14:textId="77777777" w:rsidR="00516E20" w:rsidRPr="0083724B" w:rsidRDefault="00516E20" w:rsidP="009A640D">
            <w:pPr>
              <w:jc w:val="center"/>
              <w:rPr>
                <w:sz w:val="22"/>
                <w:szCs w:val="22"/>
              </w:rPr>
            </w:pPr>
          </w:p>
        </w:tc>
      </w:tr>
      <w:tr w:rsidR="00516E20" w:rsidRPr="0083724B" w14:paraId="2B5A7FCF"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14DEDE2E" w14:textId="77777777" w:rsidR="00516E20" w:rsidRPr="0083724B" w:rsidRDefault="00516E20" w:rsidP="009A640D">
            <w:pPr>
              <w:jc w:val="center"/>
              <w:rPr>
                <w:sz w:val="22"/>
                <w:szCs w:val="22"/>
              </w:rPr>
            </w:pPr>
            <w:r>
              <w:rPr>
                <w:sz w:val="22"/>
                <w:szCs w:val="22"/>
              </w:rPr>
              <w:t>1.11</w:t>
            </w:r>
          </w:p>
        </w:tc>
        <w:tc>
          <w:tcPr>
            <w:tcW w:w="8599" w:type="dxa"/>
            <w:tcBorders>
              <w:top w:val="nil"/>
              <w:left w:val="nil"/>
              <w:bottom w:val="single" w:sz="4" w:space="0" w:color="auto"/>
              <w:right w:val="single" w:sz="4" w:space="0" w:color="auto"/>
            </w:tcBorders>
            <w:shd w:val="clear" w:color="auto" w:fill="auto"/>
            <w:vAlign w:val="center"/>
          </w:tcPr>
          <w:p w14:paraId="44FE3439" w14:textId="77777777" w:rsidR="00516E20" w:rsidRPr="0083724B" w:rsidRDefault="00516E20" w:rsidP="009A640D">
            <w:pPr>
              <w:rPr>
                <w:sz w:val="22"/>
                <w:szCs w:val="22"/>
              </w:rPr>
            </w:pPr>
            <w:r w:rsidRPr="00FF3B4D">
              <w:rPr>
                <w:sz w:val="22"/>
                <w:szCs w:val="22"/>
              </w:rPr>
              <w:t>Замена запорно-регулирующей арматуры (в котельной и на тепловых сетях)</w:t>
            </w:r>
          </w:p>
        </w:tc>
        <w:tc>
          <w:tcPr>
            <w:tcW w:w="2097" w:type="dxa"/>
            <w:tcBorders>
              <w:top w:val="nil"/>
              <w:left w:val="nil"/>
              <w:bottom w:val="single" w:sz="4" w:space="0" w:color="auto"/>
              <w:right w:val="single" w:sz="4" w:space="0" w:color="auto"/>
            </w:tcBorders>
            <w:shd w:val="clear" w:color="auto" w:fill="auto"/>
          </w:tcPr>
          <w:p w14:paraId="67263A4F" w14:textId="77777777" w:rsidR="00516E20" w:rsidRPr="0083724B" w:rsidRDefault="00516E20" w:rsidP="009A640D">
            <w:pPr>
              <w:jc w:val="center"/>
              <w:rPr>
                <w:sz w:val="22"/>
                <w:szCs w:val="22"/>
              </w:rPr>
            </w:pPr>
            <w:r>
              <w:rPr>
                <w:sz w:val="22"/>
                <w:szCs w:val="22"/>
              </w:rPr>
              <w:t>2021-2023г.</w:t>
            </w:r>
          </w:p>
        </w:tc>
        <w:tc>
          <w:tcPr>
            <w:tcW w:w="1638" w:type="dxa"/>
            <w:tcBorders>
              <w:top w:val="nil"/>
              <w:left w:val="nil"/>
              <w:bottom w:val="single" w:sz="4" w:space="0" w:color="auto"/>
              <w:right w:val="single" w:sz="4" w:space="0" w:color="auto"/>
            </w:tcBorders>
            <w:shd w:val="clear" w:color="auto" w:fill="auto"/>
          </w:tcPr>
          <w:p w14:paraId="4097CD1A" w14:textId="77777777" w:rsidR="00516E20" w:rsidRPr="0083724B" w:rsidRDefault="00516E20" w:rsidP="009A640D">
            <w:pPr>
              <w:jc w:val="center"/>
              <w:rPr>
                <w:sz w:val="22"/>
                <w:szCs w:val="22"/>
              </w:rPr>
            </w:pPr>
            <w:r>
              <w:rPr>
                <w:sz w:val="22"/>
                <w:szCs w:val="22"/>
              </w:rPr>
              <w:t>30</w:t>
            </w:r>
          </w:p>
        </w:tc>
        <w:tc>
          <w:tcPr>
            <w:tcW w:w="1496" w:type="dxa"/>
            <w:tcBorders>
              <w:top w:val="nil"/>
              <w:left w:val="nil"/>
              <w:bottom w:val="single" w:sz="4" w:space="0" w:color="auto"/>
              <w:right w:val="single" w:sz="4" w:space="0" w:color="auto"/>
            </w:tcBorders>
            <w:shd w:val="clear" w:color="auto" w:fill="auto"/>
          </w:tcPr>
          <w:p w14:paraId="1AA44793" w14:textId="77777777" w:rsidR="00516E20" w:rsidRPr="0083724B" w:rsidRDefault="00516E20" w:rsidP="009A640D">
            <w:pPr>
              <w:jc w:val="center"/>
              <w:rPr>
                <w:sz w:val="22"/>
                <w:szCs w:val="22"/>
              </w:rPr>
            </w:pPr>
          </w:p>
        </w:tc>
      </w:tr>
      <w:tr w:rsidR="00516E20" w:rsidRPr="0083724B" w14:paraId="5CC51EB5"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49E604E3" w14:textId="77777777" w:rsidR="00516E20" w:rsidRDefault="00516E20" w:rsidP="009A640D">
            <w:pPr>
              <w:jc w:val="center"/>
              <w:rPr>
                <w:sz w:val="22"/>
                <w:szCs w:val="22"/>
              </w:rPr>
            </w:pPr>
            <w:r>
              <w:rPr>
                <w:sz w:val="22"/>
                <w:szCs w:val="22"/>
              </w:rPr>
              <w:t>1.12</w:t>
            </w:r>
          </w:p>
        </w:tc>
        <w:tc>
          <w:tcPr>
            <w:tcW w:w="8599" w:type="dxa"/>
            <w:tcBorders>
              <w:top w:val="nil"/>
              <w:left w:val="nil"/>
              <w:bottom w:val="single" w:sz="4" w:space="0" w:color="auto"/>
              <w:right w:val="single" w:sz="4" w:space="0" w:color="auto"/>
            </w:tcBorders>
            <w:shd w:val="clear" w:color="auto" w:fill="auto"/>
            <w:vAlign w:val="center"/>
          </w:tcPr>
          <w:p w14:paraId="18564665" w14:textId="77777777" w:rsidR="00516E20" w:rsidRPr="00FF3B4D" w:rsidRDefault="00516E20" w:rsidP="009A640D">
            <w:pPr>
              <w:rPr>
                <w:sz w:val="22"/>
                <w:szCs w:val="22"/>
              </w:rPr>
            </w:pPr>
            <w:r>
              <w:rPr>
                <w:sz w:val="22"/>
                <w:szCs w:val="22"/>
              </w:rPr>
              <w:t>Устройство ограждения территории котельной</w:t>
            </w:r>
          </w:p>
        </w:tc>
        <w:tc>
          <w:tcPr>
            <w:tcW w:w="2097" w:type="dxa"/>
            <w:tcBorders>
              <w:top w:val="nil"/>
              <w:left w:val="nil"/>
              <w:bottom w:val="single" w:sz="4" w:space="0" w:color="auto"/>
              <w:right w:val="single" w:sz="4" w:space="0" w:color="auto"/>
            </w:tcBorders>
            <w:shd w:val="clear" w:color="auto" w:fill="auto"/>
          </w:tcPr>
          <w:p w14:paraId="40D74092" w14:textId="77777777" w:rsidR="00516E20" w:rsidRDefault="00516E20" w:rsidP="009A640D">
            <w:pPr>
              <w:jc w:val="center"/>
              <w:rPr>
                <w:sz w:val="22"/>
                <w:szCs w:val="22"/>
              </w:rPr>
            </w:pPr>
            <w:r>
              <w:rPr>
                <w:sz w:val="22"/>
                <w:szCs w:val="22"/>
              </w:rPr>
              <w:t>2022</w:t>
            </w:r>
          </w:p>
        </w:tc>
        <w:tc>
          <w:tcPr>
            <w:tcW w:w="1638" w:type="dxa"/>
            <w:tcBorders>
              <w:top w:val="nil"/>
              <w:left w:val="nil"/>
              <w:bottom w:val="single" w:sz="4" w:space="0" w:color="auto"/>
              <w:right w:val="single" w:sz="4" w:space="0" w:color="auto"/>
            </w:tcBorders>
            <w:shd w:val="clear" w:color="auto" w:fill="auto"/>
          </w:tcPr>
          <w:p w14:paraId="1CD4FD81" w14:textId="77777777" w:rsidR="00516E20" w:rsidRDefault="00516E20" w:rsidP="009A640D">
            <w:pPr>
              <w:jc w:val="center"/>
              <w:rPr>
                <w:sz w:val="22"/>
                <w:szCs w:val="22"/>
              </w:rPr>
            </w:pPr>
            <w:r>
              <w:rPr>
                <w:sz w:val="22"/>
                <w:szCs w:val="22"/>
              </w:rPr>
              <w:t>200</w:t>
            </w:r>
          </w:p>
        </w:tc>
        <w:tc>
          <w:tcPr>
            <w:tcW w:w="1496" w:type="dxa"/>
            <w:tcBorders>
              <w:top w:val="nil"/>
              <w:left w:val="nil"/>
              <w:bottom w:val="single" w:sz="4" w:space="0" w:color="auto"/>
              <w:right w:val="single" w:sz="4" w:space="0" w:color="auto"/>
            </w:tcBorders>
            <w:shd w:val="clear" w:color="auto" w:fill="auto"/>
          </w:tcPr>
          <w:p w14:paraId="320DF6E3" w14:textId="77777777" w:rsidR="00516E20" w:rsidRPr="0083724B" w:rsidRDefault="00516E20" w:rsidP="009A640D">
            <w:pPr>
              <w:jc w:val="center"/>
              <w:rPr>
                <w:sz w:val="22"/>
                <w:szCs w:val="22"/>
              </w:rPr>
            </w:pPr>
          </w:p>
        </w:tc>
      </w:tr>
      <w:tr w:rsidR="00516E20" w:rsidRPr="00CA68AD" w14:paraId="7F319D9F" w14:textId="77777777" w:rsidTr="009A640D">
        <w:trPr>
          <w:trHeight w:val="463"/>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1137E118" w14:textId="77777777" w:rsidR="00516E20" w:rsidRPr="00CA68AD" w:rsidRDefault="00516E20" w:rsidP="009A640D">
            <w:pPr>
              <w:rPr>
                <w:b/>
                <w:bCs/>
                <w:sz w:val="22"/>
                <w:szCs w:val="22"/>
              </w:rPr>
            </w:pPr>
            <w:r w:rsidRPr="00CA68AD">
              <w:rPr>
                <w:b/>
                <w:bCs/>
                <w:sz w:val="22"/>
                <w:szCs w:val="22"/>
              </w:rPr>
              <w:t>2. Мероприятия по строительству,  реконструкции, техническому перевооружению и (или) модернизации  тепловых сетей и сооружений на них</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C3194E" w14:textId="77777777" w:rsidR="00516E20" w:rsidRPr="00622E77" w:rsidRDefault="00516E20" w:rsidP="009A640D">
            <w:pPr>
              <w:jc w:val="center"/>
              <w:rPr>
                <w:b/>
                <w:bCs/>
                <w:sz w:val="22"/>
                <w:szCs w:val="22"/>
              </w:rPr>
            </w:pPr>
            <w:r>
              <w:rPr>
                <w:b/>
                <w:bCs/>
                <w:sz w:val="22"/>
                <w:szCs w:val="22"/>
              </w:rPr>
              <w:t>1948</w:t>
            </w:r>
          </w:p>
        </w:tc>
        <w:tc>
          <w:tcPr>
            <w:tcW w:w="1496" w:type="dxa"/>
            <w:tcBorders>
              <w:top w:val="single" w:sz="4" w:space="0" w:color="auto"/>
              <w:left w:val="nil"/>
              <w:bottom w:val="single" w:sz="4" w:space="0" w:color="auto"/>
              <w:right w:val="single" w:sz="4" w:space="0" w:color="auto"/>
            </w:tcBorders>
            <w:shd w:val="clear" w:color="auto" w:fill="auto"/>
            <w:vAlign w:val="center"/>
          </w:tcPr>
          <w:p w14:paraId="02AE9909" w14:textId="77777777" w:rsidR="00516E20" w:rsidRPr="00CA68AD" w:rsidRDefault="00516E20" w:rsidP="009A640D">
            <w:pPr>
              <w:jc w:val="center"/>
              <w:rPr>
                <w:b/>
                <w:bCs/>
                <w:sz w:val="22"/>
                <w:szCs w:val="22"/>
              </w:rPr>
            </w:pPr>
            <w:r w:rsidRPr="00CA68AD">
              <w:rPr>
                <w:b/>
                <w:bCs/>
                <w:sz w:val="22"/>
                <w:szCs w:val="22"/>
              </w:rPr>
              <w:t> </w:t>
            </w:r>
          </w:p>
        </w:tc>
      </w:tr>
      <w:tr w:rsidR="00516E20" w:rsidRPr="00CA68AD" w14:paraId="28BF01B0"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2D78D52D" w14:textId="77777777" w:rsidR="00516E20" w:rsidRPr="00CA68AD" w:rsidRDefault="00516E20" w:rsidP="009A640D">
            <w:pPr>
              <w:jc w:val="center"/>
              <w:rPr>
                <w:sz w:val="22"/>
                <w:szCs w:val="22"/>
              </w:rPr>
            </w:pPr>
            <w:r>
              <w:rPr>
                <w:sz w:val="22"/>
                <w:szCs w:val="22"/>
              </w:rPr>
              <w:t>2.1</w:t>
            </w:r>
          </w:p>
        </w:tc>
        <w:tc>
          <w:tcPr>
            <w:tcW w:w="8599" w:type="dxa"/>
            <w:tcBorders>
              <w:top w:val="nil"/>
              <w:left w:val="nil"/>
              <w:bottom w:val="single" w:sz="4" w:space="0" w:color="auto"/>
              <w:right w:val="single" w:sz="4" w:space="0" w:color="auto"/>
            </w:tcBorders>
            <w:shd w:val="clear" w:color="auto" w:fill="auto"/>
          </w:tcPr>
          <w:p w14:paraId="0F96E5DC" w14:textId="77777777" w:rsidR="00516E20" w:rsidRPr="00CA68AD" w:rsidRDefault="00516E20" w:rsidP="009A640D">
            <w:pPr>
              <w:rPr>
                <w:sz w:val="22"/>
                <w:szCs w:val="22"/>
              </w:rPr>
            </w:pPr>
            <w:r w:rsidRPr="00CA68AD">
              <w:rPr>
                <w:sz w:val="22"/>
                <w:szCs w:val="22"/>
              </w:rPr>
              <w:t xml:space="preserve">Прокладка новых участков тепловых сетей для подключения </w:t>
            </w:r>
            <w:r>
              <w:rPr>
                <w:sz w:val="22"/>
                <w:szCs w:val="22"/>
              </w:rPr>
              <w:t>новых</w:t>
            </w:r>
            <w:r w:rsidRPr="00CA68AD">
              <w:rPr>
                <w:sz w:val="22"/>
                <w:szCs w:val="22"/>
              </w:rPr>
              <w:t xml:space="preserve"> потребителей</w:t>
            </w:r>
          </w:p>
        </w:tc>
        <w:tc>
          <w:tcPr>
            <w:tcW w:w="2097" w:type="dxa"/>
            <w:tcBorders>
              <w:top w:val="nil"/>
              <w:left w:val="nil"/>
              <w:bottom w:val="single" w:sz="4" w:space="0" w:color="auto"/>
              <w:right w:val="single" w:sz="4" w:space="0" w:color="auto"/>
            </w:tcBorders>
            <w:shd w:val="clear" w:color="auto" w:fill="auto"/>
          </w:tcPr>
          <w:p w14:paraId="2AFCD97A" w14:textId="77777777" w:rsidR="00516E20" w:rsidRPr="00CA68AD" w:rsidRDefault="00516E20" w:rsidP="009A640D">
            <w:pPr>
              <w:jc w:val="center"/>
              <w:rPr>
                <w:sz w:val="22"/>
                <w:szCs w:val="22"/>
              </w:rPr>
            </w:pPr>
            <w:r w:rsidRPr="00CA68AD">
              <w:rPr>
                <w:sz w:val="22"/>
                <w:szCs w:val="22"/>
              </w:rPr>
              <w:t>202</w:t>
            </w:r>
            <w:r>
              <w:rPr>
                <w:sz w:val="22"/>
                <w:szCs w:val="22"/>
              </w:rPr>
              <w:t>2</w:t>
            </w:r>
          </w:p>
        </w:tc>
        <w:tc>
          <w:tcPr>
            <w:tcW w:w="1638" w:type="dxa"/>
            <w:tcBorders>
              <w:top w:val="nil"/>
              <w:left w:val="nil"/>
              <w:bottom w:val="single" w:sz="4" w:space="0" w:color="auto"/>
              <w:right w:val="single" w:sz="4" w:space="0" w:color="auto"/>
            </w:tcBorders>
            <w:shd w:val="clear" w:color="auto" w:fill="auto"/>
          </w:tcPr>
          <w:p w14:paraId="412FEBC5" w14:textId="77777777" w:rsidR="00516E20" w:rsidRPr="00CA68AD" w:rsidRDefault="00516E20" w:rsidP="009A640D">
            <w:pPr>
              <w:jc w:val="center"/>
              <w:rPr>
                <w:sz w:val="22"/>
                <w:szCs w:val="22"/>
              </w:rPr>
            </w:pPr>
            <w:r>
              <w:rPr>
                <w:sz w:val="22"/>
                <w:szCs w:val="22"/>
              </w:rPr>
              <w:t>1182</w:t>
            </w:r>
          </w:p>
        </w:tc>
        <w:tc>
          <w:tcPr>
            <w:tcW w:w="1496" w:type="dxa"/>
            <w:tcBorders>
              <w:top w:val="nil"/>
              <w:left w:val="nil"/>
              <w:bottom w:val="single" w:sz="4" w:space="0" w:color="auto"/>
              <w:right w:val="single" w:sz="4" w:space="0" w:color="auto"/>
            </w:tcBorders>
            <w:shd w:val="clear" w:color="auto" w:fill="auto"/>
          </w:tcPr>
          <w:p w14:paraId="6674C539" w14:textId="77777777" w:rsidR="00516E20" w:rsidRPr="00CA68AD" w:rsidRDefault="00516E20" w:rsidP="009A640D">
            <w:pPr>
              <w:jc w:val="center"/>
              <w:rPr>
                <w:sz w:val="22"/>
                <w:szCs w:val="22"/>
              </w:rPr>
            </w:pPr>
            <w:r w:rsidRPr="00CA68AD">
              <w:rPr>
                <w:sz w:val="22"/>
                <w:szCs w:val="22"/>
              </w:rPr>
              <w:t> </w:t>
            </w:r>
          </w:p>
        </w:tc>
      </w:tr>
      <w:tr w:rsidR="00516E20" w:rsidRPr="00CA68AD" w14:paraId="52D85BF1"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42B07895" w14:textId="77777777" w:rsidR="00516E20" w:rsidRPr="00CA68AD" w:rsidRDefault="00516E20" w:rsidP="009A640D">
            <w:pPr>
              <w:jc w:val="center"/>
              <w:rPr>
                <w:sz w:val="22"/>
                <w:szCs w:val="22"/>
              </w:rPr>
            </w:pPr>
            <w:r>
              <w:rPr>
                <w:sz w:val="22"/>
                <w:szCs w:val="22"/>
              </w:rPr>
              <w:t>2.2</w:t>
            </w:r>
          </w:p>
        </w:tc>
        <w:tc>
          <w:tcPr>
            <w:tcW w:w="8599" w:type="dxa"/>
            <w:tcBorders>
              <w:top w:val="nil"/>
              <w:left w:val="nil"/>
              <w:bottom w:val="single" w:sz="4" w:space="0" w:color="auto"/>
              <w:right w:val="single" w:sz="4" w:space="0" w:color="auto"/>
            </w:tcBorders>
            <w:shd w:val="clear" w:color="auto" w:fill="auto"/>
          </w:tcPr>
          <w:p w14:paraId="070EB616" w14:textId="77777777" w:rsidR="00516E20" w:rsidRPr="00CA68AD" w:rsidRDefault="00516E20" w:rsidP="009A640D">
            <w:pPr>
              <w:rPr>
                <w:sz w:val="22"/>
                <w:szCs w:val="22"/>
              </w:rPr>
            </w:pPr>
            <w:r w:rsidRPr="00CA68AD">
              <w:rPr>
                <w:sz w:val="22"/>
                <w:szCs w:val="22"/>
              </w:rPr>
              <w:t>Перекладка  ветхих участков тепловых сетей</w:t>
            </w:r>
          </w:p>
        </w:tc>
        <w:tc>
          <w:tcPr>
            <w:tcW w:w="2097" w:type="dxa"/>
            <w:tcBorders>
              <w:top w:val="nil"/>
              <w:left w:val="nil"/>
              <w:bottom w:val="single" w:sz="4" w:space="0" w:color="auto"/>
              <w:right w:val="single" w:sz="4" w:space="0" w:color="auto"/>
            </w:tcBorders>
            <w:shd w:val="clear" w:color="auto" w:fill="auto"/>
          </w:tcPr>
          <w:p w14:paraId="5A6C282E" w14:textId="77777777" w:rsidR="00516E20" w:rsidRPr="00CA68AD" w:rsidRDefault="00516E20" w:rsidP="009A640D">
            <w:pPr>
              <w:jc w:val="center"/>
              <w:rPr>
                <w:sz w:val="22"/>
                <w:szCs w:val="22"/>
              </w:rPr>
            </w:pPr>
            <w:r>
              <w:rPr>
                <w:sz w:val="22"/>
                <w:szCs w:val="22"/>
              </w:rPr>
              <w:t>2022</w:t>
            </w:r>
          </w:p>
        </w:tc>
        <w:tc>
          <w:tcPr>
            <w:tcW w:w="1638" w:type="dxa"/>
            <w:tcBorders>
              <w:top w:val="nil"/>
              <w:left w:val="nil"/>
              <w:bottom w:val="single" w:sz="4" w:space="0" w:color="auto"/>
              <w:right w:val="single" w:sz="4" w:space="0" w:color="auto"/>
            </w:tcBorders>
            <w:shd w:val="clear" w:color="auto" w:fill="auto"/>
          </w:tcPr>
          <w:p w14:paraId="024E63C7" w14:textId="77777777" w:rsidR="00516E20" w:rsidRPr="00CA68AD" w:rsidRDefault="00516E20" w:rsidP="009A640D">
            <w:pPr>
              <w:jc w:val="center"/>
              <w:rPr>
                <w:sz w:val="22"/>
                <w:szCs w:val="22"/>
              </w:rPr>
            </w:pPr>
            <w:r>
              <w:rPr>
                <w:sz w:val="22"/>
                <w:szCs w:val="22"/>
              </w:rPr>
              <w:t>516</w:t>
            </w:r>
          </w:p>
        </w:tc>
        <w:tc>
          <w:tcPr>
            <w:tcW w:w="1496" w:type="dxa"/>
            <w:tcBorders>
              <w:top w:val="nil"/>
              <w:left w:val="nil"/>
              <w:bottom w:val="single" w:sz="4" w:space="0" w:color="auto"/>
              <w:right w:val="single" w:sz="4" w:space="0" w:color="auto"/>
            </w:tcBorders>
            <w:shd w:val="clear" w:color="auto" w:fill="auto"/>
          </w:tcPr>
          <w:p w14:paraId="14566E76" w14:textId="77777777" w:rsidR="00516E20" w:rsidRPr="00CA68AD" w:rsidRDefault="00516E20" w:rsidP="009A640D">
            <w:pPr>
              <w:jc w:val="center"/>
              <w:rPr>
                <w:sz w:val="22"/>
                <w:szCs w:val="22"/>
              </w:rPr>
            </w:pPr>
            <w:r w:rsidRPr="00CA68AD">
              <w:rPr>
                <w:sz w:val="22"/>
                <w:szCs w:val="22"/>
              </w:rPr>
              <w:t> </w:t>
            </w:r>
          </w:p>
        </w:tc>
      </w:tr>
      <w:tr w:rsidR="00516E20" w:rsidRPr="00CA68AD" w14:paraId="653FD692"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514C0A6F" w14:textId="77777777" w:rsidR="00516E20" w:rsidRPr="00CA68AD" w:rsidRDefault="00516E20" w:rsidP="009A640D">
            <w:pPr>
              <w:jc w:val="center"/>
              <w:rPr>
                <w:sz w:val="22"/>
                <w:szCs w:val="22"/>
              </w:rPr>
            </w:pPr>
            <w:r>
              <w:rPr>
                <w:sz w:val="22"/>
                <w:szCs w:val="22"/>
              </w:rPr>
              <w:t>2.3</w:t>
            </w:r>
          </w:p>
        </w:tc>
        <w:tc>
          <w:tcPr>
            <w:tcW w:w="8599" w:type="dxa"/>
            <w:tcBorders>
              <w:top w:val="nil"/>
              <w:left w:val="nil"/>
              <w:bottom w:val="single" w:sz="4" w:space="0" w:color="auto"/>
              <w:right w:val="single" w:sz="4" w:space="0" w:color="auto"/>
            </w:tcBorders>
            <w:shd w:val="clear" w:color="auto" w:fill="auto"/>
          </w:tcPr>
          <w:p w14:paraId="6D393504" w14:textId="77777777" w:rsidR="00516E20" w:rsidRPr="00CA68AD" w:rsidRDefault="00516E20" w:rsidP="009A640D">
            <w:pPr>
              <w:rPr>
                <w:sz w:val="22"/>
                <w:szCs w:val="22"/>
              </w:rPr>
            </w:pPr>
            <w:r w:rsidRPr="00CA68AD">
              <w:rPr>
                <w:sz w:val="22"/>
                <w:szCs w:val="22"/>
              </w:rPr>
              <w:t>Замена, восстановление изоляции</w:t>
            </w:r>
          </w:p>
        </w:tc>
        <w:tc>
          <w:tcPr>
            <w:tcW w:w="2097" w:type="dxa"/>
            <w:tcBorders>
              <w:top w:val="nil"/>
              <w:left w:val="nil"/>
              <w:bottom w:val="single" w:sz="4" w:space="0" w:color="auto"/>
              <w:right w:val="single" w:sz="4" w:space="0" w:color="auto"/>
            </w:tcBorders>
            <w:shd w:val="clear" w:color="auto" w:fill="auto"/>
          </w:tcPr>
          <w:p w14:paraId="46B3BB7C" w14:textId="77777777" w:rsidR="00516E20" w:rsidRPr="00CA68AD" w:rsidRDefault="00516E20" w:rsidP="009A640D">
            <w:pPr>
              <w:jc w:val="center"/>
              <w:rPr>
                <w:sz w:val="22"/>
                <w:szCs w:val="22"/>
              </w:rPr>
            </w:pPr>
            <w:r>
              <w:rPr>
                <w:sz w:val="22"/>
                <w:szCs w:val="22"/>
              </w:rPr>
              <w:t>2021</w:t>
            </w:r>
            <w:r w:rsidRPr="00CA68AD">
              <w:rPr>
                <w:sz w:val="22"/>
                <w:szCs w:val="22"/>
              </w:rPr>
              <w:t>-20</w:t>
            </w:r>
            <w:r>
              <w:rPr>
                <w:sz w:val="22"/>
                <w:szCs w:val="22"/>
              </w:rPr>
              <w:t>24</w:t>
            </w:r>
          </w:p>
        </w:tc>
        <w:tc>
          <w:tcPr>
            <w:tcW w:w="1638" w:type="dxa"/>
            <w:tcBorders>
              <w:top w:val="nil"/>
              <w:left w:val="nil"/>
              <w:bottom w:val="single" w:sz="4" w:space="0" w:color="auto"/>
              <w:right w:val="single" w:sz="4" w:space="0" w:color="auto"/>
            </w:tcBorders>
            <w:shd w:val="clear" w:color="auto" w:fill="auto"/>
          </w:tcPr>
          <w:p w14:paraId="782C6693" w14:textId="77777777" w:rsidR="00516E20" w:rsidRPr="00CA68AD" w:rsidRDefault="00516E20" w:rsidP="009A640D">
            <w:pPr>
              <w:jc w:val="center"/>
              <w:rPr>
                <w:sz w:val="22"/>
                <w:szCs w:val="22"/>
              </w:rPr>
            </w:pPr>
            <w:r>
              <w:rPr>
                <w:sz w:val="22"/>
                <w:szCs w:val="22"/>
              </w:rPr>
              <w:t>100</w:t>
            </w:r>
          </w:p>
        </w:tc>
        <w:tc>
          <w:tcPr>
            <w:tcW w:w="1496" w:type="dxa"/>
            <w:tcBorders>
              <w:top w:val="nil"/>
              <w:left w:val="nil"/>
              <w:bottom w:val="single" w:sz="4" w:space="0" w:color="auto"/>
              <w:right w:val="single" w:sz="4" w:space="0" w:color="auto"/>
            </w:tcBorders>
            <w:shd w:val="clear" w:color="auto" w:fill="auto"/>
          </w:tcPr>
          <w:p w14:paraId="5A681022" w14:textId="77777777" w:rsidR="00516E20" w:rsidRPr="00CA68AD" w:rsidRDefault="00516E20" w:rsidP="009A640D">
            <w:pPr>
              <w:jc w:val="center"/>
              <w:rPr>
                <w:sz w:val="22"/>
                <w:szCs w:val="22"/>
              </w:rPr>
            </w:pPr>
            <w:r w:rsidRPr="00CA68AD">
              <w:rPr>
                <w:sz w:val="22"/>
                <w:szCs w:val="22"/>
              </w:rPr>
              <w:t> </w:t>
            </w:r>
          </w:p>
        </w:tc>
      </w:tr>
      <w:tr w:rsidR="00516E20" w:rsidRPr="00CA68AD" w14:paraId="1258D8FE"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5D17804B" w14:textId="77777777" w:rsidR="00516E20" w:rsidRDefault="00516E20" w:rsidP="009A640D">
            <w:pPr>
              <w:jc w:val="center"/>
              <w:rPr>
                <w:sz w:val="22"/>
                <w:szCs w:val="22"/>
              </w:rPr>
            </w:pPr>
            <w:r>
              <w:rPr>
                <w:sz w:val="22"/>
                <w:szCs w:val="22"/>
              </w:rPr>
              <w:t>2.4</w:t>
            </w:r>
          </w:p>
        </w:tc>
        <w:tc>
          <w:tcPr>
            <w:tcW w:w="8599" w:type="dxa"/>
            <w:tcBorders>
              <w:top w:val="nil"/>
              <w:left w:val="nil"/>
              <w:bottom w:val="single" w:sz="4" w:space="0" w:color="auto"/>
              <w:right w:val="single" w:sz="4" w:space="0" w:color="auto"/>
            </w:tcBorders>
            <w:shd w:val="clear" w:color="auto" w:fill="auto"/>
          </w:tcPr>
          <w:p w14:paraId="69A1B49B" w14:textId="77777777" w:rsidR="00516E20" w:rsidRPr="00CA68AD" w:rsidRDefault="00516E20" w:rsidP="009A640D">
            <w:pPr>
              <w:rPr>
                <w:sz w:val="22"/>
                <w:szCs w:val="22"/>
              </w:rPr>
            </w:pPr>
            <w:r>
              <w:rPr>
                <w:sz w:val="22"/>
                <w:szCs w:val="22"/>
              </w:rPr>
              <w:t>Капитальный ремонт тепловых камер (колодцев)</w:t>
            </w:r>
          </w:p>
        </w:tc>
        <w:tc>
          <w:tcPr>
            <w:tcW w:w="2097" w:type="dxa"/>
            <w:tcBorders>
              <w:top w:val="nil"/>
              <w:left w:val="nil"/>
              <w:bottom w:val="single" w:sz="4" w:space="0" w:color="auto"/>
              <w:right w:val="single" w:sz="4" w:space="0" w:color="auto"/>
            </w:tcBorders>
            <w:shd w:val="clear" w:color="auto" w:fill="auto"/>
          </w:tcPr>
          <w:p w14:paraId="7B9A85B5" w14:textId="77777777" w:rsidR="00516E20" w:rsidRDefault="00516E20" w:rsidP="009A640D">
            <w:pPr>
              <w:jc w:val="center"/>
              <w:rPr>
                <w:sz w:val="22"/>
                <w:szCs w:val="22"/>
              </w:rPr>
            </w:pPr>
            <w:r>
              <w:rPr>
                <w:sz w:val="22"/>
                <w:szCs w:val="22"/>
              </w:rPr>
              <w:t>2021-2023</w:t>
            </w:r>
          </w:p>
        </w:tc>
        <w:tc>
          <w:tcPr>
            <w:tcW w:w="1638" w:type="dxa"/>
            <w:tcBorders>
              <w:top w:val="nil"/>
              <w:left w:val="nil"/>
              <w:bottom w:val="single" w:sz="4" w:space="0" w:color="auto"/>
              <w:right w:val="single" w:sz="4" w:space="0" w:color="auto"/>
            </w:tcBorders>
            <w:shd w:val="clear" w:color="auto" w:fill="auto"/>
          </w:tcPr>
          <w:p w14:paraId="72086411" w14:textId="77777777" w:rsidR="00516E20" w:rsidRDefault="00516E20" w:rsidP="009A640D">
            <w:pPr>
              <w:jc w:val="center"/>
              <w:rPr>
                <w:sz w:val="22"/>
                <w:szCs w:val="22"/>
              </w:rPr>
            </w:pPr>
            <w:r>
              <w:rPr>
                <w:sz w:val="22"/>
                <w:szCs w:val="22"/>
              </w:rPr>
              <w:t>50</w:t>
            </w:r>
          </w:p>
        </w:tc>
        <w:tc>
          <w:tcPr>
            <w:tcW w:w="1496" w:type="dxa"/>
            <w:tcBorders>
              <w:top w:val="nil"/>
              <w:left w:val="nil"/>
              <w:bottom w:val="single" w:sz="4" w:space="0" w:color="auto"/>
              <w:right w:val="single" w:sz="4" w:space="0" w:color="auto"/>
            </w:tcBorders>
            <w:shd w:val="clear" w:color="auto" w:fill="auto"/>
          </w:tcPr>
          <w:p w14:paraId="46F3CEFF" w14:textId="77777777" w:rsidR="00516E20" w:rsidRPr="00CA68AD" w:rsidRDefault="00516E20" w:rsidP="009A640D">
            <w:pPr>
              <w:jc w:val="center"/>
              <w:rPr>
                <w:sz w:val="22"/>
                <w:szCs w:val="22"/>
              </w:rPr>
            </w:pPr>
          </w:p>
        </w:tc>
      </w:tr>
      <w:tr w:rsidR="00516E20" w:rsidRPr="00CA68AD" w14:paraId="1FDBF591"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75893F45" w14:textId="77777777" w:rsidR="00516E20" w:rsidRPr="00CA68AD" w:rsidRDefault="00516E20" w:rsidP="009A640D">
            <w:pPr>
              <w:jc w:val="center"/>
              <w:rPr>
                <w:sz w:val="22"/>
                <w:szCs w:val="22"/>
              </w:rPr>
            </w:pPr>
            <w:r>
              <w:rPr>
                <w:sz w:val="22"/>
                <w:szCs w:val="22"/>
              </w:rPr>
              <w:t>2.5</w:t>
            </w:r>
          </w:p>
        </w:tc>
        <w:tc>
          <w:tcPr>
            <w:tcW w:w="8599" w:type="dxa"/>
            <w:tcBorders>
              <w:top w:val="nil"/>
              <w:left w:val="nil"/>
              <w:bottom w:val="single" w:sz="4" w:space="0" w:color="auto"/>
              <w:right w:val="single" w:sz="4" w:space="0" w:color="auto"/>
            </w:tcBorders>
            <w:shd w:val="clear" w:color="auto" w:fill="auto"/>
            <w:vAlign w:val="bottom"/>
          </w:tcPr>
          <w:p w14:paraId="2D4D2058" w14:textId="77777777" w:rsidR="00516E20" w:rsidRPr="00CA68AD" w:rsidRDefault="00516E20" w:rsidP="009A640D">
            <w:pPr>
              <w:rPr>
                <w:sz w:val="22"/>
                <w:szCs w:val="22"/>
              </w:rPr>
            </w:pPr>
            <w:r w:rsidRPr="00CA68AD">
              <w:rPr>
                <w:sz w:val="22"/>
                <w:szCs w:val="22"/>
              </w:rPr>
              <w:t>Наладка режимов работы теплосетей</w:t>
            </w:r>
          </w:p>
        </w:tc>
        <w:tc>
          <w:tcPr>
            <w:tcW w:w="2097" w:type="dxa"/>
            <w:tcBorders>
              <w:top w:val="nil"/>
              <w:left w:val="nil"/>
              <w:bottom w:val="single" w:sz="4" w:space="0" w:color="auto"/>
              <w:right w:val="single" w:sz="4" w:space="0" w:color="auto"/>
            </w:tcBorders>
            <w:shd w:val="clear" w:color="auto" w:fill="auto"/>
          </w:tcPr>
          <w:p w14:paraId="02DEA790" w14:textId="77777777" w:rsidR="00516E20" w:rsidRPr="00CA68AD" w:rsidRDefault="00516E20" w:rsidP="009A640D">
            <w:pPr>
              <w:jc w:val="center"/>
              <w:rPr>
                <w:sz w:val="22"/>
                <w:szCs w:val="22"/>
              </w:rPr>
            </w:pPr>
            <w:r>
              <w:rPr>
                <w:sz w:val="22"/>
                <w:szCs w:val="22"/>
              </w:rPr>
              <w:t>2021-2022</w:t>
            </w:r>
          </w:p>
        </w:tc>
        <w:tc>
          <w:tcPr>
            <w:tcW w:w="1638" w:type="dxa"/>
            <w:tcBorders>
              <w:top w:val="nil"/>
              <w:left w:val="nil"/>
              <w:bottom w:val="single" w:sz="4" w:space="0" w:color="auto"/>
              <w:right w:val="single" w:sz="4" w:space="0" w:color="auto"/>
            </w:tcBorders>
            <w:shd w:val="clear" w:color="auto" w:fill="auto"/>
          </w:tcPr>
          <w:p w14:paraId="32CEFFC1" w14:textId="77777777" w:rsidR="00516E20" w:rsidRPr="00CA68AD" w:rsidRDefault="00516E20" w:rsidP="009A640D">
            <w:pPr>
              <w:jc w:val="center"/>
              <w:rPr>
                <w:sz w:val="22"/>
                <w:szCs w:val="22"/>
              </w:rPr>
            </w:pPr>
            <w:r>
              <w:rPr>
                <w:sz w:val="22"/>
                <w:szCs w:val="22"/>
              </w:rPr>
              <w:t>50</w:t>
            </w:r>
          </w:p>
        </w:tc>
        <w:tc>
          <w:tcPr>
            <w:tcW w:w="1496" w:type="dxa"/>
            <w:tcBorders>
              <w:top w:val="nil"/>
              <w:left w:val="nil"/>
              <w:bottom w:val="single" w:sz="4" w:space="0" w:color="auto"/>
              <w:right w:val="single" w:sz="4" w:space="0" w:color="auto"/>
            </w:tcBorders>
            <w:shd w:val="clear" w:color="auto" w:fill="auto"/>
          </w:tcPr>
          <w:p w14:paraId="4A364AAF" w14:textId="77777777" w:rsidR="00516E20" w:rsidRPr="00CA68AD" w:rsidRDefault="00516E20" w:rsidP="009A640D">
            <w:pPr>
              <w:jc w:val="center"/>
              <w:rPr>
                <w:sz w:val="22"/>
                <w:szCs w:val="22"/>
              </w:rPr>
            </w:pPr>
            <w:r w:rsidRPr="00CA68AD">
              <w:rPr>
                <w:sz w:val="22"/>
                <w:szCs w:val="22"/>
              </w:rPr>
              <w:t> </w:t>
            </w:r>
          </w:p>
        </w:tc>
      </w:tr>
      <w:tr w:rsidR="00516E20" w:rsidRPr="0003052C" w14:paraId="6DEF9FE8"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546874EC" w14:textId="77777777" w:rsidR="00516E20" w:rsidRDefault="00516E20" w:rsidP="009A640D">
            <w:pPr>
              <w:jc w:val="center"/>
              <w:rPr>
                <w:sz w:val="22"/>
                <w:szCs w:val="22"/>
              </w:rPr>
            </w:pPr>
            <w:r>
              <w:rPr>
                <w:sz w:val="22"/>
                <w:szCs w:val="22"/>
              </w:rPr>
              <w:t>2.6</w:t>
            </w:r>
          </w:p>
        </w:tc>
        <w:tc>
          <w:tcPr>
            <w:tcW w:w="8599" w:type="dxa"/>
            <w:tcBorders>
              <w:top w:val="nil"/>
              <w:left w:val="nil"/>
              <w:bottom w:val="single" w:sz="4" w:space="0" w:color="auto"/>
              <w:right w:val="single" w:sz="4" w:space="0" w:color="auto"/>
            </w:tcBorders>
            <w:shd w:val="clear" w:color="auto" w:fill="auto"/>
            <w:vAlign w:val="bottom"/>
          </w:tcPr>
          <w:p w14:paraId="465A52E2" w14:textId="77777777" w:rsidR="00516E20" w:rsidRPr="00CA68AD" w:rsidRDefault="00516E20" w:rsidP="009A640D">
            <w:pPr>
              <w:rPr>
                <w:sz w:val="22"/>
                <w:szCs w:val="22"/>
              </w:rPr>
            </w:pPr>
            <w:r w:rsidRPr="0003052C">
              <w:rPr>
                <w:sz w:val="22"/>
                <w:szCs w:val="22"/>
              </w:rPr>
              <w:t>Установка приборов учёта тепловой энергии у потребителей</w:t>
            </w:r>
          </w:p>
        </w:tc>
        <w:tc>
          <w:tcPr>
            <w:tcW w:w="2097" w:type="dxa"/>
            <w:tcBorders>
              <w:top w:val="nil"/>
              <w:left w:val="nil"/>
              <w:bottom w:val="single" w:sz="4" w:space="0" w:color="auto"/>
              <w:right w:val="single" w:sz="4" w:space="0" w:color="auto"/>
            </w:tcBorders>
            <w:shd w:val="clear" w:color="auto" w:fill="auto"/>
          </w:tcPr>
          <w:p w14:paraId="122A7714" w14:textId="77777777" w:rsidR="00516E20" w:rsidRPr="00CA68AD" w:rsidRDefault="00516E20" w:rsidP="009A640D">
            <w:pPr>
              <w:jc w:val="center"/>
              <w:rPr>
                <w:sz w:val="22"/>
                <w:szCs w:val="22"/>
              </w:rPr>
            </w:pPr>
            <w:r>
              <w:rPr>
                <w:sz w:val="22"/>
                <w:szCs w:val="22"/>
              </w:rPr>
              <w:t>2021-2023</w:t>
            </w:r>
          </w:p>
        </w:tc>
        <w:tc>
          <w:tcPr>
            <w:tcW w:w="1638" w:type="dxa"/>
            <w:tcBorders>
              <w:top w:val="nil"/>
              <w:left w:val="nil"/>
              <w:bottom w:val="single" w:sz="4" w:space="0" w:color="auto"/>
              <w:right w:val="single" w:sz="4" w:space="0" w:color="auto"/>
            </w:tcBorders>
            <w:shd w:val="clear" w:color="auto" w:fill="auto"/>
          </w:tcPr>
          <w:p w14:paraId="0226FEFB" w14:textId="77777777" w:rsidR="00516E20" w:rsidRDefault="00516E20" w:rsidP="009A640D">
            <w:pPr>
              <w:jc w:val="center"/>
              <w:rPr>
                <w:sz w:val="22"/>
                <w:szCs w:val="22"/>
              </w:rPr>
            </w:pPr>
            <w:r>
              <w:rPr>
                <w:sz w:val="22"/>
                <w:szCs w:val="22"/>
              </w:rPr>
              <w:t>50</w:t>
            </w:r>
          </w:p>
        </w:tc>
        <w:tc>
          <w:tcPr>
            <w:tcW w:w="1496" w:type="dxa"/>
            <w:tcBorders>
              <w:top w:val="nil"/>
              <w:left w:val="nil"/>
              <w:bottom w:val="single" w:sz="4" w:space="0" w:color="auto"/>
              <w:right w:val="single" w:sz="4" w:space="0" w:color="auto"/>
            </w:tcBorders>
            <w:shd w:val="clear" w:color="auto" w:fill="auto"/>
          </w:tcPr>
          <w:p w14:paraId="2D1085F4" w14:textId="77777777" w:rsidR="00516E20" w:rsidRPr="00CA68AD" w:rsidRDefault="00516E20" w:rsidP="009A640D">
            <w:pPr>
              <w:jc w:val="center"/>
              <w:rPr>
                <w:sz w:val="22"/>
                <w:szCs w:val="22"/>
              </w:rPr>
            </w:pPr>
          </w:p>
        </w:tc>
      </w:tr>
      <w:tr w:rsidR="00516E20" w:rsidRPr="00CA68AD" w14:paraId="65EFDB77" w14:textId="77777777" w:rsidTr="009A640D">
        <w:trPr>
          <w:trHeight w:val="257"/>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1CD675F4" w14:textId="77777777" w:rsidR="00516E20" w:rsidRPr="00CA68AD" w:rsidRDefault="00516E20" w:rsidP="009A640D">
            <w:pPr>
              <w:rPr>
                <w:b/>
                <w:bCs/>
                <w:sz w:val="22"/>
                <w:szCs w:val="22"/>
              </w:rPr>
            </w:pPr>
            <w:r w:rsidRPr="00CA68AD">
              <w:rPr>
                <w:b/>
                <w:bCs/>
                <w:sz w:val="22"/>
                <w:szCs w:val="22"/>
              </w:rPr>
              <w:t xml:space="preserve">3. </w:t>
            </w:r>
            <w:r>
              <w:rPr>
                <w:b/>
                <w:bCs/>
                <w:sz w:val="22"/>
                <w:szCs w:val="22"/>
              </w:rPr>
              <w:t xml:space="preserve">Мероприятия по </w:t>
            </w:r>
            <w:r w:rsidRPr="00CA68AD">
              <w:rPr>
                <w:b/>
                <w:bCs/>
                <w:sz w:val="22"/>
                <w:szCs w:val="22"/>
              </w:rPr>
              <w:t>переход</w:t>
            </w:r>
            <w:r>
              <w:rPr>
                <w:b/>
                <w:bCs/>
                <w:sz w:val="22"/>
                <w:szCs w:val="22"/>
              </w:rPr>
              <w:t>у</w:t>
            </w:r>
            <w:r w:rsidRPr="00CA68AD">
              <w:rPr>
                <w:b/>
                <w:bCs/>
                <w:sz w:val="22"/>
                <w:szCs w:val="22"/>
              </w:rPr>
              <w:t xml:space="preserve"> от открытых систем теплоснабжения (ГВС) на закрытые системы ГВС</w:t>
            </w:r>
          </w:p>
        </w:tc>
        <w:tc>
          <w:tcPr>
            <w:tcW w:w="1638" w:type="dxa"/>
            <w:tcBorders>
              <w:top w:val="nil"/>
              <w:left w:val="nil"/>
              <w:bottom w:val="single" w:sz="4" w:space="0" w:color="auto"/>
              <w:right w:val="single" w:sz="4" w:space="0" w:color="auto"/>
            </w:tcBorders>
            <w:shd w:val="clear" w:color="auto" w:fill="auto"/>
            <w:vAlign w:val="center"/>
          </w:tcPr>
          <w:p w14:paraId="6A77D00E" w14:textId="77777777" w:rsidR="00516E20" w:rsidRPr="00CA68AD" w:rsidRDefault="00516E20" w:rsidP="009A640D">
            <w:pPr>
              <w:jc w:val="center"/>
              <w:rPr>
                <w:b/>
                <w:bCs/>
                <w:sz w:val="22"/>
                <w:szCs w:val="22"/>
              </w:rPr>
            </w:pPr>
            <w:r>
              <w:rPr>
                <w:b/>
                <w:bCs/>
                <w:sz w:val="22"/>
                <w:szCs w:val="22"/>
              </w:rPr>
              <w:t>200</w:t>
            </w:r>
          </w:p>
        </w:tc>
        <w:tc>
          <w:tcPr>
            <w:tcW w:w="1496" w:type="dxa"/>
            <w:tcBorders>
              <w:top w:val="nil"/>
              <w:left w:val="nil"/>
              <w:bottom w:val="single" w:sz="4" w:space="0" w:color="auto"/>
              <w:right w:val="single" w:sz="4" w:space="0" w:color="auto"/>
            </w:tcBorders>
            <w:shd w:val="clear" w:color="auto" w:fill="auto"/>
            <w:vAlign w:val="center"/>
          </w:tcPr>
          <w:p w14:paraId="11758EB1" w14:textId="77777777" w:rsidR="00516E20" w:rsidRPr="00CA68AD" w:rsidRDefault="00516E20" w:rsidP="009A640D">
            <w:pPr>
              <w:jc w:val="center"/>
              <w:rPr>
                <w:b/>
                <w:bCs/>
                <w:sz w:val="22"/>
                <w:szCs w:val="22"/>
              </w:rPr>
            </w:pPr>
            <w:r w:rsidRPr="00CA68AD">
              <w:rPr>
                <w:b/>
                <w:bCs/>
                <w:sz w:val="22"/>
                <w:szCs w:val="22"/>
              </w:rPr>
              <w:t> </w:t>
            </w:r>
          </w:p>
        </w:tc>
      </w:tr>
      <w:tr w:rsidR="00516E20" w:rsidRPr="00CA68AD" w14:paraId="00181AC7"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3DC342CA" w14:textId="77777777" w:rsidR="00516E20" w:rsidRPr="00CA68AD" w:rsidRDefault="00516E20" w:rsidP="009A640D">
            <w:pPr>
              <w:jc w:val="center"/>
              <w:rPr>
                <w:sz w:val="22"/>
                <w:szCs w:val="22"/>
              </w:rPr>
            </w:pPr>
            <w:r w:rsidRPr="00CA68AD">
              <w:rPr>
                <w:sz w:val="22"/>
                <w:szCs w:val="22"/>
              </w:rPr>
              <w:t>2.1</w:t>
            </w:r>
          </w:p>
        </w:tc>
        <w:tc>
          <w:tcPr>
            <w:tcW w:w="8599" w:type="dxa"/>
            <w:tcBorders>
              <w:top w:val="nil"/>
              <w:left w:val="nil"/>
              <w:bottom w:val="single" w:sz="4" w:space="0" w:color="auto"/>
              <w:right w:val="single" w:sz="4" w:space="0" w:color="auto"/>
            </w:tcBorders>
            <w:shd w:val="clear" w:color="auto" w:fill="auto"/>
          </w:tcPr>
          <w:p w14:paraId="06E62211" w14:textId="77777777" w:rsidR="00516E20" w:rsidRPr="00CA68AD" w:rsidRDefault="00516E20" w:rsidP="009A640D">
            <w:pPr>
              <w:rPr>
                <w:sz w:val="22"/>
                <w:szCs w:val="22"/>
              </w:rPr>
            </w:pPr>
            <w:r w:rsidRPr="00CA68AD">
              <w:rPr>
                <w:sz w:val="22"/>
                <w:szCs w:val="22"/>
              </w:rPr>
              <w:t>Мероприяти</w:t>
            </w:r>
            <w:r>
              <w:rPr>
                <w:sz w:val="22"/>
                <w:szCs w:val="22"/>
              </w:rPr>
              <w:t>я по организации индивидуальных тепловых пунктов ГВС</w:t>
            </w:r>
          </w:p>
        </w:tc>
        <w:tc>
          <w:tcPr>
            <w:tcW w:w="2097" w:type="dxa"/>
            <w:tcBorders>
              <w:top w:val="nil"/>
              <w:left w:val="nil"/>
              <w:bottom w:val="single" w:sz="4" w:space="0" w:color="auto"/>
              <w:right w:val="single" w:sz="4" w:space="0" w:color="auto"/>
            </w:tcBorders>
            <w:shd w:val="clear" w:color="auto" w:fill="auto"/>
          </w:tcPr>
          <w:p w14:paraId="45B5A21E" w14:textId="77777777" w:rsidR="00516E20" w:rsidRPr="00CA68AD" w:rsidRDefault="00516E20" w:rsidP="009A640D">
            <w:pPr>
              <w:jc w:val="center"/>
              <w:rPr>
                <w:sz w:val="22"/>
                <w:szCs w:val="22"/>
              </w:rPr>
            </w:pPr>
            <w:r w:rsidRPr="00CA68AD">
              <w:rPr>
                <w:sz w:val="22"/>
                <w:szCs w:val="22"/>
              </w:rPr>
              <w:t> </w:t>
            </w:r>
          </w:p>
        </w:tc>
        <w:tc>
          <w:tcPr>
            <w:tcW w:w="1638" w:type="dxa"/>
            <w:tcBorders>
              <w:top w:val="nil"/>
              <w:left w:val="nil"/>
              <w:bottom w:val="single" w:sz="4" w:space="0" w:color="auto"/>
              <w:right w:val="single" w:sz="4" w:space="0" w:color="auto"/>
            </w:tcBorders>
            <w:shd w:val="clear" w:color="auto" w:fill="auto"/>
          </w:tcPr>
          <w:p w14:paraId="64193EB9" w14:textId="77777777" w:rsidR="00516E20" w:rsidRPr="00CA68AD" w:rsidRDefault="00516E20" w:rsidP="009A640D">
            <w:pPr>
              <w:jc w:val="center"/>
              <w:rPr>
                <w:sz w:val="22"/>
                <w:szCs w:val="22"/>
              </w:rPr>
            </w:pPr>
            <w:r>
              <w:rPr>
                <w:sz w:val="22"/>
                <w:szCs w:val="22"/>
              </w:rPr>
              <w:t>180</w:t>
            </w:r>
          </w:p>
        </w:tc>
        <w:tc>
          <w:tcPr>
            <w:tcW w:w="1496" w:type="dxa"/>
            <w:tcBorders>
              <w:top w:val="nil"/>
              <w:left w:val="nil"/>
              <w:bottom w:val="single" w:sz="4" w:space="0" w:color="auto"/>
              <w:right w:val="single" w:sz="4" w:space="0" w:color="auto"/>
            </w:tcBorders>
            <w:shd w:val="clear" w:color="auto" w:fill="auto"/>
          </w:tcPr>
          <w:p w14:paraId="378839A4" w14:textId="77777777" w:rsidR="00516E20" w:rsidRPr="00CA68AD" w:rsidRDefault="00516E20" w:rsidP="009A640D">
            <w:pPr>
              <w:jc w:val="center"/>
              <w:rPr>
                <w:sz w:val="22"/>
                <w:szCs w:val="22"/>
              </w:rPr>
            </w:pPr>
            <w:r w:rsidRPr="00CA68AD">
              <w:rPr>
                <w:sz w:val="22"/>
                <w:szCs w:val="22"/>
              </w:rPr>
              <w:t> </w:t>
            </w:r>
          </w:p>
        </w:tc>
      </w:tr>
      <w:tr w:rsidR="00516E20" w:rsidRPr="00CA68AD" w14:paraId="3DB8C9D8" w14:textId="77777777" w:rsidTr="009A640D">
        <w:trPr>
          <w:trHeight w:val="300"/>
        </w:trPr>
        <w:tc>
          <w:tcPr>
            <w:tcW w:w="742" w:type="dxa"/>
            <w:tcBorders>
              <w:top w:val="nil"/>
              <w:left w:val="single" w:sz="4" w:space="0" w:color="auto"/>
              <w:bottom w:val="single" w:sz="4" w:space="0" w:color="auto"/>
              <w:right w:val="single" w:sz="4" w:space="0" w:color="auto"/>
            </w:tcBorders>
            <w:shd w:val="clear" w:color="auto" w:fill="auto"/>
          </w:tcPr>
          <w:p w14:paraId="37C801BC" w14:textId="77777777" w:rsidR="00516E20" w:rsidRPr="00CA68AD" w:rsidRDefault="00516E20" w:rsidP="009A640D">
            <w:pPr>
              <w:jc w:val="center"/>
              <w:rPr>
                <w:sz w:val="22"/>
                <w:szCs w:val="22"/>
              </w:rPr>
            </w:pPr>
            <w:r>
              <w:rPr>
                <w:sz w:val="22"/>
                <w:szCs w:val="22"/>
              </w:rPr>
              <w:t>2.2</w:t>
            </w:r>
          </w:p>
        </w:tc>
        <w:tc>
          <w:tcPr>
            <w:tcW w:w="8599" w:type="dxa"/>
            <w:tcBorders>
              <w:top w:val="nil"/>
              <w:left w:val="nil"/>
              <w:bottom w:val="single" w:sz="4" w:space="0" w:color="auto"/>
              <w:right w:val="single" w:sz="4" w:space="0" w:color="auto"/>
            </w:tcBorders>
            <w:shd w:val="clear" w:color="auto" w:fill="auto"/>
          </w:tcPr>
          <w:p w14:paraId="0EF7610B" w14:textId="77777777" w:rsidR="00516E20" w:rsidRPr="00CA68AD" w:rsidRDefault="00516E20" w:rsidP="009A640D">
            <w:pPr>
              <w:rPr>
                <w:sz w:val="22"/>
                <w:szCs w:val="22"/>
              </w:rPr>
            </w:pPr>
            <w:r>
              <w:rPr>
                <w:sz w:val="22"/>
                <w:szCs w:val="22"/>
              </w:rPr>
              <w:t>Наладка режимов работы индивидуальных тепловых пунктов ГВС</w:t>
            </w:r>
          </w:p>
        </w:tc>
        <w:tc>
          <w:tcPr>
            <w:tcW w:w="2097" w:type="dxa"/>
            <w:tcBorders>
              <w:top w:val="nil"/>
              <w:left w:val="nil"/>
              <w:bottom w:val="single" w:sz="4" w:space="0" w:color="auto"/>
              <w:right w:val="single" w:sz="4" w:space="0" w:color="auto"/>
            </w:tcBorders>
            <w:shd w:val="clear" w:color="auto" w:fill="auto"/>
          </w:tcPr>
          <w:p w14:paraId="435298A5" w14:textId="77777777" w:rsidR="00516E20" w:rsidRPr="00CA68AD" w:rsidRDefault="00516E20" w:rsidP="009A640D">
            <w:pPr>
              <w:jc w:val="center"/>
              <w:rPr>
                <w:sz w:val="22"/>
                <w:szCs w:val="22"/>
              </w:rPr>
            </w:pPr>
            <w:r w:rsidRPr="00CA68AD">
              <w:rPr>
                <w:sz w:val="22"/>
                <w:szCs w:val="22"/>
              </w:rPr>
              <w:t> </w:t>
            </w:r>
          </w:p>
        </w:tc>
        <w:tc>
          <w:tcPr>
            <w:tcW w:w="1638" w:type="dxa"/>
            <w:tcBorders>
              <w:top w:val="nil"/>
              <w:left w:val="nil"/>
              <w:bottom w:val="single" w:sz="4" w:space="0" w:color="auto"/>
              <w:right w:val="single" w:sz="4" w:space="0" w:color="auto"/>
            </w:tcBorders>
            <w:shd w:val="clear" w:color="auto" w:fill="auto"/>
          </w:tcPr>
          <w:p w14:paraId="52B6CDE1" w14:textId="77777777" w:rsidR="00516E20" w:rsidRPr="00CA68AD" w:rsidRDefault="00516E20" w:rsidP="009A640D">
            <w:pPr>
              <w:jc w:val="center"/>
              <w:rPr>
                <w:sz w:val="22"/>
                <w:szCs w:val="22"/>
              </w:rPr>
            </w:pPr>
            <w:r>
              <w:rPr>
                <w:sz w:val="22"/>
                <w:szCs w:val="22"/>
              </w:rPr>
              <w:t>20</w:t>
            </w:r>
          </w:p>
        </w:tc>
        <w:tc>
          <w:tcPr>
            <w:tcW w:w="1496" w:type="dxa"/>
            <w:tcBorders>
              <w:top w:val="nil"/>
              <w:left w:val="nil"/>
              <w:bottom w:val="single" w:sz="4" w:space="0" w:color="auto"/>
              <w:right w:val="single" w:sz="4" w:space="0" w:color="auto"/>
            </w:tcBorders>
            <w:shd w:val="clear" w:color="auto" w:fill="auto"/>
          </w:tcPr>
          <w:p w14:paraId="4A0505B5" w14:textId="77777777" w:rsidR="00516E20" w:rsidRPr="00CA68AD" w:rsidRDefault="00516E20" w:rsidP="009A640D">
            <w:pPr>
              <w:jc w:val="center"/>
              <w:rPr>
                <w:sz w:val="22"/>
                <w:szCs w:val="22"/>
              </w:rPr>
            </w:pPr>
            <w:r w:rsidRPr="00CA68AD">
              <w:rPr>
                <w:sz w:val="22"/>
                <w:szCs w:val="22"/>
              </w:rPr>
              <w:t> </w:t>
            </w:r>
          </w:p>
        </w:tc>
      </w:tr>
      <w:tr w:rsidR="00516E20" w:rsidRPr="00CA68AD" w14:paraId="7A6F52F8" w14:textId="77777777" w:rsidTr="009A640D">
        <w:trPr>
          <w:trHeight w:val="285"/>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75243C2E" w14:textId="77777777" w:rsidR="00516E20" w:rsidRPr="00CA68AD" w:rsidRDefault="00516E20" w:rsidP="009A640D">
            <w:pPr>
              <w:rPr>
                <w:b/>
                <w:bCs/>
                <w:sz w:val="22"/>
                <w:szCs w:val="22"/>
              </w:rPr>
            </w:pPr>
            <w:r w:rsidRPr="00CA68AD">
              <w:rPr>
                <w:b/>
                <w:bCs/>
                <w:sz w:val="22"/>
                <w:szCs w:val="22"/>
              </w:rPr>
              <w:t>4. Всего по системе:</w:t>
            </w:r>
          </w:p>
        </w:tc>
        <w:tc>
          <w:tcPr>
            <w:tcW w:w="1638" w:type="dxa"/>
            <w:tcBorders>
              <w:top w:val="nil"/>
              <w:left w:val="nil"/>
              <w:bottom w:val="single" w:sz="4" w:space="0" w:color="auto"/>
              <w:right w:val="single" w:sz="4" w:space="0" w:color="auto"/>
            </w:tcBorders>
            <w:shd w:val="clear" w:color="auto" w:fill="auto"/>
          </w:tcPr>
          <w:p w14:paraId="0A25B351" w14:textId="77777777" w:rsidR="00516E20" w:rsidRPr="00622E77" w:rsidRDefault="00516E20" w:rsidP="009A640D">
            <w:pPr>
              <w:jc w:val="center"/>
              <w:rPr>
                <w:b/>
                <w:bCs/>
                <w:sz w:val="22"/>
                <w:szCs w:val="22"/>
              </w:rPr>
            </w:pPr>
            <w:r>
              <w:rPr>
                <w:b/>
                <w:bCs/>
                <w:sz w:val="22"/>
                <w:szCs w:val="22"/>
              </w:rPr>
              <w:t>5948</w:t>
            </w:r>
          </w:p>
        </w:tc>
        <w:tc>
          <w:tcPr>
            <w:tcW w:w="1496" w:type="dxa"/>
            <w:tcBorders>
              <w:top w:val="nil"/>
              <w:left w:val="nil"/>
              <w:bottom w:val="single" w:sz="4" w:space="0" w:color="auto"/>
              <w:right w:val="single" w:sz="4" w:space="0" w:color="auto"/>
            </w:tcBorders>
            <w:shd w:val="clear" w:color="auto" w:fill="auto"/>
          </w:tcPr>
          <w:p w14:paraId="635CCE9D" w14:textId="77777777" w:rsidR="00516E20" w:rsidRPr="00CA68AD" w:rsidRDefault="00516E20" w:rsidP="009A640D">
            <w:pPr>
              <w:jc w:val="center"/>
              <w:rPr>
                <w:b/>
                <w:bCs/>
                <w:sz w:val="22"/>
                <w:szCs w:val="22"/>
              </w:rPr>
            </w:pPr>
            <w:r w:rsidRPr="00CA68AD">
              <w:rPr>
                <w:b/>
                <w:bCs/>
                <w:sz w:val="22"/>
                <w:szCs w:val="22"/>
              </w:rPr>
              <w:t> </w:t>
            </w:r>
          </w:p>
        </w:tc>
      </w:tr>
    </w:tbl>
    <w:p w14:paraId="1BCEF08D" w14:textId="77777777" w:rsidR="00516E20" w:rsidRPr="00871FE3" w:rsidRDefault="00516E20" w:rsidP="00516E20">
      <w:pPr>
        <w:sectPr w:rsidR="00516E20" w:rsidRPr="00871FE3" w:rsidSect="00304369">
          <w:pgSz w:w="16838" w:h="11906" w:orient="landscape" w:code="9"/>
          <w:pgMar w:top="567" w:right="567" w:bottom="1418" w:left="567" w:header="709" w:footer="709" w:gutter="0"/>
          <w:cols w:space="708"/>
          <w:titlePg/>
          <w:docGrid w:linePitch="360"/>
        </w:sectPr>
      </w:pPr>
    </w:p>
    <w:p w14:paraId="6CEF1FD2" w14:textId="77777777" w:rsidR="00516E20" w:rsidRDefault="00516E20" w:rsidP="00516E20">
      <w:pPr>
        <w:rPr>
          <w:color w:val="0070C0"/>
        </w:rPr>
      </w:pPr>
    </w:p>
    <w:p w14:paraId="2CA4A9E2" w14:textId="77777777" w:rsidR="00516E20" w:rsidRPr="00541368" w:rsidRDefault="00516E20" w:rsidP="00516E20">
      <w:pPr>
        <w:pStyle w:val="1"/>
      </w:pPr>
      <w:commentRangeStart w:id="181"/>
      <w:r w:rsidRPr="00934C76">
        <w:rPr>
          <w:szCs w:val="28"/>
        </w:rPr>
        <w:t>Замечания и предложения к проекту схемы теплоснабжения</w:t>
      </w:r>
      <w:commentRangeEnd w:id="181"/>
      <w:r>
        <w:rPr>
          <w:rStyle w:val="af0"/>
          <w:rFonts w:cs="Times New Roman"/>
          <w:b w:val="0"/>
          <w:bCs w:val="0"/>
          <w:smallCaps w:val="0"/>
        </w:rPr>
        <w:commentReference w:id="181"/>
      </w:r>
    </w:p>
    <w:p w14:paraId="441620D6" w14:textId="77777777" w:rsidR="00516E20" w:rsidRPr="00CA1630" w:rsidRDefault="00516E20" w:rsidP="00516E20">
      <w:pPr>
        <w:ind w:firstLine="709"/>
      </w:pPr>
    </w:p>
    <w:p w14:paraId="1FF69480" w14:textId="77777777" w:rsidR="00516E20" w:rsidRPr="00CA1630" w:rsidRDefault="00516E20" w:rsidP="00516E20">
      <w:pPr>
        <w:ind w:firstLine="709"/>
      </w:pPr>
      <w:r>
        <w:t xml:space="preserve">На момент актуализации Схемы </w:t>
      </w:r>
      <w:r w:rsidRPr="00CA1630">
        <w:t>поступивших замечаний и предложений</w:t>
      </w:r>
      <w:r>
        <w:t xml:space="preserve"> не было. Возможные замечания при </w:t>
      </w:r>
      <w:r w:rsidRPr="00CA1630">
        <w:t>утверждении схемы теплоснабжения</w:t>
      </w:r>
      <w:r>
        <w:t xml:space="preserve"> будут внесены после проведения публичных слушаний в виде п</w:t>
      </w:r>
      <w:r w:rsidRPr="00CA1630">
        <w:t>еречн</w:t>
      </w:r>
      <w:r>
        <w:t>я</w:t>
      </w:r>
      <w:r w:rsidRPr="00CA1630">
        <w:t xml:space="preserve"> учтенных замечаний и предложений, а также реестр</w:t>
      </w:r>
      <w:r>
        <w:t>а</w:t>
      </w:r>
      <w:r w:rsidRPr="00CA1630">
        <w:t xml:space="preserve"> изменений, внесенных в разделы схемы теплоснабжения и главы обосновывающих материалов к схеме теплоснабжения.</w:t>
      </w:r>
    </w:p>
    <w:p w14:paraId="51ABB569" w14:textId="77777777" w:rsidR="00516E20" w:rsidRPr="00CA1630" w:rsidRDefault="00516E20" w:rsidP="00516E20">
      <w:pPr>
        <w:ind w:firstLine="709"/>
      </w:pPr>
    </w:p>
    <w:p w14:paraId="435B5EDA" w14:textId="77777777" w:rsidR="00516E20" w:rsidRDefault="00516E20" w:rsidP="00516E20">
      <w:pPr>
        <w:rPr>
          <w:color w:val="0070C0"/>
        </w:rPr>
      </w:pPr>
    </w:p>
    <w:p w14:paraId="2352A5A4" w14:textId="77777777" w:rsidR="00516E20" w:rsidRPr="00541368" w:rsidRDefault="00516E20" w:rsidP="00516E20">
      <w:pPr>
        <w:pStyle w:val="1"/>
      </w:pPr>
      <w:commentRangeStart w:id="182"/>
      <w:r w:rsidRPr="00934C76">
        <w:rPr>
          <w:szCs w:val="28"/>
        </w:rPr>
        <w:t>Сводный том изменений, выполненных в доработанной и (или) актуализированной схеме теплоснабжения</w:t>
      </w:r>
      <w:commentRangeEnd w:id="182"/>
      <w:r>
        <w:rPr>
          <w:rStyle w:val="af0"/>
          <w:rFonts w:cs="Times New Roman"/>
          <w:b w:val="0"/>
          <w:bCs w:val="0"/>
          <w:smallCaps w:val="0"/>
        </w:rPr>
        <w:commentReference w:id="182"/>
      </w:r>
    </w:p>
    <w:p w14:paraId="34A95341" w14:textId="77777777" w:rsidR="00516E20" w:rsidRPr="00FE3EC6" w:rsidRDefault="00516E20" w:rsidP="00516E20">
      <w:pPr>
        <w:ind w:firstLine="709"/>
      </w:pPr>
    </w:p>
    <w:p w14:paraId="5EEBB3D0" w14:textId="77777777" w:rsidR="00516E20" w:rsidRDefault="00516E20" w:rsidP="00516E20">
      <w:pPr>
        <w:ind w:firstLine="709"/>
      </w:pPr>
      <w:r>
        <w:t xml:space="preserve">По сравнению с </w:t>
      </w:r>
      <w:r w:rsidRPr="00A66D71">
        <w:t>действующей</w:t>
      </w:r>
      <w:r>
        <w:t>,</w:t>
      </w:r>
      <w:r w:rsidRPr="00A66D71">
        <w:t xml:space="preserve"> </w:t>
      </w:r>
      <w:r>
        <w:t>утвержденной схемой теплоснабжения в актуализированной версии внесены следующие изменения:</w:t>
      </w:r>
    </w:p>
    <w:p w14:paraId="135E0C2E" w14:textId="77777777" w:rsidR="00516E20" w:rsidRDefault="00516E20" w:rsidP="00516E20">
      <w:pPr>
        <w:ind w:firstLine="709"/>
      </w:pPr>
      <w:r>
        <w:t>- В Схему теплоснабжения добавлены новые главы: мастер-план развития систем теплоснабжения, предложения по переводу открытых систем теплоснабжения в закрытые системы ГВС, индикаторы развития систем теплоснабжения, ценовые (тарифные последствия), реестр мероприятий схемы теплоснабжения, замечания и предложения к проекту схемы теплоснабжения, сводный том изменений, выполненных в актуализированной схеме теплоснабжения;</w:t>
      </w:r>
    </w:p>
    <w:p w14:paraId="1A05FD7B" w14:textId="77777777" w:rsidR="00516E20" w:rsidRDefault="00516E20" w:rsidP="00516E20">
      <w:pPr>
        <w:ind w:firstLine="709"/>
      </w:pPr>
      <w:r>
        <w:t>- Уточнен состав и характеристики существующих тепловых потребителей;</w:t>
      </w:r>
    </w:p>
    <w:p w14:paraId="72DA1712" w14:textId="77777777" w:rsidR="00516E20" w:rsidRDefault="00516E20" w:rsidP="00516E20">
      <w:pPr>
        <w:ind w:firstLine="709"/>
      </w:pPr>
      <w:r>
        <w:t>- Уточнен состав и характеристики перспективных тепловых потребителей;</w:t>
      </w:r>
    </w:p>
    <w:p w14:paraId="33B40101" w14:textId="77777777" w:rsidR="00516E20" w:rsidRDefault="00516E20" w:rsidP="00516E20">
      <w:pPr>
        <w:ind w:firstLine="709"/>
      </w:pPr>
      <w:r>
        <w:t>- Внесены изменения по существующим участкам тепловых сетей: выполненные перекладки (ремонты), уточнение диаметров трубопроводов, трассировок участков;</w:t>
      </w:r>
    </w:p>
    <w:p w14:paraId="1B9759C2" w14:textId="77777777" w:rsidR="00516E20" w:rsidRDefault="00516E20" w:rsidP="00516E20">
      <w:pPr>
        <w:ind w:firstLine="709"/>
      </w:pPr>
      <w:r>
        <w:t>- С учетом новых данных по потребителям и участкам теплосетей, выполнены новые гидравлические расчеты;</w:t>
      </w:r>
    </w:p>
    <w:p w14:paraId="185B2B84" w14:textId="77777777" w:rsidR="00516E20" w:rsidRDefault="00516E20" w:rsidP="00516E20">
      <w:pPr>
        <w:ind w:firstLine="709"/>
      </w:pPr>
      <w:r>
        <w:t>- Внесены изменения по характеристикам котельных  (состав оборудования, отпуск тепла,   удельные и годовые расходы топлива, выполненные мероприятия по технологическим системам);</w:t>
      </w:r>
    </w:p>
    <w:p w14:paraId="7CA117BA" w14:textId="77777777" w:rsidR="00516E20" w:rsidRPr="00FE3EC6" w:rsidRDefault="00516E20" w:rsidP="00516E20">
      <w:pPr>
        <w:ind w:firstLine="709"/>
      </w:pPr>
      <w:r>
        <w:t xml:space="preserve">- Внесены изменения в электронную модель схемы теплоснабжения </w:t>
      </w:r>
      <w:r w:rsidRPr="00DF2267">
        <w:t>с. Мальта</w:t>
      </w:r>
      <w:r>
        <w:t>.</w:t>
      </w:r>
      <w:r w:rsidRPr="00FE3EC6">
        <w:t xml:space="preserve"> </w:t>
      </w:r>
    </w:p>
    <w:p w14:paraId="4B18444A" w14:textId="77777777" w:rsidR="00516E20" w:rsidRPr="00FE3EC6" w:rsidRDefault="00516E20" w:rsidP="00516E20">
      <w:pPr>
        <w:ind w:firstLine="709"/>
      </w:pPr>
    </w:p>
    <w:p w14:paraId="7D009F53" w14:textId="77777777" w:rsidR="00516E20" w:rsidRPr="00AD567F" w:rsidRDefault="00516E20" w:rsidP="00516E20">
      <w:pPr>
        <w:ind w:firstLine="709"/>
        <w:rPr>
          <w:color w:val="0070C0"/>
        </w:rPr>
      </w:pPr>
      <w:r w:rsidRPr="00AD567F">
        <w:rPr>
          <w:color w:val="0070C0"/>
        </w:rPr>
        <w:br w:type="page"/>
      </w:r>
    </w:p>
    <w:p w14:paraId="1BED2831" w14:textId="77777777" w:rsidR="00516E20" w:rsidRPr="00071D08" w:rsidRDefault="00516E20" w:rsidP="00516E20">
      <w:pPr>
        <w:pStyle w:val="1"/>
      </w:pPr>
      <w:r w:rsidRPr="00071D08">
        <w:lastRenderedPageBreak/>
        <w:t>Литература</w:t>
      </w:r>
    </w:p>
    <w:p w14:paraId="742BAF26" w14:textId="77777777" w:rsidR="00516E20" w:rsidRPr="00071D08" w:rsidRDefault="00516E20" w:rsidP="00516E20">
      <w:pPr>
        <w:numPr>
          <w:ilvl w:val="0"/>
          <w:numId w:val="12"/>
        </w:numPr>
        <w:spacing w:line="288" w:lineRule="auto"/>
        <w:jc w:val="both"/>
      </w:pPr>
      <w:r w:rsidRPr="00071D08">
        <w:t>Федеральный закон от 27 июля 2010 года № 190-ФЗ «О теплоснабжении»</w:t>
      </w:r>
    </w:p>
    <w:p w14:paraId="4AEB2C5B" w14:textId="77777777" w:rsidR="00516E20" w:rsidRPr="00071D08" w:rsidRDefault="00516E20" w:rsidP="00516E20">
      <w:pPr>
        <w:numPr>
          <w:ilvl w:val="0"/>
          <w:numId w:val="12"/>
        </w:numPr>
        <w:spacing w:line="288" w:lineRule="auto"/>
        <w:jc w:val="both"/>
      </w:pPr>
      <w:r w:rsidRPr="00071D08">
        <w:t xml:space="preserve">Постановление Правительства  № 154 от 22 февраля </w:t>
      </w:r>
      <w:smartTag w:uri="urn:schemas-microsoft-com:office:smarttags" w:element="metricconverter">
        <w:smartTagPr>
          <w:attr w:name="ProductID" w:val="2012 г"/>
        </w:smartTagPr>
        <w:r w:rsidRPr="00071D08">
          <w:t>2012 г</w:t>
        </w:r>
      </w:smartTag>
      <w:r w:rsidRPr="00071D08">
        <w:t>. «О требованиях к схемам теплоснабжения, порядку их разработки и утверждения»</w:t>
      </w:r>
      <w:r>
        <w:t xml:space="preserve"> </w:t>
      </w:r>
      <w:r w:rsidRPr="00E8737F">
        <w:rPr>
          <w:szCs w:val="28"/>
        </w:rPr>
        <w:t>(с изменениями на 16 марта 2019 года)</w:t>
      </w:r>
      <w:r>
        <w:rPr>
          <w:szCs w:val="28"/>
        </w:rPr>
        <w:t>.</w:t>
      </w:r>
    </w:p>
    <w:p w14:paraId="3B117A19" w14:textId="77777777" w:rsidR="00516E20" w:rsidRPr="00071D08" w:rsidRDefault="00516E20" w:rsidP="00516E20">
      <w:pPr>
        <w:numPr>
          <w:ilvl w:val="0"/>
          <w:numId w:val="12"/>
        </w:numPr>
        <w:spacing w:line="288" w:lineRule="auto"/>
        <w:jc w:val="both"/>
      </w:pPr>
      <w:r w:rsidRPr="00071D08">
        <w:t xml:space="preserve">СП131.13330.2012. Строительная климатология – актуализированная версия СНиП 23-01-99*: Введ. 01.01.2013 (Приказ министерства регионального развития РФ от 30 июня </w:t>
      </w:r>
      <w:smartTag w:uri="urn:schemas-microsoft-com:office:smarttags" w:element="metricconverter">
        <w:smartTagPr>
          <w:attr w:name="ProductID" w:val="2012 г"/>
        </w:smartTagPr>
        <w:r w:rsidRPr="00071D08">
          <w:t>2012 г</w:t>
        </w:r>
      </w:smartTag>
      <w:r w:rsidRPr="00071D08">
        <w:t>. № 275) – М.: Аналитик, 2012. – 117 с.</w:t>
      </w:r>
    </w:p>
    <w:p w14:paraId="2885DF29" w14:textId="77777777" w:rsidR="00516E20" w:rsidRPr="00071D08" w:rsidRDefault="00516E20" w:rsidP="00516E20">
      <w:pPr>
        <w:numPr>
          <w:ilvl w:val="0"/>
          <w:numId w:val="12"/>
        </w:numPr>
        <w:spacing w:line="288" w:lineRule="auto"/>
        <w:jc w:val="both"/>
      </w:pPr>
      <w:r w:rsidRPr="00071D08">
        <w:t xml:space="preserve">СНиП 41-01-2003. Отопление, вентиляция и кондиционирование. Введ. 01.01.2004 (Постановление Госстроя России от 26 июня </w:t>
      </w:r>
      <w:smartTag w:uri="urn:schemas-microsoft-com:office:smarttags" w:element="metricconverter">
        <w:smartTagPr>
          <w:attr w:name="ProductID" w:val="2003 г"/>
        </w:smartTagPr>
        <w:r w:rsidRPr="00071D08">
          <w:t>2003 г</w:t>
        </w:r>
      </w:smartTag>
      <w:r w:rsidRPr="00071D08">
        <w:t>. № 115) – М.: Госстрой России, 2004.</w:t>
      </w:r>
    </w:p>
    <w:p w14:paraId="32CEE5B6" w14:textId="77777777" w:rsidR="00516E20" w:rsidRPr="00071D08" w:rsidRDefault="00516E20" w:rsidP="00516E20">
      <w:pPr>
        <w:numPr>
          <w:ilvl w:val="0"/>
          <w:numId w:val="12"/>
        </w:numPr>
        <w:spacing w:line="288" w:lineRule="auto"/>
        <w:jc w:val="both"/>
      </w:pPr>
      <w:r w:rsidRPr="00071D08">
        <w:t xml:space="preserve">СП 124.13330.2012. Тепловые сети. Актуализированная редакция СНиП 41-02-2003. Введ. 01.01.2013 (Приказ министерства регионального развития РФ от 30 июня </w:t>
      </w:r>
      <w:smartTag w:uri="urn:schemas-microsoft-com:office:smarttags" w:element="metricconverter">
        <w:smartTagPr>
          <w:attr w:name="ProductID" w:val="2012 г"/>
        </w:smartTagPr>
        <w:r w:rsidRPr="00071D08">
          <w:t>2012 г</w:t>
        </w:r>
      </w:smartTag>
      <w:r w:rsidRPr="00071D08">
        <w:t>. № 280) – М.: Аналитик, 2012. – 73 с.</w:t>
      </w:r>
    </w:p>
    <w:p w14:paraId="464F4B56" w14:textId="77777777" w:rsidR="00516E20" w:rsidRPr="00071D08" w:rsidRDefault="00516E20" w:rsidP="00516E20">
      <w:pPr>
        <w:numPr>
          <w:ilvl w:val="0"/>
          <w:numId w:val="12"/>
        </w:numPr>
        <w:spacing w:line="288" w:lineRule="auto"/>
        <w:jc w:val="both"/>
      </w:pPr>
      <w:r w:rsidRPr="00071D08">
        <w:t xml:space="preserve">РД-10-ВЭП. Методические основы разработки схем теплоснабжения поселений и промышленных узлов Российской Федерации. Введ. 22.05.2006 – М., </w:t>
      </w:r>
      <w:smartTag w:uri="urn:schemas-microsoft-com:office:smarttags" w:element="metricconverter">
        <w:smartTagPr>
          <w:attr w:name="ProductID" w:val="2006 г"/>
        </w:smartTagPr>
        <w:r w:rsidRPr="00071D08">
          <w:t>2006 г</w:t>
        </w:r>
      </w:smartTag>
      <w:r w:rsidRPr="00071D08">
        <w:t>.</w:t>
      </w:r>
    </w:p>
    <w:p w14:paraId="6B0A025F" w14:textId="77777777" w:rsidR="00516E20" w:rsidRPr="00071D08" w:rsidRDefault="00516E20" w:rsidP="00516E20">
      <w:pPr>
        <w:numPr>
          <w:ilvl w:val="0"/>
          <w:numId w:val="12"/>
        </w:numPr>
        <w:spacing w:line="288" w:lineRule="auto"/>
        <w:jc w:val="both"/>
      </w:pPr>
      <w:r w:rsidRPr="00071D08">
        <w:t xml:space="preserve">Методические рекомендации по разработке схем теплоснабжения, утверждённые приказом Минэнерго России и Минрегиона России № 565/667 от 29 декабря </w:t>
      </w:r>
      <w:smartTag w:uri="urn:schemas-microsoft-com:office:smarttags" w:element="metricconverter">
        <w:smartTagPr>
          <w:attr w:name="ProductID" w:val="2012 г"/>
        </w:smartTagPr>
        <w:r w:rsidRPr="00071D08">
          <w:t>2012 г</w:t>
        </w:r>
      </w:smartTag>
      <w:r w:rsidRPr="00071D08">
        <w:t>.</w:t>
      </w:r>
    </w:p>
    <w:p w14:paraId="7A09F86F" w14:textId="77777777" w:rsidR="00516E20" w:rsidRPr="00071D08" w:rsidRDefault="00516E20" w:rsidP="00516E20">
      <w:pPr>
        <w:numPr>
          <w:ilvl w:val="0"/>
          <w:numId w:val="12"/>
        </w:numPr>
        <w:spacing w:line="288" w:lineRule="auto"/>
        <w:jc w:val="both"/>
      </w:pPr>
      <w:r w:rsidRPr="00071D08">
        <w:t xml:space="preserve">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теплоснабжения/Госстрой России. – М.: ФГУП ЦПП, 2004. – 76 c. </w:t>
      </w:r>
    </w:p>
    <w:p w14:paraId="6B8CB953" w14:textId="77777777" w:rsidR="00516E20" w:rsidRPr="00071D08" w:rsidRDefault="00516E20" w:rsidP="00516E20">
      <w:pPr>
        <w:numPr>
          <w:ilvl w:val="0"/>
          <w:numId w:val="12"/>
        </w:numPr>
        <w:spacing w:line="288" w:lineRule="auto"/>
        <w:jc w:val="both"/>
      </w:pPr>
      <w:r w:rsidRPr="00071D08">
        <w:t xml:space="preserve">Инструкция по организации в Минэнерго России работы по расчёту и обоснованию нормативов технологических потерь при передаче тепловой энергии. Приказ Минэнерго России от 30 декабря </w:t>
      </w:r>
      <w:smartTag w:uri="urn:schemas-microsoft-com:office:smarttags" w:element="metricconverter">
        <w:smartTagPr>
          <w:attr w:name="ProductID" w:val="2008 г"/>
        </w:smartTagPr>
        <w:r w:rsidRPr="00071D08">
          <w:t>2008 г</w:t>
        </w:r>
      </w:smartTag>
      <w:r w:rsidRPr="00071D08">
        <w:t>. № 325</w:t>
      </w:r>
    </w:p>
    <w:p w14:paraId="10AEA0DD" w14:textId="77777777" w:rsidR="00516E20" w:rsidRPr="00071D08" w:rsidRDefault="00516E20" w:rsidP="00516E20">
      <w:pPr>
        <w:numPr>
          <w:ilvl w:val="0"/>
          <w:numId w:val="12"/>
        </w:numPr>
        <w:spacing w:line="288" w:lineRule="auto"/>
        <w:jc w:val="both"/>
      </w:pPr>
      <w:r w:rsidRPr="00071D08">
        <w:t xml:space="preserve"> Правила организации теплоснабжения в Российской Федерации, утверждённые постановлением Правительства РФ от 8 августа </w:t>
      </w:r>
      <w:smartTag w:uri="urn:schemas-microsoft-com:office:smarttags" w:element="metricconverter">
        <w:smartTagPr>
          <w:attr w:name="ProductID" w:val="2012 г"/>
        </w:smartTagPr>
        <w:r w:rsidRPr="00071D08">
          <w:t>2012 г</w:t>
        </w:r>
      </w:smartTag>
      <w:r w:rsidRPr="00071D08">
        <w:t>. №808.</w:t>
      </w:r>
    </w:p>
    <w:p w14:paraId="165DED91" w14:textId="77777777" w:rsidR="00516E20" w:rsidRPr="00071D08" w:rsidRDefault="00516E20" w:rsidP="00516E20">
      <w:pPr>
        <w:numPr>
          <w:ilvl w:val="0"/>
          <w:numId w:val="12"/>
        </w:numPr>
        <w:spacing w:line="288" w:lineRule="auto"/>
        <w:jc w:val="both"/>
      </w:pPr>
      <w:r w:rsidRPr="00071D08">
        <w:t xml:space="preserve"> Правила технической эксплуатации тепловых энергоустановок, утв</w:t>
      </w:r>
      <w:r>
        <w:t>.</w:t>
      </w:r>
      <w:r w:rsidRPr="00071D08">
        <w:t xml:space="preserve"> приказом Министерства энергетики РФ от 24 марта </w:t>
      </w:r>
      <w:smartTag w:uri="urn:schemas-microsoft-com:office:smarttags" w:element="metricconverter">
        <w:smartTagPr>
          <w:attr w:name="ProductID" w:val="2003 г"/>
        </w:smartTagPr>
        <w:r w:rsidRPr="00071D08">
          <w:t>2003 г</w:t>
        </w:r>
      </w:smartTag>
      <w:r w:rsidRPr="00071D08">
        <w:t>. № 115.</w:t>
      </w:r>
    </w:p>
    <w:p w14:paraId="2C6F9EC1" w14:textId="77777777" w:rsidR="00516E20" w:rsidRDefault="00516E20" w:rsidP="00516E20">
      <w:pPr>
        <w:numPr>
          <w:ilvl w:val="0"/>
          <w:numId w:val="12"/>
        </w:numPr>
        <w:spacing w:line="288" w:lineRule="auto"/>
        <w:jc w:val="both"/>
        <w:rPr>
          <w:szCs w:val="28"/>
        </w:rPr>
      </w:pPr>
      <w:r>
        <w:t xml:space="preserve"> </w:t>
      </w:r>
      <w:r w:rsidRPr="006879FD">
        <w:t xml:space="preserve">Генеральный план с. Мальта / ООО «Градостроительство». - г. Саранск: </w:t>
      </w:r>
      <w:smartTag w:uri="urn:schemas-microsoft-com:office:smarttags" w:element="metricconverter">
        <w:smartTagPr>
          <w:attr w:name="ProductID" w:val="2012 г"/>
        </w:smartTagPr>
        <w:r w:rsidRPr="006879FD">
          <w:t>2012</w:t>
        </w:r>
        <w:r>
          <w:rPr>
            <w:szCs w:val="28"/>
          </w:rPr>
          <w:t xml:space="preserve"> </w:t>
        </w:r>
        <w:r w:rsidRPr="00370DE6">
          <w:rPr>
            <w:szCs w:val="28"/>
          </w:rPr>
          <w:t>г</w:t>
        </w:r>
      </w:smartTag>
      <w:r w:rsidRPr="00370DE6">
        <w:rPr>
          <w:szCs w:val="28"/>
        </w:rPr>
        <w:t>.</w:t>
      </w:r>
      <w:r>
        <w:rPr>
          <w:szCs w:val="28"/>
        </w:rPr>
        <w:t>.</w:t>
      </w:r>
    </w:p>
    <w:p w14:paraId="512A2C1A" w14:textId="77777777" w:rsidR="00516E20" w:rsidRPr="008D4B46" w:rsidRDefault="00516E20" w:rsidP="00516E20">
      <w:pPr>
        <w:numPr>
          <w:ilvl w:val="0"/>
          <w:numId w:val="12"/>
        </w:numPr>
        <w:spacing w:line="288" w:lineRule="auto"/>
        <w:jc w:val="both"/>
        <w:rPr>
          <w:szCs w:val="28"/>
        </w:rPr>
      </w:pPr>
      <w:r w:rsidRPr="008D4B46">
        <w:rPr>
          <w:szCs w:val="28"/>
        </w:rPr>
        <w:t>Программа комплексного развития систем коммунальной инфраструктуры городского поселения Белореченского муниципального образования на 2016-2026 годы, утверждённая Решением Думы городского поселения Белореченского муниципального образования от 24 августа 2016 года №202</w:t>
      </w:r>
    </w:p>
    <w:p w14:paraId="59EAC10D" w14:textId="77777777" w:rsidR="00516E20" w:rsidRPr="008D4B46" w:rsidRDefault="00516E20" w:rsidP="00516E20">
      <w:pPr>
        <w:numPr>
          <w:ilvl w:val="0"/>
          <w:numId w:val="12"/>
        </w:numPr>
        <w:spacing w:line="288" w:lineRule="auto"/>
        <w:jc w:val="both"/>
        <w:rPr>
          <w:szCs w:val="28"/>
        </w:rPr>
      </w:pPr>
      <w:r w:rsidRPr="006879FD">
        <w:t xml:space="preserve">Схема теплоснабжения Белореченского Муниципального образования  Усольского района Иркутской области на период до </w:t>
      </w:r>
      <w:smartTag w:uri="urn:schemas-microsoft-com:office:smarttags" w:element="metricconverter">
        <w:smartTagPr>
          <w:attr w:name="ProductID" w:val="2032 г"/>
        </w:smartTagPr>
        <w:r w:rsidRPr="006879FD">
          <w:t>2032 г</w:t>
        </w:r>
      </w:smartTag>
      <w:r w:rsidRPr="006879FD">
        <w:t xml:space="preserve">. – </w:t>
      </w:r>
      <w:r>
        <w:rPr>
          <w:szCs w:val="28"/>
        </w:rPr>
        <w:t>КНИГА 2. Схема теплоснабжения с. Мальта.</w:t>
      </w:r>
      <w:r w:rsidRPr="008D4B46">
        <w:rPr>
          <w:szCs w:val="28"/>
        </w:rPr>
        <w:t xml:space="preserve"> / </w:t>
      </w:r>
      <w:r>
        <w:rPr>
          <w:szCs w:val="28"/>
        </w:rPr>
        <w:t xml:space="preserve">ИП Павлов ПП. – Иркутск: </w:t>
      </w:r>
      <w:smartTag w:uri="urn:schemas-microsoft-com:office:smarttags" w:element="metricconverter">
        <w:smartTagPr>
          <w:attr w:name="ProductID" w:val="2018 г"/>
        </w:smartTagPr>
        <w:r>
          <w:rPr>
            <w:szCs w:val="28"/>
          </w:rPr>
          <w:t>2018</w:t>
        </w:r>
        <w:r w:rsidRPr="008D4B46">
          <w:rPr>
            <w:szCs w:val="28"/>
          </w:rPr>
          <w:t xml:space="preserve"> г</w:t>
        </w:r>
      </w:smartTag>
      <w:r w:rsidRPr="008D4B46">
        <w:rPr>
          <w:szCs w:val="28"/>
        </w:rPr>
        <w:t>.</w:t>
      </w:r>
    </w:p>
    <w:p w14:paraId="1DFD073C" w14:textId="77777777" w:rsidR="00516E20" w:rsidRDefault="00516E20" w:rsidP="00516E20">
      <w:pPr>
        <w:numPr>
          <w:ilvl w:val="0"/>
          <w:numId w:val="12"/>
        </w:numPr>
        <w:spacing w:line="288" w:lineRule="auto"/>
        <w:jc w:val="both"/>
        <w:rPr>
          <w:szCs w:val="28"/>
        </w:rPr>
      </w:pPr>
      <w:r w:rsidRPr="006879FD">
        <w:t>Схема</w:t>
      </w:r>
      <w:r w:rsidRPr="00511107">
        <w:rPr>
          <w:szCs w:val="28"/>
        </w:rPr>
        <w:t xml:space="preserve"> водоснабжения и водоотведения Белореченского Муниципального образования  Усольского района Иркутской области на период до </w:t>
      </w:r>
      <w:smartTag w:uri="urn:schemas-microsoft-com:office:smarttags" w:element="metricconverter">
        <w:smartTagPr>
          <w:attr w:name="ProductID" w:val="2032 г"/>
        </w:smartTagPr>
        <w:r w:rsidRPr="00511107">
          <w:rPr>
            <w:szCs w:val="28"/>
          </w:rPr>
          <w:t xml:space="preserve">2032 </w:t>
        </w:r>
        <w:r w:rsidRPr="006879FD">
          <w:t>г</w:t>
        </w:r>
      </w:smartTag>
      <w:r w:rsidRPr="006879FD">
        <w:t>. . – КНИГА 2. Схема водоснабжения и водоотведения с. Мальта./ ИП Павлов ПП.</w:t>
      </w:r>
      <w:r>
        <w:rPr>
          <w:szCs w:val="28"/>
        </w:rPr>
        <w:t xml:space="preserve"> – Иркутск: </w:t>
      </w:r>
      <w:smartTag w:uri="urn:schemas-microsoft-com:office:smarttags" w:element="metricconverter">
        <w:smartTagPr>
          <w:attr w:name="ProductID" w:val="2018 г"/>
        </w:smartTagPr>
        <w:r>
          <w:rPr>
            <w:szCs w:val="28"/>
          </w:rPr>
          <w:t>2018 г</w:t>
        </w:r>
      </w:smartTag>
      <w:r w:rsidRPr="008D4B46">
        <w:rPr>
          <w:szCs w:val="28"/>
        </w:rPr>
        <w:t>.</w:t>
      </w:r>
      <w:r>
        <w:rPr>
          <w:szCs w:val="28"/>
        </w:rPr>
        <w:t xml:space="preserve"> </w:t>
      </w:r>
    </w:p>
    <w:p w14:paraId="0F0B57C6" w14:textId="77777777" w:rsidR="00516E20" w:rsidRPr="006879FD" w:rsidRDefault="00516E20" w:rsidP="00516E20">
      <w:pPr>
        <w:numPr>
          <w:ilvl w:val="0"/>
          <w:numId w:val="12"/>
        </w:numPr>
        <w:spacing w:line="288" w:lineRule="auto"/>
        <w:jc w:val="both"/>
      </w:pPr>
      <w:r w:rsidRPr="006879FD">
        <w:t xml:space="preserve">Технико-экономическое обоснование проектно-изыскательских работ и государственной экспертизы на строительство водопровода с подключением с. Мальта на левом берегу р.Белая к существующим водопроводным сетям. / ООО «КАНВОД» – Иркутск: </w:t>
      </w:r>
      <w:smartTag w:uri="urn:schemas-microsoft-com:office:smarttags" w:element="metricconverter">
        <w:smartTagPr>
          <w:attr w:name="ProductID" w:val="2020 г"/>
        </w:smartTagPr>
        <w:r w:rsidRPr="006879FD">
          <w:t>2020 г</w:t>
        </w:r>
      </w:smartTag>
      <w:r w:rsidRPr="006879FD">
        <w:t>.</w:t>
      </w:r>
    </w:p>
    <w:p w14:paraId="41330BA4" w14:textId="77777777" w:rsidR="00516E20" w:rsidRPr="00286201" w:rsidRDefault="00516E20" w:rsidP="00516E20"/>
    <w:p w14:paraId="5FCF9565" w14:textId="77777777" w:rsidR="00516E20" w:rsidRDefault="00516E20" w:rsidP="0083669A"/>
    <w:p w14:paraId="709717E5" w14:textId="77777777" w:rsidR="00516E20" w:rsidRDefault="00516E20" w:rsidP="0083669A"/>
    <w:tbl>
      <w:tblPr>
        <w:tblW w:w="0" w:type="auto"/>
        <w:tblLook w:val="01E0" w:firstRow="1" w:lastRow="1" w:firstColumn="1" w:lastColumn="1" w:noHBand="0" w:noVBand="0"/>
      </w:tblPr>
      <w:tblGrid>
        <w:gridCol w:w="5070"/>
        <w:gridCol w:w="4455"/>
      </w:tblGrid>
      <w:tr w:rsidR="008D3CE5" w:rsidRPr="00AD567F" w14:paraId="521ACFEF" w14:textId="77777777" w:rsidTr="009A640D">
        <w:trPr>
          <w:trHeight w:val="851"/>
        </w:trPr>
        <w:tc>
          <w:tcPr>
            <w:tcW w:w="9525" w:type="dxa"/>
            <w:gridSpan w:val="2"/>
            <w:tcBorders>
              <w:top w:val="nil"/>
              <w:left w:val="nil"/>
              <w:bottom w:val="single" w:sz="4" w:space="0" w:color="auto"/>
              <w:right w:val="nil"/>
            </w:tcBorders>
            <w:shd w:val="clear" w:color="auto" w:fill="auto"/>
          </w:tcPr>
          <w:p w14:paraId="56F4FA79" w14:textId="77777777" w:rsidR="008D3CE5" w:rsidRPr="00FF4F6A" w:rsidRDefault="008D3CE5" w:rsidP="009A640D">
            <w:pPr>
              <w:jc w:val="center"/>
              <w:rPr>
                <w:szCs w:val="28"/>
              </w:rPr>
            </w:pPr>
            <w:r>
              <w:rPr>
                <w:color w:val="000000"/>
                <w:szCs w:val="28"/>
              </w:rPr>
              <w:lastRenderedPageBreak/>
              <w:t xml:space="preserve">ИП Павлов Петр Петрович </w:t>
            </w:r>
          </w:p>
          <w:p w14:paraId="0F39CE8C" w14:textId="77777777" w:rsidR="008D3CE5" w:rsidRDefault="008D3CE5" w:rsidP="009A640D">
            <w:pPr>
              <w:autoSpaceDE w:val="0"/>
              <w:autoSpaceDN w:val="0"/>
              <w:adjustRightInd w:val="0"/>
              <w:jc w:val="center"/>
              <w:rPr>
                <w:color w:val="000000"/>
                <w:sz w:val="18"/>
                <w:szCs w:val="18"/>
              </w:rPr>
            </w:pPr>
            <w:r>
              <w:rPr>
                <w:color w:val="000000"/>
                <w:sz w:val="18"/>
                <w:szCs w:val="18"/>
              </w:rPr>
              <w:t>Фактический адрес: 664033, РФ, Иркутская обл., г. Иркутск, ул.Лермонтова, д. 130, корпус 2 , оф. 205;</w:t>
            </w:r>
          </w:p>
          <w:p w14:paraId="37B59B7D" w14:textId="77777777" w:rsidR="008D3CE5" w:rsidRDefault="008D3CE5" w:rsidP="009A640D">
            <w:pPr>
              <w:autoSpaceDE w:val="0"/>
              <w:autoSpaceDN w:val="0"/>
              <w:adjustRightInd w:val="0"/>
              <w:jc w:val="center"/>
              <w:rPr>
                <w:color w:val="000000"/>
                <w:sz w:val="18"/>
                <w:szCs w:val="18"/>
              </w:rPr>
            </w:pPr>
            <w:r>
              <w:rPr>
                <w:color w:val="000000"/>
                <w:sz w:val="18"/>
                <w:szCs w:val="18"/>
              </w:rPr>
              <w:t>Юр. и почтовый адрес: 664033, РФ, Иркутская обл., г. Иркутск, ул.Лермонтова, д. 297 А, кв. 4;</w:t>
            </w:r>
          </w:p>
          <w:p w14:paraId="4D1AE0F4" w14:textId="77777777" w:rsidR="008D3CE5" w:rsidRDefault="008D3CE5" w:rsidP="009A640D">
            <w:pPr>
              <w:autoSpaceDE w:val="0"/>
              <w:autoSpaceDN w:val="0"/>
              <w:adjustRightInd w:val="0"/>
              <w:jc w:val="center"/>
              <w:rPr>
                <w:color w:val="000000"/>
                <w:sz w:val="18"/>
                <w:szCs w:val="18"/>
              </w:rPr>
            </w:pPr>
            <w:r>
              <w:rPr>
                <w:color w:val="000000"/>
                <w:sz w:val="18"/>
                <w:szCs w:val="18"/>
              </w:rPr>
              <w:t>Тел./факс: 8(3952) 42-96-14, сот.тел.: 8 902 761-74-45;</w:t>
            </w:r>
          </w:p>
          <w:p w14:paraId="1B34C29D" w14:textId="77777777" w:rsidR="008D3CE5" w:rsidRPr="00C76C33" w:rsidRDefault="008D3CE5" w:rsidP="009A640D">
            <w:pPr>
              <w:jc w:val="center"/>
              <w:rPr>
                <w:color w:val="000000"/>
                <w:sz w:val="18"/>
                <w:szCs w:val="20"/>
              </w:rPr>
            </w:pPr>
            <w:r>
              <w:rPr>
                <w:color w:val="000000"/>
                <w:sz w:val="18"/>
                <w:szCs w:val="18"/>
              </w:rPr>
              <w:t>эл. почта: 1970ppp@mail.ru; ИНН 381251942287</w:t>
            </w:r>
          </w:p>
        </w:tc>
      </w:tr>
      <w:tr w:rsidR="008D3CE5" w:rsidRPr="0086415B" w14:paraId="70CCC45E" w14:textId="77777777" w:rsidTr="009A640D">
        <w:trPr>
          <w:trHeight w:val="457"/>
        </w:trPr>
        <w:tc>
          <w:tcPr>
            <w:tcW w:w="5070" w:type="dxa"/>
            <w:tcBorders>
              <w:top w:val="single" w:sz="4" w:space="0" w:color="auto"/>
              <w:left w:val="nil"/>
              <w:bottom w:val="nil"/>
              <w:right w:val="nil"/>
            </w:tcBorders>
            <w:shd w:val="clear" w:color="auto" w:fill="auto"/>
          </w:tcPr>
          <w:p w14:paraId="69A7E7ED" w14:textId="77777777" w:rsidR="008D3CE5" w:rsidRPr="0086415B" w:rsidRDefault="008D3CE5" w:rsidP="009A640D">
            <w:pPr>
              <w:rPr>
                <w:sz w:val="26"/>
                <w:szCs w:val="26"/>
              </w:rPr>
            </w:pPr>
            <w:r w:rsidRPr="0086415B">
              <w:rPr>
                <w:sz w:val="26"/>
                <w:szCs w:val="26"/>
              </w:rPr>
              <w:t xml:space="preserve"> </w:t>
            </w:r>
          </w:p>
        </w:tc>
        <w:tc>
          <w:tcPr>
            <w:tcW w:w="4455" w:type="dxa"/>
            <w:tcBorders>
              <w:top w:val="single" w:sz="4" w:space="0" w:color="auto"/>
              <w:left w:val="nil"/>
              <w:bottom w:val="nil"/>
              <w:right w:val="nil"/>
            </w:tcBorders>
            <w:shd w:val="clear" w:color="auto" w:fill="auto"/>
          </w:tcPr>
          <w:p w14:paraId="697962B6" w14:textId="77777777" w:rsidR="008D3CE5" w:rsidRPr="0086415B" w:rsidRDefault="008D3CE5" w:rsidP="009A640D">
            <w:pPr>
              <w:rPr>
                <w:color w:val="0070C0"/>
                <w:sz w:val="26"/>
                <w:szCs w:val="26"/>
              </w:rPr>
            </w:pPr>
          </w:p>
        </w:tc>
      </w:tr>
      <w:tr w:rsidR="008D3CE5" w:rsidRPr="00721B66" w14:paraId="6E21C519" w14:textId="77777777" w:rsidTr="009A640D">
        <w:trPr>
          <w:trHeight w:val="2855"/>
        </w:trPr>
        <w:tc>
          <w:tcPr>
            <w:tcW w:w="5070" w:type="dxa"/>
            <w:shd w:val="clear" w:color="auto" w:fill="auto"/>
          </w:tcPr>
          <w:p w14:paraId="7A964BB2" w14:textId="77777777" w:rsidR="008D3CE5" w:rsidRPr="00721B66" w:rsidRDefault="008D3CE5" w:rsidP="009A640D">
            <w:pPr>
              <w:ind w:right="352"/>
              <w:rPr>
                <w:b/>
                <w:bCs/>
                <w:sz w:val="26"/>
                <w:szCs w:val="26"/>
              </w:rPr>
            </w:pPr>
            <w:r w:rsidRPr="00721B66">
              <w:rPr>
                <w:b/>
                <w:bCs/>
                <w:sz w:val="26"/>
                <w:szCs w:val="26"/>
              </w:rPr>
              <w:t>Заказчик:</w:t>
            </w:r>
          </w:p>
          <w:p w14:paraId="72E2EE1D" w14:textId="77777777" w:rsidR="008D3CE5" w:rsidRPr="00721B66" w:rsidRDefault="008D3CE5" w:rsidP="009A640D">
            <w:pPr>
              <w:rPr>
                <w:bCs/>
                <w:sz w:val="26"/>
                <w:szCs w:val="26"/>
              </w:rPr>
            </w:pPr>
            <w:r w:rsidRPr="00325848">
              <w:rPr>
                <w:color w:val="000000"/>
                <w:sz w:val="26"/>
                <w:szCs w:val="26"/>
              </w:rPr>
              <w:t>Администрация городского поселения Белореченского</w:t>
            </w:r>
            <w:r>
              <w:rPr>
                <w:color w:val="000000"/>
                <w:szCs w:val="28"/>
              </w:rPr>
              <w:t xml:space="preserve"> муниципального образования</w:t>
            </w:r>
          </w:p>
          <w:p w14:paraId="06D5B185" w14:textId="77777777" w:rsidR="008D3CE5" w:rsidRPr="00721B66" w:rsidRDefault="008D3CE5" w:rsidP="009A640D">
            <w:pPr>
              <w:rPr>
                <w:bCs/>
                <w:sz w:val="26"/>
                <w:szCs w:val="26"/>
              </w:rPr>
            </w:pPr>
            <w:r w:rsidRPr="00325848">
              <w:rPr>
                <w:color w:val="000000"/>
                <w:sz w:val="26"/>
                <w:szCs w:val="26"/>
              </w:rPr>
              <w:t>Глава администрации</w:t>
            </w:r>
          </w:p>
          <w:p w14:paraId="4F07ECD8" w14:textId="77777777" w:rsidR="008D3CE5" w:rsidRPr="00721B66" w:rsidRDefault="008D3CE5" w:rsidP="009A640D">
            <w:pPr>
              <w:rPr>
                <w:bCs/>
                <w:sz w:val="26"/>
                <w:szCs w:val="26"/>
              </w:rPr>
            </w:pPr>
          </w:p>
          <w:p w14:paraId="7E15F6C7" w14:textId="77777777" w:rsidR="008D3CE5" w:rsidRPr="00721B66" w:rsidRDefault="008D3CE5" w:rsidP="009A640D">
            <w:pPr>
              <w:rPr>
                <w:bCs/>
                <w:sz w:val="26"/>
                <w:szCs w:val="26"/>
              </w:rPr>
            </w:pPr>
            <w:r w:rsidRPr="00721B66">
              <w:rPr>
                <w:bCs/>
                <w:sz w:val="26"/>
                <w:szCs w:val="26"/>
              </w:rPr>
              <w:t xml:space="preserve">________________ / </w:t>
            </w:r>
            <w:r>
              <w:rPr>
                <w:color w:val="000000"/>
                <w:sz w:val="26"/>
                <w:szCs w:val="26"/>
              </w:rPr>
              <w:t>Ушаков С.В.</w:t>
            </w:r>
            <w:r w:rsidRPr="00721B66">
              <w:rPr>
                <w:bCs/>
                <w:sz w:val="26"/>
                <w:szCs w:val="26"/>
              </w:rPr>
              <w:t xml:space="preserve"> /</w:t>
            </w:r>
          </w:p>
          <w:p w14:paraId="2BA9281B" w14:textId="77777777" w:rsidR="008D3CE5" w:rsidRPr="00721B66" w:rsidRDefault="008D3CE5" w:rsidP="009A640D">
            <w:pPr>
              <w:tabs>
                <w:tab w:val="left" w:pos="3456"/>
              </w:tabs>
              <w:rPr>
                <w:bCs/>
                <w:sz w:val="26"/>
                <w:szCs w:val="26"/>
              </w:rPr>
            </w:pPr>
            <w:r w:rsidRPr="00721B66">
              <w:rPr>
                <w:bCs/>
                <w:sz w:val="26"/>
                <w:szCs w:val="26"/>
              </w:rPr>
              <w:tab/>
            </w:r>
          </w:p>
          <w:p w14:paraId="1374585F" w14:textId="77777777" w:rsidR="008D3CE5" w:rsidRPr="00721B66" w:rsidRDefault="008D3CE5" w:rsidP="009A640D">
            <w:pPr>
              <w:rPr>
                <w:b/>
                <w:color w:val="0070C0"/>
                <w:sz w:val="26"/>
                <w:szCs w:val="26"/>
              </w:rPr>
            </w:pPr>
            <w:r w:rsidRPr="00721B66">
              <w:rPr>
                <w:bCs/>
                <w:sz w:val="26"/>
                <w:szCs w:val="26"/>
              </w:rPr>
              <w:t xml:space="preserve">«______» _______________  </w:t>
            </w:r>
            <w:smartTag w:uri="urn:schemas-microsoft-com:office:smarttags" w:element="metricconverter">
              <w:smartTagPr>
                <w:attr w:name="ProductID" w:val="2020 г"/>
              </w:smartTagPr>
              <w:r w:rsidRPr="00325848">
                <w:rPr>
                  <w:color w:val="000000"/>
                  <w:sz w:val="26"/>
                  <w:szCs w:val="26"/>
                </w:rPr>
                <w:t>2020</w:t>
              </w:r>
              <w:r w:rsidRPr="00721B66">
                <w:rPr>
                  <w:bCs/>
                  <w:sz w:val="26"/>
                  <w:szCs w:val="26"/>
                </w:rPr>
                <w:t xml:space="preserve"> </w:t>
              </w:r>
              <w:r w:rsidRPr="00721B66">
                <w:rPr>
                  <w:sz w:val="26"/>
                  <w:szCs w:val="26"/>
                </w:rPr>
                <w:t>г</w:t>
              </w:r>
            </w:smartTag>
            <w:r w:rsidRPr="00721B66">
              <w:rPr>
                <w:sz w:val="26"/>
                <w:szCs w:val="26"/>
              </w:rPr>
              <w:t>.</w:t>
            </w:r>
          </w:p>
        </w:tc>
        <w:tc>
          <w:tcPr>
            <w:tcW w:w="4455" w:type="dxa"/>
            <w:shd w:val="clear" w:color="auto" w:fill="auto"/>
          </w:tcPr>
          <w:p w14:paraId="716EEFB4" w14:textId="77777777" w:rsidR="008D3CE5" w:rsidRPr="00721B66" w:rsidRDefault="008D3CE5" w:rsidP="009A640D">
            <w:pPr>
              <w:ind w:right="352"/>
              <w:rPr>
                <w:b/>
                <w:bCs/>
                <w:sz w:val="26"/>
                <w:szCs w:val="26"/>
              </w:rPr>
            </w:pPr>
            <w:r w:rsidRPr="00721B66">
              <w:rPr>
                <w:b/>
                <w:bCs/>
                <w:sz w:val="26"/>
                <w:szCs w:val="26"/>
              </w:rPr>
              <w:t>Исполнитель:</w:t>
            </w:r>
          </w:p>
          <w:p w14:paraId="47EEB943" w14:textId="77777777" w:rsidR="008D3CE5" w:rsidRPr="00325848" w:rsidRDefault="008D3CE5" w:rsidP="009A640D">
            <w:pPr>
              <w:rPr>
                <w:color w:val="000000"/>
                <w:sz w:val="26"/>
                <w:szCs w:val="26"/>
              </w:rPr>
            </w:pPr>
            <w:r w:rsidRPr="00325848">
              <w:rPr>
                <w:color w:val="000000"/>
                <w:sz w:val="26"/>
                <w:szCs w:val="26"/>
              </w:rPr>
              <w:t xml:space="preserve">Индивидуальный предприниматель </w:t>
            </w:r>
          </w:p>
          <w:p w14:paraId="2C461655" w14:textId="77777777" w:rsidR="008D3CE5" w:rsidRPr="00721B66" w:rsidRDefault="008D3CE5" w:rsidP="009A640D">
            <w:pPr>
              <w:rPr>
                <w:bCs/>
                <w:sz w:val="26"/>
                <w:szCs w:val="26"/>
              </w:rPr>
            </w:pPr>
            <w:r w:rsidRPr="00325848">
              <w:rPr>
                <w:color w:val="000000"/>
                <w:sz w:val="26"/>
                <w:szCs w:val="26"/>
              </w:rPr>
              <w:t>Павлов Петр Петрович</w:t>
            </w:r>
          </w:p>
          <w:p w14:paraId="17D3904D" w14:textId="77777777" w:rsidR="008D3CE5" w:rsidRPr="00721B66" w:rsidRDefault="008D3CE5" w:rsidP="009A640D">
            <w:pPr>
              <w:rPr>
                <w:bCs/>
                <w:sz w:val="26"/>
                <w:szCs w:val="26"/>
              </w:rPr>
            </w:pPr>
          </w:p>
          <w:p w14:paraId="2A539026" w14:textId="77777777" w:rsidR="008D3CE5" w:rsidRPr="00721B66" w:rsidRDefault="008D3CE5" w:rsidP="009A640D">
            <w:pPr>
              <w:rPr>
                <w:bCs/>
                <w:sz w:val="26"/>
                <w:szCs w:val="26"/>
              </w:rPr>
            </w:pPr>
          </w:p>
          <w:p w14:paraId="62CDC1CB" w14:textId="77777777" w:rsidR="008D3CE5" w:rsidRPr="00721B66" w:rsidRDefault="008D3CE5" w:rsidP="009A640D">
            <w:pPr>
              <w:rPr>
                <w:bCs/>
                <w:sz w:val="26"/>
                <w:szCs w:val="26"/>
              </w:rPr>
            </w:pPr>
          </w:p>
          <w:p w14:paraId="0A90673C" w14:textId="77777777" w:rsidR="008D3CE5" w:rsidRPr="00721B66" w:rsidRDefault="008D3CE5" w:rsidP="009A640D">
            <w:pPr>
              <w:rPr>
                <w:bCs/>
                <w:sz w:val="26"/>
                <w:szCs w:val="26"/>
              </w:rPr>
            </w:pPr>
            <w:r w:rsidRPr="00721B66">
              <w:rPr>
                <w:bCs/>
                <w:sz w:val="26"/>
                <w:szCs w:val="26"/>
              </w:rPr>
              <w:t xml:space="preserve">__________________ / </w:t>
            </w:r>
            <w:r w:rsidRPr="00325848">
              <w:rPr>
                <w:color w:val="000000"/>
                <w:sz w:val="26"/>
                <w:szCs w:val="26"/>
              </w:rPr>
              <w:t>Павлов П.П.</w:t>
            </w:r>
            <w:r w:rsidRPr="00721B66">
              <w:rPr>
                <w:bCs/>
                <w:sz w:val="26"/>
                <w:szCs w:val="26"/>
              </w:rPr>
              <w:t xml:space="preserve"> /</w:t>
            </w:r>
          </w:p>
          <w:p w14:paraId="60D51E25" w14:textId="77777777" w:rsidR="008D3CE5" w:rsidRPr="00721B66" w:rsidRDefault="008D3CE5" w:rsidP="009A640D">
            <w:pPr>
              <w:rPr>
                <w:bCs/>
                <w:sz w:val="26"/>
                <w:szCs w:val="26"/>
              </w:rPr>
            </w:pPr>
          </w:p>
          <w:p w14:paraId="6AF257DE" w14:textId="77777777" w:rsidR="008D3CE5" w:rsidRPr="00721B66" w:rsidRDefault="008D3CE5" w:rsidP="009A640D">
            <w:pPr>
              <w:rPr>
                <w:b/>
                <w:sz w:val="26"/>
                <w:szCs w:val="26"/>
              </w:rPr>
            </w:pPr>
            <w:r w:rsidRPr="00721B66">
              <w:rPr>
                <w:bCs/>
                <w:sz w:val="26"/>
                <w:szCs w:val="26"/>
              </w:rPr>
              <w:t>«______» _______________</w:t>
            </w:r>
            <w:r w:rsidRPr="00721B66">
              <w:rPr>
                <w:bCs/>
                <w:sz w:val="26"/>
                <w:szCs w:val="26"/>
                <w:lang w:val="en-US"/>
              </w:rPr>
              <w:t xml:space="preserve"> </w:t>
            </w:r>
            <w:r w:rsidRPr="00721B66">
              <w:rPr>
                <w:bCs/>
                <w:sz w:val="26"/>
                <w:szCs w:val="26"/>
              </w:rPr>
              <w:t xml:space="preserve"> </w:t>
            </w:r>
            <w:smartTag w:uri="urn:schemas-microsoft-com:office:smarttags" w:element="metricconverter">
              <w:smartTagPr>
                <w:attr w:name="ProductID" w:val="2020 г"/>
              </w:smartTagPr>
              <w:r w:rsidRPr="00325848">
                <w:rPr>
                  <w:color w:val="000000"/>
                  <w:sz w:val="26"/>
                  <w:szCs w:val="26"/>
                </w:rPr>
                <w:t>2020</w:t>
              </w:r>
              <w:r w:rsidRPr="00721B66">
                <w:rPr>
                  <w:sz w:val="26"/>
                  <w:szCs w:val="26"/>
                  <w:lang w:val="en-US"/>
                </w:rPr>
                <w:t xml:space="preserve"> </w:t>
              </w:r>
              <w:r w:rsidRPr="00721B66">
                <w:rPr>
                  <w:sz w:val="26"/>
                  <w:szCs w:val="26"/>
                </w:rPr>
                <w:t>г</w:t>
              </w:r>
            </w:smartTag>
            <w:r w:rsidRPr="00721B66">
              <w:rPr>
                <w:sz w:val="26"/>
                <w:szCs w:val="26"/>
              </w:rPr>
              <w:t>.</w:t>
            </w:r>
          </w:p>
        </w:tc>
      </w:tr>
    </w:tbl>
    <w:p w14:paraId="20934E30" w14:textId="77777777" w:rsidR="008D3CE5" w:rsidRPr="00AD567F" w:rsidRDefault="008D3CE5" w:rsidP="008D3CE5"/>
    <w:p w14:paraId="4E2B55E3" w14:textId="77777777" w:rsidR="008D3CE5" w:rsidRPr="00AD567F" w:rsidRDefault="008D3CE5" w:rsidP="008D3CE5">
      <w:pPr>
        <w:rPr>
          <w:lang w:val="en-US"/>
        </w:rPr>
      </w:pPr>
    </w:p>
    <w:p w14:paraId="6F8AC61F" w14:textId="77777777" w:rsidR="008D3CE5" w:rsidRPr="00AD567F" w:rsidRDefault="008D3CE5" w:rsidP="008D3CE5"/>
    <w:p w14:paraId="39DF793D" w14:textId="77777777" w:rsidR="008D3CE5" w:rsidRPr="00AD567F" w:rsidRDefault="008D3CE5" w:rsidP="008D3CE5">
      <w:pPr>
        <w:rPr>
          <w:lang w:val="en-US"/>
        </w:rPr>
      </w:pPr>
    </w:p>
    <w:p w14:paraId="4D3AFB3E" w14:textId="77777777" w:rsidR="008D3CE5" w:rsidRPr="00AD567F" w:rsidRDefault="008D3CE5" w:rsidP="008D3CE5"/>
    <w:p w14:paraId="6AC54A72" w14:textId="77777777" w:rsidR="008D3CE5" w:rsidRPr="00850D17" w:rsidRDefault="008D3CE5" w:rsidP="008D3CE5">
      <w:pPr>
        <w:ind w:right="895" w:firstLine="900"/>
        <w:jc w:val="center"/>
        <w:rPr>
          <w:b/>
          <w:sz w:val="32"/>
          <w:szCs w:val="32"/>
        </w:rPr>
      </w:pPr>
    </w:p>
    <w:p w14:paraId="2DC5D7D9" w14:textId="77777777" w:rsidR="008D3CE5" w:rsidRDefault="008D3CE5" w:rsidP="008D3CE5">
      <w:pPr>
        <w:tabs>
          <w:tab w:val="left" w:pos="9923"/>
        </w:tabs>
        <w:ind w:right="-2"/>
        <w:jc w:val="center"/>
        <w:rPr>
          <w:b/>
          <w:bCs/>
          <w:color w:val="000000"/>
          <w:sz w:val="32"/>
          <w:szCs w:val="32"/>
        </w:rPr>
      </w:pPr>
      <w:r w:rsidRPr="00325848">
        <w:rPr>
          <w:b/>
          <w:bCs/>
          <w:sz w:val="32"/>
          <w:szCs w:val="32"/>
        </w:rPr>
        <w:t>Актуализированная схема теплоснабжения Белореченского</w:t>
      </w:r>
      <w:r>
        <w:rPr>
          <w:b/>
          <w:bCs/>
          <w:color w:val="000000"/>
          <w:sz w:val="32"/>
          <w:szCs w:val="32"/>
        </w:rPr>
        <w:t xml:space="preserve"> муниципального образования.  </w:t>
      </w:r>
    </w:p>
    <w:p w14:paraId="19F670FB" w14:textId="77777777" w:rsidR="008D3CE5" w:rsidRDefault="008D3CE5" w:rsidP="008D3CE5">
      <w:pPr>
        <w:tabs>
          <w:tab w:val="left" w:pos="9923"/>
        </w:tabs>
        <w:ind w:right="-2"/>
        <w:jc w:val="center"/>
        <w:rPr>
          <w:b/>
          <w:bCs/>
          <w:color w:val="000000"/>
          <w:sz w:val="32"/>
          <w:szCs w:val="32"/>
        </w:rPr>
      </w:pPr>
      <w:r>
        <w:rPr>
          <w:b/>
          <w:bCs/>
          <w:color w:val="000000"/>
          <w:sz w:val="32"/>
          <w:szCs w:val="32"/>
        </w:rPr>
        <w:t xml:space="preserve">КНИГА - 2  </w:t>
      </w:r>
    </w:p>
    <w:p w14:paraId="1E591C29" w14:textId="77777777" w:rsidR="008D3CE5" w:rsidRPr="00C76C33" w:rsidRDefault="008D3CE5" w:rsidP="008D3CE5">
      <w:pPr>
        <w:tabs>
          <w:tab w:val="left" w:pos="9923"/>
        </w:tabs>
        <w:ind w:right="-2"/>
        <w:jc w:val="center"/>
      </w:pPr>
      <w:r>
        <w:rPr>
          <w:b/>
          <w:bCs/>
          <w:color w:val="000000"/>
          <w:sz w:val="32"/>
          <w:szCs w:val="32"/>
        </w:rPr>
        <w:t>Актуализированная схема теплоснабжения с. Мальта</w:t>
      </w:r>
    </w:p>
    <w:p w14:paraId="5B9A159A" w14:textId="77777777" w:rsidR="008D3CE5" w:rsidRPr="00C76C33" w:rsidRDefault="008D3CE5" w:rsidP="008D3CE5">
      <w:pPr>
        <w:tabs>
          <w:tab w:val="left" w:pos="9923"/>
        </w:tabs>
        <w:ind w:right="-2"/>
        <w:jc w:val="center"/>
      </w:pPr>
      <w:r w:rsidRPr="00325848">
        <w:rPr>
          <w:sz w:val="32"/>
          <w:szCs w:val="32"/>
        </w:rPr>
        <w:t>(утверждаемая часть)</w:t>
      </w:r>
    </w:p>
    <w:p w14:paraId="413BA470" w14:textId="77777777" w:rsidR="008D3CE5" w:rsidRPr="00850D17" w:rsidRDefault="008D3CE5" w:rsidP="008D3CE5">
      <w:pPr>
        <w:ind w:right="895" w:firstLine="900"/>
        <w:jc w:val="center"/>
        <w:rPr>
          <w:b/>
          <w:sz w:val="32"/>
          <w:szCs w:val="32"/>
        </w:rPr>
      </w:pPr>
    </w:p>
    <w:p w14:paraId="28204151" w14:textId="77777777" w:rsidR="008D3CE5" w:rsidRPr="00850D17" w:rsidRDefault="008D3CE5" w:rsidP="008D3CE5">
      <w:pPr>
        <w:ind w:right="895" w:firstLine="900"/>
        <w:jc w:val="center"/>
        <w:rPr>
          <w:b/>
          <w:sz w:val="32"/>
          <w:szCs w:val="32"/>
        </w:rPr>
      </w:pPr>
    </w:p>
    <w:p w14:paraId="78769817" w14:textId="77777777" w:rsidR="008D3CE5" w:rsidRPr="00850D17" w:rsidRDefault="008D3CE5" w:rsidP="008D3CE5">
      <w:pPr>
        <w:ind w:right="895" w:firstLine="900"/>
        <w:jc w:val="center"/>
        <w:rPr>
          <w:b/>
          <w:sz w:val="32"/>
          <w:szCs w:val="32"/>
        </w:rPr>
      </w:pPr>
    </w:p>
    <w:p w14:paraId="78B5981F" w14:textId="77777777" w:rsidR="008D3CE5" w:rsidRPr="00850D17" w:rsidRDefault="008D3CE5" w:rsidP="008D3CE5">
      <w:pPr>
        <w:ind w:right="895" w:firstLine="900"/>
        <w:jc w:val="center"/>
        <w:rPr>
          <w:b/>
          <w:sz w:val="32"/>
          <w:szCs w:val="32"/>
        </w:rPr>
      </w:pPr>
    </w:p>
    <w:p w14:paraId="6999E182" w14:textId="77777777" w:rsidR="008D3CE5" w:rsidRPr="00850D17" w:rsidRDefault="008D3CE5" w:rsidP="008D3CE5">
      <w:pPr>
        <w:ind w:right="895" w:firstLine="900"/>
        <w:jc w:val="center"/>
        <w:rPr>
          <w:b/>
          <w:sz w:val="32"/>
          <w:szCs w:val="32"/>
        </w:rPr>
      </w:pPr>
    </w:p>
    <w:p w14:paraId="4F6D28FE" w14:textId="77777777" w:rsidR="008D3CE5" w:rsidRPr="00850D17" w:rsidRDefault="008D3CE5" w:rsidP="008D3CE5">
      <w:pPr>
        <w:ind w:right="895" w:firstLine="900"/>
        <w:jc w:val="center"/>
        <w:rPr>
          <w:b/>
          <w:sz w:val="32"/>
          <w:szCs w:val="32"/>
        </w:rPr>
      </w:pPr>
    </w:p>
    <w:p w14:paraId="29CA8047" w14:textId="77777777" w:rsidR="008D3CE5" w:rsidRPr="00850D17" w:rsidRDefault="008D3CE5" w:rsidP="008D3CE5">
      <w:pPr>
        <w:ind w:right="895" w:firstLine="900"/>
        <w:jc w:val="center"/>
        <w:rPr>
          <w:b/>
          <w:sz w:val="32"/>
          <w:szCs w:val="32"/>
        </w:rPr>
      </w:pPr>
    </w:p>
    <w:p w14:paraId="58A7DBC3" w14:textId="77777777" w:rsidR="008D3CE5" w:rsidRDefault="008D3CE5" w:rsidP="008D3CE5">
      <w:pPr>
        <w:ind w:right="895" w:firstLine="900"/>
        <w:jc w:val="center"/>
        <w:rPr>
          <w:b/>
          <w:sz w:val="32"/>
          <w:szCs w:val="32"/>
        </w:rPr>
      </w:pPr>
    </w:p>
    <w:p w14:paraId="3AA6BBFB" w14:textId="77777777" w:rsidR="008D3CE5" w:rsidRDefault="008D3CE5" w:rsidP="008D3CE5">
      <w:pPr>
        <w:ind w:right="895" w:firstLine="900"/>
        <w:jc w:val="center"/>
        <w:rPr>
          <w:b/>
          <w:sz w:val="32"/>
          <w:szCs w:val="32"/>
        </w:rPr>
      </w:pPr>
    </w:p>
    <w:p w14:paraId="2986547E" w14:textId="77777777" w:rsidR="008D3CE5" w:rsidRDefault="008D3CE5" w:rsidP="008D3CE5">
      <w:pPr>
        <w:ind w:right="895" w:firstLine="900"/>
        <w:jc w:val="center"/>
        <w:rPr>
          <w:b/>
          <w:sz w:val="32"/>
          <w:szCs w:val="32"/>
        </w:rPr>
      </w:pPr>
    </w:p>
    <w:p w14:paraId="2164241E" w14:textId="77777777" w:rsidR="008D3CE5" w:rsidRDefault="008D3CE5" w:rsidP="008D3CE5">
      <w:pPr>
        <w:ind w:right="895" w:firstLine="900"/>
        <w:jc w:val="center"/>
        <w:rPr>
          <w:b/>
          <w:sz w:val="32"/>
          <w:szCs w:val="32"/>
        </w:rPr>
      </w:pPr>
    </w:p>
    <w:p w14:paraId="19CA4B2C" w14:textId="77777777" w:rsidR="008D3CE5" w:rsidRPr="00850D17" w:rsidRDefault="008D3CE5" w:rsidP="008D3CE5">
      <w:pPr>
        <w:ind w:right="895" w:firstLine="900"/>
        <w:jc w:val="center"/>
        <w:rPr>
          <w:b/>
          <w:sz w:val="32"/>
          <w:szCs w:val="32"/>
        </w:rPr>
      </w:pPr>
    </w:p>
    <w:p w14:paraId="00B29A46" w14:textId="77777777" w:rsidR="008D3CE5" w:rsidRDefault="008D3CE5" w:rsidP="008D3CE5">
      <w:pPr>
        <w:jc w:val="center"/>
        <w:rPr>
          <w:b/>
          <w:szCs w:val="28"/>
        </w:rPr>
      </w:pPr>
      <w:r w:rsidRPr="00850D17">
        <w:rPr>
          <w:b/>
          <w:szCs w:val="28"/>
        </w:rPr>
        <w:t xml:space="preserve">Иркутск, </w:t>
      </w:r>
      <w:r w:rsidRPr="00325848">
        <w:rPr>
          <w:b/>
          <w:szCs w:val="28"/>
        </w:rPr>
        <w:t>2020</w:t>
      </w:r>
      <w:r w:rsidRPr="00850D17">
        <w:rPr>
          <w:b/>
          <w:szCs w:val="28"/>
        </w:rPr>
        <w:t xml:space="preserve"> </w:t>
      </w:r>
    </w:p>
    <w:p w14:paraId="5ED52740" w14:textId="77777777" w:rsidR="008D3CE5" w:rsidRPr="00F6762F" w:rsidRDefault="008D3CE5" w:rsidP="008D3CE5">
      <w:pPr>
        <w:pStyle w:val="11"/>
        <w:jc w:val="center"/>
      </w:pPr>
      <w:r>
        <w:t>С О Д Е Р Ж А Н И Е</w:t>
      </w:r>
    </w:p>
    <w:p w14:paraId="324FA874" w14:textId="77777777" w:rsidR="008D3CE5" w:rsidRPr="00052AF1" w:rsidRDefault="008D3CE5" w:rsidP="008D3CE5">
      <w:pPr>
        <w:pStyle w:val="11"/>
        <w:rPr>
          <w:rStyle w:val="a7"/>
          <w:sz w:val="24"/>
        </w:rPr>
      </w:pPr>
      <w:r w:rsidRPr="00052AF1">
        <w:rPr>
          <w:rStyle w:val="a7"/>
          <w:sz w:val="24"/>
        </w:rPr>
        <w:t>ВВЕДЕНИЕ</w:t>
      </w:r>
      <w:r w:rsidRPr="00052AF1">
        <w:rPr>
          <w:rStyle w:val="a7"/>
          <w:sz w:val="24"/>
        </w:rPr>
        <w:tab/>
        <w:t>6</w:t>
      </w:r>
    </w:p>
    <w:p w14:paraId="34FE4627" w14:textId="77777777" w:rsidR="008D3CE5" w:rsidRPr="00052AF1" w:rsidRDefault="008D3CE5" w:rsidP="008D3CE5">
      <w:pPr>
        <w:pStyle w:val="11"/>
        <w:spacing w:before="120"/>
        <w:rPr>
          <w:b w:val="0"/>
          <w:caps w:val="0"/>
          <w:sz w:val="24"/>
        </w:rPr>
      </w:pPr>
      <w:r w:rsidRPr="00052AF1">
        <w:rPr>
          <w:rStyle w:val="a7"/>
          <w:sz w:val="24"/>
        </w:rPr>
        <w:fldChar w:fldCharType="begin"/>
      </w:r>
      <w:r w:rsidRPr="00052AF1">
        <w:rPr>
          <w:rStyle w:val="a7"/>
          <w:sz w:val="24"/>
        </w:rPr>
        <w:instrText xml:space="preserve"> TOC \o "1-4" \h \z \u </w:instrText>
      </w:r>
      <w:r w:rsidRPr="00052AF1">
        <w:rPr>
          <w:rStyle w:val="a7"/>
          <w:sz w:val="24"/>
        </w:rPr>
        <w:fldChar w:fldCharType="separate"/>
      </w:r>
      <w:hyperlink w:anchor="_Toc38965066" w:history="1">
        <w:r w:rsidRPr="00052AF1">
          <w:rPr>
            <w:rStyle w:val="a7"/>
            <w:sz w:val="24"/>
          </w:rPr>
          <w:t>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Pr="00052AF1">
          <w:rPr>
            <w:webHidden/>
            <w:sz w:val="24"/>
          </w:rPr>
          <w:tab/>
        </w:r>
        <w:r w:rsidRPr="00052AF1">
          <w:rPr>
            <w:webHidden/>
            <w:sz w:val="24"/>
          </w:rPr>
          <w:fldChar w:fldCharType="begin"/>
        </w:r>
        <w:r w:rsidRPr="00052AF1">
          <w:rPr>
            <w:webHidden/>
            <w:sz w:val="24"/>
          </w:rPr>
          <w:instrText xml:space="preserve"> PAGEREF _Toc38965066 \h </w:instrText>
        </w:r>
        <w:r w:rsidRPr="00052AF1">
          <w:rPr>
            <w:sz w:val="24"/>
          </w:rPr>
        </w:r>
        <w:r w:rsidRPr="00052AF1">
          <w:rPr>
            <w:webHidden/>
            <w:sz w:val="24"/>
          </w:rPr>
          <w:fldChar w:fldCharType="separate"/>
        </w:r>
        <w:r>
          <w:rPr>
            <w:webHidden/>
            <w:sz w:val="24"/>
          </w:rPr>
          <w:t>9</w:t>
        </w:r>
        <w:r w:rsidRPr="00052AF1">
          <w:rPr>
            <w:webHidden/>
            <w:sz w:val="24"/>
          </w:rPr>
          <w:fldChar w:fldCharType="end"/>
        </w:r>
      </w:hyperlink>
    </w:p>
    <w:p w14:paraId="19D6221C" w14:textId="77777777" w:rsidR="008D3CE5" w:rsidRPr="00052AF1" w:rsidRDefault="008D3CE5" w:rsidP="008D3CE5">
      <w:pPr>
        <w:pStyle w:val="11"/>
        <w:spacing w:before="120"/>
        <w:rPr>
          <w:b w:val="0"/>
          <w:caps w:val="0"/>
          <w:sz w:val="24"/>
        </w:rPr>
      </w:pPr>
      <w:hyperlink w:anchor="_Toc38965067" w:history="1">
        <w:r w:rsidRPr="00052AF1">
          <w:rPr>
            <w:rStyle w:val="a7"/>
            <w:sz w:val="24"/>
          </w:rPr>
          <w:t>2. Существующие и перспективные балансы тепловой мощности источников тепловой энергии и тепловой нагрузки потребителей</w:t>
        </w:r>
        <w:r w:rsidRPr="00052AF1">
          <w:rPr>
            <w:webHidden/>
            <w:sz w:val="24"/>
          </w:rPr>
          <w:tab/>
        </w:r>
        <w:r w:rsidRPr="00052AF1">
          <w:rPr>
            <w:webHidden/>
            <w:sz w:val="24"/>
          </w:rPr>
          <w:fldChar w:fldCharType="begin"/>
        </w:r>
        <w:r w:rsidRPr="00052AF1">
          <w:rPr>
            <w:webHidden/>
            <w:sz w:val="24"/>
          </w:rPr>
          <w:instrText xml:space="preserve"> PAGEREF _Toc38965067 \h </w:instrText>
        </w:r>
        <w:r w:rsidRPr="00052AF1">
          <w:rPr>
            <w:sz w:val="24"/>
          </w:rPr>
        </w:r>
        <w:r w:rsidRPr="00052AF1">
          <w:rPr>
            <w:webHidden/>
            <w:sz w:val="24"/>
          </w:rPr>
          <w:fldChar w:fldCharType="separate"/>
        </w:r>
        <w:r>
          <w:rPr>
            <w:webHidden/>
            <w:sz w:val="24"/>
          </w:rPr>
          <w:t>14</w:t>
        </w:r>
        <w:r w:rsidRPr="00052AF1">
          <w:rPr>
            <w:webHidden/>
            <w:sz w:val="24"/>
          </w:rPr>
          <w:fldChar w:fldCharType="end"/>
        </w:r>
      </w:hyperlink>
    </w:p>
    <w:p w14:paraId="46E73AC7" w14:textId="77777777" w:rsidR="008D3CE5" w:rsidRPr="00052AF1" w:rsidRDefault="008D3CE5" w:rsidP="008D3CE5">
      <w:pPr>
        <w:pStyle w:val="11"/>
        <w:spacing w:before="120"/>
        <w:rPr>
          <w:b w:val="0"/>
          <w:caps w:val="0"/>
          <w:sz w:val="24"/>
        </w:rPr>
      </w:pPr>
      <w:hyperlink w:anchor="_Toc38965068" w:history="1">
        <w:r w:rsidRPr="00052AF1">
          <w:rPr>
            <w:rStyle w:val="a7"/>
            <w:sz w:val="24"/>
          </w:rPr>
          <w:t>3. Существующие и перспективные балансы теплоносителя</w:t>
        </w:r>
        <w:r w:rsidRPr="00052AF1">
          <w:rPr>
            <w:webHidden/>
            <w:sz w:val="24"/>
          </w:rPr>
          <w:tab/>
        </w:r>
        <w:r w:rsidRPr="00052AF1">
          <w:rPr>
            <w:webHidden/>
            <w:sz w:val="24"/>
          </w:rPr>
          <w:fldChar w:fldCharType="begin"/>
        </w:r>
        <w:r w:rsidRPr="00052AF1">
          <w:rPr>
            <w:webHidden/>
            <w:sz w:val="24"/>
          </w:rPr>
          <w:instrText xml:space="preserve"> PAGEREF _Toc38965068 \h </w:instrText>
        </w:r>
        <w:r w:rsidRPr="00052AF1">
          <w:rPr>
            <w:sz w:val="24"/>
          </w:rPr>
        </w:r>
        <w:r w:rsidRPr="00052AF1">
          <w:rPr>
            <w:webHidden/>
            <w:sz w:val="24"/>
          </w:rPr>
          <w:fldChar w:fldCharType="separate"/>
        </w:r>
        <w:r>
          <w:rPr>
            <w:webHidden/>
            <w:sz w:val="24"/>
          </w:rPr>
          <w:t>17</w:t>
        </w:r>
        <w:r w:rsidRPr="00052AF1">
          <w:rPr>
            <w:webHidden/>
            <w:sz w:val="24"/>
          </w:rPr>
          <w:fldChar w:fldCharType="end"/>
        </w:r>
      </w:hyperlink>
    </w:p>
    <w:p w14:paraId="2FC6BD62" w14:textId="77777777" w:rsidR="008D3CE5" w:rsidRPr="00052AF1" w:rsidRDefault="008D3CE5" w:rsidP="008D3CE5">
      <w:pPr>
        <w:pStyle w:val="11"/>
        <w:spacing w:before="120"/>
        <w:rPr>
          <w:b w:val="0"/>
          <w:caps w:val="0"/>
          <w:sz w:val="24"/>
        </w:rPr>
      </w:pPr>
      <w:hyperlink w:anchor="_Toc38965069" w:history="1">
        <w:r w:rsidRPr="00052AF1">
          <w:rPr>
            <w:rStyle w:val="a7"/>
            <w:sz w:val="24"/>
          </w:rPr>
          <w:t>4. Основные положения мастер-плана развития систем теплоснабжения поселения, городского округа</w:t>
        </w:r>
        <w:r w:rsidRPr="00052AF1">
          <w:rPr>
            <w:webHidden/>
            <w:sz w:val="24"/>
          </w:rPr>
          <w:tab/>
        </w:r>
        <w:r w:rsidRPr="00052AF1">
          <w:rPr>
            <w:webHidden/>
            <w:sz w:val="24"/>
          </w:rPr>
          <w:fldChar w:fldCharType="begin"/>
        </w:r>
        <w:r w:rsidRPr="00052AF1">
          <w:rPr>
            <w:webHidden/>
            <w:sz w:val="24"/>
          </w:rPr>
          <w:instrText xml:space="preserve"> PAGEREF _Toc38965069 \h </w:instrText>
        </w:r>
        <w:r w:rsidRPr="00052AF1">
          <w:rPr>
            <w:sz w:val="24"/>
          </w:rPr>
        </w:r>
        <w:r w:rsidRPr="00052AF1">
          <w:rPr>
            <w:webHidden/>
            <w:sz w:val="24"/>
          </w:rPr>
          <w:fldChar w:fldCharType="separate"/>
        </w:r>
        <w:r>
          <w:rPr>
            <w:webHidden/>
            <w:sz w:val="24"/>
          </w:rPr>
          <w:t>20</w:t>
        </w:r>
        <w:r w:rsidRPr="00052AF1">
          <w:rPr>
            <w:webHidden/>
            <w:sz w:val="24"/>
          </w:rPr>
          <w:fldChar w:fldCharType="end"/>
        </w:r>
      </w:hyperlink>
    </w:p>
    <w:p w14:paraId="765C3150" w14:textId="77777777" w:rsidR="008D3CE5" w:rsidRPr="00052AF1" w:rsidRDefault="008D3CE5" w:rsidP="008D3CE5">
      <w:pPr>
        <w:pStyle w:val="11"/>
        <w:spacing w:before="120"/>
        <w:rPr>
          <w:b w:val="0"/>
          <w:caps w:val="0"/>
          <w:sz w:val="24"/>
        </w:rPr>
      </w:pPr>
      <w:hyperlink w:anchor="_Toc38965070" w:history="1">
        <w:r w:rsidRPr="00052AF1">
          <w:rPr>
            <w:rStyle w:val="a7"/>
            <w:sz w:val="24"/>
          </w:rPr>
          <w:t>5. Предложения по строительству, реконструкции, техническому перевооружению и (или) модернизации источников тепловой энергии</w:t>
        </w:r>
        <w:r w:rsidRPr="00052AF1">
          <w:rPr>
            <w:webHidden/>
            <w:sz w:val="24"/>
          </w:rPr>
          <w:tab/>
        </w:r>
        <w:r w:rsidRPr="00052AF1">
          <w:rPr>
            <w:webHidden/>
            <w:sz w:val="24"/>
          </w:rPr>
          <w:fldChar w:fldCharType="begin"/>
        </w:r>
        <w:r w:rsidRPr="00052AF1">
          <w:rPr>
            <w:webHidden/>
            <w:sz w:val="24"/>
          </w:rPr>
          <w:instrText xml:space="preserve"> PAGEREF _Toc38965070 \h </w:instrText>
        </w:r>
        <w:r w:rsidRPr="00052AF1">
          <w:rPr>
            <w:sz w:val="24"/>
          </w:rPr>
        </w:r>
        <w:r w:rsidRPr="00052AF1">
          <w:rPr>
            <w:webHidden/>
            <w:sz w:val="24"/>
          </w:rPr>
          <w:fldChar w:fldCharType="separate"/>
        </w:r>
        <w:r>
          <w:rPr>
            <w:webHidden/>
            <w:sz w:val="24"/>
          </w:rPr>
          <w:t>20</w:t>
        </w:r>
        <w:r w:rsidRPr="00052AF1">
          <w:rPr>
            <w:webHidden/>
            <w:sz w:val="24"/>
          </w:rPr>
          <w:fldChar w:fldCharType="end"/>
        </w:r>
      </w:hyperlink>
    </w:p>
    <w:p w14:paraId="49DCCCAA" w14:textId="77777777" w:rsidR="008D3CE5" w:rsidRPr="00052AF1" w:rsidRDefault="008D3CE5" w:rsidP="008D3CE5">
      <w:pPr>
        <w:pStyle w:val="11"/>
        <w:spacing w:before="120"/>
        <w:rPr>
          <w:b w:val="0"/>
          <w:caps w:val="0"/>
          <w:sz w:val="24"/>
        </w:rPr>
      </w:pPr>
      <w:hyperlink w:anchor="_Toc38965071" w:history="1">
        <w:r w:rsidRPr="00052AF1">
          <w:rPr>
            <w:rStyle w:val="a7"/>
            <w:sz w:val="24"/>
          </w:rPr>
          <w:t>6. Предложения по строительству, реконструкции и (или) модернизации тепловых сетей</w:t>
        </w:r>
        <w:r w:rsidRPr="00052AF1">
          <w:rPr>
            <w:webHidden/>
            <w:sz w:val="24"/>
          </w:rPr>
          <w:tab/>
        </w:r>
        <w:r w:rsidRPr="00052AF1">
          <w:rPr>
            <w:webHidden/>
            <w:sz w:val="24"/>
          </w:rPr>
          <w:fldChar w:fldCharType="begin"/>
        </w:r>
        <w:r w:rsidRPr="00052AF1">
          <w:rPr>
            <w:webHidden/>
            <w:sz w:val="24"/>
          </w:rPr>
          <w:instrText xml:space="preserve"> PAGEREF _Toc38965071 \h </w:instrText>
        </w:r>
        <w:r w:rsidRPr="00052AF1">
          <w:rPr>
            <w:sz w:val="24"/>
          </w:rPr>
        </w:r>
        <w:r w:rsidRPr="00052AF1">
          <w:rPr>
            <w:webHidden/>
            <w:sz w:val="24"/>
          </w:rPr>
          <w:fldChar w:fldCharType="separate"/>
        </w:r>
        <w:r>
          <w:rPr>
            <w:webHidden/>
            <w:sz w:val="24"/>
          </w:rPr>
          <w:t>25</w:t>
        </w:r>
        <w:r w:rsidRPr="00052AF1">
          <w:rPr>
            <w:webHidden/>
            <w:sz w:val="24"/>
          </w:rPr>
          <w:fldChar w:fldCharType="end"/>
        </w:r>
      </w:hyperlink>
    </w:p>
    <w:p w14:paraId="36A46050" w14:textId="77777777" w:rsidR="008D3CE5" w:rsidRPr="00052AF1" w:rsidRDefault="008D3CE5" w:rsidP="008D3CE5">
      <w:pPr>
        <w:pStyle w:val="11"/>
        <w:spacing w:before="120"/>
        <w:rPr>
          <w:b w:val="0"/>
          <w:caps w:val="0"/>
          <w:sz w:val="24"/>
        </w:rPr>
      </w:pPr>
      <w:hyperlink w:anchor="_Toc38965072" w:history="1">
        <w:r w:rsidRPr="00052AF1">
          <w:rPr>
            <w:rStyle w:val="a7"/>
            <w:sz w:val="24"/>
          </w:rPr>
          <w:t>7. Предложения по переводу открытых систем теплоснабжения (горячего водоснабжения) в закрытые системы горячего водоснабжения</w:t>
        </w:r>
        <w:r w:rsidRPr="00052AF1">
          <w:rPr>
            <w:webHidden/>
            <w:sz w:val="24"/>
          </w:rPr>
          <w:tab/>
        </w:r>
        <w:r w:rsidRPr="00052AF1">
          <w:rPr>
            <w:webHidden/>
            <w:sz w:val="24"/>
          </w:rPr>
          <w:fldChar w:fldCharType="begin"/>
        </w:r>
        <w:r w:rsidRPr="00052AF1">
          <w:rPr>
            <w:webHidden/>
            <w:sz w:val="24"/>
          </w:rPr>
          <w:instrText xml:space="preserve"> PAGEREF _Toc38965072 \h </w:instrText>
        </w:r>
        <w:r w:rsidRPr="00052AF1">
          <w:rPr>
            <w:sz w:val="24"/>
          </w:rPr>
        </w:r>
        <w:r w:rsidRPr="00052AF1">
          <w:rPr>
            <w:webHidden/>
            <w:sz w:val="24"/>
          </w:rPr>
          <w:fldChar w:fldCharType="separate"/>
        </w:r>
        <w:r>
          <w:rPr>
            <w:webHidden/>
            <w:sz w:val="24"/>
          </w:rPr>
          <w:t>28</w:t>
        </w:r>
        <w:r w:rsidRPr="00052AF1">
          <w:rPr>
            <w:webHidden/>
            <w:sz w:val="24"/>
          </w:rPr>
          <w:fldChar w:fldCharType="end"/>
        </w:r>
      </w:hyperlink>
    </w:p>
    <w:p w14:paraId="5B0FACA3" w14:textId="77777777" w:rsidR="008D3CE5" w:rsidRPr="00052AF1" w:rsidRDefault="008D3CE5" w:rsidP="008D3CE5">
      <w:pPr>
        <w:pStyle w:val="11"/>
        <w:spacing w:before="120"/>
        <w:rPr>
          <w:b w:val="0"/>
          <w:caps w:val="0"/>
          <w:sz w:val="24"/>
        </w:rPr>
      </w:pPr>
      <w:hyperlink w:anchor="_Toc38965073" w:history="1">
        <w:r w:rsidRPr="00052AF1">
          <w:rPr>
            <w:rStyle w:val="a7"/>
            <w:sz w:val="24"/>
          </w:rPr>
          <w:t>8. Перспективные топливные балансы</w:t>
        </w:r>
        <w:r w:rsidRPr="00052AF1">
          <w:rPr>
            <w:webHidden/>
            <w:sz w:val="24"/>
          </w:rPr>
          <w:tab/>
        </w:r>
        <w:r w:rsidRPr="00052AF1">
          <w:rPr>
            <w:webHidden/>
            <w:sz w:val="24"/>
          </w:rPr>
          <w:fldChar w:fldCharType="begin"/>
        </w:r>
        <w:r w:rsidRPr="00052AF1">
          <w:rPr>
            <w:webHidden/>
            <w:sz w:val="24"/>
          </w:rPr>
          <w:instrText xml:space="preserve"> PAGEREF _Toc38965073 \h </w:instrText>
        </w:r>
        <w:r w:rsidRPr="00052AF1">
          <w:rPr>
            <w:sz w:val="24"/>
          </w:rPr>
        </w:r>
        <w:r w:rsidRPr="00052AF1">
          <w:rPr>
            <w:webHidden/>
            <w:sz w:val="24"/>
          </w:rPr>
          <w:fldChar w:fldCharType="separate"/>
        </w:r>
        <w:r>
          <w:rPr>
            <w:webHidden/>
            <w:sz w:val="24"/>
          </w:rPr>
          <w:t>29</w:t>
        </w:r>
        <w:r w:rsidRPr="00052AF1">
          <w:rPr>
            <w:webHidden/>
            <w:sz w:val="24"/>
          </w:rPr>
          <w:fldChar w:fldCharType="end"/>
        </w:r>
      </w:hyperlink>
    </w:p>
    <w:p w14:paraId="035EBF50" w14:textId="77777777" w:rsidR="008D3CE5" w:rsidRPr="00052AF1" w:rsidRDefault="008D3CE5" w:rsidP="008D3CE5">
      <w:pPr>
        <w:pStyle w:val="11"/>
        <w:spacing w:before="120"/>
        <w:rPr>
          <w:b w:val="0"/>
          <w:caps w:val="0"/>
          <w:sz w:val="24"/>
        </w:rPr>
      </w:pPr>
      <w:hyperlink w:anchor="_Toc38965074" w:history="1">
        <w:r w:rsidRPr="00052AF1">
          <w:rPr>
            <w:rStyle w:val="a7"/>
            <w:sz w:val="24"/>
          </w:rPr>
          <w:t>9. Инвестиции в строительство, реконструкцию, техническое перевооружение и (или) модернизацию</w:t>
        </w:r>
        <w:r w:rsidRPr="00052AF1">
          <w:rPr>
            <w:webHidden/>
            <w:sz w:val="24"/>
          </w:rPr>
          <w:tab/>
        </w:r>
        <w:r w:rsidRPr="00052AF1">
          <w:rPr>
            <w:webHidden/>
            <w:sz w:val="24"/>
          </w:rPr>
          <w:fldChar w:fldCharType="begin"/>
        </w:r>
        <w:r w:rsidRPr="00052AF1">
          <w:rPr>
            <w:webHidden/>
            <w:sz w:val="24"/>
          </w:rPr>
          <w:instrText xml:space="preserve"> PAGEREF _Toc38965074 \h </w:instrText>
        </w:r>
        <w:r w:rsidRPr="00052AF1">
          <w:rPr>
            <w:sz w:val="24"/>
          </w:rPr>
        </w:r>
        <w:r w:rsidRPr="00052AF1">
          <w:rPr>
            <w:webHidden/>
            <w:sz w:val="24"/>
          </w:rPr>
          <w:fldChar w:fldCharType="separate"/>
        </w:r>
        <w:r>
          <w:rPr>
            <w:webHidden/>
            <w:sz w:val="24"/>
          </w:rPr>
          <w:t>32</w:t>
        </w:r>
        <w:r w:rsidRPr="00052AF1">
          <w:rPr>
            <w:webHidden/>
            <w:sz w:val="24"/>
          </w:rPr>
          <w:fldChar w:fldCharType="end"/>
        </w:r>
      </w:hyperlink>
    </w:p>
    <w:p w14:paraId="64DE0839" w14:textId="77777777" w:rsidR="008D3CE5" w:rsidRPr="00052AF1" w:rsidRDefault="008D3CE5" w:rsidP="008D3CE5">
      <w:pPr>
        <w:pStyle w:val="11"/>
        <w:spacing w:before="120"/>
        <w:rPr>
          <w:b w:val="0"/>
          <w:caps w:val="0"/>
          <w:sz w:val="24"/>
        </w:rPr>
      </w:pPr>
      <w:hyperlink w:anchor="_Toc38965075" w:history="1">
        <w:r w:rsidRPr="00052AF1">
          <w:rPr>
            <w:rStyle w:val="a7"/>
            <w:sz w:val="24"/>
          </w:rPr>
          <w:t>10. Решение о присвоении статуса единой теплоснабжающей организации (организациям)</w:t>
        </w:r>
        <w:r w:rsidRPr="00052AF1">
          <w:rPr>
            <w:webHidden/>
            <w:sz w:val="24"/>
          </w:rPr>
          <w:tab/>
        </w:r>
        <w:r w:rsidRPr="00052AF1">
          <w:rPr>
            <w:webHidden/>
            <w:sz w:val="24"/>
          </w:rPr>
          <w:fldChar w:fldCharType="begin"/>
        </w:r>
        <w:r w:rsidRPr="00052AF1">
          <w:rPr>
            <w:webHidden/>
            <w:sz w:val="24"/>
          </w:rPr>
          <w:instrText xml:space="preserve"> PAGEREF _Toc38965075 \h </w:instrText>
        </w:r>
        <w:r w:rsidRPr="00052AF1">
          <w:rPr>
            <w:sz w:val="24"/>
          </w:rPr>
        </w:r>
        <w:r w:rsidRPr="00052AF1">
          <w:rPr>
            <w:webHidden/>
            <w:sz w:val="24"/>
          </w:rPr>
          <w:fldChar w:fldCharType="separate"/>
        </w:r>
        <w:r>
          <w:rPr>
            <w:webHidden/>
            <w:sz w:val="24"/>
          </w:rPr>
          <w:t>38</w:t>
        </w:r>
        <w:r w:rsidRPr="00052AF1">
          <w:rPr>
            <w:webHidden/>
            <w:sz w:val="24"/>
          </w:rPr>
          <w:fldChar w:fldCharType="end"/>
        </w:r>
      </w:hyperlink>
    </w:p>
    <w:p w14:paraId="34EE5A55" w14:textId="77777777" w:rsidR="008D3CE5" w:rsidRPr="00052AF1" w:rsidRDefault="008D3CE5" w:rsidP="008D3CE5">
      <w:pPr>
        <w:pStyle w:val="11"/>
        <w:spacing w:before="120"/>
        <w:rPr>
          <w:b w:val="0"/>
          <w:caps w:val="0"/>
          <w:sz w:val="24"/>
        </w:rPr>
      </w:pPr>
      <w:hyperlink w:anchor="_Toc38965076" w:history="1">
        <w:r w:rsidRPr="00052AF1">
          <w:rPr>
            <w:rStyle w:val="a7"/>
            <w:sz w:val="24"/>
          </w:rPr>
          <w:t>11. Решения о распределении тепловой нагрузки между источниками тепловой энергии</w:t>
        </w:r>
        <w:r w:rsidRPr="00052AF1">
          <w:rPr>
            <w:webHidden/>
            <w:sz w:val="24"/>
          </w:rPr>
          <w:tab/>
        </w:r>
        <w:r w:rsidRPr="00052AF1">
          <w:rPr>
            <w:webHidden/>
            <w:sz w:val="24"/>
          </w:rPr>
          <w:fldChar w:fldCharType="begin"/>
        </w:r>
        <w:r w:rsidRPr="00052AF1">
          <w:rPr>
            <w:webHidden/>
            <w:sz w:val="24"/>
          </w:rPr>
          <w:instrText xml:space="preserve"> PAGEREF _Toc38965076 \h </w:instrText>
        </w:r>
        <w:r w:rsidRPr="00052AF1">
          <w:rPr>
            <w:sz w:val="24"/>
          </w:rPr>
        </w:r>
        <w:r w:rsidRPr="00052AF1">
          <w:rPr>
            <w:webHidden/>
            <w:sz w:val="24"/>
          </w:rPr>
          <w:fldChar w:fldCharType="separate"/>
        </w:r>
        <w:r>
          <w:rPr>
            <w:webHidden/>
            <w:sz w:val="24"/>
          </w:rPr>
          <w:t>39</w:t>
        </w:r>
        <w:r w:rsidRPr="00052AF1">
          <w:rPr>
            <w:webHidden/>
            <w:sz w:val="24"/>
          </w:rPr>
          <w:fldChar w:fldCharType="end"/>
        </w:r>
      </w:hyperlink>
    </w:p>
    <w:p w14:paraId="370C50BC" w14:textId="77777777" w:rsidR="008D3CE5" w:rsidRPr="00052AF1" w:rsidRDefault="008D3CE5" w:rsidP="008D3CE5">
      <w:pPr>
        <w:pStyle w:val="11"/>
        <w:spacing w:before="120"/>
        <w:rPr>
          <w:b w:val="0"/>
          <w:caps w:val="0"/>
          <w:sz w:val="24"/>
        </w:rPr>
      </w:pPr>
      <w:hyperlink w:anchor="_Toc38965077" w:history="1">
        <w:r w:rsidRPr="00052AF1">
          <w:rPr>
            <w:rStyle w:val="a7"/>
            <w:sz w:val="24"/>
          </w:rPr>
          <w:t>12. Решения по бесхозяйным тепловым сетям</w:t>
        </w:r>
        <w:r w:rsidRPr="00052AF1">
          <w:rPr>
            <w:webHidden/>
            <w:sz w:val="24"/>
          </w:rPr>
          <w:tab/>
        </w:r>
        <w:r w:rsidRPr="00052AF1">
          <w:rPr>
            <w:webHidden/>
            <w:sz w:val="24"/>
          </w:rPr>
          <w:fldChar w:fldCharType="begin"/>
        </w:r>
        <w:r w:rsidRPr="00052AF1">
          <w:rPr>
            <w:webHidden/>
            <w:sz w:val="24"/>
          </w:rPr>
          <w:instrText xml:space="preserve"> PAGEREF _Toc38965077 \h </w:instrText>
        </w:r>
        <w:r w:rsidRPr="00052AF1">
          <w:rPr>
            <w:sz w:val="24"/>
          </w:rPr>
        </w:r>
        <w:r w:rsidRPr="00052AF1">
          <w:rPr>
            <w:webHidden/>
            <w:sz w:val="24"/>
          </w:rPr>
          <w:fldChar w:fldCharType="separate"/>
        </w:r>
        <w:r>
          <w:rPr>
            <w:webHidden/>
            <w:sz w:val="24"/>
          </w:rPr>
          <w:t>39</w:t>
        </w:r>
        <w:r w:rsidRPr="00052AF1">
          <w:rPr>
            <w:webHidden/>
            <w:sz w:val="24"/>
          </w:rPr>
          <w:fldChar w:fldCharType="end"/>
        </w:r>
      </w:hyperlink>
    </w:p>
    <w:p w14:paraId="6E821EAD" w14:textId="77777777" w:rsidR="008D3CE5" w:rsidRPr="00052AF1" w:rsidRDefault="008D3CE5" w:rsidP="008D3CE5">
      <w:pPr>
        <w:pStyle w:val="11"/>
        <w:spacing w:before="120"/>
        <w:rPr>
          <w:b w:val="0"/>
          <w:caps w:val="0"/>
          <w:sz w:val="24"/>
        </w:rPr>
      </w:pPr>
      <w:hyperlink w:anchor="_Toc38965078" w:history="1">
        <w:r w:rsidRPr="00052AF1">
          <w:rPr>
            <w:rStyle w:val="a7"/>
            <w:sz w:val="24"/>
          </w:rPr>
          <w:t>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r w:rsidRPr="00052AF1">
          <w:rPr>
            <w:webHidden/>
            <w:sz w:val="24"/>
          </w:rPr>
          <w:tab/>
        </w:r>
        <w:r w:rsidRPr="00052AF1">
          <w:rPr>
            <w:webHidden/>
            <w:sz w:val="24"/>
          </w:rPr>
          <w:fldChar w:fldCharType="begin"/>
        </w:r>
        <w:r w:rsidRPr="00052AF1">
          <w:rPr>
            <w:webHidden/>
            <w:sz w:val="24"/>
          </w:rPr>
          <w:instrText xml:space="preserve"> PAGEREF _Toc38965078 \h </w:instrText>
        </w:r>
        <w:r w:rsidRPr="00052AF1">
          <w:rPr>
            <w:sz w:val="24"/>
          </w:rPr>
        </w:r>
        <w:r w:rsidRPr="00052AF1">
          <w:rPr>
            <w:webHidden/>
            <w:sz w:val="24"/>
          </w:rPr>
          <w:fldChar w:fldCharType="separate"/>
        </w:r>
        <w:r>
          <w:rPr>
            <w:webHidden/>
            <w:sz w:val="24"/>
          </w:rPr>
          <w:t>39</w:t>
        </w:r>
        <w:r w:rsidRPr="00052AF1">
          <w:rPr>
            <w:webHidden/>
            <w:sz w:val="24"/>
          </w:rPr>
          <w:fldChar w:fldCharType="end"/>
        </w:r>
      </w:hyperlink>
    </w:p>
    <w:p w14:paraId="10DFBFA6" w14:textId="77777777" w:rsidR="008D3CE5" w:rsidRPr="00052AF1" w:rsidRDefault="008D3CE5" w:rsidP="008D3CE5">
      <w:pPr>
        <w:pStyle w:val="11"/>
        <w:spacing w:before="120"/>
        <w:rPr>
          <w:b w:val="0"/>
          <w:caps w:val="0"/>
          <w:sz w:val="24"/>
        </w:rPr>
      </w:pPr>
      <w:hyperlink w:anchor="_Toc38965079" w:history="1">
        <w:r w:rsidRPr="00052AF1">
          <w:rPr>
            <w:rStyle w:val="a7"/>
            <w:sz w:val="24"/>
          </w:rPr>
          <w:t>14. Индикаторы развития систем теплоснабжения поселения, городского округа</w:t>
        </w:r>
        <w:r w:rsidRPr="00052AF1">
          <w:rPr>
            <w:webHidden/>
            <w:sz w:val="24"/>
          </w:rPr>
          <w:tab/>
        </w:r>
        <w:r w:rsidRPr="00052AF1">
          <w:rPr>
            <w:webHidden/>
            <w:sz w:val="24"/>
          </w:rPr>
          <w:fldChar w:fldCharType="begin"/>
        </w:r>
        <w:r w:rsidRPr="00052AF1">
          <w:rPr>
            <w:webHidden/>
            <w:sz w:val="24"/>
          </w:rPr>
          <w:instrText xml:space="preserve"> PAGEREF _Toc38965079 \h </w:instrText>
        </w:r>
        <w:r w:rsidRPr="00052AF1">
          <w:rPr>
            <w:sz w:val="24"/>
          </w:rPr>
        </w:r>
        <w:r w:rsidRPr="00052AF1">
          <w:rPr>
            <w:webHidden/>
            <w:sz w:val="24"/>
          </w:rPr>
          <w:fldChar w:fldCharType="separate"/>
        </w:r>
        <w:r>
          <w:rPr>
            <w:webHidden/>
            <w:sz w:val="24"/>
          </w:rPr>
          <w:t>40</w:t>
        </w:r>
        <w:r w:rsidRPr="00052AF1">
          <w:rPr>
            <w:webHidden/>
            <w:sz w:val="24"/>
          </w:rPr>
          <w:fldChar w:fldCharType="end"/>
        </w:r>
      </w:hyperlink>
    </w:p>
    <w:p w14:paraId="72C7ECE3" w14:textId="77777777" w:rsidR="008D3CE5" w:rsidRPr="00052AF1" w:rsidRDefault="008D3CE5" w:rsidP="008D3CE5">
      <w:pPr>
        <w:pStyle w:val="11"/>
        <w:spacing w:before="120"/>
        <w:rPr>
          <w:b w:val="0"/>
          <w:caps w:val="0"/>
          <w:sz w:val="24"/>
        </w:rPr>
      </w:pPr>
      <w:hyperlink w:anchor="_Toc38965080" w:history="1">
        <w:r w:rsidRPr="00052AF1">
          <w:rPr>
            <w:rStyle w:val="a7"/>
            <w:sz w:val="24"/>
          </w:rPr>
          <w:t>15. Ценовые (тарифные) последствия</w:t>
        </w:r>
        <w:r w:rsidRPr="00052AF1">
          <w:rPr>
            <w:webHidden/>
            <w:sz w:val="24"/>
          </w:rPr>
          <w:tab/>
        </w:r>
        <w:r w:rsidRPr="00052AF1">
          <w:rPr>
            <w:webHidden/>
            <w:sz w:val="24"/>
          </w:rPr>
          <w:fldChar w:fldCharType="begin"/>
        </w:r>
        <w:r w:rsidRPr="00052AF1">
          <w:rPr>
            <w:webHidden/>
            <w:sz w:val="24"/>
          </w:rPr>
          <w:instrText xml:space="preserve"> PAGEREF _Toc38965080 \h </w:instrText>
        </w:r>
        <w:r w:rsidRPr="00052AF1">
          <w:rPr>
            <w:sz w:val="24"/>
          </w:rPr>
        </w:r>
        <w:r w:rsidRPr="00052AF1">
          <w:rPr>
            <w:webHidden/>
            <w:sz w:val="24"/>
          </w:rPr>
          <w:fldChar w:fldCharType="separate"/>
        </w:r>
        <w:r>
          <w:rPr>
            <w:webHidden/>
            <w:sz w:val="24"/>
          </w:rPr>
          <w:t>42</w:t>
        </w:r>
        <w:r w:rsidRPr="00052AF1">
          <w:rPr>
            <w:webHidden/>
            <w:sz w:val="24"/>
          </w:rPr>
          <w:fldChar w:fldCharType="end"/>
        </w:r>
      </w:hyperlink>
    </w:p>
    <w:p w14:paraId="7AD7B965" w14:textId="77777777" w:rsidR="008D3CE5" w:rsidRDefault="008D3CE5" w:rsidP="008D3CE5">
      <w:pPr>
        <w:spacing w:before="120"/>
        <w:jc w:val="center"/>
        <w:rPr>
          <w:rStyle w:val="a7"/>
        </w:rPr>
      </w:pPr>
      <w:r w:rsidRPr="00052AF1">
        <w:rPr>
          <w:rStyle w:val="a7"/>
        </w:rPr>
        <w:fldChar w:fldCharType="end"/>
      </w:r>
    </w:p>
    <w:p w14:paraId="40F05E7D" w14:textId="77777777" w:rsidR="008D3CE5" w:rsidRPr="00FF4F6A" w:rsidRDefault="008D3CE5" w:rsidP="008D3CE5">
      <w:pPr>
        <w:jc w:val="center"/>
        <w:rPr>
          <w:b/>
        </w:rPr>
      </w:pPr>
      <w:r>
        <w:rPr>
          <w:rStyle w:val="a7"/>
        </w:rPr>
        <w:br w:type="page"/>
      </w:r>
      <w:r w:rsidRPr="00FF4F6A">
        <w:rPr>
          <w:b/>
        </w:rPr>
        <w:lastRenderedPageBreak/>
        <w:t>Состав Схемы теплоснабжения</w:t>
      </w:r>
    </w:p>
    <w:p w14:paraId="6065B28E" w14:textId="77777777" w:rsidR="008D3CE5" w:rsidRPr="00FF4F6A" w:rsidRDefault="008D3CE5" w:rsidP="008D3CE5">
      <w:pPr>
        <w:rPr>
          <w:noProof/>
        </w:rPr>
      </w:pPr>
      <w:r w:rsidRPr="00FF4F6A">
        <w:rPr>
          <w:noProof/>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240"/>
        <w:gridCol w:w="5940"/>
      </w:tblGrid>
      <w:tr w:rsidR="008D3CE5" w:rsidRPr="00FF4F6A" w14:paraId="48D75725" w14:textId="77777777" w:rsidTr="009A640D">
        <w:tc>
          <w:tcPr>
            <w:tcW w:w="648" w:type="dxa"/>
            <w:shd w:val="clear" w:color="auto" w:fill="auto"/>
          </w:tcPr>
          <w:p w14:paraId="387FE6ED" w14:textId="77777777" w:rsidR="008D3CE5" w:rsidRPr="00FF4F6A" w:rsidRDefault="008D3CE5" w:rsidP="009A640D">
            <w:pPr>
              <w:jc w:val="center"/>
              <w:rPr>
                <w:szCs w:val="28"/>
              </w:rPr>
            </w:pPr>
            <w:r w:rsidRPr="00FF4F6A">
              <w:rPr>
                <w:szCs w:val="28"/>
              </w:rPr>
              <w:t>№ п/п</w:t>
            </w:r>
          </w:p>
        </w:tc>
        <w:tc>
          <w:tcPr>
            <w:tcW w:w="3240" w:type="dxa"/>
            <w:shd w:val="clear" w:color="auto" w:fill="auto"/>
          </w:tcPr>
          <w:p w14:paraId="1DCAD6CF" w14:textId="77777777" w:rsidR="008D3CE5" w:rsidRPr="00FF4F6A" w:rsidRDefault="008D3CE5" w:rsidP="009A640D">
            <w:pPr>
              <w:jc w:val="center"/>
              <w:rPr>
                <w:szCs w:val="28"/>
              </w:rPr>
            </w:pPr>
            <w:r w:rsidRPr="00FF4F6A">
              <w:rPr>
                <w:szCs w:val="28"/>
              </w:rPr>
              <w:t>Наименование документа</w:t>
            </w:r>
          </w:p>
        </w:tc>
        <w:tc>
          <w:tcPr>
            <w:tcW w:w="5940" w:type="dxa"/>
            <w:shd w:val="clear" w:color="auto" w:fill="auto"/>
          </w:tcPr>
          <w:p w14:paraId="099F8C55" w14:textId="77777777" w:rsidR="008D3CE5" w:rsidRPr="00FF4F6A" w:rsidRDefault="008D3CE5" w:rsidP="009A640D">
            <w:pPr>
              <w:jc w:val="center"/>
              <w:rPr>
                <w:szCs w:val="28"/>
              </w:rPr>
            </w:pPr>
            <w:r w:rsidRPr="00FF4F6A">
              <w:rPr>
                <w:szCs w:val="28"/>
              </w:rPr>
              <w:t>Характеристика</w:t>
            </w:r>
          </w:p>
        </w:tc>
      </w:tr>
      <w:tr w:rsidR="008D3CE5" w:rsidRPr="00FF4F6A" w14:paraId="2D171188" w14:textId="77777777" w:rsidTr="009A640D">
        <w:trPr>
          <w:trHeight w:val="3590"/>
        </w:trPr>
        <w:tc>
          <w:tcPr>
            <w:tcW w:w="648" w:type="dxa"/>
            <w:shd w:val="clear" w:color="auto" w:fill="auto"/>
          </w:tcPr>
          <w:p w14:paraId="0836FE1C" w14:textId="77777777" w:rsidR="008D3CE5" w:rsidRPr="00FF4F6A" w:rsidRDefault="008D3CE5" w:rsidP="009A640D">
            <w:pPr>
              <w:rPr>
                <w:szCs w:val="28"/>
              </w:rPr>
            </w:pPr>
            <w:r w:rsidRPr="00FF4F6A">
              <w:rPr>
                <w:szCs w:val="28"/>
              </w:rPr>
              <w:t>1</w:t>
            </w:r>
          </w:p>
        </w:tc>
        <w:tc>
          <w:tcPr>
            <w:tcW w:w="3240" w:type="dxa"/>
            <w:shd w:val="clear" w:color="auto" w:fill="auto"/>
          </w:tcPr>
          <w:p w14:paraId="40BF3F94" w14:textId="77777777" w:rsidR="008D3CE5" w:rsidRPr="00FF4F6A" w:rsidRDefault="008D3CE5" w:rsidP="009A640D">
            <w:pPr>
              <w:rPr>
                <w:szCs w:val="28"/>
              </w:rPr>
            </w:pPr>
            <w:r w:rsidRPr="00F96BE3">
              <w:rPr>
                <w:szCs w:val="28"/>
              </w:rPr>
              <w:t>Актуализированная схема теплоснабжения Белореченского муниципального</w:t>
            </w:r>
            <w:r>
              <w:rPr>
                <w:color w:val="000000"/>
                <w:szCs w:val="28"/>
              </w:rPr>
              <w:t xml:space="preserve"> образования.  КНИГА - 2  Актуализированная схема теплоснабжения с. Мальта</w:t>
            </w:r>
          </w:p>
          <w:p w14:paraId="03F6EE94" w14:textId="77777777" w:rsidR="008D3CE5" w:rsidRPr="00FF4F6A" w:rsidRDefault="008D3CE5" w:rsidP="009A640D">
            <w:pPr>
              <w:rPr>
                <w:szCs w:val="28"/>
              </w:rPr>
            </w:pPr>
            <w:r w:rsidRPr="00F96BE3">
              <w:rPr>
                <w:szCs w:val="28"/>
              </w:rPr>
              <w:t>(утверждаемая часть)</w:t>
            </w:r>
          </w:p>
        </w:tc>
        <w:tc>
          <w:tcPr>
            <w:tcW w:w="5940" w:type="dxa"/>
            <w:shd w:val="clear" w:color="auto" w:fill="auto"/>
          </w:tcPr>
          <w:p w14:paraId="332B6721" w14:textId="77777777" w:rsidR="008D3CE5" w:rsidRPr="004534C4" w:rsidRDefault="008D3CE5" w:rsidP="009A640D">
            <w:pPr>
              <w:rPr>
                <w:szCs w:val="28"/>
              </w:rPr>
            </w:pPr>
            <w:r w:rsidRPr="004534C4">
              <w:rPr>
                <w:szCs w:val="28"/>
              </w:rPr>
              <w:t>Книга, состоящая из разделов, разработанн</w:t>
            </w:r>
            <w:r>
              <w:rPr>
                <w:szCs w:val="28"/>
              </w:rPr>
              <w:t>ых в соответствии с пунктами 4-22</w:t>
            </w:r>
            <w:r w:rsidRPr="004534C4">
              <w:rPr>
                <w:szCs w:val="28"/>
              </w:rPr>
              <w:t xml:space="preserve"> Постановления Правительства РФ от 22.02.2012 № 154 «О требованиях к схемам теплоснабжения, порядку их разработки и утверждения»</w:t>
            </w:r>
            <w:r>
              <w:rPr>
                <w:szCs w:val="28"/>
              </w:rPr>
              <w:t xml:space="preserve"> </w:t>
            </w:r>
            <w:r w:rsidRPr="00E8737F">
              <w:rPr>
                <w:szCs w:val="28"/>
              </w:rPr>
              <w:t>(с изменениями на 16 марта 2019 года)</w:t>
            </w:r>
            <w:r w:rsidRPr="004534C4">
              <w:rPr>
                <w:szCs w:val="28"/>
              </w:rPr>
              <w:t>:</w:t>
            </w:r>
          </w:p>
          <w:p w14:paraId="23201BC8" w14:textId="77777777" w:rsidR="008D3CE5" w:rsidRPr="004534C4" w:rsidRDefault="008D3CE5" w:rsidP="009A640D">
            <w:pPr>
              <w:ind w:left="72"/>
              <w:rPr>
                <w:szCs w:val="28"/>
              </w:rPr>
            </w:pPr>
            <w:r w:rsidRPr="004534C4">
              <w:rPr>
                <w:szCs w:val="28"/>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14:paraId="21D68360" w14:textId="77777777" w:rsidR="008D3CE5" w:rsidRPr="004534C4" w:rsidRDefault="008D3CE5" w:rsidP="009A640D">
            <w:pPr>
              <w:ind w:left="72"/>
              <w:rPr>
                <w:szCs w:val="28"/>
              </w:rPr>
            </w:pPr>
            <w:r w:rsidRPr="004534C4">
              <w:rPr>
                <w:szCs w:val="28"/>
              </w:rPr>
              <w:t xml:space="preserve">Раздел 2. </w:t>
            </w:r>
            <w:r w:rsidRPr="00941085">
              <w:rPr>
                <w:szCs w:val="28"/>
              </w:rPr>
              <w:t>Существующие и перспективные балансы тепловой мощности источников тепловой энергии и тепловой нагрузки потребителей</w:t>
            </w:r>
            <w:r w:rsidRPr="004534C4">
              <w:rPr>
                <w:szCs w:val="28"/>
              </w:rPr>
              <w:t>;</w:t>
            </w:r>
          </w:p>
          <w:p w14:paraId="3D7ACACC" w14:textId="77777777" w:rsidR="008D3CE5" w:rsidRPr="004534C4" w:rsidRDefault="008D3CE5" w:rsidP="009A640D">
            <w:pPr>
              <w:ind w:left="72"/>
              <w:rPr>
                <w:szCs w:val="28"/>
              </w:rPr>
            </w:pPr>
            <w:r w:rsidRPr="004534C4">
              <w:rPr>
                <w:szCs w:val="28"/>
              </w:rPr>
              <w:t xml:space="preserve">Раздел 3. </w:t>
            </w:r>
            <w:r w:rsidRPr="00941085">
              <w:rPr>
                <w:szCs w:val="28"/>
              </w:rPr>
              <w:t>Существующие и перспективные балансы теплоносителя</w:t>
            </w:r>
            <w:r w:rsidRPr="004534C4">
              <w:rPr>
                <w:szCs w:val="28"/>
              </w:rPr>
              <w:t>;</w:t>
            </w:r>
          </w:p>
          <w:p w14:paraId="2AC2D48B" w14:textId="77777777" w:rsidR="008D3CE5" w:rsidRPr="004534C4" w:rsidRDefault="008D3CE5" w:rsidP="009A640D">
            <w:pPr>
              <w:ind w:left="72"/>
              <w:rPr>
                <w:szCs w:val="28"/>
              </w:rPr>
            </w:pPr>
            <w:r w:rsidRPr="004534C4">
              <w:rPr>
                <w:szCs w:val="28"/>
              </w:rPr>
              <w:t xml:space="preserve">Раздел 4. </w:t>
            </w:r>
            <w:r w:rsidRPr="00941085">
              <w:rPr>
                <w:szCs w:val="28"/>
              </w:rPr>
              <w:t xml:space="preserve">Основные положения мастер-плана развития систем теплоснабжения поселения, </w:t>
            </w:r>
            <w:r>
              <w:rPr>
                <w:szCs w:val="28"/>
              </w:rPr>
              <w:t>городского округа</w:t>
            </w:r>
            <w:r w:rsidRPr="004534C4">
              <w:rPr>
                <w:szCs w:val="28"/>
              </w:rPr>
              <w:t>;</w:t>
            </w:r>
          </w:p>
          <w:p w14:paraId="0F60A992" w14:textId="77777777" w:rsidR="008D3CE5" w:rsidRPr="004534C4" w:rsidRDefault="008D3CE5" w:rsidP="009A640D">
            <w:pPr>
              <w:ind w:left="72"/>
              <w:rPr>
                <w:szCs w:val="28"/>
              </w:rPr>
            </w:pPr>
            <w:r w:rsidRPr="004534C4">
              <w:rPr>
                <w:szCs w:val="28"/>
              </w:rPr>
              <w:t xml:space="preserve">Раздел 5. </w:t>
            </w:r>
            <w:r w:rsidRPr="00941085">
              <w:rPr>
                <w:szCs w:val="28"/>
              </w:rPr>
              <w:t>Предложения по строительству, реконструкции, техническому перевооружению и (или) модернизации источников тепловой энергии</w:t>
            </w:r>
            <w:r w:rsidRPr="004534C4">
              <w:rPr>
                <w:szCs w:val="28"/>
              </w:rPr>
              <w:t>;</w:t>
            </w:r>
          </w:p>
          <w:p w14:paraId="0A560E0C" w14:textId="77777777" w:rsidR="008D3CE5" w:rsidRPr="00941085" w:rsidRDefault="008D3CE5" w:rsidP="009A640D">
            <w:pPr>
              <w:ind w:left="72"/>
              <w:rPr>
                <w:szCs w:val="28"/>
              </w:rPr>
            </w:pPr>
            <w:r>
              <w:rPr>
                <w:szCs w:val="28"/>
              </w:rPr>
              <w:t>Раздел 6</w:t>
            </w:r>
            <w:r w:rsidRPr="004534C4">
              <w:rPr>
                <w:szCs w:val="28"/>
              </w:rPr>
              <w:t xml:space="preserve">. </w:t>
            </w:r>
            <w:r w:rsidRPr="00941085">
              <w:rPr>
                <w:szCs w:val="28"/>
              </w:rPr>
              <w:t>Предложения по строительству, реконструкции и (или) модернизации тепловых сетей</w:t>
            </w:r>
            <w:r>
              <w:rPr>
                <w:szCs w:val="28"/>
              </w:rPr>
              <w:t>.</w:t>
            </w:r>
          </w:p>
          <w:p w14:paraId="2265AB31" w14:textId="77777777" w:rsidR="008D3CE5" w:rsidRPr="00941085" w:rsidRDefault="008D3CE5" w:rsidP="009A640D">
            <w:pPr>
              <w:ind w:left="72"/>
              <w:rPr>
                <w:szCs w:val="28"/>
              </w:rPr>
            </w:pPr>
            <w:r w:rsidRPr="004534C4">
              <w:rPr>
                <w:szCs w:val="28"/>
              </w:rPr>
              <w:t>Раздел 7.</w:t>
            </w:r>
            <w:r>
              <w:rPr>
                <w:szCs w:val="28"/>
              </w:rPr>
              <w:t xml:space="preserve"> </w:t>
            </w:r>
            <w:r w:rsidRPr="00941085">
              <w:rPr>
                <w:szCs w:val="28"/>
              </w:rPr>
              <w:t>Предложения по переводу открытых систем теплоснабжения (горячего водоснабжения) в закрытые системы горячего водоснабжения</w:t>
            </w:r>
            <w:r>
              <w:rPr>
                <w:szCs w:val="28"/>
              </w:rPr>
              <w:t>.</w:t>
            </w:r>
          </w:p>
          <w:p w14:paraId="31653F8F" w14:textId="77777777" w:rsidR="008D3CE5" w:rsidRPr="004534C4" w:rsidRDefault="008D3CE5" w:rsidP="009A640D">
            <w:pPr>
              <w:ind w:left="72"/>
              <w:rPr>
                <w:szCs w:val="28"/>
              </w:rPr>
            </w:pPr>
            <w:r>
              <w:rPr>
                <w:szCs w:val="28"/>
              </w:rPr>
              <w:t>Раздел 8</w:t>
            </w:r>
            <w:r w:rsidRPr="004534C4">
              <w:rPr>
                <w:szCs w:val="28"/>
              </w:rPr>
              <w:t>. Перспективные топливные балансы;</w:t>
            </w:r>
          </w:p>
          <w:p w14:paraId="144412BD" w14:textId="77777777" w:rsidR="008D3CE5" w:rsidRPr="004534C4" w:rsidRDefault="008D3CE5" w:rsidP="009A640D">
            <w:pPr>
              <w:ind w:left="72"/>
              <w:rPr>
                <w:szCs w:val="28"/>
              </w:rPr>
            </w:pPr>
            <w:r w:rsidRPr="004534C4">
              <w:rPr>
                <w:szCs w:val="28"/>
              </w:rPr>
              <w:t xml:space="preserve">Раздел </w:t>
            </w:r>
            <w:r>
              <w:rPr>
                <w:szCs w:val="28"/>
              </w:rPr>
              <w:t>9</w:t>
            </w:r>
            <w:r w:rsidRPr="004534C4">
              <w:rPr>
                <w:szCs w:val="28"/>
              </w:rPr>
              <w:t xml:space="preserve">. </w:t>
            </w:r>
            <w:r w:rsidRPr="00941085">
              <w:rPr>
                <w:szCs w:val="28"/>
              </w:rPr>
              <w:t>Инвестиции в строительство, реконструкцию, техническое перевооружение и (или) модернизацию</w:t>
            </w:r>
            <w:r w:rsidRPr="004534C4">
              <w:rPr>
                <w:szCs w:val="28"/>
              </w:rPr>
              <w:t>;</w:t>
            </w:r>
          </w:p>
          <w:p w14:paraId="128FA292" w14:textId="77777777" w:rsidR="008D3CE5" w:rsidRPr="004534C4" w:rsidRDefault="008D3CE5" w:rsidP="009A640D">
            <w:pPr>
              <w:ind w:left="72"/>
              <w:rPr>
                <w:szCs w:val="28"/>
              </w:rPr>
            </w:pPr>
            <w:r w:rsidRPr="004534C4">
              <w:rPr>
                <w:szCs w:val="28"/>
              </w:rPr>
              <w:t xml:space="preserve">Раздел </w:t>
            </w:r>
            <w:r>
              <w:rPr>
                <w:szCs w:val="28"/>
              </w:rPr>
              <w:t>10</w:t>
            </w:r>
            <w:r w:rsidRPr="004534C4">
              <w:rPr>
                <w:szCs w:val="28"/>
              </w:rPr>
              <w:t>.</w:t>
            </w:r>
            <w:r>
              <w:rPr>
                <w:szCs w:val="28"/>
              </w:rPr>
              <w:t xml:space="preserve"> </w:t>
            </w:r>
            <w:r w:rsidRPr="00941085">
              <w:rPr>
                <w:szCs w:val="28"/>
              </w:rPr>
              <w:t>Решение о присвоении статуса единой теплоснабжающей организации (организациям</w:t>
            </w:r>
            <w:r>
              <w:rPr>
                <w:szCs w:val="28"/>
              </w:rPr>
              <w:t>)</w:t>
            </w:r>
            <w:r w:rsidRPr="004534C4">
              <w:rPr>
                <w:szCs w:val="28"/>
              </w:rPr>
              <w:t>;</w:t>
            </w:r>
          </w:p>
          <w:p w14:paraId="2B5C8093" w14:textId="77777777" w:rsidR="008D3CE5" w:rsidRPr="004534C4" w:rsidRDefault="008D3CE5" w:rsidP="009A640D">
            <w:pPr>
              <w:ind w:left="72"/>
              <w:rPr>
                <w:szCs w:val="28"/>
              </w:rPr>
            </w:pPr>
            <w:r w:rsidRPr="004534C4">
              <w:rPr>
                <w:szCs w:val="28"/>
              </w:rPr>
              <w:t xml:space="preserve">Раздел </w:t>
            </w:r>
            <w:r>
              <w:rPr>
                <w:szCs w:val="28"/>
              </w:rPr>
              <w:t>11</w:t>
            </w:r>
            <w:r w:rsidRPr="004534C4">
              <w:rPr>
                <w:szCs w:val="28"/>
              </w:rPr>
              <w:t xml:space="preserve">. </w:t>
            </w:r>
            <w:r w:rsidRPr="00941085">
              <w:rPr>
                <w:szCs w:val="28"/>
              </w:rPr>
              <w:t>Решения о распределении тепловой нагрузки между источниками тепловой энергии</w:t>
            </w:r>
            <w:r w:rsidRPr="004534C4">
              <w:rPr>
                <w:szCs w:val="28"/>
              </w:rPr>
              <w:t>;</w:t>
            </w:r>
          </w:p>
          <w:p w14:paraId="16BD5076" w14:textId="77777777" w:rsidR="008D3CE5" w:rsidRDefault="008D3CE5" w:rsidP="009A640D">
            <w:pPr>
              <w:ind w:left="72"/>
              <w:rPr>
                <w:szCs w:val="28"/>
              </w:rPr>
            </w:pPr>
            <w:r w:rsidRPr="004534C4">
              <w:rPr>
                <w:szCs w:val="28"/>
              </w:rPr>
              <w:t>Раздел 1</w:t>
            </w:r>
            <w:r>
              <w:rPr>
                <w:szCs w:val="28"/>
              </w:rPr>
              <w:t>2</w:t>
            </w:r>
            <w:r w:rsidRPr="004534C4">
              <w:rPr>
                <w:szCs w:val="28"/>
              </w:rPr>
              <w:t>. Решения по бесхозяйным тепловым сетям.</w:t>
            </w:r>
          </w:p>
          <w:p w14:paraId="77C47629" w14:textId="77777777" w:rsidR="008D3CE5" w:rsidRPr="00DA009A" w:rsidRDefault="008D3CE5" w:rsidP="009A640D">
            <w:pPr>
              <w:ind w:left="72"/>
              <w:rPr>
                <w:szCs w:val="28"/>
              </w:rPr>
            </w:pPr>
            <w:r w:rsidRPr="004534C4">
              <w:rPr>
                <w:szCs w:val="28"/>
              </w:rPr>
              <w:t>Раздел 1</w:t>
            </w:r>
            <w:r>
              <w:rPr>
                <w:szCs w:val="28"/>
              </w:rPr>
              <w:t>3</w:t>
            </w:r>
            <w:r w:rsidRPr="004534C4">
              <w:rPr>
                <w:szCs w:val="28"/>
              </w:rPr>
              <w:t>.</w:t>
            </w:r>
            <w:r>
              <w:rPr>
                <w:szCs w:val="28"/>
              </w:rPr>
              <w:t xml:space="preserve"> </w:t>
            </w:r>
            <w:r w:rsidRPr="00DA009A">
              <w:rPr>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w:t>
            </w:r>
            <w:r>
              <w:rPr>
                <w:szCs w:val="28"/>
              </w:rPr>
              <w:t>ия поселения, городского округа.</w:t>
            </w:r>
          </w:p>
          <w:p w14:paraId="46F6050B" w14:textId="77777777" w:rsidR="008D3CE5" w:rsidRPr="00DA009A" w:rsidRDefault="008D3CE5" w:rsidP="009A640D">
            <w:pPr>
              <w:ind w:left="72"/>
              <w:rPr>
                <w:szCs w:val="28"/>
              </w:rPr>
            </w:pPr>
            <w:r w:rsidRPr="004534C4">
              <w:rPr>
                <w:szCs w:val="28"/>
              </w:rPr>
              <w:t>Раздел 1</w:t>
            </w:r>
            <w:r>
              <w:rPr>
                <w:szCs w:val="28"/>
              </w:rPr>
              <w:t>4</w:t>
            </w:r>
            <w:r w:rsidRPr="004534C4">
              <w:rPr>
                <w:szCs w:val="28"/>
              </w:rPr>
              <w:t>.</w:t>
            </w:r>
            <w:r>
              <w:rPr>
                <w:szCs w:val="28"/>
              </w:rPr>
              <w:t xml:space="preserve"> </w:t>
            </w:r>
            <w:r w:rsidRPr="00DA009A">
              <w:rPr>
                <w:szCs w:val="28"/>
              </w:rPr>
              <w:t>Индикаторы развития систем теплоснабжения поселения, городского округа</w:t>
            </w:r>
            <w:r>
              <w:rPr>
                <w:szCs w:val="28"/>
              </w:rPr>
              <w:t>.</w:t>
            </w:r>
          </w:p>
          <w:p w14:paraId="672C6477" w14:textId="77777777" w:rsidR="008D3CE5" w:rsidRPr="00FF4F6A" w:rsidRDefault="008D3CE5" w:rsidP="009A640D">
            <w:pPr>
              <w:ind w:left="72"/>
              <w:rPr>
                <w:szCs w:val="28"/>
              </w:rPr>
            </w:pPr>
            <w:r w:rsidRPr="004534C4">
              <w:rPr>
                <w:szCs w:val="28"/>
              </w:rPr>
              <w:t>Раздел 1</w:t>
            </w:r>
            <w:r>
              <w:rPr>
                <w:szCs w:val="28"/>
              </w:rPr>
              <w:t>5</w:t>
            </w:r>
            <w:r w:rsidRPr="004534C4">
              <w:rPr>
                <w:szCs w:val="28"/>
              </w:rPr>
              <w:t>.</w:t>
            </w:r>
            <w:r>
              <w:rPr>
                <w:szCs w:val="28"/>
              </w:rPr>
              <w:t xml:space="preserve"> </w:t>
            </w:r>
            <w:r w:rsidRPr="00DA009A">
              <w:rPr>
                <w:szCs w:val="28"/>
              </w:rPr>
              <w:t>Ценовые (тарифные) последствия</w:t>
            </w:r>
            <w:r>
              <w:rPr>
                <w:szCs w:val="28"/>
              </w:rPr>
              <w:t>.</w:t>
            </w:r>
          </w:p>
        </w:tc>
      </w:tr>
      <w:tr w:rsidR="008D3CE5" w:rsidRPr="00FF4F6A" w14:paraId="50330117" w14:textId="77777777" w:rsidTr="009A640D">
        <w:tc>
          <w:tcPr>
            <w:tcW w:w="648" w:type="dxa"/>
            <w:shd w:val="clear" w:color="auto" w:fill="auto"/>
          </w:tcPr>
          <w:p w14:paraId="69086240" w14:textId="77777777" w:rsidR="008D3CE5" w:rsidRPr="00FF4F6A" w:rsidRDefault="008D3CE5" w:rsidP="009A640D">
            <w:pPr>
              <w:rPr>
                <w:szCs w:val="28"/>
              </w:rPr>
            </w:pPr>
            <w:r w:rsidRPr="00FF4F6A">
              <w:rPr>
                <w:szCs w:val="28"/>
              </w:rPr>
              <w:t>2</w:t>
            </w:r>
          </w:p>
        </w:tc>
        <w:tc>
          <w:tcPr>
            <w:tcW w:w="3240" w:type="dxa"/>
            <w:shd w:val="clear" w:color="auto" w:fill="auto"/>
          </w:tcPr>
          <w:p w14:paraId="01AE14E9" w14:textId="77777777" w:rsidR="008D3CE5" w:rsidRPr="00FF4F6A" w:rsidRDefault="008D3CE5" w:rsidP="009A640D">
            <w:pPr>
              <w:rPr>
                <w:szCs w:val="28"/>
              </w:rPr>
            </w:pPr>
            <w:r w:rsidRPr="00F96BE3">
              <w:rPr>
                <w:szCs w:val="28"/>
              </w:rPr>
              <w:t>Актуализированная схема теплоснабжения Белореченского муниципального</w:t>
            </w:r>
            <w:r>
              <w:rPr>
                <w:color w:val="000000"/>
                <w:szCs w:val="28"/>
              </w:rPr>
              <w:t xml:space="preserve"> образования.  КНИГА - 2  Актуализированная схема теплоснабжения с. Мальта</w:t>
            </w:r>
          </w:p>
          <w:p w14:paraId="0E64D217" w14:textId="77777777" w:rsidR="008D3CE5" w:rsidRPr="00FF4F6A" w:rsidRDefault="008D3CE5" w:rsidP="009A640D">
            <w:pPr>
              <w:rPr>
                <w:szCs w:val="28"/>
              </w:rPr>
            </w:pPr>
            <w:r w:rsidRPr="00F96BE3">
              <w:rPr>
                <w:szCs w:val="28"/>
              </w:rPr>
              <w:lastRenderedPageBreak/>
              <w:t>(обосновывающие материалы)</w:t>
            </w:r>
          </w:p>
        </w:tc>
        <w:tc>
          <w:tcPr>
            <w:tcW w:w="5940" w:type="dxa"/>
            <w:shd w:val="clear" w:color="auto" w:fill="auto"/>
          </w:tcPr>
          <w:p w14:paraId="4CDC6C9C" w14:textId="77777777" w:rsidR="008D3CE5" w:rsidRPr="004534C4" w:rsidRDefault="008D3CE5" w:rsidP="009A640D">
            <w:pPr>
              <w:rPr>
                <w:szCs w:val="28"/>
              </w:rPr>
            </w:pPr>
            <w:r w:rsidRPr="004534C4">
              <w:rPr>
                <w:szCs w:val="28"/>
              </w:rPr>
              <w:lastRenderedPageBreak/>
              <w:t>Книга, состоящая из разделов, разработа</w:t>
            </w:r>
            <w:r>
              <w:rPr>
                <w:szCs w:val="28"/>
              </w:rPr>
              <w:t>нных в соответствии с пунктами 23</w:t>
            </w:r>
            <w:r w:rsidRPr="004534C4">
              <w:rPr>
                <w:szCs w:val="28"/>
              </w:rPr>
              <w:t>-9</w:t>
            </w:r>
            <w:r>
              <w:rPr>
                <w:szCs w:val="28"/>
              </w:rPr>
              <w:t>0</w:t>
            </w:r>
            <w:r w:rsidRPr="004534C4">
              <w:rPr>
                <w:szCs w:val="28"/>
              </w:rPr>
              <w:t xml:space="preserve"> Постановления Правительства РФ от 22.02.2012 № 154 «О требованиях к схемам теплоснабжения, порядку их разработки и утверждения»</w:t>
            </w:r>
            <w:r>
              <w:rPr>
                <w:szCs w:val="28"/>
              </w:rPr>
              <w:t xml:space="preserve"> </w:t>
            </w:r>
            <w:r w:rsidRPr="00E8737F">
              <w:rPr>
                <w:szCs w:val="28"/>
              </w:rPr>
              <w:t>(с изменениями на 16 марта 2019 года)</w:t>
            </w:r>
            <w:r w:rsidRPr="004534C4">
              <w:rPr>
                <w:szCs w:val="28"/>
              </w:rPr>
              <w:t>:</w:t>
            </w:r>
          </w:p>
          <w:p w14:paraId="3F3F8C9D" w14:textId="77777777" w:rsidR="008D3CE5" w:rsidRPr="004534C4" w:rsidRDefault="008D3CE5" w:rsidP="009A640D">
            <w:pPr>
              <w:tabs>
                <w:tab w:val="num" w:pos="72"/>
              </w:tabs>
              <w:ind w:left="72"/>
              <w:rPr>
                <w:szCs w:val="28"/>
              </w:rPr>
            </w:pPr>
            <w:r w:rsidRPr="004534C4">
              <w:rPr>
                <w:szCs w:val="28"/>
              </w:rPr>
              <w:lastRenderedPageBreak/>
              <w:t xml:space="preserve">Глава 1. </w:t>
            </w:r>
            <w:r w:rsidRPr="004C4E8D">
              <w:rPr>
                <w:szCs w:val="28"/>
              </w:rPr>
              <w:t>Существующее положение в сфере производства, передачи и потребления тепловой энергии для целей теплоснабжения</w:t>
            </w:r>
            <w:r>
              <w:rPr>
                <w:szCs w:val="28"/>
              </w:rPr>
              <w:t>.</w:t>
            </w:r>
          </w:p>
          <w:p w14:paraId="04024B1D" w14:textId="77777777" w:rsidR="008D3CE5" w:rsidRPr="004534C4" w:rsidRDefault="008D3CE5" w:rsidP="009A640D">
            <w:pPr>
              <w:tabs>
                <w:tab w:val="num" w:pos="72"/>
              </w:tabs>
              <w:ind w:left="72"/>
              <w:rPr>
                <w:szCs w:val="28"/>
              </w:rPr>
            </w:pPr>
            <w:r w:rsidRPr="004534C4">
              <w:rPr>
                <w:szCs w:val="28"/>
              </w:rPr>
              <w:t xml:space="preserve">Глава 2. </w:t>
            </w:r>
            <w:r w:rsidRPr="004C4E8D">
              <w:rPr>
                <w:szCs w:val="28"/>
              </w:rPr>
              <w:t>Существующее и перспективное потребление тепловой энергии на цели теплоснабжения</w:t>
            </w:r>
            <w:r>
              <w:rPr>
                <w:szCs w:val="28"/>
              </w:rPr>
              <w:t>.</w:t>
            </w:r>
          </w:p>
          <w:p w14:paraId="67085679" w14:textId="77777777" w:rsidR="008D3CE5" w:rsidRPr="004534C4" w:rsidRDefault="008D3CE5" w:rsidP="009A640D">
            <w:pPr>
              <w:tabs>
                <w:tab w:val="num" w:pos="72"/>
              </w:tabs>
              <w:ind w:left="72"/>
              <w:rPr>
                <w:szCs w:val="28"/>
              </w:rPr>
            </w:pPr>
            <w:r w:rsidRPr="004534C4">
              <w:rPr>
                <w:szCs w:val="28"/>
              </w:rPr>
              <w:t xml:space="preserve">Глава 3. </w:t>
            </w:r>
            <w:r w:rsidRPr="004C4E8D">
              <w:rPr>
                <w:szCs w:val="28"/>
              </w:rPr>
              <w:t>Электронная модель системы теплоснабжен</w:t>
            </w:r>
            <w:r>
              <w:rPr>
                <w:szCs w:val="28"/>
              </w:rPr>
              <w:t>ия поселения, городского округа.</w:t>
            </w:r>
          </w:p>
          <w:p w14:paraId="45EA4FFA" w14:textId="77777777" w:rsidR="008D3CE5" w:rsidRPr="004534C4" w:rsidRDefault="008D3CE5" w:rsidP="009A640D">
            <w:pPr>
              <w:tabs>
                <w:tab w:val="num" w:pos="72"/>
              </w:tabs>
              <w:ind w:left="72"/>
              <w:rPr>
                <w:szCs w:val="28"/>
              </w:rPr>
            </w:pPr>
            <w:r w:rsidRPr="004534C4">
              <w:rPr>
                <w:szCs w:val="28"/>
              </w:rPr>
              <w:t xml:space="preserve">Глава 4. </w:t>
            </w:r>
            <w:r w:rsidRPr="004C4E8D">
              <w:rPr>
                <w:szCs w:val="28"/>
              </w:rPr>
              <w:t>Существующие и перспективные балансы тепловой мощности источников тепловой энергии и тепловой нагрузки потребителей</w:t>
            </w:r>
            <w:r>
              <w:rPr>
                <w:szCs w:val="28"/>
              </w:rPr>
              <w:t>.</w:t>
            </w:r>
          </w:p>
          <w:p w14:paraId="490AF280" w14:textId="77777777" w:rsidR="008D3CE5" w:rsidRPr="00664E5B" w:rsidRDefault="008D3CE5" w:rsidP="009A640D">
            <w:pPr>
              <w:tabs>
                <w:tab w:val="num" w:pos="72"/>
              </w:tabs>
              <w:ind w:left="72"/>
              <w:rPr>
                <w:szCs w:val="28"/>
              </w:rPr>
            </w:pPr>
            <w:r w:rsidRPr="004534C4">
              <w:rPr>
                <w:szCs w:val="28"/>
              </w:rPr>
              <w:t xml:space="preserve">Глава 5. </w:t>
            </w:r>
            <w:r w:rsidRPr="00664E5B">
              <w:rPr>
                <w:szCs w:val="28"/>
              </w:rPr>
              <w:t>Мастер-план развития систем теплоснабжени</w:t>
            </w:r>
            <w:r>
              <w:rPr>
                <w:szCs w:val="28"/>
              </w:rPr>
              <w:t>я поселения, городского округа.</w:t>
            </w:r>
          </w:p>
          <w:p w14:paraId="4405F9AF" w14:textId="77777777" w:rsidR="008D3CE5" w:rsidRPr="004534C4" w:rsidRDefault="008D3CE5" w:rsidP="009A640D">
            <w:pPr>
              <w:tabs>
                <w:tab w:val="num" w:pos="72"/>
              </w:tabs>
              <w:ind w:left="72"/>
              <w:rPr>
                <w:szCs w:val="28"/>
              </w:rPr>
            </w:pPr>
            <w:r w:rsidRPr="004534C4">
              <w:rPr>
                <w:szCs w:val="28"/>
              </w:rPr>
              <w:t xml:space="preserve">Глава </w:t>
            </w:r>
            <w:r>
              <w:rPr>
                <w:szCs w:val="28"/>
              </w:rPr>
              <w:t>6</w:t>
            </w:r>
            <w:r w:rsidRPr="004534C4">
              <w:rPr>
                <w:szCs w:val="28"/>
              </w:rPr>
              <w:t xml:space="preserve">. </w:t>
            </w:r>
            <w:r w:rsidRPr="00664E5B">
              <w:rPr>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szCs w:val="28"/>
              </w:rPr>
              <w:t>.</w:t>
            </w:r>
          </w:p>
          <w:p w14:paraId="3448789B" w14:textId="77777777" w:rsidR="008D3CE5" w:rsidRPr="004534C4" w:rsidRDefault="008D3CE5" w:rsidP="009A640D">
            <w:pPr>
              <w:tabs>
                <w:tab w:val="num" w:pos="72"/>
              </w:tabs>
              <w:ind w:left="72"/>
              <w:rPr>
                <w:szCs w:val="28"/>
              </w:rPr>
            </w:pPr>
            <w:r w:rsidRPr="004534C4">
              <w:rPr>
                <w:szCs w:val="28"/>
              </w:rPr>
              <w:t xml:space="preserve">Глава </w:t>
            </w:r>
            <w:r>
              <w:rPr>
                <w:szCs w:val="28"/>
              </w:rPr>
              <w:t>7</w:t>
            </w:r>
            <w:r w:rsidRPr="004534C4">
              <w:rPr>
                <w:szCs w:val="28"/>
              </w:rPr>
              <w:t xml:space="preserve">. </w:t>
            </w:r>
            <w:r w:rsidRPr="007F670B">
              <w:rPr>
                <w:szCs w:val="28"/>
              </w:rPr>
              <w:t>Предложения по строительству, реконструкции, техническому перевооружению и (или) модернизации  источников тепловой энергии</w:t>
            </w:r>
            <w:r>
              <w:rPr>
                <w:szCs w:val="28"/>
              </w:rPr>
              <w:t>.</w:t>
            </w:r>
          </w:p>
          <w:p w14:paraId="5B479777" w14:textId="77777777" w:rsidR="008D3CE5" w:rsidRPr="004534C4" w:rsidRDefault="008D3CE5" w:rsidP="009A640D">
            <w:pPr>
              <w:tabs>
                <w:tab w:val="num" w:pos="72"/>
              </w:tabs>
              <w:ind w:left="72"/>
              <w:rPr>
                <w:szCs w:val="28"/>
              </w:rPr>
            </w:pPr>
            <w:r>
              <w:rPr>
                <w:szCs w:val="28"/>
              </w:rPr>
              <w:t>Глава 8</w:t>
            </w:r>
            <w:r w:rsidRPr="004534C4">
              <w:rPr>
                <w:szCs w:val="28"/>
              </w:rPr>
              <w:t xml:space="preserve">. </w:t>
            </w:r>
            <w:r w:rsidRPr="0053266F">
              <w:rPr>
                <w:szCs w:val="28"/>
              </w:rPr>
              <w:t>Предложения по строительству, реконструкции и (или) модернизации  тепловых сетей</w:t>
            </w:r>
            <w:r>
              <w:rPr>
                <w:szCs w:val="28"/>
              </w:rPr>
              <w:t>.</w:t>
            </w:r>
          </w:p>
          <w:p w14:paraId="648AA32B" w14:textId="77777777" w:rsidR="008D3CE5" w:rsidRPr="0053266F" w:rsidRDefault="008D3CE5" w:rsidP="009A640D">
            <w:pPr>
              <w:tabs>
                <w:tab w:val="num" w:pos="72"/>
              </w:tabs>
              <w:ind w:left="72"/>
              <w:rPr>
                <w:szCs w:val="28"/>
              </w:rPr>
            </w:pPr>
            <w:r w:rsidRPr="004534C4">
              <w:rPr>
                <w:szCs w:val="28"/>
              </w:rPr>
              <w:t xml:space="preserve">Глава </w:t>
            </w:r>
            <w:r>
              <w:rPr>
                <w:szCs w:val="28"/>
              </w:rPr>
              <w:t>9</w:t>
            </w:r>
            <w:r w:rsidRPr="004534C4">
              <w:rPr>
                <w:szCs w:val="28"/>
              </w:rPr>
              <w:t xml:space="preserve">. </w:t>
            </w:r>
            <w:r w:rsidRPr="0053266F">
              <w:rPr>
                <w:szCs w:val="28"/>
              </w:rPr>
              <w:t>Предложения по переводу открытых систем теплоснабжения (горячего водоснабжения) в закрытые системы горячего водоснабжения</w:t>
            </w:r>
            <w:r>
              <w:rPr>
                <w:szCs w:val="28"/>
              </w:rPr>
              <w:t>.</w:t>
            </w:r>
          </w:p>
          <w:p w14:paraId="35A29AE3" w14:textId="77777777" w:rsidR="008D3CE5" w:rsidRPr="004534C4" w:rsidRDefault="008D3CE5" w:rsidP="009A640D">
            <w:pPr>
              <w:tabs>
                <w:tab w:val="num" w:pos="72"/>
              </w:tabs>
              <w:ind w:left="72"/>
              <w:rPr>
                <w:szCs w:val="28"/>
              </w:rPr>
            </w:pPr>
            <w:r w:rsidRPr="004534C4">
              <w:rPr>
                <w:szCs w:val="28"/>
              </w:rPr>
              <w:t xml:space="preserve">Глава </w:t>
            </w:r>
            <w:r>
              <w:rPr>
                <w:szCs w:val="28"/>
              </w:rPr>
              <w:t>10</w:t>
            </w:r>
            <w:r w:rsidRPr="004534C4">
              <w:rPr>
                <w:szCs w:val="28"/>
              </w:rPr>
              <w:t>. Перспективные топливные балансы;</w:t>
            </w:r>
          </w:p>
          <w:p w14:paraId="3A1CD061" w14:textId="77777777" w:rsidR="008D3CE5" w:rsidRPr="004534C4" w:rsidRDefault="008D3CE5" w:rsidP="009A640D">
            <w:pPr>
              <w:tabs>
                <w:tab w:val="num" w:pos="72"/>
              </w:tabs>
              <w:ind w:left="72"/>
              <w:rPr>
                <w:szCs w:val="28"/>
              </w:rPr>
            </w:pPr>
            <w:r w:rsidRPr="004534C4">
              <w:rPr>
                <w:szCs w:val="28"/>
              </w:rPr>
              <w:t xml:space="preserve">Глава </w:t>
            </w:r>
            <w:r>
              <w:rPr>
                <w:szCs w:val="28"/>
              </w:rPr>
              <w:t>11</w:t>
            </w:r>
            <w:r w:rsidRPr="004534C4">
              <w:rPr>
                <w:szCs w:val="28"/>
              </w:rPr>
              <w:t>. О</w:t>
            </w:r>
            <w:r>
              <w:rPr>
                <w:szCs w:val="28"/>
              </w:rPr>
              <w:t>ценка надежности теплоснабжения.</w:t>
            </w:r>
          </w:p>
          <w:p w14:paraId="7E72F1E0" w14:textId="77777777" w:rsidR="008D3CE5" w:rsidRPr="004534C4" w:rsidRDefault="008D3CE5" w:rsidP="009A640D">
            <w:pPr>
              <w:tabs>
                <w:tab w:val="num" w:pos="72"/>
              </w:tabs>
              <w:ind w:left="72"/>
              <w:rPr>
                <w:szCs w:val="28"/>
              </w:rPr>
            </w:pPr>
            <w:r>
              <w:rPr>
                <w:szCs w:val="28"/>
              </w:rPr>
              <w:t>Глава 12</w:t>
            </w:r>
            <w:r w:rsidRPr="004534C4">
              <w:rPr>
                <w:szCs w:val="28"/>
              </w:rPr>
              <w:t xml:space="preserve">. </w:t>
            </w:r>
            <w:r w:rsidRPr="0053266F">
              <w:rPr>
                <w:szCs w:val="28"/>
              </w:rPr>
              <w:t>Обоснование инвестиций в строительство, реконструкцию, техническое перевооружение и (или) модернизацию</w:t>
            </w:r>
            <w:r>
              <w:rPr>
                <w:szCs w:val="28"/>
              </w:rPr>
              <w:t>.</w:t>
            </w:r>
          </w:p>
          <w:p w14:paraId="1AB61A02" w14:textId="77777777" w:rsidR="008D3CE5" w:rsidRDefault="008D3CE5" w:rsidP="009A640D">
            <w:pPr>
              <w:tabs>
                <w:tab w:val="num" w:pos="72"/>
              </w:tabs>
              <w:ind w:left="72"/>
              <w:rPr>
                <w:szCs w:val="28"/>
              </w:rPr>
            </w:pPr>
            <w:r w:rsidRPr="004534C4">
              <w:rPr>
                <w:szCs w:val="28"/>
              </w:rPr>
              <w:t>Глава 1</w:t>
            </w:r>
            <w:r>
              <w:rPr>
                <w:szCs w:val="28"/>
              </w:rPr>
              <w:t>3</w:t>
            </w:r>
            <w:r w:rsidRPr="004534C4">
              <w:rPr>
                <w:szCs w:val="28"/>
              </w:rPr>
              <w:t xml:space="preserve">. </w:t>
            </w:r>
            <w:r w:rsidRPr="0053266F">
              <w:rPr>
                <w:szCs w:val="28"/>
              </w:rPr>
              <w:t>Индикаторы развития систем теплоснабжения поселения, городского округа, города федерального значения</w:t>
            </w:r>
            <w:r w:rsidRPr="004534C4">
              <w:rPr>
                <w:szCs w:val="28"/>
              </w:rPr>
              <w:t>.</w:t>
            </w:r>
          </w:p>
          <w:p w14:paraId="57108D7A" w14:textId="77777777" w:rsidR="008D3CE5" w:rsidRPr="000757BC" w:rsidRDefault="008D3CE5" w:rsidP="009A640D">
            <w:pPr>
              <w:tabs>
                <w:tab w:val="num" w:pos="72"/>
              </w:tabs>
              <w:ind w:left="72"/>
              <w:rPr>
                <w:szCs w:val="28"/>
              </w:rPr>
            </w:pPr>
            <w:r w:rsidRPr="004534C4">
              <w:rPr>
                <w:szCs w:val="28"/>
              </w:rPr>
              <w:t>Глава 1</w:t>
            </w:r>
            <w:r>
              <w:rPr>
                <w:szCs w:val="28"/>
              </w:rPr>
              <w:t>4</w:t>
            </w:r>
            <w:r w:rsidRPr="004534C4">
              <w:rPr>
                <w:szCs w:val="28"/>
              </w:rPr>
              <w:t>.</w:t>
            </w:r>
            <w:r>
              <w:rPr>
                <w:szCs w:val="28"/>
              </w:rPr>
              <w:t xml:space="preserve"> </w:t>
            </w:r>
            <w:r w:rsidRPr="000757BC">
              <w:rPr>
                <w:szCs w:val="28"/>
              </w:rPr>
              <w:t>Ценовые (тарифные) последствия</w:t>
            </w:r>
            <w:r>
              <w:rPr>
                <w:szCs w:val="28"/>
              </w:rPr>
              <w:t>.</w:t>
            </w:r>
          </w:p>
          <w:p w14:paraId="3110577D" w14:textId="77777777" w:rsidR="008D3CE5" w:rsidRPr="000757BC" w:rsidRDefault="008D3CE5" w:rsidP="009A640D">
            <w:pPr>
              <w:tabs>
                <w:tab w:val="num" w:pos="72"/>
              </w:tabs>
              <w:ind w:left="72"/>
              <w:rPr>
                <w:szCs w:val="28"/>
              </w:rPr>
            </w:pPr>
            <w:r w:rsidRPr="004534C4">
              <w:rPr>
                <w:szCs w:val="28"/>
              </w:rPr>
              <w:t>Глава 1</w:t>
            </w:r>
            <w:r>
              <w:rPr>
                <w:szCs w:val="28"/>
              </w:rPr>
              <w:t>5</w:t>
            </w:r>
            <w:r w:rsidRPr="004534C4">
              <w:rPr>
                <w:szCs w:val="28"/>
              </w:rPr>
              <w:t>.</w:t>
            </w:r>
            <w:r>
              <w:rPr>
                <w:szCs w:val="28"/>
              </w:rPr>
              <w:t xml:space="preserve"> </w:t>
            </w:r>
            <w:r w:rsidRPr="000757BC">
              <w:rPr>
                <w:szCs w:val="28"/>
              </w:rPr>
              <w:t>Реестр единых теплоснабжающих организаций</w:t>
            </w:r>
            <w:r>
              <w:rPr>
                <w:szCs w:val="28"/>
              </w:rPr>
              <w:t>.</w:t>
            </w:r>
          </w:p>
          <w:p w14:paraId="5AF92BE7" w14:textId="77777777" w:rsidR="008D3CE5" w:rsidRPr="000757BC" w:rsidRDefault="008D3CE5" w:rsidP="009A640D">
            <w:pPr>
              <w:tabs>
                <w:tab w:val="num" w:pos="72"/>
              </w:tabs>
              <w:ind w:left="72"/>
              <w:rPr>
                <w:szCs w:val="28"/>
              </w:rPr>
            </w:pPr>
            <w:r w:rsidRPr="004534C4">
              <w:rPr>
                <w:szCs w:val="28"/>
              </w:rPr>
              <w:t>Глава 1</w:t>
            </w:r>
            <w:r>
              <w:rPr>
                <w:szCs w:val="28"/>
              </w:rPr>
              <w:t>6</w:t>
            </w:r>
            <w:r w:rsidRPr="004534C4">
              <w:rPr>
                <w:szCs w:val="28"/>
              </w:rPr>
              <w:t>.</w:t>
            </w:r>
            <w:r>
              <w:rPr>
                <w:szCs w:val="28"/>
              </w:rPr>
              <w:t xml:space="preserve"> </w:t>
            </w:r>
            <w:r w:rsidRPr="000757BC">
              <w:rPr>
                <w:szCs w:val="28"/>
              </w:rPr>
              <w:t>Реестр мероприятий схемы теплоснабжения</w:t>
            </w:r>
            <w:r>
              <w:rPr>
                <w:szCs w:val="28"/>
              </w:rPr>
              <w:t>.</w:t>
            </w:r>
          </w:p>
          <w:p w14:paraId="2416206D" w14:textId="77777777" w:rsidR="008D3CE5" w:rsidRPr="00934C76" w:rsidRDefault="008D3CE5" w:rsidP="009A640D">
            <w:pPr>
              <w:tabs>
                <w:tab w:val="num" w:pos="72"/>
              </w:tabs>
              <w:ind w:left="72"/>
              <w:rPr>
                <w:szCs w:val="28"/>
              </w:rPr>
            </w:pPr>
            <w:r w:rsidRPr="004534C4">
              <w:rPr>
                <w:szCs w:val="28"/>
              </w:rPr>
              <w:t>Глава 1</w:t>
            </w:r>
            <w:r>
              <w:rPr>
                <w:szCs w:val="28"/>
              </w:rPr>
              <w:t>7</w:t>
            </w:r>
            <w:r w:rsidRPr="004534C4">
              <w:rPr>
                <w:szCs w:val="28"/>
              </w:rPr>
              <w:t>.</w:t>
            </w:r>
            <w:r>
              <w:rPr>
                <w:szCs w:val="28"/>
              </w:rPr>
              <w:t xml:space="preserve"> </w:t>
            </w:r>
            <w:r w:rsidRPr="00934C76">
              <w:rPr>
                <w:szCs w:val="28"/>
              </w:rPr>
              <w:t>Замечания и предложения к проекту схемы теплоснабжения</w:t>
            </w:r>
            <w:r>
              <w:rPr>
                <w:szCs w:val="28"/>
              </w:rPr>
              <w:t>.</w:t>
            </w:r>
          </w:p>
          <w:p w14:paraId="7FE6B176" w14:textId="77777777" w:rsidR="008D3CE5" w:rsidRPr="00FF4F6A" w:rsidRDefault="008D3CE5" w:rsidP="009A640D">
            <w:pPr>
              <w:tabs>
                <w:tab w:val="num" w:pos="72"/>
              </w:tabs>
              <w:ind w:left="72"/>
              <w:rPr>
                <w:szCs w:val="28"/>
              </w:rPr>
            </w:pPr>
            <w:r w:rsidRPr="004534C4">
              <w:rPr>
                <w:szCs w:val="28"/>
              </w:rPr>
              <w:t>Глава 1</w:t>
            </w:r>
            <w:r>
              <w:rPr>
                <w:szCs w:val="28"/>
              </w:rPr>
              <w:t>8</w:t>
            </w:r>
            <w:r w:rsidRPr="004534C4">
              <w:rPr>
                <w:szCs w:val="28"/>
              </w:rPr>
              <w:t>.</w:t>
            </w:r>
            <w:r>
              <w:rPr>
                <w:szCs w:val="28"/>
              </w:rPr>
              <w:t xml:space="preserve"> </w:t>
            </w:r>
            <w:r w:rsidRPr="00934C76">
              <w:rPr>
                <w:szCs w:val="28"/>
              </w:rPr>
              <w:t>Сводный том изменений, выполненных в доработанной и (или) актуализированной схеме теплоснабжения</w:t>
            </w:r>
            <w:r>
              <w:rPr>
                <w:szCs w:val="28"/>
              </w:rPr>
              <w:t>.</w:t>
            </w:r>
          </w:p>
        </w:tc>
      </w:tr>
      <w:tr w:rsidR="008D3CE5" w:rsidRPr="00FF4F6A" w14:paraId="73EDBB23" w14:textId="77777777" w:rsidTr="009A640D">
        <w:tc>
          <w:tcPr>
            <w:tcW w:w="648" w:type="dxa"/>
            <w:shd w:val="clear" w:color="auto" w:fill="auto"/>
          </w:tcPr>
          <w:p w14:paraId="4FBDA7B2" w14:textId="77777777" w:rsidR="008D3CE5" w:rsidRPr="00FF4F6A" w:rsidRDefault="008D3CE5" w:rsidP="009A640D">
            <w:pPr>
              <w:rPr>
                <w:szCs w:val="28"/>
              </w:rPr>
            </w:pPr>
            <w:r w:rsidRPr="00FF4F6A">
              <w:rPr>
                <w:szCs w:val="28"/>
              </w:rPr>
              <w:lastRenderedPageBreak/>
              <w:t>3</w:t>
            </w:r>
          </w:p>
        </w:tc>
        <w:tc>
          <w:tcPr>
            <w:tcW w:w="3240" w:type="dxa"/>
            <w:shd w:val="clear" w:color="auto" w:fill="auto"/>
          </w:tcPr>
          <w:p w14:paraId="39D7376C" w14:textId="77777777" w:rsidR="008D3CE5" w:rsidRPr="00FF4F6A" w:rsidRDefault="008D3CE5" w:rsidP="009A640D">
            <w:pPr>
              <w:rPr>
                <w:szCs w:val="28"/>
              </w:rPr>
            </w:pPr>
            <w:r w:rsidRPr="00F96BE3">
              <w:rPr>
                <w:szCs w:val="28"/>
              </w:rPr>
              <w:t>Актуализированная схема теплоснабжения Белореченского муниципального</w:t>
            </w:r>
            <w:r>
              <w:rPr>
                <w:color w:val="000000"/>
                <w:szCs w:val="28"/>
              </w:rPr>
              <w:t xml:space="preserve"> образования.  КНИГА - 2  Актуализированная схема теплоснабжения с. Мальта</w:t>
            </w:r>
          </w:p>
          <w:p w14:paraId="10760952" w14:textId="77777777" w:rsidR="008D3CE5" w:rsidRPr="00FF4F6A" w:rsidRDefault="008D3CE5" w:rsidP="009A640D">
            <w:pPr>
              <w:rPr>
                <w:szCs w:val="28"/>
              </w:rPr>
            </w:pPr>
            <w:r w:rsidRPr="00612BAA">
              <w:rPr>
                <w:szCs w:val="28"/>
              </w:rPr>
              <w:t>(ПРИЛОЖЕНИЯ)</w:t>
            </w:r>
          </w:p>
        </w:tc>
        <w:tc>
          <w:tcPr>
            <w:tcW w:w="5940" w:type="dxa"/>
            <w:shd w:val="clear" w:color="auto" w:fill="auto"/>
          </w:tcPr>
          <w:p w14:paraId="1B505586" w14:textId="77777777" w:rsidR="008D3CE5" w:rsidRPr="00FF4F6A" w:rsidRDefault="008D3CE5" w:rsidP="009A640D">
            <w:pPr>
              <w:rPr>
                <w:szCs w:val="28"/>
              </w:rPr>
            </w:pPr>
            <w:r w:rsidRPr="00FF4F6A">
              <w:rPr>
                <w:szCs w:val="28"/>
              </w:rPr>
              <w:t>Книга с картами-схемами, таблицами, предоставленной информацией</w:t>
            </w:r>
          </w:p>
        </w:tc>
      </w:tr>
    </w:tbl>
    <w:p w14:paraId="0231162B" w14:textId="77777777" w:rsidR="008D3CE5" w:rsidRPr="004E7109" w:rsidRDefault="008D3CE5" w:rsidP="008D3CE5">
      <w:pPr>
        <w:rPr>
          <w:noProof/>
        </w:rPr>
      </w:pPr>
    </w:p>
    <w:p w14:paraId="302C2B31" w14:textId="77777777" w:rsidR="008D3CE5" w:rsidRDefault="008D3CE5" w:rsidP="008D3CE5">
      <w:pPr>
        <w:pStyle w:val="ListParagraph"/>
        <w:widowControl w:val="0"/>
        <w:shd w:val="clear" w:color="auto" w:fill="FFFFFF"/>
        <w:suppressAutoHyphens/>
        <w:autoSpaceDE w:val="0"/>
        <w:autoSpaceDN w:val="0"/>
        <w:adjustRightInd w:val="0"/>
        <w:spacing w:after="0" w:line="312" w:lineRule="auto"/>
        <w:ind w:left="360"/>
        <w:jc w:val="both"/>
        <w:rPr>
          <w:b/>
          <w:bCs/>
        </w:rPr>
      </w:pPr>
      <w:r>
        <w:rPr>
          <w:noProof/>
        </w:rPr>
        <w:br w:type="page"/>
      </w:r>
    </w:p>
    <w:p w14:paraId="2981B9CA" w14:textId="77777777" w:rsidR="008D3CE5" w:rsidRPr="00C05731" w:rsidRDefault="008D3CE5" w:rsidP="008D3CE5">
      <w:pPr>
        <w:jc w:val="center"/>
        <w:rPr>
          <w:b/>
        </w:rPr>
      </w:pPr>
      <w:r w:rsidRPr="00C05731">
        <w:rPr>
          <w:b/>
        </w:rPr>
        <w:lastRenderedPageBreak/>
        <w:t>ВВЕДЕНИЕ</w:t>
      </w:r>
    </w:p>
    <w:p w14:paraId="70C153B2" w14:textId="77777777" w:rsidR="008D3CE5" w:rsidRPr="004D0508" w:rsidRDefault="008D3CE5" w:rsidP="008D3CE5"/>
    <w:p w14:paraId="43B4C149" w14:textId="77777777" w:rsidR="008D3CE5" w:rsidRPr="00B1117C" w:rsidRDefault="008D3CE5" w:rsidP="008D3CE5">
      <w:pPr>
        <w:ind w:firstLine="709"/>
        <w:rPr>
          <w:b/>
        </w:rPr>
      </w:pPr>
      <w:r w:rsidRPr="00B1117C">
        <w:rPr>
          <w:b/>
        </w:rPr>
        <w:t>Цели и задачи разработки схемы теплоснабжения</w:t>
      </w:r>
    </w:p>
    <w:p w14:paraId="0867DD79" w14:textId="77777777" w:rsidR="008D3CE5" w:rsidRPr="00C05731" w:rsidRDefault="008D3CE5" w:rsidP="008D3CE5">
      <w:pPr>
        <w:ind w:firstLine="709"/>
      </w:pPr>
      <w:r w:rsidRPr="00C05731">
        <w:t xml:space="preserve">Настоящая книга </w:t>
      </w:r>
      <w:r>
        <w:t>–</w:t>
      </w:r>
      <w:r w:rsidRPr="00C05731">
        <w:t xml:space="preserve"> </w:t>
      </w:r>
      <w:r>
        <w:t>Актуализированная с</w:t>
      </w:r>
      <w:r w:rsidRPr="00C05731">
        <w:t xml:space="preserve">хема теплоснабжения </w:t>
      </w:r>
      <w:r>
        <w:rPr>
          <w:color w:val="000000"/>
          <w:szCs w:val="28"/>
        </w:rPr>
        <w:t>(утверждаемая часть)</w:t>
      </w:r>
      <w:r w:rsidRPr="00C05731">
        <w:t xml:space="preserve"> – является составной частью </w:t>
      </w:r>
      <w:r>
        <w:t>Актуализированной с</w:t>
      </w:r>
      <w:r w:rsidRPr="00C05731">
        <w:t xml:space="preserve">хемы теплоснабжения </w:t>
      </w:r>
      <w:r w:rsidRPr="00F96BE3">
        <w:t>с. Мальта Усольского района Иркутской области</w:t>
      </w:r>
      <w:r w:rsidRPr="00C05731">
        <w:t xml:space="preserve"> (далее просто </w:t>
      </w:r>
      <w:r w:rsidRPr="00F96BE3">
        <w:t>с. Мальта</w:t>
      </w:r>
      <w:r w:rsidRPr="00C05731">
        <w:t xml:space="preserve">). Полный состав Схемы представлен выше. Расчётный срок Схемы - </w:t>
      </w:r>
      <w:r w:rsidRPr="00F96BE3">
        <w:t>2028</w:t>
      </w:r>
      <w:r w:rsidRPr="00C05731">
        <w:t xml:space="preserve"> гг. </w:t>
      </w:r>
    </w:p>
    <w:p w14:paraId="13A8172B" w14:textId="77777777" w:rsidR="008D3CE5" w:rsidRPr="00C05731" w:rsidRDefault="008D3CE5" w:rsidP="008D3CE5">
      <w:pPr>
        <w:ind w:firstLine="709"/>
      </w:pPr>
      <w:r w:rsidRPr="00C05731">
        <w:t xml:space="preserve">Настоящая работа выполнена в рамках </w:t>
      </w:r>
      <w:r>
        <w:t xml:space="preserve">актуализации </w:t>
      </w:r>
      <w:r w:rsidRPr="00C05731">
        <w:t xml:space="preserve">Схемы теплоснабжения </w:t>
      </w:r>
      <w:r>
        <w:rPr>
          <w:color w:val="000000"/>
          <w:szCs w:val="28"/>
        </w:rPr>
        <w:t>с. Мальта</w:t>
      </w:r>
      <w:r w:rsidRPr="00C05731">
        <w:t xml:space="preserve">. Основанием для выполнения Схемы является </w:t>
      </w:r>
      <w:r w:rsidRPr="00F96BE3">
        <w:rPr>
          <w:szCs w:val="28"/>
        </w:rPr>
        <w:t>муниципальный</w:t>
      </w:r>
      <w:r>
        <w:rPr>
          <w:color w:val="000000"/>
          <w:szCs w:val="28"/>
        </w:rPr>
        <w:t xml:space="preserve"> контракт</w:t>
      </w:r>
      <w:r w:rsidRPr="00C05731">
        <w:t xml:space="preserve"> № </w:t>
      </w:r>
      <w:r w:rsidRPr="00F96BE3">
        <w:rPr>
          <w:szCs w:val="28"/>
        </w:rPr>
        <w:t>51</w:t>
      </w:r>
      <w:r w:rsidRPr="00C05731">
        <w:t xml:space="preserve"> от </w:t>
      </w:r>
      <w:r w:rsidRPr="00F96BE3">
        <w:rPr>
          <w:szCs w:val="28"/>
        </w:rPr>
        <w:t>08.07.2020</w:t>
      </w:r>
      <w:r w:rsidRPr="00C05731">
        <w:t xml:space="preserve"> и техническое задание к нему, представленное в </w:t>
      </w:r>
      <w:r w:rsidRPr="00C05731">
        <w:rPr>
          <w:i/>
        </w:rPr>
        <w:t>прил</w:t>
      </w:r>
      <w:r w:rsidRPr="00C05731">
        <w:t xml:space="preserve">. </w:t>
      </w:r>
      <w:r w:rsidRPr="00C05731">
        <w:rPr>
          <w:i/>
        </w:rPr>
        <w:t>1</w:t>
      </w:r>
      <w:r w:rsidRPr="00C05731">
        <w:t>.</w:t>
      </w:r>
    </w:p>
    <w:p w14:paraId="328D868B" w14:textId="77777777" w:rsidR="008D3CE5" w:rsidRPr="00AD567F" w:rsidRDefault="008D3CE5" w:rsidP="008D3CE5">
      <w:pPr>
        <w:ind w:firstLine="709"/>
        <w:rPr>
          <w:color w:val="0070C0"/>
        </w:rPr>
      </w:pPr>
      <w:r w:rsidRPr="00C05731">
        <w:t>Схема теплоснабжения поселения разрабатывается в целях удовлетворения спроса на тепловую энергию (мощность) и теплоноситель, обеспечения надёжного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7A6F45A1" w14:textId="77777777" w:rsidR="008D3CE5" w:rsidRPr="00C05731" w:rsidRDefault="008D3CE5" w:rsidP="008D3CE5">
      <w:pPr>
        <w:ind w:firstLine="709"/>
      </w:pPr>
      <w:r w:rsidRPr="00C05731">
        <w:t>Схема теплоснабжения поселения представляет документ, в котором обосновывается необходимость и экономическая целесообразность проектирования и строительства новых, расширения и реконструкции существующих источников тепловой энергии и тепловых сетей, средств их эксплуатации и управления с целью обеспечения энергетической безопасности, развития экономики поселения и надёжности теплоснабжения потребителей.</w:t>
      </w:r>
    </w:p>
    <w:p w14:paraId="19CF281A" w14:textId="77777777" w:rsidR="008D3CE5" w:rsidRPr="00C05731" w:rsidRDefault="008D3CE5" w:rsidP="008D3CE5">
      <w:pPr>
        <w:ind w:firstLine="709"/>
      </w:pPr>
      <w:r w:rsidRPr="00C05731">
        <w:t xml:space="preserve">Основными задачами при актуализации схемы теплоснабжения </w:t>
      </w:r>
      <w:r>
        <w:rPr>
          <w:color w:val="000000"/>
          <w:szCs w:val="28"/>
        </w:rPr>
        <w:t>с. Мальта</w:t>
      </w:r>
      <w:r w:rsidRPr="00C05731">
        <w:t xml:space="preserve"> являются:</w:t>
      </w:r>
    </w:p>
    <w:p w14:paraId="3B42359A" w14:textId="77777777" w:rsidR="008D3CE5" w:rsidRPr="00C05731" w:rsidRDefault="008D3CE5" w:rsidP="008D3CE5">
      <w:pPr>
        <w:numPr>
          <w:ilvl w:val="0"/>
          <w:numId w:val="8"/>
        </w:numPr>
        <w:spacing w:line="288" w:lineRule="auto"/>
        <w:jc w:val="both"/>
      </w:pPr>
      <w:r w:rsidRPr="00C05731">
        <w:t>Обследование систем теплоснабжения и анализ существующей ситуации в теплоснабжении поселения.</w:t>
      </w:r>
    </w:p>
    <w:p w14:paraId="760F2BB6" w14:textId="77777777" w:rsidR="008D3CE5" w:rsidRPr="00C05731" w:rsidRDefault="008D3CE5" w:rsidP="008D3CE5">
      <w:pPr>
        <w:numPr>
          <w:ilvl w:val="0"/>
          <w:numId w:val="8"/>
        </w:numPr>
        <w:spacing w:line="288" w:lineRule="auto"/>
        <w:jc w:val="both"/>
      </w:pPr>
      <w:r w:rsidRPr="00C05731">
        <w:t>Выявление дефицита тепловой мощности и формирование вариантов развития систем теплоснабжения для ликвидации данного дефицита.</w:t>
      </w:r>
    </w:p>
    <w:p w14:paraId="3F0CCBFE" w14:textId="77777777" w:rsidR="008D3CE5" w:rsidRPr="00071D08" w:rsidRDefault="008D3CE5" w:rsidP="008D3CE5">
      <w:pPr>
        <w:numPr>
          <w:ilvl w:val="0"/>
          <w:numId w:val="8"/>
        </w:numPr>
        <w:spacing w:line="288" w:lineRule="auto"/>
        <w:jc w:val="both"/>
      </w:pPr>
      <w:r w:rsidRPr="00071D08">
        <w:t>Выбор оптимального варианта развития теплоснабжения и основные рекомендации по развитию систем теплоснабжения поселения.</w:t>
      </w:r>
    </w:p>
    <w:p w14:paraId="68FAB83F" w14:textId="77777777" w:rsidR="008D3CE5" w:rsidRPr="00071D08" w:rsidRDefault="008D3CE5" w:rsidP="008D3CE5">
      <w:pPr>
        <w:ind w:firstLine="709"/>
      </w:pPr>
      <w:r w:rsidRPr="00071D08">
        <w:t>Мероприятия по развитию систем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 соответствующий  тариф организации коммунального комплекса. Схемой теплоснабжения определяется единая теплоснабжающая организация.</w:t>
      </w:r>
    </w:p>
    <w:p w14:paraId="757B3515" w14:textId="77777777" w:rsidR="008D3CE5" w:rsidRPr="0089072A" w:rsidRDefault="008D3CE5" w:rsidP="008D3CE5">
      <w:pPr>
        <w:ind w:firstLine="709"/>
        <w:rPr>
          <w:szCs w:val="28"/>
        </w:rPr>
      </w:pPr>
      <w:r w:rsidRPr="0089072A">
        <w:rPr>
          <w:szCs w:val="28"/>
        </w:rPr>
        <w:t xml:space="preserve">Объектом исследования является схема теплоснабжения </w:t>
      </w:r>
      <w:r>
        <w:rPr>
          <w:szCs w:val="28"/>
        </w:rPr>
        <w:t>с</w:t>
      </w:r>
      <w:r w:rsidRPr="00612BAA">
        <w:rPr>
          <w:szCs w:val="28"/>
        </w:rPr>
        <w:t>.</w:t>
      </w:r>
      <w:r>
        <w:rPr>
          <w:color w:val="000000"/>
          <w:szCs w:val="28"/>
        </w:rPr>
        <w:t xml:space="preserve"> </w:t>
      </w:r>
      <w:r>
        <w:rPr>
          <w:szCs w:val="28"/>
        </w:rPr>
        <w:t>Мальта</w:t>
      </w:r>
      <w:r w:rsidRPr="0089072A">
        <w:rPr>
          <w:szCs w:val="28"/>
        </w:rPr>
        <w:t>.</w:t>
      </w:r>
    </w:p>
    <w:p w14:paraId="12B04B8F" w14:textId="77777777" w:rsidR="008D3CE5" w:rsidRPr="00071D08" w:rsidRDefault="008D3CE5" w:rsidP="008D3CE5">
      <w:pPr>
        <w:ind w:firstLine="709"/>
      </w:pPr>
      <w:r w:rsidRPr="00071D08">
        <w:t>Технической базой для выполнения данной работы являются:</w:t>
      </w:r>
    </w:p>
    <w:p w14:paraId="104F7A34" w14:textId="77777777" w:rsidR="008D3CE5" w:rsidRPr="00071D08" w:rsidRDefault="008D3CE5" w:rsidP="008D3CE5">
      <w:pPr>
        <w:numPr>
          <w:ilvl w:val="0"/>
          <w:numId w:val="9"/>
        </w:numPr>
        <w:spacing w:line="288" w:lineRule="auto"/>
        <w:ind w:left="1134" w:hanging="425"/>
        <w:jc w:val="both"/>
      </w:pPr>
      <w:r w:rsidRPr="00071D08">
        <w:t>Генеральный план развития поселения;</w:t>
      </w:r>
    </w:p>
    <w:p w14:paraId="540FDAC8" w14:textId="77777777" w:rsidR="008D3CE5" w:rsidRPr="00071D08" w:rsidRDefault="008D3CE5" w:rsidP="008D3CE5">
      <w:pPr>
        <w:numPr>
          <w:ilvl w:val="0"/>
          <w:numId w:val="9"/>
        </w:numPr>
        <w:spacing w:line="288" w:lineRule="auto"/>
        <w:ind w:left="1134" w:hanging="425"/>
        <w:jc w:val="both"/>
      </w:pPr>
      <w:r w:rsidRPr="00071D08">
        <w:t>Проектная и исполнительная документация по источникам тепла, тепловым сетям (далее - ТС), насосным станциям, тепловым пунктам;</w:t>
      </w:r>
    </w:p>
    <w:p w14:paraId="7F4905D7" w14:textId="77777777" w:rsidR="008D3CE5" w:rsidRPr="00071D08" w:rsidRDefault="008D3CE5" w:rsidP="008D3CE5">
      <w:pPr>
        <w:numPr>
          <w:ilvl w:val="0"/>
          <w:numId w:val="9"/>
        </w:numPr>
        <w:spacing w:line="288" w:lineRule="auto"/>
        <w:ind w:left="1134" w:hanging="425"/>
        <w:jc w:val="both"/>
      </w:pPr>
      <w:r w:rsidRPr="00071D08">
        <w:t>Эксплуатационная документация (расчётные темп</w:t>
      </w:r>
      <w:r>
        <w:t>.</w:t>
      </w:r>
      <w:r w:rsidRPr="00071D08">
        <w:t xml:space="preserve"> графики, гидравл</w:t>
      </w:r>
      <w:r>
        <w:t>.</w:t>
      </w:r>
      <w:r w:rsidRPr="00071D08">
        <w:t xml:space="preserve"> режимы, данные по тепловым нагрузкам, их видам и т.п.);</w:t>
      </w:r>
    </w:p>
    <w:p w14:paraId="2F720B7B" w14:textId="77777777" w:rsidR="008D3CE5" w:rsidRPr="00071D08" w:rsidRDefault="008D3CE5" w:rsidP="008D3CE5">
      <w:pPr>
        <w:numPr>
          <w:ilvl w:val="0"/>
          <w:numId w:val="9"/>
        </w:numPr>
        <w:spacing w:line="288" w:lineRule="auto"/>
        <w:ind w:left="1134" w:hanging="425"/>
        <w:jc w:val="both"/>
      </w:pPr>
      <w:r w:rsidRPr="00071D08">
        <w:t>Материалы проведения периодических испытаний ТС по определению тепловых потерь и гидравлических характеристик;</w:t>
      </w:r>
    </w:p>
    <w:p w14:paraId="452F499F" w14:textId="77777777" w:rsidR="008D3CE5" w:rsidRPr="00071D08" w:rsidRDefault="008D3CE5" w:rsidP="008D3CE5">
      <w:pPr>
        <w:numPr>
          <w:ilvl w:val="0"/>
          <w:numId w:val="9"/>
        </w:numPr>
        <w:spacing w:line="288" w:lineRule="auto"/>
        <w:ind w:left="1134" w:hanging="425"/>
        <w:jc w:val="both"/>
      </w:pPr>
      <w:r>
        <w:t>С</w:t>
      </w:r>
      <w:r w:rsidRPr="00071D08">
        <w:t>роки эксплуатации тепловых сетей;</w:t>
      </w:r>
    </w:p>
    <w:p w14:paraId="42282DBB" w14:textId="77777777" w:rsidR="008D3CE5" w:rsidRPr="00071D08" w:rsidRDefault="008D3CE5" w:rsidP="008D3CE5">
      <w:pPr>
        <w:numPr>
          <w:ilvl w:val="0"/>
          <w:numId w:val="9"/>
        </w:numPr>
        <w:spacing w:line="288" w:lineRule="auto"/>
        <w:ind w:left="1134" w:hanging="425"/>
        <w:jc w:val="both"/>
      </w:pPr>
      <w:r w:rsidRPr="00071D08">
        <w:t>Материалы по разработке энергетических характеристик систем транспорта тепловой энергии;</w:t>
      </w:r>
    </w:p>
    <w:p w14:paraId="1A6F3807" w14:textId="77777777" w:rsidR="008D3CE5" w:rsidRPr="00071D08" w:rsidRDefault="008D3CE5" w:rsidP="008D3CE5">
      <w:pPr>
        <w:numPr>
          <w:ilvl w:val="0"/>
          <w:numId w:val="9"/>
        </w:numPr>
        <w:spacing w:line="288" w:lineRule="auto"/>
        <w:ind w:left="1134" w:hanging="425"/>
        <w:jc w:val="both"/>
      </w:pPr>
      <w:r w:rsidRPr="00071D08">
        <w:t>Данные технологического и коммерческого учёта потребления топлива, отпуска и потребления тепловой энергии</w:t>
      </w:r>
      <w:r>
        <w:t>, теплоносителя, электроэнергии</w:t>
      </w:r>
      <w:r w:rsidRPr="00071D08">
        <w:t>;</w:t>
      </w:r>
    </w:p>
    <w:p w14:paraId="37C516E5" w14:textId="77777777" w:rsidR="008D3CE5" w:rsidRPr="00071D08" w:rsidRDefault="008D3CE5" w:rsidP="008D3CE5">
      <w:pPr>
        <w:numPr>
          <w:ilvl w:val="0"/>
          <w:numId w:val="9"/>
        </w:numPr>
        <w:spacing w:line="288" w:lineRule="auto"/>
        <w:ind w:left="1134" w:hanging="425"/>
        <w:jc w:val="both"/>
      </w:pPr>
      <w:r w:rsidRPr="00071D08">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(далее - ТЭР) и на пользование тепловой энергией, водой, данные потребления ТЭР на собственные нужды, по потерям ТЭР и т.д.);</w:t>
      </w:r>
    </w:p>
    <w:p w14:paraId="1F0C2B6E" w14:textId="77777777" w:rsidR="008D3CE5" w:rsidRPr="00071D08" w:rsidRDefault="008D3CE5" w:rsidP="008D3CE5">
      <w:pPr>
        <w:numPr>
          <w:ilvl w:val="0"/>
          <w:numId w:val="9"/>
        </w:numPr>
        <w:spacing w:line="288" w:lineRule="auto"/>
        <w:ind w:left="1134" w:hanging="425"/>
        <w:jc w:val="both"/>
      </w:pPr>
      <w:r w:rsidRPr="00071D08">
        <w:lastRenderedPageBreak/>
        <w:t>Статистическая отчётность организации о выработке и отпуске тепловой энергии и использовании ТЭР в натуральном и стоимостном выражении.</w:t>
      </w:r>
    </w:p>
    <w:p w14:paraId="30EAE571" w14:textId="77777777" w:rsidR="008D3CE5" w:rsidRPr="00071D08" w:rsidRDefault="008D3CE5" w:rsidP="008D3CE5">
      <w:pPr>
        <w:ind w:firstLine="709"/>
      </w:pPr>
      <w:r w:rsidRPr="00071D08">
        <w:t xml:space="preserve">В качестве исходной информации при выполнении работы использованы рабочие материалы, предоставленные администрацией поселения и эксплуатационной организацией, материалы Генерального плана развития (первая очередь - </w:t>
      </w:r>
      <w:smartTag w:uri="urn:schemas-microsoft-com:office:smarttags" w:element="metricconverter">
        <w:smartTagPr>
          <w:attr w:name="ProductID" w:val="2017 г"/>
        </w:smartTagPr>
        <w:r w:rsidRPr="00F96BE3">
          <w:rPr>
            <w:szCs w:val="28"/>
          </w:rPr>
          <w:t>2017</w:t>
        </w:r>
        <w:r w:rsidRPr="00071D08">
          <w:t xml:space="preserve"> г</w:t>
        </w:r>
      </w:smartTag>
      <w:r w:rsidRPr="00071D08">
        <w:t xml:space="preserve">., расчётный срок - </w:t>
      </w:r>
      <w:smartTag w:uri="urn:schemas-microsoft-com:office:smarttags" w:element="metricconverter">
        <w:smartTagPr>
          <w:attr w:name="ProductID" w:val="2028 г"/>
        </w:smartTagPr>
        <w:r w:rsidRPr="00F96BE3">
          <w:rPr>
            <w:szCs w:val="28"/>
          </w:rPr>
          <w:t>2028</w:t>
        </w:r>
        <w:r w:rsidRPr="00071D08">
          <w:t xml:space="preserve"> г</w:t>
        </w:r>
      </w:smartTag>
      <w:r w:rsidRPr="00071D08">
        <w:t>.) [12].</w:t>
      </w:r>
    </w:p>
    <w:p w14:paraId="3E70E8A8" w14:textId="77777777" w:rsidR="008D3CE5" w:rsidRPr="00071D08" w:rsidRDefault="008D3CE5" w:rsidP="008D3CE5">
      <w:pPr>
        <w:ind w:firstLine="709"/>
      </w:pPr>
      <w:r w:rsidRPr="00071D08">
        <w:t xml:space="preserve">Схема разработана с использованием электронной модели схемы теплоснабжения на базе ПО </w:t>
      </w:r>
      <w:r w:rsidRPr="00071D08">
        <w:rPr>
          <w:lang w:val="en-US"/>
        </w:rPr>
        <w:t>PipeNet</w:t>
      </w:r>
      <w:r w:rsidRPr="00071D08">
        <w:t xml:space="preserve">. </w:t>
      </w:r>
    </w:p>
    <w:p w14:paraId="0C9A4F40" w14:textId="77777777" w:rsidR="008D3CE5" w:rsidRPr="00071D08" w:rsidRDefault="008D3CE5" w:rsidP="008D3CE5">
      <w:pPr>
        <w:ind w:firstLine="709"/>
      </w:pPr>
      <w:r w:rsidRPr="00071D08">
        <w:t xml:space="preserve">Общие графические схемы теплоснабжения рассматриваемого поселения представлены в </w:t>
      </w:r>
      <w:r w:rsidRPr="00071D08">
        <w:rPr>
          <w:i/>
        </w:rPr>
        <w:t>прил. 2.1.</w:t>
      </w:r>
      <w:r w:rsidRPr="00071D08">
        <w:t xml:space="preserve"> (существующее состояние) и </w:t>
      </w:r>
      <w:r w:rsidRPr="00071D08">
        <w:rPr>
          <w:i/>
          <w:szCs w:val="28"/>
        </w:rPr>
        <w:t>прил</w:t>
      </w:r>
      <w:r w:rsidRPr="00071D08">
        <w:rPr>
          <w:szCs w:val="28"/>
        </w:rPr>
        <w:t>. 2.2. (перспектива).</w:t>
      </w:r>
    </w:p>
    <w:p w14:paraId="16DEF20A" w14:textId="77777777" w:rsidR="008D3CE5" w:rsidRPr="00AD567F" w:rsidRDefault="008D3CE5" w:rsidP="008D3CE5"/>
    <w:p w14:paraId="01F82E6C" w14:textId="77777777" w:rsidR="008D3CE5" w:rsidRPr="00B1117C" w:rsidRDefault="008D3CE5" w:rsidP="008D3CE5">
      <w:pPr>
        <w:ind w:firstLine="709"/>
        <w:rPr>
          <w:b/>
        </w:rPr>
      </w:pPr>
      <w:r w:rsidRPr="00B1117C">
        <w:rPr>
          <w:b/>
        </w:rPr>
        <w:t>Общая характеристика поселения</w:t>
      </w:r>
    </w:p>
    <w:p w14:paraId="29198EF9" w14:textId="77777777" w:rsidR="008D3CE5" w:rsidRPr="0050778D" w:rsidRDefault="008D3CE5" w:rsidP="008D3CE5">
      <w:pPr>
        <w:ind w:firstLine="709"/>
      </w:pPr>
      <w:r w:rsidRPr="00F96BE3">
        <w:rPr>
          <w:szCs w:val="28"/>
        </w:rPr>
        <w:t>с.</w:t>
      </w:r>
      <w:r>
        <w:rPr>
          <w:color w:val="000000"/>
          <w:szCs w:val="28"/>
        </w:rPr>
        <w:t xml:space="preserve"> Мальта</w:t>
      </w:r>
      <w:r w:rsidRPr="00CF33A8">
        <w:rPr>
          <w:rStyle w:val="af7"/>
          <w:szCs w:val="28"/>
        </w:rPr>
        <w:t xml:space="preserve"> расположен </w:t>
      </w:r>
      <w:r w:rsidRPr="00F96BE3">
        <w:rPr>
          <w:szCs w:val="28"/>
        </w:rPr>
        <w:t xml:space="preserve">в </w:t>
      </w:r>
      <w:smartTag w:uri="urn:schemas-microsoft-com:office:smarttags" w:element="metricconverter">
        <w:smartTagPr>
          <w:attr w:name="ProductID" w:val="85 км"/>
        </w:smartTagPr>
        <w:r w:rsidRPr="00F96BE3">
          <w:rPr>
            <w:szCs w:val="28"/>
          </w:rPr>
          <w:t>85 км</w:t>
        </w:r>
      </w:smartTag>
      <w:r w:rsidRPr="00F96BE3">
        <w:rPr>
          <w:szCs w:val="28"/>
        </w:rPr>
        <w:t xml:space="preserve"> к западу от г. Иркутск, в</w:t>
      </w:r>
      <w:r>
        <w:rPr>
          <w:color w:val="000000"/>
          <w:szCs w:val="28"/>
        </w:rPr>
        <w:t xml:space="preserve"> </w:t>
      </w:r>
      <w:smartTag w:uri="urn:schemas-microsoft-com:office:smarttags" w:element="metricconverter">
        <w:smartTagPr>
          <w:attr w:name="ProductID" w:val="8 км"/>
        </w:smartTagPr>
        <w:r>
          <w:rPr>
            <w:color w:val="000000"/>
            <w:szCs w:val="28"/>
          </w:rPr>
          <w:t>8 км</w:t>
        </w:r>
      </w:smartTag>
      <w:r>
        <w:rPr>
          <w:color w:val="000000"/>
          <w:szCs w:val="28"/>
        </w:rPr>
        <w:t xml:space="preserve"> от г. Усолье-Сибирское, в центре Усольского района Иркутской области</w:t>
      </w:r>
      <w:r w:rsidRPr="009C1AEE">
        <w:rPr>
          <w:rStyle w:val="af7"/>
          <w:szCs w:val="28"/>
        </w:rPr>
        <w:t xml:space="preserve"> Пос</w:t>
      </w:r>
      <w:r>
        <w:rPr>
          <w:rStyle w:val="af7"/>
          <w:szCs w:val="28"/>
        </w:rPr>
        <w:t xml:space="preserve">еление  </w:t>
      </w:r>
      <w:r w:rsidRPr="009C1AEE">
        <w:rPr>
          <w:rStyle w:val="af7"/>
          <w:szCs w:val="28"/>
        </w:rPr>
        <w:t>входит в состав</w:t>
      </w:r>
      <w:r>
        <w:rPr>
          <w:rStyle w:val="af7"/>
          <w:szCs w:val="28"/>
        </w:rPr>
        <w:t xml:space="preserve"> </w:t>
      </w:r>
      <w:r>
        <w:rPr>
          <w:color w:val="000000"/>
          <w:szCs w:val="28"/>
        </w:rPr>
        <w:t>Белореченского МО</w:t>
      </w:r>
      <w:r w:rsidRPr="009C1AEE">
        <w:t xml:space="preserve">. </w:t>
      </w:r>
      <w:r w:rsidRPr="00F96BE3">
        <w:rPr>
          <w:szCs w:val="28"/>
        </w:rPr>
        <w:t xml:space="preserve">Кроме с. </w:t>
      </w:r>
      <w:r>
        <w:rPr>
          <w:color w:val="000000"/>
          <w:szCs w:val="28"/>
        </w:rPr>
        <w:t>Мальта в состав рассматриваемого муниципального образования входит р.п. Белореченский.</w:t>
      </w:r>
      <w:r w:rsidRPr="009C1AEE">
        <w:t xml:space="preserve"> </w:t>
      </w:r>
    </w:p>
    <w:p w14:paraId="548EA09A" w14:textId="77777777" w:rsidR="008D3CE5" w:rsidRPr="006A7205" w:rsidRDefault="008D3CE5" w:rsidP="008D3CE5">
      <w:pPr>
        <w:ind w:firstLine="709"/>
      </w:pPr>
      <w:r w:rsidRPr="006A7205">
        <w:t xml:space="preserve">По данным Администрации </w:t>
      </w:r>
      <w:r w:rsidRPr="00F96BE3">
        <w:t>Белореченского МО</w:t>
      </w:r>
      <w:r w:rsidRPr="006A7205">
        <w:t xml:space="preserve">, численность населения  </w:t>
      </w:r>
      <w:r w:rsidRPr="00F96BE3">
        <w:t>с. Мальта</w:t>
      </w:r>
      <w:r w:rsidRPr="006A7205">
        <w:t xml:space="preserve"> с</w:t>
      </w:r>
      <w:r w:rsidRPr="009C1AEE">
        <w:t>оставляет</w:t>
      </w:r>
      <w:r>
        <w:t xml:space="preserve"> около</w:t>
      </w:r>
      <w:r w:rsidRPr="006A7205">
        <w:t xml:space="preserve"> </w:t>
      </w:r>
      <w:r w:rsidRPr="00F96BE3">
        <w:t>3303</w:t>
      </w:r>
      <w:r w:rsidRPr="006A7205">
        <w:t xml:space="preserve"> </w:t>
      </w:r>
      <w:r w:rsidRPr="006A7205">
        <w:rPr>
          <w:i/>
          <w:iCs/>
        </w:rPr>
        <w:t>чел</w:t>
      </w:r>
      <w:r w:rsidRPr="006A7205">
        <w:t xml:space="preserve">. (данные на 01.01.2019). Решениями генерального плана [12] к </w:t>
      </w:r>
      <w:r w:rsidRPr="00F96BE3">
        <w:t>2028</w:t>
      </w:r>
      <w:r w:rsidRPr="006A7205">
        <w:t>г. прогнозируется увеличение численности населения муниципального образования.</w:t>
      </w:r>
    </w:p>
    <w:p w14:paraId="7EB422FC" w14:textId="77777777" w:rsidR="008D3CE5" w:rsidRPr="005A5B60" w:rsidRDefault="008D3CE5" w:rsidP="008D3CE5">
      <w:pPr>
        <w:ind w:firstLine="709"/>
      </w:pPr>
      <w:r w:rsidRPr="005A5B60">
        <w:t xml:space="preserve">Внешние транспортные связи с рассматриваемым поселением осуществляются в настоящее время </w:t>
      </w:r>
      <w:r w:rsidRPr="00F96BE3">
        <w:t>железнодорожным и автомобильным</w:t>
      </w:r>
      <w:r>
        <w:rPr>
          <w:color w:val="000000"/>
          <w:szCs w:val="28"/>
        </w:rPr>
        <w:t xml:space="preserve"> транспортом</w:t>
      </w:r>
      <w:r w:rsidRPr="005A5B60">
        <w:t xml:space="preserve">. Ближайшим городом является </w:t>
      </w:r>
      <w:r w:rsidRPr="00F96BE3">
        <w:t>г. Усолье-Сибирское</w:t>
      </w:r>
      <w:r>
        <w:rPr>
          <w:color w:val="000000"/>
          <w:szCs w:val="28"/>
        </w:rPr>
        <w:t xml:space="preserve"> (</w:t>
      </w:r>
      <w:smartTag w:uri="urn:schemas-microsoft-com:office:smarttags" w:element="metricconverter">
        <w:smartTagPr>
          <w:attr w:name="ProductID" w:val="8 км"/>
        </w:smartTagPr>
        <w:r>
          <w:rPr>
            <w:color w:val="000000"/>
            <w:szCs w:val="28"/>
          </w:rPr>
          <w:t>8 км</w:t>
        </w:r>
      </w:smartTag>
      <w:r>
        <w:rPr>
          <w:color w:val="000000"/>
          <w:szCs w:val="28"/>
        </w:rPr>
        <w:t xml:space="preserve"> по автодороге)</w:t>
      </w:r>
      <w:r w:rsidRPr="005A5B60">
        <w:t>.</w:t>
      </w:r>
    </w:p>
    <w:p w14:paraId="5FAF2517" w14:textId="77777777" w:rsidR="008D3CE5" w:rsidRPr="008464A7" w:rsidRDefault="008D3CE5" w:rsidP="008D3CE5">
      <w:pPr>
        <w:ind w:firstLine="709"/>
      </w:pPr>
      <w:r w:rsidRPr="008464A7">
        <w:t xml:space="preserve">На территории </w:t>
      </w:r>
      <w:r w:rsidRPr="00F96BE3">
        <w:rPr>
          <w:szCs w:val="28"/>
        </w:rPr>
        <w:t>с. Мальта</w:t>
      </w:r>
      <w:r>
        <w:rPr>
          <w:rStyle w:val="af7"/>
          <w:szCs w:val="28"/>
        </w:rPr>
        <w:t xml:space="preserve"> </w:t>
      </w:r>
      <w:r w:rsidRPr="008464A7">
        <w:t xml:space="preserve">имеется централизованное теплоснабжение. Потребителями тепла </w:t>
      </w:r>
      <w:r>
        <w:t xml:space="preserve">являются жилые дома и </w:t>
      </w:r>
      <w:r w:rsidRPr="008464A7">
        <w:t>здания об</w:t>
      </w:r>
      <w:r>
        <w:t>щественно-деловой сферы посёлка</w:t>
      </w:r>
      <w:r w:rsidRPr="008464A7">
        <w:t>.</w:t>
      </w:r>
      <w:r w:rsidRPr="008464A7">
        <w:rPr>
          <w:rStyle w:val="af7"/>
          <w:szCs w:val="28"/>
        </w:rPr>
        <w:t xml:space="preserve"> </w:t>
      </w:r>
      <w:r w:rsidRPr="008464A7">
        <w:t xml:space="preserve">В данной работе подробно рассматриваются вопросы функционирования </w:t>
      </w:r>
      <w:r>
        <w:t xml:space="preserve">централизованных  </w:t>
      </w:r>
      <w:r w:rsidRPr="008464A7">
        <w:t>систем теплоснабжения.</w:t>
      </w:r>
    </w:p>
    <w:p w14:paraId="5D2ED3D2" w14:textId="77777777" w:rsidR="008D3CE5" w:rsidRPr="00B1117C" w:rsidRDefault="008D3CE5" w:rsidP="008D3CE5">
      <w:pPr>
        <w:ind w:firstLine="709"/>
        <w:rPr>
          <w:b/>
        </w:rPr>
      </w:pPr>
      <w:r w:rsidRPr="00B1117C">
        <w:rPr>
          <w:b/>
        </w:rPr>
        <w:t>Климат</w:t>
      </w:r>
    </w:p>
    <w:p w14:paraId="688111C7" w14:textId="77777777" w:rsidR="008D3CE5" w:rsidRPr="00803FD6" w:rsidRDefault="008D3CE5" w:rsidP="008D3CE5">
      <w:pPr>
        <w:ind w:firstLine="709"/>
      </w:pPr>
      <w:r w:rsidRPr="00803FD6">
        <w:t xml:space="preserve">Климат </w:t>
      </w:r>
      <w:r w:rsidRPr="00F96BE3">
        <w:t>с. Мальта</w:t>
      </w:r>
      <w:r w:rsidRPr="00135973">
        <w:t xml:space="preserve"> </w:t>
      </w:r>
      <w:r w:rsidRPr="00803FD6">
        <w:t xml:space="preserve">резко-континентальный. По представленным </w:t>
      </w:r>
      <w:r w:rsidRPr="00184D8C">
        <w:t xml:space="preserve">данным генплана [12], на территории поселения </w:t>
      </w:r>
      <w:r w:rsidRPr="00F96BE3">
        <w:rPr>
          <w:color w:val="000000"/>
        </w:rPr>
        <w:t>вечной мерзлоты нет</w:t>
      </w:r>
      <w:r w:rsidRPr="00184D8C">
        <w:t>. Максимальная</w:t>
      </w:r>
      <w:r w:rsidRPr="00803FD6">
        <w:t xml:space="preserve"> температура самого холодного месяца - </w:t>
      </w:r>
      <w:r w:rsidRPr="00F96BE3">
        <w:t>-50</w:t>
      </w:r>
      <w:r w:rsidRPr="00184D8C">
        <w:t>°С</w:t>
      </w:r>
      <w:r w:rsidRPr="00803FD6">
        <w:t>; самого тёплого месяца +</w:t>
      </w:r>
      <w:r w:rsidRPr="00F96BE3">
        <w:t>36</w:t>
      </w:r>
      <w:r w:rsidRPr="00803FD6">
        <w:t xml:space="preserve"> </w:t>
      </w:r>
      <w:r w:rsidRPr="00184D8C">
        <w:t>°С</w:t>
      </w:r>
      <w:r w:rsidRPr="00803FD6">
        <w:t xml:space="preserve"> Продолжительность отопительного сезона - </w:t>
      </w:r>
      <w:r w:rsidRPr="00F96BE3">
        <w:t>232</w:t>
      </w:r>
      <w:r w:rsidRPr="00803FD6">
        <w:t xml:space="preserve"> </w:t>
      </w:r>
      <w:r w:rsidRPr="00184D8C">
        <w:t>дн</w:t>
      </w:r>
      <w:r w:rsidRPr="00803FD6">
        <w:t xml:space="preserve">. Расчётная температура наружного воздуха для проектирования отопления </w:t>
      </w:r>
      <w:r w:rsidRPr="00F96BE3">
        <w:t>-33</w:t>
      </w:r>
      <w:r w:rsidRPr="00184D8C">
        <w:t>°С</w:t>
      </w:r>
      <w:r w:rsidRPr="00803FD6">
        <w:t>.</w:t>
      </w:r>
    </w:p>
    <w:p w14:paraId="3A93EE1D" w14:textId="77777777" w:rsidR="008D3CE5" w:rsidRPr="00184D8C" w:rsidRDefault="008D3CE5" w:rsidP="008D3CE5">
      <w:pPr>
        <w:ind w:firstLine="709"/>
      </w:pPr>
      <w:r w:rsidRPr="00803FD6">
        <w:t xml:space="preserve">Климатические характеристики для </w:t>
      </w:r>
      <w:r w:rsidRPr="00F96BE3">
        <w:t>с. Мальта</w:t>
      </w:r>
      <w:r w:rsidRPr="00184D8C">
        <w:t xml:space="preserve">, принятые и использованные в расчётах данной работы, приведены в </w:t>
      </w:r>
      <w:r w:rsidRPr="00261B34">
        <w:rPr>
          <w:i/>
          <w:iCs/>
        </w:rPr>
        <w:t>Табл. 1</w:t>
      </w:r>
      <w:r w:rsidRPr="00184D8C">
        <w:t>.</w:t>
      </w:r>
    </w:p>
    <w:p w14:paraId="58229AD0" w14:textId="77777777" w:rsidR="008D3CE5" w:rsidRPr="00135973" w:rsidRDefault="008D3CE5" w:rsidP="008D3CE5">
      <w:pPr>
        <w:autoSpaceDE w:val="0"/>
        <w:autoSpaceDN w:val="0"/>
        <w:adjustRightInd w:val="0"/>
        <w:jc w:val="right"/>
        <w:rPr>
          <w:rFonts w:ascii="TimesNewRomanPS-BoldItalicMT" w:hAnsi="TimesNewRomanPS-BoldItalicMT" w:cs="TimesNewRomanPS-BoldItalicMT"/>
          <w:b/>
          <w:bCs/>
          <w:i/>
          <w:iCs/>
          <w:szCs w:val="28"/>
        </w:rPr>
      </w:pPr>
      <w:r w:rsidRPr="00135973">
        <w:rPr>
          <w:rFonts w:ascii="TimesNewRomanPS-BoldItalicMT" w:hAnsi="TimesNewRomanPS-BoldItalicMT" w:cs="TimesNewRomanPS-BoldItalicMT"/>
          <w:b/>
          <w:bCs/>
          <w:i/>
          <w:iCs/>
          <w:szCs w:val="28"/>
        </w:rPr>
        <w:t>Табл. 1</w:t>
      </w:r>
    </w:p>
    <w:p w14:paraId="4299F3F4" w14:textId="77777777" w:rsidR="008D3CE5" w:rsidRDefault="008D3CE5" w:rsidP="008D3CE5">
      <w:pPr>
        <w:jc w:val="center"/>
        <w:rPr>
          <w:sz w:val="20"/>
          <w:szCs w:val="20"/>
        </w:rPr>
      </w:pPr>
      <w:r w:rsidRPr="00803FD6">
        <w:rPr>
          <w:b/>
          <w:bCs/>
          <w:szCs w:val="28"/>
        </w:rPr>
        <w:t xml:space="preserve">Климатические характеристики </w:t>
      </w:r>
      <w:r w:rsidRPr="00F96BE3">
        <w:rPr>
          <w:szCs w:val="28"/>
        </w:rPr>
        <w:t>с. Мальта</w:t>
      </w:r>
    </w:p>
    <w:tbl>
      <w:tblPr>
        <w:tblW w:w="9600" w:type="dxa"/>
        <w:tblInd w:w="103" w:type="dxa"/>
        <w:tblLook w:val="0000" w:firstRow="0" w:lastRow="0" w:firstColumn="0" w:lastColumn="0" w:noHBand="0" w:noVBand="0"/>
      </w:tblPr>
      <w:tblGrid>
        <w:gridCol w:w="2049"/>
        <w:gridCol w:w="1059"/>
        <w:gridCol w:w="993"/>
        <w:gridCol w:w="890"/>
        <w:gridCol w:w="734"/>
        <w:gridCol w:w="690"/>
        <w:gridCol w:w="690"/>
        <w:gridCol w:w="713"/>
        <w:gridCol w:w="712"/>
        <w:gridCol w:w="1070"/>
      </w:tblGrid>
      <w:tr w:rsidR="008D3CE5" w14:paraId="64379DA9" w14:textId="77777777" w:rsidTr="009A640D">
        <w:trPr>
          <w:trHeight w:val="255"/>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2730C20A" w14:textId="77777777" w:rsidR="008D3CE5" w:rsidRDefault="008D3CE5" w:rsidP="009A640D">
            <w:pPr>
              <w:jc w:val="center"/>
              <w:rPr>
                <w:color w:val="000000"/>
                <w:sz w:val="20"/>
                <w:szCs w:val="20"/>
              </w:rPr>
            </w:pPr>
            <w:r>
              <w:rPr>
                <w:color w:val="000000"/>
                <w:sz w:val="20"/>
                <w:szCs w:val="20"/>
              </w:rPr>
              <w:t>Город (по СНиП)</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1490D0C7" w14:textId="77777777" w:rsidR="008D3CE5" w:rsidRDefault="008D3CE5" w:rsidP="009A640D">
            <w:pPr>
              <w:jc w:val="center"/>
              <w:rPr>
                <w:color w:val="000000"/>
                <w:sz w:val="20"/>
                <w:szCs w:val="20"/>
              </w:rPr>
            </w:pPr>
            <w:r>
              <w:rPr>
                <w:color w:val="000000"/>
                <w:sz w:val="20"/>
                <w:szCs w:val="20"/>
              </w:rPr>
              <w:t>Продолж. отопит. периода в сутках</w:t>
            </w:r>
          </w:p>
        </w:tc>
        <w:tc>
          <w:tcPr>
            <w:tcW w:w="5300" w:type="dxa"/>
            <w:gridSpan w:val="7"/>
            <w:tcBorders>
              <w:top w:val="single" w:sz="4" w:space="0" w:color="auto"/>
              <w:left w:val="nil"/>
              <w:bottom w:val="single" w:sz="4" w:space="0" w:color="auto"/>
              <w:right w:val="single" w:sz="4" w:space="0" w:color="auto"/>
            </w:tcBorders>
            <w:shd w:val="clear" w:color="auto" w:fill="auto"/>
          </w:tcPr>
          <w:p w14:paraId="12A61F4A" w14:textId="77777777" w:rsidR="008D3CE5" w:rsidRDefault="008D3CE5" w:rsidP="009A640D">
            <w:pPr>
              <w:jc w:val="center"/>
              <w:rPr>
                <w:color w:val="000000"/>
                <w:sz w:val="20"/>
                <w:szCs w:val="20"/>
              </w:rPr>
            </w:pPr>
            <w:r>
              <w:rPr>
                <w:color w:val="000000"/>
                <w:sz w:val="20"/>
                <w:szCs w:val="20"/>
              </w:rPr>
              <w:t xml:space="preserve">Температура наружного воздуха, </w:t>
            </w:r>
            <w:r>
              <w:rPr>
                <w:i/>
                <w:iCs/>
                <w:color w:val="000000"/>
                <w:sz w:val="20"/>
                <w:szCs w:val="20"/>
              </w:rPr>
              <w:t>°С</w:t>
            </w:r>
          </w:p>
        </w:tc>
        <w:tc>
          <w:tcPr>
            <w:tcW w:w="10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0A0B07D1" w14:textId="77777777" w:rsidR="008D3CE5" w:rsidRDefault="008D3CE5" w:rsidP="009A640D">
            <w:pPr>
              <w:jc w:val="center"/>
              <w:rPr>
                <w:color w:val="000000"/>
                <w:sz w:val="20"/>
                <w:szCs w:val="20"/>
              </w:rPr>
            </w:pPr>
            <w:r>
              <w:rPr>
                <w:color w:val="000000"/>
                <w:sz w:val="20"/>
                <w:szCs w:val="20"/>
              </w:rPr>
              <w:t>Расчетная скорость ветра, м/с</w:t>
            </w:r>
          </w:p>
        </w:tc>
      </w:tr>
      <w:tr w:rsidR="008D3CE5" w14:paraId="56A25F1E" w14:textId="77777777" w:rsidTr="009A640D">
        <w:trPr>
          <w:trHeight w:val="525"/>
        </w:trPr>
        <w:tc>
          <w:tcPr>
            <w:tcW w:w="2200" w:type="dxa"/>
            <w:vMerge/>
            <w:tcBorders>
              <w:top w:val="single" w:sz="4" w:space="0" w:color="auto"/>
              <w:left w:val="single" w:sz="4" w:space="0" w:color="auto"/>
              <w:bottom w:val="single" w:sz="4" w:space="0" w:color="000000"/>
              <w:right w:val="single" w:sz="4" w:space="0" w:color="auto"/>
            </w:tcBorders>
            <w:vAlign w:val="center"/>
          </w:tcPr>
          <w:p w14:paraId="44A85A33" w14:textId="77777777" w:rsidR="008D3CE5" w:rsidRDefault="008D3CE5" w:rsidP="009A640D">
            <w:pPr>
              <w:rPr>
                <w:color w:val="000000"/>
                <w:sz w:val="20"/>
                <w:szCs w:val="20"/>
              </w:rPr>
            </w:pPr>
          </w:p>
        </w:tc>
        <w:tc>
          <w:tcPr>
            <w:tcW w:w="1060" w:type="dxa"/>
            <w:vMerge/>
            <w:tcBorders>
              <w:top w:val="single" w:sz="4" w:space="0" w:color="auto"/>
              <w:left w:val="single" w:sz="4" w:space="0" w:color="auto"/>
              <w:bottom w:val="single" w:sz="4" w:space="0" w:color="000000"/>
              <w:right w:val="single" w:sz="4" w:space="0" w:color="auto"/>
            </w:tcBorders>
            <w:vAlign w:val="center"/>
          </w:tcPr>
          <w:p w14:paraId="09992F65" w14:textId="77777777" w:rsidR="008D3CE5" w:rsidRDefault="008D3CE5" w:rsidP="009A640D">
            <w:pPr>
              <w:rPr>
                <w:color w:val="000000"/>
                <w:sz w:val="20"/>
                <w:szCs w:val="20"/>
              </w:rPr>
            </w:pPr>
          </w:p>
        </w:tc>
        <w:tc>
          <w:tcPr>
            <w:tcW w:w="1900" w:type="dxa"/>
            <w:gridSpan w:val="2"/>
            <w:tcBorders>
              <w:top w:val="single" w:sz="4" w:space="0" w:color="auto"/>
              <w:left w:val="nil"/>
              <w:bottom w:val="single" w:sz="4" w:space="0" w:color="auto"/>
              <w:right w:val="single" w:sz="4" w:space="0" w:color="auto"/>
            </w:tcBorders>
            <w:shd w:val="clear" w:color="auto" w:fill="auto"/>
            <w:vAlign w:val="bottom"/>
          </w:tcPr>
          <w:p w14:paraId="54BBF980" w14:textId="77777777" w:rsidR="008D3CE5" w:rsidRDefault="008D3CE5" w:rsidP="009A640D">
            <w:pPr>
              <w:jc w:val="center"/>
              <w:rPr>
                <w:color w:val="000000"/>
                <w:sz w:val="20"/>
                <w:szCs w:val="20"/>
              </w:rPr>
            </w:pPr>
            <w:r>
              <w:rPr>
                <w:color w:val="000000"/>
                <w:sz w:val="20"/>
                <w:szCs w:val="20"/>
              </w:rPr>
              <w:t>Расчетная для проектирования</w:t>
            </w:r>
          </w:p>
        </w:tc>
        <w:tc>
          <w:tcPr>
            <w:tcW w:w="740" w:type="dxa"/>
            <w:vMerge w:val="restart"/>
            <w:tcBorders>
              <w:top w:val="nil"/>
              <w:left w:val="single" w:sz="4" w:space="0" w:color="auto"/>
              <w:bottom w:val="single" w:sz="4" w:space="0" w:color="auto"/>
              <w:right w:val="single" w:sz="4" w:space="0" w:color="auto"/>
            </w:tcBorders>
            <w:shd w:val="clear" w:color="auto" w:fill="auto"/>
            <w:vAlign w:val="bottom"/>
          </w:tcPr>
          <w:p w14:paraId="4A5F8C19" w14:textId="77777777" w:rsidR="008D3CE5" w:rsidRDefault="008D3CE5" w:rsidP="009A640D">
            <w:pPr>
              <w:jc w:val="center"/>
              <w:rPr>
                <w:color w:val="000000"/>
                <w:sz w:val="20"/>
                <w:szCs w:val="20"/>
              </w:rPr>
            </w:pPr>
            <w:r>
              <w:rPr>
                <w:color w:val="000000"/>
                <w:sz w:val="20"/>
                <w:szCs w:val="20"/>
              </w:rPr>
              <w:t>Сред. ОтП</w:t>
            </w:r>
          </w:p>
        </w:tc>
        <w:tc>
          <w:tcPr>
            <w:tcW w:w="580" w:type="dxa"/>
            <w:vMerge w:val="restart"/>
            <w:tcBorders>
              <w:top w:val="nil"/>
              <w:left w:val="single" w:sz="4" w:space="0" w:color="auto"/>
              <w:bottom w:val="single" w:sz="4" w:space="0" w:color="auto"/>
              <w:right w:val="single" w:sz="4" w:space="0" w:color="auto"/>
            </w:tcBorders>
            <w:shd w:val="clear" w:color="auto" w:fill="auto"/>
            <w:vAlign w:val="bottom"/>
          </w:tcPr>
          <w:p w14:paraId="4E8E8ACD" w14:textId="77777777" w:rsidR="008D3CE5" w:rsidRDefault="008D3CE5" w:rsidP="009A640D">
            <w:pPr>
              <w:jc w:val="center"/>
              <w:rPr>
                <w:color w:val="000000"/>
                <w:sz w:val="20"/>
                <w:szCs w:val="20"/>
              </w:rPr>
            </w:pPr>
            <w:r>
              <w:rPr>
                <w:color w:val="000000"/>
                <w:sz w:val="20"/>
                <w:szCs w:val="20"/>
              </w:rPr>
              <w:t>Сред. Лето</w:t>
            </w:r>
          </w:p>
        </w:tc>
        <w:tc>
          <w:tcPr>
            <w:tcW w:w="640" w:type="dxa"/>
            <w:vMerge w:val="restart"/>
            <w:tcBorders>
              <w:top w:val="nil"/>
              <w:left w:val="single" w:sz="4" w:space="0" w:color="auto"/>
              <w:bottom w:val="single" w:sz="4" w:space="0" w:color="auto"/>
              <w:right w:val="single" w:sz="4" w:space="0" w:color="auto"/>
            </w:tcBorders>
            <w:shd w:val="clear" w:color="auto" w:fill="auto"/>
            <w:vAlign w:val="bottom"/>
          </w:tcPr>
          <w:p w14:paraId="4D6FADA4" w14:textId="77777777" w:rsidR="008D3CE5" w:rsidRDefault="008D3CE5" w:rsidP="009A640D">
            <w:pPr>
              <w:jc w:val="center"/>
              <w:rPr>
                <w:color w:val="000000"/>
                <w:sz w:val="20"/>
                <w:szCs w:val="20"/>
              </w:rPr>
            </w:pPr>
            <w:r>
              <w:rPr>
                <w:color w:val="000000"/>
                <w:sz w:val="20"/>
                <w:szCs w:val="20"/>
              </w:rPr>
              <w:t>Сред. год</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14:paraId="50655E3E" w14:textId="77777777" w:rsidR="008D3CE5" w:rsidRDefault="008D3CE5" w:rsidP="009A640D">
            <w:pPr>
              <w:jc w:val="center"/>
              <w:rPr>
                <w:color w:val="000000"/>
                <w:sz w:val="20"/>
                <w:szCs w:val="20"/>
              </w:rPr>
            </w:pPr>
            <w:r>
              <w:rPr>
                <w:color w:val="000000"/>
                <w:sz w:val="20"/>
                <w:szCs w:val="20"/>
              </w:rPr>
              <w:t>Абсолютные</w:t>
            </w:r>
          </w:p>
        </w:tc>
        <w:tc>
          <w:tcPr>
            <w:tcW w:w="1040" w:type="dxa"/>
            <w:vMerge/>
            <w:tcBorders>
              <w:top w:val="single" w:sz="4" w:space="0" w:color="auto"/>
              <w:left w:val="single" w:sz="4" w:space="0" w:color="auto"/>
              <w:bottom w:val="single" w:sz="4" w:space="0" w:color="000000"/>
              <w:right w:val="single" w:sz="4" w:space="0" w:color="auto"/>
            </w:tcBorders>
            <w:vAlign w:val="center"/>
          </w:tcPr>
          <w:p w14:paraId="5BDD5F6A" w14:textId="77777777" w:rsidR="008D3CE5" w:rsidRDefault="008D3CE5" w:rsidP="009A640D">
            <w:pPr>
              <w:rPr>
                <w:color w:val="000000"/>
                <w:sz w:val="20"/>
                <w:szCs w:val="20"/>
              </w:rPr>
            </w:pPr>
          </w:p>
        </w:tc>
      </w:tr>
      <w:tr w:rsidR="008D3CE5" w14:paraId="3C8C747A" w14:textId="77777777" w:rsidTr="009A640D">
        <w:trPr>
          <w:trHeight w:val="300"/>
        </w:trPr>
        <w:tc>
          <w:tcPr>
            <w:tcW w:w="2200" w:type="dxa"/>
            <w:vMerge/>
            <w:tcBorders>
              <w:top w:val="single" w:sz="4" w:space="0" w:color="auto"/>
              <w:left w:val="single" w:sz="4" w:space="0" w:color="auto"/>
              <w:bottom w:val="single" w:sz="4" w:space="0" w:color="000000"/>
              <w:right w:val="single" w:sz="4" w:space="0" w:color="auto"/>
            </w:tcBorders>
            <w:vAlign w:val="center"/>
          </w:tcPr>
          <w:p w14:paraId="2E27D42C" w14:textId="77777777" w:rsidR="008D3CE5" w:rsidRDefault="008D3CE5" w:rsidP="009A640D">
            <w:pPr>
              <w:rPr>
                <w:color w:val="000000"/>
                <w:sz w:val="20"/>
                <w:szCs w:val="20"/>
              </w:rPr>
            </w:pPr>
          </w:p>
        </w:tc>
        <w:tc>
          <w:tcPr>
            <w:tcW w:w="1060" w:type="dxa"/>
            <w:vMerge/>
            <w:tcBorders>
              <w:top w:val="single" w:sz="4" w:space="0" w:color="auto"/>
              <w:left w:val="single" w:sz="4" w:space="0" w:color="auto"/>
              <w:bottom w:val="single" w:sz="4" w:space="0" w:color="000000"/>
              <w:right w:val="single" w:sz="4" w:space="0" w:color="auto"/>
            </w:tcBorders>
            <w:vAlign w:val="center"/>
          </w:tcPr>
          <w:p w14:paraId="49036065" w14:textId="77777777" w:rsidR="008D3CE5" w:rsidRDefault="008D3CE5" w:rsidP="009A640D">
            <w:pPr>
              <w:rPr>
                <w:color w:val="000000"/>
                <w:sz w:val="20"/>
                <w:szCs w:val="20"/>
              </w:rPr>
            </w:pPr>
          </w:p>
        </w:tc>
        <w:tc>
          <w:tcPr>
            <w:tcW w:w="1020" w:type="dxa"/>
            <w:tcBorders>
              <w:top w:val="nil"/>
              <w:left w:val="nil"/>
              <w:bottom w:val="single" w:sz="4" w:space="0" w:color="auto"/>
              <w:right w:val="single" w:sz="4" w:space="0" w:color="auto"/>
            </w:tcBorders>
            <w:shd w:val="clear" w:color="auto" w:fill="auto"/>
          </w:tcPr>
          <w:p w14:paraId="2195D650" w14:textId="77777777" w:rsidR="008D3CE5" w:rsidRDefault="008D3CE5" w:rsidP="009A640D">
            <w:pPr>
              <w:jc w:val="center"/>
              <w:rPr>
                <w:color w:val="000000"/>
                <w:sz w:val="20"/>
                <w:szCs w:val="20"/>
              </w:rPr>
            </w:pPr>
            <w:r>
              <w:rPr>
                <w:color w:val="000000"/>
                <w:sz w:val="20"/>
                <w:szCs w:val="20"/>
              </w:rPr>
              <w:t>Отопл.</w:t>
            </w:r>
          </w:p>
        </w:tc>
        <w:tc>
          <w:tcPr>
            <w:tcW w:w="880" w:type="dxa"/>
            <w:tcBorders>
              <w:top w:val="nil"/>
              <w:left w:val="nil"/>
              <w:bottom w:val="single" w:sz="4" w:space="0" w:color="auto"/>
              <w:right w:val="single" w:sz="4" w:space="0" w:color="auto"/>
            </w:tcBorders>
            <w:shd w:val="clear" w:color="auto" w:fill="auto"/>
          </w:tcPr>
          <w:p w14:paraId="0C4B89D1" w14:textId="77777777" w:rsidR="008D3CE5" w:rsidRDefault="008D3CE5" w:rsidP="009A640D">
            <w:pPr>
              <w:jc w:val="center"/>
              <w:rPr>
                <w:color w:val="000000"/>
                <w:sz w:val="20"/>
                <w:szCs w:val="20"/>
              </w:rPr>
            </w:pPr>
            <w:r>
              <w:rPr>
                <w:color w:val="000000"/>
                <w:sz w:val="20"/>
                <w:szCs w:val="20"/>
              </w:rPr>
              <w:t>Вентил.</w:t>
            </w:r>
          </w:p>
        </w:tc>
        <w:tc>
          <w:tcPr>
            <w:tcW w:w="740" w:type="dxa"/>
            <w:vMerge/>
            <w:tcBorders>
              <w:top w:val="nil"/>
              <w:left w:val="single" w:sz="4" w:space="0" w:color="auto"/>
              <w:bottom w:val="single" w:sz="4" w:space="0" w:color="auto"/>
              <w:right w:val="single" w:sz="4" w:space="0" w:color="auto"/>
            </w:tcBorders>
            <w:vAlign w:val="center"/>
          </w:tcPr>
          <w:p w14:paraId="48F2C6BB" w14:textId="77777777" w:rsidR="008D3CE5" w:rsidRDefault="008D3CE5" w:rsidP="009A640D">
            <w:pPr>
              <w:rPr>
                <w:color w:val="000000"/>
                <w:sz w:val="20"/>
                <w:szCs w:val="20"/>
              </w:rPr>
            </w:pPr>
          </w:p>
        </w:tc>
        <w:tc>
          <w:tcPr>
            <w:tcW w:w="580" w:type="dxa"/>
            <w:vMerge/>
            <w:tcBorders>
              <w:top w:val="nil"/>
              <w:left w:val="single" w:sz="4" w:space="0" w:color="auto"/>
              <w:bottom w:val="single" w:sz="4" w:space="0" w:color="auto"/>
              <w:right w:val="single" w:sz="4" w:space="0" w:color="auto"/>
            </w:tcBorders>
            <w:vAlign w:val="center"/>
          </w:tcPr>
          <w:p w14:paraId="24BEC96E" w14:textId="77777777" w:rsidR="008D3CE5" w:rsidRDefault="008D3CE5" w:rsidP="009A640D">
            <w:pPr>
              <w:rPr>
                <w:color w:val="000000"/>
                <w:sz w:val="20"/>
                <w:szCs w:val="20"/>
              </w:rPr>
            </w:pPr>
          </w:p>
        </w:tc>
        <w:tc>
          <w:tcPr>
            <w:tcW w:w="640" w:type="dxa"/>
            <w:vMerge/>
            <w:tcBorders>
              <w:top w:val="nil"/>
              <w:left w:val="single" w:sz="4" w:space="0" w:color="auto"/>
              <w:bottom w:val="single" w:sz="4" w:space="0" w:color="auto"/>
              <w:right w:val="single" w:sz="4" w:space="0" w:color="auto"/>
            </w:tcBorders>
            <w:vAlign w:val="center"/>
          </w:tcPr>
          <w:p w14:paraId="46423E1A" w14:textId="77777777" w:rsidR="008D3CE5" w:rsidRDefault="008D3CE5" w:rsidP="009A640D">
            <w:pPr>
              <w:rPr>
                <w:color w:val="000000"/>
                <w:sz w:val="20"/>
                <w:szCs w:val="20"/>
              </w:rPr>
            </w:pPr>
          </w:p>
        </w:tc>
        <w:tc>
          <w:tcPr>
            <w:tcW w:w="720" w:type="dxa"/>
            <w:tcBorders>
              <w:top w:val="nil"/>
              <w:left w:val="nil"/>
              <w:bottom w:val="single" w:sz="4" w:space="0" w:color="auto"/>
              <w:right w:val="single" w:sz="4" w:space="0" w:color="auto"/>
            </w:tcBorders>
            <w:shd w:val="clear" w:color="auto" w:fill="auto"/>
          </w:tcPr>
          <w:p w14:paraId="76554DAC" w14:textId="77777777" w:rsidR="008D3CE5" w:rsidRDefault="008D3CE5" w:rsidP="009A640D">
            <w:pPr>
              <w:jc w:val="center"/>
              <w:rPr>
                <w:color w:val="000000"/>
                <w:sz w:val="20"/>
                <w:szCs w:val="20"/>
              </w:rPr>
            </w:pPr>
            <w:r>
              <w:rPr>
                <w:color w:val="000000"/>
                <w:sz w:val="20"/>
                <w:szCs w:val="20"/>
              </w:rPr>
              <w:t>Min</w:t>
            </w:r>
          </w:p>
        </w:tc>
        <w:tc>
          <w:tcPr>
            <w:tcW w:w="720" w:type="dxa"/>
            <w:tcBorders>
              <w:top w:val="nil"/>
              <w:left w:val="nil"/>
              <w:bottom w:val="single" w:sz="4" w:space="0" w:color="auto"/>
              <w:right w:val="single" w:sz="4" w:space="0" w:color="auto"/>
            </w:tcBorders>
            <w:shd w:val="clear" w:color="auto" w:fill="auto"/>
          </w:tcPr>
          <w:p w14:paraId="4191C4B5" w14:textId="77777777" w:rsidR="008D3CE5" w:rsidRDefault="008D3CE5" w:rsidP="009A640D">
            <w:pPr>
              <w:jc w:val="center"/>
              <w:rPr>
                <w:color w:val="000000"/>
                <w:sz w:val="20"/>
                <w:szCs w:val="20"/>
              </w:rPr>
            </w:pPr>
            <w:r>
              <w:rPr>
                <w:color w:val="000000"/>
                <w:sz w:val="20"/>
                <w:szCs w:val="20"/>
              </w:rPr>
              <w:t>Max</w:t>
            </w:r>
          </w:p>
        </w:tc>
        <w:tc>
          <w:tcPr>
            <w:tcW w:w="1040" w:type="dxa"/>
            <w:vMerge/>
            <w:tcBorders>
              <w:top w:val="single" w:sz="4" w:space="0" w:color="auto"/>
              <w:left w:val="single" w:sz="4" w:space="0" w:color="auto"/>
              <w:bottom w:val="single" w:sz="4" w:space="0" w:color="000000"/>
              <w:right w:val="single" w:sz="4" w:space="0" w:color="auto"/>
            </w:tcBorders>
            <w:vAlign w:val="center"/>
          </w:tcPr>
          <w:p w14:paraId="10342C19" w14:textId="77777777" w:rsidR="008D3CE5" w:rsidRDefault="008D3CE5" w:rsidP="009A640D">
            <w:pPr>
              <w:rPr>
                <w:color w:val="000000"/>
                <w:sz w:val="20"/>
                <w:szCs w:val="20"/>
              </w:rPr>
            </w:pPr>
          </w:p>
        </w:tc>
      </w:tr>
      <w:tr w:rsidR="008D3CE5" w14:paraId="436D26DD" w14:textId="77777777" w:rsidTr="009A640D">
        <w:trPr>
          <w:trHeight w:val="345"/>
        </w:trPr>
        <w:tc>
          <w:tcPr>
            <w:tcW w:w="2200" w:type="dxa"/>
            <w:tcBorders>
              <w:top w:val="nil"/>
              <w:left w:val="single" w:sz="4" w:space="0" w:color="auto"/>
              <w:bottom w:val="single" w:sz="4" w:space="0" w:color="auto"/>
              <w:right w:val="single" w:sz="4" w:space="0" w:color="auto"/>
            </w:tcBorders>
            <w:shd w:val="clear" w:color="auto" w:fill="auto"/>
            <w:vAlign w:val="bottom"/>
          </w:tcPr>
          <w:p w14:paraId="735D4B67" w14:textId="77777777" w:rsidR="008D3CE5" w:rsidRDefault="008D3CE5" w:rsidP="009A640D">
            <w:pPr>
              <w:rPr>
                <w:sz w:val="22"/>
                <w:szCs w:val="22"/>
              </w:rPr>
            </w:pPr>
            <w:r>
              <w:rPr>
                <w:sz w:val="22"/>
                <w:szCs w:val="22"/>
              </w:rPr>
              <w:t>Иркутск</w:t>
            </w:r>
          </w:p>
        </w:tc>
        <w:tc>
          <w:tcPr>
            <w:tcW w:w="1060" w:type="dxa"/>
            <w:tcBorders>
              <w:top w:val="nil"/>
              <w:left w:val="nil"/>
              <w:bottom w:val="single" w:sz="4" w:space="0" w:color="auto"/>
              <w:right w:val="single" w:sz="4" w:space="0" w:color="auto"/>
            </w:tcBorders>
            <w:shd w:val="clear" w:color="auto" w:fill="auto"/>
            <w:vAlign w:val="bottom"/>
          </w:tcPr>
          <w:p w14:paraId="5D229B83" w14:textId="77777777" w:rsidR="008D3CE5" w:rsidRDefault="008D3CE5" w:rsidP="009A640D">
            <w:pPr>
              <w:jc w:val="center"/>
              <w:rPr>
                <w:sz w:val="22"/>
                <w:szCs w:val="22"/>
              </w:rPr>
            </w:pPr>
            <w:r>
              <w:rPr>
                <w:sz w:val="22"/>
                <w:szCs w:val="22"/>
              </w:rPr>
              <w:t>232</w:t>
            </w:r>
          </w:p>
        </w:tc>
        <w:tc>
          <w:tcPr>
            <w:tcW w:w="1020" w:type="dxa"/>
            <w:tcBorders>
              <w:top w:val="nil"/>
              <w:left w:val="nil"/>
              <w:bottom w:val="single" w:sz="4" w:space="0" w:color="auto"/>
              <w:right w:val="single" w:sz="4" w:space="0" w:color="auto"/>
            </w:tcBorders>
            <w:shd w:val="clear" w:color="auto" w:fill="auto"/>
            <w:vAlign w:val="bottom"/>
          </w:tcPr>
          <w:p w14:paraId="13B4DC6A" w14:textId="77777777" w:rsidR="008D3CE5" w:rsidRDefault="008D3CE5" w:rsidP="009A640D">
            <w:pPr>
              <w:jc w:val="center"/>
              <w:rPr>
                <w:sz w:val="22"/>
                <w:szCs w:val="22"/>
              </w:rPr>
            </w:pPr>
            <w:r>
              <w:rPr>
                <w:sz w:val="22"/>
                <w:szCs w:val="22"/>
              </w:rPr>
              <w:t>-33</w:t>
            </w:r>
          </w:p>
        </w:tc>
        <w:tc>
          <w:tcPr>
            <w:tcW w:w="880" w:type="dxa"/>
            <w:tcBorders>
              <w:top w:val="nil"/>
              <w:left w:val="nil"/>
              <w:bottom w:val="single" w:sz="4" w:space="0" w:color="auto"/>
              <w:right w:val="single" w:sz="4" w:space="0" w:color="auto"/>
            </w:tcBorders>
            <w:shd w:val="clear" w:color="auto" w:fill="auto"/>
            <w:vAlign w:val="bottom"/>
          </w:tcPr>
          <w:p w14:paraId="1C789099" w14:textId="77777777" w:rsidR="008D3CE5" w:rsidRDefault="008D3CE5" w:rsidP="009A640D">
            <w:pPr>
              <w:jc w:val="center"/>
              <w:rPr>
                <w:sz w:val="22"/>
                <w:szCs w:val="22"/>
              </w:rPr>
            </w:pPr>
            <w:r>
              <w:rPr>
                <w:sz w:val="22"/>
                <w:szCs w:val="22"/>
              </w:rPr>
              <w:t>-24</w:t>
            </w:r>
          </w:p>
        </w:tc>
        <w:tc>
          <w:tcPr>
            <w:tcW w:w="740" w:type="dxa"/>
            <w:tcBorders>
              <w:top w:val="nil"/>
              <w:left w:val="nil"/>
              <w:bottom w:val="single" w:sz="4" w:space="0" w:color="auto"/>
              <w:right w:val="single" w:sz="4" w:space="0" w:color="auto"/>
            </w:tcBorders>
            <w:shd w:val="clear" w:color="auto" w:fill="auto"/>
            <w:vAlign w:val="bottom"/>
          </w:tcPr>
          <w:p w14:paraId="584FF900" w14:textId="77777777" w:rsidR="008D3CE5" w:rsidRDefault="008D3CE5" w:rsidP="009A640D">
            <w:pPr>
              <w:jc w:val="center"/>
              <w:rPr>
                <w:sz w:val="22"/>
                <w:szCs w:val="22"/>
              </w:rPr>
            </w:pPr>
            <w:r>
              <w:rPr>
                <w:sz w:val="22"/>
                <w:szCs w:val="22"/>
              </w:rPr>
              <w:t>-7.7</w:t>
            </w:r>
          </w:p>
        </w:tc>
        <w:tc>
          <w:tcPr>
            <w:tcW w:w="580" w:type="dxa"/>
            <w:tcBorders>
              <w:top w:val="nil"/>
              <w:left w:val="nil"/>
              <w:bottom w:val="single" w:sz="4" w:space="0" w:color="auto"/>
              <w:right w:val="single" w:sz="4" w:space="0" w:color="auto"/>
            </w:tcBorders>
            <w:shd w:val="clear" w:color="auto" w:fill="auto"/>
            <w:vAlign w:val="bottom"/>
          </w:tcPr>
          <w:p w14:paraId="0F10506A" w14:textId="77777777" w:rsidR="008D3CE5" w:rsidRDefault="008D3CE5" w:rsidP="009A640D">
            <w:pPr>
              <w:jc w:val="center"/>
              <w:rPr>
                <w:sz w:val="22"/>
                <w:szCs w:val="22"/>
              </w:rPr>
            </w:pPr>
            <w:r>
              <w:rPr>
                <w:sz w:val="22"/>
                <w:szCs w:val="22"/>
              </w:rPr>
              <w:t>14.2</w:t>
            </w:r>
          </w:p>
        </w:tc>
        <w:tc>
          <w:tcPr>
            <w:tcW w:w="640" w:type="dxa"/>
            <w:tcBorders>
              <w:top w:val="nil"/>
              <w:left w:val="nil"/>
              <w:bottom w:val="single" w:sz="4" w:space="0" w:color="auto"/>
              <w:right w:val="single" w:sz="4" w:space="0" w:color="auto"/>
            </w:tcBorders>
            <w:shd w:val="clear" w:color="auto" w:fill="auto"/>
            <w:vAlign w:val="bottom"/>
          </w:tcPr>
          <w:p w14:paraId="7FE9BD0F" w14:textId="77777777" w:rsidR="008D3CE5" w:rsidRDefault="008D3CE5" w:rsidP="009A640D">
            <w:pPr>
              <w:jc w:val="center"/>
              <w:rPr>
                <w:sz w:val="22"/>
                <w:szCs w:val="22"/>
              </w:rPr>
            </w:pPr>
            <w:r>
              <w:rPr>
                <w:sz w:val="22"/>
                <w:szCs w:val="22"/>
              </w:rPr>
              <w:t>0.5</w:t>
            </w:r>
          </w:p>
        </w:tc>
        <w:tc>
          <w:tcPr>
            <w:tcW w:w="720" w:type="dxa"/>
            <w:tcBorders>
              <w:top w:val="nil"/>
              <w:left w:val="nil"/>
              <w:bottom w:val="single" w:sz="4" w:space="0" w:color="auto"/>
              <w:right w:val="single" w:sz="4" w:space="0" w:color="auto"/>
            </w:tcBorders>
            <w:shd w:val="clear" w:color="auto" w:fill="auto"/>
            <w:vAlign w:val="bottom"/>
          </w:tcPr>
          <w:p w14:paraId="4506DE63" w14:textId="77777777" w:rsidR="008D3CE5" w:rsidRDefault="008D3CE5" w:rsidP="009A640D">
            <w:pPr>
              <w:jc w:val="center"/>
              <w:rPr>
                <w:sz w:val="22"/>
                <w:szCs w:val="22"/>
              </w:rPr>
            </w:pPr>
            <w:r>
              <w:rPr>
                <w:sz w:val="22"/>
                <w:szCs w:val="22"/>
              </w:rPr>
              <w:t>-50</w:t>
            </w:r>
          </w:p>
        </w:tc>
        <w:tc>
          <w:tcPr>
            <w:tcW w:w="720" w:type="dxa"/>
            <w:tcBorders>
              <w:top w:val="nil"/>
              <w:left w:val="nil"/>
              <w:bottom w:val="single" w:sz="4" w:space="0" w:color="auto"/>
              <w:right w:val="single" w:sz="4" w:space="0" w:color="auto"/>
            </w:tcBorders>
            <w:shd w:val="clear" w:color="auto" w:fill="auto"/>
            <w:vAlign w:val="bottom"/>
          </w:tcPr>
          <w:p w14:paraId="338E5235" w14:textId="77777777" w:rsidR="008D3CE5" w:rsidRDefault="008D3CE5" w:rsidP="009A640D">
            <w:pPr>
              <w:jc w:val="center"/>
              <w:rPr>
                <w:sz w:val="22"/>
                <w:szCs w:val="22"/>
              </w:rPr>
            </w:pPr>
            <w:r>
              <w:rPr>
                <w:sz w:val="22"/>
                <w:szCs w:val="22"/>
              </w:rPr>
              <w:t>36</w:t>
            </w:r>
          </w:p>
        </w:tc>
        <w:tc>
          <w:tcPr>
            <w:tcW w:w="1040" w:type="dxa"/>
            <w:tcBorders>
              <w:top w:val="nil"/>
              <w:left w:val="nil"/>
              <w:bottom w:val="single" w:sz="4" w:space="0" w:color="auto"/>
              <w:right w:val="single" w:sz="4" w:space="0" w:color="auto"/>
            </w:tcBorders>
            <w:shd w:val="clear" w:color="auto" w:fill="auto"/>
            <w:vAlign w:val="bottom"/>
          </w:tcPr>
          <w:p w14:paraId="75F497B6" w14:textId="77777777" w:rsidR="008D3CE5" w:rsidRDefault="008D3CE5" w:rsidP="009A640D">
            <w:pPr>
              <w:jc w:val="center"/>
              <w:rPr>
                <w:sz w:val="22"/>
                <w:szCs w:val="22"/>
              </w:rPr>
            </w:pPr>
            <w:r>
              <w:rPr>
                <w:sz w:val="22"/>
                <w:szCs w:val="22"/>
              </w:rPr>
              <w:t>2.2</w:t>
            </w:r>
          </w:p>
        </w:tc>
      </w:tr>
    </w:tbl>
    <w:p w14:paraId="4D78CEF7" w14:textId="77777777" w:rsidR="008D3CE5" w:rsidRDefault="008D3CE5" w:rsidP="008D3CE5">
      <w:pPr>
        <w:jc w:val="center"/>
        <w:rPr>
          <w:sz w:val="20"/>
          <w:szCs w:val="20"/>
        </w:rPr>
      </w:pPr>
      <w:r w:rsidRPr="00803FD6">
        <w:rPr>
          <w:b/>
          <w:bCs/>
          <w:szCs w:val="28"/>
        </w:rPr>
        <w:t>Среднемесячная температура наружного воздуха</w:t>
      </w:r>
      <w:r w:rsidRPr="001F1CB0">
        <w:t xml:space="preserve">, </w:t>
      </w:r>
      <w:r w:rsidRPr="001F1CB0">
        <w:rPr>
          <w:rFonts w:ascii="TimesNewRomanPS-BoldMT" w:hAnsi="TimesNewRomanPS-BoldMT" w:cs="TimesNewRomanPS-BoldMT"/>
          <w:b/>
          <w:bCs/>
          <w:i/>
          <w:iCs/>
          <w:szCs w:val="28"/>
        </w:rPr>
        <w:t>°</w:t>
      </w:r>
      <w:r w:rsidRPr="001C5542">
        <w:rPr>
          <w:bCs/>
          <w:i/>
          <w:szCs w:val="28"/>
        </w:rPr>
        <w:t>С</w:t>
      </w:r>
    </w:p>
    <w:tbl>
      <w:tblPr>
        <w:tblW w:w="9380" w:type="dxa"/>
        <w:tblInd w:w="103" w:type="dxa"/>
        <w:tblLook w:val="0000" w:firstRow="0" w:lastRow="0" w:firstColumn="0" w:lastColumn="0" w:noHBand="0" w:noVBand="0"/>
      </w:tblPr>
      <w:tblGrid>
        <w:gridCol w:w="2112"/>
        <w:gridCol w:w="641"/>
        <w:gridCol w:w="641"/>
        <w:gridCol w:w="642"/>
        <w:gridCol w:w="611"/>
        <w:gridCol w:w="539"/>
        <w:gridCol w:w="566"/>
        <w:gridCol w:w="566"/>
        <w:gridCol w:w="614"/>
        <w:gridCol w:w="553"/>
        <w:gridCol w:w="611"/>
        <w:gridCol w:w="642"/>
        <w:gridCol w:w="642"/>
      </w:tblGrid>
      <w:tr w:rsidR="008D3CE5" w14:paraId="7C89C3B1" w14:textId="77777777" w:rsidTr="009A640D">
        <w:trPr>
          <w:trHeight w:val="300"/>
        </w:trPr>
        <w:tc>
          <w:tcPr>
            <w:tcW w:w="2121" w:type="dxa"/>
            <w:tcBorders>
              <w:top w:val="single" w:sz="4" w:space="0" w:color="auto"/>
              <w:left w:val="single" w:sz="4" w:space="0" w:color="auto"/>
              <w:bottom w:val="single" w:sz="4" w:space="0" w:color="auto"/>
              <w:right w:val="single" w:sz="4" w:space="0" w:color="auto"/>
            </w:tcBorders>
            <w:shd w:val="clear" w:color="auto" w:fill="auto"/>
            <w:vAlign w:val="bottom"/>
          </w:tcPr>
          <w:p w14:paraId="2EA8BC0A" w14:textId="77777777" w:rsidR="008D3CE5" w:rsidRDefault="008D3CE5" w:rsidP="009A640D">
            <w:pPr>
              <w:jc w:val="center"/>
              <w:rPr>
                <w:sz w:val="22"/>
                <w:szCs w:val="22"/>
              </w:rPr>
            </w:pPr>
            <w:r>
              <w:rPr>
                <w:sz w:val="22"/>
                <w:szCs w:val="22"/>
              </w:rPr>
              <w:t>Месяц</w:t>
            </w:r>
          </w:p>
        </w:tc>
        <w:tc>
          <w:tcPr>
            <w:tcW w:w="642" w:type="dxa"/>
            <w:tcBorders>
              <w:top w:val="single" w:sz="4" w:space="0" w:color="auto"/>
              <w:left w:val="nil"/>
              <w:bottom w:val="single" w:sz="4" w:space="0" w:color="auto"/>
              <w:right w:val="single" w:sz="4" w:space="0" w:color="auto"/>
            </w:tcBorders>
            <w:shd w:val="clear" w:color="auto" w:fill="auto"/>
            <w:vAlign w:val="bottom"/>
          </w:tcPr>
          <w:p w14:paraId="1A428B1A" w14:textId="77777777" w:rsidR="008D3CE5" w:rsidRDefault="008D3CE5" w:rsidP="009A640D">
            <w:pPr>
              <w:jc w:val="center"/>
              <w:rPr>
                <w:sz w:val="22"/>
                <w:szCs w:val="22"/>
              </w:rPr>
            </w:pPr>
            <w:r>
              <w:rPr>
                <w:sz w:val="22"/>
                <w:szCs w:val="22"/>
              </w:rPr>
              <w:t>1</w:t>
            </w:r>
          </w:p>
        </w:tc>
        <w:tc>
          <w:tcPr>
            <w:tcW w:w="642" w:type="dxa"/>
            <w:tcBorders>
              <w:top w:val="single" w:sz="4" w:space="0" w:color="auto"/>
              <w:left w:val="nil"/>
              <w:bottom w:val="single" w:sz="4" w:space="0" w:color="auto"/>
              <w:right w:val="single" w:sz="4" w:space="0" w:color="auto"/>
            </w:tcBorders>
            <w:shd w:val="clear" w:color="auto" w:fill="auto"/>
            <w:vAlign w:val="bottom"/>
          </w:tcPr>
          <w:p w14:paraId="05DF1228" w14:textId="77777777" w:rsidR="008D3CE5" w:rsidRDefault="008D3CE5" w:rsidP="009A640D">
            <w:pPr>
              <w:jc w:val="center"/>
              <w:rPr>
                <w:sz w:val="22"/>
                <w:szCs w:val="22"/>
              </w:rPr>
            </w:pPr>
            <w:r>
              <w:rPr>
                <w:sz w:val="22"/>
                <w:szCs w:val="22"/>
              </w:rPr>
              <w:t>2</w:t>
            </w:r>
          </w:p>
        </w:tc>
        <w:tc>
          <w:tcPr>
            <w:tcW w:w="643" w:type="dxa"/>
            <w:tcBorders>
              <w:top w:val="single" w:sz="4" w:space="0" w:color="auto"/>
              <w:left w:val="nil"/>
              <w:bottom w:val="single" w:sz="4" w:space="0" w:color="auto"/>
              <w:right w:val="single" w:sz="4" w:space="0" w:color="auto"/>
            </w:tcBorders>
            <w:shd w:val="clear" w:color="auto" w:fill="auto"/>
            <w:vAlign w:val="bottom"/>
          </w:tcPr>
          <w:p w14:paraId="59C8345D" w14:textId="77777777" w:rsidR="008D3CE5" w:rsidRDefault="008D3CE5" w:rsidP="009A640D">
            <w:pPr>
              <w:jc w:val="center"/>
              <w:rPr>
                <w:sz w:val="22"/>
                <w:szCs w:val="22"/>
              </w:rPr>
            </w:pPr>
            <w:r>
              <w:rPr>
                <w:sz w:val="22"/>
                <w:szCs w:val="22"/>
              </w:rPr>
              <w:t>3</w:t>
            </w:r>
          </w:p>
        </w:tc>
        <w:tc>
          <w:tcPr>
            <w:tcW w:w="612" w:type="dxa"/>
            <w:tcBorders>
              <w:top w:val="single" w:sz="4" w:space="0" w:color="auto"/>
              <w:left w:val="nil"/>
              <w:bottom w:val="single" w:sz="4" w:space="0" w:color="auto"/>
              <w:right w:val="single" w:sz="4" w:space="0" w:color="auto"/>
            </w:tcBorders>
            <w:shd w:val="clear" w:color="auto" w:fill="auto"/>
            <w:vAlign w:val="bottom"/>
          </w:tcPr>
          <w:p w14:paraId="708DB796" w14:textId="77777777" w:rsidR="008D3CE5" w:rsidRDefault="008D3CE5" w:rsidP="009A640D">
            <w:pPr>
              <w:jc w:val="center"/>
              <w:rPr>
                <w:sz w:val="22"/>
                <w:szCs w:val="22"/>
              </w:rPr>
            </w:pPr>
            <w:r>
              <w:rPr>
                <w:sz w:val="22"/>
                <w:szCs w:val="22"/>
              </w:rPr>
              <w:t>4</w:t>
            </w:r>
          </w:p>
        </w:tc>
        <w:tc>
          <w:tcPr>
            <w:tcW w:w="540" w:type="dxa"/>
            <w:tcBorders>
              <w:top w:val="single" w:sz="4" w:space="0" w:color="auto"/>
              <w:left w:val="nil"/>
              <w:bottom w:val="single" w:sz="4" w:space="0" w:color="auto"/>
              <w:right w:val="single" w:sz="4" w:space="0" w:color="auto"/>
            </w:tcBorders>
            <w:shd w:val="clear" w:color="auto" w:fill="auto"/>
            <w:vAlign w:val="bottom"/>
          </w:tcPr>
          <w:p w14:paraId="07C8F39A" w14:textId="77777777" w:rsidR="008D3CE5" w:rsidRDefault="008D3CE5" w:rsidP="009A640D">
            <w:pPr>
              <w:jc w:val="center"/>
              <w:rPr>
                <w:sz w:val="22"/>
                <w:szCs w:val="22"/>
              </w:rPr>
            </w:pPr>
            <w:r>
              <w:rPr>
                <w:sz w:val="22"/>
                <w:szCs w:val="22"/>
              </w:rPr>
              <w:t>5</w:t>
            </w:r>
          </w:p>
        </w:tc>
        <w:tc>
          <w:tcPr>
            <w:tcW w:w="557" w:type="dxa"/>
            <w:tcBorders>
              <w:top w:val="single" w:sz="4" w:space="0" w:color="auto"/>
              <w:left w:val="nil"/>
              <w:bottom w:val="single" w:sz="4" w:space="0" w:color="auto"/>
              <w:right w:val="single" w:sz="4" w:space="0" w:color="auto"/>
            </w:tcBorders>
            <w:shd w:val="clear" w:color="auto" w:fill="auto"/>
            <w:vAlign w:val="bottom"/>
          </w:tcPr>
          <w:p w14:paraId="43360308" w14:textId="77777777" w:rsidR="008D3CE5" w:rsidRDefault="008D3CE5" w:rsidP="009A640D">
            <w:pPr>
              <w:jc w:val="center"/>
              <w:rPr>
                <w:sz w:val="22"/>
                <w:szCs w:val="22"/>
              </w:rPr>
            </w:pPr>
            <w:r>
              <w:rPr>
                <w:sz w:val="22"/>
                <w:szCs w:val="22"/>
              </w:rPr>
              <w:t>6</w:t>
            </w:r>
          </w:p>
        </w:tc>
        <w:tc>
          <w:tcPr>
            <w:tcW w:w="557" w:type="dxa"/>
            <w:tcBorders>
              <w:top w:val="single" w:sz="4" w:space="0" w:color="auto"/>
              <w:left w:val="nil"/>
              <w:bottom w:val="single" w:sz="4" w:space="0" w:color="auto"/>
              <w:right w:val="single" w:sz="4" w:space="0" w:color="auto"/>
            </w:tcBorders>
            <w:shd w:val="clear" w:color="auto" w:fill="auto"/>
            <w:vAlign w:val="bottom"/>
          </w:tcPr>
          <w:p w14:paraId="0A1F2A91" w14:textId="77777777" w:rsidR="008D3CE5" w:rsidRDefault="008D3CE5" w:rsidP="009A640D">
            <w:pPr>
              <w:jc w:val="center"/>
              <w:rPr>
                <w:sz w:val="22"/>
                <w:szCs w:val="22"/>
              </w:rPr>
            </w:pPr>
            <w:r>
              <w:rPr>
                <w:sz w:val="22"/>
                <w:szCs w:val="22"/>
              </w:rPr>
              <w:t>7</w:t>
            </w:r>
          </w:p>
        </w:tc>
        <w:tc>
          <w:tcPr>
            <w:tcW w:w="614" w:type="dxa"/>
            <w:tcBorders>
              <w:top w:val="single" w:sz="4" w:space="0" w:color="auto"/>
              <w:left w:val="nil"/>
              <w:bottom w:val="single" w:sz="4" w:space="0" w:color="auto"/>
              <w:right w:val="single" w:sz="4" w:space="0" w:color="auto"/>
            </w:tcBorders>
            <w:shd w:val="clear" w:color="auto" w:fill="auto"/>
            <w:vAlign w:val="bottom"/>
          </w:tcPr>
          <w:p w14:paraId="68B0BC4A" w14:textId="77777777" w:rsidR="008D3CE5" w:rsidRDefault="008D3CE5" w:rsidP="009A640D">
            <w:pPr>
              <w:jc w:val="center"/>
              <w:rPr>
                <w:sz w:val="22"/>
                <w:szCs w:val="22"/>
              </w:rPr>
            </w:pPr>
            <w:r>
              <w:rPr>
                <w:sz w:val="22"/>
                <w:szCs w:val="22"/>
              </w:rPr>
              <w:t>8</w:t>
            </w:r>
          </w:p>
        </w:tc>
        <w:tc>
          <w:tcPr>
            <w:tcW w:w="554" w:type="dxa"/>
            <w:tcBorders>
              <w:top w:val="single" w:sz="4" w:space="0" w:color="auto"/>
              <w:left w:val="nil"/>
              <w:bottom w:val="single" w:sz="4" w:space="0" w:color="auto"/>
              <w:right w:val="single" w:sz="4" w:space="0" w:color="auto"/>
            </w:tcBorders>
            <w:shd w:val="clear" w:color="auto" w:fill="auto"/>
            <w:vAlign w:val="bottom"/>
          </w:tcPr>
          <w:p w14:paraId="5F3444E3" w14:textId="77777777" w:rsidR="008D3CE5" w:rsidRDefault="008D3CE5" w:rsidP="009A640D">
            <w:pPr>
              <w:jc w:val="center"/>
              <w:rPr>
                <w:sz w:val="22"/>
                <w:szCs w:val="22"/>
              </w:rPr>
            </w:pPr>
            <w:r>
              <w:rPr>
                <w:sz w:val="22"/>
                <w:szCs w:val="22"/>
              </w:rPr>
              <w:t>9</w:t>
            </w:r>
          </w:p>
        </w:tc>
        <w:tc>
          <w:tcPr>
            <w:tcW w:w="612" w:type="dxa"/>
            <w:tcBorders>
              <w:top w:val="single" w:sz="4" w:space="0" w:color="auto"/>
              <w:left w:val="nil"/>
              <w:bottom w:val="single" w:sz="4" w:space="0" w:color="auto"/>
              <w:right w:val="single" w:sz="4" w:space="0" w:color="auto"/>
            </w:tcBorders>
            <w:shd w:val="clear" w:color="auto" w:fill="auto"/>
            <w:vAlign w:val="bottom"/>
          </w:tcPr>
          <w:p w14:paraId="7343A8C8" w14:textId="77777777" w:rsidR="008D3CE5" w:rsidRDefault="008D3CE5" w:rsidP="009A640D">
            <w:pPr>
              <w:jc w:val="center"/>
              <w:rPr>
                <w:sz w:val="22"/>
                <w:szCs w:val="22"/>
              </w:rPr>
            </w:pPr>
            <w:r>
              <w:rPr>
                <w:sz w:val="22"/>
                <w:szCs w:val="22"/>
              </w:rPr>
              <w:t>10</w:t>
            </w:r>
          </w:p>
        </w:tc>
        <w:tc>
          <w:tcPr>
            <w:tcW w:w="643" w:type="dxa"/>
            <w:tcBorders>
              <w:top w:val="single" w:sz="4" w:space="0" w:color="auto"/>
              <w:left w:val="nil"/>
              <w:bottom w:val="single" w:sz="4" w:space="0" w:color="auto"/>
              <w:right w:val="single" w:sz="4" w:space="0" w:color="auto"/>
            </w:tcBorders>
            <w:shd w:val="clear" w:color="auto" w:fill="auto"/>
            <w:vAlign w:val="bottom"/>
          </w:tcPr>
          <w:p w14:paraId="05AEE537" w14:textId="77777777" w:rsidR="008D3CE5" w:rsidRDefault="008D3CE5" w:rsidP="009A640D">
            <w:pPr>
              <w:jc w:val="center"/>
              <w:rPr>
                <w:sz w:val="22"/>
                <w:szCs w:val="22"/>
              </w:rPr>
            </w:pPr>
            <w:r>
              <w:rPr>
                <w:sz w:val="22"/>
                <w:szCs w:val="22"/>
              </w:rPr>
              <w:t>11</w:t>
            </w:r>
          </w:p>
        </w:tc>
        <w:tc>
          <w:tcPr>
            <w:tcW w:w="643" w:type="dxa"/>
            <w:tcBorders>
              <w:top w:val="single" w:sz="4" w:space="0" w:color="auto"/>
              <w:left w:val="nil"/>
              <w:bottom w:val="single" w:sz="4" w:space="0" w:color="auto"/>
              <w:right w:val="single" w:sz="4" w:space="0" w:color="auto"/>
            </w:tcBorders>
            <w:shd w:val="clear" w:color="auto" w:fill="auto"/>
            <w:vAlign w:val="bottom"/>
          </w:tcPr>
          <w:p w14:paraId="219C1978" w14:textId="77777777" w:rsidR="008D3CE5" w:rsidRDefault="008D3CE5" w:rsidP="009A640D">
            <w:pPr>
              <w:jc w:val="center"/>
              <w:rPr>
                <w:sz w:val="22"/>
                <w:szCs w:val="22"/>
              </w:rPr>
            </w:pPr>
            <w:r>
              <w:rPr>
                <w:sz w:val="22"/>
                <w:szCs w:val="22"/>
              </w:rPr>
              <w:t>12</w:t>
            </w:r>
          </w:p>
        </w:tc>
      </w:tr>
      <w:tr w:rsidR="008D3CE5" w14:paraId="29ED41C3" w14:textId="77777777" w:rsidTr="009A640D">
        <w:trPr>
          <w:trHeight w:val="345"/>
        </w:trPr>
        <w:tc>
          <w:tcPr>
            <w:tcW w:w="2121" w:type="dxa"/>
            <w:tcBorders>
              <w:top w:val="nil"/>
              <w:left w:val="single" w:sz="4" w:space="0" w:color="auto"/>
              <w:bottom w:val="single" w:sz="4" w:space="0" w:color="auto"/>
              <w:right w:val="single" w:sz="4" w:space="0" w:color="auto"/>
            </w:tcBorders>
            <w:shd w:val="clear" w:color="auto" w:fill="auto"/>
            <w:vAlign w:val="bottom"/>
          </w:tcPr>
          <w:p w14:paraId="4C2558DB" w14:textId="77777777" w:rsidR="008D3CE5" w:rsidRPr="00F96BE3" w:rsidRDefault="008D3CE5" w:rsidP="009A640D">
            <w:pPr>
              <w:jc w:val="center"/>
              <w:rPr>
                <w:sz w:val="20"/>
                <w:szCs w:val="20"/>
              </w:rPr>
            </w:pPr>
            <w:r w:rsidRPr="00F96BE3">
              <w:rPr>
                <w:sz w:val="20"/>
                <w:szCs w:val="20"/>
              </w:rPr>
              <w:t>Тср,  °С</w:t>
            </w:r>
          </w:p>
        </w:tc>
        <w:tc>
          <w:tcPr>
            <w:tcW w:w="642" w:type="dxa"/>
            <w:tcBorders>
              <w:top w:val="nil"/>
              <w:left w:val="nil"/>
              <w:bottom w:val="single" w:sz="4" w:space="0" w:color="auto"/>
              <w:right w:val="nil"/>
            </w:tcBorders>
            <w:shd w:val="clear" w:color="auto" w:fill="auto"/>
            <w:vAlign w:val="bottom"/>
          </w:tcPr>
          <w:p w14:paraId="4FCEB7A1" w14:textId="77777777" w:rsidR="008D3CE5" w:rsidRPr="00F96BE3" w:rsidRDefault="008D3CE5" w:rsidP="009A640D">
            <w:pPr>
              <w:jc w:val="center"/>
              <w:rPr>
                <w:sz w:val="20"/>
                <w:szCs w:val="20"/>
              </w:rPr>
            </w:pPr>
            <w:r w:rsidRPr="00F96BE3">
              <w:rPr>
                <w:sz w:val="20"/>
                <w:szCs w:val="20"/>
              </w:rPr>
              <w:t>-18.5</w:t>
            </w:r>
          </w:p>
        </w:tc>
        <w:tc>
          <w:tcPr>
            <w:tcW w:w="642" w:type="dxa"/>
            <w:tcBorders>
              <w:top w:val="nil"/>
              <w:left w:val="single" w:sz="4" w:space="0" w:color="auto"/>
              <w:bottom w:val="single" w:sz="4" w:space="0" w:color="auto"/>
              <w:right w:val="nil"/>
            </w:tcBorders>
            <w:shd w:val="clear" w:color="auto" w:fill="auto"/>
            <w:vAlign w:val="bottom"/>
          </w:tcPr>
          <w:p w14:paraId="48676ECF" w14:textId="77777777" w:rsidR="008D3CE5" w:rsidRPr="00F96BE3" w:rsidRDefault="008D3CE5" w:rsidP="009A640D">
            <w:pPr>
              <w:jc w:val="center"/>
              <w:rPr>
                <w:sz w:val="20"/>
                <w:szCs w:val="20"/>
              </w:rPr>
            </w:pPr>
            <w:r w:rsidRPr="00F96BE3">
              <w:rPr>
                <w:sz w:val="20"/>
                <w:szCs w:val="20"/>
              </w:rPr>
              <w:t>-15.5</w:t>
            </w:r>
          </w:p>
        </w:tc>
        <w:tc>
          <w:tcPr>
            <w:tcW w:w="643" w:type="dxa"/>
            <w:tcBorders>
              <w:top w:val="nil"/>
              <w:left w:val="single" w:sz="4" w:space="0" w:color="auto"/>
              <w:bottom w:val="single" w:sz="4" w:space="0" w:color="auto"/>
              <w:right w:val="nil"/>
            </w:tcBorders>
            <w:shd w:val="clear" w:color="auto" w:fill="auto"/>
            <w:vAlign w:val="bottom"/>
          </w:tcPr>
          <w:p w14:paraId="4312D470" w14:textId="77777777" w:rsidR="008D3CE5" w:rsidRPr="00F96BE3" w:rsidRDefault="008D3CE5" w:rsidP="009A640D">
            <w:pPr>
              <w:jc w:val="center"/>
              <w:rPr>
                <w:sz w:val="20"/>
                <w:szCs w:val="20"/>
              </w:rPr>
            </w:pPr>
            <w:r w:rsidRPr="00F96BE3">
              <w:rPr>
                <w:sz w:val="20"/>
                <w:szCs w:val="20"/>
              </w:rPr>
              <w:t>-7.0</w:t>
            </w:r>
          </w:p>
        </w:tc>
        <w:tc>
          <w:tcPr>
            <w:tcW w:w="612" w:type="dxa"/>
            <w:tcBorders>
              <w:top w:val="nil"/>
              <w:left w:val="single" w:sz="4" w:space="0" w:color="auto"/>
              <w:bottom w:val="single" w:sz="4" w:space="0" w:color="auto"/>
              <w:right w:val="nil"/>
            </w:tcBorders>
            <w:shd w:val="clear" w:color="auto" w:fill="auto"/>
            <w:vAlign w:val="bottom"/>
          </w:tcPr>
          <w:p w14:paraId="446CB357" w14:textId="77777777" w:rsidR="008D3CE5" w:rsidRPr="00F96BE3" w:rsidRDefault="008D3CE5" w:rsidP="009A640D">
            <w:pPr>
              <w:jc w:val="center"/>
              <w:rPr>
                <w:sz w:val="20"/>
                <w:szCs w:val="20"/>
              </w:rPr>
            </w:pPr>
            <w:r w:rsidRPr="00F96BE3">
              <w:rPr>
                <w:sz w:val="20"/>
                <w:szCs w:val="20"/>
              </w:rPr>
              <w:t>2.1</w:t>
            </w:r>
          </w:p>
        </w:tc>
        <w:tc>
          <w:tcPr>
            <w:tcW w:w="540" w:type="dxa"/>
            <w:tcBorders>
              <w:top w:val="nil"/>
              <w:left w:val="single" w:sz="4" w:space="0" w:color="auto"/>
              <w:bottom w:val="single" w:sz="4" w:space="0" w:color="auto"/>
              <w:right w:val="nil"/>
            </w:tcBorders>
            <w:shd w:val="clear" w:color="auto" w:fill="auto"/>
            <w:vAlign w:val="bottom"/>
          </w:tcPr>
          <w:p w14:paraId="1928E49A" w14:textId="77777777" w:rsidR="008D3CE5" w:rsidRPr="00F96BE3" w:rsidRDefault="008D3CE5" w:rsidP="009A640D">
            <w:pPr>
              <w:jc w:val="center"/>
              <w:rPr>
                <w:sz w:val="20"/>
                <w:szCs w:val="20"/>
              </w:rPr>
            </w:pPr>
            <w:r w:rsidRPr="00F96BE3">
              <w:rPr>
                <w:sz w:val="20"/>
                <w:szCs w:val="20"/>
              </w:rPr>
              <w:t>9.8</w:t>
            </w:r>
          </w:p>
        </w:tc>
        <w:tc>
          <w:tcPr>
            <w:tcW w:w="557" w:type="dxa"/>
            <w:tcBorders>
              <w:top w:val="nil"/>
              <w:left w:val="single" w:sz="4" w:space="0" w:color="auto"/>
              <w:bottom w:val="single" w:sz="4" w:space="0" w:color="auto"/>
              <w:right w:val="nil"/>
            </w:tcBorders>
            <w:shd w:val="clear" w:color="auto" w:fill="auto"/>
            <w:vAlign w:val="bottom"/>
          </w:tcPr>
          <w:p w14:paraId="50D6B32C" w14:textId="77777777" w:rsidR="008D3CE5" w:rsidRPr="00F96BE3" w:rsidRDefault="008D3CE5" w:rsidP="009A640D">
            <w:pPr>
              <w:jc w:val="center"/>
              <w:rPr>
                <w:sz w:val="20"/>
                <w:szCs w:val="20"/>
              </w:rPr>
            </w:pPr>
            <w:r w:rsidRPr="00F96BE3">
              <w:rPr>
                <w:sz w:val="20"/>
                <w:szCs w:val="20"/>
              </w:rPr>
              <w:t>15.5</w:t>
            </w:r>
          </w:p>
        </w:tc>
        <w:tc>
          <w:tcPr>
            <w:tcW w:w="557" w:type="dxa"/>
            <w:tcBorders>
              <w:top w:val="nil"/>
              <w:left w:val="single" w:sz="4" w:space="0" w:color="auto"/>
              <w:bottom w:val="single" w:sz="4" w:space="0" w:color="auto"/>
              <w:right w:val="nil"/>
            </w:tcBorders>
            <w:shd w:val="clear" w:color="auto" w:fill="auto"/>
            <w:vAlign w:val="bottom"/>
          </w:tcPr>
          <w:p w14:paraId="57A486E9" w14:textId="77777777" w:rsidR="008D3CE5" w:rsidRPr="00F96BE3" w:rsidRDefault="008D3CE5" w:rsidP="009A640D">
            <w:pPr>
              <w:jc w:val="center"/>
              <w:rPr>
                <w:sz w:val="20"/>
                <w:szCs w:val="20"/>
              </w:rPr>
            </w:pPr>
            <w:r w:rsidRPr="00F96BE3">
              <w:rPr>
                <w:sz w:val="20"/>
                <w:szCs w:val="20"/>
              </w:rPr>
              <w:t>18.1</w:t>
            </w:r>
          </w:p>
        </w:tc>
        <w:tc>
          <w:tcPr>
            <w:tcW w:w="614" w:type="dxa"/>
            <w:tcBorders>
              <w:top w:val="nil"/>
              <w:left w:val="single" w:sz="4" w:space="0" w:color="auto"/>
              <w:bottom w:val="single" w:sz="4" w:space="0" w:color="auto"/>
              <w:right w:val="nil"/>
            </w:tcBorders>
            <w:shd w:val="clear" w:color="auto" w:fill="auto"/>
            <w:vAlign w:val="bottom"/>
          </w:tcPr>
          <w:p w14:paraId="5DD87002" w14:textId="77777777" w:rsidR="008D3CE5" w:rsidRPr="00F96BE3" w:rsidRDefault="008D3CE5" w:rsidP="009A640D">
            <w:pPr>
              <w:jc w:val="center"/>
              <w:rPr>
                <w:sz w:val="20"/>
                <w:szCs w:val="20"/>
              </w:rPr>
            </w:pPr>
            <w:r w:rsidRPr="00F96BE3">
              <w:rPr>
                <w:sz w:val="20"/>
                <w:szCs w:val="20"/>
              </w:rPr>
              <w:t>15.5</w:t>
            </w:r>
          </w:p>
        </w:tc>
        <w:tc>
          <w:tcPr>
            <w:tcW w:w="554" w:type="dxa"/>
            <w:tcBorders>
              <w:top w:val="nil"/>
              <w:left w:val="single" w:sz="4" w:space="0" w:color="auto"/>
              <w:bottom w:val="single" w:sz="4" w:space="0" w:color="auto"/>
              <w:right w:val="nil"/>
            </w:tcBorders>
            <w:shd w:val="clear" w:color="auto" w:fill="auto"/>
            <w:vAlign w:val="bottom"/>
          </w:tcPr>
          <w:p w14:paraId="534DF4FC" w14:textId="77777777" w:rsidR="008D3CE5" w:rsidRPr="00F96BE3" w:rsidRDefault="008D3CE5" w:rsidP="009A640D">
            <w:pPr>
              <w:jc w:val="center"/>
              <w:rPr>
                <w:sz w:val="20"/>
                <w:szCs w:val="20"/>
              </w:rPr>
            </w:pPr>
            <w:r w:rsidRPr="00F96BE3">
              <w:rPr>
                <w:sz w:val="20"/>
                <w:szCs w:val="20"/>
              </w:rPr>
              <w:t>9.0</w:t>
            </w:r>
          </w:p>
        </w:tc>
        <w:tc>
          <w:tcPr>
            <w:tcW w:w="612" w:type="dxa"/>
            <w:tcBorders>
              <w:top w:val="nil"/>
              <w:left w:val="single" w:sz="4" w:space="0" w:color="auto"/>
              <w:bottom w:val="single" w:sz="4" w:space="0" w:color="auto"/>
              <w:right w:val="nil"/>
            </w:tcBorders>
            <w:shd w:val="clear" w:color="auto" w:fill="auto"/>
            <w:vAlign w:val="bottom"/>
          </w:tcPr>
          <w:p w14:paraId="70BC55D7" w14:textId="77777777" w:rsidR="008D3CE5" w:rsidRPr="00F96BE3" w:rsidRDefault="008D3CE5" w:rsidP="009A640D">
            <w:pPr>
              <w:jc w:val="center"/>
              <w:rPr>
                <w:sz w:val="20"/>
                <w:szCs w:val="20"/>
              </w:rPr>
            </w:pPr>
            <w:r w:rsidRPr="00F96BE3">
              <w:rPr>
                <w:sz w:val="20"/>
                <w:szCs w:val="20"/>
              </w:rPr>
              <w:t>1.5</w:t>
            </w:r>
          </w:p>
        </w:tc>
        <w:tc>
          <w:tcPr>
            <w:tcW w:w="643" w:type="dxa"/>
            <w:tcBorders>
              <w:top w:val="nil"/>
              <w:left w:val="single" w:sz="4" w:space="0" w:color="auto"/>
              <w:bottom w:val="single" w:sz="4" w:space="0" w:color="auto"/>
              <w:right w:val="nil"/>
            </w:tcBorders>
            <w:shd w:val="clear" w:color="auto" w:fill="auto"/>
            <w:vAlign w:val="bottom"/>
          </w:tcPr>
          <w:p w14:paraId="04360156" w14:textId="77777777" w:rsidR="008D3CE5" w:rsidRPr="00F96BE3" w:rsidRDefault="008D3CE5" w:rsidP="009A640D">
            <w:pPr>
              <w:jc w:val="center"/>
              <w:rPr>
                <w:sz w:val="20"/>
                <w:szCs w:val="20"/>
              </w:rPr>
            </w:pPr>
            <w:r w:rsidRPr="00F96BE3">
              <w:rPr>
                <w:sz w:val="20"/>
                <w:szCs w:val="20"/>
              </w:rPr>
              <w:t>-7.9</w:t>
            </w:r>
          </w:p>
        </w:tc>
        <w:tc>
          <w:tcPr>
            <w:tcW w:w="643" w:type="dxa"/>
            <w:tcBorders>
              <w:top w:val="nil"/>
              <w:left w:val="single" w:sz="4" w:space="0" w:color="auto"/>
              <w:bottom w:val="single" w:sz="4" w:space="0" w:color="auto"/>
              <w:right w:val="single" w:sz="4" w:space="0" w:color="auto"/>
            </w:tcBorders>
            <w:shd w:val="clear" w:color="auto" w:fill="auto"/>
            <w:vAlign w:val="bottom"/>
          </w:tcPr>
          <w:p w14:paraId="26DDE6D5" w14:textId="77777777" w:rsidR="008D3CE5" w:rsidRPr="00F96BE3" w:rsidRDefault="008D3CE5" w:rsidP="009A640D">
            <w:pPr>
              <w:jc w:val="center"/>
              <w:rPr>
                <w:sz w:val="20"/>
                <w:szCs w:val="20"/>
              </w:rPr>
            </w:pPr>
            <w:r w:rsidRPr="00F96BE3">
              <w:rPr>
                <w:sz w:val="20"/>
                <w:szCs w:val="20"/>
              </w:rPr>
              <w:t>-15.9</w:t>
            </w:r>
          </w:p>
        </w:tc>
      </w:tr>
    </w:tbl>
    <w:p w14:paraId="0E009B27" w14:textId="77777777" w:rsidR="008D3CE5" w:rsidRPr="00803FD6" w:rsidRDefault="008D3CE5" w:rsidP="008D3CE5">
      <w:pPr>
        <w:autoSpaceDE w:val="0"/>
        <w:autoSpaceDN w:val="0"/>
        <w:adjustRightInd w:val="0"/>
      </w:pPr>
    </w:p>
    <w:p w14:paraId="484CDB51" w14:textId="77777777" w:rsidR="008D3CE5" w:rsidRPr="00142BFA" w:rsidRDefault="008D3CE5" w:rsidP="008D3CE5">
      <w:pPr>
        <w:ind w:firstLine="709"/>
      </w:pPr>
      <w:r w:rsidRPr="00135973">
        <w:rPr>
          <w:rStyle w:val="af7"/>
          <w:szCs w:val="28"/>
        </w:rPr>
        <w:t xml:space="preserve">Площадь жилых территорий в границах населённого пункта составляет </w:t>
      </w:r>
      <w:smartTag w:uri="urn:schemas-microsoft-com:office:smarttags" w:element="metricconverter">
        <w:smartTagPr>
          <w:attr w:name="ProductID" w:val="320 га"/>
        </w:smartTagPr>
        <w:r w:rsidRPr="00F96BE3">
          <w:rPr>
            <w:szCs w:val="28"/>
          </w:rPr>
          <w:t>320 га</w:t>
        </w:r>
      </w:smartTag>
      <w:r w:rsidRPr="00F96BE3">
        <w:rPr>
          <w:szCs w:val="28"/>
        </w:rPr>
        <w:t xml:space="preserve"> (70 % общей застройки</w:t>
      </w:r>
      <w:r>
        <w:rPr>
          <w:color w:val="000000"/>
          <w:szCs w:val="28"/>
        </w:rPr>
        <w:t xml:space="preserve"> поселения)</w:t>
      </w:r>
      <w:r w:rsidRPr="00135973">
        <w:rPr>
          <w:rStyle w:val="af7"/>
          <w:szCs w:val="28"/>
        </w:rPr>
        <w:t>.</w:t>
      </w:r>
    </w:p>
    <w:p w14:paraId="47869C73" w14:textId="77777777" w:rsidR="008D3CE5" w:rsidRPr="001F1CB0" w:rsidRDefault="008D3CE5" w:rsidP="008D3CE5">
      <w:pPr>
        <w:ind w:firstLine="709"/>
      </w:pPr>
      <w:r w:rsidRPr="00135973">
        <w:rPr>
          <w:rStyle w:val="af7"/>
          <w:szCs w:val="28"/>
        </w:rPr>
        <w:t xml:space="preserve">Плотность населения в границах жилых территорий составляет </w:t>
      </w:r>
      <w:r w:rsidRPr="00F96BE3">
        <w:rPr>
          <w:szCs w:val="28"/>
        </w:rPr>
        <w:t>10.3</w:t>
      </w:r>
      <w:r w:rsidRPr="00135973">
        <w:rPr>
          <w:rStyle w:val="af7"/>
          <w:szCs w:val="28"/>
        </w:rPr>
        <w:t xml:space="preserve"> </w:t>
      </w:r>
      <w:r w:rsidRPr="005A5B60">
        <w:rPr>
          <w:rStyle w:val="af7"/>
          <w:i/>
          <w:iCs/>
        </w:rPr>
        <w:t>чел/га</w:t>
      </w:r>
      <w:r w:rsidRPr="00135973">
        <w:rPr>
          <w:szCs w:val="28"/>
        </w:rPr>
        <w:t>.</w:t>
      </w:r>
    </w:p>
    <w:p w14:paraId="122CC272" w14:textId="77777777" w:rsidR="008D3CE5" w:rsidRPr="00AD567F" w:rsidRDefault="008D3CE5" w:rsidP="008D3CE5">
      <w:pPr>
        <w:ind w:firstLine="709"/>
        <w:rPr>
          <w:b/>
          <w:color w:val="0070C0"/>
          <w:szCs w:val="28"/>
        </w:rPr>
      </w:pPr>
      <w:r w:rsidRPr="00135973">
        <w:rPr>
          <w:rStyle w:val="af7"/>
          <w:szCs w:val="28"/>
        </w:rPr>
        <w:t xml:space="preserve">К коммунальным услугам, предоставляемым населению и юридическим лицам </w:t>
      </w:r>
      <w:r w:rsidRPr="00F96BE3">
        <w:rPr>
          <w:szCs w:val="28"/>
        </w:rPr>
        <w:t>с. Мальта</w:t>
      </w:r>
      <w:r w:rsidRPr="00803FD6">
        <w:t xml:space="preserve"> </w:t>
      </w:r>
      <w:r w:rsidRPr="00135973">
        <w:rPr>
          <w:rStyle w:val="af7"/>
          <w:szCs w:val="28"/>
        </w:rPr>
        <w:t xml:space="preserve">относятся: </w:t>
      </w:r>
      <w:r w:rsidRPr="00F96BE3">
        <w:rPr>
          <w:szCs w:val="28"/>
        </w:rPr>
        <w:t>теплоснабжение, водоснабжение, электроснабжение, вывоз твердых бытовых отходов (ТБО)</w:t>
      </w:r>
      <w:r w:rsidRPr="00135973">
        <w:rPr>
          <w:rStyle w:val="af7"/>
          <w:szCs w:val="28"/>
        </w:rPr>
        <w:t xml:space="preserve">. В рамках данной работы подробно будут рассмотрены только вопросы теплоснабжения рассматриваемого </w:t>
      </w:r>
      <w:r>
        <w:rPr>
          <w:rStyle w:val="af7"/>
          <w:szCs w:val="28"/>
        </w:rPr>
        <w:t>муниципального образования</w:t>
      </w:r>
      <w:r w:rsidRPr="00135973">
        <w:rPr>
          <w:rStyle w:val="af7"/>
          <w:szCs w:val="28"/>
        </w:rPr>
        <w:t>.</w:t>
      </w:r>
    </w:p>
    <w:p w14:paraId="5A2C3AA5" w14:textId="77777777" w:rsidR="008D3CE5" w:rsidRDefault="008D3CE5" w:rsidP="008D3CE5"/>
    <w:p w14:paraId="6DD2C4B9" w14:textId="77777777" w:rsidR="008D3CE5" w:rsidRPr="00855E57" w:rsidRDefault="008D3CE5" w:rsidP="008D3CE5">
      <w:pPr>
        <w:autoSpaceDE w:val="0"/>
        <w:autoSpaceDN w:val="0"/>
        <w:adjustRightInd w:val="0"/>
        <w:ind w:firstLine="708"/>
        <w:rPr>
          <w:b/>
          <w:szCs w:val="28"/>
        </w:rPr>
      </w:pPr>
    </w:p>
    <w:p w14:paraId="49D1E5EB" w14:textId="77777777" w:rsidR="008D3CE5" w:rsidRPr="00671556" w:rsidRDefault="008D3CE5" w:rsidP="008D3CE5">
      <w:pPr>
        <w:autoSpaceDE w:val="0"/>
        <w:autoSpaceDN w:val="0"/>
        <w:adjustRightInd w:val="0"/>
        <w:rPr>
          <w:b/>
          <w:szCs w:val="28"/>
        </w:rPr>
      </w:pPr>
    </w:p>
    <w:p w14:paraId="146E33D4" w14:textId="77777777" w:rsidR="008D3CE5" w:rsidRDefault="008D3CE5" w:rsidP="008D3CE5">
      <w:r>
        <w:br w:type="page"/>
      </w:r>
    </w:p>
    <w:p w14:paraId="62C6FC1E" w14:textId="77777777" w:rsidR="008D3CE5" w:rsidRDefault="008D3CE5" w:rsidP="008D3CE5">
      <w:pPr>
        <w:pStyle w:val="1"/>
        <w:ind w:left="720" w:hanging="360"/>
      </w:pPr>
      <w:r w:rsidRPr="004534C4">
        <w:rPr>
          <w:szCs w:val="28"/>
        </w:rPr>
        <w:lastRenderedPageBreak/>
        <w:t>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14:paraId="06C2FC45" w14:textId="77777777" w:rsidR="008D3CE5" w:rsidRDefault="008D3CE5" w:rsidP="008D3CE5"/>
    <w:p w14:paraId="01548FBA" w14:textId="77777777" w:rsidR="008D3CE5" w:rsidRDefault="008D3CE5" w:rsidP="008D3CE5">
      <w:pPr>
        <w:ind w:firstLine="720"/>
      </w:pPr>
      <w:r>
        <w:t>Площадь строительных фондов с централизованным теплоснабжением в рассматриваем</w:t>
      </w:r>
      <w:r>
        <w:rPr>
          <w:color w:val="000000"/>
          <w:szCs w:val="28"/>
        </w:rPr>
        <w:t>ых</w:t>
      </w:r>
      <w:r>
        <w:t xml:space="preserve"> систем</w:t>
      </w:r>
      <w:r>
        <w:rPr>
          <w:color w:val="000000"/>
          <w:szCs w:val="28"/>
        </w:rPr>
        <w:t>ах</w:t>
      </w:r>
      <w:r>
        <w:t xml:space="preserve"> и её приросты представлены в </w:t>
      </w:r>
      <w:r>
        <w:rPr>
          <w:i/>
        </w:rPr>
        <w:t>Табл.</w:t>
      </w:r>
      <w:r w:rsidRPr="00846AF7">
        <w:rPr>
          <w:i/>
        </w:rPr>
        <w:t>1.1</w:t>
      </w:r>
      <w:r>
        <w:t xml:space="preserve"> в группировке по типам зданий.</w:t>
      </w:r>
    </w:p>
    <w:p w14:paraId="241A8FF0" w14:textId="77777777" w:rsidR="008D3CE5" w:rsidRDefault="008D3CE5" w:rsidP="008D3CE5">
      <w:pPr>
        <w:ind w:firstLine="720"/>
        <w:rPr>
          <w:i/>
        </w:rPr>
      </w:pPr>
      <w:r>
        <w:t xml:space="preserve">Прогнозируемые объёмы потребления тепловой энергии (мощности) потребителей от теплоисточника представлены ниже в </w:t>
      </w:r>
      <w:r w:rsidRPr="00AB6760">
        <w:rPr>
          <w:i/>
        </w:rPr>
        <w:t>Табл. 1.2</w:t>
      </w:r>
      <w:r>
        <w:rPr>
          <w:i/>
        </w:rPr>
        <w:t xml:space="preserve"> </w:t>
      </w:r>
      <w:r>
        <w:t xml:space="preserve">и </w:t>
      </w:r>
      <w:r w:rsidRPr="00AB6760">
        <w:rPr>
          <w:i/>
        </w:rPr>
        <w:t>Табл. 1.</w:t>
      </w:r>
      <w:r>
        <w:rPr>
          <w:i/>
        </w:rPr>
        <w:t>3.</w:t>
      </w:r>
    </w:p>
    <w:p w14:paraId="2A10BAF7" w14:textId="77777777" w:rsidR="008D3CE5" w:rsidRPr="001C1077" w:rsidRDefault="008D3CE5" w:rsidP="008D3CE5">
      <w:pPr>
        <w:spacing w:line="312" w:lineRule="auto"/>
        <w:ind w:firstLine="709"/>
      </w:pPr>
      <w:r>
        <w:t xml:space="preserve">Для </w:t>
      </w:r>
      <w:r w:rsidRPr="001C1077">
        <w:t>расчёта тепловой нагрузки</w:t>
      </w:r>
      <w:r>
        <w:t xml:space="preserve"> перспективных объектов принимались значения тепловых нагрузок, представленные в технических условиях,  выданных теплосетевой организацией на присоединение данных объектов</w:t>
      </w:r>
      <w:r w:rsidRPr="001C1077">
        <w:t xml:space="preserve">. </w:t>
      </w:r>
      <w:r>
        <w:t xml:space="preserve">Для объектов, технические условия по которым ещё не выдавались, тепловая нагрузка рассчитана, исходя из </w:t>
      </w:r>
      <w:r w:rsidRPr="001C1077">
        <w:t>строительны</w:t>
      </w:r>
      <w:r>
        <w:t>х характеристик объектов и нормативов потребления ГВС для них.</w:t>
      </w:r>
      <w:r w:rsidRPr="00C95380">
        <w:t xml:space="preserve"> </w:t>
      </w:r>
      <w:r w:rsidRPr="001C1077">
        <w:t>При выдаче технических условий на подключение, значения тепловых нагрузок для этих зданий, представленные в данном отчёте, необходимо будет уточнить.</w:t>
      </w:r>
    </w:p>
    <w:p w14:paraId="5EE14D5D" w14:textId="77777777" w:rsidR="008D3CE5" w:rsidRDefault="008D3CE5" w:rsidP="008D3CE5">
      <w:pPr>
        <w:spacing w:line="312" w:lineRule="auto"/>
        <w:ind w:firstLine="709"/>
      </w:pPr>
      <w:r w:rsidRPr="001C1077">
        <w:t xml:space="preserve">По результатам расчётов, </w:t>
      </w:r>
      <w:r>
        <w:t xml:space="preserve">суммарная </w:t>
      </w:r>
      <w:r w:rsidRPr="001C1077">
        <w:t xml:space="preserve">тепловая нагрузка перспективных </w:t>
      </w:r>
      <w:r>
        <w:t xml:space="preserve">потребителей </w:t>
      </w:r>
      <w:r w:rsidRPr="001C1077">
        <w:t xml:space="preserve">составляет </w:t>
      </w:r>
      <w:r>
        <w:rPr>
          <w:color w:val="000000"/>
          <w:szCs w:val="28"/>
        </w:rPr>
        <w:t>0.36</w:t>
      </w:r>
      <w:r>
        <w:t xml:space="preserve"> </w:t>
      </w:r>
      <w:r w:rsidRPr="001C1077">
        <w:rPr>
          <w:i/>
        </w:rPr>
        <w:t>Гкал/ч</w:t>
      </w:r>
      <w:r w:rsidRPr="001C1077">
        <w:t>, год</w:t>
      </w:r>
      <w:r>
        <w:t xml:space="preserve">ы подключения – </w:t>
      </w:r>
      <w:r>
        <w:rPr>
          <w:color w:val="000000"/>
          <w:szCs w:val="28"/>
        </w:rPr>
        <w:t xml:space="preserve">2021, </w:t>
      </w:r>
      <w:smartTag w:uri="urn:schemas-microsoft-com:office:smarttags" w:element="metricconverter">
        <w:smartTagPr>
          <w:attr w:name="ProductID" w:val="2022 г"/>
        </w:smartTagPr>
        <w:r>
          <w:rPr>
            <w:color w:val="000000"/>
            <w:szCs w:val="28"/>
          </w:rPr>
          <w:t>2022</w:t>
        </w:r>
        <w:r w:rsidRPr="001C1077">
          <w:t xml:space="preserve"> г</w:t>
        </w:r>
      </w:smartTag>
      <w:r w:rsidRPr="001C1077">
        <w:t>.</w:t>
      </w:r>
    </w:p>
    <w:p w14:paraId="0461D0C1" w14:textId="77777777" w:rsidR="008D3CE5" w:rsidRDefault="008D3CE5" w:rsidP="008D3CE5">
      <w:pPr>
        <w:ind w:firstLine="708"/>
      </w:pPr>
      <w:r>
        <w:t>Объёмы потребления теплоносителя и их перспективные приросты представлены ниже в разделе 3.</w:t>
      </w:r>
    </w:p>
    <w:p w14:paraId="37921D62" w14:textId="77777777" w:rsidR="008D3CE5" w:rsidRDefault="008D3CE5" w:rsidP="008D3CE5">
      <w:pPr>
        <w:ind w:firstLine="720"/>
      </w:pPr>
    </w:p>
    <w:p w14:paraId="7B7E04F3" w14:textId="77777777" w:rsidR="008D3CE5" w:rsidRDefault="008D3CE5" w:rsidP="008D3CE5">
      <w:pPr>
        <w:ind w:firstLine="720"/>
      </w:pPr>
    </w:p>
    <w:p w14:paraId="2C90E201" w14:textId="77777777" w:rsidR="008D3CE5" w:rsidRDefault="008D3CE5" w:rsidP="008D3CE5">
      <w:pPr>
        <w:ind w:firstLine="720"/>
        <w:jc w:val="right"/>
        <w:rPr>
          <w:b/>
          <w:i/>
        </w:rPr>
        <w:sectPr w:rsidR="008D3CE5" w:rsidSect="00B71151">
          <w:footerReference w:type="even" r:id="rId29"/>
          <w:footerReference w:type="default" r:id="rId30"/>
          <w:pgSz w:w="11906" w:h="16838"/>
          <w:pgMar w:top="567" w:right="567" w:bottom="567" w:left="1418" w:header="709" w:footer="709" w:gutter="0"/>
          <w:cols w:space="708"/>
          <w:titlePg/>
          <w:docGrid w:linePitch="360"/>
        </w:sectPr>
      </w:pPr>
    </w:p>
    <w:p w14:paraId="4D3B006D" w14:textId="77777777" w:rsidR="008D3CE5" w:rsidRDefault="008D3CE5" w:rsidP="008D3CE5">
      <w:pPr>
        <w:ind w:firstLine="720"/>
        <w:jc w:val="right"/>
        <w:rPr>
          <w:b/>
          <w:i/>
        </w:rPr>
      </w:pPr>
      <w:r w:rsidRPr="008376E4">
        <w:rPr>
          <w:b/>
          <w:i/>
        </w:rPr>
        <w:lastRenderedPageBreak/>
        <w:t>Табл. 1.1</w:t>
      </w:r>
    </w:p>
    <w:p w14:paraId="6B8C3B0C" w14:textId="77777777" w:rsidR="008D3CE5" w:rsidRDefault="008D3CE5" w:rsidP="008D3CE5">
      <w:pPr>
        <w:rPr>
          <w:sz w:val="20"/>
          <w:szCs w:val="20"/>
        </w:rPr>
      </w:pPr>
    </w:p>
    <w:tbl>
      <w:tblPr>
        <w:tblW w:w="14160" w:type="dxa"/>
        <w:tblInd w:w="108" w:type="dxa"/>
        <w:tblLook w:val="0000" w:firstRow="0" w:lastRow="0" w:firstColumn="0" w:lastColumn="0" w:noHBand="0" w:noVBand="0"/>
      </w:tblPr>
      <w:tblGrid>
        <w:gridCol w:w="2171"/>
        <w:gridCol w:w="964"/>
        <w:gridCol w:w="963"/>
        <w:gridCol w:w="963"/>
        <w:gridCol w:w="963"/>
        <w:gridCol w:w="963"/>
        <w:gridCol w:w="963"/>
        <w:gridCol w:w="963"/>
        <w:gridCol w:w="963"/>
        <w:gridCol w:w="963"/>
        <w:gridCol w:w="963"/>
        <w:gridCol w:w="1217"/>
        <w:gridCol w:w="1141"/>
      </w:tblGrid>
      <w:tr w:rsidR="008D3CE5" w14:paraId="1F1D98F1" w14:textId="77777777" w:rsidTr="009A640D">
        <w:trPr>
          <w:trHeight w:val="300"/>
        </w:trPr>
        <w:tc>
          <w:tcPr>
            <w:tcW w:w="14160" w:type="dxa"/>
            <w:gridSpan w:val="13"/>
            <w:tcBorders>
              <w:top w:val="nil"/>
              <w:left w:val="nil"/>
              <w:bottom w:val="single" w:sz="4" w:space="0" w:color="auto"/>
              <w:right w:val="nil"/>
            </w:tcBorders>
            <w:shd w:val="clear" w:color="auto" w:fill="auto"/>
            <w:noWrap/>
            <w:vAlign w:val="bottom"/>
          </w:tcPr>
          <w:p w14:paraId="7DC2394F" w14:textId="77777777" w:rsidR="008D3CE5" w:rsidRDefault="008D3CE5" w:rsidP="009A640D">
            <w:pPr>
              <w:rPr>
                <w:b/>
                <w:bCs/>
                <w:sz w:val="22"/>
                <w:szCs w:val="22"/>
              </w:rPr>
            </w:pPr>
            <w:r>
              <w:rPr>
                <w:b/>
                <w:bCs/>
                <w:sz w:val="22"/>
                <w:szCs w:val="22"/>
              </w:rPr>
              <w:t xml:space="preserve">Площади строительных фондов с централизованным теплоснабжением, </w:t>
            </w:r>
            <w:r>
              <w:rPr>
                <w:i/>
                <w:iCs/>
                <w:sz w:val="22"/>
                <w:szCs w:val="22"/>
              </w:rPr>
              <w:t>м2</w:t>
            </w:r>
          </w:p>
        </w:tc>
      </w:tr>
      <w:tr w:rsidR="008D3CE5" w14:paraId="56975C48" w14:textId="77777777" w:rsidTr="009A640D">
        <w:trPr>
          <w:trHeight w:val="300"/>
        </w:trPr>
        <w:tc>
          <w:tcPr>
            <w:tcW w:w="2171" w:type="dxa"/>
            <w:vMerge w:val="restart"/>
            <w:tcBorders>
              <w:top w:val="nil"/>
              <w:left w:val="single" w:sz="4" w:space="0" w:color="auto"/>
              <w:bottom w:val="single" w:sz="4" w:space="0" w:color="000000"/>
              <w:right w:val="single" w:sz="4" w:space="0" w:color="auto"/>
            </w:tcBorders>
            <w:shd w:val="clear" w:color="auto" w:fill="auto"/>
            <w:vAlign w:val="bottom"/>
          </w:tcPr>
          <w:p w14:paraId="4D811829" w14:textId="77777777" w:rsidR="008D3CE5" w:rsidRDefault="008D3CE5" w:rsidP="009A640D">
            <w:pPr>
              <w:jc w:val="center"/>
              <w:rPr>
                <w:b/>
                <w:bCs/>
                <w:sz w:val="22"/>
                <w:szCs w:val="22"/>
              </w:rPr>
            </w:pPr>
            <w:r>
              <w:rPr>
                <w:b/>
                <w:bCs/>
                <w:sz w:val="22"/>
                <w:szCs w:val="22"/>
              </w:rPr>
              <w:t>Теплоисточник</w:t>
            </w:r>
          </w:p>
        </w:tc>
        <w:tc>
          <w:tcPr>
            <w:tcW w:w="11989"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6C88C917" w14:textId="77777777" w:rsidR="008D3CE5" w:rsidRDefault="008D3CE5" w:rsidP="009A640D">
            <w:pPr>
              <w:jc w:val="center"/>
              <w:rPr>
                <w:b/>
                <w:bCs/>
                <w:sz w:val="22"/>
                <w:szCs w:val="22"/>
              </w:rPr>
            </w:pPr>
            <w:r>
              <w:rPr>
                <w:b/>
                <w:bCs/>
                <w:sz w:val="22"/>
                <w:szCs w:val="22"/>
              </w:rPr>
              <w:t>Год (период)</w:t>
            </w:r>
          </w:p>
        </w:tc>
      </w:tr>
      <w:tr w:rsidR="008D3CE5" w14:paraId="5DB54D8D" w14:textId="77777777" w:rsidTr="009A640D">
        <w:trPr>
          <w:trHeight w:val="300"/>
        </w:trPr>
        <w:tc>
          <w:tcPr>
            <w:tcW w:w="2171" w:type="dxa"/>
            <w:vMerge/>
            <w:tcBorders>
              <w:top w:val="nil"/>
              <w:left w:val="single" w:sz="4" w:space="0" w:color="auto"/>
              <w:bottom w:val="single" w:sz="4" w:space="0" w:color="000000"/>
              <w:right w:val="single" w:sz="4" w:space="0" w:color="auto"/>
            </w:tcBorders>
            <w:vAlign w:val="center"/>
          </w:tcPr>
          <w:p w14:paraId="07BC29C6" w14:textId="77777777" w:rsidR="008D3CE5" w:rsidRDefault="008D3CE5" w:rsidP="009A640D">
            <w:pPr>
              <w:rPr>
                <w:b/>
                <w:bCs/>
                <w:sz w:val="22"/>
                <w:szCs w:val="22"/>
              </w:rPr>
            </w:pPr>
          </w:p>
        </w:tc>
        <w:tc>
          <w:tcPr>
            <w:tcW w:w="964" w:type="dxa"/>
            <w:tcBorders>
              <w:top w:val="nil"/>
              <w:left w:val="nil"/>
              <w:bottom w:val="single" w:sz="4" w:space="0" w:color="auto"/>
              <w:right w:val="single" w:sz="4" w:space="0" w:color="auto"/>
            </w:tcBorders>
            <w:shd w:val="clear" w:color="auto" w:fill="auto"/>
            <w:vAlign w:val="bottom"/>
          </w:tcPr>
          <w:p w14:paraId="589B4ED2" w14:textId="77777777" w:rsidR="008D3CE5" w:rsidRDefault="008D3CE5" w:rsidP="009A640D">
            <w:pPr>
              <w:jc w:val="center"/>
              <w:rPr>
                <w:b/>
                <w:bCs/>
                <w:sz w:val="22"/>
                <w:szCs w:val="22"/>
              </w:rPr>
            </w:pPr>
            <w:r>
              <w:rPr>
                <w:b/>
                <w:bCs/>
                <w:sz w:val="22"/>
                <w:szCs w:val="22"/>
              </w:rPr>
              <w:t>2019</w:t>
            </w:r>
          </w:p>
        </w:tc>
        <w:tc>
          <w:tcPr>
            <w:tcW w:w="963" w:type="dxa"/>
            <w:tcBorders>
              <w:top w:val="nil"/>
              <w:left w:val="nil"/>
              <w:bottom w:val="single" w:sz="4" w:space="0" w:color="auto"/>
              <w:right w:val="single" w:sz="4" w:space="0" w:color="auto"/>
            </w:tcBorders>
            <w:shd w:val="clear" w:color="auto" w:fill="auto"/>
            <w:vAlign w:val="bottom"/>
          </w:tcPr>
          <w:p w14:paraId="592BA97A" w14:textId="77777777" w:rsidR="008D3CE5" w:rsidRDefault="008D3CE5" w:rsidP="009A640D">
            <w:pPr>
              <w:jc w:val="center"/>
              <w:rPr>
                <w:b/>
                <w:bCs/>
                <w:sz w:val="22"/>
                <w:szCs w:val="22"/>
              </w:rPr>
            </w:pPr>
            <w:r>
              <w:rPr>
                <w:b/>
                <w:bCs/>
                <w:sz w:val="22"/>
                <w:szCs w:val="22"/>
              </w:rPr>
              <w:t>2020</w:t>
            </w:r>
          </w:p>
        </w:tc>
        <w:tc>
          <w:tcPr>
            <w:tcW w:w="963" w:type="dxa"/>
            <w:tcBorders>
              <w:top w:val="nil"/>
              <w:left w:val="nil"/>
              <w:bottom w:val="single" w:sz="4" w:space="0" w:color="auto"/>
              <w:right w:val="single" w:sz="4" w:space="0" w:color="auto"/>
            </w:tcBorders>
            <w:shd w:val="clear" w:color="auto" w:fill="auto"/>
            <w:vAlign w:val="bottom"/>
          </w:tcPr>
          <w:p w14:paraId="7B118954" w14:textId="77777777" w:rsidR="008D3CE5" w:rsidRDefault="008D3CE5" w:rsidP="009A640D">
            <w:pPr>
              <w:jc w:val="center"/>
              <w:rPr>
                <w:b/>
                <w:bCs/>
                <w:sz w:val="22"/>
                <w:szCs w:val="22"/>
              </w:rPr>
            </w:pPr>
            <w:r>
              <w:rPr>
                <w:b/>
                <w:bCs/>
                <w:sz w:val="22"/>
                <w:szCs w:val="22"/>
              </w:rPr>
              <w:t>2021</w:t>
            </w:r>
          </w:p>
        </w:tc>
        <w:tc>
          <w:tcPr>
            <w:tcW w:w="963" w:type="dxa"/>
            <w:tcBorders>
              <w:top w:val="nil"/>
              <w:left w:val="nil"/>
              <w:bottom w:val="single" w:sz="4" w:space="0" w:color="auto"/>
              <w:right w:val="single" w:sz="4" w:space="0" w:color="auto"/>
            </w:tcBorders>
            <w:shd w:val="clear" w:color="auto" w:fill="auto"/>
            <w:vAlign w:val="bottom"/>
          </w:tcPr>
          <w:p w14:paraId="6ACE5DD0" w14:textId="77777777" w:rsidR="008D3CE5" w:rsidRDefault="008D3CE5" w:rsidP="009A640D">
            <w:pPr>
              <w:jc w:val="center"/>
              <w:rPr>
                <w:b/>
                <w:bCs/>
                <w:sz w:val="22"/>
                <w:szCs w:val="22"/>
              </w:rPr>
            </w:pPr>
            <w:r>
              <w:rPr>
                <w:b/>
                <w:bCs/>
                <w:sz w:val="22"/>
                <w:szCs w:val="22"/>
              </w:rPr>
              <w:t>2022</w:t>
            </w:r>
          </w:p>
        </w:tc>
        <w:tc>
          <w:tcPr>
            <w:tcW w:w="963" w:type="dxa"/>
            <w:tcBorders>
              <w:top w:val="nil"/>
              <w:left w:val="nil"/>
              <w:bottom w:val="single" w:sz="4" w:space="0" w:color="auto"/>
              <w:right w:val="single" w:sz="4" w:space="0" w:color="auto"/>
            </w:tcBorders>
            <w:shd w:val="clear" w:color="auto" w:fill="auto"/>
            <w:vAlign w:val="bottom"/>
          </w:tcPr>
          <w:p w14:paraId="09F1EFF9" w14:textId="77777777" w:rsidR="008D3CE5" w:rsidRDefault="008D3CE5" w:rsidP="009A640D">
            <w:pPr>
              <w:jc w:val="center"/>
              <w:rPr>
                <w:b/>
                <w:bCs/>
                <w:sz w:val="22"/>
                <w:szCs w:val="22"/>
              </w:rPr>
            </w:pPr>
            <w:r>
              <w:rPr>
                <w:b/>
                <w:bCs/>
                <w:sz w:val="22"/>
                <w:szCs w:val="22"/>
              </w:rPr>
              <w:t>2023</w:t>
            </w:r>
          </w:p>
        </w:tc>
        <w:tc>
          <w:tcPr>
            <w:tcW w:w="963" w:type="dxa"/>
            <w:tcBorders>
              <w:top w:val="nil"/>
              <w:left w:val="nil"/>
              <w:bottom w:val="single" w:sz="4" w:space="0" w:color="auto"/>
              <w:right w:val="single" w:sz="4" w:space="0" w:color="auto"/>
            </w:tcBorders>
            <w:shd w:val="clear" w:color="auto" w:fill="auto"/>
            <w:vAlign w:val="bottom"/>
          </w:tcPr>
          <w:p w14:paraId="218FDD3B" w14:textId="77777777" w:rsidR="008D3CE5" w:rsidRDefault="008D3CE5" w:rsidP="009A640D">
            <w:pPr>
              <w:jc w:val="center"/>
              <w:rPr>
                <w:b/>
                <w:bCs/>
                <w:sz w:val="22"/>
                <w:szCs w:val="22"/>
              </w:rPr>
            </w:pPr>
            <w:r>
              <w:rPr>
                <w:b/>
                <w:bCs/>
                <w:sz w:val="22"/>
                <w:szCs w:val="22"/>
              </w:rPr>
              <w:t>2024</w:t>
            </w:r>
          </w:p>
        </w:tc>
        <w:tc>
          <w:tcPr>
            <w:tcW w:w="963" w:type="dxa"/>
            <w:tcBorders>
              <w:top w:val="nil"/>
              <w:left w:val="nil"/>
              <w:bottom w:val="single" w:sz="4" w:space="0" w:color="auto"/>
              <w:right w:val="single" w:sz="4" w:space="0" w:color="auto"/>
            </w:tcBorders>
            <w:shd w:val="clear" w:color="auto" w:fill="auto"/>
            <w:vAlign w:val="bottom"/>
          </w:tcPr>
          <w:p w14:paraId="2726D5A2" w14:textId="77777777" w:rsidR="008D3CE5" w:rsidRDefault="008D3CE5" w:rsidP="009A640D">
            <w:pPr>
              <w:jc w:val="center"/>
              <w:rPr>
                <w:b/>
                <w:bCs/>
                <w:sz w:val="22"/>
                <w:szCs w:val="22"/>
              </w:rPr>
            </w:pPr>
            <w:r>
              <w:rPr>
                <w:b/>
                <w:bCs/>
                <w:sz w:val="22"/>
                <w:szCs w:val="22"/>
              </w:rPr>
              <w:t>2025</w:t>
            </w:r>
          </w:p>
        </w:tc>
        <w:tc>
          <w:tcPr>
            <w:tcW w:w="963" w:type="dxa"/>
            <w:tcBorders>
              <w:top w:val="nil"/>
              <w:left w:val="nil"/>
              <w:bottom w:val="single" w:sz="4" w:space="0" w:color="auto"/>
              <w:right w:val="single" w:sz="4" w:space="0" w:color="auto"/>
            </w:tcBorders>
            <w:shd w:val="clear" w:color="auto" w:fill="auto"/>
            <w:vAlign w:val="bottom"/>
          </w:tcPr>
          <w:p w14:paraId="17DE8058" w14:textId="77777777" w:rsidR="008D3CE5" w:rsidRDefault="008D3CE5" w:rsidP="009A640D">
            <w:pPr>
              <w:jc w:val="center"/>
              <w:rPr>
                <w:b/>
                <w:bCs/>
                <w:sz w:val="22"/>
                <w:szCs w:val="22"/>
              </w:rPr>
            </w:pPr>
            <w:r>
              <w:rPr>
                <w:b/>
                <w:bCs/>
                <w:sz w:val="22"/>
                <w:szCs w:val="22"/>
              </w:rPr>
              <w:t>2026</w:t>
            </w:r>
          </w:p>
        </w:tc>
        <w:tc>
          <w:tcPr>
            <w:tcW w:w="963" w:type="dxa"/>
            <w:tcBorders>
              <w:top w:val="nil"/>
              <w:left w:val="nil"/>
              <w:bottom w:val="single" w:sz="4" w:space="0" w:color="auto"/>
              <w:right w:val="single" w:sz="4" w:space="0" w:color="auto"/>
            </w:tcBorders>
            <w:shd w:val="clear" w:color="auto" w:fill="auto"/>
            <w:vAlign w:val="bottom"/>
          </w:tcPr>
          <w:p w14:paraId="4DEE774D" w14:textId="77777777" w:rsidR="008D3CE5" w:rsidRDefault="008D3CE5" w:rsidP="009A640D">
            <w:pPr>
              <w:jc w:val="center"/>
              <w:rPr>
                <w:b/>
                <w:bCs/>
                <w:sz w:val="22"/>
                <w:szCs w:val="22"/>
              </w:rPr>
            </w:pPr>
            <w:r>
              <w:rPr>
                <w:b/>
                <w:bCs/>
                <w:sz w:val="22"/>
                <w:szCs w:val="22"/>
              </w:rPr>
              <w:t>2027</w:t>
            </w:r>
          </w:p>
        </w:tc>
        <w:tc>
          <w:tcPr>
            <w:tcW w:w="963" w:type="dxa"/>
            <w:tcBorders>
              <w:top w:val="nil"/>
              <w:left w:val="nil"/>
              <w:bottom w:val="single" w:sz="4" w:space="0" w:color="auto"/>
              <w:right w:val="single" w:sz="4" w:space="0" w:color="auto"/>
            </w:tcBorders>
            <w:shd w:val="clear" w:color="auto" w:fill="auto"/>
            <w:vAlign w:val="bottom"/>
          </w:tcPr>
          <w:p w14:paraId="50639BD0" w14:textId="77777777" w:rsidR="008D3CE5" w:rsidRDefault="008D3CE5" w:rsidP="009A640D">
            <w:pPr>
              <w:jc w:val="center"/>
              <w:rPr>
                <w:b/>
                <w:bCs/>
                <w:sz w:val="22"/>
                <w:szCs w:val="22"/>
              </w:rPr>
            </w:pPr>
            <w:r>
              <w:rPr>
                <w:b/>
                <w:bCs/>
                <w:sz w:val="22"/>
                <w:szCs w:val="22"/>
              </w:rPr>
              <w:t>2028</w:t>
            </w:r>
          </w:p>
        </w:tc>
        <w:tc>
          <w:tcPr>
            <w:tcW w:w="1217" w:type="dxa"/>
            <w:tcBorders>
              <w:top w:val="nil"/>
              <w:left w:val="nil"/>
              <w:bottom w:val="single" w:sz="4" w:space="0" w:color="auto"/>
              <w:right w:val="single" w:sz="4" w:space="0" w:color="auto"/>
            </w:tcBorders>
            <w:shd w:val="clear" w:color="auto" w:fill="auto"/>
            <w:vAlign w:val="bottom"/>
          </w:tcPr>
          <w:p w14:paraId="185D6869" w14:textId="77777777" w:rsidR="008D3CE5" w:rsidRDefault="008D3CE5" w:rsidP="009A640D">
            <w:pPr>
              <w:jc w:val="center"/>
              <w:rPr>
                <w:b/>
                <w:bCs/>
                <w:sz w:val="22"/>
                <w:szCs w:val="22"/>
              </w:rPr>
            </w:pPr>
            <w:r>
              <w:rPr>
                <w:b/>
                <w:bCs/>
                <w:sz w:val="22"/>
                <w:szCs w:val="22"/>
              </w:rPr>
              <w:t>2029-2033</w:t>
            </w:r>
          </w:p>
        </w:tc>
        <w:tc>
          <w:tcPr>
            <w:tcW w:w="1141" w:type="dxa"/>
            <w:tcBorders>
              <w:top w:val="nil"/>
              <w:left w:val="nil"/>
              <w:bottom w:val="single" w:sz="4" w:space="0" w:color="auto"/>
              <w:right w:val="single" w:sz="4" w:space="0" w:color="auto"/>
            </w:tcBorders>
            <w:shd w:val="clear" w:color="auto" w:fill="auto"/>
            <w:vAlign w:val="bottom"/>
          </w:tcPr>
          <w:p w14:paraId="527B428F" w14:textId="77777777" w:rsidR="008D3CE5" w:rsidRDefault="008D3CE5" w:rsidP="009A640D">
            <w:pPr>
              <w:jc w:val="center"/>
              <w:rPr>
                <w:b/>
                <w:bCs/>
                <w:sz w:val="22"/>
                <w:szCs w:val="22"/>
              </w:rPr>
            </w:pPr>
            <w:r>
              <w:rPr>
                <w:b/>
                <w:bCs/>
                <w:sz w:val="22"/>
                <w:szCs w:val="22"/>
              </w:rPr>
              <w:t>Всего</w:t>
            </w:r>
          </w:p>
        </w:tc>
      </w:tr>
      <w:tr w:rsidR="008D3CE5" w14:paraId="091C47BD"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noWrap/>
            <w:vAlign w:val="bottom"/>
          </w:tcPr>
          <w:p w14:paraId="0F6CFFC1" w14:textId="77777777" w:rsidR="008D3CE5" w:rsidRDefault="008D3CE5" w:rsidP="009A640D">
            <w:pPr>
              <w:rPr>
                <w:b/>
                <w:bCs/>
                <w:sz w:val="22"/>
                <w:szCs w:val="22"/>
              </w:rPr>
            </w:pPr>
            <w:r>
              <w:rPr>
                <w:b/>
                <w:bCs/>
                <w:sz w:val="22"/>
                <w:szCs w:val="22"/>
              </w:rPr>
              <w:t>система ТС "База"</w:t>
            </w:r>
          </w:p>
        </w:tc>
        <w:tc>
          <w:tcPr>
            <w:tcW w:w="964" w:type="dxa"/>
            <w:tcBorders>
              <w:top w:val="nil"/>
              <w:left w:val="nil"/>
              <w:bottom w:val="single" w:sz="4" w:space="0" w:color="auto"/>
              <w:right w:val="single" w:sz="4" w:space="0" w:color="auto"/>
            </w:tcBorders>
            <w:shd w:val="clear" w:color="auto" w:fill="auto"/>
            <w:noWrap/>
            <w:vAlign w:val="bottom"/>
          </w:tcPr>
          <w:p w14:paraId="639C474F" w14:textId="77777777" w:rsidR="008D3CE5" w:rsidRDefault="008D3CE5"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D688460" w14:textId="77777777" w:rsidR="008D3CE5" w:rsidRDefault="008D3CE5"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DAB5F8C" w14:textId="77777777" w:rsidR="008D3CE5" w:rsidRDefault="008D3CE5"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27D3D53" w14:textId="77777777" w:rsidR="008D3CE5" w:rsidRDefault="008D3CE5"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9A66D39" w14:textId="77777777" w:rsidR="008D3CE5" w:rsidRDefault="008D3CE5"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0B8F5E7" w14:textId="77777777" w:rsidR="008D3CE5" w:rsidRDefault="008D3CE5"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2BE82BA" w14:textId="77777777" w:rsidR="008D3CE5" w:rsidRDefault="008D3CE5"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1A9CAF3" w14:textId="77777777" w:rsidR="008D3CE5" w:rsidRDefault="008D3CE5"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9DB9AA7" w14:textId="77777777" w:rsidR="008D3CE5" w:rsidRDefault="008D3CE5"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8C8D25B" w14:textId="77777777" w:rsidR="008D3CE5" w:rsidRDefault="008D3CE5" w:rsidP="009A640D">
            <w:pPr>
              <w:rPr>
                <w:sz w:val="22"/>
                <w:szCs w:val="22"/>
              </w:rPr>
            </w:pPr>
            <w:r>
              <w:rPr>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2B3AD729" w14:textId="77777777" w:rsidR="008D3CE5" w:rsidRDefault="008D3CE5" w:rsidP="009A640D">
            <w:pPr>
              <w:rPr>
                <w:sz w:val="22"/>
                <w:szCs w:val="22"/>
              </w:rPr>
            </w:pPr>
            <w:r>
              <w:rPr>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0B5CFB2B" w14:textId="77777777" w:rsidR="008D3CE5" w:rsidRDefault="008D3CE5" w:rsidP="009A640D">
            <w:pPr>
              <w:rPr>
                <w:sz w:val="22"/>
                <w:szCs w:val="22"/>
              </w:rPr>
            </w:pPr>
            <w:r>
              <w:rPr>
                <w:sz w:val="22"/>
                <w:szCs w:val="22"/>
              </w:rPr>
              <w:t> </w:t>
            </w:r>
          </w:p>
        </w:tc>
      </w:tr>
      <w:tr w:rsidR="008D3CE5" w14:paraId="2DAA657D"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CF8CA18" w14:textId="77777777" w:rsidR="008D3CE5" w:rsidRDefault="008D3CE5" w:rsidP="009A640D">
            <w:pPr>
              <w:outlineLvl w:val="0"/>
              <w:rPr>
                <w:sz w:val="22"/>
                <w:szCs w:val="22"/>
              </w:rPr>
            </w:pPr>
            <w:r>
              <w:rPr>
                <w:sz w:val="22"/>
                <w:szCs w:val="22"/>
              </w:rPr>
              <w:t>Общий прирост</w:t>
            </w:r>
          </w:p>
        </w:tc>
        <w:tc>
          <w:tcPr>
            <w:tcW w:w="964" w:type="dxa"/>
            <w:tcBorders>
              <w:top w:val="nil"/>
              <w:left w:val="nil"/>
              <w:bottom w:val="single" w:sz="4" w:space="0" w:color="auto"/>
              <w:right w:val="single" w:sz="4" w:space="0" w:color="auto"/>
            </w:tcBorders>
            <w:shd w:val="clear" w:color="auto" w:fill="auto"/>
            <w:noWrap/>
            <w:vAlign w:val="bottom"/>
          </w:tcPr>
          <w:p w14:paraId="0F6DC98C" w14:textId="77777777" w:rsidR="008D3CE5" w:rsidRDefault="008D3CE5"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1D9B6A3" w14:textId="77777777" w:rsidR="008D3CE5" w:rsidRDefault="008D3CE5"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840363A" w14:textId="77777777" w:rsidR="008D3CE5" w:rsidRDefault="008D3CE5" w:rsidP="009A640D">
            <w:pPr>
              <w:jc w:val="center"/>
              <w:outlineLvl w:val="0"/>
              <w:rPr>
                <w:sz w:val="22"/>
                <w:szCs w:val="22"/>
              </w:rPr>
            </w:pPr>
            <w:r>
              <w:rPr>
                <w:sz w:val="22"/>
                <w:szCs w:val="22"/>
              </w:rPr>
              <w:t>501</w:t>
            </w:r>
          </w:p>
        </w:tc>
        <w:tc>
          <w:tcPr>
            <w:tcW w:w="963" w:type="dxa"/>
            <w:tcBorders>
              <w:top w:val="nil"/>
              <w:left w:val="nil"/>
              <w:bottom w:val="single" w:sz="4" w:space="0" w:color="auto"/>
              <w:right w:val="single" w:sz="4" w:space="0" w:color="auto"/>
            </w:tcBorders>
            <w:shd w:val="clear" w:color="auto" w:fill="auto"/>
            <w:noWrap/>
            <w:vAlign w:val="bottom"/>
          </w:tcPr>
          <w:p w14:paraId="726D0C96" w14:textId="77777777" w:rsidR="008D3CE5" w:rsidRDefault="008D3CE5"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C88CC34" w14:textId="77777777" w:rsidR="008D3CE5" w:rsidRDefault="008D3CE5"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70ECE85" w14:textId="77777777" w:rsidR="008D3CE5" w:rsidRDefault="008D3CE5"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E157FCF" w14:textId="77777777" w:rsidR="008D3CE5" w:rsidRDefault="008D3CE5"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9D50A94" w14:textId="77777777" w:rsidR="008D3CE5" w:rsidRDefault="008D3CE5"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D03BC8F" w14:textId="77777777" w:rsidR="008D3CE5" w:rsidRDefault="008D3CE5"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365B044" w14:textId="77777777" w:rsidR="008D3CE5" w:rsidRDefault="008D3CE5" w:rsidP="009A640D">
            <w:pPr>
              <w:jc w:val="center"/>
              <w:outlineLvl w:val="0"/>
              <w:rPr>
                <w:sz w:val="22"/>
                <w:szCs w:val="22"/>
              </w:rPr>
            </w:pPr>
            <w:r>
              <w:rPr>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3F27CCFC" w14:textId="77777777" w:rsidR="008D3CE5" w:rsidRDefault="008D3CE5" w:rsidP="009A640D">
            <w:pPr>
              <w:jc w:val="center"/>
              <w:outlineLvl w:val="0"/>
              <w:rPr>
                <w:sz w:val="22"/>
                <w:szCs w:val="22"/>
              </w:rPr>
            </w:pPr>
            <w:r>
              <w:rPr>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74EFC6CC" w14:textId="77777777" w:rsidR="008D3CE5" w:rsidRDefault="008D3CE5" w:rsidP="009A640D">
            <w:pPr>
              <w:jc w:val="center"/>
              <w:outlineLvl w:val="0"/>
              <w:rPr>
                <w:sz w:val="22"/>
                <w:szCs w:val="22"/>
              </w:rPr>
            </w:pPr>
            <w:r>
              <w:rPr>
                <w:sz w:val="22"/>
                <w:szCs w:val="22"/>
              </w:rPr>
              <w:t>501</w:t>
            </w:r>
          </w:p>
        </w:tc>
      </w:tr>
      <w:tr w:rsidR="008D3CE5" w14:paraId="3F790334"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7D043D1B" w14:textId="77777777" w:rsidR="008D3CE5" w:rsidRDefault="008D3CE5" w:rsidP="009A640D">
            <w:pPr>
              <w:outlineLvl w:val="0"/>
              <w:rPr>
                <w:i/>
                <w:iCs/>
                <w:sz w:val="22"/>
                <w:szCs w:val="22"/>
              </w:rPr>
            </w:pPr>
            <w:r>
              <w:rPr>
                <w:i/>
                <w:iCs/>
                <w:sz w:val="22"/>
                <w:szCs w:val="22"/>
              </w:rPr>
              <w:t xml:space="preserve">  жилые</w:t>
            </w:r>
          </w:p>
        </w:tc>
        <w:tc>
          <w:tcPr>
            <w:tcW w:w="964" w:type="dxa"/>
            <w:tcBorders>
              <w:top w:val="nil"/>
              <w:left w:val="nil"/>
              <w:bottom w:val="single" w:sz="4" w:space="0" w:color="auto"/>
              <w:right w:val="single" w:sz="4" w:space="0" w:color="auto"/>
            </w:tcBorders>
            <w:shd w:val="clear" w:color="auto" w:fill="auto"/>
            <w:noWrap/>
            <w:vAlign w:val="bottom"/>
          </w:tcPr>
          <w:p w14:paraId="26A926B4"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23E7E77"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286621C" w14:textId="77777777" w:rsidR="008D3CE5" w:rsidRDefault="008D3CE5" w:rsidP="009A640D">
            <w:pPr>
              <w:jc w:val="center"/>
              <w:outlineLvl w:val="0"/>
              <w:rPr>
                <w:i/>
                <w:iCs/>
                <w:sz w:val="22"/>
                <w:szCs w:val="22"/>
              </w:rPr>
            </w:pPr>
            <w:r>
              <w:rPr>
                <w:i/>
                <w:iCs/>
                <w:sz w:val="22"/>
                <w:szCs w:val="22"/>
              </w:rPr>
              <w:t>501</w:t>
            </w:r>
          </w:p>
        </w:tc>
        <w:tc>
          <w:tcPr>
            <w:tcW w:w="963" w:type="dxa"/>
            <w:tcBorders>
              <w:top w:val="nil"/>
              <w:left w:val="nil"/>
              <w:bottom w:val="single" w:sz="4" w:space="0" w:color="auto"/>
              <w:right w:val="single" w:sz="4" w:space="0" w:color="auto"/>
            </w:tcBorders>
            <w:shd w:val="clear" w:color="auto" w:fill="auto"/>
            <w:noWrap/>
            <w:vAlign w:val="bottom"/>
          </w:tcPr>
          <w:p w14:paraId="286EC5EF"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CAC1BBF"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1B13186"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5C5B1ED"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C47BF8B"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78C0772"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20672FC" w14:textId="77777777" w:rsidR="008D3CE5" w:rsidRDefault="008D3CE5"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0C760DD5" w14:textId="77777777" w:rsidR="008D3CE5" w:rsidRDefault="008D3CE5"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27FD6784" w14:textId="77777777" w:rsidR="008D3CE5" w:rsidRDefault="008D3CE5" w:rsidP="009A640D">
            <w:pPr>
              <w:jc w:val="center"/>
              <w:outlineLvl w:val="0"/>
              <w:rPr>
                <w:i/>
                <w:iCs/>
                <w:sz w:val="22"/>
                <w:szCs w:val="22"/>
              </w:rPr>
            </w:pPr>
            <w:r>
              <w:rPr>
                <w:i/>
                <w:iCs/>
                <w:sz w:val="22"/>
                <w:szCs w:val="22"/>
              </w:rPr>
              <w:t>501</w:t>
            </w:r>
          </w:p>
        </w:tc>
      </w:tr>
      <w:tr w:rsidR="008D3CE5" w14:paraId="231215FA"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07CA9F9" w14:textId="77777777" w:rsidR="008D3CE5" w:rsidRDefault="008D3CE5" w:rsidP="009A640D">
            <w:pPr>
              <w:outlineLvl w:val="0"/>
              <w:rPr>
                <w:i/>
                <w:iCs/>
                <w:sz w:val="22"/>
                <w:szCs w:val="22"/>
              </w:rPr>
            </w:pPr>
            <w:r>
              <w:rPr>
                <w:i/>
                <w:iCs/>
                <w:sz w:val="22"/>
                <w:szCs w:val="22"/>
              </w:rPr>
              <w:t xml:space="preserve">  нежилые</w:t>
            </w:r>
          </w:p>
        </w:tc>
        <w:tc>
          <w:tcPr>
            <w:tcW w:w="964" w:type="dxa"/>
            <w:tcBorders>
              <w:top w:val="nil"/>
              <w:left w:val="nil"/>
              <w:bottom w:val="single" w:sz="4" w:space="0" w:color="auto"/>
              <w:right w:val="single" w:sz="4" w:space="0" w:color="auto"/>
            </w:tcBorders>
            <w:shd w:val="clear" w:color="auto" w:fill="auto"/>
            <w:noWrap/>
            <w:vAlign w:val="bottom"/>
          </w:tcPr>
          <w:p w14:paraId="69918541"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EB1F99D"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CC1BE32"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FAA6CEB"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821244D"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A7A68E7"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51731F8"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5E4DEF1"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849BA4F"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F7D6527" w14:textId="77777777" w:rsidR="008D3CE5" w:rsidRDefault="008D3CE5"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389E7E0F" w14:textId="77777777" w:rsidR="008D3CE5" w:rsidRDefault="008D3CE5"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3356C6B6" w14:textId="77777777" w:rsidR="008D3CE5" w:rsidRDefault="008D3CE5" w:rsidP="009A640D">
            <w:pPr>
              <w:jc w:val="center"/>
              <w:outlineLvl w:val="0"/>
              <w:rPr>
                <w:i/>
                <w:iCs/>
                <w:sz w:val="22"/>
                <w:szCs w:val="22"/>
              </w:rPr>
            </w:pPr>
            <w:r>
              <w:rPr>
                <w:i/>
                <w:iCs/>
                <w:sz w:val="22"/>
                <w:szCs w:val="22"/>
              </w:rPr>
              <w:t> </w:t>
            </w:r>
          </w:p>
        </w:tc>
      </w:tr>
      <w:tr w:rsidR="008D3CE5" w14:paraId="4F8AF1B4"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07E1D3D7" w14:textId="77777777" w:rsidR="008D3CE5" w:rsidRDefault="008D3CE5" w:rsidP="009A640D">
            <w:pPr>
              <w:outlineLvl w:val="0"/>
              <w:rPr>
                <w:sz w:val="22"/>
                <w:szCs w:val="22"/>
              </w:rPr>
            </w:pPr>
            <w:r>
              <w:rPr>
                <w:sz w:val="22"/>
                <w:szCs w:val="22"/>
              </w:rPr>
              <w:t>Общая площадь</w:t>
            </w:r>
          </w:p>
        </w:tc>
        <w:tc>
          <w:tcPr>
            <w:tcW w:w="964" w:type="dxa"/>
            <w:tcBorders>
              <w:top w:val="nil"/>
              <w:left w:val="nil"/>
              <w:bottom w:val="single" w:sz="4" w:space="0" w:color="auto"/>
              <w:right w:val="single" w:sz="4" w:space="0" w:color="auto"/>
            </w:tcBorders>
            <w:shd w:val="clear" w:color="auto" w:fill="auto"/>
            <w:noWrap/>
            <w:vAlign w:val="bottom"/>
          </w:tcPr>
          <w:p w14:paraId="7D88A589" w14:textId="77777777" w:rsidR="008D3CE5" w:rsidRDefault="008D3CE5" w:rsidP="009A640D">
            <w:pPr>
              <w:jc w:val="center"/>
              <w:outlineLvl w:val="0"/>
              <w:rPr>
                <w:sz w:val="22"/>
                <w:szCs w:val="22"/>
              </w:rPr>
            </w:pPr>
            <w:r>
              <w:rPr>
                <w:sz w:val="22"/>
                <w:szCs w:val="22"/>
              </w:rPr>
              <w:t>1769</w:t>
            </w:r>
          </w:p>
        </w:tc>
        <w:tc>
          <w:tcPr>
            <w:tcW w:w="963" w:type="dxa"/>
            <w:tcBorders>
              <w:top w:val="nil"/>
              <w:left w:val="nil"/>
              <w:bottom w:val="single" w:sz="4" w:space="0" w:color="auto"/>
              <w:right w:val="single" w:sz="4" w:space="0" w:color="auto"/>
            </w:tcBorders>
            <w:shd w:val="clear" w:color="auto" w:fill="auto"/>
            <w:noWrap/>
            <w:vAlign w:val="bottom"/>
          </w:tcPr>
          <w:p w14:paraId="7E436F14" w14:textId="77777777" w:rsidR="008D3CE5" w:rsidRDefault="008D3CE5" w:rsidP="009A640D">
            <w:pPr>
              <w:jc w:val="center"/>
              <w:outlineLvl w:val="0"/>
              <w:rPr>
                <w:sz w:val="22"/>
                <w:szCs w:val="22"/>
              </w:rPr>
            </w:pPr>
            <w:r>
              <w:rPr>
                <w:sz w:val="22"/>
                <w:szCs w:val="22"/>
              </w:rPr>
              <w:t>1769</w:t>
            </w:r>
          </w:p>
        </w:tc>
        <w:tc>
          <w:tcPr>
            <w:tcW w:w="963" w:type="dxa"/>
            <w:tcBorders>
              <w:top w:val="nil"/>
              <w:left w:val="nil"/>
              <w:bottom w:val="single" w:sz="4" w:space="0" w:color="auto"/>
              <w:right w:val="single" w:sz="4" w:space="0" w:color="auto"/>
            </w:tcBorders>
            <w:shd w:val="clear" w:color="auto" w:fill="auto"/>
            <w:noWrap/>
            <w:vAlign w:val="bottom"/>
          </w:tcPr>
          <w:p w14:paraId="7C094B45" w14:textId="77777777" w:rsidR="008D3CE5" w:rsidRDefault="008D3CE5" w:rsidP="009A640D">
            <w:pPr>
              <w:jc w:val="center"/>
              <w:outlineLvl w:val="0"/>
              <w:rPr>
                <w:sz w:val="22"/>
                <w:szCs w:val="22"/>
              </w:rPr>
            </w:pPr>
            <w:r>
              <w:rPr>
                <w:sz w:val="22"/>
                <w:szCs w:val="22"/>
              </w:rPr>
              <w:t>2270</w:t>
            </w:r>
          </w:p>
        </w:tc>
        <w:tc>
          <w:tcPr>
            <w:tcW w:w="963" w:type="dxa"/>
            <w:tcBorders>
              <w:top w:val="nil"/>
              <w:left w:val="nil"/>
              <w:bottom w:val="single" w:sz="4" w:space="0" w:color="auto"/>
              <w:right w:val="single" w:sz="4" w:space="0" w:color="auto"/>
            </w:tcBorders>
            <w:shd w:val="clear" w:color="auto" w:fill="auto"/>
            <w:noWrap/>
            <w:vAlign w:val="bottom"/>
          </w:tcPr>
          <w:p w14:paraId="0B99A3C2" w14:textId="77777777" w:rsidR="008D3CE5" w:rsidRDefault="008D3CE5" w:rsidP="009A640D">
            <w:pPr>
              <w:jc w:val="center"/>
              <w:outlineLvl w:val="0"/>
              <w:rPr>
                <w:sz w:val="22"/>
                <w:szCs w:val="22"/>
              </w:rPr>
            </w:pPr>
            <w:r>
              <w:rPr>
                <w:sz w:val="22"/>
                <w:szCs w:val="22"/>
              </w:rPr>
              <w:t>2270</w:t>
            </w:r>
          </w:p>
        </w:tc>
        <w:tc>
          <w:tcPr>
            <w:tcW w:w="963" w:type="dxa"/>
            <w:tcBorders>
              <w:top w:val="nil"/>
              <w:left w:val="nil"/>
              <w:bottom w:val="single" w:sz="4" w:space="0" w:color="auto"/>
              <w:right w:val="single" w:sz="4" w:space="0" w:color="auto"/>
            </w:tcBorders>
            <w:shd w:val="clear" w:color="auto" w:fill="auto"/>
            <w:noWrap/>
            <w:vAlign w:val="bottom"/>
          </w:tcPr>
          <w:p w14:paraId="202C0F89" w14:textId="77777777" w:rsidR="008D3CE5" w:rsidRDefault="008D3CE5" w:rsidP="009A640D">
            <w:pPr>
              <w:jc w:val="center"/>
              <w:outlineLvl w:val="0"/>
              <w:rPr>
                <w:sz w:val="22"/>
                <w:szCs w:val="22"/>
              </w:rPr>
            </w:pPr>
            <w:r>
              <w:rPr>
                <w:sz w:val="22"/>
                <w:szCs w:val="22"/>
              </w:rPr>
              <w:t>2270</w:t>
            </w:r>
          </w:p>
        </w:tc>
        <w:tc>
          <w:tcPr>
            <w:tcW w:w="963" w:type="dxa"/>
            <w:tcBorders>
              <w:top w:val="nil"/>
              <w:left w:val="nil"/>
              <w:bottom w:val="single" w:sz="4" w:space="0" w:color="auto"/>
              <w:right w:val="single" w:sz="4" w:space="0" w:color="auto"/>
            </w:tcBorders>
            <w:shd w:val="clear" w:color="auto" w:fill="auto"/>
            <w:noWrap/>
            <w:vAlign w:val="bottom"/>
          </w:tcPr>
          <w:p w14:paraId="555CCE3D" w14:textId="77777777" w:rsidR="008D3CE5" w:rsidRDefault="008D3CE5" w:rsidP="009A640D">
            <w:pPr>
              <w:jc w:val="center"/>
              <w:outlineLvl w:val="0"/>
              <w:rPr>
                <w:sz w:val="22"/>
                <w:szCs w:val="22"/>
              </w:rPr>
            </w:pPr>
            <w:r>
              <w:rPr>
                <w:sz w:val="22"/>
                <w:szCs w:val="22"/>
              </w:rPr>
              <w:t>2270</w:t>
            </w:r>
          </w:p>
        </w:tc>
        <w:tc>
          <w:tcPr>
            <w:tcW w:w="963" w:type="dxa"/>
            <w:tcBorders>
              <w:top w:val="nil"/>
              <w:left w:val="nil"/>
              <w:bottom w:val="single" w:sz="4" w:space="0" w:color="auto"/>
              <w:right w:val="single" w:sz="4" w:space="0" w:color="auto"/>
            </w:tcBorders>
            <w:shd w:val="clear" w:color="auto" w:fill="auto"/>
            <w:noWrap/>
            <w:vAlign w:val="bottom"/>
          </w:tcPr>
          <w:p w14:paraId="6460E156" w14:textId="77777777" w:rsidR="008D3CE5" w:rsidRDefault="008D3CE5" w:rsidP="009A640D">
            <w:pPr>
              <w:jc w:val="center"/>
              <w:outlineLvl w:val="0"/>
              <w:rPr>
                <w:sz w:val="22"/>
                <w:szCs w:val="22"/>
              </w:rPr>
            </w:pPr>
            <w:r>
              <w:rPr>
                <w:sz w:val="22"/>
                <w:szCs w:val="22"/>
              </w:rPr>
              <w:t>2270</w:t>
            </w:r>
          </w:p>
        </w:tc>
        <w:tc>
          <w:tcPr>
            <w:tcW w:w="963" w:type="dxa"/>
            <w:tcBorders>
              <w:top w:val="nil"/>
              <w:left w:val="nil"/>
              <w:bottom w:val="single" w:sz="4" w:space="0" w:color="auto"/>
              <w:right w:val="single" w:sz="4" w:space="0" w:color="auto"/>
            </w:tcBorders>
            <w:shd w:val="clear" w:color="auto" w:fill="auto"/>
            <w:noWrap/>
            <w:vAlign w:val="bottom"/>
          </w:tcPr>
          <w:p w14:paraId="73B17EA6" w14:textId="77777777" w:rsidR="008D3CE5" w:rsidRDefault="008D3CE5" w:rsidP="009A640D">
            <w:pPr>
              <w:jc w:val="center"/>
              <w:outlineLvl w:val="0"/>
              <w:rPr>
                <w:sz w:val="22"/>
                <w:szCs w:val="22"/>
              </w:rPr>
            </w:pPr>
            <w:r>
              <w:rPr>
                <w:sz w:val="22"/>
                <w:szCs w:val="22"/>
              </w:rPr>
              <w:t>2270</w:t>
            </w:r>
          </w:p>
        </w:tc>
        <w:tc>
          <w:tcPr>
            <w:tcW w:w="963" w:type="dxa"/>
            <w:tcBorders>
              <w:top w:val="nil"/>
              <w:left w:val="nil"/>
              <w:bottom w:val="single" w:sz="4" w:space="0" w:color="auto"/>
              <w:right w:val="single" w:sz="4" w:space="0" w:color="auto"/>
            </w:tcBorders>
            <w:shd w:val="clear" w:color="auto" w:fill="auto"/>
            <w:noWrap/>
            <w:vAlign w:val="bottom"/>
          </w:tcPr>
          <w:p w14:paraId="7B54A169" w14:textId="77777777" w:rsidR="008D3CE5" w:rsidRDefault="008D3CE5" w:rsidP="009A640D">
            <w:pPr>
              <w:jc w:val="center"/>
              <w:outlineLvl w:val="0"/>
              <w:rPr>
                <w:sz w:val="22"/>
                <w:szCs w:val="22"/>
              </w:rPr>
            </w:pPr>
            <w:r>
              <w:rPr>
                <w:sz w:val="22"/>
                <w:szCs w:val="22"/>
              </w:rPr>
              <w:t>2270</w:t>
            </w:r>
          </w:p>
        </w:tc>
        <w:tc>
          <w:tcPr>
            <w:tcW w:w="963" w:type="dxa"/>
            <w:tcBorders>
              <w:top w:val="nil"/>
              <w:left w:val="nil"/>
              <w:bottom w:val="single" w:sz="4" w:space="0" w:color="auto"/>
              <w:right w:val="single" w:sz="4" w:space="0" w:color="auto"/>
            </w:tcBorders>
            <w:shd w:val="clear" w:color="auto" w:fill="auto"/>
            <w:noWrap/>
            <w:vAlign w:val="bottom"/>
          </w:tcPr>
          <w:p w14:paraId="78C123C4" w14:textId="77777777" w:rsidR="008D3CE5" w:rsidRDefault="008D3CE5" w:rsidP="009A640D">
            <w:pPr>
              <w:jc w:val="center"/>
              <w:outlineLvl w:val="0"/>
              <w:rPr>
                <w:sz w:val="22"/>
                <w:szCs w:val="22"/>
              </w:rPr>
            </w:pPr>
            <w:r>
              <w:rPr>
                <w:sz w:val="22"/>
                <w:szCs w:val="22"/>
              </w:rPr>
              <w:t>2270</w:t>
            </w:r>
          </w:p>
        </w:tc>
        <w:tc>
          <w:tcPr>
            <w:tcW w:w="1217" w:type="dxa"/>
            <w:tcBorders>
              <w:top w:val="nil"/>
              <w:left w:val="nil"/>
              <w:bottom w:val="single" w:sz="4" w:space="0" w:color="auto"/>
              <w:right w:val="single" w:sz="4" w:space="0" w:color="auto"/>
            </w:tcBorders>
            <w:shd w:val="clear" w:color="auto" w:fill="auto"/>
            <w:noWrap/>
            <w:vAlign w:val="bottom"/>
          </w:tcPr>
          <w:p w14:paraId="24860254" w14:textId="77777777" w:rsidR="008D3CE5" w:rsidRDefault="008D3CE5" w:rsidP="009A640D">
            <w:pPr>
              <w:jc w:val="center"/>
              <w:outlineLvl w:val="0"/>
              <w:rPr>
                <w:sz w:val="22"/>
                <w:szCs w:val="22"/>
              </w:rPr>
            </w:pPr>
            <w:r>
              <w:rPr>
                <w:sz w:val="22"/>
                <w:szCs w:val="22"/>
              </w:rPr>
              <w:t>2270</w:t>
            </w:r>
          </w:p>
        </w:tc>
        <w:tc>
          <w:tcPr>
            <w:tcW w:w="1141" w:type="dxa"/>
            <w:tcBorders>
              <w:top w:val="nil"/>
              <w:left w:val="nil"/>
              <w:bottom w:val="single" w:sz="4" w:space="0" w:color="auto"/>
              <w:right w:val="single" w:sz="4" w:space="0" w:color="auto"/>
            </w:tcBorders>
            <w:shd w:val="clear" w:color="auto" w:fill="auto"/>
            <w:noWrap/>
            <w:vAlign w:val="bottom"/>
          </w:tcPr>
          <w:p w14:paraId="44140830" w14:textId="77777777" w:rsidR="008D3CE5" w:rsidRDefault="008D3CE5" w:rsidP="009A640D">
            <w:pPr>
              <w:jc w:val="center"/>
              <w:outlineLvl w:val="0"/>
              <w:rPr>
                <w:sz w:val="22"/>
                <w:szCs w:val="22"/>
              </w:rPr>
            </w:pPr>
            <w:r>
              <w:rPr>
                <w:sz w:val="22"/>
                <w:szCs w:val="22"/>
              </w:rPr>
              <w:t> </w:t>
            </w:r>
          </w:p>
        </w:tc>
      </w:tr>
      <w:tr w:rsidR="008D3CE5" w14:paraId="0BAAC569"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0675F2F" w14:textId="77777777" w:rsidR="008D3CE5" w:rsidRDefault="008D3CE5" w:rsidP="009A640D">
            <w:pPr>
              <w:outlineLvl w:val="0"/>
              <w:rPr>
                <w:i/>
                <w:iCs/>
                <w:sz w:val="22"/>
                <w:szCs w:val="22"/>
              </w:rPr>
            </w:pPr>
            <w:r>
              <w:rPr>
                <w:i/>
                <w:iCs/>
                <w:sz w:val="22"/>
                <w:szCs w:val="22"/>
              </w:rPr>
              <w:t xml:space="preserve">  жилые</w:t>
            </w:r>
          </w:p>
        </w:tc>
        <w:tc>
          <w:tcPr>
            <w:tcW w:w="964" w:type="dxa"/>
            <w:tcBorders>
              <w:top w:val="nil"/>
              <w:left w:val="nil"/>
              <w:bottom w:val="single" w:sz="4" w:space="0" w:color="auto"/>
              <w:right w:val="single" w:sz="4" w:space="0" w:color="auto"/>
            </w:tcBorders>
            <w:shd w:val="clear" w:color="auto" w:fill="auto"/>
            <w:noWrap/>
            <w:vAlign w:val="bottom"/>
          </w:tcPr>
          <w:p w14:paraId="38BB4AEB" w14:textId="77777777" w:rsidR="008D3CE5" w:rsidRDefault="008D3CE5" w:rsidP="009A640D">
            <w:pPr>
              <w:jc w:val="center"/>
              <w:outlineLvl w:val="0"/>
              <w:rPr>
                <w:i/>
                <w:iCs/>
                <w:sz w:val="22"/>
                <w:szCs w:val="22"/>
              </w:rPr>
            </w:pPr>
            <w:r>
              <w:rPr>
                <w:i/>
                <w:iCs/>
                <w:sz w:val="22"/>
                <w:szCs w:val="22"/>
              </w:rPr>
              <w:t>903</w:t>
            </w:r>
          </w:p>
        </w:tc>
        <w:tc>
          <w:tcPr>
            <w:tcW w:w="963" w:type="dxa"/>
            <w:tcBorders>
              <w:top w:val="nil"/>
              <w:left w:val="nil"/>
              <w:bottom w:val="single" w:sz="4" w:space="0" w:color="auto"/>
              <w:right w:val="single" w:sz="4" w:space="0" w:color="auto"/>
            </w:tcBorders>
            <w:shd w:val="clear" w:color="auto" w:fill="auto"/>
            <w:noWrap/>
            <w:vAlign w:val="bottom"/>
          </w:tcPr>
          <w:p w14:paraId="0435DFBC" w14:textId="77777777" w:rsidR="008D3CE5" w:rsidRDefault="008D3CE5" w:rsidP="009A640D">
            <w:pPr>
              <w:jc w:val="center"/>
              <w:outlineLvl w:val="0"/>
              <w:rPr>
                <w:i/>
                <w:iCs/>
                <w:sz w:val="22"/>
                <w:szCs w:val="22"/>
              </w:rPr>
            </w:pPr>
            <w:r>
              <w:rPr>
                <w:i/>
                <w:iCs/>
                <w:sz w:val="22"/>
                <w:szCs w:val="22"/>
              </w:rPr>
              <w:t>903</w:t>
            </w:r>
          </w:p>
        </w:tc>
        <w:tc>
          <w:tcPr>
            <w:tcW w:w="963" w:type="dxa"/>
            <w:tcBorders>
              <w:top w:val="nil"/>
              <w:left w:val="nil"/>
              <w:bottom w:val="single" w:sz="4" w:space="0" w:color="auto"/>
              <w:right w:val="single" w:sz="4" w:space="0" w:color="auto"/>
            </w:tcBorders>
            <w:shd w:val="clear" w:color="auto" w:fill="auto"/>
            <w:noWrap/>
            <w:vAlign w:val="bottom"/>
          </w:tcPr>
          <w:p w14:paraId="21D4D1EA" w14:textId="77777777" w:rsidR="008D3CE5" w:rsidRDefault="008D3CE5" w:rsidP="009A640D">
            <w:pPr>
              <w:jc w:val="center"/>
              <w:outlineLvl w:val="0"/>
              <w:rPr>
                <w:i/>
                <w:iCs/>
                <w:sz w:val="22"/>
                <w:szCs w:val="22"/>
              </w:rPr>
            </w:pPr>
            <w:r>
              <w:rPr>
                <w:i/>
                <w:iCs/>
                <w:sz w:val="22"/>
                <w:szCs w:val="22"/>
              </w:rPr>
              <w:t>1404</w:t>
            </w:r>
          </w:p>
        </w:tc>
        <w:tc>
          <w:tcPr>
            <w:tcW w:w="963" w:type="dxa"/>
            <w:tcBorders>
              <w:top w:val="nil"/>
              <w:left w:val="nil"/>
              <w:bottom w:val="single" w:sz="4" w:space="0" w:color="auto"/>
              <w:right w:val="single" w:sz="4" w:space="0" w:color="auto"/>
            </w:tcBorders>
            <w:shd w:val="clear" w:color="auto" w:fill="auto"/>
            <w:noWrap/>
            <w:vAlign w:val="bottom"/>
          </w:tcPr>
          <w:p w14:paraId="7C85D4B2" w14:textId="77777777" w:rsidR="008D3CE5" w:rsidRDefault="008D3CE5" w:rsidP="009A640D">
            <w:pPr>
              <w:jc w:val="center"/>
              <w:outlineLvl w:val="0"/>
              <w:rPr>
                <w:i/>
                <w:iCs/>
                <w:sz w:val="22"/>
                <w:szCs w:val="22"/>
              </w:rPr>
            </w:pPr>
            <w:r>
              <w:rPr>
                <w:i/>
                <w:iCs/>
                <w:sz w:val="22"/>
                <w:szCs w:val="22"/>
              </w:rPr>
              <w:t>1404</w:t>
            </w:r>
          </w:p>
        </w:tc>
        <w:tc>
          <w:tcPr>
            <w:tcW w:w="963" w:type="dxa"/>
            <w:tcBorders>
              <w:top w:val="nil"/>
              <w:left w:val="nil"/>
              <w:bottom w:val="single" w:sz="4" w:space="0" w:color="auto"/>
              <w:right w:val="single" w:sz="4" w:space="0" w:color="auto"/>
            </w:tcBorders>
            <w:shd w:val="clear" w:color="auto" w:fill="auto"/>
            <w:noWrap/>
            <w:vAlign w:val="bottom"/>
          </w:tcPr>
          <w:p w14:paraId="353DB6F0" w14:textId="77777777" w:rsidR="008D3CE5" w:rsidRDefault="008D3CE5" w:rsidP="009A640D">
            <w:pPr>
              <w:jc w:val="center"/>
              <w:outlineLvl w:val="0"/>
              <w:rPr>
                <w:i/>
                <w:iCs/>
                <w:sz w:val="22"/>
                <w:szCs w:val="22"/>
              </w:rPr>
            </w:pPr>
            <w:r>
              <w:rPr>
                <w:i/>
                <w:iCs/>
                <w:sz w:val="22"/>
                <w:szCs w:val="22"/>
              </w:rPr>
              <w:t>1404</w:t>
            </w:r>
          </w:p>
        </w:tc>
        <w:tc>
          <w:tcPr>
            <w:tcW w:w="963" w:type="dxa"/>
            <w:tcBorders>
              <w:top w:val="nil"/>
              <w:left w:val="nil"/>
              <w:bottom w:val="single" w:sz="4" w:space="0" w:color="auto"/>
              <w:right w:val="single" w:sz="4" w:space="0" w:color="auto"/>
            </w:tcBorders>
            <w:shd w:val="clear" w:color="auto" w:fill="auto"/>
            <w:noWrap/>
            <w:vAlign w:val="bottom"/>
          </w:tcPr>
          <w:p w14:paraId="1B9FDBD9" w14:textId="77777777" w:rsidR="008D3CE5" w:rsidRDefault="008D3CE5" w:rsidP="009A640D">
            <w:pPr>
              <w:jc w:val="center"/>
              <w:outlineLvl w:val="0"/>
              <w:rPr>
                <w:i/>
                <w:iCs/>
                <w:sz w:val="22"/>
                <w:szCs w:val="22"/>
              </w:rPr>
            </w:pPr>
            <w:r>
              <w:rPr>
                <w:i/>
                <w:iCs/>
                <w:sz w:val="22"/>
                <w:szCs w:val="22"/>
              </w:rPr>
              <w:t>1404</w:t>
            </w:r>
          </w:p>
        </w:tc>
        <w:tc>
          <w:tcPr>
            <w:tcW w:w="963" w:type="dxa"/>
            <w:tcBorders>
              <w:top w:val="nil"/>
              <w:left w:val="nil"/>
              <w:bottom w:val="single" w:sz="4" w:space="0" w:color="auto"/>
              <w:right w:val="single" w:sz="4" w:space="0" w:color="auto"/>
            </w:tcBorders>
            <w:shd w:val="clear" w:color="auto" w:fill="auto"/>
            <w:noWrap/>
            <w:vAlign w:val="bottom"/>
          </w:tcPr>
          <w:p w14:paraId="5EC1D252" w14:textId="77777777" w:rsidR="008D3CE5" w:rsidRDefault="008D3CE5" w:rsidP="009A640D">
            <w:pPr>
              <w:jc w:val="center"/>
              <w:outlineLvl w:val="0"/>
              <w:rPr>
                <w:i/>
                <w:iCs/>
                <w:sz w:val="22"/>
                <w:szCs w:val="22"/>
              </w:rPr>
            </w:pPr>
            <w:r>
              <w:rPr>
                <w:i/>
                <w:iCs/>
                <w:sz w:val="22"/>
                <w:szCs w:val="22"/>
              </w:rPr>
              <w:t>1404</w:t>
            </w:r>
          </w:p>
        </w:tc>
        <w:tc>
          <w:tcPr>
            <w:tcW w:w="963" w:type="dxa"/>
            <w:tcBorders>
              <w:top w:val="nil"/>
              <w:left w:val="nil"/>
              <w:bottom w:val="single" w:sz="4" w:space="0" w:color="auto"/>
              <w:right w:val="single" w:sz="4" w:space="0" w:color="auto"/>
            </w:tcBorders>
            <w:shd w:val="clear" w:color="auto" w:fill="auto"/>
            <w:noWrap/>
            <w:vAlign w:val="bottom"/>
          </w:tcPr>
          <w:p w14:paraId="4CAE805C" w14:textId="77777777" w:rsidR="008D3CE5" w:rsidRDefault="008D3CE5" w:rsidP="009A640D">
            <w:pPr>
              <w:jc w:val="center"/>
              <w:outlineLvl w:val="0"/>
              <w:rPr>
                <w:i/>
                <w:iCs/>
                <w:sz w:val="22"/>
                <w:szCs w:val="22"/>
              </w:rPr>
            </w:pPr>
            <w:r>
              <w:rPr>
                <w:i/>
                <w:iCs/>
                <w:sz w:val="22"/>
                <w:szCs w:val="22"/>
              </w:rPr>
              <w:t>1404</w:t>
            </w:r>
          </w:p>
        </w:tc>
        <w:tc>
          <w:tcPr>
            <w:tcW w:w="963" w:type="dxa"/>
            <w:tcBorders>
              <w:top w:val="nil"/>
              <w:left w:val="nil"/>
              <w:bottom w:val="single" w:sz="4" w:space="0" w:color="auto"/>
              <w:right w:val="single" w:sz="4" w:space="0" w:color="auto"/>
            </w:tcBorders>
            <w:shd w:val="clear" w:color="auto" w:fill="auto"/>
            <w:noWrap/>
            <w:vAlign w:val="bottom"/>
          </w:tcPr>
          <w:p w14:paraId="5D7F2AD4" w14:textId="77777777" w:rsidR="008D3CE5" w:rsidRDefault="008D3CE5" w:rsidP="009A640D">
            <w:pPr>
              <w:jc w:val="center"/>
              <w:outlineLvl w:val="0"/>
              <w:rPr>
                <w:i/>
                <w:iCs/>
                <w:sz w:val="22"/>
                <w:szCs w:val="22"/>
              </w:rPr>
            </w:pPr>
            <w:r>
              <w:rPr>
                <w:i/>
                <w:iCs/>
                <w:sz w:val="22"/>
                <w:szCs w:val="22"/>
              </w:rPr>
              <w:t>1404</w:t>
            </w:r>
          </w:p>
        </w:tc>
        <w:tc>
          <w:tcPr>
            <w:tcW w:w="963" w:type="dxa"/>
            <w:tcBorders>
              <w:top w:val="nil"/>
              <w:left w:val="nil"/>
              <w:bottom w:val="single" w:sz="4" w:space="0" w:color="auto"/>
              <w:right w:val="single" w:sz="4" w:space="0" w:color="auto"/>
            </w:tcBorders>
            <w:shd w:val="clear" w:color="auto" w:fill="auto"/>
            <w:noWrap/>
            <w:vAlign w:val="bottom"/>
          </w:tcPr>
          <w:p w14:paraId="729AE5F2" w14:textId="77777777" w:rsidR="008D3CE5" w:rsidRDefault="008D3CE5" w:rsidP="009A640D">
            <w:pPr>
              <w:jc w:val="center"/>
              <w:outlineLvl w:val="0"/>
              <w:rPr>
                <w:i/>
                <w:iCs/>
                <w:sz w:val="22"/>
                <w:szCs w:val="22"/>
              </w:rPr>
            </w:pPr>
            <w:r>
              <w:rPr>
                <w:i/>
                <w:iCs/>
                <w:sz w:val="22"/>
                <w:szCs w:val="22"/>
              </w:rPr>
              <w:t>1404</w:t>
            </w:r>
          </w:p>
        </w:tc>
        <w:tc>
          <w:tcPr>
            <w:tcW w:w="1217" w:type="dxa"/>
            <w:tcBorders>
              <w:top w:val="nil"/>
              <w:left w:val="nil"/>
              <w:bottom w:val="single" w:sz="4" w:space="0" w:color="auto"/>
              <w:right w:val="single" w:sz="4" w:space="0" w:color="auto"/>
            </w:tcBorders>
            <w:shd w:val="clear" w:color="auto" w:fill="auto"/>
            <w:noWrap/>
            <w:vAlign w:val="bottom"/>
          </w:tcPr>
          <w:p w14:paraId="3B747A70" w14:textId="77777777" w:rsidR="008D3CE5" w:rsidRDefault="008D3CE5" w:rsidP="009A640D">
            <w:pPr>
              <w:jc w:val="center"/>
              <w:outlineLvl w:val="0"/>
              <w:rPr>
                <w:i/>
                <w:iCs/>
                <w:sz w:val="22"/>
                <w:szCs w:val="22"/>
              </w:rPr>
            </w:pPr>
            <w:r>
              <w:rPr>
                <w:i/>
                <w:iCs/>
                <w:sz w:val="22"/>
                <w:szCs w:val="22"/>
              </w:rPr>
              <w:t>1404</w:t>
            </w:r>
          </w:p>
        </w:tc>
        <w:tc>
          <w:tcPr>
            <w:tcW w:w="1141" w:type="dxa"/>
            <w:tcBorders>
              <w:top w:val="nil"/>
              <w:left w:val="nil"/>
              <w:bottom w:val="single" w:sz="4" w:space="0" w:color="auto"/>
              <w:right w:val="single" w:sz="4" w:space="0" w:color="auto"/>
            </w:tcBorders>
            <w:shd w:val="clear" w:color="auto" w:fill="auto"/>
            <w:noWrap/>
            <w:vAlign w:val="bottom"/>
          </w:tcPr>
          <w:p w14:paraId="7E89E889" w14:textId="77777777" w:rsidR="008D3CE5" w:rsidRDefault="008D3CE5" w:rsidP="009A640D">
            <w:pPr>
              <w:jc w:val="center"/>
              <w:outlineLvl w:val="0"/>
              <w:rPr>
                <w:i/>
                <w:iCs/>
                <w:sz w:val="22"/>
                <w:szCs w:val="22"/>
              </w:rPr>
            </w:pPr>
            <w:r>
              <w:rPr>
                <w:i/>
                <w:iCs/>
                <w:sz w:val="22"/>
                <w:szCs w:val="22"/>
              </w:rPr>
              <w:t> </w:t>
            </w:r>
          </w:p>
        </w:tc>
      </w:tr>
      <w:tr w:rsidR="008D3CE5" w14:paraId="0B42E833"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31640784" w14:textId="77777777" w:rsidR="008D3CE5" w:rsidRDefault="008D3CE5" w:rsidP="009A640D">
            <w:pPr>
              <w:outlineLvl w:val="0"/>
              <w:rPr>
                <w:i/>
                <w:iCs/>
                <w:sz w:val="22"/>
                <w:szCs w:val="22"/>
              </w:rPr>
            </w:pPr>
            <w:r>
              <w:rPr>
                <w:i/>
                <w:iCs/>
                <w:sz w:val="22"/>
                <w:szCs w:val="22"/>
              </w:rPr>
              <w:t xml:space="preserve">  нежилые</w:t>
            </w:r>
          </w:p>
        </w:tc>
        <w:tc>
          <w:tcPr>
            <w:tcW w:w="964" w:type="dxa"/>
            <w:tcBorders>
              <w:top w:val="nil"/>
              <w:left w:val="nil"/>
              <w:bottom w:val="single" w:sz="4" w:space="0" w:color="auto"/>
              <w:right w:val="single" w:sz="4" w:space="0" w:color="auto"/>
            </w:tcBorders>
            <w:shd w:val="clear" w:color="auto" w:fill="auto"/>
            <w:noWrap/>
            <w:vAlign w:val="bottom"/>
          </w:tcPr>
          <w:p w14:paraId="65811989" w14:textId="77777777" w:rsidR="008D3CE5" w:rsidRDefault="008D3CE5" w:rsidP="009A640D">
            <w:pPr>
              <w:jc w:val="center"/>
              <w:outlineLvl w:val="0"/>
              <w:rPr>
                <w:i/>
                <w:iCs/>
                <w:sz w:val="22"/>
                <w:szCs w:val="22"/>
              </w:rPr>
            </w:pPr>
            <w:r>
              <w:rPr>
                <w:i/>
                <w:iCs/>
                <w:sz w:val="22"/>
                <w:szCs w:val="22"/>
              </w:rPr>
              <w:t>866</w:t>
            </w:r>
          </w:p>
        </w:tc>
        <w:tc>
          <w:tcPr>
            <w:tcW w:w="963" w:type="dxa"/>
            <w:tcBorders>
              <w:top w:val="nil"/>
              <w:left w:val="nil"/>
              <w:bottom w:val="single" w:sz="4" w:space="0" w:color="auto"/>
              <w:right w:val="single" w:sz="4" w:space="0" w:color="auto"/>
            </w:tcBorders>
            <w:shd w:val="clear" w:color="auto" w:fill="auto"/>
            <w:noWrap/>
            <w:vAlign w:val="bottom"/>
          </w:tcPr>
          <w:p w14:paraId="24BD7AA8" w14:textId="77777777" w:rsidR="008D3CE5" w:rsidRDefault="008D3CE5" w:rsidP="009A640D">
            <w:pPr>
              <w:jc w:val="center"/>
              <w:outlineLvl w:val="0"/>
              <w:rPr>
                <w:i/>
                <w:iCs/>
                <w:sz w:val="22"/>
                <w:szCs w:val="22"/>
              </w:rPr>
            </w:pPr>
            <w:r>
              <w:rPr>
                <w:i/>
                <w:iCs/>
                <w:sz w:val="22"/>
                <w:szCs w:val="22"/>
              </w:rPr>
              <w:t>866</w:t>
            </w:r>
          </w:p>
        </w:tc>
        <w:tc>
          <w:tcPr>
            <w:tcW w:w="963" w:type="dxa"/>
            <w:tcBorders>
              <w:top w:val="nil"/>
              <w:left w:val="nil"/>
              <w:bottom w:val="single" w:sz="4" w:space="0" w:color="auto"/>
              <w:right w:val="single" w:sz="4" w:space="0" w:color="auto"/>
            </w:tcBorders>
            <w:shd w:val="clear" w:color="auto" w:fill="auto"/>
            <w:noWrap/>
            <w:vAlign w:val="bottom"/>
          </w:tcPr>
          <w:p w14:paraId="1417495D" w14:textId="77777777" w:rsidR="008D3CE5" w:rsidRDefault="008D3CE5" w:rsidP="009A640D">
            <w:pPr>
              <w:jc w:val="center"/>
              <w:outlineLvl w:val="0"/>
              <w:rPr>
                <w:i/>
                <w:iCs/>
                <w:sz w:val="22"/>
                <w:szCs w:val="22"/>
              </w:rPr>
            </w:pPr>
            <w:r>
              <w:rPr>
                <w:i/>
                <w:iCs/>
                <w:sz w:val="22"/>
                <w:szCs w:val="22"/>
              </w:rPr>
              <w:t>866</w:t>
            </w:r>
          </w:p>
        </w:tc>
        <w:tc>
          <w:tcPr>
            <w:tcW w:w="963" w:type="dxa"/>
            <w:tcBorders>
              <w:top w:val="nil"/>
              <w:left w:val="nil"/>
              <w:bottom w:val="single" w:sz="4" w:space="0" w:color="auto"/>
              <w:right w:val="single" w:sz="4" w:space="0" w:color="auto"/>
            </w:tcBorders>
            <w:shd w:val="clear" w:color="auto" w:fill="auto"/>
            <w:noWrap/>
            <w:vAlign w:val="bottom"/>
          </w:tcPr>
          <w:p w14:paraId="5C662F74" w14:textId="77777777" w:rsidR="008D3CE5" w:rsidRDefault="008D3CE5" w:rsidP="009A640D">
            <w:pPr>
              <w:jc w:val="center"/>
              <w:outlineLvl w:val="0"/>
              <w:rPr>
                <w:i/>
                <w:iCs/>
                <w:sz w:val="22"/>
                <w:szCs w:val="22"/>
              </w:rPr>
            </w:pPr>
            <w:r>
              <w:rPr>
                <w:i/>
                <w:iCs/>
                <w:sz w:val="22"/>
                <w:szCs w:val="22"/>
              </w:rPr>
              <w:t>866</w:t>
            </w:r>
          </w:p>
        </w:tc>
        <w:tc>
          <w:tcPr>
            <w:tcW w:w="963" w:type="dxa"/>
            <w:tcBorders>
              <w:top w:val="nil"/>
              <w:left w:val="nil"/>
              <w:bottom w:val="single" w:sz="4" w:space="0" w:color="auto"/>
              <w:right w:val="single" w:sz="4" w:space="0" w:color="auto"/>
            </w:tcBorders>
            <w:shd w:val="clear" w:color="auto" w:fill="auto"/>
            <w:noWrap/>
            <w:vAlign w:val="bottom"/>
          </w:tcPr>
          <w:p w14:paraId="57375798" w14:textId="77777777" w:rsidR="008D3CE5" w:rsidRDefault="008D3CE5" w:rsidP="009A640D">
            <w:pPr>
              <w:jc w:val="center"/>
              <w:outlineLvl w:val="0"/>
              <w:rPr>
                <w:i/>
                <w:iCs/>
                <w:sz w:val="22"/>
                <w:szCs w:val="22"/>
              </w:rPr>
            </w:pPr>
            <w:r>
              <w:rPr>
                <w:i/>
                <w:iCs/>
                <w:sz w:val="22"/>
                <w:szCs w:val="22"/>
              </w:rPr>
              <w:t>866</w:t>
            </w:r>
          </w:p>
        </w:tc>
        <w:tc>
          <w:tcPr>
            <w:tcW w:w="963" w:type="dxa"/>
            <w:tcBorders>
              <w:top w:val="nil"/>
              <w:left w:val="nil"/>
              <w:bottom w:val="single" w:sz="4" w:space="0" w:color="auto"/>
              <w:right w:val="single" w:sz="4" w:space="0" w:color="auto"/>
            </w:tcBorders>
            <w:shd w:val="clear" w:color="auto" w:fill="auto"/>
            <w:noWrap/>
            <w:vAlign w:val="bottom"/>
          </w:tcPr>
          <w:p w14:paraId="012855FD" w14:textId="77777777" w:rsidR="008D3CE5" w:rsidRDefault="008D3CE5" w:rsidP="009A640D">
            <w:pPr>
              <w:jc w:val="center"/>
              <w:outlineLvl w:val="0"/>
              <w:rPr>
                <w:i/>
                <w:iCs/>
                <w:sz w:val="22"/>
                <w:szCs w:val="22"/>
              </w:rPr>
            </w:pPr>
            <w:r>
              <w:rPr>
                <w:i/>
                <w:iCs/>
                <w:sz w:val="22"/>
                <w:szCs w:val="22"/>
              </w:rPr>
              <w:t>866</w:t>
            </w:r>
          </w:p>
        </w:tc>
        <w:tc>
          <w:tcPr>
            <w:tcW w:w="963" w:type="dxa"/>
            <w:tcBorders>
              <w:top w:val="nil"/>
              <w:left w:val="nil"/>
              <w:bottom w:val="single" w:sz="4" w:space="0" w:color="auto"/>
              <w:right w:val="single" w:sz="4" w:space="0" w:color="auto"/>
            </w:tcBorders>
            <w:shd w:val="clear" w:color="auto" w:fill="auto"/>
            <w:noWrap/>
            <w:vAlign w:val="bottom"/>
          </w:tcPr>
          <w:p w14:paraId="03777061" w14:textId="77777777" w:rsidR="008D3CE5" w:rsidRDefault="008D3CE5" w:rsidP="009A640D">
            <w:pPr>
              <w:jc w:val="center"/>
              <w:outlineLvl w:val="0"/>
              <w:rPr>
                <w:i/>
                <w:iCs/>
                <w:sz w:val="22"/>
                <w:szCs w:val="22"/>
              </w:rPr>
            </w:pPr>
            <w:r>
              <w:rPr>
                <w:i/>
                <w:iCs/>
                <w:sz w:val="22"/>
                <w:szCs w:val="22"/>
              </w:rPr>
              <w:t>866</w:t>
            </w:r>
          </w:p>
        </w:tc>
        <w:tc>
          <w:tcPr>
            <w:tcW w:w="963" w:type="dxa"/>
            <w:tcBorders>
              <w:top w:val="nil"/>
              <w:left w:val="nil"/>
              <w:bottom w:val="single" w:sz="4" w:space="0" w:color="auto"/>
              <w:right w:val="single" w:sz="4" w:space="0" w:color="auto"/>
            </w:tcBorders>
            <w:shd w:val="clear" w:color="auto" w:fill="auto"/>
            <w:noWrap/>
            <w:vAlign w:val="bottom"/>
          </w:tcPr>
          <w:p w14:paraId="181EE5D3" w14:textId="77777777" w:rsidR="008D3CE5" w:rsidRDefault="008D3CE5" w:rsidP="009A640D">
            <w:pPr>
              <w:jc w:val="center"/>
              <w:outlineLvl w:val="0"/>
              <w:rPr>
                <w:i/>
                <w:iCs/>
                <w:sz w:val="22"/>
                <w:szCs w:val="22"/>
              </w:rPr>
            </w:pPr>
            <w:r>
              <w:rPr>
                <w:i/>
                <w:iCs/>
                <w:sz w:val="22"/>
                <w:szCs w:val="22"/>
              </w:rPr>
              <w:t>866</w:t>
            </w:r>
          </w:p>
        </w:tc>
        <w:tc>
          <w:tcPr>
            <w:tcW w:w="963" w:type="dxa"/>
            <w:tcBorders>
              <w:top w:val="nil"/>
              <w:left w:val="nil"/>
              <w:bottom w:val="single" w:sz="4" w:space="0" w:color="auto"/>
              <w:right w:val="single" w:sz="4" w:space="0" w:color="auto"/>
            </w:tcBorders>
            <w:shd w:val="clear" w:color="auto" w:fill="auto"/>
            <w:noWrap/>
            <w:vAlign w:val="bottom"/>
          </w:tcPr>
          <w:p w14:paraId="7463918B" w14:textId="77777777" w:rsidR="008D3CE5" w:rsidRDefault="008D3CE5" w:rsidP="009A640D">
            <w:pPr>
              <w:jc w:val="center"/>
              <w:outlineLvl w:val="0"/>
              <w:rPr>
                <w:i/>
                <w:iCs/>
                <w:sz w:val="22"/>
                <w:szCs w:val="22"/>
              </w:rPr>
            </w:pPr>
            <w:r>
              <w:rPr>
                <w:i/>
                <w:iCs/>
                <w:sz w:val="22"/>
                <w:szCs w:val="22"/>
              </w:rPr>
              <w:t>866</w:t>
            </w:r>
          </w:p>
        </w:tc>
        <w:tc>
          <w:tcPr>
            <w:tcW w:w="963" w:type="dxa"/>
            <w:tcBorders>
              <w:top w:val="nil"/>
              <w:left w:val="nil"/>
              <w:bottom w:val="single" w:sz="4" w:space="0" w:color="auto"/>
              <w:right w:val="single" w:sz="4" w:space="0" w:color="auto"/>
            </w:tcBorders>
            <w:shd w:val="clear" w:color="auto" w:fill="auto"/>
            <w:noWrap/>
            <w:vAlign w:val="bottom"/>
          </w:tcPr>
          <w:p w14:paraId="2AD383C7" w14:textId="77777777" w:rsidR="008D3CE5" w:rsidRDefault="008D3CE5" w:rsidP="009A640D">
            <w:pPr>
              <w:jc w:val="center"/>
              <w:outlineLvl w:val="0"/>
              <w:rPr>
                <w:i/>
                <w:iCs/>
                <w:sz w:val="22"/>
                <w:szCs w:val="22"/>
              </w:rPr>
            </w:pPr>
            <w:r>
              <w:rPr>
                <w:i/>
                <w:iCs/>
                <w:sz w:val="22"/>
                <w:szCs w:val="22"/>
              </w:rPr>
              <w:t>866</w:t>
            </w:r>
          </w:p>
        </w:tc>
        <w:tc>
          <w:tcPr>
            <w:tcW w:w="1217" w:type="dxa"/>
            <w:tcBorders>
              <w:top w:val="nil"/>
              <w:left w:val="nil"/>
              <w:bottom w:val="single" w:sz="4" w:space="0" w:color="auto"/>
              <w:right w:val="single" w:sz="4" w:space="0" w:color="auto"/>
            </w:tcBorders>
            <w:shd w:val="clear" w:color="auto" w:fill="auto"/>
            <w:noWrap/>
            <w:vAlign w:val="bottom"/>
          </w:tcPr>
          <w:p w14:paraId="0F734622" w14:textId="77777777" w:rsidR="008D3CE5" w:rsidRDefault="008D3CE5" w:rsidP="009A640D">
            <w:pPr>
              <w:jc w:val="center"/>
              <w:outlineLvl w:val="0"/>
              <w:rPr>
                <w:i/>
                <w:iCs/>
                <w:sz w:val="22"/>
                <w:szCs w:val="22"/>
              </w:rPr>
            </w:pPr>
            <w:r>
              <w:rPr>
                <w:i/>
                <w:iCs/>
                <w:sz w:val="22"/>
                <w:szCs w:val="22"/>
              </w:rPr>
              <w:t>866</w:t>
            </w:r>
          </w:p>
        </w:tc>
        <w:tc>
          <w:tcPr>
            <w:tcW w:w="1141" w:type="dxa"/>
            <w:tcBorders>
              <w:top w:val="nil"/>
              <w:left w:val="nil"/>
              <w:bottom w:val="single" w:sz="4" w:space="0" w:color="auto"/>
              <w:right w:val="single" w:sz="4" w:space="0" w:color="auto"/>
            </w:tcBorders>
            <w:shd w:val="clear" w:color="auto" w:fill="auto"/>
            <w:noWrap/>
            <w:vAlign w:val="bottom"/>
          </w:tcPr>
          <w:p w14:paraId="54563BD9" w14:textId="77777777" w:rsidR="008D3CE5" w:rsidRDefault="008D3CE5" w:rsidP="009A640D">
            <w:pPr>
              <w:jc w:val="center"/>
              <w:outlineLvl w:val="0"/>
              <w:rPr>
                <w:i/>
                <w:iCs/>
                <w:sz w:val="22"/>
                <w:szCs w:val="22"/>
              </w:rPr>
            </w:pPr>
            <w:r>
              <w:rPr>
                <w:i/>
                <w:iCs/>
                <w:sz w:val="22"/>
                <w:szCs w:val="22"/>
              </w:rPr>
              <w:t> </w:t>
            </w:r>
          </w:p>
        </w:tc>
      </w:tr>
      <w:tr w:rsidR="008D3CE5" w14:paraId="204A91C4" w14:textId="77777777" w:rsidTr="009A640D">
        <w:trPr>
          <w:trHeight w:val="300"/>
        </w:trPr>
        <w:tc>
          <w:tcPr>
            <w:tcW w:w="2171" w:type="dxa"/>
            <w:tcBorders>
              <w:top w:val="nil"/>
              <w:left w:val="single" w:sz="4" w:space="0" w:color="auto"/>
              <w:bottom w:val="single" w:sz="4" w:space="0" w:color="auto"/>
              <w:right w:val="nil"/>
            </w:tcBorders>
            <w:shd w:val="clear" w:color="auto" w:fill="auto"/>
            <w:noWrap/>
            <w:vAlign w:val="bottom"/>
          </w:tcPr>
          <w:p w14:paraId="20D2A361" w14:textId="77777777" w:rsidR="008D3CE5" w:rsidRDefault="008D3CE5" w:rsidP="009A640D">
            <w:pPr>
              <w:rPr>
                <w:b/>
                <w:bCs/>
                <w:sz w:val="22"/>
                <w:szCs w:val="22"/>
              </w:rPr>
            </w:pPr>
            <w:r>
              <w:rPr>
                <w:b/>
                <w:bCs/>
                <w:sz w:val="22"/>
                <w:szCs w:val="22"/>
              </w:rPr>
              <w:t>система ТС "Берег"</w:t>
            </w:r>
          </w:p>
        </w:tc>
        <w:tc>
          <w:tcPr>
            <w:tcW w:w="964" w:type="dxa"/>
            <w:tcBorders>
              <w:top w:val="nil"/>
              <w:left w:val="nil"/>
              <w:bottom w:val="nil"/>
              <w:right w:val="nil"/>
            </w:tcBorders>
            <w:shd w:val="clear" w:color="auto" w:fill="auto"/>
            <w:noWrap/>
            <w:vAlign w:val="bottom"/>
          </w:tcPr>
          <w:p w14:paraId="4BD27237" w14:textId="77777777" w:rsidR="008D3CE5" w:rsidRDefault="008D3CE5" w:rsidP="009A640D">
            <w:pPr>
              <w:jc w:val="center"/>
              <w:rPr>
                <w:b/>
                <w:bCs/>
                <w:sz w:val="22"/>
                <w:szCs w:val="22"/>
              </w:rPr>
            </w:pPr>
          </w:p>
        </w:tc>
        <w:tc>
          <w:tcPr>
            <w:tcW w:w="963" w:type="dxa"/>
            <w:tcBorders>
              <w:top w:val="nil"/>
              <w:left w:val="nil"/>
              <w:bottom w:val="nil"/>
              <w:right w:val="nil"/>
            </w:tcBorders>
            <w:shd w:val="clear" w:color="auto" w:fill="auto"/>
            <w:noWrap/>
            <w:vAlign w:val="bottom"/>
          </w:tcPr>
          <w:p w14:paraId="637487BD" w14:textId="77777777" w:rsidR="008D3CE5" w:rsidRDefault="008D3CE5" w:rsidP="009A640D">
            <w:pPr>
              <w:jc w:val="center"/>
              <w:rPr>
                <w:b/>
                <w:bCs/>
                <w:sz w:val="22"/>
                <w:szCs w:val="22"/>
              </w:rPr>
            </w:pPr>
          </w:p>
        </w:tc>
        <w:tc>
          <w:tcPr>
            <w:tcW w:w="963" w:type="dxa"/>
            <w:tcBorders>
              <w:top w:val="nil"/>
              <w:left w:val="nil"/>
              <w:bottom w:val="nil"/>
              <w:right w:val="nil"/>
            </w:tcBorders>
            <w:shd w:val="clear" w:color="auto" w:fill="auto"/>
            <w:noWrap/>
            <w:vAlign w:val="bottom"/>
          </w:tcPr>
          <w:p w14:paraId="08883CBF" w14:textId="77777777" w:rsidR="008D3CE5" w:rsidRDefault="008D3CE5" w:rsidP="009A640D">
            <w:pPr>
              <w:jc w:val="center"/>
              <w:rPr>
                <w:b/>
                <w:bCs/>
                <w:sz w:val="22"/>
                <w:szCs w:val="22"/>
              </w:rPr>
            </w:pPr>
          </w:p>
        </w:tc>
        <w:tc>
          <w:tcPr>
            <w:tcW w:w="963" w:type="dxa"/>
            <w:tcBorders>
              <w:top w:val="nil"/>
              <w:left w:val="nil"/>
              <w:bottom w:val="nil"/>
              <w:right w:val="nil"/>
            </w:tcBorders>
            <w:shd w:val="clear" w:color="auto" w:fill="auto"/>
            <w:noWrap/>
            <w:vAlign w:val="bottom"/>
          </w:tcPr>
          <w:p w14:paraId="6D8F321E" w14:textId="77777777" w:rsidR="008D3CE5" w:rsidRDefault="008D3CE5" w:rsidP="009A640D">
            <w:pPr>
              <w:jc w:val="center"/>
              <w:rPr>
                <w:b/>
                <w:bCs/>
                <w:sz w:val="22"/>
                <w:szCs w:val="22"/>
              </w:rPr>
            </w:pPr>
          </w:p>
        </w:tc>
        <w:tc>
          <w:tcPr>
            <w:tcW w:w="963" w:type="dxa"/>
            <w:tcBorders>
              <w:top w:val="nil"/>
              <w:left w:val="nil"/>
              <w:bottom w:val="nil"/>
              <w:right w:val="nil"/>
            </w:tcBorders>
            <w:shd w:val="clear" w:color="auto" w:fill="auto"/>
            <w:noWrap/>
            <w:vAlign w:val="bottom"/>
          </w:tcPr>
          <w:p w14:paraId="298294B9" w14:textId="77777777" w:rsidR="008D3CE5" w:rsidRDefault="008D3CE5" w:rsidP="009A640D">
            <w:pPr>
              <w:jc w:val="center"/>
              <w:rPr>
                <w:b/>
                <w:bCs/>
                <w:sz w:val="22"/>
                <w:szCs w:val="22"/>
              </w:rPr>
            </w:pPr>
          </w:p>
        </w:tc>
        <w:tc>
          <w:tcPr>
            <w:tcW w:w="963" w:type="dxa"/>
            <w:tcBorders>
              <w:top w:val="nil"/>
              <w:left w:val="nil"/>
              <w:bottom w:val="nil"/>
              <w:right w:val="nil"/>
            </w:tcBorders>
            <w:shd w:val="clear" w:color="auto" w:fill="auto"/>
            <w:noWrap/>
            <w:vAlign w:val="bottom"/>
          </w:tcPr>
          <w:p w14:paraId="11903F5F" w14:textId="77777777" w:rsidR="008D3CE5" w:rsidRDefault="008D3CE5" w:rsidP="009A640D">
            <w:pPr>
              <w:rPr>
                <w:sz w:val="22"/>
                <w:szCs w:val="22"/>
              </w:rPr>
            </w:pPr>
          </w:p>
        </w:tc>
        <w:tc>
          <w:tcPr>
            <w:tcW w:w="963" w:type="dxa"/>
            <w:tcBorders>
              <w:top w:val="nil"/>
              <w:left w:val="nil"/>
              <w:bottom w:val="nil"/>
              <w:right w:val="nil"/>
            </w:tcBorders>
            <w:shd w:val="clear" w:color="auto" w:fill="auto"/>
            <w:noWrap/>
            <w:vAlign w:val="bottom"/>
          </w:tcPr>
          <w:p w14:paraId="65DBE1E5" w14:textId="77777777" w:rsidR="008D3CE5" w:rsidRDefault="008D3CE5" w:rsidP="009A640D">
            <w:pPr>
              <w:rPr>
                <w:sz w:val="22"/>
                <w:szCs w:val="22"/>
              </w:rPr>
            </w:pPr>
          </w:p>
        </w:tc>
        <w:tc>
          <w:tcPr>
            <w:tcW w:w="963" w:type="dxa"/>
            <w:tcBorders>
              <w:top w:val="nil"/>
              <w:left w:val="nil"/>
              <w:bottom w:val="nil"/>
              <w:right w:val="nil"/>
            </w:tcBorders>
            <w:shd w:val="clear" w:color="auto" w:fill="auto"/>
            <w:noWrap/>
            <w:vAlign w:val="bottom"/>
          </w:tcPr>
          <w:p w14:paraId="3F760BD9" w14:textId="77777777" w:rsidR="008D3CE5" w:rsidRDefault="008D3CE5" w:rsidP="009A640D">
            <w:pPr>
              <w:rPr>
                <w:sz w:val="22"/>
                <w:szCs w:val="22"/>
              </w:rPr>
            </w:pPr>
          </w:p>
        </w:tc>
        <w:tc>
          <w:tcPr>
            <w:tcW w:w="963" w:type="dxa"/>
            <w:tcBorders>
              <w:top w:val="nil"/>
              <w:left w:val="nil"/>
              <w:bottom w:val="nil"/>
              <w:right w:val="nil"/>
            </w:tcBorders>
            <w:shd w:val="clear" w:color="auto" w:fill="auto"/>
            <w:noWrap/>
            <w:vAlign w:val="bottom"/>
          </w:tcPr>
          <w:p w14:paraId="2EB14EC3" w14:textId="77777777" w:rsidR="008D3CE5" w:rsidRDefault="008D3CE5" w:rsidP="009A640D">
            <w:pPr>
              <w:rPr>
                <w:sz w:val="22"/>
                <w:szCs w:val="22"/>
              </w:rPr>
            </w:pPr>
          </w:p>
        </w:tc>
        <w:tc>
          <w:tcPr>
            <w:tcW w:w="963" w:type="dxa"/>
            <w:tcBorders>
              <w:top w:val="nil"/>
              <w:left w:val="nil"/>
              <w:bottom w:val="nil"/>
              <w:right w:val="nil"/>
            </w:tcBorders>
            <w:shd w:val="clear" w:color="auto" w:fill="auto"/>
            <w:noWrap/>
            <w:vAlign w:val="bottom"/>
          </w:tcPr>
          <w:p w14:paraId="63275AE4" w14:textId="77777777" w:rsidR="008D3CE5" w:rsidRDefault="008D3CE5" w:rsidP="009A640D">
            <w:pPr>
              <w:rPr>
                <w:sz w:val="22"/>
                <w:szCs w:val="22"/>
              </w:rPr>
            </w:pPr>
          </w:p>
        </w:tc>
        <w:tc>
          <w:tcPr>
            <w:tcW w:w="1217" w:type="dxa"/>
            <w:tcBorders>
              <w:top w:val="nil"/>
              <w:left w:val="nil"/>
              <w:bottom w:val="nil"/>
              <w:right w:val="nil"/>
            </w:tcBorders>
            <w:shd w:val="clear" w:color="auto" w:fill="auto"/>
            <w:noWrap/>
            <w:vAlign w:val="bottom"/>
          </w:tcPr>
          <w:p w14:paraId="77D6C4AD" w14:textId="77777777" w:rsidR="008D3CE5" w:rsidRDefault="008D3CE5" w:rsidP="009A640D">
            <w:pPr>
              <w:rPr>
                <w:sz w:val="22"/>
                <w:szCs w:val="22"/>
              </w:rPr>
            </w:pPr>
          </w:p>
        </w:tc>
        <w:tc>
          <w:tcPr>
            <w:tcW w:w="1141" w:type="dxa"/>
            <w:tcBorders>
              <w:top w:val="nil"/>
              <w:left w:val="nil"/>
              <w:bottom w:val="nil"/>
              <w:right w:val="single" w:sz="4" w:space="0" w:color="auto"/>
            </w:tcBorders>
            <w:shd w:val="clear" w:color="auto" w:fill="auto"/>
            <w:noWrap/>
            <w:vAlign w:val="bottom"/>
          </w:tcPr>
          <w:p w14:paraId="0544179D" w14:textId="77777777" w:rsidR="008D3CE5" w:rsidRDefault="008D3CE5" w:rsidP="009A640D">
            <w:pPr>
              <w:rPr>
                <w:sz w:val="22"/>
                <w:szCs w:val="22"/>
              </w:rPr>
            </w:pPr>
            <w:r>
              <w:rPr>
                <w:sz w:val="22"/>
                <w:szCs w:val="22"/>
              </w:rPr>
              <w:t> </w:t>
            </w:r>
          </w:p>
        </w:tc>
      </w:tr>
      <w:tr w:rsidR="008D3CE5" w14:paraId="14BDA0D0"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7C6DABA" w14:textId="77777777" w:rsidR="008D3CE5" w:rsidRDefault="008D3CE5" w:rsidP="009A640D">
            <w:pPr>
              <w:outlineLvl w:val="0"/>
              <w:rPr>
                <w:sz w:val="22"/>
                <w:szCs w:val="22"/>
              </w:rPr>
            </w:pPr>
            <w:r>
              <w:rPr>
                <w:sz w:val="22"/>
                <w:szCs w:val="22"/>
              </w:rPr>
              <w:t>Общий прирост</w:t>
            </w:r>
          </w:p>
        </w:tc>
        <w:tc>
          <w:tcPr>
            <w:tcW w:w="964" w:type="dxa"/>
            <w:tcBorders>
              <w:top w:val="single" w:sz="4" w:space="0" w:color="auto"/>
              <w:left w:val="nil"/>
              <w:bottom w:val="single" w:sz="4" w:space="0" w:color="auto"/>
              <w:right w:val="single" w:sz="4" w:space="0" w:color="auto"/>
            </w:tcBorders>
            <w:shd w:val="clear" w:color="auto" w:fill="auto"/>
            <w:noWrap/>
            <w:vAlign w:val="bottom"/>
          </w:tcPr>
          <w:p w14:paraId="52C1F932" w14:textId="77777777" w:rsidR="008D3CE5" w:rsidRDefault="008D3CE5" w:rsidP="009A640D">
            <w:pPr>
              <w:jc w:val="center"/>
              <w:outlineLvl w:val="0"/>
              <w:rPr>
                <w:sz w:val="22"/>
                <w:szCs w:val="22"/>
              </w:rPr>
            </w:pPr>
            <w:r>
              <w:rPr>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7681D504" w14:textId="77777777" w:rsidR="008D3CE5" w:rsidRDefault="008D3CE5" w:rsidP="009A640D">
            <w:pPr>
              <w:jc w:val="center"/>
              <w:outlineLvl w:val="0"/>
              <w:rPr>
                <w:sz w:val="22"/>
                <w:szCs w:val="22"/>
              </w:rPr>
            </w:pPr>
            <w:r>
              <w:rPr>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6DD60332" w14:textId="77777777" w:rsidR="008D3CE5" w:rsidRDefault="008D3CE5" w:rsidP="009A640D">
            <w:pPr>
              <w:jc w:val="center"/>
              <w:outlineLvl w:val="0"/>
              <w:rPr>
                <w:sz w:val="22"/>
                <w:szCs w:val="22"/>
              </w:rPr>
            </w:pPr>
            <w:r>
              <w:rPr>
                <w:sz w:val="22"/>
                <w:szCs w:val="22"/>
              </w:rPr>
              <w:t>205</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46458209" w14:textId="77777777" w:rsidR="008D3CE5" w:rsidRDefault="008D3CE5" w:rsidP="009A640D">
            <w:pPr>
              <w:jc w:val="center"/>
              <w:outlineLvl w:val="0"/>
              <w:rPr>
                <w:sz w:val="22"/>
                <w:szCs w:val="22"/>
              </w:rPr>
            </w:pPr>
            <w:r>
              <w:rPr>
                <w:sz w:val="22"/>
                <w:szCs w:val="22"/>
              </w:rPr>
              <w:t>665</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739A6A42" w14:textId="77777777" w:rsidR="008D3CE5" w:rsidRDefault="008D3CE5" w:rsidP="009A640D">
            <w:pPr>
              <w:jc w:val="center"/>
              <w:outlineLvl w:val="0"/>
              <w:rPr>
                <w:sz w:val="22"/>
                <w:szCs w:val="22"/>
              </w:rPr>
            </w:pPr>
            <w:r>
              <w:rPr>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05EB61C3" w14:textId="77777777" w:rsidR="008D3CE5" w:rsidRDefault="008D3CE5" w:rsidP="009A640D">
            <w:pPr>
              <w:jc w:val="center"/>
              <w:outlineLvl w:val="0"/>
              <w:rPr>
                <w:sz w:val="22"/>
                <w:szCs w:val="22"/>
              </w:rPr>
            </w:pPr>
            <w:r>
              <w:rPr>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32122C04" w14:textId="77777777" w:rsidR="008D3CE5" w:rsidRDefault="008D3CE5" w:rsidP="009A640D">
            <w:pPr>
              <w:jc w:val="center"/>
              <w:outlineLvl w:val="0"/>
              <w:rPr>
                <w:sz w:val="22"/>
                <w:szCs w:val="22"/>
              </w:rPr>
            </w:pPr>
            <w:r>
              <w:rPr>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7E2F5570" w14:textId="77777777" w:rsidR="008D3CE5" w:rsidRDefault="008D3CE5" w:rsidP="009A640D">
            <w:pPr>
              <w:jc w:val="center"/>
              <w:outlineLvl w:val="0"/>
              <w:rPr>
                <w:sz w:val="22"/>
                <w:szCs w:val="22"/>
              </w:rPr>
            </w:pPr>
            <w:r>
              <w:rPr>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78EDAE88" w14:textId="77777777" w:rsidR="008D3CE5" w:rsidRDefault="008D3CE5" w:rsidP="009A640D">
            <w:pPr>
              <w:jc w:val="center"/>
              <w:outlineLvl w:val="0"/>
              <w:rPr>
                <w:sz w:val="22"/>
                <w:szCs w:val="22"/>
              </w:rPr>
            </w:pPr>
            <w:r>
              <w:rPr>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514D998E" w14:textId="77777777" w:rsidR="008D3CE5" w:rsidRDefault="008D3CE5" w:rsidP="009A640D">
            <w:pPr>
              <w:jc w:val="center"/>
              <w:outlineLvl w:val="0"/>
              <w:rPr>
                <w:sz w:val="22"/>
                <w:szCs w:val="22"/>
              </w:rPr>
            </w:pPr>
            <w:r>
              <w:rPr>
                <w:sz w:val="22"/>
                <w:szCs w:val="22"/>
              </w:rPr>
              <w:t> </w:t>
            </w:r>
          </w:p>
        </w:tc>
        <w:tc>
          <w:tcPr>
            <w:tcW w:w="1217" w:type="dxa"/>
            <w:tcBorders>
              <w:top w:val="single" w:sz="4" w:space="0" w:color="auto"/>
              <w:left w:val="nil"/>
              <w:bottom w:val="single" w:sz="4" w:space="0" w:color="auto"/>
              <w:right w:val="single" w:sz="4" w:space="0" w:color="auto"/>
            </w:tcBorders>
            <w:shd w:val="clear" w:color="auto" w:fill="auto"/>
            <w:noWrap/>
            <w:vAlign w:val="bottom"/>
          </w:tcPr>
          <w:p w14:paraId="2908CA0F" w14:textId="77777777" w:rsidR="008D3CE5" w:rsidRDefault="008D3CE5" w:rsidP="009A640D">
            <w:pPr>
              <w:jc w:val="center"/>
              <w:outlineLvl w:val="0"/>
              <w:rPr>
                <w:sz w:val="22"/>
                <w:szCs w:val="22"/>
              </w:rPr>
            </w:pPr>
            <w:r>
              <w:rPr>
                <w:sz w:val="22"/>
                <w:szCs w:val="22"/>
              </w:rPr>
              <w:t> </w:t>
            </w:r>
          </w:p>
        </w:tc>
        <w:tc>
          <w:tcPr>
            <w:tcW w:w="1141" w:type="dxa"/>
            <w:tcBorders>
              <w:top w:val="single" w:sz="4" w:space="0" w:color="auto"/>
              <w:left w:val="nil"/>
              <w:bottom w:val="single" w:sz="4" w:space="0" w:color="auto"/>
              <w:right w:val="single" w:sz="4" w:space="0" w:color="auto"/>
            </w:tcBorders>
            <w:shd w:val="clear" w:color="auto" w:fill="auto"/>
            <w:noWrap/>
            <w:vAlign w:val="bottom"/>
          </w:tcPr>
          <w:p w14:paraId="513C6363" w14:textId="77777777" w:rsidR="008D3CE5" w:rsidRDefault="008D3CE5" w:rsidP="009A640D">
            <w:pPr>
              <w:jc w:val="center"/>
              <w:outlineLvl w:val="0"/>
              <w:rPr>
                <w:sz w:val="22"/>
                <w:szCs w:val="22"/>
              </w:rPr>
            </w:pPr>
            <w:r>
              <w:rPr>
                <w:sz w:val="22"/>
                <w:szCs w:val="22"/>
              </w:rPr>
              <w:t>870</w:t>
            </w:r>
          </w:p>
        </w:tc>
      </w:tr>
      <w:tr w:rsidR="008D3CE5" w14:paraId="58C241FB"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49CF08DB" w14:textId="77777777" w:rsidR="008D3CE5" w:rsidRDefault="008D3CE5" w:rsidP="009A640D">
            <w:pPr>
              <w:outlineLvl w:val="0"/>
              <w:rPr>
                <w:i/>
                <w:iCs/>
                <w:sz w:val="22"/>
                <w:szCs w:val="22"/>
              </w:rPr>
            </w:pPr>
            <w:r>
              <w:rPr>
                <w:i/>
                <w:iCs/>
                <w:sz w:val="22"/>
                <w:szCs w:val="22"/>
              </w:rPr>
              <w:t xml:space="preserve">  жилые</w:t>
            </w:r>
          </w:p>
        </w:tc>
        <w:tc>
          <w:tcPr>
            <w:tcW w:w="964" w:type="dxa"/>
            <w:tcBorders>
              <w:top w:val="nil"/>
              <w:left w:val="nil"/>
              <w:bottom w:val="single" w:sz="4" w:space="0" w:color="auto"/>
              <w:right w:val="single" w:sz="4" w:space="0" w:color="auto"/>
            </w:tcBorders>
            <w:shd w:val="clear" w:color="auto" w:fill="auto"/>
            <w:noWrap/>
            <w:vAlign w:val="bottom"/>
          </w:tcPr>
          <w:p w14:paraId="2693835D"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4235D68"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BC3115B" w14:textId="77777777" w:rsidR="008D3CE5" w:rsidRDefault="008D3CE5" w:rsidP="009A640D">
            <w:pPr>
              <w:jc w:val="center"/>
              <w:outlineLvl w:val="0"/>
              <w:rPr>
                <w:i/>
                <w:iCs/>
                <w:sz w:val="22"/>
                <w:szCs w:val="22"/>
              </w:rPr>
            </w:pPr>
            <w:r>
              <w:rPr>
                <w:i/>
                <w:iCs/>
                <w:sz w:val="22"/>
                <w:szCs w:val="22"/>
              </w:rPr>
              <w:t>205</w:t>
            </w:r>
          </w:p>
        </w:tc>
        <w:tc>
          <w:tcPr>
            <w:tcW w:w="963" w:type="dxa"/>
            <w:tcBorders>
              <w:top w:val="nil"/>
              <w:left w:val="nil"/>
              <w:bottom w:val="single" w:sz="4" w:space="0" w:color="auto"/>
              <w:right w:val="single" w:sz="4" w:space="0" w:color="auto"/>
            </w:tcBorders>
            <w:shd w:val="clear" w:color="auto" w:fill="auto"/>
            <w:noWrap/>
            <w:vAlign w:val="bottom"/>
          </w:tcPr>
          <w:p w14:paraId="657DC133" w14:textId="77777777" w:rsidR="008D3CE5" w:rsidRDefault="008D3CE5" w:rsidP="009A640D">
            <w:pPr>
              <w:jc w:val="center"/>
              <w:outlineLvl w:val="0"/>
              <w:rPr>
                <w:i/>
                <w:iCs/>
                <w:sz w:val="22"/>
                <w:szCs w:val="22"/>
              </w:rPr>
            </w:pPr>
            <w:r>
              <w:rPr>
                <w:i/>
                <w:iCs/>
                <w:sz w:val="22"/>
                <w:szCs w:val="22"/>
              </w:rPr>
              <w:t>665</w:t>
            </w:r>
          </w:p>
        </w:tc>
        <w:tc>
          <w:tcPr>
            <w:tcW w:w="963" w:type="dxa"/>
            <w:tcBorders>
              <w:top w:val="nil"/>
              <w:left w:val="nil"/>
              <w:bottom w:val="single" w:sz="4" w:space="0" w:color="auto"/>
              <w:right w:val="single" w:sz="4" w:space="0" w:color="auto"/>
            </w:tcBorders>
            <w:shd w:val="clear" w:color="auto" w:fill="auto"/>
            <w:noWrap/>
            <w:vAlign w:val="bottom"/>
          </w:tcPr>
          <w:p w14:paraId="2469A602"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4126476"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0A4AC27"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86D313A"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0066ED6"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1D6EFBE" w14:textId="77777777" w:rsidR="008D3CE5" w:rsidRDefault="008D3CE5"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6DB82A5B" w14:textId="77777777" w:rsidR="008D3CE5" w:rsidRDefault="008D3CE5"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4D3DD932" w14:textId="77777777" w:rsidR="008D3CE5" w:rsidRDefault="008D3CE5" w:rsidP="009A640D">
            <w:pPr>
              <w:jc w:val="center"/>
              <w:outlineLvl w:val="0"/>
              <w:rPr>
                <w:i/>
                <w:iCs/>
                <w:sz w:val="22"/>
                <w:szCs w:val="22"/>
              </w:rPr>
            </w:pPr>
            <w:r>
              <w:rPr>
                <w:i/>
                <w:iCs/>
                <w:sz w:val="22"/>
                <w:szCs w:val="22"/>
              </w:rPr>
              <w:t>870</w:t>
            </w:r>
          </w:p>
        </w:tc>
      </w:tr>
      <w:tr w:rsidR="008D3CE5" w14:paraId="1D4C7895"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F6A2CD3" w14:textId="77777777" w:rsidR="008D3CE5" w:rsidRDefault="008D3CE5" w:rsidP="009A640D">
            <w:pPr>
              <w:outlineLvl w:val="0"/>
              <w:rPr>
                <w:i/>
                <w:iCs/>
                <w:sz w:val="22"/>
                <w:szCs w:val="22"/>
              </w:rPr>
            </w:pPr>
            <w:r>
              <w:rPr>
                <w:i/>
                <w:iCs/>
                <w:sz w:val="22"/>
                <w:szCs w:val="22"/>
              </w:rPr>
              <w:t xml:space="preserve">  нежилые</w:t>
            </w:r>
          </w:p>
        </w:tc>
        <w:tc>
          <w:tcPr>
            <w:tcW w:w="964" w:type="dxa"/>
            <w:tcBorders>
              <w:top w:val="nil"/>
              <w:left w:val="nil"/>
              <w:bottom w:val="single" w:sz="4" w:space="0" w:color="auto"/>
              <w:right w:val="single" w:sz="4" w:space="0" w:color="auto"/>
            </w:tcBorders>
            <w:shd w:val="clear" w:color="auto" w:fill="auto"/>
            <w:noWrap/>
            <w:vAlign w:val="bottom"/>
          </w:tcPr>
          <w:p w14:paraId="1746710C"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46B9D66"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F8202D6"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9B388BC"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7916897"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0664FF5"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0164173"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0D98B47"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4C10CF7"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D1B560A" w14:textId="77777777" w:rsidR="008D3CE5" w:rsidRDefault="008D3CE5"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7CC0B690" w14:textId="77777777" w:rsidR="008D3CE5" w:rsidRDefault="008D3CE5"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0828B8F6" w14:textId="77777777" w:rsidR="008D3CE5" w:rsidRDefault="008D3CE5" w:rsidP="009A640D">
            <w:pPr>
              <w:jc w:val="center"/>
              <w:outlineLvl w:val="0"/>
              <w:rPr>
                <w:i/>
                <w:iCs/>
                <w:sz w:val="22"/>
                <w:szCs w:val="22"/>
              </w:rPr>
            </w:pPr>
            <w:r>
              <w:rPr>
                <w:i/>
                <w:iCs/>
                <w:sz w:val="22"/>
                <w:szCs w:val="22"/>
              </w:rPr>
              <w:t> </w:t>
            </w:r>
          </w:p>
        </w:tc>
      </w:tr>
      <w:tr w:rsidR="008D3CE5" w14:paraId="15B0DA17"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9BA9CFC" w14:textId="77777777" w:rsidR="008D3CE5" w:rsidRDefault="008D3CE5" w:rsidP="009A640D">
            <w:pPr>
              <w:outlineLvl w:val="0"/>
              <w:rPr>
                <w:sz w:val="22"/>
                <w:szCs w:val="22"/>
              </w:rPr>
            </w:pPr>
            <w:r>
              <w:rPr>
                <w:sz w:val="22"/>
                <w:szCs w:val="22"/>
              </w:rPr>
              <w:t>Общая площадь</w:t>
            </w:r>
          </w:p>
        </w:tc>
        <w:tc>
          <w:tcPr>
            <w:tcW w:w="964" w:type="dxa"/>
            <w:tcBorders>
              <w:top w:val="nil"/>
              <w:left w:val="nil"/>
              <w:bottom w:val="single" w:sz="4" w:space="0" w:color="auto"/>
              <w:right w:val="single" w:sz="4" w:space="0" w:color="auto"/>
            </w:tcBorders>
            <w:shd w:val="clear" w:color="auto" w:fill="auto"/>
            <w:noWrap/>
            <w:vAlign w:val="bottom"/>
          </w:tcPr>
          <w:p w14:paraId="27253382" w14:textId="77777777" w:rsidR="008D3CE5" w:rsidRDefault="008D3CE5" w:rsidP="009A640D">
            <w:pPr>
              <w:jc w:val="center"/>
              <w:outlineLvl w:val="0"/>
              <w:rPr>
                <w:sz w:val="22"/>
                <w:szCs w:val="22"/>
              </w:rPr>
            </w:pPr>
            <w:r>
              <w:rPr>
                <w:sz w:val="22"/>
                <w:szCs w:val="22"/>
              </w:rPr>
              <w:t>1779</w:t>
            </w:r>
          </w:p>
        </w:tc>
        <w:tc>
          <w:tcPr>
            <w:tcW w:w="963" w:type="dxa"/>
            <w:tcBorders>
              <w:top w:val="nil"/>
              <w:left w:val="nil"/>
              <w:bottom w:val="single" w:sz="4" w:space="0" w:color="auto"/>
              <w:right w:val="single" w:sz="4" w:space="0" w:color="auto"/>
            </w:tcBorders>
            <w:shd w:val="clear" w:color="auto" w:fill="auto"/>
            <w:noWrap/>
            <w:vAlign w:val="bottom"/>
          </w:tcPr>
          <w:p w14:paraId="5935D266" w14:textId="77777777" w:rsidR="008D3CE5" w:rsidRDefault="008D3CE5" w:rsidP="009A640D">
            <w:pPr>
              <w:jc w:val="center"/>
              <w:outlineLvl w:val="0"/>
              <w:rPr>
                <w:sz w:val="22"/>
                <w:szCs w:val="22"/>
              </w:rPr>
            </w:pPr>
            <w:r>
              <w:rPr>
                <w:sz w:val="22"/>
                <w:szCs w:val="22"/>
              </w:rPr>
              <w:t>1779</w:t>
            </w:r>
          </w:p>
        </w:tc>
        <w:tc>
          <w:tcPr>
            <w:tcW w:w="963" w:type="dxa"/>
            <w:tcBorders>
              <w:top w:val="nil"/>
              <w:left w:val="nil"/>
              <w:bottom w:val="single" w:sz="4" w:space="0" w:color="auto"/>
              <w:right w:val="single" w:sz="4" w:space="0" w:color="auto"/>
            </w:tcBorders>
            <w:shd w:val="clear" w:color="auto" w:fill="auto"/>
            <w:noWrap/>
            <w:vAlign w:val="bottom"/>
          </w:tcPr>
          <w:p w14:paraId="00D57A89" w14:textId="77777777" w:rsidR="008D3CE5" w:rsidRDefault="008D3CE5" w:rsidP="009A640D">
            <w:pPr>
              <w:jc w:val="center"/>
              <w:outlineLvl w:val="0"/>
              <w:rPr>
                <w:sz w:val="22"/>
                <w:szCs w:val="22"/>
              </w:rPr>
            </w:pPr>
            <w:r>
              <w:rPr>
                <w:sz w:val="22"/>
                <w:szCs w:val="22"/>
              </w:rPr>
              <w:t>1984</w:t>
            </w:r>
          </w:p>
        </w:tc>
        <w:tc>
          <w:tcPr>
            <w:tcW w:w="963" w:type="dxa"/>
            <w:tcBorders>
              <w:top w:val="nil"/>
              <w:left w:val="nil"/>
              <w:bottom w:val="single" w:sz="4" w:space="0" w:color="auto"/>
              <w:right w:val="single" w:sz="4" w:space="0" w:color="auto"/>
            </w:tcBorders>
            <w:shd w:val="clear" w:color="auto" w:fill="auto"/>
            <w:noWrap/>
            <w:vAlign w:val="bottom"/>
          </w:tcPr>
          <w:p w14:paraId="18CA8754" w14:textId="77777777" w:rsidR="008D3CE5" w:rsidRDefault="008D3CE5" w:rsidP="009A640D">
            <w:pPr>
              <w:jc w:val="center"/>
              <w:outlineLvl w:val="0"/>
              <w:rPr>
                <w:sz w:val="22"/>
                <w:szCs w:val="22"/>
              </w:rPr>
            </w:pPr>
            <w:r>
              <w:rPr>
                <w:sz w:val="22"/>
                <w:szCs w:val="22"/>
              </w:rPr>
              <w:t>2648</w:t>
            </w:r>
          </w:p>
        </w:tc>
        <w:tc>
          <w:tcPr>
            <w:tcW w:w="963" w:type="dxa"/>
            <w:tcBorders>
              <w:top w:val="nil"/>
              <w:left w:val="nil"/>
              <w:bottom w:val="single" w:sz="4" w:space="0" w:color="auto"/>
              <w:right w:val="single" w:sz="4" w:space="0" w:color="auto"/>
            </w:tcBorders>
            <w:shd w:val="clear" w:color="auto" w:fill="auto"/>
            <w:noWrap/>
            <w:vAlign w:val="bottom"/>
          </w:tcPr>
          <w:p w14:paraId="2CB665C7" w14:textId="77777777" w:rsidR="008D3CE5" w:rsidRDefault="008D3CE5" w:rsidP="009A640D">
            <w:pPr>
              <w:jc w:val="center"/>
              <w:outlineLvl w:val="0"/>
              <w:rPr>
                <w:sz w:val="22"/>
                <w:szCs w:val="22"/>
              </w:rPr>
            </w:pPr>
            <w:r>
              <w:rPr>
                <w:sz w:val="22"/>
                <w:szCs w:val="22"/>
              </w:rPr>
              <w:t>2648</w:t>
            </w:r>
          </w:p>
        </w:tc>
        <w:tc>
          <w:tcPr>
            <w:tcW w:w="963" w:type="dxa"/>
            <w:tcBorders>
              <w:top w:val="nil"/>
              <w:left w:val="nil"/>
              <w:bottom w:val="single" w:sz="4" w:space="0" w:color="auto"/>
              <w:right w:val="single" w:sz="4" w:space="0" w:color="auto"/>
            </w:tcBorders>
            <w:shd w:val="clear" w:color="auto" w:fill="auto"/>
            <w:noWrap/>
            <w:vAlign w:val="bottom"/>
          </w:tcPr>
          <w:p w14:paraId="6C6B547A" w14:textId="77777777" w:rsidR="008D3CE5" w:rsidRDefault="008D3CE5" w:rsidP="009A640D">
            <w:pPr>
              <w:jc w:val="center"/>
              <w:outlineLvl w:val="0"/>
              <w:rPr>
                <w:sz w:val="22"/>
                <w:szCs w:val="22"/>
              </w:rPr>
            </w:pPr>
            <w:r>
              <w:rPr>
                <w:sz w:val="22"/>
                <w:szCs w:val="22"/>
              </w:rPr>
              <w:t>2648</w:t>
            </w:r>
          </w:p>
        </w:tc>
        <w:tc>
          <w:tcPr>
            <w:tcW w:w="963" w:type="dxa"/>
            <w:tcBorders>
              <w:top w:val="nil"/>
              <w:left w:val="nil"/>
              <w:bottom w:val="single" w:sz="4" w:space="0" w:color="auto"/>
              <w:right w:val="single" w:sz="4" w:space="0" w:color="auto"/>
            </w:tcBorders>
            <w:shd w:val="clear" w:color="auto" w:fill="auto"/>
            <w:noWrap/>
            <w:vAlign w:val="bottom"/>
          </w:tcPr>
          <w:p w14:paraId="6C94B1F5" w14:textId="77777777" w:rsidR="008D3CE5" w:rsidRDefault="008D3CE5" w:rsidP="009A640D">
            <w:pPr>
              <w:jc w:val="center"/>
              <w:outlineLvl w:val="0"/>
              <w:rPr>
                <w:sz w:val="22"/>
                <w:szCs w:val="22"/>
              </w:rPr>
            </w:pPr>
            <w:r>
              <w:rPr>
                <w:sz w:val="22"/>
                <w:szCs w:val="22"/>
              </w:rPr>
              <w:t>2648</w:t>
            </w:r>
          </w:p>
        </w:tc>
        <w:tc>
          <w:tcPr>
            <w:tcW w:w="963" w:type="dxa"/>
            <w:tcBorders>
              <w:top w:val="nil"/>
              <w:left w:val="nil"/>
              <w:bottom w:val="single" w:sz="4" w:space="0" w:color="auto"/>
              <w:right w:val="single" w:sz="4" w:space="0" w:color="auto"/>
            </w:tcBorders>
            <w:shd w:val="clear" w:color="auto" w:fill="auto"/>
            <w:noWrap/>
            <w:vAlign w:val="bottom"/>
          </w:tcPr>
          <w:p w14:paraId="1F7C0050" w14:textId="77777777" w:rsidR="008D3CE5" w:rsidRDefault="008D3CE5" w:rsidP="009A640D">
            <w:pPr>
              <w:jc w:val="center"/>
              <w:outlineLvl w:val="0"/>
              <w:rPr>
                <w:sz w:val="22"/>
                <w:szCs w:val="22"/>
              </w:rPr>
            </w:pPr>
            <w:r>
              <w:rPr>
                <w:sz w:val="22"/>
                <w:szCs w:val="22"/>
              </w:rPr>
              <w:t>2648</w:t>
            </w:r>
          </w:p>
        </w:tc>
        <w:tc>
          <w:tcPr>
            <w:tcW w:w="963" w:type="dxa"/>
            <w:tcBorders>
              <w:top w:val="nil"/>
              <w:left w:val="nil"/>
              <w:bottom w:val="single" w:sz="4" w:space="0" w:color="auto"/>
              <w:right w:val="single" w:sz="4" w:space="0" w:color="auto"/>
            </w:tcBorders>
            <w:shd w:val="clear" w:color="auto" w:fill="auto"/>
            <w:noWrap/>
            <w:vAlign w:val="bottom"/>
          </w:tcPr>
          <w:p w14:paraId="7324BDB9" w14:textId="77777777" w:rsidR="008D3CE5" w:rsidRDefault="008D3CE5" w:rsidP="009A640D">
            <w:pPr>
              <w:jc w:val="center"/>
              <w:outlineLvl w:val="0"/>
              <w:rPr>
                <w:sz w:val="22"/>
                <w:szCs w:val="22"/>
              </w:rPr>
            </w:pPr>
            <w:r>
              <w:rPr>
                <w:sz w:val="22"/>
                <w:szCs w:val="22"/>
              </w:rPr>
              <w:t>2648</w:t>
            </w:r>
          </w:p>
        </w:tc>
        <w:tc>
          <w:tcPr>
            <w:tcW w:w="963" w:type="dxa"/>
            <w:tcBorders>
              <w:top w:val="nil"/>
              <w:left w:val="nil"/>
              <w:bottom w:val="single" w:sz="4" w:space="0" w:color="auto"/>
              <w:right w:val="single" w:sz="4" w:space="0" w:color="auto"/>
            </w:tcBorders>
            <w:shd w:val="clear" w:color="auto" w:fill="auto"/>
            <w:noWrap/>
            <w:vAlign w:val="bottom"/>
          </w:tcPr>
          <w:p w14:paraId="638F590B" w14:textId="77777777" w:rsidR="008D3CE5" w:rsidRDefault="008D3CE5" w:rsidP="009A640D">
            <w:pPr>
              <w:jc w:val="center"/>
              <w:outlineLvl w:val="0"/>
              <w:rPr>
                <w:sz w:val="22"/>
                <w:szCs w:val="22"/>
              </w:rPr>
            </w:pPr>
            <w:r>
              <w:rPr>
                <w:sz w:val="22"/>
                <w:szCs w:val="22"/>
              </w:rPr>
              <w:t>2648</w:t>
            </w:r>
          </w:p>
        </w:tc>
        <w:tc>
          <w:tcPr>
            <w:tcW w:w="1217" w:type="dxa"/>
            <w:tcBorders>
              <w:top w:val="nil"/>
              <w:left w:val="nil"/>
              <w:bottom w:val="single" w:sz="4" w:space="0" w:color="auto"/>
              <w:right w:val="single" w:sz="4" w:space="0" w:color="auto"/>
            </w:tcBorders>
            <w:shd w:val="clear" w:color="auto" w:fill="auto"/>
            <w:noWrap/>
            <w:vAlign w:val="bottom"/>
          </w:tcPr>
          <w:p w14:paraId="0D57D823" w14:textId="77777777" w:rsidR="008D3CE5" w:rsidRDefault="008D3CE5" w:rsidP="009A640D">
            <w:pPr>
              <w:jc w:val="center"/>
              <w:outlineLvl w:val="0"/>
              <w:rPr>
                <w:sz w:val="22"/>
                <w:szCs w:val="22"/>
              </w:rPr>
            </w:pPr>
            <w:r>
              <w:rPr>
                <w:sz w:val="22"/>
                <w:szCs w:val="22"/>
              </w:rPr>
              <w:t>2648</w:t>
            </w:r>
          </w:p>
        </w:tc>
        <w:tc>
          <w:tcPr>
            <w:tcW w:w="1141" w:type="dxa"/>
            <w:tcBorders>
              <w:top w:val="nil"/>
              <w:left w:val="nil"/>
              <w:bottom w:val="single" w:sz="4" w:space="0" w:color="auto"/>
              <w:right w:val="single" w:sz="4" w:space="0" w:color="auto"/>
            </w:tcBorders>
            <w:shd w:val="clear" w:color="auto" w:fill="auto"/>
            <w:noWrap/>
            <w:vAlign w:val="bottom"/>
          </w:tcPr>
          <w:p w14:paraId="7E0B61B8" w14:textId="77777777" w:rsidR="008D3CE5" w:rsidRDefault="008D3CE5" w:rsidP="009A640D">
            <w:pPr>
              <w:jc w:val="center"/>
              <w:outlineLvl w:val="0"/>
              <w:rPr>
                <w:sz w:val="22"/>
                <w:szCs w:val="22"/>
              </w:rPr>
            </w:pPr>
            <w:r>
              <w:rPr>
                <w:sz w:val="22"/>
                <w:szCs w:val="22"/>
              </w:rPr>
              <w:t> </w:t>
            </w:r>
          </w:p>
        </w:tc>
      </w:tr>
      <w:tr w:rsidR="008D3CE5" w14:paraId="2C23B132"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3CAB5CC7" w14:textId="77777777" w:rsidR="008D3CE5" w:rsidRDefault="008D3CE5" w:rsidP="009A640D">
            <w:pPr>
              <w:outlineLvl w:val="0"/>
              <w:rPr>
                <w:i/>
                <w:iCs/>
                <w:sz w:val="22"/>
                <w:szCs w:val="22"/>
              </w:rPr>
            </w:pPr>
            <w:r>
              <w:rPr>
                <w:i/>
                <w:iCs/>
                <w:sz w:val="22"/>
                <w:szCs w:val="22"/>
              </w:rPr>
              <w:t xml:space="preserve">  жилые</w:t>
            </w:r>
          </w:p>
        </w:tc>
        <w:tc>
          <w:tcPr>
            <w:tcW w:w="964" w:type="dxa"/>
            <w:tcBorders>
              <w:top w:val="nil"/>
              <w:left w:val="nil"/>
              <w:bottom w:val="single" w:sz="4" w:space="0" w:color="auto"/>
              <w:right w:val="single" w:sz="4" w:space="0" w:color="auto"/>
            </w:tcBorders>
            <w:shd w:val="clear" w:color="auto" w:fill="auto"/>
            <w:noWrap/>
            <w:vAlign w:val="bottom"/>
          </w:tcPr>
          <w:p w14:paraId="15130F85" w14:textId="77777777" w:rsidR="008D3CE5" w:rsidRDefault="008D3CE5" w:rsidP="009A640D">
            <w:pPr>
              <w:jc w:val="center"/>
              <w:outlineLvl w:val="0"/>
              <w:rPr>
                <w:i/>
                <w:iCs/>
                <w:sz w:val="22"/>
                <w:szCs w:val="22"/>
              </w:rPr>
            </w:pPr>
            <w:r>
              <w:rPr>
                <w:i/>
                <w:iCs/>
                <w:sz w:val="22"/>
                <w:szCs w:val="22"/>
              </w:rPr>
              <w:t>741</w:t>
            </w:r>
          </w:p>
        </w:tc>
        <w:tc>
          <w:tcPr>
            <w:tcW w:w="963" w:type="dxa"/>
            <w:tcBorders>
              <w:top w:val="nil"/>
              <w:left w:val="nil"/>
              <w:bottom w:val="single" w:sz="4" w:space="0" w:color="auto"/>
              <w:right w:val="single" w:sz="4" w:space="0" w:color="auto"/>
            </w:tcBorders>
            <w:shd w:val="clear" w:color="auto" w:fill="auto"/>
            <w:noWrap/>
            <w:vAlign w:val="bottom"/>
          </w:tcPr>
          <w:p w14:paraId="174710E6" w14:textId="77777777" w:rsidR="008D3CE5" w:rsidRDefault="008D3CE5" w:rsidP="009A640D">
            <w:pPr>
              <w:jc w:val="center"/>
              <w:outlineLvl w:val="0"/>
              <w:rPr>
                <w:i/>
                <w:iCs/>
                <w:sz w:val="22"/>
                <w:szCs w:val="22"/>
              </w:rPr>
            </w:pPr>
            <w:r>
              <w:rPr>
                <w:i/>
                <w:iCs/>
                <w:sz w:val="22"/>
                <w:szCs w:val="22"/>
              </w:rPr>
              <w:t>741</w:t>
            </w:r>
          </w:p>
        </w:tc>
        <w:tc>
          <w:tcPr>
            <w:tcW w:w="963" w:type="dxa"/>
            <w:tcBorders>
              <w:top w:val="nil"/>
              <w:left w:val="nil"/>
              <w:bottom w:val="single" w:sz="4" w:space="0" w:color="auto"/>
              <w:right w:val="single" w:sz="4" w:space="0" w:color="auto"/>
            </w:tcBorders>
            <w:shd w:val="clear" w:color="auto" w:fill="auto"/>
            <w:noWrap/>
            <w:vAlign w:val="bottom"/>
          </w:tcPr>
          <w:p w14:paraId="1C600825" w14:textId="77777777" w:rsidR="008D3CE5" w:rsidRDefault="008D3CE5" w:rsidP="009A640D">
            <w:pPr>
              <w:jc w:val="center"/>
              <w:outlineLvl w:val="0"/>
              <w:rPr>
                <w:i/>
                <w:iCs/>
                <w:sz w:val="22"/>
                <w:szCs w:val="22"/>
              </w:rPr>
            </w:pPr>
            <w:r>
              <w:rPr>
                <w:i/>
                <w:iCs/>
                <w:sz w:val="22"/>
                <w:szCs w:val="22"/>
              </w:rPr>
              <w:t>946</w:t>
            </w:r>
          </w:p>
        </w:tc>
        <w:tc>
          <w:tcPr>
            <w:tcW w:w="963" w:type="dxa"/>
            <w:tcBorders>
              <w:top w:val="nil"/>
              <w:left w:val="nil"/>
              <w:bottom w:val="single" w:sz="4" w:space="0" w:color="auto"/>
              <w:right w:val="single" w:sz="4" w:space="0" w:color="auto"/>
            </w:tcBorders>
            <w:shd w:val="clear" w:color="auto" w:fill="auto"/>
            <w:noWrap/>
            <w:vAlign w:val="bottom"/>
          </w:tcPr>
          <w:p w14:paraId="2B253CF3" w14:textId="77777777" w:rsidR="008D3CE5" w:rsidRDefault="008D3CE5" w:rsidP="009A640D">
            <w:pPr>
              <w:jc w:val="center"/>
              <w:outlineLvl w:val="0"/>
              <w:rPr>
                <w:i/>
                <w:iCs/>
                <w:sz w:val="22"/>
                <w:szCs w:val="22"/>
              </w:rPr>
            </w:pPr>
            <w:r>
              <w:rPr>
                <w:i/>
                <w:iCs/>
                <w:sz w:val="22"/>
                <w:szCs w:val="22"/>
              </w:rPr>
              <w:t>1611</w:t>
            </w:r>
          </w:p>
        </w:tc>
        <w:tc>
          <w:tcPr>
            <w:tcW w:w="963" w:type="dxa"/>
            <w:tcBorders>
              <w:top w:val="nil"/>
              <w:left w:val="nil"/>
              <w:bottom w:val="single" w:sz="4" w:space="0" w:color="auto"/>
              <w:right w:val="single" w:sz="4" w:space="0" w:color="auto"/>
            </w:tcBorders>
            <w:shd w:val="clear" w:color="auto" w:fill="auto"/>
            <w:noWrap/>
            <w:vAlign w:val="bottom"/>
          </w:tcPr>
          <w:p w14:paraId="4E9FF105" w14:textId="77777777" w:rsidR="008D3CE5" w:rsidRDefault="008D3CE5" w:rsidP="009A640D">
            <w:pPr>
              <w:jc w:val="center"/>
              <w:outlineLvl w:val="0"/>
              <w:rPr>
                <w:i/>
                <w:iCs/>
                <w:sz w:val="22"/>
                <w:szCs w:val="22"/>
              </w:rPr>
            </w:pPr>
            <w:r>
              <w:rPr>
                <w:i/>
                <w:iCs/>
                <w:sz w:val="22"/>
                <w:szCs w:val="22"/>
              </w:rPr>
              <w:t>1611</w:t>
            </w:r>
          </w:p>
        </w:tc>
        <w:tc>
          <w:tcPr>
            <w:tcW w:w="963" w:type="dxa"/>
            <w:tcBorders>
              <w:top w:val="nil"/>
              <w:left w:val="nil"/>
              <w:bottom w:val="single" w:sz="4" w:space="0" w:color="auto"/>
              <w:right w:val="single" w:sz="4" w:space="0" w:color="auto"/>
            </w:tcBorders>
            <w:shd w:val="clear" w:color="auto" w:fill="auto"/>
            <w:noWrap/>
            <w:vAlign w:val="bottom"/>
          </w:tcPr>
          <w:p w14:paraId="68EE363D" w14:textId="77777777" w:rsidR="008D3CE5" w:rsidRDefault="008D3CE5" w:rsidP="009A640D">
            <w:pPr>
              <w:jc w:val="center"/>
              <w:outlineLvl w:val="0"/>
              <w:rPr>
                <w:i/>
                <w:iCs/>
                <w:sz w:val="22"/>
                <w:szCs w:val="22"/>
              </w:rPr>
            </w:pPr>
            <w:r>
              <w:rPr>
                <w:i/>
                <w:iCs/>
                <w:sz w:val="22"/>
                <w:szCs w:val="22"/>
              </w:rPr>
              <w:t>1611</w:t>
            </w:r>
          </w:p>
        </w:tc>
        <w:tc>
          <w:tcPr>
            <w:tcW w:w="963" w:type="dxa"/>
            <w:tcBorders>
              <w:top w:val="nil"/>
              <w:left w:val="nil"/>
              <w:bottom w:val="single" w:sz="4" w:space="0" w:color="auto"/>
              <w:right w:val="single" w:sz="4" w:space="0" w:color="auto"/>
            </w:tcBorders>
            <w:shd w:val="clear" w:color="auto" w:fill="auto"/>
            <w:noWrap/>
            <w:vAlign w:val="bottom"/>
          </w:tcPr>
          <w:p w14:paraId="15A3B1CE" w14:textId="77777777" w:rsidR="008D3CE5" w:rsidRDefault="008D3CE5" w:rsidP="009A640D">
            <w:pPr>
              <w:jc w:val="center"/>
              <w:outlineLvl w:val="0"/>
              <w:rPr>
                <w:i/>
                <w:iCs/>
                <w:sz w:val="22"/>
                <w:szCs w:val="22"/>
              </w:rPr>
            </w:pPr>
            <w:r>
              <w:rPr>
                <w:i/>
                <w:iCs/>
                <w:sz w:val="22"/>
                <w:szCs w:val="22"/>
              </w:rPr>
              <w:t>1611</w:t>
            </w:r>
          </w:p>
        </w:tc>
        <w:tc>
          <w:tcPr>
            <w:tcW w:w="963" w:type="dxa"/>
            <w:tcBorders>
              <w:top w:val="nil"/>
              <w:left w:val="nil"/>
              <w:bottom w:val="single" w:sz="4" w:space="0" w:color="auto"/>
              <w:right w:val="single" w:sz="4" w:space="0" w:color="auto"/>
            </w:tcBorders>
            <w:shd w:val="clear" w:color="auto" w:fill="auto"/>
            <w:noWrap/>
            <w:vAlign w:val="bottom"/>
          </w:tcPr>
          <w:p w14:paraId="43E8F80A" w14:textId="77777777" w:rsidR="008D3CE5" w:rsidRDefault="008D3CE5" w:rsidP="009A640D">
            <w:pPr>
              <w:jc w:val="center"/>
              <w:outlineLvl w:val="0"/>
              <w:rPr>
                <w:i/>
                <w:iCs/>
                <w:sz w:val="22"/>
                <w:szCs w:val="22"/>
              </w:rPr>
            </w:pPr>
            <w:r>
              <w:rPr>
                <w:i/>
                <w:iCs/>
                <w:sz w:val="22"/>
                <w:szCs w:val="22"/>
              </w:rPr>
              <w:t>1611</w:t>
            </w:r>
          </w:p>
        </w:tc>
        <w:tc>
          <w:tcPr>
            <w:tcW w:w="963" w:type="dxa"/>
            <w:tcBorders>
              <w:top w:val="nil"/>
              <w:left w:val="nil"/>
              <w:bottom w:val="single" w:sz="4" w:space="0" w:color="auto"/>
              <w:right w:val="single" w:sz="4" w:space="0" w:color="auto"/>
            </w:tcBorders>
            <w:shd w:val="clear" w:color="auto" w:fill="auto"/>
            <w:noWrap/>
            <w:vAlign w:val="bottom"/>
          </w:tcPr>
          <w:p w14:paraId="5B80670E" w14:textId="77777777" w:rsidR="008D3CE5" w:rsidRDefault="008D3CE5" w:rsidP="009A640D">
            <w:pPr>
              <w:jc w:val="center"/>
              <w:outlineLvl w:val="0"/>
              <w:rPr>
                <w:i/>
                <w:iCs/>
                <w:sz w:val="22"/>
                <w:szCs w:val="22"/>
              </w:rPr>
            </w:pPr>
            <w:r>
              <w:rPr>
                <w:i/>
                <w:iCs/>
                <w:sz w:val="22"/>
                <w:szCs w:val="22"/>
              </w:rPr>
              <w:t>1611</w:t>
            </w:r>
          </w:p>
        </w:tc>
        <w:tc>
          <w:tcPr>
            <w:tcW w:w="963" w:type="dxa"/>
            <w:tcBorders>
              <w:top w:val="nil"/>
              <w:left w:val="nil"/>
              <w:bottom w:val="single" w:sz="4" w:space="0" w:color="auto"/>
              <w:right w:val="single" w:sz="4" w:space="0" w:color="auto"/>
            </w:tcBorders>
            <w:shd w:val="clear" w:color="auto" w:fill="auto"/>
            <w:noWrap/>
            <w:vAlign w:val="bottom"/>
          </w:tcPr>
          <w:p w14:paraId="67FE729A" w14:textId="77777777" w:rsidR="008D3CE5" w:rsidRDefault="008D3CE5" w:rsidP="009A640D">
            <w:pPr>
              <w:jc w:val="center"/>
              <w:outlineLvl w:val="0"/>
              <w:rPr>
                <w:i/>
                <w:iCs/>
                <w:sz w:val="22"/>
                <w:szCs w:val="22"/>
              </w:rPr>
            </w:pPr>
            <w:r>
              <w:rPr>
                <w:i/>
                <w:iCs/>
                <w:sz w:val="22"/>
                <w:szCs w:val="22"/>
              </w:rPr>
              <w:t>1611</w:t>
            </w:r>
          </w:p>
        </w:tc>
        <w:tc>
          <w:tcPr>
            <w:tcW w:w="1217" w:type="dxa"/>
            <w:tcBorders>
              <w:top w:val="nil"/>
              <w:left w:val="nil"/>
              <w:bottom w:val="single" w:sz="4" w:space="0" w:color="auto"/>
              <w:right w:val="single" w:sz="4" w:space="0" w:color="auto"/>
            </w:tcBorders>
            <w:shd w:val="clear" w:color="auto" w:fill="auto"/>
            <w:noWrap/>
            <w:vAlign w:val="bottom"/>
          </w:tcPr>
          <w:p w14:paraId="277F7B14" w14:textId="77777777" w:rsidR="008D3CE5" w:rsidRDefault="008D3CE5" w:rsidP="009A640D">
            <w:pPr>
              <w:jc w:val="center"/>
              <w:outlineLvl w:val="0"/>
              <w:rPr>
                <w:i/>
                <w:iCs/>
                <w:sz w:val="22"/>
                <w:szCs w:val="22"/>
              </w:rPr>
            </w:pPr>
            <w:r>
              <w:rPr>
                <w:i/>
                <w:iCs/>
                <w:sz w:val="22"/>
                <w:szCs w:val="22"/>
              </w:rPr>
              <w:t>1611</w:t>
            </w:r>
          </w:p>
        </w:tc>
        <w:tc>
          <w:tcPr>
            <w:tcW w:w="1141" w:type="dxa"/>
            <w:tcBorders>
              <w:top w:val="nil"/>
              <w:left w:val="nil"/>
              <w:bottom w:val="single" w:sz="4" w:space="0" w:color="auto"/>
              <w:right w:val="single" w:sz="4" w:space="0" w:color="auto"/>
            </w:tcBorders>
            <w:shd w:val="clear" w:color="auto" w:fill="auto"/>
            <w:noWrap/>
            <w:vAlign w:val="bottom"/>
          </w:tcPr>
          <w:p w14:paraId="60A16EC7" w14:textId="77777777" w:rsidR="008D3CE5" w:rsidRDefault="008D3CE5" w:rsidP="009A640D">
            <w:pPr>
              <w:jc w:val="center"/>
              <w:outlineLvl w:val="0"/>
              <w:rPr>
                <w:i/>
                <w:iCs/>
                <w:sz w:val="22"/>
                <w:szCs w:val="22"/>
              </w:rPr>
            </w:pPr>
            <w:r>
              <w:rPr>
                <w:i/>
                <w:iCs/>
                <w:sz w:val="22"/>
                <w:szCs w:val="22"/>
              </w:rPr>
              <w:t> </w:t>
            </w:r>
          </w:p>
        </w:tc>
      </w:tr>
      <w:tr w:rsidR="008D3CE5" w14:paraId="22806EFB"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70518A07" w14:textId="77777777" w:rsidR="008D3CE5" w:rsidRDefault="008D3CE5" w:rsidP="009A640D">
            <w:pPr>
              <w:outlineLvl w:val="0"/>
              <w:rPr>
                <w:i/>
                <w:iCs/>
                <w:sz w:val="22"/>
                <w:szCs w:val="22"/>
              </w:rPr>
            </w:pPr>
            <w:r>
              <w:rPr>
                <w:i/>
                <w:iCs/>
                <w:sz w:val="22"/>
                <w:szCs w:val="22"/>
              </w:rPr>
              <w:t xml:space="preserve">  нежилые</w:t>
            </w:r>
          </w:p>
        </w:tc>
        <w:tc>
          <w:tcPr>
            <w:tcW w:w="964" w:type="dxa"/>
            <w:tcBorders>
              <w:top w:val="nil"/>
              <w:left w:val="nil"/>
              <w:bottom w:val="single" w:sz="4" w:space="0" w:color="auto"/>
              <w:right w:val="single" w:sz="4" w:space="0" w:color="auto"/>
            </w:tcBorders>
            <w:shd w:val="clear" w:color="auto" w:fill="auto"/>
            <w:noWrap/>
            <w:vAlign w:val="bottom"/>
          </w:tcPr>
          <w:p w14:paraId="03291799" w14:textId="77777777" w:rsidR="008D3CE5" w:rsidRDefault="008D3CE5" w:rsidP="009A640D">
            <w:pPr>
              <w:jc w:val="center"/>
              <w:outlineLvl w:val="0"/>
              <w:rPr>
                <w:i/>
                <w:iCs/>
                <w:sz w:val="22"/>
                <w:szCs w:val="22"/>
              </w:rPr>
            </w:pPr>
            <w:r>
              <w:rPr>
                <w:i/>
                <w:iCs/>
                <w:sz w:val="22"/>
                <w:szCs w:val="22"/>
              </w:rPr>
              <w:t>1037</w:t>
            </w:r>
          </w:p>
        </w:tc>
        <w:tc>
          <w:tcPr>
            <w:tcW w:w="963" w:type="dxa"/>
            <w:tcBorders>
              <w:top w:val="nil"/>
              <w:left w:val="nil"/>
              <w:bottom w:val="single" w:sz="4" w:space="0" w:color="auto"/>
              <w:right w:val="single" w:sz="4" w:space="0" w:color="auto"/>
            </w:tcBorders>
            <w:shd w:val="clear" w:color="auto" w:fill="auto"/>
            <w:noWrap/>
            <w:vAlign w:val="bottom"/>
          </w:tcPr>
          <w:p w14:paraId="5A7AEF2B" w14:textId="77777777" w:rsidR="008D3CE5" w:rsidRDefault="008D3CE5" w:rsidP="009A640D">
            <w:pPr>
              <w:jc w:val="center"/>
              <w:outlineLvl w:val="0"/>
              <w:rPr>
                <w:i/>
                <w:iCs/>
                <w:sz w:val="22"/>
                <w:szCs w:val="22"/>
              </w:rPr>
            </w:pPr>
            <w:r>
              <w:rPr>
                <w:i/>
                <w:iCs/>
                <w:sz w:val="22"/>
                <w:szCs w:val="22"/>
              </w:rPr>
              <w:t>1037</w:t>
            </w:r>
          </w:p>
        </w:tc>
        <w:tc>
          <w:tcPr>
            <w:tcW w:w="963" w:type="dxa"/>
            <w:tcBorders>
              <w:top w:val="nil"/>
              <w:left w:val="nil"/>
              <w:bottom w:val="single" w:sz="4" w:space="0" w:color="auto"/>
              <w:right w:val="single" w:sz="4" w:space="0" w:color="auto"/>
            </w:tcBorders>
            <w:shd w:val="clear" w:color="auto" w:fill="auto"/>
            <w:noWrap/>
            <w:vAlign w:val="bottom"/>
          </w:tcPr>
          <w:p w14:paraId="3936335E" w14:textId="77777777" w:rsidR="008D3CE5" w:rsidRDefault="008D3CE5" w:rsidP="009A640D">
            <w:pPr>
              <w:jc w:val="center"/>
              <w:outlineLvl w:val="0"/>
              <w:rPr>
                <w:i/>
                <w:iCs/>
                <w:sz w:val="22"/>
                <w:szCs w:val="22"/>
              </w:rPr>
            </w:pPr>
            <w:r>
              <w:rPr>
                <w:i/>
                <w:iCs/>
                <w:sz w:val="22"/>
                <w:szCs w:val="22"/>
              </w:rPr>
              <w:t>1037</w:t>
            </w:r>
          </w:p>
        </w:tc>
        <w:tc>
          <w:tcPr>
            <w:tcW w:w="963" w:type="dxa"/>
            <w:tcBorders>
              <w:top w:val="nil"/>
              <w:left w:val="nil"/>
              <w:bottom w:val="single" w:sz="4" w:space="0" w:color="auto"/>
              <w:right w:val="single" w:sz="4" w:space="0" w:color="auto"/>
            </w:tcBorders>
            <w:shd w:val="clear" w:color="auto" w:fill="auto"/>
            <w:noWrap/>
            <w:vAlign w:val="bottom"/>
          </w:tcPr>
          <w:p w14:paraId="6F5D7975" w14:textId="77777777" w:rsidR="008D3CE5" w:rsidRDefault="008D3CE5" w:rsidP="009A640D">
            <w:pPr>
              <w:jc w:val="center"/>
              <w:outlineLvl w:val="0"/>
              <w:rPr>
                <w:i/>
                <w:iCs/>
                <w:sz w:val="22"/>
                <w:szCs w:val="22"/>
              </w:rPr>
            </w:pPr>
            <w:r>
              <w:rPr>
                <w:i/>
                <w:iCs/>
                <w:sz w:val="22"/>
                <w:szCs w:val="22"/>
              </w:rPr>
              <w:t>1037</w:t>
            </w:r>
          </w:p>
        </w:tc>
        <w:tc>
          <w:tcPr>
            <w:tcW w:w="963" w:type="dxa"/>
            <w:tcBorders>
              <w:top w:val="nil"/>
              <w:left w:val="nil"/>
              <w:bottom w:val="single" w:sz="4" w:space="0" w:color="auto"/>
              <w:right w:val="single" w:sz="4" w:space="0" w:color="auto"/>
            </w:tcBorders>
            <w:shd w:val="clear" w:color="auto" w:fill="auto"/>
            <w:noWrap/>
            <w:vAlign w:val="bottom"/>
          </w:tcPr>
          <w:p w14:paraId="70097550" w14:textId="77777777" w:rsidR="008D3CE5" w:rsidRDefault="008D3CE5" w:rsidP="009A640D">
            <w:pPr>
              <w:jc w:val="center"/>
              <w:outlineLvl w:val="0"/>
              <w:rPr>
                <w:i/>
                <w:iCs/>
                <w:sz w:val="22"/>
                <w:szCs w:val="22"/>
              </w:rPr>
            </w:pPr>
            <w:r>
              <w:rPr>
                <w:i/>
                <w:iCs/>
                <w:sz w:val="22"/>
                <w:szCs w:val="22"/>
              </w:rPr>
              <w:t>1037</w:t>
            </w:r>
          </w:p>
        </w:tc>
        <w:tc>
          <w:tcPr>
            <w:tcW w:w="963" w:type="dxa"/>
            <w:tcBorders>
              <w:top w:val="nil"/>
              <w:left w:val="nil"/>
              <w:bottom w:val="single" w:sz="4" w:space="0" w:color="auto"/>
              <w:right w:val="single" w:sz="4" w:space="0" w:color="auto"/>
            </w:tcBorders>
            <w:shd w:val="clear" w:color="auto" w:fill="auto"/>
            <w:noWrap/>
            <w:vAlign w:val="bottom"/>
          </w:tcPr>
          <w:p w14:paraId="35E668FC" w14:textId="77777777" w:rsidR="008D3CE5" w:rsidRDefault="008D3CE5" w:rsidP="009A640D">
            <w:pPr>
              <w:jc w:val="center"/>
              <w:outlineLvl w:val="0"/>
              <w:rPr>
                <w:i/>
                <w:iCs/>
                <w:sz w:val="22"/>
                <w:szCs w:val="22"/>
              </w:rPr>
            </w:pPr>
            <w:r>
              <w:rPr>
                <w:i/>
                <w:iCs/>
                <w:sz w:val="22"/>
                <w:szCs w:val="22"/>
              </w:rPr>
              <w:t>1037</w:t>
            </w:r>
          </w:p>
        </w:tc>
        <w:tc>
          <w:tcPr>
            <w:tcW w:w="963" w:type="dxa"/>
            <w:tcBorders>
              <w:top w:val="nil"/>
              <w:left w:val="nil"/>
              <w:bottom w:val="single" w:sz="4" w:space="0" w:color="auto"/>
              <w:right w:val="single" w:sz="4" w:space="0" w:color="auto"/>
            </w:tcBorders>
            <w:shd w:val="clear" w:color="auto" w:fill="auto"/>
            <w:noWrap/>
            <w:vAlign w:val="bottom"/>
          </w:tcPr>
          <w:p w14:paraId="63566D2D" w14:textId="77777777" w:rsidR="008D3CE5" w:rsidRDefault="008D3CE5" w:rsidP="009A640D">
            <w:pPr>
              <w:jc w:val="center"/>
              <w:outlineLvl w:val="0"/>
              <w:rPr>
                <w:i/>
                <w:iCs/>
                <w:sz w:val="22"/>
                <w:szCs w:val="22"/>
              </w:rPr>
            </w:pPr>
            <w:r>
              <w:rPr>
                <w:i/>
                <w:iCs/>
                <w:sz w:val="22"/>
                <w:szCs w:val="22"/>
              </w:rPr>
              <w:t>1037</w:t>
            </w:r>
          </w:p>
        </w:tc>
        <w:tc>
          <w:tcPr>
            <w:tcW w:w="963" w:type="dxa"/>
            <w:tcBorders>
              <w:top w:val="nil"/>
              <w:left w:val="nil"/>
              <w:bottom w:val="single" w:sz="4" w:space="0" w:color="auto"/>
              <w:right w:val="single" w:sz="4" w:space="0" w:color="auto"/>
            </w:tcBorders>
            <w:shd w:val="clear" w:color="auto" w:fill="auto"/>
            <w:noWrap/>
            <w:vAlign w:val="bottom"/>
          </w:tcPr>
          <w:p w14:paraId="05A74B31" w14:textId="77777777" w:rsidR="008D3CE5" w:rsidRDefault="008D3CE5" w:rsidP="009A640D">
            <w:pPr>
              <w:jc w:val="center"/>
              <w:outlineLvl w:val="0"/>
              <w:rPr>
                <w:i/>
                <w:iCs/>
                <w:sz w:val="22"/>
                <w:szCs w:val="22"/>
              </w:rPr>
            </w:pPr>
            <w:r>
              <w:rPr>
                <w:i/>
                <w:iCs/>
                <w:sz w:val="22"/>
                <w:szCs w:val="22"/>
              </w:rPr>
              <w:t>1037</w:t>
            </w:r>
          </w:p>
        </w:tc>
        <w:tc>
          <w:tcPr>
            <w:tcW w:w="963" w:type="dxa"/>
            <w:tcBorders>
              <w:top w:val="nil"/>
              <w:left w:val="nil"/>
              <w:bottom w:val="single" w:sz="4" w:space="0" w:color="auto"/>
              <w:right w:val="single" w:sz="4" w:space="0" w:color="auto"/>
            </w:tcBorders>
            <w:shd w:val="clear" w:color="auto" w:fill="auto"/>
            <w:noWrap/>
            <w:vAlign w:val="bottom"/>
          </w:tcPr>
          <w:p w14:paraId="7DFC433B" w14:textId="77777777" w:rsidR="008D3CE5" w:rsidRDefault="008D3CE5" w:rsidP="009A640D">
            <w:pPr>
              <w:jc w:val="center"/>
              <w:outlineLvl w:val="0"/>
              <w:rPr>
                <w:i/>
                <w:iCs/>
                <w:sz w:val="22"/>
                <w:szCs w:val="22"/>
              </w:rPr>
            </w:pPr>
            <w:r>
              <w:rPr>
                <w:i/>
                <w:iCs/>
                <w:sz w:val="22"/>
                <w:szCs w:val="22"/>
              </w:rPr>
              <w:t>1037</w:t>
            </w:r>
          </w:p>
        </w:tc>
        <w:tc>
          <w:tcPr>
            <w:tcW w:w="963" w:type="dxa"/>
            <w:tcBorders>
              <w:top w:val="nil"/>
              <w:left w:val="nil"/>
              <w:bottom w:val="single" w:sz="4" w:space="0" w:color="auto"/>
              <w:right w:val="single" w:sz="4" w:space="0" w:color="auto"/>
            </w:tcBorders>
            <w:shd w:val="clear" w:color="auto" w:fill="auto"/>
            <w:noWrap/>
            <w:vAlign w:val="bottom"/>
          </w:tcPr>
          <w:p w14:paraId="51AC239F" w14:textId="77777777" w:rsidR="008D3CE5" w:rsidRDefault="008D3CE5" w:rsidP="009A640D">
            <w:pPr>
              <w:jc w:val="center"/>
              <w:outlineLvl w:val="0"/>
              <w:rPr>
                <w:i/>
                <w:iCs/>
                <w:sz w:val="22"/>
                <w:szCs w:val="22"/>
              </w:rPr>
            </w:pPr>
            <w:r>
              <w:rPr>
                <w:i/>
                <w:iCs/>
                <w:sz w:val="22"/>
                <w:szCs w:val="22"/>
              </w:rPr>
              <w:t>1037</w:t>
            </w:r>
          </w:p>
        </w:tc>
        <w:tc>
          <w:tcPr>
            <w:tcW w:w="1217" w:type="dxa"/>
            <w:tcBorders>
              <w:top w:val="nil"/>
              <w:left w:val="nil"/>
              <w:bottom w:val="single" w:sz="4" w:space="0" w:color="auto"/>
              <w:right w:val="single" w:sz="4" w:space="0" w:color="auto"/>
            </w:tcBorders>
            <w:shd w:val="clear" w:color="auto" w:fill="auto"/>
            <w:noWrap/>
            <w:vAlign w:val="bottom"/>
          </w:tcPr>
          <w:p w14:paraId="53DF67E6" w14:textId="77777777" w:rsidR="008D3CE5" w:rsidRDefault="008D3CE5" w:rsidP="009A640D">
            <w:pPr>
              <w:jc w:val="center"/>
              <w:outlineLvl w:val="0"/>
              <w:rPr>
                <w:i/>
                <w:iCs/>
                <w:sz w:val="22"/>
                <w:szCs w:val="22"/>
              </w:rPr>
            </w:pPr>
            <w:r>
              <w:rPr>
                <w:i/>
                <w:iCs/>
                <w:sz w:val="22"/>
                <w:szCs w:val="22"/>
              </w:rPr>
              <w:t>1037</w:t>
            </w:r>
          </w:p>
        </w:tc>
        <w:tc>
          <w:tcPr>
            <w:tcW w:w="1141" w:type="dxa"/>
            <w:tcBorders>
              <w:top w:val="nil"/>
              <w:left w:val="nil"/>
              <w:bottom w:val="single" w:sz="4" w:space="0" w:color="auto"/>
              <w:right w:val="single" w:sz="4" w:space="0" w:color="auto"/>
            </w:tcBorders>
            <w:shd w:val="clear" w:color="auto" w:fill="auto"/>
            <w:noWrap/>
            <w:vAlign w:val="bottom"/>
          </w:tcPr>
          <w:p w14:paraId="3CA1B3ED" w14:textId="77777777" w:rsidR="008D3CE5" w:rsidRDefault="008D3CE5" w:rsidP="009A640D">
            <w:pPr>
              <w:jc w:val="center"/>
              <w:outlineLvl w:val="0"/>
              <w:rPr>
                <w:i/>
                <w:iCs/>
                <w:sz w:val="22"/>
                <w:szCs w:val="22"/>
              </w:rPr>
            </w:pPr>
            <w:r>
              <w:rPr>
                <w:i/>
                <w:iCs/>
                <w:sz w:val="22"/>
                <w:szCs w:val="22"/>
              </w:rPr>
              <w:t> </w:t>
            </w:r>
          </w:p>
        </w:tc>
      </w:tr>
      <w:tr w:rsidR="008D3CE5" w14:paraId="357AC975"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noWrap/>
            <w:vAlign w:val="bottom"/>
          </w:tcPr>
          <w:p w14:paraId="342E4B88" w14:textId="77777777" w:rsidR="008D3CE5" w:rsidRDefault="008D3CE5" w:rsidP="009A640D">
            <w:pPr>
              <w:rPr>
                <w:b/>
                <w:bCs/>
                <w:sz w:val="22"/>
                <w:szCs w:val="22"/>
              </w:rPr>
            </w:pPr>
            <w:r>
              <w:rPr>
                <w:b/>
                <w:bCs/>
                <w:sz w:val="22"/>
                <w:szCs w:val="22"/>
              </w:rPr>
              <w:t>система ТС "Школа"</w:t>
            </w:r>
          </w:p>
        </w:tc>
        <w:tc>
          <w:tcPr>
            <w:tcW w:w="964" w:type="dxa"/>
            <w:tcBorders>
              <w:top w:val="nil"/>
              <w:left w:val="nil"/>
              <w:bottom w:val="single" w:sz="4" w:space="0" w:color="auto"/>
              <w:right w:val="single" w:sz="4" w:space="0" w:color="auto"/>
            </w:tcBorders>
            <w:shd w:val="clear" w:color="auto" w:fill="auto"/>
            <w:noWrap/>
            <w:vAlign w:val="bottom"/>
          </w:tcPr>
          <w:p w14:paraId="6F146AA8" w14:textId="77777777" w:rsidR="008D3CE5" w:rsidRDefault="008D3CE5"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D4CAF74" w14:textId="77777777" w:rsidR="008D3CE5" w:rsidRDefault="008D3CE5"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1F4023C" w14:textId="77777777" w:rsidR="008D3CE5" w:rsidRDefault="008D3CE5"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9066C7A" w14:textId="77777777" w:rsidR="008D3CE5" w:rsidRDefault="008D3CE5"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67C2C09" w14:textId="77777777" w:rsidR="008D3CE5" w:rsidRDefault="008D3CE5"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4B22A13" w14:textId="77777777" w:rsidR="008D3CE5" w:rsidRDefault="008D3CE5"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205237E" w14:textId="77777777" w:rsidR="008D3CE5" w:rsidRDefault="008D3CE5"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A2F9E12" w14:textId="77777777" w:rsidR="008D3CE5" w:rsidRDefault="008D3CE5"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FCFF7C6" w14:textId="77777777" w:rsidR="008D3CE5" w:rsidRDefault="008D3CE5"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8613B9A" w14:textId="77777777" w:rsidR="008D3CE5" w:rsidRDefault="008D3CE5" w:rsidP="009A640D">
            <w:pPr>
              <w:rPr>
                <w:sz w:val="22"/>
                <w:szCs w:val="22"/>
              </w:rPr>
            </w:pPr>
            <w:r>
              <w:rPr>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1538402A" w14:textId="77777777" w:rsidR="008D3CE5" w:rsidRDefault="008D3CE5" w:rsidP="009A640D">
            <w:pPr>
              <w:rPr>
                <w:sz w:val="22"/>
                <w:szCs w:val="22"/>
              </w:rPr>
            </w:pPr>
            <w:r>
              <w:rPr>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2A024E18" w14:textId="77777777" w:rsidR="008D3CE5" w:rsidRDefault="008D3CE5" w:rsidP="009A640D">
            <w:pPr>
              <w:rPr>
                <w:sz w:val="22"/>
                <w:szCs w:val="22"/>
              </w:rPr>
            </w:pPr>
            <w:r>
              <w:rPr>
                <w:sz w:val="22"/>
                <w:szCs w:val="22"/>
              </w:rPr>
              <w:t> </w:t>
            </w:r>
          </w:p>
        </w:tc>
      </w:tr>
      <w:tr w:rsidR="008D3CE5" w14:paraId="4750CEA9"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428F6612" w14:textId="77777777" w:rsidR="008D3CE5" w:rsidRDefault="008D3CE5" w:rsidP="009A640D">
            <w:pPr>
              <w:outlineLvl w:val="0"/>
              <w:rPr>
                <w:sz w:val="22"/>
                <w:szCs w:val="22"/>
              </w:rPr>
            </w:pPr>
            <w:r>
              <w:rPr>
                <w:sz w:val="22"/>
                <w:szCs w:val="22"/>
              </w:rPr>
              <w:t>Общий прирост</w:t>
            </w:r>
          </w:p>
        </w:tc>
        <w:tc>
          <w:tcPr>
            <w:tcW w:w="964" w:type="dxa"/>
            <w:tcBorders>
              <w:top w:val="nil"/>
              <w:left w:val="nil"/>
              <w:bottom w:val="single" w:sz="4" w:space="0" w:color="auto"/>
              <w:right w:val="single" w:sz="4" w:space="0" w:color="auto"/>
            </w:tcBorders>
            <w:shd w:val="clear" w:color="auto" w:fill="auto"/>
            <w:noWrap/>
            <w:vAlign w:val="bottom"/>
          </w:tcPr>
          <w:p w14:paraId="124B8ED8" w14:textId="77777777" w:rsidR="008D3CE5" w:rsidRDefault="008D3CE5"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7B3A0D3" w14:textId="77777777" w:rsidR="008D3CE5" w:rsidRDefault="008D3CE5"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12DACDF" w14:textId="77777777" w:rsidR="008D3CE5" w:rsidRDefault="008D3CE5"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04DC859" w14:textId="77777777" w:rsidR="008D3CE5" w:rsidRDefault="008D3CE5" w:rsidP="009A640D">
            <w:pPr>
              <w:jc w:val="center"/>
              <w:outlineLvl w:val="0"/>
              <w:rPr>
                <w:sz w:val="22"/>
                <w:szCs w:val="22"/>
              </w:rPr>
            </w:pPr>
            <w:r>
              <w:rPr>
                <w:sz w:val="22"/>
                <w:szCs w:val="22"/>
              </w:rPr>
              <w:t>700</w:t>
            </w:r>
          </w:p>
        </w:tc>
        <w:tc>
          <w:tcPr>
            <w:tcW w:w="963" w:type="dxa"/>
            <w:tcBorders>
              <w:top w:val="nil"/>
              <w:left w:val="nil"/>
              <w:bottom w:val="single" w:sz="4" w:space="0" w:color="auto"/>
              <w:right w:val="single" w:sz="4" w:space="0" w:color="auto"/>
            </w:tcBorders>
            <w:shd w:val="clear" w:color="auto" w:fill="auto"/>
            <w:noWrap/>
            <w:vAlign w:val="bottom"/>
          </w:tcPr>
          <w:p w14:paraId="130BAFF0" w14:textId="77777777" w:rsidR="008D3CE5" w:rsidRDefault="008D3CE5"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269471B" w14:textId="77777777" w:rsidR="008D3CE5" w:rsidRDefault="008D3CE5"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BD9A422" w14:textId="77777777" w:rsidR="008D3CE5" w:rsidRDefault="008D3CE5"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77A9793" w14:textId="77777777" w:rsidR="008D3CE5" w:rsidRDefault="008D3CE5"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515B978" w14:textId="77777777" w:rsidR="008D3CE5" w:rsidRDefault="008D3CE5" w:rsidP="009A640D">
            <w:pPr>
              <w:jc w:val="center"/>
              <w:outlineLvl w:val="0"/>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D790CFA" w14:textId="77777777" w:rsidR="008D3CE5" w:rsidRDefault="008D3CE5" w:rsidP="009A640D">
            <w:pPr>
              <w:jc w:val="center"/>
              <w:outlineLvl w:val="0"/>
              <w:rPr>
                <w:sz w:val="22"/>
                <w:szCs w:val="22"/>
              </w:rPr>
            </w:pPr>
            <w:r>
              <w:rPr>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57F3D199" w14:textId="77777777" w:rsidR="008D3CE5" w:rsidRDefault="008D3CE5" w:rsidP="009A640D">
            <w:pPr>
              <w:jc w:val="center"/>
              <w:outlineLvl w:val="0"/>
              <w:rPr>
                <w:sz w:val="22"/>
                <w:szCs w:val="22"/>
              </w:rPr>
            </w:pPr>
            <w:r>
              <w:rPr>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3FBCC14F" w14:textId="77777777" w:rsidR="008D3CE5" w:rsidRDefault="008D3CE5" w:rsidP="009A640D">
            <w:pPr>
              <w:jc w:val="center"/>
              <w:outlineLvl w:val="0"/>
              <w:rPr>
                <w:sz w:val="22"/>
                <w:szCs w:val="22"/>
              </w:rPr>
            </w:pPr>
            <w:r>
              <w:rPr>
                <w:sz w:val="22"/>
                <w:szCs w:val="22"/>
              </w:rPr>
              <w:t>700</w:t>
            </w:r>
          </w:p>
        </w:tc>
      </w:tr>
      <w:tr w:rsidR="008D3CE5" w14:paraId="3D68A6C5"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021516DE" w14:textId="77777777" w:rsidR="008D3CE5" w:rsidRDefault="008D3CE5" w:rsidP="009A640D">
            <w:pPr>
              <w:outlineLvl w:val="0"/>
              <w:rPr>
                <w:i/>
                <w:iCs/>
                <w:sz w:val="22"/>
                <w:szCs w:val="22"/>
              </w:rPr>
            </w:pPr>
            <w:r>
              <w:rPr>
                <w:i/>
                <w:iCs/>
                <w:sz w:val="22"/>
                <w:szCs w:val="22"/>
              </w:rPr>
              <w:t xml:space="preserve">  жилые</w:t>
            </w:r>
          </w:p>
        </w:tc>
        <w:tc>
          <w:tcPr>
            <w:tcW w:w="964" w:type="dxa"/>
            <w:tcBorders>
              <w:top w:val="nil"/>
              <w:left w:val="nil"/>
              <w:bottom w:val="single" w:sz="4" w:space="0" w:color="auto"/>
              <w:right w:val="single" w:sz="4" w:space="0" w:color="auto"/>
            </w:tcBorders>
            <w:shd w:val="clear" w:color="auto" w:fill="auto"/>
            <w:noWrap/>
            <w:vAlign w:val="bottom"/>
          </w:tcPr>
          <w:p w14:paraId="7E1B0495"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D8BC256"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5AB57E7"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957F9BB"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F145957"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AB459B6"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3E285BE"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4318FB5"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C62E9C0"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9AE19CF" w14:textId="77777777" w:rsidR="008D3CE5" w:rsidRDefault="008D3CE5"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4720D05F" w14:textId="77777777" w:rsidR="008D3CE5" w:rsidRDefault="008D3CE5"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50E6B2DD" w14:textId="77777777" w:rsidR="008D3CE5" w:rsidRDefault="008D3CE5" w:rsidP="009A640D">
            <w:pPr>
              <w:jc w:val="center"/>
              <w:outlineLvl w:val="0"/>
              <w:rPr>
                <w:i/>
                <w:iCs/>
                <w:sz w:val="22"/>
                <w:szCs w:val="22"/>
              </w:rPr>
            </w:pPr>
            <w:r>
              <w:rPr>
                <w:i/>
                <w:iCs/>
                <w:sz w:val="22"/>
                <w:szCs w:val="22"/>
              </w:rPr>
              <w:t> </w:t>
            </w:r>
          </w:p>
        </w:tc>
      </w:tr>
      <w:tr w:rsidR="008D3CE5" w14:paraId="24CBB7A4"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72D2AF47" w14:textId="77777777" w:rsidR="008D3CE5" w:rsidRDefault="008D3CE5" w:rsidP="009A640D">
            <w:pPr>
              <w:outlineLvl w:val="0"/>
              <w:rPr>
                <w:i/>
                <w:iCs/>
                <w:sz w:val="22"/>
                <w:szCs w:val="22"/>
              </w:rPr>
            </w:pPr>
            <w:r>
              <w:rPr>
                <w:i/>
                <w:iCs/>
                <w:sz w:val="22"/>
                <w:szCs w:val="22"/>
              </w:rPr>
              <w:t xml:space="preserve">  нежилые</w:t>
            </w:r>
          </w:p>
        </w:tc>
        <w:tc>
          <w:tcPr>
            <w:tcW w:w="964" w:type="dxa"/>
            <w:tcBorders>
              <w:top w:val="nil"/>
              <w:left w:val="nil"/>
              <w:bottom w:val="single" w:sz="4" w:space="0" w:color="auto"/>
              <w:right w:val="single" w:sz="4" w:space="0" w:color="auto"/>
            </w:tcBorders>
            <w:shd w:val="clear" w:color="auto" w:fill="auto"/>
            <w:noWrap/>
            <w:vAlign w:val="bottom"/>
          </w:tcPr>
          <w:p w14:paraId="179B1D39"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4BCD2DF"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AF29392"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7142AB8" w14:textId="77777777" w:rsidR="008D3CE5" w:rsidRDefault="008D3CE5" w:rsidP="009A640D">
            <w:pPr>
              <w:jc w:val="center"/>
              <w:outlineLvl w:val="0"/>
              <w:rPr>
                <w:i/>
                <w:iCs/>
                <w:sz w:val="22"/>
                <w:szCs w:val="22"/>
              </w:rPr>
            </w:pPr>
            <w:r>
              <w:rPr>
                <w:i/>
                <w:iCs/>
                <w:sz w:val="22"/>
                <w:szCs w:val="22"/>
              </w:rPr>
              <w:t>700</w:t>
            </w:r>
          </w:p>
        </w:tc>
        <w:tc>
          <w:tcPr>
            <w:tcW w:w="963" w:type="dxa"/>
            <w:tcBorders>
              <w:top w:val="nil"/>
              <w:left w:val="nil"/>
              <w:bottom w:val="single" w:sz="4" w:space="0" w:color="auto"/>
              <w:right w:val="single" w:sz="4" w:space="0" w:color="auto"/>
            </w:tcBorders>
            <w:shd w:val="clear" w:color="auto" w:fill="auto"/>
            <w:noWrap/>
            <w:vAlign w:val="bottom"/>
          </w:tcPr>
          <w:p w14:paraId="3BB7B726"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1FA12A3"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1A9A4EC"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428C3EF"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AF16544"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9C6B972" w14:textId="77777777" w:rsidR="008D3CE5" w:rsidRDefault="008D3CE5"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47C518CA" w14:textId="77777777" w:rsidR="008D3CE5" w:rsidRDefault="008D3CE5"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6F54D712" w14:textId="77777777" w:rsidR="008D3CE5" w:rsidRDefault="008D3CE5" w:rsidP="009A640D">
            <w:pPr>
              <w:jc w:val="center"/>
              <w:outlineLvl w:val="0"/>
              <w:rPr>
                <w:i/>
                <w:iCs/>
                <w:sz w:val="22"/>
                <w:szCs w:val="22"/>
              </w:rPr>
            </w:pPr>
            <w:r>
              <w:rPr>
                <w:i/>
                <w:iCs/>
                <w:sz w:val="22"/>
                <w:szCs w:val="22"/>
              </w:rPr>
              <w:t>700</w:t>
            </w:r>
          </w:p>
        </w:tc>
      </w:tr>
      <w:tr w:rsidR="008D3CE5" w14:paraId="28E3E646"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3650C9D9" w14:textId="77777777" w:rsidR="008D3CE5" w:rsidRDefault="008D3CE5" w:rsidP="009A640D">
            <w:pPr>
              <w:outlineLvl w:val="0"/>
              <w:rPr>
                <w:sz w:val="22"/>
                <w:szCs w:val="22"/>
              </w:rPr>
            </w:pPr>
            <w:r>
              <w:rPr>
                <w:sz w:val="22"/>
                <w:szCs w:val="22"/>
              </w:rPr>
              <w:t>Общая площадь</w:t>
            </w:r>
          </w:p>
        </w:tc>
        <w:tc>
          <w:tcPr>
            <w:tcW w:w="964" w:type="dxa"/>
            <w:tcBorders>
              <w:top w:val="nil"/>
              <w:left w:val="nil"/>
              <w:bottom w:val="single" w:sz="4" w:space="0" w:color="auto"/>
              <w:right w:val="single" w:sz="4" w:space="0" w:color="auto"/>
            </w:tcBorders>
            <w:shd w:val="clear" w:color="auto" w:fill="auto"/>
            <w:noWrap/>
            <w:vAlign w:val="bottom"/>
          </w:tcPr>
          <w:p w14:paraId="545C574F" w14:textId="77777777" w:rsidR="008D3CE5" w:rsidRDefault="008D3CE5" w:rsidP="009A640D">
            <w:pPr>
              <w:jc w:val="center"/>
              <w:outlineLvl w:val="0"/>
              <w:rPr>
                <w:sz w:val="22"/>
                <w:szCs w:val="22"/>
              </w:rPr>
            </w:pPr>
            <w:r>
              <w:rPr>
                <w:sz w:val="22"/>
                <w:szCs w:val="22"/>
              </w:rPr>
              <w:t>2725</w:t>
            </w:r>
          </w:p>
        </w:tc>
        <w:tc>
          <w:tcPr>
            <w:tcW w:w="963" w:type="dxa"/>
            <w:tcBorders>
              <w:top w:val="nil"/>
              <w:left w:val="nil"/>
              <w:bottom w:val="single" w:sz="4" w:space="0" w:color="auto"/>
              <w:right w:val="single" w:sz="4" w:space="0" w:color="auto"/>
            </w:tcBorders>
            <w:shd w:val="clear" w:color="auto" w:fill="auto"/>
            <w:noWrap/>
            <w:vAlign w:val="bottom"/>
          </w:tcPr>
          <w:p w14:paraId="758E447E" w14:textId="77777777" w:rsidR="008D3CE5" w:rsidRDefault="008D3CE5" w:rsidP="009A640D">
            <w:pPr>
              <w:jc w:val="center"/>
              <w:outlineLvl w:val="0"/>
              <w:rPr>
                <w:sz w:val="22"/>
                <w:szCs w:val="22"/>
              </w:rPr>
            </w:pPr>
            <w:r>
              <w:rPr>
                <w:sz w:val="22"/>
                <w:szCs w:val="22"/>
              </w:rPr>
              <w:t>2725</w:t>
            </w:r>
          </w:p>
        </w:tc>
        <w:tc>
          <w:tcPr>
            <w:tcW w:w="963" w:type="dxa"/>
            <w:tcBorders>
              <w:top w:val="nil"/>
              <w:left w:val="nil"/>
              <w:bottom w:val="single" w:sz="4" w:space="0" w:color="auto"/>
              <w:right w:val="single" w:sz="4" w:space="0" w:color="auto"/>
            </w:tcBorders>
            <w:shd w:val="clear" w:color="auto" w:fill="auto"/>
            <w:noWrap/>
            <w:vAlign w:val="bottom"/>
          </w:tcPr>
          <w:p w14:paraId="6DE68AF5" w14:textId="77777777" w:rsidR="008D3CE5" w:rsidRDefault="008D3CE5" w:rsidP="009A640D">
            <w:pPr>
              <w:jc w:val="center"/>
              <w:outlineLvl w:val="0"/>
              <w:rPr>
                <w:sz w:val="22"/>
                <w:szCs w:val="22"/>
              </w:rPr>
            </w:pPr>
            <w:r>
              <w:rPr>
                <w:sz w:val="22"/>
                <w:szCs w:val="22"/>
              </w:rPr>
              <w:t>2725</w:t>
            </w:r>
          </w:p>
        </w:tc>
        <w:tc>
          <w:tcPr>
            <w:tcW w:w="963" w:type="dxa"/>
            <w:tcBorders>
              <w:top w:val="nil"/>
              <w:left w:val="nil"/>
              <w:bottom w:val="single" w:sz="4" w:space="0" w:color="auto"/>
              <w:right w:val="single" w:sz="4" w:space="0" w:color="auto"/>
            </w:tcBorders>
            <w:shd w:val="clear" w:color="auto" w:fill="auto"/>
            <w:noWrap/>
            <w:vAlign w:val="bottom"/>
          </w:tcPr>
          <w:p w14:paraId="406DDC81" w14:textId="77777777" w:rsidR="008D3CE5" w:rsidRDefault="008D3CE5" w:rsidP="009A640D">
            <w:pPr>
              <w:jc w:val="center"/>
              <w:outlineLvl w:val="0"/>
              <w:rPr>
                <w:sz w:val="22"/>
                <w:szCs w:val="22"/>
              </w:rPr>
            </w:pPr>
            <w:r>
              <w:rPr>
                <w:sz w:val="22"/>
                <w:szCs w:val="22"/>
              </w:rPr>
              <w:t>3425</w:t>
            </w:r>
          </w:p>
        </w:tc>
        <w:tc>
          <w:tcPr>
            <w:tcW w:w="963" w:type="dxa"/>
            <w:tcBorders>
              <w:top w:val="nil"/>
              <w:left w:val="nil"/>
              <w:bottom w:val="single" w:sz="4" w:space="0" w:color="auto"/>
              <w:right w:val="single" w:sz="4" w:space="0" w:color="auto"/>
            </w:tcBorders>
            <w:shd w:val="clear" w:color="auto" w:fill="auto"/>
            <w:noWrap/>
            <w:vAlign w:val="bottom"/>
          </w:tcPr>
          <w:p w14:paraId="51B1124F" w14:textId="77777777" w:rsidR="008D3CE5" w:rsidRDefault="008D3CE5" w:rsidP="009A640D">
            <w:pPr>
              <w:jc w:val="center"/>
              <w:outlineLvl w:val="0"/>
              <w:rPr>
                <w:sz w:val="22"/>
                <w:szCs w:val="22"/>
              </w:rPr>
            </w:pPr>
            <w:r>
              <w:rPr>
                <w:sz w:val="22"/>
                <w:szCs w:val="22"/>
              </w:rPr>
              <w:t>3425</w:t>
            </w:r>
          </w:p>
        </w:tc>
        <w:tc>
          <w:tcPr>
            <w:tcW w:w="963" w:type="dxa"/>
            <w:tcBorders>
              <w:top w:val="nil"/>
              <w:left w:val="nil"/>
              <w:bottom w:val="single" w:sz="4" w:space="0" w:color="auto"/>
              <w:right w:val="single" w:sz="4" w:space="0" w:color="auto"/>
            </w:tcBorders>
            <w:shd w:val="clear" w:color="auto" w:fill="auto"/>
            <w:noWrap/>
            <w:vAlign w:val="bottom"/>
          </w:tcPr>
          <w:p w14:paraId="11184B8D" w14:textId="77777777" w:rsidR="008D3CE5" w:rsidRDefault="008D3CE5" w:rsidP="009A640D">
            <w:pPr>
              <w:jc w:val="center"/>
              <w:outlineLvl w:val="0"/>
              <w:rPr>
                <w:sz w:val="22"/>
                <w:szCs w:val="22"/>
              </w:rPr>
            </w:pPr>
            <w:r>
              <w:rPr>
                <w:sz w:val="22"/>
                <w:szCs w:val="22"/>
              </w:rPr>
              <w:t>3425</w:t>
            </w:r>
          </w:p>
        </w:tc>
        <w:tc>
          <w:tcPr>
            <w:tcW w:w="963" w:type="dxa"/>
            <w:tcBorders>
              <w:top w:val="nil"/>
              <w:left w:val="nil"/>
              <w:bottom w:val="single" w:sz="4" w:space="0" w:color="auto"/>
              <w:right w:val="single" w:sz="4" w:space="0" w:color="auto"/>
            </w:tcBorders>
            <w:shd w:val="clear" w:color="auto" w:fill="auto"/>
            <w:noWrap/>
            <w:vAlign w:val="bottom"/>
          </w:tcPr>
          <w:p w14:paraId="6C171472" w14:textId="77777777" w:rsidR="008D3CE5" w:rsidRDefault="008D3CE5" w:rsidP="009A640D">
            <w:pPr>
              <w:jc w:val="center"/>
              <w:outlineLvl w:val="0"/>
              <w:rPr>
                <w:sz w:val="22"/>
                <w:szCs w:val="22"/>
              </w:rPr>
            </w:pPr>
            <w:r>
              <w:rPr>
                <w:sz w:val="22"/>
                <w:szCs w:val="22"/>
              </w:rPr>
              <w:t>3425</w:t>
            </w:r>
          </w:p>
        </w:tc>
        <w:tc>
          <w:tcPr>
            <w:tcW w:w="963" w:type="dxa"/>
            <w:tcBorders>
              <w:top w:val="nil"/>
              <w:left w:val="nil"/>
              <w:bottom w:val="single" w:sz="4" w:space="0" w:color="auto"/>
              <w:right w:val="single" w:sz="4" w:space="0" w:color="auto"/>
            </w:tcBorders>
            <w:shd w:val="clear" w:color="auto" w:fill="auto"/>
            <w:noWrap/>
            <w:vAlign w:val="bottom"/>
          </w:tcPr>
          <w:p w14:paraId="4C784A68" w14:textId="77777777" w:rsidR="008D3CE5" w:rsidRDefault="008D3CE5" w:rsidP="009A640D">
            <w:pPr>
              <w:jc w:val="center"/>
              <w:outlineLvl w:val="0"/>
              <w:rPr>
                <w:sz w:val="22"/>
                <w:szCs w:val="22"/>
              </w:rPr>
            </w:pPr>
            <w:r>
              <w:rPr>
                <w:sz w:val="22"/>
                <w:szCs w:val="22"/>
              </w:rPr>
              <w:t>3425</w:t>
            </w:r>
          </w:p>
        </w:tc>
        <w:tc>
          <w:tcPr>
            <w:tcW w:w="963" w:type="dxa"/>
            <w:tcBorders>
              <w:top w:val="nil"/>
              <w:left w:val="nil"/>
              <w:bottom w:val="single" w:sz="4" w:space="0" w:color="auto"/>
              <w:right w:val="single" w:sz="4" w:space="0" w:color="auto"/>
            </w:tcBorders>
            <w:shd w:val="clear" w:color="auto" w:fill="auto"/>
            <w:noWrap/>
            <w:vAlign w:val="bottom"/>
          </w:tcPr>
          <w:p w14:paraId="3DCB4E53" w14:textId="77777777" w:rsidR="008D3CE5" w:rsidRDefault="008D3CE5" w:rsidP="009A640D">
            <w:pPr>
              <w:jc w:val="center"/>
              <w:outlineLvl w:val="0"/>
              <w:rPr>
                <w:sz w:val="22"/>
                <w:szCs w:val="22"/>
              </w:rPr>
            </w:pPr>
            <w:r>
              <w:rPr>
                <w:sz w:val="22"/>
                <w:szCs w:val="22"/>
              </w:rPr>
              <w:t>3425</w:t>
            </w:r>
          </w:p>
        </w:tc>
        <w:tc>
          <w:tcPr>
            <w:tcW w:w="963" w:type="dxa"/>
            <w:tcBorders>
              <w:top w:val="nil"/>
              <w:left w:val="nil"/>
              <w:bottom w:val="single" w:sz="4" w:space="0" w:color="auto"/>
              <w:right w:val="single" w:sz="4" w:space="0" w:color="auto"/>
            </w:tcBorders>
            <w:shd w:val="clear" w:color="auto" w:fill="auto"/>
            <w:noWrap/>
            <w:vAlign w:val="bottom"/>
          </w:tcPr>
          <w:p w14:paraId="3B889820" w14:textId="77777777" w:rsidR="008D3CE5" w:rsidRDefault="008D3CE5" w:rsidP="009A640D">
            <w:pPr>
              <w:jc w:val="center"/>
              <w:outlineLvl w:val="0"/>
              <w:rPr>
                <w:sz w:val="22"/>
                <w:szCs w:val="22"/>
              </w:rPr>
            </w:pPr>
            <w:r>
              <w:rPr>
                <w:sz w:val="22"/>
                <w:szCs w:val="22"/>
              </w:rPr>
              <w:t>3425</w:t>
            </w:r>
          </w:p>
        </w:tc>
        <w:tc>
          <w:tcPr>
            <w:tcW w:w="1217" w:type="dxa"/>
            <w:tcBorders>
              <w:top w:val="nil"/>
              <w:left w:val="nil"/>
              <w:bottom w:val="single" w:sz="4" w:space="0" w:color="auto"/>
              <w:right w:val="single" w:sz="4" w:space="0" w:color="auto"/>
            </w:tcBorders>
            <w:shd w:val="clear" w:color="auto" w:fill="auto"/>
            <w:noWrap/>
            <w:vAlign w:val="bottom"/>
          </w:tcPr>
          <w:p w14:paraId="0240D287" w14:textId="77777777" w:rsidR="008D3CE5" w:rsidRDefault="008D3CE5" w:rsidP="009A640D">
            <w:pPr>
              <w:jc w:val="center"/>
              <w:outlineLvl w:val="0"/>
              <w:rPr>
                <w:sz w:val="22"/>
                <w:szCs w:val="22"/>
              </w:rPr>
            </w:pPr>
            <w:r>
              <w:rPr>
                <w:sz w:val="22"/>
                <w:szCs w:val="22"/>
              </w:rPr>
              <w:t>3425</w:t>
            </w:r>
          </w:p>
        </w:tc>
        <w:tc>
          <w:tcPr>
            <w:tcW w:w="1141" w:type="dxa"/>
            <w:tcBorders>
              <w:top w:val="nil"/>
              <w:left w:val="nil"/>
              <w:bottom w:val="single" w:sz="4" w:space="0" w:color="auto"/>
              <w:right w:val="single" w:sz="4" w:space="0" w:color="auto"/>
            </w:tcBorders>
            <w:shd w:val="clear" w:color="auto" w:fill="auto"/>
            <w:noWrap/>
            <w:vAlign w:val="bottom"/>
          </w:tcPr>
          <w:p w14:paraId="0BD942CA" w14:textId="77777777" w:rsidR="008D3CE5" w:rsidRDefault="008D3CE5" w:rsidP="009A640D">
            <w:pPr>
              <w:jc w:val="center"/>
              <w:outlineLvl w:val="0"/>
              <w:rPr>
                <w:sz w:val="22"/>
                <w:szCs w:val="22"/>
              </w:rPr>
            </w:pPr>
            <w:r>
              <w:rPr>
                <w:sz w:val="22"/>
                <w:szCs w:val="22"/>
              </w:rPr>
              <w:t> </w:t>
            </w:r>
          </w:p>
        </w:tc>
      </w:tr>
      <w:tr w:rsidR="008D3CE5" w14:paraId="4E6DC58F"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4A05E050" w14:textId="77777777" w:rsidR="008D3CE5" w:rsidRDefault="008D3CE5" w:rsidP="009A640D">
            <w:pPr>
              <w:outlineLvl w:val="0"/>
              <w:rPr>
                <w:i/>
                <w:iCs/>
                <w:sz w:val="22"/>
                <w:szCs w:val="22"/>
              </w:rPr>
            </w:pPr>
            <w:r>
              <w:rPr>
                <w:i/>
                <w:iCs/>
                <w:sz w:val="22"/>
                <w:szCs w:val="22"/>
              </w:rPr>
              <w:t xml:space="preserve">  жилые</w:t>
            </w:r>
          </w:p>
        </w:tc>
        <w:tc>
          <w:tcPr>
            <w:tcW w:w="964" w:type="dxa"/>
            <w:tcBorders>
              <w:top w:val="nil"/>
              <w:left w:val="nil"/>
              <w:bottom w:val="single" w:sz="4" w:space="0" w:color="auto"/>
              <w:right w:val="single" w:sz="4" w:space="0" w:color="auto"/>
            </w:tcBorders>
            <w:shd w:val="clear" w:color="auto" w:fill="auto"/>
            <w:noWrap/>
            <w:vAlign w:val="bottom"/>
          </w:tcPr>
          <w:p w14:paraId="5E7B464C" w14:textId="77777777" w:rsidR="008D3CE5" w:rsidRDefault="008D3CE5" w:rsidP="009A640D">
            <w:pPr>
              <w:jc w:val="center"/>
              <w:outlineLvl w:val="0"/>
              <w:rPr>
                <w:i/>
                <w:iCs/>
                <w:sz w:val="22"/>
                <w:szCs w:val="22"/>
              </w:rPr>
            </w:pPr>
            <w:r>
              <w:rPr>
                <w:i/>
                <w:iCs/>
                <w:sz w:val="22"/>
                <w:szCs w:val="22"/>
              </w:rPr>
              <w:t>360</w:t>
            </w:r>
          </w:p>
        </w:tc>
        <w:tc>
          <w:tcPr>
            <w:tcW w:w="963" w:type="dxa"/>
            <w:tcBorders>
              <w:top w:val="nil"/>
              <w:left w:val="nil"/>
              <w:bottom w:val="single" w:sz="4" w:space="0" w:color="auto"/>
              <w:right w:val="single" w:sz="4" w:space="0" w:color="auto"/>
            </w:tcBorders>
            <w:shd w:val="clear" w:color="auto" w:fill="auto"/>
            <w:noWrap/>
            <w:vAlign w:val="bottom"/>
          </w:tcPr>
          <w:p w14:paraId="3A44C30D" w14:textId="77777777" w:rsidR="008D3CE5" w:rsidRDefault="008D3CE5" w:rsidP="009A640D">
            <w:pPr>
              <w:jc w:val="center"/>
              <w:outlineLvl w:val="0"/>
              <w:rPr>
                <w:i/>
                <w:iCs/>
                <w:sz w:val="22"/>
                <w:szCs w:val="22"/>
              </w:rPr>
            </w:pPr>
            <w:r>
              <w:rPr>
                <w:i/>
                <w:iCs/>
                <w:sz w:val="22"/>
                <w:szCs w:val="22"/>
              </w:rPr>
              <w:t>360</w:t>
            </w:r>
          </w:p>
        </w:tc>
        <w:tc>
          <w:tcPr>
            <w:tcW w:w="963" w:type="dxa"/>
            <w:tcBorders>
              <w:top w:val="nil"/>
              <w:left w:val="nil"/>
              <w:bottom w:val="single" w:sz="4" w:space="0" w:color="auto"/>
              <w:right w:val="single" w:sz="4" w:space="0" w:color="auto"/>
            </w:tcBorders>
            <w:shd w:val="clear" w:color="auto" w:fill="auto"/>
            <w:noWrap/>
            <w:vAlign w:val="bottom"/>
          </w:tcPr>
          <w:p w14:paraId="7AFBA3B5" w14:textId="77777777" w:rsidR="008D3CE5" w:rsidRDefault="008D3CE5" w:rsidP="009A640D">
            <w:pPr>
              <w:jc w:val="center"/>
              <w:outlineLvl w:val="0"/>
              <w:rPr>
                <w:i/>
                <w:iCs/>
                <w:sz w:val="22"/>
                <w:szCs w:val="22"/>
              </w:rPr>
            </w:pPr>
            <w:r>
              <w:rPr>
                <w:i/>
                <w:iCs/>
                <w:sz w:val="22"/>
                <w:szCs w:val="22"/>
              </w:rPr>
              <w:t>360</w:t>
            </w:r>
          </w:p>
        </w:tc>
        <w:tc>
          <w:tcPr>
            <w:tcW w:w="963" w:type="dxa"/>
            <w:tcBorders>
              <w:top w:val="nil"/>
              <w:left w:val="nil"/>
              <w:bottom w:val="single" w:sz="4" w:space="0" w:color="auto"/>
              <w:right w:val="single" w:sz="4" w:space="0" w:color="auto"/>
            </w:tcBorders>
            <w:shd w:val="clear" w:color="auto" w:fill="auto"/>
            <w:noWrap/>
            <w:vAlign w:val="bottom"/>
          </w:tcPr>
          <w:p w14:paraId="22C45CBA" w14:textId="77777777" w:rsidR="008D3CE5" w:rsidRDefault="008D3CE5" w:rsidP="009A640D">
            <w:pPr>
              <w:jc w:val="center"/>
              <w:outlineLvl w:val="0"/>
              <w:rPr>
                <w:i/>
                <w:iCs/>
                <w:sz w:val="22"/>
                <w:szCs w:val="22"/>
              </w:rPr>
            </w:pPr>
            <w:r>
              <w:rPr>
                <w:i/>
                <w:iCs/>
                <w:sz w:val="22"/>
                <w:szCs w:val="22"/>
              </w:rPr>
              <w:t>360</w:t>
            </w:r>
          </w:p>
        </w:tc>
        <w:tc>
          <w:tcPr>
            <w:tcW w:w="963" w:type="dxa"/>
            <w:tcBorders>
              <w:top w:val="nil"/>
              <w:left w:val="nil"/>
              <w:bottom w:val="single" w:sz="4" w:space="0" w:color="auto"/>
              <w:right w:val="single" w:sz="4" w:space="0" w:color="auto"/>
            </w:tcBorders>
            <w:shd w:val="clear" w:color="auto" w:fill="auto"/>
            <w:noWrap/>
            <w:vAlign w:val="bottom"/>
          </w:tcPr>
          <w:p w14:paraId="62261CB7" w14:textId="77777777" w:rsidR="008D3CE5" w:rsidRDefault="008D3CE5" w:rsidP="009A640D">
            <w:pPr>
              <w:jc w:val="center"/>
              <w:outlineLvl w:val="0"/>
              <w:rPr>
                <w:i/>
                <w:iCs/>
                <w:sz w:val="22"/>
                <w:szCs w:val="22"/>
              </w:rPr>
            </w:pPr>
            <w:r>
              <w:rPr>
                <w:i/>
                <w:iCs/>
                <w:sz w:val="22"/>
                <w:szCs w:val="22"/>
              </w:rPr>
              <w:t>360</w:t>
            </w:r>
          </w:p>
        </w:tc>
        <w:tc>
          <w:tcPr>
            <w:tcW w:w="963" w:type="dxa"/>
            <w:tcBorders>
              <w:top w:val="nil"/>
              <w:left w:val="nil"/>
              <w:bottom w:val="single" w:sz="4" w:space="0" w:color="auto"/>
              <w:right w:val="single" w:sz="4" w:space="0" w:color="auto"/>
            </w:tcBorders>
            <w:shd w:val="clear" w:color="auto" w:fill="auto"/>
            <w:noWrap/>
            <w:vAlign w:val="bottom"/>
          </w:tcPr>
          <w:p w14:paraId="6B288DD1" w14:textId="77777777" w:rsidR="008D3CE5" w:rsidRDefault="008D3CE5" w:rsidP="009A640D">
            <w:pPr>
              <w:jc w:val="center"/>
              <w:outlineLvl w:val="0"/>
              <w:rPr>
                <w:i/>
                <w:iCs/>
                <w:sz w:val="22"/>
                <w:szCs w:val="22"/>
              </w:rPr>
            </w:pPr>
            <w:r>
              <w:rPr>
                <w:i/>
                <w:iCs/>
                <w:sz w:val="22"/>
                <w:szCs w:val="22"/>
              </w:rPr>
              <w:t>360</w:t>
            </w:r>
          </w:p>
        </w:tc>
        <w:tc>
          <w:tcPr>
            <w:tcW w:w="963" w:type="dxa"/>
            <w:tcBorders>
              <w:top w:val="nil"/>
              <w:left w:val="nil"/>
              <w:bottom w:val="single" w:sz="4" w:space="0" w:color="auto"/>
              <w:right w:val="single" w:sz="4" w:space="0" w:color="auto"/>
            </w:tcBorders>
            <w:shd w:val="clear" w:color="auto" w:fill="auto"/>
            <w:noWrap/>
            <w:vAlign w:val="bottom"/>
          </w:tcPr>
          <w:p w14:paraId="0DD57600" w14:textId="77777777" w:rsidR="008D3CE5" w:rsidRDefault="008D3CE5" w:rsidP="009A640D">
            <w:pPr>
              <w:jc w:val="center"/>
              <w:outlineLvl w:val="0"/>
              <w:rPr>
                <w:i/>
                <w:iCs/>
                <w:sz w:val="22"/>
                <w:szCs w:val="22"/>
              </w:rPr>
            </w:pPr>
            <w:r>
              <w:rPr>
                <w:i/>
                <w:iCs/>
                <w:sz w:val="22"/>
                <w:szCs w:val="22"/>
              </w:rPr>
              <w:t>360</w:t>
            </w:r>
          </w:p>
        </w:tc>
        <w:tc>
          <w:tcPr>
            <w:tcW w:w="963" w:type="dxa"/>
            <w:tcBorders>
              <w:top w:val="nil"/>
              <w:left w:val="nil"/>
              <w:bottom w:val="single" w:sz="4" w:space="0" w:color="auto"/>
              <w:right w:val="single" w:sz="4" w:space="0" w:color="auto"/>
            </w:tcBorders>
            <w:shd w:val="clear" w:color="auto" w:fill="auto"/>
            <w:noWrap/>
            <w:vAlign w:val="bottom"/>
          </w:tcPr>
          <w:p w14:paraId="511CA734" w14:textId="77777777" w:rsidR="008D3CE5" w:rsidRDefault="008D3CE5" w:rsidP="009A640D">
            <w:pPr>
              <w:jc w:val="center"/>
              <w:outlineLvl w:val="0"/>
              <w:rPr>
                <w:i/>
                <w:iCs/>
                <w:sz w:val="22"/>
                <w:szCs w:val="22"/>
              </w:rPr>
            </w:pPr>
            <w:r>
              <w:rPr>
                <w:i/>
                <w:iCs/>
                <w:sz w:val="22"/>
                <w:szCs w:val="22"/>
              </w:rPr>
              <w:t>360</w:t>
            </w:r>
          </w:p>
        </w:tc>
        <w:tc>
          <w:tcPr>
            <w:tcW w:w="963" w:type="dxa"/>
            <w:tcBorders>
              <w:top w:val="nil"/>
              <w:left w:val="nil"/>
              <w:bottom w:val="single" w:sz="4" w:space="0" w:color="auto"/>
              <w:right w:val="single" w:sz="4" w:space="0" w:color="auto"/>
            </w:tcBorders>
            <w:shd w:val="clear" w:color="auto" w:fill="auto"/>
            <w:noWrap/>
            <w:vAlign w:val="bottom"/>
          </w:tcPr>
          <w:p w14:paraId="5347617D" w14:textId="77777777" w:rsidR="008D3CE5" w:rsidRDefault="008D3CE5" w:rsidP="009A640D">
            <w:pPr>
              <w:jc w:val="center"/>
              <w:outlineLvl w:val="0"/>
              <w:rPr>
                <w:i/>
                <w:iCs/>
                <w:sz w:val="22"/>
                <w:szCs w:val="22"/>
              </w:rPr>
            </w:pPr>
            <w:r>
              <w:rPr>
                <w:i/>
                <w:iCs/>
                <w:sz w:val="22"/>
                <w:szCs w:val="22"/>
              </w:rPr>
              <w:t>360</w:t>
            </w:r>
          </w:p>
        </w:tc>
        <w:tc>
          <w:tcPr>
            <w:tcW w:w="963" w:type="dxa"/>
            <w:tcBorders>
              <w:top w:val="nil"/>
              <w:left w:val="nil"/>
              <w:bottom w:val="single" w:sz="4" w:space="0" w:color="auto"/>
              <w:right w:val="single" w:sz="4" w:space="0" w:color="auto"/>
            </w:tcBorders>
            <w:shd w:val="clear" w:color="auto" w:fill="auto"/>
            <w:noWrap/>
            <w:vAlign w:val="bottom"/>
          </w:tcPr>
          <w:p w14:paraId="7473CBF4" w14:textId="77777777" w:rsidR="008D3CE5" w:rsidRDefault="008D3CE5" w:rsidP="009A640D">
            <w:pPr>
              <w:jc w:val="center"/>
              <w:outlineLvl w:val="0"/>
              <w:rPr>
                <w:i/>
                <w:iCs/>
                <w:sz w:val="22"/>
                <w:szCs w:val="22"/>
              </w:rPr>
            </w:pPr>
            <w:r>
              <w:rPr>
                <w:i/>
                <w:iCs/>
                <w:sz w:val="22"/>
                <w:szCs w:val="22"/>
              </w:rPr>
              <w:t>360</w:t>
            </w:r>
          </w:p>
        </w:tc>
        <w:tc>
          <w:tcPr>
            <w:tcW w:w="1217" w:type="dxa"/>
            <w:tcBorders>
              <w:top w:val="nil"/>
              <w:left w:val="nil"/>
              <w:bottom w:val="single" w:sz="4" w:space="0" w:color="auto"/>
              <w:right w:val="single" w:sz="4" w:space="0" w:color="auto"/>
            </w:tcBorders>
            <w:shd w:val="clear" w:color="auto" w:fill="auto"/>
            <w:noWrap/>
            <w:vAlign w:val="bottom"/>
          </w:tcPr>
          <w:p w14:paraId="19643DCA" w14:textId="77777777" w:rsidR="008D3CE5" w:rsidRDefault="008D3CE5" w:rsidP="009A640D">
            <w:pPr>
              <w:jc w:val="center"/>
              <w:outlineLvl w:val="0"/>
              <w:rPr>
                <w:i/>
                <w:iCs/>
                <w:sz w:val="22"/>
                <w:szCs w:val="22"/>
              </w:rPr>
            </w:pPr>
            <w:r>
              <w:rPr>
                <w:i/>
                <w:iCs/>
                <w:sz w:val="22"/>
                <w:szCs w:val="22"/>
              </w:rPr>
              <w:t>360</w:t>
            </w:r>
          </w:p>
        </w:tc>
        <w:tc>
          <w:tcPr>
            <w:tcW w:w="1141" w:type="dxa"/>
            <w:tcBorders>
              <w:top w:val="nil"/>
              <w:left w:val="nil"/>
              <w:bottom w:val="single" w:sz="4" w:space="0" w:color="auto"/>
              <w:right w:val="single" w:sz="4" w:space="0" w:color="auto"/>
            </w:tcBorders>
            <w:shd w:val="clear" w:color="auto" w:fill="auto"/>
            <w:noWrap/>
            <w:vAlign w:val="bottom"/>
          </w:tcPr>
          <w:p w14:paraId="35A32275" w14:textId="77777777" w:rsidR="008D3CE5" w:rsidRDefault="008D3CE5" w:rsidP="009A640D">
            <w:pPr>
              <w:jc w:val="center"/>
              <w:outlineLvl w:val="0"/>
              <w:rPr>
                <w:i/>
                <w:iCs/>
                <w:sz w:val="22"/>
                <w:szCs w:val="22"/>
              </w:rPr>
            </w:pPr>
            <w:r>
              <w:rPr>
                <w:i/>
                <w:iCs/>
                <w:sz w:val="22"/>
                <w:szCs w:val="22"/>
              </w:rPr>
              <w:t> </w:t>
            </w:r>
          </w:p>
        </w:tc>
      </w:tr>
      <w:tr w:rsidR="008D3CE5" w14:paraId="4623C357"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440DDBB" w14:textId="77777777" w:rsidR="008D3CE5" w:rsidRDefault="008D3CE5" w:rsidP="009A640D">
            <w:pPr>
              <w:outlineLvl w:val="0"/>
              <w:rPr>
                <w:i/>
                <w:iCs/>
                <w:sz w:val="22"/>
                <w:szCs w:val="22"/>
              </w:rPr>
            </w:pPr>
            <w:r>
              <w:rPr>
                <w:i/>
                <w:iCs/>
                <w:sz w:val="22"/>
                <w:szCs w:val="22"/>
              </w:rPr>
              <w:t xml:space="preserve">  нежилые</w:t>
            </w:r>
          </w:p>
        </w:tc>
        <w:tc>
          <w:tcPr>
            <w:tcW w:w="964" w:type="dxa"/>
            <w:tcBorders>
              <w:top w:val="nil"/>
              <w:left w:val="nil"/>
              <w:bottom w:val="single" w:sz="4" w:space="0" w:color="auto"/>
              <w:right w:val="single" w:sz="4" w:space="0" w:color="auto"/>
            </w:tcBorders>
            <w:shd w:val="clear" w:color="auto" w:fill="auto"/>
            <w:noWrap/>
            <w:vAlign w:val="bottom"/>
          </w:tcPr>
          <w:p w14:paraId="27874685" w14:textId="77777777" w:rsidR="008D3CE5" w:rsidRDefault="008D3CE5" w:rsidP="009A640D">
            <w:pPr>
              <w:jc w:val="center"/>
              <w:outlineLvl w:val="0"/>
              <w:rPr>
                <w:i/>
                <w:iCs/>
                <w:sz w:val="22"/>
                <w:szCs w:val="22"/>
              </w:rPr>
            </w:pPr>
            <w:r>
              <w:rPr>
                <w:i/>
                <w:iCs/>
                <w:sz w:val="22"/>
                <w:szCs w:val="22"/>
              </w:rPr>
              <w:t>2365</w:t>
            </w:r>
          </w:p>
        </w:tc>
        <w:tc>
          <w:tcPr>
            <w:tcW w:w="963" w:type="dxa"/>
            <w:tcBorders>
              <w:top w:val="nil"/>
              <w:left w:val="nil"/>
              <w:bottom w:val="single" w:sz="4" w:space="0" w:color="auto"/>
              <w:right w:val="single" w:sz="4" w:space="0" w:color="auto"/>
            </w:tcBorders>
            <w:shd w:val="clear" w:color="auto" w:fill="auto"/>
            <w:noWrap/>
            <w:vAlign w:val="bottom"/>
          </w:tcPr>
          <w:p w14:paraId="0BA93243" w14:textId="77777777" w:rsidR="008D3CE5" w:rsidRDefault="008D3CE5" w:rsidP="009A640D">
            <w:pPr>
              <w:jc w:val="center"/>
              <w:outlineLvl w:val="0"/>
              <w:rPr>
                <w:i/>
                <w:iCs/>
                <w:sz w:val="22"/>
                <w:szCs w:val="22"/>
              </w:rPr>
            </w:pPr>
            <w:r>
              <w:rPr>
                <w:i/>
                <w:iCs/>
                <w:sz w:val="22"/>
                <w:szCs w:val="22"/>
              </w:rPr>
              <w:t>2365</w:t>
            </w:r>
          </w:p>
        </w:tc>
        <w:tc>
          <w:tcPr>
            <w:tcW w:w="963" w:type="dxa"/>
            <w:tcBorders>
              <w:top w:val="nil"/>
              <w:left w:val="nil"/>
              <w:bottom w:val="single" w:sz="4" w:space="0" w:color="auto"/>
              <w:right w:val="single" w:sz="4" w:space="0" w:color="auto"/>
            </w:tcBorders>
            <w:shd w:val="clear" w:color="auto" w:fill="auto"/>
            <w:noWrap/>
            <w:vAlign w:val="bottom"/>
          </w:tcPr>
          <w:p w14:paraId="74F9F4ED" w14:textId="77777777" w:rsidR="008D3CE5" w:rsidRDefault="008D3CE5" w:rsidP="009A640D">
            <w:pPr>
              <w:jc w:val="center"/>
              <w:outlineLvl w:val="0"/>
              <w:rPr>
                <w:i/>
                <w:iCs/>
                <w:sz w:val="22"/>
                <w:szCs w:val="22"/>
              </w:rPr>
            </w:pPr>
            <w:r>
              <w:rPr>
                <w:i/>
                <w:iCs/>
                <w:sz w:val="22"/>
                <w:szCs w:val="22"/>
              </w:rPr>
              <w:t>2365</w:t>
            </w:r>
          </w:p>
        </w:tc>
        <w:tc>
          <w:tcPr>
            <w:tcW w:w="963" w:type="dxa"/>
            <w:tcBorders>
              <w:top w:val="nil"/>
              <w:left w:val="nil"/>
              <w:bottom w:val="single" w:sz="4" w:space="0" w:color="auto"/>
              <w:right w:val="single" w:sz="4" w:space="0" w:color="auto"/>
            </w:tcBorders>
            <w:shd w:val="clear" w:color="auto" w:fill="auto"/>
            <w:noWrap/>
            <w:vAlign w:val="bottom"/>
          </w:tcPr>
          <w:p w14:paraId="343617F7" w14:textId="77777777" w:rsidR="008D3CE5" w:rsidRDefault="008D3CE5" w:rsidP="009A640D">
            <w:pPr>
              <w:jc w:val="center"/>
              <w:outlineLvl w:val="0"/>
              <w:rPr>
                <w:i/>
                <w:iCs/>
                <w:sz w:val="22"/>
                <w:szCs w:val="22"/>
              </w:rPr>
            </w:pPr>
            <w:r>
              <w:rPr>
                <w:i/>
                <w:iCs/>
                <w:sz w:val="22"/>
                <w:szCs w:val="22"/>
              </w:rPr>
              <w:t>3065</w:t>
            </w:r>
          </w:p>
        </w:tc>
        <w:tc>
          <w:tcPr>
            <w:tcW w:w="963" w:type="dxa"/>
            <w:tcBorders>
              <w:top w:val="nil"/>
              <w:left w:val="nil"/>
              <w:bottom w:val="single" w:sz="4" w:space="0" w:color="auto"/>
              <w:right w:val="single" w:sz="4" w:space="0" w:color="auto"/>
            </w:tcBorders>
            <w:shd w:val="clear" w:color="auto" w:fill="auto"/>
            <w:noWrap/>
            <w:vAlign w:val="bottom"/>
          </w:tcPr>
          <w:p w14:paraId="1A423FEA" w14:textId="77777777" w:rsidR="008D3CE5" w:rsidRDefault="008D3CE5" w:rsidP="009A640D">
            <w:pPr>
              <w:jc w:val="center"/>
              <w:outlineLvl w:val="0"/>
              <w:rPr>
                <w:i/>
                <w:iCs/>
                <w:sz w:val="22"/>
                <w:szCs w:val="22"/>
              </w:rPr>
            </w:pPr>
            <w:r>
              <w:rPr>
                <w:i/>
                <w:iCs/>
                <w:sz w:val="22"/>
                <w:szCs w:val="22"/>
              </w:rPr>
              <w:t>3065</w:t>
            </w:r>
          </w:p>
        </w:tc>
        <w:tc>
          <w:tcPr>
            <w:tcW w:w="963" w:type="dxa"/>
            <w:tcBorders>
              <w:top w:val="nil"/>
              <w:left w:val="nil"/>
              <w:bottom w:val="single" w:sz="4" w:space="0" w:color="auto"/>
              <w:right w:val="single" w:sz="4" w:space="0" w:color="auto"/>
            </w:tcBorders>
            <w:shd w:val="clear" w:color="auto" w:fill="auto"/>
            <w:noWrap/>
            <w:vAlign w:val="bottom"/>
          </w:tcPr>
          <w:p w14:paraId="7A9ABE09" w14:textId="77777777" w:rsidR="008D3CE5" w:rsidRDefault="008D3CE5" w:rsidP="009A640D">
            <w:pPr>
              <w:jc w:val="center"/>
              <w:outlineLvl w:val="0"/>
              <w:rPr>
                <w:i/>
                <w:iCs/>
                <w:sz w:val="22"/>
                <w:szCs w:val="22"/>
              </w:rPr>
            </w:pPr>
            <w:r>
              <w:rPr>
                <w:i/>
                <w:iCs/>
                <w:sz w:val="22"/>
                <w:szCs w:val="22"/>
              </w:rPr>
              <w:t>3065</w:t>
            </w:r>
          </w:p>
        </w:tc>
        <w:tc>
          <w:tcPr>
            <w:tcW w:w="963" w:type="dxa"/>
            <w:tcBorders>
              <w:top w:val="nil"/>
              <w:left w:val="nil"/>
              <w:bottom w:val="single" w:sz="4" w:space="0" w:color="auto"/>
              <w:right w:val="single" w:sz="4" w:space="0" w:color="auto"/>
            </w:tcBorders>
            <w:shd w:val="clear" w:color="auto" w:fill="auto"/>
            <w:noWrap/>
            <w:vAlign w:val="bottom"/>
          </w:tcPr>
          <w:p w14:paraId="1D794ACB" w14:textId="77777777" w:rsidR="008D3CE5" w:rsidRDefault="008D3CE5" w:rsidP="009A640D">
            <w:pPr>
              <w:jc w:val="center"/>
              <w:outlineLvl w:val="0"/>
              <w:rPr>
                <w:i/>
                <w:iCs/>
                <w:sz w:val="22"/>
                <w:szCs w:val="22"/>
              </w:rPr>
            </w:pPr>
            <w:r>
              <w:rPr>
                <w:i/>
                <w:iCs/>
                <w:sz w:val="22"/>
                <w:szCs w:val="22"/>
              </w:rPr>
              <w:t>3065</w:t>
            </w:r>
          </w:p>
        </w:tc>
        <w:tc>
          <w:tcPr>
            <w:tcW w:w="963" w:type="dxa"/>
            <w:tcBorders>
              <w:top w:val="nil"/>
              <w:left w:val="nil"/>
              <w:bottom w:val="single" w:sz="4" w:space="0" w:color="auto"/>
              <w:right w:val="single" w:sz="4" w:space="0" w:color="auto"/>
            </w:tcBorders>
            <w:shd w:val="clear" w:color="auto" w:fill="auto"/>
            <w:noWrap/>
            <w:vAlign w:val="bottom"/>
          </w:tcPr>
          <w:p w14:paraId="51371A66" w14:textId="77777777" w:rsidR="008D3CE5" w:rsidRDefault="008D3CE5" w:rsidP="009A640D">
            <w:pPr>
              <w:jc w:val="center"/>
              <w:outlineLvl w:val="0"/>
              <w:rPr>
                <w:i/>
                <w:iCs/>
                <w:sz w:val="22"/>
                <w:szCs w:val="22"/>
              </w:rPr>
            </w:pPr>
            <w:r>
              <w:rPr>
                <w:i/>
                <w:iCs/>
                <w:sz w:val="22"/>
                <w:szCs w:val="22"/>
              </w:rPr>
              <w:t>3065</w:t>
            </w:r>
          </w:p>
        </w:tc>
        <w:tc>
          <w:tcPr>
            <w:tcW w:w="963" w:type="dxa"/>
            <w:tcBorders>
              <w:top w:val="nil"/>
              <w:left w:val="nil"/>
              <w:bottom w:val="single" w:sz="4" w:space="0" w:color="auto"/>
              <w:right w:val="single" w:sz="4" w:space="0" w:color="auto"/>
            </w:tcBorders>
            <w:shd w:val="clear" w:color="auto" w:fill="auto"/>
            <w:noWrap/>
            <w:vAlign w:val="bottom"/>
          </w:tcPr>
          <w:p w14:paraId="49FC8DED" w14:textId="77777777" w:rsidR="008D3CE5" w:rsidRDefault="008D3CE5" w:rsidP="009A640D">
            <w:pPr>
              <w:jc w:val="center"/>
              <w:outlineLvl w:val="0"/>
              <w:rPr>
                <w:i/>
                <w:iCs/>
                <w:sz w:val="22"/>
                <w:szCs w:val="22"/>
              </w:rPr>
            </w:pPr>
            <w:r>
              <w:rPr>
                <w:i/>
                <w:iCs/>
                <w:sz w:val="22"/>
                <w:szCs w:val="22"/>
              </w:rPr>
              <w:t>3065</w:t>
            </w:r>
          </w:p>
        </w:tc>
        <w:tc>
          <w:tcPr>
            <w:tcW w:w="963" w:type="dxa"/>
            <w:tcBorders>
              <w:top w:val="nil"/>
              <w:left w:val="nil"/>
              <w:bottom w:val="single" w:sz="4" w:space="0" w:color="auto"/>
              <w:right w:val="single" w:sz="4" w:space="0" w:color="auto"/>
            </w:tcBorders>
            <w:shd w:val="clear" w:color="auto" w:fill="auto"/>
            <w:noWrap/>
            <w:vAlign w:val="bottom"/>
          </w:tcPr>
          <w:p w14:paraId="78DD92E3" w14:textId="77777777" w:rsidR="008D3CE5" w:rsidRDefault="008D3CE5" w:rsidP="009A640D">
            <w:pPr>
              <w:jc w:val="center"/>
              <w:outlineLvl w:val="0"/>
              <w:rPr>
                <w:i/>
                <w:iCs/>
                <w:sz w:val="22"/>
                <w:szCs w:val="22"/>
              </w:rPr>
            </w:pPr>
            <w:r>
              <w:rPr>
                <w:i/>
                <w:iCs/>
                <w:sz w:val="22"/>
                <w:szCs w:val="22"/>
              </w:rPr>
              <w:t>3065</w:t>
            </w:r>
          </w:p>
        </w:tc>
        <w:tc>
          <w:tcPr>
            <w:tcW w:w="1217" w:type="dxa"/>
            <w:tcBorders>
              <w:top w:val="nil"/>
              <w:left w:val="nil"/>
              <w:bottom w:val="single" w:sz="4" w:space="0" w:color="auto"/>
              <w:right w:val="single" w:sz="4" w:space="0" w:color="auto"/>
            </w:tcBorders>
            <w:shd w:val="clear" w:color="auto" w:fill="auto"/>
            <w:noWrap/>
            <w:vAlign w:val="bottom"/>
          </w:tcPr>
          <w:p w14:paraId="67590DD7" w14:textId="77777777" w:rsidR="008D3CE5" w:rsidRDefault="008D3CE5" w:rsidP="009A640D">
            <w:pPr>
              <w:jc w:val="center"/>
              <w:outlineLvl w:val="0"/>
              <w:rPr>
                <w:i/>
                <w:iCs/>
                <w:sz w:val="22"/>
                <w:szCs w:val="22"/>
              </w:rPr>
            </w:pPr>
            <w:r>
              <w:rPr>
                <w:i/>
                <w:iCs/>
                <w:sz w:val="22"/>
                <w:szCs w:val="22"/>
              </w:rPr>
              <w:t>3065</w:t>
            </w:r>
          </w:p>
        </w:tc>
        <w:tc>
          <w:tcPr>
            <w:tcW w:w="1141" w:type="dxa"/>
            <w:tcBorders>
              <w:top w:val="nil"/>
              <w:left w:val="nil"/>
              <w:bottom w:val="single" w:sz="4" w:space="0" w:color="auto"/>
              <w:right w:val="single" w:sz="4" w:space="0" w:color="auto"/>
            </w:tcBorders>
            <w:shd w:val="clear" w:color="auto" w:fill="auto"/>
            <w:noWrap/>
            <w:vAlign w:val="bottom"/>
          </w:tcPr>
          <w:p w14:paraId="5E74E937" w14:textId="77777777" w:rsidR="008D3CE5" w:rsidRDefault="008D3CE5" w:rsidP="009A640D">
            <w:pPr>
              <w:jc w:val="center"/>
              <w:outlineLvl w:val="0"/>
              <w:rPr>
                <w:i/>
                <w:iCs/>
                <w:sz w:val="22"/>
                <w:szCs w:val="22"/>
              </w:rPr>
            </w:pPr>
            <w:r>
              <w:rPr>
                <w:i/>
                <w:iCs/>
                <w:sz w:val="22"/>
                <w:szCs w:val="22"/>
              </w:rPr>
              <w:t> </w:t>
            </w:r>
          </w:p>
        </w:tc>
      </w:tr>
    </w:tbl>
    <w:p w14:paraId="6509AAB5" w14:textId="77777777" w:rsidR="008D3CE5" w:rsidRDefault="008D3CE5" w:rsidP="008D3CE5"/>
    <w:p w14:paraId="3EE6D43F" w14:textId="77777777" w:rsidR="008D3CE5" w:rsidRDefault="008D3CE5" w:rsidP="008D3CE5">
      <w:r>
        <w:br w:type="page"/>
      </w:r>
    </w:p>
    <w:p w14:paraId="38693D58" w14:textId="77777777" w:rsidR="008D3CE5" w:rsidRDefault="008D3CE5" w:rsidP="008D3CE5">
      <w:pPr>
        <w:ind w:firstLine="720"/>
        <w:jc w:val="right"/>
        <w:rPr>
          <w:b/>
          <w:i/>
        </w:rPr>
      </w:pPr>
      <w:r w:rsidRPr="008376E4">
        <w:rPr>
          <w:b/>
          <w:i/>
        </w:rPr>
        <w:lastRenderedPageBreak/>
        <w:t>Табл. 1.</w:t>
      </w:r>
      <w:r>
        <w:rPr>
          <w:b/>
          <w:i/>
        </w:rPr>
        <w:t>2</w:t>
      </w:r>
    </w:p>
    <w:p w14:paraId="3863253F" w14:textId="77777777" w:rsidR="008D3CE5" w:rsidRDefault="008D3CE5" w:rsidP="008D3CE5">
      <w:pPr>
        <w:rPr>
          <w:sz w:val="20"/>
          <w:szCs w:val="20"/>
        </w:rPr>
      </w:pPr>
    </w:p>
    <w:tbl>
      <w:tblPr>
        <w:tblW w:w="13680" w:type="dxa"/>
        <w:tblInd w:w="108" w:type="dxa"/>
        <w:tblLook w:val="0000" w:firstRow="0" w:lastRow="0" w:firstColumn="0" w:lastColumn="0" w:noHBand="0" w:noVBand="0"/>
      </w:tblPr>
      <w:tblGrid>
        <w:gridCol w:w="2260"/>
        <w:gridCol w:w="3400"/>
        <w:gridCol w:w="2620"/>
        <w:gridCol w:w="760"/>
        <w:gridCol w:w="800"/>
        <w:gridCol w:w="1000"/>
        <w:gridCol w:w="900"/>
        <w:gridCol w:w="1020"/>
        <w:gridCol w:w="920"/>
      </w:tblGrid>
      <w:tr w:rsidR="008D3CE5" w14:paraId="0C69CCE9" w14:textId="77777777" w:rsidTr="009A640D">
        <w:trPr>
          <w:trHeight w:val="300"/>
          <w:tblHeader/>
        </w:trPr>
        <w:tc>
          <w:tcPr>
            <w:tcW w:w="11740" w:type="dxa"/>
            <w:gridSpan w:val="7"/>
            <w:tcBorders>
              <w:top w:val="nil"/>
              <w:left w:val="nil"/>
              <w:bottom w:val="single" w:sz="4" w:space="0" w:color="auto"/>
              <w:right w:val="nil"/>
            </w:tcBorders>
            <w:shd w:val="clear" w:color="auto" w:fill="auto"/>
            <w:noWrap/>
            <w:vAlign w:val="bottom"/>
          </w:tcPr>
          <w:p w14:paraId="4E98B847" w14:textId="77777777" w:rsidR="008D3CE5" w:rsidRDefault="008D3CE5" w:rsidP="009A640D">
            <w:pPr>
              <w:rPr>
                <w:b/>
                <w:bCs/>
                <w:sz w:val="22"/>
                <w:szCs w:val="22"/>
              </w:rPr>
            </w:pPr>
            <w:r>
              <w:rPr>
                <w:b/>
                <w:bCs/>
                <w:sz w:val="22"/>
                <w:szCs w:val="22"/>
              </w:rPr>
              <w:t>Перечень и характеристики перспективных потребителей ТС</w:t>
            </w:r>
          </w:p>
        </w:tc>
        <w:tc>
          <w:tcPr>
            <w:tcW w:w="1020" w:type="dxa"/>
            <w:tcBorders>
              <w:top w:val="nil"/>
              <w:left w:val="nil"/>
              <w:bottom w:val="nil"/>
              <w:right w:val="nil"/>
            </w:tcBorders>
            <w:shd w:val="clear" w:color="auto" w:fill="auto"/>
            <w:noWrap/>
            <w:vAlign w:val="bottom"/>
          </w:tcPr>
          <w:p w14:paraId="53E26631" w14:textId="77777777" w:rsidR="008D3CE5" w:rsidRDefault="008D3CE5" w:rsidP="009A640D">
            <w:pPr>
              <w:rPr>
                <w:sz w:val="22"/>
                <w:szCs w:val="22"/>
              </w:rPr>
            </w:pPr>
          </w:p>
        </w:tc>
        <w:tc>
          <w:tcPr>
            <w:tcW w:w="920" w:type="dxa"/>
            <w:tcBorders>
              <w:top w:val="nil"/>
              <w:left w:val="nil"/>
              <w:bottom w:val="nil"/>
              <w:right w:val="nil"/>
            </w:tcBorders>
            <w:shd w:val="clear" w:color="auto" w:fill="auto"/>
            <w:noWrap/>
            <w:vAlign w:val="bottom"/>
          </w:tcPr>
          <w:p w14:paraId="2F773CF2" w14:textId="77777777" w:rsidR="008D3CE5" w:rsidRDefault="008D3CE5" w:rsidP="009A640D">
            <w:pPr>
              <w:rPr>
                <w:sz w:val="22"/>
                <w:szCs w:val="22"/>
              </w:rPr>
            </w:pPr>
          </w:p>
        </w:tc>
      </w:tr>
      <w:tr w:rsidR="008D3CE5" w14:paraId="1327B0A1" w14:textId="77777777" w:rsidTr="009A640D">
        <w:trPr>
          <w:trHeight w:val="300"/>
          <w:tblHeader/>
        </w:trPr>
        <w:tc>
          <w:tcPr>
            <w:tcW w:w="2260" w:type="dxa"/>
            <w:tcBorders>
              <w:top w:val="nil"/>
              <w:left w:val="single" w:sz="4" w:space="0" w:color="auto"/>
              <w:bottom w:val="nil"/>
              <w:right w:val="single" w:sz="4" w:space="0" w:color="auto"/>
            </w:tcBorders>
            <w:shd w:val="clear" w:color="auto" w:fill="auto"/>
            <w:vAlign w:val="center"/>
          </w:tcPr>
          <w:p w14:paraId="51E6B493" w14:textId="77777777" w:rsidR="008D3CE5" w:rsidRDefault="008D3CE5" w:rsidP="009A640D">
            <w:pPr>
              <w:jc w:val="center"/>
              <w:rPr>
                <w:b/>
                <w:bCs/>
                <w:sz w:val="22"/>
                <w:szCs w:val="22"/>
              </w:rPr>
            </w:pPr>
            <w:r>
              <w:rPr>
                <w:b/>
                <w:bCs/>
                <w:sz w:val="22"/>
                <w:szCs w:val="22"/>
              </w:rPr>
              <w:t>Обозначение</w:t>
            </w:r>
          </w:p>
        </w:tc>
        <w:tc>
          <w:tcPr>
            <w:tcW w:w="3400" w:type="dxa"/>
            <w:tcBorders>
              <w:top w:val="nil"/>
              <w:left w:val="nil"/>
              <w:bottom w:val="nil"/>
              <w:right w:val="single" w:sz="4" w:space="0" w:color="auto"/>
            </w:tcBorders>
            <w:shd w:val="clear" w:color="auto" w:fill="auto"/>
            <w:vAlign w:val="center"/>
          </w:tcPr>
          <w:p w14:paraId="1AAA5282" w14:textId="77777777" w:rsidR="008D3CE5" w:rsidRDefault="008D3CE5" w:rsidP="009A640D">
            <w:pPr>
              <w:jc w:val="center"/>
              <w:rPr>
                <w:b/>
                <w:bCs/>
                <w:sz w:val="22"/>
                <w:szCs w:val="22"/>
              </w:rPr>
            </w:pPr>
            <w:r>
              <w:rPr>
                <w:b/>
                <w:bCs/>
                <w:sz w:val="22"/>
                <w:szCs w:val="22"/>
              </w:rPr>
              <w:t>Название</w:t>
            </w:r>
          </w:p>
        </w:tc>
        <w:tc>
          <w:tcPr>
            <w:tcW w:w="3380" w:type="dxa"/>
            <w:gridSpan w:val="2"/>
            <w:tcBorders>
              <w:top w:val="single" w:sz="4" w:space="0" w:color="auto"/>
              <w:left w:val="nil"/>
              <w:bottom w:val="single" w:sz="4" w:space="0" w:color="auto"/>
              <w:right w:val="single" w:sz="4" w:space="0" w:color="000000"/>
            </w:tcBorders>
            <w:shd w:val="clear" w:color="auto" w:fill="auto"/>
            <w:vAlign w:val="bottom"/>
          </w:tcPr>
          <w:p w14:paraId="132BF64F" w14:textId="77777777" w:rsidR="008D3CE5" w:rsidRDefault="008D3CE5" w:rsidP="009A640D">
            <w:pPr>
              <w:jc w:val="center"/>
              <w:rPr>
                <w:b/>
                <w:bCs/>
                <w:sz w:val="22"/>
                <w:szCs w:val="22"/>
              </w:rPr>
            </w:pPr>
            <w:r>
              <w:rPr>
                <w:b/>
                <w:bCs/>
                <w:sz w:val="22"/>
                <w:szCs w:val="22"/>
              </w:rPr>
              <w:t>Адрес</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14:paraId="1894E734" w14:textId="77777777" w:rsidR="008D3CE5" w:rsidRDefault="008D3CE5" w:rsidP="009A640D">
            <w:pPr>
              <w:jc w:val="center"/>
              <w:rPr>
                <w:b/>
                <w:bCs/>
                <w:sz w:val="22"/>
                <w:szCs w:val="22"/>
              </w:rPr>
            </w:pPr>
            <w:r>
              <w:rPr>
                <w:b/>
                <w:bCs/>
                <w:sz w:val="22"/>
                <w:szCs w:val="22"/>
              </w:rPr>
              <w:t>Год изм.</w:t>
            </w:r>
          </w:p>
        </w:tc>
        <w:tc>
          <w:tcPr>
            <w:tcW w:w="3840" w:type="dxa"/>
            <w:gridSpan w:val="4"/>
            <w:tcBorders>
              <w:top w:val="single" w:sz="4" w:space="0" w:color="auto"/>
              <w:left w:val="nil"/>
              <w:bottom w:val="single" w:sz="4" w:space="0" w:color="auto"/>
              <w:right w:val="single" w:sz="4" w:space="0" w:color="000000"/>
            </w:tcBorders>
            <w:shd w:val="clear" w:color="auto" w:fill="auto"/>
            <w:vAlign w:val="bottom"/>
          </w:tcPr>
          <w:p w14:paraId="237679B4" w14:textId="77777777" w:rsidR="008D3CE5" w:rsidRDefault="008D3CE5" w:rsidP="009A640D">
            <w:pPr>
              <w:jc w:val="center"/>
              <w:rPr>
                <w:b/>
                <w:bCs/>
                <w:sz w:val="22"/>
                <w:szCs w:val="22"/>
              </w:rPr>
            </w:pPr>
            <w:r>
              <w:rPr>
                <w:b/>
                <w:bCs/>
                <w:sz w:val="22"/>
                <w:szCs w:val="22"/>
              </w:rPr>
              <w:t>Тепловая нагрузка,</w:t>
            </w:r>
            <w:r>
              <w:rPr>
                <w:i/>
                <w:iCs/>
                <w:sz w:val="22"/>
                <w:szCs w:val="22"/>
              </w:rPr>
              <w:t xml:space="preserve"> Гкал/ч</w:t>
            </w:r>
          </w:p>
        </w:tc>
      </w:tr>
      <w:tr w:rsidR="008D3CE5" w14:paraId="53468AB5" w14:textId="77777777" w:rsidTr="009A640D">
        <w:trPr>
          <w:trHeight w:val="300"/>
          <w:tblHeader/>
        </w:trPr>
        <w:tc>
          <w:tcPr>
            <w:tcW w:w="2260" w:type="dxa"/>
            <w:tcBorders>
              <w:top w:val="nil"/>
              <w:left w:val="single" w:sz="4" w:space="0" w:color="auto"/>
              <w:bottom w:val="single" w:sz="4" w:space="0" w:color="auto"/>
              <w:right w:val="single" w:sz="4" w:space="0" w:color="auto"/>
            </w:tcBorders>
            <w:shd w:val="clear" w:color="auto" w:fill="auto"/>
            <w:vAlign w:val="center"/>
          </w:tcPr>
          <w:p w14:paraId="74AFD9D7" w14:textId="77777777" w:rsidR="008D3CE5" w:rsidRDefault="008D3CE5" w:rsidP="009A640D">
            <w:pPr>
              <w:rPr>
                <w:b/>
                <w:bCs/>
                <w:sz w:val="22"/>
                <w:szCs w:val="22"/>
              </w:rPr>
            </w:pPr>
            <w:r>
              <w:rPr>
                <w:b/>
                <w:bCs/>
                <w:sz w:val="22"/>
                <w:szCs w:val="22"/>
              </w:rPr>
              <w:t> </w:t>
            </w:r>
          </w:p>
        </w:tc>
        <w:tc>
          <w:tcPr>
            <w:tcW w:w="3400" w:type="dxa"/>
            <w:tcBorders>
              <w:top w:val="nil"/>
              <w:left w:val="nil"/>
              <w:bottom w:val="single" w:sz="4" w:space="0" w:color="auto"/>
              <w:right w:val="single" w:sz="4" w:space="0" w:color="auto"/>
            </w:tcBorders>
            <w:shd w:val="clear" w:color="auto" w:fill="auto"/>
            <w:vAlign w:val="center"/>
          </w:tcPr>
          <w:p w14:paraId="194506A4" w14:textId="77777777" w:rsidR="008D3CE5" w:rsidRDefault="008D3CE5" w:rsidP="009A640D">
            <w:pPr>
              <w:rPr>
                <w:b/>
                <w:bCs/>
                <w:sz w:val="22"/>
                <w:szCs w:val="22"/>
              </w:rPr>
            </w:pPr>
            <w:r>
              <w:rPr>
                <w:b/>
                <w:bCs/>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081C8D09" w14:textId="77777777" w:rsidR="008D3CE5" w:rsidRDefault="008D3CE5" w:rsidP="009A640D">
            <w:pPr>
              <w:jc w:val="center"/>
              <w:rPr>
                <w:sz w:val="22"/>
                <w:szCs w:val="22"/>
              </w:rPr>
            </w:pPr>
            <w:r>
              <w:rPr>
                <w:sz w:val="22"/>
                <w:szCs w:val="22"/>
              </w:rPr>
              <w:t>Улица</w:t>
            </w:r>
          </w:p>
        </w:tc>
        <w:tc>
          <w:tcPr>
            <w:tcW w:w="760" w:type="dxa"/>
            <w:tcBorders>
              <w:top w:val="nil"/>
              <w:left w:val="nil"/>
              <w:bottom w:val="single" w:sz="4" w:space="0" w:color="auto"/>
              <w:right w:val="single" w:sz="4" w:space="0" w:color="auto"/>
            </w:tcBorders>
            <w:shd w:val="clear" w:color="auto" w:fill="auto"/>
            <w:vAlign w:val="bottom"/>
          </w:tcPr>
          <w:p w14:paraId="4A5B4260" w14:textId="77777777" w:rsidR="008D3CE5" w:rsidRDefault="008D3CE5" w:rsidP="009A640D">
            <w:pPr>
              <w:jc w:val="center"/>
              <w:rPr>
                <w:sz w:val="22"/>
                <w:szCs w:val="22"/>
              </w:rPr>
            </w:pPr>
            <w:r>
              <w:rPr>
                <w:sz w:val="22"/>
                <w:szCs w:val="22"/>
              </w:rPr>
              <w:t>№</w:t>
            </w:r>
          </w:p>
        </w:tc>
        <w:tc>
          <w:tcPr>
            <w:tcW w:w="800" w:type="dxa"/>
            <w:vMerge/>
            <w:tcBorders>
              <w:top w:val="nil"/>
              <w:left w:val="single" w:sz="4" w:space="0" w:color="auto"/>
              <w:bottom w:val="single" w:sz="4" w:space="0" w:color="000000"/>
              <w:right w:val="single" w:sz="4" w:space="0" w:color="auto"/>
            </w:tcBorders>
            <w:vAlign w:val="center"/>
          </w:tcPr>
          <w:p w14:paraId="2A0E27E1" w14:textId="77777777" w:rsidR="008D3CE5" w:rsidRDefault="008D3CE5" w:rsidP="009A640D">
            <w:pPr>
              <w:rPr>
                <w:b/>
                <w:bCs/>
                <w:sz w:val="22"/>
                <w:szCs w:val="22"/>
              </w:rPr>
            </w:pPr>
          </w:p>
        </w:tc>
        <w:tc>
          <w:tcPr>
            <w:tcW w:w="1000" w:type="dxa"/>
            <w:tcBorders>
              <w:top w:val="nil"/>
              <w:left w:val="nil"/>
              <w:bottom w:val="single" w:sz="4" w:space="0" w:color="auto"/>
              <w:right w:val="single" w:sz="4" w:space="0" w:color="auto"/>
            </w:tcBorders>
            <w:shd w:val="clear" w:color="auto" w:fill="auto"/>
            <w:vAlign w:val="bottom"/>
          </w:tcPr>
          <w:p w14:paraId="7C1CB5C1" w14:textId="77777777" w:rsidR="008D3CE5" w:rsidRDefault="008D3CE5" w:rsidP="009A640D">
            <w:pPr>
              <w:jc w:val="center"/>
              <w:rPr>
                <w:sz w:val="22"/>
                <w:szCs w:val="22"/>
              </w:rPr>
            </w:pPr>
            <w:r>
              <w:rPr>
                <w:sz w:val="22"/>
                <w:szCs w:val="22"/>
              </w:rPr>
              <w:t>Отопл.</w:t>
            </w:r>
          </w:p>
        </w:tc>
        <w:tc>
          <w:tcPr>
            <w:tcW w:w="900" w:type="dxa"/>
            <w:tcBorders>
              <w:top w:val="nil"/>
              <w:left w:val="nil"/>
              <w:bottom w:val="single" w:sz="4" w:space="0" w:color="auto"/>
              <w:right w:val="single" w:sz="4" w:space="0" w:color="auto"/>
            </w:tcBorders>
            <w:shd w:val="clear" w:color="auto" w:fill="auto"/>
            <w:vAlign w:val="bottom"/>
          </w:tcPr>
          <w:p w14:paraId="7475B734" w14:textId="77777777" w:rsidR="008D3CE5" w:rsidRDefault="008D3CE5" w:rsidP="009A640D">
            <w:pPr>
              <w:jc w:val="center"/>
              <w:rPr>
                <w:sz w:val="22"/>
                <w:szCs w:val="22"/>
              </w:rPr>
            </w:pPr>
            <w:r>
              <w:rPr>
                <w:sz w:val="22"/>
                <w:szCs w:val="22"/>
              </w:rPr>
              <w:t>Вент.</w:t>
            </w:r>
          </w:p>
        </w:tc>
        <w:tc>
          <w:tcPr>
            <w:tcW w:w="1020" w:type="dxa"/>
            <w:tcBorders>
              <w:top w:val="nil"/>
              <w:left w:val="nil"/>
              <w:bottom w:val="single" w:sz="4" w:space="0" w:color="auto"/>
              <w:right w:val="single" w:sz="4" w:space="0" w:color="auto"/>
            </w:tcBorders>
            <w:shd w:val="clear" w:color="auto" w:fill="auto"/>
            <w:vAlign w:val="bottom"/>
          </w:tcPr>
          <w:p w14:paraId="63023D1A" w14:textId="77777777" w:rsidR="008D3CE5" w:rsidRDefault="008D3CE5" w:rsidP="009A640D">
            <w:pPr>
              <w:jc w:val="center"/>
              <w:rPr>
                <w:sz w:val="22"/>
                <w:szCs w:val="22"/>
              </w:rPr>
            </w:pPr>
            <w:r>
              <w:rPr>
                <w:sz w:val="22"/>
                <w:szCs w:val="22"/>
              </w:rPr>
              <w:t>ГВС</w:t>
            </w:r>
          </w:p>
        </w:tc>
        <w:tc>
          <w:tcPr>
            <w:tcW w:w="920" w:type="dxa"/>
            <w:tcBorders>
              <w:top w:val="nil"/>
              <w:left w:val="nil"/>
              <w:bottom w:val="single" w:sz="4" w:space="0" w:color="auto"/>
              <w:right w:val="single" w:sz="4" w:space="0" w:color="auto"/>
            </w:tcBorders>
            <w:shd w:val="clear" w:color="auto" w:fill="auto"/>
            <w:vAlign w:val="bottom"/>
          </w:tcPr>
          <w:p w14:paraId="67EEE7FC" w14:textId="77777777" w:rsidR="008D3CE5" w:rsidRDefault="008D3CE5" w:rsidP="009A640D">
            <w:pPr>
              <w:jc w:val="center"/>
              <w:rPr>
                <w:sz w:val="22"/>
                <w:szCs w:val="22"/>
              </w:rPr>
            </w:pPr>
            <w:r>
              <w:rPr>
                <w:sz w:val="22"/>
                <w:szCs w:val="22"/>
              </w:rPr>
              <w:t>Всего</w:t>
            </w:r>
          </w:p>
        </w:tc>
      </w:tr>
      <w:tr w:rsidR="008D3CE5" w14:paraId="7706FBA1" w14:textId="77777777" w:rsidTr="009A640D">
        <w:trPr>
          <w:trHeight w:val="300"/>
        </w:trPr>
        <w:tc>
          <w:tcPr>
            <w:tcW w:w="2260" w:type="dxa"/>
            <w:tcBorders>
              <w:top w:val="nil"/>
              <w:left w:val="single" w:sz="4" w:space="0" w:color="auto"/>
              <w:bottom w:val="single" w:sz="4" w:space="0" w:color="auto"/>
              <w:right w:val="single" w:sz="4" w:space="0" w:color="auto"/>
            </w:tcBorders>
            <w:shd w:val="clear" w:color="auto" w:fill="auto"/>
            <w:vAlign w:val="bottom"/>
          </w:tcPr>
          <w:p w14:paraId="54442BA0" w14:textId="77777777" w:rsidR="008D3CE5" w:rsidRDefault="008D3CE5" w:rsidP="009A640D">
            <w:pPr>
              <w:jc w:val="center"/>
              <w:rPr>
                <w:b/>
                <w:bCs/>
                <w:sz w:val="22"/>
                <w:szCs w:val="22"/>
              </w:rPr>
            </w:pPr>
            <w:r>
              <w:rPr>
                <w:b/>
                <w:bCs/>
                <w:sz w:val="22"/>
                <w:szCs w:val="22"/>
              </w:rPr>
              <w:t>Всего</w:t>
            </w:r>
          </w:p>
        </w:tc>
        <w:tc>
          <w:tcPr>
            <w:tcW w:w="3400" w:type="dxa"/>
            <w:tcBorders>
              <w:top w:val="nil"/>
              <w:left w:val="nil"/>
              <w:bottom w:val="single" w:sz="4" w:space="0" w:color="auto"/>
              <w:right w:val="single" w:sz="4" w:space="0" w:color="auto"/>
            </w:tcBorders>
            <w:shd w:val="clear" w:color="auto" w:fill="auto"/>
            <w:vAlign w:val="bottom"/>
          </w:tcPr>
          <w:p w14:paraId="564A8C37" w14:textId="77777777" w:rsidR="008D3CE5" w:rsidRDefault="008D3CE5" w:rsidP="009A640D">
            <w:pPr>
              <w:jc w:val="center"/>
              <w:rPr>
                <w:b/>
                <w:bCs/>
                <w:sz w:val="22"/>
                <w:szCs w:val="22"/>
              </w:rPr>
            </w:pPr>
            <w:r>
              <w:rPr>
                <w:b/>
                <w:bCs/>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04F1F3D3" w14:textId="77777777" w:rsidR="008D3CE5" w:rsidRDefault="008D3CE5" w:rsidP="009A640D">
            <w:pPr>
              <w:jc w:val="center"/>
              <w:rPr>
                <w:b/>
                <w:bCs/>
                <w:sz w:val="22"/>
                <w:szCs w:val="22"/>
              </w:rPr>
            </w:pPr>
            <w:r>
              <w:rPr>
                <w:b/>
                <w:bCs/>
                <w:sz w:val="22"/>
                <w:szCs w:val="22"/>
              </w:rPr>
              <w:t> </w:t>
            </w:r>
          </w:p>
        </w:tc>
        <w:tc>
          <w:tcPr>
            <w:tcW w:w="760" w:type="dxa"/>
            <w:tcBorders>
              <w:top w:val="nil"/>
              <w:left w:val="nil"/>
              <w:bottom w:val="single" w:sz="4" w:space="0" w:color="auto"/>
              <w:right w:val="single" w:sz="4" w:space="0" w:color="auto"/>
            </w:tcBorders>
            <w:shd w:val="clear" w:color="auto" w:fill="auto"/>
            <w:vAlign w:val="bottom"/>
          </w:tcPr>
          <w:p w14:paraId="512390F6" w14:textId="77777777" w:rsidR="008D3CE5" w:rsidRDefault="008D3CE5" w:rsidP="009A640D">
            <w:pPr>
              <w:jc w:val="center"/>
              <w:rPr>
                <w:b/>
                <w:bCs/>
                <w:sz w:val="22"/>
                <w:szCs w:val="22"/>
              </w:rPr>
            </w:pPr>
            <w:r>
              <w:rPr>
                <w:b/>
                <w:bCs/>
                <w:sz w:val="22"/>
                <w:szCs w:val="22"/>
              </w:rPr>
              <w:t> </w:t>
            </w:r>
          </w:p>
        </w:tc>
        <w:tc>
          <w:tcPr>
            <w:tcW w:w="800" w:type="dxa"/>
            <w:tcBorders>
              <w:top w:val="nil"/>
              <w:left w:val="nil"/>
              <w:bottom w:val="single" w:sz="4" w:space="0" w:color="auto"/>
              <w:right w:val="single" w:sz="4" w:space="0" w:color="auto"/>
            </w:tcBorders>
            <w:shd w:val="clear" w:color="auto" w:fill="auto"/>
            <w:vAlign w:val="bottom"/>
          </w:tcPr>
          <w:p w14:paraId="5C7D06C1" w14:textId="77777777" w:rsidR="008D3CE5" w:rsidRDefault="008D3CE5" w:rsidP="009A640D">
            <w:pPr>
              <w:jc w:val="center"/>
              <w:rPr>
                <w:b/>
                <w:bCs/>
                <w:sz w:val="22"/>
                <w:szCs w:val="22"/>
              </w:rPr>
            </w:pPr>
            <w:r>
              <w:rPr>
                <w:b/>
                <w:bCs/>
                <w:sz w:val="22"/>
                <w:szCs w:val="22"/>
              </w:rPr>
              <w:t> </w:t>
            </w:r>
          </w:p>
        </w:tc>
        <w:tc>
          <w:tcPr>
            <w:tcW w:w="1000" w:type="dxa"/>
            <w:tcBorders>
              <w:top w:val="nil"/>
              <w:left w:val="nil"/>
              <w:bottom w:val="single" w:sz="4" w:space="0" w:color="auto"/>
              <w:right w:val="single" w:sz="4" w:space="0" w:color="auto"/>
            </w:tcBorders>
            <w:shd w:val="clear" w:color="auto" w:fill="auto"/>
            <w:vAlign w:val="bottom"/>
          </w:tcPr>
          <w:p w14:paraId="43790EB4" w14:textId="77777777" w:rsidR="008D3CE5" w:rsidRDefault="008D3CE5" w:rsidP="009A640D">
            <w:pPr>
              <w:jc w:val="center"/>
              <w:rPr>
                <w:b/>
                <w:bCs/>
                <w:sz w:val="22"/>
                <w:szCs w:val="22"/>
              </w:rPr>
            </w:pPr>
            <w:r>
              <w:rPr>
                <w:b/>
                <w:bCs/>
                <w:sz w:val="22"/>
                <w:szCs w:val="22"/>
              </w:rPr>
              <w:t>0.333</w:t>
            </w:r>
          </w:p>
        </w:tc>
        <w:tc>
          <w:tcPr>
            <w:tcW w:w="900" w:type="dxa"/>
            <w:tcBorders>
              <w:top w:val="nil"/>
              <w:left w:val="nil"/>
              <w:bottom w:val="single" w:sz="4" w:space="0" w:color="auto"/>
              <w:right w:val="single" w:sz="4" w:space="0" w:color="auto"/>
            </w:tcBorders>
            <w:shd w:val="clear" w:color="auto" w:fill="auto"/>
            <w:vAlign w:val="bottom"/>
          </w:tcPr>
          <w:p w14:paraId="1635DB25" w14:textId="77777777" w:rsidR="008D3CE5" w:rsidRDefault="008D3CE5" w:rsidP="009A640D">
            <w:pPr>
              <w:jc w:val="center"/>
              <w:rPr>
                <w:b/>
                <w:bCs/>
                <w:sz w:val="22"/>
                <w:szCs w:val="22"/>
              </w:rPr>
            </w:pPr>
            <w:r>
              <w:rPr>
                <w:b/>
                <w:bCs/>
                <w:sz w:val="22"/>
                <w:szCs w:val="22"/>
              </w:rPr>
              <w:t> </w:t>
            </w:r>
          </w:p>
        </w:tc>
        <w:tc>
          <w:tcPr>
            <w:tcW w:w="1020" w:type="dxa"/>
            <w:tcBorders>
              <w:top w:val="nil"/>
              <w:left w:val="nil"/>
              <w:bottom w:val="single" w:sz="4" w:space="0" w:color="auto"/>
              <w:right w:val="single" w:sz="4" w:space="0" w:color="auto"/>
            </w:tcBorders>
            <w:shd w:val="clear" w:color="auto" w:fill="auto"/>
            <w:vAlign w:val="bottom"/>
          </w:tcPr>
          <w:p w14:paraId="2B24E66C" w14:textId="77777777" w:rsidR="008D3CE5" w:rsidRDefault="008D3CE5" w:rsidP="009A640D">
            <w:pPr>
              <w:jc w:val="center"/>
              <w:rPr>
                <w:b/>
                <w:bCs/>
                <w:sz w:val="22"/>
                <w:szCs w:val="22"/>
              </w:rPr>
            </w:pPr>
            <w:r>
              <w:rPr>
                <w:b/>
                <w:bCs/>
                <w:sz w:val="22"/>
                <w:szCs w:val="22"/>
              </w:rPr>
              <w:t>0.030</w:t>
            </w:r>
          </w:p>
        </w:tc>
        <w:tc>
          <w:tcPr>
            <w:tcW w:w="920" w:type="dxa"/>
            <w:tcBorders>
              <w:top w:val="nil"/>
              <w:left w:val="nil"/>
              <w:bottom w:val="single" w:sz="4" w:space="0" w:color="auto"/>
              <w:right w:val="single" w:sz="4" w:space="0" w:color="auto"/>
            </w:tcBorders>
            <w:shd w:val="clear" w:color="auto" w:fill="auto"/>
            <w:vAlign w:val="bottom"/>
          </w:tcPr>
          <w:p w14:paraId="41A877C1" w14:textId="77777777" w:rsidR="008D3CE5" w:rsidRDefault="008D3CE5" w:rsidP="009A640D">
            <w:pPr>
              <w:jc w:val="center"/>
              <w:rPr>
                <w:b/>
                <w:bCs/>
                <w:sz w:val="22"/>
                <w:szCs w:val="22"/>
              </w:rPr>
            </w:pPr>
            <w:r>
              <w:rPr>
                <w:b/>
                <w:bCs/>
                <w:sz w:val="22"/>
                <w:szCs w:val="22"/>
              </w:rPr>
              <w:t>0.363</w:t>
            </w:r>
          </w:p>
        </w:tc>
      </w:tr>
      <w:tr w:rsidR="008D3CE5" w14:paraId="52CFC42F" w14:textId="77777777" w:rsidTr="009A640D">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61F04B7E" w14:textId="77777777" w:rsidR="008D3CE5" w:rsidRDefault="008D3CE5" w:rsidP="009A640D">
            <w:pPr>
              <w:rPr>
                <w:b/>
                <w:bCs/>
                <w:color w:val="000000"/>
                <w:sz w:val="22"/>
                <w:szCs w:val="22"/>
              </w:rPr>
            </w:pPr>
            <w:r>
              <w:rPr>
                <w:b/>
                <w:bCs/>
                <w:color w:val="000000"/>
                <w:sz w:val="22"/>
                <w:szCs w:val="22"/>
              </w:rPr>
              <w:t>система ТС "База"</w:t>
            </w:r>
          </w:p>
        </w:tc>
        <w:tc>
          <w:tcPr>
            <w:tcW w:w="3400" w:type="dxa"/>
            <w:tcBorders>
              <w:top w:val="nil"/>
              <w:left w:val="nil"/>
              <w:bottom w:val="single" w:sz="4" w:space="0" w:color="auto"/>
              <w:right w:val="single" w:sz="4" w:space="0" w:color="auto"/>
            </w:tcBorders>
            <w:shd w:val="clear" w:color="auto" w:fill="auto"/>
            <w:noWrap/>
            <w:vAlign w:val="center"/>
          </w:tcPr>
          <w:p w14:paraId="5A8D124A" w14:textId="77777777" w:rsidR="008D3CE5" w:rsidRDefault="008D3CE5" w:rsidP="009A640D">
            <w:pPr>
              <w:jc w:val="center"/>
              <w:rPr>
                <w:b/>
                <w:bCs/>
                <w:color w:val="000000"/>
                <w:sz w:val="22"/>
                <w:szCs w:val="22"/>
              </w:rPr>
            </w:pPr>
            <w:r>
              <w:rPr>
                <w:b/>
                <w:bCs/>
                <w:color w:val="000000"/>
                <w:sz w:val="22"/>
                <w:szCs w:val="22"/>
              </w:rPr>
              <w:t> </w:t>
            </w:r>
          </w:p>
        </w:tc>
        <w:tc>
          <w:tcPr>
            <w:tcW w:w="2620" w:type="dxa"/>
            <w:tcBorders>
              <w:top w:val="nil"/>
              <w:left w:val="nil"/>
              <w:bottom w:val="single" w:sz="4" w:space="0" w:color="auto"/>
              <w:right w:val="single" w:sz="4" w:space="0" w:color="auto"/>
            </w:tcBorders>
            <w:shd w:val="clear" w:color="auto" w:fill="auto"/>
            <w:noWrap/>
            <w:vAlign w:val="center"/>
          </w:tcPr>
          <w:p w14:paraId="710381D6" w14:textId="77777777" w:rsidR="008D3CE5" w:rsidRDefault="008D3CE5" w:rsidP="009A640D">
            <w:pPr>
              <w:jc w:val="center"/>
              <w:rPr>
                <w:b/>
                <w:bCs/>
                <w:color w:val="000000"/>
                <w:sz w:val="22"/>
                <w:szCs w:val="22"/>
              </w:rPr>
            </w:pPr>
            <w:r>
              <w:rPr>
                <w:b/>
                <w:bCs/>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2E98F098" w14:textId="77777777" w:rsidR="008D3CE5" w:rsidRDefault="008D3CE5" w:rsidP="009A640D">
            <w:pPr>
              <w:jc w:val="center"/>
              <w:rPr>
                <w:b/>
                <w:bCs/>
                <w:color w:val="000000"/>
                <w:sz w:val="22"/>
                <w:szCs w:val="22"/>
              </w:rPr>
            </w:pPr>
            <w:r>
              <w:rPr>
                <w:b/>
                <w:bCs/>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3C52C8D1" w14:textId="77777777" w:rsidR="008D3CE5" w:rsidRDefault="008D3CE5" w:rsidP="009A640D">
            <w:pPr>
              <w:jc w:val="center"/>
              <w:rPr>
                <w:b/>
                <w:bCs/>
                <w:color w:val="000000"/>
                <w:sz w:val="22"/>
                <w:szCs w:val="22"/>
              </w:rPr>
            </w:pPr>
            <w:r>
              <w:rPr>
                <w:b/>
                <w:bCs/>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center"/>
          </w:tcPr>
          <w:p w14:paraId="4EEECC59" w14:textId="77777777" w:rsidR="008D3CE5" w:rsidRDefault="008D3CE5" w:rsidP="009A640D">
            <w:pPr>
              <w:jc w:val="center"/>
              <w:rPr>
                <w:b/>
                <w:bCs/>
                <w:color w:val="000000"/>
                <w:sz w:val="22"/>
                <w:szCs w:val="22"/>
              </w:rPr>
            </w:pPr>
            <w:r>
              <w:rPr>
                <w:b/>
                <w:bCs/>
                <w:color w:val="000000"/>
                <w:sz w:val="22"/>
                <w:szCs w:val="22"/>
              </w:rPr>
              <w:t>0.08</w:t>
            </w:r>
          </w:p>
        </w:tc>
        <w:tc>
          <w:tcPr>
            <w:tcW w:w="900" w:type="dxa"/>
            <w:tcBorders>
              <w:top w:val="nil"/>
              <w:left w:val="nil"/>
              <w:bottom w:val="single" w:sz="4" w:space="0" w:color="auto"/>
              <w:right w:val="single" w:sz="4" w:space="0" w:color="auto"/>
            </w:tcBorders>
            <w:shd w:val="clear" w:color="auto" w:fill="auto"/>
            <w:noWrap/>
            <w:vAlign w:val="center"/>
          </w:tcPr>
          <w:p w14:paraId="3A2244AE" w14:textId="77777777" w:rsidR="008D3CE5" w:rsidRDefault="008D3CE5" w:rsidP="009A640D">
            <w:pPr>
              <w:jc w:val="center"/>
              <w:rPr>
                <w:b/>
                <w:bCs/>
                <w:color w:val="000000"/>
                <w:sz w:val="22"/>
                <w:szCs w:val="22"/>
              </w:rPr>
            </w:pPr>
            <w:r>
              <w:rPr>
                <w:b/>
                <w:bCs/>
                <w:color w:val="000000"/>
                <w:sz w:val="22"/>
                <w:szCs w:val="22"/>
              </w:rPr>
              <w:t> </w:t>
            </w:r>
          </w:p>
        </w:tc>
        <w:tc>
          <w:tcPr>
            <w:tcW w:w="1020" w:type="dxa"/>
            <w:tcBorders>
              <w:top w:val="nil"/>
              <w:left w:val="nil"/>
              <w:bottom w:val="single" w:sz="4" w:space="0" w:color="auto"/>
              <w:right w:val="single" w:sz="4" w:space="0" w:color="auto"/>
            </w:tcBorders>
            <w:shd w:val="clear" w:color="auto" w:fill="auto"/>
            <w:noWrap/>
            <w:vAlign w:val="center"/>
          </w:tcPr>
          <w:p w14:paraId="4FB19297" w14:textId="77777777" w:rsidR="008D3CE5" w:rsidRDefault="008D3CE5" w:rsidP="009A640D">
            <w:pPr>
              <w:jc w:val="center"/>
              <w:rPr>
                <w:b/>
                <w:bCs/>
                <w:color w:val="000000"/>
                <w:sz w:val="22"/>
                <w:szCs w:val="22"/>
              </w:rPr>
            </w:pPr>
            <w:r>
              <w:rPr>
                <w:b/>
                <w:bC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tcPr>
          <w:p w14:paraId="6A517A5A" w14:textId="77777777" w:rsidR="008D3CE5" w:rsidRDefault="008D3CE5" w:rsidP="009A640D">
            <w:pPr>
              <w:jc w:val="center"/>
              <w:rPr>
                <w:b/>
                <w:bCs/>
                <w:color w:val="000000"/>
                <w:sz w:val="22"/>
                <w:szCs w:val="22"/>
              </w:rPr>
            </w:pPr>
            <w:r>
              <w:rPr>
                <w:b/>
                <w:bCs/>
                <w:color w:val="000000"/>
                <w:sz w:val="22"/>
                <w:szCs w:val="22"/>
              </w:rPr>
              <w:t>0.08</w:t>
            </w:r>
          </w:p>
        </w:tc>
      </w:tr>
      <w:tr w:rsidR="008D3CE5" w14:paraId="7224C14B" w14:textId="77777777" w:rsidTr="009A640D">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07A611B9" w14:textId="77777777" w:rsidR="008D3CE5" w:rsidRDefault="008D3CE5" w:rsidP="009A640D">
            <w:pPr>
              <w:rPr>
                <w:b/>
                <w:bCs/>
                <w:i/>
                <w:iCs/>
                <w:color w:val="000000"/>
                <w:sz w:val="22"/>
                <w:szCs w:val="22"/>
              </w:rPr>
            </w:pPr>
            <w:r>
              <w:rPr>
                <w:b/>
                <w:bCs/>
                <w:i/>
                <w:iCs/>
                <w:color w:val="000000"/>
                <w:sz w:val="22"/>
                <w:szCs w:val="22"/>
              </w:rPr>
              <w:t>сеть ТС "База"</w:t>
            </w:r>
          </w:p>
        </w:tc>
        <w:tc>
          <w:tcPr>
            <w:tcW w:w="3400" w:type="dxa"/>
            <w:tcBorders>
              <w:top w:val="nil"/>
              <w:left w:val="nil"/>
              <w:bottom w:val="single" w:sz="4" w:space="0" w:color="auto"/>
              <w:right w:val="single" w:sz="4" w:space="0" w:color="auto"/>
            </w:tcBorders>
            <w:shd w:val="clear" w:color="auto" w:fill="auto"/>
            <w:noWrap/>
            <w:vAlign w:val="center"/>
          </w:tcPr>
          <w:p w14:paraId="0902A719" w14:textId="77777777" w:rsidR="008D3CE5" w:rsidRDefault="008D3CE5" w:rsidP="009A640D">
            <w:pPr>
              <w:jc w:val="center"/>
              <w:rPr>
                <w:b/>
                <w:bCs/>
                <w:i/>
                <w:iCs/>
                <w:color w:val="000000"/>
                <w:sz w:val="22"/>
                <w:szCs w:val="22"/>
              </w:rPr>
            </w:pPr>
            <w:r>
              <w:rPr>
                <w:b/>
                <w:bCs/>
                <w:i/>
                <w:iCs/>
                <w:color w:val="000000"/>
                <w:sz w:val="22"/>
                <w:szCs w:val="22"/>
              </w:rPr>
              <w:t> </w:t>
            </w:r>
          </w:p>
        </w:tc>
        <w:tc>
          <w:tcPr>
            <w:tcW w:w="2620" w:type="dxa"/>
            <w:tcBorders>
              <w:top w:val="nil"/>
              <w:left w:val="nil"/>
              <w:bottom w:val="single" w:sz="4" w:space="0" w:color="auto"/>
              <w:right w:val="single" w:sz="4" w:space="0" w:color="auto"/>
            </w:tcBorders>
            <w:shd w:val="clear" w:color="auto" w:fill="auto"/>
            <w:noWrap/>
            <w:vAlign w:val="center"/>
          </w:tcPr>
          <w:p w14:paraId="45D12919" w14:textId="77777777" w:rsidR="008D3CE5" w:rsidRDefault="008D3CE5" w:rsidP="009A640D">
            <w:pPr>
              <w:jc w:val="center"/>
              <w:rPr>
                <w:b/>
                <w:bCs/>
                <w:i/>
                <w:iCs/>
                <w:color w:val="000000"/>
                <w:sz w:val="22"/>
                <w:szCs w:val="22"/>
              </w:rPr>
            </w:pPr>
            <w:r>
              <w:rPr>
                <w:b/>
                <w:bCs/>
                <w:i/>
                <w:iCs/>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042274B5" w14:textId="77777777" w:rsidR="008D3CE5" w:rsidRDefault="008D3CE5" w:rsidP="009A640D">
            <w:pPr>
              <w:jc w:val="center"/>
              <w:rPr>
                <w:b/>
                <w:bCs/>
                <w:i/>
                <w:iCs/>
                <w:color w:val="000000"/>
                <w:sz w:val="22"/>
                <w:szCs w:val="22"/>
              </w:rPr>
            </w:pPr>
            <w:r>
              <w:rPr>
                <w:b/>
                <w:bCs/>
                <w:i/>
                <w:iCs/>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38E40850" w14:textId="77777777" w:rsidR="008D3CE5" w:rsidRDefault="008D3CE5" w:rsidP="009A640D">
            <w:pPr>
              <w:jc w:val="center"/>
              <w:rPr>
                <w:b/>
                <w:bCs/>
                <w:i/>
                <w:iCs/>
                <w:color w:val="000000"/>
                <w:sz w:val="22"/>
                <w:szCs w:val="22"/>
              </w:rPr>
            </w:pPr>
            <w:r>
              <w:rPr>
                <w:b/>
                <w:bCs/>
                <w:i/>
                <w:iCs/>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center"/>
          </w:tcPr>
          <w:p w14:paraId="1F1FC69F" w14:textId="77777777" w:rsidR="008D3CE5" w:rsidRDefault="008D3CE5" w:rsidP="009A640D">
            <w:pPr>
              <w:jc w:val="center"/>
              <w:rPr>
                <w:b/>
                <w:bCs/>
                <w:i/>
                <w:iCs/>
                <w:color w:val="000000"/>
                <w:sz w:val="22"/>
                <w:szCs w:val="22"/>
              </w:rPr>
            </w:pPr>
            <w:r>
              <w:rPr>
                <w:b/>
                <w:bCs/>
                <w:i/>
                <w:iCs/>
                <w:color w:val="000000"/>
                <w:sz w:val="22"/>
                <w:szCs w:val="22"/>
              </w:rPr>
              <w:t>0.08</w:t>
            </w:r>
          </w:p>
        </w:tc>
        <w:tc>
          <w:tcPr>
            <w:tcW w:w="900" w:type="dxa"/>
            <w:tcBorders>
              <w:top w:val="nil"/>
              <w:left w:val="nil"/>
              <w:bottom w:val="single" w:sz="4" w:space="0" w:color="auto"/>
              <w:right w:val="single" w:sz="4" w:space="0" w:color="auto"/>
            </w:tcBorders>
            <w:shd w:val="clear" w:color="auto" w:fill="auto"/>
            <w:noWrap/>
            <w:vAlign w:val="center"/>
          </w:tcPr>
          <w:p w14:paraId="21138845" w14:textId="77777777" w:rsidR="008D3CE5" w:rsidRDefault="008D3CE5" w:rsidP="009A640D">
            <w:pPr>
              <w:jc w:val="center"/>
              <w:rPr>
                <w:b/>
                <w:bCs/>
                <w:i/>
                <w:iCs/>
                <w:color w:val="000000"/>
                <w:sz w:val="22"/>
                <w:szCs w:val="22"/>
              </w:rPr>
            </w:pPr>
            <w:r>
              <w:rPr>
                <w:b/>
                <w:bCs/>
                <w:i/>
                <w:iCs/>
                <w:color w:val="000000"/>
                <w:sz w:val="22"/>
                <w:szCs w:val="22"/>
              </w:rPr>
              <w:t> </w:t>
            </w:r>
          </w:p>
        </w:tc>
        <w:tc>
          <w:tcPr>
            <w:tcW w:w="1020" w:type="dxa"/>
            <w:tcBorders>
              <w:top w:val="nil"/>
              <w:left w:val="nil"/>
              <w:bottom w:val="single" w:sz="4" w:space="0" w:color="auto"/>
              <w:right w:val="single" w:sz="4" w:space="0" w:color="auto"/>
            </w:tcBorders>
            <w:shd w:val="clear" w:color="auto" w:fill="auto"/>
            <w:noWrap/>
            <w:vAlign w:val="center"/>
          </w:tcPr>
          <w:p w14:paraId="055F95FD" w14:textId="77777777" w:rsidR="008D3CE5" w:rsidRDefault="008D3CE5" w:rsidP="009A640D">
            <w:pPr>
              <w:jc w:val="center"/>
              <w:rPr>
                <w:b/>
                <w:bCs/>
                <w:i/>
                <w:iCs/>
                <w:color w:val="000000"/>
                <w:sz w:val="22"/>
                <w:szCs w:val="22"/>
              </w:rPr>
            </w:pPr>
            <w:r>
              <w:rPr>
                <w:b/>
                <w:bCs/>
                <w:i/>
                <w:iC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tcPr>
          <w:p w14:paraId="3F09B2FF" w14:textId="77777777" w:rsidR="008D3CE5" w:rsidRDefault="008D3CE5" w:rsidP="009A640D">
            <w:pPr>
              <w:jc w:val="center"/>
              <w:rPr>
                <w:b/>
                <w:bCs/>
                <w:i/>
                <w:iCs/>
                <w:color w:val="000000"/>
                <w:sz w:val="22"/>
                <w:szCs w:val="22"/>
              </w:rPr>
            </w:pPr>
            <w:r>
              <w:rPr>
                <w:b/>
                <w:bCs/>
                <w:i/>
                <w:iCs/>
                <w:color w:val="000000"/>
                <w:sz w:val="22"/>
                <w:szCs w:val="22"/>
              </w:rPr>
              <w:t>0.08</w:t>
            </w:r>
          </w:p>
        </w:tc>
      </w:tr>
      <w:tr w:rsidR="008D3CE5" w14:paraId="040F6E84" w14:textId="77777777" w:rsidTr="009A640D">
        <w:trPr>
          <w:trHeight w:val="300"/>
        </w:trPr>
        <w:tc>
          <w:tcPr>
            <w:tcW w:w="2260" w:type="dxa"/>
            <w:tcBorders>
              <w:top w:val="nil"/>
              <w:left w:val="single" w:sz="4" w:space="0" w:color="auto"/>
              <w:bottom w:val="nil"/>
              <w:right w:val="single" w:sz="4" w:space="0" w:color="auto"/>
            </w:tcBorders>
            <w:shd w:val="clear" w:color="auto" w:fill="auto"/>
            <w:noWrap/>
            <w:vAlign w:val="bottom"/>
          </w:tcPr>
          <w:p w14:paraId="0718403A" w14:textId="77777777" w:rsidR="008D3CE5" w:rsidRDefault="008D3CE5" w:rsidP="009A640D">
            <w:pPr>
              <w:jc w:val="center"/>
              <w:rPr>
                <w:b/>
                <w:bCs/>
                <w:i/>
                <w:iCs/>
                <w:sz w:val="22"/>
                <w:szCs w:val="22"/>
              </w:rPr>
            </w:pPr>
            <w:r>
              <w:rPr>
                <w:b/>
                <w:bCs/>
                <w:i/>
                <w:iCs/>
                <w:sz w:val="22"/>
                <w:szCs w:val="22"/>
              </w:rPr>
              <w:t>Жилые</w:t>
            </w:r>
          </w:p>
        </w:tc>
        <w:tc>
          <w:tcPr>
            <w:tcW w:w="3400" w:type="dxa"/>
            <w:tcBorders>
              <w:top w:val="nil"/>
              <w:left w:val="nil"/>
              <w:bottom w:val="single" w:sz="4" w:space="0" w:color="auto"/>
              <w:right w:val="single" w:sz="4" w:space="0" w:color="auto"/>
            </w:tcBorders>
            <w:shd w:val="clear" w:color="auto" w:fill="auto"/>
            <w:noWrap/>
            <w:vAlign w:val="center"/>
          </w:tcPr>
          <w:p w14:paraId="4864ACCA" w14:textId="77777777" w:rsidR="008D3CE5" w:rsidRDefault="008D3CE5" w:rsidP="009A640D">
            <w:pPr>
              <w:jc w:val="center"/>
              <w:rPr>
                <w:i/>
                <w:iCs/>
                <w:color w:val="000000"/>
                <w:sz w:val="22"/>
                <w:szCs w:val="22"/>
              </w:rPr>
            </w:pPr>
            <w:r>
              <w:rPr>
                <w:i/>
                <w:iCs/>
                <w:color w:val="000000"/>
                <w:sz w:val="22"/>
                <w:szCs w:val="22"/>
              </w:rPr>
              <w:t> </w:t>
            </w:r>
          </w:p>
        </w:tc>
        <w:tc>
          <w:tcPr>
            <w:tcW w:w="2620" w:type="dxa"/>
            <w:tcBorders>
              <w:top w:val="nil"/>
              <w:left w:val="nil"/>
              <w:bottom w:val="single" w:sz="4" w:space="0" w:color="auto"/>
              <w:right w:val="single" w:sz="4" w:space="0" w:color="auto"/>
            </w:tcBorders>
            <w:shd w:val="clear" w:color="auto" w:fill="auto"/>
            <w:noWrap/>
            <w:vAlign w:val="center"/>
          </w:tcPr>
          <w:p w14:paraId="5945924E" w14:textId="77777777" w:rsidR="008D3CE5" w:rsidRDefault="008D3CE5" w:rsidP="009A640D">
            <w:pPr>
              <w:jc w:val="center"/>
              <w:rPr>
                <w:i/>
                <w:iCs/>
                <w:color w:val="000000"/>
                <w:sz w:val="22"/>
                <w:szCs w:val="22"/>
              </w:rPr>
            </w:pPr>
            <w:r>
              <w:rPr>
                <w:i/>
                <w:iCs/>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5D0A9AC4" w14:textId="77777777" w:rsidR="008D3CE5" w:rsidRDefault="008D3CE5" w:rsidP="009A640D">
            <w:pPr>
              <w:jc w:val="center"/>
              <w:rPr>
                <w:i/>
                <w:iCs/>
                <w:color w:val="000000"/>
                <w:sz w:val="22"/>
                <w:szCs w:val="22"/>
              </w:rPr>
            </w:pPr>
            <w:r>
              <w:rPr>
                <w:i/>
                <w:iCs/>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7AE048A3" w14:textId="77777777" w:rsidR="008D3CE5" w:rsidRDefault="008D3CE5" w:rsidP="009A640D">
            <w:pPr>
              <w:jc w:val="center"/>
              <w:rPr>
                <w:b/>
                <w:bCs/>
                <w:i/>
                <w:iCs/>
                <w:color w:val="000000"/>
                <w:sz w:val="22"/>
                <w:szCs w:val="22"/>
              </w:rPr>
            </w:pPr>
            <w:r>
              <w:rPr>
                <w:b/>
                <w:bCs/>
                <w:i/>
                <w:iCs/>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center"/>
          </w:tcPr>
          <w:p w14:paraId="094F8396" w14:textId="77777777" w:rsidR="008D3CE5" w:rsidRDefault="008D3CE5" w:rsidP="009A640D">
            <w:pPr>
              <w:jc w:val="center"/>
              <w:rPr>
                <w:b/>
                <w:bCs/>
                <w:i/>
                <w:iCs/>
                <w:color w:val="000000"/>
                <w:sz w:val="22"/>
                <w:szCs w:val="22"/>
              </w:rPr>
            </w:pPr>
            <w:r>
              <w:rPr>
                <w:b/>
                <w:bCs/>
                <w:i/>
                <w:iCs/>
                <w:color w:val="000000"/>
                <w:sz w:val="22"/>
                <w:szCs w:val="22"/>
              </w:rPr>
              <w:t>0.08</w:t>
            </w:r>
          </w:p>
        </w:tc>
        <w:tc>
          <w:tcPr>
            <w:tcW w:w="900" w:type="dxa"/>
            <w:tcBorders>
              <w:top w:val="nil"/>
              <w:left w:val="nil"/>
              <w:bottom w:val="single" w:sz="4" w:space="0" w:color="auto"/>
              <w:right w:val="single" w:sz="4" w:space="0" w:color="auto"/>
            </w:tcBorders>
            <w:shd w:val="clear" w:color="auto" w:fill="auto"/>
            <w:noWrap/>
            <w:vAlign w:val="center"/>
          </w:tcPr>
          <w:p w14:paraId="4A77DA66" w14:textId="77777777" w:rsidR="008D3CE5" w:rsidRDefault="008D3CE5" w:rsidP="009A640D">
            <w:pPr>
              <w:jc w:val="center"/>
              <w:rPr>
                <w:b/>
                <w:bCs/>
                <w:i/>
                <w:iCs/>
                <w:color w:val="000000"/>
                <w:sz w:val="22"/>
                <w:szCs w:val="22"/>
              </w:rPr>
            </w:pPr>
            <w:r>
              <w:rPr>
                <w:b/>
                <w:bCs/>
                <w:i/>
                <w:iCs/>
                <w:color w:val="000000"/>
                <w:sz w:val="22"/>
                <w:szCs w:val="22"/>
              </w:rPr>
              <w:t> </w:t>
            </w:r>
          </w:p>
        </w:tc>
        <w:tc>
          <w:tcPr>
            <w:tcW w:w="1020" w:type="dxa"/>
            <w:tcBorders>
              <w:top w:val="nil"/>
              <w:left w:val="nil"/>
              <w:bottom w:val="single" w:sz="4" w:space="0" w:color="auto"/>
              <w:right w:val="single" w:sz="4" w:space="0" w:color="auto"/>
            </w:tcBorders>
            <w:shd w:val="clear" w:color="auto" w:fill="auto"/>
            <w:noWrap/>
            <w:vAlign w:val="center"/>
          </w:tcPr>
          <w:p w14:paraId="73024AC7" w14:textId="77777777" w:rsidR="008D3CE5" w:rsidRDefault="008D3CE5" w:rsidP="009A640D">
            <w:pPr>
              <w:jc w:val="center"/>
              <w:rPr>
                <w:b/>
                <w:bCs/>
                <w:i/>
                <w:iCs/>
                <w:color w:val="000000"/>
                <w:sz w:val="22"/>
                <w:szCs w:val="22"/>
              </w:rPr>
            </w:pPr>
            <w:r>
              <w:rPr>
                <w:b/>
                <w:bCs/>
                <w:i/>
                <w:iC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tcPr>
          <w:p w14:paraId="39FB9853" w14:textId="77777777" w:rsidR="008D3CE5" w:rsidRDefault="008D3CE5" w:rsidP="009A640D">
            <w:pPr>
              <w:jc w:val="center"/>
              <w:rPr>
                <w:b/>
                <w:bCs/>
                <w:i/>
                <w:iCs/>
                <w:color w:val="000000"/>
                <w:sz w:val="22"/>
                <w:szCs w:val="22"/>
              </w:rPr>
            </w:pPr>
            <w:r>
              <w:rPr>
                <w:b/>
                <w:bCs/>
                <w:i/>
                <w:iCs/>
                <w:color w:val="000000"/>
                <w:sz w:val="22"/>
                <w:szCs w:val="22"/>
              </w:rPr>
              <w:t>0.08</w:t>
            </w:r>
          </w:p>
        </w:tc>
      </w:tr>
      <w:tr w:rsidR="008D3CE5" w14:paraId="24917EAC" w14:textId="77777777" w:rsidTr="009A640D">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5F0F6092" w14:textId="77777777" w:rsidR="008D3CE5" w:rsidRDefault="008D3CE5" w:rsidP="009A640D">
            <w:pPr>
              <w:rPr>
                <w:sz w:val="22"/>
                <w:szCs w:val="22"/>
              </w:rPr>
            </w:pPr>
            <w:r>
              <w:rPr>
                <w:sz w:val="22"/>
                <w:szCs w:val="22"/>
              </w:rPr>
              <w:t>Г/10</w:t>
            </w:r>
          </w:p>
        </w:tc>
        <w:tc>
          <w:tcPr>
            <w:tcW w:w="3400" w:type="dxa"/>
            <w:tcBorders>
              <w:top w:val="nil"/>
              <w:left w:val="nil"/>
              <w:bottom w:val="single" w:sz="4" w:space="0" w:color="auto"/>
              <w:right w:val="single" w:sz="4" w:space="0" w:color="auto"/>
            </w:tcBorders>
            <w:shd w:val="clear" w:color="auto" w:fill="auto"/>
            <w:vAlign w:val="bottom"/>
          </w:tcPr>
          <w:p w14:paraId="6BF897BB" w14:textId="77777777" w:rsidR="008D3CE5" w:rsidRDefault="008D3CE5"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3AE1C0D8" w14:textId="77777777" w:rsidR="008D3CE5" w:rsidRDefault="008D3CE5" w:rsidP="009A640D">
            <w:pPr>
              <w:rPr>
                <w:sz w:val="22"/>
                <w:szCs w:val="22"/>
              </w:rPr>
            </w:pPr>
            <w:r>
              <w:rPr>
                <w:sz w:val="22"/>
                <w:szCs w:val="22"/>
              </w:rPr>
              <w:t>Геологическая</w:t>
            </w:r>
          </w:p>
        </w:tc>
        <w:tc>
          <w:tcPr>
            <w:tcW w:w="760" w:type="dxa"/>
            <w:tcBorders>
              <w:top w:val="nil"/>
              <w:left w:val="nil"/>
              <w:bottom w:val="single" w:sz="4" w:space="0" w:color="auto"/>
              <w:right w:val="single" w:sz="4" w:space="0" w:color="auto"/>
            </w:tcBorders>
            <w:shd w:val="clear" w:color="auto" w:fill="auto"/>
            <w:vAlign w:val="bottom"/>
          </w:tcPr>
          <w:p w14:paraId="01AFE521" w14:textId="77777777" w:rsidR="008D3CE5" w:rsidRDefault="008D3CE5" w:rsidP="009A640D">
            <w:pPr>
              <w:jc w:val="center"/>
              <w:rPr>
                <w:sz w:val="22"/>
                <w:szCs w:val="22"/>
              </w:rPr>
            </w:pPr>
            <w:r>
              <w:rPr>
                <w:sz w:val="22"/>
                <w:szCs w:val="22"/>
              </w:rPr>
              <w:t>10</w:t>
            </w:r>
          </w:p>
        </w:tc>
        <w:tc>
          <w:tcPr>
            <w:tcW w:w="800" w:type="dxa"/>
            <w:tcBorders>
              <w:top w:val="nil"/>
              <w:left w:val="nil"/>
              <w:bottom w:val="single" w:sz="4" w:space="0" w:color="auto"/>
              <w:right w:val="single" w:sz="4" w:space="0" w:color="auto"/>
            </w:tcBorders>
            <w:shd w:val="clear" w:color="auto" w:fill="auto"/>
            <w:noWrap/>
            <w:vAlign w:val="bottom"/>
          </w:tcPr>
          <w:p w14:paraId="53F5E17A" w14:textId="77777777" w:rsidR="008D3CE5" w:rsidRDefault="008D3CE5" w:rsidP="009A640D">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1AD7F1E5" w14:textId="77777777" w:rsidR="008D3CE5" w:rsidRDefault="008D3CE5" w:rsidP="009A640D">
            <w:pPr>
              <w:jc w:val="center"/>
              <w:rPr>
                <w:sz w:val="22"/>
                <w:szCs w:val="22"/>
              </w:rPr>
            </w:pPr>
            <w:r>
              <w:rPr>
                <w:sz w:val="22"/>
                <w:szCs w:val="22"/>
              </w:rPr>
              <w:t>0.005</w:t>
            </w:r>
          </w:p>
        </w:tc>
        <w:tc>
          <w:tcPr>
            <w:tcW w:w="900" w:type="dxa"/>
            <w:tcBorders>
              <w:top w:val="nil"/>
              <w:left w:val="nil"/>
              <w:bottom w:val="single" w:sz="4" w:space="0" w:color="auto"/>
              <w:right w:val="single" w:sz="4" w:space="0" w:color="auto"/>
            </w:tcBorders>
            <w:shd w:val="clear" w:color="auto" w:fill="auto"/>
            <w:noWrap/>
            <w:vAlign w:val="bottom"/>
          </w:tcPr>
          <w:p w14:paraId="6967B03C" w14:textId="77777777" w:rsidR="008D3CE5" w:rsidRDefault="008D3CE5"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49E0EA07" w14:textId="77777777" w:rsidR="008D3CE5" w:rsidRDefault="008D3CE5"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547EEE86" w14:textId="77777777" w:rsidR="008D3CE5" w:rsidRDefault="008D3CE5" w:rsidP="009A640D">
            <w:pPr>
              <w:jc w:val="center"/>
              <w:rPr>
                <w:sz w:val="22"/>
                <w:szCs w:val="22"/>
              </w:rPr>
            </w:pPr>
            <w:r>
              <w:rPr>
                <w:sz w:val="22"/>
                <w:szCs w:val="22"/>
              </w:rPr>
              <w:t>0.005</w:t>
            </w:r>
          </w:p>
        </w:tc>
      </w:tr>
      <w:tr w:rsidR="008D3CE5" w14:paraId="27C77574"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7CB546DA" w14:textId="77777777" w:rsidR="008D3CE5" w:rsidRDefault="008D3CE5" w:rsidP="009A640D">
            <w:pPr>
              <w:rPr>
                <w:sz w:val="22"/>
                <w:szCs w:val="22"/>
              </w:rPr>
            </w:pPr>
            <w:r>
              <w:rPr>
                <w:sz w:val="22"/>
                <w:szCs w:val="22"/>
              </w:rPr>
              <w:t>Г/12</w:t>
            </w:r>
          </w:p>
        </w:tc>
        <w:tc>
          <w:tcPr>
            <w:tcW w:w="3400" w:type="dxa"/>
            <w:tcBorders>
              <w:top w:val="nil"/>
              <w:left w:val="nil"/>
              <w:bottom w:val="single" w:sz="4" w:space="0" w:color="auto"/>
              <w:right w:val="single" w:sz="4" w:space="0" w:color="auto"/>
            </w:tcBorders>
            <w:shd w:val="clear" w:color="auto" w:fill="auto"/>
            <w:vAlign w:val="bottom"/>
          </w:tcPr>
          <w:p w14:paraId="516C0624" w14:textId="77777777" w:rsidR="008D3CE5" w:rsidRDefault="008D3CE5"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3834711D" w14:textId="77777777" w:rsidR="008D3CE5" w:rsidRDefault="008D3CE5" w:rsidP="009A640D">
            <w:pPr>
              <w:rPr>
                <w:sz w:val="22"/>
                <w:szCs w:val="22"/>
              </w:rPr>
            </w:pPr>
            <w:r>
              <w:rPr>
                <w:sz w:val="22"/>
                <w:szCs w:val="22"/>
              </w:rPr>
              <w:t>Геологическая</w:t>
            </w:r>
          </w:p>
        </w:tc>
        <w:tc>
          <w:tcPr>
            <w:tcW w:w="760" w:type="dxa"/>
            <w:tcBorders>
              <w:top w:val="nil"/>
              <w:left w:val="nil"/>
              <w:bottom w:val="single" w:sz="4" w:space="0" w:color="auto"/>
              <w:right w:val="single" w:sz="4" w:space="0" w:color="auto"/>
            </w:tcBorders>
            <w:shd w:val="clear" w:color="auto" w:fill="auto"/>
            <w:vAlign w:val="bottom"/>
          </w:tcPr>
          <w:p w14:paraId="4EE43DCD" w14:textId="77777777" w:rsidR="008D3CE5" w:rsidRDefault="008D3CE5" w:rsidP="009A640D">
            <w:pPr>
              <w:jc w:val="center"/>
              <w:rPr>
                <w:sz w:val="22"/>
                <w:szCs w:val="22"/>
              </w:rPr>
            </w:pPr>
            <w:r>
              <w:rPr>
                <w:sz w:val="22"/>
                <w:szCs w:val="22"/>
              </w:rPr>
              <w:t>12</w:t>
            </w:r>
          </w:p>
        </w:tc>
        <w:tc>
          <w:tcPr>
            <w:tcW w:w="800" w:type="dxa"/>
            <w:tcBorders>
              <w:top w:val="nil"/>
              <w:left w:val="nil"/>
              <w:bottom w:val="single" w:sz="4" w:space="0" w:color="auto"/>
              <w:right w:val="single" w:sz="4" w:space="0" w:color="auto"/>
            </w:tcBorders>
            <w:shd w:val="clear" w:color="auto" w:fill="auto"/>
            <w:noWrap/>
            <w:vAlign w:val="bottom"/>
          </w:tcPr>
          <w:p w14:paraId="2523BA44" w14:textId="77777777" w:rsidR="008D3CE5" w:rsidRDefault="008D3CE5" w:rsidP="009A640D">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66AD7F8B" w14:textId="77777777" w:rsidR="008D3CE5" w:rsidRDefault="008D3CE5" w:rsidP="009A640D">
            <w:pPr>
              <w:jc w:val="center"/>
              <w:rPr>
                <w:sz w:val="22"/>
                <w:szCs w:val="22"/>
              </w:rPr>
            </w:pPr>
            <w:r>
              <w:rPr>
                <w:sz w:val="22"/>
                <w:szCs w:val="22"/>
              </w:rPr>
              <w:t>0.006</w:t>
            </w:r>
          </w:p>
        </w:tc>
        <w:tc>
          <w:tcPr>
            <w:tcW w:w="900" w:type="dxa"/>
            <w:tcBorders>
              <w:top w:val="nil"/>
              <w:left w:val="nil"/>
              <w:bottom w:val="single" w:sz="4" w:space="0" w:color="auto"/>
              <w:right w:val="single" w:sz="4" w:space="0" w:color="auto"/>
            </w:tcBorders>
            <w:shd w:val="clear" w:color="auto" w:fill="auto"/>
            <w:noWrap/>
            <w:vAlign w:val="bottom"/>
          </w:tcPr>
          <w:p w14:paraId="2902E438" w14:textId="77777777" w:rsidR="008D3CE5" w:rsidRDefault="008D3CE5"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6EFA0152" w14:textId="77777777" w:rsidR="008D3CE5" w:rsidRDefault="008D3CE5"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0811A3D9" w14:textId="77777777" w:rsidR="008D3CE5" w:rsidRDefault="008D3CE5" w:rsidP="009A640D">
            <w:pPr>
              <w:jc w:val="center"/>
              <w:rPr>
                <w:sz w:val="22"/>
                <w:szCs w:val="22"/>
              </w:rPr>
            </w:pPr>
            <w:r>
              <w:rPr>
                <w:sz w:val="22"/>
                <w:szCs w:val="22"/>
              </w:rPr>
              <w:t>0.006</w:t>
            </w:r>
          </w:p>
        </w:tc>
      </w:tr>
      <w:tr w:rsidR="008D3CE5" w14:paraId="697C6BE3"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29F1B0C5" w14:textId="77777777" w:rsidR="008D3CE5" w:rsidRDefault="008D3CE5" w:rsidP="009A640D">
            <w:pPr>
              <w:rPr>
                <w:sz w:val="22"/>
                <w:szCs w:val="22"/>
              </w:rPr>
            </w:pPr>
            <w:r>
              <w:rPr>
                <w:sz w:val="22"/>
                <w:szCs w:val="22"/>
              </w:rPr>
              <w:t>Г/13</w:t>
            </w:r>
          </w:p>
        </w:tc>
        <w:tc>
          <w:tcPr>
            <w:tcW w:w="3400" w:type="dxa"/>
            <w:tcBorders>
              <w:top w:val="nil"/>
              <w:left w:val="nil"/>
              <w:bottom w:val="single" w:sz="4" w:space="0" w:color="auto"/>
              <w:right w:val="single" w:sz="4" w:space="0" w:color="auto"/>
            </w:tcBorders>
            <w:shd w:val="clear" w:color="auto" w:fill="auto"/>
            <w:vAlign w:val="bottom"/>
          </w:tcPr>
          <w:p w14:paraId="38172FF0" w14:textId="77777777" w:rsidR="008D3CE5" w:rsidRDefault="008D3CE5"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6C96D0C4" w14:textId="77777777" w:rsidR="008D3CE5" w:rsidRDefault="008D3CE5" w:rsidP="009A640D">
            <w:pPr>
              <w:rPr>
                <w:sz w:val="22"/>
                <w:szCs w:val="22"/>
              </w:rPr>
            </w:pPr>
            <w:r>
              <w:rPr>
                <w:sz w:val="22"/>
                <w:szCs w:val="22"/>
              </w:rPr>
              <w:t>Геологическая</w:t>
            </w:r>
          </w:p>
        </w:tc>
        <w:tc>
          <w:tcPr>
            <w:tcW w:w="760" w:type="dxa"/>
            <w:tcBorders>
              <w:top w:val="nil"/>
              <w:left w:val="nil"/>
              <w:bottom w:val="single" w:sz="4" w:space="0" w:color="auto"/>
              <w:right w:val="single" w:sz="4" w:space="0" w:color="auto"/>
            </w:tcBorders>
            <w:shd w:val="clear" w:color="auto" w:fill="auto"/>
            <w:vAlign w:val="bottom"/>
          </w:tcPr>
          <w:p w14:paraId="70D3F373" w14:textId="77777777" w:rsidR="008D3CE5" w:rsidRDefault="008D3CE5" w:rsidP="009A640D">
            <w:pPr>
              <w:jc w:val="center"/>
              <w:rPr>
                <w:sz w:val="22"/>
                <w:szCs w:val="22"/>
              </w:rPr>
            </w:pPr>
            <w:r>
              <w:rPr>
                <w:sz w:val="22"/>
                <w:szCs w:val="22"/>
              </w:rPr>
              <w:t>13</w:t>
            </w:r>
          </w:p>
        </w:tc>
        <w:tc>
          <w:tcPr>
            <w:tcW w:w="800" w:type="dxa"/>
            <w:tcBorders>
              <w:top w:val="nil"/>
              <w:left w:val="nil"/>
              <w:bottom w:val="single" w:sz="4" w:space="0" w:color="auto"/>
              <w:right w:val="single" w:sz="4" w:space="0" w:color="auto"/>
            </w:tcBorders>
            <w:shd w:val="clear" w:color="auto" w:fill="auto"/>
            <w:noWrap/>
            <w:vAlign w:val="bottom"/>
          </w:tcPr>
          <w:p w14:paraId="0E2F738C" w14:textId="77777777" w:rsidR="008D3CE5" w:rsidRDefault="008D3CE5" w:rsidP="009A640D">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4D708392" w14:textId="77777777" w:rsidR="008D3CE5" w:rsidRDefault="008D3CE5" w:rsidP="009A640D">
            <w:pPr>
              <w:jc w:val="center"/>
              <w:rPr>
                <w:sz w:val="22"/>
                <w:szCs w:val="22"/>
              </w:rPr>
            </w:pPr>
            <w:r>
              <w:rPr>
                <w:sz w:val="22"/>
                <w:szCs w:val="22"/>
              </w:rPr>
              <w:t>0.016</w:t>
            </w:r>
          </w:p>
        </w:tc>
        <w:tc>
          <w:tcPr>
            <w:tcW w:w="900" w:type="dxa"/>
            <w:tcBorders>
              <w:top w:val="nil"/>
              <w:left w:val="nil"/>
              <w:bottom w:val="single" w:sz="4" w:space="0" w:color="auto"/>
              <w:right w:val="single" w:sz="4" w:space="0" w:color="auto"/>
            </w:tcBorders>
            <w:shd w:val="clear" w:color="auto" w:fill="auto"/>
            <w:noWrap/>
            <w:vAlign w:val="bottom"/>
          </w:tcPr>
          <w:p w14:paraId="70745D57" w14:textId="77777777" w:rsidR="008D3CE5" w:rsidRDefault="008D3CE5"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3B2DC2A0" w14:textId="77777777" w:rsidR="008D3CE5" w:rsidRDefault="008D3CE5"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65903CE1" w14:textId="77777777" w:rsidR="008D3CE5" w:rsidRDefault="008D3CE5" w:rsidP="009A640D">
            <w:pPr>
              <w:jc w:val="center"/>
              <w:rPr>
                <w:sz w:val="22"/>
                <w:szCs w:val="22"/>
              </w:rPr>
            </w:pPr>
            <w:r>
              <w:rPr>
                <w:sz w:val="22"/>
                <w:szCs w:val="22"/>
              </w:rPr>
              <w:t>0.016</w:t>
            </w:r>
          </w:p>
        </w:tc>
      </w:tr>
      <w:tr w:rsidR="008D3CE5" w14:paraId="43BD50DE"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6543CFBC" w14:textId="77777777" w:rsidR="008D3CE5" w:rsidRDefault="008D3CE5" w:rsidP="009A640D">
            <w:pPr>
              <w:rPr>
                <w:sz w:val="22"/>
                <w:szCs w:val="22"/>
              </w:rPr>
            </w:pPr>
            <w:r>
              <w:rPr>
                <w:sz w:val="22"/>
                <w:szCs w:val="22"/>
              </w:rPr>
              <w:t>П/11а</w:t>
            </w:r>
          </w:p>
        </w:tc>
        <w:tc>
          <w:tcPr>
            <w:tcW w:w="3400" w:type="dxa"/>
            <w:tcBorders>
              <w:top w:val="nil"/>
              <w:left w:val="nil"/>
              <w:bottom w:val="single" w:sz="4" w:space="0" w:color="auto"/>
              <w:right w:val="single" w:sz="4" w:space="0" w:color="auto"/>
            </w:tcBorders>
            <w:shd w:val="clear" w:color="auto" w:fill="auto"/>
            <w:vAlign w:val="bottom"/>
          </w:tcPr>
          <w:p w14:paraId="75854B31" w14:textId="77777777" w:rsidR="008D3CE5" w:rsidRDefault="008D3CE5"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15A28639" w14:textId="77777777" w:rsidR="008D3CE5" w:rsidRDefault="008D3CE5" w:rsidP="009A640D">
            <w:pPr>
              <w:rPr>
                <w:sz w:val="22"/>
                <w:szCs w:val="22"/>
              </w:rPr>
            </w:pPr>
            <w:r>
              <w:rPr>
                <w:sz w:val="22"/>
                <w:szCs w:val="22"/>
              </w:rPr>
              <w:t>Полевая</w:t>
            </w:r>
          </w:p>
        </w:tc>
        <w:tc>
          <w:tcPr>
            <w:tcW w:w="760" w:type="dxa"/>
            <w:tcBorders>
              <w:top w:val="nil"/>
              <w:left w:val="nil"/>
              <w:bottom w:val="single" w:sz="4" w:space="0" w:color="auto"/>
              <w:right w:val="single" w:sz="4" w:space="0" w:color="auto"/>
            </w:tcBorders>
            <w:shd w:val="clear" w:color="auto" w:fill="auto"/>
            <w:vAlign w:val="bottom"/>
          </w:tcPr>
          <w:p w14:paraId="1703F015" w14:textId="77777777" w:rsidR="008D3CE5" w:rsidRDefault="008D3CE5" w:rsidP="009A640D">
            <w:pPr>
              <w:jc w:val="center"/>
              <w:rPr>
                <w:sz w:val="22"/>
                <w:szCs w:val="22"/>
              </w:rPr>
            </w:pPr>
            <w:r>
              <w:rPr>
                <w:sz w:val="22"/>
                <w:szCs w:val="22"/>
              </w:rPr>
              <w:t>11а</w:t>
            </w:r>
          </w:p>
        </w:tc>
        <w:tc>
          <w:tcPr>
            <w:tcW w:w="800" w:type="dxa"/>
            <w:tcBorders>
              <w:top w:val="nil"/>
              <w:left w:val="nil"/>
              <w:bottom w:val="single" w:sz="4" w:space="0" w:color="auto"/>
              <w:right w:val="single" w:sz="4" w:space="0" w:color="auto"/>
            </w:tcBorders>
            <w:shd w:val="clear" w:color="auto" w:fill="auto"/>
            <w:noWrap/>
            <w:vAlign w:val="bottom"/>
          </w:tcPr>
          <w:p w14:paraId="0D1E1206" w14:textId="77777777" w:rsidR="008D3CE5" w:rsidRDefault="008D3CE5" w:rsidP="009A640D">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55A63317" w14:textId="77777777" w:rsidR="008D3CE5" w:rsidRDefault="008D3CE5" w:rsidP="009A640D">
            <w:pPr>
              <w:jc w:val="center"/>
              <w:rPr>
                <w:sz w:val="22"/>
                <w:szCs w:val="22"/>
              </w:rPr>
            </w:pPr>
            <w:r>
              <w:rPr>
                <w:sz w:val="22"/>
                <w:szCs w:val="22"/>
              </w:rPr>
              <w:t>0.008</w:t>
            </w:r>
          </w:p>
        </w:tc>
        <w:tc>
          <w:tcPr>
            <w:tcW w:w="900" w:type="dxa"/>
            <w:tcBorders>
              <w:top w:val="nil"/>
              <w:left w:val="nil"/>
              <w:bottom w:val="single" w:sz="4" w:space="0" w:color="auto"/>
              <w:right w:val="single" w:sz="4" w:space="0" w:color="auto"/>
            </w:tcBorders>
            <w:shd w:val="clear" w:color="auto" w:fill="auto"/>
            <w:noWrap/>
            <w:vAlign w:val="bottom"/>
          </w:tcPr>
          <w:p w14:paraId="6402DB0F" w14:textId="77777777" w:rsidR="008D3CE5" w:rsidRDefault="008D3CE5"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5C9AC941" w14:textId="77777777" w:rsidR="008D3CE5" w:rsidRDefault="008D3CE5"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3927B7A7" w14:textId="77777777" w:rsidR="008D3CE5" w:rsidRDefault="008D3CE5" w:rsidP="009A640D">
            <w:pPr>
              <w:jc w:val="center"/>
              <w:rPr>
                <w:sz w:val="22"/>
                <w:szCs w:val="22"/>
              </w:rPr>
            </w:pPr>
            <w:r>
              <w:rPr>
                <w:sz w:val="22"/>
                <w:szCs w:val="22"/>
              </w:rPr>
              <w:t>0.008</w:t>
            </w:r>
          </w:p>
        </w:tc>
      </w:tr>
      <w:tr w:rsidR="008D3CE5" w14:paraId="5E085A98"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50D42E43" w14:textId="77777777" w:rsidR="008D3CE5" w:rsidRDefault="008D3CE5" w:rsidP="009A640D">
            <w:pPr>
              <w:rPr>
                <w:sz w:val="22"/>
                <w:szCs w:val="22"/>
              </w:rPr>
            </w:pPr>
            <w:r>
              <w:rPr>
                <w:sz w:val="22"/>
                <w:szCs w:val="22"/>
              </w:rPr>
              <w:t>П/32</w:t>
            </w:r>
          </w:p>
        </w:tc>
        <w:tc>
          <w:tcPr>
            <w:tcW w:w="3400" w:type="dxa"/>
            <w:tcBorders>
              <w:top w:val="nil"/>
              <w:left w:val="nil"/>
              <w:bottom w:val="single" w:sz="4" w:space="0" w:color="auto"/>
              <w:right w:val="single" w:sz="4" w:space="0" w:color="auto"/>
            </w:tcBorders>
            <w:shd w:val="clear" w:color="auto" w:fill="auto"/>
            <w:vAlign w:val="bottom"/>
          </w:tcPr>
          <w:p w14:paraId="76FFA378" w14:textId="77777777" w:rsidR="008D3CE5" w:rsidRDefault="008D3CE5"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482F1859" w14:textId="77777777" w:rsidR="008D3CE5" w:rsidRDefault="008D3CE5" w:rsidP="009A640D">
            <w:pPr>
              <w:rPr>
                <w:sz w:val="22"/>
                <w:szCs w:val="22"/>
              </w:rPr>
            </w:pPr>
            <w:r>
              <w:rPr>
                <w:sz w:val="22"/>
                <w:szCs w:val="22"/>
              </w:rPr>
              <w:t>Полевая</w:t>
            </w:r>
          </w:p>
        </w:tc>
        <w:tc>
          <w:tcPr>
            <w:tcW w:w="760" w:type="dxa"/>
            <w:tcBorders>
              <w:top w:val="nil"/>
              <w:left w:val="nil"/>
              <w:bottom w:val="single" w:sz="4" w:space="0" w:color="auto"/>
              <w:right w:val="single" w:sz="4" w:space="0" w:color="auto"/>
            </w:tcBorders>
            <w:shd w:val="clear" w:color="auto" w:fill="auto"/>
            <w:vAlign w:val="bottom"/>
          </w:tcPr>
          <w:p w14:paraId="51C5DB95" w14:textId="77777777" w:rsidR="008D3CE5" w:rsidRDefault="008D3CE5" w:rsidP="009A640D">
            <w:pPr>
              <w:jc w:val="center"/>
              <w:rPr>
                <w:sz w:val="22"/>
                <w:szCs w:val="22"/>
              </w:rPr>
            </w:pPr>
            <w:r>
              <w:rPr>
                <w:sz w:val="22"/>
                <w:szCs w:val="22"/>
              </w:rPr>
              <w:t>32</w:t>
            </w:r>
          </w:p>
        </w:tc>
        <w:tc>
          <w:tcPr>
            <w:tcW w:w="800" w:type="dxa"/>
            <w:tcBorders>
              <w:top w:val="nil"/>
              <w:left w:val="nil"/>
              <w:bottom w:val="single" w:sz="4" w:space="0" w:color="auto"/>
              <w:right w:val="single" w:sz="4" w:space="0" w:color="auto"/>
            </w:tcBorders>
            <w:shd w:val="clear" w:color="auto" w:fill="auto"/>
            <w:noWrap/>
            <w:vAlign w:val="bottom"/>
          </w:tcPr>
          <w:p w14:paraId="2E85C762" w14:textId="77777777" w:rsidR="008D3CE5" w:rsidRDefault="008D3CE5" w:rsidP="009A640D">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5D3ED5CA" w14:textId="77777777" w:rsidR="008D3CE5" w:rsidRDefault="008D3CE5" w:rsidP="009A640D">
            <w:pPr>
              <w:jc w:val="center"/>
              <w:rPr>
                <w:sz w:val="22"/>
                <w:szCs w:val="22"/>
              </w:rPr>
            </w:pPr>
            <w:r>
              <w:rPr>
                <w:sz w:val="22"/>
                <w:szCs w:val="22"/>
              </w:rPr>
              <w:t>0.014</w:t>
            </w:r>
          </w:p>
        </w:tc>
        <w:tc>
          <w:tcPr>
            <w:tcW w:w="900" w:type="dxa"/>
            <w:tcBorders>
              <w:top w:val="nil"/>
              <w:left w:val="nil"/>
              <w:bottom w:val="single" w:sz="4" w:space="0" w:color="auto"/>
              <w:right w:val="single" w:sz="4" w:space="0" w:color="auto"/>
            </w:tcBorders>
            <w:shd w:val="clear" w:color="auto" w:fill="auto"/>
            <w:noWrap/>
            <w:vAlign w:val="bottom"/>
          </w:tcPr>
          <w:p w14:paraId="4E9C8265" w14:textId="77777777" w:rsidR="008D3CE5" w:rsidRDefault="008D3CE5"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654338A0" w14:textId="77777777" w:rsidR="008D3CE5" w:rsidRDefault="008D3CE5"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5EE04D75" w14:textId="77777777" w:rsidR="008D3CE5" w:rsidRDefault="008D3CE5" w:rsidP="009A640D">
            <w:pPr>
              <w:jc w:val="center"/>
              <w:rPr>
                <w:sz w:val="22"/>
                <w:szCs w:val="22"/>
              </w:rPr>
            </w:pPr>
            <w:r>
              <w:rPr>
                <w:sz w:val="22"/>
                <w:szCs w:val="22"/>
              </w:rPr>
              <w:t>0.014</w:t>
            </w:r>
          </w:p>
        </w:tc>
      </w:tr>
      <w:tr w:rsidR="008D3CE5" w14:paraId="19372D51"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018851F0" w14:textId="77777777" w:rsidR="008D3CE5" w:rsidRDefault="008D3CE5" w:rsidP="009A640D">
            <w:pPr>
              <w:rPr>
                <w:sz w:val="22"/>
                <w:szCs w:val="22"/>
              </w:rPr>
            </w:pPr>
            <w:r>
              <w:rPr>
                <w:sz w:val="22"/>
                <w:szCs w:val="22"/>
              </w:rPr>
              <w:t>П/34</w:t>
            </w:r>
          </w:p>
        </w:tc>
        <w:tc>
          <w:tcPr>
            <w:tcW w:w="3400" w:type="dxa"/>
            <w:tcBorders>
              <w:top w:val="nil"/>
              <w:left w:val="nil"/>
              <w:bottom w:val="single" w:sz="4" w:space="0" w:color="auto"/>
              <w:right w:val="single" w:sz="4" w:space="0" w:color="auto"/>
            </w:tcBorders>
            <w:shd w:val="clear" w:color="auto" w:fill="auto"/>
            <w:vAlign w:val="bottom"/>
          </w:tcPr>
          <w:p w14:paraId="65BC1A0F" w14:textId="77777777" w:rsidR="008D3CE5" w:rsidRDefault="008D3CE5"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7C40A24A" w14:textId="77777777" w:rsidR="008D3CE5" w:rsidRDefault="008D3CE5" w:rsidP="009A640D">
            <w:pPr>
              <w:rPr>
                <w:sz w:val="22"/>
                <w:szCs w:val="22"/>
              </w:rPr>
            </w:pPr>
            <w:r>
              <w:rPr>
                <w:sz w:val="22"/>
                <w:szCs w:val="22"/>
              </w:rPr>
              <w:t>Полевая</w:t>
            </w:r>
          </w:p>
        </w:tc>
        <w:tc>
          <w:tcPr>
            <w:tcW w:w="760" w:type="dxa"/>
            <w:tcBorders>
              <w:top w:val="nil"/>
              <w:left w:val="nil"/>
              <w:bottom w:val="single" w:sz="4" w:space="0" w:color="auto"/>
              <w:right w:val="single" w:sz="4" w:space="0" w:color="auto"/>
            </w:tcBorders>
            <w:shd w:val="clear" w:color="auto" w:fill="auto"/>
            <w:vAlign w:val="bottom"/>
          </w:tcPr>
          <w:p w14:paraId="569EEB51" w14:textId="77777777" w:rsidR="008D3CE5" w:rsidRDefault="008D3CE5" w:rsidP="009A640D">
            <w:pPr>
              <w:jc w:val="center"/>
              <w:rPr>
                <w:sz w:val="22"/>
                <w:szCs w:val="22"/>
              </w:rPr>
            </w:pPr>
            <w:r>
              <w:rPr>
                <w:sz w:val="22"/>
                <w:szCs w:val="22"/>
              </w:rPr>
              <w:t>34</w:t>
            </w:r>
          </w:p>
        </w:tc>
        <w:tc>
          <w:tcPr>
            <w:tcW w:w="800" w:type="dxa"/>
            <w:tcBorders>
              <w:top w:val="nil"/>
              <w:left w:val="nil"/>
              <w:bottom w:val="single" w:sz="4" w:space="0" w:color="auto"/>
              <w:right w:val="single" w:sz="4" w:space="0" w:color="auto"/>
            </w:tcBorders>
            <w:shd w:val="clear" w:color="auto" w:fill="auto"/>
            <w:noWrap/>
            <w:vAlign w:val="bottom"/>
          </w:tcPr>
          <w:p w14:paraId="29B654C6" w14:textId="77777777" w:rsidR="008D3CE5" w:rsidRDefault="008D3CE5" w:rsidP="009A640D">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52DEFB4F" w14:textId="77777777" w:rsidR="008D3CE5" w:rsidRDefault="008D3CE5" w:rsidP="009A640D">
            <w:pPr>
              <w:jc w:val="center"/>
              <w:rPr>
                <w:sz w:val="22"/>
                <w:szCs w:val="22"/>
              </w:rPr>
            </w:pPr>
            <w:r>
              <w:rPr>
                <w:sz w:val="22"/>
                <w:szCs w:val="22"/>
              </w:rPr>
              <w:t>0.006</w:t>
            </w:r>
          </w:p>
        </w:tc>
        <w:tc>
          <w:tcPr>
            <w:tcW w:w="900" w:type="dxa"/>
            <w:tcBorders>
              <w:top w:val="nil"/>
              <w:left w:val="nil"/>
              <w:bottom w:val="single" w:sz="4" w:space="0" w:color="auto"/>
              <w:right w:val="single" w:sz="4" w:space="0" w:color="auto"/>
            </w:tcBorders>
            <w:shd w:val="clear" w:color="auto" w:fill="auto"/>
            <w:noWrap/>
            <w:vAlign w:val="bottom"/>
          </w:tcPr>
          <w:p w14:paraId="4F5BD533" w14:textId="77777777" w:rsidR="008D3CE5" w:rsidRDefault="008D3CE5"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110ED4A8" w14:textId="77777777" w:rsidR="008D3CE5" w:rsidRDefault="008D3CE5"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0100DD51" w14:textId="77777777" w:rsidR="008D3CE5" w:rsidRDefault="008D3CE5" w:rsidP="009A640D">
            <w:pPr>
              <w:jc w:val="center"/>
              <w:rPr>
                <w:sz w:val="22"/>
                <w:szCs w:val="22"/>
              </w:rPr>
            </w:pPr>
            <w:r>
              <w:rPr>
                <w:sz w:val="22"/>
                <w:szCs w:val="22"/>
              </w:rPr>
              <w:t>0.006</w:t>
            </w:r>
          </w:p>
        </w:tc>
      </w:tr>
      <w:tr w:rsidR="008D3CE5" w14:paraId="03D2821D"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74D23B70" w14:textId="77777777" w:rsidR="008D3CE5" w:rsidRDefault="008D3CE5" w:rsidP="009A640D">
            <w:pPr>
              <w:rPr>
                <w:sz w:val="22"/>
                <w:szCs w:val="22"/>
              </w:rPr>
            </w:pPr>
            <w:r>
              <w:rPr>
                <w:sz w:val="22"/>
                <w:szCs w:val="22"/>
              </w:rPr>
              <w:t>П/36</w:t>
            </w:r>
          </w:p>
        </w:tc>
        <w:tc>
          <w:tcPr>
            <w:tcW w:w="3400" w:type="dxa"/>
            <w:tcBorders>
              <w:top w:val="nil"/>
              <w:left w:val="nil"/>
              <w:bottom w:val="single" w:sz="4" w:space="0" w:color="auto"/>
              <w:right w:val="single" w:sz="4" w:space="0" w:color="auto"/>
            </w:tcBorders>
            <w:shd w:val="clear" w:color="auto" w:fill="auto"/>
            <w:vAlign w:val="bottom"/>
          </w:tcPr>
          <w:p w14:paraId="403F3A2D" w14:textId="77777777" w:rsidR="008D3CE5" w:rsidRDefault="008D3CE5"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54A7A398" w14:textId="77777777" w:rsidR="008D3CE5" w:rsidRDefault="008D3CE5" w:rsidP="009A640D">
            <w:pPr>
              <w:rPr>
                <w:sz w:val="22"/>
                <w:szCs w:val="22"/>
              </w:rPr>
            </w:pPr>
            <w:r>
              <w:rPr>
                <w:sz w:val="22"/>
                <w:szCs w:val="22"/>
              </w:rPr>
              <w:t>Полевая</w:t>
            </w:r>
          </w:p>
        </w:tc>
        <w:tc>
          <w:tcPr>
            <w:tcW w:w="760" w:type="dxa"/>
            <w:tcBorders>
              <w:top w:val="nil"/>
              <w:left w:val="nil"/>
              <w:bottom w:val="single" w:sz="4" w:space="0" w:color="auto"/>
              <w:right w:val="single" w:sz="4" w:space="0" w:color="auto"/>
            </w:tcBorders>
            <w:shd w:val="clear" w:color="auto" w:fill="auto"/>
            <w:vAlign w:val="bottom"/>
          </w:tcPr>
          <w:p w14:paraId="3E3BD07E" w14:textId="77777777" w:rsidR="008D3CE5" w:rsidRDefault="008D3CE5" w:rsidP="009A640D">
            <w:pPr>
              <w:jc w:val="center"/>
              <w:rPr>
                <w:sz w:val="22"/>
                <w:szCs w:val="22"/>
              </w:rPr>
            </w:pPr>
            <w:r>
              <w:rPr>
                <w:sz w:val="22"/>
                <w:szCs w:val="22"/>
              </w:rPr>
              <w:t>36</w:t>
            </w:r>
          </w:p>
        </w:tc>
        <w:tc>
          <w:tcPr>
            <w:tcW w:w="800" w:type="dxa"/>
            <w:tcBorders>
              <w:top w:val="nil"/>
              <w:left w:val="nil"/>
              <w:bottom w:val="single" w:sz="4" w:space="0" w:color="auto"/>
              <w:right w:val="single" w:sz="4" w:space="0" w:color="auto"/>
            </w:tcBorders>
            <w:shd w:val="clear" w:color="auto" w:fill="auto"/>
            <w:noWrap/>
            <w:vAlign w:val="bottom"/>
          </w:tcPr>
          <w:p w14:paraId="17BA3630" w14:textId="77777777" w:rsidR="008D3CE5" w:rsidRDefault="008D3CE5" w:rsidP="009A640D">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5DBD7CB1" w14:textId="77777777" w:rsidR="008D3CE5" w:rsidRDefault="008D3CE5" w:rsidP="009A640D">
            <w:pPr>
              <w:jc w:val="center"/>
              <w:rPr>
                <w:sz w:val="22"/>
                <w:szCs w:val="22"/>
              </w:rPr>
            </w:pPr>
            <w:r>
              <w:rPr>
                <w:sz w:val="22"/>
                <w:szCs w:val="22"/>
              </w:rPr>
              <w:t>0.011</w:t>
            </w:r>
          </w:p>
        </w:tc>
        <w:tc>
          <w:tcPr>
            <w:tcW w:w="900" w:type="dxa"/>
            <w:tcBorders>
              <w:top w:val="nil"/>
              <w:left w:val="nil"/>
              <w:bottom w:val="single" w:sz="4" w:space="0" w:color="auto"/>
              <w:right w:val="single" w:sz="4" w:space="0" w:color="auto"/>
            </w:tcBorders>
            <w:shd w:val="clear" w:color="auto" w:fill="auto"/>
            <w:noWrap/>
            <w:vAlign w:val="bottom"/>
          </w:tcPr>
          <w:p w14:paraId="4965876A" w14:textId="77777777" w:rsidR="008D3CE5" w:rsidRDefault="008D3CE5"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5708C3AD" w14:textId="77777777" w:rsidR="008D3CE5" w:rsidRDefault="008D3CE5"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06479958" w14:textId="77777777" w:rsidR="008D3CE5" w:rsidRDefault="008D3CE5" w:rsidP="009A640D">
            <w:pPr>
              <w:jc w:val="center"/>
              <w:rPr>
                <w:sz w:val="22"/>
                <w:szCs w:val="22"/>
              </w:rPr>
            </w:pPr>
            <w:r>
              <w:rPr>
                <w:sz w:val="22"/>
                <w:szCs w:val="22"/>
              </w:rPr>
              <w:t>0.011</w:t>
            </w:r>
          </w:p>
        </w:tc>
      </w:tr>
      <w:tr w:rsidR="008D3CE5" w14:paraId="67240B25"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3DD64E67" w14:textId="77777777" w:rsidR="008D3CE5" w:rsidRDefault="008D3CE5" w:rsidP="009A640D">
            <w:pPr>
              <w:rPr>
                <w:sz w:val="22"/>
                <w:szCs w:val="22"/>
              </w:rPr>
            </w:pPr>
            <w:r>
              <w:rPr>
                <w:sz w:val="22"/>
                <w:szCs w:val="22"/>
              </w:rPr>
              <w:t>По/4</w:t>
            </w:r>
          </w:p>
        </w:tc>
        <w:tc>
          <w:tcPr>
            <w:tcW w:w="3400" w:type="dxa"/>
            <w:tcBorders>
              <w:top w:val="nil"/>
              <w:left w:val="nil"/>
              <w:bottom w:val="single" w:sz="4" w:space="0" w:color="auto"/>
              <w:right w:val="single" w:sz="4" w:space="0" w:color="auto"/>
            </w:tcBorders>
            <w:shd w:val="clear" w:color="auto" w:fill="auto"/>
            <w:vAlign w:val="bottom"/>
          </w:tcPr>
          <w:p w14:paraId="618AA447" w14:textId="77777777" w:rsidR="008D3CE5" w:rsidRDefault="008D3CE5"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1ECD0FFC" w14:textId="77777777" w:rsidR="008D3CE5" w:rsidRDefault="008D3CE5" w:rsidP="009A640D">
            <w:pPr>
              <w:rPr>
                <w:sz w:val="22"/>
                <w:szCs w:val="22"/>
              </w:rPr>
            </w:pPr>
            <w:r>
              <w:rPr>
                <w:sz w:val="22"/>
                <w:szCs w:val="22"/>
              </w:rPr>
              <w:t>Победы</w:t>
            </w:r>
          </w:p>
        </w:tc>
        <w:tc>
          <w:tcPr>
            <w:tcW w:w="760" w:type="dxa"/>
            <w:tcBorders>
              <w:top w:val="nil"/>
              <w:left w:val="nil"/>
              <w:bottom w:val="single" w:sz="4" w:space="0" w:color="auto"/>
              <w:right w:val="single" w:sz="4" w:space="0" w:color="auto"/>
            </w:tcBorders>
            <w:shd w:val="clear" w:color="auto" w:fill="auto"/>
            <w:vAlign w:val="bottom"/>
          </w:tcPr>
          <w:p w14:paraId="3BEB085F" w14:textId="77777777" w:rsidR="008D3CE5" w:rsidRDefault="008D3CE5" w:rsidP="009A640D">
            <w:pPr>
              <w:jc w:val="center"/>
              <w:rPr>
                <w:sz w:val="22"/>
                <w:szCs w:val="22"/>
              </w:rPr>
            </w:pPr>
            <w:r>
              <w:rPr>
                <w:sz w:val="22"/>
                <w:szCs w:val="22"/>
              </w:rPr>
              <w:t>4</w:t>
            </w:r>
          </w:p>
        </w:tc>
        <w:tc>
          <w:tcPr>
            <w:tcW w:w="800" w:type="dxa"/>
            <w:tcBorders>
              <w:top w:val="nil"/>
              <w:left w:val="nil"/>
              <w:bottom w:val="single" w:sz="4" w:space="0" w:color="auto"/>
              <w:right w:val="single" w:sz="4" w:space="0" w:color="auto"/>
            </w:tcBorders>
            <w:shd w:val="clear" w:color="auto" w:fill="auto"/>
            <w:noWrap/>
            <w:vAlign w:val="bottom"/>
          </w:tcPr>
          <w:p w14:paraId="42ACE57A" w14:textId="77777777" w:rsidR="008D3CE5" w:rsidRDefault="008D3CE5" w:rsidP="009A640D">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7DEC3F4D" w14:textId="77777777" w:rsidR="008D3CE5" w:rsidRDefault="008D3CE5" w:rsidP="009A640D">
            <w:pPr>
              <w:jc w:val="center"/>
              <w:rPr>
                <w:sz w:val="22"/>
                <w:szCs w:val="22"/>
              </w:rPr>
            </w:pPr>
            <w:r>
              <w:rPr>
                <w:sz w:val="22"/>
                <w:szCs w:val="22"/>
              </w:rPr>
              <w:t>0.012</w:t>
            </w:r>
          </w:p>
        </w:tc>
        <w:tc>
          <w:tcPr>
            <w:tcW w:w="900" w:type="dxa"/>
            <w:tcBorders>
              <w:top w:val="nil"/>
              <w:left w:val="nil"/>
              <w:bottom w:val="single" w:sz="4" w:space="0" w:color="auto"/>
              <w:right w:val="single" w:sz="4" w:space="0" w:color="auto"/>
            </w:tcBorders>
            <w:shd w:val="clear" w:color="auto" w:fill="auto"/>
            <w:noWrap/>
            <w:vAlign w:val="bottom"/>
          </w:tcPr>
          <w:p w14:paraId="6B455FD6" w14:textId="77777777" w:rsidR="008D3CE5" w:rsidRDefault="008D3CE5"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5F7A801D" w14:textId="77777777" w:rsidR="008D3CE5" w:rsidRDefault="008D3CE5"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7991BD9C" w14:textId="77777777" w:rsidR="008D3CE5" w:rsidRDefault="008D3CE5" w:rsidP="009A640D">
            <w:pPr>
              <w:jc w:val="center"/>
              <w:rPr>
                <w:sz w:val="22"/>
                <w:szCs w:val="22"/>
              </w:rPr>
            </w:pPr>
            <w:r>
              <w:rPr>
                <w:sz w:val="22"/>
                <w:szCs w:val="22"/>
              </w:rPr>
              <w:t>0.012</w:t>
            </w:r>
          </w:p>
        </w:tc>
      </w:tr>
      <w:tr w:rsidR="008D3CE5" w14:paraId="15A9A98F" w14:textId="77777777" w:rsidTr="009A640D">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6CCC85D9" w14:textId="77777777" w:rsidR="008D3CE5" w:rsidRDefault="008D3CE5" w:rsidP="009A640D">
            <w:pPr>
              <w:rPr>
                <w:b/>
                <w:bCs/>
                <w:color w:val="000000"/>
                <w:sz w:val="22"/>
                <w:szCs w:val="22"/>
              </w:rPr>
            </w:pPr>
            <w:r>
              <w:rPr>
                <w:b/>
                <w:bCs/>
                <w:color w:val="000000"/>
                <w:sz w:val="22"/>
                <w:szCs w:val="22"/>
              </w:rPr>
              <w:t>система ТС "Берег"</w:t>
            </w:r>
          </w:p>
        </w:tc>
        <w:tc>
          <w:tcPr>
            <w:tcW w:w="3400" w:type="dxa"/>
            <w:tcBorders>
              <w:top w:val="nil"/>
              <w:left w:val="nil"/>
              <w:bottom w:val="single" w:sz="4" w:space="0" w:color="auto"/>
              <w:right w:val="single" w:sz="4" w:space="0" w:color="auto"/>
            </w:tcBorders>
            <w:shd w:val="clear" w:color="auto" w:fill="auto"/>
            <w:noWrap/>
            <w:vAlign w:val="center"/>
          </w:tcPr>
          <w:p w14:paraId="7D37B5E3" w14:textId="77777777" w:rsidR="008D3CE5" w:rsidRDefault="008D3CE5" w:rsidP="009A640D">
            <w:pPr>
              <w:jc w:val="center"/>
              <w:rPr>
                <w:b/>
                <w:bCs/>
                <w:color w:val="000000"/>
                <w:sz w:val="22"/>
                <w:szCs w:val="22"/>
              </w:rPr>
            </w:pPr>
            <w:r>
              <w:rPr>
                <w:b/>
                <w:bCs/>
                <w:color w:val="000000"/>
                <w:sz w:val="22"/>
                <w:szCs w:val="22"/>
              </w:rPr>
              <w:t> </w:t>
            </w:r>
          </w:p>
        </w:tc>
        <w:tc>
          <w:tcPr>
            <w:tcW w:w="2620" w:type="dxa"/>
            <w:tcBorders>
              <w:top w:val="nil"/>
              <w:left w:val="nil"/>
              <w:bottom w:val="single" w:sz="4" w:space="0" w:color="auto"/>
              <w:right w:val="single" w:sz="4" w:space="0" w:color="auto"/>
            </w:tcBorders>
            <w:shd w:val="clear" w:color="auto" w:fill="auto"/>
            <w:noWrap/>
            <w:vAlign w:val="center"/>
          </w:tcPr>
          <w:p w14:paraId="5D49C092" w14:textId="77777777" w:rsidR="008D3CE5" w:rsidRDefault="008D3CE5" w:rsidP="009A640D">
            <w:pPr>
              <w:jc w:val="center"/>
              <w:rPr>
                <w:b/>
                <w:bCs/>
                <w:color w:val="000000"/>
                <w:sz w:val="22"/>
                <w:szCs w:val="22"/>
              </w:rPr>
            </w:pPr>
            <w:r>
              <w:rPr>
                <w:b/>
                <w:bCs/>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716D8BA9" w14:textId="77777777" w:rsidR="008D3CE5" w:rsidRDefault="008D3CE5" w:rsidP="009A640D">
            <w:pPr>
              <w:jc w:val="center"/>
              <w:rPr>
                <w:b/>
                <w:bCs/>
                <w:color w:val="000000"/>
                <w:sz w:val="22"/>
                <w:szCs w:val="22"/>
              </w:rPr>
            </w:pPr>
            <w:r>
              <w:rPr>
                <w:b/>
                <w:bCs/>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1293BE72" w14:textId="77777777" w:rsidR="008D3CE5" w:rsidRDefault="008D3CE5" w:rsidP="009A640D">
            <w:pPr>
              <w:jc w:val="center"/>
              <w:rPr>
                <w:b/>
                <w:bCs/>
                <w:color w:val="000000"/>
                <w:sz w:val="22"/>
                <w:szCs w:val="22"/>
              </w:rPr>
            </w:pPr>
            <w:r>
              <w:rPr>
                <w:b/>
                <w:bCs/>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center"/>
          </w:tcPr>
          <w:p w14:paraId="48FDCC31" w14:textId="77777777" w:rsidR="008D3CE5" w:rsidRDefault="008D3CE5" w:rsidP="009A640D">
            <w:pPr>
              <w:jc w:val="center"/>
              <w:rPr>
                <w:b/>
                <w:bCs/>
                <w:color w:val="000000"/>
                <w:sz w:val="22"/>
                <w:szCs w:val="22"/>
              </w:rPr>
            </w:pPr>
            <w:r>
              <w:rPr>
                <w:b/>
                <w:bCs/>
                <w:color w:val="000000"/>
                <w:sz w:val="22"/>
                <w:szCs w:val="22"/>
              </w:rPr>
              <w:t>0.14</w:t>
            </w:r>
          </w:p>
        </w:tc>
        <w:tc>
          <w:tcPr>
            <w:tcW w:w="900" w:type="dxa"/>
            <w:tcBorders>
              <w:top w:val="nil"/>
              <w:left w:val="nil"/>
              <w:bottom w:val="single" w:sz="4" w:space="0" w:color="auto"/>
              <w:right w:val="single" w:sz="4" w:space="0" w:color="auto"/>
            </w:tcBorders>
            <w:shd w:val="clear" w:color="auto" w:fill="auto"/>
            <w:noWrap/>
            <w:vAlign w:val="center"/>
          </w:tcPr>
          <w:p w14:paraId="4B8F5728" w14:textId="77777777" w:rsidR="008D3CE5" w:rsidRDefault="008D3CE5" w:rsidP="009A640D">
            <w:pPr>
              <w:jc w:val="center"/>
              <w:rPr>
                <w:b/>
                <w:bCs/>
                <w:color w:val="000000"/>
                <w:sz w:val="22"/>
                <w:szCs w:val="22"/>
              </w:rPr>
            </w:pPr>
            <w:r>
              <w:rPr>
                <w:b/>
                <w:bCs/>
                <w:color w:val="000000"/>
                <w:sz w:val="22"/>
                <w:szCs w:val="22"/>
              </w:rPr>
              <w:t> </w:t>
            </w:r>
          </w:p>
        </w:tc>
        <w:tc>
          <w:tcPr>
            <w:tcW w:w="1020" w:type="dxa"/>
            <w:tcBorders>
              <w:top w:val="nil"/>
              <w:left w:val="nil"/>
              <w:bottom w:val="single" w:sz="4" w:space="0" w:color="auto"/>
              <w:right w:val="single" w:sz="4" w:space="0" w:color="auto"/>
            </w:tcBorders>
            <w:shd w:val="clear" w:color="auto" w:fill="auto"/>
            <w:noWrap/>
            <w:vAlign w:val="center"/>
          </w:tcPr>
          <w:p w14:paraId="550F6DD3" w14:textId="77777777" w:rsidR="008D3CE5" w:rsidRDefault="008D3CE5" w:rsidP="009A640D">
            <w:pPr>
              <w:jc w:val="center"/>
              <w:rPr>
                <w:b/>
                <w:bCs/>
                <w:color w:val="000000"/>
                <w:sz w:val="22"/>
                <w:szCs w:val="22"/>
              </w:rPr>
            </w:pPr>
            <w:r>
              <w:rPr>
                <w:b/>
                <w:bC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tcPr>
          <w:p w14:paraId="4BF51EC1" w14:textId="77777777" w:rsidR="008D3CE5" w:rsidRDefault="008D3CE5" w:rsidP="009A640D">
            <w:pPr>
              <w:jc w:val="center"/>
              <w:rPr>
                <w:b/>
                <w:bCs/>
                <w:color w:val="000000"/>
                <w:sz w:val="22"/>
                <w:szCs w:val="22"/>
              </w:rPr>
            </w:pPr>
            <w:r>
              <w:rPr>
                <w:b/>
                <w:bCs/>
                <w:color w:val="000000"/>
                <w:sz w:val="22"/>
                <w:szCs w:val="22"/>
              </w:rPr>
              <w:t>0.14</w:t>
            </w:r>
          </w:p>
        </w:tc>
      </w:tr>
      <w:tr w:rsidR="008D3CE5" w14:paraId="6BE84DDE" w14:textId="77777777" w:rsidTr="009A640D">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28DA8574" w14:textId="77777777" w:rsidR="008D3CE5" w:rsidRDefault="008D3CE5" w:rsidP="009A640D">
            <w:pPr>
              <w:rPr>
                <w:b/>
                <w:bCs/>
                <w:i/>
                <w:iCs/>
                <w:color w:val="000000"/>
                <w:sz w:val="22"/>
                <w:szCs w:val="22"/>
              </w:rPr>
            </w:pPr>
            <w:r>
              <w:rPr>
                <w:b/>
                <w:bCs/>
                <w:i/>
                <w:iCs/>
                <w:color w:val="000000"/>
                <w:sz w:val="22"/>
                <w:szCs w:val="22"/>
              </w:rPr>
              <w:t>сеть ТС "Берег"</w:t>
            </w:r>
          </w:p>
        </w:tc>
        <w:tc>
          <w:tcPr>
            <w:tcW w:w="3400" w:type="dxa"/>
            <w:tcBorders>
              <w:top w:val="nil"/>
              <w:left w:val="nil"/>
              <w:bottom w:val="single" w:sz="4" w:space="0" w:color="auto"/>
              <w:right w:val="single" w:sz="4" w:space="0" w:color="auto"/>
            </w:tcBorders>
            <w:shd w:val="clear" w:color="auto" w:fill="auto"/>
            <w:noWrap/>
            <w:vAlign w:val="center"/>
          </w:tcPr>
          <w:p w14:paraId="623E76F3" w14:textId="77777777" w:rsidR="008D3CE5" w:rsidRDefault="008D3CE5" w:rsidP="009A640D">
            <w:pPr>
              <w:jc w:val="center"/>
              <w:rPr>
                <w:b/>
                <w:bCs/>
                <w:i/>
                <w:iCs/>
                <w:color w:val="000000"/>
                <w:sz w:val="22"/>
                <w:szCs w:val="22"/>
              </w:rPr>
            </w:pPr>
            <w:r>
              <w:rPr>
                <w:b/>
                <w:bCs/>
                <w:i/>
                <w:iCs/>
                <w:color w:val="000000"/>
                <w:sz w:val="22"/>
                <w:szCs w:val="22"/>
              </w:rPr>
              <w:t> </w:t>
            </w:r>
          </w:p>
        </w:tc>
        <w:tc>
          <w:tcPr>
            <w:tcW w:w="2620" w:type="dxa"/>
            <w:tcBorders>
              <w:top w:val="nil"/>
              <w:left w:val="nil"/>
              <w:bottom w:val="single" w:sz="4" w:space="0" w:color="auto"/>
              <w:right w:val="single" w:sz="4" w:space="0" w:color="auto"/>
            </w:tcBorders>
            <w:shd w:val="clear" w:color="auto" w:fill="auto"/>
            <w:noWrap/>
            <w:vAlign w:val="center"/>
          </w:tcPr>
          <w:p w14:paraId="116630E1" w14:textId="77777777" w:rsidR="008D3CE5" w:rsidRDefault="008D3CE5" w:rsidP="009A640D">
            <w:pPr>
              <w:jc w:val="center"/>
              <w:rPr>
                <w:b/>
                <w:bCs/>
                <w:i/>
                <w:iCs/>
                <w:color w:val="000000"/>
                <w:sz w:val="22"/>
                <w:szCs w:val="22"/>
              </w:rPr>
            </w:pPr>
            <w:r>
              <w:rPr>
                <w:b/>
                <w:bCs/>
                <w:i/>
                <w:iCs/>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186DF119" w14:textId="77777777" w:rsidR="008D3CE5" w:rsidRDefault="008D3CE5" w:rsidP="009A640D">
            <w:pPr>
              <w:jc w:val="center"/>
              <w:rPr>
                <w:b/>
                <w:bCs/>
                <w:i/>
                <w:iCs/>
                <w:color w:val="000000"/>
                <w:sz w:val="22"/>
                <w:szCs w:val="22"/>
              </w:rPr>
            </w:pPr>
            <w:r>
              <w:rPr>
                <w:b/>
                <w:bCs/>
                <w:i/>
                <w:iCs/>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4CC6F8E4" w14:textId="77777777" w:rsidR="008D3CE5" w:rsidRDefault="008D3CE5" w:rsidP="009A640D">
            <w:pPr>
              <w:jc w:val="center"/>
              <w:rPr>
                <w:b/>
                <w:bCs/>
                <w:i/>
                <w:iCs/>
                <w:color w:val="000000"/>
                <w:sz w:val="22"/>
                <w:szCs w:val="22"/>
              </w:rPr>
            </w:pPr>
            <w:r>
              <w:rPr>
                <w:b/>
                <w:bCs/>
                <w:i/>
                <w:iCs/>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center"/>
          </w:tcPr>
          <w:p w14:paraId="08470E23" w14:textId="77777777" w:rsidR="008D3CE5" w:rsidRDefault="008D3CE5" w:rsidP="009A640D">
            <w:pPr>
              <w:jc w:val="center"/>
              <w:rPr>
                <w:b/>
                <w:bCs/>
                <w:i/>
                <w:iCs/>
                <w:color w:val="000000"/>
                <w:sz w:val="22"/>
                <w:szCs w:val="22"/>
              </w:rPr>
            </w:pPr>
            <w:r>
              <w:rPr>
                <w:b/>
                <w:bCs/>
                <w:i/>
                <w:iCs/>
                <w:color w:val="000000"/>
                <w:sz w:val="22"/>
                <w:szCs w:val="22"/>
              </w:rPr>
              <w:t>0.14</w:t>
            </w:r>
          </w:p>
        </w:tc>
        <w:tc>
          <w:tcPr>
            <w:tcW w:w="900" w:type="dxa"/>
            <w:tcBorders>
              <w:top w:val="nil"/>
              <w:left w:val="nil"/>
              <w:bottom w:val="single" w:sz="4" w:space="0" w:color="auto"/>
              <w:right w:val="single" w:sz="4" w:space="0" w:color="auto"/>
            </w:tcBorders>
            <w:shd w:val="clear" w:color="auto" w:fill="auto"/>
            <w:noWrap/>
            <w:vAlign w:val="center"/>
          </w:tcPr>
          <w:p w14:paraId="28F5F6E2" w14:textId="77777777" w:rsidR="008D3CE5" w:rsidRDefault="008D3CE5" w:rsidP="009A640D">
            <w:pPr>
              <w:jc w:val="center"/>
              <w:rPr>
                <w:b/>
                <w:bCs/>
                <w:i/>
                <w:iCs/>
                <w:color w:val="000000"/>
                <w:sz w:val="22"/>
                <w:szCs w:val="22"/>
              </w:rPr>
            </w:pPr>
            <w:r>
              <w:rPr>
                <w:b/>
                <w:bCs/>
                <w:i/>
                <w:iCs/>
                <w:color w:val="000000"/>
                <w:sz w:val="22"/>
                <w:szCs w:val="22"/>
              </w:rPr>
              <w:t> </w:t>
            </w:r>
          </w:p>
        </w:tc>
        <w:tc>
          <w:tcPr>
            <w:tcW w:w="1020" w:type="dxa"/>
            <w:tcBorders>
              <w:top w:val="nil"/>
              <w:left w:val="nil"/>
              <w:bottom w:val="single" w:sz="4" w:space="0" w:color="auto"/>
              <w:right w:val="single" w:sz="4" w:space="0" w:color="auto"/>
            </w:tcBorders>
            <w:shd w:val="clear" w:color="auto" w:fill="auto"/>
            <w:noWrap/>
            <w:vAlign w:val="center"/>
          </w:tcPr>
          <w:p w14:paraId="7F0D0F58" w14:textId="77777777" w:rsidR="008D3CE5" w:rsidRDefault="008D3CE5" w:rsidP="009A640D">
            <w:pPr>
              <w:jc w:val="center"/>
              <w:rPr>
                <w:b/>
                <w:bCs/>
                <w:i/>
                <w:iCs/>
                <w:color w:val="000000"/>
                <w:sz w:val="22"/>
                <w:szCs w:val="22"/>
              </w:rPr>
            </w:pPr>
            <w:r>
              <w:rPr>
                <w:b/>
                <w:bCs/>
                <w:i/>
                <w:iC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tcPr>
          <w:p w14:paraId="33129B9B" w14:textId="77777777" w:rsidR="008D3CE5" w:rsidRDefault="008D3CE5" w:rsidP="009A640D">
            <w:pPr>
              <w:jc w:val="center"/>
              <w:rPr>
                <w:b/>
                <w:bCs/>
                <w:i/>
                <w:iCs/>
                <w:color w:val="000000"/>
                <w:sz w:val="22"/>
                <w:szCs w:val="22"/>
              </w:rPr>
            </w:pPr>
            <w:r>
              <w:rPr>
                <w:b/>
                <w:bCs/>
                <w:i/>
                <w:iCs/>
                <w:color w:val="000000"/>
                <w:sz w:val="22"/>
                <w:szCs w:val="22"/>
              </w:rPr>
              <w:t>0.14</w:t>
            </w:r>
          </w:p>
        </w:tc>
      </w:tr>
      <w:tr w:rsidR="008D3CE5" w14:paraId="4406518D" w14:textId="77777777" w:rsidTr="009A640D">
        <w:trPr>
          <w:trHeight w:val="300"/>
        </w:trPr>
        <w:tc>
          <w:tcPr>
            <w:tcW w:w="2260" w:type="dxa"/>
            <w:tcBorders>
              <w:top w:val="nil"/>
              <w:left w:val="single" w:sz="4" w:space="0" w:color="auto"/>
              <w:bottom w:val="nil"/>
              <w:right w:val="single" w:sz="4" w:space="0" w:color="auto"/>
            </w:tcBorders>
            <w:shd w:val="clear" w:color="auto" w:fill="auto"/>
            <w:noWrap/>
            <w:vAlign w:val="bottom"/>
          </w:tcPr>
          <w:p w14:paraId="4A001F34" w14:textId="77777777" w:rsidR="008D3CE5" w:rsidRDefault="008D3CE5" w:rsidP="009A640D">
            <w:pPr>
              <w:jc w:val="center"/>
              <w:rPr>
                <w:b/>
                <w:bCs/>
                <w:i/>
                <w:iCs/>
                <w:sz w:val="22"/>
                <w:szCs w:val="22"/>
              </w:rPr>
            </w:pPr>
            <w:r>
              <w:rPr>
                <w:b/>
                <w:bCs/>
                <w:i/>
                <w:iCs/>
                <w:sz w:val="22"/>
                <w:szCs w:val="22"/>
              </w:rPr>
              <w:t>Жилые</w:t>
            </w:r>
          </w:p>
        </w:tc>
        <w:tc>
          <w:tcPr>
            <w:tcW w:w="3400" w:type="dxa"/>
            <w:tcBorders>
              <w:top w:val="nil"/>
              <w:left w:val="nil"/>
              <w:bottom w:val="single" w:sz="4" w:space="0" w:color="auto"/>
              <w:right w:val="single" w:sz="4" w:space="0" w:color="auto"/>
            </w:tcBorders>
            <w:shd w:val="clear" w:color="auto" w:fill="auto"/>
            <w:noWrap/>
            <w:vAlign w:val="center"/>
          </w:tcPr>
          <w:p w14:paraId="01B9FAEA" w14:textId="77777777" w:rsidR="008D3CE5" w:rsidRDefault="008D3CE5" w:rsidP="009A640D">
            <w:pPr>
              <w:jc w:val="center"/>
              <w:rPr>
                <w:i/>
                <w:iCs/>
                <w:color w:val="000000"/>
                <w:sz w:val="22"/>
                <w:szCs w:val="22"/>
              </w:rPr>
            </w:pPr>
            <w:r>
              <w:rPr>
                <w:i/>
                <w:iCs/>
                <w:color w:val="000000"/>
                <w:sz w:val="22"/>
                <w:szCs w:val="22"/>
              </w:rPr>
              <w:t> </w:t>
            </w:r>
          </w:p>
        </w:tc>
        <w:tc>
          <w:tcPr>
            <w:tcW w:w="2620" w:type="dxa"/>
            <w:tcBorders>
              <w:top w:val="nil"/>
              <w:left w:val="nil"/>
              <w:bottom w:val="single" w:sz="4" w:space="0" w:color="auto"/>
              <w:right w:val="single" w:sz="4" w:space="0" w:color="auto"/>
            </w:tcBorders>
            <w:shd w:val="clear" w:color="auto" w:fill="auto"/>
            <w:noWrap/>
            <w:vAlign w:val="center"/>
          </w:tcPr>
          <w:p w14:paraId="56DBA17F" w14:textId="77777777" w:rsidR="008D3CE5" w:rsidRDefault="008D3CE5" w:rsidP="009A640D">
            <w:pPr>
              <w:jc w:val="center"/>
              <w:rPr>
                <w:i/>
                <w:iCs/>
                <w:color w:val="000000"/>
                <w:sz w:val="22"/>
                <w:szCs w:val="22"/>
              </w:rPr>
            </w:pPr>
            <w:r>
              <w:rPr>
                <w:i/>
                <w:iCs/>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42CF71B6" w14:textId="77777777" w:rsidR="008D3CE5" w:rsidRDefault="008D3CE5" w:rsidP="009A640D">
            <w:pPr>
              <w:jc w:val="center"/>
              <w:rPr>
                <w:i/>
                <w:iCs/>
                <w:color w:val="000000"/>
                <w:sz w:val="22"/>
                <w:szCs w:val="22"/>
              </w:rPr>
            </w:pPr>
            <w:r>
              <w:rPr>
                <w:i/>
                <w:iCs/>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2B4A252A" w14:textId="77777777" w:rsidR="008D3CE5" w:rsidRDefault="008D3CE5" w:rsidP="009A640D">
            <w:pPr>
              <w:jc w:val="center"/>
              <w:rPr>
                <w:b/>
                <w:bCs/>
                <w:i/>
                <w:iCs/>
                <w:color w:val="000000"/>
                <w:sz w:val="22"/>
                <w:szCs w:val="22"/>
              </w:rPr>
            </w:pPr>
            <w:r>
              <w:rPr>
                <w:b/>
                <w:bCs/>
                <w:i/>
                <w:iCs/>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center"/>
          </w:tcPr>
          <w:p w14:paraId="56809220" w14:textId="77777777" w:rsidR="008D3CE5" w:rsidRDefault="008D3CE5" w:rsidP="009A640D">
            <w:pPr>
              <w:jc w:val="center"/>
              <w:rPr>
                <w:b/>
                <w:bCs/>
                <w:i/>
                <w:iCs/>
                <w:color w:val="000000"/>
                <w:sz w:val="22"/>
                <w:szCs w:val="22"/>
              </w:rPr>
            </w:pPr>
            <w:r>
              <w:rPr>
                <w:b/>
                <w:bCs/>
                <w:i/>
                <w:iCs/>
                <w:color w:val="000000"/>
                <w:sz w:val="22"/>
                <w:szCs w:val="22"/>
              </w:rPr>
              <w:t>0.14</w:t>
            </w:r>
          </w:p>
        </w:tc>
        <w:tc>
          <w:tcPr>
            <w:tcW w:w="900" w:type="dxa"/>
            <w:tcBorders>
              <w:top w:val="nil"/>
              <w:left w:val="nil"/>
              <w:bottom w:val="single" w:sz="4" w:space="0" w:color="auto"/>
              <w:right w:val="single" w:sz="4" w:space="0" w:color="auto"/>
            </w:tcBorders>
            <w:shd w:val="clear" w:color="auto" w:fill="auto"/>
            <w:noWrap/>
            <w:vAlign w:val="center"/>
          </w:tcPr>
          <w:p w14:paraId="1D72B59C" w14:textId="77777777" w:rsidR="008D3CE5" w:rsidRDefault="008D3CE5" w:rsidP="009A640D">
            <w:pPr>
              <w:jc w:val="center"/>
              <w:rPr>
                <w:b/>
                <w:bCs/>
                <w:i/>
                <w:iCs/>
                <w:color w:val="000000"/>
                <w:sz w:val="22"/>
                <w:szCs w:val="22"/>
              </w:rPr>
            </w:pPr>
            <w:r>
              <w:rPr>
                <w:b/>
                <w:bCs/>
                <w:i/>
                <w:iCs/>
                <w:color w:val="000000"/>
                <w:sz w:val="22"/>
                <w:szCs w:val="22"/>
              </w:rPr>
              <w:t> </w:t>
            </w:r>
          </w:p>
        </w:tc>
        <w:tc>
          <w:tcPr>
            <w:tcW w:w="1020" w:type="dxa"/>
            <w:tcBorders>
              <w:top w:val="nil"/>
              <w:left w:val="nil"/>
              <w:bottom w:val="single" w:sz="4" w:space="0" w:color="auto"/>
              <w:right w:val="single" w:sz="4" w:space="0" w:color="auto"/>
            </w:tcBorders>
            <w:shd w:val="clear" w:color="auto" w:fill="auto"/>
            <w:noWrap/>
            <w:vAlign w:val="center"/>
          </w:tcPr>
          <w:p w14:paraId="54ADEF4C" w14:textId="77777777" w:rsidR="008D3CE5" w:rsidRDefault="008D3CE5" w:rsidP="009A640D">
            <w:pPr>
              <w:jc w:val="center"/>
              <w:rPr>
                <w:b/>
                <w:bCs/>
                <w:i/>
                <w:iCs/>
                <w:color w:val="000000"/>
                <w:sz w:val="22"/>
                <w:szCs w:val="22"/>
              </w:rPr>
            </w:pPr>
            <w:r>
              <w:rPr>
                <w:b/>
                <w:bCs/>
                <w:i/>
                <w:iC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tcPr>
          <w:p w14:paraId="2FC21758" w14:textId="77777777" w:rsidR="008D3CE5" w:rsidRDefault="008D3CE5" w:rsidP="009A640D">
            <w:pPr>
              <w:jc w:val="center"/>
              <w:rPr>
                <w:b/>
                <w:bCs/>
                <w:i/>
                <w:iCs/>
                <w:color w:val="000000"/>
                <w:sz w:val="22"/>
                <w:szCs w:val="22"/>
              </w:rPr>
            </w:pPr>
            <w:r>
              <w:rPr>
                <w:b/>
                <w:bCs/>
                <w:i/>
                <w:iCs/>
                <w:color w:val="000000"/>
                <w:sz w:val="22"/>
                <w:szCs w:val="22"/>
              </w:rPr>
              <w:t>0.14</w:t>
            </w:r>
          </w:p>
        </w:tc>
      </w:tr>
      <w:tr w:rsidR="008D3CE5" w14:paraId="583BEDBB" w14:textId="77777777" w:rsidTr="009A640D">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41736C1C" w14:textId="77777777" w:rsidR="008D3CE5" w:rsidRDefault="008D3CE5" w:rsidP="009A640D">
            <w:pPr>
              <w:rPr>
                <w:sz w:val="22"/>
                <w:szCs w:val="22"/>
              </w:rPr>
            </w:pPr>
            <w:r>
              <w:rPr>
                <w:sz w:val="22"/>
                <w:szCs w:val="22"/>
              </w:rPr>
              <w:t>М/14</w:t>
            </w:r>
          </w:p>
        </w:tc>
        <w:tc>
          <w:tcPr>
            <w:tcW w:w="3400" w:type="dxa"/>
            <w:tcBorders>
              <w:top w:val="nil"/>
              <w:left w:val="nil"/>
              <w:bottom w:val="single" w:sz="4" w:space="0" w:color="auto"/>
              <w:right w:val="single" w:sz="4" w:space="0" w:color="auto"/>
            </w:tcBorders>
            <w:shd w:val="clear" w:color="auto" w:fill="auto"/>
            <w:vAlign w:val="bottom"/>
          </w:tcPr>
          <w:p w14:paraId="04073881" w14:textId="77777777" w:rsidR="008D3CE5" w:rsidRDefault="008D3CE5"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240F6789" w14:textId="77777777" w:rsidR="008D3CE5" w:rsidRDefault="008D3CE5" w:rsidP="009A640D">
            <w:pPr>
              <w:rPr>
                <w:sz w:val="22"/>
                <w:szCs w:val="22"/>
              </w:rPr>
            </w:pPr>
            <w:r>
              <w:rPr>
                <w:sz w:val="22"/>
                <w:szCs w:val="22"/>
              </w:rPr>
              <w:t>Мира</w:t>
            </w:r>
          </w:p>
        </w:tc>
        <w:tc>
          <w:tcPr>
            <w:tcW w:w="760" w:type="dxa"/>
            <w:tcBorders>
              <w:top w:val="nil"/>
              <w:left w:val="nil"/>
              <w:bottom w:val="single" w:sz="4" w:space="0" w:color="auto"/>
              <w:right w:val="single" w:sz="4" w:space="0" w:color="auto"/>
            </w:tcBorders>
            <w:shd w:val="clear" w:color="auto" w:fill="auto"/>
            <w:vAlign w:val="bottom"/>
          </w:tcPr>
          <w:p w14:paraId="7E03AEDC" w14:textId="77777777" w:rsidR="008D3CE5" w:rsidRDefault="008D3CE5" w:rsidP="009A640D">
            <w:pPr>
              <w:jc w:val="center"/>
              <w:rPr>
                <w:sz w:val="22"/>
                <w:szCs w:val="22"/>
              </w:rPr>
            </w:pPr>
            <w:r>
              <w:rPr>
                <w:sz w:val="22"/>
                <w:szCs w:val="22"/>
              </w:rPr>
              <w:t>14</w:t>
            </w:r>
          </w:p>
        </w:tc>
        <w:tc>
          <w:tcPr>
            <w:tcW w:w="800" w:type="dxa"/>
            <w:tcBorders>
              <w:top w:val="nil"/>
              <w:left w:val="nil"/>
              <w:bottom w:val="single" w:sz="4" w:space="0" w:color="auto"/>
              <w:right w:val="single" w:sz="4" w:space="0" w:color="auto"/>
            </w:tcBorders>
            <w:shd w:val="clear" w:color="auto" w:fill="auto"/>
            <w:noWrap/>
            <w:vAlign w:val="bottom"/>
          </w:tcPr>
          <w:p w14:paraId="6E5821AF" w14:textId="77777777" w:rsidR="008D3CE5" w:rsidRDefault="008D3CE5" w:rsidP="009A640D">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461128D7" w14:textId="77777777" w:rsidR="008D3CE5" w:rsidRDefault="008D3CE5" w:rsidP="009A640D">
            <w:pPr>
              <w:jc w:val="center"/>
              <w:rPr>
                <w:sz w:val="22"/>
                <w:szCs w:val="22"/>
              </w:rPr>
            </w:pPr>
            <w:r>
              <w:rPr>
                <w:sz w:val="22"/>
                <w:szCs w:val="22"/>
              </w:rPr>
              <w:t>0.015</w:t>
            </w:r>
          </w:p>
        </w:tc>
        <w:tc>
          <w:tcPr>
            <w:tcW w:w="900" w:type="dxa"/>
            <w:tcBorders>
              <w:top w:val="nil"/>
              <w:left w:val="nil"/>
              <w:bottom w:val="single" w:sz="4" w:space="0" w:color="auto"/>
              <w:right w:val="single" w:sz="4" w:space="0" w:color="auto"/>
            </w:tcBorders>
            <w:shd w:val="clear" w:color="auto" w:fill="auto"/>
            <w:noWrap/>
            <w:vAlign w:val="bottom"/>
          </w:tcPr>
          <w:p w14:paraId="1B589A19" w14:textId="77777777" w:rsidR="008D3CE5" w:rsidRDefault="008D3CE5"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311C6A54" w14:textId="77777777" w:rsidR="008D3CE5" w:rsidRDefault="008D3CE5"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2A27E9AA" w14:textId="77777777" w:rsidR="008D3CE5" w:rsidRDefault="008D3CE5" w:rsidP="009A640D">
            <w:pPr>
              <w:jc w:val="center"/>
              <w:rPr>
                <w:sz w:val="22"/>
                <w:szCs w:val="22"/>
              </w:rPr>
            </w:pPr>
            <w:r>
              <w:rPr>
                <w:sz w:val="22"/>
                <w:szCs w:val="22"/>
              </w:rPr>
              <w:t>0.015</w:t>
            </w:r>
          </w:p>
        </w:tc>
      </w:tr>
      <w:tr w:rsidR="008D3CE5" w14:paraId="3FF812B3"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0E1C0A02" w14:textId="77777777" w:rsidR="008D3CE5" w:rsidRDefault="008D3CE5" w:rsidP="009A640D">
            <w:pPr>
              <w:rPr>
                <w:sz w:val="22"/>
                <w:szCs w:val="22"/>
              </w:rPr>
            </w:pPr>
            <w:r>
              <w:rPr>
                <w:sz w:val="22"/>
                <w:szCs w:val="22"/>
              </w:rPr>
              <w:t>М/18</w:t>
            </w:r>
          </w:p>
        </w:tc>
        <w:tc>
          <w:tcPr>
            <w:tcW w:w="3400" w:type="dxa"/>
            <w:tcBorders>
              <w:top w:val="nil"/>
              <w:left w:val="nil"/>
              <w:bottom w:val="single" w:sz="4" w:space="0" w:color="auto"/>
              <w:right w:val="single" w:sz="4" w:space="0" w:color="auto"/>
            </w:tcBorders>
            <w:shd w:val="clear" w:color="auto" w:fill="auto"/>
            <w:vAlign w:val="bottom"/>
          </w:tcPr>
          <w:p w14:paraId="64B8B7DB" w14:textId="77777777" w:rsidR="008D3CE5" w:rsidRDefault="008D3CE5"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1D723131" w14:textId="77777777" w:rsidR="008D3CE5" w:rsidRDefault="008D3CE5" w:rsidP="009A640D">
            <w:pPr>
              <w:rPr>
                <w:sz w:val="22"/>
                <w:szCs w:val="22"/>
              </w:rPr>
            </w:pPr>
            <w:r>
              <w:rPr>
                <w:sz w:val="22"/>
                <w:szCs w:val="22"/>
              </w:rPr>
              <w:t>Мира</w:t>
            </w:r>
          </w:p>
        </w:tc>
        <w:tc>
          <w:tcPr>
            <w:tcW w:w="760" w:type="dxa"/>
            <w:tcBorders>
              <w:top w:val="nil"/>
              <w:left w:val="nil"/>
              <w:bottom w:val="single" w:sz="4" w:space="0" w:color="auto"/>
              <w:right w:val="single" w:sz="4" w:space="0" w:color="auto"/>
            </w:tcBorders>
            <w:shd w:val="clear" w:color="auto" w:fill="auto"/>
            <w:vAlign w:val="bottom"/>
          </w:tcPr>
          <w:p w14:paraId="40D5D61B" w14:textId="77777777" w:rsidR="008D3CE5" w:rsidRDefault="008D3CE5" w:rsidP="009A640D">
            <w:pPr>
              <w:jc w:val="center"/>
              <w:rPr>
                <w:sz w:val="22"/>
                <w:szCs w:val="22"/>
              </w:rPr>
            </w:pPr>
            <w:r>
              <w:rPr>
                <w:sz w:val="22"/>
                <w:szCs w:val="22"/>
              </w:rPr>
              <w:t>18</w:t>
            </w:r>
          </w:p>
        </w:tc>
        <w:tc>
          <w:tcPr>
            <w:tcW w:w="800" w:type="dxa"/>
            <w:tcBorders>
              <w:top w:val="nil"/>
              <w:left w:val="nil"/>
              <w:bottom w:val="single" w:sz="4" w:space="0" w:color="auto"/>
              <w:right w:val="single" w:sz="4" w:space="0" w:color="auto"/>
            </w:tcBorders>
            <w:shd w:val="clear" w:color="auto" w:fill="auto"/>
            <w:noWrap/>
            <w:vAlign w:val="bottom"/>
          </w:tcPr>
          <w:p w14:paraId="66839137" w14:textId="77777777" w:rsidR="008D3CE5" w:rsidRDefault="008D3CE5" w:rsidP="009A640D">
            <w:pPr>
              <w:jc w:val="center"/>
              <w:rPr>
                <w:sz w:val="22"/>
                <w:szCs w:val="22"/>
              </w:rPr>
            </w:pPr>
            <w:r>
              <w:rPr>
                <w:sz w:val="22"/>
                <w:szCs w:val="22"/>
              </w:rPr>
              <w:t>2021</w:t>
            </w:r>
          </w:p>
        </w:tc>
        <w:tc>
          <w:tcPr>
            <w:tcW w:w="1000" w:type="dxa"/>
            <w:tcBorders>
              <w:top w:val="nil"/>
              <w:left w:val="nil"/>
              <w:bottom w:val="single" w:sz="4" w:space="0" w:color="auto"/>
              <w:right w:val="single" w:sz="4" w:space="0" w:color="auto"/>
            </w:tcBorders>
            <w:shd w:val="clear" w:color="auto" w:fill="auto"/>
            <w:noWrap/>
            <w:vAlign w:val="bottom"/>
          </w:tcPr>
          <w:p w14:paraId="6066C8CA" w14:textId="77777777" w:rsidR="008D3CE5" w:rsidRDefault="008D3CE5" w:rsidP="009A640D">
            <w:pPr>
              <w:jc w:val="center"/>
              <w:rPr>
                <w:sz w:val="22"/>
                <w:szCs w:val="22"/>
              </w:rPr>
            </w:pPr>
            <w:r>
              <w:rPr>
                <w:sz w:val="22"/>
                <w:szCs w:val="22"/>
              </w:rPr>
              <w:t>0.017</w:t>
            </w:r>
          </w:p>
        </w:tc>
        <w:tc>
          <w:tcPr>
            <w:tcW w:w="900" w:type="dxa"/>
            <w:tcBorders>
              <w:top w:val="nil"/>
              <w:left w:val="nil"/>
              <w:bottom w:val="single" w:sz="4" w:space="0" w:color="auto"/>
              <w:right w:val="single" w:sz="4" w:space="0" w:color="auto"/>
            </w:tcBorders>
            <w:shd w:val="clear" w:color="auto" w:fill="auto"/>
            <w:noWrap/>
            <w:vAlign w:val="bottom"/>
          </w:tcPr>
          <w:p w14:paraId="6231D71B" w14:textId="77777777" w:rsidR="008D3CE5" w:rsidRDefault="008D3CE5"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2D160BF7" w14:textId="77777777" w:rsidR="008D3CE5" w:rsidRDefault="008D3CE5"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41D5BE73" w14:textId="77777777" w:rsidR="008D3CE5" w:rsidRDefault="008D3CE5" w:rsidP="009A640D">
            <w:pPr>
              <w:jc w:val="center"/>
              <w:rPr>
                <w:sz w:val="22"/>
                <w:szCs w:val="22"/>
              </w:rPr>
            </w:pPr>
            <w:r>
              <w:rPr>
                <w:sz w:val="22"/>
                <w:szCs w:val="22"/>
              </w:rPr>
              <w:t>0.017</w:t>
            </w:r>
          </w:p>
        </w:tc>
      </w:tr>
      <w:tr w:rsidR="008D3CE5" w14:paraId="3A8F38E9"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2AF23D76" w14:textId="77777777" w:rsidR="008D3CE5" w:rsidRDefault="008D3CE5" w:rsidP="009A640D">
            <w:pPr>
              <w:rPr>
                <w:sz w:val="22"/>
                <w:szCs w:val="22"/>
              </w:rPr>
            </w:pPr>
            <w:r>
              <w:rPr>
                <w:sz w:val="22"/>
                <w:szCs w:val="22"/>
              </w:rPr>
              <w:t>М/1</w:t>
            </w:r>
          </w:p>
        </w:tc>
        <w:tc>
          <w:tcPr>
            <w:tcW w:w="3400" w:type="dxa"/>
            <w:tcBorders>
              <w:top w:val="nil"/>
              <w:left w:val="nil"/>
              <w:bottom w:val="single" w:sz="4" w:space="0" w:color="auto"/>
              <w:right w:val="single" w:sz="4" w:space="0" w:color="auto"/>
            </w:tcBorders>
            <w:shd w:val="clear" w:color="auto" w:fill="auto"/>
            <w:vAlign w:val="bottom"/>
          </w:tcPr>
          <w:p w14:paraId="2A2CA8F1" w14:textId="77777777" w:rsidR="008D3CE5" w:rsidRDefault="008D3CE5"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0E59ED8F" w14:textId="77777777" w:rsidR="008D3CE5" w:rsidRDefault="008D3CE5" w:rsidP="009A640D">
            <w:pPr>
              <w:rPr>
                <w:sz w:val="22"/>
                <w:szCs w:val="22"/>
              </w:rPr>
            </w:pPr>
            <w:r>
              <w:rPr>
                <w:sz w:val="22"/>
                <w:szCs w:val="22"/>
              </w:rPr>
              <w:t>Мира</w:t>
            </w:r>
          </w:p>
        </w:tc>
        <w:tc>
          <w:tcPr>
            <w:tcW w:w="760" w:type="dxa"/>
            <w:tcBorders>
              <w:top w:val="nil"/>
              <w:left w:val="nil"/>
              <w:bottom w:val="single" w:sz="4" w:space="0" w:color="auto"/>
              <w:right w:val="single" w:sz="4" w:space="0" w:color="auto"/>
            </w:tcBorders>
            <w:shd w:val="clear" w:color="auto" w:fill="auto"/>
            <w:vAlign w:val="bottom"/>
          </w:tcPr>
          <w:p w14:paraId="2AFB4FC8" w14:textId="77777777" w:rsidR="008D3CE5" w:rsidRDefault="008D3CE5" w:rsidP="009A640D">
            <w:pPr>
              <w:jc w:val="center"/>
              <w:rPr>
                <w:sz w:val="22"/>
                <w:szCs w:val="22"/>
              </w:rPr>
            </w:pPr>
            <w:r>
              <w:rPr>
                <w:sz w:val="22"/>
                <w:szCs w:val="22"/>
              </w:rPr>
              <w:t>1</w:t>
            </w:r>
          </w:p>
        </w:tc>
        <w:tc>
          <w:tcPr>
            <w:tcW w:w="800" w:type="dxa"/>
            <w:tcBorders>
              <w:top w:val="nil"/>
              <w:left w:val="nil"/>
              <w:bottom w:val="single" w:sz="4" w:space="0" w:color="auto"/>
              <w:right w:val="single" w:sz="4" w:space="0" w:color="auto"/>
            </w:tcBorders>
            <w:shd w:val="clear" w:color="auto" w:fill="auto"/>
            <w:noWrap/>
            <w:vAlign w:val="bottom"/>
          </w:tcPr>
          <w:p w14:paraId="0630746A" w14:textId="77777777" w:rsidR="008D3CE5" w:rsidRDefault="008D3CE5" w:rsidP="009A640D">
            <w:pPr>
              <w:jc w:val="center"/>
              <w:rPr>
                <w:sz w:val="22"/>
                <w:szCs w:val="22"/>
              </w:rPr>
            </w:pPr>
            <w:r>
              <w:rPr>
                <w:sz w:val="22"/>
                <w:szCs w:val="22"/>
              </w:rPr>
              <w:t>2022</w:t>
            </w:r>
          </w:p>
        </w:tc>
        <w:tc>
          <w:tcPr>
            <w:tcW w:w="1000" w:type="dxa"/>
            <w:tcBorders>
              <w:top w:val="nil"/>
              <w:left w:val="nil"/>
              <w:bottom w:val="single" w:sz="4" w:space="0" w:color="auto"/>
              <w:right w:val="single" w:sz="4" w:space="0" w:color="auto"/>
            </w:tcBorders>
            <w:shd w:val="clear" w:color="auto" w:fill="auto"/>
            <w:noWrap/>
            <w:vAlign w:val="bottom"/>
          </w:tcPr>
          <w:p w14:paraId="0BEEC84C" w14:textId="77777777" w:rsidR="008D3CE5" w:rsidRDefault="008D3CE5" w:rsidP="009A640D">
            <w:pPr>
              <w:jc w:val="center"/>
              <w:rPr>
                <w:sz w:val="22"/>
                <w:szCs w:val="22"/>
              </w:rPr>
            </w:pPr>
            <w:r>
              <w:rPr>
                <w:sz w:val="22"/>
                <w:szCs w:val="22"/>
              </w:rPr>
              <w:t>0.015</w:t>
            </w:r>
          </w:p>
        </w:tc>
        <w:tc>
          <w:tcPr>
            <w:tcW w:w="900" w:type="dxa"/>
            <w:tcBorders>
              <w:top w:val="nil"/>
              <w:left w:val="nil"/>
              <w:bottom w:val="single" w:sz="4" w:space="0" w:color="auto"/>
              <w:right w:val="single" w:sz="4" w:space="0" w:color="auto"/>
            </w:tcBorders>
            <w:shd w:val="clear" w:color="auto" w:fill="auto"/>
            <w:noWrap/>
            <w:vAlign w:val="bottom"/>
          </w:tcPr>
          <w:p w14:paraId="6286D184" w14:textId="77777777" w:rsidR="008D3CE5" w:rsidRDefault="008D3CE5"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6920A0D9" w14:textId="77777777" w:rsidR="008D3CE5" w:rsidRDefault="008D3CE5"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23C79441" w14:textId="77777777" w:rsidR="008D3CE5" w:rsidRDefault="008D3CE5" w:rsidP="009A640D">
            <w:pPr>
              <w:jc w:val="center"/>
              <w:rPr>
                <w:sz w:val="22"/>
                <w:szCs w:val="22"/>
              </w:rPr>
            </w:pPr>
            <w:r>
              <w:rPr>
                <w:sz w:val="22"/>
                <w:szCs w:val="22"/>
              </w:rPr>
              <w:t>0.015</w:t>
            </w:r>
          </w:p>
        </w:tc>
      </w:tr>
      <w:tr w:rsidR="008D3CE5" w14:paraId="16A7A196"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23871E6F" w14:textId="77777777" w:rsidR="008D3CE5" w:rsidRDefault="008D3CE5" w:rsidP="009A640D">
            <w:pPr>
              <w:rPr>
                <w:sz w:val="22"/>
                <w:szCs w:val="22"/>
              </w:rPr>
            </w:pPr>
            <w:r>
              <w:rPr>
                <w:sz w:val="22"/>
                <w:szCs w:val="22"/>
              </w:rPr>
              <w:t>М/3</w:t>
            </w:r>
          </w:p>
        </w:tc>
        <w:tc>
          <w:tcPr>
            <w:tcW w:w="3400" w:type="dxa"/>
            <w:tcBorders>
              <w:top w:val="nil"/>
              <w:left w:val="nil"/>
              <w:bottom w:val="single" w:sz="4" w:space="0" w:color="auto"/>
              <w:right w:val="single" w:sz="4" w:space="0" w:color="auto"/>
            </w:tcBorders>
            <w:shd w:val="clear" w:color="auto" w:fill="auto"/>
            <w:vAlign w:val="bottom"/>
          </w:tcPr>
          <w:p w14:paraId="11A74F5C" w14:textId="77777777" w:rsidR="008D3CE5" w:rsidRDefault="008D3CE5"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5A9C3764" w14:textId="77777777" w:rsidR="008D3CE5" w:rsidRDefault="008D3CE5" w:rsidP="009A640D">
            <w:pPr>
              <w:rPr>
                <w:sz w:val="22"/>
                <w:szCs w:val="22"/>
              </w:rPr>
            </w:pPr>
            <w:r>
              <w:rPr>
                <w:sz w:val="22"/>
                <w:szCs w:val="22"/>
              </w:rPr>
              <w:t>Мира</w:t>
            </w:r>
          </w:p>
        </w:tc>
        <w:tc>
          <w:tcPr>
            <w:tcW w:w="760" w:type="dxa"/>
            <w:tcBorders>
              <w:top w:val="nil"/>
              <w:left w:val="nil"/>
              <w:bottom w:val="single" w:sz="4" w:space="0" w:color="auto"/>
              <w:right w:val="single" w:sz="4" w:space="0" w:color="auto"/>
            </w:tcBorders>
            <w:shd w:val="clear" w:color="auto" w:fill="auto"/>
            <w:vAlign w:val="bottom"/>
          </w:tcPr>
          <w:p w14:paraId="3605CF4B" w14:textId="77777777" w:rsidR="008D3CE5" w:rsidRDefault="008D3CE5" w:rsidP="009A640D">
            <w:pPr>
              <w:jc w:val="center"/>
              <w:rPr>
                <w:sz w:val="22"/>
                <w:szCs w:val="22"/>
              </w:rPr>
            </w:pPr>
            <w:r>
              <w:rPr>
                <w:sz w:val="22"/>
                <w:szCs w:val="22"/>
              </w:rPr>
              <w:t>3</w:t>
            </w:r>
          </w:p>
        </w:tc>
        <w:tc>
          <w:tcPr>
            <w:tcW w:w="800" w:type="dxa"/>
            <w:tcBorders>
              <w:top w:val="nil"/>
              <w:left w:val="nil"/>
              <w:bottom w:val="single" w:sz="4" w:space="0" w:color="auto"/>
              <w:right w:val="single" w:sz="4" w:space="0" w:color="auto"/>
            </w:tcBorders>
            <w:shd w:val="clear" w:color="auto" w:fill="auto"/>
            <w:noWrap/>
            <w:vAlign w:val="bottom"/>
          </w:tcPr>
          <w:p w14:paraId="17EE5387" w14:textId="77777777" w:rsidR="008D3CE5" w:rsidRDefault="008D3CE5" w:rsidP="009A640D">
            <w:pPr>
              <w:jc w:val="center"/>
              <w:rPr>
                <w:sz w:val="22"/>
                <w:szCs w:val="22"/>
              </w:rPr>
            </w:pPr>
            <w:r>
              <w:rPr>
                <w:sz w:val="22"/>
                <w:szCs w:val="22"/>
              </w:rPr>
              <w:t>2022</w:t>
            </w:r>
          </w:p>
        </w:tc>
        <w:tc>
          <w:tcPr>
            <w:tcW w:w="1000" w:type="dxa"/>
            <w:tcBorders>
              <w:top w:val="nil"/>
              <w:left w:val="nil"/>
              <w:bottom w:val="single" w:sz="4" w:space="0" w:color="auto"/>
              <w:right w:val="single" w:sz="4" w:space="0" w:color="auto"/>
            </w:tcBorders>
            <w:shd w:val="clear" w:color="auto" w:fill="auto"/>
            <w:noWrap/>
            <w:vAlign w:val="bottom"/>
          </w:tcPr>
          <w:p w14:paraId="2D072F5F" w14:textId="77777777" w:rsidR="008D3CE5" w:rsidRDefault="008D3CE5" w:rsidP="009A640D">
            <w:pPr>
              <w:jc w:val="center"/>
              <w:rPr>
                <w:sz w:val="22"/>
                <w:szCs w:val="22"/>
              </w:rPr>
            </w:pPr>
            <w:r>
              <w:rPr>
                <w:sz w:val="22"/>
                <w:szCs w:val="22"/>
              </w:rPr>
              <w:t>0.015</w:t>
            </w:r>
          </w:p>
        </w:tc>
        <w:tc>
          <w:tcPr>
            <w:tcW w:w="900" w:type="dxa"/>
            <w:tcBorders>
              <w:top w:val="nil"/>
              <w:left w:val="nil"/>
              <w:bottom w:val="single" w:sz="4" w:space="0" w:color="auto"/>
              <w:right w:val="single" w:sz="4" w:space="0" w:color="auto"/>
            </w:tcBorders>
            <w:shd w:val="clear" w:color="auto" w:fill="auto"/>
            <w:noWrap/>
            <w:vAlign w:val="bottom"/>
          </w:tcPr>
          <w:p w14:paraId="07B11460" w14:textId="77777777" w:rsidR="008D3CE5" w:rsidRDefault="008D3CE5"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2F675794" w14:textId="77777777" w:rsidR="008D3CE5" w:rsidRDefault="008D3CE5"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2A97A527" w14:textId="77777777" w:rsidR="008D3CE5" w:rsidRDefault="008D3CE5" w:rsidP="009A640D">
            <w:pPr>
              <w:jc w:val="center"/>
              <w:rPr>
                <w:sz w:val="22"/>
                <w:szCs w:val="22"/>
              </w:rPr>
            </w:pPr>
            <w:r>
              <w:rPr>
                <w:sz w:val="22"/>
                <w:szCs w:val="22"/>
              </w:rPr>
              <w:t>0.015</w:t>
            </w:r>
          </w:p>
        </w:tc>
      </w:tr>
      <w:tr w:rsidR="008D3CE5" w14:paraId="1580718B"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37EEB7DB" w14:textId="77777777" w:rsidR="008D3CE5" w:rsidRDefault="008D3CE5" w:rsidP="009A640D">
            <w:pPr>
              <w:rPr>
                <w:sz w:val="22"/>
                <w:szCs w:val="22"/>
              </w:rPr>
            </w:pPr>
            <w:r>
              <w:rPr>
                <w:sz w:val="22"/>
                <w:szCs w:val="22"/>
              </w:rPr>
              <w:t>М/7</w:t>
            </w:r>
          </w:p>
        </w:tc>
        <w:tc>
          <w:tcPr>
            <w:tcW w:w="3400" w:type="dxa"/>
            <w:tcBorders>
              <w:top w:val="nil"/>
              <w:left w:val="nil"/>
              <w:bottom w:val="single" w:sz="4" w:space="0" w:color="auto"/>
              <w:right w:val="single" w:sz="4" w:space="0" w:color="auto"/>
            </w:tcBorders>
            <w:shd w:val="clear" w:color="auto" w:fill="auto"/>
            <w:vAlign w:val="bottom"/>
          </w:tcPr>
          <w:p w14:paraId="5C102785" w14:textId="77777777" w:rsidR="008D3CE5" w:rsidRDefault="008D3CE5"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72C906C9" w14:textId="77777777" w:rsidR="008D3CE5" w:rsidRDefault="008D3CE5" w:rsidP="009A640D">
            <w:pPr>
              <w:rPr>
                <w:sz w:val="22"/>
                <w:szCs w:val="22"/>
              </w:rPr>
            </w:pPr>
            <w:r>
              <w:rPr>
                <w:sz w:val="22"/>
                <w:szCs w:val="22"/>
              </w:rPr>
              <w:t>Мира</w:t>
            </w:r>
          </w:p>
        </w:tc>
        <w:tc>
          <w:tcPr>
            <w:tcW w:w="760" w:type="dxa"/>
            <w:tcBorders>
              <w:top w:val="nil"/>
              <w:left w:val="nil"/>
              <w:bottom w:val="single" w:sz="4" w:space="0" w:color="auto"/>
              <w:right w:val="single" w:sz="4" w:space="0" w:color="auto"/>
            </w:tcBorders>
            <w:shd w:val="clear" w:color="auto" w:fill="auto"/>
            <w:vAlign w:val="bottom"/>
          </w:tcPr>
          <w:p w14:paraId="25163552" w14:textId="77777777" w:rsidR="008D3CE5" w:rsidRDefault="008D3CE5" w:rsidP="009A640D">
            <w:pPr>
              <w:jc w:val="center"/>
              <w:rPr>
                <w:sz w:val="22"/>
                <w:szCs w:val="22"/>
              </w:rPr>
            </w:pPr>
            <w:r>
              <w:rPr>
                <w:sz w:val="22"/>
                <w:szCs w:val="22"/>
              </w:rPr>
              <w:t>7</w:t>
            </w:r>
          </w:p>
        </w:tc>
        <w:tc>
          <w:tcPr>
            <w:tcW w:w="800" w:type="dxa"/>
            <w:tcBorders>
              <w:top w:val="nil"/>
              <w:left w:val="nil"/>
              <w:bottom w:val="single" w:sz="4" w:space="0" w:color="auto"/>
              <w:right w:val="single" w:sz="4" w:space="0" w:color="auto"/>
            </w:tcBorders>
            <w:shd w:val="clear" w:color="auto" w:fill="auto"/>
            <w:noWrap/>
            <w:vAlign w:val="bottom"/>
          </w:tcPr>
          <w:p w14:paraId="60085EA2" w14:textId="77777777" w:rsidR="008D3CE5" w:rsidRDefault="008D3CE5" w:rsidP="009A640D">
            <w:pPr>
              <w:jc w:val="center"/>
              <w:rPr>
                <w:sz w:val="22"/>
                <w:szCs w:val="22"/>
              </w:rPr>
            </w:pPr>
            <w:r>
              <w:rPr>
                <w:sz w:val="22"/>
                <w:szCs w:val="22"/>
              </w:rPr>
              <w:t>2022</w:t>
            </w:r>
          </w:p>
        </w:tc>
        <w:tc>
          <w:tcPr>
            <w:tcW w:w="1000" w:type="dxa"/>
            <w:tcBorders>
              <w:top w:val="nil"/>
              <w:left w:val="nil"/>
              <w:bottom w:val="single" w:sz="4" w:space="0" w:color="auto"/>
              <w:right w:val="single" w:sz="4" w:space="0" w:color="auto"/>
            </w:tcBorders>
            <w:shd w:val="clear" w:color="auto" w:fill="auto"/>
            <w:noWrap/>
            <w:vAlign w:val="bottom"/>
          </w:tcPr>
          <w:p w14:paraId="3C235082" w14:textId="77777777" w:rsidR="008D3CE5" w:rsidRDefault="008D3CE5" w:rsidP="009A640D">
            <w:pPr>
              <w:jc w:val="center"/>
              <w:rPr>
                <w:sz w:val="22"/>
                <w:szCs w:val="22"/>
              </w:rPr>
            </w:pPr>
            <w:r>
              <w:rPr>
                <w:sz w:val="22"/>
                <w:szCs w:val="22"/>
              </w:rPr>
              <w:t>0.017</w:t>
            </w:r>
          </w:p>
        </w:tc>
        <w:tc>
          <w:tcPr>
            <w:tcW w:w="900" w:type="dxa"/>
            <w:tcBorders>
              <w:top w:val="nil"/>
              <w:left w:val="nil"/>
              <w:bottom w:val="single" w:sz="4" w:space="0" w:color="auto"/>
              <w:right w:val="single" w:sz="4" w:space="0" w:color="auto"/>
            </w:tcBorders>
            <w:shd w:val="clear" w:color="auto" w:fill="auto"/>
            <w:noWrap/>
            <w:vAlign w:val="bottom"/>
          </w:tcPr>
          <w:p w14:paraId="31D45508" w14:textId="77777777" w:rsidR="008D3CE5" w:rsidRDefault="008D3CE5"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39CEEA86" w14:textId="77777777" w:rsidR="008D3CE5" w:rsidRDefault="008D3CE5"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5207EF9E" w14:textId="77777777" w:rsidR="008D3CE5" w:rsidRDefault="008D3CE5" w:rsidP="009A640D">
            <w:pPr>
              <w:jc w:val="center"/>
              <w:rPr>
                <w:sz w:val="22"/>
                <w:szCs w:val="22"/>
              </w:rPr>
            </w:pPr>
            <w:r>
              <w:rPr>
                <w:sz w:val="22"/>
                <w:szCs w:val="22"/>
              </w:rPr>
              <w:t>0.017</w:t>
            </w:r>
          </w:p>
        </w:tc>
      </w:tr>
      <w:tr w:rsidR="008D3CE5" w14:paraId="5C9790F2"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7B909F9C" w14:textId="77777777" w:rsidR="008D3CE5" w:rsidRDefault="008D3CE5" w:rsidP="009A640D">
            <w:pPr>
              <w:rPr>
                <w:sz w:val="22"/>
                <w:szCs w:val="22"/>
              </w:rPr>
            </w:pPr>
            <w:r>
              <w:rPr>
                <w:sz w:val="22"/>
                <w:szCs w:val="22"/>
              </w:rPr>
              <w:t>С/5</w:t>
            </w:r>
          </w:p>
        </w:tc>
        <w:tc>
          <w:tcPr>
            <w:tcW w:w="3400" w:type="dxa"/>
            <w:tcBorders>
              <w:top w:val="nil"/>
              <w:left w:val="nil"/>
              <w:bottom w:val="single" w:sz="4" w:space="0" w:color="auto"/>
              <w:right w:val="single" w:sz="4" w:space="0" w:color="auto"/>
            </w:tcBorders>
            <w:shd w:val="clear" w:color="auto" w:fill="auto"/>
            <w:vAlign w:val="bottom"/>
          </w:tcPr>
          <w:p w14:paraId="764813C3" w14:textId="77777777" w:rsidR="008D3CE5" w:rsidRDefault="008D3CE5"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462B15DA" w14:textId="77777777" w:rsidR="008D3CE5" w:rsidRDefault="008D3CE5" w:rsidP="009A640D">
            <w:pPr>
              <w:rPr>
                <w:sz w:val="22"/>
                <w:szCs w:val="22"/>
              </w:rPr>
            </w:pPr>
            <w:r>
              <w:rPr>
                <w:sz w:val="22"/>
                <w:szCs w:val="22"/>
              </w:rPr>
              <w:t>Сосновая</w:t>
            </w:r>
          </w:p>
        </w:tc>
        <w:tc>
          <w:tcPr>
            <w:tcW w:w="760" w:type="dxa"/>
            <w:tcBorders>
              <w:top w:val="nil"/>
              <w:left w:val="nil"/>
              <w:bottom w:val="single" w:sz="4" w:space="0" w:color="auto"/>
              <w:right w:val="single" w:sz="4" w:space="0" w:color="auto"/>
            </w:tcBorders>
            <w:shd w:val="clear" w:color="auto" w:fill="auto"/>
            <w:vAlign w:val="bottom"/>
          </w:tcPr>
          <w:p w14:paraId="7DF22954" w14:textId="77777777" w:rsidR="008D3CE5" w:rsidRDefault="008D3CE5" w:rsidP="009A640D">
            <w:pPr>
              <w:jc w:val="center"/>
              <w:rPr>
                <w:sz w:val="22"/>
                <w:szCs w:val="22"/>
              </w:rPr>
            </w:pPr>
            <w:r>
              <w:rPr>
                <w:sz w:val="22"/>
                <w:szCs w:val="22"/>
              </w:rPr>
              <w:t>5</w:t>
            </w:r>
          </w:p>
        </w:tc>
        <w:tc>
          <w:tcPr>
            <w:tcW w:w="800" w:type="dxa"/>
            <w:tcBorders>
              <w:top w:val="nil"/>
              <w:left w:val="nil"/>
              <w:bottom w:val="single" w:sz="4" w:space="0" w:color="auto"/>
              <w:right w:val="single" w:sz="4" w:space="0" w:color="auto"/>
            </w:tcBorders>
            <w:shd w:val="clear" w:color="auto" w:fill="auto"/>
            <w:noWrap/>
            <w:vAlign w:val="bottom"/>
          </w:tcPr>
          <w:p w14:paraId="4E287340" w14:textId="77777777" w:rsidR="008D3CE5" w:rsidRDefault="008D3CE5" w:rsidP="009A640D">
            <w:pPr>
              <w:jc w:val="center"/>
              <w:rPr>
                <w:sz w:val="22"/>
                <w:szCs w:val="22"/>
              </w:rPr>
            </w:pPr>
            <w:r>
              <w:rPr>
                <w:sz w:val="22"/>
                <w:szCs w:val="22"/>
              </w:rPr>
              <w:t>2022</w:t>
            </w:r>
          </w:p>
        </w:tc>
        <w:tc>
          <w:tcPr>
            <w:tcW w:w="1000" w:type="dxa"/>
            <w:tcBorders>
              <w:top w:val="nil"/>
              <w:left w:val="nil"/>
              <w:bottom w:val="single" w:sz="4" w:space="0" w:color="auto"/>
              <w:right w:val="single" w:sz="4" w:space="0" w:color="auto"/>
            </w:tcBorders>
            <w:shd w:val="clear" w:color="auto" w:fill="auto"/>
            <w:noWrap/>
            <w:vAlign w:val="bottom"/>
          </w:tcPr>
          <w:p w14:paraId="00DA4249" w14:textId="77777777" w:rsidR="008D3CE5" w:rsidRDefault="008D3CE5" w:rsidP="009A640D">
            <w:pPr>
              <w:jc w:val="center"/>
              <w:rPr>
                <w:sz w:val="22"/>
                <w:szCs w:val="22"/>
              </w:rPr>
            </w:pPr>
            <w:r>
              <w:rPr>
                <w:sz w:val="22"/>
                <w:szCs w:val="22"/>
              </w:rPr>
              <w:t>0.019</w:t>
            </w:r>
          </w:p>
        </w:tc>
        <w:tc>
          <w:tcPr>
            <w:tcW w:w="900" w:type="dxa"/>
            <w:tcBorders>
              <w:top w:val="nil"/>
              <w:left w:val="nil"/>
              <w:bottom w:val="single" w:sz="4" w:space="0" w:color="auto"/>
              <w:right w:val="single" w:sz="4" w:space="0" w:color="auto"/>
            </w:tcBorders>
            <w:shd w:val="clear" w:color="auto" w:fill="auto"/>
            <w:noWrap/>
            <w:vAlign w:val="bottom"/>
          </w:tcPr>
          <w:p w14:paraId="502D8A70" w14:textId="77777777" w:rsidR="008D3CE5" w:rsidRDefault="008D3CE5"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7E24D30F" w14:textId="77777777" w:rsidR="008D3CE5" w:rsidRDefault="008D3CE5"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65C1F316" w14:textId="77777777" w:rsidR="008D3CE5" w:rsidRDefault="008D3CE5" w:rsidP="009A640D">
            <w:pPr>
              <w:jc w:val="center"/>
              <w:rPr>
                <w:sz w:val="22"/>
                <w:szCs w:val="22"/>
              </w:rPr>
            </w:pPr>
            <w:r>
              <w:rPr>
                <w:sz w:val="22"/>
                <w:szCs w:val="22"/>
              </w:rPr>
              <w:t>0.019</w:t>
            </w:r>
          </w:p>
        </w:tc>
      </w:tr>
      <w:tr w:rsidR="008D3CE5" w14:paraId="4332B229"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3DA07AB7" w14:textId="77777777" w:rsidR="008D3CE5" w:rsidRDefault="008D3CE5" w:rsidP="009A640D">
            <w:pPr>
              <w:rPr>
                <w:sz w:val="22"/>
                <w:szCs w:val="22"/>
              </w:rPr>
            </w:pPr>
            <w:r>
              <w:rPr>
                <w:sz w:val="22"/>
                <w:szCs w:val="22"/>
              </w:rPr>
              <w:t>С/7</w:t>
            </w:r>
          </w:p>
        </w:tc>
        <w:tc>
          <w:tcPr>
            <w:tcW w:w="3400" w:type="dxa"/>
            <w:tcBorders>
              <w:top w:val="nil"/>
              <w:left w:val="nil"/>
              <w:bottom w:val="single" w:sz="4" w:space="0" w:color="auto"/>
              <w:right w:val="single" w:sz="4" w:space="0" w:color="auto"/>
            </w:tcBorders>
            <w:shd w:val="clear" w:color="auto" w:fill="auto"/>
            <w:vAlign w:val="bottom"/>
          </w:tcPr>
          <w:p w14:paraId="5090A069" w14:textId="77777777" w:rsidR="008D3CE5" w:rsidRDefault="008D3CE5"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5766C57E" w14:textId="77777777" w:rsidR="008D3CE5" w:rsidRDefault="008D3CE5" w:rsidP="009A640D">
            <w:pPr>
              <w:rPr>
                <w:sz w:val="22"/>
                <w:szCs w:val="22"/>
              </w:rPr>
            </w:pPr>
            <w:r>
              <w:rPr>
                <w:sz w:val="22"/>
                <w:szCs w:val="22"/>
              </w:rPr>
              <w:t>Сосновая</w:t>
            </w:r>
          </w:p>
        </w:tc>
        <w:tc>
          <w:tcPr>
            <w:tcW w:w="760" w:type="dxa"/>
            <w:tcBorders>
              <w:top w:val="nil"/>
              <w:left w:val="nil"/>
              <w:bottom w:val="single" w:sz="4" w:space="0" w:color="auto"/>
              <w:right w:val="single" w:sz="4" w:space="0" w:color="auto"/>
            </w:tcBorders>
            <w:shd w:val="clear" w:color="auto" w:fill="auto"/>
            <w:vAlign w:val="bottom"/>
          </w:tcPr>
          <w:p w14:paraId="1CB35B73" w14:textId="77777777" w:rsidR="008D3CE5" w:rsidRDefault="008D3CE5" w:rsidP="009A640D">
            <w:pPr>
              <w:jc w:val="center"/>
              <w:rPr>
                <w:sz w:val="22"/>
                <w:szCs w:val="22"/>
              </w:rPr>
            </w:pPr>
            <w:r>
              <w:rPr>
                <w:sz w:val="22"/>
                <w:szCs w:val="22"/>
              </w:rPr>
              <w:t>7</w:t>
            </w:r>
          </w:p>
        </w:tc>
        <w:tc>
          <w:tcPr>
            <w:tcW w:w="800" w:type="dxa"/>
            <w:tcBorders>
              <w:top w:val="nil"/>
              <w:left w:val="nil"/>
              <w:bottom w:val="single" w:sz="4" w:space="0" w:color="auto"/>
              <w:right w:val="single" w:sz="4" w:space="0" w:color="auto"/>
            </w:tcBorders>
            <w:shd w:val="clear" w:color="auto" w:fill="auto"/>
            <w:noWrap/>
            <w:vAlign w:val="bottom"/>
          </w:tcPr>
          <w:p w14:paraId="27C81B1A" w14:textId="77777777" w:rsidR="008D3CE5" w:rsidRDefault="008D3CE5" w:rsidP="009A640D">
            <w:pPr>
              <w:jc w:val="center"/>
              <w:rPr>
                <w:sz w:val="22"/>
                <w:szCs w:val="22"/>
              </w:rPr>
            </w:pPr>
            <w:r>
              <w:rPr>
                <w:sz w:val="22"/>
                <w:szCs w:val="22"/>
              </w:rPr>
              <w:t>2022</w:t>
            </w:r>
          </w:p>
        </w:tc>
        <w:tc>
          <w:tcPr>
            <w:tcW w:w="1000" w:type="dxa"/>
            <w:tcBorders>
              <w:top w:val="nil"/>
              <w:left w:val="nil"/>
              <w:bottom w:val="single" w:sz="4" w:space="0" w:color="auto"/>
              <w:right w:val="single" w:sz="4" w:space="0" w:color="auto"/>
            </w:tcBorders>
            <w:shd w:val="clear" w:color="auto" w:fill="auto"/>
            <w:noWrap/>
            <w:vAlign w:val="bottom"/>
          </w:tcPr>
          <w:p w14:paraId="42C4837F" w14:textId="77777777" w:rsidR="008D3CE5" w:rsidRDefault="008D3CE5" w:rsidP="009A640D">
            <w:pPr>
              <w:jc w:val="center"/>
              <w:rPr>
                <w:sz w:val="22"/>
                <w:szCs w:val="22"/>
              </w:rPr>
            </w:pPr>
            <w:r>
              <w:rPr>
                <w:sz w:val="22"/>
                <w:szCs w:val="22"/>
              </w:rPr>
              <w:t>0.016</w:t>
            </w:r>
          </w:p>
        </w:tc>
        <w:tc>
          <w:tcPr>
            <w:tcW w:w="900" w:type="dxa"/>
            <w:tcBorders>
              <w:top w:val="nil"/>
              <w:left w:val="nil"/>
              <w:bottom w:val="single" w:sz="4" w:space="0" w:color="auto"/>
              <w:right w:val="single" w:sz="4" w:space="0" w:color="auto"/>
            </w:tcBorders>
            <w:shd w:val="clear" w:color="auto" w:fill="auto"/>
            <w:noWrap/>
            <w:vAlign w:val="bottom"/>
          </w:tcPr>
          <w:p w14:paraId="07F56AD1" w14:textId="77777777" w:rsidR="008D3CE5" w:rsidRDefault="008D3CE5"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6D0F98EF" w14:textId="77777777" w:rsidR="008D3CE5" w:rsidRDefault="008D3CE5"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0A6AEDD5" w14:textId="77777777" w:rsidR="008D3CE5" w:rsidRDefault="008D3CE5" w:rsidP="009A640D">
            <w:pPr>
              <w:jc w:val="center"/>
              <w:rPr>
                <w:sz w:val="22"/>
                <w:szCs w:val="22"/>
              </w:rPr>
            </w:pPr>
            <w:r>
              <w:rPr>
                <w:sz w:val="22"/>
                <w:szCs w:val="22"/>
              </w:rPr>
              <w:t>0.016</w:t>
            </w:r>
          </w:p>
        </w:tc>
      </w:tr>
      <w:tr w:rsidR="008D3CE5" w14:paraId="24BF2832" w14:textId="77777777" w:rsidTr="009A640D">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0AE9A810" w14:textId="77777777" w:rsidR="008D3CE5" w:rsidRDefault="008D3CE5" w:rsidP="009A640D">
            <w:pPr>
              <w:rPr>
                <w:sz w:val="22"/>
                <w:szCs w:val="22"/>
              </w:rPr>
            </w:pPr>
            <w:r>
              <w:rPr>
                <w:sz w:val="22"/>
                <w:szCs w:val="22"/>
              </w:rPr>
              <w:t>С/8</w:t>
            </w:r>
          </w:p>
        </w:tc>
        <w:tc>
          <w:tcPr>
            <w:tcW w:w="3400" w:type="dxa"/>
            <w:tcBorders>
              <w:top w:val="nil"/>
              <w:left w:val="nil"/>
              <w:bottom w:val="single" w:sz="4" w:space="0" w:color="auto"/>
              <w:right w:val="single" w:sz="4" w:space="0" w:color="auto"/>
            </w:tcBorders>
            <w:shd w:val="clear" w:color="auto" w:fill="auto"/>
            <w:vAlign w:val="bottom"/>
          </w:tcPr>
          <w:p w14:paraId="40E12722" w14:textId="77777777" w:rsidR="008D3CE5" w:rsidRDefault="008D3CE5" w:rsidP="009A640D">
            <w:pPr>
              <w:rPr>
                <w:sz w:val="22"/>
                <w:szCs w:val="22"/>
              </w:rPr>
            </w:pPr>
            <w:r>
              <w:rPr>
                <w:sz w:val="22"/>
                <w:szCs w:val="22"/>
              </w:rPr>
              <w:t> </w:t>
            </w:r>
          </w:p>
        </w:tc>
        <w:tc>
          <w:tcPr>
            <w:tcW w:w="2620" w:type="dxa"/>
            <w:tcBorders>
              <w:top w:val="nil"/>
              <w:left w:val="nil"/>
              <w:bottom w:val="single" w:sz="4" w:space="0" w:color="auto"/>
              <w:right w:val="single" w:sz="4" w:space="0" w:color="auto"/>
            </w:tcBorders>
            <w:shd w:val="clear" w:color="auto" w:fill="auto"/>
            <w:vAlign w:val="bottom"/>
          </w:tcPr>
          <w:p w14:paraId="18A71B78" w14:textId="77777777" w:rsidR="008D3CE5" w:rsidRDefault="008D3CE5" w:rsidP="009A640D">
            <w:pPr>
              <w:rPr>
                <w:sz w:val="22"/>
                <w:szCs w:val="22"/>
              </w:rPr>
            </w:pPr>
            <w:r>
              <w:rPr>
                <w:sz w:val="22"/>
                <w:szCs w:val="22"/>
              </w:rPr>
              <w:t>Сосновая</w:t>
            </w:r>
          </w:p>
        </w:tc>
        <w:tc>
          <w:tcPr>
            <w:tcW w:w="760" w:type="dxa"/>
            <w:tcBorders>
              <w:top w:val="nil"/>
              <w:left w:val="nil"/>
              <w:bottom w:val="single" w:sz="4" w:space="0" w:color="auto"/>
              <w:right w:val="single" w:sz="4" w:space="0" w:color="auto"/>
            </w:tcBorders>
            <w:shd w:val="clear" w:color="auto" w:fill="auto"/>
            <w:vAlign w:val="bottom"/>
          </w:tcPr>
          <w:p w14:paraId="5DD59572" w14:textId="77777777" w:rsidR="008D3CE5" w:rsidRDefault="008D3CE5" w:rsidP="009A640D">
            <w:pPr>
              <w:jc w:val="center"/>
              <w:rPr>
                <w:sz w:val="22"/>
                <w:szCs w:val="22"/>
              </w:rPr>
            </w:pPr>
            <w:r>
              <w:rPr>
                <w:sz w:val="22"/>
                <w:szCs w:val="22"/>
              </w:rPr>
              <w:t>8</w:t>
            </w:r>
          </w:p>
        </w:tc>
        <w:tc>
          <w:tcPr>
            <w:tcW w:w="800" w:type="dxa"/>
            <w:tcBorders>
              <w:top w:val="nil"/>
              <w:left w:val="nil"/>
              <w:bottom w:val="single" w:sz="4" w:space="0" w:color="auto"/>
              <w:right w:val="single" w:sz="4" w:space="0" w:color="auto"/>
            </w:tcBorders>
            <w:shd w:val="clear" w:color="auto" w:fill="auto"/>
            <w:noWrap/>
            <w:vAlign w:val="bottom"/>
          </w:tcPr>
          <w:p w14:paraId="65D321DC" w14:textId="77777777" w:rsidR="008D3CE5" w:rsidRDefault="008D3CE5" w:rsidP="009A640D">
            <w:pPr>
              <w:jc w:val="center"/>
              <w:rPr>
                <w:sz w:val="22"/>
                <w:szCs w:val="22"/>
              </w:rPr>
            </w:pPr>
            <w:r>
              <w:rPr>
                <w:sz w:val="22"/>
                <w:szCs w:val="22"/>
              </w:rPr>
              <w:t>2022</w:t>
            </w:r>
          </w:p>
        </w:tc>
        <w:tc>
          <w:tcPr>
            <w:tcW w:w="1000" w:type="dxa"/>
            <w:tcBorders>
              <w:top w:val="nil"/>
              <w:left w:val="nil"/>
              <w:bottom w:val="single" w:sz="4" w:space="0" w:color="auto"/>
              <w:right w:val="single" w:sz="4" w:space="0" w:color="auto"/>
            </w:tcBorders>
            <w:shd w:val="clear" w:color="auto" w:fill="auto"/>
            <w:noWrap/>
            <w:vAlign w:val="bottom"/>
          </w:tcPr>
          <w:p w14:paraId="6FC6E0E4" w14:textId="77777777" w:rsidR="008D3CE5" w:rsidRDefault="008D3CE5" w:rsidP="009A640D">
            <w:pPr>
              <w:jc w:val="center"/>
              <w:rPr>
                <w:sz w:val="22"/>
                <w:szCs w:val="22"/>
              </w:rPr>
            </w:pPr>
            <w:r>
              <w:rPr>
                <w:sz w:val="22"/>
                <w:szCs w:val="22"/>
              </w:rPr>
              <w:t>0.021</w:t>
            </w:r>
          </w:p>
        </w:tc>
        <w:tc>
          <w:tcPr>
            <w:tcW w:w="900" w:type="dxa"/>
            <w:tcBorders>
              <w:top w:val="nil"/>
              <w:left w:val="nil"/>
              <w:bottom w:val="single" w:sz="4" w:space="0" w:color="auto"/>
              <w:right w:val="single" w:sz="4" w:space="0" w:color="auto"/>
            </w:tcBorders>
            <w:shd w:val="clear" w:color="auto" w:fill="auto"/>
            <w:noWrap/>
            <w:vAlign w:val="bottom"/>
          </w:tcPr>
          <w:p w14:paraId="3BAE8137" w14:textId="77777777" w:rsidR="008D3CE5" w:rsidRDefault="008D3CE5"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309FF485" w14:textId="77777777" w:rsidR="008D3CE5" w:rsidRDefault="008D3CE5" w:rsidP="009A640D">
            <w:pPr>
              <w:jc w:val="center"/>
              <w:rPr>
                <w:sz w:val="22"/>
                <w:szCs w:val="22"/>
              </w:rPr>
            </w:pPr>
            <w:r>
              <w:rPr>
                <w:sz w:val="22"/>
                <w:szCs w:val="22"/>
              </w:rPr>
              <w:t> </w:t>
            </w:r>
          </w:p>
        </w:tc>
        <w:tc>
          <w:tcPr>
            <w:tcW w:w="920" w:type="dxa"/>
            <w:tcBorders>
              <w:top w:val="nil"/>
              <w:left w:val="nil"/>
              <w:bottom w:val="single" w:sz="4" w:space="0" w:color="auto"/>
              <w:right w:val="single" w:sz="4" w:space="0" w:color="auto"/>
            </w:tcBorders>
            <w:shd w:val="clear" w:color="auto" w:fill="auto"/>
            <w:noWrap/>
            <w:vAlign w:val="bottom"/>
          </w:tcPr>
          <w:p w14:paraId="03746E7B" w14:textId="77777777" w:rsidR="008D3CE5" w:rsidRDefault="008D3CE5" w:rsidP="009A640D">
            <w:pPr>
              <w:jc w:val="center"/>
              <w:rPr>
                <w:sz w:val="22"/>
                <w:szCs w:val="22"/>
              </w:rPr>
            </w:pPr>
            <w:r>
              <w:rPr>
                <w:sz w:val="22"/>
                <w:szCs w:val="22"/>
              </w:rPr>
              <w:t>0.021</w:t>
            </w:r>
          </w:p>
        </w:tc>
      </w:tr>
      <w:tr w:rsidR="008D3CE5" w14:paraId="0E3EA065" w14:textId="77777777" w:rsidTr="009A640D">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5475D2E4" w14:textId="77777777" w:rsidR="008D3CE5" w:rsidRDefault="008D3CE5" w:rsidP="009A640D">
            <w:pPr>
              <w:rPr>
                <w:b/>
                <w:bCs/>
                <w:color w:val="000000"/>
                <w:sz w:val="22"/>
                <w:szCs w:val="22"/>
              </w:rPr>
            </w:pPr>
            <w:r>
              <w:rPr>
                <w:b/>
                <w:bCs/>
                <w:color w:val="000000"/>
                <w:sz w:val="22"/>
                <w:szCs w:val="22"/>
              </w:rPr>
              <w:t>система ТС "Школа"</w:t>
            </w:r>
          </w:p>
        </w:tc>
        <w:tc>
          <w:tcPr>
            <w:tcW w:w="3400" w:type="dxa"/>
            <w:tcBorders>
              <w:top w:val="nil"/>
              <w:left w:val="nil"/>
              <w:bottom w:val="single" w:sz="4" w:space="0" w:color="auto"/>
              <w:right w:val="single" w:sz="4" w:space="0" w:color="auto"/>
            </w:tcBorders>
            <w:shd w:val="clear" w:color="auto" w:fill="auto"/>
            <w:noWrap/>
            <w:vAlign w:val="center"/>
          </w:tcPr>
          <w:p w14:paraId="47284EAB" w14:textId="77777777" w:rsidR="008D3CE5" w:rsidRDefault="008D3CE5" w:rsidP="009A640D">
            <w:pPr>
              <w:jc w:val="center"/>
              <w:rPr>
                <w:b/>
                <w:bCs/>
                <w:color w:val="000000"/>
                <w:sz w:val="22"/>
                <w:szCs w:val="22"/>
              </w:rPr>
            </w:pPr>
            <w:r>
              <w:rPr>
                <w:b/>
                <w:bCs/>
                <w:color w:val="000000"/>
                <w:sz w:val="22"/>
                <w:szCs w:val="22"/>
              </w:rPr>
              <w:t> </w:t>
            </w:r>
          </w:p>
        </w:tc>
        <w:tc>
          <w:tcPr>
            <w:tcW w:w="2620" w:type="dxa"/>
            <w:tcBorders>
              <w:top w:val="nil"/>
              <w:left w:val="nil"/>
              <w:bottom w:val="single" w:sz="4" w:space="0" w:color="auto"/>
              <w:right w:val="single" w:sz="4" w:space="0" w:color="auto"/>
            </w:tcBorders>
            <w:shd w:val="clear" w:color="auto" w:fill="auto"/>
            <w:noWrap/>
            <w:vAlign w:val="center"/>
          </w:tcPr>
          <w:p w14:paraId="705EC7CA" w14:textId="77777777" w:rsidR="008D3CE5" w:rsidRDefault="008D3CE5" w:rsidP="009A640D">
            <w:pPr>
              <w:jc w:val="center"/>
              <w:rPr>
                <w:b/>
                <w:bCs/>
                <w:color w:val="000000"/>
                <w:sz w:val="22"/>
                <w:szCs w:val="22"/>
              </w:rPr>
            </w:pPr>
            <w:r>
              <w:rPr>
                <w:b/>
                <w:bCs/>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7F239022" w14:textId="77777777" w:rsidR="008D3CE5" w:rsidRDefault="008D3CE5" w:rsidP="009A640D">
            <w:pPr>
              <w:jc w:val="center"/>
              <w:rPr>
                <w:b/>
                <w:bCs/>
                <w:color w:val="000000"/>
                <w:sz w:val="22"/>
                <w:szCs w:val="22"/>
              </w:rPr>
            </w:pPr>
            <w:r>
              <w:rPr>
                <w:b/>
                <w:bCs/>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125D5D05" w14:textId="77777777" w:rsidR="008D3CE5" w:rsidRDefault="008D3CE5" w:rsidP="009A640D">
            <w:pPr>
              <w:jc w:val="center"/>
              <w:rPr>
                <w:b/>
                <w:bCs/>
                <w:color w:val="000000"/>
                <w:sz w:val="22"/>
                <w:szCs w:val="22"/>
              </w:rPr>
            </w:pPr>
            <w:r>
              <w:rPr>
                <w:b/>
                <w:bCs/>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center"/>
          </w:tcPr>
          <w:p w14:paraId="22C63540" w14:textId="77777777" w:rsidR="008D3CE5" w:rsidRDefault="008D3CE5" w:rsidP="009A640D">
            <w:pPr>
              <w:jc w:val="center"/>
              <w:rPr>
                <w:b/>
                <w:bCs/>
                <w:color w:val="000000"/>
                <w:sz w:val="22"/>
                <w:szCs w:val="22"/>
              </w:rPr>
            </w:pPr>
            <w:r>
              <w:rPr>
                <w:b/>
                <w:bCs/>
                <w:color w:val="000000"/>
                <w:sz w:val="22"/>
                <w:szCs w:val="22"/>
              </w:rPr>
              <w:t>0.12</w:t>
            </w:r>
          </w:p>
        </w:tc>
        <w:tc>
          <w:tcPr>
            <w:tcW w:w="900" w:type="dxa"/>
            <w:tcBorders>
              <w:top w:val="nil"/>
              <w:left w:val="nil"/>
              <w:bottom w:val="single" w:sz="4" w:space="0" w:color="auto"/>
              <w:right w:val="single" w:sz="4" w:space="0" w:color="auto"/>
            </w:tcBorders>
            <w:shd w:val="clear" w:color="auto" w:fill="auto"/>
            <w:noWrap/>
            <w:vAlign w:val="center"/>
          </w:tcPr>
          <w:p w14:paraId="28F5A714" w14:textId="77777777" w:rsidR="008D3CE5" w:rsidRDefault="008D3CE5" w:rsidP="009A640D">
            <w:pPr>
              <w:jc w:val="center"/>
              <w:rPr>
                <w:b/>
                <w:bCs/>
                <w:color w:val="000000"/>
                <w:sz w:val="22"/>
                <w:szCs w:val="22"/>
              </w:rPr>
            </w:pPr>
            <w:r>
              <w:rPr>
                <w:b/>
                <w:bCs/>
                <w:color w:val="000000"/>
                <w:sz w:val="22"/>
                <w:szCs w:val="22"/>
              </w:rPr>
              <w:t> </w:t>
            </w:r>
          </w:p>
        </w:tc>
        <w:tc>
          <w:tcPr>
            <w:tcW w:w="1020" w:type="dxa"/>
            <w:tcBorders>
              <w:top w:val="nil"/>
              <w:left w:val="nil"/>
              <w:bottom w:val="single" w:sz="4" w:space="0" w:color="auto"/>
              <w:right w:val="single" w:sz="4" w:space="0" w:color="auto"/>
            </w:tcBorders>
            <w:shd w:val="clear" w:color="auto" w:fill="auto"/>
            <w:noWrap/>
            <w:vAlign w:val="center"/>
          </w:tcPr>
          <w:p w14:paraId="73176109" w14:textId="77777777" w:rsidR="008D3CE5" w:rsidRDefault="008D3CE5" w:rsidP="009A640D">
            <w:pPr>
              <w:jc w:val="center"/>
              <w:rPr>
                <w:b/>
                <w:bCs/>
                <w:color w:val="000000"/>
                <w:sz w:val="22"/>
                <w:szCs w:val="22"/>
              </w:rPr>
            </w:pPr>
            <w:r>
              <w:rPr>
                <w:b/>
                <w:bCs/>
                <w:color w:val="000000"/>
                <w:sz w:val="22"/>
                <w:szCs w:val="22"/>
              </w:rPr>
              <w:t>0.03</w:t>
            </w:r>
          </w:p>
        </w:tc>
        <w:tc>
          <w:tcPr>
            <w:tcW w:w="920" w:type="dxa"/>
            <w:tcBorders>
              <w:top w:val="nil"/>
              <w:left w:val="nil"/>
              <w:bottom w:val="single" w:sz="4" w:space="0" w:color="auto"/>
              <w:right w:val="single" w:sz="4" w:space="0" w:color="auto"/>
            </w:tcBorders>
            <w:shd w:val="clear" w:color="auto" w:fill="auto"/>
            <w:noWrap/>
            <w:vAlign w:val="center"/>
          </w:tcPr>
          <w:p w14:paraId="62F28E01" w14:textId="77777777" w:rsidR="008D3CE5" w:rsidRDefault="008D3CE5" w:rsidP="009A640D">
            <w:pPr>
              <w:jc w:val="center"/>
              <w:rPr>
                <w:b/>
                <w:bCs/>
                <w:color w:val="000000"/>
                <w:sz w:val="22"/>
                <w:szCs w:val="22"/>
              </w:rPr>
            </w:pPr>
            <w:r>
              <w:rPr>
                <w:b/>
                <w:bCs/>
                <w:color w:val="000000"/>
                <w:sz w:val="22"/>
                <w:szCs w:val="22"/>
              </w:rPr>
              <w:t>0.15</w:t>
            </w:r>
          </w:p>
        </w:tc>
      </w:tr>
      <w:tr w:rsidR="008D3CE5" w14:paraId="43AB11D9" w14:textId="77777777" w:rsidTr="009A640D">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139C08FA" w14:textId="77777777" w:rsidR="008D3CE5" w:rsidRDefault="008D3CE5" w:rsidP="009A640D">
            <w:pPr>
              <w:rPr>
                <w:b/>
                <w:bCs/>
                <w:i/>
                <w:iCs/>
                <w:color w:val="000000"/>
                <w:sz w:val="22"/>
                <w:szCs w:val="22"/>
              </w:rPr>
            </w:pPr>
            <w:r>
              <w:rPr>
                <w:b/>
                <w:bCs/>
                <w:i/>
                <w:iCs/>
                <w:color w:val="000000"/>
                <w:sz w:val="22"/>
                <w:szCs w:val="22"/>
              </w:rPr>
              <w:lastRenderedPageBreak/>
              <w:t>сеть ТС "Школа"</w:t>
            </w:r>
          </w:p>
        </w:tc>
        <w:tc>
          <w:tcPr>
            <w:tcW w:w="3400" w:type="dxa"/>
            <w:tcBorders>
              <w:top w:val="nil"/>
              <w:left w:val="nil"/>
              <w:bottom w:val="single" w:sz="4" w:space="0" w:color="auto"/>
              <w:right w:val="single" w:sz="4" w:space="0" w:color="auto"/>
            </w:tcBorders>
            <w:shd w:val="clear" w:color="auto" w:fill="auto"/>
            <w:noWrap/>
            <w:vAlign w:val="center"/>
          </w:tcPr>
          <w:p w14:paraId="641120D5" w14:textId="77777777" w:rsidR="008D3CE5" w:rsidRDefault="008D3CE5" w:rsidP="009A640D">
            <w:pPr>
              <w:jc w:val="center"/>
              <w:rPr>
                <w:b/>
                <w:bCs/>
                <w:i/>
                <w:iCs/>
                <w:color w:val="000000"/>
                <w:sz w:val="22"/>
                <w:szCs w:val="22"/>
              </w:rPr>
            </w:pPr>
            <w:r>
              <w:rPr>
                <w:b/>
                <w:bCs/>
                <w:i/>
                <w:iCs/>
                <w:color w:val="000000"/>
                <w:sz w:val="22"/>
                <w:szCs w:val="22"/>
              </w:rPr>
              <w:t> </w:t>
            </w:r>
          </w:p>
        </w:tc>
        <w:tc>
          <w:tcPr>
            <w:tcW w:w="2620" w:type="dxa"/>
            <w:tcBorders>
              <w:top w:val="nil"/>
              <w:left w:val="nil"/>
              <w:bottom w:val="single" w:sz="4" w:space="0" w:color="auto"/>
              <w:right w:val="single" w:sz="4" w:space="0" w:color="auto"/>
            </w:tcBorders>
            <w:shd w:val="clear" w:color="auto" w:fill="auto"/>
            <w:noWrap/>
            <w:vAlign w:val="center"/>
          </w:tcPr>
          <w:p w14:paraId="00256632" w14:textId="77777777" w:rsidR="008D3CE5" w:rsidRDefault="008D3CE5" w:rsidP="009A640D">
            <w:pPr>
              <w:jc w:val="center"/>
              <w:rPr>
                <w:b/>
                <w:bCs/>
                <w:i/>
                <w:iCs/>
                <w:color w:val="000000"/>
                <w:sz w:val="22"/>
                <w:szCs w:val="22"/>
              </w:rPr>
            </w:pPr>
            <w:r>
              <w:rPr>
                <w:b/>
                <w:bCs/>
                <w:i/>
                <w:iCs/>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35CE4556" w14:textId="77777777" w:rsidR="008D3CE5" w:rsidRDefault="008D3CE5" w:rsidP="009A640D">
            <w:pPr>
              <w:jc w:val="center"/>
              <w:rPr>
                <w:b/>
                <w:bCs/>
                <w:i/>
                <w:iCs/>
                <w:color w:val="000000"/>
                <w:sz w:val="22"/>
                <w:szCs w:val="22"/>
              </w:rPr>
            </w:pPr>
            <w:r>
              <w:rPr>
                <w:b/>
                <w:bCs/>
                <w:i/>
                <w:iCs/>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4546BE6C" w14:textId="77777777" w:rsidR="008D3CE5" w:rsidRDefault="008D3CE5" w:rsidP="009A640D">
            <w:pPr>
              <w:jc w:val="center"/>
              <w:rPr>
                <w:b/>
                <w:bCs/>
                <w:i/>
                <w:iCs/>
                <w:color w:val="000000"/>
                <w:sz w:val="22"/>
                <w:szCs w:val="22"/>
              </w:rPr>
            </w:pPr>
            <w:r>
              <w:rPr>
                <w:b/>
                <w:bCs/>
                <w:i/>
                <w:iCs/>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center"/>
          </w:tcPr>
          <w:p w14:paraId="460416B7" w14:textId="77777777" w:rsidR="008D3CE5" w:rsidRDefault="008D3CE5" w:rsidP="009A640D">
            <w:pPr>
              <w:jc w:val="center"/>
              <w:rPr>
                <w:b/>
                <w:bCs/>
                <w:i/>
                <w:iCs/>
                <w:color w:val="000000"/>
                <w:sz w:val="22"/>
                <w:szCs w:val="22"/>
              </w:rPr>
            </w:pPr>
            <w:r>
              <w:rPr>
                <w:b/>
                <w:bCs/>
                <w:i/>
                <w:iCs/>
                <w:color w:val="000000"/>
                <w:sz w:val="22"/>
                <w:szCs w:val="22"/>
              </w:rPr>
              <w:t>0.12</w:t>
            </w:r>
          </w:p>
        </w:tc>
        <w:tc>
          <w:tcPr>
            <w:tcW w:w="900" w:type="dxa"/>
            <w:tcBorders>
              <w:top w:val="nil"/>
              <w:left w:val="nil"/>
              <w:bottom w:val="single" w:sz="4" w:space="0" w:color="auto"/>
              <w:right w:val="single" w:sz="4" w:space="0" w:color="auto"/>
            </w:tcBorders>
            <w:shd w:val="clear" w:color="auto" w:fill="auto"/>
            <w:noWrap/>
            <w:vAlign w:val="center"/>
          </w:tcPr>
          <w:p w14:paraId="25E85063" w14:textId="77777777" w:rsidR="008D3CE5" w:rsidRDefault="008D3CE5" w:rsidP="009A640D">
            <w:pPr>
              <w:jc w:val="center"/>
              <w:rPr>
                <w:b/>
                <w:bCs/>
                <w:i/>
                <w:iCs/>
                <w:color w:val="000000"/>
                <w:sz w:val="22"/>
                <w:szCs w:val="22"/>
              </w:rPr>
            </w:pPr>
            <w:r>
              <w:rPr>
                <w:b/>
                <w:bCs/>
                <w:i/>
                <w:iCs/>
                <w:color w:val="000000"/>
                <w:sz w:val="22"/>
                <w:szCs w:val="22"/>
              </w:rPr>
              <w:t> </w:t>
            </w:r>
          </w:p>
        </w:tc>
        <w:tc>
          <w:tcPr>
            <w:tcW w:w="1020" w:type="dxa"/>
            <w:tcBorders>
              <w:top w:val="nil"/>
              <w:left w:val="nil"/>
              <w:bottom w:val="single" w:sz="4" w:space="0" w:color="auto"/>
              <w:right w:val="single" w:sz="4" w:space="0" w:color="auto"/>
            </w:tcBorders>
            <w:shd w:val="clear" w:color="auto" w:fill="auto"/>
            <w:noWrap/>
            <w:vAlign w:val="center"/>
          </w:tcPr>
          <w:p w14:paraId="5C609AA3" w14:textId="77777777" w:rsidR="008D3CE5" w:rsidRDefault="008D3CE5" w:rsidP="009A640D">
            <w:pPr>
              <w:jc w:val="center"/>
              <w:rPr>
                <w:b/>
                <w:bCs/>
                <w:i/>
                <w:iCs/>
                <w:color w:val="000000"/>
                <w:sz w:val="22"/>
                <w:szCs w:val="22"/>
              </w:rPr>
            </w:pPr>
            <w:r>
              <w:rPr>
                <w:b/>
                <w:bCs/>
                <w:i/>
                <w:iCs/>
                <w:color w:val="000000"/>
                <w:sz w:val="22"/>
                <w:szCs w:val="22"/>
              </w:rPr>
              <w:t>0.03</w:t>
            </w:r>
          </w:p>
        </w:tc>
        <w:tc>
          <w:tcPr>
            <w:tcW w:w="920" w:type="dxa"/>
            <w:tcBorders>
              <w:top w:val="nil"/>
              <w:left w:val="nil"/>
              <w:bottom w:val="single" w:sz="4" w:space="0" w:color="auto"/>
              <w:right w:val="single" w:sz="4" w:space="0" w:color="auto"/>
            </w:tcBorders>
            <w:shd w:val="clear" w:color="auto" w:fill="auto"/>
            <w:noWrap/>
            <w:vAlign w:val="center"/>
          </w:tcPr>
          <w:p w14:paraId="011953A8" w14:textId="77777777" w:rsidR="008D3CE5" w:rsidRDefault="008D3CE5" w:rsidP="009A640D">
            <w:pPr>
              <w:jc w:val="center"/>
              <w:rPr>
                <w:b/>
                <w:bCs/>
                <w:i/>
                <w:iCs/>
                <w:color w:val="000000"/>
                <w:sz w:val="22"/>
                <w:szCs w:val="22"/>
              </w:rPr>
            </w:pPr>
            <w:r>
              <w:rPr>
                <w:b/>
                <w:bCs/>
                <w:i/>
                <w:iCs/>
                <w:color w:val="000000"/>
                <w:sz w:val="22"/>
                <w:szCs w:val="22"/>
              </w:rPr>
              <w:t>0.15</w:t>
            </w:r>
          </w:p>
        </w:tc>
      </w:tr>
      <w:tr w:rsidR="008D3CE5" w14:paraId="0A52D6D1" w14:textId="77777777" w:rsidTr="009A640D">
        <w:trPr>
          <w:trHeight w:val="300"/>
        </w:trPr>
        <w:tc>
          <w:tcPr>
            <w:tcW w:w="2260" w:type="dxa"/>
            <w:tcBorders>
              <w:top w:val="nil"/>
              <w:left w:val="single" w:sz="4" w:space="0" w:color="auto"/>
              <w:bottom w:val="nil"/>
              <w:right w:val="single" w:sz="4" w:space="0" w:color="auto"/>
            </w:tcBorders>
            <w:shd w:val="clear" w:color="auto" w:fill="auto"/>
            <w:noWrap/>
            <w:vAlign w:val="bottom"/>
          </w:tcPr>
          <w:p w14:paraId="14D8860E" w14:textId="77777777" w:rsidR="008D3CE5" w:rsidRDefault="008D3CE5" w:rsidP="009A640D">
            <w:pPr>
              <w:jc w:val="center"/>
              <w:rPr>
                <w:b/>
                <w:bCs/>
                <w:i/>
                <w:iCs/>
                <w:sz w:val="22"/>
                <w:szCs w:val="22"/>
              </w:rPr>
            </w:pPr>
            <w:r>
              <w:rPr>
                <w:b/>
                <w:bCs/>
                <w:i/>
                <w:iCs/>
                <w:sz w:val="22"/>
                <w:szCs w:val="22"/>
              </w:rPr>
              <w:t>Нежилые</w:t>
            </w:r>
          </w:p>
        </w:tc>
        <w:tc>
          <w:tcPr>
            <w:tcW w:w="3400" w:type="dxa"/>
            <w:tcBorders>
              <w:top w:val="nil"/>
              <w:left w:val="nil"/>
              <w:bottom w:val="single" w:sz="4" w:space="0" w:color="auto"/>
              <w:right w:val="single" w:sz="4" w:space="0" w:color="auto"/>
            </w:tcBorders>
            <w:shd w:val="clear" w:color="auto" w:fill="auto"/>
            <w:noWrap/>
            <w:vAlign w:val="center"/>
          </w:tcPr>
          <w:p w14:paraId="519B8C52" w14:textId="77777777" w:rsidR="008D3CE5" w:rsidRDefault="008D3CE5" w:rsidP="009A640D">
            <w:pPr>
              <w:jc w:val="center"/>
              <w:rPr>
                <w:i/>
                <w:iCs/>
                <w:color w:val="000000"/>
                <w:sz w:val="22"/>
                <w:szCs w:val="22"/>
              </w:rPr>
            </w:pPr>
            <w:r>
              <w:rPr>
                <w:i/>
                <w:iCs/>
                <w:color w:val="000000"/>
                <w:sz w:val="22"/>
                <w:szCs w:val="22"/>
              </w:rPr>
              <w:t> </w:t>
            </w:r>
          </w:p>
        </w:tc>
        <w:tc>
          <w:tcPr>
            <w:tcW w:w="2620" w:type="dxa"/>
            <w:tcBorders>
              <w:top w:val="nil"/>
              <w:left w:val="nil"/>
              <w:bottom w:val="single" w:sz="4" w:space="0" w:color="auto"/>
              <w:right w:val="single" w:sz="4" w:space="0" w:color="auto"/>
            </w:tcBorders>
            <w:shd w:val="clear" w:color="auto" w:fill="auto"/>
            <w:noWrap/>
            <w:vAlign w:val="center"/>
          </w:tcPr>
          <w:p w14:paraId="5762F955" w14:textId="77777777" w:rsidR="008D3CE5" w:rsidRDefault="008D3CE5" w:rsidP="009A640D">
            <w:pPr>
              <w:jc w:val="center"/>
              <w:rPr>
                <w:i/>
                <w:iCs/>
                <w:color w:val="000000"/>
                <w:sz w:val="22"/>
                <w:szCs w:val="22"/>
              </w:rPr>
            </w:pPr>
            <w:r>
              <w:rPr>
                <w:i/>
                <w:iCs/>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center"/>
          </w:tcPr>
          <w:p w14:paraId="0B042007" w14:textId="77777777" w:rsidR="008D3CE5" w:rsidRDefault="008D3CE5" w:rsidP="009A640D">
            <w:pPr>
              <w:jc w:val="center"/>
              <w:rPr>
                <w:i/>
                <w:iCs/>
                <w:color w:val="000000"/>
                <w:sz w:val="22"/>
                <w:szCs w:val="22"/>
              </w:rPr>
            </w:pPr>
            <w:r>
              <w:rPr>
                <w:i/>
                <w:iCs/>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384D6078" w14:textId="77777777" w:rsidR="008D3CE5" w:rsidRDefault="008D3CE5" w:rsidP="009A640D">
            <w:pPr>
              <w:jc w:val="center"/>
              <w:rPr>
                <w:b/>
                <w:bCs/>
                <w:i/>
                <w:iCs/>
                <w:color w:val="000000"/>
                <w:sz w:val="22"/>
                <w:szCs w:val="22"/>
              </w:rPr>
            </w:pPr>
            <w:r>
              <w:rPr>
                <w:b/>
                <w:bCs/>
                <w:i/>
                <w:iCs/>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center"/>
          </w:tcPr>
          <w:p w14:paraId="0B7AB0B7" w14:textId="77777777" w:rsidR="008D3CE5" w:rsidRDefault="008D3CE5" w:rsidP="009A640D">
            <w:pPr>
              <w:jc w:val="center"/>
              <w:rPr>
                <w:b/>
                <w:bCs/>
                <w:i/>
                <w:iCs/>
                <w:color w:val="000000"/>
                <w:sz w:val="22"/>
                <w:szCs w:val="22"/>
              </w:rPr>
            </w:pPr>
            <w:r>
              <w:rPr>
                <w:b/>
                <w:bCs/>
                <w:i/>
                <w:iCs/>
                <w:color w:val="000000"/>
                <w:sz w:val="22"/>
                <w:szCs w:val="22"/>
              </w:rPr>
              <w:t>0.12</w:t>
            </w:r>
          </w:p>
        </w:tc>
        <w:tc>
          <w:tcPr>
            <w:tcW w:w="900" w:type="dxa"/>
            <w:tcBorders>
              <w:top w:val="nil"/>
              <w:left w:val="nil"/>
              <w:bottom w:val="single" w:sz="4" w:space="0" w:color="auto"/>
              <w:right w:val="single" w:sz="4" w:space="0" w:color="auto"/>
            </w:tcBorders>
            <w:shd w:val="clear" w:color="auto" w:fill="auto"/>
            <w:noWrap/>
            <w:vAlign w:val="center"/>
          </w:tcPr>
          <w:p w14:paraId="7CDA1D24" w14:textId="77777777" w:rsidR="008D3CE5" w:rsidRDefault="008D3CE5" w:rsidP="009A640D">
            <w:pPr>
              <w:jc w:val="center"/>
              <w:rPr>
                <w:b/>
                <w:bCs/>
                <w:i/>
                <w:iCs/>
                <w:color w:val="000000"/>
                <w:sz w:val="22"/>
                <w:szCs w:val="22"/>
              </w:rPr>
            </w:pPr>
            <w:r>
              <w:rPr>
                <w:b/>
                <w:bCs/>
                <w:i/>
                <w:iCs/>
                <w:color w:val="000000"/>
                <w:sz w:val="22"/>
                <w:szCs w:val="22"/>
              </w:rPr>
              <w:t> </w:t>
            </w:r>
          </w:p>
        </w:tc>
        <w:tc>
          <w:tcPr>
            <w:tcW w:w="1020" w:type="dxa"/>
            <w:tcBorders>
              <w:top w:val="nil"/>
              <w:left w:val="nil"/>
              <w:bottom w:val="single" w:sz="4" w:space="0" w:color="auto"/>
              <w:right w:val="single" w:sz="4" w:space="0" w:color="auto"/>
            </w:tcBorders>
            <w:shd w:val="clear" w:color="auto" w:fill="auto"/>
            <w:noWrap/>
            <w:vAlign w:val="center"/>
          </w:tcPr>
          <w:p w14:paraId="569CE4EA" w14:textId="77777777" w:rsidR="008D3CE5" w:rsidRDefault="008D3CE5" w:rsidP="009A640D">
            <w:pPr>
              <w:jc w:val="center"/>
              <w:rPr>
                <w:b/>
                <w:bCs/>
                <w:i/>
                <w:iCs/>
                <w:color w:val="000000"/>
                <w:sz w:val="22"/>
                <w:szCs w:val="22"/>
              </w:rPr>
            </w:pPr>
            <w:r>
              <w:rPr>
                <w:b/>
                <w:bCs/>
                <w:i/>
                <w:iCs/>
                <w:color w:val="000000"/>
                <w:sz w:val="22"/>
                <w:szCs w:val="22"/>
              </w:rPr>
              <w:t>0.03</w:t>
            </w:r>
          </w:p>
        </w:tc>
        <w:tc>
          <w:tcPr>
            <w:tcW w:w="920" w:type="dxa"/>
            <w:tcBorders>
              <w:top w:val="nil"/>
              <w:left w:val="nil"/>
              <w:bottom w:val="single" w:sz="4" w:space="0" w:color="auto"/>
              <w:right w:val="single" w:sz="4" w:space="0" w:color="auto"/>
            </w:tcBorders>
            <w:shd w:val="clear" w:color="auto" w:fill="auto"/>
            <w:noWrap/>
            <w:vAlign w:val="center"/>
          </w:tcPr>
          <w:p w14:paraId="5C06C224" w14:textId="77777777" w:rsidR="008D3CE5" w:rsidRDefault="008D3CE5" w:rsidP="009A640D">
            <w:pPr>
              <w:jc w:val="center"/>
              <w:rPr>
                <w:b/>
                <w:bCs/>
                <w:i/>
                <w:iCs/>
                <w:color w:val="000000"/>
                <w:sz w:val="22"/>
                <w:szCs w:val="22"/>
              </w:rPr>
            </w:pPr>
            <w:r>
              <w:rPr>
                <w:b/>
                <w:bCs/>
                <w:i/>
                <w:iCs/>
                <w:color w:val="000000"/>
                <w:sz w:val="22"/>
                <w:szCs w:val="22"/>
              </w:rPr>
              <w:t>0.15</w:t>
            </w:r>
          </w:p>
        </w:tc>
      </w:tr>
      <w:tr w:rsidR="008D3CE5" w14:paraId="7ABCADFA" w14:textId="77777777" w:rsidTr="009A640D">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2707CD72" w14:textId="77777777" w:rsidR="008D3CE5" w:rsidRDefault="008D3CE5" w:rsidP="009A640D">
            <w:pPr>
              <w:rPr>
                <w:sz w:val="22"/>
                <w:szCs w:val="22"/>
              </w:rPr>
            </w:pPr>
            <w:r>
              <w:rPr>
                <w:sz w:val="22"/>
                <w:szCs w:val="22"/>
              </w:rPr>
              <w:t>ДС_Новый</w:t>
            </w:r>
          </w:p>
        </w:tc>
        <w:tc>
          <w:tcPr>
            <w:tcW w:w="3400" w:type="dxa"/>
            <w:tcBorders>
              <w:top w:val="nil"/>
              <w:left w:val="nil"/>
              <w:bottom w:val="single" w:sz="4" w:space="0" w:color="auto"/>
              <w:right w:val="single" w:sz="4" w:space="0" w:color="auto"/>
            </w:tcBorders>
            <w:shd w:val="clear" w:color="auto" w:fill="auto"/>
            <w:vAlign w:val="bottom"/>
          </w:tcPr>
          <w:p w14:paraId="716146C2" w14:textId="77777777" w:rsidR="008D3CE5" w:rsidRDefault="008D3CE5" w:rsidP="009A640D">
            <w:pPr>
              <w:rPr>
                <w:sz w:val="22"/>
                <w:szCs w:val="22"/>
              </w:rPr>
            </w:pPr>
            <w:r>
              <w:rPr>
                <w:sz w:val="22"/>
                <w:szCs w:val="22"/>
              </w:rPr>
              <w:t>Новый Детсад</w:t>
            </w:r>
          </w:p>
        </w:tc>
        <w:tc>
          <w:tcPr>
            <w:tcW w:w="2620" w:type="dxa"/>
            <w:tcBorders>
              <w:top w:val="nil"/>
              <w:left w:val="nil"/>
              <w:bottom w:val="single" w:sz="4" w:space="0" w:color="auto"/>
              <w:right w:val="single" w:sz="4" w:space="0" w:color="auto"/>
            </w:tcBorders>
            <w:shd w:val="clear" w:color="auto" w:fill="auto"/>
            <w:vAlign w:val="bottom"/>
          </w:tcPr>
          <w:p w14:paraId="3BE47118" w14:textId="77777777" w:rsidR="008D3CE5" w:rsidRDefault="008D3CE5" w:rsidP="009A640D">
            <w:pPr>
              <w:rPr>
                <w:sz w:val="22"/>
                <w:szCs w:val="22"/>
              </w:rPr>
            </w:pPr>
            <w:r>
              <w:rPr>
                <w:sz w:val="22"/>
                <w:szCs w:val="22"/>
              </w:rPr>
              <w:t>Школьная</w:t>
            </w:r>
          </w:p>
        </w:tc>
        <w:tc>
          <w:tcPr>
            <w:tcW w:w="760" w:type="dxa"/>
            <w:tcBorders>
              <w:top w:val="nil"/>
              <w:left w:val="nil"/>
              <w:bottom w:val="single" w:sz="4" w:space="0" w:color="auto"/>
              <w:right w:val="single" w:sz="4" w:space="0" w:color="auto"/>
            </w:tcBorders>
            <w:shd w:val="clear" w:color="auto" w:fill="auto"/>
            <w:vAlign w:val="bottom"/>
          </w:tcPr>
          <w:p w14:paraId="45D37FDC" w14:textId="77777777" w:rsidR="008D3CE5" w:rsidRDefault="008D3CE5" w:rsidP="009A640D">
            <w:pPr>
              <w:jc w:val="center"/>
              <w:rPr>
                <w:sz w:val="22"/>
                <w:szCs w:val="22"/>
              </w:rPr>
            </w:pPr>
            <w:r>
              <w:rPr>
                <w:sz w:val="22"/>
                <w:szCs w:val="22"/>
              </w:rPr>
              <w:t> </w:t>
            </w:r>
          </w:p>
        </w:tc>
        <w:tc>
          <w:tcPr>
            <w:tcW w:w="800" w:type="dxa"/>
            <w:tcBorders>
              <w:top w:val="nil"/>
              <w:left w:val="nil"/>
              <w:bottom w:val="single" w:sz="4" w:space="0" w:color="auto"/>
              <w:right w:val="single" w:sz="4" w:space="0" w:color="auto"/>
            </w:tcBorders>
            <w:shd w:val="clear" w:color="auto" w:fill="auto"/>
            <w:noWrap/>
            <w:vAlign w:val="bottom"/>
          </w:tcPr>
          <w:p w14:paraId="5DDCE21A" w14:textId="77777777" w:rsidR="008D3CE5" w:rsidRDefault="008D3CE5" w:rsidP="009A640D">
            <w:pPr>
              <w:jc w:val="center"/>
              <w:rPr>
                <w:sz w:val="22"/>
                <w:szCs w:val="22"/>
              </w:rPr>
            </w:pPr>
            <w:r>
              <w:rPr>
                <w:sz w:val="22"/>
                <w:szCs w:val="22"/>
              </w:rPr>
              <w:t>2022</w:t>
            </w:r>
          </w:p>
        </w:tc>
        <w:tc>
          <w:tcPr>
            <w:tcW w:w="1000" w:type="dxa"/>
            <w:tcBorders>
              <w:top w:val="nil"/>
              <w:left w:val="nil"/>
              <w:bottom w:val="single" w:sz="4" w:space="0" w:color="auto"/>
              <w:right w:val="single" w:sz="4" w:space="0" w:color="auto"/>
            </w:tcBorders>
            <w:shd w:val="clear" w:color="auto" w:fill="auto"/>
            <w:noWrap/>
            <w:vAlign w:val="bottom"/>
          </w:tcPr>
          <w:p w14:paraId="7DDAEEB6" w14:textId="77777777" w:rsidR="008D3CE5" w:rsidRDefault="008D3CE5" w:rsidP="009A640D">
            <w:pPr>
              <w:jc w:val="center"/>
              <w:rPr>
                <w:sz w:val="22"/>
                <w:szCs w:val="22"/>
              </w:rPr>
            </w:pPr>
            <w:r>
              <w:rPr>
                <w:sz w:val="22"/>
                <w:szCs w:val="22"/>
              </w:rPr>
              <w:t>0.120</w:t>
            </w:r>
          </w:p>
        </w:tc>
        <w:tc>
          <w:tcPr>
            <w:tcW w:w="900" w:type="dxa"/>
            <w:tcBorders>
              <w:top w:val="nil"/>
              <w:left w:val="nil"/>
              <w:bottom w:val="single" w:sz="4" w:space="0" w:color="auto"/>
              <w:right w:val="single" w:sz="4" w:space="0" w:color="auto"/>
            </w:tcBorders>
            <w:shd w:val="clear" w:color="auto" w:fill="auto"/>
            <w:noWrap/>
            <w:vAlign w:val="bottom"/>
          </w:tcPr>
          <w:p w14:paraId="5304B234" w14:textId="77777777" w:rsidR="008D3CE5" w:rsidRDefault="008D3CE5" w:rsidP="009A640D">
            <w:pPr>
              <w:jc w:val="center"/>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14:paraId="763558EB" w14:textId="77777777" w:rsidR="008D3CE5" w:rsidRDefault="008D3CE5" w:rsidP="009A640D">
            <w:pPr>
              <w:jc w:val="center"/>
              <w:rPr>
                <w:sz w:val="22"/>
                <w:szCs w:val="22"/>
              </w:rPr>
            </w:pPr>
            <w:r>
              <w:rPr>
                <w:sz w:val="22"/>
                <w:szCs w:val="22"/>
              </w:rPr>
              <w:t>0.030</w:t>
            </w:r>
          </w:p>
        </w:tc>
        <w:tc>
          <w:tcPr>
            <w:tcW w:w="920" w:type="dxa"/>
            <w:tcBorders>
              <w:top w:val="nil"/>
              <w:left w:val="nil"/>
              <w:bottom w:val="single" w:sz="4" w:space="0" w:color="auto"/>
              <w:right w:val="single" w:sz="4" w:space="0" w:color="auto"/>
            </w:tcBorders>
            <w:shd w:val="clear" w:color="auto" w:fill="auto"/>
            <w:noWrap/>
            <w:vAlign w:val="bottom"/>
          </w:tcPr>
          <w:p w14:paraId="77A11C04" w14:textId="77777777" w:rsidR="008D3CE5" w:rsidRDefault="008D3CE5" w:rsidP="009A640D">
            <w:pPr>
              <w:jc w:val="center"/>
              <w:rPr>
                <w:sz w:val="22"/>
                <w:szCs w:val="22"/>
              </w:rPr>
            </w:pPr>
            <w:r>
              <w:rPr>
                <w:sz w:val="22"/>
                <w:szCs w:val="22"/>
              </w:rPr>
              <w:t>0.150</w:t>
            </w:r>
          </w:p>
        </w:tc>
      </w:tr>
    </w:tbl>
    <w:p w14:paraId="336B38A5" w14:textId="77777777" w:rsidR="008D3CE5" w:rsidRDefault="008D3CE5" w:rsidP="008D3CE5"/>
    <w:p w14:paraId="3368F047" w14:textId="77777777" w:rsidR="008D3CE5" w:rsidRDefault="008D3CE5" w:rsidP="008D3CE5"/>
    <w:p w14:paraId="5BD6A191" w14:textId="77777777" w:rsidR="008D3CE5" w:rsidRDefault="008D3CE5" w:rsidP="008D3CE5"/>
    <w:p w14:paraId="54012658" w14:textId="77777777" w:rsidR="008D3CE5" w:rsidRDefault="008D3CE5" w:rsidP="008D3CE5">
      <w:pPr>
        <w:sectPr w:rsidR="008D3CE5" w:rsidSect="007F7A8D">
          <w:pgSz w:w="16838" w:h="11906" w:orient="landscape"/>
          <w:pgMar w:top="1418" w:right="567" w:bottom="567" w:left="567" w:header="709" w:footer="709" w:gutter="0"/>
          <w:cols w:space="708"/>
          <w:titlePg/>
          <w:docGrid w:linePitch="360"/>
        </w:sectPr>
      </w:pPr>
    </w:p>
    <w:p w14:paraId="4B28E2AC" w14:textId="77777777" w:rsidR="008D3CE5" w:rsidRDefault="008D3CE5" w:rsidP="008D3CE5"/>
    <w:p w14:paraId="7A8CBF1E" w14:textId="77777777" w:rsidR="008D3CE5" w:rsidRDefault="008D3CE5" w:rsidP="008D3CE5">
      <w:pPr>
        <w:ind w:firstLine="720"/>
        <w:jc w:val="right"/>
        <w:rPr>
          <w:b/>
          <w:i/>
        </w:rPr>
      </w:pPr>
      <w:r w:rsidRPr="008376E4">
        <w:rPr>
          <w:b/>
          <w:i/>
        </w:rPr>
        <w:t>Табл. 1.</w:t>
      </w:r>
      <w:r>
        <w:rPr>
          <w:b/>
          <w:i/>
        </w:rPr>
        <w:t>3</w:t>
      </w:r>
    </w:p>
    <w:p w14:paraId="048CCB8D" w14:textId="77777777" w:rsidR="008D3CE5" w:rsidRDefault="008D3CE5" w:rsidP="008D3CE5">
      <w:pPr>
        <w:rPr>
          <w:sz w:val="20"/>
          <w:szCs w:val="20"/>
        </w:rPr>
      </w:pPr>
    </w:p>
    <w:tbl>
      <w:tblPr>
        <w:tblW w:w="14160" w:type="dxa"/>
        <w:tblInd w:w="108" w:type="dxa"/>
        <w:tblLook w:val="0000" w:firstRow="0" w:lastRow="0" w:firstColumn="0" w:lastColumn="0" w:noHBand="0" w:noVBand="0"/>
      </w:tblPr>
      <w:tblGrid>
        <w:gridCol w:w="2171"/>
        <w:gridCol w:w="964"/>
        <w:gridCol w:w="963"/>
        <w:gridCol w:w="963"/>
        <w:gridCol w:w="963"/>
        <w:gridCol w:w="963"/>
        <w:gridCol w:w="963"/>
        <w:gridCol w:w="963"/>
        <w:gridCol w:w="963"/>
        <w:gridCol w:w="963"/>
        <w:gridCol w:w="963"/>
        <w:gridCol w:w="1217"/>
        <w:gridCol w:w="1141"/>
      </w:tblGrid>
      <w:tr w:rsidR="008D3CE5" w14:paraId="760083F0" w14:textId="77777777" w:rsidTr="009A640D">
        <w:trPr>
          <w:trHeight w:val="300"/>
        </w:trPr>
        <w:tc>
          <w:tcPr>
            <w:tcW w:w="14160" w:type="dxa"/>
            <w:gridSpan w:val="13"/>
            <w:tcBorders>
              <w:top w:val="nil"/>
              <w:left w:val="nil"/>
              <w:bottom w:val="single" w:sz="4" w:space="0" w:color="auto"/>
              <w:right w:val="nil"/>
            </w:tcBorders>
            <w:shd w:val="clear" w:color="auto" w:fill="auto"/>
            <w:noWrap/>
            <w:vAlign w:val="bottom"/>
          </w:tcPr>
          <w:p w14:paraId="28699832" w14:textId="77777777" w:rsidR="008D3CE5" w:rsidRDefault="008D3CE5" w:rsidP="009A640D">
            <w:pPr>
              <w:rPr>
                <w:b/>
                <w:bCs/>
                <w:sz w:val="22"/>
                <w:szCs w:val="22"/>
              </w:rPr>
            </w:pPr>
            <w:r>
              <w:rPr>
                <w:b/>
                <w:bCs/>
                <w:sz w:val="22"/>
                <w:szCs w:val="22"/>
              </w:rPr>
              <w:t xml:space="preserve">Тепловая нагрузка и ее перспективный прирост, </w:t>
            </w:r>
            <w:r>
              <w:rPr>
                <w:i/>
                <w:iCs/>
                <w:sz w:val="22"/>
                <w:szCs w:val="22"/>
              </w:rPr>
              <w:t>Гкал/ч</w:t>
            </w:r>
          </w:p>
        </w:tc>
      </w:tr>
      <w:tr w:rsidR="008D3CE5" w14:paraId="3E8842D8" w14:textId="77777777" w:rsidTr="009A640D">
        <w:trPr>
          <w:trHeight w:val="300"/>
        </w:trPr>
        <w:tc>
          <w:tcPr>
            <w:tcW w:w="2171" w:type="dxa"/>
            <w:vMerge w:val="restart"/>
            <w:tcBorders>
              <w:top w:val="nil"/>
              <w:left w:val="single" w:sz="4" w:space="0" w:color="auto"/>
              <w:bottom w:val="single" w:sz="4" w:space="0" w:color="000000"/>
              <w:right w:val="single" w:sz="4" w:space="0" w:color="auto"/>
            </w:tcBorders>
            <w:shd w:val="clear" w:color="auto" w:fill="auto"/>
            <w:vAlign w:val="bottom"/>
          </w:tcPr>
          <w:p w14:paraId="0CD27CDC" w14:textId="77777777" w:rsidR="008D3CE5" w:rsidRDefault="008D3CE5" w:rsidP="009A640D">
            <w:pPr>
              <w:jc w:val="center"/>
              <w:rPr>
                <w:b/>
                <w:bCs/>
                <w:sz w:val="22"/>
                <w:szCs w:val="22"/>
              </w:rPr>
            </w:pPr>
            <w:r>
              <w:rPr>
                <w:b/>
                <w:bCs/>
                <w:sz w:val="22"/>
                <w:szCs w:val="22"/>
              </w:rPr>
              <w:t>Теплоисточник</w:t>
            </w:r>
          </w:p>
        </w:tc>
        <w:tc>
          <w:tcPr>
            <w:tcW w:w="11989"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020CC257" w14:textId="77777777" w:rsidR="008D3CE5" w:rsidRDefault="008D3CE5" w:rsidP="009A640D">
            <w:pPr>
              <w:jc w:val="center"/>
              <w:rPr>
                <w:b/>
                <w:bCs/>
                <w:sz w:val="22"/>
                <w:szCs w:val="22"/>
              </w:rPr>
            </w:pPr>
            <w:r>
              <w:rPr>
                <w:b/>
                <w:bCs/>
                <w:sz w:val="22"/>
                <w:szCs w:val="22"/>
              </w:rPr>
              <w:t>Год (период)</w:t>
            </w:r>
          </w:p>
        </w:tc>
      </w:tr>
      <w:tr w:rsidR="008D3CE5" w14:paraId="2DB900ED" w14:textId="77777777" w:rsidTr="009A640D">
        <w:trPr>
          <w:trHeight w:val="300"/>
        </w:trPr>
        <w:tc>
          <w:tcPr>
            <w:tcW w:w="2171" w:type="dxa"/>
            <w:vMerge/>
            <w:tcBorders>
              <w:top w:val="nil"/>
              <w:left w:val="single" w:sz="4" w:space="0" w:color="auto"/>
              <w:bottom w:val="single" w:sz="4" w:space="0" w:color="000000"/>
              <w:right w:val="single" w:sz="4" w:space="0" w:color="auto"/>
            </w:tcBorders>
            <w:vAlign w:val="center"/>
          </w:tcPr>
          <w:p w14:paraId="0C793E01" w14:textId="77777777" w:rsidR="008D3CE5" w:rsidRDefault="008D3CE5" w:rsidP="009A640D">
            <w:pPr>
              <w:rPr>
                <w:b/>
                <w:bCs/>
                <w:sz w:val="22"/>
                <w:szCs w:val="22"/>
              </w:rPr>
            </w:pPr>
          </w:p>
        </w:tc>
        <w:tc>
          <w:tcPr>
            <w:tcW w:w="964" w:type="dxa"/>
            <w:tcBorders>
              <w:top w:val="nil"/>
              <w:left w:val="nil"/>
              <w:bottom w:val="single" w:sz="4" w:space="0" w:color="auto"/>
              <w:right w:val="single" w:sz="4" w:space="0" w:color="auto"/>
            </w:tcBorders>
            <w:shd w:val="clear" w:color="auto" w:fill="auto"/>
            <w:vAlign w:val="bottom"/>
          </w:tcPr>
          <w:p w14:paraId="224C5534" w14:textId="77777777" w:rsidR="008D3CE5" w:rsidRDefault="008D3CE5" w:rsidP="009A640D">
            <w:pPr>
              <w:jc w:val="center"/>
              <w:rPr>
                <w:b/>
                <w:bCs/>
                <w:sz w:val="22"/>
                <w:szCs w:val="22"/>
              </w:rPr>
            </w:pPr>
            <w:r>
              <w:rPr>
                <w:b/>
                <w:bCs/>
                <w:sz w:val="22"/>
                <w:szCs w:val="22"/>
              </w:rPr>
              <w:t>2019</w:t>
            </w:r>
          </w:p>
        </w:tc>
        <w:tc>
          <w:tcPr>
            <w:tcW w:w="963" w:type="dxa"/>
            <w:tcBorders>
              <w:top w:val="nil"/>
              <w:left w:val="nil"/>
              <w:bottom w:val="single" w:sz="4" w:space="0" w:color="auto"/>
              <w:right w:val="single" w:sz="4" w:space="0" w:color="auto"/>
            </w:tcBorders>
            <w:shd w:val="clear" w:color="auto" w:fill="auto"/>
            <w:vAlign w:val="bottom"/>
          </w:tcPr>
          <w:p w14:paraId="656D5F24" w14:textId="77777777" w:rsidR="008D3CE5" w:rsidRDefault="008D3CE5" w:rsidP="009A640D">
            <w:pPr>
              <w:jc w:val="center"/>
              <w:rPr>
                <w:b/>
                <w:bCs/>
                <w:sz w:val="22"/>
                <w:szCs w:val="22"/>
              </w:rPr>
            </w:pPr>
            <w:r>
              <w:rPr>
                <w:b/>
                <w:bCs/>
                <w:sz w:val="22"/>
                <w:szCs w:val="22"/>
              </w:rPr>
              <w:t>2020</w:t>
            </w:r>
          </w:p>
        </w:tc>
        <w:tc>
          <w:tcPr>
            <w:tcW w:w="963" w:type="dxa"/>
            <w:tcBorders>
              <w:top w:val="nil"/>
              <w:left w:val="nil"/>
              <w:bottom w:val="single" w:sz="4" w:space="0" w:color="auto"/>
              <w:right w:val="single" w:sz="4" w:space="0" w:color="auto"/>
            </w:tcBorders>
            <w:shd w:val="clear" w:color="auto" w:fill="auto"/>
            <w:vAlign w:val="bottom"/>
          </w:tcPr>
          <w:p w14:paraId="2FE7CB36" w14:textId="77777777" w:rsidR="008D3CE5" w:rsidRDefault="008D3CE5" w:rsidP="009A640D">
            <w:pPr>
              <w:jc w:val="center"/>
              <w:rPr>
                <w:b/>
                <w:bCs/>
                <w:sz w:val="22"/>
                <w:szCs w:val="22"/>
              </w:rPr>
            </w:pPr>
            <w:r>
              <w:rPr>
                <w:b/>
                <w:bCs/>
                <w:sz w:val="22"/>
                <w:szCs w:val="22"/>
              </w:rPr>
              <w:t>2021</w:t>
            </w:r>
          </w:p>
        </w:tc>
        <w:tc>
          <w:tcPr>
            <w:tcW w:w="963" w:type="dxa"/>
            <w:tcBorders>
              <w:top w:val="nil"/>
              <w:left w:val="nil"/>
              <w:bottom w:val="single" w:sz="4" w:space="0" w:color="auto"/>
              <w:right w:val="single" w:sz="4" w:space="0" w:color="auto"/>
            </w:tcBorders>
            <w:shd w:val="clear" w:color="auto" w:fill="auto"/>
            <w:vAlign w:val="bottom"/>
          </w:tcPr>
          <w:p w14:paraId="6A6B9601" w14:textId="77777777" w:rsidR="008D3CE5" w:rsidRDefault="008D3CE5" w:rsidP="009A640D">
            <w:pPr>
              <w:jc w:val="center"/>
              <w:rPr>
                <w:b/>
                <w:bCs/>
                <w:sz w:val="22"/>
                <w:szCs w:val="22"/>
              </w:rPr>
            </w:pPr>
            <w:r>
              <w:rPr>
                <w:b/>
                <w:bCs/>
                <w:sz w:val="22"/>
                <w:szCs w:val="22"/>
              </w:rPr>
              <w:t>2022</w:t>
            </w:r>
          </w:p>
        </w:tc>
        <w:tc>
          <w:tcPr>
            <w:tcW w:w="963" w:type="dxa"/>
            <w:tcBorders>
              <w:top w:val="nil"/>
              <w:left w:val="nil"/>
              <w:bottom w:val="single" w:sz="4" w:space="0" w:color="auto"/>
              <w:right w:val="single" w:sz="4" w:space="0" w:color="auto"/>
            </w:tcBorders>
            <w:shd w:val="clear" w:color="auto" w:fill="auto"/>
            <w:vAlign w:val="bottom"/>
          </w:tcPr>
          <w:p w14:paraId="3C6697D4" w14:textId="77777777" w:rsidR="008D3CE5" w:rsidRDefault="008D3CE5" w:rsidP="009A640D">
            <w:pPr>
              <w:jc w:val="center"/>
              <w:rPr>
                <w:b/>
                <w:bCs/>
                <w:sz w:val="22"/>
                <w:szCs w:val="22"/>
              </w:rPr>
            </w:pPr>
            <w:r>
              <w:rPr>
                <w:b/>
                <w:bCs/>
                <w:sz w:val="22"/>
                <w:szCs w:val="22"/>
              </w:rPr>
              <w:t>2023</w:t>
            </w:r>
          </w:p>
        </w:tc>
        <w:tc>
          <w:tcPr>
            <w:tcW w:w="963" w:type="dxa"/>
            <w:tcBorders>
              <w:top w:val="nil"/>
              <w:left w:val="nil"/>
              <w:bottom w:val="single" w:sz="4" w:space="0" w:color="auto"/>
              <w:right w:val="single" w:sz="4" w:space="0" w:color="auto"/>
            </w:tcBorders>
            <w:shd w:val="clear" w:color="auto" w:fill="auto"/>
            <w:vAlign w:val="bottom"/>
          </w:tcPr>
          <w:p w14:paraId="46DB7655" w14:textId="77777777" w:rsidR="008D3CE5" w:rsidRDefault="008D3CE5" w:rsidP="009A640D">
            <w:pPr>
              <w:jc w:val="center"/>
              <w:rPr>
                <w:b/>
                <w:bCs/>
                <w:sz w:val="22"/>
                <w:szCs w:val="22"/>
              </w:rPr>
            </w:pPr>
            <w:r>
              <w:rPr>
                <w:b/>
                <w:bCs/>
                <w:sz w:val="22"/>
                <w:szCs w:val="22"/>
              </w:rPr>
              <w:t>2024</w:t>
            </w:r>
          </w:p>
        </w:tc>
        <w:tc>
          <w:tcPr>
            <w:tcW w:w="963" w:type="dxa"/>
            <w:tcBorders>
              <w:top w:val="nil"/>
              <w:left w:val="nil"/>
              <w:bottom w:val="single" w:sz="4" w:space="0" w:color="auto"/>
              <w:right w:val="single" w:sz="4" w:space="0" w:color="auto"/>
            </w:tcBorders>
            <w:shd w:val="clear" w:color="auto" w:fill="auto"/>
            <w:vAlign w:val="bottom"/>
          </w:tcPr>
          <w:p w14:paraId="6C577E4E" w14:textId="77777777" w:rsidR="008D3CE5" w:rsidRDefault="008D3CE5" w:rsidP="009A640D">
            <w:pPr>
              <w:jc w:val="center"/>
              <w:rPr>
                <w:b/>
                <w:bCs/>
                <w:sz w:val="22"/>
                <w:szCs w:val="22"/>
              </w:rPr>
            </w:pPr>
            <w:r>
              <w:rPr>
                <w:b/>
                <w:bCs/>
                <w:sz w:val="22"/>
                <w:szCs w:val="22"/>
              </w:rPr>
              <w:t>2025</w:t>
            </w:r>
          </w:p>
        </w:tc>
        <w:tc>
          <w:tcPr>
            <w:tcW w:w="963" w:type="dxa"/>
            <w:tcBorders>
              <w:top w:val="nil"/>
              <w:left w:val="nil"/>
              <w:bottom w:val="single" w:sz="4" w:space="0" w:color="auto"/>
              <w:right w:val="single" w:sz="4" w:space="0" w:color="auto"/>
            </w:tcBorders>
            <w:shd w:val="clear" w:color="auto" w:fill="auto"/>
            <w:vAlign w:val="bottom"/>
          </w:tcPr>
          <w:p w14:paraId="739577F6" w14:textId="77777777" w:rsidR="008D3CE5" w:rsidRDefault="008D3CE5" w:rsidP="009A640D">
            <w:pPr>
              <w:jc w:val="center"/>
              <w:rPr>
                <w:b/>
                <w:bCs/>
                <w:sz w:val="22"/>
                <w:szCs w:val="22"/>
              </w:rPr>
            </w:pPr>
            <w:r>
              <w:rPr>
                <w:b/>
                <w:bCs/>
                <w:sz w:val="22"/>
                <w:szCs w:val="22"/>
              </w:rPr>
              <w:t>2026</w:t>
            </w:r>
          </w:p>
        </w:tc>
        <w:tc>
          <w:tcPr>
            <w:tcW w:w="963" w:type="dxa"/>
            <w:tcBorders>
              <w:top w:val="nil"/>
              <w:left w:val="nil"/>
              <w:bottom w:val="single" w:sz="4" w:space="0" w:color="auto"/>
              <w:right w:val="single" w:sz="4" w:space="0" w:color="auto"/>
            </w:tcBorders>
            <w:shd w:val="clear" w:color="auto" w:fill="auto"/>
            <w:vAlign w:val="bottom"/>
          </w:tcPr>
          <w:p w14:paraId="4827FB7F" w14:textId="77777777" w:rsidR="008D3CE5" w:rsidRDefault="008D3CE5" w:rsidP="009A640D">
            <w:pPr>
              <w:jc w:val="center"/>
              <w:rPr>
                <w:b/>
                <w:bCs/>
                <w:sz w:val="22"/>
                <w:szCs w:val="22"/>
              </w:rPr>
            </w:pPr>
            <w:r>
              <w:rPr>
                <w:b/>
                <w:bCs/>
                <w:sz w:val="22"/>
                <w:szCs w:val="22"/>
              </w:rPr>
              <w:t>2027</w:t>
            </w:r>
          </w:p>
        </w:tc>
        <w:tc>
          <w:tcPr>
            <w:tcW w:w="963" w:type="dxa"/>
            <w:tcBorders>
              <w:top w:val="nil"/>
              <w:left w:val="nil"/>
              <w:bottom w:val="single" w:sz="4" w:space="0" w:color="auto"/>
              <w:right w:val="single" w:sz="4" w:space="0" w:color="auto"/>
            </w:tcBorders>
            <w:shd w:val="clear" w:color="auto" w:fill="auto"/>
            <w:vAlign w:val="bottom"/>
          </w:tcPr>
          <w:p w14:paraId="40E81CF7" w14:textId="77777777" w:rsidR="008D3CE5" w:rsidRDefault="008D3CE5" w:rsidP="009A640D">
            <w:pPr>
              <w:jc w:val="center"/>
              <w:rPr>
                <w:b/>
                <w:bCs/>
                <w:sz w:val="22"/>
                <w:szCs w:val="22"/>
              </w:rPr>
            </w:pPr>
            <w:r>
              <w:rPr>
                <w:b/>
                <w:bCs/>
                <w:sz w:val="22"/>
                <w:szCs w:val="22"/>
              </w:rPr>
              <w:t>2028</w:t>
            </w:r>
          </w:p>
        </w:tc>
        <w:tc>
          <w:tcPr>
            <w:tcW w:w="1217" w:type="dxa"/>
            <w:tcBorders>
              <w:top w:val="nil"/>
              <w:left w:val="nil"/>
              <w:bottom w:val="single" w:sz="4" w:space="0" w:color="auto"/>
              <w:right w:val="single" w:sz="4" w:space="0" w:color="auto"/>
            </w:tcBorders>
            <w:shd w:val="clear" w:color="auto" w:fill="auto"/>
            <w:vAlign w:val="bottom"/>
          </w:tcPr>
          <w:p w14:paraId="23AC03CD" w14:textId="77777777" w:rsidR="008D3CE5" w:rsidRDefault="008D3CE5" w:rsidP="009A640D">
            <w:pPr>
              <w:jc w:val="center"/>
              <w:rPr>
                <w:b/>
                <w:bCs/>
                <w:sz w:val="22"/>
                <w:szCs w:val="22"/>
              </w:rPr>
            </w:pPr>
            <w:r>
              <w:rPr>
                <w:b/>
                <w:bCs/>
                <w:sz w:val="22"/>
                <w:szCs w:val="22"/>
              </w:rPr>
              <w:t>2029-2033</w:t>
            </w:r>
          </w:p>
        </w:tc>
        <w:tc>
          <w:tcPr>
            <w:tcW w:w="1141" w:type="dxa"/>
            <w:tcBorders>
              <w:top w:val="nil"/>
              <w:left w:val="nil"/>
              <w:bottom w:val="single" w:sz="4" w:space="0" w:color="auto"/>
              <w:right w:val="single" w:sz="4" w:space="0" w:color="auto"/>
            </w:tcBorders>
            <w:shd w:val="clear" w:color="auto" w:fill="auto"/>
            <w:vAlign w:val="bottom"/>
          </w:tcPr>
          <w:p w14:paraId="191AA1AC" w14:textId="77777777" w:rsidR="008D3CE5" w:rsidRDefault="008D3CE5" w:rsidP="009A640D">
            <w:pPr>
              <w:jc w:val="center"/>
              <w:rPr>
                <w:b/>
                <w:bCs/>
                <w:sz w:val="22"/>
                <w:szCs w:val="22"/>
              </w:rPr>
            </w:pPr>
            <w:r>
              <w:rPr>
                <w:b/>
                <w:bCs/>
                <w:sz w:val="22"/>
                <w:szCs w:val="22"/>
              </w:rPr>
              <w:t>Всего</w:t>
            </w:r>
          </w:p>
        </w:tc>
      </w:tr>
      <w:tr w:rsidR="008D3CE5" w14:paraId="0CAE5CEF"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noWrap/>
            <w:vAlign w:val="bottom"/>
          </w:tcPr>
          <w:p w14:paraId="2D655BD7" w14:textId="77777777" w:rsidR="008D3CE5" w:rsidRDefault="008D3CE5" w:rsidP="009A640D">
            <w:pPr>
              <w:rPr>
                <w:b/>
                <w:bCs/>
                <w:sz w:val="22"/>
                <w:szCs w:val="22"/>
              </w:rPr>
            </w:pPr>
            <w:r>
              <w:rPr>
                <w:b/>
                <w:bCs/>
                <w:sz w:val="22"/>
                <w:szCs w:val="22"/>
              </w:rPr>
              <w:t>система ТС "База"</w:t>
            </w:r>
          </w:p>
        </w:tc>
        <w:tc>
          <w:tcPr>
            <w:tcW w:w="964" w:type="dxa"/>
            <w:tcBorders>
              <w:top w:val="nil"/>
              <w:left w:val="nil"/>
              <w:bottom w:val="single" w:sz="4" w:space="0" w:color="auto"/>
              <w:right w:val="single" w:sz="4" w:space="0" w:color="auto"/>
            </w:tcBorders>
            <w:shd w:val="clear" w:color="auto" w:fill="auto"/>
            <w:noWrap/>
            <w:vAlign w:val="bottom"/>
          </w:tcPr>
          <w:p w14:paraId="2481157C" w14:textId="77777777" w:rsidR="008D3CE5" w:rsidRDefault="008D3CE5"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721E960" w14:textId="77777777" w:rsidR="008D3CE5" w:rsidRDefault="008D3CE5"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B02CB9C" w14:textId="77777777" w:rsidR="008D3CE5" w:rsidRDefault="008D3CE5"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54A014D" w14:textId="77777777" w:rsidR="008D3CE5" w:rsidRDefault="008D3CE5"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320DAD0" w14:textId="77777777" w:rsidR="008D3CE5" w:rsidRDefault="008D3CE5"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E773083" w14:textId="77777777" w:rsidR="008D3CE5" w:rsidRDefault="008D3CE5"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D8CC7FE" w14:textId="77777777" w:rsidR="008D3CE5" w:rsidRDefault="008D3CE5"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CE109CD" w14:textId="77777777" w:rsidR="008D3CE5" w:rsidRDefault="008D3CE5"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041F5F6" w14:textId="77777777" w:rsidR="008D3CE5" w:rsidRDefault="008D3CE5"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D8594D7" w14:textId="77777777" w:rsidR="008D3CE5" w:rsidRDefault="008D3CE5" w:rsidP="009A640D">
            <w:pPr>
              <w:rPr>
                <w:sz w:val="22"/>
                <w:szCs w:val="22"/>
              </w:rPr>
            </w:pPr>
            <w:r>
              <w:rPr>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18ABD7F8" w14:textId="77777777" w:rsidR="008D3CE5" w:rsidRDefault="008D3CE5" w:rsidP="009A640D">
            <w:pPr>
              <w:rPr>
                <w:sz w:val="22"/>
                <w:szCs w:val="22"/>
              </w:rPr>
            </w:pPr>
            <w:r>
              <w:rPr>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13891319" w14:textId="77777777" w:rsidR="008D3CE5" w:rsidRDefault="008D3CE5" w:rsidP="009A640D">
            <w:pPr>
              <w:rPr>
                <w:sz w:val="22"/>
                <w:szCs w:val="22"/>
              </w:rPr>
            </w:pPr>
            <w:r>
              <w:rPr>
                <w:sz w:val="22"/>
                <w:szCs w:val="22"/>
              </w:rPr>
              <w:t> </w:t>
            </w:r>
          </w:p>
        </w:tc>
      </w:tr>
      <w:tr w:rsidR="008D3CE5" w14:paraId="1A13CFA3"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82FEECE" w14:textId="77777777" w:rsidR="008D3CE5" w:rsidRDefault="008D3CE5" w:rsidP="009A640D">
            <w:pPr>
              <w:outlineLvl w:val="0"/>
              <w:rPr>
                <w:b/>
                <w:bCs/>
                <w:i/>
                <w:iCs/>
                <w:sz w:val="22"/>
                <w:szCs w:val="22"/>
              </w:rPr>
            </w:pPr>
            <w:r>
              <w:rPr>
                <w:b/>
                <w:bCs/>
                <w:i/>
                <w:iCs/>
                <w:sz w:val="22"/>
                <w:szCs w:val="22"/>
              </w:rPr>
              <w:t>Прирост</w:t>
            </w:r>
          </w:p>
        </w:tc>
        <w:tc>
          <w:tcPr>
            <w:tcW w:w="964" w:type="dxa"/>
            <w:tcBorders>
              <w:top w:val="nil"/>
              <w:left w:val="nil"/>
              <w:bottom w:val="single" w:sz="4" w:space="0" w:color="auto"/>
              <w:right w:val="single" w:sz="4" w:space="0" w:color="auto"/>
            </w:tcBorders>
            <w:shd w:val="clear" w:color="auto" w:fill="auto"/>
            <w:noWrap/>
            <w:vAlign w:val="bottom"/>
          </w:tcPr>
          <w:p w14:paraId="01E90E3C" w14:textId="77777777" w:rsidR="008D3CE5" w:rsidRDefault="008D3CE5"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4D3CC84" w14:textId="77777777" w:rsidR="008D3CE5" w:rsidRDefault="008D3CE5"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C59D10D" w14:textId="77777777" w:rsidR="008D3CE5" w:rsidRDefault="008D3CE5" w:rsidP="009A640D">
            <w:pPr>
              <w:jc w:val="center"/>
              <w:outlineLvl w:val="0"/>
              <w:rPr>
                <w:b/>
                <w:bCs/>
                <w:i/>
                <w:iCs/>
                <w:sz w:val="22"/>
                <w:szCs w:val="22"/>
              </w:rPr>
            </w:pPr>
            <w:r>
              <w:rPr>
                <w:b/>
                <w:bCs/>
                <w:i/>
                <w:iCs/>
                <w:sz w:val="22"/>
                <w:szCs w:val="22"/>
              </w:rPr>
              <w:t>0.08</w:t>
            </w:r>
          </w:p>
        </w:tc>
        <w:tc>
          <w:tcPr>
            <w:tcW w:w="963" w:type="dxa"/>
            <w:tcBorders>
              <w:top w:val="nil"/>
              <w:left w:val="nil"/>
              <w:bottom w:val="single" w:sz="4" w:space="0" w:color="auto"/>
              <w:right w:val="single" w:sz="4" w:space="0" w:color="auto"/>
            </w:tcBorders>
            <w:shd w:val="clear" w:color="auto" w:fill="auto"/>
            <w:noWrap/>
            <w:vAlign w:val="bottom"/>
          </w:tcPr>
          <w:p w14:paraId="0CB5BC30" w14:textId="77777777" w:rsidR="008D3CE5" w:rsidRDefault="008D3CE5"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3013676" w14:textId="77777777" w:rsidR="008D3CE5" w:rsidRDefault="008D3CE5"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093091C" w14:textId="77777777" w:rsidR="008D3CE5" w:rsidRDefault="008D3CE5"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3D15283" w14:textId="77777777" w:rsidR="008D3CE5" w:rsidRDefault="008D3CE5"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0572F2E" w14:textId="77777777" w:rsidR="008D3CE5" w:rsidRDefault="008D3CE5"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BB9A50B" w14:textId="77777777" w:rsidR="008D3CE5" w:rsidRDefault="008D3CE5"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BFD6CB8" w14:textId="77777777" w:rsidR="008D3CE5" w:rsidRDefault="008D3CE5" w:rsidP="009A640D">
            <w:pPr>
              <w:jc w:val="center"/>
              <w:outlineLvl w:val="0"/>
              <w:rPr>
                <w:b/>
                <w:bCs/>
                <w:i/>
                <w:iCs/>
                <w:sz w:val="22"/>
                <w:szCs w:val="22"/>
              </w:rPr>
            </w:pPr>
            <w:r>
              <w:rPr>
                <w:b/>
                <w:bCs/>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144088EB" w14:textId="77777777" w:rsidR="008D3CE5" w:rsidRDefault="008D3CE5" w:rsidP="009A640D">
            <w:pPr>
              <w:jc w:val="center"/>
              <w:outlineLvl w:val="0"/>
              <w:rPr>
                <w:b/>
                <w:bCs/>
                <w:i/>
                <w:iCs/>
                <w:sz w:val="22"/>
                <w:szCs w:val="22"/>
              </w:rPr>
            </w:pPr>
            <w:r>
              <w:rPr>
                <w:b/>
                <w:bCs/>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0AD14A15" w14:textId="77777777" w:rsidR="008D3CE5" w:rsidRDefault="008D3CE5" w:rsidP="009A640D">
            <w:pPr>
              <w:jc w:val="center"/>
              <w:outlineLvl w:val="0"/>
              <w:rPr>
                <w:b/>
                <w:bCs/>
                <w:i/>
                <w:iCs/>
                <w:sz w:val="22"/>
                <w:szCs w:val="22"/>
              </w:rPr>
            </w:pPr>
            <w:r>
              <w:rPr>
                <w:b/>
                <w:bCs/>
                <w:i/>
                <w:iCs/>
                <w:sz w:val="22"/>
                <w:szCs w:val="22"/>
              </w:rPr>
              <w:t>0.08</w:t>
            </w:r>
          </w:p>
        </w:tc>
      </w:tr>
      <w:tr w:rsidR="008D3CE5" w14:paraId="28AAC0D3"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0511690D" w14:textId="77777777" w:rsidR="008D3CE5" w:rsidRDefault="008D3CE5" w:rsidP="009A640D">
            <w:pPr>
              <w:outlineLvl w:val="0"/>
              <w:rPr>
                <w:i/>
                <w:iCs/>
                <w:sz w:val="22"/>
                <w:szCs w:val="22"/>
              </w:rPr>
            </w:pPr>
            <w:r>
              <w:rPr>
                <w:i/>
                <w:iCs/>
                <w:sz w:val="22"/>
                <w:szCs w:val="22"/>
              </w:rPr>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07F7BA1E"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5ABD2AF"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BBE6FD8" w14:textId="77777777" w:rsidR="008D3CE5" w:rsidRDefault="008D3CE5" w:rsidP="009A640D">
            <w:pPr>
              <w:jc w:val="center"/>
              <w:outlineLvl w:val="0"/>
              <w:rPr>
                <w:i/>
                <w:iCs/>
                <w:sz w:val="22"/>
                <w:szCs w:val="22"/>
              </w:rPr>
            </w:pPr>
            <w:r>
              <w:rPr>
                <w:i/>
                <w:iCs/>
                <w:sz w:val="22"/>
                <w:szCs w:val="22"/>
              </w:rPr>
              <w:t>0.08</w:t>
            </w:r>
          </w:p>
        </w:tc>
        <w:tc>
          <w:tcPr>
            <w:tcW w:w="963" w:type="dxa"/>
            <w:tcBorders>
              <w:top w:val="nil"/>
              <w:left w:val="nil"/>
              <w:bottom w:val="single" w:sz="4" w:space="0" w:color="auto"/>
              <w:right w:val="single" w:sz="4" w:space="0" w:color="auto"/>
            </w:tcBorders>
            <w:shd w:val="clear" w:color="auto" w:fill="auto"/>
            <w:noWrap/>
            <w:vAlign w:val="bottom"/>
          </w:tcPr>
          <w:p w14:paraId="03D59D5F"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502E834"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B92F08D"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F232D02"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382931F"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352ED98"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F71B82F" w14:textId="77777777" w:rsidR="008D3CE5" w:rsidRDefault="008D3CE5"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08B3C65C" w14:textId="77777777" w:rsidR="008D3CE5" w:rsidRDefault="008D3CE5"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73CD5E62" w14:textId="77777777" w:rsidR="008D3CE5" w:rsidRDefault="008D3CE5" w:rsidP="009A640D">
            <w:pPr>
              <w:jc w:val="center"/>
              <w:outlineLvl w:val="0"/>
              <w:rPr>
                <w:i/>
                <w:iCs/>
                <w:sz w:val="22"/>
                <w:szCs w:val="22"/>
              </w:rPr>
            </w:pPr>
            <w:r>
              <w:rPr>
                <w:i/>
                <w:iCs/>
                <w:sz w:val="22"/>
                <w:szCs w:val="22"/>
              </w:rPr>
              <w:t>0.08</w:t>
            </w:r>
          </w:p>
        </w:tc>
      </w:tr>
      <w:tr w:rsidR="008D3CE5" w14:paraId="64D93C58"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39B435CB" w14:textId="77777777" w:rsidR="008D3CE5" w:rsidRDefault="008D3CE5" w:rsidP="009A640D">
            <w:pPr>
              <w:outlineLvl w:val="0"/>
              <w:rPr>
                <w:i/>
                <w:iCs/>
                <w:sz w:val="22"/>
                <w:szCs w:val="22"/>
              </w:rPr>
            </w:pPr>
            <w:r>
              <w:rPr>
                <w:i/>
                <w:iCs/>
                <w:sz w:val="22"/>
                <w:szCs w:val="22"/>
              </w:rPr>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5180901A"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C2509BD"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3F37EC3"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F52D647"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7F36105"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EDDE724"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1F92041"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D571EBA"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242997E"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0073B09" w14:textId="77777777" w:rsidR="008D3CE5" w:rsidRDefault="008D3CE5"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70708DF3" w14:textId="77777777" w:rsidR="008D3CE5" w:rsidRDefault="008D3CE5"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2902A0A2" w14:textId="77777777" w:rsidR="008D3CE5" w:rsidRDefault="008D3CE5" w:rsidP="009A640D">
            <w:pPr>
              <w:jc w:val="center"/>
              <w:outlineLvl w:val="0"/>
              <w:rPr>
                <w:i/>
                <w:iCs/>
                <w:sz w:val="22"/>
                <w:szCs w:val="22"/>
              </w:rPr>
            </w:pPr>
            <w:r>
              <w:rPr>
                <w:i/>
                <w:iCs/>
                <w:sz w:val="22"/>
                <w:szCs w:val="22"/>
              </w:rPr>
              <w:t> </w:t>
            </w:r>
          </w:p>
        </w:tc>
      </w:tr>
      <w:tr w:rsidR="008D3CE5" w14:paraId="1511FA31"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7CECDF78" w14:textId="77777777" w:rsidR="008D3CE5" w:rsidRDefault="008D3CE5" w:rsidP="009A640D">
            <w:pPr>
              <w:outlineLvl w:val="0"/>
              <w:rPr>
                <w:b/>
                <w:bCs/>
                <w:sz w:val="22"/>
                <w:szCs w:val="22"/>
              </w:rPr>
            </w:pPr>
            <w:r>
              <w:rPr>
                <w:b/>
                <w:bCs/>
                <w:sz w:val="22"/>
                <w:szCs w:val="22"/>
              </w:rPr>
              <w:t>Нагрузка</w:t>
            </w:r>
          </w:p>
        </w:tc>
        <w:tc>
          <w:tcPr>
            <w:tcW w:w="964" w:type="dxa"/>
            <w:tcBorders>
              <w:top w:val="nil"/>
              <w:left w:val="nil"/>
              <w:bottom w:val="single" w:sz="4" w:space="0" w:color="auto"/>
              <w:right w:val="single" w:sz="4" w:space="0" w:color="auto"/>
            </w:tcBorders>
            <w:shd w:val="clear" w:color="auto" w:fill="auto"/>
            <w:noWrap/>
            <w:vAlign w:val="bottom"/>
          </w:tcPr>
          <w:p w14:paraId="26460731" w14:textId="77777777" w:rsidR="008D3CE5" w:rsidRDefault="008D3CE5" w:rsidP="009A640D">
            <w:pPr>
              <w:jc w:val="center"/>
              <w:outlineLvl w:val="0"/>
              <w:rPr>
                <w:b/>
                <w:bCs/>
                <w:sz w:val="22"/>
                <w:szCs w:val="22"/>
              </w:rPr>
            </w:pPr>
            <w:r>
              <w:rPr>
                <w:b/>
                <w:bCs/>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678E9B5F" w14:textId="77777777" w:rsidR="008D3CE5" w:rsidRDefault="008D3CE5" w:rsidP="009A640D">
            <w:pPr>
              <w:jc w:val="center"/>
              <w:outlineLvl w:val="0"/>
              <w:rPr>
                <w:b/>
                <w:bCs/>
                <w:sz w:val="22"/>
                <w:szCs w:val="22"/>
              </w:rPr>
            </w:pPr>
            <w:r>
              <w:rPr>
                <w:b/>
                <w:bCs/>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64EB6AAB" w14:textId="77777777" w:rsidR="008D3CE5" w:rsidRDefault="008D3CE5" w:rsidP="009A640D">
            <w:pPr>
              <w:jc w:val="center"/>
              <w:outlineLvl w:val="0"/>
              <w:rPr>
                <w:b/>
                <w:bCs/>
                <w:sz w:val="22"/>
                <w:szCs w:val="22"/>
              </w:rPr>
            </w:pPr>
            <w:r>
              <w:rPr>
                <w:b/>
                <w:bCs/>
                <w:sz w:val="22"/>
                <w:szCs w:val="22"/>
              </w:rPr>
              <w:t>0.34</w:t>
            </w:r>
          </w:p>
        </w:tc>
        <w:tc>
          <w:tcPr>
            <w:tcW w:w="963" w:type="dxa"/>
            <w:tcBorders>
              <w:top w:val="nil"/>
              <w:left w:val="nil"/>
              <w:bottom w:val="single" w:sz="4" w:space="0" w:color="auto"/>
              <w:right w:val="single" w:sz="4" w:space="0" w:color="auto"/>
            </w:tcBorders>
            <w:shd w:val="clear" w:color="auto" w:fill="auto"/>
            <w:noWrap/>
            <w:vAlign w:val="bottom"/>
          </w:tcPr>
          <w:p w14:paraId="36681630" w14:textId="77777777" w:rsidR="008D3CE5" w:rsidRDefault="008D3CE5" w:rsidP="009A640D">
            <w:pPr>
              <w:jc w:val="center"/>
              <w:outlineLvl w:val="0"/>
              <w:rPr>
                <w:b/>
                <w:bCs/>
                <w:sz w:val="22"/>
                <w:szCs w:val="22"/>
              </w:rPr>
            </w:pPr>
            <w:r>
              <w:rPr>
                <w:b/>
                <w:bCs/>
                <w:sz w:val="22"/>
                <w:szCs w:val="22"/>
              </w:rPr>
              <w:t>0.34</w:t>
            </w:r>
          </w:p>
        </w:tc>
        <w:tc>
          <w:tcPr>
            <w:tcW w:w="963" w:type="dxa"/>
            <w:tcBorders>
              <w:top w:val="nil"/>
              <w:left w:val="nil"/>
              <w:bottom w:val="single" w:sz="4" w:space="0" w:color="auto"/>
              <w:right w:val="single" w:sz="4" w:space="0" w:color="auto"/>
            </w:tcBorders>
            <w:shd w:val="clear" w:color="auto" w:fill="auto"/>
            <w:noWrap/>
            <w:vAlign w:val="bottom"/>
          </w:tcPr>
          <w:p w14:paraId="5227F0C6" w14:textId="77777777" w:rsidR="008D3CE5" w:rsidRDefault="008D3CE5" w:rsidP="009A640D">
            <w:pPr>
              <w:jc w:val="center"/>
              <w:outlineLvl w:val="0"/>
              <w:rPr>
                <w:b/>
                <w:bCs/>
                <w:sz w:val="22"/>
                <w:szCs w:val="22"/>
              </w:rPr>
            </w:pPr>
            <w:r>
              <w:rPr>
                <w:b/>
                <w:bCs/>
                <w:sz w:val="22"/>
                <w:szCs w:val="22"/>
              </w:rPr>
              <w:t>0.34</w:t>
            </w:r>
          </w:p>
        </w:tc>
        <w:tc>
          <w:tcPr>
            <w:tcW w:w="963" w:type="dxa"/>
            <w:tcBorders>
              <w:top w:val="nil"/>
              <w:left w:val="nil"/>
              <w:bottom w:val="single" w:sz="4" w:space="0" w:color="auto"/>
              <w:right w:val="single" w:sz="4" w:space="0" w:color="auto"/>
            </w:tcBorders>
            <w:shd w:val="clear" w:color="auto" w:fill="auto"/>
            <w:noWrap/>
            <w:vAlign w:val="bottom"/>
          </w:tcPr>
          <w:p w14:paraId="614CC4C1" w14:textId="77777777" w:rsidR="008D3CE5" w:rsidRDefault="008D3CE5" w:rsidP="009A640D">
            <w:pPr>
              <w:jc w:val="center"/>
              <w:outlineLvl w:val="0"/>
              <w:rPr>
                <w:b/>
                <w:bCs/>
                <w:sz w:val="22"/>
                <w:szCs w:val="22"/>
              </w:rPr>
            </w:pPr>
            <w:r>
              <w:rPr>
                <w:b/>
                <w:bCs/>
                <w:sz w:val="22"/>
                <w:szCs w:val="22"/>
              </w:rPr>
              <w:t>0.34</w:t>
            </w:r>
          </w:p>
        </w:tc>
        <w:tc>
          <w:tcPr>
            <w:tcW w:w="963" w:type="dxa"/>
            <w:tcBorders>
              <w:top w:val="nil"/>
              <w:left w:val="nil"/>
              <w:bottom w:val="single" w:sz="4" w:space="0" w:color="auto"/>
              <w:right w:val="single" w:sz="4" w:space="0" w:color="auto"/>
            </w:tcBorders>
            <w:shd w:val="clear" w:color="auto" w:fill="auto"/>
            <w:noWrap/>
            <w:vAlign w:val="bottom"/>
          </w:tcPr>
          <w:p w14:paraId="5924FE5F" w14:textId="77777777" w:rsidR="008D3CE5" w:rsidRDefault="008D3CE5" w:rsidP="009A640D">
            <w:pPr>
              <w:jc w:val="center"/>
              <w:outlineLvl w:val="0"/>
              <w:rPr>
                <w:b/>
                <w:bCs/>
                <w:sz w:val="22"/>
                <w:szCs w:val="22"/>
              </w:rPr>
            </w:pPr>
            <w:r>
              <w:rPr>
                <w:b/>
                <w:bCs/>
                <w:sz w:val="22"/>
                <w:szCs w:val="22"/>
              </w:rPr>
              <w:t>0.34</w:t>
            </w:r>
          </w:p>
        </w:tc>
        <w:tc>
          <w:tcPr>
            <w:tcW w:w="963" w:type="dxa"/>
            <w:tcBorders>
              <w:top w:val="nil"/>
              <w:left w:val="nil"/>
              <w:bottom w:val="single" w:sz="4" w:space="0" w:color="auto"/>
              <w:right w:val="single" w:sz="4" w:space="0" w:color="auto"/>
            </w:tcBorders>
            <w:shd w:val="clear" w:color="auto" w:fill="auto"/>
            <w:noWrap/>
            <w:vAlign w:val="bottom"/>
          </w:tcPr>
          <w:p w14:paraId="7B3F6FAE" w14:textId="77777777" w:rsidR="008D3CE5" w:rsidRDefault="008D3CE5" w:rsidP="009A640D">
            <w:pPr>
              <w:jc w:val="center"/>
              <w:outlineLvl w:val="0"/>
              <w:rPr>
                <w:b/>
                <w:bCs/>
                <w:sz w:val="22"/>
                <w:szCs w:val="22"/>
              </w:rPr>
            </w:pPr>
            <w:r>
              <w:rPr>
                <w:b/>
                <w:bCs/>
                <w:sz w:val="22"/>
                <w:szCs w:val="22"/>
              </w:rPr>
              <w:t>0.34</w:t>
            </w:r>
          </w:p>
        </w:tc>
        <w:tc>
          <w:tcPr>
            <w:tcW w:w="963" w:type="dxa"/>
            <w:tcBorders>
              <w:top w:val="nil"/>
              <w:left w:val="nil"/>
              <w:bottom w:val="single" w:sz="4" w:space="0" w:color="auto"/>
              <w:right w:val="single" w:sz="4" w:space="0" w:color="auto"/>
            </w:tcBorders>
            <w:shd w:val="clear" w:color="auto" w:fill="auto"/>
            <w:noWrap/>
            <w:vAlign w:val="bottom"/>
          </w:tcPr>
          <w:p w14:paraId="4BAC5900" w14:textId="77777777" w:rsidR="008D3CE5" w:rsidRDefault="008D3CE5" w:rsidP="009A640D">
            <w:pPr>
              <w:jc w:val="center"/>
              <w:outlineLvl w:val="0"/>
              <w:rPr>
                <w:b/>
                <w:bCs/>
                <w:sz w:val="22"/>
                <w:szCs w:val="22"/>
              </w:rPr>
            </w:pPr>
            <w:r>
              <w:rPr>
                <w:b/>
                <w:bCs/>
                <w:sz w:val="22"/>
                <w:szCs w:val="22"/>
              </w:rPr>
              <w:t>0.34</w:t>
            </w:r>
          </w:p>
        </w:tc>
        <w:tc>
          <w:tcPr>
            <w:tcW w:w="963" w:type="dxa"/>
            <w:tcBorders>
              <w:top w:val="nil"/>
              <w:left w:val="nil"/>
              <w:bottom w:val="single" w:sz="4" w:space="0" w:color="auto"/>
              <w:right w:val="single" w:sz="4" w:space="0" w:color="auto"/>
            </w:tcBorders>
            <w:shd w:val="clear" w:color="auto" w:fill="auto"/>
            <w:noWrap/>
            <w:vAlign w:val="bottom"/>
          </w:tcPr>
          <w:p w14:paraId="2DDF3955" w14:textId="77777777" w:rsidR="008D3CE5" w:rsidRDefault="008D3CE5" w:rsidP="009A640D">
            <w:pPr>
              <w:jc w:val="center"/>
              <w:outlineLvl w:val="0"/>
              <w:rPr>
                <w:b/>
                <w:bCs/>
                <w:sz w:val="22"/>
                <w:szCs w:val="22"/>
              </w:rPr>
            </w:pPr>
            <w:r>
              <w:rPr>
                <w:b/>
                <w:bCs/>
                <w:sz w:val="22"/>
                <w:szCs w:val="22"/>
              </w:rPr>
              <w:t>0.34</w:t>
            </w:r>
          </w:p>
        </w:tc>
        <w:tc>
          <w:tcPr>
            <w:tcW w:w="1217" w:type="dxa"/>
            <w:tcBorders>
              <w:top w:val="nil"/>
              <w:left w:val="nil"/>
              <w:bottom w:val="single" w:sz="4" w:space="0" w:color="auto"/>
              <w:right w:val="single" w:sz="4" w:space="0" w:color="auto"/>
            </w:tcBorders>
            <w:shd w:val="clear" w:color="auto" w:fill="auto"/>
            <w:noWrap/>
            <w:vAlign w:val="bottom"/>
          </w:tcPr>
          <w:p w14:paraId="67A72DAB" w14:textId="77777777" w:rsidR="008D3CE5" w:rsidRDefault="008D3CE5" w:rsidP="009A640D">
            <w:pPr>
              <w:jc w:val="center"/>
              <w:outlineLvl w:val="0"/>
              <w:rPr>
                <w:b/>
                <w:bCs/>
                <w:sz w:val="22"/>
                <w:szCs w:val="22"/>
              </w:rPr>
            </w:pPr>
            <w:r>
              <w:rPr>
                <w:b/>
                <w:bCs/>
                <w:sz w:val="22"/>
                <w:szCs w:val="22"/>
              </w:rPr>
              <w:t>0.34</w:t>
            </w:r>
          </w:p>
        </w:tc>
        <w:tc>
          <w:tcPr>
            <w:tcW w:w="1141" w:type="dxa"/>
            <w:tcBorders>
              <w:top w:val="nil"/>
              <w:left w:val="nil"/>
              <w:bottom w:val="single" w:sz="4" w:space="0" w:color="auto"/>
              <w:right w:val="single" w:sz="4" w:space="0" w:color="auto"/>
            </w:tcBorders>
            <w:shd w:val="clear" w:color="auto" w:fill="auto"/>
            <w:noWrap/>
            <w:vAlign w:val="bottom"/>
          </w:tcPr>
          <w:p w14:paraId="138FF761" w14:textId="77777777" w:rsidR="008D3CE5" w:rsidRDefault="008D3CE5" w:rsidP="009A640D">
            <w:pPr>
              <w:jc w:val="center"/>
              <w:outlineLvl w:val="0"/>
              <w:rPr>
                <w:b/>
                <w:bCs/>
                <w:sz w:val="22"/>
                <w:szCs w:val="22"/>
              </w:rPr>
            </w:pPr>
            <w:r>
              <w:rPr>
                <w:b/>
                <w:bCs/>
                <w:sz w:val="22"/>
                <w:szCs w:val="22"/>
              </w:rPr>
              <w:t> </w:t>
            </w:r>
          </w:p>
        </w:tc>
      </w:tr>
      <w:tr w:rsidR="008D3CE5" w14:paraId="20F51ADA"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DB7D4E2" w14:textId="77777777" w:rsidR="008D3CE5" w:rsidRDefault="008D3CE5" w:rsidP="009A640D">
            <w:pPr>
              <w:outlineLvl w:val="0"/>
              <w:rPr>
                <w:sz w:val="22"/>
                <w:szCs w:val="22"/>
              </w:rPr>
            </w:pPr>
            <w:r>
              <w:rPr>
                <w:sz w:val="22"/>
                <w:szCs w:val="22"/>
              </w:rPr>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406ECCF3" w14:textId="77777777" w:rsidR="008D3CE5" w:rsidRDefault="008D3CE5" w:rsidP="009A640D">
            <w:pPr>
              <w:jc w:val="center"/>
              <w:outlineLvl w:val="0"/>
              <w:rPr>
                <w:i/>
                <w:iCs/>
                <w:sz w:val="22"/>
                <w:szCs w:val="22"/>
              </w:rPr>
            </w:pPr>
            <w:r>
              <w:rPr>
                <w:i/>
                <w:iCs/>
                <w:sz w:val="22"/>
                <w:szCs w:val="22"/>
              </w:rPr>
              <w:t>0.18</w:t>
            </w:r>
          </w:p>
        </w:tc>
        <w:tc>
          <w:tcPr>
            <w:tcW w:w="963" w:type="dxa"/>
            <w:tcBorders>
              <w:top w:val="nil"/>
              <w:left w:val="nil"/>
              <w:bottom w:val="single" w:sz="4" w:space="0" w:color="auto"/>
              <w:right w:val="single" w:sz="4" w:space="0" w:color="auto"/>
            </w:tcBorders>
            <w:shd w:val="clear" w:color="auto" w:fill="auto"/>
            <w:noWrap/>
            <w:vAlign w:val="bottom"/>
          </w:tcPr>
          <w:p w14:paraId="75B96103" w14:textId="77777777" w:rsidR="008D3CE5" w:rsidRDefault="008D3CE5" w:rsidP="009A640D">
            <w:pPr>
              <w:jc w:val="center"/>
              <w:outlineLvl w:val="0"/>
              <w:rPr>
                <w:sz w:val="22"/>
                <w:szCs w:val="22"/>
              </w:rPr>
            </w:pPr>
            <w:r>
              <w:rPr>
                <w:sz w:val="22"/>
                <w:szCs w:val="22"/>
              </w:rPr>
              <w:t>0.18</w:t>
            </w:r>
          </w:p>
        </w:tc>
        <w:tc>
          <w:tcPr>
            <w:tcW w:w="963" w:type="dxa"/>
            <w:tcBorders>
              <w:top w:val="nil"/>
              <w:left w:val="nil"/>
              <w:bottom w:val="single" w:sz="4" w:space="0" w:color="auto"/>
              <w:right w:val="single" w:sz="4" w:space="0" w:color="auto"/>
            </w:tcBorders>
            <w:shd w:val="clear" w:color="auto" w:fill="auto"/>
            <w:noWrap/>
            <w:vAlign w:val="bottom"/>
          </w:tcPr>
          <w:p w14:paraId="63CBAF04" w14:textId="77777777" w:rsidR="008D3CE5" w:rsidRDefault="008D3CE5" w:rsidP="009A640D">
            <w:pPr>
              <w:jc w:val="center"/>
              <w:outlineLvl w:val="0"/>
              <w:rPr>
                <w:sz w:val="22"/>
                <w:szCs w:val="22"/>
              </w:rPr>
            </w:pPr>
            <w:r>
              <w:rPr>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18062145" w14:textId="77777777" w:rsidR="008D3CE5" w:rsidRDefault="008D3CE5" w:rsidP="009A640D">
            <w:pPr>
              <w:jc w:val="center"/>
              <w:outlineLvl w:val="0"/>
              <w:rPr>
                <w:sz w:val="22"/>
                <w:szCs w:val="22"/>
              </w:rPr>
            </w:pPr>
            <w:r>
              <w:rPr>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3E370E5C" w14:textId="77777777" w:rsidR="008D3CE5" w:rsidRDefault="008D3CE5" w:rsidP="009A640D">
            <w:pPr>
              <w:jc w:val="center"/>
              <w:outlineLvl w:val="0"/>
              <w:rPr>
                <w:sz w:val="22"/>
                <w:szCs w:val="22"/>
              </w:rPr>
            </w:pPr>
            <w:r>
              <w:rPr>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612EC566" w14:textId="77777777" w:rsidR="008D3CE5" w:rsidRDefault="008D3CE5" w:rsidP="009A640D">
            <w:pPr>
              <w:jc w:val="center"/>
              <w:outlineLvl w:val="0"/>
              <w:rPr>
                <w:sz w:val="22"/>
                <w:szCs w:val="22"/>
              </w:rPr>
            </w:pPr>
            <w:r>
              <w:rPr>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5A57BC0F" w14:textId="77777777" w:rsidR="008D3CE5" w:rsidRDefault="008D3CE5" w:rsidP="009A640D">
            <w:pPr>
              <w:jc w:val="center"/>
              <w:outlineLvl w:val="0"/>
              <w:rPr>
                <w:sz w:val="22"/>
                <w:szCs w:val="22"/>
              </w:rPr>
            </w:pPr>
            <w:r>
              <w:rPr>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72D67BC4" w14:textId="77777777" w:rsidR="008D3CE5" w:rsidRDefault="008D3CE5" w:rsidP="009A640D">
            <w:pPr>
              <w:jc w:val="center"/>
              <w:outlineLvl w:val="0"/>
              <w:rPr>
                <w:sz w:val="22"/>
                <w:szCs w:val="22"/>
              </w:rPr>
            </w:pPr>
            <w:r>
              <w:rPr>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2956F2C2" w14:textId="77777777" w:rsidR="008D3CE5" w:rsidRDefault="008D3CE5" w:rsidP="009A640D">
            <w:pPr>
              <w:jc w:val="center"/>
              <w:outlineLvl w:val="0"/>
              <w:rPr>
                <w:sz w:val="22"/>
                <w:szCs w:val="22"/>
              </w:rPr>
            </w:pPr>
            <w:r>
              <w:rPr>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07ABCD54" w14:textId="77777777" w:rsidR="008D3CE5" w:rsidRDefault="008D3CE5" w:rsidP="009A640D">
            <w:pPr>
              <w:jc w:val="center"/>
              <w:outlineLvl w:val="0"/>
              <w:rPr>
                <w:sz w:val="22"/>
                <w:szCs w:val="22"/>
              </w:rPr>
            </w:pPr>
            <w:r>
              <w:rPr>
                <w:sz w:val="22"/>
                <w:szCs w:val="22"/>
              </w:rPr>
              <w:t>0.26</w:t>
            </w:r>
          </w:p>
        </w:tc>
        <w:tc>
          <w:tcPr>
            <w:tcW w:w="1217" w:type="dxa"/>
            <w:tcBorders>
              <w:top w:val="nil"/>
              <w:left w:val="nil"/>
              <w:bottom w:val="single" w:sz="4" w:space="0" w:color="auto"/>
              <w:right w:val="single" w:sz="4" w:space="0" w:color="auto"/>
            </w:tcBorders>
            <w:shd w:val="clear" w:color="auto" w:fill="auto"/>
            <w:noWrap/>
            <w:vAlign w:val="bottom"/>
          </w:tcPr>
          <w:p w14:paraId="64F0C29D" w14:textId="77777777" w:rsidR="008D3CE5" w:rsidRDefault="008D3CE5" w:rsidP="009A640D">
            <w:pPr>
              <w:jc w:val="center"/>
              <w:outlineLvl w:val="0"/>
              <w:rPr>
                <w:sz w:val="22"/>
                <w:szCs w:val="22"/>
              </w:rPr>
            </w:pPr>
            <w:r>
              <w:rPr>
                <w:sz w:val="22"/>
                <w:szCs w:val="22"/>
              </w:rPr>
              <w:t>0.26</w:t>
            </w:r>
          </w:p>
        </w:tc>
        <w:tc>
          <w:tcPr>
            <w:tcW w:w="1141" w:type="dxa"/>
            <w:tcBorders>
              <w:top w:val="nil"/>
              <w:left w:val="nil"/>
              <w:bottom w:val="single" w:sz="4" w:space="0" w:color="auto"/>
              <w:right w:val="single" w:sz="4" w:space="0" w:color="auto"/>
            </w:tcBorders>
            <w:shd w:val="clear" w:color="auto" w:fill="auto"/>
            <w:noWrap/>
            <w:vAlign w:val="bottom"/>
          </w:tcPr>
          <w:p w14:paraId="0366FC99" w14:textId="77777777" w:rsidR="008D3CE5" w:rsidRDefault="008D3CE5" w:rsidP="009A640D">
            <w:pPr>
              <w:jc w:val="center"/>
              <w:outlineLvl w:val="0"/>
              <w:rPr>
                <w:sz w:val="22"/>
                <w:szCs w:val="22"/>
              </w:rPr>
            </w:pPr>
            <w:r>
              <w:rPr>
                <w:sz w:val="22"/>
                <w:szCs w:val="22"/>
              </w:rPr>
              <w:t> </w:t>
            </w:r>
          </w:p>
        </w:tc>
      </w:tr>
      <w:tr w:rsidR="008D3CE5" w14:paraId="3AC28A64"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7613E98B" w14:textId="77777777" w:rsidR="008D3CE5" w:rsidRDefault="008D3CE5" w:rsidP="009A640D">
            <w:pPr>
              <w:outlineLvl w:val="0"/>
              <w:rPr>
                <w:sz w:val="22"/>
                <w:szCs w:val="22"/>
              </w:rPr>
            </w:pPr>
            <w:r>
              <w:rPr>
                <w:sz w:val="22"/>
                <w:szCs w:val="22"/>
              </w:rPr>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74F37D38" w14:textId="77777777" w:rsidR="008D3CE5" w:rsidRDefault="008D3CE5" w:rsidP="009A640D">
            <w:pPr>
              <w:jc w:val="center"/>
              <w:outlineLvl w:val="0"/>
              <w:rPr>
                <w:i/>
                <w:iCs/>
                <w:sz w:val="22"/>
                <w:szCs w:val="22"/>
              </w:rPr>
            </w:pPr>
            <w:r>
              <w:rPr>
                <w:i/>
                <w:iCs/>
                <w:sz w:val="22"/>
                <w:szCs w:val="22"/>
              </w:rPr>
              <w:t>0.08</w:t>
            </w:r>
          </w:p>
        </w:tc>
        <w:tc>
          <w:tcPr>
            <w:tcW w:w="963" w:type="dxa"/>
            <w:tcBorders>
              <w:top w:val="nil"/>
              <w:left w:val="nil"/>
              <w:bottom w:val="single" w:sz="4" w:space="0" w:color="auto"/>
              <w:right w:val="single" w:sz="4" w:space="0" w:color="auto"/>
            </w:tcBorders>
            <w:shd w:val="clear" w:color="auto" w:fill="auto"/>
            <w:noWrap/>
            <w:vAlign w:val="bottom"/>
          </w:tcPr>
          <w:p w14:paraId="3C17B3C5" w14:textId="77777777" w:rsidR="008D3CE5" w:rsidRDefault="008D3CE5" w:rsidP="009A640D">
            <w:pPr>
              <w:jc w:val="center"/>
              <w:outlineLvl w:val="0"/>
              <w:rPr>
                <w:sz w:val="22"/>
                <w:szCs w:val="22"/>
              </w:rPr>
            </w:pPr>
            <w:r>
              <w:rPr>
                <w:sz w:val="22"/>
                <w:szCs w:val="22"/>
              </w:rPr>
              <w:t>0.08</w:t>
            </w:r>
          </w:p>
        </w:tc>
        <w:tc>
          <w:tcPr>
            <w:tcW w:w="963" w:type="dxa"/>
            <w:tcBorders>
              <w:top w:val="nil"/>
              <w:left w:val="nil"/>
              <w:bottom w:val="single" w:sz="4" w:space="0" w:color="auto"/>
              <w:right w:val="single" w:sz="4" w:space="0" w:color="auto"/>
            </w:tcBorders>
            <w:shd w:val="clear" w:color="auto" w:fill="auto"/>
            <w:noWrap/>
            <w:vAlign w:val="bottom"/>
          </w:tcPr>
          <w:p w14:paraId="74587217" w14:textId="77777777" w:rsidR="008D3CE5" w:rsidRDefault="008D3CE5" w:rsidP="009A640D">
            <w:pPr>
              <w:jc w:val="center"/>
              <w:outlineLvl w:val="0"/>
              <w:rPr>
                <w:sz w:val="22"/>
                <w:szCs w:val="22"/>
              </w:rPr>
            </w:pPr>
            <w:r>
              <w:rPr>
                <w:sz w:val="22"/>
                <w:szCs w:val="22"/>
              </w:rPr>
              <w:t>0.08</w:t>
            </w:r>
          </w:p>
        </w:tc>
        <w:tc>
          <w:tcPr>
            <w:tcW w:w="963" w:type="dxa"/>
            <w:tcBorders>
              <w:top w:val="nil"/>
              <w:left w:val="nil"/>
              <w:bottom w:val="single" w:sz="4" w:space="0" w:color="auto"/>
              <w:right w:val="single" w:sz="4" w:space="0" w:color="auto"/>
            </w:tcBorders>
            <w:shd w:val="clear" w:color="auto" w:fill="auto"/>
            <w:noWrap/>
            <w:vAlign w:val="bottom"/>
          </w:tcPr>
          <w:p w14:paraId="001DE148" w14:textId="77777777" w:rsidR="008D3CE5" w:rsidRDefault="008D3CE5" w:rsidP="009A640D">
            <w:pPr>
              <w:jc w:val="center"/>
              <w:outlineLvl w:val="0"/>
              <w:rPr>
                <w:sz w:val="22"/>
                <w:szCs w:val="22"/>
              </w:rPr>
            </w:pPr>
            <w:r>
              <w:rPr>
                <w:sz w:val="22"/>
                <w:szCs w:val="22"/>
              </w:rPr>
              <w:t>0.08</w:t>
            </w:r>
          </w:p>
        </w:tc>
        <w:tc>
          <w:tcPr>
            <w:tcW w:w="963" w:type="dxa"/>
            <w:tcBorders>
              <w:top w:val="nil"/>
              <w:left w:val="nil"/>
              <w:bottom w:val="single" w:sz="4" w:space="0" w:color="auto"/>
              <w:right w:val="single" w:sz="4" w:space="0" w:color="auto"/>
            </w:tcBorders>
            <w:shd w:val="clear" w:color="auto" w:fill="auto"/>
            <w:noWrap/>
            <w:vAlign w:val="bottom"/>
          </w:tcPr>
          <w:p w14:paraId="155843A0" w14:textId="77777777" w:rsidR="008D3CE5" w:rsidRDefault="008D3CE5" w:rsidP="009A640D">
            <w:pPr>
              <w:jc w:val="center"/>
              <w:outlineLvl w:val="0"/>
              <w:rPr>
                <w:sz w:val="22"/>
                <w:szCs w:val="22"/>
              </w:rPr>
            </w:pPr>
            <w:r>
              <w:rPr>
                <w:sz w:val="22"/>
                <w:szCs w:val="22"/>
              </w:rPr>
              <w:t>0.08</w:t>
            </w:r>
          </w:p>
        </w:tc>
        <w:tc>
          <w:tcPr>
            <w:tcW w:w="963" w:type="dxa"/>
            <w:tcBorders>
              <w:top w:val="nil"/>
              <w:left w:val="nil"/>
              <w:bottom w:val="single" w:sz="4" w:space="0" w:color="auto"/>
              <w:right w:val="single" w:sz="4" w:space="0" w:color="auto"/>
            </w:tcBorders>
            <w:shd w:val="clear" w:color="auto" w:fill="auto"/>
            <w:noWrap/>
            <w:vAlign w:val="bottom"/>
          </w:tcPr>
          <w:p w14:paraId="76271B01" w14:textId="77777777" w:rsidR="008D3CE5" w:rsidRDefault="008D3CE5" w:rsidP="009A640D">
            <w:pPr>
              <w:jc w:val="center"/>
              <w:outlineLvl w:val="0"/>
              <w:rPr>
                <w:sz w:val="22"/>
                <w:szCs w:val="22"/>
              </w:rPr>
            </w:pPr>
            <w:r>
              <w:rPr>
                <w:sz w:val="22"/>
                <w:szCs w:val="22"/>
              </w:rPr>
              <w:t>0.08</w:t>
            </w:r>
          </w:p>
        </w:tc>
        <w:tc>
          <w:tcPr>
            <w:tcW w:w="963" w:type="dxa"/>
            <w:tcBorders>
              <w:top w:val="nil"/>
              <w:left w:val="nil"/>
              <w:bottom w:val="single" w:sz="4" w:space="0" w:color="auto"/>
              <w:right w:val="single" w:sz="4" w:space="0" w:color="auto"/>
            </w:tcBorders>
            <w:shd w:val="clear" w:color="auto" w:fill="auto"/>
            <w:noWrap/>
            <w:vAlign w:val="bottom"/>
          </w:tcPr>
          <w:p w14:paraId="5543E151" w14:textId="77777777" w:rsidR="008D3CE5" w:rsidRDefault="008D3CE5" w:rsidP="009A640D">
            <w:pPr>
              <w:jc w:val="center"/>
              <w:outlineLvl w:val="0"/>
              <w:rPr>
                <w:sz w:val="22"/>
                <w:szCs w:val="22"/>
              </w:rPr>
            </w:pPr>
            <w:r>
              <w:rPr>
                <w:sz w:val="22"/>
                <w:szCs w:val="22"/>
              </w:rPr>
              <w:t>0.08</w:t>
            </w:r>
          </w:p>
        </w:tc>
        <w:tc>
          <w:tcPr>
            <w:tcW w:w="963" w:type="dxa"/>
            <w:tcBorders>
              <w:top w:val="nil"/>
              <w:left w:val="nil"/>
              <w:bottom w:val="single" w:sz="4" w:space="0" w:color="auto"/>
              <w:right w:val="single" w:sz="4" w:space="0" w:color="auto"/>
            </w:tcBorders>
            <w:shd w:val="clear" w:color="auto" w:fill="auto"/>
            <w:noWrap/>
            <w:vAlign w:val="bottom"/>
          </w:tcPr>
          <w:p w14:paraId="2827B852" w14:textId="77777777" w:rsidR="008D3CE5" w:rsidRDefault="008D3CE5" w:rsidP="009A640D">
            <w:pPr>
              <w:jc w:val="center"/>
              <w:outlineLvl w:val="0"/>
              <w:rPr>
                <w:sz w:val="22"/>
                <w:szCs w:val="22"/>
              </w:rPr>
            </w:pPr>
            <w:r>
              <w:rPr>
                <w:sz w:val="22"/>
                <w:szCs w:val="22"/>
              </w:rPr>
              <w:t>0.08</w:t>
            </w:r>
          </w:p>
        </w:tc>
        <w:tc>
          <w:tcPr>
            <w:tcW w:w="963" w:type="dxa"/>
            <w:tcBorders>
              <w:top w:val="nil"/>
              <w:left w:val="nil"/>
              <w:bottom w:val="single" w:sz="4" w:space="0" w:color="auto"/>
              <w:right w:val="single" w:sz="4" w:space="0" w:color="auto"/>
            </w:tcBorders>
            <w:shd w:val="clear" w:color="auto" w:fill="auto"/>
            <w:noWrap/>
            <w:vAlign w:val="bottom"/>
          </w:tcPr>
          <w:p w14:paraId="16D6D7BE" w14:textId="77777777" w:rsidR="008D3CE5" w:rsidRDefault="008D3CE5" w:rsidP="009A640D">
            <w:pPr>
              <w:jc w:val="center"/>
              <w:outlineLvl w:val="0"/>
              <w:rPr>
                <w:sz w:val="22"/>
                <w:szCs w:val="22"/>
              </w:rPr>
            </w:pPr>
            <w:r>
              <w:rPr>
                <w:sz w:val="22"/>
                <w:szCs w:val="22"/>
              </w:rPr>
              <w:t>0.08</w:t>
            </w:r>
          </w:p>
        </w:tc>
        <w:tc>
          <w:tcPr>
            <w:tcW w:w="963" w:type="dxa"/>
            <w:tcBorders>
              <w:top w:val="nil"/>
              <w:left w:val="nil"/>
              <w:bottom w:val="single" w:sz="4" w:space="0" w:color="auto"/>
              <w:right w:val="single" w:sz="4" w:space="0" w:color="auto"/>
            </w:tcBorders>
            <w:shd w:val="clear" w:color="auto" w:fill="auto"/>
            <w:noWrap/>
            <w:vAlign w:val="bottom"/>
          </w:tcPr>
          <w:p w14:paraId="4B1F3F1B" w14:textId="77777777" w:rsidR="008D3CE5" w:rsidRDefault="008D3CE5" w:rsidP="009A640D">
            <w:pPr>
              <w:jc w:val="center"/>
              <w:outlineLvl w:val="0"/>
              <w:rPr>
                <w:sz w:val="22"/>
                <w:szCs w:val="22"/>
              </w:rPr>
            </w:pPr>
            <w:r>
              <w:rPr>
                <w:sz w:val="22"/>
                <w:szCs w:val="22"/>
              </w:rPr>
              <w:t>0.08</w:t>
            </w:r>
          </w:p>
        </w:tc>
        <w:tc>
          <w:tcPr>
            <w:tcW w:w="1217" w:type="dxa"/>
            <w:tcBorders>
              <w:top w:val="nil"/>
              <w:left w:val="nil"/>
              <w:bottom w:val="single" w:sz="4" w:space="0" w:color="auto"/>
              <w:right w:val="single" w:sz="4" w:space="0" w:color="auto"/>
            </w:tcBorders>
            <w:shd w:val="clear" w:color="auto" w:fill="auto"/>
            <w:noWrap/>
            <w:vAlign w:val="bottom"/>
          </w:tcPr>
          <w:p w14:paraId="08C4D9A9" w14:textId="77777777" w:rsidR="008D3CE5" w:rsidRDefault="008D3CE5" w:rsidP="009A640D">
            <w:pPr>
              <w:jc w:val="center"/>
              <w:outlineLvl w:val="0"/>
              <w:rPr>
                <w:sz w:val="22"/>
                <w:szCs w:val="22"/>
              </w:rPr>
            </w:pPr>
            <w:r>
              <w:rPr>
                <w:sz w:val="22"/>
                <w:szCs w:val="22"/>
              </w:rPr>
              <w:t>0.08</w:t>
            </w:r>
          </w:p>
        </w:tc>
        <w:tc>
          <w:tcPr>
            <w:tcW w:w="1141" w:type="dxa"/>
            <w:tcBorders>
              <w:top w:val="nil"/>
              <w:left w:val="nil"/>
              <w:bottom w:val="single" w:sz="4" w:space="0" w:color="auto"/>
              <w:right w:val="single" w:sz="4" w:space="0" w:color="auto"/>
            </w:tcBorders>
            <w:shd w:val="clear" w:color="auto" w:fill="auto"/>
            <w:noWrap/>
            <w:vAlign w:val="bottom"/>
          </w:tcPr>
          <w:p w14:paraId="02DEDCA0" w14:textId="77777777" w:rsidR="008D3CE5" w:rsidRDefault="008D3CE5" w:rsidP="009A640D">
            <w:pPr>
              <w:jc w:val="center"/>
              <w:outlineLvl w:val="0"/>
              <w:rPr>
                <w:sz w:val="22"/>
                <w:szCs w:val="22"/>
              </w:rPr>
            </w:pPr>
            <w:r>
              <w:rPr>
                <w:sz w:val="22"/>
                <w:szCs w:val="22"/>
              </w:rPr>
              <w:t> </w:t>
            </w:r>
          </w:p>
        </w:tc>
      </w:tr>
      <w:tr w:rsidR="008D3CE5" w14:paraId="3AEC184C" w14:textId="77777777" w:rsidTr="009A640D">
        <w:trPr>
          <w:trHeight w:val="300"/>
        </w:trPr>
        <w:tc>
          <w:tcPr>
            <w:tcW w:w="2171" w:type="dxa"/>
            <w:tcBorders>
              <w:top w:val="single" w:sz="4" w:space="0" w:color="auto"/>
              <w:left w:val="single" w:sz="4" w:space="0" w:color="auto"/>
              <w:bottom w:val="single" w:sz="4" w:space="0" w:color="auto"/>
              <w:right w:val="nil"/>
            </w:tcBorders>
            <w:shd w:val="clear" w:color="auto" w:fill="auto"/>
            <w:noWrap/>
            <w:vAlign w:val="bottom"/>
          </w:tcPr>
          <w:p w14:paraId="5443F4DF" w14:textId="77777777" w:rsidR="008D3CE5" w:rsidRDefault="008D3CE5" w:rsidP="009A640D">
            <w:pPr>
              <w:rPr>
                <w:b/>
                <w:bCs/>
                <w:sz w:val="22"/>
                <w:szCs w:val="22"/>
              </w:rPr>
            </w:pPr>
            <w:r>
              <w:rPr>
                <w:b/>
                <w:bCs/>
                <w:sz w:val="22"/>
                <w:szCs w:val="22"/>
              </w:rPr>
              <w:t>система ТС "Берег"</w:t>
            </w:r>
          </w:p>
        </w:tc>
        <w:tc>
          <w:tcPr>
            <w:tcW w:w="964" w:type="dxa"/>
            <w:tcBorders>
              <w:top w:val="nil"/>
              <w:left w:val="nil"/>
              <w:bottom w:val="nil"/>
              <w:right w:val="nil"/>
            </w:tcBorders>
            <w:shd w:val="clear" w:color="auto" w:fill="auto"/>
            <w:noWrap/>
            <w:vAlign w:val="bottom"/>
          </w:tcPr>
          <w:p w14:paraId="4E15F7FC" w14:textId="77777777" w:rsidR="008D3CE5" w:rsidRDefault="008D3CE5" w:rsidP="009A640D">
            <w:pPr>
              <w:jc w:val="center"/>
              <w:rPr>
                <w:b/>
                <w:bCs/>
                <w:sz w:val="22"/>
                <w:szCs w:val="22"/>
              </w:rPr>
            </w:pPr>
          </w:p>
        </w:tc>
        <w:tc>
          <w:tcPr>
            <w:tcW w:w="963" w:type="dxa"/>
            <w:tcBorders>
              <w:top w:val="nil"/>
              <w:left w:val="nil"/>
              <w:bottom w:val="nil"/>
              <w:right w:val="nil"/>
            </w:tcBorders>
            <w:shd w:val="clear" w:color="auto" w:fill="auto"/>
            <w:noWrap/>
            <w:vAlign w:val="bottom"/>
          </w:tcPr>
          <w:p w14:paraId="3BD76ABE" w14:textId="77777777" w:rsidR="008D3CE5" w:rsidRDefault="008D3CE5" w:rsidP="009A640D">
            <w:pPr>
              <w:jc w:val="center"/>
              <w:rPr>
                <w:b/>
                <w:bCs/>
                <w:sz w:val="22"/>
                <w:szCs w:val="22"/>
              </w:rPr>
            </w:pPr>
          </w:p>
        </w:tc>
        <w:tc>
          <w:tcPr>
            <w:tcW w:w="963" w:type="dxa"/>
            <w:tcBorders>
              <w:top w:val="nil"/>
              <w:left w:val="nil"/>
              <w:bottom w:val="nil"/>
              <w:right w:val="nil"/>
            </w:tcBorders>
            <w:shd w:val="clear" w:color="auto" w:fill="auto"/>
            <w:noWrap/>
            <w:vAlign w:val="bottom"/>
          </w:tcPr>
          <w:p w14:paraId="5226DFF3" w14:textId="77777777" w:rsidR="008D3CE5" w:rsidRDefault="008D3CE5" w:rsidP="009A640D">
            <w:pPr>
              <w:jc w:val="center"/>
              <w:rPr>
                <w:b/>
                <w:bCs/>
                <w:sz w:val="22"/>
                <w:szCs w:val="22"/>
              </w:rPr>
            </w:pPr>
          </w:p>
        </w:tc>
        <w:tc>
          <w:tcPr>
            <w:tcW w:w="963" w:type="dxa"/>
            <w:tcBorders>
              <w:top w:val="nil"/>
              <w:left w:val="nil"/>
              <w:bottom w:val="nil"/>
              <w:right w:val="nil"/>
            </w:tcBorders>
            <w:shd w:val="clear" w:color="auto" w:fill="auto"/>
            <w:noWrap/>
            <w:vAlign w:val="bottom"/>
          </w:tcPr>
          <w:p w14:paraId="386A60D1" w14:textId="77777777" w:rsidR="008D3CE5" w:rsidRDefault="008D3CE5" w:rsidP="009A640D">
            <w:pPr>
              <w:jc w:val="center"/>
              <w:rPr>
                <w:b/>
                <w:bCs/>
                <w:sz w:val="22"/>
                <w:szCs w:val="22"/>
              </w:rPr>
            </w:pPr>
          </w:p>
        </w:tc>
        <w:tc>
          <w:tcPr>
            <w:tcW w:w="963" w:type="dxa"/>
            <w:tcBorders>
              <w:top w:val="nil"/>
              <w:left w:val="nil"/>
              <w:bottom w:val="nil"/>
              <w:right w:val="nil"/>
            </w:tcBorders>
            <w:shd w:val="clear" w:color="auto" w:fill="auto"/>
            <w:noWrap/>
            <w:vAlign w:val="bottom"/>
          </w:tcPr>
          <w:p w14:paraId="64110F36" w14:textId="77777777" w:rsidR="008D3CE5" w:rsidRDefault="008D3CE5" w:rsidP="009A640D">
            <w:pPr>
              <w:jc w:val="center"/>
              <w:rPr>
                <w:b/>
                <w:bCs/>
                <w:sz w:val="22"/>
                <w:szCs w:val="22"/>
              </w:rPr>
            </w:pPr>
          </w:p>
        </w:tc>
        <w:tc>
          <w:tcPr>
            <w:tcW w:w="963" w:type="dxa"/>
            <w:tcBorders>
              <w:top w:val="nil"/>
              <w:left w:val="nil"/>
              <w:bottom w:val="nil"/>
              <w:right w:val="nil"/>
            </w:tcBorders>
            <w:shd w:val="clear" w:color="auto" w:fill="auto"/>
            <w:noWrap/>
            <w:vAlign w:val="bottom"/>
          </w:tcPr>
          <w:p w14:paraId="7D8169EC" w14:textId="77777777" w:rsidR="008D3CE5" w:rsidRDefault="008D3CE5" w:rsidP="009A640D">
            <w:pPr>
              <w:rPr>
                <w:sz w:val="22"/>
                <w:szCs w:val="22"/>
              </w:rPr>
            </w:pPr>
          </w:p>
        </w:tc>
        <w:tc>
          <w:tcPr>
            <w:tcW w:w="963" w:type="dxa"/>
            <w:tcBorders>
              <w:top w:val="nil"/>
              <w:left w:val="nil"/>
              <w:bottom w:val="nil"/>
              <w:right w:val="nil"/>
            </w:tcBorders>
            <w:shd w:val="clear" w:color="auto" w:fill="auto"/>
            <w:noWrap/>
            <w:vAlign w:val="bottom"/>
          </w:tcPr>
          <w:p w14:paraId="68C984BC" w14:textId="77777777" w:rsidR="008D3CE5" w:rsidRDefault="008D3CE5" w:rsidP="009A640D">
            <w:pPr>
              <w:rPr>
                <w:sz w:val="22"/>
                <w:szCs w:val="22"/>
              </w:rPr>
            </w:pPr>
          </w:p>
        </w:tc>
        <w:tc>
          <w:tcPr>
            <w:tcW w:w="963" w:type="dxa"/>
            <w:tcBorders>
              <w:top w:val="nil"/>
              <w:left w:val="nil"/>
              <w:bottom w:val="nil"/>
              <w:right w:val="nil"/>
            </w:tcBorders>
            <w:shd w:val="clear" w:color="auto" w:fill="auto"/>
            <w:noWrap/>
            <w:vAlign w:val="bottom"/>
          </w:tcPr>
          <w:p w14:paraId="15F5FFD5" w14:textId="77777777" w:rsidR="008D3CE5" w:rsidRDefault="008D3CE5" w:rsidP="009A640D">
            <w:pPr>
              <w:rPr>
                <w:sz w:val="22"/>
                <w:szCs w:val="22"/>
              </w:rPr>
            </w:pPr>
          </w:p>
        </w:tc>
        <w:tc>
          <w:tcPr>
            <w:tcW w:w="963" w:type="dxa"/>
            <w:tcBorders>
              <w:top w:val="nil"/>
              <w:left w:val="nil"/>
              <w:bottom w:val="nil"/>
              <w:right w:val="nil"/>
            </w:tcBorders>
            <w:shd w:val="clear" w:color="auto" w:fill="auto"/>
            <w:noWrap/>
            <w:vAlign w:val="bottom"/>
          </w:tcPr>
          <w:p w14:paraId="19645890" w14:textId="77777777" w:rsidR="008D3CE5" w:rsidRDefault="008D3CE5" w:rsidP="009A640D">
            <w:pPr>
              <w:rPr>
                <w:sz w:val="22"/>
                <w:szCs w:val="22"/>
              </w:rPr>
            </w:pPr>
          </w:p>
        </w:tc>
        <w:tc>
          <w:tcPr>
            <w:tcW w:w="963" w:type="dxa"/>
            <w:tcBorders>
              <w:top w:val="nil"/>
              <w:left w:val="nil"/>
              <w:bottom w:val="nil"/>
              <w:right w:val="nil"/>
            </w:tcBorders>
            <w:shd w:val="clear" w:color="auto" w:fill="auto"/>
            <w:noWrap/>
            <w:vAlign w:val="bottom"/>
          </w:tcPr>
          <w:p w14:paraId="39A6390C" w14:textId="77777777" w:rsidR="008D3CE5" w:rsidRDefault="008D3CE5" w:rsidP="009A640D">
            <w:pPr>
              <w:rPr>
                <w:sz w:val="22"/>
                <w:szCs w:val="22"/>
              </w:rPr>
            </w:pPr>
          </w:p>
        </w:tc>
        <w:tc>
          <w:tcPr>
            <w:tcW w:w="1217" w:type="dxa"/>
            <w:tcBorders>
              <w:top w:val="nil"/>
              <w:left w:val="nil"/>
              <w:bottom w:val="nil"/>
              <w:right w:val="nil"/>
            </w:tcBorders>
            <w:shd w:val="clear" w:color="auto" w:fill="auto"/>
            <w:noWrap/>
            <w:vAlign w:val="bottom"/>
          </w:tcPr>
          <w:p w14:paraId="38E745B2" w14:textId="77777777" w:rsidR="008D3CE5" w:rsidRDefault="008D3CE5" w:rsidP="009A640D">
            <w:pPr>
              <w:rPr>
                <w:sz w:val="22"/>
                <w:szCs w:val="22"/>
              </w:rPr>
            </w:pPr>
          </w:p>
        </w:tc>
        <w:tc>
          <w:tcPr>
            <w:tcW w:w="1141" w:type="dxa"/>
            <w:tcBorders>
              <w:top w:val="nil"/>
              <w:left w:val="nil"/>
              <w:bottom w:val="nil"/>
              <w:right w:val="single" w:sz="4" w:space="0" w:color="auto"/>
            </w:tcBorders>
            <w:shd w:val="clear" w:color="auto" w:fill="auto"/>
            <w:noWrap/>
            <w:vAlign w:val="bottom"/>
          </w:tcPr>
          <w:p w14:paraId="1B698A51" w14:textId="77777777" w:rsidR="008D3CE5" w:rsidRDefault="008D3CE5" w:rsidP="009A640D">
            <w:pPr>
              <w:rPr>
                <w:sz w:val="22"/>
                <w:szCs w:val="22"/>
              </w:rPr>
            </w:pPr>
            <w:r>
              <w:rPr>
                <w:sz w:val="22"/>
                <w:szCs w:val="22"/>
              </w:rPr>
              <w:t> </w:t>
            </w:r>
          </w:p>
        </w:tc>
      </w:tr>
      <w:tr w:rsidR="008D3CE5" w14:paraId="0210690D"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0E6CF168" w14:textId="77777777" w:rsidR="008D3CE5" w:rsidRDefault="008D3CE5" w:rsidP="009A640D">
            <w:pPr>
              <w:outlineLvl w:val="0"/>
              <w:rPr>
                <w:b/>
                <w:bCs/>
                <w:i/>
                <w:iCs/>
                <w:sz w:val="22"/>
                <w:szCs w:val="22"/>
              </w:rPr>
            </w:pPr>
            <w:r>
              <w:rPr>
                <w:b/>
                <w:bCs/>
                <w:i/>
                <w:iCs/>
                <w:sz w:val="22"/>
                <w:szCs w:val="22"/>
              </w:rPr>
              <w:t>Прирост</w:t>
            </w:r>
          </w:p>
        </w:tc>
        <w:tc>
          <w:tcPr>
            <w:tcW w:w="964" w:type="dxa"/>
            <w:tcBorders>
              <w:top w:val="single" w:sz="4" w:space="0" w:color="auto"/>
              <w:left w:val="nil"/>
              <w:bottom w:val="single" w:sz="4" w:space="0" w:color="auto"/>
              <w:right w:val="single" w:sz="4" w:space="0" w:color="auto"/>
            </w:tcBorders>
            <w:shd w:val="clear" w:color="auto" w:fill="auto"/>
            <w:noWrap/>
            <w:vAlign w:val="bottom"/>
          </w:tcPr>
          <w:p w14:paraId="0475D570" w14:textId="77777777" w:rsidR="008D3CE5" w:rsidRDefault="008D3CE5" w:rsidP="009A640D">
            <w:pPr>
              <w:jc w:val="center"/>
              <w:outlineLvl w:val="0"/>
              <w:rPr>
                <w:b/>
                <w:bCs/>
                <w:i/>
                <w:iCs/>
                <w:sz w:val="22"/>
                <w:szCs w:val="22"/>
              </w:rPr>
            </w:pPr>
            <w:r>
              <w:rPr>
                <w:b/>
                <w:bCs/>
                <w:i/>
                <w:iCs/>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3789D512" w14:textId="77777777" w:rsidR="008D3CE5" w:rsidRDefault="008D3CE5" w:rsidP="009A640D">
            <w:pPr>
              <w:jc w:val="center"/>
              <w:outlineLvl w:val="0"/>
              <w:rPr>
                <w:b/>
                <w:bCs/>
                <w:i/>
                <w:iCs/>
                <w:sz w:val="22"/>
                <w:szCs w:val="22"/>
              </w:rPr>
            </w:pPr>
            <w:r>
              <w:rPr>
                <w:b/>
                <w:bCs/>
                <w:i/>
                <w:iCs/>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3DBFF3E6" w14:textId="77777777" w:rsidR="008D3CE5" w:rsidRDefault="008D3CE5" w:rsidP="009A640D">
            <w:pPr>
              <w:jc w:val="center"/>
              <w:outlineLvl w:val="0"/>
              <w:rPr>
                <w:b/>
                <w:bCs/>
                <w:i/>
                <w:iCs/>
                <w:sz w:val="22"/>
                <w:szCs w:val="22"/>
              </w:rPr>
            </w:pPr>
            <w:r>
              <w:rPr>
                <w:b/>
                <w:bCs/>
                <w:i/>
                <w:iCs/>
                <w:sz w:val="22"/>
                <w:szCs w:val="22"/>
              </w:rPr>
              <w:t>0.03</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07FC88AA" w14:textId="77777777" w:rsidR="008D3CE5" w:rsidRDefault="008D3CE5" w:rsidP="009A640D">
            <w:pPr>
              <w:jc w:val="center"/>
              <w:outlineLvl w:val="0"/>
              <w:rPr>
                <w:b/>
                <w:bCs/>
                <w:i/>
                <w:iCs/>
                <w:sz w:val="22"/>
                <w:szCs w:val="22"/>
              </w:rPr>
            </w:pPr>
            <w:r>
              <w:rPr>
                <w:b/>
                <w:bCs/>
                <w:i/>
                <w:iCs/>
                <w:sz w:val="22"/>
                <w:szCs w:val="22"/>
              </w:rPr>
              <w:t>0.10</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7E138785" w14:textId="77777777" w:rsidR="008D3CE5" w:rsidRDefault="008D3CE5" w:rsidP="009A640D">
            <w:pPr>
              <w:jc w:val="center"/>
              <w:outlineLvl w:val="0"/>
              <w:rPr>
                <w:b/>
                <w:bCs/>
                <w:i/>
                <w:iCs/>
                <w:sz w:val="22"/>
                <w:szCs w:val="22"/>
              </w:rPr>
            </w:pPr>
            <w:r>
              <w:rPr>
                <w:b/>
                <w:bCs/>
                <w:i/>
                <w:iCs/>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4E42E823" w14:textId="77777777" w:rsidR="008D3CE5" w:rsidRDefault="008D3CE5" w:rsidP="009A640D">
            <w:pPr>
              <w:jc w:val="center"/>
              <w:outlineLvl w:val="0"/>
              <w:rPr>
                <w:b/>
                <w:bCs/>
                <w:i/>
                <w:iCs/>
                <w:sz w:val="22"/>
                <w:szCs w:val="22"/>
              </w:rPr>
            </w:pPr>
            <w:r>
              <w:rPr>
                <w:b/>
                <w:bCs/>
                <w:i/>
                <w:iCs/>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77D05310" w14:textId="77777777" w:rsidR="008D3CE5" w:rsidRDefault="008D3CE5" w:rsidP="009A640D">
            <w:pPr>
              <w:jc w:val="center"/>
              <w:outlineLvl w:val="0"/>
              <w:rPr>
                <w:b/>
                <w:bCs/>
                <w:i/>
                <w:iCs/>
                <w:sz w:val="22"/>
                <w:szCs w:val="22"/>
              </w:rPr>
            </w:pPr>
            <w:r>
              <w:rPr>
                <w:b/>
                <w:bCs/>
                <w:i/>
                <w:iCs/>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0E0F908A" w14:textId="77777777" w:rsidR="008D3CE5" w:rsidRDefault="008D3CE5" w:rsidP="009A640D">
            <w:pPr>
              <w:jc w:val="center"/>
              <w:outlineLvl w:val="0"/>
              <w:rPr>
                <w:b/>
                <w:bCs/>
                <w:i/>
                <w:iCs/>
                <w:sz w:val="22"/>
                <w:szCs w:val="22"/>
              </w:rPr>
            </w:pPr>
            <w:r>
              <w:rPr>
                <w:b/>
                <w:bCs/>
                <w:i/>
                <w:iCs/>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0628BE33" w14:textId="77777777" w:rsidR="008D3CE5" w:rsidRDefault="008D3CE5" w:rsidP="009A640D">
            <w:pPr>
              <w:jc w:val="center"/>
              <w:outlineLvl w:val="0"/>
              <w:rPr>
                <w:b/>
                <w:bCs/>
                <w:i/>
                <w:iCs/>
                <w:sz w:val="22"/>
                <w:szCs w:val="22"/>
              </w:rPr>
            </w:pPr>
            <w:r>
              <w:rPr>
                <w:b/>
                <w:bCs/>
                <w:i/>
                <w:iCs/>
                <w:sz w:val="22"/>
                <w:szCs w:val="22"/>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6415699D" w14:textId="77777777" w:rsidR="008D3CE5" w:rsidRDefault="008D3CE5" w:rsidP="009A640D">
            <w:pPr>
              <w:jc w:val="center"/>
              <w:outlineLvl w:val="0"/>
              <w:rPr>
                <w:b/>
                <w:bCs/>
                <w:i/>
                <w:iCs/>
                <w:sz w:val="22"/>
                <w:szCs w:val="22"/>
              </w:rPr>
            </w:pPr>
            <w:r>
              <w:rPr>
                <w:b/>
                <w:bCs/>
                <w:i/>
                <w:iCs/>
                <w:sz w:val="22"/>
                <w:szCs w:val="22"/>
              </w:rPr>
              <w:t> </w:t>
            </w:r>
          </w:p>
        </w:tc>
        <w:tc>
          <w:tcPr>
            <w:tcW w:w="1217" w:type="dxa"/>
            <w:tcBorders>
              <w:top w:val="single" w:sz="4" w:space="0" w:color="auto"/>
              <w:left w:val="nil"/>
              <w:bottom w:val="single" w:sz="4" w:space="0" w:color="auto"/>
              <w:right w:val="single" w:sz="4" w:space="0" w:color="auto"/>
            </w:tcBorders>
            <w:shd w:val="clear" w:color="auto" w:fill="auto"/>
            <w:noWrap/>
            <w:vAlign w:val="bottom"/>
          </w:tcPr>
          <w:p w14:paraId="2481A9FE" w14:textId="77777777" w:rsidR="008D3CE5" w:rsidRDefault="008D3CE5" w:rsidP="009A640D">
            <w:pPr>
              <w:jc w:val="center"/>
              <w:outlineLvl w:val="0"/>
              <w:rPr>
                <w:b/>
                <w:bCs/>
                <w:i/>
                <w:iCs/>
                <w:sz w:val="22"/>
                <w:szCs w:val="22"/>
              </w:rPr>
            </w:pPr>
            <w:r>
              <w:rPr>
                <w:b/>
                <w:bCs/>
                <w:i/>
                <w:iCs/>
                <w:sz w:val="22"/>
                <w:szCs w:val="22"/>
              </w:rPr>
              <w:t> </w:t>
            </w:r>
          </w:p>
        </w:tc>
        <w:tc>
          <w:tcPr>
            <w:tcW w:w="1141" w:type="dxa"/>
            <w:tcBorders>
              <w:top w:val="single" w:sz="4" w:space="0" w:color="auto"/>
              <w:left w:val="nil"/>
              <w:bottom w:val="single" w:sz="4" w:space="0" w:color="auto"/>
              <w:right w:val="single" w:sz="4" w:space="0" w:color="auto"/>
            </w:tcBorders>
            <w:shd w:val="clear" w:color="auto" w:fill="auto"/>
            <w:noWrap/>
            <w:vAlign w:val="bottom"/>
          </w:tcPr>
          <w:p w14:paraId="1D6335B7" w14:textId="77777777" w:rsidR="008D3CE5" w:rsidRDefault="008D3CE5" w:rsidP="009A640D">
            <w:pPr>
              <w:jc w:val="center"/>
              <w:outlineLvl w:val="0"/>
              <w:rPr>
                <w:b/>
                <w:bCs/>
                <w:i/>
                <w:iCs/>
                <w:sz w:val="22"/>
                <w:szCs w:val="22"/>
              </w:rPr>
            </w:pPr>
            <w:r>
              <w:rPr>
                <w:b/>
                <w:bCs/>
                <w:i/>
                <w:iCs/>
                <w:sz w:val="22"/>
                <w:szCs w:val="22"/>
              </w:rPr>
              <w:t>0.14</w:t>
            </w:r>
          </w:p>
        </w:tc>
      </w:tr>
      <w:tr w:rsidR="008D3CE5" w14:paraId="2788010A"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4A9ADAB5" w14:textId="77777777" w:rsidR="008D3CE5" w:rsidRDefault="008D3CE5" w:rsidP="009A640D">
            <w:pPr>
              <w:outlineLvl w:val="0"/>
              <w:rPr>
                <w:i/>
                <w:iCs/>
                <w:sz w:val="22"/>
                <w:szCs w:val="22"/>
              </w:rPr>
            </w:pPr>
            <w:r>
              <w:rPr>
                <w:i/>
                <w:iCs/>
                <w:sz w:val="22"/>
                <w:szCs w:val="22"/>
              </w:rPr>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31C53A6F"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65F7549"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7235DDE" w14:textId="77777777" w:rsidR="008D3CE5" w:rsidRDefault="008D3CE5" w:rsidP="009A640D">
            <w:pPr>
              <w:jc w:val="center"/>
              <w:outlineLvl w:val="0"/>
              <w:rPr>
                <w:i/>
                <w:iCs/>
                <w:sz w:val="22"/>
                <w:szCs w:val="22"/>
              </w:rPr>
            </w:pPr>
            <w:r>
              <w:rPr>
                <w:i/>
                <w:iCs/>
                <w:sz w:val="22"/>
                <w:szCs w:val="22"/>
              </w:rPr>
              <w:t>0.03</w:t>
            </w:r>
          </w:p>
        </w:tc>
        <w:tc>
          <w:tcPr>
            <w:tcW w:w="963" w:type="dxa"/>
            <w:tcBorders>
              <w:top w:val="nil"/>
              <w:left w:val="nil"/>
              <w:bottom w:val="single" w:sz="4" w:space="0" w:color="auto"/>
              <w:right w:val="single" w:sz="4" w:space="0" w:color="auto"/>
            </w:tcBorders>
            <w:shd w:val="clear" w:color="auto" w:fill="auto"/>
            <w:noWrap/>
            <w:vAlign w:val="bottom"/>
          </w:tcPr>
          <w:p w14:paraId="32D4DA4D" w14:textId="77777777" w:rsidR="008D3CE5" w:rsidRDefault="008D3CE5" w:rsidP="009A640D">
            <w:pPr>
              <w:jc w:val="center"/>
              <w:outlineLvl w:val="0"/>
              <w:rPr>
                <w:i/>
                <w:iCs/>
                <w:sz w:val="22"/>
                <w:szCs w:val="22"/>
              </w:rPr>
            </w:pPr>
            <w:r>
              <w:rPr>
                <w:i/>
                <w:iCs/>
                <w:sz w:val="22"/>
                <w:szCs w:val="22"/>
              </w:rPr>
              <w:t>0.10</w:t>
            </w:r>
          </w:p>
        </w:tc>
        <w:tc>
          <w:tcPr>
            <w:tcW w:w="963" w:type="dxa"/>
            <w:tcBorders>
              <w:top w:val="nil"/>
              <w:left w:val="nil"/>
              <w:bottom w:val="single" w:sz="4" w:space="0" w:color="auto"/>
              <w:right w:val="single" w:sz="4" w:space="0" w:color="auto"/>
            </w:tcBorders>
            <w:shd w:val="clear" w:color="auto" w:fill="auto"/>
            <w:noWrap/>
            <w:vAlign w:val="bottom"/>
          </w:tcPr>
          <w:p w14:paraId="2AC78ED8"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4BFCA43"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CBF455C"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0D485CF"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41E1032"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0601844" w14:textId="77777777" w:rsidR="008D3CE5" w:rsidRDefault="008D3CE5"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618FDB31" w14:textId="77777777" w:rsidR="008D3CE5" w:rsidRDefault="008D3CE5"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66D8D59E" w14:textId="77777777" w:rsidR="008D3CE5" w:rsidRDefault="008D3CE5" w:rsidP="009A640D">
            <w:pPr>
              <w:jc w:val="center"/>
              <w:outlineLvl w:val="0"/>
              <w:rPr>
                <w:i/>
                <w:iCs/>
                <w:sz w:val="22"/>
                <w:szCs w:val="22"/>
              </w:rPr>
            </w:pPr>
            <w:r>
              <w:rPr>
                <w:i/>
                <w:iCs/>
                <w:sz w:val="22"/>
                <w:szCs w:val="22"/>
              </w:rPr>
              <w:t>0.14</w:t>
            </w:r>
          </w:p>
        </w:tc>
      </w:tr>
      <w:tr w:rsidR="008D3CE5" w14:paraId="7F44BB37"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79CB307" w14:textId="77777777" w:rsidR="008D3CE5" w:rsidRDefault="008D3CE5" w:rsidP="009A640D">
            <w:pPr>
              <w:outlineLvl w:val="0"/>
              <w:rPr>
                <w:i/>
                <w:iCs/>
                <w:sz w:val="22"/>
                <w:szCs w:val="22"/>
              </w:rPr>
            </w:pPr>
            <w:r>
              <w:rPr>
                <w:i/>
                <w:iCs/>
                <w:sz w:val="22"/>
                <w:szCs w:val="22"/>
              </w:rPr>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418CD794"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3371FE8"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4CFEAA4"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7694383"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C4FB954"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985A2F4"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6C969DF"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7EF53F9"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37547A1"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549D2F8" w14:textId="77777777" w:rsidR="008D3CE5" w:rsidRDefault="008D3CE5"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7C2F21A6" w14:textId="77777777" w:rsidR="008D3CE5" w:rsidRDefault="008D3CE5"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372AC7EE" w14:textId="77777777" w:rsidR="008D3CE5" w:rsidRDefault="008D3CE5" w:rsidP="009A640D">
            <w:pPr>
              <w:jc w:val="center"/>
              <w:outlineLvl w:val="0"/>
              <w:rPr>
                <w:i/>
                <w:iCs/>
                <w:sz w:val="22"/>
                <w:szCs w:val="22"/>
              </w:rPr>
            </w:pPr>
            <w:r>
              <w:rPr>
                <w:i/>
                <w:iCs/>
                <w:sz w:val="22"/>
                <w:szCs w:val="22"/>
              </w:rPr>
              <w:t> </w:t>
            </w:r>
          </w:p>
        </w:tc>
      </w:tr>
      <w:tr w:rsidR="008D3CE5" w14:paraId="38C05FA3"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0ACF314F" w14:textId="77777777" w:rsidR="008D3CE5" w:rsidRDefault="008D3CE5" w:rsidP="009A640D">
            <w:pPr>
              <w:outlineLvl w:val="0"/>
              <w:rPr>
                <w:b/>
                <w:bCs/>
                <w:sz w:val="22"/>
                <w:szCs w:val="22"/>
              </w:rPr>
            </w:pPr>
            <w:r>
              <w:rPr>
                <w:b/>
                <w:bCs/>
                <w:sz w:val="22"/>
                <w:szCs w:val="22"/>
              </w:rPr>
              <w:t>Нагрузка</w:t>
            </w:r>
          </w:p>
        </w:tc>
        <w:tc>
          <w:tcPr>
            <w:tcW w:w="964" w:type="dxa"/>
            <w:tcBorders>
              <w:top w:val="nil"/>
              <w:left w:val="nil"/>
              <w:bottom w:val="single" w:sz="4" w:space="0" w:color="auto"/>
              <w:right w:val="single" w:sz="4" w:space="0" w:color="auto"/>
            </w:tcBorders>
            <w:shd w:val="clear" w:color="auto" w:fill="auto"/>
            <w:noWrap/>
            <w:vAlign w:val="bottom"/>
          </w:tcPr>
          <w:p w14:paraId="49A34EC8" w14:textId="77777777" w:rsidR="008D3CE5" w:rsidRDefault="008D3CE5" w:rsidP="009A640D">
            <w:pPr>
              <w:jc w:val="center"/>
              <w:outlineLvl w:val="0"/>
              <w:rPr>
                <w:b/>
                <w:bCs/>
                <w:sz w:val="22"/>
                <w:szCs w:val="22"/>
              </w:rPr>
            </w:pPr>
            <w:r>
              <w:rPr>
                <w:b/>
                <w:bCs/>
                <w:sz w:val="22"/>
                <w:szCs w:val="22"/>
              </w:rPr>
              <w:t>0.23</w:t>
            </w:r>
          </w:p>
        </w:tc>
        <w:tc>
          <w:tcPr>
            <w:tcW w:w="963" w:type="dxa"/>
            <w:tcBorders>
              <w:top w:val="nil"/>
              <w:left w:val="nil"/>
              <w:bottom w:val="single" w:sz="4" w:space="0" w:color="auto"/>
              <w:right w:val="single" w:sz="4" w:space="0" w:color="auto"/>
            </w:tcBorders>
            <w:shd w:val="clear" w:color="auto" w:fill="auto"/>
            <w:noWrap/>
            <w:vAlign w:val="bottom"/>
          </w:tcPr>
          <w:p w14:paraId="19123982" w14:textId="77777777" w:rsidR="008D3CE5" w:rsidRDefault="008D3CE5" w:rsidP="009A640D">
            <w:pPr>
              <w:jc w:val="center"/>
              <w:outlineLvl w:val="0"/>
              <w:rPr>
                <w:b/>
                <w:bCs/>
                <w:sz w:val="22"/>
                <w:szCs w:val="22"/>
              </w:rPr>
            </w:pPr>
            <w:r>
              <w:rPr>
                <w:b/>
                <w:bCs/>
                <w:sz w:val="22"/>
                <w:szCs w:val="22"/>
              </w:rPr>
              <w:t>0.23</w:t>
            </w:r>
          </w:p>
        </w:tc>
        <w:tc>
          <w:tcPr>
            <w:tcW w:w="963" w:type="dxa"/>
            <w:tcBorders>
              <w:top w:val="nil"/>
              <w:left w:val="nil"/>
              <w:bottom w:val="single" w:sz="4" w:space="0" w:color="auto"/>
              <w:right w:val="single" w:sz="4" w:space="0" w:color="auto"/>
            </w:tcBorders>
            <w:shd w:val="clear" w:color="auto" w:fill="auto"/>
            <w:noWrap/>
            <w:vAlign w:val="bottom"/>
          </w:tcPr>
          <w:p w14:paraId="6B34E473" w14:textId="77777777" w:rsidR="008D3CE5" w:rsidRDefault="008D3CE5" w:rsidP="009A640D">
            <w:pPr>
              <w:jc w:val="center"/>
              <w:outlineLvl w:val="0"/>
              <w:rPr>
                <w:b/>
                <w:bCs/>
                <w:sz w:val="22"/>
                <w:szCs w:val="22"/>
              </w:rPr>
            </w:pPr>
            <w:r>
              <w:rPr>
                <w:b/>
                <w:bCs/>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672D00C4" w14:textId="77777777" w:rsidR="008D3CE5" w:rsidRDefault="008D3CE5" w:rsidP="009A640D">
            <w:pPr>
              <w:jc w:val="center"/>
              <w:outlineLvl w:val="0"/>
              <w:rPr>
                <w:b/>
                <w:bCs/>
                <w:sz w:val="22"/>
                <w:szCs w:val="22"/>
              </w:rPr>
            </w:pPr>
            <w:r>
              <w:rPr>
                <w:b/>
                <w:bCs/>
                <w:sz w:val="22"/>
                <w:szCs w:val="22"/>
              </w:rPr>
              <w:t>0.36</w:t>
            </w:r>
          </w:p>
        </w:tc>
        <w:tc>
          <w:tcPr>
            <w:tcW w:w="963" w:type="dxa"/>
            <w:tcBorders>
              <w:top w:val="nil"/>
              <w:left w:val="nil"/>
              <w:bottom w:val="single" w:sz="4" w:space="0" w:color="auto"/>
              <w:right w:val="single" w:sz="4" w:space="0" w:color="auto"/>
            </w:tcBorders>
            <w:shd w:val="clear" w:color="auto" w:fill="auto"/>
            <w:noWrap/>
            <w:vAlign w:val="bottom"/>
          </w:tcPr>
          <w:p w14:paraId="44835C1C" w14:textId="77777777" w:rsidR="008D3CE5" w:rsidRDefault="008D3CE5" w:rsidP="009A640D">
            <w:pPr>
              <w:jc w:val="center"/>
              <w:outlineLvl w:val="0"/>
              <w:rPr>
                <w:b/>
                <w:bCs/>
                <w:sz w:val="22"/>
                <w:szCs w:val="22"/>
              </w:rPr>
            </w:pPr>
            <w:r>
              <w:rPr>
                <w:b/>
                <w:bCs/>
                <w:sz w:val="22"/>
                <w:szCs w:val="22"/>
              </w:rPr>
              <w:t>0.36</w:t>
            </w:r>
          </w:p>
        </w:tc>
        <w:tc>
          <w:tcPr>
            <w:tcW w:w="963" w:type="dxa"/>
            <w:tcBorders>
              <w:top w:val="nil"/>
              <w:left w:val="nil"/>
              <w:bottom w:val="single" w:sz="4" w:space="0" w:color="auto"/>
              <w:right w:val="single" w:sz="4" w:space="0" w:color="auto"/>
            </w:tcBorders>
            <w:shd w:val="clear" w:color="auto" w:fill="auto"/>
            <w:noWrap/>
            <w:vAlign w:val="bottom"/>
          </w:tcPr>
          <w:p w14:paraId="7E717024" w14:textId="77777777" w:rsidR="008D3CE5" w:rsidRDefault="008D3CE5" w:rsidP="009A640D">
            <w:pPr>
              <w:jc w:val="center"/>
              <w:outlineLvl w:val="0"/>
              <w:rPr>
                <w:b/>
                <w:bCs/>
                <w:sz w:val="22"/>
                <w:szCs w:val="22"/>
              </w:rPr>
            </w:pPr>
            <w:r>
              <w:rPr>
                <w:b/>
                <w:bCs/>
                <w:sz w:val="22"/>
                <w:szCs w:val="22"/>
              </w:rPr>
              <w:t>0.36</w:t>
            </w:r>
          </w:p>
        </w:tc>
        <w:tc>
          <w:tcPr>
            <w:tcW w:w="963" w:type="dxa"/>
            <w:tcBorders>
              <w:top w:val="nil"/>
              <w:left w:val="nil"/>
              <w:bottom w:val="single" w:sz="4" w:space="0" w:color="auto"/>
              <w:right w:val="single" w:sz="4" w:space="0" w:color="auto"/>
            </w:tcBorders>
            <w:shd w:val="clear" w:color="auto" w:fill="auto"/>
            <w:noWrap/>
            <w:vAlign w:val="bottom"/>
          </w:tcPr>
          <w:p w14:paraId="60E80A57" w14:textId="77777777" w:rsidR="008D3CE5" w:rsidRDefault="008D3CE5" w:rsidP="009A640D">
            <w:pPr>
              <w:jc w:val="center"/>
              <w:outlineLvl w:val="0"/>
              <w:rPr>
                <w:b/>
                <w:bCs/>
                <w:sz w:val="22"/>
                <w:szCs w:val="22"/>
              </w:rPr>
            </w:pPr>
            <w:r>
              <w:rPr>
                <w:b/>
                <w:bCs/>
                <w:sz w:val="22"/>
                <w:szCs w:val="22"/>
              </w:rPr>
              <w:t>0.36</w:t>
            </w:r>
          </w:p>
        </w:tc>
        <w:tc>
          <w:tcPr>
            <w:tcW w:w="963" w:type="dxa"/>
            <w:tcBorders>
              <w:top w:val="nil"/>
              <w:left w:val="nil"/>
              <w:bottom w:val="single" w:sz="4" w:space="0" w:color="auto"/>
              <w:right w:val="single" w:sz="4" w:space="0" w:color="auto"/>
            </w:tcBorders>
            <w:shd w:val="clear" w:color="auto" w:fill="auto"/>
            <w:noWrap/>
            <w:vAlign w:val="bottom"/>
          </w:tcPr>
          <w:p w14:paraId="40E18FC9" w14:textId="77777777" w:rsidR="008D3CE5" w:rsidRDefault="008D3CE5" w:rsidP="009A640D">
            <w:pPr>
              <w:jc w:val="center"/>
              <w:outlineLvl w:val="0"/>
              <w:rPr>
                <w:b/>
                <w:bCs/>
                <w:sz w:val="22"/>
                <w:szCs w:val="22"/>
              </w:rPr>
            </w:pPr>
            <w:r>
              <w:rPr>
                <w:b/>
                <w:bCs/>
                <w:sz w:val="22"/>
                <w:szCs w:val="22"/>
              </w:rPr>
              <w:t>0.36</w:t>
            </w:r>
          </w:p>
        </w:tc>
        <w:tc>
          <w:tcPr>
            <w:tcW w:w="963" w:type="dxa"/>
            <w:tcBorders>
              <w:top w:val="nil"/>
              <w:left w:val="nil"/>
              <w:bottom w:val="single" w:sz="4" w:space="0" w:color="auto"/>
              <w:right w:val="single" w:sz="4" w:space="0" w:color="auto"/>
            </w:tcBorders>
            <w:shd w:val="clear" w:color="auto" w:fill="auto"/>
            <w:noWrap/>
            <w:vAlign w:val="bottom"/>
          </w:tcPr>
          <w:p w14:paraId="2855E63E" w14:textId="77777777" w:rsidR="008D3CE5" w:rsidRDefault="008D3CE5" w:rsidP="009A640D">
            <w:pPr>
              <w:jc w:val="center"/>
              <w:outlineLvl w:val="0"/>
              <w:rPr>
                <w:b/>
                <w:bCs/>
                <w:sz w:val="22"/>
                <w:szCs w:val="22"/>
              </w:rPr>
            </w:pPr>
            <w:r>
              <w:rPr>
                <w:b/>
                <w:bCs/>
                <w:sz w:val="22"/>
                <w:szCs w:val="22"/>
              </w:rPr>
              <w:t>0.36</w:t>
            </w:r>
          </w:p>
        </w:tc>
        <w:tc>
          <w:tcPr>
            <w:tcW w:w="963" w:type="dxa"/>
            <w:tcBorders>
              <w:top w:val="nil"/>
              <w:left w:val="nil"/>
              <w:bottom w:val="single" w:sz="4" w:space="0" w:color="auto"/>
              <w:right w:val="single" w:sz="4" w:space="0" w:color="auto"/>
            </w:tcBorders>
            <w:shd w:val="clear" w:color="auto" w:fill="auto"/>
            <w:noWrap/>
            <w:vAlign w:val="bottom"/>
          </w:tcPr>
          <w:p w14:paraId="026E924C" w14:textId="77777777" w:rsidR="008D3CE5" w:rsidRDefault="008D3CE5" w:rsidP="009A640D">
            <w:pPr>
              <w:jc w:val="center"/>
              <w:outlineLvl w:val="0"/>
              <w:rPr>
                <w:b/>
                <w:bCs/>
                <w:sz w:val="22"/>
                <w:szCs w:val="22"/>
              </w:rPr>
            </w:pPr>
            <w:r>
              <w:rPr>
                <w:b/>
                <w:bCs/>
                <w:sz w:val="22"/>
                <w:szCs w:val="22"/>
              </w:rPr>
              <w:t>0.36</w:t>
            </w:r>
          </w:p>
        </w:tc>
        <w:tc>
          <w:tcPr>
            <w:tcW w:w="1217" w:type="dxa"/>
            <w:tcBorders>
              <w:top w:val="nil"/>
              <w:left w:val="nil"/>
              <w:bottom w:val="single" w:sz="4" w:space="0" w:color="auto"/>
              <w:right w:val="single" w:sz="4" w:space="0" w:color="auto"/>
            </w:tcBorders>
            <w:shd w:val="clear" w:color="auto" w:fill="auto"/>
            <w:noWrap/>
            <w:vAlign w:val="bottom"/>
          </w:tcPr>
          <w:p w14:paraId="66EF22CE" w14:textId="77777777" w:rsidR="008D3CE5" w:rsidRDefault="008D3CE5" w:rsidP="009A640D">
            <w:pPr>
              <w:jc w:val="center"/>
              <w:outlineLvl w:val="0"/>
              <w:rPr>
                <w:b/>
                <w:bCs/>
                <w:sz w:val="22"/>
                <w:szCs w:val="22"/>
              </w:rPr>
            </w:pPr>
            <w:r>
              <w:rPr>
                <w:b/>
                <w:bCs/>
                <w:sz w:val="22"/>
                <w:szCs w:val="22"/>
              </w:rPr>
              <w:t>0.36</w:t>
            </w:r>
          </w:p>
        </w:tc>
        <w:tc>
          <w:tcPr>
            <w:tcW w:w="1141" w:type="dxa"/>
            <w:tcBorders>
              <w:top w:val="nil"/>
              <w:left w:val="nil"/>
              <w:bottom w:val="single" w:sz="4" w:space="0" w:color="auto"/>
              <w:right w:val="single" w:sz="4" w:space="0" w:color="auto"/>
            </w:tcBorders>
            <w:shd w:val="clear" w:color="auto" w:fill="auto"/>
            <w:noWrap/>
            <w:vAlign w:val="bottom"/>
          </w:tcPr>
          <w:p w14:paraId="7F1737B0" w14:textId="77777777" w:rsidR="008D3CE5" w:rsidRDefault="008D3CE5" w:rsidP="009A640D">
            <w:pPr>
              <w:jc w:val="center"/>
              <w:outlineLvl w:val="0"/>
              <w:rPr>
                <w:b/>
                <w:bCs/>
                <w:sz w:val="22"/>
                <w:szCs w:val="22"/>
              </w:rPr>
            </w:pPr>
            <w:r>
              <w:rPr>
                <w:b/>
                <w:bCs/>
                <w:sz w:val="22"/>
                <w:szCs w:val="22"/>
              </w:rPr>
              <w:t> </w:t>
            </w:r>
          </w:p>
        </w:tc>
      </w:tr>
      <w:tr w:rsidR="008D3CE5" w14:paraId="464B0DBF"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4721BE11" w14:textId="77777777" w:rsidR="008D3CE5" w:rsidRDefault="008D3CE5" w:rsidP="009A640D">
            <w:pPr>
              <w:outlineLvl w:val="0"/>
              <w:rPr>
                <w:sz w:val="22"/>
                <w:szCs w:val="22"/>
              </w:rPr>
            </w:pPr>
            <w:r>
              <w:rPr>
                <w:sz w:val="22"/>
                <w:szCs w:val="22"/>
              </w:rPr>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74856172" w14:textId="77777777" w:rsidR="008D3CE5" w:rsidRDefault="008D3CE5" w:rsidP="009A640D">
            <w:pPr>
              <w:jc w:val="center"/>
              <w:outlineLvl w:val="0"/>
              <w:rPr>
                <w:i/>
                <w:iCs/>
                <w:sz w:val="22"/>
                <w:szCs w:val="22"/>
              </w:rPr>
            </w:pPr>
            <w:r>
              <w:rPr>
                <w:i/>
                <w:iCs/>
                <w:sz w:val="22"/>
                <w:szCs w:val="22"/>
              </w:rPr>
              <w:t>0.12</w:t>
            </w:r>
          </w:p>
        </w:tc>
        <w:tc>
          <w:tcPr>
            <w:tcW w:w="963" w:type="dxa"/>
            <w:tcBorders>
              <w:top w:val="nil"/>
              <w:left w:val="nil"/>
              <w:bottom w:val="single" w:sz="4" w:space="0" w:color="auto"/>
              <w:right w:val="single" w:sz="4" w:space="0" w:color="auto"/>
            </w:tcBorders>
            <w:shd w:val="clear" w:color="auto" w:fill="auto"/>
            <w:noWrap/>
            <w:vAlign w:val="bottom"/>
          </w:tcPr>
          <w:p w14:paraId="3BF8595C" w14:textId="77777777" w:rsidR="008D3CE5" w:rsidRDefault="008D3CE5" w:rsidP="009A640D">
            <w:pPr>
              <w:jc w:val="center"/>
              <w:outlineLvl w:val="0"/>
              <w:rPr>
                <w:sz w:val="22"/>
                <w:szCs w:val="22"/>
              </w:rPr>
            </w:pPr>
            <w:r>
              <w:rPr>
                <w:sz w:val="22"/>
                <w:szCs w:val="22"/>
              </w:rPr>
              <w:t>0.12</w:t>
            </w:r>
          </w:p>
        </w:tc>
        <w:tc>
          <w:tcPr>
            <w:tcW w:w="963" w:type="dxa"/>
            <w:tcBorders>
              <w:top w:val="nil"/>
              <w:left w:val="nil"/>
              <w:bottom w:val="single" w:sz="4" w:space="0" w:color="auto"/>
              <w:right w:val="single" w:sz="4" w:space="0" w:color="auto"/>
            </w:tcBorders>
            <w:shd w:val="clear" w:color="auto" w:fill="auto"/>
            <w:noWrap/>
            <w:vAlign w:val="bottom"/>
          </w:tcPr>
          <w:p w14:paraId="4188FD82" w14:textId="77777777" w:rsidR="008D3CE5" w:rsidRDefault="008D3CE5" w:rsidP="009A640D">
            <w:pPr>
              <w:jc w:val="center"/>
              <w:outlineLvl w:val="0"/>
              <w:rPr>
                <w:sz w:val="22"/>
                <w:szCs w:val="22"/>
              </w:rPr>
            </w:pPr>
            <w:r>
              <w:rPr>
                <w:sz w:val="22"/>
                <w:szCs w:val="22"/>
              </w:rPr>
              <w:t>0.15</w:t>
            </w:r>
          </w:p>
        </w:tc>
        <w:tc>
          <w:tcPr>
            <w:tcW w:w="963" w:type="dxa"/>
            <w:tcBorders>
              <w:top w:val="nil"/>
              <w:left w:val="nil"/>
              <w:bottom w:val="single" w:sz="4" w:space="0" w:color="auto"/>
              <w:right w:val="single" w:sz="4" w:space="0" w:color="auto"/>
            </w:tcBorders>
            <w:shd w:val="clear" w:color="auto" w:fill="auto"/>
            <w:noWrap/>
            <w:vAlign w:val="bottom"/>
          </w:tcPr>
          <w:p w14:paraId="3F722AF6" w14:textId="77777777" w:rsidR="008D3CE5" w:rsidRDefault="008D3CE5" w:rsidP="009A640D">
            <w:pPr>
              <w:jc w:val="center"/>
              <w:outlineLvl w:val="0"/>
              <w:rPr>
                <w:sz w:val="22"/>
                <w:szCs w:val="22"/>
              </w:rPr>
            </w:pPr>
            <w:r>
              <w:rPr>
                <w:sz w:val="22"/>
                <w:szCs w:val="22"/>
              </w:rPr>
              <w:t>0.25</w:t>
            </w:r>
          </w:p>
        </w:tc>
        <w:tc>
          <w:tcPr>
            <w:tcW w:w="963" w:type="dxa"/>
            <w:tcBorders>
              <w:top w:val="nil"/>
              <w:left w:val="nil"/>
              <w:bottom w:val="single" w:sz="4" w:space="0" w:color="auto"/>
              <w:right w:val="single" w:sz="4" w:space="0" w:color="auto"/>
            </w:tcBorders>
            <w:shd w:val="clear" w:color="auto" w:fill="auto"/>
            <w:noWrap/>
            <w:vAlign w:val="bottom"/>
          </w:tcPr>
          <w:p w14:paraId="19E6E4D4" w14:textId="77777777" w:rsidR="008D3CE5" w:rsidRDefault="008D3CE5" w:rsidP="009A640D">
            <w:pPr>
              <w:jc w:val="center"/>
              <w:outlineLvl w:val="0"/>
              <w:rPr>
                <w:sz w:val="22"/>
                <w:szCs w:val="22"/>
              </w:rPr>
            </w:pPr>
            <w:r>
              <w:rPr>
                <w:sz w:val="22"/>
                <w:szCs w:val="22"/>
              </w:rPr>
              <w:t>0.25</w:t>
            </w:r>
          </w:p>
        </w:tc>
        <w:tc>
          <w:tcPr>
            <w:tcW w:w="963" w:type="dxa"/>
            <w:tcBorders>
              <w:top w:val="nil"/>
              <w:left w:val="nil"/>
              <w:bottom w:val="single" w:sz="4" w:space="0" w:color="auto"/>
              <w:right w:val="single" w:sz="4" w:space="0" w:color="auto"/>
            </w:tcBorders>
            <w:shd w:val="clear" w:color="auto" w:fill="auto"/>
            <w:noWrap/>
            <w:vAlign w:val="bottom"/>
          </w:tcPr>
          <w:p w14:paraId="49E55B1A" w14:textId="77777777" w:rsidR="008D3CE5" w:rsidRDefault="008D3CE5" w:rsidP="009A640D">
            <w:pPr>
              <w:jc w:val="center"/>
              <w:outlineLvl w:val="0"/>
              <w:rPr>
                <w:sz w:val="22"/>
                <w:szCs w:val="22"/>
              </w:rPr>
            </w:pPr>
            <w:r>
              <w:rPr>
                <w:sz w:val="22"/>
                <w:szCs w:val="22"/>
              </w:rPr>
              <w:t>0.25</w:t>
            </w:r>
          </w:p>
        </w:tc>
        <w:tc>
          <w:tcPr>
            <w:tcW w:w="963" w:type="dxa"/>
            <w:tcBorders>
              <w:top w:val="nil"/>
              <w:left w:val="nil"/>
              <w:bottom w:val="single" w:sz="4" w:space="0" w:color="auto"/>
              <w:right w:val="single" w:sz="4" w:space="0" w:color="auto"/>
            </w:tcBorders>
            <w:shd w:val="clear" w:color="auto" w:fill="auto"/>
            <w:noWrap/>
            <w:vAlign w:val="bottom"/>
          </w:tcPr>
          <w:p w14:paraId="7EE4D639" w14:textId="77777777" w:rsidR="008D3CE5" w:rsidRDefault="008D3CE5" w:rsidP="009A640D">
            <w:pPr>
              <w:jc w:val="center"/>
              <w:outlineLvl w:val="0"/>
              <w:rPr>
                <w:sz w:val="22"/>
                <w:szCs w:val="22"/>
              </w:rPr>
            </w:pPr>
            <w:r>
              <w:rPr>
                <w:sz w:val="22"/>
                <w:szCs w:val="22"/>
              </w:rPr>
              <w:t>0.25</w:t>
            </w:r>
          </w:p>
        </w:tc>
        <w:tc>
          <w:tcPr>
            <w:tcW w:w="963" w:type="dxa"/>
            <w:tcBorders>
              <w:top w:val="nil"/>
              <w:left w:val="nil"/>
              <w:bottom w:val="single" w:sz="4" w:space="0" w:color="auto"/>
              <w:right w:val="single" w:sz="4" w:space="0" w:color="auto"/>
            </w:tcBorders>
            <w:shd w:val="clear" w:color="auto" w:fill="auto"/>
            <w:noWrap/>
            <w:vAlign w:val="bottom"/>
          </w:tcPr>
          <w:p w14:paraId="2BFB4A7C" w14:textId="77777777" w:rsidR="008D3CE5" w:rsidRDefault="008D3CE5" w:rsidP="009A640D">
            <w:pPr>
              <w:jc w:val="center"/>
              <w:outlineLvl w:val="0"/>
              <w:rPr>
                <w:sz w:val="22"/>
                <w:szCs w:val="22"/>
              </w:rPr>
            </w:pPr>
            <w:r>
              <w:rPr>
                <w:sz w:val="22"/>
                <w:szCs w:val="22"/>
              </w:rPr>
              <w:t>0.25</w:t>
            </w:r>
          </w:p>
        </w:tc>
        <w:tc>
          <w:tcPr>
            <w:tcW w:w="963" w:type="dxa"/>
            <w:tcBorders>
              <w:top w:val="nil"/>
              <w:left w:val="nil"/>
              <w:bottom w:val="single" w:sz="4" w:space="0" w:color="auto"/>
              <w:right w:val="single" w:sz="4" w:space="0" w:color="auto"/>
            </w:tcBorders>
            <w:shd w:val="clear" w:color="auto" w:fill="auto"/>
            <w:noWrap/>
            <w:vAlign w:val="bottom"/>
          </w:tcPr>
          <w:p w14:paraId="62654199" w14:textId="77777777" w:rsidR="008D3CE5" w:rsidRDefault="008D3CE5" w:rsidP="009A640D">
            <w:pPr>
              <w:jc w:val="center"/>
              <w:outlineLvl w:val="0"/>
              <w:rPr>
                <w:sz w:val="22"/>
                <w:szCs w:val="22"/>
              </w:rPr>
            </w:pPr>
            <w:r>
              <w:rPr>
                <w:sz w:val="22"/>
                <w:szCs w:val="22"/>
              </w:rPr>
              <w:t>0.25</w:t>
            </w:r>
          </w:p>
        </w:tc>
        <w:tc>
          <w:tcPr>
            <w:tcW w:w="963" w:type="dxa"/>
            <w:tcBorders>
              <w:top w:val="nil"/>
              <w:left w:val="nil"/>
              <w:bottom w:val="single" w:sz="4" w:space="0" w:color="auto"/>
              <w:right w:val="single" w:sz="4" w:space="0" w:color="auto"/>
            </w:tcBorders>
            <w:shd w:val="clear" w:color="auto" w:fill="auto"/>
            <w:noWrap/>
            <w:vAlign w:val="bottom"/>
          </w:tcPr>
          <w:p w14:paraId="61928084" w14:textId="77777777" w:rsidR="008D3CE5" w:rsidRDefault="008D3CE5" w:rsidP="009A640D">
            <w:pPr>
              <w:jc w:val="center"/>
              <w:outlineLvl w:val="0"/>
              <w:rPr>
                <w:sz w:val="22"/>
                <w:szCs w:val="22"/>
              </w:rPr>
            </w:pPr>
            <w:r>
              <w:rPr>
                <w:sz w:val="22"/>
                <w:szCs w:val="22"/>
              </w:rPr>
              <w:t>0.25</w:t>
            </w:r>
          </w:p>
        </w:tc>
        <w:tc>
          <w:tcPr>
            <w:tcW w:w="1217" w:type="dxa"/>
            <w:tcBorders>
              <w:top w:val="nil"/>
              <w:left w:val="nil"/>
              <w:bottom w:val="single" w:sz="4" w:space="0" w:color="auto"/>
              <w:right w:val="single" w:sz="4" w:space="0" w:color="auto"/>
            </w:tcBorders>
            <w:shd w:val="clear" w:color="auto" w:fill="auto"/>
            <w:noWrap/>
            <w:vAlign w:val="bottom"/>
          </w:tcPr>
          <w:p w14:paraId="4C594469" w14:textId="77777777" w:rsidR="008D3CE5" w:rsidRDefault="008D3CE5" w:rsidP="009A640D">
            <w:pPr>
              <w:jc w:val="center"/>
              <w:outlineLvl w:val="0"/>
              <w:rPr>
                <w:sz w:val="22"/>
                <w:szCs w:val="22"/>
              </w:rPr>
            </w:pPr>
            <w:r>
              <w:rPr>
                <w:sz w:val="22"/>
                <w:szCs w:val="22"/>
              </w:rPr>
              <w:t>0.25</w:t>
            </w:r>
          </w:p>
        </w:tc>
        <w:tc>
          <w:tcPr>
            <w:tcW w:w="1141" w:type="dxa"/>
            <w:tcBorders>
              <w:top w:val="nil"/>
              <w:left w:val="nil"/>
              <w:bottom w:val="single" w:sz="4" w:space="0" w:color="auto"/>
              <w:right w:val="single" w:sz="4" w:space="0" w:color="auto"/>
            </w:tcBorders>
            <w:shd w:val="clear" w:color="auto" w:fill="auto"/>
            <w:noWrap/>
            <w:vAlign w:val="bottom"/>
          </w:tcPr>
          <w:p w14:paraId="17A23EAC" w14:textId="77777777" w:rsidR="008D3CE5" w:rsidRDefault="008D3CE5" w:rsidP="009A640D">
            <w:pPr>
              <w:jc w:val="center"/>
              <w:outlineLvl w:val="0"/>
              <w:rPr>
                <w:sz w:val="22"/>
                <w:szCs w:val="22"/>
              </w:rPr>
            </w:pPr>
            <w:r>
              <w:rPr>
                <w:sz w:val="22"/>
                <w:szCs w:val="22"/>
              </w:rPr>
              <w:t> </w:t>
            </w:r>
          </w:p>
        </w:tc>
      </w:tr>
      <w:tr w:rsidR="008D3CE5" w14:paraId="6E5BE59A"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485B3A3E" w14:textId="77777777" w:rsidR="008D3CE5" w:rsidRDefault="008D3CE5" w:rsidP="009A640D">
            <w:pPr>
              <w:outlineLvl w:val="0"/>
              <w:rPr>
                <w:sz w:val="22"/>
                <w:szCs w:val="22"/>
              </w:rPr>
            </w:pPr>
            <w:r>
              <w:rPr>
                <w:sz w:val="22"/>
                <w:szCs w:val="22"/>
              </w:rPr>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6ED63EE7" w14:textId="77777777" w:rsidR="008D3CE5" w:rsidRDefault="008D3CE5" w:rsidP="009A640D">
            <w:pPr>
              <w:jc w:val="center"/>
              <w:outlineLvl w:val="0"/>
              <w:rPr>
                <w:i/>
                <w:iCs/>
                <w:sz w:val="22"/>
                <w:szCs w:val="22"/>
              </w:rPr>
            </w:pPr>
            <w:r>
              <w:rPr>
                <w:i/>
                <w:iCs/>
                <w:sz w:val="22"/>
                <w:szCs w:val="22"/>
              </w:rPr>
              <w:t>0.11</w:t>
            </w:r>
          </w:p>
        </w:tc>
        <w:tc>
          <w:tcPr>
            <w:tcW w:w="963" w:type="dxa"/>
            <w:tcBorders>
              <w:top w:val="nil"/>
              <w:left w:val="nil"/>
              <w:bottom w:val="single" w:sz="4" w:space="0" w:color="auto"/>
              <w:right w:val="single" w:sz="4" w:space="0" w:color="auto"/>
            </w:tcBorders>
            <w:shd w:val="clear" w:color="auto" w:fill="auto"/>
            <w:noWrap/>
            <w:vAlign w:val="bottom"/>
          </w:tcPr>
          <w:p w14:paraId="2C3810B7" w14:textId="77777777" w:rsidR="008D3CE5" w:rsidRDefault="008D3CE5" w:rsidP="009A640D">
            <w:pPr>
              <w:jc w:val="center"/>
              <w:outlineLvl w:val="0"/>
              <w:rPr>
                <w:sz w:val="22"/>
                <w:szCs w:val="22"/>
              </w:rPr>
            </w:pPr>
            <w:r>
              <w:rPr>
                <w:sz w:val="22"/>
                <w:szCs w:val="22"/>
              </w:rPr>
              <w:t>0.11</w:t>
            </w:r>
          </w:p>
        </w:tc>
        <w:tc>
          <w:tcPr>
            <w:tcW w:w="963" w:type="dxa"/>
            <w:tcBorders>
              <w:top w:val="nil"/>
              <w:left w:val="nil"/>
              <w:bottom w:val="single" w:sz="4" w:space="0" w:color="auto"/>
              <w:right w:val="single" w:sz="4" w:space="0" w:color="auto"/>
            </w:tcBorders>
            <w:shd w:val="clear" w:color="auto" w:fill="auto"/>
            <w:noWrap/>
            <w:vAlign w:val="bottom"/>
          </w:tcPr>
          <w:p w14:paraId="7DE60C6D" w14:textId="77777777" w:rsidR="008D3CE5" w:rsidRDefault="008D3CE5" w:rsidP="009A640D">
            <w:pPr>
              <w:jc w:val="center"/>
              <w:outlineLvl w:val="0"/>
              <w:rPr>
                <w:sz w:val="22"/>
                <w:szCs w:val="22"/>
              </w:rPr>
            </w:pPr>
            <w:r>
              <w:rPr>
                <w:sz w:val="22"/>
                <w:szCs w:val="22"/>
              </w:rPr>
              <w:t>0.11</w:t>
            </w:r>
          </w:p>
        </w:tc>
        <w:tc>
          <w:tcPr>
            <w:tcW w:w="963" w:type="dxa"/>
            <w:tcBorders>
              <w:top w:val="nil"/>
              <w:left w:val="nil"/>
              <w:bottom w:val="single" w:sz="4" w:space="0" w:color="auto"/>
              <w:right w:val="single" w:sz="4" w:space="0" w:color="auto"/>
            </w:tcBorders>
            <w:shd w:val="clear" w:color="auto" w:fill="auto"/>
            <w:noWrap/>
            <w:vAlign w:val="bottom"/>
          </w:tcPr>
          <w:p w14:paraId="7D77AA87" w14:textId="77777777" w:rsidR="008D3CE5" w:rsidRDefault="008D3CE5" w:rsidP="009A640D">
            <w:pPr>
              <w:jc w:val="center"/>
              <w:outlineLvl w:val="0"/>
              <w:rPr>
                <w:sz w:val="22"/>
                <w:szCs w:val="22"/>
              </w:rPr>
            </w:pPr>
            <w:r>
              <w:rPr>
                <w:sz w:val="22"/>
                <w:szCs w:val="22"/>
              </w:rPr>
              <w:t>0.11</w:t>
            </w:r>
          </w:p>
        </w:tc>
        <w:tc>
          <w:tcPr>
            <w:tcW w:w="963" w:type="dxa"/>
            <w:tcBorders>
              <w:top w:val="nil"/>
              <w:left w:val="nil"/>
              <w:bottom w:val="single" w:sz="4" w:space="0" w:color="auto"/>
              <w:right w:val="single" w:sz="4" w:space="0" w:color="auto"/>
            </w:tcBorders>
            <w:shd w:val="clear" w:color="auto" w:fill="auto"/>
            <w:noWrap/>
            <w:vAlign w:val="bottom"/>
          </w:tcPr>
          <w:p w14:paraId="72D603D6" w14:textId="77777777" w:rsidR="008D3CE5" w:rsidRDefault="008D3CE5" w:rsidP="009A640D">
            <w:pPr>
              <w:jc w:val="center"/>
              <w:outlineLvl w:val="0"/>
              <w:rPr>
                <w:sz w:val="22"/>
                <w:szCs w:val="22"/>
              </w:rPr>
            </w:pPr>
            <w:r>
              <w:rPr>
                <w:sz w:val="22"/>
                <w:szCs w:val="22"/>
              </w:rPr>
              <w:t>0.11</w:t>
            </w:r>
          </w:p>
        </w:tc>
        <w:tc>
          <w:tcPr>
            <w:tcW w:w="963" w:type="dxa"/>
            <w:tcBorders>
              <w:top w:val="nil"/>
              <w:left w:val="nil"/>
              <w:bottom w:val="single" w:sz="4" w:space="0" w:color="auto"/>
              <w:right w:val="single" w:sz="4" w:space="0" w:color="auto"/>
            </w:tcBorders>
            <w:shd w:val="clear" w:color="auto" w:fill="auto"/>
            <w:noWrap/>
            <w:vAlign w:val="bottom"/>
          </w:tcPr>
          <w:p w14:paraId="175E2041" w14:textId="77777777" w:rsidR="008D3CE5" w:rsidRDefault="008D3CE5" w:rsidP="009A640D">
            <w:pPr>
              <w:jc w:val="center"/>
              <w:outlineLvl w:val="0"/>
              <w:rPr>
                <w:sz w:val="22"/>
                <w:szCs w:val="22"/>
              </w:rPr>
            </w:pPr>
            <w:r>
              <w:rPr>
                <w:sz w:val="22"/>
                <w:szCs w:val="22"/>
              </w:rPr>
              <w:t>0.11</w:t>
            </w:r>
          </w:p>
        </w:tc>
        <w:tc>
          <w:tcPr>
            <w:tcW w:w="963" w:type="dxa"/>
            <w:tcBorders>
              <w:top w:val="nil"/>
              <w:left w:val="nil"/>
              <w:bottom w:val="single" w:sz="4" w:space="0" w:color="auto"/>
              <w:right w:val="single" w:sz="4" w:space="0" w:color="auto"/>
            </w:tcBorders>
            <w:shd w:val="clear" w:color="auto" w:fill="auto"/>
            <w:noWrap/>
            <w:vAlign w:val="bottom"/>
          </w:tcPr>
          <w:p w14:paraId="11082CAA" w14:textId="77777777" w:rsidR="008D3CE5" w:rsidRDefault="008D3CE5" w:rsidP="009A640D">
            <w:pPr>
              <w:jc w:val="center"/>
              <w:outlineLvl w:val="0"/>
              <w:rPr>
                <w:sz w:val="22"/>
                <w:szCs w:val="22"/>
              </w:rPr>
            </w:pPr>
            <w:r>
              <w:rPr>
                <w:sz w:val="22"/>
                <w:szCs w:val="22"/>
              </w:rPr>
              <w:t>0.11</w:t>
            </w:r>
          </w:p>
        </w:tc>
        <w:tc>
          <w:tcPr>
            <w:tcW w:w="963" w:type="dxa"/>
            <w:tcBorders>
              <w:top w:val="nil"/>
              <w:left w:val="nil"/>
              <w:bottom w:val="single" w:sz="4" w:space="0" w:color="auto"/>
              <w:right w:val="single" w:sz="4" w:space="0" w:color="auto"/>
            </w:tcBorders>
            <w:shd w:val="clear" w:color="auto" w:fill="auto"/>
            <w:noWrap/>
            <w:vAlign w:val="bottom"/>
          </w:tcPr>
          <w:p w14:paraId="01A64171" w14:textId="77777777" w:rsidR="008D3CE5" w:rsidRDefault="008D3CE5" w:rsidP="009A640D">
            <w:pPr>
              <w:jc w:val="center"/>
              <w:outlineLvl w:val="0"/>
              <w:rPr>
                <w:sz w:val="22"/>
                <w:szCs w:val="22"/>
              </w:rPr>
            </w:pPr>
            <w:r>
              <w:rPr>
                <w:sz w:val="22"/>
                <w:szCs w:val="22"/>
              </w:rPr>
              <w:t>0.11</w:t>
            </w:r>
          </w:p>
        </w:tc>
        <w:tc>
          <w:tcPr>
            <w:tcW w:w="963" w:type="dxa"/>
            <w:tcBorders>
              <w:top w:val="nil"/>
              <w:left w:val="nil"/>
              <w:bottom w:val="single" w:sz="4" w:space="0" w:color="auto"/>
              <w:right w:val="single" w:sz="4" w:space="0" w:color="auto"/>
            </w:tcBorders>
            <w:shd w:val="clear" w:color="auto" w:fill="auto"/>
            <w:noWrap/>
            <w:vAlign w:val="bottom"/>
          </w:tcPr>
          <w:p w14:paraId="62292AB2" w14:textId="77777777" w:rsidR="008D3CE5" w:rsidRDefault="008D3CE5" w:rsidP="009A640D">
            <w:pPr>
              <w:jc w:val="center"/>
              <w:outlineLvl w:val="0"/>
              <w:rPr>
                <w:sz w:val="22"/>
                <w:szCs w:val="22"/>
              </w:rPr>
            </w:pPr>
            <w:r>
              <w:rPr>
                <w:sz w:val="22"/>
                <w:szCs w:val="22"/>
              </w:rPr>
              <w:t>0.11</w:t>
            </w:r>
          </w:p>
        </w:tc>
        <w:tc>
          <w:tcPr>
            <w:tcW w:w="963" w:type="dxa"/>
            <w:tcBorders>
              <w:top w:val="nil"/>
              <w:left w:val="nil"/>
              <w:bottom w:val="single" w:sz="4" w:space="0" w:color="auto"/>
              <w:right w:val="single" w:sz="4" w:space="0" w:color="auto"/>
            </w:tcBorders>
            <w:shd w:val="clear" w:color="auto" w:fill="auto"/>
            <w:noWrap/>
            <w:vAlign w:val="bottom"/>
          </w:tcPr>
          <w:p w14:paraId="6057D3AB" w14:textId="77777777" w:rsidR="008D3CE5" w:rsidRDefault="008D3CE5" w:rsidP="009A640D">
            <w:pPr>
              <w:jc w:val="center"/>
              <w:outlineLvl w:val="0"/>
              <w:rPr>
                <w:sz w:val="22"/>
                <w:szCs w:val="22"/>
              </w:rPr>
            </w:pPr>
            <w:r>
              <w:rPr>
                <w:sz w:val="22"/>
                <w:szCs w:val="22"/>
              </w:rPr>
              <w:t>0.11</w:t>
            </w:r>
          </w:p>
        </w:tc>
        <w:tc>
          <w:tcPr>
            <w:tcW w:w="1217" w:type="dxa"/>
            <w:tcBorders>
              <w:top w:val="nil"/>
              <w:left w:val="nil"/>
              <w:bottom w:val="single" w:sz="4" w:space="0" w:color="auto"/>
              <w:right w:val="single" w:sz="4" w:space="0" w:color="auto"/>
            </w:tcBorders>
            <w:shd w:val="clear" w:color="auto" w:fill="auto"/>
            <w:noWrap/>
            <w:vAlign w:val="bottom"/>
          </w:tcPr>
          <w:p w14:paraId="246026BB" w14:textId="77777777" w:rsidR="008D3CE5" w:rsidRDefault="008D3CE5" w:rsidP="009A640D">
            <w:pPr>
              <w:jc w:val="center"/>
              <w:outlineLvl w:val="0"/>
              <w:rPr>
                <w:sz w:val="22"/>
                <w:szCs w:val="22"/>
              </w:rPr>
            </w:pPr>
            <w:r>
              <w:rPr>
                <w:sz w:val="22"/>
                <w:szCs w:val="22"/>
              </w:rPr>
              <w:t>0.11</w:t>
            </w:r>
          </w:p>
        </w:tc>
        <w:tc>
          <w:tcPr>
            <w:tcW w:w="1141" w:type="dxa"/>
            <w:tcBorders>
              <w:top w:val="nil"/>
              <w:left w:val="nil"/>
              <w:bottom w:val="single" w:sz="4" w:space="0" w:color="auto"/>
              <w:right w:val="single" w:sz="4" w:space="0" w:color="auto"/>
            </w:tcBorders>
            <w:shd w:val="clear" w:color="auto" w:fill="auto"/>
            <w:noWrap/>
            <w:vAlign w:val="bottom"/>
          </w:tcPr>
          <w:p w14:paraId="17BAA515" w14:textId="77777777" w:rsidR="008D3CE5" w:rsidRDefault="008D3CE5" w:rsidP="009A640D">
            <w:pPr>
              <w:jc w:val="center"/>
              <w:outlineLvl w:val="0"/>
              <w:rPr>
                <w:sz w:val="22"/>
                <w:szCs w:val="22"/>
              </w:rPr>
            </w:pPr>
            <w:r>
              <w:rPr>
                <w:sz w:val="22"/>
                <w:szCs w:val="22"/>
              </w:rPr>
              <w:t> </w:t>
            </w:r>
          </w:p>
        </w:tc>
      </w:tr>
      <w:tr w:rsidR="008D3CE5" w14:paraId="766F108F"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noWrap/>
            <w:vAlign w:val="bottom"/>
          </w:tcPr>
          <w:p w14:paraId="56843004" w14:textId="77777777" w:rsidR="008D3CE5" w:rsidRDefault="008D3CE5" w:rsidP="009A640D">
            <w:pPr>
              <w:rPr>
                <w:b/>
                <w:bCs/>
                <w:sz w:val="22"/>
                <w:szCs w:val="22"/>
              </w:rPr>
            </w:pPr>
            <w:r>
              <w:rPr>
                <w:b/>
                <w:bCs/>
                <w:sz w:val="22"/>
                <w:szCs w:val="22"/>
              </w:rPr>
              <w:t>система ТС "Школа"</w:t>
            </w:r>
          </w:p>
        </w:tc>
        <w:tc>
          <w:tcPr>
            <w:tcW w:w="964" w:type="dxa"/>
            <w:tcBorders>
              <w:top w:val="nil"/>
              <w:left w:val="nil"/>
              <w:bottom w:val="single" w:sz="4" w:space="0" w:color="auto"/>
              <w:right w:val="single" w:sz="4" w:space="0" w:color="auto"/>
            </w:tcBorders>
            <w:shd w:val="clear" w:color="auto" w:fill="auto"/>
            <w:noWrap/>
            <w:vAlign w:val="bottom"/>
          </w:tcPr>
          <w:p w14:paraId="2832F906" w14:textId="77777777" w:rsidR="008D3CE5" w:rsidRDefault="008D3CE5"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688206A" w14:textId="77777777" w:rsidR="008D3CE5" w:rsidRDefault="008D3CE5"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F50560D" w14:textId="77777777" w:rsidR="008D3CE5" w:rsidRDefault="008D3CE5"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8021EDD" w14:textId="77777777" w:rsidR="008D3CE5" w:rsidRDefault="008D3CE5"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4670517" w14:textId="77777777" w:rsidR="008D3CE5" w:rsidRDefault="008D3CE5" w:rsidP="009A640D">
            <w:pPr>
              <w:jc w:val="center"/>
              <w:rPr>
                <w:b/>
                <w:bCs/>
                <w:sz w:val="22"/>
                <w:szCs w:val="22"/>
              </w:rPr>
            </w:pPr>
            <w:r>
              <w:rPr>
                <w:b/>
                <w:b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F3B001E" w14:textId="77777777" w:rsidR="008D3CE5" w:rsidRDefault="008D3CE5"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5808B04" w14:textId="77777777" w:rsidR="008D3CE5" w:rsidRDefault="008D3CE5"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F61E5B3" w14:textId="77777777" w:rsidR="008D3CE5" w:rsidRDefault="008D3CE5"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9B60EA4" w14:textId="77777777" w:rsidR="008D3CE5" w:rsidRDefault="008D3CE5" w:rsidP="009A640D">
            <w:pPr>
              <w:rPr>
                <w:sz w:val="22"/>
                <w:szCs w:val="22"/>
              </w:rPr>
            </w:pPr>
            <w:r>
              <w:rPr>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85CAB48" w14:textId="77777777" w:rsidR="008D3CE5" w:rsidRDefault="008D3CE5" w:rsidP="009A640D">
            <w:pPr>
              <w:rPr>
                <w:sz w:val="22"/>
                <w:szCs w:val="22"/>
              </w:rPr>
            </w:pPr>
            <w:r>
              <w:rPr>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6623ACBD" w14:textId="77777777" w:rsidR="008D3CE5" w:rsidRDefault="008D3CE5" w:rsidP="009A640D">
            <w:pPr>
              <w:rPr>
                <w:sz w:val="22"/>
                <w:szCs w:val="22"/>
              </w:rPr>
            </w:pPr>
            <w:r>
              <w:rPr>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01A6C8B9" w14:textId="77777777" w:rsidR="008D3CE5" w:rsidRDefault="008D3CE5" w:rsidP="009A640D">
            <w:pPr>
              <w:rPr>
                <w:sz w:val="22"/>
                <w:szCs w:val="22"/>
              </w:rPr>
            </w:pPr>
            <w:r>
              <w:rPr>
                <w:sz w:val="22"/>
                <w:szCs w:val="22"/>
              </w:rPr>
              <w:t> </w:t>
            </w:r>
          </w:p>
        </w:tc>
      </w:tr>
      <w:tr w:rsidR="008D3CE5" w14:paraId="79B76104"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DDB365D" w14:textId="77777777" w:rsidR="008D3CE5" w:rsidRDefault="008D3CE5" w:rsidP="009A640D">
            <w:pPr>
              <w:outlineLvl w:val="0"/>
              <w:rPr>
                <w:b/>
                <w:bCs/>
                <w:i/>
                <w:iCs/>
                <w:sz w:val="22"/>
                <w:szCs w:val="22"/>
              </w:rPr>
            </w:pPr>
            <w:r>
              <w:rPr>
                <w:b/>
                <w:bCs/>
                <w:i/>
                <w:iCs/>
                <w:sz w:val="22"/>
                <w:szCs w:val="22"/>
              </w:rPr>
              <w:t>Прирост</w:t>
            </w:r>
          </w:p>
        </w:tc>
        <w:tc>
          <w:tcPr>
            <w:tcW w:w="964" w:type="dxa"/>
            <w:tcBorders>
              <w:top w:val="nil"/>
              <w:left w:val="nil"/>
              <w:bottom w:val="single" w:sz="4" w:space="0" w:color="auto"/>
              <w:right w:val="single" w:sz="4" w:space="0" w:color="auto"/>
            </w:tcBorders>
            <w:shd w:val="clear" w:color="auto" w:fill="auto"/>
            <w:noWrap/>
            <w:vAlign w:val="bottom"/>
          </w:tcPr>
          <w:p w14:paraId="7DC148E6" w14:textId="77777777" w:rsidR="008D3CE5" w:rsidRDefault="008D3CE5"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B16ABD1" w14:textId="77777777" w:rsidR="008D3CE5" w:rsidRDefault="008D3CE5"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FCA7254" w14:textId="77777777" w:rsidR="008D3CE5" w:rsidRDefault="008D3CE5"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0490CEAB" w14:textId="77777777" w:rsidR="008D3CE5" w:rsidRDefault="008D3CE5" w:rsidP="009A640D">
            <w:pPr>
              <w:jc w:val="center"/>
              <w:outlineLvl w:val="0"/>
              <w:rPr>
                <w:b/>
                <w:bCs/>
                <w:i/>
                <w:iCs/>
                <w:sz w:val="22"/>
                <w:szCs w:val="22"/>
              </w:rPr>
            </w:pPr>
            <w:r>
              <w:rPr>
                <w:b/>
                <w:bCs/>
                <w:i/>
                <w:iCs/>
                <w:sz w:val="22"/>
                <w:szCs w:val="22"/>
              </w:rPr>
              <w:t>0.15</w:t>
            </w:r>
          </w:p>
        </w:tc>
        <w:tc>
          <w:tcPr>
            <w:tcW w:w="963" w:type="dxa"/>
            <w:tcBorders>
              <w:top w:val="nil"/>
              <w:left w:val="nil"/>
              <w:bottom w:val="single" w:sz="4" w:space="0" w:color="auto"/>
              <w:right w:val="single" w:sz="4" w:space="0" w:color="auto"/>
            </w:tcBorders>
            <w:shd w:val="clear" w:color="auto" w:fill="auto"/>
            <w:noWrap/>
            <w:vAlign w:val="bottom"/>
          </w:tcPr>
          <w:p w14:paraId="42553AE8" w14:textId="77777777" w:rsidR="008D3CE5" w:rsidRDefault="008D3CE5"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AC1A661" w14:textId="77777777" w:rsidR="008D3CE5" w:rsidRDefault="008D3CE5"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218B7BF" w14:textId="77777777" w:rsidR="008D3CE5" w:rsidRDefault="008D3CE5"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94DF26E" w14:textId="77777777" w:rsidR="008D3CE5" w:rsidRDefault="008D3CE5"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E5A29D8" w14:textId="77777777" w:rsidR="008D3CE5" w:rsidRDefault="008D3CE5" w:rsidP="009A640D">
            <w:pPr>
              <w:jc w:val="center"/>
              <w:outlineLvl w:val="0"/>
              <w:rPr>
                <w:b/>
                <w:bCs/>
                <w:i/>
                <w:iCs/>
                <w:sz w:val="22"/>
                <w:szCs w:val="22"/>
              </w:rPr>
            </w:pPr>
            <w:r>
              <w:rPr>
                <w:b/>
                <w:bCs/>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4043309" w14:textId="77777777" w:rsidR="008D3CE5" w:rsidRDefault="008D3CE5" w:rsidP="009A640D">
            <w:pPr>
              <w:jc w:val="center"/>
              <w:outlineLvl w:val="0"/>
              <w:rPr>
                <w:b/>
                <w:bCs/>
                <w:i/>
                <w:iCs/>
                <w:sz w:val="22"/>
                <w:szCs w:val="22"/>
              </w:rPr>
            </w:pPr>
            <w:r>
              <w:rPr>
                <w:b/>
                <w:bCs/>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7026CBDD" w14:textId="77777777" w:rsidR="008D3CE5" w:rsidRDefault="008D3CE5" w:rsidP="009A640D">
            <w:pPr>
              <w:jc w:val="center"/>
              <w:outlineLvl w:val="0"/>
              <w:rPr>
                <w:b/>
                <w:bCs/>
                <w:i/>
                <w:iCs/>
                <w:sz w:val="22"/>
                <w:szCs w:val="22"/>
              </w:rPr>
            </w:pPr>
            <w:r>
              <w:rPr>
                <w:b/>
                <w:bCs/>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1B67D732" w14:textId="77777777" w:rsidR="008D3CE5" w:rsidRDefault="008D3CE5" w:rsidP="009A640D">
            <w:pPr>
              <w:jc w:val="center"/>
              <w:outlineLvl w:val="0"/>
              <w:rPr>
                <w:b/>
                <w:bCs/>
                <w:i/>
                <w:iCs/>
                <w:sz w:val="22"/>
                <w:szCs w:val="22"/>
              </w:rPr>
            </w:pPr>
            <w:r>
              <w:rPr>
                <w:b/>
                <w:bCs/>
                <w:i/>
                <w:iCs/>
                <w:sz w:val="22"/>
                <w:szCs w:val="22"/>
              </w:rPr>
              <w:t>0.15</w:t>
            </w:r>
          </w:p>
        </w:tc>
      </w:tr>
      <w:tr w:rsidR="008D3CE5" w14:paraId="1FA5655D"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0B11DE14" w14:textId="77777777" w:rsidR="008D3CE5" w:rsidRDefault="008D3CE5" w:rsidP="009A640D">
            <w:pPr>
              <w:outlineLvl w:val="0"/>
              <w:rPr>
                <w:i/>
                <w:iCs/>
                <w:sz w:val="22"/>
                <w:szCs w:val="22"/>
              </w:rPr>
            </w:pPr>
            <w:r>
              <w:rPr>
                <w:i/>
                <w:iCs/>
                <w:sz w:val="22"/>
                <w:szCs w:val="22"/>
              </w:rPr>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4781500D"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6E8D1B2"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CC184BC"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70E0FCA"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1809D03"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E1453C1"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7CDE00E1"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BD4BBE9"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B39C35E"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208D260" w14:textId="77777777" w:rsidR="008D3CE5" w:rsidRDefault="008D3CE5"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377B95ED" w14:textId="77777777" w:rsidR="008D3CE5" w:rsidRDefault="008D3CE5"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1B3371E7" w14:textId="77777777" w:rsidR="008D3CE5" w:rsidRDefault="008D3CE5" w:rsidP="009A640D">
            <w:pPr>
              <w:jc w:val="center"/>
              <w:outlineLvl w:val="0"/>
              <w:rPr>
                <w:i/>
                <w:iCs/>
                <w:sz w:val="22"/>
                <w:szCs w:val="22"/>
              </w:rPr>
            </w:pPr>
            <w:r>
              <w:rPr>
                <w:i/>
                <w:iCs/>
                <w:sz w:val="22"/>
                <w:szCs w:val="22"/>
              </w:rPr>
              <w:t> </w:t>
            </w:r>
          </w:p>
        </w:tc>
      </w:tr>
      <w:tr w:rsidR="008D3CE5" w14:paraId="39827238"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72E6E56" w14:textId="77777777" w:rsidR="008D3CE5" w:rsidRDefault="008D3CE5" w:rsidP="009A640D">
            <w:pPr>
              <w:outlineLvl w:val="0"/>
              <w:rPr>
                <w:i/>
                <w:iCs/>
                <w:sz w:val="22"/>
                <w:szCs w:val="22"/>
              </w:rPr>
            </w:pPr>
            <w:r>
              <w:rPr>
                <w:i/>
                <w:iCs/>
                <w:sz w:val="22"/>
                <w:szCs w:val="22"/>
              </w:rPr>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3B4BB302"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621F1E6E"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5EDF3F78"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3592D2CF" w14:textId="77777777" w:rsidR="008D3CE5" w:rsidRDefault="008D3CE5" w:rsidP="009A640D">
            <w:pPr>
              <w:jc w:val="center"/>
              <w:outlineLvl w:val="0"/>
              <w:rPr>
                <w:i/>
                <w:iCs/>
                <w:sz w:val="22"/>
                <w:szCs w:val="22"/>
              </w:rPr>
            </w:pPr>
            <w:r>
              <w:rPr>
                <w:i/>
                <w:iCs/>
                <w:sz w:val="22"/>
                <w:szCs w:val="22"/>
              </w:rPr>
              <w:t>0.15</w:t>
            </w:r>
          </w:p>
        </w:tc>
        <w:tc>
          <w:tcPr>
            <w:tcW w:w="963" w:type="dxa"/>
            <w:tcBorders>
              <w:top w:val="nil"/>
              <w:left w:val="nil"/>
              <w:bottom w:val="single" w:sz="4" w:space="0" w:color="auto"/>
              <w:right w:val="single" w:sz="4" w:space="0" w:color="auto"/>
            </w:tcBorders>
            <w:shd w:val="clear" w:color="auto" w:fill="auto"/>
            <w:noWrap/>
            <w:vAlign w:val="bottom"/>
          </w:tcPr>
          <w:p w14:paraId="5CAE1E79"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ED3E88B"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28CD524"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2FD9AC35"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4CB036D5" w14:textId="77777777" w:rsidR="008D3CE5" w:rsidRDefault="008D3CE5" w:rsidP="009A640D">
            <w:pPr>
              <w:jc w:val="center"/>
              <w:outlineLvl w:val="0"/>
              <w:rPr>
                <w:i/>
                <w:iCs/>
                <w:sz w:val="22"/>
                <w:szCs w:val="22"/>
              </w:rPr>
            </w:pPr>
            <w:r>
              <w:rPr>
                <w:i/>
                <w:iCs/>
                <w:sz w:val="22"/>
                <w:szCs w:val="22"/>
              </w:rPr>
              <w:t> </w:t>
            </w:r>
          </w:p>
        </w:tc>
        <w:tc>
          <w:tcPr>
            <w:tcW w:w="963" w:type="dxa"/>
            <w:tcBorders>
              <w:top w:val="nil"/>
              <w:left w:val="nil"/>
              <w:bottom w:val="single" w:sz="4" w:space="0" w:color="auto"/>
              <w:right w:val="single" w:sz="4" w:space="0" w:color="auto"/>
            </w:tcBorders>
            <w:shd w:val="clear" w:color="auto" w:fill="auto"/>
            <w:noWrap/>
            <w:vAlign w:val="bottom"/>
          </w:tcPr>
          <w:p w14:paraId="1F347175" w14:textId="77777777" w:rsidR="008D3CE5" w:rsidRDefault="008D3CE5" w:rsidP="009A640D">
            <w:pPr>
              <w:jc w:val="center"/>
              <w:outlineLvl w:val="0"/>
              <w:rPr>
                <w:i/>
                <w:iCs/>
                <w:sz w:val="22"/>
                <w:szCs w:val="22"/>
              </w:rPr>
            </w:pPr>
            <w:r>
              <w:rPr>
                <w:i/>
                <w:iCs/>
                <w:sz w:val="22"/>
                <w:szCs w:val="22"/>
              </w:rPr>
              <w:t> </w:t>
            </w:r>
          </w:p>
        </w:tc>
        <w:tc>
          <w:tcPr>
            <w:tcW w:w="1217" w:type="dxa"/>
            <w:tcBorders>
              <w:top w:val="nil"/>
              <w:left w:val="nil"/>
              <w:bottom w:val="single" w:sz="4" w:space="0" w:color="auto"/>
              <w:right w:val="single" w:sz="4" w:space="0" w:color="auto"/>
            </w:tcBorders>
            <w:shd w:val="clear" w:color="auto" w:fill="auto"/>
            <w:noWrap/>
            <w:vAlign w:val="bottom"/>
          </w:tcPr>
          <w:p w14:paraId="39F15472" w14:textId="77777777" w:rsidR="008D3CE5" w:rsidRDefault="008D3CE5" w:rsidP="009A640D">
            <w:pPr>
              <w:jc w:val="center"/>
              <w:outlineLvl w:val="0"/>
              <w:rPr>
                <w:i/>
                <w:iCs/>
                <w:sz w:val="22"/>
                <w:szCs w:val="22"/>
              </w:rPr>
            </w:pPr>
            <w:r>
              <w:rPr>
                <w:i/>
                <w:iCs/>
                <w:sz w:val="22"/>
                <w:szCs w:val="22"/>
              </w:rPr>
              <w:t> </w:t>
            </w:r>
          </w:p>
        </w:tc>
        <w:tc>
          <w:tcPr>
            <w:tcW w:w="1141" w:type="dxa"/>
            <w:tcBorders>
              <w:top w:val="nil"/>
              <w:left w:val="nil"/>
              <w:bottom w:val="single" w:sz="4" w:space="0" w:color="auto"/>
              <w:right w:val="single" w:sz="4" w:space="0" w:color="auto"/>
            </w:tcBorders>
            <w:shd w:val="clear" w:color="auto" w:fill="auto"/>
            <w:noWrap/>
            <w:vAlign w:val="bottom"/>
          </w:tcPr>
          <w:p w14:paraId="7A416311" w14:textId="77777777" w:rsidR="008D3CE5" w:rsidRDefault="008D3CE5" w:rsidP="009A640D">
            <w:pPr>
              <w:jc w:val="center"/>
              <w:outlineLvl w:val="0"/>
              <w:rPr>
                <w:i/>
                <w:iCs/>
                <w:sz w:val="22"/>
                <w:szCs w:val="22"/>
              </w:rPr>
            </w:pPr>
            <w:r>
              <w:rPr>
                <w:i/>
                <w:iCs/>
                <w:sz w:val="22"/>
                <w:szCs w:val="22"/>
              </w:rPr>
              <w:t>0.15</w:t>
            </w:r>
          </w:p>
        </w:tc>
      </w:tr>
      <w:tr w:rsidR="008D3CE5" w14:paraId="41DC9495"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5C64AFAD" w14:textId="77777777" w:rsidR="008D3CE5" w:rsidRDefault="008D3CE5" w:rsidP="009A640D">
            <w:pPr>
              <w:outlineLvl w:val="0"/>
              <w:rPr>
                <w:b/>
                <w:bCs/>
                <w:sz w:val="22"/>
                <w:szCs w:val="22"/>
              </w:rPr>
            </w:pPr>
            <w:r>
              <w:rPr>
                <w:b/>
                <w:bCs/>
                <w:sz w:val="22"/>
                <w:szCs w:val="22"/>
              </w:rPr>
              <w:t>Нагрузка</w:t>
            </w:r>
          </w:p>
        </w:tc>
        <w:tc>
          <w:tcPr>
            <w:tcW w:w="964" w:type="dxa"/>
            <w:tcBorders>
              <w:top w:val="nil"/>
              <w:left w:val="nil"/>
              <w:bottom w:val="single" w:sz="4" w:space="0" w:color="auto"/>
              <w:right w:val="single" w:sz="4" w:space="0" w:color="auto"/>
            </w:tcBorders>
            <w:shd w:val="clear" w:color="auto" w:fill="auto"/>
            <w:noWrap/>
            <w:vAlign w:val="bottom"/>
          </w:tcPr>
          <w:p w14:paraId="1DB457D1" w14:textId="77777777" w:rsidR="008D3CE5" w:rsidRDefault="008D3CE5" w:rsidP="009A640D">
            <w:pPr>
              <w:jc w:val="center"/>
              <w:outlineLvl w:val="0"/>
              <w:rPr>
                <w:b/>
                <w:bCs/>
                <w:sz w:val="22"/>
                <w:szCs w:val="22"/>
              </w:rPr>
            </w:pPr>
            <w:r>
              <w:rPr>
                <w:b/>
                <w:bCs/>
                <w:sz w:val="22"/>
                <w:szCs w:val="22"/>
              </w:rPr>
              <w:t>0.32</w:t>
            </w:r>
          </w:p>
        </w:tc>
        <w:tc>
          <w:tcPr>
            <w:tcW w:w="963" w:type="dxa"/>
            <w:tcBorders>
              <w:top w:val="nil"/>
              <w:left w:val="nil"/>
              <w:bottom w:val="single" w:sz="4" w:space="0" w:color="auto"/>
              <w:right w:val="single" w:sz="4" w:space="0" w:color="auto"/>
            </w:tcBorders>
            <w:shd w:val="clear" w:color="auto" w:fill="auto"/>
            <w:noWrap/>
            <w:vAlign w:val="bottom"/>
          </w:tcPr>
          <w:p w14:paraId="2A99A9D8" w14:textId="77777777" w:rsidR="008D3CE5" w:rsidRDefault="008D3CE5" w:rsidP="009A640D">
            <w:pPr>
              <w:jc w:val="center"/>
              <w:outlineLvl w:val="0"/>
              <w:rPr>
                <w:b/>
                <w:bCs/>
                <w:sz w:val="22"/>
                <w:szCs w:val="22"/>
              </w:rPr>
            </w:pPr>
            <w:r>
              <w:rPr>
                <w:b/>
                <w:bCs/>
                <w:sz w:val="22"/>
                <w:szCs w:val="22"/>
              </w:rPr>
              <w:t>0.32</w:t>
            </w:r>
          </w:p>
        </w:tc>
        <w:tc>
          <w:tcPr>
            <w:tcW w:w="963" w:type="dxa"/>
            <w:tcBorders>
              <w:top w:val="nil"/>
              <w:left w:val="nil"/>
              <w:bottom w:val="single" w:sz="4" w:space="0" w:color="auto"/>
              <w:right w:val="single" w:sz="4" w:space="0" w:color="auto"/>
            </w:tcBorders>
            <w:shd w:val="clear" w:color="auto" w:fill="auto"/>
            <w:noWrap/>
            <w:vAlign w:val="bottom"/>
          </w:tcPr>
          <w:p w14:paraId="641590CB" w14:textId="77777777" w:rsidR="008D3CE5" w:rsidRDefault="008D3CE5" w:rsidP="009A640D">
            <w:pPr>
              <w:jc w:val="center"/>
              <w:outlineLvl w:val="0"/>
              <w:rPr>
                <w:b/>
                <w:bCs/>
                <w:sz w:val="22"/>
                <w:szCs w:val="22"/>
              </w:rPr>
            </w:pPr>
            <w:r>
              <w:rPr>
                <w:b/>
                <w:bCs/>
                <w:sz w:val="22"/>
                <w:szCs w:val="22"/>
              </w:rPr>
              <w:t>0.32</w:t>
            </w:r>
          </w:p>
        </w:tc>
        <w:tc>
          <w:tcPr>
            <w:tcW w:w="963" w:type="dxa"/>
            <w:tcBorders>
              <w:top w:val="nil"/>
              <w:left w:val="nil"/>
              <w:bottom w:val="single" w:sz="4" w:space="0" w:color="auto"/>
              <w:right w:val="single" w:sz="4" w:space="0" w:color="auto"/>
            </w:tcBorders>
            <w:shd w:val="clear" w:color="auto" w:fill="auto"/>
            <w:noWrap/>
            <w:vAlign w:val="bottom"/>
          </w:tcPr>
          <w:p w14:paraId="2A60A6F8" w14:textId="77777777" w:rsidR="008D3CE5" w:rsidRDefault="008D3CE5" w:rsidP="009A640D">
            <w:pPr>
              <w:jc w:val="center"/>
              <w:outlineLvl w:val="0"/>
              <w:rPr>
                <w:b/>
                <w:bCs/>
                <w:sz w:val="22"/>
                <w:szCs w:val="22"/>
              </w:rPr>
            </w:pPr>
            <w:r>
              <w:rPr>
                <w:b/>
                <w:bCs/>
                <w:sz w:val="22"/>
                <w:szCs w:val="22"/>
              </w:rPr>
              <w:t>0.47</w:t>
            </w:r>
          </w:p>
        </w:tc>
        <w:tc>
          <w:tcPr>
            <w:tcW w:w="963" w:type="dxa"/>
            <w:tcBorders>
              <w:top w:val="nil"/>
              <w:left w:val="nil"/>
              <w:bottom w:val="single" w:sz="4" w:space="0" w:color="auto"/>
              <w:right w:val="single" w:sz="4" w:space="0" w:color="auto"/>
            </w:tcBorders>
            <w:shd w:val="clear" w:color="auto" w:fill="auto"/>
            <w:noWrap/>
            <w:vAlign w:val="bottom"/>
          </w:tcPr>
          <w:p w14:paraId="58F24F29" w14:textId="77777777" w:rsidR="008D3CE5" w:rsidRDefault="008D3CE5" w:rsidP="009A640D">
            <w:pPr>
              <w:jc w:val="center"/>
              <w:outlineLvl w:val="0"/>
              <w:rPr>
                <w:b/>
                <w:bCs/>
                <w:sz w:val="22"/>
                <w:szCs w:val="22"/>
              </w:rPr>
            </w:pPr>
            <w:r>
              <w:rPr>
                <w:b/>
                <w:bCs/>
                <w:sz w:val="22"/>
                <w:szCs w:val="22"/>
              </w:rPr>
              <w:t>0.47</w:t>
            </w:r>
          </w:p>
        </w:tc>
        <w:tc>
          <w:tcPr>
            <w:tcW w:w="963" w:type="dxa"/>
            <w:tcBorders>
              <w:top w:val="nil"/>
              <w:left w:val="nil"/>
              <w:bottom w:val="single" w:sz="4" w:space="0" w:color="auto"/>
              <w:right w:val="single" w:sz="4" w:space="0" w:color="auto"/>
            </w:tcBorders>
            <w:shd w:val="clear" w:color="auto" w:fill="auto"/>
            <w:noWrap/>
            <w:vAlign w:val="bottom"/>
          </w:tcPr>
          <w:p w14:paraId="62D3B448" w14:textId="77777777" w:rsidR="008D3CE5" w:rsidRDefault="008D3CE5" w:rsidP="009A640D">
            <w:pPr>
              <w:jc w:val="center"/>
              <w:outlineLvl w:val="0"/>
              <w:rPr>
                <w:b/>
                <w:bCs/>
                <w:sz w:val="22"/>
                <w:szCs w:val="22"/>
              </w:rPr>
            </w:pPr>
            <w:r>
              <w:rPr>
                <w:b/>
                <w:bCs/>
                <w:sz w:val="22"/>
                <w:szCs w:val="22"/>
              </w:rPr>
              <w:t>0.47</w:t>
            </w:r>
          </w:p>
        </w:tc>
        <w:tc>
          <w:tcPr>
            <w:tcW w:w="963" w:type="dxa"/>
            <w:tcBorders>
              <w:top w:val="nil"/>
              <w:left w:val="nil"/>
              <w:bottom w:val="single" w:sz="4" w:space="0" w:color="auto"/>
              <w:right w:val="single" w:sz="4" w:space="0" w:color="auto"/>
            </w:tcBorders>
            <w:shd w:val="clear" w:color="auto" w:fill="auto"/>
            <w:noWrap/>
            <w:vAlign w:val="bottom"/>
          </w:tcPr>
          <w:p w14:paraId="6EB80692" w14:textId="77777777" w:rsidR="008D3CE5" w:rsidRDefault="008D3CE5" w:rsidP="009A640D">
            <w:pPr>
              <w:jc w:val="center"/>
              <w:outlineLvl w:val="0"/>
              <w:rPr>
                <w:b/>
                <w:bCs/>
                <w:sz w:val="22"/>
                <w:szCs w:val="22"/>
              </w:rPr>
            </w:pPr>
            <w:r>
              <w:rPr>
                <w:b/>
                <w:bCs/>
                <w:sz w:val="22"/>
                <w:szCs w:val="22"/>
              </w:rPr>
              <w:t>0.47</w:t>
            </w:r>
          </w:p>
        </w:tc>
        <w:tc>
          <w:tcPr>
            <w:tcW w:w="963" w:type="dxa"/>
            <w:tcBorders>
              <w:top w:val="nil"/>
              <w:left w:val="nil"/>
              <w:bottom w:val="single" w:sz="4" w:space="0" w:color="auto"/>
              <w:right w:val="single" w:sz="4" w:space="0" w:color="auto"/>
            </w:tcBorders>
            <w:shd w:val="clear" w:color="auto" w:fill="auto"/>
            <w:noWrap/>
            <w:vAlign w:val="bottom"/>
          </w:tcPr>
          <w:p w14:paraId="24E0F5C5" w14:textId="77777777" w:rsidR="008D3CE5" w:rsidRDefault="008D3CE5" w:rsidP="009A640D">
            <w:pPr>
              <w:jc w:val="center"/>
              <w:outlineLvl w:val="0"/>
              <w:rPr>
                <w:b/>
                <w:bCs/>
                <w:sz w:val="22"/>
                <w:szCs w:val="22"/>
              </w:rPr>
            </w:pPr>
            <w:r>
              <w:rPr>
                <w:b/>
                <w:bCs/>
                <w:sz w:val="22"/>
                <w:szCs w:val="22"/>
              </w:rPr>
              <w:t>0.47</w:t>
            </w:r>
          </w:p>
        </w:tc>
        <w:tc>
          <w:tcPr>
            <w:tcW w:w="963" w:type="dxa"/>
            <w:tcBorders>
              <w:top w:val="nil"/>
              <w:left w:val="nil"/>
              <w:bottom w:val="single" w:sz="4" w:space="0" w:color="auto"/>
              <w:right w:val="single" w:sz="4" w:space="0" w:color="auto"/>
            </w:tcBorders>
            <w:shd w:val="clear" w:color="auto" w:fill="auto"/>
            <w:noWrap/>
            <w:vAlign w:val="bottom"/>
          </w:tcPr>
          <w:p w14:paraId="65413B3D" w14:textId="77777777" w:rsidR="008D3CE5" w:rsidRDefault="008D3CE5" w:rsidP="009A640D">
            <w:pPr>
              <w:jc w:val="center"/>
              <w:outlineLvl w:val="0"/>
              <w:rPr>
                <w:b/>
                <w:bCs/>
                <w:sz w:val="22"/>
                <w:szCs w:val="22"/>
              </w:rPr>
            </w:pPr>
            <w:r>
              <w:rPr>
                <w:b/>
                <w:bCs/>
                <w:sz w:val="22"/>
                <w:szCs w:val="22"/>
              </w:rPr>
              <w:t>0.47</w:t>
            </w:r>
          </w:p>
        </w:tc>
        <w:tc>
          <w:tcPr>
            <w:tcW w:w="963" w:type="dxa"/>
            <w:tcBorders>
              <w:top w:val="nil"/>
              <w:left w:val="nil"/>
              <w:bottom w:val="single" w:sz="4" w:space="0" w:color="auto"/>
              <w:right w:val="single" w:sz="4" w:space="0" w:color="auto"/>
            </w:tcBorders>
            <w:shd w:val="clear" w:color="auto" w:fill="auto"/>
            <w:noWrap/>
            <w:vAlign w:val="bottom"/>
          </w:tcPr>
          <w:p w14:paraId="128A879A" w14:textId="77777777" w:rsidR="008D3CE5" w:rsidRDefault="008D3CE5" w:rsidP="009A640D">
            <w:pPr>
              <w:jc w:val="center"/>
              <w:outlineLvl w:val="0"/>
              <w:rPr>
                <w:b/>
                <w:bCs/>
                <w:sz w:val="22"/>
                <w:szCs w:val="22"/>
              </w:rPr>
            </w:pPr>
            <w:r>
              <w:rPr>
                <w:b/>
                <w:bCs/>
                <w:sz w:val="22"/>
                <w:szCs w:val="22"/>
              </w:rPr>
              <w:t>0.47</w:t>
            </w:r>
          </w:p>
        </w:tc>
        <w:tc>
          <w:tcPr>
            <w:tcW w:w="1217" w:type="dxa"/>
            <w:tcBorders>
              <w:top w:val="nil"/>
              <w:left w:val="nil"/>
              <w:bottom w:val="single" w:sz="4" w:space="0" w:color="auto"/>
              <w:right w:val="single" w:sz="4" w:space="0" w:color="auto"/>
            </w:tcBorders>
            <w:shd w:val="clear" w:color="auto" w:fill="auto"/>
            <w:noWrap/>
            <w:vAlign w:val="bottom"/>
          </w:tcPr>
          <w:p w14:paraId="6780DCC2" w14:textId="77777777" w:rsidR="008D3CE5" w:rsidRDefault="008D3CE5" w:rsidP="009A640D">
            <w:pPr>
              <w:jc w:val="center"/>
              <w:outlineLvl w:val="0"/>
              <w:rPr>
                <w:b/>
                <w:bCs/>
                <w:sz w:val="22"/>
                <w:szCs w:val="22"/>
              </w:rPr>
            </w:pPr>
            <w:r>
              <w:rPr>
                <w:b/>
                <w:bCs/>
                <w:sz w:val="22"/>
                <w:szCs w:val="22"/>
              </w:rPr>
              <w:t>0.47</w:t>
            </w:r>
          </w:p>
        </w:tc>
        <w:tc>
          <w:tcPr>
            <w:tcW w:w="1141" w:type="dxa"/>
            <w:tcBorders>
              <w:top w:val="nil"/>
              <w:left w:val="nil"/>
              <w:bottom w:val="single" w:sz="4" w:space="0" w:color="auto"/>
              <w:right w:val="single" w:sz="4" w:space="0" w:color="auto"/>
            </w:tcBorders>
            <w:shd w:val="clear" w:color="auto" w:fill="auto"/>
            <w:noWrap/>
            <w:vAlign w:val="bottom"/>
          </w:tcPr>
          <w:p w14:paraId="55A1F90F" w14:textId="77777777" w:rsidR="008D3CE5" w:rsidRDefault="008D3CE5" w:rsidP="009A640D">
            <w:pPr>
              <w:jc w:val="center"/>
              <w:outlineLvl w:val="0"/>
              <w:rPr>
                <w:b/>
                <w:bCs/>
                <w:sz w:val="22"/>
                <w:szCs w:val="22"/>
              </w:rPr>
            </w:pPr>
            <w:r>
              <w:rPr>
                <w:b/>
                <w:bCs/>
                <w:sz w:val="22"/>
                <w:szCs w:val="22"/>
              </w:rPr>
              <w:t> </w:t>
            </w:r>
          </w:p>
        </w:tc>
      </w:tr>
      <w:tr w:rsidR="008D3CE5" w14:paraId="0280D056"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463CF3B1" w14:textId="77777777" w:rsidR="008D3CE5" w:rsidRDefault="008D3CE5" w:rsidP="009A640D">
            <w:pPr>
              <w:outlineLvl w:val="0"/>
              <w:rPr>
                <w:sz w:val="22"/>
                <w:szCs w:val="22"/>
              </w:rPr>
            </w:pPr>
            <w:r>
              <w:rPr>
                <w:sz w:val="22"/>
                <w:szCs w:val="22"/>
              </w:rPr>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2B5DA5CB" w14:textId="77777777" w:rsidR="008D3CE5" w:rsidRDefault="008D3CE5" w:rsidP="009A640D">
            <w:pPr>
              <w:jc w:val="center"/>
              <w:outlineLvl w:val="0"/>
              <w:rPr>
                <w:i/>
                <w:iCs/>
                <w:sz w:val="22"/>
                <w:szCs w:val="22"/>
              </w:rPr>
            </w:pPr>
            <w:r>
              <w:rPr>
                <w:i/>
                <w:iCs/>
                <w:sz w:val="22"/>
                <w:szCs w:val="22"/>
              </w:rPr>
              <w:t>0.06</w:t>
            </w:r>
          </w:p>
        </w:tc>
        <w:tc>
          <w:tcPr>
            <w:tcW w:w="963" w:type="dxa"/>
            <w:tcBorders>
              <w:top w:val="nil"/>
              <w:left w:val="nil"/>
              <w:bottom w:val="single" w:sz="4" w:space="0" w:color="auto"/>
              <w:right w:val="single" w:sz="4" w:space="0" w:color="auto"/>
            </w:tcBorders>
            <w:shd w:val="clear" w:color="auto" w:fill="auto"/>
            <w:noWrap/>
            <w:vAlign w:val="bottom"/>
          </w:tcPr>
          <w:p w14:paraId="42AE2414" w14:textId="77777777" w:rsidR="008D3CE5" w:rsidRDefault="008D3CE5" w:rsidP="009A640D">
            <w:pPr>
              <w:jc w:val="center"/>
              <w:outlineLvl w:val="0"/>
              <w:rPr>
                <w:sz w:val="22"/>
                <w:szCs w:val="22"/>
              </w:rPr>
            </w:pPr>
            <w:r>
              <w:rPr>
                <w:sz w:val="22"/>
                <w:szCs w:val="22"/>
              </w:rPr>
              <w:t>0.06</w:t>
            </w:r>
          </w:p>
        </w:tc>
        <w:tc>
          <w:tcPr>
            <w:tcW w:w="963" w:type="dxa"/>
            <w:tcBorders>
              <w:top w:val="nil"/>
              <w:left w:val="nil"/>
              <w:bottom w:val="single" w:sz="4" w:space="0" w:color="auto"/>
              <w:right w:val="single" w:sz="4" w:space="0" w:color="auto"/>
            </w:tcBorders>
            <w:shd w:val="clear" w:color="auto" w:fill="auto"/>
            <w:noWrap/>
            <w:vAlign w:val="bottom"/>
          </w:tcPr>
          <w:p w14:paraId="2DAAEA1C" w14:textId="77777777" w:rsidR="008D3CE5" w:rsidRDefault="008D3CE5" w:rsidP="009A640D">
            <w:pPr>
              <w:jc w:val="center"/>
              <w:outlineLvl w:val="0"/>
              <w:rPr>
                <w:sz w:val="22"/>
                <w:szCs w:val="22"/>
              </w:rPr>
            </w:pPr>
            <w:r>
              <w:rPr>
                <w:sz w:val="22"/>
                <w:szCs w:val="22"/>
              </w:rPr>
              <w:t>0.06</w:t>
            </w:r>
          </w:p>
        </w:tc>
        <w:tc>
          <w:tcPr>
            <w:tcW w:w="963" w:type="dxa"/>
            <w:tcBorders>
              <w:top w:val="nil"/>
              <w:left w:val="nil"/>
              <w:bottom w:val="single" w:sz="4" w:space="0" w:color="auto"/>
              <w:right w:val="single" w:sz="4" w:space="0" w:color="auto"/>
            </w:tcBorders>
            <w:shd w:val="clear" w:color="auto" w:fill="auto"/>
            <w:noWrap/>
            <w:vAlign w:val="bottom"/>
          </w:tcPr>
          <w:p w14:paraId="10E3FBA8" w14:textId="77777777" w:rsidR="008D3CE5" w:rsidRDefault="008D3CE5" w:rsidP="009A640D">
            <w:pPr>
              <w:jc w:val="center"/>
              <w:outlineLvl w:val="0"/>
              <w:rPr>
                <w:sz w:val="22"/>
                <w:szCs w:val="22"/>
              </w:rPr>
            </w:pPr>
            <w:r>
              <w:rPr>
                <w:sz w:val="22"/>
                <w:szCs w:val="22"/>
              </w:rPr>
              <w:t>0.06</w:t>
            </w:r>
          </w:p>
        </w:tc>
        <w:tc>
          <w:tcPr>
            <w:tcW w:w="963" w:type="dxa"/>
            <w:tcBorders>
              <w:top w:val="nil"/>
              <w:left w:val="nil"/>
              <w:bottom w:val="single" w:sz="4" w:space="0" w:color="auto"/>
              <w:right w:val="single" w:sz="4" w:space="0" w:color="auto"/>
            </w:tcBorders>
            <w:shd w:val="clear" w:color="auto" w:fill="auto"/>
            <w:noWrap/>
            <w:vAlign w:val="bottom"/>
          </w:tcPr>
          <w:p w14:paraId="153A1A73" w14:textId="77777777" w:rsidR="008D3CE5" w:rsidRDefault="008D3CE5" w:rsidP="009A640D">
            <w:pPr>
              <w:jc w:val="center"/>
              <w:outlineLvl w:val="0"/>
              <w:rPr>
                <w:sz w:val="22"/>
                <w:szCs w:val="22"/>
              </w:rPr>
            </w:pPr>
            <w:r>
              <w:rPr>
                <w:sz w:val="22"/>
                <w:szCs w:val="22"/>
              </w:rPr>
              <w:t>0.06</w:t>
            </w:r>
          </w:p>
        </w:tc>
        <w:tc>
          <w:tcPr>
            <w:tcW w:w="963" w:type="dxa"/>
            <w:tcBorders>
              <w:top w:val="nil"/>
              <w:left w:val="nil"/>
              <w:bottom w:val="single" w:sz="4" w:space="0" w:color="auto"/>
              <w:right w:val="single" w:sz="4" w:space="0" w:color="auto"/>
            </w:tcBorders>
            <w:shd w:val="clear" w:color="auto" w:fill="auto"/>
            <w:noWrap/>
            <w:vAlign w:val="bottom"/>
          </w:tcPr>
          <w:p w14:paraId="71156D04" w14:textId="77777777" w:rsidR="008D3CE5" w:rsidRDefault="008D3CE5" w:rsidP="009A640D">
            <w:pPr>
              <w:jc w:val="center"/>
              <w:outlineLvl w:val="0"/>
              <w:rPr>
                <w:sz w:val="22"/>
                <w:szCs w:val="22"/>
              </w:rPr>
            </w:pPr>
            <w:r>
              <w:rPr>
                <w:sz w:val="22"/>
                <w:szCs w:val="22"/>
              </w:rPr>
              <w:t>0.06</w:t>
            </w:r>
          </w:p>
        </w:tc>
        <w:tc>
          <w:tcPr>
            <w:tcW w:w="963" w:type="dxa"/>
            <w:tcBorders>
              <w:top w:val="nil"/>
              <w:left w:val="nil"/>
              <w:bottom w:val="single" w:sz="4" w:space="0" w:color="auto"/>
              <w:right w:val="single" w:sz="4" w:space="0" w:color="auto"/>
            </w:tcBorders>
            <w:shd w:val="clear" w:color="auto" w:fill="auto"/>
            <w:noWrap/>
            <w:vAlign w:val="bottom"/>
          </w:tcPr>
          <w:p w14:paraId="5E0417FB" w14:textId="77777777" w:rsidR="008D3CE5" w:rsidRDefault="008D3CE5" w:rsidP="009A640D">
            <w:pPr>
              <w:jc w:val="center"/>
              <w:outlineLvl w:val="0"/>
              <w:rPr>
                <w:sz w:val="22"/>
                <w:szCs w:val="22"/>
              </w:rPr>
            </w:pPr>
            <w:r>
              <w:rPr>
                <w:sz w:val="22"/>
                <w:szCs w:val="22"/>
              </w:rPr>
              <w:t>0.06</w:t>
            </w:r>
          </w:p>
        </w:tc>
        <w:tc>
          <w:tcPr>
            <w:tcW w:w="963" w:type="dxa"/>
            <w:tcBorders>
              <w:top w:val="nil"/>
              <w:left w:val="nil"/>
              <w:bottom w:val="single" w:sz="4" w:space="0" w:color="auto"/>
              <w:right w:val="single" w:sz="4" w:space="0" w:color="auto"/>
            </w:tcBorders>
            <w:shd w:val="clear" w:color="auto" w:fill="auto"/>
            <w:noWrap/>
            <w:vAlign w:val="bottom"/>
          </w:tcPr>
          <w:p w14:paraId="5E18D6D1" w14:textId="77777777" w:rsidR="008D3CE5" w:rsidRDefault="008D3CE5" w:rsidP="009A640D">
            <w:pPr>
              <w:jc w:val="center"/>
              <w:outlineLvl w:val="0"/>
              <w:rPr>
                <w:sz w:val="22"/>
                <w:szCs w:val="22"/>
              </w:rPr>
            </w:pPr>
            <w:r>
              <w:rPr>
                <w:sz w:val="22"/>
                <w:szCs w:val="22"/>
              </w:rPr>
              <w:t>0.06</w:t>
            </w:r>
          </w:p>
        </w:tc>
        <w:tc>
          <w:tcPr>
            <w:tcW w:w="963" w:type="dxa"/>
            <w:tcBorders>
              <w:top w:val="nil"/>
              <w:left w:val="nil"/>
              <w:bottom w:val="single" w:sz="4" w:space="0" w:color="auto"/>
              <w:right w:val="single" w:sz="4" w:space="0" w:color="auto"/>
            </w:tcBorders>
            <w:shd w:val="clear" w:color="auto" w:fill="auto"/>
            <w:noWrap/>
            <w:vAlign w:val="bottom"/>
          </w:tcPr>
          <w:p w14:paraId="79F5F992" w14:textId="77777777" w:rsidR="008D3CE5" w:rsidRDefault="008D3CE5" w:rsidP="009A640D">
            <w:pPr>
              <w:jc w:val="center"/>
              <w:outlineLvl w:val="0"/>
              <w:rPr>
                <w:sz w:val="22"/>
                <w:szCs w:val="22"/>
              </w:rPr>
            </w:pPr>
            <w:r>
              <w:rPr>
                <w:sz w:val="22"/>
                <w:szCs w:val="22"/>
              </w:rPr>
              <w:t>0.06</w:t>
            </w:r>
          </w:p>
        </w:tc>
        <w:tc>
          <w:tcPr>
            <w:tcW w:w="963" w:type="dxa"/>
            <w:tcBorders>
              <w:top w:val="nil"/>
              <w:left w:val="nil"/>
              <w:bottom w:val="single" w:sz="4" w:space="0" w:color="auto"/>
              <w:right w:val="single" w:sz="4" w:space="0" w:color="auto"/>
            </w:tcBorders>
            <w:shd w:val="clear" w:color="auto" w:fill="auto"/>
            <w:noWrap/>
            <w:vAlign w:val="bottom"/>
          </w:tcPr>
          <w:p w14:paraId="6C745A96" w14:textId="77777777" w:rsidR="008D3CE5" w:rsidRDefault="008D3CE5" w:rsidP="009A640D">
            <w:pPr>
              <w:jc w:val="center"/>
              <w:outlineLvl w:val="0"/>
              <w:rPr>
                <w:sz w:val="22"/>
                <w:szCs w:val="22"/>
              </w:rPr>
            </w:pPr>
            <w:r>
              <w:rPr>
                <w:sz w:val="22"/>
                <w:szCs w:val="22"/>
              </w:rPr>
              <w:t>0.06</w:t>
            </w:r>
          </w:p>
        </w:tc>
        <w:tc>
          <w:tcPr>
            <w:tcW w:w="1217" w:type="dxa"/>
            <w:tcBorders>
              <w:top w:val="nil"/>
              <w:left w:val="nil"/>
              <w:bottom w:val="single" w:sz="4" w:space="0" w:color="auto"/>
              <w:right w:val="single" w:sz="4" w:space="0" w:color="auto"/>
            </w:tcBorders>
            <w:shd w:val="clear" w:color="auto" w:fill="auto"/>
            <w:noWrap/>
            <w:vAlign w:val="bottom"/>
          </w:tcPr>
          <w:p w14:paraId="46C412C5" w14:textId="77777777" w:rsidR="008D3CE5" w:rsidRDefault="008D3CE5" w:rsidP="009A640D">
            <w:pPr>
              <w:jc w:val="center"/>
              <w:outlineLvl w:val="0"/>
              <w:rPr>
                <w:sz w:val="22"/>
                <w:szCs w:val="22"/>
              </w:rPr>
            </w:pPr>
            <w:r>
              <w:rPr>
                <w:sz w:val="22"/>
                <w:szCs w:val="22"/>
              </w:rPr>
              <w:t>0.06</w:t>
            </w:r>
          </w:p>
        </w:tc>
        <w:tc>
          <w:tcPr>
            <w:tcW w:w="1141" w:type="dxa"/>
            <w:tcBorders>
              <w:top w:val="nil"/>
              <w:left w:val="nil"/>
              <w:bottom w:val="single" w:sz="4" w:space="0" w:color="auto"/>
              <w:right w:val="single" w:sz="4" w:space="0" w:color="auto"/>
            </w:tcBorders>
            <w:shd w:val="clear" w:color="auto" w:fill="auto"/>
            <w:noWrap/>
            <w:vAlign w:val="bottom"/>
          </w:tcPr>
          <w:p w14:paraId="6B10E728" w14:textId="77777777" w:rsidR="008D3CE5" w:rsidRDefault="008D3CE5" w:rsidP="009A640D">
            <w:pPr>
              <w:jc w:val="center"/>
              <w:outlineLvl w:val="0"/>
              <w:rPr>
                <w:sz w:val="22"/>
                <w:szCs w:val="22"/>
              </w:rPr>
            </w:pPr>
            <w:r>
              <w:rPr>
                <w:sz w:val="22"/>
                <w:szCs w:val="22"/>
              </w:rPr>
              <w:t> </w:t>
            </w:r>
          </w:p>
        </w:tc>
      </w:tr>
      <w:tr w:rsidR="008D3CE5" w14:paraId="0C469286" w14:textId="77777777" w:rsidTr="009A640D">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2C52ED0" w14:textId="77777777" w:rsidR="008D3CE5" w:rsidRDefault="008D3CE5" w:rsidP="009A640D">
            <w:pPr>
              <w:outlineLvl w:val="0"/>
              <w:rPr>
                <w:sz w:val="22"/>
                <w:szCs w:val="22"/>
              </w:rPr>
            </w:pPr>
            <w:r>
              <w:rPr>
                <w:sz w:val="22"/>
                <w:szCs w:val="22"/>
              </w:rPr>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01A1A48E" w14:textId="77777777" w:rsidR="008D3CE5" w:rsidRDefault="008D3CE5" w:rsidP="009A640D">
            <w:pPr>
              <w:jc w:val="center"/>
              <w:outlineLvl w:val="0"/>
              <w:rPr>
                <w:i/>
                <w:iCs/>
                <w:sz w:val="22"/>
                <w:szCs w:val="22"/>
              </w:rPr>
            </w:pPr>
            <w:r>
              <w:rPr>
                <w:i/>
                <w:iCs/>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31328E8A" w14:textId="77777777" w:rsidR="008D3CE5" w:rsidRDefault="008D3CE5" w:rsidP="009A640D">
            <w:pPr>
              <w:jc w:val="center"/>
              <w:outlineLvl w:val="0"/>
              <w:rPr>
                <w:sz w:val="22"/>
                <w:szCs w:val="22"/>
              </w:rPr>
            </w:pPr>
            <w:r>
              <w:rPr>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7B930B63" w14:textId="77777777" w:rsidR="008D3CE5" w:rsidRDefault="008D3CE5" w:rsidP="009A640D">
            <w:pPr>
              <w:jc w:val="center"/>
              <w:outlineLvl w:val="0"/>
              <w:rPr>
                <w:sz w:val="22"/>
                <w:szCs w:val="22"/>
              </w:rPr>
            </w:pPr>
            <w:r>
              <w:rPr>
                <w:sz w:val="22"/>
                <w:szCs w:val="22"/>
              </w:rPr>
              <w:t>0.26</w:t>
            </w:r>
          </w:p>
        </w:tc>
        <w:tc>
          <w:tcPr>
            <w:tcW w:w="963" w:type="dxa"/>
            <w:tcBorders>
              <w:top w:val="nil"/>
              <w:left w:val="nil"/>
              <w:bottom w:val="single" w:sz="4" w:space="0" w:color="auto"/>
              <w:right w:val="single" w:sz="4" w:space="0" w:color="auto"/>
            </w:tcBorders>
            <w:shd w:val="clear" w:color="auto" w:fill="auto"/>
            <w:noWrap/>
            <w:vAlign w:val="bottom"/>
          </w:tcPr>
          <w:p w14:paraId="5328D6B4" w14:textId="77777777" w:rsidR="008D3CE5" w:rsidRDefault="008D3CE5" w:rsidP="009A640D">
            <w:pPr>
              <w:jc w:val="center"/>
              <w:outlineLvl w:val="0"/>
              <w:rPr>
                <w:sz w:val="22"/>
                <w:szCs w:val="22"/>
              </w:rPr>
            </w:pPr>
            <w:r>
              <w:rPr>
                <w:sz w:val="22"/>
                <w:szCs w:val="22"/>
              </w:rPr>
              <w:t>0.41</w:t>
            </w:r>
          </w:p>
        </w:tc>
        <w:tc>
          <w:tcPr>
            <w:tcW w:w="963" w:type="dxa"/>
            <w:tcBorders>
              <w:top w:val="nil"/>
              <w:left w:val="nil"/>
              <w:bottom w:val="single" w:sz="4" w:space="0" w:color="auto"/>
              <w:right w:val="single" w:sz="4" w:space="0" w:color="auto"/>
            </w:tcBorders>
            <w:shd w:val="clear" w:color="auto" w:fill="auto"/>
            <w:noWrap/>
            <w:vAlign w:val="bottom"/>
          </w:tcPr>
          <w:p w14:paraId="60C191AD" w14:textId="77777777" w:rsidR="008D3CE5" w:rsidRDefault="008D3CE5" w:rsidP="009A640D">
            <w:pPr>
              <w:jc w:val="center"/>
              <w:outlineLvl w:val="0"/>
              <w:rPr>
                <w:sz w:val="22"/>
                <w:szCs w:val="22"/>
              </w:rPr>
            </w:pPr>
            <w:r>
              <w:rPr>
                <w:sz w:val="22"/>
                <w:szCs w:val="22"/>
              </w:rPr>
              <w:t>0.41</w:t>
            </w:r>
          </w:p>
        </w:tc>
        <w:tc>
          <w:tcPr>
            <w:tcW w:w="963" w:type="dxa"/>
            <w:tcBorders>
              <w:top w:val="nil"/>
              <w:left w:val="nil"/>
              <w:bottom w:val="single" w:sz="4" w:space="0" w:color="auto"/>
              <w:right w:val="single" w:sz="4" w:space="0" w:color="auto"/>
            </w:tcBorders>
            <w:shd w:val="clear" w:color="auto" w:fill="auto"/>
            <w:noWrap/>
            <w:vAlign w:val="bottom"/>
          </w:tcPr>
          <w:p w14:paraId="7CFE9553" w14:textId="77777777" w:rsidR="008D3CE5" w:rsidRDefault="008D3CE5" w:rsidP="009A640D">
            <w:pPr>
              <w:jc w:val="center"/>
              <w:outlineLvl w:val="0"/>
              <w:rPr>
                <w:sz w:val="22"/>
                <w:szCs w:val="22"/>
              </w:rPr>
            </w:pPr>
            <w:r>
              <w:rPr>
                <w:sz w:val="22"/>
                <w:szCs w:val="22"/>
              </w:rPr>
              <w:t>0.41</w:t>
            </w:r>
          </w:p>
        </w:tc>
        <w:tc>
          <w:tcPr>
            <w:tcW w:w="963" w:type="dxa"/>
            <w:tcBorders>
              <w:top w:val="nil"/>
              <w:left w:val="nil"/>
              <w:bottom w:val="single" w:sz="4" w:space="0" w:color="auto"/>
              <w:right w:val="single" w:sz="4" w:space="0" w:color="auto"/>
            </w:tcBorders>
            <w:shd w:val="clear" w:color="auto" w:fill="auto"/>
            <w:noWrap/>
            <w:vAlign w:val="bottom"/>
          </w:tcPr>
          <w:p w14:paraId="4DB39E8B" w14:textId="77777777" w:rsidR="008D3CE5" w:rsidRDefault="008D3CE5" w:rsidP="009A640D">
            <w:pPr>
              <w:jc w:val="center"/>
              <w:outlineLvl w:val="0"/>
              <w:rPr>
                <w:sz w:val="22"/>
                <w:szCs w:val="22"/>
              </w:rPr>
            </w:pPr>
            <w:r>
              <w:rPr>
                <w:sz w:val="22"/>
                <w:szCs w:val="22"/>
              </w:rPr>
              <w:t>0.41</w:t>
            </w:r>
          </w:p>
        </w:tc>
        <w:tc>
          <w:tcPr>
            <w:tcW w:w="963" w:type="dxa"/>
            <w:tcBorders>
              <w:top w:val="nil"/>
              <w:left w:val="nil"/>
              <w:bottom w:val="single" w:sz="4" w:space="0" w:color="auto"/>
              <w:right w:val="single" w:sz="4" w:space="0" w:color="auto"/>
            </w:tcBorders>
            <w:shd w:val="clear" w:color="auto" w:fill="auto"/>
            <w:noWrap/>
            <w:vAlign w:val="bottom"/>
          </w:tcPr>
          <w:p w14:paraId="7ED60B0A" w14:textId="77777777" w:rsidR="008D3CE5" w:rsidRDefault="008D3CE5" w:rsidP="009A640D">
            <w:pPr>
              <w:jc w:val="center"/>
              <w:outlineLvl w:val="0"/>
              <w:rPr>
                <w:sz w:val="22"/>
                <w:szCs w:val="22"/>
              </w:rPr>
            </w:pPr>
            <w:r>
              <w:rPr>
                <w:sz w:val="22"/>
                <w:szCs w:val="22"/>
              </w:rPr>
              <w:t>0.41</w:t>
            </w:r>
          </w:p>
        </w:tc>
        <w:tc>
          <w:tcPr>
            <w:tcW w:w="963" w:type="dxa"/>
            <w:tcBorders>
              <w:top w:val="nil"/>
              <w:left w:val="nil"/>
              <w:bottom w:val="single" w:sz="4" w:space="0" w:color="auto"/>
              <w:right w:val="single" w:sz="4" w:space="0" w:color="auto"/>
            </w:tcBorders>
            <w:shd w:val="clear" w:color="auto" w:fill="auto"/>
            <w:noWrap/>
            <w:vAlign w:val="bottom"/>
          </w:tcPr>
          <w:p w14:paraId="747288F3" w14:textId="77777777" w:rsidR="008D3CE5" w:rsidRDefault="008D3CE5" w:rsidP="009A640D">
            <w:pPr>
              <w:jc w:val="center"/>
              <w:outlineLvl w:val="0"/>
              <w:rPr>
                <w:sz w:val="22"/>
                <w:szCs w:val="22"/>
              </w:rPr>
            </w:pPr>
            <w:r>
              <w:rPr>
                <w:sz w:val="22"/>
                <w:szCs w:val="22"/>
              </w:rPr>
              <w:t>0.41</w:t>
            </w:r>
          </w:p>
        </w:tc>
        <w:tc>
          <w:tcPr>
            <w:tcW w:w="963" w:type="dxa"/>
            <w:tcBorders>
              <w:top w:val="nil"/>
              <w:left w:val="nil"/>
              <w:bottom w:val="single" w:sz="4" w:space="0" w:color="auto"/>
              <w:right w:val="single" w:sz="4" w:space="0" w:color="auto"/>
            </w:tcBorders>
            <w:shd w:val="clear" w:color="auto" w:fill="auto"/>
            <w:noWrap/>
            <w:vAlign w:val="bottom"/>
          </w:tcPr>
          <w:p w14:paraId="68FCB81A" w14:textId="77777777" w:rsidR="008D3CE5" w:rsidRDefault="008D3CE5" w:rsidP="009A640D">
            <w:pPr>
              <w:jc w:val="center"/>
              <w:outlineLvl w:val="0"/>
              <w:rPr>
                <w:sz w:val="22"/>
                <w:szCs w:val="22"/>
              </w:rPr>
            </w:pPr>
            <w:r>
              <w:rPr>
                <w:sz w:val="22"/>
                <w:szCs w:val="22"/>
              </w:rPr>
              <w:t>0.41</w:t>
            </w:r>
          </w:p>
        </w:tc>
        <w:tc>
          <w:tcPr>
            <w:tcW w:w="1217" w:type="dxa"/>
            <w:tcBorders>
              <w:top w:val="nil"/>
              <w:left w:val="nil"/>
              <w:bottom w:val="single" w:sz="4" w:space="0" w:color="auto"/>
              <w:right w:val="single" w:sz="4" w:space="0" w:color="auto"/>
            </w:tcBorders>
            <w:shd w:val="clear" w:color="auto" w:fill="auto"/>
            <w:noWrap/>
            <w:vAlign w:val="bottom"/>
          </w:tcPr>
          <w:p w14:paraId="422FB7F4" w14:textId="77777777" w:rsidR="008D3CE5" w:rsidRDefault="008D3CE5" w:rsidP="009A640D">
            <w:pPr>
              <w:jc w:val="center"/>
              <w:outlineLvl w:val="0"/>
              <w:rPr>
                <w:sz w:val="22"/>
                <w:szCs w:val="22"/>
              </w:rPr>
            </w:pPr>
            <w:r>
              <w:rPr>
                <w:sz w:val="22"/>
                <w:szCs w:val="22"/>
              </w:rPr>
              <w:t>0.41</w:t>
            </w:r>
          </w:p>
        </w:tc>
        <w:tc>
          <w:tcPr>
            <w:tcW w:w="1141" w:type="dxa"/>
            <w:tcBorders>
              <w:top w:val="nil"/>
              <w:left w:val="nil"/>
              <w:bottom w:val="single" w:sz="4" w:space="0" w:color="auto"/>
              <w:right w:val="single" w:sz="4" w:space="0" w:color="auto"/>
            </w:tcBorders>
            <w:shd w:val="clear" w:color="auto" w:fill="auto"/>
            <w:noWrap/>
            <w:vAlign w:val="bottom"/>
          </w:tcPr>
          <w:p w14:paraId="3BB0E4CE" w14:textId="77777777" w:rsidR="008D3CE5" w:rsidRDefault="008D3CE5" w:rsidP="009A640D">
            <w:pPr>
              <w:jc w:val="center"/>
              <w:outlineLvl w:val="0"/>
              <w:rPr>
                <w:sz w:val="22"/>
                <w:szCs w:val="22"/>
              </w:rPr>
            </w:pPr>
            <w:r>
              <w:rPr>
                <w:sz w:val="22"/>
                <w:szCs w:val="22"/>
              </w:rPr>
              <w:t> </w:t>
            </w:r>
          </w:p>
        </w:tc>
      </w:tr>
      <w:tr w:rsidR="008D3CE5" w14:paraId="3902BF00" w14:textId="77777777" w:rsidTr="009A640D">
        <w:trPr>
          <w:trHeight w:val="300"/>
        </w:trPr>
        <w:tc>
          <w:tcPr>
            <w:tcW w:w="2171" w:type="dxa"/>
            <w:tcBorders>
              <w:top w:val="nil"/>
              <w:left w:val="nil"/>
              <w:bottom w:val="nil"/>
              <w:right w:val="nil"/>
            </w:tcBorders>
            <w:shd w:val="clear" w:color="auto" w:fill="auto"/>
            <w:noWrap/>
            <w:vAlign w:val="bottom"/>
          </w:tcPr>
          <w:p w14:paraId="0A6FD070" w14:textId="77777777" w:rsidR="008D3CE5" w:rsidRDefault="008D3CE5" w:rsidP="009A640D">
            <w:pPr>
              <w:rPr>
                <w:sz w:val="22"/>
                <w:szCs w:val="22"/>
              </w:rPr>
            </w:pPr>
          </w:p>
        </w:tc>
        <w:tc>
          <w:tcPr>
            <w:tcW w:w="964" w:type="dxa"/>
            <w:tcBorders>
              <w:top w:val="nil"/>
              <w:left w:val="nil"/>
              <w:bottom w:val="nil"/>
              <w:right w:val="nil"/>
            </w:tcBorders>
            <w:shd w:val="clear" w:color="auto" w:fill="auto"/>
            <w:noWrap/>
            <w:vAlign w:val="bottom"/>
          </w:tcPr>
          <w:p w14:paraId="7E9BFD2D" w14:textId="77777777" w:rsidR="008D3CE5" w:rsidRDefault="008D3CE5" w:rsidP="009A640D">
            <w:pPr>
              <w:rPr>
                <w:sz w:val="22"/>
                <w:szCs w:val="22"/>
              </w:rPr>
            </w:pPr>
          </w:p>
        </w:tc>
        <w:tc>
          <w:tcPr>
            <w:tcW w:w="963" w:type="dxa"/>
            <w:tcBorders>
              <w:top w:val="nil"/>
              <w:left w:val="nil"/>
              <w:bottom w:val="nil"/>
              <w:right w:val="nil"/>
            </w:tcBorders>
            <w:shd w:val="clear" w:color="auto" w:fill="auto"/>
            <w:noWrap/>
            <w:vAlign w:val="bottom"/>
          </w:tcPr>
          <w:p w14:paraId="414C92CC" w14:textId="77777777" w:rsidR="008D3CE5" w:rsidRDefault="008D3CE5" w:rsidP="009A640D">
            <w:pPr>
              <w:rPr>
                <w:sz w:val="22"/>
                <w:szCs w:val="22"/>
              </w:rPr>
            </w:pPr>
          </w:p>
        </w:tc>
        <w:tc>
          <w:tcPr>
            <w:tcW w:w="963" w:type="dxa"/>
            <w:tcBorders>
              <w:top w:val="nil"/>
              <w:left w:val="nil"/>
              <w:bottom w:val="nil"/>
              <w:right w:val="nil"/>
            </w:tcBorders>
            <w:shd w:val="clear" w:color="auto" w:fill="auto"/>
            <w:noWrap/>
            <w:vAlign w:val="bottom"/>
          </w:tcPr>
          <w:p w14:paraId="31A861DE" w14:textId="77777777" w:rsidR="008D3CE5" w:rsidRDefault="008D3CE5" w:rsidP="009A640D">
            <w:pPr>
              <w:rPr>
                <w:sz w:val="22"/>
                <w:szCs w:val="22"/>
              </w:rPr>
            </w:pPr>
          </w:p>
        </w:tc>
        <w:tc>
          <w:tcPr>
            <w:tcW w:w="963" w:type="dxa"/>
            <w:tcBorders>
              <w:top w:val="nil"/>
              <w:left w:val="nil"/>
              <w:bottom w:val="nil"/>
              <w:right w:val="nil"/>
            </w:tcBorders>
            <w:shd w:val="clear" w:color="auto" w:fill="auto"/>
            <w:noWrap/>
            <w:vAlign w:val="bottom"/>
          </w:tcPr>
          <w:p w14:paraId="23BF5F9C" w14:textId="77777777" w:rsidR="008D3CE5" w:rsidRDefault="008D3CE5" w:rsidP="009A640D">
            <w:pPr>
              <w:rPr>
                <w:sz w:val="22"/>
                <w:szCs w:val="22"/>
              </w:rPr>
            </w:pPr>
          </w:p>
        </w:tc>
        <w:tc>
          <w:tcPr>
            <w:tcW w:w="963" w:type="dxa"/>
            <w:tcBorders>
              <w:top w:val="nil"/>
              <w:left w:val="nil"/>
              <w:bottom w:val="nil"/>
              <w:right w:val="nil"/>
            </w:tcBorders>
            <w:shd w:val="clear" w:color="auto" w:fill="auto"/>
            <w:noWrap/>
            <w:vAlign w:val="bottom"/>
          </w:tcPr>
          <w:p w14:paraId="7FC3B4F7" w14:textId="77777777" w:rsidR="008D3CE5" w:rsidRDefault="008D3CE5" w:rsidP="009A640D">
            <w:pPr>
              <w:rPr>
                <w:sz w:val="22"/>
                <w:szCs w:val="22"/>
              </w:rPr>
            </w:pPr>
          </w:p>
        </w:tc>
        <w:tc>
          <w:tcPr>
            <w:tcW w:w="963" w:type="dxa"/>
            <w:tcBorders>
              <w:top w:val="nil"/>
              <w:left w:val="nil"/>
              <w:bottom w:val="nil"/>
              <w:right w:val="nil"/>
            </w:tcBorders>
            <w:shd w:val="clear" w:color="auto" w:fill="auto"/>
            <w:noWrap/>
            <w:vAlign w:val="bottom"/>
          </w:tcPr>
          <w:p w14:paraId="12026B02" w14:textId="77777777" w:rsidR="008D3CE5" w:rsidRDefault="008D3CE5" w:rsidP="009A640D">
            <w:pPr>
              <w:rPr>
                <w:sz w:val="22"/>
                <w:szCs w:val="22"/>
              </w:rPr>
            </w:pPr>
          </w:p>
        </w:tc>
        <w:tc>
          <w:tcPr>
            <w:tcW w:w="963" w:type="dxa"/>
            <w:tcBorders>
              <w:top w:val="nil"/>
              <w:left w:val="nil"/>
              <w:bottom w:val="nil"/>
              <w:right w:val="nil"/>
            </w:tcBorders>
            <w:shd w:val="clear" w:color="auto" w:fill="auto"/>
            <w:noWrap/>
            <w:vAlign w:val="bottom"/>
          </w:tcPr>
          <w:p w14:paraId="01CFE833" w14:textId="77777777" w:rsidR="008D3CE5" w:rsidRDefault="008D3CE5" w:rsidP="009A640D">
            <w:pPr>
              <w:rPr>
                <w:sz w:val="22"/>
                <w:szCs w:val="22"/>
              </w:rPr>
            </w:pPr>
          </w:p>
        </w:tc>
        <w:tc>
          <w:tcPr>
            <w:tcW w:w="963" w:type="dxa"/>
            <w:tcBorders>
              <w:top w:val="nil"/>
              <w:left w:val="nil"/>
              <w:bottom w:val="nil"/>
              <w:right w:val="nil"/>
            </w:tcBorders>
            <w:shd w:val="clear" w:color="auto" w:fill="auto"/>
            <w:noWrap/>
            <w:vAlign w:val="bottom"/>
          </w:tcPr>
          <w:p w14:paraId="200B900C" w14:textId="77777777" w:rsidR="008D3CE5" w:rsidRDefault="008D3CE5" w:rsidP="009A640D">
            <w:pPr>
              <w:rPr>
                <w:sz w:val="22"/>
                <w:szCs w:val="22"/>
              </w:rPr>
            </w:pPr>
          </w:p>
        </w:tc>
        <w:tc>
          <w:tcPr>
            <w:tcW w:w="963" w:type="dxa"/>
            <w:tcBorders>
              <w:top w:val="nil"/>
              <w:left w:val="nil"/>
              <w:bottom w:val="nil"/>
              <w:right w:val="nil"/>
            </w:tcBorders>
            <w:shd w:val="clear" w:color="auto" w:fill="auto"/>
            <w:noWrap/>
            <w:vAlign w:val="bottom"/>
          </w:tcPr>
          <w:p w14:paraId="76A1D395" w14:textId="77777777" w:rsidR="008D3CE5" w:rsidRDefault="008D3CE5" w:rsidP="009A640D">
            <w:pPr>
              <w:rPr>
                <w:sz w:val="22"/>
                <w:szCs w:val="22"/>
              </w:rPr>
            </w:pPr>
          </w:p>
        </w:tc>
        <w:tc>
          <w:tcPr>
            <w:tcW w:w="963" w:type="dxa"/>
            <w:tcBorders>
              <w:top w:val="nil"/>
              <w:left w:val="nil"/>
              <w:bottom w:val="nil"/>
              <w:right w:val="nil"/>
            </w:tcBorders>
            <w:shd w:val="clear" w:color="auto" w:fill="auto"/>
            <w:noWrap/>
            <w:vAlign w:val="bottom"/>
          </w:tcPr>
          <w:p w14:paraId="393EE6F4" w14:textId="77777777" w:rsidR="008D3CE5" w:rsidRDefault="008D3CE5" w:rsidP="009A640D">
            <w:pPr>
              <w:rPr>
                <w:sz w:val="22"/>
                <w:szCs w:val="22"/>
              </w:rPr>
            </w:pPr>
          </w:p>
        </w:tc>
        <w:tc>
          <w:tcPr>
            <w:tcW w:w="1217" w:type="dxa"/>
            <w:tcBorders>
              <w:top w:val="nil"/>
              <w:left w:val="nil"/>
              <w:bottom w:val="nil"/>
              <w:right w:val="nil"/>
            </w:tcBorders>
            <w:shd w:val="clear" w:color="auto" w:fill="auto"/>
            <w:noWrap/>
            <w:vAlign w:val="bottom"/>
          </w:tcPr>
          <w:p w14:paraId="3D2EE0CE" w14:textId="77777777" w:rsidR="008D3CE5" w:rsidRDefault="008D3CE5" w:rsidP="009A640D">
            <w:pPr>
              <w:rPr>
                <w:sz w:val="22"/>
                <w:szCs w:val="22"/>
              </w:rPr>
            </w:pPr>
          </w:p>
        </w:tc>
        <w:tc>
          <w:tcPr>
            <w:tcW w:w="1141" w:type="dxa"/>
            <w:tcBorders>
              <w:top w:val="nil"/>
              <w:left w:val="nil"/>
              <w:bottom w:val="nil"/>
              <w:right w:val="nil"/>
            </w:tcBorders>
            <w:shd w:val="clear" w:color="auto" w:fill="auto"/>
            <w:noWrap/>
            <w:vAlign w:val="bottom"/>
          </w:tcPr>
          <w:p w14:paraId="4A730139" w14:textId="77777777" w:rsidR="008D3CE5" w:rsidRDefault="008D3CE5" w:rsidP="009A640D">
            <w:pPr>
              <w:rPr>
                <w:sz w:val="22"/>
                <w:szCs w:val="22"/>
              </w:rPr>
            </w:pPr>
          </w:p>
        </w:tc>
      </w:tr>
    </w:tbl>
    <w:p w14:paraId="39662DEE" w14:textId="77777777" w:rsidR="008D3CE5" w:rsidRPr="00AD567F" w:rsidRDefault="008D3CE5" w:rsidP="008D3CE5">
      <w:pPr>
        <w:rPr>
          <w:color w:val="0070C0"/>
          <w:lang w:val="en-US"/>
        </w:rPr>
      </w:pPr>
    </w:p>
    <w:p w14:paraId="1FFCCF84" w14:textId="77777777" w:rsidR="008D3CE5" w:rsidRPr="00561D71" w:rsidRDefault="008D3CE5" w:rsidP="008D3CE5">
      <w:pPr>
        <w:sectPr w:rsidR="008D3CE5" w:rsidRPr="00561D71" w:rsidSect="007F7A8D">
          <w:pgSz w:w="16838" w:h="11906" w:orient="landscape"/>
          <w:pgMar w:top="1418" w:right="567" w:bottom="567" w:left="567" w:header="709" w:footer="709" w:gutter="0"/>
          <w:cols w:space="708"/>
          <w:titlePg/>
          <w:docGrid w:linePitch="360"/>
        </w:sectPr>
      </w:pPr>
    </w:p>
    <w:p w14:paraId="40B1BC71" w14:textId="77777777" w:rsidR="008D3CE5" w:rsidRPr="00F2155B" w:rsidRDefault="008D3CE5" w:rsidP="008D3CE5"/>
    <w:p w14:paraId="7D970B72" w14:textId="77777777" w:rsidR="008D3CE5" w:rsidRDefault="008D3CE5" w:rsidP="008D3CE5">
      <w:pPr>
        <w:pStyle w:val="1"/>
        <w:ind w:left="720" w:hanging="360"/>
      </w:pPr>
      <w:r w:rsidRPr="00941085">
        <w:rPr>
          <w:szCs w:val="28"/>
        </w:rPr>
        <w:t>Существующие и перспективные балансы тепловой мощности источников тепловой энергии и тепловой нагрузки потребителей</w:t>
      </w:r>
    </w:p>
    <w:p w14:paraId="269F10CC" w14:textId="77777777" w:rsidR="008D3CE5" w:rsidRDefault="008D3CE5" w:rsidP="008D3CE5">
      <w:pPr>
        <w:pStyle w:val="ab"/>
        <w:rPr>
          <w:b w:val="0"/>
          <w:bCs w:val="0"/>
          <w:sz w:val="20"/>
        </w:rPr>
      </w:pPr>
    </w:p>
    <w:p w14:paraId="3F5429AB" w14:textId="77777777" w:rsidR="008D3CE5" w:rsidRPr="00AD567F" w:rsidRDefault="008D3CE5" w:rsidP="008D3CE5">
      <w:pPr>
        <w:rPr>
          <w:color w:val="0070C0"/>
        </w:rPr>
      </w:pPr>
    </w:p>
    <w:p w14:paraId="1ACF4A82" w14:textId="77777777" w:rsidR="008D3CE5" w:rsidRDefault="008D3CE5" w:rsidP="008D3CE5">
      <w:pPr>
        <w:ind w:firstLine="709"/>
        <w:rPr>
          <w:szCs w:val="28"/>
        </w:rPr>
      </w:pPr>
      <w:r w:rsidRPr="0014451D">
        <w:t xml:space="preserve">Перспективные балансы расчётных тепловых мощностей </w:t>
      </w:r>
      <w:r>
        <w:t>рассматриваемых теплоисточников</w:t>
      </w:r>
      <w:r w:rsidRPr="0014451D">
        <w:t xml:space="preserve"> </w:t>
      </w:r>
      <w:r w:rsidRPr="00EE1090">
        <w:rPr>
          <w:szCs w:val="28"/>
        </w:rPr>
        <w:t>с. Мальта</w:t>
      </w:r>
      <w:r w:rsidRPr="0014451D">
        <w:t xml:space="preserve"> </w:t>
      </w:r>
      <w:r>
        <w:rPr>
          <w:szCs w:val="28"/>
        </w:rPr>
        <w:t xml:space="preserve">и их </w:t>
      </w:r>
      <w:r w:rsidRPr="0014451D">
        <w:rPr>
          <w:szCs w:val="28"/>
        </w:rPr>
        <w:t>располагаем</w:t>
      </w:r>
      <w:r>
        <w:rPr>
          <w:szCs w:val="28"/>
        </w:rPr>
        <w:t xml:space="preserve">ых </w:t>
      </w:r>
      <w:r w:rsidRPr="0014451D">
        <w:t>теплов</w:t>
      </w:r>
      <w:r>
        <w:t>ых</w:t>
      </w:r>
      <w:r w:rsidRPr="0014451D">
        <w:t xml:space="preserve"> мощност</w:t>
      </w:r>
      <w:r>
        <w:t xml:space="preserve">ей  </w:t>
      </w:r>
      <w:r w:rsidRPr="0014451D">
        <w:t xml:space="preserve">  представлены в</w:t>
      </w:r>
      <w:r>
        <w:t xml:space="preserve">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"Табл.4.1"</w:instrText>
      </w:r>
      <w:r>
        <w:rPr>
          <w:i/>
        </w:rPr>
        <w:instrText xml:space="preserve"> </w:instrText>
      </w:r>
      <w:r w:rsidRPr="006D7112">
        <w:rPr>
          <w:i/>
        </w:rPr>
        <w:instrText>"</w:instrText>
      </w:r>
      <w:r>
        <w:rPr>
          <w:i/>
        </w:rPr>
        <w:instrText>Табл.2</w:instrText>
      </w:r>
      <w:r w:rsidRPr="006D7112">
        <w:rPr>
          <w:i/>
        </w:rPr>
        <w:instrText>.1"</w:instrText>
      </w:r>
      <w:r>
        <w:fldChar w:fldCharType="separate"/>
      </w:r>
      <w:r>
        <w:rPr>
          <w:i/>
          <w:noProof/>
        </w:rPr>
        <w:t>Табл.2</w:t>
      </w:r>
      <w:r w:rsidRPr="006D7112">
        <w:rPr>
          <w:i/>
          <w:noProof/>
        </w:rPr>
        <w:t>.1</w:t>
      </w:r>
      <w:r>
        <w:fldChar w:fldCharType="end"/>
      </w:r>
      <w:r w:rsidRPr="0014451D">
        <w:rPr>
          <w:i/>
        </w:rPr>
        <w:t>.</w:t>
      </w:r>
      <w:r>
        <w:rPr>
          <w:i/>
        </w:rPr>
        <w:t xml:space="preserve"> </w:t>
      </w:r>
      <w:r w:rsidRPr="007C16B1">
        <w:rPr>
          <w:szCs w:val="28"/>
        </w:rPr>
        <w:t xml:space="preserve">Из представленной таблицы следует, что </w:t>
      </w:r>
      <w:r>
        <w:rPr>
          <w:szCs w:val="28"/>
        </w:rPr>
        <w:t xml:space="preserve">в существующем состоянии и на расчетный </w:t>
      </w:r>
      <w:r w:rsidRPr="007C16B1">
        <w:rPr>
          <w:szCs w:val="28"/>
        </w:rPr>
        <w:t>срок Схемы, в</w:t>
      </w:r>
      <w:r>
        <w:rPr>
          <w:szCs w:val="28"/>
        </w:rPr>
        <w:t xml:space="preserve">о всех </w:t>
      </w:r>
      <w:r w:rsidRPr="007C16B1">
        <w:rPr>
          <w:szCs w:val="28"/>
        </w:rPr>
        <w:t xml:space="preserve"> </w:t>
      </w:r>
      <w:r>
        <w:rPr>
          <w:szCs w:val="28"/>
        </w:rPr>
        <w:t xml:space="preserve">рассматриваемых </w:t>
      </w:r>
      <w:r w:rsidRPr="007C16B1">
        <w:rPr>
          <w:szCs w:val="28"/>
        </w:rPr>
        <w:t>теплоисточник</w:t>
      </w:r>
      <w:r>
        <w:rPr>
          <w:szCs w:val="28"/>
        </w:rPr>
        <w:t>ах</w:t>
      </w:r>
      <w:r w:rsidRPr="007C16B1">
        <w:rPr>
          <w:szCs w:val="28"/>
        </w:rPr>
        <w:t xml:space="preserve"> </w:t>
      </w:r>
      <w:r w:rsidRPr="00EE1090">
        <w:rPr>
          <w:szCs w:val="28"/>
        </w:rPr>
        <w:t>с. Мальта</w:t>
      </w:r>
      <w:r w:rsidRPr="007C16B1">
        <w:rPr>
          <w:szCs w:val="28"/>
        </w:rPr>
        <w:t xml:space="preserve"> будет </w:t>
      </w:r>
      <w:r>
        <w:rPr>
          <w:szCs w:val="28"/>
        </w:rPr>
        <w:t xml:space="preserve">отмечаться достаточный резерв </w:t>
      </w:r>
      <w:r w:rsidRPr="007C16B1">
        <w:rPr>
          <w:szCs w:val="28"/>
        </w:rPr>
        <w:t>тепловой мощности</w:t>
      </w:r>
      <w:r>
        <w:rPr>
          <w:szCs w:val="28"/>
        </w:rPr>
        <w:t>.</w:t>
      </w:r>
    </w:p>
    <w:p w14:paraId="1D6A1859" w14:textId="77777777" w:rsidR="008D3CE5" w:rsidRDefault="008D3CE5" w:rsidP="008D3CE5">
      <w:pPr>
        <w:ind w:firstLine="709"/>
        <w:rPr>
          <w:szCs w:val="28"/>
        </w:rPr>
      </w:pPr>
      <w:r>
        <w:rPr>
          <w:szCs w:val="28"/>
        </w:rPr>
        <w:t xml:space="preserve"> </w:t>
      </w:r>
    </w:p>
    <w:p w14:paraId="0A34CDE0" w14:textId="77777777" w:rsidR="008D3CE5" w:rsidRDefault="008D3CE5" w:rsidP="008D3CE5">
      <w:pPr>
        <w:ind w:firstLine="709"/>
        <w:rPr>
          <w:szCs w:val="28"/>
        </w:rPr>
      </w:pPr>
    </w:p>
    <w:p w14:paraId="26CABF0D" w14:textId="77777777" w:rsidR="008D3CE5" w:rsidRDefault="008D3CE5" w:rsidP="008D3CE5">
      <w:pPr>
        <w:ind w:firstLine="709"/>
        <w:rPr>
          <w:szCs w:val="28"/>
        </w:rPr>
      </w:pPr>
    </w:p>
    <w:p w14:paraId="4B1023CC" w14:textId="77777777" w:rsidR="008D3CE5" w:rsidRDefault="008D3CE5" w:rsidP="008D3CE5">
      <w:pPr>
        <w:ind w:firstLine="709"/>
        <w:rPr>
          <w:szCs w:val="28"/>
        </w:rPr>
      </w:pPr>
    </w:p>
    <w:p w14:paraId="453A2D4A" w14:textId="77777777" w:rsidR="008D3CE5" w:rsidRDefault="008D3CE5" w:rsidP="008D3CE5">
      <w:pPr>
        <w:ind w:firstLine="709"/>
      </w:pPr>
    </w:p>
    <w:p w14:paraId="63E8441A" w14:textId="77777777" w:rsidR="008D3CE5" w:rsidRPr="00C3146D" w:rsidRDefault="008D3CE5" w:rsidP="008D3CE5">
      <w:pPr>
        <w:sectPr w:rsidR="008D3CE5" w:rsidRPr="00C3146D" w:rsidSect="00B71151">
          <w:pgSz w:w="11906" w:h="16838"/>
          <w:pgMar w:top="567" w:right="567" w:bottom="567" w:left="1418" w:header="709" w:footer="709" w:gutter="0"/>
          <w:cols w:space="708"/>
          <w:titlePg/>
          <w:docGrid w:linePitch="360"/>
        </w:sectPr>
      </w:pPr>
    </w:p>
    <w:p w14:paraId="60897994" w14:textId="77777777" w:rsidR="008D3CE5" w:rsidRDefault="008D3CE5" w:rsidP="008D3CE5">
      <w:pPr>
        <w:pStyle w:val="ab"/>
        <w:jc w:val="right"/>
        <w:rPr>
          <w:i/>
          <w:sz w:val="28"/>
          <w:szCs w:val="28"/>
        </w:rPr>
      </w:pPr>
      <w:r w:rsidRPr="00873B48">
        <w:rPr>
          <w:i/>
          <w:sz w:val="28"/>
          <w:szCs w:val="28"/>
        </w:rPr>
        <w:lastRenderedPageBreak/>
        <w:t xml:space="preserve">Табл. </w:t>
      </w:r>
      <w:r w:rsidRPr="00873B48">
        <w:rPr>
          <w:i/>
          <w:sz w:val="28"/>
          <w:szCs w:val="28"/>
        </w:rPr>
        <w:fldChar w:fldCharType="begin"/>
      </w:r>
      <w:r w:rsidRPr="00873B48">
        <w:rPr>
          <w:i/>
          <w:sz w:val="28"/>
          <w:szCs w:val="28"/>
        </w:rPr>
        <w:instrText xml:space="preserve"> STYLEREF 1 \s </w:instrText>
      </w:r>
      <w:r w:rsidRPr="00873B48">
        <w:rPr>
          <w:i/>
          <w:sz w:val="28"/>
          <w:szCs w:val="28"/>
        </w:rPr>
        <w:fldChar w:fldCharType="separate"/>
      </w:r>
      <w:r>
        <w:rPr>
          <w:i/>
          <w:noProof/>
          <w:sz w:val="28"/>
          <w:szCs w:val="28"/>
        </w:rPr>
        <w:t>2</w:t>
      </w:r>
      <w:r w:rsidRPr="00873B48">
        <w:rPr>
          <w:i/>
          <w:sz w:val="28"/>
          <w:szCs w:val="28"/>
        </w:rPr>
        <w:fldChar w:fldCharType="end"/>
      </w:r>
      <w:r w:rsidRPr="00873B48">
        <w:rPr>
          <w:i/>
          <w:sz w:val="28"/>
          <w:szCs w:val="28"/>
        </w:rPr>
        <w:t>.</w:t>
      </w:r>
      <w:r w:rsidRPr="00873B48">
        <w:rPr>
          <w:i/>
          <w:sz w:val="28"/>
          <w:szCs w:val="28"/>
        </w:rPr>
        <w:fldChar w:fldCharType="begin"/>
      </w:r>
      <w:r w:rsidRPr="00873B48">
        <w:rPr>
          <w:i/>
          <w:sz w:val="28"/>
          <w:szCs w:val="28"/>
        </w:rPr>
        <w:instrText xml:space="preserve"> SEQ Табл. \* ARABIC \s 1 </w:instrText>
      </w:r>
      <w:r w:rsidRPr="00873B48">
        <w:rPr>
          <w:i/>
          <w:sz w:val="28"/>
          <w:szCs w:val="28"/>
        </w:rPr>
        <w:fldChar w:fldCharType="separate"/>
      </w:r>
      <w:r>
        <w:rPr>
          <w:i/>
          <w:noProof/>
          <w:sz w:val="28"/>
          <w:szCs w:val="28"/>
        </w:rPr>
        <w:t>1</w:t>
      </w:r>
      <w:r w:rsidRPr="00873B48">
        <w:rPr>
          <w:i/>
          <w:sz w:val="28"/>
          <w:szCs w:val="28"/>
        </w:rPr>
        <w:fldChar w:fldCharType="end"/>
      </w:r>
    </w:p>
    <w:p w14:paraId="1509FE55" w14:textId="77777777" w:rsidR="008D3CE5" w:rsidRDefault="008D3CE5" w:rsidP="008D3CE5">
      <w:pPr>
        <w:rPr>
          <w:sz w:val="20"/>
          <w:szCs w:val="20"/>
        </w:rPr>
      </w:pPr>
    </w:p>
    <w:tbl>
      <w:tblPr>
        <w:tblW w:w="14940" w:type="dxa"/>
        <w:tblInd w:w="108" w:type="dxa"/>
        <w:tblLook w:val="0000" w:firstRow="0" w:lastRow="0" w:firstColumn="0" w:lastColumn="0" w:noHBand="0" w:noVBand="0"/>
      </w:tblPr>
      <w:tblGrid>
        <w:gridCol w:w="2780"/>
        <w:gridCol w:w="960"/>
        <w:gridCol w:w="960"/>
        <w:gridCol w:w="980"/>
        <w:gridCol w:w="980"/>
        <w:gridCol w:w="980"/>
        <w:gridCol w:w="980"/>
        <w:gridCol w:w="980"/>
        <w:gridCol w:w="980"/>
        <w:gridCol w:w="980"/>
        <w:gridCol w:w="980"/>
        <w:gridCol w:w="1240"/>
        <w:gridCol w:w="1160"/>
      </w:tblGrid>
      <w:tr w:rsidR="008D3CE5" w14:paraId="2122D50F" w14:textId="77777777" w:rsidTr="009A640D">
        <w:trPr>
          <w:trHeight w:val="300"/>
          <w:tblHeader/>
        </w:trPr>
        <w:tc>
          <w:tcPr>
            <w:tcW w:w="14940" w:type="dxa"/>
            <w:gridSpan w:val="13"/>
            <w:tcBorders>
              <w:top w:val="nil"/>
              <w:left w:val="nil"/>
              <w:bottom w:val="single" w:sz="4" w:space="0" w:color="auto"/>
              <w:right w:val="nil"/>
            </w:tcBorders>
            <w:shd w:val="clear" w:color="auto" w:fill="auto"/>
            <w:noWrap/>
            <w:vAlign w:val="bottom"/>
          </w:tcPr>
          <w:p w14:paraId="3B6EB502" w14:textId="77777777" w:rsidR="008D3CE5" w:rsidRDefault="008D3CE5" w:rsidP="009A640D">
            <w:pPr>
              <w:rPr>
                <w:b/>
                <w:bCs/>
                <w:sz w:val="22"/>
                <w:szCs w:val="22"/>
              </w:rPr>
            </w:pPr>
            <w:r>
              <w:rPr>
                <w:b/>
                <w:bCs/>
                <w:sz w:val="22"/>
                <w:szCs w:val="22"/>
              </w:rPr>
              <w:t xml:space="preserve">Существующие и Перспективные балансы тепловых нагрузок и мощностей теплоисточников, </w:t>
            </w:r>
            <w:r>
              <w:rPr>
                <w:i/>
                <w:iCs/>
                <w:sz w:val="22"/>
                <w:szCs w:val="22"/>
              </w:rPr>
              <w:t>Гкал/ч</w:t>
            </w:r>
          </w:p>
        </w:tc>
      </w:tr>
      <w:tr w:rsidR="008D3CE5" w14:paraId="3AA6A759" w14:textId="77777777" w:rsidTr="009A640D">
        <w:trPr>
          <w:trHeight w:val="300"/>
          <w:tblHeader/>
        </w:trPr>
        <w:tc>
          <w:tcPr>
            <w:tcW w:w="2780" w:type="dxa"/>
            <w:vMerge w:val="restart"/>
            <w:tcBorders>
              <w:top w:val="nil"/>
              <w:left w:val="single" w:sz="4" w:space="0" w:color="auto"/>
              <w:bottom w:val="single" w:sz="4" w:space="0" w:color="000000"/>
              <w:right w:val="single" w:sz="4" w:space="0" w:color="auto"/>
            </w:tcBorders>
            <w:shd w:val="clear" w:color="auto" w:fill="auto"/>
            <w:vAlign w:val="bottom"/>
          </w:tcPr>
          <w:p w14:paraId="5054774A" w14:textId="77777777" w:rsidR="008D3CE5" w:rsidRDefault="008D3CE5" w:rsidP="009A640D">
            <w:pPr>
              <w:jc w:val="center"/>
              <w:rPr>
                <w:b/>
                <w:bCs/>
                <w:sz w:val="22"/>
                <w:szCs w:val="22"/>
              </w:rPr>
            </w:pPr>
            <w:r>
              <w:rPr>
                <w:b/>
                <w:bCs/>
                <w:sz w:val="22"/>
                <w:szCs w:val="22"/>
              </w:rPr>
              <w:t>Теплоисточник</w:t>
            </w:r>
          </w:p>
        </w:tc>
        <w:tc>
          <w:tcPr>
            <w:tcW w:w="1216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53713FBA" w14:textId="77777777" w:rsidR="008D3CE5" w:rsidRDefault="008D3CE5" w:rsidP="009A640D">
            <w:pPr>
              <w:jc w:val="center"/>
              <w:rPr>
                <w:b/>
                <w:bCs/>
                <w:sz w:val="22"/>
                <w:szCs w:val="22"/>
              </w:rPr>
            </w:pPr>
            <w:r>
              <w:rPr>
                <w:b/>
                <w:bCs/>
                <w:sz w:val="22"/>
                <w:szCs w:val="22"/>
              </w:rPr>
              <w:t>Год (период)</w:t>
            </w:r>
          </w:p>
        </w:tc>
      </w:tr>
      <w:tr w:rsidR="008D3CE5" w14:paraId="60FC9702" w14:textId="77777777" w:rsidTr="009A640D">
        <w:trPr>
          <w:trHeight w:val="300"/>
          <w:tblHeader/>
        </w:trPr>
        <w:tc>
          <w:tcPr>
            <w:tcW w:w="2780" w:type="dxa"/>
            <w:vMerge/>
            <w:tcBorders>
              <w:top w:val="nil"/>
              <w:left w:val="single" w:sz="4" w:space="0" w:color="auto"/>
              <w:bottom w:val="single" w:sz="4" w:space="0" w:color="000000"/>
              <w:right w:val="single" w:sz="4" w:space="0" w:color="auto"/>
            </w:tcBorders>
            <w:vAlign w:val="center"/>
          </w:tcPr>
          <w:p w14:paraId="266EE6F0" w14:textId="77777777" w:rsidR="008D3CE5" w:rsidRDefault="008D3CE5" w:rsidP="009A640D">
            <w:pPr>
              <w:rPr>
                <w:b/>
                <w:bCs/>
                <w:sz w:val="22"/>
                <w:szCs w:val="22"/>
              </w:rPr>
            </w:pPr>
          </w:p>
        </w:tc>
        <w:tc>
          <w:tcPr>
            <w:tcW w:w="960" w:type="dxa"/>
            <w:tcBorders>
              <w:top w:val="nil"/>
              <w:left w:val="nil"/>
              <w:bottom w:val="single" w:sz="4" w:space="0" w:color="auto"/>
              <w:right w:val="single" w:sz="4" w:space="0" w:color="auto"/>
            </w:tcBorders>
            <w:shd w:val="clear" w:color="auto" w:fill="auto"/>
            <w:vAlign w:val="bottom"/>
          </w:tcPr>
          <w:p w14:paraId="079E445B" w14:textId="77777777" w:rsidR="008D3CE5" w:rsidRDefault="008D3CE5" w:rsidP="009A640D">
            <w:pPr>
              <w:jc w:val="center"/>
              <w:rPr>
                <w:b/>
                <w:bCs/>
                <w:sz w:val="22"/>
                <w:szCs w:val="22"/>
              </w:rPr>
            </w:pPr>
            <w:r>
              <w:rPr>
                <w:b/>
                <w:bCs/>
                <w:sz w:val="22"/>
                <w:szCs w:val="22"/>
              </w:rPr>
              <w:t>2019</w:t>
            </w:r>
          </w:p>
        </w:tc>
        <w:tc>
          <w:tcPr>
            <w:tcW w:w="960" w:type="dxa"/>
            <w:tcBorders>
              <w:top w:val="nil"/>
              <w:left w:val="nil"/>
              <w:bottom w:val="single" w:sz="4" w:space="0" w:color="auto"/>
              <w:right w:val="single" w:sz="4" w:space="0" w:color="auto"/>
            </w:tcBorders>
            <w:shd w:val="clear" w:color="auto" w:fill="auto"/>
            <w:vAlign w:val="bottom"/>
          </w:tcPr>
          <w:p w14:paraId="5DB10F41" w14:textId="77777777" w:rsidR="008D3CE5" w:rsidRDefault="008D3CE5" w:rsidP="009A640D">
            <w:pPr>
              <w:jc w:val="center"/>
              <w:rPr>
                <w:b/>
                <w:bCs/>
                <w:sz w:val="22"/>
                <w:szCs w:val="22"/>
              </w:rPr>
            </w:pPr>
            <w:r>
              <w:rPr>
                <w:b/>
                <w:bCs/>
                <w:sz w:val="22"/>
                <w:szCs w:val="22"/>
              </w:rPr>
              <w:t>2020</w:t>
            </w:r>
          </w:p>
        </w:tc>
        <w:tc>
          <w:tcPr>
            <w:tcW w:w="980" w:type="dxa"/>
            <w:tcBorders>
              <w:top w:val="nil"/>
              <w:left w:val="nil"/>
              <w:bottom w:val="single" w:sz="4" w:space="0" w:color="auto"/>
              <w:right w:val="single" w:sz="4" w:space="0" w:color="auto"/>
            </w:tcBorders>
            <w:shd w:val="clear" w:color="auto" w:fill="auto"/>
            <w:vAlign w:val="bottom"/>
          </w:tcPr>
          <w:p w14:paraId="6CA3134B" w14:textId="77777777" w:rsidR="008D3CE5" w:rsidRDefault="008D3CE5" w:rsidP="009A640D">
            <w:pPr>
              <w:jc w:val="center"/>
              <w:rPr>
                <w:b/>
                <w:bCs/>
                <w:sz w:val="22"/>
                <w:szCs w:val="22"/>
              </w:rPr>
            </w:pPr>
            <w:r>
              <w:rPr>
                <w:b/>
                <w:bCs/>
                <w:sz w:val="22"/>
                <w:szCs w:val="22"/>
              </w:rPr>
              <w:t>2021</w:t>
            </w:r>
          </w:p>
        </w:tc>
        <w:tc>
          <w:tcPr>
            <w:tcW w:w="980" w:type="dxa"/>
            <w:tcBorders>
              <w:top w:val="nil"/>
              <w:left w:val="nil"/>
              <w:bottom w:val="single" w:sz="4" w:space="0" w:color="auto"/>
              <w:right w:val="single" w:sz="4" w:space="0" w:color="auto"/>
            </w:tcBorders>
            <w:shd w:val="clear" w:color="auto" w:fill="auto"/>
            <w:vAlign w:val="bottom"/>
          </w:tcPr>
          <w:p w14:paraId="4728068D" w14:textId="77777777" w:rsidR="008D3CE5" w:rsidRDefault="008D3CE5" w:rsidP="009A640D">
            <w:pPr>
              <w:jc w:val="center"/>
              <w:rPr>
                <w:b/>
                <w:bCs/>
                <w:sz w:val="22"/>
                <w:szCs w:val="22"/>
              </w:rPr>
            </w:pPr>
            <w:r>
              <w:rPr>
                <w:b/>
                <w:bCs/>
                <w:sz w:val="22"/>
                <w:szCs w:val="22"/>
              </w:rPr>
              <w:t>2022</w:t>
            </w:r>
          </w:p>
        </w:tc>
        <w:tc>
          <w:tcPr>
            <w:tcW w:w="980" w:type="dxa"/>
            <w:tcBorders>
              <w:top w:val="nil"/>
              <w:left w:val="nil"/>
              <w:bottom w:val="single" w:sz="4" w:space="0" w:color="auto"/>
              <w:right w:val="single" w:sz="4" w:space="0" w:color="auto"/>
            </w:tcBorders>
            <w:shd w:val="clear" w:color="auto" w:fill="auto"/>
            <w:vAlign w:val="bottom"/>
          </w:tcPr>
          <w:p w14:paraId="6590350C" w14:textId="77777777" w:rsidR="008D3CE5" w:rsidRDefault="008D3CE5" w:rsidP="009A640D">
            <w:pPr>
              <w:jc w:val="center"/>
              <w:rPr>
                <w:b/>
                <w:bCs/>
                <w:sz w:val="22"/>
                <w:szCs w:val="22"/>
              </w:rPr>
            </w:pPr>
            <w:r>
              <w:rPr>
                <w:b/>
                <w:bCs/>
                <w:sz w:val="22"/>
                <w:szCs w:val="22"/>
              </w:rPr>
              <w:t>2023</w:t>
            </w:r>
          </w:p>
        </w:tc>
        <w:tc>
          <w:tcPr>
            <w:tcW w:w="980" w:type="dxa"/>
            <w:tcBorders>
              <w:top w:val="nil"/>
              <w:left w:val="nil"/>
              <w:bottom w:val="single" w:sz="4" w:space="0" w:color="auto"/>
              <w:right w:val="single" w:sz="4" w:space="0" w:color="auto"/>
            </w:tcBorders>
            <w:shd w:val="clear" w:color="auto" w:fill="auto"/>
            <w:vAlign w:val="bottom"/>
          </w:tcPr>
          <w:p w14:paraId="685007CA" w14:textId="77777777" w:rsidR="008D3CE5" w:rsidRDefault="008D3CE5" w:rsidP="009A640D">
            <w:pPr>
              <w:jc w:val="center"/>
              <w:rPr>
                <w:b/>
                <w:bCs/>
                <w:sz w:val="22"/>
                <w:szCs w:val="22"/>
              </w:rPr>
            </w:pPr>
            <w:r>
              <w:rPr>
                <w:b/>
                <w:bCs/>
                <w:sz w:val="22"/>
                <w:szCs w:val="22"/>
              </w:rPr>
              <w:t>2024</w:t>
            </w:r>
          </w:p>
        </w:tc>
        <w:tc>
          <w:tcPr>
            <w:tcW w:w="980" w:type="dxa"/>
            <w:tcBorders>
              <w:top w:val="nil"/>
              <w:left w:val="nil"/>
              <w:bottom w:val="single" w:sz="4" w:space="0" w:color="auto"/>
              <w:right w:val="single" w:sz="4" w:space="0" w:color="auto"/>
            </w:tcBorders>
            <w:shd w:val="clear" w:color="auto" w:fill="auto"/>
            <w:vAlign w:val="bottom"/>
          </w:tcPr>
          <w:p w14:paraId="6147C8F1" w14:textId="77777777" w:rsidR="008D3CE5" w:rsidRDefault="008D3CE5" w:rsidP="009A640D">
            <w:pPr>
              <w:jc w:val="center"/>
              <w:rPr>
                <w:b/>
                <w:bCs/>
                <w:sz w:val="22"/>
                <w:szCs w:val="22"/>
              </w:rPr>
            </w:pPr>
            <w:r>
              <w:rPr>
                <w:b/>
                <w:bCs/>
                <w:sz w:val="22"/>
                <w:szCs w:val="22"/>
              </w:rPr>
              <w:t>2025</w:t>
            </w:r>
          </w:p>
        </w:tc>
        <w:tc>
          <w:tcPr>
            <w:tcW w:w="980" w:type="dxa"/>
            <w:tcBorders>
              <w:top w:val="nil"/>
              <w:left w:val="nil"/>
              <w:bottom w:val="single" w:sz="4" w:space="0" w:color="auto"/>
              <w:right w:val="single" w:sz="4" w:space="0" w:color="auto"/>
            </w:tcBorders>
            <w:shd w:val="clear" w:color="auto" w:fill="auto"/>
            <w:vAlign w:val="bottom"/>
          </w:tcPr>
          <w:p w14:paraId="19F4A95C" w14:textId="77777777" w:rsidR="008D3CE5" w:rsidRDefault="008D3CE5" w:rsidP="009A640D">
            <w:pPr>
              <w:jc w:val="center"/>
              <w:rPr>
                <w:b/>
                <w:bCs/>
                <w:sz w:val="22"/>
                <w:szCs w:val="22"/>
              </w:rPr>
            </w:pPr>
            <w:r>
              <w:rPr>
                <w:b/>
                <w:bCs/>
                <w:sz w:val="22"/>
                <w:szCs w:val="22"/>
              </w:rPr>
              <w:t>2026</w:t>
            </w:r>
          </w:p>
        </w:tc>
        <w:tc>
          <w:tcPr>
            <w:tcW w:w="980" w:type="dxa"/>
            <w:tcBorders>
              <w:top w:val="nil"/>
              <w:left w:val="nil"/>
              <w:bottom w:val="single" w:sz="4" w:space="0" w:color="auto"/>
              <w:right w:val="single" w:sz="4" w:space="0" w:color="auto"/>
            </w:tcBorders>
            <w:shd w:val="clear" w:color="auto" w:fill="auto"/>
            <w:vAlign w:val="bottom"/>
          </w:tcPr>
          <w:p w14:paraId="5A11DFCC" w14:textId="77777777" w:rsidR="008D3CE5" w:rsidRDefault="008D3CE5" w:rsidP="009A640D">
            <w:pPr>
              <w:jc w:val="center"/>
              <w:rPr>
                <w:b/>
                <w:bCs/>
                <w:sz w:val="22"/>
                <w:szCs w:val="22"/>
              </w:rPr>
            </w:pPr>
            <w:r>
              <w:rPr>
                <w:b/>
                <w:bCs/>
                <w:sz w:val="22"/>
                <w:szCs w:val="22"/>
              </w:rPr>
              <w:t>2027</w:t>
            </w:r>
          </w:p>
        </w:tc>
        <w:tc>
          <w:tcPr>
            <w:tcW w:w="980" w:type="dxa"/>
            <w:tcBorders>
              <w:top w:val="nil"/>
              <w:left w:val="nil"/>
              <w:bottom w:val="single" w:sz="4" w:space="0" w:color="auto"/>
              <w:right w:val="single" w:sz="4" w:space="0" w:color="auto"/>
            </w:tcBorders>
            <w:shd w:val="clear" w:color="auto" w:fill="auto"/>
            <w:vAlign w:val="bottom"/>
          </w:tcPr>
          <w:p w14:paraId="7AC389D8" w14:textId="77777777" w:rsidR="008D3CE5" w:rsidRDefault="008D3CE5" w:rsidP="009A640D">
            <w:pPr>
              <w:jc w:val="center"/>
              <w:rPr>
                <w:b/>
                <w:bCs/>
                <w:sz w:val="22"/>
                <w:szCs w:val="22"/>
              </w:rPr>
            </w:pPr>
            <w:r>
              <w:rPr>
                <w:b/>
                <w:bCs/>
                <w:sz w:val="22"/>
                <w:szCs w:val="22"/>
              </w:rPr>
              <w:t>2028</w:t>
            </w:r>
          </w:p>
        </w:tc>
        <w:tc>
          <w:tcPr>
            <w:tcW w:w="1240" w:type="dxa"/>
            <w:tcBorders>
              <w:top w:val="nil"/>
              <w:left w:val="nil"/>
              <w:bottom w:val="single" w:sz="4" w:space="0" w:color="auto"/>
              <w:right w:val="single" w:sz="4" w:space="0" w:color="auto"/>
            </w:tcBorders>
            <w:shd w:val="clear" w:color="auto" w:fill="auto"/>
            <w:vAlign w:val="bottom"/>
          </w:tcPr>
          <w:p w14:paraId="3A8C2386" w14:textId="77777777" w:rsidR="008D3CE5" w:rsidRDefault="008D3CE5" w:rsidP="009A640D">
            <w:pPr>
              <w:jc w:val="center"/>
              <w:rPr>
                <w:b/>
                <w:bCs/>
                <w:sz w:val="22"/>
                <w:szCs w:val="22"/>
              </w:rPr>
            </w:pPr>
            <w:r>
              <w:rPr>
                <w:b/>
                <w:bCs/>
                <w:sz w:val="22"/>
                <w:szCs w:val="22"/>
              </w:rPr>
              <w:t>2029-2033</w:t>
            </w:r>
          </w:p>
        </w:tc>
        <w:tc>
          <w:tcPr>
            <w:tcW w:w="1160" w:type="dxa"/>
            <w:tcBorders>
              <w:top w:val="nil"/>
              <w:left w:val="nil"/>
              <w:bottom w:val="single" w:sz="4" w:space="0" w:color="auto"/>
              <w:right w:val="single" w:sz="4" w:space="0" w:color="auto"/>
            </w:tcBorders>
            <w:shd w:val="clear" w:color="auto" w:fill="auto"/>
            <w:vAlign w:val="bottom"/>
          </w:tcPr>
          <w:p w14:paraId="2D3B8F7E" w14:textId="77777777" w:rsidR="008D3CE5" w:rsidRDefault="008D3CE5" w:rsidP="009A640D">
            <w:pPr>
              <w:jc w:val="center"/>
              <w:rPr>
                <w:b/>
                <w:bCs/>
                <w:sz w:val="22"/>
                <w:szCs w:val="22"/>
              </w:rPr>
            </w:pPr>
            <w:r>
              <w:rPr>
                <w:b/>
                <w:bCs/>
                <w:sz w:val="22"/>
                <w:szCs w:val="22"/>
              </w:rPr>
              <w:t>Всего</w:t>
            </w:r>
          </w:p>
        </w:tc>
      </w:tr>
      <w:tr w:rsidR="008D3CE5" w14:paraId="02CA7617"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553A1772" w14:textId="77777777" w:rsidR="008D3CE5" w:rsidRDefault="008D3CE5" w:rsidP="009A640D">
            <w:pPr>
              <w:rPr>
                <w:b/>
                <w:bCs/>
                <w:sz w:val="22"/>
                <w:szCs w:val="22"/>
              </w:rPr>
            </w:pPr>
            <w:r>
              <w:rPr>
                <w:b/>
                <w:bCs/>
                <w:sz w:val="22"/>
                <w:szCs w:val="22"/>
              </w:rPr>
              <w:t>система ТС "База"</w:t>
            </w:r>
          </w:p>
        </w:tc>
        <w:tc>
          <w:tcPr>
            <w:tcW w:w="960" w:type="dxa"/>
            <w:tcBorders>
              <w:top w:val="nil"/>
              <w:left w:val="nil"/>
              <w:bottom w:val="single" w:sz="4" w:space="0" w:color="auto"/>
              <w:right w:val="single" w:sz="4" w:space="0" w:color="auto"/>
            </w:tcBorders>
            <w:shd w:val="clear" w:color="auto" w:fill="auto"/>
            <w:noWrap/>
            <w:vAlign w:val="bottom"/>
          </w:tcPr>
          <w:p w14:paraId="30A24396" w14:textId="77777777" w:rsidR="008D3CE5" w:rsidRDefault="008D3CE5" w:rsidP="009A640D">
            <w:pPr>
              <w:jc w:val="center"/>
              <w:rPr>
                <w:b/>
                <w:bCs/>
                <w:sz w:val="22"/>
                <w:szCs w:val="22"/>
              </w:rPr>
            </w:pPr>
            <w:r>
              <w:rPr>
                <w:b/>
                <w:b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5C079CCB" w14:textId="77777777" w:rsidR="008D3CE5" w:rsidRDefault="008D3CE5"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B1706A4" w14:textId="77777777" w:rsidR="008D3CE5" w:rsidRDefault="008D3CE5"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D6694D3" w14:textId="77777777" w:rsidR="008D3CE5" w:rsidRDefault="008D3CE5"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36834EC" w14:textId="77777777" w:rsidR="008D3CE5" w:rsidRDefault="008D3CE5"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FC32C81" w14:textId="77777777" w:rsidR="008D3CE5" w:rsidRDefault="008D3CE5"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D8F4AD8" w14:textId="77777777" w:rsidR="008D3CE5" w:rsidRDefault="008D3CE5"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D373595" w14:textId="77777777" w:rsidR="008D3CE5" w:rsidRDefault="008D3CE5"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A0F6B4C" w14:textId="77777777" w:rsidR="008D3CE5" w:rsidRDefault="008D3CE5"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C94181B" w14:textId="77777777" w:rsidR="008D3CE5" w:rsidRDefault="008D3CE5" w:rsidP="009A640D">
            <w:pPr>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486D80F3" w14:textId="77777777" w:rsidR="008D3CE5" w:rsidRDefault="008D3CE5" w:rsidP="009A640D">
            <w:pPr>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2BF8CC83" w14:textId="77777777" w:rsidR="008D3CE5" w:rsidRDefault="008D3CE5" w:rsidP="009A640D">
            <w:pPr>
              <w:rPr>
                <w:sz w:val="22"/>
                <w:szCs w:val="22"/>
              </w:rPr>
            </w:pPr>
            <w:r>
              <w:rPr>
                <w:sz w:val="22"/>
                <w:szCs w:val="22"/>
              </w:rPr>
              <w:t> </w:t>
            </w:r>
          </w:p>
        </w:tc>
      </w:tr>
      <w:tr w:rsidR="008D3CE5" w14:paraId="522777F0" w14:textId="77777777" w:rsidTr="009A640D">
        <w:trPr>
          <w:trHeight w:val="600"/>
        </w:trPr>
        <w:tc>
          <w:tcPr>
            <w:tcW w:w="2780" w:type="dxa"/>
            <w:tcBorders>
              <w:top w:val="nil"/>
              <w:left w:val="single" w:sz="4" w:space="0" w:color="auto"/>
              <w:bottom w:val="single" w:sz="4" w:space="0" w:color="auto"/>
              <w:right w:val="single" w:sz="4" w:space="0" w:color="auto"/>
            </w:tcBorders>
            <w:shd w:val="clear" w:color="auto" w:fill="auto"/>
            <w:vAlign w:val="bottom"/>
          </w:tcPr>
          <w:p w14:paraId="2C21022F" w14:textId="77777777" w:rsidR="008D3CE5" w:rsidRDefault="008D3CE5" w:rsidP="009A640D">
            <w:pPr>
              <w:outlineLvl w:val="0"/>
              <w:rPr>
                <w:b/>
                <w:bCs/>
                <w:i/>
                <w:iCs/>
                <w:sz w:val="22"/>
                <w:szCs w:val="22"/>
              </w:rPr>
            </w:pPr>
            <w:r>
              <w:rPr>
                <w:b/>
                <w:bCs/>
                <w:i/>
                <w:iCs/>
                <w:sz w:val="22"/>
                <w:szCs w:val="22"/>
              </w:rPr>
              <w:t>Прирост расч. мощн., всего, в т.ч.:</w:t>
            </w:r>
          </w:p>
        </w:tc>
        <w:tc>
          <w:tcPr>
            <w:tcW w:w="960" w:type="dxa"/>
            <w:tcBorders>
              <w:top w:val="nil"/>
              <w:left w:val="nil"/>
              <w:bottom w:val="single" w:sz="4" w:space="0" w:color="auto"/>
              <w:right w:val="single" w:sz="4" w:space="0" w:color="auto"/>
            </w:tcBorders>
            <w:shd w:val="clear" w:color="auto" w:fill="auto"/>
            <w:noWrap/>
          </w:tcPr>
          <w:p w14:paraId="095D96E7" w14:textId="77777777" w:rsidR="008D3CE5" w:rsidRDefault="008D3CE5" w:rsidP="009A640D">
            <w:pPr>
              <w:jc w:val="center"/>
              <w:outlineLvl w:val="0"/>
              <w:rPr>
                <w:b/>
                <w:bCs/>
                <w:i/>
                <w:iCs/>
                <w:sz w:val="22"/>
                <w:szCs w:val="22"/>
              </w:rPr>
            </w:pPr>
            <w:r>
              <w:rPr>
                <w:b/>
                <w:bCs/>
                <w:i/>
                <w:iCs/>
                <w:sz w:val="22"/>
                <w:szCs w:val="22"/>
              </w:rPr>
              <w:t> </w:t>
            </w:r>
          </w:p>
        </w:tc>
        <w:tc>
          <w:tcPr>
            <w:tcW w:w="960" w:type="dxa"/>
            <w:tcBorders>
              <w:top w:val="nil"/>
              <w:left w:val="nil"/>
              <w:bottom w:val="single" w:sz="4" w:space="0" w:color="auto"/>
              <w:right w:val="single" w:sz="4" w:space="0" w:color="auto"/>
            </w:tcBorders>
            <w:shd w:val="clear" w:color="auto" w:fill="auto"/>
            <w:noWrap/>
          </w:tcPr>
          <w:p w14:paraId="6672CD85"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5D434A98" w14:textId="77777777" w:rsidR="008D3CE5" w:rsidRDefault="008D3CE5" w:rsidP="009A640D">
            <w:pPr>
              <w:jc w:val="center"/>
              <w:outlineLvl w:val="0"/>
              <w:rPr>
                <w:b/>
                <w:bCs/>
                <w:i/>
                <w:iCs/>
                <w:sz w:val="22"/>
                <w:szCs w:val="22"/>
              </w:rPr>
            </w:pPr>
            <w:r>
              <w:rPr>
                <w:b/>
                <w:bCs/>
                <w:i/>
                <w:iCs/>
                <w:sz w:val="22"/>
                <w:szCs w:val="22"/>
              </w:rPr>
              <w:t>0.10</w:t>
            </w:r>
          </w:p>
        </w:tc>
        <w:tc>
          <w:tcPr>
            <w:tcW w:w="980" w:type="dxa"/>
            <w:tcBorders>
              <w:top w:val="nil"/>
              <w:left w:val="nil"/>
              <w:bottom w:val="single" w:sz="4" w:space="0" w:color="auto"/>
              <w:right w:val="single" w:sz="4" w:space="0" w:color="auto"/>
            </w:tcBorders>
            <w:shd w:val="clear" w:color="auto" w:fill="auto"/>
            <w:noWrap/>
          </w:tcPr>
          <w:p w14:paraId="79919CE8"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623D5B80"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66EC3B01"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0FA078B9"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1A43FF24"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3D9FC8D1"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35E7D15E" w14:textId="77777777" w:rsidR="008D3CE5" w:rsidRDefault="008D3CE5" w:rsidP="009A640D">
            <w:pPr>
              <w:jc w:val="center"/>
              <w:outlineLvl w:val="0"/>
              <w:rPr>
                <w:b/>
                <w:bCs/>
                <w:i/>
                <w:iCs/>
                <w:sz w:val="22"/>
                <w:szCs w:val="22"/>
              </w:rPr>
            </w:pPr>
            <w:r>
              <w:rPr>
                <w:b/>
                <w:bCs/>
                <w:i/>
                <w:iCs/>
                <w:sz w:val="22"/>
                <w:szCs w:val="22"/>
              </w:rPr>
              <w:t> </w:t>
            </w:r>
          </w:p>
        </w:tc>
        <w:tc>
          <w:tcPr>
            <w:tcW w:w="1240" w:type="dxa"/>
            <w:tcBorders>
              <w:top w:val="nil"/>
              <w:left w:val="nil"/>
              <w:bottom w:val="single" w:sz="4" w:space="0" w:color="auto"/>
              <w:right w:val="single" w:sz="4" w:space="0" w:color="auto"/>
            </w:tcBorders>
            <w:shd w:val="clear" w:color="auto" w:fill="auto"/>
            <w:noWrap/>
          </w:tcPr>
          <w:p w14:paraId="1957DC04" w14:textId="77777777" w:rsidR="008D3CE5" w:rsidRDefault="008D3CE5" w:rsidP="009A640D">
            <w:pPr>
              <w:jc w:val="center"/>
              <w:outlineLvl w:val="0"/>
              <w:rPr>
                <w:b/>
                <w:bCs/>
                <w:i/>
                <w:iCs/>
                <w:sz w:val="22"/>
                <w:szCs w:val="22"/>
              </w:rPr>
            </w:pPr>
            <w:r>
              <w:rPr>
                <w:b/>
                <w:bCs/>
                <w:i/>
                <w:iCs/>
                <w:sz w:val="22"/>
                <w:szCs w:val="22"/>
              </w:rPr>
              <w:t> </w:t>
            </w:r>
          </w:p>
        </w:tc>
        <w:tc>
          <w:tcPr>
            <w:tcW w:w="1160" w:type="dxa"/>
            <w:tcBorders>
              <w:top w:val="nil"/>
              <w:left w:val="nil"/>
              <w:bottom w:val="single" w:sz="4" w:space="0" w:color="auto"/>
              <w:right w:val="single" w:sz="4" w:space="0" w:color="auto"/>
            </w:tcBorders>
            <w:shd w:val="clear" w:color="auto" w:fill="auto"/>
            <w:noWrap/>
          </w:tcPr>
          <w:p w14:paraId="5AA04943" w14:textId="77777777" w:rsidR="008D3CE5" w:rsidRDefault="008D3CE5" w:rsidP="009A640D">
            <w:pPr>
              <w:jc w:val="center"/>
              <w:outlineLvl w:val="0"/>
              <w:rPr>
                <w:b/>
                <w:bCs/>
                <w:i/>
                <w:iCs/>
                <w:sz w:val="22"/>
                <w:szCs w:val="22"/>
              </w:rPr>
            </w:pPr>
            <w:r>
              <w:rPr>
                <w:b/>
                <w:bCs/>
                <w:i/>
                <w:iCs/>
                <w:sz w:val="22"/>
                <w:szCs w:val="22"/>
              </w:rPr>
              <w:t>0.10</w:t>
            </w:r>
          </w:p>
        </w:tc>
      </w:tr>
      <w:tr w:rsidR="008D3CE5" w14:paraId="2601AE60"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F3121E8" w14:textId="77777777" w:rsidR="008D3CE5" w:rsidRDefault="008D3CE5" w:rsidP="009A640D">
            <w:pPr>
              <w:outlineLvl w:val="0"/>
              <w:rPr>
                <w:i/>
                <w:iCs/>
                <w:sz w:val="22"/>
                <w:szCs w:val="22"/>
              </w:rPr>
            </w:pPr>
            <w:r>
              <w:rPr>
                <w:i/>
                <w:iCs/>
                <w:sz w:val="22"/>
                <w:szCs w:val="22"/>
              </w:rPr>
              <w:t xml:space="preserve"> - собст. нужды</w:t>
            </w:r>
          </w:p>
        </w:tc>
        <w:tc>
          <w:tcPr>
            <w:tcW w:w="960" w:type="dxa"/>
            <w:tcBorders>
              <w:top w:val="nil"/>
              <w:left w:val="nil"/>
              <w:bottom w:val="single" w:sz="4" w:space="0" w:color="auto"/>
              <w:right w:val="single" w:sz="4" w:space="0" w:color="auto"/>
            </w:tcBorders>
            <w:shd w:val="clear" w:color="auto" w:fill="auto"/>
            <w:noWrap/>
            <w:vAlign w:val="bottom"/>
          </w:tcPr>
          <w:p w14:paraId="2AEE9474"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1DC1F172"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4586AF2"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F0B9929"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AFF8C2B"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8B11207"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C0D9087"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F6E59CA"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77796E9"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1E564A7" w14:textId="77777777" w:rsidR="008D3CE5" w:rsidRDefault="008D3CE5"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185325D3" w14:textId="77777777" w:rsidR="008D3CE5" w:rsidRDefault="008D3CE5"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48DECA3F" w14:textId="77777777" w:rsidR="008D3CE5" w:rsidRDefault="008D3CE5" w:rsidP="009A640D">
            <w:pPr>
              <w:jc w:val="center"/>
              <w:outlineLvl w:val="0"/>
              <w:rPr>
                <w:i/>
                <w:iCs/>
                <w:sz w:val="22"/>
                <w:szCs w:val="22"/>
              </w:rPr>
            </w:pPr>
            <w:r>
              <w:rPr>
                <w:i/>
                <w:iCs/>
                <w:sz w:val="22"/>
                <w:szCs w:val="22"/>
              </w:rPr>
              <w:t> </w:t>
            </w:r>
          </w:p>
        </w:tc>
      </w:tr>
      <w:tr w:rsidR="008D3CE5" w14:paraId="01EDD051"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298B6A66" w14:textId="77777777" w:rsidR="008D3CE5" w:rsidRDefault="008D3CE5" w:rsidP="009A640D">
            <w:pPr>
              <w:outlineLvl w:val="0"/>
              <w:rPr>
                <w:i/>
                <w:iCs/>
                <w:sz w:val="22"/>
                <w:szCs w:val="22"/>
              </w:rPr>
            </w:pPr>
            <w:r>
              <w:rPr>
                <w:i/>
                <w:iCs/>
                <w:sz w:val="22"/>
                <w:szCs w:val="22"/>
              </w:rPr>
              <w:t xml:space="preserve"> - потери в сетях</w:t>
            </w:r>
          </w:p>
        </w:tc>
        <w:tc>
          <w:tcPr>
            <w:tcW w:w="960" w:type="dxa"/>
            <w:tcBorders>
              <w:top w:val="nil"/>
              <w:left w:val="nil"/>
              <w:bottom w:val="single" w:sz="4" w:space="0" w:color="auto"/>
              <w:right w:val="single" w:sz="4" w:space="0" w:color="auto"/>
            </w:tcBorders>
            <w:shd w:val="clear" w:color="auto" w:fill="auto"/>
            <w:noWrap/>
            <w:vAlign w:val="bottom"/>
          </w:tcPr>
          <w:p w14:paraId="647D9681"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4103CFB2"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A43AAAB" w14:textId="77777777" w:rsidR="008D3CE5" w:rsidRDefault="008D3CE5" w:rsidP="009A640D">
            <w:pPr>
              <w:jc w:val="center"/>
              <w:outlineLvl w:val="0"/>
              <w:rPr>
                <w:i/>
                <w:iCs/>
                <w:sz w:val="22"/>
                <w:szCs w:val="22"/>
              </w:rPr>
            </w:pPr>
            <w:r>
              <w:rPr>
                <w:i/>
                <w:iCs/>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20F73525"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6BE89CF"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6B99AFA"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97B14F3"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1DFADF5"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D215742"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31D7537" w14:textId="77777777" w:rsidR="008D3CE5" w:rsidRDefault="008D3CE5"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0C268ABD" w14:textId="77777777" w:rsidR="008D3CE5" w:rsidRDefault="008D3CE5"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3DA51A46" w14:textId="77777777" w:rsidR="008D3CE5" w:rsidRDefault="008D3CE5" w:rsidP="009A640D">
            <w:pPr>
              <w:jc w:val="center"/>
              <w:outlineLvl w:val="0"/>
              <w:rPr>
                <w:i/>
                <w:iCs/>
                <w:sz w:val="22"/>
                <w:szCs w:val="22"/>
              </w:rPr>
            </w:pPr>
            <w:r>
              <w:rPr>
                <w:i/>
                <w:iCs/>
                <w:sz w:val="22"/>
                <w:szCs w:val="22"/>
              </w:rPr>
              <w:t>0.02</w:t>
            </w:r>
          </w:p>
        </w:tc>
      </w:tr>
      <w:tr w:rsidR="008D3CE5" w14:paraId="5CDD48A4"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B5D6196" w14:textId="77777777" w:rsidR="008D3CE5" w:rsidRDefault="008D3CE5" w:rsidP="009A640D">
            <w:pPr>
              <w:outlineLvl w:val="0"/>
              <w:rPr>
                <w:i/>
                <w:iCs/>
                <w:sz w:val="22"/>
                <w:szCs w:val="22"/>
              </w:rPr>
            </w:pPr>
            <w:r>
              <w:rPr>
                <w:i/>
                <w:iCs/>
                <w:sz w:val="22"/>
                <w:szCs w:val="22"/>
              </w:rPr>
              <w:t xml:space="preserve"> - потребители</w:t>
            </w:r>
          </w:p>
        </w:tc>
        <w:tc>
          <w:tcPr>
            <w:tcW w:w="960" w:type="dxa"/>
            <w:tcBorders>
              <w:top w:val="nil"/>
              <w:left w:val="nil"/>
              <w:bottom w:val="single" w:sz="4" w:space="0" w:color="auto"/>
              <w:right w:val="single" w:sz="4" w:space="0" w:color="auto"/>
            </w:tcBorders>
            <w:shd w:val="clear" w:color="auto" w:fill="auto"/>
            <w:noWrap/>
            <w:vAlign w:val="bottom"/>
          </w:tcPr>
          <w:p w14:paraId="687566C6"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7AF49C02"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511F004" w14:textId="77777777" w:rsidR="008D3CE5" w:rsidRDefault="008D3CE5" w:rsidP="009A640D">
            <w:pPr>
              <w:jc w:val="center"/>
              <w:outlineLvl w:val="0"/>
              <w:rPr>
                <w:i/>
                <w:iCs/>
                <w:sz w:val="22"/>
                <w:szCs w:val="22"/>
              </w:rPr>
            </w:pPr>
            <w:r>
              <w:rPr>
                <w:i/>
                <w:iCs/>
                <w:sz w:val="22"/>
                <w:szCs w:val="22"/>
              </w:rPr>
              <w:t>0.08</w:t>
            </w:r>
          </w:p>
        </w:tc>
        <w:tc>
          <w:tcPr>
            <w:tcW w:w="980" w:type="dxa"/>
            <w:tcBorders>
              <w:top w:val="nil"/>
              <w:left w:val="nil"/>
              <w:bottom w:val="single" w:sz="4" w:space="0" w:color="auto"/>
              <w:right w:val="single" w:sz="4" w:space="0" w:color="auto"/>
            </w:tcBorders>
            <w:shd w:val="clear" w:color="auto" w:fill="auto"/>
            <w:noWrap/>
            <w:vAlign w:val="bottom"/>
          </w:tcPr>
          <w:p w14:paraId="6C318385"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28F7CC1"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5B1C046"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F29EDD5"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695EB41"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06F0584"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E3357D1" w14:textId="77777777" w:rsidR="008D3CE5" w:rsidRDefault="008D3CE5"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72BCD5F9" w14:textId="77777777" w:rsidR="008D3CE5" w:rsidRDefault="008D3CE5"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5169A49F" w14:textId="77777777" w:rsidR="008D3CE5" w:rsidRDefault="008D3CE5" w:rsidP="009A640D">
            <w:pPr>
              <w:jc w:val="center"/>
              <w:outlineLvl w:val="0"/>
              <w:rPr>
                <w:i/>
                <w:iCs/>
                <w:sz w:val="22"/>
                <w:szCs w:val="22"/>
              </w:rPr>
            </w:pPr>
            <w:r>
              <w:rPr>
                <w:i/>
                <w:iCs/>
                <w:sz w:val="22"/>
                <w:szCs w:val="22"/>
              </w:rPr>
              <w:t>0.08</w:t>
            </w:r>
          </w:p>
        </w:tc>
      </w:tr>
      <w:tr w:rsidR="008D3CE5" w14:paraId="18E7335E"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038B676" w14:textId="77777777" w:rsidR="008D3CE5" w:rsidRDefault="008D3CE5" w:rsidP="009A640D">
            <w:pPr>
              <w:outlineLvl w:val="0"/>
              <w:rPr>
                <w:b/>
                <w:bCs/>
                <w:sz w:val="22"/>
                <w:szCs w:val="22"/>
              </w:rPr>
            </w:pPr>
            <w:r>
              <w:rPr>
                <w:b/>
                <w:bCs/>
                <w:sz w:val="22"/>
                <w:szCs w:val="22"/>
              </w:rPr>
              <w:t>Расч. мощность</w:t>
            </w:r>
          </w:p>
        </w:tc>
        <w:tc>
          <w:tcPr>
            <w:tcW w:w="960" w:type="dxa"/>
            <w:tcBorders>
              <w:top w:val="nil"/>
              <w:left w:val="nil"/>
              <w:bottom w:val="single" w:sz="4" w:space="0" w:color="auto"/>
              <w:right w:val="single" w:sz="4" w:space="0" w:color="auto"/>
            </w:tcBorders>
            <w:shd w:val="clear" w:color="auto" w:fill="auto"/>
            <w:noWrap/>
            <w:vAlign w:val="bottom"/>
          </w:tcPr>
          <w:p w14:paraId="0ABCA284" w14:textId="77777777" w:rsidR="008D3CE5" w:rsidRDefault="008D3CE5" w:rsidP="009A640D">
            <w:pPr>
              <w:jc w:val="center"/>
              <w:outlineLvl w:val="0"/>
              <w:rPr>
                <w:b/>
                <w:bCs/>
                <w:sz w:val="22"/>
                <w:szCs w:val="22"/>
              </w:rPr>
            </w:pPr>
            <w:r>
              <w:rPr>
                <w:b/>
                <w:bCs/>
                <w:sz w:val="22"/>
                <w:szCs w:val="22"/>
              </w:rPr>
              <w:t>0.37</w:t>
            </w:r>
          </w:p>
        </w:tc>
        <w:tc>
          <w:tcPr>
            <w:tcW w:w="960" w:type="dxa"/>
            <w:tcBorders>
              <w:top w:val="nil"/>
              <w:left w:val="nil"/>
              <w:bottom w:val="single" w:sz="4" w:space="0" w:color="auto"/>
              <w:right w:val="single" w:sz="4" w:space="0" w:color="auto"/>
            </w:tcBorders>
            <w:shd w:val="clear" w:color="auto" w:fill="auto"/>
            <w:noWrap/>
            <w:vAlign w:val="bottom"/>
          </w:tcPr>
          <w:p w14:paraId="01B346AC" w14:textId="77777777" w:rsidR="008D3CE5" w:rsidRDefault="008D3CE5" w:rsidP="009A640D">
            <w:pPr>
              <w:jc w:val="center"/>
              <w:outlineLvl w:val="0"/>
              <w:rPr>
                <w:b/>
                <w:bCs/>
                <w:sz w:val="22"/>
                <w:szCs w:val="22"/>
              </w:rPr>
            </w:pPr>
            <w:r>
              <w:rPr>
                <w:b/>
                <w:bCs/>
                <w:sz w:val="22"/>
                <w:szCs w:val="22"/>
              </w:rPr>
              <w:t>0.37</w:t>
            </w:r>
          </w:p>
        </w:tc>
        <w:tc>
          <w:tcPr>
            <w:tcW w:w="980" w:type="dxa"/>
            <w:tcBorders>
              <w:top w:val="nil"/>
              <w:left w:val="nil"/>
              <w:bottom w:val="single" w:sz="4" w:space="0" w:color="auto"/>
              <w:right w:val="single" w:sz="4" w:space="0" w:color="auto"/>
            </w:tcBorders>
            <w:shd w:val="clear" w:color="auto" w:fill="auto"/>
            <w:noWrap/>
            <w:vAlign w:val="bottom"/>
          </w:tcPr>
          <w:p w14:paraId="55AAE81C" w14:textId="77777777" w:rsidR="008D3CE5" w:rsidRDefault="008D3CE5" w:rsidP="009A640D">
            <w:pPr>
              <w:jc w:val="center"/>
              <w:outlineLvl w:val="0"/>
              <w:rPr>
                <w:b/>
                <w:bCs/>
                <w:sz w:val="22"/>
                <w:szCs w:val="22"/>
              </w:rPr>
            </w:pPr>
            <w:r>
              <w:rPr>
                <w:b/>
                <w:bCs/>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189759C9" w14:textId="77777777" w:rsidR="008D3CE5" w:rsidRDefault="008D3CE5" w:rsidP="009A640D">
            <w:pPr>
              <w:jc w:val="center"/>
              <w:outlineLvl w:val="0"/>
              <w:rPr>
                <w:b/>
                <w:bCs/>
                <w:sz w:val="22"/>
                <w:szCs w:val="22"/>
              </w:rPr>
            </w:pPr>
            <w:r>
              <w:rPr>
                <w:b/>
                <w:bCs/>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015C35D0" w14:textId="77777777" w:rsidR="008D3CE5" w:rsidRDefault="008D3CE5" w:rsidP="009A640D">
            <w:pPr>
              <w:jc w:val="center"/>
              <w:outlineLvl w:val="0"/>
              <w:rPr>
                <w:b/>
                <w:bCs/>
                <w:sz w:val="22"/>
                <w:szCs w:val="22"/>
              </w:rPr>
            </w:pPr>
            <w:r>
              <w:rPr>
                <w:b/>
                <w:bCs/>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49890C1B" w14:textId="77777777" w:rsidR="008D3CE5" w:rsidRDefault="008D3CE5" w:rsidP="009A640D">
            <w:pPr>
              <w:jc w:val="center"/>
              <w:outlineLvl w:val="0"/>
              <w:rPr>
                <w:b/>
                <w:bCs/>
                <w:sz w:val="22"/>
                <w:szCs w:val="22"/>
              </w:rPr>
            </w:pPr>
            <w:r>
              <w:rPr>
                <w:b/>
                <w:bCs/>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29A253B5" w14:textId="77777777" w:rsidR="008D3CE5" w:rsidRDefault="008D3CE5" w:rsidP="009A640D">
            <w:pPr>
              <w:jc w:val="center"/>
              <w:outlineLvl w:val="0"/>
              <w:rPr>
                <w:b/>
                <w:bCs/>
                <w:sz w:val="22"/>
                <w:szCs w:val="22"/>
              </w:rPr>
            </w:pPr>
            <w:r>
              <w:rPr>
                <w:b/>
                <w:bCs/>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53721B46" w14:textId="77777777" w:rsidR="008D3CE5" w:rsidRDefault="008D3CE5" w:rsidP="009A640D">
            <w:pPr>
              <w:jc w:val="center"/>
              <w:outlineLvl w:val="0"/>
              <w:rPr>
                <w:b/>
                <w:bCs/>
                <w:sz w:val="22"/>
                <w:szCs w:val="22"/>
              </w:rPr>
            </w:pPr>
            <w:r>
              <w:rPr>
                <w:b/>
                <w:bCs/>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5B8D2212" w14:textId="77777777" w:rsidR="008D3CE5" w:rsidRDefault="008D3CE5" w:rsidP="009A640D">
            <w:pPr>
              <w:jc w:val="center"/>
              <w:outlineLvl w:val="0"/>
              <w:rPr>
                <w:b/>
                <w:bCs/>
                <w:sz w:val="22"/>
                <w:szCs w:val="22"/>
              </w:rPr>
            </w:pPr>
            <w:r>
              <w:rPr>
                <w:b/>
                <w:bCs/>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5060FDFB" w14:textId="77777777" w:rsidR="008D3CE5" w:rsidRDefault="008D3CE5" w:rsidP="009A640D">
            <w:pPr>
              <w:jc w:val="center"/>
              <w:outlineLvl w:val="0"/>
              <w:rPr>
                <w:b/>
                <w:bCs/>
                <w:sz w:val="22"/>
                <w:szCs w:val="22"/>
              </w:rPr>
            </w:pPr>
            <w:r>
              <w:rPr>
                <w:b/>
                <w:bCs/>
                <w:sz w:val="22"/>
                <w:szCs w:val="22"/>
              </w:rPr>
              <w:t>0.47</w:t>
            </w:r>
          </w:p>
        </w:tc>
        <w:tc>
          <w:tcPr>
            <w:tcW w:w="1240" w:type="dxa"/>
            <w:tcBorders>
              <w:top w:val="nil"/>
              <w:left w:val="nil"/>
              <w:bottom w:val="single" w:sz="4" w:space="0" w:color="auto"/>
              <w:right w:val="single" w:sz="4" w:space="0" w:color="auto"/>
            </w:tcBorders>
            <w:shd w:val="clear" w:color="auto" w:fill="auto"/>
            <w:noWrap/>
            <w:vAlign w:val="bottom"/>
          </w:tcPr>
          <w:p w14:paraId="33FC602C" w14:textId="77777777" w:rsidR="008D3CE5" w:rsidRDefault="008D3CE5" w:rsidP="009A640D">
            <w:pPr>
              <w:jc w:val="center"/>
              <w:outlineLvl w:val="0"/>
              <w:rPr>
                <w:b/>
                <w:bCs/>
                <w:sz w:val="22"/>
                <w:szCs w:val="22"/>
              </w:rPr>
            </w:pPr>
            <w:r>
              <w:rPr>
                <w:b/>
                <w:bCs/>
                <w:sz w:val="22"/>
                <w:szCs w:val="22"/>
              </w:rPr>
              <w:t>0.47</w:t>
            </w:r>
          </w:p>
        </w:tc>
        <w:tc>
          <w:tcPr>
            <w:tcW w:w="1160" w:type="dxa"/>
            <w:tcBorders>
              <w:top w:val="nil"/>
              <w:left w:val="nil"/>
              <w:bottom w:val="single" w:sz="4" w:space="0" w:color="auto"/>
              <w:right w:val="single" w:sz="4" w:space="0" w:color="auto"/>
            </w:tcBorders>
            <w:shd w:val="clear" w:color="auto" w:fill="auto"/>
            <w:noWrap/>
            <w:vAlign w:val="bottom"/>
          </w:tcPr>
          <w:p w14:paraId="74025797" w14:textId="77777777" w:rsidR="008D3CE5" w:rsidRDefault="008D3CE5" w:rsidP="009A640D">
            <w:pPr>
              <w:jc w:val="center"/>
              <w:outlineLvl w:val="0"/>
              <w:rPr>
                <w:b/>
                <w:bCs/>
                <w:sz w:val="22"/>
                <w:szCs w:val="22"/>
              </w:rPr>
            </w:pPr>
            <w:r>
              <w:rPr>
                <w:b/>
                <w:bCs/>
                <w:sz w:val="22"/>
                <w:szCs w:val="22"/>
              </w:rPr>
              <w:t> </w:t>
            </w:r>
          </w:p>
        </w:tc>
      </w:tr>
      <w:tr w:rsidR="008D3CE5" w14:paraId="7FB8B2DD"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8AA6C32" w14:textId="77777777" w:rsidR="008D3CE5" w:rsidRDefault="008D3CE5" w:rsidP="009A640D">
            <w:pPr>
              <w:outlineLvl w:val="0"/>
              <w:rPr>
                <w:sz w:val="22"/>
                <w:szCs w:val="22"/>
              </w:rPr>
            </w:pPr>
            <w:r>
              <w:rPr>
                <w:sz w:val="22"/>
                <w:szCs w:val="22"/>
              </w:rPr>
              <w:t xml:space="preserve"> - собст. нужды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D05AC35" w14:textId="77777777" w:rsidR="008D3CE5" w:rsidRDefault="008D3CE5" w:rsidP="009A640D">
            <w:pPr>
              <w:jc w:val="center"/>
              <w:outlineLvl w:val="0"/>
              <w:rPr>
                <w:i/>
                <w:iCs/>
                <w:sz w:val="22"/>
                <w:szCs w:val="22"/>
              </w:rPr>
            </w:pPr>
            <w:r>
              <w:rPr>
                <w:i/>
                <w:iCs/>
                <w:sz w:val="22"/>
                <w:szCs w:val="22"/>
              </w:rPr>
              <w:t>0.01</w:t>
            </w:r>
          </w:p>
        </w:tc>
        <w:tc>
          <w:tcPr>
            <w:tcW w:w="960" w:type="dxa"/>
            <w:tcBorders>
              <w:top w:val="nil"/>
              <w:left w:val="nil"/>
              <w:bottom w:val="single" w:sz="4" w:space="0" w:color="auto"/>
              <w:right w:val="single" w:sz="4" w:space="0" w:color="auto"/>
            </w:tcBorders>
            <w:shd w:val="clear" w:color="auto" w:fill="auto"/>
            <w:noWrap/>
            <w:vAlign w:val="bottom"/>
          </w:tcPr>
          <w:p w14:paraId="1DAC326A"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7216D915"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7192ECE4"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2C96E72F"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342FAF65"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24688DCF"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5A15090D"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7409232B"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1D971498" w14:textId="77777777" w:rsidR="008D3CE5" w:rsidRDefault="008D3CE5" w:rsidP="009A640D">
            <w:pPr>
              <w:jc w:val="center"/>
              <w:outlineLvl w:val="0"/>
              <w:rPr>
                <w:sz w:val="22"/>
                <w:szCs w:val="22"/>
              </w:rPr>
            </w:pPr>
            <w:r>
              <w:rPr>
                <w:sz w:val="22"/>
                <w:szCs w:val="22"/>
              </w:rPr>
              <w:t>0.01</w:t>
            </w:r>
          </w:p>
        </w:tc>
        <w:tc>
          <w:tcPr>
            <w:tcW w:w="1240" w:type="dxa"/>
            <w:tcBorders>
              <w:top w:val="nil"/>
              <w:left w:val="nil"/>
              <w:bottom w:val="single" w:sz="4" w:space="0" w:color="auto"/>
              <w:right w:val="single" w:sz="4" w:space="0" w:color="auto"/>
            </w:tcBorders>
            <w:shd w:val="clear" w:color="auto" w:fill="auto"/>
            <w:noWrap/>
            <w:vAlign w:val="bottom"/>
          </w:tcPr>
          <w:p w14:paraId="47FDDB51" w14:textId="77777777" w:rsidR="008D3CE5" w:rsidRDefault="008D3CE5" w:rsidP="009A640D">
            <w:pPr>
              <w:jc w:val="center"/>
              <w:outlineLvl w:val="0"/>
              <w:rPr>
                <w:sz w:val="22"/>
                <w:szCs w:val="22"/>
              </w:rPr>
            </w:pPr>
            <w:r>
              <w:rPr>
                <w:sz w:val="22"/>
                <w:szCs w:val="22"/>
              </w:rPr>
              <w:t>0.01</w:t>
            </w:r>
          </w:p>
        </w:tc>
        <w:tc>
          <w:tcPr>
            <w:tcW w:w="1160" w:type="dxa"/>
            <w:tcBorders>
              <w:top w:val="nil"/>
              <w:left w:val="nil"/>
              <w:bottom w:val="single" w:sz="4" w:space="0" w:color="auto"/>
              <w:right w:val="single" w:sz="4" w:space="0" w:color="auto"/>
            </w:tcBorders>
            <w:shd w:val="clear" w:color="auto" w:fill="auto"/>
            <w:noWrap/>
            <w:vAlign w:val="bottom"/>
          </w:tcPr>
          <w:p w14:paraId="70D392EE" w14:textId="77777777" w:rsidR="008D3CE5" w:rsidRDefault="008D3CE5" w:rsidP="009A640D">
            <w:pPr>
              <w:jc w:val="center"/>
              <w:outlineLvl w:val="0"/>
              <w:rPr>
                <w:sz w:val="22"/>
                <w:szCs w:val="22"/>
              </w:rPr>
            </w:pPr>
            <w:r>
              <w:rPr>
                <w:sz w:val="22"/>
                <w:szCs w:val="22"/>
              </w:rPr>
              <w:t> </w:t>
            </w:r>
          </w:p>
        </w:tc>
      </w:tr>
      <w:tr w:rsidR="008D3CE5" w14:paraId="313BD7B9"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BB2B29B" w14:textId="77777777" w:rsidR="008D3CE5" w:rsidRDefault="008D3CE5" w:rsidP="009A640D">
            <w:pPr>
              <w:outlineLvl w:val="0"/>
              <w:rPr>
                <w:sz w:val="22"/>
                <w:szCs w:val="22"/>
              </w:rPr>
            </w:pPr>
            <w:r>
              <w:rPr>
                <w:sz w:val="22"/>
                <w:szCs w:val="22"/>
              </w:rPr>
              <w:t xml:space="preserve"> - потери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17ADAEC" w14:textId="77777777" w:rsidR="008D3CE5" w:rsidRDefault="008D3CE5" w:rsidP="009A640D">
            <w:pPr>
              <w:jc w:val="center"/>
              <w:outlineLvl w:val="0"/>
              <w:rPr>
                <w:i/>
                <w:iCs/>
                <w:sz w:val="22"/>
                <w:szCs w:val="22"/>
              </w:rPr>
            </w:pPr>
            <w:r>
              <w:rPr>
                <w:i/>
                <w:iCs/>
                <w:sz w:val="22"/>
                <w:szCs w:val="22"/>
              </w:rPr>
              <w:t>0.10</w:t>
            </w:r>
          </w:p>
        </w:tc>
        <w:tc>
          <w:tcPr>
            <w:tcW w:w="960" w:type="dxa"/>
            <w:tcBorders>
              <w:top w:val="nil"/>
              <w:left w:val="nil"/>
              <w:bottom w:val="single" w:sz="4" w:space="0" w:color="auto"/>
              <w:right w:val="single" w:sz="4" w:space="0" w:color="auto"/>
            </w:tcBorders>
            <w:shd w:val="clear" w:color="auto" w:fill="auto"/>
            <w:noWrap/>
            <w:vAlign w:val="bottom"/>
          </w:tcPr>
          <w:p w14:paraId="212D57E4" w14:textId="77777777" w:rsidR="008D3CE5" w:rsidRDefault="008D3CE5" w:rsidP="009A640D">
            <w:pPr>
              <w:jc w:val="center"/>
              <w:outlineLvl w:val="0"/>
              <w:rPr>
                <w:sz w:val="22"/>
                <w:szCs w:val="22"/>
              </w:rPr>
            </w:pPr>
            <w:r>
              <w:rPr>
                <w:sz w:val="22"/>
                <w:szCs w:val="22"/>
              </w:rPr>
              <w:t>0.10</w:t>
            </w:r>
          </w:p>
        </w:tc>
        <w:tc>
          <w:tcPr>
            <w:tcW w:w="980" w:type="dxa"/>
            <w:tcBorders>
              <w:top w:val="nil"/>
              <w:left w:val="nil"/>
              <w:bottom w:val="single" w:sz="4" w:space="0" w:color="auto"/>
              <w:right w:val="single" w:sz="4" w:space="0" w:color="auto"/>
            </w:tcBorders>
            <w:shd w:val="clear" w:color="auto" w:fill="auto"/>
            <w:noWrap/>
            <w:vAlign w:val="bottom"/>
          </w:tcPr>
          <w:p w14:paraId="63919C98" w14:textId="77777777" w:rsidR="008D3CE5" w:rsidRDefault="008D3CE5" w:rsidP="009A640D">
            <w:pPr>
              <w:jc w:val="center"/>
              <w:outlineLvl w:val="0"/>
              <w:rPr>
                <w:sz w:val="22"/>
                <w:szCs w:val="22"/>
              </w:rPr>
            </w:pPr>
            <w:r>
              <w:rPr>
                <w:sz w:val="22"/>
                <w:szCs w:val="22"/>
              </w:rPr>
              <w:t>0.12</w:t>
            </w:r>
          </w:p>
        </w:tc>
        <w:tc>
          <w:tcPr>
            <w:tcW w:w="980" w:type="dxa"/>
            <w:tcBorders>
              <w:top w:val="nil"/>
              <w:left w:val="nil"/>
              <w:bottom w:val="single" w:sz="4" w:space="0" w:color="auto"/>
              <w:right w:val="single" w:sz="4" w:space="0" w:color="auto"/>
            </w:tcBorders>
            <w:shd w:val="clear" w:color="auto" w:fill="auto"/>
            <w:noWrap/>
            <w:vAlign w:val="bottom"/>
          </w:tcPr>
          <w:p w14:paraId="64315A18" w14:textId="77777777" w:rsidR="008D3CE5" w:rsidRDefault="008D3CE5" w:rsidP="009A640D">
            <w:pPr>
              <w:jc w:val="center"/>
              <w:outlineLvl w:val="0"/>
              <w:rPr>
                <w:sz w:val="22"/>
                <w:szCs w:val="22"/>
              </w:rPr>
            </w:pPr>
            <w:r>
              <w:rPr>
                <w:sz w:val="22"/>
                <w:szCs w:val="22"/>
              </w:rPr>
              <w:t>0.12</w:t>
            </w:r>
          </w:p>
        </w:tc>
        <w:tc>
          <w:tcPr>
            <w:tcW w:w="980" w:type="dxa"/>
            <w:tcBorders>
              <w:top w:val="nil"/>
              <w:left w:val="nil"/>
              <w:bottom w:val="single" w:sz="4" w:space="0" w:color="auto"/>
              <w:right w:val="single" w:sz="4" w:space="0" w:color="auto"/>
            </w:tcBorders>
            <w:shd w:val="clear" w:color="auto" w:fill="auto"/>
            <w:noWrap/>
            <w:vAlign w:val="bottom"/>
          </w:tcPr>
          <w:p w14:paraId="545A339E" w14:textId="77777777" w:rsidR="008D3CE5" w:rsidRDefault="008D3CE5" w:rsidP="009A640D">
            <w:pPr>
              <w:jc w:val="center"/>
              <w:outlineLvl w:val="0"/>
              <w:rPr>
                <w:sz w:val="22"/>
                <w:szCs w:val="22"/>
              </w:rPr>
            </w:pPr>
            <w:r>
              <w:rPr>
                <w:sz w:val="22"/>
                <w:szCs w:val="22"/>
              </w:rPr>
              <w:t>0.12</w:t>
            </w:r>
          </w:p>
        </w:tc>
        <w:tc>
          <w:tcPr>
            <w:tcW w:w="980" w:type="dxa"/>
            <w:tcBorders>
              <w:top w:val="nil"/>
              <w:left w:val="nil"/>
              <w:bottom w:val="single" w:sz="4" w:space="0" w:color="auto"/>
              <w:right w:val="single" w:sz="4" w:space="0" w:color="auto"/>
            </w:tcBorders>
            <w:shd w:val="clear" w:color="auto" w:fill="auto"/>
            <w:noWrap/>
            <w:vAlign w:val="bottom"/>
          </w:tcPr>
          <w:p w14:paraId="237B19A1" w14:textId="77777777" w:rsidR="008D3CE5" w:rsidRDefault="008D3CE5" w:rsidP="009A640D">
            <w:pPr>
              <w:jc w:val="center"/>
              <w:outlineLvl w:val="0"/>
              <w:rPr>
                <w:sz w:val="22"/>
                <w:szCs w:val="22"/>
              </w:rPr>
            </w:pPr>
            <w:r>
              <w:rPr>
                <w:sz w:val="22"/>
                <w:szCs w:val="22"/>
              </w:rPr>
              <w:t>0.12</w:t>
            </w:r>
          </w:p>
        </w:tc>
        <w:tc>
          <w:tcPr>
            <w:tcW w:w="980" w:type="dxa"/>
            <w:tcBorders>
              <w:top w:val="nil"/>
              <w:left w:val="nil"/>
              <w:bottom w:val="single" w:sz="4" w:space="0" w:color="auto"/>
              <w:right w:val="single" w:sz="4" w:space="0" w:color="auto"/>
            </w:tcBorders>
            <w:shd w:val="clear" w:color="auto" w:fill="auto"/>
            <w:noWrap/>
            <w:vAlign w:val="bottom"/>
          </w:tcPr>
          <w:p w14:paraId="4492F82D" w14:textId="77777777" w:rsidR="008D3CE5" w:rsidRDefault="008D3CE5" w:rsidP="009A640D">
            <w:pPr>
              <w:jc w:val="center"/>
              <w:outlineLvl w:val="0"/>
              <w:rPr>
                <w:sz w:val="22"/>
                <w:szCs w:val="22"/>
              </w:rPr>
            </w:pPr>
            <w:r>
              <w:rPr>
                <w:sz w:val="22"/>
                <w:szCs w:val="22"/>
              </w:rPr>
              <w:t>0.12</w:t>
            </w:r>
          </w:p>
        </w:tc>
        <w:tc>
          <w:tcPr>
            <w:tcW w:w="980" w:type="dxa"/>
            <w:tcBorders>
              <w:top w:val="nil"/>
              <w:left w:val="nil"/>
              <w:bottom w:val="single" w:sz="4" w:space="0" w:color="auto"/>
              <w:right w:val="single" w:sz="4" w:space="0" w:color="auto"/>
            </w:tcBorders>
            <w:shd w:val="clear" w:color="auto" w:fill="auto"/>
            <w:noWrap/>
            <w:vAlign w:val="bottom"/>
          </w:tcPr>
          <w:p w14:paraId="5547A326" w14:textId="77777777" w:rsidR="008D3CE5" w:rsidRDefault="008D3CE5" w:rsidP="009A640D">
            <w:pPr>
              <w:jc w:val="center"/>
              <w:outlineLvl w:val="0"/>
              <w:rPr>
                <w:sz w:val="22"/>
                <w:szCs w:val="22"/>
              </w:rPr>
            </w:pPr>
            <w:r>
              <w:rPr>
                <w:sz w:val="22"/>
                <w:szCs w:val="22"/>
              </w:rPr>
              <w:t>0.12</w:t>
            </w:r>
          </w:p>
        </w:tc>
        <w:tc>
          <w:tcPr>
            <w:tcW w:w="980" w:type="dxa"/>
            <w:tcBorders>
              <w:top w:val="nil"/>
              <w:left w:val="nil"/>
              <w:bottom w:val="single" w:sz="4" w:space="0" w:color="auto"/>
              <w:right w:val="single" w:sz="4" w:space="0" w:color="auto"/>
            </w:tcBorders>
            <w:shd w:val="clear" w:color="auto" w:fill="auto"/>
            <w:noWrap/>
            <w:vAlign w:val="bottom"/>
          </w:tcPr>
          <w:p w14:paraId="384AC99D" w14:textId="77777777" w:rsidR="008D3CE5" w:rsidRDefault="008D3CE5" w:rsidP="009A640D">
            <w:pPr>
              <w:jc w:val="center"/>
              <w:outlineLvl w:val="0"/>
              <w:rPr>
                <w:sz w:val="22"/>
                <w:szCs w:val="22"/>
              </w:rPr>
            </w:pPr>
            <w:r>
              <w:rPr>
                <w:sz w:val="22"/>
                <w:szCs w:val="22"/>
              </w:rPr>
              <w:t>0.12</w:t>
            </w:r>
          </w:p>
        </w:tc>
        <w:tc>
          <w:tcPr>
            <w:tcW w:w="980" w:type="dxa"/>
            <w:tcBorders>
              <w:top w:val="nil"/>
              <w:left w:val="nil"/>
              <w:bottom w:val="single" w:sz="4" w:space="0" w:color="auto"/>
              <w:right w:val="single" w:sz="4" w:space="0" w:color="auto"/>
            </w:tcBorders>
            <w:shd w:val="clear" w:color="auto" w:fill="auto"/>
            <w:noWrap/>
            <w:vAlign w:val="bottom"/>
          </w:tcPr>
          <w:p w14:paraId="28255996" w14:textId="77777777" w:rsidR="008D3CE5" w:rsidRDefault="008D3CE5" w:rsidP="009A640D">
            <w:pPr>
              <w:jc w:val="center"/>
              <w:outlineLvl w:val="0"/>
              <w:rPr>
                <w:sz w:val="22"/>
                <w:szCs w:val="22"/>
              </w:rPr>
            </w:pPr>
            <w:r>
              <w:rPr>
                <w:sz w:val="22"/>
                <w:szCs w:val="22"/>
              </w:rPr>
              <w:t>0.12</w:t>
            </w:r>
          </w:p>
        </w:tc>
        <w:tc>
          <w:tcPr>
            <w:tcW w:w="1240" w:type="dxa"/>
            <w:tcBorders>
              <w:top w:val="nil"/>
              <w:left w:val="nil"/>
              <w:bottom w:val="single" w:sz="4" w:space="0" w:color="auto"/>
              <w:right w:val="single" w:sz="4" w:space="0" w:color="auto"/>
            </w:tcBorders>
            <w:shd w:val="clear" w:color="auto" w:fill="auto"/>
            <w:noWrap/>
            <w:vAlign w:val="bottom"/>
          </w:tcPr>
          <w:p w14:paraId="3BEAA942" w14:textId="77777777" w:rsidR="008D3CE5" w:rsidRDefault="008D3CE5" w:rsidP="009A640D">
            <w:pPr>
              <w:jc w:val="center"/>
              <w:outlineLvl w:val="0"/>
              <w:rPr>
                <w:sz w:val="22"/>
                <w:szCs w:val="22"/>
              </w:rPr>
            </w:pPr>
            <w:r>
              <w:rPr>
                <w:sz w:val="22"/>
                <w:szCs w:val="22"/>
              </w:rPr>
              <w:t>0.12</w:t>
            </w:r>
          </w:p>
        </w:tc>
        <w:tc>
          <w:tcPr>
            <w:tcW w:w="1160" w:type="dxa"/>
            <w:tcBorders>
              <w:top w:val="nil"/>
              <w:left w:val="nil"/>
              <w:bottom w:val="single" w:sz="4" w:space="0" w:color="auto"/>
              <w:right w:val="single" w:sz="4" w:space="0" w:color="auto"/>
            </w:tcBorders>
            <w:shd w:val="clear" w:color="auto" w:fill="auto"/>
            <w:noWrap/>
            <w:vAlign w:val="bottom"/>
          </w:tcPr>
          <w:p w14:paraId="346C13AE" w14:textId="77777777" w:rsidR="008D3CE5" w:rsidRDefault="008D3CE5" w:rsidP="009A640D">
            <w:pPr>
              <w:jc w:val="center"/>
              <w:outlineLvl w:val="0"/>
              <w:rPr>
                <w:sz w:val="22"/>
                <w:szCs w:val="22"/>
              </w:rPr>
            </w:pPr>
            <w:r>
              <w:rPr>
                <w:sz w:val="22"/>
                <w:szCs w:val="22"/>
              </w:rPr>
              <w:t> </w:t>
            </w:r>
          </w:p>
        </w:tc>
      </w:tr>
      <w:tr w:rsidR="008D3CE5" w14:paraId="4C8CB6A4"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FCFA20E" w14:textId="77777777" w:rsidR="008D3CE5" w:rsidRDefault="008D3CE5" w:rsidP="009A640D">
            <w:pPr>
              <w:outlineLvl w:val="0"/>
              <w:rPr>
                <w:sz w:val="22"/>
                <w:szCs w:val="22"/>
              </w:rPr>
            </w:pPr>
            <w:r>
              <w:rPr>
                <w:sz w:val="22"/>
                <w:szCs w:val="22"/>
              </w:rPr>
              <w:t xml:space="preserve"> - потребители</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B88E8B9" w14:textId="77777777" w:rsidR="008D3CE5" w:rsidRDefault="008D3CE5" w:rsidP="009A640D">
            <w:pPr>
              <w:jc w:val="center"/>
              <w:outlineLvl w:val="0"/>
              <w:rPr>
                <w:i/>
                <w:iCs/>
                <w:sz w:val="22"/>
                <w:szCs w:val="22"/>
              </w:rPr>
            </w:pPr>
            <w:r>
              <w:rPr>
                <w:i/>
                <w:iCs/>
                <w:sz w:val="22"/>
                <w:szCs w:val="22"/>
              </w:rPr>
              <w:t>0.26</w:t>
            </w:r>
          </w:p>
        </w:tc>
        <w:tc>
          <w:tcPr>
            <w:tcW w:w="960" w:type="dxa"/>
            <w:tcBorders>
              <w:top w:val="nil"/>
              <w:left w:val="nil"/>
              <w:bottom w:val="single" w:sz="4" w:space="0" w:color="auto"/>
              <w:right w:val="single" w:sz="4" w:space="0" w:color="auto"/>
            </w:tcBorders>
            <w:shd w:val="clear" w:color="auto" w:fill="auto"/>
            <w:noWrap/>
            <w:vAlign w:val="bottom"/>
          </w:tcPr>
          <w:p w14:paraId="0E54E1CB" w14:textId="77777777" w:rsidR="008D3CE5" w:rsidRDefault="008D3CE5" w:rsidP="009A640D">
            <w:pPr>
              <w:jc w:val="center"/>
              <w:outlineLvl w:val="0"/>
              <w:rPr>
                <w:sz w:val="22"/>
                <w:szCs w:val="22"/>
              </w:rPr>
            </w:pPr>
            <w:r>
              <w:rPr>
                <w:sz w:val="22"/>
                <w:szCs w:val="22"/>
              </w:rPr>
              <w:t>0.26</w:t>
            </w:r>
          </w:p>
        </w:tc>
        <w:tc>
          <w:tcPr>
            <w:tcW w:w="980" w:type="dxa"/>
            <w:tcBorders>
              <w:top w:val="nil"/>
              <w:left w:val="nil"/>
              <w:bottom w:val="single" w:sz="4" w:space="0" w:color="auto"/>
              <w:right w:val="single" w:sz="4" w:space="0" w:color="auto"/>
            </w:tcBorders>
            <w:shd w:val="clear" w:color="auto" w:fill="auto"/>
            <w:noWrap/>
            <w:vAlign w:val="bottom"/>
          </w:tcPr>
          <w:p w14:paraId="6966E164" w14:textId="77777777" w:rsidR="008D3CE5" w:rsidRDefault="008D3CE5" w:rsidP="009A640D">
            <w:pPr>
              <w:jc w:val="center"/>
              <w:outlineLvl w:val="0"/>
              <w:rPr>
                <w:sz w:val="22"/>
                <w:szCs w:val="22"/>
              </w:rPr>
            </w:pPr>
            <w:r>
              <w:rPr>
                <w:sz w:val="22"/>
                <w:szCs w:val="22"/>
              </w:rPr>
              <w:t>0.34</w:t>
            </w:r>
          </w:p>
        </w:tc>
        <w:tc>
          <w:tcPr>
            <w:tcW w:w="980" w:type="dxa"/>
            <w:tcBorders>
              <w:top w:val="nil"/>
              <w:left w:val="nil"/>
              <w:bottom w:val="single" w:sz="4" w:space="0" w:color="auto"/>
              <w:right w:val="single" w:sz="4" w:space="0" w:color="auto"/>
            </w:tcBorders>
            <w:shd w:val="clear" w:color="auto" w:fill="auto"/>
            <w:noWrap/>
            <w:vAlign w:val="bottom"/>
          </w:tcPr>
          <w:p w14:paraId="2AE19F75" w14:textId="77777777" w:rsidR="008D3CE5" w:rsidRDefault="008D3CE5" w:rsidP="009A640D">
            <w:pPr>
              <w:jc w:val="center"/>
              <w:outlineLvl w:val="0"/>
              <w:rPr>
                <w:sz w:val="22"/>
                <w:szCs w:val="22"/>
              </w:rPr>
            </w:pPr>
            <w:r>
              <w:rPr>
                <w:sz w:val="22"/>
                <w:szCs w:val="22"/>
              </w:rPr>
              <w:t>0.34</w:t>
            </w:r>
          </w:p>
        </w:tc>
        <w:tc>
          <w:tcPr>
            <w:tcW w:w="980" w:type="dxa"/>
            <w:tcBorders>
              <w:top w:val="nil"/>
              <w:left w:val="nil"/>
              <w:bottom w:val="single" w:sz="4" w:space="0" w:color="auto"/>
              <w:right w:val="single" w:sz="4" w:space="0" w:color="auto"/>
            </w:tcBorders>
            <w:shd w:val="clear" w:color="auto" w:fill="auto"/>
            <w:noWrap/>
            <w:vAlign w:val="bottom"/>
          </w:tcPr>
          <w:p w14:paraId="2CAF1516" w14:textId="77777777" w:rsidR="008D3CE5" w:rsidRDefault="008D3CE5" w:rsidP="009A640D">
            <w:pPr>
              <w:jc w:val="center"/>
              <w:outlineLvl w:val="0"/>
              <w:rPr>
                <w:sz w:val="22"/>
                <w:szCs w:val="22"/>
              </w:rPr>
            </w:pPr>
            <w:r>
              <w:rPr>
                <w:sz w:val="22"/>
                <w:szCs w:val="22"/>
              </w:rPr>
              <w:t>0.34</w:t>
            </w:r>
          </w:p>
        </w:tc>
        <w:tc>
          <w:tcPr>
            <w:tcW w:w="980" w:type="dxa"/>
            <w:tcBorders>
              <w:top w:val="nil"/>
              <w:left w:val="nil"/>
              <w:bottom w:val="single" w:sz="4" w:space="0" w:color="auto"/>
              <w:right w:val="single" w:sz="4" w:space="0" w:color="auto"/>
            </w:tcBorders>
            <w:shd w:val="clear" w:color="auto" w:fill="auto"/>
            <w:noWrap/>
            <w:vAlign w:val="bottom"/>
          </w:tcPr>
          <w:p w14:paraId="53C8AEB4" w14:textId="77777777" w:rsidR="008D3CE5" w:rsidRDefault="008D3CE5" w:rsidP="009A640D">
            <w:pPr>
              <w:jc w:val="center"/>
              <w:outlineLvl w:val="0"/>
              <w:rPr>
                <w:sz w:val="22"/>
                <w:szCs w:val="22"/>
              </w:rPr>
            </w:pPr>
            <w:r>
              <w:rPr>
                <w:sz w:val="22"/>
                <w:szCs w:val="22"/>
              </w:rPr>
              <w:t>0.34</w:t>
            </w:r>
          </w:p>
        </w:tc>
        <w:tc>
          <w:tcPr>
            <w:tcW w:w="980" w:type="dxa"/>
            <w:tcBorders>
              <w:top w:val="nil"/>
              <w:left w:val="nil"/>
              <w:bottom w:val="single" w:sz="4" w:space="0" w:color="auto"/>
              <w:right w:val="single" w:sz="4" w:space="0" w:color="auto"/>
            </w:tcBorders>
            <w:shd w:val="clear" w:color="auto" w:fill="auto"/>
            <w:noWrap/>
            <w:vAlign w:val="bottom"/>
          </w:tcPr>
          <w:p w14:paraId="54E314B1" w14:textId="77777777" w:rsidR="008D3CE5" w:rsidRDefault="008D3CE5" w:rsidP="009A640D">
            <w:pPr>
              <w:jc w:val="center"/>
              <w:outlineLvl w:val="0"/>
              <w:rPr>
                <w:sz w:val="22"/>
                <w:szCs w:val="22"/>
              </w:rPr>
            </w:pPr>
            <w:r>
              <w:rPr>
                <w:sz w:val="22"/>
                <w:szCs w:val="22"/>
              </w:rPr>
              <w:t>0.34</w:t>
            </w:r>
          </w:p>
        </w:tc>
        <w:tc>
          <w:tcPr>
            <w:tcW w:w="980" w:type="dxa"/>
            <w:tcBorders>
              <w:top w:val="nil"/>
              <w:left w:val="nil"/>
              <w:bottom w:val="single" w:sz="4" w:space="0" w:color="auto"/>
              <w:right w:val="single" w:sz="4" w:space="0" w:color="auto"/>
            </w:tcBorders>
            <w:shd w:val="clear" w:color="auto" w:fill="auto"/>
            <w:noWrap/>
            <w:vAlign w:val="bottom"/>
          </w:tcPr>
          <w:p w14:paraId="269DBA52" w14:textId="77777777" w:rsidR="008D3CE5" w:rsidRDefault="008D3CE5" w:rsidP="009A640D">
            <w:pPr>
              <w:jc w:val="center"/>
              <w:outlineLvl w:val="0"/>
              <w:rPr>
                <w:sz w:val="22"/>
                <w:szCs w:val="22"/>
              </w:rPr>
            </w:pPr>
            <w:r>
              <w:rPr>
                <w:sz w:val="22"/>
                <w:szCs w:val="22"/>
              </w:rPr>
              <w:t>0.34</w:t>
            </w:r>
          </w:p>
        </w:tc>
        <w:tc>
          <w:tcPr>
            <w:tcW w:w="980" w:type="dxa"/>
            <w:tcBorders>
              <w:top w:val="nil"/>
              <w:left w:val="nil"/>
              <w:bottom w:val="single" w:sz="4" w:space="0" w:color="auto"/>
              <w:right w:val="single" w:sz="4" w:space="0" w:color="auto"/>
            </w:tcBorders>
            <w:shd w:val="clear" w:color="auto" w:fill="auto"/>
            <w:noWrap/>
            <w:vAlign w:val="bottom"/>
          </w:tcPr>
          <w:p w14:paraId="0C01A479" w14:textId="77777777" w:rsidR="008D3CE5" w:rsidRDefault="008D3CE5" w:rsidP="009A640D">
            <w:pPr>
              <w:jc w:val="center"/>
              <w:outlineLvl w:val="0"/>
              <w:rPr>
                <w:sz w:val="22"/>
                <w:szCs w:val="22"/>
              </w:rPr>
            </w:pPr>
            <w:r>
              <w:rPr>
                <w:sz w:val="22"/>
                <w:szCs w:val="22"/>
              </w:rPr>
              <w:t>0.34</w:t>
            </w:r>
          </w:p>
        </w:tc>
        <w:tc>
          <w:tcPr>
            <w:tcW w:w="980" w:type="dxa"/>
            <w:tcBorders>
              <w:top w:val="nil"/>
              <w:left w:val="nil"/>
              <w:bottom w:val="single" w:sz="4" w:space="0" w:color="auto"/>
              <w:right w:val="single" w:sz="4" w:space="0" w:color="auto"/>
            </w:tcBorders>
            <w:shd w:val="clear" w:color="auto" w:fill="auto"/>
            <w:noWrap/>
            <w:vAlign w:val="bottom"/>
          </w:tcPr>
          <w:p w14:paraId="360F70C7" w14:textId="77777777" w:rsidR="008D3CE5" w:rsidRDefault="008D3CE5" w:rsidP="009A640D">
            <w:pPr>
              <w:jc w:val="center"/>
              <w:outlineLvl w:val="0"/>
              <w:rPr>
                <w:sz w:val="22"/>
                <w:szCs w:val="22"/>
              </w:rPr>
            </w:pPr>
            <w:r>
              <w:rPr>
                <w:sz w:val="22"/>
                <w:szCs w:val="22"/>
              </w:rPr>
              <w:t>0.34</w:t>
            </w:r>
          </w:p>
        </w:tc>
        <w:tc>
          <w:tcPr>
            <w:tcW w:w="1240" w:type="dxa"/>
            <w:tcBorders>
              <w:top w:val="nil"/>
              <w:left w:val="nil"/>
              <w:bottom w:val="single" w:sz="4" w:space="0" w:color="auto"/>
              <w:right w:val="single" w:sz="4" w:space="0" w:color="auto"/>
            </w:tcBorders>
            <w:shd w:val="clear" w:color="auto" w:fill="auto"/>
            <w:noWrap/>
            <w:vAlign w:val="bottom"/>
          </w:tcPr>
          <w:p w14:paraId="09664C53" w14:textId="77777777" w:rsidR="008D3CE5" w:rsidRDefault="008D3CE5" w:rsidP="009A640D">
            <w:pPr>
              <w:jc w:val="center"/>
              <w:outlineLvl w:val="0"/>
              <w:rPr>
                <w:sz w:val="22"/>
                <w:szCs w:val="22"/>
              </w:rPr>
            </w:pPr>
            <w:r>
              <w:rPr>
                <w:sz w:val="22"/>
                <w:szCs w:val="22"/>
              </w:rPr>
              <w:t>0.34</w:t>
            </w:r>
          </w:p>
        </w:tc>
        <w:tc>
          <w:tcPr>
            <w:tcW w:w="1160" w:type="dxa"/>
            <w:tcBorders>
              <w:top w:val="nil"/>
              <w:left w:val="nil"/>
              <w:bottom w:val="single" w:sz="4" w:space="0" w:color="auto"/>
              <w:right w:val="single" w:sz="4" w:space="0" w:color="auto"/>
            </w:tcBorders>
            <w:shd w:val="clear" w:color="auto" w:fill="auto"/>
            <w:noWrap/>
            <w:vAlign w:val="bottom"/>
          </w:tcPr>
          <w:p w14:paraId="348AD150" w14:textId="77777777" w:rsidR="008D3CE5" w:rsidRDefault="008D3CE5" w:rsidP="009A640D">
            <w:pPr>
              <w:jc w:val="center"/>
              <w:outlineLvl w:val="0"/>
              <w:rPr>
                <w:sz w:val="22"/>
                <w:szCs w:val="22"/>
              </w:rPr>
            </w:pPr>
            <w:r>
              <w:rPr>
                <w:sz w:val="22"/>
                <w:szCs w:val="22"/>
              </w:rPr>
              <w:t> </w:t>
            </w:r>
          </w:p>
        </w:tc>
      </w:tr>
      <w:tr w:rsidR="008D3CE5" w14:paraId="0960F5E3"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D477D7B" w14:textId="77777777" w:rsidR="008D3CE5" w:rsidRDefault="008D3CE5" w:rsidP="009A640D">
            <w:pPr>
              <w:outlineLvl w:val="0"/>
              <w:rPr>
                <w:b/>
                <w:bCs/>
                <w:sz w:val="22"/>
                <w:szCs w:val="22"/>
              </w:rPr>
            </w:pPr>
            <w:r>
              <w:rPr>
                <w:b/>
                <w:bCs/>
                <w:sz w:val="22"/>
                <w:szCs w:val="22"/>
              </w:rPr>
              <w:t>Распол. мощность</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AA5B199" w14:textId="77777777" w:rsidR="008D3CE5" w:rsidRDefault="008D3CE5" w:rsidP="009A640D">
            <w:pPr>
              <w:jc w:val="center"/>
              <w:outlineLvl w:val="0"/>
              <w:rPr>
                <w:i/>
                <w:iCs/>
                <w:sz w:val="22"/>
                <w:szCs w:val="22"/>
              </w:rPr>
            </w:pPr>
            <w:r>
              <w:rPr>
                <w:i/>
                <w:iCs/>
                <w:sz w:val="22"/>
                <w:szCs w:val="22"/>
              </w:rPr>
              <w:t>0.6</w:t>
            </w:r>
          </w:p>
        </w:tc>
        <w:tc>
          <w:tcPr>
            <w:tcW w:w="960" w:type="dxa"/>
            <w:tcBorders>
              <w:top w:val="nil"/>
              <w:left w:val="nil"/>
              <w:bottom w:val="single" w:sz="4" w:space="0" w:color="auto"/>
              <w:right w:val="single" w:sz="4" w:space="0" w:color="auto"/>
            </w:tcBorders>
            <w:shd w:val="clear" w:color="auto" w:fill="auto"/>
            <w:noWrap/>
            <w:vAlign w:val="bottom"/>
          </w:tcPr>
          <w:p w14:paraId="519B1339" w14:textId="77777777" w:rsidR="008D3CE5" w:rsidRDefault="008D3CE5"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453D46FA" w14:textId="77777777" w:rsidR="008D3CE5" w:rsidRDefault="008D3CE5"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5AD8B36B" w14:textId="77777777" w:rsidR="008D3CE5" w:rsidRDefault="008D3CE5"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4667FE77" w14:textId="77777777" w:rsidR="008D3CE5" w:rsidRDefault="008D3CE5"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1E99F8F8" w14:textId="77777777" w:rsidR="008D3CE5" w:rsidRDefault="008D3CE5"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13F0FE7D" w14:textId="77777777" w:rsidR="008D3CE5" w:rsidRDefault="008D3CE5"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1F5FC453" w14:textId="77777777" w:rsidR="008D3CE5" w:rsidRDefault="008D3CE5"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37FB5F7F" w14:textId="77777777" w:rsidR="008D3CE5" w:rsidRDefault="008D3CE5"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418B5F95" w14:textId="77777777" w:rsidR="008D3CE5" w:rsidRDefault="008D3CE5" w:rsidP="009A640D">
            <w:pPr>
              <w:jc w:val="center"/>
              <w:outlineLvl w:val="0"/>
              <w:rPr>
                <w:sz w:val="22"/>
                <w:szCs w:val="22"/>
              </w:rPr>
            </w:pPr>
            <w:r>
              <w:rPr>
                <w:sz w:val="22"/>
                <w:szCs w:val="22"/>
              </w:rPr>
              <w:t>0.6</w:t>
            </w:r>
          </w:p>
        </w:tc>
        <w:tc>
          <w:tcPr>
            <w:tcW w:w="1240" w:type="dxa"/>
            <w:tcBorders>
              <w:top w:val="nil"/>
              <w:left w:val="nil"/>
              <w:bottom w:val="single" w:sz="4" w:space="0" w:color="auto"/>
              <w:right w:val="single" w:sz="4" w:space="0" w:color="auto"/>
            </w:tcBorders>
            <w:shd w:val="clear" w:color="auto" w:fill="auto"/>
            <w:noWrap/>
            <w:vAlign w:val="bottom"/>
          </w:tcPr>
          <w:p w14:paraId="1ADEA5CE" w14:textId="77777777" w:rsidR="008D3CE5" w:rsidRDefault="008D3CE5" w:rsidP="009A640D">
            <w:pPr>
              <w:jc w:val="center"/>
              <w:outlineLvl w:val="0"/>
              <w:rPr>
                <w:sz w:val="22"/>
                <w:szCs w:val="22"/>
              </w:rPr>
            </w:pPr>
            <w:r>
              <w:rPr>
                <w:sz w:val="22"/>
                <w:szCs w:val="22"/>
              </w:rPr>
              <w:t>0.6</w:t>
            </w:r>
          </w:p>
        </w:tc>
        <w:tc>
          <w:tcPr>
            <w:tcW w:w="1160" w:type="dxa"/>
            <w:tcBorders>
              <w:top w:val="nil"/>
              <w:left w:val="nil"/>
              <w:bottom w:val="single" w:sz="4" w:space="0" w:color="auto"/>
              <w:right w:val="single" w:sz="4" w:space="0" w:color="auto"/>
            </w:tcBorders>
            <w:shd w:val="clear" w:color="auto" w:fill="auto"/>
            <w:noWrap/>
            <w:vAlign w:val="bottom"/>
          </w:tcPr>
          <w:p w14:paraId="6A8B9F08" w14:textId="77777777" w:rsidR="008D3CE5" w:rsidRDefault="008D3CE5" w:rsidP="009A640D">
            <w:pPr>
              <w:jc w:val="center"/>
              <w:outlineLvl w:val="0"/>
              <w:rPr>
                <w:sz w:val="22"/>
                <w:szCs w:val="22"/>
              </w:rPr>
            </w:pPr>
            <w:r>
              <w:rPr>
                <w:sz w:val="22"/>
                <w:szCs w:val="22"/>
              </w:rPr>
              <w:t> </w:t>
            </w:r>
          </w:p>
        </w:tc>
      </w:tr>
      <w:tr w:rsidR="008D3CE5" w14:paraId="06937A92"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7C5C23B" w14:textId="77777777" w:rsidR="008D3CE5" w:rsidRDefault="008D3CE5" w:rsidP="009A640D">
            <w:pPr>
              <w:outlineLvl w:val="0"/>
              <w:rPr>
                <w:i/>
                <w:iCs/>
                <w:sz w:val="22"/>
                <w:szCs w:val="22"/>
              </w:rPr>
            </w:pPr>
            <w:r>
              <w:rPr>
                <w:i/>
                <w:iCs/>
                <w:sz w:val="22"/>
                <w:szCs w:val="22"/>
              </w:rPr>
              <w:t xml:space="preserve">  - прирост расп. мощн.</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8B93730"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6486F989"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91FF974"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AB19435"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98F9085"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3A7FAEF"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E527AA4"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D37BAEC"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E0AC54D"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E400572" w14:textId="77777777" w:rsidR="008D3CE5" w:rsidRDefault="008D3CE5" w:rsidP="009A640D">
            <w:pPr>
              <w:jc w:val="center"/>
              <w:outlineLvl w:val="0"/>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691DC499" w14:textId="77777777" w:rsidR="008D3CE5" w:rsidRDefault="008D3CE5" w:rsidP="009A640D">
            <w:pPr>
              <w:jc w:val="center"/>
              <w:outlineLvl w:val="0"/>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360C07C9" w14:textId="77777777" w:rsidR="008D3CE5" w:rsidRDefault="008D3CE5" w:rsidP="009A640D">
            <w:pPr>
              <w:jc w:val="center"/>
              <w:outlineLvl w:val="0"/>
              <w:rPr>
                <w:sz w:val="22"/>
                <w:szCs w:val="22"/>
              </w:rPr>
            </w:pPr>
            <w:r>
              <w:rPr>
                <w:sz w:val="22"/>
                <w:szCs w:val="22"/>
              </w:rPr>
              <w:t> </w:t>
            </w:r>
          </w:p>
        </w:tc>
      </w:tr>
      <w:tr w:rsidR="008D3CE5" w14:paraId="36CFA8F7"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2D1F0A1" w14:textId="77777777" w:rsidR="008D3CE5" w:rsidRDefault="008D3CE5" w:rsidP="009A640D">
            <w:pPr>
              <w:outlineLvl w:val="0"/>
              <w:rPr>
                <w:b/>
                <w:bCs/>
                <w:sz w:val="22"/>
                <w:szCs w:val="22"/>
              </w:rPr>
            </w:pPr>
            <w:r>
              <w:rPr>
                <w:b/>
                <w:bCs/>
                <w:sz w:val="22"/>
                <w:szCs w:val="22"/>
              </w:rPr>
              <w:t>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B09362B" w14:textId="77777777" w:rsidR="008D3CE5" w:rsidRDefault="008D3CE5" w:rsidP="009A640D">
            <w:pPr>
              <w:jc w:val="center"/>
              <w:outlineLvl w:val="0"/>
              <w:rPr>
                <w:i/>
                <w:iCs/>
                <w:sz w:val="22"/>
                <w:szCs w:val="22"/>
              </w:rPr>
            </w:pPr>
            <w:r>
              <w:rPr>
                <w:i/>
                <w:iCs/>
                <w:sz w:val="22"/>
                <w:szCs w:val="22"/>
              </w:rPr>
              <w:t>0.2</w:t>
            </w:r>
          </w:p>
        </w:tc>
        <w:tc>
          <w:tcPr>
            <w:tcW w:w="960" w:type="dxa"/>
            <w:tcBorders>
              <w:top w:val="nil"/>
              <w:left w:val="nil"/>
              <w:bottom w:val="single" w:sz="4" w:space="0" w:color="auto"/>
              <w:right w:val="single" w:sz="4" w:space="0" w:color="auto"/>
            </w:tcBorders>
            <w:shd w:val="clear" w:color="auto" w:fill="auto"/>
            <w:noWrap/>
            <w:vAlign w:val="bottom"/>
          </w:tcPr>
          <w:p w14:paraId="1B6FD5C2" w14:textId="77777777" w:rsidR="008D3CE5" w:rsidRDefault="008D3CE5" w:rsidP="009A640D">
            <w:pPr>
              <w:jc w:val="center"/>
              <w:outlineLvl w:val="0"/>
              <w:rPr>
                <w:sz w:val="22"/>
                <w:szCs w:val="22"/>
              </w:rPr>
            </w:pPr>
            <w:r>
              <w:rPr>
                <w:sz w:val="22"/>
                <w:szCs w:val="22"/>
              </w:rPr>
              <w:t>0.2</w:t>
            </w:r>
          </w:p>
        </w:tc>
        <w:tc>
          <w:tcPr>
            <w:tcW w:w="980" w:type="dxa"/>
            <w:tcBorders>
              <w:top w:val="nil"/>
              <w:left w:val="nil"/>
              <w:bottom w:val="single" w:sz="4" w:space="0" w:color="auto"/>
              <w:right w:val="single" w:sz="4" w:space="0" w:color="auto"/>
            </w:tcBorders>
            <w:shd w:val="clear" w:color="auto" w:fill="auto"/>
            <w:noWrap/>
            <w:vAlign w:val="bottom"/>
          </w:tcPr>
          <w:p w14:paraId="2C68278E" w14:textId="77777777" w:rsidR="008D3CE5" w:rsidRDefault="008D3CE5"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32C22F47" w14:textId="77777777" w:rsidR="008D3CE5" w:rsidRDefault="008D3CE5"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5E9C9593" w14:textId="77777777" w:rsidR="008D3CE5" w:rsidRDefault="008D3CE5"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38231FFD" w14:textId="77777777" w:rsidR="008D3CE5" w:rsidRDefault="008D3CE5"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368F02DB" w14:textId="77777777" w:rsidR="008D3CE5" w:rsidRDefault="008D3CE5"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276D4C26" w14:textId="77777777" w:rsidR="008D3CE5" w:rsidRDefault="008D3CE5"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270F1750" w14:textId="77777777" w:rsidR="008D3CE5" w:rsidRDefault="008D3CE5"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08FE12CF" w14:textId="77777777" w:rsidR="008D3CE5" w:rsidRDefault="008D3CE5" w:rsidP="009A640D">
            <w:pPr>
              <w:jc w:val="center"/>
              <w:outlineLvl w:val="0"/>
              <w:rPr>
                <w:sz w:val="22"/>
                <w:szCs w:val="22"/>
              </w:rPr>
            </w:pPr>
            <w:r>
              <w:rPr>
                <w:sz w:val="22"/>
                <w:szCs w:val="22"/>
              </w:rPr>
              <w:t>0.1</w:t>
            </w:r>
          </w:p>
        </w:tc>
        <w:tc>
          <w:tcPr>
            <w:tcW w:w="1240" w:type="dxa"/>
            <w:tcBorders>
              <w:top w:val="nil"/>
              <w:left w:val="nil"/>
              <w:bottom w:val="single" w:sz="4" w:space="0" w:color="auto"/>
              <w:right w:val="single" w:sz="4" w:space="0" w:color="auto"/>
            </w:tcBorders>
            <w:shd w:val="clear" w:color="auto" w:fill="auto"/>
            <w:noWrap/>
            <w:vAlign w:val="bottom"/>
          </w:tcPr>
          <w:p w14:paraId="16245243" w14:textId="77777777" w:rsidR="008D3CE5" w:rsidRDefault="008D3CE5" w:rsidP="009A640D">
            <w:pPr>
              <w:jc w:val="center"/>
              <w:outlineLvl w:val="0"/>
              <w:rPr>
                <w:sz w:val="22"/>
                <w:szCs w:val="22"/>
              </w:rPr>
            </w:pPr>
            <w:r>
              <w:rPr>
                <w:sz w:val="22"/>
                <w:szCs w:val="22"/>
              </w:rPr>
              <w:t>0.1</w:t>
            </w:r>
          </w:p>
        </w:tc>
        <w:tc>
          <w:tcPr>
            <w:tcW w:w="1160" w:type="dxa"/>
            <w:tcBorders>
              <w:top w:val="nil"/>
              <w:left w:val="nil"/>
              <w:bottom w:val="single" w:sz="4" w:space="0" w:color="auto"/>
              <w:right w:val="single" w:sz="4" w:space="0" w:color="auto"/>
            </w:tcBorders>
            <w:shd w:val="clear" w:color="auto" w:fill="auto"/>
            <w:noWrap/>
            <w:vAlign w:val="bottom"/>
          </w:tcPr>
          <w:p w14:paraId="0A749DA0" w14:textId="77777777" w:rsidR="008D3CE5" w:rsidRDefault="008D3CE5" w:rsidP="009A640D">
            <w:pPr>
              <w:jc w:val="center"/>
              <w:outlineLvl w:val="0"/>
              <w:rPr>
                <w:sz w:val="22"/>
                <w:szCs w:val="22"/>
              </w:rPr>
            </w:pPr>
            <w:r>
              <w:rPr>
                <w:sz w:val="22"/>
                <w:szCs w:val="22"/>
              </w:rPr>
              <w:t> </w:t>
            </w:r>
          </w:p>
        </w:tc>
      </w:tr>
      <w:tr w:rsidR="008D3CE5" w14:paraId="7BA5C11A" w14:textId="77777777" w:rsidTr="009A640D">
        <w:trPr>
          <w:trHeight w:val="300"/>
        </w:trPr>
        <w:tc>
          <w:tcPr>
            <w:tcW w:w="2780" w:type="dxa"/>
            <w:tcBorders>
              <w:top w:val="single" w:sz="4" w:space="0" w:color="auto"/>
              <w:left w:val="single" w:sz="4" w:space="0" w:color="auto"/>
              <w:bottom w:val="single" w:sz="4" w:space="0" w:color="auto"/>
              <w:right w:val="nil"/>
            </w:tcBorders>
            <w:shd w:val="clear" w:color="auto" w:fill="auto"/>
            <w:noWrap/>
            <w:vAlign w:val="bottom"/>
          </w:tcPr>
          <w:p w14:paraId="5791DB27" w14:textId="77777777" w:rsidR="008D3CE5" w:rsidRDefault="008D3CE5" w:rsidP="009A640D">
            <w:pPr>
              <w:rPr>
                <w:b/>
                <w:bCs/>
                <w:sz w:val="22"/>
                <w:szCs w:val="22"/>
              </w:rPr>
            </w:pPr>
            <w:r>
              <w:rPr>
                <w:b/>
                <w:bCs/>
                <w:sz w:val="22"/>
                <w:szCs w:val="22"/>
              </w:rPr>
              <w:t>система ТС "Берег"</w:t>
            </w:r>
          </w:p>
        </w:tc>
        <w:tc>
          <w:tcPr>
            <w:tcW w:w="960" w:type="dxa"/>
            <w:tcBorders>
              <w:top w:val="nil"/>
              <w:left w:val="nil"/>
              <w:bottom w:val="nil"/>
              <w:right w:val="nil"/>
            </w:tcBorders>
            <w:shd w:val="clear" w:color="auto" w:fill="auto"/>
            <w:noWrap/>
            <w:vAlign w:val="bottom"/>
          </w:tcPr>
          <w:p w14:paraId="119155B1" w14:textId="77777777" w:rsidR="008D3CE5" w:rsidRDefault="008D3CE5" w:rsidP="009A640D">
            <w:pPr>
              <w:jc w:val="center"/>
              <w:rPr>
                <w:b/>
                <w:bCs/>
                <w:sz w:val="22"/>
                <w:szCs w:val="22"/>
              </w:rPr>
            </w:pPr>
          </w:p>
        </w:tc>
        <w:tc>
          <w:tcPr>
            <w:tcW w:w="960" w:type="dxa"/>
            <w:tcBorders>
              <w:top w:val="nil"/>
              <w:left w:val="nil"/>
              <w:bottom w:val="nil"/>
              <w:right w:val="nil"/>
            </w:tcBorders>
            <w:shd w:val="clear" w:color="auto" w:fill="auto"/>
            <w:noWrap/>
            <w:vAlign w:val="bottom"/>
          </w:tcPr>
          <w:p w14:paraId="0F9117B5" w14:textId="77777777" w:rsidR="008D3CE5" w:rsidRDefault="008D3CE5" w:rsidP="009A640D">
            <w:pPr>
              <w:jc w:val="center"/>
              <w:rPr>
                <w:b/>
                <w:bCs/>
                <w:sz w:val="22"/>
                <w:szCs w:val="22"/>
              </w:rPr>
            </w:pPr>
          </w:p>
        </w:tc>
        <w:tc>
          <w:tcPr>
            <w:tcW w:w="980" w:type="dxa"/>
            <w:tcBorders>
              <w:top w:val="nil"/>
              <w:left w:val="nil"/>
              <w:bottom w:val="nil"/>
              <w:right w:val="nil"/>
            </w:tcBorders>
            <w:shd w:val="clear" w:color="auto" w:fill="auto"/>
            <w:noWrap/>
            <w:vAlign w:val="bottom"/>
          </w:tcPr>
          <w:p w14:paraId="4C473B44" w14:textId="77777777" w:rsidR="008D3CE5" w:rsidRDefault="008D3CE5" w:rsidP="009A640D">
            <w:pPr>
              <w:jc w:val="center"/>
              <w:rPr>
                <w:b/>
                <w:bCs/>
                <w:sz w:val="22"/>
                <w:szCs w:val="22"/>
              </w:rPr>
            </w:pPr>
          </w:p>
        </w:tc>
        <w:tc>
          <w:tcPr>
            <w:tcW w:w="980" w:type="dxa"/>
            <w:tcBorders>
              <w:top w:val="nil"/>
              <w:left w:val="nil"/>
              <w:bottom w:val="nil"/>
              <w:right w:val="nil"/>
            </w:tcBorders>
            <w:shd w:val="clear" w:color="auto" w:fill="auto"/>
            <w:noWrap/>
            <w:vAlign w:val="bottom"/>
          </w:tcPr>
          <w:p w14:paraId="63B9889A" w14:textId="77777777" w:rsidR="008D3CE5" w:rsidRDefault="008D3CE5" w:rsidP="009A640D">
            <w:pPr>
              <w:jc w:val="center"/>
              <w:rPr>
                <w:b/>
                <w:bCs/>
                <w:sz w:val="22"/>
                <w:szCs w:val="22"/>
              </w:rPr>
            </w:pPr>
          </w:p>
        </w:tc>
        <w:tc>
          <w:tcPr>
            <w:tcW w:w="980" w:type="dxa"/>
            <w:tcBorders>
              <w:top w:val="nil"/>
              <w:left w:val="nil"/>
              <w:bottom w:val="nil"/>
              <w:right w:val="nil"/>
            </w:tcBorders>
            <w:shd w:val="clear" w:color="auto" w:fill="auto"/>
            <w:noWrap/>
            <w:vAlign w:val="bottom"/>
          </w:tcPr>
          <w:p w14:paraId="5FBA612C" w14:textId="77777777" w:rsidR="008D3CE5" w:rsidRDefault="008D3CE5" w:rsidP="009A640D">
            <w:pPr>
              <w:jc w:val="center"/>
              <w:rPr>
                <w:b/>
                <w:bCs/>
                <w:sz w:val="22"/>
                <w:szCs w:val="22"/>
              </w:rPr>
            </w:pPr>
          </w:p>
        </w:tc>
        <w:tc>
          <w:tcPr>
            <w:tcW w:w="980" w:type="dxa"/>
            <w:tcBorders>
              <w:top w:val="nil"/>
              <w:left w:val="nil"/>
              <w:bottom w:val="nil"/>
              <w:right w:val="nil"/>
            </w:tcBorders>
            <w:shd w:val="clear" w:color="auto" w:fill="auto"/>
            <w:noWrap/>
            <w:vAlign w:val="bottom"/>
          </w:tcPr>
          <w:p w14:paraId="0C2EBE0A" w14:textId="77777777" w:rsidR="008D3CE5" w:rsidRDefault="008D3CE5" w:rsidP="009A640D">
            <w:pPr>
              <w:rPr>
                <w:sz w:val="22"/>
                <w:szCs w:val="22"/>
              </w:rPr>
            </w:pPr>
          </w:p>
        </w:tc>
        <w:tc>
          <w:tcPr>
            <w:tcW w:w="980" w:type="dxa"/>
            <w:tcBorders>
              <w:top w:val="nil"/>
              <w:left w:val="nil"/>
              <w:bottom w:val="nil"/>
              <w:right w:val="nil"/>
            </w:tcBorders>
            <w:shd w:val="clear" w:color="auto" w:fill="auto"/>
            <w:noWrap/>
            <w:vAlign w:val="bottom"/>
          </w:tcPr>
          <w:p w14:paraId="783D2C11" w14:textId="77777777" w:rsidR="008D3CE5" w:rsidRDefault="008D3CE5" w:rsidP="009A640D">
            <w:pPr>
              <w:rPr>
                <w:sz w:val="22"/>
                <w:szCs w:val="22"/>
              </w:rPr>
            </w:pPr>
          </w:p>
        </w:tc>
        <w:tc>
          <w:tcPr>
            <w:tcW w:w="980" w:type="dxa"/>
            <w:tcBorders>
              <w:top w:val="nil"/>
              <w:left w:val="nil"/>
              <w:bottom w:val="nil"/>
              <w:right w:val="nil"/>
            </w:tcBorders>
            <w:shd w:val="clear" w:color="auto" w:fill="auto"/>
            <w:noWrap/>
            <w:vAlign w:val="bottom"/>
          </w:tcPr>
          <w:p w14:paraId="5DD08F58" w14:textId="77777777" w:rsidR="008D3CE5" w:rsidRDefault="008D3CE5" w:rsidP="009A640D">
            <w:pPr>
              <w:rPr>
                <w:sz w:val="22"/>
                <w:szCs w:val="22"/>
              </w:rPr>
            </w:pPr>
          </w:p>
        </w:tc>
        <w:tc>
          <w:tcPr>
            <w:tcW w:w="980" w:type="dxa"/>
            <w:tcBorders>
              <w:top w:val="nil"/>
              <w:left w:val="nil"/>
              <w:bottom w:val="nil"/>
              <w:right w:val="nil"/>
            </w:tcBorders>
            <w:shd w:val="clear" w:color="auto" w:fill="auto"/>
            <w:noWrap/>
            <w:vAlign w:val="bottom"/>
          </w:tcPr>
          <w:p w14:paraId="251816E3" w14:textId="77777777" w:rsidR="008D3CE5" w:rsidRDefault="008D3CE5" w:rsidP="009A640D">
            <w:pPr>
              <w:rPr>
                <w:sz w:val="22"/>
                <w:szCs w:val="22"/>
              </w:rPr>
            </w:pPr>
          </w:p>
        </w:tc>
        <w:tc>
          <w:tcPr>
            <w:tcW w:w="980" w:type="dxa"/>
            <w:tcBorders>
              <w:top w:val="nil"/>
              <w:left w:val="nil"/>
              <w:bottom w:val="nil"/>
              <w:right w:val="nil"/>
            </w:tcBorders>
            <w:shd w:val="clear" w:color="auto" w:fill="auto"/>
            <w:noWrap/>
            <w:vAlign w:val="bottom"/>
          </w:tcPr>
          <w:p w14:paraId="2832B5DE" w14:textId="77777777" w:rsidR="008D3CE5" w:rsidRDefault="008D3CE5" w:rsidP="009A640D">
            <w:pPr>
              <w:rPr>
                <w:sz w:val="22"/>
                <w:szCs w:val="22"/>
              </w:rPr>
            </w:pPr>
          </w:p>
        </w:tc>
        <w:tc>
          <w:tcPr>
            <w:tcW w:w="1240" w:type="dxa"/>
            <w:tcBorders>
              <w:top w:val="nil"/>
              <w:left w:val="nil"/>
              <w:bottom w:val="nil"/>
              <w:right w:val="nil"/>
            </w:tcBorders>
            <w:shd w:val="clear" w:color="auto" w:fill="auto"/>
            <w:noWrap/>
            <w:vAlign w:val="bottom"/>
          </w:tcPr>
          <w:p w14:paraId="3C77D05A" w14:textId="77777777" w:rsidR="008D3CE5" w:rsidRDefault="008D3CE5" w:rsidP="009A640D">
            <w:pPr>
              <w:rPr>
                <w:sz w:val="22"/>
                <w:szCs w:val="22"/>
              </w:rPr>
            </w:pPr>
          </w:p>
        </w:tc>
        <w:tc>
          <w:tcPr>
            <w:tcW w:w="1160" w:type="dxa"/>
            <w:tcBorders>
              <w:top w:val="nil"/>
              <w:left w:val="nil"/>
              <w:bottom w:val="nil"/>
              <w:right w:val="single" w:sz="4" w:space="0" w:color="auto"/>
            </w:tcBorders>
            <w:shd w:val="clear" w:color="auto" w:fill="auto"/>
            <w:noWrap/>
            <w:vAlign w:val="bottom"/>
          </w:tcPr>
          <w:p w14:paraId="5B80EA34" w14:textId="77777777" w:rsidR="008D3CE5" w:rsidRDefault="008D3CE5" w:rsidP="009A640D">
            <w:pPr>
              <w:rPr>
                <w:sz w:val="22"/>
                <w:szCs w:val="22"/>
              </w:rPr>
            </w:pPr>
            <w:r>
              <w:rPr>
                <w:sz w:val="22"/>
                <w:szCs w:val="22"/>
              </w:rPr>
              <w:t> </w:t>
            </w:r>
          </w:p>
        </w:tc>
      </w:tr>
      <w:tr w:rsidR="008D3CE5" w14:paraId="4F3432F0" w14:textId="77777777" w:rsidTr="009A640D">
        <w:trPr>
          <w:trHeight w:val="600"/>
        </w:trPr>
        <w:tc>
          <w:tcPr>
            <w:tcW w:w="2780" w:type="dxa"/>
            <w:tcBorders>
              <w:top w:val="nil"/>
              <w:left w:val="single" w:sz="4" w:space="0" w:color="auto"/>
              <w:bottom w:val="single" w:sz="4" w:space="0" w:color="auto"/>
              <w:right w:val="single" w:sz="4" w:space="0" w:color="auto"/>
            </w:tcBorders>
            <w:shd w:val="clear" w:color="auto" w:fill="auto"/>
            <w:vAlign w:val="bottom"/>
          </w:tcPr>
          <w:p w14:paraId="20EDF816" w14:textId="77777777" w:rsidR="008D3CE5" w:rsidRDefault="008D3CE5" w:rsidP="009A640D">
            <w:pPr>
              <w:outlineLvl w:val="0"/>
              <w:rPr>
                <w:b/>
                <w:bCs/>
                <w:i/>
                <w:iCs/>
                <w:sz w:val="22"/>
                <w:szCs w:val="22"/>
              </w:rPr>
            </w:pPr>
            <w:r>
              <w:rPr>
                <w:b/>
                <w:bCs/>
                <w:i/>
                <w:iCs/>
                <w:sz w:val="22"/>
                <w:szCs w:val="22"/>
              </w:rPr>
              <w:t>Прирост расч. мощн., всего, в т.ч.:</w:t>
            </w:r>
          </w:p>
        </w:tc>
        <w:tc>
          <w:tcPr>
            <w:tcW w:w="960" w:type="dxa"/>
            <w:tcBorders>
              <w:top w:val="single" w:sz="4" w:space="0" w:color="auto"/>
              <w:left w:val="nil"/>
              <w:bottom w:val="single" w:sz="4" w:space="0" w:color="auto"/>
              <w:right w:val="single" w:sz="4" w:space="0" w:color="auto"/>
            </w:tcBorders>
            <w:shd w:val="clear" w:color="auto" w:fill="auto"/>
            <w:noWrap/>
          </w:tcPr>
          <w:p w14:paraId="64531E5C" w14:textId="77777777" w:rsidR="008D3CE5" w:rsidRDefault="008D3CE5" w:rsidP="009A640D">
            <w:pPr>
              <w:jc w:val="center"/>
              <w:outlineLvl w:val="0"/>
              <w:rPr>
                <w:b/>
                <w:bCs/>
                <w:i/>
                <w:iCs/>
                <w:sz w:val="22"/>
                <w:szCs w:val="22"/>
              </w:rPr>
            </w:pPr>
            <w:r>
              <w:rPr>
                <w:b/>
                <w:bCs/>
                <w:i/>
                <w:iCs/>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tcPr>
          <w:p w14:paraId="63C09C5E"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single" w:sz="4" w:space="0" w:color="auto"/>
              <w:left w:val="nil"/>
              <w:bottom w:val="single" w:sz="4" w:space="0" w:color="auto"/>
              <w:right w:val="single" w:sz="4" w:space="0" w:color="auto"/>
            </w:tcBorders>
            <w:shd w:val="clear" w:color="auto" w:fill="auto"/>
            <w:noWrap/>
          </w:tcPr>
          <w:p w14:paraId="6F3BA008" w14:textId="77777777" w:rsidR="008D3CE5" w:rsidRDefault="008D3CE5" w:rsidP="009A640D">
            <w:pPr>
              <w:jc w:val="center"/>
              <w:outlineLvl w:val="0"/>
              <w:rPr>
                <w:b/>
                <w:bCs/>
                <w:i/>
                <w:iCs/>
                <w:sz w:val="22"/>
                <w:szCs w:val="22"/>
              </w:rPr>
            </w:pPr>
            <w:r>
              <w:rPr>
                <w:b/>
                <w:bCs/>
                <w:i/>
                <w:iCs/>
                <w:sz w:val="22"/>
                <w:szCs w:val="22"/>
              </w:rPr>
              <w:t>0.03</w:t>
            </w:r>
          </w:p>
        </w:tc>
        <w:tc>
          <w:tcPr>
            <w:tcW w:w="980" w:type="dxa"/>
            <w:tcBorders>
              <w:top w:val="single" w:sz="4" w:space="0" w:color="auto"/>
              <w:left w:val="nil"/>
              <w:bottom w:val="single" w:sz="4" w:space="0" w:color="auto"/>
              <w:right w:val="single" w:sz="4" w:space="0" w:color="auto"/>
            </w:tcBorders>
            <w:shd w:val="clear" w:color="auto" w:fill="auto"/>
            <w:noWrap/>
          </w:tcPr>
          <w:p w14:paraId="5D774399" w14:textId="77777777" w:rsidR="008D3CE5" w:rsidRDefault="008D3CE5" w:rsidP="009A640D">
            <w:pPr>
              <w:jc w:val="center"/>
              <w:outlineLvl w:val="0"/>
              <w:rPr>
                <w:b/>
                <w:bCs/>
                <w:i/>
                <w:iCs/>
                <w:sz w:val="22"/>
                <w:szCs w:val="22"/>
              </w:rPr>
            </w:pPr>
            <w:r>
              <w:rPr>
                <w:b/>
                <w:bCs/>
                <w:i/>
                <w:iCs/>
                <w:sz w:val="22"/>
                <w:szCs w:val="22"/>
              </w:rPr>
              <w:t>0.11</w:t>
            </w:r>
          </w:p>
        </w:tc>
        <w:tc>
          <w:tcPr>
            <w:tcW w:w="980" w:type="dxa"/>
            <w:tcBorders>
              <w:top w:val="single" w:sz="4" w:space="0" w:color="auto"/>
              <w:left w:val="nil"/>
              <w:bottom w:val="single" w:sz="4" w:space="0" w:color="auto"/>
              <w:right w:val="single" w:sz="4" w:space="0" w:color="auto"/>
            </w:tcBorders>
            <w:shd w:val="clear" w:color="auto" w:fill="auto"/>
            <w:noWrap/>
          </w:tcPr>
          <w:p w14:paraId="4369259D"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single" w:sz="4" w:space="0" w:color="auto"/>
              <w:left w:val="nil"/>
              <w:bottom w:val="single" w:sz="4" w:space="0" w:color="auto"/>
              <w:right w:val="single" w:sz="4" w:space="0" w:color="auto"/>
            </w:tcBorders>
            <w:shd w:val="clear" w:color="auto" w:fill="auto"/>
            <w:noWrap/>
          </w:tcPr>
          <w:p w14:paraId="33D4DA7E"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single" w:sz="4" w:space="0" w:color="auto"/>
              <w:left w:val="nil"/>
              <w:bottom w:val="single" w:sz="4" w:space="0" w:color="auto"/>
              <w:right w:val="single" w:sz="4" w:space="0" w:color="auto"/>
            </w:tcBorders>
            <w:shd w:val="clear" w:color="auto" w:fill="auto"/>
            <w:noWrap/>
          </w:tcPr>
          <w:p w14:paraId="07CEE12E"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single" w:sz="4" w:space="0" w:color="auto"/>
              <w:left w:val="nil"/>
              <w:bottom w:val="single" w:sz="4" w:space="0" w:color="auto"/>
              <w:right w:val="single" w:sz="4" w:space="0" w:color="auto"/>
            </w:tcBorders>
            <w:shd w:val="clear" w:color="auto" w:fill="auto"/>
            <w:noWrap/>
          </w:tcPr>
          <w:p w14:paraId="26A1472D"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single" w:sz="4" w:space="0" w:color="auto"/>
              <w:left w:val="nil"/>
              <w:bottom w:val="single" w:sz="4" w:space="0" w:color="auto"/>
              <w:right w:val="single" w:sz="4" w:space="0" w:color="auto"/>
            </w:tcBorders>
            <w:shd w:val="clear" w:color="auto" w:fill="auto"/>
            <w:noWrap/>
          </w:tcPr>
          <w:p w14:paraId="14345C4C"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single" w:sz="4" w:space="0" w:color="auto"/>
              <w:left w:val="nil"/>
              <w:bottom w:val="single" w:sz="4" w:space="0" w:color="auto"/>
              <w:right w:val="single" w:sz="4" w:space="0" w:color="auto"/>
            </w:tcBorders>
            <w:shd w:val="clear" w:color="auto" w:fill="auto"/>
            <w:noWrap/>
          </w:tcPr>
          <w:p w14:paraId="37C58602" w14:textId="77777777" w:rsidR="008D3CE5" w:rsidRDefault="008D3CE5" w:rsidP="009A640D">
            <w:pPr>
              <w:jc w:val="center"/>
              <w:outlineLvl w:val="0"/>
              <w:rPr>
                <w:b/>
                <w:bCs/>
                <w:i/>
                <w:iCs/>
                <w:sz w:val="22"/>
                <w:szCs w:val="22"/>
              </w:rPr>
            </w:pPr>
            <w:r>
              <w:rPr>
                <w:b/>
                <w:bCs/>
                <w:i/>
                <w:iCs/>
                <w:sz w:val="22"/>
                <w:szCs w:val="22"/>
              </w:rPr>
              <w:t> </w:t>
            </w:r>
          </w:p>
        </w:tc>
        <w:tc>
          <w:tcPr>
            <w:tcW w:w="1240" w:type="dxa"/>
            <w:tcBorders>
              <w:top w:val="single" w:sz="4" w:space="0" w:color="auto"/>
              <w:left w:val="nil"/>
              <w:bottom w:val="single" w:sz="4" w:space="0" w:color="auto"/>
              <w:right w:val="single" w:sz="4" w:space="0" w:color="auto"/>
            </w:tcBorders>
            <w:shd w:val="clear" w:color="auto" w:fill="auto"/>
            <w:noWrap/>
          </w:tcPr>
          <w:p w14:paraId="2FB2CF9F" w14:textId="77777777" w:rsidR="008D3CE5" w:rsidRDefault="008D3CE5" w:rsidP="009A640D">
            <w:pPr>
              <w:jc w:val="center"/>
              <w:outlineLvl w:val="0"/>
              <w:rPr>
                <w:b/>
                <w:bCs/>
                <w:i/>
                <w:iCs/>
                <w:sz w:val="22"/>
                <w:szCs w:val="22"/>
              </w:rPr>
            </w:pPr>
            <w:r>
              <w:rPr>
                <w:b/>
                <w:bCs/>
                <w:i/>
                <w:iCs/>
                <w:sz w:val="22"/>
                <w:szCs w:val="22"/>
              </w:rPr>
              <w:t> </w:t>
            </w:r>
          </w:p>
        </w:tc>
        <w:tc>
          <w:tcPr>
            <w:tcW w:w="1160" w:type="dxa"/>
            <w:tcBorders>
              <w:top w:val="single" w:sz="4" w:space="0" w:color="auto"/>
              <w:left w:val="nil"/>
              <w:bottom w:val="single" w:sz="4" w:space="0" w:color="auto"/>
              <w:right w:val="single" w:sz="4" w:space="0" w:color="auto"/>
            </w:tcBorders>
            <w:shd w:val="clear" w:color="auto" w:fill="auto"/>
            <w:noWrap/>
          </w:tcPr>
          <w:p w14:paraId="79D3D8E1" w14:textId="77777777" w:rsidR="008D3CE5" w:rsidRDefault="008D3CE5" w:rsidP="009A640D">
            <w:pPr>
              <w:jc w:val="center"/>
              <w:outlineLvl w:val="0"/>
              <w:rPr>
                <w:b/>
                <w:bCs/>
                <w:i/>
                <w:iCs/>
                <w:sz w:val="22"/>
                <w:szCs w:val="22"/>
              </w:rPr>
            </w:pPr>
            <w:r>
              <w:rPr>
                <w:b/>
                <w:bCs/>
                <w:i/>
                <w:iCs/>
                <w:sz w:val="22"/>
                <w:szCs w:val="22"/>
              </w:rPr>
              <w:t>0.14</w:t>
            </w:r>
          </w:p>
        </w:tc>
      </w:tr>
      <w:tr w:rsidR="008D3CE5" w14:paraId="036E135A"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2092FD20" w14:textId="77777777" w:rsidR="008D3CE5" w:rsidRDefault="008D3CE5" w:rsidP="009A640D">
            <w:pPr>
              <w:outlineLvl w:val="0"/>
              <w:rPr>
                <w:i/>
                <w:iCs/>
                <w:sz w:val="22"/>
                <w:szCs w:val="22"/>
              </w:rPr>
            </w:pPr>
            <w:r>
              <w:rPr>
                <w:i/>
                <w:iCs/>
                <w:sz w:val="22"/>
                <w:szCs w:val="22"/>
              </w:rPr>
              <w:t xml:space="preserve"> - собст. нужды</w:t>
            </w:r>
          </w:p>
        </w:tc>
        <w:tc>
          <w:tcPr>
            <w:tcW w:w="960" w:type="dxa"/>
            <w:tcBorders>
              <w:top w:val="nil"/>
              <w:left w:val="nil"/>
              <w:bottom w:val="single" w:sz="4" w:space="0" w:color="auto"/>
              <w:right w:val="single" w:sz="4" w:space="0" w:color="auto"/>
            </w:tcBorders>
            <w:shd w:val="clear" w:color="auto" w:fill="auto"/>
            <w:noWrap/>
            <w:vAlign w:val="bottom"/>
          </w:tcPr>
          <w:p w14:paraId="42058998"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697C654E"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447606A"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14A9EBF"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6B8CFDE"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B0B4041"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9ACD7D4"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6E0AE2B"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4866C67"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3F9A1E2" w14:textId="77777777" w:rsidR="008D3CE5" w:rsidRDefault="008D3CE5"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6AC4153E" w14:textId="77777777" w:rsidR="008D3CE5" w:rsidRDefault="008D3CE5"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7F6FE9ED" w14:textId="77777777" w:rsidR="008D3CE5" w:rsidRDefault="008D3CE5" w:rsidP="009A640D">
            <w:pPr>
              <w:jc w:val="center"/>
              <w:outlineLvl w:val="0"/>
              <w:rPr>
                <w:i/>
                <w:iCs/>
                <w:sz w:val="22"/>
                <w:szCs w:val="22"/>
              </w:rPr>
            </w:pPr>
            <w:r>
              <w:rPr>
                <w:i/>
                <w:iCs/>
                <w:sz w:val="22"/>
                <w:szCs w:val="22"/>
              </w:rPr>
              <w:t> </w:t>
            </w:r>
          </w:p>
        </w:tc>
      </w:tr>
      <w:tr w:rsidR="008D3CE5" w14:paraId="1B00D24A"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0E906B0" w14:textId="77777777" w:rsidR="008D3CE5" w:rsidRDefault="008D3CE5" w:rsidP="009A640D">
            <w:pPr>
              <w:outlineLvl w:val="0"/>
              <w:rPr>
                <w:i/>
                <w:iCs/>
                <w:sz w:val="22"/>
                <w:szCs w:val="22"/>
              </w:rPr>
            </w:pPr>
            <w:r>
              <w:rPr>
                <w:i/>
                <w:iCs/>
                <w:sz w:val="22"/>
                <w:szCs w:val="22"/>
              </w:rPr>
              <w:t xml:space="preserve"> - потери в сетях</w:t>
            </w:r>
          </w:p>
        </w:tc>
        <w:tc>
          <w:tcPr>
            <w:tcW w:w="960" w:type="dxa"/>
            <w:tcBorders>
              <w:top w:val="nil"/>
              <w:left w:val="nil"/>
              <w:bottom w:val="single" w:sz="4" w:space="0" w:color="auto"/>
              <w:right w:val="single" w:sz="4" w:space="0" w:color="auto"/>
            </w:tcBorders>
            <w:shd w:val="clear" w:color="auto" w:fill="auto"/>
            <w:noWrap/>
            <w:vAlign w:val="bottom"/>
          </w:tcPr>
          <w:p w14:paraId="76B2611B"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34443A7A"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88422ED" w14:textId="77777777" w:rsidR="008D3CE5" w:rsidRDefault="008D3CE5" w:rsidP="009A640D">
            <w:pPr>
              <w:jc w:val="center"/>
              <w:outlineLvl w:val="0"/>
              <w:rPr>
                <w:i/>
                <w:iCs/>
                <w:sz w:val="22"/>
                <w:szCs w:val="22"/>
              </w:rPr>
            </w:pPr>
            <w:r>
              <w:rPr>
                <w:i/>
                <w:iCs/>
                <w:sz w:val="22"/>
                <w:szCs w:val="22"/>
              </w:rPr>
              <w:t>0.00</w:t>
            </w:r>
          </w:p>
        </w:tc>
        <w:tc>
          <w:tcPr>
            <w:tcW w:w="980" w:type="dxa"/>
            <w:tcBorders>
              <w:top w:val="nil"/>
              <w:left w:val="nil"/>
              <w:bottom w:val="single" w:sz="4" w:space="0" w:color="auto"/>
              <w:right w:val="single" w:sz="4" w:space="0" w:color="auto"/>
            </w:tcBorders>
            <w:shd w:val="clear" w:color="auto" w:fill="auto"/>
            <w:noWrap/>
            <w:vAlign w:val="bottom"/>
          </w:tcPr>
          <w:p w14:paraId="403CB850" w14:textId="77777777" w:rsidR="008D3CE5" w:rsidRDefault="008D3CE5" w:rsidP="009A640D">
            <w:pPr>
              <w:jc w:val="center"/>
              <w:outlineLvl w:val="0"/>
              <w:rPr>
                <w:i/>
                <w:iCs/>
                <w:sz w:val="22"/>
                <w:szCs w:val="22"/>
              </w:rPr>
            </w:pPr>
            <w:r>
              <w:rPr>
                <w:i/>
                <w:iCs/>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7477A336"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CBD39C4"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25DE473"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711FE39"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852A0A8"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4EA1F9B" w14:textId="77777777" w:rsidR="008D3CE5" w:rsidRDefault="008D3CE5"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24CB373B" w14:textId="77777777" w:rsidR="008D3CE5" w:rsidRDefault="008D3CE5"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23129592" w14:textId="77777777" w:rsidR="008D3CE5" w:rsidRDefault="008D3CE5" w:rsidP="009A640D">
            <w:pPr>
              <w:jc w:val="center"/>
              <w:outlineLvl w:val="0"/>
              <w:rPr>
                <w:i/>
                <w:iCs/>
                <w:sz w:val="22"/>
                <w:szCs w:val="22"/>
              </w:rPr>
            </w:pPr>
            <w:r>
              <w:rPr>
                <w:i/>
                <w:iCs/>
                <w:sz w:val="22"/>
                <w:szCs w:val="22"/>
              </w:rPr>
              <w:t>0.01</w:t>
            </w:r>
          </w:p>
        </w:tc>
      </w:tr>
      <w:tr w:rsidR="008D3CE5" w14:paraId="5416BDAC"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99028F8" w14:textId="77777777" w:rsidR="008D3CE5" w:rsidRDefault="008D3CE5" w:rsidP="009A640D">
            <w:pPr>
              <w:outlineLvl w:val="0"/>
              <w:rPr>
                <w:i/>
                <w:iCs/>
                <w:sz w:val="22"/>
                <w:szCs w:val="22"/>
              </w:rPr>
            </w:pPr>
            <w:r>
              <w:rPr>
                <w:i/>
                <w:iCs/>
                <w:sz w:val="22"/>
                <w:szCs w:val="22"/>
              </w:rPr>
              <w:t xml:space="preserve"> - потребители</w:t>
            </w:r>
          </w:p>
        </w:tc>
        <w:tc>
          <w:tcPr>
            <w:tcW w:w="960" w:type="dxa"/>
            <w:tcBorders>
              <w:top w:val="nil"/>
              <w:left w:val="nil"/>
              <w:bottom w:val="single" w:sz="4" w:space="0" w:color="auto"/>
              <w:right w:val="single" w:sz="4" w:space="0" w:color="auto"/>
            </w:tcBorders>
            <w:shd w:val="clear" w:color="auto" w:fill="auto"/>
            <w:noWrap/>
            <w:vAlign w:val="bottom"/>
          </w:tcPr>
          <w:p w14:paraId="7A805B87"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2944350B"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8B3A929" w14:textId="77777777" w:rsidR="008D3CE5" w:rsidRDefault="008D3CE5" w:rsidP="009A640D">
            <w:pPr>
              <w:jc w:val="center"/>
              <w:outlineLvl w:val="0"/>
              <w:rPr>
                <w:i/>
                <w:iCs/>
                <w:sz w:val="22"/>
                <w:szCs w:val="22"/>
              </w:rPr>
            </w:pPr>
            <w:r>
              <w:rPr>
                <w:i/>
                <w:iCs/>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5F6D4C48" w14:textId="77777777" w:rsidR="008D3CE5" w:rsidRDefault="008D3CE5" w:rsidP="009A640D">
            <w:pPr>
              <w:jc w:val="center"/>
              <w:outlineLvl w:val="0"/>
              <w:rPr>
                <w:i/>
                <w:iCs/>
                <w:sz w:val="22"/>
                <w:szCs w:val="22"/>
              </w:rPr>
            </w:pPr>
            <w:r>
              <w:rPr>
                <w:i/>
                <w:iCs/>
                <w:sz w:val="22"/>
                <w:szCs w:val="22"/>
              </w:rPr>
              <w:t>0.10</w:t>
            </w:r>
          </w:p>
        </w:tc>
        <w:tc>
          <w:tcPr>
            <w:tcW w:w="980" w:type="dxa"/>
            <w:tcBorders>
              <w:top w:val="nil"/>
              <w:left w:val="nil"/>
              <w:bottom w:val="single" w:sz="4" w:space="0" w:color="auto"/>
              <w:right w:val="single" w:sz="4" w:space="0" w:color="auto"/>
            </w:tcBorders>
            <w:shd w:val="clear" w:color="auto" w:fill="auto"/>
            <w:noWrap/>
            <w:vAlign w:val="bottom"/>
          </w:tcPr>
          <w:p w14:paraId="7F143D72"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6862FB5"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4E0FECF"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69C0CAF"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B9F8C57"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2D79544" w14:textId="77777777" w:rsidR="008D3CE5" w:rsidRDefault="008D3CE5"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2385F2E6" w14:textId="77777777" w:rsidR="008D3CE5" w:rsidRDefault="008D3CE5"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64C426F0" w14:textId="77777777" w:rsidR="008D3CE5" w:rsidRDefault="008D3CE5" w:rsidP="009A640D">
            <w:pPr>
              <w:jc w:val="center"/>
              <w:outlineLvl w:val="0"/>
              <w:rPr>
                <w:i/>
                <w:iCs/>
                <w:sz w:val="22"/>
                <w:szCs w:val="22"/>
              </w:rPr>
            </w:pPr>
            <w:r>
              <w:rPr>
                <w:i/>
                <w:iCs/>
                <w:sz w:val="22"/>
                <w:szCs w:val="22"/>
              </w:rPr>
              <w:t>0.14</w:t>
            </w:r>
          </w:p>
        </w:tc>
      </w:tr>
      <w:tr w:rsidR="008D3CE5" w14:paraId="5B192461"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7774C53" w14:textId="77777777" w:rsidR="008D3CE5" w:rsidRDefault="008D3CE5" w:rsidP="009A640D">
            <w:pPr>
              <w:outlineLvl w:val="0"/>
              <w:rPr>
                <w:b/>
                <w:bCs/>
                <w:sz w:val="22"/>
                <w:szCs w:val="22"/>
              </w:rPr>
            </w:pPr>
            <w:r>
              <w:rPr>
                <w:b/>
                <w:bCs/>
                <w:sz w:val="22"/>
                <w:szCs w:val="22"/>
              </w:rPr>
              <w:t>Расч. мощность</w:t>
            </w:r>
          </w:p>
        </w:tc>
        <w:tc>
          <w:tcPr>
            <w:tcW w:w="960" w:type="dxa"/>
            <w:tcBorders>
              <w:top w:val="nil"/>
              <w:left w:val="nil"/>
              <w:bottom w:val="single" w:sz="4" w:space="0" w:color="auto"/>
              <w:right w:val="single" w:sz="4" w:space="0" w:color="auto"/>
            </w:tcBorders>
            <w:shd w:val="clear" w:color="auto" w:fill="auto"/>
            <w:noWrap/>
            <w:vAlign w:val="bottom"/>
          </w:tcPr>
          <w:p w14:paraId="06B7C1A8" w14:textId="77777777" w:rsidR="008D3CE5" w:rsidRDefault="008D3CE5" w:rsidP="009A640D">
            <w:pPr>
              <w:jc w:val="center"/>
              <w:outlineLvl w:val="0"/>
              <w:rPr>
                <w:b/>
                <w:bCs/>
                <w:sz w:val="22"/>
                <w:szCs w:val="22"/>
              </w:rPr>
            </w:pPr>
            <w:r>
              <w:rPr>
                <w:b/>
                <w:bCs/>
                <w:sz w:val="22"/>
                <w:szCs w:val="22"/>
              </w:rPr>
              <w:t>0.43</w:t>
            </w:r>
          </w:p>
        </w:tc>
        <w:tc>
          <w:tcPr>
            <w:tcW w:w="960" w:type="dxa"/>
            <w:tcBorders>
              <w:top w:val="nil"/>
              <w:left w:val="nil"/>
              <w:bottom w:val="single" w:sz="4" w:space="0" w:color="auto"/>
              <w:right w:val="single" w:sz="4" w:space="0" w:color="auto"/>
            </w:tcBorders>
            <w:shd w:val="clear" w:color="auto" w:fill="auto"/>
            <w:noWrap/>
            <w:vAlign w:val="bottom"/>
          </w:tcPr>
          <w:p w14:paraId="528CF1AB" w14:textId="77777777" w:rsidR="008D3CE5" w:rsidRDefault="008D3CE5" w:rsidP="009A640D">
            <w:pPr>
              <w:jc w:val="center"/>
              <w:outlineLvl w:val="0"/>
              <w:rPr>
                <w:b/>
                <w:bCs/>
                <w:sz w:val="22"/>
                <w:szCs w:val="22"/>
              </w:rPr>
            </w:pPr>
            <w:r>
              <w:rPr>
                <w:b/>
                <w:bCs/>
                <w:sz w:val="22"/>
                <w:szCs w:val="22"/>
              </w:rPr>
              <w:t>0.43</w:t>
            </w:r>
          </w:p>
        </w:tc>
        <w:tc>
          <w:tcPr>
            <w:tcW w:w="980" w:type="dxa"/>
            <w:tcBorders>
              <w:top w:val="nil"/>
              <w:left w:val="nil"/>
              <w:bottom w:val="single" w:sz="4" w:space="0" w:color="auto"/>
              <w:right w:val="single" w:sz="4" w:space="0" w:color="auto"/>
            </w:tcBorders>
            <w:shd w:val="clear" w:color="auto" w:fill="auto"/>
            <w:noWrap/>
            <w:vAlign w:val="bottom"/>
          </w:tcPr>
          <w:p w14:paraId="04200A56" w14:textId="77777777" w:rsidR="008D3CE5" w:rsidRDefault="008D3CE5" w:rsidP="009A640D">
            <w:pPr>
              <w:jc w:val="center"/>
              <w:outlineLvl w:val="0"/>
              <w:rPr>
                <w:b/>
                <w:bCs/>
                <w:sz w:val="22"/>
                <w:szCs w:val="22"/>
              </w:rPr>
            </w:pPr>
            <w:r>
              <w:rPr>
                <w:b/>
                <w:bCs/>
                <w:sz w:val="22"/>
                <w:szCs w:val="22"/>
              </w:rPr>
              <w:t>0.46</w:t>
            </w:r>
          </w:p>
        </w:tc>
        <w:tc>
          <w:tcPr>
            <w:tcW w:w="980" w:type="dxa"/>
            <w:tcBorders>
              <w:top w:val="nil"/>
              <w:left w:val="nil"/>
              <w:bottom w:val="single" w:sz="4" w:space="0" w:color="auto"/>
              <w:right w:val="single" w:sz="4" w:space="0" w:color="auto"/>
            </w:tcBorders>
            <w:shd w:val="clear" w:color="auto" w:fill="auto"/>
            <w:noWrap/>
            <w:vAlign w:val="bottom"/>
          </w:tcPr>
          <w:p w14:paraId="5C393738" w14:textId="77777777" w:rsidR="008D3CE5" w:rsidRDefault="008D3CE5" w:rsidP="009A640D">
            <w:pPr>
              <w:jc w:val="center"/>
              <w:outlineLvl w:val="0"/>
              <w:rPr>
                <w:b/>
                <w:bCs/>
                <w:sz w:val="22"/>
                <w:szCs w:val="22"/>
              </w:rPr>
            </w:pPr>
            <w:r>
              <w:rPr>
                <w:b/>
                <w:bCs/>
                <w:sz w:val="22"/>
                <w:szCs w:val="22"/>
              </w:rPr>
              <w:t>0.57</w:t>
            </w:r>
          </w:p>
        </w:tc>
        <w:tc>
          <w:tcPr>
            <w:tcW w:w="980" w:type="dxa"/>
            <w:tcBorders>
              <w:top w:val="nil"/>
              <w:left w:val="nil"/>
              <w:bottom w:val="single" w:sz="4" w:space="0" w:color="auto"/>
              <w:right w:val="single" w:sz="4" w:space="0" w:color="auto"/>
            </w:tcBorders>
            <w:shd w:val="clear" w:color="auto" w:fill="auto"/>
            <w:noWrap/>
            <w:vAlign w:val="bottom"/>
          </w:tcPr>
          <w:p w14:paraId="1A083F1B" w14:textId="77777777" w:rsidR="008D3CE5" w:rsidRDefault="008D3CE5" w:rsidP="009A640D">
            <w:pPr>
              <w:jc w:val="center"/>
              <w:outlineLvl w:val="0"/>
              <w:rPr>
                <w:b/>
                <w:bCs/>
                <w:sz w:val="22"/>
                <w:szCs w:val="22"/>
              </w:rPr>
            </w:pPr>
            <w:r>
              <w:rPr>
                <w:b/>
                <w:bCs/>
                <w:sz w:val="22"/>
                <w:szCs w:val="22"/>
              </w:rPr>
              <w:t>0.57</w:t>
            </w:r>
          </w:p>
        </w:tc>
        <w:tc>
          <w:tcPr>
            <w:tcW w:w="980" w:type="dxa"/>
            <w:tcBorders>
              <w:top w:val="nil"/>
              <w:left w:val="nil"/>
              <w:bottom w:val="single" w:sz="4" w:space="0" w:color="auto"/>
              <w:right w:val="single" w:sz="4" w:space="0" w:color="auto"/>
            </w:tcBorders>
            <w:shd w:val="clear" w:color="auto" w:fill="auto"/>
            <w:noWrap/>
            <w:vAlign w:val="bottom"/>
          </w:tcPr>
          <w:p w14:paraId="4969A787" w14:textId="77777777" w:rsidR="008D3CE5" w:rsidRDefault="008D3CE5" w:rsidP="009A640D">
            <w:pPr>
              <w:jc w:val="center"/>
              <w:outlineLvl w:val="0"/>
              <w:rPr>
                <w:b/>
                <w:bCs/>
                <w:sz w:val="22"/>
                <w:szCs w:val="22"/>
              </w:rPr>
            </w:pPr>
            <w:r>
              <w:rPr>
                <w:b/>
                <w:bCs/>
                <w:sz w:val="22"/>
                <w:szCs w:val="22"/>
              </w:rPr>
              <w:t>0.57</w:t>
            </w:r>
          </w:p>
        </w:tc>
        <w:tc>
          <w:tcPr>
            <w:tcW w:w="980" w:type="dxa"/>
            <w:tcBorders>
              <w:top w:val="nil"/>
              <w:left w:val="nil"/>
              <w:bottom w:val="single" w:sz="4" w:space="0" w:color="auto"/>
              <w:right w:val="single" w:sz="4" w:space="0" w:color="auto"/>
            </w:tcBorders>
            <w:shd w:val="clear" w:color="auto" w:fill="auto"/>
            <w:noWrap/>
            <w:vAlign w:val="bottom"/>
          </w:tcPr>
          <w:p w14:paraId="754CD323" w14:textId="77777777" w:rsidR="008D3CE5" w:rsidRDefault="008D3CE5" w:rsidP="009A640D">
            <w:pPr>
              <w:jc w:val="center"/>
              <w:outlineLvl w:val="0"/>
              <w:rPr>
                <w:b/>
                <w:bCs/>
                <w:sz w:val="22"/>
                <w:szCs w:val="22"/>
              </w:rPr>
            </w:pPr>
            <w:r>
              <w:rPr>
                <w:b/>
                <w:bCs/>
                <w:sz w:val="22"/>
                <w:szCs w:val="22"/>
              </w:rPr>
              <w:t>0.57</w:t>
            </w:r>
          </w:p>
        </w:tc>
        <w:tc>
          <w:tcPr>
            <w:tcW w:w="980" w:type="dxa"/>
            <w:tcBorders>
              <w:top w:val="nil"/>
              <w:left w:val="nil"/>
              <w:bottom w:val="single" w:sz="4" w:space="0" w:color="auto"/>
              <w:right w:val="single" w:sz="4" w:space="0" w:color="auto"/>
            </w:tcBorders>
            <w:shd w:val="clear" w:color="auto" w:fill="auto"/>
            <w:noWrap/>
            <w:vAlign w:val="bottom"/>
          </w:tcPr>
          <w:p w14:paraId="1F4CD18A" w14:textId="77777777" w:rsidR="008D3CE5" w:rsidRDefault="008D3CE5" w:rsidP="009A640D">
            <w:pPr>
              <w:jc w:val="center"/>
              <w:outlineLvl w:val="0"/>
              <w:rPr>
                <w:b/>
                <w:bCs/>
                <w:sz w:val="22"/>
                <w:szCs w:val="22"/>
              </w:rPr>
            </w:pPr>
            <w:r>
              <w:rPr>
                <w:b/>
                <w:bCs/>
                <w:sz w:val="22"/>
                <w:szCs w:val="22"/>
              </w:rPr>
              <w:t>0.57</w:t>
            </w:r>
          </w:p>
        </w:tc>
        <w:tc>
          <w:tcPr>
            <w:tcW w:w="980" w:type="dxa"/>
            <w:tcBorders>
              <w:top w:val="nil"/>
              <w:left w:val="nil"/>
              <w:bottom w:val="single" w:sz="4" w:space="0" w:color="auto"/>
              <w:right w:val="single" w:sz="4" w:space="0" w:color="auto"/>
            </w:tcBorders>
            <w:shd w:val="clear" w:color="auto" w:fill="auto"/>
            <w:noWrap/>
            <w:vAlign w:val="bottom"/>
          </w:tcPr>
          <w:p w14:paraId="610F5D4B" w14:textId="77777777" w:rsidR="008D3CE5" w:rsidRDefault="008D3CE5" w:rsidP="009A640D">
            <w:pPr>
              <w:jc w:val="center"/>
              <w:outlineLvl w:val="0"/>
              <w:rPr>
                <w:b/>
                <w:bCs/>
                <w:sz w:val="22"/>
                <w:szCs w:val="22"/>
              </w:rPr>
            </w:pPr>
            <w:r>
              <w:rPr>
                <w:b/>
                <w:bCs/>
                <w:sz w:val="22"/>
                <w:szCs w:val="22"/>
              </w:rPr>
              <w:t>0.57</w:t>
            </w:r>
          </w:p>
        </w:tc>
        <w:tc>
          <w:tcPr>
            <w:tcW w:w="980" w:type="dxa"/>
            <w:tcBorders>
              <w:top w:val="nil"/>
              <w:left w:val="nil"/>
              <w:bottom w:val="single" w:sz="4" w:space="0" w:color="auto"/>
              <w:right w:val="single" w:sz="4" w:space="0" w:color="auto"/>
            </w:tcBorders>
            <w:shd w:val="clear" w:color="auto" w:fill="auto"/>
            <w:noWrap/>
            <w:vAlign w:val="bottom"/>
          </w:tcPr>
          <w:p w14:paraId="257AEEFF" w14:textId="77777777" w:rsidR="008D3CE5" w:rsidRDefault="008D3CE5" w:rsidP="009A640D">
            <w:pPr>
              <w:jc w:val="center"/>
              <w:outlineLvl w:val="0"/>
              <w:rPr>
                <w:b/>
                <w:bCs/>
                <w:sz w:val="22"/>
                <w:szCs w:val="22"/>
              </w:rPr>
            </w:pPr>
            <w:r>
              <w:rPr>
                <w:b/>
                <w:bCs/>
                <w:sz w:val="22"/>
                <w:szCs w:val="22"/>
              </w:rPr>
              <w:t>0.57</w:t>
            </w:r>
          </w:p>
        </w:tc>
        <w:tc>
          <w:tcPr>
            <w:tcW w:w="1240" w:type="dxa"/>
            <w:tcBorders>
              <w:top w:val="nil"/>
              <w:left w:val="nil"/>
              <w:bottom w:val="single" w:sz="4" w:space="0" w:color="auto"/>
              <w:right w:val="single" w:sz="4" w:space="0" w:color="auto"/>
            </w:tcBorders>
            <w:shd w:val="clear" w:color="auto" w:fill="auto"/>
            <w:noWrap/>
            <w:vAlign w:val="bottom"/>
          </w:tcPr>
          <w:p w14:paraId="782F83ED" w14:textId="77777777" w:rsidR="008D3CE5" w:rsidRDefault="008D3CE5" w:rsidP="009A640D">
            <w:pPr>
              <w:jc w:val="center"/>
              <w:outlineLvl w:val="0"/>
              <w:rPr>
                <w:b/>
                <w:bCs/>
                <w:sz w:val="22"/>
                <w:szCs w:val="22"/>
              </w:rPr>
            </w:pPr>
            <w:r>
              <w:rPr>
                <w:b/>
                <w:bCs/>
                <w:sz w:val="22"/>
                <w:szCs w:val="22"/>
              </w:rPr>
              <w:t>0.57</w:t>
            </w:r>
          </w:p>
        </w:tc>
        <w:tc>
          <w:tcPr>
            <w:tcW w:w="1160" w:type="dxa"/>
            <w:tcBorders>
              <w:top w:val="nil"/>
              <w:left w:val="nil"/>
              <w:bottom w:val="single" w:sz="4" w:space="0" w:color="auto"/>
              <w:right w:val="single" w:sz="4" w:space="0" w:color="auto"/>
            </w:tcBorders>
            <w:shd w:val="clear" w:color="auto" w:fill="auto"/>
            <w:noWrap/>
            <w:vAlign w:val="bottom"/>
          </w:tcPr>
          <w:p w14:paraId="51E50C63" w14:textId="77777777" w:rsidR="008D3CE5" w:rsidRDefault="008D3CE5" w:rsidP="009A640D">
            <w:pPr>
              <w:jc w:val="center"/>
              <w:outlineLvl w:val="0"/>
              <w:rPr>
                <w:b/>
                <w:bCs/>
                <w:sz w:val="22"/>
                <w:szCs w:val="22"/>
              </w:rPr>
            </w:pPr>
            <w:r>
              <w:rPr>
                <w:b/>
                <w:bCs/>
                <w:sz w:val="22"/>
                <w:szCs w:val="22"/>
              </w:rPr>
              <w:t> </w:t>
            </w:r>
          </w:p>
        </w:tc>
      </w:tr>
      <w:tr w:rsidR="008D3CE5" w14:paraId="44AD75F6"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E958516" w14:textId="77777777" w:rsidR="008D3CE5" w:rsidRDefault="008D3CE5" w:rsidP="009A640D">
            <w:pPr>
              <w:outlineLvl w:val="0"/>
              <w:rPr>
                <w:sz w:val="22"/>
                <w:szCs w:val="22"/>
              </w:rPr>
            </w:pPr>
            <w:r>
              <w:rPr>
                <w:sz w:val="22"/>
                <w:szCs w:val="22"/>
              </w:rPr>
              <w:t xml:space="preserve"> - собст. нужды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91F93C0" w14:textId="77777777" w:rsidR="008D3CE5" w:rsidRDefault="008D3CE5" w:rsidP="009A640D">
            <w:pPr>
              <w:jc w:val="center"/>
              <w:outlineLvl w:val="0"/>
              <w:rPr>
                <w:i/>
                <w:iCs/>
                <w:sz w:val="22"/>
                <w:szCs w:val="22"/>
              </w:rPr>
            </w:pPr>
            <w:r>
              <w:rPr>
                <w:i/>
                <w:iCs/>
                <w:sz w:val="22"/>
                <w:szCs w:val="22"/>
              </w:rPr>
              <w:t>0.02</w:t>
            </w:r>
          </w:p>
        </w:tc>
        <w:tc>
          <w:tcPr>
            <w:tcW w:w="960" w:type="dxa"/>
            <w:tcBorders>
              <w:top w:val="nil"/>
              <w:left w:val="nil"/>
              <w:bottom w:val="single" w:sz="4" w:space="0" w:color="auto"/>
              <w:right w:val="single" w:sz="4" w:space="0" w:color="auto"/>
            </w:tcBorders>
            <w:shd w:val="clear" w:color="auto" w:fill="auto"/>
            <w:noWrap/>
            <w:vAlign w:val="bottom"/>
          </w:tcPr>
          <w:p w14:paraId="4B742935" w14:textId="77777777" w:rsidR="008D3CE5" w:rsidRDefault="008D3CE5"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425DA4DB" w14:textId="77777777" w:rsidR="008D3CE5" w:rsidRDefault="008D3CE5"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1D8A2DCB" w14:textId="77777777" w:rsidR="008D3CE5" w:rsidRDefault="008D3CE5"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590B7C1E" w14:textId="77777777" w:rsidR="008D3CE5" w:rsidRDefault="008D3CE5"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28A56DA8" w14:textId="77777777" w:rsidR="008D3CE5" w:rsidRDefault="008D3CE5"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6D6C88F1" w14:textId="77777777" w:rsidR="008D3CE5" w:rsidRDefault="008D3CE5"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77CE6741" w14:textId="77777777" w:rsidR="008D3CE5" w:rsidRDefault="008D3CE5"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445C236C" w14:textId="77777777" w:rsidR="008D3CE5" w:rsidRDefault="008D3CE5"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1DC7B4FD" w14:textId="77777777" w:rsidR="008D3CE5" w:rsidRDefault="008D3CE5" w:rsidP="009A640D">
            <w:pPr>
              <w:jc w:val="center"/>
              <w:outlineLvl w:val="0"/>
              <w:rPr>
                <w:sz w:val="22"/>
                <w:szCs w:val="22"/>
              </w:rPr>
            </w:pPr>
            <w:r>
              <w:rPr>
                <w:sz w:val="22"/>
                <w:szCs w:val="22"/>
              </w:rPr>
              <w:t>0.02</w:t>
            </w:r>
          </w:p>
        </w:tc>
        <w:tc>
          <w:tcPr>
            <w:tcW w:w="1240" w:type="dxa"/>
            <w:tcBorders>
              <w:top w:val="nil"/>
              <w:left w:val="nil"/>
              <w:bottom w:val="single" w:sz="4" w:space="0" w:color="auto"/>
              <w:right w:val="single" w:sz="4" w:space="0" w:color="auto"/>
            </w:tcBorders>
            <w:shd w:val="clear" w:color="auto" w:fill="auto"/>
            <w:noWrap/>
            <w:vAlign w:val="bottom"/>
          </w:tcPr>
          <w:p w14:paraId="1176FDB8" w14:textId="77777777" w:rsidR="008D3CE5" w:rsidRDefault="008D3CE5" w:rsidP="009A640D">
            <w:pPr>
              <w:jc w:val="center"/>
              <w:outlineLvl w:val="0"/>
              <w:rPr>
                <w:sz w:val="22"/>
                <w:szCs w:val="22"/>
              </w:rPr>
            </w:pPr>
            <w:r>
              <w:rPr>
                <w:sz w:val="22"/>
                <w:szCs w:val="22"/>
              </w:rPr>
              <w:t>0.02</w:t>
            </w:r>
          </w:p>
        </w:tc>
        <w:tc>
          <w:tcPr>
            <w:tcW w:w="1160" w:type="dxa"/>
            <w:tcBorders>
              <w:top w:val="nil"/>
              <w:left w:val="nil"/>
              <w:bottom w:val="single" w:sz="4" w:space="0" w:color="auto"/>
              <w:right w:val="single" w:sz="4" w:space="0" w:color="auto"/>
            </w:tcBorders>
            <w:shd w:val="clear" w:color="auto" w:fill="auto"/>
            <w:noWrap/>
            <w:vAlign w:val="bottom"/>
          </w:tcPr>
          <w:p w14:paraId="1CF02AFA" w14:textId="77777777" w:rsidR="008D3CE5" w:rsidRDefault="008D3CE5" w:rsidP="009A640D">
            <w:pPr>
              <w:jc w:val="center"/>
              <w:outlineLvl w:val="0"/>
              <w:rPr>
                <w:sz w:val="22"/>
                <w:szCs w:val="22"/>
              </w:rPr>
            </w:pPr>
            <w:r>
              <w:rPr>
                <w:sz w:val="22"/>
                <w:szCs w:val="22"/>
              </w:rPr>
              <w:t> </w:t>
            </w:r>
          </w:p>
        </w:tc>
      </w:tr>
      <w:tr w:rsidR="008D3CE5" w14:paraId="57405753"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D934099" w14:textId="77777777" w:rsidR="008D3CE5" w:rsidRDefault="008D3CE5" w:rsidP="009A640D">
            <w:pPr>
              <w:outlineLvl w:val="0"/>
              <w:rPr>
                <w:sz w:val="22"/>
                <w:szCs w:val="22"/>
              </w:rPr>
            </w:pPr>
            <w:r>
              <w:rPr>
                <w:sz w:val="22"/>
                <w:szCs w:val="22"/>
              </w:rPr>
              <w:t xml:space="preserve"> - потери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5220C71" w14:textId="77777777" w:rsidR="008D3CE5" w:rsidRDefault="008D3CE5" w:rsidP="009A640D">
            <w:pPr>
              <w:jc w:val="center"/>
              <w:outlineLvl w:val="0"/>
              <w:rPr>
                <w:i/>
                <w:iCs/>
                <w:sz w:val="22"/>
                <w:szCs w:val="22"/>
              </w:rPr>
            </w:pPr>
            <w:r>
              <w:rPr>
                <w:i/>
                <w:iCs/>
                <w:sz w:val="22"/>
                <w:szCs w:val="22"/>
              </w:rPr>
              <w:t>0.19</w:t>
            </w:r>
          </w:p>
        </w:tc>
        <w:tc>
          <w:tcPr>
            <w:tcW w:w="960" w:type="dxa"/>
            <w:tcBorders>
              <w:top w:val="nil"/>
              <w:left w:val="nil"/>
              <w:bottom w:val="single" w:sz="4" w:space="0" w:color="auto"/>
              <w:right w:val="single" w:sz="4" w:space="0" w:color="auto"/>
            </w:tcBorders>
            <w:shd w:val="clear" w:color="auto" w:fill="auto"/>
            <w:noWrap/>
            <w:vAlign w:val="bottom"/>
          </w:tcPr>
          <w:p w14:paraId="2644233E" w14:textId="77777777" w:rsidR="008D3CE5" w:rsidRDefault="008D3CE5"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1F08D359" w14:textId="77777777" w:rsidR="008D3CE5" w:rsidRDefault="008D3CE5"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30A0BE4C" w14:textId="77777777" w:rsidR="008D3CE5" w:rsidRDefault="008D3CE5"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21B12F98" w14:textId="77777777" w:rsidR="008D3CE5" w:rsidRDefault="008D3CE5"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257BA6B9" w14:textId="77777777" w:rsidR="008D3CE5" w:rsidRDefault="008D3CE5"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13B7CC25" w14:textId="77777777" w:rsidR="008D3CE5" w:rsidRDefault="008D3CE5"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0D1F5F1E" w14:textId="77777777" w:rsidR="008D3CE5" w:rsidRDefault="008D3CE5"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0790B3CE" w14:textId="77777777" w:rsidR="008D3CE5" w:rsidRDefault="008D3CE5"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554E9843" w14:textId="77777777" w:rsidR="008D3CE5" w:rsidRDefault="008D3CE5" w:rsidP="009A640D">
            <w:pPr>
              <w:jc w:val="center"/>
              <w:outlineLvl w:val="0"/>
              <w:rPr>
                <w:sz w:val="22"/>
                <w:szCs w:val="22"/>
              </w:rPr>
            </w:pPr>
            <w:r>
              <w:rPr>
                <w:sz w:val="22"/>
                <w:szCs w:val="22"/>
              </w:rPr>
              <w:t>0.19</w:t>
            </w:r>
          </w:p>
        </w:tc>
        <w:tc>
          <w:tcPr>
            <w:tcW w:w="1240" w:type="dxa"/>
            <w:tcBorders>
              <w:top w:val="nil"/>
              <w:left w:val="nil"/>
              <w:bottom w:val="single" w:sz="4" w:space="0" w:color="auto"/>
              <w:right w:val="single" w:sz="4" w:space="0" w:color="auto"/>
            </w:tcBorders>
            <w:shd w:val="clear" w:color="auto" w:fill="auto"/>
            <w:noWrap/>
            <w:vAlign w:val="bottom"/>
          </w:tcPr>
          <w:p w14:paraId="4334258C" w14:textId="77777777" w:rsidR="008D3CE5" w:rsidRDefault="008D3CE5" w:rsidP="009A640D">
            <w:pPr>
              <w:jc w:val="center"/>
              <w:outlineLvl w:val="0"/>
              <w:rPr>
                <w:sz w:val="22"/>
                <w:szCs w:val="22"/>
              </w:rPr>
            </w:pPr>
            <w:r>
              <w:rPr>
                <w:sz w:val="22"/>
                <w:szCs w:val="22"/>
              </w:rPr>
              <w:t>0.19</w:t>
            </w:r>
          </w:p>
        </w:tc>
        <w:tc>
          <w:tcPr>
            <w:tcW w:w="1160" w:type="dxa"/>
            <w:tcBorders>
              <w:top w:val="nil"/>
              <w:left w:val="nil"/>
              <w:bottom w:val="single" w:sz="4" w:space="0" w:color="auto"/>
              <w:right w:val="single" w:sz="4" w:space="0" w:color="auto"/>
            </w:tcBorders>
            <w:shd w:val="clear" w:color="auto" w:fill="auto"/>
            <w:noWrap/>
            <w:vAlign w:val="bottom"/>
          </w:tcPr>
          <w:p w14:paraId="42913238" w14:textId="77777777" w:rsidR="008D3CE5" w:rsidRDefault="008D3CE5" w:rsidP="009A640D">
            <w:pPr>
              <w:jc w:val="center"/>
              <w:outlineLvl w:val="0"/>
              <w:rPr>
                <w:sz w:val="22"/>
                <w:szCs w:val="22"/>
              </w:rPr>
            </w:pPr>
            <w:r>
              <w:rPr>
                <w:sz w:val="22"/>
                <w:szCs w:val="22"/>
              </w:rPr>
              <w:t> </w:t>
            </w:r>
          </w:p>
        </w:tc>
      </w:tr>
      <w:tr w:rsidR="008D3CE5" w14:paraId="7A2FC0D1"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A62E1D8" w14:textId="77777777" w:rsidR="008D3CE5" w:rsidRDefault="008D3CE5" w:rsidP="009A640D">
            <w:pPr>
              <w:outlineLvl w:val="0"/>
              <w:rPr>
                <w:sz w:val="22"/>
                <w:szCs w:val="22"/>
              </w:rPr>
            </w:pPr>
            <w:r>
              <w:rPr>
                <w:sz w:val="22"/>
                <w:szCs w:val="22"/>
              </w:rPr>
              <w:t xml:space="preserve"> - потребители</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1E7EFB61" w14:textId="77777777" w:rsidR="008D3CE5" w:rsidRDefault="008D3CE5" w:rsidP="009A640D">
            <w:pPr>
              <w:jc w:val="center"/>
              <w:outlineLvl w:val="0"/>
              <w:rPr>
                <w:i/>
                <w:iCs/>
                <w:sz w:val="22"/>
                <w:szCs w:val="22"/>
              </w:rPr>
            </w:pPr>
            <w:r>
              <w:rPr>
                <w:i/>
                <w:iCs/>
                <w:sz w:val="22"/>
                <w:szCs w:val="22"/>
              </w:rPr>
              <w:t>0.23</w:t>
            </w:r>
          </w:p>
        </w:tc>
        <w:tc>
          <w:tcPr>
            <w:tcW w:w="960" w:type="dxa"/>
            <w:tcBorders>
              <w:top w:val="nil"/>
              <w:left w:val="nil"/>
              <w:bottom w:val="single" w:sz="4" w:space="0" w:color="auto"/>
              <w:right w:val="single" w:sz="4" w:space="0" w:color="auto"/>
            </w:tcBorders>
            <w:shd w:val="clear" w:color="auto" w:fill="auto"/>
            <w:noWrap/>
            <w:vAlign w:val="bottom"/>
          </w:tcPr>
          <w:p w14:paraId="087E7EE6" w14:textId="77777777" w:rsidR="008D3CE5" w:rsidRDefault="008D3CE5" w:rsidP="009A640D">
            <w:pPr>
              <w:jc w:val="center"/>
              <w:outlineLvl w:val="0"/>
              <w:rPr>
                <w:sz w:val="22"/>
                <w:szCs w:val="22"/>
              </w:rPr>
            </w:pPr>
            <w:r>
              <w:rPr>
                <w:sz w:val="22"/>
                <w:szCs w:val="22"/>
              </w:rPr>
              <w:t>0.23</w:t>
            </w:r>
          </w:p>
        </w:tc>
        <w:tc>
          <w:tcPr>
            <w:tcW w:w="980" w:type="dxa"/>
            <w:tcBorders>
              <w:top w:val="nil"/>
              <w:left w:val="nil"/>
              <w:bottom w:val="single" w:sz="4" w:space="0" w:color="auto"/>
              <w:right w:val="single" w:sz="4" w:space="0" w:color="auto"/>
            </w:tcBorders>
            <w:shd w:val="clear" w:color="auto" w:fill="auto"/>
            <w:noWrap/>
            <w:vAlign w:val="bottom"/>
          </w:tcPr>
          <w:p w14:paraId="77D6FC0B" w14:textId="77777777" w:rsidR="008D3CE5" w:rsidRDefault="008D3CE5" w:rsidP="009A640D">
            <w:pPr>
              <w:jc w:val="center"/>
              <w:outlineLvl w:val="0"/>
              <w:rPr>
                <w:sz w:val="22"/>
                <w:szCs w:val="22"/>
              </w:rPr>
            </w:pPr>
            <w:r>
              <w:rPr>
                <w:sz w:val="22"/>
                <w:szCs w:val="22"/>
              </w:rPr>
              <w:t>0.26</w:t>
            </w:r>
          </w:p>
        </w:tc>
        <w:tc>
          <w:tcPr>
            <w:tcW w:w="980" w:type="dxa"/>
            <w:tcBorders>
              <w:top w:val="nil"/>
              <w:left w:val="nil"/>
              <w:bottom w:val="single" w:sz="4" w:space="0" w:color="auto"/>
              <w:right w:val="single" w:sz="4" w:space="0" w:color="auto"/>
            </w:tcBorders>
            <w:shd w:val="clear" w:color="auto" w:fill="auto"/>
            <w:noWrap/>
            <w:vAlign w:val="bottom"/>
          </w:tcPr>
          <w:p w14:paraId="0D901E92" w14:textId="77777777" w:rsidR="008D3CE5" w:rsidRDefault="008D3CE5" w:rsidP="009A640D">
            <w:pPr>
              <w:jc w:val="center"/>
              <w:outlineLvl w:val="0"/>
              <w:rPr>
                <w:sz w:val="22"/>
                <w:szCs w:val="22"/>
              </w:rPr>
            </w:pPr>
            <w:r>
              <w:rPr>
                <w:sz w:val="22"/>
                <w:szCs w:val="22"/>
              </w:rPr>
              <w:t>0.36</w:t>
            </w:r>
          </w:p>
        </w:tc>
        <w:tc>
          <w:tcPr>
            <w:tcW w:w="980" w:type="dxa"/>
            <w:tcBorders>
              <w:top w:val="nil"/>
              <w:left w:val="nil"/>
              <w:bottom w:val="single" w:sz="4" w:space="0" w:color="auto"/>
              <w:right w:val="single" w:sz="4" w:space="0" w:color="auto"/>
            </w:tcBorders>
            <w:shd w:val="clear" w:color="auto" w:fill="auto"/>
            <w:noWrap/>
            <w:vAlign w:val="bottom"/>
          </w:tcPr>
          <w:p w14:paraId="6CF18228" w14:textId="77777777" w:rsidR="008D3CE5" w:rsidRDefault="008D3CE5" w:rsidP="009A640D">
            <w:pPr>
              <w:jc w:val="center"/>
              <w:outlineLvl w:val="0"/>
              <w:rPr>
                <w:sz w:val="22"/>
                <w:szCs w:val="22"/>
              </w:rPr>
            </w:pPr>
            <w:r>
              <w:rPr>
                <w:sz w:val="22"/>
                <w:szCs w:val="22"/>
              </w:rPr>
              <w:t>0.36</w:t>
            </w:r>
          </w:p>
        </w:tc>
        <w:tc>
          <w:tcPr>
            <w:tcW w:w="980" w:type="dxa"/>
            <w:tcBorders>
              <w:top w:val="nil"/>
              <w:left w:val="nil"/>
              <w:bottom w:val="single" w:sz="4" w:space="0" w:color="auto"/>
              <w:right w:val="single" w:sz="4" w:space="0" w:color="auto"/>
            </w:tcBorders>
            <w:shd w:val="clear" w:color="auto" w:fill="auto"/>
            <w:noWrap/>
            <w:vAlign w:val="bottom"/>
          </w:tcPr>
          <w:p w14:paraId="081B1E70" w14:textId="77777777" w:rsidR="008D3CE5" w:rsidRDefault="008D3CE5" w:rsidP="009A640D">
            <w:pPr>
              <w:jc w:val="center"/>
              <w:outlineLvl w:val="0"/>
              <w:rPr>
                <w:sz w:val="22"/>
                <w:szCs w:val="22"/>
              </w:rPr>
            </w:pPr>
            <w:r>
              <w:rPr>
                <w:sz w:val="22"/>
                <w:szCs w:val="22"/>
              </w:rPr>
              <w:t>0.36</w:t>
            </w:r>
          </w:p>
        </w:tc>
        <w:tc>
          <w:tcPr>
            <w:tcW w:w="980" w:type="dxa"/>
            <w:tcBorders>
              <w:top w:val="nil"/>
              <w:left w:val="nil"/>
              <w:bottom w:val="single" w:sz="4" w:space="0" w:color="auto"/>
              <w:right w:val="single" w:sz="4" w:space="0" w:color="auto"/>
            </w:tcBorders>
            <w:shd w:val="clear" w:color="auto" w:fill="auto"/>
            <w:noWrap/>
            <w:vAlign w:val="bottom"/>
          </w:tcPr>
          <w:p w14:paraId="136B635D" w14:textId="77777777" w:rsidR="008D3CE5" w:rsidRDefault="008D3CE5" w:rsidP="009A640D">
            <w:pPr>
              <w:jc w:val="center"/>
              <w:outlineLvl w:val="0"/>
              <w:rPr>
                <w:sz w:val="22"/>
                <w:szCs w:val="22"/>
              </w:rPr>
            </w:pPr>
            <w:r>
              <w:rPr>
                <w:sz w:val="22"/>
                <w:szCs w:val="22"/>
              </w:rPr>
              <w:t>0.36</w:t>
            </w:r>
          </w:p>
        </w:tc>
        <w:tc>
          <w:tcPr>
            <w:tcW w:w="980" w:type="dxa"/>
            <w:tcBorders>
              <w:top w:val="nil"/>
              <w:left w:val="nil"/>
              <w:bottom w:val="single" w:sz="4" w:space="0" w:color="auto"/>
              <w:right w:val="single" w:sz="4" w:space="0" w:color="auto"/>
            </w:tcBorders>
            <w:shd w:val="clear" w:color="auto" w:fill="auto"/>
            <w:noWrap/>
            <w:vAlign w:val="bottom"/>
          </w:tcPr>
          <w:p w14:paraId="19CFB4DD" w14:textId="77777777" w:rsidR="008D3CE5" w:rsidRDefault="008D3CE5" w:rsidP="009A640D">
            <w:pPr>
              <w:jc w:val="center"/>
              <w:outlineLvl w:val="0"/>
              <w:rPr>
                <w:sz w:val="22"/>
                <w:szCs w:val="22"/>
              </w:rPr>
            </w:pPr>
            <w:r>
              <w:rPr>
                <w:sz w:val="22"/>
                <w:szCs w:val="22"/>
              </w:rPr>
              <w:t>0.36</w:t>
            </w:r>
          </w:p>
        </w:tc>
        <w:tc>
          <w:tcPr>
            <w:tcW w:w="980" w:type="dxa"/>
            <w:tcBorders>
              <w:top w:val="nil"/>
              <w:left w:val="nil"/>
              <w:bottom w:val="single" w:sz="4" w:space="0" w:color="auto"/>
              <w:right w:val="single" w:sz="4" w:space="0" w:color="auto"/>
            </w:tcBorders>
            <w:shd w:val="clear" w:color="auto" w:fill="auto"/>
            <w:noWrap/>
            <w:vAlign w:val="bottom"/>
          </w:tcPr>
          <w:p w14:paraId="505A401A" w14:textId="77777777" w:rsidR="008D3CE5" w:rsidRDefault="008D3CE5" w:rsidP="009A640D">
            <w:pPr>
              <w:jc w:val="center"/>
              <w:outlineLvl w:val="0"/>
              <w:rPr>
                <w:sz w:val="22"/>
                <w:szCs w:val="22"/>
              </w:rPr>
            </w:pPr>
            <w:r>
              <w:rPr>
                <w:sz w:val="22"/>
                <w:szCs w:val="22"/>
              </w:rPr>
              <w:t>0.36</w:t>
            </w:r>
          </w:p>
        </w:tc>
        <w:tc>
          <w:tcPr>
            <w:tcW w:w="980" w:type="dxa"/>
            <w:tcBorders>
              <w:top w:val="nil"/>
              <w:left w:val="nil"/>
              <w:bottom w:val="single" w:sz="4" w:space="0" w:color="auto"/>
              <w:right w:val="single" w:sz="4" w:space="0" w:color="auto"/>
            </w:tcBorders>
            <w:shd w:val="clear" w:color="auto" w:fill="auto"/>
            <w:noWrap/>
            <w:vAlign w:val="bottom"/>
          </w:tcPr>
          <w:p w14:paraId="3159F9AA" w14:textId="77777777" w:rsidR="008D3CE5" w:rsidRDefault="008D3CE5" w:rsidP="009A640D">
            <w:pPr>
              <w:jc w:val="center"/>
              <w:outlineLvl w:val="0"/>
              <w:rPr>
                <w:sz w:val="22"/>
                <w:szCs w:val="22"/>
              </w:rPr>
            </w:pPr>
            <w:r>
              <w:rPr>
                <w:sz w:val="22"/>
                <w:szCs w:val="22"/>
              </w:rPr>
              <w:t>0.36</w:t>
            </w:r>
          </w:p>
        </w:tc>
        <w:tc>
          <w:tcPr>
            <w:tcW w:w="1240" w:type="dxa"/>
            <w:tcBorders>
              <w:top w:val="nil"/>
              <w:left w:val="nil"/>
              <w:bottom w:val="single" w:sz="4" w:space="0" w:color="auto"/>
              <w:right w:val="single" w:sz="4" w:space="0" w:color="auto"/>
            </w:tcBorders>
            <w:shd w:val="clear" w:color="auto" w:fill="auto"/>
            <w:noWrap/>
            <w:vAlign w:val="bottom"/>
          </w:tcPr>
          <w:p w14:paraId="63CBCEE4" w14:textId="77777777" w:rsidR="008D3CE5" w:rsidRDefault="008D3CE5" w:rsidP="009A640D">
            <w:pPr>
              <w:jc w:val="center"/>
              <w:outlineLvl w:val="0"/>
              <w:rPr>
                <w:sz w:val="22"/>
                <w:szCs w:val="22"/>
              </w:rPr>
            </w:pPr>
            <w:r>
              <w:rPr>
                <w:sz w:val="22"/>
                <w:szCs w:val="22"/>
              </w:rPr>
              <w:t>0.36</w:t>
            </w:r>
          </w:p>
        </w:tc>
        <w:tc>
          <w:tcPr>
            <w:tcW w:w="1160" w:type="dxa"/>
            <w:tcBorders>
              <w:top w:val="nil"/>
              <w:left w:val="nil"/>
              <w:bottom w:val="single" w:sz="4" w:space="0" w:color="auto"/>
              <w:right w:val="single" w:sz="4" w:space="0" w:color="auto"/>
            </w:tcBorders>
            <w:shd w:val="clear" w:color="auto" w:fill="auto"/>
            <w:noWrap/>
            <w:vAlign w:val="bottom"/>
          </w:tcPr>
          <w:p w14:paraId="1CCCDC65" w14:textId="77777777" w:rsidR="008D3CE5" w:rsidRDefault="008D3CE5" w:rsidP="009A640D">
            <w:pPr>
              <w:jc w:val="center"/>
              <w:outlineLvl w:val="0"/>
              <w:rPr>
                <w:sz w:val="22"/>
                <w:szCs w:val="22"/>
              </w:rPr>
            </w:pPr>
            <w:r>
              <w:rPr>
                <w:sz w:val="22"/>
                <w:szCs w:val="22"/>
              </w:rPr>
              <w:t> </w:t>
            </w:r>
          </w:p>
        </w:tc>
      </w:tr>
      <w:tr w:rsidR="008D3CE5" w14:paraId="7BEFCB45"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504FFA0" w14:textId="77777777" w:rsidR="008D3CE5" w:rsidRDefault="008D3CE5" w:rsidP="009A640D">
            <w:pPr>
              <w:outlineLvl w:val="0"/>
              <w:rPr>
                <w:b/>
                <w:bCs/>
                <w:sz w:val="22"/>
                <w:szCs w:val="22"/>
              </w:rPr>
            </w:pPr>
            <w:r>
              <w:rPr>
                <w:b/>
                <w:bCs/>
                <w:sz w:val="22"/>
                <w:szCs w:val="22"/>
              </w:rPr>
              <w:t>Распол. мощность</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BCF4D9A" w14:textId="77777777" w:rsidR="008D3CE5" w:rsidRDefault="008D3CE5" w:rsidP="009A640D">
            <w:pPr>
              <w:jc w:val="center"/>
              <w:outlineLvl w:val="0"/>
              <w:rPr>
                <w:i/>
                <w:iCs/>
                <w:sz w:val="22"/>
                <w:szCs w:val="22"/>
              </w:rPr>
            </w:pPr>
            <w:r>
              <w:rPr>
                <w:i/>
                <w:iCs/>
                <w:sz w:val="22"/>
                <w:szCs w:val="22"/>
              </w:rPr>
              <w:t>0.9</w:t>
            </w:r>
          </w:p>
        </w:tc>
        <w:tc>
          <w:tcPr>
            <w:tcW w:w="960" w:type="dxa"/>
            <w:tcBorders>
              <w:top w:val="nil"/>
              <w:left w:val="nil"/>
              <w:bottom w:val="single" w:sz="4" w:space="0" w:color="auto"/>
              <w:right w:val="single" w:sz="4" w:space="0" w:color="auto"/>
            </w:tcBorders>
            <w:shd w:val="clear" w:color="auto" w:fill="auto"/>
            <w:noWrap/>
            <w:vAlign w:val="bottom"/>
          </w:tcPr>
          <w:p w14:paraId="5AE0FACA" w14:textId="77777777" w:rsidR="008D3CE5" w:rsidRDefault="008D3CE5" w:rsidP="009A640D">
            <w:pPr>
              <w:jc w:val="center"/>
              <w:outlineLvl w:val="0"/>
              <w:rPr>
                <w:sz w:val="22"/>
                <w:szCs w:val="22"/>
              </w:rPr>
            </w:pPr>
            <w:r>
              <w:rPr>
                <w:sz w:val="22"/>
                <w:szCs w:val="22"/>
              </w:rPr>
              <w:t>0.9</w:t>
            </w:r>
          </w:p>
        </w:tc>
        <w:tc>
          <w:tcPr>
            <w:tcW w:w="980" w:type="dxa"/>
            <w:tcBorders>
              <w:top w:val="nil"/>
              <w:left w:val="nil"/>
              <w:bottom w:val="single" w:sz="4" w:space="0" w:color="auto"/>
              <w:right w:val="single" w:sz="4" w:space="0" w:color="auto"/>
            </w:tcBorders>
            <w:shd w:val="clear" w:color="auto" w:fill="auto"/>
            <w:noWrap/>
            <w:vAlign w:val="bottom"/>
          </w:tcPr>
          <w:p w14:paraId="0401FC51" w14:textId="77777777" w:rsidR="008D3CE5" w:rsidRDefault="008D3CE5" w:rsidP="009A640D">
            <w:pPr>
              <w:jc w:val="center"/>
              <w:outlineLvl w:val="0"/>
              <w:rPr>
                <w:sz w:val="22"/>
                <w:szCs w:val="22"/>
              </w:rPr>
            </w:pPr>
            <w:r>
              <w:rPr>
                <w:sz w:val="22"/>
                <w:szCs w:val="22"/>
              </w:rPr>
              <w:t>0.9</w:t>
            </w:r>
          </w:p>
        </w:tc>
        <w:tc>
          <w:tcPr>
            <w:tcW w:w="980" w:type="dxa"/>
            <w:tcBorders>
              <w:top w:val="nil"/>
              <w:left w:val="nil"/>
              <w:bottom w:val="single" w:sz="4" w:space="0" w:color="auto"/>
              <w:right w:val="single" w:sz="4" w:space="0" w:color="auto"/>
            </w:tcBorders>
            <w:shd w:val="clear" w:color="auto" w:fill="auto"/>
            <w:noWrap/>
            <w:vAlign w:val="bottom"/>
          </w:tcPr>
          <w:p w14:paraId="5B39563D" w14:textId="77777777" w:rsidR="008D3CE5" w:rsidRDefault="008D3CE5" w:rsidP="009A640D">
            <w:pPr>
              <w:jc w:val="center"/>
              <w:outlineLvl w:val="0"/>
              <w:rPr>
                <w:sz w:val="22"/>
                <w:szCs w:val="22"/>
              </w:rPr>
            </w:pPr>
            <w:r>
              <w:rPr>
                <w:sz w:val="22"/>
                <w:szCs w:val="22"/>
              </w:rPr>
              <w:t>0.9</w:t>
            </w:r>
          </w:p>
        </w:tc>
        <w:tc>
          <w:tcPr>
            <w:tcW w:w="980" w:type="dxa"/>
            <w:tcBorders>
              <w:top w:val="nil"/>
              <w:left w:val="nil"/>
              <w:bottom w:val="single" w:sz="4" w:space="0" w:color="auto"/>
              <w:right w:val="single" w:sz="4" w:space="0" w:color="auto"/>
            </w:tcBorders>
            <w:shd w:val="clear" w:color="auto" w:fill="auto"/>
            <w:noWrap/>
            <w:vAlign w:val="bottom"/>
          </w:tcPr>
          <w:p w14:paraId="41AE3F72" w14:textId="77777777" w:rsidR="008D3CE5" w:rsidRDefault="008D3CE5" w:rsidP="009A640D">
            <w:pPr>
              <w:jc w:val="center"/>
              <w:outlineLvl w:val="0"/>
              <w:rPr>
                <w:sz w:val="22"/>
                <w:szCs w:val="22"/>
              </w:rPr>
            </w:pPr>
            <w:r>
              <w:rPr>
                <w:sz w:val="22"/>
                <w:szCs w:val="22"/>
              </w:rPr>
              <w:t>0.9</w:t>
            </w:r>
          </w:p>
        </w:tc>
        <w:tc>
          <w:tcPr>
            <w:tcW w:w="980" w:type="dxa"/>
            <w:tcBorders>
              <w:top w:val="nil"/>
              <w:left w:val="nil"/>
              <w:bottom w:val="single" w:sz="4" w:space="0" w:color="auto"/>
              <w:right w:val="single" w:sz="4" w:space="0" w:color="auto"/>
            </w:tcBorders>
            <w:shd w:val="clear" w:color="auto" w:fill="auto"/>
            <w:noWrap/>
            <w:vAlign w:val="bottom"/>
          </w:tcPr>
          <w:p w14:paraId="54C4D7B9" w14:textId="77777777" w:rsidR="008D3CE5" w:rsidRDefault="008D3CE5" w:rsidP="009A640D">
            <w:pPr>
              <w:jc w:val="center"/>
              <w:outlineLvl w:val="0"/>
              <w:rPr>
                <w:sz w:val="22"/>
                <w:szCs w:val="22"/>
              </w:rPr>
            </w:pPr>
            <w:r>
              <w:rPr>
                <w:sz w:val="22"/>
                <w:szCs w:val="22"/>
              </w:rPr>
              <w:t>0.9</w:t>
            </w:r>
          </w:p>
        </w:tc>
        <w:tc>
          <w:tcPr>
            <w:tcW w:w="980" w:type="dxa"/>
            <w:tcBorders>
              <w:top w:val="nil"/>
              <w:left w:val="nil"/>
              <w:bottom w:val="single" w:sz="4" w:space="0" w:color="auto"/>
              <w:right w:val="single" w:sz="4" w:space="0" w:color="auto"/>
            </w:tcBorders>
            <w:shd w:val="clear" w:color="auto" w:fill="auto"/>
            <w:noWrap/>
            <w:vAlign w:val="bottom"/>
          </w:tcPr>
          <w:p w14:paraId="1E94AFD9" w14:textId="77777777" w:rsidR="008D3CE5" w:rsidRDefault="008D3CE5" w:rsidP="009A640D">
            <w:pPr>
              <w:jc w:val="center"/>
              <w:outlineLvl w:val="0"/>
              <w:rPr>
                <w:sz w:val="22"/>
                <w:szCs w:val="22"/>
              </w:rPr>
            </w:pPr>
            <w:r>
              <w:rPr>
                <w:sz w:val="22"/>
                <w:szCs w:val="22"/>
              </w:rPr>
              <w:t>0.9</w:t>
            </w:r>
          </w:p>
        </w:tc>
        <w:tc>
          <w:tcPr>
            <w:tcW w:w="980" w:type="dxa"/>
            <w:tcBorders>
              <w:top w:val="nil"/>
              <w:left w:val="nil"/>
              <w:bottom w:val="single" w:sz="4" w:space="0" w:color="auto"/>
              <w:right w:val="single" w:sz="4" w:space="0" w:color="auto"/>
            </w:tcBorders>
            <w:shd w:val="clear" w:color="auto" w:fill="auto"/>
            <w:noWrap/>
            <w:vAlign w:val="bottom"/>
          </w:tcPr>
          <w:p w14:paraId="492AD0ED" w14:textId="77777777" w:rsidR="008D3CE5" w:rsidRDefault="008D3CE5" w:rsidP="009A640D">
            <w:pPr>
              <w:jc w:val="center"/>
              <w:outlineLvl w:val="0"/>
              <w:rPr>
                <w:sz w:val="22"/>
                <w:szCs w:val="22"/>
              </w:rPr>
            </w:pPr>
            <w:r>
              <w:rPr>
                <w:sz w:val="22"/>
                <w:szCs w:val="22"/>
              </w:rPr>
              <w:t>0.9</w:t>
            </w:r>
          </w:p>
        </w:tc>
        <w:tc>
          <w:tcPr>
            <w:tcW w:w="980" w:type="dxa"/>
            <w:tcBorders>
              <w:top w:val="nil"/>
              <w:left w:val="nil"/>
              <w:bottom w:val="single" w:sz="4" w:space="0" w:color="auto"/>
              <w:right w:val="single" w:sz="4" w:space="0" w:color="auto"/>
            </w:tcBorders>
            <w:shd w:val="clear" w:color="auto" w:fill="auto"/>
            <w:noWrap/>
            <w:vAlign w:val="bottom"/>
          </w:tcPr>
          <w:p w14:paraId="0A9DFDAD" w14:textId="77777777" w:rsidR="008D3CE5" w:rsidRDefault="008D3CE5" w:rsidP="009A640D">
            <w:pPr>
              <w:jc w:val="center"/>
              <w:outlineLvl w:val="0"/>
              <w:rPr>
                <w:sz w:val="22"/>
                <w:szCs w:val="22"/>
              </w:rPr>
            </w:pPr>
            <w:r>
              <w:rPr>
                <w:sz w:val="22"/>
                <w:szCs w:val="22"/>
              </w:rPr>
              <w:t>0.9</w:t>
            </w:r>
          </w:p>
        </w:tc>
        <w:tc>
          <w:tcPr>
            <w:tcW w:w="980" w:type="dxa"/>
            <w:tcBorders>
              <w:top w:val="nil"/>
              <w:left w:val="nil"/>
              <w:bottom w:val="single" w:sz="4" w:space="0" w:color="auto"/>
              <w:right w:val="single" w:sz="4" w:space="0" w:color="auto"/>
            </w:tcBorders>
            <w:shd w:val="clear" w:color="auto" w:fill="auto"/>
            <w:noWrap/>
            <w:vAlign w:val="bottom"/>
          </w:tcPr>
          <w:p w14:paraId="6A1986B3" w14:textId="77777777" w:rsidR="008D3CE5" w:rsidRDefault="008D3CE5" w:rsidP="009A640D">
            <w:pPr>
              <w:jc w:val="center"/>
              <w:outlineLvl w:val="0"/>
              <w:rPr>
                <w:sz w:val="22"/>
                <w:szCs w:val="22"/>
              </w:rPr>
            </w:pPr>
            <w:r>
              <w:rPr>
                <w:sz w:val="22"/>
                <w:szCs w:val="22"/>
              </w:rPr>
              <w:t>0.9</w:t>
            </w:r>
          </w:p>
        </w:tc>
        <w:tc>
          <w:tcPr>
            <w:tcW w:w="1240" w:type="dxa"/>
            <w:tcBorders>
              <w:top w:val="nil"/>
              <w:left w:val="nil"/>
              <w:bottom w:val="single" w:sz="4" w:space="0" w:color="auto"/>
              <w:right w:val="single" w:sz="4" w:space="0" w:color="auto"/>
            </w:tcBorders>
            <w:shd w:val="clear" w:color="auto" w:fill="auto"/>
            <w:noWrap/>
            <w:vAlign w:val="bottom"/>
          </w:tcPr>
          <w:p w14:paraId="70516B59" w14:textId="77777777" w:rsidR="008D3CE5" w:rsidRDefault="008D3CE5" w:rsidP="009A640D">
            <w:pPr>
              <w:jc w:val="center"/>
              <w:outlineLvl w:val="0"/>
              <w:rPr>
                <w:sz w:val="22"/>
                <w:szCs w:val="22"/>
              </w:rPr>
            </w:pPr>
            <w:r>
              <w:rPr>
                <w:sz w:val="22"/>
                <w:szCs w:val="22"/>
              </w:rPr>
              <w:t>0.9</w:t>
            </w:r>
          </w:p>
        </w:tc>
        <w:tc>
          <w:tcPr>
            <w:tcW w:w="1160" w:type="dxa"/>
            <w:tcBorders>
              <w:top w:val="nil"/>
              <w:left w:val="nil"/>
              <w:bottom w:val="single" w:sz="4" w:space="0" w:color="auto"/>
              <w:right w:val="single" w:sz="4" w:space="0" w:color="auto"/>
            </w:tcBorders>
            <w:shd w:val="clear" w:color="auto" w:fill="auto"/>
            <w:noWrap/>
            <w:vAlign w:val="bottom"/>
          </w:tcPr>
          <w:p w14:paraId="7E902BDD" w14:textId="77777777" w:rsidR="008D3CE5" w:rsidRDefault="008D3CE5" w:rsidP="009A640D">
            <w:pPr>
              <w:jc w:val="center"/>
              <w:outlineLvl w:val="0"/>
              <w:rPr>
                <w:sz w:val="22"/>
                <w:szCs w:val="22"/>
              </w:rPr>
            </w:pPr>
            <w:r>
              <w:rPr>
                <w:sz w:val="22"/>
                <w:szCs w:val="22"/>
              </w:rPr>
              <w:t> </w:t>
            </w:r>
          </w:p>
        </w:tc>
      </w:tr>
      <w:tr w:rsidR="008D3CE5" w14:paraId="38D8455F"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9561E5D" w14:textId="77777777" w:rsidR="008D3CE5" w:rsidRDefault="008D3CE5" w:rsidP="009A640D">
            <w:pPr>
              <w:outlineLvl w:val="0"/>
              <w:rPr>
                <w:i/>
                <w:iCs/>
                <w:sz w:val="22"/>
                <w:szCs w:val="22"/>
              </w:rPr>
            </w:pPr>
            <w:r>
              <w:rPr>
                <w:i/>
                <w:iCs/>
                <w:sz w:val="22"/>
                <w:szCs w:val="22"/>
              </w:rPr>
              <w:t xml:space="preserve">  - прирост расп. мощн.</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7D798D9"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650F861C"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F98D2BD"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4D96C16"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4145025"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A539892"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410FFEA"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B369CFB"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9313575"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FDC8F0A" w14:textId="77777777" w:rsidR="008D3CE5" w:rsidRDefault="008D3CE5" w:rsidP="009A640D">
            <w:pPr>
              <w:jc w:val="center"/>
              <w:outlineLvl w:val="0"/>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0B683BB1" w14:textId="77777777" w:rsidR="008D3CE5" w:rsidRDefault="008D3CE5" w:rsidP="009A640D">
            <w:pPr>
              <w:jc w:val="center"/>
              <w:outlineLvl w:val="0"/>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38C6AC99" w14:textId="77777777" w:rsidR="008D3CE5" w:rsidRDefault="008D3CE5" w:rsidP="009A640D">
            <w:pPr>
              <w:jc w:val="center"/>
              <w:outlineLvl w:val="0"/>
              <w:rPr>
                <w:sz w:val="22"/>
                <w:szCs w:val="22"/>
              </w:rPr>
            </w:pPr>
            <w:r>
              <w:rPr>
                <w:sz w:val="22"/>
                <w:szCs w:val="22"/>
              </w:rPr>
              <w:t> </w:t>
            </w:r>
          </w:p>
        </w:tc>
      </w:tr>
      <w:tr w:rsidR="008D3CE5" w14:paraId="3BBB6246"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BEA148B" w14:textId="77777777" w:rsidR="008D3CE5" w:rsidRDefault="008D3CE5" w:rsidP="009A640D">
            <w:pPr>
              <w:outlineLvl w:val="0"/>
              <w:rPr>
                <w:b/>
                <w:bCs/>
                <w:sz w:val="22"/>
                <w:szCs w:val="22"/>
              </w:rPr>
            </w:pPr>
            <w:r>
              <w:rPr>
                <w:b/>
                <w:bCs/>
                <w:sz w:val="22"/>
                <w:szCs w:val="22"/>
              </w:rPr>
              <w:t>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E22F9D4" w14:textId="77777777" w:rsidR="008D3CE5" w:rsidRDefault="008D3CE5" w:rsidP="009A640D">
            <w:pPr>
              <w:jc w:val="center"/>
              <w:outlineLvl w:val="0"/>
              <w:rPr>
                <w:i/>
                <w:iCs/>
                <w:sz w:val="22"/>
                <w:szCs w:val="22"/>
              </w:rPr>
            </w:pPr>
            <w:r>
              <w:rPr>
                <w:i/>
                <w:iCs/>
                <w:sz w:val="22"/>
                <w:szCs w:val="22"/>
              </w:rPr>
              <w:t>0.5</w:t>
            </w:r>
          </w:p>
        </w:tc>
        <w:tc>
          <w:tcPr>
            <w:tcW w:w="960" w:type="dxa"/>
            <w:tcBorders>
              <w:top w:val="nil"/>
              <w:left w:val="nil"/>
              <w:bottom w:val="single" w:sz="4" w:space="0" w:color="auto"/>
              <w:right w:val="single" w:sz="4" w:space="0" w:color="auto"/>
            </w:tcBorders>
            <w:shd w:val="clear" w:color="auto" w:fill="auto"/>
            <w:noWrap/>
            <w:vAlign w:val="bottom"/>
          </w:tcPr>
          <w:p w14:paraId="5ED711FB" w14:textId="77777777" w:rsidR="008D3CE5" w:rsidRDefault="008D3CE5" w:rsidP="009A640D">
            <w:pPr>
              <w:jc w:val="center"/>
              <w:outlineLvl w:val="0"/>
              <w:rPr>
                <w:sz w:val="22"/>
                <w:szCs w:val="22"/>
              </w:rPr>
            </w:pPr>
            <w:r>
              <w:rPr>
                <w:sz w:val="22"/>
                <w:szCs w:val="22"/>
              </w:rPr>
              <w:t>0.5</w:t>
            </w:r>
          </w:p>
        </w:tc>
        <w:tc>
          <w:tcPr>
            <w:tcW w:w="980" w:type="dxa"/>
            <w:tcBorders>
              <w:top w:val="nil"/>
              <w:left w:val="nil"/>
              <w:bottom w:val="single" w:sz="4" w:space="0" w:color="auto"/>
              <w:right w:val="single" w:sz="4" w:space="0" w:color="auto"/>
            </w:tcBorders>
            <w:shd w:val="clear" w:color="auto" w:fill="auto"/>
            <w:noWrap/>
            <w:vAlign w:val="bottom"/>
          </w:tcPr>
          <w:p w14:paraId="7BD9AD76" w14:textId="77777777" w:rsidR="008D3CE5" w:rsidRDefault="008D3CE5" w:rsidP="009A640D">
            <w:pPr>
              <w:jc w:val="center"/>
              <w:outlineLvl w:val="0"/>
              <w:rPr>
                <w:sz w:val="22"/>
                <w:szCs w:val="22"/>
              </w:rPr>
            </w:pPr>
            <w:r>
              <w:rPr>
                <w:sz w:val="22"/>
                <w:szCs w:val="22"/>
              </w:rPr>
              <w:t>0.4</w:t>
            </w:r>
          </w:p>
        </w:tc>
        <w:tc>
          <w:tcPr>
            <w:tcW w:w="980" w:type="dxa"/>
            <w:tcBorders>
              <w:top w:val="nil"/>
              <w:left w:val="nil"/>
              <w:bottom w:val="single" w:sz="4" w:space="0" w:color="auto"/>
              <w:right w:val="single" w:sz="4" w:space="0" w:color="auto"/>
            </w:tcBorders>
            <w:shd w:val="clear" w:color="auto" w:fill="auto"/>
            <w:noWrap/>
            <w:vAlign w:val="bottom"/>
          </w:tcPr>
          <w:p w14:paraId="68E07B8E" w14:textId="77777777" w:rsidR="008D3CE5" w:rsidRDefault="008D3CE5" w:rsidP="009A640D">
            <w:pPr>
              <w:jc w:val="center"/>
              <w:outlineLvl w:val="0"/>
              <w:rPr>
                <w:sz w:val="22"/>
                <w:szCs w:val="22"/>
              </w:rPr>
            </w:pPr>
            <w:r>
              <w:rPr>
                <w:sz w:val="22"/>
                <w:szCs w:val="22"/>
              </w:rPr>
              <w:t>0.3</w:t>
            </w:r>
          </w:p>
        </w:tc>
        <w:tc>
          <w:tcPr>
            <w:tcW w:w="980" w:type="dxa"/>
            <w:tcBorders>
              <w:top w:val="nil"/>
              <w:left w:val="nil"/>
              <w:bottom w:val="single" w:sz="4" w:space="0" w:color="auto"/>
              <w:right w:val="single" w:sz="4" w:space="0" w:color="auto"/>
            </w:tcBorders>
            <w:shd w:val="clear" w:color="auto" w:fill="auto"/>
            <w:noWrap/>
            <w:vAlign w:val="bottom"/>
          </w:tcPr>
          <w:p w14:paraId="06F0E1D0" w14:textId="77777777" w:rsidR="008D3CE5" w:rsidRDefault="008D3CE5" w:rsidP="009A640D">
            <w:pPr>
              <w:jc w:val="center"/>
              <w:outlineLvl w:val="0"/>
              <w:rPr>
                <w:sz w:val="22"/>
                <w:szCs w:val="22"/>
              </w:rPr>
            </w:pPr>
            <w:r>
              <w:rPr>
                <w:sz w:val="22"/>
                <w:szCs w:val="22"/>
              </w:rPr>
              <w:t>0.3</w:t>
            </w:r>
          </w:p>
        </w:tc>
        <w:tc>
          <w:tcPr>
            <w:tcW w:w="980" w:type="dxa"/>
            <w:tcBorders>
              <w:top w:val="nil"/>
              <w:left w:val="nil"/>
              <w:bottom w:val="single" w:sz="4" w:space="0" w:color="auto"/>
              <w:right w:val="single" w:sz="4" w:space="0" w:color="auto"/>
            </w:tcBorders>
            <w:shd w:val="clear" w:color="auto" w:fill="auto"/>
            <w:noWrap/>
            <w:vAlign w:val="bottom"/>
          </w:tcPr>
          <w:p w14:paraId="62139944" w14:textId="77777777" w:rsidR="008D3CE5" w:rsidRDefault="008D3CE5" w:rsidP="009A640D">
            <w:pPr>
              <w:jc w:val="center"/>
              <w:outlineLvl w:val="0"/>
              <w:rPr>
                <w:sz w:val="22"/>
                <w:szCs w:val="22"/>
              </w:rPr>
            </w:pPr>
            <w:r>
              <w:rPr>
                <w:sz w:val="22"/>
                <w:szCs w:val="22"/>
              </w:rPr>
              <w:t>0.3</w:t>
            </w:r>
          </w:p>
        </w:tc>
        <w:tc>
          <w:tcPr>
            <w:tcW w:w="980" w:type="dxa"/>
            <w:tcBorders>
              <w:top w:val="nil"/>
              <w:left w:val="nil"/>
              <w:bottom w:val="single" w:sz="4" w:space="0" w:color="auto"/>
              <w:right w:val="single" w:sz="4" w:space="0" w:color="auto"/>
            </w:tcBorders>
            <w:shd w:val="clear" w:color="auto" w:fill="auto"/>
            <w:noWrap/>
            <w:vAlign w:val="bottom"/>
          </w:tcPr>
          <w:p w14:paraId="24EBA217" w14:textId="77777777" w:rsidR="008D3CE5" w:rsidRDefault="008D3CE5" w:rsidP="009A640D">
            <w:pPr>
              <w:jc w:val="center"/>
              <w:outlineLvl w:val="0"/>
              <w:rPr>
                <w:sz w:val="22"/>
                <w:szCs w:val="22"/>
              </w:rPr>
            </w:pPr>
            <w:r>
              <w:rPr>
                <w:sz w:val="22"/>
                <w:szCs w:val="22"/>
              </w:rPr>
              <w:t>0.3</w:t>
            </w:r>
          </w:p>
        </w:tc>
        <w:tc>
          <w:tcPr>
            <w:tcW w:w="980" w:type="dxa"/>
            <w:tcBorders>
              <w:top w:val="nil"/>
              <w:left w:val="nil"/>
              <w:bottom w:val="single" w:sz="4" w:space="0" w:color="auto"/>
              <w:right w:val="single" w:sz="4" w:space="0" w:color="auto"/>
            </w:tcBorders>
            <w:shd w:val="clear" w:color="auto" w:fill="auto"/>
            <w:noWrap/>
            <w:vAlign w:val="bottom"/>
          </w:tcPr>
          <w:p w14:paraId="7EB624C4" w14:textId="77777777" w:rsidR="008D3CE5" w:rsidRDefault="008D3CE5" w:rsidP="009A640D">
            <w:pPr>
              <w:jc w:val="center"/>
              <w:outlineLvl w:val="0"/>
              <w:rPr>
                <w:sz w:val="22"/>
                <w:szCs w:val="22"/>
              </w:rPr>
            </w:pPr>
            <w:r>
              <w:rPr>
                <w:sz w:val="22"/>
                <w:szCs w:val="22"/>
              </w:rPr>
              <w:t>0.3</w:t>
            </w:r>
          </w:p>
        </w:tc>
        <w:tc>
          <w:tcPr>
            <w:tcW w:w="980" w:type="dxa"/>
            <w:tcBorders>
              <w:top w:val="nil"/>
              <w:left w:val="nil"/>
              <w:bottom w:val="single" w:sz="4" w:space="0" w:color="auto"/>
              <w:right w:val="single" w:sz="4" w:space="0" w:color="auto"/>
            </w:tcBorders>
            <w:shd w:val="clear" w:color="auto" w:fill="auto"/>
            <w:noWrap/>
            <w:vAlign w:val="bottom"/>
          </w:tcPr>
          <w:p w14:paraId="2CAD804B" w14:textId="77777777" w:rsidR="008D3CE5" w:rsidRDefault="008D3CE5" w:rsidP="009A640D">
            <w:pPr>
              <w:jc w:val="center"/>
              <w:outlineLvl w:val="0"/>
              <w:rPr>
                <w:sz w:val="22"/>
                <w:szCs w:val="22"/>
              </w:rPr>
            </w:pPr>
            <w:r>
              <w:rPr>
                <w:sz w:val="22"/>
                <w:szCs w:val="22"/>
              </w:rPr>
              <w:t>0.3</w:t>
            </w:r>
          </w:p>
        </w:tc>
        <w:tc>
          <w:tcPr>
            <w:tcW w:w="980" w:type="dxa"/>
            <w:tcBorders>
              <w:top w:val="nil"/>
              <w:left w:val="nil"/>
              <w:bottom w:val="single" w:sz="4" w:space="0" w:color="auto"/>
              <w:right w:val="single" w:sz="4" w:space="0" w:color="auto"/>
            </w:tcBorders>
            <w:shd w:val="clear" w:color="auto" w:fill="auto"/>
            <w:noWrap/>
            <w:vAlign w:val="bottom"/>
          </w:tcPr>
          <w:p w14:paraId="171F9849" w14:textId="77777777" w:rsidR="008D3CE5" w:rsidRDefault="008D3CE5" w:rsidP="009A640D">
            <w:pPr>
              <w:jc w:val="center"/>
              <w:outlineLvl w:val="0"/>
              <w:rPr>
                <w:sz w:val="22"/>
                <w:szCs w:val="22"/>
              </w:rPr>
            </w:pPr>
            <w:r>
              <w:rPr>
                <w:sz w:val="22"/>
                <w:szCs w:val="22"/>
              </w:rPr>
              <w:t>0.3</w:t>
            </w:r>
          </w:p>
        </w:tc>
        <w:tc>
          <w:tcPr>
            <w:tcW w:w="1240" w:type="dxa"/>
            <w:tcBorders>
              <w:top w:val="nil"/>
              <w:left w:val="nil"/>
              <w:bottom w:val="single" w:sz="4" w:space="0" w:color="auto"/>
              <w:right w:val="single" w:sz="4" w:space="0" w:color="auto"/>
            </w:tcBorders>
            <w:shd w:val="clear" w:color="auto" w:fill="auto"/>
            <w:noWrap/>
            <w:vAlign w:val="bottom"/>
          </w:tcPr>
          <w:p w14:paraId="3221F699" w14:textId="77777777" w:rsidR="008D3CE5" w:rsidRDefault="008D3CE5" w:rsidP="009A640D">
            <w:pPr>
              <w:jc w:val="center"/>
              <w:outlineLvl w:val="0"/>
              <w:rPr>
                <w:sz w:val="22"/>
                <w:szCs w:val="22"/>
              </w:rPr>
            </w:pPr>
            <w:r>
              <w:rPr>
                <w:sz w:val="22"/>
                <w:szCs w:val="22"/>
              </w:rPr>
              <w:t>0.3</w:t>
            </w:r>
          </w:p>
        </w:tc>
        <w:tc>
          <w:tcPr>
            <w:tcW w:w="1160" w:type="dxa"/>
            <w:tcBorders>
              <w:top w:val="nil"/>
              <w:left w:val="nil"/>
              <w:bottom w:val="single" w:sz="4" w:space="0" w:color="auto"/>
              <w:right w:val="single" w:sz="4" w:space="0" w:color="auto"/>
            </w:tcBorders>
            <w:shd w:val="clear" w:color="auto" w:fill="auto"/>
            <w:noWrap/>
            <w:vAlign w:val="bottom"/>
          </w:tcPr>
          <w:p w14:paraId="5BFE0966" w14:textId="77777777" w:rsidR="008D3CE5" w:rsidRDefault="008D3CE5" w:rsidP="009A640D">
            <w:pPr>
              <w:jc w:val="center"/>
              <w:outlineLvl w:val="0"/>
              <w:rPr>
                <w:sz w:val="22"/>
                <w:szCs w:val="22"/>
              </w:rPr>
            </w:pPr>
            <w:r>
              <w:rPr>
                <w:sz w:val="22"/>
                <w:szCs w:val="22"/>
              </w:rPr>
              <w:t> </w:t>
            </w:r>
          </w:p>
        </w:tc>
      </w:tr>
      <w:tr w:rsidR="008D3CE5" w14:paraId="2551E9FF"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1EB5F791" w14:textId="77777777" w:rsidR="008D3CE5" w:rsidRDefault="008D3CE5" w:rsidP="009A640D">
            <w:pPr>
              <w:rPr>
                <w:b/>
                <w:bCs/>
                <w:sz w:val="22"/>
                <w:szCs w:val="22"/>
              </w:rPr>
            </w:pPr>
            <w:r>
              <w:rPr>
                <w:b/>
                <w:bCs/>
                <w:sz w:val="22"/>
                <w:szCs w:val="22"/>
              </w:rPr>
              <w:t>система ТС "Школа"</w:t>
            </w:r>
          </w:p>
        </w:tc>
        <w:tc>
          <w:tcPr>
            <w:tcW w:w="960" w:type="dxa"/>
            <w:tcBorders>
              <w:top w:val="nil"/>
              <w:left w:val="nil"/>
              <w:bottom w:val="single" w:sz="4" w:space="0" w:color="auto"/>
              <w:right w:val="single" w:sz="4" w:space="0" w:color="auto"/>
            </w:tcBorders>
            <w:shd w:val="clear" w:color="auto" w:fill="auto"/>
            <w:noWrap/>
            <w:vAlign w:val="bottom"/>
          </w:tcPr>
          <w:p w14:paraId="45E72AE0" w14:textId="77777777" w:rsidR="008D3CE5" w:rsidRDefault="008D3CE5" w:rsidP="009A640D">
            <w:pPr>
              <w:jc w:val="center"/>
              <w:rPr>
                <w:b/>
                <w:bCs/>
                <w:sz w:val="22"/>
                <w:szCs w:val="22"/>
              </w:rPr>
            </w:pPr>
            <w:r>
              <w:rPr>
                <w:b/>
                <w:b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5064ABDD" w14:textId="77777777" w:rsidR="008D3CE5" w:rsidRDefault="008D3CE5"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1222AFB" w14:textId="77777777" w:rsidR="008D3CE5" w:rsidRDefault="008D3CE5"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6D7B606" w14:textId="77777777" w:rsidR="008D3CE5" w:rsidRDefault="008D3CE5"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C6EF207" w14:textId="77777777" w:rsidR="008D3CE5" w:rsidRDefault="008D3CE5"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747B4F6" w14:textId="77777777" w:rsidR="008D3CE5" w:rsidRDefault="008D3CE5"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4F6009B" w14:textId="77777777" w:rsidR="008D3CE5" w:rsidRDefault="008D3CE5"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C821FD5" w14:textId="77777777" w:rsidR="008D3CE5" w:rsidRDefault="008D3CE5"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70C334E" w14:textId="77777777" w:rsidR="008D3CE5" w:rsidRDefault="008D3CE5"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A18F3CE" w14:textId="77777777" w:rsidR="008D3CE5" w:rsidRDefault="008D3CE5" w:rsidP="009A640D">
            <w:pPr>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4A4DEFB7" w14:textId="77777777" w:rsidR="008D3CE5" w:rsidRDefault="008D3CE5" w:rsidP="009A640D">
            <w:pPr>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2AF21D11" w14:textId="77777777" w:rsidR="008D3CE5" w:rsidRDefault="008D3CE5" w:rsidP="009A640D">
            <w:pPr>
              <w:rPr>
                <w:sz w:val="22"/>
                <w:szCs w:val="22"/>
              </w:rPr>
            </w:pPr>
            <w:r>
              <w:rPr>
                <w:sz w:val="22"/>
                <w:szCs w:val="22"/>
              </w:rPr>
              <w:t> </w:t>
            </w:r>
          </w:p>
        </w:tc>
      </w:tr>
      <w:tr w:rsidR="008D3CE5" w14:paraId="5DF023B2" w14:textId="77777777" w:rsidTr="009A640D">
        <w:trPr>
          <w:trHeight w:val="600"/>
        </w:trPr>
        <w:tc>
          <w:tcPr>
            <w:tcW w:w="2780" w:type="dxa"/>
            <w:tcBorders>
              <w:top w:val="nil"/>
              <w:left w:val="single" w:sz="4" w:space="0" w:color="auto"/>
              <w:bottom w:val="single" w:sz="4" w:space="0" w:color="auto"/>
              <w:right w:val="single" w:sz="4" w:space="0" w:color="auto"/>
            </w:tcBorders>
            <w:shd w:val="clear" w:color="auto" w:fill="auto"/>
            <w:vAlign w:val="bottom"/>
          </w:tcPr>
          <w:p w14:paraId="528AA6CA" w14:textId="77777777" w:rsidR="008D3CE5" w:rsidRDefault="008D3CE5" w:rsidP="009A640D">
            <w:pPr>
              <w:outlineLvl w:val="0"/>
              <w:rPr>
                <w:b/>
                <w:bCs/>
                <w:i/>
                <w:iCs/>
                <w:sz w:val="22"/>
                <w:szCs w:val="22"/>
              </w:rPr>
            </w:pPr>
            <w:r>
              <w:rPr>
                <w:b/>
                <w:bCs/>
                <w:i/>
                <w:iCs/>
                <w:sz w:val="22"/>
                <w:szCs w:val="22"/>
              </w:rPr>
              <w:lastRenderedPageBreak/>
              <w:t>Прирост расч. мощн., всего, в т.ч.:</w:t>
            </w:r>
          </w:p>
        </w:tc>
        <w:tc>
          <w:tcPr>
            <w:tcW w:w="960" w:type="dxa"/>
            <w:tcBorders>
              <w:top w:val="nil"/>
              <w:left w:val="nil"/>
              <w:bottom w:val="single" w:sz="4" w:space="0" w:color="auto"/>
              <w:right w:val="single" w:sz="4" w:space="0" w:color="auto"/>
            </w:tcBorders>
            <w:shd w:val="clear" w:color="auto" w:fill="auto"/>
            <w:noWrap/>
          </w:tcPr>
          <w:p w14:paraId="2C2D7457" w14:textId="77777777" w:rsidR="008D3CE5" w:rsidRDefault="008D3CE5" w:rsidP="009A640D">
            <w:pPr>
              <w:jc w:val="center"/>
              <w:outlineLvl w:val="0"/>
              <w:rPr>
                <w:b/>
                <w:bCs/>
                <w:i/>
                <w:iCs/>
                <w:sz w:val="22"/>
                <w:szCs w:val="22"/>
              </w:rPr>
            </w:pPr>
            <w:r>
              <w:rPr>
                <w:b/>
                <w:bCs/>
                <w:i/>
                <w:iCs/>
                <w:sz w:val="22"/>
                <w:szCs w:val="22"/>
              </w:rPr>
              <w:t> </w:t>
            </w:r>
          </w:p>
        </w:tc>
        <w:tc>
          <w:tcPr>
            <w:tcW w:w="960" w:type="dxa"/>
            <w:tcBorders>
              <w:top w:val="nil"/>
              <w:left w:val="nil"/>
              <w:bottom w:val="single" w:sz="4" w:space="0" w:color="auto"/>
              <w:right w:val="single" w:sz="4" w:space="0" w:color="auto"/>
            </w:tcBorders>
            <w:shd w:val="clear" w:color="auto" w:fill="auto"/>
            <w:noWrap/>
          </w:tcPr>
          <w:p w14:paraId="66D50917"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15CAAF3E"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1BB1A8FB" w14:textId="77777777" w:rsidR="008D3CE5" w:rsidRDefault="008D3CE5" w:rsidP="009A640D">
            <w:pPr>
              <w:jc w:val="center"/>
              <w:outlineLvl w:val="0"/>
              <w:rPr>
                <w:b/>
                <w:bCs/>
                <w:i/>
                <w:iCs/>
                <w:sz w:val="22"/>
                <w:szCs w:val="22"/>
              </w:rPr>
            </w:pPr>
            <w:r>
              <w:rPr>
                <w:b/>
                <w:bCs/>
                <w:i/>
                <w:iCs/>
                <w:sz w:val="22"/>
                <w:szCs w:val="22"/>
              </w:rPr>
              <w:t>0.16</w:t>
            </w:r>
          </w:p>
        </w:tc>
        <w:tc>
          <w:tcPr>
            <w:tcW w:w="980" w:type="dxa"/>
            <w:tcBorders>
              <w:top w:val="nil"/>
              <w:left w:val="nil"/>
              <w:bottom w:val="single" w:sz="4" w:space="0" w:color="auto"/>
              <w:right w:val="single" w:sz="4" w:space="0" w:color="auto"/>
            </w:tcBorders>
            <w:shd w:val="clear" w:color="auto" w:fill="auto"/>
            <w:noWrap/>
          </w:tcPr>
          <w:p w14:paraId="09AC554B"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3350C2E3"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3C51517C"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16AFE5C7"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750ED410"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tcPr>
          <w:p w14:paraId="54EA62AC" w14:textId="77777777" w:rsidR="008D3CE5" w:rsidRDefault="008D3CE5" w:rsidP="009A640D">
            <w:pPr>
              <w:jc w:val="center"/>
              <w:outlineLvl w:val="0"/>
              <w:rPr>
                <w:b/>
                <w:bCs/>
                <w:i/>
                <w:iCs/>
                <w:sz w:val="22"/>
                <w:szCs w:val="22"/>
              </w:rPr>
            </w:pPr>
            <w:r>
              <w:rPr>
                <w:b/>
                <w:bCs/>
                <w:i/>
                <w:iCs/>
                <w:sz w:val="22"/>
                <w:szCs w:val="22"/>
              </w:rPr>
              <w:t> </w:t>
            </w:r>
          </w:p>
        </w:tc>
        <w:tc>
          <w:tcPr>
            <w:tcW w:w="1240" w:type="dxa"/>
            <w:tcBorders>
              <w:top w:val="nil"/>
              <w:left w:val="nil"/>
              <w:bottom w:val="single" w:sz="4" w:space="0" w:color="auto"/>
              <w:right w:val="single" w:sz="4" w:space="0" w:color="auto"/>
            </w:tcBorders>
            <w:shd w:val="clear" w:color="auto" w:fill="auto"/>
            <w:noWrap/>
          </w:tcPr>
          <w:p w14:paraId="3ED839E0" w14:textId="77777777" w:rsidR="008D3CE5" w:rsidRDefault="008D3CE5" w:rsidP="009A640D">
            <w:pPr>
              <w:jc w:val="center"/>
              <w:outlineLvl w:val="0"/>
              <w:rPr>
                <w:b/>
                <w:bCs/>
                <w:i/>
                <w:iCs/>
                <w:sz w:val="22"/>
                <w:szCs w:val="22"/>
              </w:rPr>
            </w:pPr>
            <w:r>
              <w:rPr>
                <w:b/>
                <w:bCs/>
                <w:i/>
                <w:iCs/>
                <w:sz w:val="22"/>
                <w:szCs w:val="22"/>
              </w:rPr>
              <w:t> </w:t>
            </w:r>
          </w:p>
        </w:tc>
        <w:tc>
          <w:tcPr>
            <w:tcW w:w="1160" w:type="dxa"/>
            <w:tcBorders>
              <w:top w:val="nil"/>
              <w:left w:val="nil"/>
              <w:bottom w:val="single" w:sz="4" w:space="0" w:color="auto"/>
              <w:right w:val="single" w:sz="4" w:space="0" w:color="auto"/>
            </w:tcBorders>
            <w:shd w:val="clear" w:color="auto" w:fill="auto"/>
            <w:noWrap/>
          </w:tcPr>
          <w:p w14:paraId="0831149B" w14:textId="77777777" w:rsidR="008D3CE5" w:rsidRDefault="008D3CE5" w:rsidP="009A640D">
            <w:pPr>
              <w:jc w:val="center"/>
              <w:outlineLvl w:val="0"/>
              <w:rPr>
                <w:b/>
                <w:bCs/>
                <w:i/>
                <w:iCs/>
                <w:sz w:val="22"/>
                <w:szCs w:val="22"/>
              </w:rPr>
            </w:pPr>
            <w:r>
              <w:rPr>
                <w:b/>
                <w:bCs/>
                <w:i/>
                <w:iCs/>
                <w:sz w:val="22"/>
                <w:szCs w:val="22"/>
              </w:rPr>
              <w:t>0.16</w:t>
            </w:r>
          </w:p>
        </w:tc>
      </w:tr>
      <w:tr w:rsidR="008D3CE5" w14:paraId="3FD507F7"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0965601" w14:textId="77777777" w:rsidR="008D3CE5" w:rsidRDefault="008D3CE5" w:rsidP="009A640D">
            <w:pPr>
              <w:outlineLvl w:val="0"/>
              <w:rPr>
                <w:i/>
                <w:iCs/>
                <w:sz w:val="22"/>
                <w:szCs w:val="22"/>
              </w:rPr>
            </w:pPr>
            <w:r>
              <w:rPr>
                <w:i/>
                <w:iCs/>
                <w:sz w:val="22"/>
                <w:szCs w:val="22"/>
              </w:rPr>
              <w:t xml:space="preserve"> - собст. нужды</w:t>
            </w:r>
          </w:p>
        </w:tc>
        <w:tc>
          <w:tcPr>
            <w:tcW w:w="960" w:type="dxa"/>
            <w:tcBorders>
              <w:top w:val="nil"/>
              <w:left w:val="nil"/>
              <w:bottom w:val="single" w:sz="4" w:space="0" w:color="auto"/>
              <w:right w:val="single" w:sz="4" w:space="0" w:color="auto"/>
            </w:tcBorders>
            <w:shd w:val="clear" w:color="auto" w:fill="auto"/>
            <w:noWrap/>
            <w:vAlign w:val="bottom"/>
          </w:tcPr>
          <w:p w14:paraId="026E4540"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5B635668"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CF6A96E"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DCE9CAD"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A5D9023"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26F48C8"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2481817"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2D118BB"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AAE6067"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EB5182C" w14:textId="77777777" w:rsidR="008D3CE5" w:rsidRDefault="008D3CE5"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046D4F24" w14:textId="77777777" w:rsidR="008D3CE5" w:rsidRDefault="008D3CE5"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7081D4FE" w14:textId="77777777" w:rsidR="008D3CE5" w:rsidRDefault="008D3CE5" w:rsidP="009A640D">
            <w:pPr>
              <w:jc w:val="center"/>
              <w:outlineLvl w:val="0"/>
              <w:rPr>
                <w:i/>
                <w:iCs/>
                <w:sz w:val="22"/>
                <w:szCs w:val="22"/>
              </w:rPr>
            </w:pPr>
            <w:r>
              <w:rPr>
                <w:i/>
                <w:iCs/>
                <w:sz w:val="22"/>
                <w:szCs w:val="22"/>
              </w:rPr>
              <w:t> </w:t>
            </w:r>
          </w:p>
        </w:tc>
      </w:tr>
      <w:tr w:rsidR="008D3CE5" w14:paraId="7403C4F0"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A9F5396" w14:textId="77777777" w:rsidR="008D3CE5" w:rsidRDefault="008D3CE5" w:rsidP="009A640D">
            <w:pPr>
              <w:outlineLvl w:val="0"/>
              <w:rPr>
                <w:i/>
                <w:iCs/>
                <w:sz w:val="22"/>
                <w:szCs w:val="22"/>
              </w:rPr>
            </w:pPr>
            <w:r>
              <w:rPr>
                <w:i/>
                <w:iCs/>
                <w:sz w:val="22"/>
                <w:szCs w:val="22"/>
              </w:rPr>
              <w:t xml:space="preserve"> - потери в сетях</w:t>
            </w:r>
          </w:p>
        </w:tc>
        <w:tc>
          <w:tcPr>
            <w:tcW w:w="960" w:type="dxa"/>
            <w:tcBorders>
              <w:top w:val="nil"/>
              <w:left w:val="nil"/>
              <w:bottom w:val="single" w:sz="4" w:space="0" w:color="auto"/>
              <w:right w:val="single" w:sz="4" w:space="0" w:color="auto"/>
            </w:tcBorders>
            <w:shd w:val="clear" w:color="auto" w:fill="auto"/>
            <w:noWrap/>
            <w:vAlign w:val="bottom"/>
          </w:tcPr>
          <w:p w14:paraId="7D569EEB"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7F1BA01E"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1DA9DC0"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AE2BC86" w14:textId="77777777" w:rsidR="008D3CE5" w:rsidRDefault="008D3CE5" w:rsidP="009A640D">
            <w:pPr>
              <w:jc w:val="center"/>
              <w:outlineLvl w:val="0"/>
              <w:rPr>
                <w:i/>
                <w:iCs/>
                <w:sz w:val="22"/>
                <w:szCs w:val="22"/>
              </w:rPr>
            </w:pPr>
            <w:r>
              <w:rPr>
                <w:i/>
                <w:iCs/>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07671821"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9156D5A"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610D47C"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EB47B21"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CE471E9"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2F2D814" w14:textId="77777777" w:rsidR="008D3CE5" w:rsidRDefault="008D3CE5"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79584856" w14:textId="77777777" w:rsidR="008D3CE5" w:rsidRDefault="008D3CE5"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4ADBF99C" w14:textId="77777777" w:rsidR="008D3CE5" w:rsidRDefault="008D3CE5" w:rsidP="009A640D">
            <w:pPr>
              <w:jc w:val="center"/>
              <w:outlineLvl w:val="0"/>
              <w:rPr>
                <w:i/>
                <w:iCs/>
                <w:sz w:val="22"/>
                <w:szCs w:val="22"/>
              </w:rPr>
            </w:pPr>
            <w:r>
              <w:rPr>
                <w:i/>
                <w:iCs/>
                <w:sz w:val="22"/>
                <w:szCs w:val="22"/>
              </w:rPr>
              <w:t>0.01</w:t>
            </w:r>
          </w:p>
        </w:tc>
      </w:tr>
      <w:tr w:rsidR="008D3CE5" w14:paraId="2068D72E"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FA72146" w14:textId="77777777" w:rsidR="008D3CE5" w:rsidRDefault="008D3CE5" w:rsidP="009A640D">
            <w:pPr>
              <w:outlineLvl w:val="0"/>
              <w:rPr>
                <w:i/>
                <w:iCs/>
                <w:sz w:val="22"/>
                <w:szCs w:val="22"/>
              </w:rPr>
            </w:pPr>
            <w:r>
              <w:rPr>
                <w:i/>
                <w:iCs/>
                <w:sz w:val="22"/>
                <w:szCs w:val="22"/>
              </w:rPr>
              <w:t xml:space="preserve"> - потребители</w:t>
            </w:r>
          </w:p>
        </w:tc>
        <w:tc>
          <w:tcPr>
            <w:tcW w:w="960" w:type="dxa"/>
            <w:tcBorders>
              <w:top w:val="nil"/>
              <w:left w:val="nil"/>
              <w:bottom w:val="single" w:sz="4" w:space="0" w:color="auto"/>
              <w:right w:val="single" w:sz="4" w:space="0" w:color="auto"/>
            </w:tcBorders>
            <w:shd w:val="clear" w:color="auto" w:fill="auto"/>
            <w:noWrap/>
            <w:vAlign w:val="bottom"/>
          </w:tcPr>
          <w:p w14:paraId="59B45E75"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77989B26"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484E92E"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9F26499" w14:textId="77777777" w:rsidR="008D3CE5" w:rsidRDefault="008D3CE5" w:rsidP="009A640D">
            <w:pPr>
              <w:jc w:val="center"/>
              <w:outlineLvl w:val="0"/>
              <w:rPr>
                <w:i/>
                <w:iCs/>
                <w:sz w:val="22"/>
                <w:szCs w:val="22"/>
              </w:rPr>
            </w:pPr>
            <w:r>
              <w:rPr>
                <w:i/>
                <w:iCs/>
                <w:sz w:val="22"/>
                <w:szCs w:val="22"/>
              </w:rPr>
              <w:t>0.15</w:t>
            </w:r>
          </w:p>
        </w:tc>
        <w:tc>
          <w:tcPr>
            <w:tcW w:w="980" w:type="dxa"/>
            <w:tcBorders>
              <w:top w:val="nil"/>
              <w:left w:val="nil"/>
              <w:bottom w:val="single" w:sz="4" w:space="0" w:color="auto"/>
              <w:right w:val="single" w:sz="4" w:space="0" w:color="auto"/>
            </w:tcBorders>
            <w:shd w:val="clear" w:color="auto" w:fill="auto"/>
            <w:noWrap/>
            <w:vAlign w:val="bottom"/>
          </w:tcPr>
          <w:p w14:paraId="130A2816"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7B09A0E"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D12B832"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23116F9"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04B533A"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4C4D32D" w14:textId="77777777" w:rsidR="008D3CE5" w:rsidRDefault="008D3CE5"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4DE64FE5" w14:textId="77777777" w:rsidR="008D3CE5" w:rsidRDefault="008D3CE5"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1793E946" w14:textId="77777777" w:rsidR="008D3CE5" w:rsidRDefault="008D3CE5" w:rsidP="009A640D">
            <w:pPr>
              <w:jc w:val="center"/>
              <w:outlineLvl w:val="0"/>
              <w:rPr>
                <w:i/>
                <w:iCs/>
                <w:sz w:val="22"/>
                <w:szCs w:val="22"/>
              </w:rPr>
            </w:pPr>
            <w:r>
              <w:rPr>
                <w:i/>
                <w:iCs/>
                <w:sz w:val="22"/>
                <w:szCs w:val="22"/>
              </w:rPr>
              <w:t>0.15</w:t>
            </w:r>
          </w:p>
        </w:tc>
      </w:tr>
      <w:tr w:rsidR="008D3CE5" w14:paraId="0E611C6E"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113D4C0" w14:textId="77777777" w:rsidR="008D3CE5" w:rsidRDefault="008D3CE5" w:rsidP="009A640D">
            <w:pPr>
              <w:outlineLvl w:val="0"/>
              <w:rPr>
                <w:b/>
                <w:bCs/>
                <w:sz w:val="22"/>
                <w:szCs w:val="22"/>
              </w:rPr>
            </w:pPr>
            <w:r>
              <w:rPr>
                <w:b/>
                <w:bCs/>
                <w:sz w:val="22"/>
                <w:szCs w:val="22"/>
              </w:rPr>
              <w:t>Расч. мощность</w:t>
            </w:r>
          </w:p>
        </w:tc>
        <w:tc>
          <w:tcPr>
            <w:tcW w:w="960" w:type="dxa"/>
            <w:tcBorders>
              <w:top w:val="nil"/>
              <w:left w:val="nil"/>
              <w:bottom w:val="single" w:sz="4" w:space="0" w:color="auto"/>
              <w:right w:val="single" w:sz="4" w:space="0" w:color="auto"/>
            </w:tcBorders>
            <w:shd w:val="clear" w:color="auto" w:fill="auto"/>
            <w:noWrap/>
            <w:vAlign w:val="bottom"/>
          </w:tcPr>
          <w:p w14:paraId="20D5D02C" w14:textId="77777777" w:rsidR="008D3CE5" w:rsidRDefault="008D3CE5" w:rsidP="009A640D">
            <w:pPr>
              <w:jc w:val="center"/>
              <w:outlineLvl w:val="0"/>
              <w:rPr>
                <w:b/>
                <w:bCs/>
                <w:sz w:val="22"/>
                <w:szCs w:val="22"/>
              </w:rPr>
            </w:pPr>
            <w:r>
              <w:rPr>
                <w:b/>
                <w:bCs/>
                <w:sz w:val="22"/>
                <w:szCs w:val="22"/>
              </w:rPr>
              <w:t>0.35</w:t>
            </w:r>
          </w:p>
        </w:tc>
        <w:tc>
          <w:tcPr>
            <w:tcW w:w="960" w:type="dxa"/>
            <w:tcBorders>
              <w:top w:val="nil"/>
              <w:left w:val="nil"/>
              <w:bottom w:val="single" w:sz="4" w:space="0" w:color="auto"/>
              <w:right w:val="single" w:sz="4" w:space="0" w:color="auto"/>
            </w:tcBorders>
            <w:shd w:val="clear" w:color="auto" w:fill="auto"/>
            <w:noWrap/>
            <w:vAlign w:val="bottom"/>
          </w:tcPr>
          <w:p w14:paraId="459FFCBA" w14:textId="77777777" w:rsidR="008D3CE5" w:rsidRDefault="008D3CE5" w:rsidP="009A640D">
            <w:pPr>
              <w:jc w:val="center"/>
              <w:outlineLvl w:val="0"/>
              <w:rPr>
                <w:b/>
                <w:bCs/>
                <w:sz w:val="22"/>
                <w:szCs w:val="22"/>
              </w:rPr>
            </w:pPr>
            <w:r>
              <w:rPr>
                <w:b/>
                <w:bCs/>
                <w:sz w:val="22"/>
                <w:szCs w:val="22"/>
              </w:rPr>
              <w:t>0.35</w:t>
            </w:r>
          </w:p>
        </w:tc>
        <w:tc>
          <w:tcPr>
            <w:tcW w:w="980" w:type="dxa"/>
            <w:tcBorders>
              <w:top w:val="nil"/>
              <w:left w:val="nil"/>
              <w:bottom w:val="single" w:sz="4" w:space="0" w:color="auto"/>
              <w:right w:val="single" w:sz="4" w:space="0" w:color="auto"/>
            </w:tcBorders>
            <w:shd w:val="clear" w:color="auto" w:fill="auto"/>
            <w:noWrap/>
            <w:vAlign w:val="bottom"/>
          </w:tcPr>
          <w:p w14:paraId="25AF561F" w14:textId="77777777" w:rsidR="008D3CE5" w:rsidRDefault="008D3CE5" w:rsidP="009A640D">
            <w:pPr>
              <w:jc w:val="center"/>
              <w:outlineLvl w:val="0"/>
              <w:rPr>
                <w:b/>
                <w:bCs/>
                <w:sz w:val="22"/>
                <w:szCs w:val="22"/>
              </w:rPr>
            </w:pPr>
            <w:r>
              <w:rPr>
                <w:b/>
                <w:bCs/>
                <w:sz w:val="22"/>
                <w:szCs w:val="22"/>
              </w:rPr>
              <w:t>0.35</w:t>
            </w:r>
          </w:p>
        </w:tc>
        <w:tc>
          <w:tcPr>
            <w:tcW w:w="980" w:type="dxa"/>
            <w:tcBorders>
              <w:top w:val="nil"/>
              <w:left w:val="nil"/>
              <w:bottom w:val="single" w:sz="4" w:space="0" w:color="auto"/>
              <w:right w:val="single" w:sz="4" w:space="0" w:color="auto"/>
            </w:tcBorders>
            <w:shd w:val="clear" w:color="auto" w:fill="auto"/>
            <w:noWrap/>
            <w:vAlign w:val="bottom"/>
          </w:tcPr>
          <w:p w14:paraId="5287A1FA" w14:textId="77777777" w:rsidR="008D3CE5" w:rsidRDefault="008D3CE5" w:rsidP="009A640D">
            <w:pPr>
              <w:jc w:val="center"/>
              <w:outlineLvl w:val="0"/>
              <w:rPr>
                <w:b/>
                <w:bCs/>
                <w:sz w:val="22"/>
                <w:szCs w:val="22"/>
              </w:rPr>
            </w:pPr>
            <w:r>
              <w:rPr>
                <w:b/>
                <w:bCs/>
                <w:sz w:val="22"/>
                <w:szCs w:val="22"/>
              </w:rPr>
              <w:t>0.51</w:t>
            </w:r>
          </w:p>
        </w:tc>
        <w:tc>
          <w:tcPr>
            <w:tcW w:w="980" w:type="dxa"/>
            <w:tcBorders>
              <w:top w:val="nil"/>
              <w:left w:val="nil"/>
              <w:bottom w:val="single" w:sz="4" w:space="0" w:color="auto"/>
              <w:right w:val="single" w:sz="4" w:space="0" w:color="auto"/>
            </w:tcBorders>
            <w:shd w:val="clear" w:color="auto" w:fill="auto"/>
            <w:noWrap/>
            <w:vAlign w:val="bottom"/>
          </w:tcPr>
          <w:p w14:paraId="385DCEEF" w14:textId="77777777" w:rsidR="008D3CE5" w:rsidRDefault="008D3CE5" w:rsidP="009A640D">
            <w:pPr>
              <w:jc w:val="center"/>
              <w:outlineLvl w:val="0"/>
              <w:rPr>
                <w:b/>
                <w:bCs/>
                <w:sz w:val="22"/>
                <w:szCs w:val="22"/>
              </w:rPr>
            </w:pPr>
            <w:r>
              <w:rPr>
                <w:b/>
                <w:bCs/>
                <w:sz w:val="22"/>
                <w:szCs w:val="22"/>
              </w:rPr>
              <w:t>0.51</w:t>
            </w:r>
          </w:p>
        </w:tc>
        <w:tc>
          <w:tcPr>
            <w:tcW w:w="980" w:type="dxa"/>
            <w:tcBorders>
              <w:top w:val="nil"/>
              <w:left w:val="nil"/>
              <w:bottom w:val="single" w:sz="4" w:space="0" w:color="auto"/>
              <w:right w:val="single" w:sz="4" w:space="0" w:color="auto"/>
            </w:tcBorders>
            <w:shd w:val="clear" w:color="auto" w:fill="auto"/>
            <w:noWrap/>
            <w:vAlign w:val="bottom"/>
          </w:tcPr>
          <w:p w14:paraId="01D87BDF" w14:textId="77777777" w:rsidR="008D3CE5" w:rsidRDefault="008D3CE5" w:rsidP="009A640D">
            <w:pPr>
              <w:jc w:val="center"/>
              <w:outlineLvl w:val="0"/>
              <w:rPr>
                <w:b/>
                <w:bCs/>
                <w:sz w:val="22"/>
                <w:szCs w:val="22"/>
              </w:rPr>
            </w:pPr>
            <w:r>
              <w:rPr>
                <w:b/>
                <w:bCs/>
                <w:sz w:val="22"/>
                <w:szCs w:val="22"/>
              </w:rPr>
              <w:t>0.51</w:t>
            </w:r>
          </w:p>
        </w:tc>
        <w:tc>
          <w:tcPr>
            <w:tcW w:w="980" w:type="dxa"/>
            <w:tcBorders>
              <w:top w:val="nil"/>
              <w:left w:val="nil"/>
              <w:bottom w:val="single" w:sz="4" w:space="0" w:color="auto"/>
              <w:right w:val="single" w:sz="4" w:space="0" w:color="auto"/>
            </w:tcBorders>
            <w:shd w:val="clear" w:color="auto" w:fill="auto"/>
            <w:noWrap/>
            <w:vAlign w:val="bottom"/>
          </w:tcPr>
          <w:p w14:paraId="6914D3B4" w14:textId="77777777" w:rsidR="008D3CE5" w:rsidRDefault="008D3CE5" w:rsidP="009A640D">
            <w:pPr>
              <w:jc w:val="center"/>
              <w:outlineLvl w:val="0"/>
              <w:rPr>
                <w:b/>
                <w:bCs/>
                <w:sz w:val="22"/>
                <w:szCs w:val="22"/>
              </w:rPr>
            </w:pPr>
            <w:r>
              <w:rPr>
                <w:b/>
                <w:bCs/>
                <w:sz w:val="22"/>
                <w:szCs w:val="22"/>
              </w:rPr>
              <w:t>0.51</w:t>
            </w:r>
          </w:p>
        </w:tc>
        <w:tc>
          <w:tcPr>
            <w:tcW w:w="980" w:type="dxa"/>
            <w:tcBorders>
              <w:top w:val="nil"/>
              <w:left w:val="nil"/>
              <w:bottom w:val="single" w:sz="4" w:space="0" w:color="auto"/>
              <w:right w:val="single" w:sz="4" w:space="0" w:color="auto"/>
            </w:tcBorders>
            <w:shd w:val="clear" w:color="auto" w:fill="auto"/>
            <w:noWrap/>
            <w:vAlign w:val="bottom"/>
          </w:tcPr>
          <w:p w14:paraId="5F0A9B59" w14:textId="77777777" w:rsidR="008D3CE5" w:rsidRDefault="008D3CE5" w:rsidP="009A640D">
            <w:pPr>
              <w:jc w:val="center"/>
              <w:outlineLvl w:val="0"/>
              <w:rPr>
                <w:b/>
                <w:bCs/>
                <w:sz w:val="22"/>
                <w:szCs w:val="22"/>
              </w:rPr>
            </w:pPr>
            <w:r>
              <w:rPr>
                <w:b/>
                <w:bCs/>
                <w:sz w:val="22"/>
                <w:szCs w:val="22"/>
              </w:rPr>
              <w:t>0.51</w:t>
            </w:r>
          </w:p>
        </w:tc>
        <w:tc>
          <w:tcPr>
            <w:tcW w:w="980" w:type="dxa"/>
            <w:tcBorders>
              <w:top w:val="nil"/>
              <w:left w:val="nil"/>
              <w:bottom w:val="single" w:sz="4" w:space="0" w:color="auto"/>
              <w:right w:val="single" w:sz="4" w:space="0" w:color="auto"/>
            </w:tcBorders>
            <w:shd w:val="clear" w:color="auto" w:fill="auto"/>
            <w:noWrap/>
            <w:vAlign w:val="bottom"/>
          </w:tcPr>
          <w:p w14:paraId="34F698F3" w14:textId="77777777" w:rsidR="008D3CE5" w:rsidRDefault="008D3CE5" w:rsidP="009A640D">
            <w:pPr>
              <w:jc w:val="center"/>
              <w:outlineLvl w:val="0"/>
              <w:rPr>
                <w:b/>
                <w:bCs/>
                <w:sz w:val="22"/>
                <w:szCs w:val="22"/>
              </w:rPr>
            </w:pPr>
            <w:r>
              <w:rPr>
                <w:b/>
                <w:bCs/>
                <w:sz w:val="22"/>
                <w:szCs w:val="22"/>
              </w:rPr>
              <w:t>0.51</w:t>
            </w:r>
          </w:p>
        </w:tc>
        <w:tc>
          <w:tcPr>
            <w:tcW w:w="980" w:type="dxa"/>
            <w:tcBorders>
              <w:top w:val="nil"/>
              <w:left w:val="nil"/>
              <w:bottom w:val="single" w:sz="4" w:space="0" w:color="auto"/>
              <w:right w:val="single" w:sz="4" w:space="0" w:color="auto"/>
            </w:tcBorders>
            <w:shd w:val="clear" w:color="auto" w:fill="auto"/>
            <w:noWrap/>
            <w:vAlign w:val="bottom"/>
          </w:tcPr>
          <w:p w14:paraId="7356602A" w14:textId="77777777" w:rsidR="008D3CE5" w:rsidRDefault="008D3CE5" w:rsidP="009A640D">
            <w:pPr>
              <w:jc w:val="center"/>
              <w:outlineLvl w:val="0"/>
              <w:rPr>
                <w:b/>
                <w:bCs/>
                <w:sz w:val="22"/>
                <w:szCs w:val="22"/>
              </w:rPr>
            </w:pPr>
            <w:r>
              <w:rPr>
                <w:b/>
                <w:bCs/>
                <w:sz w:val="22"/>
                <w:szCs w:val="22"/>
              </w:rPr>
              <w:t>0.51</w:t>
            </w:r>
          </w:p>
        </w:tc>
        <w:tc>
          <w:tcPr>
            <w:tcW w:w="1240" w:type="dxa"/>
            <w:tcBorders>
              <w:top w:val="nil"/>
              <w:left w:val="nil"/>
              <w:bottom w:val="single" w:sz="4" w:space="0" w:color="auto"/>
              <w:right w:val="single" w:sz="4" w:space="0" w:color="auto"/>
            </w:tcBorders>
            <w:shd w:val="clear" w:color="auto" w:fill="auto"/>
            <w:noWrap/>
            <w:vAlign w:val="bottom"/>
          </w:tcPr>
          <w:p w14:paraId="53B42CCF" w14:textId="77777777" w:rsidR="008D3CE5" w:rsidRDefault="008D3CE5" w:rsidP="009A640D">
            <w:pPr>
              <w:jc w:val="center"/>
              <w:outlineLvl w:val="0"/>
              <w:rPr>
                <w:b/>
                <w:bCs/>
                <w:sz w:val="22"/>
                <w:szCs w:val="22"/>
              </w:rPr>
            </w:pPr>
            <w:r>
              <w:rPr>
                <w:b/>
                <w:bCs/>
                <w:sz w:val="22"/>
                <w:szCs w:val="22"/>
              </w:rPr>
              <w:t>0.51</w:t>
            </w:r>
          </w:p>
        </w:tc>
        <w:tc>
          <w:tcPr>
            <w:tcW w:w="1160" w:type="dxa"/>
            <w:tcBorders>
              <w:top w:val="nil"/>
              <w:left w:val="nil"/>
              <w:bottom w:val="single" w:sz="4" w:space="0" w:color="auto"/>
              <w:right w:val="single" w:sz="4" w:space="0" w:color="auto"/>
            </w:tcBorders>
            <w:shd w:val="clear" w:color="auto" w:fill="auto"/>
            <w:noWrap/>
            <w:vAlign w:val="bottom"/>
          </w:tcPr>
          <w:p w14:paraId="4227DD49" w14:textId="77777777" w:rsidR="008D3CE5" w:rsidRDefault="008D3CE5" w:rsidP="009A640D">
            <w:pPr>
              <w:jc w:val="center"/>
              <w:outlineLvl w:val="0"/>
              <w:rPr>
                <w:b/>
                <w:bCs/>
                <w:sz w:val="22"/>
                <w:szCs w:val="22"/>
              </w:rPr>
            </w:pPr>
            <w:r>
              <w:rPr>
                <w:b/>
                <w:bCs/>
                <w:sz w:val="22"/>
                <w:szCs w:val="22"/>
              </w:rPr>
              <w:t> </w:t>
            </w:r>
          </w:p>
        </w:tc>
      </w:tr>
      <w:tr w:rsidR="008D3CE5" w14:paraId="3792603A"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E8C5272" w14:textId="77777777" w:rsidR="008D3CE5" w:rsidRDefault="008D3CE5" w:rsidP="009A640D">
            <w:pPr>
              <w:outlineLvl w:val="0"/>
              <w:rPr>
                <w:sz w:val="22"/>
                <w:szCs w:val="22"/>
              </w:rPr>
            </w:pPr>
            <w:r>
              <w:rPr>
                <w:sz w:val="22"/>
                <w:szCs w:val="22"/>
              </w:rPr>
              <w:t xml:space="preserve"> - собст. нужды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843B8E1" w14:textId="77777777" w:rsidR="008D3CE5" w:rsidRDefault="008D3CE5" w:rsidP="009A640D">
            <w:pPr>
              <w:jc w:val="center"/>
              <w:outlineLvl w:val="0"/>
              <w:rPr>
                <w:i/>
                <w:iCs/>
                <w:sz w:val="22"/>
                <w:szCs w:val="22"/>
              </w:rPr>
            </w:pPr>
            <w:r>
              <w:rPr>
                <w:i/>
                <w:iCs/>
                <w:sz w:val="22"/>
                <w:szCs w:val="22"/>
              </w:rPr>
              <w:t>0.01</w:t>
            </w:r>
          </w:p>
        </w:tc>
        <w:tc>
          <w:tcPr>
            <w:tcW w:w="960" w:type="dxa"/>
            <w:tcBorders>
              <w:top w:val="nil"/>
              <w:left w:val="nil"/>
              <w:bottom w:val="single" w:sz="4" w:space="0" w:color="auto"/>
              <w:right w:val="single" w:sz="4" w:space="0" w:color="auto"/>
            </w:tcBorders>
            <w:shd w:val="clear" w:color="auto" w:fill="auto"/>
            <w:noWrap/>
            <w:vAlign w:val="bottom"/>
          </w:tcPr>
          <w:p w14:paraId="491864EE"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47E4EC75"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345010DB"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7EA37EEA"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6148E3A6"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44522EE5"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1FDDEDFF"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20000B35"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3CBAB33E" w14:textId="77777777" w:rsidR="008D3CE5" w:rsidRDefault="008D3CE5" w:rsidP="009A640D">
            <w:pPr>
              <w:jc w:val="center"/>
              <w:outlineLvl w:val="0"/>
              <w:rPr>
                <w:sz w:val="22"/>
                <w:szCs w:val="22"/>
              </w:rPr>
            </w:pPr>
            <w:r>
              <w:rPr>
                <w:sz w:val="22"/>
                <w:szCs w:val="22"/>
              </w:rPr>
              <w:t>0.01</w:t>
            </w:r>
          </w:p>
        </w:tc>
        <w:tc>
          <w:tcPr>
            <w:tcW w:w="1240" w:type="dxa"/>
            <w:tcBorders>
              <w:top w:val="nil"/>
              <w:left w:val="nil"/>
              <w:bottom w:val="single" w:sz="4" w:space="0" w:color="auto"/>
              <w:right w:val="single" w:sz="4" w:space="0" w:color="auto"/>
            </w:tcBorders>
            <w:shd w:val="clear" w:color="auto" w:fill="auto"/>
            <w:noWrap/>
            <w:vAlign w:val="bottom"/>
          </w:tcPr>
          <w:p w14:paraId="617B13D5" w14:textId="77777777" w:rsidR="008D3CE5" w:rsidRDefault="008D3CE5" w:rsidP="009A640D">
            <w:pPr>
              <w:jc w:val="center"/>
              <w:outlineLvl w:val="0"/>
              <w:rPr>
                <w:sz w:val="22"/>
                <w:szCs w:val="22"/>
              </w:rPr>
            </w:pPr>
            <w:r>
              <w:rPr>
                <w:sz w:val="22"/>
                <w:szCs w:val="22"/>
              </w:rPr>
              <w:t>0.01</w:t>
            </w:r>
          </w:p>
        </w:tc>
        <w:tc>
          <w:tcPr>
            <w:tcW w:w="1160" w:type="dxa"/>
            <w:tcBorders>
              <w:top w:val="nil"/>
              <w:left w:val="nil"/>
              <w:bottom w:val="single" w:sz="4" w:space="0" w:color="auto"/>
              <w:right w:val="single" w:sz="4" w:space="0" w:color="auto"/>
            </w:tcBorders>
            <w:shd w:val="clear" w:color="auto" w:fill="auto"/>
            <w:noWrap/>
            <w:vAlign w:val="bottom"/>
          </w:tcPr>
          <w:p w14:paraId="49B4C911" w14:textId="77777777" w:rsidR="008D3CE5" w:rsidRDefault="008D3CE5" w:rsidP="009A640D">
            <w:pPr>
              <w:jc w:val="center"/>
              <w:outlineLvl w:val="0"/>
              <w:rPr>
                <w:sz w:val="22"/>
                <w:szCs w:val="22"/>
              </w:rPr>
            </w:pPr>
            <w:r>
              <w:rPr>
                <w:sz w:val="22"/>
                <w:szCs w:val="22"/>
              </w:rPr>
              <w:t> </w:t>
            </w:r>
          </w:p>
        </w:tc>
      </w:tr>
      <w:tr w:rsidR="008D3CE5" w14:paraId="16D4E3EE"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5825CC0" w14:textId="77777777" w:rsidR="008D3CE5" w:rsidRDefault="008D3CE5" w:rsidP="009A640D">
            <w:pPr>
              <w:outlineLvl w:val="0"/>
              <w:rPr>
                <w:sz w:val="22"/>
                <w:szCs w:val="22"/>
              </w:rPr>
            </w:pPr>
            <w:r>
              <w:rPr>
                <w:sz w:val="22"/>
                <w:szCs w:val="22"/>
              </w:rPr>
              <w:t xml:space="preserve"> - потери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52CF6C2" w14:textId="77777777" w:rsidR="008D3CE5" w:rsidRDefault="008D3CE5" w:rsidP="009A640D">
            <w:pPr>
              <w:jc w:val="center"/>
              <w:outlineLvl w:val="0"/>
              <w:rPr>
                <w:i/>
                <w:iCs/>
                <w:sz w:val="22"/>
                <w:szCs w:val="22"/>
              </w:rPr>
            </w:pPr>
            <w:r>
              <w:rPr>
                <w:i/>
                <w:iCs/>
                <w:sz w:val="22"/>
                <w:szCs w:val="22"/>
              </w:rPr>
              <w:t>0.02</w:t>
            </w:r>
          </w:p>
        </w:tc>
        <w:tc>
          <w:tcPr>
            <w:tcW w:w="960" w:type="dxa"/>
            <w:tcBorders>
              <w:top w:val="nil"/>
              <w:left w:val="nil"/>
              <w:bottom w:val="single" w:sz="4" w:space="0" w:color="auto"/>
              <w:right w:val="single" w:sz="4" w:space="0" w:color="auto"/>
            </w:tcBorders>
            <w:shd w:val="clear" w:color="auto" w:fill="auto"/>
            <w:noWrap/>
            <w:vAlign w:val="bottom"/>
          </w:tcPr>
          <w:p w14:paraId="5903557B" w14:textId="77777777" w:rsidR="008D3CE5" w:rsidRDefault="008D3CE5"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6FF323D3" w14:textId="77777777" w:rsidR="008D3CE5" w:rsidRDefault="008D3CE5"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5DB2552E" w14:textId="77777777" w:rsidR="008D3CE5" w:rsidRDefault="008D3CE5"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1D7AA58C" w14:textId="77777777" w:rsidR="008D3CE5" w:rsidRDefault="008D3CE5"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052DAB8D" w14:textId="77777777" w:rsidR="008D3CE5" w:rsidRDefault="008D3CE5"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441B02D6" w14:textId="77777777" w:rsidR="008D3CE5" w:rsidRDefault="008D3CE5"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5B489193" w14:textId="77777777" w:rsidR="008D3CE5" w:rsidRDefault="008D3CE5"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0A059956" w14:textId="77777777" w:rsidR="008D3CE5" w:rsidRDefault="008D3CE5"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13D81F0F" w14:textId="77777777" w:rsidR="008D3CE5" w:rsidRDefault="008D3CE5" w:rsidP="009A640D">
            <w:pPr>
              <w:jc w:val="center"/>
              <w:outlineLvl w:val="0"/>
              <w:rPr>
                <w:sz w:val="22"/>
                <w:szCs w:val="22"/>
              </w:rPr>
            </w:pPr>
            <w:r>
              <w:rPr>
                <w:sz w:val="22"/>
                <w:szCs w:val="22"/>
              </w:rPr>
              <w:t>0.03</w:t>
            </w:r>
          </w:p>
        </w:tc>
        <w:tc>
          <w:tcPr>
            <w:tcW w:w="1240" w:type="dxa"/>
            <w:tcBorders>
              <w:top w:val="nil"/>
              <w:left w:val="nil"/>
              <w:bottom w:val="single" w:sz="4" w:space="0" w:color="auto"/>
              <w:right w:val="single" w:sz="4" w:space="0" w:color="auto"/>
            </w:tcBorders>
            <w:shd w:val="clear" w:color="auto" w:fill="auto"/>
            <w:noWrap/>
            <w:vAlign w:val="bottom"/>
          </w:tcPr>
          <w:p w14:paraId="652C395F" w14:textId="77777777" w:rsidR="008D3CE5" w:rsidRDefault="008D3CE5" w:rsidP="009A640D">
            <w:pPr>
              <w:jc w:val="center"/>
              <w:outlineLvl w:val="0"/>
              <w:rPr>
                <w:sz w:val="22"/>
                <w:szCs w:val="22"/>
              </w:rPr>
            </w:pPr>
            <w:r>
              <w:rPr>
                <w:sz w:val="22"/>
                <w:szCs w:val="22"/>
              </w:rPr>
              <w:t>0.03</w:t>
            </w:r>
          </w:p>
        </w:tc>
        <w:tc>
          <w:tcPr>
            <w:tcW w:w="1160" w:type="dxa"/>
            <w:tcBorders>
              <w:top w:val="nil"/>
              <w:left w:val="nil"/>
              <w:bottom w:val="single" w:sz="4" w:space="0" w:color="auto"/>
              <w:right w:val="single" w:sz="4" w:space="0" w:color="auto"/>
            </w:tcBorders>
            <w:shd w:val="clear" w:color="auto" w:fill="auto"/>
            <w:noWrap/>
            <w:vAlign w:val="bottom"/>
          </w:tcPr>
          <w:p w14:paraId="6CA1D0D1" w14:textId="77777777" w:rsidR="008D3CE5" w:rsidRDefault="008D3CE5" w:rsidP="009A640D">
            <w:pPr>
              <w:jc w:val="center"/>
              <w:outlineLvl w:val="0"/>
              <w:rPr>
                <w:sz w:val="22"/>
                <w:szCs w:val="22"/>
              </w:rPr>
            </w:pPr>
            <w:r>
              <w:rPr>
                <w:sz w:val="22"/>
                <w:szCs w:val="22"/>
              </w:rPr>
              <w:t> </w:t>
            </w:r>
          </w:p>
        </w:tc>
      </w:tr>
      <w:tr w:rsidR="008D3CE5" w14:paraId="749D0B60"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038DAA3" w14:textId="77777777" w:rsidR="008D3CE5" w:rsidRDefault="008D3CE5" w:rsidP="009A640D">
            <w:pPr>
              <w:outlineLvl w:val="0"/>
              <w:rPr>
                <w:sz w:val="22"/>
                <w:szCs w:val="22"/>
              </w:rPr>
            </w:pPr>
            <w:r>
              <w:rPr>
                <w:sz w:val="22"/>
                <w:szCs w:val="22"/>
              </w:rPr>
              <w:t xml:space="preserve"> - потребители</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0284308" w14:textId="77777777" w:rsidR="008D3CE5" w:rsidRDefault="008D3CE5" w:rsidP="009A640D">
            <w:pPr>
              <w:jc w:val="center"/>
              <w:outlineLvl w:val="0"/>
              <w:rPr>
                <w:i/>
                <w:iCs/>
                <w:sz w:val="22"/>
                <w:szCs w:val="22"/>
              </w:rPr>
            </w:pPr>
            <w:r>
              <w:rPr>
                <w:i/>
                <w:iCs/>
                <w:sz w:val="22"/>
                <w:szCs w:val="22"/>
              </w:rPr>
              <w:t>0.32</w:t>
            </w:r>
          </w:p>
        </w:tc>
        <w:tc>
          <w:tcPr>
            <w:tcW w:w="960" w:type="dxa"/>
            <w:tcBorders>
              <w:top w:val="nil"/>
              <w:left w:val="nil"/>
              <w:bottom w:val="single" w:sz="4" w:space="0" w:color="auto"/>
              <w:right w:val="single" w:sz="4" w:space="0" w:color="auto"/>
            </w:tcBorders>
            <w:shd w:val="clear" w:color="auto" w:fill="auto"/>
            <w:noWrap/>
            <w:vAlign w:val="bottom"/>
          </w:tcPr>
          <w:p w14:paraId="43A05D01" w14:textId="77777777" w:rsidR="008D3CE5" w:rsidRDefault="008D3CE5" w:rsidP="009A640D">
            <w:pPr>
              <w:jc w:val="center"/>
              <w:outlineLvl w:val="0"/>
              <w:rPr>
                <w:sz w:val="22"/>
                <w:szCs w:val="22"/>
              </w:rPr>
            </w:pPr>
            <w:r>
              <w:rPr>
                <w:sz w:val="22"/>
                <w:szCs w:val="22"/>
              </w:rPr>
              <w:t>0.32</w:t>
            </w:r>
          </w:p>
        </w:tc>
        <w:tc>
          <w:tcPr>
            <w:tcW w:w="980" w:type="dxa"/>
            <w:tcBorders>
              <w:top w:val="nil"/>
              <w:left w:val="nil"/>
              <w:bottom w:val="single" w:sz="4" w:space="0" w:color="auto"/>
              <w:right w:val="single" w:sz="4" w:space="0" w:color="auto"/>
            </w:tcBorders>
            <w:shd w:val="clear" w:color="auto" w:fill="auto"/>
            <w:noWrap/>
            <w:vAlign w:val="bottom"/>
          </w:tcPr>
          <w:p w14:paraId="7A1CC215" w14:textId="77777777" w:rsidR="008D3CE5" w:rsidRDefault="008D3CE5" w:rsidP="009A640D">
            <w:pPr>
              <w:jc w:val="center"/>
              <w:outlineLvl w:val="0"/>
              <w:rPr>
                <w:sz w:val="22"/>
                <w:szCs w:val="22"/>
              </w:rPr>
            </w:pPr>
            <w:r>
              <w:rPr>
                <w:sz w:val="22"/>
                <w:szCs w:val="22"/>
              </w:rPr>
              <w:t>0.32</w:t>
            </w:r>
          </w:p>
        </w:tc>
        <w:tc>
          <w:tcPr>
            <w:tcW w:w="980" w:type="dxa"/>
            <w:tcBorders>
              <w:top w:val="nil"/>
              <w:left w:val="nil"/>
              <w:bottom w:val="single" w:sz="4" w:space="0" w:color="auto"/>
              <w:right w:val="single" w:sz="4" w:space="0" w:color="auto"/>
            </w:tcBorders>
            <w:shd w:val="clear" w:color="auto" w:fill="auto"/>
            <w:noWrap/>
            <w:vAlign w:val="bottom"/>
          </w:tcPr>
          <w:p w14:paraId="3C4E8DD9" w14:textId="77777777" w:rsidR="008D3CE5" w:rsidRDefault="008D3CE5" w:rsidP="009A640D">
            <w:pPr>
              <w:jc w:val="center"/>
              <w:outlineLvl w:val="0"/>
              <w:rPr>
                <w:sz w:val="22"/>
                <w:szCs w:val="22"/>
              </w:rPr>
            </w:pPr>
            <w:r>
              <w:rPr>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2CA49F2A" w14:textId="77777777" w:rsidR="008D3CE5" w:rsidRDefault="008D3CE5" w:rsidP="009A640D">
            <w:pPr>
              <w:jc w:val="center"/>
              <w:outlineLvl w:val="0"/>
              <w:rPr>
                <w:sz w:val="22"/>
                <w:szCs w:val="22"/>
              </w:rPr>
            </w:pPr>
            <w:r>
              <w:rPr>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427AE639" w14:textId="77777777" w:rsidR="008D3CE5" w:rsidRDefault="008D3CE5" w:rsidP="009A640D">
            <w:pPr>
              <w:jc w:val="center"/>
              <w:outlineLvl w:val="0"/>
              <w:rPr>
                <w:sz w:val="22"/>
                <w:szCs w:val="22"/>
              </w:rPr>
            </w:pPr>
            <w:r>
              <w:rPr>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7FDEFBFC" w14:textId="77777777" w:rsidR="008D3CE5" w:rsidRDefault="008D3CE5" w:rsidP="009A640D">
            <w:pPr>
              <w:jc w:val="center"/>
              <w:outlineLvl w:val="0"/>
              <w:rPr>
                <w:sz w:val="22"/>
                <w:szCs w:val="22"/>
              </w:rPr>
            </w:pPr>
            <w:r>
              <w:rPr>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2875E63D" w14:textId="77777777" w:rsidR="008D3CE5" w:rsidRDefault="008D3CE5" w:rsidP="009A640D">
            <w:pPr>
              <w:jc w:val="center"/>
              <w:outlineLvl w:val="0"/>
              <w:rPr>
                <w:sz w:val="22"/>
                <w:szCs w:val="22"/>
              </w:rPr>
            </w:pPr>
            <w:r>
              <w:rPr>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4E0E7705" w14:textId="77777777" w:rsidR="008D3CE5" w:rsidRDefault="008D3CE5" w:rsidP="009A640D">
            <w:pPr>
              <w:jc w:val="center"/>
              <w:outlineLvl w:val="0"/>
              <w:rPr>
                <w:sz w:val="22"/>
                <w:szCs w:val="22"/>
              </w:rPr>
            </w:pPr>
            <w:r>
              <w:rPr>
                <w:sz w:val="22"/>
                <w:szCs w:val="22"/>
              </w:rPr>
              <w:t>0.47</w:t>
            </w:r>
          </w:p>
        </w:tc>
        <w:tc>
          <w:tcPr>
            <w:tcW w:w="980" w:type="dxa"/>
            <w:tcBorders>
              <w:top w:val="nil"/>
              <w:left w:val="nil"/>
              <w:bottom w:val="single" w:sz="4" w:space="0" w:color="auto"/>
              <w:right w:val="single" w:sz="4" w:space="0" w:color="auto"/>
            </w:tcBorders>
            <w:shd w:val="clear" w:color="auto" w:fill="auto"/>
            <w:noWrap/>
            <w:vAlign w:val="bottom"/>
          </w:tcPr>
          <w:p w14:paraId="1BF8D1E3" w14:textId="77777777" w:rsidR="008D3CE5" w:rsidRDefault="008D3CE5" w:rsidP="009A640D">
            <w:pPr>
              <w:jc w:val="center"/>
              <w:outlineLvl w:val="0"/>
              <w:rPr>
                <w:sz w:val="22"/>
                <w:szCs w:val="22"/>
              </w:rPr>
            </w:pPr>
            <w:r>
              <w:rPr>
                <w:sz w:val="22"/>
                <w:szCs w:val="22"/>
              </w:rPr>
              <w:t>0.47</w:t>
            </w:r>
          </w:p>
        </w:tc>
        <w:tc>
          <w:tcPr>
            <w:tcW w:w="1240" w:type="dxa"/>
            <w:tcBorders>
              <w:top w:val="nil"/>
              <w:left w:val="nil"/>
              <w:bottom w:val="single" w:sz="4" w:space="0" w:color="auto"/>
              <w:right w:val="single" w:sz="4" w:space="0" w:color="auto"/>
            </w:tcBorders>
            <w:shd w:val="clear" w:color="auto" w:fill="auto"/>
            <w:noWrap/>
            <w:vAlign w:val="bottom"/>
          </w:tcPr>
          <w:p w14:paraId="3398A77D" w14:textId="77777777" w:rsidR="008D3CE5" w:rsidRDefault="008D3CE5" w:rsidP="009A640D">
            <w:pPr>
              <w:jc w:val="center"/>
              <w:outlineLvl w:val="0"/>
              <w:rPr>
                <w:sz w:val="22"/>
                <w:szCs w:val="22"/>
              </w:rPr>
            </w:pPr>
            <w:r>
              <w:rPr>
                <w:sz w:val="22"/>
                <w:szCs w:val="22"/>
              </w:rPr>
              <w:t>0.47</w:t>
            </w:r>
          </w:p>
        </w:tc>
        <w:tc>
          <w:tcPr>
            <w:tcW w:w="1160" w:type="dxa"/>
            <w:tcBorders>
              <w:top w:val="nil"/>
              <w:left w:val="nil"/>
              <w:bottom w:val="single" w:sz="4" w:space="0" w:color="auto"/>
              <w:right w:val="single" w:sz="4" w:space="0" w:color="auto"/>
            </w:tcBorders>
            <w:shd w:val="clear" w:color="auto" w:fill="auto"/>
            <w:noWrap/>
            <w:vAlign w:val="bottom"/>
          </w:tcPr>
          <w:p w14:paraId="025E3ED4" w14:textId="77777777" w:rsidR="008D3CE5" w:rsidRDefault="008D3CE5" w:rsidP="009A640D">
            <w:pPr>
              <w:jc w:val="center"/>
              <w:outlineLvl w:val="0"/>
              <w:rPr>
                <w:sz w:val="22"/>
                <w:szCs w:val="22"/>
              </w:rPr>
            </w:pPr>
            <w:r>
              <w:rPr>
                <w:sz w:val="22"/>
                <w:szCs w:val="22"/>
              </w:rPr>
              <w:t> </w:t>
            </w:r>
          </w:p>
        </w:tc>
      </w:tr>
      <w:tr w:rsidR="008D3CE5" w14:paraId="1891D7B4"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7CA6334" w14:textId="77777777" w:rsidR="008D3CE5" w:rsidRDefault="008D3CE5" w:rsidP="009A640D">
            <w:pPr>
              <w:outlineLvl w:val="0"/>
              <w:rPr>
                <w:b/>
                <w:bCs/>
                <w:sz w:val="22"/>
                <w:szCs w:val="22"/>
              </w:rPr>
            </w:pPr>
            <w:r>
              <w:rPr>
                <w:b/>
                <w:bCs/>
                <w:sz w:val="22"/>
                <w:szCs w:val="22"/>
              </w:rPr>
              <w:t>Распол. мощность</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A4CA013" w14:textId="77777777" w:rsidR="008D3CE5" w:rsidRDefault="008D3CE5" w:rsidP="009A640D">
            <w:pPr>
              <w:jc w:val="center"/>
              <w:outlineLvl w:val="0"/>
              <w:rPr>
                <w:i/>
                <w:iCs/>
                <w:sz w:val="22"/>
                <w:szCs w:val="22"/>
              </w:rPr>
            </w:pPr>
            <w:r>
              <w:rPr>
                <w:i/>
                <w:iCs/>
                <w:sz w:val="22"/>
                <w:szCs w:val="22"/>
              </w:rPr>
              <w:t>0.6</w:t>
            </w:r>
          </w:p>
        </w:tc>
        <w:tc>
          <w:tcPr>
            <w:tcW w:w="960" w:type="dxa"/>
            <w:tcBorders>
              <w:top w:val="nil"/>
              <w:left w:val="nil"/>
              <w:bottom w:val="single" w:sz="4" w:space="0" w:color="auto"/>
              <w:right w:val="single" w:sz="4" w:space="0" w:color="auto"/>
            </w:tcBorders>
            <w:shd w:val="clear" w:color="auto" w:fill="auto"/>
            <w:noWrap/>
            <w:vAlign w:val="bottom"/>
          </w:tcPr>
          <w:p w14:paraId="28A5DF1B" w14:textId="77777777" w:rsidR="008D3CE5" w:rsidRDefault="008D3CE5"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7E6CDF5A" w14:textId="77777777" w:rsidR="008D3CE5" w:rsidRDefault="008D3CE5"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31C18A04" w14:textId="77777777" w:rsidR="008D3CE5" w:rsidRDefault="008D3CE5"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68D87AEA" w14:textId="77777777" w:rsidR="008D3CE5" w:rsidRDefault="008D3CE5"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53F05D71" w14:textId="77777777" w:rsidR="008D3CE5" w:rsidRDefault="008D3CE5"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473D8A3F" w14:textId="77777777" w:rsidR="008D3CE5" w:rsidRDefault="008D3CE5"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1EED76B2" w14:textId="77777777" w:rsidR="008D3CE5" w:rsidRDefault="008D3CE5"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16EF3C0B" w14:textId="77777777" w:rsidR="008D3CE5" w:rsidRDefault="008D3CE5" w:rsidP="009A640D">
            <w:pPr>
              <w:jc w:val="center"/>
              <w:outlineLvl w:val="0"/>
              <w:rPr>
                <w:sz w:val="22"/>
                <w:szCs w:val="22"/>
              </w:rPr>
            </w:pPr>
            <w:r>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tcPr>
          <w:p w14:paraId="72DF405E" w14:textId="77777777" w:rsidR="008D3CE5" w:rsidRDefault="008D3CE5" w:rsidP="009A640D">
            <w:pPr>
              <w:jc w:val="center"/>
              <w:outlineLvl w:val="0"/>
              <w:rPr>
                <w:sz w:val="22"/>
                <w:szCs w:val="22"/>
              </w:rPr>
            </w:pPr>
            <w:r>
              <w:rPr>
                <w:sz w:val="22"/>
                <w:szCs w:val="22"/>
              </w:rPr>
              <w:t>0.6</w:t>
            </w:r>
          </w:p>
        </w:tc>
        <w:tc>
          <w:tcPr>
            <w:tcW w:w="1240" w:type="dxa"/>
            <w:tcBorders>
              <w:top w:val="nil"/>
              <w:left w:val="nil"/>
              <w:bottom w:val="single" w:sz="4" w:space="0" w:color="auto"/>
              <w:right w:val="single" w:sz="4" w:space="0" w:color="auto"/>
            </w:tcBorders>
            <w:shd w:val="clear" w:color="auto" w:fill="auto"/>
            <w:noWrap/>
            <w:vAlign w:val="bottom"/>
          </w:tcPr>
          <w:p w14:paraId="79B55633" w14:textId="77777777" w:rsidR="008D3CE5" w:rsidRDefault="008D3CE5" w:rsidP="009A640D">
            <w:pPr>
              <w:jc w:val="center"/>
              <w:outlineLvl w:val="0"/>
              <w:rPr>
                <w:sz w:val="22"/>
                <w:szCs w:val="22"/>
              </w:rPr>
            </w:pPr>
            <w:r>
              <w:rPr>
                <w:sz w:val="22"/>
                <w:szCs w:val="22"/>
              </w:rPr>
              <w:t>0.6</w:t>
            </w:r>
          </w:p>
        </w:tc>
        <w:tc>
          <w:tcPr>
            <w:tcW w:w="1160" w:type="dxa"/>
            <w:tcBorders>
              <w:top w:val="nil"/>
              <w:left w:val="nil"/>
              <w:bottom w:val="single" w:sz="4" w:space="0" w:color="auto"/>
              <w:right w:val="single" w:sz="4" w:space="0" w:color="auto"/>
            </w:tcBorders>
            <w:shd w:val="clear" w:color="auto" w:fill="auto"/>
            <w:noWrap/>
            <w:vAlign w:val="bottom"/>
          </w:tcPr>
          <w:p w14:paraId="3CB8CCB4" w14:textId="77777777" w:rsidR="008D3CE5" w:rsidRDefault="008D3CE5" w:rsidP="009A640D">
            <w:pPr>
              <w:jc w:val="center"/>
              <w:outlineLvl w:val="0"/>
              <w:rPr>
                <w:sz w:val="22"/>
                <w:szCs w:val="22"/>
              </w:rPr>
            </w:pPr>
            <w:r>
              <w:rPr>
                <w:sz w:val="22"/>
                <w:szCs w:val="22"/>
              </w:rPr>
              <w:t> </w:t>
            </w:r>
          </w:p>
        </w:tc>
      </w:tr>
      <w:tr w:rsidR="008D3CE5" w14:paraId="4CEF7952"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2E0CE4B7" w14:textId="77777777" w:rsidR="008D3CE5" w:rsidRDefault="008D3CE5" w:rsidP="009A640D">
            <w:pPr>
              <w:outlineLvl w:val="0"/>
              <w:rPr>
                <w:i/>
                <w:iCs/>
                <w:sz w:val="22"/>
                <w:szCs w:val="22"/>
              </w:rPr>
            </w:pPr>
            <w:r>
              <w:rPr>
                <w:i/>
                <w:iCs/>
                <w:sz w:val="22"/>
                <w:szCs w:val="22"/>
              </w:rPr>
              <w:t xml:space="preserve">  - прирост расп. мощн.</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FAF0F88"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39F3A016"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2513100"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FD1B202"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AA6A481"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601E864"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23D2429"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EA11EF3"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62D1309"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A403A67" w14:textId="77777777" w:rsidR="008D3CE5" w:rsidRDefault="008D3CE5" w:rsidP="009A640D">
            <w:pPr>
              <w:jc w:val="center"/>
              <w:outlineLvl w:val="0"/>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4D0D5E41" w14:textId="77777777" w:rsidR="008D3CE5" w:rsidRDefault="008D3CE5" w:rsidP="009A640D">
            <w:pPr>
              <w:jc w:val="center"/>
              <w:outlineLvl w:val="0"/>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14E5BF7A" w14:textId="77777777" w:rsidR="008D3CE5" w:rsidRDefault="008D3CE5" w:rsidP="009A640D">
            <w:pPr>
              <w:jc w:val="center"/>
              <w:outlineLvl w:val="0"/>
              <w:rPr>
                <w:sz w:val="22"/>
                <w:szCs w:val="22"/>
              </w:rPr>
            </w:pPr>
            <w:r>
              <w:rPr>
                <w:sz w:val="22"/>
                <w:szCs w:val="22"/>
              </w:rPr>
              <w:t> </w:t>
            </w:r>
          </w:p>
        </w:tc>
      </w:tr>
      <w:tr w:rsidR="008D3CE5" w14:paraId="522278AC"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A0E1C01" w14:textId="77777777" w:rsidR="008D3CE5" w:rsidRDefault="008D3CE5" w:rsidP="009A640D">
            <w:pPr>
              <w:outlineLvl w:val="0"/>
              <w:rPr>
                <w:b/>
                <w:bCs/>
                <w:sz w:val="22"/>
                <w:szCs w:val="22"/>
              </w:rPr>
            </w:pPr>
            <w:r>
              <w:rPr>
                <w:b/>
                <w:bCs/>
                <w:sz w:val="22"/>
                <w:szCs w:val="22"/>
              </w:rPr>
              <w:t>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A550458" w14:textId="77777777" w:rsidR="008D3CE5" w:rsidRDefault="008D3CE5" w:rsidP="009A640D">
            <w:pPr>
              <w:jc w:val="center"/>
              <w:outlineLvl w:val="0"/>
              <w:rPr>
                <w:i/>
                <w:iCs/>
                <w:sz w:val="22"/>
                <w:szCs w:val="22"/>
              </w:rPr>
            </w:pPr>
            <w:r>
              <w:rPr>
                <w:i/>
                <w:iCs/>
                <w:sz w:val="22"/>
                <w:szCs w:val="22"/>
              </w:rPr>
              <w:t>0.2</w:t>
            </w:r>
          </w:p>
        </w:tc>
        <w:tc>
          <w:tcPr>
            <w:tcW w:w="960" w:type="dxa"/>
            <w:tcBorders>
              <w:top w:val="nil"/>
              <w:left w:val="nil"/>
              <w:bottom w:val="single" w:sz="4" w:space="0" w:color="auto"/>
              <w:right w:val="single" w:sz="4" w:space="0" w:color="auto"/>
            </w:tcBorders>
            <w:shd w:val="clear" w:color="auto" w:fill="auto"/>
            <w:noWrap/>
            <w:vAlign w:val="bottom"/>
          </w:tcPr>
          <w:p w14:paraId="1A945D5E" w14:textId="77777777" w:rsidR="008D3CE5" w:rsidRDefault="008D3CE5" w:rsidP="009A640D">
            <w:pPr>
              <w:jc w:val="center"/>
              <w:outlineLvl w:val="0"/>
              <w:rPr>
                <w:sz w:val="22"/>
                <w:szCs w:val="22"/>
              </w:rPr>
            </w:pPr>
            <w:r>
              <w:rPr>
                <w:sz w:val="22"/>
                <w:szCs w:val="22"/>
              </w:rPr>
              <w:t>0.2</w:t>
            </w:r>
          </w:p>
        </w:tc>
        <w:tc>
          <w:tcPr>
            <w:tcW w:w="980" w:type="dxa"/>
            <w:tcBorders>
              <w:top w:val="nil"/>
              <w:left w:val="nil"/>
              <w:bottom w:val="single" w:sz="4" w:space="0" w:color="auto"/>
              <w:right w:val="single" w:sz="4" w:space="0" w:color="auto"/>
            </w:tcBorders>
            <w:shd w:val="clear" w:color="auto" w:fill="auto"/>
            <w:noWrap/>
            <w:vAlign w:val="bottom"/>
          </w:tcPr>
          <w:p w14:paraId="48CE97DE" w14:textId="77777777" w:rsidR="008D3CE5" w:rsidRDefault="008D3CE5" w:rsidP="009A640D">
            <w:pPr>
              <w:jc w:val="center"/>
              <w:outlineLvl w:val="0"/>
              <w:rPr>
                <w:sz w:val="22"/>
                <w:szCs w:val="22"/>
              </w:rPr>
            </w:pPr>
            <w:r>
              <w:rPr>
                <w:sz w:val="22"/>
                <w:szCs w:val="22"/>
              </w:rPr>
              <w:t>0.2</w:t>
            </w:r>
          </w:p>
        </w:tc>
        <w:tc>
          <w:tcPr>
            <w:tcW w:w="980" w:type="dxa"/>
            <w:tcBorders>
              <w:top w:val="nil"/>
              <w:left w:val="nil"/>
              <w:bottom w:val="single" w:sz="4" w:space="0" w:color="auto"/>
              <w:right w:val="single" w:sz="4" w:space="0" w:color="auto"/>
            </w:tcBorders>
            <w:shd w:val="clear" w:color="auto" w:fill="auto"/>
            <w:noWrap/>
            <w:vAlign w:val="bottom"/>
          </w:tcPr>
          <w:p w14:paraId="38A50CBF" w14:textId="77777777" w:rsidR="008D3CE5" w:rsidRDefault="008D3CE5"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2EE6C0D9" w14:textId="77777777" w:rsidR="008D3CE5" w:rsidRDefault="008D3CE5"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658106EB" w14:textId="77777777" w:rsidR="008D3CE5" w:rsidRDefault="008D3CE5"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21F34728" w14:textId="77777777" w:rsidR="008D3CE5" w:rsidRDefault="008D3CE5"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0CFD7E95" w14:textId="77777777" w:rsidR="008D3CE5" w:rsidRDefault="008D3CE5"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73EDE4AE" w14:textId="77777777" w:rsidR="008D3CE5" w:rsidRDefault="008D3CE5" w:rsidP="009A640D">
            <w:pPr>
              <w:jc w:val="center"/>
              <w:outlineLvl w:val="0"/>
              <w:rPr>
                <w:sz w:val="22"/>
                <w:szCs w:val="22"/>
              </w:rPr>
            </w:pPr>
            <w:r>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tcPr>
          <w:p w14:paraId="086ADD27" w14:textId="77777777" w:rsidR="008D3CE5" w:rsidRDefault="008D3CE5" w:rsidP="009A640D">
            <w:pPr>
              <w:jc w:val="center"/>
              <w:outlineLvl w:val="0"/>
              <w:rPr>
                <w:sz w:val="22"/>
                <w:szCs w:val="22"/>
              </w:rPr>
            </w:pPr>
            <w:r>
              <w:rPr>
                <w:sz w:val="22"/>
                <w:szCs w:val="22"/>
              </w:rPr>
              <w:t>0.1</w:t>
            </w:r>
          </w:p>
        </w:tc>
        <w:tc>
          <w:tcPr>
            <w:tcW w:w="1240" w:type="dxa"/>
            <w:tcBorders>
              <w:top w:val="nil"/>
              <w:left w:val="nil"/>
              <w:bottom w:val="single" w:sz="4" w:space="0" w:color="auto"/>
              <w:right w:val="single" w:sz="4" w:space="0" w:color="auto"/>
            </w:tcBorders>
            <w:shd w:val="clear" w:color="auto" w:fill="auto"/>
            <w:noWrap/>
            <w:vAlign w:val="bottom"/>
          </w:tcPr>
          <w:p w14:paraId="06B2D10D" w14:textId="77777777" w:rsidR="008D3CE5" w:rsidRDefault="008D3CE5" w:rsidP="009A640D">
            <w:pPr>
              <w:jc w:val="center"/>
              <w:outlineLvl w:val="0"/>
              <w:rPr>
                <w:sz w:val="22"/>
                <w:szCs w:val="22"/>
              </w:rPr>
            </w:pPr>
            <w:r>
              <w:rPr>
                <w:sz w:val="22"/>
                <w:szCs w:val="22"/>
              </w:rPr>
              <w:t>0.1</w:t>
            </w:r>
          </w:p>
        </w:tc>
        <w:tc>
          <w:tcPr>
            <w:tcW w:w="1160" w:type="dxa"/>
            <w:tcBorders>
              <w:top w:val="nil"/>
              <w:left w:val="nil"/>
              <w:bottom w:val="single" w:sz="4" w:space="0" w:color="auto"/>
              <w:right w:val="single" w:sz="4" w:space="0" w:color="auto"/>
            </w:tcBorders>
            <w:shd w:val="clear" w:color="auto" w:fill="auto"/>
            <w:noWrap/>
            <w:vAlign w:val="bottom"/>
          </w:tcPr>
          <w:p w14:paraId="150A95D3" w14:textId="77777777" w:rsidR="008D3CE5" w:rsidRDefault="008D3CE5" w:rsidP="009A640D">
            <w:pPr>
              <w:jc w:val="center"/>
              <w:outlineLvl w:val="0"/>
              <w:rPr>
                <w:sz w:val="22"/>
                <w:szCs w:val="22"/>
              </w:rPr>
            </w:pPr>
            <w:r>
              <w:rPr>
                <w:sz w:val="22"/>
                <w:szCs w:val="22"/>
              </w:rPr>
              <w:t> </w:t>
            </w:r>
          </w:p>
        </w:tc>
      </w:tr>
    </w:tbl>
    <w:p w14:paraId="0F7C4118" w14:textId="77777777" w:rsidR="008D3CE5" w:rsidRDefault="008D3CE5" w:rsidP="008D3CE5"/>
    <w:p w14:paraId="2CD9EAB2" w14:textId="77777777" w:rsidR="008D3CE5" w:rsidRDefault="008D3CE5" w:rsidP="008D3CE5"/>
    <w:p w14:paraId="3F0D7240" w14:textId="77777777" w:rsidR="008D3CE5" w:rsidRDefault="008D3CE5" w:rsidP="008D3CE5">
      <w:pPr>
        <w:rPr>
          <w:szCs w:val="28"/>
        </w:rPr>
        <w:sectPr w:rsidR="008D3CE5" w:rsidSect="007F7A8D">
          <w:pgSz w:w="16838" w:h="11906" w:orient="landscape"/>
          <w:pgMar w:top="1418" w:right="567" w:bottom="567" w:left="567" w:header="709" w:footer="709" w:gutter="0"/>
          <w:cols w:space="708"/>
          <w:titlePg/>
          <w:docGrid w:linePitch="360"/>
        </w:sectPr>
      </w:pPr>
    </w:p>
    <w:p w14:paraId="01E4D4F3" w14:textId="77777777" w:rsidR="008D3CE5" w:rsidRDefault="008D3CE5" w:rsidP="008D3CE5"/>
    <w:p w14:paraId="42CA1DA2" w14:textId="77777777" w:rsidR="008D3CE5" w:rsidRDefault="008D3CE5" w:rsidP="008D3CE5">
      <w:pPr>
        <w:pStyle w:val="1"/>
        <w:ind w:left="720" w:hanging="360"/>
      </w:pPr>
      <w:r w:rsidRPr="00941085">
        <w:rPr>
          <w:szCs w:val="28"/>
        </w:rPr>
        <w:t>Существующие и перспективные балансы теплоносителя</w:t>
      </w:r>
    </w:p>
    <w:p w14:paraId="5EDFA1E6" w14:textId="77777777" w:rsidR="008D3CE5" w:rsidRPr="00AD567F" w:rsidRDefault="008D3CE5" w:rsidP="008D3CE5">
      <w:pPr>
        <w:ind w:firstLine="709"/>
        <w:rPr>
          <w:color w:val="0070C0"/>
        </w:rPr>
      </w:pPr>
    </w:p>
    <w:p w14:paraId="4452E16D" w14:textId="77777777" w:rsidR="008D3CE5" w:rsidRPr="00BF4450" w:rsidRDefault="008D3CE5" w:rsidP="008D3CE5">
      <w:pPr>
        <w:ind w:firstLine="709"/>
      </w:pPr>
      <w:r>
        <w:rPr>
          <w:szCs w:val="28"/>
        </w:rPr>
        <w:t>В котельных</w:t>
      </w:r>
      <w:r w:rsidRPr="00BF4450">
        <w:rPr>
          <w:szCs w:val="28"/>
        </w:rPr>
        <w:t xml:space="preserve"> </w:t>
      </w:r>
      <w:r>
        <w:rPr>
          <w:szCs w:val="28"/>
        </w:rPr>
        <w:t xml:space="preserve">нет </w:t>
      </w:r>
      <w:r w:rsidRPr="00BF4450">
        <w:rPr>
          <w:szCs w:val="28"/>
        </w:rPr>
        <w:t xml:space="preserve">систем химводоподготовки  подпиточной воды для теплосетей. </w:t>
      </w:r>
      <w:r w:rsidRPr="00BF4450">
        <w:t>Подпитка тепловых сетей</w:t>
      </w:r>
      <w:r>
        <w:t xml:space="preserve">  </w:t>
      </w:r>
      <w:r w:rsidRPr="00BF4450">
        <w:t xml:space="preserve">систем теплоснабжения </w:t>
      </w:r>
      <w:r w:rsidRPr="00D67A8D">
        <w:rPr>
          <w:szCs w:val="28"/>
        </w:rPr>
        <w:t>с. Мальта</w:t>
      </w:r>
      <w:r w:rsidRPr="00BF4450">
        <w:t xml:space="preserve"> осуществляется водой хозяйственно-питьевого назначения от </w:t>
      </w:r>
      <w:r>
        <w:t>поселкового водопровода</w:t>
      </w:r>
      <w:r w:rsidRPr="00BF4450">
        <w:t xml:space="preserve">. </w:t>
      </w:r>
    </w:p>
    <w:p w14:paraId="3A9EE984" w14:textId="77777777" w:rsidR="008D3CE5" w:rsidRDefault="008D3CE5" w:rsidP="008D3CE5">
      <w:pPr>
        <w:ind w:firstLine="709"/>
        <w:rPr>
          <w:szCs w:val="28"/>
        </w:rPr>
      </w:pPr>
      <w:r w:rsidRPr="00BF4450">
        <w:rPr>
          <w:szCs w:val="28"/>
        </w:rPr>
        <w:t xml:space="preserve">За счет подключения </w:t>
      </w:r>
      <w:r>
        <w:rPr>
          <w:szCs w:val="28"/>
        </w:rPr>
        <w:t xml:space="preserve">перспективных </w:t>
      </w:r>
      <w:r w:rsidRPr="00BF4450">
        <w:rPr>
          <w:szCs w:val="28"/>
        </w:rPr>
        <w:t>тепловых потребителей по закрытой схеме ГВС</w:t>
      </w:r>
      <w:r>
        <w:rPr>
          <w:szCs w:val="28"/>
        </w:rPr>
        <w:t xml:space="preserve"> (а этого требует закон о теплоснабжении)</w:t>
      </w:r>
      <w:r w:rsidRPr="00BF4450">
        <w:rPr>
          <w:szCs w:val="28"/>
        </w:rPr>
        <w:t xml:space="preserve">, перспективное увеличение максимального потребления теплоносителя (относительно существующих значений) </w:t>
      </w:r>
      <w:r>
        <w:rPr>
          <w:szCs w:val="28"/>
        </w:rPr>
        <w:t>в рассматриваемой системе будет незначительно</w:t>
      </w:r>
      <w:r w:rsidRPr="00BF4450">
        <w:rPr>
          <w:szCs w:val="28"/>
        </w:rPr>
        <w:t>.</w:t>
      </w:r>
    </w:p>
    <w:p w14:paraId="7D713B66" w14:textId="77777777" w:rsidR="008D3CE5" w:rsidRPr="00BF4450" w:rsidRDefault="008D3CE5" w:rsidP="008D3CE5">
      <w:pPr>
        <w:ind w:firstLine="709"/>
      </w:pPr>
      <w:r w:rsidRPr="00BF4450">
        <w:t xml:space="preserve">Оценка перспективного изменения расчётного потребления теплоносителя (относительно базовых значений) в </w:t>
      </w:r>
      <w:r>
        <w:t>перспективных системах теплоснабжения</w:t>
      </w:r>
      <w:r w:rsidRPr="00BF4450">
        <w:t xml:space="preserve"> представлена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Pr>
          <w:i/>
        </w:rPr>
        <w:instrText>6</w:instrText>
      </w:r>
      <w:r w:rsidRPr="006D7112">
        <w:rPr>
          <w:i/>
        </w:rPr>
        <w:instrText>.1"</w:instrText>
      </w:r>
      <w:r>
        <w:rPr>
          <w:i/>
        </w:rPr>
        <w:instrText xml:space="preserve"> </w:instrText>
      </w:r>
      <w:r w:rsidRPr="006D7112">
        <w:rPr>
          <w:i/>
        </w:rPr>
        <w:instrText>"</w:instrText>
      </w:r>
      <w:r>
        <w:rPr>
          <w:i/>
        </w:rPr>
        <w:instrText>Табл.3</w:instrText>
      </w:r>
      <w:r w:rsidRPr="006D7112">
        <w:rPr>
          <w:i/>
        </w:rPr>
        <w:instrText>.1"</w:instrText>
      </w:r>
      <w:r>
        <w:fldChar w:fldCharType="separate"/>
      </w:r>
      <w:r>
        <w:rPr>
          <w:i/>
          <w:noProof/>
        </w:rPr>
        <w:t>Табл.3</w:t>
      </w:r>
      <w:r w:rsidRPr="006D7112">
        <w:rPr>
          <w:i/>
          <w:noProof/>
        </w:rPr>
        <w:t>.1</w:t>
      </w:r>
      <w:r>
        <w:fldChar w:fldCharType="end"/>
      </w:r>
      <w:r w:rsidRPr="00BF4450">
        <w:t>.</w:t>
      </w:r>
    </w:p>
    <w:p w14:paraId="7C00BF12" w14:textId="77777777" w:rsidR="008D3CE5" w:rsidRPr="00BF4450" w:rsidRDefault="008D3CE5" w:rsidP="008D3CE5">
      <w:pPr>
        <w:ind w:firstLine="709"/>
      </w:pPr>
      <w:r w:rsidRPr="00BF4450">
        <w:t>В соответствии с положениями ФЗ №416 расход теплоносителя на обеспечение нужд горячего водоснабжения потребителей в зонах «открытой» схемы теплоснабжения к 2022 году должен снизиться до нуля, в связи с реализацией работ по переводу систем теплоснабжения на «закрытую» схему. Представленные таблицы составлены для условий «закрытой» схемы и без учёта несанкционированного разбора воды из сети отопления.</w:t>
      </w:r>
    </w:p>
    <w:p w14:paraId="43AF2208" w14:textId="77777777" w:rsidR="008D3CE5" w:rsidRPr="00BF4450" w:rsidRDefault="008D3CE5" w:rsidP="008D3CE5">
      <w:pPr>
        <w:ind w:firstLine="709"/>
      </w:pPr>
      <w:r w:rsidRPr="00BF4450">
        <w:t>В соответствии с действующим законодательством, в случае наличия «открытых» систем или строительства новых систем с ГВС, необходимо предусмотреть перевод потребителей теплоисточников на «закрытую» схему присоединения систем ГВС. В случае реконструкции систем теплоснабжения и очередной актуализации схемы необходимо это учитывать.</w:t>
      </w:r>
    </w:p>
    <w:p w14:paraId="30B95690" w14:textId="77777777" w:rsidR="008D3CE5" w:rsidRDefault="008D3CE5" w:rsidP="008D3CE5">
      <w:pPr>
        <w:ind w:firstLine="709"/>
      </w:pPr>
      <w:r w:rsidRPr="00BF4450">
        <w:t xml:space="preserve">Значительного увеличения максимального потребления теплоносителя (относительно существующих значений) в перспективе в </w:t>
      </w:r>
      <w:r>
        <w:t xml:space="preserve">рассматриваемых </w:t>
      </w:r>
      <w:r w:rsidRPr="00BF4450">
        <w:t xml:space="preserve">   </w:t>
      </w:r>
      <w:r>
        <w:t>системах теплоснабжения</w:t>
      </w:r>
      <w:r w:rsidRPr="00BF4450">
        <w:t xml:space="preserve"> не будет. Наоборот, в случае исключения открытого разбора воды из сети отопления фактическая подпитка теплосет</w:t>
      </w:r>
      <w:r>
        <w:t xml:space="preserve">ей уменьшится. </w:t>
      </w:r>
    </w:p>
    <w:p w14:paraId="513A9AFE" w14:textId="77777777" w:rsidR="008D3CE5" w:rsidRPr="00AD567F" w:rsidRDefault="008D3CE5" w:rsidP="008D3CE5">
      <w:pPr>
        <w:ind w:firstLine="709"/>
        <w:rPr>
          <w:color w:val="0070C0"/>
        </w:rPr>
      </w:pPr>
      <w:r w:rsidRPr="002A1035">
        <w:t>Не смотря на уменьшение подпитки</w:t>
      </w:r>
      <w:r>
        <w:t>,</w:t>
      </w:r>
      <w:r w:rsidRPr="002A1035">
        <w:t xml:space="preserve"> рекомендуется у</w:t>
      </w:r>
      <w:r w:rsidRPr="002A1035">
        <w:rPr>
          <w:szCs w:val="28"/>
        </w:rPr>
        <w:t>становка модульных систем химводоподготовки для удаления солей жесткости и доведения качества подпиточной воды для котельн</w:t>
      </w:r>
      <w:r>
        <w:rPr>
          <w:szCs w:val="28"/>
        </w:rPr>
        <w:t>ых</w:t>
      </w:r>
      <w:r w:rsidRPr="002A1035">
        <w:rPr>
          <w:szCs w:val="28"/>
        </w:rPr>
        <w:t xml:space="preserve"> и тепловых сетей до нормативных значений.</w:t>
      </w:r>
    </w:p>
    <w:p w14:paraId="5058E374" w14:textId="77777777" w:rsidR="008D3CE5" w:rsidRDefault="008D3CE5" w:rsidP="008D3CE5">
      <w:pPr>
        <w:ind w:firstLine="709"/>
        <w:rPr>
          <w:szCs w:val="28"/>
        </w:rPr>
      </w:pPr>
    </w:p>
    <w:p w14:paraId="7D1AC988" w14:textId="77777777" w:rsidR="008D3CE5" w:rsidRDefault="008D3CE5" w:rsidP="008D3CE5">
      <w:pPr>
        <w:pStyle w:val="ab"/>
        <w:jc w:val="right"/>
        <w:rPr>
          <w:i/>
          <w:sz w:val="28"/>
          <w:szCs w:val="28"/>
        </w:rPr>
        <w:sectPr w:rsidR="008D3CE5" w:rsidSect="00B71151">
          <w:pgSz w:w="11906" w:h="16838"/>
          <w:pgMar w:top="567" w:right="567" w:bottom="567" w:left="1418" w:header="709" w:footer="709" w:gutter="0"/>
          <w:cols w:space="708"/>
          <w:titlePg/>
          <w:docGrid w:linePitch="360"/>
        </w:sectPr>
      </w:pPr>
    </w:p>
    <w:p w14:paraId="07B251EF" w14:textId="77777777" w:rsidR="008D3CE5" w:rsidRDefault="008D3CE5" w:rsidP="008D3CE5">
      <w:pPr>
        <w:pStyle w:val="ab"/>
        <w:jc w:val="right"/>
        <w:rPr>
          <w:i/>
          <w:sz w:val="28"/>
          <w:szCs w:val="28"/>
        </w:rPr>
      </w:pPr>
      <w:r w:rsidRPr="00873B48">
        <w:rPr>
          <w:i/>
          <w:sz w:val="28"/>
          <w:szCs w:val="28"/>
        </w:rPr>
        <w:lastRenderedPageBreak/>
        <w:t xml:space="preserve">Табл. </w:t>
      </w:r>
      <w:r w:rsidRPr="00873B48">
        <w:rPr>
          <w:i/>
          <w:sz w:val="28"/>
          <w:szCs w:val="28"/>
        </w:rPr>
        <w:fldChar w:fldCharType="begin"/>
      </w:r>
      <w:r w:rsidRPr="00873B48">
        <w:rPr>
          <w:i/>
          <w:sz w:val="28"/>
          <w:szCs w:val="28"/>
        </w:rPr>
        <w:instrText xml:space="preserve"> STYLEREF 1 \s </w:instrText>
      </w:r>
      <w:r w:rsidRPr="00873B48">
        <w:rPr>
          <w:i/>
          <w:sz w:val="28"/>
          <w:szCs w:val="28"/>
        </w:rPr>
        <w:fldChar w:fldCharType="separate"/>
      </w:r>
      <w:r>
        <w:rPr>
          <w:i/>
          <w:noProof/>
          <w:sz w:val="28"/>
          <w:szCs w:val="28"/>
        </w:rPr>
        <w:t>3</w:t>
      </w:r>
      <w:r w:rsidRPr="00873B48">
        <w:rPr>
          <w:i/>
          <w:sz w:val="28"/>
          <w:szCs w:val="28"/>
        </w:rPr>
        <w:fldChar w:fldCharType="end"/>
      </w:r>
      <w:r w:rsidRPr="00873B48">
        <w:rPr>
          <w:i/>
          <w:sz w:val="28"/>
          <w:szCs w:val="28"/>
        </w:rPr>
        <w:t>.</w:t>
      </w:r>
      <w:r w:rsidRPr="00873B48">
        <w:rPr>
          <w:i/>
          <w:sz w:val="28"/>
          <w:szCs w:val="28"/>
        </w:rPr>
        <w:fldChar w:fldCharType="begin"/>
      </w:r>
      <w:r w:rsidRPr="00873B48">
        <w:rPr>
          <w:i/>
          <w:sz w:val="28"/>
          <w:szCs w:val="28"/>
        </w:rPr>
        <w:instrText xml:space="preserve"> SEQ Табл. \* ARABIC \s 1 </w:instrText>
      </w:r>
      <w:r w:rsidRPr="00873B48">
        <w:rPr>
          <w:i/>
          <w:sz w:val="28"/>
          <w:szCs w:val="28"/>
        </w:rPr>
        <w:fldChar w:fldCharType="separate"/>
      </w:r>
      <w:r>
        <w:rPr>
          <w:i/>
          <w:noProof/>
          <w:sz w:val="28"/>
          <w:szCs w:val="28"/>
        </w:rPr>
        <w:t>1</w:t>
      </w:r>
      <w:r w:rsidRPr="00873B48">
        <w:rPr>
          <w:i/>
          <w:sz w:val="28"/>
          <w:szCs w:val="28"/>
        </w:rPr>
        <w:fldChar w:fldCharType="end"/>
      </w:r>
    </w:p>
    <w:p w14:paraId="5EFDE41C" w14:textId="77777777" w:rsidR="008D3CE5" w:rsidRDefault="008D3CE5" w:rsidP="008D3CE5">
      <w:pPr>
        <w:rPr>
          <w:sz w:val="20"/>
          <w:szCs w:val="20"/>
        </w:rPr>
      </w:pPr>
    </w:p>
    <w:tbl>
      <w:tblPr>
        <w:tblW w:w="15000" w:type="dxa"/>
        <w:tblInd w:w="108" w:type="dxa"/>
        <w:tblLook w:val="0000" w:firstRow="0" w:lastRow="0" w:firstColumn="0" w:lastColumn="0" w:noHBand="0" w:noVBand="0"/>
      </w:tblPr>
      <w:tblGrid>
        <w:gridCol w:w="2800"/>
        <w:gridCol w:w="960"/>
        <w:gridCol w:w="960"/>
        <w:gridCol w:w="1000"/>
        <w:gridCol w:w="1000"/>
        <w:gridCol w:w="980"/>
        <w:gridCol w:w="980"/>
        <w:gridCol w:w="980"/>
        <w:gridCol w:w="980"/>
        <w:gridCol w:w="980"/>
        <w:gridCol w:w="980"/>
        <w:gridCol w:w="1240"/>
        <w:gridCol w:w="1160"/>
      </w:tblGrid>
      <w:tr w:rsidR="008D3CE5" w14:paraId="1F670E94" w14:textId="77777777" w:rsidTr="009A640D">
        <w:trPr>
          <w:trHeight w:val="300"/>
          <w:tblHeader/>
        </w:trPr>
        <w:tc>
          <w:tcPr>
            <w:tcW w:w="15000" w:type="dxa"/>
            <w:gridSpan w:val="13"/>
            <w:tcBorders>
              <w:top w:val="nil"/>
              <w:left w:val="nil"/>
              <w:bottom w:val="single" w:sz="4" w:space="0" w:color="auto"/>
              <w:right w:val="nil"/>
            </w:tcBorders>
            <w:shd w:val="clear" w:color="auto" w:fill="auto"/>
            <w:noWrap/>
            <w:vAlign w:val="bottom"/>
          </w:tcPr>
          <w:p w14:paraId="4D24FF68" w14:textId="77777777" w:rsidR="008D3CE5" w:rsidRDefault="008D3CE5" w:rsidP="009A640D">
            <w:pPr>
              <w:rPr>
                <w:b/>
                <w:bCs/>
                <w:sz w:val="22"/>
                <w:szCs w:val="22"/>
              </w:rPr>
            </w:pPr>
            <w:r>
              <w:rPr>
                <w:b/>
                <w:bCs/>
                <w:sz w:val="22"/>
                <w:szCs w:val="22"/>
              </w:rPr>
              <w:t xml:space="preserve">Существующие и Перспективные балансы часовых расходов подпиточной воды, </w:t>
            </w:r>
            <w:r>
              <w:rPr>
                <w:i/>
                <w:iCs/>
                <w:sz w:val="22"/>
                <w:szCs w:val="22"/>
              </w:rPr>
              <w:t xml:space="preserve">т/ч </w:t>
            </w:r>
          </w:p>
        </w:tc>
      </w:tr>
      <w:tr w:rsidR="008D3CE5" w14:paraId="14B0E5C2" w14:textId="77777777" w:rsidTr="009A640D">
        <w:trPr>
          <w:trHeight w:val="300"/>
          <w:tblHeader/>
        </w:trPr>
        <w:tc>
          <w:tcPr>
            <w:tcW w:w="2800" w:type="dxa"/>
            <w:vMerge w:val="restart"/>
            <w:tcBorders>
              <w:top w:val="nil"/>
              <w:left w:val="single" w:sz="4" w:space="0" w:color="auto"/>
              <w:bottom w:val="single" w:sz="4" w:space="0" w:color="000000"/>
              <w:right w:val="single" w:sz="4" w:space="0" w:color="auto"/>
            </w:tcBorders>
            <w:shd w:val="clear" w:color="auto" w:fill="auto"/>
            <w:vAlign w:val="bottom"/>
          </w:tcPr>
          <w:p w14:paraId="4FA6F66B" w14:textId="77777777" w:rsidR="008D3CE5" w:rsidRDefault="008D3CE5" w:rsidP="009A640D">
            <w:pPr>
              <w:jc w:val="center"/>
              <w:rPr>
                <w:b/>
                <w:bCs/>
                <w:sz w:val="22"/>
                <w:szCs w:val="22"/>
              </w:rPr>
            </w:pPr>
            <w:r>
              <w:rPr>
                <w:b/>
                <w:bCs/>
                <w:sz w:val="22"/>
                <w:szCs w:val="22"/>
              </w:rPr>
              <w:t>Теплоисточник</w:t>
            </w:r>
          </w:p>
        </w:tc>
        <w:tc>
          <w:tcPr>
            <w:tcW w:w="1220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5348389E" w14:textId="77777777" w:rsidR="008D3CE5" w:rsidRDefault="008D3CE5" w:rsidP="009A640D">
            <w:pPr>
              <w:jc w:val="center"/>
              <w:rPr>
                <w:b/>
                <w:bCs/>
                <w:sz w:val="22"/>
                <w:szCs w:val="22"/>
              </w:rPr>
            </w:pPr>
            <w:r>
              <w:rPr>
                <w:b/>
                <w:bCs/>
                <w:sz w:val="22"/>
                <w:szCs w:val="22"/>
              </w:rPr>
              <w:t>Год (период)</w:t>
            </w:r>
          </w:p>
        </w:tc>
      </w:tr>
      <w:tr w:rsidR="008D3CE5" w14:paraId="3E8AA452" w14:textId="77777777" w:rsidTr="009A640D">
        <w:trPr>
          <w:trHeight w:val="300"/>
          <w:tblHeader/>
        </w:trPr>
        <w:tc>
          <w:tcPr>
            <w:tcW w:w="2800" w:type="dxa"/>
            <w:vMerge/>
            <w:tcBorders>
              <w:top w:val="nil"/>
              <w:left w:val="single" w:sz="4" w:space="0" w:color="auto"/>
              <w:bottom w:val="single" w:sz="4" w:space="0" w:color="000000"/>
              <w:right w:val="single" w:sz="4" w:space="0" w:color="auto"/>
            </w:tcBorders>
            <w:vAlign w:val="center"/>
          </w:tcPr>
          <w:p w14:paraId="616B0D94" w14:textId="77777777" w:rsidR="008D3CE5" w:rsidRDefault="008D3CE5" w:rsidP="009A640D">
            <w:pPr>
              <w:rPr>
                <w:b/>
                <w:bCs/>
                <w:sz w:val="22"/>
                <w:szCs w:val="22"/>
              </w:rPr>
            </w:pPr>
          </w:p>
        </w:tc>
        <w:tc>
          <w:tcPr>
            <w:tcW w:w="960" w:type="dxa"/>
            <w:tcBorders>
              <w:top w:val="nil"/>
              <w:left w:val="nil"/>
              <w:bottom w:val="single" w:sz="4" w:space="0" w:color="auto"/>
              <w:right w:val="single" w:sz="4" w:space="0" w:color="auto"/>
            </w:tcBorders>
            <w:shd w:val="clear" w:color="auto" w:fill="auto"/>
            <w:vAlign w:val="bottom"/>
          </w:tcPr>
          <w:p w14:paraId="62F4D941" w14:textId="77777777" w:rsidR="008D3CE5" w:rsidRDefault="008D3CE5" w:rsidP="009A640D">
            <w:pPr>
              <w:jc w:val="center"/>
              <w:rPr>
                <w:b/>
                <w:bCs/>
                <w:sz w:val="22"/>
                <w:szCs w:val="22"/>
              </w:rPr>
            </w:pPr>
            <w:r>
              <w:rPr>
                <w:b/>
                <w:bCs/>
                <w:sz w:val="22"/>
                <w:szCs w:val="22"/>
              </w:rPr>
              <w:t>2019</w:t>
            </w:r>
          </w:p>
        </w:tc>
        <w:tc>
          <w:tcPr>
            <w:tcW w:w="960" w:type="dxa"/>
            <w:tcBorders>
              <w:top w:val="nil"/>
              <w:left w:val="nil"/>
              <w:bottom w:val="single" w:sz="4" w:space="0" w:color="auto"/>
              <w:right w:val="single" w:sz="4" w:space="0" w:color="auto"/>
            </w:tcBorders>
            <w:shd w:val="clear" w:color="auto" w:fill="auto"/>
            <w:vAlign w:val="bottom"/>
          </w:tcPr>
          <w:p w14:paraId="663F816E" w14:textId="77777777" w:rsidR="008D3CE5" w:rsidRDefault="008D3CE5" w:rsidP="009A640D">
            <w:pPr>
              <w:jc w:val="center"/>
              <w:rPr>
                <w:b/>
                <w:bCs/>
                <w:sz w:val="22"/>
                <w:szCs w:val="22"/>
              </w:rPr>
            </w:pPr>
            <w:r>
              <w:rPr>
                <w:b/>
                <w:bCs/>
                <w:sz w:val="22"/>
                <w:szCs w:val="22"/>
              </w:rPr>
              <w:t>2020</w:t>
            </w:r>
          </w:p>
        </w:tc>
        <w:tc>
          <w:tcPr>
            <w:tcW w:w="1000" w:type="dxa"/>
            <w:tcBorders>
              <w:top w:val="nil"/>
              <w:left w:val="nil"/>
              <w:bottom w:val="single" w:sz="4" w:space="0" w:color="auto"/>
              <w:right w:val="single" w:sz="4" w:space="0" w:color="auto"/>
            </w:tcBorders>
            <w:shd w:val="clear" w:color="auto" w:fill="auto"/>
            <w:vAlign w:val="bottom"/>
          </w:tcPr>
          <w:p w14:paraId="2D554B9A" w14:textId="77777777" w:rsidR="008D3CE5" w:rsidRDefault="008D3CE5" w:rsidP="009A640D">
            <w:pPr>
              <w:jc w:val="center"/>
              <w:rPr>
                <w:b/>
                <w:bCs/>
                <w:sz w:val="22"/>
                <w:szCs w:val="22"/>
              </w:rPr>
            </w:pPr>
            <w:r>
              <w:rPr>
                <w:b/>
                <w:bCs/>
                <w:sz w:val="22"/>
                <w:szCs w:val="22"/>
              </w:rPr>
              <w:t>2021</w:t>
            </w:r>
          </w:p>
        </w:tc>
        <w:tc>
          <w:tcPr>
            <w:tcW w:w="1000" w:type="dxa"/>
            <w:tcBorders>
              <w:top w:val="nil"/>
              <w:left w:val="nil"/>
              <w:bottom w:val="single" w:sz="4" w:space="0" w:color="auto"/>
              <w:right w:val="single" w:sz="4" w:space="0" w:color="auto"/>
            </w:tcBorders>
            <w:shd w:val="clear" w:color="auto" w:fill="auto"/>
            <w:vAlign w:val="bottom"/>
          </w:tcPr>
          <w:p w14:paraId="3C422957" w14:textId="77777777" w:rsidR="008D3CE5" w:rsidRDefault="008D3CE5" w:rsidP="009A640D">
            <w:pPr>
              <w:jc w:val="center"/>
              <w:rPr>
                <w:b/>
                <w:bCs/>
                <w:sz w:val="22"/>
                <w:szCs w:val="22"/>
              </w:rPr>
            </w:pPr>
            <w:r>
              <w:rPr>
                <w:b/>
                <w:bCs/>
                <w:sz w:val="22"/>
                <w:szCs w:val="22"/>
              </w:rPr>
              <w:t>2022</w:t>
            </w:r>
          </w:p>
        </w:tc>
        <w:tc>
          <w:tcPr>
            <w:tcW w:w="980" w:type="dxa"/>
            <w:tcBorders>
              <w:top w:val="nil"/>
              <w:left w:val="nil"/>
              <w:bottom w:val="single" w:sz="4" w:space="0" w:color="auto"/>
              <w:right w:val="single" w:sz="4" w:space="0" w:color="auto"/>
            </w:tcBorders>
            <w:shd w:val="clear" w:color="auto" w:fill="auto"/>
            <w:vAlign w:val="bottom"/>
          </w:tcPr>
          <w:p w14:paraId="5138B2A4" w14:textId="77777777" w:rsidR="008D3CE5" w:rsidRDefault="008D3CE5" w:rsidP="009A640D">
            <w:pPr>
              <w:jc w:val="center"/>
              <w:rPr>
                <w:b/>
                <w:bCs/>
                <w:sz w:val="22"/>
                <w:szCs w:val="22"/>
              </w:rPr>
            </w:pPr>
            <w:r>
              <w:rPr>
                <w:b/>
                <w:bCs/>
                <w:sz w:val="22"/>
                <w:szCs w:val="22"/>
              </w:rPr>
              <w:t>2023</w:t>
            </w:r>
          </w:p>
        </w:tc>
        <w:tc>
          <w:tcPr>
            <w:tcW w:w="980" w:type="dxa"/>
            <w:tcBorders>
              <w:top w:val="nil"/>
              <w:left w:val="nil"/>
              <w:bottom w:val="single" w:sz="4" w:space="0" w:color="auto"/>
              <w:right w:val="single" w:sz="4" w:space="0" w:color="auto"/>
            </w:tcBorders>
            <w:shd w:val="clear" w:color="auto" w:fill="auto"/>
            <w:vAlign w:val="bottom"/>
          </w:tcPr>
          <w:p w14:paraId="072A14B9" w14:textId="77777777" w:rsidR="008D3CE5" w:rsidRDefault="008D3CE5" w:rsidP="009A640D">
            <w:pPr>
              <w:jc w:val="center"/>
              <w:rPr>
                <w:b/>
                <w:bCs/>
                <w:sz w:val="22"/>
                <w:szCs w:val="22"/>
              </w:rPr>
            </w:pPr>
            <w:r>
              <w:rPr>
                <w:b/>
                <w:bCs/>
                <w:sz w:val="22"/>
                <w:szCs w:val="22"/>
              </w:rPr>
              <w:t>2024</w:t>
            </w:r>
          </w:p>
        </w:tc>
        <w:tc>
          <w:tcPr>
            <w:tcW w:w="980" w:type="dxa"/>
            <w:tcBorders>
              <w:top w:val="nil"/>
              <w:left w:val="nil"/>
              <w:bottom w:val="single" w:sz="4" w:space="0" w:color="auto"/>
              <w:right w:val="single" w:sz="4" w:space="0" w:color="auto"/>
            </w:tcBorders>
            <w:shd w:val="clear" w:color="auto" w:fill="auto"/>
            <w:vAlign w:val="bottom"/>
          </w:tcPr>
          <w:p w14:paraId="7469BA32" w14:textId="77777777" w:rsidR="008D3CE5" w:rsidRDefault="008D3CE5" w:rsidP="009A640D">
            <w:pPr>
              <w:jc w:val="center"/>
              <w:rPr>
                <w:b/>
                <w:bCs/>
                <w:sz w:val="22"/>
                <w:szCs w:val="22"/>
              </w:rPr>
            </w:pPr>
            <w:r>
              <w:rPr>
                <w:b/>
                <w:bCs/>
                <w:sz w:val="22"/>
                <w:szCs w:val="22"/>
              </w:rPr>
              <w:t>2025</w:t>
            </w:r>
          </w:p>
        </w:tc>
        <w:tc>
          <w:tcPr>
            <w:tcW w:w="980" w:type="dxa"/>
            <w:tcBorders>
              <w:top w:val="nil"/>
              <w:left w:val="nil"/>
              <w:bottom w:val="single" w:sz="4" w:space="0" w:color="auto"/>
              <w:right w:val="single" w:sz="4" w:space="0" w:color="auto"/>
            </w:tcBorders>
            <w:shd w:val="clear" w:color="auto" w:fill="auto"/>
            <w:vAlign w:val="bottom"/>
          </w:tcPr>
          <w:p w14:paraId="17190AD3" w14:textId="77777777" w:rsidR="008D3CE5" w:rsidRDefault="008D3CE5" w:rsidP="009A640D">
            <w:pPr>
              <w:jc w:val="center"/>
              <w:rPr>
                <w:b/>
                <w:bCs/>
                <w:sz w:val="22"/>
                <w:szCs w:val="22"/>
              </w:rPr>
            </w:pPr>
            <w:r>
              <w:rPr>
                <w:b/>
                <w:bCs/>
                <w:sz w:val="22"/>
                <w:szCs w:val="22"/>
              </w:rPr>
              <w:t>2026</w:t>
            </w:r>
          </w:p>
        </w:tc>
        <w:tc>
          <w:tcPr>
            <w:tcW w:w="980" w:type="dxa"/>
            <w:tcBorders>
              <w:top w:val="nil"/>
              <w:left w:val="nil"/>
              <w:bottom w:val="single" w:sz="4" w:space="0" w:color="auto"/>
              <w:right w:val="single" w:sz="4" w:space="0" w:color="auto"/>
            </w:tcBorders>
            <w:shd w:val="clear" w:color="auto" w:fill="auto"/>
            <w:vAlign w:val="bottom"/>
          </w:tcPr>
          <w:p w14:paraId="36C10177" w14:textId="77777777" w:rsidR="008D3CE5" w:rsidRDefault="008D3CE5" w:rsidP="009A640D">
            <w:pPr>
              <w:jc w:val="center"/>
              <w:rPr>
                <w:b/>
                <w:bCs/>
                <w:sz w:val="22"/>
                <w:szCs w:val="22"/>
              </w:rPr>
            </w:pPr>
            <w:r>
              <w:rPr>
                <w:b/>
                <w:bCs/>
                <w:sz w:val="22"/>
                <w:szCs w:val="22"/>
              </w:rPr>
              <w:t>2027</w:t>
            </w:r>
          </w:p>
        </w:tc>
        <w:tc>
          <w:tcPr>
            <w:tcW w:w="980" w:type="dxa"/>
            <w:tcBorders>
              <w:top w:val="nil"/>
              <w:left w:val="nil"/>
              <w:bottom w:val="single" w:sz="4" w:space="0" w:color="auto"/>
              <w:right w:val="single" w:sz="4" w:space="0" w:color="auto"/>
            </w:tcBorders>
            <w:shd w:val="clear" w:color="auto" w:fill="auto"/>
            <w:vAlign w:val="bottom"/>
          </w:tcPr>
          <w:p w14:paraId="256210A4" w14:textId="77777777" w:rsidR="008D3CE5" w:rsidRDefault="008D3CE5" w:rsidP="009A640D">
            <w:pPr>
              <w:jc w:val="center"/>
              <w:rPr>
                <w:b/>
                <w:bCs/>
                <w:sz w:val="22"/>
                <w:szCs w:val="22"/>
              </w:rPr>
            </w:pPr>
            <w:r>
              <w:rPr>
                <w:b/>
                <w:bCs/>
                <w:sz w:val="22"/>
                <w:szCs w:val="22"/>
              </w:rPr>
              <w:t>2028</w:t>
            </w:r>
          </w:p>
        </w:tc>
        <w:tc>
          <w:tcPr>
            <w:tcW w:w="1240" w:type="dxa"/>
            <w:tcBorders>
              <w:top w:val="nil"/>
              <w:left w:val="nil"/>
              <w:bottom w:val="single" w:sz="4" w:space="0" w:color="auto"/>
              <w:right w:val="single" w:sz="4" w:space="0" w:color="auto"/>
            </w:tcBorders>
            <w:shd w:val="clear" w:color="auto" w:fill="auto"/>
            <w:vAlign w:val="bottom"/>
          </w:tcPr>
          <w:p w14:paraId="3E253853" w14:textId="77777777" w:rsidR="008D3CE5" w:rsidRDefault="008D3CE5" w:rsidP="009A640D">
            <w:pPr>
              <w:jc w:val="center"/>
              <w:rPr>
                <w:b/>
                <w:bCs/>
                <w:sz w:val="22"/>
                <w:szCs w:val="22"/>
              </w:rPr>
            </w:pPr>
            <w:r>
              <w:rPr>
                <w:b/>
                <w:bCs/>
                <w:sz w:val="22"/>
                <w:szCs w:val="22"/>
              </w:rPr>
              <w:t>2029-2033</w:t>
            </w:r>
          </w:p>
        </w:tc>
        <w:tc>
          <w:tcPr>
            <w:tcW w:w="1160" w:type="dxa"/>
            <w:tcBorders>
              <w:top w:val="nil"/>
              <w:left w:val="nil"/>
              <w:bottom w:val="single" w:sz="4" w:space="0" w:color="auto"/>
              <w:right w:val="single" w:sz="4" w:space="0" w:color="auto"/>
            </w:tcBorders>
            <w:shd w:val="clear" w:color="auto" w:fill="auto"/>
            <w:vAlign w:val="bottom"/>
          </w:tcPr>
          <w:p w14:paraId="34EE8C57" w14:textId="77777777" w:rsidR="008D3CE5" w:rsidRDefault="008D3CE5" w:rsidP="009A640D">
            <w:pPr>
              <w:jc w:val="center"/>
              <w:rPr>
                <w:b/>
                <w:bCs/>
                <w:sz w:val="22"/>
                <w:szCs w:val="22"/>
              </w:rPr>
            </w:pPr>
            <w:r>
              <w:rPr>
                <w:b/>
                <w:bCs/>
                <w:sz w:val="22"/>
                <w:szCs w:val="22"/>
              </w:rPr>
              <w:t>Всего</w:t>
            </w:r>
          </w:p>
        </w:tc>
      </w:tr>
      <w:tr w:rsidR="008D3CE5" w14:paraId="63FE67D4"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67CEB8E6" w14:textId="77777777" w:rsidR="008D3CE5" w:rsidRDefault="008D3CE5" w:rsidP="009A640D">
            <w:pPr>
              <w:rPr>
                <w:b/>
                <w:bCs/>
                <w:sz w:val="22"/>
                <w:szCs w:val="22"/>
              </w:rPr>
            </w:pPr>
            <w:r>
              <w:rPr>
                <w:b/>
                <w:bCs/>
                <w:sz w:val="22"/>
                <w:szCs w:val="22"/>
              </w:rPr>
              <w:t>система ТС "База"</w:t>
            </w:r>
          </w:p>
        </w:tc>
        <w:tc>
          <w:tcPr>
            <w:tcW w:w="960" w:type="dxa"/>
            <w:tcBorders>
              <w:top w:val="nil"/>
              <w:left w:val="nil"/>
              <w:bottom w:val="single" w:sz="4" w:space="0" w:color="auto"/>
              <w:right w:val="single" w:sz="4" w:space="0" w:color="auto"/>
            </w:tcBorders>
            <w:shd w:val="clear" w:color="auto" w:fill="auto"/>
            <w:noWrap/>
            <w:vAlign w:val="bottom"/>
          </w:tcPr>
          <w:p w14:paraId="00984AF7" w14:textId="77777777" w:rsidR="008D3CE5" w:rsidRDefault="008D3CE5" w:rsidP="009A640D">
            <w:pPr>
              <w:jc w:val="center"/>
              <w:rPr>
                <w:b/>
                <w:bCs/>
                <w:sz w:val="22"/>
                <w:szCs w:val="22"/>
              </w:rPr>
            </w:pPr>
            <w:r>
              <w:rPr>
                <w:b/>
                <w:b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6D809F6C" w14:textId="77777777" w:rsidR="008D3CE5" w:rsidRDefault="008D3CE5" w:rsidP="009A640D">
            <w:pPr>
              <w:jc w:val="center"/>
              <w:rPr>
                <w:b/>
                <w:bCs/>
                <w:sz w:val="22"/>
                <w:szCs w:val="22"/>
              </w:rPr>
            </w:pPr>
            <w:r>
              <w:rPr>
                <w:b/>
                <w:b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7A70ED31" w14:textId="77777777" w:rsidR="008D3CE5" w:rsidRDefault="008D3CE5" w:rsidP="009A640D">
            <w:pPr>
              <w:jc w:val="center"/>
              <w:rPr>
                <w:b/>
                <w:bCs/>
                <w:sz w:val="22"/>
                <w:szCs w:val="22"/>
              </w:rPr>
            </w:pPr>
            <w:r>
              <w:rPr>
                <w:b/>
                <w:b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59485906" w14:textId="77777777" w:rsidR="008D3CE5" w:rsidRDefault="008D3CE5"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78C2E7F" w14:textId="77777777" w:rsidR="008D3CE5" w:rsidRDefault="008D3CE5"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7E08684" w14:textId="77777777" w:rsidR="008D3CE5" w:rsidRDefault="008D3CE5"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B9561A0" w14:textId="77777777" w:rsidR="008D3CE5" w:rsidRDefault="008D3CE5"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CCF11A4" w14:textId="77777777" w:rsidR="008D3CE5" w:rsidRDefault="008D3CE5"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EE4843D" w14:textId="77777777" w:rsidR="008D3CE5" w:rsidRDefault="008D3CE5"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FB1F2D3" w14:textId="77777777" w:rsidR="008D3CE5" w:rsidRDefault="008D3CE5" w:rsidP="009A640D">
            <w:pPr>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58BD5A40" w14:textId="77777777" w:rsidR="008D3CE5" w:rsidRDefault="008D3CE5" w:rsidP="009A640D">
            <w:pPr>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733C1BAB" w14:textId="77777777" w:rsidR="008D3CE5" w:rsidRDefault="008D3CE5" w:rsidP="009A640D">
            <w:pPr>
              <w:rPr>
                <w:sz w:val="22"/>
                <w:szCs w:val="22"/>
              </w:rPr>
            </w:pPr>
            <w:r>
              <w:rPr>
                <w:sz w:val="22"/>
                <w:szCs w:val="22"/>
              </w:rPr>
              <w:t> </w:t>
            </w:r>
          </w:p>
        </w:tc>
      </w:tr>
      <w:tr w:rsidR="008D3CE5" w14:paraId="5C3F9FCC"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1E221D5" w14:textId="77777777" w:rsidR="008D3CE5" w:rsidRDefault="008D3CE5" w:rsidP="009A640D">
            <w:pPr>
              <w:outlineLvl w:val="0"/>
              <w:rPr>
                <w:b/>
                <w:bCs/>
                <w:i/>
                <w:iCs/>
                <w:sz w:val="22"/>
                <w:szCs w:val="22"/>
              </w:rPr>
            </w:pPr>
            <w:r>
              <w:rPr>
                <w:b/>
                <w:bCs/>
                <w:i/>
                <w:iCs/>
                <w:sz w:val="22"/>
                <w:szCs w:val="22"/>
              </w:rPr>
              <w:t xml:space="preserve">  Прирост подпитки, всего</w:t>
            </w:r>
          </w:p>
        </w:tc>
        <w:tc>
          <w:tcPr>
            <w:tcW w:w="960" w:type="dxa"/>
            <w:tcBorders>
              <w:top w:val="nil"/>
              <w:left w:val="nil"/>
              <w:bottom w:val="single" w:sz="4" w:space="0" w:color="auto"/>
              <w:right w:val="single" w:sz="4" w:space="0" w:color="auto"/>
            </w:tcBorders>
            <w:shd w:val="clear" w:color="auto" w:fill="auto"/>
            <w:noWrap/>
            <w:vAlign w:val="bottom"/>
          </w:tcPr>
          <w:p w14:paraId="4B38BED9" w14:textId="77777777" w:rsidR="008D3CE5" w:rsidRDefault="008D3CE5" w:rsidP="009A640D">
            <w:pPr>
              <w:jc w:val="center"/>
              <w:outlineLvl w:val="0"/>
              <w:rPr>
                <w:b/>
                <w:bCs/>
                <w:i/>
                <w:iCs/>
                <w:sz w:val="22"/>
                <w:szCs w:val="22"/>
              </w:rPr>
            </w:pPr>
            <w:r>
              <w:rPr>
                <w:b/>
                <w:bCs/>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5AFE55D5" w14:textId="77777777" w:rsidR="008D3CE5" w:rsidRDefault="008D3CE5" w:rsidP="009A640D">
            <w:pPr>
              <w:jc w:val="center"/>
              <w:outlineLvl w:val="0"/>
              <w:rPr>
                <w:b/>
                <w:bCs/>
                <w:i/>
                <w:iCs/>
                <w:sz w:val="22"/>
                <w:szCs w:val="22"/>
              </w:rPr>
            </w:pPr>
            <w:r>
              <w:rPr>
                <w:b/>
                <w:bCs/>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6A2FC5C3" w14:textId="77777777" w:rsidR="008D3CE5" w:rsidRDefault="008D3CE5" w:rsidP="009A640D">
            <w:pPr>
              <w:jc w:val="center"/>
              <w:outlineLvl w:val="0"/>
              <w:rPr>
                <w:b/>
                <w:bCs/>
                <w:i/>
                <w:iCs/>
                <w:sz w:val="22"/>
                <w:szCs w:val="22"/>
              </w:rPr>
            </w:pPr>
            <w:r>
              <w:rPr>
                <w:b/>
                <w:bCs/>
                <w:i/>
                <w:iCs/>
                <w:sz w:val="22"/>
                <w:szCs w:val="22"/>
              </w:rPr>
              <w:t>0.006</w:t>
            </w:r>
          </w:p>
        </w:tc>
        <w:tc>
          <w:tcPr>
            <w:tcW w:w="1000" w:type="dxa"/>
            <w:tcBorders>
              <w:top w:val="nil"/>
              <w:left w:val="nil"/>
              <w:bottom w:val="single" w:sz="4" w:space="0" w:color="auto"/>
              <w:right w:val="single" w:sz="4" w:space="0" w:color="auto"/>
            </w:tcBorders>
            <w:shd w:val="clear" w:color="auto" w:fill="auto"/>
            <w:noWrap/>
            <w:vAlign w:val="bottom"/>
          </w:tcPr>
          <w:p w14:paraId="45C2AD92"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8898AD0"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F9F200F"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69DB8C4"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BC5FE75"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5BFC4BE"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8EB78C7" w14:textId="77777777" w:rsidR="008D3CE5" w:rsidRDefault="008D3CE5" w:rsidP="009A640D">
            <w:pPr>
              <w:jc w:val="center"/>
              <w:outlineLvl w:val="0"/>
              <w:rPr>
                <w:b/>
                <w:bCs/>
                <w:i/>
                <w:iCs/>
                <w:sz w:val="22"/>
                <w:szCs w:val="22"/>
              </w:rPr>
            </w:pPr>
            <w:r>
              <w:rPr>
                <w:b/>
                <w:bCs/>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0C853646" w14:textId="77777777" w:rsidR="008D3CE5" w:rsidRDefault="008D3CE5" w:rsidP="009A640D">
            <w:pPr>
              <w:jc w:val="center"/>
              <w:outlineLvl w:val="0"/>
              <w:rPr>
                <w:b/>
                <w:bCs/>
                <w:i/>
                <w:iCs/>
                <w:sz w:val="22"/>
                <w:szCs w:val="22"/>
              </w:rPr>
            </w:pPr>
            <w:r>
              <w:rPr>
                <w:b/>
                <w:bCs/>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6D7FD5F2" w14:textId="77777777" w:rsidR="008D3CE5" w:rsidRDefault="008D3CE5" w:rsidP="009A640D">
            <w:pPr>
              <w:jc w:val="center"/>
              <w:outlineLvl w:val="0"/>
              <w:rPr>
                <w:b/>
                <w:bCs/>
                <w:i/>
                <w:iCs/>
                <w:sz w:val="22"/>
                <w:szCs w:val="22"/>
              </w:rPr>
            </w:pPr>
            <w:r>
              <w:rPr>
                <w:b/>
                <w:bCs/>
                <w:i/>
                <w:iCs/>
                <w:sz w:val="22"/>
                <w:szCs w:val="22"/>
              </w:rPr>
              <w:t>0.006</w:t>
            </w:r>
          </w:p>
        </w:tc>
      </w:tr>
      <w:tr w:rsidR="008D3CE5" w14:paraId="1BAEAEA3"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FE22AC1" w14:textId="77777777" w:rsidR="008D3CE5" w:rsidRDefault="008D3CE5" w:rsidP="009A640D">
            <w:pPr>
              <w:outlineLvl w:val="0"/>
              <w:rPr>
                <w:i/>
                <w:iCs/>
                <w:sz w:val="22"/>
                <w:szCs w:val="22"/>
              </w:rPr>
            </w:pPr>
            <w:r>
              <w:rPr>
                <w:i/>
                <w:iCs/>
                <w:sz w:val="22"/>
                <w:szCs w:val="22"/>
              </w:rPr>
              <w:t xml:space="preserve">   - утечки в сетях</w:t>
            </w:r>
          </w:p>
        </w:tc>
        <w:tc>
          <w:tcPr>
            <w:tcW w:w="960" w:type="dxa"/>
            <w:tcBorders>
              <w:top w:val="nil"/>
              <w:left w:val="nil"/>
              <w:bottom w:val="single" w:sz="4" w:space="0" w:color="auto"/>
              <w:right w:val="single" w:sz="4" w:space="0" w:color="auto"/>
            </w:tcBorders>
            <w:shd w:val="clear" w:color="auto" w:fill="auto"/>
            <w:noWrap/>
            <w:vAlign w:val="bottom"/>
          </w:tcPr>
          <w:p w14:paraId="728EF930"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71FAA6C9" w14:textId="77777777" w:rsidR="008D3CE5" w:rsidRDefault="008D3CE5"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37DD7311" w14:textId="77777777" w:rsidR="008D3CE5" w:rsidRDefault="008D3CE5" w:rsidP="009A640D">
            <w:pPr>
              <w:jc w:val="center"/>
              <w:outlineLvl w:val="0"/>
              <w:rPr>
                <w:i/>
                <w:iCs/>
                <w:sz w:val="22"/>
                <w:szCs w:val="22"/>
              </w:rPr>
            </w:pPr>
            <w:r>
              <w:rPr>
                <w:i/>
                <w:iCs/>
                <w:sz w:val="22"/>
                <w:szCs w:val="22"/>
              </w:rPr>
              <w:t>0.000</w:t>
            </w:r>
          </w:p>
        </w:tc>
        <w:tc>
          <w:tcPr>
            <w:tcW w:w="1000" w:type="dxa"/>
            <w:tcBorders>
              <w:top w:val="nil"/>
              <w:left w:val="nil"/>
              <w:bottom w:val="single" w:sz="4" w:space="0" w:color="auto"/>
              <w:right w:val="single" w:sz="4" w:space="0" w:color="auto"/>
            </w:tcBorders>
            <w:shd w:val="clear" w:color="auto" w:fill="auto"/>
            <w:noWrap/>
            <w:vAlign w:val="bottom"/>
          </w:tcPr>
          <w:p w14:paraId="45942B5E"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05086F8"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C56BF6C"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6FA5837"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D1728D8"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C86D1D6"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B2D0A2F" w14:textId="77777777" w:rsidR="008D3CE5" w:rsidRDefault="008D3CE5"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69EC8842" w14:textId="77777777" w:rsidR="008D3CE5" w:rsidRDefault="008D3CE5"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32344E5A" w14:textId="77777777" w:rsidR="008D3CE5" w:rsidRDefault="008D3CE5" w:rsidP="009A640D">
            <w:pPr>
              <w:jc w:val="center"/>
              <w:outlineLvl w:val="0"/>
              <w:rPr>
                <w:i/>
                <w:iCs/>
                <w:sz w:val="22"/>
                <w:szCs w:val="22"/>
              </w:rPr>
            </w:pPr>
            <w:r>
              <w:rPr>
                <w:i/>
                <w:iCs/>
                <w:sz w:val="22"/>
                <w:szCs w:val="22"/>
              </w:rPr>
              <w:t>0.000</w:t>
            </w:r>
          </w:p>
        </w:tc>
      </w:tr>
      <w:tr w:rsidR="008D3CE5" w14:paraId="1191D5C3"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176E51D3" w14:textId="77777777" w:rsidR="008D3CE5" w:rsidRDefault="008D3CE5" w:rsidP="009A640D">
            <w:pPr>
              <w:outlineLvl w:val="0"/>
              <w:rPr>
                <w:i/>
                <w:iCs/>
                <w:sz w:val="22"/>
                <w:szCs w:val="22"/>
              </w:rPr>
            </w:pPr>
            <w:r>
              <w:rPr>
                <w:i/>
                <w:iCs/>
                <w:sz w:val="22"/>
                <w:szCs w:val="22"/>
              </w:rPr>
              <w:t xml:space="preserve">   - утечки в зданиях</w:t>
            </w:r>
          </w:p>
        </w:tc>
        <w:tc>
          <w:tcPr>
            <w:tcW w:w="960" w:type="dxa"/>
            <w:tcBorders>
              <w:top w:val="nil"/>
              <w:left w:val="nil"/>
              <w:bottom w:val="single" w:sz="4" w:space="0" w:color="auto"/>
              <w:right w:val="single" w:sz="4" w:space="0" w:color="auto"/>
            </w:tcBorders>
            <w:shd w:val="clear" w:color="auto" w:fill="auto"/>
            <w:noWrap/>
            <w:vAlign w:val="bottom"/>
          </w:tcPr>
          <w:p w14:paraId="7E45BE60"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54A567F4" w14:textId="77777777" w:rsidR="008D3CE5" w:rsidRDefault="008D3CE5"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6891D7E0" w14:textId="77777777" w:rsidR="008D3CE5" w:rsidRDefault="008D3CE5" w:rsidP="009A640D">
            <w:pPr>
              <w:jc w:val="center"/>
              <w:outlineLvl w:val="0"/>
              <w:rPr>
                <w:i/>
                <w:iCs/>
                <w:sz w:val="22"/>
                <w:szCs w:val="22"/>
              </w:rPr>
            </w:pPr>
            <w:r>
              <w:rPr>
                <w:i/>
                <w:iCs/>
                <w:sz w:val="22"/>
                <w:szCs w:val="22"/>
              </w:rPr>
              <w:t>0.006</w:t>
            </w:r>
          </w:p>
        </w:tc>
        <w:tc>
          <w:tcPr>
            <w:tcW w:w="1000" w:type="dxa"/>
            <w:tcBorders>
              <w:top w:val="nil"/>
              <w:left w:val="nil"/>
              <w:bottom w:val="single" w:sz="4" w:space="0" w:color="auto"/>
              <w:right w:val="single" w:sz="4" w:space="0" w:color="auto"/>
            </w:tcBorders>
            <w:shd w:val="clear" w:color="auto" w:fill="auto"/>
            <w:noWrap/>
            <w:vAlign w:val="bottom"/>
          </w:tcPr>
          <w:p w14:paraId="3E139D38"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18335F4"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1B9857D"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54300EC"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68748F5"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F06B626"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F868CCC" w14:textId="77777777" w:rsidR="008D3CE5" w:rsidRDefault="008D3CE5"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57D44267" w14:textId="77777777" w:rsidR="008D3CE5" w:rsidRDefault="008D3CE5"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05045086" w14:textId="77777777" w:rsidR="008D3CE5" w:rsidRDefault="008D3CE5" w:rsidP="009A640D">
            <w:pPr>
              <w:jc w:val="center"/>
              <w:outlineLvl w:val="0"/>
              <w:rPr>
                <w:i/>
                <w:iCs/>
                <w:sz w:val="22"/>
                <w:szCs w:val="22"/>
              </w:rPr>
            </w:pPr>
            <w:r>
              <w:rPr>
                <w:i/>
                <w:iCs/>
                <w:sz w:val="22"/>
                <w:szCs w:val="22"/>
              </w:rPr>
              <w:t>0.006</w:t>
            </w:r>
          </w:p>
        </w:tc>
      </w:tr>
      <w:tr w:rsidR="008D3CE5" w14:paraId="31D4BB81"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22C24C58" w14:textId="77777777" w:rsidR="008D3CE5" w:rsidRDefault="008D3CE5" w:rsidP="009A640D">
            <w:pPr>
              <w:outlineLvl w:val="0"/>
              <w:rPr>
                <w:i/>
                <w:iCs/>
                <w:sz w:val="22"/>
                <w:szCs w:val="22"/>
              </w:rPr>
            </w:pPr>
            <w:r>
              <w:rPr>
                <w:i/>
                <w:iCs/>
                <w:sz w:val="22"/>
                <w:szCs w:val="22"/>
              </w:rPr>
              <w:t xml:space="preserve">   - ГВС</w:t>
            </w:r>
          </w:p>
        </w:tc>
        <w:tc>
          <w:tcPr>
            <w:tcW w:w="960" w:type="dxa"/>
            <w:tcBorders>
              <w:top w:val="nil"/>
              <w:left w:val="nil"/>
              <w:bottom w:val="single" w:sz="4" w:space="0" w:color="auto"/>
              <w:right w:val="single" w:sz="4" w:space="0" w:color="auto"/>
            </w:tcBorders>
            <w:shd w:val="clear" w:color="auto" w:fill="auto"/>
            <w:noWrap/>
            <w:vAlign w:val="bottom"/>
          </w:tcPr>
          <w:p w14:paraId="12F78FC8"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3E53ADE5" w14:textId="77777777" w:rsidR="008D3CE5" w:rsidRDefault="008D3CE5"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2B42F38C" w14:textId="77777777" w:rsidR="008D3CE5" w:rsidRDefault="008D3CE5"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42861508"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CE19F36"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6A5A325"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B70BC0C"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EEB10FF"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AF7CB33"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F3B1EB8" w14:textId="77777777" w:rsidR="008D3CE5" w:rsidRDefault="008D3CE5"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7A1665B6" w14:textId="77777777" w:rsidR="008D3CE5" w:rsidRDefault="008D3CE5"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4848F466" w14:textId="77777777" w:rsidR="008D3CE5" w:rsidRDefault="008D3CE5" w:rsidP="009A640D">
            <w:pPr>
              <w:jc w:val="center"/>
              <w:outlineLvl w:val="0"/>
              <w:rPr>
                <w:i/>
                <w:iCs/>
                <w:sz w:val="22"/>
                <w:szCs w:val="22"/>
              </w:rPr>
            </w:pPr>
            <w:r>
              <w:rPr>
                <w:i/>
                <w:iCs/>
                <w:sz w:val="22"/>
                <w:szCs w:val="22"/>
              </w:rPr>
              <w:t> </w:t>
            </w:r>
          </w:p>
        </w:tc>
      </w:tr>
      <w:tr w:rsidR="008D3CE5" w14:paraId="26EBB344"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92A2485" w14:textId="77777777" w:rsidR="008D3CE5" w:rsidRDefault="008D3CE5" w:rsidP="009A640D">
            <w:pPr>
              <w:outlineLvl w:val="0"/>
              <w:rPr>
                <w:b/>
                <w:bCs/>
                <w:sz w:val="22"/>
                <w:szCs w:val="22"/>
              </w:rPr>
            </w:pPr>
            <w:r>
              <w:rPr>
                <w:b/>
                <w:bCs/>
                <w:sz w:val="22"/>
                <w:szCs w:val="22"/>
              </w:rPr>
              <w:t xml:space="preserve">  Подпитка, всего</w:t>
            </w:r>
          </w:p>
        </w:tc>
        <w:tc>
          <w:tcPr>
            <w:tcW w:w="960" w:type="dxa"/>
            <w:tcBorders>
              <w:top w:val="nil"/>
              <w:left w:val="nil"/>
              <w:bottom w:val="single" w:sz="4" w:space="0" w:color="auto"/>
              <w:right w:val="single" w:sz="4" w:space="0" w:color="auto"/>
            </w:tcBorders>
            <w:shd w:val="clear" w:color="auto" w:fill="auto"/>
            <w:noWrap/>
            <w:vAlign w:val="bottom"/>
          </w:tcPr>
          <w:p w14:paraId="70C7E84B" w14:textId="77777777" w:rsidR="008D3CE5" w:rsidRDefault="008D3CE5" w:rsidP="009A640D">
            <w:pPr>
              <w:jc w:val="center"/>
              <w:outlineLvl w:val="0"/>
              <w:rPr>
                <w:b/>
                <w:bCs/>
                <w:sz w:val="22"/>
                <w:szCs w:val="22"/>
              </w:rPr>
            </w:pPr>
            <w:r>
              <w:rPr>
                <w:b/>
                <w:bCs/>
                <w:sz w:val="22"/>
                <w:szCs w:val="22"/>
              </w:rPr>
              <w:t>0.76</w:t>
            </w:r>
          </w:p>
        </w:tc>
        <w:tc>
          <w:tcPr>
            <w:tcW w:w="960" w:type="dxa"/>
            <w:tcBorders>
              <w:top w:val="nil"/>
              <w:left w:val="nil"/>
              <w:bottom w:val="single" w:sz="4" w:space="0" w:color="auto"/>
              <w:right w:val="single" w:sz="4" w:space="0" w:color="auto"/>
            </w:tcBorders>
            <w:shd w:val="clear" w:color="auto" w:fill="auto"/>
            <w:noWrap/>
            <w:vAlign w:val="bottom"/>
          </w:tcPr>
          <w:p w14:paraId="40276741" w14:textId="77777777" w:rsidR="008D3CE5" w:rsidRDefault="008D3CE5" w:rsidP="009A640D">
            <w:pPr>
              <w:jc w:val="center"/>
              <w:outlineLvl w:val="0"/>
              <w:rPr>
                <w:b/>
                <w:bCs/>
                <w:sz w:val="22"/>
                <w:szCs w:val="22"/>
              </w:rPr>
            </w:pPr>
            <w:r>
              <w:rPr>
                <w:b/>
                <w:bCs/>
                <w:sz w:val="22"/>
                <w:szCs w:val="22"/>
              </w:rPr>
              <w:t>0.76</w:t>
            </w:r>
          </w:p>
        </w:tc>
        <w:tc>
          <w:tcPr>
            <w:tcW w:w="1000" w:type="dxa"/>
            <w:tcBorders>
              <w:top w:val="nil"/>
              <w:left w:val="nil"/>
              <w:bottom w:val="single" w:sz="4" w:space="0" w:color="auto"/>
              <w:right w:val="single" w:sz="4" w:space="0" w:color="auto"/>
            </w:tcBorders>
            <w:shd w:val="clear" w:color="auto" w:fill="auto"/>
            <w:noWrap/>
            <w:vAlign w:val="bottom"/>
          </w:tcPr>
          <w:p w14:paraId="42B0F291" w14:textId="77777777" w:rsidR="008D3CE5" w:rsidRDefault="008D3CE5" w:rsidP="009A640D">
            <w:pPr>
              <w:jc w:val="center"/>
              <w:outlineLvl w:val="0"/>
              <w:rPr>
                <w:b/>
                <w:bCs/>
                <w:sz w:val="22"/>
                <w:szCs w:val="22"/>
              </w:rPr>
            </w:pPr>
            <w:r>
              <w:rPr>
                <w:b/>
                <w:bCs/>
                <w:sz w:val="22"/>
                <w:szCs w:val="22"/>
              </w:rPr>
              <w:t>0.77</w:t>
            </w:r>
          </w:p>
        </w:tc>
        <w:tc>
          <w:tcPr>
            <w:tcW w:w="1000" w:type="dxa"/>
            <w:tcBorders>
              <w:top w:val="nil"/>
              <w:left w:val="nil"/>
              <w:bottom w:val="single" w:sz="4" w:space="0" w:color="auto"/>
              <w:right w:val="single" w:sz="4" w:space="0" w:color="auto"/>
            </w:tcBorders>
            <w:shd w:val="clear" w:color="auto" w:fill="auto"/>
            <w:noWrap/>
            <w:vAlign w:val="bottom"/>
          </w:tcPr>
          <w:p w14:paraId="1956893B" w14:textId="77777777" w:rsidR="008D3CE5" w:rsidRDefault="008D3CE5" w:rsidP="009A640D">
            <w:pPr>
              <w:jc w:val="center"/>
              <w:outlineLvl w:val="0"/>
              <w:rPr>
                <w:b/>
                <w:bCs/>
                <w:sz w:val="22"/>
                <w:szCs w:val="22"/>
              </w:rPr>
            </w:pPr>
            <w:r>
              <w:rPr>
                <w:b/>
                <w:bCs/>
                <w:sz w:val="22"/>
                <w:szCs w:val="22"/>
              </w:rPr>
              <w:t>0.77</w:t>
            </w:r>
          </w:p>
        </w:tc>
        <w:tc>
          <w:tcPr>
            <w:tcW w:w="980" w:type="dxa"/>
            <w:tcBorders>
              <w:top w:val="nil"/>
              <w:left w:val="nil"/>
              <w:bottom w:val="single" w:sz="4" w:space="0" w:color="auto"/>
              <w:right w:val="single" w:sz="4" w:space="0" w:color="auto"/>
            </w:tcBorders>
            <w:shd w:val="clear" w:color="auto" w:fill="auto"/>
            <w:noWrap/>
            <w:vAlign w:val="bottom"/>
          </w:tcPr>
          <w:p w14:paraId="27DB6D22" w14:textId="77777777" w:rsidR="008D3CE5" w:rsidRDefault="008D3CE5" w:rsidP="009A640D">
            <w:pPr>
              <w:jc w:val="center"/>
              <w:outlineLvl w:val="0"/>
              <w:rPr>
                <w:b/>
                <w:bCs/>
                <w:sz w:val="22"/>
                <w:szCs w:val="22"/>
              </w:rPr>
            </w:pPr>
            <w:r>
              <w:rPr>
                <w:b/>
                <w:bCs/>
                <w:sz w:val="22"/>
                <w:szCs w:val="22"/>
              </w:rPr>
              <w:t>0.77</w:t>
            </w:r>
          </w:p>
        </w:tc>
        <w:tc>
          <w:tcPr>
            <w:tcW w:w="980" w:type="dxa"/>
            <w:tcBorders>
              <w:top w:val="nil"/>
              <w:left w:val="nil"/>
              <w:bottom w:val="single" w:sz="4" w:space="0" w:color="auto"/>
              <w:right w:val="single" w:sz="4" w:space="0" w:color="auto"/>
            </w:tcBorders>
            <w:shd w:val="clear" w:color="auto" w:fill="auto"/>
            <w:noWrap/>
            <w:vAlign w:val="bottom"/>
          </w:tcPr>
          <w:p w14:paraId="27F67CE2" w14:textId="77777777" w:rsidR="008D3CE5" w:rsidRDefault="008D3CE5" w:rsidP="009A640D">
            <w:pPr>
              <w:jc w:val="center"/>
              <w:outlineLvl w:val="0"/>
              <w:rPr>
                <w:b/>
                <w:bCs/>
                <w:sz w:val="22"/>
                <w:szCs w:val="22"/>
              </w:rPr>
            </w:pPr>
            <w:r>
              <w:rPr>
                <w:b/>
                <w:bCs/>
                <w:sz w:val="22"/>
                <w:szCs w:val="22"/>
              </w:rPr>
              <w:t>0.77</w:t>
            </w:r>
          </w:p>
        </w:tc>
        <w:tc>
          <w:tcPr>
            <w:tcW w:w="980" w:type="dxa"/>
            <w:tcBorders>
              <w:top w:val="nil"/>
              <w:left w:val="nil"/>
              <w:bottom w:val="single" w:sz="4" w:space="0" w:color="auto"/>
              <w:right w:val="single" w:sz="4" w:space="0" w:color="auto"/>
            </w:tcBorders>
            <w:shd w:val="clear" w:color="auto" w:fill="auto"/>
            <w:noWrap/>
            <w:vAlign w:val="bottom"/>
          </w:tcPr>
          <w:p w14:paraId="3621A12D" w14:textId="77777777" w:rsidR="008D3CE5" w:rsidRDefault="008D3CE5" w:rsidP="009A640D">
            <w:pPr>
              <w:jc w:val="center"/>
              <w:outlineLvl w:val="0"/>
              <w:rPr>
                <w:b/>
                <w:bCs/>
                <w:sz w:val="22"/>
                <w:szCs w:val="22"/>
              </w:rPr>
            </w:pPr>
            <w:r>
              <w:rPr>
                <w:b/>
                <w:bCs/>
                <w:sz w:val="22"/>
                <w:szCs w:val="22"/>
              </w:rPr>
              <w:t>0.77</w:t>
            </w:r>
          </w:p>
        </w:tc>
        <w:tc>
          <w:tcPr>
            <w:tcW w:w="980" w:type="dxa"/>
            <w:tcBorders>
              <w:top w:val="nil"/>
              <w:left w:val="nil"/>
              <w:bottom w:val="single" w:sz="4" w:space="0" w:color="auto"/>
              <w:right w:val="single" w:sz="4" w:space="0" w:color="auto"/>
            </w:tcBorders>
            <w:shd w:val="clear" w:color="auto" w:fill="auto"/>
            <w:noWrap/>
            <w:vAlign w:val="bottom"/>
          </w:tcPr>
          <w:p w14:paraId="4331023B" w14:textId="77777777" w:rsidR="008D3CE5" w:rsidRDefault="008D3CE5" w:rsidP="009A640D">
            <w:pPr>
              <w:jc w:val="center"/>
              <w:outlineLvl w:val="0"/>
              <w:rPr>
                <w:b/>
                <w:bCs/>
                <w:sz w:val="22"/>
                <w:szCs w:val="22"/>
              </w:rPr>
            </w:pPr>
            <w:r>
              <w:rPr>
                <w:b/>
                <w:bCs/>
                <w:sz w:val="22"/>
                <w:szCs w:val="22"/>
              </w:rPr>
              <w:t>0.77</w:t>
            </w:r>
          </w:p>
        </w:tc>
        <w:tc>
          <w:tcPr>
            <w:tcW w:w="980" w:type="dxa"/>
            <w:tcBorders>
              <w:top w:val="nil"/>
              <w:left w:val="nil"/>
              <w:bottom w:val="single" w:sz="4" w:space="0" w:color="auto"/>
              <w:right w:val="single" w:sz="4" w:space="0" w:color="auto"/>
            </w:tcBorders>
            <w:shd w:val="clear" w:color="auto" w:fill="auto"/>
            <w:noWrap/>
            <w:vAlign w:val="bottom"/>
          </w:tcPr>
          <w:p w14:paraId="4A2F64D4" w14:textId="77777777" w:rsidR="008D3CE5" w:rsidRDefault="008D3CE5" w:rsidP="009A640D">
            <w:pPr>
              <w:jc w:val="center"/>
              <w:outlineLvl w:val="0"/>
              <w:rPr>
                <w:b/>
                <w:bCs/>
                <w:sz w:val="22"/>
                <w:szCs w:val="22"/>
              </w:rPr>
            </w:pPr>
            <w:r>
              <w:rPr>
                <w:b/>
                <w:bCs/>
                <w:sz w:val="22"/>
                <w:szCs w:val="22"/>
              </w:rPr>
              <w:t>0.77</w:t>
            </w:r>
          </w:p>
        </w:tc>
        <w:tc>
          <w:tcPr>
            <w:tcW w:w="980" w:type="dxa"/>
            <w:tcBorders>
              <w:top w:val="nil"/>
              <w:left w:val="nil"/>
              <w:bottom w:val="single" w:sz="4" w:space="0" w:color="auto"/>
              <w:right w:val="single" w:sz="4" w:space="0" w:color="auto"/>
            </w:tcBorders>
            <w:shd w:val="clear" w:color="auto" w:fill="auto"/>
            <w:noWrap/>
            <w:vAlign w:val="bottom"/>
          </w:tcPr>
          <w:p w14:paraId="173BF93A" w14:textId="77777777" w:rsidR="008D3CE5" w:rsidRDefault="008D3CE5" w:rsidP="009A640D">
            <w:pPr>
              <w:jc w:val="center"/>
              <w:outlineLvl w:val="0"/>
              <w:rPr>
                <w:b/>
                <w:bCs/>
                <w:sz w:val="22"/>
                <w:szCs w:val="22"/>
              </w:rPr>
            </w:pPr>
            <w:r>
              <w:rPr>
                <w:b/>
                <w:bCs/>
                <w:sz w:val="22"/>
                <w:szCs w:val="22"/>
              </w:rPr>
              <w:t>0.77</w:t>
            </w:r>
          </w:p>
        </w:tc>
        <w:tc>
          <w:tcPr>
            <w:tcW w:w="1240" w:type="dxa"/>
            <w:tcBorders>
              <w:top w:val="nil"/>
              <w:left w:val="nil"/>
              <w:bottom w:val="single" w:sz="4" w:space="0" w:color="auto"/>
              <w:right w:val="single" w:sz="4" w:space="0" w:color="auto"/>
            </w:tcBorders>
            <w:shd w:val="clear" w:color="auto" w:fill="auto"/>
            <w:noWrap/>
            <w:vAlign w:val="bottom"/>
          </w:tcPr>
          <w:p w14:paraId="72D4E23C" w14:textId="77777777" w:rsidR="008D3CE5" w:rsidRDefault="008D3CE5" w:rsidP="009A640D">
            <w:pPr>
              <w:jc w:val="center"/>
              <w:outlineLvl w:val="0"/>
              <w:rPr>
                <w:b/>
                <w:bCs/>
                <w:sz w:val="22"/>
                <w:szCs w:val="22"/>
              </w:rPr>
            </w:pPr>
            <w:r>
              <w:rPr>
                <w:b/>
                <w:bCs/>
                <w:sz w:val="22"/>
                <w:szCs w:val="22"/>
              </w:rPr>
              <w:t>0.77</w:t>
            </w:r>
          </w:p>
        </w:tc>
        <w:tc>
          <w:tcPr>
            <w:tcW w:w="1160" w:type="dxa"/>
            <w:tcBorders>
              <w:top w:val="nil"/>
              <w:left w:val="nil"/>
              <w:bottom w:val="single" w:sz="4" w:space="0" w:color="auto"/>
              <w:right w:val="single" w:sz="4" w:space="0" w:color="auto"/>
            </w:tcBorders>
            <w:shd w:val="clear" w:color="auto" w:fill="auto"/>
            <w:noWrap/>
            <w:vAlign w:val="bottom"/>
          </w:tcPr>
          <w:p w14:paraId="6BF81287" w14:textId="77777777" w:rsidR="008D3CE5" w:rsidRDefault="008D3CE5" w:rsidP="009A640D">
            <w:pPr>
              <w:jc w:val="center"/>
              <w:outlineLvl w:val="0"/>
              <w:rPr>
                <w:b/>
                <w:bCs/>
                <w:sz w:val="22"/>
                <w:szCs w:val="22"/>
              </w:rPr>
            </w:pPr>
            <w:r>
              <w:rPr>
                <w:b/>
                <w:bCs/>
                <w:sz w:val="22"/>
                <w:szCs w:val="22"/>
              </w:rPr>
              <w:t> </w:t>
            </w:r>
          </w:p>
        </w:tc>
      </w:tr>
      <w:tr w:rsidR="008D3CE5" w14:paraId="1FEFB42C"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B48F2AC" w14:textId="77777777" w:rsidR="008D3CE5" w:rsidRDefault="008D3CE5" w:rsidP="009A640D">
            <w:pPr>
              <w:outlineLvl w:val="0"/>
              <w:rPr>
                <w:sz w:val="22"/>
                <w:szCs w:val="22"/>
              </w:rPr>
            </w:pPr>
            <w:r>
              <w:rPr>
                <w:sz w:val="22"/>
                <w:szCs w:val="22"/>
              </w:rPr>
              <w:t xml:space="preserve">   - утечки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8928872" w14:textId="77777777" w:rsidR="008D3CE5" w:rsidRDefault="008D3CE5" w:rsidP="009A640D">
            <w:pPr>
              <w:jc w:val="center"/>
              <w:outlineLvl w:val="0"/>
              <w:rPr>
                <w:i/>
                <w:iCs/>
                <w:sz w:val="22"/>
                <w:szCs w:val="22"/>
              </w:rPr>
            </w:pPr>
            <w:r>
              <w:rPr>
                <w:i/>
                <w:iCs/>
                <w:sz w:val="22"/>
                <w:szCs w:val="22"/>
              </w:rPr>
              <w:t>0.00</w:t>
            </w:r>
          </w:p>
        </w:tc>
        <w:tc>
          <w:tcPr>
            <w:tcW w:w="960" w:type="dxa"/>
            <w:tcBorders>
              <w:top w:val="nil"/>
              <w:left w:val="nil"/>
              <w:bottom w:val="single" w:sz="4" w:space="0" w:color="auto"/>
              <w:right w:val="single" w:sz="4" w:space="0" w:color="auto"/>
            </w:tcBorders>
            <w:shd w:val="clear" w:color="auto" w:fill="auto"/>
            <w:noWrap/>
            <w:vAlign w:val="bottom"/>
          </w:tcPr>
          <w:p w14:paraId="2889870F" w14:textId="77777777" w:rsidR="008D3CE5" w:rsidRDefault="008D3CE5" w:rsidP="009A640D">
            <w:pPr>
              <w:jc w:val="center"/>
              <w:outlineLvl w:val="0"/>
              <w:rPr>
                <w:sz w:val="22"/>
                <w:szCs w:val="22"/>
              </w:rPr>
            </w:pPr>
            <w:r>
              <w:rPr>
                <w:sz w:val="22"/>
                <w:szCs w:val="22"/>
              </w:rPr>
              <w:t>0.00</w:t>
            </w:r>
          </w:p>
        </w:tc>
        <w:tc>
          <w:tcPr>
            <w:tcW w:w="1000" w:type="dxa"/>
            <w:tcBorders>
              <w:top w:val="nil"/>
              <w:left w:val="nil"/>
              <w:bottom w:val="single" w:sz="4" w:space="0" w:color="auto"/>
              <w:right w:val="single" w:sz="4" w:space="0" w:color="auto"/>
            </w:tcBorders>
            <w:shd w:val="clear" w:color="auto" w:fill="auto"/>
            <w:noWrap/>
            <w:vAlign w:val="bottom"/>
          </w:tcPr>
          <w:p w14:paraId="3F0F17DA" w14:textId="77777777" w:rsidR="008D3CE5" w:rsidRDefault="008D3CE5" w:rsidP="009A640D">
            <w:pPr>
              <w:jc w:val="center"/>
              <w:outlineLvl w:val="0"/>
              <w:rPr>
                <w:sz w:val="22"/>
                <w:szCs w:val="22"/>
              </w:rPr>
            </w:pPr>
            <w:r>
              <w:rPr>
                <w:sz w:val="22"/>
                <w:szCs w:val="22"/>
              </w:rPr>
              <w:t>0.01</w:t>
            </w:r>
          </w:p>
        </w:tc>
        <w:tc>
          <w:tcPr>
            <w:tcW w:w="1000" w:type="dxa"/>
            <w:tcBorders>
              <w:top w:val="nil"/>
              <w:left w:val="nil"/>
              <w:bottom w:val="single" w:sz="4" w:space="0" w:color="auto"/>
              <w:right w:val="single" w:sz="4" w:space="0" w:color="auto"/>
            </w:tcBorders>
            <w:shd w:val="clear" w:color="auto" w:fill="auto"/>
            <w:noWrap/>
            <w:vAlign w:val="bottom"/>
          </w:tcPr>
          <w:p w14:paraId="4112D206"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0A100321"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2354BF63"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053F0DDD"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5F03830B"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24C719D6"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0536DC3F" w14:textId="77777777" w:rsidR="008D3CE5" w:rsidRDefault="008D3CE5" w:rsidP="009A640D">
            <w:pPr>
              <w:jc w:val="center"/>
              <w:outlineLvl w:val="0"/>
              <w:rPr>
                <w:sz w:val="22"/>
                <w:szCs w:val="22"/>
              </w:rPr>
            </w:pPr>
            <w:r>
              <w:rPr>
                <w:sz w:val="22"/>
                <w:szCs w:val="22"/>
              </w:rPr>
              <w:t>0.01</w:t>
            </w:r>
          </w:p>
        </w:tc>
        <w:tc>
          <w:tcPr>
            <w:tcW w:w="1240" w:type="dxa"/>
            <w:tcBorders>
              <w:top w:val="nil"/>
              <w:left w:val="nil"/>
              <w:bottom w:val="single" w:sz="4" w:space="0" w:color="auto"/>
              <w:right w:val="single" w:sz="4" w:space="0" w:color="auto"/>
            </w:tcBorders>
            <w:shd w:val="clear" w:color="auto" w:fill="auto"/>
            <w:noWrap/>
            <w:vAlign w:val="bottom"/>
          </w:tcPr>
          <w:p w14:paraId="24AC0487" w14:textId="77777777" w:rsidR="008D3CE5" w:rsidRDefault="008D3CE5" w:rsidP="009A640D">
            <w:pPr>
              <w:jc w:val="center"/>
              <w:outlineLvl w:val="0"/>
              <w:rPr>
                <w:sz w:val="22"/>
                <w:szCs w:val="22"/>
              </w:rPr>
            </w:pPr>
            <w:r>
              <w:rPr>
                <w:sz w:val="22"/>
                <w:szCs w:val="22"/>
              </w:rPr>
              <w:t>0.01</w:t>
            </w:r>
          </w:p>
        </w:tc>
        <w:tc>
          <w:tcPr>
            <w:tcW w:w="1160" w:type="dxa"/>
            <w:tcBorders>
              <w:top w:val="nil"/>
              <w:left w:val="nil"/>
              <w:bottom w:val="single" w:sz="4" w:space="0" w:color="auto"/>
              <w:right w:val="single" w:sz="4" w:space="0" w:color="auto"/>
            </w:tcBorders>
            <w:shd w:val="clear" w:color="auto" w:fill="auto"/>
            <w:noWrap/>
            <w:vAlign w:val="bottom"/>
          </w:tcPr>
          <w:p w14:paraId="763665E3" w14:textId="77777777" w:rsidR="008D3CE5" w:rsidRDefault="008D3CE5" w:rsidP="009A640D">
            <w:pPr>
              <w:jc w:val="center"/>
              <w:outlineLvl w:val="0"/>
              <w:rPr>
                <w:sz w:val="22"/>
                <w:szCs w:val="22"/>
              </w:rPr>
            </w:pPr>
            <w:r>
              <w:rPr>
                <w:sz w:val="22"/>
                <w:szCs w:val="22"/>
              </w:rPr>
              <w:t> </w:t>
            </w:r>
          </w:p>
        </w:tc>
      </w:tr>
      <w:tr w:rsidR="008D3CE5" w14:paraId="053E8F25"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9DFB574" w14:textId="77777777" w:rsidR="008D3CE5" w:rsidRDefault="008D3CE5" w:rsidP="009A640D">
            <w:pPr>
              <w:outlineLvl w:val="0"/>
              <w:rPr>
                <w:sz w:val="22"/>
                <w:szCs w:val="22"/>
              </w:rPr>
            </w:pPr>
            <w:r>
              <w:rPr>
                <w:sz w:val="22"/>
                <w:szCs w:val="22"/>
              </w:rPr>
              <w:t xml:space="preserve">   - утечки в зданиях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6410932" w14:textId="77777777" w:rsidR="008D3CE5" w:rsidRDefault="008D3CE5" w:rsidP="009A640D">
            <w:pPr>
              <w:jc w:val="center"/>
              <w:outlineLvl w:val="0"/>
              <w:rPr>
                <w:i/>
                <w:iCs/>
                <w:sz w:val="22"/>
                <w:szCs w:val="22"/>
              </w:rPr>
            </w:pPr>
            <w:r>
              <w:rPr>
                <w:i/>
                <w:iCs/>
                <w:sz w:val="22"/>
                <w:szCs w:val="22"/>
              </w:rPr>
              <w:t>0.02</w:t>
            </w:r>
          </w:p>
        </w:tc>
        <w:tc>
          <w:tcPr>
            <w:tcW w:w="960" w:type="dxa"/>
            <w:tcBorders>
              <w:top w:val="nil"/>
              <w:left w:val="nil"/>
              <w:bottom w:val="single" w:sz="4" w:space="0" w:color="auto"/>
              <w:right w:val="single" w:sz="4" w:space="0" w:color="auto"/>
            </w:tcBorders>
            <w:shd w:val="clear" w:color="auto" w:fill="auto"/>
            <w:noWrap/>
            <w:vAlign w:val="bottom"/>
          </w:tcPr>
          <w:p w14:paraId="280A85C7" w14:textId="77777777" w:rsidR="008D3CE5" w:rsidRDefault="008D3CE5" w:rsidP="009A640D">
            <w:pPr>
              <w:jc w:val="center"/>
              <w:outlineLvl w:val="0"/>
              <w:rPr>
                <w:sz w:val="22"/>
                <w:szCs w:val="22"/>
              </w:rPr>
            </w:pPr>
            <w:r>
              <w:rPr>
                <w:sz w:val="22"/>
                <w:szCs w:val="22"/>
              </w:rPr>
              <w:t>0.02</w:t>
            </w:r>
          </w:p>
        </w:tc>
        <w:tc>
          <w:tcPr>
            <w:tcW w:w="1000" w:type="dxa"/>
            <w:tcBorders>
              <w:top w:val="nil"/>
              <w:left w:val="nil"/>
              <w:bottom w:val="single" w:sz="4" w:space="0" w:color="auto"/>
              <w:right w:val="single" w:sz="4" w:space="0" w:color="auto"/>
            </w:tcBorders>
            <w:shd w:val="clear" w:color="auto" w:fill="auto"/>
            <w:noWrap/>
            <w:vAlign w:val="bottom"/>
          </w:tcPr>
          <w:p w14:paraId="36BAE921" w14:textId="77777777" w:rsidR="008D3CE5" w:rsidRDefault="008D3CE5" w:rsidP="009A640D">
            <w:pPr>
              <w:jc w:val="center"/>
              <w:outlineLvl w:val="0"/>
              <w:rPr>
                <w:sz w:val="22"/>
                <w:szCs w:val="22"/>
              </w:rPr>
            </w:pPr>
            <w:r>
              <w:rPr>
                <w:sz w:val="22"/>
                <w:szCs w:val="22"/>
              </w:rPr>
              <w:t>0.02</w:t>
            </w:r>
          </w:p>
        </w:tc>
        <w:tc>
          <w:tcPr>
            <w:tcW w:w="1000" w:type="dxa"/>
            <w:tcBorders>
              <w:top w:val="nil"/>
              <w:left w:val="nil"/>
              <w:bottom w:val="single" w:sz="4" w:space="0" w:color="auto"/>
              <w:right w:val="single" w:sz="4" w:space="0" w:color="auto"/>
            </w:tcBorders>
            <w:shd w:val="clear" w:color="auto" w:fill="auto"/>
            <w:noWrap/>
            <w:vAlign w:val="bottom"/>
          </w:tcPr>
          <w:p w14:paraId="3B8E558E" w14:textId="77777777" w:rsidR="008D3CE5" w:rsidRDefault="008D3CE5"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5E74F5C3" w14:textId="77777777" w:rsidR="008D3CE5" w:rsidRDefault="008D3CE5"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48051720" w14:textId="77777777" w:rsidR="008D3CE5" w:rsidRDefault="008D3CE5"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065505F0" w14:textId="77777777" w:rsidR="008D3CE5" w:rsidRDefault="008D3CE5"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06D17D77" w14:textId="77777777" w:rsidR="008D3CE5" w:rsidRDefault="008D3CE5"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2DC6F754" w14:textId="77777777" w:rsidR="008D3CE5" w:rsidRDefault="008D3CE5" w:rsidP="009A640D">
            <w:pPr>
              <w:jc w:val="center"/>
              <w:outlineLvl w:val="0"/>
              <w:rPr>
                <w:sz w:val="22"/>
                <w:szCs w:val="22"/>
              </w:rPr>
            </w:pPr>
            <w:r>
              <w:rPr>
                <w:sz w:val="22"/>
                <w:szCs w:val="22"/>
              </w:rPr>
              <w:t>0.02</w:t>
            </w:r>
          </w:p>
        </w:tc>
        <w:tc>
          <w:tcPr>
            <w:tcW w:w="980" w:type="dxa"/>
            <w:tcBorders>
              <w:top w:val="nil"/>
              <w:left w:val="nil"/>
              <w:bottom w:val="single" w:sz="4" w:space="0" w:color="auto"/>
              <w:right w:val="single" w:sz="4" w:space="0" w:color="auto"/>
            </w:tcBorders>
            <w:shd w:val="clear" w:color="auto" w:fill="auto"/>
            <w:noWrap/>
            <w:vAlign w:val="bottom"/>
          </w:tcPr>
          <w:p w14:paraId="450B14BA" w14:textId="77777777" w:rsidR="008D3CE5" w:rsidRDefault="008D3CE5" w:rsidP="009A640D">
            <w:pPr>
              <w:jc w:val="center"/>
              <w:outlineLvl w:val="0"/>
              <w:rPr>
                <w:sz w:val="22"/>
                <w:szCs w:val="22"/>
              </w:rPr>
            </w:pPr>
            <w:r>
              <w:rPr>
                <w:sz w:val="22"/>
                <w:szCs w:val="22"/>
              </w:rPr>
              <w:t>0.02</w:t>
            </w:r>
          </w:p>
        </w:tc>
        <w:tc>
          <w:tcPr>
            <w:tcW w:w="1240" w:type="dxa"/>
            <w:tcBorders>
              <w:top w:val="nil"/>
              <w:left w:val="nil"/>
              <w:bottom w:val="single" w:sz="4" w:space="0" w:color="auto"/>
              <w:right w:val="single" w:sz="4" w:space="0" w:color="auto"/>
            </w:tcBorders>
            <w:shd w:val="clear" w:color="auto" w:fill="auto"/>
            <w:noWrap/>
            <w:vAlign w:val="bottom"/>
          </w:tcPr>
          <w:p w14:paraId="5526FAC9" w14:textId="77777777" w:rsidR="008D3CE5" w:rsidRDefault="008D3CE5" w:rsidP="009A640D">
            <w:pPr>
              <w:jc w:val="center"/>
              <w:outlineLvl w:val="0"/>
              <w:rPr>
                <w:sz w:val="22"/>
                <w:szCs w:val="22"/>
              </w:rPr>
            </w:pPr>
            <w:r>
              <w:rPr>
                <w:sz w:val="22"/>
                <w:szCs w:val="22"/>
              </w:rPr>
              <w:t>0.02</w:t>
            </w:r>
          </w:p>
        </w:tc>
        <w:tc>
          <w:tcPr>
            <w:tcW w:w="1160" w:type="dxa"/>
            <w:tcBorders>
              <w:top w:val="nil"/>
              <w:left w:val="nil"/>
              <w:bottom w:val="single" w:sz="4" w:space="0" w:color="auto"/>
              <w:right w:val="single" w:sz="4" w:space="0" w:color="auto"/>
            </w:tcBorders>
            <w:shd w:val="clear" w:color="auto" w:fill="auto"/>
            <w:noWrap/>
            <w:vAlign w:val="bottom"/>
          </w:tcPr>
          <w:p w14:paraId="536FDB58" w14:textId="77777777" w:rsidR="008D3CE5" w:rsidRDefault="008D3CE5" w:rsidP="009A640D">
            <w:pPr>
              <w:jc w:val="center"/>
              <w:outlineLvl w:val="0"/>
              <w:rPr>
                <w:sz w:val="22"/>
                <w:szCs w:val="22"/>
              </w:rPr>
            </w:pPr>
            <w:r>
              <w:rPr>
                <w:sz w:val="22"/>
                <w:szCs w:val="22"/>
              </w:rPr>
              <w:t> </w:t>
            </w:r>
          </w:p>
        </w:tc>
      </w:tr>
      <w:tr w:rsidR="008D3CE5" w14:paraId="3D44ABAD"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C063F8E" w14:textId="77777777" w:rsidR="008D3CE5" w:rsidRDefault="008D3CE5" w:rsidP="009A640D">
            <w:pPr>
              <w:outlineLvl w:val="0"/>
              <w:rPr>
                <w:sz w:val="22"/>
                <w:szCs w:val="22"/>
              </w:rPr>
            </w:pPr>
            <w:r>
              <w:rPr>
                <w:sz w:val="22"/>
                <w:szCs w:val="22"/>
              </w:rPr>
              <w:t xml:space="preserve">   - ГВС</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6C0FE82" w14:textId="77777777" w:rsidR="008D3CE5" w:rsidRDefault="008D3CE5" w:rsidP="009A640D">
            <w:pPr>
              <w:jc w:val="center"/>
              <w:outlineLvl w:val="0"/>
              <w:rPr>
                <w:i/>
                <w:iCs/>
                <w:sz w:val="22"/>
                <w:szCs w:val="22"/>
              </w:rPr>
            </w:pPr>
            <w:r>
              <w:rPr>
                <w:i/>
                <w:iCs/>
                <w:sz w:val="22"/>
                <w:szCs w:val="22"/>
              </w:rPr>
              <w:t>0.74</w:t>
            </w:r>
          </w:p>
        </w:tc>
        <w:tc>
          <w:tcPr>
            <w:tcW w:w="960" w:type="dxa"/>
            <w:tcBorders>
              <w:top w:val="nil"/>
              <w:left w:val="nil"/>
              <w:bottom w:val="single" w:sz="4" w:space="0" w:color="auto"/>
              <w:right w:val="single" w:sz="4" w:space="0" w:color="auto"/>
            </w:tcBorders>
            <w:shd w:val="clear" w:color="auto" w:fill="auto"/>
            <w:noWrap/>
            <w:vAlign w:val="bottom"/>
          </w:tcPr>
          <w:p w14:paraId="54F0857C" w14:textId="77777777" w:rsidR="008D3CE5" w:rsidRDefault="008D3CE5" w:rsidP="009A640D">
            <w:pPr>
              <w:jc w:val="center"/>
              <w:outlineLvl w:val="0"/>
              <w:rPr>
                <w:sz w:val="22"/>
                <w:szCs w:val="22"/>
              </w:rPr>
            </w:pPr>
            <w:r>
              <w:rPr>
                <w:sz w:val="22"/>
                <w:szCs w:val="22"/>
              </w:rPr>
              <w:t>0.74</w:t>
            </w:r>
          </w:p>
        </w:tc>
        <w:tc>
          <w:tcPr>
            <w:tcW w:w="1000" w:type="dxa"/>
            <w:tcBorders>
              <w:top w:val="nil"/>
              <w:left w:val="nil"/>
              <w:bottom w:val="single" w:sz="4" w:space="0" w:color="auto"/>
              <w:right w:val="single" w:sz="4" w:space="0" w:color="auto"/>
            </w:tcBorders>
            <w:shd w:val="clear" w:color="auto" w:fill="auto"/>
            <w:noWrap/>
            <w:vAlign w:val="bottom"/>
          </w:tcPr>
          <w:p w14:paraId="2A3DD218" w14:textId="77777777" w:rsidR="008D3CE5" w:rsidRDefault="008D3CE5" w:rsidP="009A640D">
            <w:pPr>
              <w:jc w:val="center"/>
              <w:outlineLvl w:val="0"/>
              <w:rPr>
                <w:sz w:val="22"/>
                <w:szCs w:val="22"/>
              </w:rPr>
            </w:pPr>
            <w:r>
              <w:rPr>
                <w:sz w:val="22"/>
                <w:szCs w:val="22"/>
              </w:rPr>
              <w:t>0.74</w:t>
            </w:r>
          </w:p>
        </w:tc>
        <w:tc>
          <w:tcPr>
            <w:tcW w:w="1000" w:type="dxa"/>
            <w:tcBorders>
              <w:top w:val="nil"/>
              <w:left w:val="nil"/>
              <w:bottom w:val="single" w:sz="4" w:space="0" w:color="auto"/>
              <w:right w:val="single" w:sz="4" w:space="0" w:color="auto"/>
            </w:tcBorders>
            <w:shd w:val="clear" w:color="auto" w:fill="auto"/>
            <w:noWrap/>
            <w:vAlign w:val="bottom"/>
          </w:tcPr>
          <w:p w14:paraId="20B1B9B6" w14:textId="77777777" w:rsidR="008D3CE5" w:rsidRDefault="008D3CE5" w:rsidP="009A640D">
            <w:pPr>
              <w:jc w:val="center"/>
              <w:outlineLvl w:val="0"/>
              <w:rPr>
                <w:sz w:val="22"/>
                <w:szCs w:val="22"/>
              </w:rPr>
            </w:pPr>
            <w:r>
              <w:rPr>
                <w:sz w:val="22"/>
                <w:szCs w:val="22"/>
              </w:rPr>
              <w:t>0.74</w:t>
            </w:r>
          </w:p>
        </w:tc>
        <w:tc>
          <w:tcPr>
            <w:tcW w:w="980" w:type="dxa"/>
            <w:tcBorders>
              <w:top w:val="nil"/>
              <w:left w:val="nil"/>
              <w:bottom w:val="single" w:sz="4" w:space="0" w:color="auto"/>
              <w:right w:val="single" w:sz="4" w:space="0" w:color="auto"/>
            </w:tcBorders>
            <w:shd w:val="clear" w:color="auto" w:fill="auto"/>
            <w:noWrap/>
            <w:vAlign w:val="bottom"/>
          </w:tcPr>
          <w:p w14:paraId="5D2E5089" w14:textId="77777777" w:rsidR="008D3CE5" w:rsidRDefault="008D3CE5" w:rsidP="009A640D">
            <w:pPr>
              <w:jc w:val="center"/>
              <w:outlineLvl w:val="0"/>
              <w:rPr>
                <w:sz w:val="22"/>
                <w:szCs w:val="22"/>
              </w:rPr>
            </w:pPr>
            <w:r>
              <w:rPr>
                <w:sz w:val="22"/>
                <w:szCs w:val="22"/>
              </w:rPr>
              <w:t>0.74</w:t>
            </w:r>
          </w:p>
        </w:tc>
        <w:tc>
          <w:tcPr>
            <w:tcW w:w="980" w:type="dxa"/>
            <w:tcBorders>
              <w:top w:val="nil"/>
              <w:left w:val="nil"/>
              <w:bottom w:val="single" w:sz="4" w:space="0" w:color="auto"/>
              <w:right w:val="single" w:sz="4" w:space="0" w:color="auto"/>
            </w:tcBorders>
            <w:shd w:val="clear" w:color="auto" w:fill="auto"/>
            <w:noWrap/>
            <w:vAlign w:val="bottom"/>
          </w:tcPr>
          <w:p w14:paraId="54D4744E" w14:textId="77777777" w:rsidR="008D3CE5" w:rsidRDefault="008D3CE5" w:rsidP="009A640D">
            <w:pPr>
              <w:jc w:val="center"/>
              <w:outlineLvl w:val="0"/>
              <w:rPr>
                <w:sz w:val="22"/>
                <w:szCs w:val="22"/>
              </w:rPr>
            </w:pPr>
            <w:r>
              <w:rPr>
                <w:sz w:val="22"/>
                <w:szCs w:val="22"/>
              </w:rPr>
              <w:t>0.74</w:t>
            </w:r>
          </w:p>
        </w:tc>
        <w:tc>
          <w:tcPr>
            <w:tcW w:w="980" w:type="dxa"/>
            <w:tcBorders>
              <w:top w:val="nil"/>
              <w:left w:val="nil"/>
              <w:bottom w:val="single" w:sz="4" w:space="0" w:color="auto"/>
              <w:right w:val="single" w:sz="4" w:space="0" w:color="auto"/>
            </w:tcBorders>
            <w:shd w:val="clear" w:color="auto" w:fill="auto"/>
            <w:noWrap/>
            <w:vAlign w:val="bottom"/>
          </w:tcPr>
          <w:p w14:paraId="757EBAAF" w14:textId="77777777" w:rsidR="008D3CE5" w:rsidRDefault="008D3CE5" w:rsidP="009A640D">
            <w:pPr>
              <w:jc w:val="center"/>
              <w:outlineLvl w:val="0"/>
              <w:rPr>
                <w:sz w:val="22"/>
                <w:szCs w:val="22"/>
              </w:rPr>
            </w:pPr>
            <w:r>
              <w:rPr>
                <w:sz w:val="22"/>
                <w:szCs w:val="22"/>
              </w:rPr>
              <w:t>0.74</w:t>
            </w:r>
          </w:p>
        </w:tc>
        <w:tc>
          <w:tcPr>
            <w:tcW w:w="980" w:type="dxa"/>
            <w:tcBorders>
              <w:top w:val="nil"/>
              <w:left w:val="nil"/>
              <w:bottom w:val="single" w:sz="4" w:space="0" w:color="auto"/>
              <w:right w:val="single" w:sz="4" w:space="0" w:color="auto"/>
            </w:tcBorders>
            <w:shd w:val="clear" w:color="auto" w:fill="auto"/>
            <w:noWrap/>
            <w:vAlign w:val="bottom"/>
          </w:tcPr>
          <w:p w14:paraId="19CCD06D" w14:textId="77777777" w:rsidR="008D3CE5" w:rsidRDefault="008D3CE5" w:rsidP="009A640D">
            <w:pPr>
              <w:jc w:val="center"/>
              <w:outlineLvl w:val="0"/>
              <w:rPr>
                <w:sz w:val="22"/>
                <w:szCs w:val="22"/>
              </w:rPr>
            </w:pPr>
            <w:r>
              <w:rPr>
                <w:sz w:val="22"/>
                <w:szCs w:val="22"/>
              </w:rPr>
              <w:t>0.74</w:t>
            </w:r>
          </w:p>
        </w:tc>
        <w:tc>
          <w:tcPr>
            <w:tcW w:w="980" w:type="dxa"/>
            <w:tcBorders>
              <w:top w:val="nil"/>
              <w:left w:val="nil"/>
              <w:bottom w:val="single" w:sz="4" w:space="0" w:color="auto"/>
              <w:right w:val="single" w:sz="4" w:space="0" w:color="auto"/>
            </w:tcBorders>
            <w:shd w:val="clear" w:color="auto" w:fill="auto"/>
            <w:noWrap/>
            <w:vAlign w:val="bottom"/>
          </w:tcPr>
          <w:p w14:paraId="61649B05" w14:textId="77777777" w:rsidR="008D3CE5" w:rsidRDefault="008D3CE5" w:rsidP="009A640D">
            <w:pPr>
              <w:jc w:val="center"/>
              <w:outlineLvl w:val="0"/>
              <w:rPr>
                <w:sz w:val="22"/>
                <w:szCs w:val="22"/>
              </w:rPr>
            </w:pPr>
            <w:r>
              <w:rPr>
                <w:sz w:val="22"/>
                <w:szCs w:val="22"/>
              </w:rPr>
              <w:t>0.74</w:t>
            </w:r>
          </w:p>
        </w:tc>
        <w:tc>
          <w:tcPr>
            <w:tcW w:w="980" w:type="dxa"/>
            <w:tcBorders>
              <w:top w:val="nil"/>
              <w:left w:val="nil"/>
              <w:bottom w:val="single" w:sz="4" w:space="0" w:color="auto"/>
              <w:right w:val="single" w:sz="4" w:space="0" w:color="auto"/>
            </w:tcBorders>
            <w:shd w:val="clear" w:color="auto" w:fill="auto"/>
            <w:noWrap/>
            <w:vAlign w:val="bottom"/>
          </w:tcPr>
          <w:p w14:paraId="6B9BFC36" w14:textId="77777777" w:rsidR="008D3CE5" w:rsidRDefault="008D3CE5" w:rsidP="009A640D">
            <w:pPr>
              <w:jc w:val="center"/>
              <w:outlineLvl w:val="0"/>
              <w:rPr>
                <w:sz w:val="22"/>
                <w:szCs w:val="22"/>
              </w:rPr>
            </w:pPr>
            <w:r>
              <w:rPr>
                <w:sz w:val="22"/>
                <w:szCs w:val="22"/>
              </w:rPr>
              <w:t>0.74</w:t>
            </w:r>
          </w:p>
        </w:tc>
        <w:tc>
          <w:tcPr>
            <w:tcW w:w="1240" w:type="dxa"/>
            <w:tcBorders>
              <w:top w:val="nil"/>
              <w:left w:val="nil"/>
              <w:bottom w:val="single" w:sz="4" w:space="0" w:color="auto"/>
              <w:right w:val="single" w:sz="4" w:space="0" w:color="auto"/>
            </w:tcBorders>
            <w:shd w:val="clear" w:color="auto" w:fill="auto"/>
            <w:noWrap/>
            <w:vAlign w:val="bottom"/>
          </w:tcPr>
          <w:p w14:paraId="5A2784F3" w14:textId="77777777" w:rsidR="008D3CE5" w:rsidRDefault="008D3CE5" w:rsidP="009A640D">
            <w:pPr>
              <w:jc w:val="center"/>
              <w:outlineLvl w:val="0"/>
              <w:rPr>
                <w:sz w:val="22"/>
                <w:szCs w:val="22"/>
              </w:rPr>
            </w:pPr>
            <w:r>
              <w:rPr>
                <w:sz w:val="22"/>
                <w:szCs w:val="22"/>
              </w:rPr>
              <w:t>0.74</w:t>
            </w:r>
          </w:p>
        </w:tc>
        <w:tc>
          <w:tcPr>
            <w:tcW w:w="1160" w:type="dxa"/>
            <w:tcBorders>
              <w:top w:val="nil"/>
              <w:left w:val="nil"/>
              <w:bottom w:val="single" w:sz="4" w:space="0" w:color="auto"/>
              <w:right w:val="single" w:sz="4" w:space="0" w:color="auto"/>
            </w:tcBorders>
            <w:shd w:val="clear" w:color="auto" w:fill="auto"/>
            <w:noWrap/>
            <w:vAlign w:val="bottom"/>
          </w:tcPr>
          <w:p w14:paraId="39243652" w14:textId="77777777" w:rsidR="008D3CE5" w:rsidRDefault="008D3CE5" w:rsidP="009A640D">
            <w:pPr>
              <w:jc w:val="center"/>
              <w:outlineLvl w:val="0"/>
              <w:rPr>
                <w:sz w:val="22"/>
                <w:szCs w:val="22"/>
              </w:rPr>
            </w:pPr>
            <w:r>
              <w:rPr>
                <w:sz w:val="22"/>
                <w:szCs w:val="22"/>
              </w:rPr>
              <w:t> </w:t>
            </w:r>
          </w:p>
        </w:tc>
      </w:tr>
      <w:tr w:rsidR="008D3CE5" w14:paraId="5F9266DC"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E7AD50E" w14:textId="77777777" w:rsidR="008D3CE5" w:rsidRDefault="008D3CE5" w:rsidP="009A640D">
            <w:pPr>
              <w:outlineLvl w:val="0"/>
              <w:rPr>
                <w:b/>
                <w:bCs/>
                <w:sz w:val="22"/>
                <w:szCs w:val="22"/>
              </w:rPr>
            </w:pPr>
            <w:r>
              <w:rPr>
                <w:b/>
                <w:bCs/>
                <w:sz w:val="22"/>
                <w:szCs w:val="22"/>
              </w:rPr>
              <w:t xml:space="preserve">  Распол. расход исх. воды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194C3F53" w14:textId="77777777" w:rsidR="008D3CE5" w:rsidRDefault="008D3CE5" w:rsidP="009A640D">
            <w:pPr>
              <w:jc w:val="center"/>
              <w:outlineLvl w:val="0"/>
              <w:rPr>
                <w:i/>
                <w:iCs/>
                <w:sz w:val="22"/>
                <w:szCs w:val="22"/>
              </w:rPr>
            </w:pPr>
            <w:r>
              <w:rPr>
                <w:i/>
                <w:iCs/>
                <w:sz w:val="22"/>
                <w:szCs w:val="22"/>
              </w:rPr>
              <w:t>5.0</w:t>
            </w:r>
          </w:p>
        </w:tc>
        <w:tc>
          <w:tcPr>
            <w:tcW w:w="960" w:type="dxa"/>
            <w:tcBorders>
              <w:top w:val="nil"/>
              <w:left w:val="nil"/>
              <w:bottom w:val="single" w:sz="4" w:space="0" w:color="auto"/>
              <w:right w:val="single" w:sz="4" w:space="0" w:color="auto"/>
            </w:tcBorders>
            <w:shd w:val="clear" w:color="auto" w:fill="auto"/>
            <w:noWrap/>
            <w:vAlign w:val="bottom"/>
          </w:tcPr>
          <w:p w14:paraId="1D260056" w14:textId="77777777" w:rsidR="008D3CE5" w:rsidRDefault="008D3CE5" w:rsidP="009A640D">
            <w:pPr>
              <w:jc w:val="center"/>
              <w:outlineLvl w:val="0"/>
              <w:rPr>
                <w:sz w:val="22"/>
                <w:szCs w:val="22"/>
              </w:rPr>
            </w:pPr>
            <w:r>
              <w:rPr>
                <w:sz w:val="22"/>
                <w:szCs w:val="22"/>
              </w:rPr>
              <w:t>5.0</w:t>
            </w:r>
          </w:p>
        </w:tc>
        <w:tc>
          <w:tcPr>
            <w:tcW w:w="1000" w:type="dxa"/>
            <w:tcBorders>
              <w:top w:val="nil"/>
              <w:left w:val="nil"/>
              <w:bottom w:val="single" w:sz="4" w:space="0" w:color="auto"/>
              <w:right w:val="single" w:sz="4" w:space="0" w:color="auto"/>
            </w:tcBorders>
            <w:shd w:val="clear" w:color="auto" w:fill="auto"/>
            <w:noWrap/>
            <w:vAlign w:val="bottom"/>
          </w:tcPr>
          <w:p w14:paraId="55E7AB06" w14:textId="77777777" w:rsidR="008D3CE5" w:rsidRDefault="008D3CE5" w:rsidP="009A640D">
            <w:pPr>
              <w:jc w:val="center"/>
              <w:outlineLvl w:val="0"/>
              <w:rPr>
                <w:sz w:val="22"/>
                <w:szCs w:val="22"/>
              </w:rPr>
            </w:pPr>
            <w:r>
              <w:rPr>
                <w:sz w:val="22"/>
                <w:szCs w:val="22"/>
              </w:rPr>
              <w:t>5.0</w:t>
            </w:r>
          </w:p>
        </w:tc>
        <w:tc>
          <w:tcPr>
            <w:tcW w:w="1000" w:type="dxa"/>
            <w:tcBorders>
              <w:top w:val="nil"/>
              <w:left w:val="nil"/>
              <w:bottom w:val="single" w:sz="4" w:space="0" w:color="auto"/>
              <w:right w:val="single" w:sz="4" w:space="0" w:color="auto"/>
            </w:tcBorders>
            <w:shd w:val="clear" w:color="auto" w:fill="auto"/>
            <w:noWrap/>
            <w:vAlign w:val="bottom"/>
          </w:tcPr>
          <w:p w14:paraId="3398DF78" w14:textId="77777777" w:rsidR="008D3CE5" w:rsidRDefault="008D3CE5"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0AC1D3B7" w14:textId="77777777" w:rsidR="008D3CE5" w:rsidRDefault="008D3CE5"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48E3D425" w14:textId="77777777" w:rsidR="008D3CE5" w:rsidRDefault="008D3CE5"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674E5FEA" w14:textId="77777777" w:rsidR="008D3CE5" w:rsidRDefault="008D3CE5"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44C270FE" w14:textId="77777777" w:rsidR="008D3CE5" w:rsidRDefault="008D3CE5"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7275AA12" w14:textId="77777777" w:rsidR="008D3CE5" w:rsidRDefault="008D3CE5"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270A60AA" w14:textId="77777777" w:rsidR="008D3CE5" w:rsidRDefault="008D3CE5" w:rsidP="009A640D">
            <w:pPr>
              <w:jc w:val="center"/>
              <w:outlineLvl w:val="0"/>
              <w:rPr>
                <w:sz w:val="22"/>
                <w:szCs w:val="22"/>
              </w:rPr>
            </w:pPr>
            <w:r>
              <w:rPr>
                <w:sz w:val="22"/>
                <w:szCs w:val="22"/>
              </w:rPr>
              <w:t>5.0</w:t>
            </w:r>
          </w:p>
        </w:tc>
        <w:tc>
          <w:tcPr>
            <w:tcW w:w="1240" w:type="dxa"/>
            <w:tcBorders>
              <w:top w:val="nil"/>
              <w:left w:val="nil"/>
              <w:bottom w:val="single" w:sz="4" w:space="0" w:color="auto"/>
              <w:right w:val="single" w:sz="4" w:space="0" w:color="auto"/>
            </w:tcBorders>
            <w:shd w:val="clear" w:color="auto" w:fill="auto"/>
            <w:noWrap/>
            <w:vAlign w:val="bottom"/>
          </w:tcPr>
          <w:p w14:paraId="542B116E" w14:textId="77777777" w:rsidR="008D3CE5" w:rsidRDefault="008D3CE5" w:rsidP="009A640D">
            <w:pPr>
              <w:jc w:val="center"/>
              <w:outlineLvl w:val="0"/>
              <w:rPr>
                <w:sz w:val="22"/>
                <w:szCs w:val="22"/>
              </w:rPr>
            </w:pPr>
            <w:r>
              <w:rPr>
                <w:sz w:val="22"/>
                <w:szCs w:val="22"/>
              </w:rPr>
              <w:t>5.0</w:t>
            </w:r>
          </w:p>
        </w:tc>
        <w:tc>
          <w:tcPr>
            <w:tcW w:w="1160" w:type="dxa"/>
            <w:tcBorders>
              <w:top w:val="nil"/>
              <w:left w:val="nil"/>
              <w:bottom w:val="single" w:sz="4" w:space="0" w:color="auto"/>
              <w:right w:val="single" w:sz="4" w:space="0" w:color="auto"/>
            </w:tcBorders>
            <w:shd w:val="clear" w:color="auto" w:fill="auto"/>
            <w:noWrap/>
            <w:vAlign w:val="bottom"/>
          </w:tcPr>
          <w:p w14:paraId="1348813B" w14:textId="77777777" w:rsidR="008D3CE5" w:rsidRDefault="008D3CE5" w:rsidP="009A640D">
            <w:pPr>
              <w:jc w:val="center"/>
              <w:outlineLvl w:val="0"/>
              <w:rPr>
                <w:sz w:val="22"/>
                <w:szCs w:val="22"/>
              </w:rPr>
            </w:pPr>
            <w:r>
              <w:rPr>
                <w:sz w:val="22"/>
                <w:szCs w:val="22"/>
              </w:rPr>
              <w:t> </w:t>
            </w:r>
          </w:p>
        </w:tc>
      </w:tr>
      <w:tr w:rsidR="008D3CE5" w14:paraId="3BF171BA"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E80E921" w14:textId="77777777" w:rsidR="008D3CE5" w:rsidRDefault="008D3CE5" w:rsidP="009A640D">
            <w:pPr>
              <w:outlineLvl w:val="0"/>
              <w:rPr>
                <w:i/>
                <w:iCs/>
                <w:sz w:val="22"/>
                <w:szCs w:val="22"/>
              </w:rPr>
            </w:pPr>
            <w:r>
              <w:rPr>
                <w:i/>
                <w:iCs/>
                <w:sz w:val="22"/>
                <w:szCs w:val="22"/>
              </w:rPr>
              <w:t xml:space="preserve">  Прирост распол. расхода</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027C5D5A"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7815E84F" w14:textId="77777777" w:rsidR="008D3CE5" w:rsidRDefault="008D3CE5"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7B7E1BC1" w14:textId="77777777" w:rsidR="008D3CE5" w:rsidRDefault="008D3CE5"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2FFBB207"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5E97435"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81C01E6"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581BCED"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D39D147"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E1E49F6"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B0852E8" w14:textId="77777777" w:rsidR="008D3CE5" w:rsidRDefault="008D3CE5" w:rsidP="009A640D">
            <w:pPr>
              <w:jc w:val="center"/>
              <w:outlineLvl w:val="0"/>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396187E4" w14:textId="77777777" w:rsidR="008D3CE5" w:rsidRDefault="008D3CE5" w:rsidP="009A640D">
            <w:pPr>
              <w:jc w:val="center"/>
              <w:outlineLvl w:val="0"/>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6DA7082C" w14:textId="77777777" w:rsidR="008D3CE5" w:rsidRDefault="008D3CE5" w:rsidP="009A640D">
            <w:pPr>
              <w:jc w:val="center"/>
              <w:outlineLvl w:val="0"/>
              <w:rPr>
                <w:sz w:val="22"/>
                <w:szCs w:val="22"/>
              </w:rPr>
            </w:pPr>
            <w:r>
              <w:rPr>
                <w:sz w:val="22"/>
                <w:szCs w:val="22"/>
              </w:rPr>
              <w:t> </w:t>
            </w:r>
          </w:p>
        </w:tc>
      </w:tr>
      <w:tr w:rsidR="008D3CE5" w14:paraId="6735B6DF"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8A4BC38" w14:textId="77777777" w:rsidR="008D3CE5" w:rsidRDefault="008D3CE5" w:rsidP="009A640D">
            <w:pPr>
              <w:outlineLvl w:val="0"/>
              <w:rPr>
                <w:b/>
                <w:bCs/>
                <w:sz w:val="22"/>
                <w:szCs w:val="22"/>
              </w:rPr>
            </w:pPr>
            <w:r>
              <w:rPr>
                <w:b/>
                <w:bCs/>
                <w:sz w:val="22"/>
                <w:szCs w:val="22"/>
              </w:rPr>
              <w:t xml:space="preserve">  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2D58D68" w14:textId="77777777" w:rsidR="008D3CE5" w:rsidRDefault="008D3CE5" w:rsidP="009A640D">
            <w:pPr>
              <w:jc w:val="center"/>
              <w:outlineLvl w:val="0"/>
              <w:rPr>
                <w:i/>
                <w:iCs/>
                <w:sz w:val="22"/>
                <w:szCs w:val="22"/>
              </w:rPr>
            </w:pPr>
            <w:r>
              <w:rPr>
                <w:i/>
                <w:iCs/>
                <w:sz w:val="22"/>
                <w:szCs w:val="22"/>
              </w:rPr>
              <w:t>4.2</w:t>
            </w:r>
          </w:p>
        </w:tc>
        <w:tc>
          <w:tcPr>
            <w:tcW w:w="960" w:type="dxa"/>
            <w:tcBorders>
              <w:top w:val="nil"/>
              <w:left w:val="nil"/>
              <w:bottom w:val="single" w:sz="4" w:space="0" w:color="auto"/>
              <w:right w:val="single" w:sz="4" w:space="0" w:color="auto"/>
            </w:tcBorders>
            <w:shd w:val="clear" w:color="auto" w:fill="auto"/>
            <w:noWrap/>
            <w:vAlign w:val="bottom"/>
          </w:tcPr>
          <w:p w14:paraId="759E992F" w14:textId="77777777" w:rsidR="008D3CE5" w:rsidRDefault="008D3CE5" w:rsidP="009A640D">
            <w:pPr>
              <w:jc w:val="center"/>
              <w:outlineLvl w:val="0"/>
              <w:rPr>
                <w:sz w:val="22"/>
                <w:szCs w:val="22"/>
              </w:rPr>
            </w:pPr>
            <w:r>
              <w:rPr>
                <w:sz w:val="22"/>
                <w:szCs w:val="22"/>
              </w:rPr>
              <w:t>4.2</w:t>
            </w:r>
          </w:p>
        </w:tc>
        <w:tc>
          <w:tcPr>
            <w:tcW w:w="1000" w:type="dxa"/>
            <w:tcBorders>
              <w:top w:val="nil"/>
              <w:left w:val="nil"/>
              <w:bottom w:val="single" w:sz="4" w:space="0" w:color="auto"/>
              <w:right w:val="single" w:sz="4" w:space="0" w:color="auto"/>
            </w:tcBorders>
            <w:shd w:val="clear" w:color="auto" w:fill="auto"/>
            <w:noWrap/>
            <w:vAlign w:val="bottom"/>
          </w:tcPr>
          <w:p w14:paraId="60678813" w14:textId="77777777" w:rsidR="008D3CE5" w:rsidRDefault="008D3CE5" w:rsidP="009A640D">
            <w:pPr>
              <w:jc w:val="center"/>
              <w:outlineLvl w:val="0"/>
              <w:rPr>
                <w:sz w:val="22"/>
                <w:szCs w:val="22"/>
              </w:rPr>
            </w:pPr>
            <w:r>
              <w:rPr>
                <w:sz w:val="22"/>
                <w:szCs w:val="22"/>
              </w:rPr>
              <w:t>4.2</w:t>
            </w:r>
          </w:p>
        </w:tc>
        <w:tc>
          <w:tcPr>
            <w:tcW w:w="1000" w:type="dxa"/>
            <w:tcBorders>
              <w:top w:val="nil"/>
              <w:left w:val="nil"/>
              <w:bottom w:val="single" w:sz="4" w:space="0" w:color="auto"/>
              <w:right w:val="single" w:sz="4" w:space="0" w:color="auto"/>
            </w:tcBorders>
            <w:shd w:val="clear" w:color="auto" w:fill="auto"/>
            <w:noWrap/>
            <w:vAlign w:val="bottom"/>
          </w:tcPr>
          <w:p w14:paraId="7EDC1F3C" w14:textId="77777777" w:rsidR="008D3CE5" w:rsidRDefault="008D3CE5" w:rsidP="009A640D">
            <w:pPr>
              <w:jc w:val="center"/>
              <w:outlineLvl w:val="0"/>
              <w:rPr>
                <w:sz w:val="22"/>
                <w:szCs w:val="22"/>
              </w:rPr>
            </w:pPr>
            <w:r>
              <w:rPr>
                <w:sz w:val="22"/>
                <w:szCs w:val="22"/>
              </w:rPr>
              <w:t>4.2</w:t>
            </w:r>
          </w:p>
        </w:tc>
        <w:tc>
          <w:tcPr>
            <w:tcW w:w="980" w:type="dxa"/>
            <w:tcBorders>
              <w:top w:val="nil"/>
              <w:left w:val="nil"/>
              <w:bottom w:val="single" w:sz="4" w:space="0" w:color="auto"/>
              <w:right w:val="single" w:sz="4" w:space="0" w:color="auto"/>
            </w:tcBorders>
            <w:shd w:val="clear" w:color="auto" w:fill="auto"/>
            <w:noWrap/>
            <w:vAlign w:val="bottom"/>
          </w:tcPr>
          <w:p w14:paraId="5DA734EF" w14:textId="77777777" w:rsidR="008D3CE5" w:rsidRDefault="008D3CE5" w:rsidP="009A640D">
            <w:pPr>
              <w:jc w:val="center"/>
              <w:outlineLvl w:val="0"/>
              <w:rPr>
                <w:sz w:val="22"/>
                <w:szCs w:val="22"/>
              </w:rPr>
            </w:pPr>
            <w:r>
              <w:rPr>
                <w:sz w:val="22"/>
                <w:szCs w:val="22"/>
              </w:rPr>
              <w:t>4.2</w:t>
            </w:r>
          </w:p>
        </w:tc>
        <w:tc>
          <w:tcPr>
            <w:tcW w:w="980" w:type="dxa"/>
            <w:tcBorders>
              <w:top w:val="nil"/>
              <w:left w:val="nil"/>
              <w:bottom w:val="single" w:sz="4" w:space="0" w:color="auto"/>
              <w:right w:val="single" w:sz="4" w:space="0" w:color="auto"/>
            </w:tcBorders>
            <w:shd w:val="clear" w:color="auto" w:fill="auto"/>
            <w:noWrap/>
            <w:vAlign w:val="bottom"/>
          </w:tcPr>
          <w:p w14:paraId="72A6A3A4" w14:textId="77777777" w:rsidR="008D3CE5" w:rsidRDefault="008D3CE5" w:rsidP="009A640D">
            <w:pPr>
              <w:jc w:val="center"/>
              <w:outlineLvl w:val="0"/>
              <w:rPr>
                <w:sz w:val="22"/>
                <w:szCs w:val="22"/>
              </w:rPr>
            </w:pPr>
            <w:r>
              <w:rPr>
                <w:sz w:val="22"/>
                <w:szCs w:val="22"/>
              </w:rPr>
              <w:t>4.2</w:t>
            </w:r>
          </w:p>
        </w:tc>
        <w:tc>
          <w:tcPr>
            <w:tcW w:w="980" w:type="dxa"/>
            <w:tcBorders>
              <w:top w:val="nil"/>
              <w:left w:val="nil"/>
              <w:bottom w:val="single" w:sz="4" w:space="0" w:color="auto"/>
              <w:right w:val="single" w:sz="4" w:space="0" w:color="auto"/>
            </w:tcBorders>
            <w:shd w:val="clear" w:color="auto" w:fill="auto"/>
            <w:noWrap/>
            <w:vAlign w:val="bottom"/>
          </w:tcPr>
          <w:p w14:paraId="7DE0BD37" w14:textId="77777777" w:rsidR="008D3CE5" w:rsidRDefault="008D3CE5" w:rsidP="009A640D">
            <w:pPr>
              <w:jc w:val="center"/>
              <w:outlineLvl w:val="0"/>
              <w:rPr>
                <w:sz w:val="22"/>
                <w:szCs w:val="22"/>
              </w:rPr>
            </w:pPr>
            <w:r>
              <w:rPr>
                <w:sz w:val="22"/>
                <w:szCs w:val="22"/>
              </w:rPr>
              <w:t>4.2</w:t>
            </w:r>
          </w:p>
        </w:tc>
        <w:tc>
          <w:tcPr>
            <w:tcW w:w="980" w:type="dxa"/>
            <w:tcBorders>
              <w:top w:val="nil"/>
              <w:left w:val="nil"/>
              <w:bottom w:val="single" w:sz="4" w:space="0" w:color="auto"/>
              <w:right w:val="single" w:sz="4" w:space="0" w:color="auto"/>
            </w:tcBorders>
            <w:shd w:val="clear" w:color="auto" w:fill="auto"/>
            <w:noWrap/>
            <w:vAlign w:val="bottom"/>
          </w:tcPr>
          <w:p w14:paraId="31C7E3E3" w14:textId="77777777" w:rsidR="008D3CE5" w:rsidRDefault="008D3CE5" w:rsidP="009A640D">
            <w:pPr>
              <w:jc w:val="center"/>
              <w:outlineLvl w:val="0"/>
              <w:rPr>
                <w:sz w:val="22"/>
                <w:szCs w:val="22"/>
              </w:rPr>
            </w:pPr>
            <w:r>
              <w:rPr>
                <w:sz w:val="22"/>
                <w:szCs w:val="22"/>
              </w:rPr>
              <w:t>4.2</w:t>
            </w:r>
          </w:p>
        </w:tc>
        <w:tc>
          <w:tcPr>
            <w:tcW w:w="980" w:type="dxa"/>
            <w:tcBorders>
              <w:top w:val="nil"/>
              <w:left w:val="nil"/>
              <w:bottom w:val="single" w:sz="4" w:space="0" w:color="auto"/>
              <w:right w:val="single" w:sz="4" w:space="0" w:color="auto"/>
            </w:tcBorders>
            <w:shd w:val="clear" w:color="auto" w:fill="auto"/>
            <w:noWrap/>
            <w:vAlign w:val="bottom"/>
          </w:tcPr>
          <w:p w14:paraId="5C7E4D83" w14:textId="77777777" w:rsidR="008D3CE5" w:rsidRDefault="008D3CE5" w:rsidP="009A640D">
            <w:pPr>
              <w:jc w:val="center"/>
              <w:outlineLvl w:val="0"/>
              <w:rPr>
                <w:sz w:val="22"/>
                <w:szCs w:val="22"/>
              </w:rPr>
            </w:pPr>
            <w:r>
              <w:rPr>
                <w:sz w:val="22"/>
                <w:szCs w:val="22"/>
              </w:rPr>
              <w:t>4.2</w:t>
            </w:r>
          </w:p>
        </w:tc>
        <w:tc>
          <w:tcPr>
            <w:tcW w:w="980" w:type="dxa"/>
            <w:tcBorders>
              <w:top w:val="nil"/>
              <w:left w:val="nil"/>
              <w:bottom w:val="single" w:sz="4" w:space="0" w:color="auto"/>
              <w:right w:val="single" w:sz="4" w:space="0" w:color="auto"/>
            </w:tcBorders>
            <w:shd w:val="clear" w:color="auto" w:fill="auto"/>
            <w:noWrap/>
            <w:vAlign w:val="bottom"/>
          </w:tcPr>
          <w:p w14:paraId="74707074" w14:textId="77777777" w:rsidR="008D3CE5" w:rsidRDefault="008D3CE5" w:rsidP="009A640D">
            <w:pPr>
              <w:jc w:val="center"/>
              <w:outlineLvl w:val="0"/>
              <w:rPr>
                <w:sz w:val="22"/>
                <w:szCs w:val="22"/>
              </w:rPr>
            </w:pPr>
            <w:r>
              <w:rPr>
                <w:sz w:val="22"/>
                <w:szCs w:val="22"/>
              </w:rPr>
              <w:t>4.2</w:t>
            </w:r>
          </w:p>
        </w:tc>
        <w:tc>
          <w:tcPr>
            <w:tcW w:w="1240" w:type="dxa"/>
            <w:tcBorders>
              <w:top w:val="nil"/>
              <w:left w:val="nil"/>
              <w:bottom w:val="single" w:sz="4" w:space="0" w:color="auto"/>
              <w:right w:val="single" w:sz="4" w:space="0" w:color="auto"/>
            </w:tcBorders>
            <w:shd w:val="clear" w:color="auto" w:fill="auto"/>
            <w:noWrap/>
            <w:vAlign w:val="bottom"/>
          </w:tcPr>
          <w:p w14:paraId="1897187D" w14:textId="77777777" w:rsidR="008D3CE5" w:rsidRDefault="008D3CE5" w:rsidP="009A640D">
            <w:pPr>
              <w:jc w:val="center"/>
              <w:outlineLvl w:val="0"/>
              <w:rPr>
                <w:sz w:val="22"/>
                <w:szCs w:val="22"/>
              </w:rPr>
            </w:pPr>
            <w:r>
              <w:rPr>
                <w:sz w:val="22"/>
                <w:szCs w:val="22"/>
              </w:rPr>
              <w:t>4.2</w:t>
            </w:r>
          </w:p>
        </w:tc>
        <w:tc>
          <w:tcPr>
            <w:tcW w:w="1160" w:type="dxa"/>
            <w:tcBorders>
              <w:top w:val="nil"/>
              <w:left w:val="nil"/>
              <w:bottom w:val="single" w:sz="4" w:space="0" w:color="auto"/>
              <w:right w:val="single" w:sz="4" w:space="0" w:color="auto"/>
            </w:tcBorders>
            <w:shd w:val="clear" w:color="auto" w:fill="auto"/>
            <w:noWrap/>
            <w:vAlign w:val="bottom"/>
          </w:tcPr>
          <w:p w14:paraId="7793411C" w14:textId="77777777" w:rsidR="008D3CE5" w:rsidRDefault="008D3CE5" w:rsidP="009A640D">
            <w:pPr>
              <w:jc w:val="center"/>
              <w:outlineLvl w:val="0"/>
              <w:rPr>
                <w:sz w:val="22"/>
                <w:szCs w:val="22"/>
              </w:rPr>
            </w:pPr>
            <w:r>
              <w:rPr>
                <w:sz w:val="22"/>
                <w:szCs w:val="22"/>
              </w:rPr>
              <w:t> </w:t>
            </w:r>
          </w:p>
        </w:tc>
      </w:tr>
      <w:tr w:rsidR="008D3CE5" w14:paraId="1B68B570" w14:textId="77777777" w:rsidTr="009A640D">
        <w:trPr>
          <w:trHeight w:val="300"/>
        </w:trPr>
        <w:tc>
          <w:tcPr>
            <w:tcW w:w="2800" w:type="dxa"/>
            <w:tcBorders>
              <w:top w:val="single" w:sz="4" w:space="0" w:color="auto"/>
              <w:left w:val="single" w:sz="4" w:space="0" w:color="auto"/>
              <w:bottom w:val="single" w:sz="4" w:space="0" w:color="auto"/>
              <w:right w:val="nil"/>
            </w:tcBorders>
            <w:shd w:val="clear" w:color="auto" w:fill="auto"/>
            <w:noWrap/>
            <w:vAlign w:val="bottom"/>
          </w:tcPr>
          <w:p w14:paraId="12B571D7" w14:textId="77777777" w:rsidR="008D3CE5" w:rsidRDefault="008D3CE5" w:rsidP="009A640D">
            <w:pPr>
              <w:rPr>
                <w:b/>
                <w:bCs/>
                <w:sz w:val="22"/>
                <w:szCs w:val="22"/>
              </w:rPr>
            </w:pPr>
            <w:r>
              <w:rPr>
                <w:b/>
                <w:bCs/>
                <w:sz w:val="22"/>
                <w:szCs w:val="22"/>
              </w:rPr>
              <w:t>система ТС "Берег"</w:t>
            </w:r>
          </w:p>
        </w:tc>
        <w:tc>
          <w:tcPr>
            <w:tcW w:w="960" w:type="dxa"/>
            <w:tcBorders>
              <w:top w:val="nil"/>
              <w:left w:val="nil"/>
              <w:bottom w:val="nil"/>
              <w:right w:val="nil"/>
            </w:tcBorders>
            <w:shd w:val="clear" w:color="auto" w:fill="auto"/>
            <w:noWrap/>
            <w:vAlign w:val="bottom"/>
          </w:tcPr>
          <w:p w14:paraId="55DCFD00" w14:textId="77777777" w:rsidR="008D3CE5" w:rsidRDefault="008D3CE5" w:rsidP="009A640D">
            <w:pPr>
              <w:jc w:val="center"/>
              <w:rPr>
                <w:b/>
                <w:bCs/>
                <w:sz w:val="22"/>
                <w:szCs w:val="22"/>
              </w:rPr>
            </w:pPr>
          </w:p>
        </w:tc>
        <w:tc>
          <w:tcPr>
            <w:tcW w:w="960" w:type="dxa"/>
            <w:tcBorders>
              <w:top w:val="nil"/>
              <w:left w:val="nil"/>
              <w:bottom w:val="nil"/>
              <w:right w:val="nil"/>
            </w:tcBorders>
            <w:shd w:val="clear" w:color="auto" w:fill="auto"/>
            <w:noWrap/>
            <w:vAlign w:val="bottom"/>
          </w:tcPr>
          <w:p w14:paraId="19E2D62C" w14:textId="77777777" w:rsidR="008D3CE5" w:rsidRDefault="008D3CE5" w:rsidP="009A640D">
            <w:pPr>
              <w:jc w:val="center"/>
              <w:rPr>
                <w:b/>
                <w:bCs/>
                <w:sz w:val="22"/>
                <w:szCs w:val="22"/>
              </w:rPr>
            </w:pPr>
          </w:p>
        </w:tc>
        <w:tc>
          <w:tcPr>
            <w:tcW w:w="1000" w:type="dxa"/>
            <w:tcBorders>
              <w:top w:val="nil"/>
              <w:left w:val="nil"/>
              <w:bottom w:val="nil"/>
              <w:right w:val="nil"/>
            </w:tcBorders>
            <w:shd w:val="clear" w:color="auto" w:fill="auto"/>
            <w:noWrap/>
            <w:vAlign w:val="bottom"/>
          </w:tcPr>
          <w:p w14:paraId="2E3F226A" w14:textId="77777777" w:rsidR="008D3CE5" w:rsidRDefault="008D3CE5" w:rsidP="009A640D">
            <w:pPr>
              <w:jc w:val="center"/>
              <w:rPr>
                <w:b/>
                <w:bCs/>
                <w:sz w:val="22"/>
                <w:szCs w:val="22"/>
              </w:rPr>
            </w:pPr>
          </w:p>
        </w:tc>
        <w:tc>
          <w:tcPr>
            <w:tcW w:w="1000" w:type="dxa"/>
            <w:tcBorders>
              <w:top w:val="nil"/>
              <w:left w:val="nil"/>
              <w:bottom w:val="nil"/>
              <w:right w:val="nil"/>
            </w:tcBorders>
            <w:shd w:val="clear" w:color="auto" w:fill="auto"/>
            <w:noWrap/>
            <w:vAlign w:val="bottom"/>
          </w:tcPr>
          <w:p w14:paraId="4717FA79" w14:textId="77777777" w:rsidR="008D3CE5" w:rsidRDefault="008D3CE5" w:rsidP="009A640D">
            <w:pPr>
              <w:jc w:val="center"/>
              <w:rPr>
                <w:b/>
                <w:bCs/>
                <w:sz w:val="22"/>
                <w:szCs w:val="22"/>
              </w:rPr>
            </w:pPr>
          </w:p>
        </w:tc>
        <w:tc>
          <w:tcPr>
            <w:tcW w:w="980" w:type="dxa"/>
            <w:tcBorders>
              <w:top w:val="nil"/>
              <w:left w:val="nil"/>
              <w:bottom w:val="nil"/>
              <w:right w:val="nil"/>
            </w:tcBorders>
            <w:shd w:val="clear" w:color="auto" w:fill="auto"/>
            <w:noWrap/>
            <w:vAlign w:val="bottom"/>
          </w:tcPr>
          <w:p w14:paraId="7DF0D61C" w14:textId="77777777" w:rsidR="008D3CE5" w:rsidRDefault="008D3CE5" w:rsidP="009A640D">
            <w:pPr>
              <w:jc w:val="center"/>
              <w:rPr>
                <w:b/>
                <w:bCs/>
                <w:sz w:val="22"/>
                <w:szCs w:val="22"/>
              </w:rPr>
            </w:pPr>
          </w:p>
        </w:tc>
        <w:tc>
          <w:tcPr>
            <w:tcW w:w="980" w:type="dxa"/>
            <w:tcBorders>
              <w:top w:val="nil"/>
              <w:left w:val="nil"/>
              <w:bottom w:val="nil"/>
              <w:right w:val="nil"/>
            </w:tcBorders>
            <w:shd w:val="clear" w:color="auto" w:fill="auto"/>
            <w:noWrap/>
            <w:vAlign w:val="bottom"/>
          </w:tcPr>
          <w:p w14:paraId="1B52EE6E" w14:textId="77777777" w:rsidR="008D3CE5" w:rsidRDefault="008D3CE5" w:rsidP="009A640D">
            <w:pPr>
              <w:rPr>
                <w:sz w:val="22"/>
                <w:szCs w:val="22"/>
              </w:rPr>
            </w:pPr>
          </w:p>
        </w:tc>
        <w:tc>
          <w:tcPr>
            <w:tcW w:w="980" w:type="dxa"/>
            <w:tcBorders>
              <w:top w:val="nil"/>
              <w:left w:val="nil"/>
              <w:bottom w:val="nil"/>
              <w:right w:val="nil"/>
            </w:tcBorders>
            <w:shd w:val="clear" w:color="auto" w:fill="auto"/>
            <w:noWrap/>
            <w:vAlign w:val="bottom"/>
          </w:tcPr>
          <w:p w14:paraId="5791A7FC" w14:textId="77777777" w:rsidR="008D3CE5" w:rsidRDefault="008D3CE5" w:rsidP="009A640D">
            <w:pPr>
              <w:rPr>
                <w:sz w:val="22"/>
                <w:szCs w:val="22"/>
              </w:rPr>
            </w:pPr>
          </w:p>
        </w:tc>
        <w:tc>
          <w:tcPr>
            <w:tcW w:w="980" w:type="dxa"/>
            <w:tcBorders>
              <w:top w:val="nil"/>
              <w:left w:val="nil"/>
              <w:bottom w:val="nil"/>
              <w:right w:val="nil"/>
            </w:tcBorders>
            <w:shd w:val="clear" w:color="auto" w:fill="auto"/>
            <w:noWrap/>
            <w:vAlign w:val="bottom"/>
          </w:tcPr>
          <w:p w14:paraId="09E646F7" w14:textId="77777777" w:rsidR="008D3CE5" w:rsidRDefault="008D3CE5" w:rsidP="009A640D">
            <w:pPr>
              <w:rPr>
                <w:sz w:val="22"/>
                <w:szCs w:val="22"/>
              </w:rPr>
            </w:pPr>
          </w:p>
        </w:tc>
        <w:tc>
          <w:tcPr>
            <w:tcW w:w="980" w:type="dxa"/>
            <w:tcBorders>
              <w:top w:val="nil"/>
              <w:left w:val="nil"/>
              <w:bottom w:val="nil"/>
              <w:right w:val="nil"/>
            </w:tcBorders>
            <w:shd w:val="clear" w:color="auto" w:fill="auto"/>
            <w:noWrap/>
            <w:vAlign w:val="bottom"/>
          </w:tcPr>
          <w:p w14:paraId="623D3218" w14:textId="77777777" w:rsidR="008D3CE5" w:rsidRDefault="008D3CE5" w:rsidP="009A640D">
            <w:pPr>
              <w:rPr>
                <w:sz w:val="22"/>
                <w:szCs w:val="22"/>
              </w:rPr>
            </w:pPr>
          </w:p>
        </w:tc>
        <w:tc>
          <w:tcPr>
            <w:tcW w:w="980" w:type="dxa"/>
            <w:tcBorders>
              <w:top w:val="nil"/>
              <w:left w:val="nil"/>
              <w:bottom w:val="nil"/>
              <w:right w:val="nil"/>
            </w:tcBorders>
            <w:shd w:val="clear" w:color="auto" w:fill="auto"/>
            <w:noWrap/>
            <w:vAlign w:val="bottom"/>
          </w:tcPr>
          <w:p w14:paraId="60B79DAE" w14:textId="77777777" w:rsidR="008D3CE5" w:rsidRDefault="008D3CE5" w:rsidP="009A640D">
            <w:pPr>
              <w:rPr>
                <w:sz w:val="22"/>
                <w:szCs w:val="22"/>
              </w:rPr>
            </w:pPr>
          </w:p>
        </w:tc>
        <w:tc>
          <w:tcPr>
            <w:tcW w:w="1240" w:type="dxa"/>
            <w:tcBorders>
              <w:top w:val="nil"/>
              <w:left w:val="nil"/>
              <w:bottom w:val="nil"/>
              <w:right w:val="nil"/>
            </w:tcBorders>
            <w:shd w:val="clear" w:color="auto" w:fill="auto"/>
            <w:noWrap/>
            <w:vAlign w:val="bottom"/>
          </w:tcPr>
          <w:p w14:paraId="7F2909AD" w14:textId="77777777" w:rsidR="008D3CE5" w:rsidRDefault="008D3CE5" w:rsidP="009A640D">
            <w:pPr>
              <w:rPr>
                <w:sz w:val="22"/>
                <w:szCs w:val="22"/>
              </w:rPr>
            </w:pPr>
          </w:p>
        </w:tc>
        <w:tc>
          <w:tcPr>
            <w:tcW w:w="1160" w:type="dxa"/>
            <w:tcBorders>
              <w:top w:val="nil"/>
              <w:left w:val="nil"/>
              <w:bottom w:val="nil"/>
              <w:right w:val="single" w:sz="4" w:space="0" w:color="auto"/>
            </w:tcBorders>
            <w:shd w:val="clear" w:color="auto" w:fill="auto"/>
            <w:noWrap/>
            <w:vAlign w:val="bottom"/>
          </w:tcPr>
          <w:p w14:paraId="64654082" w14:textId="77777777" w:rsidR="008D3CE5" w:rsidRDefault="008D3CE5" w:rsidP="009A640D">
            <w:pPr>
              <w:rPr>
                <w:sz w:val="22"/>
                <w:szCs w:val="22"/>
              </w:rPr>
            </w:pPr>
            <w:r>
              <w:rPr>
                <w:sz w:val="22"/>
                <w:szCs w:val="22"/>
              </w:rPr>
              <w:t> </w:t>
            </w:r>
          </w:p>
        </w:tc>
      </w:tr>
      <w:tr w:rsidR="008D3CE5" w14:paraId="360CC5BD"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1B0546FB" w14:textId="77777777" w:rsidR="008D3CE5" w:rsidRDefault="008D3CE5" w:rsidP="009A640D">
            <w:pPr>
              <w:outlineLvl w:val="0"/>
              <w:rPr>
                <w:b/>
                <w:bCs/>
                <w:i/>
                <w:iCs/>
                <w:sz w:val="22"/>
                <w:szCs w:val="22"/>
              </w:rPr>
            </w:pPr>
            <w:r>
              <w:rPr>
                <w:b/>
                <w:bCs/>
                <w:i/>
                <w:iCs/>
                <w:sz w:val="22"/>
                <w:szCs w:val="22"/>
              </w:rPr>
              <w:t xml:space="preserve">  Прирост подпитки, всего</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480D4FD" w14:textId="77777777" w:rsidR="008D3CE5" w:rsidRDefault="008D3CE5" w:rsidP="009A640D">
            <w:pPr>
              <w:jc w:val="center"/>
              <w:outlineLvl w:val="0"/>
              <w:rPr>
                <w:b/>
                <w:bCs/>
                <w:i/>
                <w:iCs/>
                <w:sz w:val="22"/>
                <w:szCs w:val="22"/>
              </w:rPr>
            </w:pPr>
            <w:r>
              <w:rPr>
                <w:b/>
                <w:bCs/>
                <w:i/>
                <w:iCs/>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D77C487" w14:textId="77777777" w:rsidR="008D3CE5" w:rsidRDefault="008D3CE5" w:rsidP="009A640D">
            <w:pPr>
              <w:jc w:val="center"/>
              <w:outlineLvl w:val="0"/>
              <w:rPr>
                <w:b/>
                <w:bCs/>
                <w:i/>
                <w:iCs/>
                <w:sz w:val="22"/>
                <w:szCs w:val="22"/>
              </w:rPr>
            </w:pPr>
            <w:r>
              <w:rPr>
                <w:b/>
                <w:bCs/>
                <w:i/>
                <w:iCs/>
                <w:sz w:val="22"/>
                <w:szCs w:val="22"/>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06BB47FD" w14:textId="77777777" w:rsidR="008D3CE5" w:rsidRDefault="008D3CE5" w:rsidP="009A640D">
            <w:pPr>
              <w:jc w:val="center"/>
              <w:outlineLvl w:val="0"/>
              <w:rPr>
                <w:b/>
                <w:bCs/>
                <w:i/>
                <w:iCs/>
                <w:sz w:val="22"/>
                <w:szCs w:val="22"/>
              </w:rPr>
            </w:pPr>
            <w:r>
              <w:rPr>
                <w:b/>
                <w:bCs/>
                <w:i/>
                <w:iCs/>
                <w:sz w:val="22"/>
                <w:szCs w:val="22"/>
              </w:rPr>
              <w:t>0.002</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59C55953" w14:textId="77777777" w:rsidR="008D3CE5" w:rsidRDefault="008D3CE5" w:rsidP="009A640D">
            <w:pPr>
              <w:jc w:val="center"/>
              <w:outlineLvl w:val="0"/>
              <w:rPr>
                <w:b/>
                <w:bCs/>
                <w:i/>
                <w:iCs/>
                <w:sz w:val="22"/>
                <w:szCs w:val="22"/>
              </w:rPr>
            </w:pPr>
            <w:r>
              <w:rPr>
                <w:b/>
                <w:bCs/>
                <w:i/>
                <w:iCs/>
                <w:sz w:val="22"/>
                <w:szCs w:val="22"/>
              </w:rPr>
              <w:t>0.008</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0300A9A3"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4B787595"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6743A4C7"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29155A5C"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33383CC3"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0F7FC74E" w14:textId="77777777" w:rsidR="008D3CE5" w:rsidRDefault="008D3CE5" w:rsidP="009A640D">
            <w:pPr>
              <w:jc w:val="center"/>
              <w:outlineLvl w:val="0"/>
              <w:rPr>
                <w:b/>
                <w:bCs/>
                <w:i/>
                <w:iCs/>
                <w:sz w:val="22"/>
                <w:szCs w:val="22"/>
              </w:rPr>
            </w:pPr>
            <w:r>
              <w:rPr>
                <w:b/>
                <w:bCs/>
                <w:i/>
                <w:iCs/>
                <w:sz w:val="22"/>
                <w:szCs w:val="22"/>
              </w:rPr>
              <w:t> </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340DB33C" w14:textId="77777777" w:rsidR="008D3CE5" w:rsidRDefault="008D3CE5" w:rsidP="009A640D">
            <w:pPr>
              <w:jc w:val="center"/>
              <w:outlineLvl w:val="0"/>
              <w:rPr>
                <w:b/>
                <w:bCs/>
                <w:i/>
                <w:iCs/>
                <w:sz w:val="22"/>
                <w:szCs w:val="22"/>
              </w:rPr>
            </w:pPr>
            <w:r>
              <w:rPr>
                <w:b/>
                <w:bCs/>
                <w:i/>
                <w:iCs/>
                <w:sz w:val="22"/>
                <w:szCs w:val="22"/>
              </w:rPr>
              <w:t> </w:t>
            </w:r>
          </w:p>
        </w:tc>
        <w:tc>
          <w:tcPr>
            <w:tcW w:w="1160" w:type="dxa"/>
            <w:tcBorders>
              <w:top w:val="single" w:sz="4" w:space="0" w:color="auto"/>
              <w:left w:val="nil"/>
              <w:bottom w:val="single" w:sz="4" w:space="0" w:color="auto"/>
              <w:right w:val="single" w:sz="4" w:space="0" w:color="auto"/>
            </w:tcBorders>
            <w:shd w:val="clear" w:color="auto" w:fill="auto"/>
            <w:noWrap/>
            <w:vAlign w:val="bottom"/>
          </w:tcPr>
          <w:p w14:paraId="0CA1CB9C" w14:textId="77777777" w:rsidR="008D3CE5" w:rsidRDefault="008D3CE5" w:rsidP="009A640D">
            <w:pPr>
              <w:jc w:val="center"/>
              <w:outlineLvl w:val="0"/>
              <w:rPr>
                <w:b/>
                <w:bCs/>
                <w:i/>
                <w:iCs/>
                <w:sz w:val="22"/>
                <w:szCs w:val="22"/>
              </w:rPr>
            </w:pPr>
            <w:r>
              <w:rPr>
                <w:b/>
                <w:bCs/>
                <w:i/>
                <w:iCs/>
                <w:sz w:val="22"/>
                <w:szCs w:val="22"/>
              </w:rPr>
              <w:t>0.010</w:t>
            </w:r>
          </w:p>
        </w:tc>
      </w:tr>
      <w:tr w:rsidR="008D3CE5" w14:paraId="1982E744"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230AA1A1" w14:textId="77777777" w:rsidR="008D3CE5" w:rsidRDefault="008D3CE5" w:rsidP="009A640D">
            <w:pPr>
              <w:outlineLvl w:val="0"/>
              <w:rPr>
                <w:i/>
                <w:iCs/>
                <w:sz w:val="22"/>
                <w:szCs w:val="22"/>
              </w:rPr>
            </w:pPr>
            <w:r>
              <w:rPr>
                <w:i/>
                <w:iCs/>
                <w:sz w:val="22"/>
                <w:szCs w:val="22"/>
              </w:rPr>
              <w:t xml:space="preserve">   - утечки в сетях</w:t>
            </w:r>
          </w:p>
        </w:tc>
        <w:tc>
          <w:tcPr>
            <w:tcW w:w="960" w:type="dxa"/>
            <w:tcBorders>
              <w:top w:val="nil"/>
              <w:left w:val="nil"/>
              <w:bottom w:val="single" w:sz="4" w:space="0" w:color="auto"/>
              <w:right w:val="single" w:sz="4" w:space="0" w:color="auto"/>
            </w:tcBorders>
            <w:shd w:val="clear" w:color="auto" w:fill="auto"/>
            <w:noWrap/>
            <w:vAlign w:val="bottom"/>
          </w:tcPr>
          <w:p w14:paraId="69E75947"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6B58F70B" w14:textId="77777777" w:rsidR="008D3CE5" w:rsidRDefault="008D3CE5"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4F0A63AC" w14:textId="77777777" w:rsidR="008D3CE5" w:rsidRDefault="008D3CE5" w:rsidP="009A640D">
            <w:pPr>
              <w:jc w:val="center"/>
              <w:outlineLvl w:val="0"/>
              <w:rPr>
                <w:i/>
                <w:iCs/>
                <w:sz w:val="22"/>
                <w:szCs w:val="22"/>
              </w:rPr>
            </w:pPr>
            <w:r>
              <w:rPr>
                <w:i/>
                <w:iCs/>
                <w:sz w:val="22"/>
                <w:szCs w:val="22"/>
              </w:rPr>
              <w:t>0.000</w:t>
            </w:r>
          </w:p>
        </w:tc>
        <w:tc>
          <w:tcPr>
            <w:tcW w:w="1000" w:type="dxa"/>
            <w:tcBorders>
              <w:top w:val="nil"/>
              <w:left w:val="nil"/>
              <w:bottom w:val="single" w:sz="4" w:space="0" w:color="auto"/>
              <w:right w:val="single" w:sz="4" w:space="0" w:color="auto"/>
            </w:tcBorders>
            <w:shd w:val="clear" w:color="auto" w:fill="auto"/>
            <w:noWrap/>
            <w:vAlign w:val="bottom"/>
          </w:tcPr>
          <w:p w14:paraId="5C9E8EEE" w14:textId="77777777" w:rsidR="008D3CE5" w:rsidRDefault="008D3CE5" w:rsidP="009A640D">
            <w:pPr>
              <w:jc w:val="center"/>
              <w:outlineLvl w:val="0"/>
              <w:rPr>
                <w:i/>
                <w:iCs/>
                <w:sz w:val="22"/>
                <w:szCs w:val="22"/>
              </w:rPr>
            </w:pPr>
            <w:r>
              <w:rPr>
                <w:i/>
                <w:iCs/>
                <w:sz w:val="22"/>
                <w:szCs w:val="22"/>
              </w:rPr>
              <w:t>0.000</w:t>
            </w:r>
          </w:p>
        </w:tc>
        <w:tc>
          <w:tcPr>
            <w:tcW w:w="980" w:type="dxa"/>
            <w:tcBorders>
              <w:top w:val="nil"/>
              <w:left w:val="nil"/>
              <w:bottom w:val="single" w:sz="4" w:space="0" w:color="auto"/>
              <w:right w:val="single" w:sz="4" w:space="0" w:color="auto"/>
            </w:tcBorders>
            <w:shd w:val="clear" w:color="auto" w:fill="auto"/>
            <w:noWrap/>
            <w:vAlign w:val="bottom"/>
          </w:tcPr>
          <w:p w14:paraId="49DE2B4F"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B305049"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784F183"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2320523"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3FBBB52"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B4E2E0D" w14:textId="77777777" w:rsidR="008D3CE5" w:rsidRDefault="008D3CE5"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0149A3D6" w14:textId="77777777" w:rsidR="008D3CE5" w:rsidRDefault="008D3CE5"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011EE6A5" w14:textId="77777777" w:rsidR="008D3CE5" w:rsidRDefault="008D3CE5" w:rsidP="009A640D">
            <w:pPr>
              <w:jc w:val="center"/>
              <w:outlineLvl w:val="0"/>
              <w:rPr>
                <w:i/>
                <w:iCs/>
                <w:sz w:val="22"/>
                <w:szCs w:val="22"/>
              </w:rPr>
            </w:pPr>
            <w:r>
              <w:rPr>
                <w:i/>
                <w:iCs/>
                <w:sz w:val="22"/>
                <w:szCs w:val="22"/>
              </w:rPr>
              <w:t>0.000</w:t>
            </w:r>
          </w:p>
        </w:tc>
      </w:tr>
      <w:tr w:rsidR="008D3CE5" w14:paraId="49DC3205"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DEED7D5" w14:textId="77777777" w:rsidR="008D3CE5" w:rsidRDefault="008D3CE5" w:rsidP="009A640D">
            <w:pPr>
              <w:outlineLvl w:val="0"/>
              <w:rPr>
                <w:i/>
                <w:iCs/>
                <w:sz w:val="22"/>
                <w:szCs w:val="22"/>
              </w:rPr>
            </w:pPr>
            <w:r>
              <w:rPr>
                <w:i/>
                <w:iCs/>
                <w:sz w:val="22"/>
                <w:szCs w:val="22"/>
              </w:rPr>
              <w:t xml:space="preserve">   - утечки в зданиях</w:t>
            </w:r>
          </w:p>
        </w:tc>
        <w:tc>
          <w:tcPr>
            <w:tcW w:w="960" w:type="dxa"/>
            <w:tcBorders>
              <w:top w:val="nil"/>
              <w:left w:val="nil"/>
              <w:bottom w:val="single" w:sz="4" w:space="0" w:color="auto"/>
              <w:right w:val="single" w:sz="4" w:space="0" w:color="auto"/>
            </w:tcBorders>
            <w:shd w:val="clear" w:color="auto" w:fill="auto"/>
            <w:noWrap/>
            <w:vAlign w:val="bottom"/>
          </w:tcPr>
          <w:p w14:paraId="5EDAD371"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0BEE7C1B" w14:textId="77777777" w:rsidR="008D3CE5" w:rsidRDefault="008D3CE5"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571BDA6B" w14:textId="77777777" w:rsidR="008D3CE5" w:rsidRDefault="008D3CE5" w:rsidP="009A640D">
            <w:pPr>
              <w:jc w:val="center"/>
              <w:outlineLvl w:val="0"/>
              <w:rPr>
                <w:i/>
                <w:iCs/>
                <w:sz w:val="22"/>
                <w:szCs w:val="22"/>
              </w:rPr>
            </w:pPr>
            <w:r>
              <w:rPr>
                <w:i/>
                <w:iCs/>
                <w:sz w:val="22"/>
                <w:szCs w:val="22"/>
              </w:rPr>
              <w:t>0.002</w:t>
            </w:r>
          </w:p>
        </w:tc>
        <w:tc>
          <w:tcPr>
            <w:tcW w:w="1000" w:type="dxa"/>
            <w:tcBorders>
              <w:top w:val="nil"/>
              <w:left w:val="nil"/>
              <w:bottom w:val="single" w:sz="4" w:space="0" w:color="auto"/>
              <w:right w:val="single" w:sz="4" w:space="0" w:color="auto"/>
            </w:tcBorders>
            <w:shd w:val="clear" w:color="auto" w:fill="auto"/>
            <w:noWrap/>
            <w:vAlign w:val="bottom"/>
          </w:tcPr>
          <w:p w14:paraId="62972711" w14:textId="77777777" w:rsidR="008D3CE5" w:rsidRDefault="008D3CE5" w:rsidP="009A640D">
            <w:pPr>
              <w:jc w:val="center"/>
              <w:outlineLvl w:val="0"/>
              <w:rPr>
                <w:i/>
                <w:iCs/>
                <w:sz w:val="22"/>
                <w:szCs w:val="22"/>
              </w:rPr>
            </w:pPr>
            <w:r>
              <w:rPr>
                <w:i/>
                <w:iCs/>
                <w:sz w:val="22"/>
                <w:szCs w:val="22"/>
              </w:rPr>
              <w:t>0.008</w:t>
            </w:r>
          </w:p>
        </w:tc>
        <w:tc>
          <w:tcPr>
            <w:tcW w:w="980" w:type="dxa"/>
            <w:tcBorders>
              <w:top w:val="nil"/>
              <w:left w:val="nil"/>
              <w:bottom w:val="single" w:sz="4" w:space="0" w:color="auto"/>
              <w:right w:val="single" w:sz="4" w:space="0" w:color="auto"/>
            </w:tcBorders>
            <w:shd w:val="clear" w:color="auto" w:fill="auto"/>
            <w:noWrap/>
            <w:vAlign w:val="bottom"/>
          </w:tcPr>
          <w:p w14:paraId="5BC29C1A"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3EB84FC"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D5994D6"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0AF8EB0"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A01D194"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2D1D3DD" w14:textId="77777777" w:rsidR="008D3CE5" w:rsidRDefault="008D3CE5"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66B9887E" w14:textId="77777777" w:rsidR="008D3CE5" w:rsidRDefault="008D3CE5"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76B6475A" w14:textId="77777777" w:rsidR="008D3CE5" w:rsidRDefault="008D3CE5" w:rsidP="009A640D">
            <w:pPr>
              <w:jc w:val="center"/>
              <w:outlineLvl w:val="0"/>
              <w:rPr>
                <w:i/>
                <w:iCs/>
                <w:sz w:val="22"/>
                <w:szCs w:val="22"/>
              </w:rPr>
            </w:pPr>
            <w:r>
              <w:rPr>
                <w:i/>
                <w:iCs/>
                <w:sz w:val="22"/>
                <w:szCs w:val="22"/>
              </w:rPr>
              <w:t>0.010</w:t>
            </w:r>
          </w:p>
        </w:tc>
      </w:tr>
      <w:tr w:rsidR="008D3CE5" w14:paraId="582C8A6F"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1F77BA11" w14:textId="77777777" w:rsidR="008D3CE5" w:rsidRDefault="008D3CE5" w:rsidP="009A640D">
            <w:pPr>
              <w:outlineLvl w:val="0"/>
              <w:rPr>
                <w:i/>
                <w:iCs/>
                <w:sz w:val="22"/>
                <w:szCs w:val="22"/>
              </w:rPr>
            </w:pPr>
            <w:r>
              <w:rPr>
                <w:i/>
                <w:iCs/>
                <w:sz w:val="22"/>
                <w:szCs w:val="22"/>
              </w:rPr>
              <w:t xml:space="preserve">   - ГВС</w:t>
            </w:r>
          </w:p>
        </w:tc>
        <w:tc>
          <w:tcPr>
            <w:tcW w:w="960" w:type="dxa"/>
            <w:tcBorders>
              <w:top w:val="nil"/>
              <w:left w:val="nil"/>
              <w:bottom w:val="single" w:sz="4" w:space="0" w:color="auto"/>
              <w:right w:val="single" w:sz="4" w:space="0" w:color="auto"/>
            </w:tcBorders>
            <w:shd w:val="clear" w:color="auto" w:fill="auto"/>
            <w:noWrap/>
            <w:vAlign w:val="bottom"/>
          </w:tcPr>
          <w:p w14:paraId="4F29E642"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157341C7" w14:textId="77777777" w:rsidR="008D3CE5" w:rsidRDefault="008D3CE5"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01AF33EE" w14:textId="77777777" w:rsidR="008D3CE5" w:rsidRDefault="008D3CE5"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3967F3A0"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3FA0383"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965A6E3"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BC01454"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2D8A765"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C9A8F1B"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070C83E" w14:textId="77777777" w:rsidR="008D3CE5" w:rsidRDefault="008D3CE5"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51BEA64C" w14:textId="77777777" w:rsidR="008D3CE5" w:rsidRDefault="008D3CE5"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19FE9F28" w14:textId="77777777" w:rsidR="008D3CE5" w:rsidRDefault="008D3CE5" w:rsidP="009A640D">
            <w:pPr>
              <w:jc w:val="center"/>
              <w:outlineLvl w:val="0"/>
              <w:rPr>
                <w:i/>
                <w:iCs/>
                <w:sz w:val="22"/>
                <w:szCs w:val="22"/>
              </w:rPr>
            </w:pPr>
            <w:r>
              <w:rPr>
                <w:i/>
                <w:iCs/>
                <w:sz w:val="22"/>
                <w:szCs w:val="22"/>
              </w:rPr>
              <w:t> </w:t>
            </w:r>
          </w:p>
        </w:tc>
      </w:tr>
      <w:tr w:rsidR="008D3CE5" w14:paraId="6A72926D"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FC7BA69" w14:textId="77777777" w:rsidR="008D3CE5" w:rsidRDefault="008D3CE5" w:rsidP="009A640D">
            <w:pPr>
              <w:outlineLvl w:val="0"/>
              <w:rPr>
                <w:b/>
                <w:bCs/>
                <w:sz w:val="22"/>
                <w:szCs w:val="22"/>
              </w:rPr>
            </w:pPr>
            <w:r>
              <w:rPr>
                <w:b/>
                <w:bCs/>
                <w:sz w:val="22"/>
                <w:szCs w:val="22"/>
              </w:rPr>
              <w:t xml:space="preserve">  Подпитка, всего</w:t>
            </w:r>
          </w:p>
        </w:tc>
        <w:tc>
          <w:tcPr>
            <w:tcW w:w="960" w:type="dxa"/>
            <w:tcBorders>
              <w:top w:val="nil"/>
              <w:left w:val="nil"/>
              <w:bottom w:val="single" w:sz="4" w:space="0" w:color="auto"/>
              <w:right w:val="single" w:sz="4" w:space="0" w:color="auto"/>
            </w:tcBorders>
            <w:shd w:val="clear" w:color="auto" w:fill="auto"/>
            <w:noWrap/>
            <w:vAlign w:val="bottom"/>
          </w:tcPr>
          <w:p w14:paraId="6C47322C" w14:textId="77777777" w:rsidR="008D3CE5" w:rsidRDefault="008D3CE5" w:rsidP="009A640D">
            <w:pPr>
              <w:jc w:val="center"/>
              <w:outlineLvl w:val="0"/>
              <w:rPr>
                <w:b/>
                <w:bCs/>
                <w:sz w:val="22"/>
                <w:szCs w:val="22"/>
              </w:rPr>
            </w:pPr>
            <w:r>
              <w:rPr>
                <w:b/>
                <w:bCs/>
                <w:sz w:val="22"/>
                <w:szCs w:val="22"/>
              </w:rPr>
              <w:t>0.10</w:t>
            </w:r>
          </w:p>
        </w:tc>
        <w:tc>
          <w:tcPr>
            <w:tcW w:w="960" w:type="dxa"/>
            <w:tcBorders>
              <w:top w:val="nil"/>
              <w:left w:val="nil"/>
              <w:bottom w:val="single" w:sz="4" w:space="0" w:color="auto"/>
              <w:right w:val="single" w:sz="4" w:space="0" w:color="auto"/>
            </w:tcBorders>
            <w:shd w:val="clear" w:color="auto" w:fill="auto"/>
            <w:noWrap/>
            <w:vAlign w:val="bottom"/>
          </w:tcPr>
          <w:p w14:paraId="025CAEA2" w14:textId="77777777" w:rsidR="008D3CE5" w:rsidRDefault="008D3CE5" w:rsidP="009A640D">
            <w:pPr>
              <w:jc w:val="center"/>
              <w:outlineLvl w:val="0"/>
              <w:rPr>
                <w:b/>
                <w:bCs/>
                <w:sz w:val="22"/>
                <w:szCs w:val="22"/>
              </w:rPr>
            </w:pPr>
            <w:r>
              <w:rPr>
                <w:b/>
                <w:bCs/>
                <w:sz w:val="22"/>
                <w:szCs w:val="22"/>
              </w:rPr>
              <w:t>0.10</w:t>
            </w:r>
          </w:p>
        </w:tc>
        <w:tc>
          <w:tcPr>
            <w:tcW w:w="1000" w:type="dxa"/>
            <w:tcBorders>
              <w:top w:val="nil"/>
              <w:left w:val="nil"/>
              <w:bottom w:val="single" w:sz="4" w:space="0" w:color="auto"/>
              <w:right w:val="single" w:sz="4" w:space="0" w:color="auto"/>
            </w:tcBorders>
            <w:shd w:val="clear" w:color="auto" w:fill="auto"/>
            <w:noWrap/>
            <w:vAlign w:val="bottom"/>
          </w:tcPr>
          <w:p w14:paraId="38A43F04" w14:textId="77777777" w:rsidR="008D3CE5" w:rsidRDefault="008D3CE5" w:rsidP="009A640D">
            <w:pPr>
              <w:jc w:val="center"/>
              <w:outlineLvl w:val="0"/>
              <w:rPr>
                <w:b/>
                <w:bCs/>
                <w:sz w:val="22"/>
                <w:szCs w:val="22"/>
              </w:rPr>
            </w:pPr>
            <w:r>
              <w:rPr>
                <w:b/>
                <w:bCs/>
                <w:sz w:val="22"/>
                <w:szCs w:val="22"/>
              </w:rPr>
              <w:t>0.11</w:t>
            </w:r>
          </w:p>
        </w:tc>
        <w:tc>
          <w:tcPr>
            <w:tcW w:w="1000" w:type="dxa"/>
            <w:tcBorders>
              <w:top w:val="nil"/>
              <w:left w:val="nil"/>
              <w:bottom w:val="single" w:sz="4" w:space="0" w:color="auto"/>
              <w:right w:val="single" w:sz="4" w:space="0" w:color="auto"/>
            </w:tcBorders>
            <w:shd w:val="clear" w:color="auto" w:fill="auto"/>
            <w:noWrap/>
            <w:vAlign w:val="bottom"/>
          </w:tcPr>
          <w:p w14:paraId="10123ED8" w14:textId="77777777" w:rsidR="008D3CE5" w:rsidRDefault="008D3CE5" w:rsidP="009A640D">
            <w:pPr>
              <w:jc w:val="center"/>
              <w:outlineLvl w:val="0"/>
              <w:rPr>
                <w:b/>
                <w:bCs/>
                <w:sz w:val="22"/>
                <w:szCs w:val="22"/>
              </w:rPr>
            </w:pPr>
            <w:r>
              <w:rPr>
                <w:b/>
                <w:bCs/>
                <w:sz w:val="22"/>
                <w:szCs w:val="22"/>
              </w:rPr>
              <w:t>0.11</w:t>
            </w:r>
          </w:p>
        </w:tc>
        <w:tc>
          <w:tcPr>
            <w:tcW w:w="980" w:type="dxa"/>
            <w:tcBorders>
              <w:top w:val="nil"/>
              <w:left w:val="nil"/>
              <w:bottom w:val="single" w:sz="4" w:space="0" w:color="auto"/>
              <w:right w:val="single" w:sz="4" w:space="0" w:color="auto"/>
            </w:tcBorders>
            <w:shd w:val="clear" w:color="auto" w:fill="auto"/>
            <w:noWrap/>
            <w:vAlign w:val="bottom"/>
          </w:tcPr>
          <w:p w14:paraId="2701AC67" w14:textId="77777777" w:rsidR="008D3CE5" w:rsidRDefault="008D3CE5" w:rsidP="009A640D">
            <w:pPr>
              <w:jc w:val="center"/>
              <w:outlineLvl w:val="0"/>
              <w:rPr>
                <w:b/>
                <w:bCs/>
                <w:sz w:val="22"/>
                <w:szCs w:val="22"/>
              </w:rPr>
            </w:pPr>
            <w:r>
              <w:rPr>
                <w:b/>
                <w:bCs/>
                <w:sz w:val="22"/>
                <w:szCs w:val="22"/>
              </w:rPr>
              <w:t>0.11</w:t>
            </w:r>
          </w:p>
        </w:tc>
        <w:tc>
          <w:tcPr>
            <w:tcW w:w="980" w:type="dxa"/>
            <w:tcBorders>
              <w:top w:val="nil"/>
              <w:left w:val="nil"/>
              <w:bottom w:val="single" w:sz="4" w:space="0" w:color="auto"/>
              <w:right w:val="single" w:sz="4" w:space="0" w:color="auto"/>
            </w:tcBorders>
            <w:shd w:val="clear" w:color="auto" w:fill="auto"/>
            <w:noWrap/>
            <w:vAlign w:val="bottom"/>
          </w:tcPr>
          <w:p w14:paraId="063FAD49" w14:textId="77777777" w:rsidR="008D3CE5" w:rsidRDefault="008D3CE5" w:rsidP="009A640D">
            <w:pPr>
              <w:jc w:val="center"/>
              <w:outlineLvl w:val="0"/>
              <w:rPr>
                <w:b/>
                <w:bCs/>
                <w:sz w:val="22"/>
                <w:szCs w:val="22"/>
              </w:rPr>
            </w:pPr>
            <w:r>
              <w:rPr>
                <w:b/>
                <w:bCs/>
                <w:sz w:val="22"/>
                <w:szCs w:val="22"/>
              </w:rPr>
              <w:t>0.11</w:t>
            </w:r>
          </w:p>
        </w:tc>
        <w:tc>
          <w:tcPr>
            <w:tcW w:w="980" w:type="dxa"/>
            <w:tcBorders>
              <w:top w:val="nil"/>
              <w:left w:val="nil"/>
              <w:bottom w:val="single" w:sz="4" w:space="0" w:color="auto"/>
              <w:right w:val="single" w:sz="4" w:space="0" w:color="auto"/>
            </w:tcBorders>
            <w:shd w:val="clear" w:color="auto" w:fill="auto"/>
            <w:noWrap/>
            <w:vAlign w:val="bottom"/>
          </w:tcPr>
          <w:p w14:paraId="53E77008" w14:textId="77777777" w:rsidR="008D3CE5" w:rsidRDefault="008D3CE5" w:rsidP="009A640D">
            <w:pPr>
              <w:jc w:val="center"/>
              <w:outlineLvl w:val="0"/>
              <w:rPr>
                <w:b/>
                <w:bCs/>
                <w:sz w:val="22"/>
                <w:szCs w:val="22"/>
              </w:rPr>
            </w:pPr>
            <w:r>
              <w:rPr>
                <w:b/>
                <w:bCs/>
                <w:sz w:val="22"/>
                <w:szCs w:val="22"/>
              </w:rPr>
              <w:t>0.11</w:t>
            </w:r>
          </w:p>
        </w:tc>
        <w:tc>
          <w:tcPr>
            <w:tcW w:w="980" w:type="dxa"/>
            <w:tcBorders>
              <w:top w:val="nil"/>
              <w:left w:val="nil"/>
              <w:bottom w:val="single" w:sz="4" w:space="0" w:color="auto"/>
              <w:right w:val="single" w:sz="4" w:space="0" w:color="auto"/>
            </w:tcBorders>
            <w:shd w:val="clear" w:color="auto" w:fill="auto"/>
            <w:noWrap/>
            <w:vAlign w:val="bottom"/>
          </w:tcPr>
          <w:p w14:paraId="70C1CAAE" w14:textId="77777777" w:rsidR="008D3CE5" w:rsidRDefault="008D3CE5" w:rsidP="009A640D">
            <w:pPr>
              <w:jc w:val="center"/>
              <w:outlineLvl w:val="0"/>
              <w:rPr>
                <w:b/>
                <w:bCs/>
                <w:sz w:val="22"/>
                <w:szCs w:val="22"/>
              </w:rPr>
            </w:pPr>
            <w:r>
              <w:rPr>
                <w:b/>
                <w:bCs/>
                <w:sz w:val="22"/>
                <w:szCs w:val="22"/>
              </w:rPr>
              <w:t>0.11</w:t>
            </w:r>
          </w:p>
        </w:tc>
        <w:tc>
          <w:tcPr>
            <w:tcW w:w="980" w:type="dxa"/>
            <w:tcBorders>
              <w:top w:val="nil"/>
              <w:left w:val="nil"/>
              <w:bottom w:val="single" w:sz="4" w:space="0" w:color="auto"/>
              <w:right w:val="single" w:sz="4" w:space="0" w:color="auto"/>
            </w:tcBorders>
            <w:shd w:val="clear" w:color="auto" w:fill="auto"/>
            <w:noWrap/>
            <w:vAlign w:val="bottom"/>
          </w:tcPr>
          <w:p w14:paraId="55896501" w14:textId="77777777" w:rsidR="008D3CE5" w:rsidRDefault="008D3CE5" w:rsidP="009A640D">
            <w:pPr>
              <w:jc w:val="center"/>
              <w:outlineLvl w:val="0"/>
              <w:rPr>
                <w:b/>
                <w:bCs/>
                <w:sz w:val="22"/>
                <w:szCs w:val="22"/>
              </w:rPr>
            </w:pPr>
            <w:r>
              <w:rPr>
                <w:b/>
                <w:bCs/>
                <w:sz w:val="22"/>
                <w:szCs w:val="22"/>
              </w:rPr>
              <w:t>0.11</w:t>
            </w:r>
          </w:p>
        </w:tc>
        <w:tc>
          <w:tcPr>
            <w:tcW w:w="980" w:type="dxa"/>
            <w:tcBorders>
              <w:top w:val="nil"/>
              <w:left w:val="nil"/>
              <w:bottom w:val="single" w:sz="4" w:space="0" w:color="auto"/>
              <w:right w:val="single" w:sz="4" w:space="0" w:color="auto"/>
            </w:tcBorders>
            <w:shd w:val="clear" w:color="auto" w:fill="auto"/>
            <w:noWrap/>
            <w:vAlign w:val="bottom"/>
          </w:tcPr>
          <w:p w14:paraId="12F4B181" w14:textId="77777777" w:rsidR="008D3CE5" w:rsidRDefault="008D3CE5" w:rsidP="009A640D">
            <w:pPr>
              <w:jc w:val="center"/>
              <w:outlineLvl w:val="0"/>
              <w:rPr>
                <w:b/>
                <w:bCs/>
                <w:sz w:val="22"/>
                <w:szCs w:val="22"/>
              </w:rPr>
            </w:pPr>
            <w:r>
              <w:rPr>
                <w:b/>
                <w:bCs/>
                <w:sz w:val="22"/>
                <w:szCs w:val="22"/>
              </w:rPr>
              <w:t>0.11</w:t>
            </w:r>
          </w:p>
        </w:tc>
        <w:tc>
          <w:tcPr>
            <w:tcW w:w="1240" w:type="dxa"/>
            <w:tcBorders>
              <w:top w:val="nil"/>
              <w:left w:val="nil"/>
              <w:bottom w:val="single" w:sz="4" w:space="0" w:color="auto"/>
              <w:right w:val="single" w:sz="4" w:space="0" w:color="auto"/>
            </w:tcBorders>
            <w:shd w:val="clear" w:color="auto" w:fill="auto"/>
            <w:noWrap/>
            <w:vAlign w:val="bottom"/>
          </w:tcPr>
          <w:p w14:paraId="504A690B" w14:textId="77777777" w:rsidR="008D3CE5" w:rsidRDefault="008D3CE5" w:rsidP="009A640D">
            <w:pPr>
              <w:jc w:val="center"/>
              <w:outlineLvl w:val="0"/>
              <w:rPr>
                <w:b/>
                <w:bCs/>
                <w:sz w:val="22"/>
                <w:szCs w:val="22"/>
              </w:rPr>
            </w:pPr>
            <w:r>
              <w:rPr>
                <w:b/>
                <w:bCs/>
                <w:sz w:val="22"/>
                <w:szCs w:val="22"/>
              </w:rPr>
              <w:t>0.11</w:t>
            </w:r>
          </w:p>
        </w:tc>
        <w:tc>
          <w:tcPr>
            <w:tcW w:w="1160" w:type="dxa"/>
            <w:tcBorders>
              <w:top w:val="nil"/>
              <w:left w:val="nil"/>
              <w:bottom w:val="single" w:sz="4" w:space="0" w:color="auto"/>
              <w:right w:val="single" w:sz="4" w:space="0" w:color="auto"/>
            </w:tcBorders>
            <w:shd w:val="clear" w:color="auto" w:fill="auto"/>
            <w:noWrap/>
            <w:vAlign w:val="bottom"/>
          </w:tcPr>
          <w:p w14:paraId="51ACBA44" w14:textId="77777777" w:rsidR="008D3CE5" w:rsidRDefault="008D3CE5" w:rsidP="009A640D">
            <w:pPr>
              <w:jc w:val="center"/>
              <w:outlineLvl w:val="0"/>
              <w:rPr>
                <w:b/>
                <w:bCs/>
                <w:sz w:val="22"/>
                <w:szCs w:val="22"/>
              </w:rPr>
            </w:pPr>
            <w:r>
              <w:rPr>
                <w:b/>
                <w:bCs/>
                <w:sz w:val="22"/>
                <w:szCs w:val="22"/>
              </w:rPr>
              <w:t> </w:t>
            </w:r>
          </w:p>
        </w:tc>
      </w:tr>
      <w:tr w:rsidR="008D3CE5" w14:paraId="32DD6CF5"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86843A0" w14:textId="77777777" w:rsidR="008D3CE5" w:rsidRDefault="008D3CE5" w:rsidP="009A640D">
            <w:pPr>
              <w:outlineLvl w:val="0"/>
              <w:rPr>
                <w:sz w:val="22"/>
                <w:szCs w:val="22"/>
              </w:rPr>
            </w:pPr>
            <w:r>
              <w:rPr>
                <w:sz w:val="22"/>
                <w:szCs w:val="22"/>
              </w:rPr>
              <w:t xml:space="preserve">   - утечки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2F73DC5" w14:textId="77777777" w:rsidR="008D3CE5" w:rsidRDefault="008D3CE5" w:rsidP="009A640D">
            <w:pPr>
              <w:jc w:val="center"/>
              <w:outlineLvl w:val="0"/>
              <w:rPr>
                <w:i/>
                <w:iCs/>
                <w:sz w:val="22"/>
                <w:szCs w:val="22"/>
              </w:rPr>
            </w:pPr>
            <w:r>
              <w:rPr>
                <w:i/>
                <w:iCs/>
                <w:sz w:val="22"/>
                <w:szCs w:val="22"/>
              </w:rPr>
              <w:t>0.01</w:t>
            </w:r>
          </w:p>
        </w:tc>
        <w:tc>
          <w:tcPr>
            <w:tcW w:w="960" w:type="dxa"/>
            <w:tcBorders>
              <w:top w:val="nil"/>
              <w:left w:val="nil"/>
              <w:bottom w:val="single" w:sz="4" w:space="0" w:color="auto"/>
              <w:right w:val="single" w:sz="4" w:space="0" w:color="auto"/>
            </w:tcBorders>
            <w:shd w:val="clear" w:color="auto" w:fill="auto"/>
            <w:noWrap/>
            <w:vAlign w:val="bottom"/>
          </w:tcPr>
          <w:p w14:paraId="420996F1" w14:textId="77777777" w:rsidR="008D3CE5" w:rsidRDefault="008D3CE5" w:rsidP="009A640D">
            <w:pPr>
              <w:jc w:val="center"/>
              <w:outlineLvl w:val="0"/>
              <w:rPr>
                <w:sz w:val="22"/>
                <w:szCs w:val="22"/>
              </w:rPr>
            </w:pPr>
            <w:r>
              <w:rPr>
                <w:sz w:val="22"/>
                <w:szCs w:val="22"/>
              </w:rPr>
              <w:t>0.01</w:t>
            </w:r>
          </w:p>
        </w:tc>
        <w:tc>
          <w:tcPr>
            <w:tcW w:w="1000" w:type="dxa"/>
            <w:tcBorders>
              <w:top w:val="nil"/>
              <w:left w:val="nil"/>
              <w:bottom w:val="single" w:sz="4" w:space="0" w:color="auto"/>
              <w:right w:val="single" w:sz="4" w:space="0" w:color="auto"/>
            </w:tcBorders>
            <w:shd w:val="clear" w:color="auto" w:fill="auto"/>
            <w:noWrap/>
            <w:vAlign w:val="bottom"/>
          </w:tcPr>
          <w:p w14:paraId="04F0765E" w14:textId="77777777" w:rsidR="008D3CE5" w:rsidRDefault="008D3CE5" w:rsidP="009A640D">
            <w:pPr>
              <w:jc w:val="center"/>
              <w:outlineLvl w:val="0"/>
              <w:rPr>
                <w:sz w:val="22"/>
                <w:szCs w:val="22"/>
              </w:rPr>
            </w:pPr>
            <w:r>
              <w:rPr>
                <w:sz w:val="22"/>
                <w:szCs w:val="22"/>
              </w:rPr>
              <w:t>0.01</w:t>
            </w:r>
          </w:p>
        </w:tc>
        <w:tc>
          <w:tcPr>
            <w:tcW w:w="1000" w:type="dxa"/>
            <w:tcBorders>
              <w:top w:val="nil"/>
              <w:left w:val="nil"/>
              <w:bottom w:val="single" w:sz="4" w:space="0" w:color="auto"/>
              <w:right w:val="single" w:sz="4" w:space="0" w:color="auto"/>
            </w:tcBorders>
            <w:shd w:val="clear" w:color="auto" w:fill="auto"/>
            <w:noWrap/>
            <w:vAlign w:val="bottom"/>
          </w:tcPr>
          <w:p w14:paraId="17F9AD52"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607AECF7"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66E1B930"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7C8A5122"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6157785D"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73B18117" w14:textId="77777777" w:rsidR="008D3CE5" w:rsidRDefault="008D3CE5" w:rsidP="009A640D">
            <w:pPr>
              <w:jc w:val="center"/>
              <w:outlineLvl w:val="0"/>
              <w:rPr>
                <w:sz w:val="22"/>
                <w:szCs w:val="22"/>
              </w:rPr>
            </w:pPr>
            <w:r>
              <w:rPr>
                <w:sz w:val="22"/>
                <w:szCs w:val="22"/>
              </w:rPr>
              <w:t>0.01</w:t>
            </w:r>
          </w:p>
        </w:tc>
        <w:tc>
          <w:tcPr>
            <w:tcW w:w="980" w:type="dxa"/>
            <w:tcBorders>
              <w:top w:val="nil"/>
              <w:left w:val="nil"/>
              <w:bottom w:val="single" w:sz="4" w:space="0" w:color="auto"/>
              <w:right w:val="single" w:sz="4" w:space="0" w:color="auto"/>
            </w:tcBorders>
            <w:shd w:val="clear" w:color="auto" w:fill="auto"/>
            <w:noWrap/>
            <w:vAlign w:val="bottom"/>
          </w:tcPr>
          <w:p w14:paraId="7BB2527A" w14:textId="77777777" w:rsidR="008D3CE5" w:rsidRDefault="008D3CE5" w:rsidP="009A640D">
            <w:pPr>
              <w:jc w:val="center"/>
              <w:outlineLvl w:val="0"/>
              <w:rPr>
                <w:sz w:val="22"/>
                <w:szCs w:val="22"/>
              </w:rPr>
            </w:pPr>
            <w:r>
              <w:rPr>
                <w:sz w:val="22"/>
                <w:szCs w:val="22"/>
              </w:rPr>
              <w:t>0.01</w:t>
            </w:r>
          </w:p>
        </w:tc>
        <w:tc>
          <w:tcPr>
            <w:tcW w:w="1240" w:type="dxa"/>
            <w:tcBorders>
              <w:top w:val="nil"/>
              <w:left w:val="nil"/>
              <w:bottom w:val="single" w:sz="4" w:space="0" w:color="auto"/>
              <w:right w:val="single" w:sz="4" w:space="0" w:color="auto"/>
            </w:tcBorders>
            <w:shd w:val="clear" w:color="auto" w:fill="auto"/>
            <w:noWrap/>
            <w:vAlign w:val="bottom"/>
          </w:tcPr>
          <w:p w14:paraId="03130DBB" w14:textId="77777777" w:rsidR="008D3CE5" w:rsidRDefault="008D3CE5" w:rsidP="009A640D">
            <w:pPr>
              <w:jc w:val="center"/>
              <w:outlineLvl w:val="0"/>
              <w:rPr>
                <w:sz w:val="22"/>
                <w:szCs w:val="22"/>
              </w:rPr>
            </w:pPr>
            <w:r>
              <w:rPr>
                <w:sz w:val="22"/>
                <w:szCs w:val="22"/>
              </w:rPr>
              <w:t>0.01</w:t>
            </w:r>
          </w:p>
        </w:tc>
        <w:tc>
          <w:tcPr>
            <w:tcW w:w="1160" w:type="dxa"/>
            <w:tcBorders>
              <w:top w:val="nil"/>
              <w:left w:val="nil"/>
              <w:bottom w:val="single" w:sz="4" w:space="0" w:color="auto"/>
              <w:right w:val="single" w:sz="4" w:space="0" w:color="auto"/>
            </w:tcBorders>
            <w:shd w:val="clear" w:color="auto" w:fill="auto"/>
            <w:noWrap/>
            <w:vAlign w:val="bottom"/>
          </w:tcPr>
          <w:p w14:paraId="0D0278B5" w14:textId="77777777" w:rsidR="008D3CE5" w:rsidRDefault="008D3CE5" w:rsidP="009A640D">
            <w:pPr>
              <w:jc w:val="center"/>
              <w:outlineLvl w:val="0"/>
              <w:rPr>
                <w:sz w:val="22"/>
                <w:szCs w:val="22"/>
              </w:rPr>
            </w:pPr>
            <w:r>
              <w:rPr>
                <w:sz w:val="22"/>
                <w:szCs w:val="22"/>
              </w:rPr>
              <w:t> </w:t>
            </w:r>
          </w:p>
        </w:tc>
      </w:tr>
      <w:tr w:rsidR="008D3CE5" w14:paraId="4552B7EA"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73A9BC1F" w14:textId="77777777" w:rsidR="008D3CE5" w:rsidRDefault="008D3CE5" w:rsidP="009A640D">
            <w:pPr>
              <w:outlineLvl w:val="0"/>
              <w:rPr>
                <w:sz w:val="22"/>
                <w:szCs w:val="22"/>
              </w:rPr>
            </w:pPr>
            <w:r>
              <w:rPr>
                <w:sz w:val="22"/>
                <w:szCs w:val="22"/>
              </w:rPr>
              <w:t xml:space="preserve">   - утечки в зданиях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51A2ED01" w14:textId="77777777" w:rsidR="008D3CE5" w:rsidRDefault="008D3CE5" w:rsidP="009A640D">
            <w:pPr>
              <w:jc w:val="center"/>
              <w:outlineLvl w:val="0"/>
              <w:rPr>
                <w:i/>
                <w:iCs/>
                <w:sz w:val="22"/>
                <w:szCs w:val="22"/>
              </w:rPr>
            </w:pPr>
            <w:r>
              <w:rPr>
                <w:i/>
                <w:iCs/>
                <w:sz w:val="22"/>
                <w:szCs w:val="22"/>
              </w:rPr>
              <w:t>0.02</w:t>
            </w:r>
          </w:p>
        </w:tc>
        <w:tc>
          <w:tcPr>
            <w:tcW w:w="960" w:type="dxa"/>
            <w:tcBorders>
              <w:top w:val="nil"/>
              <w:left w:val="nil"/>
              <w:bottom w:val="single" w:sz="4" w:space="0" w:color="auto"/>
              <w:right w:val="single" w:sz="4" w:space="0" w:color="auto"/>
            </w:tcBorders>
            <w:shd w:val="clear" w:color="auto" w:fill="auto"/>
            <w:noWrap/>
            <w:vAlign w:val="bottom"/>
          </w:tcPr>
          <w:p w14:paraId="726B2BA2" w14:textId="77777777" w:rsidR="008D3CE5" w:rsidRDefault="008D3CE5" w:rsidP="009A640D">
            <w:pPr>
              <w:jc w:val="center"/>
              <w:outlineLvl w:val="0"/>
              <w:rPr>
                <w:sz w:val="22"/>
                <w:szCs w:val="22"/>
              </w:rPr>
            </w:pPr>
            <w:r>
              <w:rPr>
                <w:sz w:val="22"/>
                <w:szCs w:val="22"/>
              </w:rPr>
              <w:t>0.02</w:t>
            </w:r>
          </w:p>
        </w:tc>
        <w:tc>
          <w:tcPr>
            <w:tcW w:w="1000" w:type="dxa"/>
            <w:tcBorders>
              <w:top w:val="nil"/>
              <w:left w:val="nil"/>
              <w:bottom w:val="single" w:sz="4" w:space="0" w:color="auto"/>
              <w:right w:val="single" w:sz="4" w:space="0" w:color="auto"/>
            </w:tcBorders>
            <w:shd w:val="clear" w:color="auto" w:fill="auto"/>
            <w:noWrap/>
            <w:vAlign w:val="bottom"/>
          </w:tcPr>
          <w:p w14:paraId="1475D1C0" w14:textId="77777777" w:rsidR="008D3CE5" w:rsidRDefault="008D3CE5" w:rsidP="009A640D">
            <w:pPr>
              <w:jc w:val="center"/>
              <w:outlineLvl w:val="0"/>
              <w:rPr>
                <w:sz w:val="22"/>
                <w:szCs w:val="22"/>
              </w:rPr>
            </w:pPr>
            <w:r>
              <w:rPr>
                <w:sz w:val="22"/>
                <w:szCs w:val="22"/>
              </w:rPr>
              <w:t>0.02</w:t>
            </w:r>
          </w:p>
        </w:tc>
        <w:tc>
          <w:tcPr>
            <w:tcW w:w="1000" w:type="dxa"/>
            <w:tcBorders>
              <w:top w:val="nil"/>
              <w:left w:val="nil"/>
              <w:bottom w:val="single" w:sz="4" w:space="0" w:color="auto"/>
              <w:right w:val="single" w:sz="4" w:space="0" w:color="auto"/>
            </w:tcBorders>
            <w:shd w:val="clear" w:color="auto" w:fill="auto"/>
            <w:noWrap/>
            <w:vAlign w:val="bottom"/>
          </w:tcPr>
          <w:p w14:paraId="06FC7BCF" w14:textId="77777777" w:rsidR="008D3CE5" w:rsidRDefault="008D3CE5"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1F266B80" w14:textId="77777777" w:rsidR="008D3CE5" w:rsidRDefault="008D3CE5"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1FF6C2ED" w14:textId="77777777" w:rsidR="008D3CE5" w:rsidRDefault="008D3CE5"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58A0C521" w14:textId="77777777" w:rsidR="008D3CE5" w:rsidRDefault="008D3CE5"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2AB76452" w14:textId="77777777" w:rsidR="008D3CE5" w:rsidRDefault="008D3CE5"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589075C1" w14:textId="77777777" w:rsidR="008D3CE5" w:rsidRDefault="008D3CE5"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39025065" w14:textId="77777777" w:rsidR="008D3CE5" w:rsidRDefault="008D3CE5" w:rsidP="009A640D">
            <w:pPr>
              <w:jc w:val="center"/>
              <w:outlineLvl w:val="0"/>
              <w:rPr>
                <w:sz w:val="22"/>
                <w:szCs w:val="22"/>
              </w:rPr>
            </w:pPr>
            <w:r>
              <w:rPr>
                <w:sz w:val="22"/>
                <w:szCs w:val="22"/>
              </w:rPr>
              <w:t>0.03</w:t>
            </w:r>
          </w:p>
        </w:tc>
        <w:tc>
          <w:tcPr>
            <w:tcW w:w="1240" w:type="dxa"/>
            <w:tcBorders>
              <w:top w:val="nil"/>
              <w:left w:val="nil"/>
              <w:bottom w:val="single" w:sz="4" w:space="0" w:color="auto"/>
              <w:right w:val="single" w:sz="4" w:space="0" w:color="auto"/>
            </w:tcBorders>
            <w:shd w:val="clear" w:color="auto" w:fill="auto"/>
            <w:noWrap/>
            <w:vAlign w:val="bottom"/>
          </w:tcPr>
          <w:p w14:paraId="28D30005" w14:textId="77777777" w:rsidR="008D3CE5" w:rsidRDefault="008D3CE5" w:rsidP="009A640D">
            <w:pPr>
              <w:jc w:val="center"/>
              <w:outlineLvl w:val="0"/>
              <w:rPr>
                <w:sz w:val="22"/>
                <w:szCs w:val="22"/>
              </w:rPr>
            </w:pPr>
            <w:r>
              <w:rPr>
                <w:sz w:val="22"/>
                <w:szCs w:val="22"/>
              </w:rPr>
              <w:t>0.03</w:t>
            </w:r>
          </w:p>
        </w:tc>
        <w:tc>
          <w:tcPr>
            <w:tcW w:w="1160" w:type="dxa"/>
            <w:tcBorders>
              <w:top w:val="nil"/>
              <w:left w:val="nil"/>
              <w:bottom w:val="single" w:sz="4" w:space="0" w:color="auto"/>
              <w:right w:val="single" w:sz="4" w:space="0" w:color="auto"/>
            </w:tcBorders>
            <w:shd w:val="clear" w:color="auto" w:fill="auto"/>
            <w:noWrap/>
            <w:vAlign w:val="bottom"/>
          </w:tcPr>
          <w:p w14:paraId="41B484AD" w14:textId="77777777" w:rsidR="008D3CE5" w:rsidRDefault="008D3CE5" w:rsidP="009A640D">
            <w:pPr>
              <w:jc w:val="center"/>
              <w:outlineLvl w:val="0"/>
              <w:rPr>
                <w:sz w:val="22"/>
                <w:szCs w:val="22"/>
              </w:rPr>
            </w:pPr>
            <w:r>
              <w:rPr>
                <w:sz w:val="22"/>
                <w:szCs w:val="22"/>
              </w:rPr>
              <w:t> </w:t>
            </w:r>
          </w:p>
        </w:tc>
      </w:tr>
      <w:tr w:rsidR="008D3CE5" w14:paraId="4DA944DD"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11666866" w14:textId="77777777" w:rsidR="008D3CE5" w:rsidRDefault="008D3CE5" w:rsidP="009A640D">
            <w:pPr>
              <w:outlineLvl w:val="0"/>
              <w:rPr>
                <w:sz w:val="22"/>
                <w:szCs w:val="22"/>
              </w:rPr>
            </w:pPr>
            <w:r>
              <w:rPr>
                <w:sz w:val="22"/>
                <w:szCs w:val="22"/>
              </w:rPr>
              <w:t xml:space="preserve">   - ГВС</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0BFC31C" w14:textId="77777777" w:rsidR="008D3CE5" w:rsidRDefault="008D3CE5" w:rsidP="009A640D">
            <w:pPr>
              <w:jc w:val="center"/>
              <w:outlineLvl w:val="0"/>
              <w:rPr>
                <w:i/>
                <w:iCs/>
                <w:sz w:val="22"/>
                <w:szCs w:val="22"/>
              </w:rPr>
            </w:pPr>
            <w:r>
              <w:rPr>
                <w:i/>
                <w:iCs/>
                <w:sz w:val="22"/>
                <w:szCs w:val="22"/>
              </w:rPr>
              <w:t>0.08</w:t>
            </w:r>
          </w:p>
        </w:tc>
        <w:tc>
          <w:tcPr>
            <w:tcW w:w="960" w:type="dxa"/>
            <w:tcBorders>
              <w:top w:val="nil"/>
              <w:left w:val="nil"/>
              <w:bottom w:val="single" w:sz="4" w:space="0" w:color="auto"/>
              <w:right w:val="single" w:sz="4" w:space="0" w:color="auto"/>
            </w:tcBorders>
            <w:shd w:val="clear" w:color="auto" w:fill="auto"/>
            <w:noWrap/>
            <w:vAlign w:val="bottom"/>
          </w:tcPr>
          <w:p w14:paraId="77ACC988" w14:textId="77777777" w:rsidR="008D3CE5" w:rsidRDefault="008D3CE5" w:rsidP="009A640D">
            <w:pPr>
              <w:jc w:val="center"/>
              <w:outlineLvl w:val="0"/>
              <w:rPr>
                <w:sz w:val="22"/>
                <w:szCs w:val="22"/>
              </w:rPr>
            </w:pPr>
            <w:r>
              <w:rPr>
                <w:sz w:val="22"/>
                <w:szCs w:val="22"/>
              </w:rPr>
              <w:t>0.08</w:t>
            </w:r>
          </w:p>
        </w:tc>
        <w:tc>
          <w:tcPr>
            <w:tcW w:w="1000" w:type="dxa"/>
            <w:tcBorders>
              <w:top w:val="nil"/>
              <w:left w:val="nil"/>
              <w:bottom w:val="single" w:sz="4" w:space="0" w:color="auto"/>
              <w:right w:val="single" w:sz="4" w:space="0" w:color="auto"/>
            </w:tcBorders>
            <w:shd w:val="clear" w:color="auto" w:fill="auto"/>
            <w:noWrap/>
            <w:vAlign w:val="bottom"/>
          </w:tcPr>
          <w:p w14:paraId="3ABC67BC" w14:textId="77777777" w:rsidR="008D3CE5" w:rsidRDefault="008D3CE5" w:rsidP="009A640D">
            <w:pPr>
              <w:jc w:val="center"/>
              <w:outlineLvl w:val="0"/>
              <w:rPr>
                <w:sz w:val="22"/>
                <w:szCs w:val="22"/>
              </w:rPr>
            </w:pPr>
            <w:r>
              <w:rPr>
                <w:sz w:val="22"/>
                <w:szCs w:val="22"/>
              </w:rPr>
              <w:t>0.08</w:t>
            </w:r>
          </w:p>
        </w:tc>
        <w:tc>
          <w:tcPr>
            <w:tcW w:w="1000" w:type="dxa"/>
            <w:tcBorders>
              <w:top w:val="nil"/>
              <w:left w:val="nil"/>
              <w:bottom w:val="single" w:sz="4" w:space="0" w:color="auto"/>
              <w:right w:val="single" w:sz="4" w:space="0" w:color="auto"/>
            </w:tcBorders>
            <w:shd w:val="clear" w:color="auto" w:fill="auto"/>
            <w:noWrap/>
            <w:vAlign w:val="bottom"/>
          </w:tcPr>
          <w:p w14:paraId="68E45E8D" w14:textId="77777777" w:rsidR="008D3CE5" w:rsidRDefault="008D3CE5" w:rsidP="009A640D">
            <w:pPr>
              <w:jc w:val="center"/>
              <w:outlineLvl w:val="0"/>
              <w:rPr>
                <w:sz w:val="22"/>
                <w:szCs w:val="22"/>
              </w:rPr>
            </w:pPr>
            <w:r>
              <w:rPr>
                <w:sz w:val="22"/>
                <w:szCs w:val="22"/>
              </w:rPr>
              <w:t>0.08</w:t>
            </w:r>
          </w:p>
        </w:tc>
        <w:tc>
          <w:tcPr>
            <w:tcW w:w="980" w:type="dxa"/>
            <w:tcBorders>
              <w:top w:val="nil"/>
              <w:left w:val="nil"/>
              <w:bottom w:val="single" w:sz="4" w:space="0" w:color="auto"/>
              <w:right w:val="single" w:sz="4" w:space="0" w:color="auto"/>
            </w:tcBorders>
            <w:shd w:val="clear" w:color="auto" w:fill="auto"/>
            <w:noWrap/>
            <w:vAlign w:val="bottom"/>
          </w:tcPr>
          <w:p w14:paraId="1C0C3D76" w14:textId="77777777" w:rsidR="008D3CE5" w:rsidRDefault="008D3CE5" w:rsidP="009A640D">
            <w:pPr>
              <w:jc w:val="center"/>
              <w:outlineLvl w:val="0"/>
              <w:rPr>
                <w:sz w:val="22"/>
                <w:szCs w:val="22"/>
              </w:rPr>
            </w:pPr>
            <w:r>
              <w:rPr>
                <w:sz w:val="22"/>
                <w:szCs w:val="22"/>
              </w:rPr>
              <w:t>0.08</w:t>
            </w:r>
          </w:p>
        </w:tc>
        <w:tc>
          <w:tcPr>
            <w:tcW w:w="980" w:type="dxa"/>
            <w:tcBorders>
              <w:top w:val="nil"/>
              <w:left w:val="nil"/>
              <w:bottom w:val="single" w:sz="4" w:space="0" w:color="auto"/>
              <w:right w:val="single" w:sz="4" w:space="0" w:color="auto"/>
            </w:tcBorders>
            <w:shd w:val="clear" w:color="auto" w:fill="auto"/>
            <w:noWrap/>
            <w:vAlign w:val="bottom"/>
          </w:tcPr>
          <w:p w14:paraId="1C9EA379" w14:textId="77777777" w:rsidR="008D3CE5" w:rsidRDefault="008D3CE5" w:rsidP="009A640D">
            <w:pPr>
              <w:jc w:val="center"/>
              <w:outlineLvl w:val="0"/>
              <w:rPr>
                <w:sz w:val="22"/>
                <w:szCs w:val="22"/>
              </w:rPr>
            </w:pPr>
            <w:r>
              <w:rPr>
                <w:sz w:val="22"/>
                <w:szCs w:val="22"/>
              </w:rPr>
              <w:t>0.08</w:t>
            </w:r>
          </w:p>
        </w:tc>
        <w:tc>
          <w:tcPr>
            <w:tcW w:w="980" w:type="dxa"/>
            <w:tcBorders>
              <w:top w:val="nil"/>
              <w:left w:val="nil"/>
              <w:bottom w:val="single" w:sz="4" w:space="0" w:color="auto"/>
              <w:right w:val="single" w:sz="4" w:space="0" w:color="auto"/>
            </w:tcBorders>
            <w:shd w:val="clear" w:color="auto" w:fill="auto"/>
            <w:noWrap/>
            <w:vAlign w:val="bottom"/>
          </w:tcPr>
          <w:p w14:paraId="0CF21700" w14:textId="77777777" w:rsidR="008D3CE5" w:rsidRDefault="008D3CE5" w:rsidP="009A640D">
            <w:pPr>
              <w:jc w:val="center"/>
              <w:outlineLvl w:val="0"/>
              <w:rPr>
                <w:sz w:val="22"/>
                <w:szCs w:val="22"/>
              </w:rPr>
            </w:pPr>
            <w:r>
              <w:rPr>
                <w:sz w:val="22"/>
                <w:szCs w:val="22"/>
              </w:rPr>
              <w:t>0.08</w:t>
            </w:r>
          </w:p>
        </w:tc>
        <w:tc>
          <w:tcPr>
            <w:tcW w:w="980" w:type="dxa"/>
            <w:tcBorders>
              <w:top w:val="nil"/>
              <w:left w:val="nil"/>
              <w:bottom w:val="single" w:sz="4" w:space="0" w:color="auto"/>
              <w:right w:val="single" w:sz="4" w:space="0" w:color="auto"/>
            </w:tcBorders>
            <w:shd w:val="clear" w:color="auto" w:fill="auto"/>
            <w:noWrap/>
            <w:vAlign w:val="bottom"/>
          </w:tcPr>
          <w:p w14:paraId="3E691DC3" w14:textId="77777777" w:rsidR="008D3CE5" w:rsidRDefault="008D3CE5" w:rsidP="009A640D">
            <w:pPr>
              <w:jc w:val="center"/>
              <w:outlineLvl w:val="0"/>
              <w:rPr>
                <w:sz w:val="22"/>
                <w:szCs w:val="22"/>
              </w:rPr>
            </w:pPr>
            <w:r>
              <w:rPr>
                <w:sz w:val="22"/>
                <w:szCs w:val="22"/>
              </w:rPr>
              <w:t>0.08</w:t>
            </w:r>
          </w:p>
        </w:tc>
        <w:tc>
          <w:tcPr>
            <w:tcW w:w="980" w:type="dxa"/>
            <w:tcBorders>
              <w:top w:val="nil"/>
              <w:left w:val="nil"/>
              <w:bottom w:val="single" w:sz="4" w:space="0" w:color="auto"/>
              <w:right w:val="single" w:sz="4" w:space="0" w:color="auto"/>
            </w:tcBorders>
            <w:shd w:val="clear" w:color="auto" w:fill="auto"/>
            <w:noWrap/>
            <w:vAlign w:val="bottom"/>
          </w:tcPr>
          <w:p w14:paraId="61A7959C" w14:textId="77777777" w:rsidR="008D3CE5" w:rsidRDefault="008D3CE5" w:rsidP="009A640D">
            <w:pPr>
              <w:jc w:val="center"/>
              <w:outlineLvl w:val="0"/>
              <w:rPr>
                <w:sz w:val="22"/>
                <w:szCs w:val="22"/>
              </w:rPr>
            </w:pPr>
            <w:r>
              <w:rPr>
                <w:sz w:val="22"/>
                <w:szCs w:val="22"/>
              </w:rPr>
              <w:t>0.08</w:t>
            </w:r>
          </w:p>
        </w:tc>
        <w:tc>
          <w:tcPr>
            <w:tcW w:w="980" w:type="dxa"/>
            <w:tcBorders>
              <w:top w:val="nil"/>
              <w:left w:val="nil"/>
              <w:bottom w:val="single" w:sz="4" w:space="0" w:color="auto"/>
              <w:right w:val="single" w:sz="4" w:space="0" w:color="auto"/>
            </w:tcBorders>
            <w:shd w:val="clear" w:color="auto" w:fill="auto"/>
            <w:noWrap/>
            <w:vAlign w:val="bottom"/>
          </w:tcPr>
          <w:p w14:paraId="75235E5B" w14:textId="77777777" w:rsidR="008D3CE5" w:rsidRDefault="008D3CE5" w:rsidP="009A640D">
            <w:pPr>
              <w:jc w:val="center"/>
              <w:outlineLvl w:val="0"/>
              <w:rPr>
                <w:sz w:val="22"/>
                <w:szCs w:val="22"/>
              </w:rPr>
            </w:pPr>
            <w:r>
              <w:rPr>
                <w:sz w:val="22"/>
                <w:szCs w:val="22"/>
              </w:rPr>
              <w:t>0.08</w:t>
            </w:r>
          </w:p>
        </w:tc>
        <w:tc>
          <w:tcPr>
            <w:tcW w:w="1240" w:type="dxa"/>
            <w:tcBorders>
              <w:top w:val="nil"/>
              <w:left w:val="nil"/>
              <w:bottom w:val="single" w:sz="4" w:space="0" w:color="auto"/>
              <w:right w:val="single" w:sz="4" w:space="0" w:color="auto"/>
            </w:tcBorders>
            <w:shd w:val="clear" w:color="auto" w:fill="auto"/>
            <w:noWrap/>
            <w:vAlign w:val="bottom"/>
          </w:tcPr>
          <w:p w14:paraId="68E7BD58" w14:textId="77777777" w:rsidR="008D3CE5" w:rsidRDefault="008D3CE5" w:rsidP="009A640D">
            <w:pPr>
              <w:jc w:val="center"/>
              <w:outlineLvl w:val="0"/>
              <w:rPr>
                <w:sz w:val="22"/>
                <w:szCs w:val="22"/>
              </w:rPr>
            </w:pPr>
            <w:r>
              <w:rPr>
                <w:sz w:val="22"/>
                <w:szCs w:val="22"/>
              </w:rPr>
              <w:t>0.08</w:t>
            </w:r>
          </w:p>
        </w:tc>
        <w:tc>
          <w:tcPr>
            <w:tcW w:w="1160" w:type="dxa"/>
            <w:tcBorders>
              <w:top w:val="nil"/>
              <w:left w:val="nil"/>
              <w:bottom w:val="single" w:sz="4" w:space="0" w:color="auto"/>
              <w:right w:val="single" w:sz="4" w:space="0" w:color="auto"/>
            </w:tcBorders>
            <w:shd w:val="clear" w:color="auto" w:fill="auto"/>
            <w:noWrap/>
            <w:vAlign w:val="bottom"/>
          </w:tcPr>
          <w:p w14:paraId="1D57D594" w14:textId="77777777" w:rsidR="008D3CE5" w:rsidRDefault="008D3CE5" w:rsidP="009A640D">
            <w:pPr>
              <w:jc w:val="center"/>
              <w:outlineLvl w:val="0"/>
              <w:rPr>
                <w:sz w:val="22"/>
                <w:szCs w:val="22"/>
              </w:rPr>
            </w:pPr>
            <w:r>
              <w:rPr>
                <w:sz w:val="22"/>
                <w:szCs w:val="22"/>
              </w:rPr>
              <w:t> </w:t>
            </w:r>
          </w:p>
        </w:tc>
      </w:tr>
      <w:tr w:rsidR="008D3CE5" w14:paraId="097F7B91"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71C3B1AB" w14:textId="77777777" w:rsidR="008D3CE5" w:rsidRDefault="008D3CE5" w:rsidP="009A640D">
            <w:pPr>
              <w:outlineLvl w:val="0"/>
              <w:rPr>
                <w:b/>
                <w:bCs/>
                <w:sz w:val="22"/>
                <w:szCs w:val="22"/>
              </w:rPr>
            </w:pPr>
            <w:r>
              <w:rPr>
                <w:b/>
                <w:bCs/>
                <w:sz w:val="22"/>
                <w:szCs w:val="22"/>
              </w:rPr>
              <w:t xml:space="preserve">  Распол. расход исх. воды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B83CFB9" w14:textId="77777777" w:rsidR="008D3CE5" w:rsidRDefault="008D3CE5" w:rsidP="009A640D">
            <w:pPr>
              <w:jc w:val="center"/>
              <w:outlineLvl w:val="0"/>
              <w:rPr>
                <w:i/>
                <w:iCs/>
                <w:sz w:val="22"/>
                <w:szCs w:val="22"/>
              </w:rPr>
            </w:pPr>
            <w:r>
              <w:rPr>
                <w:i/>
                <w:iCs/>
                <w:sz w:val="22"/>
                <w:szCs w:val="22"/>
              </w:rPr>
              <w:t>5.0</w:t>
            </w:r>
          </w:p>
        </w:tc>
        <w:tc>
          <w:tcPr>
            <w:tcW w:w="960" w:type="dxa"/>
            <w:tcBorders>
              <w:top w:val="nil"/>
              <w:left w:val="nil"/>
              <w:bottom w:val="single" w:sz="4" w:space="0" w:color="auto"/>
              <w:right w:val="single" w:sz="4" w:space="0" w:color="auto"/>
            </w:tcBorders>
            <w:shd w:val="clear" w:color="auto" w:fill="auto"/>
            <w:noWrap/>
            <w:vAlign w:val="bottom"/>
          </w:tcPr>
          <w:p w14:paraId="0AC4EDE9" w14:textId="77777777" w:rsidR="008D3CE5" w:rsidRDefault="008D3CE5" w:rsidP="009A640D">
            <w:pPr>
              <w:jc w:val="center"/>
              <w:outlineLvl w:val="0"/>
              <w:rPr>
                <w:sz w:val="22"/>
                <w:szCs w:val="22"/>
              </w:rPr>
            </w:pPr>
            <w:r>
              <w:rPr>
                <w:sz w:val="22"/>
                <w:szCs w:val="22"/>
              </w:rPr>
              <w:t>5.0</w:t>
            </w:r>
          </w:p>
        </w:tc>
        <w:tc>
          <w:tcPr>
            <w:tcW w:w="1000" w:type="dxa"/>
            <w:tcBorders>
              <w:top w:val="nil"/>
              <w:left w:val="nil"/>
              <w:bottom w:val="single" w:sz="4" w:space="0" w:color="auto"/>
              <w:right w:val="single" w:sz="4" w:space="0" w:color="auto"/>
            </w:tcBorders>
            <w:shd w:val="clear" w:color="auto" w:fill="auto"/>
            <w:noWrap/>
            <w:vAlign w:val="bottom"/>
          </w:tcPr>
          <w:p w14:paraId="3FE7C74E" w14:textId="77777777" w:rsidR="008D3CE5" w:rsidRDefault="008D3CE5" w:rsidP="009A640D">
            <w:pPr>
              <w:jc w:val="center"/>
              <w:outlineLvl w:val="0"/>
              <w:rPr>
                <w:sz w:val="22"/>
                <w:szCs w:val="22"/>
              </w:rPr>
            </w:pPr>
            <w:r>
              <w:rPr>
                <w:sz w:val="22"/>
                <w:szCs w:val="22"/>
              </w:rPr>
              <w:t>5.0</w:t>
            </w:r>
          </w:p>
        </w:tc>
        <w:tc>
          <w:tcPr>
            <w:tcW w:w="1000" w:type="dxa"/>
            <w:tcBorders>
              <w:top w:val="nil"/>
              <w:left w:val="nil"/>
              <w:bottom w:val="single" w:sz="4" w:space="0" w:color="auto"/>
              <w:right w:val="single" w:sz="4" w:space="0" w:color="auto"/>
            </w:tcBorders>
            <w:shd w:val="clear" w:color="auto" w:fill="auto"/>
            <w:noWrap/>
            <w:vAlign w:val="bottom"/>
          </w:tcPr>
          <w:p w14:paraId="39D5D600" w14:textId="77777777" w:rsidR="008D3CE5" w:rsidRDefault="008D3CE5"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5B7F8F98" w14:textId="77777777" w:rsidR="008D3CE5" w:rsidRDefault="008D3CE5"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47B4B301" w14:textId="77777777" w:rsidR="008D3CE5" w:rsidRDefault="008D3CE5"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7A43FFB5" w14:textId="77777777" w:rsidR="008D3CE5" w:rsidRDefault="008D3CE5"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1DB5B47F" w14:textId="77777777" w:rsidR="008D3CE5" w:rsidRDefault="008D3CE5"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5EDA3BC9" w14:textId="77777777" w:rsidR="008D3CE5" w:rsidRDefault="008D3CE5"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75346B14" w14:textId="77777777" w:rsidR="008D3CE5" w:rsidRDefault="008D3CE5" w:rsidP="009A640D">
            <w:pPr>
              <w:jc w:val="center"/>
              <w:outlineLvl w:val="0"/>
              <w:rPr>
                <w:sz w:val="22"/>
                <w:szCs w:val="22"/>
              </w:rPr>
            </w:pPr>
            <w:r>
              <w:rPr>
                <w:sz w:val="22"/>
                <w:szCs w:val="22"/>
              </w:rPr>
              <w:t>5.0</w:t>
            </w:r>
          </w:p>
        </w:tc>
        <w:tc>
          <w:tcPr>
            <w:tcW w:w="1240" w:type="dxa"/>
            <w:tcBorders>
              <w:top w:val="nil"/>
              <w:left w:val="nil"/>
              <w:bottom w:val="single" w:sz="4" w:space="0" w:color="auto"/>
              <w:right w:val="single" w:sz="4" w:space="0" w:color="auto"/>
            </w:tcBorders>
            <w:shd w:val="clear" w:color="auto" w:fill="auto"/>
            <w:noWrap/>
            <w:vAlign w:val="bottom"/>
          </w:tcPr>
          <w:p w14:paraId="76FCCF08" w14:textId="77777777" w:rsidR="008D3CE5" w:rsidRDefault="008D3CE5" w:rsidP="009A640D">
            <w:pPr>
              <w:jc w:val="center"/>
              <w:outlineLvl w:val="0"/>
              <w:rPr>
                <w:sz w:val="22"/>
                <w:szCs w:val="22"/>
              </w:rPr>
            </w:pPr>
            <w:r>
              <w:rPr>
                <w:sz w:val="22"/>
                <w:szCs w:val="22"/>
              </w:rPr>
              <w:t>5.0</w:t>
            </w:r>
          </w:p>
        </w:tc>
        <w:tc>
          <w:tcPr>
            <w:tcW w:w="1160" w:type="dxa"/>
            <w:tcBorders>
              <w:top w:val="nil"/>
              <w:left w:val="nil"/>
              <w:bottom w:val="single" w:sz="4" w:space="0" w:color="auto"/>
              <w:right w:val="single" w:sz="4" w:space="0" w:color="auto"/>
            </w:tcBorders>
            <w:shd w:val="clear" w:color="auto" w:fill="auto"/>
            <w:noWrap/>
            <w:vAlign w:val="bottom"/>
          </w:tcPr>
          <w:p w14:paraId="5B9F4DFB" w14:textId="77777777" w:rsidR="008D3CE5" w:rsidRDefault="008D3CE5" w:rsidP="009A640D">
            <w:pPr>
              <w:jc w:val="center"/>
              <w:outlineLvl w:val="0"/>
              <w:rPr>
                <w:sz w:val="22"/>
                <w:szCs w:val="22"/>
              </w:rPr>
            </w:pPr>
            <w:r>
              <w:rPr>
                <w:sz w:val="22"/>
                <w:szCs w:val="22"/>
              </w:rPr>
              <w:t> </w:t>
            </w:r>
          </w:p>
        </w:tc>
      </w:tr>
      <w:tr w:rsidR="008D3CE5" w14:paraId="772491BA"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7AB413EF" w14:textId="77777777" w:rsidR="008D3CE5" w:rsidRDefault="008D3CE5" w:rsidP="009A640D">
            <w:pPr>
              <w:outlineLvl w:val="0"/>
              <w:rPr>
                <w:i/>
                <w:iCs/>
                <w:sz w:val="22"/>
                <w:szCs w:val="22"/>
              </w:rPr>
            </w:pPr>
            <w:r>
              <w:rPr>
                <w:i/>
                <w:iCs/>
                <w:sz w:val="22"/>
                <w:szCs w:val="22"/>
              </w:rPr>
              <w:t xml:space="preserve">  Прирост распол. расхода</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96DA2BF"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2E095B05" w14:textId="77777777" w:rsidR="008D3CE5" w:rsidRDefault="008D3CE5"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37F59C4B" w14:textId="77777777" w:rsidR="008D3CE5" w:rsidRDefault="008D3CE5"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6479BC0A"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D2FC0D2"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C05156D"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A13C7F9"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3EB58F9"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6C1272A"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B0866E1" w14:textId="77777777" w:rsidR="008D3CE5" w:rsidRDefault="008D3CE5" w:rsidP="009A640D">
            <w:pPr>
              <w:jc w:val="center"/>
              <w:outlineLvl w:val="0"/>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2C5F7971" w14:textId="77777777" w:rsidR="008D3CE5" w:rsidRDefault="008D3CE5" w:rsidP="009A640D">
            <w:pPr>
              <w:jc w:val="center"/>
              <w:outlineLvl w:val="0"/>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65C2A443" w14:textId="77777777" w:rsidR="008D3CE5" w:rsidRDefault="008D3CE5" w:rsidP="009A640D">
            <w:pPr>
              <w:jc w:val="center"/>
              <w:outlineLvl w:val="0"/>
              <w:rPr>
                <w:sz w:val="22"/>
                <w:szCs w:val="22"/>
              </w:rPr>
            </w:pPr>
            <w:r>
              <w:rPr>
                <w:sz w:val="22"/>
                <w:szCs w:val="22"/>
              </w:rPr>
              <w:t> </w:t>
            </w:r>
          </w:p>
        </w:tc>
      </w:tr>
      <w:tr w:rsidR="008D3CE5" w14:paraId="6327E71B"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50F78248" w14:textId="77777777" w:rsidR="008D3CE5" w:rsidRDefault="008D3CE5" w:rsidP="009A640D">
            <w:pPr>
              <w:outlineLvl w:val="0"/>
              <w:rPr>
                <w:b/>
                <w:bCs/>
                <w:sz w:val="22"/>
                <w:szCs w:val="22"/>
              </w:rPr>
            </w:pPr>
            <w:r>
              <w:rPr>
                <w:b/>
                <w:bCs/>
                <w:sz w:val="22"/>
                <w:szCs w:val="22"/>
              </w:rPr>
              <w:t xml:space="preserve">  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24DEBC8" w14:textId="77777777" w:rsidR="008D3CE5" w:rsidRDefault="008D3CE5" w:rsidP="009A640D">
            <w:pPr>
              <w:jc w:val="center"/>
              <w:outlineLvl w:val="0"/>
              <w:rPr>
                <w:i/>
                <w:iCs/>
                <w:sz w:val="22"/>
                <w:szCs w:val="22"/>
              </w:rPr>
            </w:pPr>
            <w:r>
              <w:rPr>
                <w:i/>
                <w:iCs/>
                <w:sz w:val="22"/>
                <w:szCs w:val="22"/>
              </w:rPr>
              <w:t>4.9</w:t>
            </w:r>
          </w:p>
        </w:tc>
        <w:tc>
          <w:tcPr>
            <w:tcW w:w="960" w:type="dxa"/>
            <w:tcBorders>
              <w:top w:val="nil"/>
              <w:left w:val="nil"/>
              <w:bottom w:val="single" w:sz="4" w:space="0" w:color="auto"/>
              <w:right w:val="single" w:sz="4" w:space="0" w:color="auto"/>
            </w:tcBorders>
            <w:shd w:val="clear" w:color="auto" w:fill="auto"/>
            <w:noWrap/>
            <w:vAlign w:val="bottom"/>
          </w:tcPr>
          <w:p w14:paraId="425B3983" w14:textId="77777777" w:rsidR="008D3CE5" w:rsidRDefault="008D3CE5" w:rsidP="009A640D">
            <w:pPr>
              <w:jc w:val="center"/>
              <w:outlineLvl w:val="0"/>
              <w:rPr>
                <w:sz w:val="22"/>
                <w:szCs w:val="22"/>
              </w:rPr>
            </w:pPr>
            <w:r>
              <w:rPr>
                <w:sz w:val="22"/>
                <w:szCs w:val="22"/>
              </w:rPr>
              <w:t>4.9</w:t>
            </w:r>
          </w:p>
        </w:tc>
        <w:tc>
          <w:tcPr>
            <w:tcW w:w="1000" w:type="dxa"/>
            <w:tcBorders>
              <w:top w:val="nil"/>
              <w:left w:val="nil"/>
              <w:bottom w:val="single" w:sz="4" w:space="0" w:color="auto"/>
              <w:right w:val="single" w:sz="4" w:space="0" w:color="auto"/>
            </w:tcBorders>
            <w:shd w:val="clear" w:color="auto" w:fill="auto"/>
            <w:noWrap/>
            <w:vAlign w:val="bottom"/>
          </w:tcPr>
          <w:p w14:paraId="40BA38F9" w14:textId="77777777" w:rsidR="008D3CE5" w:rsidRDefault="008D3CE5" w:rsidP="009A640D">
            <w:pPr>
              <w:jc w:val="center"/>
              <w:outlineLvl w:val="0"/>
              <w:rPr>
                <w:sz w:val="22"/>
                <w:szCs w:val="22"/>
              </w:rPr>
            </w:pPr>
            <w:r>
              <w:rPr>
                <w:sz w:val="22"/>
                <w:szCs w:val="22"/>
              </w:rPr>
              <w:t>4.9</w:t>
            </w:r>
          </w:p>
        </w:tc>
        <w:tc>
          <w:tcPr>
            <w:tcW w:w="1000" w:type="dxa"/>
            <w:tcBorders>
              <w:top w:val="nil"/>
              <w:left w:val="nil"/>
              <w:bottom w:val="single" w:sz="4" w:space="0" w:color="auto"/>
              <w:right w:val="single" w:sz="4" w:space="0" w:color="auto"/>
            </w:tcBorders>
            <w:shd w:val="clear" w:color="auto" w:fill="auto"/>
            <w:noWrap/>
            <w:vAlign w:val="bottom"/>
          </w:tcPr>
          <w:p w14:paraId="43286EE4" w14:textId="77777777" w:rsidR="008D3CE5" w:rsidRDefault="008D3CE5" w:rsidP="009A640D">
            <w:pPr>
              <w:jc w:val="center"/>
              <w:outlineLvl w:val="0"/>
              <w:rPr>
                <w:sz w:val="22"/>
                <w:szCs w:val="22"/>
              </w:rPr>
            </w:pPr>
            <w:r>
              <w:rPr>
                <w:sz w:val="22"/>
                <w:szCs w:val="22"/>
              </w:rPr>
              <w:t>4.9</w:t>
            </w:r>
          </w:p>
        </w:tc>
        <w:tc>
          <w:tcPr>
            <w:tcW w:w="980" w:type="dxa"/>
            <w:tcBorders>
              <w:top w:val="nil"/>
              <w:left w:val="nil"/>
              <w:bottom w:val="single" w:sz="4" w:space="0" w:color="auto"/>
              <w:right w:val="single" w:sz="4" w:space="0" w:color="auto"/>
            </w:tcBorders>
            <w:shd w:val="clear" w:color="auto" w:fill="auto"/>
            <w:noWrap/>
            <w:vAlign w:val="bottom"/>
          </w:tcPr>
          <w:p w14:paraId="0132F0C8" w14:textId="77777777" w:rsidR="008D3CE5" w:rsidRDefault="008D3CE5" w:rsidP="009A640D">
            <w:pPr>
              <w:jc w:val="center"/>
              <w:outlineLvl w:val="0"/>
              <w:rPr>
                <w:sz w:val="22"/>
                <w:szCs w:val="22"/>
              </w:rPr>
            </w:pPr>
            <w:r>
              <w:rPr>
                <w:sz w:val="22"/>
                <w:szCs w:val="22"/>
              </w:rPr>
              <w:t>4.9</w:t>
            </w:r>
          </w:p>
        </w:tc>
        <w:tc>
          <w:tcPr>
            <w:tcW w:w="980" w:type="dxa"/>
            <w:tcBorders>
              <w:top w:val="nil"/>
              <w:left w:val="nil"/>
              <w:bottom w:val="single" w:sz="4" w:space="0" w:color="auto"/>
              <w:right w:val="single" w:sz="4" w:space="0" w:color="auto"/>
            </w:tcBorders>
            <w:shd w:val="clear" w:color="auto" w:fill="auto"/>
            <w:noWrap/>
            <w:vAlign w:val="bottom"/>
          </w:tcPr>
          <w:p w14:paraId="1A4BD4DE" w14:textId="77777777" w:rsidR="008D3CE5" w:rsidRDefault="008D3CE5" w:rsidP="009A640D">
            <w:pPr>
              <w:jc w:val="center"/>
              <w:outlineLvl w:val="0"/>
              <w:rPr>
                <w:sz w:val="22"/>
                <w:szCs w:val="22"/>
              </w:rPr>
            </w:pPr>
            <w:r>
              <w:rPr>
                <w:sz w:val="22"/>
                <w:szCs w:val="22"/>
              </w:rPr>
              <w:t>4.9</w:t>
            </w:r>
          </w:p>
        </w:tc>
        <w:tc>
          <w:tcPr>
            <w:tcW w:w="980" w:type="dxa"/>
            <w:tcBorders>
              <w:top w:val="nil"/>
              <w:left w:val="nil"/>
              <w:bottom w:val="single" w:sz="4" w:space="0" w:color="auto"/>
              <w:right w:val="single" w:sz="4" w:space="0" w:color="auto"/>
            </w:tcBorders>
            <w:shd w:val="clear" w:color="auto" w:fill="auto"/>
            <w:noWrap/>
            <w:vAlign w:val="bottom"/>
          </w:tcPr>
          <w:p w14:paraId="6A320291" w14:textId="77777777" w:rsidR="008D3CE5" w:rsidRDefault="008D3CE5" w:rsidP="009A640D">
            <w:pPr>
              <w:jc w:val="center"/>
              <w:outlineLvl w:val="0"/>
              <w:rPr>
                <w:sz w:val="22"/>
                <w:szCs w:val="22"/>
              </w:rPr>
            </w:pPr>
            <w:r>
              <w:rPr>
                <w:sz w:val="22"/>
                <w:szCs w:val="22"/>
              </w:rPr>
              <w:t>4.9</w:t>
            </w:r>
          </w:p>
        </w:tc>
        <w:tc>
          <w:tcPr>
            <w:tcW w:w="980" w:type="dxa"/>
            <w:tcBorders>
              <w:top w:val="nil"/>
              <w:left w:val="nil"/>
              <w:bottom w:val="single" w:sz="4" w:space="0" w:color="auto"/>
              <w:right w:val="single" w:sz="4" w:space="0" w:color="auto"/>
            </w:tcBorders>
            <w:shd w:val="clear" w:color="auto" w:fill="auto"/>
            <w:noWrap/>
            <w:vAlign w:val="bottom"/>
          </w:tcPr>
          <w:p w14:paraId="1B9969AE" w14:textId="77777777" w:rsidR="008D3CE5" w:rsidRDefault="008D3CE5" w:rsidP="009A640D">
            <w:pPr>
              <w:jc w:val="center"/>
              <w:outlineLvl w:val="0"/>
              <w:rPr>
                <w:sz w:val="22"/>
                <w:szCs w:val="22"/>
              </w:rPr>
            </w:pPr>
            <w:r>
              <w:rPr>
                <w:sz w:val="22"/>
                <w:szCs w:val="22"/>
              </w:rPr>
              <w:t>4.9</w:t>
            </w:r>
          </w:p>
        </w:tc>
        <w:tc>
          <w:tcPr>
            <w:tcW w:w="980" w:type="dxa"/>
            <w:tcBorders>
              <w:top w:val="nil"/>
              <w:left w:val="nil"/>
              <w:bottom w:val="single" w:sz="4" w:space="0" w:color="auto"/>
              <w:right w:val="single" w:sz="4" w:space="0" w:color="auto"/>
            </w:tcBorders>
            <w:shd w:val="clear" w:color="auto" w:fill="auto"/>
            <w:noWrap/>
            <w:vAlign w:val="bottom"/>
          </w:tcPr>
          <w:p w14:paraId="6777F0B4" w14:textId="77777777" w:rsidR="008D3CE5" w:rsidRDefault="008D3CE5" w:rsidP="009A640D">
            <w:pPr>
              <w:jc w:val="center"/>
              <w:outlineLvl w:val="0"/>
              <w:rPr>
                <w:sz w:val="22"/>
                <w:szCs w:val="22"/>
              </w:rPr>
            </w:pPr>
            <w:r>
              <w:rPr>
                <w:sz w:val="22"/>
                <w:szCs w:val="22"/>
              </w:rPr>
              <w:t>4.9</w:t>
            </w:r>
          </w:p>
        </w:tc>
        <w:tc>
          <w:tcPr>
            <w:tcW w:w="980" w:type="dxa"/>
            <w:tcBorders>
              <w:top w:val="nil"/>
              <w:left w:val="nil"/>
              <w:bottom w:val="single" w:sz="4" w:space="0" w:color="auto"/>
              <w:right w:val="single" w:sz="4" w:space="0" w:color="auto"/>
            </w:tcBorders>
            <w:shd w:val="clear" w:color="auto" w:fill="auto"/>
            <w:noWrap/>
            <w:vAlign w:val="bottom"/>
          </w:tcPr>
          <w:p w14:paraId="7F5A27F1" w14:textId="77777777" w:rsidR="008D3CE5" w:rsidRDefault="008D3CE5" w:rsidP="009A640D">
            <w:pPr>
              <w:jc w:val="center"/>
              <w:outlineLvl w:val="0"/>
              <w:rPr>
                <w:sz w:val="22"/>
                <w:szCs w:val="22"/>
              </w:rPr>
            </w:pPr>
            <w:r>
              <w:rPr>
                <w:sz w:val="22"/>
                <w:szCs w:val="22"/>
              </w:rPr>
              <w:t>4.9</w:t>
            </w:r>
          </w:p>
        </w:tc>
        <w:tc>
          <w:tcPr>
            <w:tcW w:w="1240" w:type="dxa"/>
            <w:tcBorders>
              <w:top w:val="nil"/>
              <w:left w:val="nil"/>
              <w:bottom w:val="single" w:sz="4" w:space="0" w:color="auto"/>
              <w:right w:val="single" w:sz="4" w:space="0" w:color="auto"/>
            </w:tcBorders>
            <w:shd w:val="clear" w:color="auto" w:fill="auto"/>
            <w:noWrap/>
            <w:vAlign w:val="bottom"/>
          </w:tcPr>
          <w:p w14:paraId="40BB40BC" w14:textId="77777777" w:rsidR="008D3CE5" w:rsidRDefault="008D3CE5" w:rsidP="009A640D">
            <w:pPr>
              <w:jc w:val="center"/>
              <w:outlineLvl w:val="0"/>
              <w:rPr>
                <w:sz w:val="22"/>
                <w:szCs w:val="22"/>
              </w:rPr>
            </w:pPr>
            <w:r>
              <w:rPr>
                <w:sz w:val="22"/>
                <w:szCs w:val="22"/>
              </w:rPr>
              <w:t>4.9</w:t>
            </w:r>
          </w:p>
        </w:tc>
        <w:tc>
          <w:tcPr>
            <w:tcW w:w="1160" w:type="dxa"/>
            <w:tcBorders>
              <w:top w:val="nil"/>
              <w:left w:val="nil"/>
              <w:bottom w:val="single" w:sz="4" w:space="0" w:color="auto"/>
              <w:right w:val="single" w:sz="4" w:space="0" w:color="auto"/>
            </w:tcBorders>
            <w:shd w:val="clear" w:color="auto" w:fill="auto"/>
            <w:noWrap/>
            <w:vAlign w:val="bottom"/>
          </w:tcPr>
          <w:p w14:paraId="6AAF539F" w14:textId="77777777" w:rsidR="008D3CE5" w:rsidRDefault="008D3CE5" w:rsidP="009A640D">
            <w:pPr>
              <w:jc w:val="center"/>
              <w:outlineLvl w:val="0"/>
              <w:rPr>
                <w:sz w:val="22"/>
                <w:szCs w:val="22"/>
              </w:rPr>
            </w:pPr>
            <w:r>
              <w:rPr>
                <w:sz w:val="22"/>
                <w:szCs w:val="22"/>
              </w:rPr>
              <w:t> </w:t>
            </w:r>
          </w:p>
        </w:tc>
      </w:tr>
      <w:tr w:rsidR="008D3CE5" w14:paraId="0CA153D8"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CD9E9AD" w14:textId="77777777" w:rsidR="008D3CE5" w:rsidRDefault="008D3CE5" w:rsidP="009A640D">
            <w:pPr>
              <w:rPr>
                <w:b/>
                <w:bCs/>
                <w:sz w:val="22"/>
                <w:szCs w:val="22"/>
              </w:rPr>
            </w:pPr>
            <w:r>
              <w:rPr>
                <w:b/>
                <w:bCs/>
                <w:sz w:val="22"/>
                <w:szCs w:val="22"/>
              </w:rPr>
              <w:lastRenderedPageBreak/>
              <w:t>система ТС "Школа"</w:t>
            </w:r>
          </w:p>
        </w:tc>
        <w:tc>
          <w:tcPr>
            <w:tcW w:w="960" w:type="dxa"/>
            <w:tcBorders>
              <w:top w:val="nil"/>
              <w:left w:val="nil"/>
              <w:bottom w:val="single" w:sz="4" w:space="0" w:color="auto"/>
              <w:right w:val="single" w:sz="4" w:space="0" w:color="auto"/>
            </w:tcBorders>
            <w:shd w:val="clear" w:color="auto" w:fill="auto"/>
            <w:noWrap/>
            <w:vAlign w:val="bottom"/>
          </w:tcPr>
          <w:p w14:paraId="1EE656C9" w14:textId="77777777" w:rsidR="008D3CE5" w:rsidRDefault="008D3CE5" w:rsidP="009A640D">
            <w:pPr>
              <w:jc w:val="center"/>
              <w:rPr>
                <w:b/>
                <w:bCs/>
                <w:sz w:val="22"/>
                <w:szCs w:val="22"/>
              </w:rPr>
            </w:pPr>
            <w:r>
              <w:rPr>
                <w:b/>
                <w:b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059C14B2" w14:textId="77777777" w:rsidR="008D3CE5" w:rsidRDefault="008D3CE5" w:rsidP="009A640D">
            <w:pPr>
              <w:jc w:val="center"/>
              <w:rPr>
                <w:b/>
                <w:bCs/>
                <w:sz w:val="22"/>
                <w:szCs w:val="22"/>
              </w:rPr>
            </w:pPr>
            <w:r>
              <w:rPr>
                <w:b/>
                <w:b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4FD2A291" w14:textId="77777777" w:rsidR="008D3CE5" w:rsidRDefault="008D3CE5" w:rsidP="009A640D">
            <w:pPr>
              <w:jc w:val="center"/>
              <w:rPr>
                <w:b/>
                <w:bCs/>
                <w:sz w:val="22"/>
                <w:szCs w:val="22"/>
              </w:rPr>
            </w:pPr>
            <w:r>
              <w:rPr>
                <w:b/>
                <w:b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5EB36D77" w14:textId="77777777" w:rsidR="008D3CE5" w:rsidRDefault="008D3CE5"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47B5170" w14:textId="77777777" w:rsidR="008D3CE5" w:rsidRDefault="008D3CE5" w:rsidP="009A640D">
            <w:pPr>
              <w:jc w:val="center"/>
              <w:rPr>
                <w:b/>
                <w:bCs/>
                <w:sz w:val="22"/>
                <w:szCs w:val="22"/>
              </w:rPr>
            </w:pPr>
            <w:r>
              <w:rPr>
                <w:b/>
                <w:b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9EFFC0C" w14:textId="77777777" w:rsidR="008D3CE5" w:rsidRDefault="008D3CE5"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6A52156" w14:textId="77777777" w:rsidR="008D3CE5" w:rsidRDefault="008D3CE5"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7FCDD4C" w14:textId="77777777" w:rsidR="008D3CE5" w:rsidRDefault="008D3CE5"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AC28C97" w14:textId="77777777" w:rsidR="008D3CE5" w:rsidRDefault="008D3CE5" w:rsidP="009A640D">
            <w:pPr>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49870D9" w14:textId="77777777" w:rsidR="008D3CE5" w:rsidRDefault="008D3CE5" w:rsidP="009A640D">
            <w:pPr>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372DEF34" w14:textId="77777777" w:rsidR="008D3CE5" w:rsidRDefault="008D3CE5" w:rsidP="009A640D">
            <w:pPr>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783E6478" w14:textId="77777777" w:rsidR="008D3CE5" w:rsidRDefault="008D3CE5" w:rsidP="009A640D">
            <w:pPr>
              <w:rPr>
                <w:sz w:val="22"/>
                <w:szCs w:val="22"/>
              </w:rPr>
            </w:pPr>
            <w:r>
              <w:rPr>
                <w:sz w:val="22"/>
                <w:szCs w:val="22"/>
              </w:rPr>
              <w:t> </w:t>
            </w:r>
          </w:p>
        </w:tc>
      </w:tr>
      <w:tr w:rsidR="008D3CE5" w14:paraId="180D70CA"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241A4FE0" w14:textId="77777777" w:rsidR="008D3CE5" w:rsidRDefault="008D3CE5" w:rsidP="009A640D">
            <w:pPr>
              <w:outlineLvl w:val="0"/>
              <w:rPr>
                <w:b/>
                <w:bCs/>
                <w:i/>
                <w:iCs/>
                <w:sz w:val="22"/>
                <w:szCs w:val="22"/>
              </w:rPr>
            </w:pPr>
            <w:r>
              <w:rPr>
                <w:b/>
                <w:bCs/>
                <w:i/>
                <w:iCs/>
                <w:sz w:val="22"/>
                <w:szCs w:val="22"/>
              </w:rPr>
              <w:t xml:space="preserve">  Прирост подпитки, всего</w:t>
            </w:r>
          </w:p>
        </w:tc>
        <w:tc>
          <w:tcPr>
            <w:tcW w:w="960" w:type="dxa"/>
            <w:tcBorders>
              <w:top w:val="nil"/>
              <w:left w:val="nil"/>
              <w:bottom w:val="single" w:sz="4" w:space="0" w:color="auto"/>
              <w:right w:val="single" w:sz="4" w:space="0" w:color="auto"/>
            </w:tcBorders>
            <w:shd w:val="clear" w:color="auto" w:fill="auto"/>
            <w:noWrap/>
            <w:vAlign w:val="bottom"/>
          </w:tcPr>
          <w:p w14:paraId="20770604" w14:textId="77777777" w:rsidR="008D3CE5" w:rsidRDefault="008D3CE5" w:rsidP="009A640D">
            <w:pPr>
              <w:jc w:val="center"/>
              <w:outlineLvl w:val="0"/>
              <w:rPr>
                <w:b/>
                <w:bCs/>
                <w:i/>
                <w:iCs/>
                <w:sz w:val="22"/>
                <w:szCs w:val="22"/>
              </w:rPr>
            </w:pPr>
            <w:r>
              <w:rPr>
                <w:b/>
                <w:bCs/>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112E7F6E" w14:textId="77777777" w:rsidR="008D3CE5" w:rsidRDefault="008D3CE5" w:rsidP="009A640D">
            <w:pPr>
              <w:jc w:val="center"/>
              <w:outlineLvl w:val="0"/>
              <w:rPr>
                <w:b/>
                <w:bCs/>
                <w:i/>
                <w:iCs/>
                <w:sz w:val="22"/>
                <w:szCs w:val="22"/>
              </w:rPr>
            </w:pPr>
            <w:r>
              <w:rPr>
                <w:b/>
                <w:bCs/>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3FDB4660" w14:textId="77777777" w:rsidR="008D3CE5" w:rsidRDefault="008D3CE5" w:rsidP="009A640D">
            <w:pPr>
              <w:jc w:val="center"/>
              <w:outlineLvl w:val="0"/>
              <w:rPr>
                <w:b/>
                <w:bCs/>
                <w:i/>
                <w:iCs/>
                <w:sz w:val="22"/>
                <w:szCs w:val="22"/>
              </w:rPr>
            </w:pPr>
            <w:r>
              <w:rPr>
                <w:b/>
                <w:bCs/>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5A27992E" w14:textId="77777777" w:rsidR="008D3CE5" w:rsidRDefault="008D3CE5" w:rsidP="009A640D">
            <w:pPr>
              <w:jc w:val="center"/>
              <w:outlineLvl w:val="0"/>
              <w:rPr>
                <w:b/>
                <w:bCs/>
                <w:i/>
                <w:iCs/>
                <w:sz w:val="22"/>
                <w:szCs w:val="22"/>
              </w:rPr>
            </w:pPr>
            <w:r>
              <w:rPr>
                <w:b/>
                <w:bCs/>
                <w:i/>
                <w:iCs/>
                <w:sz w:val="22"/>
                <w:szCs w:val="22"/>
              </w:rPr>
              <w:t>0.019</w:t>
            </w:r>
          </w:p>
        </w:tc>
        <w:tc>
          <w:tcPr>
            <w:tcW w:w="980" w:type="dxa"/>
            <w:tcBorders>
              <w:top w:val="nil"/>
              <w:left w:val="nil"/>
              <w:bottom w:val="single" w:sz="4" w:space="0" w:color="auto"/>
              <w:right w:val="single" w:sz="4" w:space="0" w:color="auto"/>
            </w:tcBorders>
            <w:shd w:val="clear" w:color="auto" w:fill="auto"/>
            <w:noWrap/>
            <w:vAlign w:val="bottom"/>
          </w:tcPr>
          <w:p w14:paraId="3C2C5E6A"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D2EE725"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B6639BA"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BC172C0"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75C3C51" w14:textId="77777777" w:rsidR="008D3CE5" w:rsidRDefault="008D3CE5" w:rsidP="009A640D">
            <w:pPr>
              <w:jc w:val="center"/>
              <w:outlineLvl w:val="0"/>
              <w:rPr>
                <w:b/>
                <w:bCs/>
                <w:i/>
                <w:iCs/>
                <w:sz w:val="22"/>
                <w:szCs w:val="22"/>
              </w:rPr>
            </w:pPr>
            <w:r>
              <w:rPr>
                <w:b/>
                <w:bCs/>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882BFF9" w14:textId="77777777" w:rsidR="008D3CE5" w:rsidRDefault="008D3CE5" w:rsidP="009A640D">
            <w:pPr>
              <w:jc w:val="center"/>
              <w:outlineLvl w:val="0"/>
              <w:rPr>
                <w:b/>
                <w:bCs/>
                <w:i/>
                <w:iCs/>
                <w:sz w:val="22"/>
                <w:szCs w:val="22"/>
              </w:rPr>
            </w:pPr>
            <w:r>
              <w:rPr>
                <w:b/>
                <w:bCs/>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0B0B976A" w14:textId="77777777" w:rsidR="008D3CE5" w:rsidRDefault="008D3CE5" w:rsidP="009A640D">
            <w:pPr>
              <w:jc w:val="center"/>
              <w:outlineLvl w:val="0"/>
              <w:rPr>
                <w:b/>
                <w:bCs/>
                <w:i/>
                <w:iCs/>
                <w:sz w:val="22"/>
                <w:szCs w:val="22"/>
              </w:rPr>
            </w:pPr>
            <w:r>
              <w:rPr>
                <w:b/>
                <w:bCs/>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56BC7CD2" w14:textId="77777777" w:rsidR="008D3CE5" w:rsidRDefault="008D3CE5" w:rsidP="009A640D">
            <w:pPr>
              <w:jc w:val="center"/>
              <w:outlineLvl w:val="0"/>
              <w:rPr>
                <w:b/>
                <w:bCs/>
                <w:i/>
                <w:iCs/>
                <w:sz w:val="22"/>
                <w:szCs w:val="22"/>
              </w:rPr>
            </w:pPr>
            <w:r>
              <w:rPr>
                <w:b/>
                <w:bCs/>
                <w:i/>
                <w:iCs/>
                <w:sz w:val="22"/>
                <w:szCs w:val="22"/>
              </w:rPr>
              <w:t>0.019</w:t>
            </w:r>
          </w:p>
        </w:tc>
      </w:tr>
      <w:tr w:rsidR="008D3CE5" w14:paraId="5DD1FD6F"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56ACA975" w14:textId="77777777" w:rsidR="008D3CE5" w:rsidRDefault="008D3CE5" w:rsidP="009A640D">
            <w:pPr>
              <w:outlineLvl w:val="0"/>
              <w:rPr>
                <w:i/>
                <w:iCs/>
                <w:sz w:val="22"/>
                <w:szCs w:val="22"/>
              </w:rPr>
            </w:pPr>
            <w:r>
              <w:rPr>
                <w:i/>
                <w:iCs/>
                <w:sz w:val="22"/>
                <w:szCs w:val="22"/>
              </w:rPr>
              <w:t xml:space="preserve">   - утечки в сетях</w:t>
            </w:r>
          </w:p>
        </w:tc>
        <w:tc>
          <w:tcPr>
            <w:tcW w:w="960" w:type="dxa"/>
            <w:tcBorders>
              <w:top w:val="nil"/>
              <w:left w:val="nil"/>
              <w:bottom w:val="single" w:sz="4" w:space="0" w:color="auto"/>
              <w:right w:val="single" w:sz="4" w:space="0" w:color="auto"/>
            </w:tcBorders>
            <w:shd w:val="clear" w:color="auto" w:fill="auto"/>
            <w:noWrap/>
            <w:vAlign w:val="bottom"/>
          </w:tcPr>
          <w:p w14:paraId="38EDD08F"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1666DCBD" w14:textId="77777777" w:rsidR="008D3CE5" w:rsidRDefault="008D3CE5"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032EE986" w14:textId="77777777" w:rsidR="008D3CE5" w:rsidRDefault="008D3CE5"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39C16943" w14:textId="77777777" w:rsidR="008D3CE5" w:rsidRDefault="008D3CE5" w:rsidP="009A640D">
            <w:pPr>
              <w:jc w:val="center"/>
              <w:outlineLvl w:val="0"/>
              <w:rPr>
                <w:i/>
                <w:iCs/>
                <w:sz w:val="22"/>
                <w:szCs w:val="22"/>
              </w:rPr>
            </w:pPr>
            <w:r>
              <w:rPr>
                <w:i/>
                <w:iCs/>
                <w:sz w:val="22"/>
                <w:szCs w:val="22"/>
              </w:rPr>
              <w:t>0.000</w:t>
            </w:r>
          </w:p>
        </w:tc>
        <w:tc>
          <w:tcPr>
            <w:tcW w:w="980" w:type="dxa"/>
            <w:tcBorders>
              <w:top w:val="nil"/>
              <w:left w:val="nil"/>
              <w:bottom w:val="single" w:sz="4" w:space="0" w:color="auto"/>
              <w:right w:val="single" w:sz="4" w:space="0" w:color="auto"/>
            </w:tcBorders>
            <w:shd w:val="clear" w:color="auto" w:fill="auto"/>
            <w:noWrap/>
            <w:vAlign w:val="bottom"/>
          </w:tcPr>
          <w:p w14:paraId="4BEFEFEE"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ED45DF8"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425CB22"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8EEC199"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A85FA26"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0DA6F7B" w14:textId="77777777" w:rsidR="008D3CE5" w:rsidRDefault="008D3CE5"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56F375E8" w14:textId="77777777" w:rsidR="008D3CE5" w:rsidRDefault="008D3CE5"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54FF3646" w14:textId="77777777" w:rsidR="008D3CE5" w:rsidRDefault="008D3CE5" w:rsidP="009A640D">
            <w:pPr>
              <w:jc w:val="center"/>
              <w:outlineLvl w:val="0"/>
              <w:rPr>
                <w:i/>
                <w:iCs/>
                <w:sz w:val="22"/>
                <w:szCs w:val="22"/>
              </w:rPr>
            </w:pPr>
            <w:r>
              <w:rPr>
                <w:i/>
                <w:iCs/>
                <w:sz w:val="22"/>
                <w:szCs w:val="22"/>
              </w:rPr>
              <w:t>0.000</w:t>
            </w:r>
          </w:p>
        </w:tc>
      </w:tr>
      <w:tr w:rsidR="008D3CE5" w14:paraId="3CC748E3"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5BF47BA4" w14:textId="77777777" w:rsidR="008D3CE5" w:rsidRDefault="008D3CE5" w:rsidP="009A640D">
            <w:pPr>
              <w:outlineLvl w:val="0"/>
              <w:rPr>
                <w:i/>
                <w:iCs/>
                <w:sz w:val="22"/>
                <w:szCs w:val="22"/>
              </w:rPr>
            </w:pPr>
            <w:r>
              <w:rPr>
                <w:i/>
                <w:iCs/>
                <w:sz w:val="22"/>
                <w:szCs w:val="22"/>
              </w:rPr>
              <w:t xml:space="preserve">   - утечки в зданиях</w:t>
            </w:r>
          </w:p>
        </w:tc>
        <w:tc>
          <w:tcPr>
            <w:tcW w:w="960" w:type="dxa"/>
            <w:tcBorders>
              <w:top w:val="nil"/>
              <w:left w:val="nil"/>
              <w:bottom w:val="single" w:sz="4" w:space="0" w:color="auto"/>
              <w:right w:val="single" w:sz="4" w:space="0" w:color="auto"/>
            </w:tcBorders>
            <w:shd w:val="clear" w:color="auto" w:fill="auto"/>
            <w:noWrap/>
            <w:vAlign w:val="bottom"/>
          </w:tcPr>
          <w:p w14:paraId="4D382722"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7E42140C" w14:textId="77777777" w:rsidR="008D3CE5" w:rsidRDefault="008D3CE5"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48080240" w14:textId="77777777" w:rsidR="008D3CE5" w:rsidRDefault="008D3CE5"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764B2EAF" w14:textId="77777777" w:rsidR="008D3CE5" w:rsidRDefault="008D3CE5" w:rsidP="009A640D">
            <w:pPr>
              <w:jc w:val="center"/>
              <w:outlineLvl w:val="0"/>
              <w:rPr>
                <w:i/>
                <w:iCs/>
                <w:sz w:val="22"/>
                <w:szCs w:val="22"/>
              </w:rPr>
            </w:pPr>
            <w:r>
              <w:rPr>
                <w:i/>
                <w:iCs/>
                <w:sz w:val="22"/>
                <w:szCs w:val="22"/>
              </w:rPr>
              <w:t>0.009</w:t>
            </w:r>
          </w:p>
        </w:tc>
        <w:tc>
          <w:tcPr>
            <w:tcW w:w="980" w:type="dxa"/>
            <w:tcBorders>
              <w:top w:val="nil"/>
              <w:left w:val="nil"/>
              <w:bottom w:val="single" w:sz="4" w:space="0" w:color="auto"/>
              <w:right w:val="single" w:sz="4" w:space="0" w:color="auto"/>
            </w:tcBorders>
            <w:shd w:val="clear" w:color="auto" w:fill="auto"/>
            <w:noWrap/>
            <w:vAlign w:val="bottom"/>
          </w:tcPr>
          <w:p w14:paraId="3D4ADCD2"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C0637D5"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598D487"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31DF31F"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F04A8F4"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00D2776E" w14:textId="77777777" w:rsidR="008D3CE5" w:rsidRDefault="008D3CE5"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253C61D2" w14:textId="77777777" w:rsidR="008D3CE5" w:rsidRDefault="008D3CE5"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18818B3C" w14:textId="77777777" w:rsidR="008D3CE5" w:rsidRDefault="008D3CE5" w:rsidP="009A640D">
            <w:pPr>
              <w:jc w:val="center"/>
              <w:outlineLvl w:val="0"/>
              <w:rPr>
                <w:i/>
                <w:iCs/>
                <w:sz w:val="22"/>
                <w:szCs w:val="22"/>
              </w:rPr>
            </w:pPr>
            <w:r>
              <w:rPr>
                <w:i/>
                <w:iCs/>
                <w:sz w:val="22"/>
                <w:szCs w:val="22"/>
              </w:rPr>
              <w:t>0.009</w:t>
            </w:r>
          </w:p>
        </w:tc>
      </w:tr>
      <w:tr w:rsidR="008D3CE5" w14:paraId="1FEC1DF6"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444049E" w14:textId="77777777" w:rsidR="008D3CE5" w:rsidRDefault="008D3CE5" w:rsidP="009A640D">
            <w:pPr>
              <w:outlineLvl w:val="0"/>
              <w:rPr>
                <w:i/>
                <w:iCs/>
                <w:sz w:val="22"/>
                <w:szCs w:val="22"/>
              </w:rPr>
            </w:pPr>
            <w:r>
              <w:rPr>
                <w:i/>
                <w:iCs/>
                <w:sz w:val="22"/>
                <w:szCs w:val="22"/>
              </w:rPr>
              <w:t xml:space="preserve">   - ГВС</w:t>
            </w:r>
          </w:p>
        </w:tc>
        <w:tc>
          <w:tcPr>
            <w:tcW w:w="960" w:type="dxa"/>
            <w:tcBorders>
              <w:top w:val="nil"/>
              <w:left w:val="nil"/>
              <w:bottom w:val="single" w:sz="4" w:space="0" w:color="auto"/>
              <w:right w:val="single" w:sz="4" w:space="0" w:color="auto"/>
            </w:tcBorders>
            <w:shd w:val="clear" w:color="auto" w:fill="auto"/>
            <w:noWrap/>
            <w:vAlign w:val="bottom"/>
          </w:tcPr>
          <w:p w14:paraId="007202F6"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30E83783" w14:textId="77777777" w:rsidR="008D3CE5" w:rsidRDefault="008D3CE5"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57A67382" w14:textId="77777777" w:rsidR="008D3CE5" w:rsidRDefault="008D3CE5" w:rsidP="009A640D">
            <w:pPr>
              <w:jc w:val="center"/>
              <w:outlineLvl w:val="0"/>
              <w:rPr>
                <w:i/>
                <w:iCs/>
                <w:sz w:val="22"/>
                <w:szCs w:val="22"/>
              </w:rPr>
            </w:pPr>
            <w:r>
              <w:rPr>
                <w:i/>
                <w:iCs/>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27AA1C2E" w14:textId="77777777" w:rsidR="008D3CE5" w:rsidRDefault="008D3CE5" w:rsidP="009A640D">
            <w:pPr>
              <w:jc w:val="center"/>
              <w:outlineLvl w:val="0"/>
              <w:rPr>
                <w:i/>
                <w:iCs/>
                <w:sz w:val="22"/>
                <w:szCs w:val="22"/>
              </w:rPr>
            </w:pPr>
            <w:r>
              <w:rPr>
                <w:i/>
                <w:iCs/>
                <w:sz w:val="22"/>
                <w:szCs w:val="22"/>
              </w:rPr>
              <w:t>0.009</w:t>
            </w:r>
          </w:p>
        </w:tc>
        <w:tc>
          <w:tcPr>
            <w:tcW w:w="980" w:type="dxa"/>
            <w:tcBorders>
              <w:top w:val="nil"/>
              <w:left w:val="nil"/>
              <w:bottom w:val="single" w:sz="4" w:space="0" w:color="auto"/>
              <w:right w:val="single" w:sz="4" w:space="0" w:color="auto"/>
            </w:tcBorders>
            <w:shd w:val="clear" w:color="auto" w:fill="auto"/>
            <w:noWrap/>
            <w:vAlign w:val="bottom"/>
          </w:tcPr>
          <w:p w14:paraId="4407D9B1"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C3731FD"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C85BD2E"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61B77ABB"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56EC3CDC" w14:textId="77777777" w:rsidR="008D3CE5" w:rsidRDefault="008D3CE5" w:rsidP="009A640D">
            <w:pPr>
              <w:jc w:val="center"/>
              <w:outlineLvl w:val="0"/>
              <w:rPr>
                <w:i/>
                <w:iCs/>
                <w:sz w:val="22"/>
                <w:szCs w:val="22"/>
              </w:rPr>
            </w:pPr>
            <w:r>
              <w:rPr>
                <w:i/>
                <w:iCs/>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3FE7B776" w14:textId="77777777" w:rsidR="008D3CE5" w:rsidRDefault="008D3CE5" w:rsidP="009A640D">
            <w:pPr>
              <w:jc w:val="center"/>
              <w:outlineLvl w:val="0"/>
              <w:rPr>
                <w:i/>
                <w:iCs/>
                <w:sz w:val="22"/>
                <w:szCs w:val="22"/>
              </w:rPr>
            </w:pPr>
            <w:r>
              <w:rPr>
                <w:i/>
                <w:iCs/>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37760727" w14:textId="77777777" w:rsidR="008D3CE5" w:rsidRDefault="008D3CE5" w:rsidP="009A640D">
            <w:pPr>
              <w:jc w:val="center"/>
              <w:outlineLvl w:val="0"/>
              <w:rPr>
                <w:i/>
                <w:iCs/>
                <w:sz w:val="22"/>
                <w:szCs w:val="22"/>
              </w:rPr>
            </w:pPr>
            <w:r>
              <w:rPr>
                <w:i/>
                <w:i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45FD427A" w14:textId="77777777" w:rsidR="008D3CE5" w:rsidRDefault="008D3CE5" w:rsidP="009A640D">
            <w:pPr>
              <w:jc w:val="center"/>
              <w:outlineLvl w:val="0"/>
              <w:rPr>
                <w:i/>
                <w:iCs/>
                <w:sz w:val="22"/>
                <w:szCs w:val="22"/>
              </w:rPr>
            </w:pPr>
            <w:r>
              <w:rPr>
                <w:i/>
                <w:iCs/>
                <w:sz w:val="22"/>
                <w:szCs w:val="22"/>
              </w:rPr>
              <w:t>0.009</w:t>
            </w:r>
          </w:p>
        </w:tc>
      </w:tr>
      <w:tr w:rsidR="008D3CE5" w14:paraId="5DF86396"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0461F76" w14:textId="77777777" w:rsidR="008D3CE5" w:rsidRDefault="008D3CE5" w:rsidP="009A640D">
            <w:pPr>
              <w:outlineLvl w:val="0"/>
              <w:rPr>
                <w:b/>
                <w:bCs/>
                <w:sz w:val="22"/>
                <w:szCs w:val="22"/>
              </w:rPr>
            </w:pPr>
            <w:r>
              <w:rPr>
                <w:b/>
                <w:bCs/>
                <w:sz w:val="22"/>
                <w:szCs w:val="22"/>
              </w:rPr>
              <w:t xml:space="preserve">  Подпитка, всего</w:t>
            </w:r>
          </w:p>
        </w:tc>
        <w:tc>
          <w:tcPr>
            <w:tcW w:w="960" w:type="dxa"/>
            <w:tcBorders>
              <w:top w:val="nil"/>
              <w:left w:val="nil"/>
              <w:bottom w:val="single" w:sz="4" w:space="0" w:color="auto"/>
              <w:right w:val="single" w:sz="4" w:space="0" w:color="auto"/>
            </w:tcBorders>
            <w:shd w:val="clear" w:color="auto" w:fill="auto"/>
            <w:noWrap/>
            <w:vAlign w:val="bottom"/>
          </w:tcPr>
          <w:p w14:paraId="5D31DB71" w14:textId="77777777" w:rsidR="008D3CE5" w:rsidRDefault="008D3CE5" w:rsidP="009A640D">
            <w:pPr>
              <w:jc w:val="center"/>
              <w:outlineLvl w:val="0"/>
              <w:rPr>
                <w:b/>
                <w:bCs/>
                <w:sz w:val="22"/>
                <w:szCs w:val="22"/>
              </w:rPr>
            </w:pPr>
            <w:r>
              <w:rPr>
                <w:b/>
                <w:bCs/>
                <w:sz w:val="22"/>
                <w:szCs w:val="22"/>
              </w:rPr>
              <w:t>0.21</w:t>
            </w:r>
          </w:p>
        </w:tc>
        <w:tc>
          <w:tcPr>
            <w:tcW w:w="960" w:type="dxa"/>
            <w:tcBorders>
              <w:top w:val="nil"/>
              <w:left w:val="nil"/>
              <w:bottom w:val="single" w:sz="4" w:space="0" w:color="auto"/>
              <w:right w:val="single" w:sz="4" w:space="0" w:color="auto"/>
            </w:tcBorders>
            <w:shd w:val="clear" w:color="auto" w:fill="auto"/>
            <w:noWrap/>
            <w:vAlign w:val="bottom"/>
          </w:tcPr>
          <w:p w14:paraId="5CBC5544" w14:textId="77777777" w:rsidR="008D3CE5" w:rsidRDefault="008D3CE5" w:rsidP="009A640D">
            <w:pPr>
              <w:jc w:val="center"/>
              <w:outlineLvl w:val="0"/>
              <w:rPr>
                <w:b/>
                <w:bCs/>
                <w:sz w:val="22"/>
                <w:szCs w:val="22"/>
              </w:rPr>
            </w:pPr>
            <w:r>
              <w:rPr>
                <w:b/>
                <w:bCs/>
                <w:sz w:val="22"/>
                <w:szCs w:val="22"/>
              </w:rPr>
              <w:t>0.21</w:t>
            </w:r>
          </w:p>
        </w:tc>
        <w:tc>
          <w:tcPr>
            <w:tcW w:w="1000" w:type="dxa"/>
            <w:tcBorders>
              <w:top w:val="nil"/>
              <w:left w:val="nil"/>
              <w:bottom w:val="single" w:sz="4" w:space="0" w:color="auto"/>
              <w:right w:val="single" w:sz="4" w:space="0" w:color="auto"/>
            </w:tcBorders>
            <w:shd w:val="clear" w:color="auto" w:fill="auto"/>
            <w:noWrap/>
            <w:vAlign w:val="bottom"/>
          </w:tcPr>
          <w:p w14:paraId="401FFC07" w14:textId="77777777" w:rsidR="008D3CE5" w:rsidRDefault="008D3CE5" w:rsidP="009A640D">
            <w:pPr>
              <w:jc w:val="center"/>
              <w:outlineLvl w:val="0"/>
              <w:rPr>
                <w:b/>
                <w:bCs/>
                <w:sz w:val="22"/>
                <w:szCs w:val="22"/>
              </w:rPr>
            </w:pPr>
            <w:r>
              <w:rPr>
                <w:b/>
                <w:bCs/>
                <w:sz w:val="22"/>
                <w:szCs w:val="22"/>
              </w:rPr>
              <w:t>0.21</w:t>
            </w:r>
          </w:p>
        </w:tc>
        <w:tc>
          <w:tcPr>
            <w:tcW w:w="1000" w:type="dxa"/>
            <w:tcBorders>
              <w:top w:val="nil"/>
              <w:left w:val="nil"/>
              <w:bottom w:val="single" w:sz="4" w:space="0" w:color="auto"/>
              <w:right w:val="single" w:sz="4" w:space="0" w:color="auto"/>
            </w:tcBorders>
            <w:shd w:val="clear" w:color="auto" w:fill="auto"/>
            <w:noWrap/>
            <w:vAlign w:val="bottom"/>
          </w:tcPr>
          <w:p w14:paraId="261468B8" w14:textId="77777777" w:rsidR="008D3CE5" w:rsidRDefault="008D3CE5" w:rsidP="009A640D">
            <w:pPr>
              <w:jc w:val="center"/>
              <w:outlineLvl w:val="0"/>
              <w:rPr>
                <w:b/>
                <w:bCs/>
                <w:sz w:val="22"/>
                <w:szCs w:val="22"/>
              </w:rPr>
            </w:pPr>
            <w:r>
              <w:rPr>
                <w:b/>
                <w:bCs/>
                <w:sz w:val="22"/>
                <w:szCs w:val="22"/>
              </w:rPr>
              <w:t>0.23</w:t>
            </w:r>
          </w:p>
        </w:tc>
        <w:tc>
          <w:tcPr>
            <w:tcW w:w="980" w:type="dxa"/>
            <w:tcBorders>
              <w:top w:val="nil"/>
              <w:left w:val="nil"/>
              <w:bottom w:val="single" w:sz="4" w:space="0" w:color="auto"/>
              <w:right w:val="single" w:sz="4" w:space="0" w:color="auto"/>
            </w:tcBorders>
            <w:shd w:val="clear" w:color="auto" w:fill="auto"/>
            <w:noWrap/>
            <w:vAlign w:val="bottom"/>
          </w:tcPr>
          <w:p w14:paraId="78021BF4" w14:textId="77777777" w:rsidR="008D3CE5" w:rsidRDefault="008D3CE5" w:rsidP="009A640D">
            <w:pPr>
              <w:jc w:val="center"/>
              <w:outlineLvl w:val="0"/>
              <w:rPr>
                <w:b/>
                <w:bCs/>
                <w:sz w:val="22"/>
                <w:szCs w:val="22"/>
              </w:rPr>
            </w:pPr>
            <w:r>
              <w:rPr>
                <w:b/>
                <w:bCs/>
                <w:sz w:val="22"/>
                <w:szCs w:val="22"/>
              </w:rPr>
              <w:t>0.23</w:t>
            </w:r>
          </w:p>
        </w:tc>
        <w:tc>
          <w:tcPr>
            <w:tcW w:w="980" w:type="dxa"/>
            <w:tcBorders>
              <w:top w:val="nil"/>
              <w:left w:val="nil"/>
              <w:bottom w:val="single" w:sz="4" w:space="0" w:color="auto"/>
              <w:right w:val="single" w:sz="4" w:space="0" w:color="auto"/>
            </w:tcBorders>
            <w:shd w:val="clear" w:color="auto" w:fill="auto"/>
            <w:noWrap/>
            <w:vAlign w:val="bottom"/>
          </w:tcPr>
          <w:p w14:paraId="03F759ED" w14:textId="77777777" w:rsidR="008D3CE5" w:rsidRDefault="008D3CE5" w:rsidP="009A640D">
            <w:pPr>
              <w:jc w:val="center"/>
              <w:outlineLvl w:val="0"/>
              <w:rPr>
                <w:b/>
                <w:bCs/>
                <w:sz w:val="22"/>
                <w:szCs w:val="22"/>
              </w:rPr>
            </w:pPr>
            <w:r>
              <w:rPr>
                <w:b/>
                <w:bCs/>
                <w:sz w:val="22"/>
                <w:szCs w:val="22"/>
              </w:rPr>
              <w:t>0.23</w:t>
            </w:r>
          </w:p>
        </w:tc>
        <w:tc>
          <w:tcPr>
            <w:tcW w:w="980" w:type="dxa"/>
            <w:tcBorders>
              <w:top w:val="nil"/>
              <w:left w:val="nil"/>
              <w:bottom w:val="single" w:sz="4" w:space="0" w:color="auto"/>
              <w:right w:val="single" w:sz="4" w:space="0" w:color="auto"/>
            </w:tcBorders>
            <w:shd w:val="clear" w:color="auto" w:fill="auto"/>
            <w:noWrap/>
            <w:vAlign w:val="bottom"/>
          </w:tcPr>
          <w:p w14:paraId="43419D5C" w14:textId="77777777" w:rsidR="008D3CE5" w:rsidRDefault="008D3CE5" w:rsidP="009A640D">
            <w:pPr>
              <w:jc w:val="center"/>
              <w:outlineLvl w:val="0"/>
              <w:rPr>
                <w:b/>
                <w:bCs/>
                <w:sz w:val="22"/>
                <w:szCs w:val="22"/>
              </w:rPr>
            </w:pPr>
            <w:r>
              <w:rPr>
                <w:b/>
                <w:bCs/>
                <w:sz w:val="22"/>
                <w:szCs w:val="22"/>
              </w:rPr>
              <w:t>0.23</w:t>
            </w:r>
          </w:p>
        </w:tc>
        <w:tc>
          <w:tcPr>
            <w:tcW w:w="980" w:type="dxa"/>
            <w:tcBorders>
              <w:top w:val="nil"/>
              <w:left w:val="nil"/>
              <w:bottom w:val="single" w:sz="4" w:space="0" w:color="auto"/>
              <w:right w:val="single" w:sz="4" w:space="0" w:color="auto"/>
            </w:tcBorders>
            <w:shd w:val="clear" w:color="auto" w:fill="auto"/>
            <w:noWrap/>
            <w:vAlign w:val="bottom"/>
          </w:tcPr>
          <w:p w14:paraId="473E981B" w14:textId="77777777" w:rsidR="008D3CE5" w:rsidRDefault="008D3CE5" w:rsidP="009A640D">
            <w:pPr>
              <w:jc w:val="center"/>
              <w:outlineLvl w:val="0"/>
              <w:rPr>
                <w:b/>
                <w:bCs/>
                <w:sz w:val="22"/>
                <w:szCs w:val="22"/>
              </w:rPr>
            </w:pPr>
            <w:r>
              <w:rPr>
                <w:b/>
                <w:bCs/>
                <w:sz w:val="22"/>
                <w:szCs w:val="22"/>
              </w:rPr>
              <w:t>0.23</w:t>
            </w:r>
          </w:p>
        </w:tc>
        <w:tc>
          <w:tcPr>
            <w:tcW w:w="980" w:type="dxa"/>
            <w:tcBorders>
              <w:top w:val="nil"/>
              <w:left w:val="nil"/>
              <w:bottom w:val="single" w:sz="4" w:space="0" w:color="auto"/>
              <w:right w:val="single" w:sz="4" w:space="0" w:color="auto"/>
            </w:tcBorders>
            <w:shd w:val="clear" w:color="auto" w:fill="auto"/>
            <w:noWrap/>
            <w:vAlign w:val="bottom"/>
          </w:tcPr>
          <w:p w14:paraId="475E1ACD" w14:textId="77777777" w:rsidR="008D3CE5" w:rsidRDefault="008D3CE5" w:rsidP="009A640D">
            <w:pPr>
              <w:jc w:val="center"/>
              <w:outlineLvl w:val="0"/>
              <w:rPr>
                <w:b/>
                <w:bCs/>
                <w:sz w:val="22"/>
                <w:szCs w:val="22"/>
              </w:rPr>
            </w:pPr>
            <w:r>
              <w:rPr>
                <w:b/>
                <w:bCs/>
                <w:sz w:val="22"/>
                <w:szCs w:val="22"/>
              </w:rPr>
              <w:t>0.23</w:t>
            </w:r>
          </w:p>
        </w:tc>
        <w:tc>
          <w:tcPr>
            <w:tcW w:w="980" w:type="dxa"/>
            <w:tcBorders>
              <w:top w:val="nil"/>
              <w:left w:val="nil"/>
              <w:bottom w:val="single" w:sz="4" w:space="0" w:color="auto"/>
              <w:right w:val="single" w:sz="4" w:space="0" w:color="auto"/>
            </w:tcBorders>
            <w:shd w:val="clear" w:color="auto" w:fill="auto"/>
            <w:noWrap/>
            <w:vAlign w:val="bottom"/>
          </w:tcPr>
          <w:p w14:paraId="0036FFE5" w14:textId="77777777" w:rsidR="008D3CE5" w:rsidRDefault="008D3CE5" w:rsidP="009A640D">
            <w:pPr>
              <w:jc w:val="center"/>
              <w:outlineLvl w:val="0"/>
              <w:rPr>
                <w:b/>
                <w:bCs/>
                <w:sz w:val="22"/>
                <w:szCs w:val="22"/>
              </w:rPr>
            </w:pPr>
            <w:r>
              <w:rPr>
                <w:b/>
                <w:bCs/>
                <w:sz w:val="22"/>
                <w:szCs w:val="22"/>
              </w:rPr>
              <w:t>0.23</w:t>
            </w:r>
          </w:p>
        </w:tc>
        <w:tc>
          <w:tcPr>
            <w:tcW w:w="1240" w:type="dxa"/>
            <w:tcBorders>
              <w:top w:val="nil"/>
              <w:left w:val="nil"/>
              <w:bottom w:val="single" w:sz="4" w:space="0" w:color="auto"/>
              <w:right w:val="single" w:sz="4" w:space="0" w:color="auto"/>
            </w:tcBorders>
            <w:shd w:val="clear" w:color="auto" w:fill="auto"/>
            <w:noWrap/>
            <w:vAlign w:val="bottom"/>
          </w:tcPr>
          <w:p w14:paraId="5903AA5D" w14:textId="77777777" w:rsidR="008D3CE5" w:rsidRDefault="008D3CE5" w:rsidP="009A640D">
            <w:pPr>
              <w:jc w:val="center"/>
              <w:outlineLvl w:val="0"/>
              <w:rPr>
                <w:b/>
                <w:bCs/>
                <w:sz w:val="22"/>
                <w:szCs w:val="22"/>
              </w:rPr>
            </w:pPr>
            <w:r>
              <w:rPr>
                <w:b/>
                <w:bCs/>
                <w:sz w:val="22"/>
                <w:szCs w:val="22"/>
              </w:rPr>
              <w:t>0.23</w:t>
            </w:r>
          </w:p>
        </w:tc>
        <w:tc>
          <w:tcPr>
            <w:tcW w:w="1160" w:type="dxa"/>
            <w:tcBorders>
              <w:top w:val="nil"/>
              <w:left w:val="nil"/>
              <w:bottom w:val="single" w:sz="4" w:space="0" w:color="auto"/>
              <w:right w:val="single" w:sz="4" w:space="0" w:color="auto"/>
            </w:tcBorders>
            <w:shd w:val="clear" w:color="auto" w:fill="auto"/>
            <w:noWrap/>
            <w:vAlign w:val="bottom"/>
          </w:tcPr>
          <w:p w14:paraId="7CAB9823" w14:textId="77777777" w:rsidR="008D3CE5" w:rsidRDefault="008D3CE5" w:rsidP="009A640D">
            <w:pPr>
              <w:jc w:val="center"/>
              <w:outlineLvl w:val="0"/>
              <w:rPr>
                <w:b/>
                <w:bCs/>
                <w:sz w:val="22"/>
                <w:szCs w:val="22"/>
              </w:rPr>
            </w:pPr>
            <w:r>
              <w:rPr>
                <w:b/>
                <w:bCs/>
                <w:sz w:val="22"/>
                <w:szCs w:val="22"/>
              </w:rPr>
              <w:t> </w:t>
            </w:r>
          </w:p>
        </w:tc>
      </w:tr>
      <w:tr w:rsidR="008D3CE5" w14:paraId="29F3E47B"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1D11487D" w14:textId="77777777" w:rsidR="008D3CE5" w:rsidRDefault="008D3CE5" w:rsidP="009A640D">
            <w:pPr>
              <w:outlineLvl w:val="0"/>
              <w:rPr>
                <w:sz w:val="22"/>
                <w:szCs w:val="22"/>
              </w:rPr>
            </w:pPr>
            <w:r>
              <w:rPr>
                <w:sz w:val="22"/>
                <w:szCs w:val="22"/>
              </w:rPr>
              <w:t xml:space="preserve">   - утечки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B169277" w14:textId="77777777" w:rsidR="008D3CE5" w:rsidRDefault="008D3CE5" w:rsidP="009A640D">
            <w:pPr>
              <w:jc w:val="center"/>
              <w:outlineLvl w:val="0"/>
              <w:rPr>
                <w:i/>
                <w:iCs/>
                <w:sz w:val="22"/>
                <w:szCs w:val="22"/>
              </w:rPr>
            </w:pPr>
            <w:r>
              <w:rPr>
                <w:i/>
                <w:iCs/>
                <w:sz w:val="22"/>
                <w:szCs w:val="22"/>
              </w:rPr>
              <w:t>0.00</w:t>
            </w:r>
          </w:p>
        </w:tc>
        <w:tc>
          <w:tcPr>
            <w:tcW w:w="960" w:type="dxa"/>
            <w:tcBorders>
              <w:top w:val="nil"/>
              <w:left w:val="nil"/>
              <w:bottom w:val="single" w:sz="4" w:space="0" w:color="auto"/>
              <w:right w:val="single" w:sz="4" w:space="0" w:color="auto"/>
            </w:tcBorders>
            <w:shd w:val="clear" w:color="auto" w:fill="auto"/>
            <w:noWrap/>
            <w:vAlign w:val="bottom"/>
          </w:tcPr>
          <w:p w14:paraId="6BFDBBC4" w14:textId="77777777" w:rsidR="008D3CE5" w:rsidRDefault="008D3CE5" w:rsidP="009A640D">
            <w:pPr>
              <w:jc w:val="center"/>
              <w:outlineLvl w:val="0"/>
              <w:rPr>
                <w:sz w:val="22"/>
                <w:szCs w:val="22"/>
              </w:rPr>
            </w:pPr>
            <w:r>
              <w:rPr>
                <w:sz w:val="22"/>
                <w:szCs w:val="22"/>
              </w:rPr>
              <w:t>0.00</w:t>
            </w:r>
          </w:p>
        </w:tc>
        <w:tc>
          <w:tcPr>
            <w:tcW w:w="1000" w:type="dxa"/>
            <w:tcBorders>
              <w:top w:val="nil"/>
              <w:left w:val="nil"/>
              <w:bottom w:val="single" w:sz="4" w:space="0" w:color="auto"/>
              <w:right w:val="single" w:sz="4" w:space="0" w:color="auto"/>
            </w:tcBorders>
            <w:shd w:val="clear" w:color="auto" w:fill="auto"/>
            <w:noWrap/>
            <w:vAlign w:val="bottom"/>
          </w:tcPr>
          <w:p w14:paraId="0019348F" w14:textId="77777777" w:rsidR="008D3CE5" w:rsidRDefault="008D3CE5" w:rsidP="009A640D">
            <w:pPr>
              <w:jc w:val="center"/>
              <w:outlineLvl w:val="0"/>
              <w:rPr>
                <w:sz w:val="22"/>
                <w:szCs w:val="22"/>
              </w:rPr>
            </w:pPr>
            <w:r>
              <w:rPr>
                <w:sz w:val="22"/>
                <w:szCs w:val="22"/>
              </w:rPr>
              <w:t>0.00</w:t>
            </w:r>
          </w:p>
        </w:tc>
        <w:tc>
          <w:tcPr>
            <w:tcW w:w="1000" w:type="dxa"/>
            <w:tcBorders>
              <w:top w:val="nil"/>
              <w:left w:val="nil"/>
              <w:bottom w:val="single" w:sz="4" w:space="0" w:color="auto"/>
              <w:right w:val="single" w:sz="4" w:space="0" w:color="auto"/>
            </w:tcBorders>
            <w:shd w:val="clear" w:color="auto" w:fill="auto"/>
            <w:noWrap/>
            <w:vAlign w:val="bottom"/>
          </w:tcPr>
          <w:p w14:paraId="62020A38" w14:textId="77777777" w:rsidR="008D3CE5" w:rsidRDefault="008D3CE5" w:rsidP="009A640D">
            <w:pPr>
              <w:jc w:val="center"/>
              <w:outlineLvl w:val="0"/>
              <w:rPr>
                <w:sz w:val="22"/>
                <w:szCs w:val="22"/>
              </w:rPr>
            </w:pPr>
            <w:r>
              <w:rPr>
                <w:sz w:val="22"/>
                <w:szCs w:val="22"/>
              </w:rPr>
              <w:t>0.00</w:t>
            </w:r>
          </w:p>
        </w:tc>
        <w:tc>
          <w:tcPr>
            <w:tcW w:w="980" w:type="dxa"/>
            <w:tcBorders>
              <w:top w:val="nil"/>
              <w:left w:val="nil"/>
              <w:bottom w:val="single" w:sz="4" w:space="0" w:color="auto"/>
              <w:right w:val="single" w:sz="4" w:space="0" w:color="auto"/>
            </w:tcBorders>
            <w:shd w:val="clear" w:color="auto" w:fill="auto"/>
            <w:noWrap/>
            <w:vAlign w:val="bottom"/>
          </w:tcPr>
          <w:p w14:paraId="034EF000" w14:textId="77777777" w:rsidR="008D3CE5" w:rsidRDefault="008D3CE5" w:rsidP="009A640D">
            <w:pPr>
              <w:jc w:val="center"/>
              <w:outlineLvl w:val="0"/>
              <w:rPr>
                <w:sz w:val="22"/>
                <w:szCs w:val="22"/>
              </w:rPr>
            </w:pPr>
            <w:r>
              <w:rPr>
                <w:sz w:val="22"/>
                <w:szCs w:val="22"/>
              </w:rPr>
              <w:t>0.00</w:t>
            </w:r>
          </w:p>
        </w:tc>
        <w:tc>
          <w:tcPr>
            <w:tcW w:w="980" w:type="dxa"/>
            <w:tcBorders>
              <w:top w:val="nil"/>
              <w:left w:val="nil"/>
              <w:bottom w:val="single" w:sz="4" w:space="0" w:color="auto"/>
              <w:right w:val="single" w:sz="4" w:space="0" w:color="auto"/>
            </w:tcBorders>
            <w:shd w:val="clear" w:color="auto" w:fill="auto"/>
            <w:noWrap/>
            <w:vAlign w:val="bottom"/>
          </w:tcPr>
          <w:p w14:paraId="0659CF19" w14:textId="77777777" w:rsidR="008D3CE5" w:rsidRDefault="008D3CE5" w:rsidP="009A640D">
            <w:pPr>
              <w:jc w:val="center"/>
              <w:outlineLvl w:val="0"/>
              <w:rPr>
                <w:sz w:val="22"/>
                <w:szCs w:val="22"/>
              </w:rPr>
            </w:pPr>
            <w:r>
              <w:rPr>
                <w:sz w:val="22"/>
                <w:szCs w:val="22"/>
              </w:rPr>
              <w:t>0.00</w:t>
            </w:r>
          </w:p>
        </w:tc>
        <w:tc>
          <w:tcPr>
            <w:tcW w:w="980" w:type="dxa"/>
            <w:tcBorders>
              <w:top w:val="nil"/>
              <w:left w:val="nil"/>
              <w:bottom w:val="single" w:sz="4" w:space="0" w:color="auto"/>
              <w:right w:val="single" w:sz="4" w:space="0" w:color="auto"/>
            </w:tcBorders>
            <w:shd w:val="clear" w:color="auto" w:fill="auto"/>
            <w:noWrap/>
            <w:vAlign w:val="bottom"/>
          </w:tcPr>
          <w:p w14:paraId="3E6AB42C" w14:textId="77777777" w:rsidR="008D3CE5" w:rsidRDefault="008D3CE5" w:rsidP="009A640D">
            <w:pPr>
              <w:jc w:val="center"/>
              <w:outlineLvl w:val="0"/>
              <w:rPr>
                <w:sz w:val="22"/>
                <w:szCs w:val="22"/>
              </w:rPr>
            </w:pPr>
            <w:r>
              <w:rPr>
                <w:sz w:val="22"/>
                <w:szCs w:val="22"/>
              </w:rPr>
              <w:t>0.00</w:t>
            </w:r>
          </w:p>
        </w:tc>
        <w:tc>
          <w:tcPr>
            <w:tcW w:w="980" w:type="dxa"/>
            <w:tcBorders>
              <w:top w:val="nil"/>
              <w:left w:val="nil"/>
              <w:bottom w:val="single" w:sz="4" w:space="0" w:color="auto"/>
              <w:right w:val="single" w:sz="4" w:space="0" w:color="auto"/>
            </w:tcBorders>
            <w:shd w:val="clear" w:color="auto" w:fill="auto"/>
            <w:noWrap/>
            <w:vAlign w:val="bottom"/>
          </w:tcPr>
          <w:p w14:paraId="1E8ECE66" w14:textId="77777777" w:rsidR="008D3CE5" w:rsidRDefault="008D3CE5" w:rsidP="009A640D">
            <w:pPr>
              <w:jc w:val="center"/>
              <w:outlineLvl w:val="0"/>
              <w:rPr>
                <w:sz w:val="22"/>
                <w:szCs w:val="22"/>
              </w:rPr>
            </w:pPr>
            <w:r>
              <w:rPr>
                <w:sz w:val="22"/>
                <w:szCs w:val="22"/>
              </w:rPr>
              <w:t>0.00</w:t>
            </w:r>
          </w:p>
        </w:tc>
        <w:tc>
          <w:tcPr>
            <w:tcW w:w="980" w:type="dxa"/>
            <w:tcBorders>
              <w:top w:val="nil"/>
              <w:left w:val="nil"/>
              <w:bottom w:val="single" w:sz="4" w:space="0" w:color="auto"/>
              <w:right w:val="single" w:sz="4" w:space="0" w:color="auto"/>
            </w:tcBorders>
            <w:shd w:val="clear" w:color="auto" w:fill="auto"/>
            <w:noWrap/>
            <w:vAlign w:val="bottom"/>
          </w:tcPr>
          <w:p w14:paraId="6790E21D" w14:textId="77777777" w:rsidR="008D3CE5" w:rsidRDefault="008D3CE5" w:rsidP="009A640D">
            <w:pPr>
              <w:jc w:val="center"/>
              <w:outlineLvl w:val="0"/>
              <w:rPr>
                <w:sz w:val="22"/>
                <w:szCs w:val="22"/>
              </w:rPr>
            </w:pPr>
            <w:r>
              <w:rPr>
                <w:sz w:val="22"/>
                <w:szCs w:val="22"/>
              </w:rPr>
              <w:t>0.00</w:t>
            </w:r>
          </w:p>
        </w:tc>
        <w:tc>
          <w:tcPr>
            <w:tcW w:w="980" w:type="dxa"/>
            <w:tcBorders>
              <w:top w:val="nil"/>
              <w:left w:val="nil"/>
              <w:bottom w:val="single" w:sz="4" w:space="0" w:color="auto"/>
              <w:right w:val="single" w:sz="4" w:space="0" w:color="auto"/>
            </w:tcBorders>
            <w:shd w:val="clear" w:color="auto" w:fill="auto"/>
            <w:noWrap/>
            <w:vAlign w:val="bottom"/>
          </w:tcPr>
          <w:p w14:paraId="3C3F622E" w14:textId="77777777" w:rsidR="008D3CE5" w:rsidRDefault="008D3CE5" w:rsidP="009A640D">
            <w:pPr>
              <w:jc w:val="center"/>
              <w:outlineLvl w:val="0"/>
              <w:rPr>
                <w:sz w:val="22"/>
                <w:szCs w:val="22"/>
              </w:rPr>
            </w:pPr>
            <w:r>
              <w:rPr>
                <w:sz w:val="22"/>
                <w:szCs w:val="22"/>
              </w:rPr>
              <w:t>0.00</w:t>
            </w:r>
          </w:p>
        </w:tc>
        <w:tc>
          <w:tcPr>
            <w:tcW w:w="1240" w:type="dxa"/>
            <w:tcBorders>
              <w:top w:val="nil"/>
              <w:left w:val="nil"/>
              <w:bottom w:val="single" w:sz="4" w:space="0" w:color="auto"/>
              <w:right w:val="single" w:sz="4" w:space="0" w:color="auto"/>
            </w:tcBorders>
            <w:shd w:val="clear" w:color="auto" w:fill="auto"/>
            <w:noWrap/>
            <w:vAlign w:val="bottom"/>
          </w:tcPr>
          <w:p w14:paraId="66A64AE9" w14:textId="77777777" w:rsidR="008D3CE5" w:rsidRDefault="008D3CE5" w:rsidP="009A640D">
            <w:pPr>
              <w:jc w:val="center"/>
              <w:outlineLvl w:val="0"/>
              <w:rPr>
                <w:sz w:val="22"/>
                <w:szCs w:val="22"/>
              </w:rPr>
            </w:pPr>
            <w:r>
              <w:rPr>
                <w:sz w:val="22"/>
                <w:szCs w:val="22"/>
              </w:rPr>
              <w:t>0.00</w:t>
            </w:r>
          </w:p>
        </w:tc>
        <w:tc>
          <w:tcPr>
            <w:tcW w:w="1160" w:type="dxa"/>
            <w:tcBorders>
              <w:top w:val="nil"/>
              <w:left w:val="nil"/>
              <w:bottom w:val="single" w:sz="4" w:space="0" w:color="auto"/>
              <w:right w:val="single" w:sz="4" w:space="0" w:color="auto"/>
            </w:tcBorders>
            <w:shd w:val="clear" w:color="auto" w:fill="auto"/>
            <w:noWrap/>
            <w:vAlign w:val="bottom"/>
          </w:tcPr>
          <w:p w14:paraId="1494C26F" w14:textId="77777777" w:rsidR="008D3CE5" w:rsidRDefault="008D3CE5" w:rsidP="009A640D">
            <w:pPr>
              <w:jc w:val="center"/>
              <w:outlineLvl w:val="0"/>
              <w:rPr>
                <w:sz w:val="22"/>
                <w:szCs w:val="22"/>
              </w:rPr>
            </w:pPr>
            <w:r>
              <w:rPr>
                <w:sz w:val="22"/>
                <w:szCs w:val="22"/>
              </w:rPr>
              <w:t> </w:t>
            </w:r>
          </w:p>
        </w:tc>
      </w:tr>
      <w:tr w:rsidR="008D3CE5" w14:paraId="53322858"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C911974" w14:textId="77777777" w:rsidR="008D3CE5" w:rsidRDefault="008D3CE5" w:rsidP="009A640D">
            <w:pPr>
              <w:outlineLvl w:val="0"/>
              <w:rPr>
                <w:sz w:val="22"/>
                <w:szCs w:val="22"/>
              </w:rPr>
            </w:pPr>
            <w:r>
              <w:rPr>
                <w:sz w:val="22"/>
                <w:szCs w:val="22"/>
              </w:rPr>
              <w:t xml:space="preserve">   - утечки в зданиях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58A37A8" w14:textId="77777777" w:rsidR="008D3CE5" w:rsidRDefault="008D3CE5" w:rsidP="009A640D">
            <w:pPr>
              <w:jc w:val="center"/>
              <w:outlineLvl w:val="0"/>
              <w:rPr>
                <w:i/>
                <w:iCs/>
                <w:sz w:val="22"/>
                <w:szCs w:val="22"/>
              </w:rPr>
            </w:pPr>
            <w:r>
              <w:rPr>
                <w:i/>
                <w:iCs/>
                <w:sz w:val="22"/>
                <w:szCs w:val="22"/>
              </w:rPr>
              <w:t>0.02</w:t>
            </w:r>
          </w:p>
        </w:tc>
        <w:tc>
          <w:tcPr>
            <w:tcW w:w="960" w:type="dxa"/>
            <w:tcBorders>
              <w:top w:val="nil"/>
              <w:left w:val="nil"/>
              <w:bottom w:val="single" w:sz="4" w:space="0" w:color="auto"/>
              <w:right w:val="single" w:sz="4" w:space="0" w:color="auto"/>
            </w:tcBorders>
            <w:shd w:val="clear" w:color="auto" w:fill="auto"/>
            <w:noWrap/>
            <w:vAlign w:val="bottom"/>
          </w:tcPr>
          <w:p w14:paraId="1285EA92" w14:textId="77777777" w:rsidR="008D3CE5" w:rsidRDefault="008D3CE5" w:rsidP="009A640D">
            <w:pPr>
              <w:jc w:val="center"/>
              <w:outlineLvl w:val="0"/>
              <w:rPr>
                <w:sz w:val="22"/>
                <w:szCs w:val="22"/>
              </w:rPr>
            </w:pPr>
            <w:r>
              <w:rPr>
                <w:sz w:val="22"/>
                <w:szCs w:val="22"/>
              </w:rPr>
              <w:t>0.02</w:t>
            </w:r>
          </w:p>
        </w:tc>
        <w:tc>
          <w:tcPr>
            <w:tcW w:w="1000" w:type="dxa"/>
            <w:tcBorders>
              <w:top w:val="nil"/>
              <w:left w:val="nil"/>
              <w:bottom w:val="single" w:sz="4" w:space="0" w:color="auto"/>
              <w:right w:val="single" w:sz="4" w:space="0" w:color="auto"/>
            </w:tcBorders>
            <w:shd w:val="clear" w:color="auto" w:fill="auto"/>
            <w:noWrap/>
            <w:vAlign w:val="bottom"/>
          </w:tcPr>
          <w:p w14:paraId="3684A1E8" w14:textId="77777777" w:rsidR="008D3CE5" w:rsidRDefault="008D3CE5" w:rsidP="009A640D">
            <w:pPr>
              <w:jc w:val="center"/>
              <w:outlineLvl w:val="0"/>
              <w:rPr>
                <w:sz w:val="22"/>
                <w:szCs w:val="22"/>
              </w:rPr>
            </w:pPr>
            <w:r>
              <w:rPr>
                <w:sz w:val="22"/>
                <w:szCs w:val="22"/>
              </w:rPr>
              <w:t>0.02</w:t>
            </w:r>
          </w:p>
        </w:tc>
        <w:tc>
          <w:tcPr>
            <w:tcW w:w="1000" w:type="dxa"/>
            <w:tcBorders>
              <w:top w:val="nil"/>
              <w:left w:val="nil"/>
              <w:bottom w:val="single" w:sz="4" w:space="0" w:color="auto"/>
              <w:right w:val="single" w:sz="4" w:space="0" w:color="auto"/>
            </w:tcBorders>
            <w:shd w:val="clear" w:color="auto" w:fill="auto"/>
            <w:noWrap/>
            <w:vAlign w:val="bottom"/>
          </w:tcPr>
          <w:p w14:paraId="194403F8" w14:textId="77777777" w:rsidR="008D3CE5" w:rsidRDefault="008D3CE5"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61590DE5" w14:textId="77777777" w:rsidR="008D3CE5" w:rsidRDefault="008D3CE5"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3076EB00" w14:textId="77777777" w:rsidR="008D3CE5" w:rsidRDefault="008D3CE5"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5D222C8D" w14:textId="77777777" w:rsidR="008D3CE5" w:rsidRDefault="008D3CE5"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0313F6FE" w14:textId="77777777" w:rsidR="008D3CE5" w:rsidRDefault="008D3CE5"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2FF7129D" w14:textId="77777777" w:rsidR="008D3CE5" w:rsidRDefault="008D3CE5" w:rsidP="009A640D">
            <w:pPr>
              <w:jc w:val="center"/>
              <w:outlineLvl w:val="0"/>
              <w:rPr>
                <w:sz w:val="22"/>
                <w:szCs w:val="22"/>
              </w:rPr>
            </w:pPr>
            <w:r>
              <w:rPr>
                <w:sz w:val="22"/>
                <w:szCs w:val="22"/>
              </w:rPr>
              <w:t>0.03</w:t>
            </w:r>
          </w:p>
        </w:tc>
        <w:tc>
          <w:tcPr>
            <w:tcW w:w="980" w:type="dxa"/>
            <w:tcBorders>
              <w:top w:val="nil"/>
              <w:left w:val="nil"/>
              <w:bottom w:val="single" w:sz="4" w:space="0" w:color="auto"/>
              <w:right w:val="single" w:sz="4" w:space="0" w:color="auto"/>
            </w:tcBorders>
            <w:shd w:val="clear" w:color="auto" w:fill="auto"/>
            <w:noWrap/>
            <w:vAlign w:val="bottom"/>
          </w:tcPr>
          <w:p w14:paraId="3491EE8D" w14:textId="77777777" w:rsidR="008D3CE5" w:rsidRDefault="008D3CE5" w:rsidP="009A640D">
            <w:pPr>
              <w:jc w:val="center"/>
              <w:outlineLvl w:val="0"/>
              <w:rPr>
                <w:sz w:val="22"/>
                <w:szCs w:val="22"/>
              </w:rPr>
            </w:pPr>
            <w:r>
              <w:rPr>
                <w:sz w:val="22"/>
                <w:szCs w:val="22"/>
              </w:rPr>
              <w:t>0.03</w:t>
            </w:r>
          </w:p>
        </w:tc>
        <w:tc>
          <w:tcPr>
            <w:tcW w:w="1240" w:type="dxa"/>
            <w:tcBorders>
              <w:top w:val="nil"/>
              <w:left w:val="nil"/>
              <w:bottom w:val="single" w:sz="4" w:space="0" w:color="auto"/>
              <w:right w:val="single" w:sz="4" w:space="0" w:color="auto"/>
            </w:tcBorders>
            <w:shd w:val="clear" w:color="auto" w:fill="auto"/>
            <w:noWrap/>
            <w:vAlign w:val="bottom"/>
          </w:tcPr>
          <w:p w14:paraId="5D7955B6" w14:textId="77777777" w:rsidR="008D3CE5" w:rsidRDefault="008D3CE5" w:rsidP="009A640D">
            <w:pPr>
              <w:jc w:val="center"/>
              <w:outlineLvl w:val="0"/>
              <w:rPr>
                <w:sz w:val="22"/>
                <w:szCs w:val="22"/>
              </w:rPr>
            </w:pPr>
            <w:r>
              <w:rPr>
                <w:sz w:val="22"/>
                <w:szCs w:val="22"/>
              </w:rPr>
              <w:t>0.03</w:t>
            </w:r>
          </w:p>
        </w:tc>
        <w:tc>
          <w:tcPr>
            <w:tcW w:w="1160" w:type="dxa"/>
            <w:tcBorders>
              <w:top w:val="nil"/>
              <w:left w:val="nil"/>
              <w:bottom w:val="single" w:sz="4" w:space="0" w:color="auto"/>
              <w:right w:val="single" w:sz="4" w:space="0" w:color="auto"/>
            </w:tcBorders>
            <w:shd w:val="clear" w:color="auto" w:fill="auto"/>
            <w:noWrap/>
            <w:vAlign w:val="bottom"/>
          </w:tcPr>
          <w:p w14:paraId="12DA13B1" w14:textId="77777777" w:rsidR="008D3CE5" w:rsidRDefault="008D3CE5" w:rsidP="009A640D">
            <w:pPr>
              <w:jc w:val="center"/>
              <w:outlineLvl w:val="0"/>
              <w:rPr>
                <w:sz w:val="22"/>
                <w:szCs w:val="22"/>
              </w:rPr>
            </w:pPr>
            <w:r>
              <w:rPr>
                <w:sz w:val="22"/>
                <w:szCs w:val="22"/>
              </w:rPr>
              <w:t> </w:t>
            </w:r>
          </w:p>
        </w:tc>
      </w:tr>
      <w:tr w:rsidR="008D3CE5" w14:paraId="597540A7"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64296E7" w14:textId="77777777" w:rsidR="008D3CE5" w:rsidRDefault="008D3CE5" w:rsidP="009A640D">
            <w:pPr>
              <w:outlineLvl w:val="0"/>
              <w:rPr>
                <w:sz w:val="22"/>
                <w:szCs w:val="22"/>
              </w:rPr>
            </w:pPr>
            <w:r>
              <w:rPr>
                <w:sz w:val="22"/>
                <w:szCs w:val="22"/>
              </w:rPr>
              <w:t xml:space="preserve">   - ГВС</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03A3FB15" w14:textId="77777777" w:rsidR="008D3CE5" w:rsidRDefault="008D3CE5" w:rsidP="009A640D">
            <w:pPr>
              <w:jc w:val="center"/>
              <w:outlineLvl w:val="0"/>
              <w:rPr>
                <w:i/>
                <w:iCs/>
                <w:sz w:val="22"/>
                <w:szCs w:val="22"/>
              </w:rPr>
            </w:pPr>
            <w:r>
              <w:rPr>
                <w:i/>
                <w:iCs/>
                <w:sz w:val="22"/>
                <w:szCs w:val="22"/>
              </w:rPr>
              <w:t>0.18</w:t>
            </w:r>
          </w:p>
        </w:tc>
        <w:tc>
          <w:tcPr>
            <w:tcW w:w="960" w:type="dxa"/>
            <w:tcBorders>
              <w:top w:val="nil"/>
              <w:left w:val="nil"/>
              <w:bottom w:val="single" w:sz="4" w:space="0" w:color="auto"/>
              <w:right w:val="single" w:sz="4" w:space="0" w:color="auto"/>
            </w:tcBorders>
            <w:shd w:val="clear" w:color="auto" w:fill="auto"/>
            <w:noWrap/>
            <w:vAlign w:val="bottom"/>
          </w:tcPr>
          <w:p w14:paraId="44E3FBF7" w14:textId="77777777" w:rsidR="008D3CE5" w:rsidRDefault="008D3CE5" w:rsidP="009A640D">
            <w:pPr>
              <w:jc w:val="center"/>
              <w:outlineLvl w:val="0"/>
              <w:rPr>
                <w:sz w:val="22"/>
                <w:szCs w:val="22"/>
              </w:rPr>
            </w:pPr>
            <w:r>
              <w:rPr>
                <w:sz w:val="22"/>
                <w:szCs w:val="22"/>
              </w:rPr>
              <w:t>0.18</w:t>
            </w:r>
          </w:p>
        </w:tc>
        <w:tc>
          <w:tcPr>
            <w:tcW w:w="1000" w:type="dxa"/>
            <w:tcBorders>
              <w:top w:val="nil"/>
              <w:left w:val="nil"/>
              <w:bottom w:val="single" w:sz="4" w:space="0" w:color="auto"/>
              <w:right w:val="single" w:sz="4" w:space="0" w:color="auto"/>
            </w:tcBorders>
            <w:shd w:val="clear" w:color="auto" w:fill="auto"/>
            <w:noWrap/>
            <w:vAlign w:val="bottom"/>
          </w:tcPr>
          <w:p w14:paraId="79461A6E" w14:textId="77777777" w:rsidR="008D3CE5" w:rsidRDefault="008D3CE5" w:rsidP="009A640D">
            <w:pPr>
              <w:jc w:val="center"/>
              <w:outlineLvl w:val="0"/>
              <w:rPr>
                <w:sz w:val="22"/>
                <w:szCs w:val="22"/>
              </w:rPr>
            </w:pPr>
            <w:r>
              <w:rPr>
                <w:sz w:val="22"/>
                <w:szCs w:val="22"/>
              </w:rPr>
              <w:t>0.18</w:t>
            </w:r>
          </w:p>
        </w:tc>
        <w:tc>
          <w:tcPr>
            <w:tcW w:w="1000" w:type="dxa"/>
            <w:tcBorders>
              <w:top w:val="nil"/>
              <w:left w:val="nil"/>
              <w:bottom w:val="single" w:sz="4" w:space="0" w:color="auto"/>
              <w:right w:val="single" w:sz="4" w:space="0" w:color="auto"/>
            </w:tcBorders>
            <w:shd w:val="clear" w:color="auto" w:fill="auto"/>
            <w:noWrap/>
            <w:vAlign w:val="bottom"/>
          </w:tcPr>
          <w:p w14:paraId="1170D6CA" w14:textId="77777777" w:rsidR="008D3CE5" w:rsidRDefault="008D3CE5"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30ECBB5B" w14:textId="77777777" w:rsidR="008D3CE5" w:rsidRDefault="008D3CE5"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04DC5FD7" w14:textId="77777777" w:rsidR="008D3CE5" w:rsidRDefault="008D3CE5"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15555D0D" w14:textId="77777777" w:rsidR="008D3CE5" w:rsidRDefault="008D3CE5"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06DF7A11" w14:textId="77777777" w:rsidR="008D3CE5" w:rsidRDefault="008D3CE5"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465A9672" w14:textId="77777777" w:rsidR="008D3CE5" w:rsidRDefault="008D3CE5" w:rsidP="009A640D">
            <w:pPr>
              <w:jc w:val="center"/>
              <w:outlineLvl w:val="0"/>
              <w:rPr>
                <w:sz w:val="22"/>
                <w:szCs w:val="22"/>
              </w:rPr>
            </w:pPr>
            <w:r>
              <w:rPr>
                <w:sz w:val="22"/>
                <w:szCs w:val="22"/>
              </w:rPr>
              <w:t>0.19</w:t>
            </w:r>
          </w:p>
        </w:tc>
        <w:tc>
          <w:tcPr>
            <w:tcW w:w="980" w:type="dxa"/>
            <w:tcBorders>
              <w:top w:val="nil"/>
              <w:left w:val="nil"/>
              <w:bottom w:val="single" w:sz="4" w:space="0" w:color="auto"/>
              <w:right w:val="single" w:sz="4" w:space="0" w:color="auto"/>
            </w:tcBorders>
            <w:shd w:val="clear" w:color="auto" w:fill="auto"/>
            <w:noWrap/>
            <w:vAlign w:val="bottom"/>
          </w:tcPr>
          <w:p w14:paraId="1C4A7D11" w14:textId="77777777" w:rsidR="008D3CE5" w:rsidRDefault="008D3CE5" w:rsidP="009A640D">
            <w:pPr>
              <w:jc w:val="center"/>
              <w:outlineLvl w:val="0"/>
              <w:rPr>
                <w:sz w:val="22"/>
                <w:szCs w:val="22"/>
              </w:rPr>
            </w:pPr>
            <w:r>
              <w:rPr>
                <w:sz w:val="22"/>
                <w:szCs w:val="22"/>
              </w:rPr>
              <w:t>0.19</w:t>
            </w:r>
          </w:p>
        </w:tc>
        <w:tc>
          <w:tcPr>
            <w:tcW w:w="1240" w:type="dxa"/>
            <w:tcBorders>
              <w:top w:val="nil"/>
              <w:left w:val="nil"/>
              <w:bottom w:val="single" w:sz="4" w:space="0" w:color="auto"/>
              <w:right w:val="single" w:sz="4" w:space="0" w:color="auto"/>
            </w:tcBorders>
            <w:shd w:val="clear" w:color="auto" w:fill="auto"/>
            <w:noWrap/>
            <w:vAlign w:val="bottom"/>
          </w:tcPr>
          <w:p w14:paraId="70ACACFF" w14:textId="77777777" w:rsidR="008D3CE5" w:rsidRDefault="008D3CE5" w:rsidP="009A640D">
            <w:pPr>
              <w:jc w:val="center"/>
              <w:outlineLvl w:val="0"/>
              <w:rPr>
                <w:sz w:val="22"/>
                <w:szCs w:val="22"/>
              </w:rPr>
            </w:pPr>
            <w:r>
              <w:rPr>
                <w:sz w:val="22"/>
                <w:szCs w:val="22"/>
              </w:rPr>
              <w:t>0.19</w:t>
            </w:r>
          </w:p>
        </w:tc>
        <w:tc>
          <w:tcPr>
            <w:tcW w:w="1160" w:type="dxa"/>
            <w:tcBorders>
              <w:top w:val="nil"/>
              <w:left w:val="nil"/>
              <w:bottom w:val="single" w:sz="4" w:space="0" w:color="auto"/>
              <w:right w:val="single" w:sz="4" w:space="0" w:color="auto"/>
            </w:tcBorders>
            <w:shd w:val="clear" w:color="auto" w:fill="auto"/>
            <w:noWrap/>
            <w:vAlign w:val="bottom"/>
          </w:tcPr>
          <w:p w14:paraId="2B7598D7" w14:textId="77777777" w:rsidR="008D3CE5" w:rsidRDefault="008D3CE5" w:rsidP="009A640D">
            <w:pPr>
              <w:jc w:val="center"/>
              <w:outlineLvl w:val="0"/>
              <w:rPr>
                <w:sz w:val="22"/>
                <w:szCs w:val="22"/>
              </w:rPr>
            </w:pPr>
            <w:r>
              <w:rPr>
                <w:sz w:val="22"/>
                <w:szCs w:val="22"/>
              </w:rPr>
              <w:t> </w:t>
            </w:r>
          </w:p>
        </w:tc>
      </w:tr>
      <w:tr w:rsidR="008D3CE5" w14:paraId="2608C5C0"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23E2AA0" w14:textId="77777777" w:rsidR="008D3CE5" w:rsidRDefault="008D3CE5" w:rsidP="009A640D">
            <w:pPr>
              <w:outlineLvl w:val="0"/>
              <w:rPr>
                <w:b/>
                <w:bCs/>
                <w:sz w:val="22"/>
                <w:szCs w:val="22"/>
              </w:rPr>
            </w:pPr>
            <w:r>
              <w:rPr>
                <w:b/>
                <w:bCs/>
                <w:sz w:val="22"/>
                <w:szCs w:val="22"/>
              </w:rPr>
              <w:t xml:space="preserve">  Распол. расход исх. воды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5F5FB71" w14:textId="77777777" w:rsidR="008D3CE5" w:rsidRDefault="008D3CE5" w:rsidP="009A640D">
            <w:pPr>
              <w:jc w:val="center"/>
              <w:outlineLvl w:val="0"/>
              <w:rPr>
                <w:i/>
                <w:iCs/>
                <w:sz w:val="22"/>
                <w:szCs w:val="22"/>
              </w:rPr>
            </w:pPr>
            <w:r>
              <w:rPr>
                <w:i/>
                <w:iCs/>
                <w:sz w:val="22"/>
                <w:szCs w:val="22"/>
              </w:rPr>
              <w:t>5.0</w:t>
            </w:r>
          </w:p>
        </w:tc>
        <w:tc>
          <w:tcPr>
            <w:tcW w:w="960" w:type="dxa"/>
            <w:tcBorders>
              <w:top w:val="nil"/>
              <w:left w:val="nil"/>
              <w:bottom w:val="single" w:sz="4" w:space="0" w:color="auto"/>
              <w:right w:val="single" w:sz="4" w:space="0" w:color="auto"/>
            </w:tcBorders>
            <w:shd w:val="clear" w:color="auto" w:fill="auto"/>
            <w:noWrap/>
            <w:vAlign w:val="bottom"/>
          </w:tcPr>
          <w:p w14:paraId="68BBE42F" w14:textId="77777777" w:rsidR="008D3CE5" w:rsidRDefault="008D3CE5" w:rsidP="009A640D">
            <w:pPr>
              <w:jc w:val="center"/>
              <w:outlineLvl w:val="0"/>
              <w:rPr>
                <w:sz w:val="22"/>
                <w:szCs w:val="22"/>
              </w:rPr>
            </w:pPr>
            <w:r>
              <w:rPr>
                <w:sz w:val="22"/>
                <w:szCs w:val="22"/>
              </w:rPr>
              <w:t>5.0</w:t>
            </w:r>
          </w:p>
        </w:tc>
        <w:tc>
          <w:tcPr>
            <w:tcW w:w="1000" w:type="dxa"/>
            <w:tcBorders>
              <w:top w:val="nil"/>
              <w:left w:val="nil"/>
              <w:bottom w:val="single" w:sz="4" w:space="0" w:color="auto"/>
              <w:right w:val="single" w:sz="4" w:space="0" w:color="auto"/>
            </w:tcBorders>
            <w:shd w:val="clear" w:color="auto" w:fill="auto"/>
            <w:noWrap/>
            <w:vAlign w:val="bottom"/>
          </w:tcPr>
          <w:p w14:paraId="0B2DD085" w14:textId="77777777" w:rsidR="008D3CE5" w:rsidRDefault="008D3CE5" w:rsidP="009A640D">
            <w:pPr>
              <w:jc w:val="center"/>
              <w:outlineLvl w:val="0"/>
              <w:rPr>
                <w:sz w:val="22"/>
                <w:szCs w:val="22"/>
              </w:rPr>
            </w:pPr>
            <w:r>
              <w:rPr>
                <w:sz w:val="22"/>
                <w:szCs w:val="22"/>
              </w:rPr>
              <w:t>5.0</w:t>
            </w:r>
          </w:p>
        </w:tc>
        <w:tc>
          <w:tcPr>
            <w:tcW w:w="1000" w:type="dxa"/>
            <w:tcBorders>
              <w:top w:val="nil"/>
              <w:left w:val="nil"/>
              <w:bottom w:val="single" w:sz="4" w:space="0" w:color="auto"/>
              <w:right w:val="single" w:sz="4" w:space="0" w:color="auto"/>
            </w:tcBorders>
            <w:shd w:val="clear" w:color="auto" w:fill="auto"/>
            <w:noWrap/>
            <w:vAlign w:val="bottom"/>
          </w:tcPr>
          <w:p w14:paraId="77A531F0" w14:textId="77777777" w:rsidR="008D3CE5" w:rsidRDefault="008D3CE5"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1779CA29" w14:textId="77777777" w:rsidR="008D3CE5" w:rsidRDefault="008D3CE5"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364D580B" w14:textId="77777777" w:rsidR="008D3CE5" w:rsidRDefault="008D3CE5"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50376CF8" w14:textId="77777777" w:rsidR="008D3CE5" w:rsidRDefault="008D3CE5"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795C512A" w14:textId="77777777" w:rsidR="008D3CE5" w:rsidRDefault="008D3CE5"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65A2A7C0" w14:textId="77777777" w:rsidR="008D3CE5" w:rsidRDefault="008D3CE5" w:rsidP="009A640D">
            <w:pPr>
              <w:jc w:val="center"/>
              <w:outlineLvl w:val="0"/>
              <w:rPr>
                <w:sz w:val="22"/>
                <w:szCs w:val="22"/>
              </w:rPr>
            </w:pPr>
            <w:r>
              <w:rPr>
                <w:sz w:val="22"/>
                <w:szCs w:val="22"/>
              </w:rPr>
              <w:t>5.0</w:t>
            </w:r>
          </w:p>
        </w:tc>
        <w:tc>
          <w:tcPr>
            <w:tcW w:w="980" w:type="dxa"/>
            <w:tcBorders>
              <w:top w:val="nil"/>
              <w:left w:val="nil"/>
              <w:bottom w:val="single" w:sz="4" w:space="0" w:color="auto"/>
              <w:right w:val="single" w:sz="4" w:space="0" w:color="auto"/>
            </w:tcBorders>
            <w:shd w:val="clear" w:color="auto" w:fill="auto"/>
            <w:noWrap/>
            <w:vAlign w:val="bottom"/>
          </w:tcPr>
          <w:p w14:paraId="2C0A5561" w14:textId="77777777" w:rsidR="008D3CE5" w:rsidRDefault="008D3CE5" w:rsidP="009A640D">
            <w:pPr>
              <w:jc w:val="center"/>
              <w:outlineLvl w:val="0"/>
              <w:rPr>
                <w:sz w:val="22"/>
                <w:szCs w:val="22"/>
              </w:rPr>
            </w:pPr>
            <w:r>
              <w:rPr>
                <w:sz w:val="22"/>
                <w:szCs w:val="22"/>
              </w:rPr>
              <w:t>5.0</w:t>
            </w:r>
          </w:p>
        </w:tc>
        <w:tc>
          <w:tcPr>
            <w:tcW w:w="1240" w:type="dxa"/>
            <w:tcBorders>
              <w:top w:val="nil"/>
              <w:left w:val="nil"/>
              <w:bottom w:val="single" w:sz="4" w:space="0" w:color="auto"/>
              <w:right w:val="single" w:sz="4" w:space="0" w:color="auto"/>
            </w:tcBorders>
            <w:shd w:val="clear" w:color="auto" w:fill="auto"/>
            <w:noWrap/>
            <w:vAlign w:val="bottom"/>
          </w:tcPr>
          <w:p w14:paraId="237A41E8" w14:textId="77777777" w:rsidR="008D3CE5" w:rsidRDefault="008D3CE5" w:rsidP="009A640D">
            <w:pPr>
              <w:jc w:val="center"/>
              <w:outlineLvl w:val="0"/>
              <w:rPr>
                <w:sz w:val="22"/>
                <w:szCs w:val="22"/>
              </w:rPr>
            </w:pPr>
            <w:r>
              <w:rPr>
                <w:sz w:val="22"/>
                <w:szCs w:val="22"/>
              </w:rPr>
              <w:t>5.0</w:t>
            </w:r>
          </w:p>
        </w:tc>
        <w:tc>
          <w:tcPr>
            <w:tcW w:w="1160" w:type="dxa"/>
            <w:tcBorders>
              <w:top w:val="nil"/>
              <w:left w:val="nil"/>
              <w:bottom w:val="single" w:sz="4" w:space="0" w:color="auto"/>
              <w:right w:val="single" w:sz="4" w:space="0" w:color="auto"/>
            </w:tcBorders>
            <w:shd w:val="clear" w:color="auto" w:fill="auto"/>
            <w:noWrap/>
            <w:vAlign w:val="bottom"/>
          </w:tcPr>
          <w:p w14:paraId="243F28B1" w14:textId="77777777" w:rsidR="008D3CE5" w:rsidRDefault="008D3CE5" w:rsidP="009A640D">
            <w:pPr>
              <w:jc w:val="center"/>
              <w:outlineLvl w:val="0"/>
              <w:rPr>
                <w:sz w:val="22"/>
                <w:szCs w:val="22"/>
              </w:rPr>
            </w:pPr>
            <w:r>
              <w:rPr>
                <w:sz w:val="22"/>
                <w:szCs w:val="22"/>
              </w:rPr>
              <w:t> </w:t>
            </w:r>
          </w:p>
        </w:tc>
      </w:tr>
      <w:tr w:rsidR="008D3CE5" w14:paraId="0E9A04E1"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9971A1C" w14:textId="77777777" w:rsidR="008D3CE5" w:rsidRDefault="008D3CE5" w:rsidP="009A640D">
            <w:pPr>
              <w:outlineLvl w:val="0"/>
              <w:rPr>
                <w:i/>
                <w:iCs/>
                <w:sz w:val="22"/>
                <w:szCs w:val="22"/>
              </w:rPr>
            </w:pPr>
            <w:r>
              <w:rPr>
                <w:i/>
                <w:iCs/>
                <w:sz w:val="22"/>
                <w:szCs w:val="22"/>
              </w:rPr>
              <w:t xml:space="preserve">  Прирост распол. расхода</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4D18952" w14:textId="77777777" w:rsidR="008D3CE5" w:rsidRDefault="008D3CE5" w:rsidP="009A640D">
            <w:pPr>
              <w:jc w:val="center"/>
              <w:outlineLvl w:val="0"/>
              <w:rPr>
                <w:i/>
                <w:iCs/>
                <w:sz w:val="22"/>
                <w:szCs w:val="22"/>
              </w:rPr>
            </w:pPr>
            <w:r>
              <w:rPr>
                <w:i/>
                <w:iCs/>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14:paraId="258E173C" w14:textId="77777777" w:rsidR="008D3CE5" w:rsidRDefault="008D3CE5"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571E29CB" w14:textId="77777777" w:rsidR="008D3CE5" w:rsidRDefault="008D3CE5" w:rsidP="009A640D">
            <w:pPr>
              <w:jc w:val="center"/>
              <w:outlineLvl w:val="0"/>
              <w:rPr>
                <w:sz w:val="22"/>
                <w:szCs w:val="22"/>
              </w:rPr>
            </w:pPr>
            <w:r>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tcPr>
          <w:p w14:paraId="3B363826"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A14D6C2"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7C7F98DB"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4617F53B"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027B306"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2E0BB7CF" w14:textId="77777777" w:rsidR="008D3CE5" w:rsidRDefault="008D3CE5" w:rsidP="009A640D">
            <w:pPr>
              <w:jc w:val="center"/>
              <w:outlineLvl w:val="0"/>
              <w:rPr>
                <w:sz w:val="22"/>
                <w:szCs w:val="22"/>
              </w:rPr>
            </w:pPr>
            <w:r>
              <w:rPr>
                <w:sz w:val="22"/>
                <w:szCs w:val="22"/>
              </w:rPr>
              <w:t> </w:t>
            </w:r>
          </w:p>
        </w:tc>
        <w:tc>
          <w:tcPr>
            <w:tcW w:w="980" w:type="dxa"/>
            <w:tcBorders>
              <w:top w:val="nil"/>
              <w:left w:val="nil"/>
              <w:bottom w:val="single" w:sz="4" w:space="0" w:color="auto"/>
              <w:right w:val="single" w:sz="4" w:space="0" w:color="auto"/>
            </w:tcBorders>
            <w:shd w:val="clear" w:color="auto" w:fill="auto"/>
            <w:noWrap/>
            <w:vAlign w:val="bottom"/>
          </w:tcPr>
          <w:p w14:paraId="129756BF" w14:textId="77777777" w:rsidR="008D3CE5" w:rsidRDefault="008D3CE5" w:rsidP="009A640D">
            <w:pPr>
              <w:jc w:val="center"/>
              <w:outlineLvl w:val="0"/>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52E788FF" w14:textId="77777777" w:rsidR="008D3CE5" w:rsidRDefault="008D3CE5" w:rsidP="009A640D">
            <w:pPr>
              <w:jc w:val="center"/>
              <w:outlineLvl w:val="0"/>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177F6D8A" w14:textId="77777777" w:rsidR="008D3CE5" w:rsidRDefault="008D3CE5" w:rsidP="009A640D">
            <w:pPr>
              <w:jc w:val="center"/>
              <w:outlineLvl w:val="0"/>
              <w:rPr>
                <w:sz w:val="22"/>
                <w:szCs w:val="22"/>
              </w:rPr>
            </w:pPr>
            <w:r>
              <w:rPr>
                <w:sz w:val="22"/>
                <w:szCs w:val="22"/>
              </w:rPr>
              <w:t> </w:t>
            </w:r>
          </w:p>
        </w:tc>
      </w:tr>
      <w:tr w:rsidR="008D3CE5" w14:paraId="0E294108" w14:textId="77777777" w:rsidTr="009A640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5B9D2A0" w14:textId="77777777" w:rsidR="008D3CE5" w:rsidRDefault="008D3CE5" w:rsidP="009A640D">
            <w:pPr>
              <w:outlineLvl w:val="0"/>
              <w:rPr>
                <w:b/>
                <w:bCs/>
                <w:sz w:val="22"/>
                <w:szCs w:val="22"/>
              </w:rPr>
            </w:pPr>
            <w:r>
              <w:rPr>
                <w:b/>
                <w:bCs/>
                <w:sz w:val="22"/>
                <w:szCs w:val="22"/>
              </w:rPr>
              <w:t xml:space="preserve">  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04D22862" w14:textId="77777777" w:rsidR="008D3CE5" w:rsidRDefault="008D3CE5" w:rsidP="009A640D">
            <w:pPr>
              <w:jc w:val="center"/>
              <w:outlineLvl w:val="0"/>
              <w:rPr>
                <w:i/>
                <w:iCs/>
                <w:sz w:val="22"/>
                <w:szCs w:val="22"/>
              </w:rPr>
            </w:pPr>
            <w:r>
              <w:rPr>
                <w:i/>
                <w:iCs/>
                <w:sz w:val="22"/>
                <w:szCs w:val="22"/>
              </w:rPr>
              <w:t>4.8</w:t>
            </w:r>
          </w:p>
        </w:tc>
        <w:tc>
          <w:tcPr>
            <w:tcW w:w="960" w:type="dxa"/>
            <w:tcBorders>
              <w:top w:val="nil"/>
              <w:left w:val="nil"/>
              <w:bottom w:val="single" w:sz="4" w:space="0" w:color="auto"/>
              <w:right w:val="single" w:sz="4" w:space="0" w:color="auto"/>
            </w:tcBorders>
            <w:shd w:val="clear" w:color="auto" w:fill="auto"/>
            <w:noWrap/>
            <w:vAlign w:val="bottom"/>
          </w:tcPr>
          <w:p w14:paraId="0D63EC6E" w14:textId="77777777" w:rsidR="008D3CE5" w:rsidRDefault="008D3CE5" w:rsidP="009A640D">
            <w:pPr>
              <w:jc w:val="center"/>
              <w:outlineLvl w:val="0"/>
              <w:rPr>
                <w:sz w:val="22"/>
                <w:szCs w:val="22"/>
              </w:rPr>
            </w:pPr>
            <w:r>
              <w:rPr>
                <w:sz w:val="22"/>
                <w:szCs w:val="22"/>
              </w:rPr>
              <w:t>4.8</w:t>
            </w:r>
          </w:p>
        </w:tc>
        <w:tc>
          <w:tcPr>
            <w:tcW w:w="1000" w:type="dxa"/>
            <w:tcBorders>
              <w:top w:val="nil"/>
              <w:left w:val="nil"/>
              <w:bottom w:val="single" w:sz="4" w:space="0" w:color="auto"/>
              <w:right w:val="single" w:sz="4" w:space="0" w:color="auto"/>
            </w:tcBorders>
            <w:shd w:val="clear" w:color="auto" w:fill="auto"/>
            <w:noWrap/>
            <w:vAlign w:val="bottom"/>
          </w:tcPr>
          <w:p w14:paraId="4D71ED9C" w14:textId="77777777" w:rsidR="008D3CE5" w:rsidRDefault="008D3CE5" w:rsidP="009A640D">
            <w:pPr>
              <w:jc w:val="center"/>
              <w:outlineLvl w:val="0"/>
              <w:rPr>
                <w:sz w:val="22"/>
                <w:szCs w:val="22"/>
              </w:rPr>
            </w:pPr>
            <w:r>
              <w:rPr>
                <w:sz w:val="22"/>
                <w:szCs w:val="22"/>
              </w:rPr>
              <w:t>4.8</w:t>
            </w:r>
          </w:p>
        </w:tc>
        <w:tc>
          <w:tcPr>
            <w:tcW w:w="1000" w:type="dxa"/>
            <w:tcBorders>
              <w:top w:val="nil"/>
              <w:left w:val="nil"/>
              <w:bottom w:val="single" w:sz="4" w:space="0" w:color="auto"/>
              <w:right w:val="single" w:sz="4" w:space="0" w:color="auto"/>
            </w:tcBorders>
            <w:shd w:val="clear" w:color="auto" w:fill="auto"/>
            <w:noWrap/>
            <w:vAlign w:val="bottom"/>
          </w:tcPr>
          <w:p w14:paraId="26B5559C" w14:textId="77777777" w:rsidR="008D3CE5" w:rsidRDefault="008D3CE5" w:rsidP="009A640D">
            <w:pPr>
              <w:jc w:val="center"/>
              <w:outlineLvl w:val="0"/>
              <w:rPr>
                <w:sz w:val="22"/>
                <w:szCs w:val="22"/>
              </w:rPr>
            </w:pPr>
            <w:r>
              <w:rPr>
                <w:sz w:val="22"/>
                <w:szCs w:val="22"/>
              </w:rPr>
              <w:t>4.8</w:t>
            </w:r>
          </w:p>
        </w:tc>
        <w:tc>
          <w:tcPr>
            <w:tcW w:w="980" w:type="dxa"/>
            <w:tcBorders>
              <w:top w:val="nil"/>
              <w:left w:val="nil"/>
              <w:bottom w:val="single" w:sz="4" w:space="0" w:color="auto"/>
              <w:right w:val="single" w:sz="4" w:space="0" w:color="auto"/>
            </w:tcBorders>
            <w:shd w:val="clear" w:color="auto" w:fill="auto"/>
            <w:noWrap/>
            <w:vAlign w:val="bottom"/>
          </w:tcPr>
          <w:p w14:paraId="15A216A5" w14:textId="77777777" w:rsidR="008D3CE5" w:rsidRDefault="008D3CE5" w:rsidP="009A640D">
            <w:pPr>
              <w:jc w:val="center"/>
              <w:outlineLvl w:val="0"/>
              <w:rPr>
                <w:sz w:val="22"/>
                <w:szCs w:val="22"/>
              </w:rPr>
            </w:pPr>
            <w:r>
              <w:rPr>
                <w:sz w:val="22"/>
                <w:szCs w:val="22"/>
              </w:rPr>
              <w:t>4.8</w:t>
            </w:r>
          </w:p>
        </w:tc>
        <w:tc>
          <w:tcPr>
            <w:tcW w:w="980" w:type="dxa"/>
            <w:tcBorders>
              <w:top w:val="nil"/>
              <w:left w:val="nil"/>
              <w:bottom w:val="single" w:sz="4" w:space="0" w:color="auto"/>
              <w:right w:val="single" w:sz="4" w:space="0" w:color="auto"/>
            </w:tcBorders>
            <w:shd w:val="clear" w:color="auto" w:fill="auto"/>
            <w:noWrap/>
            <w:vAlign w:val="bottom"/>
          </w:tcPr>
          <w:p w14:paraId="064B6AAC" w14:textId="77777777" w:rsidR="008D3CE5" w:rsidRDefault="008D3CE5" w:rsidP="009A640D">
            <w:pPr>
              <w:jc w:val="center"/>
              <w:outlineLvl w:val="0"/>
              <w:rPr>
                <w:sz w:val="22"/>
                <w:szCs w:val="22"/>
              </w:rPr>
            </w:pPr>
            <w:r>
              <w:rPr>
                <w:sz w:val="22"/>
                <w:szCs w:val="22"/>
              </w:rPr>
              <w:t>4.8</w:t>
            </w:r>
          </w:p>
        </w:tc>
        <w:tc>
          <w:tcPr>
            <w:tcW w:w="980" w:type="dxa"/>
            <w:tcBorders>
              <w:top w:val="nil"/>
              <w:left w:val="nil"/>
              <w:bottom w:val="single" w:sz="4" w:space="0" w:color="auto"/>
              <w:right w:val="single" w:sz="4" w:space="0" w:color="auto"/>
            </w:tcBorders>
            <w:shd w:val="clear" w:color="auto" w:fill="auto"/>
            <w:noWrap/>
            <w:vAlign w:val="bottom"/>
          </w:tcPr>
          <w:p w14:paraId="1647FAD7" w14:textId="77777777" w:rsidR="008D3CE5" w:rsidRDefault="008D3CE5" w:rsidP="009A640D">
            <w:pPr>
              <w:jc w:val="center"/>
              <w:outlineLvl w:val="0"/>
              <w:rPr>
                <w:sz w:val="22"/>
                <w:szCs w:val="22"/>
              </w:rPr>
            </w:pPr>
            <w:r>
              <w:rPr>
                <w:sz w:val="22"/>
                <w:szCs w:val="22"/>
              </w:rPr>
              <w:t>4.8</w:t>
            </w:r>
          </w:p>
        </w:tc>
        <w:tc>
          <w:tcPr>
            <w:tcW w:w="980" w:type="dxa"/>
            <w:tcBorders>
              <w:top w:val="nil"/>
              <w:left w:val="nil"/>
              <w:bottom w:val="single" w:sz="4" w:space="0" w:color="auto"/>
              <w:right w:val="single" w:sz="4" w:space="0" w:color="auto"/>
            </w:tcBorders>
            <w:shd w:val="clear" w:color="auto" w:fill="auto"/>
            <w:noWrap/>
            <w:vAlign w:val="bottom"/>
          </w:tcPr>
          <w:p w14:paraId="626EBFFA" w14:textId="77777777" w:rsidR="008D3CE5" w:rsidRDefault="008D3CE5" w:rsidP="009A640D">
            <w:pPr>
              <w:jc w:val="center"/>
              <w:outlineLvl w:val="0"/>
              <w:rPr>
                <w:sz w:val="22"/>
                <w:szCs w:val="22"/>
              </w:rPr>
            </w:pPr>
            <w:r>
              <w:rPr>
                <w:sz w:val="22"/>
                <w:szCs w:val="22"/>
              </w:rPr>
              <w:t>4.8</w:t>
            </w:r>
          </w:p>
        </w:tc>
        <w:tc>
          <w:tcPr>
            <w:tcW w:w="980" w:type="dxa"/>
            <w:tcBorders>
              <w:top w:val="nil"/>
              <w:left w:val="nil"/>
              <w:bottom w:val="single" w:sz="4" w:space="0" w:color="auto"/>
              <w:right w:val="single" w:sz="4" w:space="0" w:color="auto"/>
            </w:tcBorders>
            <w:shd w:val="clear" w:color="auto" w:fill="auto"/>
            <w:noWrap/>
            <w:vAlign w:val="bottom"/>
          </w:tcPr>
          <w:p w14:paraId="4DC7CAA9" w14:textId="77777777" w:rsidR="008D3CE5" w:rsidRDefault="008D3CE5" w:rsidP="009A640D">
            <w:pPr>
              <w:jc w:val="center"/>
              <w:outlineLvl w:val="0"/>
              <w:rPr>
                <w:sz w:val="22"/>
                <w:szCs w:val="22"/>
              </w:rPr>
            </w:pPr>
            <w:r>
              <w:rPr>
                <w:sz w:val="22"/>
                <w:szCs w:val="22"/>
              </w:rPr>
              <w:t>4.8</w:t>
            </w:r>
          </w:p>
        </w:tc>
        <w:tc>
          <w:tcPr>
            <w:tcW w:w="980" w:type="dxa"/>
            <w:tcBorders>
              <w:top w:val="nil"/>
              <w:left w:val="nil"/>
              <w:bottom w:val="single" w:sz="4" w:space="0" w:color="auto"/>
              <w:right w:val="single" w:sz="4" w:space="0" w:color="auto"/>
            </w:tcBorders>
            <w:shd w:val="clear" w:color="auto" w:fill="auto"/>
            <w:noWrap/>
            <w:vAlign w:val="bottom"/>
          </w:tcPr>
          <w:p w14:paraId="04B6A45E" w14:textId="77777777" w:rsidR="008D3CE5" w:rsidRDefault="008D3CE5" w:rsidP="009A640D">
            <w:pPr>
              <w:jc w:val="center"/>
              <w:outlineLvl w:val="0"/>
              <w:rPr>
                <w:sz w:val="22"/>
                <w:szCs w:val="22"/>
              </w:rPr>
            </w:pPr>
            <w:r>
              <w:rPr>
                <w:sz w:val="22"/>
                <w:szCs w:val="22"/>
              </w:rPr>
              <w:t>4.8</w:t>
            </w:r>
          </w:p>
        </w:tc>
        <w:tc>
          <w:tcPr>
            <w:tcW w:w="1240" w:type="dxa"/>
            <w:tcBorders>
              <w:top w:val="nil"/>
              <w:left w:val="nil"/>
              <w:bottom w:val="single" w:sz="4" w:space="0" w:color="auto"/>
              <w:right w:val="single" w:sz="4" w:space="0" w:color="auto"/>
            </w:tcBorders>
            <w:shd w:val="clear" w:color="auto" w:fill="auto"/>
            <w:noWrap/>
            <w:vAlign w:val="bottom"/>
          </w:tcPr>
          <w:p w14:paraId="6DCC5DFF" w14:textId="77777777" w:rsidR="008D3CE5" w:rsidRDefault="008D3CE5" w:rsidP="009A640D">
            <w:pPr>
              <w:jc w:val="center"/>
              <w:outlineLvl w:val="0"/>
              <w:rPr>
                <w:sz w:val="22"/>
                <w:szCs w:val="22"/>
              </w:rPr>
            </w:pPr>
            <w:r>
              <w:rPr>
                <w:sz w:val="22"/>
                <w:szCs w:val="22"/>
              </w:rPr>
              <w:t>4.8</w:t>
            </w:r>
          </w:p>
        </w:tc>
        <w:tc>
          <w:tcPr>
            <w:tcW w:w="1160" w:type="dxa"/>
            <w:tcBorders>
              <w:top w:val="nil"/>
              <w:left w:val="nil"/>
              <w:bottom w:val="single" w:sz="4" w:space="0" w:color="auto"/>
              <w:right w:val="single" w:sz="4" w:space="0" w:color="auto"/>
            </w:tcBorders>
            <w:shd w:val="clear" w:color="auto" w:fill="auto"/>
            <w:noWrap/>
            <w:vAlign w:val="bottom"/>
          </w:tcPr>
          <w:p w14:paraId="543EF426" w14:textId="77777777" w:rsidR="008D3CE5" w:rsidRDefault="008D3CE5" w:rsidP="009A640D">
            <w:pPr>
              <w:jc w:val="center"/>
              <w:outlineLvl w:val="0"/>
              <w:rPr>
                <w:sz w:val="22"/>
                <w:szCs w:val="22"/>
              </w:rPr>
            </w:pPr>
            <w:r>
              <w:rPr>
                <w:sz w:val="22"/>
                <w:szCs w:val="22"/>
              </w:rPr>
              <w:t> </w:t>
            </w:r>
          </w:p>
        </w:tc>
      </w:tr>
    </w:tbl>
    <w:p w14:paraId="5FB0809C" w14:textId="77777777" w:rsidR="008D3CE5" w:rsidRDefault="008D3CE5" w:rsidP="008D3CE5">
      <w:pPr>
        <w:rPr>
          <w:color w:val="0070C0"/>
        </w:rPr>
        <w:sectPr w:rsidR="008D3CE5" w:rsidSect="001C1411">
          <w:pgSz w:w="16838" w:h="11906" w:orient="landscape"/>
          <w:pgMar w:top="567" w:right="567" w:bottom="1418" w:left="567" w:header="709" w:footer="709" w:gutter="0"/>
          <w:cols w:space="708"/>
          <w:titlePg/>
          <w:docGrid w:linePitch="360"/>
        </w:sectPr>
      </w:pPr>
    </w:p>
    <w:p w14:paraId="1142BD10" w14:textId="77777777" w:rsidR="008D3CE5" w:rsidRDefault="008D3CE5" w:rsidP="008D3CE5"/>
    <w:p w14:paraId="485BC0DD" w14:textId="77777777" w:rsidR="008D3CE5" w:rsidRDefault="008D3CE5" w:rsidP="008D3CE5">
      <w:pPr>
        <w:pStyle w:val="1"/>
        <w:ind w:left="720" w:hanging="360"/>
      </w:pPr>
      <w:r w:rsidRPr="00426424">
        <w:t>Основные положения мастер-плана развития систем теплоснабжения поселения, городского округа</w:t>
      </w:r>
    </w:p>
    <w:p w14:paraId="0302C504" w14:textId="77777777" w:rsidR="008D3CE5" w:rsidRDefault="008D3CE5" w:rsidP="008D3CE5">
      <w:pPr>
        <w:ind w:firstLine="709"/>
        <w:rPr>
          <w:szCs w:val="28"/>
        </w:rPr>
      </w:pPr>
    </w:p>
    <w:p w14:paraId="1C4CDF0E" w14:textId="77777777" w:rsidR="008D3CE5" w:rsidRPr="00BD18F8" w:rsidRDefault="008D3CE5" w:rsidP="008D3CE5">
      <w:pPr>
        <w:ind w:firstLine="709"/>
      </w:pPr>
      <w:r w:rsidRPr="00BD18F8">
        <w:t>В утв</w:t>
      </w:r>
      <w:r>
        <w:t xml:space="preserve">ерждённой схеме теплоснабжения </w:t>
      </w:r>
      <w:r w:rsidRPr="00BD18F8">
        <w:t xml:space="preserve">рассмотрен Вариант развития систем теплоснабжения </w:t>
      </w:r>
      <w:r w:rsidRPr="00EE1090">
        <w:rPr>
          <w:szCs w:val="28"/>
        </w:rPr>
        <w:t>с. Мальта</w:t>
      </w:r>
      <w:r w:rsidRPr="0014451D">
        <w:t xml:space="preserve"> </w:t>
      </w:r>
      <w:r w:rsidRPr="00BD18F8">
        <w:t xml:space="preserve">на базе </w:t>
      </w:r>
      <w:r>
        <w:rPr>
          <w:szCs w:val="28"/>
        </w:rPr>
        <w:t xml:space="preserve">укрупнения систем теплоснабжения за счет их объединения на базе одного теплоисточника - </w:t>
      </w:r>
      <w:r w:rsidRPr="003D2D28">
        <w:rPr>
          <w:szCs w:val="28"/>
        </w:rPr>
        <w:t>новой блочно-модульной котельной</w:t>
      </w:r>
      <w:r>
        <w:t>.</w:t>
      </w:r>
      <w:r w:rsidRPr="00BD18F8">
        <w:t xml:space="preserve"> На момент составления Схемы предлагаемый вариант </w:t>
      </w:r>
      <w:r>
        <w:t xml:space="preserve">не </w:t>
      </w:r>
      <w:r w:rsidRPr="00BD18F8">
        <w:t>реализован</w:t>
      </w:r>
      <w:r>
        <w:t>, а  учитывая достаточно большое расстояние между системами, этот вариант нецелесообразен к реализации</w:t>
      </w:r>
      <w:r w:rsidRPr="00BD18F8">
        <w:t>.</w:t>
      </w:r>
    </w:p>
    <w:p w14:paraId="4C15E332" w14:textId="77777777" w:rsidR="008D3CE5" w:rsidRPr="00505D9C" w:rsidRDefault="008D3CE5" w:rsidP="008D3CE5">
      <w:pPr>
        <w:autoSpaceDE w:val="0"/>
        <w:autoSpaceDN w:val="0"/>
        <w:adjustRightInd w:val="0"/>
        <w:ind w:firstLine="709"/>
        <w:rPr>
          <w:szCs w:val="28"/>
        </w:rPr>
      </w:pPr>
      <w:r>
        <w:rPr>
          <w:szCs w:val="28"/>
        </w:rPr>
        <w:t xml:space="preserve">В качестве основного варианта развития рассматриваемых систем  теплоснабжения будет вариант </w:t>
      </w:r>
      <w:r w:rsidRPr="00234A63">
        <w:rPr>
          <w:szCs w:val="28"/>
        </w:rPr>
        <w:t>поддержани</w:t>
      </w:r>
      <w:r>
        <w:rPr>
          <w:szCs w:val="28"/>
        </w:rPr>
        <w:t>я их</w:t>
      </w:r>
      <w:r w:rsidRPr="00234A63">
        <w:rPr>
          <w:szCs w:val="28"/>
        </w:rPr>
        <w:t xml:space="preserve"> нормальной работоспособности и эффективности с проведением необходимых для этого </w:t>
      </w:r>
      <w:r>
        <w:rPr>
          <w:szCs w:val="28"/>
        </w:rPr>
        <w:t xml:space="preserve">капитальных и </w:t>
      </w:r>
      <w:r w:rsidRPr="00234A63">
        <w:rPr>
          <w:szCs w:val="28"/>
        </w:rPr>
        <w:t xml:space="preserve">текущих </w:t>
      </w:r>
      <w:r>
        <w:rPr>
          <w:szCs w:val="28"/>
        </w:rPr>
        <w:t>ремонтов зданий, оборудования и тепловых сетей. П</w:t>
      </w:r>
      <w:r w:rsidRPr="00505D9C">
        <w:rPr>
          <w:szCs w:val="28"/>
        </w:rPr>
        <w:t>редполагается, что</w:t>
      </w:r>
      <w:r>
        <w:rPr>
          <w:szCs w:val="28"/>
        </w:rPr>
        <w:t xml:space="preserve"> в котельных (там, где это необходимо)</w:t>
      </w:r>
      <w:r w:rsidRPr="00505D9C">
        <w:rPr>
          <w:szCs w:val="28"/>
        </w:rPr>
        <w:t xml:space="preserve"> реализуются мероприятия, позволяющие исключить (снизить) существующие технические и технологические проблемы, а также повысить эффективность работы теплоисточник</w:t>
      </w:r>
      <w:r>
        <w:rPr>
          <w:szCs w:val="28"/>
        </w:rPr>
        <w:t>а</w:t>
      </w:r>
      <w:r w:rsidRPr="00505D9C">
        <w:rPr>
          <w:szCs w:val="28"/>
        </w:rPr>
        <w:t>.</w:t>
      </w:r>
    </w:p>
    <w:p w14:paraId="7EB9CE1A" w14:textId="77777777" w:rsidR="008D3CE5" w:rsidRDefault="008D3CE5" w:rsidP="008D3CE5">
      <w:pPr>
        <w:ind w:firstLine="709"/>
        <w:rPr>
          <w:szCs w:val="28"/>
        </w:rPr>
      </w:pPr>
      <w:r w:rsidRPr="006B2146">
        <w:rPr>
          <w:szCs w:val="28"/>
        </w:rPr>
        <w:t>Согласно Генеральному плану, развитие сети централизованного газоснабжения в поселении на расчетный срок не предусматривается,  поэтому «газовый вариант» в данной работе рассматривать нецелесообразно.</w:t>
      </w:r>
    </w:p>
    <w:p w14:paraId="3924AC96" w14:textId="77777777" w:rsidR="008D3CE5" w:rsidRDefault="008D3CE5" w:rsidP="008D3CE5">
      <w:pPr>
        <w:ind w:firstLine="709"/>
        <w:rPr>
          <w:szCs w:val="28"/>
        </w:rPr>
      </w:pPr>
    </w:p>
    <w:p w14:paraId="4EFDDB1F" w14:textId="77777777" w:rsidR="008D3CE5" w:rsidRDefault="008D3CE5" w:rsidP="008D3CE5">
      <w:pPr>
        <w:ind w:firstLine="709"/>
        <w:rPr>
          <w:szCs w:val="28"/>
        </w:rPr>
      </w:pPr>
    </w:p>
    <w:p w14:paraId="7BCC0BED" w14:textId="77777777" w:rsidR="008D3CE5" w:rsidRDefault="008D3CE5" w:rsidP="008D3CE5"/>
    <w:p w14:paraId="5DF270DE" w14:textId="77777777" w:rsidR="008D3CE5" w:rsidRDefault="008D3CE5" w:rsidP="008D3CE5"/>
    <w:p w14:paraId="38E0D289" w14:textId="77777777" w:rsidR="008D3CE5" w:rsidRPr="0076549D" w:rsidRDefault="008D3CE5" w:rsidP="008D3CE5"/>
    <w:p w14:paraId="23F99C1A" w14:textId="77777777" w:rsidR="008D3CE5" w:rsidRPr="00AD55BF" w:rsidRDefault="008D3CE5" w:rsidP="008D3CE5">
      <w:pPr>
        <w:pStyle w:val="1"/>
        <w:ind w:left="720" w:hanging="360"/>
      </w:pPr>
      <w:r w:rsidRPr="00941085">
        <w:rPr>
          <w:szCs w:val="28"/>
        </w:rPr>
        <w:t>Предложения по строительству, реконструкции, техническому перевооружению и (или) модернизации источников тепловой энергии</w:t>
      </w:r>
    </w:p>
    <w:p w14:paraId="39E64C1D" w14:textId="77777777" w:rsidR="008D3CE5" w:rsidRDefault="008D3CE5" w:rsidP="008D3CE5">
      <w:pPr>
        <w:ind w:firstLine="709"/>
        <w:rPr>
          <w:color w:val="0070C0"/>
          <w:szCs w:val="28"/>
        </w:rPr>
      </w:pPr>
    </w:p>
    <w:p w14:paraId="5302D6FD" w14:textId="77777777" w:rsidR="008D3CE5" w:rsidRDefault="008D3CE5" w:rsidP="008D3CE5">
      <w:pPr>
        <w:ind w:firstLine="709"/>
        <w:rPr>
          <w:szCs w:val="28"/>
        </w:rPr>
      </w:pPr>
      <w:r>
        <w:rPr>
          <w:szCs w:val="28"/>
        </w:rPr>
        <w:t>При любом варианте развития для повышения эффективности и надежности работы котельных необходимы следующие мероприятия:</w:t>
      </w:r>
    </w:p>
    <w:p w14:paraId="2EFE9BAD" w14:textId="77777777" w:rsidR="008D3CE5" w:rsidRPr="00184D46" w:rsidRDefault="008D3CE5" w:rsidP="008D3CE5">
      <w:pPr>
        <w:numPr>
          <w:ilvl w:val="0"/>
          <w:numId w:val="27"/>
        </w:numPr>
        <w:spacing w:line="288" w:lineRule="auto"/>
        <w:jc w:val="both"/>
        <w:rPr>
          <w:szCs w:val="28"/>
        </w:rPr>
      </w:pPr>
      <w:r w:rsidRPr="00C17BFA">
        <w:rPr>
          <w:szCs w:val="28"/>
        </w:rPr>
        <w:t xml:space="preserve">Разработка мероприятий </w:t>
      </w:r>
      <w:r>
        <w:rPr>
          <w:szCs w:val="28"/>
        </w:rPr>
        <w:t>по повышению располагаемых тепловых мощностей установленных котлов;</w:t>
      </w:r>
    </w:p>
    <w:p w14:paraId="78A707AC" w14:textId="77777777" w:rsidR="008D3CE5" w:rsidRPr="00184D46" w:rsidRDefault="008D3CE5" w:rsidP="008D3CE5">
      <w:pPr>
        <w:numPr>
          <w:ilvl w:val="0"/>
          <w:numId w:val="27"/>
        </w:numPr>
        <w:spacing w:line="288" w:lineRule="auto"/>
        <w:jc w:val="both"/>
        <w:rPr>
          <w:szCs w:val="28"/>
        </w:rPr>
      </w:pPr>
      <w:r>
        <w:rPr>
          <w:szCs w:val="28"/>
        </w:rPr>
        <w:t xml:space="preserve">Обследование </w:t>
      </w:r>
      <w:r w:rsidRPr="00184D46">
        <w:rPr>
          <w:szCs w:val="28"/>
        </w:rPr>
        <w:t>систем</w:t>
      </w:r>
      <w:r>
        <w:rPr>
          <w:szCs w:val="28"/>
        </w:rPr>
        <w:t xml:space="preserve"> газовоздушных трактов  котельных на предмет устранения мест сверхнормативных присосов</w:t>
      </w:r>
      <w:r w:rsidRPr="00184D46">
        <w:rPr>
          <w:i/>
          <w:szCs w:val="28"/>
        </w:rPr>
        <w:t>;</w:t>
      </w:r>
    </w:p>
    <w:p w14:paraId="3ADE4ACB" w14:textId="77777777" w:rsidR="008D3CE5" w:rsidRPr="00184D46" w:rsidRDefault="008D3CE5" w:rsidP="008D3CE5">
      <w:pPr>
        <w:numPr>
          <w:ilvl w:val="0"/>
          <w:numId w:val="27"/>
        </w:numPr>
        <w:spacing w:line="288" w:lineRule="auto"/>
        <w:jc w:val="both"/>
        <w:rPr>
          <w:szCs w:val="28"/>
        </w:rPr>
      </w:pPr>
      <w:r w:rsidRPr="00184D46">
        <w:rPr>
          <w:szCs w:val="28"/>
        </w:rPr>
        <w:t>Наладк</w:t>
      </w:r>
      <w:r>
        <w:rPr>
          <w:szCs w:val="28"/>
        </w:rPr>
        <w:t>а режимов работы котлов и тепловых схем котельных</w:t>
      </w:r>
      <w:r>
        <w:rPr>
          <w:i/>
          <w:szCs w:val="28"/>
        </w:rPr>
        <w:t>;</w:t>
      </w:r>
    </w:p>
    <w:p w14:paraId="7CE82A94" w14:textId="77777777" w:rsidR="008D3CE5" w:rsidRPr="002A1035" w:rsidRDefault="008D3CE5" w:rsidP="008D3CE5">
      <w:pPr>
        <w:numPr>
          <w:ilvl w:val="0"/>
          <w:numId w:val="27"/>
        </w:numPr>
        <w:spacing w:line="288" w:lineRule="auto"/>
        <w:jc w:val="both"/>
        <w:rPr>
          <w:szCs w:val="28"/>
        </w:rPr>
      </w:pPr>
      <w:r w:rsidRPr="002A1035">
        <w:rPr>
          <w:szCs w:val="28"/>
        </w:rPr>
        <w:t>Установка м</w:t>
      </w:r>
      <w:r>
        <w:rPr>
          <w:szCs w:val="28"/>
        </w:rPr>
        <w:t>одульных</w:t>
      </w:r>
      <w:r w:rsidRPr="002A1035">
        <w:rPr>
          <w:szCs w:val="28"/>
        </w:rPr>
        <w:t xml:space="preserve"> систем химводоподготовки для удаления солей жесткости и умягчения воды (с наполнением ионообменными смолами </w:t>
      </w:r>
      <w:r>
        <w:rPr>
          <w:szCs w:val="28"/>
        </w:rPr>
        <w:t xml:space="preserve">и </w:t>
      </w:r>
      <w:r w:rsidRPr="002A1035">
        <w:rPr>
          <w:szCs w:val="28"/>
        </w:rPr>
        <w:t xml:space="preserve"> системой регенерации);</w:t>
      </w:r>
    </w:p>
    <w:p w14:paraId="71B671FD" w14:textId="77777777" w:rsidR="008D3CE5" w:rsidRDefault="008D3CE5" w:rsidP="008D3CE5">
      <w:pPr>
        <w:numPr>
          <w:ilvl w:val="0"/>
          <w:numId w:val="27"/>
        </w:numPr>
        <w:spacing w:line="288" w:lineRule="auto"/>
        <w:jc w:val="both"/>
        <w:rPr>
          <w:szCs w:val="28"/>
        </w:rPr>
      </w:pPr>
      <w:r>
        <w:rPr>
          <w:szCs w:val="28"/>
        </w:rPr>
        <w:t>Поэтапная замена изношенных котлов.</w:t>
      </w:r>
    </w:p>
    <w:p w14:paraId="7F3FEB6C" w14:textId="77777777" w:rsidR="008D3CE5" w:rsidRPr="00ED23B7" w:rsidRDefault="008D3CE5" w:rsidP="008D3CE5">
      <w:pPr>
        <w:numPr>
          <w:ilvl w:val="0"/>
          <w:numId w:val="27"/>
        </w:numPr>
        <w:spacing w:line="288" w:lineRule="auto"/>
        <w:jc w:val="both"/>
        <w:rPr>
          <w:szCs w:val="28"/>
        </w:rPr>
      </w:pPr>
      <w:r>
        <w:rPr>
          <w:szCs w:val="28"/>
        </w:rPr>
        <w:t>Проведение наладки режимов работы тепловых сетей</w:t>
      </w:r>
      <w:r w:rsidRPr="00184D46">
        <w:rPr>
          <w:szCs w:val="28"/>
        </w:rPr>
        <w:t xml:space="preserve"> с установкой </w:t>
      </w:r>
      <w:r>
        <w:rPr>
          <w:szCs w:val="28"/>
        </w:rPr>
        <w:t>регулирующих устройств у близко расположенных потребителей</w:t>
      </w:r>
      <w:r>
        <w:rPr>
          <w:i/>
          <w:szCs w:val="28"/>
        </w:rPr>
        <w:t>.</w:t>
      </w:r>
    </w:p>
    <w:p w14:paraId="52377975" w14:textId="77777777" w:rsidR="008D3CE5" w:rsidRPr="003967A9" w:rsidRDefault="008D3CE5" w:rsidP="008D3CE5">
      <w:pPr>
        <w:numPr>
          <w:ilvl w:val="0"/>
          <w:numId w:val="27"/>
        </w:numPr>
        <w:spacing w:line="288" w:lineRule="auto"/>
        <w:jc w:val="both"/>
        <w:rPr>
          <w:szCs w:val="28"/>
        </w:rPr>
      </w:pPr>
      <w:r>
        <w:t xml:space="preserve">Восстановление изношенной </w:t>
      </w:r>
      <w:r w:rsidRPr="00184D46">
        <w:t>изоляци</w:t>
      </w:r>
      <w:r>
        <w:t>и</w:t>
      </w:r>
      <w:r w:rsidRPr="00184D46">
        <w:t xml:space="preserve"> существующих участков</w:t>
      </w:r>
      <w:r>
        <w:t xml:space="preserve"> теплосетей.</w:t>
      </w:r>
    </w:p>
    <w:p w14:paraId="353B54A6" w14:textId="77777777" w:rsidR="008D3CE5" w:rsidRPr="00184D46" w:rsidRDefault="008D3CE5" w:rsidP="008D3CE5">
      <w:pPr>
        <w:numPr>
          <w:ilvl w:val="0"/>
          <w:numId w:val="27"/>
        </w:numPr>
        <w:spacing w:line="288" w:lineRule="auto"/>
        <w:jc w:val="both"/>
        <w:rPr>
          <w:szCs w:val="28"/>
        </w:rPr>
      </w:pPr>
      <w:r w:rsidRPr="00184D46">
        <w:rPr>
          <w:szCs w:val="28"/>
        </w:rPr>
        <w:t>Установка приборов учёта</w:t>
      </w:r>
      <w:r>
        <w:rPr>
          <w:szCs w:val="28"/>
        </w:rPr>
        <w:t xml:space="preserve"> тепловой энергии у потребителей</w:t>
      </w:r>
      <w:r>
        <w:rPr>
          <w:i/>
          <w:szCs w:val="28"/>
        </w:rPr>
        <w:t>.</w:t>
      </w:r>
    </w:p>
    <w:p w14:paraId="402B214C" w14:textId="77777777" w:rsidR="008D3CE5" w:rsidRDefault="008D3CE5" w:rsidP="008D3CE5">
      <w:pPr>
        <w:ind w:firstLine="709"/>
        <w:rPr>
          <w:color w:val="0070C0"/>
          <w:szCs w:val="28"/>
        </w:rPr>
      </w:pPr>
    </w:p>
    <w:p w14:paraId="51A934E7" w14:textId="77777777" w:rsidR="008D3CE5" w:rsidRPr="00AD567F" w:rsidRDefault="008D3CE5" w:rsidP="008D3CE5">
      <w:pPr>
        <w:ind w:firstLine="709"/>
        <w:rPr>
          <w:color w:val="0070C0"/>
          <w:szCs w:val="28"/>
        </w:rPr>
      </w:pPr>
    </w:p>
    <w:p w14:paraId="635F6904" w14:textId="77777777" w:rsidR="008D3CE5" w:rsidRPr="003D2D28" w:rsidRDefault="008D3CE5" w:rsidP="008D3CE5">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sidRPr="00CA2851">
        <w:rPr>
          <w:i/>
        </w:rPr>
        <w:instrText>" "</w:instrText>
      </w:r>
      <w:r w:rsidRPr="00CA2851">
        <w:rPr>
          <w:b/>
          <w:i/>
        </w:rPr>
        <w:instrText>5.1.</w:instrText>
      </w:r>
      <w:r w:rsidRPr="00CA2851">
        <w:rPr>
          <w:i/>
        </w:rPr>
        <w:instrText>"</w:instrText>
      </w:r>
      <w:r w:rsidRPr="00CA2851">
        <w:fldChar w:fldCharType="separate"/>
      </w:r>
      <w:r w:rsidRPr="00CA2851">
        <w:rPr>
          <w:b/>
          <w:i/>
          <w:noProof/>
        </w:rPr>
        <w:t>5.1.</w:t>
      </w:r>
      <w:r w:rsidRPr="00CA2851">
        <w:fldChar w:fldCharType="end"/>
      </w:r>
      <w:r w:rsidRPr="00CA2851">
        <w:rPr>
          <w:rFonts w:ascii="TimesNewRomanPS-BoldMT" w:hAnsi="TimesNewRomanPS-BoldMT" w:cs="TimesNewRomanPS-BoldMT"/>
          <w:b/>
          <w:bCs/>
          <w:i/>
        </w:rPr>
        <w:t xml:space="preserve"> Определение условий организации централизованного</w:t>
      </w:r>
      <w:r w:rsidRPr="003D2D28">
        <w:rPr>
          <w:rFonts w:ascii="TimesNewRomanPS-BoldMT" w:hAnsi="TimesNewRomanPS-BoldMT" w:cs="TimesNewRomanPS-BoldMT"/>
          <w:b/>
          <w:bCs/>
          <w:i/>
        </w:rPr>
        <w:t xml:space="preserve"> теплоснабжения, индивидуального теплоснабжения, а также поквартирного отопления</w:t>
      </w:r>
    </w:p>
    <w:p w14:paraId="5E4CBC42" w14:textId="77777777" w:rsidR="008D3CE5" w:rsidRPr="003D2D28" w:rsidRDefault="008D3CE5" w:rsidP="008D3CE5">
      <w:pPr>
        <w:ind w:firstLine="709"/>
      </w:pPr>
    </w:p>
    <w:p w14:paraId="40DF08D7" w14:textId="77777777" w:rsidR="008D3CE5" w:rsidRPr="003D2D28" w:rsidRDefault="008D3CE5" w:rsidP="008D3CE5">
      <w:pPr>
        <w:ind w:firstLine="709"/>
      </w:pPr>
      <w:r w:rsidRPr="003D2D28">
        <w:t>Условия организации централизованного теплоснабжения сводятся к наличию действующих централизованных тепловых сетей, наличию индивидуальных тепловых пунктов у потребителей, установке узлов учёта тепла, а также автоматизации индивидуальных тепловых пунктов.</w:t>
      </w:r>
    </w:p>
    <w:p w14:paraId="47630A47" w14:textId="77777777" w:rsidR="008D3CE5" w:rsidRPr="003D2D28" w:rsidRDefault="008D3CE5" w:rsidP="008D3CE5">
      <w:pPr>
        <w:ind w:firstLine="709"/>
      </w:pPr>
      <w:r w:rsidRPr="003D2D28">
        <w:lastRenderedPageBreak/>
        <w:t xml:space="preserve">Организация индивидуального теплоснабжения, а также поквартирного отопления в зонах действия </w:t>
      </w:r>
      <w:r>
        <w:t>рассматриваемых</w:t>
      </w:r>
      <w:r w:rsidRPr="003D2D28">
        <w:t xml:space="preserve"> систем теплоснабжения не предполагается.</w:t>
      </w:r>
    </w:p>
    <w:p w14:paraId="3D8E2E65" w14:textId="77777777" w:rsidR="008D3CE5" w:rsidRPr="007526BF" w:rsidRDefault="008D3CE5" w:rsidP="008D3CE5">
      <w:pPr>
        <w:jc w:val="center"/>
        <w:rPr>
          <w:rFonts w:ascii="TimesNewRomanPS-BoldMT" w:hAnsi="TimesNewRomanPS-BoldMT" w:cs="TimesNewRomanPS-BoldMT"/>
          <w:b/>
          <w:bCs/>
          <w:i/>
          <w:iCs/>
        </w:rPr>
      </w:pPr>
      <w:r>
        <w:rPr>
          <w:rFonts w:ascii="TimesNewRomanPS-BoldMT" w:hAnsi="TimesNewRomanPS-BoldMT" w:cs="TimesNewRomanPS-BoldMT"/>
          <w:b/>
          <w:bCs/>
          <w:i/>
          <w:iCs/>
        </w:rPr>
        <w:br w:type="page"/>
      </w:r>
    </w:p>
    <w:p w14:paraId="1296A20D" w14:textId="77777777" w:rsidR="008D3CE5" w:rsidRPr="007526BF" w:rsidRDefault="008D3CE5" w:rsidP="008D3CE5">
      <w:pPr>
        <w:jc w:val="center"/>
        <w:rPr>
          <w:rFonts w:ascii="TimesNewRomanPS-BoldMT" w:hAnsi="TimesNewRomanPS-BoldMT" w:cs="TimesNewRomanPS-BoldMT"/>
          <w:b/>
          <w:bCs/>
          <w:i/>
          <w:iCs/>
        </w:rPr>
      </w:pPr>
      <w:r w:rsidRPr="00CA2851">
        <w:lastRenderedPageBreak/>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Pr>
          <w:b/>
          <w:i/>
        </w:rPr>
        <w:instrText>7.</w:instrText>
      </w:r>
      <w:r w:rsidRPr="004E0C93">
        <w:rPr>
          <w:b/>
          <w:i/>
        </w:rPr>
        <w:instrText>2</w:instrText>
      </w:r>
      <w:r w:rsidRPr="00CA2851">
        <w:rPr>
          <w:b/>
          <w:i/>
        </w:rPr>
        <w:instrText>.</w:instrText>
      </w:r>
      <w:r w:rsidRPr="00CA2851">
        <w:rPr>
          <w:i/>
        </w:rPr>
        <w:instrText>" "</w:instrText>
      </w:r>
      <w:r>
        <w:rPr>
          <w:b/>
          <w:i/>
        </w:rPr>
        <w:instrText>5.</w:instrText>
      </w:r>
      <w:r w:rsidRPr="004E0C93">
        <w:rPr>
          <w:b/>
          <w:i/>
        </w:rPr>
        <w:instrText>2</w:instrText>
      </w:r>
      <w:r w:rsidRPr="00CA2851">
        <w:rPr>
          <w:b/>
          <w:i/>
        </w:rPr>
        <w:instrText>.</w:instrText>
      </w:r>
      <w:r w:rsidRPr="00CA2851">
        <w:rPr>
          <w:i/>
        </w:rPr>
        <w:instrText>"</w:instrText>
      </w:r>
      <w:r w:rsidRPr="00CA2851">
        <w:fldChar w:fldCharType="separate"/>
      </w:r>
      <w:r>
        <w:rPr>
          <w:b/>
          <w:i/>
          <w:noProof/>
        </w:rPr>
        <w:t>5.</w:t>
      </w:r>
      <w:r w:rsidRPr="004E0C93">
        <w:rPr>
          <w:b/>
          <w:i/>
          <w:noProof/>
        </w:rPr>
        <w:t>2</w:t>
      </w:r>
      <w:r w:rsidRPr="00CA2851">
        <w:rPr>
          <w:b/>
          <w:i/>
          <w:noProof/>
        </w:rPr>
        <w:t>.</w:t>
      </w:r>
      <w:r w:rsidRPr="00CA2851">
        <w:fldChar w:fldCharType="end"/>
      </w:r>
      <w:r w:rsidRPr="00CA2851">
        <w:rPr>
          <w:rFonts w:ascii="TimesNewRomanPS-BoldMT" w:hAnsi="TimesNewRomanPS-BoldMT" w:cs="TimesNewRomanPS-BoldMT"/>
          <w:b/>
          <w:bCs/>
          <w:i/>
        </w:rPr>
        <w:t xml:space="preserve"> </w:t>
      </w:r>
      <w:r w:rsidRPr="007526BF">
        <w:rPr>
          <w:rFonts w:ascii="TimesNewRomanPS-BoldMT" w:hAnsi="TimesNewRomanPS-BoldMT" w:cs="TimesNewRomanPS-BoldMT"/>
          <w:b/>
          <w:bCs/>
          <w:i/>
          <w:iCs/>
        </w:rPr>
        <w:t xml:space="preserve">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37D37988" w14:textId="77777777" w:rsidR="008D3CE5" w:rsidRPr="003D2D28" w:rsidRDefault="008D3CE5" w:rsidP="008D3CE5">
      <w:pPr>
        <w:ind w:firstLine="709"/>
      </w:pPr>
    </w:p>
    <w:p w14:paraId="46EA21B6" w14:textId="77777777" w:rsidR="008D3CE5" w:rsidRPr="003D2D28" w:rsidRDefault="008D3CE5" w:rsidP="008D3CE5">
      <w:pPr>
        <w:ind w:firstLine="709"/>
      </w:pPr>
      <w:r w:rsidRPr="003D2D28">
        <w:t>Строительства новых источников тепловой энергии с комбинированной выработкой тепловой и электрической энергии для обеспечения перспективных тепловых нагрузок не требуется.</w:t>
      </w:r>
    </w:p>
    <w:p w14:paraId="1F1C0BA6" w14:textId="77777777" w:rsidR="008D3CE5" w:rsidRPr="003D2D28" w:rsidRDefault="008D3CE5" w:rsidP="008D3CE5">
      <w:pPr>
        <w:ind w:firstLine="709"/>
      </w:pPr>
    </w:p>
    <w:p w14:paraId="11F7B28E" w14:textId="77777777" w:rsidR="008D3CE5" w:rsidRPr="003D2D28" w:rsidRDefault="008D3CE5" w:rsidP="008D3CE5">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Pr>
          <w:b/>
          <w:i/>
        </w:rPr>
        <w:instrText>7.3.</w:instrText>
      </w:r>
      <w:r w:rsidRPr="00CA2851">
        <w:rPr>
          <w:i/>
        </w:rPr>
        <w:instrText>"</w:instrText>
      </w:r>
      <w:r w:rsidRPr="004E0C93">
        <w:rPr>
          <w:i/>
        </w:rPr>
        <w:instrText xml:space="preserve"> "</w:instrText>
      </w:r>
      <w:r w:rsidRPr="00CA2851">
        <w:rPr>
          <w:b/>
          <w:i/>
        </w:rPr>
        <w:instrText>5.</w:instrText>
      </w:r>
      <w:r>
        <w:rPr>
          <w:b/>
          <w:i/>
        </w:rPr>
        <w:instrText>3.</w:instrText>
      </w:r>
      <w:r w:rsidRPr="004E0C93">
        <w:rPr>
          <w:i/>
        </w:rPr>
        <w:instrText>"</w:instrText>
      </w:r>
      <w:r w:rsidRPr="00CA2851">
        <w:fldChar w:fldCharType="separate"/>
      </w:r>
      <w:r w:rsidRPr="00CA2851">
        <w:rPr>
          <w:b/>
          <w:i/>
          <w:noProof/>
        </w:rPr>
        <w:t>5.</w:t>
      </w:r>
      <w:r>
        <w:rPr>
          <w:b/>
          <w:i/>
          <w:noProof/>
        </w:rPr>
        <w:t>3.</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66899D7E" w14:textId="77777777" w:rsidR="008D3CE5" w:rsidRPr="003D2D28" w:rsidRDefault="008D3CE5" w:rsidP="008D3CE5">
      <w:pPr>
        <w:ind w:firstLine="709"/>
      </w:pPr>
    </w:p>
    <w:p w14:paraId="486BD58C" w14:textId="77777777" w:rsidR="008D3CE5" w:rsidRPr="003D2D28" w:rsidRDefault="008D3CE5" w:rsidP="008D3CE5">
      <w:pPr>
        <w:ind w:firstLine="709"/>
      </w:pPr>
      <w:r w:rsidRPr="003D2D28">
        <w:t xml:space="preserve">На территории </w:t>
      </w:r>
      <w:r w:rsidRPr="0069438A">
        <w:rPr>
          <w:szCs w:val="28"/>
        </w:rPr>
        <w:t>с. Мальта</w:t>
      </w:r>
      <w:r w:rsidRPr="003D2D28">
        <w:t xml:space="preserve"> источников тепловой энергии с комбинированной выработкой тепловой и электрической энергии нет.</w:t>
      </w:r>
    </w:p>
    <w:p w14:paraId="6BEC2F7A" w14:textId="77777777" w:rsidR="008D3CE5" w:rsidRPr="003D2D28" w:rsidRDefault="008D3CE5" w:rsidP="008D3CE5">
      <w:pPr>
        <w:ind w:firstLine="709"/>
      </w:pPr>
    </w:p>
    <w:p w14:paraId="5EE6506F" w14:textId="77777777" w:rsidR="008D3CE5" w:rsidRPr="003D2D28" w:rsidRDefault="008D3CE5" w:rsidP="008D3CE5">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w:instrText>
      </w:r>
      <w:r>
        <w:rPr>
          <w:b/>
          <w:i/>
        </w:rPr>
        <w:instrText>4</w:instrText>
      </w:r>
      <w:r w:rsidRPr="004E0C93">
        <w:rPr>
          <w:b/>
          <w:i/>
        </w:rPr>
        <w:instrText>.</w:instrText>
      </w:r>
      <w:r w:rsidRPr="00CA2851">
        <w:rPr>
          <w:i/>
        </w:rPr>
        <w:instrText>" "</w:instrText>
      </w:r>
      <w:r>
        <w:rPr>
          <w:b/>
          <w:i/>
        </w:rPr>
        <w:instrText>5.4</w:instrText>
      </w:r>
      <w:r w:rsidRPr="004E0C93">
        <w:rPr>
          <w:b/>
          <w:i/>
        </w:rPr>
        <w:instrText>.</w:instrText>
      </w:r>
      <w:r w:rsidRPr="00CA2851">
        <w:rPr>
          <w:i/>
        </w:rPr>
        <w:instrText>"</w:instrText>
      </w:r>
      <w:r w:rsidRPr="00CA2851">
        <w:fldChar w:fldCharType="separate"/>
      </w:r>
      <w:r>
        <w:rPr>
          <w:b/>
          <w:i/>
          <w:noProof/>
        </w:rPr>
        <w:t>5.4</w:t>
      </w:r>
      <w:r w:rsidRPr="004E0C93">
        <w:rPr>
          <w:b/>
          <w:i/>
          <w:noProof/>
        </w:rPr>
        <w:t>.</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 xml:space="preserve">Обоснование предлагаемых для реконструкции </w:t>
      </w:r>
      <w:r>
        <w:rPr>
          <w:rFonts w:ascii="TimesNewRomanPS-BoldMT" w:hAnsi="TimesNewRomanPS-BoldMT" w:cs="TimesNewRomanPS-BoldMT"/>
          <w:b/>
          <w:bCs/>
          <w:i/>
        </w:rPr>
        <w:t>котельной</w:t>
      </w:r>
      <w:r w:rsidRPr="003D2D28">
        <w:rPr>
          <w:rFonts w:ascii="TimesNewRomanPS-BoldMT" w:hAnsi="TimesNewRomanPS-BoldMT" w:cs="TimesNewRomanPS-BoldMT"/>
          <w:b/>
          <w:bCs/>
          <w:i/>
        </w:rPr>
        <w:t xml:space="preserve"> для выработки электроэнергии в комбинированном цикле на базе существующих и перспективных тепловых нагрузок</w:t>
      </w:r>
    </w:p>
    <w:p w14:paraId="44A88891" w14:textId="77777777" w:rsidR="008D3CE5" w:rsidRPr="003D2D28" w:rsidRDefault="008D3CE5" w:rsidP="008D3CE5">
      <w:pPr>
        <w:ind w:firstLine="709"/>
      </w:pPr>
    </w:p>
    <w:p w14:paraId="108BFF24" w14:textId="77777777" w:rsidR="008D3CE5" w:rsidRPr="003D2D28" w:rsidRDefault="008D3CE5" w:rsidP="008D3CE5">
      <w:pPr>
        <w:ind w:firstLine="709"/>
      </w:pPr>
      <w:r w:rsidRPr="003D2D28">
        <w:t xml:space="preserve">На территории </w:t>
      </w:r>
      <w:r w:rsidRPr="0069438A">
        <w:rPr>
          <w:szCs w:val="28"/>
        </w:rPr>
        <w:t>с. Мальта</w:t>
      </w:r>
      <w:r w:rsidRPr="003D2D28">
        <w:t xml:space="preserve"> источников тепловой энергии с комбинированной выработкой тепловой и электрической энергии нет.</w:t>
      </w:r>
    </w:p>
    <w:p w14:paraId="65C7C119" w14:textId="77777777" w:rsidR="008D3CE5" w:rsidRPr="003D2D28" w:rsidRDefault="008D3CE5" w:rsidP="008D3CE5">
      <w:pPr>
        <w:autoSpaceDE w:val="0"/>
        <w:autoSpaceDN w:val="0"/>
        <w:adjustRightInd w:val="0"/>
        <w:jc w:val="center"/>
        <w:rPr>
          <w:rFonts w:ascii="TimesNewRomanPS-BoldMT" w:hAnsi="TimesNewRomanPS-BoldMT" w:cs="TimesNewRomanPS-BoldMT"/>
          <w:b/>
          <w:bCs/>
          <w:i/>
        </w:rPr>
      </w:pPr>
    </w:p>
    <w:p w14:paraId="3B47BEB0" w14:textId="77777777" w:rsidR="008D3CE5" w:rsidRPr="003D2D28" w:rsidRDefault="008D3CE5" w:rsidP="008D3CE5">
      <w:pPr>
        <w:autoSpaceDE w:val="0"/>
        <w:autoSpaceDN w:val="0"/>
        <w:adjustRightInd w:val="0"/>
        <w:jc w:val="center"/>
        <w:rPr>
          <w:rFonts w:ascii="TimesNewRomanPS-BoldMT" w:hAnsi="TimesNewRomanPS-BoldMT" w:cs="TimesNewRomanPS-BoldMT"/>
          <w:b/>
          <w:bCs/>
          <w:i/>
        </w:rPr>
      </w:pPr>
    </w:p>
    <w:p w14:paraId="4A6B4146" w14:textId="77777777" w:rsidR="008D3CE5" w:rsidRPr="003D2D28" w:rsidRDefault="008D3CE5" w:rsidP="008D3CE5">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Pr>
          <w:b/>
          <w:i/>
        </w:rPr>
        <w:instrText>7.5</w:instrText>
      </w:r>
      <w:r w:rsidRPr="00CA2851">
        <w:rPr>
          <w:b/>
          <w:i/>
        </w:rPr>
        <w:instrText>.</w:instrText>
      </w:r>
      <w:r w:rsidRPr="00CA2851">
        <w:rPr>
          <w:i/>
        </w:rPr>
        <w:instrText>" "</w:instrText>
      </w:r>
      <w:r w:rsidRPr="00CA2851">
        <w:rPr>
          <w:b/>
          <w:i/>
        </w:rPr>
        <w:instrText>5.</w:instrText>
      </w:r>
      <w:r>
        <w:rPr>
          <w:b/>
          <w:i/>
        </w:rPr>
        <w:instrText>5</w:instrText>
      </w:r>
      <w:r w:rsidRPr="004E0C93">
        <w:rPr>
          <w:b/>
          <w:i/>
        </w:rPr>
        <w:instrText>.</w:instrText>
      </w:r>
      <w:r w:rsidRPr="00CA2851">
        <w:rPr>
          <w:i/>
        </w:rPr>
        <w:instrText>"</w:instrText>
      </w:r>
      <w:r w:rsidRPr="00CA2851">
        <w:fldChar w:fldCharType="separate"/>
      </w:r>
      <w:r w:rsidRPr="00CA2851">
        <w:rPr>
          <w:b/>
          <w:i/>
          <w:noProof/>
        </w:rPr>
        <w:t>5.</w:t>
      </w:r>
      <w:r>
        <w:rPr>
          <w:b/>
          <w:i/>
          <w:noProof/>
        </w:rPr>
        <w:t>5</w:t>
      </w:r>
      <w:r w:rsidRPr="004E0C93">
        <w:rPr>
          <w:b/>
          <w:i/>
          <w:noProof/>
        </w:rPr>
        <w:t>.</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 xml:space="preserve">Обоснование предлагаемых для реконструкции </w:t>
      </w:r>
      <w:r>
        <w:rPr>
          <w:rFonts w:ascii="TimesNewRomanPS-BoldMT" w:hAnsi="TimesNewRomanPS-BoldMT" w:cs="TimesNewRomanPS-BoldMT"/>
          <w:b/>
          <w:bCs/>
          <w:i/>
        </w:rPr>
        <w:t>котельной</w:t>
      </w:r>
      <w:r w:rsidRPr="003D2D28">
        <w:rPr>
          <w:rFonts w:ascii="TimesNewRomanPS-BoldMT" w:hAnsi="TimesNewRomanPS-BoldMT" w:cs="TimesNewRomanPS-BoldMT"/>
          <w:b/>
          <w:bCs/>
          <w:i/>
        </w:rPr>
        <w:t xml:space="preserve"> с увеличением зоны их действия путём включения в неё зон действия существующих источников тепловой энергии</w:t>
      </w:r>
    </w:p>
    <w:p w14:paraId="0FB40462" w14:textId="77777777" w:rsidR="008D3CE5" w:rsidRPr="003D2D28" w:rsidRDefault="008D3CE5" w:rsidP="008D3CE5">
      <w:pPr>
        <w:ind w:firstLine="709"/>
      </w:pPr>
      <w:r w:rsidRPr="003D2D28">
        <w:tab/>
      </w:r>
    </w:p>
    <w:p w14:paraId="0818D0F0" w14:textId="77777777" w:rsidR="008D3CE5" w:rsidRDefault="008D3CE5" w:rsidP="008D3CE5">
      <w:pPr>
        <w:ind w:firstLine="709"/>
      </w:pPr>
      <w:r>
        <w:t>В перспективе в</w:t>
      </w:r>
      <w:r w:rsidRPr="003D2D28">
        <w:t xml:space="preserve"> границах </w:t>
      </w:r>
      <w:r w:rsidRPr="0069438A">
        <w:rPr>
          <w:szCs w:val="28"/>
        </w:rPr>
        <w:t>с.</w:t>
      </w:r>
      <w:r>
        <w:rPr>
          <w:color w:val="000000"/>
          <w:szCs w:val="28"/>
        </w:rPr>
        <w:t xml:space="preserve"> Мальта</w:t>
      </w:r>
      <w:r w:rsidRPr="003D2D28">
        <w:t xml:space="preserve"> централизованное теплоснабжение </w:t>
      </w:r>
      <w:r>
        <w:t xml:space="preserve">в перспективе планируется </w:t>
      </w:r>
      <w:r w:rsidRPr="003D2D28">
        <w:t>обеспечива</w:t>
      </w:r>
      <w:r>
        <w:t xml:space="preserve">ть </w:t>
      </w:r>
      <w:r w:rsidRPr="003D2D28">
        <w:t>от</w:t>
      </w:r>
      <w:r>
        <w:t xml:space="preserve">  существующих котельных.  Объединение систем теплоснабжения не планируется.</w:t>
      </w:r>
    </w:p>
    <w:p w14:paraId="3B14368B" w14:textId="77777777" w:rsidR="008D3CE5" w:rsidRDefault="008D3CE5" w:rsidP="008D3CE5">
      <w:pPr>
        <w:ind w:firstLine="709"/>
      </w:pPr>
      <w:r>
        <w:rPr>
          <w:szCs w:val="28"/>
        </w:rPr>
        <w:t>Нагрузки перспективных тепловых потребителей будут обеспечены за счет существующих резервов тепловой мощности котельных.</w:t>
      </w:r>
    </w:p>
    <w:p w14:paraId="117D448C" w14:textId="77777777" w:rsidR="008D3CE5" w:rsidRPr="003D2D28" w:rsidRDefault="008D3CE5" w:rsidP="008D3CE5">
      <w:pPr>
        <w:ind w:firstLine="709"/>
      </w:pPr>
    </w:p>
    <w:p w14:paraId="0DBB5E5E" w14:textId="77777777" w:rsidR="008D3CE5" w:rsidRPr="003D2D28" w:rsidRDefault="008D3CE5" w:rsidP="008D3CE5">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w:instrText>
      </w:r>
      <w:r>
        <w:rPr>
          <w:b/>
          <w:i/>
        </w:rPr>
        <w:instrText>6</w:instrText>
      </w:r>
      <w:r w:rsidRPr="00CA2851">
        <w:rPr>
          <w:b/>
          <w:i/>
        </w:rPr>
        <w:instrText>.</w:instrText>
      </w:r>
      <w:r w:rsidRPr="00CA2851">
        <w:rPr>
          <w:i/>
        </w:rPr>
        <w:instrText>" "</w:instrText>
      </w:r>
      <w:r>
        <w:rPr>
          <w:b/>
          <w:i/>
        </w:rPr>
        <w:instrText>5.6</w:instrText>
      </w:r>
      <w:r w:rsidRPr="00CA2851">
        <w:rPr>
          <w:b/>
          <w:i/>
        </w:rPr>
        <w:instrText>.</w:instrText>
      </w:r>
      <w:r w:rsidRPr="00CA2851">
        <w:rPr>
          <w:i/>
        </w:rPr>
        <w:instrText>"</w:instrText>
      </w:r>
      <w:r w:rsidRPr="00CA2851">
        <w:fldChar w:fldCharType="separate"/>
      </w:r>
      <w:r>
        <w:rPr>
          <w:b/>
          <w:i/>
          <w:noProof/>
        </w:rPr>
        <w:t>5.6</w:t>
      </w:r>
      <w:r w:rsidRPr="00CA2851">
        <w:rPr>
          <w:b/>
          <w:i/>
          <w:noProof/>
        </w:rPr>
        <w:t>.</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 xml:space="preserve">Обоснование предлагаемых для перевода в пиковый режим работы </w:t>
      </w:r>
      <w:r>
        <w:rPr>
          <w:rFonts w:ascii="TimesNewRomanPS-BoldMT" w:hAnsi="TimesNewRomanPS-BoldMT" w:cs="TimesNewRomanPS-BoldMT"/>
          <w:b/>
          <w:bCs/>
          <w:i/>
        </w:rPr>
        <w:t>котельной</w:t>
      </w:r>
      <w:r w:rsidRPr="003D2D28">
        <w:rPr>
          <w:rFonts w:ascii="TimesNewRomanPS-BoldMT" w:hAnsi="TimesNewRomanPS-BoldMT" w:cs="TimesNewRomanPS-BoldMT"/>
          <w:b/>
          <w:bCs/>
          <w:i/>
        </w:rPr>
        <w:t xml:space="preserve"> по отношению к источникам тепловой энергии с комбинированной выработкой тепловой и электрической энергии</w:t>
      </w:r>
    </w:p>
    <w:p w14:paraId="681FF5C4" w14:textId="77777777" w:rsidR="008D3CE5" w:rsidRPr="003D2D28" w:rsidRDefault="008D3CE5" w:rsidP="008D3CE5">
      <w:pPr>
        <w:ind w:firstLine="709"/>
      </w:pPr>
    </w:p>
    <w:p w14:paraId="2D245432" w14:textId="77777777" w:rsidR="008D3CE5" w:rsidRPr="003D2D28" w:rsidRDefault="008D3CE5" w:rsidP="008D3CE5">
      <w:pPr>
        <w:ind w:firstLine="709"/>
      </w:pPr>
      <w:r w:rsidRPr="003D2D28">
        <w:t xml:space="preserve">На территории </w:t>
      </w:r>
      <w:r w:rsidRPr="0069438A">
        <w:rPr>
          <w:szCs w:val="28"/>
        </w:rPr>
        <w:t>с. Мальта</w:t>
      </w:r>
      <w:r w:rsidRPr="003D2D28">
        <w:t xml:space="preserve"> источников тепловой энергии с комбинированной выработкой тепловой и электрической энергии нет.</w:t>
      </w:r>
    </w:p>
    <w:p w14:paraId="65BEBC88" w14:textId="77777777" w:rsidR="008D3CE5" w:rsidRPr="003D2D28" w:rsidRDefault="008D3CE5" w:rsidP="008D3CE5">
      <w:pPr>
        <w:ind w:firstLine="709"/>
      </w:pPr>
    </w:p>
    <w:p w14:paraId="61539A5A" w14:textId="77777777" w:rsidR="008D3CE5" w:rsidRPr="003D2D28" w:rsidRDefault="008D3CE5" w:rsidP="008D3CE5">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Pr>
          <w:b/>
          <w:i/>
        </w:rPr>
        <w:instrText>7.7</w:instrText>
      </w:r>
      <w:r w:rsidRPr="00CA2851">
        <w:rPr>
          <w:b/>
          <w:i/>
        </w:rPr>
        <w:instrText>.</w:instrText>
      </w:r>
      <w:r w:rsidRPr="00CA2851">
        <w:rPr>
          <w:i/>
        </w:rPr>
        <w:instrText>" "</w:instrText>
      </w:r>
      <w:r>
        <w:rPr>
          <w:b/>
          <w:i/>
        </w:rPr>
        <w:instrText>5.7</w:instrText>
      </w:r>
      <w:r w:rsidRPr="00CA2851">
        <w:rPr>
          <w:b/>
          <w:i/>
        </w:rPr>
        <w:instrText>.</w:instrText>
      </w:r>
      <w:r w:rsidRPr="00CA2851">
        <w:rPr>
          <w:i/>
        </w:rPr>
        <w:instrText>"</w:instrText>
      </w:r>
      <w:r w:rsidRPr="00CA2851">
        <w:fldChar w:fldCharType="separate"/>
      </w:r>
      <w:r>
        <w:rPr>
          <w:b/>
          <w:i/>
          <w:noProof/>
        </w:rPr>
        <w:t>5.7</w:t>
      </w:r>
      <w:r w:rsidRPr="00CA2851">
        <w:rPr>
          <w:b/>
          <w:i/>
          <w:noProof/>
        </w:rPr>
        <w:t>.</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14:paraId="5F554C94" w14:textId="77777777" w:rsidR="008D3CE5" w:rsidRPr="003D2D28" w:rsidRDefault="008D3CE5" w:rsidP="008D3CE5">
      <w:pPr>
        <w:ind w:firstLine="709"/>
      </w:pPr>
    </w:p>
    <w:p w14:paraId="6667BA75" w14:textId="77777777" w:rsidR="008D3CE5" w:rsidRPr="003D2D28" w:rsidRDefault="008D3CE5" w:rsidP="008D3CE5">
      <w:pPr>
        <w:ind w:firstLine="709"/>
      </w:pPr>
      <w:r w:rsidRPr="003D2D28">
        <w:t xml:space="preserve">На территории </w:t>
      </w:r>
      <w:r w:rsidRPr="00276AA0">
        <w:rPr>
          <w:szCs w:val="28"/>
        </w:rPr>
        <w:t>с. Мальта</w:t>
      </w:r>
      <w:r w:rsidRPr="003D2D28">
        <w:t xml:space="preserve"> источников тепловой энергии с комбинированной выработкой тепловой и электрической энергии нет.</w:t>
      </w:r>
    </w:p>
    <w:p w14:paraId="3468FB89" w14:textId="77777777" w:rsidR="008D3CE5" w:rsidRPr="003D2D28" w:rsidRDefault="008D3CE5" w:rsidP="008D3CE5">
      <w:pPr>
        <w:ind w:firstLine="709"/>
      </w:pPr>
    </w:p>
    <w:p w14:paraId="3A86993A" w14:textId="77777777" w:rsidR="008D3CE5" w:rsidRPr="003D2D28" w:rsidRDefault="008D3CE5" w:rsidP="008D3CE5">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w:instrText>
      </w:r>
      <w:r>
        <w:rPr>
          <w:b/>
          <w:i/>
        </w:rPr>
        <w:instrText>8</w:instrText>
      </w:r>
      <w:r w:rsidRPr="00CA2851">
        <w:rPr>
          <w:b/>
          <w:i/>
        </w:rPr>
        <w:instrText>.</w:instrText>
      </w:r>
      <w:r w:rsidRPr="00CA2851">
        <w:rPr>
          <w:i/>
        </w:rPr>
        <w:instrText>" "</w:instrText>
      </w:r>
      <w:r w:rsidRPr="00CA2851">
        <w:rPr>
          <w:b/>
          <w:i/>
        </w:rPr>
        <w:instrText>5.</w:instrText>
      </w:r>
      <w:r>
        <w:rPr>
          <w:b/>
          <w:i/>
        </w:rPr>
        <w:instrText>8</w:instrText>
      </w:r>
      <w:r w:rsidRPr="00CA2851">
        <w:rPr>
          <w:b/>
          <w:i/>
        </w:rPr>
        <w:instrText>.</w:instrText>
      </w:r>
      <w:r w:rsidRPr="00CA2851">
        <w:rPr>
          <w:i/>
        </w:rPr>
        <w:instrText>"</w:instrText>
      </w:r>
      <w:r w:rsidRPr="00CA2851">
        <w:fldChar w:fldCharType="separate"/>
      </w:r>
      <w:r w:rsidRPr="00CA2851">
        <w:rPr>
          <w:b/>
          <w:i/>
          <w:noProof/>
        </w:rPr>
        <w:t>5.</w:t>
      </w:r>
      <w:r>
        <w:rPr>
          <w:b/>
          <w:i/>
          <w:noProof/>
        </w:rPr>
        <w:t>8</w:t>
      </w:r>
      <w:r w:rsidRPr="00CA2851">
        <w:rPr>
          <w:b/>
          <w:i/>
          <w:noProof/>
        </w:rPr>
        <w:t>.</w:t>
      </w:r>
      <w:r w:rsidRPr="00CA2851">
        <w:fldChar w:fldCharType="end"/>
      </w:r>
      <w:r w:rsidRPr="00CA2851">
        <w:rPr>
          <w:rFonts w:ascii="TimesNewRomanPS-BoldMT" w:hAnsi="TimesNewRomanPS-BoldMT" w:cs="TimesNewRomanPS-BoldMT"/>
          <w:b/>
          <w:bCs/>
          <w:i/>
        </w:rPr>
        <w:t xml:space="preserve"> </w:t>
      </w:r>
      <w:r w:rsidRPr="003D2D28">
        <w:rPr>
          <w:rFonts w:ascii="TimesNewRomanPS-BoldMT" w:hAnsi="TimesNewRomanPS-BoldMT" w:cs="TimesNewRomanPS-BoldMT"/>
          <w:b/>
          <w:bCs/>
          <w:i/>
        </w:rPr>
        <w:t xml:space="preserve">Обоснование предлагаемых для вывода в резерв и (или) вывода из эксплуатации </w:t>
      </w:r>
      <w:r>
        <w:rPr>
          <w:rFonts w:ascii="TimesNewRomanPS-BoldMT" w:hAnsi="TimesNewRomanPS-BoldMT" w:cs="TimesNewRomanPS-BoldMT"/>
          <w:b/>
          <w:bCs/>
          <w:i/>
        </w:rPr>
        <w:t>котельной</w:t>
      </w:r>
      <w:r w:rsidRPr="003D2D28">
        <w:rPr>
          <w:rFonts w:ascii="TimesNewRomanPS-BoldMT" w:hAnsi="TimesNewRomanPS-BoldMT" w:cs="TimesNewRomanPS-BoldMT"/>
          <w:b/>
          <w:bCs/>
          <w:i/>
        </w:rPr>
        <w:t xml:space="preserve"> при передаче тепловых нагрузок на другие источники тепловой энергии</w:t>
      </w:r>
    </w:p>
    <w:p w14:paraId="58B11378" w14:textId="77777777" w:rsidR="008D3CE5" w:rsidRPr="003D2D28" w:rsidRDefault="008D3CE5" w:rsidP="008D3CE5">
      <w:pPr>
        <w:ind w:firstLine="709"/>
      </w:pPr>
    </w:p>
    <w:p w14:paraId="1C44D4C9" w14:textId="77777777" w:rsidR="008D3CE5" w:rsidRPr="003D2D28" w:rsidRDefault="008D3CE5" w:rsidP="008D3CE5">
      <w:pPr>
        <w:ind w:firstLine="709"/>
      </w:pPr>
      <w:r w:rsidRPr="003D2D28">
        <w:t xml:space="preserve">В границах </w:t>
      </w:r>
      <w:r w:rsidRPr="00276AA0">
        <w:rPr>
          <w:szCs w:val="28"/>
        </w:rPr>
        <w:t>с. Мальта</w:t>
      </w:r>
      <w:r w:rsidRPr="003D2D28">
        <w:t xml:space="preserve"> </w:t>
      </w:r>
      <w:r>
        <w:t xml:space="preserve">вывод в резерв или вывод из эксплуатации существующих котельных не предполагается. </w:t>
      </w:r>
      <w:r w:rsidRPr="003D2D28">
        <w:t>В связи с этим разработка данного раздела Схемы не требуется.</w:t>
      </w:r>
    </w:p>
    <w:p w14:paraId="17A3F5F8" w14:textId="77777777" w:rsidR="008D3CE5" w:rsidRPr="00F87EAA" w:rsidRDefault="008D3CE5" w:rsidP="008D3CE5">
      <w:pPr>
        <w:ind w:firstLine="709"/>
      </w:pPr>
    </w:p>
    <w:p w14:paraId="081FE17F" w14:textId="77777777" w:rsidR="008D3CE5" w:rsidRPr="00F87EAA" w:rsidRDefault="008D3CE5" w:rsidP="008D3CE5">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w:instrText>
      </w:r>
      <w:r>
        <w:rPr>
          <w:b/>
          <w:i/>
        </w:rPr>
        <w:instrText>9</w:instrText>
      </w:r>
      <w:r w:rsidRPr="00CA2851">
        <w:rPr>
          <w:b/>
          <w:i/>
        </w:rPr>
        <w:instrText>.</w:instrText>
      </w:r>
      <w:r w:rsidRPr="00CA2851">
        <w:rPr>
          <w:i/>
        </w:rPr>
        <w:instrText>" "</w:instrText>
      </w:r>
      <w:r w:rsidRPr="00CA2851">
        <w:rPr>
          <w:b/>
          <w:i/>
        </w:rPr>
        <w:instrText>5.</w:instrText>
      </w:r>
      <w:r>
        <w:rPr>
          <w:b/>
          <w:i/>
        </w:rPr>
        <w:instrText>9</w:instrText>
      </w:r>
      <w:r w:rsidRPr="00CA2851">
        <w:rPr>
          <w:b/>
          <w:i/>
        </w:rPr>
        <w:instrText>.</w:instrText>
      </w:r>
      <w:r w:rsidRPr="00CA2851">
        <w:rPr>
          <w:i/>
        </w:rPr>
        <w:instrText>"</w:instrText>
      </w:r>
      <w:r w:rsidRPr="00CA2851">
        <w:fldChar w:fldCharType="separate"/>
      </w:r>
      <w:r w:rsidRPr="00CA2851">
        <w:rPr>
          <w:b/>
          <w:i/>
          <w:noProof/>
        </w:rPr>
        <w:t>5.</w:t>
      </w:r>
      <w:r>
        <w:rPr>
          <w:b/>
          <w:i/>
          <w:noProof/>
        </w:rPr>
        <w:t>9</w:t>
      </w:r>
      <w:r w:rsidRPr="00CA2851">
        <w:rPr>
          <w:b/>
          <w:i/>
          <w:noProof/>
        </w:rPr>
        <w:t>.</w:t>
      </w:r>
      <w:r w:rsidRPr="00CA2851">
        <w:fldChar w:fldCharType="end"/>
      </w:r>
      <w:r w:rsidRPr="00CA2851">
        <w:rPr>
          <w:rFonts w:ascii="TimesNewRomanPS-BoldMT" w:hAnsi="TimesNewRomanPS-BoldMT" w:cs="TimesNewRomanPS-BoldMT"/>
          <w:b/>
          <w:bCs/>
          <w:i/>
        </w:rPr>
        <w:t xml:space="preserve"> </w:t>
      </w:r>
      <w:r w:rsidRPr="00F87EAA">
        <w:rPr>
          <w:rFonts w:ascii="TimesNewRomanPS-BoldMT" w:hAnsi="TimesNewRomanPS-BoldMT" w:cs="TimesNewRomanPS-BoldMT"/>
          <w:b/>
          <w:bCs/>
          <w:i/>
        </w:rPr>
        <w:t>Обоснование организации индивидуального теплоснабжения в зонах застройки поселения малоэтажными жилыми зданиями</w:t>
      </w:r>
    </w:p>
    <w:p w14:paraId="4A1A73AB" w14:textId="77777777" w:rsidR="008D3CE5" w:rsidRPr="00F87EAA" w:rsidRDefault="008D3CE5" w:rsidP="008D3CE5">
      <w:pPr>
        <w:ind w:firstLine="709"/>
      </w:pPr>
    </w:p>
    <w:p w14:paraId="73D4393D" w14:textId="77777777" w:rsidR="008D3CE5" w:rsidRPr="00F87EAA" w:rsidRDefault="008D3CE5" w:rsidP="008D3CE5">
      <w:pPr>
        <w:ind w:firstLine="709"/>
      </w:pPr>
      <w:r w:rsidRPr="00F87EAA">
        <w:t xml:space="preserve">В настоящее время в зонах застройки поселения малоэтажными жилыми зданиями их теплоснабжение осуществляется от индивидуальных источников тепла на базе электроэнергии и домовых печей. При строительстве в поселении малоэтажных жилых домов близи проходящих тепловых сетей целесообразно  подключение таких домов к централизованному теплоснабжению. </w:t>
      </w:r>
    </w:p>
    <w:p w14:paraId="2FA4DC5C" w14:textId="77777777" w:rsidR="008D3CE5" w:rsidRPr="00F87EAA" w:rsidRDefault="008D3CE5" w:rsidP="008D3CE5">
      <w:pPr>
        <w:ind w:firstLine="709"/>
      </w:pPr>
    </w:p>
    <w:p w14:paraId="62A6915B" w14:textId="77777777" w:rsidR="008D3CE5" w:rsidRPr="00F87EAA" w:rsidRDefault="008D3CE5" w:rsidP="008D3CE5">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Pr>
          <w:b/>
          <w:i/>
        </w:rPr>
        <w:instrText>0</w:instrText>
      </w:r>
      <w:r w:rsidRPr="00CA2851">
        <w:rPr>
          <w:b/>
          <w:i/>
        </w:rPr>
        <w:instrText>.</w:instrText>
      </w:r>
      <w:r w:rsidRPr="00CA2851">
        <w:rPr>
          <w:i/>
        </w:rPr>
        <w:instrText>" "</w:instrText>
      </w:r>
      <w:r w:rsidRPr="00CA2851">
        <w:rPr>
          <w:b/>
          <w:i/>
        </w:rPr>
        <w:instrText>5.1</w:instrText>
      </w:r>
      <w:r>
        <w:rPr>
          <w:b/>
          <w:i/>
        </w:rPr>
        <w:instrText>0</w:instrText>
      </w:r>
      <w:r w:rsidRPr="00CA2851">
        <w:rPr>
          <w:b/>
          <w:i/>
        </w:rPr>
        <w:instrText>.</w:instrText>
      </w:r>
      <w:r w:rsidRPr="00CA2851">
        <w:rPr>
          <w:i/>
        </w:rPr>
        <w:instrText>"</w:instrText>
      </w:r>
      <w:r w:rsidRPr="00CA2851">
        <w:fldChar w:fldCharType="separate"/>
      </w:r>
      <w:r w:rsidRPr="00CA2851">
        <w:rPr>
          <w:b/>
          <w:i/>
          <w:noProof/>
        </w:rPr>
        <w:t>5.1</w:t>
      </w:r>
      <w:r>
        <w:rPr>
          <w:b/>
          <w:i/>
          <w:noProof/>
        </w:rPr>
        <w:t>0</w:t>
      </w:r>
      <w:r w:rsidRPr="00CA2851">
        <w:rPr>
          <w:b/>
          <w:i/>
          <w:noProof/>
        </w:rPr>
        <w:t>.</w:t>
      </w:r>
      <w:r w:rsidRPr="00CA2851">
        <w:fldChar w:fldCharType="end"/>
      </w:r>
      <w:r w:rsidRPr="00CA2851">
        <w:rPr>
          <w:rFonts w:ascii="TimesNewRomanPS-BoldMT" w:hAnsi="TimesNewRomanPS-BoldMT" w:cs="TimesNewRomanPS-BoldMT"/>
          <w:b/>
          <w:bCs/>
          <w:i/>
        </w:rPr>
        <w:t xml:space="preserve"> </w:t>
      </w:r>
      <w:r w:rsidRPr="00F87EAA">
        <w:rPr>
          <w:rFonts w:ascii="TimesNewRomanPS-BoldMT" w:hAnsi="TimesNewRomanPS-BoldMT" w:cs="TimesNewRomanPS-BoldMT"/>
          <w:b/>
          <w:bCs/>
          <w:i/>
        </w:rPr>
        <w:t>Обоснование организации теплоснабжения в производственных зонах на территории поселения, городского округа</w:t>
      </w:r>
    </w:p>
    <w:p w14:paraId="2B234B64" w14:textId="77777777" w:rsidR="008D3CE5" w:rsidRPr="00F87EAA" w:rsidRDefault="008D3CE5" w:rsidP="008D3CE5">
      <w:pPr>
        <w:autoSpaceDE w:val="0"/>
        <w:autoSpaceDN w:val="0"/>
        <w:adjustRightInd w:val="0"/>
        <w:jc w:val="center"/>
        <w:rPr>
          <w:rFonts w:ascii="TimesNewRomanPS-BoldMT" w:hAnsi="TimesNewRomanPS-BoldMT" w:cs="TimesNewRomanPS-BoldMT"/>
          <w:b/>
          <w:bCs/>
          <w:i/>
        </w:rPr>
      </w:pPr>
    </w:p>
    <w:p w14:paraId="0410146C" w14:textId="77777777" w:rsidR="008D3CE5" w:rsidRPr="00F87EAA" w:rsidRDefault="008D3CE5" w:rsidP="008D3CE5">
      <w:pPr>
        <w:ind w:firstLine="709"/>
      </w:pPr>
      <w:r w:rsidRPr="00F87EAA">
        <w:t xml:space="preserve">Теплоснабжение производственных предприятий на территории </w:t>
      </w:r>
      <w:r w:rsidRPr="00276AA0">
        <w:rPr>
          <w:szCs w:val="28"/>
        </w:rPr>
        <w:t>с. Мальта</w:t>
      </w:r>
      <w:r w:rsidRPr="00F87EAA">
        <w:t xml:space="preserve"> производится нецентрализованно, обособленно и в данном проекте не рассматривается.</w:t>
      </w:r>
    </w:p>
    <w:p w14:paraId="77EC2595" w14:textId="77777777" w:rsidR="008D3CE5" w:rsidRPr="00F87EAA" w:rsidRDefault="008D3CE5" w:rsidP="008D3CE5">
      <w:pPr>
        <w:ind w:firstLine="709"/>
      </w:pPr>
    </w:p>
    <w:p w14:paraId="396AC7BB" w14:textId="77777777" w:rsidR="008D3CE5" w:rsidRPr="00F87EAA" w:rsidRDefault="008D3CE5" w:rsidP="008D3CE5">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Pr>
          <w:b/>
          <w:i/>
        </w:rPr>
        <w:instrText>1</w:instrText>
      </w:r>
      <w:r w:rsidRPr="00CA2851">
        <w:rPr>
          <w:b/>
          <w:i/>
        </w:rPr>
        <w:instrText>.</w:instrText>
      </w:r>
      <w:r w:rsidRPr="00CA2851">
        <w:rPr>
          <w:i/>
        </w:rPr>
        <w:instrText>" "</w:instrText>
      </w:r>
      <w:r w:rsidRPr="00CA2851">
        <w:rPr>
          <w:b/>
          <w:i/>
        </w:rPr>
        <w:instrText>5.1</w:instrText>
      </w:r>
      <w:r>
        <w:rPr>
          <w:b/>
          <w:i/>
        </w:rPr>
        <w:instrText>1</w:instrText>
      </w:r>
      <w:r w:rsidRPr="00CA2851">
        <w:rPr>
          <w:b/>
          <w:i/>
        </w:rPr>
        <w:instrText>.</w:instrText>
      </w:r>
      <w:r w:rsidRPr="00CA2851">
        <w:rPr>
          <w:i/>
        </w:rPr>
        <w:instrText>"</w:instrText>
      </w:r>
      <w:r w:rsidRPr="00CA2851">
        <w:fldChar w:fldCharType="separate"/>
      </w:r>
      <w:r w:rsidRPr="00CA2851">
        <w:rPr>
          <w:b/>
          <w:i/>
          <w:noProof/>
        </w:rPr>
        <w:t>5.1</w:t>
      </w:r>
      <w:r>
        <w:rPr>
          <w:b/>
          <w:i/>
          <w:noProof/>
        </w:rPr>
        <w:t>1</w:t>
      </w:r>
      <w:r w:rsidRPr="00CA2851">
        <w:rPr>
          <w:b/>
          <w:i/>
          <w:noProof/>
        </w:rPr>
        <w:t>.</w:t>
      </w:r>
      <w:r w:rsidRPr="00CA2851">
        <w:fldChar w:fldCharType="end"/>
      </w:r>
      <w:r w:rsidRPr="00CA2851">
        <w:rPr>
          <w:rFonts w:ascii="TimesNewRomanPS-BoldMT" w:hAnsi="TimesNewRomanPS-BoldMT" w:cs="TimesNewRomanPS-BoldMT"/>
          <w:b/>
          <w:bCs/>
          <w:i/>
        </w:rPr>
        <w:t xml:space="preserve"> </w:t>
      </w:r>
      <w:r w:rsidRPr="00F87EAA">
        <w:rPr>
          <w:rFonts w:ascii="TimesNewRomanPS-BoldMT" w:hAnsi="TimesNewRomanPS-BoldMT" w:cs="TimesNewRomanPS-BoldMT"/>
          <w:b/>
          <w:bCs/>
          <w:i/>
        </w:rPr>
        <w:t>Обоснование перспективных балансов тепловой мощности источников тепловой энергии и теплоносителя и присоединённой тепловой нагрузки в каждой из систем теплоснабжения поселения, городского округа и ежегодное распределение объёмов тепловой нагрузки между источниками тепловой энергии</w:t>
      </w:r>
    </w:p>
    <w:p w14:paraId="507D1B7D" w14:textId="77777777" w:rsidR="008D3CE5" w:rsidRPr="00F87EAA" w:rsidRDefault="008D3CE5" w:rsidP="008D3CE5">
      <w:pPr>
        <w:ind w:firstLine="709"/>
      </w:pPr>
    </w:p>
    <w:p w14:paraId="6A9459FB" w14:textId="77777777" w:rsidR="008D3CE5" w:rsidRDefault="008D3CE5" w:rsidP="008D3CE5">
      <w:pPr>
        <w:ind w:firstLine="709"/>
      </w:pPr>
      <w:r w:rsidRPr="00083086">
        <w:t xml:space="preserve">Перспективные балансы тепловой мощности </w:t>
      </w:r>
      <w:r>
        <w:t xml:space="preserve">рассматриваемых </w:t>
      </w:r>
      <w:r w:rsidRPr="00083086">
        <w:t>систем</w:t>
      </w:r>
      <w:r>
        <w:t xml:space="preserve">ах   </w:t>
      </w:r>
      <w:r w:rsidRPr="00083086">
        <w:t xml:space="preserve"> теплоснабжения представлены </w:t>
      </w:r>
      <w:r w:rsidRPr="008007CA">
        <w:fldChar w:fldCharType="begin"/>
      </w:r>
      <w:r w:rsidRPr="008007CA">
        <w:instrText xml:space="preserve"> </w:instrText>
      </w:r>
      <w:r w:rsidRPr="008007CA">
        <w:rPr>
          <w:lang w:val="en-US"/>
        </w:rPr>
        <w:instrText>if</w:instrText>
      </w:r>
      <w:r w:rsidRPr="008007CA">
        <w:instrText xml:space="preserve"> том = "об" "выше" ""</w:instrText>
      </w:r>
      <w:r w:rsidRPr="008007CA">
        <w:fldChar w:fldCharType="end"/>
      </w:r>
      <w:r w:rsidRPr="00083086">
        <w:t xml:space="preserve"> в разделе 4 </w:t>
      </w:r>
      <w:r w:rsidRPr="00E261BF">
        <w:rPr>
          <w:szCs w:val="28"/>
        </w:rPr>
        <w:t>Схемы</w:t>
      </w:r>
      <w:r>
        <w:fldChar w:fldCharType="begin"/>
      </w:r>
      <w:r>
        <w:instrText xml:space="preserve"> </w:instrText>
      </w:r>
      <w:r>
        <w:rPr>
          <w:lang w:val="en-US"/>
        </w:rPr>
        <w:instrText>if</w:instrText>
      </w:r>
      <w:r w:rsidRPr="006D7112">
        <w:instrText xml:space="preserve"> </w:instrText>
      </w:r>
      <w:r>
        <w:instrText>том = "о</w:instrText>
      </w:r>
      <w:r w:rsidRPr="00A3505C">
        <w:instrText>б" "" " (обосновывающие материалы)"</w:instrText>
      </w:r>
      <w:r>
        <w:fldChar w:fldCharType="separate"/>
      </w:r>
      <w:r w:rsidRPr="00A3505C">
        <w:rPr>
          <w:noProof/>
        </w:rPr>
        <w:t xml:space="preserve"> (обосновывающие материалы)</w:t>
      </w:r>
      <w:r>
        <w:fldChar w:fldCharType="end"/>
      </w:r>
      <w:r w:rsidRPr="00083086">
        <w:t>.</w:t>
      </w:r>
      <w:r w:rsidRPr="002D54D0">
        <w:t xml:space="preserve"> </w:t>
      </w:r>
      <w:r w:rsidRPr="00083086">
        <w:t xml:space="preserve">В перспективе </w:t>
      </w:r>
      <w:r>
        <w:t xml:space="preserve">в </w:t>
      </w:r>
      <w:r w:rsidRPr="00276AA0">
        <w:rPr>
          <w:szCs w:val="28"/>
        </w:rPr>
        <w:t>с. Мальта</w:t>
      </w:r>
      <w:r>
        <w:t xml:space="preserve">  будут работать все рассматриваемые котельные. Закрывать котельные не планируется. Р</w:t>
      </w:r>
      <w:r w:rsidRPr="00083086">
        <w:t xml:space="preserve">аспределение объёмов тепловой нагрузки между </w:t>
      </w:r>
      <w:r>
        <w:t>теплоисточниками не планируется.</w:t>
      </w:r>
    </w:p>
    <w:p w14:paraId="584CEEA3" w14:textId="77777777" w:rsidR="008D3CE5" w:rsidRPr="00083086" w:rsidRDefault="008D3CE5" w:rsidP="008D3CE5">
      <w:pPr>
        <w:ind w:firstLine="709"/>
      </w:pPr>
    </w:p>
    <w:p w14:paraId="1A6BD81B" w14:textId="77777777" w:rsidR="008D3CE5" w:rsidRPr="00083086" w:rsidRDefault="008D3CE5" w:rsidP="008D3CE5">
      <w:pPr>
        <w:ind w:firstLine="709"/>
      </w:pPr>
    </w:p>
    <w:p w14:paraId="364E4512" w14:textId="77777777" w:rsidR="008D3CE5" w:rsidRPr="00083086" w:rsidRDefault="008D3CE5" w:rsidP="008D3CE5">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Pr>
          <w:b/>
          <w:i/>
        </w:rPr>
        <w:instrText>2</w:instrText>
      </w:r>
      <w:r w:rsidRPr="00CA2851">
        <w:rPr>
          <w:b/>
          <w:i/>
        </w:rPr>
        <w:instrText>.</w:instrText>
      </w:r>
      <w:r w:rsidRPr="00CA2851">
        <w:rPr>
          <w:i/>
        </w:rPr>
        <w:instrText>" "</w:instrText>
      </w:r>
      <w:r w:rsidRPr="00CA2851">
        <w:rPr>
          <w:b/>
          <w:i/>
        </w:rPr>
        <w:instrText>5.1</w:instrText>
      </w:r>
      <w:r>
        <w:rPr>
          <w:b/>
          <w:i/>
        </w:rPr>
        <w:instrText>2</w:instrText>
      </w:r>
      <w:r w:rsidRPr="00CA2851">
        <w:rPr>
          <w:b/>
          <w:i/>
        </w:rPr>
        <w:instrText>.</w:instrText>
      </w:r>
      <w:r w:rsidRPr="00CA2851">
        <w:rPr>
          <w:i/>
        </w:rPr>
        <w:instrText>"</w:instrText>
      </w:r>
      <w:r w:rsidRPr="00CA2851">
        <w:fldChar w:fldCharType="separate"/>
      </w:r>
      <w:r w:rsidRPr="00CA2851">
        <w:rPr>
          <w:b/>
          <w:i/>
          <w:noProof/>
        </w:rPr>
        <w:t>5.1</w:t>
      </w:r>
      <w:r>
        <w:rPr>
          <w:b/>
          <w:i/>
          <w:noProof/>
        </w:rPr>
        <w:t>2</w:t>
      </w:r>
      <w:r w:rsidRPr="00CA2851">
        <w:rPr>
          <w:b/>
          <w:i/>
          <w:noProof/>
        </w:rPr>
        <w:t>.</w:t>
      </w:r>
      <w:r w:rsidRPr="00CA2851">
        <w:fldChar w:fldCharType="end"/>
      </w:r>
      <w:r w:rsidRPr="00CA2851">
        <w:rPr>
          <w:rFonts w:ascii="TimesNewRomanPS-BoldMT" w:hAnsi="TimesNewRomanPS-BoldMT" w:cs="TimesNewRomanPS-BoldMT"/>
          <w:b/>
          <w:bCs/>
          <w:i/>
        </w:rPr>
        <w:t xml:space="preserve"> </w:t>
      </w:r>
      <w:r w:rsidRPr="00083086">
        <w:rPr>
          <w:rFonts w:ascii="TimesNewRomanPS-BoldMT" w:hAnsi="TimesNewRomanPS-BoldMT" w:cs="TimesNewRomanPS-BoldMT"/>
          <w:b/>
          <w:bCs/>
          <w:i/>
        </w:rPr>
        <w:t xml:space="preserve"> Расчёт радиусов эффективного теплоснабжения (зоны действия источников тепловой энергии) в к</w:t>
      </w:r>
      <w:r>
        <w:rPr>
          <w:rFonts w:ascii="TimesNewRomanPS-BoldMT" w:hAnsi="TimesNewRomanPS-BoldMT" w:cs="TimesNewRomanPS-BoldMT"/>
          <w:b/>
          <w:bCs/>
          <w:i/>
        </w:rPr>
        <w:t>аждой из систем теплоснабжения</w:t>
      </w:r>
    </w:p>
    <w:p w14:paraId="73BCA565" w14:textId="77777777" w:rsidR="008D3CE5" w:rsidRDefault="008D3CE5" w:rsidP="008D3CE5">
      <w:pPr>
        <w:ind w:firstLine="709"/>
      </w:pPr>
    </w:p>
    <w:p w14:paraId="2721F613" w14:textId="77777777" w:rsidR="008D3CE5" w:rsidRPr="00083086" w:rsidRDefault="008D3CE5" w:rsidP="008D3CE5">
      <w:pPr>
        <w:ind w:firstLine="709"/>
      </w:pPr>
      <w:r w:rsidRPr="00083086">
        <w:t xml:space="preserve">В </w:t>
      </w:r>
      <w:r>
        <w:t xml:space="preserve">эффективные </w:t>
      </w:r>
      <w:r w:rsidRPr="00083086">
        <w:t>зон</w:t>
      </w:r>
      <w:r>
        <w:t>ы</w:t>
      </w:r>
      <w:r w:rsidRPr="00083086">
        <w:t xml:space="preserve"> действия </w:t>
      </w:r>
      <w:r>
        <w:t xml:space="preserve">существующих теплоисточников </w:t>
      </w:r>
      <w:r w:rsidRPr="00083086">
        <w:t xml:space="preserve"> </w:t>
      </w:r>
      <w:r w:rsidRPr="00276AA0">
        <w:rPr>
          <w:szCs w:val="28"/>
        </w:rPr>
        <w:t>с. Мальта</w:t>
      </w:r>
      <w:r w:rsidRPr="00083086">
        <w:t xml:space="preserve">  попадают существующие и перспективные объекты жилого фонда и объекты социального назначения поселения. </w:t>
      </w:r>
      <w:r>
        <w:t>В перспективе зоны действия  рассматриваемых котельных почти не изменяться.</w:t>
      </w:r>
    </w:p>
    <w:p w14:paraId="5CE9FD69" w14:textId="77777777" w:rsidR="008D3CE5" w:rsidRDefault="008D3CE5" w:rsidP="008D3CE5">
      <w:pPr>
        <w:ind w:firstLine="709"/>
        <w:rPr>
          <w:szCs w:val="28"/>
        </w:rPr>
      </w:pPr>
      <w:r>
        <w:t>С учетом существующей и перспективной структуры оборудования и сетей, э</w:t>
      </w:r>
      <w:r w:rsidRPr="00083086">
        <w:t>ффективны</w:t>
      </w:r>
      <w:r>
        <w:t>й</w:t>
      </w:r>
      <w:r w:rsidRPr="00083086">
        <w:t xml:space="preserve"> радиус теплоснабжения от </w:t>
      </w:r>
      <w:r>
        <w:t xml:space="preserve">рассматриваемых котельных  </w:t>
      </w:r>
      <w:r w:rsidRPr="00083086">
        <w:t>составля</w:t>
      </w:r>
      <w:r>
        <w:t>ет</w:t>
      </w:r>
      <w:r>
        <w:rPr>
          <w:szCs w:val="28"/>
        </w:rPr>
        <w:t xml:space="preserve">: </w:t>
      </w:r>
    </w:p>
    <w:p w14:paraId="17AB7C10" w14:textId="77777777" w:rsidR="008D3CE5" w:rsidRPr="00E35869" w:rsidRDefault="008D3CE5" w:rsidP="008D3CE5">
      <w:pPr>
        <w:ind w:firstLine="709"/>
        <w:rPr>
          <w:szCs w:val="28"/>
        </w:rPr>
      </w:pPr>
      <w:r w:rsidRPr="00E35869">
        <w:rPr>
          <w:szCs w:val="28"/>
        </w:rPr>
        <w:t xml:space="preserve">&lt;&gt; сеть ТС "База" - </w:t>
      </w:r>
      <w:smartTag w:uri="urn:schemas-microsoft-com:office:smarttags" w:element="metricconverter">
        <w:smartTagPr>
          <w:attr w:name="ProductID" w:val="500 м"/>
        </w:smartTagPr>
        <w:r>
          <w:rPr>
            <w:szCs w:val="28"/>
          </w:rPr>
          <w:t>500</w:t>
        </w:r>
        <w:r w:rsidRPr="00E35869">
          <w:rPr>
            <w:szCs w:val="28"/>
          </w:rPr>
          <w:t xml:space="preserve"> м</w:t>
        </w:r>
      </w:smartTag>
      <w:r w:rsidRPr="00E35869">
        <w:rPr>
          <w:szCs w:val="28"/>
        </w:rPr>
        <w:t xml:space="preserve">; </w:t>
      </w:r>
    </w:p>
    <w:p w14:paraId="28C34044" w14:textId="77777777" w:rsidR="008D3CE5" w:rsidRPr="00E35869" w:rsidRDefault="008D3CE5" w:rsidP="008D3CE5">
      <w:pPr>
        <w:ind w:firstLine="709"/>
        <w:rPr>
          <w:szCs w:val="28"/>
        </w:rPr>
      </w:pPr>
      <w:r w:rsidRPr="00E35869">
        <w:rPr>
          <w:szCs w:val="28"/>
        </w:rPr>
        <w:t xml:space="preserve"> &lt;&gt; сеть ТС "Берег" - </w:t>
      </w:r>
      <w:smartTag w:uri="urn:schemas-microsoft-com:office:smarttags" w:element="metricconverter">
        <w:smartTagPr>
          <w:attr w:name="ProductID" w:val="900 м"/>
        </w:smartTagPr>
        <w:r>
          <w:rPr>
            <w:szCs w:val="28"/>
          </w:rPr>
          <w:t>900</w:t>
        </w:r>
        <w:r w:rsidRPr="00E35869">
          <w:rPr>
            <w:szCs w:val="28"/>
          </w:rPr>
          <w:t xml:space="preserve"> м</w:t>
        </w:r>
      </w:smartTag>
      <w:r w:rsidRPr="00E35869">
        <w:rPr>
          <w:szCs w:val="28"/>
        </w:rPr>
        <w:t xml:space="preserve">; </w:t>
      </w:r>
    </w:p>
    <w:p w14:paraId="65852AFF" w14:textId="77777777" w:rsidR="008D3CE5" w:rsidRPr="008C6719" w:rsidRDefault="008D3CE5" w:rsidP="008D3CE5">
      <w:pPr>
        <w:ind w:firstLine="709"/>
        <w:rPr>
          <w:szCs w:val="28"/>
        </w:rPr>
      </w:pPr>
      <w:r w:rsidRPr="00E35869">
        <w:rPr>
          <w:szCs w:val="28"/>
        </w:rPr>
        <w:t xml:space="preserve"> &lt;&gt; сеть ТС "Школа" - </w:t>
      </w:r>
      <w:smartTag w:uri="urn:schemas-microsoft-com:office:smarttags" w:element="metricconverter">
        <w:smartTagPr>
          <w:attr w:name="ProductID" w:val="300 м"/>
        </w:smartTagPr>
        <w:r>
          <w:rPr>
            <w:szCs w:val="28"/>
          </w:rPr>
          <w:t>300</w:t>
        </w:r>
        <w:r w:rsidRPr="00E35869">
          <w:rPr>
            <w:szCs w:val="28"/>
          </w:rPr>
          <w:t xml:space="preserve"> м</w:t>
        </w:r>
      </w:smartTag>
      <w:r w:rsidRPr="00E35869">
        <w:rPr>
          <w:szCs w:val="28"/>
        </w:rPr>
        <w:t>.</w:t>
      </w:r>
    </w:p>
    <w:p w14:paraId="40CF5E9D" w14:textId="77777777" w:rsidR="008D3CE5" w:rsidRPr="00113774" w:rsidRDefault="008D3CE5" w:rsidP="008D3CE5">
      <w:pPr>
        <w:ind w:firstLine="709"/>
      </w:pPr>
    </w:p>
    <w:p w14:paraId="6E6D8F0A" w14:textId="77777777" w:rsidR="008D3CE5" w:rsidRPr="00113774" w:rsidRDefault="008D3CE5" w:rsidP="008D3CE5">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Pr>
          <w:b/>
          <w:i/>
        </w:rPr>
        <w:instrText>3</w:instrText>
      </w:r>
      <w:r w:rsidRPr="00CA2851">
        <w:rPr>
          <w:b/>
          <w:i/>
        </w:rPr>
        <w:instrText>.</w:instrText>
      </w:r>
      <w:r w:rsidRPr="00CA2851">
        <w:rPr>
          <w:i/>
        </w:rPr>
        <w:instrText>" "</w:instrText>
      </w:r>
      <w:r w:rsidRPr="00CA2851">
        <w:rPr>
          <w:b/>
          <w:i/>
        </w:rPr>
        <w:instrText>5.1</w:instrText>
      </w:r>
      <w:r>
        <w:rPr>
          <w:b/>
          <w:i/>
        </w:rPr>
        <w:instrText>3</w:instrText>
      </w:r>
      <w:r w:rsidRPr="00CA2851">
        <w:rPr>
          <w:b/>
          <w:i/>
        </w:rPr>
        <w:instrText>.</w:instrText>
      </w:r>
      <w:r w:rsidRPr="00CA2851">
        <w:rPr>
          <w:i/>
        </w:rPr>
        <w:instrText>"</w:instrText>
      </w:r>
      <w:r w:rsidRPr="00CA2851">
        <w:fldChar w:fldCharType="separate"/>
      </w:r>
      <w:r w:rsidRPr="00CA2851">
        <w:rPr>
          <w:b/>
          <w:i/>
          <w:noProof/>
        </w:rPr>
        <w:t>5.1</w:t>
      </w:r>
      <w:r>
        <w:rPr>
          <w:b/>
          <w:i/>
          <w:noProof/>
        </w:rPr>
        <w:t>3</w:t>
      </w:r>
      <w:r w:rsidRPr="00CA2851">
        <w:rPr>
          <w:b/>
          <w:i/>
          <w:noProof/>
        </w:rPr>
        <w:t>.</w:t>
      </w:r>
      <w:r w:rsidRPr="00CA2851">
        <w:fldChar w:fldCharType="end"/>
      </w:r>
      <w:r w:rsidRPr="00CA2851">
        <w:rPr>
          <w:rFonts w:ascii="TimesNewRomanPS-BoldMT" w:hAnsi="TimesNewRomanPS-BoldMT" w:cs="TimesNewRomanPS-BoldMT"/>
          <w:b/>
          <w:bCs/>
          <w:i/>
        </w:rPr>
        <w:t xml:space="preserve"> </w:t>
      </w:r>
      <w:r w:rsidRPr="00113774">
        <w:rPr>
          <w:rFonts w:ascii="TimesNewRomanPS-BoldMT" w:hAnsi="TimesNewRomanPS-BoldMT" w:cs="TimesNewRomanPS-BoldMT"/>
          <w:b/>
          <w:bCs/>
          <w:i/>
        </w:rPr>
        <w:t>Покрытие перспективной тепловой нагрузки, не обеспеченной тепловой мощностью</w:t>
      </w:r>
    </w:p>
    <w:p w14:paraId="7C1562F2" w14:textId="77777777" w:rsidR="008D3CE5" w:rsidRPr="00113774" w:rsidRDefault="008D3CE5" w:rsidP="008D3CE5">
      <w:pPr>
        <w:ind w:firstLine="709"/>
      </w:pPr>
    </w:p>
    <w:p w14:paraId="5B81E8E8" w14:textId="77777777" w:rsidR="008D3CE5" w:rsidRDefault="008D3CE5" w:rsidP="008D3CE5">
      <w:pPr>
        <w:ind w:firstLine="709"/>
      </w:pPr>
      <w:r>
        <w:t xml:space="preserve">Вся перспективная тепловая нагрузка будет обеспечиваться существующими котельными. </w:t>
      </w:r>
    </w:p>
    <w:p w14:paraId="21D0E406" w14:textId="77777777" w:rsidR="008D3CE5" w:rsidRPr="00113774" w:rsidRDefault="008D3CE5" w:rsidP="008D3CE5">
      <w:pPr>
        <w:ind w:firstLine="709"/>
      </w:pPr>
      <w:r>
        <w:t>С</w:t>
      </w:r>
      <w:r w:rsidRPr="00113774">
        <w:t xml:space="preserve">троительство </w:t>
      </w:r>
      <w:r>
        <w:t xml:space="preserve">других </w:t>
      </w:r>
      <w:r w:rsidRPr="00113774">
        <w:t>источников тепловой энергии для обеспечения перспективных тепловых нагрузок не требуется.</w:t>
      </w:r>
    </w:p>
    <w:p w14:paraId="65C8888D" w14:textId="77777777" w:rsidR="008D3CE5" w:rsidRPr="00AD567F" w:rsidRDefault="008D3CE5" w:rsidP="008D3CE5">
      <w:pPr>
        <w:ind w:firstLine="709"/>
        <w:rPr>
          <w:color w:val="0070C0"/>
        </w:rPr>
      </w:pPr>
    </w:p>
    <w:p w14:paraId="592B8946" w14:textId="77777777" w:rsidR="008D3CE5" w:rsidRPr="00F87EAA" w:rsidRDefault="008D3CE5" w:rsidP="008D3CE5">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CA2851">
        <w:rPr>
          <w:b/>
          <w:i/>
        </w:rPr>
        <w:instrText>7.1</w:instrText>
      </w:r>
      <w:r>
        <w:rPr>
          <w:b/>
          <w:i/>
        </w:rPr>
        <w:instrText>4</w:instrText>
      </w:r>
      <w:r w:rsidRPr="00CA2851">
        <w:rPr>
          <w:b/>
          <w:i/>
        </w:rPr>
        <w:instrText>.</w:instrText>
      </w:r>
      <w:r w:rsidRPr="00CA2851">
        <w:rPr>
          <w:i/>
        </w:rPr>
        <w:instrText>" "</w:instrText>
      </w:r>
      <w:r w:rsidRPr="00CA2851">
        <w:rPr>
          <w:b/>
          <w:i/>
        </w:rPr>
        <w:instrText>5.1</w:instrText>
      </w:r>
      <w:r>
        <w:rPr>
          <w:b/>
          <w:i/>
        </w:rPr>
        <w:instrText>4</w:instrText>
      </w:r>
      <w:r w:rsidRPr="00CA2851">
        <w:rPr>
          <w:b/>
          <w:i/>
        </w:rPr>
        <w:instrText>.</w:instrText>
      </w:r>
      <w:r w:rsidRPr="00CA2851">
        <w:rPr>
          <w:i/>
        </w:rPr>
        <w:instrText>"</w:instrText>
      </w:r>
      <w:r w:rsidRPr="00CA2851">
        <w:fldChar w:fldCharType="separate"/>
      </w:r>
      <w:r w:rsidRPr="00CA2851">
        <w:rPr>
          <w:b/>
          <w:i/>
          <w:noProof/>
        </w:rPr>
        <w:t>5.1</w:t>
      </w:r>
      <w:r>
        <w:rPr>
          <w:b/>
          <w:i/>
          <w:noProof/>
        </w:rPr>
        <w:t>4</w:t>
      </w:r>
      <w:r w:rsidRPr="00CA2851">
        <w:rPr>
          <w:b/>
          <w:i/>
          <w:noProof/>
        </w:rPr>
        <w:t>.</w:t>
      </w:r>
      <w:r w:rsidRPr="00CA2851">
        <w:fldChar w:fldCharType="end"/>
      </w:r>
      <w:r w:rsidRPr="00CA2851">
        <w:rPr>
          <w:rFonts w:ascii="TimesNewRomanPS-BoldMT" w:hAnsi="TimesNewRomanPS-BoldMT" w:cs="TimesNewRomanPS-BoldMT"/>
          <w:b/>
          <w:bCs/>
          <w:i/>
        </w:rPr>
        <w:t xml:space="preserve"> </w:t>
      </w:r>
      <w:r w:rsidRPr="00F87EAA">
        <w:rPr>
          <w:rFonts w:ascii="TimesNewRomanPS-BoldMT" w:hAnsi="TimesNewRomanPS-BoldMT" w:cs="TimesNewRomanPS-BoldMT"/>
          <w:b/>
          <w:bCs/>
          <w:i/>
        </w:rPr>
        <w:t xml:space="preserve"> Максимальная выработка электрической энергии на базе прироста теплового потребления</w:t>
      </w:r>
    </w:p>
    <w:p w14:paraId="763E2C86" w14:textId="77777777" w:rsidR="008D3CE5" w:rsidRPr="00F87EAA" w:rsidRDefault="008D3CE5" w:rsidP="008D3CE5">
      <w:pPr>
        <w:ind w:firstLine="709"/>
      </w:pPr>
    </w:p>
    <w:p w14:paraId="4A3F18AD" w14:textId="77777777" w:rsidR="008D3CE5" w:rsidRPr="00F87EAA" w:rsidRDefault="008D3CE5" w:rsidP="008D3CE5">
      <w:pPr>
        <w:ind w:firstLine="709"/>
      </w:pPr>
      <w:r w:rsidRPr="00F87EAA">
        <w:t xml:space="preserve">На территории </w:t>
      </w:r>
      <w:r w:rsidRPr="00C76175">
        <w:rPr>
          <w:szCs w:val="28"/>
        </w:rPr>
        <w:t>с. Мальта</w:t>
      </w:r>
      <w:r w:rsidRPr="00F87EAA">
        <w:t xml:space="preserve"> источников тепловой энергии с комбинированной выработкой тепловой и электрической энергии нет.</w:t>
      </w:r>
    </w:p>
    <w:p w14:paraId="71A27265" w14:textId="77777777" w:rsidR="008D3CE5" w:rsidRPr="000E31AA" w:rsidRDefault="008D3CE5" w:rsidP="008D3CE5">
      <w:pPr>
        <w:ind w:firstLine="709"/>
      </w:pPr>
    </w:p>
    <w:p w14:paraId="000B8CD3" w14:textId="77777777" w:rsidR="008D3CE5" w:rsidRPr="000E31AA" w:rsidRDefault="008D3CE5" w:rsidP="008D3CE5">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Pr>
          <w:b/>
          <w:i/>
        </w:rPr>
        <w:instrText>7.15</w:instrText>
      </w:r>
      <w:r w:rsidRPr="00CA2851">
        <w:rPr>
          <w:b/>
          <w:i/>
        </w:rPr>
        <w:instrText>.</w:instrText>
      </w:r>
      <w:r w:rsidRPr="00CA2851">
        <w:rPr>
          <w:i/>
        </w:rPr>
        <w:instrText>" "</w:instrText>
      </w:r>
      <w:r w:rsidRPr="00CA2851">
        <w:rPr>
          <w:b/>
          <w:i/>
        </w:rPr>
        <w:instrText>5.</w:instrText>
      </w:r>
      <w:r>
        <w:rPr>
          <w:b/>
          <w:i/>
        </w:rPr>
        <w:instrText>15</w:instrText>
      </w:r>
      <w:r w:rsidRPr="00CA2851">
        <w:rPr>
          <w:b/>
          <w:i/>
        </w:rPr>
        <w:instrText>.</w:instrText>
      </w:r>
      <w:r w:rsidRPr="00CA2851">
        <w:rPr>
          <w:i/>
        </w:rPr>
        <w:instrText>"</w:instrText>
      </w:r>
      <w:r w:rsidRPr="00CA2851">
        <w:fldChar w:fldCharType="separate"/>
      </w:r>
      <w:r w:rsidRPr="00CA2851">
        <w:rPr>
          <w:b/>
          <w:i/>
          <w:noProof/>
        </w:rPr>
        <w:t>5.</w:t>
      </w:r>
      <w:r>
        <w:rPr>
          <w:b/>
          <w:i/>
          <w:noProof/>
        </w:rPr>
        <w:t>15</w:t>
      </w:r>
      <w:r w:rsidRPr="00CA2851">
        <w:rPr>
          <w:b/>
          <w:i/>
          <w:noProof/>
        </w:rPr>
        <w:t>.</w:t>
      </w:r>
      <w:r w:rsidRPr="00CA2851">
        <w:fldChar w:fldCharType="end"/>
      </w:r>
      <w:r w:rsidRPr="00CA2851">
        <w:rPr>
          <w:rFonts w:ascii="TimesNewRomanPS-BoldMT" w:hAnsi="TimesNewRomanPS-BoldMT" w:cs="TimesNewRomanPS-BoldMT"/>
          <w:b/>
          <w:bCs/>
          <w:i/>
        </w:rPr>
        <w:t xml:space="preserve"> </w:t>
      </w:r>
      <w:r w:rsidRPr="000E31AA">
        <w:rPr>
          <w:rFonts w:ascii="TimesNewRomanPS-BoldMT" w:hAnsi="TimesNewRomanPS-BoldMT" w:cs="TimesNewRomanPS-BoldMT"/>
          <w:b/>
          <w:bCs/>
          <w:i/>
        </w:rPr>
        <w:t>Определение перспективных режимов загрузки источников по присоединённой тепловой нагрузке</w:t>
      </w:r>
    </w:p>
    <w:p w14:paraId="56261F24" w14:textId="77777777" w:rsidR="008D3CE5" w:rsidRPr="000E31AA" w:rsidRDefault="008D3CE5" w:rsidP="008D3CE5">
      <w:pPr>
        <w:ind w:firstLine="709"/>
      </w:pPr>
    </w:p>
    <w:p w14:paraId="0F859388" w14:textId="77777777" w:rsidR="008D3CE5" w:rsidRPr="000E31AA" w:rsidRDefault="008D3CE5" w:rsidP="008D3CE5">
      <w:pPr>
        <w:ind w:firstLine="709"/>
      </w:pPr>
      <w:r>
        <w:lastRenderedPageBreak/>
        <w:t>Р</w:t>
      </w:r>
      <w:r w:rsidRPr="00BD18F8">
        <w:t>ежимы загрузки котельн</w:t>
      </w:r>
      <w:r>
        <w:t>ых</w:t>
      </w:r>
      <w:r w:rsidRPr="00BD18F8">
        <w:t xml:space="preserve"> почти не изменятся и будут соответствовать существующим режимам. В перспективе (при существующих условиях работы систем) температурный график подачи теплоносителя в зависимости от наружной температуры рекомендуется привести в соответствие с нормативом</w:t>
      </w:r>
      <w:r>
        <w:t xml:space="preserve"> (95/70 ºС)</w:t>
      </w:r>
      <w:r w:rsidRPr="000E31AA">
        <w:t>.</w:t>
      </w:r>
    </w:p>
    <w:p w14:paraId="1279754B" w14:textId="77777777" w:rsidR="008D3CE5" w:rsidRPr="006B4F1E" w:rsidRDefault="008D3CE5" w:rsidP="008D3CE5">
      <w:pPr>
        <w:ind w:firstLine="709"/>
      </w:pPr>
    </w:p>
    <w:p w14:paraId="58956A27" w14:textId="77777777" w:rsidR="008D3CE5" w:rsidRPr="00AD567F" w:rsidRDefault="008D3CE5" w:rsidP="008D3CE5">
      <w:pPr>
        <w:ind w:firstLine="709"/>
        <w:rPr>
          <w:color w:val="0070C0"/>
        </w:rPr>
      </w:pPr>
      <w:r>
        <w:rPr>
          <w:color w:val="0070C0"/>
        </w:rPr>
        <w:br w:type="page"/>
      </w:r>
    </w:p>
    <w:p w14:paraId="771644F0" w14:textId="77777777" w:rsidR="008D3CE5" w:rsidRPr="00AD55BF" w:rsidRDefault="008D3CE5" w:rsidP="008D3CE5">
      <w:pPr>
        <w:ind w:firstLine="709"/>
        <w:rPr>
          <w:szCs w:val="28"/>
        </w:rPr>
      </w:pPr>
    </w:p>
    <w:p w14:paraId="2C5FA52C" w14:textId="77777777" w:rsidR="008D3CE5" w:rsidRPr="00AD55BF" w:rsidRDefault="008D3CE5" w:rsidP="008D3CE5">
      <w:pPr>
        <w:pStyle w:val="1"/>
        <w:ind w:left="720" w:hanging="360"/>
      </w:pPr>
      <w:r w:rsidRPr="00941085">
        <w:rPr>
          <w:szCs w:val="28"/>
        </w:rPr>
        <w:t>Предложения по строительству, реконструкции и (или) модернизации тепловых сетей</w:t>
      </w:r>
    </w:p>
    <w:p w14:paraId="6C5057BB" w14:textId="77777777" w:rsidR="008D3CE5" w:rsidRPr="00BE4F50" w:rsidRDefault="008D3CE5" w:rsidP="008D3CE5"/>
    <w:p w14:paraId="61429D76" w14:textId="77777777" w:rsidR="008D3CE5" w:rsidRPr="00BE4F50" w:rsidRDefault="008D3CE5" w:rsidP="008D3CE5">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45407A">
        <w:rPr>
          <w:b/>
          <w:i/>
        </w:rPr>
        <w:instrText>8</w:instrText>
      </w:r>
      <w:r>
        <w:rPr>
          <w:b/>
          <w:i/>
        </w:rPr>
        <w:instrText>.1</w:instrText>
      </w:r>
      <w:r w:rsidRPr="00CA2851">
        <w:rPr>
          <w:b/>
          <w:i/>
        </w:rPr>
        <w:instrText>.</w:instrText>
      </w:r>
      <w:r w:rsidRPr="00CA2851">
        <w:rPr>
          <w:i/>
        </w:rPr>
        <w:instrText>" "</w:instrText>
      </w:r>
      <w:r w:rsidRPr="0045407A">
        <w:rPr>
          <w:b/>
          <w:i/>
        </w:rPr>
        <w:instrText>6</w:instrText>
      </w:r>
      <w:r w:rsidRPr="00CA2851">
        <w:rPr>
          <w:b/>
          <w:i/>
        </w:rPr>
        <w:instrText>.</w:instrText>
      </w:r>
      <w:r>
        <w:rPr>
          <w:b/>
          <w:i/>
        </w:rPr>
        <w:instrText>1</w:instrText>
      </w:r>
      <w:r w:rsidRPr="00CA2851">
        <w:rPr>
          <w:b/>
          <w:i/>
        </w:rPr>
        <w:instrText>.</w:instrText>
      </w:r>
      <w:r w:rsidRPr="00CA2851">
        <w:rPr>
          <w:i/>
        </w:rPr>
        <w:instrText>"</w:instrText>
      </w:r>
      <w:r w:rsidRPr="00CA2851">
        <w:fldChar w:fldCharType="separate"/>
      </w:r>
      <w:r w:rsidRPr="0045407A">
        <w:rPr>
          <w:b/>
          <w:i/>
          <w:noProof/>
        </w:rPr>
        <w:t>6</w:t>
      </w:r>
      <w:r w:rsidRPr="00CA2851">
        <w:rPr>
          <w:b/>
          <w:i/>
          <w:noProof/>
        </w:rPr>
        <w:t>.</w:t>
      </w:r>
      <w:r>
        <w:rPr>
          <w:b/>
          <w:i/>
          <w:noProof/>
        </w:rPr>
        <w:t>1</w:t>
      </w:r>
      <w:r w:rsidRPr="00CA2851">
        <w:rPr>
          <w:b/>
          <w:i/>
          <w:noProof/>
        </w:rPr>
        <w:t>.</w:t>
      </w:r>
      <w:r w:rsidRPr="00CA2851">
        <w:fldChar w:fldCharType="end"/>
      </w:r>
      <w:r w:rsidRPr="00CA2851">
        <w:rPr>
          <w:rFonts w:ascii="TimesNewRomanPS-BoldMT" w:hAnsi="TimesNewRomanPS-BoldMT" w:cs="TimesNewRomanPS-BoldMT"/>
          <w:b/>
          <w:bCs/>
          <w:i/>
        </w:rPr>
        <w:t xml:space="preserve"> </w:t>
      </w:r>
      <w:r w:rsidRPr="00BE4F50">
        <w:rPr>
          <w:rFonts w:ascii="TimesNewRomanPS-BoldMT" w:hAnsi="TimesNewRomanPS-BoldMT" w:cs="TimesNewRomanPS-BoldMT"/>
          <w:b/>
          <w:bCs/>
          <w:i/>
        </w:rPr>
        <w:t xml:space="preserve"> Реконструкция и строительство тепловых сетей, обеспечивающих перераспределение тепловой нагрузки из зон с избытком в зоны с дефицитом тепловой мощности</w:t>
      </w:r>
    </w:p>
    <w:p w14:paraId="539FB3DF" w14:textId="77777777" w:rsidR="008D3CE5" w:rsidRPr="001163AC" w:rsidRDefault="008D3CE5" w:rsidP="008D3CE5">
      <w:pPr>
        <w:ind w:firstLine="709"/>
      </w:pPr>
    </w:p>
    <w:p w14:paraId="30C46374" w14:textId="77777777" w:rsidR="008D3CE5" w:rsidRDefault="008D3CE5" w:rsidP="008D3CE5">
      <w:pPr>
        <w:ind w:firstLine="709"/>
      </w:pPr>
      <w:r>
        <w:t>Согласно выполненных расчетов в</w:t>
      </w:r>
      <w:r w:rsidRPr="001163AC">
        <w:t xml:space="preserve"> </w:t>
      </w:r>
      <w:r>
        <w:t>рассматриваемых системах  теплоснабжения</w:t>
      </w:r>
      <w:r w:rsidRPr="001163AC">
        <w:t xml:space="preserve"> </w:t>
      </w:r>
      <w:r>
        <w:t>нет зон с  недостаточной (при наличии регулировки теплосетей) тепловой нагрузкой. При наличии по факту таких потребителей необходимо проведение дополнительного обследования участков тепловых сетей до этих потребителей с уточнением: диаметров труб наружных сетей, местных сопротивлений в сетях и внутренних системах отопления зданий.</w:t>
      </w:r>
    </w:p>
    <w:p w14:paraId="79283320" w14:textId="77777777" w:rsidR="008D3CE5" w:rsidRPr="001163AC" w:rsidRDefault="008D3CE5" w:rsidP="008D3CE5">
      <w:pPr>
        <w:ind w:firstLine="709"/>
      </w:pPr>
      <w:r>
        <w:t xml:space="preserve">Перспективные схема теплоснабжения с этими и другими подключениями представлена в </w:t>
      </w:r>
      <w:r w:rsidRPr="00D041DB">
        <w:rPr>
          <w:i/>
        </w:rPr>
        <w:t>прил. 2.2</w:t>
      </w:r>
      <w:r>
        <w:t>.</w:t>
      </w:r>
    </w:p>
    <w:p w14:paraId="163E589A" w14:textId="77777777" w:rsidR="008D3CE5" w:rsidRPr="001163AC" w:rsidRDefault="008D3CE5" w:rsidP="008D3CE5">
      <w:pPr>
        <w:ind w:firstLine="709"/>
      </w:pPr>
    </w:p>
    <w:p w14:paraId="70D9B6BA" w14:textId="77777777" w:rsidR="008D3CE5" w:rsidRPr="001163AC" w:rsidRDefault="008D3CE5" w:rsidP="008D3CE5">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45407A">
        <w:rPr>
          <w:b/>
          <w:i/>
        </w:rPr>
        <w:instrText>8</w:instrText>
      </w:r>
      <w:r>
        <w:rPr>
          <w:b/>
          <w:i/>
        </w:rPr>
        <w:instrText>.</w:instrText>
      </w:r>
      <w:r w:rsidRPr="0045407A">
        <w:rPr>
          <w:b/>
          <w:i/>
        </w:rPr>
        <w:instrText>2</w:instrText>
      </w:r>
      <w:r w:rsidRPr="00CA2851">
        <w:rPr>
          <w:b/>
          <w:i/>
        </w:rPr>
        <w:instrText>.</w:instrText>
      </w:r>
      <w:r w:rsidRPr="00CA2851">
        <w:rPr>
          <w:i/>
        </w:rPr>
        <w:instrText>" "</w:instrText>
      </w:r>
      <w:r w:rsidRPr="0045407A">
        <w:rPr>
          <w:b/>
          <w:i/>
        </w:rPr>
        <w:instrText>6</w:instrText>
      </w:r>
      <w:r w:rsidRPr="00CA2851">
        <w:rPr>
          <w:b/>
          <w:i/>
        </w:rPr>
        <w:instrText>.</w:instrText>
      </w:r>
      <w:r w:rsidRPr="0045407A">
        <w:rPr>
          <w:b/>
          <w:i/>
        </w:rPr>
        <w:instrText>2</w:instrText>
      </w:r>
      <w:r w:rsidRPr="00CA2851">
        <w:rPr>
          <w:b/>
          <w:i/>
        </w:rPr>
        <w:instrText>.</w:instrText>
      </w:r>
      <w:r w:rsidRPr="00CA2851">
        <w:rPr>
          <w:i/>
        </w:rPr>
        <w:instrText>"</w:instrText>
      </w:r>
      <w:r w:rsidRPr="00CA2851">
        <w:fldChar w:fldCharType="separate"/>
      </w:r>
      <w:r w:rsidRPr="0045407A">
        <w:rPr>
          <w:b/>
          <w:i/>
          <w:noProof/>
        </w:rPr>
        <w:t>6</w:t>
      </w:r>
      <w:r w:rsidRPr="00CA2851">
        <w:rPr>
          <w:b/>
          <w:i/>
          <w:noProof/>
        </w:rPr>
        <w:t>.</w:t>
      </w:r>
      <w:r w:rsidRPr="0045407A">
        <w:rPr>
          <w:b/>
          <w:i/>
          <w:noProof/>
        </w:rPr>
        <w:t>2</w:t>
      </w:r>
      <w:r w:rsidRPr="00CA2851">
        <w:rPr>
          <w:b/>
          <w:i/>
          <w:noProof/>
        </w:rPr>
        <w:t>.</w:t>
      </w:r>
      <w:r w:rsidRPr="00CA2851">
        <w:fldChar w:fldCharType="end"/>
      </w:r>
      <w:r w:rsidRPr="00CA2851">
        <w:rPr>
          <w:rFonts w:ascii="TimesNewRomanPS-BoldMT" w:hAnsi="TimesNewRomanPS-BoldMT" w:cs="TimesNewRomanPS-BoldMT"/>
          <w:b/>
          <w:bCs/>
          <w:i/>
        </w:rPr>
        <w:t xml:space="preserve"> </w:t>
      </w:r>
      <w:r w:rsidRPr="00BE4F50">
        <w:rPr>
          <w:rFonts w:ascii="TimesNewRomanPS-BoldMT" w:hAnsi="TimesNewRomanPS-BoldMT" w:cs="TimesNewRomanPS-BoldMT"/>
          <w:b/>
          <w:bCs/>
          <w:i/>
        </w:rPr>
        <w:t xml:space="preserve"> </w:t>
      </w:r>
      <w:r w:rsidRPr="001163AC">
        <w:rPr>
          <w:rFonts w:ascii="TimesNewRomanPS-BoldMT" w:hAnsi="TimesNewRomanPS-BoldMT" w:cs="TimesNewRomanPS-BoldMT"/>
          <w:b/>
          <w:bCs/>
          <w:i/>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6B43F2E8" w14:textId="77777777" w:rsidR="008D3CE5" w:rsidRPr="001163AC" w:rsidRDefault="008D3CE5" w:rsidP="008D3CE5">
      <w:pPr>
        <w:ind w:firstLine="709"/>
      </w:pPr>
    </w:p>
    <w:p w14:paraId="28CA9981" w14:textId="77777777" w:rsidR="008D3CE5" w:rsidRPr="001163AC" w:rsidRDefault="008D3CE5" w:rsidP="008D3CE5">
      <w:pPr>
        <w:ind w:firstLine="709"/>
      </w:pPr>
      <w:r w:rsidRPr="001163AC">
        <w:t xml:space="preserve">Все перспективные тепловые потребители </w:t>
      </w:r>
      <w:r>
        <w:rPr>
          <w:color w:val="000000"/>
          <w:szCs w:val="28"/>
        </w:rPr>
        <w:t>с. Мальта</w:t>
      </w:r>
      <w:r w:rsidRPr="001163AC">
        <w:t xml:space="preserve"> находятся в зоне эффективн</w:t>
      </w:r>
      <w:r>
        <w:t xml:space="preserve">ых </w:t>
      </w:r>
      <w:r w:rsidRPr="001163AC">
        <w:t>радиус</w:t>
      </w:r>
      <w:r>
        <w:t>ов</w:t>
      </w:r>
      <w:r w:rsidRPr="001163AC">
        <w:t xml:space="preserve"> теплоснабжения от</w:t>
      </w:r>
      <w:r>
        <w:t xml:space="preserve"> соответствующих котельных. </w:t>
      </w:r>
      <w:r w:rsidRPr="001163AC">
        <w:t xml:space="preserve">По мере </w:t>
      </w:r>
      <w:r>
        <w:t>ввода</w:t>
      </w:r>
      <w:r w:rsidRPr="001163AC">
        <w:t xml:space="preserve"> новых потребителей будет выполняться их подключение от существующих и новых магистральных трубопроводов теплов</w:t>
      </w:r>
      <w:r>
        <w:t>ых сетей</w:t>
      </w:r>
      <w:r w:rsidRPr="001163AC">
        <w:t>.</w:t>
      </w:r>
    </w:p>
    <w:p w14:paraId="7F6FC100" w14:textId="77777777" w:rsidR="008D3CE5" w:rsidRDefault="008D3CE5" w:rsidP="008D3CE5">
      <w:pPr>
        <w:ind w:firstLine="709"/>
      </w:pPr>
      <w:r w:rsidRPr="001163AC">
        <w:t>Схемы</w:t>
      </w:r>
      <w:r>
        <w:t xml:space="preserve"> и характеристики реконструируемых </w:t>
      </w:r>
      <w:r w:rsidRPr="001163AC">
        <w:t xml:space="preserve">участков тепловых сетей для подключения перспективных потребителей представлены на перспективной схеме теплоснабжения в </w:t>
      </w:r>
      <w:r w:rsidRPr="001163AC">
        <w:rPr>
          <w:i/>
        </w:rPr>
        <w:t>прил. 2.2</w:t>
      </w:r>
      <w:r w:rsidRPr="001163AC">
        <w:t xml:space="preserve">. и в </w:t>
      </w:r>
      <w:r w:rsidRPr="001163AC">
        <w:rPr>
          <w:i/>
        </w:rPr>
        <w:t>прил. 4.3</w:t>
      </w:r>
      <w:r w:rsidRPr="001163AC">
        <w:t xml:space="preserve">. </w:t>
      </w:r>
    </w:p>
    <w:p w14:paraId="7D4C26B7" w14:textId="77777777" w:rsidR="008D3CE5" w:rsidRDefault="008D3CE5" w:rsidP="008D3CE5">
      <w:pPr>
        <w:ind w:firstLine="709"/>
      </w:pPr>
      <w:r>
        <w:t>П</w:t>
      </w:r>
      <w:r w:rsidRPr="001163AC">
        <w:t xml:space="preserve">ротяжённости перспективных участков </w:t>
      </w:r>
      <w:r>
        <w:t xml:space="preserve">в 2-х трубном исполнении </w:t>
      </w:r>
      <w:r w:rsidRPr="001163AC">
        <w:t xml:space="preserve">(по группам диаметров и типам прокладки) представлены </w:t>
      </w:r>
      <w:r w:rsidRPr="0014451D">
        <w:t>в</w:t>
      </w:r>
      <w:r>
        <w:t xml:space="preserve">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390D88">
        <w:rPr>
          <w:i/>
        </w:rPr>
        <w:instrText xml:space="preserve"> </w:instrText>
      </w:r>
      <w:r w:rsidRPr="00BF4CF8">
        <w:rPr>
          <w:i/>
        </w:rPr>
        <w:instrText>8</w:instrText>
      </w:r>
      <w:r w:rsidRPr="006D7112">
        <w:rPr>
          <w:i/>
        </w:rPr>
        <w:instrText>.1"</w:instrText>
      </w:r>
      <w:r>
        <w:rPr>
          <w:i/>
        </w:rPr>
        <w:instrText xml:space="preserve"> </w:instrText>
      </w:r>
      <w:r w:rsidRPr="006D7112">
        <w:rPr>
          <w:i/>
        </w:rPr>
        <w:instrText>"</w:instrText>
      </w:r>
      <w:r>
        <w:rPr>
          <w:i/>
        </w:rPr>
        <w:instrText>Табл.</w:instrText>
      </w:r>
      <w:r w:rsidRPr="00BF4CF8">
        <w:rPr>
          <w:i/>
        </w:rPr>
        <w:instrText xml:space="preserve"> </w:instrText>
      </w:r>
      <w:r w:rsidRPr="00390D88">
        <w:rPr>
          <w:i/>
        </w:rPr>
        <w:instrText>6</w:instrText>
      </w:r>
      <w:r w:rsidRPr="006D7112">
        <w:rPr>
          <w:i/>
        </w:rPr>
        <w:instrText>.1"</w:instrText>
      </w:r>
      <w:r>
        <w:fldChar w:fldCharType="separate"/>
      </w:r>
      <w:r>
        <w:rPr>
          <w:i/>
          <w:noProof/>
        </w:rPr>
        <w:t>Табл.</w:t>
      </w:r>
      <w:r w:rsidRPr="00BF4CF8">
        <w:rPr>
          <w:i/>
          <w:noProof/>
        </w:rPr>
        <w:t xml:space="preserve"> </w:t>
      </w:r>
      <w:r w:rsidRPr="00390D88">
        <w:rPr>
          <w:i/>
          <w:noProof/>
        </w:rPr>
        <w:t>6</w:t>
      </w:r>
      <w:r w:rsidRPr="006D7112">
        <w:rPr>
          <w:i/>
          <w:noProof/>
        </w:rPr>
        <w:t>.1</w:t>
      </w:r>
      <w:r>
        <w:fldChar w:fldCharType="end"/>
      </w:r>
      <w:r w:rsidRPr="001163AC">
        <w:t>.</w:t>
      </w:r>
    </w:p>
    <w:p w14:paraId="6D763549" w14:textId="77777777" w:rsidR="008D3CE5" w:rsidRDefault="008D3CE5" w:rsidP="008D3CE5">
      <w:pPr>
        <w:ind w:firstLine="709"/>
      </w:pPr>
      <w:r>
        <w:br w:type="page"/>
      </w:r>
    </w:p>
    <w:p w14:paraId="6AE726A1" w14:textId="77777777" w:rsidR="008D3CE5" w:rsidRPr="00CC1730" w:rsidRDefault="008D3CE5" w:rsidP="008D3CE5">
      <w:pPr>
        <w:pStyle w:val="ab"/>
        <w:jc w:val="right"/>
        <w:rPr>
          <w:b w:val="0"/>
          <w:i/>
          <w:sz w:val="28"/>
          <w:szCs w:val="28"/>
        </w:rPr>
      </w:pPr>
      <w:r w:rsidRPr="00CC1730">
        <w:rPr>
          <w:i/>
          <w:sz w:val="28"/>
          <w:szCs w:val="28"/>
        </w:rPr>
        <w:lastRenderedPageBreak/>
        <w:t xml:space="preserve">Табл. </w:t>
      </w:r>
      <w:r w:rsidRPr="00CC1730">
        <w:rPr>
          <w:i/>
          <w:sz w:val="28"/>
          <w:szCs w:val="28"/>
        </w:rPr>
        <w:fldChar w:fldCharType="begin"/>
      </w:r>
      <w:r w:rsidRPr="00CC1730">
        <w:rPr>
          <w:i/>
          <w:sz w:val="28"/>
          <w:szCs w:val="28"/>
        </w:rPr>
        <w:instrText xml:space="preserve"> STYLEREF 1 \s </w:instrText>
      </w:r>
      <w:r w:rsidRPr="00CC1730">
        <w:rPr>
          <w:i/>
          <w:sz w:val="28"/>
          <w:szCs w:val="28"/>
        </w:rPr>
        <w:fldChar w:fldCharType="separate"/>
      </w:r>
      <w:r>
        <w:rPr>
          <w:i/>
          <w:noProof/>
          <w:sz w:val="28"/>
          <w:szCs w:val="28"/>
        </w:rPr>
        <w:t>6</w:t>
      </w:r>
      <w:r w:rsidRPr="00CC1730">
        <w:rPr>
          <w:i/>
          <w:sz w:val="28"/>
          <w:szCs w:val="28"/>
        </w:rPr>
        <w:fldChar w:fldCharType="end"/>
      </w:r>
      <w:r w:rsidRPr="00CC1730">
        <w:rPr>
          <w:i/>
          <w:sz w:val="28"/>
          <w:szCs w:val="28"/>
        </w:rPr>
        <w:t>.</w:t>
      </w:r>
      <w:r w:rsidRPr="00CC1730">
        <w:rPr>
          <w:i/>
          <w:sz w:val="28"/>
          <w:szCs w:val="28"/>
        </w:rPr>
        <w:fldChar w:fldCharType="begin"/>
      </w:r>
      <w:r w:rsidRPr="00CC1730">
        <w:rPr>
          <w:i/>
          <w:sz w:val="28"/>
          <w:szCs w:val="28"/>
        </w:rPr>
        <w:instrText xml:space="preserve"> SEQ Табл. \* ARABIC \s 1 </w:instrText>
      </w:r>
      <w:r w:rsidRPr="00CC1730">
        <w:rPr>
          <w:i/>
          <w:sz w:val="28"/>
          <w:szCs w:val="28"/>
        </w:rPr>
        <w:fldChar w:fldCharType="separate"/>
      </w:r>
      <w:r>
        <w:rPr>
          <w:i/>
          <w:noProof/>
          <w:sz w:val="28"/>
          <w:szCs w:val="28"/>
        </w:rPr>
        <w:t>1</w:t>
      </w:r>
      <w:r w:rsidRPr="00CC1730">
        <w:rPr>
          <w:i/>
          <w:sz w:val="28"/>
          <w:szCs w:val="28"/>
        </w:rPr>
        <w:fldChar w:fldCharType="end"/>
      </w:r>
    </w:p>
    <w:p w14:paraId="40C1EB18" w14:textId="77777777" w:rsidR="008D3CE5" w:rsidRDefault="008D3CE5" w:rsidP="008D3CE5">
      <w:pPr>
        <w:rPr>
          <w:sz w:val="20"/>
          <w:szCs w:val="20"/>
        </w:rPr>
      </w:pPr>
    </w:p>
    <w:tbl>
      <w:tblPr>
        <w:tblW w:w="8040" w:type="dxa"/>
        <w:tblInd w:w="108" w:type="dxa"/>
        <w:tblLook w:val="0000" w:firstRow="0" w:lastRow="0" w:firstColumn="0" w:lastColumn="0" w:noHBand="0" w:noVBand="0"/>
      </w:tblPr>
      <w:tblGrid>
        <w:gridCol w:w="3020"/>
        <w:gridCol w:w="1000"/>
        <w:gridCol w:w="1000"/>
        <w:gridCol w:w="1000"/>
        <w:gridCol w:w="1000"/>
        <w:gridCol w:w="1020"/>
      </w:tblGrid>
      <w:tr w:rsidR="008D3CE5" w14:paraId="744B8D36" w14:textId="77777777" w:rsidTr="009A640D">
        <w:trPr>
          <w:trHeight w:val="300"/>
        </w:trPr>
        <w:tc>
          <w:tcPr>
            <w:tcW w:w="7020" w:type="dxa"/>
            <w:gridSpan w:val="5"/>
            <w:tcBorders>
              <w:top w:val="nil"/>
              <w:left w:val="nil"/>
              <w:bottom w:val="single" w:sz="4" w:space="0" w:color="auto"/>
              <w:right w:val="nil"/>
            </w:tcBorders>
            <w:noWrap/>
            <w:vAlign w:val="bottom"/>
          </w:tcPr>
          <w:p w14:paraId="6A64D441" w14:textId="77777777" w:rsidR="008D3CE5" w:rsidRDefault="008D3CE5" w:rsidP="009A640D">
            <w:pPr>
              <w:rPr>
                <w:b/>
                <w:bCs/>
                <w:sz w:val="22"/>
                <w:szCs w:val="22"/>
              </w:rPr>
            </w:pPr>
            <w:r>
              <w:rPr>
                <w:b/>
                <w:bCs/>
                <w:sz w:val="22"/>
                <w:szCs w:val="22"/>
              </w:rPr>
              <w:t>Протяженность групп перспективных участков ТС по диаметрам</w:t>
            </w:r>
          </w:p>
        </w:tc>
        <w:tc>
          <w:tcPr>
            <w:tcW w:w="1020" w:type="dxa"/>
            <w:tcBorders>
              <w:top w:val="nil"/>
              <w:left w:val="nil"/>
              <w:bottom w:val="single" w:sz="4" w:space="0" w:color="auto"/>
              <w:right w:val="nil"/>
            </w:tcBorders>
            <w:noWrap/>
            <w:vAlign w:val="bottom"/>
          </w:tcPr>
          <w:p w14:paraId="392FA7F7" w14:textId="77777777" w:rsidR="008D3CE5" w:rsidRDefault="008D3CE5" w:rsidP="009A640D">
            <w:pPr>
              <w:rPr>
                <w:b/>
                <w:bCs/>
                <w:sz w:val="22"/>
                <w:szCs w:val="22"/>
              </w:rPr>
            </w:pPr>
            <w:r>
              <w:rPr>
                <w:b/>
                <w:bCs/>
                <w:sz w:val="22"/>
                <w:szCs w:val="22"/>
              </w:rPr>
              <w:t> </w:t>
            </w:r>
          </w:p>
        </w:tc>
      </w:tr>
      <w:tr w:rsidR="008D3CE5" w14:paraId="532A6306" w14:textId="77777777" w:rsidTr="009A640D">
        <w:trPr>
          <w:trHeight w:val="510"/>
        </w:trPr>
        <w:tc>
          <w:tcPr>
            <w:tcW w:w="3020" w:type="dxa"/>
            <w:vMerge w:val="restart"/>
            <w:tcBorders>
              <w:top w:val="nil"/>
              <w:left w:val="single" w:sz="4" w:space="0" w:color="auto"/>
              <w:bottom w:val="single" w:sz="4" w:space="0" w:color="000000"/>
              <w:right w:val="single" w:sz="4" w:space="0" w:color="auto"/>
            </w:tcBorders>
            <w:vAlign w:val="bottom"/>
          </w:tcPr>
          <w:p w14:paraId="117552B2" w14:textId="77777777" w:rsidR="008D3CE5" w:rsidRDefault="008D3CE5" w:rsidP="009A640D">
            <w:pPr>
              <w:jc w:val="center"/>
              <w:rPr>
                <w:b/>
                <w:bCs/>
                <w:sz w:val="22"/>
                <w:szCs w:val="22"/>
              </w:rPr>
            </w:pPr>
            <w:r>
              <w:rPr>
                <w:b/>
                <w:bCs/>
                <w:sz w:val="22"/>
                <w:szCs w:val="22"/>
              </w:rPr>
              <w:t>Диаметр труб участка</w:t>
            </w:r>
          </w:p>
        </w:tc>
        <w:tc>
          <w:tcPr>
            <w:tcW w:w="5020" w:type="dxa"/>
            <w:gridSpan w:val="5"/>
            <w:tcBorders>
              <w:top w:val="single" w:sz="4" w:space="0" w:color="auto"/>
              <w:left w:val="nil"/>
              <w:bottom w:val="single" w:sz="4" w:space="0" w:color="auto"/>
              <w:right w:val="single" w:sz="4" w:space="0" w:color="000000"/>
            </w:tcBorders>
            <w:vAlign w:val="bottom"/>
          </w:tcPr>
          <w:p w14:paraId="5CF236BA" w14:textId="77777777" w:rsidR="008D3CE5" w:rsidRDefault="008D3CE5" w:rsidP="009A640D">
            <w:pPr>
              <w:jc w:val="center"/>
              <w:rPr>
                <w:b/>
                <w:bCs/>
                <w:sz w:val="22"/>
                <w:szCs w:val="22"/>
              </w:rPr>
            </w:pPr>
            <w:r>
              <w:rPr>
                <w:b/>
                <w:bCs/>
                <w:sz w:val="22"/>
                <w:szCs w:val="22"/>
              </w:rPr>
              <w:t xml:space="preserve">Протяженность участков, </w:t>
            </w:r>
            <w:r>
              <w:rPr>
                <w:i/>
                <w:iCs/>
                <w:sz w:val="22"/>
                <w:szCs w:val="22"/>
              </w:rPr>
              <w:t>м</w:t>
            </w:r>
          </w:p>
        </w:tc>
      </w:tr>
      <w:tr w:rsidR="008D3CE5" w14:paraId="3A65FF7D" w14:textId="77777777" w:rsidTr="009A640D">
        <w:trPr>
          <w:trHeight w:val="480"/>
        </w:trPr>
        <w:tc>
          <w:tcPr>
            <w:tcW w:w="3020" w:type="dxa"/>
            <w:vMerge/>
            <w:tcBorders>
              <w:top w:val="nil"/>
              <w:left w:val="single" w:sz="4" w:space="0" w:color="auto"/>
              <w:bottom w:val="single" w:sz="4" w:space="0" w:color="000000"/>
              <w:right w:val="single" w:sz="4" w:space="0" w:color="auto"/>
            </w:tcBorders>
            <w:vAlign w:val="center"/>
          </w:tcPr>
          <w:p w14:paraId="1C25B4C6" w14:textId="77777777" w:rsidR="008D3CE5" w:rsidRDefault="008D3CE5" w:rsidP="009A640D">
            <w:pPr>
              <w:rPr>
                <w:b/>
                <w:bCs/>
                <w:sz w:val="22"/>
                <w:szCs w:val="22"/>
              </w:rPr>
            </w:pPr>
          </w:p>
        </w:tc>
        <w:tc>
          <w:tcPr>
            <w:tcW w:w="1000" w:type="dxa"/>
            <w:tcBorders>
              <w:top w:val="nil"/>
              <w:left w:val="nil"/>
              <w:bottom w:val="single" w:sz="4" w:space="0" w:color="auto"/>
              <w:right w:val="single" w:sz="4" w:space="0" w:color="auto"/>
            </w:tcBorders>
            <w:vAlign w:val="bottom"/>
          </w:tcPr>
          <w:p w14:paraId="6D94D05E" w14:textId="77777777" w:rsidR="008D3CE5" w:rsidRDefault="008D3CE5" w:rsidP="009A640D">
            <w:pPr>
              <w:jc w:val="center"/>
              <w:rPr>
                <w:sz w:val="22"/>
                <w:szCs w:val="22"/>
              </w:rPr>
            </w:pPr>
            <w:r>
              <w:rPr>
                <w:sz w:val="22"/>
                <w:szCs w:val="22"/>
              </w:rPr>
              <w:t>надз</w:t>
            </w:r>
          </w:p>
        </w:tc>
        <w:tc>
          <w:tcPr>
            <w:tcW w:w="1000" w:type="dxa"/>
            <w:tcBorders>
              <w:top w:val="nil"/>
              <w:left w:val="nil"/>
              <w:bottom w:val="single" w:sz="4" w:space="0" w:color="auto"/>
              <w:right w:val="single" w:sz="4" w:space="0" w:color="auto"/>
            </w:tcBorders>
            <w:vAlign w:val="bottom"/>
          </w:tcPr>
          <w:p w14:paraId="010A8815" w14:textId="77777777" w:rsidR="008D3CE5" w:rsidRDefault="008D3CE5" w:rsidP="009A640D">
            <w:pPr>
              <w:jc w:val="center"/>
              <w:rPr>
                <w:sz w:val="22"/>
                <w:szCs w:val="22"/>
              </w:rPr>
            </w:pPr>
            <w:r>
              <w:rPr>
                <w:sz w:val="22"/>
                <w:szCs w:val="22"/>
              </w:rPr>
              <w:t>непр</w:t>
            </w:r>
          </w:p>
        </w:tc>
        <w:tc>
          <w:tcPr>
            <w:tcW w:w="1000" w:type="dxa"/>
            <w:tcBorders>
              <w:top w:val="nil"/>
              <w:left w:val="nil"/>
              <w:bottom w:val="single" w:sz="4" w:space="0" w:color="auto"/>
              <w:right w:val="single" w:sz="4" w:space="0" w:color="auto"/>
            </w:tcBorders>
            <w:vAlign w:val="bottom"/>
          </w:tcPr>
          <w:p w14:paraId="0C1350B1" w14:textId="77777777" w:rsidR="008D3CE5" w:rsidRDefault="008D3CE5" w:rsidP="009A640D">
            <w:pPr>
              <w:jc w:val="center"/>
              <w:rPr>
                <w:sz w:val="22"/>
                <w:szCs w:val="22"/>
              </w:rPr>
            </w:pPr>
            <w:r>
              <w:rPr>
                <w:sz w:val="22"/>
                <w:szCs w:val="22"/>
              </w:rPr>
              <w:t>беск</w:t>
            </w:r>
          </w:p>
        </w:tc>
        <w:tc>
          <w:tcPr>
            <w:tcW w:w="1000" w:type="dxa"/>
            <w:tcBorders>
              <w:top w:val="nil"/>
              <w:left w:val="nil"/>
              <w:bottom w:val="single" w:sz="4" w:space="0" w:color="auto"/>
              <w:right w:val="single" w:sz="4" w:space="0" w:color="auto"/>
            </w:tcBorders>
            <w:vAlign w:val="bottom"/>
          </w:tcPr>
          <w:p w14:paraId="5C0B5F95" w14:textId="77777777" w:rsidR="008D3CE5" w:rsidRDefault="008D3CE5" w:rsidP="009A640D">
            <w:pPr>
              <w:jc w:val="center"/>
              <w:rPr>
                <w:sz w:val="22"/>
                <w:szCs w:val="22"/>
              </w:rPr>
            </w:pPr>
            <w:r>
              <w:rPr>
                <w:sz w:val="22"/>
                <w:szCs w:val="22"/>
              </w:rPr>
              <w:t>помещ</w:t>
            </w:r>
          </w:p>
        </w:tc>
        <w:tc>
          <w:tcPr>
            <w:tcW w:w="1020" w:type="dxa"/>
            <w:tcBorders>
              <w:top w:val="nil"/>
              <w:left w:val="nil"/>
              <w:bottom w:val="single" w:sz="4" w:space="0" w:color="auto"/>
              <w:right w:val="single" w:sz="4" w:space="0" w:color="auto"/>
            </w:tcBorders>
            <w:vAlign w:val="bottom"/>
          </w:tcPr>
          <w:p w14:paraId="3B5EAED5" w14:textId="77777777" w:rsidR="008D3CE5" w:rsidRDefault="008D3CE5" w:rsidP="009A640D">
            <w:pPr>
              <w:jc w:val="center"/>
              <w:rPr>
                <w:sz w:val="22"/>
                <w:szCs w:val="22"/>
              </w:rPr>
            </w:pPr>
            <w:r>
              <w:rPr>
                <w:sz w:val="22"/>
                <w:szCs w:val="22"/>
              </w:rPr>
              <w:t>всего</w:t>
            </w:r>
          </w:p>
        </w:tc>
      </w:tr>
      <w:tr w:rsidR="008D3CE5" w14:paraId="7493405A" w14:textId="77777777" w:rsidTr="009A640D">
        <w:trPr>
          <w:trHeight w:val="300"/>
        </w:trPr>
        <w:tc>
          <w:tcPr>
            <w:tcW w:w="3020" w:type="dxa"/>
            <w:tcBorders>
              <w:top w:val="nil"/>
              <w:left w:val="single" w:sz="4" w:space="0" w:color="auto"/>
              <w:bottom w:val="single" w:sz="4" w:space="0" w:color="auto"/>
              <w:right w:val="single" w:sz="4" w:space="0" w:color="auto"/>
            </w:tcBorders>
            <w:vAlign w:val="bottom"/>
          </w:tcPr>
          <w:p w14:paraId="76073DA4" w14:textId="77777777" w:rsidR="008D3CE5" w:rsidRDefault="008D3CE5" w:rsidP="009A640D">
            <w:pPr>
              <w:jc w:val="center"/>
              <w:rPr>
                <w:b/>
                <w:bCs/>
                <w:sz w:val="22"/>
                <w:szCs w:val="22"/>
              </w:rPr>
            </w:pPr>
            <w:r>
              <w:rPr>
                <w:b/>
                <w:bCs/>
                <w:sz w:val="22"/>
                <w:szCs w:val="22"/>
              </w:rPr>
              <w:t>Всего</w:t>
            </w:r>
          </w:p>
        </w:tc>
        <w:tc>
          <w:tcPr>
            <w:tcW w:w="1000" w:type="dxa"/>
            <w:tcBorders>
              <w:top w:val="nil"/>
              <w:left w:val="nil"/>
              <w:bottom w:val="single" w:sz="4" w:space="0" w:color="auto"/>
              <w:right w:val="single" w:sz="4" w:space="0" w:color="auto"/>
            </w:tcBorders>
            <w:vAlign w:val="bottom"/>
          </w:tcPr>
          <w:p w14:paraId="0ED4B79D" w14:textId="77777777" w:rsidR="008D3CE5" w:rsidRDefault="008D3CE5" w:rsidP="009A640D">
            <w:pPr>
              <w:jc w:val="center"/>
              <w:rPr>
                <w:b/>
                <w:bCs/>
                <w:sz w:val="22"/>
                <w:szCs w:val="22"/>
              </w:rPr>
            </w:pPr>
            <w:r>
              <w:rPr>
                <w:b/>
                <w:bCs/>
                <w:sz w:val="22"/>
                <w:szCs w:val="22"/>
              </w:rPr>
              <w:t>0</w:t>
            </w:r>
          </w:p>
        </w:tc>
        <w:tc>
          <w:tcPr>
            <w:tcW w:w="1000" w:type="dxa"/>
            <w:tcBorders>
              <w:top w:val="nil"/>
              <w:left w:val="nil"/>
              <w:bottom w:val="single" w:sz="4" w:space="0" w:color="auto"/>
              <w:right w:val="single" w:sz="4" w:space="0" w:color="auto"/>
            </w:tcBorders>
            <w:vAlign w:val="bottom"/>
          </w:tcPr>
          <w:p w14:paraId="1194BF68" w14:textId="77777777" w:rsidR="008D3CE5" w:rsidRDefault="008D3CE5" w:rsidP="009A640D">
            <w:pPr>
              <w:jc w:val="center"/>
              <w:rPr>
                <w:b/>
                <w:bCs/>
                <w:sz w:val="22"/>
                <w:szCs w:val="22"/>
              </w:rPr>
            </w:pPr>
            <w:r>
              <w:rPr>
                <w:b/>
                <w:bCs/>
                <w:sz w:val="22"/>
                <w:szCs w:val="22"/>
              </w:rPr>
              <w:t>964</w:t>
            </w:r>
          </w:p>
        </w:tc>
        <w:tc>
          <w:tcPr>
            <w:tcW w:w="1000" w:type="dxa"/>
            <w:tcBorders>
              <w:top w:val="nil"/>
              <w:left w:val="nil"/>
              <w:bottom w:val="single" w:sz="4" w:space="0" w:color="auto"/>
              <w:right w:val="single" w:sz="4" w:space="0" w:color="auto"/>
            </w:tcBorders>
            <w:vAlign w:val="bottom"/>
          </w:tcPr>
          <w:p w14:paraId="127FA332" w14:textId="77777777" w:rsidR="008D3CE5" w:rsidRDefault="008D3CE5" w:rsidP="009A640D">
            <w:pPr>
              <w:jc w:val="center"/>
              <w:rPr>
                <w:b/>
                <w:bCs/>
                <w:sz w:val="22"/>
                <w:szCs w:val="22"/>
              </w:rPr>
            </w:pPr>
            <w:r>
              <w:rPr>
                <w:b/>
                <w:bCs/>
                <w:sz w:val="22"/>
                <w:szCs w:val="22"/>
              </w:rPr>
              <w:t>0</w:t>
            </w:r>
          </w:p>
        </w:tc>
        <w:tc>
          <w:tcPr>
            <w:tcW w:w="1000" w:type="dxa"/>
            <w:tcBorders>
              <w:top w:val="nil"/>
              <w:left w:val="nil"/>
              <w:bottom w:val="single" w:sz="4" w:space="0" w:color="auto"/>
              <w:right w:val="single" w:sz="4" w:space="0" w:color="auto"/>
            </w:tcBorders>
            <w:vAlign w:val="bottom"/>
          </w:tcPr>
          <w:p w14:paraId="45A4614C" w14:textId="77777777" w:rsidR="008D3CE5" w:rsidRDefault="008D3CE5" w:rsidP="009A640D">
            <w:pPr>
              <w:jc w:val="center"/>
              <w:rPr>
                <w:b/>
                <w:bCs/>
                <w:sz w:val="22"/>
                <w:szCs w:val="22"/>
              </w:rPr>
            </w:pPr>
            <w:r>
              <w:rPr>
                <w:b/>
                <w:bCs/>
                <w:sz w:val="22"/>
                <w:szCs w:val="22"/>
              </w:rPr>
              <w:t>0</w:t>
            </w:r>
          </w:p>
        </w:tc>
        <w:tc>
          <w:tcPr>
            <w:tcW w:w="1020" w:type="dxa"/>
            <w:tcBorders>
              <w:top w:val="nil"/>
              <w:left w:val="nil"/>
              <w:bottom w:val="single" w:sz="4" w:space="0" w:color="auto"/>
              <w:right w:val="single" w:sz="4" w:space="0" w:color="auto"/>
            </w:tcBorders>
            <w:vAlign w:val="bottom"/>
          </w:tcPr>
          <w:p w14:paraId="4E3579EC" w14:textId="77777777" w:rsidR="008D3CE5" w:rsidRDefault="008D3CE5" w:rsidP="009A640D">
            <w:pPr>
              <w:jc w:val="center"/>
              <w:rPr>
                <w:b/>
                <w:bCs/>
                <w:sz w:val="22"/>
                <w:szCs w:val="22"/>
              </w:rPr>
            </w:pPr>
            <w:r>
              <w:rPr>
                <w:b/>
                <w:bCs/>
                <w:sz w:val="22"/>
                <w:szCs w:val="22"/>
              </w:rPr>
              <w:t>964</w:t>
            </w:r>
          </w:p>
        </w:tc>
      </w:tr>
      <w:tr w:rsidR="008D3CE5" w14:paraId="223B0BFB"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5018B2EE" w14:textId="77777777" w:rsidR="008D3CE5" w:rsidRDefault="008D3CE5" w:rsidP="009A640D">
            <w:pPr>
              <w:rPr>
                <w:b/>
                <w:bCs/>
                <w:color w:val="000000"/>
                <w:sz w:val="22"/>
                <w:szCs w:val="22"/>
              </w:rPr>
            </w:pPr>
            <w:r>
              <w:rPr>
                <w:b/>
                <w:bCs/>
                <w:color w:val="000000"/>
                <w:sz w:val="22"/>
                <w:szCs w:val="22"/>
              </w:rPr>
              <w:t>система ТС "База"</w:t>
            </w:r>
          </w:p>
        </w:tc>
        <w:tc>
          <w:tcPr>
            <w:tcW w:w="1000" w:type="dxa"/>
            <w:tcBorders>
              <w:top w:val="nil"/>
              <w:left w:val="nil"/>
              <w:bottom w:val="single" w:sz="4" w:space="0" w:color="auto"/>
              <w:right w:val="single" w:sz="4" w:space="0" w:color="auto"/>
            </w:tcBorders>
            <w:noWrap/>
            <w:vAlign w:val="center"/>
          </w:tcPr>
          <w:p w14:paraId="5E954693" w14:textId="77777777" w:rsidR="008D3CE5" w:rsidRDefault="008D3CE5" w:rsidP="009A640D">
            <w:pPr>
              <w:jc w:val="center"/>
              <w:rPr>
                <w:b/>
                <w:bCs/>
                <w:color w:val="000000"/>
                <w:sz w:val="22"/>
                <w:szCs w:val="22"/>
              </w:rPr>
            </w:pPr>
            <w:r>
              <w:rPr>
                <w:b/>
                <w:bCs/>
                <w:color w:val="000000"/>
                <w:sz w:val="22"/>
                <w:szCs w:val="22"/>
              </w:rPr>
              <w:t>0</w:t>
            </w:r>
          </w:p>
        </w:tc>
        <w:tc>
          <w:tcPr>
            <w:tcW w:w="1000" w:type="dxa"/>
            <w:tcBorders>
              <w:top w:val="nil"/>
              <w:left w:val="nil"/>
              <w:bottom w:val="single" w:sz="4" w:space="0" w:color="auto"/>
              <w:right w:val="single" w:sz="4" w:space="0" w:color="auto"/>
            </w:tcBorders>
            <w:noWrap/>
            <w:vAlign w:val="center"/>
          </w:tcPr>
          <w:p w14:paraId="1FC167BF" w14:textId="77777777" w:rsidR="008D3CE5" w:rsidRDefault="008D3CE5" w:rsidP="009A640D">
            <w:pPr>
              <w:jc w:val="center"/>
              <w:rPr>
                <w:b/>
                <w:bCs/>
                <w:color w:val="000000"/>
                <w:sz w:val="22"/>
                <w:szCs w:val="22"/>
              </w:rPr>
            </w:pPr>
            <w:r>
              <w:rPr>
                <w:b/>
                <w:bCs/>
                <w:color w:val="000000"/>
                <w:sz w:val="22"/>
                <w:szCs w:val="22"/>
              </w:rPr>
              <w:t>460</w:t>
            </w:r>
          </w:p>
        </w:tc>
        <w:tc>
          <w:tcPr>
            <w:tcW w:w="1000" w:type="dxa"/>
            <w:tcBorders>
              <w:top w:val="nil"/>
              <w:left w:val="nil"/>
              <w:bottom w:val="single" w:sz="4" w:space="0" w:color="auto"/>
              <w:right w:val="single" w:sz="4" w:space="0" w:color="auto"/>
            </w:tcBorders>
            <w:noWrap/>
            <w:vAlign w:val="center"/>
          </w:tcPr>
          <w:p w14:paraId="59B5C4E8" w14:textId="77777777" w:rsidR="008D3CE5" w:rsidRDefault="008D3CE5" w:rsidP="009A640D">
            <w:pPr>
              <w:jc w:val="center"/>
              <w:rPr>
                <w:b/>
                <w:bCs/>
                <w:color w:val="000000"/>
                <w:sz w:val="22"/>
                <w:szCs w:val="22"/>
              </w:rPr>
            </w:pPr>
            <w:r>
              <w:rPr>
                <w:b/>
                <w:bCs/>
                <w:color w:val="000000"/>
                <w:sz w:val="22"/>
                <w:szCs w:val="22"/>
              </w:rPr>
              <w:t>0</w:t>
            </w:r>
          </w:p>
        </w:tc>
        <w:tc>
          <w:tcPr>
            <w:tcW w:w="1000" w:type="dxa"/>
            <w:tcBorders>
              <w:top w:val="nil"/>
              <w:left w:val="nil"/>
              <w:bottom w:val="single" w:sz="4" w:space="0" w:color="auto"/>
              <w:right w:val="single" w:sz="4" w:space="0" w:color="auto"/>
            </w:tcBorders>
            <w:noWrap/>
            <w:vAlign w:val="center"/>
          </w:tcPr>
          <w:p w14:paraId="2D4FCCCD" w14:textId="77777777" w:rsidR="008D3CE5" w:rsidRDefault="008D3CE5" w:rsidP="009A640D">
            <w:pPr>
              <w:jc w:val="center"/>
              <w:rPr>
                <w:b/>
                <w:bCs/>
                <w:color w:val="000000"/>
                <w:sz w:val="22"/>
                <w:szCs w:val="22"/>
              </w:rPr>
            </w:pPr>
            <w:r>
              <w:rPr>
                <w:b/>
                <w:bCs/>
                <w:color w:val="000000"/>
                <w:sz w:val="22"/>
                <w:szCs w:val="22"/>
              </w:rPr>
              <w:t>0</w:t>
            </w:r>
          </w:p>
        </w:tc>
        <w:tc>
          <w:tcPr>
            <w:tcW w:w="1020" w:type="dxa"/>
            <w:tcBorders>
              <w:top w:val="nil"/>
              <w:left w:val="nil"/>
              <w:bottom w:val="single" w:sz="4" w:space="0" w:color="auto"/>
              <w:right w:val="single" w:sz="4" w:space="0" w:color="auto"/>
            </w:tcBorders>
            <w:noWrap/>
            <w:vAlign w:val="center"/>
          </w:tcPr>
          <w:p w14:paraId="6970AA1D" w14:textId="77777777" w:rsidR="008D3CE5" w:rsidRDefault="008D3CE5" w:rsidP="009A640D">
            <w:pPr>
              <w:jc w:val="center"/>
              <w:rPr>
                <w:b/>
                <w:bCs/>
                <w:color w:val="000000"/>
                <w:sz w:val="22"/>
                <w:szCs w:val="22"/>
              </w:rPr>
            </w:pPr>
            <w:r>
              <w:rPr>
                <w:b/>
                <w:bCs/>
                <w:color w:val="000000"/>
                <w:sz w:val="22"/>
                <w:szCs w:val="22"/>
              </w:rPr>
              <w:t>460</w:t>
            </w:r>
          </w:p>
        </w:tc>
      </w:tr>
      <w:tr w:rsidR="008D3CE5" w14:paraId="4679A00F"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4E474FCF" w14:textId="77777777" w:rsidR="008D3CE5" w:rsidRDefault="008D3CE5" w:rsidP="009A640D">
            <w:pPr>
              <w:rPr>
                <w:b/>
                <w:bCs/>
                <w:i/>
                <w:iCs/>
                <w:color w:val="000000"/>
                <w:sz w:val="22"/>
                <w:szCs w:val="22"/>
              </w:rPr>
            </w:pPr>
            <w:r>
              <w:rPr>
                <w:b/>
                <w:bCs/>
                <w:i/>
                <w:iCs/>
                <w:color w:val="000000"/>
                <w:sz w:val="22"/>
                <w:szCs w:val="22"/>
              </w:rPr>
              <w:t>новые</w:t>
            </w:r>
          </w:p>
        </w:tc>
        <w:tc>
          <w:tcPr>
            <w:tcW w:w="1000" w:type="dxa"/>
            <w:tcBorders>
              <w:top w:val="nil"/>
              <w:left w:val="nil"/>
              <w:bottom w:val="single" w:sz="4" w:space="0" w:color="auto"/>
              <w:right w:val="single" w:sz="4" w:space="0" w:color="auto"/>
            </w:tcBorders>
            <w:noWrap/>
            <w:vAlign w:val="center"/>
          </w:tcPr>
          <w:p w14:paraId="20CD97CF" w14:textId="77777777" w:rsidR="008D3CE5" w:rsidRDefault="008D3CE5"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noWrap/>
            <w:vAlign w:val="center"/>
          </w:tcPr>
          <w:p w14:paraId="0A45B15A" w14:textId="77777777" w:rsidR="008D3CE5" w:rsidRDefault="008D3CE5" w:rsidP="009A640D">
            <w:pPr>
              <w:jc w:val="center"/>
              <w:rPr>
                <w:b/>
                <w:bCs/>
                <w:i/>
                <w:iCs/>
                <w:color w:val="000000"/>
                <w:sz w:val="22"/>
                <w:szCs w:val="22"/>
              </w:rPr>
            </w:pPr>
            <w:r>
              <w:rPr>
                <w:b/>
                <w:bCs/>
                <w:i/>
                <w:iCs/>
                <w:color w:val="000000"/>
                <w:sz w:val="22"/>
                <w:szCs w:val="22"/>
              </w:rPr>
              <w:t>148</w:t>
            </w:r>
          </w:p>
        </w:tc>
        <w:tc>
          <w:tcPr>
            <w:tcW w:w="1000" w:type="dxa"/>
            <w:tcBorders>
              <w:top w:val="nil"/>
              <w:left w:val="nil"/>
              <w:bottom w:val="single" w:sz="4" w:space="0" w:color="auto"/>
              <w:right w:val="single" w:sz="4" w:space="0" w:color="auto"/>
            </w:tcBorders>
            <w:noWrap/>
            <w:vAlign w:val="center"/>
          </w:tcPr>
          <w:p w14:paraId="2EB1724F" w14:textId="77777777" w:rsidR="008D3CE5" w:rsidRDefault="008D3CE5"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noWrap/>
            <w:vAlign w:val="center"/>
          </w:tcPr>
          <w:p w14:paraId="687B0568" w14:textId="77777777" w:rsidR="008D3CE5" w:rsidRDefault="008D3CE5" w:rsidP="009A640D">
            <w:pPr>
              <w:jc w:val="center"/>
              <w:rPr>
                <w:b/>
                <w:bCs/>
                <w:i/>
                <w:iCs/>
                <w:color w:val="000000"/>
                <w:sz w:val="22"/>
                <w:szCs w:val="22"/>
              </w:rPr>
            </w:pPr>
            <w:r>
              <w:rPr>
                <w:b/>
                <w:bCs/>
                <w:i/>
                <w:iCs/>
                <w:color w:val="000000"/>
                <w:sz w:val="22"/>
                <w:szCs w:val="22"/>
              </w:rPr>
              <w:t>0</w:t>
            </w:r>
          </w:p>
        </w:tc>
        <w:tc>
          <w:tcPr>
            <w:tcW w:w="1020" w:type="dxa"/>
            <w:tcBorders>
              <w:top w:val="nil"/>
              <w:left w:val="nil"/>
              <w:bottom w:val="single" w:sz="4" w:space="0" w:color="auto"/>
              <w:right w:val="single" w:sz="4" w:space="0" w:color="auto"/>
            </w:tcBorders>
            <w:noWrap/>
            <w:vAlign w:val="center"/>
          </w:tcPr>
          <w:p w14:paraId="528B5646" w14:textId="77777777" w:rsidR="008D3CE5" w:rsidRDefault="008D3CE5" w:rsidP="009A640D">
            <w:pPr>
              <w:jc w:val="center"/>
              <w:rPr>
                <w:b/>
                <w:bCs/>
                <w:i/>
                <w:iCs/>
                <w:color w:val="000000"/>
                <w:sz w:val="22"/>
                <w:szCs w:val="22"/>
              </w:rPr>
            </w:pPr>
            <w:r>
              <w:rPr>
                <w:b/>
                <w:bCs/>
                <w:i/>
                <w:iCs/>
                <w:color w:val="000000"/>
                <w:sz w:val="22"/>
                <w:szCs w:val="22"/>
              </w:rPr>
              <w:t>148</w:t>
            </w:r>
          </w:p>
        </w:tc>
      </w:tr>
      <w:tr w:rsidR="008D3CE5" w14:paraId="0F4AFBFF"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42FE371E" w14:textId="77777777" w:rsidR="008D3CE5" w:rsidRDefault="008D3CE5" w:rsidP="009A640D">
            <w:pPr>
              <w:jc w:val="center"/>
              <w:rPr>
                <w:color w:val="000000"/>
                <w:sz w:val="22"/>
                <w:szCs w:val="22"/>
              </w:rPr>
            </w:pPr>
            <w:r>
              <w:rPr>
                <w:color w:val="000000"/>
                <w:sz w:val="22"/>
                <w:szCs w:val="22"/>
              </w:rPr>
              <w:t>25</w:t>
            </w:r>
          </w:p>
        </w:tc>
        <w:tc>
          <w:tcPr>
            <w:tcW w:w="1000" w:type="dxa"/>
            <w:tcBorders>
              <w:top w:val="nil"/>
              <w:left w:val="nil"/>
              <w:bottom w:val="single" w:sz="4" w:space="0" w:color="auto"/>
              <w:right w:val="single" w:sz="4" w:space="0" w:color="auto"/>
            </w:tcBorders>
            <w:noWrap/>
            <w:vAlign w:val="center"/>
          </w:tcPr>
          <w:p w14:paraId="2D95414E"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51F72B25" w14:textId="77777777" w:rsidR="008D3CE5" w:rsidRDefault="008D3CE5" w:rsidP="009A640D">
            <w:pPr>
              <w:jc w:val="center"/>
              <w:rPr>
                <w:color w:val="000000"/>
                <w:sz w:val="22"/>
                <w:szCs w:val="22"/>
              </w:rPr>
            </w:pPr>
            <w:r>
              <w:rPr>
                <w:color w:val="000000"/>
                <w:sz w:val="22"/>
                <w:szCs w:val="22"/>
              </w:rPr>
              <w:t>37</w:t>
            </w:r>
          </w:p>
        </w:tc>
        <w:tc>
          <w:tcPr>
            <w:tcW w:w="1000" w:type="dxa"/>
            <w:tcBorders>
              <w:top w:val="nil"/>
              <w:left w:val="nil"/>
              <w:bottom w:val="single" w:sz="4" w:space="0" w:color="auto"/>
              <w:right w:val="single" w:sz="4" w:space="0" w:color="auto"/>
            </w:tcBorders>
            <w:noWrap/>
            <w:vAlign w:val="center"/>
          </w:tcPr>
          <w:p w14:paraId="123F142B"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18F5746A" w14:textId="77777777" w:rsidR="008D3CE5" w:rsidRDefault="008D3CE5"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1B7FC23A" w14:textId="77777777" w:rsidR="008D3CE5" w:rsidRDefault="008D3CE5" w:rsidP="009A640D">
            <w:pPr>
              <w:jc w:val="center"/>
              <w:rPr>
                <w:color w:val="000000"/>
                <w:sz w:val="22"/>
                <w:szCs w:val="22"/>
              </w:rPr>
            </w:pPr>
            <w:r>
              <w:rPr>
                <w:color w:val="000000"/>
                <w:sz w:val="22"/>
                <w:szCs w:val="22"/>
              </w:rPr>
              <w:t>37</w:t>
            </w:r>
          </w:p>
        </w:tc>
      </w:tr>
      <w:tr w:rsidR="008D3CE5" w14:paraId="22D219D2"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4AB21FB5" w14:textId="77777777" w:rsidR="008D3CE5" w:rsidRDefault="008D3CE5" w:rsidP="009A640D">
            <w:pPr>
              <w:jc w:val="center"/>
              <w:rPr>
                <w:color w:val="000000"/>
                <w:sz w:val="22"/>
                <w:szCs w:val="22"/>
              </w:rPr>
            </w:pPr>
            <w:r>
              <w:rPr>
                <w:color w:val="000000"/>
                <w:sz w:val="22"/>
                <w:szCs w:val="22"/>
              </w:rPr>
              <w:t>32</w:t>
            </w:r>
          </w:p>
        </w:tc>
        <w:tc>
          <w:tcPr>
            <w:tcW w:w="1000" w:type="dxa"/>
            <w:tcBorders>
              <w:top w:val="nil"/>
              <w:left w:val="nil"/>
              <w:bottom w:val="single" w:sz="4" w:space="0" w:color="auto"/>
              <w:right w:val="single" w:sz="4" w:space="0" w:color="auto"/>
            </w:tcBorders>
            <w:noWrap/>
            <w:vAlign w:val="center"/>
          </w:tcPr>
          <w:p w14:paraId="2E7733D4"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2E0C1406" w14:textId="77777777" w:rsidR="008D3CE5" w:rsidRDefault="008D3CE5" w:rsidP="009A640D">
            <w:pPr>
              <w:jc w:val="center"/>
              <w:rPr>
                <w:color w:val="000000"/>
                <w:sz w:val="22"/>
                <w:szCs w:val="22"/>
              </w:rPr>
            </w:pPr>
            <w:r>
              <w:rPr>
                <w:color w:val="000000"/>
                <w:sz w:val="22"/>
                <w:szCs w:val="22"/>
              </w:rPr>
              <w:t>111</w:t>
            </w:r>
          </w:p>
        </w:tc>
        <w:tc>
          <w:tcPr>
            <w:tcW w:w="1000" w:type="dxa"/>
            <w:tcBorders>
              <w:top w:val="nil"/>
              <w:left w:val="nil"/>
              <w:bottom w:val="single" w:sz="4" w:space="0" w:color="auto"/>
              <w:right w:val="single" w:sz="4" w:space="0" w:color="auto"/>
            </w:tcBorders>
            <w:noWrap/>
            <w:vAlign w:val="center"/>
          </w:tcPr>
          <w:p w14:paraId="2068F303"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753F82D8" w14:textId="77777777" w:rsidR="008D3CE5" w:rsidRDefault="008D3CE5"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208B809F" w14:textId="77777777" w:rsidR="008D3CE5" w:rsidRDefault="008D3CE5" w:rsidP="009A640D">
            <w:pPr>
              <w:jc w:val="center"/>
              <w:rPr>
                <w:color w:val="000000"/>
                <w:sz w:val="22"/>
                <w:szCs w:val="22"/>
              </w:rPr>
            </w:pPr>
            <w:r>
              <w:rPr>
                <w:color w:val="000000"/>
                <w:sz w:val="22"/>
                <w:szCs w:val="22"/>
              </w:rPr>
              <w:t>111</w:t>
            </w:r>
          </w:p>
        </w:tc>
      </w:tr>
      <w:tr w:rsidR="008D3CE5" w14:paraId="26B6F4B6"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713560C2" w14:textId="77777777" w:rsidR="008D3CE5" w:rsidRDefault="008D3CE5" w:rsidP="009A640D">
            <w:pPr>
              <w:rPr>
                <w:b/>
                <w:bCs/>
                <w:i/>
                <w:iCs/>
                <w:color w:val="000000"/>
                <w:sz w:val="22"/>
                <w:szCs w:val="22"/>
              </w:rPr>
            </w:pPr>
            <w:r>
              <w:rPr>
                <w:b/>
                <w:bCs/>
                <w:i/>
                <w:iCs/>
                <w:color w:val="000000"/>
                <w:sz w:val="22"/>
                <w:szCs w:val="22"/>
              </w:rPr>
              <w:t>перекладка</w:t>
            </w:r>
          </w:p>
        </w:tc>
        <w:tc>
          <w:tcPr>
            <w:tcW w:w="1000" w:type="dxa"/>
            <w:tcBorders>
              <w:top w:val="nil"/>
              <w:left w:val="nil"/>
              <w:bottom w:val="single" w:sz="4" w:space="0" w:color="auto"/>
              <w:right w:val="single" w:sz="4" w:space="0" w:color="auto"/>
            </w:tcBorders>
            <w:noWrap/>
            <w:vAlign w:val="center"/>
          </w:tcPr>
          <w:p w14:paraId="27CDD9A8" w14:textId="77777777" w:rsidR="008D3CE5" w:rsidRDefault="008D3CE5"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noWrap/>
            <w:vAlign w:val="center"/>
          </w:tcPr>
          <w:p w14:paraId="1F23BA28" w14:textId="77777777" w:rsidR="008D3CE5" w:rsidRDefault="008D3CE5" w:rsidP="009A640D">
            <w:pPr>
              <w:jc w:val="center"/>
              <w:rPr>
                <w:b/>
                <w:bCs/>
                <w:i/>
                <w:iCs/>
                <w:color w:val="000000"/>
                <w:sz w:val="22"/>
                <w:szCs w:val="22"/>
              </w:rPr>
            </w:pPr>
            <w:r>
              <w:rPr>
                <w:b/>
                <w:bCs/>
                <w:i/>
                <w:iCs/>
                <w:color w:val="000000"/>
                <w:sz w:val="22"/>
                <w:szCs w:val="22"/>
              </w:rPr>
              <w:t>312</w:t>
            </w:r>
          </w:p>
        </w:tc>
        <w:tc>
          <w:tcPr>
            <w:tcW w:w="1000" w:type="dxa"/>
            <w:tcBorders>
              <w:top w:val="nil"/>
              <w:left w:val="nil"/>
              <w:bottom w:val="single" w:sz="4" w:space="0" w:color="auto"/>
              <w:right w:val="single" w:sz="4" w:space="0" w:color="auto"/>
            </w:tcBorders>
            <w:noWrap/>
            <w:vAlign w:val="center"/>
          </w:tcPr>
          <w:p w14:paraId="38A945E2" w14:textId="77777777" w:rsidR="008D3CE5" w:rsidRDefault="008D3CE5"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noWrap/>
            <w:vAlign w:val="center"/>
          </w:tcPr>
          <w:p w14:paraId="50EAAF2A" w14:textId="77777777" w:rsidR="008D3CE5" w:rsidRDefault="008D3CE5" w:rsidP="009A640D">
            <w:pPr>
              <w:jc w:val="center"/>
              <w:rPr>
                <w:b/>
                <w:bCs/>
                <w:i/>
                <w:iCs/>
                <w:color w:val="000000"/>
                <w:sz w:val="22"/>
                <w:szCs w:val="22"/>
              </w:rPr>
            </w:pPr>
            <w:r>
              <w:rPr>
                <w:b/>
                <w:bCs/>
                <w:i/>
                <w:iCs/>
                <w:color w:val="000000"/>
                <w:sz w:val="22"/>
                <w:szCs w:val="22"/>
              </w:rPr>
              <w:t>0</w:t>
            </w:r>
          </w:p>
        </w:tc>
        <w:tc>
          <w:tcPr>
            <w:tcW w:w="1020" w:type="dxa"/>
            <w:tcBorders>
              <w:top w:val="nil"/>
              <w:left w:val="nil"/>
              <w:bottom w:val="single" w:sz="4" w:space="0" w:color="auto"/>
              <w:right w:val="single" w:sz="4" w:space="0" w:color="auto"/>
            </w:tcBorders>
            <w:noWrap/>
            <w:vAlign w:val="center"/>
          </w:tcPr>
          <w:p w14:paraId="564EC3B6" w14:textId="77777777" w:rsidR="008D3CE5" w:rsidRDefault="008D3CE5" w:rsidP="009A640D">
            <w:pPr>
              <w:jc w:val="center"/>
              <w:rPr>
                <w:b/>
                <w:bCs/>
                <w:i/>
                <w:iCs/>
                <w:color w:val="000000"/>
                <w:sz w:val="22"/>
                <w:szCs w:val="22"/>
              </w:rPr>
            </w:pPr>
            <w:r>
              <w:rPr>
                <w:b/>
                <w:bCs/>
                <w:i/>
                <w:iCs/>
                <w:color w:val="000000"/>
                <w:sz w:val="22"/>
                <w:szCs w:val="22"/>
              </w:rPr>
              <w:t>312</w:t>
            </w:r>
          </w:p>
        </w:tc>
      </w:tr>
      <w:tr w:rsidR="008D3CE5" w14:paraId="6F6A6737"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53D6AA8E" w14:textId="77777777" w:rsidR="008D3CE5" w:rsidRDefault="008D3CE5" w:rsidP="009A640D">
            <w:pPr>
              <w:jc w:val="center"/>
              <w:rPr>
                <w:color w:val="000000"/>
                <w:sz w:val="22"/>
                <w:szCs w:val="22"/>
              </w:rPr>
            </w:pPr>
            <w:r>
              <w:rPr>
                <w:color w:val="000000"/>
                <w:sz w:val="22"/>
                <w:szCs w:val="22"/>
              </w:rPr>
              <w:t>25</w:t>
            </w:r>
          </w:p>
        </w:tc>
        <w:tc>
          <w:tcPr>
            <w:tcW w:w="1000" w:type="dxa"/>
            <w:tcBorders>
              <w:top w:val="nil"/>
              <w:left w:val="nil"/>
              <w:bottom w:val="single" w:sz="4" w:space="0" w:color="auto"/>
              <w:right w:val="single" w:sz="4" w:space="0" w:color="auto"/>
            </w:tcBorders>
            <w:noWrap/>
            <w:vAlign w:val="center"/>
          </w:tcPr>
          <w:p w14:paraId="6D59EB84"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2DAD104E" w14:textId="77777777" w:rsidR="008D3CE5" w:rsidRDefault="008D3CE5" w:rsidP="009A640D">
            <w:pPr>
              <w:jc w:val="center"/>
              <w:rPr>
                <w:color w:val="000000"/>
                <w:sz w:val="22"/>
                <w:szCs w:val="22"/>
              </w:rPr>
            </w:pPr>
            <w:r>
              <w:rPr>
                <w:color w:val="000000"/>
                <w:sz w:val="22"/>
                <w:szCs w:val="22"/>
              </w:rPr>
              <w:t>14</w:t>
            </w:r>
          </w:p>
        </w:tc>
        <w:tc>
          <w:tcPr>
            <w:tcW w:w="1000" w:type="dxa"/>
            <w:tcBorders>
              <w:top w:val="nil"/>
              <w:left w:val="nil"/>
              <w:bottom w:val="single" w:sz="4" w:space="0" w:color="auto"/>
              <w:right w:val="single" w:sz="4" w:space="0" w:color="auto"/>
            </w:tcBorders>
            <w:noWrap/>
            <w:vAlign w:val="center"/>
          </w:tcPr>
          <w:p w14:paraId="635742CC"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25AA6A5F" w14:textId="77777777" w:rsidR="008D3CE5" w:rsidRDefault="008D3CE5"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15BF8552" w14:textId="77777777" w:rsidR="008D3CE5" w:rsidRDefault="008D3CE5" w:rsidP="009A640D">
            <w:pPr>
              <w:jc w:val="center"/>
              <w:rPr>
                <w:color w:val="000000"/>
                <w:sz w:val="22"/>
                <w:szCs w:val="22"/>
              </w:rPr>
            </w:pPr>
            <w:r>
              <w:rPr>
                <w:color w:val="000000"/>
                <w:sz w:val="22"/>
                <w:szCs w:val="22"/>
              </w:rPr>
              <w:t>14</w:t>
            </w:r>
          </w:p>
        </w:tc>
      </w:tr>
      <w:tr w:rsidR="008D3CE5" w14:paraId="443267B0"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60068D4F" w14:textId="77777777" w:rsidR="008D3CE5" w:rsidRDefault="008D3CE5" w:rsidP="009A640D">
            <w:pPr>
              <w:jc w:val="center"/>
              <w:rPr>
                <w:color w:val="000000"/>
                <w:sz w:val="22"/>
                <w:szCs w:val="22"/>
              </w:rPr>
            </w:pPr>
            <w:r>
              <w:rPr>
                <w:color w:val="000000"/>
                <w:sz w:val="22"/>
                <w:szCs w:val="22"/>
              </w:rPr>
              <w:t>89</w:t>
            </w:r>
          </w:p>
        </w:tc>
        <w:tc>
          <w:tcPr>
            <w:tcW w:w="1000" w:type="dxa"/>
            <w:tcBorders>
              <w:top w:val="nil"/>
              <w:left w:val="nil"/>
              <w:bottom w:val="single" w:sz="4" w:space="0" w:color="auto"/>
              <w:right w:val="single" w:sz="4" w:space="0" w:color="auto"/>
            </w:tcBorders>
            <w:noWrap/>
            <w:vAlign w:val="center"/>
          </w:tcPr>
          <w:p w14:paraId="7667F1ED"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0CB91653" w14:textId="77777777" w:rsidR="008D3CE5" w:rsidRDefault="008D3CE5" w:rsidP="009A640D">
            <w:pPr>
              <w:jc w:val="center"/>
              <w:rPr>
                <w:color w:val="000000"/>
                <w:sz w:val="22"/>
                <w:szCs w:val="22"/>
              </w:rPr>
            </w:pPr>
            <w:r>
              <w:rPr>
                <w:color w:val="000000"/>
                <w:sz w:val="22"/>
                <w:szCs w:val="22"/>
              </w:rPr>
              <w:t>94</w:t>
            </w:r>
          </w:p>
        </w:tc>
        <w:tc>
          <w:tcPr>
            <w:tcW w:w="1000" w:type="dxa"/>
            <w:tcBorders>
              <w:top w:val="nil"/>
              <w:left w:val="nil"/>
              <w:bottom w:val="single" w:sz="4" w:space="0" w:color="auto"/>
              <w:right w:val="single" w:sz="4" w:space="0" w:color="auto"/>
            </w:tcBorders>
            <w:noWrap/>
            <w:vAlign w:val="center"/>
          </w:tcPr>
          <w:p w14:paraId="339A2021"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3ACF71BF" w14:textId="77777777" w:rsidR="008D3CE5" w:rsidRDefault="008D3CE5"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434B8B79" w14:textId="77777777" w:rsidR="008D3CE5" w:rsidRDefault="008D3CE5" w:rsidP="009A640D">
            <w:pPr>
              <w:jc w:val="center"/>
              <w:rPr>
                <w:color w:val="000000"/>
                <w:sz w:val="22"/>
                <w:szCs w:val="22"/>
              </w:rPr>
            </w:pPr>
            <w:r>
              <w:rPr>
                <w:color w:val="000000"/>
                <w:sz w:val="22"/>
                <w:szCs w:val="22"/>
              </w:rPr>
              <w:t>94</w:t>
            </w:r>
          </w:p>
        </w:tc>
      </w:tr>
      <w:tr w:rsidR="008D3CE5" w14:paraId="535BF4BF"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5CC0B6C2" w14:textId="77777777" w:rsidR="008D3CE5" w:rsidRDefault="008D3CE5" w:rsidP="009A640D">
            <w:pPr>
              <w:jc w:val="center"/>
              <w:rPr>
                <w:color w:val="000000"/>
                <w:sz w:val="22"/>
                <w:szCs w:val="22"/>
              </w:rPr>
            </w:pPr>
            <w:r>
              <w:rPr>
                <w:color w:val="000000"/>
                <w:sz w:val="22"/>
                <w:szCs w:val="22"/>
              </w:rPr>
              <w:t>100</w:t>
            </w:r>
          </w:p>
        </w:tc>
        <w:tc>
          <w:tcPr>
            <w:tcW w:w="1000" w:type="dxa"/>
            <w:tcBorders>
              <w:top w:val="nil"/>
              <w:left w:val="nil"/>
              <w:bottom w:val="single" w:sz="4" w:space="0" w:color="auto"/>
              <w:right w:val="single" w:sz="4" w:space="0" w:color="auto"/>
            </w:tcBorders>
            <w:noWrap/>
            <w:vAlign w:val="center"/>
          </w:tcPr>
          <w:p w14:paraId="683018ED"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18391DE2" w14:textId="77777777" w:rsidR="008D3CE5" w:rsidRDefault="008D3CE5" w:rsidP="009A640D">
            <w:pPr>
              <w:jc w:val="center"/>
              <w:rPr>
                <w:color w:val="000000"/>
                <w:sz w:val="22"/>
                <w:szCs w:val="22"/>
              </w:rPr>
            </w:pPr>
            <w:r>
              <w:rPr>
                <w:color w:val="000000"/>
                <w:sz w:val="22"/>
                <w:szCs w:val="22"/>
              </w:rPr>
              <w:t>203</w:t>
            </w:r>
          </w:p>
        </w:tc>
        <w:tc>
          <w:tcPr>
            <w:tcW w:w="1000" w:type="dxa"/>
            <w:tcBorders>
              <w:top w:val="nil"/>
              <w:left w:val="nil"/>
              <w:bottom w:val="single" w:sz="4" w:space="0" w:color="auto"/>
              <w:right w:val="single" w:sz="4" w:space="0" w:color="auto"/>
            </w:tcBorders>
            <w:noWrap/>
            <w:vAlign w:val="center"/>
          </w:tcPr>
          <w:p w14:paraId="623C1C26"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3710CEB9" w14:textId="77777777" w:rsidR="008D3CE5" w:rsidRDefault="008D3CE5"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1AD75EC9" w14:textId="77777777" w:rsidR="008D3CE5" w:rsidRDefault="008D3CE5" w:rsidP="009A640D">
            <w:pPr>
              <w:jc w:val="center"/>
              <w:rPr>
                <w:color w:val="000000"/>
                <w:sz w:val="22"/>
                <w:szCs w:val="22"/>
              </w:rPr>
            </w:pPr>
            <w:r>
              <w:rPr>
                <w:color w:val="000000"/>
                <w:sz w:val="22"/>
                <w:szCs w:val="22"/>
              </w:rPr>
              <w:t>203</w:t>
            </w:r>
          </w:p>
        </w:tc>
      </w:tr>
      <w:tr w:rsidR="008D3CE5" w14:paraId="6DE1648F"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09C93847" w14:textId="77777777" w:rsidR="008D3CE5" w:rsidRDefault="008D3CE5" w:rsidP="009A640D">
            <w:pPr>
              <w:rPr>
                <w:b/>
                <w:bCs/>
                <w:color w:val="000000"/>
                <w:sz w:val="22"/>
                <w:szCs w:val="22"/>
              </w:rPr>
            </w:pPr>
            <w:r>
              <w:rPr>
                <w:b/>
                <w:bCs/>
                <w:color w:val="000000"/>
                <w:sz w:val="22"/>
                <w:szCs w:val="22"/>
              </w:rPr>
              <w:t>система ТС "Берег"</w:t>
            </w:r>
          </w:p>
        </w:tc>
        <w:tc>
          <w:tcPr>
            <w:tcW w:w="1000" w:type="dxa"/>
            <w:tcBorders>
              <w:top w:val="nil"/>
              <w:left w:val="nil"/>
              <w:bottom w:val="single" w:sz="4" w:space="0" w:color="auto"/>
              <w:right w:val="single" w:sz="4" w:space="0" w:color="auto"/>
            </w:tcBorders>
            <w:noWrap/>
            <w:vAlign w:val="center"/>
          </w:tcPr>
          <w:p w14:paraId="0780BD0F" w14:textId="77777777" w:rsidR="008D3CE5" w:rsidRDefault="008D3CE5" w:rsidP="009A640D">
            <w:pPr>
              <w:jc w:val="center"/>
              <w:rPr>
                <w:b/>
                <w:bCs/>
                <w:color w:val="000000"/>
                <w:sz w:val="22"/>
                <w:szCs w:val="22"/>
              </w:rPr>
            </w:pPr>
            <w:r>
              <w:rPr>
                <w:b/>
                <w:bCs/>
                <w:color w:val="000000"/>
                <w:sz w:val="22"/>
                <w:szCs w:val="22"/>
              </w:rPr>
              <w:t>0</w:t>
            </w:r>
          </w:p>
        </w:tc>
        <w:tc>
          <w:tcPr>
            <w:tcW w:w="1000" w:type="dxa"/>
            <w:tcBorders>
              <w:top w:val="nil"/>
              <w:left w:val="nil"/>
              <w:bottom w:val="single" w:sz="4" w:space="0" w:color="auto"/>
              <w:right w:val="single" w:sz="4" w:space="0" w:color="auto"/>
            </w:tcBorders>
            <w:noWrap/>
            <w:vAlign w:val="center"/>
          </w:tcPr>
          <w:p w14:paraId="70E1A3F1" w14:textId="77777777" w:rsidR="008D3CE5" w:rsidRDefault="008D3CE5" w:rsidP="009A640D">
            <w:pPr>
              <w:jc w:val="center"/>
              <w:rPr>
                <w:b/>
                <w:bCs/>
                <w:color w:val="000000"/>
                <w:sz w:val="22"/>
                <w:szCs w:val="22"/>
              </w:rPr>
            </w:pPr>
            <w:r>
              <w:rPr>
                <w:b/>
                <w:bCs/>
                <w:color w:val="000000"/>
                <w:sz w:val="22"/>
                <w:szCs w:val="22"/>
              </w:rPr>
              <w:t>354</w:t>
            </w:r>
          </w:p>
        </w:tc>
        <w:tc>
          <w:tcPr>
            <w:tcW w:w="1000" w:type="dxa"/>
            <w:tcBorders>
              <w:top w:val="nil"/>
              <w:left w:val="nil"/>
              <w:bottom w:val="single" w:sz="4" w:space="0" w:color="auto"/>
              <w:right w:val="single" w:sz="4" w:space="0" w:color="auto"/>
            </w:tcBorders>
            <w:noWrap/>
            <w:vAlign w:val="center"/>
          </w:tcPr>
          <w:p w14:paraId="1B5B36EF" w14:textId="77777777" w:rsidR="008D3CE5" w:rsidRDefault="008D3CE5" w:rsidP="009A640D">
            <w:pPr>
              <w:jc w:val="center"/>
              <w:rPr>
                <w:b/>
                <w:bCs/>
                <w:color w:val="000000"/>
                <w:sz w:val="22"/>
                <w:szCs w:val="22"/>
              </w:rPr>
            </w:pPr>
            <w:r>
              <w:rPr>
                <w:b/>
                <w:bCs/>
                <w:color w:val="000000"/>
                <w:sz w:val="22"/>
                <w:szCs w:val="22"/>
              </w:rPr>
              <w:t>0</w:t>
            </w:r>
          </w:p>
        </w:tc>
        <w:tc>
          <w:tcPr>
            <w:tcW w:w="1000" w:type="dxa"/>
            <w:tcBorders>
              <w:top w:val="nil"/>
              <w:left w:val="nil"/>
              <w:bottom w:val="single" w:sz="4" w:space="0" w:color="auto"/>
              <w:right w:val="single" w:sz="4" w:space="0" w:color="auto"/>
            </w:tcBorders>
            <w:noWrap/>
            <w:vAlign w:val="center"/>
          </w:tcPr>
          <w:p w14:paraId="15573556" w14:textId="77777777" w:rsidR="008D3CE5" w:rsidRDefault="008D3CE5" w:rsidP="009A640D">
            <w:pPr>
              <w:jc w:val="center"/>
              <w:rPr>
                <w:b/>
                <w:bCs/>
                <w:color w:val="000000"/>
                <w:sz w:val="22"/>
                <w:szCs w:val="22"/>
              </w:rPr>
            </w:pPr>
            <w:r>
              <w:rPr>
                <w:b/>
                <w:bCs/>
                <w:color w:val="000000"/>
                <w:sz w:val="22"/>
                <w:szCs w:val="22"/>
              </w:rPr>
              <w:t>0</w:t>
            </w:r>
          </w:p>
        </w:tc>
        <w:tc>
          <w:tcPr>
            <w:tcW w:w="1020" w:type="dxa"/>
            <w:tcBorders>
              <w:top w:val="nil"/>
              <w:left w:val="nil"/>
              <w:bottom w:val="single" w:sz="4" w:space="0" w:color="auto"/>
              <w:right w:val="single" w:sz="4" w:space="0" w:color="auto"/>
            </w:tcBorders>
            <w:noWrap/>
            <w:vAlign w:val="center"/>
          </w:tcPr>
          <w:p w14:paraId="4DA5D4CC" w14:textId="77777777" w:rsidR="008D3CE5" w:rsidRDefault="008D3CE5" w:rsidP="009A640D">
            <w:pPr>
              <w:jc w:val="center"/>
              <w:rPr>
                <w:b/>
                <w:bCs/>
                <w:color w:val="000000"/>
                <w:sz w:val="22"/>
                <w:szCs w:val="22"/>
              </w:rPr>
            </w:pPr>
            <w:r>
              <w:rPr>
                <w:b/>
                <w:bCs/>
                <w:color w:val="000000"/>
                <w:sz w:val="22"/>
                <w:szCs w:val="22"/>
              </w:rPr>
              <w:t>354</w:t>
            </w:r>
          </w:p>
        </w:tc>
      </w:tr>
      <w:tr w:rsidR="008D3CE5" w14:paraId="59990A35"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7ADBA29A" w14:textId="77777777" w:rsidR="008D3CE5" w:rsidRDefault="008D3CE5" w:rsidP="009A640D">
            <w:pPr>
              <w:rPr>
                <w:b/>
                <w:bCs/>
                <w:i/>
                <w:iCs/>
                <w:color w:val="000000"/>
                <w:sz w:val="22"/>
                <w:szCs w:val="22"/>
              </w:rPr>
            </w:pPr>
            <w:r>
              <w:rPr>
                <w:b/>
                <w:bCs/>
                <w:i/>
                <w:iCs/>
                <w:color w:val="000000"/>
                <w:sz w:val="22"/>
                <w:szCs w:val="22"/>
              </w:rPr>
              <w:t>новые</w:t>
            </w:r>
          </w:p>
        </w:tc>
        <w:tc>
          <w:tcPr>
            <w:tcW w:w="1000" w:type="dxa"/>
            <w:tcBorders>
              <w:top w:val="nil"/>
              <w:left w:val="nil"/>
              <w:bottom w:val="single" w:sz="4" w:space="0" w:color="auto"/>
              <w:right w:val="single" w:sz="4" w:space="0" w:color="auto"/>
            </w:tcBorders>
            <w:noWrap/>
            <w:vAlign w:val="center"/>
          </w:tcPr>
          <w:p w14:paraId="56F9FA6F" w14:textId="77777777" w:rsidR="008D3CE5" w:rsidRDefault="008D3CE5"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noWrap/>
            <w:vAlign w:val="center"/>
          </w:tcPr>
          <w:p w14:paraId="4F096457" w14:textId="77777777" w:rsidR="008D3CE5" w:rsidRDefault="008D3CE5" w:rsidP="009A640D">
            <w:pPr>
              <w:jc w:val="center"/>
              <w:rPr>
                <w:b/>
                <w:bCs/>
                <w:i/>
                <w:iCs/>
                <w:color w:val="000000"/>
                <w:sz w:val="22"/>
                <w:szCs w:val="22"/>
              </w:rPr>
            </w:pPr>
            <w:r>
              <w:rPr>
                <w:b/>
                <w:bCs/>
                <w:i/>
                <w:iCs/>
                <w:color w:val="000000"/>
                <w:sz w:val="22"/>
                <w:szCs w:val="22"/>
              </w:rPr>
              <w:t>75</w:t>
            </w:r>
          </w:p>
        </w:tc>
        <w:tc>
          <w:tcPr>
            <w:tcW w:w="1000" w:type="dxa"/>
            <w:tcBorders>
              <w:top w:val="nil"/>
              <w:left w:val="nil"/>
              <w:bottom w:val="single" w:sz="4" w:space="0" w:color="auto"/>
              <w:right w:val="single" w:sz="4" w:space="0" w:color="auto"/>
            </w:tcBorders>
            <w:noWrap/>
            <w:vAlign w:val="center"/>
          </w:tcPr>
          <w:p w14:paraId="365B4CA6" w14:textId="77777777" w:rsidR="008D3CE5" w:rsidRDefault="008D3CE5"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noWrap/>
            <w:vAlign w:val="center"/>
          </w:tcPr>
          <w:p w14:paraId="67985D7C" w14:textId="77777777" w:rsidR="008D3CE5" w:rsidRDefault="008D3CE5" w:rsidP="009A640D">
            <w:pPr>
              <w:jc w:val="center"/>
              <w:rPr>
                <w:b/>
                <w:bCs/>
                <w:i/>
                <w:iCs/>
                <w:color w:val="000000"/>
                <w:sz w:val="22"/>
                <w:szCs w:val="22"/>
              </w:rPr>
            </w:pPr>
            <w:r>
              <w:rPr>
                <w:b/>
                <w:bCs/>
                <w:i/>
                <w:iCs/>
                <w:color w:val="000000"/>
                <w:sz w:val="22"/>
                <w:szCs w:val="22"/>
              </w:rPr>
              <w:t>0</w:t>
            </w:r>
          </w:p>
        </w:tc>
        <w:tc>
          <w:tcPr>
            <w:tcW w:w="1020" w:type="dxa"/>
            <w:tcBorders>
              <w:top w:val="nil"/>
              <w:left w:val="nil"/>
              <w:bottom w:val="single" w:sz="4" w:space="0" w:color="auto"/>
              <w:right w:val="single" w:sz="4" w:space="0" w:color="auto"/>
            </w:tcBorders>
            <w:noWrap/>
            <w:vAlign w:val="center"/>
          </w:tcPr>
          <w:p w14:paraId="5B474E70" w14:textId="77777777" w:rsidR="008D3CE5" w:rsidRDefault="008D3CE5" w:rsidP="009A640D">
            <w:pPr>
              <w:jc w:val="center"/>
              <w:rPr>
                <w:b/>
                <w:bCs/>
                <w:i/>
                <w:iCs/>
                <w:color w:val="000000"/>
                <w:sz w:val="22"/>
                <w:szCs w:val="22"/>
              </w:rPr>
            </w:pPr>
            <w:r>
              <w:rPr>
                <w:b/>
                <w:bCs/>
                <w:i/>
                <w:iCs/>
                <w:color w:val="000000"/>
                <w:sz w:val="22"/>
                <w:szCs w:val="22"/>
              </w:rPr>
              <w:t>75</w:t>
            </w:r>
          </w:p>
        </w:tc>
      </w:tr>
      <w:tr w:rsidR="008D3CE5" w14:paraId="7D276312"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5F298631" w14:textId="77777777" w:rsidR="008D3CE5" w:rsidRDefault="008D3CE5" w:rsidP="009A640D">
            <w:pPr>
              <w:jc w:val="center"/>
              <w:rPr>
                <w:color w:val="000000"/>
                <w:sz w:val="22"/>
                <w:szCs w:val="22"/>
              </w:rPr>
            </w:pPr>
            <w:r>
              <w:rPr>
                <w:color w:val="000000"/>
                <w:sz w:val="22"/>
                <w:szCs w:val="22"/>
              </w:rPr>
              <w:t>32</w:t>
            </w:r>
          </w:p>
        </w:tc>
        <w:tc>
          <w:tcPr>
            <w:tcW w:w="1000" w:type="dxa"/>
            <w:tcBorders>
              <w:top w:val="nil"/>
              <w:left w:val="nil"/>
              <w:bottom w:val="single" w:sz="4" w:space="0" w:color="auto"/>
              <w:right w:val="single" w:sz="4" w:space="0" w:color="auto"/>
            </w:tcBorders>
            <w:noWrap/>
            <w:vAlign w:val="center"/>
          </w:tcPr>
          <w:p w14:paraId="570DF811"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4DF27E17" w14:textId="77777777" w:rsidR="008D3CE5" w:rsidRDefault="008D3CE5" w:rsidP="009A640D">
            <w:pPr>
              <w:jc w:val="center"/>
              <w:rPr>
                <w:color w:val="000000"/>
                <w:sz w:val="22"/>
                <w:szCs w:val="22"/>
              </w:rPr>
            </w:pPr>
            <w:r>
              <w:rPr>
                <w:color w:val="000000"/>
                <w:sz w:val="22"/>
                <w:szCs w:val="22"/>
              </w:rPr>
              <w:t>75</w:t>
            </w:r>
          </w:p>
        </w:tc>
        <w:tc>
          <w:tcPr>
            <w:tcW w:w="1000" w:type="dxa"/>
            <w:tcBorders>
              <w:top w:val="nil"/>
              <w:left w:val="nil"/>
              <w:bottom w:val="single" w:sz="4" w:space="0" w:color="auto"/>
              <w:right w:val="single" w:sz="4" w:space="0" w:color="auto"/>
            </w:tcBorders>
            <w:noWrap/>
            <w:vAlign w:val="center"/>
          </w:tcPr>
          <w:p w14:paraId="6ADC10FE"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1784DBE8" w14:textId="77777777" w:rsidR="008D3CE5" w:rsidRDefault="008D3CE5"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5EF52208" w14:textId="77777777" w:rsidR="008D3CE5" w:rsidRDefault="008D3CE5" w:rsidP="009A640D">
            <w:pPr>
              <w:jc w:val="center"/>
              <w:rPr>
                <w:color w:val="000000"/>
                <w:sz w:val="22"/>
                <w:szCs w:val="22"/>
              </w:rPr>
            </w:pPr>
            <w:r>
              <w:rPr>
                <w:color w:val="000000"/>
                <w:sz w:val="22"/>
                <w:szCs w:val="22"/>
              </w:rPr>
              <w:t>75</w:t>
            </w:r>
          </w:p>
        </w:tc>
      </w:tr>
      <w:tr w:rsidR="008D3CE5" w14:paraId="31B3DD52"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6B10A565" w14:textId="77777777" w:rsidR="008D3CE5" w:rsidRDefault="008D3CE5" w:rsidP="009A640D">
            <w:pPr>
              <w:rPr>
                <w:b/>
                <w:bCs/>
                <w:i/>
                <w:iCs/>
                <w:color w:val="000000"/>
                <w:sz w:val="22"/>
                <w:szCs w:val="22"/>
              </w:rPr>
            </w:pPr>
            <w:r>
              <w:rPr>
                <w:b/>
                <w:bCs/>
                <w:i/>
                <w:iCs/>
                <w:color w:val="000000"/>
                <w:sz w:val="22"/>
                <w:szCs w:val="22"/>
              </w:rPr>
              <w:t>перекладка</w:t>
            </w:r>
          </w:p>
        </w:tc>
        <w:tc>
          <w:tcPr>
            <w:tcW w:w="1000" w:type="dxa"/>
            <w:tcBorders>
              <w:top w:val="nil"/>
              <w:left w:val="nil"/>
              <w:bottom w:val="single" w:sz="4" w:space="0" w:color="auto"/>
              <w:right w:val="single" w:sz="4" w:space="0" w:color="auto"/>
            </w:tcBorders>
            <w:noWrap/>
            <w:vAlign w:val="center"/>
          </w:tcPr>
          <w:p w14:paraId="78A5F745" w14:textId="77777777" w:rsidR="008D3CE5" w:rsidRDefault="008D3CE5"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noWrap/>
            <w:vAlign w:val="center"/>
          </w:tcPr>
          <w:p w14:paraId="120BFB58" w14:textId="77777777" w:rsidR="008D3CE5" w:rsidRDefault="008D3CE5" w:rsidP="009A640D">
            <w:pPr>
              <w:jc w:val="center"/>
              <w:rPr>
                <w:b/>
                <w:bCs/>
                <w:i/>
                <w:iCs/>
                <w:color w:val="000000"/>
                <w:sz w:val="22"/>
                <w:szCs w:val="22"/>
              </w:rPr>
            </w:pPr>
            <w:r>
              <w:rPr>
                <w:b/>
                <w:bCs/>
                <w:i/>
                <w:iCs/>
                <w:color w:val="000000"/>
                <w:sz w:val="22"/>
                <w:szCs w:val="22"/>
              </w:rPr>
              <w:t>279</w:t>
            </w:r>
          </w:p>
        </w:tc>
        <w:tc>
          <w:tcPr>
            <w:tcW w:w="1000" w:type="dxa"/>
            <w:tcBorders>
              <w:top w:val="nil"/>
              <w:left w:val="nil"/>
              <w:bottom w:val="single" w:sz="4" w:space="0" w:color="auto"/>
              <w:right w:val="single" w:sz="4" w:space="0" w:color="auto"/>
            </w:tcBorders>
            <w:noWrap/>
            <w:vAlign w:val="center"/>
          </w:tcPr>
          <w:p w14:paraId="70B61A62" w14:textId="77777777" w:rsidR="008D3CE5" w:rsidRDefault="008D3CE5"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noWrap/>
            <w:vAlign w:val="center"/>
          </w:tcPr>
          <w:p w14:paraId="151F2361" w14:textId="77777777" w:rsidR="008D3CE5" w:rsidRDefault="008D3CE5" w:rsidP="009A640D">
            <w:pPr>
              <w:jc w:val="center"/>
              <w:rPr>
                <w:b/>
                <w:bCs/>
                <w:i/>
                <w:iCs/>
                <w:color w:val="000000"/>
                <w:sz w:val="22"/>
                <w:szCs w:val="22"/>
              </w:rPr>
            </w:pPr>
            <w:r>
              <w:rPr>
                <w:b/>
                <w:bCs/>
                <w:i/>
                <w:iCs/>
                <w:color w:val="000000"/>
                <w:sz w:val="22"/>
                <w:szCs w:val="22"/>
              </w:rPr>
              <w:t>0</w:t>
            </w:r>
          </w:p>
        </w:tc>
        <w:tc>
          <w:tcPr>
            <w:tcW w:w="1020" w:type="dxa"/>
            <w:tcBorders>
              <w:top w:val="nil"/>
              <w:left w:val="nil"/>
              <w:bottom w:val="single" w:sz="4" w:space="0" w:color="auto"/>
              <w:right w:val="single" w:sz="4" w:space="0" w:color="auto"/>
            </w:tcBorders>
            <w:noWrap/>
            <w:vAlign w:val="center"/>
          </w:tcPr>
          <w:p w14:paraId="669D0ACA" w14:textId="77777777" w:rsidR="008D3CE5" w:rsidRDefault="008D3CE5" w:rsidP="009A640D">
            <w:pPr>
              <w:jc w:val="center"/>
              <w:rPr>
                <w:b/>
                <w:bCs/>
                <w:i/>
                <w:iCs/>
                <w:color w:val="000000"/>
                <w:sz w:val="22"/>
                <w:szCs w:val="22"/>
              </w:rPr>
            </w:pPr>
            <w:r>
              <w:rPr>
                <w:b/>
                <w:bCs/>
                <w:i/>
                <w:iCs/>
                <w:color w:val="000000"/>
                <w:sz w:val="22"/>
                <w:szCs w:val="22"/>
              </w:rPr>
              <w:t>279</w:t>
            </w:r>
          </w:p>
        </w:tc>
      </w:tr>
      <w:tr w:rsidR="008D3CE5" w14:paraId="19EDD36B"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5C3E68E1" w14:textId="77777777" w:rsidR="008D3CE5" w:rsidRDefault="008D3CE5" w:rsidP="009A640D">
            <w:pPr>
              <w:jc w:val="center"/>
              <w:rPr>
                <w:color w:val="000000"/>
                <w:sz w:val="22"/>
                <w:szCs w:val="22"/>
              </w:rPr>
            </w:pPr>
            <w:r>
              <w:rPr>
                <w:color w:val="000000"/>
                <w:sz w:val="22"/>
                <w:szCs w:val="22"/>
              </w:rPr>
              <w:t>25</w:t>
            </w:r>
          </w:p>
        </w:tc>
        <w:tc>
          <w:tcPr>
            <w:tcW w:w="1000" w:type="dxa"/>
            <w:tcBorders>
              <w:top w:val="nil"/>
              <w:left w:val="nil"/>
              <w:bottom w:val="single" w:sz="4" w:space="0" w:color="auto"/>
              <w:right w:val="single" w:sz="4" w:space="0" w:color="auto"/>
            </w:tcBorders>
            <w:noWrap/>
            <w:vAlign w:val="center"/>
          </w:tcPr>
          <w:p w14:paraId="614A74A0"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006905C1" w14:textId="77777777" w:rsidR="008D3CE5" w:rsidRDefault="008D3CE5" w:rsidP="009A640D">
            <w:pPr>
              <w:jc w:val="center"/>
              <w:rPr>
                <w:color w:val="000000"/>
                <w:sz w:val="22"/>
                <w:szCs w:val="22"/>
              </w:rPr>
            </w:pPr>
            <w:r>
              <w:rPr>
                <w:color w:val="000000"/>
                <w:sz w:val="22"/>
                <w:szCs w:val="22"/>
              </w:rPr>
              <w:t>111</w:t>
            </w:r>
          </w:p>
        </w:tc>
        <w:tc>
          <w:tcPr>
            <w:tcW w:w="1000" w:type="dxa"/>
            <w:tcBorders>
              <w:top w:val="nil"/>
              <w:left w:val="nil"/>
              <w:bottom w:val="single" w:sz="4" w:space="0" w:color="auto"/>
              <w:right w:val="single" w:sz="4" w:space="0" w:color="auto"/>
            </w:tcBorders>
            <w:noWrap/>
            <w:vAlign w:val="center"/>
          </w:tcPr>
          <w:p w14:paraId="580E789B"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3E35B4B1" w14:textId="77777777" w:rsidR="008D3CE5" w:rsidRDefault="008D3CE5"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2D61BF1F" w14:textId="77777777" w:rsidR="008D3CE5" w:rsidRDefault="008D3CE5" w:rsidP="009A640D">
            <w:pPr>
              <w:jc w:val="center"/>
              <w:rPr>
                <w:color w:val="000000"/>
                <w:sz w:val="22"/>
                <w:szCs w:val="22"/>
              </w:rPr>
            </w:pPr>
            <w:r>
              <w:rPr>
                <w:color w:val="000000"/>
                <w:sz w:val="22"/>
                <w:szCs w:val="22"/>
              </w:rPr>
              <w:t>111</w:t>
            </w:r>
          </w:p>
        </w:tc>
      </w:tr>
      <w:tr w:rsidR="008D3CE5" w14:paraId="22395A9D"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53D46A77" w14:textId="77777777" w:rsidR="008D3CE5" w:rsidRDefault="008D3CE5" w:rsidP="009A640D">
            <w:pPr>
              <w:jc w:val="center"/>
              <w:rPr>
                <w:color w:val="000000"/>
                <w:sz w:val="22"/>
                <w:szCs w:val="22"/>
              </w:rPr>
            </w:pPr>
            <w:r>
              <w:rPr>
                <w:color w:val="000000"/>
                <w:sz w:val="22"/>
                <w:szCs w:val="22"/>
              </w:rPr>
              <w:t>32</w:t>
            </w:r>
          </w:p>
        </w:tc>
        <w:tc>
          <w:tcPr>
            <w:tcW w:w="1000" w:type="dxa"/>
            <w:tcBorders>
              <w:top w:val="nil"/>
              <w:left w:val="nil"/>
              <w:bottom w:val="single" w:sz="4" w:space="0" w:color="auto"/>
              <w:right w:val="single" w:sz="4" w:space="0" w:color="auto"/>
            </w:tcBorders>
            <w:noWrap/>
            <w:vAlign w:val="center"/>
          </w:tcPr>
          <w:p w14:paraId="170532B9"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3D778E5E" w14:textId="77777777" w:rsidR="008D3CE5" w:rsidRDefault="008D3CE5" w:rsidP="009A640D">
            <w:pPr>
              <w:jc w:val="center"/>
              <w:rPr>
                <w:color w:val="000000"/>
                <w:sz w:val="22"/>
                <w:szCs w:val="22"/>
              </w:rPr>
            </w:pPr>
            <w:r>
              <w:rPr>
                <w:color w:val="000000"/>
                <w:sz w:val="22"/>
                <w:szCs w:val="22"/>
              </w:rPr>
              <w:t>4</w:t>
            </w:r>
          </w:p>
        </w:tc>
        <w:tc>
          <w:tcPr>
            <w:tcW w:w="1000" w:type="dxa"/>
            <w:tcBorders>
              <w:top w:val="nil"/>
              <w:left w:val="nil"/>
              <w:bottom w:val="single" w:sz="4" w:space="0" w:color="auto"/>
              <w:right w:val="single" w:sz="4" w:space="0" w:color="auto"/>
            </w:tcBorders>
            <w:noWrap/>
            <w:vAlign w:val="center"/>
          </w:tcPr>
          <w:p w14:paraId="2E9D779A"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6A022569" w14:textId="77777777" w:rsidR="008D3CE5" w:rsidRDefault="008D3CE5"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6F621E82" w14:textId="77777777" w:rsidR="008D3CE5" w:rsidRDefault="008D3CE5" w:rsidP="009A640D">
            <w:pPr>
              <w:jc w:val="center"/>
              <w:rPr>
                <w:color w:val="000000"/>
                <w:sz w:val="22"/>
                <w:szCs w:val="22"/>
              </w:rPr>
            </w:pPr>
            <w:r>
              <w:rPr>
                <w:color w:val="000000"/>
                <w:sz w:val="22"/>
                <w:szCs w:val="22"/>
              </w:rPr>
              <w:t>4</w:t>
            </w:r>
          </w:p>
        </w:tc>
      </w:tr>
      <w:tr w:rsidR="008D3CE5" w14:paraId="0423B0EF"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0D55F668" w14:textId="77777777" w:rsidR="008D3CE5" w:rsidRDefault="008D3CE5" w:rsidP="009A640D">
            <w:pPr>
              <w:jc w:val="center"/>
              <w:rPr>
                <w:color w:val="000000"/>
                <w:sz w:val="22"/>
                <w:szCs w:val="22"/>
              </w:rPr>
            </w:pPr>
            <w:r>
              <w:rPr>
                <w:color w:val="000000"/>
                <w:sz w:val="22"/>
                <w:szCs w:val="22"/>
              </w:rPr>
              <w:t>57</w:t>
            </w:r>
          </w:p>
        </w:tc>
        <w:tc>
          <w:tcPr>
            <w:tcW w:w="1000" w:type="dxa"/>
            <w:tcBorders>
              <w:top w:val="nil"/>
              <w:left w:val="nil"/>
              <w:bottom w:val="single" w:sz="4" w:space="0" w:color="auto"/>
              <w:right w:val="single" w:sz="4" w:space="0" w:color="auto"/>
            </w:tcBorders>
            <w:noWrap/>
            <w:vAlign w:val="center"/>
          </w:tcPr>
          <w:p w14:paraId="35DA9E31"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1EF3904D" w14:textId="77777777" w:rsidR="008D3CE5" w:rsidRDefault="008D3CE5" w:rsidP="009A640D">
            <w:pPr>
              <w:jc w:val="center"/>
              <w:rPr>
                <w:color w:val="000000"/>
                <w:sz w:val="22"/>
                <w:szCs w:val="22"/>
              </w:rPr>
            </w:pPr>
            <w:r>
              <w:rPr>
                <w:color w:val="000000"/>
                <w:sz w:val="22"/>
                <w:szCs w:val="22"/>
              </w:rPr>
              <w:t>55</w:t>
            </w:r>
          </w:p>
        </w:tc>
        <w:tc>
          <w:tcPr>
            <w:tcW w:w="1000" w:type="dxa"/>
            <w:tcBorders>
              <w:top w:val="nil"/>
              <w:left w:val="nil"/>
              <w:bottom w:val="single" w:sz="4" w:space="0" w:color="auto"/>
              <w:right w:val="single" w:sz="4" w:space="0" w:color="auto"/>
            </w:tcBorders>
            <w:noWrap/>
            <w:vAlign w:val="center"/>
          </w:tcPr>
          <w:p w14:paraId="00F38CEE"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1A72275B" w14:textId="77777777" w:rsidR="008D3CE5" w:rsidRDefault="008D3CE5"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285C9DEF" w14:textId="77777777" w:rsidR="008D3CE5" w:rsidRDefault="008D3CE5" w:rsidP="009A640D">
            <w:pPr>
              <w:jc w:val="center"/>
              <w:rPr>
                <w:color w:val="000000"/>
                <w:sz w:val="22"/>
                <w:szCs w:val="22"/>
              </w:rPr>
            </w:pPr>
            <w:r>
              <w:rPr>
                <w:color w:val="000000"/>
                <w:sz w:val="22"/>
                <w:szCs w:val="22"/>
              </w:rPr>
              <w:t>55</w:t>
            </w:r>
          </w:p>
        </w:tc>
      </w:tr>
      <w:tr w:rsidR="008D3CE5" w14:paraId="53E3A457"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68476726" w14:textId="77777777" w:rsidR="008D3CE5" w:rsidRDefault="008D3CE5" w:rsidP="009A640D">
            <w:pPr>
              <w:jc w:val="center"/>
              <w:rPr>
                <w:color w:val="000000"/>
                <w:sz w:val="22"/>
                <w:szCs w:val="22"/>
              </w:rPr>
            </w:pPr>
            <w:r>
              <w:rPr>
                <w:color w:val="000000"/>
                <w:sz w:val="22"/>
                <w:szCs w:val="22"/>
              </w:rPr>
              <w:t>89</w:t>
            </w:r>
          </w:p>
        </w:tc>
        <w:tc>
          <w:tcPr>
            <w:tcW w:w="1000" w:type="dxa"/>
            <w:tcBorders>
              <w:top w:val="nil"/>
              <w:left w:val="nil"/>
              <w:bottom w:val="single" w:sz="4" w:space="0" w:color="auto"/>
              <w:right w:val="single" w:sz="4" w:space="0" w:color="auto"/>
            </w:tcBorders>
            <w:noWrap/>
            <w:vAlign w:val="center"/>
          </w:tcPr>
          <w:p w14:paraId="164D0658"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23F91E8F" w14:textId="77777777" w:rsidR="008D3CE5" w:rsidRDefault="008D3CE5" w:rsidP="009A640D">
            <w:pPr>
              <w:jc w:val="center"/>
              <w:rPr>
                <w:color w:val="000000"/>
                <w:sz w:val="22"/>
                <w:szCs w:val="22"/>
              </w:rPr>
            </w:pPr>
            <w:r>
              <w:rPr>
                <w:color w:val="000000"/>
                <w:sz w:val="22"/>
                <w:szCs w:val="22"/>
              </w:rPr>
              <w:t>109</w:t>
            </w:r>
          </w:p>
        </w:tc>
        <w:tc>
          <w:tcPr>
            <w:tcW w:w="1000" w:type="dxa"/>
            <w:tcBorders>
              <w:top w:val="nil"/>
              <w:left w:val="nil"/>
              <w:bottom w:val="single" w:sz="4" w:space="0" w:color="auto"/>
              <w:right w:val="single" w:sz="4" w:space="0" w:color="auto"/>
            </w:tcBorders>
            <w:noWrap/>
            <w:vAlign w:val="center"/>
          </w:tcPr>
          <w:p w14:paraId="27161D75"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1674CC40" w14:textId="77777777" w:rsidR="008D3CE5" w:rsidRDefault="008D3CE5"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19CC7650" w14:textId="77777777" w:rsidR="008D3CE5" w:rsidRDefault="008D3CE5" w:rsidP="009A640D">
            <w:pPr>
              <w:jc w:val="center"/>
              <w:rPr>
                <w:color w:val="000000"/>
                <w:sz w:val="22"/>
                <w:szCs w:val="22"/>
              </w:rPr>
            </w:pPr>
            <w:r>
              <w:rPr>
                <w:color w:val="000000"/>
                <w:sz w:val="22"/>
                <w:szCs w:val="22"/>
              </w:rPr>
              <w:t>109</w:t>
            </w:r>
          </w:p>
        </w:tc>
      </w:tr>
      <w:tr w:rsidR="008D3CE5" w14:paraId="02F5D922"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5F24902B" w14:textId="77777777" w:rsidR="008D3CE5" w:rsidRDefault="008D3CE5" w:rsidP="009A640D">
            <w:pPr>
              <w:rPr>
                <w:b/>
                <w:bCs/>
                <w:color w:val="000000"/>
                <w:sz w:val="22"/>
                <w:szCs w:val="22"/>
              </w:rPr>
            </w:pPr>
            <w:r>
              <w:rPr>
                <w:b/>
                <w:bCs/>
                <w:color w:val="000000"/>
                <w:sz w:val="22"/>
                <w:szCs w:val="22"/>
              </w:rPr>
              <w:t>система ТС "Школа"</w:t>
            </w:r>
          </w:p>
        </w:tc>
        <w:tc>
          <w:tcPr>
            <w:tcW w:w="1000" w:type="dxa"/>
            <w:tcBorders>
              <w:top w:val="nil"/>
              <w:left w:val="nil"/>
              <w:bottom w:val="single" w:sz="4" w:space="0" w:color="auto"/>
              <w:right w:val="single" w:sz="4" w:space="0" w:color="auto"/>
            </w:tcBorders>
            <w:noWrap/>
            <w:vAlign w:val="center"/>
          </w:tcPr>
          <w:p w14:paraId="18BBB769" w14:textId="77777777" w:rsidR="008D3CE5" w:rsidRDefault="008D3CE5" w:rsidP="009A640D">
            <w:pPr>
              <w:jc w:val="center"/>
              <w:rPr>
                <w:b/>
                <w:bCs/>
                <w:color w:val="000000"/>
                <w:sz w:val="22"/>
                <w:szCs w:val="22"/>
              </w:rPr>
            </w:pPr>
            <w:r>
              <w:rPr>
                <w:b/>
                <w:bCs/>
                <w:color w:val="000000"/>
                <w:sz w:val="22"/>
                <w:szCs w:val="22"/>
              </w:rPr>
              <w:t>0</w:t>
            </w:r>
          </w:p>
        </w:tc>
        <w:tc>
          <w:tcPr>
            <w:tcW w:w="1000" w:type="dxa"/>
            <w:tcBorders>
              <w:top w:val="nil"/>
              <w:left w:val="nil"/>
              <w:bottom w:val="single" w:sz="4" w:space="0" w:color="auto"/>
              <w:right w:val="single" w:sz="4" w:space="0" w:color="auto"/>
            </w:tcBorders>
            <w:noWrap/>
            <w:vAlign w:val="center"/>
          </w:tcPr>
          <w:p w14:paraId="7477FF4C" w14:textId="77777777" w:rsidR="008D3CE5" w:rsidRDefault="008D3CE5" w:rsidP="009A640D">
            <w:pPr>
              <w:jc w:val="center"/>
              <w:rPr>
                <w:b/>
                <w:bCs/>
                <w:color w:val="000000"/>
                <w:sz w:val="22"/>
                <w:szCs w:val="22"/>
              </w:rPr>
            </w:pPr>
            <w:r>
              <w:rPr>
                <w:b/>
                <w:bCs/>
                <w:color w:val="000000"/>
                <w:sz w:val="22"/>
                <w:szCs w:val="22"/>
              </w:rPr>
              <w:t>151</w:t>
            </w:r>
          </w:p>
        </w:tc>
        <w:tc>
          <w:tcPr>
            <w:tcW w:w="1000" w:type="dxa"/>
            <w:tcBorders>
              <w:top w:val="nil"/>
              <w:left w:val="nil"/>
              <w:bottom w:val="single" w:sz="4" w:space="0" w:color="auto"/>
              <w:right w:val="single" w:sz="4" w:space="0" w:color="auto"/>
            </w:tcBorders>
            <w:noWrap/>
            <w:vAlign w:val="center"/>
          </w:tcPr>
          <w:p w14:paraId="3A8A03BE" w14:textId="77777777" w:rsidR="008D3CE5" w:rsidRDefault="008D3CE5" w:rsidP="009A640D">
            <w:pPr>
              <w:jc w:val="center"/>
              <w:rPr>
                <w:b/>
                <w:bCs/>
                <w:color w:val="000000"/>
                <w:sz w:val="22"/>
                <w:szCs w:val="22"/>
              </w:rPr>
            </w:pPr>
            <w:r>
              <w:rPr>
                <w:b/>
                <w:bCs/>
                <w:color w:val="000000"/>
                <w:sz w:val="22"/>
                <w:szCs w:val="22"/>
              </w:rPr>
              <w:t>0</w:t>
            </w:r>
          </w:p>
        </w:tc>
        <w:tc>
          <w:tcPr>
            <w:tcW w:w="1000" w:type="dxa"/>
            <w:tcBorders>
              <w:top w:val="nil"/>
              <w:left w:val="nil"/>
              <w:bottom w:val="single" w:sz="4" w:space="0" w:color="auto"/>
              <w:right w:val="single" w:sz="4" w:space="0" w:color="auto"/>
            </w:tcBorders>
            <w:noWrap/>
            <w:vAlign w:val="center"/>
          </w:tcPr>
          <w:p w14:paraId="5BBE50AF" w14:textId="77777777" w:rsidR="008D3CE5" w:rsidRDefault="008D3CE5" w:rsidP="009A640D">
            <w:pPr>
              <w:jc w:val="center"/>
              <w:rPr>
                <w:b/>
                <w:bCs/>
                <w:color w:val="000000"/>
                <w:sz w:val="22"/>
                <w:szCs w:val="22"/>
              </w:rPr>
            </w:pPr>
            <w:r>
              <w:rPr>
                <w:b/>
                <w:bCs/>
                <w:color w:val="000000"/>
                <w:sz w:val="22"/>
                <w:szCs w:val="22"/>
              </w:rPr>
              <w:t>0</w:t>
            </w:r>
          </w:p>
        </w:tc>
        <w:tc>
          <w:tcPr>
            <w:tcW w:w="1020" w:type="dxa"/>
            <w:tcBorders>
              <w:top w:val="nil"/>
              <w:left w:val="nil"/>
              <w:bottom w:val="single" w:sz="4" w:space="0" w:color="auto"/>
              <w:right w:val="single" w:sz="4" w:space="0" w:color="auto"/>
            </w:tcBorders>
            <w:noWrap/>
            <w:vAlign w:val="center"/>
          </w:tcPr>
          <w:p w14:paraId="2F2A4069" w14:textId="77777777" w:rsidR="008D3CE5" w:rsidRDefault="008D3CE5" w:rsidP="009A640D">
            <w:pPr>
              <w:jc w:val="center"/>
              <w:rPr>
                <w:b/>
                <w:bCs/>
                <w:color w:val="000000"/>
                <w:sz w:val="22"/>
                <w:szCs w:val="22"/>
              </w:rPr>
            </w:pPr>
            <w:r>
              <w:rPr>
                <w:b/>
                <w:bCs/>
                <w:color w:val="000000"/>
                <w:sz w:val="22"/>
                <w:szCs w:val="22"/>
              </w:rPr>
              <w:t>151</w:t>
            </w:r>
          </w:p>
        </w:tc>
      </w:tr>
      <w:tr w:rsidR="008D3CE5" w14:paraId="129B0401"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2C97B0CA" w14:textId="77777777" w:rsidR="008D3CE5" w:rsidRDefault="008D3CE5" w:rsidP="009A640D">
            <w:pPr>
              <w:rPr>
                <w:b/>
                <w:bCs/>
                <w:i/>
                <w:iCs/>
                <w:color w:val="000000"/>
                <w:sz w:val="22"/>
                <w:szCs w:val="22"/>
              </w:rPr>
            </w:pPr>
            <w:r>
              <w:rPr>
                <w:b/>
                <w:bCs/>
                <w:i/>
                <w:iCs/>
                <w:color w:val="000000"/>
                <w:sz w:val="22"/>
                <w:szCs w:val="22"/>
              </w:rPr>
              <w:t>новые</w:t>
            </w:r>
          </w:p>
        </w:tc>
        <w:tc>
          <w:tcPr>
            <w:tcW w:w="1000" w:type="dxa"/>
            <w:tcBorders>
              <w:top w:val="nil"/>
              <w:left w:val="nil"/>
              <w:bottom w:val="single" w:sz="4" w:space="0" w:color="auto"/>
              <w:right w:val="single" w:sz="4" w:space="0" w:color="auto"/>
            </w:tcBorders>
            <w:noWrap/>
            <w:vAlign w:val="center"/>
          </w:tcPr>
          <w:p w14:paraId="5265FB25" w14:textId="77777777" w:rsidR="008D3CE5" w:rsidRDefault="008D3CE5"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noWrap/>
            <w:vAlign w:val="center"/>
          </w:tcPr>
          <w:p w14:paraId="2D60890B" w14:textId="77777777" w:rsidR="008D3CE5" w:rsidRDefault="008D3CE5" w:rsidP="009A640D">
            <w:pPr>
              <w:jc w:val="center"/>
              <w:rPr>
                <w:b/>
                <w:bCs/>
                <w:i/>
                <w:iCs/>
                <w:color w:val="000000"/>
                <w:sz w:val="22"/>
                <w:szCs w:val="22"/>
              </w:rPr>
            </w:pPr>
            <w:r>
              <w:rPr>
                <w:b/>
                <w:bCs/>
                <w:i/>
                <w:iCs/>
                <w:color w:val="000000"/>
                <w:sz w:val="22"/>
                <w:szCs w:val="22"/>
              </w:rPr>
              <w:t>110</w:t>
            </w:r>
          </w:p>
        </w:tc>
        <w:tc>
          <w:tcPr>
            <w:tcW w:w="1000" w:type="dxa"/>
            <w:tcBorders>
              <w:top w:val="nil"/>
              <w:left w:val="nil"/>
              <w:bottom w:val="single" w:sz="4" w:space="0" w:color="auto"/>
              <w:right w:val="single" w:sz="4" w:space="0" w:color="auto"/>
            </w:tcBorders>
            <w:noWrap/>
            <w:vAlign w:val="center"/>
          </w:tcPr>
          <w:p w14:paraId="6B76333A" w14:textId="77777777" w:rsidR="008D3CE5" w:rsidRDefault="008D3CE5"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noWrap/>
            <w:vAlign w:val="center"/>
          </w:tcPr>
          <w:p w14:paraId="309815CF" w14:textId="77777777" w:rsidR="008D3CE5" w:rsidRDefault="008D3CE5" w:rsidP="009A640D">
            <w:pPr>
              <w:jc w:val="center"/>
              <w:rPr>
                <w:b/>
                <w:bCs/>
                <w:i/>
                <w:iCs/>
                <w:color w:val="000000"/>
                <w:sz w:val="22"/>
                <w:szCs w:val="22"/>
              </w:rPr>
            </w:pPr>
            <w:r>
              <w:rPr>
                <w:b/>
                <w:bCs/>
                <w:i/>
                <w:iCs/>
                <w:color w:val="000000"/>
                <w:sz w:val="22"/>
                <w:szCs w:val="22"/>
              </w:rPr>
              <w:t>0</w:t>
            </w:r>
          </w:p>
        </w:tc>
        <w:tc>
          <w:tcPr>
            <w:tcW w:w="1020" w:type="dxa"/>
            <w:tcBorders>
              <w:top w:val="nil"/>
              <w:left w:val="nil"/>
              <w:bottom w:val="single" w:sz="4" w:space="0" w:color="auto"/>
              <w:right w:val="single" w:sz="4" w:space="0" w:color="auto"/>
            </w:tcBorders>
            <w:noWrap/>
            <w:vAlign w:val="center"/>
          </w:tcPr>
          <w:p w14:paraId="558962AA" w14:textId="77777777" w:rsidR="008D3CE5" w:rsidRDefault="008D3CE5" w:rsidP="009A640D">
            <w:pPr>
              <w:jc w:val="center"/>
              <w:rPr>
                <w:b/>
                <w:bCs/>
                <w:i/>
                <w:iCs/>
                <w:color w:val="000000"/>
                <w:sz w:val="22"/>
                <w:szCs w:val="22"/>
              </w:rPr>
            </w:pPr>
            <w:r>
              <w:rPr>
                <w:b/>
                <w:bCs/>
                <w:i/>
                <w:iCs/>
                <w:color w:val="000000"/>
                <w:sz w:val="22"/>
                <w:szCs w:val="22"/>
              </w:rPr>
              <w:t>110</w:t>
            </w:r>
          </w:p>
        </w:tc>
      </w:tr>
      <w:tr w:rsidR="008D3CE5" w14:paraId="28C6D9F7"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5FF55195" w14:textId="77777777" w:rsidR="008D3CE5" w:rsidRDefault="008D3CE5" w:rsidP="009A640D">
            <w:pPr>
              <w:jc w:val="center"/>
              <w:rPr>
                <w:color w:val="000000"/>
                <w:sz w:val="22"/>
                <w:szCs w:val="22"/>
              </w:rPr>
            </w:pPr>
            <w:r>
              <w:rPr>
                <w:color w:val="000000"/>
                <w:sz w:val="22"/>
                <w:szCs w:val="22"/>
              </w:rPr>
              <w:t>57</w:t>
            </w:r>
          </w:p>
        </w:tc>
        <w:tc>
          <w:tcPr>
            <w:tcW w:w="1000" w:type="dxa"/>
            <w:tcBorders>
              <w:top w:val="nil"/>
              <w:left w:val="nil"/>
              <w:bottom w:val="single" w:sz="4" w:space="0" w:color="auto"/>
              <w:right w:val="single" w:sz="4" w:space="0" w:color="auto"/>
            </w:tcBorders>
            <w:noWrap/>
            <w:vAlign w:val="center"/>
          </w:tcPr>
          <w:p w14:paraId="6147BC4F"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18101438" w14:textId="77777777" w:rsidR="008D3CE5" w:rsidRDefault="008D3CE5" w:rsidP="009A640D">
            <w:pPr>
              <w:jc w:val="center"/>
              <w:rPr>
                <w:color w:val="000000"/>
                <w:sz w:val="22"/>
                <w:szCs w:val="22"/>
              </w:rPr>
            </w:pPr>
            <w:r>
              <w:rPr>
                <w:color w:val="000000"/>
                <w:sz w:val="22"/>
                <w:szCs w:val="22"/>
              </w:rPr>
              <w:t>110</w:t>
            </w:r>
          </w:p>
        </w:tc>
        <w:tc>
          <w:tcPr>
            <w:tcW w:w="1000" w:type="dxa"/>
            <w:tcBorders>
              <w:top w:val="nil"/>
              <w:left w:val="nil"/>
              <w:bottom w:val="single" w:sz="4" w:space="0" w:color="auto"/>
              <w:right w:val="single" w:sz="4" w:space="0" w:color="auto"/>
            </w:tcBorders>
            <w:noWrap/>
            <w:vAlign w:val="center"/>
          </w:tcPr>
          <w:p w14:paraId="3BE462F0"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43B46CAD" w14:textId="77777777" w:rsidR="008D3CE5" w:rsidRDefault="008D3CE5"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7BB9FA5E" w14:textId="77777777" w:rsidR="008D3CE5" w:rsidRDefault="008D3CE5" w:rsidP="009A640D">
            <w:pPr>
              <w:jc w:val="center"/>
              <w:rPr>
                <w:color w:val="000000"/>
                <w:sz w:val="22"/>
                <w:szCs w:val="22"/>
              </w:rPr>
            </w:pPr>
            <w:r>
              <w:rPr>
                <w:color w:val="000000"/>
                <w:sz w:val="22"/>
                <w:szCs w:val="22"/>
              </w:rPr>
              <w:t>110</w:t>
            </w:r>
          </w:p>
        </w:tc>
      </w:tr>
      <w:tr w:rsidR="008D3CE5" w14:paraId="6789C071"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6FA4AF45" w14:textId="77777777" w:rsidR="008D3CE5" w:rsidRDefault="008D3CE5" w:rsidP="009A640D">
            <w:pPr>
              <w:rPr>
                <w:b/>
                <w:bCs/>
                <w:i/>
                <w:iCs/>
                <w:color w:val="000000"/>
                <w:sz w:val="22"/>
                <w:szCs w:val="22"/>
              </w:rPr>
            </w:pPr>
            <w:r>
              <w:rPr>
                <w:b/>
                <w:bCs/>
                <w:i/>
                <w:iCs/>
                <w:color w:val="000000"/>
                <w:sz w:val="22"/>
                <w:szCs w:val="22"/>
              </w:rPr>
              <w:t>перекладка</w:t>
            </w:r>
          </w:p>
        </w:tc>
        <w:tc>
          <w:tcPr>
            <w:tcW w:w="1000" w:type="dxa"/>
            <w:tcBorders>
              <w:top w:val="nil"/>
              <w:left w:val="nil"/>
              <w:bottom w:val="single" w:sz="4" w:space="0" w:color="auto"/>
              <w:right w:val="single" w:sz="4" w:space="0" w:color="auto"/>
            </w:tcBorders>
            <w:noWrap/>
            <w:vAlign w:val="center"/>
          </w:tcPr>
          <w:p w14:paraId="1BE4E267" w14:textId="77777777" w:rsidR="008D3CE5" w:rsidRDefault="008D3CE5"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noWrap/>
            <w:vAlign w:val="center"/>
          </w:tcPr>
          <w:p w14:paraId="36CE5878" w14:textId="77777777" w:rsidR="008D3CE5" w:rsidRDefault="008D3CE5" w:rsidP="009A640D">
            <w:pPr>
              <w:jc w:val="center"/>
              <w:rPr>
                <w:b/>
                <w:bCs/>
                <w:i/>
                <w:iCs/>
                <w:color w:val="000000"/>
                <w:sz w:val="22"/>
                <w:szCs w:val="22"/>
              </w:rPr>
            </w:pPr>
            <w:r>
              <w:rPr>
                <w:b/>
                <w:bCs/>
                <w:i/>
                <w:iCs/>
                <w:color w:val="000000"/>
                <w:sz w:val="22"/>
                <w:szCs w:val="22"/>
              </w:rPr>
              <w:t>40</w:t>
            </w:r>
          </w:p>
        </w:tc>
        <w:tc>
          <w:tcPr>
            <w:tcW w:w="1000" w:type="dxa"/>
            <w:tcBorders>
              <w:top w:val="nil"/>
              <w:left w:val="nil"/>
              <w:bottom w:val="single" w:sz="4" w:space="0" w:color="auto"/>
              <w:right w:val="single" w:sz="4" w:space="0" w:color="auto"/>
            </w:tcBorders>
            <w:noWrap/>
            <w:vAlign w:val="center"/>
          </w:tcPr>
          <w:p w14:paraId="2524BF46" w14:textId="77777777" w:rsidR="008D3CE5" w:rsidRDefault="008D3CE5" w:rsidP="009A640D">
            <w:pPr>
              <w:jc w:val="center"/>
              <w:rPr>
                <w:b/>
                <w:bCs/>
                <w:i/>
                <w:iCs/>
                <w:color w:val="000000"/>
                <w:sz w:val="22"/>
                <w:szCs w:val="22"/>
              </w:rPr>
            </w:pPr>
            <w:r>
              <w:rPr>
                <w:b/>
                <w:bCs/>
                <w:i/>
                <w:iCs/>
                <w:color w:val="000000"/>
                <w:sz w:val="22"/>
                <w:szCs w:val="22"/>
              </w:rPr>
              <w:t>0</w:t>
            </w:r>
          </w:p>
        </w:tc>
        <w:tc>
          <w:tcPr>
            <w:tcW w:w="1000" w:type="dxa"/>
            <w:tcBorders>
              <w:top w:val="nil"/>
              <w:left w:val="nil"/>
              <w:bottom w:val="single" w:sz="4" w:space="0" w:color="auto"/>
              <w:right w:val="single" w:sz="4" w:space="0" w:color="auto"/>
            </w:tcBorders>
            <w:noWrap/>
            <w:vAlign w:val="center"/>
          </w:tcPr>
          <w:p w14:paraId="0DCAA571" w14:textId="77777777" w:rsidR="008D3CE5" w:rsidRDefault="008D3CE5" w:rsidP="009A640D">
            <w:pPr>
              <w:jc w:val="center"/>
              <w:rPr>
                <w:b/>
                <w:bCs/>
                <w:i/>
                <w:iCs/>
                <w:color w:val="000000"/>
                <w:sz w:val="22"/>
                <w:szCs w:val="22"/>
              </w:rPr>
            </w:pPr>
            <w:r>
              <w:rPr>
                <w:b/>
                <w:bCs/>
                <w:i/>
                <w:iCs/>
                <w:color w:val="000000"/>
                <w:sz w:val="22"/>
                <w:szCs w:val="22"/>
              </w:rPr>
              <w:t>0</w:t>
            </w:r>
          </w:p>
        </w:tc>
        <w:tc>
          <w:tcPr>
            <w:tcW w:w="1020" w:type="dxa"/>
            <w:tcBorders>
              <w:top w:val="nil"/>
              <w:left w:val="nil"/>
              <w:bottom w:val="single" w:sz="4" w:space="0" w:color="auto"/>
              <w:right w:val="single" w:sz="4" w:space="0" w:color="auto"/>
            </w:tcBorders>
            <w:noWrap/>
            <w:vAlign w:val="center"/>
          </w:tcPr>
          <w:p w14:paraId="32399EB1" w14:textId="77777777" w:rsidR="008D3CE5" w:rsidRDefault="008D3CE5" w:rsidP="009A640D">
            <w:pPr>
              <w:jc w:val="center"/>
              <w:rPr>
                <w:b/>
                <w:bCs/>
                <w:i/>
                <w:iCs/>
                <w:color w:val="000000"/>
                <w:sz w:val="22"/>
                <w:szCs w:val="22"/>
              </w:rPr>
            </w:pPr>
            <w:r>
              <w:rPr>
                <w:b/>
                <w:bCs/>
                <w:i/>
                <w:iCs/>
                <w:color w:val="000000"/>
                <w:sz w:val="22"/>
                <w:szCs w:val="22"/>
              </w:rPr>
              <w:t>40</w:t>
            </w:r>
          </w:p>
        </w:tc>
      </w:tr>
      <w:tr w:rsidR="008D3CE5" w14:paraId="69BB3433"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2AA8AE95" w14:textId="77777777" w:rsidR="008D3CE5" w:rsidRDefault="008D3CE5" w:rsidP="009A640D">
            <w:pPr>
              <w:jc w:val="center"/>
              <w:rPr>
                <w:color w:val="000000"/>
                <w:sz w:val="22"/>
                <w:szCs w:val="22"/>
              </w:rPr>
            </w:pPr>
            <w:r>
              <w:rPr>
                <w:color w:val="000000"/>
                <w:sz w:val="22"/>
                <w:szCs w:val="22"/>
              </w:rPr>
              <w:t>76</w:t>
            </w:r>
          </w:p>
        </w:tc>
        <w:tc>
          <w:tcPr>
            <w:tcW w:w="1000" w:type="dxa"/>
            <w:tcBorders>
              <w:top w:val="nil"/>
              <w:left w:val="nil"/>
              <w:bottom w:val="single" w:sz="4" w:space="0" w:color="auto"/>
              <w:right w:val="single" w:sz="4" w:space="0" w:color="auto"/>
            </w:tcBorders>
            <w:noWrap/>
            <w:vAlign w:val="center"/>
          </w:tcPr>
          <w:p w14:paraId="243E4373"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03AE6AE6" w14:textId="77777777" w:rsidR="008D3CE5" w:rsidRDefault="008D3CE5" w:rsidP="009A640D">
            <w:pPr>
              <w:jc w:val="center"/>
              <w:rPr>
                <w:color w:val="000000"/>
                <w:sz w:val="22"/>
                <w:szCs w:val="22"/>
              </w:rPr>
            </w:pPr>
            <w:r>
              <w:rPr>
                <w:color w:val="000000"/>
                <w:sz w:val="22"/>
                <w:szCs w:val="22"/>
              </w:rPr>
              <w:t>40</w:t>
            </w:r>
          </w:p>
        </w:tc>
        <w:tc>
          <w:tcPr>
            <w:tcW w:w="1000" w:type="dxa"/>
            <w:tcBorders>
              <w:top w:val="nil"/>
              <w:left w:val="nil"/>
              <w:bottom w:val="single" w:sz="4" w:space="0" w:color="auto"/>
              <w:right w:val="single" w:sz="4" w:space="0" w:color="auto"/>
            </w:tcBorders>
            <w:noWrap/>
            <w:vAlign w:val="center"/>
          </w:tcPr>
          <w:p w14:paraId="55479E0B" w14:textId="77777777" w:rsidR="008D3CE5" w:rsidRDefault="008D3CE5" w:rsidP="009A640D">
            <w:pPr>
              <w:jc w:val="center"/>
              <w:rPr>
                <w:color w:val="000000"/>
                <w:sz w:val="22"/>
                <w:szCs w:val="22"/>
              </w:rPr>
            </w:pPr>
            <w:r>
              <w:rPr>
                <w:color w:val="000000"/>
                <w:sz w:val="22"/>
                <w:szCs w:val="22"/>
              </w:rPr>
              <w:t>0</w:t>
            </w:r>
          </w:p>
        </w:tc>
        <w:tc>
          <w:tcPr>
            <w:tcW w:w="1000" w:type="dxa"/>
            <w:tcBorders>
              <w:top w:val="nil"/>
              <w:left w:val="nil"/>
              <w:bottom w:val="single" w:sz="4" w:space="0" w:color="auto"/>
              <w:right w:val="single" w:sz="4" w:space="0" w:color="auto"/>
            </w:tcBorders>
            <w:noWrap/>
            <w:vAlign w:val="center"/>
          </w:tcPr>
          <w:p w14:paraId="3786F772" w14:textId="77777777" w:rsidR="008D3CE5" w:rsidRDefault="008D3CE5" w:rsidP="009A640D">
            <w:pPr>
              <w:jc w:val="center"/>
              <w:rPr>
                <w:color w:val="000000"/>
                <w:sz w:val="22"/>
                <w:szCs w:val="22"/>
              </w:rPr>
            </w:pPr>
            <w:r>
              <w:rPr>
                <w:color w:val="000000"/>
                <w:sz w:val="22"/>
                <w:szCs w:val="22"/>
              </w:rPr>
              <w:t>0</w:t>
            </w:r>
          </w:p>
        </w:tc>
        <w:tc>
          <w:tcPr>
            <w:tcW w:w="1020" w:type="dxa"/>
            <w:tcBorders>
              <w:top w:val="nil"/>
              <w:left w:val="nil"/>
              <w:bottom w:val="single" w:sz="4" w:space="0" w:color="auto"/>
              <w:right w:val="single" w:sz="4" w:space="0" w:color="auto"/>
            </w:tcBorders>
            <w:noWrap/>
            <w:vAlign w:val="center"/>
          </w:tcPr>
          <w:p w14:paraId="4FCF9606" w14:textId="77777777" w:rsidR="008D3CE5" w:rsidRDefault="008D3CE5" w:rsidP="009A640D">
            <w:pPr>
              <w:jc w:val="center"/>
              <w:rPr>
                <w:color w:val="000000"/>
                <w:sz w:val="22"/>
                <w:szCs w:val="22"/>
              </w:rPr>
            </w:pPr>
            <w:r>
              <w:rPr>
                <w:color w:val="000000"/>
                <w:sz w:val="22"/>
                <w:szCs w:val="22"/>
              </w:rPr>
              <w:t>40</w:t>
            </w:r>
          </w:p>
        </w:tc>
      </w:tr>
    </w:tbl>
    <w:p w14:paraId="4DCE886E" w14:textId="77777777" w:rsidR="008D3CE5" w:rsidRDefault="008D3CE5" w:rsidP="008D3CE5"/>
    <w:p w14:paraId="0754C020" w14:textId="77777777" w:rsidR="008D3CE5" w:rsidRPr="007964E4" w:rsidRDefault="008D3CE5" w:rsidP="008D3CE5">
      <w:pPr>
        <w:ind w:firstLine="709"/>
      </w:pPr>
      <w:r w:rsidRPr="007964E4">
        <w:t xml:space="preserve">Строительство тепловых сетей для обеспечения перспективных приростов тепловой нагрузки под производственную застройку в границах </w:t>
      </w:r>
      <w:r w:rsidRPr="00D67A8D">
        <w:rPr>
          <w:szCs w:val="28"/>
        </w:rPr>
        <w:t>с. Мальта</w:t>
      </w:r>
      <w:r w:rsidRPr="007964E4">
        <w:t xml:space="preserve"> не предполагается. </w:t>
      </w:r>
    </w:p>
    <w:p w14:paraId="595B4F22" w14:textId="77777777" w:rsidR="008D3CE5" w:rsidRDefault="008D3CE5" w:rsidP="008D3CE5">
      <w:pPr>
        <w:ind w:firstLine="709"/>
        <w:rPr>
          <w:color w:val="0070C0"/>
        </w:rPr>
      </w:pPr>
    </w:p>
    <w:p w14:paraId="1EF7BE72" w14:textId="77777777" w:rsidR="008D3CE5" w:rsidRPr="00AD567F" w:rsidRDefault="008D3CE5" w:rsidP="008D3CE5">
      <w:pPr>
        <w:ind w:firstLine="709"/>
        <w:rPr>
          <w:color w:val="0070C0"/>
        </w:rPr>
      </w:pPr>
      <w:r>
        <w:rPr>
          <w:color w:val="0070C0"/>
        </w:rPr>
        <w:br w:type="page"/>
      </w:r>
    </w:p>
    <w:p w14:paraId="2151CEE4" w14:textId="77777777" w:rsidR="008D3CE5" w:rsidRPr="008A4C08" w:rsidRDefault="008D3CE5" w:rsidP="008D3CE5">
      <w:pPr>
        <w:autoSpaceDE w:val="0"/>
        <w:autoSpaceDN w:val="0"/>
        <w:adjustRightInd w:val="0"/>
        <w:jc w:val="center"/>
        <w:rPr>
          <w:rFonts w:ascii="TimesNewRomanPS-BoldMT" w:hAnsi="TimesNewRomanPS-BoldMT" w:cs="TimesNewRomanPS-BoldMT"/>
          <w:b/>
          <w:bCs/>
          <w:i/>
        </w:rPr>
      </w:pPr>
      <w:r w:rsidRPr="00CA2851">
        <w:lastRenderedPageBreak/>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45407A">
        <w:rPr>
          <w:b/>
          <w:i/>
        </w:rPr>
        <w:instrText>8</w:instrText>
      </w:r>
      <w:r>
        <w:rPr>
          <w:b/>
          <w:i/>
        </w:rPr>
        <w:instrText>.</w:instrText>
      </w:r>
      <w:r w:rsidRPr="0045407A">
        <w:rPr>
          <w:b/>
          <w:i/>
        </w:rPr>
        <w:instrText>3</w:instrText>
      </w:r>
      <w:r w:rsidRPr="00CA2851">
        <w:rPr>
          <w:b/>
          <w:i/>
        </w:rPr>
        <w:instrText>.</w:instrText>
      </w:r>
      <w:r w:rsidRPr="00CA2851">
        <w:rPr>
          <w:i/>
        </w:rPr>
        <w:instrText>" "</w:instrText>
      </w:r>
      <w:r w:rsidRPr="0045407A">
        <w:rPr>
          <w:b/>
          <w:i/>
        </w:rPr>
        <w:instrText>6</w:instrText>
      </w:r>
      <w:r w:rsidRPr="00CA2851">
        <w:rPr>
          <w:b/>
          <w:i/>
        </w:rPr>
        <w:instrText>.</w:instrText>
      </w:r>
      <w:r w:rsidRPr="0045407A">
        <w:rPr>
          <w:b/>
          <w:i/>
        </w:rPr>
        <w:instrText>3</w:instrText>
      </w:r>
      <w:r w:rsidRPr="00CA2851">
        <w:rPr>
          <w:b/>
          <w:i/>
        </w:rPr>
        <w:instrText>.</w:instrText>
      </w:r>
      <w:r w:rsidRPr="00CA2851">
        <w:rPr>
          <w:i/>
        </w:rPr>
        <w:instrText>"</w:instrText>
      </w:r>
      <w:r w:rsidRPr="00CA2851">
        <w:fldChar w:fldCharType="separate"/>
      </w:r>
      <w:r w:rsidRPr="0045407A">
        <w:rPr>
          <w:b/>
          <w:i/>
          <w:noProof/>
        </w:rPr>
        <w:t>6</w:t>
      </w:r>
      <w:r w:rsidRPr="00CA2851">
        <w:rPr>
          <w:b/>
          <w:i/>
          <w:noProof/>
        </w:rPr>
        <w:t>.</w:t>
      </w:r>
      <w:r w:rsidRPr="0045407A">
        <w:rPr>
          <w:b/>
          <w:i/>
          <w:noProof/>
        </w:rPr>
        <w:t>3</w:t>
      </w:r>
      <w:r w:rsidRPr="00CA2851">
        <w:rPr>
          <w:b/>
          <w:i/>
          <w:noProof/>
        </w:rPr>
        <w:t>.</w:t>
      </w:r>
      <w:r w:rsidRPr="00CA2851">
        <w:fldChar w:fldCharType="end"/>
      </w:r>
      <w:r w:rsidRPr="00CA2851">
        <w:rPr>
          <w:rFonts w:ascii="TimesNewRomanPS-BoldMT" w:hAnsi="TimesNewRomanPS-BoldMT" w:cs="TimesNewRomanPS-BoldMT"/>
          <w:b/>
          <w:bCs/>
          <w:i/>
        </w:rPr>
        <w:t xml:space="preserve"> </w:t>
      </w:r>
      <w:r w:rsidRPr="00BE4F50">
        <w:rPr>
          <w:rFonts w:ascii="TimesNewRomanPS-BoldMT" w:hAnsi="TimesNewRomanPS-BoldMT" w:cs="TimesNewRomanPS-BoldMT"/>
          <w:b/>
          <w:bCs/>
          <w:i/>
        </w:rPr>
        <w:t xml:space="preserve"> </w:t>
      </w:r>
      <w:r w:rsidRPr="008A4C08">
        <w:rPr>
          <w:rFonts w:ascii="TimesNewRomanPS-BoldMT" w:hAnsi="TimesNewRomanPS-BoldMT" w:cs="TimesNewRomanPS-BoldMT"/>
          <w:b/>
          <w:bCs/>
          <w:i/>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14:paraId="5A7AD280" w14:textId="77777777" w:rsidR="008D3CE5" w:rsidRPr="008A4C08" w:rsidRDefault="008D3CE5" w:rsidP="008D3CE5">
      <w:pPr>
        <w:ind w:firstLine="709"/>
      </w:pPr>
    </w:p>
    <w:p w14:paraId="34EA51E4" w14:textId="77777777" w:rsidR="008D3CE5" w:rsidRPr="001F1A11" w:rsidRDefault="008D3CE5" w:rsidP="008D3CE5">
      <w:pPr>
        <w:ind w:firstLine="709"/>
      </w:pPr>
      <w:r w:rsidRPr="001F1A11">
        <w:t>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не требуется. На расчётный срок Схемы в рассматриваемом поселении основным</w:t>
      </w:r>
      <w:r>
        <w:t>и</w:t>
      </w:r>
      <w:r w:rsidRPr="001F1A11">
        <w:t xml:space="preserve"> источник</w:t>
      </w:r>
      <w:r>
        <w:t xml:space="preserve">ами </w:t>
      </w:r>
      <w:r w:rsidRPr="001F1A11">
        <w:t>централизованного теплоснабжения буд</w:t>
      </w:r>
      <w:r>
        <w:t>у</w:t>
      </w:r>
      <w:r w:rsidRPr="001F1A11">
        <w:t>т</w:t>
      </w:r>
      <w:r>
        <w:t xml:space="preserve">  оставаться  существующие котельные</w:t>
      </w:r>
      <w:r w:rsidRPr="001F1A11">
        <w:t>.</w:t>
      </w:r>
    </w:p>
    <w:p w14:paraId="1C54660E" w14:textId="77777777" w:rsidR="008D3CE5" w:rsidRPr="00AD567F" w:rsidRDefault="008D3CE5" w:rsidP="008D3CE5">
      <w:pPr>
        <w:ind w:firstLine="709"/>
        <w:rPr>
          <w:color w:val="0070C0"/>
        </w:rPr>
      </w:pPr>
    </w:p>
    <w:p w14:paraId="6CDBF2D6" w14:textId="77777777" w:rsidR="008D3CE5" w:rsidRPr="001F1A11" w:rsidRDefault="008D3CE5" w:rsidP="008D3CE5">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45407A">
        <w:rPr>
          <w:b/>
          <w:i/>
        </w:rPr>
        <w:instrText>8</w:instrText>
      </w:r>
      <w:r>
        <w:rPr>
          <w:b/>
          <w:i/>
        </w:rPr>
        <w:instrText>.</w:instrText>
      </w:r>
      <w:r w:rsidRPr="0045407A">
        <w:rPr>
          <w:b/>
          <w:i/>
        </w:rPr>
        <w:instrText>4</w:instrText>
      </w:r>
      <w:r w:rsidRPr="00CA2851">
        <w:rPr>
          <w:b/>
          <w:i/>
        </w:rPr>
        <w:instrText>.</w:instrText>
      </w:r>
      <w:r w:rsidRPr="00CA2851">
        <w:rPr>
          <w:i/>
        </w:rPr>
        <w:instrText>" "</w:instrText>
      </w:r>
      <w:r w:rsidRPr="0045407A">
        <w:rPr>
          <w:b/>
          <w:i/>
        </w:rPr>
        <w:instrText>6</w:instrText>
      </w:r>
      <w:r w:rsidRPr="00CA2851">
        <w:rPr>
          <w:b/>
          <w:i/>
        </w:rPr>
        <w:instrText>.</w:instrText>
      </w:r>
      <w:r w:rsidRPr="0045407A">
        <w:rPr>
          <w:b/>
          <w:i/>
        </w:rPr>
        <w:instrText>4</w:instrText>
      </w:r>
      <w:r w:rsidRPr="00CA2851">
        <w:rPr>
          <w:b/>
          <w:i/>
        </w:rPr>
        <w:instrText>.</w:instrText>
      </w:r>
      <w:r w:rsidRPr="00CA2851">
        <w:rPr>
          <w:i/>
        </w:rPr>
        <w:instrText>"</w:instrText>
      </w:r>
      <w:r w:rsidRPr="00CA2851">
        <w:fldChar w:fldCharType="separate"/>
      </w:r>
      <w:r w:rsidRPr="0045407A">
        <w:rPr>
          <w:b/>
          <w:i/>
          <w:noProof/>
        </w:rPr>
        <w:t>6</w:t>
      </w:r>
      <w:r w:rsidRPr="00CA2851">
        <w:rPr>
          <w:b/>
          <w:i/>
          <w:noProof/>
        </w:rPr>
        <w:t>.</w:t>
      </w:r>
      <w:r w:rsidRPr="0045407A">
        <w:rPr>
          <w:b/>
          <w:i/>
          <w:noProof/>
        </w:rPr>
        <w:t>4</w:t>
      </w:r>
      <w:r w:rsidRPr="00CA2851">
        <w:rPr>
          <w:b/>
          <w:i/>
          <w:noProof/>
        </w:rPr>
        <w:t>.</w:t>
      </w:r>
      <w:r w:rsidRPr="00CA2851">
        <w:fldChar w:fldCharType="end"/>
      </w:r>
      <w:r w:rsidRPr="00CA2851">
        <w:rPr>
          <w:rFonts w:ascii="TimesNewRomanPS-BoldMT" w:hAnsi="TimesNewRomanPS-BoldMT" w:cs="TimesNewRomanPS-BoldMT"/>
          <w:b/>
          <w:bCs/>
          <w:i/>
        </w:rPr>
        <w:t xml:space="preserve"> </w:t>
      </w:r>
      <w:r w:rsidRPr="00BE4F50">
        <w:rPr>
          <w:rFonts w:ascii="TimesNewRomanPS-BoldMT" w:hAnsi="TimesNewRomanPS-BoldMT" w:cs="TimesNewRomanPS-BoldMT"/>
          <w:b/>
          <w:bCs/>
          <w:i/>
        </w:rPr>
        <w:t xml:space="preserve"> </w:t>
      </w:r>
      <w:r w:rsidRPr="001F1A11">
        <w:rPr>
          <w:rFonts w:ascii="TimesNewRomanPS-BoldMT" w:hAnsi="TimesNewRomanPS-BoldMT" w:cs="TimesNewRomanPS-BoldMT"/>
          <w:b/>
          <w:bCs/>
          <w:i/>
        </w:rPr>
        <w:t>Строительство или реконструкция тепловых сетей для повышения эффективности функционирования системы теплоснабжения, обеспечения нормативной надёжности теплоснабжения, обеспечения перспективных приростов тепловой нагрузки</w:t>
      </w:r>
    </w:p>
    <w:p w14:paraId="4CFFEE15" w14:textId="77777777" w:rsidR="008D3CE5" w:rsidRPr="001F1A11" w:rsidRDefault="008D3CE5" w:rsidP="008D3CE5">
      <w:pPr>
        <w:ind w:firstLine="709"/>
      </w:pPr>
    </w:p>
    <w:p w14:paraId="115D7CAA" w14:textId="77777777" w:rsidR="008D3CE5" w:rsidRPr="001F1A11" w:rsidRDefault="008D3CE5" w:rsidP="008D3CE5">
      <w:pPr>
        <w:ind w:firstLine="709"/>
      </w:pPr>
      <w:r w:rsidRPr="001F1A11">
        <w:t xml:space="preserve">В </w:t>
      </w:r>
      <w:r>
        <w:t>рассматриваемых системах теплоснабжения</w:t>
      </w:r>
      <w:r w:rsidRPr="001F1A11">
        <w:t xml:space="preserve"> </w:t>
      </w:r>
      <w:r>
        <w:t xml:space="preserve">имеются </w:t>
      </w:r>
      <w:r w:rsidRPr="001F1A11">
        <w:t>участк</w:t>
      </w:r>
      <w:r>
        <w:t>и</w:t>
      </w:r>
      <w:r w:rsidRPr="001F1A11">
        <w:t xml:space="preserve"> тепловых сетей со сверхнормативным сроком эксплуатации (30 </w:t>
      </w:r>
      <w:r w:rsidRPr="001F1A11">
        <w:rPr>
          <w:i/>
        </w:rPr>
        <w:t>лет</w:t>
      </w:r>
      <w:r>
        <w:rPr>
          <w:i/>
        </w:rPr>
        <w:t xml:space="preserve"> </w:t>
      </w:r>
      <w:r w:rsidRPr="00C27B4A">
        <w:t>и более</w:t>
      </w:r>
      <w:r w:rsidRPr="001F1A11">
        <w:t>)</w:t>
      </w:r>
      <w:r>
        <w:t xml:space="preserve">, их протяженности представлены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8</w:instrText>
      </w:r>
      <w:r>
        <w:rPr>
          <w:i/>
        </w:rPr>
        <w:instrText>.</w:instrText>
      </w:r>
      <w:r w:rsidRPr="00BF4CF8">
        <w:rPr>
          <w:i/>
        </w:rPr>
        <w:instrText>2</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sidRPr="00390D88">
        <w:rPr>
          <w:i/>
        </w:rPr>
        <w:instrText>6</w:instrText>
      </w:r>
      <w:r w:rsidRPr="006D7112">
        <w:rPr>
          <w:i/>
        </w:rPr>
        <w:instrText>.</w:instrText>
      </w:r>
      <w:r w:rsidRPr="00BF4CF8">
        <w:rPr>
          <w:i/>
        </w:rPr>
        <w:instrText>2</w:instrText>
      </w:r>
      <w:r w:rsidRPr="006D7112">
        <w:rPr>
          <w:i/>
        </w:rPr>
        <w:instrText>"</w:instrText>
      </w:r>
      <w:r>
        <w:fldChar w:fldCharType="separate"/>
      </w:r>
      <w:r>
        <w:rPr>
          <w:i/>
          <w:noProof/>
        </w:rPr>
        <w:t>Табл.</w:t>
      </w:r>
      <w:r w:rsidRPr="00BF4CF8">
        <w:rPr>
          <w:i/>
          <w:noProof/>
        </w:rPr>
        <w:t xml:space="preserve"> </w:t>
      </w:r>
      <w:r w:rsidRPr="00390D88">
        <w:rPr>
          <w:i/>
          <w:noProof/>
        </w:rPr>
        <w:t>6</w:t>
      </w:r>
      <w:r w:rsidRPr="006D7112">
        <w:rPr>
          <w:i/>
          <w:noProof/>
        </w:rPr>
        <w:t>.</w:t>
      </w:r>
      <w:r w:rsidRPr="00BF4CF8">
        <w:rPr>
          <w:i/>
          <w:noProof/>
        </w:rPr>
        <w:t>2</w:t>
      </w:r>
      <w:r>
        <w:fldChar w:fldCharType="end"/>
      </w:r>
      <w:r>
        <w:t>.</w:t>
      </w:r>
      <w:r w:rsidRPr="001F1A11">
        <w:t xml:space="preserve"> В перспективе предполагается перекладка</w:t>
      </w:r>
      <w:r>
        <w:t xml:space="preserve"> таких </w:t>
      </w:r>
      <w:r w:rsidRPr="001F1A11">
        <w:t xml:space="preserve">участков тепловых сетей. </w:t>
      </w:r>
    </w:p>
    <w:p w14:paraId="4A8441DA" w14:textId="77777777" w:rsidR="008D3CE5" w:rsidRPr="00CC1730" w:rsidRDefault="008D3CE5" w:rsidP="008D3CE5">
      <w:pPr>
        <w:pStyle w:val="ab"/>
        <w:jc w:val="right"/>
        <w:rPr>
          <w:b w:val="0"/>
          <w:i/>
          <w:sz w:val="28"/>
          <w:szCs w:val="28"/>
        </w:rPr>
      </w:pPr>
      <w:r w:rsidRPr="00CC1730">
        <w:rPr>
          <w:i/>
          <w:sz w:val="28"/>
          <w:szCs w:val="28"/>
        </w:rPr>
        <w:t xml:space="preserve">Табл. </w:t>
      </w:r>
      <w:r w:rsidRPr="00CC1730">
        <w:rPr>
          <w:i/>
          <w:sz w:val="28"/>
          <w:szCs w:val="28"/>
        </w:rPr>
        <w:fldChar w:fldCharType="begin"/>
      </w:r>
      <w:r w:rsidRPr="00CC1730">
        <w:rPr>
          <w:i/>
          <w:sz w:val="28"/>
          <w:szCs w:val="28"/>
        </w:rPr>
        <w:instrText xml:space="preserve"> STYLEREF 1 \s </w:instrText>
      </w:r>
      <w:r w:rsidRPr="00CC1730">
        <w:rPr>
          <w:i/>
          <w:sz w:val="28"/>
          <w:szCs w:val="28"/>
        </w:rPr>
        <w:fldChar w:fldCharType="separate"/>
      </w:r>
      <w:r>
        <w:rPr>
          <w:i/>
          <w:noProof/>
          <w:sz w:val="28"/>
          <w:szCs w:val="28"/>
        </w:rPr>
        <w:t>6</w:t>
      </w:r>
      <w:r w:rsidRPr="00CC1730">
        <w:rPr>
          <w:i/>
          <w:sz w:val="28"/>
          <w:szCs w:val="28"/>
        </w:rPr>
        <w:fldChar w:fldCharType="end"/>
      </w:r>
      <w:r w:rsidRPr="00CC1730">
        <w:rPr>
          <w:i/>
          <w:sz w:val="28"/>
          <w:szCs w:val="28"/>
        </w:rPr>
        <w:t>.</w:t>
      </w:r>
      <w:r w:rsidRPr="00CC1730">
        <w:rPr>
          <w:i/>
          <w:sz w:val="28"/>
          <w:szCs w:val="28"/>
        </w:rPr>
        <w:fldChar w:fldCharType="begin"/>
      </w:r>
      <w:r w:rsidRPr="00CC1730">
        <w:rPr>
          <w:i/>
          <w:sz w:val="28"/>
          <w:szCs w:val="28"/>
        </w:rPr>
        <w:instrText xml:space="preserve"> SEQ Табл. \* ARABIC \s 1 </w:instrText>
      </w:r>
      <w:r w:rsidRPr="00CC1730">
        <w:rPr>
          <w:i/>
          <w:sz w:val="28"/>
          <w:szCs w:val="28"/>
        </w:rPr>
        <w:fldChar w:fldCharType="separate"/>
      </w:r>
      <w:r>
        <w:rPr>
          <w:i/>
          <w:noProof/>
          <w:sz w:val="28"/>
          <w:szCs w:val="28"/>
        </w:rPr>
        <w:t>2</w:t>
      </w:r>
      <w:r w:rsidRPr="00CC1730">
        <w:rPr>
          <w:i/>
          <w:sz w:val="28"/>
          <w:szCs w:val="28"/>
        </w:rPr>
        <w:fldChar w:fldCharType="end"/>
      </w:r>
    </w:p>
    <w:p w14:paraId="4EDF1598" w14:textId="77777777" w:rsidR="008D3CE5" w:rsidRDefault="008D3CE5" w:rsidP="008D3CE5">
      <w:pPr>
        <w:rPr>
          <w:sz w:val="20"/>
          <w:szCs w:val="20"/>
        </w:rPr>
      </w:pPr>
    </w:p>
    <w:tbl>
      <w:tblPr>
        <w:tblW w:w="8740" w:type="dxa"/>
        <w:tblInd w:w="108" w:type="dxa"/>
        <w:tblLook w:val="0000" w:firstRow="0" w:lastRow="0" w:firstColumn="0" w:lastColumn="0" w:noHBand="0" w:noVBand="0"/>
      </w:tblPr>
      <w:tblGrid>
        <w:gridCol w:w="3020"/>
        <w:gridCol w:w="940"/>
        <w:gridCol w:w="940"/>
        <w:gridCol w:w="940"/>
        <w:gridCol w:w="940"/>
        <w:gridCol w:w="840"/>
        <w:gridCol w:w="1169"/>
      </w:tblGrid>
      <w:tr w:rsidR="008D3CE5" w14:paraId="37BBB0DE" w14:textId="77777777" w:rsidTr="009A640D">
        <w:trPr>
          <w:trHeight w:val="300"/>
        </w:trPr>
        <w:tc>
          <w:tcPr>
            <w:tcW w:w="5840" w:type="dxa"/>
            <w:gridSpan w:val="4"/>
            <w:tcBorders>
              <w:top w:val="nil"/>
              <w:left w:val="nil"/>
              <w:bottom w:val="single" w:sz="4" w:space="0" w:color="auto"/>
              <w:right w:val="nil"/>
            </w:tcBorders>
            <w:noWrap/>
            <w:vAlign w:val="bottom"/>
          </w:tcPr>
          <w:p w14:paraId="5F4C5A68" w14:textId="77777777" w:rsidR="008D3CE5" w:rsidRDefault="008D3CE5" w:rsidP="009A640D">
            <w:pPr>
              <w:rPr>
                <w:b/>
                <w:bCs/>
                <w:sz w:val="22"/>
                <w:szCs w:val="22"/>
              </w:rPr>
            </w:pPr>
            <w:r>
              <w:rPr>
                <w:b/>
                <w:bCs/>
                <w:sz w:val="22"/>
                <w:szCs w:val="22"/>
              </w:rPr>
              <w:t>Протяженность ветхих участков тепловых сетей</w:t>
            </w:r>
          </w:p>
        </w:tc>
        <w:tc>
          <w:tcPr>
            <w:tcW w:w="940" w:type="dxa"/>
            <w:tcBorders>
              <w:top w:val="nil"/>
              <w:left w:val="nil"/>
              <w:bottom w:val="single" w:sz="4" w:space="0" w:color="auto"/>
              <w:right w:val="nil"/>
            </w:tcBorders>
            <w:noWrap/>
            <w:vAlign w:val="bottom"/>
          </w:tcPr>
          <w:p w14:paraId="0F354118" w14:textId="77777777" w:rsidR="008D3CE5" w:rsidRDefault="008D3CE5" w:rsidP="009A640D">
            <w:pPr>
              <w:rPr>
                <w:b/>
                <w:bCs/>
                <w:sz w:val="22"/>
                <w:szCs w:val="22"/>
              </w:rPr>
            </w:pPr>
            <w:r>
              <w:rPr>
                <w:b/>
                <w:bCs/>
                <w:sz w:val="22"/>
                <w:szCs w:val="22"/>
              </w:rPr>
              <w:t> </w:t>
            </w:r>
          </w:p>
        </w:tc>
        <w:tc>
          <w:tcPr>
            <w:tcW w:w="840" w:type="dxa"/>
            <w:tcBorders>
              <w:top w:val="nil"/>
              <w:left w:val="nil"/>
              <w:bottom w:val="single" w:sz="4" w:space="0" w:color="auto"/>
              <w:right w:val="nil"/>
            </w:tcBorders>
            <w:noWrap/>
            <w:vAlign w:val="bottom"/>
          </w:tcPr>
          <w:p w14:paraId="090EEC1F" w14:textId="77777777" w:rsidR="008D3CE5" w:rsidRDefault="008D3CE5" w:rsidP="009A640D">
            <w:pPr>
              <w:rPr>
                <w:b/>
                <w:bCs/>
                <w:sz w:val="22"/>
                <w:szCs w:val="22"/>
              </w:rPr>
            </w:pPr>
            <w:r>
              <w:rPr>
                <w:b/>
                <w:bCs/>
                <w:sz w:val="22"/>
                <w:szCs w:val="22"/>
              </w:rPr>
              <w:t> </w:t>
            </w:r>
          </w:p>
        </w:tc>
        <w:tc>
          <w:tcPr>
            <w:tcW w:w="1120" w:type="dxa"/>
            <w:tcBorders>
              <w:top w:val="nil"/>
              <w:left w:val="nil"/>
              <w:bottom w:val="nil"/>
              <w:right w:val="nil"/>
            </w:tcBorders>
            <w:noWrap/>
            <w:vAlign w:val="bottom"/>
          </w:tcPr>
          <w:p w14:paraId="1C850FCB" w14:textId="77777777" w:rsidR="008D3CE5" w:rsidRDefault="008D3CE5" w:rsidP="009A640D">
            <w:pPr>
              <w:rPr>
                <w:b/>
                <w:bCs/>
                <w:sz w:val="22"/>
                <w:szCs w:val="22"/>
              </w:rPr>
            </w:pPr>
          </w:p>
        </w:tc>
      </w:tr>
      <w:tr w:rsidR="008D3CE5" w14:paraId="6AE3B43A" w14:textId="77777777" w:rsidTr="009A640D">
        <w:trPr>
          <w:trHeight w:val="510"/>
        </w:trPr>
        <w:tc>
          <w:tcPr>
            <w:tcW w:w="3020" w:type="dxa"/>
            <w:vMerge w:val="restart"/>
            <w:tcBorders>
              <w:top w:val="nil"/>
              <w:left w:val="single" w:sz="4" w:space="0" w:color="auto"/>
              <w:bottom w:val="single" w:sz="4" w:space="0" w:color="000000"/>
              <w:right w:val="single" w:sz="4" w:space="0" w:color="auto"/>
            </w:tcBorders>
            <w:vAlign w:val="bottom"/>
          </w:tcPr>
          <w:p w14:paraId="367D117C" w14:textId="77777777" w:rsidR="008D3CE5" w:rsidRDefault="008D3CE5" w:rsidP="009A640D">
            <w:pPr>
              <w:jc w:val="center"/>
              <w:rPr>
                <w:b/>
                <w:bCs/>
                <w:sz w:val="22"/>
                <w:szCs w:val="22"/>
              </w:rPr>
            </w:pPr>
            <w:r>
              <w:rPr>
                <w:b/>
                <w:bCs/>
                <w:sz w:val="22"/>
                <w:szCs w:val="22"/>
              </w:rPr>
              <w:t>Год прокладки участка</w:t>
            </w:r>
          </w:p>
        </w:tc>
        <w:tc>
          <w:tcPr>
            <w:tcW w:w="4600" w:type="dxa"/>
            <w:gridSpan w:val="5"/>
            <w:tcBorders>
              <w:top w:val="single" w:sz="4" w:space="0" w:color="auto"/>
              <w:left w:val="nil"/>
              <w:bottom w:val="single" w:sz="4" w:space="0" w:color="auto"/>
              <w:right w:val="single" w:sz="4" w:space="0" w:color="000000"/>
            </w:tcBorders>
            <w:vAlign w:val="bottom"/>
          </w:tcPr>
          <w:p w14:paraId="77149DE8" w14:textId="77777777" w:rsidR="008D3CE5" w:rsidRDefault="008D3CE5" w:rsidP="009A640D">
            <w:pPr>
              <w:jc w:val="center"/>
              <w:rPr>
                <w:b/>
                <w:bCs/>
                <w:sz w:val="22"/>
                <w:szCs w:val="22"/>
              </w:rPr>
            </w:pPr>
            <w:r>
              <w:rPr>
                <w:b/>
                <w:bCs/>
                <w:sz w:val="22"/>
                <w:szCs w:val="22"/>
              </w:rPr>
              <w:t xml:space="preserve">Протяженность участков, </w:t>
            </w:r>
            <w:r>
              <w:rPr>
                <w:i/>
                <w:iCs/>
                <w:sz w:val="22"/>
                <w:szCs w:val="22"/>
              </w:rPr>
              <w:t>м</w:t>
            </w:r>
          </w:p>
        </w:tc>
        <w:tc>
          <w:tcPr>
            <w:tcW w:w="1120" w:type="dxa"/>
            <w:vMerge w:val="restart"/>
            <w:tcBorders>
              <w:top w:val="single" w:sz="4" w:space="0" w:color="auto"/>
              <w:left w:val="single" w:sz="4" w:space="0" w:color="auto"/>
              <w:bottom w:val="single" w:sz="4" w:space="0" w:color="000000"/>
              <w:right w:val="single" w:sz="4" w:space="0" w:color="auto"/>
            </w:tcBorders>
            <w:vAlign w:val="bottom"/>
          </w:tcPr>
          <w:p w14:paraId="6CFAC1A4" w14:textId="77777777" w:rsidR="008D3CE5" w:rsidRDefault="008D3CE5" w:rsidP="009A640D">
            <w:pPr>
              <w:jc w:val="center"/>
              <w:rPr>
                <w:b/>
                <w:bCs/>
                <w:sz w:val="22"/>
                <w:szCs w:val="22"/>
              </w:rPr>
            </w:pPr>
            <w:r>
              <w:rPr>
                <w:b/>
                <w:bCs/>
                <w:sz w:val="22"/>
                <w:szCs w:val="22"/>
              </w:rPr>
              <w:t xml:space="preserve">Срок эксплуат, </w:t>
            </w:r>
            <w:r>
              <w:rPr>
                <w:i/>
                <w:iCs/>
                <w:sz w:val="22"/>
                <w:szCs w:val="22"/>
              </w:rPr>
              <w:t>лет</w:t>
            </w:r>
          </w:p>
        </w:tc>
      </w:tr>
      <w:tr w:rsidR="008D3CE5" w14:paraId="18C369FC" w14:textId="77777777" w:rsidTr="009A640D">
        <w:trPr>
          <w:trHeight w:val="480"/>
        </w:trPr>
        <w:tc>
          <w:tcPr>
            <w:tcW w:w="3020" w:type="dxa"/>
            <w:vMerge/>
            <w:tcBorders>
              <w:top w:val="nil"/>
              <w:left w:val="single" w:sz="4" w:space="0" w:color="auto"/>
              <w:bottom w:val="single" w:sz="4" w:space="0" w:color="000000"/>
              <w:right w:val="single" w:sz="4" w:space="0" w:color="auto"/>
            </w:tcBorders>
            <w:vAlign w:val="center"/>
          </w:tcPr>
          <w:p w14:paraId="3C85F474" w14:textId="77777777" w:rsidR="008D3CE5" w:rsidRDefault="008D3CE5" w:rsidP="009A640D">
            <w:pPr>
              <w:rPr>
                <w:b/>
                <w:bCs/>
                <w:sz w:val="22"/>
                <w:szCs w:val="22"/>
              </w:rPr>
            </w:pPr>
          </w:p>
        </w:tc>
        <w:tc>
          <w:tcPr>
            <w:tcW w:w="940" w:type="dxa"/>
            <w:tcBorders>
              <w:top w:val="nil"/>
              <w:left w:val="nil"/>
              <w:bottom w:val="single" w:sz="4" w:space="0" w:color="auto"/>
              <w:right w:val="single" w:sz="4" w:space="0" w:color="auto"/>
            </w:tcBorders>
            <w:vAlign w:val="bottom"/>
          </w:tcPr>
          <w:p w14:paraId="79FFE8D1" w14:textId="77777777" w:rsidR="008D3CE5" w:rsidRDefault="008D3CE5" w:rsidP="009A640D">
            <w:pPr>
              <w:jc w:val="center"/>
              <w:rPr>
                <w:sz w:val="22"/>
                <w:szCs w:val="22"/>
              </w:rPr>
            </w:pPr>
            <w:r>
              <w:rPr>
                <w:sz w:val="22"/>
                <w:szCs w:val="22"/>
              </w:rPr>
              <w:t>надз</w:t>
            </w:r>
          </w:p>
        </w:tc>
        <w:tc>
          <w:tcPr>
            <w:tcW w:w="940" w:type="dxa"/>
            <w:tcBorders>
              <w:top w:val="nil"/>
              <w:left w:val="nil"/>
              <w:bottom w:val="single" w:sz="4" w:space="0" w:color="auto"/>
              <w:right w:val="single" w:sz="4" w:space="0" w:color="auto"/>
            </w:tcBorders>
            <w:vAlign w:val="bottom"/>
          </w:tcPr>
          <w:p w14:paraId="6993A298" w14:textId="77777777" w:rsidR="008D3CE5" w:rsidRDefault="008D3CE5" w:rsidP="009A640D">
            <w:pPr>
              <w:jc w:val="center"/>
              <w:rPr>
                <w:sz w:val="22"/>
                <w:szCs w:val="22"/>
              </w:rPr>
            </w:pPr>
            <w:r>
              <w:rPr>
                <w:sz w:val="22"/>
                <w:szCs w:val="22"/>
              </w:rPr>
              <w:t>непр</w:t>
            </w:r>
          </w:p>
        </w:tc>
        <w:tc>
          <w:tcPr>
            <w:tcW w:w="940" w:type="dxa"/>
            <w:tcBorders>
              <w:top w:val="nil"/>
              <w:left w:val="nil"/>
              <w:bottom w:val="single" w:sz="4" w:space="0" w:color="auto"/>
              <w:right w:val="single" w:sz="4" w:space="0" w:color="auto"/>
            </w:tcBorders>
            <w:vAlign w:val="bottom"/>
          </w:tcPr>
          <w:p w14:paraId="5FD1870B" w14:textId="77777777" w:rsidR="008D3CE5" w:rsidRDefault="008D3CE5" w:rsidP="009A640D">
            <w:pPr>
              <w:jc w:val="center"/>
              <w:rPr>
                <w:sz w:val="22"/>
                <w:szCs w:val="22"/>
              </w:rPr>
            </w:pPr>
            <w:r>
              <w:rPr>
                <w:sz w:val="22"/>
                <w:szCs w:val="22"/>
              </w:rPr>
              <w:t>беск</w:t>
            </w:r>
          </w:p>
        </w:tc>
        <w:tc>
          <w:tcPr>
            <w:tcW w:w="940" w:type="dxa"/>
            <w:tcBorders>
              <w:top w:val="nil"/>
              <w:left w:val="nil"/>
              <w:bottom w:val="single" w:sz="4" w:space="0" w:color="auto"/>
              <w:right w:val="single" w:sz="4" w:space="0" w:color="auto"/>
            </w:tcBorders>
            <w:vAlign w:val="bottom"/>
          </w:tcPr>
          <w:p w14:paraId="0436AB6F" w14:textId="77777777" w:rsidR="008D3CE5" w:rsidRDefault="008D3CE5" w:rsidP="009A640D">
            <w:pPr>
              <w:jc w:val="center"/>
              <w:rPr>
                <w:sz w:val="22"/>
                <w:szCs w:val="22"/>
              </w:rPr>
            </w:pPr>
            <w:r>
              <w:rPr>
                <w:sz w:val="22"/>
                <w:szCs w:val="22"/>
              </w:rPr>
              <w:t>помещ</w:t>
            </w:r>
          </w:p>
        </w:tc>
        <w:tc>
          <w:tcPr>
            <w:tcW w:w="840" w:type="dxa"/>
            <w:tcBorders>
              <w:top w:val="nil"/>
              <w:left w:val="nil"/>
              <w:bottom w:val="single" w:sz="4" w:space="0" w:color="auto"/>
              <w:right w:val="single" w:sz="4" w:space="0" w:color="auto"/>
            </w:tcBorders>
            <w:vAlign w:val="bottom"/>
          </w:tcPr>
          <w:p w14:paraId="405B6D28" w14:textId="77777777" w:rsidR="008D3CE5" w:rsidRDefault="008D3CE5" w:rsidP="009A640D">
            <w:pPr>
              <w:jc w:val="center"/>
              <w:rPr>
                <w:sz w:val="22"/>
                <w:szCs w:val="22"/>
              </w:rPr>
            </w:pPr>
            <w:r>
              <w:rPr>
                <w:sz w:val="22"/>
                <w:szCs w:val="22"/>
              </w:rPr>
              <w:t>всего</w:t>
            </w:r>
          </w:p>
        </w:tc>
        <w:tc>
          <w:tcPr>
            <w:tcW w:w="1120" w:type="dxa"/>
            <w:vMerge/>
            <w:tcBorders>
              <w:top w:val="single" w:sz="4" w:space="0" w:color="auto"/>
              <w:left w:val="single" w:sz="4" w:space="0" w:color="auto"/>
              <w:bottom w:val="single" w:sz="4" w:space="0" w:color="000000"/>
              <w:right w:val="single" w:sz="4" w:space="0" w:color="auto"/>
            </w:tcBorders>
            <w:vAlign w:val="center"/>
          </w:tcPr>
          <w:p w14:paraId="0E777B57" w14:textId="77777777" w:rsidR="008D3CE5" w:rsidRDefault="008D3CE5" w:rsidP="009A640D">
            <w:pPr>
              <w:rPr>
                <w:b/>
                <w:bCs/>
                <w:sz w:val="22"/>
                <w:szCs w:val="22"/>
              </w:rPr>
            </w:pPr>
          </w:p>
        </w:tc>
      </w:tr>
      <w:tr w:rsidR="008D3CE5" w14:paraId="5847534A" w14:textId="77777777" w:rsidTr="009A640D">
        <w:trPr>
          <w:trHeight w:val="300"/>
        </w:trPr>
        <w:tc>
          <w:tcPr>
            <w:tcW w:w="3020" w:type="dxa"/>
            <w:tcBorders>
              <w:top w:val="nil"/>
              <w:left w:val="single" w:sz="4" w:space="0" w:color="auto"/>
              <w:bottom w:val="single" w:sz="4" w:space="0" w:color="auto"/>
              <w:right w:val="single" w:sz="4" w:space="0" w:color="auto"/>
            </w:tcBorders>
            <w:vAlign w:val="bottom"/>
          </w:tcPr>
          <w:p w14:paraId="1BC5B6ED" w14:textId="77777777" w:rsidR="008D3CE5" w:rsidRDefault="008D3CE5" w:rsidP="009A640D">
            <w:pPr>
              <w:jc w:val="center"/>
              <w:rPr>
                <w:b/>
                <w:bCs/>
                <w:sz w:val="22"/>
                <w:szCs w:val="22"/>
              </w:rPr>
            </w:pPr>
            <w:r>
              <w:rPr>
                <w:b/>
                <w:bCs/>
                <w:sz w:val="22"/>
                <w:szCs w:val="22"/>
              </w:rPr>
              <w:t>Всего</w:t>
            </w:r>
          </w:p>
        </w:tc>
        <w:tc>
          <w:tcPr>
            <w:tcW w:w="940" w:type="dxa"/>
            <w:tcBorders>
              <w:top w:val="nil"/>
              <w:left w:val="nil"/>
              <w:bottom w:val="single" w:sz="4" w:space="0" w:color="auto"/>
              <w:right w:val="single" w:sz="4" w:space="0" w:color="auto"/>
            </w:tcBorders>
            <w:vAlign w:val="bottom"/>
          </w:tcPr>
          <w:p w14:paraId="0B07556D" w14:textId="77777777" w:rsidR="008D3CE5" w:rsidRDefault="008D3CE5" w:rsidP="009A640D">
            <w:pPr>
              <w:jc w:val="center"/>
              <w:rPr>
                <w:b/>
                <w:bCs/>
                <w:sz w:val="22"/>
                <w:szCs w:val="22"/>
              </w:rPr>
            </w:pPr>
            <w:r>
              <w:rPr>
                <w:b/>
                <w:bCs/>
                <w:sz w:val="22"/>
                <w:szCs w:val="22"/>
              </w:rPr>
              <w:t>0</w:t>
            </w:r>
          </w:p>
        </w:tc>
        <w:tc>
          <w:tcPr>
            <w:tcW w:w="940" w:type="dxa"/>
            <w:tcBorders>
              <w:top w:val="nil"/>
              <w:left w:val="nil"/>
              <w:bottom w:val="single" w:sz="4" w:space="0" w:color="auto"/>
              <w:right w:val="single" w:sz="4" w:space="0" w:color="auto"/>
            </w:tcBorders>
            <w:vAlign w:val="bottom"/>
          </w:tcPr>
          <w:p w14:paraId="3364FA55" w14:textId="77777777" w:rsidR="008D3CE5" w:rsidRDefault="008D3CE5" w:rsidP="009A640D">
            <w:pPr>
              <w:jc w:val="center"/>
              <w:rPr>
                <w:b/>
                <w:bCs/>
                <w:sz w:val="22"/>
                <w:szCs w:val="22"/>
              </w:rPr>
            </w:pPr>
            <w:r>
              <w:rPr>
                <w:b/>
                <w:bCs/>
                <w:sz w:val="22"/>
                <w:szCs w:val="22"/>
              </w:rPr>
              <w:t>672</w:t>
            </w:r>
          </w:p>
        </w:tc>
        <w:tc>
          <w:tcPr>
            <w:tcW w:w="940" w:type="dxa"/>
            <w:tcBorders>
              <w:top w:val="nil"/>
              <w:left w:val="nil"/>
              <w:bottom w:val="single" w:sz="4" w:space="0" w:color="auto"/>
              <w:right w:val="single" w:sz="4" w:space="0" w:color="auto"/>
            </w:tcBorders>
            <w:vAlign w:val="bottom"/>
          </w:tcPr>
          <w:p w14:paraId="43E47083" w14:textId="77777777" w:rsidR="008D3CE5" w:rsidRDefault="008D3CE5" w:rsidP="009A640D">
            <w:pPr>
              <w:jc w:val="center"/>
              <w:rPr>
                <w:b/>
                <w:bCs/>
                <w:sz w:val="22"/>
                <w:szCs w:val="22"/>
              </w:rPr>
            </w:pPr>
            <w:r>
              <w:rPr>
                <w:b/>
                <w:bCs/>
                <w:sz w:val="22"/>
                <w:szCs w:val="22"/>
              </w:rPr>
              <w:t>0</w:t>
            </w:r>
          </w:p>
        </w:tc>
        <w:tc>
          <w:tcPr>
            <w:tcW w:w="940" w:type="dxa"/>
            <w:tcBorders>
              <w:top w:val="nil"/>
              <w:left w:val="nil"/>
              <w:bottom w:val="single" w:sz="4" w:space="0" w:color="auto"/>
              <w:right w:val="single" w:sz="4" w:space="0" w:color="auto"/>
            </w:tcBorders>
            <w:vAlign w:val="bottom"/>
          </w:tcPr>
          <w:p w14:paraId="2DBD1F11" w14:textId="77777777" w:rsidR="008D3CE5" w:rsidRDefault="008D3CE5" w:rsidP="009A640D">
            <w:pPr>
              <w:jc w:val="center"/>
              <w:rPr>
                <w:b/>
                <w:bCs/>
                <w:sz w:val="22"/>
                <w:szCs w:val="22"/>
              </w:rPr>
            </w:pPr>
            <w:r>
              <w:rPr>
                <w:b/>
                <w:bCs/>
                <w:sz w:val="22"/>
                <w:szCs w:val="22"/>
              </w:rPr>
              <w:t>0</w:t>
            </w:r>
          </w:p>
        </w:tc>
        <w:tc>
          <w:tcPr>
            <w:tcW w:w="840" w:type="dxa"/>
            <w:tcBorders>
              <w:top w:val="nil"/>
              <w:left w:val="nil"/>
              <w:bottom w:val="single" w:sz="4" w:space="0" w:color="auto"/>
              <w:right w:val="single" w:sz="4" w:space="0" w:color="auto"/>
            </w:tcBorders>
            <w:vAlign w:val="bottom"/>
          </w:tcPr>
          <w:p w14:paraId="4B5DA1F9" w14:textId="77777777" w:rsidR="008D3CE5" w:rsidRDefault="008D3CE5" w:rsidP="009A640D">
            <w:pPr>
              <w:jc w:val="center"/>
              <w:rPr>
                <w:b/>
                <w:bCs/>
                <w:sz w:val="22"/>
                <w:szCs w:val="22"/>
              </w:rPr>
            </w:pPr>
            <w:r>
              <w:rPr>
                <w:b/>
                <w:bCs/>
                <w:sz w:val="22"/>
                <w:szCs w:val="22"/>
              </w:rPr>
              <w:t>672</w:t>
            </w:r>
          </w:p>
        </w:tc>
        <w:tc>
          <w:tcPr>
            <w:tcW w:w="1120" w:type="dxa"/>
            <w:tcBorders>
              <w:top w:val="nil"/>
              <w:left w:val="nil"/>
              <w:bottom w:val="single" w:sz="4" w:space="0" w:color="auto"/>
              <w:right w:val="single" w:sz="4" w:space="0" w:color="auto"/>
            </w:tcBorders>
            <w:vAlign w:val="bottom"/>
          </w:tcPr>
          <w:p w14:paraId="621B9C48" w14:textId="77777777" w:rsidR="008D3CE5" w:rsidRDefault="008D3CE5" w:rsidP="009A640D">
            <w:pPr>
              <w:jc w:val="center"/>
              <w:rPr>
                <w:b/>
                <w:bCs/>
                <w:sz w:val="22"/>
                <w:szCs w:val="22"/>
              </w:rPr>
            </w:pPr>
            <w:r>
              <w:rPr>
                <w:b/>
                <w:bCs/>
                <w:sz w:val="22"/>
                <w:szCs w:val="22"/>
              </w:rPr>
              <w:t> </w:t>
            </w:r>
          </w:p>
        </w:tc>
      </w:tr>
      <w:tr w:rsidR="008D3CE5" w14:paraId="5B8E8EAE"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4353359E" w14:textId="77777777" w:rsidR="008D3CE5" w:rsidRDefault="008D3CE5" w:rsidP="009A640D">
            <w:pPr>
              <w:rPr>
                <w:b/>
                <w:bCs/>
                <w:color w:val="000000"/>
                <w:sz w:val="22"/>
                <w:szCs w:val="22"/>
              </w:rPr>
            </w:pPr>
            <w:r>
              <w:rPr>
                <w:b/>
                <w:bCs/>
                <w:color w:val="000000"/>
                <w:sz w:val="22"/>
                <w:szCs w:val="22"/>
              </w:rPr>
              <w:t>система ТС "База"</w:t>
            </w:r>
          </w:p>
        </w:tc>
        <w:tc>
          <w:tcPr>
            <w:tcW w:w="940" w:type="dxa"/>
            <w:tcBorders>
              <w:top w:val="nil"/>
              <w:left w:val="nil"/>
              <w:bottom w:val="single" w:sz="4" w:space="0" w:color="auto"/>
              <w:right w:val="single" w:sz="4" w:space="0" w:color="auto"/>
            </w:tcBorders>
            <w:noWrap/>
            <w:vAlign w:val="center"/>
          </w:tcPr>
          <w:p w14:paraId="6A3CD247" w14:textId="77777777" w:rsidR="008D3CE5" w:rsidRDefault="008D3CE5"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noWrap/>
            <w:vAlign w:val="center"/>
          </w:tcPr>
          <w:p w14:paraId="3A5BCC81" w14:textId="77777777" w:rsidR="008D3CE5" w:rsidRDefault="008D3CE5" w:rsidP="009A640D">
            <w:pPr>
              <w:jc w:val="center"/>
              <w:rPr>
                <w:b/>
                <w:bCs/>
                <w:color w:val="000000"/>
                <w:sz w:val="22"/>
                <w:szCs w:val="22"/>
              </w:rPr>
            </w:pPr>
            <w:r>
              <w:rPr>
                <w:b/>
                <w:bCs/>
                <w:color w:val="000000"/>
                <w:sz w:val="22"/>
                <w:szCs w:val="22"/>
              </w:rPr>
              <w:t>354</w:t>
            </w:r>
          </w:p>
        </w:tc>
        <w:tc>
          <w:tcPr>
            <w:tcW w:w="940" w:type="dxa"/>
            <w:tcBorders>
              <w:top w:val="nil"/>
              <w:left w:val="nil"/>
              <w:bottom w:val="single" w:sz="4" w:space="0" w:color="auto"/>
              <w:right w:val="single" w:sz="4" w:space="0" w:color="auto"/>
            </w:tcBorders>
            <w:noWrap/>
            <w:vAlign w:val="center"/>
          </w:tcPr>
          <w:p w14:paraId="6EC13B1D" w14:textId="77777777" w:rsidR="008D3CE5" w:rsidRDefault="008D3CE5"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noWrap/>
            <w:vAlign w:val="center"/>
          </w:tcPr>
          <w:p w14:paraId="0605C7F7" w14:textId="77777777" w:rsidR="008D3CE5" w:rsidRDefault="008D3CE5" w:rsidP="009A640D">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noWrap/>
            <w:vAlign w:val="center"/>
          </w:tcPr>
          <w:p w14:paraId="26D50F19" w14:textId="77777777" w:rsidR="008D3CE5" w:rsidRDefault="008D3CE5" w:rsidP="009A640D">
            <w:pPr>
              <w:jc w:val="center"/>
              <w:rPr>
                <w:b/>
                <w:bCs/>
                <w:color w:val="000000"/>
                <w:sz w:val="22"/>
                <w:szCs w:val="22"/>
              </w:rPr>
            </w:pPr>
            <w:r>
              <w:rPr>
                <w:b/>
                <w:bCs/>
                <w:color w:val="000000"/>
                <w:sz w:val="22"/>
                <w:szCs w:val="22"/>
              </w:rPr>
              <w:t>354</w:t>
            </w:r>
          </w:p>
        </w:tc>
        <w:tc>
          <w:tcPr>
            <w:tcW w:w="1120" w:type="dxa"/>
            <w:tcBorders>
              <w:top w:val="nil"/>
              <w:left w:val="nil"/>
              <w:bottom w:val="single" w:sz="4" w:space="0" w:color="auto"/>
              <w:right w:val="single" w:sz="4" w:space="0" w:color="auto"/>
            </w:tcBorders>
            <w:noWrap/>
            <w:vAlign w:val="center"/>
          </w:tcPr>
          <w:p w14:paraId="56B0E6AE" w14:textId="77777777" w:rsidR="008D3CE5" w:rsidRDefault="008D3CE5" w:rsidP="009A640D">
            <w:pPr>
              <w:jc w:val="center"/>
              <w:rPr>
                <w:b/>
                <w:bCs/>
                <w:color w:val="000000"/>
                <w:sz w:val="22"/>
                <w:szCs w:val="22"/>
              </w:rPr>
            </w:pPr>
            <w:r>
              <w:rPr>
                <w:b/>
                <w:bCs/>
                <w:color w:val="000000"/>
                <w:sz w:val="22"/>
                <w:szCs w:val="22"/>
              </w:rPr>
              <w:t> </w:t>
            </w:r>
          </w:p>
        </w:tc>
      </w:tr>
      <w:tr w:rsidR="008D3CE5" w14:paraId="04114EA3"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07049184" w14:textId="77777777" w:rsidR="008D3CE5" w:rsidRDefault="008D3CE5" w:rsidP="009A640D">
            <w:pPr>
              <w:jc w:val="center"/>
              <w:rPr>
                <w:color w:val="000000"/>
                <w:sz w:val="22"/>
                <w:szCs w:val="22"/>
              </w:rPr>
            </w:pPr>
            <w:r>
              <w:rPr>
                <w:color w:val="000000"/>
                <w:sz w:val="22"/>
                <w:szCs w:val="22"/>
              </w:rPr>
              <w:t>1980</w:t>
            </w:r>
          </w:p>
        </w:tc>
        <w:tc>
          <w:tcPr>
            <w:tcW w:w="940" w:type="dxa"/>
            <w:tcBorders>
              <w:top w:val="nil"/>
              <w:left w:val="nil"/>
              <w:bottom w:val="single" w:sz="4" w:space="0" w:color="auto"/>
              <w:right w:val="single" w:sz="4" w:space="0" w:color="auto"/>
            </w:tcBorders>
            <w:noWrap/>
            <w:vAlign w:val="center"/>
          </w:tcPr>
          <w:p w14:paraId="554F226F" w14:textId="77777777" w:rsidR="008D3CE5" w:rsidRDefault="008D3CE5"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57E8DFFA" w14:textId="77777777" w:rsidR="008D3CE5" w:rsidRDefault="008D3CE5" w:rsidP="009A640D">
            <w:pPr>
              <w:jc w:val="center"/>
              <w:rPr>
                <w:color w:val="000000"/>
                <w:sz w:val="22"/>
                <w:szCs w:val="22"/>
              </w:rPr>
            </w:pPr>
            <w:r>
              <w:rPr>
                <w:color w:val="000000"/>
                <w:sz w:val="22"/>
                <w:szCs w:val="22"/>
              </w:rPr>
              <w:t>354</w:t>
            </w:r>
          </w:p>
        </w:tc>
        <w:tc>
          <w:tcPr>
            <w:tcW w:w="940" w:type="dxa"/>
            <w:tcBorders>
              <w:top w:val="nil"/>
              <w:left w:val="nil"/>
              <w:bottom w:val="single" w:sz="4" w:space="0" w:color="auto"/>
              <w:right w:val="single" w:sz="4" w:space="0" w:color="auto"/>
            </w:tcBorders>
            <w:noWrap/>
            <w:vAlign w:val="center"/>
          </w:tcPr>
          <w:p w14:paraId="1BE569FE" w14:textId="77777777" w:rsidR="008D3CE5" w:rsidRDefault="008D3CE5"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4B1FE587" w14:textId="77777777" w:rsidR="008D3CE5" w:rsidRDefault="008D3CE5" w:rsidP="009A640D">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noWrap/>
            <w:vAlign w:val="center"/>
          </w:tcPr>
          <w:p w14:paraId="21B544FC" w14:textId="77777777" w:rsidR="008D3CE5" w:rsidRDefault="008D3CE5" w:rsidP="009A640D">
            <w:pPr>
              <w:jc w:val="center"/>
              <w:rPr>
                <w:color w:val="000000"/>
                <w:sz w:val="22"/>
                <w:szCs w:val="22"/>
              </w:rPr>
            </w:pPr>
            <w:r>
              <w:rPr>
                <w:color w:val="000000"/>
                <w:sz w:val="22"/>
                <w:szCs w:val="22"/>
              </w:rPr>
              <w:t>354</w:t>
            </w:r>
          </w:p>
        </w:tc>
        <w:tc>
          <w:tcPr>
            <w:tcW w:w="1120" w:type="dxa"/>
            <w:tcBorders>
              <w:top w:val="nil"/>
              <w:left w:val="nil"/>
              <w:bottom w:val="single" w:sz="4" w:space="0" w:color="auto"/>
              <w:right w:val="single" w:sz="4" w:space="0" w:color="auto"/>
            </w:tcBorders>
            <w:noWrap/>
            <w:vAlign w:val="center"/>
          </w:tcPr>
          <w:p w14:paraId="42244253" w14:textId="77777777" w:rsidR="008D3CE5" w:rsidRDefault="008D3CE5" w:rsidP="009A640D">
            <w:pPr>
              <w:jc w:val="center"/>
              <w:rPr>
                <w:color w:val="000000"/>
                <w:sz w:val="22"/>
                <w:szCs w:val="22"/>
              </w:rPr>
            </w:pPr>
            <w:r>
              <w:rPr>
                <w:color w:val="000000"/>
                <w:sz w:val="22"/>
                <w:szCs w:val="22"/>
              </w:rPr>
              <w:t>39</w:t>
            </w:r>
          </w:p>
        </w:tc>
      </w:tr>
      <w:tr w:rsidR="008D3CE5" w14:paraId="771A4E75"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27026695" w14:textId="77777777" w:rsidR="008D3CE5" w:rsidRDefault="008D3CE5" w:rsidP="009A640D">
            <w:pPr>
              <w:rPr>
                <w:b/>
                <w:bCs/>
                <w:color w:val="000000"/>
                <w:sz w:val="22"/>
                <w:szCs w:val="22"/>
              </w:rPr>
            </w:pPr>
            <w:r>
              <w:rPr>
                <w:b/>
                <w:bCs/>
                <w:color w:val="000000"/>
                <w:sz w:val="22"/>
                <w:szCs w:val="22"/>
              </w:rPr>
              <w:t>система ТС "Берег"</w:t>
            </w:r>
          </w:p>
        </w:tc>
        <w:tc>
          <w:tcPr>
            <w:tcW w:w="940" w:type="dxa"/>
            <w:tcBorders>
              <w:top w:val="nil"/>
              <w:left w:val="nil"/>
              <w:bottom w:val="single" w:sz="4" w:space="0" w:color="auto"/>
              <w:right w:val="single" w:sz="4" w:space="0" w:color="auto"/>
            </w:tcBorders>
            <w:noWrap/>
            <w:vAlign w:val="center"/>
          </w:tcPr>
          <w:p w14:paraId="222631C8" w14:textId="77777777" w:rsidR="008D3CE5" w:rsidRDefault="008D3CE5"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noWrap/>
            <w:vAlign w:val="center"/>
          </w:tcPr>
          <w:p w14:paraId="2E507C5B" w14:textId="77777777" w:rsidR="008D3CE5" w:rsidRDefault="008D3CE5" w:rsidP="009A640D">
            <w:pPr>
              <w:jc w:val="center"/>
              <w:rPr>
                <w:b/>
                <w:bCs/>
                <w:color w:val="000000"/>
                <w:sz w:val="22"/>
                <w:szCs w:val="22"/>
              </w:rPr>
            </w:pPr>
            <w:r>
              <w:rPr>
                <w:b/>
                <w:bCs/>
                <w:color w:val="000000"/>
                <w:sz w:val="22"/>
                <w:szCs w:val="22"/>
              </w:rPr>
              <w:t>278</w:t>
            </w:r>
          </w:p>
        </w:tc>
        <w:tc>
          <w:tcPr>
            <w:tcW w:w="940" w:type="dxa"/>
            <w:tcBorders>
              <w:top w:val="nil"/>
              <w:left w:val="nil"/>
              <w:bottom w:val="single" w:sz="4" w:space="0" w:color="auto"/>
              <w:right w:val="single" w:sz="4" w:space="0" w:color="auto"/>
            </w:tcBorders>
            <w:noWrap/>
            <w:vAlign w:val="center"/>
          </w:tcPr>
          <w:p w14:paraId="60BF7976" w14:textId="77777777" w:rsidR="008D3CE5" w:rsidRDefault="008D3CE5"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noWrap/>
            <w:vAlign w:val="center"/>
          </w:tcPr>
          <w:p w14:paraId="2CA38BDF" w14:textId="77777777" w:rsidR="008D3CE5" w:rsidRDefault="008D3CE5" w:rsidP="009A640D">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noWrap/>
            <w:vAlign w:val="center"/>
          </w:tcPr>
          <w:p w14:paraId="1939A1FC" w14:textId="77777777" w:rsidR="008D3CE5" w:rsidRDefault="008D3CE5" w:rsidP="009A640D">
            <w:pPr>
              <w:jc w:val="center"/>
              <w:rPr>
                <w:b/>
                <w:bCs/>
                <w:color w:val="000000"/>
                <w:sz w:val="22"/>
                <w:szCs w:val="22"/>
              </w:rPr>
            </w:pPr>
            <w:r>
              <w:rPr>
                <w:b/>
                <w:bCs/>
                <w:color w:val="000000"/>
                <w:sz w:val="22"/>
                <w:szCs w:val="22"/>
              </w:rPr>
              <w:t>278</w:t>
            </w:r>
          </w:p>
        </w:tc>
        <w:tc>
          <w:tcPr>
            <w:tcW w:w="1120" w:type="dxa"/>
            <w:tcBorders>
              <w:top w:val="nil"/>
              <w:left w:val="nil"/>
              <w:bottom w:val="single" w:sz="4" w:space="0" w:color="auto"/>
              <w:right w:val="single" w:sz="4" w:space="0" w:color="auto"/>
            </w:tcBorders>
            <w:noWrap/>
            <w:vAlign w:val="center"/>
          </w:tcPr>
          <w:p w14:paraId="53080E52" w14:textId="77777777" w:rsidR="008D3CE5" w:rsidRDefault="008D3CE5" w:rsidP="009A640D">
            <w:pPr>
              <w:jc w:val="center"/>
              <w:rPr>
                <w:b/>
                <w:bCs/>
                <w:color w:val="000000"/>
                <w:sz w:val="22"/>
                <w:szCs w:val="22"/>
              </w:rPr>
            </w:pPr>
            <w:r>
              <w:rPr>
                <w:b/>
                <w:bCs/>
                <w:color w:val="000000"/>
                <w:sz w:val="22"/>
                <w:szCs w:val="22"/>
              </w:rPr>
              <w:t> </w:t>
            </w:r>
          </w:p>
        </w:tc>
      </w:tr>
      <w:tr w:rsidR="008D3CE5" w14:paraId="73036679"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4740C335" w14:textId="77777777" w:rsidR="008D3CE5" w:rsidRDefault="008D3CE5" w:rsidP="009A640D">
            <w:pPr>
              <w:jc w:val="center"/>
              <w:rPr>
                <w:color w:val="000000"/>
                <w:sz w:val="22"/>
                <w:szCs w:val="22"/>
              </w:rPr>
            </w:pPr>
            <w:r>
              <w:rPr>
                <w:color w:val="000000"/>
                <w:sz w:val="22"/>
                <w:szCs w:val="22"/>
              </w:rPr>
              <w:t>1983</w:t>
            </w:r>
          </w:p>
        </w:tc>
        <w:tc>
          <w:tcPr>
            <w:tcW w:w="940" w:type="dxa"/>
            <w:tcBorders>
              <w:top w:val="nil"/>
              <w:left w:val="nil"/>
              <w:bottom w:val="single" w:sz="4" w:space="0" w:color="auto"/>
              <w:right w:val="single" w:sz="4" w:space="0" w:color="auto"/>
            </w:tcBorders>
            <w:noWrap/>
            <w:vAlign w:val="center"/>
          </w:tcPr>
          <w:p w14:paraId="1A8DA6E4" w14:textId="77777777" w:rsidR="008D3CE5" w:rsidRDefault="008D3CE5"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47483C1D" w14:textId="77777777" w:rsidR="008D3CE5" w:rsidRDefault="008D3CE5" w:rsidP="009A640D">
            <w:pPr>
              <w:jc w:val="center"/>
              <w:rPr>
                <w:color w:val="000000"/>
                <w:sz w:val="22"/>
                <w:szCs w:val="22"/>
              </w:rPr>
            </w:pPr>
            <w:r>
              <w:rPr>
                <w:color w:val="000000"/>
                <w:sz w:val="22"/>
                <w:szCs w:val="22"/>
              </w:rPr>
              <w:t>278</w:t>
            </w:r>
          </w:p>
        </w:tc>
        <w:tc>
          <w:tcPr>
            <w:tcW w:w="940" w:type="dxa"/>
            <w:tcBorders>
              <w:top w:val="nil"/>
              <w:left w:val="nil"/>
              <w:bottom w:val="single" w:sz="4" w:space="0" w:color="auto"/>
              <w:right w:val="single" w:sz="4" w:space="0" w:color="auto"/>
            </w:tcBorders>
            <w:noWrap/>
            <w:vAlign w:val="center"/>
          </w:tcPr>
          <w:p w14:paraId="393702B9" w14:textId="77777777" w:rsidR="008D3CE5" w:rsidRDefault="008D3CE5"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0E70330D" w14:textId="77777777" w:rsidR="008D3CE5" w:rsidRDefault="008D3CE5" w:rsidP="009A640D">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noWrap/>
            <w:vAlign w:val="center"/>
          </w:tcPr>
          <w:p w14:paraId="016323E9" w14:textId="77777777" w:rsidR="008D3CE5" w:rsidRDefault="008D3CE5" w:rsidP="009A640D">
            <w:pPr>
              <w:jc w:val="center"/>
              <w:rPr>
                <w:color w:val="000000"/>
                <w:sz w:val="22"/>
                <w:szCs w:val="22"/>
              </w:rPr>
            </w:pPr>
            <w:r>
              <w:rPr>
                <w:color w:val="000000"/>
                <w:sz w:val="22"/>
                <w:szCs w:val="22"/>
              </w:rPr>
              <w:t>278</w:t>
            </w:r>
          </w:p>
        </w:tc>
        <w:tc>
          <w:tcPr>
            <w:tcW w:w="1120" w:type="dxa"/>
            <w:tcBorders>
              <w:top w:val="nil"/>
              <w:left w:val="nil"/>
              <w:bottom w:val="single" w:sz="4" w:space="0" w:color="auto"/>
              <w:right w:val="single" w:sz="4" w:space="0" w:color="auto"/>
            </w:tcBorders>
            <w:noWrap/>
            <w:vAlign w:val="center"/>
          </w:tcPr>
          <w:p w14:paraId="53655F3C" w14:textId="77777777" w:rsidR="008D3CE5" w:rsidRDefault="008D3CE5" w:rsidP="009A640D">
            <w:pPr>
              <w:jc w:val="center"/>
              <w:rPr>
                <w:color w:val="000000"/>
                <w:sz w:val="22"/>
                <w:szCs w:val="22"/>
              </w:rPr>
            </w:pPr>
            <w:r>
              <w:rPr>
                <w:color w:val="000000"/>
                <w:sz w:val="22"/>
                <w:szCs w:val="22"/>
              </w:rPr>
              <w:t>36</w:t>
            </w:r>
          </w:p>
        </w:tc>
      </w:tr>
      <w:tr w:rsidR="008D3CE5" w14:paraId="3B664A54"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647F27EA" w14:textId="77777777" w:rsidR="008D3CE5" w:rsidRDefault="008D3CE5" w:rsidP="009A640D">
            <w:pPr>
              <w:rPr>
                <w:b/>
                <w:bCs/>
                <w:color w:val="000000"/>
                <w:sz w:val="22"/>
                <w:szCs w:val="22"/>
              </w:rPr>
            </w:pPr>
            <w:r>
              <w:rPr>
                <w:b/>
                <w:bCs/>
                <w:color w:val="000000"/>
                <w:sz w:val="22"/>
                <w:szCs w:val="22"/>
              </w:rPr>
              <w:t>система ТС "Школа"</w:t>
            </w:r>
          </w:p>
        </w:tc>
        <w:tc>
          <w:tcPr>
            <w:tcW w:w="940" w:type="dxa"/>
            <w:tcBorders>
              <w:top w:val="nil"/>
              <w:left w:val="nil"/>
              <w:bottom w:val="single" w:sz="4" w:space="0" w:color="auto"/>
              <w:right w:val="single" w:sz="4" w:space="0" w:color="auto"/>
            </w:tcBorders>
            <w:noWrap/>
            <w:vAlign w:val="center"/>
          </w:tcPr>
          <w:p w14:paraId="7D2B34DD" w14:textId="77777777" w:rsidR="008D3CE5" w:rsidRDefault="008D3CE5"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noWrap/>
            <w:vAlign w:val="center"/>
          </w:tcPr>
          <w:p w14:paraId="7D9801F6" w14:textId="77777777" w:rsidR="008D3CE5" w:rsidRDefault="008D3CE5" w:rsidP="009A640D">
            <w:pPr>
              <w:jc w:val="center"/>
              <w:rPr>
                <w:b/>
                <w:bCs/>
                <w:color w:val="000000"/>
                <w:sz w:val="22"/>
                <w:szCs w:val="22"/>
              </w:rPr>
            </w:pPr>
            <w:r>
              <w:rPr>
                <w:b/>
                <w:bCs/>
                <w:color w:val="000000"/>
                <w:sz w:val="22"/>
                <w:szCs w:val="22"/>
              </w:rPr>
              <w:t>40</w:t>
            </w:r>
          </w:p>
        </w:tc>
        <w:tc>
          <w:tcPr>
            <w:tcW w:w="940" w:type="dxa"/>
            <w:tcBorders>
              <w:top w:val="nil"/>
              <w:left w:val="nil"/>
              <w:bottom w:val="single" w:sz="4" w:space="0" w:color="auto"/>
              <w:right w:val="single" w:sz="4" w:space="0" w:color="auto"/>
            </w:tcBorders>
            <w:noWrap/>
            <w:vAlign w:val="center"/>
          </w:tcPr>
          <w:p w14:paraId="4B9027FD" w14:textId="77777777" w:rsidR="008D3CE5" w:rsidRDefault="008D3CE5" w:rsidP="009A640D">
            <w:pPr>
              <w:jc w:val="center"/>
              <w:rPr>
                <w:b/>
                <w:bCs/>
                <w:color w:val="000000"/>
                <w:sz w:val="22"/>
                <w:szCs w:val="22"/>
              </w:rPr>
            </w:pPr>
            <w:r>
              <w:rPr>
                <w:b/>
                <w:bCs/>
                <w:color w:val="000000"/>
                <w:sz w:val="22"/>
                <w:szCs w:val="22"/>
              </w:rPr>
              <w:t>0</w:t>
            </w:r>
          </w:p>
        </w:tc>
        <w:tc>
          <w:tcPr>
            <w:tcW w:w="940" w:type="dxa"/>
            <w:tcBorders>
              <w:top w:val="nil"/>
              <w:left w:val="nil"/>
              <w:bottom w:val="single" w:sz="4" w:space="0" w:color="auto"/>
              <w:right w:val="single" w:sz="4" w:space="0" w:color="auto"/>
            </w:tcBorders>
            <w:noWrap/>
            <w:vAlign w:val="center"/>
          </w:tcPr>
          <w:p w14:paraId="745AE4DB" w14:textId="77777777" w:rsidR="008D3CE5" w:rsidRDefault="008D3CE5" w:rsidP="009A640D">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noWrap/>
            <w:vAlign w:val="center"/>
          </w:tcPr>
          <w:p w14:paraId="5E0A9E7E" w14:textId="77777777" w:rsidR="008D3CE5" w:rsidRDefault="008D3CE5" w:rsidP="009A640D">
            <w:pPr>
              <w:jc w:val="center"/>
              <w:rPr>
                <w:b/>
                <w:bCs/>
                <w:color w:val="000000"/>
                <w:sz w:val="22"/>
                <w:szCs w:val="22"/>
              </w:rPr>
            </w:pPr>
            <w:r>
              <w:rPr>
                <w:b/>
                <w:bCs/>
                <w:color w:val="000000"/>
                <w:sz w:val="22"/>
                <w:szCs w:val="22"/>
              </w:rPr>
              <w:t>40</w:t>
            </w:r>
          </w:p>
        </w:tc>
        <w:tc>
          <w:tcPr>
            <w:tcW w:w="1120" w:type="dxa"/>
            <w:tcBorders>
              <w:top w:val="nil"/>
              <w:left w:val="nil"/>
              <w:bottom w:val="single" w:sz="4" w:space="0" w:color="auto"/>
              <w:right w:val="single" w:sz="4" w:space="0" w:color="auto"/>
            </w:tcBorders>
            <w:noWrap/>
            <w:vAlign w:val="center"/>
          </w:tcPr>
          <w:p w14:paraId="586F2834" w14:textId="77777777" w:rsidR="008D3CE5" w:rsidRDefault="008D3CE5" w:rsidP="009A640D">
            <w:pPr>
              <w:jc w:val="center"/>
              <w:rPr>
                <w:b/>
                <w:bCs/>
                <w:color w:val="000000"/>
                <w:sz w:val="22"/>
                <w:szCs w:val="22"/>
              </w:rPr>
            </w:pPr>
            <w:r>
              <w:rPr>
                <w:b/>
                <w:bCs/>
                <w:color w:val="000000"/>
                <w:sz w:val="22"/>
                <w:szCs w:val="22"/>
              </w:rPr>
              <w:t> </w:t>
            </w:r>
          </w:p>
        </w:tc>
      </w:tr>
      <w:tr w:rsidR="008D3CE5" w14:paraId="36AD89EF" w14:textId="77777777" w:rsidTr="009A640D">
        <w:trPr>
          <w:trHeight w:val="345"/>
        </w:trPr>
        <w:tc>
          <w:tcPr>
            <w:tcW w:w="3020" w:type="dxa"/>
            <w:tcBorders>
              <w:top w:val="nil"/>
              <w:left w:val="single" w:sz="4" w:space="0" w:color="auto"/>
              <w:bottom w:val="single" w:sz="4" w:space="0" w:color="auto"/>
              <w:right w:val="single" w:sz="4" w:space="0" w:color="auto"/>
            </w:tcBorders>
            <w:vAlign w:val="center"/>
          </w:tcPr>
          <w:p w14:paraId="5E3E4085" w14:textId="77777777" w:rsidR="008D3CE5" w:rsidRDefault="008D3CE5" w:rsidP="009A640D">
            <w:pPr>
              <w:jc w:val="center"/>
              <w:rPr>
                <w:color w:val="000000"/>
                <w:sz w:val="22"/>
                <w:szCs w:val="22"/>
              </w:rPr>
            </w:pPr>
            <w:r>
              <w:rPr>
                <w:color w:val="000000"/>
                <w:sz w:val="22"/>
                <w:szCs w:val="22"/>
              </w:rPr>
              <w:t>1983</w:t>
            </w:r>
          </w:p>
        </w:tc>
        <w:tc>
          <w:tcPr>
            <w:tcW w:w="940" w:type="dxa"/>
            <w:tcBorders>
              <w:top w:val="nil"/>
              <w:left w:val="nil"/>
              <w:bottom w:val="single" w:sz="4" w:space="0" w:color="auto"/>
              <w:right w:val="single" w:sz="4" w:space="0" w:color="auto"/>
            </w:tcBorders>
            <w:noWrap/>
            <w:vAlign w:val="center"/>
          </w:tcPr>
          <w:p w14:paraId="153E1D83" w14:textId="77777777" w:rsidR="008D3CE5" w:rsidRDefault="008D3CE5"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0AFEF359" w14:textId="77777777" w:rsidR="008D3CE5" w:rsidRDefault="008D3CE5" w:rsidP="009A640D">
            <w:pPr>
              <w:jc w:val="center"/>
              <w:rPr>
                <w:color w:val="000000"/>
                <w:sz w:val="22"/>
                <w:szCs w:val="22"/>
              </w:rPr>
            </w:pPr>
            <w:r>
              <w:rPr>
                <w:color w:val="000000"/>
                <w:sz w:val="22"/>
                <w:szCs w:val="22"/>
              </w:rPr>
              <w:t>40</w:t>
            </w:r>
          </w:p>
        </w:tc>
        <w:tc>
          <w:tcPr>
            <w:tcW w:w="940" w:type="dxa"/>
            <w:tcBorders>
              <w:top w:val="nil"/>
              <w:left w:val="nil"/>
              <w:bottom w:val="single" w:sz="4" w:space="0" w:color="auto"/>
              <w:right w:val="single" w:sz="4" w:space="0" w:color="auto"/>
            </w:tcBorders>
            <w:noWrap/>
            <w:vAlign w:val="center"/>
          </w:tcPr>
          <w:p w14:paraId="71CA5F1E" w14:textId="77777777" w:rsidR="008D3CE5" w:rsidRDefault="008D3CE5" w:rsidP="009A640D">
            <w:pPr>
              <w:jc w:val="center"/>
              <w:rPr>
                <w:color w:val="000000"/>
                <w:sz w:val="22"/>
                <w:szCs w:val="22"/>
              </w:rPr>
            </w:pPr>
            <w:r>
              <w:rPr>
                <w:color w:val="000000"/>
                <w:sz w:val="22"/>
                <w:szCs w:val="22"/>
              </w:rPr>
              <w:t>0</w:t>
            </w:r>
          </w:p>
        </w:tc>
        <w:tc>
          <w:tcPr>
            <w:tcW w:w="940" w:type="dxa"/>
            <w:tcBorders>
              <w:top w:val="nil"/>
              <w:left w:val="nil"/>
              <w:bottom w:val="single" w:sz="4" w:space="0" w:color="auto"/>
              <w:right w:val="single" w:sz="4" w:space="0" w:color="auto"/>
            </w:tcBorders>
            <w:noWrap/>
            <w:vAlign w:val="center"/>
          </w:tcPr>
          <w:p w14:paraId="7BAFEE2B" w14:textId="77777777" w:rsidR="008D3CE5" w:rsidRDefault="008D3CE5" w:rsidP="009A640D">
            <w:pPr>
              <w:jc w:val="center"/>
              <w:rPr>
                <w:color w:val="000000"/>
                <w:sz w:val="22"/>
                <w:szCs w:val="22"/>
              </w:rPr>
            </w:pPr>
            <w:r>
              <w:rPr>
                <w:color w:val="000000"/>
                <w:sz w:val="22"/>
                <w:szCs w:val="22"/>
              </w:rPr>
              <w:t>0</w:t>
            </w:r>
          </w:p>
        </w:tc>
        <w:tc>
          <w:tcPr>
            <w:tcW w:w="840" w:type="dxa"/>
            <w:tcBorders>
              <w:top w:val="nil"/>
              <w:left w:val="nil"/>
              <w:bottom w:val="single" w:sz="4" w:space="0" w:color="auto"/>
              <w:right w:val="single" w:sz="4" w:space="0" w:color="auto"/>
            </w:tcBorders>
            <w:noWrap/>
            <w:vAlign w:val="center"/>
          </w:tcPr>
          <w:p w14:paraId="2750D398" w14:textId="77777777" w:rsidR="008D3CE5" w:rsidRDefault="008D3CE5" w:rsidP="009A640D">
            <w:pPr>
              <w:jc w:val="center"/>
              <w:rPr>
                <w:color w:val="000000"/>
                <w:sz w:val="22"/>
                <w:szCs w:val="22"/>
              </w:rPr>
            </w:pPr>
            <w:r>
              <w:rPr>
                <w:color w:val="000000"/>
                <w:sz w:val="22"/>
                <w:szCs w:val="22"/>
              </w:rPr>
              <w:t>40</w:t>
            </w:r>
          </w:p>
        </w:tc>
        <w:tc>
          <w:tcPr>
            <w:tcW w:w="1120" w:type="dxa"/>
            <w:tcBorders>
              <w:top w:val="nil"/>
              <w:left w:val="nil"/>
              <w:bottom w:val="single" w:sz="4" w:space="0" w:color="auto"/>
              <w:right w:val="single" w:sz="4" w:space="0" w:color="auto"/>
            </w:tcBorders>
            <w:noWrap/>
            <w:vAlign w:val="center"/>
          </w:tcPr>
          <w:p w14:paraId="62D23E51" w14:textId="77777777" w:rsidR="008D3CE5" w:rsidRDefault="008D3CE5" w:rsidP="009A640D">
            <w:pPr>
              <w:jc w:val="center"/>
              <w:rPr>
                <w:color w:val="000000"/>
                <w:sz w:val="22"/>
                <w:szCs w:val="22"/>
              </w:rPr>
            </w:pPr>
            <w:r>
              <w:rPr>
                <w:color w:val="000000"/>
                <w:sz w:val="22"/>
                <w:szCs w:val="22"/>
              </w:rPr>
              <w:t>36</w:t>
            </w:r>
          </w:p>
        </w:tc>
      </w:tr>
    </w:tbl>
    <w:p w14:paraId="3A916DDE" w14:textId="77777777" w:rsidR="008D3CE5" w:rsidRDefault="008D3CE5" w:rsidP="008D3CE5">
      <w:pPr>
        <w:rPr>
          <w:szCs w:val="28"/>
        </w:rPr>
      </w:pPr>
    </w:p>
    <w:p w14:paraId="7830A188" w14:textId="77777777" w:rsidR="008D3CE5" w:rsidRPr="001F1A11" w:rsidRDefault="008D3CE5" w:rsidP="008D3CE5">
      <w:pPr>
        <w:ind w:firstLine="709"/>
        <w:rPr>
          <w:szCs w:val="28"/>
        </w:rPr>
      </w:pPr>
      <w:r w:rsidRPr="001F1A11">
        <w:rPr>
          <w:szCs w:val="28"/>
        </w:rPr>
        <w:t xml:space="preserve">Реконструкция тепловых сетей, подлежащих замене в связи с исчерпанием эксплуатационного ресурса, </w:t>
      </w:r>
      <w:r>
        <w:rPr>
          <w:szCs w:val="28"/>
        </w:rPr>
        <w:t>в рассматриваемой системе</w:t>
      </w:r>
      <w:r w:rsidRPr="001F1A11">
        <w:rPr>
          <w:szCs w:val="28"/>
        </w:rPr>
        <w:t xml:space="preserve"> в ближайшие годы и на расчётный срок разработки Схемы теплоснабжения будет производиться в рамках ежегодных плановых ремонтов. Предполагается, что соответствующие затраты будут включаться в тариф на тепловую энергию.</w:t>
      </w:r>
    </w:p>
    <w:p w14:paraId="7CB1CDF9" w14:textId="77777777" w:rsidR="008D3CE5" w:rsidRPr="001F1A11" w:rsidRDefault="008D3CE5" w:rsidP="008D3CE5">
      <w:pPr>
        <w:ind w:firstLine="709"/>
      </w:pPr>
      <w:r w:rsidRPr="001F1A11">
        <w:t>Для эффективности функционирования систем</w:t>
      </w:r>
      <w:r>
        <w:t xml:space="preserve"> теплоснабжения и обеспечения их</w:t>
      </w:r>
      <w:r w:rsidRPr="001F1A11">
        <w:t xml:space="preserve"> нормативной надёжности необходимо проведение своевременной замены запорной арматуры, установки регулирующих (ограничивающих) устройств и проведение наладки режимов работы тепловых сетей.</w:t>
      </w:r>
    </w:p>
    <w:p w14:paraId="4C37B521" w14:textId="77777777" w:rsidR="008D3CE5" w:rsidRPr="001F1A11" w:rsidRDefault="008D3CE5" w:rsidP="008D3CE5">
      <w:pPr>
        <w:ind w:firstLine="709"/>
      </w:pPr>
    </w:p>
    <w:p w14:paraId="102C8D94" w14:textId="77777777" w:rsidR="008D3CE5" w:rsidRPr="001F1A11" w:rsidRDefault="008D3CE5" w:rsidP="008D3CE5">
      <w:pPr>
        <w:autoSpaceDE w:val="0"/>
        <w:autoSpaceDN w:val="0"/>
        <w:adjustRightInd w:val="0"/>
        <w:jc w:val="center"/>
        <w:rPr>
          <w:rFonts w:ascii="TimesNewRomanPS-BoldMT" w:hAnsi="TimesNewRomanPS-BoldMT" w:cs="TimesNewRomanPS-BoldMT"/>
          <w:b/>
          <w:bCs/>
          <w:i/>
        </w:rPr>
      </w:pPr>
      <w:r w:rsidRPr="00CA2851">
        <w:fldChar w:fldCharType="begin"/>
      </w:r>
      <w:r w:rsidRPr="00CA2851">
        <w:instrText xml:space="preserve"> </w:instrText>
      </w:r>
      <w:r w:rsidRPr="00CA2851">
        <w:rPr>
          <w:lang w:val="en-US"/>
        </w:rPr>
        <w:instrText>if</w:instrText>
      </w:r>
      <w:r w:rsidRPr="00CA2851">
        <w:instrText xml:space="preserve"> том = "об" </w:instrText>
      </w:r>
      <w:r w:rsidRPr="00CA2851">
        <w:rPr>
          <w:i/>
        </w:rPr>
        <w:instrText>"</w:instrText>
      </w:r>
      <w:r w:rsidRPr="0045407A">
        <w:rPr>
          <w:b/>
          <w:i/>
        </w:rPr>
        <w:instrText>8</w:instrText>
      </w:r>
      <w:r>
        <w:rPr>
          <w:b/>
          <w:i/>
        </w:rPr>
        <w:instrText>.</w:instrText>
      </w:r>
      <w:r w:rsidRPr="00C76E19">
        <w:rPr>
          <w:b/>
          <w:i/>
        </w:rPr>
        <w:instrText>5</w:instrText>
      </w:r>
      <w:r w:rsidRPr="00CA2851">
        <w:rPr>
          <w:b/>
          <w:i/>
        </w:rPr>
        <w:instrText>.</w:instrText>
      </w:r>
      <w:r w:rsidRPr="00CA2851">
        <w:rPr>
          <w:i/>
        </w:rPr>
        <w:instrText>" "</w:instrText>
      </w:r>
      <w:r w:rsidRPr="0045407A">
        <w:rPr>
          <w:b/>
          <w:i/>
        </w:rPr>
        <w:instrText>6</w:instrText>
      </w:r>
      <w:r w:rsidRPr="00CA2851">
        <w:rPr>
          <w:b/>
          <w:i/>
        </w:rPr>
        <w:instrText>.</w:instrText>
      </w:r>
      <w:r w:rsidRPr="00C76E19">
        <w:rPr>
          <w:b/>
          <w:i/>
        </w:rPr>
        <w:instrText>5</w:instrText>
      </w:r>
      <w:r w:rsidRPr="00CA2851">
        <w:rPr>
          <w:b/>
          <w:i/>
        </w:rPr>
        <w:instrText>.</w:instrText>
      </w:r>
      <w:r w:rsidRPr="00CA2851">
        <w:rPr>
          <w:i/>
        </w:rPr>
        <w:instrText>"</w:instrText>
      </w:r>
      <w:r w:rsidRPr="00CA2851">
        <w:fldChar w:fldCharType="separate"/>
      </w:r>
      <w:r w:rsidRPr="0045407A">
        <w:rPr>
          <w:b/>
          <w:i/>
          <w:noProof/>
        </w:rPr>
        <w:t>6</w:t>
      </w:r>
      <w:r w:rsidRPr="00CA2851">
        <w:rPr>
          <w:b/>
          <w:i/>
          <w:noProof/>
        </w:rPr>
        <w:t>.</w:t>
      </w:r>
      <w:r w:rsidRPr="00C76E19">
        <w:rPr>
          <w:b/>
          <w:i/>
          <w:noProof/>
        </w:rPr>
        <w:t>5</w:t>
      </w:r>
      <w:r w:rsidRPr="00CA2851">
        <w:rPr>
          <w:b/>
          <w:i/>
          <w:noProof/>
        </w:rPr>
        <w:t>.</w:t>
      </w:r>
      <w:r w:rsidRPr="00CA2851">
        <w:fldChar w:fldCharType="end"/>
      </w:r>
      <w:r w:rsidRPr="00CA2851">
        <w:rPr>
          <w:rFonts w:ascii="TimesNewRomanPS-BoldMT" w:hAnsi="TimesNewRomanPS-BoldMT" w:cs="TimesNewRomanPS-BoldMT"/>
          <w:b/>
          <w:bCs/>
          <w:i/>
        </w:rPr>
        <w:t xml:space="preserve"> </w:t>
      </w:r>
      <w:r w:rsidRPr="00BE4F50">
        <w:rPr>
          <w:rFonts w:ascii="TimesNewRomanPS-BoldMT" w:hAnsi="TimesNewRomanPS-BoldMT" w:cs="TimesNewRomanPS-BoldMT"/>
          <w:b/>
          <w:bCs/>
          <w:i/>
        </w:rPr>
        <w:t xml:space="preserve"> </w:t>
      </w:r>
      <w:r w:rsidRPr="001F1A11">
        <w:rPr>
          <w:rFonts w:ascii="TimesNewRomanPS-BoldMT" w:hAnsi="TimesNewRomanPS-BoldMT" w:cs="TimesNewRomanPS-BoldMT"/>
          <w:b/>
          <w:bCs/>
          <w:i/>
        </w:rPr>
        <w:t>Строительство и реконструкция насосных станций</w:t>
      </w:r>
    </w:p>
    <w:p w14:paraId="18403166" w14:textId="77777777" w:rsidR="008D3CE5" w:rsidRDefault="008D3CE5" w:rsidP="008D3CE5">
      <w:pPr>
        <w:ind w:firstLine="709"/>
      </w:pPr>
    </w:p>
    <w:p w14:paraId="71B3C63B" w14:textId="77777777" w:rsidR="008D3CE5" w:rsidRPr="001F1A11" w:rsidRDefault="008D3CE5" w:rsidP="008D3CE5">
      <w:pPr>
        <w:ind w:firstLine="709"/>
      </w:pPr>
      <w:r w:rsidRPr="001F1A11">
        <w:t xml:space="preserve">На расчетный срок Схемы в </w:t>
      </w:r>
      <w:r>
        <w:t>рассматриваемых системах теплоснабжения</w:t>
      </w:r>
      <w:r w:rsidRPr="001F1A11">
        <w:t xml:space="preserve">  строительства дополнительных повысительных насосных станций не требуется и не предполагается. Гидравлические режимы (в т.ч. с учётом увеличения потребления) на ближайшие </w:t>
      </w:r>
      <w:r>
        <w:t xml:space="preserve">годы и перспективу </w:t>
      </w:r>
      <w:r w:rsidRPr="001F1A11">
        <w:t>будут обеспечиваться группой сетевых насосов</w:t>
      </w:r>
      <w:r>
        <w:t>, установленных в рассматриваемых котельных.</w:t>
      </w:r>
    </w:p>
    <w:p w14:paraId="18C8BDC5" w14:textId="77777777" w:rsidR="008D3CE5" w:rsidRDefault="008D3CE5" w:rsidP="008D3CE5">
      <w:pPr>
        <w:ind w:firstLine="709"/>
        <w:rPr>
          <w:szCs w:val="28"/>
        </w:rPr>
      </w:pPr>
    </w:p>
    <w:p w14:paraId="6824FD9D" w14:textId="77777777" w:rsidR="008D3CE5" w:rsidRPr="00AD55BF" w:rsidRDefault="008D3CE5" w:rsidP="008D3CE5"/>
    <w:p w14:paraId="6E226213" w14:textId="77777777" w:rsidR="008D3CE5" w:rsidRDefault="008D3CE5" w:rsidP="008D3CE5">
      <w:pPr>
        <w:pStyle w:val="1"/>
        <w:ind w:left="720" w:hanging="360"/>
      </w:pPr>
      <w:r w:rsidRPr="00AD26FB">
        <w:lastRenderedPageBreak/>
        <w:t>Предложения по переводу открытых систем теплоснабжения (горячего водоснабжения) в закрытые системы горячего водоснабжения</w:t>
      </w:r>
    </w:p>
    <w:p w14:paraId="38195E47" w14:textId="77777777" w:rsidR="008D3CE5" w:rsidRPr="0094119B" w:rsidRDefault="008D3CE5" w:rsidP="008D3CE5"/>
    <w:p w14:paraId="40428882" w14:textId="77777777" w:rsidR="008D3CE5" w:rsidRDefault="008D3CE5" w:rsidP="008D3CE5">
      <w:pPr>
        <w:ind w:firstLine="708"/>
      </w:pPr>
      <w:r>
        <w:t xml:space="preserve">В рассматриваемых системах теплоснабжения </w:t>
      </w:r>
      <w:r w:rsidRPr="000B2513">
        <w:rPr>
          <w:szCs w:val="28"/>
        </w:rPr>
        <w:t>с. Мальта</w:t>
      </w:r>
      <w:r>
        <w:t xml:space="preserve"> имеется официально услуга ГВС, т.е. имеются внутридомовые системы горячего водоснабжения (открытая схема). Для перевода открытых систем теплоснабжения (горячего водоснабжения) в закрытые  системы горячего водоснабжения в сетях  необходимо только строительство индивидуальных и (или) центральных тепловых пунктов.</w:t>
      </w:r>
    </w:p>
    <w:p w14:paraId="537BBE57" w14:textId="77777777" w:rsidR="008D3CE5" w:rsidRDefault="008D3CE5" w:rsidP="008D3CE5">
      <w:pPr>
        <w:autoSpaceDE w:val="0"/>
        <w:autoSpaceDN w:val="0"/>
        <w:adjustRightInd w:val="0"/>
        <w:spacing w:line="312" w:lineRule="auto"/>
        <w:ind w:firstLine="708"/>
        <w:rPr>
          <w:szCs w:val="28"/>
        </w:rPr>
      </w:pPr>
      <w:r>
        <w:rPr>
          <w:szCs w:val="28"/>
        </w:rPr>
        <w:t xml:space="preserve">Предполагается, что все существующие вводы в подключенных домах с ГВС будут переоборудованы на закрытую схему ГВС с организацией </w:t>
      </w:r>
      <w:r>
        <w:t>индивидуальных  тепловых пунктов. В перспективе для групп одноэтажных домов возможно  организовать центральные тепловые пункты</w:t>
      </w:r>
      <w:r>
        <w:rPr>
          <w:szCs w:val="28"/>
        </w:rPr>
        <w:t xml:space="preserve">. Общая финансовая потребность в этой реконструкции (средняя оценка) составит не менее 3.6 </w:t>
      </w:r>
      <w:r w:rsidRPr="00406364">
        <w:rPr>
          <w:i/>
          <w:szCs w:val="28"/>
        </w:rPr>
        <w:t>млн.руб</w:t>
      </w:r>
      <w:r>
        <w:rPr>
          <w:szCs w:val="28"/>
        </w:rPr>
        <w:t xml:space="preserve">. (20 тепловых пунктов при удельной стоимости реконструкции 180 </w:t>
      </w:r>
      <w:r w:rsidRPr="00406364">
        <w:rPr>
          <w:i/>
          <w:szCs w:val="28"/>
        </w:rPr>
        <w:t>тыс.</w:t>
      </w:r>
      <w:r>
        <w:rPr>
          <w:i/>
          <w:szCs w:val="28"/>
        </w:rPr>
        <w:t>руб/ввод</w:t>
      </w:r>
      <w:r>
        <w:rPr>
          <w:szCs w:val="28"/>
        </w:rPr>
        <w:t xml:space="preserve">). При этом понадобятся дополнительные затраты на проведение наладочных работ по тепловой сети и вводам около 0.1 </w:t>
      </w:r>
      <w:r w:rsidRPr="00406364">
        <w:rPr>
          <w:i/>
          <w:szCs w:val="28"/>
        </w:rPr>
        <w:t>млн.руб</w:t>
      </w:r>
      <w:r>
        <w:rPr>
          <w:szCs w:val="28"/>
        </w:rPr>
        <w:t>.</w:t>
      </w:r>
    </w:p>
    <w:p w14:paraId="4D41E4A6" w14:textId="77777777" w:rsidR="008D3CE5" w:rsidRDefault="008D3CE5" w:rsidP="008D3CE5">
      <w:pPr>
        <w:ind w:firstLine="708"/>
      </w:pPr>
      <w:r>
        <w:t>В перспективе, если у подключаемых потребителей планируется ГВС, необходимо предусматривать строительство индивидуальных и (или) центральных тепловых пунктов для ГВС.</w:t>
      </w:r>
    </w:p>
    <w:p w14:paraId="73ED945C" w14:textId="77777777" w:rsidR="008D3CE5" w:rsidRDefault="008D3CE5" w:rsidP="008D3CE5">
      <w:pPr>
        <w:autoSpaceDE w:val="0"/>
        <w:autoSpaceDN w:val="0"/>
        <w:adjustRightInd w:val="0"/>
        <w:spacing w:line="312" w:lineRule="auto"/>
        <w:ind w:firstLine="708"/>
        <w:rPr>
          <w:szCs w:val="28"/>
        </w:rPr>
      </w:pPr>
    </w:p>
    <w:p w14:paraId="7C618860" w14:textId="77777777" w:rsidR="008D3CE5" w:rsidRDefault="008D3CE5" w:rsidP="008D3CE5"/>
    <w:p w14:paraId="44B9CDED" w14:textId="77777777" w:rsidR="008D3CE5" w:rsidRPr="00D5472D" w:rsidRDefault="008D3CE5" w:rsidP="008D3CE5">
      <w:r>
        <w:br w:type="page"/>
      </w:r>
    </w:p>
    <w:p w14:paraId="271DCB1A" w14:textId="77777777" w:rsidR="008D3CE5" w:rsidRDefault="008D3CE5" w:rsidP="008D3CE5">
      <w:pPr>
        <w:pStyle w:val="1"/>
        <w:ind w:left="720" w:hanging="360"/>
      </w:pPr>
      <w:commentRangeStart w:id="183"/>
      <w:r>
        <w:lastRenderedPageBreak/>
        <w:t>Перспективные топливные балансы</w:t>
      </w:r>
      <w:commentRangeEnd w:id="183"/>
      <w:r>
        <w:rPr>
          <w:rStyle w:val="af0"/>
          <w:rFonts w:cs="Times New Roman"/>
          <w:b w:val="0"/>
          <w:bCs w:val="0"/>
          <w:smallCaps w:val="0"/>
        </w:rPr>
        <w:commentReference w:id="183"/>
      </w:r>
    </w:p>
    <w:p w14:paraId="3D055B4B" w14:textId="77777777" w:rsidR="008D3CE5" w:rsidRPr="00364C6C" w:rsidRDefault="008D3CE5" w:rsidP="008D3CE5">
      <w:pPr>
        <w:rPr>
          <w:lang w:val="en-US"/>
        </w:rPr>
      </w:pPr>
    </w:p>
    <w:p w14:paraId="118C2497" w14:textId="77777777" w:rsidR="008D3CE5" w:rsidRPr="008007CA" w:rsidRDefault="008D3CE5" w:rsidP="008D3CE5">
      <w:pPr>
        <w:ind w:firstLine="709"/>
        <w:rPr>
          <w:color w:val="000000"/>
          <w:szCs w:val="28"/>
        </w:rPr>
      </w:pPr>
      <w:r>
        <w:rPr>
          <w:szCs w:val="28"/>
        </w:rPr>
        <w:t xml:space="preserve">По информации, </w:t>
      </w:r>
      <w:r w:rsidRPr="008007CA">
        <w:rPr>
          <w:szCs w:val="28"/>
        </w:rPr>
        <w:t xml:space="preserve">представленной </w:t>
      </w:r>
      <w:r w:rsidRPr="008007CA">
        <w:fldChar w:fldCharType="begin"/>
      </w:r>
      <w:r w:rsidRPr="008007CA">
        <w:instrText xml:space="preserve"> </w:instrText>
      </w:r>
      <w:r w:rsidRPr="008007CA">
        <w:rPr>
          <w:lang w:val="en-US"/>
        </w:rPr>
        <w:instrText>if</w:instrText>
      </w:r>
      <w:r w:rsidRPr="008007CA">
        <w:instrText xml:space="preserve"> том = "об" "выше" ""</w:instrText>
      </w:r>
      <w:r w:rsidRPr="008007CA">
        <w:fldChar w:fldCharType="end"/>
      </w:r>
      <w:r w:rsidRPr="008007CA">
        <w:rPr>
          <w:szCs w:val="28"/>
        </w:rPr>
        <w:t xml:space="preserve"> в</w:t>
      </w:r>
      <w:r w:rsidRPr="00E261BF">
        <w:rPr>
          <w:szCs w:val="28"/>
        </w:rPr>
        <w:t xml:space="preserve"> разделе 1.2 и 1.8 Схемы</w:t>
      </w:r>
      <w:r>
        <w:fldChar w:fldCharType="begin"/>
      </w:r>
      <w:r>
        <w:instrText xml:space="preserve"> </w:instrText>
      </w:r>
      <w:r>
        <w:rPr>
          <w:lang w:val="en-US"/>
        </w:rPr>
        <w:instrText>if</w:instrText>
      </w:r>
      <w:r w:rsidRPr="006D7112">
        <w:instrText xml:space="preserve"> </w:instrText>
      </w:r>
      <w:r>
        <w:instrText>том = "о</w:instrText>
      </w:r>
      <w:r w:rsidRPr="00A3505C">
        <w:instrText>б" "" " (обосновывающие материалы)"</w:instrText>
      </w:r>
      <w:r>
        <w:fldChar w:fldCharType="separate"/>
      </w:r>
      <w:r w:rsidRPr="00A3505C">
        <w:rPr>
          <w:noProof/>
        </w:rPr>
        <w:t xml:space="preserve"> (обосновывающие материалы)</w:t>
      </w:r>
      <w:r>
        <w:fldChar w:fldCharType="end"/>
      </w:r>
      <w:r w:rsidRPr="00E261BF">
        <w:rPr>
          <w:szCs w:val="28"/>
        </w:rPr>
        <w:t xml:space="preserve">, </w:t>
      </w:r>
      <w:r>
        <w:rPr>
          <w:color w:val="000000"/>
          <w:szCs w:val="28"/>
        </w:rPr>
        <w:t xml:space="preserve"> в рассматриваемых теплоисточниках с. Мальта сжигается уголь Черемховский (Qнр=4200 ккал/кг).</w:t>
      </w:r>
      <w:r w:rsidRPr="002A1035">
        <w:rPr>
          <w:color w:val="0070C0"/>
          <w:szCs w:val="28"/>
        </w:rPr>
        <w:t xml:space="preserve"> </w:t>
      </w:r>
      <w:r w:rsidRPr="002A1035">
        <w:rPr>
          <w:szCs w:val="28"/>
        </w:rPr>
        <w:t>Характеристики топ</w:t>
      </w:r>
      <w:r>
        <w:rPr>
          <w:szCs w:val="28"/>
        </w:rPr>
        <w:t xml:space="preserve">лива и его фактический расход </w:t>
      </w:r>
      <w:r w:rsidRPr="002A1035">
        <w:rPr>
          <w:szCs w:val="28"/>
        </w:rPr>
        <w:t xml:space="preserve"> </w:t>
      </w:r>
      <w:r w:rsidRPr="00A3505C">
        <w:rPr>
          <w:szCs w:val="28"/>
        </w:rPr>
        <w:t xml:space="preserve">представлены </w:t>
      </w:r>
      <w:r w:rsidRPr="00A3505C">
        <w:fldChar w:fldCharType="begin"/>
      </w:r>
      <w:r w:rsidRPr="00A3505C">
        <w:instrText xml:space="preserve"> </w:instrText>
      </w:r>
      <w:r w:rsidRPr="00A3505C">
        <w:rPr>
          <w:lang w:val="en-US"/>
        </w:rPr>
        <w:instrText>if</w:instrText>
      </w:r>
      <w:r w:rsidRPr="00A3505C">
        <w:instrText xml:space="preserve"> том = "об" "выше" ""</w:instrText>
      </w:r>
      <w:r w:rsidRPr="00A3505C">
        <w:fldChar w:fldCharType="end"/>
      </w:r>
      <w:r w:rsidRPr="00A3505C">
        <w:rPr>
          <w:szCs w:val="28"/>
        </w:rPr>
        <w:t xml:space="preserve"> в разделе 1.8 Схемы</w:t>
      </w:r>
      <w:r>
        <w:fldChar w:fldCharType="begin"/>
      </w:r>
      <w:r>
        <w:instrText xml:space="preserve"> </w:instrText>
      </w:r>
      <w:r>
        <w:rPr>
          <w:lang w:val="en-US"/>
        </w:rPr>
        <w:instrText>if</w:instrText>
      </w:r>
      <w:r w:rsidRPr="006D7112">
        <w:instrText xml:space="preserve"> </w:instrText>
      </w:r>
      <w:r>
        <w:instrText>том = "о</w:instrText>
      </w:r>
      <w:r w:rsidRPr="00A3505C">
        <w:instrText>б" "</w:instrText>
      </w:r>
      <w:r>
        <w:instrText>"</w:instrText>
      </w:r>
      <w:r w:rsidRPr="00A3505C">
        <w:instrText xml:space="preserve"> " (обосновывающие материалы)"</w:instrText>
      </w:r>
      <w:r>
        <w:fldChar w:fldCharType="separate"/>
      </w:r>
      <w:r w:rsidRPr="00A3505C">
        <w:rPr>
          <w:noProof/>
        </w:rPr>
        <w:t xml:space="preserve"> (обосновывающие материалы)</w:t>
      </w:r>
      <w:r>
        <w:fldChar w:fldCharType="end"/>
      </w:r>
      <w:r w:rsidRPr="00A3505C">
        <w:rPr>
          <w:szCs w:val="28"/>
        </w:rPr>
        <w:t>.</w:t>
      </w:r>
      <w:r w:rsidRPr="00A3505C">
        <w:rPr>
          <w:color w:val="0070C0"/>
          <w:szCs w:val="28"/>
        </w:rPr>
        <w:t xml:space="preserve"> </w:t>
      </w:r>
    </w:p>
    <w:p w14:paraId="48646E40" w14:textId="77777777" w:rsidR="008D3CE5" w:rsidRPr="00E261BF" w:rsidRDefault="008D3CE5" w:rsidP="008D3CE5">
      <w:pPr>
        <w:ind w:firstLine="709"/>
        <w:rPr>
          <w:szCs w:val="28"/>
        </w:rPr>
      </w:pPr>
      <w:r w:rsidRPr="00E261BF">
        <w:rPr>
          <w:szCs w:val="28"/>
        </w:rPr>
        <w:t>Перспективны</w:t>
      </w:r>
      <w:r>
        <w:rPr>
          <w:szCs w:val="28"/>
        </w:rPr>
        <w:t>е</w:t>
      </w:r>
      <w:r w:rsidRPr="00E261BF">
        <w:rPr>
          <w:szCs w:val="28"/>
        </w:rPr>
        <w:t xml:space="preserve"> топливны</w:t>
      </w:r>
      <w:r>
        <w:rPr>
          <w:szCs w:val="28"/>
        </w:rPr>
        <w:t>е</w:t>
      </w:r>
      <w:r w:rsidRPr="00E261BF">
        <w:rPr>
          <w:szCs w:val="28"/>
        </w:rPr>
        <w:t xml:space="preserve"> баланс</w:t>
      </w:r>
      <w:r>
        <w:rPr>
          <w:szCs w:val="28"/>
        </w:rPr>
        <w:t>ы</w:t>
      </w:r>
      <w:r w:rsidRPr="00E261BF">
        <w:rPr>
          <w:szCs w:val="28"/>
        </w:rPr>
        <w:t xml:space="preserve"> </w:t>
      </w:r>
      <w:r>
        <w:rPr>
          <w:szCs w:val="28"/>
        </w:rPr>
        <w:t xml:space="preserve">рассматриваемых топливных  теплоисточников  </w:t>
      </w:r>
      <w:r w:rsidRPr="00E261BF">
        <w:rPr>
          <w:szCs w:val="28"/>
        </w:rPr>
        <w:t xml:space="preserve"> представлен</w:t>
      </w:r>
      <w:r>
        <w:rPr>
          <w:szCs w:val="28"/>
        </w:rPr>
        <w:t>ы</w:t>
      </w:r>
      <w:r w:rsidRPr="00E261BF">
        <w:rPr>
          <w:szCs w:val="28"/>
        </w:rPr>
        <w:t xml:space="preserve">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w:instrText>
      </w:r>
      <w:r>
        <w:rPr>
          <w:i/>
        </w:rPr>
        <w:instrText>10.1</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Pr>
          <w:i/>
        </w:rPr>
        <w:instrText>8</w:instrText>
      </w:r>
      <w:r w:rsidRPr="006D7112">
        <w:rPr>
          <w:i/>
        </w:rPr>
        <w:instrText>.</w:instrText>
      </w:r>
      <w:r>
        <w:rPr>
          <w:i/>
        </w:rPr>
        <w:instrText>1</w:instrText>
      </w:r>
      <w:r w:rsidRPr="006D7112">
        <w:rPr>
          <w:i/>
        </w:rPr>
        <w:instrText>"</w:instrText>
      </w:r>
      <w:r>
        <w:fldChar w:fldCharType="separate"/>
      </w:r>
      <w:r>
        <w:rPr>
          <w:i/>
          <w:noProof/>
        </w:rPr>
        <w:t>Табл.</w:t>
      </w:r>
      <w:r w:rsidRPr="00BF4CF8">
        <w:rPr>
          <w:i/>
          <w:noProof/>
        </w:rPr>
        <w:t xml:space="preserve"> </w:t>
      </w:r>
      <w:r>
        <w:rPr>
          <w:i/>
          <w:noProof/>
        </w:rPr>
        <w:t>8</w:t>
      </w:r>
      <w:r w:rsidRPr="006D7112">
        <w:rPr>
          <w:i/>
          <w:noProof/>
        </w:rPr>
        <w:t>.</w:t>
      </w:r>
      <w:r>
        <w:rPr>
          <w:i/>
          <w:noProof/>
        </w:rPr>
        <w:t>1</w:t>
      </w:r>
      <w:r>
        <w:fldChar w:fldCharType="end"/>
      </w:r>
      <w:r>
        <w:t>.</w:t>
      </w:r>
      <w:r w:rsidRPr="00E261BF">
        <w:rPr>
          <w:szCs w:val="28"/>
        </w:rPr>
        <w:t xml:space="preserve"> Баланс составлен в соответствии с выше определёнными тепловыми характеристиками перспективн</w:t>
      </w:r>
      <w:r>
        <w:rPr>
          <w:szCs w:val="28"/>
        </w:rPr>
        <w:t xml:space="preserve">ой схемы    </w:t>
      </w:r>
      <w:r w:rsidRPr="00E261BF">
        <w:rPr>
          <w:szCs w:val="28"/>
        </w:rPr>
        <w:t xml:space="preserve"> теплоснабжения при условии обеспечения </w:t>
      </w:r>
      <w:r>
        <w:rPr>
          <w:szCs w:val="28"/>
        </w:rPr>
        <w:t xml:space="preserve">ее </w:t>
      </w:r>
      <w:r w:rsidRPr="00E261BF">
        <w:rPr>
          <w:szCs w:val="28"/>
        </w:rPr>
        <w:t>нормативного функционирования, без учёта несанкционированного разбора воды из сетей отопления и возможных сверхнормативных потерь.</w:t>
      </w:r>
    </w:p>
    <w:p w14:paraId="4FE66C55" w14:textId="77777777" w:rsidR="008D3CE5" w:rsidRPr="00BD18F8" w:rsidRDefault="008D3CE5" w:rsidP="008D3CE5">
      <w:pPr>
        <w:ind w:firstLine="709"/>
        <w:rPr>
          <w:szCs w:val="28"/>
        </w:rPr>
      </w:pPr>
      <w:r w:rsidRPr="00BD18F8">
        <w:rPr>
          <w:szCs w:val="28"/>
        </w:rPr>
        <w:t>В перспективе структура топливопотребления по виду топлива, используемого</w:t>
      </w:r>
      <w:r>
        <w:rPr>
          <w:szCs w:val="28"/>
        </w:rPr>
        <w:t xml:space="preserve"> в котельных</w:t>
      </w:r>
      <w:r w:rsidRPr="00BD18F8">
        <w:rPr>
          <w:szCs w:val="28"/>
        </w:rPr>
        <w:t xml:space="preserve"> </w:t>
      </w:r>
      <w:r w:rsidRPr="008E26CD">
        <w:rPr>
          <w:szCs w:val="28"/>
        </w:rPr>
        <w:t>с. Мальта</w:t>
      </w:r>
      <w:r w:rsidRPr="00BD18F8">
        <w:rPr>
          <w:szCs w:val="28"/>
        </w:rPr>
        <w:t xml:space="preserve"> не изменится. </w:t>
      </w:r>
      <w:r>
        <w:rPr>
          <w:szCs w:val="28"/>
        </w:rPr>
        <w:t>Ув</w:t>
      </w:r>
      <w:r w:rsidRPr="00BD18F8">
        <w:rPr>
          <w:szCs w:val="28"/>
        </w:rPr>
        <w:t>еличение  расхода топлива предполагается в связи с подключением новых потребителей тепла.</w:t>
      </w:r>
    </w:p>
    <w:p w14:paraId="55D6E5F9" w14:textId="77777777" w:rsidR="008D3CE5" w:rsidRDefault="008D3CE5" w:rsidP="008D3CE5">
      <w:pPr>
        <w:ind w:firstLine="709"/>
        <w:rPr>
          <w:szCs w:val="28"/>
        </w:rPr>
      </w:pPr>
      <w:r w:rsidRPr="00BD18F8">
        <w:rPr>
          <w:szCs w:val="28"/>
        </w:rPr>
        <w:t>Расчётный расход топлива на выработку тепловой энергии с учётом перспективных тепловых потребителей и КПД к р</w:t>
      </w:r>
      <w:r>
        <w:rPr>
          <w:szCs w:val="28"/>
        </w:rPr>
        <w:t xml:space="preserve">асчётному сроку Схемы составит: </w:t>
      </w:r>
    </w:p>
    <w:p w14:paraId="30416D48" w14:textId="77777777" w:rsidR="008D3CE5" w:rsidRPr="00E35869" w:rsidRDefault="008D3CE5" w:rsidP="008D3CE5">
      <w:pPr>
        <w:ind w:firstLine="709"/>
        <w:rPr>
          <w:szCs w:val="28"/>
        </w:rPr>
      </w:pPr>
      <w:r w:rsidRPr="00E35869">
        <w:rPr>
          <w:szCs w:val="28"/>
        </w:rPr>
        <w:t xml:space="preserve">&lt;&gt; сеть ТС "База" </w:t>
      </w:r>
      <w:r>
        <w:rPr>
          <w:szCs w:val="28"/>
        </w:rPr>
        <w:t xml:space="preserve"> - 540</w:t>
      </w:r>
      <w:r w:rsidRPr="00BD18F8">
        <w:rPr>
          <w:szCs w:val="28"/>
        </w:rPr>
        <w:t xml:space="preserve"> </w:t>
      </w:r>
      <w:r w:rsidRPr="00BD18F8">
        <w:rPr>
          <w:i/>
          <w:szCs w:val="28"/>
        </w:rPr>
        <w:t>т/год</w:t>
      </w:r>
      <w:r w:rsidRPr="00BD18F8">
        <w:rPr>
          <w:szCs w:val="28"/>
        </w:rPr>
        <w:t xml:space="preserve"> (увеличение относительно базового варианта на </w:t>
      </w:r>
      <w:r>
        <w:rPr>
          <w:szCs w:val="28"/>
        </w:rPr>
        <w:t>113</w:t>
      </w:r>
      <w:r w:rsidRPr="00BD18F8">
        <w:rPr>
          <w:szCs w:val="28"/>
        </w:rPr>
        <w:t xml:space="preserve"> </w:t>
      </w:r>
      <w:r w:rsidRPr="00BD18F8">
        <w:rPr>
          <w:i/>
          <w:szCs w:val="28"/>
        </w:rPr>
        <w:t>т/год</w:t>
      </w:r>
      <w:r>
        <w:rPr>
          <w:szCs w:val="28"/>
        </w:rPr>
        <w:t xml:space="preserve"> или в 1.3</w:t>
      </w:r>
      <w:r w:rsidRPr="00BD18F8">
        <w:rPr>
          <w:szCs w:val="28"/>
        </w:rPr>
        <w:t xml:space="preserve"> раза)</w:t>
      </w:r>
      <w:r w:rsidRPr="00E35869">
        <w:rPr>
          <w:szCs w:val="28"/>
        </w:rPr>
        <w:t xml:space="preserve">; </w:t>
      </w:r>
    </w:p>
    <w:p w14:paraId="590A253E" w14:textId="77777777" w:rsidR="008D3CE5" w:rsidRPr="00E35869" w:rsidRDefault="008D3CE5" w:rsidP="008D3CE5">
      <w:pPr>
        <w:ind w:firstLine="709"/>
        <w:rPr>
          <w:szCs w:val="28"/>
        </w:rPr>
      </w:pPr>
      <w:r w:rsidRPr="00E35869">
        <w:rPr>
          <w:szCs w:val="28"/>
        </w:rPr>
        <w:t xml:space="preserve"> &lt;&gt; сеть ТС "Берег"</w:t>
      </w:r>
      <w:r>
        <w:rPr>
          <w:szCs w:val="28"/>
        </w:rPr>
        <w:t xml:space="preserve"> - 692</w:t>
      </w:r>
      <w:r w:rsidRPr="00BD18F8">
        <w:rPr>
          <w:szCs w:val="28"/>
        </w:rPr>
        <w:t xml:space="preserve"> </w:t>
      </w:r>
      <w:r w:rsidRPr="00BD18F8">
        <w:rPr>
          <w:i/>
          <w:szCs w:val="28"/>
        </w:rPr>
        <w:t>т/год</w:t>
      </w:r>
      <w:r w:rsidRPr="00BD18F8">
        <w:rPr>
          <w:szCs w:val="28"/>
        </w:rPr>
        <w:t xml:space="preserve"> (увеличение относительно базового варианта на </w:t>
      </w:r>
      <w:r>
        <w:rPr>
          <w:szCs w:val="28"/>
        </w:rPr>
        <w:t>153</w:t>
      </w:r>
      <w:r w:rsidRPr="00BD18F8">
        <w:rPr>
          <w:szCs w:val="28"/>
        </w:rPr>
        <w:t xml:space="preserve"> </w:t>
      </w:r>
      <w:r w:rsidRPr="00BD18F8">
        <w:rPr>
          <w:i/>
          <w:szCs w:val="28"/>
        </w:rPr>
        <w:t>т/год</w:t>
      </w:r>
      <w:r>
        <w:rPr>
          <w:szCs w:val="28"/>
        </w:rPr>
        <w:t xml:space="preserve"> или в 1.3</w:t>
      </w:r>
      <w:r w:rsidRPr="00BD18F8">
        <w:rPr>
          <w:szCs w:val="28"/>
        </w:rPr>
        <w:t xml:space="preserve"> раза)</w:t>
      </w:r>
      <w:r w:rsidRPr="00E35869">
        <w:rPr>
          <w:szCs w:val="28"/>
        </w:rPr>
        <w:t xml:space="preserve">; </w:t>
      </w:r>
    </w:p>
    <w:p w14:paraId="75439D4D" w14:textId="77777777" w:rsidR="008D3CE5" w:rsidRPr="008C6719" w:rsidRDefault="008D3CE5" w:rsidP="008D3CE5">
      <w:pPr>
        <w:ind w:firstLine="709"/>
        <w:rPr>
          <w:szCs w:val="28"/>
        </w:rPr>
      </w:pPr>
      <w:r w:rsidRPr="00E35869">
        <w:rPr>
          <w:szCs w:val="28"/>
        </w:rPr>
        <w:t xml:space="preserve"> &lt;&gt; сеть ТС "Школа"</w:t>
      </w:r>
      <w:r>
        <w:rPr>
          <w:szCs w:val="28"/>
        </w:rPr>
        <w:t xml:space="preserve"> - 527</w:t>
      </w:r>
      <w:r w:rsidRPr="00BD18F8">
        <w:rPr>
          <w:szCs w:val="28"/>
        </w:rPr>
        <w:t xml:space="preserve"> </w:t>
      </w:r>
      <w:r w:rsidRPr="00BD18F8">
        <w:rPr>
          <w:i/>
          <w:szCs w:val="28"/>
        </w:rPr>
        <w:t>т/год</w:t>
      </w:r>
      <w:r w:rsidRPr="00BD18F8">
        <w:rPr>
          <w:szCs w:val="28"/>
        </w:rPr>
        <w:t xml:space="preserve"> (увеличение относительно базового варианта на </w:t>
      </w:r>
      <w:r>
        <w:rPr>
          <w:szCs w:val="28"/>
        </w:rPr>
        <w:t>155</w:t>
      </w:r>
      <w:r w:rsidRPr="00BD18F8">
        <w:rPr>
          <w:szCs w:val="28"/>
        </w:rPr>
        <w:t xml:space="preserve"> </w:t>
      </w:r>
      <w:r w:rsidRPr="00BD18F8">
        <w:rPr>
          <w:i/>
          <w:szCs w:val="28"/>
        </w:rPr>
        <w:t>т/год</w:t>
      </w:r>
      <w:r>
        <w:rPr>
          <w:szCs w:val="28"/>
        </w:rPr>
        <w:t xml:space="preserve"> или в 1.4</w:t>
      </w:r>
      <w:r w:rsidRPr="00BD18F8">
        <w:rPr>
          <w:szCs w:val="28"/>
        </w:rPr>
        <w:t xml:space="preserve"> раза)</w:t>
      </w:r>
      <w:r w:rsidRPr="00E35869">
        <w:rPr>
          <w:szCs w:val="28"/>
        </w:rPr>
        <w:t>.</w:t>
      </w:r>
    </w:p>
    <w:p w14:paraId="3DF694C0" w14:textId="77777777" w:rsidR="008D3CE5" w:rsidRPr="00BD18F8" w:rsidRDefault="008D3CE5" w:rsidP="008D3CE5">
      <w:pPr>
        <w:ind w:firstLine="709"/>
        <w:rPr>
          <w:szCs w:val="28"/>
        </w:rPr>
      </w:pPr>
    </w:p>
    <w:p w14:paraId="37B5544E" w14:textId="77777777" w:rsidR="008D3CE5" w:rsidRPr="008007CA" w:rsidRDefault="008D3CE5" w:rsidP="008D3CE5">
      <w:pPr>
        <w:ind w:firstLine="709"/>
        <w:rPr>
          <w:color w:val="0070C0"/>
          <w:szCs w:val="28"/>
        </w:rPr>
      </w:pPr>
    </w:p>
    <w:p w14:paraId="427003E9" w14:textId="77777777" w:rsidR="008D3CE5" w:rsidRPr="008007CA" w:rsidRDefault="008D3CE5" w:rsidP="008D3CE5">
      <w:pPr>
        <w:ind w:firstLine="709"/>
        <w:rPr>
          <w:color w:val="0070C0"/>
          <w:szCs w:val="28"/>
        </w:rPr>
      </w:pPr>
    </w:p>
    <w:p w14:paraId="5E52D7BC" w14:textId="77777777" w:rsidR="008D3CE5" w:rsidRPr="000625B8" w:rsidRDefault="008D3CE5" w:rsidP="008D3CE5">
      <w:pPr>
        <w:spacing w:line="360" w:lineRule="auto"/>
      </w:pPr>
    </w:p>
    <w:p w14:paraId="2B2B3C30" w14:textId="77777777" w:rsidR="008D3CE5" w:rsidRPr="000625B8" w:rsidRDefault="008D3CE5" w:rsidP="008D3CE5">
      <w:pPr>
        <w:spacing w:line="360" w:lineRule="auto"/>
        <w:rPr>
          <w:szCs w:val="28"/>
        </w:rPr>
      </w:pPr>
    </w:p>
    <w:p w14:paraId="34B0BEB3" w14:textId="77777777" w:rsidR="008D3CE5" w:rsidRPr="000625B8" w:rsidRDefault="008D3CE5" w:rsidP="008D3CE5"/>
    <w:p w14:paraId="7B90BAE1" w14:textId="77777777" w:rsidR="008D3CE5" w:rsidRDefault="008D3CE5" w:rsidP="008D3CE5">
      <w:pPr>
        <w:pStyle w:val="ab"/>
        <w:jc w:val="right"/>
        <w:rPr>
          <w:i/>
          <w:sz w:val="28"/>
          <w:szCs w:val="28"/>
        </w:rPr>
        <w:sectPr w:rsidR="008D3CE5" w:rsidSect="00B71151">
          <w:pgSz w:w="11906" w:h="16838"/>
          <w:pgMar w:top="567" w:right="567" w:bottom="567" w:left="1418" w:header="709" w:footer="709" w:gutter="0"/>
          <w:cols w:space="708"/>
          <w:titlePg/>
          <w:docGrid w:linePitch="360"/>
        </w:sectPr>
      </w:pPr>
    </w:p>
    <w:p w14:paraId="7A5E527B" w14:textId="77777777" w:rsidR="008D3CE5" w:rsidRDefault="008D3CE5" w:rsidP="008D3CE5">
      <w:pPr>
        <w:pStyle w:val="ab"/>
        <w:jc w:val="right"/>
        <w:rPr>
          <w:i/>
          <w:sz w:val="28"/>
          <w:szCs w:val="28"/>
        </w:rPr>
      </w:pPr>
    </w:p>
    <w:p w14:paraId="0F8F258F" w14:textId="77777777" w:rsidR="008D3CE5" w:rsidRDefault="008D3CE5" w:rsidP="008D3CE5">
      <w:pPr>
        <w:pStyle w:val="ab"/>
        <w:jc w:val="right"/>
        <w:rPr>
          <w:i/>
          <w:sz w:val="28"/>
          <w:szCs w:val="28"/>
        </w:rPr>
      </w:pPr>
    </w:p>
    <w:p w14:paraId="01A08F95" w14:textId="77777777" w:rsidR="008D3CE5" w:rsidRPr="00714C38" w:rsidRDefault="008D3CE5" w:rsidP="008D3CE5">
      <w:pPr>
        <w:pStyle w:val="ab"/>
        <w:jc w:val="right"/>
        <w:rPr>
          <w:i/>
          <w:sz w:val="28"/>
          <w:szCs w:val="28"/>
        </w:rPr>
      </w:pPr>
      <w:r w:rsidRPr="00714C38">
        <w:rPr>
          <w:i/>
          <w:sz w:val="28"/>
          <w:szCs w:val="28"/>
        </w:rPr>
        <w:t xml:space="preserve">Табл. </w:t>
      </w:r>
      <w:r w:rsidRPr="00714C38">
        <w:rPr>
          <w:i/>
          <w:sz w:val="28"/>
          <w:szCs w:val="28"/>
        </w:rPr>
        <w:fldChar w:fldCharType="begin"/>
      </w:r>
      <w:r w:rsidRPr="00714C38">
        <w:rPr>
          <w:i/>
          <w:sz w:val="28"/>
          <w:szCs w:val="28"/>
        </w:rPr>
        <w:instrText xml:space="preserve"> STYLEREF 1 \s </w:instrText>
      </w:r>
      <w:r w:rsidRPr="00714C38">
        <w:rPr>
          <w:i/>
          <w:sz w:val="28"/>
          <w:szCs w:val="28"/>
        </w:rPr>
        <w:fldChar w:fldCharType="separate"/>
      </w:r>
      <w:r>
        <w:rPr>
          <w:i/>
          <w:noProof/>
          <w:sz w:val="28"/>
          <w:szCs w:val="28"/>
        </w:rPr>
        <w:t>8</w:t>
      </w:r>
      <w:r w:rsidRPr="00714C38">
        <w:rPr>
          <w:i/>
          <w:sz w:val="28"/>
          <w:szCs w:val="28"/>
        </w:rPr>
        <w:fldChar w:fldCharType="end"/>
      </w:r>
      <w:r w:rsidRPr="00714C38">
        <w:rPr>
          <w:i/>
          <w:sz w:val="28"/>
          <w:szCs w:val="28"/>
        </w:rPr>
        <w:t>.</w:t>
      </w:r>
      <w:r w:rsidRPr="00714C38">
        <w:rPr>
          <w:i/>
          <w:sz w:val="28"/>
          <w:szCs w:val="28"/>
        </w:rPr>
        <w:fldChar w:fldCharType="begin"/>
      </w:r>
      <w:r w:rsidRPr="00714C38">
        <w:rPr>
          <w:i/>
          <w:sz w:val="28"/>
          <w:szCs w:val="28"/>
        </w:rPr>
        <w:instrText xml:space="preserve"> SEQ Табл. \* ARABIC \s 1 </w:instrText>
      </w:r>
      <w:r w:rsidRPr="00714C38">
        <w:rPr>
          <w:i/>
          <w:sz w:val="28"/>
          <w:szCs w:val="28"/>
        </w:rPr>
        <w:fldChar w:fldCharType="separate"/>
      </w:r>
      <w:r>
        <w:rPr>
          <w:i/>
          <w:noProof/>
          <w:sz w:val="28"/>
          <w:szCs w:val="28"/>
        </w:rPr>
        <w:t>1</w:t>
      </w:r>
      <w:r w:rsidRPr="00714C38">
        <w:rPr>
          <w:i/>
          <w:sz w:val="28"/>
          <w:szCs w:val="28"/>
        </w:rPr>
        <w:fldChar w:fldCharType="end"/>
      </w:r>
    </w:p>
    <w:p w14:paraId="07B0F630" w14:textId="77777777" w:rsidR="008D3CE5" w:rsidRDefault="008D3CE5" w:rsidP="008D3CE5">
      <w:pPr>
        <w:rPr>
          <w:sz w:val="20"/>
          <w:szCs w:val="20"/>
        </w:rPr>
      </w:pPr>
    </w:p>
    <w:tbl>
      <w:tblPr>
        <w:tblW w:w="14580" w:type="dxa"/>
        <w:tblInd w:w="108" w:type="dxa"/>
        <w:tblLook w:val="0000" w:firstRow="0" w:lastRow="0" w:firstColumn="0" w:lastColumn="0" w:noHBand="0" w:noVBand="0"/>
      </w:tblPr>
      <w:tblGrid>
        <w:gridCol w:w="2780"/>
        <w:gridCol w:w="940"/>
        <w:gridCol w:w="940"/>
        <w:gridCol w:w="940"/>
        <w:gridCol w:w="940"/>
        <w:gridCol w:w="940"/>
        <w:gridCol w:w="940"/>
        <w:gridCol w:w="940"/>
        <w:gridCol w:w="940"/>
        <w:gridCol w:w="940"/>
        <w:gridCol w:w="940"/>
        <w:gridCol w:w="1240"/>
        <w:gridCol w:w="1160"/>
      </w:tblGrid>
      <w:tr w:rsidR="008D3CE5" w14:paraId="1F386387" w14:textId="77777777" w:rsidTr="009A640D">
        <w:trPr>
          <w:trHeight w:val="300"/>
          <w:tblHeader/>
        </w:trPr>
        <w:tc>
          <w:tcPr>
            <w:tcW w:w="14580" w:type="dxa"/>
            <w:gridSpan w:val="13"/>
            <w:tcBorders>
              <w:top w:val="nil"/>
              <w:left w:val="nil"/>
              <w:bottom w:val="single" w:sz="4" w:space="0" w:color="auto"/>
              <w:right w:val="nil"/>
            </w:tcBorders>
            <w:shd w:val="clear" w:color="auto" w:fill="auto"/>
            <w:noWrap/>
            <w:vAlign w:val="bottom"/>
          </w:tcPr>
          <w:p w14:paraId="2AE1459D" w14:textId="77777777" w:rsidR="008D3CE5" w:rsidRDefault="008D3CE5" w:rsidP="009A640D">
            <w:pPr>
              <w:rPr>
                <w:b/>
                <w:bCs/>
                <w:sz w:val="22"/>
                <w:szCs w:val="22"/>
              </w:rPr>
            </w:pPr>
            <w:r>
              <w:rPr>
                <w:b/>
                <w:bCs/>
                <w:sz w:val="22"/>
                <w:szCs w:val="22"/>
              </w:rPr>
              <w:t>Перспективные балансы потребления топлива</w:t>
            </w:r>
          </w:p>
        </w:tc>
      </w:tr>
      <w:tr w:rsidR="008D3CE5" w14:paraId="2F48761C" w14:textId="77777777" w:rsidTr="009A640D">
        <w:trPr>
          <w:trHeight w:val="300"/>
          <w:tblHeader/>
        </w:trPr>
        <w:tc>
          <w:tcPr>
            <w:tcW w:w="2780" w:type="dxa"/>
            <w:vMerge w:val="restart"/>
            <w:tcBorders>
              <w:top w:val="nil"/>
              <w:left w:val="single" w:sz="4" w:space="0" w:color="auto"/>
              <w:bottom w:val="single" w:sz="4" w:space="0" w:color="000000"/>
              <w:right w:val="single" w:sz="4" w:space="0" w:color="auto"/>
            </w:tcBorders>
            <w:shd w:val="clear" w:color="auto" w:fill="auto"/>
            <w:vAlign w:val="bottom"/>
          </w:tcPr>
          <w:p w14:paraId="514EF8D0" w14:textId="77777777" w:rsidR="008D3CE5" w:rsidRDefault="008D3CE5" w:rsidP="009A640D">
            <w:pPr>
              <w:jc w:val="center"/>
              <w:rPr>
                <w:b/>
                <w:bCs/>
                <w:sz w:val="22"/>
                <w:szCs w:val="22"/>
              </w:rPr>
            </w:pPr>
            <w:r>
              <w:rPr>
                <w:b/>
                <w:bCs/>
                <w:sz w:val="22"/>
                <w:szCs w:val="22"/>
              </w:rPr>
              <w:t>Теплоисточник</w:t>
            </w:r>
          </w:p>
        </w:tc>
        <w:tc>
          <w:tcPr>
            <w:tcW w:w="1180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5DAC1FAF" w14:textId="77777777" w:rsidR="008D3CE5" w:rsidRDefault="008D3CE5" w:rsidP="009A640D">
            <w:pPr>
              <w:jc w:val="center"/>
              <w:rPr>
                <w:b/>
                <w:bCs/>
                <w:sz w:val="22"/>
                <w:szCs w:val="22"/>
              </w:rPr>
            </w:pPr>
            <w:r>
              <w:rPr>
                <w:b/>
                <w:bCs/>
                <w:sz w:val="22"/>
                <w:szCs w:val="22"/>
              </w:rPr>
              <w:t>Год (период)</w:t>
            </w:r>
          </w:p>
        </w:tc>
      </w:tr>
      <w:tr w:rsidR="008D3CE5" w14:paraId="574B2379" w14:textId="77777777" w:rsidTr="009A640D">
        <w:trPr>
          <w:trHeight w:val="300"/>
          <w:tblHeader/>
        </w:trPr>
        <w:tc>
          <w:tcPr>
            <w:tcW w:w="2780" w:type="dxa"/>
            <w:vMerge/>
            <w:tcBorders>
              <w:top w:val="nil"/>
              <w:left w:val="single" w:sz="4" w:space="0" w:color="auto"/>
              <w:bottom w:val="single" w:sz="4" w:space="0" w:color="000000"/>
              <w:right w:val="single" w:sz="4" w:space="0" w:color="auto"/>
            </w:tcBorders>
            <w:vAlign w:val="center"/>
          </w:tcPr>
          <w:p w14:paraId="09E7DB7A" w14:textId="77777777" w:rsidR="008D3CE5" w:rsidRDefault="008D3CE5" w:rsidP="009A640D">
            <w:pPr>
              <w:rPr>
                <w:b/>
                <w:bCs/>
                <w:sz w:val="22"/>
                <w:szCs w:val="22"/>
              </w:rPr>
            </w:pPr>
          </w:p>
        </w:tc>
        <w:tc>
          <w:tcPr>
            <w:tcW w:w="940" w:type="dxa"/>
            <w:tcBorders>
              <w:top w:val="nil"/>
              <w:left w:val="nil"/>
              <w:bottom w:val="single" w:sz="4" w:space="0" w:color="auto"/>
              <w:right w:val="single" w:sz="4" w:space="0" w:color="auto"/>
            </w:tcBorders>
            <w:shd w:val="clear" w:color="auto" w:fill="auto"/>
            <w:vAlign w:val="bottom"/>
          </w:tcPr>
          <w:p w14:paraId="1EDB9FDA" w14:textId="77777777" w:rsidR="008D3CE5" w:rsidRDefault="008D3CE5" w:rsidP="009A640D">
            <w:pPr>
              <w:jc w:val="center"/>
              <w:rPr>
                <w:b/>
                <w:bCs/>
                <w:sz w:val="22"/>
                <w:szCs w:val="22"/>
              </w:rPr>
            </w:pPr>
            <w:r>
              <w:rPr>
                <w:b/>
                <w:bCs/>
                <w:sz w:val="22"/>
                <w:szCs w:val="22"/>
              </w:rPr>
              <w:t>2019</w:t>
            </w:r>
          </w:p>
        </w:tc>
        <w:tc>
          <w:tcPr>
            <w:tcW w:w="940" w:type="dxa"/>
            <w:tcBorders>
              <w:top w:val="nil"/>
              <w:left w:val="nil"/>
              <w:bottom w:val="single" w:sz="4" w:space="0" w:color="auto"/>
              <w:right w:val="single" w:sz="4" w:space="0" w:color="auto"/>
            </w:tcBorders>
            <w:shd w:val="clear" w:color="auto" w:fill="auto"/>
            <w:vAlign w:val="bottom"/>
          </w:tcPr>
          <w:p w14:paraId="6A904170" w14:textId="77777777" w:rsidR="008D3CE5" w:rsidRDefault="008D3CE5" w:rsidP="009A640D">
            <w:pPr>
              <w:jc w:val="center"/>
              <w:rPr>
                <w:b/>
                <w:bCs/>
                <w:sz w:val="22"/>
                <w:szCs w:val="22"/>
              </w:rPr>
            </w:pPr>
            <w:r>
              <w:rPr>
                <w:b/>
                <w:bCs/>
                <w:sz w:val="22"/>
                <w:szCs w:val="22"/>
              </w:rPr>
              <w:t>2020</w:t>
            </w:r>
          </w:p>
        </w:tc>
        <w:tc>
          <w:tcPr>
            <w:tcW w:w="940" w:type="dxa"/>
            <w:tcBorders>
              <w:top w:val="nil"/>
              <w:left w:val="nil"/>
              <w:bottom w:val="single" w:sz="4" w:space="0" w:color="auto"/>
              <w:right w:val="single" w:sz="4" w:space="0" w:color="auto"/>
            </w:tcBorders>
            <w:shd w:val="clear" w:color="auto" w:fill="auto"/>
            <w:vAlign w:val="bottom"/>
          </w:tcPr>
          <w:p w14:paraId="3B2B5E53" w14:textId="77777777" w:rsidR="008D3CE5" w:rsidRDefault="008D3CE5" w:rsidP="009A640D">
            <w:pPr>
              <w:jc w:val="center"/>
              <w:rPr>
                <w:b/>
                <w:bCs/>
                <w:sz w:val="22"/>
                <w:szCs w:val="22"/>
              </w:rPr>
            </w:pPr>
            <w:r>
              <w:rPr>
                <w:b/>
                <w:bCs/>
                <w:sz w:val="22"/>
                <w:szCs w:val="22"/>
              </w:rPr>
              <w:t>2021</w:t>
            </w:r>
          </w:p>
        </w:tc>
        <w:tc>
          <w:tcPr>
            <w:tcW w:w="940" w:type="dxa"/>
            <w:tcBorders>
              <w:top w:val="nil"/>
              <w:left w:val="nil"/>
              <w:bottom w:val="single" w:sz="4" w:space="0" w:color="auto"/>
              <w:right w:val="single" w:sz="4" w:space="0" w:color="auto"/>
            </w:tcBorders>
            <w:shd w:val="clear" w:color="auto" w:fill="auto"/>
            <w:vAlign w:val="bottom"/>
          </w:tcPr>
          <w:p w14:paraId="09CE5A91" w14:textId="77777777" w:rsidR="008D3CE5" w:rsidRDefault="008D3CE5" w:rsidP="009A640D">
            <w:pPr>
              <w:jc w:val="center"/>
              <w:rPr>
                <w:b/>
                <w:bCs/>
                <w:sz w:val="22"/>
                <w:szCs w:val="22"/>
              </w:rPr>
            </w:pPr>
            <w:r>
              <w:rPr>
                <w:b/>
                <w:bCs/>
                <w:sz w:val="22"/>
                <w:szCs w:val="22"/>
              </w:rPr>
              <w:t>2022</w:t>
            </w:r>
          </w:p>
        </w:tc>
        <w:tc>
          <w:tcPr>
            <w:tcW w:w="940" w:type="dxa"/>
            <w:tcBorders>
              <w:top w:val="nil"/>
              <w:left w:val="nil"/>
              <w:bottom w:val="single" w:sz="4" w:space="0" w:color="auto"/>
              <w:right w:val="single" w:sz="4" w:space="0" w:color="auto"/>
            </w:tcBorders>
            <w:shd w:val="clear" w:color="auto" w:fill="auto"/>
            <w:vAlign w:val="bottom"/>
          </w:tcPr>
          <w:p w14:paraId="4C7519EF" w14:textId="77777777" w:rsidR="008D3CE5" w:rsidRDefault="008D3CE5" w:rsidP="009A640D">
            <w:pPr>
              <w:jc w:val="center"/>
              <w:rPr>
                <w:b/>
                <w:bCs/>
                <w:sz w:val="22"/>
                <w:szCs w:val="22"/>
              </w:rPr>
            </w:pPr>
            <w:r>
              <w:rPr>
                <w:b/>
                <w:bCs/>
                <w:sz w:val="22"/>
                <w:szCs w:val="22"/>
              </w:rPr>
              <w:t>2023</w:t>
            </w:r>
          </w:p>
        </w:tc>
        <w:tc>
          <w:tcPr>
            <w:tcW w:w="940" w:type="dxa"/>
            <w:tcBorders>
              <w:top w:val="nil"/>
              <w:left w:val="nil"/>
              <w:bottom w:val="single" w:sz="4" w:space="0" w:color="auto"/>
              <w:right w:val="single" w:sz="4" w:space="0" w:color="auto"/>
            </w:tcBorders>
            <w:shd w:val="clear" w:color="auto" w:fill="auto"/>
            <w:vAlign w:val="bottom"/>
          </w:tcPr>
          <w:p w14:paraId="4370B493" w14:textId="77777777" w:rsidR="008D3CE5" w:rsidRDefault="008D3CE5" w:rsidP="009A640D">
            <w:pPr>
              <w:jc w:val="center"/>
              <w:rPr>
                <w:b/>
                <w:bCs/>
                <w:sz w:val="22"/>
                <w:szCs w:val="22"/>
              </w:rPr>
            </w:pPr>
            <w:r>
              <w:rPr>
                <w:b/>
                <w:bCs/>
                <w:sz w:val="22"/>
                <w:szCs w:val="22"/>
              </w:rPr>
              <w:t>2024</w:t>
            </w:r>
          </w:p>
        </w:tc>
        <w:tc>
          <w:tcPr>
            <w:tcW w:w="940" w:type="dxa"/>
            <w:tcBorders>
              <w:top w:val="nil"/>
              <w:left w:val="nil"/>
              <w:bottom w:val="single" w:sz="4" w:space="0" w:color="auto"/>
              <w:right w:val="single" w:sz="4" w:space="0" w:color="auto"/>
            </w:tcBorders>
            <w:shd w:val="clear" w:color="auto" w:fill="auto"/>
            <w:vAlign w:val="bottom"/>
          </w:tcPr>
          <w:p w14:paraId="55CC4192" w14:textId="77777777" w:rsidR="008D3CE5" w:rsidRDefault="008D3CE5" w:rsidP="009A640D">
            <w:pPr>
              <w:jc w:val="center"/>
              <w:rPr>
                <w:b/>
                <w:bCs/>
                <w:sz w:val="22"/>
                <w:szCs w:val="22"/>
              </w:rPr>
            </w:pPr>
            <w:r>
              <w:rPr>
                <w:b/>
                <w:bCs/>
                <w:sz w:val="22"/>
                <w:szCs w:val="22"/>
              </w:rPr>
              <w:t>2025</w:t>
            </w:r>
          </w:p>
        </w:tc>
        <w:tc>
          <w:tcPr>
            <w:tcW w:w="940" w:type="dxa"/>
            <w:tcBorders>
              <w:top w:val="nil"/>
              <w:left w:val="nil"/>
              <w:bottom w:val="single" w:sz="4" w:space="0" w:color="auto"/>
              <w:right w:val="single" w:sz="4" w:space="0" w:color="auto"/>
            </w:tcBorders>
            <w:shd w:val="clear" w:color="auto" w:fill="auto"/>
            <w:vAlign w:val="bottom"/>
          </w:tcPr>
          <w:p w14:paraId="17FC5389" w14:textId="77777777" w:rsidR="008D3CE5" w:rsidRDefault="008D3CE5" w:rsidP="009A640D">
            <w:pPr>
              <w:jc w:val="center"/>
              <w:rPr>
                <w:b/>
                <w:bCs/>
                <w:sz w:val="22"/>
                <w:szCs w:val="22"/>
              </w:rPr>
            </w:pPr>
            <w:r>
              <w:rPr>
                <w:b/>
                <w:bCs/>
                <w:sz w:val="22"/>
                <w:szCs w:val="22"/>
              </w:rPr>
              <w:t>2026</w:t>
            </w:r>
          </w:p>
        </w:tc>
        <w:tc>
          <w:tcPr>
            <w:tcW w:w="940" w:type="dxa"/>
            <w:tcBorders>
              <w:top w:val="nil"/>
              <w:left w:val="nil"/>
              <w:bottom w:val="single" w:sz="4" w:space="0" w:color="auto"/>
              <w:right w:val="single" w:sz="4" w:space="0" w:color="auto"/>
            </w:tcBorders>
            <w:shd w:val="clear" w:color="auto" w:fill="auto"/>
            <w:vAlign w:val="bottom"/>
          </w:tcPr>
          <w:p w14:paraId="461D6BE9" w14:textId="77777777" w:rsidR="008D3CE5" w:rsidRDefault="008D3CE5" w:rsidP="009A640D">
            <w:pPr>
              <w:jc w:val="center"/>
              <w:rPr>
                <w:b/>
                <w:bCs/>
                <w:sz w:val="22"/>
                <w:szCs w:val="22"/>
              </w:rPr>
            </w:pPr>
            <w:r>
              <w:rPr>
                <w:b/>
                <w:bCs/>
                <w:sz w:val="22"/>
                <w:szCs w:val="22"/>
              </w:rPr>
              <w:t>2027</w:t>
            </w:r>
          </w:p>
        </w:tc>
        <w:tc>
          <w:tcPr>
            <w:tcW w:w="940" w:type="dxa"/>
            <w:tcBorders>
              <w:top w:val="nil"/>
              <w:left w:val="nil"/>
              <w:bottom w:val="single" w:sz="4" w:space="0" w:color="auto"/>
              <w:right w:val="single" w:sz="4" w:space="0" w:color="auto"/>
            </w:tcBorders>
            <w:shd w:val="clear" w:color="auto" w:fill="auto"/>
            <w:vAlign w:val="bottom"/>
          </w:tcPr>
          <w:p w14:paraId="71C1ABDF" w14:textId="77777777" w:rsidR="008D3CE5" w:rsidRDefault="008D3CE5" w:rsidP="009A640D">
            <w:pPr>
              <w:jc w:val="center"/>
              <w:rPr>
                <w:b/>
                <w:bCs/>
                <w:sz w:val="22"/>
                <w:szCs w:val="22"/>
              </w:rPr>
            </w:pPr>
            <w:r>
              <w:rPr>
                <w:b/>
                <w:bCs/>
                <w:sz w:val="22"/>
                <w:szCs w:val="22"/>
              </w:rPr>
              <w:t>2028</w:t>
            </w:r>
          </w:p>
        </w:tc>
        <w:tc>
          <w:tcPr>
            <w:tcW w:w="1240" w:type="dxa"/>
            <w:tcBorders>
              <w:top w:val="nil"/>
              <w:left w:val="nil"/>
              <w:bottom w:val="single" w:sz="4" w:space="0" w:color="auto"/>
              <w:right w:val="single" w:sz="4" w:space="0" w:color="auto"/>
            </w:tcBorders>
            <w:shd w:val="clear" w:color="auto" w:fill="auto"/>
            <w:vAlign w:val="bottom"/>
          </w:tcPr>
          <w:p w14:paraId="2DEB8F3C" w14:textId="77777777" w:rsidR="008D3CE5" w:rsidRDefault="008D3CE5" w:rsidP="009A640D">
            <w:pPr>
              <w:jc w:val="center"/>
              <w:rPr>
                <w:b/>
                <w:bCs/>
                <w:sz w:val="22"/>
                <w:szCs w:val="22"/>
              </w:rPr>
            </w:pPr>
            <w:r>
              <w:rPr>
                <w:b/>
                <w:bCs/>
                <w:sz w:val="22"/>
                <w:szCs w:val="22"/>
              </w:rPr>
              <w:t>2029-2033</w:t>
            </w:r>
          </w:p>
        </w:tc>
        <w:tc>
          <w:tcPr>
            <w:tcW w:w="1160" w:type="dxa"/>
            <w:tcBorders>
              <w:top w:val="nil"/>
              <w:left w:val="nil"/>
              <w:bottom w:val="single" w:sz="4" w:space="0" w:color="auto"/>
              <w:right w:val="single" w:sz="4" w:space="0" w:color="auto"/>
            </w:tcBorders>
            <w:shd w:val="clear" w:color="auto" w:fill="auto"/>
            <w:vAlign w:val="bottom"/>
          </w:tcPr>
          <w:p w14:paraId="40E2C923" w14:textId="77777777" w:rsidR="008D3CE5" w:rsidRDefault="008D3CE5" w:rsidP="009A640D">
            <w:pPr>
              <w:jc w:val="center"/>
              <w:rPr>
                <w:b/>
                <w:bCs/>
                <w:sz w:val="22"/>
                <w:szCs w:val="22"/>
              </w:rPr>
            </w:pPr>
            <w:r>
              <w:rPr>
                <w:b/>
                <w:bCs/>
                <w:sz w:val="22"/>
                <w:szCs w:val="22"/>
              </w:rPr>
              <w:t>Всего</w:t>
            </w:r>
          </w:p>
        </w:tc>
      </w:tr>
      <w:tr w:rsidR="008D3CE5" w14:paraId="1DC40079"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789CB80A" w14:textId="77777777" w:rsidR="008D3CE5" w:rsidRDefault="008D3CE5" w:rsidP="009A640D">
            <w:pPr>
              <w:rPr>
                <w:b/>
                <w:bCs/>
                <w:sz w:val="22"/>
                <w:szCs w:val="22"/>
              </w:rPr>
            </w:pPr>
            <w:r>
              <w:rPr>
                <w:b/>
                <w:bCs/>
                <w:sz w:val="22"/>
                <w:szCs w:val="22"/>
              </w:rPr>
              <w:t>система ТС "База"</w:t>
            </w:r>
          </w:p>
        </w:tc>
        <w:tc>
          <w:tcPr>
            <w:tcW w:w="940" w:type="dxa"/>
            <w:tcBorders>
              <w:top w:val="nil"/>
              <w:left w:val="nil"/>
              <w:bottom w:val="single" w:sz="4" w:space="0" w:color="auto"/>
              <w:right w:val="single" w:sz="4" w:space="0" w:color="auto"/>
            </w:tcBorders>
            <w:shd w:val="clear" w:color="auto" w:fill="auto"/>
            <w:noWrap/>
            <w:vAlign w:val="bottom"/>
          </w:tcPr>
          <w:p w14:paraId="2F4D44BB" w14:textId="77777777" w:rsidR="008D3CE5" w:rsidRDefault="008D3CE5"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42527F64" w14:textId="77777777" w:rsidR="008D3CE5" w:rsidRDefault="008D3CE5"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71EE07C7" w14:textId="77777777" w:rsidR="008D3CE5" w:rsidRDefault="008D3CE5"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53AD3F13" w14:textId="77777777" w:rsidR="008D3CE5" w:rsidRDefault="008D3CE5"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38599764" w14:textId="77777777" w:rsidR="008D3CE5" w:rsidRDefault="008D3CE5"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6011A8D9" w14:textId="77777777" w:rsidR="008D3CE5" w:rsidRDefault="008D3CE5" w:rsidP="009A640D">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20877EA6" w14:textId="77777777" w:rsidR="008D3CE5" w:rsidRDefault="008D3CE5" w:rsidP="009A640D">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09127CC7" w14:textId="77777777" w:rsidR="008D3CE5" w:rsidRDefault="008D3CE5" w:rsidP="009A640D">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254982EF" w14:textId="77777777" w:rsidR="008D3CE5" w:rsidRDefault="008D3CE5" w:rsidP="009A640D">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1030DDD9" w14:textId="77777777" w:rsidR="008D3CE5" w:rsidRDefault="008D3CE5" w:rsidP="009A640D">
            <w:pPr>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3DBB8B33" w14:textId="77777777" w:rsidR="008D3CE5" w:rsidRDefault="008D3CE5" w:rsidP="009A640D">
            <w:pPr>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5ED7F44C" w14:textId="77777777" w:rsidR="008D3CE5" w:rsidRDefault="008D3CE5" w:rsidP="009A640D">
            <w:pPr>
              <w:rPr>
                <w:sz w:val="22"/>
                <w:szCs w:val="22"/>
              </w:rPr>
            </w:pPr>
            <w:r>
              <w:rPr>
                <w:sz w:val="22"/>
                <w:szCs w:val="22"/>
              </w:rPr>
              <w:t> </w:t>
            </w:r>
          </w:p>
        </w:tc>
      </w:tr>
      <w:tr w:rsidR="008D3CE5" w14:paraId="47D18B14"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352D4EA" w14:textId="77777777" w:rsidR="008D3CE5" w:rsidRDefault="008D3CE5" w:rsidP="009A640D">
            <w:pPr>
              <w:outlineLvl w:val="0"/>
              <w:rPr>
                <w:sz w:val="22"/>
                <w:szCs w:val="22"/>
              </w:rPr>
            </w:pPr>
            <w:r>
              <w:rPr>
                <w:sz w:val="22"/>
                <w:szCs w:val="22"/>
              </w:rPr>
              <w:t>Расч. выраб.,</w:t>
            </w:r>
            <w:r>
              <w:rPr>
                <w:i/>
                <w:iCs/>
                <w:sz w:val="22"/>
                <w:szCs w:val="22"/>
              </w:rPr>
              <w:t xml:space="preserve"> Гкал/год</w:t>
            </w:r>
          </w:p>
        </w:tc>
        <w:tc>
          <w:tcPr>
            <w:tcW w:w="940" w:type="dxa"/>
            <w:tcBorders>
              <w:top w:val="nil"/>
              <w:left w:val="nil"/>
              <w:bottom w:val="single" w:sz="4" w:space="0" w:color="auto"/>
              <w:right w:val="single" w:sz="4" w:space="0" w:color="auto"/>
            </w:tcBorders>
            <w:shd w:val="clear" w:color="auto" w:fill="auto"/>
            <w:noWrap/>
          </w:tcPr>
          <w:p w14:paraId="1BBEB5E7" w14:textId="77777777" w:rsidR="008D3CE5" w:rsidRDefault="008D3CE5" w:rsidP="009A640D">
            <w:pPr>
              <w:jc w:val="center"/>
              <w:outlineLvl w:val="0"/>
              <w:rPr>
                <w:b/>
                <w:bCs/>
                <w:i/>
                <w:iCs/>
                <w:sz w:val="22"/>
                <w:szCs w:val="22"/>
              </w:rPr>
            </w:pPr>
            <w:r>
              <w:rPr>
                <w:b/>
                <w:bCs/>
                <w:i/>
                <w:iCs/>
                <w:sz w:val="22"/>
                <w:szCs w:val="22"/>
              </w:rPr>
              <w:t>1149</w:t>
            </w:r>
          </w:p>
        </w:tc>
        <w:tc>
          <w:tcPr>
            <w:tcW w:w="940" w:type="dxa"/>
            <w:tcBorders>
              <w:top w:val="nil"/>
              <w:left w:val="nil"/>
              <w:bottom w:val="single" w:sz="4" w:space="0" w:color="auto"/>
              <w:right w:val="single" w:sz="4" w:space="0" w:color="auto"/>
            </w:tcBorders>
            <w:shd w:val="clear" w:color="auto" w:fill="auto"/>
            <w:noWrap/>
          </w:tcPr>
          <w:p w14:paraId="7E552ECA" w14:textId="77777777" w:rsidR="008D3CE5" w:rsidRDefault="008D3CE5" w:rsidP="009A640D">
            <w:pPr>
              <w:jc w:val="center"/>
              <w:outlineLvl w:val="0"/>
              <w:rPr>
                <w:b/>
                <w:bCs/>
                <w:i/>
                <w:iCs/>
                <w:sz w:val="22"/>
                <w:szCs w:val="22"/>
              </w:rPr>
            </w:pPr>
            <w:r>
              <w:rPr>
                <w:b/>
                <w:bCs/>
                <w:i/>
                <w:iCs/>
                <w:sz w:val="22"/>
                <w:szCs w:val="22"/>
              </w:rPr>
              <w:t>1150</w:t>
            </w:r>
          </w:p>
        </w:tc>
        <w:tc>
          <w:tcPr>
            <w:tcW w:w="940" w:type="dxa"/>
            <w:tcBorders>
              <w:top w:val="nil"/>
              <w:left w:val="nil"/>
              <w:bottom w:val="single" w:sz="4" w:space="0" w:color="auto"/>
              <w:right w:val="single" w:sz="4" w:space="0" w:color="auto"/>
            </w:tcBorders>
            <w:shd w:val="clear" w:color="auto" w:fill="auto"/>
            <w:noWrap/>
          </w:tcPr>
          <w:p w14:paraId="24F1045B" w14:textId="77777777" w:rsidR="008D3CE5" w:rsidRDefault="008D3CE5" w:rsidP="009A640D">
            <w:pPr>
              <w:jc w:val="center"/>
              <w:outlineLvl w:val="0"/>
              <w:rPr>
                <w:b/>
                <w:bCs/>
                <w:i/>
                <w:iCs/>
                <w:sz w:val="22"/>
                <w:szCs w:val="22"/>
              </w:rPr>
            </w:pPr>
            <w:r>
              <w:rPr>
                <w:b/>
                <w:bCs/>
                <w:i/>
                <w:iCs/>
                <w:sz w:val="22"/>
                <w:szCs w:val="22"/>
              </w:rPr>
              <w:t>1452</w:t>
            </w:r>
          </w:p>
        </w:tc>
        <w:tc>
          <w:tcPr>
            <w:tcW w:w="940" w:type="dxa"/>
            <w:tcBorders>
              <w:top w:val="nil"/>
              <w:left w:val="nil"/>
              <w:bottom w:val="single" w:sz="4" w:space="0" w:color="auto"/>
              <w:right w:val="single" w:sz="4" w:space="0" w:color="auto"/>
            </w:tcBorders>
            <w:shd w:val="clear" w:color="auto" w:fill="auto"/>
            <w:noWrap/>
          </w:tcPr>
          <w:p w14:paraId="4D40CC08" w14:textId="77777777" w:rsidR="008D3CE5" w:rsidRDefault="008D3CE5" w:rsidP="009A640D">
            <w:pPr>
              <w:jc w:val="center"/>
              <w:outlineLvl w:val="0"/>
              <w:rPr>
                <w:b/>
                <w:bCs/>
                <w:i/>
                <w:iCs/>
                <w:sz w:val="22"/>
                <w:szCs w:val="22"/>
              </w:rPr>
            </w:pPr>
            <w:r>
              <w:rPr>
                <w:b/>
                <w:bCs/>
                <w:i/>
                <w:iCs/>
                <w:sz w:val="22"/>
                <w:szCs w:val="22"/>
              </w:rPr>
              <w:t>1452</w:t>
            </w:r>
          </w:p>
        </w:tc>
        <w:tc>
          <w:tcPr>
            <w:tcW w:w="940" w:type="dxa"/>
            <w:tcBorders>
              <w:top w:val="nil"/>
              <w:left w:val="nil"/>
              <w:bottom w:val="single" w:sz="4" w:space="0" w:color="auto"/>
              <w:right w:val="single" w:sz="4" w:space="0" w:color="auto"/>
            </w:tcBorders>
            <w:shd w:val="clear" w:color="auto" w:fill="auto"/>
            <w:noWrap/>
          </w:tcPr>
          <w:p w14:paraId="49E038DB" w14:textId="77777777" w:rsidR="008D3CE5" w:rsidRDefault="008D3CE5" w:rsidP="009A640D">
            <w:pPr>
              <w:jc w:val="center"/>
              <w:outlineLvl w:val="0"/>
              <w:rPr>
                <w:b/>
                <w:bCs/>
                <w:i/>
                <w:iCs/>
                <w:sz w:val="22"/>
                <w:szCs w:val="22"/>
              </w:rPr>
            </w:pPr>
            <w:r>
              <w:rPr>
                <w:b/>
                <w:bCs/>
                <w:i/>
                <w:iCs/>
                <w:sz w:val="22"/>
                <w:szCs w:val="22"/>
              </w:rPr>
              <w:t>1452</w:t>
            </w:r>
          </w:p>
        </w:tc>
        <w:tc>
          <w:tcPr>
            <w:tcW w:w="940" w:type="dxa"/>
            <w:tcBorders>
              <w:top w:val="nil"/>
              <w:left w:val="nil"/>
              <w:bottom w:val="single" w:sz="4" w:space="0" w:color="auto"/>
              <w:right w:val="single" w:sz="4" w:space="0" w:color="auto"/>
            </w:tcBorders>
            <w:shd w:val="clear" w:color="auto" w:fill="auto"/>
            <w:noWrap/>
          </w:tcPr>
          <w:p w14:paraId="39F1FD41" w14:textId="77777777" w:rsidR="008D3CE5" w:rsidRDefault="008D3CE5" w:rsidP="009A640D">
            <w:pPr>
              <w:jc w:val="center"/>
              <w:outlineLvl w:val="0"/>
              <w:rPr>
                <w:b/>
                <w:bCs/>
                <w:i/>
                <w:iCs/>
                <w:sz w:val="22"/>
                <w:szCs w:val="22"/>
              </w:rPr>
            </w:pPr>
            <w:r>
              <w:rPr>
                <w:b/>
                <w:bCs/>
                <w:i/>
                <w:iCs/>
                <w:sz w:val="22"/>
                <w:szCs w:val="22"/>
              </w:rPr>
              <w:t>1452</w:t>
            </w:r>
          </w:p>
        </w:tc>
        <w:tc>
          <w:tcPr>
            <w:tcW w:w="940" w:type="dxa"/>
            <w:tcBorders>
              <w:top w:val="nil"/>
              <w:left w:val="nil"/>
              <w:bottom w:val="single" w:sz="4" w:space="0" w:color="auto"/>
              <w:right w:val="single" w:sz="4" w:space="0" w:color="auto"/>
            </w:tcBorders>
            <w:shd w:val="clear" w:color="auto" w:fill="auto"/>
            <w:noWrap/>
          </w:tcPr>
          <w:p w14:paraId="138D7C56" w14:textId="77777777" w:rsidR="008D3CE5" w:rsidRDefault="008D3CE5" w:rsidP="009A640D">
            <w:pPr>
              <w:jc w:val="center"/>
              <w:outlineLvl w:val="0"/>
              <w:rPr>
                <w:b/>
                <w:bCs/>
                <w:i/>
                <w:iCs/>
                <w:sz w:val="22"/>
                <w:szCs w:val="22"/>
              </w:rPr>
            </w:pPr>
            <w:r>
              <w:rPr>
                <w:b/>
                <w:bCs/>
                <w:i/>
                <w:iCs/>
                <w:sz w:val="22"/>
                <w:szCs w:val="22"/>
              </w:rPr>
              <w:t>1452</w:t>
            </w:r>
          </w:p>
        </w:tc>
        <w:tc>
          <w:tcPr>
            <w:tcW w:w="940" w:type="dxa"/>
            <w:tcBorders>
              <w:top w:val="nil"/>
              <w:left w:val="nil"/>
              <w:bottom w:val="single" w:sz="4" w:space="0" w:color="auto"/>
              <w:right w:val="single" w:sz="4" w:space="0" w:color="auto"/>
            </w:tcBorders>
            <w:shd w:val="clear" w:color="auto" w:fill="auto"/>
            <w:noWrap/>
          </w:tcPr>
          <w:p w14:paraId="35E79AED" w14:textId="77777777" w:rsidR="008D3CE5" w:rsidRDefault="008D3CE5" w:rsidP="009A640D">
            <w:pPr>
              <w:jc w:val="center"/>
              <w:outlineLvl w:val="0"/>
              <w:rPr>
                <w:b/>
                <w:bCs/>
                <w:i/>
                <w:iCs/>
                <w:sz w:val="22"/>
                <w:szCs w:val="22"/>
              </w:rPr>
            </w:pPr>
            <w:r>
              <w:rPr>
                <w:b/>
                <w:bCs/>
                <w:i/>
                <w:iCs/>
                <w:sz w:val="22"/>
                <w:szCs w:val="22"/>
              </w:rPr>
              <w:t>1452</w:t>
            </w:r>
          </w:p>
        </w:tc>
        <w:tc>
          <w:tcPr>
            <w:tcW w:w="940" w:type="dxa"/>
            <w:tcBorders>
              <w:top w:val="nil"/>
              <w:left w:val="nil"/>
              <w:bottom w:val="single" w:sz="4" w:space="0" w:color="auto"/>
              <w:right w:val="single" w:sz="4" w:space="0" w:color="auto"/>
            </w:tcBorders>
            <w:shd w:val="clear" w:color="auto" w:fill="auto"/>
            <w:noWrap/>
          </w:tcPr>
          <w:p w14:paraId="112F4BF8" w14:textId="77777777" w:rsidR="008D3CE5" w:rsidRDefault="008D3CE5" w:rsidP="009A640D">
            <w:pPr>
              <w:jc w:val="center"/>
              <w:outlineLvl w:val="0"/>
              <w:rPr>
                <w:b/>
                <w:bCs/>
                <w:i/>
                <w:iCs/>
                <w:sz w:val="22"/>
                <w:szCs w:val="22"/>
              </w:rPr>
            </w:pPr>
            <w:r>
              <w:rPr>
                <w:b/>
                <w:bCs/>
                <w:i/>
                <w:iCs/>
                <w:sz w:val="22"/>
                <w:szCs w:val="22"/>
              </w:rPr>
              <w:t>1452</w:t>
            </w:r>
          </w:p>
        </w:tc>
        <w:tc>
          <w:tcPr>
            <w:tcW w:w="940" w:type="dxa"/>
            <w:tcBorders>
              <w:top w:val="nil"/>
              <w:left w:val="nil"/>
              <w:bottom w:val="single" w:sz="4" w:space="0" w:color="auto"/>
              <w:right w:val="single" w:sz="4" w:space="0" w:color="auto"/>
            </w:tcBorders>
            <w:shd w:val="clear" w:color="auto" w:fill="auto"/>
            <w:noWrap/>
          </w:tcPr>
          <w:p w14:paraId="5E8222B6" w14:textId="77777777" w:rsidR="008D3CE5" w:rsidRDefault="008D3CE5" w:rsidP="009A640D">
            <w:pPr>
              <w:jc w:val="center"/>
              <w:outlineLvl w:val="0"/>
              <w:rPr>
                <w:b/>
                <w:bCs/>
                <w:i/>
                <w:iCs/>
                <w:sz w:val="22"/>
                <w:szCs w:val="22"/>
              </w:rPr>
            </w:pPr>
            <w:r>
              <w:rPr>
                <w:b/>
                <w:bCs/>
                <w:i/>
                <w:iCs/>
                <w:sz w:val="22"/>
                <w:szCs w:val="22"/>
              </w:rPr>
              <w:t>1452</w:t>
            </w:r>
          </w:p>
        </w:tc>
        <w:tc>
          <w:tcPr>
            <w:tcW w:w="1240" w:type="dxa"/>
            <w:tcBorders>
              <w:top w:val="nil"/>
              <w:left w:val="nil"/>
              <w:bottom w:val="single" w:sz="4" w:space="0" w:color="auto"/>
              <w:right w:val="single" w:sz="4" w:space="0" w:color="auto"/>
            </w:tcBorders>
            <w:shd w:val="clear" w:color="auto" w:fill="auto"/>
            <w:noWrap/>
          </w:tcPr>
          <w:p w14:paraId="417A941B" w14:textId="77777777" w:rsidR="008D3CE5" w:rsidRDefault="008D3CE5" w:rsidP="009A640D">
            <w:pPr>
              <w:jc w:val="center"/>
              <w:outlineLvl w:val="0"/>
              <w:rPr>
                <w:b/>
                <w:bCs/>
                <w:i/>
                <w:iCs/>
                <w:sz w:val="22"/>
                <w:szCs w:val="22"/>
              </w:rPr>
            </w:pPr>
            <w:r>
              <w:rPr>
                <w:b/>
                <w:bCs/>
                <w:i/>
                <w:iCs/>
                <w:sz w:val="22"/>
                <w:szCs w:val="22"/>
              </w:rPr>
              <w:t>1452</w:t>
            </w:r>
          </w:p>
        </w:tc>
        <w:tc>
          <w:tcPr>
            <w:tcW w:w="1160" w:type="dxa"/>
            <w:tcBorders>
              <w:top w:val="nil"/>
              <w:left w:val="nil"/>
              <w:bottom w:val="single" w:sz="4" w:space="0" w:color="auto"/>
              <w:right w:val="single" w:sz="4" w:space="0" w:color="auto"/>
            </w:tcBorders>
            <w:shd w:val="clear" w:color="auto" w:fill="auto"/>
            <w:noWrap/>
          </w:tcPr>
          <w:p w14:paraId="1690B08B" w14:textId="77777777" w:rsidR="008D3CE5" w:rsidRDefault="008D3CE5" w:rsidP="009A640D">
            <w:pPr>
              <w:jc w:val="center"/>
              <w:outlineLvl w:val="0"/>
              <w:rPr>
                <w:b/>
                <w:bCs/>
                <w:i/>
                <w:iCs/>
                <w:sz w:val="22"/>
                <w:szCs w:val="22"/>
              </w:rPr>
            </w:pPr>
            <w:r>
              <w:rPr>
                <w:b/>
                <w:bCs/>
                <w:i/>
                <w:iCs/>
                <w:sz w:val="22"/>
                <w:szCs w:val="22"/>
              </w:rPr>
              <w:t> </w:t>
            </w:r>
          </w:p>
        </w:tc>
      </w:tr>
      <w:tr w:rsidR="008D3CE5" w14:paraId="0931B6D6"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CD15C26" w14:textId="77777777" w:rsidR="008D3CE5" w:rsidRDefault="008D3CE5" w:rsidP="009A640D">
            <w:pPr>
              <w:outlineLvl w:val="0"/>
              <w:rPr>
                <w:sz w:val="22"/>
                <w:szCs w:val="22"/>
              </w:rPr>
            </w:pPr>
            <w:r>
              <w:rPr>
                <w:sz w:val="22"/>
                <w:szCs w:val="22"/>
              </w:rPr>
              <w:t xml:space="preserve"> - собст. нужды</w:t>
            </w:r>
          </w:p>
        </w:tc>
        <w:tc>
          <w:tcPr>
            <w:tcW w:w="940" w:type="dxa"/>
            <w:tcBorders>
              <w:top w:val="nil"/>
              <w:left w:val="nil"/>
              <w:bottom w:val="single" w:sz="4" w:space="0" w:color="auto"/>
              <w:right w:val="single" w:sz="4" w:space="0" w:color="auto"/>
            </w:tcBorders>
            <w:shd w:val="clear" w:color="auto" w:fill="auto"/>
            <w:noWrap/>
            <w:vAlign w:val="bottom"/>
          </w:tcPr>
          <w:p w14:paraId="16C90E80" w14:textId="77777777" w:rsidR="008D3CE5" w:rsidRDefault="008D3CE5" w:rsidP="009A640D">
            <w:pPr>
              <w:jc w:val="center"/>
              <w:outlineLvl w:val="0"/>
              <w:rPr>
                <w:i/>
                <w:iCs/>
                <w:sz w:val="22"/>
                <w:szCs w:val="22"/>
              </w:rPr>
            </w:pPr>
            <w:r>
              <w:rPr>
                <w:i/>
                <w:iCs/>
                <w:sz w:val="22"/>
                <w:szCs w:val="22"/>
              </w:rPr>
              <w:t>30</w:t>
            </w:r>
          </w:p>
        </w:tc>
        <w:tc>
          <w:tcPr>
            <w:tcW w:w="940" w:type="dxa"/>
            <w:tcBorders>
              <w:top w:val="nil"/>
              <w:left w:val="nil"/>
              <w:bottom w:val="single" w:sz="4" w:space="0" w:color="auto"/>
              <w:right w:val="single" w:sz="4" w:space="0" w:color="auto"/>
            </w:tcBorders>
            <w:shd w:val="clear" w:color="auto" w:fill="auto"/>
            <w:noWrap/>
            <w:vAlign w:val="bottom"/>
          </w:tcPr>
          <w:p w14:paraId="3A3DFF2B" w14:textId="77777777" w:rsidR="008D3CE5" w:rsidRDefault="008D3CE5" w:rsidP="009A640D">
            <w:pPr>
              <w:jc w:val="center"/>
              <w:outlineLvl w:val="0"/>
              <w:rPr>
                <w:i/>
                <w:iCs/>
                <w:sz w:val="22"/>
                <w:szCs w:val="22"/>
              </w:rPr>
            </w:pPr>
            <w:r>
              <w:rPr>
                <w:i/>
                <w:iCs/>
                <w:sz w:val="22"/>
                <w:szCs w:val="22"/>
              </w:rPr>
              <w:t>31</w:t>
            </w:r>
          </w:p>
        </w:tc>
        <w:tc>
          <w:tcPr>
            <w:tcW w:w="940" w:type="dxa"/>
            <w:tcBorders>
              <w:top w:val="nil"/>
              <w:left w:val="nil"/>
              <w:bottom w:val="single" w:sz="4" w:space="0" w:color="auto"/>
              <w:right w:val="single" w:sz="4" w:space="0" w:color="auto"/>
            </w:tcBorders>
            <w:shd w:val="clear" w:color="auto" w:fill="auto"/>
            <w:noWrap/>
            <w:vAlign w:val="bottom"/>
          </w:tcPr>
          <w:p w14:paraId="7772F713" w14:textId="77777777" w:rsidR="008D3CE5" w:rsidRDefault="008D3CE5" w:rsidP="009A640D">
            <w:pPr>
              <w:jc w:val="center"/>
              <w:outlineLvl w:val="0"/>
              <w:rPr>
                <w:i/>
                <w:iCs/>
                <w:sz w:val="22"/>
                <w:szCs w:val="22"/>
              </w:rPr>
            </w:pPr>
            <w:r>
              <w:rPr>
                <w:i/>
                <w:iCs/>
                <w:sz w:val="22"/>
                <w:szCs w:val="22"/>
              </w:rPr>
              <w:t>31</w:t>
            </w:r>
          </w:p>
        </w:tc>
        <w:tc>
          <w:tcPr>
            <w:tcW w:w="940" w:type="dxa"/>
            <w:tcBorders>
              <w:top w:val="nil"/>
              <w:left w:val="nil"/>
              <w:bottom w:val="single" w:sz="4" w:space="0" w:color="auto"/>
              <w:right w:val="single" w:sz="4" w:space="0" w:color="auto"/>
            </w:tcBorders>
            <w:shd w:val="clear" w:color="auto" w:fill="auto"/>
            <w:noWrap/>
            <w:vAlign w:val="bottom"/>
          </w:tcPr>
          <w:p w14:paraId="107D87AB" w14:textId="77777777" w:rsidR="008D3CE5" w:rsidRDefault="008D3CE5" w:rsidP="009A640D">
            <w:pPr>
              <w:jc w:val="center"/>
              <w:outlineLvl w:val="0"/>
              <w:rPr>
                <w:i/>
                <w:iCs/>
                <w:sz w:val="22"/>
                <w:szCs w:val="22"/>
              </w:rPr>
            </w:pPr>
            <w:r>
              <w:rPr>
                <w:i/>
                <w:iCs/>
                <w:sz w:val="22"/>
                <w:szCs w:val="22"/>
              </w:rPr>
              <w:t>31</w:t>
            </w:r>
          </w:p>
        </w:tc>
        <w:tc>
          <w:tcPr>
            <w:tcW w:w="940" w:type="dxa"/>
            <w:tcBorders>
              <w:top w:val="nil"/>
              <w:left w:val="nil"/>
              <w:bottom w:val="single" w:sz="4" w:space="0" w:color="auto"/>
              <w:right w:val="single" w:sz="4" w:space="0" w:color="auto"/>
            </w:tcBorders>
            <w:shd w:val="clear" w:color="auto" w:fill="auto"/>
            <w:noWrap/>
            <w:vAlign w:val="bottom"/>
          </w:tcPr>
          <w:p w14:paraId="3ACA7706" w14:textId="77777777" w:rsidR="008D3CE5" w:rsidRDefault="008D3CE5" w:rsidP="009A640D">
            <w:pPr>
              <w:jc w:val="center"/>
              <w:outlineLvl w:val="0"/>
              <w:rPr>
                <w:i/>
                <w:iCs/>
                <w:sz w:val="22"/>
                <w:szCs w:val="22"/>
              </w:rPr>
            </w:pPr>
            <w:r>
              <w:rPr>
                <w:i/>
                <w:iCs/>
                <w:sz w:val="22"/>
                <w:szCs w:val="22"/>
              </w:rPr>
              <w:t>31</w:t>
            </w:r>
          </w:p>
        </w:tc>
        <w:tc>
          <w:tcPr>
            <w:tcW w:w="940" w:type="dxa"/>
            <w:tcBorders>
              <w:top w:val="nil"/>
              <w:left w:val="nil"/>
              <w:bottom w:val="single" w:sz="4" w:space="0" w:color="auto"/>
              <w:right w:val="single" w:sz="4" w:space="0" w:color="auto"/>
            </w:tcBorders>
            <w:shd w:val="clear" w:color="auto" w:fill="auto"/>
            <w:noWrap/>
            <w:vAlign w:val="bottom"/>
          </w:tcPr>
          <w:p w14:paraId="0444FB19" w14:textId="77777777" w:rsidR="008D3CE5" w:rsidRDefault="008D3CE5" w:rsidP="009A640D">
            <w:pPr>
              <w:jc w:val="center"/>
              <w:outlineLvl w:val="0"/>
              <w:rPr>
                <w:i/>
                <w:iCs/>
                <w:sz w:val="22"/>
                <w:szCs w:val="22"/>
              </w:rPr>
            </w:pPr>
            <w:r>
              <w:rPr>
                <w:i/>
                <w:iCs/>
                <w:sz w:val="22"/>
                <w:szCs w:val="22"/>
              </w:rPr>
              <w:t>31</w:t>
            </w:r>
          </w:p>
        </w:tc>
        <w:tc>
          <w:tcPr>
            <w:tcW w:w="940" w:type="dxa"/>
            <w:tcBorders>
              <w:top w:val="nil"/>
              <w:left w:val="nil"/>
              <w:bottom w:val="single" w:sz="4" w:space="0" w:color="auto"/>
              <w:right w:val="single" w:sz="4" w:space="0" w:color="auto"/>
            </w:tcBorders>
            <w:shd w:val="clear" w:color="auto" w:fill="auto"/>
            <w:noWrap/>
            <w:vAlign w:val="bottom"/>
          </w:tcPr>
          <w:p w14:paraId="6561A05B" w14:textId="77777777" w:rsidR="008D3CE5" w:rsidRDefault="008D3CE5" w:rsidP="009A640D">
            <w:pPr>
              <w:jc w:val="center"/>
              <w:outlineLvl w:val="0"/>
              <w:rPr>
                <w:i/>
                <w:iCs/>
                <w:sz w:val="22"/>
                <w:szCs w:val="22"/>
              </w:rPr>
            </w:pPr>
            <w:r>
              <w:rPr>
                <w:i/>
                <w:iCs/>
                <w:sz w:val="22"/>
                <w:szCs w:val="22"/>
              </w:rPr>
              <w:t>31</w:t>
            </w:r>
          </w:p>
        </w:tc>
        <w:tc>
          <w:tcPr>
            <w:tcW w:w="940" w:type="dxa"/>
            <w:tcBorders>
              <w:top w:val="nil"/>
              <w:left w:val="nil"/>
              <w:bottom w:val="single" w:sz="4" w:space="0" w:color="auto"/>
              <w:right w:val="single" w:sz="4" w:space="0" w:color="auto"/>
            </w:tcBorders>
            <w:shd w:val="clear" w:color="auto" w:fill="auto"/>
            <w:noWrap/>
            <w:vAlign w:val="bottom"/>
          </w:tcPr>
          <w:p w14:paraId="6D51BEB0" w14:textId="77777777" w:rsidR="008D3CE5" w:rsidRDefault="008D3CE5" w:rsidP="009A640D">
            <w:pPr>
              <w:jc w:val="center"/>
              <w:outlineLvl w:val="0"/>
              <w:rPr>
                <w:i/>
                <w:iCs/>
                <w:sz w:val="22"/>
                <w:szCs w:val="22"/>
              </w:rPr>
            </w:pPr>
            <w:r>
              <w:rPr>
                <w:i/>
                <w:iCs/>
                <w:sz w:val="22"/>
                <w:szCs w:val="22"/>
              </w:rPr>
              <w:t>31</w:t>
            </w:r>
          </w:p>
        </w:tc>
        <w:tc>
          <w:tcPr>
            <w:tcW w:w="940" w:type="dxa"/>
            <w:tcBorders>
              <w:top w:val="nil"/>
              <w:left w:val="nil"/>
              <w:bottom w:val="single" w:sz="4" w:space="0" w:color="auto"/>
              <w:right w:val="single" w:sz="4" w:space="0" w:color="auto"/>
            </w:tcBorders>
            <w:shd w:val="clear" w:color="auto" w:fill="auto"/>
            <w:noWrap/>
            <w:vAlign w:val="bottom"/>
          </w:tcPr>
          <w:p w14:paraId="740D5AE6" w14:textId="77777777" w:rsidR="008D3CE5" w:rsidRDefault="008D3CE5" w:rsidP="009A640D">
            <w:pPr>
              <w:jc w:val="center"/>
              <w:outlineLvl w:val="0"/>
              <w:rPr>
                <w:i/>
                <w:iCs/>
                <w:sz w:val="22"/>
                <w:szCs w:val="22"/>
              </w:rPr>
            </w:pPr>
            <w:r>
              <w:rPr>
                <w:i/>
                <w:iCs/>
                <w:sz w:val="22"/>
                <w:szCs w:val="22"/>
              </w:rPr>
              <w:t>31</w:t>
            </w:r>
          </w:p>
        </w:tc>
        <w:tc>
          <w:tcPr>
            <w:tcW w:w="940" w:type="dxa"/>
            <w:tcBorders>
              <w:top w:val="nil"/>
              <w:left w:val="nil"/>
              <w:bottom w:val="single" w:sz="4" w:space="0" w:color="auto"/>
              <w:right w:val="single" w:sz="4" w:space="0" w:color="auto"/>
            </w:tcBorders>
            <w:shd w:val="clear" w:color="auto" w:fill="auto"/>
            <w:noWrap/>
            <w:vAlign w:val="bottom"/>
          </w:tcPr>
          <w:p w14:paraId="3F651839" w14:textId="77777777" w:rsidR="008D3CE5" w:rsidRDefault="008D3CE5" w:rsidP="009A640D">
            <w:pPr>
              <w:jc w:val="center"/>
              <w:outlineLvl w:val="0"/>
              <w:rPr>
                <w:i/>
                <w:iCs/>
                <w:sz w:val="22"/>
                <w:szCs w:val="22"/>
              </w:rPr>
            </w:pPr>
            <w:r>
              <w:rPr>
                <w:i/>
                <w:iCs/>
                <w:sz w:val="22"/>
                <w:szCs w:val="22"/>
              </w:rPr>
              <w:t>31</w:t>
            </w:r>
          </w:p>
        </w:tc>
        <w:tc>
          <w:tcPr>
            <w:tcW w:w="1240" w:type="dxa"/>
            <w:tcBorders>
              <w:top w:val="nil"/>
              <w:left w:val="nil"/>
              <w:bottom w:val="single" w:sz="4" w:space="0" w:color="auto"/>
              <w:right w:val="single" w:sz="4" w:space="0" w:color="auto"/>
            </w:tcBorders>
            <w:shd w:val="clear" w:color="auto" w:fill="auto"/>
            <w:noWrap/>
            <w:vAlign w:val="bottom"/>
          </w:tcPr>
          <w:p w14:paraId="245F277D" w14:textId="77777777" w:rsidR="008D3CE5" w:rsidRDefault="008D3CE5" w:rsidP="009A640D">
            <w:pPr>
              <w:jc w:val="center"/>
              <w:outlineLvl w:val="0"/>
              <w:rPr>
                <w:i/>
                <w:iCs/>
                <w:sz w:val="22"/>
                <w:szCs w:val="22"/>
              </w:rPr>
            </w:pPr>
            <w:r>
              <w:rPr>
                <w:i/>
                <w:iCs/>
                <w:sz w:val="22"/>
                <w:szCs w:val="22"/>
              </w:rPr>
              <w:t>31</w:t>
            </w:r>
          </w:p>
        </w:tc>
        <w:tc>
          <w:tcPr>
            <w:tcW w:w="1160" w:type="dxa"/>
            <w:tcBorders>
              <w:top w:val="nil"/>
              <w:left w:val="nil"/>
              <w:bottom w:val="single" w:sz="4" w:space="0" w:color="auto"/>
              <w:right w:val="single" w:sz="4" w:space="0" w:color="auto"/>
            </w:tcBorders>
            <w:shd w:val="clear" w:color="auto" w:fill="auto"/>
            <w:noWrap/>
            <w:vAlign w:val="bottom"/>
          </w:tcPr>
          <w:p w14:paraId="717AA5A6" w14:textId="77777777" w:rsidR="008D3CE5" w:rsidRDefault="008D3CE5" w:rsidP="009A640D">
            <w:pPr>
              <w:jc w:val="center"/>
              <w:outlineLvl w:val="0"/>
              <w:rPr>
                <w:i/>
                <w:iCs/>
                <w:sz w:val="22"/>
                <w:szCs w:val="22"/>
              </w:rPr>
            </w:pPr>
            <w:r>
              <w:rPr>
                <w:i/>
                <w:iCs/>
                <w:sz w:val="22"/>
                <w:szCs w:val="22"/>
              </w:rPr>
              <w:t> </w:t>
            </w:r>
          </w:p>
        </w:tc>
      </w:tr>
      <w:tr w:rsidR="008D3CE5" w14:paraId="4FAB1240"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33FE803" w14:textId="77777777" w:rsidR="008D3CE5" w:rsidRDefault="008D3CE5" w:rsidP="009A640D">
            <w:pPr>
              <w:outlineLvl w:val="0"/>
              <w:rPr>
                <w:sz w:val="22"/>
                <w:szCs w:val="22"/>
              </w:rPr>
            </w:pPr>
            <w:r>
              <w:rPr>
                <w:sz w:val="22"/>
                <w:szCs w:val="22"/>
              </w:rPr>
              <w:t xml:space="preserve"> - потери в сетях</w:t>
            </w:r>
          </w:p>
        </w:tc>
        <w:tc>
          <w:tcPr>
            <w:tcW w:w="940" w:type="dxa"/>
            <w:tcBorders>
              <w:top w:val="nil"/>
              <w:left w:val="nil"/>
              <w:bottom w:val="single" w:sz="4" w:space="0" w:color="auto"/>
              <w:right w:val="single" w:sz="4" w:space="0" w:color="auto"/>
            </w:tcBorders>
            <w:shd w:val="clear" w:color="auto" w:fill="auto"/>
            <w:noWrap/>
            <w:vAlign w:val="bottom"/>
          </w:tcPr>
          <w:p w14:paraId="55B4A4BD" w14:textId="77777777" w:rsidR="008D3CE5" w:rsidRDefault="008D3CE5" w:rsidP="009A640D">
            <w:pPr>
              <w:jc w:val="center"/>
              <w:outlineLvl w:val="0"/>
              <w:rPr>
                <w:i/>
                <w:iCs/>
                <w:sz w:val="22"/>
                <w:szCs w:val="22"/>
              </w:rPr>
            </w:pPr>
            <w:r>
              <w:rPr>
                <w:i/>
                <w:iCs/>
                <w:sz w:val="22"/>
                <w:szCs w:val="22"/>
              </w:rPr>
              <w:t>394</w:t>
            </w:r>
          </w:p>
        </w:tc>
        <w:tc>
          <w:tcPr>
            <w:tcW w:w="940" w:type="dxa"/>
            <w:tcBorders>
              <w:top w:val="nil"/>
              <w:left w:val="nil"/>
              <w:bottom w:val="single" w:sz="4" w:space="0" w:color="auto"/>
              <w:right w:val="single" w:sz="4" w:space="0" w:color="auto"/>
            </w:tcBorders>
            <w:shd w:val="clear" w:color="auto" w:fill="auto"/>
            <w:noWrap/>
            <w:vAlign w:val="bottom"/>
          </w:tcPr>
          <w:p w14:paraId="0E20C4D9" w14:textId="77777777" w:rsidR="008D3CE5" w:rsidRDefault="008D3CE5" w:rsidP="009A640D">
            <w:pPr>
              <w:jc w:val="center"/>
              <w:outlineLvl w:val="0"/>
              <w:rPr>
                <w:i/>
                <w:iCs/>
                <w:sz w:val="22"/>
                <w:szCs w:val="22"/>
              </w:rPr>
            </w:pPr>
            <w:r>
              <w:rPr>
                <w:i/>
                <w:iCs/>
                <w:sz w:val="22"/>
                <w:szCs w:val="22"/>
              </w:rPr>
              <w:t>394</w:t>
            </w:r>
          </w:p>
        </w:tc>
        <w:tc>
          <w:tcPr>
            <w:tcW w:w="940" w:type="dxa"/>
            <w:tcBorders>
              <w:top w:val="nil"/>
              <w:left w:val="nil"/>
              <w:bottom w:val="single" w:sz="4" w:space="0" w:color="auto"/>
              <w:right w:val="single" w:sz="4" w:space="0" w:color="auto"/>
            </w:tcBorders>
            <w:shd w:val="clear" w:color="auto" w:fill="auto"/>
            <w:noWrap/>
            <w:vAlign w:val="bottom"/>
          </w:tcPr>
          <w:p w14:paraId="1A2C78AC" w14:textId="77777777" w:rsidR="008D3CE5" w:rsidRDefault="008D3CE5" w:rsidP="009A640D">
            <w:pPr>
              <w:jc w:val="center"/>
              <w:outlineLvl w:val="0"/>
              <w:rPr>
                <w:i/>
                <w:iCs/>
                <w:sz w:val="22"/>
                <w:szCs w:val="22"/>
              </w:rPr>
            </w:pPr>
            <w:r>
              <w:rPr>
                <w:i/>
                <w:iCs/>
                <w:sz w:val="22"/>
                <w:szCs w:val="22"/>
              </w:rPr>
              <w:t>469</w:t>
            </w:r>
          </w:p>
        </w:tc>
        <w:tc>
          <w:tcPr>
            <w:tcW w:w="940" w:type="dxa"/>
            <w:tcBorders>
              <w:top w:val="nil"/>
              <w:left w:val="nil"/>
              <w:bottom w:val="single" w:sz="4" w:space="0" w:color="auto"/>
              <w:right w:val="single" w:sz="4" w:space="0" w:color="auto"/>
            </w:tcBorders>
            <w:shd w:val="clear" w:color="auto" w:fill="auto"/>
            <w:noWrap/>
            <w:vAlign w:val="bottom"/>
          </w:tcPr>
          <w:p w14:paraId="371E2F08" w14:textId="77777777" w:rsidR="008D3CE5" w:rsidRDefault="008D3CE5" w:rsidP="009A640D">
            <w:pPr>
              <w:jc w:val="center"/>
              <w:outlineLvl w:val="0"/>
              <w:rPr>
                <w:i/>
                <w:iCs/>
                <w:sz w:val="22"/>
                <w:szCs w:val="22"/>
              </w:rPr>
            </w:pPr>
            <w:r>
              <w:rPr>
                <w:i/>
                <w:iCs/>
                <w:sz w:val="22"/>
                <w:szCs w:val="22"/>
              </w:rPr>
              <w:t>469</w:t>
            </w:r>
          </w:p>
        </w:tc>
        <w:tc>
          <w:tcPr>
            <w:tcW w:w="940" w:type="dxa"/>
            <w:tcBorders>
              <w:top w:val="nil"/>
              <w:left w:val="nil"/>
              <w:bottom w:val="single" w:sz="4" w:space="0" w:color="auto"/>
              <w:right w:val="single" w:sz="4" w:space="0" w:color="auto"/>
            </w:tcBorders>
            <w:shd w:val="clear" w:color="auto" w:fill="auto"/>
            <w:noWrap/>
            <w:vAlign w:val="bottom"/>
          </w:tcPr>
          <w:p w14:paraId="1BFF29DD" w14:textId="77777777" w:rsidR="008D3CE5" w:rsidRDefault="008D3CE5" w:rsidP="009A640D">
            <w:pPr>
              <w:jc w:val="center"/>
              <w:outlineLvl w:val="0"/>
              <w:rPr>
                <w:i/>
                <w:iCs/>
                <w:sz w:val="22"/>
                <w:szCs w:val="22"/>
              </w:rPr>
            </w:pPr>
            <w:r>
              <w:rPr>
                <w:i/>
                <w:iCs/>
                <w:sz w:val="22"/>
                <w:szCs w:val="22"/>
              </w:rPr>
              <w:t>469</w:t>
            </w:r>
          </w:p>
        </w:tc>
        <w:tc>
          <w:tcPr>
            <w:tcW w:w="940" w:type="dxa"/>
            <w:tcBorders>
              <w:top w:val="nil"/>
              <w:left w:val="nil"/>
              <w:bottom w:val="single" w:sz="4" w:space="0" w:color="auto"/>
              <w:right w:val="single" w:sz="4" w:space="0" w:color="auto"/>
            </w:tcBorders>
            <w:shd w:val="clear" w:color="auto" w:fill="auto"/>
            <w:noWrap/>
            <w:vAlign w:val="bottom"/>
          </w:tcPr>
          <w:p w14:paraId="26F5C29A" w14:textId="77777777" w:rsidR="008D3CE5" w:rsidRDefault="008D3CE5" w:rsidP="009A640D">
            <w:pPr>
              <w:jc w:val="center"/>
              <w:outlineLvl w:val="0"/>
              <w:rPr>
                <w:i/>
                <w:iCs/>
                <w:sz w:val="22"/>
                <w:szCs w:val="22"/>
              </w:rPr>
            </w:pPr>
            <w:r>
              <w:rPr>
                <w:i/>
                <w:iCs/>
                <w:sz w:val="22"/>
                <w:szCs w:val="22"/>
              </w:rPr>
              <w:t>469</w:t>
            </w:r>
          </w:p>
        </w:tc>
        <w:tc>
          <w:tcPr>
            <w:tcW w:w="940" w:type="dxa"/>
            <w:tcBorders>
              <w:top w:val="nil"/>
              <w:left w:val="nil"/>
              <w:bottom w:val="single" w:sz="4" w:space="0" w:color="auto"/>
              <w:right w:val="single" w:sz="4" w:space="0" w:color="auto"/>
            </w:tcBorders>
            <w:shd w:val="clear" w:color="auto" w:fill="auto"/>
            <w:noWrap/>
            <w:vAlign w:val="bottom"/>
          </w:tcPr>
          <w:p w14:paraId="3D375414" w14:textId="77777777" w:rsidR="008D3CE5" w:rsidRDefault="008D3CE5" w:rsidP="009A640D">
            <w:pPr>
              <w:jc w:val="center"/>
              <w:outlineLvl w:val="0"/>
              <w:rPr>
                <w:i/>
                <w:iCs/>
                <w:sz w:val="22"/>
                <w:szCs w:val="22"/>
              </w:rPr>
            </w:pPr>
            <w:r>
              <w:rPr>
                <w:i/>
                <w:iCs/>
                <w:sz w:val="22"/>
                <w:szCs w:val="22"/>
              </w:rPr>
              <w:t>469</w:t>
            </w:r>
          </w:p>
        </w:tc>
        <w:tc>
          <w:tcPr>
            <w:tcW w:w="940" w:type="dxa"/>
            <w:tcBorders>
              <w:top w:val="nil"/>
              <w:left w:val="nil"/>
              <w:bottom w:val="single" w:sz="4" w:space="0" w:color="auto"/>
              <w:right w:val="single" w:sz="4" w:space="0" w:color="auto"/>
            </w:tcBorders>
            <w:shd w:val="clear" w:color="auto" w:fill="auto"/>
            <w:noWrap/>
            <w:vAlign w:val="bottom"/>
          </w:tcPr>
          <w:p w14:paraId="0EA15DB5" w14:textId="77777777" w:rsidR="008D3CE5" w:rsidRDefault="008D3CE5" w:rsidP="009A640D">
            <w:pPr>
              <w:jc w:val="center"/>
              <w:outlineLvl w:val="0"/>
              <w:rPr>
                <w:i/>
                <w:iCs/>
                <w:sz w:val="22"/>
                <w:szCs w:val="22"/>
              </w:rPr>
            </w:pPr>
            <w:r>
              <w:rPr>
                <w:i/>
                <w:iCs/>
                <w:sz w:val="22"/>
                <w:szCs w:val="22"/>
              </w:rPr>
              <w:t>469</w:t>
            </w:r>
          </w:p>
        </w:tc>
        <w:tc>
          <w:tcPr>
            <w:tcW w:w="940" w:type="dxa"/>
            <w:tcBorders>
              <w:top w:val="nil"/>
              <w:left w:val="nil"/>
              <w:bottom w:val="single" w:sz="4" w:space="0" w:color="auto"/>
              <w:right w:val="single" w:sz="4" w:space="0" w:color="auto"/>
            </w:tcBorders>
            <w:shd w:val="clear" w:color="auto" w:fill="auto"/>
            <w:noWrap/>
            <w:vAlign w:val="bottom"/>
          </w:tcPr>
          <w:p w14:paraId="5F94A572" w14:textId="77777777" w:rsidR="008D3CE5" w:rsidRDefault="008D3CE5" w:rsidP="009A640D">
            <w:pPr>
              <w:jc w:val="center"/>
              <w:outlineLvl w:val="0"/>
              <w:rPr>
                <w:i/>
                <w:iCs/>
                <w:sz w:val="22"/>
                <w:szCs w:val="22"/>
              </w:rPr>
            </w:pPr>
            <w:r>
              <w:rPr>
                <w:i/>
                <w:iCs/>
                <w:sz w:val="22"/>
                <w:szCs w:val="22"/>
              </w:rPr>
              <w:t>469</w:t>
            </w:r>
          </w:p>
        </w:tc>
        <w:tc>
          <w:tcPr>
            <w:tcW w:w="940" w:type="dxa"/>
            <w:tcBorders>
              <w:top w:val="nil"/>
              <w:left w:val="nil"/>
              <w:bottom w:val="single" w:sz="4" w:space="0" w:color="auto"/>
              <w:right w:val="single" w:sz="4" w:space="0" w:color="auto"/>
            </w:tcBorders>
            <w:shd w:val="clear" w:color="auto" w:fill="auto"/>
            <w:noWrap/>
            <w:vAlign w:val="bottom"/>
          </w:tcPr>
          <w:p w14:paraId="649BE532" w14:textId="77777777" w:rsidR="008D3CE5" w:rsidRDefault="008D3CE5" w:rsidP="009A640D">
            <w:pPr>
              <w:jc w:val="center"/>
              <w:outlineLvl w:val="0"/>
              <w:rPr>
                <w:i/>
                <w:iCs/>
                <w:sz w:val="22"/>
                <w:szCs w:val="22"/>
              </w:rPr>
            </w:pPr>
            <w:r>
              <w:rPr>
                <w:i/>
                <w:iCs/>
                <w:sz w:val="22"/>
                <w:szCs w:val="22"/>
              </w:rPr>
              <w:t>469</w:t>
            </w:r>
          </w:p>
        </w:tc>
        <w:tc>
          <w:tcPr>
            <w:tcW w:w="1240" w:type="dxa"/>
            <w:tcBorders>
              <w:top w:val="nil"/>
              <w:left w:val="nil"/>
              <w:bottom w:val="single" w:sz="4" w:space="0" w:color="auto"/>
              <w:right w:val="single" w:sz="4" w:space="0" w:color="auto"/>
            </w:tcBorders>
            <w:shd w:val="clear" w:color="auto" w:fill="auto"/>
            <w:noWrap/>
            <w:vAlign w:val="bottom"/>
          </w:tcPr>
          <w:p w14:paraId="4BB4A6C0" w14:textId="77777777" w:rsidR="008D3CE5" w:rsidRDefault="008D3CE5" w:rsidP="009A640D">
            <w:pPr>
              <w:jc w:val="center"/>
              <w:outlineLvl w:val="0"/>
              <w:rPr>
                <w:i/>
                <w:iCs/>
                <w:sz w:val="22"/>
                <w:szCs w:val="22"/>
              </w:rPr>
            </w:pPr>
            <w:r>
              <w:rPr>
                <w:i/>
                <w:iCs/>
                <w:sz w:val="22"/>
                <w:szCs w:val="22"/>
              </w:rPr>
              <w:t>469</w:t>
            </w:r>
          </w:p>
        </w:tc>
        <w:tc>
          <w:tcPr>
            <w:tcW w:w="1160" w:type="dxa"/>
            <w:tcBorders>
              <w:top w:val="nil"/>
              <w:left w:val="nil"/>
              <w:bottom w:val="single" w:sz="4" w:space="0" w:color="auto"/>
              <w:right w:val="single" w:sz="4" w:space="0" w:color="auto"/>
            </w:tcBorders>
            <w:shd w:val="clear" w:color="auto" w:fill="auto"/>
            <w:noWrap/>
            <w:vAlign w:val="bottom"/>
          </w:tcPr>
          <w:p w14:paraId="6C6DE9B1" w14:textId="77777777" w:rsidR="008D3CE5" w:rsidRDefault="008D3CE5" w:rsidP="009A640D">
            <w:pPr>
              <w:jc w:val="center"/>
              <w:outlineLvl w:val="0"/>
              <w:rPr>
                <w:i/>
                <w:iCs/>
                <w:sz w:val="22"/>
                <w:szCs w:val="22"/>
              </w:rPr>
            </w:pPr>
            <w:r>
              <w:rPr>
                <w:i/>
                <w:iCs/>
                <w:sz w:val="22"/>
                <w:szCs w:val="22"/>
              </w:rPr>
              <w:t> </w:t>
            </w:r>
          </w:p>
        </w:tc>
      </w:tr>
      <w:tr w:rsidR="008D3CE5" w14:paraId="77D1F68F"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0E81144" w14:textId="77777777" w:rsidR="008D3CE5" w:rsidRDefault="008D3CE5" w:rsidP="009A640D">
            <w:pPr>
              <w:outlineLvl w:val="0"/>
              <w:rPr>
                <w:sz w:val="22"/>
                <w:szCs w:val="22"/>
              </w:rPr>
            </w:pPr>
            <w:r>
              <w:rPr>
                <w:sz w:val="22"/>
                <w:szCs w:val="22"/>
              </w:rPr>
              <w:t xml:space="preserve"> - потребители</w:t>
            </w:r>
          </w:p>
        </w:tc>
        <w:tc>
          <w:tcPr>
            <w:tcW w:w="940" w:type="dxa"/>
            <w:tcBorders>
              <w:top w:val="nil"/>
              <w:left w:val="nil"/>
              <w:bottom w:val="single" w:sz="4" w:space="0" w:color="auto"/>
              <w:right w:val="single" w:sz="4" w:space="0" w:color="auto"/>
            </w:tcBorders>
            <w:shd w:val="clear" w:color="auto" w:fill="auto"/>
            <w:noWrap/>
            <w:vAlign w:val="bottom"/>
          </w:tcPr>
          <w:p w14:paraId="11EB4CC0" w14:textId="77777777" w:rsidR="008D3CE5" w:rsidRDefault="008D3CE5" w:rsidP="009A640D">
            <w:pPr>
              <w:jc w:val="center"/>
              <w:outlineLvl w:val="0"/>
              <w:rPr>
                <w:i/>
                <w:iCs/>
                <w:sz w:val="22"/>
                <w:szCs w:val="22"/>
              </w:rPr>
            </w:pPr>
            <w:r>
              <w:rPr>
                <w:i/>
                <w:iCs/>
                <w:sz w:val="22"/>
                <w:szCs w:val="22"/>
              </w:rPr>
              <w:t>724</w:t>
            </w:r>
          </w:p>
        </w:tc>
        <w:tc>
          <w:tcPr>
            <w:tcW w:w="940" w:type="dxa"/>
            <w:tcBorders>
              <w:top w:val="nil"/>
              <w:left w:val="nil"/>
              <w:bottom w:val="single" w:sz="4" w:space="0" w:color="auto"/>
              <w:right w:val="single" w:sz="4" w:space="0" w:color="auto"/>
            </w:tcBorders>
            <w:shd w:val="clear" w:color="auto" w:fill="auto"/>
            <w:noWrap/>
            <w:vAlign w:val="bottom"/>
          </w:tcPr>
          <w:p w14:paraId="0AEC1CB9" w14:textId="77777777" w:rsidR="008D3CE5" w:rsidRDefault="008D3CE5" w:rsidP="009A640D">
            <w:pPr>
              <w:jc w:val="center"/>
              <w:outlineLvl w:val="0"/>
              <w:rPr>
                <w:i/>
                <w:iCs/>
                <w:sz w:val="22"/>
                <w:szCs w:val="22"/>
              </w:rPr>
            </w:pPr>
            <w:r>
              <w:rPr>
                <w:i/>
                <w:iCs/>
                <w:sz w:val="22"/>
                <w:szCs w:val="22"/>
              </w:rPr>
              <w:t>724</w:t>
            </w:r>
          </w:p>
        </w:tc>
        <w:tc>
          <w:tcPr>
            <w:tcW w:w="940" w:type="dxa"/>
            <w:tcBorders>
              <w:top w:val="nil"/>
              <w:left w:val="nil"/>
              <w:bottom w:val="single" w:sz="4" w:space="0" w:color="auto"/>
              <w:right w:val="single" w:sz="4" w:space="0" w:color="auto"/>
            </w:tcBorders>
            <w:shd w:val="clear" w:color="auto" w:fill="auto"/>
            <w:noWrap/>
            <w:vAlign w:val="bottom"/>
          </w:tcPr>
          <w:p w14:paraId="1F1696D0" w14:textId="77777777" w:rsidR="008D3CE5" w:rsidRDefault="008D3CE5" w:rsidP="009A640D">
            <w:pPr>
              <w:jc w:val="center"/>
              <w:outlineLvl w:val="0"/>
              <w:rPr>
                <w:i/>
                <w:iCs/>
                <w:sz w:val="22"/>
                <w:szCs w:val="22"/>
              </w:rPr>
            </w:pPr>
            <w:r>
              <w:rPr>
                <w:i/>
                <w:iCs/>
                <w:sz w:val="22"/>
                <w:szCs w:val="22"/>
              </w:rPr>
              <w:t>951</w:t>
            </w:r>
          </w:p>
        </w:tc>
        <w:tc>
          <w:tcPr>
            <w:tcW w:w="940" w:type="dxa"/>
            <w:tcBorders>
              <w:top w:val="nil"/>
              <w:left w:val="nil"/>
              <w:bottom w:val="single" w:sz="4" w:space="0" w:color="auto"/>
              <w:right w:val="single" w:sz="4" w:space="0" w:color="auto"/>
            </w:tcBorders>
            <w:shd w:val="clear" w:color="auto" w:fill="auto"/>
            <w:noWrap/>
            <w:vAlign w:val="bottom"/>
          </w:tcPr>
          <w:p w14:paraId="40A4667B" w14:textId="77777777" w:rsidR="008D3CE5" w:rsidRDefault="008D3CE5" w:rsidP="009A640D">
            <w:pPr>
              <w:jc w:val="center"/>
              <w:outlineLvl w:val="0"/>
              <w:rPr>
                <w:i/>
                <w:iCs/>
                <w:sz w:val="22"/>
                <w:szCs w:val="22"/>
              </w:rPr>
            </w:pPr>
            <w:r>
              <w:rPr>
                <w:i/>
                <w:iCs/>
                <w:sz w:val="22"/>
                <w:szCs w:val="22"/>
              </w:rPr>
              <w:t>951</w:t>
            </w:r>
          </w:p>
        </w:tc>
        <w:tc>
          <w:tcPr>
            <w:tcW w:w="940" w:type="dxa"/>
            <w:tcBorders>
              <w:top w:val="nil"/>
              <w:left w:val="nil"/>
              <w:bottom w:val="single" w:sz="4" w:space="0" w:color="auto"/>
              <w:right w:val="single" w:sz="4" w:space="0" w:color="auto"/>
            </w:tcBorders>
            <w:shd w:val="clear" w:color="auto" w:fill="auto"/>
            <w:noWrap/>
            <w:vAlign w:val="bottom"/>
          </w:tcPr>
          <w:p w14:paraId="7DFC4A02" w14:textId="77777777" w:rsidR="008D3CE5" w:rsidRDefault="008D3CE5" w:rsidP="009A640D">
            <w:pPr>
              <w:jc w:val="center"/>
              <w:outlineLvl w:val="0"/>
              <w:rPr>
                <w:i/>
                <w:iCs/>
                <w:sz w:val="22"/>
                <w:szCs w:val="22"/>
              </w:rPr>
            </w:pPr>
            <w:r>
              <w:rPr>
                <w:i/>
                <w:iCs/>
                <w:sz w:val="22"/>
                <w:szCs w:val="22"/>
              </w:rPr>
              <w:t>951</w:t>
            </w:r>
          </w:p>
        </w:tc>
        <w:tc>
          <w:tcPr>
            <w:tcW w:w="940" w:type="dxa"/>
            <w:tcBorders>
              <w:top w:val="nil"/>
              <w:left w:val="nil"/>
              <w:bottom w:val="single" w:sz="4" w:space="0" w:color="auto"/>
              <w:right w:val="single" w:sz="4" w:space="0" w:color="auto"/>
            </w:tcBorders>
            <w:shd w:val="clear" w:color="auto" w:fill="auto"/>
            <w:noWrap/>
            <w:vAlign w:val="bottom"/>
          </w:tcPr>
          <w:p w14:paraId="52B019F3" w14:textId="77777777" w:rsidR="008D3CE5" w:rsidRDefault="008D3CE5" w:rsidP="009A640D">
            <w:pPr>
              <w:jc w:val="center"/>
              <w:outlineLvl w:val="0"/>
              <w:rPr>
                <w:i/>
                <w:iCs/>
                <w:sz w:val="22"/>
                <w:szCs w:val="22"/>
              </w:rPr>
            </w:pPr>
            <w:r>
              <w:rPr>
                <w:i/>
                <w:iCs/>
                <w:sz w:val="22"/>
                <w:szCs w:val="22"/>
              </w:rPr>
              <w:t>951</w:t>
            </w:r>
          </w:p>
        </w:tc>
        <w:tc>
          <w:tcPr>
            <w:tcW w:w="940" w:type="dxa"/>
            <w:tcBorders>
              <w:top w:val="nil"/>
              <w:left w:val="nil"/>
              <w:bottom w:val="single" w:sz="4" w:space="0" w:color="auto"/>
              <w:right w:val="single" w:sz="4" w:space="0" w:color="auto"/>
            </w:tcBorders>
            <w:shd w:val="clear" w:color="auto" w:fill="auto"/>
            <w:noWrap/>
            <w:vAlign w:val="bottom"/>
          </w:tcPr>
          <w:p w14:paraId="48E0566B" w14:textId="77777777" w:rsidR="008D3CE5" w:rsidRDefault="008D3CE5" w:rsidP="009A640D">
            <w:pPr>
              <w:jc w:val="center"/>
              <w:outlineLvl w:val="0"/>
              <w:rPr>
                <w:i/>
                <w:iCs/>
                <w:sz w:val="22"/>
                <w:szCs w:val="22"/>
              </w:rPr>
            </w:pPr>
            <w:r>
              <w:rPr>
                <w:i/>
                <w:iCs/>
                <w:sz w:val="22"/>
                <w:szCs w:val="22"/>
              </w:rPr>
              <w:t>951</w:t>
            </w:r>
          </w:p>
        </w:tc>
        <w:tc>
          <w:tcPr>
            <w:tcW w:w="940" w:type="dxa"/>
            <w:tcBorders>
              <w:top w:val="nil"/>
              <w:left w:val="nil"/>
              <w:bottom w:val="single" w:sz="4" w:space="0" w:color="auto"/>
              <w:right w:val="single" w:sz="4" w:space="0" w:color="auto"/>
            </w:tcBorders>
            <w:shd w:val="clear" w:color="auto" w:fill="auto"/>
            <w:noWrap/>
            <w:vAlign w:val="bottom"/>
          </w:tcPr>
          <w:p w14:paraId="61602A39" w14:textId="77777777" w:rsidR="008D3CE5" w:rsidRDefault="008D3CE5" w:rsidP="009A640D">
            <w:pPr>
              <w:jc w:val="center"/>
              <w:outlineLvl w:val="0"/>
              <w:rPr>
                <w:i/>
                <w:iCs/>
                <w:sz w:val="22"/>
                <w:szCs w:val="22"/>
              </w:rPr>
            </w:pPr>
            <w:r>
              <w:rPr>
                <w:i/>
                <w:iCs/>
                <w:sz w:val="22"/>
                <w:szCs w:val="22"/>
              </w:rPr>
              <w:t>951</w:t>
            </w:r>
          </w:p>
        </w:tc>
        <w:tc>
          <w:tcPr>
            <w:tcW w:w="940" w:type="dxa"/>
            <w:tcBorders>
              <w:top w:val="nil"/>
              <w:left w:val="nil"/>
              <w:bottom w:val="single" w:sz="4" w:space="0" w:color="auto"/>
              <w:right w:val="single" w:sz="4" w:space="0" w:color="auto"/>
            </w:tcBorders>
            <w:shd w:val="clear" w:color="auto" w:fill="auto"/>
            <w:noWrap/>
            <w:vAlign w:val="bottom"/>
          </w:tcPr>
          <w:p w14:paraId="4140C75D" w14:textId="77777777" w:rsidR="008D3CE5" w:rsidRDefault="008D3CE5" w:rsidP="009A640D">
            <w:pPr>
              <w:jc w:val="center"/>
              <w:outlineLvl w:val="0"/>
              <w:rPr>
                <w:i/>
                <w:iCs/>
                <w:sz w:val="22"/>
                <w:szCs w:val="22"/>
              </w:rPr>
            </w:pPr>
            <w:r>
              <w:rPr>
                <w:i/>
                <w:iCs/>
                <w:sz w:val="22"/>
                <w:szCs w:val="22"/>
              </w:rPr>
              <w:t>951</w:t>
            </w:r>
          </w:p>
        </w:tc>
        <w:tc>
          <w:tcPr>
            <w:tcW w:w="940" w:type="dxa"/>
            <w:tcBorders>
              <w:top w:val="nil"/>
              <w:left w:val="nil"/>
              <w:bottom w:val="single" w:sz="4" w:space="0" w:color="auto"/>
              <w:right w:val="single" w:sz="4" w:space="0" w:color="auto"/>
            </w:tcBorders>
            <w:shd w:val="clear" w:color="auto" w:fill="auto"/>
            <w:noWrap/>
            <w:vAlign w:val="bottom"/>
          </w:tcPr>
          <w:p w14:paraId="6D2D21E2" w14:textId="77777777" w:rsidR="008D3CE5" w:rsidRDefault="008D3CE5" w:rsidP="009A640D">
            <w:pPr>
              <w:jc w:val="center"/>
              <w:outlineLvl w:val="0"/>
              <w:rPr>
                <w:i/>
                <w:iCs/>
                <w:sz w:val="22"/>
                <w:szCs w:val="22"/>
              </w:rPr>
            </w:pPr>
            <w:r>
              <w:rPr>
                <w:i/>
                <w:iCs/>
                <w:sz w:val="22"/>
                <w:szCs w:val="22"/>
              </w:rPr>
              <w:t>951</w:t>
            </w:r>
          </w:p>
        </w:tc>
        <w:tc>
          <w:tcPr>
            <w:tcW w:w="1240" w:type="dxa"/>
            <w:tcBorders>
              <w:top w:val="nil"/>
              <w:left w:val="nil"/>
              <w:bottom w:val="single" w:sz="4" w:space="0" w:color="auto"/>
              <w:right w:val="single" w:sz="4" w:space="0" w:color="auto"/>
            </w:tcBorders>
            <w:shd w:val="clear" w:color="auto" w:fill="auto"/>
            <w:noWrap/>
            <w:vAlign w:val="bottom"/>
          </w:tcPr>
          <w:p w14:paraId="7779D8E7" w14:textId="77777777" w:rsidR="008D3CE5" w:rsidRDefault="008D3CE5" w:rsidP="009A640D">
            <w:pPr>
              <w:jc w:val="center"/>
              <w:outlineLvl w:val="0"/>
              <w:rPr>
                <w:i/>
                <w:iCs/>
                <w:sz w:val="22"/>
                <w:szCs w:val="22"/>
              </w:rPr>
            </w:pPr>
            <w:r>
              <w:rPr>
                <w:i/>
                <w:iCs/>
                <w:sz w:val="22"/>
                <w:szCs w:val="22"/>
              </w:rPr>
              <w:t>951</w:t>
            </w:r>
          </w:p>
        </w:tc>
        <w:tc>
          <w:tcPr>
            <w:tcW w:w="1160" w:type="dxa"/>
            <w:tcBorders>
              <w:top w:val="nil"/>
              <w:left w:val="nil"/>
              <w:bottom w:val="single" w:sz="4" w:space="0" w:color="auto"/>
              <w:right w:val="single" w:sz="4" w:space="0" w:color="auto"/>
            </w:tcBorders>
            <w:shd w:val="clear" w:color="auto" w:fill="auto"/>
            <w:noWrap/>
            <w:vAlign w:val="bottom"/>
          </w:tcPr>
          <w:p w14:paraId="18831539" w14:textId="77777777" w:rsidR="008D3CE5" w:rsidRDefault="008D3CE5" w:rsidP="009A640D">
            <w:pPr>
              <w:jc w:val="center"/>
              <w:outlineLvl w:val="0"/>
              <w:rPr>
                <w:i/>
                <w:iCs/>
                <w:sz w:val="22"/>
                <w:szCs w:val="22"/>
              </w:rPr>
            </w:pPr>
            <w:r>
              <w:rPr>
                <w:i/>
                <w:iCs/>
                <w:sz w:val="22"/>
                <w:szCs w:val="22"/>
              </w:rPr>
              <w:t> </w:t>
            </w:r>
          </w:p>
        </w:tc>
      </w:tr>
      <w:tr w:rsidR="008D3CE5" w14:paraId="0F1281B1"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CECB765" w14:textId="77777777" w:rsidR="008D3CE5" w:rsidRDefault="008D3CE5" w:rsidP="009A640D">
            <w:pPr>
              <w:outlineLvl w:val="0"/>
              <w:rPr>
                <w:sz w:val="22"/>
                <w:szCs w:val="22"/>
              </w:rPr>
            </w:pPr>
            <w:r>
              <w:rPr>
                <w:sz w:val="22"/>
                <w:szCs w:val="22"/>
              </w:rPr>
              <w:t xml:space="preserve">Qн_расч, </w:t>
            </w:r>
            <w:r>
              <w:rPr>
                <w:i/>
                <w:iCs/>
                <w:sz w:val="22"/>
                <w:szCs w:val="22"/>
              </w:rPr>
              <w:t>ккал/кг</w:t>
            </w:r>
          </w:p>
        </w:tc>
        <w:tc>
          <w:tcPr>
            <w:tcW w:w="940" w:type="dxa"/>
            <w:tcBorders>
              <w:top w:val="nil"/>
              <w:left w:val="nil"/>
              <w:bottom w:val="single" w:sz="4" w:space="0" w:color="auto"/>
              <w:right w:val="single" w:sz="4" w:space="0" w:color="auto"/>
            </w:tcBorders>
            <w:shd w:val="clear" w:color="auto" w:fill="auto"/>
            <w:noWrap/>
            <w:vAlign w:val="bottom"/>
          </w:tcPr>
          <w:p w14:paraId="304489D0"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5067CE86"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396ABBFA"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4EBA42BB"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5A9EE2C3"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1C6E4316"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4D105A37"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0761C4CE"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4CC7B7A0"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24DC5616" w14:textId="77777777" w:rsidR="008D3CE5" w:rsidRDefault="008D3CE5" w:rsidP="009A640D">
            <w:pPr>
              <w:jc w:val="center"/>
              <w:outlineLvl w:val="0"/>
              <w:rPr>
                <w:sz w:val="22"/>
                <w:szCs w:val="22"/>
              </w:rPr>
            </w:pPr>
            <w:r>
              <w:rPr>
                <w:sz w:val="22"/>
                <w:szCs w:val="22"/>
              </w:rPr>
              <w:t>4200</w:t>
            </w:r>
          </w:p>
        </w:tc>
        <w:tc>
          <w:tcPr>
            <w:tcW w:w="1240" w:type="dxa"/>
            <w:tcBorders>
              <w:top w:val="nil"/>
              <w:left w:val="nil"/>
              <w:bottom w:val="single" w:sz="4" w:space="0" w:color="auto"/>
              <w:right w:val="single" w:sz="4" w:space="0" w:color="auto"/>
            </w:tcBorders>
            <w:shd w:val="clear" w:color="auto" w:fill="auto"/>
            <w:noWrap/>
            <w:vAlign w:val="bottom"/>
          </w:tcPr>
          <w:p w14:paraId="33DF3F1E" w14:textId="77777777" w:rsidR="008D3CE5" w:rsidRDefault="008D3CE5" w:rsidP="009A640D">
            <w:pPr>
              <w:jc w:val="center"/>
              <w:outlineLvl w:val="0"/>
              <w:rPr>
                <w:sz w:val="22"/>
                <w:szCs w:val="22"/>
              </w:rPr>
            </w:pPr>
            <w:r>
              <w:rPr>
                <w:sz w:val="22"/>
                <w:szCs w:val="22"/>
              </w:rPr>
              <w:t>4200</w:t>
            </w:r>
          </w:p>
        </w:tc>
        <w:tc>
          <w:tcPr>
            <w:tcW w:w="1160" w:type="dxa"/>
            <w:tcBorders>
              <w:top w:val="nil"/>
              <w:left w:val="nil"/>
              <w:bottom w:val="single" w:sz="4" w:space="0" w:color="auto"/>
              <w:right w:val="single" w:sz="4" w:space="0" w:color="auto"/>
            </w:tcBorders>
            <w:shd w:val="clear" w:color="auto" w:fill="auto"/>
            <w:noWrap/>
            <w:vAlign w:val="bottom"/>
          </w:tcPr>
          <w:p w14:paraId="1685336C" w14:textId="77777777" w:rsidR="008D3CE5" w:rsidRDefault="008D3CE5" w:rsidP="009A640D">
            <w:pPr>
              <w:jc w:val="center"/>
              <w:outlineLvl w:val="0"/>
              <w:rPr>
                <w:sz w:val="22"/>
                <w:szCs w:val="22"/>
              </w:rPr>
            </w:pPr>
            <w:r>
              <w:rPr>
                <w:sz w:val="22"/>
                <w:szCs w:val="22"/>
              </w:rPr>
              <w:t> </w:t>
            </w:r>
          </w:p>
        </w:tc>
      </w:tr>
      <w:tr w:rsidR="008D3CE5" w14:paraId="7453EE25"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4061367" w14:textId="77777777" w:rsidR="008D3CE5" w:rsidRDefault="008D3CE5" w:rsidP="009A640D">
            <w:pPr>
              <w:outlineLvl w:val="0"/>
              <w:rPr>
                <w:sz w:val="22"/>
                <w:szCs w:val="22"/>
              </w:rPr>
            </w:pPr>
            <w:r>
              <w:rPr>
                <w:sz w:val="22"/>
                <w:szCs w:val="22"/>
              </w:rPr>
              <w:t>КПД выработки, %</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082347CA"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4C85BD0A"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41B20C5D"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66911C8E"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68016C71"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19AA2ABB"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30360F31"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24F19AAD"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63C7AA73"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7DE2E22E" w14:textId="77777777" w:rsidR="008D3CE5" w:rsidRDefault="008D3CE5" w:rsidP="009A640D">
            <w:pPr>
              <w:jc w:val="center"/>
              <w:outlineLvl w:val="0"/>
              <w:rPr>
                <w:sz w:val="22"/>
                <w:szCs w:val="22"/>
              </w:rPr>
            </w:pPr>
            <w:r>
              <w:rPr>
                <w:sz w:val="22"/>
                <w:szCs w:val="22"/>
              </w:rPr>
              <w:t>64</w:t>
            </w:r>
          </w:p>
        </w:tc>
        <w:tc>
          <w:tcPr>
            <w:tcW w:w="1240" w:type="dxa"/>
            <w:tcBorders>
              <w:top w:val="nil"/>
              <w:left w:val="nil"/>
              <w:bottom w:val="single" w:sz="4" w:space="0" w:color="auto"/>
              <w:right w:val="single" w:sz="4" w:space="0" w:color="auto"/>
            </w:tcBorders>
            <w:shd w:val="clear" w:color="auto" w:fill="auto"/>
            <w:noWrap/>
            <w:vAlign w:val="bottom"/>
          </w:tcPr>
          <w:p w14:paraId="040BE7D7" w14:textId="77777777" w:rsidR="008D3CE5" w:rsidRDefault="008D3CE5" w:rsidP="009A640D">
            <w:pPr>
              <w:jc w:val="center"/>
              <w:outlineLvl w:val="0"/>
              <w:rPr>
                <w:sz w:val="22"/>
                <w:szCs w:val="22"/>
              </w:rPr>
            </w:pPr>
            <w:r>
              <w:rPr>
                <w:sz w:val="22"/>
                <w:szCs w:val="22"/>
              </w:rPr>
              <w:t>64</w:t>
            </w:r>
          </w:p>
        </w:tc>
        <w:tc>
          <w:tcPr>
            <w:tcW w:w="1160" w:type="dxa"/>
            <w:tcBorders>
              <w:top w:val="nil"/>
              <w:left w:val="nil"/>
              <w:bottom w:val="single" w:sz="4" w:space="0" w:color="auto"/>
              <w:right w:val="single" w:sz="4" w:space="0" w:color="auto"/>
            </w:tcBorders>
            <w:shd w:val="clear" w:color="auto" w:fill="auto"/>
            <w:noWrap/>
            <w:vAlign w:val="bottom"/>
          </w:tcPr>
          <w:p w14:paraId="57C9D096" w14:textId="77777777" w:rsidR="008D3CE5" w:rsidRDefault="008D3CE5" w:rsidP="009A640D">
            <w:pPr>
              <w:jc w:val="center"/>
              <w:outlineLvl w:val="0"/>
              <w:rPr>
                <w:sz w:val="22"/>
                <w:szCs w:val="22"/>
              </w:rPr>
            </w:pPr>
            <w:r>
              <w:rPr>
                <w:sz w:val="22"/>
                <w:szCs w:val="22"/>
              </w:rPr>
              <w:t> </w:t>
            </w:r>
          </w:p>
        </w:tc>
      </w:tr>
      <w:tr w:rsidR="008D3CE5" w14:paraId="125AAE48" w14:textId="77777777" w:rsidTr="009A640D">
        <w:trPr>
          <w:trHeight w:val="300"/>
        </w:trPr>
        <w:tc>
          <w:tcPr>
            <w:tcW w:w="2780" w:type="dxa"/>
            <w:tcBorders>
              <w:top w:val="nil"/>
              <w:left w:val="single" w:sz="4" w:space="0" w:color="auto"/>
              <w:bottom w:val="nil"/>
              <w:right w:val="single" w:sz="4" w:space="0" w:color="auto"/>
            </w:tcBorders>
            <w:shd w:val="clear" w:color="auto" w:fill="auto"/>
            <w:vAlign w:val="bottom"/>
          </w:tcPr>
          <w:p w14:paraId="52E3F19C" w14:textId="77777777" w:rsidR="008D3CE5" w:rsidRDefault="008D3CE5" w:rsidP="009A640D">
            <w:pPr>
              <w:outlineLvl w:val="0"/>
              <w:rPr>
                <w:sz w:val="22"/>
                <w:szCs w:val="22"/>
              </w:rPr>
            </w:pPr>
            <w:r>
              <w:rPr>
                <w:sz w:val="22"/>
                <w:szCs w:val="22"/>
              </w:rPr>
              <w:t xml:space="preserve">Расход топлива, </w:t>
            </w:r>
            <w:r>
              <w:rPr>
                <w:i/>
                <w:iCs/>
                <w:sz w:val="22"/>
                <w:szCs w:val="22"/>
              </w:rPr>
              <w:t>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0DB8C45E" w14:textId="77777777" w:rsidR="008D3CE5" w:rsidRDefault="008D3CE5" w:rsidP="009A640D">
            <w:pPr>
              <w:jc w:val="center"/>
              <w:outlineLvl w:val="0"/>
              <w:rPr>
                <w:i/>
                <w:iCs/>
                <w:sz w:val="22"/>
                <w:szCs w:val="22"/>
              </w:rPr>
            </w:pPr>
            <w:r>
              <w:rPr>
                <w:i/>
                <w:iCs/>
                <w:sz w:val="22"/>
                <w:szCs w:val="22"/>
              </w:rPr>
              <w:t>427</w:t>
            </w:r>
          </w:p>
        </w:tc>
        <w:tc>
          <w:tcPr>
            <w:tcW w:w="940" w:type="dxa"/>
            <w:tcBorders>
              <w:top w:val="nil"/>
              <w:left w:val="nil"/>
              <w:bottom w:val="single" w:sz="4" w:space="0" w:color="auto"/>
              <w:right w:val="single" w:sz="4" w:space="0" w:color="auto"/>
            </w:tcBorders>
            <w:shd w:val="clear" w:color="auto" w:fill="auto"/>
            <w:noWrap/>
            <w:vAlign w:val="bottom"/>
          </w:tcPr>
          <w:p w14:paraId="045203B3" w14:textId="77777777" w:rsidR="008D3CE5" w:rsidRDefault="008D3CE5" w:rsidP="009A640D">
            <w:pPr>
              <w:jc w:val="center"/>
              <w:outlineLvl w:val="0"/>
              <w:rPr>
                <w:sz w:val="22"/>
                <w:szCs w:val="22"/>
              </w:rPr>
            </w:pPr>
            <w:r>
              <w:rPr>
                <w:sz w:val="22"/>
                <w:szCs w:val="22"/>
              </w:rPr>
              <w:t>428</w:t>
            </w:r>
          </w:p>
        </w:tc>
        <w:tc>
          <w:tcPr>
            <w:tcW w:w="940" w:type="dxa"/>
            <w:tcBorders>
              <w:top w:val="nil"/>
              <w:left w:val="nil"/>
              <w:bottom w:val="single" w:sz="4" w:space="0" w:color="auto"/>
              <w:right w:val="single" w:sz="4" w:space="0" w:color="auto"/>
            </w:tcBorders>
            <w:shd w:val="clear" w:color="auto" w:fill="auto"/>
            <w:noWrap/>
            <w:vAlign w:val="bottom"/>
          </w:tcPr>
          <w:p w14:paraId="59648A52" w14:textId="77777777" w:rsidR="008D3CE5" w:rsidRDefault="008D3CE5" w:rsidP="009A640D">
            <w:pPr>
              <w:jc w:val="center"/>
              <w:outlineLvl w:val="0"/>
              <w:rPr>
                <w:sz w:val="22"/>
                <w:szCs w:val="22"/>
              </w:rPr>
            </w:pPr>
            <w:r>
              <w:rPr>
                <w:sz w:val="22"/>
                <w:szCs w:val="22"/>
              </w:rPr>
              <w:t>540</w:t>
            </w:r>
          </w:p>
        </w:tc>
        <w:tc>
          <w:tcPr>
            <w:tcW w:w="940" w:type="dxa"/>
            <w:tcBorders>
              <w:top w:val="nil"/>
              <w:left w:val="nil"/>
              <w:bottom w:val="single" w:sz="4" w:space="0" w:color="auto"/>
              <w:right w:val="single" w:sz="4" w:space="0" w:color="auto"/>
            </w:tcBorders>
            <w:shd w:val="clear" w:color="auto" w:fill="auto"/>
            <w:noWrap/>
            <w:vAlign w:val="bottom"/>
          </w:tcPr>
          <w:p w14:paraId="011B50A6" w14:textId="77777777" w:rsidR="008D3CE5" w:rsidRDefault="008D3CE5" w:rsidP="009A640D">
            <w:pPr>
              <w:jc w:val="center"/>
              <w:outlineLvl w:val="0"/>
              <w:rPr>
                <w:sz w:val="22"/>
                <w:szCs w:val="22"/>
              </w:rPr>
            </w:pPr>
            <w:r>
              <w:rPr>
                <w:sz w:val="22"/>
                <w:szCs w:val="22"/>
              </w:rPr>
              <w:t>540</w:t>
            </w:r>
          </w:p>
        </w:tc>
        <w:tc>
          <w:tcPr>
            <w:tcW w:w="940" w:type="dxa"/>
            <w:tcBorders>
              <w:top w:val="nil"/>
              <w:left w:val="nil"/>
              <w:bottom w:val="single" w:sz="4" w:space="0" w:color="auto"/>
              <w:right w:val="single" w:sz="4" w:space="0" w:color="auto"/>
            </w:tcBorders>
            <w:shd w:val="clear" w:color="auto" w:fill="auto"/>
            <w:noWrap/>
            <w:vAlign w:val="bottom"/>
          </w:tcPr>
          <w:p w14:paraId="0FF19027" w14:textId="77777777" w:rsidR="008D3CE5" w:rsidRDefault="008D3CE5" w:rsidP="009A640D">
            <w:pPr>
              <w:jc w:val="center"/>
              <w:outlineLvl w:val="0"/>
              <w:rPr>
                <w:sz w:val="22"/>
                <w:szCs w:val="22"/>
              </w:rPr>
            </w:pPr>
            <w:r>
              <w:rPr>
                <w:sz w:val="22"/>
                <w:szCs w:val="22"/>
              </w:rPr>
              <w:t>540</w:t>
            </w:r>
          </w:p>
        </w:tc>
        <w:tc>
          <w:tcPr>
            <w:tcW w:w="940" w:type="dxa"/>
            <w:tcBorders>
              <w:top w:val="nil"/>
              <w:left w:val="nil"/>
              <w:bottom w:val="single" w:sz="4" w:space="0" w:color="auto"/>
              <w:right w:val="single" w:sz="4" w:space="0" w:color="auto"/>
            </w:tcBorders>
            <w:shd w:val="clear" w:color="auto" w:fill="auto"/>
            <w:noWrap/>
            <w:vAlign w:val="bottom"/>
          </w:tcPr>
          <w:p w14:paraId="4133E336" w14:textId="77777777" w:rsidR="008D3CE5" w:rsidRDefault="008D3CE5" w:rsidP="009A640D">
            <w:pPr>
              <w:jc w:val="center"/>
              <w:outlineLvl w:val="0"/>
              <w:rPr>
                <w:sz w:val="22"/>
                <w:szCs w:val="22"/>
              </w:rPr>
            </w:pPr>
            <w:r>
              <w:rPr>
                <w:sz w:val="22"/>
                <w:szCs w:val="22"/>
              </w:rPr>
              <w:t>540</w:t>
            </w:r>
          </w:p>
        </w:tc>
        <w:tc>
          <w:tcPr>
            <w:tcW w:w="940" w:type="dxa"/>
            <w:tcBorders>
              <w:top w:val="nil"/>
              <w:left w:val="nil"/>
              <w:bottom w:val="single" w:sz="4" w:space="0" w:color="auto"/>
              <w:right w:val="single" w:sz="4" w:space="0" w:color="auto"/>
            </w:tcBorders>
            <w:shd w:val="clear" w:color="auto" w:fill="auto"/>
            <w:noWrap/>
            <w:vAlign w:val="bottom"/>
          </w:tcPr>
          <w:p w14:paraId="7EA0790D" w14:textId="77777777" w:rsidR="008D3CE5" w:rsidRDefault="008D3CE5" w:rsidP="009A640D">
            <w:pPr>
              <w:jc w:val="center"/>
              <w:outlineLvl w:val="0"/>
              <w:rPr>
                <w:sz w:val="22"/>
                <w:szCs w:val="22"/>
              </w:rPr>
            </w:pPr>
            <w:r>
              <w:rPr>
                <w:sz w:val="22"/>
                <w:szCs w:val="22"/>
              </w:rPr>
              <w:t>540</w:t>
            </w:r>
          </w:p>
        </w:tc>
        <w:tc>
          <w:tcPr>
            <w:tcW w:w="940" w:type="dxa"/>
            <w:tcBorders>
              <w:top w:val="nil"/>
              <w:left w:val="nil"/>
              <w:bottom w:val="single" w:sz="4" w:space="0" w:color="auto"/>
              <w:right w:val="single" w:sz="4" w:space="0" w:color="auto"/>
            </w:tcBorders>
            <w:shd w:val="clear" w:color="auto" w:fill="auto"/>
            <w:noWrap/>
            <w:vAlign w:val="bottom"/>
          </w:tcPr>
          <w:p w14:paraId="6D50D591" w14:textId="77777777" w:rsidR="008D3CE5" w:rsidRDefault="008D3CE5" w:rsidP="009A640D">
            <w:pPr>
              <w:jc w:val="center"/>
              <w:outlineLvl w:val="0"/>
              <w:rPr>
                <w:sz w:val="22"/>
                <w:szCs w:val="22"/>
              </w:rPr>
            </w:pPr>
            <w:r>
              <w:rPr>
                <w:sz w:val="22"/>
                <w:szCs w:val="22"/>
              </w:rPr>
              <w:t>540</w:t>
            </w:r>
          </w:p>
        </w:tc>
        <w:tc>
          <w:tcPr>
            <w:tcW w:w="940" w:type="dxa"/>
            <w:tcBorders>
              <w:top w:val="nil"/>
              <w:left w:val="nil"/>
              <w:bottom w:val="single" w:sz="4" w:space="0" w:color="auto"/>
              <w:right w:val="single" w:sz="4" w:space="0" w:color="auto"/>
            </w:tcBorders>
            <w:shd w:val="clear" w:color="auto" w:fill="auto"/>
            <w:noWrap/>
            <w:vAlign w:val="bottom"/>
          </w:tcPr>
          <w:p w14:paraId="511E009A" w14:textId="77777777" w:rsidR="008D3CE5" w:rsidRDefault="008D3CE5" w:rsidP="009A640D">
            <w:pPr>
              <w:jc w:val="center"/>
              <w:outlineLvl w:val="0"/>
              <w:rPr>
                <w:sz w:val="22"/>
                <w:szCs w:val="22"/>
              </w:rPr>
            </w:pPr>
            <w:r>
              <w:rPr>
                <w:sz w:val="22"/>
                <w:szCs w:val="22"/>
              </w:rPr>
              <w:t>540</w:t>
            </w:r>
          </w:p>
        </w:tc>
        <w:tc>
          <w:tcPr>
            <w:tcW w:w="940" w:type="dxa"/>
            <w:tcBorders>
              <w:top w:val="nil"/>
              <w:left w:val="nil"/>
              <w:bottom w:val="single" w:sz="4" w:space="0" w:color="auto"/>
              <w:right w:val="single" w:sz="4" w:space="0" w:color="auto"/>
            </w:tcBorders>
            <w:shd w:val="clear" w:color="auto" w:fill="auto"/>
            <w:noWrap/>
            <w:vAlign w:val="bottom"/>
          </w:tcPr>
          <w:p w14:paraId="070A0790" w14:textId="77777777" w:rsidR="008D3CE5" w:rsidRDefault="008D3CE5" w:rsidP="009A640D">
            <w:pPr>
              <w:jc w:val="center"/>
              <w:outlineLvl w:val="0"/>
              <w:rPr>
                <w:sz w:val="22"/>
                <w:szCs w:val="22"/>
              </w:rPr>
            </w:pPr>
            <w:r>
              <w:rPr>
                <w:sz w:val="22"/>
                <w:szCs w:val="22"/>
              </w:rPr>
              <w:t>540</w:t>
            </w:r>
          </w:p>
        </w:tc>
        <w:tc>
          <w:tcPr>
            <w:tcW w:w="1240" w:type="dxa"/>
            <w:tcBorders>
              <w:top w:val="nil"/>
              <w:left w:val="nil"/>
              <w:bottom w:val="single" w:sz="4" w:space="0" w:color="auto"/>
              <w:right w:val="single" w:sz="4" w:space="0" w:color="auto"/>
            </w:tcBorders>
            <w:shd w:val="clear" w:color="auto" w:fill="auto"/>
            <w:noWrap/>
            <w:vAlign w:val="bottom"/>
          </w:tcPr>
          <w:p w14:paraId="26D0DD35" w14:textId="77777777" w:rsidR="008D3CE5" w:rsidRDefault="008D3CE5" w:rsidP="009A640D">
            <w:pPr>
              <w:jc w:val="center"/>
              <w:outlineLvl w:val="0"/>
              <w:rPr>
                <w:sz w:val="22"/>
                <w:szCs w:val="22"/>
              </w:rPr>
            </w:pPr>
            <w:r>
              <w:rPr>
                <w:sz w:val="22"/>
                <w:szCs w:val="22"/>
              </w:rPr>
              <w:t>540</w:t>
            </w:r>
          </w:p>
        </w:tc>
        <w:tc>
          <w:tcPr>
            <w:tcW w:w="1160" w:type="dxa"/>
            <w:tcBorders>
              <w:top w:val="nil"/>
              <w:left w:val="nil"/>
              <w:bottom w:val="single" w:sz="4" w:space="0" w:color="auto"/>
              <w:right w:val="single" w:sz="4" w:space="0" w:color="auto"/>
            </w:tcBorders>
            <w:shd w:val="clear" w:color="auto" w:fill="auto"/>
            <w:noWrap/>
            <w:vAlign w:val="bottom"/>
          </w:tcPr>
          <w:p w14:paraId="35C2EF14" w14:textId="77777777" w:rsidR="008D3CE5" w:rsidRDefault="008D3CE5" w:rsidP="009A640D">
            <w:pPr>
              <w:jc w:val="center"/>
              <w:outlineLvl w:val="0"/>
              <w:rPr>
                <w:sz w:val="22"/>
                <w:szCs w:val="22"/>
              </w:rPr>
            </w:pPr>
            <w:r>
              <w:rPr>
                <w:sz w:val="22"/>
                <w:szCs w:val="22"/>
              </w:rPr>
              <w:t> </w:t>
            </w:r>
          </w:p>
        </w:tc>
      </w:tr>
      <w:tr w:rsidR="008D3CE5" w14:paraId="57EAAF4F" w14:textId="77777777" w:rsidTr="009A640D">
        <w:trPr>
          <w:trHeight w:val="300"/>
        </w:trPr>
        <w:tc>
          <w:tcPr>
            <w:tcW w:w="2780" w:type="dxa"/>
            <w:tcBorders>
              <w:top w:val="single" w:sz="4" w:space="0" w:color="auto"/>
              <w:left w:val="single" w:sz="4" w:space="0" w:color="auto"/>
              <w:bottom w:val="single" w:sz="4" w:space="0" w:color="auto"/>
              <w:right w:val="single" w:sz="4" w:space="0" w:color="auto"/>
            </w:tcBorders>
            <w:shd w:val="clear" w:color="auto" w:fill="auto"/>
            <w:vAlign w:val="bottom"/>
          </w:tcPr>
          <w:p w14:paraId="3BDCB5BB" w14:textId="77777777" w:rsidR="008D3CE5" w:rsidRDefault="008D3CE5" w:rsidP="009A640D">
            <w:pPr>
              <w:outlineLvl w:val="0"/>
              <w:rPr>
                <w:sz w:val="22"/>
                <w:szCs w:val="22"/>
              </w:rPr>
            </w:pPr>
            <w:r>
              <w:rPr>
                <w:sz w:val="22"/>
                <w:szCs w:val="22"/>
              </w:rPr>
              <w:t xml:space="preserve"> -//-, </w:t>
            </w:r>
            <w:r>
              <w:rPr>
                <w:i/>
                <w:iCs/>
                <w:sz w:val="22"/>
                <w:szCs w:val="22"/>
              </w:rPr>
              <w:t>тут/год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1D349BE8" w14:textId="77777777" w:rsidR="008D3CE5" w:rsidRDefault="008D3CE5" w:rsidP="009A640D">
            <w:pPr>
              <w:jc w:val="center"/>
              <w:outlineLvl w:val="0"/>
              <w:rPr>
                <w:i/>
                <w:iCs/>
                <w:sz w:val="22"/>
                <w:szCs w:val="22"/>
              </w:rPr>
            </w:pPr>
            <w:r>
              <w:rPr>
                <w:i/>
                <w:iCs/>
                <w:sz w:val="22"/>
                <w:szCs w:val="22"/>
              </w:rPr>
              <w:t>256</w:t>
            </w:r>
          </w:p>
        </w:tc>
        <w:tc>
          <w:tcPr>
            <w:tcW w:w="940" w:type="dxa"/>
            <w:tcBorders>
              <w:top w:val="nil"/>
              <w:left w:val="nil"/>
              <w:bottom w:val="single" w:sz="4" w:space="0" w:color="auto"/>
              <w:right w:val="single" w:sz="4" w:space="0" w:color="auto"/>
            </w:tcBorders>
            <w:shd w:val="clear" w:color="auto" w:fill="auto"/>
            <w:noWrap/>
            <w:vAlign w:val="bottom"/>
          </w:tcPr>
          <w:p w14:paraId="064DC603" w14:textId="77777777" w:rsidR="008D3CE5" w:rsidRDefault="008D3CE5" w:rsidP="009A640D">
            <w:pPr>
              <w:jc w:val="center"/>
              <w:outlineLvl w:val="0"/>
              <w:rPr>
                <w:sz w:val="22"/>
                <w:szCs w:val="22"/>
              </w:rPr>
            </w:pPr>
            <w:r>
              <w:rPr>
                <w:sz w:val="22"/>
                <w:szCs w:val="22"/>
              </w:rPr>
              <w:t>257</w:t>
            </w:r>
          </w:p>
        </w:tc>
        <w:tc>
          <w:tcPr>
            <w:tcW w:w="940" w:type="dxa"/>
            <w:tcBorders>
              <w:top w:val="nil"/>
              <w:left w:val="nil"/>
              <w:bottom w:val="single" w:sz="4" w:space="0" w:color="auto"/>
              <w:right w:val="single" w:sz="4" w:space="0" w:color="auto"/>
            </w:tcBorders>
            <w:shd w:val="clear" w:color="auto" w:fill="auto"/>
            <w:noWrap/>
            <w:vAlign w:val="bottom"/>
          </w:tcPr>
          <w:p w14:paraId="70B21370" w14:textId="77777777" w:rsidR="008D3CE5" w:rsidRDefault="008D3CE5" w:rsidP="009A640D">
            <w:pPr>
              <w:jc w:val="center"/>
              <w:outlineLvl w:val="0"/>
              <w:rPr>
                <w:sz w:val="22"/>
                <w:szCs w:val="22"/>
              </w:rPr>
            </w:pPr>
            <w:r>
              <w:rPr>
                <w:sz w:val="22"/>
                <w:szCs w:val="22"/>
              </w:rPr>
              <w:t>324</w:t>
            </w:r>
          </w:p>
        </w:tc>
        <w:tc>
          <w:tcPr>
            <w:tcW w:w="940" w:type="dxa"/>
            <w:tcBorders>
              <w:top w:val="nil"/>
              <w:left w:val="nil"/>
              <w:bottom w:val="single" w:sz="4" w:space="0" w:color="auto"/>
              <w:right w:val="single" w:sz="4" w:space="0" w:color="auto"/>
            </w:tcBorders>
            <w:shd w:val="clear" w:color="auto" w:fill="auto"/>
            <w:noWrap/>
            <w:vAlign w:val="bottom"/>
          </w:tcPr>
          <w:p w14:paraId="7AA0B249" w14:textId="77777777" w:rsidR="008D3CE5" w:rsidRDefault="008D3CE5" w:rsidP="009A640D">
            <w:pPr>
              <w:jc w:val="center"/>
              <w:outlineLvl w:val="0"/>
              <w:rPr>
                <w:sz w:val="22"/>
                <w:szCs w:val="22"/>
              </w:rPr>
            </w:pPr>
            <w:r>
              <w:rPr>
                <w:sz w:val="22"/>
                <w:szCs w:val="22"/>
              </w:rPr>
              <w:t>324</w:t>
            </w:r>
          </w:p>
        </w:tc>
        <w:tc>
          <w:tcPr>
            <w:tcW w:w="940" w:type="dxa"/>
            <w:tcBorders>
              <w:top w:val="nil"/>
              <w:left w:val="nil"/>
              <w:bottom w:val="single" w:sz="4" w:space="0" w:color="auto"/>
              <w:right w:val="single" w:sz="4" w:space="0" w:color="auto"/>
            </w:tcBorders>
            <w:shd w:val="clear" w:color="auto" w:fill="auto"/>
            <w:noWrap/>
            <w:vAlign w:val="bottom"/>
          </w:tcPr>
          <w:p w14:paraId="01E48B71" w14:textId="77777777" w:rsidR="008D3CE5" w:rsidRDefault="008D3CE5" w:rsidP="009A640D">
            <w:pPr>
              <w:jc w:val="center"/>
              <w:outlineLvl w:val="0"/>
              <w:rPr>
                <w:sz w:val="22"/>
                <w:szCs w:val="22"/>
              </w:rPr>
            </w:pPr>
            <w:r>
              <w:rPr>
                <w:sz w:val="22"/>
                <w:szCs w:val="22"/>
              </w:rPr>
              <w:t>324</w:t>
            </w:r>
          </w:p>
        </w:tc>
        <w:tc>
          <w:tcPr>
            <w:tcW w:w="940" w:type="dxa"/>
            <w:tcBorders>
              <w:top w:val="nil"/>
              <w:left w:val="nil"/>
              <w:bottom w:val="single" w:sz="4" w:space="0" w:color="auto"/>
              <w:right w:val="single" w:sz="4" w:space="0" w:color="auto"/>
            </w:tcBorders>
            <w:shd w:val="clear" w:color="auto" w:fill="auto"/>
            <w:noWrap/>
            <w:vAlign w:val="bottom"/>
          </w:tcPr>
          <w:p w14:paraId="37C61756" w14:textId="77777777" w:rsidR="008D3CE5" w:rsidRDefault="008D3CE5" w:rsidP="009A640D">
            <w:pPr>
              <w:jc w:val="center"/>
              <w:outlineLvl w:val="0"/>
              <w:rPr>
                <w:sz w:val="22"/>
                <w:szCs w:val="22"/>
              </w:rPr>
            </w:pPr>
            <w:r>
              <w:rPr>
                <w:sz w:val="22"/>
                <w:szCs w:val="22"/>
              </w:rPr>
              <w:t>324</w:t>
            </w:r>
          </w:p>
        </w:tc>
        <w:tc>
          <w:tcPr>
            <w:tcW w:w="940" w:type="dxa"/>
            <w:tcBorders>
              <w:top w:val="nil"/>
              <w:left w:val="nil"/>
              <w:bottom w:val="single" w:sz="4" w:space="0" w:color="auto"/>
              <w:right w:val="single" w:sz="4" w:space="0" w:color="auto"/>
            </w:tcBorders>
            <w:shd w:val="clear" w:color="auto" w:fill="auto"/>
            <w:noWrap/>
            <w:vAlign w:val="bottom"/>
          </w:tcPr>
          <w:p w14:paraId="457A1B4E" w14:textId="77777777" w:rsidR="008D3CE5" w:rsidRDefault="008D3CE5" w:rsidP="009A640D">
            <w:pPr>
              <w:jc w:val="center"/>
              <w:outlineLvl w:val="0"/>
              <w:rPr>
                <w:sz w:val="22"/>
                <w:szCs w:val="22"/>
              </w:rPr>
            </w:pPr>
            <w:r>
              <w:rPr>
                <w:sz w:val="22"/>
                <w:szCs w:val="22"/>
              </w:rPr>
              <w:t>324</w:t>
            </w:r>
          </w:p>
        </w:tc>
        <w:tc>
          <w:tcPr>
            <w:tcW w:w="940" w:type="dxa"/>
            <w:tcBorders>
              <w:top w:val="nil"/>
              <w:left w:val="nil"/>
              <w:bottom w:val="single" w:sz="4" w:space="0" w:color="auto"/>
              <w:right w:val="single" w:sz="4" w:space="0" w:color="auto"/>
            </w:tcBorders>
            <w:shd w:val="clear" w:color="auto" w:fill="auto"/>
            <w:noWrap/>
            <w:vAlign w:val="bottom"/>
          </w:tcPr>
          <w:p w14:paraId="787660BD" w14:textId="77777777" w:rsidR="008D3CE5" w:rsidRDefault="008D3CE5" w:rsidP="009A640D">
            <w:pPr>
              <w:jc w:val="center"/>
              <w:outlineLvl w:val="0"/>
              <w:rPr>
                <w:sz w:val="22"/>
                <w:szCs w:val="22"/>
              </w:rPr>
            </w:pPr>
            <w:r>
              <w:rPr>
                <w:sz w:val="22"/>
                <w:szCs w:val="22"/>
              </w:rPr>
              <w:t>324</w:t>
            </w:r>
          </w:p>
        </w:tc>
        <w:tc>
          <w:tcPr>
            <w:tcW w:w="940" w:type="dxa"/>
            <w:tcBorders>
              <w:top w:val="nil"/>
              <w:left w:val="nil"/>
              <w:bottom w:val="single" w:sz="4" w:space="0" w:color="auto"/>
              <w:right w:val="single" w:sz="4" w:space="0" w:color="auto"/>
            </w:tcBorders>
            <w:shd w:val="clear" w:color="auto" w:fill="auto"/>
            <w:noWrap/>
            <w:vAlign w:val="bottom"/>
          </w:tcPr>
          <w:p w14:paraId="706A37F4" w14:textId="77777777" w:rsidR="008D3CE5" w:rsidRDefault="008D3CE5" w:rsidP="009A640D">
            <w:pPr>
              <w:jc w:val="center"/>
              <w:outlineLvl w:val="0"/>
              <w:rPr>
                <w:sz w:val="22"/>
                <w:szCs w:val="22"/>
              </w:rPr>
            </w:pPr>
            <w:r>
              <w:rPr>
                <w:sz w:val="22"/>
                <w:szCs w:val="22"/>
              </w:rPr>
              <w:t>324</w:t>
            </w:r>
          </w:p>
        </w:tc>
        <w:tc>
          <w:tcPr>
            <w:tcW w:w="940" w:type="dxa"/>
            <w:tcBorders>
              <w:top w:val="nil"/>
              <w:left w:val="nil"/>
              <w:bottom w:val="single" w:sz="4" w:space="0" w:color="auto"/>
              <w:right w:val="single" w:sz="4" w:space="0" w:color="auto"/>
            </w:tcBorders>
            <w:shd w:val="clear" w:color="auto" w:fill="auto"/>
            <w:noWrap/>
            <w:vAlign w:val="bottom"/>
          </w:tcPr>
          <w:p w14:paraId="35F1913D" w14:textId="77777777" w:rsidR="008D3CE5" w:rsidRDefault="008D3CE5" w:rsidP="009A640D">
            <w:pPr>
              <w:jc w:val="center"/>
              <w:outlineLvl w:val="0"/>
              <w:rPr>
                <w:sz w:val="22"/>
                <w:szCs w:val="22"/>
              </w:rPr>
            </w:pPr>
            <w:r>
              <w:rPr>
                <w:sz w:val="22"/>
                <w:szCs w:val="22"/>
              </w:rPr>
              <w:t>324</w:t>
            </w:r>
          </w:p>
        </w:tc>
        <w:tc>
          <w:tcPr>
            <w:tcW w:w="1240" w:type="dxa"/>
            <w:tcBorders>
              <w:top w:val="nil"/>
              <w:left w:val="nil"/>
              <w:bottom w:val="single" w:sz="4" w:space="0" w:color="auto"/>
              <w:right w:val="single" w:sz="4" w:space="0" w:color="auto"/>
            </w:tcBorders>
            <w:shd w:val="clear" w:color="auto" w:fill="auto"/>
            <w:noWrap/>
            <w:vAlign w:val="bottom"/>
          </w:tcPr>
          <w:p w14:paraId="0F5DA5E8" w14:textId="77777777" w:rsidR="008D3CE5" w:rsidRDefault="008D3CE5" w:rsidP="009A640D">
            <w:pPr>
              <w:jc w:val="center"/>
              <w:outlineLvl w:val="0"/>
              <w:rPr>
                <w:sz w:val="22"/>
                <w:szCs w:val="22"/>
              </w:rPr>
            </w:pPr>
            <w:r>
              <w:rPr>
                <w:sz w:val="22"/>
                <w:szCs w:val="22"/>
              </w:rPr>
              <w:t>324</w:t>
            </w:r>
          </w:p>
        </w:tc>
        <w:tc>
          <w:tcPr>
            <w:tcW w:w="1160" w:type="dxa"/>
            <w:tcBorders>
              <w:top w:val="nil"/>
              <w:left w:val="nil"/>
              <w:bottom w:val="single" w:sz="4" w:space="0" w:color="auto"/>
              <w:right w:val="single" w:sz="4" w:space="0" w:color="auto"/>
            </w:tcBorders>
            <w:shd w:val="clear" w:color="auto" w:fill="auto"/>
            <w:noWrap/>
            <w:vAlign w:val="bottom"/>
          </w:tcPr>
          <w:p w14:paraId="16B27978" w14:textId="77777777" w:rsidR="008D3CE5" w:rsidRDefault="008D3CE5" w:rsidP="009A640D">
            <w:pPr>
              <w:jc w:val="center"/>
              <w:outlineLvl w:val="0"/>
              <w:rPr>
                <w:sz w:val="22"/>
                <w:szCs w:val="22"/>
              </w:rPr>
            </w:pPr>
            <w:r>
              <w:rPr>
                <w:sz w:val="22"/>
                <w:szCs w:val="22"/>
              </w:rPr>
              <w:t> </w:t>
            </w:r>
          </w:p>
        </w:tc>
      </w:tr>
      <w:tr w:rsidR="008D3CE5" w14:paraId="0491BE19" w14:textId="77777777" w:rsidTr="009A640D">
        <w:trPr>
          <w:trHeight w:val="300"/>
        </w:trPr>
        <w:tc>
          <w:tcPr>
            <w:tcW w:w="2780" w:type="dxa"/>
            <w:tcBorders>
              <w:top w:val="single" w:sz="4" w:space="0" w:color="auto"/>
              <w:left w:val="single" w:sz="4" w:space="0" w:color="auto"/>
              <w:bottom w:val="single" w:sz="4" w:space="0" w:color="auto"/>
              <w:right w:val="nil"/>
            </w:tcBorders>
            <w:shd w:val="clear" w:color="auto" w:fill="auto"/>
            <w:noWrap/>
            <w:vAlign w:val="bottom"/>
          </w:tcPr>
          <w:p w14:paraId="615444CF" w14:textId="77777777" w:rsidR="008D3CE5" w:rsidRDefault="008D3CE5" w:rsidP="009A640D">
            <w:pPr>
              <w:rPr>
                <w:b/>
                <w:bCs/>
                <w:sz w:val="22"/>
                <w:szCs w:val="22"/>
              </w:rPr>
            </w:pPr>
            <w:r>
              <w:rPr>
                <w:b/>
                <w:bCs/>
                <w:sz w:val="22"/>
                <w:szCs w:val="22"/>
              </w:rPr>
              <w:t>система ТС "Берег"</w:t>
            </w:r>
          </w:p>
        </w:tc>
        <w:tc>
          <w:tcPr>
            <w:tcW w:w="940" w:type="dxa"/>
            <w:tcBorders>
              <w:top w:val="nil"/>
              <w:left w:val="nil"/>
              <w:bottom w:val="nil"/>
              <w:right w:val="nil"/>
            </w:tcBorders>
            <w:shd w:val="clear" w:color="auto" w:fill="auto"/>
            <w:noWrap/>
            <w:vAlign w:val="bottom"/>
          </w:tcPr>
          <w:p w14:paraId="78E0B49A" w14:textId="77777777" w:rsidR="008D3CE5" w:rsidRDefault="008D3CE5" w:rsidP="009A640D">
            <w:pPr>
              <w:jc w:val="center"/>
              <w:rPr>
                <w:b/>
                <w:bCs/>
                <w:sz w:val="22"/>
                <w:szCs w:val="22"/>
              </w:rPr>
            </w:pPr>
          </w:p>
        </w:tc>
        <w:tc>
          <w:tcPr>
            <w:tcW w:w="940" w:type="dxa"/>
            <w:tcBorders>
              <w:top w:val="nil"/>
              <w:left w:val="nil"/>
              <w:bottom w:val="nil"/>
              <w:right w:val="nil"/>
            </w:tcBorders>
            <w:shd w:val="clear" w:color="auto" w:fill="auto"/>
            <w:noWrap/>
            <w:vAlign w:val="bottom"/>
          </w:tcPr>
          <w:p w14:paraId="5F7D7E5D" w14:textId="77777777" w:rsidR="008D3CE5" w:rsidRDefault="008D3CE5" w:rsidP="009A640D">
            <w:pPr>
              <w:jc w:val="center"/>
              <w:rPr>
                <w:b/>
                <w:bCs/>
                <w:sz w:val="22"/>
                <w:szCs w:val="22"/>
              </w:rPr>
            </w:pPr>
          </w:p>
        </w:tc>
        <w:tc>
          <w:tcPr>
            <w:tcW w:w="940" w:type="dxa"/>
            <w:tcBorders>
              <w:top w:val="nil"/>
              <w:left w:val="nil"/>
              <w:bottom w:val="nil"/>
              <w:right w:val="nil"/>
            </w:tcBorders>
            <w:shd w:val="clear" w:color="auto" w:fill="auto"/>
            <w:noWrap/>
            <w:vAlign w:val="bottom"/>
          </w:tcPr>
          <w:p w14:paraId="6C65B0E4" w14:textId="77777777" w:rsidR="008D3CE5" w:rsidRDefault="008D3CE5" w:rsidP="009A640D">
            <w:pPr>
              <w:jc w:val="center"/>
              <w:rPr>
                <w:b/>
                <w:bCs/>
                <w:sz w:val="22"/>
                <w:szCs w:val="22"/>
              </w:rPr>
            </w:pPr>
          </w:p>
        </w:tc>
        <w:tc>
          <w:tcPr>
            <w:tcW w:w="940" w:type="dxa"/>
            <w:tcBorders>
              <w:top w:val="nil"/>
              <w:left w:val="nil"/>
              <w:bottom w:val="nil"/>
              <w:right w:val="nil"/>
            </w:tcBorders>
            <w:shd w:val="clear" w:color="auto" w:fill="auto"/>
            <w:noWrap/>
            <w:vAlign w:val="bottom"/>
          </w:tcPr>
          <w:p w14:paraId="14400561" w14:textId="77777777" w:rsidR="008D3CE5" w:rsidRDefault="008D3CE5" w:rsidP="009A640D">
            <w:pPr>
              <w:jc w:val="center"/>
              <w:rPr>
                <w:b/>
                <w:bCs/>
                <w:sz w:val="22"/>
                <w:szCs w:val="22"/>
              </w:rPr>
            </w:pPr>
          </w:p>
        </w:tc>
        <w:tc>
          <w:tcPr>
            <w:tcW w:w="940" w:type="dxa"/>
            <w:tcBorders>
              <w:top w:val="nil"/>
              <w:left w:val="nil"/>
              <w:bottom w:val="nil"/>
              <w:right w:val="nil"/>
            </w:tcBorders>
            <w:shd w:val="clear" w:color="auto" w:fill="auto"/>
            <w:noWrap/>
            <w:vAlign w:val="bottom"/>
          </w:tcPr>
          <w:p w14:paraId="771B191A" w14:textId="77777777" w:rsidR="008D3CE5" w:rsidRDefault="008D3CE5" w:rsidP="009A640D">
            <w:pPr>
              <w:jc w:val="center"/>
              <w:rPr>
                <w:b/>
                <w:bCs/>
                <w:sz w:val="22"/>
                <w:szCs w:val="22"/>
              </w:rPr>
            </w:pPr>
          </w:p>
        </w:tc>
        <w:tc>
          <w:tcPr>
            <w:tcW w:w="940" w:type="dxa"/>
            <w:tcBorders>
              <w:top w:val="nil"/>
              <w:left w:val="nil"/>
              <w:bottom w:val="nil"/>
              <w:right w:val="nil"/>
            </w:tcBorders>
            <w:shd w:val="clear" w:color="auto" w:fill="auto"/>
            <w:noWrap/>
            <w:vAlign w:val="bottom"/>
          </w:tcPr>
          <w:p w14:paraId="659EE37E" w14:textId="77777777" w:rsidR="008D3CE5" w:rsidRDefault="008D3CE5" w:rsidP="009A640D">
            <w:pPr>
              <w:rPr>
                <w:sz w:val="22"/>
                <w:szCs w:val="22"/>
              </w:rPr>
            </w:pPr>
          </w:p>
        </w:tc>
        <w:tc>
          <w:tcPr>
            <w:tcW w:w="940" w:type="dxa"/>
            <w:tcBorders>
              <w:top w:val="nil"/>
              <w:left w:val="nil"/>
              <w:bottom w:val="nil"/>
              <w:right w:val="nil"/>
            </w:tcBorders>
            <w:shd w:val="clear" w:color="auto" w:fill="auto"/>
            <w:noWrap/>
            <w:vAlign w:val="bottom"/>
          </w:tcPr>
          <w:p w14:paraId="1B8A4C17" w14:textId="77777777" w:rsidR="008D3CE5" w:rsidRDefault="008D3CE5" w:rsidP="009A640D">
            <w:pPr>
              <w:rPr>
                <w:sz w:val="22"/>
                <w:szCs w:val="22"/>
              </w:rPr>
            </w:pPr>
          </w:p>
        </w:tc>
        <w:tc>
          <w:tcPr>
            <w:tcW w:w="940" w:type="dxa"/>
            <w:tcBorders>
              <w:top w:val="nil"/>
              <w:left w:val="nil"/>
              <w:bottom w:val="nil"/>
              <w:right w:val="nil"/>
            </w:tcBorders>
            <w:shd w:val="clear" w:color="auto" w:fill="auto"/>
            <w:noWrap/>
            <w:vAlign w:val="bottom"/>
          </w:tcPr>
          <w:p w14:paraId="2395D6BD" w14:textId="77777777" w:rsidR="008D3CE5" w:rsidRDefault="008D3CE5" w:rsidP="009A640D">
            <w:pPr>
              <w:rPr>
                <w:sz w:val="22"/>
                <w:szCs w:val="22"/>
              </w:rPr>
            </w:pPr>
          </w:p>
        </w:tc>
        <w:tc>
          <w:tcPr>
            <w:tcW w:w="940" w:type="dxa"/>
            <w:tcBorders>
              <w:top w:val="nil"/>
              <w:left w:val="nil"/>
              <w:bottom w:val="nil"/>
              <w:right w:val="nil"/>
            </w:tcBorders>
            <w:shd w:val="clear" w:color="auto" w:fill="auto"/>
            <w:noWrap/>
            <w:vAlign w:val="bottom"/>
          </w:tcPr>
          <w:p w14:paraId="465BD5F8" w14:textId="77777777" w:rsidR="008D3CE5" w:rsidRDefault="008D3CE5" w:rsidP="009A640D">
            <w:pPr>
              <w:rPr>
                <w:sz w:val="22"/>
                <w:szCs w:val="22"/>
              </w:rPr>
            </w:pPr>
          </w:p>
        </w:tc>
        <w:tc>
          <w:tcPr>
            <w:tcW w:w="940" w:type="dxa"/>
            <w:tcBorders>
              <w:top w:val="nil"/>
              <w:left w:val="nil"/>
              <w:bottom w:val="nil"/>
              <w:right w:val="nil"/>
            </w:tcBorders>
            <w:shd w:val="clear" w:color="auto" w:fill="auto"/>
            <w:noWrap/>
            <w:vAlign w:val="bottom"/>
          </w:tcPr>
          <w:p w14:paraId="4C2C659B" w14:textId="77777777" w:rsidR="008D3CE5" w:rsidRDefault="008D3CE5" w:rsidP="009A640D">
            <w:pPr>
              <w:rPr>
                <w:sz w:val="22"/>
                <w:szCs w:val="22"/>
              </w:rPr>
            </w:pPr>
          </w:p>
        </w:tc>
        <w:tc>
          <w:tcPr>
            <w:tcW w:w="1240" w:type="dxa"/>
            <w:tcBorders>
              <w:top w:val="nil"/>
              <w:left w:val="nil"/>
              <w:bottom w:val="nil"/>
              <w:right w:val="nil"/>
            </w:tcBorders>
            <w:shd w:val="clear" w:color="auto" w:fill="auto"/>
            <w:noWrap/>
            <w:vAlign w:val="bottom"/>
          </w:tcPr>
          <w:p w14:paraId="5E42D555" w14:textId="77777777" w:rsidR="008D3CE5" w:rsidRDefault="008D3CE5" w:rsidP="009A640D">
            <w:pPr>
              <w:rPr>
                <w:sz w:val="22"/>
                <w:szCs w:val="22"/>
              </w:rPr>
            </w:pPr>
          </w:p>
        </w:tc>
        <w:tc>
          <w:tcPr>
            <w:tcW w:w="1160" w:type="dxa"/>
            <w:tcBorders>
              <w:top w:val="nil"/>
              <w:left w:val="nil"/>
              <w:bottom w:val="nil"/>
              <w:right w:val="single" w:sz="4" w:space="0" w:color="auto"/>
            </w:tcBorders>
            <w:shd w:val="clear" w:color="auto" w:fill="auto"/>
            <w:noWrap/>
            <w:vAlign w:val="bottom"/>
          </w:tcPr>
          <w:p w14:paraId="44FEF88B" w14:textId="77777777" w:rsidR="008D3CE5" w:rsidRDefault="008D3CE5" w:rsidP="009A640D">
            <w:pPr>
              <w:rPr>
                <w:sz w:val="22"/>
                <w:szCs w:val="22"/>
              </w:rPr>
            </w:pPr>
            <w:r>
              <w:rPr>
                <w:sz w:val="22"/>
                <w:szCs w:val="22"/>
              </w:rPr>
              <w:t> </w:t>
            </w:r>
          </w:p>
        </w:tc>
      </w:tr>
      <w:tr w:rsidR="008D3CE5" w14:paraId="387100B2"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6367123" w14:textId="77777777" w:rsidR="008D3CE5" w:rsidRDefault="008D3CE5" w:rsidP="009A640D">
            <w:pPr>
              <w:outlineLvl w:val="0"/>
              <w:rPr>
                <w:sz w:val="22"/>
                <w:szCs w:val="22"/>
              </w:rPr>
            </w:pPr>
            <w:r>
              <w:rPr>
                <w:sz w:val="22"/>
                <w:szCs w:val="22"/>
              </w:rPr>
              <w:t>Расч. выраб.,</w:t>
            </w:r>
            <w:r>
              <w:rPr>
                <w:i/>
                <w:iCs/>
                <w:sz w:val="22"/>
                <w:szCs w:val="22"/>
              </w:rPr>
              <w:t xml:space="preserve"> Гкал/год</w:t>
            </w:r>
          </w:p>
        </w:tc>
        <w:tc>
          <w:tcPr>
            <w:tcW w:w="940" w:type="dxa"/>
            <w:tcBorders>
              <w:top w:val="single" w:sz="4" w:space="0" w:color="auto"/>
              <w:left w:val="nil"/>
              <w:bottom w:val="single" w:sz="4" w:space="0" w:color="auto"/>
              <w:right w:val="single" w:sz="4" w:space="0" w:color="auto"/>
            </w:tcBorders>
            <w:shd w:val="clear" w:color="auto" w:fill="auto"/>
            <w:noWrap/>
          </w:tcPr>
          <w:p w14:paraId="519F446C" w14:textId="77777777" w:rsidR="008D3CE5" w:rsidRDefault="008D3CE5" w:rsidP="009A640D">
            <w:pPr>
              <w:jc w:val="center"/>
              <w:outlineLvl w:val="0"/>
              <w:rPr>
                <w:b/>
                <w:bCs/>
                <w:i/>
                <w:iCs/>
                <w:sz w:val="22"/>
                <w:szCs w:val="22"/>
              </w:rPr>
            </w:pPr>
            <w:r>
              <w:rPr>
                <w:b/>
                <w:bCs/>
                <w:i/>
                <w:iCs/>
                <w:sz w:val="22"/>
                <w:szCs w:val="22"/>
              </w:rPr>
              <w:t>1450</w:t>
            </w:r>
          </w:p>
        </w:tc>
        <w:tc>
          <w:tcPr>
            <w:tcW w:w="940" w:type="dxa"/>
            <w:tcBorders>
              <w:top w:val="single" w:sz="4" w:space="0" w:color="auto"/>
              <w:left w:val="nil"/>
              <w:bottom w:val="single" w:sz="4" w:space="0" w:color="auto"/>
              <w:right w:val="single" w:sz="4" w:space="0" w:color="auto"/>
            </w:tcBorders>
            <w:shd w:val="clear" w:color="auto" w:fill="auto"/>
            <w:noWrap/>
          </w:tcPr>
          <w:p w14:paraId="6610D4F9" w14:textId="77777777" w:rsidR="008D3CE5" w:rsidRDefault="008D3CE5" w:rsidP="009A640D">
            <w:pPr>
              <w:jc w:val="center"/>
              <w:outlineLvl w:val="0"/>
              <w:rPr>
                <w:b/>
                <w:bCs/>
                <w:i/>
                <w:iCs/>
                <w:sz w:val="22"/>
                <w:szCs w:val="22"/>
              </w:rPr>
            </w:pPr>
            <w:r>
              <w:rPr>
                <w:b/>
                <w:bCs/>
                <w:i/>
                <w:iCs/>
                <w:sz w:val="22"/>
                <w:szCs w:val="22"/>
              </w:rPr>
              <w:t>1446</w:t>
            </w:r>
          </w:p>
        </w:tc>
        <w:tc>
          <w:tcPr>
            <w:tcW w:w="940" w:type="dxa"/>
            <w:tcBorders>
              <w:top w:val="single" w:sz="4" w:space="0" w:color="auto"/>
              <w:left w:val="nil"/>
              <w:bottom w:val="single" w:sz="4" w:space="0" w:color="auto"/>
              <w:right w:val="single" w:sz="4" w:space="0" w:color="auto"/>
            </w:tcBorders>
            <w:shd w:val="clear" w:color="auto" w:fill="auto"/>
            <w:noWrap/>
          </w:tcPr>
          <w:p w14:paraId="2EC74A52" w14:textId="77777777" w:rsidR="008D3CE5" w:rsidRDefault="008D3CE5" w:rsidP="009A640D">
            <w:pPr>
              <w:jc w:val="center"/>
              <w:outlineLvl w:val="0"/>
              <w:rPr>
                <w:b/>
                <w:bCs/>
                <w:i/>
                <w:iCs/>
                <w:sz w:val="22"/>
                <w:szCs w:val="22"/>
              </w:rPr>
            </w:pPr>
            <w:r>
              <w:rPr>
                <w:b/>
                <w:bCs/>
                <w:i/>
                <w:iCs/>
                <w:sz w:val="22"/>
                <w:szCs w:val="22"/>
              </w:rPr>
              <w:t>1544</w:t>
            </w:r>
          </w:p>
        </w:tc>
        <w:tc>
          <w:tcPr>
            <w:tcW w:w="940" w:type="dxa"/>
            <w:tcBorders>
              <w:top w:val="single" w:sz="4" w:space="0" w:color="auto"/>
              <w:left w:val="nil"/>
              <w:bottom w:val="single" w:sz="4" w:space="0" w:color="auto"/>
              <w:right w:val="single" w:sz="4" w:space="0" w:color="auto"/>
            </w:tcBorders>
            <w:shd w:val="clear" w:color="auto" w:fill="auto"/>
            <w:noWrap/>
          </w:tcPr>
          <w:p w14:paraId="2E7AFAEA" w14:textId="77777777" w:rsidR="008D3CE5" w:rsidRDefault="008D3CE5" w:rsidP="009A640D">
            <w:pPr>
              <w:jc w:val="center"/>
              <w:outlineLvl w:val="0"/>
              <w:rPr>
                <w:b/>
                <w:bCs/>
                <w:i/>
                <w:iCs/>
                <w:sz w:val="22"/>
                <w:szCs w:val="22"/>
              </w:rPr>
            </w:pPr>
            <w:r>
              <w:rPr>
                <w:b/>
                <w:bCs/>
                <w:i/>
                <w:iCs/>
                <w:sz w:val="22"/>
                <w:szCs w:val="22"/>
              </w:rPr>
              <w:t>1861</w:t>
            </w:r>
          </w:p>
        </w:tc>
        <w:tc>
          <w:tcPr>
            <w:tcW w:w="940" w:type="dxa"/>
            <w:tcBorders>
              <w:top w:val="single" w:sz="4" w:space="0" w:color="auto"/>
              <w:left w:val="nil"/>
              <w:bottom w:val="single" w:sz="4" w:space="0" w:color="auto"/>
              <w:right w:val="single" w:sz="4" w:space="0" w:color="auto"/>
            </w:tcBorders>
            <w:shd w:val="clear" w:color="auto" w:fill="auto"/>
            <w:noWrap/>
          </w:tcPr>
          <w:p w14:paraId="3EF8B5A7" w14:textId="77777777" w:rsidR="008D3CE5" w:rsidRDefault="008D3CE5" w:rsidP="009A640D">
            <w:pPr>
              <w:jc w:val="center"/>
              <w:outlineLvl w:val="0"/>
              <w:rPr>
                <w:b/>
                <w:bCs/>
                <w:i/>
                <w:iCs/>
                <w:sz w:val="22"/>
                <w:szCs w:val="22"/>
              </w:rPr>
            </w:pPr>
            <w:r>
              <w:rPr>
                <w:b/>
                <w:bCs/>
                <w:i/>
                <w:iCs/>
                <w:sz w:val="22"/>
                <w:szCs w:val="22"/>
              </w:rPr>
              <w:t>1861</w:t>
            </w:r>
          </w:p>
        </w:tc>
        <w:tc>
          <w:tcPr>
            <w:tcW w:w="940" w:type="dxa"/>
            <w:tcBorders>
              <w:top w:val="single" w:sz="4" w:space="0" w:color="auto"/>
              <w:left w:val="nil"/>
              <w:bottom w:val="single" w:sz="4" w:space="0" w:color="auto"/>
              <w:right w:val="single" w:sz="4" w:space="0" w:color="auto"/>
            </w:tcBorders>
            <w:shd w:val="clear" w:color="auto" w:fill="auto"/>
            <w:noWrap/>
          </w:tcPr>
          <w:p w14:paraId="665DAEEB" w14:textId="77777777" w:rsidR="008D3CE5" w:rsidRDefault="008D3CE5" w:rsidP="009A640D">
            <w:pPr>
              <w:jc w:val="center"/>
              <w:outlineLvl w:val="0"/>
              <w:rPr>
                <w:b/>
                <w:bCs/>
                <w:i/>
                <w:iCs/>
                <w:sz w:val="22"/>
                <w:szCs w:val="22"/>
              </w:rPr>
            </w:pPr>
            <w:r>
              <w:rPr>
                <w:b/>
                <w:bCs/>
                <w:i/>
                <w:iCs/>
                <w:sz w:val="22"/>
                <w:szCs w:val="22"/>
              </w:rPr>
              <w:t>1861</w:t>
            </w:r>
          </w:p>
        </w:tc>
        <w:tc>
          <w:tcPr>
            <w:tcW w:w="940" w:type="dxa"/>
            <w:tcBorders>
              <w:top w:val="single" w:sz="4" w:space="0" w:color="auto"/>
              <w:left w:val="nil"/>
              <w:bottom w:val="single" w:sz="4" w:space="0" w:color="auto"/>
              <w:right w:val="single" w:sz="4" w:space="0" w:color="auto"/>
            </w:tcBorders>
            <w:shd w:val="clear" w:color="auto" w:fill="auto"/>
            <w:noWrap/>
          </w:tcPr>
          <w:p w14:paraId="330C52C0" w14:textId="77777777" w:rsidR="008D3CE5" w:rsidRDefault="008D3CE5" w:rsidP="009A640D">
            <w:pPr>
              <w:jc w:val="center"/>
              <w:outlineLvl w:val="0"/>
              <w:rPr>
                <w:b/>
                <w:bCs/>
                <w:i/>
                <w:iCs/>
                <w:sz w:val="22"/>
                <w:szCs w:val="22"/>
              </w:rPr>
            </w:pPr>
            <w:r>
              <w:rPr>
                <w:b/>
                <w:bCs/>
                <w:i/>
                <w:iCs/>
                <w:sz w:val="22"/>
                <w:szCs w:val="22"/>
              </w:rPr>
              <w:t>1861</w:t>
            </w:r>
          </w:p>
        </w:tc>
        <w:tc>
          <w:tcPr>
            <w:tcW w:w="940" w:type="dxa"/>
            <w:tcBorders>
              <w:top w:val="single" w:sz="4" w:space="0" w:color="auto"/>
              <w:left w:val="nil"/>
              <w:bottom w:val="single" w:sz="4" w:space="0" w:color="auto"/>
              <w:right w:val="single" w:sz="4" w:space="0" w:color="auto"/>
            </w:tcBorders>
            <w:shd w:val="clear" w:color="auto" w:fill="auto"/>
            <w:noWrap/>
          </w:tcPr>
          <w:p w14:paraId="7ACF605F" w14:textId="77777777" w:rsidR="008D3CE5" w:rsidRDefault="008D3CE5" w:rsidP="009A640D">
            <w:pPr>
              <w:jc w:val="center"/>
              <w:outlineLvl w:val="0"/>
              <w:rPr>
                <w:b/>
                <w:bCs/>
                <w:i/>
                <w:iCs/>
                <w:sz w:val="22"/>
                <w:szCs w:val="22"/>
              </w:rPr>
            </w:pPr>
            <w:r>
              <w:rPr>
                <w:b/>
                <w:bCs/>
                <w:i/>
                <w:iCs/>
                <w:sz w:val="22"/>
                <w:szCs w:val="22"/>
              </w:rPr>
              <w:t>1861</w:t>
            </w:r>
          </w:p>
        </w:tc>
        <w:tc>
          <w:tcPr>
            <w:tcW w:w="940" w:type="dxa"/>
            <w:tcBorders>
              <w:top w:val="single" w:sz="4" w:space="0" w:color="auto"/>
              <w:left w:val="nil"/>
              <w:bottom w:val="single" w:sz="4" w:space="0" w:color="auto"/>
              <w:right w:val="single" w:sz="4" w:space="0" w:color="auto"/>
            </w:tcBorders>
            <w:shd w:val="clear" w:color="auto" w:fill="auto"/>
            <w:noWrap/>
          </w:tcPr>
          <w:p w14:paraId="00B10770" w14:textId="77777777" w:rsidR="008D3CE5" w:rsidRDefault="008D3CE5" w:rsidP="009A640D">
            <w:pPr>
              <w:jc w:val="center"/>
              <w:outlineLvl w:val="0"/>
              <w:rPr>
                <w:b/>
                <w:bCs/>
                <w:i/>
                <w:iCs/>
                <w:sz w:val="22"/>
                <w:szCs w:val="22"/>
              </w:rPr>
            </w:pPr>
            <w:r>
              <w:rPr>
                <w:b/>
                <w:bCs/>
                <w:i/>
                <w:iCs/>
                <w:sz w:val="22"/>
                <w:szCs w:val="22"/>
              </w:rPr>
              <w:t>1861</w:t>
            </w:r>
          </w:p>
        </w:tc>
        <w:tc>
          <w:tcPr>
            <w:tcW w:w="940" w:type="dxa"/>
            <w:tcBorders>
              <w:top w:val="single" w:sz="4" w:space="0" w:color="auto"/>
              <w:left w:val="nil"/>
              <w:bottom w:val="single" w:sz="4" w:space="0" w:color="auto"/>
              <w:right w:val="single" w:sz="4" w:space="0" w:color="auto"/>
            </w:tcBorders>
            <w:shd w:val="clear" w:color="auto" w:fill="auto"/>
            <w:noWrap/>
          </w:tcPr>
          <w:p w14:paraId="22770EF5" w14:textId="77777777" w:rsidR="008D3CE5" w:rsidRDefault="008D3CE5" w:rsidP="009A640D">
            <w:pPr>
              <w:jc w:val="center"/>
              <w:outlineLvl w:val="0"/>
              <w:rPr>
                <w:b/>
                <w:bCs/>
                <w:i/>
                <w:iCs/>
                <w:sz w:val="22"/>
                <w:szCs w:val="22"/>
              </w:rPr>
            </w:pPr>
            <w:r>
              <w:rPr>
                <w:b/>
                <w:bCs/>
                <w:i/>
                <w:iCs/>
                <w:sz w:val="22"/>
                <w:szCs w:val="22"/>
              </w:rPr>
              <w:t>1861</w:t>
            </w:r>
          </w:p>
        </w:tc>
        <w:tc>
          <w:tcPr>
            <w:tcW w:w="1240" w:type="dxa"/>
            <w:tcBorders>
              <w:top w:val="single" w:sz="4" w:space="0" w:color="auto"/>
              <w:left w:val="nil"/>
              <w:bottom w:val="single" w:sz="4" w:space="0" w:color="auto"/>
              <w:right w:val="single" w:sz="4" w:space="0" w:color="auto"/>
            </w:tcBorders>
            <w:shd w:val="clear" w:color="auto" w:fill="auto"/>
            <w:noWrap/>
          </w:tcPr>
          <w:p w14:paraId="4C859A7B" w14:textId="77777777" w:rsidR="008D3CE5" w:rsidRDefault="008D3CE5" w:rsidP="009A640D">
            <w:pPr>
              <w:jc w:val="center"/>
              <w:outlineLvl w:val="0"/>
              <w:rPr>
                <w:b/>
                <w:bCs/>
                <w:i/>
                <w:iCs/>
                <w:sz w:val="22"/>
                <w:szCs w:val="22"/>
              </w:rPr>
            </w:pPr>
            <w:r>
              <w:rPr>
                <w:b/>
                <w:bCs/>
                <w:i/>
                <w:iCs/>
                <w:sz w:val="22"/>
                <w:szCs w:val="22"/>
              </w:rPr>
              <w:t>1861</w:t>
            </w:r>
          </w:p>
        </w:tc>
        <w:tc>
          <w:tcPr>
            <w:tcW w:w="1160" w:type="dxa"/>
            <w:tcBorders>
              <w:top w:val="single" w:sz="4" w:space="0" w:color="auto"/>
              <w:left w:val="nil"/>
              <w:bottom w:val="single" w:sz="4" w:space="0" w:color="auto"/>
              <w:right w:val="single" w:sz="4" w:space="0" w:color="auto"/>
            </w:tcBorders>
            <w:shd w:val="clear" w:color="auto" w:fill="auto"/>
            <w:noWrap/>
          </w:tcPr>
          <w:p w14:paraId="3C843EFB" w14:textId="77777777" w:rsidR="008D3CE5" w:rsidRDefault="008D3CE5" w:rsidP="009A640D">
            <w:pPr>
              <w:jc w:val="center"/>
              <w:outlineLvl w:val="0"/>
              <w:rPr>
                <w:b/>
                <w:bCs/>
                <w:i/>
                <w:iCs/>
                <w:sz w:val="22"/>
                <w:szCs w:val="22"/>
              </w:rPr>
            </w:pPr>
            <w:r>
              <w:rPr>
                <w:b/>
                <w:bCs/>
                <w:i/>
                <w:iCs/>
                <w:sz w:val="22"/>
                <w:szCs w:val="22"/>
              </w:rPr>
              <w:t> </w:t>
            </w:r>
          </w:p>
        </w:tc>
      </w:tr>
      <w:tr w:rsidR="008D3CE5" w14:paraId="03A3EB6E"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2347A83" w14:textId="77777777" w:rsidR="008D3CE5" w:rsidRDefault="008D3CE5" w:rsidP="009A640D">
            <w:pPr>
              <w:outlineLvl w:val="0"/>
              <w:rPr>
                <w:sz w:val="22"/>
                <w:szCs w:val="22"/>
              </w:rPr>
            </w:pPr>
            <w:r>
              <w:rPr>
                <w:sz w:val="22"/>
                <w:szCs w:val="22"/>
              </w:rPr>
              <w:t xml:space="preserve"> - собст. нужды</w:t>
            </w:r>
          </w:p>
        </w:tc>
        <w:tc>
          <w:tcPr>
            <w:tcW w:w="940" w:type="dxa"/>
            <w:tcBorders>
              <w:top w:val="nil"/>
              <w:left w:val="nil"/>
              <w:bottom w:val="single" w:sz="4" w:space="0" w:color="auto"/>
              <w:right w:val="single" w:sz="4" w:space="0" w:color="auto"/>
            </w:tcBorders>
            <w:shd w:val="clear" w:color="auto" w:fill="auto"/>
            <w:noWrap/>
            <w:vAlign w:val="bottom"/>
          </w:tcPr>
          <w:p w14:paraId="124CE93B" w14:textId="77777777" w:rsidR="008D3CE5" w:rsidRDefault="008D3CE5" w:rsidP="009A640D">
            <w:pPr>
              <w:jc w:val="center"/>
              <w:outlineLvl w:val="0"/>
              <w:rPr>
                <w:i/>
                <w:iCs/>
                <w:sz w:val="22"/>
                <w:szCs w:val="22"/>
              </w:rPr>
            </w:pPr>
            <w:r>
              <w:rPr>
                <w:i/>
                <w:iCs/>
                <w:sz w:val="22"/>
                <w:szCs w:val="22"/>
              </w:rPr>
              <w:t>35</w:t>
            </w:r>
          </w:p>
        </w:tc>
        <w:tc>
          <w:tcPr>
            <w:tcW w:w="940" w:type="dxa"/>
            <w:tcBorders>
              <w:top w:val="nil"/>
              <w:left w:val="nil"/>
              <w:bottom w:val="single" w:sz="4" w:space="0" w:color="auto"/>
              <w:right w:val="single" w:sz="4" w:space="0" w:color="auto"/>
            </w:tcBorders>
            <w:shd w:val="clear" w:color="auto" w:fill="auto"/>
            <w:noWrap/>
            <w:vAlign w:val="bottom"/>
          </w:tcPr>
          <w:p w14:paraId="2B9C36A8" w14:textId="77777777" w:rsidR="008D3CE5" w:rsidRDefault="008D3CE5" w:rsidP="009A640D">
            <w:pPr>
              <w:jc w:val="center"/>
              <w:outlineLvl w:val="0"/>
              <w:rPr>
                <w:i/>
                <w:iCs/>
                <w:sz w:val="22"/>
                <w:szCs w:val="22"/>
              </w:rPr>
            </w:pPr>
            <w:r>
              <w:rPr>
                <w:i/>
                <w:iCs/>
                <w:sz w:val="22"/>
                <w:szCs w:val="22"/>
              </w:rPr>
              <w:t>30</w:t>
            </w:r>
          </w:p>
        </w:tc>
        <w:tc>
          <w:tcPr>
            <w:tcW w:w="940" w:type="dxa"/>
            <w:tcBorders>
              <w:top w:val="nil"/>
              <w:left w:val="nil"/>
              <w:bottom w:val="single" w:sz="4" w:space="0" w:color="auto"/>
              <w:right w:val="single" w:sz="4" w:space="0" w:color="auto"/>
            </w:tcBorders>
            <w:shd w:val="clear" w:color="auto" w:fill="auto"/>
            <w:noWrap/>
            <w:vAlign w:val="bottom"/>
          </w:tcPr>
          <w:p w14:paraId="22E983AE" w14:textId="77777777" w:rsidR="008D3CE5" w:rsidRDefault="008D3CE5" w:rsidP="009A640D">
            <w:pPr>
              <w:jc w:val="center"/>
              <w:outlineLvl w:val="0"/>
              <w:rPr>
                <w:i/>
                <w:iCs/>
                <w:sz w:val="22"/>
                <w:szCs w:val="22"/>
              </w:rPr>
            </w:pPr>
            <w:r>
              <w:rPr>
                <w:i/>
                <w:iCs/>
                <w:sz w:val="22"/>
                <w:szCs w:val="22"/>
              </w:rPr>
              <w:t>30</w:t>
            </w:r>
          </w:p>
        </w:tc>
        <w:tc>
          <w:tcPr>
            <w:tcW w:w="940" w:type="dxa"/>
            <w:tcBorders>
              <w:top w:val="nil"/>
              <w:left w:val="nil"/>
              <w:bottom w:val="single" w:sz="4" w:space="0" w:color="auto"/>
              <w:right w:val="single" w:sz="4" w:space="0" w:color="auto"/>
            </w:tcBorders>
            <w:shd w:val="clear" w:color="auto" w:fill="auto"/>
            <w:noWrap/>
            <w:vAlign w:val="bottom"/>
          </w:tcPr>
          <w:p w14:paraId="736D69F9" w14:textId="77777777" w:rsidR="008D3CE5" w:rsidRDefault="008D3CE5" w:rsidP="009A640D">
            <w:pPr>
              <w:jc w:val="center"/>
              <w:outlineLvl w:val="0"/>
              <w:rPr>
                <w:i/>
                <w:iCs/>
                <w:sz w:val="22"/>
                <w:szCs w:val="22"/>
              </w:rPr>
            </w:pPr>
            <w:r>
              <w:rPr>
                <w:i/>
                <w:iCs/>
                <w:sz w:val="22"/>
                <w:szCs w:val="22"/>
              </w:rPr>
              <w:t>30</w:t>
            </w:r>
          </w:p>
        </w:tc>
        <w:tc>
          <w:tcPr>
            <w:tcW w:w="940" w:type="dxa"/>
            <w:tcBorders>
              <w:top w:val="nil"/>
              <w:left w:val="nil"/>
              <w:bottom w:val="single" w:sz="4" w:space="0" w:color="auto"/>
              <w:right w:val="single" w:sz="4" w:space="0" w:color="auto"/>
            </w:tcBorders>
            <w:shd w:val="clear" w:color="auto" w:fill="auto"/>
            <w:noWrap/>
            <w:vAlign w:val="bottom"/>
          </w:tcPr>
          <w:p w14:paraId="47876566" w14:textId="77777777" w:rsidR="008D3CE5" w:rsidRDefault="008D3CE5" w:rsidP="009A640D">
            <w:pPr>
              <w:jc w:val="center"/>
              <w:outlineLvl w:val="0"/>
              <w:rPr>
                <w:i/>
                <w:iCs/>
                <w:sz w:val="22"/>
                <w:szCs w:val="22"/>
              </w:rPr>
            </w:pPr>
            <w:r>
              <w:rPr>
                <w:i/>
                <w:iCs/>
                <w:sz w:val="22"/>
                <w:szCs w:val="22"/>
              </w:rPr>
              <w:t>30</w:t>
            </w:r>
          </w:p>
        </w:tc>
        <w:tc>
          <w:tcPr>
            <w:tcW w:w="940" w:type="dxa"/>
            <w:tcBorders>
              <w:top w:val="nil"/>
              <w:left w:val="nil"/>
              <w:bottom w:val="single" w:sz="4" w:space="0" w:color="auto"/>
              <w:right w:val="single" w:sz="4" w:space="0" w:color="auto"/>
            </w:tcBorders>
            <w:shd w:val="clear" w:color="auto" w:fill="auto"/>
            <w:noWrap/>
            <w:vAlign w:val="bottom"/>
          </w:tcPr>
          <w:p w14:paraId="3049E248" w14:textId="77777777" w:rsidR="008D3CE5" w:rsidRDefault="008D3CE5" w:rsidP="009A640D">
            <w:pPr>
              <w:jc w:val="center"/>
              <w:outlineLvl w:val="0"/>
              <w:rPr>
                <w:i/>
                <w:iCs/>
                <w:sz w:val="22"/>
                <w:szCs w:val="22"/>
              </w:rPr>
            </w:pPr>
            <w:r>
              <w:rPr>
                <w:i/>
                <w:iCs/>
                <w:sz w:val="22"/>
                <w:szCs w:val="22"/>
              </w:rPr>
              <w:t>30</w:t>
            </w:r>
          </w:p>
        </w:tc>
        <w:tc>
          <w:tcPr>
            <w:tcW w:w="940" w:type="dxa"/>
            <w:tcBorders>
              <w:top w:val="nil"/>
              <w:left w:val="nil"/>
              <w:bottom w:val="single" w:sz="4" w:space="0" w:color="auto"/>
              <w:right w:val="single" w:sz="4" w:space="0" w:color="auto"/>
            </w:tcBorders>
            <w:shd w:val="clear" w:color="auto" w:fill="auto"/>
            <w:noWrap/>
            <w:vAlign w:val="bottom"/>
          </w:tcPr>
          <w:p w14:paraId="1D7AB109" w14:textId="77777777" w:rsidR="008D3CE5" w:rsidRDefault="008D3CE5" w:rsidP="009A640D">
            <w:pPr>
              <w:jc w:val="center"/>
              <w:outlineLvl w:val="0"/>
              <w:rPr>
                <w:i/>
                <w:iCs/>
                <w:sz w:val="22"/>
                <w:szCs w:val="22"/>
              </w:rPr>
            </w:pPr>
            <w:r>
              <w:rPr>
                <w:i/>
                <w:iCs/>
                <w:sz w:val="22"/>
                <w:szCs w:val="22"/>
              </w:rPr>
              <w:t>30</w:t>
            </w:r>
          </w:p>
        </w:tc>
        <w:tc>
          <w:tcPr>
            <w:tcW w:w="940" w:type="dxa"/>
            <w:tcBorders>
              <w:top w:val="nil"/>
              <w:left w:val="nil"/>
              <w:bottom w:val="single" w:sz="4" w:space="0" w:color="auto"/>
              <w:right w:val="single" w:sz="4" w:space="0" w:color="auto"/>
            </w:tcBorders>
            <w:shd w:val="clear" w:color="auto" w:fill="auto"/>
            <w:noWrap/>
            <w:vAlign w:val="bottom"/>
          </w:tcPr>
          <w:p w14:paraId="06E667B0" w14:textId="77777777" w:rsidR="008D3CE5" w:rsidRDefault="008D3CE5" w:rsidP="009A640D">
            <w:pPr>
              <w:jc w:val="center"/>
              <w:outlineLvl w:val="0"/>
              <w:rPr>
                <w:i/>
                <w:iCs/>
                <w:sz w:val="22"/>
                <w:szCs w:val="22"/>
              </w:rPr>
            </w:pPr>
            <w:r>
              <w:rPr>
                <w:i/>
                <w:iCs/>
                <w:sz w:val="22"/>
                <w:szCs w:val="22"/>
              </w:rPr>
              <w:t>30</w:t>
            </w:r>
          </w:p>
        </w:tc>
        <w:tc>
          <w:tcPr>
            <w:tcW w:w="940" w:type="dxa"/>
            <w:tcBorders>
              <w:top w:val="nil"/>
              <w:left w:val="nil"/>
              <w:bottom w:val="single" w:sz="4" w:space="0" w:color="auto"/>
              <w:right w:val="single" w:sz="4" w:space="0" w:color="auto"/>
            </w:tcBorders>
            <w:shd w:val="clear" w:color="auto" w:fill="auto"/>
            <w:noWrap/>
            <w:vAlign w:val="bottom"/>
          </w:tcPr>
          <w:p w14:paraId="50246E01" w14:textId="77777777" w:rsidR="008D3CE5" w:rsidRDefault="008D3CE5" w:rsidP="009A640D">
            <w:pPr>
              <w:jc w:val="center"/>
              <w:outlineLvl w:val="0"/>
              <w:rPr>
                <w:i/>
                <w:iCs/>
                <w:sz w:val="22"/>
                <w:szCs w:val="22"/>
              </w:rPr>
            </w:pPr>
            <w:r>
              <w:rPr>
                <w:i/>
                <w:iCs/>
                <w:sz w:val="22"/>
                <w:szCs w:val="22"/>
              </w:rPr>
              <w:t>30</w:t>
            </w:r>
          </w:p>
        </w:tc>
        <w:tc>
          <w:tcPr>
            <w:tcW w:w="940" w:type="dxa"/>
            <w:tcBorders>
              <w:top w:val="nil"/>
              <w:left w:val="nil"/>
              <w:bottom w:val="single" w:sz="4" w:space="0" w:color="auto"/>
              <w:right w:val="single" w:sz="4" w:space="0" w:color="auto"/>
            </w:tcBorders>
            <w:shd w:val="clear" w:color="auto" w:fill="auto"/>
            <w:noWrap/>
            <w:vAlign w:val="bottom"/>
          </w:tcPr>
          <w:p w14:paraId="209CF681" w14:textId="77777777" w:rsidR="008D3CE5" w:rsidRDefault="008D3CE5" w:rsidP="009A640D">
            <w:pPr>
              <w:jc w:val="center"/>
              <w:outlineLvl w:val="0"/>
              <w:rPr>
                <w:i/>
                <w:iCs/>
                <w:sz w:val="22"/>
                <w:szCs w:val="22"/>
              </w:rPr>
            </w:pPr>
            <w:r>
              <w:rPr>
                <w:i/>
                <w:iCs/>
                <w:sz w:val="22"/>
                <w:szCs w:val="22"/>
              </w:rPr>
              <w:t>30</w:t>
            </w:r>
          </w:p>
        </w:tc>
        <w:tc>
          <w:tcPr>
            <w:tcW w:w="1240" w:type="dxa"/>
            <w:tcBorders>
              <w:top w:val="nil"/>
              <w:left w:val="nil"/>
              <w:bottom w:val="single" w:sz="4" w:space="0" w:color="auto"/>
              <w:right w:val="single" w:sz="4" w:space="0" w:color="auto"/>
            </w:tcBorders>
            <w:shd w:val="clear" w:color="auto" w:fill="auto"/>
            <w:noWrap/>
            <w:vAlign w:val="bottom"/>
          </w:tcPr>
          <w:p w14:paraId="40A97A0C" w14:textId="77777777" w:rsidR="008D3CE5" w:rsidRDefault="008D3CE5" w:rsidP="009A640D">
            <w:pPr>
              <w:jc w:val="center"/>
              <w:outlineLvl w:val="0"/>
              <w:rPr>
                <w:i/>
                <w:iCs/>
                <w:sz w:val="22"/>
                <w:szCs w:val="22"/>
              </w:rPr>
            </w:pPr>
            <w:r>
              <w:rPr>
                <w:i/>
                <w:iCs/>
                <w:sz w:val="22"/>
                <w:szCs w:val="22"/>
              </w:rPr>
              <w:t>30</w:t>
            </w:r>
          </w:p>
        </w:tc>
        <w:tc>
          <w:tcPr>
            <w:tcW w:w="1160" w:type="dxa"/>
            <w:tcBorders>
              <w:top w:val="nil"/>
              <w:left w:val="nil"/>
              <w:bottom w:val="single" w:sz="4" w:space="0" w:color="auto"/>
              <w:right w:val="single" w:sz="4" w:space="0" w:color="auto"/>
            </w:tcBorders>
            <w:shd w:val="clear" w:color="auto" w:fill="auto"/>
            <w:noWrap/>
            <w:vAlign w:val="bottom"/>
          </w:tcPr>
          <w:p w14:paraId="40BBE744" w14:textId="77777777" w:rsidR="008D3CE5" w:rsidRDefault="008D3CE5" w:rsidP="009A640D">
            <w:pPr>
              <w:jc w:val="center"/>
              <w:outlineLvl w:val="0"/>
              <w:rPr>
                <w:i/>
                <w:iCs/>
                <w:sz w:val="22"/>
                <w:szCs w:val="22"/>
              </w:rPr>
            </w:pPr>
            <w:r>
              <w:rPr>
                <w:i/>
                <w:iCs/>
                <w:sz w:val="22"/>
                <w:szCs w:val="22"/>
              </w:rPr>
              <w:t> </w:t>
            </w:r>
          </w:p>
        </w:tc>
      </w:tr>
      <w:tr w:rsidR="008D3CE5" w14:paraId="224D2C75"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28B98A1" w14:textId="77777777" w:rsidR="008D3CE5" w:rsidRDefault="008D3CE5" w:rsidP="009A640D">
            <w:pPr>
              <w:outlineLvl w:val="0"/>
              <w:rPr>
                <w:sz w:val="22"/>
                <w:szCs w:val="22"/>
              </w:rPr>
            </w:pPr>
            <w:r>
              <w:rPr>
                <w:sz w:val="22"/>
                <w:szCs w:val="22"/>
              </w:rPr>
              <w:t xml:space="preserve"> - потери в сетях</w:t>
            </w:r>
          </w:p>
        </w:tc>
        <w:tc>
          <w:tcPr>
            <w:tcW w:w="940" w:type="dxa"/>
            <w:tcBorders>
              <w:top w:val="nil"/>
              <w:left w:val="nil"/>
              <w:bottom w:val="single" w:sz="4" w:space="0" w:color="auto"/>
              <w:right w:val="single" w:sz="4" w:space="0" w:color="auto"/>
            </w:tcBorders>
            <w:shd w:val="clear" w:color="auto" w:fill="auto"/>
            <w:noWrap/>
            <w:vAlign w:val="bottom"/>
          </w:tcPr>
          <w:p w14:paraId="006B1EC6" w14:textId="77777777" w:rsidR="008D3CE5" w:rsidRDefault="008D3CE5" w:rsidP="009A640D">
            <w:pPr>
              <w:jc w:val="center"/>
              <w:outlineLvl w:val="0"/>
              <w:rPr>
                <w:i/>
                <w:iCs/>
                <w:sz w:val="22"/>
                <w:szCs w:val="22"/>
              </w:rPr>
            </w:pPr>
            <w:r>
              <w:rPr>
                <w:i/>
                <w:iCs/>
                <w:sz w:val="22"/>
                <w:szCs w:val="22"/>
              </w:rPr>
              <w:t>764</w:t>
            </w:r>
          </w:p>
        </w:tc>
        <w:tc>
          <w:tcPr>
            <w:tcW w:w="940" w:type="dxa"/>
            <w:tcBorders>
              <w:top w:val="nil"/>
              <w:left w:val="nil"/>
              <w:bottom w:val="single" w:sz="4" w:space="0" w:color="auto"/>
              <w:right w:val="single" w:sz="4" w:space="0" w:color="auto"/>
            </w:tcBorders>
            <w:shd w:val="clear" w:color="auto" w:fill="auto"/>
            <w:noWrap/>
            <w:vAlign w:val="bottom"/>
          </w:tcPr>
          <w:p w14:paraId="288853F1" w14:textId="77777777" w:rsidR="008D3CE5" w:rsidRDefault="008D3CE5" w:rsidP="009A640D">
            <w:pPr>
              <w:jc w:val="center"/>
              <w:outlineLvl w:val="0"/>
              <w:rPr>
                <w:i/>
                <w:iCs/>
                <w:sz w:val="22"/>
                <w:szCs w:val="22"/>
              </w:rPr>
            </w:pPr>
            <w:r>
              <w:rPr>
                <w:i/>
                <w:iCs/>
                <w:sz w:val="22"/>
                <w:szCs w:val="22"/>
              </w:rPr>
              <w:t>764</w:t>
            </w:r>
          </w:p>
        </w:tc>
        <w:tc>
          <w:tcPr>
            <w:tcW w:w="940" w:type="dxa"/>
            <w:tcBorders>
              <w:top w:val="nil"/>
              <w:left w:val="nil"/>
              <w:bottom w:val="single" w:sz="4" w:space="0" w:color="auto"/>
              <w:right w:val="single" w:sz="4" w:space="0" w:color="auto"/>
            </w:tcBorders>
            <w:shd w:val="clear" w:color="auto" w:fill="auto"/>
            <w:noWrap/>
            <w:vAlign w:val="bottom"/>
          </w:tcPr>
          <w:p w14:paraId="11091F5E" w14:textId="77777777" w:rsidR="008D3CE5" w:rsidRDefault="008D3CE5" w:rsidP="009A640D">
            <w:pPr>
              <w:jc w:val="center"/>
              <w:outlineLvl w:val="0"/>
              <w:rPr>
                <w:i/>
                <w:iCs/>
                <w:sz w:val="22"/>
                <w:szCs w:val="22"/>
              </w:rPr>
            </w:pPr>
            <w:r>
              <w:rPr>
                <w:i/>
                <w:iCs/>
                <w:sz w:val="22"/>
                <w:szCs w:val="22"/>
              </w:rPr>
              <w:t>769</w:t>
            </w:r>
          </w:p>
        </w:tc>
        <w:tc>
          <w:tcPr>
            <w:tcW w:w="940" w:type="dxa"/>
            <w:tcBorders>
              <w:top w:val="nil"/>
              <w:left w:val="nil"/>
              <w:bottom w:val="single" w:sz="4" w:space="0" w:color="auto"/>
              <w:right w:val="single" w:sz="4" w:space="0" w:color="auto"/>
            </w:tcBorders>
            <w:shd w:val="clear" w:color="auto" w:fill="auto"/>
            <w:noWrap/>
            <w:vAlign w:val="bottom"/>
          </w:tcPr>
          <w:p w14:paraId="26051DD2" w14:textId="77777777" w:rsidR="008D3CE5" w:rsidRDefault="008D3CE5" w:rsidP="009A640D">
            <w:pPr>
              <w:jc w:val="center"/>
              <w:outlineLvl w:val="0"/>
              <w:rPr>
                <w:i/>
                <w:iCs/>
                <w:sz w:val="22"/>
                <w:szCs w:val="22"/>
              </w:rPr>
            </w:pPr>
            <w:r>
              <w:rPr>
                <w:i/>
                <w:iCs/>
                <w:sz w:val="22"/>
                <w:szCs w:val="22"/>
              </w:rPr>
              <w:t>786</w:t>
            </w:r>
          </w:p>
        </w:tc>
        <w:tc>
          <w:tcPr>
            <w:tcW w:w="940" w:type="dxa"/>
            <w:tcBorders>
              <w:top w:val="nil"/>
              <w:left w:val="nil"/>
              <w:bottom w:val="single" w:sz="4" w:space="0" w:color="auto"/>
              <w:right w:val="single" w:sz="4" w:space="0" w:color="auto"/>
            </w:tcBorders>
            <w:shd w:val="clear" w:color="auto" w:fill="auto"/>
            <w:noWrap/>
            <w:vAlign w:val="bottom"/>
          </w:tcPr>
          <w:p w14:paraId="2D55DA1E" w14:textId="77777777" w:rsidR="008D3CE5" w:rsidRDefault="008D3CE5" w:rsidP="009A640D">
            <w:pPr>
              <w:jc w:val="center"/>
              <w:outlineLvl w:val="0"/>
              <w:rPr>
                <w:i/>
                <w:iCs/>
                <w:sz w:val="22"/>
                <w:szCs w:val="22"/>
              </w:rPr>
            </w:pPr>
            <w:r>
              <w:rPr>
                <w:i/>
                <w:iCs/>
                <w:sz w:val="22"/>
                <w:szCs w:val="22"/>
              </w:rPr>
              <w:t>786</w:t>
            </w:r>
          </w:p>
        </w:tc>
        <w:tc>
          <w:tcPr>
            <w:tcW w:w="940" w:type="dxa"/>
            <w:tcBorders>
              <w:top w:val="nil"/>
              <w:left w:val="nil"/>
              <w:bottom w:val="single" w:sz="4" w:space="0" w:color="auto"/>
              <w:right w:val="single" w:sz="4" w:space="0" w:color="auto"/>
            </w:tcBorders>
            <w:shd w:val="clear" w:color="auto" w:fill="auto"/>
            <w:noWrap/>
            <w:vAlign w:val="bottom"/>
          </w:tcPr>
          <w:p w14:paraId="519D8468" w14:textId="77777777" w:rsidR="008D3CE5" w:rsidRDefault="008D3CE5" w:rsidP="009A640D">
            <w:pPr>
              <w:jc w:val="center"/>
              <w:outlineLvl w:val="0"/>
              <w:rPr>
                <w:i/>
                <w:iCs/>
                <w:sz w:val="22"/>
                <w:szCs w:val="22"/>
              </w:rPr>
            </w:pPr>
            <w:r>
              <w:rPr>
                <w:i/>
                <w:iCs/>
                <w:sz w:val="22"/>
                <w:szCs w:val="22"/>
              </w:rPr>
              <w:t>786</w:t>
            </w:r>
          </w:p>
        </w:tc>
        <w:tc>
          <w:tcPr>
            <w:tcW w:w="940" w:type="dxa"/>
            <w:tcBorders>
              <w:top w:val="nil"/>
              <w:left w:val="nil"/>
              <w:bottom w:val="single" w:sz="4" w:space="0" w:color="auto"/>
              <w:right w:val="single" w:sz="4" w:space="0" w:color="auto"/>
            </w:tcBorders>
            <w:shd w:val="clear" w:color="auto" w:fill="auto"/>
            <w:noWrap/>
            <w:vAlign w:val="bottom"/>
          </w:tcPr>
          <w:p w14:paraId="22ED6143" w14:textId="77777777" w:rsidR="008D3CE5" w:rsidRDefault="008D3CE5" w:rsidP="009A640D">
            <w:pPr>
              <w:jc w:val="center"/>
              <w:outlineLvl w:val="0"/>
              <w:rPr>
                <w:i/>
                <w:iCs/>
                <w:sz w:val="22"/>
                <w:szCs w:val="22"/>
              </w:rPr>
            </w:pPr>
            <w:r>
              <w:rPr>
                <w:i/>
                <w:iCs/>
                <w:sz w:val="22"/>
                <w:szCs w:val="22"/>
              </w:rPr>
              <w:t>786</w:t>
            </w:r>
          </w:p>
        </w:tc>
        <w:tc>
          <w:tcPr>
            <w:tcW w:w="940" w:type="dxa"/>
            <w:tcBorders>
              <w:top w:val="nil"/>
              <w:left w:val="nil"/>
              <w:bottom w:val="single" w:sz="4" w:space="0" w:color="auto"/>
              <w:right w:val="single" w:sz="4" w:space="0" w:color="auto"/>
            </w:tcBorders>
            <w:shd w:val="clear" w:color="auto" w:fill="auto"/>
            <w:noWrap/>
            <w:vAlign w:val="bottom"/>
          </w:tcPr>
          <w:p w14:paraId="07B91079" w14:textId="77777777" w:rsidR="008D3CE5" w:rsidRDefault="008D3CE5" w:rsidP="009A640D">
            <w:pPr>
              <w:jc w:val="center"/>
              <w:outlineLvl w:val="0"/>
              <w:rPr>
                <w:i/>
                <w:iCs/>
                <w:sz w:val="22"/>
                <w:szCs w:val="22"/>
              </w:rPr>
            </w:pPr>
            <w:r>
              <w:rPr>
                <w:i/>
                <w:iCs/>
                <w:sz w:val="22"/>
                <w:szCs w:val="22"/>
              </w:rPr>
              <w:t>786</w:t>
            </w:r>
          </w:p>
        </w:tc>
        <w:tc>
          <w:tcPr>
            <w:tcW w:w="940" w:type="dxa"/>
            <w:tcBorders>
              <w:top w:val="nil"/>
              <w:left w:val="nil"/>
              <w:bottom w:val="single" w:sz="4" w:space="0" w:color="auto"/>
              <w:right w:val="single" w:sz="4" w:space="0" w:color="auto"/>
            </w:tcBorders>
            <w:shd w:val="clear" w:color="auto" w:fill="auto"/>
            <w:noWrap/>
            <w:vAlign w:val="bottom"/>
          </w:tcPr>
          <w:p w14:paraId="61B9B039" w14:textId="77777777" w:rsidR="008D3CE5" w:rsidRDefault="008D3CE5" w:rsidP="009A640D">
            <w:pPr>
              <w:jc w:val="center"/>
              <w:outlineLvl w:val="0"/>
              <w:rPr>
                <w:i/>
                <w:iCs/>
                <w:sz w:val="22"/>
                <w:szCs w:val="22"/>
              </w:rPr>
            </w:pPr>
            <w:r>
              <w:rPr>
                <w:i/>
                <w:iCs/>
                <w:sz w:val="22"/>
                <w:szCs w:val="22"/>
              </w:rPr>
              <w:t>786</w:t>
            </w:r>
          </w:p>
        </w:tc>
        <w:tc>
          <w:tcPr>
            <w:tcW w:w="940" w:type="dxa"/>
            <w:tcBorders>
              <w:top w:val="nil"/>
              <w:left w:val="nil"/>
              <w:bottom w:val="single" w:sz="4" w:space="0" w:color="auto"/>
              <w:right w:val="single" w:sz="4" w:space="0" w:color="auto"/>
            </w:tcBorders>
            <w:shd w:val="clear" w:color="auto" w:fill="auto"/>
            <w:noWrap/>
            <w:vAlign w:val="bottom"/>
          </w:tcPr>
          <w:p w14:paraId="2BAA5260" w14:textId="77777777" w:rsidR="008D3CE5" w:rsidRDefault="008D3CE5" w:rsidP="009A640D">
            <w:pPr>
              <w:jc w:val="center"/>
              <w:outlineLvl w:val="0"/>
              <w:rPr>
                <w:i/>
                <w:iCs/>
                <w:sz w:val="22"/>
                <w:szCs w:val="22"/>
              </w:rPr>
            </w:pPr>
            <w:r>
              <w:rPr>
                <w:i/>
                <w:iCs/>
                <w:sz w:val="22"/>
                <w:szCs w:val="22"/>
              </w:rPr>
              <w:t>786</w:t>
            </w:r>
          </w:p>
        </w:tc>
        <w:tc>
          <w:tcPr>
            <w:tcW w:w="1240" w:type="dxa"/>
            <w:tcBorders>
              <w:top w:val="nil"/>
              <w:left w:val="nil"/>
              <w:bottom w:val="single" w:sz="4" w:space="0" w:color="auto"/>
              <w:right w:val="single" w:sz="4" w:space="0" w:color="auto"/>
            </w:tcBorders>
            <w:shd w:val="clear" w:color="auto" w:fill="auto"/>
            <w:noWrap/>
            <w:vAlign w:val="bottom"/>
          </w:tcPr>
          <w:p w14:paraId="4026F448" w14:textId="77777777" w:rsidR="008D3CE5" w:rsidRDefault="008D3CE5" w:rsidP="009A640D">
            <w:pPr>
              <w:jc w:val="center"/>
              <w:outlineLvl w:val="0"/>
              <w:rPr>
                <w:i/>
                <w:iCs/>
                <w:sz w:val="22"/>
                <w:szCs w:val="22"/>
              </w:rPr>
            </w:pPr>
            <w:r>
              <w:rPr>
                <w:i/>
                <w:iCs/>
                <w:sz w:val="22"/>
                <w:szCs w:val="22"/>
              </w:rPr>
              <w:t>786</w:t>
            </w:r>
          </w:p>
        </w:tc>
        <w:tc>
          <w:tcPr>
            <w:tcW w:w="1160" w:type="dxa"/>
            <w:tcBorders>
              <w:top w:val="nil"/>
              <w:left w:val="nil"/>
              <w:bottom w:val="single" w:sz="4" w:space="0" w:color="auto"/>
              <w:right w:val="single" w:sz="4" w:space="0" w:color="auto"/>
            </w:tcBorders>
            <w:shd w:val="clear" w:color="auto" w:fill="auto"/>
            <w:noWrap/>
            <w:vAlign w:val="bottom"/>
          </w:tcPr>
          <w:p w14:paraId="31764BF8" w14:textId="77777777" w:rsidR="008D3CE5" w:rsidRDefault="008D3CE5" w:rsidP="009A640D">
            <w:pPr>
              <w:jc w:val="center"/>
              <w:outlineLvl w:val="0"/>
              <w:rPr>
                <w:i/>
                <w:iCs/>
                <w:sz w:val="22"/>
                <w:szCs w:val="22"/>
              </w:rPr>
            </w:pPr>
            <w:r>
              <w:rPr>
                <w:i/>
                <w:iCs/>
                <w:sz w:val="22"/>
                <w:szCs w:val="22"/>
              </w:rPr>
              <w:t> </w:t>
            </w:r>
          </w:p>
        </w:tc>
      </w:tr>
      <w:tr w:rsidR="008D3CE5" w14:paraId="7C85AABF"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5AF434C" w14:textId="77777777" w:rsidR="008D3CE5" w:rsidRDefault="008D3CE5" w:rsidP="009A640D">
            <w:pPr>
              <w:outlineLvl w:val="0"/>
              <w:rPr>
                <w:sz w:val="22"/>
                <w:szCs w:val="22"/>
              </w:rPr>
            </w:pPr>
            <w:r>
              <w:rPr>
                <w:sz w:val="22"/>
                <w:szCs w:val="22"/>
              </w:rPr>
              <w:t xml:space="preserve"> - потребители</w:t>
            </w:r>
          </w:p>
        </w:tc>
        <w:tc>
          <w:tcPr>
            <w:tcW w:w="940" w:type="dxa"/>
            <w:tcBorders>
              <w:top w:val="nil"/>
              <w:left w:val="nil"/>
              <w:bottom w:val="single" w:sz="4" w:space="0" w:color="auto"/>
              <w:right w:val="single" w:sz="4" w:space="0" w:color="auto"/>
            </w:tcBorders>
            <w:shd w:val="clear" w:color="auto" w:fill="auto"/>
            <w:noWrap/>
            <w:vAlign w:val="bottom"/>
          </w:tcPr>
          <w:p w14:paraId="2FB57654" w14:textId="77777777" w:rsidR="008D3CE5" w:rsidRDefault="008D3CE5" w:rsidP="009A640D">
            <w:pPr>
              <w:jc w:val="center"/>
              <w:outlineLvl w:val="0"/>
              <w:rPr>
                <w:i/>
                <w:iCs/>
                <w:sz w:val="22"/>
                <w:szCs w:val="22"/>
              </w:rPr>
            </w:pPr>
            <w:r>
              <w:rPr>
                <w:i/>
                <w:iCs/>
                <w:sz w:val="22"/>
                <w:szCs w:val="22"/>
              </w:rPr>
              <w:t>652</w:t>
            </w:r>
          </w:p>
        </w:tc>
        <w:tc>
          <w:tcPr>
            <w:tcW w:w="940" w:type="dxa"/>
            <w:tcBorders>
              <w:top w:val="nil"/>
              <w:left w:val="nil"/>
              <w:bottom w:val="single" w:sz="4" w:space="0" w:color="auto"/>
              <w:right w:val="single" w:sz="4" w:space="0" w:color="auto"/>
            </w:tcBorders>
            <w:shd w:val="clear" w:color="auto" w:fill="auto"/>
            <w:noWrap/>
            <w:vAlign w:val="bottom"/>
          </w:tcPr>
          <w:p w14:paraId="5F894570" w14:textId="77777777" w:rsidR="008D3CE5" w:rsidRDefault="008D3CE5" w:rsidP="009A640D">
            <w:pPr>
              <w:jc w:val="center"/>
              <w:outlineLvl w:val="0"/>
              <w:rPr>
                <w:i/>
                <w:iCs/>
                <w:sz w:val="22"/>
                <w:szCs w:val="22"/>
              </w:rPr>
            </w:pPr>
            <w:r>
              <w:rPr>
                <w:i/>
                <w:iCs/>
                <w:sz w:val="22"/>
                <w:szCs w:val="22"/>
              </w:rPr>
              <w:t>652</w:t>
            </w:r>
          </w:p>
        </w:tc>
        <w:tc>
          <w:tcPr>
            <w:tcW w:w="940" w:type="dxa"/>
            <w:tcBorders>
              <w:top w:val="nil"/>
              <w:left w:val="nil"/>
              <w:bottom w:val="single" w:sz="4" w:space="0" w:color="auto"/>
              <w:right w:val="single" w:sz="4" w:space="0" w:color="auto"/>
            </w:tcBorders>
            <w:shd w:val="clear" w:color="auto" w:fill="auto"/>
            <w:noWrap/>
            <w:vAlign w:val="bottom"/>
          </w:tcPr>
          <w:p w14:paraId="3039BA1F" w14:textId="77777777" w:rsidR="008D3CE5" w:rsidRDefault="008D3CE5" w:rsidP="009A640D">
            <w:pPr>
              <w:jc w:val="center"/>
              <w:outlineLvl w:val="0"/>
              <w:rPr>
                <w:i/>
                <w:iCs/>
                <w:sz w:val="22"/>
                <w:szCs w:val="22"/>
              </w:rPr>
            </w:pPr>
            <w:r>
              <w:rPr>
                <w:i/>
                <w:iCs/>
                <w:sz w:val="22"/>
                <w:szCs w:val="22"/>
              </w:rPr>
              <w:t>745</w:t>
            </w:r>
          </w:p>
        </w:tc>
        <w:tc>
          <w:tcPr>
            <w:tcW w:w="940" w:type="dxa"/>
            <w:tcBorders>
              <w:top w:val="nil"/>
              <w:left w:val="nil"/>
              <w:bottom w:val="single" w:sz="4" w:space="0" w:color="auto"/>
              <w:right w:val="single" w:sz="4" w:space="0" w:color="auto"/>
            </w:tcBorders>
            <w:shd w:val="clear" w:color="auto" w:fill="auto"/>
            <w:noWrap/>
            <w:vAlign w:val="bottom"/>
          </w:tcPr>
          <w:p w14:paraId="31A60856" w14:textId="77777777" w:rsidR="008D3CE5" w:rsidRDefault="008D3CE5" w:rsidP="009A640D">
            <w:pPr>
              <w:jc w:val="center"/>
              <w:outlineLvl w:val="0"/>
              <w:rPr>
                <w:i/>
                <w:iCs/>
                <w:sz w:val="22"/>
                <w:szCs w:val="22"/>
              </w:rPr>
            </w:pPr>
            <w:r>
              <w:rPr>
                <w:i/>
                <w:iCs/>
                <w:sz w:val="22"/>
                <w:szCs w:val="22"/>
              </w:rPr>
              <w:t>1045</w:t>
            </w:r>
          </w:p>
        </w:tc>
        <w:tc>
          <w:tcPr>
            <w:tcW w:w="940" w:type="dxa"/>
            <w:tcBorders>
              <w:top w:val="nil"/>
              <w:left w:val="nil"/>
              <w:bottom w:val="single" w:sz="4" w:space="0" w:color="auto"/>
              <w:right w:val="single" w:sz="4" w:space="0" w:color="auto"/>
            </w:tcBorders>
            <w:shd w:val="clear" w:color="auto" w:fill="auto"/>
            <w:noWrap/>
            <w:vAlign w:val="bottom"/>
          </w:tcPr>
          <w:p w14:paraId="499A933F" w14:textId="77777777" w:rsidR="008D3CE5" w:rsidRDefault="008D3CE5" w:rsidP="009A640D">
            <w:pPr>
              <w:jc w:val="center"/>
              <w:outlineLvl w:val="0"/>
              <w:rPr>
                <w:i/>
                <w:iCs/>
                <w:sz w:val="22"/>
                <w:szCs w:val="22"/>
              </w:rPr>
            </w:pPr>
            <w:r>
              <w:rPr>
                <w:i/>
                <w:iCs/>
                <w:sz w:val="22"/>
                <w:szCs w:val="22"/>
              </w:rPr>
              <w:t>1045</w:t>
            </w:r>
          </w:p>
        </w:tc>
        <w:tc>
          <w:tcPr>
            <w:tcW w:w="940" w:type="dxa"/>
            <w:tcBorders>
              <w:top w:val="nil"/>
              <w:left w:val="nil"/>
              <w:bottom w:val="single" w:sz="4" w:space="0" w:color="auto"/>
              <w:right w:val="single" w:sz="4" w:space="0" w:color="auto"/>
            </w:tcBorders>
            <w:shd w:val="clear" w:color="auto" w:fill="auto"/>
            <w:noWrap/>
            <w:vAlign w:val="bottom"/>
          </w:tcPr>
          <w:p w14:paraId="4A0FC714" w14:textId="77777777" w:rsidR="008D3CE5" w:rsidRDefault="008D3CE5" w:rsidP="009A640D">
            <w:pPr>
              <w:jc w:val="center"/>
              <w:outlineLvl w:val="0"/>
              <w:rPr>
                <w:i/>
                <w:iCs/>
                <w:sz w:val="22"/>
                <w:szCs w:val="22"/>
              </w:rPr>
            </w:pPr>
            <w:r>
              <w:rPr>
                <w:i/>
                <w:iCs/>
                <w:sz w:val="22"/>
                <w:szCs w:val="22"/>
              </w:rPr>
              <w:t>1045</w:t>
            </w:r>
          </w:p>
        </w:tc>
        <w:tc>
          <w:tcPr>
            <w:tcW w:w="940" w:type="dxa"/>
            <w:tcBorders>
              <w:top w:val="nil"/>
              <w:left w:val="nil"/>
              <w:bottom w:val="single" w:sz="4" w:space="0" w:color="auto"/>
              <w:right w:val="single" w:sz="4" w:space="0" w:color="auto"/>
            </w:tcBorders>
            <w:shd w:val="clear" w:color="auto" w:fill="auto"/>
            <w:noWrap/>
            <w:vAlign w:val="bottom"/>
          </w:tcPr>
          <w:p w14:paraId="5A553962" w14:textId="77777777" w:rsidR="008D3CE5" w:rsidRDefault="008D3CE5" w:rsidP="009A640D">
            <w:pPr>
              <w:jc w:val="center"/>
              <w:outlineLvl w:val="0"/>
              <w:rPr>
                <w:i/>
                <w:iCs/>
                <w:sz w:val="22"/>
                <w:szCs w:val="22"/>
              </w:rPr>
            </w:pPr>
            <w:r>
              <w:rPr>
                <w:i/>
                <w:iCs/>
                <w:sz w:val="22"/>
                <w:szCs w:val="22"/>
              </w:rPr>
              <w:t>1045</w:t>
            </w:r>
          </w:p>
        </w:tc>
        <w:tc>
          <w:tcPr>
            <w:tcW w:w="940" w:type="dxa"/>
            <w:tcBorders>
              <w:top w:val="nil"/>
              <w:left w:val="nil"/>
              <w:bottom w:val="single" w:sz="4" w:space="0" w:color="auto"/>
              <w:right w:val="single" w:sz="4" w:space="0" w:color="auto"/>
            </w:tcBorders>
            <w:shd w:val="clear" w:color="auto" w:fill="auto"/>
            <w:noWrap/>
            <w:vAlign w:val="bottom"/>
          </w:tcPr>
          <w:p w14:paraId="12874CC1" w14:textId="77777777" w:rsidR="008D3CE5" w:rsidRDefault="008D3CE5" w:rsidP="009A640D">
            <w:pPr>
              <w:jc w:val="center"/>
              <w:outlineLvl w:val="0"/>
              <w:rPr>
                <w:i/>
                <w:iCs/>
                <w:sz w:val="22"/>
                <w:szCs w:val="22"/>
              </w:rPr>
            </w:pPr>
            <w:r>
              <w:rPr>
                <w:i/>
                <w:iCs/>
                <w:sz w:val="22"/>
                <w:szCs w:val="22"/>
              </w:rPr>
              <w:t>1045</w:t>
            </w:r>
          </w:p>
        </w:tc>
        <w:tc>
          <w:tcPr>
            <w:tcW w:w="940" w:type="dxa"/>
            <w:tcBorders>
              <w:top w:val="nil"/>
              <w:left w:val="nil"/>
              <w:bottom w:val="single" w:sz="4" w:space="0" w:color="auto"/>
              <w:right w:val="single" w:sz="4" w:space="0" w:color="auto"/>
            </w:tcBorders>
            <w:shd w:val="clear" w:color="auto" w:fill="auto"/>
            <w:noWrap/>
            <w:vAlign w:val="bottom"/>
          </w:tcPr>
          <w:p w14:paraId="6B984E05" w14:textId="77777777" w:rsidR="008D3CE5" w:rsidRDefault="008D3CE5" w:rsidP="009A640D">
            <w:pPr>
              <w:jc w:val="center"/>
              <w:outlineLvl w:val="0"/>
              <w:rPr>
                <w:i/>
                <w:iCs/>
                <w:sz w:val="22"/>
                <w:szCs w:val="22"/>
              </w:rPr>
            </w:pPr>
            <w:r>
              <w:rPr>
                <w:i/>
                <w:iCs/>
                <w:sz w:val="22"/>
                <w:szCs w:val="22"/>
              </w:rPr>
              <w:t>1045</w:t>
            </w:r>
          </w:p>
        </w:tc>
        <w:tc>
          <w:tcPr>
            <w:tcW w:w="940" w:type="dxa"/>
            <w:tcBorders>
              <w:top w:val="nil"/>
              <w:left w:val="nil"/>
              <w:bottom w:val="single" w:sz="4" w:space="0" w:color="auto"/>
              <w:right w:val="single" w:sz="4" w:space="0" w:color="auto"/>
            </w:tcBorders>
            <w:shd w:val="clear" w:color="auto" w:fill="auto"/>
            <w:noWrap/>
            <w:vAlign w:val="bottom"/>
          </w:tcPr>
          <w:p w14:paraId="4CF601B6" w14:textId="77777777" w:rsidR="008D3CE5" w:rsidRDefault="008D3CE5" w:rsidP="009A640D">
            <w:pPr>
              <w:jc w:val="center"/>
              <w:outlineLvl w:val="0"/>
              <w:rPr>
                <w:i/>
                <w:iCs/>
                <w:sz w:val="22"/>
                <w:szCs w:val="22"/>
              </w:rPr>
            </w:pPr>
            <w:r>
              <w:rPr>
                <w:i/>
                <w:iCs/>
                <w:sz w:val="22"/>
                <w:szCs w:val="22"/>
              </w:rPr>
              <w:t>1045</w:t>
            </w:r>
          </w:p>
        </w:tc>
        <w:tc>
          <w:tcPr>
            <w:tcW w:w="1240" w:type="dxa"/>
            <w:tcBorders>
              <w:top w:val="nil"/>
              <w:left w:val="nil"/>
              <w:bottom w:val="single" w:sz="4" w:space="0" w:color="auto"/>
              <w:right w:val="single" w:sz="4" w:space="0" w:color="auto"/>
            </w:tcBorders>
            <w:shd w:val="clear" w:color="auto" w:fill="auto"/>
            <w:noWrap/>
            <w:vAlign w:val="bottom"/>
          </w:tcPr>
          <w:p w14:paraId="14AC928A" w14:textId="77777777" w:rsidR="008D3CE5" w:rsidRDefault="008D3CE5" w:rsidP="009A640D">
            <w:pPr>
              <w:jc w:val="center"/>
              <w:outlineLvl w:val="0"/>
              <w:rPr>
                <w:i/>
                <w:iCs/>
                <w:sz w:val="22"/>
                <w:szCs w:val="22"/>
              </w:rPr>
            </w:pPr>
            <w:r>
              <w:rPr>
                <w:i/>
                <w:iCs/>
                <w:sz w:val="22"/>
                <w:szCs w:val="22"/>
              </w:rPr>
              <w:t>1045</w:t>
            </w:r>
          </w:p>
        </w:tc>
        <w:tc>
          <w:tcPr>
            <w:tcW w:w="1160" w:type="dxa"/>
            <w:tcBorders>
              <w:top w:val="nil"/>
              <w:left w:val="nil"/>
              <w:bottom w:val="single" w:sz="4" w:space="0" w:color="auto"/>
              <w:right w:val="single" w:sz="4" w:space="0" w:color="auto"/>
            </w:tcBorders>
            <w:shd w:val="clear" w:color="auto" w:fill="auto"/>
            <w:noWrap/>
            <w:vAlign w:val="bottom"/>
          </w:tcPr>
          <w:p w14:paraId="3B7E6F6E" w14:textId="77777777" w:rsidR="008D3CE5" w:rsidRDefault="008D3CE5" w:rsidP="009A640D">
            <w:pPr>
              <w:jc w:val="center"/>
              <w:outlineLvl w:val="0"/>
              <w:rPr>
                <w:i/>
                <w:iCs/>
                <w:sz w:val="22"/>
                <w:szCs w:val="22"/>
              </w:rPr>
            </w:pPr>
            <w:r>
              <w:rPr>
                <w:i/>
                <w:iCs/>
                <w:sz w:val="22"/>
                <w:szCs w:val="22"/>
              </w:rPr>
              <w:t> </w:t>
            </w:r>
          </w:p>
        </w:tc>
      </w:tr>
      <w:tr w:rsidR="008D3CE5" w14:paraId="084224FC"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2EF44EC9" w14:textId="77777777" w:rsidR="008D3CE5" w:rsidRDefault="008D3CE5" w:rsidP="009A640D">
            <w:pPr>
              <w:outlineLvl w:val="0"/>
              <w:rPr>
                <w:sz w:val="22"/>
                <w:szCs w:val="22"/>
              </w:rPr>
            </w:pPr>
            <w:r>
              <w:rPr>
                <w:sz w:val="22"/>
                <w:szCs w:val="22"/>
              </w:rPr>
              <w:t xml:space="preserve">Qн_расч, </w:t>
            </w:r>
            <w:r>
              <w:rPr>
                <w:i/>
                <w:iCs/>
                <w:sz w:val="22"/>
                <w:szCs w:val="22"/>
              </w:rPr>
              <w:t>ккал/кг</w:t>
            </w:r>
          </w:p>
        </w:tc>
        <w:tc>
          <w:tcPr>
            <w:tcW w:w="940" w:type="dxa"/>
            <w:tcBorders>
              <w:top w:val="nil"/>
              <w:left w:val="nil"/>
              <w:bottom w:val="single" w:sz="4" w:space="0" w:color="auto"/>
              <w:right w:val="single" w:sz="4" w:space="0" w:color="auto"/>
            </w:tcBorders>
            <w:shd w:val="clear" w:color="auto" w:fill="auto"/>
            <w:noWrap/>
            <w:vAlign w:val="bottom"/>
          </w:tcPr>
          <w:p w14:paraId="6D7F2FFC"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4360D4E0"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74D378CD"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6FCE5219"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59306C36"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31B43972"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6A0C9E7B"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0128CD3F"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1556A755"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385E1942" w14:textId="77777777" w:rsidR="008D3CE5" w:rsidRDefault="008D3CE5" w:rsidP="009A640D">
            <w:pPr>
              <w:jc w:val="center"/>
              <w:outlineLvl w:val="0"/>
              <w:rPr>
                <w:sz w:val="22"/>
                <w:szCs w:val="22"/>
              </w:rPr>
            </w:pPr>
            <w:r>
              <w:rPr>
                <w:sz w:val="22"/>
                <w:szCs w:val="22"/>
              </w:rPr>
              <w:t>4200</w:t>
            </w:r>
          </w:p>
        </w:tc>
        <w:tc>
          <w:tcPr>
            <w:tcW w:w="1240" w:type="dxa"/>
            <w:tcBorders>
              <w:top w:val="nil"/>
              <w:left w:val="nil"/>
              <w:bottom w:val="single" w:sz="4" w:space="0" w:color="auto"/>
              <w:right w:val="single" w:sz="4" w:space="0" w:color="auto"/>
            </w:tcBorders>
            <w:shd w:val="clear" w:color="auto" w:fill="auto"/>
            <w:noWrap/>
            <w:vAlign w:val="bottom"/>
          </w:tcPr>
          <w:p w14:paraId="0CFBD2DB" w14:textId="77777777" w:rsidR="008D3CE5" w:rsidRDefault="008D3CE5" w:rsidP="009A640D">
            <w:pPr>
              <w:jc w:val="center"/>
              <w:outlineLvl w:val="0"/>
              <w:rPr>
                <w:sz w:val="22"/>
                <w:szCs w:val="22"/>
              </w:rPr>
            </w:pPr>
            <w:r>
              <w:rPr>
                <w:sz w:val="22"/>
                <w:szCs w:val="22"/>
              </w:rPr>
              <w:t>4200</w:t>
            </w:r>
          </w:p>
        </w:tc>
        <w:tc>
          <w:tcPr>
            <w:tcW w:w="1160" w:type="dxa"/>
            <w:tcBorders>
              <w:top w:val="nil"/>
              <w:left w:val="nil"/>
              <w:bottom w:val="single" w:sz="4" w:space="0" w:color="auto"/>
              <w:right w:val="single" w:sz="4" w:space="0" w:color="auto"/>
            </w:tcBorders>
            <w:shd w:val="clear" w:color="auto" w:fill="auto"/>
            <w:noWrap/>
            <w:vAlign w:val="bottom"/>
          </w:tcPr>
          <w:p w14:paraId="33D4DD7F" w14:textId="77777777" w:rsidR="008D3CE5" w:rsidRDefault="008D3CE5" w:rsidP="009A640D">
            <w:pPr>
              <w:jc w:val="center"/>
              <w:outlineLvl w:val="0"/>
              <w:rPr>
                <w:sz w:val="22"/>
                <w:szCs w:val="22"/>
              </w:rPr>
            </w:pPr>
            <w:r>
              <w:rPr>
                <w:sz w:val="22"/>
                <w:szCs w:val="22"/>
              </w:rPr>
              <w:t> </w:t>
            </w:r>
          </w:p>
        </w:tc>
      </w:tr>
      <w:tr w:rsidR="008D3CE5" w14:paraId="06A5CAF3"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C9194D6" w14:textId="77777777" w:rsidR="008D3CE5" w:rsidRDefault="008D3CE5" w:rsidP="009A640D">
            <w:pPr>
              <w:outlineLvl w:val="0"/>
              <w:rPr>
                <w:sz w:val="22"/>
                <w:szCs w:val="22"/>
              </w:rPr>
            </w:pPr>
            <w:r>
              <w:rPr>
                <w:sz w:val="22"/>
                <w:szCs w:val="22"/>
              </w:rPr>
              <w:t>КПД выработки, %</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2807C5E9"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4D405256"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37A38D27"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186AD7D4"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55E69E81"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0B5BA770"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56332EBB"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04949ADF"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540615CE"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087F73E7" w14:textId="77777777" w:rsidR="008D3CE5" w:rsidRDefault="008D3CE5" w:rsidP="009A640D">
            <w:pPr>
              <w:jc w:val="center"/>
              <w:outlineLvl w:val="0"/>
              <w:rPr>
                <w:sz w:val="22"/>
                <w:szCs w:val="22"/>
              </w:rPr>
            </w:pPr>
            <w:r>
              <w:rPr>
                <w:sz w:val="22"/>
                <w:szCs w:val="22"/>
              </w:rPr>
              <w:t>64</w:t>
            </w:r>
          </w:p>
        </w:tc>
        <w:tc>
          <w:tcPr>
            <w:tcW w:w="1240" w:type="dxa"/>
            <w:tcBorders>
              <w:top w:val="nil"/>
              <w:left w:val="nil"/>
              <w:bottom w:val="single" w:sz="4" w:space="0" w:color="auto"/>
              <w:right w:val="single" w:sz="4" w:space="0" w:color="auto"/>
            </w:tcBorders>
            <w:shd w:val="clear" w:color="auto" w:fill="auto"/>
            <w:noWrap/>
            <w:vAlign w:val="bottom"/>
          </w:tcPr>
          <w:p w14:paraId="1C8E2642" w14:textId="77777777" w:rsidR="008D3CE5" w:rsidRDefault="008D3CE5" w:rsidP="009A640D">
            <w:pPr>
              <w:jc w:val="center"/>
              <w:outlineLvl w:val="0"/>
              <w:rPr>
                <w:sz w:val="22"/>
                <w:szCs w:val="22"/>
              </w:rPr>
            </w:pPr>
            <w:r>
              <w:rPr>
                <w:sz w:val="22"/>
                <w:szCs w:val="22"/>
              </w:rPr>
              <w:t>64</w:t>
            </w:r>
          </w:p>
        </w:tc>
        <w:tc>
          <w:tcPr>
            <w:tcW w:w="1160" w:type="dxa"/>
            <w:tcBorders>
              <w:top w:val="nil"/>
              <w:left w:val="nil"/>
              <w:bottom w:val="single" w:sz="4" w:space="0" w:color="auto"/>
              <w:right w:val="single" w:sz="4" w:space="0" w:color="auto"/>
            </w:tcBorders>
            <w:shd w:val="clear" w:color="auto" w:fill="auto"/>
            <w:noWrap/>
            <w:vAlign w:val="bottom"/>
          </w:tcPr>
          <w:p w14:paraId="145E7471" w14:textId="77777777" w:rsidR="008D3CE5" w:rsidRDefault="008D3CE5" w:rsidP="009A640D">
            <w:pPr>
              <w:jc w:val="center"/>
              <w:outlineLvl w:val="0"/>
              <w:rPr>
                <w:sz w:val="22"/>
                <w:szCs w:val="22"/>
              </w:rPr>
            </w:pPr>
            <w:r>
              <w:rPr>
                <w:sz w:val="22"/>
                <w:szCs w:val="22"/>
              </w:rPr>
              <w:t> </w:t>
            </w:r>
          </w:p>
        </w:tc>
      </w:tr>
      <w:tr w:rsidR="008D3CE5" w14:paraId="30A01871" w14:textId="77777777" w:rsidTr="009A640D">
        <w:trPr>
          <w:trHeight w:val="300"/>
        </w:trPr>
        <w:tc>
          <w:tcPr>
            <w:tcW w:w="2780" w:type="dxa"/>
            <w:tcBorders>
              <w:top w:val="nil"/>
              <w:left w:val="single" w:sz="4" w:space="0" w:color="auto"/>
              <w:bottom w:val="nil"/>
              <w:right w:val="single" w:sz="4" w:space="0" w:color="auto"/>
            </w:tcBorders>
            <w:shd w:val="clear" w:color="auto" w:fill="auto"/>
            <w:vAlign w:val="bottom"/>
          </w:tcPr>
          <w:p w14:paraId="21679316" w14:textId="77777777" w:rsidR="008D3CE5" w:rsidRDefault="008D3CE5" w:rsidP="009A640D">
            <w:pPr>
              <w:outlineLvl w:val="0"/>
              <w:rPr>
                <w:sz w:val="22"/>
                <w:szCs w:val="22"/>
              </w:rPr>
            </w:pPr>
            <w:r>
              <w:rPr>
                <w:sz w:val="22"/>
                <w:szCs w:val="22"/>
              </w:rPr>
              <w:t xml:space="preserve">Расход топлива, </w:t>
            </w:r>
            <w:r>
              <w:rPr>
                <w:i/>
                <w:iCs/>
                <w:sz w:val="22"/>
                <w:szCs w:val="22"/>
              </w:rPr>
              <w:t>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1D827F6C" w14:textId="77777777" w:rsidR="008D3CE5" w:rsidRDefault="008D3CE5" w:rsidP="009A640D">
            <w:pPr>
              <w:jc w:val="center"/>
              <w:outlineLvl w:val="0"/>
              <w:rPr>
                <w:i/>
                <w:iCs/>
                <w:sz w:val="22"/>
                <w:szCs w:val="22"/>
              </w:rPr>
            </w:pPr>
            <w:r>
              <w:rPr>
                <w:i/>
                <w:iCs/>
                <w:sz w:val="22"/>
                <w:szCs w:val="22"/>
              </w:rPr>
              <w:t>540</w:t>
            </w:r>
          </w:p>
        </w:tc>
        <w:tc>
          <w:tcPr>
            <w:tcW w:w="940" w:type="dxa"/>
            <w:tcBorders>
              <w:top w:val="nil"/>
              <w:left w:val="nil"/>
              <w:bottom w:val="single" w:sz="4" w:space="0" w:color="auto"/>
              <w:right w:val="single" w:sz="4" w:space="0" w:color="auto"/>
            </w:tcBorders>
            <w:shd w:val="clear" w:color="auto" w:fill="auto"/>
            <w:noWrap/>
            <w:vAlign w:val="bottom"/>
          </w:tcPr>
          <w:p w14:paraId="325F1034" w14:textId="77777777" w:rsidR="008D3CE5" w:rsidRDefault="008D3CE5" w:rsidP="009A640D">
            <w:pPr>
              <w:jc w:val="center"/>
              <w:outlineLvl w:val="0"/>
              <w:rPr>
                <w:sz w:val="22"/>
                <w:szCs w:val="22"/>
              </w:rPr>
            </w:pPr>
            <w:r>
              <w:rPr>
                <w:sz w:val="22"/>
                <w:szCs w:val="22"/>
              </w:rPr>
              <w:t>538</w:t>
            </w:r>
          </w:p>
        </w:tc>
        <w:tc>
          <w:tcPr>
            <w:tcW w:w="940" w:type="dxa"/>
            <w:tcBorders>
              <w:top w:val="nil"/>
              <w:left w:val="nil"/>
              <w:bottom w:val="single" w:sz="4" w:space="0" w:color="auto"/>
              <w:right w:val="single" w:sz="4" w:space="0" w:color="auto"/>
            </w:tcBorders>
            <w:shd w:val="clear" w:color="auto" w:fill="auto"/>
            <w:noWrap/>
            <w:vAlign w:val="bottom"/>
          </w:tcPr>
          <w:p w14:paraId="03FD56B0" w14:textId="77777777" w:rsidR="008D3CE5" w:rsidRDefault="008D3CE5" w:rsidP="009A640D">
            <w:pPr>
              <w:jc w:val="center"/>
              <w:outlineLvl w:val="0"/>
              <w:rPr>
                <w:sz w:val="22"/>
                <w:szCs w:val="22"/>
              </w:rPr>
            </w:pPr>
            <w:r>
              <w:rPr>
                <w:sz w:val="22"/>
                <w:szCs w:val="22"/>
              </w:rPr>
              <w:t>574</w:t>
            </w:r>
          </w:p>
        </w:tc>
        <w:tc>
          <w:tcPr>
            <w:tcW w:w="940" w:type="dxa"/>
            <w:tcBorders>
              <w:top w:val="nil"/>
              <w:left w:val="nil"/>
              <w:bottom w:val="single" w:sz="4" w:space="0" w:color="auto"/>
              <w:right w:val="single" w:sz="4" w:space="0" w:color="auto"/>
            </w:tcBorders>
            <w:shd w:val="clear" w:color="auto" w:fill="auto"/>
            <w:noWrap/>
            <w:vAlign w:val="bottom"/>
          </w:tcPr>
          <w:p w14:paraId="28F34F78" w14:textId="77777777" w:rsidR="008D3CE5" w:rsidRDefault="008D3CE5" w:rsidP="009A640D">
            <w:pPr>
              <w:jc w:val="center"/>
              <w:outlineLvl w:val="0"/>
              <w:rPr>
                <w:sz w:val="22"/>
                <w:szCs w:val="22"/>
              </w:rPr>
            </w:pPr>
            <w:r>
              <w:rPr>
                <w:sz w:val="22"/>
                <w:szCs w:val="22"/>
              </w:rPr>
              <w:t>692</w:t>
            </w:r>
          </w:p>
        </w:tc>
        <w:tc>
          <w:tcPr>
            <w:tcW w:w="940" w:type="dxa"/>
            <w:tcBorders>
              <w:top w:val="nil"/>
              <w:left w:val="nil"/>
              <w:bottom w:val="single" w:sz="4" w:space="0" w:color="auto"/>
              <w:right w:val="single" w:sz="4" w:space="0" w:color="auto"/>
            </w:tcBorders>
            <w:shd w:val="clear" w:color="auto" w:fill="auto"/>
            <w:noWrap/>
            <w:vAlign w:val="bottom"/>
          </w:tcPr>
          <w:p w14:paraId="193C648B" w14:textId="77777777" w:rsidR="008D3CE5" w:rsidRDefault="008D3CE5" w:rsidP="009A640D">
            <w:pPr>
              <w:jc w:val="center"/>
              <w:outlineLvl w:val="0"/>
              <w:rPr>
                <w:sz w:val="22"/>
                <w:szCs w:val="22"/>
              </w:rPr>
            </w:pPr>
            <w:r>
              <w:rPr>
                <w:sz w:val="22"/>
                <w:szCs w:val="22"/>
              </w:rPr>
              <w:t>692</w:t>
            </w:r>
          </w:p>
        </w:tc>
        <w:tc>
          <w:tcPr>
            <w:tcW w:w="940" w:type="dxa"/>
            <w:tcBorders>
              <w:top w:val="nil"/>
              <w:left w:val="nil"/>
              <w:bottom w:val="single" w:sz="4" w:space="0" w:color="auto"/>
              <w:right w:val="single" w:sz="4" w:space="0" w:color="auto"/>
            </w:tcBorders>
            <w:shd w:val="clear" w:color="auto" w:fill="auto"/>
            <w:noWrap/>
            <w:vAlign w:val="bottom"/>
          </w:tcPr>
          <w:p w14:paraId="3CE9F9F2" w14:textId="77777777" w:rsidR="008D3CE5" w:rsidRDefault="008D3CE5" w:rsidP="009A640D">
            <w:pPr>
              <w:jc w:val="center"/>
              <w:outlineLvl w:val="0"/>
              <w:rPr>
                <w:sz w:val="22"/>
                <w:szCs w:val="22"/>
              </w:rPr>
            </w:pPr>
            <w:r>
              <w:rPr>
                <w:sz w:val="22"/>
                <w:szCs w:val="22"/>
              </w:rPr>
              <w:t>692</w:t>
            </w:r>
          </w:p>
        </w:tc>
        <w:tc>
          <w:tcPr>
            <w:tcW w:w="940" w:type="dxa"/>
            <w:tcBorders>
              <w:top w:val="nil"/>
              <w:left w:val="nil"/>
              <w:bottom w:val="single" w:sz="4" w:space="0" w:color="auto"/>
              <w:right w:val="single" w:sz="4" w:space="0" w:color="auto"/>
            </w:tcBorders>
            <w:shd w:val="clear" w:color="auto" w:fill="auto"/>
            <w:noWrap/>
            <w:vAlign w:val="bottom"/>
          </w:tcPr>
          <w:p w14:paraId="77267D65" w14:textId="77777777" w:rsidR="008D3CE5" w:rsidRDefault="008D3CE5" w:rsidP="009A640D">
            <w:pPr>
              <w:jc w:val="center"/>
              <w:outlineLvl w:val="0"/>
              <w:rPr>
                <w:sz w:val="22"/>
                <w:szCs w:val="22"/>
              </w:rPr>
            </w:pPr>
            <w:r>
              <w:rPr>
                <w:sz w:val="22"/>
                <w:szCs w:val="22"/>
              </w:rPr>
              <w:t>692</w:t>
            </w:r>
          </w:p>
        </w:tc>
        <w:tc>
          <w:tcPr>
            <w:tcW w:w="940" w:type="dxa"/>
            <w:tcBorders>
              <w:top w:val="nil"/>
              <w:left w:val="nil"/>
              <w:bottom w:val="single" w:sz="4" w:space="0" w:color="auto"/>
              <w:right w:val="single" w:sz="4" w:space="0" w:color="auto"/>
            </w:tcBorders>
            <w:shd w:val="clear" w:color="auto" w:fill="auto"/>
            <w:noWrap/>
            <w:vAlign w:val="bottom"/>
          </w:tcPr>
          <w:p w14:paraId="1AA58CA5" w14:textId="77777777" w:rsidR="008D3CE5" w:rsidRDefault="008D3CE5" w:rsidP="009A640D">
            <w:pPr>
              <w:jc w:val="center"/>
              <w:outlineLvl w:val="0"/>
              <w:rPr>
                <w:sz w:val="22"/>
                <w:szCs w:val="22"/>
              </w:rPr>
            </w:pPr>
            <w:r>
              <w:rPr>
                <w:sz w:val="22"/>
                <w:szCs w:val="22"/>
              </w:rPr>
              <w:t>692</w:t>
            </w:r>
          </w:p>
        </w:tc>
        <w:tc>
          <w:tcPr>
            <w:tcW w:w="940" w:type="dxa"/>
            <w:tcBorders>
              <w:top w:val="nil"/>
              <w:left w:val="nil"/>
              <w:bottom w:val="single" w:sz="4" w:space="0" w:color="auto"/>
              <w:right w:val="single" w:sz="4" w:space="0" w:color="auto"/>
            </w:tcBorders>
            <w:shd w:val="clear" w:color="auto" w:fill="auto"/>
            <w:noWrap/>
            <w:vAlign w:val="bottom"/>
          </w:tcPr>
          <w:p w14:paraId="5C1160A5" w14:textId="77777777" w:rsidR="008D3CE5" w:rsidRDefault="008D3CE5" w:rsidP="009A640D">
            <w:pPr>
              <w:jc w:val="center"/>
              <w:outlineLvl w:val="0"/>
              <w:rPr>
                <w:sz w:val="22"/>
                <w:szCs w:val="22"/>
              </w:rPr>
            </w:pPr>
            <w:r>
              <w:rPr>
                <w:sz w:val="22"/>
                <w:szCs w:val="22"/>
              </w:rPr>
              <w:t>692</w:t>
            </w:r>
          </w:p>
        </w:tc>
        <w:tc>
          <w:tcPr>
            <w:tcW w:w="940" w:type="dxa"/>
            <w:tcBorders>
              <w:top w:val="nil"/>
              <w:left w:val="nil"/>
              <w:bottom w:val="single" w:sz="4" w:space="0" w:color="auto"/>
              <w:right w:val="single" w:sz="4" w:space="0" w:color="auto"/>
            </w:tcBorders>
            <w:shd w:val="clear" w:color="auto" w:fill="auto"/>
            <w:noWrap/>
            <w:vAlign w:val="bottom"/>
          </w:tcPr>
          <w:p w14:paraId="21B57774" w14:textId="77777777" w:rsidR="008D3CE5" w:rsidRDefault="008D3CE5" w:rsidP="009A640D">
            <w:pPr>
              <w:jc w:val="center"/>
              <w:outlineLvl w:val="0"/>
              <w:rPr>
                <w:sz w:val="22"/>
                <w:szCs w:val="22"/>
              </w:rPr>
            </w:pPr>
            <w:r>
              <w:rPr>
                <w:sz w:val="22"/>
                <w:szCs w:val="22"/>
              </w:rPr>
              <w:t>692</w:t>
            </w:r>
          </w:p>
        </w:tc>
        <w:tc>
          <w:tcPr>
            <w:tcW w:w="1240" w:type="dxa"/>
            <w:tcBorders>
              <w:top w:val="nil"/>
              <w:left w:val="nil"/>
              <w:bottom w:val="single" w:sz="4" w:space="0" w:color="auto"/>
              <w:right w:val="single" w:sz="4" w:space="0" w:color="auto"/>
            </w:tcBorders>
            <w:shd w:val="clear" w:color="auto" w:fill="auto"/>
            <w:noWrap/>
            <w:vAlign w:val="bottom"/>
          </w:tcPr>
          <w:p w14:paraId="49B46AFE" w14:textId="77777777" w:rsidR="008D3CE5" w:rsidRDefault="008D3CE5" w:rsidP="009A640D">
            <w:pPr>
              <w:jc w:val="center"/>
              <w:outlineLvl w:val="0"/>
              <w:rPr>
                <w:sz w:val="22"/>
                <w:szCs w:val="22"/>
              </w:rPr>
            </w:pPr>
            <w:r>
              <w:rPr>
                <w:sz w:val="22"/>
                <w:szCs w:val="22"/>
              </w:rPr>
              <w:t>692</w:t>
            </w:r>
          </w:p>
        </w:tc>
        <w:tc>
          <w:tcPr>
            <w:tcW w:w="1160" w:type="dxa"/>
            <w:tcBorders>
              <w:top w:val="nil"/>
              <w:left w:val="nil"/>
              <w:bottom w:val="single" w:sz="4" w:space="0" w:color="auto"/>
              <w:right w:val="single" w:sz="4" w:space="0" w:color="auto"/>
            </w:tcBorders>
            <w:shd w:val="clear" w:color="auto" w:fill="auto"/>
            <w:noWrap/>
            <w:vAlign w:val="bottom"/>
          </w:tcPr>
          <w:p w14:paraId="2979618D" w14:textId="77777777" w:rsidR="008D3CE5" w:rsidRDefault="008D3CE5" w:rsidP="009A640D">
            <w:pPr>
              <w:jc w:val="center"/>
              <w:outlineLvl w:val="0"/>
              <w:rPr>
                <w:sz w:val="22"/>
                <w:szCs w:val="22"/>
              </w:rPr>
            </w:pPr>
            <w:r>
              <w:rPr>
                <w:sz w:val="22"/>
                <w:szCs w:val="22"/>
              </w:rPr>
              <w:t> </w:t>
            </w:r>
          </w:p>
        </w:tc>
      </w:tr>
      <w:tr w:rsidR="008D3CE5" w14:paraId="4F94A6F4" w14:textId="77777777" w:rsidTr="009A640D">
        <w:trPr>
          <w:trHeight w:val="300"/>
        </w:trPr>
        <w:tc>
          <w:tcPr>
            <w:tcW w:w="2780" w:type="dxa"/>
            <w:tcBorders>
              <w:top w:val="single" w:sz="4" w:space="0" w:color="auto"/>
              <w:left w:val="single" w:sz="4" w:space="0" w:color="auto"/>
              <w:bottom w:val="single" w:sz="4" w:space="0" w:color="auto"/>
              <w:right w:val="single" w:sz="4" w:space="0" w:color="auto"/>
            </w:tcBorders>
            <w:shd w:val="clear" w:color="auto" w:fill="auto"/>
            <w:vAlign w:val="bottom"/>
          </w:tcPr>
          <w:p w14:paraId="08D68610" w14:textId="77777777" w:rsidR="008D3CE5" w:rsidRDefault="008D3CE5" w:rsidP="009A640D">
            <w:pPr>
              <w:outlineLvl w:val="0"/>
              <w:rPr>
                <w:sz w:val="22"/>
                <w:szCs w:val="22"/>
              </w:rPr>
            </w:pPr>
            <w:r>
              <w:rPr>
                <w:sz w:val="22"/>
                <w:szCs w:val="22"/>
              </w:rPr>
              <w:t xml:space="preserve"> -//-, </w:t>
            </w:r>
            <w:r>
              <w:rPr>
                <w:i/>
                <w:iCs/>
                <w:sz w:val="22"/>
                <w:szCs w:val="22"/>
              </w:rPr>
              <w:t>тут/год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28E1D394" w14:textId="77777777" w:rsidR="008D3CE5" w:rsidRDefault="008D3CE5" w:rsidP="009A640D">
            <w:pPr>
              <w:jc w:val="center"/>
              <w:outlineLvl w:val="0"/>
              <w:rPr>
                <w:i/>
                <w:iCs/>
                <w:sz w:val="22"/>
                <w:szCs w:val="22"/>
              </w:rPr>
            </w:pPr>
            <w:r>
              <w:rPr>
                <w:i/>
                <w:iCs/>
                <w:sz w:val="22"/>
                <w:szCs w:val="22"/>
              </w:rPr>
              <w:t>324</w:t>
            </w:r>
          </w:p>
        </w:tc>
        <w:tc>
          <w:tcPr>
            <w:tcW w:w="940" w:type="dxa"/>
            <w:tcBorders>
              <w:top w:val="nil"/>
              <w:left w:val="nil"/>
              <w:bottom w:val="single" w:sz="4" w:space="0" w:color="auto"/>
              <w:right w:val="single" w:sz="4" w:space="0" w:color="auto"/>
            </w:tcBorders>
            <w:shd w:val="clear" w:color="auto" w:fill="auto"/>
            <w:noWrap/>
            <w:vAlign w:val="bottom"/>
          </w:tcPr>
          <w:p w14:paraId="7A7E9E58" w14:textId="77777777" w:rsidR="008D3CE5" w:rsidRDefault="008D3CE5" w:rsidP="009A640D">
            <w:pPr>
              <w:jc w:val="center"/>
              <w:outlineLvl w:val="0"/>
              <w:rPr>
                <w:sz w:val="22"/>
                <w:szCs w:val="22"/>
              </w:rPr>
            </w:pPr>
            <w:r>
              <w:rPr>
                <w:sz w:val="22"/>
                <w:szCs w:val="22"/>
              </w:rPr>
              <w:t>323</w:t>
            </w:r>
          </w:p>
        </w:tc>
        <w:tc>
          <w:tcPr>
            <w:tcW w:w="940" w:type="dxa"/>
            <w:tcBorders>
              <w:top w:val="nil"/>
              <w:left w:val="nil"/>
              <w:bottom w:val="single" w:sz="4" w:space="0" w:color="auto"/>
              <w:right w:val="single" w:sz="4" w:space="0" w:color="auto"/>
            </w:tcBorders>
            <w:shd w:val="clear" w:color="auto" w:fill="auto"/>
            <w:noWrap/>
            <w:vAlign w:val="bottom"/>
          </w:tcPr>
          <w:p w14:paraId="668D7E0B" w14:textId="77777777" w:rsidR="008D3CE5" w:rsidRDefault="008D3CE5" w:rsidP="009A640D">
            <w:pPr>
              <w:jc w:val="center"/>
              <w:outlineLvl w:val="0"/>
              <w:rPr>
                <w:sz w:val="22"/>
                <w:szCs w:val="22"/>
              </w:rPr>
            </w:pPr>
            <w:r>
              <w:rPr>
                <w:sz w:val="22"/>
                <w:szCs w:val="22"/>
              </w:rPr>
              <w:t>345</w:t>
            </w:r>
          </w:p>
        </w:tc>
        <w:tc>
          <w:tcPr>
            <w:tcW w:w="940" w:type="dxa"/>
            <w:tcBorders>
              <w:top w:val="nil"/>
              <w:left w:val="nil"/>
              <w:bottom w:val="single" w:sz="4" w:space="0" w:color="auto"/>
              <w:right w:val="single" w:sz="4" w:space="0" w:color="auto"/>
            </w:tcBorders>
            <w:shd w:val="clear" w:color="auto" w:fill="auto"/>
            <w:noWrap/>
            <w:vAlign w:val="bottom"/>
          </w:tcPr>
          <w:p w14:paraId="5D29515F" w14:textId="77777777" w:rsidR="008D3CE5" w:rsidRDefault="008D3CE5" w:rsidP="009A640D">
            <w:pPr>
              <w:jc w:val="center"/>
              <w:outlineLvl w:val="0"/>
              <w:rPr>
                <w:sz w:val="22"/>
                <w:szCs w:val="22"/>
              </w:rPr>
            </w:pPr>
            <w:r>
              <w:rPr>
                <w:sz w:val="22"/>
                <w:szCs w:val="22"/>
              </w:rPr>
              <w:t>415</w:t>
            </w:r>
          </w:p>
        </w:tc>
        <w:tc>
          <w:tcPr>
            <w:tcW w:w="940" w:type="dxa"/>
            <w:tcBorders>
              <w:top w:val="nil"/>
              <w:left w:val="nil"/>
              <w:bottom w:val="single" w:sz="4" w:space="0" w:color="auto"/>
              <w:right w:val="single" w:sz="4" w:space="0" w:color="auto"/>
            </w:tcBorders>
            <w:shd w:val="clear" w:color="auto" w:fill="auto"/>
            <w:noWrap/>
            <w:vAlign w:val="bottom"/>
          </w:tcPr>
          <w:p w14:paraId="1523A080" w14:textId="77777777" w:rsidR="008D3CE5" w:rsidRDefault="008D3CE5" w:rsidP="009A640D">
            <w:pPr>
              <w:jc w:val="center"/>
              <w:outlineLvl w:val="0"/>
              <w:rPr>
                <w:sz w:val="22"/>
                <w:szCs w:val="22"/>
              </w:rPr>
            </w:pPr>
            <w:r>
              <w:rPr>
                <w:sz w:val="22"/>
                <w:szCs w:val="22"/>
              </w:rPr>
              <w:t>415</w:t>
            </w:r>
          </w:p>
        </w:tc>
        <w:tc>
          <w:tcPr>
            <w:tcW w:w="940" w:type="dxa"/>
            <w:tcBorders>
              <w:top w:val="nil"/>
              <w:left w:val="nil"/>
              <w:bottom w:val="single" w:sz="4" w:space="0" w:color="auto"/>
              <w:right w:val="single" w:sz="4" w:space="0" w:color="auto"/>
            </w:tcBorders>
            <w:shd w:val="clear" w:color="auto" w:fill="auto"/>
            <w:noWrap/>
            <w:vAlign w:val="bottom"/>
          </w:tcPr>
          <w:p w14:paraId="12D11310" w14:textId="77777777" w:rsidR="008D3CE5" w:rsidRDefault="008D3CE5" w:rsidP="009A640D">
            <w:pPr>
              <w:jc w:val="center"/>
              <w:outlineLvl w:val="0"/>
              <w:rPr>
                <w:sz w:val="22"/>
                <w:szCs w:val="22"/>
              </w:rPr>
            </w:pPr>
            <w:r>
              <w:rPr>
                <w:sz w:val="22"/>
                <w:szCs w:val="22"/>
              </w:rPr>
              <w:t>415</w:t>
            </w:r>
          </w:p>
        </w:tc>
        <w:tc>
          <w:tcPr>
            <w:tcW w:w="940" w:type="dxa"/>
            <w:tcBorders>
              <w:top w:val="nil"/>
              <w:left w:val="nil"/>
              <w:bottom w:val="single" w:sz="4" w:space="0" w:color="auto"/>
              <w:right w:val="single" w:sz="4" w:space="0" w:color="auto"/>
            </w:tcBorders>
            <w:shd w:val="clear" w:color="auto" w:fill="auto"/>
            <w:noWrap/>
            <w:vAlign w:val="bottom"/>
          </w:tcPr>
          <w:p w14:paraId="79D50801" w14:textId="77777777" w:rsidR="008D3CE5" w:rsidRDefault="008D3CE5" w:rsidP="009A640D">
            <w:pPr>
              <w:jc w:val="center"/>
              <w:outlineLvl w:val="0"/>
              <w:rPr>
                <w:sz w:val="22"/>
                <w:szCs w:val="22"/>
              </w:rPr>
            </w:pPr>
            <w:r>
              <w:rPr>
                <w:sz w:val="22"/>
                <w:szCs w:val="22"/>
              </w:rPr>
              <w:t>415</w:t>
            </w:r>
          </w:p>
        </w:tc>
        <w:tc>
          <w:tcPr>
            <w:tcW w:w="940" w:type="dxa"/>
            <w:tcBorders>
              <w:top w:val="nil"/>
              <w:left w:val="nil"/>
              <w:bottom w:val="single" w:sz="4" w:space="0" w:color="auto"/>
              <w:right w:val="single" w:sz="4" w:space="0" w:color="auto"/>
            </w:tcBorders>
            <w:shd w:val="clear" w:color="auto" w:fill="auto"/>
            <w:noWrap/>
            <w:vAlign w:val="bottom"/>
          </w:tcPr>
          <w:p w14:paraId="7CA0FB3B" w14:textId="77777777" w:rsidR="008D3CE5" w:rsidRDefault="008D3CE5" w:rsidP="009A640D">
            <w:pPr>
              <w:jc w:val="center"/>
              <w:outlineLvl w:val="0"/>
              <w:rPr>
                <w:sz w:val="22"/>
                <w:szCs w:val="22"/>
              </w:rPr>
            </w:pPr>
            <w:r>
              <w:rPr>
                <w:sz w:val="22"/>
                <w:szCs w:val="22"/>
              </w:rPr>
              <w:t>415</w:t>
            </w:r>
          </w:p>
        </w:tc>
        <w:tc>
          <w:tcPr>
            <w:tcW w:w="940" w:type="dxa"/>
            <w:tcBorders>
              <w:top w:val="nil"/>
              <w:left w:val="nil"/>
              <w:bottom w:val="single" w:sz="4" w:space="0" w:color="auto"/>
              <w:right w:val="single" w:sz="4" w:space="0" w:color="auto"/>
            </w:tcBorders>
            <w:shd w:val="clear" w:color="auto" w:fill="auto"/>
            <w:noWrap/>
            <w:vAlign w:val="bottom"/>
          </w:tcPr>
          <w:p w14:paraId="46D303CA" w14:textId="77777777" w:rsidR="008D3CE5" w:rsidRDefault="008D3CE5" w:rsidP="009A640D">
            <w:pPr>
              <w:jc w:val="center"/>
              <w:outlineLvl w:val="0"/>
              <w:rPr>
                <w:sz w:val="22"/>
                <w:szCs w:val="22"/>
              </w:rPr>
            </w:pPr>
            <w:r>
              <w:rPr>
                <w:sz w:val="22"/>
                <w:szCs w:val="22"/>
              </w:rPr>
              <w:t>415</w:t>
            </w:r>
          </w:p>
        </w:tc>
        <w:tc>
          <w:tcPr>
            <w:tcW w:w="940" w:type="dxa"/>
            <w:tcBorders>
              <w:top w:val="nil"/>
              <w:left w:val="nil"/>
              <w:bottom w:val="single" w:sz="4" w:space="0" w:color="auto"/>
              <w:right w:val="single" w:sz="4" w:space="0" w:color="auto"/>
            </w:tcBorders>
            <w:shd w:val="clear" w:color="auto" w:fill="auto"/>
            <w:noWrap/>
            <w:vAlign w:val="bottom"/>
          </w:tcPr>
          <w:p w14:paraId="284531E1" w14:textId="77777777" w:rsidR="008D3CE5" w:rsidRDefault="008D3CE5" w:rsidP="009A640D">
            <w:pPr>
              <w:jc w:val="center"/>
              <w:outlineLvl w:val="0"/>
              <w:rPr>
                <w:sz w:val="22"/>
                <w:szCs w:val="22"/>
              </w:rPr>
            </w:pPr>
            <w:r>
              <w:rPr>
                <w:sz w:val="22"/>
                <w:szCs w:val="22"/>
              </w:rPr>
              <w:t>415</w:t>
            </w:r>
          </w:p>
        </w:tc>
        <w:tc>
          <w:tcPr>
            <w:tcW w:w="1240" w:type="dxa"/>
            <w:tcBorders>
              <w:top w:val="nil"/>
              <w:left w:val="nil"/>
              <w:bottom w:val="single" w:sz="4" w:space="0" w:color="auto"/>
              <w:right w:val="single" w:sz="4" w:space="0" w:color="auto"/>
            </w:tcBorders>
            <w:shd w:val="clear" w:color="auto" w:fill="auto"/>
            <w:noWrap/>
            <w:vAlign w:val="bottom"/>
          </w:tcPr>
          <w:p w14:paraId="019741E2" w14:textId="77777777" w:rsidR="008D3CE5" w:rsidRDefault="008D3CE5" w:rsidP="009A640D">
            <w:pPr>
              <w:jc w:val="center"/>
              <w:outlineLvl w:val="0"/>
              <w:rPr>
                <w:sz w:val="22"/>
                <w:szCs w:val="22"/>
              </w:rPr>
            </w:pPr>
            <w:r>
              <w:rPr>
                <w:sz w:val="22"/>
                <w:szCs w:val="22"/>
              </w:rPr>
              <w:t>415</w:t>
            </w:r>
          </w:p>
        </w:tc>
        <w:tc>
          <w:tcPr>
            <w:tcW w:w="1160" w:type="dxa"/>
            <w:tcBorders>
              <w:top w:val="nil"/>
              <w:left w:val="nil"/>
              <w:bottom w:val="single" w:sz="4" w:space="0" w:color="auto"/>
              <w:right w:val="single" w:sz="4" w:space="0" w:color="auto"/>
            </w:tcBorders>
            <w:shd w:val="clear" w:color="auto" w:fill="auto"/>
            <w:noWrap/>
            <w:vAlign w:val="bottom"/>
          </w:tcPr>
          <w:p w14:paraId="22C736F9" w14:textId="77777777" w:rsidR="008D3CE5" w:rsidRDefault="008D3CE5" w:rsidP="009A640D">
            <w:pPr>
              <w:jc w:val="center"/>
              <w:outlineLvl w:val="0"/>
              <w:rPr>
                <w:sz w:val="22"/>
                <w:szCs w:val="22"/>
              </w:rPr>
            </w:pPr>
            <w:r>
              <w:rPr>
                <w:sz w:val="22"/>
                <w:szCs w:val="22"/>
              </w:rPr>
              <w:t> </w:t>
            </w:r>
          </w:p>
        </w:tc>
      </w:tr>
      <w:tr w:rsidR="008D3CE5" w14:paraId="6E2C9C66"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14D5C256" w14:textId="77777777" w:rsidR="008D3CE5" w:rsidRDefault="008D3CE5" w:rsidP="009A640D">
            <w:pPr>
              <w:rPr>
                <w:b/>
                <w:bCs/>
                <w:sz w:val="22"/>
                <w:szCs w:val="22"/>
              </w:rPr>
            </w:pPr>
            <w:r>
              <w:rPr>
                <w:b/>
                <w:bCs/>
                <w:sz w:val="22"/>
                <w:szCs w:val="22"/>
              </w:rPr>
              <w:t>система ТС "Школа"</w:t>
            </w:r>
          </w:p>
        </w:tc>
        <w:tc>
          <w:tcPr>
            <w:tcW w:w="940" w:type="dxa"/>
            <w:tcBorders>
              <w:top w:val="nil"/>
              <w:left w:val="nil"/>
              <w:bottom w:val="single" w:sz="4" w:space="0" w:color="auto"/>
              <w:right w:val="single" w:sz="4" w:space="0" w:color="auto"/>
            </w:tcBorders>
            <w:shd w:val="clear" w:color="auto" w:fill="auto"/>
            <w:noWrap/>
            <w:vAlign w:val="bottom"/>
          </w:tcPr>
          <w:p w14:paraId="678D1762" w14:textId="77777777" w:rsidR="008D3CE5" w:rsidRDefault="008D3CE5"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2AC70902" w14:textId="77777777" w:rsidR="008D3CE5" w:rsidRDefault="008D3CE5"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30B1559D" w14:textId="77777777" w:rsidR="008D3CE5" w:rsidRDefault="008D3CE5"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1E2E313E" w14:textId="77777777" w:rsidR="008D3CE5" w:rsidRDefault="008D3CE5"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6D23DCC1" w14:textId="77777777" w:rsidR="008D3CE5" w:rsidRDefault="008D3CE5" w:rsidP="009A640D">
            <w:pPr>
              <w:jc w:val="center"/>
              <w:rPr>
                <w:b/>
                <w:bCs/>
                <w:sz w:val="22"/>
                <w:szCs w:val="22"/>
              </w:rPr>
            </w:pPr>
            <w:r>
              <w:rPr>
                <w:b/>
                <w:bCs/>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13D8D206" w14:textId="77777777" w:rsidR="008D3CE5" w:rsidRDefault="008D3CE5" w:rsidP="009A640D">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7FFDF808" w14:textId="77777777" w:rsidR="008D3CE5" w:rsidRDefault="008D3CE5" w:rsidP="009A640D">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4D215287" w14:textId="77777777" w:rsidR="008D3CE5" w:rsidRDefault="008D3CE5" w:rsidP="009A640D">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1267D632" w14:textId="77777777" w:rsidR="008D3CE5" w:rsidRDefault="008D3CE5" w:rsidP="009A640D">
            <w:pPr>
              <w:rPr>
                <w:sz w:val="22"/>
                <w:szCs w:val="22"/>
              </w:rPr>
            </w:pPr>
            <w:r>
              <w:rPr>
                <w:sz w:val="22"/>
                <w:szCs w:val="22"/>
              </w:rPr>
              <w:t> </w:t>
            </w:r>
          </w:p>
        </w:tc>
        <w:tc>
          <w:tcPr>
            <w:tcW w:w="940" w:type="dxa"/>
            <w:tcBorders>
              <w:top w:val="nil"/>
              <w:left w:val="nil"/>
              <w:bottom w:val="single" w:sz="4" w:space="0" w:color="auto"/>
              <w:right w:val="single" w:sz="4" w:space="0" w:color="auto"/>
            </w:tcBorders>
            <w:shd w:val="clear" w:color="auto" w:fill="auto"/>
            <w:noWrap/>
            <w:vAlign w:val="bottom"/>
          </w:tcPr>
          <w:p w14:paraId="3490E4C7" w14:textId="77777777" w:rsidR="008D3CE5" w:rsidRDefault="008D3CE5" w:rsidP="009A640D">
            <w:pPr>
              <w:rPr>
                <w:sz w:val="22"/>
                <w:szCs w:val="22"/>
              </w:rPr>
            </w:pPr>
            <w:r>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tcPr>
          <w:p w14:paraId="35A56B01" w14:textId="77777777" w:rsidR="008D3CE5" w:rsidRDefault="008D3CE5" w:rsidP="009A640D">
            <w:pPr>
              <w:rPr>
                <w:sz w:val="22"/>
                <w:szCs w:val="22"/>
              </w:rPr>
            </w:pPr>
            <w:r>
              <w:rPr>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2606CE7F" w14:textId="77777777" w:rsidR="008D3CE5" w:rsidRDefault="008D3CE5" w:rsidP="009A640D">
            <w:pPr>
              <w:rPr>
                <w:sz w:val="22"/>
                <w:szCs w:val="22"/>
              </w:rPr>
            </w:pPr>
            <w:r>
              <w:rPr>
                <w:sz w:val="22"/>
                <w:szCs w:val="22"/>
              </w:rPr>
              <w:t> </w:t>
            </w:r>
          </w:p>
        </w:tc>
      </w:tr>
      <w:tr w:rsidR="008D3CE5" w14:paraId="6CA1C10F"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078F316" w14:textId="77777777" w:rsidR="008D3CE5" w:rsidRDefault="008D3CE5" w:rsidP="009A640D">
            <w:pPr>
              <w:outlineLvl w:val="0"/>
              <w:rPr>
                <w:sz w:val="22"/>
                <w:szCs w:val="22"/>
              </w:rPr>
            </w:pPr>
            <w:r>
              <w:rPr>
                <w:sz w:val="22"/>
                <w:szCs w:val="22"/>
              </w:rPr>
              <w:t>Расч. выраб.,</w:t>
            </w:r>
            <w:r>
              <w:rPr>
                <w:i/>
                <w:iCs/>
                <w:sz w:val="22"/>
                <w:szCs w:val="22"/>
              </w:rPr>
              <w:t xml:space="preserve"> Гкал/год</w:t>
            </w:r>
          </w:p>
        </w:tc>
        <w:tc>
          <w:tcPr>
            <w:tcW w:w="940" w:type="dxa"/>
            <w:tcBorders>
              <w:top w:val="nil"/>
              <w:left w:val="nil"/>
              <w:bottom w:val="single" w:sz="4" w:space="0" w:color="auto"/>
              <w:right w:val="single" w:sz="4" w:space="0" w:color="auto"/>
            </w:tcBorders>
            <w:shd w:val="clear" w:color="auto" w:fill="auto"/>
            <w:noWrap/>
          </w:tcPr>
          <w:p w14:paraId="7B125A8C" w14:textId="77777777" w:rsidR="008D3CE5" w:rsidRDefault="008D3CE5" w:rsidP="009A640D">
            <w:pPr>
              <w:jc w:val="center"/>
              <w:outlineLvl w:val="0"/>
              <w:rPr>
                <w:b/>
                <w:bCs/>
                <w:i/>
                <w:iCs/>
                <w:sz w:val="22"/>
                <w:szCs w:val="22"/>
              </w:rPr>
            </w:pPr>
            <w:r>
              <w:rPr>
                <w:b/>
                <w:bCs/>
                <w:i/>
                <w:iCs/>
                <w:sz w:val="22"/>
                <w:szCs w:val="22"/>
              </w:rPr>
              <w:t>999</w:t>
            </w:r>
          </w:p>
        </w:tc>
        <w:tc>
          <w:tcPr>
            <w:tcW w:w="940" w:type="dxa"/>
            <w:tcBorders>
              <w:top w:val="nil"/>
              <w:left w:val="nil"/>
              <w:bottom w:val="single" w:sz="4" w:space="0" w:color="auto"/>
              <w:right w:val="single" w:sz="4" w:space="0" w:color="auto"/>
            </w:tcBorders>
            <w:shd w:val="clear" w:color="auto" w:fill="auto"/>
            <w:noWrap/>
          </w:tcPr>
          <w:p w14:paraId="0A28989C" w14:textId="77777777" w:rsidR="008D3CE5" w:rsidRDefault="008D3CE5" w:rsidP="009A640D">
            <w:pPr>
              <w:jc w:val="center"/>
              <w:outlineLvl w:val="0"/>
              <w:rPr>
                <w:b/>
                <w:bCs/>
                <w:i/>
                <w:iCs/>
                <w:sz w:val="22"/>
                <w:szCs w:val="22"/>
              </w:rPr>
            </w:pPr>
            <w:r>
              <w:rPr>
                <w:b/>
                <w:bCs/>
                <w:i/>
                <w:iCs/>
                <w:sz w:val="22"/>
                <w:szCs w:val="22"/>
              </w:rPr>
              <w:t>999</w:t>
            </w:r>
          </w:p>
        </w:tc>
        <w:tc>
          <w:tcPr>
            <w:tcW w:w="940" w:type="dxa"/>
            <w:tcBorders>
              <w:top w:val="nil"/>
              <w:left w:val="nil"/>
              <w:bottom w:val="single" w:sz="4" w:space="0" w:color="auto"/>
              <w:right w:val="single" w:sz="4" w:space="0" w:color="auto"/>
            </w:tcBorders>
            <w:shd w:val="clear" w:color="auto" w:fill="auto"/>
            <w:noWrap/>
          </w:tcPr>
          <w:p w14:paraId="527353F0" w14:textId="77777777" w:rsidR="008D3CE5" w:rsidRDefault="008D3CE5" w:rsidP="009A640D">
            <w:pPr>
              <w:jc w:val="center"/>
              <w:outlineLvl w:val="0"/>
              <w:rPr>
                <w:b/>
                <w:bCs/>
                <w:i/>
                <w:iCs/>
                <w:sz w:val="22"/>
                <w:szCs w:val="22"/>
              </w:rPr>
            </w:pPr>
            <w:r>
              <w:rPr>
                <w:b/>
                <w:bCs/>
                <w:i/>
                <w:iCs/>
                <w:sz w:val="22"/>
                <w:szCs w:val="22"/>
              </w:rPr>
              <w:t>999</w:t>
            </w:r>
          </w:p>
        </w:tc>
        <w:tc>
          <w:tcPr>
            <w:tcW w:w="940" w:type="dxa"/>
            <w:tcBorders>
              <w:top w:val="nil"/>
              <w:left w:val="nil"/>
              <w:bottom w:val="single" w:sz="4" w:space="0" w:color="auto"/>
              <w:right w:val="single" w:sz="4" w:space="0" w:color="auto"/>
            </w:tcBorders>
            <w:shd w:val="clear" w:color="auto" w:fill="auto"/>
            <w:noWrap/>
          </w:tcPr>
          <w:p w14:paraId="2D681207" w14:textId="77777777" w:rsidR="008D3CE5" w:rsidRDefault="008D3CE5" w:rsidP="009A640D">
            <w:pPr>
              <w:jc w:val="center"/>
              <w:outlineLvl w:val="0"/>
              <w:rPr>
                <w:b/>
                <w:bCs/>
                <w:i/>
                <w:iCs/>
                <w:sz w:val="22"/>
                <w:szCs w:val="22"/>
              </w:rPr>
            </w:pPr>
            <w:r>
              <w:rPr>
                <w:b/>
                <w:bCs/>
                <w:i/>
                <w:iCs/>
                <w:sz w:val="22"/>
                <w:szCs w:val="22"/>
              </w:rPr>
              <w:t>1416</w:t>
            </w:r>
          </w:p>
        </w:tc>
        <w:tc>
          <w:tcPr>
            <w:tcW w:w="940" w:type="dxa"/>
            <w:tcBorders>
              <w:top w:val="nil"/>
              <w:left w:val="nil"/>
              <w:bottom w:val="single" w:sz="4" w:space="0" w:color="auto"/>
              <w:right w:val="single" w:sz="4" w:space="0" w:color="auto"/>
            </w:tcBorders>
            <w:shd w:val="clear" w:color="auto" w:fill="auto"/>
            <w:noWrap/>
          </w:tcPr>
          <w:p w14:paraId="0C886958" w14:textId="77777777" w:rsidR="008D3CE5" w:rsidRDefault="008D3CE5" w:rsidP="009A640D">
            <w:pPr>
              <w:jc w:val="center"/>
              <w:outlineLvl w:val="0"/>
              <w:rPr>
                <w:b/>
                <w:bCs/>
                <w:i/>
                <w:iCs/>
                <w:sz w:val="22"/>
                <w:szCs w:val="22"/>
              </w:rPr>
            </w:pPr>
            <w:r>
              <w:rPr>
                <w:b/>
                <w:bCs/>
                <w:i/>
                <w:iCs/>
                <w:sz w:val="22"/>
                <w:szCs w:val="22"/>
              </w:rPr>
              <w:t>1416</w:t>
            </w:r>
          </w:p>
        </w:tc>
        <w:tc>
          <w:tcPr>
            <w:tcW w:w="940" w:type="dxa"/>
            <w:tcBorders>
              <w:top w:val="nil"/>
              <w:left w:val="nil"/>
              <w:bottom w:val="single" w:sz="4" w:space="0" w:color="auto"/>
              <w:right w:val="single" w:sz="4" w:space="0" w:color="auto"/>
            </w:tcBorders>
            <w:shd w:val="clear" w:color="auto" w:fill="auto"/>
            <w:noWrap/>
          </w:tcPr>
          <w:p w14:paraId="683DFD6E" w14:textId="77777777" w:rsidR="008D3CE5" w:rsidRDefault="008D3CE5" w:rsidP="009A640D">
            <w:pPr>
              <w:jc w:val="center"/>
              <w:outlineLvl w:val="0"/>
              <w:rPr>
                <w:b/>
                <w:bCs/>
                <w:i/>
                <w:iCs/>
                <w:sz w:val="22"/>
                <w:szCs w:val="22"/>
              </w:rPr>
            </w:pPr>
            <w:r>
              <w:rPr>
                <w:b/>
                <w:bCs/>
                <w:i/>
                <w:iCs/>
                <w:sz w:val="22"/>
                <w:szCs w:val="22"/>
              </w:rPr>
              <w:t>1416</w:t>
            </w:r>
          </w:p>
        </w:tc>
        <w:tc>
          <w:tcPr>
            <w:tcW w:w="940" w:type="dxa"/>
            <w:tcBorders>
              <w:top w:val="nil"/>
              <w:left w:val="nil"/>
              <w:bottom w:val="single" w:sz="4" w:space="0" w:color="auto"/>
              <w:right w:val="single" w:sz="4" w:space="0" w:color="auto"/>
            </w:tcBorders>
            <w:shd w:val="clear" w:color="auto" w:fill="auto"/>
            <w:noWrap/>
          </w:tcPr>
          <w:p w14:paraId="2D304219" w14:textId="77777777" w:rsidR="008D3CE5" w:rsidRDefault="008D3CE5" w:rsidP="009A640D">
            <w:pPr>
              <w:jc w:val="center"/>
              <w:outlineLvl w:val="0"/>
              <w:rPr>
                <w:b/>
                <w:bCs/>
                <w:i/>
                <w:iCs/>
                <w:sz w:val="22"/>
                <w:szCs w:val="22"/>
              </w:rPr>
            </w:pPr>
            <w:r>
              <w:rPr>
                <w:b/>
                <w:bCs/>
                <w:i/>
                <w:iCs/>
                <w:sz w:val="22"/>
                <w:szCs w:val="22"/>
              </w:rPr>
              <w:t>1416</w:t>
            </w:r>
          </w:p>
        </w:tc>
        <w:tc>
          <w:tcPr>
            <w:tcW w:w="940" w:type="dxa"/>
            <w:tcBorders>
              <w:top w:val="nil"/>
              <w:left w:val="nil"/>
              <w:bottom w:val="single" w:sz="4" w:space="0" w:color="auto"/>
              <w:right w:val="single" w:sz="4" w:space="0" w:color="auto"/>
            </w:tcBorders>
            <w:shd w:val="clear" w:color="auto" w:fill="auto"/>
            <w:noWrap/>
          </w:tcPr>
          <w:p w14:paraId="2F648A75" w14:textId="77777777" w:rsidR="008D3CE5" w:rsidRDefault="008D3CE5" w:rsidP="009A640D">
            <w:pPr>
              <w:jc w:val="center"/>
              <w:outlineLvl w:val="0"/>
              <w:rPr>
                <w:b/>
                <w:bCs/>
                <w:i/>
                <w:iCs/>
                <w:sz w:val="22"/>
                <w:szCs w:val="22"/>
              </w:rPr>
            </w:pPr>
            <w:r>
              <w:rPr>
                <w:b/>
                <w:bCs/>
                <w:i/>
                <w:iCs/>
                <w:sz w:val="22"/>
                <w:szCs w:val="22"/>
              </w:rPr>
              <w:t>1416</w:t>
            </w:r>
          </w:p>
        </w:tc>
        <w:tc>
          <w:tcPr>
            <w:tcW w:w="940" w:type="dxa"/>
            <w:tcBorders>
              <w:top w:val="nil"/>
              <w:left w:val="nil"/>
              <w:bottom w:val="single" w:sz="4" w:space="0" w:color="auto"/>
              <w:right w:val="single" w:sz="4" w:space="0" w:color="auto"/>
            </w:tcBorders>
            <w:shd w:val="clear" w:color="auto" w:fill="auto"/>
            <w:noWrap/>
          </w:tcPr>
          <w:p w14:paraId="3F206805" w14:textId="77777777" w:rsidR="008D3CE5" w:rsidRDefault="008D3CE5" w:rsidP="009A640D">
            <w:pPr>
              <w:jc w:val="center"/>
              <w:outlineLvl w:val="0"/>
              <w:rPr>
                <w:b/>
                <w:bCs/>
                <w:i/>
                <w:iCs/>
                <w:sz w:val="22"/>
                <w:szCs w:val="22"/>
              </w:rPr>
            </w:pPr>
            <w:r>
              <w:rPr>
                <w:b/>
                <w:bCs/>
                <w:i/>
                <w:iCs/>
                <w:sz w:val="22"/>
                <w:szCs w:val="22"/>
              </w:rPr>
              <w:t>1416</w:t>
            </w:r>
          </w:p>
        </w:tc>
        <w:tc>
          <w:tcPr>
            <w:tcW w:w="940" w:type="dxa"/>
            <w:tcBorders>
              <w:top w:val="nil"/>
              <w:left w:val="nil"/>
              <w:bottom w:val="single" w:sz="4" w:space="0" w:color="auto"/>
              <w:right w:val="single" w:sz="4" w:space="0" w:color="auto"/>
            </w:tcBorders>
            <w:shd w:val="clear" w:color="auto" w:fill="auto"/>
            <w:noWrap/>
          </w:tcPr>
          <w:p w14:paraId="59436686" w14:textId="77777777" w:rsidR="008D3CE5" w:rsidRDefault="008D3CE5" w:rsidP="009A640D">
            <w:pPr>
              <w:jc w:val="center"/>
              <w:outlineLvl w:val="0"/>
              <w:rPr>
                <w:b/>
                <w:bCs/>
                <w:i/>
                <w:iCs/>
                <w:sz w:val="22"/>
                <w:szCs w:val="22"/>
              </w:rPr>
            </w:pPr>
            <w:r>
              <w:rPr>
                <w:b/>
                <w:bCs/>
                <w:i/>
                <w:iCs/>
                <w:sz w:val="22"/>
                <w:szCs w:val="22"/>
              </w:rPr>
              <w:t>1416</w:t>
            </w:r>
          </w:p>
        </w:tc>
        <w:tc>
          <w:tcPr>
            <w:tcW w:w="1240" w:type="dxa"/>
            <w:tcBorders>
              <w:top w:val="nil"/>
              <w:left w:val="nil"/>
              <w:bottom w:val="single" w:sz="4" w:space="0" w:color="auto"/>
              <w:right w:val="single" w:sz="4" w:space="0" w:color="auto"/>
            </w:tcBorders>
            <w:shd w:val="clear" w:color="auto" w:fill="auto"/>
            <w:noWrap/>
          </w:tcPr>
          <w:p w14:paraId="09C1134D" w14:textId="77777777" w:rsidR="008D3CE5" w:rsidRDefault="008D3CE5" w:rsidP="009A640D">
            <w:pPr>
              <w:jc w:val="center"/>
              <w:outlineLvl w:val="0"/>
              <w:rPr>
                <w:b/>
                <w:bCs/>
                <w:i/>
                <w:iCs/>
                <w:sz w:val="22"/>
                <w:szCs w:val="22"/>
              </w:rPr>
            </w:pPr>
            <w:r>
              <w:rPr>
                <w:b/>
                <w:bCs/>
                <w:i/>
                <w:iCs/>
                <w:sz w:val="22"/>
                <w:szCs w:val="22"/>
              </w:rPr>
              <w:t>1416</w:t>
            </w:r>
          </w:p>
        </w:tc>
        <w:tc>
          <w:tcPr>
            <w:tcW w:w="1160" w:type="dxa"/>
            <w:tcBorders>
              <w:top w:val="nil"/>
              <w:left w:val="nil"/>
              <w:bottom w:val="single" w:sz="4" w:space="0" w:color="auto"/>
              <w:right w:val="single" w:sz="4" w:space="0" w:color="auto"/>
            </w:tcBorders>
            <w:shd w:val="clear" w:color="auto" w:fill="auto"/>
            <w:noWrap/>
          </w:tcPr>
          <w:p w14:paraId="4F0E24AC" w14:textId="77777777" w:rsidR="008D3CE5" w:rsidRDefault="008D3CE5" w:rsidP="009A640D">
            <w:pPr>
              <w:jc w:val="center"/>
              <w:outlineLvl w:val="0"/>
              <w:rPr>
                <w:b/>
                <w:bCs/>
                <w:i/>
                <w:iCs/>
                <w:sz w:val="22"/>
                <w:szCs w:val="22"/>
              </w:rPr>
            </w:pPr>
            <w:r>
              <w:rPr>
                <w:b/>
                <w:bCs/>
                <w:i/>
                <w:iCs/>
                <w:sz w:val="22"/>
                <w:szCs w:val="22"/>
              </w:rPr>
              <w:t> </w:t>
            </w:r>
          </w:p>
        </w:tc>
      </w:tr>
      <w:tr w:rsidR="008D3CE5" w14:paraId="0CC3372B"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4784FD7" w14:textId="77777777" w:rsidR="008D3CE5" w:rsidRDefault="008D3CE5" w:rsidP="009A640D">
            <w:pPr>
              <w:outlineLvl w:val="0"/>
              <w:rPr>
                <w:sz w:val="22"/>
                <w:szCs w:val="22"/>
              </w:rPr>
            </w:pPr>
            <w:r>
              <w:rPr>
                <w:sz w:val="22"/>
                <w:szCs w:val="22"/>
              </w:rPr>
              <w:t xml:space="preserve"> - собст. нужды</w:t>
            </w:r>
          </w:p>
        </w:tc>
        <w:tc>
          <w:tcPr>
            <w:tcW w:w="940" w:type="dxa"/>
            <w:tcBorders>
              <w:top w:val="nil"/>
              <w:left w:val="nil"/>
              <w:bottom w:val="single" w:sz="4" w:space="0" w:color="auto"/>
              <w:right w:val="single" w:sz="4" w:space="0" w:color="auto"/>
            </w:tcBorders>
            <w:shd w:val="clear" w:color="auto" w:fill="auto"/>
            <w:noWrap/>
            <w:vAlign w:val="bottom"/>
          </w:tcPr>
          <w:p w14:paraId="669BBA74" w14:textId="77777777" w:rsidR="008D3CE5" w:rsidRDefault="008D3CE5" w:rsidP="009A640D">
            <w:pPr>
              <w:jc w:val="center"/>
              <w:outlineLvl w:val="0"/>
              <w:rPr>
                <w:i/>
                <w:iCs/>
                <w:sz w:val="22"/>
                <w:szCs w:val="22"/>
              </w:rPr>
            </w:pPr>
            <w:r>
              <w:rPr>
                <w:i/>
                <w:iCs/>
                <w:sz w:val="22"/>
                <w:szCs w:val="22"/>
              </w:rPr>
              <w:t>28</w:t>
            </w:r>
          </w:p>
        </w:tc>
        <w:tc>
          <w:tcPr>
            <w:tcW w:w="940" w:type="dxa"/>
            <w:tcBorders>
              <w:top w:val="nil"/>
              <w:left w:val="nil"/>
              <w:bottom w:val="single" w:sz="4" w:space="0" w:color="auto"/>
              <w:right w:val="single" w:sz="4" w:space="0" w:color="auto"/>
            </w:tcBorders>
            <w:shd w:val="clear" w:color="auto" w:fill="auto"/>
            <w:noWrap/>
            <w:vAlign w:val="bottom"/>
          </w:tcPr>
          <w:p w14:paraId="7F4CDBB0" w14:textId="77777777" w:rsidR="008D3CE5" w:rsidRDefault="008D3CE5" w:rsidP="009A640D">
            <w:pPr>
              <w:jc w:val="center"/>
              <w:outlineLvl w:val="0"/>
              <w:rPr>
                <w:i/>
                <w:iCs/>
                <w:sz w:val="22"/>
                <w:szCs w:val="22"/>
              </w:rPr>
            </w:pPr>
            <w:r>
              <w:rPr>
                <w:i/>
                <w:iCs/>
                <w:sz w:val="22"/>
                <w:szCs w:val="22"/>
              </w:rPr>
              <w:t>28</w:t>
            </w:r>
          </w:p>
        </w:tc>
        <w:tc>
          <w:tcPr>
            <w:tcW w:w="940" w:type="dxa"/>
            <w:tcBorders>
              <w:top w:val="nil"/>
              <w:left w:val="nil"/>
              <w:bottom w:val="single" w:sz="4" w:space="0" w:color="auto"/>
              <w:right w:val="single" w:sz="4" w:space="0" w:color="auto"/>
            </w:tcBorders>
            <w:shd w:val="clear" w:color="auto" w:fill="auto"/>
            <w:noWrap/>
            <w:vAlign w:val="bottom"/>
          </w:tcPr>
          <w:p w14:paraId="4294F030" w14:textId="77777777" w:rsidR="008D3CE5" w:rsidRDefault="008D3CE5" w:rsidP="009A640D">
            <w:pPr>
              <w:jc w:val="center"/>
              <w:outlineLvl w:val="0"/>
              <w:rPr>
                <w:i/>
                <w:iCs/>
                <w:sz w:val="22"/>
                <w:szCs w:val="22"/>
              </w:rPr>
            </w:pPr>
            <w:r>
              <w:rPr>
                <w:i/>
                <w:iCs/>
                <w:sz w:val="22"/>
                <w:szCs w:val="22"/>
              </w:rPr>
              <w:t>28</w:t>
            </w:r>
          </w:p>
        </w:tc>
        <w:tc>
          <w:tcPr>
            <w:tcW w:w="940" w:type="dxa"/>
            <w:tcBorders>
              <w:top w:val="nil"/>
              <w:left w:val="nil"/>
              <w:bottom w:val="single" w:sz="4" w:space="0" w:color="auto"/>
              <w:right w:val="single" w:sz="4" w:space="0" w:color="auto"/>
            </w:tcBorders>
            <w:shd w:val="clear" w:color="auto" w:fill="auto"/>
            <w:noWrap/>
            <w:vAlign w:val="bottom"/>
          </w:tcPr>
          <w:p w14:paraId="66CF4803" w14:textId="77777777" w:rsidR="008D3CE5" w:rsidRDefault="008D3CE5" w:rsidP="009A640D">
            <w:pPr>
              <w:jc w:val="center"/>
              <w:outlineLvl w:val="0"/>
              <w:rPr>
                <w:i/>
                <w:iCs/>
                <w:sz w:val="22"/>
                <w:szCs w:val="22"/>
              </w:rPr>
            </w:pPr>
            <w:r>
              <w:rPr>
                <w:i/>
                <w:iCs/>
                <w:sz w:val="22"/>
                <w:szCs w:val="22"/>
              </w:rPr>
              <w:t>28</w:t>
            </w:r>
          </w:p>
        </w:tc>
        <w:tc>
          <w:tcPr>
            <w:tcW w:w="940" w:type="dxa"/>
            <w:tcBorders>
              <w:top w:val="nil"/>
              <w:left w:val="nil"/>
              <w:bottom w:val="single" w:sz="4" w:space="0" w:color="auto"/>
              <w:right w:val="single" w:sz="4" w:space="0" w:color="auto"/>
            </w:tcBorders>
            <w:shd w:val="clear" w:color="auto" w:fill="auto"/>
            <w:noWrap/>
            <w:vAlign w:val="bottom"/>
          </w:tcPr>
          <w:p w14:paraId="390A8E7B" w14:textId="77777777" w:rsidR="008D3CE5" w:rsidRDefault="008D3CE5" w:rsidP="009A640D">
            <w:pPr>
              <w:jc w:val="center"/>
              <w:outlineLvl w:val="0"/>
              <w:rPr>
                <w:i/>
                <w:iCs/>
                <w:sz w:val="22"/>
                <w:szCs w:val="22"/>
              </w:rPr>
            </w:pPr>
            <w:r>
              <w:rPr>
                <w:i/>
                <w:iCs/>
                <w:sz w:val="22"/>
                <w:szCs w:val="22"/>
              </w:rPr>
              <w:t>28</w:t>
            </w:r>
          </w:p>
        </w:tc>
        <w:tc>
          <w:tcPr>
            <w:tcW w:w="940" w:type="dxa"/>
            <w:tcBorders>
              <w:top w:val="nil"/>
              <w:left w:val="nil"/>
              <w:bottom w:val="single" w:sz="4" w:space="0" w:color="auto"/>
              <w:right w:val="single" w:sz="4" w:space="0" w:color="auto"/>
            </w:tcBorders>
            <w:shd w:val="clear" w:color="auto" w:fill="auto"/>
            <w:noWrap/>
            <w:vAlign w:val="bottom"/>
          </w:tcPr>
          <w:p w14:paraId="6508D408" w14:textId="77777777" w:rsidR="008D3CE5" w:rsidRDefault="008D3CE5" w:rsidP="009A640D">
            <w:pPr>
              <w:jc w:val="center"/>
              <w:outlineLvl w:val="0"/>
              <w:rPr>
                <w:i/>
                <w:iCs/>
                <w:sz w:val="22"/>
                <w:szCs w:val="22"/>
              </w:rPr>
            </w:pPr>
            <w:r>
              <w:rPr>
                <w:i/>
                <w:iCs/>
                <w:sz w:val="22"/>
                <w:szCs w:val="22"/>
              </w:rPr>
              <w:t>28</w:t>
            </w:r>
          </w:p>
        </w:tc>
        <w:tc>
          <w:tcPr>
            <w:tcW w:w="940" w:type="dxa"/>
            <w:tcBorders>
              <w:top w:val="nil"/>
              <w:left w:val="nil"/>
              <w:bottom w:val="single" w:sz="4" w:space="0" w:color="auto"/>
              <w:right w:val="single" w:sz="4" w:space="0" w:color="auto"/>
            </w:tcBorders>
            <w:shd w:val="clear" w:color="auto" w:fill="auto"/>
            <w:noWrap/>
            <w:vAlign w:val="bottom"/>
          </w:tcPr>
          <w:p w14:paraId="1EBB1E76" w14:textId="77777777" w:rsidR="008D3CE5" w:rsidRDefault="008D3CE5" w:rsidP="009A640D">
            <w:pPr>
              <w:jc w:val="center"/>
              <w:outlineLvl w:val="0"/>
              <w:rPr>
                <w:i/>
                <w:iCs/>
                <w:sz w:val="22"/>
                <w:szCs w:val="22"/>
              </w:rPr>
            </w:pPr>
            <w:r>
              <w:rPr>
                <w:i/>
                <w:iCs/>
                <w:sz w:val="22"/>
                <w:szCs w:val="22"/>
              </w:rPr>
              <w:t>28</w:t>
            </w:r>
          </w:p>
        </w:tc>
        <w:tc>
          <w:tcPr>
            <w:tcW w:w="940" w:type="dxa"/>
            <w:tcBorders>
              <w:top w:val="nil"/>
              <w:left w:val="nil"/>
              <w:bottom w:val="single" w:sz="4" w:space="0" w:color="auto"/>
              <w:right w:val="single" w:sz="4" w:space="0" w:color="auto"/>
            </w:tcBorders>
            <w:shd w:val="clear" w:color="auto" w:fill="auto"/>
            <w:noWrap/>
            <w:vAlign w:val="bottom"/>
          </w:tcPr>
          <w:p w14:paraId="0B8C4965" w14:textId="77777777" w:rsidR="008D3CE5" w:rsidRDefault="008D3CE5" w:rsidP="009A640D">
            <w:pPr>
              <w:jc w:val="center"/>
              <w:outlineLvl w:val="0"/>
              <w:rPr>
                <w:i/>
                <w:iCs/>
                <w:sz w:val="22"/>
                <w:szCs w:val="22"/>
              </w:rPr>
            </w:pPr>
            <w:r>
              <w:rPr>
                <w:i/>
                <w:iCs/>
                <w:sz w:val="22"/>
                <w:szCs w:val="22"/>
              </w:rPr>
              <w:t>28</w:t>
            </w:r>
          </w:p>
        </w:tc>
        <w:tc>
          <w:tcPr>
            <w:tcW w:w="940" w:type="dxa"/>
            <w:tcBorders>
              <w:top w:val="nil"/>
              <w:left w:val="nil"/>
              <w:bottom w:val="single" w:sz="4" w:space="0" w:color="auto"/>
              <w:right w:val="single" w:sz="4" w:space="0" w:color="auto"/>
            </w:tcBorders>
            <w:shd w:val="clear" w:color="auto" w:fill="auto"/>
            <w:noWrap/>
            <w:vAlign w:val="bottom"/>
          </w:tcPr>
          <w:p w14:paraId="1FE867D5" w14:textId="77777777" w:rsidR="008D3CE5" w:rsidRDefault="008D3CE5" w:rsidP="009A640D">
            <w:pPr>
              <w:jc w:val="center"/>
              <w:outlineLvl w:val="0"/>
              <w:rPr>
                <w:i/>
                <w:iCs/>
                <w:sz w:val="22"/>
                <w:szCs w:val="22"/>
              </w:rPr>
            </w:pPr>
            <w:r>
              <w:rPr>
                <w:i/>
                <w:iCs/>
                <w:sz w:val="22"/>
                <w:szCs w:val="22"/>
              </w:rPr>
              <w:t>28</w:t>
            </w:r>
          </w:p>
        </w:tc>
        <w:tc>
          <w:tcPr>
            <w:tcW w:w="940" w:type="dxa"/>
            <w:tcBorders>
              <w:top w:val="nil"/>
              <w:left w:val="nil"/>
              <w:bottom w:val="single" w:sz="4" w:space="0" w:color="auto"/>
              <w:right w:val="single" w:sz="4" w:space="0" w:color="auto"/>
            </w:tcBorders>
            <w:shd w:val="clear" w:color="auto" w:fill="auto"/>
            <w:noWrap/>
            <w:vAlign w:val="bottom"/>
          </w:tcPr>
          <w:p w14:paraId="31E41C70" w14:textId="77777777" w:rsidR="008D3CE5" w:rsidRDefault="008D3CE5" w:rsidP="009A640D">
            <w:pPr>
              <w:jc w:val="center"/>
              <w:outlineLvl w:val="0"/>
              <w:rPr>
                <w:i/>
                <w:iCs/>
                <w:sz w:val="22"/>
                <w:szCs w:val="22"/>
              </w:rPr>
            </w:pPr>
            <w:r>
              <w:rPr>
                <w:i/>
                <w:iCs/>
                <w:sz w:val="22"/>
                <w:szCs w:val="22"/>
              </w:rPr>
              <w:t>28</w:t>
            </w:r>
          </w:p>
        </w:tc>
        <w:tc>
          <w:tcPr>
            <w:tcW w:w="1240" w:type="dxa"/>
            <w:tcBorders>
              <w:top w:val="nil"/>
              <w:left w:val="nil"/>
              <w:bottom w:val="single" w:sz="4" w:space="0" w:color="auto"/>
              <w:right w:val="single" w:sz="4" w:space="0" w:color="auto"/>
            </w:tcBorders>
            <w:shd w:val="clear" w:color="auto" w:fill="auto"/>
            <w:noWrap/>
            <w:vAlign w:val="bottom"/>
          </w:tcPr>
          <w:p w14:paraId="1723C829" w14:textId="77777777" w:rsidR="008D3CE5" w:rsidRDefault="008D3CE5" w:rsidP="009A640D">
            <w:pPr>
              <w:jc w:val="center"/>
              <w:outlineLvl w:val="0"/>
              <w:rPr>
                <w:i/>
                <w:iCs/>
                <w:sz w:val="22"/>
                <w:szCs w:val="22"/>
              </w:rPr>
            </w:pPr>
            <w:r>
              <w:rPr>
                <w:i/>
                <w:iCs/>
                <w:sz w:val="22"/>
                <w:szCs w:val="22"/>
              </w:rPr>
              <w:t>28</w:t>
            </w:r>
          </w:p>
        </w:tc>
        <w:tc>
          <w:tcPr>
            <w:tcW w:w="1160" w:type="dxa"/>
            <w:tcBorders>
              <w:top w:val="nil"/>
              <w:left w:val="nil"/>
              <w:bottom w:val="single" w:sz="4" w:space="0" w:color="auto"/>
              <w:right w:val="single" w:sz="4" w:space="0" w:color="auto"/>
            </w:tcBorders>
            <w:shd w:val="clear" w:color="auto" w:fill="auto"/>
            <w:noWrap/>
            <w:vAlign w:val="bottom"/>
          </w:tcPr>
          <w:p w14:paraId="52C28DB5" w14:textId="77777777" w:rsidR="008D3CE5" w:rsidRDefault="008D3CE5" w:rsidP="009A640D">
            <w:pPr>
              <w:jc w:val="center"/>
              <w:outlineLvl w:val="0"/>
              <w:rPr>
                <w:i/>
                <w:iCs/>
                <w:sz w:val="22"/>
                <w:szCs w:val="22"/>
              </w:rPr>
            </w:pPr>
            <w:r>
              <w:rPr>
                <w:i/>
                <w:iCs/>
                <w:sz w:val="22"/>
                <w:szCs w:val="22"/>
              </w:rPr>
              <w:t> </w:t>
            </w:r>
          </w:p>
        </w:tc>
      </w:tr>
      <w:tr w:rsidR="008D3CE5" w14:paraId="4B5CD1D1"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8281B01" w14:textId="77777777" w:rsidR="008D3CE5" w:rsidRDefault="008D3CE5" w:rsidP="009A640D">
            <w:pPr>
              <w:outlineLvl w:val="0"/>
              <w:rPr>
                <w:sz w:val="22"/>
                <w:szCs w:val="22"/>
              </w:rPr>
            </w:pPr>
            <w:r>
              <w:rPr>
                <w:sz w:val="22"/>
                <w:szCs w:val="22"/>
              </w:rPr>
              <w:t xml:space="preserve"> - потери в сетях</w:t>
            </w:r>
          </w:p>
        </w:tc>
        <w:tc>
          <w:tcPr>
            <w:tcW w:w="940" w:type="dxa"/>
            <w:tcBorders>
              <w:top w:val="nil"/>
              <w:left w:val="nil"/>
              <w:bottom w:val="single" w:sz="4" w:space="0" w:color="auto"/>
              <w:right w:val="single" w:sz="4" w:space="0" w:color="auto"/>
            </w:tcBorders>
            <w:shd w:val="clear" w:color="auto" w:fill="auto"/>
            <w:noWrap/>
            <w:vAlign w:val="bottom"/>
          </w:tcPr>
          <w:p w14:paraId="75A0B98C" w14:textId="77777777" w:rsidR="008D3CE5" w:rsidRDefault="008D3CE5" w:rsidP="009A640D">
            <w:pPr>
              <w:jc w:val="center"/>
              <w:outlineLvl w:val="0"/>
              <w:rPr>
                <w:i/>
                <w:iCs/>
                <w:sz w:val="22"/>
                <w:szCs w:val="22"/>
              </w:rPr>
            </w:pPr>
            <w:r>
              <w:rPr>
                <w:i/>
                <w:iCs/>
                <w:sz w:val="22"/>
                <w:szCs w:val="22"/>
              </w:rPr>
              <w:t>71</w:t>
            </w:r>
          </w:p>
        </w:tc>
        <w:tc>
          <w:tcPr>
            <w:tcW w:w="940" w:type="dxa"/>
            <w:tcBorders>
              <w:top w:val="nil"/>
              <w:left w:val="nil"/>
              <w:bottom w:val="single" w:sz="4" w:space="0" w:color="auto"/>
              <w:right w:val="single" w:sz="4" w:space="0" w:color="auto"/>
            </w:tcBorders>
            <w:shd w:val="clear" w:color="auto" w:fill="auto"/>
            <w:noWrap/>
            <w:vAlign w:val="bottom"/>
          </w:tcPr>
          <w:p w14:paraId="31FB14F0" w14:textId="77777777" w:rsidR="008D3CE5" w:rsidRDefault="008D3CE5" w:rsidP="009A640D">
            <w:pPr>
              <w:jc w:val="center"/>
              <w:outlineLvl w:val="0"/>
              <w:rPr>
                <w:i/>
                <w:iCs/>
                <w:sz w:val="22"/>
                <w:szCs w:val="22"/>
              </w:rPr>
            </w:pPr>
            <w:r>
              <w:rPr>
                <w:i/>
                <w:iCs/>
                <w:sz w:val="22"/>
                <w:szCs w:val="22"/>
              </w:rPr>
              <w:t>71</w:t>
            </w:r>
          </w:p>
        </w:tc>
        <w:tc>
          <w:tcPr>
            <w:tcW w:w="940" w:type="dxa"/>
            <w:tcBorders>
              <w:top w:val="nil"/>
              <w:left w:val="nil"/>
              <w:bottom w:val="single" w:sz="4" w:space="0" w:color="auto"/>
              <w:right w:val="single" w:sz="4" w:space="0" w:color="auto"/>
            </w:tcBorders>
            <w:shd w:val="clear" w:color="auto" w:fill="auto"/>
            <w:noWrap/>
            <w:vAlign w:val="bottom"/>
          </w:tcPr>
          <w:p w14:paraId="085F1661" w14:textId="77777777" w:rsidR="008D3CE5" w:rsidRDefault="008D3CE5" w:rsidP="009A640D">
            <w:pPr>
              <w:jc w:val="center"/>
              <w:outlineLvl w:val="0"/>
              <w:rPr>
                <w:i/>
                <w:iCs/>
                <w:sz w:val="22"/>
                <w:szCs w:val="22"/>
              </w:rPr>
            </w:pPr>
            <w:r>
              <w:rPr>
                <w:i/>
                <w:iCs/>
                <w:sz w:val="22"/>
                <w:szCs w:val="22"/>
              </w:rPr>
              <w:t>71</w:t>
            </w:r>
          </w:p>
        </w:tc>
        <w:tc>
          <w:tcPr>
            <w:tcW w:w="940" w:type="dxa"/>
            <w:tcBorders>
              <w:top w:val="nil"/>
              <w:left w:val="nil"/>
              <w:bottom w:val="single" w:sz="4" w:space="0" w:color="auto"/>
              <w:right w:val="single" w:sz="4" w:space="0" w:color="auto"/>
            </w:tcBorders>
            <w:shd w:val="clear" w:color="auto" w:fill="auto"/>
            <w:noWrap/>
            <w:vAlign w:val="bottom"/>
          </w:tcPr>
          <w:p w14:paraId="42EA3CE3" w14:textId="77777777" w:rsidR="008D3CE5" w:rsidRDefault="008D3CE5" w:rsidP="009A640D">
            <w:pPr>
              <w:jc w:val="center"/>
              <w:outlineLvl w:val="0"/>
              <w:rPr>
                <w:i/>
                <w:iCs/>
                <w:sz w:val="22"/>
                <w:szCs w:val="22"/>
              </w:rPr>
            </w:pPr>
            <w:r>
              <w:rPr>
                <w:i/>
                <w:iCs/>
                <w:sz w:val="22"/>
                <w:szCs w:val="22"/>
              </w:rPr>
              <w:t>95</w:t>
            </w:r>
          </w:p>
        </w:tc>
        <w:tc>
          <w:tcPr>
            <w:tcW w:w="940" w:type="dxa"/>
            <w:tcBorders>
              <w:top w:val="nil"/>
              <w:left w:val="nil"/>
              <w:bottom w:val="single" w:sz="4" w:space="0" w:color="auto"/>
              <w:right w:val="single" w:sz="4" w:space="0" w:color="auto"/>
            </w:tcBorders>
            <w:shd w:val="clear" w:color="auto" w:fill="auto"/>
            <w:noWrap/>
            <w:vAlign w:val="bottom"/>
          </w:tcPr>
          <w:p w14:paraId="2F2EAC67" w14:textId="77777777" w:rsidR="008D3CE5" w:rsidRDefault="008D3CE5" w:rsidP="009A640D">
            <w:pPr>
              <w:jc w:val="center"/>
              <w:outlineLvl w:val="0"/>
              <w:rPr>
                <w:i/>
                <w:iCs/>
                <w:sz w:val="22"/>
                <w:szCs w:val="22"/>
              </w:rPr>
            </w:pPr>
            <w:r>
              <w:rPr>
                <w:i/>
                <w:iCs/>
                <w:sz w:val="22"/>
                <w:szCs w:val="22"/>
              </w:rPr>
              <w:t>95</w:t>
            </w:r>
          </w:p>
        </w:tc>
        <w:tc>
          <w:tcPr>
            <w:tcW w:w="940" w:type="dxa"/>
            <w:tcBorders>
              <w:top w:val="nil"/>
              <w:left w:val="nil"/>
              <w:bottom w:val="single" w:sz="4" w:space="0" w:color="auto"/>
              <w:right w:val="single" w:sz="4" w:space="0" w:color="auto"/>
            </w:tcBorders>
            <w:shd w:val="clear" w:color="auto" w:fill="auto"/>
            <w:noWrap/>
            <w:vAlign w:val="bottom"/>
          </w:tcPr>
          <w:p w14:paraId="2C98C063" w14:textId="77777777" w:rsidR="008D3CE5" w:rsidRDefault="008D3CE5" w:rsidP="009A640D">
            <w:pPr>
              <w:jc w:val="center"/>
              <w:outlineLvl w:val="0"/>
              <w:rPr>
                <w:i/>
                <w:iCs/>
                <w:sz w:val="22"/>
                <w:szCs w:val="22"/>
              </w:rPr>
            </w:pPr>
            <w:r>
              <w:rPr>
                <w:i/>
                <w:iCs/>
                <w:sz w:val="22"/>
                <w:szCs w:val="22"/>
              </w:rPr>
              <w:t>95</w:t>
            </w:r>
          </w:p>
        </w:tc>
        <w:tc>
          <w:tcPr>
            <w:tcW w:w="940" w:type="dxa"/>
            <w:tcBorders>
              <w:top w:val="nil"/>
              <w:left w:val="nil"/>
              <w:bottom w:val="single" w:sz="4" w:space="0" w:color="auto"/>
              <w:right w:val="single" w:sz="4" w:space="0" w:color="auto"/>
            </w:tcBorders>
            <w:shd w:val="clear" w:color="auto" w:fill="auto"/>
            <w:noWrap/>
            <w:vAlign w:val="bottom"/>
          </w:tcPr>
          <w:p w14:paraId="7B196F0D" w14:textId="77777777" w:rsidR="008D3CE5" w:rsidRDefault="008D3CE5" w:rsidP="009A640D">
            <w:pPr>
              <w:jc w:val="center"/>
              <w:outlineLvl w:val="0"/>
              <w:rPr>
                <w:i/>
                <w:iCs/>
                <w:sz w:val="22"/>
                <w:szCs w:val="22"/>
              </w:rPr>
            </w:pPr>
            <w:r>
              <w:rPr>
                <w:i/>
                <w:iCs/>
                <w:sz w:val="22"/>
                <w:szCs w:val="22"/>
              </w:rPr>
              <w:t>95</w:t>
            </w:r>
          </w:p>
        </w:tc>
        <w:tc>
          <w:tcPr>
            <w:tcW w:w="940" w:type="dxa"/>
            <w:tcBorders>
              <w:top w:val="nil"/>
              <w:left w:val="nil"/>
              <w:bottom w:val="single" w:sz="4" w:space="0" w:color="auto"/>
              <w:right w:val="single" w:sz="4" w:space="0" w:color="auto"/>
            </w:tcBorders>
            <w:shd w:val="clear" w:color="auto" w:fill="auto"/>
            <w:noWrap/>
            <w:vAlign w:val="bottom"/>
          </w:tcPr>
          <w:p w14:paraId="19C644CE" w14:textId="77777777" w:rsidR="008D3CE5" w:rsidRDefault="008D3CE5" w:rsidP="009A640D">
            <w:pPr>
              <w:jc w:val="center"/>
              <w:outlineLvl w:val="0"/>
              <w:rPr>
                <w:i/>
                <w:iCs/>
                <w:sz w:val="22"/>
                <w:szCs w:val="22"/>
              </w:rPr>
            </w:pPr>
            <w:r>
              <w:rPr>
                <w:i/>
                <w:iCs/>
                <w:sz w:val="22"/>
                <w:szCs w:val="22"/>
              </w:rPr>
              <w:t>95</w:t>
            </w:r>
          </w:p>
        </w:tc>
        <w:tc>
          <w:tcPr>
            <w:tcW w:w="940" w:type="dxa"/>
            <w:tcBorders>
              <w:top w:val="nil"/>
              <w:left w:val="nil"/>
              <w:bottom w:val="single" w:sz="4" w:space="0" w:color="auto"/>
              <w:right w:val="single" w:sz="4" w:space="0" w:color="auto"/>
            </w:tcBorders>
            <w:shd w:val="clear" w:color="auto" w:fill="auto"/>
            <w:noWrap/>
            <w:vAlign w:val="bottom"/>
          </w:tcPr>
          <w:p w14:paraId="664A48B5" w14:textId="77777777" w:rsidR="008D3CE5" w:rsidRDefault="008D3CE5" w:rsidP="009A640D">
            <w:pPr>
              <w:jc w:val="center"/>
              <w:outlineLvl w:val="0"/>
              <w:rPr>
                <w:i/>
                <w:iCs/>
                <w:sz w:val="22"/>
                <w:szCs w:val="22"/>
              </w:rPr>
            </w:pPr>
            <w:r>
              <w:rPr>
                <w:i/>
                <w:iCs/>
                <w:sz w:val="22"/>
                <w:szCs w:val="22"/>
              </w:rPr>
              <w:t>95</w:t>
            </w:r>
          </w:p>
        </w:tc>
        <w:tc>
          <w:tcPr>
            <w:tcW w:w="940" w:type="dxa"/>
            <w:tcBorders>
              <w:top w:val="nil"/>
              <w:left w:val="nil"/>
              <w:bottom w:val="single" w:sz="4" w:space="0" w:color="auto"/>
              <w:right w:val="single" w:sz="4" w:space="0" w:color="auto"/>
            </w:tcBorders>
            <w:shd w:val="clear" w:color="auto" w:fill="auto"/>
            <w:noWrap/>
            <w:vAlign w:val="bottom"/>
          </w:tcPr>
          <w:p w14:paraId="4AD43898" w14:textId="77777777" w:rsidR="008D3CE5" w:rsidRDefault="008D3CE5" w:rsidP="009A640D">
            <w:pPr>
              <w:jc w:val="center"/>
              <w:outlineLvl w:val="0"/>
              <w:rPr>
                <w:i/>
                <w:iCs/>
                <w:sz w:val="22"/>
                <w:szCs w:val="22"/>
              </w:rPr>
            </w:pPr>
            <w:r>
              <w:rPr>
                <w:i/>
                <w:iCs/>
                <w:sz w:val="22"/>
                <w:szCs w:val="22"/>
              </w:rPr>
              <w:t>95</w:t>
            </w:r>
          </w:p>
        </w:tc>
        <w:tc>
          <w:tcPr>
            <w:tcW w:w="1240" w:type="dxa"/>
            <w:tcBorders>
              <w:top w:val="nil"/>
              <w:left w:val="nil"/>
              <w:bottom w:val="single" w:sz="4" w:space="0" w:color="auto"/>
              <w:right w:val="single" w:sz="4" w:space="0" w:color="auto"/>
            </w:tcBorders>
            <w:shd w:val="clear" w:color="auto" w:fill="auto"/>
            <w:noWrap/>
            <w:vAlign w:val="bottom"/>
          </w:tcPr>
          <w:p w14:paraId="4A8C0E30" w14:textId="77777777" w:rsidR="008D3CE5" w:rsidRDefault="008D3CE5" w:rsidP="009A640D">
            <w:pPr>
              <w:jc w:val="center"/>
              <w:outlineLvl w:val="0"/>
              <w:rPr>
                <w:i/>
                <w:iCs/>
                <w:sz w:val="22"/>
                <w:szCs w:val="22"/>
              </w:rPr>
            </w:pPr>
            <w:r>
              <w:rPr>
                <w:i/>
                <w:iCs/>
                <w:sz w:val="22"/>
                <w:szCs w:val="22"/>
              </w:rPr>
              <w:t>95</w:t>
            </w:r>
          </w:p>
        </w:tc>
        <w:tc>
          <w:tcPr>
            <w:tcW w:w="1160" w:type="dxa"/>
            <w:tcBorders>
              <w:top w:val="nil"/>
              <w:left w:val="nil"/>
              <w:bottom w:val="single" w:sz="4" w:space="0" w:color="auto"/>
              <w:right w:val="single" w:sz="4" w:space="0" w:color="auto"/>
            </w:tcBorders>
            <w:shd w:val="clear" w:color="auto" w:fill="auto"/>
            <w:noWrap/>
            <w:vAlign w:val="bottom"/>
          </w:tcPr>
          <w:p w14:paraId="7A0921A6" w14:textId="77777777" w:rsidR="008D3CE5" w:rsidRDefault="008D3CE5" w:rsidP="009A640D">
            <w:pPr>
              <w:jc w:val="center"/>
              <w:outlineLvl w:val="0"/>
              <w:rPr>
                <w:i/>
                <w:iCs/>
                <w:sz w:val="22"/>
                <w:szCs w:val="22"/>
              </w:rPr>
            </w:pPr>
            <w:r>
              <w:rPr>
                <w:i/>
                <w:iCs/>
                <w:sz w:val="22"/>
                <w:szCs w:val="22"/>
              </w:rPr>
              <w:t> </w:t>
            </w:r>
          </w:p>
        </w:tc>
      </w:tr>
      <w:tr w:rsidR="008D3CE5" w14:paraId="024C4343"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2EA2A26" w14:textId="77777777" w:rsidR="008D3CE5" w:rsidRDefault="008D3CE5" w:rsidP="009A640D">
            <w:pPr>
              <w:outlineLvl w:val="0"/>
              <w:rPr>
                <w:sz w:val="22"/>
                <w:szCs w:val="22"/>
              </w:rPr>
            </w:pPr>
            <w:r>
              <w:rPr>
                <w:sz w:val="22"/>
                <w:szCs w:val="22"/>
              </w:rPr>
              <w:t xml:space="preserve"> - потребители</w:t>
            </w:r>
          </w:p>
        </w:tc>
        <w:tc>
          <w:tcPr>
            <w:tcW w:w="940" w:type="dxa"/>
            <w:tcBorders>
              <w:top w:val="nil"/>
              <w:left w:val="nil"/>
              <w:bottom w:val="single" w:sz="4" w:space="0" w:color="auto"/>
              <w:right w:val="single" w:sz="4" w:space="0" w:color="auto"/>
            </w:tcBorders>
            <w:shd w:val="clear" w:color="auto" w:fill="auto"/>
            <w:noWrap/>
            <w:vAlign w:val="bottom"/>
          </w:tcPr>
          <w:p w14:paraId="2C5FCADF" w14:textId="77777777" w:rsidR="008D3CE5" w:rsidRDefault="008D3CE5" w:rsidP="009A640D">
            <w:pPr>
              <w:jc w:val="center"/>
              <w:outlineLvl w:val="0"/>
              <w:rPr>
                <w:i/>
                <w:iCs/>
                <w:sz w:val="22"/>
                <w:szCs w:val="22"/>
              </w:rPr>
            </w:pPr>
            <w:r>
              <w:rPr>
                <w:i/>
                <w:iCs/>
                <w:sz w:val="22"/>
                <w:szCs w:val="22"/>
              </w:rPr>
              <w:t>900</w:t>
            </w:r>
          </w:p>
        </w:tc>
        <w:tc>
          <w:tcPr>
            <w:tcW w:w="940" w:type="dxa"/>
            <w:tcBorders>
              <w:top w:val="nil"/>
              <w:left w:val="nil"/>
              <w:bottom w:val="single" w:sz="4" w:space="0" w:color="auto"/>
              <w:right w:val="single" w:sz="4" w:space="0" w:color="auto"/>
            </w:tcBorders>
            <w:shd w:val="clear" w:color="auto" w:fill="auto"/>
            <w:noWrap/>
            <w:vAlign w:val="bottom"/>
          </w:tcPr>
          <w:p w14:paraId="71F6A965" w14:textId="77777777" w:rsidR="008D3CE5" w:rsidRDefault="008D3CE5" w:rsidP="009A640D">
            <w:pPr>
              <w:jc w:val="center"/>
              <w:outlineLvl w:val="0"/>
              <w:rPr>
                <w:i/>
                <w:iCs/>
                <w:sz w:val="22"/>
                <w:szCs w:val="22"/>
              </w:rPr>
            </w:pPr>
            <w:r>
              <w:rPr>
                <w:i/>
                <w:iCs/>
                <w:sz w:val="22"/>
                <w:szCs w:val="22"/>
              </w:rPr>
              <w:t>900</w:t>
            </w:r>
          </w:p>
        </w:tc>
        <w:tc>
          <w:tcPr>
            <w:tcW w:w="940" w:type="dxa"/>
            <w:tcBorders>
              <w:top w:val="nil"/>
              <w:left w:val="nil"/>
              <w:bottom w:val="single" w:sz="4" w:space="0" w:color="auto"/>
              <w:right w:val="single" w:sz="4" w:space="0" w:color="auto"/>
            </w:tcBorders>
            <w:shd w:val="clear" w:color="auto" w:fill="auto"/>
            <w:noWrap/>
            <w:vAlign w:val="bottom"/>
          </w:tcPr>
          <w:p w14:paraId="1ECD8679" w14:textId="77777777" w:rsidR="008D3CE5" w:rsidRDefault="008D3CE5" w:rsidP="009A640D">
            <w:pPr>
              <w:jc w:val="center"/>
              <w:outlineLvl w:val="0"/>
              <w:rPr>
                <w:i/>
                <w:iCs/>
                <w:sz w:val="22"/>
                <w:szCs w:val="22"/>
              </w:rPr>
            </w:pPr>
            <w:r>
              <w:rPr>
                <w:i/>
                <w:iCs/>
                <w:sz w:val="22"/>
                <w:szCs w:val="22"/>
              </w:rPr>
              <w:t>900</w:t>
            </w:r>
          </w:p>
        </w:tc>
        <w:tc>
          <w:tcPr>
            <w:tcW w:w="940" w:type="dxa"/>
            <w:tcBorders>
              <w:top w:val="nil"/>
              <w:left w:val="nil"/>
              <w:bottom w:val="single" w:sz="4" w:space="0" w:color="auto"/>
              <w:right w:val="single" w:sz="4" w:space="0" w:color="auto"/>
            </w:tcBorders>
            <w:shd w:val="clear" w:color="auto" w:fill="auto"/>
            <w:noWrap/>
            <w:vAlign w:val="bottom"/>
          </w:tcPr>
          <w:p w14:paraId="4DAC9052" w14:textId="77777777" w:rsidR="008D3CE5" w:rsidRDefault="008D3CE5" w:rsidP="009A640D">
            <w:pPr>
              <w:jc w:val="center"/>
              <w:outlineLvl w:val="0"/>
              <w:rPr>
                <w:i/>
                <w:iCs/>
                <w:sz w:val="22"/>
                <w:szCs w:val="22"/>
              </w:rPr>
            </w:pPr>
            <w:r>
              <w:rPr>
                <w:i/>
                <w:iCs/>
                <w:sz w:val="22"/>
                <w:szCs w:val="22"/>
              </w:rPr>
              <w:t>1292</w:t>
            </w:r>
          </w:p>
        </w:tc>
        <w:tc>
          <w:tcPr>
            <w:tcW w:w="940" w:type="dxa"/>
            <w:tcBorders>
              <w:top w:val="nil"/>
              <w:left w:val="nil"/>
              <w:bottom w:val="single" w:sz="4" w:space="0" w:color="auto"/>
              <w:right w:val="single" w:sz="4" w:space="0" w:color="auto"/>
            </w:tcBorders>
            <w:shd w:val="clear" w:color="auto" w:fill="auto"/>
            <w:noWrap/>
            <w:vAlign w:val="bottom"/>
          </w:tcPr>
          <w:p w14:paraId="702974C0" w14:textId="77777777" w:rsidR="008D3CE5" w:rsidRDefault="008D3CE5" w:rsidP="009A640D">
            <w:pPr>
              <w:jc w:val="center"/>
              <w:outlineLvl w:val="0"/>
              <w:rPr>
                <w:i/>
                <w:iCs/>
                <w:sz w:val="22"/>
                <w:szCs w:val="22"/>
              </w:rPr>
            </w:pPr>
            <w:r>
              <w:rPr>
                <w:i/>
                <w:iCs/>
                <w:sz w:val="22"/>
                <w:szCs w:val="22"/>
              </w:rPr>
              <w:t>1292</w:t>
            </w:r>
          </w:p>
        </w:tc>
        <w:tc>
          <w:tcPr>
            <w:tcW w:w="940" w:type="dxa"/>
            <w:tcBorders>
              <w:top w:val="nil"/>
              <w:left w:val="nil"/>
              <w:bottom w:val="single" w:sz="4" w:space="0" w:color="auto"/>
              <w:right w:val="single" w:sz="4" w:space="0" w:color="auto"/>
            </w:tcBorders>
            <w:shd w:val="clear" w:color="auto" w:fill="auto"/>
            <w:noWrap/>
            <w:vAlign w:val="bottom"/>
          </w:tcPr>
          <w:p w14:paraId="0170D739" w14:textId="77777777" w:rsidR="008D3CE5" w:rsidRDefault="008D3CE5" w:rsidP="009A640D">
            <w:pPr>
              <w:jc w:val="center"/>
              <w:outlineLvl w:val="0"/>
              <w:rPr>
                <w:i/>
                <w:iCs/>
                <w:sz w:val="22"/>
                <w:szCs w:val="22"/>
              </w:rPr>
            </w:pPr>
            <w:r>
              <w:rPr>
                <w:i/>
                <w:iCs/>
                <w:sz w:val="22"/>
                <w:szCs w:val="22"/>
              </w:rPr>
              <w:t>1292</w:t>
            </w:r>
          </w:p>
        </w:tc>
        <w:tc>
          <w:tcPr>
            <w:tcW w:w="940" w:type="dxa"/>
            <w:tcBorders>
              <w:top w:val="nil"/>
              <w:left w:val="nil"/>
              <w:bottom w:val="single" w:sz="4" w:space="0" w:color="auto"/>
              <w:right w:val="single" w:sz="4" w:space="0" w:color="auto"/>
            </w:tcBorders>
            <w:shd w:val="clear" w:color="auto" w:fill="auto"/>
            <w:noWrap/>
            <w:vAlign w:val="bottom"/>
          </w:tcPr>
          <w:p w14:paraId="60FD67B8" w14:textId="77777777" w:rsidR="008D3CE5" w:rsidRDefault="008D3CE5" w:rsidP="009A640D">
            <w:pPr>
              <w:jc w:val="center"/>
              <w:outlineLvl w:val="0"/>
              <w:rPr>
                <w:i/>
                <w:iCs/>
                <w:sz w:val="22"/>
                <w:szCs w:val="22"/>
              </w:rPr>
            </w:pPr>
            <w:r>
              <w:rPr>
                <w:i/>
                <w:iCs/>
                <w:sz w:val="22"/>
                <w:szCs w:val="22"/>
              </w:rPr>
              <w:t>1292</w:t>
            </w:r>
          </w:p>
        </w:tc>
        <w:tc>
          <w:tcPr>
            <w:tcW w:w="940" w:type="dxa"/>
            <w:tcBorders>
              <w:top w:val="nil"/>
              <w:left w:val="nil"/>
              <w:bottom w:val="single" w:sz="4" w:space="0" w:color="auto"/>
              <w:right w:val="single" w:sz="4" w:space="0" w:color="auto"/>
            </w:tcBorders>
            <w:shd w:val="clear" w:color="auto" w:fill="auto"/>
            <w:noWrap/>
            <w:vAlign w:val="bottom"/>
          </w:tcPr>
          <w:p w14:paraId="7480D8A8" w14:textId="77777777" w:rsidR="008D3CE5" w:rsidRDefault="008D3CE5" w:rsidP="009A640D">
            <w:pPr>
              <w:jc w:val="center"/>
              <w:outlineLvl w:val="0"/>
              <w:rPr>
                <w:i/>
                <w:iCs/>
                <w:sz w:val="22"/>
                <w:szCs w:val="22"/>
              </w:rPr>
            </w:pPr>
            <w:r>
              <w:rPr>
                <w:i/>
                <w:iCs/>
                <w:sz w:val="22"/>
                <w:szCs w:val="22"/>
              </w:rPr>
              <w:t>1292</w:t>
            </w:r>
          </w:p>
        </w:tc>
        <w:tc>
          <w:tcPr>
            <w:tcW w:w="940" w:type="dxa"/>
            <w:tcBorders>
              <w:top w:val="nil"/>
              <w:left w:val="nil"/>
              <w:bottom w:val="single" w:sz="4" w:space="0" w:color="auto"/>
              <w:right w:val="single" w:sz="4" w:space="0" w:color="auto"/>
            </w:tcBorders>
            <w:shd w:val="clear" w:color="auto" w:fill="auto"/>
            <w:noWrap/>
            <w:vAlign w:val="bottom"/>
          </w:tcPr>
          <w:p w14:paraId="0E049008" w14:textId="77777777" w:rsidR="008D3CE5" w:rsidRDefault="008D3CE5" w:rsidP="009A640D">
            <w:pPr>
              <w:jc w:val="center"/>
              <w:outlineLvl w:val="0"/>
              <w:rPr>
                <w:i/>
                <w:iCs/>
                <w:sz w:val="22"/>
                <w:szCs w:val="22"/>
              </w:rPr>
            </w:pPr>
            <w:r>
              <w:rPr>
                <w:i/>
                <w:iCs/>
                <w:sz w:val="22"/>
                <w:szCs w:val="22"/>
              </w:rPr>
              <w:t>1292</w:t>
            </w:r>
          </w:p>
        </w:tc>
        <w:tc>
          <w:tcPr>
            <w:tcW w:w="940" w:type="dxa"/>
            <w:tcBorders>
              <w:top w:val="nil"/>
              <w:left w:val="nil"/>
              <w:bottom w:val="single" w:sz="4" w:space="0" w:color="auto"/>
              <w:right w:val="single" w:sz="4" w:space="0" w:color="auto"/>
            </w:tcBorders>
            <w:shd w:val="clear" w:color="auto" w:fill="auto"/>
            <w:noWrap/>
            <w:vAlign w:val="bottom"/>
          </w:tcPr>
          <w:p w14:paraId="60164511" w14:textId="77777777" w:rsidR="008D3CE5" w:rsidRDefault="008D3CE5" w:rsidP="009A640D">
            <w:pPr>
              <w:jc w:val="center"/>
              <w:outlineLvl w:val="0"/>
              <w:rPr>
                <w:i/>
                <w:iCs/>
                <w:sz w:val="22"/>
                <w:szCs w:val="22"/>
              </w:rPr>
            </w:pPr>
            <w:r>
              <w:rPr>
                <w:i/>
                <w:iCs/>
                <w:sz w:val="22"/>
                <w:szCs w:val="22"/>
              </w:rPr>
              <w:t>1292</w:t>
            </w:r>
          </w:p>
        </w:tc>
        <w:tc>
          <w:tcPr>
            <w:tcW w:w="1240" w:type="dxa"/>
            <w:tcBorders>
              <w:top w:val="nil"/>
              <w:left w:val="nil"/>
              <w:bottom w:val="single" w:sz="4" w:space="0" w:color="auto"/>
              <w:right w:val="single" w:sz="4" w:space="0" w:color="auto"/>
            </w:tcBorders>
            <w:shd w:val="clear" w:color="auto" w:fill="auto"/>
            <w:noWrap/>
            <w:vAlign w:val="bottom"/>
          </w:tcPr>
          <w:p w14:paraId="516485ED" w14:textId="77777777" w:rsidR="008D3CE5" w:rsidRDefault="008D3CE5" w:rsidP="009A640D">
            <w:pPr>
              <w:jc w:val="center"/>
              <w:outlineLvl w:val="0"/>
              <w:rPr>
                <w:i/>
                <w:iCs/>
                <w:sz w:val="22"/>
                <w:szCs w:val="22"/>
              </w:rPr>
            </w:pPr>
            <w:r>
              <w:rPr>
                <w:i/>
                <w:iCs/>
                <w:sz w:val="22"/>
                <w:szCs w:val="22"/>
              </w:rPr>
              <w:t>1292</w:t>
            </w:r>
          </w:p>
        </w:tc>
        <w:tc>
          <w:tcPr>
            <w:tcW w:w="1160" w:type="dxa"/>
            <w:tcBorders>
              <w:top w:val="nil"/>
              <w:left w:val="nil"/>
              <w:bottom w:val="single" w:sz="4" w:space="0" w:color="auto"/>
              <w:right w:val="single" w:sz="4" w:space="0" w:color="auto"/>
            </w:tcBorders>
            <w:shd w:val="clear" w:color="auto" w:fill="auto"/>
            <w:noWrap/>
            <w:vAlign w:val="bottom"/>
          </w:tcPr>
          <w:p w14:paraId="1872AC64" w14:textId="77777777" w:rsidR="008D3CE5" w:rsidRDefault="008D3CE5" w:rsidP="009A640D">
            <w:pPr>
              <w:jc w:val="center"/>
              <w:outlineLvl w:val="0"/>
              <w:rPr>
                <w:i/>
                <w:iCs/>
                <w:sz w:val="22"/>
                <w:szCs w:val="22"/>
              </w:rPr>
            </w:pPr>
            <w:r>
              <w:rPr>
                <w:i/>
                <w:iCs/>
                <w:sz w:val="22"/>
                <w:szCs w:val="22"/>
              </w:rPr>
              <w:t> </w:t>
            </w:r>
          </w:p>
        </w:tc>
      </w:tr>
      <w:tr w:rsidR="008D3CE5" w14:paraId="31168408"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2BD0707" w14:textId="77777777" w:rsidR="008D3CE5" w:rsidRDefault="008D3CE5" w:rsidP="009A640D">
            <w:pPr>
              <w:outlineLvl w:val="0"/>
              <w:rPr>
                <w:sz w:val="22"/>
                <w:szCs w:val="22"/>
              </w:rPr>
            </w:pPr>
            <w:r>
              <w:rPr>
                <w:sz w:val="22"/>
                <w:szCs w:val="22"/>
              </w:rPr>
              <w:t xml:space="preserve">Qн_расч, </w:t>
            </w:r>
            <w:r>
              <w:rPr>
                <w:i/>
                <w:iCs/>
                <w:sz w:val="22"/>
                <w:szCs w:val="22"/>
              </w:rPr>
              <w:t>ккал/кг</w:t>
            </w:r>
          </w:p>
        </w:tc>
        <w:tc>
          <w:tcPr>
            <w:tcW w:w="940" w:type="dxa"/>
            <w:tcBorders>
              <w:top w:val="nil"/>
              <w:left w:val="nil"/>
              <w:bottom w:val="single" w:sz="4" w:space="0" w:color="auto"/>
              <w:right w:val="single" w:sz="4" w:space="0" w:color="auto"/>
            </w:tcBorders>
            <w:shd w:val="clear" w:color="auto" w:fill="auto"/>
            <w:noWrap/>
            <w:vAlign w:val="bottom"/>
          </w:tcPr>
          <w:p w14:paraId="68C37F65"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2EFB2D18"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74FDBEAB"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458894DD"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23C3CE1C"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29C6CA43"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4A4A27C2"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19E418E4"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5E9BAD61" w14:textId="77777777" w:rsidR="008D3CE5" w:rsidRDefault="008D3CE5" w:rsidP="009A640D">
            <w:pPr>
              <w:jc w:val="center"/>
              <w:outlineLvl w:val="0"/>
              <w:rPr>
                <w:sz w:val="22"/>
                <w:szCs w:val="22"/>
              </w:rPr>
            </w:pPr>
            <w:r>
              <w:rPr>
                <w:sz w:val="22"/>
                <w:szCs w:val="22"/>
              </w:rPr>
              <w:t>4200</w:t>
            </w:r>
          </w:p>
        </w:tc>
        <w:tc>
          <w:tcPr>
            <w:tcW w:w="940" w:type="dxa"/>
            <w:tcBorders>
              <w:top w:val="nil"/>
              <w:left w:val="nil"/>
              <w:bottom w:val="single" w:sz="4" w:space="0" w:color="auto"/>
              <w:right w:val="single" w:sz="4" w:space="0" w:color="auto"/>
            </w:tcBorders>
            <w:shd w:val="clear" w:color="auto" w:fill="auto"/>
            <w:noWrap/>
            <w:vAlign w:val="bottom"/>
          </w:tcPr>
          <w:p w14:paraId="1557582E" w14:textId="77777777" w:rsidR="008D3CE5" w:rsidRDefault="008D3CE5" w:rsidP="009A640D">
            <w:pPr>
              <w:jc w:val="center"/>
              <w:outlineLvl w:val="0"/>
              <w:rPr>
                <w:sz w:val="22"/>
                <w:szCs w:val="22"/>
              </w:rPr>
            </w:pPr>
            <w:r>
              <w:rPr>
                <w:sz w:val="22"/>
                <w:szCs w:val="22"/>
              </w:rPr>
              <w:t>4200</w:t>
            </w:r>
          </w:p>
        </w:tc>
        <w:tc>
          <w:tcPr>
            <w:tcW w:w="1240" w:type="dxa"/>
            <w:tcBorders>
              <w:top w:val="nil"/>
              <w:left w:val="nil"/>
              <w:bottom w:val="single" w:sz="4" w:space="0" w:color="auto"/>
              <w:right w:val="single" w:sz="4" w:space="0" w:color="auto"/>
            </w:tcBorders>
            <w:shd w:val="clear" w:color="auto" w:fill="auto"/>
            <w:noWrap/>
            <w:vAlign w:val="bottom"/>
          </w:tcPr>
          <w:p w14:paraId="52DE8C70" w14:textId="77777777" w:rsidR="008D3CE5" w:rsidRDefault="008D3CE5" w:rsidP="009A640D">
            <w:pPr>
              <w:jc w:val="center"/>
              <w:outlineLvl w:val="0"/>
              <w:rPr>
                <w:sz w:val="22"/>
                <w:szCs w:val="22"/>
              </w:rPr>
            </w:pPr>
            <w:r>
              <w:rPr>
                <w:sz w:val="22"/>
                <w:szCs w:val="22"/>
              </w:rPr>
              <w:t>4200</w:t>
            </w:r>
          </w:p>
        </w:tc>
        <w:tc>
          <w:tcPr>
            <w:tcW w:w="1160" w:type="dxa"/>
            <w:tcBorders>
              <w:top w:val="nil"/>
              <w:left w:val="nil"/>
              <w:bottom w:val="single" w:sz="4" w:space="0" w:color="auto"/>
              <w:right w:val="single" w:sz="4" w:space="0" w:color="auto"/>
            </w:tcBorders>
            <w:shd w:val="clear" w:color="auto" w:fill="auto"/>
            <w:noWrap/>
            <w:vAlign w:val="bottom"/>
          </w:tcPr>
          <w:p w14:paraId="3EBE9993" w14:textId="77777777" w:rsidR="008D3CE5" w:rsidRDefault="008D3CE5" w:rsidP="009A640D">
            <w:pPr>
              <w:jc w:val="center"/>
              <w:outlineLvl w:val="0"/>
              <w:rPr>
                <w:sz w:val="22"/>
                <w:szCs w:val="22"/>
              </w:rPr>
            </w:pPr>
            <w:r>
              <w:rPr>
                <w:sz w:val="22"/>
                <w:szCs w:val="22"/>
              </w:rPr>
              <w:t> </w:t>
            </w:r>
          </w:p>
        </w:tc>
      </w:tr>
      <w:tr w:rsidR="008D3CE5" w14:paraId="2B48029D" w14:textId="77777777" w:rsidTr="009A640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7D3E266" w14:textId="77777777" w:rsidR="008D3CE5" w:rsidRDefault="008D3CE5" w:rsidP="009A640D">
            <w:pPr>
              <w:outlineLvl w:val="0"/>
              <w:rPr>
                <w:sz w:val="22"/>
                <w:szCs w:val="22"/>
              </w:rPr>
            </w:pPr>
            <w:r>
              <w:rPr>
                <w:sz w:val="22"/>
                <w:szCs w:val="22"/>
              </w:rPr>
              <w:lastRenderedPageBreak/>
              <w:t>КПД выработки, %</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26A14570"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13F1A020"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37989536"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73A10B2F"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043710B9"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4F894C6B"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61457C16"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41B64251"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081AED9A" w14:textId="77777777" w:rsidR="008D3CE5" w:rsidRDefault="008D3CE5" w:rsidP="009A640D">
            <w:pPr>
              <w:jc w:val="center"/>
              <w:outlineLvl w:val="0"/>
              <w:rPr>
                <w:sz w:val="22"/>
                <w:szCs w:val="22"/>
              </w:rPr>
            </w:pPr>
            <w:r>
              <w:rPr>
                <w:sz w:val="22"/>
                <w:szCs w:val="22"/>
              </w:rPr>
              <w:t>64</w:t>
            </w:r>
          </w:p>
        </w:tc>
        <w:tc>
          <w:tcPr>
            <w:tcW w:w="940" w:type="dxa"/>
            <w:tcBorders>
              <w:top w:val="nil"/>
              <w:left w:val="nil"/>
              <w:bottom w:val="single" w:sz="4" w:space="0" w:color="auto"/>
              <w:right w:val="single" w:sz="4" w:space="0" w:color="auto"/>
            </w:tcBorders>
            <w:shd w:val="clear" w:color="auto" w:fill="auto"/>
            <w:noWrap/>
            <w:vAlign w:val="bottom"/>
          </w:tcPr>
          <w:p w14:paraId="0C19EE10" w14:textId="77777777" w:rsidR="008D3CE5" w:rsidRDefault="008D3CE5" w:rsidP="009A640D">
            <w:pPr>
              <w:jc w:val="center"/>
              <w:outlineLvl w:val="0"/>
              <w:rPr>
                <w:sz w:val="22"/>
                <w:szCs w:val="22"/>
              </w:rPr>
            </w:pPr>
            <w:r>
              <w:rPr>
                <w:sz w:val="22"/>
                <w:szCs w:val="22"/>
              </w:rPr>
              <w:t>64</w:t>
            </w:r>
          </w:p>
        </w:tc>
        <w:tc>
          <w:tcPr>
            <w:tcW w:w="1240" w:type="dxa"/>
            <w:tcBorders>
              <w:top w:val="nil"/>
              <w:left w:val="nil"/>
              <w:bottom w:val="single" w:sz="4" w:space="0" w:color="auto"/>
              <w:right w:val="single" w:sz="4" w:space="0" w:color="auto"/>
            </w:tcBorders>
            <w:shd w:val="clear" w:color="auto" w:fill="auto"/>
            <w:noWrap/>
            <w:vAlign w:val="bottom"/>
          </w:tcPr>
          <w:p w14:paraId="59CE895E" w14:textId="77777777" w:rsidR="008D3CE5" w:rsidRDefault="008D3CE5" w:rsidP="009A640D">
            <w:pPr>
              <w:jc w:val="center"/>
              <w:outlineLvl w:val="0"/>
              <w:rPr>
                <w:sz w:val="22"/>
                <w:szCs w:val="22"/>
              </w:rPr>
            </w:pPr>
            <w:r>
              <w:rPr>
                <w:sz w:val="22"/>
                <w:szCs w:val="22"/>
              </w:rPr>
              <w:t>64</w:t>
            </w:r>
          </w:p>
        </w:tc>
        <w:tc>
          <w:tcPr>
            <w:tcW w:w="1160" w:type="dxa"/>
            <w:tcBorders>
              <w:top w:val="nil"/>
              <w:left w:val="nil"/>
              <w:bottom w:val="single" w:sz="4" w:space="0" w:color="auto"/>
              <w:right w:val="single" w:sz="4" w:space="0" w:color="auto"/>
            </w:tcBorders>
            <w:shd w:val="clear" w:color="auto" w:fill="auto"/>
            <w:noWrap/>
            <w:vAlign w:val="bottom"/>
          </w:tcPr>
          <w:p w14:paraId="6378C5C5" w14:textId="77777777" w:rsidR="008D3CE5" w:rsidRDefault="008D3CE5" w:rsidP="009A640D">
            <w:pPr>
              <w:jc w:val="center"/>
              <w:outlineLvl w:val="0"/>
              <w:rPr>
                <w:sz w:val="22"/>
                <w:szCs w:val="22"/>
              </w:rPr>
            </w:pPr>
            <w:r>
              <w:rPr>
                <w:sz w:val="22"/>
                <w:szCs w:val="22"/>
              </w:rPr>
              <w:t> </w:t>
            </w:r>
          </w:p>
        </w:tc>
      </w:tr>
      <w:tr w:rsidR="008D3CE5" w14:paraId="285A0AED" w14:textId="77777777" w:rsidTr="009A640D">
        <w:trPr>
          <w:trHeight w:val="300"/>
        </w:trPr>
        <w:tc>
          <w:tcPr>
            <w:tcW w:w="2780" w:type="dxa"/>
            <w:tcBorders>
              <w:top w:val="nil"/>
              <w:left w:val="single" w:sz="4" w:space="0" w:color="auto"/>
              <w:bottom w:val="nil"/>
              <w:right w:val="single" w:sz="4" w:space="0" w:color="auto"/>
            </w:tcBorders>
            <w:shd w:val="clear" w:color="auto" w:fill="auto"/>
            <w:vAlign w:val="bottom"/>
          </w:tcPr>
          <w:p w14:paraId="04991808" w14:textId="77777777" w:rsidR="008D3CE5" w:rsidRDefault="008D3CE5" w:rsidP="009A640D">
            <w:pPr>
              <w:outlineLvl w:val="0"/>
              <w:rPr>
                <w:sz w:val="22"/>
                <w:szCs w:val="22"/>
              </w:rPr>
            </w:pPr>
            <w:r>
              <w:rPr>
                <w:sz w:val="22"/>
                <w:szCs w:val="22"/>
              </w:rPr>
              <w:t xml:space="preserve">Расход топлива, </w:t>
            </w:r>
            <w:r>
              <w:rPr>
                <w:i/>
                <w:iCs/>
                <w:sz w:val="22"/>
                <w:szCs w:val="22"/>
              </w:rPr>
              <w:t>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003B99F7" w14:textId="77777777" w:rsidR="008D3CE5" w:rsidRDefault="008D3CE5" w:rsidP="009A640D">
            <w:pPr>
              <w:jc w:val="center"/>
              <w:outlineLvl w:val="0"/>
              <w:rPr>
                <w:i/>
                <w:iCs/>
                <w:sz w:val="22"/>
                <w:szCs w:val="22"/>
              </w:rPr>
            </w:pPr>
            <w:r>
              <w:rPr>
                <w:i/>
                <w:iCs/>
                <w:sz w:val="22"/>
                <w:szCs w:val="22"/>
              </w:rPr>
              <w:t>372</w:t>
            </w:r>
          </w:p>
        </w:tc>
        <w:tc>
          <w:tcPr>
            <w:tcW w:w="940" w:type="dxa"/>
            <w:tcBorders>
              <w:top w:val="nil"/>
              <w:left w:val="nil"/>
              <w:bottom w:val="single" w:sz="4" w:space="0" w:color="auto"/>
              <w:right w:val="single" w:sz="4" w:space="0" w:color="auto"/>
            </w:tcBorders>
            <w:shd w:val="clear" w:color="auto" w:fill="auto"/>
            <w:noWrap/>
            <w:vAlign w:val="bottom"/>
          </w:tcPr>
          <w:p w14:paraId="098E4EE8" w14:textId="77777777" w:rsidR="008D3CE5" w:rsidRDefault="008D3CE5" w:rsidP="009A640D">
            <w:pPr>
              <w:jc w:val="center"/>
              <w:outlineLvl w:val="0"/>
              <w:rPr>
                <w:sz w:val="22"/>
                <w:szCs w:val="22"/>
              </w:rPr>
            </w:pPr>
            <w:r>
              <w:rPr>
                <w:sz w:val="22"/>
                <w:szCs w:val="22"/>
              </w:rPr>
              <w:t>372</w:t>
            </w:r>
          </w:p>
        </w:tc>
        <w:tc>
          <w:tcPr>
            <w:tcW w:w="940" w:type="dxa"/>
            <w:tcBorders>
              <w:top w:val="nil"/>
              <w:left w:val="nil"/>
              <w:bottom w:val="single" w:sz="4" w:space="0" w:color="auto"/>
              <w:right w:val="single" w:sz="4" w:space="0" w:color="auto"/>
            </w:tcBorders>
            <w:shd w:val="clear" w:color="auto" w:fill="auto"/>
            <w:noWrap/>
            <w:vAlign w:val="bottom"/>
          </w:tcPr>
          <w:p w14:paraId="3375DA46" w14:textId="77777777" w:rsidR="008D3CE5" w:rsidRDefault="008D3CE5" w:rsidP="009A640D">
            <w:pPr>
              <w:jc w:val="center"/>
              <w:outlineLvl w:val="0"/>
              <w:rPr>
                <w:sz w:val="22"/>
                <w:szCs w:val="22"/>
              </w:rPr>
            </w:pPr>
            <w:r>
              <w:rPr>
                <w:sz w:val="22"/>
                <w:szCs w:val="22"/>
              </w:rPr>
              <w:t>372</w:t>
            </w:r>
          </w:p>
        </w:tc>
        <w:tc>
          <w:tcPr>
            <w:tcW w:w="940" w:type="dxa"/>
            <w:tcBorders>
              <w:top w:val="nil"/>
              <w:left w:val="nil"/>
              <w:bottom w:val="single" w:sz="4" w:space="0" w:color="auto"/>
              <w:right w:val="single" w:sz="4" w:space="0" w:color="auto"/>
            </w:tcBorders>
            <w:shd w:val="clear" w:color="auto" w:fill="auto"/>
            <w:noWrap/>
            <w:vAlign w:val="bottom"/>
          </w:tcPr>
          <w:p w14:paraId="4B4375ED" w14:textId="77777777" w:rsidR="008D3CE5" w:rsidRDefault="008D3CE5" w:rsidP="009A640D">
            <w:pPr>
              <w:jc w:val="center"/>
              <w:outlineLvl w:val="0"/>
              <w:rPr>
                <w:sz w:val="22"/>
                <w:szCs w:val="22"/>
              </w:rPr>
            </w:pPr>
            <w:r>
              <w:rPr>
                <w:sz w:val="22"/>
                <w:szCs w:val="22"/>
              </w:rPr>
              <w:t>527</w:t>
            </w:r>
          </w:p>
        </w:tc>
        <w:tc>
          <w:tcPr>
            <w:tcW w:w="940" w:type="dxa"/>
            <w:tcBorders>
              <w:top w:val="nil"/>
              <w:left w:val="nil"/>
              <w:bottom w:val="single" w:sz="4" w:space="0" w:color="auto"/>
              <w:right w:val="single" w:sz="4" w:space="0" w:color="auto"/>
            </w:tcBorders>
            <w:shd w:val="clear" w:color="auto" w:fill="auto"/>
            <w:noWrap/>
            <w:vAlign w:val="bottom"/>
          </w:tcPr>
          <w:p w14:paraId="760FF320" w14:textId="77777777" w:rsidR="008D3CE5" w:rsidRDefault="008D3CE5" w:rsidP="009A640D">
            <w:pPr>
              <w:jc w:val="center"/>
              <w:outlineLvl w:val="0"/>
              <w:rPr>
                <w:sz w:val="22"/>
                <w:szCs w:val="22"/>
              </w:rPr>
            </w:pPr>
            <w:r>
              <w:rPr>
                <w:sz w:val="22"/>
                <w:szCs w:val="22"/>
              </w:rPr>
              <w:t>527</w:t>
            </w:r>
          </w:p>
        </w:tc>
        <w:tc>
          <w:tcPr>
            <w:tcW w:w="940" w:type="dxa"/>
            <w:tcBorders>
              <w:top w:val="nil"/>
              <w:left w:val="nil"/>
              <w:bottom w:val="single" w:sz="4" w:space="0" w:color="auto"/>
              <w:right w:val="single" w:sz="4" w:space="0" w:color="auto"/>
            </w:tcBorders>
            <w:shd w:val="clear" w:color="auto" w:fill="auto"/>
            <w:noWrap/>
            <w:vAlign w:val="bottom"/>
          </w:tcPr>
          <w:p w14:paraId="5CEF1C0B" w14:textId="77777777" w:rsidR="008D3CE5" w:rsidRDefault="008D3CE5" w:rsidP="009A640D">
            <w:pPr>
              <w:jc w:val="center"/>
              <w:outlineLvl w:val="0"/>
              <w:rPr>
                <w:sz w:val="22"/>
                <w:szCs w:val="22"/>
              </w:rPr>
            </w:pPr>
            <w:r>
              <w:rPr>
                <w:sz w:val="22"/>
                <w:szCs w:val="22"/>
              </w:rPr>
              <w:t>527</w:t>
            </w:r>
          </w:p>
        </w:tc>
        <w:tc>
          <w:tcPr>
            <w:tcW w:w="940" w:type="dxa"/>
            <w:tcBorders>
              <w:top w:val="nil"/>
              <w:left w:val="nil"/>
              <w:bottom w:val="single" w:sz="4" w:space="0" w:color="auto"/>
              <w:right w:val="single" w:sz="4" w:space="0" w:color="auto"/>
            </w:tcBorders>
            <w:shd w:val="clear" w:color="auto" w:fill="auto"/>
            <w:noWrap/>
            <w:vAlign w:val="bottom"/>
          </w:tcPr>
          <w:p w14:paraId="5C13B0EE" w14:textId="77777777" w:rsidR="008D3CE5" w:rsidRDefault="008D3CE5" w:rsidP="009A640D">
            <w:pPr>
              <w:jc w:val="center"/>
              <w:outlineLvl w:val="0"/>
              <w:rPr>
                <w:sz w:val="22"/>
                <w:szCs w:val="22"/>
              </w:rPr>
            </w:pPr>
            <w:r>
              <w:rPr>
                <w:sz w:val="22"/>
                <w:szCs w:val="22"/>
              </w:rPr>
              <w:t>527</w:t>
            </w:r>
          </w:p>
        </w:tc>
        <w:tc>
          <w:tcPr>
            <w:tcW w:w="940" w:type="dxa"/>
            <w:tcBorders>
              <w:top w:val="nil"/>
              <w:left w:val="nil"/>
              <w:bottom w:val="single" w:sz="4" w:space="0" w:color="auto"/>
              <w:right w:val="single" w:sz="4" w:space="0" w:color="auto"/>
            </w:tcBorders>
            <w:shd w:val="clear" w:color="auto" w:fill="auto"/>
            <w:noWrap/>
            <w:vAlign w:val="bottom"/>
          </w:tcPr>
          <w:p w14:paraId="7A77799E" w14:textId="77777777" w:rsidR="008D3CE5" w:rsidRDefault="008D3CE5" w:rsidP="009A640D">
            <w:pPr>
              <w:jc w:val="center"/>
              <w:outlineLvl w:val="0"/>
              <w:rPr>
                <w:sz w:val="22"/>
                <w:szCs w:val="22"/>
              </w:rPr>
            </w:pPr>
            <w:r>
              <w:rPr>
                <w:sz w:val="22"/>
                <w:szCs w:val="22"/>
              </w:rPr>
              <w:t>527</w:t>
            </w:r>
          </w:p>
        </w:tc>
        <w:tc>
          <w:tcPr>
            <w:tcW w:w="940" w:type="dxa"/>
            <w:tcBorders>
              <w:top w:val="nil"/>
              <w:left w:val="nil"/>
              <w:bottom w:val="single" w:sz="4" w:space="0" w:color="auto"/>
              <w:right w:val="single" w:sz="4" w:space="0" w:color="auto"/>
            </w:tcBorders>
            <w:shd w:val="clear" w:color="auto" w:fill="auto"/>
            <w:noWrap/>
            <w:vAlign w:val="bottom"/>
          </w:tcPr>
          <w:p w14:paraId="54819676" w14:textId="77777777" w:rsidR="008D3CE5" w:rsidRDefault="008D3CE5" w:rsidP="009A640D">
            <w:pPr>
              <w:jc w:val="center"/>
              <w:outlineLvl w:val="0"/>
              <w:rPr>
                <w:sz w:val="22"/>
                <w:szCs w:val="22"/>
              </w:rPr>
            </w:pPr>
            <w:r>
              <w:rPr>
                <w:sz w:val="22"/>
                <w:szCs w:val="22"/>
              </w:rPr>
              <w:t>527</w:t>
            </w:r>
          </w:p>
        </w:tc>
        <w:tc>
          <w:tcPr>
            <w:tcW w:w="940" w:type="dxa"/>
            <w:tcBorders>
              <w:top w:val="nil"/>
              <w:left w:val="nil"/>
              <w:bottom w:val="single" w:sz="4" w:space="0" w:color="auto"/>
              <w:right w:val="single" w:sz="4" w:space="0" w:color="auto"/>
            </w:tcBorders>
            <w:shd w:val="clear" w:color="auto" w:fill="auto"/>
            <w:noWrap/>
            <w:vAlign w:val="bottom"/>
          </w:tcPr>
          <w:p w14:paraId="0A7614A5" w14:textId="77777777" w:rsidR="008D3CE5" w:rsidRDefault="008D3CE5" w:rsidP="009A640D">
            <w:pPr>
              <w:jc w:val="center"/>
              <w:outlineLvl w:val="0"/>
              <w:rPr>
                <w:sz w:val="22"/>
                <w:szCs w:val="22"/>
              </w:rPr>
            </w:pPr>
            <w:r>
              <w:rPr>
                <w:sz w:val="22"/>
                <w:szCs w:val="22"/>
              </w:rPr>
              <w:t>527</w:t>
            </w:r>
          </w:p>
        </w:tc>
        <w:tc>
          <w:tcPr>
            <w:tcW w:w="1240" w:type="dxa"/>
            <w:tcBorders>
              <w:top w:val="nil"/>
              <w:left w:val="nil"/>
              <w:bottom w:val="single" w:sz="4" w:space="0" w:color="auto"/>
              <w:right w:val="single" w:sz="4" w:space="0" w:color="auto"/>
            </w:tcBorders>
            <w:shd w:val="clear" w:color="auto" w:fill="auto"/>
            <w:noWrap/>
            <w:vAlign w:val="bottom"/>
          </w:tcPr>
          <w:p w14:paraId="6F02C75E" w14:textId="77777777" w:rsidR="008D3CE5" w:rsidRDefault="008D3CE5" w:rsidP="009A640D">
            <w:pPr>
              <w:jc w:val="center"/>
              <w:outlineLvl w:val="0"/>
              <w:rPr>
                <w:sz w:val="22"/>
                <w:szCs w:val="22"/>
              </w:rPr>
            </w:pPr>
            <w:r>
              <w:rPr>
                <w:sz w:val="22"/>
                <w:szCs w:val="22"/>
              </w:rPr>
              <w:t>527</w:t>
            </w:r>
          </w:p>
        </w:tc>
        <w:tc>
          <w:tcPr>
            <w:tcW w:w="1160" w:type="dxa"/>
            <w:tcBorders>
              <w:top w:val="nil"/>
              <w:left w:val="nil"/>
              <w:bottom w:val="single" w:sz="4" w:space="0" w:color="auto"/>
              <w:right w:val="single" w:sz="4" w:space="0" w:color="auto"/>
            </w:tcBorders>
            <w:shd w:val="clear" w:color="auto" w:fill="auto"/>
            <w:noWrap/>
            <w:vAlign w:val="bottom"/>
          </w:tcPr>
          <w:p w14:paraId="58A761A6" w14:textId="77777777" w:rsidR="008D3CE5" w:rsidRDefault="008D3CE5" w:rsidP="009A640D">
            <w:pPr>
              <w:jc w:val="center"/>
              <w:outlineLvl w:val="0"/>
              <w:rPr>
                <w:sz w:val="22"/>
                <w:szCs w:val="22"/>
              </w:rPr>
            </w:pPr>
            <w:r>
              <w:rPr>
                <w:sz w:val="22"/>
                <w:szCs w:val="22"/>
              </w:rPr>
              <w:t> </w:t>
            </w:r>
          </w:p>
        </w:tc>
      </w:tr>
      <w:tr w:rsidR="008D3CE5" w14:paraId="2E31E9E0" w14:textId="77777777" w:rsidTr="009A640D">
        <w:trPr>
          <w:trHeight w:val="300"/>
        </w:trPr>
        <w:tc>
          <w:tcPr>
            <w:tcW w:w="2780" w:type="dxa"/>
            <w:tcBorders>
              <w:top w:val="single" w:sz="4" w:space="0" w:color="auto"/>
              <w:left w:val="single" w:sz="4" w:space="0" w:color="auto"/>
              <w:bottom w:val="single" w:sz="4" w:space="0" w:color="auto"/>
              <w:right w:val="single" w:sz="4" w:space="0" w:color="auto"/>
            </w:tcBorders>
            <w:shd w:val="clear" w:color="auto" w:fill="auto"/>
            <w:vAlign w:val="bottom"/>
          </w:tcPr>
          <w:p w14:paraId="2161F5F9" w14:textId="77777777" w:rsidR="008D3CE5" w:rsidRDefault="008D3CE5" w:rsidP="009A640D">
            <w:pPr>
              <w:outlineLvl w:val="0"/>
              <w:rPr>
                <w:sz w:val="22"/>
                <w:szCs w:val="22"/>
              </w:rPr>
            </w:pPr>
            <w:r>
              <w:rPr>
                <w:sz w:val="22"/>
                <w:szCs w:val="22"/>
              </w:rPr>
              <w:t xml:space="preserve"> -//-, </w:t>
            </w:r>
            <w:r>
              <w:rPr>
                <w:i/>
                <w:iCs/>
                <w:sz w:val="22"/>
                <w:szCs w:val="22"/>
              </w:rPr>
              <w:t>тут/год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46261D0F" w14:textId="77777777" w:rsidR="008D3CE5" w:rsidRDefault="008D3CE5" w:rsidP="009A640D">
            <w:pPr>
              <w:jc w:val="center"/>
              <w:outlineLvl w:val="0"/>
              <w:rPr>
                <w:i/>
                <w:iCs/>
                <w:sz w:val="22"/>
                <w:szCs w:val="22"/>
              </w:rPr>
            </w:pPr>
            <w:r>
              <w:rPr>
                <w:i/>
                <w:iCs/>
                <w:sz w:val="22"/>
                <w:szCs w:val="22"/>
              </w:rPr>
              <w:t>223</w:t>
            </w:r>
          </w:p>
        </w:tc>
        <w:tc>
          <w:tcPr>
            <w:tcW w:w="940" w:type="dxa"/>
            <w:tcBorders>
              <w:top w:val="nil"/>
              <w:left w:val="nil"/>
              <w:bottom w:val="single" w:sz="4" w:space="0" w:color="auto"/>
              <w:right w:val="single" w:sz="4" w:space="0" w:color="auto"/>
            </w:tcBorders>
            <w:shd w:val="clear" w:color="auto" w:fill="auto"/>
            <w:noWrap/>
            <w:vAlign w:val="bottom"/>
          </w:tcPr>
          <w:p w14:paraId="3F35ACDA" w14:textId="77777777" w:rsidR="008D3CE5" w:rsidRDefault="008D3CE5" w:rsidP="009A640D">
            <w:pPr>
              <w:jc w:val="center"/>
              <w:outlineLvl w:val="0"/>
              <w:rPr>
                <w:sz w:val="22"/>
                <w:szCs w:val="22"/>
              </w:rPr>
            </w:pPr>
            <w:r>
              <w:rPr>
                <w:sz w:val="22"/>
                <w:szCs w:val="22"/>
              </w:rPr>
              <w:t>223</w:t>
            </w:r>
          </w:p>
        </w:tc>
        <w:tc>
          <w:tcPr>
            <w:tcW w:w="940" w:type="dxa"/>
            <w:tcBorders>
              <w:top w:val="nil"/>
              <w:left w:val="nil"/>
              <w:bottom w:val="single" w:sz="4" w:space="0" w:color="auto"/>
              <w:right w:val="single" w:sz="4" w:space="0" w:color="auto"/>
            </w:tcBorders>
            <w:shd w:val="clear" w:color="auto" w:fill="auto"/>
            <w:noWrap/>
            <w:vAlign w:val="bottom"/>
          </w:tcPr>
          <w:p w14:paraId="09351053" w14:textId="77777777" w:rsidR="008D3CE5" w:rsidRDefault="008D3CE5" w:rsidP="009A640D">
            <w:pPr>
              <w:jc w:val="center"/>
              <w:outlineLvl w:val="0"/>
              <w:rPr>
                <w:sz w:val="22"/>
                <w:szCs w:val="22"/>
              </w:rPr>
            </w:pPr>
            <w:r>
              <w:rPr>
                <w:sz w:val="22"/>
                <w:szCs w:val="22"/>
              </w:rPr>
              <w:t>223</w:t>
            </w:r>
          </w:p>
        </w:tc>
        <w:tc>
          <w:tcPr>
            <w:tcW w:w="940" w:type="dxa"/>
            <w:tcBorders>
              <w:top w:val="nil"/>
              <w:left w:val="nil"/>
              <w:bottom w:val="single" w:sz="4" w:space="0" w:color="auto"/>
              <w:right w:val="single" w:sz="4" w:space="0" w:color="auto"/>
            </w:tcBorders>
            <w:shd w:val="clear" w:color="auto" w:fill="auto"/>
            <w:noWrap/>
            <w:vAlign w:val="bottom"/>
          </w:tcPr>
          <w:p w14:paraId="53BFED8F" w14:textId="77777777" w:rsidR="008D3CE5" w:rsidRDefault="008D3CE5" w:rsidP="009A640D">
            <w:pPr>
              <w:jc w:val="center"/>
              <w:outlineLvl w:val="0"/>
              <w:rPr>
                <w:sz w:val="22"/>
                <w:szCs w:val="22"/>
              </w:rPr>
            </w:pPr>
            <w:r>
              <w:rPr>
                <w:sz w:val="22"/>
                <w:szCs w:val="22"/>
              </w:rPr>
              <w:t>316</w:t>
            </w:r>
          </w:p>
        </w:tc>
        <w:tc>
          <w:tcPr>
            <w:tcW w:w="940" w:type="dxa"/>
            <w:tcBorders>
              <w:top w:val="nil"/>
              <w:left w:val="nil"/>
              <w:bottom w:val="single" w:sz="4" w:space="0" w:color="auto"/>
              <w:right w:val="single" w:sz="4" w:space="0" w:color="auto"/>
            </w:tcBorders>
            <w:shd w:val="clear" w:color="auto" w:fill="auto"/>
            <w:noWrap/>
            <w:vAlign w:val="bottom"/>
          </w:tcPr>
          <w:p w14:paraId="050963A4" w14:textId="77777777" w:rsidR="008D3CE5" w:rsidRDefault="008D3CE5" w:rsidP="009A640D">
            <w:pPr>
              <w:jc w:val="center"/>
              <w:outlineLvl w:val="0"/>
              <w:rPr>
                <w:sz w:val="22"/>
                <w:szCs w:val="22"/>
              </w:rPr>
            </w:pPr>
            <w:r>
              <w:rPr>
                <w:sz w:val="22"/>
                <w:szCs w:val="22"/>
              </w:rPr>
              <w:t>316</w:t>
            </w:r>
          </w:p>
        </w:tc>
        <w:tc>
          <w:tcPr>
            <w:tcW w:w="940" w:type="dxa"/>
            <w:tcBorders>
              <w:top w:val="nil"/>
              <w:left w:val="nil"/>
              <w:bottom w:val="single" w:sz="4" w:space="0" w:color="auto"/>
              <w:right w:val="single" w:sz="4" w:space="0" w:color="auto"/>
            </w:tcBorders>
            <w:shd w:val="clear" w:color="auto" w:fill="auto"/>
            <w:noWrap/>
            <w:vAlign w:val="bottom"/>
          </w:tcPr>
          <w:p w14:paraId="54403224" w14:textId="77777777" w:rsidR="008D3CE5" w:rsidRDefault="008D3CE5" w:rsidP="009A640D">
            <w:pPr>
              <w:jc w:val="center"/>
              <w:outlineLvl w:val="0"/>
              <w:rPr>
                <w:sz w:val="22"/>
                <w:szCs w:val="22"/>
              </w:rPr>
            </w:pPr>
            <w:r>
              <w:rPr>
                <w:sz w:val="22"/>
                <w:szCs w:val="22"/>
              </w:rPr>
              <w:t>316</w:t>
            </w:r>
          </w:p>
        </w:tc>
        <w:tc>
          <w:tcPr>
            <w:tcW w:w="940" w:type="dxa"/>
            <w:tcBorders>
              <w:top w:val="nil"/>
              <w:left w:val="nil"/>
              <w:bottom w:val="single" w:sz="4" w:space="0" w:color="auto"/>
              <w:right w:val="single" w:sz="4" w:space="0" w:color="auto"/>
            </w:tcBorders>
            <w:shd w:val="clear" w:color="auto" w:fill="auto"/>
            <w:noWrap/>
            <w:vAlign w:val="bottom"/>
          </w:tcPr>
          <w:p w14:paraId="3DD06552" w14:textId="77777777" w:rsidR="008D3CE5" w:rsidRDefault="008D3CE5" w:rsidP="009A640D">
            <w:pPr>
              <w:jc w:val="center"/>
              <w:outlineLvl w:val="0"/>
              <w:rPr>
                <w:sz w:val="22"/>
                <w:szCs w:val="22"/>
              </w:rPr>
            </w:pPr>
            <w:r>
              <w:rPr>
                <w:sz w:val="22"/>
                <w:szCs w:val="22"/>
              </w:rPr>
              <w:t>316</w:t>
            </w:r>
          </w:p>
        </w:tc>
        <w:tc>
          <w:tcPr>
            <w:tcW w:w="940" w:type="dxa"/>
            <w:tcBorders>
              <w:top w:val="nil"/>
              <w:left w:val="nil"/>
              <w:bottom w:val="single" w:sz="4" w:space="0" w:color="auto"/>
              <w:right w:val="single" w:sz="4" w:space="0" w:color="auto"/>
            </w:tcBorders>
            <w:shd w:val="clear" w:color="auto" w:fill="auto"/>
            <w:noWrap/>
            <w:vAlign w:val="bottom"/>
          </w:tcPr>
          <w:p w14:paraId="7ECBD73F" w14:textId="77777777" w:rsidR="008D3CE5" w:rsidRDefault="008D3CE5" w:rsidP="009A640D">
            <w:pPr>
              <w:jc w:val="center"/>
              <w:outlineLvl w:val="0"/>
              <w:rPr>
                <w:sz w:val="22"/>
                <w:szCs w:val="22"/>
              </w:rPr>
            </w:pPr>
            <w:r>
              <w:rPr>
                <w:sz w:val="22"/>
                <w:szCs w:val="22"/>
              </w:rPr>
              <w:t>316</w:t>
            </w:r>
          </w:p>
        </w:tc>
        <w:tc>
          <w:tcPr>
            <w:tcW w:w="940" w:type="dxa"/>
            <w:tcBorders>
              <w:top w:val="nil"/>
              <w:left w:val="nil"/>
              <w:bottom w:val="single" w:sz="4" w:space="0" w:color="auto"/>
              <w:right w:val="single" w:sz="4" w:space="0" w:color="auto"/>
            </w:tcBorders>
            <w:shd w:val="clear" w:color="auto" w:fill="auto"/>
            <w:noWrap/>
            <w:vAlign w:val="bottom"/>
          </w:tcPr>
          <w:p w14:paraId="6D0D91A2" w14:textId="77777777" w:rsidR="008D3CE5" w:rsidRDefault="008D3CE5" w:rsidP="009A640D">
            <w:pPr>
              <w:jc w:val="center"/>
              <w:outlineLvl w:val="0"/>
              <w:rPr>
                <w:sz w:val="22"/>
                <w:szCs w:val="22"/>
              </w:rPr>
            </w:pPr>
            <w:r>
              <w:rPr>
                <w:sz w:val="22"/>
                <w:szCs w:val="22"/>
              </w:rPr>
              <w:t>316</w:t>
            </w:r>
          </w:p>
        </w:tc>
        <w:tc>
          <w:tcPr>
            <w:tcW w:w="940" w:type="dxa"/>
            <w:tcBorders>
              <w:top w:val="nil"/>
              <w:left w:val="nil"/>
              <w:bottom w:val="single" w:sz="4" w:space="0" w:color="auto"/>
              <w:right w:val="single" w:sz="4" w:space="0" w:color="auto"/>
            </w:tcBorders>
            <w:shd w:val="clear" w:color="auto" w:fill="auto"/>
            <w:noWrap/>
            <w:vAlign w:val="bottom"/>
          </w:tcPr>
          <w:p w14:paraId="3C98D688" w14:textId="77777777" w:rsidR="008D3CE5" w:rsidRDefault="008D3CE5" w:rsidP="009A640D">
            <w:pPr>
              <w:jc w:val="center"/>
              <w:outlineLvl w:val="0"/>
              <w:rPr>
                <w:sz w:val="22"/>
                <w:szCs w:val="22"/>
              </w:rPr>
            </w:pPr>
            <w:r>
              <w:rPr>
                <w:sz w:val="22"/>
                <w:szCs w:val="22"/>
              </w:rPr>
              <w:t>316</w:t>
            </w:r>
          </w:p>
        </w:tc>
        <w:tc>
          <w:tcPr>
            <w:tcW w:w="1240" w:type="dxa"/>
            <w:tcBorders>
              <w:top w:val="nil"/>
              <w:left w:val="nil"/>
              <w:bottom w:val="single" w:sz="4" w:space="0" w:color="auto"/>
              <w:right w:val="single" w:sz="4" w:space="0" w:color="auto"/>
            </w:tcBorders>
            <w:shd w:val="clear" w:color="auto" w:fill="auto"/>
            <w:noWrap/>
            <w:vAlign w:val="bottom"/>
          </w:tcPr>
          <w:p w14:paraId="4E6B01C9" w14:textId="77777777" w:rsidR="008D3CE5" w:rsidRDefault="008D3CE5" w:rsidP="009A640D">
            <w:pPr>
              <w:jc w:val="center"/>
              <w:outlineLvl w:val="0"/>
              <w:rPr>
                <w:sz w:val="22"/>
                <w:szCs w:val="22"/>
              </w:rPr>
            </w:pPr>
            <w:r>
              <w:rPr>
                <w:sz w:val="22"/>
                <w:szCs w:val="22"/>
              </w:rPr>
              <w:t>316</w:t>
            </w:r>
          </w:p>
        </w:tc>
        <w:tc>
          <w:tcPr>
            <w:tcW w:w="1160" w:type="dxa"/>
            <w:tcBorders>
              <w:top w:val="nil"/>
              <w:left w:val="nil"/>
              <w:bottom w:val="single" w:sz="4" w:space="0" w:color="auto"/>
              <w:right w:val="single" w:sz="4" w:space="0" w:color="auto"/>
            </w:tcBorders>
            <w:shd w:val="clear" w:color="auto" w:fill="auto"/>
            <w:noWrap/>
            <w:vAlign w:val="bottom"/>
          </w:tcPr>
          <w:p w14:paraId="7A3068D0" w14:textId="77777777" w:rsidR="008D3CE5" w:rsidRDefault="008D3CE5" w:rsidP="009A640D">
            <w:pPr>
              <w:jc w:val="center"/>
              <w:outlineLvl w:val="0"/>
              <w:rPr>
                <w:sz w:val="22"/>
                <w:szCs w:val="22"/>
              </w:rPr>
            </w:pPr>
            <w:r>
              <w:rPr>
                <w:sz w:val="22"/>
                <w:szCs w:val="22"/>
              </w:rPr>
              <w:t> </w:t>
            </w:r>
          </w:p>
        </w:tc>
      </w:tr>
    </w:tbl>
    <w:p w14:paraId="4BE60905" w14:textId="77777777" w:rsidR="008D3CE5" w:rsidRDefault="008D3CE5" w:rsidP="008D3CE5">
      <w:pPr>
        <w:rPr>
          <w:color w:val="0070C0"/>
        </w:rPr>
        <w:sectPr w:rsidR="008D3CE5" w:rsidSect="00264D4F">
          <w:pgSz w:w="16838" w:h="11906" w:orient="landscape"/>
          <w:pgMar w:top="567" w:right="567" w:bottom="1418" w:left="567" w:header="709" w:footer="709" w:gutter="0"/>
          <w:cols w:space="708"/>
          <w:titlePg/>
          <w:docGrid w:linePitch="360"/>
        </w:sectPr>
      </w:pPr>
    </w:p>
    <w:p w14:paraId="52F4EC11" w14:textId="77777777" w:rsidR="008D3CE5" w:rsidRPr="00141075" w:rsidRDefault="008D3CE5" w:rsidP="008D3CE5"/>
    <w:p w14:paraId="19112D8E" w14:textId="77777777" w:rsidR="008D3CE5" w:rsidRPr="007D22DE" w:rsidRDefault="008D3CE5" w:rsidP="008D3CE5">
      <w:pPr>
        <w:pStyle w:val="1"/>
        <w:ind w:left="720" w:hanging="360"/>
        <w:jc w:val="both"/>
      </w:pPr>
      <w:commentRangeStart w:id="184"/>
      <w:r w:rsidRPr="00941085">
        <w:rPr>
          <w:szCs w:val="28"/>
        </w:rPr>
        <w:t>Инвестиции в строительство, реконструкцию, техническое перевооружение и (или) модернизацию</w:t>
      </w:r>
      <w:commentRangeEnd w:id="184"/>
      <w:r>
        <w:rPr>
          <w:rStyle w:val="af0"/>
          <w:rFonts w:cs="Times New Roman"/>
          <w:b w:val="0"/>
          <w:bCs w:val="0"/>
          <w:smallCaps w:val="0"/>
        </w:rPr>
        <w:commentReference w:id="184"/>
      </w:r>
    </w:p>
    <w:p w14:paraId="430D7135" w14:textId="77777777" w:rsidR="008D3CE5" w:rsidRPr="008051CC" w:rsidRDefault="008D3CE5" w:rsidP="008D3CE5"/>
    <w:p w14:paraId="75BCE92C" w14:textId="77777777" w:rsidR="008D3CE5" w:rsidRPr="006069D8" w:rsidRDefault="008D3CE5" w:rsidP="008D3CE5">
      <w:pPr>
        <w:ind w:firstLine="709"/>
        <w:rPr>
          <w:szCs w:val="28"/>
        </w:rPr>
      </w:pPr>
      <w:r w:rsidRPr="006069D8">
        <w:rPr>
          <w:szCs w:val="28"/>
        </w:rPr>
        <w:t>Целью разработки настоящ</w:t>
      </w:r>
      <w:r>
        <w:rPr>
          <w:szCs w:val="28"/>
        </w:rPr>
        <w:t xml:space="preserve">его раздела является обоснование </w:t>
      </w:r>
      <w:r w:rsidRPr="006069D8">
        <w:rPr>
          <w:szCs w:val="28"/>
        </w:rPr>
        <w:t>инвестиций в строительство, реконструкцию и техническое перевооружение источник</w:t>
      </w:r>
      <w:r>
        <w:rPr>
          <w:szCs w:val="28"/>
        </w:rPr>
        <w:t xml:space="preserve">ов  </w:t>
      </w:r>
      <w:r w:rsidRPr="006069D8">
        <w:rPr>
          <w:szCs w:val="28"/>
        </w:rPr>
        <w:t xml:space="preserve"> те</w:t>
      </w:r>
      <w:r>
        <w:rPr>
          <w:szCs w:val="28"/>
        </w:rPr>
        <w:t>пловой энергии и тепловых сетей</w:t>
      </w:r>
      <w:r w:rsidRPr="006069D8">
        <w:rPr>
          <w:szCs w:val="28"/>
        </w:rPr>
        <w:t>.</w:t>
      </w:r>
    </w:p>
    <w:p w14:paraId="6B4A44E7" w14:textId="77777777" w:rsidR="008D3CE5" w:rsidRPr="006069D8" w:rsidRDefault="008D3CE5" w:rsidP="008D3CE5">
      <w:pPr>
        <w:ind w:firstLine="709"/>
        <w:rPr>
          <w:szCs w:val="28"/>
        </w:rPr>
      </w:pPr>
      <w:r w:rsidRPr="006069D8">
        <w:rPr>
          <w:szCs w:val="28"/>
        </w:rPr>
        <w:t xml:space="preserve">Основные предложения </w:t>
      </w:r>
      <w:r>
        <w:rPr>
          <w:szCs w:val="28"/>
        </w:rPr>
        <w:t xml:space="preserve">и обоснования </w:t>
      </w:r>
      <w:r w:rsidRPr="006069D8">
        <w:rPr>
          <w:szCs w:val="28"/>
        </w:rPr>
        <w:t>по строительству, реконструкции и техническому перевооружению теплоисточник</w:t>
      </w:r>
      <w:r>
        <w:rPr>
          <w:szCs w:val="28"/>
        </w:rPr>
        <w:t>ов</w:t>
      </w:r>
      <w:r w:rsidRPr="006069D8">
        <w:rPr>
          <w:szCs w:val="28"/>
        </w:rPr>
        <w:t xml:space="preserve"> и тепловых сетей представлены </w:t>
      </w:r>
      <w:r w:rsidRPr="008007CA">
        <w:fldChar w:fldCharType="begin"/>
      </w:r>
      <w:r w:rsidRPr="008007CA">
        <w:instrText xml:space="preserve"> </w:instrText>
      </w:r>
      <w:r w:rsidRPr="008007CA">
        <w:rPr>
          <w:lang w:val="en-US"/>
        </w:rPr>
        <w:instrText>if</w:instrText>
      </w:r>
      <w:r w:rsidRPr="008007CA">
        <w:instrText xml:space="preserve"> том = "об" "выше" ""</w:instrText>
      </w:r>
      <w:r w:rsidRPr="008007CA">
        <w:fldChar w:fldCharType="end"/>
      </w:r>
      <w:r w:rsidRPr="006069D8">
        <w:rPr>
          <w:szCs w:val="28"/>
        </w:rPr>
        <w:t xml:space="preserve"> в разделах </w:t>
      </w:r>
      <w:r w:rsidRPr="00E8484C">
        <w:rPr>
          <w:szCs w:val="28"/>
        </w:rPr>
        <w:t>7</w:t>
      </w:r>
      <w:r w:rsidRPr="006069D8">
        <w:rPr>
          <w:szCs w:val="28"/>
        </w:rPr>
        <w:t xml:space="preserve"> и </w:t>
      </w:r>
      <w:r w:rsidRPr="00E8484C">
        <w:rPr>
          <w:szCs w:val="28"/>
        </w:rPr>
        <w:t>8</w:t>
      </w:r>
      <w:r w:rsidRPr="006069D8">
        <w:rPr>
          <w:szCs w:val="28"/>
        </w:rPr>
        <w:t xml:space="preserve"> </w:t>
      </w:r>
      <w:r w:rsidRPr="00E261BF">
        <w:rPr>
          <w:szCs w:val="28"/>
        </w:rPr>
        <w:t>Схемы</w:t>
      </w:r>
      <w:r>
        <w:fldChar w:fldCharType="begin"/>
      </w:r>
      <w:r>
        <w:instrText xml:space="preserve"> </w:instrText>
      </w:r>
      <w:r>
        <w:rPr>
          <w:lang w:val="en-US"/>
        </w:rPr>
        <w:instrText>if</w:instrText>
      </w:r>
      <w:r w:rsidRPr="006D7112">
        <w:instrText xml:space="preserve"> </w:instrText>
      </w:r>
      <w:r>
        <w:instrText>том = "о</w:instrText>
      </w:r>
      <w:r w:rsidRPr="00A3505C">
        <w:instrText>б" "" " (обосновывающие материалы)"</w:instrText>
      </w:r>
      <w:r>
        <w:fldChar w:fldCharType="separate"/>
      </w:r>
      <w:r w:rsidRPr="00A3505C">
        <w:rPr>
          <w:noProof/>
        </w:rPr>
        <w:t xml:space="preserve"> (обосновывающие материалы)</w:t>
      </w:r>
      <w:r>
        <w:fldChar w:fldCharType="end"/>
      </w:r>
      <w:r w:rsidRPr="00E261BF">
        <w:rPr>
          <w:szCs w:val="28"/>
        </w:rPr>
        <w:t>,</w:t>
      </w:r>
      <w:r w:rsidRPr="006069D8">
        <w:rPr>
          <w:szCs w:val="28"/>
        </w:rPr>
        <w:t xml:space="preserve"> соответственно. </w:t>
      </w:r>
    </w:p>
    <w:p w14:paraId="1B423EF1" w14:textId="77777777" w:rsidR="008D3CE5" w:rsidRPr="006069D8" w:rsidRDefault="008D3CE5" w:rsidP="008D3CE5">
      <w:pPr>
        <w:ind w:firstLine="709"/>
        <w:rPr>
          <w:szCs w:val="28"/>
        </w:rPr>
      </w:pPr>
      <w:r w:rsidRPr="006069D8">
        <w:rPr>
          <w:szCs w:val="28"/>
        </w:rPr>
        <w:t xml:space="preserve">Необходимые инвестиции для проведения ремонтных работ по </w:t>
      </w:r>
      <w:r>
        <w:rPr>
          <w:szCs w:val="28"/>
        </w:rPr>
        <w:t>рассматриваемым системам</w:t>
      </w:r>
      <w:r w:rsidRPr="006069D8">
        <w:rPr>
          <w:szCs w:val="28"/>
        </w:rPr>
        <w:t xml:space="preserve"> теплоснабжения </w:t>
      </w:r>
      <w:r w:rsidRPr="007D25E1">
        <w:rPr>
          <w:szCs w:val="28"/>
        </w:rPr>
        <w:t>с. Мальта</w:t>
      </w:r>
      <w:r w:rsidRPr="006069D8">
        <w:rPr>
          <w:szCs w:val="28"/>
        </w:rPr>
        <w:t xml:space="preserve"> могут быть включены в тариф на тепловую энергию, который устанавливается для организации, осуществляющей </w:t>
      </w:r>
      <w:r>
        <w:rPr>
          <w:szCs w:val="28"/>
        </w:rPr>
        <w:t>обслуживание</w:t>
      </w:r>
      <w:r w:rsidRPr="006069D8">
        <w:rPr>
          <w:szCs w:val="28"/>
        </w:rPr>
        <w:t xml:space="preserve"> данной системы.</w:t>
      </w:r>
    </w:p>
    <w:p w14:paraId="5775621D" w14:textId="77777777" w:rsidR="008D3CE5" w:rsidRDefault="008D3CE5" w:rsidP="008D3CE5">
      <w:pPr>
        <w:ind w:firstLine="709"/>
      </w:pPr>
      <w:r w:rsidRPr="006069D8">
        <w:t xml:space="preserve">В результате выполнения предлагаемых мероприятий по тепловым сетям, подключаются перспективные тепловые потребители и повышается эффективность и надёжность централизованного теплоснабжения </w:t>
      </w:r>
      <w:r w:rsidRPr="007D25E1">
        <w:rPr>
          <w:szCs w:val="28"/>
        </w:rPr>
        <w:t>с. Мальта</w:t>
      </w:r>
      <w:r w:rsidRPr="006069D8">
        <w:t xml:space="preserve">. Оценка затрат на строительство новых и реконструкцию (перекладку) существующих участков тепловых сетей представлена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w:instrText>
      </w:r>
      <w:r>
        <w:rPr>
          <w:i/>
        </w:rPr>
        <w:instrText>12.1</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Pr>
          <w:i/>
        </w:rPr>
        <w:instrText>9</w:instrText>
      </w:r>
      <w:r w:rsidRPr="006D7112">
        <w:rPr>
          <w:i/>
        </w:rPr>
        <w:instrText>.</w:instrText>
      </w:r>
      <w:r>
        <w:rPr>
          <w:i/>
        </w:rPr>
        <w:instrText>1</w:instrText>
      </w:r>
      <w:r w:rsidRPr="006D7112">
        <w:rPr>
          <w:i/>
        </w:rPr>
        <w:instrText>"</w:instrText>
      </w:r>
      <w:r>
        <w:fldChar w:fldCharType="separate"/>
      </w:r>
      <w:r>
        <w:rPr>
          <w:i/>
          <w:noProof/>
        </w:rPr>
        <w:t>Табл.</w:t>
      </w:r>
      <w:r w:rsidRPr="00BF4CF8">
        <w:rPr>
          <w:i/>
          <w:noProof/>
        </w:rPr>
        <w:t xml:space="preserve"> </w:t>
      </w:r>
      <w:r>
        <w:rPr>
          <w:i/>
          <w:noProof/>
        </w:rPr>
        <w:t>9</w:t>
      </w:r>
      <w:r w:rsidRPr="006D7112">
        <w:rPr>
          <w:i/>
          <w:noProof/>
        </w:rPr>
        <w:t>.</w:t>
      </w:r>
      <w:r>
        <w:rPr>
          <w:i/>
          <w:noProof/>
        </w:rPr>
        <w:t>1</w:t>
      </w:r>
      <w:r>
        <w:fldChar w:fldCharType="end"/>
      </w:r>
      <w:r w:rsidRPr="006069D8">
        <w:t>.</w:t>
      </w:r>
      <w:r>
        <w:t xml:space="preserve"> и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w:instrText>
      </w:r>
      <w:r>
        <w:rPr>
          <w:i/>
        </w:rPr>
        <w:instrText>12.2</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Pr>
          <w:i/>
        </w:rPr>
        <w:instrText>9</w:instrText>
      </w:r>
      <w:r w:rsidRPr="006D7112">
        <w:rPr>
          <w:i/>
        </w:rPr>
        <w:instrText>.</w:instrText>
      </w:r>
      <w:r>
        <w:rPr>
          <w:i/>
        </w:rPr>
        <w:instrText>2</w:instrText>
      </w:r>
      <w:r w:rsidRPr="006D7112">
        <w:rPr>
          <w:i/>
        </w:rPr>
        <w:instrText>"</w:instrText>
      </w:r>
      <w:r>
        <w:fldChar w:fldCharType="separate"/>
      </w:r>
      <w:r>
        <w:rPr>
          <w:i/>
          <w:noProof/>
        </w:rPr>
        <w:t>Табл.</w:t>
      </w:r>
      <w:r w:rsidRPr="00BF4CF8">
        <w:rPr>
          <w:i/>
          <w:noProof/>
        </w:rPr>
        <w:t xml:space="preserve"> </w:t>
      </w:r>
      <w:r>
        <w:rPr>
          <w:i/>
          <w:noProof/>
        </w:rPr>
        <w:t>9</w:t>
      </w:r>
      <w:r w:rsidRPr="006D7112">
        <w:rPr>
          <w:i/>
          <w:noProof/>
        </w:rPr>
        <w:t>.</w:t>
      </w:r>
      <w:r>
        <w:rPr>
          <w:i/>
          <w:noProof/>
        </w:rPr>
        <w:t>2</w:t>
      </w:r>
      <w:r>
        <w:fldChar w:fldCharType="end"/>
      </w:r>
      <w:r w:rsidRPr="006069D8">
        <w:t>.</w:t>
      </w:r>
    </w:p>
    <w:p w14:paraId="4D41E613" w14:textId="77777777" w:rsidR="008D3CE5" w:rsidRPr="00BD0D2E" w:rsidRDefault="008D3CE5" w:rsidP="008D3CE5">
      <w:pPr>
        <w:ind w:firstLine="709"/>
      </w:pPr>
      <w:commentRangeStart w:id="185"/>
      <w:r>
        <w:t xml:space="preserve">Полный реестр </w:t>
      </w:r>
      <w:commentRangeEnd w:id="185"/>
      <w:r>
        <w:rPr>
          <w:rStyle w:val="af0"/>
        </w:rPr>
        <w:commentReference w:id="185"/>
      </w:r>
      <w:r>
        <w:t xml:space="preserve">мероприятий схемы теплоснабжения представлен </w:t>
      </w:r>
      <w:r w:rsidRPr="00BD0D2E">
        <w:fldChar w:fldCharType="begin"/>
      </w:r>
      <w:r w:rsidRPr="00BD0D2E">
        <w:instrText xml:space="preserve"> </w:instrText>
      </w:r>
      <w:r w:rsidRPr="00BD0D2E">
        <w:rPr>
          <w:lang w:val="en-US"/>
        </w:rPr>
        <w:instrText>if</w:instrText>
      </w:r>
      <w:r w:rsidRPr="00BD0D2E">
        <w:instrText xml:space="preserve"> том = "об" " ниже в главе 15" "ниже в Табл.9.3 и далее"</w:instrText>
      </w:r>
      <w:r w:rsidRPr="00BD0D2E">
        <w:fldChar w:fldCharType="separate"/>
      </w:r>
      <w:r w:rsidRPr="00BD0D2E">
        <w:rPr>
          <w:noProof/>
        </w:rPr>
        <w:t>ниже в Табл.9.3 и далее</w:t>
      </w:r>
      <w:r w:rsidRPr="00BD0D2E">
        <w:fldChar w:fldCharType="end"/>
      </w:r>
      <w:r w:rsidRPr="00BD0D2E">
        <w:t>.</w:t>
      </w:r>
    </w:p>
    <w:p w14:paraId="7424442F" w14:textId="77777777" w:rsidR="008D3CE5" w:rsidRPr="006069D8" w:rsidRDefault="008D3CE5" w:rsidP="008D3CE5">
      <w:pPr>
        <w:ind w:firstLine="709"/>
      </w:pPr>
      <w:r>
        <w:br w:type="page"/>
      </w:r>
    </w:p>
    <w:p w14:paraId="2E58C4BF" w14:textId="77777777" w:rsidR="008D3CE5" w:rsidRDefault="008D3CE5" w:rsidP="008D3CE5">
      <w:pPr>
        <w:pStyle w:val="ab"/>
        <w:jc w:val="right"/>
        <w:rPr>
          <w:i/>
          <w:sz w:val="28"/>
          <w:szCs w:val="28"/>
        </w:rPr>
      </w:pPr>
      <w:r w:rsidRPr="006069D8">
        <w:rPr>
          <w:i/>
          <w:sz w:val="28"/>
          <w:szCs w:val="28"/>
        </w:rPr>
        <w:lastRenderedPageBreak/>
        <w:t xml:space="preserve">Табл. </w:t>
      </w:r>
      <w:r w:rsidRPr="006069D8">
        <w:rPr>
          <w:i/>
          <w:sz w:val="28"/>
          <w:szCs w:val="28"/>
        </w:rPr>
        <w:fldChar w:fldCharType="begin"/>
      </w:r>
      <w:r w:rsidRPr="006069D8">
        <w:rPr>
          <w:i/>
          <w:sz w:val="28"/>
          <w:szCs w:val="28"/>
        </w:rPr>
        <w:instrText xml:space="preserve"> STYLEREF 1 \s </w:instrText>
      </w:r>
      <w:r w:rsidRPr="006069D8">
        <w:rPr>
          <w:i/>
          <w:sz w:val="28"/>
          <w:szCs w:val="28"/>
        </w:rPr>
        <w:fldChar w:fldCharType="separate"/>
      </w:r>
      <w:r>
        <w:rPr>
          <w:i/>
          <w:noProof/>
          <w:sz w:val="28"/>
          <w:szCs w:val="28"/>
        </w:rPr>
        <w:t>9</w:t>
      </w:r>
      <w:r w:rsidRPr="006069D8">
        <w:rPr>
          <w:i/>
          <w:sz w:val="28"/>
          <w:szCs w:val="28"/>
        </w:rPr>
        <w:fldChar w:fldCharType="end"/>
      </w:r>
      <w:r w:rsidRPr="006069D8">
        <w:rPr>
          <w:i/>
          <w:sz w:val="28"/>
          <w:szCs w:val="28"/>
        </w:rPr>
        <w:t>.</w:t>
      </w:r>
      <w:r w:rsidRPr="006069D8">
        <w:rPr>
          <w:i/>
          <w:sz w:val="28"/>
          <w:szCs w:val="28"/>
        </w:rPr>
        <w:fldChar w:fldCharType="begin"/>
      </w:r>
      <w:r w:rsidRPr="006069D8">
        <w:rPr>
          <w:i/>
          <w:sz w:val="28"/>
          <w:szCs w:val="28"/>
        </w:rPr>
        <w:instrText xml:space="preserve"> SEQ Табл. \* ARABIC \s 1 </w:instrText>
      </w:r>
      <w:r w:rsidRPr="006069D8">
        <w:rPr>
          <w:i/>
          <w:sz w:val="28"/>
          <w:szCs w:val="28"/>
        </w:rPr>
        <w:fldChar w:fldCharType="separate"/>
      </w:r>
      <w:r>
        <w:rPr>
          <w:i/>
          <w:noProof/>
          <w:sz w:val="28"/>
          <w:szCs w:val="28"/>
        </w:rPr>
        <w:t>1</w:t>
      </w:r>
      <w:r w:rsidRPr="006069D8">
        <w:rPr>
          <w:i/>
          <w:sz w:val="28"/>
          <w:szCs w:val="28"/>
        </w:rPr>
        <w:fldChar w:fldCharType="end"/>
      </w:r>
    </w:p>
    <w:p w14:paraId="1E80AF07" w14:textId="77777777" w:rsidR="008D3CE5" w:rsidRDefault="008D3CE5" w:rsidP="008D3CE5">
      <w:pPr>
        <w:rPr>
          <w:sz w:val="20"/>
          <w:szCs w:val="20"/>
        </w:rPr>
      </w:pPr>
    </w:p>
    <w:tbl>
      <w:tblPr>
        <w:tblW w:w="8460" w:type="dxa"/>
        <w:tblInd w:w="108" w:type="dxa"/>
        <w:tblLook w:val="0000" w:firstRow="0" w:lastRow="0" w:firstColumn="0" w:lastColumn="0" w:noHBand="0" w:noVBand="0"/>
      </w:tblPr>
      <w:tblGrid>
        <w:gridCol w:w="2310"/>
        <w:gridCol w:w="1120"/>
        <w:gridCol w:w="1175"/>
        <w:gridCol w:w="920"/>
        <w:gridCol w:w="900"/>
        <w:gridCol w:w="1175"/>
        <w:gridCol w:w="860"/>
      </w:tblGrid>
      <w:tr w:rsidR="008D3CE5" w14:paraId="7FA04EC9" w14:textId="77777777" w:rsidTr="009A640D">
        <w:trPr>
          <w:trHeight w:val="315"/>
        </w:trPr>
        <w:tc>
          <w:tcPr>
            <w:tcW w:w="8460" w:type="dxa"/>
            <w:gridSpan w:val="7"/>
            <w:tcBorders>
              <w:top w:val="nil"/>
              <w:left w:val="nil"/>
              <w:bottom w:val="single" w:sz="4" w:space="0" w:color="auto"/>
              <w:right w:val="nil"/>
            </w:tcBorders>
            <w:noWrap/>
            <w:vAlign w:val="bottom"/>
          </w:tcPr>
          <w:p w14:paraId="49C758A3" w14:textId="77777777" w:rsidR="008D3CE5" w:rsidRDefault="008D3CE5" w:rsidP="009A640D">
            <w:pPr>
              <w:rPr>
                <w:b/>
                <w:bCs/>
              </w:rPr>
            </w:pPr>
            <w:r w:rsidRPr="0057768B">
              <w:rPr>
                <w:b/>
                <w:bCs/>
              </w:rPr>
              <w:t>Затраты на реконструкцию участков сетей ТС (по годам)</w:t>
            </w:r>
          </w:p>
        </w:tc>
      </w:tr>
      <w:tr w:rsidR="008D3CE5" w14:paraId="7437169D" w14:textId="77777777" w:rsidTr="009A640D">
        <w:trPr>
          <w:trHeight w:val="300"/>
        </w:trPr>
        <w:tc>
          <w:tcPr>
            <w:tcW w:w="2380" w:type="dxa"/>
            <w:vMerge w:val="restart"/>
            <w:tcBorders>
              <w:top w:val="nil"/>
              <w:left w:val="single" w:sz="4" w:space="0" w:color="auto"/>
              <w:bottom w:val="single" w:sz="4" w:space="0" w:color="000000"/>
              <w:right w:val="nil"/>
            </w:tcBorders>
            <w:vAlign w:val="center"/>
          </w:tcPr>
          <w:p w14:paraId="43FB7299" w14:textId="77777777" w:rsidR="008D3CE5" w:rsidRPr="0057768B" w:rsidRDefault="008D3CE5" w:rsidP="009A640D">
            <w:pPr>
              <w:jc w:val="center"/>
              <w:rPr>
                <w:color w:val="000000"/>
                <w:sz w:val="20"/>
                <w:szCs w:val="20"/>
              </w:rPr>
            </w:pPr>
            <w:r>
              <w:rPr>
                <w:b/>
                <w:bCs/>
                <w:color w:val="000000"/>
                <w:sz w:val="20"/>
                <w:szCs w:val="20"/>
              </w:rPr>
              <w:t>Система,</w:t>
            </w:r>
            <w:r>
              <w:rPr>
                <w:color w:val="000000"/>
                <w:sz w:val="20"/>
                <w:szCs w:val="20"/>
              </w:rPr>
              <w:t xml:space="preserve"> год реконструкции</w:t>
            </w:r>
          </w:p>
        </w:tc>
        <w:tc>
          <w:tcPr>
            <w:tcW w:w="3200" w:type="dxa"/>
            <w:gridSpan w:val="3"/>
            <w:tcBorders>
              <w:top w:val="single" w:sz="4" w:space="0" w:color="auto"/>
              <w:left w:val="single" w:sz="4" w:space="0" w:color="auto"/>
              <w:bottom w:val="single" w:sz="4" w:space="0" w:color="auto"/>
              <w:right w:val="single" w:sz="4" w:space="0" w:color="000000"/>
            </w:tcBorders>
            <w:vAlign w:val="bottom"/>
          </w:tcPr>
          <w:p w14:paraId="206841E8" w14:textId="77777777" w:rsidR="008D3CE5" w:rsidRPr="0057768B" w:rsidRDefault="008D3CE5" w:rsidP="009A640D">
            <w:pPr>
              <w:jc w:val="center"/>
              <w:rPr>
                <w:i/>
                <w:iCs/>
                <w:sz w:val="20"/>
                <w:szCs w:val="20"/>
              </w:rPr>
            </w:pPr>
            <w:r>
              <w:rPr>
                <w:b/>
                <w:bCs/>
                <w:sz w:val="20"/>
                <w:szCs w:val="20"/>
              </w:rPr>
              <w:t xml:space="preserve">Протяженность, </w:t>
            </w:r>
            <w:r>
              <w:rPr>
                <w:i/>
                <w:iCs/>
                <w:sz w:val="20"/>
                <w:szCs w:val="20"/>
              </w:rPr>
              <w:t>м</w:t>
            </w:r>
          </w:p>
        </w:tc>
        <w:tc>
          <w:tcPr>
            <w:tcW w:w="2880" w:type="dxa"/>
            <w:gridSpan w:val="3"/>
            <w:tcBorders>
              <w:top w:val="single" w:sz="4" w:space="0" w:color="auto"/>
              <w:left w:val="nil"/>
              <w:bottom w:val="single" w:sz="4" w:space="0" w:color="auto"/>
              <w:right w:val="single" w:sz="4" w:space="0" w:color="000000"/>
            </w:tcBorders>
            <w:vAlign w:val="bottom"/>
          </w:tcPr>
          <w:p w14:paraId="5AB53174" w14:textId="77777777" w:rsidR="008D3CE5" w:rsidRPr="0057768B" w:rsidRDefault="008D3CE5" w:rsidP="009A640D">
            <w:pPr>
              <w:jc w:val="center"/>
              <w:rPr>
                <w:i/>
                <w:iCs/>
                <w:sz w:val="20"/>
                <w:szCs w:val="20"/>
              </w:rPr>
            </w:pPr>
            <w:r>
              <w:rPr>
                <w:b/>
                <w:bCs/>
                <w:sz w:val="20"/>
                <w:szCs w:val="20"/>
              </w:rPr>
              <w:t>Затраты,</w:t>
            </w:r>
            <w:r>
              <w:rPr>
                <w:i/>
                <w:iCs/>
                <w:sz w:val="20"/>
                <w:szCs w:val="20"/>
              </w:rPr>
              <w:t xml:space="preserve"> тыс.руб</w:t>
            </w:r>
          </w:p>
        </w:tc>
      </w:tr>
      <w:tr w:rsidR="008D3CE5" w14:paraId="42638521" w14:textId="77777777" w:rsidTr="009A640D">
        <w:trPr>
          <w:trHeight w:val="300"/>
        </w:trPr>
        <w:tc>
          <w:tcPr>
            <w:tcW w:w="2380" w:type="dxa"/>
            <w:vMerge/>
            <w:tcBorders>
              <w:top w:val="nil"/>
              <w:left w:val="single" w:sz="4" w:space="0" w:color="auto"/>
              <w:bottom w:val="single" w:sz="4" w:space="0" w:color="000000"/>
              <w:right w:val="nil"/>
            </w:tcBorders>
            <w:vAlign w:val="center"/>
          </w:tcPr>
          <w:p w14:paraId="006B7F53" w14:textId="77777777" w:rsidR="008D3CE5" w:rsidRDefault="008D3CE5" w:rsidP="009A640D">
            <w:pPr>
              <w:rPr>
                <w:b/>
                <w:bCs/>
                <w:color w:val="000000"/>
                <w:sz w:val="20"/>
                <w:szCs w:val="20"/>
              </w:rPr>
            </w:pPr>
          </w:p>
        </w:tc>
        <w:tc>
          <w:tcPr>
            <w:tcW w:w="1120" w:type="dxa"/>
            <w:tcBorders>
              <w:top w:val="nil"/>
              <w:left w:val="single" w:sz="4" w:space="0" w:color="auto"/>
              <w:bottom w:val="single" w:sz="4" w:space="0" w:color="auto"/>
              <w:right w:val="single" w:sz="4" w:space="0" w:color="auto"/>
            </w:tcBorders>
            <w:vAlign w:val="center"/>
          </w:tcPr>
          <w:p w14:paraId="3700310D" w14:textId="77777777" w:rsidR="008D3CE5" w:rsidRDefault="008D3CE5" w:rsidP="009A640D">
            <w:pPr>
              <w:jc w:val="center"/>
              <w:rPr>
                <w:color w:val="000000"/>
                <w:sz w:val="20"/>
                <w:szCs w:val="20"/>
              </w:rPr>
            </w:pPr>
            <w:r>
              <w:rPr>
                <w:color w:val="000000"/>
                <w:sz w:val="20"/>
                <w:szCs w:val="20"/>
              </w:rPr>
              <w:t>новые</w:t>
            </w:r>
          </w:p>
        </w:tc>
        <w:tc>
          <w:tcPr>
            <w:tcW w:w="1160" w:type="dxa"/>
            <w:tcBorders>
              <w:top w:val="nil"/>
              <w:left w:val="nil"/>
              <w:bottom w:val="single" w:sz="4" w:space="0" w:color="auto"/>
              <w:right w:val="single" w:sz="4" w:space="0" w:color="auto"/>
            </w:tcBorders>
            <w:vAlign w:val="center"/>
          </w:tcPr>
          <w:p w14:paraId="1D668569" w14:textId="77777777" w:rsidR="008D3CE5" w:rsidRDefault="008D3CE5" w:rsidP="009A640D">
            <w:pPr>
              <w:jc w:val="center"/>
              <w:rPr>
                <w:color w:val="000000"/>
                <w:sz w:val="20"/>
                <w:szCs w:val="20"/>
              </w:rPr>
            </w:pPr>
            <w:r>
              <w:rPr>
                <w:color w:val="000000"/>
                <w:sz w:val="20"/>
                <w:szCs w:val="20"/>
              </w:rPr>
              <w:t>перекладка</w:t>
            </w:r>
          </w:p>
        </w:tc>
        <w:tc>
          <w:tcPr>
            <w:tcW w:w="920" w:type="dxa"/>
            <w:tcBorders>
              <w:top w:val="nil"/>
              <w:left w:val="nil"/>
              <w:bottom w:val="single" w:sz="4" w:space="0" w:color="auto"/>
              <w:right w:val="nil"/>
            </w:tcBorders>
            <w:vAlign w:val="center"/>
          </w:tcPr>
          <w:p w14:paraId="0118C93E" w14:textId="77777777" w:rsidR="008D3CE5" w:rsidRDefault="008D3CE5" w:rsidP="009A640D">
            <w:pPr>
              <w:jc w:val="center"/>
              <w:rPr>
                <w:color w:val="000000"/>
                <w:sz w:val="20"/>
                <w:szCs w:val="20"/>
              </w:rPr>
            </w:pPr>
            <w:r>
              <w:rPr>
                <w:color w:val="000000"/>
                <w:sz w:val="20"/>
                <w:szCs w:val="20"/>
              </w:rPr>
              <w:t>Всего</w:t>
            </w:r>
          </w:p>
        </w:tc>
        <w:tc>
          <w:tcPr>
            <w:tcW w:w="900" w:type="dxa"/>
            <w:tcBorders>
              <w:top w:val="nil"/>
              <w:left w:val="single" w:sz="4" w:space="0" w:color="auto"/>
              <w:bottom w:val="single" w:sz="4" w:space="0" w:color="auto"/>
              <w:right w:val="single" w:sz="4" w:space="0" w:color="auto"/>
            </w:tcBorders>
            <w:vAlign w:val="center"/>
          </w:tcPr>
          <w:p w14:paraId="2EECF690" w14:textId="77777777" w:rsidR="008D3CE5" w:rsidRDefault="008D3CE5" w:rsidP="009A640D">
            <w:pPr>
              <w:jc w:val="center"/>
              <w:rPr>
                <w:color w:val="000000"/>
                <w:sz w:val="20"/>
                <w:szCs w:val="20"/>
              </w:rPr>
            </w:pPr>
            <w:r>
              <w:rPr>
                <w:color w:val="000000"/>
                <w:sz w:val="20"/>
                <w:szCs w:val="20"/>
              </w:rPr>
              <w:t>новые</w:t>
            </w:r>
          </w:p>
        </w:tc>
        <w:tc>
          <w:tcPr>
            <w:tcW w:w="1120" w:type="dxa"/>
            <w:tcBorders>
              <w:top w:val="nil"/>
              <w:left w:val="nil"/>
              <w:bottom w:val="single" w:sz="4" w:space="0" w:color="auto"/>
              <w:right w:val="single" w:sz="4" w:space="0" w:color="auto"/>
            </w:tcBorders>
            <w:vAlign w:val="center"/>
          </w:tcPr>
          <w:p w14:paraId="53BBBE24" w14:textId="77777777" w:rsidR="008D3CE5" w:rsidRDefault="008D3CE5" w:rsidP="009A640D">
            <w:pPr>
              <w:jc w:val="center"/>
              <w:rPr>
                <w:color w:val="000000"/>
                <w:sz w:val="20"/>
                <w:szCs w:val="20"/>
              </w:rPr>
            </w:pPr>
            <w:r>
              <w:rPr>
                <w:color w:val="000000"/>
                <w:sz w:val="20"/>
                <w:szCs w:val="20"/>
              </w:rPr>
              <w:t>перекладка</w:t>
            </w:r>
          </w:p>
        </w:tc>
        <w:tc>
          <w:tcPr>
            <w:tcW w:w="860" w:type="dxa"/>
            <w:tcBorders>
              <w:top w:val="nil"/>
              <w:left w:val="nil"/>
              <w:bottom w:val="single" w:sz="4" w:space="0" w:color="auto"/>
              <w:right w:val="single" w:sz="4" w:space="0" w:color="auto"/>
            </w:tcBorders>
            <w:vAlign w:val="center"/>
          </w:tcPr>
          <w:p w14:paraId="647A4986" w14:textId="77777777" w:rsidR="008D3CE5" w:rsidRDefault="008D3CE5" w:rsidP="009A640D">
            <w:pPr>
              <w:jc w:val="center"/>
              <w:rPr>
                <w:color w:val="000000"/>
                <w:sz w:val="20"/>
                <w:szCs w:val="20"/>
              </w:rPr>
            </w:pPr>
            <w:r>
              <w:rPr>
                <w:color w:val="000000"/>
                <w:sz w:val="20"/>
                <w:szCs w:val="20"/>
              </w:rPr>
              <w:t>Всего</w:t>
            </w:r>
          </w:p>
        </w:tc>
      </w:tr>
      <w:tr w:rsidR="008D3CE5" w14:paraId="399295A2" w14:textId="77777777" w:rsidTr="009A640D">
        <w:trPr>
          <w:trHeight w:val="300"/>
        </w:trPr>
        <w:tc>
          <w:tcPr>
            <w:tcW w:w="2380" w:type="dxa"/>
            <w:tcBorders>
              <w:top w:val="nil"/>
              <w:left w:val="single" w:sz="4" w:space="0" w:color="auto"/>
              <w:bottom w:val="single" w:sz="4" w:space="0" w:color="auto"/>
              <w:right w:val="single" w:sz="4" w:space="0" w:color="auto"/>
            </w:tcBorders>
            <w:vAlign w:val="bottom"/>
          </w:tcPr>
          <w:p w14:paraId="7EF70898" w14:textId="77777777" w:rsidR="008D3CE5" w:rsidRDefault="008D3CE5" w:rsidP="009A640D">
            <w:pPr>
              <w:jc w:val="center"/>
              <w:rPr>
                <w:b/>
                <w:bCs/>
                <w:sz w:val="22"/>
                <w:szCs w:val="22"/>
              </w:rPr>
            </w:pPr>
            <w:r>
              <w:rPr>
                <w:b/>
                <w:bCs/>
                <w:sz w:val="22"/>
                <w:szCs w:val="22"/>
              </w:rPr>
              <w:t>Всего</w:t>
            </w:r>
          </w:p>
        </w:tc>
        <w:tc>
          <w:tcPr>
            <w:tcW w:w="1120" w:type="dxa"/>
            <w:tcBorders>
              <w:top w:val="nil"/>
              <w:left w:val="nil"/>
              <w:bottom w:val="single" w:sz="4" w:space="0" w:color="auto"/>
              <w:right w:val="single" w:sz="4" w:space="0" w:color="auto"/>
            </w:tcBorders>
            <w:vAlign w:val="bottom"/>
          </w:tcPr>
          <w:p w14:paraId="6611A59A" w14:textId="77777777" w:rsidR="008D3CE5" w:rsidRDefault="008D3CE5" w:rsidP="009A640D">
            <w:pPr>
              <w:jc w:val="center"/>
              <w:rPr>
                <w:b/>
                <w:bCs/>
                <w:sz w:val="22"/>
                <w:szCs w:val="22"/>
              </w:rPr>
            </w:pPr>
            <w:r>
              <w:rPr>
                <w:b/>
                <w:bCs/>
                <w:sz w:val="22"/>
                <w:szCs w:val="22"/>
              </w:rPr>
              <w:t>334</w:t>
            </w:r>
          </w:p>
        </w:tc>
        <w:tc>
          <w:tcPr>
            <w:tcW w:w="1160" w:type="dxa"/>
            <w:tcBorders>
              <w:top w:val="nil"/>
              <w:left w:val="nil"/>
              <w:bottom w:val="single" w:sz="4" w:space="0" w:color="auto"/>
              <w:right w:val="single" w:sz="4" w:space="0" w:color="auto"/>
            </w:tcBorders>
            <w:vAlign w:val="bottom"/>
          </w:tcPr>
          <w:p w14:paraId="4E0B04D9" w14:textId="77777777" w:rsidR="008D3CE5" w:rsidRDefault="008D3CE5" w:rsidP="009A640D">
            <w:pPr>
              <w:jc w:val="center"/>
              <w:rPr>
                <w:b/>
                <w:bCs/>
                <w:sz w:val="22"/>
                <w:szCs w:val="22"/>
              </w:rPr>
            </w:pPr>
            <w:r>
              <w:rPr>
                <w:b/>
                <w:bCs/>
                <w:sz w:val="22"/>
                <w:szCs w:val="22"/>
              </w:rPr>
              <w:t>631</w:t>
            </w:r>
          </w:p>
        </w:tc>
        <w:tc>
          <w:tcPr>
            <w:tcW w:w="920" w:type="dxa"/>
            <w:tcBorders>
              <w:top w:val="nil"/>
              <w:left w:val="nil"/>
              <w:bottom w:val="single" w:sz="4" w:space="0" w:color="auto"/>
              <w:right w:val="single" w:sz="4" w:space="0" w:color="auto"/>
            </w:tcBorders>
            <w:vAlign w:val="bottom"/>
          </w:tcPr>
          <w:p w14:paraId="17C5D4FF" w14:textId="77777777" w:rsidR="008D3CE5" w:rsidRDefault="008D3CE5" w:rsidP="009A640D">
            <w:pPr>
              <w:jc w:val="center"/>
              <w:rPr>
                <w:b/>
                <w:bCs/>
                <w:sz w:val="22"/>
                <w:szCs w:val="22"/>
              </w:rPr>
            </w:pPr>
            <w:r>
              <w:rPr>
                <w:b/>
                <w:bCs/>
                <w:sz w:val="22"/>
                <w:szCs w:val="22"/>
              </w:rPr>
              <w:t>964</w:t>
            </w:r>
          </w:p>
        </w:tc>
        <w:tc>
          <w:tcPr>
            <w:tcW w:w="900" w:type="dxa"/>
            <w:tcBorders>
              <w:top w:val="nil"/>
              <w:left w:val="nil"/>
              <w:bottom w:val="single" w:sz="4" w:space="0" w:color="auto"/>
              <w:right w:val="single" w:sz="4" w:space="0" w:color="auto"/>
            </w:tcBorders>
            <w:vAlign w:val="bottom"/>
          </w:tcPr>
          <w:p w14:paraId="1B88FE26" w14:textId="77777777" w:rsidR="008D3CE5" w:rsidRDefault="008D3CE5" w:rsidP="009A640D">
            <w:pPr>
              <w:jc w:val="center"/>
              <w:rPr>
                <w:b/>
                <w:bCs/>
                <w:sz w:val="22"/>
                <w:szCs w:val="22"/>
              </w:rPr>
            </w:pPr>
            <w:r>
              <w:rPr>
                <w:b/>
                <w:bCs/>
                <w:sz w:val="22"/>
                <w:szCs w:val="22"/>
              </w:rPr>
              <w:t>2117</w:t>
            </w:r>
          </w:p>
        </w:tc>
        <w:tc>
          <w:tcPr>
            <w:tcW w:w="1120" w:type="dxa"/>
            <w:tcBorders>
              <w:top w:val="nil"/>
              <w:left w:val="nil"/>
              <w:bottom w:val="single" w:sz="4" w:space="0" w:color="auto"/>
              <w:right w:val="single" w:sz="4" w:space="0" w:color="auto"/>
            </w:tcBorders>
            <w:vAlign w:val="bottom"/>
          </w:tcPr>
          <w:p w14:paraId="718AC487" w14:textId="77777777" w:rsidR="008D3CE5" w:rsidRDefault="008D3CE5" w:rsidP="009A640D">
            <w:pPr>
              <w:jc w:val="center"/>
              <w:rPr>
                <w:b/>
                <w:bCs/>
                <w:sz w:val="22"/>
                <w:szCs w:val="22"/>
              </w:rPr>
            </w:pPr>
            <w:r>
              <w:rPr>
                <w:b/>
                <w:bCs/>
                <w:sz w:val="22"/>
                <w:szCs w:val="22"/>
              </w:rPr>
              <w:t>8541</w:t>
            </w:r>
          </w:p>
        </w:tc>
        <w:tc>
          <w:tcPr>
            <w:tcW w:w="860" w:type="dxa"/>
            <w:tcBorders>
              <w:top w:val="nil"/>
              <w:left w:val="nil"/>
              <w:bottom w:val="single" w:sz="4" w:space="0" w:color="auto"/>
              <w:right w:val="single" w:sz="4" w:space="0" w:color="auto"/>
            </w:tcBorders>
            <w:vAlign w:val="bottom"/>
          </w:tcPr>
          <w:p w14:paraId="73A26F3E" w14:textId="77777777" w:rsidR="008D3CE5" w:rsidRDefault="008D3CE5" w:rsidP="009A640D">
            <w:pPr>
              <w:jc w:val="center"/>
              <w:rPr>
                <w:b/>
                <w:bCs/>
                <w:sz w:val="22"/>
                <w:szCs w:val="22"/>
              </w:rPr>
            </w:pPr>
            <w:r>
              <w:rPr>
                <w:b/>
                <w:bCs/>
                <w:sz w:val="22"/>
                <w:szCs w:val="22"/>
              </w:rPr>
              <w:t>10658</w:t>
            </w:r>
          </w:p>
        </w:tc>
      </w:tr>
      <w:tr w:rsidR="008D3CE5" w14:paraId="37DDA13C" w14:textId="77777777" w:rsidTr="009A640D">
        <w:trPr>
          <w:trHeight w:val="570"/>
        </w:trPr>
        <w:tc>
          <w:tcPr>
            <w:tcW w:w="2380" w:type="dxa"/>
            <w:tcBorders>
              <w:top w:val="nil"/>
              <w:left w:val="single" w:sz="4" w:space="0" w:color="auto"/>
              <w:bottom w:val="single" w:sz="4" w:space="0" w:color="auto"/>
              <w:right w:val="single" w:sz="4" w:space="0" w:color="auto"/>
            </w:tcBorders>
            <w:vAlign w:val="center"/>
          </w:tcPr>
          <w:p w14:paraId="47834849" w14:textId="77777777" w:rsidR="008D3CE5" w:rsidRDefault="008D3CE5" w:rsidP="009A640D">
            <w:pPr>
              <w:rPr>
                <w:b/>
                <w:bCs/>
                <w:color w:val="000000"/>
                <w:sz w:val="22"/>
                <w:szCs w:val="22"/>
              </w:rPr>
            </w:pPr>
            <w:r>
              <w:rPr>
                <w:b/>
                <w:bCs/>
                <w:color w:val="000000"/>
                <w:sz w:val="22"/>
                <w:szCs w:val="22"/>
              </w:rPr>
              <w:t>система ТС "База"</w:t>
            </w:r>
          </w:p>
        </w:tc>
        <w:tc>
          <w:tcPr>
            <w:tcW w:w="1120" w:type="dxa"/>
            <w:tcBorders>
              <w:top w:val="nil"/>
              <w:left w:val="nil"/>
              <w:bottom w:val="single" w:sz="4" w:space="0" w:color="auto"/>
              <w:right w:val="single" w:sz="4" w:space="0" w:color="auto"/>
            </w:tcBorders>
            <w:noWrap/>
            <w:vAlign w:val="center"/>
          </w:tcPr>
          <w:p w14:paraId="1278E998" w14:textId="77777777" w:rsidR="008D3CE5" w:rsidRDefault="008D3CE5" w:rsidP="009A640D">
            <w:pPr>
              <w:jc w:val="center"/>
              <w:rPr>
                <w:b/>
                <w:bCs/>
                <w:color w:val="000000"/>
                <w:sz w:val="22"/>
                <w:szCs w:val="22"/>
              </w:rPr>
            </w:pPr>
            <w:r>
              <w:rPr>
                <w:b/>
                <w:bCs/>
                <w:color w:val="000000"/>
                <w:sz w:val="22"/>
                <w:szCs w:val="22"/>
              </w:rPr>
              <w:t>148</w:t>
            </w:r>
          </w:p>
        </w:tc>
        <w:tc>
          <w:tcPr>
            <w:tcW w:w="1160" w:type="dxa"/>
            <w:tcBorders>
              <w:top w:val="nil"/>
              <w:left w:val="nil"/>
              <w:bottom w:val="single" w:sz="4" w:space="0" w:color="auto"/>
              <w:right w:val="single" w:sz="4" w:space="0" w:color="auto"/>
            </w:tcBorders>
            <w:noWrap/>
            <w:vAlign w:val="center"/>
          </w:tcPr>
          <w:p w14:paraId="43A6343A" w14:textId="77777777" w:rsidR="008D3CE5" w:rsidRDefault="008D3CE5" w:rsidP="009A640D">
            <w:pPr>
              <w:jc w:val="center"/>
              <w:rPr>
                <w:b/>
                <w:bCs/>
                <w:color w:val="000000"/>
                <w:sz w:val="22"/>
                <w:szCs w:val="22"/>
              </w:rPr>
            </w:pPr>
            <w:r>
              <w:rPr>
                <w:b/>
                <w:bCs/>
                <w:color w:val="000000"/>
                <w:sz w:val="22"/>
                <w:szCs w:val="22"/>
              </w:rPr>
              <w:t>312</w:t>
            </w:r>
          </w:p>
        </w:tc>
        <w:tc>
          <w:tcPr>
            <w:tcW w:w="920" w:type="dxa"/>
            <w:tcBorders>
              <w:top w:val="nil"/>
              <w:left w:val="nil"/>
              <w:bottom w:val="single" w:sz="4" w:space="0" w:color="auto"/>
              <w:right w:val="single" w:sz="4" w:space="0" w:color="auto"/>
            </w:tcBorders>
            <w:noWrap/>
            <w:vAlign w:val="center"/>
          </w:tcPr>
          <w:p w14:paraId="5A2E5DE6" w14:textId="77777777" w:rsidR="008D3CE5" w:rsidRDefault="008D3CE5" w:rsidP="009A640D">
            <w:pPr>
              <w:jc w:val="center"/>
              <w:rPr>
                <w:b/>
                <w:bCs/>
                <w:color w:val="000000"/>
                <w:sz w:val="22"/>
                <w:szCs w:val="22"/>
              </w:rPr>
            </w:pPr>
            <w:r>
              <w:rPr>
                <w:b/>
                <w:bCs/>
                <w:color w:val="000000"/>
                <w:sz w:val="22"/>
                <w:szCs w:val="22"/>
              </w:rPr>
              <w:t>460</w:t>
            </w:r>
          </w:p>
        </w:tc>
        <w:tc>
          <w:tcPr>
            <w:tcW w:w="900" w:type="dxa"/>
            <w:tcBorders>
              <w:top w:val="nil"/>
              <w:left w:val="nil"/>
              <w:bottom w:val="single" w:sz="4" w:space="0" w:color="auto"/>
              <w:right w:val="single" w:sz="4" w:space="0" w:color="auto"/>
            </w:tcBorders>
            <w:noWrap/>
            <w:vAlign w:val="center"/>
          </w:tcPr>
          <w:p w14:paraId="3FD52FAC" w14:textId="77777777" w:rsidR="008D3CE5" w:rsidRDefault="008D3CE5" w:rsidP="009A640D">
            <w:pPr>
              <w:jc w:val="center"/>
              <w:rPr>
                <w:b/>
                <w:bCs/>
                <w:color w:val="000000"/>
                <w:sz w:val="22"/>
                <w:szCs w:val="22"/>
              </w:rPr>
            </w:pPr>
            <w:r>
              <w:rPr>
                <w:b/>
                <w:bCs/>
                <w:color w:val="000000"/>
                <w:sz w:val="22"/>
                <w:szCs w:val="22"/>
              </w:rPr>
              <w:t>621</w:t>
            </w:r>
          </w:p>
        </w:tc>
        <w:tc>
          <w:tcPr>
            <w:tcW w:w="1120" w:type="dxa"/>
            <w:tcBorders>
              <w:top w:val="nil"/>
              <w:left w:val="nil"/>
              <w:bottom w:val="single" w:sz="4" w:space="0" w:color="auto"/>
              <w:right w:val="single" w:sz="4" w:space="0" w:color="auto"/>
            </w:tcBorders>
            <w:noWrap/>
            <w:vAlign w:val="center"/>
          </w:tcPr>
          <w:p w14:paraId="7092C1A2" w14:textId="77777777" w:rsidR="008D3CE5" w:rsidRDefault="008D3CE5" w:rsidP="009A640D">
            <w:pPr>
              <w:jc w:val="center"/>
              <w:rPr>
                <w:b/>
                <w:bCs/>
                <w:color w:val="000000"/>
                <w:sz w:val="22"/>
                <w:szCs w:val="22"/>
              </w:rPr>
            </w:pPr>
            <w:r>
              <w:rPr>
                <w:b/>
                <w:bCs/>
                <w:color w:val="000000"/>
                <w:sz w:val="22"/>
                <w:szCs w:val="22"/>
              </w:rPr>
              <w:t>5259</w:t>
            </w:r>
          </w:p>
        </w:tc>
        <w:tc>
          <w:tcPr>
            <w:tcW w:w="860" w:type="dxa"/>
            <w:tcBorders>
              <w:top w:val="nil"/>
              <w:left w:val="nil"/>
              <w:bottom w:val="single" w:sz="4" w:space="0" w:color="auto"/>
              <w:right w:val="single" w:sz="4" w:space="0" w:color="auto"/>
            </w:tcBorders>
            <w:noWrap/>
            <w:vAlign w:val="center"/>
          </w:tcPr>
          <w:p w14:paraId="491B501F" w14:textId="77777777" w:rsidR="008D3CE5" w:rsidRDefault="008D3CE5" w:rsidP="009A640D">
            <w:pPr>
              <w:jc w:val="center"/>
              <w:rPr>
                <w:b/>
                <w:bCs/>
                <w:color w:val="000000"/>
                <w:sz w:val="22"/>
                <w:szCs w:val="22"/>
              </w:rPr>
            </w:pPr>
            <w:r>
              <w:rPr>
                <w:b/>
                <w:bCs/>
                <w:color w:val="000000"/>
                <w:sz w:val="22"/>
                <w:szCs w:val="22"/>
              </w:rPr>
              <w:t>5880</w:t>
            </w:r>
          </w:p>
        </w:tc>
      </w:tr>
      <w:tr w:rsidR="008D3CE5" w14:paraId="6EFAEED9" w14:textId="77777777" w:rsidTr="009A640D">
        <w:trPr>
          <w:trHeight w:val="600"/>
        </w:trPr>
        <w:tc>
          <w:tcPr>
            <w:tcW w:w="2380" w:type="dxa"/>
            <w:tcBorders>
              <w:top w:val="nil"/>
              <w:left w:val="single" w:sz="4" w:space="0" w:color="auto"/>
              <w:bottom w:val="single" w:sz="4" w:space="0" w:color="auto"/>
              <w:right w:val="single" w:sz="4" w:space="0" w:color="auto"/>
            </w:tcBorders>
            <w:vAlign w:val="center"/>
          </w:tcPr>
          <w:p w14:paraId="4C7F4AD2" w14:textId="77777777" w:rsidR="008D3CE5" w:rsidRDefault="008D3CE5" w:rsidP="009A640D">
            <w:pPr>
              <w:rPr>
                <w:b/>
                <w:bCs/>
                <w:i/>
                <w:iCs/>
                <w:color w:val="000000"/>
                <w:sz w:val="22"/>
                <w:szCs w:val="22"/>
              </w:rPr>
            </w:pPr>
            <w:r>
              <w:rPr>
                <w:b/>
                <w:bCs/>
                <w:i/>
                <w:iCs/>
                <w:color w:val="000000"/>
                <w:sz w:val="22"/>
                <w:szCs w:val="22"/>
              </w:rPr>
              <w:t>сеть ТС "База"</w:t>
            </w:r>
          </w:p>
        </w:tc>
        <w:tc>
          <w:tcPr>
            <w:tcW w:w="1120" w:type="dxa"/>
            <w:tcBorders>
              <w:top w:val="nil"/>
              <w:left w:val="nil"/>
              <w:bottom w:val="single" w:sz="4" w:space="0" w:color="auto"/>
              <w:right w:val="single" w:sz="4" w:space="0" w:color="auto"/>
            </w:tcBorders>
            <w:noWrap/>
            <w:vAlign w:val="center"/>
          </w:tcPr>
          <w:p w14:paraId="4A6633D4" w14:textId="77777777" w:rsidR="008D3CE5" w:rsidRDefault="008D3CE5" w:rsidP="009A640D">
            <w:pPr>
              <w:jc w:val="center"/>
              <w:rPr>
                <w:b/>
                <w:bCs/>
                <w:i/>
                <w:iCs/>
                <w:color w:val="000000"/>
                <w:sz w:val="22"/>
                <w:szCs w:val="22"/>
              </w:rPr>
            </w:pPr>
            <w:r>
              <w:rPr>
                <w:b/>
                <w:bCs/>
                <w:i/>
                <w:iCs/>
                <w:color w:val="000000"/>
                <w:sz w:val="22"/>
                <w:szCs w:val="22"/>
              </w:rPr>
              <w:t>148</w:t>
            </w:r>
          </w:p>
        </w:tc>
        <w:tc>
          <w:tcPr>
            <w:tcW w:w="1160" w:type="dxa"/>
            <w:tcBorders>
              <w:top w:val="nil"/>
              <w:left w:val="nil"/>
              <w:bottom w:val="single" w:sz="4" w:space="0" w:color="auto"/>
              <w:right w:val="single" w:sz="4" w:space="0" w:color="auto"/>
            </w:tcBorders>
            <w:noWrap/>
            <w:vAlign w:val="center"/>
          </w:tcPr>
          <w:p w14:paraId="4DDF282D" w14:textId="77777777" w:rsidR="008D3CE5" w:rsidRDefault="008D3CE5" w:rsidP="009A640D">
            <w:pPr>
              <w:jc w:val="center"/>
              <w:rPr>
                <w:b/>
                <w:bCs/>
                <w:i/>
                <w:iCs/>
                <w:color w:val="000000"/>
                <w:sz w:val="22"/>
                <w:szCs w:val="22"/>
              </w:rPr>
            </w:pPr>
            <w:r>
              <w:rPr>
                <w:b/>
                <w:bCs/>
                <w:i/>
                <w:iCs/>
                <w:color w:val="000000"/>
                <w:sz w:val="22"/>
                <w:szCs w:val="22"/>
              </w:rPr>
              <w:t>312</w:t>
            </w:r>
          </w:p>
        </w:tc>
        <w:tc>
          <w:tcPr>
            <w:tcW w:w="920" w:type="dxa"/>
            <w:tcBorders>
              <w:top w:val="nil"/>
              <w:left w:val="nil"/>
              <w:bottom w:val="single" w:sz="4" w:space="0" w:color="auto"/>
              <w:right w:val="single" w:sz="4" w:space="0" w:color="auto"/>
            </w:tcBorders>
            <w:noWrap/>
            <w:vAlign w:val="center"/>
          </w:tcPr>
          <w:p w14:paraId="0515303A" w14:textId="77777777" w:rsidR="008D3CE5" w:rsidRDefault="008D3CE5" w:rsidP="009A640D">
            <w:pPr>
              <w:jc w:val="center"/>
              <w:rPr>
                <w:b/>
                <w:bCs/>
                <w:i/>
                <w:iCs/>
                <w:color w:val="000000"/>
                <w:sz w:val="22"/>
                <w:szCs w:val="22"/>
              </w:rPr>
            </w:pPr>
            <w:r>
              <w:rPr>
                <w:b/>
                <w:bCs/>
                <w:i/>
                <w:iCs/>
                <w:color w:val="000000"/>
                <w:sz w:val="22"/>
                <w:szCs w:val="22"/>
              </w:rPr>
              <w:t>460</w:t>
            </w:r>
          </w:p>
        </w:tc>
        <w:tc>
          <w:tcPr>
            <w:tcW w:w="900" w:type="dxa"/>
            <w:tcBorders>
              <w:top w:val="nil"/>
              <w:left w:val="nil"/>
              <w:bottom w:val="single" w:sz="4" w:space="0" w:color="auto"/>
              <w:right w:val="single" w:sz="4" w:space="0" w:color="auto"/>
            </w:tcBorders>
            <w:noWrap/>
            <w:vAlign w:val="center"/>
          </w:tcPr>
          <w:p w14:paraId="18E7C770" w14:textId="77777777" w:rsidR="008D3CE5" w:rsidRDefault="008D3CE5" w:rsidP="009A640D">
            <w:pPr>
              <w:jc w:val="center"/>
              <w:rPr>
                <w:b/>
                <w:bCs/>
                <w:i/>
                <w:iCs/>
                <w:color w:val="000000"/>
                <w:sz w:val="22"/>
                <w:szCs w:val="22"/>
              </w:rPr>
            </w:pPr>
            <w:r>
              <w:rPr>
                <w:b/>
                <w:bCs/>
                <w:i/>
                <w:iCs/>
                <w:color w:val="000000"/>
                <w:sz w:val="22"/>
                <w:szCs w:val="22"/>
              </w:rPr>
              <w:t>621</w:t>
            </w:r>
          </w:p>
        </w:tc>
        <w:tc>
          <w:tcPr>
            <w:tcW w:w="1120" w:type="dxa"/>
            <w:tcBorders>
              <w:top w:val="nil"/>
              <w:left w:val="nil"/>
              <w:bottom w:val="single" w:sz="4" w:space="0" w:color="auto"/>
              <w:right w:val="single" w:sz="4" w:space="0" w:color="auto"/>
            </w:tcBorders>
            <w:noWrap/>
            <w:vAlign w:val="center"/>
          </w:tcPr>
          <w:p w14:paraId="0EDAC72B" w14:textId="77777777" w:rsidR="008D3CE5" w:rsidRDefault="008D3CE5" w:rsidP="009A640D">
            <w:pPr>
              <w:jc w:val="center"/>
              <w:rPr>
                <w:b/>
                <w:bCs/>
                <w:i/>
                <w:iCs/>
                <w:color w:val="000000"/>
                <w:sz w:val="22"/>
                <w:szCs w:val="22"/>
              </w:rPr>
            </w:pPr>
            <w:r>
              <w:rPr>
                <w:b/>
                <w:bCs/>
                <w:i/>
                <w:iCs/>
                <w:color w:val="000000"/>
                <w:sz w:val="22"/>
                <w:szCs w:val="22"/>
              </w:rPr>
              <w:t>5259</w:t>
            </w:r>
          </w:p>
        </w:tc>
        <w:tc>
          <w:tcPr>
            <w:tcW w:w="860" w:type="dxa"/>
            <w:tcBorders>
              <w:top w:val="nil"/>
              <w:left w:val="nil"/>
              <w:bottom w:val="single" w:sz="4" w:space="0" w:color="auto"/>
              <w:right w:val="single" w:sz="4" w:space="0" w:color="auto"/>
            </w:tcBorders>
            <w:noWrap/>
            <w:vAlign w:val="center"/>
          </w:tcPr>
          <w:p w14:paraId="7A1767ED" w14:textId="77777777" w:rsidR="008D3CE5" w:rsidRDefault="008D3CE5" w:rsidP="009A640D">
            <w:pPr>
              <w:jc w:val="center"/>
              <w:rPr>
                <w:b/>
                <w:bCs/>
                <w:i/>
                <w:iCs/>
                <w:color w:val="000000"/>
                <w:sz w:val="22"/>
                <w:szCs w:val="22"/>
              </w:rPr>
            </w:pPr>
            <w:r>
              <w:rPr>
                <w:b/>
                <w:bCs/>
                <w:i/>
                <w:iCs/>
                <w:color w:val="000000"/>
                <w:sz w:val="22"/>
                <w:szCs w:val="22"/>
              </w:rPr>
              <w:t>5880</w:t>
            </w:r>
          </w:p>
        </w:tc>
      </w:tr>
      <w:tr w:rsidR="008D3CE5" w14:paraId="2C832604" w14:textId="77777777" w:rsidTr="009A640D">
        <w:trPr>
          <w:trHeight w:val="315"/>
        </w:trPr>
        <w:tc>
          <w:tcPr>
            <w:tcW w:w="2380" w:type="dxa"/>
            <w:tcBorders>
              <w:top w:val="nil"/>
              <w:left w:val="single" w:sz="4" w:space="0" w:color="auto"/>
              <w:bottom w:val="single" w:sz="4" w:space="0" w:color="auto"/>
              <w:right w:val="single" w:sz="4" w:space="0" w:color="auto"/>
            </w:tcBorders>
            <w:vAlign w:val="center"/>
          </w:tcPr>
          <w:p w14:paraId="2BA9EF7F" w14:textId="77777777" w:rsidR="008D3CE5" w:rsidRDefault="008D3CE5" w:rsidP="009A640D">
            <w:pPr>
              <w:jc w:val="center"/>
              <w:rPr>
                <w:color w:val="000000"/>
                <w:sz w:val="22"/>
                <w:szCs w:val="22"/>
              </w:rPr>
            </w:pPr>
            <w:r>
              <w:rPr>
                <w:color w:val="000000"/>
                <w:sz w:val="22"/>
                <w:szCs w:val="22"/>
              </w:rPr>
              <w:t>2021</w:t>
            </w:r>
          </w:p>
        </w:tc>
        <w:tc>
          <w:tcPr>
            <w:tcW w:w="1120" w:type="dxa"/>
            <w:tcBorders>
              <w:top w:val="nil"/>
              <w:left w:val="nil"/>
              <w:bottom w:val="single" w:sz="4" w:space="0" w:color="auto"/>
              <w:right w:val="single" w:sz="4" w:space="0" w:color="auto"/>
            </w:tcBorders>
            <w:noWrap/>
            <w:vAlign w:val="center"/>
          </w:tcPr>
          <w:p w14:paraId="3155ADEF" w14:textId="77777777" w:rsidR="008D3CE5" w:rsidRDefault="008D3CE5" w:rsidP="009A640D">
            <w:pPr>
              <w:jc w:val="center"/>
              <w:rPr>
                <w:color w:val="000000"/>
                <w:sz w:val="22"/>
                <w:szCs w:val="22"/>
              </w:rPr>
            </w:pPr>
            <w:r>
              <w:rPr>
                <w:color w:val="000000"/>
                <w:sz w:val="22"/>
                <w:szCs w:val="22"/>
              </w:rPr>
              <w:t>148</w:t>
            </w:r>
          </w:p>
        </w:tc>
        <w:tc>
          <w:tcPr>
            <w:tcW w:w="1160" w:type="dxa"/>
            <w:tcBorders>
              <w:top w:val="nil"/>
              <w:left w:val="nil"/>
              <w:bottom w:val="single" w:sz="4" w:space="0" w:color="auto"/>
              <w:right w:val="single" w:sz="4" w:space="0" w:color="auto"/>
            </w:tcBorders>
            <w:noWrap/>
            <w:vAlign w:val="center"/>
          </w:tcPr>
          <w:p w14:paraId="3EFE78A6" w14:textId="77777777" w:rsidR="008D3CE5" w:rsidRDefault="008D3CE5" w:rsidP="009A640D">
            <w:pPr>
              <w:jc w:val="center"/>
              <w:rPr>
                <w:color w:val="000000"/>
                <w:sz w:val="22"/>
                <w:szCs w:val="22"/>
              </w:rPr>
            </w:pPr>
            <w:r>
              <w:rPr>
                <w:color w:val="000000"/>
                <w:sz w:val="22"/>
                <w:szCs w:val="22"/>
              </w:rPr>
              <w:t>203</w:t>
            </w:r>
          </w:p>
        </w:tc>
        <w:tc>
          <w:tcPr>
            <w:tcW w:w="920" w:type="dxa"/>
            <w:tcBorders>
              <w:top w:val="nil"/>
              <w:left w:val="nil"/>
              <w:bottom w:val="single" w:sz="4" w:space="0" w:color="auto"/>
              <w:right w:val="single" w:sz="4" w:space="0" w:color="auto"/>
            </w:tcBorders>
            <w:noWrap/>
            <w:vAlign w:val="center"/>
          </w:tcPr>
          <w:p w14:paraId="43675571" w14:textId="77777777" w:rsidR="008D3CE5" w:rsidRDefault="008D3CE5" w:rsidP="009A640D">
            <w:pPr>
              <w:jc w:val="center"/>
              <w:rPr>
                <w:color w:val="000000"/>
                <w:sz w:val="22"/>
                <w:szCs w:val="22"/>
              </w:rPr>
            </w:pPr>
            <w:r>
              <w:rPr>
                <w:color w:val="000000"/>
                <w:sz w:val="22"/>
                <w:szCs w:val="22"/>
              </w:rPr>
              <w:t>352</w:t>
            </w:r>
          </w:p>
        </w:tc>
        <w:tc>
          <w:tcPr>
            <w:tcW w:w="900" w:type="dxa"/>
            <w:tcBorders>
              <w:top w:val="nil"/>
              <w:left w:val="nil"/>
              <w:bottom w:val="single" w:sz="4" w:space="0" w:color="auto"/>
              <w:right w:val="single" w:sz="4" w:space="0" w:color="auto"/>
            </w:tcBorders>
            <w:noWrap/>
            <w:vAlign w:val="center"/>
          </w:tcPr>
          <w:p w14:paraId="6E45A16C" w14:textId="77777777" w:rsidR="008D3CE5" w:rsidRDefault="008D3CE5" w:rsidP="009A640D">
            <w:pPr>
              <w:jc w:val="center"/>
              <w:rPr>
                <w:color w:val="000000"/>
                <w:sz w:val="22"/>
                <w:szCs w:val="22"/>
              </w:rPr>
            </w:pPr>
            <w:r>
              <w:rPr>
                <w:color w:val="000000"/>
                <w:sz w:val="22"/>
                <w:szCs w:val="22"/>
              </w:rPr>
              <w:t>621</w:t>
            </w:r>
          </w:p>
        </w:tc>
        <w:tc>
          <w:tcPr>
            <w:tcW w:w="1120" w:type="dxa"/>
            <w:tcBorders>
              <w:top w:val="nil"/>
              <w:left w:val="nil"/>
              <w:bottom w:val="single" w:sz="4" w:space="0" w:color="auto"/>
              <w:right w:val="single" w:sz="4" w:space="0" w:color="auto"/>
            </w:tcBorders>
            <w:noWrap/>
            <w:vAlign w:val="center"/>
          </w:tcPr>
          <w:p w14:paraId="004E901E" w14:textId="77777777" w:rsidR="008D3CE5" w:rsidRDefault="008D3CE5" w:rsidP="009A640D">
            <w:pPr>
              <w:jc w:val="center"/>
              <w:rPr>
                <w:color w:val="000000"/>
                <w:sz w:val="22"/>
                <w:szCs w:val="22"/>
              </w:rPr>
            </w:pPr>
            <w:r>
              <w:rPr>
                <w:color w:val="000000"/>
                <w:sz w:val="22"/>
                <w:szCs w:val="22"/>
              </w:rPr>
              <w:t>3728</w:t>
            </w:r>
          </w:p>
        </w:tc>
        <w:tc>
          <w:tcPr>
            <w:tcW w:w="860" w:type="dxa"/>
            <w:tcBorders>
              <w:top w:val="nil"/>
              <w:left w:val="nil"/>
              <w:bottom w:val="single" w:sz="4" w:space="0" w:color="auto"/>
              <w:right w:val="single" w:sz="4" w:space="0" w:color="auto"/>
            </w:tcBorders>
            <w:noWrap/>
            <w:vAlign w:val="center"/>
          </w:tcPr>
          <w:p w14:paraId="60FB8751" w14:textId="77777777" w:rsidR="008D3CE5" w:rsidRDefault="008D3CE5" w:rsidP="009A640D">
            <w:pPr>
              <w:jc w:val="center"/>
              <w:rPr>
                <w:color w:val="000000"/>
                <w:sz w:val="22"/>
                <w:szCs w:val="22"/>
              </w:rPr>
            </w:pPr>
            <w:r>
              <w:rPr>
                <w:color w:val="000000"/>
                <w:sz w:val="22"/>
                <w:szCs w:val="22"/>
              </w:rPr>
              <w:t>4349</w:t>
            </w:r>
          </w:p>
        </w:tc>
      </w:tr>
      <w:tr w:rsidR="008D3CE5" w14:paraId="192BAFEE" w14:textId="77777777" w:rsidTr="009A640D">
        <w:trPr>
          <w:trHeight w:val="315"/>
        </w:trPr>
        <w:tc>
          <w:tcPr>
            <w:tcW w:w="2380" w:type="dxa"/>
            <w:tcBorders>
              <w:top w:val="nil"/>
              <w:left w:val="single" w:sz="4" w:space="0" w:color="auto"/>
              <w:bottom w:val="single" w:sz="4" w:space="0" w:color="auto"/>
              <w:right w:val="single" w:sz="4" w:space="0" w:color="auto"/>
            </w:tcBorders>
            <w:vAlign w:val="center"/>
          </w:tcPr>
          <w:p w14:paraId="3E56256B" w14:textId="77777777" w:rsidR="008D3CE5" w:rsidRDefault="008D3CE5" w:rsidP="009A640D">
            <w:pPr>
              <w:jc w:val="center"/>
              <w:rPr>
                <w:color w:val="000000"/>
                <w:sz w:val="22"/>
                <w:szCs w:val="22"/>
              </w:rPr>
            </w:pPr>
            <w:r>
              <w:rPr>
                <w:color w:val="000000"/>
                <w:sz w:val="22"/>
                <w:szCs w:val="22"/>
              </w:rPr>
              <w:t>2022</w:t>
            </w:r>
          </w:p>
        </w:tc>
        <w:tc>
          <w:tcPr>
            <w:tcW w:w="1120" w:type="dxa"/>
            <w:tcBorders>
              <w:top w:val="nil"/>
              <w:left w:val="nil"/>
              <w:bottom w:val="single" w:sz="4" w:space="0" w:color="auto"/>
              <w:right w:val="single" w:sz="4" w:space="0" w:color="auto"/>
            </w:tcBorders>
            <w:noWrap/>
            <w:vAlign w:val="center"/>
          </w:tcPr>
          <w:p w14:paraId="09E65C08" w14:textId="77777777" w:rsidR="008D3CE5" w:rsidRDefault="008D3CE5" w:rsidP="009A640D">
            <w:pPr>
              <w:jc w:val="center"/>
              <w:rPr>
                <w:color w:val="000000"/>
                <w:sz w:val="22"/>
                <w:szCs w:val="22"/>
              </w:rPr>
            </w:pPr>
            <w:r>
              <w:rPr>
                <w:color w:val="000000"/>
                <w:sz w:val="22"/>
                <w:szCs w:val="22"/>
              </w:rPr>
              <w:t> </w:t>
            </w:r>
          </w:p>
        </w:tc>
        <w:tc>
          <w:tcPr>
            <w:tcW w:w="1160" w:type="dxa"/>
            <w:tcBorders>
              <w:top w:val="nil"/>
              <w:left w:val="nil"/>
              <w:bottom w:val="single" w:sz="4" w:space="0" w:color="auto"/>
              <w:right w:val="single" w:sz="4" w:space="0" w:color="auto"/>
            </w:tcBorders>
            <w:noWrap/>
            <w:vAlign w:val="center"/>
          </w:tcPr>
          <w:p w14:paraId="6565506F" w14:textId="77777777" w:rsidR="008D3CE5" w:rsidRDefault="008D3CE5" w:rsidP="009A640D">
            <w:pPr>
              <w:jc w:val="center"/>
              <w:rPr>
                <w:color w:val="000000"/>
                <w:sz w:val="22"/>
                <w:szCs w:val="22"/>
              </w:rPr>
            </w:pPr>
            <w:r>
              <w:rPr>
                <w:color w:val="000000"/>
                <w:sz w:val="22"/>
                <w:szCs w:val="22"/>
              </w:rPr>
              <w:t>50</w:t>
            </w:r>
          </w:p>
        </w:tc>
        <w:tc>
          <w:tcPr>
            <w:tcW w:w="920" w:type="dxa"/>
            <w:tcBorders>
              <w:top w:val="nil"/>
              <w:left w:val="nil"/>
              <w:bottom w:val="single" w:sz="4" w:space="0" w:color="auto"/>
              <w:right w:val="single" w:sz="4" w:space="0" w:color="auto"/>
            </w:tcBorders>
            <w:noWrap/>
            <w:vAlign w:val="center"/>
          </w:tcPr>
          <w:p w14:paraId="7ACB8EA2" w14:textId="77777777" w:rsidR="008D3CE5" w:rsidRDefault="008D3CE5" w:rsidP="009A640D">
            <w:pPr>
              <w:jc w:val="center"/>
              <w:rPr>
                <w:color w:val="000000"/>
                <w:sz w:val="22"/>
                <w:szCs w:val="22"/>
              </w:rPr>
            </w:pPr>
            <w:r>
              <w:rPr>
                <w:color w:val="000000"/>
                <w:sz w:val="22"/>
                <w:szCs w:val="22"/>
              </w:rPr>
              <w:t>50</w:t>
            </w:r>
          </w:p>
        </w:tc>
        <w:tc>
          <w:tcPr>
            <w:tcW w:w="900" w:type="dxa"/>
            <w:tcBorders>
              <w:top w:val="nil"/>
              <w:left w:val="nil"/>
              <w:bottom w:val="single" w:sz="4" w:space="0" w:color="auto"/>
              <w:right w:val="single" w:sz="4" w:space="0" w:color="auto"/>
            </w:tcBorders>
            <w:noWrap/>
            <w:vAlign w:val="center"/>
          </w:tcPr>
          <w:p w14:paraId="6E2BD4A9" w14:textId="77777777" w:rsidR="008D3CE5" w:rsidRDefault="008D3CE5" w:rsidP="009A640D">
            <w:pPr>
              <w:jc w:val="center"/>
              <w:rPr>
                <w:color w:val="000000"/>
                <w:sz w:val="22"/>
                <w:szCs w:val="22"/>
              </w:rPr>
            </w:pPr>
            <w:r>
              <w:rPr>
                <w:color w:val="000000"/>
                <w:sz w:val="22"/>
                <w:szCs w:val="22"/>
              </w:rPr>
              <w:t> </w:t>
            </w:r>
          </w:p>
        </w:tc>
        <w:tc>
          <w:tcPr>
            <w:tcW w:w="1120" w:type="dxa"/>
            <w:tcBorders>
              <w:top w:val="nil"/>
              <w:left w:val="nil"/>
              <w:bottom w:val="single" w:sz="4" w:space="0" w:color="auto"/>
              <w:right w:val="single" w:sz="4" w:space="0" w:color="auto"/>
            </w:tcBorders>
            <w:noWrap/>
            <w:vAlign w:val="center"/>
          </w:tcPr>
          <w:p w14:paraId="228A4252" w14:textId="77777777" w:rsidR="008D3CE5" w:rsidRDefault="008D3CE5" w:rsidP="009A640D">
            <w:pPr>
              <w:jc w:val="center"/>
              <w:rPr>
                <w:color w:val="000000"/>
                <w:sz w:val="22"/>
                <w:szCs w:val="22"/>
              </w:rPr>
            </w:pPr>
            <w:r>
              <w:rPr>
                <w:color w:val="000000"/>
                <w:sz w:val="22"/>
                <w:szCs w:val="22"/>
              </w:rPr>
              <w:t>784</w:t>
            </w:r>
          </w:p>
        </w:tc>
        <w:tc>
          <w:tcPr>
            <w:tcW w:w="860" w:type="dxa"/>
            <w:tcBorders>
              <w:top w:val="nil"/>
              <w:left w:val="nil"/>
              <w:bottom w:val="single" w:sz="4" w:space="0" w:color="auto"/>
              <w:right w:val="single" w:sz="4" w:space="0" w:color="auto"/>
            </w:tcBorders>
            <w:noWrap/>
            <w:vAlign w:val="center"/>
          </w:tcPr>
          <w:p w14:paraId="2D1EFF0F" w14:textId="77777777" w:rsidR="008D3CE5" w:rsidRDefault="008D3CE5" w:rsidP="009A640D">
            <w:pPr>
              <w:jc w:val="center"/>
              <w:rPr>
                <w:color w:val="000000"/>
                <w:sz w:val="22"/>
                <w:szCs w:val="22"/>
              </w:rPr>
            </w:pPr>
            <w:r>
              <w:rPr>
                <w:color w:val="000000"/>
                <w:sz w:val="22"/>
                <w:szCs w:val="22"/>
              </w:rPr>
              <w:t>784</w:t>
            </w:r>
          </w:p>
        </w:tc>
      </w:tr>
      <w:tr w:rsidR="008D3CE5" w14:paraId="61448252" w14:textId="77777777" w:rsidTr="009A640D">
        <w:trPr>
          <w:trHeight w:val="315"/>
        </w:trPr>
        <w:tc>
          <w:tcPr>
            <w:tcW w:w="2380" w:type="dxa"/>
            <w:tcBorders>
              <w:top w:val="nil"/>
              <w:left w:val="single" w:sz="4" w:space="0" w:color="auto"/>
              <w:bottom w:val="single" w:sz="4" w:space="0" w:color="auto"/>
              <w:right w:val="single" w:sz="4" w:space="0" w:color="auto"/>
            </w:tcBorders>
            <w:vAlign w:val="center"/>
          </w:tcPr>
          <w:p w14:paraId="3C08E9E5" w14:textId="77777777" w:rsidR="008D3CE5" w:rsidRDefault="008D3CE5" w:rsidP="009A640D">
            <w:pPr>
              <w:jc w:val="center"/>
              <w:rPr>
                <w:color w:val="000000"/>
                <w:sz w:val="22"/>
                <w:szCs w:val="22"/>
              </w:rPr>
            </w:pPr>
            <w:r>
              <w:rPr>
                <w:color w:val="000000"/>
                <w:sz w:val="22"/>
                <w:szCs w:val="22"/>
              </w:rPr>
              <w:t>2023</w:t>
            </w:r>
          </w:p>
        </w:tc>
        <w:tc>
          <w:tcPr>
            <w:tcW w:w="1120" w:type="dxa"/>
            <w:tcBorders>
              <w:top w:val="nil"/>
              <w:left w:val="nil"/>
              <w:bottom w:val="single" w:sz="4" w:space="0" w:color="auto"/>
              <w:right w:val="single" w:sz="4" w:space="0" w:color="auto"/>
            </w:tcBorders>
            <w:noWrap/>
            <w:vAlign w:val="center"/>
          </w:tcPr>
          <w:p w14:paraId="3D01C504" w14:textId="77777777" w:rsidR="008D3CE5" w:rsidRDefault="008D3CE5" w:rsidP="009A640D">
            <w:pPr>
              <w:jc w:val="center"/>
              <w:rPr>
                <w:color w:val="000000"/>
                <w:sz w:val="22"/>
                <w:szCs w:val="22"/>
              </w:rPr>
            </w:pPr>
            <w:r>
              <w:rPr>
                <w:color w:val="000000"/>
                <w:sz w:val="22"/>
                <w:szCs w:val="22"/>
              </w:rPr>
              <w:t> </w:t>
            </w:r>
          </w:p>
        </w:tc>
        <w:tc>
          <w:tcPr>
            <w:tcW w:w="1160" w:type="dxa"/>
            <w:tcBorders>
              <w:top w:val="nil"/>
              <w:left w:val="nil"/>
              <w:bottom w:val="single" w:sz="4" w:space="0" w:color="auto"/>
              <w:right w:val="single" w:sz="4" w:space="0" w:color="auto"/>
            </w:tcBorders>
            <w:noWrap/>
            <w:vAlign w:val="center"/>
          </w:tcPr>
          <w:p w14:paraId="07F00798" w14:textId="77777777" w:rsidR="008D3CE5" w:rsidRDefault="008D3CE5" w:rsidP="009A640D">
            <w:pPr>
              <w:jc w:val="center"/>
              <w:rPr>
                <w:color w:val="000000"/>
                <w:sz w:val="22"/>
                <w:szCs w:val="22"/>
              </w:rPr>
            </w:pPr>
            <w:r>
              <w:rPr>
                <w:color w:val="000000"/>
                <w:sz w:val="22"/>
                <w:szCs w:val="22"/>
              </w:rPr>
              <w:t>58</w:t>
            </w:r>
          </w:p>
        </w:tc>
        <w:tc>
          <w:tcPr>
            <w:tcW w:w="920" w:type="dxa"/>
            <w:tcBorders>
              <w:top w:val="nil"/>
              <w:left w:val="nil"/>
              <w:bottom w:val="single" w:sz="4" w:space="0" w:color="auto"/>
              <w:right w:val="single" w:sz="4" w:space="0" w:color="auto"/>
            </w:tcBorders>
            <w:noWrap/>
            <w:vAlign w:val="center"/>
          </w:tcPr>
          <w:p w14:paraId="1E5FFD3B" w14:textId="77777777" w:rsidR="008D3CE5" w:rsidRDefault="008D3CE5" w:rsidP="009A640D">
            <w:pPr>
              <w:jc w:val="center"/>
              <w:rPr>
                <w:color w:val="000000"/>
                <w:sz w:val="22"/>
                <w:szCs w:val="22"/>
              </w:rPr>
            </w:pPr>
            <w:r>
              <w:rPr>
                <w:color w:val="000000"/>
                <w:sz w:val="22"/>
                <w:szCs w:val="22"/>
              </w:rPr>
              <w:t>58</w:t>
            </w:r>
          </w:p>
        </w:tc>
        <w:tc>
          <w:tcPr>
            <w:tcW w:w="900" w:type="dxa"/>
            <w:tcBorders>
              <w:top w:val="nil"/>
              <w:left w:val="nil"/>
              <w:bottom w:val="single" w:sz="4" w:space="0" w:color="auto"/>
              <w:right w:val="single" w:sz="4" w:space="0" w:color="auto"/>
            </w:tcBorders>
            <w:noWrap/>
            <w:vAlign w:val="center"/>
          </w:tcPr>
          <w:p w14:paraId="63827DF3" w14:textId="77777777" w:rsidR="008D3CE5" w:rsidRDefault="008D3CE5" w:rsidP="009A640D">
            <w:pPr>
              <w:jc w:val="center"/>
              <w:rPr>
                <w:color w:val="000000"/>
                <w:sz w:val="22"/>
                <w:szCs w:val="22"/>
              </w:rPr>
            </w:pPr>
            <w:r>
              <w:rPr>
                <w:color w:val="000000"/>
                <w:sz w:val="22"/>
                <w:szCs w:val="22"/>
              </w:rPr>
              <w:t> </w:t>
            </w:r>
          </w:p>
        </w:tc>
        <w:tc>
          <w:tcPr>
            <w:tcW w:w="1120" w:type="dxa"/>
            <w:tcBorders>
              <w:top w:val="nil"/>
              <w:left w:val="nil"/>
              <w:bottom w:val="single" w:sz="4" w:space="0" w:color="auto"/>
              <w:right w:val="single" w:sz="4" w:space="0" w:color="auto"/>
            </w:tcBorders>
            <w:noWrap/>
            <w:vAlign w:val="center"/>
          </w:tcPr>
          <w:p w14:paraId="2026B1FD" w14:textId="77777777" w:rsidR="008D3CE5" w:rsidRDefault="008D3CE5" w:rsidP="009A640D">
            <w:pPr>
              <w:jc w:val="center"/>
              <w:rPr>
                <w:color w:val="000000"/>
                <w:sz w:val="22"/>
                <w:szCs w:val="22"/>
              </w:rPr>
            </w:pPr>
            <w:r>
              <w:rPr>
                <w:color w:val="000000"/>
                <w:sz w:val="22"/>
                <w:szCs w:val="22"/>
              </w:rPr>
              <w:t>747</w:t>
            </w:r>
          </w:p>
        </w:tc>
        <w:tc>
          <w:tcPr>
            <w:tcW w:w="860" w:type="dxa"/>
            <w:tcBorders>
              <w:top w:val="nil"/>
              <w:left w:val="nil"/>
              <w:bottom w:val="single" w:sz="4" w:space="0" w:color="auto"/>
              <w:right w:val="single" w:sz="4" w:space="0" w:color="auto"/>
            </w:tcBorders>
            <w:noWrap/>
            <w:vAlign w:val="center"/>
          </w:tcPr>
          <w:p w14:paraId="0787012B" w14:textId="77777777" w:rsidR="008D3CE5" w:rsidRDefault="008D3CE5" w:rsidP="009A640D">
            <w:pPr>
              <w:jc w:val="center"/>
              <w:rPr>
                <w:color w:val="000000"/>
                <w:sz w:val="22"/>
                <w:szCs w:val="22"/>
              </w:rPr>
            </w:pPr>
            <w:r>
              <w:rPr>
                <w:color w:val="000000"/>
                <w:sz w:val="22"/>
                <w:szCs w:val="22"/>
              </w:rPr>
              <w:t>747</w:t>
            </w:r>
          </w:p>
        </w:tc>
      </w:tr>
      <w:tr w:rsidR="008D3CE5" w14:paraId="72AD5F8A" w14:textId="77777777" w:rsidTr="009A640D">
        <w:trPr>
          <w:trHeight w:val="315"/>
        </w:trPr>
        <w:tc>
          <w:tcPr>
            <w:tcW w:w="2380" w:type="dxa"/>
            <w:tcBorders>
              <w:top w:val="nil"/>
              <w:left w:val="single" w:sz="4" w:space="0" w:color="auto"/>
              <w:bottom w:val="single" w:sz="4" w:space="0" w:color="auto"/>
              <w:right w:val="single" w:sz="4" w:space="0" w:color="auto"/>
            </w:tcBorders>
            <w:vAlign w:val="center"/>
          </w:tcPr>
          <w:p w14:paraId="1C486A5E" w14:textId="77777777" w:rsidR="008D3CE5" w:rsidRDefault="008D3CE5" w:rsidP="009A640D">
            <w:pPr>
              <w:jc w:val="center"/>
              <w:rPr>
                <w:b/>
                <w:bCs/>
                <w:color w:val="000000"/>
                <w:sz w:val="22"/>
                <w:szCs w:val="22"/>
              </w:rPr>
            </w:pPr>
            <w:r w:rsidRPr="0057768B">
              <w:rPr>
                <w:color w:val="000000"/>
                <w:sz w:val="22"/>
                <w:szCs w:val="22"/>
              </w:rPr>
              <w:t>система</w:t>
            </w:r>
            <w:r>
              <w:rPr>
                <w:b/>
                <w:bCs/>
                <w:color w:val="000000"/>
                <w:sz w:val="22"/>
                <w:szCs w:val="22"/>
              </w:rPr>
              <w:t xml:space="preserve"> ТС "Берег"</w:t>
            </w:r>
          </w:p>
        </w:tc>
        <w:tc>
          <w:tcPr>
            <w:tcW w:w="1120" w:type="dxa"/>
            <w:tcBorders>
              <w:top w:val="nil"/>
              <w:left w:val="nil"/>
              <w:bottom w:val="single" w:sz="4" w:space="0" w:color="auto"/>
              <w:right w:val="single" w:sz="4" w:space="0" w:color="auto"/>
            </w:tcBorders>
            <w:noWrap/>
            <w:vAlign w:val="center"/>
          </w:tcPr>
          <w:p w14:paraId="2125652D" w14:textId="77777777" w:rsidR="008D3CE5" w:rsidRPr="0057768B" w:rsidRDefault="008D3CE5" w:rsidP="009A640D">
            <w:pPr>
              <w:jc w:val="center"/>
              <w:rPr>
                <w:color w:val="000000"/>
                <w:sz w:val="22"/>
                <w:szCs w:val="22"/>
              </w:rPr>
            </w:pPr>
            <w:r w:rsidRPr="0057768B">
              <w:rPr>
                <w:color w:val="000000"/>
                <w:sz w:val="22"/>
                <w:szCs w:val="22"/>
              </w:rPr>
              <w:t>75</w:t>
            </w:r>
          </w:p>
        </w:tc>
        <w:tc>
          <w:tcPr>
            <w:tcW w:w="1160" w:type="dxa"/>
            <w:tcBorders>
              <w:top w:val="nil"/>
              <w:left w:val="nil"/>
              <w:bottom w:val="single" w:sz="4" w:space="0" w:color="auto"/>
              <w:right w:val="single" w:sz="4" w:space="0" w:color="auto"/>
            </w:tcBorders>
            <w:noWrap/>
            <w:vAlign w:val="center"/>
          </w:tcPr>
          <w:p w14:paraId="32A73EB3" w14:textId="77777777" w:rsidR="008D3CE5" w:rsidRPr="0057768B" w:rsidRDefault="008D3CE5" w:rsidP="009A640D">
            <w:pPr>
              <w:jc w:val="center"/>
              <w:rPr>
                <w:color w:val="000000"/>
                <w:sz w:val="22"/>
                <w:szCs w:val="22"/>
              </w:rPr>
            </w:pPr>
            <w:r w:rsidRPr="0057768B">
              <w:rPr>
                <w:color w:val="000000"/>
                <w:sz w:val="22"/>
                <w:szCs w:val="22"/>
              </w:rPr>
              <w:t>279</w:t>
            </w:r>
          </w:p>
        </w:tc>
        <w:tc>
          <w:tcPr>
            <w:tcW w:w="920" w:type="dxa"/>
            <w:tcBorders>
              <w:top w:val="nil"/>
              <w:left w:val="nil"/>
              <w:bottom w:val="single" w:sz="4" w:space="0" w:color="auto"/>
              <w:right w:val="single" w:sz="4" w:space="0" w:color="auto"/>
            </w:tcBorders>
            <w:noWrap/>
            <w:vAlign w:val="center"/>
          </w:tcPr>
          <w:p w14:paraId="551D1A37" w14:textId="77777777" w:rsidR="008D3CE5" w:rsidRPr="0057768B" w:rsidRDefault="008D3CE5" w:rsidP="009A640D">
            <w:pPr>
              <w:jc w:val="center"/>
              <w:rPr>
                <w:color w:val="000000"/>
                <w:sz w:val="22"/>
                <w:szCs w:val="22"/>
              </w:rPr>
            </w:pPr>
            <w:r w:rsidRPr="0057768B">
              <w:rPr>
                <w:color w:val="000000"/>
                <w:sz w:val="22"/>
                <w:szCs w:val="22"/>
              </w:rPr>
              <w:t>354</w:t>
            </w:r>
          </w:p>
        </w:tc>
        <w:tc>
          <w:tcPr>
            <w:tcW w:w="900" w:type="dxa"/>
            <w:tcBorders>
              <w:top w:val="nil"/>
              <w:left w:val="nil"/>
              <w:bottom w:val="single" w:sz="4" w:space="0" w:color="auto"/>
              <w:right w:val="single" w:sz="4" w:space="0" w:color="auto"/>
            </w:tcBorders>
            <w:noWrap/>
            <w:vAlign w:val="center"/>
          </w:tcPr>
          <w:p w14:paraId="58838ADE" w14:textId="77777777" w:rsidR="008D3CE5" w:rsidRPr="0057768B" w:rsidRDefault="008D3CE5" w:rsidP="009A640D">
            <w:pPr>
              <w:jc w:val="center"/>
              <w:rPr>
                <w:color w:val="000000"/>
                <w:sz w:val="22"/>
                <w:szCs w:val="22"/>
              </w:rPr>
            </w:pPr>
            <w:r w:rsidRPr="0057768B">
              <w:rPr>
                <w:color w:val="000000"/>
                <w:sz w:val="22"/>
                <w:szCs w:val="22"/>
              </w:rPr>
              <w:t>314</w:t>
            </w:r>
          </w:p>
        </w:tc>
        <w:tc>
          <w:tcPr>
            <w:tcW w:w="1120" w:type="dxa"/>
            <w:tcBorders>
              <w:top w:val="nil"/>
              <w:left w:val="nil"/>
              <w:bottom w:val="single" w:sz="4" w:space="0" w:color="auto"/>
              <w:right w:val="single" w:sz="4" w:space="0" w:color="auto"/>
            </w:tcBorders>
            <w:noWrap/>
            <w:vAlign w:val="center"/>
          </w:tcPr>
          <w:p w14:paraId="49734D26" w14:textId="77777777" w:rsidR="008D3CE5" w:rsidRPr="0057768B" w:rsidRDefault="008D3CE5" w:rsidP="009A640D">
            <w:pPr>
              <w:jc w:val="center"/>
              <w:rPr>
                <w:color w:val="000000"/>
                <w:sz w:val="22"/>
                <w:szCs w:val="22"/>
              </w:rPr>
            </w:pPr>
            <w:r w:rsidRPr="0057768B">
              <w:rPr>
                <w:color w:val="000000"/>
                <w:sz w:val="22"/>
                <w:szCs w:val="22"/>
              </w:rPr>
              <w:t>2766</w:t>
            </w:r>
          </w:p>
        </w:tc>
        <w:tc>
          <w:tcPr>
            <w:tcW w:w="860" w:type="dxa"/>
            <w:tcBorders>
              <w:top w:val="nil"/>
              <w:left w:val="nil"/>
              <w:bottom w:val="single" w:sz="4" w:space="0" w:color="auto"/>
              <w:right w:val="single" w:sz="4" w:space="0" w:color="auto"/>
            </w:tcBorders>
            <w:noWrap/>
            <w:vAlign w:val="center"/>
          </w:tcPr>
          <w:p w14:paraId="67639739" w14:textId="77777777" w:rsidR="008D3CE5" w:rsidRPr="0057768B" w:rsidRDefault="008D3CE5" w:rsidP="009A640D">
            <w:pPr>
              <w:jc w:val="center"/>
              <w:rPr>
                <w:color w:val="000000"/>
                <w:sz w:val="22"/>
                <w:szCs w:val="22"/>
              </w:rPr>
            </w:pPr>
            <w:r w:rsidRPr="0057768B">
              <w:rPr>
                <w:color w:val="000000"/>
                <w:sz w:val="22"/>
                <w:szCs w:val="22"/>
              </w:rPr>
              <w:t>3080</w:t>
            </w:r>
          </w:p>
        </w:tc>
      </w:tr>
      <w:tr w:rsidR="008D3CE5" w14:paraId="5CF36E25" w14:textId="77777777" w:rsidTr="009A640D">
        <w:trPr>
          <w:trHeight w:val="570"/>
        </w:trPr>
        <w:tc>
          <w:tcPr>
            <w:tcW w:w="2380" w:type="dxa"/>
            <w:tcBorders>
              <w:top w:val="nil"/>
              <w:left w:val="single" w:sz="4" w:space="0" w:color="auto"/>
              <w:bottom w:val="single" w:sz="4" w:space="0" w:color="auto"/>
              <w:right w:val="single" w:sz="4" w:space="0" w:color="auto"/>
            </w:tcBorders>
            <w:vAlign w:val="center"/>
          </w:tcPr>
          <w:p w14:paraId="00371850" w14:textId="77777777" w:rsidR="008D3CE5" w:rsidRDefault="008D3CE5" w:rsidP="009A640D">
            <w:pPr>
              <w:rPr>
                <w:b/>
                <w:bCs/>
                <w:i/>
                <w:iCs/>
                <w:color w:val="000000"/>
                <w:sz w:val="22"/>
                <w:szCs w:val="22"/>
              </w:rPr>
            </w:pPr>
            <w:r w:rsidRPr="0057768B">
              <w:rPr>
                <w:b/>
                <w:bCs/>
                <w:color w:val="000000"/>
                <w:sz w:val="22"/>
                <w:szCs w:val="22"/>
              </w:rPr>
              <w:t>сеть</w:t>
            </w:r>
            <w:r>
              <w:rPr>
                <w:b/>
                <w:bCs/>
                <w:i/>
                <w:iCs/>
                <w:color w:val="000000"/>
                <w:sz w:val="22"/>
                <w:szCs w:val="22"/>
              </w:rPr>
              <w:t xml:space="preserve"> ТС "Берег"</w:t>
            </w:r>
          </w:p>
        </w:tc>
        <w:tc>
          <w:tcPr>
            <w:tcW w:w="1120" w:type="dxa"/>
            <w:tcBorders>
              <w:top w:val="nil"/>
              <w:left w:val="nil"/>
              <w:bottom w:val="single" w:sz="4" w:space="0" w:color="auto"/>
              <w:right w:val="single" w:sz="4" w:space="0" w:color="auto"/>
            </w:tcBorders>
            <w:noWrap/>
            <w:vAlign w:val="center"/>
          </w:tcPr>
          <w:p w14:paraId="5CAC6D2F" w14:textId="77777777" w:rsidR="008D3CE5" w:rsidRPr="0057768B" w:rsidRDefault="008D3CE5" w:rsidP="009A640D">
            <w:pPr>
              <w:jc w:val="center"/>
              <w:rPr>
                <w:b/>
                <w:bCs/>
                <w:color w:val="000000"/>
                <w:sz w:val="22"/>
                <w:szCs w:val="22"/>
              </w:rPr>
            </w:pPr>
            <w:r w:rsidRPr="0057768B">
              <w:rPr>
                <w:b/>
                <w:bCs/>
                <w:color w:val="000000"/>
                <w:sz w:val="22"/>
                <w:szCs w:val="22"/>
              </w:rPr>
              <w:t>75</w:t>
            </w:r>
          </w:p>
        </w:tc>
        <w:tc>
          <w:tcPr>
            <w:tcW w:w="1160" w:type="dxa"/>
            <w:tcBorders>
              <w:top w:val="nil"/>
              <w:left w:val="nil"/>
              <w:bottom w:val="single" w:sz="4" w:space="0" w:color="auto"/>
              <w:right w:val="single" w:sz="4" w:space="0" w:color="auto"/>
            </w:tcBorders>
            <w:noWrap/>
            <w:vAlign w:val="center"/>
          </w:tcPr>
          <w:p w14:paraId="5DE57FC9" w14:textId="77777777" w:rsidR="008D3CE5" w:rsidRPr="0057768B" w:rsidRDefault="008D3CE5" w:rsidP="009A640D">
            <w:pPr>
              <w:jc w:val="center"/>
              <w:rPr>
                <w:b/>
                <w:bCs/>
                <w:color w:val="000000"/>
                <w:sz w:val="22"/>
                <w:szCs w:val="22"/>
              </w:rPr>
            </w:pPr>
            <w:r w:rsidRPr="0057768B">
              <w:rPr>
                <w:b/>
                <w:bCs/>
                <w:color w:val="000000"/>
                <w:sz w:val="22"/>
                <w:szCs w:val="22"/>
              </w:rPr>
              <w:t>279</w:t>
            </w:r>
          </w:p>
        </w:tc>
        <w:tc>
          <w:tcPr>
            <w:tcW w:w="920" w:type="dxa"/>
            <w:tcBorders>
              <w:top w:val="nil"/>
              <w:left w:val="nil"/>
              <w:bottom w:val="single" w:sz="4" w:space="0" w:color="auto"/>
              <w:right w:val="single" w:sz="4" w:space="0" w:color="auto"/>
            </w:tcBorders>
            <w:noWrap/>
            <w:vAlign w:val="center"/>
          </w:tcPr>
          <w:p w14:paraId="486436D5" w14:textId="77777777" w:rsidR="008D3CE5" w:rsidRPr="0057768B" w:rsidRDefault="008D3CE5" w:rsidP="009A640D">
            <w:pPr>
              <w:jc w:val="center"/>
              <w:rPr>
                <w:b/>
                <w:bCs/>
                <w:color w:val="000000"/>
                <w:sz w:val="22"/>
                <w:szCs w:val="22"/>
              </w:rPr>
            </w:pPr>
            <w:r w:rsidRPr="0057768B">
              <w:rPr>
                <w:b/>
                <w:bCs/>
                <w:color w:val="000000"/>
                <w:sz w:val="22"/>
                <w:szCs w:val="22"/>
              </w:rPr>
              <w:t>354</w:t>
            </w:r>
          </w:p>
        </w:tc>
        <w:tc>
          <w:tcPr>
            <w:tcW w:w="900" w:type="dxa"/>
            <w:tcBorders>
              <w:top w:val="nil"/>
              <w:left w:val="nil"/>
              <w:bottom w:val="single" w:sz="4" w:space="0" w:color="auto"/>
              <w:right w:val="single" w:sz="4" w:space="0" w:color="auto"/>
            </w:tcBorders>
            <w:noWrap/>
            <w:vAlign w:val="center"/>
          </w:tcPr>
          <w:p w14:paraId="47986A09" w14:textId="77777777" w:rsidR="008D3CE5" w:rsidRPr="0057768B" w:rsidRDefault="008D3CE5" w:rsidP="009A640D">
            <w:pPr>
              <w:jc w:val="center"/>
              <w:rPr>
                <w:b/>
                <w:bCs/>
                <w:color w:val="000000"/>
                <w:sz w:val="22"/>
                <w:szCs w:val="22"/>
              </w:rPr>
            </w:pPr>
            <w:r w:rsidRPr="0057768B">
              <w:rPr>
                <w:b/>
                <w:bCs/>
                <w:color w:val="000000"/>
                <w:sz w:val="22"/>
                <w:szCs w:val="22"/>
              </w:rPr>
              <w:t>314</w:t>
            </w:r>
          </w:p>
        </w:tc>
        <w:tc>
          <w:tcPr>
            <w:tcW w:w="1120" w:type="dxa"/>
            <w:tcBorders>
              <w:top w:val="nil"/>
              <w:left w:val="nil"/>
              <w:bottom w:val="single" w:sz="4" w:space="0" w:color="auto"/>
              <w:right w:val="single" w:sz="4" w:space="0" w:color="auto"/>
            </w:tcBorders>
            <w:noWrap/>
            <w:vAlign w:val="center"/>
          </w:tcPr>
          <w:p w14:paraId="3D28C13F" w14:textId="77777777" w:rsidR="008D3CE5" w:rsidRPr="0057768B" w:rsidRDefault="008D3CE5" w:rsidP="009A640D">
            <w:pPr>
              <w:jc w:val="center"/>
              <w:rPr>
                <w:b/>
                <w:bCs/>
                <w:color w:val="000000"/>
                <w:sz w:val="22"/>
                <w:szCs w:val="22"/>
              </w:rPr>
            </w:pPr>
            <w:r w:rsidRPr="0057768B">
              <w:rPr>
                <w:b/>
                <w:bCs/>
                <w:color w:val="000000"/>
                <w:sz w:val="22"/>
                <w:szCs w:val="22"/>
              </w:rPr>
              <w:t>2766</w:t>
            </w:r>
          </w:p>
        </w:tc>
        <w:tc>
          <w:tcPr>
            <w:tcW w:w="860" w:type="dxa"/>
            <w:tcBorders>
              <w:top w:val="nil"/>
              <w:left w:val="nil"/>
              <w:bottom w:val="single" w:sz="4" w:space="0" w:color="auto"/>
              <w:right w:val="single" w:sz="4" w:space="0" w:color="auto"/>
            </w:tcBorders>
            <w:noWrap/>
            <w:vAlign w:val="center"/>
          </w:tcPr>
          <w:p w14:paraId="5F8A6FE4" w14:textId="77777777" w:rsidR="008D3CE5" w:rsidRPr="0057768B" w:rsidRDefault="008D3CE5" w:rsidP="009A640D">
            <w:pPr>
              <w:jc w:val="center"/>
              <w:rPr>
                <w:b/>
                <w:bCs/>
                <w:color w:val="000000"/>
                <w:sz w:val="22"/>
                <w:szCs w:val="22"/>
              </w:rPr>
            </w:pPr>
            <w:r w:rsidRPr="0057768B">
              <w:rPr>
                <w:b/>
                <w:bCs/>
                <w:color w:val="000000"/>
                <w:sz w:val="22"/>
                <w:szCs w:val="22"/>
              </w:rPr>
              <w:t>3080</w:t>
            </w:r>
          </w:p>
        </w:tc>
      </w:tr>
      <w:tr w:rsidR="008D3CE5" w14:paraId="6E531043" w14:textId="77777777" w:rsidTr="009A640D">
        <w:trPr>
          <w:trHeight w:val="315"/>
        </w:trPr>
        <w:tc>
          <w:tcPr>
            <w:tcW w:w="2380" w:type="dxa"/>
            <w:tcBorders>
              <w:top w:val="nil"/>
              <w:left w:val="single" w:sz="4" w:space="0" w:color="auto"/>
              <w:bottom w:val="single" w:sz="4" w:space="0" w:color="auto"/>
              <w:right w:val="single" w:sz="4" w:space="0" w:color="auto"/>
            </w:tcBorders>
            <w:vAlign w:val="center"/>
          </w:tcPr>
          <w:p w14:paraId="01D56600" w14:textId="77777777" w:rsidR="008D3CE5" w:rsidRPr="0057768B" w:rsidRDefault="008D3CE5" w:rsidP="009A640D">
            <w:pPr>
              <w:rPr>
                <w:b/>
                <w:bCs/>
                <w:i/>
                <w:iCs/>
                <w:color w:val="000000"/>
                <w:sz w:val="22"/>
                <w:szCs w:val="22"/>
              </w:rPr>
            </w:pPr>
            <w:r w:rsidRPr="0057768B">
              <w:rPr>
                <w:b/>
                <w:bCs/>
                <w:i/>
                <w:iCs/>
                <w:color w:val="000000"/>
                <w:sz w:val="22"/>
                <w:szCs w:val="22"/>
              </w:rPr>
              <w:t>2021</w:t>
            </w:r>
          </w:p>
        </w:tc>
        <w:tc>
          <w:tcPr>
            <w:tcW w:w="1120" w:type="dxa"/>
            <w:tcBorders>
              <w:top w:val="nil"/>
              <w:left w:val="nil"/>
              <w:bottom w:val="single" w:sz="4" w:space="0" w:color="auto"/>
              <w:right w:val="single" w:sz="4" w:space="0" w:color="auto"/>
            </w:tcBorders>
            <w:noWrap/>
            <w:vAlign w:val="center"/>
          </w:tcPr>
          <w:p w14:paraId="72B6B855" w14:textId="77777777" w:rsidR="008D3CE5" w:rsidRPr="0057768B" w:rsidRDefault="008D3CE5" w:rsidP="009A640D">
            <w:pPr>
              <w:jc w:val="center"/>
              <w:rPr>
                <w:b/>
                <w:bCs/>
                <w:i/>
                <w:iCs/>
                <w:color w:val="000000"/>
                <w:sz w:val="22"/>
                <w:szCs w:val="22"/>
              </w:rPr>
            </w:pPr>
            <w:r w:rsidRPr="0057768B">
              <w:rPr>
                <w:b/>
                <w:bCs/>
                <w:i/>
                <w:iCs/>
                <w:color w:val="000000"/>
                <w:sz w:val="22"/>
                <w:szCs w:val="22"/>
              </w:rPr>
              <w:t>18</w:t>
            </w:r>
          </w:p>
        </w:tc>
        <w:tc>
          <w:tcPr>
            <w:tcW w:w="1160" w:type="dxa"/>
            <w:tcBorders>
              <w:top w:val="nil"/>
              <w:left w:val="nil"/>
              <w:bottom w:val="single" w:sz="4" w:space="0" w:color="auto"/>
              <w:right w:val="single" w:sz="4" w:space="0" w:color="auto"/>
            </w:tcBorders>
            <w:noWrap/>
            <w:vAlign w:val="center"/>
          </w:tcPr>
          <w:p w14:paraId="66CA86C5" w14:textId="77777777" w:rsidR="008D3CE5" w:rsidRPr="0057768B" w:rsidRDefault="008D3CE5" w:rsidP="009A640D">
            <w:pPr>
              <w:jc w:val="center"/>
              <w:rPr>
                <w:b/>
                <w:bCs/>
                <w:i/>
                <w:iCs/>
                <w:color w:val="000000"/>
                <w:sz w:val="22"/>
                <w:szCs w:val="22"/>
              </w:rPr>
            </w:pPr>
            <w:r w:rsidRPr="0057768B">
              <w:rPr>
                <w:b/>
                <w:bCs/>
                <w:i/>
                <w:iCs/>
                <w:color w:val="000000"/>
                <w:sz w:val="22"/>
                <w:szCs w:val="22"/>
              </w:rPr>
              <w:t> </w:t>
            </w:r>
          </w:p>
        </w:tc>
        <w:tc>
          <w:tcPr>
            <w:tcW w:w="920" w:type="dxa"/>
            <w:tcBorders>
              <w:top w:val="nil"/>
              <w:left w:val="nil"/>
              <w:bottom w:val="single" w:sz="4" w:space="0" w:color="auto"/>
              <w:right w:val="single" w:sz="4" w:space="0" w:color="auto"/>
            </w:tcBorders>
            <w:noWrap/>
            <w:vAlign w:val="center"/>
          </w:tcPr>
          <w:p w14:paraId="02A12815" w14:textId="77777777" w:rsidR="008D3CE5" w:rsidRPr="0057768B" w:rsidRDefault="008D3CE5" w:rsidP="009A640D">
            <w:pPr>
              <w:jc w:val="center"/>
              <w:rPr>
                <w:b/>
                <w:bCs/>
                <w:i/>
                <w:iCs/>
                <w:color w:val="000000"/>
                <w:sz w:val="22"/>
                <w:szCs w:val="22"/>
              </w:rPr>
            </w:pPr>
            <w:r w:rsidRPr="0057768B">
              <w:rPr>
                <w:b/>
                <w:bCs/>
                <w:i/>
                <w:iCs/>
                <w:color w:val="000000"/>
                <w:sz w:val="22"/>
                <w:szCs w:val="22"/>
              </w:rPr>
              <w:t>18</w:t>
            </w:r>
          </w:p>
        </w:tc>
        <w:tc>
          <w:tcPr>
            <w:tcW w:w="900" w:type="dxa"/>
            <w:tcBorders>
              <w:top w:val="nil"/>
              <w:left w:val="nil"/>
              <w:bottom w:val="single" w:sz="4" w:space="0" w:color="auto"/>
              <w:right w:val="single" w:sz="4" w:space="0" w:color="auto"/>
            </w:tcBorders>
            <w:noWrap/>
            <w:vAlign w:val="center"/>
          </w:tcPr>
          <w:p w14:paraId="7B8B7269" w14:textId="77777777" w:rsidR="008D3CE5" w:rsidRPr="0057768B" w:rsidRDefault="008D3CE5" w:rsidP="009A640D">
            <w:pPr>
              <w:jc w:val="center"/>
              <w:rPr>
                <w:b/>
                <w:bCs/>
                <w:i/>
                <w:iCs/>
                <w:color w:val="000000"/>
                <w:sz w:val="22"/>
                <w:szCs w:val="22"/>
              </w:rPr>
            </w:pPr>
            <w:r w:rsidRPr="0057768B">
              <w:rPr>
                <w:b/>
                <w:bCs/>
                <w:i/>
                <w:iCs/>
                <w:color w:val="000000"/>
                <w:sz w:val="22"/>
                <w:szCs w:val="22"/>
              </w:rPr>
              <w:t>76</w:t>
            </w:r>
          </w:p>
        </w:tc>
        <w:tc>
          <w:tcPr>
            <w:tcW w:w="1120" w:type="dxa"/>
            <w:tcBorders>
              <w:top w:val="nil"/>
              <w:left w:val="nil"/>
              <w:bottom w:val="single" w:sz="4" w:space="0" w:color="auto"/>
              <w:right w:val="single" w:sz="4" w:space="0" w:color="auto"/>
            </w:tcBorders>
            <w:noWrap/>
            <w:vAlign w:val="center"/>
          </w:tcPr>
          <w:p w14:paraId="2FB11C9C" w14:textId="77777777" w:rsidR="008D3CE5" w:rsidRPr="0057768B" w:rsidRDefault="008D3CE5" w:rsidP="009A640D">
            <w:pPr>
              <w:jc w:val="center"/>
              <w:rPr>
                <w:b/>
                <w:bCs/>
                <w:i/>
                <w:iCs/>
                <w:color w:val="000000"/>
                <w:sz w:val="22"/>
                <w:szCs w:val="22"/>
              </w:rPr>
            </w:pPr>
            <w:r w:rsidRPr="0057768B">
              <w:rPr>
                <w:b/>
                <w:bCs/>
                <w:i/>
                <w:iCs/>
                <w:color w:val="000000"/>
                <w:sz w:val="22"/>
                <w:szCs w:val="22"/>
              </w:rPr>
              <w:t> </w:t>
            </w:r>
          </w:p>
        </w:tc>
        <w:tc>
          <w:tcPr>
            <w:tcW w:w="860" w:type="dxa"/>
            <w:tcBorders>
              <w:top w:val="nil"/>
              <w:left w:val="nil"/>
              <w:bottom w:val="single" w:sz="4" w:space="0" w:color="auto"/>
              <w:right w:val="single" w:sz="4" w:space="0" w:color="auto"/>
            </w:tcBorders>
            <w:noWrap/>
            <w:vAlign w:val="center"/>
          </w:tcPr>
          <w:p w14:paraId="38A35DD2" w14:textId="77777777" w:rsidR="008D3CE5" w:rsidRPr="0057768B" w:rsidRDefault="008D3CE5" w:rsidP="009A640D">
            <w:pPr>
              <w:jc w:val="center"/>
              <w:rPr>
                <w:b/>
                <w:bCs/>
                <w:i/>
                <w:iCs/>
                <w:color w:val="000000"/>
                <w:sz w:val="22"/>
                <w:szCs w:val="22"/>
              </w:rPr>
            </w:pPr>
            <w:r w:rsidRPr="0057768B">
              <w:rPr>
                <w:b/>
                <w:bCs/>
                <w:i/>
                <w:iCs/>
                <w:color w:val="000000"/>
                <w:sz w:val="22"/>
                <w:szCs w:val="22"/>
              </w:rPr>
              <w:t>76</w:t>
            </w:r>
          </w:p>
        </w:tc>
      </w:tr>
      <w:tr w:rsidR="008D3CE5" w14:paraId="0E6E93DB" w14:textId="77777777" w:rsidTr="009A640D">
        <w:trPr>
          <w:trHeight w:val="315"/>
        </w:trPr>
        <w:tc>
          <w:tcPr>
            <w:tcW w:w="2380" w:type="dxa"/>
            <w:tcBorders>
              <w:top w:val="nil"/>
              <w:left w:val="single" w:sz="4" w:space="0" w:color="auto"/>
              <w:bottom w:val="single" w:sz="4" w:space="0" w:color="auto"/>
              <w:right w:val="single" w:sz="4" w:space="0" w:color="auto"/>
            </w:tcBorders>
            <w:vAlign w:val="center"/>
          </w:tcPr>
          <w:p w14:paraId="03A3C56B" w14:textId="77777777" w:rsidR="008D3CE5" w:rsidRDefault="008D3CE5" w:rsidP="009A640D">
            <w:pPr>
              <w:jc w:val="center"/>
              <w:rPr>
                <w:color w:val="000000"/>
                <w:sz w:val="22"/>
                <w:szCs w:val="22"/>
              </w:rPr>
            </w:pPr>
            <w:r>
              <w:rPr>
                <w:color w:val="000000"/>
                <w:sz w:val="22"/>
                <w:szCs w:val="22"/>
              </w:rPr>
              <w:t>2022</w:t>
            </w:r>
          </w:p>
        </w:tc>
        <w:tc>
          <w:tcPr>
            <w:tcW w:w="1120" w:type="dxa"/>
            <w:tcBorders>
              <w:top w:val="nil"/>
              <w:left w:val="nil"/>
              <w:bottom w:val="single" w:sz="4" w:space="0" w:color="auto"/>
              <w:right w:val="single" w:sz="4" w:space="0" w:color="auto"/>
            </w:tcBorders>
            <w:noWrap/>
            <w:vAlign w:val="center"/>
          </w:tcPr>
          <w:p w14:paraId="3CD93CB7" w14:textId="77777777" w:rsidR="008D3CE5" w:rsidRDefault="008D3CE5" w:rsidP="009A640D">
            <w:pPr>
              <w:jc w:val="center"/>
              <w:rPr>
                <w:color w:val="000000"/>
                <w:sz w:val="22"/>
                <w:szCs w:val="22"/>
              </w:rPr>
            </w:pPr>
            <w:r>
              <w:rPr>
                <w:color w:val="000000"/>
                <w:sz w:val="22"/>
                <w:szCs w:val="22"/>
              </w:rPr>
              <w:t>57</w:t>
            </w:r>
          </w:p>
        </w:tc>
        <w:tc>
          <w:tcPr>
            <w:tcW w:w="1160" w:type="dxa"/>
            <w:tcBorders>
              <w:top w:val="nil"/>
              <w:left w:val="nil"/>
              <w:bottom w:val="single" w:sz="4" w:space="0" w:color="auto"/>
              <w:right w:val="single" w:sz="4" w:space="0" w:color="auto"/>
            </w:tcBorders>
            <w:noWrap/>
            <w:vAlign w:val="center"/>
          </w:tcPr>
          <w:p w14:paraId="74FAFDB6" w14:textId="77777777" w:rsidR="008D3CE5" w:rsidRDefault="008D3CE5" w:rsidP="009A640D">
            <w:pPr>
              <w:jc w:val="center"/>
              <w:rPr>
                <w:color w:val="000000"/>
                <w:sz w:val="22"/>
                <w:szCs w:val="22"/>
              </w:rPr>
            </w:pPr>
            <w:r>
              <w:rPr>
                <w:color w:val="000000"/>
                <w:sz w:val="22"/>
                <w:szCs w:val="22"/>
              </w:rPr>
              <w:t>138</w:t>
            </w:r>
          </w:p>
        </w:tc>
        <w:tc>
          <w:tcPr>
            <w:tcW w:w="920" w:type="dxa"/>
            <w:tcBorders>
              <w:top w:val="nil"/>
              <w:left w:val="nil"/>
              <w:bottom w:val="single" w:sz="4" w:space="0" w:color="auto"/>
              <w:right w:val="single" w:sz="4" w:space="0" w:color="auto"/>
            </w:tcBorders>
            <w:noWrap/>
            <w:vAlign w:val="center"/>
          </w:tcPr>
          <w:p w14:paraId="5BE42906" w14:textId="77777777" w:rsidR="008D3CE5" w:rsidRDefault="008D3CE5" w:rsidP="009A640D">
            <w:pPr>
              <w:jc w:val="center"/>
              <w:rPr>
                <w:color w:val="000000"/>
                <w:sz w:val="22"/>
                <w:szCs w:val="22"/>
              </w:rPr>
            </w:pPr>
            <w:r>
              <w:rPr>
                <w:color w:val="000000"/>
                <w:sz w:val="22"/>
                <w:szCs w:val="22"/>
              </w:rPr>
              <w:t>195</w:t>
            </w:r>
          </w:p>
        </w:tc>
        <w:tc>
          <w:tcPr>
            <w:tcW w:w="900" w:type="dxa"/>
            <w:tcBorders>
              <w:top w:val="nil"/>
              <w:left w:val="nil"/>
              <w:bottom w:val="single" w:sz="4" w:space="0" w:color="auto"/>
              <w:right w:val="single" w:sz="4" w:space="0" w:color="auto"/>
            </w:tcBorders>
            <w:noWrap/>
            <w:vAlign w:val="center"/>
          </w:tcPr>
          <w:p w14:paraId="5B06B966" w14:textId="77777777" w:rsidR="008D3CE5" w:rsidRDefault="008D3CE5" w:rsidP="009A640D">
            <w:pPr>
              <w:jc w:val="center"/>
              <w:rPr>
                <w:color w:val="000000"/>
                <w:sz w:val="22"/>
                <w:szCs w:val="22"/>
              </w:rPr>
            </w:pPr>
            <w:r>
              <w:rPr>
                <w:color w:val="000000"/>
                <w:sz w:val="22"/>
                <w:szCs w:val="22"/>
              </w:rPr>
              <w:t>238</w:t>
            </w:r>
          </w:p>
        </w:tc>
        <w:tc>
          <w:tcPr>
            <w:tcW w:w="1120" w:type="dxa"/>
            <w:tcBorders>
              <w:top w:val="nil"/>
              <w:left w:val="nil"/>
              <w:bottom w:val="single" w:sz="4" w:space="0" w:color="auto"/>
              <w:right w:val="single" w:sz="4" w:space="0" w:color="auto"/>
            </w:tcBorders>
            <w:noWrap/>
            <w:vAlign w:val="center"/>
          </w:tcPr>
          <w:p w14:paraId="2C035F50" w14:textId="77777777" w:rsidR="008D3CE5" w:rsidRDefault="008D3CE5" w:rsidP="009A640D">
            <w:pPr>
              <w:jc w:val="center"/>
              <w:rPr>
                <w:color w:val="000000"/>
                <w:sz w:val="22"/>
                <w:szCs w:val="22"/>
              </w:rPr>
            </w:pPr>
            <w:r>
              <w:rPr>
                <w:color w:val="000000"/>
                <w:sz w:val="22"/>
                <w:szCs w:val="22"/>
              </w:rPr>
              <w:t>728</w:t>
            </w:r>
          </w:p>
        </w:tc>
        <w:tc>
          <w:tcPr>
            <w:tcW w:w="860" w:type="dxa"/>
            <w:tcBorders>
              <w:top w:val="nil"/>
              <w:left w:val="nil"/>
              <w:bottom w:val="single" w:sz="4" w:space="0" w:color="auto"/>
              <w:right w:val="single" w:sz="4" w:space="0" w:color="auto"/>
            </w:tcBorders>
            <w:noWrap/>
            <w:vAlign w:val="center"/>
          </w:tcPr>
          <w:p w14:paraId="186C5110" w14:textId="77777777" w:rsidR="008D3CE5" w:rsidRDefault="008D3CE5" w:rsidP="009A640D">
            <w:pPr>
              <w:jc w:val="center"/>
              <w:rPr>
                <w:color w:val="000000"/>
                <w:sz w:val="22"/>
                <w:szCs w:val="22"/>
              </w:rPr>
            </w:pPr>
            <w:r>
              <w:rPr>
                <w:color w:val="000000"/>
                <w:sz w:val="22"/>
                <w:szCs w:val="22"/>
              </w:rPr>
              <w:t>965</w:t>
            </w:r>
          </w:p>
        </w:tc>
      </w:tr>
      <w:tr w:rsidR="008D3CE5" w14:paraId="108A8C44" w14:textId="77777777" w:rsidTr="009A640D">
        <w:trPr>
          <w:trHeight w:val="315"/>
        </w:trPr>
        <w:tc>
          <w:tcPr>
            <w:tcW w:w="2380" w:type="dxa"/>
            <w:tcBorders>
              <w:top w:val="nil"/>
              <w:left w:val="single" w:sz="4" w:space="0" w:color="auto"/>
              <w:bottom w:val="single" w:sz="4" w:space="0" w:color="auto"/>
              <w:right w:val="single" w:sz="4" w:space="0" w:color="auto"/>
            </w:tcBorders>
            <w:vAlign w:val="center"/>
          </w:tcPr>
          <w:p w14:paraId="432ADF26" w14:textId="77777777" w:rsidR="008D3CE5" w:rsidRDefault="008D3CE5" w:rsidP="009A640D">
            <w:pPr>
              <w:jc w:val="center"/>
              <w:rPr>
                <w:color w:val="000000"/>
                <w:sz w:val="22"/>
                <w:szCs w:val="22"/>
              </w:rPr>
            </w:pPr>
            <w:r>
              <w:rPr>
                <w:color w:val="000000"/>
                <w:sz w:val="22"/>
                <w:szCs w:val="22"/>
              </w:rPr>
              <w:t>2025</w:t>
            </w:r>
          </w:p>
        </w:tc>
        <w:tc>
          <w:tcPr>
            <w:tcW w:w="1120" w:type="dxa"/>
            <w:tcBorders>
              <w:top w:val="nil"/>
              <w:left w:val="nil"/>
              <w:bottom w:val="single" w:sz="4" w:space="0" w:color="auto"/>
              <w:right w:val="single" w:sz="4" w:space="0" w:color="auto"/>
            </w:tcBorders>
            <w:noWrap/>
            <w:vAlign w:val="center"/>
          </w:tcPr>
          <w:p w14:paraId="5EBF7D2F" w14:textId="77777777" w:rsidR="008D3CE5" w:rsidRDefault="008D3CE5" w:rsidP="009A640D">
            <w:pPr>
              <w:jc w:val="center"/>
              <w:rPr>
                <w:color w:val="000000"/>
                <w:sz w:val="22"/>
                <w:szCs w:val="22"/>
              </w:rPr>
            </w:pPr>
            <w:r>
              <w:rPr>
                <w:color w:val="000000"/>
                <w:sz w:val="22"/>
                <w:szCs w:val="22"/>
              </w:rPr>
              <w:t> </w:t>
            </w:r>
          </w:p>
        </w:tc>
        <w:tc>
          <w:tcPr>
            <w:tcW w:w="1160" w:type="dxa"/>
            <w:tcBorders>
              <w:top w:val="nil"/>
              <w:left w:val="nil"/>
              <w:bottom w:val="single" w:sz="4" w:space="0" w:color="auto"/>
              <w:right w:val="single" w:sz="4" w:space="0" w:color="auto"/>
            </w:tcBorders>
            <w:noWrap/>
            <w:vAlign w:val="center"/>
          </w:tcPr>
          <w:p w14:paraId="73325FBE" w14:textId="77777777" w:rsidR="008D3CE5" w:rsidRDefault="008D3CE5" w:rsidP="009A640D">
            <w:pPr>
              <w:jc w:val="center"/>
              <w:rPr>
                <w:color w:val="000000"/>
                <w:sz w:val="22"/>
                <w:szCs w:val="22"/>
              </w:rPr>
            </w:pPr>
            <w:r>
              <w:rPr>
                <w:color w:val="000000"/>
                <w:sz w:val="22"/>
                <w:szCs w:val="22"/>
              </w:rPr>
              <w:t>141</w:t>
            </w:r>
          </w:p>
        </w:tc>
        <w:tc>
          <w:tcPr>
            <w:tcW w:w="920" w:type="dxa"/>
            <w:tcBorders>
              <w:top w:val="nil"/>
              <w:left w:val="nil"/>
              <w:bottom w:val="single" w:sz="4" w:space="0" w:color="auto"/>
              <w:right w:val="single" w:sz="4" w:space="0" w:color="auto"/>
            </w:tcBorders>
            <w:noWrap/>
            <w:vAlign w:val="center"/>
          </w:tcPr>
          <w:p w14:paraId="6E8FFCE6" w14:textId="77777777" w:rsidR="008D3CE5" w:rsidRDefault="008D3CE5" w:rsidP="009A640D">
            <w:pPr>
              <w:jc w:val="center"/>
              <w:rPr>
                <w:color w:val="000000"/>
                <w:sz w:val="22"/>
                <w:szCs w:val="22"/>
              </w:rPr>
            </w:pPr>
            <w:r>
              <w:rPr>
                <w:color w:val="000000"/>
                <w:sz w:val="22"/>
                <w:szCs w:val="22"/>
              </w:rPr>
              <w:t>141</w:t>
            </w:r>
          </w:p>
        </w:tc>
        <w:tc>
          <w:tcPr>
            <w:tcW w:w="900" w:type="dxa"/>
            <w:tcBorders>
              <w:top w:val="nil"/>
              <w:left w:val="nil"/>
              <w:bottom w:val="single" w:sz="4" w:space="0" w:color="auto"/>
              <w:right w:val="single" w:sz="4" w:space="0" w:color="auto"/>
            </w:tcBorders>
            <w:noWrap/>
            <w:vAlign w:val="center"/>
          </w:tcPr>
          <w:p w14:paraId="24E5ED95" w14:textId="77777777" w:rsidR="008D3CE5" w:rsidRDefault="008D3CE5" w:rsidP="009A640D">
            <w:pPr>
              <w:jc w:val="center"/>
              <w:rPr>
                <w:color w:val="000000"/>
                <w:sz w:val="22"/>
                <w:szCs w:val="22"/>
              </w:rPr>
            </w:pPr>
            <w:r>
              <w:rPr>
                <w:color w:val="000000"/>
                <w:sz w:val="22"/>
                <w:szCs w:val="22"/>
              </w:rPr>
              <w:t> </w:t>
            </w:r>
          </w:p>
        </w:tc>
        <w:tc>
          <w:tcPr>
            <w:tcW w:w="1120" w:type="dxa"/>
            <w:tcBorders>
              <w:top w:val="nil"/>
              <w:left w:val="nil"/>
              <w:bottom w:val="single" w:sz="4" w:space="0" w:color="auto"/>
              <w:right w:val="single" w:sz="4" w:space="0" w:color="auto"/>
            </w:tcBorders>
            <w:noWrap/>
            <w:vAlign w:val="center"/>
          </w:tcPr>
          <w:p w14:paraId="23D82181" w14:textId="77777777" w:rsidR="008D3CE5" w:rsidRDefault="008D3CE5" w:rsidP="009A640D">
            <w:pPr>
              <w:jc w:val="center"/>
              <w:rPr>
                <w:color w:val="000000"/>
                <w:sz w:val="22"/>
                <w:szCs w:val="22"/>
              </w:rPr>
            </w:pPr>
            <w:r>
              <w:rPr>
                <w:color w:val="000000"/>
                <w:sz w:val="22"/>
                <w:szCs w:val="22"/>
              </w:rPr>
              <w:t>2038</w:t>
            </w:r>
          </w:p>
        </w:tc>
        <w:tc>
          <w:tcPr>
            <w:tcW w:w="860" w:type="dxa"/>
            <w:tcBorders>
              <w:top w:val="nil"/>
              <w:left w:val="nil"/>
              <w:bottom w:val="single" w:sz="4" w:space="0" w:color="auto"/>
              <w:right w:val="single" w:sz="4" w:space="0" w:color="auto"/>
            </w:tcBorders>
            <w:noWrap/>
            <w:vAlign w:val="center"/>
          </w:tcPr>
          <w:p w14:paraId="358A2A6E" w14:textId="77777777" w:rsidR="008D3CE5" w:rsidRDefault="008D3CE5" w:rsidP="009A640D">
            <w:pPr>
              <w:jc w:val="center"/>
              <w:rPr>
                <w:color w:val="000000"/>
                <w:sz w:val="22"/>
                <w:szCs w:val="22"/>
              </w:rPr>
            </w:pPr>
            <w:r>
              <w:rPr>
                <w:color w:val="000000"/>
                <w:sz w:val="22"/>
                <w:szCs w:val="22"/>
              </w:rPr>
              <w:t>2038</w:t>
            </w:r>
          </w:p>
        </w:tc>
      </w:tr>
      <w:tr w:rsidR="008D3CE5" w14:paraId="36ABF77C" w14:textId="77777777" w:rsidTr="009A640D">
        <w:trPr>
          <w:trHeight w:val="315"/>
        </w:trPr>
        <w:tc>
          <w:tcPr>
            <w:tcW w:w="2380" w:type="dxa"/>
            <w:tcBorders>
              <w:top w:val="nil"/>
              <w:left w:val="single" w:sz="4" w:space="0" w:color="auto"/>
              <w:bottom w:val="single" w:sz="4" w:space="0" w:color="auto"/>
              <w:right w:val="single" w:sz="4" w:space="0" w:color="auto"/>
            </w:tcBorders>
            <w:vAlign w:val="center"/>
          </w:tcPr>
          <w:p w14:paraId="2E33B910" w14:textId="77777777" w:rsidR="008D3CE5" w:rsidRDefault="008D3CE5" w:rsidP="009A640D">
            <w:pPr>
              <w:jc w:val="center"/>
              <w:rPr>
                <w:b/>
                <w:bCs/>
                <w:color w:val="000000"/>
                <w:sz w:val="22"/>
                <w:szCs w:val="22"/>
              </w:rPr>
            </w:pPr>
            <w:r w:rsidRPr="0057768B">
              <w:rPr>
                <w:color w:val="000000"/>
                <w:sz w:val="22"/>
                <w:szCs w:val="22"/>
              </w:rPr>
              <w:t>система</w:t>
            </w:r>
            <w:r>
              <w:rPr>
                <w:b/>
                <w:bCs/>
                <w:color w:val="000000"/>
                <w:sz w:val="22"/>
                <w:szCs w:val="22"/>
              </w:rPr>
              <w:t xml:space="preserve"> ТС "Школа"</w:t>
            </w:r>
          </w:p>
        </w:tc>
        <w:tc>
          <w:tcPr>
            <w:tcW w:w="1120" w:type="dxa"/>
            <w:tcBorders>
              <w:top w:val="nil"/>
              <w:left w:val="nil"/>
              <w:bottom w:val="single" w:sz="4" w:space="0" w:color="auto"/>
              <w:right w:val="single" w:sz="4" w:space="0" w:color="auto"/>
            </w:tcBorders>
            <w:noWrap/>
            <w:vAlign w:val="center"/>
          </w:tcPr>
          <w:p w14:paraId="114F62AC" w14:textId="77777777" w:rsidR="008D3CE5" w:rsidRPr="0057768B" w:rsidRDefault="008D3CE5" w:rsidP="009A640D">
            <w:pPr>
              <w:jc w:val="center"/>
              <w:rPr>
                <w:color w:val="000000"/>
                <w:sz w:val="22"/>
                <w:szCs w:val="22"/>
              </w:rPr>
            </w:pPr>
            <w:r w:rsidRPr="0057768B">
              <w:rPr>
                <w:color w:val="000000"/>
                <w:sz w:val="22"/>
                <w:szCs w:val="22"/>
              </w:rPr>
              <w:t>110</w:t>
            </w:r>
          </w:p>
        </w:tc>
        <w:tc>
          <w:tcPr>
            <w:tcW w:w="1160" w:type="dxa"/>
            <w:tcBorders>
              <w:top w:val="nil"/>
              <w:left w:val="nil"/>
              <w:bottom w:val="single" w:sz="4" w:space="0" w:color="auto"/>
              <w:right w:val="single" w:sz="4" w:space="0" w:color="auto"/>
            </w:tcBorders>
            <w:noWrap/>
            <w:vAlign w:val="center"/>
          </w:tcPr>
          <w:p w14:paraId="2D891B61" w14:textId="77777777" w:rsidR="008D3CE5" w:rsidRPr="0057768B" w:rsidRDefault="008D3CE5" w:rsidP="009A640D">
            <w:pPr>
              <w:jc w:val="center"/>
              <w:rPr>
                <w:color w:val="000000"/>
                <w:sz w:val="22"/>
                <w:szCs w:val="22"/>
              </w:rPr>
            </w:pPr>
            <w:r w:rsidRPr="0057768B">
              <w:rPr>
                <w:color w:val="000000"/>
                <w:sz w:val="22"/>
                <w:szCs w:val="22"/>
              </w:rPr>
              <w:t>40</w:t>
            </w:r>
          </w:p>
        </w:tc>
        <w:tc>
          <w:tcPr>
            <w:tcW w:w="920" w:type="dxa"/>
            <w:tcBorders>
              <w:top w:val="nil"/>
              <w:left w:val="nil"/>
              <w:bottom w:val="single" w:sz="4" w:space="0" w:color="auto"/>
              <w:right w:val="single" w:sz="4" w:space="0" w:color="auto"/>
            </w:tcBorders>
            <w:noWrap/>
            <w:vAlign w:val="center"/>
          </w:tcPr>
          <w:p w14:paraId="7FEC293B" w14:textId="77777777" w:rsidR="008D3CE5" w:rsidRPr="0057768B" w:rsidRDefault="008D3CE5" w:rsidP="009A640D">
            <w:pPr>
              <w:jc w:val="center"/>
              <w:rPr>
                <w:color w:val="000000"/>
                <w:sz w:val="22"/>
                <w:szCs w:val="22"/>
              </w:rPr>
            </w:pPr>
            <w:r w:rsidRPr="0057768B">
              <w:rPr>
                <w:color w:val="000000"/>
                <w:sz w:val="22"/>
                <w:szCs w:val="22"/>
              </w:rPr>
              <w:t>151</w:t>
            </w:r>
          </w:p>
        </w:tc>
        <w:tc>
          <w:tcPr>
            <w:tcW w:w="900" w:type="dxa"/>
            <w:tcBorders>
              <w:top w:val="nil"/>
              <w:left w:val="nil"/>
              <w:bottom w:val="single" w:sz="4" w:space="0" w:color="auto"/>
              <w:right w:val="single" w:sz="4" w:space="0" w:color="auto"/>
            </w:tcBorders>
            <w:noWrap/>
            <w:vAlign w:val="center"/>
          </w:tcPr>
          <w:p w14:paraId="21F6CA33" w14:textId="77777777" w:rsidR="008D3CE5" w:rsidRPr="0057768B" w:rsidRDefault="008D3CE5" w:rsidP="009A640D">
            <w:pPr>
              <w:jc w:val="center"/>
              <w:rPr>
                <w:color w:val="000000"/>
                <w:sz w:val="22"/>
                <w:szCs w:val="22"/>
              </w:rPr>
            </w:pPr>
            <w:r w:rsidRPr="0057768B">
              <w:rPr>
                <w:color w:val="000000"/>
                <w:sz w:val="22"/>
                <w:szCs w:val="22"/>
              </w:rPr>
              <w:t>1182</w:t>
            </w:r>
          </w:p>
        </w:tc>
        <w:tc>
          <w:tcPr>
            <w:tcW w:w="1120" w:type="dxa"/>
            <w:tcBorders>
              <w:top w:val="nil"/>
              <w:left w:val="nil"/>
              <w:bottom w:val="single" w:sz="4" w:space="0" w:color="auto"/>
              <w:right w:val="single" w:sz="4" w:space="0" w:color="auto"/>
            </w:tcBorders>
            <w:noWrap/>
            <w:vAlign w:val="center"/>
          </w:tcPr>
          <w:p w14:paraId="13B7D37B" w14:textId="77777777" w:rsidR="008D3CE5" w:rsidRPr="0057768B" w:rsidRDefault="008D3CE5" w:rsidP="009A640D">
            <w:pPr>
              <w:jc w:val="center"/>
              <w:rPr>
                <w:color w:val="000000"/>
                <w:sz w:val="22"/>
                <w:szCs w:val="22"/>
              </w:rPr>
            </w:pPr>
            <w:r w:rsidRPr="0057768B">
              <w:rPr>
                <w:color w:val="000000"/>
                <w:sz w:val="22"/>
                <w:szCs w:val="22"/>
              </w:rPr>
              <w:t>516</w:t>
            </w:r>
          </w:p>
        </w:tc>
        <w:tc>
          <w:tcPr>
            <w:tcW w:w="860" w:type="dxa"/>
            <w:tcBorders>
              <w:top w:val="nil"/>
              <w:left w:val="nil"/>
              <w:bottom w:val="single" w:sz="4" w:space="0" w:color="auto"/>
              <w:right w:val="single" w:sz="4" w:space="0" w:color="auto"/>
            </w:tcBorders>
            <w:noWrap/>
            <w:vAlign w:val="center"/>
          </w:tcPr>
          <w:p w14:paraId="0E38DE11" w14:textId="77777777" w:rsidR="008D3CE5" w:rsidRPr="0057768B" w:rsidRDefault="008D3CE5" w:rsidP="009A640D">
            <w:pPr>
              <w:jc w:val="center"/>
              <w:rPr>
                <w:color w:val="000000"/>
                <w:sz w:val="22"/>
                <w:szCs w:val="22"/>
              </w:rPr>
            </w:pPr>
            <w:r w:rsidRPr="0057768B">
              <w:rPr>
                <w:color w:val="000000"/>
                <w:sz w:val="22"/>
                <w:szCs w:val="22"/>
              </w:rPr>
              <w:t>1698</w:t>
            </w:r>
          </w:p>
        </w:tc>
      </w:tr>
      <w:tr w:rsidR="008D3CE5" w14:paraId="58BE013E" w14:textId="77777777" w:rsidTr="009A640D">
        <w:trPr>
          <w:trHeight w:val="315"/>
        </w:trPr>
        <w:tc>
          <w:tcPr>
            <w:tcW w:w="2380" w:type="dxa"/>
            <w:tcBorders>
              <w:top w:val="nil"/>
              <w:left w:val="single" w:sz="4" w:space="0" w:color="auto"/>
              <w:bottom w:val="single" w:sz="4" w:space="0" w:color="auto"/>
              <w:right w:val="single" w:sz="4" w:space="0" w:color="auto"/>
            </w:tcBorders>
            <w:vAlign w:val="center"/>
          </w:tcPr>
          <w:p w14:paraId="7E422A8F" w14:textId="77777777" w:rsidR="008D3CE5" w:rsidRDefault="008D3CE5" w:rsidP="009A640D">
            <w:pPr>
              <w:rPr>
                <w:b/>
                <w:bCs/>
                <w:i/>
                <w:iCs/>
                <w:color w:val="000000"/>
                <w:sz w:val="22"/>
                <w:szCs w:val="22"/>
              </w:rPr>
            </w:pPr>
            <w:r>
              <w:rPr>
                <w:b/>
                <w:bCs/>
                <w:i/>
                <w:iCs/>
                <w:color w:val="000000"/>
                <w:sz w:val="22"/>
                <w:szCs w:val="22"/>
              </w:rPr>
              <w:t>сеть ТС "Школа"</w:t>
            </w:r>
          </w:p>
        </w:tc>
        <w:tc>
          <w:tcPr>
            <w:tcW w:w="1120" w:type="dxa"/>
            <w:tcBorders>
              <w:top w:val="nil"/>
              <w:left w:val="nil"/>
              <w:bottom w:val="single" w:sz="4" w:space="0" w:color="auto"/>
              <w:right w:val="single" w:sz="4" w:space="0" w:color="auto"/>
            </w:tcBorders>
            <w:noWrap/>
            <w:vAlign w:val="center"/>
          </w:tcPr>
          <w:p w14:paraId="4B6799F9" w14:textId="77777777" w:rsidR="008D3CE5" w:rsidRDefault="008D3CE5" w:rsidP="009A640D">
            <w:pPr>
              <w:jc w:val="center"/>
              <w:rPr>
                <w:b/>
                <w:bCs/>
                <w:i/>
                <w:iCs/>
                <w:color w:val="000000"/>
                <w:sz w:val="22"/>
                <w:szCs w:val="22"/>
              </w:rPr>
            </w:pPr>
            <w:r>
              <w:rPr>
                <w:b/>
                <w:bCs/>
                <w:i/>
                <w:iCs/>
                <w:color w:val="000000"/>
                <w:sz w:val="22"/>
                <w:szCs w:val="22"/>
              </w:rPr>
              <w:t>110</w:t>
            </w:r>
          </w:p>
        </w:tc>
        <w:tc>
          <w:tcPr>
            <w:tcW w:w="1160" w:type="dxa"/>
            <w:tcBorders>
              <w:top w:val="nil"/>
              <w:left w:val="nil"/>
              <w:bottom w:val="single" w:sz="4" w:space="0" w:color="auto"/>
              <w:right w:val="single" w:sz="4" w:space="0" w:color="auto"/>
            </w:tcBorders>
            <w:noWrap/>
            <w:vAlign w:val="center"/>
          </w:tcPr>
          <w:p w14:paraId="608AC032" w14:textId="77777777" w:rsidR="008D3CE5" w:rsidRDefault="008D3CE5" w:rsidP="009A640D">
            <w:pPr>
              <w:jc w:val="center"/>
              <w:rPr>
                <w:b/>
                <w:bCs/>
                <w:i/>
                <w:iCs/>
                <w:color w:val="000000"/>
                <w:sz w:val="22"/>
                <w:szCs w:val="22"/>
              </w:rPr>
            </w:pPr>
            <w:r>
              <w:rPr>
                <w:b/>
                <w:bCs/>
                <w:i/>
                <w:iCs/>
                <w:color w:val="000000"/>
                <w:sz w:val="22"/>
                <w:szCs w:val="22"/>
              </w:rPr>
              <w:t>40</w:t>
            </w:r>
          </w:p>
        </w:tc>
        <w:tc>
          <w:tcPr>
            <w:tcW w:w="920" w:type="dxa"/>
            <w:tcBorders>
              <w:top w:val="nil"/>
              <w:left w:val="nil"/>
              <w:bottom w:val="single" w:sz="4" w:space="0" w:color="auto"/>
              <w:right w:val="single" w:sz="4" w:space="0" w:color="auto"/>
            </w:tcBorders>
            <w:noWrap/>
            <w:vAlign w:val="center"/>
          </w:tcPr>
          <w:p w14:paraId="45FC16BB" w14:textId="77777777" w:rsidR="008D3CE5" w:rsidRDefault="008D3CE5" w:rsidP="009A640D">
            <w:pPr>
              <w:jc w:val="center"/>
              <w:rPr>
                <w:b/>
                <w:bCs/>
                <w:i/>
                <w:iCs/>
                <w:color w:val="000000"/>
                <w:sz w:val="22"/>
                <w:szCs w:val="22"/>
              </w:rPr>
            </w:pPr>
            <w:r>
              <w:rPr>
                <w:b/>
                <w:bCs/>
                <w:i/>
                <w:iCs/>
                <w:color w:val="000000"/>
                <w:sz w:val="22"/>
                <w:szCs w:val="22"/>
              </w:rPr>
              <w:t>151</w:t>
            </w:r>
          </w:p>
        </w:tc>
        <w:tc>
          <w:tcPr>
            <w:tcW w:w="900" w:type="dxa"/>
            <w:tcBorders>
              <w:top w:val="nil"/>
              <w:left w:val="nil"/>
              <w:bottom w:val="single" w:sz="4" w:space="0" w:color="auto"/>
              <w:right w:val="single" w:sz="4" w:space="0" w:color="auto"/>
            </w:tcBorders>
            <w:noWrap/>
            <w:vAlign w:val="center"/>
          </w:tcPr>
          <w:p w14:paraId="7300D23B" w14:textId="77777777" w:rsidR="008D3CE5" w:rsidRDefault="008D3CE5" w:rsidP="009A640D">
            <w:pPr>
              <w:jc w:val="center"/>
              <w:rPr>
                <w:b/>
                <w:bCs/>
                <w:i/>
                <w:iCs/>
                <w:color w:val="000000"/>
                <w:sz w:val="22"/>
                <w:szCs w:val="22"/>
              </w:rPr>
            </w:pPr>
            <w:r>
              <w:rPr>
                <w:b/>
                <w:bCs/>
                <w:i/>
                <w:iCs/>
                <w:color w:val="000000"/>
                <w:sz w:val="22"/>
                <w:szCs w:val="22"/>
              </w:rPr>
              <w:t>1182</w:t>
            </w:r>
          </w:p>
        </w:tc>
        <w:tc>
          <w:tcPr>
            <w:tcW w:w="1120" w:type="dxa"/>
            <w:tcBorders>
              <w:top w:val="nil"/>
              <w:left w:val="nil"/>
              <w:bottom w:val="single" w:sz="4" w:space="0" w:color="auto"/>
              <w:right w:val="single" w:sz="4" w:space="0" w:color="auto"/>
            </w:tcBorders>
            <w:noWrap/>
            <w:vAlign w:val="center"/>
          </w:tcPr>
          <w:p w14:paraId="018E1A86" w14:textId="77777777" w:rsidR="008D3CE5" w:rsidRDefault="008D3CE5" w:rsidP="009A640D">
            <w:pPr>
              <w:jc w:val="center"/>
              <w:rPr>
                <w:b/>
                <w:bCs/>
                <w:i/>
                <w:iCs/>
                <w:color w:val="000000"/>
                <w:sz w:val="22"/>
                <w:szCs w:val="22"/>
              </w:rPr>
            </w:pPr>
            <w:r>
              <w:rPr>
                <w:b/>
                <w:bCs/>
                <w:i/>
                <w:iCs/>
                <w:color w:val="000000"/>
                <w:sz w:val="22"/>
                <w:szCs w:val="22"/>
              </w:rPr>
              <w:t>516</w:t>
            </w:r>
          </w:p>
        </w:tc>
        <w:tc>
          <w:tcPr>
            <w:tcW w:w="860" w:type="dxa"/>
            <w:tcBorders>
              <w:top w:val="nil"/>
              <w:left w:val="nil"/>
              <w:bottom w:val="single" w:sz="4" w:space="0" w:color="auto"/>
              <w:right w:val="single" w:sz="4" w:space="0" w:color="auto"/>
            </w:tcBorders>
            <w:noWrap/>
            <w:vAlign w:val="center"/>
          </w:tcPr>
          <w:p w14:paraId="439C282C" w14:textId="77777777" w:rsidR="008D3CE5" w:rsidRDefault="008D3CE5" w:rsidP="009A640D">
            <w:pPr>
              <w:jc w:val="center"/>
              <w:rPr>
                <w:b/>
                <w:bCs/>
                <w:i/>
                <w:iCs/>
                <w:color w:val="000000"/>
                <w:sz w:val="22"/>
                <w:szCs w:val="22"/>
              </w:rPr>
            </w:pPr>
            <w:r>
              <w:rPr>
                <w:b/>
                <w:bCs/>
                <w:i/>
                <w:iCs/>
                <w:color w:val="000000"/>
                <w:sz w:val="22"/>
                <w:szCs w:val="22"/>
              </w:rPr>
              <w:t>1698</w:t>
            </w:r>
          </w:p>
        </w:tc>
      </w:tr>
      <w:tr w:rsidR="008D3CE5" w14:paraId="2987DB97" w14:textId="77777777" w:rsidTr="009A640D">
        <w:trPr>
          <w:trHeight w:val="315"/>
        </w:trPr>
        <w:tc>
          <w:tcPr>
            <w:tcW w:w="2380" w:type="dxa"/>
            <w:tcBorders>
              <w:top w:val="nil"/>
              <w:left w:val="single" w:sz="4" w:space="0" w:color="auto"/>
              <w:bottom w:val="single" w:sz="4" w:space="0" w:color="auto"/>
              <w:right w:val="single" w:sz="4" w:space="0" w:color="auto"/>
            </w:tcBorders>
            <w:vAlign w:val="center"/>
          </w:tcPr>
          <w:p w14:paraId="0C4283FD" w14:textId="77777777" w:rsidR="008D3CE5" w:rsidRDefault="008D3CE5" w:rsidP="009A640D">
            <w:pPr>
              <w:jc w:val="center"/>
              <w:rPr>
                <w:color w:val="000000"/>
                <w:sz w:val="22"/>
                <w:szCs w:val="22"/>
              </w:rPr>
            </w:pPr>
            <w:r>
              <w:rPr>
                <w:color w:val="000000"/>
                <w:sz w:val="22"/>
                <w:szCs w:val="22"/>
              </w:rPr>
              <w:t>2022</w:t>
            </w:r>
          </w:p>
        </w:tc>
        <w:tc>
          <w:tcPr>
            <w:tcW w:w="1120" w:type="dxa"/>
            <w:tcBorders>
              <w:top w:val="nil"/>
              <w:left w:val="nil"/>
              <w:bottom w:val="single" w:sz="4" w:space="0" w:color="auto"/>
              <w:right w:val="single" w:sz="4" w:space="0" w:color="auto"/>
            </w:tcBorders>
            <w:noWrap/>
            <w:vAlign w:val="center"/>
          </w:tcPr>
          <w:p w14:paraId="6ECE39EE" w14:textId="77777777" w:rsidR="008D3CE5" w:rsidRDefault="008D3CE5" w:rsidP="009A640D">
            <w:pPr>
              <w:jc w:val="center"/>
              <w:rPr>
                <w:color w:val="000000"/>
                <w:sz w:val="22"/>
                <w:szCs w:val="22"/>
              </w:rPr>
            </w:pPr>
            <w:r>
              <w:rPr>
                <w:color w:val="000000"/>
                <w:sz w:val="22"/>
                <w:szCs w:val="22"/>
              </w:rPr>
              <w:t>110</w:t>
            </w:r>
          </w:p>
        </w:tc>
        <w:tc>
          <w:tcPr>
            <w:tcW w:w="1160" w:type="dxa"/>
            <w:tcBorders>
              <w:top w:val="nil"/>
              <w:left w:val="nil"/>
              <w:bottom w:val="single" w:sz="4" w:space="0" w:color="auto"/>
              <w:right w:val="single" w:sz="4" w:space="0" w:color="auto"/>
            </w:tcBorders>
            <w:noWrap/>
            <w:vAlign w:val="center"/>
          </w:tcPr>
          <w:p w14:paraId="78914210" w14:textId="77777777" w:rsidR="008D3CE5" w:rsidRDefault="008D3CE5" w:rsidP="009A640D">
            <w:pPr>
              <w:jc w:val="center"/>
              <w:rPr>
                <w:color w:val="000000"/>
                <w:sz w:val="22"/>
                <w:szCs w:val="22"/>
              </w:rPr>
            </w:pPr>
            <w:r>
              <w:rPr>
                <w:color w:val="000000"/>
                <w:sz w:val="22"/>
                <w:szCs w:val="22"/>
              </w:rPr>
              <w:t>40</w:t>
            </w:r>
          </w:p>
        </w:tc>
        <w:tc>
          <w:tcPr>
            <w:tcW w:w="920" w:type="dxa"/>
            <w:tcBorders>
              <w:top w:val="nil"/>
              <w:left w:val="nil"/>
              <w:bottom w:val="single" w:sz="4" w:space="0" w:color="auto"/>
              <w:right w:val="single" w:sz="4" w:space="0" w:color="auto"/>
            </w:tcBorders>
            <w:noWrap/>
            <w:vAlign w:val="center"/>
          </w:tcPr>
          <w:p w14:paraId="77A06183" w14:textId="77777777" w:rsidR="008D3CE5" w:rsidRDefault="008D3CE5" w:rsidP="009A640D">
            <w:pPr>
              <w:jc w:val="center"/>
              <w:rPr>
                <w:color w:val="000000"/>
                <w:sz w:val="22"/>
                <w:szCs w:val="22"/>
              </w:rPr>
            </w:pPr>
            <w:r>
              <w:rPr>
                <w:color w:val="000000"/>
                <w:sz w:val="22"/>
                <w:szCs w:val="22"/>
              </w:rPr>
              <w:t>151</w:t>
            </w:r>
          </w:p>
        </w:tc>
        <w:tc>
          <w:tcPr>
            <w:tcW w:w="900" w:type="dxa"/>
            <w:tcBorders>
              <w:top w:val="nil"/>
              <w:left w:val="nil"/>
              <w:bottom w:val="single" w:sz="4" w:space="0" w:color="auto"/>
              <w:right w:val="single" w:sz="4" w:space="0" w:color="auto"/>
            </w:tcBorders>
            <w:noWrap/>
            <w:vAlign w:val="center"/>
          </w:tcPr>
          <w:p w14:paraId="5EC9C89D" w14:textId="77777777" w:rsidR="008D3CE5" w:rsidRDefault="008D3CE5" w:rsidP="009A640D">
            <w:pPr>
              <w:jc w:val="center"/>
              <w:rPr>
                <w:color w:val="000000"/>
                <w:sz w:val="22"/>
                <w:szCs w:val="22"/>
              </w:rPr>
            </w:pPr>
            <w:r>
              <w:rPr>
                <w:color w:val="000000"/>
                <w:sz w:val="22"/>
                <w:szCs w:val="22"/>
              </w:rPr>
              <w:t>1182</w:t>
            </w:r>
          </w:p>
        </w:tc>
        <w:tc>
          <w:tcPr>
            <w:tcW w:w="1120" w:type="dxa"/>
            <w:tcBorders>
              <w:top w:val="nil"/>
              <w:left w:val="nil"/>
              <w:bottom w:val="single" w:sz="4" w:space="0" w:color="auto"/>
              <w:right w:val="single" w:sz="4" w:space="0" w:color="auto"/>
            </w:tcBorders>
            <w:noWrap/>
            <w:vAlign w:val="center"/>
          </w:tcPr>
          <w:p w14:paraId="7E2209C5" w14:textId="77777777" w:rsidR="008D3CE5" w:rsidRDefault="008D3CE5" w:rsidP="009A640D">
            <w:pPr>
              <w:jc w:val="center"/>
              <w:rPr>
                <w:color w:val="000000"/>
                <w:sz w:val="22"/>
                <w:szCs w:val="22"/>
              </w:rPr>
            </w:pPr>
            <w:r>
              <w:rPr>
                <w:color w:val="000000"/>
                <w:sz w:val="22"/>
                <w:szCs w:val="22"/>
              </w:rPr>
              <w:t>516</w:t>
            </w:r>
          </w:p>
        </w:tc>
        <w:tc>
          <w:tcPr>
            <w:tcW w:w="860" w:type="dxa"/>
            <w:tcBorders>
              <w:top w:val="nil"/>
              <w:left w:val="nil"/>
              <w:bottom w:val="single" w:sz="4" w:space="0" w:color="auto"/>
              <w:right w:val="single" w:sz="4" w:space="0" w:color="auto"/>
            </w:tcBorders>
            <w:noWrap/>
            <w:vAlign w:val="center"/>
          </w:tcPr>
          <w:p w14:paraId="7ADDC97E" w14:textId="77777777" w:rsidR="008D3CE5" w:rsidRDefault="008D3CE5" w:rsidP="009A640D">
            <w:pPr>
              <w:jc w:val="center"/>
              <w:rPr>
                <w:color w:val="000000"/>
                <w:sz w:val="22"/>
                <w:szCs w:val="22"/>
              </w:rPr>
            </w:pPr>
            <w:r>
              <w:rPr>
                <w:color w:val="000000"/>
                <w:sz w:val="22"/>
                <w:szCs w:val="22"/>
              </w:rPr>
              <w:t>1698</w:t>
            </w:r>
          </w:p>
        </w:tc>
      </w:tr>
    </w:tbl>
    <w:p w14:paraId="5BFFEA39" w14:textId="77777777" w:rsidR="008D3CE5" w:rsidRPr="00D478BE" w:rsidRDefault="008D3CE5" w:rsidP="008D3CE5">
      <w:pPr>
        <w:rPr>
          <w:color w:val="0070C0"/>
          <w:lang w:val="en-US"/>
        </w:rPr>
      </w:pPr>
    </w:p>
    <w:p w14:paraId="03C979A8" w14:textId="77777777" w:rsidR="008D3CE5" w:rsidRDefault="008D3CE5" w:rsidP="008D3CE5">
      <w:pPr>
        <w:pStyle w:val="ab"/>
        <w:jc w:val="right"/>
        <w:rPr>
          <w:i/>
          <w:sz w:val="28"/>
          <w:szCs w:val="28"/>
        </w:rPr>
      </w:pPr>
      <w:r w:rsidRPr="006069D8">
        <w:rPr>
          <w:i/>
          <w:sz w:val="28"/>
          <w:szCs w:val="28"/>
        </w:rPr>
        <w:t xml:space="preserve">Табл. </w:t>
      </w:r>
      <w:r w:rsidRPr="006069D8">
        <w:rPr>
          <w:i/>
          <w:sz w:val="28"/>
          <w:szCs w:val="28"/>
        </w:rPr>
        <w:fldChar w:fldCharType="begin"/>
      </w:r>
      <w:r w:rsidRPr="006069D8">
        <w:rPr>
          <w:i/>
          <w:sz w:val="28"/>
          <w:szCs w:val="28"/>
        </w:rPr>
        <w:instrText xml:space="preserve"> STYLEREF 1 \s </w:instrText>
      </w:r>
      <w:r w:rsidRPr="006069D8">
        <w:rPr>
          <w:i/>
          <w:sz w:val="28"/>
          <w:szCs w:val="28"/>
        </w:rPr>
        <w:fldChar w:fldCharType="separate"/>
      </w:r>
      <w:r>
        <w:rPr>
          <w:i/>
          <w:noProof/>
          <w:sz w:val="28"/>
          <w:szCs w:val="28"/>
        </w:rPr>
        <w:t>9</w:t>
      </w:r>
      <w:r w:rsidRPr="006069D8">
        <w:rPr>
          <w:i/>
          <w:sz w:val="28"/>
          <w:szCs w:val="28"/>
        </w:rPr>
        <w:fldChar w:fldCharType="end"/>
      </w:r>
      <w:r w:rsidRPr="006069D8">
        <w:rPr>
          <w:i/>
          <w:sz w:val="28"/>
          <w:szCs w:val="28"/>
        </w:rPr>
        <w:t>.</w:t>
      </w:r>
      <w:r w:rsidRPr="006069D8">
        <w:rPr>
          <w:i/>
          <w:sz w:val="28"/>
          <w:szCs w:val="28"/>
        </w:rPr>
        <w:fldChar w:fldCharType="begin"/>
      </w:r>
      <w:r w:rsidRPr="006069D8">
        <w:rPr>
          <w:i/>
          <w:sz w:val="28"/>
          <w:szCs w:val="28"/>
        </w:rPr>
        <w:instrText xml:space="preserve"> SEQ Табл. \* ARABIC \s 1 </w:instrText>
      </w:r>
      <w:r w:rsidRPr="006069D8">
        <w:rPr>
          <w:i/>
          <w:sz w:val="28"/>
          <w:szCs w:val="28"/>
        </w:rPr>
        <w:fldChar w:fldCharType="separate"/>
      </w:r>
      <w:r>
        <w:rPr>
          <w:i/>
          <w:noProof/>
          <w:sz w:val="28"/>
          <w:szCs w:val="28"/>
        </w:rPr>
        <w:t>2</w:t>
      </w:r>
      <w:r w:rsidRPr="006069D8">
        <w:rPr>
          <w:i/>
          <w:sz w:val="28"/>
          <w:szCs w:val="28"/>
        </w:rPr>
        <w:fldChar w:fldCharType="end"/>
      </w:r>
    </w:p>
    <w:p w14:paraId="634CD98D" w14:textId="77777777" w:rsidR="008D3CE5" w:rsidRDefault="008D3CE5" w:rsidP="008D3CE5">
      <w:pPr>
        <w:rPr>
          <w:sz w:val="20"/>
          <w:szCs w:val="20"/>
        </w:rPr>
      </w:pPr>
    </w:p>
    <w:tbl>
      <w:tblPr>
        <w:tblW w:w="9062" w:type="dxa"/>
        <w:tblInd w:w="108" w:type="dxa"/>
        <w:tblLook w:val="0000" w:firstRow="0" w:lastRow="0" w:firstColumn="0" w:lastColumn="0" w:noHBand="0" w:noVBand="0"/>
      </w:tblPr>
      <w:tblGrid>
        <w:gridCol w:w="2570"/>
        <w:gridCol w:w="1030"/>
        <w:gridCol w:w="1317"/>
        <w:gridCol w:w="878"/>
        <w:gridCol w:w="1045"/>
        <w:gridCol w:w="1260"/>
        <w:gridCol w:w="962"/>
      </w:tblGrid>
      <w:tr w:rsidR="008D3CE5" w14:paraId="1FA1800B" w14:textId="77777777" w:rsidTr="009A640D">
        <w:trPr>
          <w:trHeight w:val="315"/>
        </w:trPr>
        <w:tc>
          <w:tcPr>
            <w:tcW w:w="9062" w:type="dxa"/>
            <w:gridSpan w:val="7"/>
            <w:tcBorders>
              <w:top w:val="nil"/>
              <w:left w:val="nil"/>
              <w:bottom w:val="single" w:sz="4" w:space="0" w:color="auto"/>
              <w:right w:val="nil"/>
            </w:tcBorders>
            <w:noWrap/>
            <w:vAlign w:val="bottom"/>
          </w:tcPr>
          <w:p w14:paraId="1642E6EB" w14:textId="77777777" w:rsidR="008D3CE5" w:rsidRDefault="008D3CE5" w:rsidP="009A640D">
            <w:pPr>
              <w:rPr>
                <w:b/>
                <w:bCs/>
              </w:rPr>
            </w:pPr>
            <w:r w:rsidRPr="0057768B">
              <w:rPr>
                <w:b/>
                <w:bCs/>
              </w:rPr>
              <w:t>Затраты на реконструкцию участков сетей ТС (по группам диаметров)</w:t>
            </w:r>
          </w:p>
        </w:tc>
      </w:tr>
      <w:tr w:rsidR="008D3CE5" w14:paraId="46B80A48" w14:textId="77777777" w:rsidTr="009A640D">
        <w:trPr>
          <w:trHeight w:val="300"/>
        </w:trPr>
        <w:tc>
          <w:tcPr>
            <w:tcW w:w="2570" w:type="dxa"/>
            <w:vMerge w:val="restart"/>
            <w:tcBorders>
              <w:top w:val="nil"/>
              <w:left w:val="single" w:sz="4" w:space="0" w:color="auto"/>
              <w:bottom w:val="single" w:sz="4" w:space="0" w:color="000000"/>
              <w:right w:val="nil"/>
            </w:tcBorders>
            <w:vAlign w:val="center"/>
          </w:tcPr>
          <w:p w14:paraId="11B9E217" w14:textId="77777777" w:rsidR="008D3CE5" w:rsidRPr="0057768B" w:rsidRDefault="008D3CE5" w:rsidP="009A640D">
            <w:pPr>
              <w:jc w:val="center"/>
              <w:rPr>
                <w:color w:val="000000"/>
                <w:sz w:val="20"/>
                <w:szCs w:val="20"/>
              </w:rPr>
            </w:pPr>
            <w:r>
              <w:rPr>
                <w:b/>
                <w:bCs/>
                <w:color w:val="000000"/>
                <w:sz w:val="20"/>
                <w:szCs w:val="20"/>
              </w:rPr>
              <w:t>Система,</w:t>
            </w:r>
            <w:r>
              <w:rPr>
                <w:color w:val="000000"/>
                <w:sz w:val="20"/>
                <w:szCs w:val="20"/>
              </w:rPr>
              <w:t xml:space="preserve"> год реконструкции</w:t>
            </w:r>
          </w:p>
        </w:tc>
        <w:tc>
          <w:tcPr>
            <w:tcW w:w="3225" w:type="dxa"/>
            <w:gridSpan w:val="3"/>
            <w:tcBorders>
              <w:top w:val="single" w:sz="4" w:space="0" w:color="auto"/>
              <w:left w:val="single" w:sz="4" w:space="0" w:color="auto"/>
              <w:bottom w:val="single" w:sz="4" w:space="0" w:color="auto"/>
              <w:right w:val="single" w:sz="4" w:space="0" w:color="000000"/>
            </w:tcBorders>
            <w:vAlign w:val="bottom"/>
          </w:tcPr>
          <w:p w14:paraId="232359C2" w14:textId="77777777" w:rsidR="008D3CE5" w:rsidRPr="0057768B" w:rsidRDefault="008D3CE5" w:rsidP="009A640D">
            <w:pPr>
              <w:jc w:val="center"/>
              <w:rPr>
                <w:i/>
                <w:iCs/>
                <w:sz w:val="20"/>
                <w:szCs w:val="20"/>
              </w:rPr>
            </w:pPr>
            <w:r>
              <w:rPr>
                <w:b/>
                <w:bCs/>
                <w:sz w:val="20"/>
                <w:szCs w:val="20"/>
              </w:rPr>
              <w:t xml:space="preserve">Протяженность, </w:t>
            </w:r>
            <w:r>
              <w:rPr>
                <w:i/>
                <w:iCs/>
                <w:sz w:val="20"/>
                <w:szCs w:val="20"/>
              </w:rPr>
              <w:t>м</w:t>
            </w:r>
          </w:p>
        </w:tc>
        <w:tc>
          <w:tcPr>
            <w:tcW w:w="3267" w:type="dxa"/>
            <w:gridSpan w:val="3"/>
            <w:tcBorders>
              <w:top w:val="single" w:sz="4" w:space="0" w:color="auto"/>
              <w:left w:val="nil"/>
              <w:bottom w:val="single" w:sz="4" w:space="0" w:color="auto"/>
              <w:right w:val="single" w:sz="4" w:space="0" w:color="000000"/>
            </w:tcBorders>
            <w:vAlign w:val="bottom"/>
          </w:tcPr>
          <w:p w14:paraId="1E37334E" w14:textId="77777777" w:rsidR="008D3CE5" w:rsidRPr="0057768B" w:rsidRDefault="008D3CE5" w:rsidP="009A640D">
            <w:pPr>
              <w:jc w:val="center"/>
              <w:rPr>
                <w:i/>
                <w:iCs/>
                <w:sz w:val="20"/>
                <w:szCs w:val="20"/>
              </w:rPr>
            </w:pPr>
            <w:r>
              <w:rPr>
                <w:b/>
                <w:bCs/>
                <w:sz w:val="20"/>
                <w:szCs w:val="20"/>
              </w:rPr>
              <w:t>Затраты,</w:t>
            </w:r>
            <w:r>
              <w:rPr>
                <w:i/>
                <w:iCs/>
                <w:sz w:val="20"/>
                <w:szCs w:val="20"/>
              </w:rPr>
              <w:t xml:space="preserve"> тыс.руб</w:t>
            </w:r>
          </w:p>
        </w:tc>
      </w:tr>
      <w:tr w:rsidR="008D3CE5" w14:paraId="3D1AC81B" w14:textId="77777777" w:rsidTr="009A640D">
        <w:trPr>
          <w:trHeight w:val="300"/>
        </w:trPr>
        <w:tc>
          <w:tcPr>
            <w:tcW w:w="2570" w:type="dxa"/>
            <w:vMerge/>
            <w:tcBorders>
              <w:top w:val="nil"/>
              <w:left w:val="single" w:sz="4" w:space="0" w:color="auto"/>
              <w:bottom w:val="single" w:sz="4" w:space="0" w:color="000000"/>
              <w:right w:val="nil"/>
            </w:tcBorders>
            <w:vAlign w:val="center"/>
          </w:tcPr>
          <w:p w14:paraId="1D6F48EB" w14:textId="77777777" w:rsidR="008D3CE5" w:rsidRDefault="008D3CE5" w:rsidP="009A640D">
            <w:pPr>
              <w:rPr>
                <w:b/>
                <w:bCs/>
                <w:color w:val="000000"/>
                <w:sz w:val="20"/>
                <w:szCs w:val="20"/>
              </w:rPr>
            </w:pPr>
          </w:p>
        </w:tc>
        <w:tc>
          <w:tcPr>
            <w:tcW w:w="1030" w:type="dxa"/>
            <w:tcBorders>
              <w:top w:val="nil"/>
              <w:left w:val="single" w:sz="4" w:space="0" w:color="auto"/>
              <w:bottom w:val="single" w:sz="4" w:space="0" w:color="auto"/>
              <w:right w:val="single" w:sz="4" w:space="0" w:color="auto"/>
            </w:tcBorders>
            <w:vAlign w:val="center"/>
          </w:tcPr>
          <w:p w14:paraId="514D3444" w14:textId="77777777" w:rsidR="008D3CE5" w:rsidRDefault="008D3CE5" w:rsidP="009A640D">
            <w:pPr>
              <w:jc w:val="center"/>
              <w:rPr>
                <w:color w:val="000000"/>
                <w:sz w:val="20"/>
                <w:szCs w:val="20"/>
              </w:rPr>
            </w:pPr>
            <w:r>
              <w:rPr>
                <w:color w:val="000000"/>
                <w:sz w:val="20"/>
                <w:szCs w:val="20"/>
              </w:rPr>
              <w:t>новые</w:t>
            </w:r>
          </w:p>
        </w:tc>
        <w:tc>
          <w:tcPr>
            <w:tcW w:w="1317" w:type="dxa"/>
            <w:tcBorders>
              <w:top w:val="nil"/>
              <w:left w:val="nil"/>
              <w:bottom w:val="single" w:sz="4" w:space="0" w:color="auto"/>
              <w:right w:val="single" w:sz="4" w:space="0" w:color="auto"/>
            </w:tcBorders>
            <w:vAlign w:val="center"/>
          </w:tcPr>
          <w:p w14:paraId="19DAE6D4" w14:textId="77777777" w:rsidR="008D3CE5" w:rsidRDefault="008D3CE5" w:rsidP="009A640D">
            <w:pPr>
              <w:jc w:val="center"/>
              <w:rPr>
                <w:color w:val="000000"/>
                <w:sz w:val="20"/>
                <w:szCs w:val="20"/>
              </w:rPr>
            </w:pPr>
            <w:r>
              <w:rPr>
                <w:color w:val="000000"/>
                <w:sz w:val="20"/>
                <w:szCs w:val="20"/>
              </w:rPr>
              <w:t>перекладка</w:t>
            </w:r>
          </w:p>
        </w:tc>
        <w:tc>
          <w:tcPr>
            <w:tcW w:w="878" w:type="dxa"/>
            <w:tcBorders>
              <w:top w:val="nil"/>
              <w:left w:val="nil"/>
              <w:bottom w:val="single" w:sz="4" w:space="0" w:color="auto"/>
              <w:right w:val="nil"/>
            </w:tcBorders>
            <w:vAlign w:val="center"/>
          </w:tcPr>
          <w:p w14:paraId="7DD6097C" w14:textId="77777777" w:rsidR="008D3CE5" w:rsidRDefault="008D3CE5" w:rsidP="009A640D">
            <w:pPr>
              <w:jc w:val="center"/>
              <w:rPr>
                <w:color w:val="000000"/>
                <w:sz w:val="20"/>
                <w:szCs w:val="20"/>
              </w:rPr>
            </w:pPr>
            <w:r>
              <w:rPr>
                <w:color w:val="000000"/>
                <w:sz w:val="20"/>
                <w:szCs w:val="20"/>
              </w:rPr>
              <w:t>Всего</w:t>
            </w:r>
          </w:p>
        </w:tc>
        <w:tc>
          <w:tcPr>
            <w:tcW w:w="1045" w:type="dxa"/>
            <w:tcBorders>
              <w:top w:val="nil"/>
              <w:left w:val="single" w:sz="4" w:space="0" w:color="auto"/>
              <w:bottom w:val="single" w:sz="4" w:space="0" w:color="auto"/>
              <w:right w:val="single" w:sz="4" w:space="0" w:color="auto"/>
            </w:tcBorders>
            <w:vAlign w:val="center"/>
          </w:tcPr>
          <w:p w14:paraId="1736DC46" w14:textId="77777777" w:rsidR="008D3CE5" w:rsidRDefault="008D3CE5" w:rsidP="009A640D">
            <w:pPr>
              <w:jc w:val="center"/>
              <w:rPr>
                <w:color w:val="000000"/>
                <w:sz w:val="20"/>
                <w:szCs w:val="20"/>
              </w:rPr>
            </w:pPr>
            <w:r>
              <w:rPr>
                <w:color w:val="000000"/>
                <w:sz w:val="20"/>
                <w:szCs w:val="20"/>
              </w:rPr>
              <w:t>новые</w:t>
            </w:r>
          </w:p>
        </w:tc>
        <w:tc>
          <w:tcPr>
            <w:tcW w:w="1260" w:type="dxa"/>
            <w:tcBorders>
              <w:top w:val="nil"/>
              <w:left w:val="nil"/>
              <w:bottom w:val="single" w:sz="4" w:space="0" w:color="auto"/>
              <w:right w:val="single" w:sz="4" w:space="0" w:color="auto"/>
            </w:tcBorders>
            <w:vAlign w:val="center"/>
          </w:tcPr>
          <w:p w14:paraId="2EAD3795" w14:textId="77777777" w:rsidR="008D3CE5" w:rsidRDefault="008D3CE5" w:rsidP="009A640D">
            <w:pPr>
              <w:jc w:val="center"/>
              <w:rPr>
                <w:color w:val="000000"/>
                <w:sz w:val="20"/>
                <w:szCs w:val="20"/>
              </w:rPr>
            </w:pPr>
            <w:r>
              <w:rPr>
                <w:color w:val="000000"/>
                <w:sz w:val="20"/>
                <w:szCs w:val="20"/>
              </w:rPr>
              <w:t>перекладка</w:t>
            </w:r>
          </w:p>
        </w:tc>
        <w:tc>
          <w:tcPr>
            <w:tcW w:w="962" w:type="dxa"/>
            <w:tcBorders>
              <w:top w:val="nil"/>
              <w:left w:val="nil"/>
              <w:bottom w:val="single" w:sz="4" w:space="0" w:color="auto"/>
              <w:right w:val="single" w:sz="4" w:space="0" w:color="auto"/>
            </w:tcBorders>
            <w:vAlign w:val="center"/>
          </w:tcPr>
          <w:p w14:paraId="463A13EA" w14:textId="77777777" w:rsidR="008D3CE5" w:rsidRDefault="008D3CE5" w:rsidP="009A640D">
            <w:pPr>
              <w:jc w:val="center"/>
              <w:rPr>
                <w:color w:val="000000"/>
                <w:sz w:val="20"/>
                <w:szCs w:val="20"/>
              </w:rPr>
            </w:pPr>
            <w:r>
              <w:rPr>
                <w:color w:val="000000"/>
                <w:sz w:val="20"/>
                <w:szCs w:val="20"/>
              </w:rPr>
              <w:t>Всего</w:t>
            </w:r>
          </w:p>
        </w:tc>
      </w:tr>
      <w:tr w:rsidR="008D3CE5" w14:paraId="58108D02" w14:textId="77777777" w:rsidTr="009A640D">
        <w:trPr>
          <w:trHeight w:val="300"/>
        </w:trPr>
        <w:tc>
          <w:tcPr>
            <w:tcW w:w="2570" w:type="dxa"/>
            <w:tcBorders>
              <w:top w:val="nil"/>
              <w:left w:val="single" w:sz="4" w:space="0" w:color="auto"/>
              <w:bottom w:val="single" w:sz="4" w:space="0" w:color="auto"/>
              <w:right w:val="single" w:sz="4" w:space="0" w:color="auto"/>
            </w:tcBorders>
            <w:vAlign w:val="bottom"/>
          </w:tcPr>
          <w:p w14:paraId="477B9451" w14:textId="77777777" w:rsidR="008D3CE5" w:rsidRDefault="008D3CE5" w:rsidP="009A640D">
            <w:pPr>
              <w:jc w:val="center"/>
              <w:rPr>
                <w:b/>
                <w:bCs/>
                <w:sz w:val="22"/>
                <w:szCs w:val="22"/>
              </w:rPr>
            </w:pPr>
            <w:r>
              <w:rPr>
                <w:b/>
                <w:bCs/>
                <w:sz w:val="22"/>
                <w:szCs w:val="22"/>
              </w:rPr>
              <w:t>Всего</w:t>
            </w:r>
          </w:p>
        </w:tc>
        <w:tc>
          <w:tcPr>
            <w:tcW w:w="1030" w:type="dxa"/>
            <w:tcBorders>
              <w:top w:val="nil"/>
              <w:left w:val="nil"/>
              <w:bottom w:val="single" w:sz="4" w:space="0" w:color="auto"/>
              <w:right w:val="single" w:sz="4" w:space="0" w:color="auto"/>
            </w:tcBorders>
            <w:vAlign w:val="bottom"/>
          </w:tcPr>
          <w:p w14:paraId="6AF5BF77" w14:textId="77777777" w:rsidR="008D3CE5" w:rsidRDefault="008D3CE5" w:rsidP="009A640D">
            <w:pPr>
              <w:jc w:val="center"/>
              <w:rPr>
                <w:b/>
                <w:bCs/>
                <w:sz w:val="22"/>
                <w:szCs w:val="22"/>
              </w:rPr>
            </w:pPr>
            <w:r>
              <w:rPr>
                <w:b/>
                <w:bCs/>
                <w:sz w:val="22"/>
                <w:szCs w:val="22"/>
              </w:rPr>
              <w:t>334</w:t>
            </w:r>
          </w:p>
        </w:tc>
        <w:tc>
          <w:tcPr>
            <w:tcW w:w="1317" w:type="dxa"/>
            <w:tcBorders>
              <w:top w:val="nil"/>
              <w:left w:val="nil"/>
              <w:bottom w:val="single" w:sz="4" w:space="0" w:color="auto"/>
              <w:right w:val="single" w:sz="4" w:space="0" w:color="auto"/>
            </w:tcBorders>
            <w:vAlign w:val="bottom"/>
          </w:tcPr>
          <w:p w14:paraId="70BF227A" w14:textId="77777777" w:rsidR="008D3CE5" w:rsidRDefault="008D3CE5" w:rsidP="009A640D">
            <w:pPr>
              <w:jc w:val="center"/>
              <w:rPr>
                <w:b/>
                <w:bCs/>
                <w:sz w:val="22"/>
                <w:szCs w:val="22"/>
              </w:rPr>
            </w:pPr>
            <w:r>
              <w:rPr>
                <w:b/>
                <w:bCs/>
                <w:sz w:val="22"/>
                <w:szCs w:val="22"/>
              </w:rPr>
              <w:t>631</w:t>
            </w:r>
          </w:p>
        </w:tc>
        <w:tc>
          <w:tcPr>
            <w:tcW w:w="878" w:type="dxa"/>
            <w:tcBorders>
              <w:top w:val="nil"/>
              <w:left w:val="nil"/>
              <w:bottom w:val="single" w:sz="4" w:space="0" w:color="auto"/>
              <w:right w:val="single" w:sz="4" w:space="0" w:color="auto"/>
            </w:tcBorders>
            <w:vAlign w:val="bottom"/>
          </w:tcPr>
          <w:p w14:paraId="6F9A9209" w14:textId="77777777" w:rsidR="008D3CE5" w:rsidRDefault="008D3CE5" w:rsidP="009A640D">
            <w:pPr>
              <w:jc w:val="center"/>
              <w:rPr>
                <w:b/>
                <w:bCs/>
                <w:sz w:val="22"/>
                <w:szCs w:val="22"/>
              </w:rPr>
            </w:pPr>
            <w:r>
              <w:rPr>
                <w:b/>
                <w:bCs/>
                <w:sz w:val="22"/>
                <w:szCs w:val="22"/>
              </w:rPr>
              <w:t>964</w:t>
            </w:r>
          </w:p>
        </w:tc>
        <w:tc>
          <w:tcPr>
            <w:tcW w:w="1045" w:type="dxa"/>
            <w:tcBorders>
              <w:top w:val="nil"/>
              <w:left w:val="nil"/>
              <w:bottom w:val="single" w:sz="4" w:space="0" w:color="auto"/>
              <w:right w:val="single" w:sz="4" w:space="0" w:color="auto"/>
            </w:tcBorders>
            <w:vAlign w:val="bottom"/>
          </w:tcPr>
          <w:p w14:paraId="17E15CE2" w14:textId="77777777" w:rsidR="008D3CE5" w:rsidRDefault="008D3CE5" w:rsidP="009A640D">
            <w:pPr>
              <w:jc w:val="center"/>
              <w:rPr>
                <w:b/>
                <w:bCs/>
                <w:sz w:val="22"/>
                <w:szCs w:val="22"/>
              </w:rPr>
            </w:pPr>
            <w:r>
              <w:rPr>
                <w:b/>
                <w:bCs/>
                <w:sz w:val="22"/>
                <w:szCs w:val="22"/>
              </w:rPr>
              <w:t>2117</w:t>
            </w:r>
          </w:p>
        </w:tc>
        <w:tc>
          <w:tcPr>
            <w:tcW w:w="1260" w:type="dxa"/>
            <w:tcBorders>
              <w:top w:val="nil"/>
              <w:left w:val="nil"/>
              <w:bottom w:val="single" w:sz="4" w:space="0" w:color="auto"/>
              <w:right w:val="single" w:sz="4" w:space="0" w:color="auto"/>
            </w:tcBorders>
            <w:vAlign w:val="bottom"/>
          </w:tcPr>
          <w:p w14:paraId="3BB4F616" w14:textId="77777777" w:rsidR="008D3CE5" w:rsidRDefault="008D3CE5" w:rsidP="009A640D">
            <w:pPr>
              <w:jc w:val="center"/>
              <w:rPr>
                <w:b/>
                <w:bCs/>
                <w:sz w:val="22"/>
                <w:szCs w:val="22"/>
              </w:rPr>
            </w:pPr>
            <w:r>
              <w:rPr>
                <w:b/>
                <w:bCs/>
                <w:sz w:val="22"/>
                <w:szCs w:val="22"/>
              </w:rPr>
              <w:t>8541</w:t>
            </w:r>
          </w:p>
        </w:tc>
        <w:tc>
          <w:tcPr>
            <w:tcW w:w="962" w:type="dxa"/>
            <w:tcBorders>
              <w:top w:val="nil"/>
              <w:left w:val="nil"/>
              <w:bottom w:val="single" w:sz="4" w:space="0" w:color="auto"/>
              <w:right w:val="single" w:sz="4" w:space="0" w:color="auto"/>
            </w:tcBorders>
            <w:vAlign w:val="bottom"/>
          </w:tcPr>
          <w:p w14:paraId="2851755F" w14:textId="77777777" w:rsidR="008D3CE5" w:rsidRDefault="008D3CE5" w:rsidP="009A640D">
            <w:pPr>
              <w:jc w:val="center"/>
              <w:rPr>
                <w:b/>
                <w:bCs/>
                <w:sz w:val="22"/>
                <w:szCs w:val="22"/>
              </w:rPr>
            </w:pPr>
            <w:r>
              <w:rPr>
                <w:b/>
                <w:bCs/>
                <w:sz w:val="22"/>
                <w:szCs w:val="22"/>
              </w:rPr>
              <w:t>10658</w:t>
            </w:r>
          </w:p>
        </w:tc>
      </w:tr>
      <w:tr w:rsidR="008D3CE5" w14:paraId="3FA5B2AA" w14:textId="77777777" w:rsidTr="009A640D">
        <w:trPr>
          <w:trHeight w:val="315"/>
        </w:trPr>
        <w:tc>
          <w:tcPr>
            <w:tcW w:w="2570" w:type="dxa"/>
            <w:tcBorders>
              <w:top w:val="nil"/>
              <w:left w:val="single" w:sz="4" w:space="0" w:color="auto"/>
              <w:bottom w:val="single" w:sz="4" w:space="0" w:color="auto"/>
              <w:right w:val="single" w:sz="4" w:space="0" w:color="auto"/>
            </w:tcBorders>
            <w:vAlign w:val="center"/>
          </w:tcPr>
          <w:p w14:paraId="0DFE7B38" w14:textId="77777777" w:rsidR="008D3CE5" w:rsidRDefault="008D3CE5" w:rsidP="009A640D">
            <w:pPr>
              <w:rPr>
                <w:b/>
                <w:bCs/>
                <w:color w:val="000000"/>
                <w:sz w:val="22"/>
                <w:szCs w:val="22"/>
              </w:rPr>
            </w:pPr>
            <w:r>
              <w:rPr>
                <w:b/>
                <w:bCs/>
                <w:color w:val="000000"/>
                <w:sz w:val="22"/>
                <w:szCs w:val="22"/>
              </w:rPr>
              <w:t>система ТС "База"</w:t>
            </w:r>
          </w:p>
        </w:tc>
        <w:tc>
          <w:tcPr>
            <w:tcW w:w="1030" w:type="dxa"/>
            <w:tcBorders>
              <w:top w:val="nil"/>
              <w:left w:val="nil"/>
              <w:bottom w:val="single" w:sz="4" w:space="0" w:color="auto"/>
              <w:right w:val="single" w:sz="4" w:space="0" w:color="auto"/>
            </w:tcBorders>
            <w:noWrap/>
            <w:vAlign w:val="center"/>
          </w:tcPr>
          <w:p w14:paraId="76C9BFA0" w14:textId="77777777" w:rsidR="008D3CE5" w:rsidRDefault="008D3CE5" w:rsidP="009A640D">
            <w:pPr>
              <w:jc w:val="center"/>
              <w:rPr>
                <w:b/>
                <w:bCs/>
                <w:color w:val="000000"/>
                <w:sz w:val="22"/>
                <w:szCs w:val="22"/>
              </w:rPr>
            </w:pPr>
            <w:r>
              <w:rPr>
                <w:b/>
                <w:bCs/>
                <w:color w:val="000000"/>
                <w:sz w:val="22"/>
                <w:szCs w:val="22"/>
              </w:rPr>
              <w:t>148</w:t>
            </w:r>
          </w:p>
        </w:tc>
        <w:tc>
          <w:tcPr>
            <w:tcW w:w="1317" w:type="dxa"/>
            <w:tcBorders>
              <w:top w:val="nil"/>
              <w:left w:val="nil"/>
              <w:bottom w:val="single" w:sz="4" w:space="0" w:color="auto"/>
              <w:right w:val="single" w:sz="4" w:space="0" w:color="auto"/>
            </w:tcBorders>
            <w:noWrap/>
            <w:vAlign w:val="center"/>
          </w:tcPr>
          <w:p w14:paraId="34C94461" w14:textId="77777777" w:rsidR="008D3CE5" w:rsidRDefault="008D3CE5" w:rsidP="009A640D">
            <w:pPr>
              <w:jc w:val="center"/>
              <w:rPr>
                <w:b/>
                <w:bCs/>
                <w:color w:val="000000"/>
                <w:sz w:val="22"/>
                <w:szCs w:val="22"/>
              </w:rPr>
            </w:pPr>
            <w:r>
              <w:rPr>
                <w:b/>
                <w:bCs/>
                <w:color w:val="000000"/>
                <w:sz w:val="22"/>
                <w:szCs w:val="22"/>
              </w:rPr>
              <w:t>312</w:t>
            </w:r>
          </w:p>
        </w:tc>
        <w:tc>
          <w:tcPr>
            <w:tcW w:w="878" w:type="dxa"/>
            <w:tcBorders>
              <w:top w:val="nil"/>
              <w:left w:val="nil"/>
              <w:bottom w:val="single" w:sz="4" w:space="0" w:color="auto"/>
              <w:right w:val="single" w:sz="4" w:space="0" w:color="auto"/>
            </w:tcBorders>
            <w:noWrap/>
            <w:vAlign w:val="center"/>
          </w:tcPr>
          <w:p w14:paraId="2850FC68" w14:textId="77777777" w:rsidR="008D3CE5" w:rsidRDefault="008D3CE5" w:rsidP="009A640D">
            <w:pPr>
              <w:jc w:val="center"/>
              <w:rPr>
                <w:b/>
                <w:bCs/>
                <w:color w:val="000000"/>
                <w:sz w:val="22"/>
                <w:szCs w:val="22"/>
              </w:rPr>
            </w:pPr>
            <w:r>
              <w:rPr>
                <w:b/>
                <w:bCs/>
                <w:color w:val="000000"/>
                <w:sz w:val="22"/>
                <w:szCs w:val="22"/>
              </w:rPr>
              <w:t>460</w:t>
            </w:r>
          </w:p>
        </w:tc>
        <w:tc>
          <w:tcPr>
            <w:tcW w:w="1045" w:type="dxa"/>
            <w:tcBorders>
              <w:top w:val="nil"/>
              <w:left w:val="nil"/>
              <w:bottom w:val="single" w:sz="4" w:space="0" w:color="auto"/>
              <w:right w:val="single" w:sz="4" w:space="0" w:color="auto"/>
            </w:tcBorders>
            <w:noWrap/>
            <w:vAlign w:val="center"/>
          </w:tcPr>
          <w:p w14:paraId="45EFD9FA" w14:textId="77777777" w:rsidR="008D3CE5" w:rsidRDefault="008D3CE5" w:rsidP="009A640D">
            <w:pPr>
              <w:jc w:val="center"/>
              <w:rPr>
                <w:b/>
                <w:bCs/>
                <w:color w:val="000000"/>
                <w:sz w:val="22"/>
                <w:szCs w:val="22"/>
              </w:rPr>
            </w:pPr>
            <w:r>
              <w:rPr>
                <w:b/>
                <w:bCs/>
                <w:color w:val="000000"/>
                <w:sz w:val="22"/>
                <w:szCs w:val="22"/>
              </w:rPr>
              <w:t>621</w:t>
            </w:r>
          </w:p>
        </w:tc>
        <w:tc>
          <w:tcPr>
            <w:tcW w:w="1260" w:type="dxa"/>
            <w:tcBorders>
              <w:top w:val="nil"/>
              <w:left w:val="nil"/>
              <w:bottom w:val="single" w:sz="4" w:space="0" w:color="auto"/>
              <w:right w:val="single" w:sz="4" w:space="0" w:color="auto"/>
            </w:tcBorders>
            <w:noWrap/>
            <w:vAlign w:val="center"/>
          </w:tcPr>
          <w:p w14:paraId="1D8A2E81" w14:textId="77777777" w:rsidR="008D3CE5" w:rsidRDefault="008D3CE5" w:rsidP="009A640D">
            <w:pPr>
              <w:jc w:val="center"/>
              <w:rPr>
                <w:b/>
                <w:bCs/>
                <w:color w:val="000000"/>
                <w:sz w:val="22"/>
                <w:szCs w:val="22"/>
              </w:rPr>
            </w:pPr>
            <w:r>
              <w:rPr>
                <w:b/>
                <w:bCs/>
                <w:color w:val="000000"/>
                <w:sz w:val="22"/>
                <w:szCs w:val="22"/>
              </w:rPr>
              <w:t>5259</w:t>
            </w:r>
          </w:p>
        </w:tc>
        <w:tc>
          <w:tcPr>
            <w:tcW w:w="962" w:type="dxa"/>
            <w:tcBorders>
              <w:top w:val="nil"/>
              <w:left w:val="nil"/>
              <w:bottom w:val="single" w:sz="4" w:space="0" w:color="auto"/>
              <w:right w:val="single" w:sz="4" w:space="0" w:color="auto"/>
            </w:tcBorders>
            <w:noWrap/>
            <w:vAlign w:val="center"/>
          </w:tcPr>
          <w:p w14:paraId="5926C6CE" w14:textId="77777777" w:rsidR="008D3CE5" w:rsidRDefault="008D3CE5" w:rsidP="009A640D">
            <w:pPr>
              <w:jc w:val="center"/>
              <w:rPr>
                <w:b/>
                <w:bCs/>
                <w:color w:val="000000"/>
                <w:sz w:val="22"/>
                <w:szCs w:val="22"/>
              </w:rPr>
            </w:pPr>
            <w:r>
              <w:rPr>
                <w:b/>
                <w:bCs/>
                <w:color w:val="000000"/>
                <w:sz w:val="22"/>
                <w:szCs w:val="22"/>
              </w:rPr>
              <w:t>5880</w:t>
            </w:r>
          </w:p>
        </w:tc>
      </w:tr>
      <w:tr w:rsidR="008D3CE5" w14:paraId="590F2EE0" w14:textId="77777777" w:rsidTr="009A640D">
        <w:trPr>
          <w:trHeight w:val="315"/>
        </w:trPr>
        <w:tc>
          <w:tcPr>
            <w:tcW w:w="2570" w:type="dxa"/>
            <w:tcBorders>
              <w:top w:val="nil"/>
              <w:left w:val="single" w:sz="4" w:space="0" w:color="auto"/>
              <w:bottom w:val="single" w:sz="4" w:space="0" w:color="auto"/>
              <w:right w:val="single" w:sz="4" w:space="0" w:color="auto"/>
            </w:tcBorders>
            <w:vAlign w:val="center"/>
          </w:tcPr>
          <w:p w14:paraId="52C3F7D4" w14:textId="77777777" w:rsidR="008D3CE5" w:rsidRDefault="008D3CE5" w:rsidP="009A640D">
            <w:pPr>
              <w:rPr>
                <w:color w:val="000000"/>
                <w:sz w:val="22"/>
                <w:szCs w:val="22"/>
              </w:rPr>
            </w:pPr>
            <w:r>
              <w:rPr>
                <w:color w:val="000000"/>
                <w:sz w:val="22"/>
                <w:szCs w:val="22"/>
              </w:rPr>
              <w:t>сеть ТС "База"</w:t>
            </w:r>
          </w:p>
        </w:tc>
        <w:tc>
          <w:tcPr>
            <w:tcW w:w="1030" w:type="dxa"/>
            <w:tcBorders>
              <w:top w:val="nil"/>
              <w:left w:val="nil"/>
              <w:bottom w:val="single" w:sz="4" w:space="0" w:color="auto"/>
              <w:right w:val="single" w:sz="4" w:space="0" w:color="auto"/>
            </w:tcBorders>
            <w:noWrap/>
            <w:vAlign w:val="center"/>
          </w:tcPr>
          <w:p w14:paraId="43075236" w14:textId="77777777" w:rsidR="008D3CE5" w:rsidRDefault="008D3CE5" w:rsidP="009A640D">
            <w:pPr>
              <w:jc w:val="center"/>
              <w:rPr>
                <w:color w:val="000000"/>
                <w:sz w:val="22"/>
                <w:szCs w:val="22"/>
              </w:rPr>
            </w:pPr>
            <w:r>
              <w:rPr>
                <w:color w:val="000000"/>
                <w:sz w:val="22"/>
                <w:szCs w:val="22"/>
              </w:rPr>
              <w:t>148</w:t>
            </w:r>
          </w:p>
        </w:tc>
        <w:tc>
          <w:tcPr>
            <w:tcW w:w="1317" w:type="dxa"/>
            <w:tcBorders>
              <w:top w:val="nil"/>
              <w:left w:val="nil"/>
              <w:bottom w:val="single" w:sz="4" w:space="0" w:color="auto"/>
              <w:right w:val="single" w:sz="4" w:space="0" w:color="auto"/>
            </w:tcBorders>
            <w:noWrap/>
            <w:vAlign w:val="center"/>
          </w:tcPr>
          <w:p w14:paraId="0AE9C56D" w14:textId="77777777" w:rsidR="008D3CE5" w:rsidRDefault="008D3CE5" w:rsidP="009A640D">
            <w:pPr>
              <w:jc w:val="center"/>
              <w:rPr>
                <w:color w:val="000000"/>
                <w:sz w:val="22"/>
                <w:szCs w:val="22"/>
              </w:rPr>
            </w:pPr>
            <w:r>
              <w:rPr>
                <w:color w:val="000000"/>
                <w:sz w:val="22"/>
                <w:szCs w:val="22"/>
              </w:rPr>
              <w:t>312</w:t>
            </w:r>
          </w:p>
        </w:tc>
        <w:tc>
          <w:tcPr>
            <w:tcW w:w="878" w:type="dxa"/>
            <w:tcBorders>
              <w:top w:val="nil"/>
              <w:left w:val="nil"/>
              <w:bottom w:val="single" w:sz="4" w:space="0" w:color="auto"/>
              <w:right w:val="single" w:sz="4" w:space="0" w:color="auto"/>
            </w:tcBorders>
            <w:noWrap/>
            <w:vAlign w:val="center"/>
          </w:tcPr>
          <w:p w14:paraId="454797FA" w14:textId="77777777" w:rsidR="008D3CE5" w:rsidRDefault="008D3CE5" w:rsidP="009A640D">
            <w:pPr>
              <w:jc w:val="center"/>
              <w:rPr>
                <w:color w:val="000000"/>
                <w:sz w:val="22"/>
                <w:szCs w:val="22"/>
              </w:rPr>
            </w:pPr>
            <w:r>
              <w:rPr>
                <w:color w:val="000000"/>
                <w:sz w:val="22"/>
                <w:szCs w:val="22"/>
              </w:rPr>
              <w:t>460</w:t>
            </w:r>
          </w:p>
        </w:tc>
        <w:tc>
          <w:tcPr>
            <w:tcW w:w="1045" w:type="dxa"/>
            <w:tcBorders>
              <w:top w:val="nil"/>
              <w:left w:val="nil"/>
              <w:bottom w:val="single" w:sz="4" w:space="0" w:color="auto"/>
              <w:right w:val="single" w:sz="4" w:space="0" w:color="auto"/>
            </w:tcBorders>
            <w:noWrap/>
            <w:vAlign w:val="center"/>
          </w:tcPr>
          <w:p w14:paraId="669E2031" w14:textId="77777777" w:rsidR="008D3CE5" w:rsidRDefault="008D3CE5" w:rsidP="009A640D">
            <w:pPr>
              <w:jc w:val="center"/>
              <w:rPr>
                <w:color w:val="000000"/>
                <w:sz w:val="22"/>
                <w:szCs w:val="22"/>
              </w:rPr>
            </w:pPr>
            <w:r>
              <w:rPr>
                <w:color w:val="000000"/>
                <w:sz w:val="22"/>
                <w:szCs w:val="22"/>
              </w:rPr>
              <w:t>621</w:t>
            </w:r>
          </w:p>
        </w:tc>
        <w:tc>
          <w:tcPr>
            <w:tcW w:w="1260" w:type="dxa"/>
            <w:tcBorders>
              <w:top w:val="nil"/>
              <w:left w:val="nil"/>
              <w:bottom w:val="single" w:sz="4" w:space="0" w:color="auto"/>
              <w:right w:val="single" w:sz="4" w:space="0" w:color="auto"/>
            </w:tcBorders>
            <w:noWrap/>
            <w:vAlign w:val="center"/>
          </w:tcPr>
          <w:p w14:paraId="5B45F7DA" w14:textId="77777777" w:rsidR="008D3CE5" w:rsidRDefault="008D3CE5" w:rsidP="009A640D">
            <w:pPr>
              <w:jc w:val="center"/>
              <w:rPr>
                <w:color w:val="000000"/>
                <w:sz w:val="22"/>
                <w:szCs w:val="22"/>
              </w:rPr>
            </w:pPr>
            <w:r>
              <w:rPr>
                <w:color w:val="000000"/>
                <w:sz w:val="22"/>
                <w:szCs w:val="22"/>
              </w:rPr>
              <w:t>5259</w:t>
            </w:r>
          </w:p>
        </w:tc>
        <w:tc>
          <w:tcPr>
            <w:tcW w:w="962" w:type="dxa"/>
            <w:tcBorders>
              <w:top w:val="nil"/>
              <w:left w:val="nil"/>
              <w:bottom w:val="single" w:sz="4" w:space="0" w:color="auto"/>
              <w:right w:val="single" w:sz="4" w:space="0" w:color="auto"/>
            </w:tcBorders>
            <w:noWrap/>
            <w:vAlign w:val="center"/>
          </w:tcPr>
          <w:p w14:paraId="2642504C" w14:textId="77777777" w:rsidR="008D3CE5" w:rsidRDefault="008D3CE5" w:rsidP="009A640D">
            <w:pPr>
              <w:jc w:val="center"/>
              <w:rPr>
                <w:color w:val="000000"/>
                <w:sz w:val="22"/>
                <w:szCs w:val="22"/>
              </w:rPr>
            </w:pPr>
            <w:r>
              <w:rPr>
                <w:color w:val="000000"/>
                <w:sz w:val="22"/>
                <w:szCs w:val="22"/>
              </w:rPr>
              <w:t>5880</w:t>
            </w:r>
          </w:p>
        </w:tc>
      </w:tr>
      <w:tr w:rsidR="008D3CE5" w14:paraId="14BFBABE"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36863B37" w14:textId="77777777" w:rsidR="008D3CE5" w:rsidRDefault="008D3CE5" w:rsidP="009A640D">
            <w:pPr>
              <w:jc w:val="center"/>
              <w:rPr>
                <w:i/>
                <w:iCs/>
                <w:color w:val="000000"/>
                <w:sz w:val="22"/>
                <w:szCs w:val="22"/>
              </w:rPr>
            </w:pPr>
            <w:r>
              <w:rPr>
                <w:i/>
                <w:iCs/>
                <w:color w:val="000000"/>
                <w:sz w:val="22"/>
                <w:szCs w:val="22"/>
              </w:rPr>
              <w:t>25</w:t>
            </w:r>
          </w:p>
        </w:tc>
        <w:tc>
          <w:tcPr>
            <w:tcW w:w="1030" w:type="dxa"/>
            <w:tcBorders>
              <w:top w:val="nil"/>
              <w:left w:val="nil"/>
              <w:bottom w:val="single" w:sz="4" w:space="0" w:color="auto"/>
              <w:right w:val="single" w:sz="4" w:space="0" w:color="auto"/>
            </w:tcBorders>
            <w:noWrap/>
            <w:vAlign w:val="center"/>
          </w:tcPr>
          <w:p w14:paraId="569A7FC6" w14:textId="77777777" w:rsidR="008D3CE5" w:rsidRDefault="008D3CE5" w:rsidP="009A640D">
            <w:pPr>
              <w:jc w:val="center"/>
              <w:rPr>
                <w:i/>
                <w:iCs/>
                <w:color w:val="000000"/>
                <w:sz w:val="22"/>
                <w:szCs w:val="22"/>
              </w:rPr>
            </w:pPr>
            <w:r>
              <w:rPr>
                <w:i/>
                <w:iCs/>
                <w:color w:val="000000"/>
                <w:sz w:val="22"/>
                <w:szCs w:val="22"/>
              </w:rPr>
              <w:t>37</w:t>
            </w:r>
          </w:p>
        </w:tc>
        <w:tc>
          <w:tcPr>
            <w:tcW w:w="1317" w:type="dxa"/>
            <w:tcBorders>
              <w:top w:val="nil"/>
              <w:left w:val="nil"/>
              <w:bottom w:val="single" w:sz="4" w:space="0" w:color="auto"/>
              <w:right w:val="single" w:sz="4" w:space="0" w:color="auto"/>
            </w:tcBorders>
            <w:noWrap/>
            <w:vAlign w:val="center"/>
          </w:tcPr>
          <w:p w14:paraId="0024C41F" w14:textId="77777777" w:rsidR="008D3CE5" w:rsidRDefault="008D3CE5" w:rsidP="009A640D">
            <w:pPr>
              <w:jc w:val="center"/>
              <w:rPr>
                <w:i/>
                <w:iCs/>
                <w:color w:val="000000"/>
                <w:sz w:val="22"/>
                <w:szCs w:val="22"/>
              </w:rPr>
            </w:pPr>
            <w:r>
              <w:rPr>
                <w:i/>
                <w:iCs/>
                <w:color w:val="000000"/>
                <w:sz w:val="22"/>
                <w:szCs w:val="22"/>
              </w:rPr>
              <w:t>14</w:t>
            </w:r>
          </w:p>
        </w:tc>
        <w:tc>
          <w:tcPr>
            <w:tcW w:w="878" w:type="dxa"/>
            <w:tcBorders>
              <w:top w:val="nil"/>
              <w:left w:val="nil"/>
              <w:bottom w:val="single" w:sz="4" w:space="0" w:color="auto"/>
              <w:right w:val="single" w:sz="4" w:space="0" w:color="auto"/>
            </w:tcBorders>
            <w:noWrap/>
            <w:vAlign w:val="center"/>
          </w:tcPr>
          <w:p w14:paraId="1D849009" w14:textId="77777777" w:rsidR="008D3CE5" w:rsidRDefault="008D3CE5" w:rsidP="009A640D">
            <w:pPr>
              <w:jc w:val="center"/>
              <w:rPr>
                <w:i/>
                <w:iCs/>
                <w:color w:val="000000"/>
                <w:sz w:val="22"/>
                <w:szCs w:val="22"/>
              </w:rPr>
            </w:pPr>
            <w:r>
              <w:rPr>
                <w:i/>
                <w:iCs/>
                <w:color w:val="000000"/>
                <w:sz w:val="22"/>
                <w:szCs w:val="22"/>
              </w:rPr>
              <w:t>51</w:t>
            </w:r>
          </w:p>
        </w:tc>
        <w:tc>
          <w:tcPr>
            <w:tcW w:w="1045" w:type="dxa"/>
            <w:tcBorders>
              <w:top w:val="nil"/>
              <w:left w:val="nil"/>
              <w:bottom w:val="single" w:sz="4" w:space="0" w:color="auto"/>
              <w:right w:val="single" w:sz="4" w:space="0" w:color="auto"/>
            </w:tcBorders>
            <w:noWrap/>
            <w:vAlign w:val="center"/>
          </w:tcPr>
          <w:p w14:paraId="01967AA6" w14:textId="77777777" w:rsidR="008D3CE5" w:rsidRDefault="008D3CE5" w:rsidP="009A640D">
            <w:pPr>
              <w:jc w:val="center"/>
              <w:rPr>
                <w:i/>
                <w:iCs/>
                <w:color w:val="000000"/>
                <w:sz w:val="22"/>
                <w:szCs w:val="22"/>
              </w:rPr>
            </w:pPr>
            <w:r>
              <w:rPr>
                <w:i/>
                <w:iCs/>
                <w:color w:val="000000"/>
                <w:sz w:val="22"/>
                <w:szCs w:val="22"/>
              </w:rPr>
              <w:t>154</w:t>
            </w:r>
          </w:p>
        </w:tc>
        <w:tc>
          <w:tcPr>
            <w:tcW w:w="1260" w:type="dxa"/>
            <w:tcBorders>
              <w:top w:val="nil"/>
              <w:left w:val="nil"/>
              <w:bottom w:val="single" w:sz="4" w:space="0" w:color="auto"/>
              <w:right w:val="single" w:sz="4" w:space="0" w:color="auto"/>
            </w:tcBorders>
            <w:noWrap/>
            <w:vAlign w:val="center"/>
          </w:tcPr>
          <w:p w14:paraId="04EBD7D9" w14:textId="77777777" w:rsidR="008D3CE5" w:rsidRDefault="008D3CE5" w:rsidP="009A640D">
            <w:pPr>
              <w:jc w:val="center"/>
              <w:rPr>
                <w:i/>
                <w:iCs/>
                <w:color w:val="000000"/>
                <w:sz w:val="22"/>
                <w:szCs w:val="22"/>
              </w:rPr>
            </w:pPr>
            <w:r>
              <w:rPr>
                <w:i/>
                <w:iCs/>
                <w:color w:val="000000"/>
                <w:sz w:val="22"/>
                <w:szCs w:val="22"/>
              </w:rPr>
              <w:t>60</w:t>
            </w:r>
          </w:p>
        </w:tc>
        <w:tc>
          <w:tcPr>
            <w:tcW w:w="962" w:type="dxa"/>
            <w:tcBorders>
              <w:top w:val="nil"/>
              <w:left w:val="nil"/>
              <w:bottom w:val="single" w:sz="4" w:space="0" w:color="auto"/>
              <w:right w:val="single" w:sz="4" w:space="0" w:color="auto"/>
            </w:tcBorders>
            <w:noWrap/>
            <w:vAlign w:val="center"/>
          </w:tcPr>
          <w:p w14:paraId="66C45362" w14:textId="77777777" w:rsidR="008D3CE5" w:rsidRDefault="008D3CE5" w:rsidP="009A640D">
            <w:pPr>
              <w:jc w:val="center"/>
              <w:rPr>
                <w:i/>
                <w:iCs/>
                <w:color w:val="000000"/>
                <w:sz w:val="22"/>
                <w:szCs w:val="22"/>
              </w:rPr>
            </w:pPr>
            <w:r>
              <w:rPr>
                <w:i/>
                <w:iCs/>
                <w:color w:val="000000"/>
                <w:sz w:val="22"/>
                <w:szCs w:val="22"/>
              </w:rPr>
              <w:t>214</w:t>
            </w:r>
          </w:p>
        </w:tc>
      </w:tr>
      <w:tr w:rsidR="008D3CE5" w14:paraId="232B3256"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1A6BC0F9" w14:textId="77777777" w:rsidR="008D3CE5" w:rsidRDefault="008D3CE5" w:rsidP="009A640D">
            <w:pPr>
              <w:jc w:val="center"/>
              <w:rPr>
                <w:i/>
                <w:iCs/>
                <w:color w:val="000000"/>
                <w:sz w:val="22"/>
                <w:szCs w:val="22"/>
              </w:rPr>
            </w:pPr>
            <w:r>
              <w:rPr>
                <w:i/>
                <w:iCs/>
                <w:color w:val="000000"/>
                <w:sz w:val="22"/>
                <w:szCs w:val="22"/>
              </w:rPr>
              <w:t>32</w:t>
            </w:r>
          </w:p>
        </w:tc>
        <w:tc>
          <w:tcPr>
            <w:tcW w:w="1030" w:type="dxa"/>
            <w:tcBorders>
              <w:top w:val="nil"/>
              <w:left w:val="nil"/>
              <w:bottom w:val="single" w:sz="4" w:space="0" w:color="auto"/>
              <w:right w:val="single" w:sz="4" w:space="0" w:color="auto"/>
            </w:tcBorders>
            <w:noWrap/>
            <w:vAlign w:val="center"/>
          </w:tcPr>
          <w:p w14:paraId="32D6E1E8" w14:textId="77777777" w:rsidR="008D3CE5" w:rsidRDefault="008D3CE5" w:rsidP="009A640D">
            <w:pPr>
              <w:jc w:val="center"/>
              <w:rPr>
                <w:i/>
                <w:iCs/>
                <w:color w:val="000000"/>
                <w:sz w:val="22"/>
                <w:szCs w:val="22"/>
              </w:rPr>
            </w:pPr>
            <w:r>
              <w:rPr>
                <w:i/>
                <w:iCs/>
                <w:color w:val="000000"/>
                <w:sz w:val="22"/>
                <w:szCs w:val="22"/>
              </w:rPr>
              <w:t>111</w:t>
            </w:r>
          </w:p>
        </w:tc>
        <w:tc>
          <w:tcPr>
            <w:tcW w:w="1317" w:type="dxa"/>
            <w:tcBorders>
              <w:top w:val="nil"/>
              <w:left w:val="nil"/>
              <w:bottom w:val="single" w:sz="4" w:space="0" w:color="auto"/>
              <w:right w:val="single" w:sz="4" w:space="0" w:color="auto"/>
            </w:tcBorders>
            <w:noWrap/>
            <w:vAlign w:val="center"/>
          </w:tcPr>
          <w:p w14:paraId="78A545C3" w14:textId="77777777" w:rsidR="008D3CE5" w:rsidRDefault="008D3CE5" w:rsidP="009A640D">
            <w:pPr>
              <w:jc w:val="center"/>
              <w:rPr>
                <w:i/>
                <w:iCs/>
                <w:color w:val="000000"/>
                <w:sz w:val="22"/>
                <w:szCs w:val="22"/>
              </w:rPr>
            </w:pPr>
            <w:r>
              <w:rPr>
                <w:i/>
                <w:iCs/>
                <w:color w:val="000000"/>
                <w:sz w:val="22"/>
                <w:szCs w:val="22"/>
              </w:rPr>
              <w:t> </w:t>
            </w:r>
          </w:p>
        </w:tc>
        <w:tc>
          <w:tcPr>
            <w:tcW w:w="878" w:type="dxa"/>
            <w:tcBorders>
              <w:top w:val="nil"/>
              <w:left w:val="nil"/>
              <w:bottom w:val="single" w:sz="4" w:space="0" w:color="auto"/>
              <w:right w:val="single" w:sz="4" w:space="0" w:color="auto"/>
            </w:tcBorders>
            <w:noWrap/>
            <w:vAlign w:val="center"/>
          </w:tcPr>
          <w:p w14:paraId="77724ACA" w14:textId="77777777" w:rsidR="008D3CE5" w:rsidRDefault="008D3CE5" w:rsidP="009A640D">
            <w:pPr>
              <w:jc w:val="center"/>
              <w:rPr>
                <w:i/>
                <w:iCs/>
                <w:color w:val="000000"/>
                <w:sz w:val="22"/>
                <w:szCs w:val="22"/>
              </w:rPr>
            </w:pPr>
            <w:r>
              <w:rPr>
                <w:i/>
                <w:iCs/>
                <w:color w:val="000000"/>
                <w:sz w:val="22"/>
                <w:szCs w:val="22"/>
              </w:rPr>
              <w:t>111</w:t>
            </w:r>
          </w:p>
        </w:tc>
        <w:tc>
          <w:tcPr>
            <w:tcW w:w="1045" w:type="dxa"/>
            <w:tcBorders>
              <w:top w:val="nil"/>
              <w:left w:val="nil"/>
              <w:bottom w:val="single" w:sz="4" w:space="0" w:color="auto"/>
              <w:right w:val="single" w:sz="4" w:space="0" w:color="auto"/>
            </w:tcBorders>
            <w:noWrap/>
            <w:vAlign w:val="center"/>
          </w:tcPr>
          <w:p w14:paraId="76AC1872" w14:textId="77777777" w:rsidR="008D3CE5" w:rsidRDefault="008D3CE5" w:rsidP="009A640D">
            <w:pPr>
              <w:jc w:val="center"/>
              <w:rPr>
                <w:i/>
                <w:iCs/>
                <w:color w:val="000000"/>
                <w:sz w:val="22"/>
                <w:szCs w:val="22"/>
              </w:rPr>
            </w:pPr>
            <w:r>
              <w:rPr>
                <w:i/>
                <w:iCs/>
                <w:color w:val="000000"/>
                <w:sz w:val="22"/>
                <w:szCs w:val="22"/>
              </w:rPr>
              <w:t>467</w:t>
            </w:r>
          </w:p>
        </w:tc>
        <w:tc>
          <w:tcPr>
            <w:tcW w:w="1260" w:type="dxa"/>
            <w:tcBorders>
              <w:top w:val="nil"/>
              <w:left w:val="nil"/>
              <w:bottom w:val="single" w:sz="4" w:space="0" w:color="auto"/>
              <w:right w:val="single" w:sz="4" w:space="0" w:color="auto"/>
            </w:tcBorders>
            <w:noWrap/>
            <w:vAlign w:val="center"/>
          </w:tcPr>
          <w:p w14:paraId="4332D15D" w14:textId="77777777" w:rsidR="008D3CE5" w:rsidRDefault="008D3CE5" w:rsidP="009A640D">
            <w:pPr>
              <w:jc w:val="center"/>
              <w:rPr>
                <w:i/>
                <w:iCs/>
                <w:color w:val="000000"/>
                <w:sz w:val="22"/>
                <w:szCs w:val="22"/>
              </w:rPr>
            </w:pPr>
            <w:r>
              <w:rPr>
                <w:i/>
                <w:iCs/>
                <w:color w:val="000000"/>
                <w:sz w:val="22"/>
                <w:szCs w:val="22"/>
              </w:rPr>
              <w:t> </w:t>
            </w:r>
          </w:p>
        </w:tc>
        <w:tc>
          <w:tcPr>
            <w:tcW w:w="962" w:type="dxa"/>
            <w:tcBorders>
              <w:top w:val="nil"/>
              <w:left w:val="nil"/>
              <w:bottom w:val="single" w:sz="4" w:space="0" w:color="auto"/>
              <w:right w:val="single" w:sz="4" w:space="0" w:color="auto"/>
            </w:tcBorders>
            <w:noWrap/>
            <w:vAlign w:val="center"/>
          </w:tcPr>
          <w:p w14:paraId="0F96B1AF" w14:textId="77777777" w:rsidR="008D3CE5" w:rsidRDefault="008D3CE5" w:rsidP="009A640D">
            <w:pPr>
              <w:jc w:val="center"/>
              <w:rPr>
                <w:i/>
                <w:iCs/>
                <w:color w:val="000000"/>
                <w:sz w:val="22"/>
                <w:szCs w:val="22"/>
              </w:rPr>
            </w:pPr>
            <w:r>
              <w:rPr>
                <w:i/>
                <w:iCs/>
                <w:color w:val="000000"/>
                <w:sz w:val="22"/>
                <w:szCs w:val="22"/>
              </w:rPr>
              <w:t>467</w:t>
            </w:r>
          </w:p>
        </w:tc>
      </w:tr>
      <w:tr w:rsidR="008D3CE5" w14:paraId="7959C96C"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4B36C3B7" w14:textId="77777777" w:rsidR="008D3CE5" w:rsidRPr="0057768B" w:rsidRDefault="008D3CE5" w:rsidP="009A640D">
            <w:pPr>
              <w:rPr>
                <w:b/>
                <w:bCs/>
                <w:color w:val="000000"/>
                <w:sz w:val="22"/>
                <w:szCs w:val="22"/>
              </w:rPr>
            </w:pPr>
            <w:r w:rsidRPr="0057768B">
              <w:rPr>
                <w:b/>
                <w:bCs/>
                <w:color w:val="000000"/>
                <w:sz w:val="22"/>
                <w:szCs w:val="22"/>
              </w:rPr>
              <w:t>89</w:t>
            </w:r>
          </w:p>
        </w:tc>
        <w:tc>
          <w:tcPr>
            <w:tcW w:w="1030" w:type="dxa"/>
            <w:tcBorders>
              <w:top w:val="nil"/>
              <w:left w:val="nil"/>
              <w:bottom w:val="single" w:sz="4" w:space="0" w:color="auto"/>
              <w:right w:val="single" w:sz="4" w:space="0" w:color="auto"/>
            </w:tcBorders>
            <w:noWrap/>
            <w:vAlign w:val="center"/>
          </w:tcPr>
          <w:p w14:paraId="0EFF1F59" w14:textId="77777777" w:rsidR="008D3CE5" w:rsidRPr="0057768B" w:rsidRDefault="008D3CE5" w:rsidP="009A640D">
            <w:pPr>
              <w:jc w:val="center"/>
              <w:rPr>
                <w:b/>
                <w:bCs/>
                <w:color w:val="000000"/>
                <w:sz w:val="22"/>
                <w:szCs w:val="22"/>
              </w:rPr>
            </w:pPr>
            <w:r w:rsidRPr="0057768B">
              <w:rPr>
                <w:b/>
                <w:bCs/>
                <w:color w:val="000000"/>
                <w:sz w:val="22"/>
                <w:szCs w:val="22"/>
              </w:rPr>
              <w:t> </w:t>
            </w:r>
          </w:p>
        </w:tc>
        <w:tc>
          <w:tcPr>
            <w:tcW w:w="1317" w:type="dxa"/>
            <w:tcBorders>
              <w:top w:val="nil"/>
              <w:left w:val="nil"/>
              <w:bottom w:val="single" w:sz="4" w:space="0" w:color="auto"/>
              <w:right w:val="single" w:sz="4" w:space="0" w:color="auto"/>
            </w:tcBorders>
            <w:noWrap/>
            <w:vAlign w:val="center"/>
          </w:tcPr>
          <w:p w14:paraId="6C6240F7" w14:textId="77777777" w:rsidR="008D3CE5" w:rsidRPr="0057768B" w:rsidRDefault="008D3CE5" w:rsidP="009A640D">
            <w:pPr>
              <w:jc w:val="center"/>
              <w:rPr>
                <w:b/>
                <w:bCs/>
                <w:color w:val="000000"/>
                <w:sz w:val="22"/>
                <w:szCs w:val="22"/>
              </w:rPr>
            </w:pPr>
            <w:r w:rsidRPr="0057768B">
              <w:rPr>
                <w:b/>
                <w:bCs/>
                <w:color w:val="000000"/>
                <w:sz w:val="22"/>
                <w:szCs w:val="22"/>
              </w:rPr>
              <w:t>94</w:t>
            </w:r>
          </w:p>
        </w:tc>
        <w:tc>
          <w:tcPr>
            <w:tcW w:w="878" w:type="dxa"/>
            <w:tcBorders>
              <w:top w:val="nil"/>
              <w:left w:val="nil"/>
              <w:bottom w:val="single" w:sz="4" w:space="0" w:color="auto"/>
              <w:right w:val="single" w:sz="4" w:space="0" w:color="auto"/>
            </w:tcBorders>
            <w:noWrap/>
            <w:vAlign w:val="center"/>
          </w:tcPr>
          <w:p w14:paraId="1063474F" w14:textId="77777777" w:rsidR="008D3CE5" w:rsidRPr="0057768B" w:rsidRDefault="008D3CE5" w:rsidP="009A640D">
            <w:pPr>
              <w:jc w:val="center"/>
              <w:rPr>
                <w:b/>
                <w:bCs/>
                <w:color w:val="000000"/>
                <w:sz w:val="22"/>
                <w:szCs w:val="22"/>
              </w:rPr>
            </w:pPr>
            <w:r w:rsidRPr="0057768B">
              <w:rPr>
                <w:b/>
                <w:bCs/>
                <w:color w:val="000000"/>
                <w:sz w:val="22"/>
                <w:szCs w:val="22"/>
              </w:rPr>
              <w:t>94</w:t>
            </w:r>
          </w:p>
        </w:tc>
        <w:tc>
          <w:tcPr>
            <w:tcW w:w="1045" w:type="dxa"/>
            <w:tcBorders>
              <w:top w:val="nil"/>
              <w:left w:val="nil"/>
              <w:bottom w:val="single" w:sz="4" w:space="0" w:color="auto"/>
              <w:right w:val="single" w:sz="4" w:space="0" w:color="auto"/>
            </w:tcBorders>
            <w:noWrap/>
            <w:vAlign w:val="center"/>
          </w:tcPr>
          <w:p w14:paraId="4BB353AD" w14:textId="77777777" w:rsidR="008D3CE5" w:rsidRPr="0057768B" w:rsidRDefault="008D3CE5" w:rsidP="009A640D">
            <w:pPr>
              <w:jc w:val="center"/>
              <w:rPr>
                <w:b/>
                <w:bCs/>
                <w:color w:val="000000"/>
                <w:sz w:val="22"/>
                <w:szCs w:val="22"/>
              </w:rPr>
            </w:pPr>
            <w:r w:rsidRPr="0057768B">
              <w:rPr>
                <w:b/>
                <w:bCs/>
                <w:color w:val="000000"/>
                <w:sz w:val="22"/>
                <w:szCs w:val="22"/>
              </w:rPr>
              <w:t> </w:t>
            </w:r>
          </w:p>
        </w:tc>
        <w:tc>
          <w:tcPr>
            <w:tcW w:w="1260" w:type="dxa"/>
            <w:tcBorders>
              <w:top w:val="nil"/>
              <w:left w:val="nil"/>
              <w:bottom w:val="single" w:sz="4" w:space="0" w:color="auto"/>
              <w:right w:val="single" w:sz="4" w:space="0" w:color="auto"/>
            </w:tcBorders>
            <w:noWrap/>
            <w:vAlign w:val="center"/>
          </w:tcPr>
          <w:p w14:paraId="399DF39B" w14:textId="77777777" w:rsidR="008D3CE5" w:rsidRPr="0057768B" w:rsidRDefault="008D3CE5" w:rsidP="009A640D">
            <w:pPr>
              <w:jc w:val="center"/>
              <w:rPr>
                <w:b/>
                <w:bCs/>
                <w:color w:val="000000"/>
                <w:sz w:val="22"/>
                <w:szCs w:val="22"/>
              </w:rPr>
            </w:pPr>
            <w:r w:rsidRPr="0057768B">
              <w:rPr>
                <w:b/>
                <w:bCs/>
                <w:color w:val="000000"/>
                <w:sz w:val="22"/>
                <w:szCs w:val="22"/>
              </w:rPr>
              <w:t>1471</w:t>
            </w:r>
          </w:p>
        </w:tc>
        <w:tc>
          <w:tcPr>
            <w:tcW w:w="962" w:type="dxa"/>
            <w:tcBorders>
              <w:top w:val="nil"/>
              <w:left w:val="nil"/>
              <w:bottom w:val="single" w:sz="4" w:space="0" w:color="auto"/>
              <w:right w:val="single" w:sz="4" w:space="0" w:color="auto"/>
            </w:tcBorders>
            <w:noWrap/>
            <w:vAlign w:val="center"/>
          </w:tcPr>
          <w:p w14:paraId="7B976064" w14:textId="77777777" w:rsidR="008D3CE5" w:rsidRPr="0057768B" w:rsidRDefault="008D3CE5" w:rsidP="009A640D">
            <w:pPr>
              <w:jc w:val="center"/>
              <w:rPr>
                <w:b/>
                <w:bCs/>
                <w:color w:val="000000"/>
                <w:sz w:val="22"/>
                <w:szCs w:val="22"/>
              </w:rPr>
            </w:pPr>
            <w:r w:rsidRPr="0057768B">
              <w:rPr>
                <w:b/>
                <w:bCs/>
                <w:color w:val="000000"/>
                <w:sz w:val="22"/>
                <w:szCs w:val="22"/>
              </w:rPr>
              <w:t>1471</w:t>
            </w:r>
          </w:p>
        </w:tc>
      </w:tr>
      <w:tr w:rsidR="008D3CE5" w14:paraId="6B750FA9"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0491200F" w14:textId="77777777" w:rsidR="008D3CE5" w:rsidRPr="0057768B" w:rsidRDefault="008D3CE5" w:rsidP="009A640D">
            <w:pPr>
              <w:rPr>
                <w:color w:val="000000"/>
                <w:sz w:val="22"/>
                <w:szCs w:val="22"/>
              </w:rPr>
            </w:pPr>
            <w:r w:rsidRPr="0057768B">
              <w:rPr>
                <w:color w:val="000000"/>
                <w:sz w:val="22"/>
                <w:szCs w:val="22"/>
              </w:rPr>
              <w:t>100</w:t>
            </w:r>
          </w:p>
        </w:tc>
        <w:tc>
          <w:tcPr>
            <w:tcW w:w="1030" w:type="dxa"/>
            <w:tcBorders>
              <w:top w:val="nil"/>
              <w:left w:val="nil"/>
              <w:bottom w:val="single" w:sz="4" w:space="0" w:color="auto"/>
              <w:right w:val="single" w:sz="4" w:space="0" w:color="auto"/>
            </w:tcBorders>
            <w:noWrap/>
            <w:vAlign w:val="center"/>
          </w:tcPr>
          <w:p w14:paraId="4E87A19C" w14:textId="77777777" w:rsidR="008D3CE5" w:rsidRPr="0057768B" w:rsidRDefault="008D3CE5" w:rsidP="009A640D">
            <w:pPr>
              <w:jc w:val="center"/>
              <w:rPr>
                <w:color w:val="000000"/>
                <w:sz w:val="22"/>
                <w:szCs w:val="22"/>
              </w:rPr>
            </w:pPr>
            <w:r w:rsidRPr="0057768B">
              <w:rPr>
                <w:color w:val="000000"/>
                <w:sz w:val="22"/>
                <w:szCs w:val="22"/>
              </w:rPr>
              <w:t> </w:t>
            </w:r>
          </w:p>
        </w:tc>
        <w:tc>
          <w:tcPr>
            <w:tcW w:w="1317" w:type="dxa"/>
            <w:tcBorders>
              <w:top w:val="nil"/>
              <w:left w:val="nil"/>
              <w:bottom w:val="single" w:sz="4" w:space="0" w:color="auto"/>
              <w:right w:val="single" w:sz="4" w:space="0" w:color="auto"/>
            </w:tcBorders>
            <w:noWrap/>
            <w:vAlign w:val="center"/>
          </w:tcPr>
          <w:p w14:paraId="444FC66C" w14:textId="77777777" w:rsidR="008D3CE5" w:rsidRPr="0057768B" w:rsidRDefault="008D3CE5" w:rsidP="009A640D">
            <w:pPr>
              <w:jc w:val="center"/>
              <w:rPr>
                <w:color w:val="000000"/>
                <w:sz w:val="22"/>
                <w:szCs w:val="22"/>
              </w:rPr>
            </w:pPr>
            <w:r w:rsidRPr="0057768B">
              <w:rPr>
                <w:color w:val="000000"/>
                <w:sz w:val="22"/>
                <w:szCs w:val="22"/>
              </w:rPr>
              <w:t>203</w:t>
            </w:r>
          </w:p>
        </w:tc>
        <w:tc>
          <w:tcPr>
            <w:tcW w:w="878" w:type="dxa"/>
            <w:tcBorders>
              <w:top w:val="nil"/>
              <w:left w:val="nil"/>
              <w:bottom w:val="single" w:sz="4" w:space="0" w:color="auto"/>
              <w:right w:val="single" w:sz="4" w:space="0" w:color="auto"/>
            </w:tcBorders>
            <w:noWrap/>
            <w:vAlign w:val="center"/>
          </w:tcPr>
          <w:p w14:paraId="437BF487" w14:textId="77777777" w:rsidR="008D3CE5" w:rsidRPr="0057768B" w:rsidRDefault="008D3CE5" w:rsidP="009A640D">
            <w:pPr>
              <w:jc w:val="center"/>
              <w:rPr>
                <w:color w:val="000000"/>
                <w:sz w:val="22"/>
                <w:szCs w:val="22"/>
              </w:rPr>
            </w:pPr>
            <w:r w:rsidRPr="0057768B">
              <w:rPr>
                <w:color w:val="000000"/>
                <w:sz w:val="22"/>
                <w:szCs w:val="22"/>
              </w:rPr>
              <w:t>203</w:t>
            </w:r>
          </w:p>
        </w:tc>
        <w:tc>
          <w:tcPr>
            <w:tcW w:w="1045" w:type="dxa"/>
            <w:tcBorders>
              <w:top w:val="nil"/>
              <w:left w:val="nil"/>
              <w:bottom w:val="single" w:sz="4" w:space="0" w:color="auto"/>
              <w:right w:val="single" w:sz="4" w:space="0" w:color="auto"/>
            </w:tcBorders>
            <w:noWrap/>
            <w:vAlign w:val="center"/>
          </w:tcPr>
          <w:p w14:paraId="0560A9FA" w14:textId="77777777" w:rsidR="008D3CE5" w:rsidRPr="0057768B" w:rsidRDefault="008D3CE5" w:rsidP="009A640D">
            <w:pPr>
              <w:jc w:val="center"/>
              <w:rPr>
                <w:color w:val="000000"/>
                <w:sz w:val="22"/>
                <w:szCs w:val="22"/>
              </w:rPr>
            </w:pPr>
            <w:r w:rsidRPr="0057768B">
              <w:rPr>
                <w:color w:val="000000"/>
                <w:sz w:val="22"/>
                <w:szCs w:val="22"/>
              </w:rPr>
              <w:t> </w:t>
            </w:r>
          </w:p>
        </w:tc>
        <w:tc>
          <w:tcPr>
            <w:tcW w:w="1260" w:type="dxa"/>
            <w:tcBorders>
              <w:top w:val="nil"/>
              <w:left w:val="nil"/>
              <w:bottom w:val="single" w:sz="4" w:space="0" w:color="auto"/>
              <w:right w:val="single" w:sz="4" w:space="0" w:color="auto"/>
            </w:tcBorders>
            <w:noWrap/>
            <w:vAlign w:val="center"/>
          </w:tcPr>
          <w:p w14:paraId="68658182" w14:textId="77777777" w:rsidR="008D3CE5" w:rsidRPr="0057768B" w:rsidRDefault="008D3CE5" w:rsidP="009A640D">
            <w:pPr>
              <w:jc w:val="center"/>
              <w:rPr>
                <w:color w:val="000000"/>
                <w:sz w:val="22"/>
                <w:szCs w:val="22"/>
              </w:rPr>
            </w:pPr>
            <w:r w:rsidRPr="0057768B">
              <w:rPr>
                <w:color w:val="000000"/>
                <w:sz w:val="22"/>
                <w:szCs w:val="22"/>
              </w:rPr>
              <w:t>3728</w:t>
            </w:r>
          </w:p>
        </w:tc>
        <w:tc>
          <w:tcPr>
            <w:tcW w:w="962" w:type="dxa"/>
            <w:tcBorders>
              <w:top w:val="nil"/>
              <w:left w:val="nil"/>
              <w:bottom w:val="single" w:sz="4" w:space="0" w:color="auto"/>
              <w:right w:val="single" w:sz="4" w:space="0" w:color="auto"/>
            </w:tcBorders>
            <w:noWrap/>
            <w:vAlign w:val="center"/>
          </w:tcPr>
          <w:p w14:paraId="19264014" w14:textId="77777777" w:rsidR="008D3CE5" w:rsidRPr="0057768B" w:rsidRDefault="008D3CE5" w:rsidP="009A640D">
            <w:pPr>
              <w:jc w:val="center"/>
              <w:rPr>
                <w:color w:val="000000"/>
                <w:sz w:val="22"/>
                <w:szCs w:val="22"/>
              </w:rPr>
            </w:pPr>
            <w:r w:rsidRPr="0057768B">
              <w:rPr>
                <w:color w:val="000000"/>
                <w:sz w:val="22"/>
                <w:szCs w:val="22"/>
              </w:rPr>
              <w:t>3728</w:t>
            </w:r>
          </w:p>
        </w:tc>
      </w:tr>
      <w:tr w:rsidR="008D3CE5" w14:paraId="51883BE1" w14:textId="77777777" w:rsidTr="009A640D">
        <w:trPr>
          <w:trHeight w:val="315"/>
        </w:trPr>
        <w:tc>
          <w:tcPr>
            <w:tcW w:w="2570" w:type="dxa"/>
            <w:tcBorders>
              <w:top w:val="nil"/>
              <w:left w:val="single" w:sz="4" w:space="0" w:color="auto"/>
              <w:bottom w:val="single" w:sz="4" w:space="0" w:color="auto"/>
              <w:right w:val="single" w:sz="4" w:space="0" w:color="auto"/>
            </w:tcBorders>
            <w:vAlign w:val="center"/>
          </w:tcPr>
          <w:p w14:paraId="04E6C2C8" w14:textId="77777777" w:rsidR="008D3CE5" w:rsidRDefault="008D3CE5" w:rsidP="009A640D">
            <w:pPr>
              <w:jc w:val="center"/>
              <w:rPr>
                <w:b/>
                <w:bCs/>
                <w:color w:val="000000"/>
                <w:sz w:val="22"/>
                <w:szCs w:val="22"/>
              </w:rPr>
            </w:pPr>
            <w:r w:rsidRPr="0057768B">
              <w:rPr>
                <w:i/>
                <w:iCs/>
                <w:color w:val="000000"/>
                <w:sz w:val="22"/>
                <w:szCs w:val="22"/>
              </w:rPr>
              <w:t>система</w:t>
            </w:r>
            <w:r>
              <w:rPr>
                <w:b/>
                <w:bCs/>
                <w:color w:val="000000"/>
                <w:sz w:val="22"/>
                <w:szCs w:val="22"/>
              </w:rPr>
              <w:t xml:space="preserve"> ТС "Берег"</w:t>
            </w:r>
          </w:p>
        </w:tc>
        <w:tc>
          <w:tcPr>
            <w:tcW w:w="1030" w:type="dxa"/>
            <w:tcBorders>
              <w:top w:val="nil"/>
              <w:left w:val="nil"/>
              <w:bottom w:val="single" w:sz="4" w:space="0" w:color="auto"/>
              <w:right w:val="single" w:sz="4" w:space="0" w:color="auto"/>
            </w:tcBorders>
            <w:noWrap/>
            <w:vAlign w:val="center"/>
          </w:tcPr>
          <w:p w14:paraId="23CB13DA" w14:textId="77777777" w:rsidR="008D3CE5" w:rsidRPr="0057768B" w:rsidRDefault="008D3CE5" w:rsidP="009A640D">
            <w:pPr>
              <w:jc w:val="center"/>
              <w:rPr>
                <w:i/>
                <w:iCs/>
                <w:color w:val="000000"/>
                <w:sz w:val="22"/>
                <w:szCs w:val="22"/>
              </w:rPr>
            </w:pPr>
            <w:r w:rsidRPr="0057768B">
              <w:rPr>
                <w:i/>
                <w:iCs/>
                <w:color w:val="000000"/>
                <w:sz w:val="22"/>
                <w:szCs w:val="22"/>
              </w:rPr>
              <w:t>75</w:t>
            </w:r>
          </w:p>
        </w:tc>
        <w:tc>
          <w:tcPr>
            <w:tcW w:w="1317" w:type="dxa"/>
            <w:tcBorders>
              <w:top w:val="nil"/>
              <w:left w:val="nil"/>
              <w:bottom w:val="single" w:sz="4" w:space="0" w:color="auto"/>
              <w:right w:val="single" w:sz="4" w:space="0" w:color="auto"/>
            </w:tcBorders>
            <w:noWrap/>
            <w:vAlign w:val="center"/>
          </w:tcPr>
          <w:p w14:paraId="40C55794" w14:textId="77777777" w:rsidR="008D3CE5" w:rsidRPr="0057768B" w:rsidRDefault="008D3CE5" w:rsidP="009A640D">
            <w:pPr>
              <w:jc w:val="center"/>
              <w:rPr>
                <w:i/>
                <w:iCs/>
                <w:color w:val="000000"/>
                <w:sz w:val="22"/>
                <w:szCs w:val="22"/>
              </w:rPr>
            </w:pPr>
            <w:r w:rsidRPr="0057768B">
              <w:rPr>
                <w:i/>
                <w:iCs/>
                <w:color w:val="000000"/>
                <w:sz w:val="22"/>
                <w:szCs w:val="22"/>
              </w:rPr>
              <w:t>279</w:t>
            </w:r>
          </w:p>
        </w:tc>
        <w:tc>
          <w:tcPr>
            <w:tcW w:w="878" w:type="dxa"/>
            <w:tcBorders>
              <w:top w:val="nil"/>
              <w:left w:val="nil"/>
              <w:bottom w:val="single" w:sz="4" w:space="0" w:color="auto"/>
              <w:right w:val="single" w:sz="4" w:space="0" w:color="auto"/>
            </w:tcBorders>
            <w:noWrap/>
            <w:vAlign w:val="center"/>
          </w:tcPr>
          <w:p w14:paraId="6DBDAA3F" w14:textId="77777777" w:rsidR="008D3CE5" w:rsidRPr="0057768B" w:rsidRDefault="008D3CE5" w:rsidP="009A640D">
            <w:pPr>
              <w:jc w:val="center"/>
              <w:rPr>
                <w:i/>
                <w:iCs/>
                <w:color w:val="000000"/>
                <w:sz w:val="22"/>
                <w:szCs w:val="22"/>
              </w:rPr>
            </w:pPr>
            <w:r w:rsidRPr="0057768B">
              <w:rPr>
                <w:i/>
                <w:iCs/>
                <w:color w:val="000000"/>
                <w:sz w:val="22"/>
                <w:szCs w:val="22"/>
              </w:rPr>
              <w:t>354</w:t>
            </w:r>
          </w:p>
        </w:tc>
        <w:tc>
          <w:tcPr>
            <w:tcW w:w="1045" w:type="dxa"/>
            <w:tcBorders>
              <w:top w:val="nil"/>
              <w:left w:val="nil"/>
              <w:bottom w:val="single" w:sz="4" w:space="0" w:color="auto"/>
              <w:right w:val="single" w:sz="4" w:space="0" w:color="auto"/>
            </w:tcBorders>
            <w:noWrap/>
            <w:vAlign w:val="center"/>
          </w:tcPr>
          <w:p w14:paraId="203918CB" w14:textId="77777777" w:rsidR="008D3CE5" w:rsidRPr="0057768B" w:rsidRDefault="008D3CE5" w:rsidP="009A640D">
            <w:pPr>
              <w:jc w:val="center"/>
              <w:rPr>
                <w:i/>
                <w:iCs/>
                <w:color w:val="000000"/>
                <w:sz w:val="22"/>
                <w:szCs w:val="22"/>
              </w:rPr>
            </w:pPr>
            <w:r w:rsidRPr="0057768B">
              <w:rPr>
                <w:i/>
                <w:iCs/>
                <w:color w:val="000000"/>
                <w:sz w:val="22"/>
                <w:szCs w:val="22"/>
              </w:rPr>
              <w:t>314</w:t>
            </w:r>
          </w:p>
        </w:tc>
        <w:tc>
          <w:tcPr>
            <w:tcW w:w="1260" w:type="dxa"/>
            <w:tcBorders>
              <w:top w:val="nil"/>
              <w:left w:val="nil"/>
              <w:bottom w:val="single" w:sz="4" w:space="0" w:color="auto"/>
              <w:right w:val="single" w:sz="4" w:space="0" w:color="auto"/>
            </w:tcBorders>
            <w:noWrap/>
            <w:vAlign w:val="center"/>
          </w:tcPr>
          <w:p w14:paraId="4978D86C" w14:textId="77777777" w:rsidR="008D3CE5" w:rsidRPr="0057768B" w:rsidRDefault="008D3CE5" w:rsidP="009A640D">
            <w:pPr>
              <w:jc w:val="center"/>
              <w:rPr>
                <w:i/>
                <w:iCs/>
                <w:color w:val="000000"/>
                <w:sz w:val="22"/>
                <w:szCs w:val="22"/>
              </w:rPr>
            </w:pPr>
            <w:r w:rsidRPr="0057768B">
              <w:rPr>
                <w:i/>
                <w:iCs/>
                <w:color w:val="000000"/>
                <w:sz w:val="22"/>
                <w:szCs w:val="22"/>
              </w:rPr>
              <w:t>2766</w:t>
            </w:r>
          </w:p>
        </w:tc>
        <w:tc>
          <w:tcPr>
            <w:tcW w:w="962" w:type="dxa"/>
            <w:tcBorders>
              <w:top w:val="nil"/>
              <w:left w:val="nil"/>
              <w:bottom w:val="single" w:sz="4" w:space="0" w:color="auto"/>
              <w:right w:val="single" w:sz="4" w:space="0" w:color="auto"/>
            </w:tcBorders>
            <w:noWrap/>
            <w:vAlign w:val="center"/>
          </w:tcPr>
          <w:p w14:paraId="3C13754F" w14:textId="77777777" w:rsidR="008D3CE5" w:rsidRPr="0057768B" w:rsidRDefault="008D3CE5" w:rsidP="009A640D">
            <w:pPr>
              <w:jc w:val="center"/>
              <w:rPr>
                <w:i/>
                <w:iCs/>
                <w:color w:val="000000"/>
                <w:sz w:val="22"/>
                <w:szCs w:val="22"/>
              </w:rPr>
            </w:pPr>
            <w:r w:rsidRPr="0057768B">
              <w:rPr>
                <w:i/>
                <w:iCs/>
                <w:color w:val="000000"/>
                <w:sz w:val="22"/>
                <w:szCs w:val="22"/>
              </w:rPr>
              <w:t>3080</w:t>
            </w:r>
          </w:p>
        </w:tc>
      </w:tr>
      <w:tr w:rsidR="008D3CE5" w14:paraId="5F75100A" w14:textId="77777777" w:rsidTr="009A640D">
        <w:trPr>
          <w:trHeight w:val="315"/>
        </w:trPr>
        <w:tc>
          <w:tcPr>
            <w:tcW w:w="2570" w:type="dxa"/>
            <w:tcBorders>
              <w:top w:val="nil"/>
              <w:left w:val="single" w:sz="4" w:space="0" w:color="auto"/>
              <w:bottom w:val="single" w:sz="4" w:space="0" w:color="auto"/>
              <w:right w:val="single" w:sz="4" w:space="0" w:color="auto"/>
            </w:tcBorders>
            <w:vAlign w:val="center"/>
          </w:tcPr>
          <w:p w14:paraId="726DFAF4" w14:textId="77777777" w:rsidR="008D3CE5" w:rsidRDefault="008D3CE5" w:rsidP="009A640D">
            <w:pPr>
              <w:jc w:val="center"/>
              <w:rPr>
                <w:color w:val="000000"/>
                <w:sz w:val="22"/>
                <w:szCs w:val="22"/>
              </w:rPr>
            </w:pPr>
            <w:r w:rsidRPr="0057768B">
              <w:rPr>
                <w:i/>
                <w:iCs/>
                <w:color w:val="000000"/>
                <w:sz w:val="22"/>
                <w:szCs w:val="22"/>
              </w:rPr>
              <w:t>сеть</w:t>
            </w:r>
            <w:r>
              <w:rPr>
                <w:color w:val="000000"/>
                <w:sz w:val="22"/>
                <w:szCs w:val="22"/>
              </w:rPr>
              <w:t xml:space="preserve"> ТС "Берег"</w:t>
            </w:r>
          </w:p>
        </w:tc>
        <w:tc>
          <w:tcPr>
            <w:tcW w:w="1030" w:type="dxa"/>
            <w:tcBorders>
              <w:top w:val="nil"/>
              <w:left w:val="nil"/>
              <w:bottom w:val="single" w:sz="4" w:space="0" w:color="auto"/>
              <w:right w:val="single" w:sz="4" w:space="0" w:color="auto"/>
            </w:tcBorders>
            <w:noWrap/>
            <w:vAlign w:val="center"/>
          </w:tcPr>
          <w:p w14:paraId="00416924" w14:textId="77777777" w:rsidR="008D3CE5" w:rsidRPr="0057768B" w:rsidRDefault="008D3CE5" w:rsidP="009A640D">
            <w:pPr>
              <w:jc w:val="center"/>
              <w:rPr>
                <w:i/>
                <w:iCs/>
                <w:color w:val="000000"/>
                <w:sz w:val="22"/>
                <w:szCs w:val="22"/>
              </w:rPr>
            </w:pPr>
            <w:r w:rsidRPr="0057768B">
              <w:rPr>
                <w:i/>
                <w:iCs/>
                <w:color w:val="000000"/>
                <w:sz w:val="22"/>
                <w:szCs w:val="22"/>
              </w:rPr>
              <w:t>75</w:t>
            </w:r>
          </w:p>
        </w:tc>
        <w:tc>
          <w:tcPr>
            <w:tcW w:w="1317" w:type="dxa"/>
            <w:tcBorders>
              <w:top w:val="nil"/>
              <w:left w:val="nil"/>
              <w:bottom w:val="single" w:sz="4" w:space="0" w:color="auto"/>
              <w:right w:val="single" w:sz="4" w:space="0" w:color="auto"/>
            </w:tcBorders>
            <w:noWrap/>
            <w:vAlign w:val="center"/>
          </w:tcPr>
          <w:p w14:paraId="686B3F5A" w14:textId="77777777" w:rsidR="008D3CE5" w:rsidRPr="0057768B" w:rsidRDefault="008D3CE5" w:rsidP="009A640D">
            <w:pPr>
              <w:jc w:val="center"/>
              <w:rPr>
                <w:i/>
                <w:iCs/>
                <w:color w:val="000000"/>
                <w:sz w:val="22"/>
                <w:szCs w:val="22"/>
              </w:rPr>
            </w:pPr>
            <w:r w:rsidRPr="0057768B">
              <w:rPr>
                <w:i/>
                <w:iCs/>
                <w:color w:val="000000"/>
                <w:sz w:val="22"/>
                <w:szCs w:val="22"/>
              </w:rPr>
              <w:t>279</w:t>
            </w:r>
          </w:p>
        </w:tc>
        <w:tc>
          <w:tcPr>
            <w:tcW w:w="878" w:type="dxa"/>
            <w:tcBorders>
              <w:top w:val="nil"/>
              <w:left w:val="nil"/>
              <w:bottom w:val="single" w:sz="4" w:space="0" w:color="auto"/>
              <w:right w:val="single" w:sz="4" w:space="0" w:color="auto"/>
            </w:tcBorders>
            <w:noWrap/>
            <w:vAlign w:val="center"/>
          </w:tcPr>
          <w:p w14:paraId="756A3F27" w14:textId="77777777" w:rsidR="008D3CE5" w:rsidRPr="0057768B" w:rsidRDefault="008D3CE5" w:rsidP="009A640D">
            <w:pPr>
              <w:jc w:val="center"/>
              <w:rPr>
                <w:i/>
                <w:iCs/>
                <w:color w:val="000000"/>
                <w:sz w:val="22"/>
                <w:szCs w:val="22"/>
              </w:rPr>
            </w:pPr>
            <w:r w:rsidRPr="0057768B">
              <w:rPr>
                <w:i/>
                <w:iCs/>
                <w:color w:val="000000"/>
                <w:sz w:val="22"/>
                <w:szCs w:val="22"/>
              </w:rPr>
              <w:t>354</w:t>
            </w:r>
          </w:p>
        </w:tc>
        <w:tc>
          <w:tcPr>
            <w:tcW w:w="1045" w:type="dxa"/>
            <w:tcBorders>
              <w:top w:val="nil"/>
              <w:left w:val="nil"/>
              <w:bottom w:val="single" w:sz="4" w:space="0" w:color="auto"/>
              <w:right w:val="single" w:sz="4" w:space="0" w:color="auto"/>
            </w:tcBorders>
            <w:noWrap/>
            <w:vAlign w:val="center"/>
          </w:tcPr>
          <w:p w14:paraId="0805B322" w14:textId="77777777" w:rsidR="008D3CE5" w:rsidRPr="0057768B" w:rsidRDefault="008D3CE5" w:rsidP="009A640D">
            <w:pPr>
              <w:jc w:val="center"/>
              <w:rPr>
                <w:i/>
                <w:iCs/>
                <w:color w:val="000000"/>
                <w:sz w:val="22"/>
                <w:szCs w:val="22"/>
              </w:rPr>
            </w:pPr>
            <w:r w:rsidRPr="0057768B">
              <w:rPr>
                <w:i/>
                <w:iCs/>
                <w:color w:val="000000"/>
                <w:sz w:val="22"/>
                <w:szCs w:val="22"/>
              </w:rPr>
              <w:t>314</w:t>
            </w:r>
          </w:p>
        </w:tc>
        <w:tc>
          <w:tcPr>
            <w:tcW w:w="1260" w:type="dxa"/>
            <w:tcBorders>
              <w:top w:val="nil"/>
              <w:left w:val="nil"/>
              <w:bottom w:val="single" w:sz="4" w:space="0" w:color="auto"/>
              <w:right w:val="single" w:sz="4" w:space="0" w:color="auto"/>
            </w:tcBorders>
            <w:noWrap/>
            <w:vAlign w:val="center"/>
          </w:tcPr>
          <w:p w14:paraId="5DB5CB7C" w14:textId="77777777" w:rsidR="008D3CE5" w:rsidRPr="0057768B" w:rsidRDefault="008D3CE5" w:rsidP="009A640D">
            <w:pPr>
              <w:jc w:val="center"/>
              <w:rPr>
                <w:i/>
                <w:iCs/>
                <w:color w:val="000000"/>
                <w:sz w:val="22"/>
                <w:szCs w:val="22"/>
              </w:rPr>
            </w:pPr>
            <w:r w:rsidRPr="0057768B">
              <w:rPr>
                <w:i/>
                <w:iCs/>
                <w:color w:val="000000"/>
                <w:sz w:val="22"/>
                <w:szCs w:val="22"/>
              </w:rPr>
              <w:t>2766</w:t>
            </w:r>
          </w:p>
        </w:tc>
        <w:tc>
          <w:tcPr>
            <w:tcW w:w="962" w:type="dxa"/>
            <w:tcBorders>
              <w:top w:val="nil"/>
              <w:left w:val="nil"/>
              <w:bottom w:val="single" w:sz="4" w:space="0" w:color="auto"/>
              <w:right w:val="single" w:sz="4" w:space="0" w:color="auto"/>
            </w:tcBorders>
            <w:noWrap/>
            <w:vAlign w:val="center"/>
          </w:tcPr>
          <w:p w14:paraId="224C2D5D" w14:textId="77777777" w:rsidR="008D3CE5" w:rsidRPr="0057768B" w:rsidRDefault="008D3CE5" w:rsidP="009A640D">
            <w:pPr>
              <w:jc w:val="center"/>
              <w:rPr>
                <w:i/>
                <w:iCs/>
                <w:color w:val="000000"/>
                <w:sz w:val="22"/>
                <w:szCs w:val="22"/>
              </w:rPr>
            </w:pPr>
            <w:r w:rsidRPr="0057768B">
              <w:rPr>
                <w:i/>
                <w:iCs/>
                <w:color w:val="000000"/>
                <w:sz w:val="22"/>
                <w:szCs w:val="22"/>
              </w:rPr>
              <w:t>3080</w:t>
            </w:r>
          </w:p>
        </w:tc>
      </w:tr>
      <w:tr w:rsidR="008D3CE5" w14:paraId="1B8DED31"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28F545DF" w14:textId="77777777" w:rsidR="008D3CE5" w:rsidRDefault="008D3CE5" w:rsidP="009A640D">
            <w:pPr>
              <w:jc w:val="center"/>
              <w:rPr>
                <w:i/>
                <w:iCs/>
                <w:color w:val="000000"/>
                <w:sz w:val="22"/>
                <w:szCs w:val="22"/>
              </w:rPr>
            </w:pPr>
            <w:r>
              <w:rPr>
                <w:i/>
                <w:iCs/>
                <w:color w:val="000000"/>
                <w:sz w:val="22"/>
                <w:szCs w:val="22"/>
              </w:rPr>
              <w:t>25</w:t>
            </w:r>
          </w:p>
        </w:tc>
        <w:tc>
          <w:tcPr>
            <w:tcW w:w="1030" w:type="dxa"/>
            <w:tcBorders>
              <w:top w:val="nil"/>
              <w:left w:val="nil"/>
              <w:bottom w:val="single" w:sz="4" w:space="0" w:color="auto"/>
              <w:right w:val="single" w:sz="4" w:space="0" w:color="auto"/>
            </w:tcBorders>
            <w:noWrap/>
            <w:vAlign w:val="center"/>
          </w:tcPr>
          <w:p w14:paraId="6486479D" w14:textId="77777777" w:rsidR="008D3CE5" w:rsidRDefault="008D3CE5" w:rsidP="009A640D">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noWrap/>
            <w:vAlign w:val="center"/>
          </w:tcPr>
          <w:p w14:paraId="0E763671" w14:textId="77777777" w:rsidR="008D3CE5" w:rsidRDefault="008D3CE5" w:rsidP="009A640D">
            <w:pPr>
              <w:jc w:val="center"/>
              <w:rPr>
                <w:i/>
                <w:iCs/>
                <w:color w:val="000000"/>
                <w:sz w:val="22"/>
                <w:szCs w:val="22"/>
              </w:rPr>
            </w:pPr>
            <w:r>
              <w:rPr>
                <w:i/>
                <w:iCs/>
                <w:color w:val="000000"/>
                <w:sz w:val="22"/>
                <w:szCs w:val="22"/>
              </w:rPr>
              <w:t>111</w:t>
            </w:r>
          </w:p>
        </w:tc>
        <w:tc>
          <w:tcPr>
            <w:tcW w:w="878" w:type="dxa"/>
            <w:tcBorders>
              <w:top w:val="nil"/>
              <w:left w:val="nil"/>
              <w:bottom w:val="single" w:sz="4" w:space="0" w:color="auto"/>
              <w:right w:val="single" w:sz="4" w:space="0" w:color="auto"/>
            </w:tcBorders>
            <w:noWrap/>
            <w:vAlign w:val="center"/>
          </w:tcPr>
          <w:p w14:paraId="68134FCF" w14:textId="77777777" w:rsidR="008D3CE5" w:rsidRDefault="008D3CE5" w:rsidP="009A640D">
            <w:pPr>
              <w:jc w:val="center"/>
              <w:rPr>
                <w:i/>
                <w:iCs/>
                <w:color w:val="000000"/>
                <w:sz w:val="22"/>
                <w:szCs w:val="22"/>
              </w:rPr>
            </w:pPr>
            <w:r>
              <w:rPr>
                <w:i/>
                <w:iCs/>
                <w:color w:val="000000"/>
                <w:sz w:val="22"/>
                <w:szCs w:val="22"/>
              </w:rPr>
              <w:t>111</w:t>
            </w:r>
          </w:p>
        </w:tc>
        <w:tc>
          <w:tcPr>
            <w:tcW w:w="1045" w:type="dxa"/>
            <w:tcBorders>
              <w:top w:val="nil"/>
              <w:left w:val="nil"/>
              <w:bottom w:val="single" w:sz="4" w:space="0" w:color="auto"/>
              <w:right w:val="single" w:sz="4" w:space="0" w:color="auto"/>
            </w:tcBorders>
            <w:noWrap/>
            <w:vAlign w:val="center"/>
          </w:tcPr>
          <w:p w14:paraId="47E9B255" w14:textId="77777777" w:rsidR="008D3CE5" w:rsidRDefault="008D3CE5" w:rsidP="009A640D">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noWrap/>
            <w:vAlign w:val="center"/>
          </w:tcPr>
          <w:p w14:paraId="6B6B4390" w14:textId="77777777" w:rsidR="008D3CE5" w:rsidRDefault="008D3CE5" w:rsidP="009A640D">
            <w:pPr>
              <w:jc w:val="center"/>
              <w:rPr>
                <w:i/>
                <w:iCs/>
                <w:color w:val="000000"/>
                <w:sz w:val="22"/>
                <w:szCs w:val="22"/>
              </w:rPr>
            </w:pPr>
            <w:r>
              <w:rPr>
                <w:i/>
                <w:iCs/>
                <w:color w:val="000000"/>
                <w:sz w:val="22"/>
                <w:szCs w:val="22"/>
              </w:rPr>
              <w:t>466</w:t>
            </w:r>
          </w:p>
        </w:tc>
        <w:tc>
          <w:tcPr>
            <w:tcW w:w="962" w:type="dxa"/>
            <w:tcBorders>
              <w:top w:val="nil"/>
              <w:left w:val="nil"/>
              <w:bottom w:val="single" w:sz="4" w:space="0" w:color="auto"/>
              <w:right w:val="single" w:sz="4" w:space="0" w:color="auto"/>
            </w:tcBorders>
            <w:noWrap/>
            <w:vAlign w:val="center"/>
          </w:tcPr>
          <w:p w14:paraId="0D0BDF9B" w14:textId="77777777" w:rsidR="008D3CE5" w:rsidRDefault="008D3CE5" w:rsidP="009A640D">
            <w:pPr>
              <w:jc w:val="center"/>
              <w:rPr>
                <w:i/>
                <w:iCs/>
                <w:color w:val="000000"/>
                <w:sz w:val="22"/>
                <w:szCs w:val="22"/>
              </w:rPr>
            </w:pPr>
            <w:r>
              <w:rPr>
                <w:i/>
                <w:iCs/>
                <w:color w:val="000000"/>
                <w:sz w:val="22"/>
                <w:szCs w:val="22"/>
              </w:rPr>
              <w:t>466</w:t>
            </w:r>
          </w:p>
        </w:tc>
      </w:tr>
      <w:tr w:rsidR="008D3CE5" w14:paraId="00EEB48B"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2ED126E6" w14:textId="77777777" w:rsidR="008D3CE5" w:rsidRDefault="008D3CE5" w:rsidP="009A640D">
            <w:pPr>
              <w:jc w:val="center"/>
              <w:rPr>
                <w:i/>
                <w:iCs/>
                <w:color w:val="000000"/>
                <w:sz w:val="22"/>
                <w:szCs w:val="22"/>
              </w:rPr>
            </w:pPr>
            <w:r>
              <w:rPr>
                <w:i/>
                <w:iCs/>
                <w:color w:val="000000"/>
                <w:sz w:val="22"/>
                <w:szCs w:val="22"/>
              </w:rPr>
              <w:t>32</w:t>
            </w:r>
          </w:p>
        </w:tc>
        <w:tc>
          <w:tcPr>
            <w:tcW w:w="1030" w:type="dxa"/>
            <w:tcBorders>
              <w:top w:val="nil"/>
              <w:left w:val="nil"/>
              <w:bottom w:val="single" w:sz="4" w:space="0" w:color="auto"/>
              <w:right w:val="single" w:sz="4" w:space="0" w:color="auto"/>
            </w:tcBorders>
            <w:noWrap/>
            <w:vAlign w:val="center"/>
          </w:tcPr>
          <w:p w14:paraId="28CE24F1" w14:textId="77777777" w:rsidR="008D3CE5" w:rsidRDefault="008D3CE5" w:rsidP="009A640D">
            <w:pPr>
              <w:jc w:val="center"/>
              <w:rPr>
                <w:i/>
                <w:iCs/>
                <w:color w:val="000000"/>
                <w:sz w:val="22"/>
                <w:szCs w:val="22"/>
              </w:rPr>
            </w:pPr>
            <w:r>
              <w:rPr>
                <w:i/>
                <w:iCs/>
                <w:color w:val="000000"/>
                <w:sz w:val="22"/>
                <w:szCs w:val="22"/>
              </w:rPr>
              <w:t>75</w:t>
            </w:r>
          </w:p>
        </w:tc>
        <w:tc>
          <w:tcPr>
            <w:tcW w:w="1317" w:type="dxa"/>
            <w:tcBorders>
              <w:top w:val="nil"/>
              <w:left w:val="nil"/>
              <w:bottom w:val="single" w:sz="4" w:space="0" w:color="auto"/>
              <w:right w:val="single" w:sz="4" w:space="0" w:color="auto"/>
            </w:tcBorders>
            <w:noWrap/>
            <w:vAlign w:val="center"/>
          </w:tcPr>
          <w:p w14:paraId="076BEDCC" w14:textId="77777777" w:rsidR="008D3CE5" w:rsidRDefault="008D3CE5" w:rsidP="009A640D">
            <w:pPr>
              <w:jc w:val="center"/>
              <w:rPr>
                <w:i/>
                <w:iCs/>
                <w:color w:val="000000"/>
                <w:sz w:val="22"/>
                <w:szCs w:val="22"/>
              </w:rPr>
            </w:pPr>
            <w:r>
              <w:rPr>
                <w:i/>
                <w:iCs/>
                <w:color w:val="000000"/>
                <w:sz w:val="22"/>
                <w:szCs w:val="22"/>
              </w:rPr>
              <w:t>4</w:t>
            </w:r>
          </w:p>
        </w:tc>
        <w:tc>
          <w:tcPr>
            <w:tcW w:w="878" w:type="dxa"/>
            <w:tcBorders>
              <w:top w:val="nil"/>
              <w:left w:val="nil"/>
              <w:bottom w:val="single" w:sz="4" w:space="0" w:color="auto"/>
              <w:right w:val="single" w:sz="4" w:space="0" w:color="auto"/>
            </w:tcBorders>
            <w:noWrap/>
            <w:vAlign w:val="center"/>
          </w:tcPr>
          <w:p w14:paraId="528E6015" w14:textId="77777777" w:rsidR="008D3CE5" w:rsidRDefault="008D3CE5" w:rsidP="009A640D">
            <w:pPr>
              <w:jc w:val="center"/>
              <w:rPr>
                <w:i/>
                <w:iCs/>
                <w:color w:val="000000"/>
                <w:sz w:val="22"/>
                <w:szCs w:val="22"/>
              </w:rPr>
            </w:pPr>
            <w:r>
              <w:rPr>
                <w:i/>
                <w:iCs/>
                <w:color w:val="000000"/>
                <w:sz w:val="22"/>
                <w:szCs w:val="22"/>
              </w:rPr>
              <w:t>78</w:t>
            </w:r>
          </w:p>
        </w:tc>
        <w:tc>
          <w:tcPr>
            <w:tcW w:w="1045" w:type="dxa"/>
            <w:tcBorders>
              <w:top w:val="nil"/>
              <w:left w:val="nil"/>
              <w:bottom w:val="single" w:sz="4" w:space="0" w:color="auto"/>
              <w:right w:val="single" w:sz="4" w:space="0" w:color="auto"/>
            </w:tcBorders>
            <w:noWrap/>
            <w:vAlign w:val="center"/>
          </w:tcPr>
          <w:p w14:paraId="3B08EF94" w14:textId="77777777" w:rsidR="008D3CE5" w:rsidRDefault="008D3CE5" w:rsidP="009A640D">
            <w:pPr>
              <w:jc w:val="center"/>
              <w:rPr>
                <w:i/>
                <w:iCs/>
                <w:color w:val="000000"/>
                <w:sz w:val="22"/>
                <w:szCs w:val="22"/>
              </w:rPr>
            </w:pPr>
            <w:r>
              <w:rPr>
                <w:i/>
                <w:iCs/>
                <w:color w:val="000000"/>
                <w:sz w:val="22"/>
                <w:szCs w:val="22"/>
              </w:rPr>
              <w:t>314</w:t>
            </w:r>
          </w:p>
        </w:tc>
        <w:tc>
          <w:tcPr>
            <w:tcW w:w="1260" w:type="dxa"/>
            <w:tcBorders>
              <w:top w:val="nil"/>
              <w:left w:val="nil"/>
              <w:bottom w:val="single" w:sz="4" w:space="0" w:color="auto"/>
              <w:right w:val="single" w:sz="4" w:space="0" w:color="auto"/>
            </w:tcBorders>
            <w:noWrap/>
            <w:vAlign w:val="center"/>
          </w:tcPr>
          <w:p w14:paraId="60DBD475" w14:textId="77777777" w:rsidR="008D3CE5" w:rsidRDefault="008D3CE5" w:rsidP="009A640D">
            <w:pPr>
              <w:jc w:val="center"/>
              <w:rPr>
                <w:i/>
                <w:iCs/>
                <w:color w:val="000000"/>
                <w:sz w:val="22"/>
                <w:szCs w:val="22"/>
              </w:rPr>
            </w:pPr>
            <w:r>
              <w:rPr>
                <w:i/>
                <w:iCs/>
                <w:color w:val="000000"/>
                <w:sz w:val="22"/>
                <w:szCs w:val="22"/>
              </w:rPr>
              <w:t>15</w:t>
            </w:r>
          </w:p>
        </w:tc>
        <w:tc>
          <w:tcPr>
            <w:tcW w:w="962" w:type="dxa"/>
            <w:tcBorders>
              <w:top w:val="nil"/>
              <w:left w:val="nil"/>
              <w:bottom w:val="single" w:sz="4" w:space="0" w:color="auto"/>
              <w:right w:val="single" w:sz="4" w:space="0" w:color="auto"/>
            </w:tcBorders>
            <w:noWrap/>
            <w:vAlign w:val="center"/>
          </w:tcPr>
          <w:p w14:paraId="6C728895" w14:textId="77777777" w:rsidR="008D3CE5" w:rsidRDefault="008D3CE5" w:rsidP="009A640D">
            <w:pPr>
              <w:jc w:val="center"/>
              <w:rPr>
                <w:i/>
                <w:iCs/>
                <w:color w:val="000000"/>
                <w:sz w:val="22"/>
                <w:szCs w:val="22"/>
              </w:rPr>
            </w:pPr>
            <w:r>
              <w:rPr>
                <w:i/>
                <w:iCs/>
                <w:color w:val="000000"/>
                <w:sz w:val="22"/>
                <w:szCs w:val="22"/>
              </w:rPr>
              <w:t>328</w:t>
            </w:r>
          </w:p>
        </w:tc>
      </w:tr>
      <w:tr w:rsidR="008D3CE5" w14:paraId="62143C84"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6090E813" w14:textId="77777777" w:rsidR="008D3CE5" w:rsidRDefault="008D3CE5" w:rsidP="009A640D">
            <w:pPr>
              <w:jc w:val="center"/>
              <w:rPr>
                <w:i/>
                <w:iCs/>
                <w:color w:val="000000"/>
                <w:sz w:val="22"/>
                <w:szCs w:val="22"/>
              </w:rPr>
            </w:pPr>
            <w:r>
              <w:rPr>
                <w:i/>
                <w:iCs/>
                <w:color w:val="000000"/>
                <w:sz w:val="22"/>
                <w:szCs w:val="22"/>
              </w:rPr>
              <w:t>57</w:t>
            </w:r>
          </w:p>
        </w:tc>
        <w:tc>
          <w:tcPr>
            <w:tcW w:w="1030" w:type="dxa"/>
            <w:tcBorders>
              <w:top w:val="nil"/>
              <w:left w:val="nil"/>
              <w:bottom w:val="single" w:sz="4" w:space="0" w:color="auto"/>
              <w:right w:val="single" w:sz="4" w:space="0" w:color="auto"/>
            </w:tcBorders>
            <w:noWrap/>
            <w:vAlign w:val="center"/>
          </w:tcPr>
          <w:p w14:paraId="322407DB" w14:textId="77777777" w:rsidR="008D3CE5" w:rsidRDefault="008D3CE5" w:rsidP="009A640D">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noWrap/>
            <w:vAlign w:val="center"/>
          </w:tcPr>
          <w:p w14:paraId="2B4E3187" w14:textId="77777777" w:rsidR="008D3CE5" w:rsidRDefault="008D3CE5" w:rsidP="009A640D">
            <w:pPr>
              <w:jc w:val="center"/>
              <w:rPr>
                <w:i/>
                <w:iCs/>
                <w:color w:val="000000"/>
                <w:sz w:val="22"/>
                <w:szCs w:val="22"/>
              </w:rPr>
            </w:pPr>
            <w:r>
              <w:rPr>
                <w:i/>
                <w:iCs/>
                <w:color w:val="000000"/>
                <w:sz w:val="22"/>
                <w:szCs w:val="22"/>
              </w:rPr>
              <w:t>55</w:t>
            </w:r>
          </w:p>
        </w:tc>
        <w:tc>
          <w:tcPr>
            <w:tcW w:w="878" w:type="dxa"/>
            <w:tcBorders>
              <w:top w:val="nil"/>
              <w:left w:val="nil"/>
              <w:bottom w:val="single" w:sz="4" w:space="0" w:color="auto"/>
              <w:right w:val="single" w:sz="4" w:space="0" w:color="auto"/>
            </w:tcBorders>
            <w:noWrap/>
            <w:vAlign w:val="center"/>
          </w:tcPr>
          <w:p w14:paraId="71CEE121" w14:textId="77777777" w:rsidR="008D3CE5" w:rsidRDefault="008D3CE5" w:rsidP="009A640D">
            <w:pPr>
              <w:jc w:val="center"/>
              <w:rPr>
                <w:i/>
                <w:iCs/>
                <w:color w:val="000000"/>
                <w:sz w:val="22"/>
                <w:szCs w:val="22"/>
              </w:rPr>
            </w:pPr>
            <w:r>
              <w:rPr>
                <w:i/>
                <w:iCs/>
                <w:color w:val="000000"/>
                <w:sz w:val="22"/>
                <w:szCs w:val="22"/>
              </w:rPr>
              <w:t>55</w:t>
            </w:r>
          </w:p>
        </w:tc>
        <w:tc>
          <w:tcPr>
            <w:tcW w:w="1045" w:type="dxa"/>
            <w:tcBorders>
              <w:top w:val="nil"/>
              <w:left w:val="nil"/>
              <w:bottom w:val="single" w:sz="4" w:space="0" w:color="auto"/>
              <w:right w:val="single" w:sz="4" w:space="0" w:color="auto"/>
            </w:tcBorders>
            <w:noWrap/>
            <w:vAlign w:val="center"/>
          </w:tcPr>
          <w:p w14:paraId="289FAE12" w14:textId="77777777" w:rsidR="008D3CE5" w:rsidRDefault="008D3CE5" w:rsidP="009A640D">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noWrap/>
            <w:vAlign w:val="center"/>
          </w:tcPr>
          <w:p w14:paraId="10E59E6A" w14:textId="77777777" w:rsidR="008D3CE5" w:rsidRDefault="008D3CE5" w:rsidP="009A640D">
            <w:pPr>
              <w:jc w:val="center"/>
              <w:rPr>
                <w:i/>
                <w:iCs/>
                <w:color w:val="000000"/>
                <w:sz w:val="22"/>
                <w:szCs w:val="22"/>
              </w:rPr>
            </w:pPr>
            <w:r>
              <w:rPr>
                <w:i/>
                <w:iCs/>
                <w:color w:val="000000"/>
                <w:sz w:val="22"/>
                <w:szCs w:val="22"/>
              </w:rPr>
              <w:t>590</w:t>
            </w:r>
          </w:p>
        </w:tc>
        <w:tc>
          <w:tcPr>
            <w:tcW w:w="962" w:type="dxa"/>
            <w:tcBorders>
              <w:top w:val="nil"/>
              <w:left w:val="nil"/>
              <w:bottom w:val="single" w:sz="4" w:space="0" w:color="auto"/>
              <w:right w:val="single" w:sz="4" w:space="0" w:color="auto"/>
            </w:tcBorders>
            <w:noWrap/>
            <w:vAlign w:val="center"/>
          </w:tcPr>
          <w:p w14:paraId="53FB12FC" w14:textId="77777777" w:rsidR="008D3CE5" w:rsidRDefault="008D3CE5" w:rsidP="009A640D">
            <w:pPr>
              <w:jc w:val="center"/>
              <w:rPr>
                <w:i/>
                <w:iCs/>
                <w:color w:val="000000"/>
                <w:sz w:val="22"/>
                <w:szCs w:val="22"/>
              </w:rPr>
            </w:pPr>
            <w:r>
              <w:rPr>
                <w:i/>
                <w:iCs/>
                <w:color w:val="000000"/>
                <w:sz w:val="22"/>
                <w:szCs w:val="22"/>
              </w:rPr>
              <w:t>590</w:t>
            </w:r>
          </w:p>
        </w:tc>
      </w:tr>
      <w:tr w:rsidR="008D3CE5" w14:paraId="2625ACF9"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3D626E2B" w14:textId="77777777" w:rsidR="008D3CE5" w:rsidRDefault="008D3CE5" w:rsidP="009A640D">
            <w:pPr>
              <w:jc w:val="center"/>
              <w:rPr>
                <w:i/>
                <w:iCs/>
                <w:color w:val="000000"/>
                <w:sz w:val="22"/>
                <w:szCs w:val="22"/>
              </w:rPr>
            </w:pPr>
            <w:r>
              <w:rPr>
                <w:i/>
                <w:iCs/>
                <w:color w:val="000000"/>
                <w:sz w:val="22"/>
                <w:szCs w:val="22"/>
              </w:rPr>
              <w:t>89</w:t>
            </w:r>
          </w:p>
        </w:tc>
        <w:tc>
          <w:tcPr>
            <w:tcW w:w="1030" w:type="dxa"/>
            <w:tcBorders>
              <w:top w:val="nil"/>
              <w:left w:val="nil"/>
              <w:bottom w:val="single" w:sz="4" w:space="0" w:color="auto"/>
              <w:right w:val="single" w:sz="4" w:space="0" w:color="auto"/>
            </w:tcBorders>
            <w:noWrap/>
            <w:vAlign w:val="center"/>
          </w:tcPr>
          <w:p w14:paraId="042935C6" w14:textId="77777777" w:rsidR="008D3CE5" w:rsidRDefault="008D3CE5" w:rsidP="009A640D">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noWrap/>
            <w:vAlign w:val="center"/>
          </w:tcPr>
          <w:p w14:paraId="3C00B1B7" w14:textId="77777777" w:rsidR="008D3CE5" w:rsidRDefault="008D3CE5" w:rsidP="009A640D">
            <w:pPr>
              <w:jc w:val="center"/>
              <w:rPr>
                <w:i/>
                <w:iCs/>
                <w:color w:val="000000"/>
                <w:sz w:val="22"/>
                <w:szCs w:val="22"/>
              </w:rPr>
            </w:pPr>
            <w:r>
              <w:rPr>
                <w:i/>
                <w:iCs/>
                <w:color w:val="000000"/>
                <w:sz w:val="22"/>
                <w:szCs w:val="22"/>
              </w:rPr>
              <w:t>109</w:t>
            </w:r>
          </w:p>
        </w:tc>
        <w:tc>
          <w:tcPr>
            <w:tcW w:w="878" w:type="dxa"/>
            <w:tcBorders>
              <w:top w:val="nil"/>
              <w:left w:val="nil"/>
              <w:bottom w:val="single" w:sz="4" w:space="0" w:color="auto"/>
              <w:right w:val="single" w:sz="4" w:space="0" w:color="auto"/>
            </w:tcBorders>
            <w:noWrap/>
            <w:vAlign w:val="center"/>
          </w:tcPr>
          <w:p w14:paraId="01AE8995" w14:textId="77777777" w:rsidR="008D3CE5" w:rsidRDefault="008D3CE5" w:rsidP="009A640D">
            <w:pPr>
              <w:jc w:val="center"/>
              <w:rPr>
                <w:i/>
                <w:iCs/>
                <w:color w:val="000000"/>
                <w:sz w:val="22"/>
                <w:szCs w:val="22"/>
              </w:rPr>
            </w:pPr>
            <w:r>
              <w:rPr>
                <w:i/>
                <w:iCs/>
                <w:color w:val="000000"/>
                <w:sz w:val="22"/>
                <w:szCs w:val="22"/>
              </w:rPr>
              <w:t>109</w:t>
            </w:r>
          </w:p>
        </w:tc>
        <w:tc>
          <w:tcPr>
            <w:tcW w:w="1045" w:type="dxa"/>
            <w:tcBorders>
              <w:top w:val="nil"/>
              <w:left w:val="nil"/>
              <w:bottom w:val="single" w:sz="4" w:space="0" w:color="auto"/>
              <w:right w:val="single" w:sz="4" w:space="0" w:color="auto"/>
            </w:tcBorders>
            <w:noWrap/>
            <w:vAlign w:val="center"/>
          </w:tcPr>
          <w:p w14:paraId="1FE0D347" w14:textId="77777777" w:rsidR="008D3CE5" w:rsidRDefault="008D3CE5" w:rsidP="009A640D">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noWrap/>
            <w:vAlign w:val="center"/>
          </w:tcPr>
          <w:p w14:paraId="0F15FC7A" w14:textId="77777777" w:rsidR="008D3CE5" w:rsidRDefault="008D3CE5" w:rsidP="009A640D">
            <w:pPr>
              <w:jc w:val="center"/>
              <w:rPr>
                <w:i/>
                <w:iCs/>
                <w:color w:val="000000"/>
                <w:sz w:val="22"/>
                <w:szCs w:val="22"/>
              </w:rPr>
            </w:pPr>
            <w:r>
              <w:rPr>
                <w:i/>
                <w:iCs/>
                <w:color w:val="000000"/>
                <w:sz w:val="22"/>
                <w:szCs w:val="22"/>
              </w:rPr>
              <w:t>1695</w:t>
            </w:r>
          </w:p>
        </w:tc>
        <w:tc>
          <w:tcPr>
            <w:tcW w:w="962" w:type="dxa"/>
            <w:tcBorders>
              <w:top w:val="nil"/>
              <w:left w:val="nil"/>
              <w:bottom w:val="single" w:sz="4" w:space="0" w:color="auto"/>
              <w:right w:val="single" w:sz="4" w:space="0" w:color="auto"/>
            </w:tcBorders>
            <w:noWrap/>
            <w:vAlign w:val="center"/>
          </w:tcPr>
          <w:p w14:paraId="598388D8" w14:textId="77777777" w:rsidR="008D3CE5" w:rsidRDefault="008D3CE5" w:rsidP="009A640D">
            <w:pPr>
              <w:jc w:val="center"/>
              <w:rPr>
                <w:i/>
                <w:iCs/>
                <w:color w:val="000000"/>
                <w:sz w:val="22"/>
                <w:szCs w:val="22"/>
              </w:rPr>
            </w:pPr>
            <w:r>
              <w:rPr>
                <w:i/>
                <w:iCs/>
                <w:color w:val="000000"/>
                <w:sz w:val="22"/>
                <w:szCs w:val="22"/>
              </w:rPr>
              <w:t>1695</w:t>
            </w:r>
          </w:p>
        </w:tc>
      </w:tr>
      <w:tr w:rsidR="008D3CE5" w14:paraId="04927079" w14:textId="77777777" w:rsidTr="009A640D">
        <w:trPr>
          <w:trHeight w:val="315"/>
        </w:trPr>
        <w:tc>
          <w:tcPr>
            <w:tcW w:w="2570" w:type="dxa"/>
            <w:tcBorders>
              <w:top w:val="nil"/>
              <w:left w:val="single" w:sz="4" w:space="0" w:color="auto"/>
              <w:bottom w:val="single" w:sz="4" w:space="0" w:color="auto"/>
              <w:right w:val="single" w:sz="4" w:space="0" w:color="auto"/>
            </w:tcBorders>
            <w:vAlign w:val="center"/>
          </w:tcPr>
          <w:p w14:paraId="0E699285" w14:textId="77777777" w:rsidR="008D3CE5" w:rsidRDefault="008D3CE5" w:rsidP="009A640D">
            <w:pPr>
              <w:jc w:val="center"/>
              <w:rPr>
                <w:b/>
                <w:bCs/>
                <w:color w:val="000000"/>
                <w:sz w:val="22"/>
                <w:szCs w:val="22"/>
              </w:rPr>
            </w:pPr>
            <w:r w:rsidRPr="0057768B">
              <w:rPr>
                <w:i/>
                <w:iCs/>
                <w:color w:val="000000"/>
                <w:sz w:val="22"/>
                <w:szCs w:val="22"/>
              </w:rPr>
              <w:t>система</w:t>
            </w:r>
            <w:r>
              <w:rPr>
                <w:b/>
                <w:bCs/>
                <w:color w:val="000000"/>
                <w:sz w:val="22"/>
                <w:szCs w:val="22"/>
              </w:rPr>
              <w:t xml:space="preserve"> ТС "Школа"</w:t>
            </w:r>
          </w:p>
        </w:tc>
        <w:tc>
          <w:tcPr>
            <w:tcW w:w="1030" w:type="dxa"/>
            <w:tcBorders>
              <w:top w:val="nil"/>
              <w:left w:val="nil"/>
              <w:bottom w:val="single" w:sz="4" w:space="0" w:color="auto"/>
              <w:right w:val="single" w:sz="4" w:space="0" w:color="auto"/>
            </w:tcBorders>
            <w:noWrap/>
            <w:vAlign w:val="center"/>
          </w:tcPr>
          <w:p w14:paraId="0326A56D" w14:textId="77777777" w:rsidR="008D3CE5" w:rsidRPr="0057768B" w:rsidRDefault="008D3CE5" w:rsidP="009A640D">
            <w:pPr>
              <w:jc w:val="center"/>
              <w:rPr>
                <w:i/>
                <w:iCs/>
                <w:color w:val="000000"/>
                <w:sz w:val="22"/>
                <w:szCs w:val="22"/>
              </w:rPr>
            </w:pPr>
            <w:r w:rsidRPr="0057768B">
              <w:rPr>
                <w:i/>
                <w:iCs/>
                <w:color w:val="000000"/>
                <w:sz w:val="22"/>
                <w:szCs w:val="22"/>
              </w:rPr>
              <w:t>110</w:t>
            </w:r>
          </w:p>
        </w:tc>
        <w:tc>
          <w:tcPr>
            <w:tcW w:w="1317" w:type="dxa"/>
            <w:tcBorders>
              <w:top w:val="nil"/>
              <w:left w:val="nil"/>
              <w:bottom w:val="single" w:sz="4" w:space="0" w:color="auto"/>
              <w:right w:val="single" w:sz="4" w:space="0" w:color="auto"/>
            </w:tcBorders>
            <w:noWrap/>
            <w:vAlign w:val="center"/>
          </w:tcPr>
          <w:p w14:paraId="7CA50768" w14:textId="77777777" w:rsidR="008D3CE5" w:rsidRPr="0057768B" w:rsidRDefault="008D3CE5" w:rsidP="009A640D">
            <w:pPr>
              <w:jc w:val="center"/>
              <w:rPr>
                <w:i/>
                <w:iCs/>
                <w:color w:val="000000"/>
                <w:sz w:val="22"/>
                <w:szCs w:val="22"/>
              </w:rPr>
            </w:pPr>
            <w:r w:rsidRPr="0057768B">
              <w:rPr>
                <w:i/>
                <w:iCs/>
                <w:color w:val="000000"/>
                <w:sz w:val="22"/>
                <w:szCs w:val="22"/>
              </w:rPr>
              <w:t>40</w:t>
            </w:r>
          </w:p>
        </w:tc>
        <w:tc>
          <w:tcPr>
            <w:tcW w:w="878" w:type="dxa"/>
            <w:tcBorders>
              <w:top w:val="nil"/>
              <w:left w:val="nil"/>
              <w:bottom w:val="single" w:sz="4" w:space="0" w:color="auto"/>
              <w:right w:val="single" w:sz="4" w:space="0" w:color="auto"/>
            </w:tcBorders>
            <w:noWrap/>
            <w:vAlign w:val="center"/>
          </w:tcPr>
          <w:p w14:paraId="621A258E" w14:textId="77777777" w:rsidR="008D3CE5" w:rsidRPr="0057768B" w:rsidRDefault="008D3CE5" w:rsidP="009A640D">
            <w:pPr>
              <w:jc w:val="center"/>
              <w:rPr>
                <w:i/>
                <w:iCs/>
                <w:color w:val="000000"/>
                <w:sz w:val="22"/>
                <w:szCs w:val="22"/>
              </w:rPr>
            </w:pPr>
            <w:r w:rsidRPr="0057768B">
              <w:rPr>
                <w:i/>
                <w:iCs/>
                <w:color w:val="000000"/>
                <w:sz w:val="22"/>
                <w:szCs w:val="22"/>
              </w:rPr>
              <w:t>151</w:t>
            </w:r>
          </w:p>
        </w:tc>
        <w:tc>
          <w:tcPr>
            <w:tcW w:w="1045" w:type="dxa"/>
            <w:tcBorders>
              <w:top w:val="nil"/>
              <w:left w:val="nil"/>
              <w:bottom w:val="single" w:sz="4" w:space="0" w:color="auto"/>
              <w:right w:val="single" w:sz="4" w:space="0" w:color="auto"/>
            </w:tcBorders>
            <w:noWrap/>
            <w:vAlign w:val="center"/>
          </w:tcPr>
          <w:p w14:paraId="201FA469" w14:textId="77777777" w:rsidR="008D3CE5" w:rsidRPr="0057768B" w:rsidRDefault="008D3CE5" w:rsidP="009A640D">
            <w:pPr>
              <w:jc w:val="center"/>
              <w:rPr>
                <w:i/>
                <w:iCs/>
                <w:color w:val="000000"/>
                <w:sz w:val="22"/>
                <w:szCs w:val="22"/>
              </w:rPr>
            </w:pPr>
            <w:r w:rsidRPr="0057768B">
              <w:rPr>
                <w:i/>
                <w:iCs/>
                <w:color w:val="000000"/>
                <w:sz w:val="22"/>
                <w:szCs w:val="22"/>
              </w:rPr>
              <w:t>1182</w:t>
            </w:r>
          </w:p>
        </w:tc>
        <w:tc>
          <w:tcPr>
            <w:tcW w:w="1260" w:type="dxa"/>
            <w:tcBorders>
              <w:top w:val="nil"/>
              <w:left w:val="nil"/>
              <w:bottom w:val="single" w:sz="4" w:space="0" w:color="auto"/>
              <w:right w:val="single" w:sz="4" w:space="0" w:color="auto"/>
            </w:tcBorders>
            <w:noWrap/>
            <w:vAlign w:val="center"/>
          </w:tcPr>
          <w:p w14:paraId="78F3123A" w14:textId="77777777" w:rsidR="008D3CE5" w:rsidRPr="0057768B" w:rsidRDefault="008D3CE5" w:rsidP="009A640D">
            <w:pPr>
              <w:jc w:val="center"/>
              <w:rPr>
                <w:i/>
                <w:iCs/>
                <w:color w:val="000000"/>
                <w:sz w:val="22"/>
                <w:szCs w:val="22"/>
              </w:rPr>
            </w:pPr>
            <w:r w:rsidRPr="0057768B">
              <w:rPr>
                <w:i/>
                <w:iCs/>
                <w:color w:val="000000"/>
                <w:sz w:val="22"/>
                <w:szCs w:val="22"/>
              </w:rPr>
              <w:t>516</w:t>
            </w:r>
          </w:p>
        </w:tc>
        <w:tc>
          <w:tcPr>
            <w:tcW w:w="962" w:type="dxa"/>
            <w:tcBorders>
              <w:top w:val="nil"/>
              <w:left w:val="nil"/>
              <w:bottom w:val="single" w:sz="4" w:space="0" w:color="auto"/>
              <w:right w:val="single" w:sz="4" w:space="0" w:color="auto"/>
            </w:tcBorders>
            <w:noWrap/>
            <w:vAlign w:val="center"/>
          </w:tcPr>
          <w:p w14:paraId="200F4338" w14:textId="77777777" w:rsidR="008D3CE5" w:rsidRPr="0057768B" w:rsidRDefault="008D3CE5" w:rsidP="009A640D">
            <w:pPr>
              <w:jc w:val="center"/>
              <w:rPr>
                <w:i/>
                <w:iCs/>
                <w:color w:val="000000"/>
                <w:sz w:val="22"/>
                <w:szCs w:val="22"/>
              </w:rPr>
            </w:pPr>
            <w:r w:rsidRPr="0057768B">
              <w:rPr>
                <w:i/>
                <w:iCs/>
                <w:color w:val="000000"/>
                <w:sz w:val="22"/>
                <w:szCs w:val="22"/>
              </w:rPr>
              <w:t>1698</w:t>
            </w:r>
          </w:p>
        </w:tc>
      </w:tr>
      <w:tr w:rsidR="008D3CE5" w14:paraId="5EC2291E" w14:textId="77777777" w:rsidTr="009A640D">
        <w:trPr>
          <w:trHeight w:val="315"/>
        </w:trPr>
        <w:tc>
          <w:tcPr>
            <w:tcW w:w="2570" w:type="dxa"/>
            <w:tcBorders>
              <w:top w:val="nil"/>
              <w:left w:val="single" w:sz="4" w:space="0" w:color="auto"/>
              <w:bottom w:val="single" w:sz="4" w:space="0" w:color="auto"/>
              <w:right w:val="single" w:sz="4" w:space="0" w:color="auto"/>
            </w:tcBorders>
            <w:vAlign w:val="center"/>
          </w:tcPr>
          <w:p w14:paraId="00F17D1F" w14:textId="77777777" w:rsidR="008D3CE5" w:rsidRDefault="008D3CE5" w:rsidP="009A640D">
            <w:pPr>
              <w:jc w:val="center"/>
              <w:rPr>
                <w:color w:val="000000"/>
                <w:sz w:val="22"/>
                <w:szCs w:val="22"/>
              </w:rPr>
            </w:pPr>
            <w:r w:rsidRPr="0057768B">
              <w:rPr>
                <w:i/>
                <w:iCs/>
                <w:color w:val="000000"/>
                <w:sz w:val="22"/>
                <w:szCs w:val="22"/>
              </w:rPr>
              <w:t>сеть</w:t>
            </w:r>
            <w:r>
              <w:rPr>
                <w:color w:val="000000"/>
                <w:sz w:val="22"/>
                <w:szCs w:val="22"/>
              </w:rPr>
              <w:t xml:space="preserve"> ТС "Школа"</w:t>
            </w:r>
          </w:p>
        </w:tc>
        <w:tc>
          <w:tcPr>
            <w:tcW w:w="1030" w:type="dxa"/>
            <w:tcBorders>
              <w:top w:val="nil"/>
              <w:left w:val="nil"/>
              <w:bottom w:val="single" w:sz="4" w:space="0" w:color="auto"/>
              <w:right w:val="single" w:sz="4" w:space="0" w:color="auto"/>
            </w:tcBorders>
            <w:noWrap/>
            <w:vAlign w:val="center"/>
          </w:tcPr>
          <w:p w14:paraId="4B59B35A" w14:textId="77777777" w:rsidR="008D3CE5" w:rsidRPr="0057768B" w:rsidRDefault="008D3CE5" w:rsidP="009A640D">
            <w:pPr>
              <w:jc w:val="center"/>
              <w:rPr>
                <w:i/>
                <w:iCs/>
                <w:color w:val="000000"/>
                <w:sz w:val="22"/>
                <w:szCs w:val="22"/>
              </w:rPr>
            </w:pPr>
            <w:r w:rsidRPr="0057768B">
              <w:rPr>
                <w:i/>
                <w:iCs/>
                <w:color w:val="000000"/>
                <w:sz w:val="22"/>
                <w:szCs w:val="22"/>
              </w:rPr>
              <w:t>110</w:t>
            </w:r>
          </w:p>
        </w:tc>
        <w:tc>
          <w:tcPr>
            <w:tcW w:w="1317" w:type="dxa"/>
            <w:tcBorders>
              <w:top w:val="nil"/>
              <w:left w:val="nil"/>
              <w:bottom w:val="single" w:sz="4" w:space="0" w:color="auto"/>
              <w:right w:val="single" w:sz="4" w:space="0" w:color="auto"/>
            </w:tcBorders>
            <w:noWrap/>
            <w:vAlign w:val="center"/>
          </w:tcPr>
          <w:p w14:paraId="4B425A2A" w14:textId="77777777" w:rsidR="008D3CE5" w:rsidRPr="0057768B" w:rsidRDefault="008D3CE5" w:rsidP="009A640D">
            <w:pPr>
              <w:jc w:val="center"/>
              <w:rPr>
                <w:i/>
                <w:iCs/>
                <w:color w:val="000000"/>
                <w:sz w:val="22"/>
                <w:szCs w:val="22"/>
              </w:rPr>
            </w:pPr>
            <w:r w:rsidRPr="0057768B">
              <w:rPr>
                <w:i/>
                <w:iCs/>
                <w:color w:val="000000"/>
                <w:sz w:val="22"/>
                <w:szCs w:val="22"/>
              </w:rPr>
              <w:t>40</w:t>
            </w:r>
          </w:p>
        </w:tc>
        <w:tc>
          <w:tcPr>
            <w:tcW w:w="878" w:type="dxa"/>
            <w:tcBorders>
              <w:top w:val="nil"/>
              <w:left w:val="nil"/>
              <w:bottom w:val="single" w:sz="4" w:space="0" w:color="auto"/>
              <w:right w:val="single" w:sz="4" w:space="0" w:color="auto"/>
            </w:tcBorders>
            <w:noWrap/>
            <w:vAlign w:val="center"/>
          </w:tcPr>
          <w:p w14:paraId="4B89D3BA" w14:textId="77777777" w:rsidR="008D3CE5" w:rsidRPr="0057768B" w:rsidRDefault="008D3CE5" w:rsidP="009A640D">
            <w:pPr>
              <w:jc w:val="center"/>
              <w:rPr>
                <w:i/>
                <w:iCs/>
                <w:color w:val="000000"/>
                <w:sz w:val="22"/>
                <w:szCs w:val="22"/>
              </w:rPr>
            </w:pPr>
            <w:r w:rsidRPr="0057768B">
              <w:rPr>
                <w:i/>
                <w:iCs/>
                <w:color w:val="000000"/>
                <w:sz w:val="22"/>
                <w:szCs w:val="22"/>
              </w:rPr>
              <w:t>151</w:t>
            </w:r>
          </w:p>
        </w:tc>
        <w:tc>
          <w:tcPr>
            <w:tcW w:w="1045" w:type="dxa"/>
            <w:tcBorders>
              <w:top w:val="nil"/>
              <w:left w:val="nil"/>
              <w:bottom w:val="single" w:sz="4" w:space="0" w:color="auto"/>
              <w:right w:val="single" w:sz="4" w:space="0" w:color="auto"/>
            </w:tcBorders>
            <w:noWrap/>
            <w:vAlign w:val="center"/>
          </w:tcPr>
          <w:p w14:paraId="018C5194" w14:textId="77777777" w:rsidR="008D3CE5" w:rsidRPr="0057768B" w:rsidRDefault="008D3CE5" w:rsidP="009A640D">
            <w:pPr>
              <w:jc w:val="center"/>
              <w:rPr>
                <w:i/>
                <w:iCs/>
                <w:color w:val="000000"/>
                <w:sz w:val="22"/>
                <w:szCs w:val="22"/>
              </w:rPr>
            </w:pPr>
            <w:r w:rsidRPr="0057768B">
              <w:rPr>
                <w:i/>
                <w:iCs/>
                <w:color w:val="000000"/>
                <w:sz w:val="22"/>
                <w:szCs w:val="22"/>
              </w:rPr>
              <w:t>1182</w:t>
            </w:r>
          </w:p>
        </w:tc>
        <w:tc>
          <w:tcPr>
            <w:tcW w:w="1260" w:type="dxa"/>
            <w:tcBorders>
              <w:top w:val="nil"/>
              <w:left w:val="nil"/>
              <w:bottom w:val="single" w:sz="4" w:space="0" w:color="auto"/>
              <w:right w:val="single" w:sz="4" w:space="0" w:color="auto"/>
            </w:tcBorders>
            <w:noWrap/>
            <w:vAlign w:val="center"/>
          </w:tcPr>
          <w:p w14:paraId="7F22476B" w14:textId="77777777" w:rsidR="008D3CE5" w:rsidRPr="0057768B" w:rsidRDefault="008D3CE5" w:rsidP="009A640D">
            <w:pPr>
              <w:jc w:val="center"/>
              <w:rPr>
                <w:i/>
                <w:iCs/>
                <w:color w:val="000000"/>
                <w:sz w:val="22"/>
                <w:szCs w:val="22"/>
              </w:rPr>
            </w:pPr>
            <w:r w:rsidRPr="0057768B">
              <w:rPr>
                <w:i/>
                <w:iCs/>
                <w:color w:val="000000"/>
                <w:sz w:val="22"/>
                <w:szCs w:val="22"/>
              </w:rPr>
              <w:t>516</w:t>
            </w:r>
          </w:p>
        </w:tc>
        <w:tc>
          <w:tcPr>
            <w:tcW w:w="962" w:type="dxa"/>
            <w:tcBorders>
              <w:top w:val="nil"/>
              <w:left w:val="nil"/>
              <w:bottom w:val="single" w:sz="4" w:space="0" w:color="auto"/>
              <w:right w:val="single" w:sz="4" w:space="0" w:color="auto"/>
            </w:tcBorders>
            <w:noWrap/>
            <w:vAlign w:val="center"/>
          </w:tcPr>
          <w:p w14:paraId="611ADDF7" w14:textId="77777777" w:rsidR="008D3CE5" w:rsidRPr="0057768B" w:rsidRDefault="008D3CE5" w:rsidP="009A640D">
            <w:pPr>
              <w:jc w:val="center"/>
              <w:rPr>
                <w:i/>
                <w:iCs/>
                <w:color w:val="000000"/>
                <w:sz w:val="22"/>
                <w:szCs w:val="22"/>
              </w:rPr>
            </w:pPr>
            <w:r w:rsidRPr="0057768B">
              <w:rPr>
                <w:i/>
                <w:iCs/>
                <w:color w:val="000000"/>
                <w:sz w:val="22"/>
                <w:szCs w:val="22"/>
              </w:rPr>
              <w:t>1698</w:t>
            </w:r>
          </w:p>
        </w:tc>
      </w:tr>
      <w:tr w:rsidR="008D3CE5" w14:paraId="2D150B93"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59B03C50" w14:textId="77777777" w:rsidR="008D3CE5" w:rsidRDefault="008D3CE5" w:rsidP="009A640D">
            <w:pPr>
              <w:jc w:val="center"/>
              <w:rPr>
                <w:i/>
                <w:iCs/>
                <w:color w:val="000000"/>
                <w:sz w:val="22"/>
                <w:szCs w:val="22"/>
              </w:rPr>
            </w:pPr>
            <w:r>
              <w:rPr>
                <w:i/>
                <w:iCs/>
                <w:color w:val="000000"/>
                <w:sz w:val="22"/>
                <w:szCs w:val="22"/>
              </w:rPr>
              <w:t>57</w:t>
            </w:r>
          </w:p>
        </w:tc>
        <w:tc>
          <w:tcPr>
            <w:tcW w:w="1030" w:type="dxa"/>
            <w:tcBorders>
              <w:top w:val="nil"/>
              <w:left w:val="nil"/>
              <w:bottom w:val="single" w:sz="4" w:space="0" w:color="auto"/>
              <w:right w:val="single" w:sz="4" w:space="0" w:color="auto"/>
            </w:tcBorders>
            <w:noWrap/>
            <w:vAlign w:val="center"/>
          </w:tcPr>
          <w:p w14:paraId="5906AFCA" w14:textId="77777777" w:rsidR="008D3CE5" w:rsidRDefault="008D3CE5" w:rsidP="009A640D">
            <w:pPr>
              <w:jc w:val="center"/>
              <w:rPr>
                <w:i/>
                <w:iCs/>
                <w:color w:val="000000"/>
                <w:sz w:val="22"/>
                <w:szCs w:val="22"/>
              </w:rPr>
            </w:pPr>
            <w:r>
              <w:rPr>
                <w:i/>
                <w:iCs/>
                <w:color w:val="000000"/>
                <w:sz w:val="22"/>
                <w:szCs w:val="22"/>
              </w:rPr>
              <w:t>110</w:t>
            </w:r>
          </w:p>
        </w:tc>
        <w:tc>
          <w:tcPr>
            <w:tcW w:w="1317" w:type="dxa"/>
            <w:tcBorders>
              <w:top w:val="nil"/>
              <w:left w:val="nil"/>
              <w:bottom w:val="single" w:sz="4" w:space="0" w:color="auto"/>
              <w:right w:val="single" w:sz="4" w:space="0" w:color="auto"/>
            </w:tcBorders>
            <w:noWrap/>
            <w:vAlign w:val="center"/>
          </w:tcPr>
          <w:p w14:paraId="7092B358" w14:textId="77777777" w:rsidR="008D3CE5" w:rsidRDefault="008D3CE5" w:rsidP="009A640D">
            <w:pPr>
              <w:jc w:val="center"/>
              <w:rPr>
                <w:i/>
                <w:iCs/>
                <w:color w:val="000000"/>
                <w:sz w:val="22"/>
                <w:szCs w:val="22"/>
              </w:rPr>
            </w:pPr>
            <w:r>
              <w:rPr>
                <w:i/>
                <w:iCs/>
                <w:color w:val="000000"/>
                <w:sz w:val="22"/>
                <w:szCs w:val="22"/>
              </w:rPr>
              <w:t> </w:t>
            </w:r>
          </w:p>
        </w:tc>
        <w:tc>
          <w:tcPr>
            <w:tcW w:w="878" w:type="dxa"/>
            <w:tcBorders>
              <w:top w:val="nil"/>
              <w:left w:val="nil"/>
              <w:bottom w:val="single" w:sz="4" w:space="0" w:color="auto"/>
              <w:right w:val="single" w:sz="4" w:space="0" w:color="auto"/>
            </w:tcBorders>
            <w:noWrap/>
            <w:vAlign w:val="center"/>
          </w:tcPr>
          <w:p w14:paraId="46F72470" w14:textId="77777777" w:rsidR="008D3CE5" w:rsidRDefault="008D3CE5" w:rsidP="009A640D">
            <w:pPr>
              <w:jc w:val="center"/>
              <w:rPr>
                <w:i/>
                <w:iCs/>
                <w:color w:val="000000"/>
                <w:sz w:val="22"/>
                <w:szCs w:val="22"/>
              </w:rPr>
            </w:pPr>
            <w:r>
              <w:rPr>
                <w:i/>
                <w:iCs/>
                <w:color w:val="000000"/>
                <w:sz w:val="22"/>
                <w:szCs w:val="22"/>
              </w:rPr>
              <w:t>110</w:t>
            </w:r>
          </w:p>
        </w:tc>
        <w:tc>
          <w:tcPr>
            <w:tcW w:w="1045" w:type="dxa"/>
            <w:tcBorders>
              <w:top w:val="nil"/>
              <w:left w:val="nil"/>
              <w:bottom w:val="single" w:sz="4" w:space="0" w:color="auto"/>
              <w:right w:val="single" w:sz="4" w:space="0" w:color="auto"/>
            </w:tcBorders>
            <w:noWrap/>
            <w:vAlign w:val="center"/>
          </w:tcPr>
          <w:p w14:paraId="123DC511" w14:textId="77777777" w:rsidR="008D3CE5" w:rsidRDefault="008D3CE5" w:rsidP="009A640D">
            <w:pPr>
              <w:jc w:val="center"/>
              <w:rPr>
                <w:i/>
                <w:iCs/>
                <w:color w:val="000000"/>
                <w:sz w:val="22"/>
                <w:szCs w:val="22"/>
              </w:rPr>
            </w:pPr>
            <w:r>
              <w:rPr>
                <w:i/>
                <w:iCs/>
                <w:color w:val="000000"/>
                <w:sz w:val="22"/>
                <w:szCs w:val="22"/>
              </w:rPr>
              <w:t>1182</w:t>
            </w:r>
          </w:p>
        </w:tc>
        <w:tc>
          <w:tcPr>
            <w:tcW w:w="1260" w:type="dxa"/>
            <w:tcBorders>
              <w:top w:val="nil"/>
              <w:left w:val="nil"/>
              <w:bottom w:val="single" w:sz="4" w:space="0" w:color="auto"/>
              <w:right w:val="single" w:sz="4" w:space="0" w:color="auto"/>
            </w:tcBorders>
            <w:noWrap/>
            <w:vAlign w:val="center"/>
          </w:tcPr>
          <w:p w14:paraId="66BDD1A0" w14:textId="77777777" w:rsidR="008D3CE5" w:rsidRDefault="008D3CE5" w:rsidP="009A640D">
            <w:pPr>
              <w:jc w:val="center"/>
              <w:rPr>
                <w:i/>
                <w:iCs/>
                <w:color w:val="000000"/>
                <w:sz w:val="22"/>
                <w:szCs w:val="22"/>
              </w:rPr>
            </w:pPr>
            <w:r>
              <w:rPr>
                <w:i/>
                <w:iCs/>
                <w:color w:val="000000"/>
                <w:sz w:val="22"/>
                <w:szCs w:val="22"/>
              </w:rPr>
              <w:t> </w:t>
            </w:r>
          </w:p>
        </w:tc>
        <w:tc>
          <w:tcPr>
            <w:tcW w:w="962" w:type="dxa"/>
            <w:tcBorders>
              <w:top w:val="nil"/>
              <w:left w:val="nil"/>
              <w:bottom w:val="single" w:sz="4" w:space="0" w:color="auto"/>
              <w:right w:val="single" w:sz="4" w:space="0" w:color="auto"/>
            </w:tcBorders>
            <w:noWrap/>
            <w:vAlign w:val="center"/>
          </w:tcPr>
          <w:p w14:paraId="1B1FC6A9" w14:textId="77777777" w:rsidR="008D3CE5" w:rsidRDefault="008D3CE5" w:rsidP="009A640D">
            <w:pPr>
              <w:jc w:val="center"/>
              <w:rPr>
                <w:i/>
                <w:iCs/>
                <w:color w:val="000000"/>
                <w:sz w:val="22"/>
                <w:szCs w:val="22"/>
              </w:rPr>
            </w:pPr>
            <w:r>
              <w:rPr>
                <w:i/>
                <w:iCs/>
                <w:color w:val="000000"/>
                <w:sz w:val="22"/>
                <w:szCs w:val="22"/>
              </w:rPr>
              <w:t>1182</w:t>
            </w:r>
          </w:p>
        </w:tc>
      </w:tr>
      <w:tr w:rsidR="008D3CE5" w14:paraId="6F4FE969" w14:textId="77777777" w:rsidTr="009A640D">
        <w:trPr>
          <w:trHeight w:val="315"/>
        </w:trPr>
        <w:tc>
          <w:tcPr>
            <w:tcW w:w="2570" w:type="dxa"/>
            <w:tcBorders>
              <w:top w:val="nil"/>
              <w:left w:val="single" w:sz="4" w:space="0" w:color="auto"/>
              <w:bottom w:val="single" w:sz="4" w:space="0" w:color="auto"/>
              <w:right w:val="single" w:sz="4" w:space="0" w:color="auto"/>
            </w:tcBorders>
            <w:noWrap/>
            <w:vAlign w:val="center"/>
          </w:tcPr>
          <w:p w14:paraId="1B69D980" w14:textId="77777777" w:rsidR="008D3CE5" w:rsidRDefault="008D3CE5" w:rsidP="009A640D">
            <w:pPr>
              <w:jc w:val="center"/>
              <w:rPr>
                <w:i/>
                <w:iCs/>
                <w:color w:val="000000"/>
                <w:sz w:val="22"/>
                <w:szCs w:val="22"/>
              </w:rPr>
            </w:pPr>
            <w:r>
              <w:rPr>
                <w:i/>
                <w:iCs/>
                <w:color w:val="000000"/>
                <w:sz w:val="22"/>
                <w:szCs w:val="22"/>
              </w:rPr>
              <w:t>76</w:t>
            </w:r>
          </w:p>
        </w:tc>
        <w:tc>
          <w:tcPr>
            <w:tcW w:w="1030" w:type="dxa"/>
            <w:tcBorders>
              <w:top w:val="nil"/>
              <w:left w:val="nil"/>
              <w:bottom w:val="single" w:sz="4" w:space="0" w:color="auto"/>
              <w:right w:val="single" w:sz="4" w:space="0" w:color="auto"/>
            </w:tcBorders>
            <w:noWrap/>
            <w:vAlign w:val="center"/>
          </w:tcPr>
          <w:p w14:paraId="46C9C7D6" w14:textId="77777777" w:rsidR="008D3CE5" w:rsidRDefault="008D3CE5" w:rsidP="009A640D">
            <w:pPr>
              <w:jc w:val="center"/>
              <w:rPr>
                <w:i/>
                <w:iCs/>
                <w:color w:val="000000"/>
                <w:sz w:val="22"/>
                <w:szCs w:val="22"/>
              </w:rPr>
            </w:pPr>
            <w:r>
              <w:rPr>
                <w:i/>
                <w:iCs/>
                <w:color w:val="000000"/>
                <w:sz w:val="22"/>
                <w:szCs w:val="22"/>
              </w:rPr>
              <w:t> </w:t>
            </w:r>
          </w:p>
        </w:tc>
        <w:tc>
          <w:tcPr>
            <w:tcW w:w="1317" w:type="dxa"/>
            <w:tcBorders>
              <w:top w:val="nil"/>
              <w:left w:val="nil"/>
              <w:bottom w:val="single" w:sz="4" w:space="0" w:color="auto"/>
              <w:right w:val="single" w:sz="4" w:space="0" w:color="auto"/>
            </w:tcBorders>
            <w:noWrap/>
            <w:vAlign w:val="center"/>
          </w:tcPr>
          <w:p w14:paraId="46042965" w14:textId="77777777" w:rsidR="008D3CE5" w:rsidRDefault="008D3CE5" w:rsidP="009A640D">
            <w:pPr>
              <w:jc w:val="center"/>
              <w:rPr>
                <w:i/>
                <w:iCs/>
                <w:color w:val="000000"/>
                <w:sz w:val="22"/>
                <w:szCs w:val="22"/>
              </w:rPr>
            </w:pPr>
            <w:r>
              <w:rPr>
                <w:i/>
                <w:iCs/>
                <w:color w:val="000000"/>
                <w:sz w:val="22"/>
                <w:szCs w:val="22"/>
              </w:rPr>
              <w:t>40</w:t>
            </w:r>
          </w:p>
        </w:tc>
        <w:tc>
          <w:tcPr>
            <w:tcW w:w="878" w:type="dxa"/>
            <w:tcBorders>
              <w:top w:val="nil"/>
              <w:left w:val="nil"/>
              <w:bottom w:val="single" w:sz="4" w:space="0" w:color="auto"/>
              <w:right w:val="single" w:sz="4" w:space="0" w:color="auto"/>
            </w:tcBorders>
            <w:noWrap/>
            <w:vAlign w:val="center"/>
          </w:tcPr>
          <w:p w14:paraId="28B4DA90" w14:textId="77777777" w:rsidR="008D3CE5" w:rsidRDefault="008D3CE5" w:rsidP="009A640D">
            <w:pPr>
              <w:jc w:val="center"/>
              <w:rPr>
                <w:i/>
                <w:iCs/>
                <w:color w:val="000000"/>
                <w:sz w:val="22"/>
                <w:szCs w:val="22"/>
              </w:rPr>
            </w:pPr>
            <w:r>
              <w:rPr>
                <w:i/>
                <w:iCs/>
                <w:color w:val="000000"/>
                <w:sz w:val="22"/>
                <w:szCs w:val="22"/>
              </w:rPr>
              <w:t>40</w:t>
            </w:r>
          </w:p>
        </w:tc>
        <w:tc>
          <w:tcPr>
            <w:tcW w:w="1045" w:type="dxa"/>
            <w:tcBorders>
              <w:top w:val="nil"/>
              <w:left w:val="nil"/>
              <w:bottom w:val="single" w:sz="4" w:space="0" w:color="auto"/>
              <w:right w:val="single" w:sz="4" w:space="0" w:color="auto"/>
            </w:tcBorders>
            <w:noWrap/>
            <w:vAlign w:val="center"/>
          </w:tcPr>
          <w:p w14:paraId="3D319C1B" w14:textId="77777777" w:rsidR="008D3CE5" w:rsidRDefault="008D3CE5" w:rsidP="009A640D">
            <w:pPr>
              <w:jc w:val="center"/>
              <w:rPr>
                <w:i/>
                <w:iCs/>
                <w:color w:val="000000"/>
                <w:sz w:val="22"/>
                <w:szCs w:val="22"/>
              </w:rPr>
            </w:pPr>
            <w:r>
              <w:rPr>
                <w:i/>
                <w:iCs/>
                <w:color w:val="000000"/>
                <w:sz w:val="22"/>
                <w:szCs w:val="22"/>
              </w:rPr>
              <w:t> </w:t>
            </w:r>
          </w:p>
        </w:tc>
        <w:tc>
          <w:tcPr>
            <w:tcW w:w="1260" w:type="dxa"/>
            <w:tcBorders>
              <w:top w:val="nil"/>
              <w:left w:val="nil"/>
              <w:bottom w:val="single" w:sz="4" w:space="0" w:color="auto"/>
              <w:right w:val="single" w:sz="4" w:space="0" w:color="auto"/>
            </w:tcBorders>
            <w:noWrap/>
            <w:vAlign w:val="center"/>
          </w:tcPr>
          <w:p w14:paraId="333E90D3" w14:textId="77777777" w:rsidR="008D3CE5" w:rsidRDefault="008D3CE5" w:rsidP="009A640D">
            <w:pPr>
              <w:jc w:val="center"/>
              <w:rPr>
                <w:i/>
                <w:iCs/>
                <w:color w:val="000000"/>
                <w:sz w:val="22"/>
                <w:szCs w:val="22"/>
              </w:rPr>
            </w:pPr>
            <w:r>
              <w:rPr>
                <w:i/>
                <w:iCs/>
                <w:color w:val="000000"/>
                <w:sz w:val="22"/>
                <w:szCs w:val="22"/>
              </w:rPr>
              <w:t>516</w:t>
            </w:r>
          </w:p>
        </w:tc>
        <w:tc>
          <w:tcPr>
            <w:tcW w:w="962" w:type="dxa"/>
            <w:tcBorders>
              <w:top w:val="nil"/>
              <w:left w:val="nil"/>
              <w:bottom w:val="single" w:sz="4" w:space="0" w:color="auto"/>
              <w:right w:val="single" w:sz="4" w:space="0" w:color="auto"/>
            </w:tcBorders>
            <w:noWrap/>
            <w:vAlign w:val="center"/>
          </w:tcPr>
          <w:p w14:paraId="0246C067" w14:textId="77777777" w:rsidR="008D3CE5" w:rsidRDefault="008D3CE5" w:rsidP="009A640D">
            <w:pPr>
              <w:jc w:val="center"/>
              <w:rPr>
                <w:i/>
                <w:iCs/>
                <w:color w:val="000000"/>
                <w:sz w:val="22"/>
                <w:szCs w:val="22"/>
              </w:rPr>
            </w:pPr>
            <w:r>
              <w:rPr>
                <w:i/>
                <w:iCs/>
                <w:color w:val="000000"/>
                <w:sz w:val="22"/>
                <w:szCs w:val="22"/>
              </w:rPr>
              <w:t>516</w:t>
            </w:r>
          </w:p>
        </w:tc>
      </w:tr>
    </w:tbl>
    <w:p w14:paraId="67BA519D" w14:textId="77777777" w:rsidR="008D3CE5" w:rsidRDefault="008D3CE5" w:rsidP="008D3CE5">
      <w:pPr>
        <w:pStyle w:val="ab"/>
        <w:spacing w:line="312" w:lineRule="auto"/>
        <w:ind w:firstLine="709"/>
        <w:jc w:val="both"/>
        <w:rPr>
          <w:b w:val="0"/>
          <w:sz w:val="28"/>
          <w:szCs w:val="28"/>
        </w:rPr>
      </w:pPr>
    </w:p>
    <w:p w14:paraId="71D9D72A" w14:textId="77777777" w:rsidR="008D3CE5" w:rsidRDefault="008D3CE5" w:rsidP="008D3CE5">
      <w:pPr>
        <w:ind w:firstLine="709"/>
        <w:rPr>
          <w:lang w:val="en-US"/>
        </w:rPr>
      </w:pPr>
    </w:p>
    <w:p w14:paraId="4D204C03" w14:textId="77777777" w:rsidR="008D3CE5" w:rsidRPr="00740DAE" w:rsidRDefault="008D3CE5" w:rsidP="008D3CE5">
      <w:pPr>
        <w:ind w:firstLine="709"/>
      </w:pPr>
      <w:r>
        <w:lastRenderedPageBreak/>
        <w:t>Реестр м</w:t>
      </w:r>
      <w:r w:rsidRPr="00E90565">
        <w:t>ероприятий</w:t>
      </w:r>
      <w:r>
        <w:t xml:space="preserve"> схемы теплоснабжения</w:t>
      </w:r>
      <w:r w:rsidRPr="00740DAE">
        <w:t xml:space="preserve"> </w:t>
      </w:r>
      <w:r>
        <w:t>должен включать:</w:t>
      </w:r>
    </w:p>
    <w:p w14:paraId="6B10DC57" w14:textId="77777777" w:rsidR="008D3CE5" w:rsidRDefault="008D3CE5" w:rsidP="008D3CE5">
      <w:pPr>
        <w:ind w:firstLine="709"/>
      </w:pPr>
      <w:r w:rsidRPr="00E90565">
        <w:t>а) перечень мероприятий по строительству,  реконструкции, техническому перевооружению и (или) модернизаци</w:t>
      </w:r>
      <w:r>
        <w:t>и  источников тепловой энергии;</w:t>
      </w:r>
    </w:p>
    <w:p w14:paraId="00E1D9DD" w14:textId="77777777" w:rsidR="008D3CE5" w:rsidRDefault="008D3CE5" w:rsidP="008D3CE5">
      <w:pPr>
        <w:ind w:firstLine="709"/>
      </w:pPr>
      <w:r w:rsidRPr="00E90565">
        <w:t>б) перечень мероприятий по строительству,  реконструкции, техническому перевооружению и (или) модернизации  теп</w:t>
      </w:r>
      <w:r>
        <w:t>ловых сетей и сооружений на них;</w:t>
      </w:r>
    </w:p>
    <w:p w14:paraId="736FA842" w14:textId="77777777" w:rsidR="008D3CE5" w:rsidRPr="00E90565" w:rsidRDefault="008D3CE5" w:rsidP="008D3CE5">
      <w:pPr>
        <w:ind w:firstLine="709"/>
      </w:pPr>
      <w:r w:rsidRPr="00E90565">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1D96D5EE" w14:textId="77777777" w:rsidR="008D3CE5" w:rsidRPr="007B7856" w:rsidRDefault="008D3CE5" w:rsidP="008D3CE5">
      <w:pPr>
        <w:ind w:firstLine="709"/>
      </w:pPr>
      <w:r>
        <w:t xml:space="preserve">Реестр мероприятий по схеме теплоснабжения </w:t>
      </w:r>
      <w:r w:rsidRPr="00DF2267">
        <w:t>с. Мальта</w:t>
      </w:r>
      <w:r>
        <w:t xml:space="preserve"> с оценкой </w:t>
      </w:r>
      <w:r w:rsidRPr="009C4722">
        <w:t xml:space="preserve">объёмов инвестиций, необходимых для </w:t>
      </w:r>
      <w:r>
        <w:t xml:space="preserve"> их </w:t>
      </w:r>
      <w:r w:rsidRPr="009C4722">
        <w:t xml:space="preserve">реализации приведен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w:instrText>
      </w:r>
      <w:r>
        <w:rPr>
          <w:i/>
        </w:rPr>
        <w:instrText>16.1</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Pr>
          <w:i/>
        </w:rPr>
        <w:instrText>9</w:instrText>
      </w:r>
      <w:r w:rsidRPr="006D7112">
        <w:rPr>
          <w:i/>
        </w:rPr>
        <w:instrText>.</w:instrText>
      </w:r>
      <w:r>
        <w:rPr>
          <w:i/>
        </w:rPr>
        <w:instrText>3</w:instrText>
      </w:r>
      <w:r w:rsidRPr="006D7112">
        <w:rPr>
          <w:i/>
        </w:rPr>
        <w:instrText>"</w:instrText>
      </w:r>
      <w:r>
        <w:fldChar w:fldCharType="separate"/>
      </w:r>
      <w:r>
        <w:rPr>
          <w:i/>
          <w:noProof/>
        </w:rPr>
        <w:t>Табл.</w:t>
      </w:r>
      <w:r w:rsidRPr="00BF4CF8">
        <w:rPr>
          <w:i/>
          <w:noProof/>
        </w:rPr>
        <w:t xml:space="preserve"> </w:t>
      </w:r>
      <w:r>
        <w:rPr>
          <w:i/>
          <w:noProof/>
        </w:rPr>
        <w:t>9</w:t>
      </w:r>
      <w:r w:rsidRPr="006D7112">
        <w:rPr>
          <w:i/>
          <w:noProof/>
        </w:rPr>
        <w:t>.</w:t>
      </w:r>
      <w:r>
        <w:rPr>
          <w:i/>
          <w:noProof/>
        </w:rPr>
        <w:t>3</w:t>
      </w:r>
      <w:r>
        <w:fldChar w:fldCharType="end"/>
      </w:r>
      <w:r>
        <w:t>-</w:t>
      </w:r>
      <w:r>
        <w:rPr>
          <w:i/>
        </w:rPr>
        <w:t>9</w:t>
      </w:r>
      <w:r w:rsidRPr="005E726D">
        <w:rPr>
          <w:i/>
        </w:rPr>
        <w:t>.</w:t>
      </w:r>
      <w:r>
        <w:rPr>
          <w:i/>
        </w:rPr>
        <w:t>5</w:t>
      </w:r>
      <w:r w:rsidRPr="006069D8">
        <w:t>.</w:t>
      </w:r>
      <w:r>
        <w:t xml:space="preserve"> </w:t>
      </w:r>
    </w:p>
    <w:p w14:paraId="3E99C455" w14:textId="77777777" w:rsidR="008D3CE5" w:rsidRDefault="008D3CE5" w:rsidP="008D3CE5">
      <w:pPr>
        <w:ind w:firstLine="709"/>
      </w:pPr>
      <w:commentRangeStart w:id="186"/>
      <w:r w:rsidRPr="00547808">
        <w:t>Источники</w:t>
      </w:r>
      <w:commentRangeEnd w:id="186"/>
      <w:r>
        <w:rPr>
          <w:rStyle w:val="af0"/>
        </w:rPr>
        <w:commentReference w:id="186"/>
      </w:r>
      <w:r w:rsidRPr="00547808">
        <w:t xml:space="preserve"> финансирования предполагаемых мероприятий определяются инвестиционной программой. Возможные источники финансирования: федеральный, областной, районный и местный бюджеты (в рамках утверждённых программ финансирования), собственные средства эксплуатирующего предприятия, средства частных инвесторов.</w:t>
      </w:r>
    </w:p>
    <w:p w14:paraId="2C0DC58D" w14:textId="77777777" w:rsidR="008D3CE5" w:rsidRDefault="008D3CE5" w:rsidP="008D3CE5">
      <w:pPr>
        <w:ind w:firstLine="709"/>
      </w:pPr>
    </w:p>
    <w:p w14:paraId="27606F71" w14:textId="77777777" w:rsidR="008D3CE5" w:rsidRDefault="008D3CE5" w:rsidP="008D3CE5">
      <w:pPr>
        <w:ind w:firstLine="709"/>
      </w:pPr>
    </w:p>
    <w:p w14:paraId="39A004E3" w14:textId="77777777" w:rsidR="008D3CE5" w:rsidRDefault="008D3CE5" w:rsidP="008D3CE5">
      <w:pPr>
        <w:pStyle w:val="ab"/>
        <w:spacing w:line="312" w:lineRule="auto"/>
        <w:ind w:firstLine="709"/>
        <w:jc w:val="both"/>
        <w:rPr>
          <w:b w:val="0"/>
          <w:sz w:val="28"/>
          <w:szCs w:val="28"/>
        </w:rPr>
        <w:sectPr w:rsidR="008D3CE5" w:rsidSect="00B71151">
          <w:pgSz w:w="11906" w:h="16838"/>
          <w:pgMar w:top="567" w:right="567" w:bottom="567" w:left="1418" w:header="709" w:footer="709" w:gutter="0"/>
          <w:cols w:space="708"/>
          <w:titlePg/>
          <w:docGrid w:linePitch="360"/>
        </w:sectPr>
      </w:pPr>
    </w:p>
    <w:p w14:paraId="4AE85334" w14:textId="77777777" w:rsidR="008D3CE5" w:rsidRDefault="008D3CE5" w:rsidP="008D3CE5">
      <w:pPr>
        <w:pStyle w:val="ab"/>
        <w:jc w:val="right"/>
        <w:rPr>
          <w:i/>
          <w:sz w:val="28"/>
          <w:szCs w:val="28"/>
        </w:rPr>
      </w:pPr>
      <w:r w:rsidRPr="00547808">
        <w:rPr>
          <w:i/>
          <w:sz w:val="28"/>
          <w:szCs w:val="28"/>
        </w:rPr>
        <w:lastRenderedPageBreak/>
        <w:t xml:space="preserve">Табл. </w:t>
      </w:r>
      <w:r w:rsidRPr="00547808">
        <w:rPr>
          <w:i/>
          <w:sz w:val="28"/>
          <w:szCs w:val="28"/>
        </w:rPr>
        <w:fldChar w:fldCharType="begin"/>
      </w:r>
      <w:r w:rsidRPr="00547808">
        <w:rPr>
          <w:i/>
          <w:sz w:val="28"/>
          <w:szCs w:val="28"/>
        </w:rPr>
        <w:instrText xml:space="preserve"> STYLEREF 1 \s </w:instrText>
      </w:r>
      <w:r w:rsidRPr="00547808">
        <w:rPr>
          <w:i/>
          <w:sz w:val="28"/>
          <w:szCs w:val="28"/>
        </w:rPr>
        <w:fldChar w:fldCharType="separate"/>
      </w:r>
      <w:r>
        <w:rPr>
          <w:i/>
          <w:noProof/>
          <w:sz w:val="28"/>
          <w:szCs w:val="28"/>
        </w:rPr>
        <w:t>9</w:t>
      </w:r>
      <w:r w:rsidRPr="00547808">
        <w:rPr>
          <w:i/>
          <w:sz w:val="28"/>
          <w:szCs w:val="28"/>
        </w:rPr>
        <w:fldChar w:fldCharType="end"/>
      </w:r>
      <w:r w:rsidRPr="00547808">
        <w:rPr>
          <w:i/>
          <w:sz w:val="28"/>
          <w:szCs w:val="28"/>
        </w:rPr>
        <w:t>.</w:t>
      </w:r>
      <w:r w:rsidRPr="00547808">
        <w:rPr>
          <w:i/>
          <w:sz w:val="28"/>
          <w:szCs w:val="28"/>
        </w:rPr>
        <w:fldChar w:fldCharType="begin"/>
      </w:r>
      <w:r w:rsidRPr="00547808">
        <w:rPr>
          <w:i/>
          <w:sz w:val="28"/>
          <w:szCs w:val="28"/>
        </w:rPr>
        <w:instrText xml:space="preserve"> SEQ Табл. \* ARABIC \s 1 </w:instrText>
      </w:r>
      <w:r w:rsidRPr="00547808">
        <w:rPr>
          <w:i/>
          <w:sz w:val="28"/>
          <w:szCs w:val="28"/>
        </w:rPr>
        <w:fldChar w:fldCharType="separate"/>
      </w:r>
      <w:r>
        <w:rPr>
          <w:i/>
          <w:noProof/>
          <w:sz w:val="28"/>
          <w:szCs w:val="28"/>
        </w:rPr>
        <w:t>3</w:t>
      </w:r>
      <w:r w:rsidRPr="00547808">
        <w:rPr>
          <w:i/>
          <w:sz w:val="28"/>
          <w:szCs w:val="28"/>
        </w:rPr>
        <w:fldChar w:fldCharType="end"/>
      </w:r>
    </w:p>
    <w:tbl>
      <w:tblPr>
        <w:tblW w:w="14572" w:type="dxa"/>
        <w:tblInd w:w="108" w:type="dxa"/>
        <w:tblLook w:val="0000" w:firstRow="0" w:lastRow="0" w:firstColumn="0" w:lastColumn="0" w:noHBand="0" w:noVBand="0"/>
      </w:tblPr>
      <w:tblGrid>
        <w:gridCol w:w="742"/>
        <w:gridCol w:w="8599"/>
        <w:gridCol w:w="2097"/>
        <w:gridCol w:w="1638"/>
        <w:gridCol w:w="1496"/>
      </w:tblGrid>
      <w:tr w:rsidR="008D3CE5" w:rsidRPr="00CA68AD" w14:paraId="72E1898E" w14:textId="77777777" w:rsidTr="009A640D">
        <w:trPr>
          <w:trHeight w:val="285"/>
        </w:trPr>
        <w:tc>
          <w:tcPr>
            <w:tcW w:w="13076" w:type="dxa"/>
            <w:gridSpan w:val="4"/>
            <w:tcBorders>
              <w:top w:val="nil"/>
              <w:left w:val="nil"/>
              <w:bottom w:val="nil"/>
              <w:right w:val="nil"/>
            </w:tcBorders>
            <w:noWrap/>
            <w:vAlign w:val="bottom"/>
          </w:tcPr>
          <w:p w14:paraId="4DCCCA75" w14:textId="77777777" w:rsidR="008D3CE5" w:rsidRPr="00CA68AD" w:rsidRDefault="008D3CE5" w:rsidP="009A640D">
            <w:pPr>
              <w:rPr>
                <w:b/>
                <w:bCs/>
                <w:sz w:val="22"/>
                <w:szCs w:val="22"/>
              </w:rPr>
            </w:pPr>
            <w:r w:rsidRPr="00CA68AD">
              <w:rPr>
                <w:b/>
                <w:bCs/>
                <w:sz w:val="22"/>
                <w:szCs w:val="22"/>
              </w:rPr>
              <w:t xml:space="preserve">Реестр мероприятий по системе ТС </w:t>
            </w:r>
            <w:r>
              <w:rPr>
                <w:b/>
                <w:bCs/>
                <w:sz w:val="22"/>
                <w:szCs w:val="22"/>
              </w:rPr>
              <w:t>«База»</w:t>
            </w:r>
          </w:p>
        </w:tc>
        <w:tc>
          <w:tcPr>
            <w:tcW w:w="1496" w:type="dxa"/>
            <w:tcBorders>
              <w:top w:val="nil"/>
              <w:left w:val="nil"/>
              <w:bottom w:val="nil"/>
              <w:right w:val="nil"/>
            </w:tcBorders>
            <w:noWrap/>
            <w:vAlign w:val="bottom"/>
          </w:tcPr>
          <w:p w14:paraId="447FB8CE" w14:textId="77777777" w:rsidR="008D3CE5" w:rsidRPr="00CA68AD" w:rsidRDefault="008D3CE5" w:rsidP="009A640D">
            <w:pPr>
              <w:rPr>
                <w:rFonts w:ascii="Arial" w:hAnsi="Arial"/>
                <w:sz w:val="22"/>
                <w:szCs w:val="22"/>
              </w:rPr>
            </w:pPr>
          </w:p>
        </w:tc>
      </w:tr>
      <w:tr w:rsidR="008D3CE5" w:rsidRPr="00CA68AD" w14:paraId="65C4F57C" w14:textId="77777777" w:rsidTr="009A640D">
        <w:trPr>
          <w:trHeight w:val="600"/>
        </w:trPr>
        <w:tc>
          <w:tcPr>
            <w:tcW w:w="742" w:type="dxa"/>
            <w:tcBorders>
              <w:top w:val="single" w:sz="4" w:space="0" w:color="auto"/>
              <w:left w:val="single" w:sz="4" w:space="0" w:color="auto"/>
              <w:bottom w:val="single" w:sz="4" w:space="0" w:color="auto"/>
              <w:right w:val="single" w:sz="4" w:space="0" w:color="auto"/>
            </w:tcBorders>
            <w:vAlign w:val="bottom"/>
          </w:tcPr>
          <w:p w14:paraId="5166FACE" w14:textId="77777777" w:rsidR="008D3CE5" w:rsidRPr="00CA68AD" w:rsidRDefault="008D3CE5" w:rsidP="009A640D">
            <w:pPr>
              <w:jc w:val="center"/>
              <w:rPr>
                <w:b/>
                <w:bCs/>
                <w:sz w:val="22"/>
                <w:szCs w:val="22"/>
              </w:rPr>
            </w:pPr>
            <w:r w:rsidRPr="00CA68AD">
              <w:rPr>
                <w:b/>
                <w:bCs/>
                <w:sz w:val="22"/>
                <w:szCs w:val="22"/>
              </w:rPr>
              <w:t>№ п/п</w:t>
            </w:r>
          </w:p>
        </w:tc>
        <w:tc>
          <w:tcPr>
            <w:tcW w:w="8599" w:type="dxa"/>
            <w:tcBorders>
              <w:top w:val="single" w:sz="4" w:space="0" w:color="auto"/>
              <w:left w:val="nil"/>
              <w:bottom w:val="single" w:sz="4" w:space="0" w:color="auto"/>
              <w:right w:val="single" w:sz="4" w:space="0" w:color="auto"/>
            </w:tcBorders>
            <w:vAlign w:val="bottom"/>
          </w:tcPr>
          <w:p w14:paraId="76B0922A" w14:textId="77777777" w:rsidR="008D3CE5" w:rsidRPr="00CA68AD" w:rsidRDefault="008D3CE5" w:rsidP="009A640D">
            <w:pPr>
              <w:jc w:val="center"/>
              <w:rPr>
                <w:b/>
                <w:bCs/>
                <w:sz w:val="22"/>
                <w:szCs w:val="22"/>
              </w:rPr>
            </w:pPr>
            <w:r w:rsidRPr="00CA68AD">
              <w:rPr>
                <w:b/>
                <w:bCs/>
                <w:sz w:val="22"/>
                <w:szCs w:val="22"/>
              </w:rPr>
              <w:t>Краткое описание</w:t>
            </w:r>
          </w:p>
        </w:tc>
        <w:tc>
          <w:tcPr>
            <w:tcW w:w="2097" w:type="dxa"/>
            <w:tcBorders>
              <w:top w:val="single" w:sz="4" w:space="0" w:color="auto"/>
              <w:left w:val="nil"/>
              <w:bottom w:val="single" w:sz="4" w:space="0" w:color="auto"/>
              <w:right w:val="single" w:sz="4" w:space="0" w:color="auto"/>
            </w:tcBorders>
            <w:vAlign w:val="bottom"/>
          </w:tcPr>
          <w:p w14:paraId="6EE45396" w14:textId="77777777" w:rsidR="008D3CE5" w:rsidRPr="00CA68AD" w:rsidRDefault="008D3CE5" w:rsidP="009A640D">
            <w:pPr>
              <w:jc w:val="center"/>
              <w:rPr>
                <w:b/>
                <w:bCs/>
                <w:sz w:val="22"/>
                <w:szCs w:val="22"/>
              </w:rPr>
            </w:pPr>
            <w:r w:rsidRPr="00CA68AD">
              <w:rPr>
                <w:b/>
                <w:bCs/>
                <w:sz w:val="22"/>
                <w:szCs w:val="22"/>
              </w:rPr>
              <w:t>Срок реализации</w:t>
            </w:r>
          </w:p>
        </w:tc>
        <w:tc>
          <w:tcPr>
            <w:tcW w:w="1638" w:type="dxa"/>
            <w:tcBorders>
              <w:top w:val="single" w:sz="4" w:space="0" w:color="auto"/>
              <w:left w:val="nil"/>
              <w:bottom w:val="single" w:sz="4" w:space="0" w:color="auto"/>
              <w:right w:val="single" w:sz="4" w:space="0" w:color="auto"/>
            </w:tcBorders>
            <w:vAlign w:val="bottom"/>
          </w:tcPr>
          <w:p w14:paraId="486784EC" w14:textId="77777777" w:rsidR="008D3CE5" w:rsidRPr="00CA68AD" w:rsidRDefault="008D3CE5" w:rsidP="009A640D">
            <w:pPr>
              <w:jc w:val="center"/>
              <w:rPr>
                <w:b/>
                <w:bCs/>
                <w:sz w:val="22"/>
                <w:szCs w:val="22"/>
              </w:rPr>
            </w:pPr>
            <w:r w:rsidRPr="00CA68AD">
              <w:rPr>
                <w:b/>
                <w:bCs/>
                <w:sz w:val="22"/>
                <w:szCs w:val="22"/>
              </w:rPr>
              <w:t>Затраты</w:t>
            </w:r>
            <w:r w:rsidRPr="00CA68AD">
              <w:rPr>
                <w:i/>
                <w:iCs/>
                <w:sz w:val="22"/>
                <w:szCs w:val="22"/>
              </w:rPr>
              <w:t>, тыс.руб.</w:t>
            </w:r>
          </w:p>
        </w:tc>
        <w:tc>
          <w:tcPr>
            <w:tcW w:w="1496" w:type="dxa"/>
            <w:tcBorders>
              <w:top w:val="single" w:sz="4" w:space="0" w:color="auto"/>
              <w:left w:val="nil"/>
              <w:bottom w:val="single" w:sz="4" w:space="0" w:color="auto"/>
              <w:right w:val="single" w:sz="4" w:space="0" w:color="auto"/>
            </w:tcBorders>
            <w:vAlign w:val="bottom"/>
          </w:tcPr>
          <w:p w14:paraId="46632D12" w14:textId="77777777" w:rsidR="008D3CE5" w:rsidRPr="00CA68AD" w:rsidRDefault="008D3CE5" w:rsidP="009A640D">
            <w:pPr>
              <w:jc w:val="center"/>
              <w:rPr>
                <w:b/>
                <w:bCs/>
                <w:sz w:val="22"/>
                <w:szCs w:val="22"/>
              </w:rPr>
            </w:pPr>
            <w:r w:rsidRPr="00CA68AD">
              <w:rPr>
                <w:b/>
                <w:bCs/>
                <w:sz w:val="22"/>
                <w:szCs w:val="22"/>
              </w:rPr>
              <w:t>Источник инвестиций</w:t>
            </w:r>
          </w:p>
        </w:tc>
      </w:tr>
      <w:tr w:rsidR="008D3CE5" w:rsidRPr="00CA68AD" w14:paraId="74127A38" w14:textId="77777777" w:rsidTr="009A640D">
        <w:trPr>
          <w:trHeight w:val="600"/>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500A901B" w14:textId="77777777" w:rsidR="008D3CE5" w:rsidRPr="00CA68AD" w:rsidRDefault="008D3CE5" w:rsidP="009A640D">
            <w:pPr>
              <w:rPr>
                <w:b/>
                <w:bCs/>
                <w:sz w:val="22"/>
                <w:szCs w:val="22"/>
              </w:rPr>
            </w:pPr>
            <w:r w:rsidRPr="00CA68AD">
              <w:rPr>
                <w:b/>
                <w:bCs/>
                <w:sz w:val="22"/>
                <w:szCs w:val="22"/>
              </w:rPr>
              <w:t>1. Мероприятия по строительству,  реконструкции, техническому перевооружению и (или) модернизации  источников тепловой энергии</w:t>
            </w:r>
          </w:p>
        </w:tc>
        <w:tc>
          <w:tcPr>
            <w:tcW w:w="1638" w:type="dxa"/>
            <w:tcBorders>
              <w:top w:val="nil"/>
              <w:left w:val="nil"/>
              <w:bottom w:val="single" w:sz="4" w:space="0" w:color="auto"/>
              <w:right w:val="single" w:sz="4" w:space="0" w:color="auto"/>
            </w:tcBorders>
            <w:vAlign w:val="center"/>
          </w:tcPr>
          <w:p w14:paraId="40473187" w14:textId="77777777" w:rsidR="008D3CE5" w:rsidRPr="00CA68AD" w:rsidRDefault="008D3CE5" w:rsidP="009A640D">
            <w:pPr>
              <w:jc w:val="center"/>
              <w:rPr>
                <w:b/>
                <w:bCs/>
                <w:sz w:val="22"/>
                <w:szCs w:val="22"/>
              </w:rPr>
            </w:pPr>
            <w:r>
              <w:rPr>
                <w:b/>
                <w:bCs/>
                <w:sz w:val="22"/>
                <w:szCs w:val="22"/>
              </w:rPr>
              <w:t>4660</w:t>
            </w:r>
          </w:p>
        </w:tc>
        <w:tc>
          <w:tcPr>
            <w:tcW w:w="1496" w:type="dxa"/>
            <w:tcBorders>
              <w:top w:val="nil"/>
              <w:left w:val="nil"/>
              <w:bottom w:val="single" w:sz="4" w:space="0" w:color="auto"/>
              <w:right w:val="single" w:sz="4" w:space="0" w:color="auto"/>
            </w:tcBorders>
            <w:vAlign w:val="center"/>
          </w:tcPr>
          <w:p w14:paraId="0643DA18" w14:textId="77777777" w:rsidR="008D3CE5" w:rsidRPr="00CA68AD" w:rsidRDefault="008D3CE5" w:rsidP="009A640D">
            <w:pPr>
              <w:jc w:val="center"/>
              <w:rPr>
                <w:b/>
                <w:bCs/>
                <w:sz w:val="22"/>
                <w:szCs w:val="22"/>
              </w:rPr>
            </w:pPr>
            <w:r w:rsidRPr="00CA68AD">
              <w:rPr>
                <w:b/>
                <w:bCs/>
                <w:sz w:val="22"/>
                <w:szCs w:val="22"/>
              </w:rPr>
              <w:t> </w:t>
            </w:r>
          </w:p>
        </w:tc>
      </w:tr>
      <w:tr w:rsidR="008D3CE5" w:rsidRPr="0083724B" w14:paraId="7B790A75" w14:textId="77777777" w:rsidTr="009A640D">
        <w:trPr>
          <w:trHeight w:val="300"/>
        </w:trPr>
        <w:tc>
          <w:tcPr>
            <w:tcW w:w="742" w:type="dxa"/>
            <w:tcBorders>
              <w:top w:val="nil"/>
              <w:left w:val="single" w:sz="4" w:space="0" w:color="auto"/>
              <w:bottom w:val="single" w:sz="4" w:space="0" w:color="auto"/>
              <w:right w:val="single" w:sz="4" w:space="0" w:color="auto"/>
            </w:tcBorders>
          </w:tcPr>
          <w:p w14:paraId="03E7BCB2" w14:textId="77777777" w:rsidR="008D3CE5" w:rsidRPr="0083724B" w:rsidRDefault="008D3CE5" w:rsidP="009A640D">
            <w:pPr>
              <w:jc w:val="center"/>
              <w:rPr>
                <w:sz w:val="22"/>
                <w:szCs w:val="22"/>
              </w:rPr>
            </w:pPr>
            <w:r w:rsidRPr="0083724B">
              <w:rPr>
                <w:sz w:val="22"/>
                <w:szCs w:val="22"/>
              </w:rPr>
              <w:t>1.1</w:t>
            </w:r>
          </w:p>
        </w:tc>
        <w:tc>
          <w:tcPr>
            <w:tcW w:w="8599" w:type="dxa"/>
            <w:tcBorders>
              <w:top w:val="nil"/>
              <w:left w:val="nil"/>
              <w:bottom w:val="single" w:sz="4" w:space="0" w:color="auto"/>
              <w:right w:val="single" w:sz="4" w:space="0" w:color="auto"/>
            </w:tcBorders>
          </w:tcPr>
          <w:p w14:paraId="6C3EA000" w14:textId="77777777" w:rsidR="008D3CE5" w:rsidRPr="0083724B" w:rsidRDefault="008D3CE5" w:rsidP="009A640D">
            <w:pPr>
              <w:rPr>
                <w:sz w:val="22"/>
                <w:szCs w:val="22"/>
              </w:rPr>
            </w:pPr>
            <w:r>
              <w:rPr>
                <w:sz w:val="22"/>
                <w:szCs w:val="22"/>
              </w:rPr>
              <w:t>Капитальный ремонт или строительство нового здания котельной</w:t>
            </w:r>
          </w:p>
        </w:tc>
        <w:tc>
          <w:tcPr>
            <w:tcW w:w="2097" w:type="dxa"/>
            <w:tcBorders>
              <w:top w:val="nil"/>
              <w:left w:val="nil"/>
              <w:bottom w:val="single" w:sz="4" w:space="0" w:color="auto"/>
              <w:right w:val="single" w:sz="4" w:space="0" w:color="auto"/>
            </w:tcBorders>
          </w:tcPr>
          <w:p w14:paraId="398D07B4" w14:textId="77777777" w:rsidR="008D3CE5" w:rsidRPr="0083724B" w:rsidRDefault="008D3CE5" w:rsidP="009A640D">
            <w:pPr>
              <w:jc w:val="center"/>
              <w:rPr>
                <w:sz w:val="22"/>
                <w:szCs w:val="22"/>
              </w:rPr>
            </w:pPr>
            <w:r>
              <w:rPr>
                <w:sz w:val="22"/>
                <w:szCs w:val="22"/>
              </w:rPr>
              <w:t>2022</w:t>
            </w:r>
            <w:r w:rsidRPr="0083724B">
              <w:rPr>
                <w:sz w:val="22"/>
                <w:szCs w:val="22"/>
              </w:rPr>
              <w:t>г.</w:t>
            </w:r>
          </w:p>
        </w:tc>
        <w:tc>
          <w:tcPr>
            <w:tcW w:w="1638" w:type="dxa"/>
            <w:tcBorders>
              <w:top w:val="nil"/>
              <w:left w:val="nil"/>
              <w:bottom w:val="single" w:sz="4" w:space="0" w:color="auto"/>
              <w:right w:val="single" w:sz="4" w:space="0" w:color="auto"/>
            </w:tcBorders>
          </w:tcPr>
          <w:p w14:paraId="726D46D9" w14:textId="77777777" w:rsidR="008D3CE5" w:rsidRPr="0083724B" w:rsidRDefault="008D3CE5" w:rsidP="009A640D">
            <w:pPr>
              <w:jc w:val="center"/>
              <w:rPr>
                <w:sz w:val="22"/>
                <w:szCs w:val="22"/>
              </w:rPr>
            </w:pPr>
            <w:r>
              <w:rPr>
                <w:sz w:val="22"/>
                <w:szCs w:val="22"/>
              </w:rPr>
              <w:t>1500</w:t>
            </w:r>
          </w:p>
        </w:tc>
        <w:tc>
          <w:tcPr>
            <w:tcW w:w="1496" w:type="dxa"/>
            <w:tcBorders>
              <w:top w:val="nil"/>
              <w:left w:val="nil"/>
              <w:bottom w:val="single" w:sz="4" w:space="0" w:color="auto"/>
              <w:right w:val="single" w:sz="4" w:space="0" w:color="auto"/>
            </w:tcBorders>
          </w:tcPr>
          <w:p w14:paraId="6543F774" w14:textId="77777777" w:rsidR="008D3CE5" w:rsidRPr="0083724B" w:rsidRDefault="008D3CE5" w:rsidP="009A640D">
            <w:pPr>
              <w:jc w:val="center"/>
              <w:rPr>
                <w:sz w:val="22"/>
                <w:szCs w:val="22"/>
              </w:rPr>
            </w:pPr>
          </w:p>
        </w:tc>
      </w:tr>
      <w:tr w:rsidR="008D3CE5" w:rsidRPr="0083724B" w14:paraId="695CFD99" w14:textId="77777777" w:rsidTr="009A640D">
        <w:trPr>
          <w:trHeight w:val="300"/>
        </w:trPr>
        <w:tc>
          <w:tcPr>
            <w:tcW w:w="742" w:type="dxa"/>
            <w:tcBorders>
              <w:top w:val="nil"/>
              <w:left w:val="single" w:sz="4" w:space="0" w:color="auto"/>
              <w:bottom w:val="single" w:sz="4" w:space="0" w:color="auto"/>
              <w:right w:val="single" w:sz="4" w:space="0" w:color="auto"/>
            </w:tcBorders>
          </w:tcPr>
          <w:p w14:paraId="6D932B3A" w14:textId="77777777" w:rsidR="008D3CE5" w:rsidRPr="0083724B" w:rsidRDefault="008D3CE5" w:rsidP="009A640D">
            <w:pPr>
              <w:jc w:val="center"/>
              <w:rPr>
                <w:sz w:val="22"/>
                <w:szCs w:val="22"/>
              </w:rPr>
            </w:pPr>
            <w:r>
              <w:rPr>
                <w:sz w:val="22"/>
                <w:szCs w:val="22"/>
              </w:rPr>
              <w:t>1.2</w:t>
            </w:r>
          </w:p>
        </w:tc>
        <w:tc>
          <w:tcPr>
            <w:tcW w:w="8599" w:type="dxa"/>
            <w:tcBorders>
              <w:top w:val="nil"/>
              <w:left w:val="nil"/>
              <w:bottom w:val="single" w:sz="4" w:space="0" w:color="auto"/>
              <w:right w:val="single" w:sz="4" w:space="0" w:color="auto"/>
            </w:tcBorders>
            <w:vAlign w:val="center"/>
          </w:tcPr>
          <w:p w14:paraId="41EE52AC" w14:textId="77777777" w:rsidR="008D3CE5" w:rsidRPr="0083724B" w:rsidRDefault="008D3CE5" w:rsidP="009A640D">
            <w:pPr>
              <w:rPr>
                <w:sz w:val="22"/>
                <w:szCs w:val="22"/>
              </w:rPr>
            </w:pPr>
            <w:r>
              <w:rPr>
                <w:sz w:val="22"/>
                <w:szCs w:val="22"/>
              </w:rPr>
              <w:t>Замена 1-го котла</w:t>
            </w:r>
          </w:p>
        </w:tc>
        <w:tc>
          <w:tcPr>
            <w:tcW w:w="2097" w:type="dxa"/>
            <w:tcBorders>
              <w:top w:val="nil"/>
              <w:left w:val="nil"/>
              <w:bottom w:val="single" w:sz="4" w:space="0" w:color="auto"/>
              <w:right w:val="single" w:sz="4" w:space="0" w:color="auto"/>
            </w:tcBorders>
          </w:tcPr>
          <w:p w14:paraId="6EE65B09" w14:textId="77777777" w:rsidR="008D3CE5" w:rsidRPr="0083724B" w:rsidRDefault="008D3CE5" w:rsidP="009A640D">
            <w:pPr>
              <w:jc w:val="center"/>
              <w:rPr>
                <w:sz w:val="22"/>
                <w:szCs w:val="22"/>
              </w:rPr>
            </w:pPr>
            <w:r>
              <w:rPr>
                <w:sz w:val="22"/>
                <w:szCs w:val="22"/>
              </w:rPr>
              <w:t>2021г.</w:t>
            </w:r>
          </w:p>
        </w:tc>
        <w:tc>
          <w:tcPr>
            <w:tcW w:w="1638" w:type="dxa"/>
            <w:tcBorders>
              <w:top w:val="nil"/>
              <w:left w:val="nil"/>
              <w:bottom w:val="single" w:sz="4" w:space="0" w:color="auto"/>
              <w:right w:val="single" w:sz="4" w:space="0" w:color="auto"/>
            </w:tcBorders>
          </w:tcPr>
          <w:p w14:paraId="163F5E36" w14:textId="77777777" w:rsidR="008D3CE5" w:rsidRPr="0083724B" w:rsidRDefault="008D3CE5" w:rsidP="009A640D">
            <w:pPr>
              <w:jc w:val="center"/>
              <w:rPr>
                <w:sz w:val="22"/>
                <w:szCs w:val="22"/>
              </w:rPr>
            </w:pPr>
            <w:r>
              <w:rPr>
                <w:sz w:val="22"/>
                <w:szCs w:val="22"/>
              </w:rPr>
              <w:t>600</w:t>
            </w:r>
          </w:p>
        </w:tc>
        <w:tc>
          <w:tcPr>
            <w:tcW w:w="1496" w:type="dxa"/>
            <w:tcBorders>
              <w:top w:val="nil"/>
              <w:left w:val="nil"/>
              <w:bottom w:val="single" w:sz="4" w:space="0" w:color="auto"/>
              <w:right w:val="single" w:sz="4" w:space="0" w:color="auto"/>
            </w:tcBorders>
          </w:tcPr>
          <w:p w14:paraId="180DED80" w14:textId="77777777" w:rsidR="008D3CE5" w:rsidRPr="0083724B" w:rsidRDefault="008D3CE5" w:rsidP="009A640D">
            <w:pPr>
              <w:jc w:val="center"/>
              <w:rPr>
                <w:sz w:val="22"/>
                <w:szCs w:val="22"/>
              </w:rPr>
            </w:pPr>
          </w:p>
        </w:tc>
      </w:tr>
      <w:tr w:rsidR="008D3CE5" w:rsidRPr="0083724B" w14:paraId="5FD159F4" w14:textId="77777777" w:rsidTr="009A640D">
        <w:trPr>
          <w:trHeight w:val="300"/>
        </w:trPr>
        <w:tc>
          <w:tcPr>
            <w:tcW w:w="742" w:type="dxa"/>
            <w:tcBorders>
              <w:top w:val="nil"/>
              <w:left w:val="single" w:sz="4" w:space="0" w:color="auto"/>
              <w:bottom w:val="single" w:sz="4" w:space="0" w:color="auto"/>
              <w:right w:val="single" w:sz="4" w:space="0" w:color="auto"/>
            </w:tcBorders>
          </w:tcPr>
          <w:p w14:paraId="2F79B5F8" w14:textId="77777777" w:rsidR="008D3CE5" w:rsidRPr="0083724B" w:rsidRDefault="008D3CE5" w:rsidP="009A640D">
            <w:pPr>
              <w:jc w:val="center"/>
              <w:rPr>
                <w:sz w:val="22"/>
                <w:szCs w:val="22"/>
              </w:rPr>
            </w:pPr>
            <w:r>
              <w:rPr>
                <w:sz w:val="22"/>
                <w:szCs w:val="22"/>
              </w:rPr>
              <w:t>1.3</w:t>
            </w:r>
          </w:p>
        </w:tc>
        <w:tc>
          <w:tcPr>
            <w:tcW w:w="8599" w:type="dxa"/>
            <w:tcBorders>
              <w:top w:val="nil"/>
              <w:left w:val="nil"/>
              <w:bottom w:val="single" w:sz="4" w:space="0" w:color="auto"/>
              <w:right w:val="single" w:sz="4" w:space="0" w:color="auto"/>
            </w:tcBorders>
          </w:tcPr>
          <w:p w14:paraId="6B46A755" w14:textId="77777777" w:rsidR="008D3CE5" w:rsidRPr="0083724B" w:rsidRDefault="008D3CE5" w:rsidP="009A640D">
            <w:pPr>
              <w:rPr>
                <w:sz w:val="22"/>
                <w:szCs w:val="22"/>
              </w:rPr>
            </w:pPr>
            <w:r w:rsidRPr="0083724B">
              <w:rPr>
                <w:sz w:val="22"/>
                <w:szCs w:val="22"/>
              </w:rPr>
              <w:t>Режимная наладка котлов с целью повышения эффективности и располагаемой тепловой мощности</w:t>
            </w:r>
          </w:p>
        </w:tc>
        <w:tc>
          <w:tcPr>
            <w:tcW w:w="2097" w:type="dxa"/>
            <w:tcBorders>
              <w:top w:val="nil"/>
              <w:left w:val="nil"/>
              <w:bottom w:val="single" w:sz="4" w:space="0" w:color="auto"/>
              <w:right w:val="single" w:sz="4" w:space="0" w:color="auto"/>
            </w:tcBorders>
          </w:tcPr>
          <w:p w14:paraId="108E6995" w14:textId="77777777" w:rsidR="008D3CE5" w:rsidRPr="0083724B" w:rsidRDefault="008D3CE5" w:rsidP="009A640D">
            <w:pPr>
              <w:jc w:val="center"/>
              <w:rPr>
                <w:sz w:val="22"/>
                <w:szCs w:val="22"/>
              </w:rPr>
            </w:pPr>
            <w:r>
              <w:rPr>
                <w:sz w:val="22"/>
                <w:szCs w:val="22"/>
              </w:rPr>
              <w:t>2021-2022</w:t>
            </w:r>
            <w:r w:rsidRPr="0083724B">
              <w:rPr>
                <w:sz w:val="22"/>
                <w:szCs w:val="22"/>
              </w:rPr>
              <w:t>г.</w:t>
            </w:r>
          </w:p>
        </w:tc>
        <w:tc>
          <w:tcPr>
            <w:tcW w:w="1638" w:type="dxa"/>
            <w:tcBorders>
              <w:top w:val="nil"/>
              <w:left w:val="nil"/>
              <w:bottom w:val="single" w:sz="4" w:space="0" w:color="auto"/>
              <w:right w:val="single" w:sz="4" w:space="0" w:color="auto"/>
            </w:tcBorders>
          </w:tcPr>
          <w:p w14:paraId="42753CCA" w14:textId="77777777" w:rsidR="008D3CE5" w:rsidRPr="0083724B" w:rsidRDefault="008D3CE5" w:rsidP="009A640D">
            <w:pPr>
              <w:jc w:val="center"/>
              <w:rPr>
                <w:sz w:val="22"/>
                <w:szCs w:val="22"/>
              </w:rPr>
            </w:pPr>
            <w:r>
              <w:rPr>
                <w:sz w:val="22"/>
                <w:szCs w:val="22"/>
              </w:rPr>
              <w:t>100</w:t>
            </w:r>
          </w:p>
        </w:tc>
        <w:tc>
          <w:tcPr>
            <w:tcW w:w="1496" w:type="dxa"/>
            <w:tcBorders>
              <w:top w:val="nil"/>
              <w:left w:val="nil"/>
              <w:bottom w:val="single" w:sz="4" w:space="0" w:color="auto"/>
              <w:right w:val="single" w:sz="4" w:space="0" w:color="auto"/>
            </w:tcBorders>
          </w:tcPr>
          <w:p w14:paraId="26A9EC0C" w14:textId="77777777" w:rsidR="008D3CE5" w:rsidRPr="0083724B" w:rsidRDefault="008D3CE5" w:rsidP="009A640D">
            <w:pPr>
              <w:jc w:val="center"/>
              <w:rPr>
                <w:sz w:val="22"/>
                <w:szCs w:val="22"/>
              </w:rPr>
            </w:pPr>
          </w:p>
        </w:tc>
      </w:tr>
      <w:tr w:rsidR="008D3CE5" w:rsidRPr="0083724B" w14:paraId="6FEFCE70" w14:textId="77777777" w:rsidTr="009A640D">
        <w:trPr>
          <w:trHeight w:val="300"/>
        </w:trPr>
        <w:tc>
          <w:tcPr>
            <w:tcW w:w="742" w:type="dxa"/>
            <w:tcBorders>
              <w:top w:val="nil"/>
              <w:left w:val="single" w:sz="4" w:space="0" w:color="auto"/>
              <w:bottom w:val="single" w:sz="4" w:space="0" w:color="auto"/>
              <w:right w:val="single" w:sz="4" w:space="0" w:color="auto"/>
            </w:tcBorders>
          </w:tcPr>
          <w:p w14:paraId="7D74DE6C" w14:textId="77777777" w:rsidR="008D3CE5" w:rsidRPr="0083724B" w:rsidRDefault="008D3CE5" w:rsidP="009A640D">
            <w:pPr>
              <w:jc w:val="center"/>
              <w:rPr>
                <w:sz w:val="22"/>
                <w:szCs w:val="22"/>
              </w:rPr>
            </w:pPr>
            <w:r>
              <w:rPr>
                <w:sz w:val="22"/>
                <w:szCs w:val="22"/>
              </w:rPr>
              <w:t>1.4</w:t>
            </w:r>
          </w:p>
        </w:tc>
        <w:tc>
          <w:tcPr>
            <w:tcW w:w="8599" w:type="dxa"/>
            <w:tcBorders>
              <w:top w:val="nil"/>
              <w:left w:val="nil"/>
              <w:bottom w:val="single" w:sz="4" w:space="0" w:color="auto"/>
              <w:right w:val="single" w:sz="4" w:space="0" w:color="auto"/>
            </w:tcBorders>
          </w:tcPr>
          <w:p w14:paraId="0785CDF3" w14:textId="77777777" w:rsidR="008D3CE5" w:rsidRPr="0083724B" w:rsidRDefault="008D3CE5" w:rsidP="009A640D">
            <w:pPr>
              <w:rPr>
                <w:sz w:val="22"/>
                <w:szCs w:val="22"/>
              </w:rPr>
            </w:pPr>
            <w:r>
              <w:rPr>
                <w:sz w:val="22"/>
                <w:szCs w:val="22"/>
              </w:rPr>
              <w:t>Проект и организация системы химводоподготовки подпиточной воды</w:t>
            </w:r>
          </w:p>
        </w:tc>
        <w:tc>
          <w:tcPr>
            <w:tcW w:w="2097" w:type="dxa"/>
            <w:tcBorders>
              <w:top w:val="nil"/>
              <w:left w:val="nil"/>
              <w:bottom w:val="single" w:sz="4" w:space="0" w:color="auto"/>
              <w:right w:val="single" w:sz="4" w:space="0" w:color="auto"/>
            </w:tcBorders>
          </w:tcPr>
          <w:p w14:paraId="333A885E" w14:textId="77777777" w:rsidR="008D3CE5" w:rsidRDefault="008D3CE5" w:rsidP="009A640D">
            <w:pPr>
              <w:jc w:val="center"/>
              <w:rPr>
                <w:sz w:val="22"/>
                <w:szCs w:val="22"/>
              </w:rPr>
            </w:pPr>
            <w:r>
              <w:rPr>
                <w:sz w:val="22"/>
                <w:szCs w:val="22"/>
              </w:rPr>
              <w:t>2021-2022г.</w:t>
            </w:r>
          </w:p>
        </w:tc>
        <w:tc>
          <w:tcPr>
            <w:tcW w:w="1638" w:type="dxa"/>
            <w:tcBorders>
              <w:top w:val="nil"/>
              <w:left w:val="nil"/>
              <w:bottom w:val="single" w:sz="4" w:space="0" w:color="auto"/>
              <w:right w:val="single" w:sz="4" w:space="0" w:color="auto"/>
            </w:tcBorders>
          </w:tcPr>
          <w:p w14:paraId="678E549D" w14:textId="77777777" w:rsidR="008D3CE5" w:rsidRPr="0083724B" w:rsidRDefault="008D3CE5" w:rsidP="009A640D">
            <w:pPr>
              <w:jc w:val="center"/>
              <w:rPr>
                <w:sz w:val="22"/>
                <w:szCs w:val="22"/>
              </w:rPr>
            </w:pPr>
            <w:r>
              <w:rPr>
                <w:sz w:val="22"/>
                <w:szCs w:val="22"/>
              </w:rPr>
              <w:t>400</w:t>
            </w:r>
          </w:p>
        </w:tc>
        <w:tc>
          <w:tcPr>
            <w:tcW w:w="1496" w:type="dxa"/>
            <w:tcBorders>
              <w:top w:val="nil"/>
              <w:left w:val="nil"/>
              <w:bottom w:val="single" w:sz="4" w:space="0" w:color="auto"/>
              <w:right w:val="single" w:sz="4" w:space="0" w:color="auto"/>
            </w:tcBorders>
          </w:tcPr>
          <w:p w14:paraId="5A50FC66" w14:textId="77777777" w:rsidR="008D3CE5" w:rsidRPr="0083724B" w:rsidRDefault="008D3CE5" w:rsidP="009A640D">
            <w:pPr>
              <w:jc w:val="center"/>
              <w:rPr>
                <w:sz w:val="22"/>
                <w:szCs w:val="22"/>
              </w:rPr>
            </w:pPr>
          </w:p>
        </w:tc>
      </w:tr>
      <w:tr w:rsidR="008D3CE5" w:rsidRPr="0083724B" w14:paraId="7D9BD8C8" w14:textId="77777777" w:rsidTr="009A640D">
        <w:trPr>
          <w:trHeight w:val="300"/>
        </w:trPr>
        <w:tc>
          <w:tcPr>
            <w:tcW w:w="742" w:type="dxa"/>
            <w:tcBorders>
              <w:top w:val="nil"/>
              <w:left w:val="single" w:sz="4" w:space="0" w:color="auto"/>
              <w:bottom w:val="single" w:sz="4" w:space="0" w:color="auto"/>
              <w:right w:val="single" w:sz="4" w:space="0" w:color="auto"/>
            </w:tcBorders>
          </w:tcPr>
          <w:p w14:paraId="5DCF826A" w14:textId="77777777" w:rsidR="008D3CE5" w:rsidRDefault="008D3CE5" w:rsidP="009A640D">
            <w:pPr>
              <w:jc w:val="center"/>
              <w:rPr>
                <w:sz w:val="22"/>
                <w:szCs w:val="22"/>
              </w:rPr>
            </w:pPr>
            <w:r>
              <w:rPr>
                <w:sz w:val="22"/>
                <w:szCs w:val="22"/>
              </w:rPr>
              <w:t>1.5</w:t>
            </w:r>
          </w:p>
        </w:tc>
        <w:tc>
          <w:tcPr>
            <w:tcW w:w="8599" w:type="dxa"/>
            <w:tcBorders>
              <w:top w:val="nil"/>
              <w:left w:val="nil"/>
              <w:bottom w:val="single" w:sz="4" w:space="0" w:color="auto"/>
              <w:right w:val="single" w:sz="4" w:space="0" w:color="auto"/>
            </w:tcBorders>
            <w:vAlign w:val="center"/>
          </w:tcPr>
          <w:p w14:paraId="7CCB13B7" w14:textId="77777777" w:rsidR="008D3CE5" w:rsidRDefault="008D3CE5" w:rsidP="009A640D">
            <w:pPr>
              <w:rPr>
                <w:sz w:val="22"/>
                <w:szCs w:val="22"/>
              </w:rPr>
            </w:pPr>
            <w:r>
              <w:rPr>
                <w:sz w:val="22"/>
                <w:szCs w:val="22"/>
              </w:rPr>
              <w:t>З</w:t>
            </w:r>
            <w:r w:rsidRPr="000A624D">
              <w:rPr>
                <w:sz w:val="22"/>
                <w:szCs w:val="22"/>
              </w:rPr>
              <w:t>амена ветхих газоходов</w:t>
            </w:r>
            <w:r>
              <w:rPr>
                <w:sz w:val="22"/>
                <w:szCs w:val="22"/>
              </w:rPr>
              <w:t xml:space="preserve"> в котельной</w:t>
            </w:r>
          </w:p>
        </w:tc>
        <w:tc>
          <w:tcPr>
            <w:tcW w:w="2097" w:type="dxa"/>
            <w:tcBorders>
              <w:top w:val="nil"/>
              <w:left w:val="nil"/>
              <w:bottom w:val="single" w:sz="4" w:space="0" w:color="auto"/>
              <w:right w:val="single" w:sz="4" w:space="0" w:color="auto"/>
            </w:tcBorders>
          </w:tcPr>
          <w:p w14:paraId="15C05350" w14:textId="77777777" w:rsidR="008D3CE5" w:rsidRDefault="008D3CE5" w:rsidP="009A640D">
            <w:pPr>
              <w:jc w:val="center"/>
              <w:rPr>
                <w:sz w:val="22"/>
                <w:szCs w:val="22"/>
              </w:rPr>
            </w:pPr>
            <w:r>
              <w:rPr>
                <w:sz w:val="22"/>
                <w:szCs w:val="22"/>
              </w:rPr>
              <w:t>2021-2022г.</w:t>
            </w:r>
          </w:p>
        </w:tc>
        <w:tc>
          <w:tcPr>
            <w:tcW w:w="1638" w:type="dxa"/>
            <w:tcBorders>
              <w:top w:val="nil"/>
              <w:left w:val="nil"/>
              <w:bottom w:val="single" w:sz="4" w:space="0" w:color="auto"/>
              <w:right w:val="single" w:sz="4" w:space="0" w:color="auto"/>
            </w:tcBorders>
          </w:tcPr>
          <w:p w14:paraId="0E48D30C" w14:textId="77777777" w:rsidR="008D3CE5" w:rsidRDefault="008D3CE5" w:rsidP="009A640D">
            <w:pPr>
              <w:jc w:val="center"/>
              <w:rPr>
                <w:sz w:val="22"/>
                <w:szCs w:val="22"/>
              </w:rPr>
            </w:pPr>
            <w:r>
              <w:rPr>
                <w:sz w:val="22"/>
                <w:szCs w:val="22"/>
              </w:rPr>
              <w:t>300</w:t>
            </w:r>
          </w:p>
        </w:tc>
        <w:tc>
          <w:tcPr>
            <w:tcW w:w="1496" w:type="dxa"/>
            <w:tcBorders>
              <w:top w:val="nil"/>
              <w:left w:val="nil"/>
              <w:bottom w:val="single" w:sz="4" w:space="0" w:color="auto"/>
              <w:right w:val="single" w:sz="4" w:space="0" w:color="auto"/>
            </w:tcBorders>
          </w:tcPr>
          <w:p w14:paraId="1AD52291" w14:textId="77777777" w:rsidR="008D3CE5" w:rsidRPr="0083724B" w:rsidRDefault="008D3CE5" w:rsidP="009A640D">
            <w:pPr>
              <w:jc w:val="center"/>
              <w:rPr>
                <w:sz w:val="22"/>
                <w:szCs w:val="22"/>
              </w:rPr>
            </w:pPr>
          </w:p>
        </w:tc>
      </w:tr>
      <w:tr w:rsidR="008D3CE5" w:rsidRPr="0083724B" w14:paraId="4EEAE658" w14:textId="77777777" w:rsidTr="009A640D">
        <w:trPr>
          <w:trHeight w:val="300"/>
        </w:trPr>
        <w:tc>
          <w:tcPr>
            <w:tcW w:w="742" w:type="dxa"/>
            <w:tcBorders>
              <w:top w:val="nil"/>
              <w:left w:val="single" w:sz="4" w:space="0" w:color="auto"/>
              <w:bottom w:val="single" w:sz="4" w:space="0" w:color="auto"/>
              <w:right w:val="single" w:sz="4" w:space="0" w:color="auto"/>
            </w:tcBorders>
          </w:tcPr>
          <w:p w14:paraId="5ED87521" w14:textId="77777777" w:rsidR="008D3CE5" w:rsidRPr="0083724B" w:rsidRDefault="008D3CE5" w:rsidP="009A640D">
            <w:pPr>
              <w:jc w:val="center"/>
              <w:rPr>
                <w:sz w:val="22"/>
                <w:szCs w:val="22"/>
              </w:rPr>
            </w:pPr>
            <w:r>
              <w:rPr>
                <w:sz w:val="22"/>
                <w:szCs w:val="22"/>
              </w:rPr>
              <w:t>1.6</w:t>
            </w:r>
          </w:p>
        </w:tc>
        <w:tc>
          <w:tcPr>
            <w:tcW w:w="8599" w:type="dxa"/>
            <w:tcBorders>
              <w:top w:val="nil"/>
              <w:left w:val="nil"/>
              <w:bottom w:val="single" w:sz="4" w:space="0" w:color="auto"/>
              <w:right w:val="single" w:sz="4" w:space="0" w:color="auto"/>
            </w:tcBorders>
            <w:vAlign w:val="center"/>
          </w:tcPr>
          <w:p w14:paraId="31125239" w14:textId="77777777" w:rsidR="008D3CE5" w:rsidRPr="0083724B" w:rsidRDefault="008D3CE5" w:rsidP="009A640D">
            <w:pPr>
              <w:rPr>
                <w:sz w:val="22"/>
                <w:szCs w:val="22"/>
              </w:rPr>
            </w:pPr>
            <w:r>
              <w:rPr>
                <w:sz w:val="22"/>
                <w:szCs w:val="22"/>
              </w:rPr>
              <w:t>Замена дымовой трубы (на Ду600)</w:t>
            </w:r>
          </w:p>
        </w:tc>
        <w:tc>
          <w:tcPr>
            <w:tcW w:w="2097" w:type="dxa"/>
            <w:tcBorders>
              <w:top w:val="nil"/>
              <w:left w:val="nil"/>
              <w:bottom w:val="single" w:sz="4" w:space="0" w:color="auto"/>
              <w:right w:val="single" w:sz="4" w:space="0" w:color="auto"/>
            </w:tcBorders>
          </w:tcPr>
          <w:p w14:paraId="26E92961" w14:textId="77777777" w:rsidR="008D3CE5" w:rsidRPr="0083724B" w:rsidRDefault="008D3CE5" w:rsidP="009A640D">
            <w:pPr>
              <w:jc w:val="center"/>
              <w:rPr>
                <w:sz w:val="22"/>
                <w:szCs w:val="22"/>
              </w:rPr>
            </w:pPr>
            <w:r>
              <w:rPr>
                <w:sz w:val="22"/>
                <w:szCs w:val="22"/>
              </w:rPr>
              <w:t>2022г.</w:t>
            </w:r>
          </w:p>
        </w:tc>
        <w:tc>
          <w:tcPr>
            <w:tcW w:w="1638" w:type="dxa"/>
            <w:tcBorders>
              <w:top w:val="nil"/>
              <w:left w:val="nil"/>
              <w:bottom w:val="single" w:sz="4" w:space="0" w:color="auto"/>
              <w:right w:val="single" w:sz="4" w:space="0" w:color="auto"/>
            </w:tcBorders>
          </w:tcPr>
          <w:p w14:paraId="59E52B74" w14:textId="77777777" w:rsidR="008D3CE5" w:rsidRPr="0083724B" w:rsidRDefault="008D3CE5" w:rsidP="009A640D">
            <w:pPr>
              <w:jc w:val="center"/>
              <w:rPr>
                <w:sz w:val="22"/>
                <w:szCs w:val="22"/>
              </w:rPr>
            </w:pPr>
            <w:r>
              <w:rPr>
                <w:sz w:val="22"/>
                <w:szCs w:val="22"/>
              </w:rPr>
              <w:t>800</w:t>
            </w:r>
          </w:p>
        </w:tc>
        <w:tc>
          <w:tcPr>
            <w:tcW w:w="1496" w:type="dxa"/>
            <w:tcBorders>
              <w:top w:val="nil"/>
              <w:left w:val="nil"/>
              <w:bottom w:val="single" w:sz="4" w:space="0" w:color="auto"/>
              <w:right w:val="single" w:sz="4" w:space="0" w:color="auto"/>
            </w:tcBorders>
          </w:tcPr>
          <w:p w14:paraId="47C0EA57" w14:textId="77777777" w:rsidR="008D3CE5" w:rsidRPr="0083724B" w:rsidRDefault="008D3CE5" w:rsidP="009A640D">
            <w:pPr>
              <w:jc w:val="center"/>
              <w:rPr>
                <w:sz w:val="22"/>
                <w:szCs w:val="22"/>
              </w:rPr>
            </w:pPr>
          </w:p>
        </w:tc>
      </w:tr>
      <w:tr w:rsidR="008D3CE5" w:rsidRPr="0083724B" w14:paraId="0C631DC6" w14:textId="77777777" w:rsidTr="009A640D">
        <w:trPr>
          <w:trHeight w:val="300"/>
        </w:trPr>
        <w:tc>
          <w:tcPr>
            <w:tcW w:w="742" w:type="dxa"/>
            <w:tcBorders>
              <w:top w:val="nil"/>
              <w:left w:val="single" w:sz="4" w:space="0" w:color="auto"/>
              <w:bottom w:val="single" w:sz="4" w:space="0" w:color="auto"/>
              <w:right w:val="single" w:sz="4" w:space="0" w:color="auto"/>
            </w:tcBorders>
          </w:tcPr>
          <w:p w14:paraId="24939689" w14:textId="77777777" w:rsidR="008D3CE5" w:rsidRDefault="008D3CE5" w:rsidP="009A640D">
            <w:pPr>
              <w:jc w:val="center"/>
              <w:rPr>
                <w:sz w:val="22"/>
                <w:szCs w:val="22"/>
              </w:rPr>
            </w:pPr>
            <w:r>
              <w:rPr>
                <w:sz w:val="22"/>
                <w:szCs w:val="22"/>
              </w:rPr>
              <w:t>1.7</w:t>
            </w:r>
          </w:p>
        </w:tc>
        <w:tc>
          <w:tcPr>
            <w:tcW w:w="8599" w:type="dxa"/>
            <w:tcBorders>
              <w:top w:val="nil"/>
              <w:left w:val="nil"/>
              <w:bottom w:val="single" w:sz="4" w:space="0" w:color="auto"/>
              <w:right w:val="single" w:sz="4" w:space="0" w:color="auto"/>
            </w:tcBorders>
            <w:vAlign w:val="center"/>
          </w:tcPr>
          <w:p w14:paraId="4D02D412" w14:textId="77777777" w:rsidR="008D3CE5" w:rsidRDefault="008D3CE5" w:rsidP="009A640D">
            <w:pPr>
              <w:rPr>
                <w:sz w:val="22"/>
                <w:szCs w:val="22"/>
              </w:rPr>
            </w:pPr>
            <w:r>
              <w:rPr>
                <w:sz w:val="22"/>
                <w:szCs w:val="22"/>
              </w:rPr>
              <w:t xml:space="preserve">Проект </w:t>
            </w:r>
            <w:r w:rsidRPr="00E8677C">
              <w:rPr>
                <w:sz w:val="22"/>
                <w:szCs w:val="22"/>
              </w:rPr>
              <w:t>и установка в котельн</w:t>
            </w:r>
            <w:r>
              <w:rPr>
                <w:sz w:val="22"/>
                <w:szCs w:val="22"/>
              </w:rPr>
              <w:t>ой</w:t>
            </w:r>
            <w:r w:rsidRPr="00E8677C">
              <w:rPr>
                <w:sz w:val="22"/>
                <w:szCs w:val="22"/>
              </w:rPr>
              <w:t xml:space="preserve"> </w:t>
            </w:r>
            <w:r>
              <w:rPr>
                <w:sz w:val="22"/>
                <w:szCs w:val="22"/>
              </w:rPr>
              <w:t xml:space="preserve">группового </w:t>
            </w:r>
            <w:r w:rsidRPr="00E8677C">
              <w:rPr>
                <w:sz w:val="22"/>
                <w:szCs w:val="22"/>
              </w:rPr>
              <w:t>золоуловител</w:t>
            </w:r>
            <w:r>
              <w:rPr>
                <w:sz w:val="22"/>
                <w:szCs w:val="22"/>
              </w:rPr>
              <w:t>я</w:t>
            </w:r>
          </w:p>
        </w:tc>
        <w:tc>
          <w:tcPr>
            <w:tcW w:w="2097" w:type="dxa"/>
            <w:tcBorders>
              <w:top w:val="nil"/>
              <w:left w:val="nil"/>
              <w:bottom w:val="single" w:sz="4" w:space="0" w:color="auto"/>
              <w:right w:val="single" w:sz="4" w:space="0" w:color="auto"/>
            </w:tcBorders>
          </w:tcPr>
          <w:p w14:paraId="008E8944" w14:textId="77777777" w:rsidR="008D3CE5" w:rsidRDefault="008D3CE5" w:rsidP="009A640D">
            <w:pPr>
              <w:jc w:val="center"/>
              <w:rPr>
                <w:sz w:val="22"/>
                <w:szCs w:val="22"/>
              </w:rPr>
            </w:pPr>
            <w:r>
              <w:rPr>
                <w:sz w:val="22"/>
                <w:szCs w:val="22"/>
              </w:rPr>
              <w:t>2022г.</w:t>
            </w:r>
          </w:p>
        </w:tc>
        <w:tc>
          <w:tcPr>
            <w:tcW w:w="1638" w:type="dxa"/>
            <w:tcBorders>
              <w:top w:val="nil"/>
              <w:left w:val="nil"/>
              <w:bottom w:val="single" w:sz="4" w:space="0" w:color="auto"/>
              <w:right w:val="single" w:sz="4" w:space="0" w:color="auto"/>
            </w:tcBorders>
          </w:tcPr>
          <w:p w14:paraId="77349731" w14:textId="77777777" w:rsidR="008D3CE5" w:rsidRDefault="008D3CE5" w:rsidP="009A640D">
            <w:pPr>
              <w:jc w:val="center"/>
              <w:rPr>
                <w:sz w:val="22"/>
                <w:szCs w:val="22"/>
              </w:rPr>
            </w:pPr>
            <w:r>
              <w:rPr>
                <w:sz w:val="22"/>
                <w:szCs w:val="22"/>
              </w:rPr>
              <w:t>300</w:t>
            </w:r>
          </w:p>
        </w:tc>
        <w:tc>
          <w:tcPr>
            <w:tcW w:w="1496" w:type="dxa"/>
            <w:tcBorders>
              <w:top w:val="nil"/>
              <w:left w:val="nil"/>
              <w:bottom w:val="single" w:sz="4" w:space="0" w:color="auto"/>
              <w:right w:val="single" w:sz="4" w:space="0" w:color="auto"/>
            </w:tcBorders>
          </w:tcPr>
          <w:p w14:paraId="37993A6C" w14:textId="77777777" w:rsidR="008D3CE5" w:rsidRPr="0083724B" w:rsidRDefault="008D3CE5" w:rsidP="009A640D">
            <w:pPr>
              <w:jc w:val="center"/>
              <w:rPr>
                <w:sz w:val="22"/>
                <w:szCs w:val="22"/>
              </w:rPr>
            </w:pPr>
          </w:p>
        </w:tc>
      </w:tr>
      <w:tr w:rsidR="008D3CE5" w:rsidRPr="0083724B" w14:paraId="6B4A22A9" w14:textId="77777777" w:rsidTr="009A640D">
        <w:trPr>
          <w:trHeight w:val="300"/>
        </w:trPr>
        <w:tc>
          <w:tcPr>
            <w:tcW w:w="742" w:type="dxa"/>
            <w:tcBorders>
              <w:top w:val="nil"/>
              <w:left w:val="single" w:sz="4" w:space="0" w:color="auto"/>
              <w:bottom w:val="single" w:sz="4" w:space="0" w:color="auto"/>
              <w:right w:val="single" w:sz="4" w:space="0" w:color="auto"/>
            </w:tcBorders>
          </w:tcPr>
          <w:p w14:paraId="5179F4EB" w14:textId="77777777" w:rsidR="008D3CE5" w:rsidRDefault="008D3CE5" w:rsidP="009A640D">
            <w:pPr>
              <w:jc w:val="center"/>
              <w:rPr>
                <w:sz w:val="22"/>
                <w:szCs w:val="22"/>
              </w:rPr>
            </w:pPr>
            <w:r>
              <w:rPr>
                <w:sz w:val="22"/>
                <w:szCs w:val="22"/>
              </w:rPr>
              <w:t>1.8</w:t>
            </w:r>
          </w:p>
        </w:tc>
        <w:tc>
          <w:tcPr>
            <w:tcW w:w="8599" w:type="dxa"/>
            <w:tcBorders>
              <w:top w:val="nil"/>
              <w:left w:val="nil"/>
              <w:bottom w:val="single" w:sz="4" w:space="0" w:color="auto"/>
              <w:right w:val="single" w:sz="4" w:space="0" w:color="auto"/>
            </w:tcBorders>
            <w:vAlign w:val="center"/>
          </w:tcPr>
          <w:p w14:paraId="4EB5B9DB" w14:textId="77777777" w:rsidR="008D3CE5" w:rsidRDefault="008D3CE5" w:rsidP="009A640D">
            <w:pPr>
              <w:rPr>
                <w:sz w:val="22"/>
                <w:szCs w:val="22"/>
              </w:rPr>
            </w:pPr>
            <w:r>
              <w:rPr>
                <w:sz w:val="22"/>
                <w:szCs w:val="22"/>
              </w:rPr>
              <w:t>З</w:t>
            </w:r>
            <w:r w:rsidRPr="00C0418F">
              <w:rPr>
                <w:sz w:val="22"/>
                <w:szCs w:val="22"/>
              </w:rPr>
              <w:t>амена электрощитов в котельной</w:t>
            </w:r>
          </w:p>
        </w:tc>
        <w:tc>
          <w:tcPr>
            <w:tcW w:w="2097" w:type="dxa"/>
            <w:tcBorders>
              <w:top w:val="nil"/>
              <w:left w:val="nil"/>
              <w:bottom w:val="single" w:sz="4" w:space="0" w:color="auto"/>
              <w:right w:val="single" w:sz="4" w:space="0" w:color="auto"/>
            </w:tcBorders>
          </w:tcPr>
          <w:p w14:paraId="2CA7E246" w14:textId="77777777" w:rsidR="008D3CE5" w:rsidRDefault="008D3CE5" w:rsidP="009A640D">
            <w:pPr>
              <w:jc w:val="center"/>
              <w:rPr>
                <w:sz w:val="22"/>
                <w:szCs w:val="22"/>
              </w:rPr>
            </w:pPr>
            <w:r>
              <w:rPr>
                <w:sz w:val="22"/>
                <w:szCs w:val="22"/>
              </w:rPr>
              <w:t>2021г.</w:t>
            </w:r>
          </w:p>
        </w:tc>
        <w:tc>
          <w:tcPr>
            <w:tcW w:w="1638" w:type="dxa"/>
            <w:tcBorders>
              <w:top w:val="nil"/>
              <w:left w:val="nil"/>
              <w:bottom w:val="single" w:sz="4" w:space="0" w:color="auto"/>
              <w:right w:val="single" w:sz="4" w:space="0" w:color="auto"/>
            </w:tcBorders>
          </w:tcPr>
          <w:p w14:paraId="3FA0577E" w14:textId="77777777" w:rsidR="008D3CE5" w:rsidRDefault="008D3CE5" w:rsidP="009A640D">
            <w:pPr>
              <w:jc w:val="center"/>
              <w:rPr>
                <w:sz w:val="22"/>
                <w:szCs w:val="22"/>
              </w:rPr>
            </w:pPr>
            <w:r>
              <w:rPr>
                <w:sz w:val="22"/>
                <w:szCs w:val="22"/>
              </w:rPr>
              <w:t>200</w:t>
            </w:r>
          </w:p>
        </w:tc>
        <w:tc>
          <w:tcPr>
            <w:tcW w:w="1496" w:type="dxa"/>
            <w:tcBorders>
              <w:top w:val="nil"/>
              <w:left w:val="nil"/>
              <w:bottom w:val="single" w:sz="4" w:space="0" w:color="auto"/>
              <w:right w:val="single" w:sz="4" w:space="0" w:color="auto"/>
            </w:tcBorders>
          </w:tcPr>
          <w:p w14:paraId="0549623B" w14:textId="77777777" w:rsidR="008D3CE5" w:rsidRPr="0083724B" w:rsidRDefault="008D3CE5" w:rsidP="009A640D">
            <w:pPr>
              <w:jc w:val="center"/>
              <w:rPr>
                <w:sz w:val="22"/>
                <w:szCs w:val="22"/>
              </w:rPr>
            </w:pPr>
          </w:p>
        </w:tc>
      </w:tr>
      <w:tr w:rsidR="008D3CE5" w:rsidRPr="0083724B" w14:paraId="2D394226" w14:textId="77777777" w:rsidTr="009A640D">
        <w:trPr>
          <w:trHeight w:val="300"/>
        </w:trPr>
        <w:tc>
          <w:tcPr>
            <w:tcW w:w="742" w:type="dxa"/>
            <w:tcBorders>
              <w:top w:val="nil"/>
              <w:left w:val="single" w:sz="4" w:space="0" w:color="auto"/>
              <w:bottom w:val="single" w:sz="4" w:space="0" w:color="auto"/>
              <w:right w:val="single" w:sz="4" w:space="0" w:color="auto"/>
            </w:tcBorders>
          </w:tcPr>
          <w:p w14:paraId="16209433" w14:textId="77777777" w:rsidR="008D3CE5" w:rsidRPr="0083724B" w:rsidRDefault="008D3CE5" w:rsidP="009A640D">
            <w:pPr>
              <w:jc w:val="center"/>
              <w:rPr>
                <w:sz w:val="22"/>
                <w:szCs w:val="22"/>
              </w:rPr>
            </w:pPr>
            <w:r>
              <w:rPr>
                <w:sz w:val="22"/>
                <w:szCs w:val="22"/>
              </w:rPr>
              <w:t>1.9</w:t>
            </w:r>
          </w:p>
        </w:tc>
        <w:tc>
          <w:tcPr>
            <w:tcW w:w="8599" w:type="dxa"/>
            <w:tcBorders>
              <w:top w:val="nil"/>
              <w:left w:val="nil"/>
              <w:bottom w:val="single" w:sz="4" w:space="0" w:color="auto"/>
              <w:right w:val="single" w:sz="4" w:space="0" w:color="auto"/>
            </w:tcBorders>
            <w:vAlign w:val="center"/>
          </w:tcPr>
          <w:p w14:paraId="7AE22418" w14:textId="77777777" w:rsidR="008D3CE5" w:rsidRPr="0083724B" w:rsidRDefault="008D3CE5" w:rsidP="009A640D">
            <w:pPr>
              <w:rPr>
                <w:sz w:val="22"/>
                <w:szCs w:val="22"/>
              </w:rPr>
            </w:pPr>
            <w:r w:rsidRPr="000D249C">
              <w:rPr>
                <w:sz w:val="22"/>
                <w:szCs w:val="22"/>
              </w:rPr>
              <w:t>Организация второго (резервного) ввода по электроэнергии или уст-ка  электрогенератора</w:t>
            </w:r>
          </w:p>
        </w:tc>
        <w:tc>
          <w:tcPr>
            <w:tcW w:w="2097" w:type="dxa"/>
            <w:tcBorders>
              <w:top w:val="nil"/>
              <w:left w:val="nil"/>
              <w:bottom w:val="single" w:sz="4" w:space="0" w:color="auto"/>
              <w:right w:val="single" w:sz="4" w:space="0" w:color="auto"/>
            </w:tcBorders>
          </w:tcPr>
          <w:p w14:paraId="508F9611" w14:textId="77777777" w:rsidR="008D3CE5" w:rsidRPr="0083724B" w:rsidRDefault="008D3CE5" w:rsidP="009A640D">
            <w:pPr>
              <w:jc w:val="center"/>
              <w:rPr>
                <w:sz w:val="22"/>
                <w:szCs w:val="22"/>
              </w:rPr>
            </w:pPr>
            <w:r>
              <w:rPr>
                <w:sz w:val="22"/>
                <w:szCs w:val="22"/>
              </w:rPr>
              <w:t>2021-2022г.</w:t>
            </w:r>
          </w:p>
        </w:tc>
        <w:tc>
          <w:tcPr>
            <w:tcW w:w="1638" w:type="dxa"/>
            <w:tcBorders>
              <w:top w:val="nil"/>
              <w:left w:val="nil"/>
              <w:bottom w:val="single" w:sz="4" w:space="0" w:color="auto"/>
              <w:right w:val="single" w:sz="4" w:space="0" w:color="auto"/>
            </w:tcBorders>
          </w:tcPr>
          <w:p w14:paraId="2F7CF300" w14:textId="77777777" w:rsidR="008D3CE5" w:rsidRPr="0083724B" w:rsidRDefault="008D3CE5" w:rsidP="009A640D">
            <w:pPr>
              <w:jc w:val="center"/>
              <w:rPr>
                <w:sz w:val="22"/>
                <w:szCs w:val="22"/>
              </w:rPr>
            </w:pPr>
            <w:r>
              <w:rPr>
                <w:sz w:val="22"/>
                <w:szCs w:val="22"/>
              </w:rPr>
              <w:t>400</w:t>
            </w:r>
          </w:p>
        </w:tc>
        <w:tc>
          <w:tcPr>
            <w:tcW w:w="1496" w:type="dxa"/>
            <w:tcBorders>
              <w:top w:val="nil"/>
              <w:left w:val="nil"/>
              <w:bottom w:val="single" w:sz="4" w:space="0" w:color="auto"/>
              <w:right w:val="single" w:sz="4" w:space="0" w:color="auto"/>
            </w:tcBorders>
          </w:tcPr>
          <w:p w14:paraId="67832542" w14:textId="77777777" w:rsidR="008D3CE5" w:rsidRPr="0083724B" w:rsidRDefault="008D3CE5" w:rsidP="009A640D">
            <w:pPr>
              <w:jc w:val="center"/>
              <w:rPr>
                <w:sz w:val="22"/>
                <w:szCs w:val="22"/>
              </w:rPr>
            </w:pPr>
          </w:p>
        </w:tc>
      </w:tr>
      <w:tr w:rsidR="008D3CE5" w:rsidRPr="0083724B" w14:paraId="75F11281" w14:textId="77777777" w:rsidTr="009A640D">
        <w:trPr>
          <w:trHeight w:val="300"/>
        </w:trPr>
        <w:tc>
          <w:tcPr>
            <w:tcW w:w="742" w:type="dxa"/>
            <w:tcBorders>
              <w:top w:val="nil"/>
              <w:left w:val="single" w:sz="4" w:space="0" w:color="auto"/>
              <w:bottom w:val="single" w:sz="4" w:space="0" w:color="auto"/>
              <w:right w:val="single" w:sz="4" w:space="0" w:color="auto"/>
            </w:tcBorders>
          </w:tcPr>
          <w:p w14:paraId="08AB783C" w14:textId="77777777" w:rsidR="008D3CE5" w:rsidRPr="0083724B" w:rsidRDefault="008D3CE5" w:rsidP="009A640D">
            <w:pPr>
              <w:jc w:val="center"/>
              <w:rPr>
                <w:sz w:val="22"/>
                <w:szCs w:val="22"/>
              </w:rPr>
            </w:pPr>
            <w:r>
              <w:rPr>
                <w:sz w:val="22"/>
                <w:szCs w:val="22"/>
              </w:rPr>
              <w:t>1.10</w:t>
            </w:r>
          </w:p>
        </w:tc>
        <w:tc>
          <w:tcPr>
            <w:tcW w:w="8599" w:type="dxa"/>
            <w:tcBorders>
              <w:top w:val="nil"/>
              <w:left w:val="nil"/>
              <w:bottom w:val="single" w:sz="4" w:space="0" w:color="auto"/>
              <w:right w:val="single" w:sz="4" w:space="0" w:color="auto"/>
            </w:tcBorders>
            <w:vAlign w:val="center"/>
          </w:tcPr>
          <w:p w14:paraId="353053C3" w14:textId="77777777" w:rsidR="008D3CE5" w:rsidRPr="0083724B" w:rsidRDefault="008D3CE5" w:rsidP="009A640D">
            <w:pPr>
              <w:rPr>
                <w:sz w:val="22"/>
                <w:szCs w:val="22"/>
              </w:rPr>
            </w:pPr>
            <w:r w:rsidRPr="00FF3B4D">
              <w:rPr>
                <w:sz w:val="22"/>
                <w:szCs w:val="22"/>
              </w:rPr>
              <w:t>Замена запорно-регулирующей арматуры (в котельной и на тепловых сетях)</w:t>
            </w:r>
          </w:p>
        </w:tc>
        <w:tc>
          <w:tcPr>
            <w:tcW w:w="2097" w:type="dxa"/>
            <w:tcBorders>
              <w:top w:val="nil"/>
              <w:left w:val="nil"/>
              <w:bottom w:val="single" w:sz="4" w:space="0" w:color="auto"/>
              <w:right w:val="single" w:sz="4" w:space="0" w:color="auto"/>
            </w:tcBorders>
          </w:tcPr>
          <w:p w14:paraId="1A0A4200" w14:textId="77777777" w:rsidR="008D3CE5" w:rsidRPr="0083724B" w:rsidRDefault="008D3CE5" w:rsidP="009A640D">
            <w:pPr>
              <w:jc w:val="center"/>
              <w:rPr>
                <w:sz w:val="22"/>
                <w:szCs w:val="22"/>
              </w:rPr>
            </w:pPr>
            <w:r>
              <w:rPr>
                <w:sz w:val="22"/>
                <w:szCs w:val="22"/>
              </w:rPr>
              <w:t>2021-2023г.</w:t>
            </w:r>
          </w:p>
        </w:tc>
        <w:tc>
          <w:tcPr>
            <w:tcW w:w="1638" w:type="dxa"/>
            <w:tcBorders>
              <w:top w:val="nil"/>
              <w:left w:val="nil"/>
              <w:bottom w:val="single" w:sz="4" w:space="0" w:color="auto"/>
              <w:right w:val="single" w:sz="4" w:space="0" w:color="auto"/>
            </w:tcBorders>
          </w:tcPr>
          <w:p w14:paraId="1692AB88" w14:textId="77777777" w:rsidR="008D3CE5" w:rsidRPr="0083724B" w:rsidRDefault="008D3CE5" w:rsidP="009A640D">
            <w:pPr>
              <w:jc w:val="center"/>
              <w:rPr>
                <w:sz w:val="22"/>
                <w:szCs w:val="22"/>
              </w:rPr>
            </w:pPr>
            <w:r>
              <w:rPr>
                <w:sz w:val="22"/>
                <w:szCs w:val="22"/>
              </w:rPr>
              <w:t>60</w:t>
            </w:r>
          </w:p>
        </w:tc>
        <w:tc>
          <w:tcPr>
            <w:tcW w:w="1496" w:type="dxa"/>
            <w:tcBorders>
              <w:top w:val="nil"/>
              <w:left w:val="nil"/>
              <w:bottom w:val="single" w:sz="4" w:space="0" w:color="auto"/>
              <w:right w:val="single" w:sz="4" w:space="0" w:color="auto"/>
            </w:tcBorders>
          </w:tcPr>
          <w:p w14:paraId="13CB365C" w14:textId="77777777" w:rsidR="008D3CE5" w:rsidRPr="0083724B" w:rsidRDefault="008D3CE5" w:rsidP="009A640D">
            <w:pPr>
              <w:jc w:val="center"/>
              <w:rPr>
                <w:sz w:val="22"/>
                <w:szCs w:val="22"/>
              </w:rPr>
            </w:pPr>
          </w:p>
        </w:tc>
      </w:tr>
      <w:tr w:rsidR="008D3CE5" w:rsidRPr="00CA68AD" w14:paraId="41EC68ED" w14:textId="77777777" w:rsidTr="009A640D">
        <w:trPr>
          <w:trHeight w:val="600"/>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3C5FC9B6" w14:textId="77777777" w:rsidR="008D3CE5" w:rsidRPr="00CA68AD" w:rsidRDefault="008D3CE5" w:rsidP="009A640D">
            <w:pPr>
              <w:rPr>
                <w:b/>
                <w:bCs/>
                <w:sz w:val="22"/>
                <w:szCs w:val="22"/>
              </w:rPr>
            </w:pPr>
            <w:r w:rsidRPr="00CA68AD">
              <w:rPr>
                <w:b/>
                <w:bCs/>
                <w:sz w:val="22"/>
                <w:szCs w:val="22"/>
              </w:rPr>
              <w:t>2. Мероприятия по строительству,  реконструкции, техническому перевооружению и (или) модернизации  тепловых сетей и сооружений на них</w:t>
            </w:r>
          </w:p>
        </w:tc>
        <w:tc>
          <w:tcPr>
            <w:tcW w:w="1638" w:type="dxa"/>
            <w:tcBorders>
              <w:top w:val="single" w:sz="4" w:space="0" w:color="auto"/>
              <w:left w:val="nil"/>
              <w:bottom w:val="single" w:sz="4" w:space="0" w:color="auto"/>
              <w:right w:val="single" w:sz="4" w:space="0" w:color="auto"/>
            </w:tcBorders>
            <w:vAlign w:val="center"/>
          </w:tcPr>
          <w:p w14:paraId="41CA25DB" w14:textId="77777777" w:rsidR="008D3CE5" w:rsidRPr="00622E77" w:rsidRDefault="008D3CE5" w:rsidP="009A640D">
            <w:pPr>
              <w:jc w:val="center"/>
              <w:rPr>
                <w:b/>
                <w:bCs/>
                <w:sz w:val="22"/>
                <w:szCs w:val="22"/>
              </w:rPr>
            </w:pPr>
            <w:r>
              <w:rPr>
                <w:b/>
                <w:bCs/>
                <w:sz w:val="22"/>
                <w:szCs w:val="22"/>
              </w:rPr>
              <w:t>6260</w:t>
            </w:r>
          </w:p>
        </w:tc>
        <w:tc>
          <w:tcPr>
            <w:tcW w:w="1496" w:type="dxa"/>
            <w:tcBorders>
              <w:top w:val="single" w:sz="4" w:space="0" w:color="auto"/>
              <w:left w:val="nil"/>
              <w:bottom w:val="single" w:sz="4" w:space="0" w:color="auto"/>
              <w:right w:val="single" w:sz="4" w:space="0" w:color="auto"/>
            </w:tcBorders>
            <w:vAlign w:val="center"/>
          </w:tcPr>
          <w:p w14:paraId="031B1B21" w14:textId="77777777" w:rsidR="008D3CE5" w:rsidRPr="00CA68AD" w:rsidRDefault="008D3CE5" w:rsidP="009A640D">
            <w:pPr>
              <w:jc w:val="center"/>
              <w:rPr>
                <w:b/>
                <w:bCs/>
                <w:sz w:val="22"/>
                <w:szCs w:val="22"/>
              </w:rPr>
            </w:pPr>
            <w:r w:rsidRPr="00CA68AD">
              <w:rPr>
                <w:b/>
                <w:bCs/>
                <w:sz w:val="22"/>
                <w:szCs w:val="22"/>
              </w:rPr>
              <w:t> </w:t>
            </w:r>
          </w:p>
        </w:tc>
      </w:tr>
      <w:tr w:rsidR="008D3CE5" w:rsidRPr="00CA68AD" w14:paraId="78C4C65C" w14:textId="77777777" w:rsidTr="009A640D">
        <w:trPr>
          <w:trHeight w:val="300"/>
        </w:trPr>
        <w:tc>
          <w:tcPr>
            <w:tcW w:w="742" w:type="dxa"/>
            <w:tcBorders>
              <w:top w:val="nil"/>
              <w:left w:val="single" w:sz="4" w:space="0" w:color="auto"/>
              <w:bottom w:val="single" w:sz="4" w:space="0" w:color="auto"/>
              <w:right w:val="single" w:sz="4" w:space="0" w:color="auto"/>
            </w:tcBorders>
          </w:tcPr>
          <w:p w14:paraId="25821ED3" w14:textId="77777777" w:rsidR="008D3CE5" w:rsidRPr="00CA68AD" w:rsidRDefault="008D3CE5" w:rsidP="009A640D">
            <w:pPr>
              <w:jc w:val="center"/>
              <w:rPr>
                <w:sz w:val="22"/>
                <w:szCs w:val="22"/>
              </w:rPr>
            </w:pPr>
            <w:r>
              <w:rPr>
                <w:sz w:val="22"/>
                <w:szCs w:val="22"/>
              </w:rPr>
              <w:t>2.1</w:t>
            </w:r>
          </w:p>
        </w:tc>
        <w:tc>
          <w:tcPr>
            <w:tcW w:w="8599" w:type="dxa"/>
            <w:tcBorders>
              <w:top w:val="nil"/>
              <w:left w:val="nil"/>
              <w:bottom w:val="single" w:sz="4" w:space="0" w:color="auto"/>
              <w:right w:val="single" w:sz="4" w:space="0" w:color="auto"/>
            </w:tcBorders>
          </w:tcPr>
          <w:p w14:paraId="0BE53D27" w14:textId="77777777" w:rsidR="008D3CE5" w:rsidRPr="00CA68AD" w:rsidRDefault="008D3CE5" w:rsidP="009A640D">
            <w:pPr>
              <w:rPr>
                <w:sz w:val="22"/>
                <w:szCs w:val="22"/>
              </w:rPr>
            </w:pPr>
            <w:r w:rsidRPr="00CA68AD">
              <w:rPr>
                <w:sz w:val="22"/>
                <w:szCs w:val="22"/>
              </w:rPr>
              <w:t xml:space="preserve">Прокладка новых участков тепловых сетей для подключения </w:t>
            </w:r>
            <w:r>
              <w:rPr>
                <w:sz w:val="22"/>
                <w:szCs w:val="22"/>
              </w:rPr>
              <w:t>новых</w:t>
            </w:r>
            <w:r w:rsidRPr="00CA68AD">
              <w:rPr>
                <w:sz w:val="22"/>
                <w:szCs w:val="22"/>
              </w:rPr>
              <w:t xml:space="preserve"> потребителей</w:t>
            </w:r>
          </w:p>
        </w:tc>
        <w:tc>
          <w:tcPr>
            <w:tcW w:w="2097" w:type="dxa"/>
            <w:tcBorders>
              <w:top w:val="nil"/>
              <w:left w:val="nil"/>
              <w:bottom w:val="single" w:sz="4" w:space="0" w:color="auto"/>
              <w:right w:val="single" w:sz="4" w:space="0" w:color="auto"/>
            </w:tcBorders>
          </w:tcPr>
          <w:p w14:paraId="7467B2FE" w14:textId="77777777" w:rsidR="008D3CE5" w:rsidRPr="00CA68AD" w:rsidRDefault="008D3CE5" w:rsidP="009A640D">
            <w:pPr>
              <w:jc w:val="center"/>
              <w:rPr>
                <w:sz w:val="22"/>
                <w:szCs w:val="22"/>
              </w:rPr>
            </w:pPr>
            <w:r w:rsidRPr="00CA68AD">
              <w:rPr>
                <w:sz w:val="22"/>
                <w:szCs w:val="22"/>
              </w:rPr>
              <w:t>202</w:t>
            </w:r>
            <w:r>
              <w:rPr>
                <w:sz w:val="22"/>
                <w:szCs w:val="22"/>
              </w:rPr>
              <w:t>1</w:t>
            </w:r>
          </w:p>
        </w:tc>
        <w:tc>
          <w:tcPr>
            <w:tcW w:w="1638" w:type="dxa"/>
            <w:tcBorders>
              <w:top w:val="nil"/>
              <w:left w:val="nil"/>
              <w:bottom w:val="single" w:sz="4" w:space="0" w:color="auto"/>
              <w:right w:val="single" w:sz="4" w:space="0" w:color="auto"/>
            </w:tcBorders>
          </w:tcPr>
          <w:p w14:paraId="494AB275" w14:textId="77777777" w:rsidR="008D3CE5" w:rsidRPr="00CA68AD" w:rsidRDefault="008D3CE5" w:rsidP="009A640D">
            <w:pPr>
              <w:jc w:val="center"/>
              <w:rPr>
                <w:sz w:val="22"/>
                <w:szCs w:val="22"/>
              </w:rPr>
            </w:pPr>
            <w:r>
              <w:rPr>
                <w:sz w:val="22"/>
                <w:szCs w:val="22"/>
              </w:rPr>
              <w:t>621</w:t>
            </w:r>
          </w:p>
        </w:tc>
        <w:tc>
          <w:tcPr>
            <w:tcW w:w="1496" w:type="dxa"/>
            <w:tcBorders>
              <w:top w:val="nil"/>
              <w:left w:val="nil"/>
              <w:bottom w:val="single" w:sz="4" w:space="0" w:color="auto"/>
              <w:right w:val="single" w:sz="4" w:space="0" w:color="auto"/>
            </w:tcBorders>
          </w:tcPr>
          <w:p w14:paraId="51AD19D4" w14:textId="77777777" w:rsidR="008D3CE5" w:rsidRPr="00CA68AD" w:rsidRDefault="008D3CE5" w:rsidP="009A640D">
            <w:pPr>
              <w:jc w:val="center"/>
              <w:rPr>
                <w:sz w:val="22"/>
                <w:szCs w:val="22"/>
              </w:rPr>
            </w:pPr>
            <w:r w:rsidRPr="00CA68AD">
              <w:rPr>
                <w:sz w:val="22"/>
                <w:szCs w:val="22"/>
              </w:rPr>
              <w:t> </w:t>
            </w:r>
          </w:p>
        </w:tc>
      </w:tr>
      <w:tr w:rsidR="008D3CE5" w:rsidRPr="00CA68AD" w14:paraId="0597C628" w14:textId="77777777" w:rsidTr="009A640D">
        <w:trPr>
          <w:trHeight w:val="300"/>
        </w:trPr>
        <w:tc>
          <w:tcPr>
            <w:tcW w:w="742" w:type="dxa"/>
            <w:tcBorders>
              <w:top w:val="nil"/>
              <w:left w:val="single" w:sz="4" w:space="0" w:color="auto"/>
              <w:bottom w:val="single" w:sz="4" w:space="0" w:color="auto"/>
              <w:right w:val="single" w:sz="4" w:space="0" w:color="auto"/>
            </w:tcBorders>
          </w:tcPr>
          <w:p w14:paraId="2FFAAA4A" w14:textId="77777777" w:rsidR="008D3CE5" w:rsidRPr="00CA68AD" w:rsidRDefault="008D3CE5" w:rsidP="009A640D">
            <w:pPr>
              <w:jc w:val="center"/>
              <w:rPr>
                <w:sz w:val="22"/>
                <w:szCs w:val="22"/>
              </w:rPr>
            </w:pPr>
            <w:r>
              <w:rPr>
                <w:sz w:val="22"/>
                <w:szCs w:val="22"/>
              </w:rPr>
              <w:t>2.2</w:t>
            </w:r>
          </w:p>
        </w:tc>
        <w:tc>
          <w:tcPr>
            <w:tcW w:w="8599" w:type="dxa"/>
            <w:tcBorders>
              <w:top w:val="nil"/>
              <w:left w:val="nil"/>
              <w:bottom w:val="single" w:sz="4" w:space="0" w:color="auto"/>
              <w:right w:val="single" w:sz="4" w:space="0" w:color="auto"/>
            </w:tcBorders>
          </w:tcPr>
          <w:p w14:paraId="3E639DE4" w14:textId="77777777" w:rsidR="008D3CE5" w:rsidRPr="00CA68AD" w:rsidRDefault="008D3CE5" w:rsidP="009A640D">
            <w:pPr>
              <w:rPr>
                <w:sz w:val="22"/>
                <w:szCs w:val="22"/>
              </w:rPr>
            </w:pPr>
            <w:r w:rsidRPr="00CA68AD">
              <w:rPr>
                <w:sz w:val="22"/>
                <w:szCs w:val="22"/>
              </w:rPr>
              <w:t>Перекладка  ветхих участков тепловых сетей</w:t>
            </w:r>
          </w:p>
        </w:tc>
        <w:tc>
          <w:tcPr>
            <w:tcW w:w="2097" w:type="dxa"/>
            <w:tcBorders>
              <w:top w:val="nil"/>
              <w:left w:val="nil"/>
              <w:bottom w:val="single" w:sz="4" w:space="0" w:color="auto"/>
              <w:right w:val="single" w:sz="4" w:space="0" w:color="auto"/>
            </w:tcBorders>
          </w:tcPr>
          <w:p w14:paraId="0EAD18D6" w14:textId="77777777" w:rsidR="008D3CE5" w:rsidRPr="00CA68AD" w:rsidRDefault="008D3CE5" w:rsidP="009A640D">
            <w:pPr>
              <w:jc w:val="center"/>
              <w:rPr>
                <w:sz w:val="22"/>
                <w:szCs w:val="22"/>
              </w:rPr>
            </w:pPr>
            <w:r w:rsidRPr="00CA68AD">
              <w:rPr>
                <w:sz w:val="22"/>
                <w:szCs w:val="22"/>
              </w:rPr>
              <w:t>202</w:t>
            </w:r>
            <w:r>
              <w:rPr>
                <w:sz w:val="22"/>
                <w:szCs w:val="22"/>
              </w:rPr>
              <w:t>1-2024</w:t>
            </w:r>
          </w:p>
        </w:tc>
        <w:tc>
          <w:tcPr>
            <w:tcW w:w="1638" w:type="dxa"/>
            <w:tcBorders>
              <w:top w:val="nil"/>
              <w:left w:val="nil"/>
              <w:bottom w:val="single" w:sz="4" w:space="0" w:color="auto"/>
              <w:right w:val="single" w:sz="4" w:space="0" w:color="auto"/>
            </w:tcBorders>
          </w:tcPr>
          <w:p w14:paraId="219E7787" w14:textId="77777777" w:rsidR="008D3CE5" w:rsidRPr="00CA68AD" w:rsidRDefault="008D3CE5" w:rsidP="009A640D">
            <w:pPr>
              <w:jc w:val="center"/>
              <w:rPr>
                <w:sz w:val="22"/>
                <w:szCs w:val="22"/>
              </w:rPr>
            </w:pPr>
            <w:r>
              <w:rPr>
                <w:sz w:val="22"/>
                <w:szCs w:val="22"/>
              </w:rPr>
              <w:t>5259</w:t>
            </w:r>
          </w:p>
        </w:tc>
        <w:tc>
          <w:tcPr>
            <w:tcW w:w="1496" w:type="dxa"/>
            <w:tcBorders>
              <w:top w:val="nil"/>
              <w:left w:val="nil"/>
              <w:bottom w:val="single" w:sz="4" w:space="0" w:color="auto"/>
              <w:right w:val="single" w:sz="4" w:space="0" w:color="auto"/>
            </w:tcBorders>
          </w:tcPr>
          <w:p w14:paraId="575C28D8" w14:textId="77777777" w:rsidR="008D3CE5" w:rsidRPr="00CA68AD" w:rsidRDefault="008D3CE5" w:rsidP="009A640D">
            <w:pPr>
              <w:jc w:val="center"/>
              <w:rPr>
                <w:sz w:val="22"/>
                <w:szCs w:val="22"/>
              </w:rPr>
            </w:pPr>
            <w:r w:rsidRPr="00CA68AD">
              <w:rPr>
                <w:sz w:val="22"/>
                <w:szCs w:val="22"/>
              </w:rPr>
              <w:t> </w:t>
            </w:r>
          </w:p>
        </w:tc>
      </w:tr>
      <w:tr w:rsidR="008D3CE5" w:rsidRPr="00CA68AD" w14:paraId="61428C02" w14:textId="77777777" w:rsidTr="009A640D">
        <w:trPr>
          <w:trHeight w:val="300"/>
        </w:trPr>
        <w:tc>
          <w:tcPr>
            <w:tcW w:w="742" w:type="dxa"/>
            <w:tcBorders>
              <w:top w:val="nil"/>
              <w:left w:val="single" w:sz="4" w:space="0" w:color="auto"/>
              <w:bottom w:val="single" w:sz="4" w:space="0" w:color="auto"/>
              <w:right w:val="single" w:sz="4" w:space="0" w:color="auto"/>
            </w:tcBorders>
          </w:tcPr>
          <w:p w14:paraId="2A999E49" w14:textId="77777777" w:rsidR="008D3CE5" w:rsidRPr="00CA68AD" w:rsidRDefault="008D3CE5" w:rsidP="009A640D">
            <w:pPr>
              <w:jc w:val="center"/>
              <w:rPr>
                <w:sz w:val="22"/>
                <w:szCs w:val="22"/>
              </w:rPr>
            </w:pPr>
            <w:r>
              <w:rPr>
                <w:sz w:val="22"/>
                <w:szCs w:val="22"/>
              </w:rPr>
              <w:t>2.3</w:t>
            </w:r>
          </w:p>
        </w:tc>
        <w:tc>
          <w:tcPr>
            <w:tcW w:w="8599" w:type="dxa"/>
            <w:tcBorders>
              <w:top w:val="nil"/>
              <w:left w:val="nil"/>
              <w:bottom w:val="single" w:sz="4" w:space="0" w:color="auto"/>
              <w:right w:val="single" w:sz="4" w:space="0" w:color="auto"/>
            </w:tcBorders>
          </w:tcPr>
          <w:p w14:paraId="625A215F" w14:textId="77777777" w:rsidR="008D3CE5" w:rsidRPr="00CA68AD" w:rsidRDefault="008D3CE5" w:rsidP="009A640D">
            <w:pPr>
              <w:rPr>
                <w:sz w:val="22"/>
                <w:szCs w:val="22"/>
              </w:rPr>
            </w:pPr>
            <w:r w:rsidRPr="00CA68AD">
              <w:rPr>
                <w:sz w:val="22"/>
                <w:szCs w:val="22"/>
              </w:rPr>
              <w:t>Замена, восстановление изоляции</w:t>
            </w:r>
          </w:p>
        </w:tc>
        <w:tc>
          <w:tcPr>
            <w:tcW w:w="2097" w:type="dxa"/>
            <w:tcBorders>
              <w:top w:val="nil"/>
              <w:left w:val="nil"/>
              <w:bottom w:val="single" w:sz="4" w:space="0" w:color="auto"/>
              <w:right w:val="single" w:sz="4" w:space="0" w:color="auto"/>
            </w:tcBorders>
          </w:tcPr>
          <w:p w14:paraId="36BF24F6" w14:textId="77777777" w:rsidR="008D3CE5" w:rsidRPr="00CA68AD" w:rsidRDefault="008D3CE5" w:rsidP="009A640D">
            <w:pPr>
              <w:jc w:val="center"/>
              <w:rPr>
                <w:sz w:val="22"/>
                <w:szCs w:val="22"/>
              </w:rPr>
            </w:pPr>
            <w:r>
              <w:rPr>
                <w:sz w:val="22"/>
                <w:szCs w:val="22"/>
              </w:rPr>
              <w:t>2021</w:t>
            </w:r>
            <w:r w:rsidRPr="00CA68AD">
              <w:rPr>
                <w:sz w:val="22"/>
                <w:szCs w:val="22"/>
              </w:rPr>
              <w:t>-20</w:t>
            </w:r>
            <w:r>
              <w:rPr>
                <w:sz w:val="22"/>
                <w:szCs w:val="22"/>
              </w:rPr>
              <w:t>24</w:t>
            </w:r>
          </w:p>
        </w:tc>
        <w:tc>
          <w:tcPr>
            <w:tcW w:w="1638" w:type="dxa"/>
            <w:tcBorders>
              <w:top w:val="nil"/>
              <w:left w:val="nil"/>
              <w:bottom w:val="single" w:sz="4" w:space="0" w:color="auto"/>
              <w:right w:val="single" w:sz="4" w:space="0" w:color="auto"/>
            </w:tcBorders>
          </w:tcPr>
          <w:p w14:paraId="5DF9B6F9" w14:textId="77777777" w:rsidR="008D3CE5" w:rsidRPr="00CA68AD" w:rsidRDefault="008D3CE5" w:rsidP="009A640D">
            <w:pPr>
              <w:jc w:val="center"/>
              <w:rPr>
                <w:sz w:val="22"/>
                <w:szCs w:val="22"/>
              </w:rPr>
            </w:pPr>
            <w:r>
              <w:rPr>
                <w:sz w:val="22"/>
                <w:szCs w:val="22"/>
              </w:rPr>
              <w:t>100</w:t>
            </w:r>
          </w:p>
        </w:tc>
        <w:tc>
          <w:tcPr>
            <w:tcW w:w="1496" w:type="dxa"/>
            <w:tcBorders>
              <w:top w:val="nil"/>
              <w:left w:val="nil"/>
              <w:bottom w:val="single" w:sz="4" w:space="0" w:color="auto"/>
              <w:right w:val="single" w:sz="4" w:space="0" w:color="auto"/>
            </w:tcBorders>
          </w:tcPr>
          <w:p w14:paraId="4FED64D8" w14:textId="77777777" w:rsidR="008D3CE5" w:rsidRPr="00CA68AD" w:rsidRDefault="008D3CE5" w:rsidP="009A640D">
            <w:pPr>
              <w:jc w:val="center"/>
              <w:rPr>
                <w:sz w:val="22"/>
                <w:szCs w:val="22"/>
              </w:rPr>
            </w:pPr>
            <w:r w:rsidRPr="00CA68AD">
              <w:rPr>
                <w:sz w:val="22"/>
                <w:szCs w:val="22"/>
              </w:rPr>
              <w:t> </w:t>
            </w:r>
          </w:p>
        </w:tc>
      </w:tr>
      <w:tr w:rsidR="008D3CE5" w:rsidRPr="00CA68AD" w14:paraId="2A0AEB58" w14:textId="77777777" w:rsidTr="009A640D">
        <w:trPr>
          <w:trHeight w:val="300"/>
        </w:trPr>
        <w:tc>
          <w:tcPr>
            <w:tcW w:w="742" w:type="dxa"/>
            <w:tcBorders>
              <w:top w:val="nil"/>
              <w:left w:val="single" w:sz="4" w:space="0" w:color="auto"/>
              <w:bottom w:val="single" w:sz="4" w:space="0" w:color="auto"/>
              <w:right w:val="single" w:sz="4" w:space="0" w:color="auto"/>
            </w:tcBorders>
          </w:tcPr>
          <w:p w14:paraId="510204E3" w14:textId="77777777" w:rsidR="008D3CE5" w:rsidRDefault="008D3CE5" w:rsidP="009A640D">
            <w:pPr>
              <w:jc w:val="center"/>
              <w:rPr>
                <w:sz w:val="22"/>
                <w:szCs w:val="22"/>
              </w:rPr>
            </w:pPr>
            <w:r>
              <w:rPr>
                <w:sz w:val="22"/>
                <w:szCs w:val="22"/>
              </w:rPr>
              <w:t>2.4</w:t>
            </w:r>
          </w:p>
        </w:tc>
        <w:tc>
          <w:tcPr>
            <w:tcW w:w="8599" w:type="dxa"/>
            <w:tcBorders>
              <w:top w:val="nil"/>
              <w:left w:val="nil"/>
              <w:bottom w:val="single" w:sz="4" w:space="0" w:color="auto"/>
              <w:right w:val="single" w:sz="4" w:space="0" w:color="auto"/>
            </w:tcBorders>
          </w:tcPr>
          <w:p w14:paraId="55826256" w14:textId="77777777" w:rsidR="008D3CE5" w:rsidRPr="00CA68AD" w:rsidRDefault="008D3CE5" w:rsidP="009A640D">
            <w:pPr>
              <w:rPr>
                <w:sz w:val="22"/>
                <w:szCs w:val="22"/>
              </w:rPr>
            </w:pPr>
            <w:r>
              <w:rPr>
                <w:sz w:val="22"/>
                <w:szCs w:val="22"/>
              </w:rPr>
              <w:t>Капитальный ремонт тепловых камер (колодцев)</w:t>
            </w:r>
          </w:p>
        </w:tc>
        <w:tc>
          <w:tcPr>
            <w:tcW w:w="2097" w:type="dxa"/>
            <w:tcBorders>
              <w:top w:val="nil"/>
              <w:left w:val="nil"/>
              <w:bottom w:val="single" w:sz="4" w:space="0" w:color="auto"/>
              <w:right w:val="single" w:sz="4" w:space="0" w:color="auto"/>
            </w:tcBorders>
          </w:tcPr>
          <w:p w14:paraId="06037056" w14:textId="77777777" w:rsidR="008D3CE5" w:rsidRDefault="008D3CE5" w:rsidP="009A640D">
            <w:pPr>
              <w:jc w:val="center"/>
              <w:rPr>
                <w:sz w:val="22"/>
                <w:szCs w:val="22"/>
              </w:rPr>
            </w:pPr>
            <w:r>
              <w:rPr>
                <w:sz w:val="22"/>
                <w:szCs w:val="22"/>
              </w:rPr>
              <w:t>2021-2023</w:t>
            </w:r>
          </w:p>
        </w:tc>
        <w:tc>
          <w:tcPr>
            <w:tcW w:w="1638" w:type="dxa"/>
            <w:tcBorders>
              <w:top w:val="nil"/>
              <w:left w:val="nil"/>
              <w:bottom w:val="single" w:sz="4" w:space="0" w:color="auto"/>
              <w:right w:val="single" w:sz="4" w:space="0" w:color="auto"/>
            </w:tcBorders>
          </w:tcPr>
          <w:p w14:paraId="4CF946B8" w14:textId="77777777" w:rsidR="008D3CE5" w:rsidRDefault="008D3CE5" w:rsidP="009A640D">
            <w:pPr>
              <w:jc w:val="center"/>
              <w:rPr>
                <w:sz w:val="22"/>
                <w:szCs w:val="22"/>
              </w:rPr>
            </w:pPr>
          </w:p>
        </w:tc>
        <w:tc>
          <w:tcPr>
            <w:tcW w:w="1496" w:type="dxa"/>
            <w:tcBorders>
              <w:top w:val="nil"/>
              <w:left w:val="nil"/>
              <w:bottom w:val="single" w:sz="4" w:space="0" w:color="auto"/>
              <w:right w:val="single" w:sz="4" w:space="0" w:color="auto"/>
            </w:tcBorders>
          </w:tcPr>
          <w:p w14:paraId="121AD285" w14:textId="77777777" w:rsidR="008D3CE5" w:rsidRPr="00CA68AD" w:rsidRDefault="008D3CE5" w:rsidP="009A640D">
            <w:pPr>
              <w:jc w:val="center"/>
              <w:rPr>
                <w:sz w:val="22"/>
                <w:szCs w:val="22"/>
              </w:rPr>
            </w:pPr>
          </w:p>
        </w:tc>
      </w:tr>
      <w:tr w:rsidR="008D3CE5" w:rsidRPr="00CA68AD" w14:paraId="0BC58E17" w14:textId="77777777" w:rsidTr="009A640D">
        <w:trPr>
          <w:trHeight w:val="300"/>
        </w:trPr>
        <w:tc>
          <w:tcPr>
            <w:tcW w:w="742" w:type="dxa"/>
            <w:tcBorders>
              <w:top w:val="nil"/>
              <w:left w:val="single" w:sz="4" w:space="0" w:color="auto"/>
              <w:bottom w:val="single" w:sz="4" w:space="0" w:color="auto"/>
              <w:right w:val="single" w:sz="4" w:space="0" w:color="auto"/>
            </w:tcBorders>
          </w:tcPr>
          <w:p w14:paraId="7FF35D31" w14:textId="77777777" w:rsidR="008D3CE5" w:rsidRPr="00CA68AD" w:rsidRDefault="008D3CE5" w:rsidP="009A640D">
            <w:pPr>
              <w:jc w:val="center"/>
              <w:rPr>
                <w:sz w:val="22"/>
                <w:szCs w:val="22"/>
              </w:rPr>
            </w:pPr>
            <w:r>
              <w:rPr>
                <w:sz w:val="22"/>
                <w:szCs w:val="22"/>
              </w:rPr>
              <w:t>2.5</w:t>
            </w:r>
          </w:p>
        </w:tc>
        <w:tc>
          <w:tcPr>
            <w:tcW w:w="8599" w:type="dxa"/>
            <w:tcBorders>
              <w:top w:val="nil"/>
              <w:left w:val="nil"/>
              <w:bottom w:val="single" w:sz="4" w:space="0" w:color="auto"/>
              <w:right w:val="single" w:sz="4" w:space="0" w:color="auto"/>
            </w:tcBorders>
            <w:vAlign w:val="bottom"/>
          </w:tcPr>
          <w:p w14:paraId="364B12EB" w14:textId="77777777" w:rsidR="008D3CE5" w:rsidRPr="00CA68AD" w:rsidRDefault="008D3CE5" w:rsidP="009A640D">
            <w:pPr>
              <w:rPr>
                <w:sz w:val="22"/>
                <w:szCs w:val="22"/>
              </w:rPr>
            </w:pPr>
            <w:r w:rsidRPr="00CA68AD">
              <w:rPr>
                <w:sz w:val="22"/>
                <w:szCs w:val="22"/>
              </w:rPr>
              <w:t>Наладка режимов работы теплосетей</w:t>
            </w:r>
          </w:p>
        </w:tc>
        <w:tc>
          <w:tcPr>
            <w:tcW w:w="2097" w:type="dxa"/>
            <w:tcBorders>
              <w:top w:val="nil"/>
              <w:left w:val="nil"/>
              <w:bottom w:val="single" w:sz="4" w:space="0" w:color="auto"/>
              <w:right w:val="single" w:sz="4" w:space="0" w:color="auto"/>
            </w:tcBorders>
          </w:tcPr>
          <w:p w14:paraId="79218D6C" w14:textId="77777777" w:rsidR="008D3CE5" w:rsidRPr="00CA68AD" w:rsidRDefault="008D3CE5" w:rsidP="009A640D">
            <w:pPr>
              <w:jc w:val="center"/>
              <w:rPr>
                <w:sz w:val="22"/>
                <w:szCs w:val="22"/>
              </w:rPr>
            </w:pPr>
            <w:r>
              <w:rPr>
                <w:sz w:val="22"/>
                <w:szCs w:val="22"/>
              </w:rPr>
              <w:t>2021-2022</w:t>
            </w:r>
          </w:p>
        </w:tc>
        <w:tc>
          <w:tcPr>
            <w:tcW w:w="1638" w:type="dxa"/>
            <w:tcBorders>
              <w:top w:val="nil"/>
              <w:left w:val="nil"/>
              <w:bottom w:val="single" w:sz="4" w:space="0" w:color="auto"/>
              <w:right w:val="single" w:sz="4" w:space="0" w:color="auto"/>
            </w:tcBorders>
          </w:tcPr>
          <w:p w14:paraId="173B5016" w14:textId="77777777" w:rsidR="008D3CE5" w:rsidRPr="00CA68AD" w:rsidRDefault="008D3CE5" w:rsidP="009A640D">
            <w:pPr>
              <w:jc w:val="center"/>
              <w:rPr>
                <w:sz w:val="22"/>
                <w:szCs w:val="22"/>
              </w:rPr>
            </w:pPr>
            <w:r>
              <w:rPr>
                <w:sz w:val="22"/>
                <w:szCs w:val="22"/>
              </w:rPr>
              <w:t>80</w:t>
            </w:r>
          </w:p>
        </w:tc>
        <w:tc>
          <w:tcPr>
            <w:tcW w:w="1496" w:type="dxa"/>
            <w:tcBorders>
              <w:top w:val="nil"/>
              <w:left w:val="nil"/>
              <w:bottom w:val="single" w:sz="4" w:space="0" w:color="auto"/>
              <w:right w:val="single" w:sz="4" w:space="0" w:color="auto"/>
            </w:tcBorders>
          </w:tcPr>
          <w:p w14:paraId="597C2C8A" w14:textId="77777777" w:rsidR="008D3CE5" w:rsidRPr="00CA68AD" w:rsidRDefault="008D3CE5" w:rsidP="009A640D">
            <w:pPr>
              <w:jc w:val="center"/>
              <w:rPr>
                <w:sz w:val="22"/>
                <w:szCs w:val="22"/>
              </w:rPr>
            </w:pPr>
            <w:r w:rsidRPr="00CA68AD">
              <w:rPr>
                <w:sz w:val="22"/>
                <w:szCs w:val="22"/>
              </w:rPr>
              <w:t> </w:t>
            </w:r>
          </w:p>
        </w:tc>
      </w:tr>
      <w:tr w:rsidR="008D3CE5" w:rsidRPr="0003052C" w14:paraId="31A5906A" w14:textId="77777777" w:rsidTr="009A640D">
        <w:trPr>
          <w:trHeight w:val="300"/>
        </w:trPr>
        <w:tc>
          <w:tcPr>
            <w:tcW w:w="742" w:type="dxa"/>
            <w:tcBorders>
              <w:top w:val="nil"/>
              <w:left w:val="single" w:sz="4" w:space="0" w:color="auto"/>
              <w:bottom w:val="single" w:sz="4" w:space="0" w:color="auto"/>
              <w:right w:val="single" w:sz="4" w:space="0" w:color="auto"/>
            </w:tcBorders>
          </w:tcPr>
          <w:p w14:paraId="34E8C7AC" w14:textId="77777777" w:rsidR="008D3CE5" w:rsidRDefault="008D3CE5" w:rsidP="009A640D">
            <w:pPr>
              <w:jc w:val="center"/>
              <w:rPr>
                <w:sz w:val="22"/>
                <w:szCs w:val="22"/>
              </w:rPr>
            </w:pPr>
            <w:r>
              <w:rPr>
                <w:sz w:val="22"/>
                <w:szCs w:val="22"/>
              </w:rPr>
              <w:t>2.6</w:t>
            </w:r>
          </w:p>
        </w:tc>
        <w:tc>
          <w:tcPr>
            <w:tcW w:w="8599" w:type="dxa"/>
            <w:tcBorders>
              <w:top w:val="nil"/>
              <w:left w:val="nil"/>
              <w:bottom w:val="single" w:sz="4" w:space="0" w:color="auto"/>
              <w:right w:val="single" w:sz="4" w:space="0" w:color="auto"/>
            </w:tcBorders>
            <w:vAlign w:val="bottom"/>
          </w:tcPr>
          <w:p w14:paraId="6140D79E" w14:textId="77777777" w:rsidR="008D3CE5" w:rsidRPr="00CA68AD" w:rsidRDefault="008D3CE5" w:rsidP="009A640D">
            <w:pPr>
              <w:rPr>
                <w:sz w:val="22"/>
                <w:szCs w:val="22"/>
              </w:rPr>
            </w:pPr>
            <w:r w:rsidRPr="0003052C">
              <w:rPr>
                <w:sz w:val="22"/>
                <w:szCs w:val="22"/>
              </w:rPr>
              <w:t>Установка приборов учёта тепловой энергии у потребителей</w:t>
            </w:r>
          </w:p>
        </w:tc>
        <w:tc>
          <w:tcPr>
            <w:tcW w:w="2097" w:type="dxa"/>
            <w:tcBorders>
              <w:top w:val="nil"/>
              <w:left w:val="nil"/>
              <w:bottom w:val="single" w:sz="4" w:space="0" w:color="auto"/>
              <w:right w:val="single" w:sz="4" w:space="0" w:color="auto"/>
            </w:tcBorders>
          </w:tcPr>
          <w:p w14:paraId="0F9CA2D7" w14:textId="77777777" w:rsidR="008D3CE5" w:rsidRPr="00CA68AD" w:rsidRDefault="008D3CE5" w:rsidP="009A640D">
            <w:pPr>
              <w:jc w:val="center"/>
              <w:rPr>
                <w:sz w:val="22"/>
                <w:szCs w:val="22"/>
              </w:rPr>
            </w:pPr>
            <w:r>
              <w:rPr>
                <w:sz w:val="22"/>
                <w:szCs w:val="22"/>
              </w:rPr>
              <w:t>2021-2023</w:t>
            </w:r>
          </w:p>
        </w:tc>
        <w:tc>
          <w:tcPr>
            <w:tcW w:w="1638" w:type="dxa"/>
            <w:tcBorders>
              <w:top w:val="nil"/>
              <w:left w:val="nil"/>
              <w:bottom w:val="single" w:sz="4" w:space="0" w:color="auto"/>
              <w:right w:val="single" w:sz="4" w:space="0" w:color="auto"/>
            </w:tcBorders>
          </w:tcPr>
          <w:p w14:paraId="071FCECD" w14:textId="77777777" w:rsidR="008D3CE5" w:rsidRDefault="008D3CE5" w:rsidP="009A640D">
            <w:pPr>
              <w:jc w:val="center"/>
              <w:rPr>
                <w:sz w:val="22"/>
                <w:szCs w:val="22"/>
              </w:rPr>
            </w:pPr>
            <w:r>
              <w:rPr>
                <w:sz w:val="22"/>
                <w:szCs w:val="22"/>
              </w:rPr>
              <w:t>200</w:t>
            </w:r>
          </w:p>
        </w:tc>
        <w:tc>
          <w:tcPr>
            <w:tcW w:w="1496" w:type="dxa"/>
            <w:tcBorders>
              <w:top w:val="nil"/>
              <w:left w:val="nil"/>
              <w:bottom w:val="single" w:sz="4" w:space="0" w:color="auto"/>
              <w:right w:val="single" w:sz="4" w:space="0" w:color="auto"/>
            </w:tcBorders>
          </w:tcPr>
          <w:p w14:paraId="6A4D46E4" w14:textId="77777777" w:rsidR="008D3CE5" w:rsidRPr="00CA68AD" w:rsidRDefault="008D3CE5" w:rsidP="009A640D">
            <w:pPr>
              <w:jc w:val="center"/>
              <w:rPr>
                <w:sz w:val="22"/>
                <w:szCs w:val="22"/>
              </w:rPr>
            </w:pPr>
          </w:p>
        </w:tc>
      </w:tr>
      <w:tr w:rsidR="008D3CE5" w:rsidRPr="00CA68AD" w14:paraId="33D7B6CC" w14:textId="77777777" w:rsidTr="009A640D">
        <w:trPr>
          <w:trHeight w:val="600"/>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37A20874" w14:textId="77777777" w:rsidR="008D3CE5" w:rsidRPr="00CA68AD" w:rsidRDefault="008D3CE5" w:rsidP="009A640D">
            <w:pPr>
              <w:rPr>
                <w:b/>
                <w:bCs/>
                <w:sz w:val="22"/>
                <w:szCs w:val="22"/>
              </w:rPr>
            </w:pPr>
            <w:r w:rsidRPr="00CA68AD">
              <w:rPr>
                <w:b/>
                <w:bCs/>
                <w:sz w:val="22"/>
                <w:szCs w:val="22"/>
              </w:rPr>
              <w:t>3. Мероприятия, обеспечивающие переход от открытых систем теплоснабжения (ГВС) на закрытые системы ГВС</w:t>
            </w:r>
          </w:p>
        </w:tc>
        <w:tc>
          <w:tcPr>
            <w:tcW w:w="1638" w:type="dxa"/>
            <w:tcBorders>
              <w:top w:val="nil"/>
              <w:left w:val="nil"/>
              <w:bottom w:val="single" w:sz="4" w:space="0" w:color="auto"/>
              <w:right w:val="single" w:sz="4" w:space="0" w:color="auto"/>
            </w:tcBorders>
            <w:vAlign w:val="center"/>
          </w:tcPr>
          <w:p w14:paraId="5E2B0ABA" w14:textId="77777777" w:rsidR="008D3CE5" w:rsidRPr="00CA68AD" w:rsidRDefault="008D3CE5" w:rsidP="009A640D">
            <w:pPr>
              <w:jc w:val="center"/>
              <w:rPr>
                <w:b/>
                <w:bCs/>
                <w:sz w:val="22"/>
                <w:szCs w:val="22"/>
              </w:rPr>
            </w:pPr>
            <w:r>
              <w:rPr>
                <w:b/>
                <w:bCs/>
                <w:sz w:val="22"/>
                <w:szCs w:val="22"/>
              </w:rPr>
              <w:t>1720</w:t>
            </w:r>
          </w:p>
        </w:tc>
        <w:tc>
          <w:tcPr>
            <w:tcW w:w="1496" w:type="dxa"/>
            <w:tcBorders>
              <w:top w:val="nil"/>
              <w:left w:val="nil"/>
              <w:bottom w:val="single" w:sz="4" w:space="0" w:color="auto"/>
              <w:right w:val="single" w:sz="4" w:space="0" w:color="auto"/>
            </w:tcBorders>
            <w:vAlign w:val="center"/>
          </w:tcPr>
          <w:p w14:paraId="34477170" w14:textId="77777777" w:rsidR="008D3CE5" w:rsidRPr="00CA68AD" w:rsidRDefault="008D3CE5" w:rsidP="009A640D">
            <w:pPr>
              <w:jc w:val="center"/>
              <w:rPr>
                <w:b/>
                <w:bCs/>
                <w:sz w:val="22"/>
                <w:szCs w:val="22"/>
              </w:rPr>
            </w:pPr>
            <w:r w:rsidRPr="00CA68AD">
              <w:rPr>
                <w:b/>
                <w:bCs/>
                <w:sz w:val="22"/>
                <w:szCs w:val="22"/>
              </w:rPr>
              <w:t> </w:t>
            </w:r>
          </w:p>
        </w:tc>
      </w:tr>
      <w:tr w:rsidR="008D3CE5" w:rsidRPr="00CA68AD" w14:paraId="69194BD1" w14:textId="77777777" w:rsidTr="009A640D">
        <w:trPr>
          <w:trHeight w:val="300"/>
        </w:trPr>
        <w:tc>
          <w:tcPr>
            <w:tcW w:w="742" w:type="dxa"/>
            <w:tcBorders>
              <w:top w:val="nil"/>
              <w:left w:val="single" w:sz="4" w:space="0" w:color="auto"/>
              <w:bottom w:val="single" w:sz="4" w:space="0" w:color="auto"/>
              <w:right w:val="single" w:sz="4" w:space="0" w:color="auto"/>
            </w:tcBorders>
          </w:tcPr>
          <w:p w14:paraId="758C732B" w14:textId="77777777" w:rsidR="008D3CE5" w:rsidRPr="00CA68AD" w:rsidRDefault="008D3CE5" w:rsidP="009A640D">
            <w:pPr>
              <w:jc w:val="center"/>
              <w:rPr>
                <w:sz w:val="22"/>
                <w:szCs w:val="22"/>
              </w:rPr>
            </w:pPr>
            <w:r w:rsidRPr="00CA68AD">
              <w:rPr>
                <w:sz w:val="22"/>
                <w:szCs w:val="22"/>
              </w:rPr>
              <w:t>2.1</w:t>
            </w:r>
          </w:p>
        </w:tc>
        <w:tc>
          <w:tcPr>
            <w:tcW w:w="8599" w:type="dxa"/>
            <w:tcBorders>
              <w:top w:val="nil"/>
              <w:left w:val="nil"/>
              <w:bottom w:val="single" w:sz="4" w:space="0" w:color="auto"/>
              <w:right w:val="single" w:sz="4" w:space="0" w:color="auto"/>
            </w:tcBorders>
          </w:tcPr>
          <w:p w14:paraId="282B2844" w14:textId="77777777" w:rsidR="008D3CE5" w:rsidRPr="00CA68AD" w:rsidRDefault="008D3CE5" w:rsidP="009A640D">
            <w:pPr>
              <w:rPr>
                <w:sz w:val="22"/>
                <w:szCs w:val="22"/>
              </w:rPr>
            </w:pPr>
            <w:r w:rsidRPr="00CA68AD">
              <w:rPr>
                <w:sz w:val="22"/>
                <w:szCs w:val="22"/>
              </w:rPr>
              <w:t>Мероприяти</w:t>
            </w:r>
            <w:r>
              <w:rPr>
                <w:sz w:val="22"/>
                <w:szCs w:val="22"/>
              </w:rPr>
              <w:t>я по организации индивидуальных тепловых пунктов ГВС</w:t>
            </w:r>
          </w:p>
        </w:tc>
        <w:tc>
          <w:tcPr>
            <w:tcW w:w="2097" w:type="dxa"/>
            <w:tcBorders>
              <w:top w:val="nil"/>
              <w:left w:val="nil"/>
              <w:bottom w:val="single" w:sz="4" w:space="0" w:color="auto"/>
              <w:right w:val="single" w:sz="4" w:space="0" w:color="auto"/>
            </w:tcBorders>
          </w:tcPr>
          <w:p w14:paraId="1AB4850F" w14:textId="77777777" w:rsidR="008D3CE5" w:rsidRPr="00CA68AD" w:rsidRDefault="008D3CE5" w:rsidP="009A640D">
            <w:pPr>
              <w:jc w:val="center"/>
              <w:rPr>
                <w:sz w:val="22"/>
                <w:szCs w:val="22"/>
              </w:rPr>
            </w:pPr>
            <w:r w:rsidRPr="00CA68AD">
              <w:rPr>
                <w:sz w:val="22"/>
                <w:szCs w:val="22"/>
              </w:rPr>
              <w:t> </w:t>
            </w:r>
          </w:p>
        </w:tc>
        <w:tc>
          <w:tcPr>
            <w:tcW w:w="1638" w:type="dxa"/>
            <w:tcBorders>
              <w:top w:val="nil"/>
              <w:left w:val="nil"/>
              <w:bottom w:val="single" w:sz="4" w:space="0" w:color="auto"/>
              <w:right w:val="single" w:sz="4" w:space="0" w:color="auto"/>
            </w:tcBorders>
          </w:tcPr>
          <w:p w14:paraId="1A614773" w14:textId="77777777" w:rsidR="008D3CE5" w:rsidRPr="00CA68AD" w:rsidRDefault="008D3CE5" w:rsidP="009A640D">
            <w:pPr>
              <w:jc w:val="center"/>
              <w:rPr>
                <w:sz w:val="22"/>
                <w:szCs w:val="22"/>
              </w:rPr>
            </w:pPr>
            <w:r>
              <w:rPr>
                <w:sz w:val="22"/>
                <w:szCs w:val="22"/>
              </w:rPr>
              <w:t>1620</w:t>
            </w:r>
          </w:p>
        </w:tc>
        <w:tc>
          <w:tcPr>
            <w:tcW w:w="1496" w:type="dxa"/>
            <w:tcBorders>
              <w:top w:val="nil"/>
              <w:left w:val="nil"/>
              <w:bottom w:val="single" w:sz="4" w:space="0" w:color="auto"/>
              <w:right w:val="single" w:sz="4" w:space="0" w:color="auto"/>
            </w:tcBorders>
          </w:tcPr>
          <w:p w14:paraId="20FEC6B2" w14:textId="77777777" w:rsidR="008D3CE5" w:rsidRPr="00CA68AD" w:rsidRDefault="008D3CE5" w:rsidP="009A640D">
            <w:pPr>
              <w:jc w:val="center"/>
              <w:rPr>
                <w:sz w:val="22"/>
                <w:szCs w:val="22"/>
              </w:rPr>
            </w:pPr>
            <w:r w:rsidRPr="00CA68AD">
              <w:rPr>
                <w:sz w:val="22"/>
                <w:szCs w:val="22"/>
              </w:rPr>
              <w:t> </w:t>
            </w:r>
          </w:p>
        </w:tc>
      </w:tr>
      <w:tr w:rsidR="008D3CE5" w:rsidRPr="00CA68AD" w14:paraId="5FF9A4F9" w14:textId="77777777" w:rsidTr="009A640D">
        <w:trPr>
          <w:trHeight w:val="300"/>
        </w:trPr>
        <w:tc>
          <w:tcPr>
            <w:tcW w:w="742" w:type="dxa"/>
            <w:tcBorders>
              <w:top w:val="nil"/>
              <w:left w:val="single" w:sz="4" w:space="0" w:color="auto"/>
              <w:bottom w:val="single" w:sz="4" w:space="0" w:color="auto"/>
              <w:right w:val="single" w:sz="4" w:space="0" w:color="auto"/>
            </w:tcBorders>
          </w:tcPr>
          <w:p w14:paraId="0A7E70C3" w14:textId="77777777" w:rsidR="008D3CE5" w:rsidRPr="00CA68AD" w:rsidRDefault="008D3CE5" w:rsidP="009A640D">
            <w:pPr>
              <w:jc w:val="center"/>
              <w:rPr>
                <w:sz w:val="22"/>
                <w:szCs w:val="22"/>
              </w:rPr>
            </w:pPr>
            <w:r>
              <w:rPr>
                <w:sz w:val="22"/>
                <w:szCs w:val="22"/>
              </w:rPr>
              <w:t>2.2</w:t>
            </w:r>
          </w:p>
        </w:tc>
        <w:tc>
          <w:tcPr>
            <w:tcW w:w="8599" w:type="dxa"/>
            <w:tcBorders>
              <w:top w:val="nil"/>
              <w:left w:val="nil"/>
              <w:bottom w:val="single" w:sz="4" w:space="0" w:color="auto"/>
              <w:right w:val="single" w:sz="4" w:space="0" w:color="auto"/>
            </w:tcBorders>
          </w:tcPr>
          <w:p w14:paraId="2FB8A888" w14:textId="77777777" w:rsidR="008D3CE5" w:rsidRPr="00CA68AD" w:rsidRDefault="008D3CE5" w:rsidP="009A640D">
            <w:pPr>
              <w:rPr>
                <w:sz w:val="22"/>
                <w:szCs w:val="22"/>
              </w:rPr>
            </w:pPr>
            <w:r>
              <w:rPr>
                <w:sz w:val="22"/>
                <w:szCs w:val="22"/>
              </w:rPr>
              <w:t>Наладка режимов работы индивидуальных тепловых пунктов ГВС</w:t>
            </w:r>
          </w:p>
        </w:tc>
        <w:tc>
          <w:tcPr>
            <w:tcW w:w="2097" w:type="dxa"/>
            <w:tcBorders>
              <w:top w:val="nil"/>
              <w:left w:val="nil"/>
              <w:bottom w:val="single" w:sz="4" w:space="0" w:color="auto"/>
              <w:right w:val="single" w:sz="4" w:space="0" w:color="auto"/>
            </w:tcBorders>
          </w:tcPr>
          <w:p w14:paraId="5A262C04" w14:textId="77777777" w:rsidR="008D3CE5" w:rsidRPr="00CA68AD" w:rsidRDefault="008D3CE5" w:rsidP="009A640D">
            <w:pPr>
              <w:jc w:val="center"/>
              <w:rPr>
                <w:sz w:val="22"/>
                <w:szCs w:val="22"/>
              </w:rPr>
            </w:pPr>
            <w:r w:rsidRPr="00CA68AD">
              <w:rPr>
                <w:sz w:val="22"/>
                <w:szCs w:val="22"/>
              </w:rPr>
              <w:t> </w:t>
            </w:r>
          </w:p>
        </w:tc>
        <w:tc>
          <w:tcPr>
            <w:tcW w:w="1638" w:type="dxa"/>
            <w:tcBorders>
              <w:top w:val="nil"/>
              <w:left w:val="nil"/>
              <w:bottom w:val="single" w:sz="4" w:space="0" w:color="auto"/>
              <w:right w:val="single" w:sz="4" w:space="0" w:color="auto"/>
            </w:tcBorders>
          </w:tcPr>
          <w:p w14:paraId="057381A7" w14:textId="77777777" w:rsidR="008D3CE5" w:rsidRPr="00CA68AD" w:rsidRDefault="008D3CE5" w:rsidP="009A640D">
            <w:pPr>
              <w:jc w:val="center"/>
              <w:rPr>
                <w:sz w:val="22"/>
                <w:szCs w:val="22"/>
              </w:rPr>
            </w:pPr>
            <w:r>
              <w:rPr>
                <w:sz w:val="22"/>
                <w:szCs w:val="22"/>
              </w:rPr>
              <w:t>100</w:t>
            </w:r>
          </w:p>
        </w:tc>
        <w:tc>
          <w:tcPr>
            <w:tcW w:w="1496" w:type="dxa"/>
            <w:tcBorders>
              <w:top w:val="nil"/>
              <w:left w:val="nil"/>
              <w:bottom w:val="single" w:sz="4" w:space="0" w:color="auto"/>
              <w:right w:val="single" w:sz="4" w:space="0" w:color="auto"/>
            </w:tcBorders>
          </w:tcPr>
          <w:p w14:paraId="3B41A23C" w14:textId="77777777" w:rsidR="008D3CE5" w:rsidRPr="00CA68AD" w:rsidRDefault="008D3CE5" w:rsidP="009A640D">
            <w:pPr>
              <w:jc w:val="center"/>
              <w:rPr>
                <w:sz w:val="22"/>
                <w:szCs w:val="22"/>
              </w:rPr>
            </w:pPr>
            <w:r w:rsidRPr="00CA68AD">
              <w:rPr>
                <w:sz w:val="22"/>
                <w:szCs w:val="22"/>
              </w:rPr>
              <w:t> </w:t>
            </w:r>
          </w:p>
        </w:tc>
      </w:tr>
      <w:tr w:rsidR="008D3CE5" w:rsidRPr="00CA68AD" w14:paraId="5F58BC7C" w14:textId="77777777" w:rsidTr="009A640D">
        <w:trPr>
          <w:trHeight w:val="285"/>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073AC1BF" w14:textId="77777777" w:rsidR="008D3CE5" w:rsidRPr="00CA68AD" w:rsidRDefault="008D3CE5" w:rsidP="009A640D">
            <w:pPr>
              <w:rPr>
                <w:b/>
                <w:bCs/>
                <w:sz w:val="22"/>
                <w:szCs w:val="22"/>
              </w:rPr>
            </w:pPr>
            <w:r w:rsidRPr="00CA68AD">
              <w:rPr>
                <w:b/>
                <w:bCs/>
                <w:sz w:val="22"/>
                <w:szCs w:val="22"/>
              </w:rPr>
              <w:t>4. Всего по системе:</w:t>
            </w:r>
          </w:p>
        </w:tc>
        <w:tc>
          <w:tcPr>
            <w:tcW w:w="1638" w:type="dxa"/>
            <w:tcBorders>
              <w:top w:val="nil"/>
              <w:left w:val="nil"/>
              <w:bottom w:val="single" w:sz="4" w:space="0" w:color="auto"/>
              <w:right w:val="single" w:sz="4" w:space="0" w:color="auto"/>
            </w:tcBorders>
          </w:tcPr>
          <w:p w14:paraId="74277554" w14:textId="77777777" w:rsidR="008D3CE5" w:rsidRPr="00622E77" w:rsidRDefault="008D3CE5" w:rsidP="009A640D">
            <w:pPr>
              <w:jc w:val="center"/>
              <w:rPr>
                <w:b/>
                <w:bCs/>
                <w:sz w:val="22"/>
                <w:szCs w:val="22"/>
              </w:rPr>
            </w:pPr>
            <w:r>
              <w:rPr>
                <w:b/>
                <w:bCs/>
                <w:sz w:val="22"/>
                <w:szCs w:val="22"/>
              </w:rPr>
              <w:t>12640</w:t>
            </w:r>
          </w:p>
        </w:tc>
        <w:tc>
          <w:tcPr>
            <w:tcW w:w="1496" w:type="dxa"/>
            <w:tcBorders>
              <w:top w:val="nil"/>
              <w:left w:val="nil"/>
              <w:bottom w:val="single" w:sz="4" w:space="0" w:color="auto"/>
              <w:right w:val="single" w:sz="4" w:space="0" w:color="auto"/>
            </w:tcBorders>
          </w:tcPr>
          <w:p w14:paraId="28CD1985" w14:textId="77777777" w:rsidR="008D3CE5" w:rsidRPr="00CA68AD" w:rsidRDefault="008D3CE5" w:rsidP="009A640D">
            <w:pPr>
              <w:jc w:val="center"/>
              <w:rPr>
                <w:b/>
                <w:bCs/>
                <w:sz w:val="22"/>
                <w:szCs w:val="22"/>
              </w:rPr>
            </w:pPr>
            <w:r w:rsidRPr="00CA68AD">
              <w:rPr>
                <w:b/>
                <w:bCs/>
                <w:sz w:val="22"/>
                <w:szCs w:val="22"/>
              </w:rPr>
              <w:t> </w:t>
            </w:r>
          </w:p>
        </w:tc>
      </w:tr>
    </w:tbl>
    <w:p w14:paraId="6A43D196" w14:textId="77777777" w:rsidR="008D3CE5" w:rsidRDefault="008D3CE5" w:rsidP="008D3CE5">
      <w:pPr>
        <w:pStyle w:val="ab"/>
        <w:jc w:val="right"/>
        <w:rPr>
          <w:i/>
          <w:sz w:val="28"/>
          <w:szCs w:val="28"/>
        </w:rPr>
      </w:pPr>
    </w:p>
    <w:p w14:paraId="46CC60F3" w14:textId="77777777" w:rsidR="008D3CE5" w:rsidRDefault="008D3CE5" w:rsidP="008D3CE5">
      <w:pPr>
        <w:pStyle w:val="ab"/>
        <w:jc w:val="right"/>
        <w:rPr>
          <w:i/>
          <w:sz w:val="28"/>
          <w:szCs w:val="28"/>
        </w:rPr>
      </w:pPr>
      <w:r w:rsidRPr="00547808">
        <w:rPr>
          <w:i/>
          <w:sz w:val="28"/>
          <w:szCs w:val="28"/>
        </w:rPr>
        <w:lastRenderedPageBreak/>
        <w:t xml:space="preserve">Табл. </w:t>
      </w:r>
      <w:r w:rsidRPr="00547808">
        <w:rPr>
          <w:i/>
          <w:sz w:val="28"/>
          <w:szCs w:val="28"/>
        </w:rPr>
        <w:fldChar w:fldCharType="begin"/>
      </w:r>
      <w:r w:rsidRPr="00547808">
        <w:rPr>
          <w:i/>
          <w:sz w:val="28"/>
          <w:szCs w:val="28"/>
        </w:rPr>
        <w:instrText xml:space="preserve"> STYLEREF 1 \s </w:instrText>
      </w:r>
      <w:r w:rsidRPr="00547808">
        <w:rPr>
          <w:i/>
          <w:sz w:val="28"/>
          <w:szCs w:val="28"/>
        </w:rPr>
        <w:fldChar w:fldCharType="separate"/>
      </w:r>
      <w:r>
        <w:rPr>
          <w:i/>
          <w:noProof/>
          <w:sz w:val="28"/>
          <w:szCs w:val="28"/>
        </w:rPr>
        <w:t>9</w:t>
      </w:r>
      <w:r w:rsidRPr="00547808">
        <w:rPr>
          <w:i/>
          <w:sz w:val="28"/>
          <w:szCs w:val="28"/>
        </w:rPr>
        <w:fldChar w:fldCharType="end"/>
      </w:r>
      <w:r w:rsidRPr="00547808">
        <w:rPr>
          <w:i/>
          <w:sz w:val="28"/>
          <w:szCs w:val="28"/>
        </w:rPr>
        <w:t>.</w:t>
      </w:r>
      <w:r w:rsidRPr="00547808">
        <w:rPr>
          <w:i/>
          <w:sz w:val="28"/>
          <w:szCs w:val="28"/>
        </w:rPr>
        <w:fldChar w:fldCharType="begin"/>
      </w:r>
      <w:r w:rsidRPr="00547808">
        <w:rPr>
          <w:i/>
          <w:sz w:val="28"/>
          <w:szCs w:val="28"/>
        </w:rPr>
        <w:instrText xml:space="preserve"> SEQ Табл. \* ARABIC \s 1 </w:instrText>
      </w:r>
      <w:r w:rsidRPr="00547808">
        <w:rPr>
          <w:i/>
          <w:sz w:val="28"/>
          <w:szCs w:val="28"/>
        </w:rPr>
        <w:fldChar w:fldCharType="separate"/>
      </w:r>
      <w:r>
        <w:rPr>
          <w:i/>
          <w:noProof/>
          <w:sz w:val="28"/>
          <w:szCs w:val="28"/>
        </w:rPr>
        <w:t>4</w:t>
      </w:r>
      <w:r w:rsidRPr="00547808">
        <w:rPr>
          <w:i/>
          <w:sz w:val="28"/>
          <w:szCs w:val="28"/>
        </w:rPr>
        <w:fldChar w:fldCharType="end"/>
      </w:r>
    </w:p>
    <w:tbl>
      <w:tblPr>
        <w:tblW w:w="14572" w:type="dxa"/>
        <w:tblInd w:w="108" w:type="dxa"/>
        <w:tblLook w:val="0000" w:firstRow="0" w:lastRow="0" w:firstColumn="0" w:lastColumn="0" w:noHBand="0" w:noVBand="0"/>
      </w:tblPr>
      <w:tblGrid>
        <w:gridCol w:w="742"/>
        <w:gridCol w:w="8599"/>
        <w:gridCol w:w="2097"/>
        <w:gridCol w:w="1638"/>
        <w:gridCol w:w="1496"/>
      </w:tblGrid>
      <w:tr w:rsidR="008D3CE5" w:rsidRPr="00CA68AD" w14:paraId="10101FD5" w14:textId="77777777" w:rsidTr="009A640D">
        <w:trPr>
          <w:trHeight w:val="285"/>
        </w:trPr>
        <w:tc>
          <w:tcPr>
            <w:tcW w:w="13076" w:type="dxa"/>
            <w:gridSpan w:val="4"/>
            <w:tcBorders>
              <w:top w:val="nil"/>
              <w:left w:val="nil"/>
              <w:bottom w:val="nil"/>
              <w:right w:val="nil"/>
            </w:tcBorders>
            <w:noWrap/>
            <w:vAlign w:val="bottom"/>
          </w:tcPr>
          <w:p w14:paraId="29B034FA" w14:textId="77777777" w:rsidR="008D3CE5" w:rsidRPr="00CA68AD" w:rsidRDefault="008D3CE5" w:rsidP="009A640D">
            <w:pPr>
              <w:rPr>
                <w:b/>
                <w:bCs/>
                <w:sz w:val="22"/>
                <w:szCs w:val="22"/>
              </w:rPr>
            </w:pPr>
            <w:r w:rsidRPr="00CA68AD">
              <w:rPr>
                <w:b/>
                <w:bCs/>
                <w:sz w:val="22"/>
                <w:szCs w:val="22"/>
              </w:rPr>
              <w:t xml:space="preserve">Реестр мероприятий по системе ТС </w:t>
            </w:r>
            <w:r>
              <w:rPr>
                <w:b/>
                <w:bCs/>
                <w:sz w:val="22"/>
                <w:szCs w:val="22"/>
              </w:rPr>
              <w:t>«Берег»</w:t>
            </w:r>
          </w:p>
        </w:tc>
        <w:tc>
          <w:tcPr>
            <w:tcW w:w="1496" w:type="dxa"/>
            <w:tcBorders>
              <w:top w:val="nil"/>
              <w:left w:val="nil"/>
              <w:bottom w:val="nil"/>
              <w:right w:val="nil"/>
            </w:tcBorders>
            <w:noWrap/>
            <w:vAlign w:val="bottom"/>
          </w:tcPr>
          <w:p w14:paraId="67ED2778" w14:textId="77777777" w:rsidR="008D3CE5" w:rsidRPr="00CA68AD" w:rsidRDefault="008D3CE5" w:rsidP="009A640D">
            <w:pPr>
              <w:rPr>
                <w:rFonts w:ascii="Arial" w:hAnsi="Arial"/>
                <w:sz w:val="22"/>
                <w:szCs w:val="22"/>
              </w:rPr>
            </w:pPr>
          </w:p>
        </w:tc>
      </w:tr>
      <w:tr w:rsidR="008D3CE5" w:rsidRPr="00CA68AD" w14:paraId="5E5EC3CD" w14:textId="77777777" w:rsidTr="009A640D">
        <w:trPr>
          <w:trHeight w:val="600"/>
        </w:trPr>
        <w:tc>
          <w:tcPr>
            <w:tcW w:w="742" w:type="dxa"/>
            <w:tcBorders>
              <w:top w:val="single" w:sz="4" w:space="0" w:color="auto"/>
              <w:left w:val="single" w:sz="4" w:space="0" w:color="auto"/>
              <w:bottom w:val="single" w:sz="4" w:space="0" w:color="auto"/>
              <w:right w:val="single" w:sz="4" w:space="0" w:color="auto"/>
            </w:tcBorders>
            <w:vAlign w:val="bottom"/>
          </w:tcPr>
          <w:p w14:paraId="55A1DDCF" w14:textId="77777777" w:rsidR="008D3CE5" w:rsidRPr="00CA68AD" w:rsidRDefault="008D3CE5" w:rsidP="009A640D">
            <w:pPr>
              <w:jc w:val="center"/>
              <w:rPr>
                <w:b/>
                <w:bCs/>
                <w:sz w:val="22"/>
                <w:szCs w:val="22"/>
              </w:rPr>
            </w:pPr>
            <w:r w:rsidRPr="00CA68AD">
              <w:rPr>
                <w:b/>
                <w:bCs/>
                <w:sz w:val="22"/>
                <w:szCs w:val="22"/>
              </w:rPr>
              <w:t>№ п/п</w:t>
            </w:r>
          </w:p>
        </w:tc>
        <w:tc>
          <w:tcPr>
            <w:tcW w:w="8599" w:type="dxa"/>
            <w:tcBorders>
              <w:top w:val="single" w:sz="4" w:space="0" w:color="auto"/>
              <w:left w:val="nil"/>
              <w:bottom w:val="single" w:sz="4" w:space="0" w:color="auto"/>
              <w:right w:val="single" w:sz="4" w:space="0" w:color="auto"/>
            </w:tcBorders>
            <w:vAlign w:val="bottom"/>
          </w:tcPr>
          <w:p w14:paraId="3DC72737" w14:textId="77777777" w:rsidR="008D3CE5" w:rsidRPr="00CA68AD" w:rsidRDefault="008D3CE5" w:rsidP="009A640D">
            <w:pPr>
              <w:jc w:val="center"/>
              <w:rPr>
                <w:b/>
                <w:bCs/>
                <w:sz w:val="22"/>
                <w:szCs w:val="22"/>
              </w:rPr>
            </w:pPr>
            <w:r w:rsidRPr="00CA68AD">
              <w:rPr>
                <w:b/>
                <w:bCs/>
                <w:sz w:val="22"/>
                <w:szCs w:val="22"/>
              </w:rPr>
              <w:t>Краткое описание</w:t>
            </w:r>
          </w:p>
        </w:tc>
        <w:tc>
          <w:tcPr>
            <w:tcW w:w="2097" w:type="dxa"/>
            <w:tcBorders>
              <w:top w:val="single" w:sz="4" w:space="0" w:color="auto"/>
              <w:left w:val="nil"/>
              <w:bottom w:val="single" w:sz="4" w:space="0" w:color="auto"/>
              <w:right w:val="single" w:sz="4" w:space="0" w:color="auto"/>
            </w:tcBorders>
            <w:vAlign w:val="bottom"/>
          </w:tcPr>
          <w:p w14:paraId="1C383ABB" w14:textId="77777777" w:rsidR="008D3CE5" w:rsidRPr="00CA68AD" w:rsidRDefault="008D3CE5" w:rsidP="009A640D">
            <w:pPr>
              <w:jc w:val="center"/>
              <w:rPr>
                <w:b/>
                <w:bCs/>
                <w:sz w:val="22"/>
                <w:szCs w:val="22"/>
              </w:rPr>
            </w:pPr>
            <w:r w:rsidRPr="00CA68AD">
              <w:rPr>
                <w:b/>
                <w:bCs/>
                <w:sz w:val="22"/>
                <w:szCs w:val="22"/>
              </w:rPr>
              <w:t>Срок реализации</w:t>
            </w:r>
          </w:p>
        </w:tc>
        <w:tc>
          <w:tcPr>
            <w:tcW w:w="1638" w:type="dxa"/>
            <w:tcBorders>
              <w:top w:val="single" w:sz="4" w:space="0" w:color="auto"/>
              <w:left w:val="nil"/>
              <w:bottom w:val="single" w:sz="4" w:space="0" w:color="auto"/>
              <w:right w:val="single" w:sz="4" w:space="0" w:color="auto"/>
            </w:tcBorders>
            <w:vAlign w:val="bottom"/>
          </w:tcPr>
          <w:p w14:paraId="3431D1EE" w14:textId="77777777" w:rsidR="008D3CE5" w:rsidRPr="00CA68AD" w:rsidRDefault="008D3CE5" w:rsidP="009A640D">
            <w:pPr>
              <w:jc w:val="center"/>
              <w:rPr>
                <w:b/>
                <w:bCs/>
                <w:sz w:val="22"/>
                <w:szCs w:val="22"/>
              </w:rPr>
            </w:pPr>
            <w:r w:rsidRPr="00CA68AD">
              <w:rPr>
                <w:b/>
                <w:bCs/>
                <w:sz w:val="22"/>
                <w:szCs w:val="22"/>
              </w:rPr>
              <w:t>Затраты</w:t>
            </w:r>
            <w:r w:rsidRPr="00CA68AD">
              <w:rPr>
                <w:i/>
                <w:iCs/>
                <w:sz w:val="22"/>
                <w:szCs w:val="22"/>
              </w:rPr>
              <w:t>, тыс.руб.</w:t>
            </w:r>
          </w:p>
        </w:tc>
        <w:tc>
          <w:tcPr>
            <w:tcW w:w="1496" w:type="dxa"/>
            <w:tcBorders>
              <w:top w:val="single" w:sz="4" w:space="0" w:color="auto"/>
              <w:left w:val="nil"/>
              <w:bottom w:val="single" w:sz="4" w:space="0" w:color="auto"/>
              <w:right w:val="single" w:sz="4" w:space="0" w:color="auto"/>
            </w:tcBorders>
            <w:vAlign w:val="bottom"/>
          </w:tcPr>
          <w:p w14:paraId="764F6190" w14:textId="77777777" w:rsidR="008D3CE5" w:rsidRPr="00CA68AD" w:rsidRDefault="008D3CE5" w:rsidP="009A640D">
            <w:pPr>
              <w:jc w:val="center"/>
              <w:rPr>
                <w:b/>
                <w:bCs/>
                <w:sz w:val="22"/>
                <w:szCs w:val="22"/>
              </w:rPr>
            </w:pPr>
            <w:r w:rsidRPr="00CA68AD">
              <w:rPr>
                <w:b/>
                <w:bCs/>
                <w:sz w:val="22"/>
                <w:szCs w:val="22"/>
              </w:rPr>
              <w:t>Источник инвестиций</w:t>
            </w:r>
          </w:p>
        </w:tc>
      </w:tr>
      <w:tr w:rsidR="008D3CE5" w:rsidRPr="00CA68AD" w14:paraId="679542AE" w14:textId="77777777" w:rsidTr="009A640D">
        <w:trPr>
          <w:trHeight w:val="600"/>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748A7E4A" w14:textId="77777777" w:rsidR="008D3CE5" w:rsidRPr="00CA68AD" w:rsidRDefault="008D3CE5" w:rsidP="009A640D">
            <w:pPr>
              <w:rPr>
                <w:b/>
                <w:bCs/>
                <w:sz w:val="22"/>
                <w:szCs w:val="22"/>
              </w:rPr>
            </w:pPr>
            <w:r w:rsidRPr="00CA68AD">
              <w:rPr>
                <w:b/>
                <w:bCs/>
                <w:sz w:val="22"/>
                <w:szCs w:val="22"/>
              </w:rPr>
              <w:t>1. Мероприятия по строительству,  реконструкции, техническому перевооружению и (или) модернизации  источников тепловой энергии</w:t>
            </w:r>
          </w:p>
        </w:tc>
        <w:tc>
          <w:tcPr>
            <w:tcW w:w="1638" w:type="dxa"/>
            <w:tcBorders>
              <w:top w:val="nil"/>
              <w:left w:val="nil"/>
              <w:bottom w:val="single" w:sz="4" w:space="0" w:color="auto"/>
              <w:right w:val="single" w:sz="4" w:space="0" w:color="auto"/>
            </w:tcBorders>
            <w:vAlign w:val="center"/>
          </w:tcPr>
          <w:p w14:paraId="001BCF87" w14:textId="77777777" w:rsidR="008D3CE5" w:rsidRPr="00CA68AD" w:rsidRDefault="008D3CE5" w:rsidP="009A640D">
            <w:pPr>
              <w:jc w:val="center"/>
              <w:rPr>
                <w:b/>
                <w:bCs/>
                <w:sz w:val="22"/>
                <w:szCs w:val="22"/>
              </w:rPr>
            </w:pPr>
            <w:r>
              <w:rPr>
                <w:b/>
                <w:bCs/>
                <w:sz w:val="22"/>
                <w:szCs w:val="22"/>
              </w:rPr>
              <w:t>4750</w:t>
            </w:r>
          </w:p>
        </w:tc>
        <w:tc>
          <w:tcPr>
            <w:tcW w:w="1496" w:type="dxa"/>
            <w:tcBorders>
              <w:top w:val="nil"/>
              <w:left w:val="nil"/>
              <w:bottom w:val="single" w:sz="4" w:space="0" w:color="auto"/>
              <w:right w:val="single" w:sz="4" w:space="0" w:color="auto"/>
            </w:tcBorders>
            <w:vAlign w:val="center"/>
          </w:tcPr>
          <w:p w14:paraId="45F51E39" w14:textId="77777777" w:rsidR="008D3CE5" w:rsidRPr="00CA68AD" w:rsidRDefault="008D3CE5" w:rsidP="009A640D">
            <w:pPr>
              <w:jc w:val="center"/>
              <w:rPr>
                <w:b/>
                <w:bCs/>
                <w:sz w:val="22"/>
                <w:szCs w:val="22"/>
              </w:rPr>
            </w:pPr>
            <w:r w:rsidRPr="00CA68AD">
              <w:rPr>
                <w:b/>
                <w:bCs/>
                <w:sz w:val="22"/>
                <w:szCs w:val="22"/>
              </w:rPr>
              <w:t> </w:t>
            </w:r>
          </w:p>
        </w:tc>
      </w:tr>
      <w:tr w:rsidR="008D3CE5" w:rsidRPr="0083724B" w14:paraId="31E46DBD" w14:textId="77777777" w:rsidTr="009A640D">
        <w:trPr>
          <w:trHeight w:val="300"/>
        </w:trPr>
        <w:tc>
          <w:tcPr>
            <w:tcW w:w="742" w:type="dxa"/>
            <w:tcBorders>
              <w:top w:val="nil"/>
              <w:left w:val="single" w:sz="4" w:space="0" w:color="auto"/>
              <w:bottom w:val="single" w:sz="4" w:space="0" w:color="auto"/>
              <w:right w:val="single" w:sz="4" w:space="0" w:color="auto"/>
            </w:tcBorders>
          </w:tcPr>
          <w:p w14:paraId="642BEA7F" w14:textId="77777777" w:rsidR="008D3CE5" w:rsidRPr="0083724B" w:rsidRDefault="008D3CE5" w:rsidP="009A640D">
            <w:pPr>
              <w:jc w:val="center"/>
              <w:rPr>
                <w:sz w:val="22"/>
                <w:szCs w:val="22"/>
              </w:rPr>
            </w:pPr>
            <w:r>
              <w:rPr>
                <w:sz w:val="22"/>
                <w:szCs w:val="22"/>
              </w:rPr>
              <w:t>1.1</w:t>
            </w:r>
          </w:p>
        </w:tc>
        <w:tc>
          <w:tcPr>
            <w:tcW w:w="8599" w:type="dxa"/>
            <w:tcBorders>
              <w:top w:val="nil"/>
              <w:left w:val="nil"/>
              <w:bottom w:val="single" w:sz="4" w:space="0" w:color="auto"/>
              <w:right w:val="single" w:sz="4" w:space="0" w:color="auto"/>
            </w:tcBorders>
          </w:tcPr>
          <w:p w14:paraId="03CFE973" w14:textId="77777777" w:rsidR="008D3CE5" w:rsidRPr="0083724B" w:rsidRDefault="008D3CE5" w:rsidP="009A640D">
            <w:pPr>
              <w:rPr>
                <w:sz w:val="22"/>
                <w:szCs w:val="22"/>
              </w:rPr>
            </w:pPr>
            <w:r>
              <w:rPr>
                <w:sz w:val="22"/>
                <w:szCs w:val="22"/>
              </w:rPr>
              <w:t>Капитальный ремонт здания котельной</w:t>
            </w:r>
          </w:p>
        </w:tc>
        <w:tc>
          <w:tcPr>
            <w:tcW w:w="2097" w:type="dxa"/>
            <w:tcBorders>
              <w:top w:val="nil"/>
              <w:left w:val="nil"/>
              <w:bottom w:val="single" w:sz="4" w:space="0" w:color="auto"/>
              <w:right w:val="single" w:sz="4" w:space="0" w:color="auto"/>
            </w:tcBorders>
          </w:tcPr>
          <w:p w14:paraId="5A3B960D" w14:textId="77777777" w:rsidR="008D3CE5" w:rsidRDefault="008D3CE5" w:rsidP="009A640D">
            <w:pPr>
              <w:jc w:val="center"/>
              <w:rPr>
                <w:sz w:val="22"/>
                <w:szCs w:val="22"/>
              </w:rPr>
            </w:pPr>
            <w:r>
              <w:rPr>
                <w:sz w:val="22"/>
                <w:szCs w:val="22"/>
              </w:rPr>
              <w:t>2022г.</w:t>
            </w:r>
          </w:p>
        </w:tc>
        <w:tc>
          <w:tcPr>
            <w:tcW w:w="1638" w:type="dxa"/>
            <w:tcBorders>
              <w:top w:val="nil"/>
              <w:left w:val="nil"/>
              <w:bottom w:val="single" w:sz="4" w:space="0" w:color="auto"/>
              <w:right w:val="single" w:sz="4" w:space="0" w:color="auto"/>
            </w:tcBorders>
          </w:tcPr>
          <w:p w14:paraId="3AF8502F" w14:textId="77777777" w:rsidR="008D3CE5" w:rsidRPr="0083724B" w:rsidRDefault="008D3CE5" w:rsidP="009A640D">
            <w:pPr>
              <w:jc w:val="center"/>
              <w:rPr>
                <w:sz w:val="22"/>
                <w:szCs w:val="22"/>
              </w:rPr>
            </w:pPr>
            <w:r>
              <w:rPr>
                <w:sz w:val="22"/>
                <w:szCs w:val="22"/>
              </w:rPr>
              <w:t>600</w:t>
            </w:r>
          </w:p>
        </w:tc>
        <w:tc>
          <w:tcPr>
            <w:tcW w:w="1496" w:type="dxa"/>
            <w:tcBorders>
              <w:top w:val="nil"/>
              <w:left w:val="nil"/>
              <w:bottom w:val="single" w:sz="4" w:space="0" w:color="auto"/>
              <w:right w:val="single" w:sz="4" w:space="0" w:color="auto"/>
            </w:tcBorders>
          </w:tcPr>
          <w:p w14:paraId="6328DE48" w14:textId="77777777" w:rsidR="008D3CE5" w:rsidRPr="0083724B" w:rsidRDefault="008D3CE5" w:rsidP="009A640D">
            <w:pPr>
              <w:jc w:val="center"/>
              <w:rPr>
                <w:sz w:val="22"/>
                <w:szCs w:val="22"/>
              </w:rPr>
            </w:pPr>
          </w:p>
        </w:tc>
      </w:tr>
      <w:tr w:rsidR="008D3CE5" w:rsidRPr="0083724B" w14:paraId="02627BD4" w14:textId="77777777" w:rsidTr="009A640D">
        <w:trPr>
          <w:trHeight w:val="300"/>
        </w:trPr>
        <w:tc>
          <w:tcPr>
            <w:tcW w:w="742" w:type="dxa"/>
            <w:tcBorders>
              <w:top w:val="nil"/>
              <w:left w:val="single" w:sz="4" w:space="0" w:color="auto"/>
              <w:bottom w:val="single" w:sz="4" w:space="0" w:color="auto"/>
              <w:right w:val="single" w:sz="4" w:space="0" w:color="auto"/>
            </w:tcBorders>
          </w:tcPr>
          <w:p w14:paraId="2352AF9F" w14:textId="77777777" w:rsidR="008D3CE5" w:rsidRPr="0083724B" w:rsidRDefault="008D3CE5" w:rsidP="009A640D">
            <w:pPr>
              <w:jc w:val="center"/>
              <w:rPr>
                <w:sz w:val="22"/>
                <w:szCs w:val="22"/>
              </w:rPr>
            </w:pPr>
            <w:r>
              <w:rPr>
                <w:sz w:val="22"/>
                <w:szCs w:val="22"/>
              </w:rPr>
              <w:t>1.2</w:t>
            </w:r>
          </w:p>
        </w:tc>
        <w:tc>
          <w:tcPr>
            <w:tcW w:w="8599" w:type="dxa"/>
            <w:tcBorders>
              <w:top w:val="nil"/>
              <w:left w:val="nil"/>
              <w:bottom w:val="single" w:sz="4" w:space="0" w:color="auto"/>
              <w:right w:val="single" w:sz="4" w:space="0" w:color="auto"/>
            </w:tcBorders>
            <w:vAlign w:val="center"/>
          </w:tcPr>
          <w:p w14:paraId="362836F0" w14:textId="77777777" w:rsidR="008D3CE5" w:rsidRPr="0083724B" w:rsidRDefault="008D3CE5" w:rsidP="009A640D">
            <w:pPr>
              <w:rPr>
                <w:sz w:val="22"/>
                <w:szCs w:val="22"/>
              </w:rPr>
            </w:pPr>
            <w:r>
              <w:rPr>
                <w:sz w:val="22"/>
                <w:szCs w:val="22"/>
              </w:rPr>
              <w:t>Замена 2-х котлов</w:t>
            </w:r>
          </w:p>
        </w:tc>
        <w:tc>
          <w:tcPr>
            <w:tcW w:w="2097" w:type="dxa"/>
            <w:tcBorders>
              <w:top w:val="nil"/>
              <w:left w:val="nil"/>
              <w:bottom w:val="single" w:sz="4" w:space="0" w:color="auto"/>
              <w:right w:val="single" w:sz="4" w:space="0" w:color="auto"/>
            </w:tcBorders>
          </w:tcPr>
          <w:p w14:paraId="3FD0564D" w14:textId="77777777" w:rsidR="008D3CE5" w:rsidRPr="0083724B" w:rsidRDefault="008D3CE5" w:rsidP="009A640D">
            <w:pPr>
              <w:jc w:val="center"/>
              <w:rPr>
                <w:sz w:val="22"/>
                <w:szCs w:val="22"/>
              </w:rPr>
            </w:pPr>
            <w:r>
              <w:rPr>
                <w:sz w:val="22"/>
                <w:szCs w:val="22"/>
              </w:rPr>
              <w:t>2021г., 2022г.,</w:t>
            </w:r>
          </w:p>
        </w:tc>
        <w:tc>
          <w:tcPr>
            <w:tcW w:w="1638" w:type="dxa"/>
            <w:tcBorders>
              <w:top w:val="nil"/>
              <w:left w:val="nil"/>
              <w:bottom w:val="single" w:sz="4" w:space="0" w:color="auto"/>
              <w:right w:val="single" w:sz="4" w:space="0" w:color="auto"/>
            </w:tcBorders>
          </w:tcPr>
          <w:p w14:paraId="368B9BE5" w14:textId="77777777" w:rsidR="008D3CE5" w:rsidRPr="0083724B" w:rsidRDefault="008D3CE5" w:rsidP="009A640D">
            <w:pPr>
              <w:jc w:val="center"/>
              <w:rPr>
                <w:sz w:val="22"/>
                <w:szCs w:val="22"/>
              </w:rPr>
            </w:pPr>
            <w:r>
              <w:rPr>
                <w:sz w:val="22"/>
                <w:szCs w:val="22"/>
              </w:rPr>
              <w:t>1200</w:t>
            </w:r>
          </w:p>
        </w:tc>
        <w:tc>
          <w:tcPr>
            <w:tcW w:w="1496" w:type="dxa"/>
            <w:tcBorders>
              <w:top w:val="nil"/>
              <w:left w:val="nil"/>
              <w:bottom w:val="single" w:sz="4" w:space="0" w:color="auto"/>
              <w:right w:val="single" w:sz="4" w:space="0" w:color="auto"/>
            </w:tcBorders>
          </w:tcPr>
          <w:p w14:paraId="24E86474" w14:textId="77777777" w:rsidR="008D3CE5" w:rsidRPr="0083724B" w:rsidRDefault="008D3CE5" w:rsidP="009A640D">
            <w:pPr>
              <w:jc w:val="center"/>
              <w:rPr>
                <w:sz w:val="22"/>
                <w:szCs w:val="22"/>
              </w:rPr>
            </w:pPr>
          </w:p>
        </w:tc>
      </w:tr>
      <w:tr w:rsidR="008D3CE5" w:rsidRPr="0083724B" w14:paraId="4A19203D" w14:textId="77777777" w:rsidTr="009A640D">
        <w:trPr>
          <w:trHeight w:val="300"/>
        </w:trPr>
        <w:tc>
          <w:tcPr>
            <w:tcW w:w="742" w:type="dxa"/>
            <w:tcBorders>
              <w:top w:val="nil"/>
              <w:left w:val="single" w:sz="4" w:space="0" w:color="auto"/>
              <w:bottom w:val="single" w:sz="4" w:space="0" w:color="auto"/>
              <w:right w:val="single" w:sz="4" w:space="0" w:color="auto"/>
            </w:tcBorders>
          </w:tcPr>
          <w:p w14:paraId="173524A6" w14:textId="77777777" w:rsidR="008D3CE5" w:rsidRPr="0083724B" w:rsidRDefault="008D3CE5" w:rsidP="009A640D">
            <w:pPr>
              <w:jc w:val="center"/>
              <w:rPr>
                <w:sz w:val="22"/>
                <w:szCs w:val="22"/>
              </w:rPr>
            </w:pPr>
            <w:r>
              <w:rPr>
                <w:sz w:val="22"/>
                <w:szCs w:val="22"/>
              </w:rPr>
              <w:t>1.3</w:t>
            </w:r>
          </w:p>
        </w:tc>
        <w:tc>
          <w:tcPr>
            <w:tcW w:w="8599" w:type="dxa"/>
            <w:tcBorders>
              <w:top w:val="nil"/>
              <w:left w:val="nil"/>
              <w:bottom w:val="single" w:sz="4" w:space="0" w:color="auto"/>
              <w:right w:val="single" w:sz="4" w:space="0" w:color="auto"/>
            </w:tcBorders>
          </w:tcPr>
          <w:p w14:paraId="6CCBA35C" w14:textId="77777777" w:rsidR="008D3CE5" w:rsidRPr="0083724B" w:rsidRDefault="008D3CE5" w:rsidP="009A640D">
            <w:pPr>
              <w:rPr>
                <w:sz w:val="22"/>
                <w:szCs w:val="22"/>
              </w:rPr>
            </w:pPr>
            <w:r w:rsidRPr="0083724B">
              <w:rPr>
                <w:sz w:val="22"/>
                <w:szCs w:val="22"/>
              </w:rPr>
              <w:t xml:space="preserve">Режимная наладка котлов </w:t>
            </w:r>
            <w:r>
              <w:rPr>
                <w:sz w:val="22"/>
                <w:szCs w:val="22"/>
              </w:rPr>
              <w:t>(повышение</w:t>
            </w:r>
            <w:r w:rsidRPr="0083724B">
              <w:rPr>
                <w:sz w:val="22"/>
                <w:szCs w:val="22"/>
              </w:rPr>
              <w:t xml:space="preserve"> эффективности и распол</w:t>
            </w:r>
            <w:r>
              <w:rPr>
                <w:sz w:val="22"/>
                <w:szCs w:val="22"/>
              </w:rPr>
              <w:t>.</w:t>
            </w:r>
            <w:r w:rsidRPr="0083724B">
              <w:rPr>
                <w:sz w:val="22"/>
                <w:szCs w:val="22"/>
              </w:rPr>
              <w:t xml:space="preserve"> тепловой мощности</w:t>
            </w:r>
            <w:r>
              <w:rPr>
                <w:sz w:val="22"/>
                <w:szCs w:val="22"/>
              </w:rPr>
              <w:t>)</w:t>
            </w:r>
          </w:p>
        </w:tc>
        <w:tc>
          <w:tcPr>
            <w:tcW w:w="2097" w:type="dxa"/>
            <w:tcBorders>
              <w:top w:val="nil"/>
              <w:left w:val="nil"/>
              <w:bottom w:val="single" w:sz="4" w:space="0" w:color="auto"/>
              <w:right w:val="single" w:sz="4" w:space="0" w:color="auto"/>
            </w:tcBorders>
          </w:tcPr>
          <w:p w14:paraId="5B46F3F6" w14:textId="77777777" w:rsidR="008D3CE5" w:rsidRPr="0083724B" w:rsidRDefault="008D3CE5" w:rsidP="009A640D">
            <w:pPr>
              <w:jc w:val="center"/>
              <w:rPr>
                <w:sz w:val="22"/>
                <w:szCs w:val="22"/>
              </w:rPr>
            </w:pPr>
            <w:r>
              <w:rPr>
                <w:sz w:val="22"/>
                <w:szCs w:val="22"/>
              </w:rPr>
              <w:t>2021-2022</w:t>
            </w:r>
            <w:r w:rsidRPr="0083724B">
              <w:rPr>
                <w:sz w:val="22"/>
                <w:szCs w:val="22"/>
              </w:rPr>
              <w:t>г.</w:t>
            </w:r>
          </w:p>
        </w:tc>
        <w:tc>
          <w:tcPr>
            <w:tcW w:w="1638" w:type="dxa"/>
            <w:tcBorders>
              <w:top w:val="nil"/>
              <w:left w:val="nil"/>
              <w:bottom w:val="single" w:sz="4" w:space="0" w:color="auto"/>
              <w:right w:val="single" w:sz="4" w:space="0" w:color="auto"/>
            </w:tcBorders>
          </w:tcPr>
          <w:p w14:paraId="4C0A01CD" w14:textId="77777777" w:rsidR="008D3CE5" w:rsidRPr="0083724B" w:rsidRDefault="008D3CE5" w:rsidP="009A640D">
            <w:pPr>
              <w:jc w:val="center"/>
              <w:rPr>
                <w:sz w:val="22"/>
                <w:szCs w:val="22"/>
              </w:rPr>
            </w:pPr>
            <w:r>
              <w:rPr>
                <w:sz w:val="22"/>
                <w:szCs w:val="22"/>
              </w:rPr>
              <w:t>100</w:t>
            </w:r>
          </w:p>
        </w:tc>
        <w:tc>
          <w:tcPr>
            <w:tcW w:w="1496" w:type="dxa"/>
            <w:tcBorders>
              <w:top w:val="nil"/>
              <w:left w:val="nil"/>
              <w:bottom w:val="single" w:sz="4" w:space="0" w:color="auto"/>
              <w:right w:val="single" w:sz="4" w:space="0" w:color="auto"/>
            </w:tcBorders>
          </w:tcPr>
          <w:p w14:paraId="36F402B8" w14:textId="77777777" w:rsidR="008D3CE5" w:rsidRPr="0083724B" w:rsidRDefault="008D3CE5" w:rsidP="009A640D">
            <w:pPr>
              <w:jc w:val="center"/>
              <w:rPr>
                <w:sz w:val="22"/>
                <w:szCs w:val="22"/>
              </w:rPr>
            </w:pPr>
            <w:r>
              <w:rPr>
                <w:sz w:val="22"/>
                <w:szCs w:val="22"/>
              </w:rPr>
              <w:t>-</w:t>
            </w:r>
          </w:p>
        </w:tc>
      </w:tr>
      <w:tr w:rsidR="008D3CE5" w:rsidRPr="0083724B" w14:paraId="0BA8720E" w14:textId="77777777" w:rsidTr="009A640D">
        <w:trPr>
          <w:trHeight w:val="300"/>
        </w:trPr>
        <w:tc>
          <w:tcPr>
            <w:tcW w:w="742" w:type="dxa"/>
            <w:tcBorders>
              <w:top w:val="nil"/>
              <w:left w:val="single" w:sz="4" w:space="0" w:color="auto"/>
              <w:bottom w:val="single" w:sz="4" w:space="0" w:color="auto"/>
              <w:right w:val="single" w:sz="4" w:space="0" w:color="auto"/>
            </w:tcBorders>
          </w:tcPr>
          <w:p w14:paraId="40F6A45E" w14:textId="77777777" w:rsidR="008D3CE5" w:rsidRPr="0083724B" w:rsidRDefault="008D3CE5" w:rsidP="009A640D">
            <w:pPr>
              <w:jc w:val="center"/>
              <w:rPr>
                <w:sz w:val="22"/>
                <w:szCs w:val="22"/>
              </w:rPr>
            </w:pPr>
            <w:r>
              <w:rPr>
                <w:sz w:val="22"/>
                <w:szCs w:val="22"/>
              </w:rPr>
              <w:t>1.4</w:t>
            </w:r>
          </w:p>
        </w:tc>
        <w:tc>
          <w:tcPr>
            <w:tcW w:w="8599" w:type="dxa"/>
            <w:tcBorders>
              <w:top w:val="nil"/>
              <w:left w:val="nil"/>
              <w:bottom w:val="single" w:sz="4" w:space="0" w:color="auto"/>
              <w:right w:val="single" w:sz="4" w:space="0" w:color="auto"/>
            </w:tcBorders>
            <w:vAlign w:val="center"/>
          </w:tcPr>
          <w:p w14:paraId="510C8CAE" w14:textId="77777777" w:rsidR="008D3CE5" w:rsidRPr="0083724B" w:rsidRDefault="008D3CE5" w:rsidP="009A640D">
            <w:pPr>
              <w:rPr>
                <w:sz w:val="22"/>
                <w:szCs w:val="22"/>
              </w:rPr>
            </w:pPr>
            <w:r>
              <w:rPr>
                <w:sz w:val="22"/>
                <w:szCs w:val="22"/>
              </w:rPr>
              <w:t>Замена группового дымососа</w:t>
            </w:r>
          </w:p>
        </w:tc>
        <w:tc>
          <w:tcPr>
            <w:tcW w:w="2097" w:type="dxa"/>
            <w:tcBorders>
              <w:top w:val="nil"/>
              <w:left w:val="nil"/>
              <w:bottom w:val="single" w:sz="4" w:space="0" w:color="auto"/>
              <w:right w:val="single" w:sz="4" w:space="0" w:color="auto"/>
            </w:tcBorders>
          </w:tcPr>
          <w:p w14:paraId="697DC394" w14:textId="77777777" w:rsidR="008D3CE5" w:rsidRPr="0083724B" w:rsidRDefault="008D3CE5" w:rsidP="009A640D">
            <w:pPr>
              <w:jc w:val="center"/>
              <w:rPr>
                <w:sz w:val="22"/>
                <w:szCs w:val="22"/>
              </w:rPr>
            </w:pPr>
            <w:r>
              <w:rPr>
                <w:sz w:val="22"/>
                <w:szCs w:val="22"/>
              </w:rPr>
              <w:t>2021г.</w:t>
            </w:r>
          </w:p>
        </w:tc>
        <w:tc>
          <w:tcPr>
            <w:tcW w:w="1638" w:type="dxa"/>
            <w:tcBorders>
              <w:top w:val="nil"/>
              <w:left w:val="nil"/>
              <w:bottom w:val="single" w:sz="4" w:space="0" w:color="auto"/>
              <w:right w:val="single" w:sz="4" w:space="0" w:color="auto"/>
            </w:tcBorders>
          </w:tcPr>
          <w:p w14:paraId="18C4F2D7" w14:textId="77777777" w:rsidR="008D3CE5" w:rsidRPr="0083724B" w:rsidRDefault="008D3CE5" w:rsidP="009A640D">
            <w:pPr>
              <w:jc w:val="center"/>
              <w:rPr>
                <w:sz w:val="22"/>
                <w:szCs w:val="22"/>
              </w:rPr>
            </w:pPr>
            <w:r>
              <w:rPr>
                <w:sz w:val="22"/>
                <w:szCs w:val="22"/>
              </w:rPr>
              <w:t>120</w:t>
            </w:r>
          </w:p>
        </w:tc>
        <w:tc>
          <w:tcPr>
            <w:tcW w:w="1496" w:type="dxa"/>
            <w:tcBorders>
              <w:top w:val="nil"/>
              <w:left w:val="nil"/>
              <w:bottom w:val="single" w:sz="4" w:space="0" w:color="auto"/>
              <w:right w:val="single" w:sz="4" w:space="0" w:color="auto"/>
            </w:tcBorders>
          </w:tcPr>
          <w:p w14:paraId="56A4CF10" w14:textId="77777777" w:rsidR="008D3CE5" w:rsidRPr="0083724B" w:rsidRDefault="008D3CE5" w:rsidP="009A640D">
            <w:pPr>
              <w:jc w:val="center"/>
              <w:rPr>
                <w:sz w:val="22"/>
                <w:szCs w:val="22"/>
              </w:rPr>
            </w:pPr>
          </w:p>
        </w:tc>
      </w:tr>
      <w:tr w:rsidR="008D3CE5" w:rsidRPr="0083724B" w14:paraId="788AE951" w14:textId="77777777" w:rsidTr="009A640D">
        <w:trPr>
          <w:trHeight w:val="300"/>
        </w:trPr>
        <w:tc>
          <w:tcPr>
            <w:tcW w:w="742" w:type="dxa"/>
            <w:tcBorders>
              <w:top w:val="nil"/>
              <w:left w:val="single" w:sz="4" w:space="0" w:color="auto"/>
              <w:bottom w:val="single" w:sz="4" w:space="0" w:color="auto"/>
              <w:right w:val="single" w:sz="4" w:space="0" w:color="auto"/>
            </w:tcBorders>
          </w:tcPr>
          <w:p w14:paraId="582C4360" w14:textId="77777777" w:rsidR="008D3CE5" w:rsidRPr="0083724B" w:rsidRDefault="008D3CE5" w:rsidP="009A640D">
            <w:pPr>
              <w:jc w:val="center"/>
              <w:rPr>
                <w:sz w:val="22"/>
                <w:szCs w:val="22"/>
              </w:rPr>
            </w:pPr>
            <w:r>
              <w:rPr>
                <w:sz w:val="22"/>
                <w:szCs w:val="22"/>
              </w:rPr>
              <w:t>1.5</w:t>
            </w:r>
          </w:p>
        </w:tc>
        <w:tc>
          <w:tcPr>
            <w:tcW w:w="8599" w:type="dxa"/>
            <w:tcBorders>
              <w:top w:val="nil"/>
              <w:left w:val="nil"/>
              <w:bottom w:val="single" w:sz="4" w:space="0" w:color="auto"/>
              <w:right w:val="single" w:sz="4" w:space="0" w:color="auto"/>
            </w:tcBorders>
          </w:tcPr>
          <w:p w14:paraId="35218DDF" w14:textId="77777777" w:rsidR="008D3CE5" w:rsidRPr="0083724B" w:rsidRDefault="008D3CE5" w:rsidP="009A640D">
            <w:pPr>
              <w:rPr>
                <w:sz w:val="22"/>
                <w:szCs w:val="22"/>
              </w:rPr>
            </w:pPr>
            <w:r>
              <w:rPr>
                <w:sz w:val="22"/>
                <w:szCs w:val="22"/>
              </w:rPr>
              <w:t>Проект и организация системы химводоподготовки подпиточной воды</w:t>
            </w:r>
          </w:p>
        </w:tc>
        <w:tc>
          <w:tcPr>
            <w:tcW w:w="2097" w:type="dxa"/>
            <w:tcBorders>
              <w:top w:val="nil"/>
              <w:left w:val="nil"/>
              <w:bottom w:val="single" w:sz="4" w:space="0" w:color="auto"/>
              <w:right w:val="single" w:sz="4" w:space="0" w:color="auto"/>
            </w:tcBorders>
          </w:tcPr>
          <w:p w14:paraId="634C6F3D" w14:textId="77777777" w:rsidR="008D3CE5" w:rsidRDefault="008D3CE5" w:rsidP="009A640D">
            <w:pPr>
              <w:jc w:val="center"/>
              <w:rPr>
                <w:sz w:val="22"/>
                <w:szCs w:val="22"/>
              </w:rPr>
            </w:pPr>
            <w:r>
              <w:rPr>
                <w:sz w:val="22"/>
                <w:szCs w:val="22"/>
              </w:rPr>
              <w:t>2021-2022г.</w:t>
            </w:r>
          </w:p>
        </w:tc>
        <w:tc>
          <w:tcPr>
            <w:tcW w:w="1638" w:type="dxa"/>
            <w:tcBorders>
              <w:top w:val="nil"/>
              <w:left w:val="nil"/>
              <w:bottom w:val="single" w:sz="4" w:space="0" w:color="auto"/>
              <w:right w:val="single" w:sz="4" w:space="0" w:color="auto"/>
            </w:tcBorders>
          </w:tcPr>
          <w:p w14:paraId="06545F17" w14:textId="77777777" w:rsidR="008D3CE5" w:rsidRPr="0083724B" w:rsidRDefault="008D3CE5" w:rsidP="009A640D">
            <w:pPr>
              <w:jc w:val="center"/>
              <w:rPr>
                <w:sz w:val="22"/>
                <w:szCs w:val="22"/>
              </w:rPr>
            </w:pPr>
            <w:r>
              <w:rPr>
                <w:sz w:val="22"/>
                <w:szCs w:val="22"/>
              </w:rPr>
              <w:t>400</w:t>
            </w:r>
          </w:p>
        </w:tc>
        <w:tc>
          <w:tcPr>
            <w:tcW w:w="1496" w:type="dxa"/>
            <w:tcBorders>
              <w:top w:val="nil"/>
              <w:left w:val="nil"/>
              <w:bottom w:val="single" w:sz="4" w:space="0" w:color="auto"/>
              <w:right w:val="single" w:sz="4" w:space="0" w:color="auto"/>
            </w:tcBorders>
          </w:tcPr>
          <w:p w14:paraId="6DD0A65B" w14:textId="77777777" w:rsidR="008D3CE5" w:rsidRPr="0083724B" w:rsidRDefault="008D3CE5" w:rsidP="009A640D">
            <w:pPr>
              <w:jc w:val="center"/>
              <w:rPr>
                <w:sz w:val="22"/>
                <w:szCs w:val="22"/>
              </w:rPr>
            </w:pPr>
          </w:p>
        </w:tc>
      </w:tr>
      <w:tr w:rsidR="008D3CE5" w:rsidRPr="0083724B" w14:paraId="69A991B0" w14:textId="77777777" w:rsidTr="009A640D">
        <w:trPr>
          <w:trHeight w:val="300"/>
        </w:trPr>
        <w:tc>
          <w:tcPr>
            <w:tcW w:w="742" w:type="dxa"/>
            <w:tcBorders>
              <w:top w:val="nil"/>
              <w:left w:val="single" w:sz="4" w:space="0" w:color="auto"/>
              <w:bottom w:val="single" w:sz="4" w:space="0" w:color="auto"/>
              <w:right w:val="single" w:sz="4" w:space="0" w:color="auto"/>
            </w:tcBorders>
          </w:tcPr>
          <w:p w14:paraId="0425B6CD" w14:textId="77777777" w:rsidR="008D3CE5" w:rsidRDefault="008D3CE5" w:rsidP="009A640D">
            <w:pPr>
              <w:jc w:val="center"/>
              <w:rPr>
                <w:sz w:val="22"/>
                <w:szCs w:val="22"/>
              </w:rPr>
            </w:pPr>
            <w:r>
              <w:rPr>
                <w:sz w:val="22"/>
                <w:szCs w:val="22"/>
              </w:rPr>
              <w:t>1.6</w:t>
            </w:r>
          </w:p>
        </w:tc>
        <w:tc>
          <w:tcPr>
            <w:tcW w:w="8599" w:type="dxa"/>
            <w:tcBorders>
              <w:top w:val="nil"/>
              <w:left w:val="nil"/>
              <w:bottom w:val="single" w:sz="4" w:space="0" w:color="auto"/>
              <w:right w:val="single" w:sz="4" w:space="0" w:color="auto"/>
            </w:tcBorders>
            <w:vAlign w:val="center"/>
          </w:tcPr>
          <w:p w14:paraId="35E27904" w14:textId="77777777" w:rsidR="008D3CE5" w:rsidRDefault="008D3CE5" w:rsidP="009A640D">
            <w:pPr>
              <w:rPr>
                <w:sz w:val="22"/>
                <w:szCs w:val="22"/>
              </w:rPr>
            </w:pPr>
            <w:r>
              <w:rPr>
                <w:sz w:val="22"/>
                <w:szCs w:val="22"/>
              </w:rPr>
              <w:t>З</w:t>
            </w:r>
            <w:r w:rsidRPr="000A624D">
              <w:rPr>
                <w:sz w:val="22"/>
                <w:szCs w:val="22"/>
              </w:rPr>
              <w:t>амена ветхих газоходов</w:t>
            </w:r>
            <w:r>
              <w:rPr>
                <w:sz w:val="22"/>
                <w:szCs w:val="22"/>
              </w:rPr>
              <w:t xml:space="preserve"> в котельной</w:t>
            </w:r>
          </w:p>
        </w:tc>
        <w:tc>
          <w:tcPr>
            <w:tcW w:w="2097" w:type="dxa"/>
            <w:tcBorders>
              <w:top w:val="nil"/>
              <w:left w:val="nil"/>
              <w:bottom w:val="single" w:sz="4" w:space="0" w:color="auto"/>
              <w:right w:val="single" w:sz="4" w:space="0" w:color="auto"/>
            </w:tcBorders>
          </w:tcPr>
          <w:p w14:paraId="4C495E2D" w14:textId="77777777" w:rsidR="008D3CE5" w:rsidRDefault="008D3CE5" w:rsidP="009A640D">
            <w:pPr>
              <w:jc w:val="center"/>
              <w:rPr>
                <w:sz w:val="22"/>
                <w:szCs w:val="22"/>
              </w:rPr>
            </w:pPr>
            <w:r>
              <w:rPr>
                <w:sz w:val="22"/>
                <w:szCs w:val="22"/>
              </w:rPr>
              <w:t>2021-2022г.</w:t>
            </w:r>
          </w:p>
        </w:tc>
        <w:tc>
          <w:tcPr>
            <w:tcW w:w="1638" w:type="dxa"/>
            <w:tcBorders>
              <w:top w:val="nil"/>
              <w:left w:val="nil"/>
              <w:bottom w:val="single" w:sz="4" w:space="0" w:color="auto"/>
              <w:right w:val="single" w:sz="4" w:space="0" w:color="auto"/>
            </w:tcBorders>
          </w:tcPr>
          <w:p w14:paraId="35AEC861" w14:textId="77777777" w:rsidR="008D3CE5" w:rsidRDefault="008D3CE5" w:rsidP="009A640D">
            <w:pPr>
              <w:jc w:val="center"/>
              <w:rPr>
                <w:sz w:val="22"/>
                <w:szCs w:val="22"/>
              </w:rPr>
            </w:pPr>
            <w:r>
              <w:rPr>
                <w:sz w:val="22"/>
                <w:szCs w:val="22"/>
              </w:rPr>
              <w:t>300</w:t>
            </w:r>
          </w:p>
        </w:tc>
        <w:tc>
          <w:tcPr>
            <w:tcW w:w="1496" w:type="dxa"/>
            <w:tcBorders>
              <w:top w:val="nil"/>
              <w:left w:val="nil"/>
              <w:bottom w:val="single" w:sz="4" w:space="0" w:color="auto"/>
              <w:right w:val="single" w:sz="4" w:space="0" w:color="auto"/>
            </w:tcBorders>
          </w:tcPr>
          <w:p w14:paraId="0D49F786" w14:textId="77777777" w:rsidR="008D3CE5" w:rsidRPr="0083724B" w:rsidRDefault="008D3CE5" w:rsidP="009A640D">
            <w:pPr>
              <w:jc w:val="center"/>
              <w:rPr>
                <w:sz w:val="22"/>
                <w:szCs w:val="22"/>
              </w:rPr>
            </w:pPr>
          </w:p>
        </w:tc>
      </w:tr>
      <w:tr w:rsidR="008D3CE5" w:rsidRPr="0083724B" w14:paraId="0172F51F" w14:textId="77777777" w:rsidTr="009A640D">
        <w:trPr>
          <w:trHeight w:val="300"/>
        </w:trPr>
        <w:tc>
          <w:tcPr>
            <w:tcW w:w="742" w:type="dxa"/>
            <w:tcBorders>
              <w:top w:val="nil"/>
              <w:left w:val="single" w:sz="4" w:space="0" w:color="auto"/>
              <w:bottom w:val="single" w:sz="4" w:space="0" w:color="auto"/>
              <w:right w:val="single" w:sz="4" w:space="0" w:color="auto"/>
            </w:tcBorders>
          </w:tcPr>
          <w:p w14:paraId="29470E1E" w14:textId="77777777" w:rsidR="008D3CE5" w:rsidRPr="0083724B" w:rsidRDefault="008D3CE5" w:rsidP="009A640D">
            <w:pPr>
              <w:jc w:val="center"/>
              <w:rPr>
                <w:sz w:val="22"/>
                <w:szCs w:val="22"/>
              </w:rPr>
            </w:pPr>
            <w:r>
              <w:rPr>
                <w:sz w:val="22"/>
                <w:szCs w:val="22"/>
              </w:rPr>
              <w:t>1.7</w:t>
            </w:r>
          </w:p>
        </w:tc>
        <w:tc>
          <w:tcPr>
            <w:tcW w:w="8599" w:type="dxa"/>
            <w:tcBorders>
              <w:top w:val="nil"/>
              <w:left w:val="nil"/>
              <w:bottom w:val="single" w:sz="4" w:space="0" w:color="auto"/>
              <w:right w:val="single" w:sz="4" w:space="0" w:color="auto"/>
            </w:tcBorders>
            <w:vAlign w:val="center"/>
          </w:tcPr>
          <w:p w14:paraId="25F54E12" w14:textId="77777777" w:rsidR="008D3CE5" w:rsidRPr="0083724B" w:rsidRDefault="008D3CE5" w:rsidP="009A640D">
            <w:pPr>
              <w:rPr>
                <w:sz w:val="22"/>
                <w:szCs w:val="22"/>
              </w:rPr>
            </w:pPr>
            <w:r>
              <w:rPr>
                <w:sz w:val="22"/>
                <w:szCs w:val="22"/>
              </w:rPr>
              <w:t>Замена дымовой трубы (на Ду700)</w:t>
            </w:r>
          </w:p>
        </w:tc>
        <w:tc>
          <w:tcPr>
            <w:tcW w:w="2097" w:type="dxa"/>
            <w:tcBorders>
              <w:top w:val="nil"/>
              <w:left w:val="nil"/>
              <w:bottom w:val="single" w:sz="4" w:space="0" w:color="auto"/>
              <w:right w:val="single" w:sz="4" w:space="0" w:color="auto"/>
            </w:tcBorders>
          </w:tcPr>
          <w:p w14:paraId="4EC0D2B8" w14:textId="77777777" w:rsidR="008D3CE5" w:rsidRPr="0083724B" w:rsidRDefault="008D3CE5" w:rsidP="009A640D">
            <w:pPr>
              <w:jc w:val="center"/>
              <w:rPr>
                <w:sz w:val="22"/>
                <w:szCs w:val="22"/>
              </w:rPr>
            </w:pPr>
            <w:r>
              <w:rPr>
                <w:sz w:val="22"/>
                <w:szCs w:val="22"/>
              </w:rPr>
              <w:t>2022г.</w:t>
            </w:r>
          </w:p>
        </w:tc>
        <w:tc>
          <w:tcPr>
            <w:tcW w:w="1638" w:type="dxa"/>
            <w:tcBorders>
              <w:top w:val="nil"/>
              <w:left w:val="nil"/>
              <w:bottom w:val="single" w:sz="4" w:space="0" w:color="auto"/>
              <w:right w:val="single" w:sz="4" w:space="0" w:color="auto"/>
            </w:tcBorders>
          </w:tcPr>
          <w:p w14:paraId="5660AFF0" w14:textId="77777777" w:rsidR="008D3CE5" w:rsidRPr="0083724B" w:rsidRDefault="008D3CE5" w:rsidP="009A640D">
            <w:pPr>
              <w:jc w:val="center"/>
              <w:rPr>
                <w:sz w:val="22"/>
                <w:szCs w:val="22"/>
              </w:rPr>
            </w:pPr>
            <w:r>
              <w:rPr>
                <w:sz w:val="22"/>
                <w:szCs w:val="22"/>
              </w:rPr>
              <w:t>900</w:t>
            </w:r>
          </w:p>
        </w:tc>
        <w:tc>
          <w:tcPr>
            <w:tcW w:w="1496" w:type="dxa"/>
            <w:tcBorders>
              <w:top w:val="nil"/>
              <w:left w:val="nil"/>
              <w:bottom w:val="single" w:sz="4" w:space="0" w:color="auto"/>
              <w:right w:val="single" w:sz="4" w:space="0" w:color="auto"/>
            </w:tcBorders>
          </w:tcPr>
          <w:p w14:paraId="564A74E2" w14:textId="77777777" w:rsidR="008D3CE5" w:rsidRPr="0083724B" w:rsidRDefault="008D3CE5" w:rsidP="009A640D">
            <w:pPr>
              <w:jc w:val="center"/>
              <w:rPr>
                <w:sz w:val="22"/>
                <w:szCs w:val="22"/>
              </w:rPr>
            </w:pPr>
          </w:p>
        </w:tc>
      </w:tr>
      <w:tr w:rsidR="008D3CE5" w:rsidRPr="0083724B" w14:paraId="014E7453" w14:textId="77777777" w:rsidTr="009A640D">
        <w:trPr>
          <w:trHeight w:val="300"/>
        </w:trPr>
        <w:tc>
          <w:tcPr>
            <w:tcW w:w="742" w:type="dxa"/>
            <w:tcBorders>
              <w:top w:val="nil"/>
              <w:left w:val="single" w:sz="4" w:space="0" w:color="auto"/>
              <w:bottom w:val="single" w:sz="4" w:space="0" w:color="auto"/>
              <w:right w:val="single" w:sz="4" w:space="0" w:color="auto"/>
            </w:tcBorders>
          </w:tcPr>
          <w:p w14:paraId="323252C5" w14:textId="77777777" w:rsidR="008D3CE5" w:rsidRDefault="008D3CE5" w:rsidP="009A640D">
            <w:pPr>
              <w:jc w:val="center"/>
              <w:rPr>
                <w:sz w:val="22"/>
                <w:szCs w:val="22"/>
              </w:rPr>
            </w:pPr>
            <w:r>
              <w:rPr>
                <w:sz w:val="22"/>
                <w:szCs w:val="22"/>
              </w:rPr>
              <w:t>1.8</w:t>
            </w:r>
          </w:p>
        </w:tc>
        <w:tc>
          <w:tcPr>
            <w:tcW w:w="8599" w:type="dxa"/>
            <w:tcBorders>
              <w:top w:val="nil"/>
              <w:left w:val="nil"/>
              <w:bottom w:val="single" w:sz="4" w:space="0" w:color="auto"/>
              <w:right w:val="single" w:sz="4" w:space="0" w:color="auto"/>
            </w:tcBorders>
            <w:vAlign w:val="center"/>
          </w:tcPr>
          <w:p w14:paraId="4F9E255C" w14:textId="77777777" w:rsidR="008D3CE5" w:rsidRDefault="008D3CE5" w:rsidP="009A640D">
            <w:pPr>
              <w:rPr>
                <w:sz w:val="22"/>
                <w:szCs w:val="22"/>
              </w:rPr>
            </w:pPr>
            <w:r>
              <w:rPr>
                <w:sz w:val="22"/>
                <w:szCs w:val="22"/>
              </w:rPr>
              <w:t xml:space="preserve">Проект </w:t>
            </w:r>
            <w:r w:rsidRPr="00E8677C">
              <w:rPr>
                <w:sz w:val="22"/>
                <w:szCs w:val="22"/>
              </w:rPr>
              <w:t>и установка в котельн</w:t>
            </w:r>
            <w:r>
              <w:rPr>
                <w:sz w:val="22"/>
                <w:szCs w:val="22"/>
              </w:rPr>
              <w:t>ой</w:t>
            </w:r>
            <w:r w:rsidRPr="00E8677C">
              <w:rPr>
                <w:sz w:val="22"/>
                <w:szCs w:val="22"/>
              </w:rPr>
              <w:t xml:space="preserve"> </w:t>
            </w:r>
            <w:r>
              <w:rPr>
                <w:sz w:val="22"/>
                <w:szCs w:val="22"/>
              </w:rPr>
              <w:t xml:space="preserve">группового </w:t>
            </w:r>
            <w:r w:rsidRPr="00E8677C">
              <w:rPr>
                <w:sz w:val="22"/>
                <w:szCs w:val="22"/>
              </w:rPr>
              <w:t>золоуловител</w:t>
            </w:r>
            <w:r>
              <w:rPr>
                <w:sz w:val="22"/>
                <w:szCs w:val="22"/>
              </w:rPr>
              <w:t>я</w:t>
            </w:r>
          </w:p>
        </w:tc>
        <w:tc>
          <w:tcPr>
            <w:tcW w:w="2097" w:type="dxa"/>
            <w:tcBorders>
              <w:top w:val="nil"/>
              <w:left w:val="nil"/>
              <w:bottom w:val="single" w:sz="4" w:space="0" w:color="auto"/>
              <w:right w:val="single" w:sz="4" w:space="0" w:color="auto"/>
            </w:tcBorders>
          </w:tcPr>
          <w:p w14:paraId="010C1EF1" w14:textId="77777777" w:rsidR="008D3CE5" w:rsidRDefault="008D3CE5" w:rsidP="009A640D">
            <w:pPr>
              <w:jc w:val="center"/>
              <w:rPr>
                <w:sz w:val="22"/>
                <w:szCs w:val="22"/>
              </w:rPr>
            </w:pPr>
            <w:r>
              <w:rPr>
                <w:sz w:val="22"/>
                <w:szCs w:val="22"/>
              </w:rPr>
              <w:t>2022г.</w:t>
            </w:r>
          </w:p>
        </w:tc>
        <w:tc>
          <w:tcPr>
            <w:tcW w:w="1638" w:type="dxa"/>
            <w:tcBorders>
              <w:top w:val="nil"/>
              <w:left w:val="nil"/>
              <w:bottom w:val="single" w:sz="4" w:space="0" w:color="auto"/>
              <w:right w:val="single" w:sz="4" w:space="0" w:color="auto"/>
            </w:tcBorders>
          </w:tcPr>
          <w:p w14:paraId="490BBD8C" w14:textId="77777777" w:rsidR="008D3CE5" w:rsidRDefault="008D3CE5" w:rsidP="009A640D">
            <w:pPr>
              <w:jc w:val="center"/>
              <w:rPr>
                <w:sz w:val="22"/>
                <w:szCs w:val="22"/>
              </w:rPr>
            </w:pPr>
            <w:r>
              <w:rPr>
                <w:sz w:val="22"/>
                <w:szCs w:val="22"/>
              </w:rPr>
              <w:t>300</w:t>
            </w:r>
          </w:p>
        </w:tc>
        <w:tc>
          <w:tcPr>
            <w:tcW w:w="1496" w:type="dxa"/>
            <w:tcBorders>
              <w:top w:val="nil"/>
              <w:left w:val="nil"/>
              <w:bottom w:val="single" w:sz="4" w:space="0" w:color="auto"/>
              <w:right w:val="single" w:sz="4" w:space="0" w:color="auto"/>
            </w:tcBorders>
          </w:tcPr>
          <w:p w14:paraId="62736DF6" w14:textId="77777777" w:rsidR="008D3CE5" w:rsidRPr="0083724B" w:rsidRDefault="008D3CE5" w:rsidP="009A640D">
            <w:pPr>
              <w:jc w:val="center"/>
              <w:rPr>
                <w:sz w:val="22"/>
                <w:szCs w:val="22"/>
              </w:rPr>
            </w:pPr>
          </w:p>
        </w:tc>
      </w:tr>
      <w:tr w:rsidR="008D3CE5" w:rsidRPr="0083724B" w14:paraId="0ADAA6E6" w14:textId="77777777" w:rsidTr="009A640D">
        <w:trPr>
          <w:trHeight w:val="300"/>
        </w:trPr>
        <w:tc>
          <w:tcPr>
            <w:tcW w:w="742" w:type="dxa"/>
            <w:tcBorders>
              <w:top w:val="nil"/>
              <w:left w:val="single" w:sz="4" w:space="0" w:color="auto"/>
              <w:bottom w:val="single" w:sz="4" w:space="0" w:color="auto"/>
              <w:right w:val="single" w:sz="4" w:space="0" w:color="auto"/>
            </w:tcBorders>
          </w:tcPr>
          <w:p w14:paraId="39D15497" w14:textId="77777777" w:rsidR="008D3CE5" w:rsidRPr="0083724B" w:rsidRDefault="008D3CE5" w:rsidP="009A640D">
            <w:pPr>
              <w:jc w:val="center"/>
              <w:rPr>
                <w:sz w:val="22"/>
                <w:szCs w:val="22"/>
              </w:rPr>
            </w:pPr>
            <w:r>
              <w:rPr>
                <w:sz w:val="22"/>
                <w:szCs w:val="22"/>
              </w:rPr>
              <w:t>1.9</w:t>
            </w:r>
          </w:p>
        </w:tc>
        <w:tc>
          <w:tcPr>
            <w:tcW w:w="8599" w:type="dxa"/>
            <w:tcBorders>
              <w:top w:val="nil"/>
              <w:left w:val="nil"/>
              <w:bottom w:val="single" w:sz="4" w:space="0" w:color="auto"/>
              <w:right w:val="single" w:sz="4" w:space="0" w:color="auto"/>
            </w:tcBorders>
            <w:vAlign w:val="center"/>
          </w:tcPr>
          <w:p w14:paraId="2EA706CA" w14:textId="77777777" w:rsidR="008D3CE5" w:rsidRPr="0083724B" w:rsidRDefault="008D3CE5" w:rsidP="009A640D">
            <w:pPr>
              <w:rPr>
                <w:sz w:val="22"/>
                <w:szCs w:val="22"/>
              </w:rPr>
            </w:pPr>
            <w:r>
              <w:rPr>
                <w:sz w:val="22"/>
                <w:szCs w:val="22"/>
              </w:rPr>
              <w:t>Установка емкости запаса воды (5м3)</w:t>
            </w:r>
          </w:p>
        </w:tc>
        <w:tc>
          <w:tcPr>
            <w:tcW w:w="2097" w:type="dxa"/>
            <w:tcBorders>
              <w:top w:val="nil"/>
              <w:left w:val="nil"/>
              <w:bottom w:val="single" w:sz="4" w:space="0" w:color="auto"/>
              <w:right w:val="single" w:sz="4" w:space="0" w:color="auto"/>
            </w:tcBorders>
          </w:tcPr>
          <w:p w14:paraId="58BC41D5" w14:textId="77777777" w:rsidR="008D3CE5" w:rsidRPr="0083724B" w:rsidRDefault="008D3CE5" w:rsidP="009A640D">
            <w:pPr>
              <w:jc w:val="center"/>
              <w:rPr>
                <w:sz w:val="22"/>
                <w:szCs w:val="22"/>
              </w:rPr>
            </w:pPr>
            <w:r>
              <w:rPr>
                <w:sz w:val="22"/>
                <w:szCs w:val="22"/>
              </w:rPr>
              <w:t>2021г.</w:t>
            </w:r>
          </w:p>
        </w:tc>
        <w:tc>
          <w:tcPr>
            <w:tcW w:w="1638" w:type="dxa"/>
            <w:tcBorders>
              <w:top w:val="nil"/>
              <w:left w:val="nil"/>
              <w:bottom w:val="single" w:sz="4" w:space="0" w:color="auto"/>
              <w:right w:val="single" w:sz="4" w:space="0" w:color="auto"/>
            </w:tcBorders>
          </w:tcPr>
          <w:p w14:paraId="49366909" w14:textId="77777777" w:rsidR="008D3CE5" w:rsidRPr="0083724B" w:rsidRDefault="008D3CE5" w:rsidP="009A640D">
            <w:pPr>
              <w:jc w:val="center"/>
              <w:rPr>
                <w:sz w:val="22"/>
                <w:szCs w:val="22"/>
              </w:rPr>
            </w:pPr>
            <w:r>
              <w:rPr>
                <w:sz w:val="22"/>
                <w:szCs w:val="22"/>
              </w:rPr>
              <w:t>150</w:t>
            </w:r>
          </w:p>
        </w:tc>
        <w:tc>
          <w:tcPr>
            <w:tcW w:w="1496" w:type="dxa"/>
            <w:tcBorders>
              <w:top w:val="nil"/>
              <w:left w:val="nil"/>
              <w:bottom w:val="single" w:sz="4" w:space="0" w:color="auto"/>
              <w:right w:val="single" w:sz="4" w:space="0" w:color="auto"/>
            </w:tcBorders>
          </w:tcPr>
          <w:p w14:paraId="4768643F" w14:textId="77777777" w:rsidR="008D3CE5" w:rsidRPr="0083724B" w:rsidRDefault="008D3CE5" w:rsidP="009A640D">
            <w:pPr>
              <w:jc w:val="center"/>
              <w:rPr>
                <w:sz w:val="22"/>
                <w:szCs w:val="22"/>
              </w:rPr>
            </w:pPr>
          </w:p>
        </w:tc>
      </w:tr>
      <w:tr w:rsidR="008D3CE5" w:rsidRPr="0083724B" w14:paraId="5AB0C284" w14:textId="77777777" w:rsidTr="009A640D">
        <w:trPr>
          <w:trHeight w:val="300"/>
        </w:trPr>
        <w:tc>
          <w:tcPr>
            <w:tcW w:w="742" w:type="dxa"/>
            <w:tcBorders>
              <w:top w:val="nil"/>
              <w:left w:val="single" w:sz="4" w:space="0" w:color="auto"/>
              <w:bottom w:val="single" w:sz="4" w:space="0" w:color="auto"/>
              <w:right w:val="single" w:sz="4" w:space="0" w:color="auto"/>
            </w:tcBorders>
          </w:tcPr>
          <w:p w14:paraId="01416926" w14:textId="77777777" w:rsidR="008D3CE5" w:rsidRDefault="008D3CE5" w:rsidP="009A640D">
            <w:pPr>
              <w:jc w:val="center"/>
              <w:rPr>
                <w:sz w:val="22"/>
                <w:szCs w:val="22"/>
              </w:rPr>
            </w:pPr>
            <w:r>
              <w:rPr>
                <w:sz w:val="22"/>
                <w:szCs w:val="22"/>
              </w:rPr>
              <w:t>1.10</w:t>
            </w:r>
          </w:p>
        </w:tc>
        <w:tc>
          <w:tcPr>
            <w:tcW w:w="8599" w:type="dxa"/>
            <w:tcBorders>
              <w:top w:val="nil"/>
              <w:left w:val="nil"/>
              <w:bottom w:val="single" w:sz="4" w:space="0" w:color="auto"/>
              <w:right w:val="single" w:sz="4" w:space="0" w:color="auto"/>
            </w:tcBorders>
            <w:vAlign w:val="center"/>
          </w:tcPr>
          <w:p w14:paraId="456B94FF" w14:textId="77777777" w:rsidR="008D3CE5" w:rsidRDefault="008D3CE5" w:rsidP="009A640D">
            <w:pPr>
              <w:rPr>
                <w:sz w:val="22"/>
                <w:szCs w:val="22"/>
              </w:rPr>
            </w:pPr>
            <w:r>
              <w:rPr>
                <w:sz w:val="22"/>
                <w:szCs w:val="22"/>
              </w:rPr>
              <w:t>З</w:t>
            </w:r>
            <w:r w:rsidRPr="00C0418F">
              <w:rPr>
                <w:sz w:val="22"/>
                <w:szCs w:val="22"/>
              </w:rPr>
              <w:t>амена электрощитов в котельной</w:t>
            </w:r>
          </w:p>
        </w:tc>
        <w:tc>
          <w:tcPr>
            <w:tcW w:w="2097" w:type="dxa"/>
            <w:tcBorders>
              <w:top w:val="nil"/>
              <w:left w:val="nil"/>
              <w:bottom w:val="single" w:sz="4" w:space="0" w:color="auto"/>
              <w:right w:val="single" w:sz="4" w:space="0" w:color="auto"/>
            </w:tcBorders>
          </w:tcPr>
          <w:p w14:paraId="4B3FCB56" w14:textId="77777777" w:rsidR="008D3CE5" w:rsidRDefault="008D3CE5" w:rsidP="009A640D">
            <w:pPr>
              <w:jc w:val="center"/>
              <w:rPr>
                <w:sz w:val="22"/>
                <w:szCs w:val="22"/>
              </w:rPr>
            </w:pPr>
            <w:r>
              <w:rPr>
                <w:sz w:val="22"/>
                <w:szCs w:val="22"/>
              </w:rPr>
              <w:t>2021г.</w:t>
            </w:r>
          </w:p>
        </w:tc>
        <w:tc>
          <w:tcPr>
            <w:tcW w:w="1638" w:type="dxa"/>
            <w:tcBorders>
              <w:top w:val="nil"/>
              <w:left w:val="nil"/>
              <w:bottom w:val="single" w:sz="4" w:space="0" w:color="auto"/>
              <w:right w:val="single" w:sz="4" w:space="0" w:color="auto"/>
            </w:tcBorders>
          </w:tcPr>
          <w:p w14:paraId="6968793B" w14:textId="77777777" w:rsidR="008D3CE5" w:rsidRDefault="008D3CE5" w:rsidP="009A640D">
            <w:pPr>
              <w:jc w:val="center"/>
              <w:rPr>
                <w:sz w:val="22"/>
                <w:szCs w:val="22"/>
              </w:rPr>
            </w:pPr>
            <w:r>
              <w:rPr>
                <w:sz w:val="22"/>
                <w:szCs w:val="22"/>
              </w:rPr>
              <w:t>200</w:t>
            </w:r>
          </w:p>
        </w:tc>
        <w:tc>
          <w:tcPr>
            <w:tcW w:w="1496" w:type="dxa"/>
            <w:tcBorders>
              <w:top w:val="nil"/>
              <w:left w:val="nil"/>
              <w:bottom w:val="single" w:sz="4" w:space="0" w:color="auto"/>
              <w:right w:val="single" w:sz="4" w:space="0" w:color="auto"/>
            </w:tcBorders>
          </w:tcPr>
          <w:p w14:paraId="67FFC837" w14:textId="77777777" w:rsidR="008D3CE5" w:rsidRPr="0083724B" w:rsidRDefault="008D3CE5" w:rsidP="009A640D">
            <w:pPr>
              <w:jc w:val="center"/>
              <w:rPr>
                <w:sz w:val="22"/>
                <w:szCs w:val="22"/>
              </w:rPr>
            </w:pPr>
          </w:p>
        </w:tc>
      </w:tr>
      <w:tr w:rsidR="008D3CE5" w:rsidRPr="0083724B" w14:paraId="71F56950" w14:textId="77777777" w:rsidTr="009A640D">
        <w:trPr>
          <w:trHeight w:val="300"/>
        </w:trPr>
        <w:tc>
          <w:tcPr>
            <w:tcW w:w="742" w:type="dxa"/>
            <w:tcBorders>
              <w:top w:val="nil"/>
              <w:left w:val="single" w:sz="4" w:space="0" w:color="auto"/>
              <w:bottom w:val="single" w:sz="4" w:space="0" w:color="auto"/>
              <w:right w:val="single" w:sz="4" w:space="0" w:color="auto"/>
            </w:tcBorders>
          </w:tcPr>
          <w:p w14:paraId="4A23284E" w14:textId="77777777" w:rsidR="008D3CE5" w:rsidRPr="0083724B" w:rsidRDefault="008D3CE5" w:rsidP="009A640D">
            <w:pPr>
              <w:jc w:val="center"/>
              <w:rPr>
                <w:sz w:val="22"/>
                <w:szCs w:val="22"/>
              </w:rPr>
            </w:pPr>
            <w:r>
              <w:rPr>
                <w:sz w:val="22"/>
                <w:szCs w:val="22"/>
              </w:rPr>
              <w:t>1.11</w:t>
            </w:r>
          </w:p>
        </w:tc>
        <w:tc>
          <w:tcPr>
            <w:tcW w:w="8599" w:type="dxa"/>
            <w:tcBorders>
              <w:top w:val="nil"/>
              <w:left w:val="nil"/>
              <w:bottom w:val="single" w:sz="4" w:space="0" w:color="auto"/>
              <w:right w:val="single" w:sz="4" w:space="0" w:color="auto"/>
            </w:tcBorders>
            <w:vAlign w:val="center"/>
          </w:tcPr>
          <w:p w14:paraId="41CE16D2" w14:textId="77777777" w:rsidR="008D3CE5" w:rsidRPr="0083724B" w:rsidRDefault="008D3CE5" w:rsidP="009A640D">
            <w:pPr>
              <w:rPr>
                <w:sz w:val="22"/>
                <w:szCs w:val="22"/>
              </w:rPr>
            </w:pPr>
            <w:r w:rsidRPr="000D249C">
              <w:rPr>
                <w:sz w:val="22"/>
                <w:szCs w:val="22"/>
              </w:rPr>
              <w:t>Организация второго (резервного) ввода по электроэнергии или уст-ка  электрогенератора</w:t>
            </w:r>
          </w:p>
        </w:tc>
        <w:tc>
          <w:tcPr>
            <w:tcW w:w="2097" w:type="dxa"/>
            <w:tcBorders>
              <w:top w:val="nil"/>
              <w:left w:val="nil"/>
              <w:bottom w:val="single" w:sz="4" w:space="0" w:color="auto"/>
              <w:right w:val="single" w:sz="4" w:space="0" w:color="auto"/>
            </w:tcBorders>
          </w:tcPr>
          <w:p w14:paraId="1A4E5201" w14:textId="77777777" w:rsidR="008D3CE5" w:rsidRPr="0083724B" w:rsidRDefault="008D3CE5" w:rsidP="009A640D">
            <w:pPr>
              <w:jc w:val="center"/>
              <w:rPr>
                <w:sz w:val="22"/>
                <w:szCs w:val="22"/>
              </w:rPr>
            </w:pPr>
            <w:r>
              <w:rPr>
                <w:sz w:val="22"/>
                <w:szCs w:val="22"/>
              </w:rPr>
              <w:t>2021-2022г.</w:t>
            </w:r>
          </w:p>
        </w:tc>
        <w:tc>
          <w:tcPr>
            <w:tcW w:w="1638" w:type="dxa"/>
            <w:tcBorders>
              <w:top w:val="nil"/>
              <w:left w:val="nil"/>
              <w:bottom w:val="single" w:sz="4" w:space="0" w:color="auto"/>
              <w:right w:val="single" w:sz="4" w:space="0" w:color="auto"/>
            </w:tcBorders>
          </w:tcPr>
          <w:p w14:paraId="49ACB06D" w14:textId="77777777" w:rsidR="008D3CE5" w:rsidRPr="0083724B" w:rsidRDefault="008D3CE5" w:rsidP="009A640D">
            <w:pPr>
              <w:jc w:val="center"/>
              <w:rPr>
                <w:sz w:val="22"/>
                <w:szCs w:val="22"/>
              </w:rPr>
            </w:pPr>
            <w:r>
              <w:rPr>
                <w:sz w:val="22"/>
                <w:szCs w:val="22"/>
              </w:rPr>
              <w:t>400</w:t>
            </w:r>
          </w:p>
        </w:tc>
        <w:tc>
          <w:tcPr>
            <w:tcW w:w="1496" w:type="dxa"/>
            <w:tcBorders>
              <w:top w:val="nil"/>
              <w:left w:val="nil"/>
              <w:bottom w:val="single" w:sz="4" w:space="0" w:color="auto"/>
              <w:right w:val="single" w:sz="4" w:space="0" w:color="auto"/>
            </w:tcBorders>
          </w:tcPr>
          <w:p w14:paraId="00F92B0E" w14:textId="77777777" w:rsidR="008D3CE5" w:rsidRPr="0083724B" w:rsidRDefault="008D3CE5" w:rsidP="009A640D">
            <w:pPr>
              <w:jc w:val="center"/>
              <w:rPr>
                <w:sz w:val="22"/>
                <w:szCs w:val="22"/>
              </w:rPr>
            </w:pPr>
          </w:p>
        </w:tc>
      </w:tr>
      <w:tr w:rsidR="008D3CE5" w:rsidRPr="0083724B" w14:paraId="699EE3B3" w14:textId="77777777" w:rsidTr="009A640D">
        <w:trPr>
          <w:trHeight w:val="300"/>
        </w:trPr>
        <w:tc>
          <w:tcPr>
            <w:tcW w:w="742" w:type="dxa"/>
            <w:tcBorders>
              <w:top w:val="nil"/>
              <w:left w:val="single" w:sz="4" w:space="0" w:color="auto"/>
              <w:bottom w:val="single" w:sz="4" w:space="0" w:color="auto"/>
              <w:right w:val="single" w:sz="4" w:space="0" w:color="auto"/>
            </w:tcBorders>
          </w:tcPr>
          <w:p w14:paraId="6ED608DD" w14:textId="77777777" w:rsidR="008D3CE5" w:rsidRPr="0083724B" w:rsidRDefault="008D3CE5" w:rsidP="009A640D">
            <w:pPr>
              <w:jc w:val="center"/>
              <w:rPr>
                <w:sz w:val="22"/>
                <w:szCs w:val="22"/>
              </w:rPr>
            </w:pPr>
            <w:r>
              <w:rPr>
                <w:sz w:val="22"/>
                <w:szCs w:val="22"/>
              </w:rPr>
              <w:t>1.12</w:t>
            </w:r>
          </w:p>
        </w:tc>
        <w:tc>
          <w:tcPr>
            <w:tcW w:w="8599" w:type="dxa"/>
            <w:tcBorders>
              <w:top w:val="nil"/>
              <w:left w:val="nil"/>
              <w:bottom w:val="single" w:sz="4" w:space="0" w:color="auto"/>
              <w:right w:val="single" w:sz="4" w:space="0" w:color="auto"/>
            </w:tcBorders>
            <w:vAlign w:val="center"/>
          </w:tcPr>
          <w:p w14:paraId="241EF3C2" w14:textId="77777777" w:rsidR="008D3CE5" w:rsidRPr="0083724B" w:rsidRDefault="008D3CE5" w:rsidP="009A640D">
            <w:pPr>
              <w:rPr>
                <w:sz w:val="22"/>
                <w:szCs w:val="22"/>
              </w:rPr>
            </w:pPr>
            <w:r w:rsidRPr="00FF3B4D">
              <w:rPr>
                <w:sz w:val="22"/>
                <w:szCs w:val="22"/>
              </w:rPr>
              <w:t>Замена запорно-регулирующей арматуры (в котельной и на тепловых сетях)</w:t>
            </w:r>
          </w:p>
        </w:tc>
        <w:tc>
          <w:tcPr>
            <w:tcW w:w="2097" w:type="dxa"/>
            <w:tcBorders>
              <w:top w:val="nil"/>
              <w:left w:val="nil"/>
              <w:bottom w:val="single" w:sz="4" w:space="0" w:color="auto"/>
              <w:right w:val="single" w:sz="4" w:space="0" w:color="auto"/>
            </w:tcBorders>
          </w:tcPr>
          <w:p w14:paraId="527A1B7D" w14:textId="77777777" w:rsidR="008D3CE5" w:rsidRPr="0083724B" w:rsidRDefault="008D3CE5" w:rsidP="009A640D">
            <w:pPr>
              <w:jc w:val="center"/>
              <w:rPr>
                <w:sz w:val="22"/>
                <w:szCs w:val="22"/>
              </w:rPr>
            </w:pPr>
            <w:r>
              <w:rPr>
                <w:sz w:val="22"/>
                <w:szCs w:val="22"/>
              </w:rPr>
              <w:t>2021-2023г.</w:t>
            </w:r>
          </w:p>
        </w:tc>
        <w:tc>
          <w:tcPr>
            <w:tcW w:w="1638" w:type="dxa"/>
            <w:tcBorders>
              <w:top w:val="nil"/>
              <w:left w:val="nil"/>
              <w:bottom w:val="single" w:sz="4" w:space="0" w:color="auto"/>
              <w:right w:val="single" w:sz="4" w:space="0" w:color="auto"/>
            </w:tcBorders>
          </w:tcPr>
          <w:p w14:paraId="317D6539" w14:textId="77777777" w:rsidR="008D3CE5" w:rsidRPr="0083724B" w:rsidRDefault="008D3CE5" w:rsidP="009A640D">
            <w:pPr>
              <w:jc w:val="center"/>
              <w:rPr>
                <w:sz w:val="22"/>
                <w:szCs w:val="22"/>
              </w:rPr>
            </w:pPr>
            <w:r>
              <w:rPr>
                <w:sz w:val="22"/>
                <w:szCs w:val="22"/>
              </w:rPr>
              <w:t>80</w:t>
            </w:r>
          </w:p>
        </w:tc>
        <w:tc>
          <w:tcPr>
            <w:tcW w:w="1496" w:type="dxa"/>
            <w:tcBorders>
              <w:top w:val="nil"/>
              <w:left w:val="nil"/>
              <w:bottom w:val="single" w:sz="4" w:space="0" w:color="auto"/>
              <w:right w:val="single" w:sz="4" w:space="0" w:color="auto"/>
            </w:tcBorders>
          </w:tcPr>
          <w:p w14:paraId="32A11B3E" w14:textId="77777777" w:rsidR="008D3CE5" w:rsidRPr="0083724B" w:rsidRDefault="008D3CE5" w:rsidP="009A640D">
            <w:pPr>
              <w:jc w:val="center"/>
              <w:rPr>
                <w:sz w:val="22"/>
                <w:szCs w:val="22"/>
              </w:rPr>
            </w:pPr>
          </w:p>
        </w:tc>
      </w:tr>
      <w:tr w:rsidR="008D3CE5" w:rsidRPr="00CA68AD" w14:paraId="37D39494" w14:textId="77777777" w:rsidTr="009A640D">
        <w:trPr>
          <w:trHeight w:val="600"/>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0F92437D" w14:textId="77777777" w:rsidR="008D3CE5" w:rsidRPr="00CA68AD" w:rsidRDefault="008D3CE5" w:rsidP="009A640D">
            <w:pPr>
              <w:rPr>
                <w:b/>
                <w:bCs/>
                <w:sz w:val="22"/>
                <w:szCs w:val="22"/>
              </w:rPr>
            </w:pPr>
            <w:r w:rsidRPr="00CA68AD">
              <w:rPr>
                <w:b/>
                <w:bCs/>
                <w:sz w:val="22"/>
                <w:szCs w:val="22"/>
              </w:rPr>
              <w:t>2. Мероприятия по строительству,  реконструкции, техническому перевооружению и (или) модернизации  тепловых сетей и сооружений на них</w:t>
            </w:r>
          </w:p>
        </w:tc>
        <w:tc>
          <w:tcPr>
            <w:tcW w:w="1638" w:type="dxa"/>
            <w:tcBorders>
              <w:top w:val="single" w:sz="4" w:space="0" w:color="auto"/>
              <w:left w:val="nil"/>
              <w:bottom w:val="single" w:sz="4" w:space="0" w:color="auto"/>
              <w:right w:val="single" w:sz="4" w:space="0" w:color="auto"/>
            </w:tcBorders>
            <w:vAlign w:val="center"/>
          </w:tcPr>
          <w:p w14:paraId="7933D6BE" w14:textId="77777777" w:rsidR="008D3CE5" w:rsidRPr="00622E77" w:rsidRDefault="008D3CE5" w:rsidP="009A640D">
            <w:pPr>
              <w:jc w:val="center"/>
              <w:rPr>
                <w:b/>
                <w:bCs/>
                <w:sz w:val="22"/>
                <w:szCs w:val="22"/>
              </w:rPr>
            </w:pPr>
            <w:r>
              <w:rPr>
                <w:b/>
                <w:bCs/>
                <w:sz w:val="22"/>
                <w:szCs w:val="22"/>
              </w:rPr>
              <w:t>3460</w:t>
            </w:r>
          </w:p>
        </w:tc>
        <w:tc>
          <w:tcPr>
            <w:tcW w:w="1496" w:type="dxa"/>
            <w:tcBorders>
              <w:top w:val="single" w:sz="4" w:space="0" w:color="auto"/>
              <w:left w:val="nil"/>
              <w:bottom w:val="single" w:sz="4" w:space="0" w:color="auto"/>
              <w:right w:val="single" w:sz="4" w:space="0" w:color="auto"/>
            </w:tcBorders>
            <w:vAlign w:val="center"/>
          </w:tcPr>
          <w:p w14:paraId="54C22A0A" w14:textId="77777777" w:rsidR="008D3CE5" w:rsidRPr="00CA68AD" w:rsidRDefault="008D3CE5" w:rsidP="009A640D">
            <w:pPr>
              <w:jc w:val="center"/>
              <w:rPr>
                <w:b/>
                <w:bCs/>
                <w:sz w:val="22"/>
                <w:szCs w:val="22"/>
              </w:rPr>
            </w:pPr>
            <w:r w:rsidRPr="00CA68AD">
              <w:rPr>
                <w:b/>
                <w:bCs/>
                <w:sz w:val="22"/>
                <w:szCs w:val="22"/>
              </w:rPr>
              <w:t> </w:t>
            </w:r>
          </w:p>
        </w:tc>
      </w:tr>
      <w:tr w:rsidR="008D3CE5" w:rsidRPr="00CA68AD" w14:paraId="04377901" w14:textId="77777777" w:rsidTr="009A640D">
        <w:trPr>
          <w:trHeight w:val="300"/>
        </w:trPr>
        <w:tc>
          <w:tcPr>
            <w:tcW w:w="742" w:type="dxa"/>
            <w:tcBorders>
              <w:top w:val="nil"/>
              <w:left w:val="single" w:sz="4" w:space="0" w:color="auto"/>
              <w:bottom w:val="single" w:sz="4" w:space="0" w:color="auto"/>
              <w:right w:val="single" w:sz="4" w:space="0" w:color="auto"/>
            </w:tcBorders>
          </w:tcPr>
          <w:p w14:paraId="4AF7CE87" w14:textId="77777777" w:rsidR="008D3CE5" w:rsidRPr="00CA68AD" w:rsidRDefault="008D3CE5" w:rsidP="009A640D">
            <w:pPr>
              <w:jc w:val="center"/>
              <w:rPr>
                <w:sz w:val="22"/>
                <w:szCs w:val="22"/>
              </w:rPr>
            </w:pPr>
            <w:r>
              <w:rPr>
                <w:sz w:val="22"/>
                <w:szCs w:val="22"/>
              </w:rPr>
              <w:t>2.1</w:t>
            </w:r>
          </w:p>
        </w:tc>
        <w:tc>
          <w:tcPr>
            <w:tcW w:w="8599" w:type="dxa"/>
            <w:tcBorders>
              <w:top w:val="nil"/>
              <w:left w:val="nil"/>
              <w:bottom w:val="single" w:sz="4" w:space="0" w:color="auto"/>
              <w:right w:val="single" w:sz="4" w:space="0" w:color="auto"/>
            </w:tcBorders>
          </w:tcPr>
          <w:p w14:paraId="1FBAE5F0" w14:textId="77777777" w:rsidR="008D3CE5" w:rsidRPr="00CA68AD" w:rsidRDefault="008D3CE5" w:rsidP="009A640D">
            <w:pPr>
              <w:rPr>
                <w:sz w:val="22"/>
                <w:szCs w:val="22"/>
              </w:rPr>
            </w:pPr>
            <w:r w:rsidRPr="00CA68AD">
              <w:rPr>
                <w:sz w:val="22"/>
                <w:szCs w:val="22"/>
              </w:rPr>
              <w:t xml:space="preserve">Прокладка новых участков тепловых сетей для подключения </w:t>
            </w:r>
            <w:r>
              <w:rPr>
                <w:sz w:val="22"/>
                <w:szCs w:val="22"/>
              </w:rPr>
              <w:t>новых</w:t>
            </w:r>
            <w:r w:rsidRPr="00CA68AD">
              <w:rPr>
                <w:sz w:val="22"/>
                <w:szCs w:val="22"/>
              </w:rPr>
              <w:t xml:space="preserve"> потребителей</w:t>
            </w:r>
          </w:p>
        </w:tc>
        <w:tc>
          <w:tcPr>
            <w:tcW w:w="2097" w:type="dxa"/>
            <w:tcBorders>
              <w:top w:val="nil"/>
              <w:left w:val="nil"/>
              <w:bottom w:val="single" w:sz="4" w:space="0" w:color="auto"/>
              <w:right w:val="single" w:sz="4" w:space="0" w:color="auto"/>
            </w:tcBorders>
          </w:tcPr>
          <w:p w14:paraId="6013FA4F" w14:textId="77777777" w:rsidR="008D3CE5" w:rsidRPr="00CA68AD" w:rsidRDefault="008D3CE5" w:rsidP="009A640D">
            <w:pPr>
              <w:jc w:val="center"/>
              <w:rPr>
                <w:sz w:val="22"/>
                <w:szCs w:val="22"/>
              </w:rPr>
            </w:pPr>
            <w:r w:rsidRPr="00CA68AD">
              <w:rPr>
                <w:sz w:val="22"/>
                <w:szCs w:val="22"/>
              </w:rPr>
              <w:t>202</w:t>
            </w:r>
            <w:r>
              <w:rPr>
                <w:sz w:val="22"/>
                <w:szCs w:val="22"/>
              </w:rPr>
              <w:t>1</w:t>
            </w:r>
          </w:p>
        </w:tc>
        <w:tc>
          <w:tcPr>
            <w:tcW w:w="1638" w:type="dxa"/>
            <w:tcBorders>
              <w:top w:val="nil"/>
              <w:left w:val="nil"/>
              <w:bottom w:val="single" w:sz="4" w:space="0" w:color="auto"/>
              <w:right w:val="single" w:sz="4" w:space="0" w:color="auto"/>
            </w:tcBorders>
          </w:tcPr>
          <w:p w14:paraId="79768588" w14:textId="77777777" w:rsidR="008D3CE5" w:rsidRPr="00CA68AD" w:rsidRDefault="008D3CE5" w:rsidP="009A640D">
            <w:pPr>
              <w:jc w:val="center"/>
              <w:rPr>
                <w:sz w:val="22"/>
                <w:szCs w:val="22"/>
              </w:rPr>
            </w:pPr>
            <w:r>
              <w:rPr>
                <w:sz w:val="22"/>
                <w:szCs w:val="22"/>
              </w:rPr>
              <w:t>314</w:t>
            </w:r>
          </w:p>
        </w:tc>
        <w:tc>
          <w:tcPr>
            <w:tcW w:w="1496" w:type="dxa"/>
            <w:tcBorders>
              <w:top w:val="nil"/>
              <w:left w:val="nil"/>
              <w:bottom w:val="single" w:sz="4" w:space="0" w:color="auto"/>
              <w:right w:val="single" w:sz="4" w:space="0" w:color="auto"/>
            </w:tcBorders>
          </w:tcPr>
          <w:p w14:paraId="52EDB4A1" w14:textId="77777777" w:rsidR="008D3CE5" w:rsidRPr="00CA68AD" w:rsidRDefault="008D3CE5" w:rsidP="009A640D">
            <w:pPr>
              <w:jc w:val="center"/>
              <w:rPr>
                <w:sz w:val="22"/>
                <w:szCs w:val="22"/>
              </w:rPr>
            </w:pPr>
            <w:r w:rsidRPr="00CA68AD">
              <w:rPr>
                <w:sz w:val="22"/>
                <w:szCs w:val="22"/>
              </w:rPr>
              <w:t> </w:t>
            </w:r>
          </w:p>
        </w:tc>
      </w:tr>
      <w:tr w:rsidR="008D3CE5" w:rsidRPr="00CA68AD" w14:paraId="2C61954F" w14:textId="77777777" w:rsidTr="009A640D">
        <w:trPr>
          <w:trHeight w:val="300"/>
        </w:trPr>
        <w:tc>
          <w:tcPr>
            <w:tcW w:w="742" w:type="dxa"/>
            <w:tcBorders>
              <w:top w:val="nil"/>
              <w:left w:val="single" w:sz="4" w:space="0" w:color="auto"/>
              <w:bottom w:val="single" w:sz="4" w:space="0" w:color="auto"/>
              <w:right w:val="single" w:sz="4" w:space="0" w:color="auto"/>
            </w:tcBorders>
          </w:tcPr>
          <w:p w14:paraId="5F29E025" w14:textId="77777777" w:rsidR="008D3CE5" w:rsidRPr="00CA68AD" w:rsidRDefault="008D3CE5" w:rsidP="009A640D">
            <w:pPr>
              <w:jc w:val="center"/>
              <w:rPr>
                <w:sz w:val="22"/>
                <w:szCs w:val="22"/>
              </w:rPr>
            </w:pPr>
            <w:r>
              <w:rPr>
                <w:sz w:val="22"/>
                <w:szCs w:val="22"/>
              </w:rPr>
              <w:t>2.2</w:t>
            </w:r>
          </w:p>
        </w:tc>
        <w:tc>
          <w:tcPr>
            <w:tcW w:w="8599" w:type="dxa"/>
            <w:tcBorders>
              <w:top w:val="nil"/>
              <w:left w:val="nil"/>
              <w:bottom w:val="single" w:sz="4" w:space="0" w:color="auto"/>
              <w:right w:val="single" w:sz="4" w:space="0" w:color="auto"/>
            </w:tcBorders>
          </w:tcPr>
          <w:p w14:paraId="6488E1E7" w14:textId="77777777" w:rsidR="008D3CE5" w:rsidRPr="00CA68AD" w:rsidRDefault="008D3CE5" w:rsidP="009A640D">
            <w:pPr>
              <w:rPr>
                <w:sz w:val="22"/>
                <w:szCs w:val="22"/>
              </w:rPr>
            </w:pPr>
            <w:r w:rsidRPr="00CA68AD">
              <w:rPr>
                <w:sz w:val="22"/>
                <w:szCs w:val="22"/>
              </w:rPr>
              <w:t>Перекладка  ветхих участков тепловых сетей</w:t>
            </w:r>
          </w:p>
        </w:tc>
        <w:tc>
          <w:tcPr>
            <w:tcW w:w="2097" w:type="dxa"/>
            <w:tcBorders>
              <w:top w:val="nil"/>
              <w:left w:val="nil"/>
              <w:bottom w:val="single" w:sz="4" w:space="0" w:color="auto"/>
              <w:right w:val="single" w:sz="4" w:space="0" w:color="auto"/>
            </w:tcBorders>
          </w:tcPr>
          <w:p w14:paraId="724F3B6C" w14:textId="77777777" w:rsidR="008D3CE5" w:rsidRPr="00CA68AD" w:rsidRDefault="008D3CE5" w:rsidP="009A640D">
            <w:pPr>
              <w:jc w:val="center"/>
              <w:rPr>
                <w:sz w:val="22"/>
                <w:szCs w:val="22"/>
              </w:rPr>
            </w:pPr>
            <w:r w:rsidRPr="00CA68AD">
              <w:rPr>
                <w:sz w:val="22"/>
                <w:szCs w:val="22"/>
              </w:rPr>
              <w:t>202</w:t>
            </w:r>
            <w:r>
              <w:rPr>
                <w:sz w:val="22"/>
                <w:szCs w:val="22"/>
              </w:rPr>
              <w:t>1-2024</w:t>
            </w:r>
          </w:p>
        </w:tc>
        <w:tc>
          <w:tcPr>
            <w:tcW w:w="1638" w:type="dxa"/>
            <w:tcBorders>
              <w:top w:val="nil"/>
              <w:left w:val="nil"/>
              <w:bottom w:val="single" w:sz="4" w:space="0" w:color="auto"/>
              <w:right w:val="single" w:sz="4" w:space="0" w:color="auto"/>
            </w:tcBorders>
          </w:tcPr>
          <w:p w14:paraId="64A79CA3" w14:textId="77777777" w:rsidR="008D3CE5" w:rsidRPr="00CA68AD" w:rsidRDefault="008D3CE5" w:rsidP="009A640D">
            <w:pPr>
              <w:jc w:val="center"/>
              <w:rPr>
                <w:sz w:val="22"/>
                <w:szCs w:val="22"/>
              </w:rPr>
            </w:pPr>
            <w:r>
              <w:rPr>
                <w:sz w:val="22"/>
                <w:szCs w:val="22"/>
              </w:rPr>
              <w:t>2766</w:t>
            </w:r>
          </w:p>
        </w:tc>
        <w:tc>
          <w:tcPr>
            <w:tcW w:w="1496" w:type="dxa"/>
            <w:tcBorders>
              <w:top w:val="nil"/>
              <w:left w:val="nil"/>
              <w:bottom w:val="single" w:sz="4" w:space="0" w:color="auto"/>
              <w:right w:val="single" w:sz="4" w:space="0" w:color="auto"/>
            </w:tcBorders>
          </w:tcPr>
          <w:p w14:paraId="0D31038B" w14:textId="77777777" w:rsidR="008D3CE5" w:rsidRPr="00CA68AD" w:rsidRDefault="008D3CE5" w:rsidP="009A640D">
            <w:pPr>
              <w:jc w:val="center"/>
              <w:rPr>
                <w:sz w:val="22"/>
                <w:szCs w:val="22"/>
              </w:rPr>
            </w:pPr>
            <w:r w:rsidRPr="00CA68AD">
              <w:rPr>
                <w:sz w:val="22"/>
                <w:szCs w:val="22"/>
              </w:rPr>
              <w:t> </w:t>
            </w:r>
          </w:p>
        </w:tc>
      </w:tr>
      <w:tr w:rsidR="008D3CE5" w:rsidRPr="00CA68AD" w14:paraId="506E21A4" w14:textId="77777777" w:rsidTr="009A640D">
        <w:trPr>
          <w:trHeight w:val="300"/>
        </w:trPr>
        <w:tc>
          <w:tcPr>
            <w:tcW w:w="742" w:type="dxa"/>
            <w:tcBorders>
              <w:top w:val="nil"/>
              <w:left w:val="single" w:sz="4" w:space="0" w:color="auto"/>
              <w:bottom w:val="single" w:sz="4" w:space="0" w:color="auto"/>
              <w:right w:val="single" w:sz="4" w:space="0" w:color="auto"/>
            </w:tcBorders>
          </w:tcPr>
          <w:p w14:paraId="36A9B8D0" w14:textId="77777777" w:rsidR="008D3CE5" w:rsidRPr="00CA68AD" w:rsidRDefault="008D3CE5" w:rsidP="009A640D">
            <w:pPr>
              <w:jc w:val="center"/>
              <w:rPr>
                <w:sz w:val="22"/>
                <w:szCs w:val="22"/>
              </w:rPr>
            </w:pPr>
            <w:r>
              <w:rPr>
                <w:sz w:val="22"/>
                <w:szCs w:val="22"/>
              </w:rPr>
              <w:t>2.3</w:t>
            </w:r>
          </w:p>
        </w:tc>
        <w:tc>
          <w:tcPr>
            <w:tcW w:w="8599" w:type="dxa"/>
            <w:tcBorders>
              <w:top w:val="nil"/>
              <w:left w:val="nil"/>
              <w:bottom w:val="single" w:sz="4" w:space="0" w:color="auto"/>
              <w:right w:val="single" w:sz="4" w:space="0" w:color="auto"/>
            </w:tcBorders>
          </w:tcPr>
          <w:p w14:paraId="2823D77C" w14:textId="77777777" w:rsidR="008D3CE5" w:rsidRPr="00CA68AD" w:rsidRDefault="008D3CE5" w:rsidP="009A640D">
            <w:pPr>
              <w:rPr>
                <w:sz w:val="22"/>
                <w:szCs w:val="22"/>
              </w:rPr>
            </w:pPr>
            <w:r w:rsidRPr="00CA68AD">
              <w:rPr>
                <w:sz w:val="22"/>
                <w:szCs w:val="22"/>
              </w:rPr>
              <w:t>Замена, восстановление изоляции</w:t>
            </w:r>
          </w:p>
        </w:tc>
        <w:tc>
          <w:tcPr>
            <w:tcW w:w="2097" w:type="dxa"/>
            <w:tcBorders>
              <w:top w:val="nil"/>
              <w:left w:val="nil"/>
              <w:bottom w:val="single" w:sz="4" w:space="0" w:color="auto"/>
              <w:right w:val="single" w:sz="4" w:space="0" w:color="auto"/>
            </w:tcBorders>
          </w:tcPr>
          <w:p w14:paraId="020E7450" w14:textId="77777777" w:rsidR="008D3CE5" w:rsidRPr="00CA68AD" w:rsidRDefault="008D3CE5" w:rsidP="009A640D">
            <w:pPr>
              <w:jc w:val="center"/>
              <w:rPr>
                <w:sz w:val="22"/>
                <w:szCs w:val="22"/>
              </w:rPr>
            </w:pPr>
            <w:r>
              <w:rPr>
                <w:sz w:val="22"/>
                <w:szCs w:val="22"/>
              </w:rPr>
              <w:t>2021</w:t>
            </w:r>
            <w:r w:rsidRPr="00CA68AD">
              <w:rPr>
                <w:sz w:val="22"/>
                <w:szCs w:val="22"/>
              </w:rPr>
              <w:t>-20</w:t>
            </w:r>
            <w:r>
              <w:rPr>
                <w:sz w:val="22"/>
                <w:szCs w:val="22"/>
              </w:rPr>
              <w:t>24</w:t>
            </w:r>
          </w:p>
        </w:tc>
        <w:tc>
          <w:tcPr>
            <w:tcW w:w="1638" w:type="dxa"/>
            <w:tcBorders>
              <w:top w:val="nil"/>
              <w:left w:val="nil"/>
              <w:bottom w:val="single" w:sz="4" w:space="0" w:color="auto"/>
              <w:right w:val="single" w:sz="4" w:space="0" w:color="auto"/>
            </w:tcBorders>
          </w:tcPr>
          <w:p w14:paraId="7F90C061" w14:textId="77777777" w:rsidR="008D3CE5" w:rsidRPr="00CA68AD" w:rsidRDefault="008D3CE5" w:rsidP="009A640D">
            <w:pPr>
              <w:jc w:val="center"/>
              <w:rPr>
                <w:sz w:val="22"/>
                <w:szCs w:val="22"/>
              </w:rPr>
            </w:pPr>
            <w:r>
              <w:rPr>
                <w:sz w:val="22"/>
                <w:szCs w:val="22"/>
              </w:rPr>
              <w:t>100</w:t>
            </w:r>
          </w:p>
        </w:tc>
        <w:tc>
          <w:tcPr>
            <w:tcW w:w="1496" w:type="dxa"/>
            <w:tcBorders>
              <w:top w:val="nil"/>
              <w:left w:val="nil"/>
              <w:bottom w:val="single" w:sz="4" w:space="0" w:color="auto"/>
              <w:right w:val="single" w:sz="4" w:space="0" w:color="auto"/>
            </w:tcBorders>
          </w:tcPr>
          <w:p w14:paraId="6F314698" w14:textId="77777777" w:rsidR="008D3CE5" w:rsidRPr="00CA68AD" w:rsidRDefault="008D3CE5" w:rsidP="009A640D">
            <w:pPr>
              <w:jc w:val="center"/>
              <w:rPr>
                <w:sz w:val="22"/>
                <w:szCs w:val="22"/>
              </w:rPr>
            </w:pPr>
            <w:r w:rsidRPr="00CA68AD">
              <w:rPr>
                <w:sz w:val="22"/>
                <w:szCs w:val="22"/>
              </w:rPr>
              <w:t> </w:t>
            </w:r>
          </w:p>
        </w:tc>
      </w:tr>
      <w:tr w:rsidR="008D3CE5" w:rsidRPr="00CA68AD" w14:paraId="3E1A19EC" w14:textId="77777777" w:rsidTr="009A640D">
        <w:trPr>
          <w:trHeight w:val="300"/>
        </w:trPr>
        <w:tc>
          <w:tcPr>
            <w:tcW w:w="742" w:type="dxa"/>
            <w:tcBorders>
              <w:top w:val="nil"/>
              <w:left w:val="single" w:sz="4" w:space="0" w:color="auto"/>
              <w:bottom w:val="single" w:sz="4" w:space="0" w:color="auto"/>
              <w:right w:val="single" w:sz="4" w:space="0" w:color="auto"/>
            </w:tcBorders>
          </w:tcPr>
          <w:p w14:paraId="2C0D6420" w14:textId="77777777" w:rsidR="008D3CE5" w:rsidRDefault="008D3CE5" w:rsidP="009A640D">
            <w:pPr>
              <w:jc w:val="center"/>
              <w:rPr>
                <w:sz w:val="22"/>
                <w:szCs w:val="22"/>
              </w:rPr>
            </w:pPr>
            <w:r>
              <w:rPr>
                <w:sz w:val="22"/>
                <w:szCs w:val="22"/>
              </w:rPr>
              <w:t>2.4</w:t>
            </w:r>
          </w:p>
        </w:tc>
        <w:tc>
          <w:tcPr>
            <w:tcW w:w="8599" w:type="dxa"/>
            <w:tcBorders>
              <w:top w:val="nil"/>
              <w:left w:val="nil"/>
              <w:bottom w:val="single" w:sz="4" w:space="0" w:color="auto"/>
              <w:right w:val="single" w:sz="4" w:space="0" w:color="auto"/>
            </w:tcBorders>
          </w:tcPr>
          <w:p w14:paraId="18C6E769" w14:textId="77777777" w:rsidR="008D3CE5" w:rsidRPr="00CA68AD" w:rsidRDefault="008D3CE5" w:rsidP="009A640D">
            <w:pPr>
              <w:rPr>
                <w:sz w:val="22"/>
                <w:szCs w:val="22"/>
              </w:rPr>
            </w:pPr>
            <w:r>
              <w:rPr>
                <w:sz w:val="22"/>
                <w:szCs w:val="22"/>
              </w:rPr>
              <w:t>Капитальный ремонт тепловых камер (колодцев)</w:t>
            </w:r>
          </w:p>
        </w:tc>
        <w:tc>
          <w:tcPr>
            <w:tcW w:w="2097" w:type="dxa"/>
            <w:tcBorders>
              <w:top w:val="nil"/>
              <w:left w:val="nil"/>
              <w:bottom w:val="single" w:sz="4" w:space="0" w:color="auto"/>
              <w:right w:val="single" w:sz="4" w:space="0" w:color="auto"/>
            </w:tcBorders>
          </w:tcPr>
          <w:p w14:paraId="21A85B12" w14:textId="77777777" w:rsidR="008D3CE5" w:rsidRDefault="008D3CE5" w:rsidP="009A640D">
            <w:pPr>
              <w:jc w:val="center"/>
              <w:rPr>
                <w:sz w:val="22"/>
                <w:szCs w:val="22"/>
              </w:rPr>
            </w:pPr>
            <w:r>
              <w:rPr>
                <w:sz w:val="22"/>
                <w:szCs w:val="22"/>
              </w:rPr>
              <w:t>2021-2023</w:t>
            </w:r>
          </w:p>
        </w:tc>
        <w:tc>
          <w:tcPr>
            <w:tcW w:w="1638" w:type="dxa"/>
            <w:tcBorders>
              <w:top w:val="nil"/>
              <w:left w:val="nil"/>
              <w:bottom w:val="single" w:sz="4" w:space="0" w:color="auto"/>
              <w:right w:val="single" w:sz="4" w:space="0" w:color="auto"/>
            </w:tcBorders>
          </w:tcPr>
          <w:p w14:paraId="52BA96A8" w14:textId="77777777" w:rsidR="008D3CE5" w:rsidRDefault="008D3CE5" w:rsidP="009A640D">
            <w:pPr>
              <w:jc w:val="center"/>
              <w:rPr>
                <w:sz w:val="22"/>
                <w:szCs w:val="22"/>
              </w:rPr>
            </w:pPr>
          </w:p>
        </w:tc>
        <w:tc>
          <w:tcPr>
            <w:tcW w:w="1496" w:type="dxa"/>
            <w:tcBorders>
              <w:top w:val="nil"/>
              <w:left w:val="nil"/>
              <w:bottom w:val="single" w:sz="4" w:space="0" w:color="auto"/>
              <w:right w:val="single" w:sz="4" w:space="0" w:color="auto"/>
            </w:tcBorders>
          </w:tcPr>
          <w:p w14:paraId="5B32920E" w14:textId="77777777" w:rsidR="008D3CE5" w:rsidRPr="00CA68AD" w:rsidRDefault="008D3CE5" w:rsidP="009A640D">
            <w:pPr>
              <w:jc w:val="center"/>
              <w:rPr>
                <w:sz w:val="22"/>
                <w:szCs w:val="22"/>
              </w:rPr>
            </w:pPr>
          </w:p>
        </w:tc>
      </w:tr>
      <w:tr w:rsidR="008D3CE5" w:rsidRPr="00CA68AD" w14:paraId="2D5CC72B" w14:textId="77777777" w:rsidTr="009A640D">
        <w:trPr>
          <w:trHeight w:val="300"/>
        </w:trPr>
        <w:tc>
          <w:tcPr>
            <w:tcW w:w="742" w:type="dxa"/>
            <w:tcBorders>
              <w:top w:val="nil"/>
              <w:left w:val="single" w:sz="4" w:space="0" w:color="auto"/>
              <w:bottom w:val="single" w:sz="4" w:space="0" w:color="auto"/>
              <w:right w:val="single" w:sz="4" w:space="0" w:color="auto"/>
            </w:tcBorders>
          </w:tcPr>
          <w:p w14:paraId="0A614FB9" w14:textId="77777777" w:rsidR="008D3CE5" w:rsidRPr="00CA68AD" w:rsidRDefault="008D3CE5" w:rsidP="009A640D">
            <w:pPr>
              <w:jc w:val="center"/>
              <w:rPr>
                <w:sz w:val="22"/>
                <w:szCs w:val="22"/>
              </w:rPr>
            </w:pPr>
            <w:r>
              <w:rPr>
                <w:sz w:val="22"/>
                <w:szCs w:val="22"/>
              </w:rPr>
              <w:t>2.5</w:t>
            </w:r>
          </w:p>
        </w:tc>
        <w:tc>
          <w:tcPr>
            <w:tcW w:w="8599" w:type="dxa"/>
            <w:tcBorders>
              <w:top w:val="nil"/>
              <w:left w:val="nil"/>
              <w:bottom w:val="single" w:sz="4" w:space="0" w:color="auto"/>
              <w:right w:val="single" w:sz="4" w:space="0" w:color="auto"/>
            </w:tcBorders>
            <w:vAlign w:val="bottom"/>
          </w:tcPr>
          <w:p w14:paraId="523C2FA4" w14:textId="77777777" w:rsidR="008D3CE5" w:rsidRPr="00CA68AD" w:rsidRDefault="008D3CE5" w:rsidP="009A640D">
            <w:pPr>
              <w:rPr>
                <w:sz w:val="22"/>
                <w:szCs w:val="22"/>
              </w:rPr>
            </w:pPr>
            <w:r w:rsidRPr="00CA68AD">
              <w:rPr>
                <w:sz w:val="22"/>
                <w:szCs w:val="22"/>
              </w:rPr>
              <w:t>Наладка режимов работы теплосетей</w:t>
            </w:r>
          </w:p>
        </w:tc>
        <w:tc>
          <w:tcPr>
            <w:tcW w:w="2097" w:type="dxa"/>
            <w:tcBorders>
              <w:top w:val="nil"/>
              <w:left w:val="nil"/>
              <w:bottom w:val="single" w:sz="4" w:space="0" w:color="auto"/>
              <w:right w:val="single" w:sz="4" w:space="0" w:color="auto"/>
            </w:tcBorders>
          </w:tcPr>
          <w:p w14:paraId="69FC92B3" w14:textId="77777777" w:rsidR="008D3CE5" w:rsidRPr="00CA68AD" w:rsidRDefault="008D3CE5" w:rsidP="009A640D">
            <w:pPr>
              <w:jc w:val="center"/>
              <w:rPr>
                <w:sz w:val="22"/>
                <w:szCs w:val="22"/>
              </w:rPr>
            </w:pPr>
            <w:r>
              <w:rPr>
                <w:sz w:val="22"/>
                <w:szCs w:val="22"/>
              </w:rPr>
              <w:t>2021-2022</w:t>
            </w:r>
          </w:p>
        </w:tc>
        <w:tc>
          <w:tcPr>
            <w:tcW w:w="1638" w:type="dxa"/>
            <w:tcBorders>
              <w:top w:val="nil"/>
              <w:left w:val="nil"/>
              <w:bottom w:val="single" w:sz="4" w:space="0" w:color="auto"/>
              <w:right w:val="single" w:sz="4" w:space="0" w:color="auto"/>
            </w:tcBorders>
          </w:tcPr>
          <w:p w14:paraId="1994BAFD" w14:textId="77777777" w:rsidR="008D3CE5" w:rsidRPr="00CA68AD" w:rsidRDefault="008D3CE5" w:rsidP="009A640D">
            <w:pPr>
              <w:jc w:val="center"/>
              <w:rPr>
                <w:sz w:val="22"/>
                <w:szCs w:val="22"/>
              </w:rPr>
            </w:pPr>
            <w:r>
              <w:rPr>
                <w:sz w:val="22"/>
                <w:szCs w:val="22"/>
              </w:rPr>
              <w:t>80</w:t>
            </w:r>
          </w:p>
        </w:tc>
        <w:tc>
          <w:tcPr>
            <w:tcW w:w="1496" w:type="dxa"/>
            <w:tcBorders>
              <w:top w:val="nil"/>
              <w:left w:val="nil"/>
              <w:bottom w:val="single" w:sz="4" w:space="0" w:color="auto"/>
              <w:right w:val="single" w:sz="4" w:space="0" w:color="auto"/>
            </w:tcBorders>
          </w:tcPr>
          <w:p w14:paraId="79D64D34" w14:textId="77777777" w:rsidR="008D3CE5" w:rsidRPr="00CA68AD" w:rsidRDefault="008D3CE5" w:rsidP="009A640D">
            <w:pPr>
              <w:jc w:val="center"/>
              <w:rPr>
                <w:sz w:val="22"/>
                <w:szCs w:val="22"/>
              </w:rPr>
            </w:pPr>
            <w:r w:rsidRPr="00CA68AD">
              <w:rPr>
                <w:sz w:val="22"/>
                <w:szCs w:val="22"/>
              </w:rPr>
              <w:t> </w:t>
            </w:r>
          </w:p>
        </w:tc>
      </w:tr>
      <w:tr w:rsidR="008D3CE5" w:rsidRPr="0003052C" w14:paraId="300074EC" w14:textId="77777777" w:rsidTr="009A640D">
        <w:trPr>
          <w:trHeight w:val="300"/>
        </w:trPr>
        <w:tc>
          <w:tcPr>
            <w:tcW w:w="742" w:type="dxa"/>
            <w:tcBorders>
              <w:top w:val="nil"/>
              <w:left w:val="single" w:sz="4" w:space="0" w:color="auto"/>
              <w:bottom w:val="single" w:sz="4" w:space="0" w:color="auto"/>
              <w:right w:val="single" w:sz="4" w:space="0" w:color="auto"/>
            </w:tcBorders>
          </w:tcPr>
          <w:p w14:paraId="5B517916" w14:textId="77777777" w:rsidR="008D3CE5" w:rsidRDefault="008D3CE5" w:rsidP="009A640D">
            <w:pPr>
              <w:jc w:val="center"/>
              <w:rPr>
                <w:sz w:val="22"/>
                <w:szCs w:val="22"/>
              </w:rPr>
            </w:pPr>
            <w:r>
              <w:rPr>
                <w:sz w:val="22"/>
                <w:szCs w:val="22"/>
              </w:rPr>
              <w:t>2.6</w:t>
            </w:r>
          </w:p>
        </w:tc>
        <w:tc>
          <w:tcPr>
            <w:tcW w:w="8599" w:type="dxa"/>
            <w:tcBorders>
              <w:top w:val="nil"/>
              <w:left w:val="nil"/>
              <w:bottom w:val="single" w:sz="4" w:space="0" w:color="auto"/>
              <w:right w:val="single" w:sz="4" w:space="0" w:color="auto"/>
            </w:tcBorders>
            <w:vAlign w:val="bottom"/>
          </w:tcPr>
          <w:p w14:paraId="5F9F313C" w14:textId="77777777" w:rsidR="008D3CE5" w:rsidRPr="00CA68AD" w:rsidRDefault="008D3CE5" w:rsidP="009A640D">
            <w:pPr>
              <w:rPr>
                <w:sz w:val="22"/>
                <w:szCs w:val="22"/>
              </w:rPr>
            </w:pPr>
            <w:r w:rsidRPr="0003052C">
              <w:rPr>
                <w:sz w:val="22"/>
                <w:szCs w:val="22"/>
              </w:rPr>
              <w:t>Установка приборов учёта тепловой энергии у потребителей</w:t>
            </w:r>
          </w:p>
        </w:tc>
        <w:tc>
          <w:tcPr>
            <w:tcW w:w="2097" w:type="dxa"/>
            <w:tcBorders>
              <w:top w:val="nil"/>
              <w:left w:val="nil"/>
              <w:bottom w:val="single" w:sz="4" w:space="0" w:color="auto"/>
              <w:right w:val="single" w:sz="4" w:space="0" w:color="auto"/>
            </w:tcBorders>
          </w:tcPr>
          <w:p w14:paraId="7930A861" w14:textId="77777777" w:rsidR="008D3CE5" w:rsidRPr="00CA68AD" w:rsidRDefault="008D3CE5" w:rsidP="009A640D">
            <w:pPr>
              <w:jc w:val="center"/>
              <w:rPr>
                <w:sz w:val="22"/>
                <w:szCs w:val="22"/>
              </w:rPr>
            </w:pPr>
            <w:r>
              <w:rPr>
                <w:sz w:val="22"/>
                <w:szCs w:val="22"/>
              </w:rPr>
              <w:t>2021-2023</w:t>
            </w:r>
          </w:p>
        </w:tc>
        <w:tc>
          <w:tcPr>
            <w:tcW w:w="1638" w:type="dxa"/>
            <w:tcBorders>
              <w:top w:val="nil"/>
              <w:left w:val="nil"/>
              <w:bottom w:val="single" w:sz="4" w:space="0" w:color="auto"/>
              <w:right w:val="single" w:sz="4" w:space="0" w:color="auto"/>
            </w:tcBorders>
          </w:tcPr>
          <w:p w14:paraId="5AB88C6B" w14:textId="77777777" w:rsidR="008D3CE5" w:rsidRDefault="008D3CE5" w:rsidP="009A640D">
            <w:pPr>
              <w:jc w:val="center"/>
              <w:rPr>
                <w:sz w:val="22"/>
                <w:szCs w:val="22"/>
              </w:rPr>
            </w:pPr>
            <w:r>
              <w:rPr>
                <w:sz w:val="22"/>
                <w:szCs w:val="22"/>
              </w:rPr>
              <w:t>200</w:t>
            </w:r>
          </w:p>
        </w:tc>
        <w:tc>
          <w:tcPr>
            <w:tcW w:w="1496" w:type="dxa"/>
            <w:tcBorders>
              <w:top w:val="nil"/>
              <w:left w:val="nil"/>
              <w:bottom w:val="single" w:sz="4" w:space="0" w:color="auto"/>
              <w:right w:val="single" w:sz="4" w:space="0" w:color="auto"/>
            </w:tcBorders>
          </w:tcPr>
          <w:p w14:paraId="74EFD662" w14:textId="77777777" w:rsidR="008D3CE5" w:rsidRPr="00CA68AD" w:rsidRDefault="008D3CE5" w:rsidP="009A640D">
            <w:pPr>
              <w:jc w:val="center"/>
              <w:rPr>
                <w:sz w:val="22"/>
                <w:szCs w:val="22"/>
              </w:rPr>
            </w:pPr>
          </w:p>
        </w:tc>
      </w:tr>
      <w:tr w:rsidR="008D3CE5" w:rsidRPr="00CA68AD" w14:paraId="69E46256" w14:textId="77777777" w:rsidTr="009A640D">
        <w:trPr>
          <w:trHeight w:val="248"/>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1C925D60" w14:textId="77777777" w:rsidR="008D3CE5" w:rsidRPr="00CA68AD" w:rsidRDefault="008D3CE5" w:rsidP="009A640D">
            <w:pPr>
              <w:rPr>
                <w:b/>
                <w:bCs/>
                <w:sz w:val="22"/>
                <w:szCs w:val="22"/>
              </w:rPr>
            </w:pPr>
            <w:r>
              <w:rPr>
                <w:b/>
                <w:bCs/>
                <w:sz w:val="22"/>
                <w:szCs w:val="22"/>
              </w:rPr>
              <w:t xml:space="preserve">3. Мероприятия по </w:t>
            </w:r>
            <w:r w:rsidRPr="00CA68AD">
              <w:rPr>
                <w:b/>
                <w:bCs/>
                <w:sz w:val="22"/>
                <w:szCs w:val="22"/>
              </w:rPr>
              <w:t>переход</w:t>
            </w:r>
            <w:r>
              <w:rPr>
                <w:b/>
                <w:bCs/>
                <w:sz w:val="22"/>
                <w:szCs w:val="22"/>
              </w:rPr>
              <w:t>у</w:t>
            </w:r>
            <w:r w:rsidRPr="00CA68AD">
              <w:rPr>
                <w:b/>
                <w:bCs/>
                <w:sz w:val="22"/>
                <w:szCs w:val="22"/>
              </w:rPr>
              <w:t xml:space="preserve"> от открытых систем теплоснабжения (ГВС) на закрытые системы ГВС</w:t>
            </w:r>
          </w:p>
        </w:tc>
        <w:tc>
          <w:tcPr>
            <w:tcW w:w="1638" w:type="dxa"/>
            <w:tcBorders>
              <w:top w:val="nil"/>
              <w:left w:val="nil"/>
              <w:bottom w:val="single" w:sz="4" w:space="0" w:color="auto"/>
              <w:right w:val="single" w:sz="4" w:space="0" w:color="auto"/>
            </w:tcBorders>
            <w:vAlign w:val="center"/>
          </w:tcPr>
          <w:p w14:paraId="3614E4F9" w14:textId="77777777" w:rsidR="008D3CE5" w:rsidRPr="00CA68AD" w:rsidRDefault="008D3CE5" w:rsidP="009A640D">
            <w:pPr>
              <w:jc w:val="center"/>
              <w:rPr>
                <w:b/>
                <w:bCs/>
                <w:sz w:val="22"/>
                <w:szCs w:val="22"/>
              </w:rPr>
            </w:pPr>
            <w:r>
              <w:rPr>
                <w:b/>
                <w:bCs/>
                <w:sz w:val="22"/>
                <w:szCs w:val="22"/>
              </w:rPr>
              <w:t>1900</w:t>
            </w:r>
          </w:p>
        </w:tc>
        <w:tc>
          <w:tcPr>
            <w:tcW w:w="1496" w:type="dxa"/>
            <w:tcBorders>
              <w:top w:val="nil"/>
              <w:left w:val="nil"/>
              <w:bottom w:val="single" w:sz="4" w:space="0" w:color="auto"/>
              <w:right w:val="single" w:sz="4" w:space="0" w:color="auto"/>
            </w:tcBorders>
            <w:vAlign w:val="center"/>
          </w:tcPr>
          <w:p w14:paraId="5AA0E7AB" w14:textId="77777777" w:rsidR="008D3CE5" w:rsidRPr="00CA68AD" w:rsidRDefault="008D3CE5" w:rsidP="009A640D">
            <w:pPr>
              <w:jc w:val="center"/>
              <w:rPr>
                <w:b/>
                <w:bCs/>
                <w:sz w:val="22"/>
                <w:szCs w:val="22"/>
              </w:rPr>
            </w:pPr>
            <w:r w:rsidRPr="00CA68AD">
              <w:rPr>
                <w:b/>
                <w:bCs/>
                <w:sz w:val="22"/>
                <w:szCs w:val="22"/>
              </w:rPr>
              <w:t> </w:t>
            </w:r>
          </w:p>
        </w:tc>
      </w:tr>
      <w:tr w:rsidR="008D3CE5" w:rsidRPr="00CA68AD" w14:paraId="43B91F45" w14:textId="77777777" w:rsidTr="009A640D">
        <w:trPr>
          <w:trHeight w:val="300"/>
        </w:trPr>
        <w:tc>
          <w:tcPr>
            <w:tcW w:w="742" w:type="dxa"/>
            <w:tcBorders>
              <w:top w:val="nil"/>
              <w:left w:val="single" w:sz="4" w:space="0" w:color="auto"/>
              <w:bottom w:val="single" w:sz="4" w:space="0" w:color="auto"/>
              <w:right w:val="single" w:sz="4" w:space="0" w:color="auto"/>
            </w:tcBorders>
          </w:tcPr>
          <w:p w14:paraId="799D6790" w14:textId="77777777" w:rsidR="008D3CE5" w:rsidRPr="00CA68AD" w:rsidRDefault="008D3CE5" w:rsidP="009A640D">
            <w:pPr>
              <w:jc w:val="center"/>
              <w:rPr>
                <w:sz w:val="22"/>
                <w:szCs w:val="22"/>
              </w:rPr>
            </w:pPr>
            <w:r w:rsidRPr="00CA68AD">
              <w:rPr>
                <w:sz w:val="22"/>
                <w:szCs w:val="22"/>
              </w:rPr>
              <w:t>2.1</w:t>
            </w:r>
          </w:p>
        </w:tc>
        <w:tc>
          <w:tcPr>
            <w:tcW w:w="8599" w:type="dxa"/>
            <w:tcBorders>
              <w:top w:val="nil"/>
              <w:left w:val="nil"/>
              <w:bottom w:val="single" w:sz="4" w:space="0" w:color="auto"/>
              <w:right w:val="single" w:sz="4" w:space="0" w:color="auto"/>
            </w:tcBorders>
          </w:tcPr>
          <w:p w14:paraId="269AF5DA" w14:textId="77777777" w:rsidR="008D3CE5" w:rsidRPr="00CA68AD" w:rsidRDefault="008D3CE5" w:rsidP="009A640D">
            <w:pPr>
              <w:rPr>
                <w:sz w:val="22"/>
                <w:szCs w:val="22"/>
              </w:rPr>
            </w:pPr>
            <w:r w:rsidRPr="00CA68AD">
              <w:rPr>
                <w:sz w:val="22"/>
                <w:szCs w:val="22"/>
              </w:rPr>
              <w:t>Мероприяти</w:t>
            </w:r>
            <w:r>
              <w:rPr>
                <w:sz w:val="22"/>
                <w:szCs w:val="22"/>
              </w:rPr>
              <w:t>я по организации индивидуальных тепловых пунктов ГВС</w:t>
            </w:r>
          </w:p>
        </w:tc>
        <w:tc>
          <w:tcPr>
            <w:tcW w:w="2097" w:type="dxa"/>
            <w:tcBorders>
              <w:top w:val="nil"/>
              <w:left w:val="nil"/>
              <w:bottom w:val="single" w:sz="4" w:space="0" w:color="auto"/>
              <w:right w:val="single" w:sz="4" w:space="0" w:color="auto"/>
            </w:tcBorders>
          </w:tcPr>
          <w:p w14:paraId="21D66D76" w14:textId="77777777" w:rsidR="008D3CE5" w:rsidRPr="00CA68AD" w:rsidRDefault="008D3CE5" w:rsidP="009A640D">
            <w:pPr>
              <w:jc w:val="center"/>
              <w:rPr>
                <w:sz w:val="22"/>
                <w:szCs w:val="22"/>
              </w:rPr>
            </w:pPr>
            <w:r w:rsidRPr="00CA68AD">
              <w:rPr>
                <w:sz w:val="22"/>
                <w:szCs w:val="22"/>
              </w:rPr>
              <w:t> </w:t>
            </w:r>
          </w:p>
        </w:tc>
        <w:tc>
          <w:tcPr>
            <w:tcW w:w="1638" w:type="dxa"/>
            <w:tcBorders>
              <w:top w:val="nil"/>
              <w:left w:val="nil"/>
              <w:bottom w:val="single" w:sz="4" w:space="0" w:color="auto"/>
              <w:right w:val="single" w:sz="4" w:space="0" w:color="auto"/>
            </w:tcBorders>
          </w:tcPr>
          <w:p w14:paraId="3A32035C" w14:textId="77777777" w:rsidR="008D3CE5" w:rsidRPr="00CA68AD" w:rsidRDefault="008D3CE5" w:rsidP="009A640D">
            <w:pPr>
              <w:jc w:val="center"/>
              <w:rPr>
                <w:sz w:val="22"/>
                <w:szCs w:val="22"/>
              </w:rPr>
            </w:pPr>
            <w:r>
              <w:rPr>
                <w:sz w:val="22"/>
                <w:szCs w:val="22"/>
              </w:rPr>
              <w:t>1800</w:t>
            </w:r>
          </w:p>
        </w:tc>
        <w:tc>
          <w:tcPr>
            <w:tcW w:w="1496" w:type="dxa"/>
            <w:tcBorders>
              <w:top w:val="nil"/>
              <w:left w:val="nil"/>
              <w:bottom w:val="single" w:sz="4" w:space="0" w:color="auto"/>
              <w:right w:val="single" w:sz="4" w:space="0" w:color="auto"/>
            </w:tcBorders>
          </w:tcPr>
          <w:p w14:paraId="2BB7C2CE" w14:textId="77777777" w:rsidR="008D3CE5" w:rsidRPr="00CA68AD" w:rsidRDefault="008D3CE5" w:rsidP="009A640D">
            <w:pPr>
              <w:jc w:val="center"/>
              <w:rPr>
                <w:sz w:val="22"/>
                <w:szCs w:val="22"/>
              </w:rPr>
            </w:pPr>
            <w:r w:rsidRPr="00CA68AD">
              <w:rPr>
                <w:sz w:val="22"/>
                <w:szCs w:val="22"/>
              </w:rPr>
              <w:t> </w:t>
            </w:r>
          </w:p>
        </w:tc>
      </w:tr>
      <w:tr w:rsidR="008D3CE5" w:rsidRPr="00CA68AD" w14:paraId="6BF82322" w14:textId="77777777" w:rsidTr="009A640D">
        <w:trPr>
          <w:trHeight w:val="300"/>
        </w:trPr>
        <w:tc>
          <w:tcPr>
            <w:tcW w:w="742" w:type="dxa"/>
            <w:tcBorders>
              <w:top w:val="nil"/>
              <w:left w:val="single" w:sz="4" w:space="0" w:color="auto"/>
              <w:bottom w:val="single" w:sz="4" w:space="0" w:color="auto"/>
              <w:right w:val="single" w:sz="4" w:space="0" w:color="auto"/>
            </w:tcBorders>
          </w:tcPr>
          <w:p w14:paraId="2FF16A04" w14:textId="77777777" w:rsidR="008D3CE5" w:rsidRPr="00CA68AD" w:rsidRDefault="008D3CE5" w:rsidP="009A640D">
            <w:pPr>
              <w:jc w:val="center"/>
              <w:rPr>
                <w:sz w:val="22"/>
                <w:szCs w:val="22"/>
              </w:rPr>
            </w:pPr>
            <w:r>
              <w:rPr>
                <w:sz w:val="22"/>
                <w:szCs w:val="22"/>
              </w:rPr>
              <w:t>2.2</w:t>
            </w:r>
          </w:p>
        </w:tc>
        <w:tc>
          <w:tcPr>
            <w:tcW w:w="8599" w:type="dxa"/>
            <w:tcBorders>
              <w:top w:val="nil"/>
              <w:left w:val="nil"/>
              <w:bottom w:val="single" w:sz="4" w:space="0" w:color="auto"/>
              <w:right w:val="single" w:sz="4" w:space="0" w:color="auto"/>
            </w:tcBorders>
          </w:tcPr>
          <w:p w14:paraId="5B7CEE06" w14:textId="77777777" w:rsidR="008D3CE5" w:rsidRPr="00CA68AD" w:rsidRDefault="008D3CE5" w:rsidP="009A640D">
            <w:pPr>
              <w:rPr>
                <w:sz w:val="22"/>
                <w:szCs w:val="22"/>
              </w:rPr>
            </w:pPr>
            <w:r>
              <w:rPr>
                <w:sz w:val="22"/>
                <w:szCs w:val="22"/>
              </w:rPr>
              <w:t>Наладка режимов работы индивидуальных тепловых пунктов ГВС</w:t>
            </w:r>
          </w:p>
        </w:tc>
        <w:tc>
          <w:tcPr>
            <w:tcW w:w="2097" w:type="dxa"/>
            <w:tcBorders>
              <w:top w:val="nil"/>
              <w:left w:val="nil"/>
              <w:bottom w:val="single" w:sz="4" w:space="0" w:color="auto"/>
              <w:right w:val="single" w:sz="4" w:space="0" w:color="auto"/>
            </w:tcBorders>
          </w:tcPr>
          <w:p w14:paraId="62C43C76" w14:textId="77777777" w:rsidR="008D3CE5" w:rsidRPr="00CA68AD" w:rsidRDefault="008D3CE5" w:rsidP="009A640D">
            <w:pPr>
              <w:jc w:val="center"/>
              <w:rPr>
                <w:sz w:val="22"/>
                <w:szCs w:val="22"/>
              </w:rPr>
            </w:pPr>
            <w:r w:rsidRPr="00CA68AD">
              <w:rPr>
                <w:sz w:val="22"/>
                <w:szCs w:val="22"/>
              </w:rPr>
              <w:t> </w:t>
            </w:r>
          </w:p>
        </w:tc>
        <w:tc>
          <w:tcPr>
            <w:tcW w:w="1638" w:type="dxa"/>
            <w:tcBorders>
              <w:top w:val="nil"/>
              <w:left w:val="nil"/>
              <w:bottom w:val="single" w:sz="4" w:space="0" w:color="auto"/>
              <w:right w:val="single" w:sz="4" w:space="0" w:color="auto"/>
            </w:tcBorders>
          </w:tcPr>
          <w:p w14:paraId="1D50645E" w14:textId="77777777" w:rsidR="008D3CE5" w:rsidRPr="00CA68AD" w:rsidRDefault="008D3CE5" w:rsidP="009A640D">
            <w:pPr>
              <w:jc w:val="center"/>
              <w:rPr>
                <w:sz w:val="22"/>
                <w:szCs w:val="22"/>
              </w:rPr>
            </w:pPr>
            <w:r>
              <w:rPr>
                <w:sz w:val="22"/>
                <w:szCs w:val="22"/>
              </w:rPr>
              <w:t>100</w:t>
            </w:r>
          </w:p>
        </w:tc>
        <w:tc>
          <w:tcPr>
            <w:tcW w:w="1496" w:type="dxa"/>
            <w:tcBorders>
              <w:top w:val="nil"/>
              <w:left w:val="nil"/>
              <w:bottom w:val="single" w:sz="4" w:space="0" w:color="auto"/>
              <w:right w:val="single" w:sz="4" w:space="0" w:color="auto"/>
            </w:tcBorders>
          </w:tcPr>
          <w:p w14:paraId="30273A66" w14:textId="77777777" w:rsidR="008D3CE5" w:rsidRPr="00CA68AD" w:rsidRDefault="008D3CE5" w:rsidP="009A640D">
            <w:pPr>
              <w:jc w:val="center"/>
              <w:rPr>
                <w:sz w:val="22"/>
                <w:szCs w:val="22"/>
              </w:rPr>
            </w:pPr>
            <w:r w:rsidRPr="00CA68AD">
              <w:rPr>
                <w:sz w:val="22"/>
                <w:szCs w:val="22"/>
              </w:rPr>
              <w:t> </w:t>
            </w:r>
          </w:p>
        </w:tc>
      </w:tr>
      <w:tr w:rsidR="008D3CE5" w:rsidRPr="00CA68AD" w14:paraId="75BEA817" w14:textId="77777777" w:rsidTr="009A640D">
        <w:trPr>
          <w:trHeight w:val="285"/>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2968C584" w14:textId="77777777" w:rsidR="008D3CE5" w:rsidRPr="00CA68AD" w:rsidRDefault="008D3CE5" w:rsidP="009A640D">
            <w:pPr>
              <w:rPr>
                <w:b/>
                <w:bCs/>
                <w:sz w:val="22"/>
                <w:szCs w:val="22"/>
              </w:rPr>
            </w:pPr>
            <w:r w:rsidRPr="00CA68AD">
              <w:rPr>
                <w:b/>
                <w:bCs/>
                <w:sz w:val="22"/>
                <w:szCs w:val="22"/>
              </w:rPr>
              <w:t>4. Всего по системе:</w:t>
            </w:r>
          </w:p>
        </w:tc>
        <w:tc>
          <w:tcPr>
            <w:tcW w:w="1638" w:type="dxa"/>
            <w:tcBorders>
              <w:top w:val="nil"/>
              <w:left w:val="nil"/>
              <w:bottom w:val="single" w:sz="4" w:space="0" w:color="auto"/>
              <w:right w:val="single" w:sz="4" w:space="0" w:color="auto"/>
            </w:tcBorders>
          </w:tcPr>
          <w:p w14:paraId="336E1DAA" w14:textId="77777777" w:rsidR="008D3CE5" w:rsidRPr="00622E77" w:rsidRDefault="008D3CE5" w:rsidP="009A640D">
            <w:pPr>
              <w:jc w:val="center"/>
              <w:rPr>
                <w:b/>
                <w:bCs/>
                <w:sz w:val="22"/>
                <w:szCs w:val="22"/>
              </w:rPr>
            </w:pPr>
            <w:r>
              <w:rPr>
                <w:b/>
                <w:bCs/>
                <w:sz w:val="22"/>
                <w:szCs w:val="22"/>
              </w:rPr>
              <w:t>10110</w:t>
            </w:r>
          </w:p>
        </w:tc>
        <w:tc>
          <w:tcPr>
            <w:tcW w:w="1496" w:type="dxa"/>
            <w:tcBorders>
              <w:top w:val="nil"/>
              <w:left w:val="nil"/>
              <w:bottom w:val="single" w:sz="4" w:space="0" w:color="auto"/>
              <w:right w:val="single" w:sz="4" w:space="0" w:color="auto"/>
            </w:tcBorders>
          </w:tcPr>
          <w:p w14:paraId="2274CBE4" w14:textId="77777777" w:rsidR="008D3CE5" w:rsidRPr="00CA68AD" w:rsidRDefault="008D3CE5" w:rsidP="009A640D">
            <w:pPr>
              <w:jc w:val="center"/>
              <w:rPr>
                <w:b/>
                <w:bCs/>
                <w:sz w:val="22"/>
                <w:szCs w:val="22"/>
              </w:rPr>
            </w:pPr>
            <w:r w:rsidRPr="00CA68AD">
              <w:rPr>
                <w:b/>
                <w:bCs/>
                <w:sz w:val="22"/>
                <w:szCs w:val="22"/>
              </w:rPr>
              <w:t> </w:t>
            </w:r>
          </w:p>
        </w:tc>
      </w:tr>
    </w:tbl>
    <w:p w14:paraId="2E437863" w14:textId="77777777" w:rsidR="008D3CE5" w:rsidRDefault="008D3CE5" w:rsidP="008D3CE5"/>
    <w:p w14:paraId="6D6E3585" w14:textId="77777777" w:rsidR="008D3CE5" w:rsidRDefault="008D3CE5" w:rsidP="008D3CE5">
      <w:pPr>
        <w:pStyle w:val="ab"/>
        <w:jc w:val="right"/>
        <w:rPr>
          <w:i/>
          <w:sz w:val="28"/>
          <w:szCs w:val="28"/>
        </w:rPr>
      </w:pPr>
      <w:r w:rsidRPr="00547808">
        <w:rPr>
          <w:i/>
          <w:sz w:val="28"/>
          <w:szCs w:val="28"/>
        </w:rPr>
        <w:lastRenderedPageBreak/>
        <w:t xml:space="preserve">Табл. </w:t>
      </w:r>
      <w:r w:rsidRPr="00547808">
        <w:rPr>
          <w:i/>
          <w:sz w:val="28"/>
          <w:szCs w:val="28"/>
        </w:rPr>
        <w:fldChar w:fldCharType="begin"/>
      </w:r>
      <w:r w:rsidRPr="00547808">
        <w:rPr>
          <w:i/>
          <w:sz w:val="28"/>
          <w:szCs w:val="28"/>
        </w:rPr>
        <w:instrText xml:space="preserve"> STYLEREF 1 \s </w:instrText>
      </w:r>
      <w:r w:rsidRPr="00547808">
        <w:rPr>
          <w:i/>
          <w:sz w:val="28"/>
          <w:szCs w:val="28"/>
        </w:rPr>
        <w:fldChar w:fldCharType="separate"/>
      </w:r>
      <w:r>
        <w:rPr>
          <w:i/>
          <w:noProof/>
          <w:sz w:val="28"/>
          <w:szCs w:val="28"/>
        </w:rPr>
        <w:t>9</w:t>
      </w:r>
      <w:r w:rsidRPr="00547808">
        <w:rPr>
          <w:i/>
          <w:sz w:val="28"/>
          <w:szCs w:val="28"/>
        </w:rPr>
        <w:fldChar w:fldCharType="end"/>
      </w:r>
      <w:r w:rsidRPr="00547808">
        <w:rPr>
          <w:i/>
          <w:sz w:val="28"/>
          <w:szCs w:val="28"/>
        </w:rPr>
        <w:t>.</w:t>
      </w:r>
      <w:r w:rsidRPr="00547808">
        <w:rPr>
          <w:i/>
          <w:sz w:val="28"/>
          <w:szCs w:val="28"/>
        </w:rPr>
        <w:fldChar w:fldCharType="begin"/>
      </w:r>
      <w:r w:rsidRPr="00547808">
        <w:rPr>
          <w:i/>
          <w:sz w:val="28"/>
          <w:szCs w:val="28"/>
        </w:rPr>
        <w:instrText xml:space="preserve"> SEQ Табл. \* ARABIC \s 1 </w:instrText>
      </w:r>
      <w:r w:rsidRPr="00547808">
        <w:rPr>
          <w:i/>
          <w:sz w:val="28"/>
          <w:szCs w:val="28"/>
        </w:rPr>
        <w:fldChar w:fldCharType="separate"/>
      </w:r>
      <w:r>
        <w:rPr>
          <w:i/>
          <w:noProof/>
          <w:sz w:val="28"/>
          <w:szCs w:val="28"/>
        </w:rPr>
        <w:t>5</w:t>
      </w:r>
      <w:r w:rsidRPr="00547808">
        <w:rPr>
          <w:i/>
          <w:sz w:val="28"/>
          <w:szCs w:val="28"/>
        </w:rPr>
        <w:fldChar w:fldCharType="end"/>
      </w:r>
    </w:p>
    <w:tbl>
      <w:tblPr>
        <w:tblW w:w="14572" w:type="dxa"/>
        <w:tblInd w:w="108" w:type="dxa"/>
        <w:tblLook w:val="0000" w:firstRow="0" w:lastRow="0" w:firstColumn="0" w:lastColumn="0" w:noHBand="0" w:noVBand="0"/>
      </w:tblPr>
      <w:tblGrid>
        <w:gridCol w:w="742"/>
        <w:gridCol w:w="8599"/>
        <w:gridCol w:w="2097"/>
        <w:gridCol w:w="1638"/>
        <w:gridCol w:w="1496"/>
      </w:tblGrid>
      <w:tr w:rsidR="008D3CE5" w:rsidRPr="00CA68AD" w14:paraId="5380E0E4" w14:textId="77777777" w:rsidTr="009A640D">
        <w:trPr>
          <w:trHeight w:val="285"/>
        </w:trPr>
        <w:tc>
          <w:tcPr>
            <w:tcW w:w="13076" w:type="dxa"/>
            <w:gridSpan w:val="4"/>
            <w:tcBorders>
              <w:top w:val="nil"/>
              <w:left w:val="nil"/>
              <w:bottom w:val="nil"/>
              <w:right w:val="nil"/>
            </w:tcBorders>
            <w:noWrap/>
            <w:vAlign w:val="bottom"/>
          </w:tcPr>
          <w:p w14:paraId="38081B10" w14:textId="77777777" w:rsidR="008D3CE5" w:rsidRPr="00CA68AD" w:rsidRDefault="008D3CE5" w:rsidP="009A640D">
            <w:pPr>
              <w:rPr>
                <w:b/>
                <w:bCs/>
                <w:sz w:val="22"/>
                <w:szCs w:val="22"/>
              </w:rPr>
            </w:pPr>
            <w:r w:rsidRPr="00CA68AD">
              <w:rPr>
                <w:b/>
                <w:bCs/>
                <w:sz w:val="22"/>
                <w:szCs w:val="22"/>
              </w:rPr>
              <w:t xml:space="preserve">Реестр мероприятий по системе ТС </w:t>
            </w:r>
            <w:r>
              <w:rPr>
                <w:b/>
                <w:bCs/>
                <w:sz w:val="22"/>
                <w:szCs w:val="22"/>
              </w:rPr>
              <w:t>«Школа»</w:t>
            </w:r>
          </w:p>
        </w:tc>
        <w:tc>
          <w:tcPr>
            <w:tcW w:w="1496" w:type="dxa"/>
            <w:tcBorders>
              <w:top w:val="nil"/>
              <w:left w:val="nil"/>
              <w:bottom w:val="nil"/>
              <w:right w:val="nil"/>
            </w:tcBorders>
            <w:noWrap/>
            <w:vAlign w:val="bottom"/>
          </w:tcPr>
          <w:p w14:paraId="2A031672" w14:textId="77777777" w:rsidR="008D3CE5" w:rsidRPr="00CA68AD" w:rsidRDefault="008D3CE5" w:rsidP="009A640D">
            <w:pPr>
              <w:rPr>
                <w:rFonts w:ascii="Arial" w:hAnsi="Arial"/>
                <w:sz w:val="22"/>
                <w:szCs w:val="22"/>
              </w:rPr>
            </w:pPr>
          </w:p>
        </w:tc>
      </w:tr>
      <w:tr w:rsidR="008D3CE5" w:rsidRPr="00CA68AD" w14:paraId="4E942A1B" w14:textId="77777777" w:rsidTr="009A640D">
        <w:trPr>
          <w:trHeight w:val="600"/>
        </w:trPr>
        <w:tc>
          <w:tcPr>
            <w:tcW w:w="742" w:type="dxa"/>
            <w:tcBorders>
              <w:top w:val="single" w:sz="4" w:space="0" w:color="auto"/>
              <w:left w:val="single" w:sz="4" w:space="0" w:color="auto"/>
              <w:bottom w:val="single" w:sz="4" w:space="0" w:color="auto"/>
              <w:right w:val="single" w:sz="4" w:space="0" w:color="auto"/>
            </w:tcBorders>
            <w:vAlign w:val="bottom"/>
          </w:tcPr>
          <w:p w14:paraId="12405DA1" w14:textId="77777777" w:rsidR="008D3CE5" w:rsidRPr="00CA68AD" w:rsidRDefault="008D3CE5" w:rsidP="009A640D">
            <w:pPr>
              <w:jc w:val="center"/>
              <w:rPr>
                <w:b/>
                <w:bCs/>
                <w:sz w:val="22"/>
                <w:szCs w:val="22"/>
              </w:rPr>
            </w:pPr>
            <w:r w:rsidRPr="00CA68AD">
              <w:rPr>
                <w:b/>
                <w:bCs/>
                <w:sz w:val="22"/>
                <w:szCs w:val="22"/>
              </w:rPr>
              <w:t>№ п/п</w:t>
            </w:r>
          </w:p>
        </w:tc>
        <w:tc>
          <w:tcPr>
            <w:tcW w:w="8599" w:type="dxa"/>
            <w:tcBorders>
              <w:top w:val="single" w:sz="4" w:space="0" w:color="auto"/>
              <w:left w:val="nil"/>
              <w:bottom w:val="single" w:sz="4" w:space="0" w:color="auto"/>
              <w:right w:val="single" w:sz="4" w:space="0" w:color="auto"/>
            </w:tcBorders>
            <w:vAlign w:val="bottom"/>
          </w:tcPr>
          <w:p w14:paraId="4A5491F3" w14:textId="77777777" w:rsidR="008D3CE5" w:rsidRPr="00CA68AD" w:rsidRDefault="008D3CE5" w:rsidP="009A640D">
            <w:pPr>
              <w:jc w:val="center"/>
              <w:rPr>
                <w:b/>
                <w:bCs/>
                <w:sz w:val="22"/>
                <w:szCs w:val="22"/>
              </w:rPr>
            </w:pPr>
            <w:r w:rsidRPr="00CA68AD">
              <w:rPr>
                <w:b/>
                <w:bCs/>
                <w:sz w:val="22"/>
                <w:szCs w:val="22"/>
              </w:rPr>
              <w:t>Краткое описание</w:t>
            </w:r>
          </w:p>
        </w:tc>
        <w:tc>
          <w:tcPr>
            <w:tcW w:w="2097" w:type="dxa"/>
            <w:tcBorders>
              <w:top w:val="single" w:sz="4" w:space="0" w:color="auto"/>
              <w:left w:val="nil"/>
              <w:bottom w:val="single" w:sz="4" w:space="0" w:color="auto"/>
              <w:right w:val="single" w:sz="4" w:space="0" w:color="auto"/>
            </w:tcBorders>
            <w:vAlign w:val="bottom"/>
          </w:tcPr>
          <w:p w14:paraId="296FF46A" w14:textId="77777777" w:rsidR="008D3CE5" w:rsidRPr="00CA68AD" w:rsidRDefault="008D3CE5" w:rsidP="009A640D">
            <w:pPr>
              <w:jc w:val="center"/>
              <w:rPr>
                <w:b/>
                <w:bCs/>
                <w:sz w:val="22"/>
                <w:szCs w:val="22"/>
              </w:rPr>
            </w:pPr>
            <w:r w:rsidRPr="00CA68AD">
              <w:rPr>
                <w:b/>
                <w:bCs/>
                <w:sz w:val="22"/>
                <w:szCs w:val="22"/>
              </w:rPr>
              <w:t>Срок реализации</w:t>
            </w:r>
          </w:p>
        </w:tc>
        <w:tc>
          <w:tcPr>
            <w:tcW w:w="1638" w:type="dxa"/>
            <w:tcBorders>
              <w:top w:val="single" w:sz="4" w:space="0" w:color="auto"/>
              <w:left w:val="nil"/>
              <w:bottom w:val="single" w:sz="4" w:space="0" w:color="auto"/>
              <w:right w:val="single" w:sz="4" w:space="0" w:color="auto"/>
            </w:tcBorders>
            <w:vAlign w:val="bottom"/>
          </w:tcPr>
          <w:p w14:paraId="470057E1" w14:textId="77777777" w:rsidR="008D3CE5" w:rsidRPr="00CA68AD" w:rsidRDefault="008D3CE5" w:rsidP="009A640D">
            <w:pPr>
              <w:jc w:val="center"/>
              <w:rPr>
                <w:b/>
                <w:bCs/>
                <w:sz w:val="22"/>
                <w:szCs w:val="22"/>
              </w:rPr>
            </w:pPr>
            <w:r w:rsidRPr="00CA68AD">
              <w:rPr>
                <w:b/>
                <w:bCs/>
                <w:sz w:val="22"/>
                <w:szCs w:val="22"/>
              </w:rPr>
              <w:t>Затраты</w:t>
            </w:r>
            <w:r w:rsidRPr="00CA68AD">
              <w:rPr>
                <w:i/>
                <w:iCs/>
                <w:sz w:val="22"/>
                <w:szCs w:val="22"/>
              </w:rPr>
              <w:t>, тыс.руб.</w:t>
            </w:r>
          </w:p>
        </w:tc>
        <w:tc>
          <w:tcPr>
            <w:tcW w:w="1496" w:type="dxa"/>
            <w:tcBorders>
              <w:top w:val="single" w:sz="4" w:space="0" w:color="auto"/>
              <w:left w:val="nil"/>
              <w:bottom w:val="single" w:sz="4" w:space="0" w:color="auto"/>
              <w:right w:val="single" w:sz="4" w:space="0" w:color="auto"/>
            </w:tcBorders>
            <w:vAlign w:val="bottom"/>
          </w:tcPr>
          <w:p w14:paraId="7338369D" w14:textId="77777777" w:rsidR="008D3CE5" w:rsidRPr="00CA68AD" w:rsidRDefault="008D3CE5" w:rsidP="009A640D">
            <w:pPr>
              <w:jc w:val="center"/>
              <w:rPr>
                <w:b/>
                <w:bCs/>
                <w:sz w:val="22"/>
                <w:szCs w:val="22"/>
              </w:rPr>
            </w:pPr>
            <w:r w:rsidRPr="00CA68AD">
              <w:rPr>
                <w:b/>
                <w:bCs/>
                <w:sz w:val="22"/>
                <w:szCs w:val="22"/>
              </w:rPr>
              <w:t>Источник инвестиций</w:t>
            </w:r>
          </w:p>
        </w:tc>
      </w:tr>
      <w:tr w:rsidR="008D3CE5" w:rsidRPr="00CA68AD" w14:paraId="0F38EF7D" w14:textId="77777777" w:rsidTr="009A640D">
        <w:trPr>
          <w:trHeight w:val="527"/>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25203E6E" w14:textId="77777777" w:rsidR="008D3CE5" w:rsidRPr="00CA68AD" w:rsidRDefault="008D3CE5" w:rsidP="009A640D">
            <w:pPr>
              <w:rPr>
                <w:b/>
                <w:bCs/>
                <w:sz w:val="22"/>
                <w:szCs w:val="22"/>
              </w:rPr>
            </w:pPr>
            <w:r w:rsidRPr="00CA68AD">
              <w:rPr>
                <w:b/>
                <w:bCs/>
                <w:sz w:val="22"/>
                <w:szCs w:val="22"/>
              </w:rPr>
              <w:t>1. Мероприятия по строительству,  реконструкции, техническому перевооружению и (или) модернизации  источников тепловой энергии</w:t>
            </w:r>
          </w:p>
        </w:tc>
        <w:tc>
          <w:tcPr>
            <w:tcW w:w="1638" w:type="dxa"/>
            <w:tcBorders>
              <w:top w:val="nil"/>
              <w:left w:val="nil"/>
              <w:bottom w:val="single" w:sz="4" w:space="0" w:color="auto"/>
              <w:right w:val="single" w:sz="4" w:space="0" w:color="auto"/>
            </w:tcBorders>
            <w:vAlign w:val="center"/>
          </w:tcPr>
          <w:p w14:paraId="6107B5A9" w14:textId="77777777" w:rsidR="008D3CE5" w:rsidRPr="00CA68AD" w:rsidRDefault="008D3CE5" w:rsidP="009A640D">
            <w:pPr>
              <w:jc w:val="center"/>
              <w:rPr>
                <w:b/>
                <w:bCs/>
                <w:sz w:val="22"/>
                <w:szCs w:val="22"/>
              </w:rPr>
            </w:pPr>
            <w:r>
              <w:rPr>
                <w:b/>
                <w:bCs/>
                <w:sz w:val="22"/>
                <w:szCs w:val="22"/>
              </w:rPr>
              <w:t>3570</w:t>
            </w:r>
          </w:p>
        </w:tc>
        <w:tc>
          <w:tcPr>
            <w:tcW w:w="1496" w:type="dxa"/>
            <w:tcBorders>
              <w:top w:val="nil"/>
              <w:left w:val="nil"/>
              <w:bottom w:val="single" w:sz="4" w:space="0" w:color="auto"/>
              <w:right w:val="single" w:sz="4" w:space="0" w:color="auto"/>
            </w:tcBorders>
            <w:vAlign w:val="center"/>
          </w:tcPr>
          <w:p w14:paraId="7FD0FAF8" w14:textId="77777777" w:rsidR="008D3CE5" w:rsidRPr="00CA68AD" w:rsidRDefault="008D3CE5" w:rsidP="009A640D">
            <w:pPr>
              <w:jc w:val="center"/>
              <w:rPr>
                <w:b/>
                <w:bCs/>
                <w:sz w:val="22"/>
                <w:szCs w:val="22"/>
              </w:rPr>
            </w:pPr>
            <w:r w:rsidRPr="00CA68AD">
              <w:rPr>
                <w:b/>
                <w:bCs/>
                <w:sz w:val="22"/>
                <w:szCs w:val="22"/>
              </w:rPr>
              <w:t> </w:t>
            </w:r>
          </w:p>
        </w:tc>
      </w:tr>
      <w:tr w:rsidR="008D3CE5" w:rsidRPr="0083724B" w14:paraId="504A5B04" w14:textId="77777777" w:rsidTr="009A640D">
        <w:trPr>
          <w:trHeight w:val="300"/>
        </w:trPr>
        <w:tc>
          <w:tcPr>
            <w:tcW w:w="742" w:type="dxa"/>
            <w:tcBorders>
              <w:top w:val="nil"/>
              <w:left w:val="single" w:sz="4" w:space="0" w:color="auto"/>
              <w:bottom w:val="single" w:sz="4" w:space="0" w:color="auto"/>
              <w:right w:val="single" w:sz="4" w:space="0" w:color="auto"/>
            </w:tcBorders>
          </w:tcPr>
          <w:p w14:paraId="16483766" w14:textId="77777777" w:rsidR="008D3CE5" w:rsidRPr="0083724B" w:rsidRDefault="008D3CE5" w:rsidP="009A640D">
            <w:pPr>
              <w:jc w:val="center"/>
              <w:rPr>
                <w:sz w:val="22"/>
                <w:szCs w:val="22"/>
              </w:rPr>
            </w:pPr>
            <w:r>
              <w:rPr>
                <w:sz w:val="22"/>
                <w:szCs w:val="22"/>
              </w:rPr>
              <w:t>1.1</w:t>
            </w:r>
          </w:p>
        </w:tc>
        <w:tc>
          <w:tcPr>
            <w:tcW w:w="8599" w:type="dxa"/>
            <w:tcBorders>
              <w:top w:val="nil"/>
              <w:left w:val="nil"/>
              <w:bottom w:val="single" w:sz="4" w:space="0" w:color="auto"/>
              <w:right w:val="single" w:sz="4" w:space="0" w:color="auto"/>
            </w:tcBorders>
          </w:tcPr>
          <w:p w14:paraId="6B82053D" w14:textId="77777777" w:rsidR="008D3CE5" w:rsidRPr="0083724B" w:rsidRDefault="008D3CE5" w:rsidP="009A640D">
            <w:pPr>
              <w:rPr>
                <w:sz w:val="22"/>
                <w:szCs w:val="22"/>
              </w:rPr>
            </w:pPr>
            <w:r>
              <w:rPr>
                <w:sz w:val="22"/>
                <w:szCs w:val="22"/>
              </w:rPr>
              <w:t>Капитальный ремонт здания котельной</w:t>
            </w:r>
          </w:p>
        </w:tc>
        <w:tc>
          <w:tcPr>
            <w:tcW w:w="2097" w:type="dxa"/>
            <w:tcBorders>
              <w:top w:val="nil"/>
              <w:left w:val="nil"/>
              <w:bottom w:val="single" w:sz="4" w:space="0" w:color="auto"/>
              <w:right w:val="single" w:sz="4" w:space="0" w:color="auto"/>
            </w:tcBorders>
          </w:tcPr>
          <w:p w14:paraId="760FF669" w14:textId="77777777" w:rsidR="008D3CE5" w:rsidRDefault="008D3CE5" w:rsidP="009A640D">
            <w:pPr>
              <w:jc w:val="center"/>
              <w:rPr>
                <w:sz w:val="22"/>
                <w:szCs w:val="22"/>
              </w:rPr>
            </w:pPr>
            <w:r>
              <w:rPr>
                <w:sz w:val="22"/>
                <w:szCs w:val="22"/>
              </w:rPr>
              <w:t>2021</w:t>
            </w:r>
          </w:p>
        </w:tc>
        <w:tc>
          <w:tcPr>
            <w:tcW w:w="1638" w:type="dxa"/>
            <w:tcBorders>
              <w:top w:val="nil"/>
              <w:left w:val="nil"/>
              <w:bottom w:val="single" w:sz="4" w:space="0" w:color="auto"/>
              <w:right w:val="single" w:sz="4" w:space="0" w:color="auto"/>
            </w:tcBorders>
          </w:tcPr>
          <w:p w14:paraId="5D6D00B8" w14:textId="77777777" w:rsidR="008D3CE5" w:rsidRPr="0083724B" w:rsidRDefault="008D3CE5" w:rsidP="009A640D">
            <w:pPr>
              <w:jc w:val="center"/>
              <w:rPr>
                <w:sz w:val="22"/>
                <w:szCs w:val="22"/>
              </w:rPr>
            </w:pPr>
            <w:r>
              <w:rPr>
                <w:sz w:val="22"/>
                <w:szCs w:val="22"/>
              </w:rPr>
              <w:t>500</w:t>
            </w:r>
          </w:p>
        </w:tc>
        <w:tc>
          <w:tcPr>
            <w:tcW w:w="1496" w:type="dxa"/>
            <w:tcBorders>
              <w:top w:val="nil"/>
              <w:left w:val="nil"/>
              <w:bottom w:val="single" w:sz="4" w:space="0" w:color="auto"/>
              <w:right w:val="single" w:sz="4" w:space="0" w:color="auto"/>
            </w:tcBorders>
          </w:tcPr>
          <w:p w14:paraId="39C1864F" w14:textId="77777777" w:rsidR="008D3CE5" w:rsidRPr="0083724B" w:rsidRDefault="008D3CE5" w:rsidP="009A640D">
            <w:pPr>
              <w:jc w:val="center"/>
              <w:rPr>
                <w:sz w:val="22"/>
                <w:szCs w:val="22"/>
              </w:rPr>
            </w:pPr>
          </w:p>
        </w:tc>
      </w:tr>
      <w:tr w:rsidR="008D3CE5" w:rsidRPr="0083724B" w14:paraId="6CC91C76" w14:textId="77777777" w:rsidTr="009A640D">
        <w:trPr>
          <w:trHeight w:val="300"/>
        </w:trPr>
        <w:tc>
          <w:tcPr>
            <w:tcW w:w="742" w:type="dxa"/>
            <w:tcBorders>
              <w:top w:val="nil"/>
              <w:left w:val="single" w:sz="4" w:space="0" w:color="auto"/>
              <w:bottom w:val="single" w:sz="4" w:space="0" w:color="auto"/>
              <w:right w:val="single" w:sz="4" w:space="0" w:color="auto"/>
            </w:tcBorders>
          </w:tcPr>
          <w:p w14:paraId="4F928BE2" w14:textId="77777777" w:rsidR="008D3CE5" w:rsidRPr="0083724B" w:rsidRDefault="008D3CE5" w:rsidP="009A640D">
            <w:pPr>
              <w:jc w:val="center"/>
              <w:rPr>
                <w:sz w:val="22"/>
                <w:szCs w:val="22"/>
              </w:rPr>
            </w:pPr>
            <w:r>
              <w:rPr>
                <w:sz w:val="22"/>
                <w:szCs w:val="22"/>
              </w:rPr>
              <w:t>1.2</w:t>
            </w:r>
          </w:p>
        </w:tc>
        <w:tc>
          <w:tcPr>
            <w:tcW w:w="8599" w:type="dxa"/>
            <w:tcBorders>
              <w:top w:val="nil"/>
              <w:left w:val="nil"/>
              <w:bottom w:val="single" w:sz="4" w:space="0" w:color="auto"/>
              <w:right w:val="single" w:sz="4" w:space="0" w:color="auto"/>
            </w:tcBorders>
            <w:vAlign w:val="center"/>
          </w:tcPr>
          <w:p w14:paraId="440D385D" w14:textId="77777777" w:rsidR="008D3CE5" w:rsidRPr="0083724B" w:rsidRDefault="008D3CE5" w:rsidP="009A640D">
            <w:pPr>
              <w:rPr>
                <w:sz w:val="22"/>
                <w:szCs w:val="22"/>
              </w:rPr>
            </w:pPr>
            <w:r>
              <w:rPr>
                <w:sz w:val="22"/>
                <w:szCs w:val="22"/>
              </w:rPr>
              <w:t>Замена 1-го котла</w:t>
            </w:r>
          </w:p>
        </w:tc>
        <w:tc>
          <w:tcPr>
            <w:tcW w:w="2097" w:type="dxa"/>
            <w:tcBorders>
              <w:top w:val="nil"/>
              <w:left w:val="nil"/>
              <w:bottom w:val="single" w:sz="4" w:space="0" w:color="auto"/>
              <w:right w:val="single" w:sz="4" w:space="0" w:color="auto"/>
            </w:tcBorders>
          </w:tcPr>
          <w:p w14:paraId="4A382AC4" w14:textId="77777777" w:rsidR="008D3CE5" w:rsidRPr="0083724B" w:rsidRDefault="008D3CE5" w:rsidP="009A640D">
            <w:pPr>
              <w:jc w:val="center"/>
              <w:rPr>
                <w:sz w:val="22"/>
                <w:szCs w:val="22"/>
              </w:rPr>
            </w:pPr>
            <w:r>
              <w:rPr>
                <w:sz w:val="22"/>
                <w:szCs w:val="22"/>
              </w:rPr>
              <w:t>2021г.</w:t>
            </w:r>
          </w:p>
        </w:tc>
        <w:tc>
          <w:tcPr>
            <w:tcW w:w="1638" w:type="dxa"/>
            <w:tcBorders>
              <w:top w:val="nil"/>
              <w:left w:val="nil"/>
              <w:bottom w:val="single" w:sz="4" w:space="0" w:color="auto"/>
              <w:right w:val="single" w:sz="4" w:space="0" w:color="auto"/>
            </w:tcBorders>
          </w:tcPr>
          <w:p w14:paraId="67CD7904" w14:textId="77777777" w:rsidR="008D3CE5" w:rsidRPr="0083724B" w:rsidRDefault="008D3CE5" w:rsidP="009A640D">
            <w:pPr>
              <w:jc w:val="center"/>
              <w:rPr>
                <w:sz w:val="22"/>
                <w:szCs w:val="22"/>
              </w:rPr>
            </w:pPr>
            <w:r>
              <w:rPr>
                <w:sz w:val="22"/>
                <w:szCs w:val="22"/>
              </w:rPr>
              <w:t>600</w:t>
            </w:r>
          </w:p>
        </w:tc>
        <w:tc>
          <w:tcPr>
            <w:tcW w:w="1496" w:type="dxa"/>
            <w:tcBorders>
              <w:top w:val="nil"/>
              <w:left w:val="nil"/>
              <w:bottom w:val="single" w:sz="4" w:space="0" w:color="auto"/>
              <w:right w:val="single" w:sz="4" w:space="0" w:color="auto"/>
            </w:tcBorders>
          </w:tcPr>
          <w:p w14:paraId="50A88A29" w14:textId="77777777" w:rsidR="008D3CE5" w:rsidRPr="0083724B" w:rsidRDefault="008D3CE5" w:rsidP="009A640D">
            <w:pPr>
              <w:jc w:val="center"/>
              <w:rPr>
                <w:sz w:val="22"/>
                <w:szCs w:val="22"/>
              </w:rPr>
            </w:pPr>
          </w:p>
        </w:tc>
      </w:tr>
      <w:tr w:rsidR="008D3CE5" w:rsidRPr="0083724B" w14:paraId="2A0A5960" w14:textId="77777777" w:rsidTr="009A640D">
        <w:trPr>
          <w:trHeight w:val="300"/>
        </w:trPr>
        <w:tc>
          <w:tcPr>
            <w:tcW w:w="742" w:type="dxa"/>
            <w:tcBorders>
              <w:top w:val="nil"/>
              <w:left w:val="single" w:sz="4" w:space="0" w:color="auto"/>
              <w:bottom w:val="single" w:sz="4" w:space="0" w:color="auto"/>
              <w:right w:val="single" w:sz="4" w:space="0" w:color="auto"/>
            </w:tcBorders>
          </w:tcPr>
          <w:p w14:paraId="7A55C556" w14:textId="77777777" w:rsidR="008D3CE5" w:rsidRPr="0083724B" w:rsidRDefault="008D3CE5" w:rsidP="009A640D">
            <w:pPr>
              <w:jc w:val="center"/>
              <w:rPr>
                <w:sz w:val="22"/>
                <w:szCs w:val="22"/>
              </w:rPr>
            </w:pPr>
            <w:r>
              <w:rPr>
                <w:sz w:val="22"/>
                <w:szCs w:val="22"/>
              </w:rPr>
              <w:t>1.3</w:t>
            </w:r>
          </w:p>
        </w:tc>
        <w:tc>
          <w:tcPr>
            <w:tcW w:w="8599" w:type="dxa"/>
            <w:tcBorders>
              <w:top w:val="nil"/>
              <w:left w:val="nil"/>
              <w:bottom w:val="single" w:sz="4" w:space="0" w:color="auto"/>
              <w:right w:val="single" w:sz="4" w:space="0" w:color="auto"/>
            </w:tcBorders>
          </w:tcPr>
          <w:p w14:paraId="478078CA" w14:textId="77777777" w:rsidR="008D3CE5" w:rsidRPr="0083724B" w:rsidRDefault="008D3CE5" w:rsidP="009A640D">
            <w:pPr>
              <w:rPr>
                <w:sz w:val="22"/>
                <w:szCs w:val="22"/>
              </w:rPr>
            </w:pPr>
            <w:r w:rsidRPr="0083724B">
              <w:rPr>
                <w:sz w:val="22"/>
                <w:szCs w:val="22"/>
              </w:rPr>
              <w:t xml:space="preserve">Режимная наладка котлов </w:t>
            </w:r>
            <w:r>
              <w:rPr>
                <w:sz w:val="22"/>
                <w:szCs w:val="22"/>
              </w:rPr>
              <w:t>(повышение</w:t>
            </w:r>
            <w:r w:rsidRPr="0083724B">
              <w:rPr>
                <w:sz w:val="22"/>
                <w:szCs w:val="22"/>
              </w:rPr>
              <w:t xml:space="preserve"> эффективности и распол</w:t>
            </w:r>
            <w:r>
              <w:rPr>
                <w:sz w:val="22"/>
                <w:szCs w:val="22"/>
              </w:rPr>
              <w:t>.</w:t>
            </w:r>
            <w:r w:rsidRPr="0083724B">
              <w:rPr>
                <w:sz w:val="22"/>
                <w:szCs w:val="22"/>
              </w:rPr>
              <w:t xml:space="preserve"> тепловой мощности</w:t>
            </w:r>
            <w:r>
              <w:rPr>
                <w:sz w:val="22"/>
                <w:szCs w:val="22"/>
              </w:rPr>
              <w:t>)</w:t>
            </w:r>
          </w:p>
        </w:tc>
        <w:tc>
          <w:tcPr>
            <w:tcW w:w="2097" w:type="dxa"/>
            <w:tcBorders>
              <w:top w:val="nil"/>
              <w:left w:val="nil"/>
              <w:bottom w:val="single" w:sz="4" w:space="0" w:color="auto"/>
              <w:right w:val="single" w:sz="4" w:space="0" w:color="auto"/>
            </w:tcBorders>
          </w:tcPr>
          <w:p w14:paraId="26A6C3A9" w14:textId="77777777" w:rsidR="008D3CE5" w:rsidRPr="0083724B" w:rsidRDefault="008D3CE5" w:rsidP="009A640D">
            <w:pPr>
              <w:jc w:val="center"/>
              <w:rPr>
                <w:sz w:val="22"/>
                <w:szCs w:val="22"/>
              </w:rPr>
            </w:pPr>
            <w:r>
              <w:rPr>
                <w:sz w:val="22"/>
                <w:szCs w:val="22"/>
              </w:rPr>
              <w:t>2021-2022</w:t>
            </w:r>
            <w:r w:rsidRPr="0083724B">
              <w:rPr>
                <w:sz w:val="22"/>
                <w:szCs w:val="22"/>
              </w:rPr>
              <w:t>г.</w:t>
            </w:r>
          </w:p>
        </w:tc>
        <w:tc>
          <w:tcPr>
            <w:tcW w:w="1638" w:type="dxa"/>
            <w:tcBorders>
              <w:top w:val="nil"/>
              <w:left w:val="nil"/>
              <w:bottom w:val="single" w:sz="4" w:space="0" w:color="auto"/>
              <w:right w:val="single" w:sz="4" w:space="0" w:color="auto"/>
            </w:tcBorders>
          </w:tcPr>
          <w:p w14:paraId="66AD01E9" w14:textId="77777777" w:rsidR="008D3CE5" w:rsidRPr="0083724B" w:rsidRDefault="008D3CE5" w:rsidP="009A640D">
            <w:pPr>
              <w:jc w:val="center"/>
              <w:rPr>
                <w:sz w:val="22"/>
                <w:szCs w:val="22"/>
              </w:rPr>
            </w:pPr>
            <w:r>
              <w:rPr>
                <w:sz w:val="22"/>
                <w:szCs w:val="22"/>
              </w:rPr>
              <w:t>100</w:t>
            </w:r>
          </w:p>
        </w:tc>
        <w:tc>
          <w:tcPr>
            <w:tcW w:w="1496" w:type="dxa"/>
            <w:tcBorders>
              <w:top w:val="nil"/>
              <w:left w:val="nil"/>
              <w:bottom w:val="single" w:sz="4" w:space="0" w:color="auto"/>
              <w:right w:val="single" w:sz="4" w:space="0" w:color="auto"/>
            </w:tcBorders>
          </w:tcPr>
          <w:p w14:paraId="162F277B" w14:textId="77777777" w:rsidR="008D3CE5" w:rsidRPr="0083724B" w:rsidRDefault="008D3CE5" w:rsidP="009A640D">
            <w:pPr>
              <w:jc w:val="center"/>
              <w:rPr>
                <w:sz w:val="22"/>
                <w:szCs w:val="22"/>
              </w:rPr>
            </w:pPr>
          </w:p>
        </w:tc>
      </w:tr>
      <w:tr w:rsidR="008D3CE5" w:rsidRPr="0083724B" w14:paraId="46093A6D" w14:textId="77777777" w:rsidTr="009A640D">
        <w:trPr>
          <w:trHeight w:val="300"/>
        </w:trPr>
        <w:tc>
          <w:tcPr>
            <w:tcW w:w="742" w:type="dxa"/>
            <w:tcBorders>
              <w:top w:val="nil"/>
              <w:left w:val="single" w:sz="4" w:space="0" w:color="auto"/>
              <w:bottom w:val="single" w:sz="4" w:space="0" w:color="auto"/>
              <w:right w:val="single" w:sz="4" w:space="0" w:color="auto"/>
            </w:tcBorders>
          </w:tcPr>
          <w:p w14:paraId="6A137A7C" w14:textId="77777777" w:rsidR="008D3CE5" w:rsidRPr="0083724B" w:rsidRDefault="008D3CE5" w:rsidP="009A640D">
            <w:pPr>
              <w:jc w:val="center"/>
              <w:rPr>
                <w:sz w:val="22"/>
                <w:szCs w:val="22"/>
              </w:rPr>
            </w:pPr>
            <w:r>
              <w:rPr>
                <w:sz w:val="22"/>
                <w:szCs w:val="22"/>
              </w:rPr>
              <w:t>1.4</w:t>
            </w:r>
          </w:p>
        </w:tc>
        <w:tc>
          <w:tcPr>
            <w:tcW w:w="8599" w:type="dxa"/>
            <w:tcBorders>
              <w:top w:val="nil"/>
              <w:left w:val="nil"/>
              <w:bottom w:val="single" w:sz="4" w:space="0" w:color="auto"/>
              <w:right w:val="single" w:sz="4" w:space="0" w:color="auto"/>
            </w:tcBorders>
            <w:vAlign w:val="center"/>
          </w:tcPr>
          <w:p w14:paraId="084ED33F" w14:textId="77777777" w:rsidR="008D3CE5" w:rsidRPr="0083724B" w:rsidRDefault="008D3CE5" w:rsidP="009A640D">
            <w:pPr>
              <w:rPr>
                <w:sz w:val="22"/>
                <w:szCs w:val="22"/>
              </w:rPr>
            </w:pPr>
            <w:r>
              <w:rPr>
                <w:sz w:val="22"/>
                <w:szCs w:val="22"/>
              </w:rPr>
              <w:t>Замена группового дымососа</w:t>
            </w:r>
          </w:p>
        </w:tc>
        <w:tc>
          <w:tcPr>
            <w:tcW w:w="2097" w:type="dxa"/>
            <w:tcBorders>
              <w:top w:val="nil"/>
              <w:left w:val="nil"/>
              <w:bottom w:val="single" w:sz="4" w:space="0" w:color="auto"/>
              <w:right w:val="single" w:sz="4" w:space="0" w:color="auto"/>
            </w:tcBorders>
          </w:tcPr>
          <w:p w14:paraId="530AD673" w14:textId="77777777" w:rsidR="008D3CE5" w:rsidRPr="0083724B" w:rsidRDefault="008D3CE5" w:rsidP="009A640D">
            <w:pPr>
              <w:jc w:val="center"/>
              <w:rPr>
                <w:sz w:val="22"/>
                <w:szCs w:val="22"/>
              </w:rPr>
            </w:pPr>
            <w:r>
              <w:rPr>
                <w:sz w:val="22"/>
                <w:szCs w:val="22"/>
              </w:rPr>
              <w:t>2022г.</w:t>
            </w:r>
          </w:p>
        </w:tc>
        <w:tc>
          <w:tcPr>
            <w:tcW w:w="1638" w:type="dxa"/>
            <w:tcBorders>
              <w:top w:val="nil"/>
              <w:left w:val="nil"/>
              <w:bottom w:val="single" w:sz="4" w:space="0" w:color="auto"/>
              <w:right w:val="single" w:sz="4" w:space="0" w:color="auto"/>
            </w:tcBorders>
          </w:tcPr>
          <w:p w14:paraId="61D1ED51" w14:textId="77777777" w:rsidR="008D3CE5" w:rsidRPr="0083724B" w:rsidRDefault="008D3CE5" w:rsidP="009A640D">
            <w:pPr>
              <w:jc w:val="center"/>
              <w:rPr>
                <w:sz w:val="22"/>
                <w:szCs w:val="22"/>
              </w:rPr>
            </w:pPr>
            <w:r>
              <w:rPr>
                <w:sz w:val="22"/>
                <w:szCs w:val="22"/>
              </w:rPr>
              <w:t>120</w:t>
            </w:r>
          </w:p>
        </w:tc>
        <w:tc>
          <w:tcPr>
            <w:tcW w:w="1496" w:type="dxa"/>
            <w:tcBorders>
              <w:top w:val="nil"/>
              <w:left w:val="nil"/>
              <w:bottom w:val="single" w:sz="4" w:space="0" w:color="auto"/>
              <w:right w:val="single" w:sz="4" w:space="0" w:color="auto"/>
            </w:tcBorders>
          </w:tcPr>
          <w:p w14:paraId="4D8A19B6" w14:textId="77777777" w:rsidR="008D3CE5" w:rsidRPr="0083724B" w:rsidRDefault="008D3CE5" w:rsidP="009A640D">
            <w:pPr>
              <w:jc w:val="center"/>
              <w:rPr>
                <w:sz w:val="22"/>
                <w:szCs w:val="22"/>
              </w:rPr>
            </w:pPr>
          </w:p>
        </w:tc>
      </w:tr>
      <w:tr w:rsidR="008D3CE5" w:rsidRPr="0083724B" w14:paraId="5C926FAB" w14:textId="77777777" w:rsidTr="009A640D">
        <w:trPr>
          <w:trHeight w:val="300"/>
        </w:trPr>
        <w:tc>
          <w:tcPr>
            <w:tcW w:w="742" w:type="dxa"/>
            <w:tcBorders>
              <w:top w:val="nil"/>
              <w:left w:val="single" w:sz="4" w:space="0" w:color="auto"/>
              <w:bottom w:val="single" w:sz="4" w:space="0" w:color="auto"/>
              <w:right w:val="single" w:sz="4" w:space="0" w:color="auto"/>
            </w:tcBorders>
          </w:tcPr>
          <w:p w14:paraId="6B13433C" w14:textId="77777777" w:rsidR="008D3CE5" w:rsidRPr="0083724B" w:rsidRDefault="008D3CE5" w:rsidP="009A640D">
            <w:pPr>
              <w:jc w:val="center"/>
              <w:rPr>
                <w:sz w:val="22"/>
                <w:szCs w:val="22"/>
              </w:rPr>
            </w:pPr>
            <w:r>
              <w:rPr>
                <w:sz w:val="22"/>
                <w:szCs w:val="22"/>
              </w:rPr>
              <w:t>1.5</w:t>
            </w:r>
          </w:p>
        </w:tc>
        <w:tc>
          <w:tcPr>
            <w:tcW w:w="8599" w:type="dxa"/>
            <w:tcBorders>
              <w:top w:val="nil"/>
              <w:left w:val="nil"/>
              <w:bottom w:val="single" w:sz="4" w:space="0" w:color="auto"/>
              <w:right w:val="single" w:sz="4" w:space="0" w:color="auto"/>
            </w:tcBorders>
          </w:tcPr>
          <w:p w14:paraId="5D073441" w14:textId="77777777" w:rsidR="008D3CE5" w:rsidRPr="0083724B" w:rsidRDefault="008D3CE5" w:rsidP="009A640D">
            <w:pPr>
              <w:rPr>
                <w:sz w:val="22"/>
                <w:szCs w:val="22"/>
              </w:rPr>
            </w:pPr>
            <w:r>
              <w:rPr>
                <w:sz w:val="22"/>
                <w:szCs w:val="22"/>
              </w:rPr>
              <w:t>Проект и организация системы химводоподготовки подпиточной воды</w:t>
            </w:r>
          </w:p>
        </w:tc>
        <w:tc>
          <w:tcPr>
            <w:tcW w:w="2097" w:type="dxa"/>
            <w:tcBorders>
              <w:top w:val="nil"/>
              <w:left w:val="nil"/>
              <w:bottom w:val="single" w:sz="4" w:space="0" w:color="auto"/>
              <w:right w:val="single" w:sz="4" w:space="0" w:color="auto"/>
            </w:tcBorders>
          </w:tcPr>
          <w:p w14:paraId="786C8B55" w14:textId="77777777" w:rsidR="008D3CE5" w:rsidRDefault="008D3CE5" w:rsidP="009A640D">
            <w:pPr>
              <w:jc w:val="center"/>
              <w:rPr>
                <w:sz w:val="22"/>
                <w:szCs w:val="22"/>
              </w:rPr>
            </w:pPr>
            <w:r>
              <w:rPr>
                <w:sz w:val="22"/>
                <w:szCs w:val="22"/>
              </w:rPr>
              <w:t>2021-2022г.</w:t>
            </w:r>
          </w:p>
        </w:tc>
        <w:tc>
          <w:tcPr>
            <w:tcW w:w="1638" w:type="dxa"/>
            <w:tcBorders>
              <w:top w:val="nil"/>
              <w:left w:val="nil"/>
              <w:bottom w:val="single" w:sz="4" w:space="0" w:color="auto"/>
              <w:right w:val="single" w:sz="4" w:space="0" w:color="auto"/>
            </w:tcBorders>
          </w:tcPr>
          <w:p w14:paraId="772A4764" w14:textId="77777777" w:rsidR="008D3CE5" w:rsidRPr="0083724B" w:rsidRDefault="008D3CE5" w:rsidP="009A640D">
            <w:pPr>
              <w:jc w:val="center"/>
              <w:rPr>
                <w:sz w:val="22"/>
                <w:szCs w:val="22"/>
              </w:rPr>
            </w:pPr>
            <w:r>
              <w:rPr>
                <w:sz w:val="22"/>
                <w:szCs w:val="22"/>
              </w:rPr>
              <w:t>400</w:t>
            </w:r>
          </w:p>
        </w:tc>
        <w:tc>
          <w:tcPr>
            <w:tcW w:w="1496" w:type="dxa"/>
            <w:tcBorders>
              <w:top w:val="nil"/>
              <w:left w:val="nil"/>
              <w:bottom w:val="single" w:sz="4" w:space="0" w:color="auto"/>
              <w:right w:val="single" w:sz="4" w:space="0" w:color="auto"/>
            </w:tcBorders>
          </w:tcPr>
          <w:p w14:paraId="2C01CFED" w14:textId="77777777" w:rsidR="008D3CE5" w:rsidRPr="0083724B" w:rsidRDefault="008D3CE5" w:rsidP="009A640D">
            <w:pPr>
              <w:jc w:val="center"/>
              <w:rPr>
                <w:sz w:val="22"/>
                <w:szCs w:val="22"/>
              </w:rPr>
            </w:pPr>
          </w:p>
        </w:tc>
      </w:tr>
      <w:tr w:rsidR="008D3CE5" w:rsidRPr="0083724B" w14:paraId="63E53B4E" w14:textId="77777777" w:rsidTr="009A640D">
        <w:trPr>
          <w:trHeight w:val="300"/>
        </w:trPr>
        <w:tc>
          <w:tcPr>
            <w:tcW w:w="742" w:type="dxa"/>
            <w:tcBorders>
              <w:top w:val="nil"/>
              <w:left w:val="single" w:sz="4" w:space="0" w:color="auto"/>
              <w:bottom w:val="single" w:sz="4" w:space="0" w:color="auto"/>
              <w:right w:val="single" w:sz="4" w:space="0" w:color="auto"/>
            </w:tcBorders>
          </w:tcPr>
          <w:p w14:paraId="78D2D247" w14:textId="77777777" w:rsidR="008D3CE5" w:rsidRDefault="008D3CE5" w:rsidP="009A640D">
            <w:pPr>
              <w:jc w:val="center"/>
              <w:rPr>
                <w:sz w:val="22"/>
                <w:szCs w:val="22"/>
              </w:rPr>
            </w:pPr>
            <w:r>
              <w:rPr>
                <w:sz w:val="22"/>
                <w:szCs w:val="22"/>
              </w:rPr>
              <w:t>1.6</w:t>
            </w:r>
          </w:p>
        </w:tc>
        <w:tc>
          <w:tcPr>
            <w:tcW w:w="8599" w:type="dxa"/>
            <w:tcBorders>
              <w:top w:val="nil"/>
              <w:left w:val="nil"/>
              <w:bottom w:val="single" w:sz="4" w:space="0" w:color="auto"/>
              <w:right w:val="single" w:sz="4" w:space="0" w:color="auto"/>
            </w:tcBorders>
            <w:vAlign w:val="center"/>
          </w:tcPr>
          <w:p w14:paraId="4AD9E1DB" w14:textId="77777777" w:rsidR="008D3CE5" w:rsidRDefault="008D3CE5" w:rsidP="009A640D">
            <w:pPr>
              <w:rPr>
                <w:sz w:val="22"/>
                <w:szCs w:val="22"/>
              </w:rPr>
            </w:pPr>
            <w:r>
              <w:rPr>
                <w:sz w:val="22"/>
                <w:szCs w:val="22"/>
              </w:rPr>
              <w:t>З</w:t>
            </w:r>
            <w:r w:rsidRPr="000A624D">
              <w:rPr>
                <w:sz w:val="22"/>
                <w:szCs w:val="22"/>
              </w:rPr>
              <w:t>амена ветхих газоходов</w:t>
            </w:r>
            <w:r>
              <w:rPr>
                <w:sz w:val="22"/>
                <w:szCs w:val="22"/>
              </w:rPr>
              <w:t xml:space="preserve"> в котельной</w:t>
            </w:r>
          </w:p>
        </w:tc>
        <w:tc>
          <w:tcPr>
            <w:tcW w:w="2097" w:type="dxa"/>
            <w:tcBorders>
              <w:top w:val="nil"/>
              <w:left w:val="nil"/>
              <w:bottom w:val="single" w:sz="4" w:space="0" w:color="auto"/>
              <w:right w:val="single" w:sz="4" w:space="0" w:color="auto"/>
            </w:tcBorders>
          </w:tcPr>
          <w:p w14:paraId="23BA7656" w14:textId="77777777" w:rsidR="008D3CE5" w:rsidRDefault="008D3CE5" w:rsidP="009A640D">
            <w:pPr>
              <w:jc w:val="center"/>
              <w:rPr>
                <w:sz w:val="22"/>
                <w:szCs w:val="22"/>
              </w:rPr>
            </w:pPr>
            <w:r>
              <w:rPr>
                <w:sz w:val="22"/>
                <w:szCs w:val="22"/>
              </w:rPr>
              <w:t>2021-2022г.</w:t>
            </w:r>
          </w:p>
        </w:tc>
        <w:tc>
          <w:tcPr>
            <w:tcW w:w="1638" w:type="dxa"/>
            <w:tcBorders>
              <w:top w:val="nil"/>
              <w:left w:val="nil"/>
              <w:bottom w:val="single" w:sz="4" w:space="0" w:color="auto"/>
              <w:right w:val="single" w:sz="4" w:space="0" w:color="auto"/>
            </w:tcBorders>
          </w:tcPr>
          <w:p w14:paraId="435A8AAC" w14:textId="77777777" w:rsidR="008D3CE5" w:rsidRDefault="008D3CE5" w:rsidP="009A640D">
            <w:pPr>
              <w:jc w:val="center"/>
              <w:rPr>
                <w:sz w:val="22"/>
                <w:szCs w:val="22"/>
              </w:rPr>
            </w:pPr>
            <w:r>
              <w:rPr>
                <w:sz w:val="22"/>
                <w:szCs w:val="22"/>
              </w:rPr>
              <w:t>250</w:t>
            </w:r>
          </w:p>
        </w:tc>
        <w:tc>
          <w:tcPr>
            <w:tcW w:w="1496" w:type="dxa"/>
            <w:tcBorders>
              <w:top w:val="nil"/>
              <w:left w:val="nil"/>
              <w:bottom w:val="single" w:sz="4" w:space="0" w:color="auto"/>
              <w:right w:val="single" w:sz="4" w:space="0" w:color="auto"/>
            </w:tcBorders>
          </w:tcPr>
          <w:p w14:paraId="0386C2A1" w14:textId="77777777" w:rsidR="008D3CE5" w:rsidRPr="0083724B" w:rsidRDefault="008D3CE5" w:rsidP="009A640D">
            <w:pPr>
              <w:jc w:val="center"/>
              <w:rPr>
                <w:sz w:val="22"/>
                <w:szCs w:val="22"/>
              </w:rPr>
            </w:pPr>
          </w:p>
        </w:tc>
      </w:tr>
      <w:tr w:rsidR="008D3CE5" w:rsidRPr="0083724B" w14:paraId="5AB46EE8" w14:textId="77777777" w:rsidTr="009A640D">
        <w:trPr>
          <w:trHeight w:val="300"/>
        </w:trPr>
        <w:tc>
          <w:tcPr>
            <w:tcW w:w="742" w:type="dxa"/>
            <w:tcBorders>
              <w:top w:val="nil"/>
              <w:left w:val="single" w:sz="4" w:space="0" w:color="auto"/>
              <w:bottom w:val="single" w:sz="4" w:space="0" w:color="auto"/>
              <w:right w:val="single" w:sz="4" w:space="0" w:color="auto"/>
            </w:tcBorders>
          </w:tcPr>
          <w:p w14:paraId="6C210E9A" w14:textId="77777777" w:rsidR="008D3CE5" w:rsidRDefault="008D3CE5" w:rsidP="009A640D">
            <w:pPr>
              <w:jc w:val="center"/>
              <w:rPr>
                <w:sz w:val="22"/>
                <w:szCs w:val="22"/>
              </w:rPr>
            </w:pPr>
            <w:r>
              <w:rPr>
                <w:sz w:val="22"/>
                <w:szCs w:val="22"/>
              </w:rPr>
              <w:t>1.7</w:t>
            </w:r>
          </w:p>
        </w:tc>
        <w:tc>
          <w:tcPr>
            <w:tcW w:w="8599" w:type="dxa"/>
            <w:tcBorders>
              <w:top w:val="nil"/>
              <w:left w:val="nil"/>
              <w:bottom w:val="single" w:sz="4" w:space="0" w:color="auto"/>
              <w:right w:val="single" w:sz="4" w:space="0" w:color="auto"/>
            </w:tcBorders>
            <w:vAlign w:val="center"/>
          </w:tcPr>
          <w:p w14:paraId="4B3A2008" w14:textId="77777777" w:rsidR="008D3CE5" w:rsidRPr="0083724B" w:rsidRDefault="008D3CE5" w:rsidP="009A640D">
            <w:pPr>
              <w:rPr>
                <w:sz w:val="22"/>
                <w:szCs w:val="22"/>
              </w:rPr>
            </w:pPr>
            <w:r>
              <w:rPr>
                <w:sz w:val="22"/>
                <w:szCs w:val="22"/>
              </w:rPr>
              <w:t>Замена дымовой трубы (на Ду600)</w:t>
            </w:r>
          </w:p>
        </w:tc>
        <w:tc>
          <w:tcPr>
            <w:tcW w:w="2097" w:type="dxa"/>
            <w:tcBorders>
              <w:top w:val="nil"/>
              <w:left w:val="nil"/>
              <w:bottom w:val="single" w:sz="4" w:space="0" w:color="auto"/>
              <w:right w:val="single" w:sz="4" w:space="0" w:color="auto"/>
            </w:tcBorders>
          </w:tcPr>
          <w:p w14:paraId="0FEBB6F0" w14:textId="77777777" w:rsidR="008D3CE5" w:rsidRPr="0083724B" w:rsidRDefault="008D3CE5" w:rsidP="009A640D">
            <w:pPr>
              <w:jc w:val="center"/>
              <w:rPr>
                <w:sz w:val="22"/>
                <w:szCs w:val="22"/>
              </w:rPr>
            </w:pPr>
            <w:r>
              <w:rPr>
                <w:sz w:val="22"/>
                <w:szCs w:val="22"/>
              </w:rPr>
              <w:t>2023г.</w:t>
            </w:r>
          </w:p>
        </w:tc>
        <w:tc>
          <w:tcPr>
            <w:tcW w:w="1638" w:type="dxa"/>
            <w:tcBorders>
              <w:top w:val="nil"/>
              <w:left w:val="nil"/>
              <w:bottom w:val="single" w:sz="4" w:space="0" w:color="auto"/>
              <w:right w:val="single" w:sz="4" w:space="0" w:color="auto"/>
            </w:tcBorders>
          </w:tcPr>
          <w:p w14:paraId="60D5DB78" w14:textId="77777777" w:rsidR="008D3CE5" w:rsidRPr="0083724B" w:rsidRDefault="008D3CE5" w:rsidP="009A640D">
            <w:pPr>
              <w:jc w:val="center"/>
              <w:rPr>
                <w:sz w:val="22"/>
                <w:szCs w:val="22"/>
              </w:rPr>
            </w:pPr>
            <w:r>
              <w:rPr>
                <w:sz w:val="22"/>
                <w:szCs w:val="22"/>
              </w:rPr>
              <w:t>800</w:t>
            </w:r>
          </w:p>
        </w:tc>
        <w:tc>
          <w:tcPr>
            <w:tcW w:w="1496" w:type="dxa"/>
            <w:tcBorders>
              <w:top w:val="nil"/>
              <w:left w:val="nil"/>
              <w:bottom w:val="single" w:sz="4" w:space="0" w:color="auto"/>
              <w:right w:val="single" w:sz="4" w:space="0" w:color="auto"/>
            </w:tcBorders>
          </w:tcPr>
          <w:p w14:paraId="075172F9" w14:textId="77777777" w:rsidR="008D3CE5" w:rsidRPr="0083724B" w:rsidRDefault="008D3CE5" w:rsidP="009A640D">
            <w:pPr>
              <w:jc w:val="center"/>
              <w:rPr>
                <w:sz w:val="22"/>
                <w:szCs w:val="22"/>
              </w:rPr>
            </w:pPr>
          </w:p>
        </w:tc>
      </w:tr>
      <w:tr w:rsidR="008D3CE5" w:rsidRPr="0083724B" w14:paraId="71FCB697" w14:textId="77777777" w:rsidTr="009A640D">
        <w:trPr>
          <w:trHeight w:val="300"/>
        </w:trPr>
        <w:tc>
          <w:tcPr>
            <w:tcW w:w="742" w:type="dxa"/>
            <w:tcBorders>
              <w:top w:val="nil"/>
              <w:left w:val="single" w:sz="4" w:space="0" w:color="auto"/>
              <w:bottom w:val="single" w:sz="4" w:space="0" w:color="auto"/>
              <w:right w:val="single" w:sz="4" w:space="0" w:color="auto"/>
            </w:tcBorders>
          </w:tcPr>
          <w:p w14:paraId="570F99D0" w14:textId="77777777" w:rsidR="008D3CE5" w:rsidRDefault="008D3CE5" w:rsidP="009A640D">
            <w:pPr>
              <w:jc w:val="center"/>
              <w:rPr>
                <w:sz w:val="22"/>
                <w:szCs w:val="22"/>
              </w:rPr>
            </w:pPr>
            <w:r>
              <w:rPr>
                <w:sz w:val="22"/>
                <w:szCs w:val="22"/>
              </w:rPr>
              <w:t>1.8</w:t>
            </w:r>
          </w:p>
        </w:tc>
        <w:tc>
          <w:tcPr>
            <w:tcW w:w="8599" w:type="dxa"/>
            <w:tcBorders>
              <w:top w:val="nil"/>
              <w:left w:val="nil"/>
              <w:bottom w:val="single" w:sz="4" w:space="0" w:color="auto"/>
              <w:right w:val="single" w:sz="4" w:space="0" w:color="auto"/>
            </w:tcBorders>
            <w:vAlign w:val="center"/>
          </w:tcPr>
          <w:p w14:paraId="0C8CB11C" w14:textId="77777777" w:rsidR="008D3CE5" w:rsidRDefault="008D3CE5" w:rsidP="009A640D">
            <w:pPr>
              <w:rPr>
                <w:sz w:val="22"/>
                <w:szCs w:val="22"/>
              </w:rPr>
            </w:pPr>
            <w:r>
              <w:rPr>
                <w:sz w:val="22"/>
                <w:szCs w:val="22"/>
              </w:rPr>
              <w:t xml:space="preserve">Проект </w:t>
            </w:r>
            <w:r w:rsidRPr="00E8677C">
              <w:rPr>
                <w:sz w:val="22"/>
                <w:szCs w:val="22"/>
              </w:rPr>
              <w:t>и установка в котельн</w:t>
            </w:r>
            <w:r>
              <w:rPr>
                <w:sz w:val="22"/>
                <w:szCs w:val="22"/>
              </w:rPr>
              <w:t>ой</w:t>
            </w:r>
            <w:r w:rsidRPr="00E8677C">
              <w:rPr>
                <w:sz w:val="22"/>
                <w:szCs w:val="22"/>
              </w:rPr>
              <w:t xml:space="preserve"> </w:t>
            </w:r>
            <w:r>
              <w:rPr>
                <w:sz w:val="22"/>
                <w:szCs w:val="22"/>
              </w:rPr>
              <w:t xml:space="preserve">группового </w:t>
            </w:r>
            <w:r w:rsidRPr="00E8677C">
              <w:rPr>
                <w:sz w:val="22"/>
                <w:szCs w:val="22"/>
              </w:rPr>
              <w:t>золоуловител</w:t>
            </w:r>
            <w:r>
              <w:rPr>
                <w:sz w:val="22"/>
                <w:szCs w:val="22"/>
              </w:rPr>
              <w:t>я</w:t>
            </w:r>
          </w:p>
        </w:tc>
        <w:tc>
          <w:tcPr>
            <w:tcW w:w="2097" w:type="dxa"/>
            <w:tcBorders>
              <w:top w:val="nil"/>
              <w:left w:val="nil"/>
              <w:bottom w:val="single" w:sz="4" w:space="0" w:color="auto"/>
              <w:right w:val="single" w:sz="4" w:space="0" w:color="auto"/>
            </w:tcBorders>
          </w:tcPr>
          <w:p w14:paraId="0C732BE8" w14:textId="77777777" w:rsidR="008D3CE5" w:rsidRDefault="008D3CE5" w:rsidP="009A640D">
            <w:pPr>
              <w:jc w:val="center"/>
              <w:rPr>
                <w:sz w:val="22"/>
                <w:szCs w:val="22"/>
              </w:rPr>
            </w:pPr>
            <w:r>
              <w:rPr>
                <w:sz w:val="22"/>
                <w:szCs w:val="22"/>
              </w:rPr>
              <w:t>2022г.</w:t>
            </w:r>
          </w:p>
        </w:tc>
        <w:tc>
          <w:tcPr>
            <w:tcW w:w="1638" w:type="dxa"/>
            <w:tcBorders>
              <w:top w:val="nil"/>
              <w:left w:val="nil"/>
              <w:bottom w:val="single" w:sz="4" w:space="0" w:color="auto"/>
              <w:right w:val="single" w:sz="4" w:space="0" w:color="auto"/>
            </w:tcBorders>
          </w:tcPr>
          <w:p w14:paraId="3968279E" w14:textId="77777777" w:rsidR="008D3CE5" w:rsidRDefault="008D3CE5" w:rsidP="009A640D">
            <w:pPr>
              <w:jc w:val="center"/>
              <w:rPr>
                <w:sz w:val="22"/>
                <w:szCs w:val="22"/>
              </w:rPr>
            </w:pPr>
            <w:r>
              <w:rPr>
                <w:sz w:val="22"/>
                <w:szCs w:val="22"/>
              </w:rPr>
              <w:t>300</w:t>
            </w:r>
          </w:p>
        </w:tc>
        <w:tc>
          <w:tcPr>
            <w:tcW w:w="1496" w:type="dxa"/>
            <w:tcBorders>
              <w:top w:val="nil"/>
              <w:left w:val="nil"/>
              <w:bottom w:val="single" w:sz="4" w:space="0" w:color="auto"/>
              <w:right w:val="single" w:sz="4" w:space="0" w:color="auto"/>
            </w:tcBorders>
          </w:tcPr>
          <w:p w14:paraId="6BC4A50C" w14:textId="77777777" w:rsidR="008D3CE5" w:rsidRPr="0083724B" w:rsidRDefault="008D3CE5" w:rsidP="009A640D">
            <w:pPr>
              <w:jc w:val="center"/>
              <w:rPr>
                <w:sz w:val="22"/>
                <w:szCs w:val="22"/>
              </w:rPr>
            </w:pPr>
          </w:p>
        </w:tc>
      </w:tr>
      <w:tr w:rsidR="008D3CE5" w:rsidRPr="0083724B" w14:paraId="443A1A20" w14:textId="77777777" w:rsidTr="009A640D">
        <w:trPr>
          <w:trHeight w:val="300"/>
        </w:trPr>
        <w:tc>
          <w:tcPr>
            <w:tcW w:w="742" w:type="dxa"/>
            <w:tcBorders>
              <w:top w:val="nil"/>
              <w:left w:val="single" w:sz="4" w:space="0" w:color="auto"/>
              <w:bottom w:val="single" w:sz="4" w:space="0" w:color="auto"/>
              <w:right w:val="single" w:sz="4" w:space="0" w:color="auto"/>
            </w:tcBorders>
          </w:tcPr>
          <w:p w14:paraId="06F5BB2A" w14:textId="77777777" w:rsidR="008D3CE5" w:rsidRDefault="008D3CE5" w:rsidP="009A640D">
            <w:pPr>
              <w:jc w:val="center"/>
              <w:rPr>
                <w:sz w:val="22"/>
                <w:szCs w:val="22"/>
              </w:rPr>
            </w:pPr>
            <w:r>
              <w:rPr>
                <w:sz w:val="22"/>
                <w:szCs w:val="22"/>
              </w:rPr>
              <w:t>1.9</w:t>
            </w:r>
          </w:p>
        </w:tc>
        <w:tc>
          <w:tcPr>
            <w:tcW w:w="8599" w:type="dxa"/>
            <w:tcBorders>
              <w:top w:val="nil"/>
              <w:left w:val="nil"/>
              <w:bottom w:val="single" w:sz="4" w:space="0" w:color="auto"/>
              <w:right w:val="single" w:sz="4" w:space="0" w:color="auto"/>
            </w:tcBorders>
            <w:vAlign w:val="center"/>
          </w:tcPr>
          <w:p w14:paraId="1C19FAEC" w14:textId="77777777" w:rsidR="008D3CE5" w:rsidRDefault="008D3CE5" w:rsidP="009A640D">
            <w:pPr>
              <w:rPr>
                <w:sz w:val="22"/>
                <w:szCs w:val="22"/>
              </w:rPr>
            </w:pPr>
            <w:r>
              <w:rPr>
                <w:sz w:val="22"/>
                <w:szCs w:val="22"/>
              </w:rPr>
              <w:t>З</w:t>
            </w:r>
            <w:r w:rsidRPr="00C0418F">
              <w:rPr>
                <w:sz w:val="22"/>
                <w:szCs w:val="22"/>
              </w:rPr>
              <w:t>амена электрощитов в котельной</w:t>
            </w:r>
          </w:p>
        </w:tc>
        <w:tc>
          <w:tcPr>
            <w:tcW w:w="2097" w:type="dxa"/>
            <w:tcBorders>
              <w:top w:val="nil"/>
              <w:left w:val="nil"/>
              <w:bottom w:val="single" w:sz="4" w:space="0" w:color="auto"/>
              <w:right w:val="single" w:sz="4" w:space="0" w:color="auto"/>
            </w:tcBorders>
          </w:tcPr>
          <w:p w14:paraId="2BBC0035" w14:textId="77777777" w:rsidR="008D3CE5" w:rsidRDefault="008D3CE5" w:rsidP="009A640D">
            <w:pPr>
              <w:jc w:val="center"/>
              <w:rPr>
                <w:sz w:val="22"/>
                <w:szCs w:val="22"/>
              </w:rPr>
            </w:pPr>
            <w:r>
              <w:rPr>
                <w:sz w:val="22"/>
                <w:szCs w:val="22"/>
              </w:rPr>
              <w:t>2021г.</w:t>
            </w:r>
          </w:p>
        </w:tc>
        <w:tc>
          <w:tcPr>
            <w:tcW w:w="1638" w:type="dxa"/>
            <w:tcBorders>
              <w:top w:val="nil"/>
              <w:left w:val="nil"/>
              <w:bottom w:val="single" w:sz="4" w:space="0" w:color="auto"/>
              <w:right w:val="single" w:sz="4" w:space="0" w:color="auto"/>
            </w:tcBorders>
          </w:tcPr>
          <w:p w14:paraId="6660CE3D" w14:textId="77777777" w:rsidR="008D3CE5" w:rsidRDefault="008D3CE5" w:rsidP="009A640D">
            <w:pPr>
              <w:jc w:val="center"/>
              <w:rPr>
                <w:sz w:val="22"/>
                <w:szCs w:val="22"/>
              </w:rPr>
            </w:pPr>
            <w:r>
              <w:rPr>
                <w:sz w:val="22"/>
                <w:szCs w:val="22"/>
              </w:rPr>
              <w:t>200</w:t>
            </w:r>
          </w:p>
        </w:tc>
        <w:tc>
          <w:tcPr>
            <w:tcW w:w="1496" w:type="dxa"/>
            <w:tcBorders>
              <w:top w:val="nil"/>
              <w:left w:val="nil"/>
              <w:bottom w:val="single" w:sz="4" w:space="0" w:color="auto"/>
              <w:right w:val="single" w:sz="4" w:space="0" w:color="auto"/>
            </w:tcBorders>
          </w:tcPr>
          <w:p w14:paraId="2AD4E3F6" w14:textId="77777777" w:rsidR="008D3CE5" w:rsidRPr="0083724B" w:rsidRDefault="008D3CE5" w:rsidP="009A640D">
            <w:pPr>
              <w:jc w:val="center"/>
              <w:rPr>
                <w:sz w:val="22"/>
                <w:szCs w:val="22"/>
              </w:rPr>
            </w:pPr>
          </w:p>
        </w:tc>
      </w:tr>
      <w:tr w:rsidR="008D3CE5" w:rsidRPr="0083724B" w14:paraId="7EDC7206" w14:textId="77777777" w:rsidTr="009A640D">
        <w:trPr>
          <w:trHeight w:val="300"/>
        </w:trPr>
        <w:tc>
          <w:tcPr>
            <w:tcW w:w="742" w:type="dxa"/>
            <w:tcBorders>
              <w:top w:val="nil"/>
              <w:left w:val="single" w:sz="4" w:space="0" w:color="auto"/>
              <w:bottom w:val="single" w:sz="4" w:space="0" w:color="auto"/>
              <w:right w:val="single" w:sz="4" w:space="0" w:color="auto"/>
            </w:tcBorders>
          </w:tcPr>
          <w:p w14:paraId="04091B97" w14:textId="77777777" w:rsidR="008D3CE5" w:rsidRPr="0083724B" w:rsidRDefault="008D3CE5" w:rsidP="009A640D">
            <w:pPr>
              <w:jc w:val="center"/>
              <w:rPr>
                <w:sz w:val="22"/>
                <w:szCs w:val="22"/>
              </w:rPr>
            </w:pPr>
            <w:r>
              <w:rPr>
                <w:sz w:val="22"/>
                <w:szCs w:val="22"/>
              </w:rPr>
              <w:t>1.10</w:t>
            </w:r>
          </w:p>
        </w:tc>
        <w:tc>
          <w:tcPr>
            <w:tcW w:w="8599" w:type="dxa"/>
            <w:tcBorders>
              <w:top w:val="nil"/>
              <w:left w:val="nil"/>
              <w:bottom w:val="single" w:sz="4" w:space="0" w:color="auto"/>
              <w:right w:val="single" w:sz="4" w:space="0" w:color="auto"/>
            </w:tcBorders>
            <w:vAlign w:val="center"/>
          </w:tcPr>
          <w:p w14:paraId="6C741AC9" w14:textId="77777777" w:rsidR="008D3CE5" w:rsidRPr="0083724B" w:rsidRDefault="008D3CE5" w:rsidP="009A640D">
            <w:pPr>
              <w:rPr>
                <w:sz w:val="22"/>
                <w:szCs w:val="22"/>
              </w:rPr>
            </w:pPr>
            <w:r w:rsidRPr="000D249C">
              <w:rPr>
                <w:sz w:val="22"/>
                <w:szCs w:val="22"/>
              </w:rPr>
              <w:t>Организация второго (резервного) ввода по электроэнергии или уст-ка  электрогенератора</w:t>
            </w:r>
          </w:p>
        </w:tc>
        <w:tc>
          <w:tcPr>
            <w:tcW w:w="2097" w:type="dxa"/>
            <w:tcBorders>
              <w:top w:val="nil"/>
              <w:left w:val="nil"/>
              <w:bottom w:val="single" w:sz="4" w:space="0" w:color="auto"/>
              <w:right w:val="single" w:sz="4" w:space="0" w:color="auto"/>
            </w:tcBorders>
          </w:tcPr>
          <w:p w14:paraId="3D34944B" w14:textId="77777777" w:rsidR="008D3CE5" w:rsidRPr="0083724B" w:rsidRDefault="008D3CE5" w:rsidP="009A640D">
            <w:pPr>
              <w:jc w:val="center"/>
              <w:rPr>
                <w:sz w:val="22"/>
                <w:szCs w:val="22"/>
              </w:rPr>
            </w:pPr>
            <w:r>
              <w:rPr>
                <w:sz w:val="22"/>
                <w:szCs w:val="22"/>
              </w:rPr>
              <w:t>2021-2022г.</w:t>
            </w:r>
          </w:p>
        </w:tc>
        <w:tc>
          <w:tcPr>
            <w:tcW w:w="1638" w:type="dxa"/>
            <w:tcBorders>
              <w:top w:val="nil"/>
              <w:left w:val="nil"/>
              <w:bottom w:val="single" w:sz="4" w:space="0" w:color="auto"/>
              <w:right w:val="single" w:sz="4" w:space="0" w:color="auto"/>
            </w:tcBorders>
          </w:tcPr>
          <w:p w14:paraId="2529E414" w14:textId="77777777" w:rsidR="008D3CE5" w:rsidRPr="0083724B" w:rsidRDefault="008D3CE5" w:rsidP="009A640D">
            <w:pPr>
              <w:jc w:val="center"/>
              <w:rPr>
                <w:sz w:val="22"/>
                <w:szCs w:val="22"/>
              </w:rPr>
            </w:pPr>
            <w:r>
              <w:rPr>
                <w:sz w:val="22"/>
                <w:szCs w:val="22"/>
              </w:rPr>
              <w:t>300</w:t>
            </w:r>
          </w:p>
        </w:tc>
        <w:tc>
          <w:tcPr>
            <w:tcW w:w="1496" w:type="dxa"/>
            <w:tcBorders>
              <w:top w:val="nil"/>
              <w:left w:val="nil"/>
              <w:bottom w:val="single" w:sz="4" w:space="0" w:color="auto"/>
              <w:right w:val="single" w:sz="4" w:space="0" w:color="auto"/>
            </w:tcBorders>
          </w:tcPr>
          <w:p w14:paraId="531F9D25" w14:textId="77777777" w:rsidR="008D3CE5" w:rsidRPr="0083724B" w:rsidRDefault="008D3CE5" w:rsidP="009A640D">
            <w:pPr>
              <w:jc w:val="center"/>
              <w:rPr>
                <w:sz w:val="22"/>
                <w:szCs w:val="22"/>
              </w:rPr>
            </w:pPr>
          </w:p>
        </w:tc>
      </w:tr>
      <w:tr w:rsidR="008D3CE5" w:rsidRPr="0083724B" w14:paraId="5E6CB4DE" w14:textId="77777777" w:rsidTr="009A640D">
        <w:trPr>
          <w:trHeight w:val="300"/>
        </w:trPr>
        <w:tc>
          <w:tcPr>
            <w:tcW w:w="742" w:type="dxa"/>
            <w:tcBorders>
              <w:top w:val="nil"/>
              <w:left w:val="single" w:sz="4" w:space="0" w:color="auto"/>
              <w:bottom w:val="single" w:sz="4" w:space="0" w:color="auto"/>
              <w:right w:val="single" w:sz="4" w:space="0" w:color="auto"/>
            </w:tcBorders>
          </w:tcPr>
          <w:p w14:paraId="6A0F4B5C" w14:textId="77777777" w:rsidR="008D3CE5" w:rsidRPr="0083724B" w:rsidRDefault="008D3CE5" w:rsidP="009A640D">
            <w:pPr>
              <w:jc w:val="center"/>
              <w:rPr>
                <w:sz w:val="22"/>
                <w:szCs w:val="22"/>
              </w:rPr>
            </w:pPr>
            <w:r>
              <w:rPr>
                <w:sz w:val="22"/>
                <w:szCs w:val="22"/>
              </w:rPr>
              <w:t>1.11</w:t>
            </w:r>
          </w:p>
        </w:tc>
        <w:tc>
          <w:tcPr>
            <w:tcW w:w="8599" w:type="dxa"/>
            <w:tcBorders>
              <w:top w:val="nil"/>
              <w:left w:val="nil"/>
              <w:bottom w:val="single" w:sz="4" w:space="0" w:color="auto"/>
              <w:right w:val="single" w:sz="4" w:space="0" w:color="auto"/>
            </w:tcBorders>
            <w:vAlign w:val="center"/>
          </w:tcPr>
          <w:p w14:paraId="67CAF9F0" w14:textId="77777777" w:rsidR="008D3CE5" w:rsidRPr="0083724B" w:rsidRDefault="008D3CE5" w:rsidP="009A640D">
            <w:pPr>
              <w:rPr>
                <w:sz w:val="22"/>
                <w:szCs w:val="22"/>
              </w:rPr>
            </w:pPr>
            <w:r w:rsidRPr="00FF3B4D">
              <w:rPr>
                <w:sz w:val="22"/>
                <w:szCs w:val="22"/>
              </w:rPr>
              <w:t>Замена запорно-регулирующей арматуры (в котельной и на тепловых сетях)</w:t>
            </w:r>
          </w:p>
        </w:tc>
        <w:tc>
          <w:tcPr>
            <w:tcW w:w="2097" w:type="dxa"/>
            <w:tcBorders>
              <w:top w:val="nil"/>
              <w:left w:val="nil"/>
              <w:bottom w:val="single" w:sz="4" w:space="0" w:color="auto"/>
              <w:right w:val="single" w:sz="4" w:space="0" w:color="auto"/>
            </w:tcBorders>
          </w:tcPr>
          <w:p w14:paraId="70E34D24" w14:textId="77777777" w:rsidR="008D3CE5" w:rsidRPr="0083724B" w:rsidRDefault="008D3CE5" w:rsidP="009A640D">
            <w:pPr>
              <w:jc w:val="center"/>
              <w:rPr>
                <w:sz w:val="22"/>
                <w:szCs w:val="22"/>
              </w:rPr>
            </w:pPr>
            <w:r>
              <w:rPr>
                <w:sz w:val="22"/>
                <w:szCs w:val="22"/>
              </w:rPr>
              <w:t>2021-2023г.</w:t>
            </w:r>
          </w:p>
        </w:tc>
        <w:tc>
          <w:tcPr>
            <w:tcW w:w="1638" w:type="dxa"/>
            <w:tcBorders>
              <w:top w:val="nil"/>
              <w:left w:val="nil"/>
              <w:bottom w:val="single" w:sz="4" w:space="0" w:color="auto"/>
              <w:right w:val="single" w:sz="4" w:space="0" w:color="auto"/>
            </w:tcBorders>
          </w:tcPr>
          <w:p w14:paraId="5B135FED" w14:textId="77777777" w:rsidR="008D3CE5" w:rsidRPr="0083724B" w:rsidRDefault="008D3CE5" w:rsidP="009A640D">
            <w:pPr>
              <w:jc w:val="center"/>
              <w:rPr>
                <w:sz w:val="22"/>
                <w:szCs w:val="22"/>
              </w:rPr>
            </w:pPr>
            <w:r>
              <w:rPr>
                <w:sz w:val="22"/>
                <w:szCs w:val="22"/>
              </w:rPr>
              <w:t>30</w:t>
            </w:r>
          </w:p>
        </w:tc>
        <w:tc>
          <w:tcPr>
            <w:tcW w:w="1496" w:type="dxa"/>
            <w:tcBorders>
              <w:top w:val="nil"/>
              <w:left w:val="nil"/>
              <w:bottom w:val="single" w:sz="4" w:space="0" w:color="auto"/>
              <w:right w:val="single" w:sz="4" w:space="0" w:color="auto"/>
            </w:tcBorders>
          </w:tcPr>
          <w:p w14:paraId="1153FF10" w14:textId="77777777" w:rsidR="008D3CE5" w:rsidRPr="0083724B" w:rsidRDefault="008D3CE5" w:rsidP="009A640D">
            <w:pPr>
              <w:jc w:val="center"/>
              <w:rPr>
                <w:sz w:val="22"/>
                <w:szCs w:val="22"/>
              </w:rPr>
            </w:pPr>
          </w:p>
        </w:tc>
      </w:tr>
      <w:tr w:rsidR="008D3CE5" w:rsidRPr="0083724B" w14:paraId="6ED93C2E" w14:textId="77777777" w:rsidTr="009A640D">
        <w:trPr>
          <w:trHeight w:val="300"/>
        </w:trPr>
        <w:tc>
          <w:tcPr>
            <w:tcW w:w="742" w:type="dxa"/>
            <w:tcBorders>
              <w:top w:val="nil"/>
              <w:left w:val="single" w:sz="4" w:space="0" w:color="auto"/>
              <w:bottom w:val="single" w:sz="4" w:space="0" w:color="auto"/>
              <w:right w:val="single" w:sz="4" w:space="0" w:color="auto"/>
            </w:tcBorders>
          </w:tcPr>
          <w:p w14:paraId="0B63A15D" w14:textId="77777777" w:rsidR="008D3CE5" w:rsidRDefault="008D3CE5" w:rsidP="009A640D">
            <w:pPr>
              <w:jc w:val="center"/>
              <w:rPr>
                <w:sz w:val="22"/>
                <w:szCs w:val="22"/>
              </w:rPr>
            </w:pPr>
            <w:r>
              <w:rPr>
                <w:sz w:val="22"/>
                <w:szCs w:val="22"/>
              </w:rPr>
              <w:t>1.12</w:t>
            </w:r>
          </w:p>
        </w:tc>
        <w:tc>
          <w:tcPr>
            <w:tcW w:w="8599" w:type="dxa"/>
            <w:tcBorders>
              <w:top w:val="nil"/>
              <w:left w:val="nil"/>
              <w:bottom w:val="single" w:sz="4" w:space="0" w:color="auto"/>
              <w:right w:val="single" w:sz="4" w:space="0" w:color="auto"/>
            </w:tcBorders>
            <w:vAlign w:val="center"/>
          </w:tcPr>
          <w:p w14:paraId="083211CE" w14:textId="77777777" w:rsidR="008D3CE5" w:rsidRPr="00FF3B4D" w:rsidRDefault="008D3CE5" w:rsidP="009A640D">
            <w:pPr>
              <w:rPr>
                <w:sz w:val="22"/>
                <w:szCs w:val="22"/>
              </w:rPr>
            </w:pPr>
            <w:r>
              <w:rPr>
                <w:sz w:val="22"/>
                <w:szCs w:val="22"/>
              </w:rPr>
              <w:t>Устройство ограждения территории котельной</w:t>
            </w:r>
          </w:p>
        </w:tc>
        <w:tc>
          <w:tcPr>
            <w:tcW w:w="2097" w:type="dxa"/>
            <w:tcBorders>
              <w:top w:val="nil"/>
              <w:left w:val="nil"/>
              <w:bottom w:val="single" w:sz="4" w:space="0" w:color="auto"/>
              <w:right w:val="single" w:sz="4" w:space="0" w:color="auto"/>
            </w:tcBorders>
          </w:tcPr>
          <w:p w14:paraId="03E1B4FA" w14:textId="77777777" w:rsidR="008D3CE5" w:rsidRDefault="008D3CE5" w:rsidP="009A640D">
            <w:pPr>
              <w:jc w:val="center"/>
              <w:rPr>
                <w:sz w:val="22"/>
                <w:szCs w:val="22"/>
              </w:rPr>
            </w:pPr>
            <w:r>
              <w:rPr>
                <w:sz w:val="22"/>
                <w:szCs w:val="22"/>
              </w:rPr>
              <w:t>2022</w:t>
            </w:r>
          </w:p>
        </w:tc>
        <w:tc>
          <w:tcPr>
            <w:tcW w:w="1638" w:type="dxa"/>
            <w:tcBorders>
              <w:top w:val="nil"/>
              <w:left w:val="nil"/>
              <w:bottom w:val="single" w:sz="4" w:space="0" w:color="auto"/>
              <w:right w:val="single" w:sz="4" w:space="0" w:color="auto"/>
            </w:tcBorders>
          </w:tcPr>
          <w:p w14:paraId="04E88396" w14:textId="77777777" w:rsidR="008D3CE5" w:rsidRDefault="008D3CE5" w:rsidP="009A640D">
            <w:pPr>
              <w:jc w:val="center"/>
              <w:rPr>
                <w:sz w:val="22"/>
                <w:szCs w:val="22"/>
              </w:rPr>
            </w:pPr>
            <w:r>
              <w:rPr>
                <w:sz w:val="22"/>
                <w:szCs w:val="22"/>
              </w:rPr>
              <w:t>200</w:t>
            </w:r>
          </w:p>
        </w:tc>
        <w:tc>
          <w:tcPr>
            <w:tcW w:w="1496" w:type="dxa"/>
            <w:tcBorders>
              <w:top w:val="nil"/>
              <w:left w:val="nil"/>
              <w:bottom w:val="single" w:sz="4" w:space="0" w:color="auto"/>
              <w:right w:val="single" w:sz="4" w:space="0" w:color="auto"/>
            </w:tcBorders>
          </w:tcPr>
          <w:p w14:paraId="670CBDC6" w14:textId="77777777" w:rsidR="008D3CE5" w:rsidRPr="0083724B" w:rsidRDefault="008D3CE5" w:rsidP="009A640D">
            <w:pPr>
              <w:jc w:val="center"/>
              <w:rPr>
                <w:sz w:val="22"/>
                <w:szCs w:val="22"/>
              </w:rPr>
            </w:pPr>
          </w:p>
        </w:tc>
      </w:tr>
      <w:tr w:rsidR="008D3CE5" w:rsidRPr="00CA68AD" w14:paraId="4551C179" w14:textId="77777777" w:rsidTr="009A640D">
        <w:trPr>
          <w:trHeight w:val="463"/>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1EE69617" w14:textId="77777777" w:rsidR="008D3CE5" w:rsidRPr="00CA68AD" w:rsidRDefault="008D3CE5" w:rsidP="009A640D">
            <w:pPr>
              <w:rPr>
                <w:b/>
                <w:bCs/>
                <w:sz w:val="22"/>
                <w:szCs w:val="22"/>
              </w:rPr>
            </w:pPr>
            <w:r w:rsidRPr="00CA68AD">
              <w:rPr>
                <w:b/>
                <w:bCs/>
                <w:sz w:val="22"/>
                <w:szCs w:val="22"/>
              </w:rPr>
              <w:t>2. Мероприятия по строительству,  реконструкции, техническому перевооружению и (или) модернизации  тепловых сетей и сооружений на них</w:t>
            </w:r>
          </w:p>
        </w:tc>
        <w:tc>
          <w:tcPr>
            <w:tcW w:w="1638" w:type="dxa"/>
            <w:tcBorders>
              <w:top w:val="single" w:sz="4" w:space="0" w:color="auto"/>
              <w:left w:val="nil"/>
              <w:bottom w:val="single" w:sz="4" w:space="0" w:color="auto"/>
              <w:right w:val="single" w:sz="4" w:space="0" w:color="auto"/>
            </w:tcBorders>
            <w:vAlign w:val="center"/>
          </w:tcPr>
          <w:p w14:paraId="0F18C10E" w14:textId="77777777" w:rsidR="008D3CE5" w:rsidRPr="00622E77" w:rsidRDefault="008D3CE5" w:rsidP="009A640D">
            <w:pPr>
              <w:jc w:val="center"/>
              <w:rPr>
                <w:b/>
                <w:bCs/>
                <w:sz w:val="22"/>
                <w:szCs w:val="22"/>
              </w:rPr>
            </w:pPr>
            <w:r>
              <w:rPr>
                <w:b/>
                <w:bCs/>
                <w:sz w:val="22"/>
                <w:szCs w:val="22"/>
              </w:rPr>
              <w:t>1898</w:t>
            </w:r>
          </w:p>
        </w:tc>
        <w:tc>
          <w:tcPr>
            <w:tcW w:w="1496" w:type="dxa"/>
            <w:tcBorders>
              <w:top w:val="single" w:sz="4" w:space="0" w:color="auto"/>
              <w:left w:val="nil"/>
              <w:bottom w:val="single" w:sz="4" w:space="0" w:color="auto"/>
              <w:right w:val="single" w:sz="4" w:space="0" w:color="auto"/>
            </w:tcBorders>
            <w:vAlign w:val="center"/>
          </w:tcPr>
          <w:p w14:paraId="43B3019D" w14:textId="77777777" w:rsidR="008D3CE5" w:rsidRPr="00CA68AD" w:rsidRDefault="008D3CE5" w:rsidP="009A640D">
            <w:pPr>
              <w:jc w:val="center"/>
              <w:rPr>
                <w:b/>
                <w:bCs/>
                <w:sz w:val="22"/>
                <w:szCs w:val="22"/>
              </w:rPr>
            </w:pPr>
            <w:r w:rsidRPr="00CA68AD">
              <w:rPr>
                <w:b/>
                <w:bCs/>
                <w:sz w:val="22"/>
                <w:szCs w:val="22"/>
              </w:rPr>
              <w:t> </w:t>
            </w:r>
          </w:p>
        </w:tc>
      </w:tr>
      <w:tr w:rsidR="008D3CE5" w:rsidRPr="00CA68AD" w14:paraId="17A4EABD" w14:textId="77777777" w:rsidTr="009A640D">
        <w:trPr>
          <w:trHeight w:val="300"/>
        </w:trPr>
        <w:tc>
          <w:tcPr>
            <w:tcW w:w="742" w:type="dxa"/>
            <w:tcBorders>
              <w:top w:val="nil"/>
              <w:left w:val="single" w:sz="4" w:space="0" w:color="auto"/>
              <w:bottom w:val="single" w:sz="4" w:space="0" w:color="auto"/>
              <w:right w:val="single" w:sz="4" w:space="0" w:color="auto"/>
            </w:tcBorders>
          </w:tcPr>
          <w:p w14:paraId="6C7805D6" w14:textId="77777777" w:rsidR="008D3CE5" w:rsidRPr="00CA68AD" w:rsidRDefault="008D3CE5" w:rsidP="009A640D">
            <w:pPr>
              <w:jc w:val="center"/>
              <w:rPr>
                <w:sz w:val="22"/>
                <w:szCs w:val="22"/>
              </w:rPr>
            </w:pPr>
            <w:r>
              <w:rPr>
                <w:sz w:val="22"/>
                <w:szCs w:val="22"/>
              </w:rPr>
              <w:t>2.1</w:t>
            </w:r>
          </w:p>
        </w:tc>
        <w:tc>
          <w:tcPr>
            <w:tcW w:w="8599" w:type="dxa"/>
            <w:tcBorders>
              <w:top w:val="nil"/>
              <w:left w:val="nil"/>
              <w:bottom w:val="single" w:sz="4" w:space="0" w:color="auto"/>
              <w:right w:val="single" w:sz="4" w:space="0" w:color="auto"/>
            </w:tcBorders>
          </w:tcPr>
          <w:p w14:paraId="5384DC80" w14:textId="77777777" w:rsidR="008D3CE5" w:rsidRPr="00CA68AD" w:rsidRDefault="008D3CE5" w:rsidP="009A640D">
            <w:pPr>
              <w:rPr>
                <w:sz w:val="22"/>
                <w:szCs w:val="22"/>
              </w:rPr>
            </w:pPr>
            <w:r w:rsidRPr="00CA68AD">
              <w:rPr>
                <w:sz w:val="22"/>
                <w:szCs w:val="22"/>
              </w:rPr>
              <w:t xml:space="preserve">Прокладка новых участков тепловых сетей для подключения </w:t>
            </w:r>
            <w:r>
              <w:rPr>
                <w:sz w:val="22"/>
                <w:szCs w:val="22"/>
              </w:rPr>
              <w:t>новых</w:t>
            </w:r>
            <w:r w:rsidRPr="00CA68AD">
              <w:rPr>
                <w:sz w:val="22"/>
                <w:szCs w:val="22"/>
              </w:rPr>
              <w:t xml:space="preserve"> потребителей</w:t>
            </w:r>
          </w:p>
        </w:tc>
        <w:tc>
          <w:tcPr>
            <w:tcW w:w="2097" w:type="dxa"/>
            <w:tcBorders>
              <w:top w:val="nil"/>
              <w:left w:val="nil"/>
              <w:bottom w:val="single" w:sz="4" w:space="0" w:color="auto"/>
              <w:right w:val="single" w:sz="4" w:space="0" w:color="auto"/>
            </w:tcBorders>
          </w:tcPr>
          <w:p w14:paraId="2B0BFAC9" w14:textId="77777777" w:rsidR="008D3CE5" w:rsidRPr="00CA68AD" w:rsidRDefault="008D3CE5" w:rsidP="009A640D">
            <w:pPr>
              <w:jc w:val="center"/>
              <w:rPr>
                <w:sz w:val="22"/>
                <w:szCs w:val="22"/>
              </w:rPr>
            </w:pPr>
            <w:r w:rsidRPr="00CA68AD">
              <w:rPr>
                <w:sz w:val="22"/>
                <w:szCs w:val="22"/>
              </w:rPr>
              <w:t>202</w:t>
            </w:r>
            <w:r>
              <w:rPr>
                <w:sz w:val="22"/>
                <w:szCs w:val="22"/>
              </w:rPr>
              <w:t>2</w:t>
            </w:r>
          </w:p>
        </w:tc>
        <w:tc>
          <w:tcPr>
            <w:tcW w:w="1638" w:type="dxa"/>
            <w:tcBorders>
              <w:top w:val="nil"/>
              <w:left w:val="nil"/>
              <w:bottom w:val="single" w:sz="4" w:space="0" w:color="auto"/>
              <w:right w:val="single" w:sz="4" w:space="0" w:color="auto"/>
            </w:tcBorders>
          </w:tcPr>
          <w:p w14:paraId="05A0B429" w14:textId="77777777" w:rsidR="008D3CE5" w:rsidRPr="00CA68AD" w:rsidRDefault="008D3CE5" w:rsidP="009A640D">
            <w:pPr>
              <w:jc w:val="center"/>
              <w:rPr>
                <w:sz w:val="22"/>
                <w:szCs w:val="22"/>
              </w:rPr>
            </w:pPr>
            <w:r>
              <w:rPr>
                <w:sz w:val="22"/>
                <w:szCs w:val="22"/>
              </w:rPr>
              <w:t>1182</w:t>
            </w:r>
          </w:p>
        </w:tc>
        <w:tc>
          <w:tcPr>
            <w:tcW w:w="1496" w:type="dxa"/>
            <w:tcBorders>
              <w:top w:val="nil"/>
              <w:left w:val="nil"/>
              <w:bottom w:val="single" w:sz="4" w:space="0" w:color="auto"/>
              <w:right w:val="single" w:sz="4" w:space="0" w:color="auto"/>
            </w:tcBorders>
          </w:tcPr>
          <w:p w14:paraId="012C32C9" w14:textId="77777777" w:rsidR="008D3CE5" w:rsidRPr="00CA68AD" w:rsidRDefault="008D3CE5" w:rsidP="009A640D">
            <w:pPr>
              <w:jc w:val="center"/>
              <w:rPr>
                <w:sz w:val="22"/>
                <w:szCs w:val="22"/>
              </w:rPr>
            </w:pPr>
            <w:r w:rsidRPr="00CA68AD">
              <w:rPr>
                <w:sz w:val="22"/>
                <w:szCs w:val="22"/>
              </w:rPr>
              <w:t> </w:t>
            </w:r>
          </w:p>
        </w:tc>
      </w:tr>
      <w:tr w:rsidR="008D3CE5" w:rsidRPr="00CA68AD" w14:paraId="16B6BE06" w14:textId="77777777" w:rsidTr="009A640D">
        <w:trPr>
          <w:trHeight w:val="300"/>
        </w:trPr>
        <w:tc>
          <w:tcPr>
            <w:tcW w:w="742" w:type="dxa"/>
            <w:tcBorders>
              <w:top w:val="nil"/>
              <w:left w:val="single" w:sz="4" w:space="0" w:color="auto"/>
              <w:bottom w:val="single" w:sz="4" w:space="0" w:color="auto"/>
              <w:right w:val="single" w:sz="4" w:space="0" w:color="auto"/>
            </w:tcBorders>
          </w:tcPr>
          <w:p w14:paraId="2CCE2476" w14:textId="77777777" w:rsidR="008D3CE5" w:rsidRPr="00CA68AD" w:rsidRDefault="008D3CE5" w:rsidP="009A640D">
            <w:pPr>
              <w:jc w:val="center"/>
              <w:rPr>
                <w:sz w:val="22"/>
                <w:szCs w:val="22"/>
              </w:rPr>
            </w:pPr>
            <w:r>
              <w:rPr>
                <w:sz w:val="22"/>
                <w:szCs w:val="22"/>
              </w:rPr>
              <w:t>2.2</w:t>
            </w:r>
          </w:p>
        </w:tc>
        <w:tc>
          <w:tcPr>
            <w:tcW w:w="8599" w:type="dxa"/>
            <w:tcBorders>
              <w:top w:val="nil"/>
              <w:left w:val="nil"/>
              <w:bottom w:val="single" w:sz="4" w:space="0" w:color="auto"/>
              <w:right w:val="single" w:sz="4" w:space="0" w:color="auto"/>
            </w:tcBorders>
          </w:tcPr>
          <w:p w14:paraId="7B599300" w14:textId="77777777" w:rsidR="008D3CE5" w:rsidRPr="00CA68AD" w:rsidRDefault="008D3CE5" w:rsidP="009A640D">
            <w:pPr>
              <w:rPr>
                <w:sz w:val="22"/>
                <w:szCs w:val="22"/>
              </w:rPr>
            </w:pPr>
            <w:r w:rsidRPr="00CA68AD">
              <w:rPr>
                <w:sz w:val="22"/>
                <w:szCs w:val="22"/>
              </w:rPr>
              <w:t>Перекладка  ветхих участков тепловых сетей</w:t>
            </w:r>
          </w:p>
        </w:tc>
        <w:tc>
          <w:tcPr>
            <w:tcW w:w="2097" w:type="dxa"/>
            <w:tcBorders>
              <w:top w:val="nil"/>
              <w:left w:val="nil"/>
              <w:bottom w:val="single" w:sz="4" w:space="0" w:color="auto"/>
              <w:right w:val="single" w:sz="4" w:space="0" w:color="auto"/>
            </w:tcBorders>
          </w:tcPr>
          <w:p w14:paraId="36695E2D" w14:textId="77777777" w:rsidR="008D3CE5" w:rsidRPr="00CA68AD" w:rsidRDefault="008D3CE5" w:rsidP="009A640D">
            <w:pPr>
              <w:jc w:val="center"/>
              <w:rPr>
                <w:sz w:val="22"/>
                <w:szCs w:val="22"/>
              </w:rPr>
            </w:pPr>
            <w:r>
              <w:rPr>
                <w:sz w:val="22"/>
                <w:szCs w:val="22"/>
              </w:rPr>
              <w:t>2022</w:t>
            </w:r>
          </w:p>
        </w:tc>
        <w:tc>
          <w:tcPr>
            <w:tcW w:w="1638" w:type="dxa"/>
            <w:tcBorders>
              <w:top w:val="nil"/>
              <w:left w:val="nil"/>
              <w:bottom w:val="single" w:sz="4" w:space="0" w:color="auto"/>
              <w:right w:val="single" w:sz="4" w:space="0" w:color="auto"/>
            </w:tcBorders>
          </w:tcPr>
          <w:p w14:paraId="034EA743" w14:textId="77777777" w:rsidR="008D3CE5" w:rsidRPr="00CA68AD" w:rsidRDefault="008D3CE5" w:rsidP="009A640D">
            <w:pPr>
              <w:jc w:val="center"/>
              <w:rPr>
                <w:sz w:val="22"/>
                <w:szCs w:val="22"/>
              </w:rPr>
            </w:pPr>
            <w:r>
              <w:rPr>
                <w:sz w:val="22"/>
                <w:szCs w:val="22"/>
              </w:rPr>
              <w:t>516</w:t>
            </w:r>
          </w:p>
        </w:tc>
        <w:tc>
          <w:tcPr>
            <w:tcW w:w="1496" w:type="dxa"/>
            <w:tcBorders>
              <w:top w:val="nil"/>
              <w:left w:val="nil"/>
              <w:bottom w:val="single" w:sz="4" w:space="0" w:color="auto"/>
              <w:right w:val="single" w:sz="4" w:space="0" w:color="auto"/>
            </w:tcBorders>
          </w:tcPr>
          <w:p w14:paraId="7B7370AE" w14:textId="77777777" w:rsidR="008D3CE5" w:rsidRPr="00CA68AD" w:rsidRDefault="008D3CE5" w:rsidP="009A640D">
            <w:pPr>
              <w:jc w:val="center"/>
              <w:rPr>
                <w:sz w:val="22"/>
                <w:szCs w:val="22"/>
              </w:rPr>
            </w:pPr>
            <w:r w:rsidRPr="00CA68AD">
              <w:rPr>
                <w:sz w:val="22"/>
                <w:szCs w:val="22"/>
              </w:rPr>
              <w:t> </w:t>
            </w:r>
          </w:p>
        </w:tc>
      </w:tr>
      <w:tr w:rsidR="008D3CE5" w:rsidRPr="00CA68AD" w14:paraId="0396D8A6" w14:textId="77777777" w:rsidTr="009A640D">
        <w:trPr>
          <w:trHeight w:val="300"/>
        </w:trPr>
        <w:tc>
          <w:tcPr>
            <w:tcW w:w="742" w:type="dxa"/>
            <w:tcBorders>
              <w:top w:val="nil"/>
              <w:left w:val="single" w:sz="4" w:space="0" w:color="auto"/>
              <w:bottom w:val="single" w:sz="4" w:space="0" w:color="auto"/>
              <w:right w:val="single" w:sz="4" w:space="0" w:color="auto"/>
            </w:tcBorders>
          </w:tcPr>
          <w:p w14:paraId="7BA4AB7E" w14:textId="77777777" w:rsidR="008D3CE5" w:rsidRPr="00CA68AD" w:rsidRDefault="008D3CE5" w:rsidP="009A640D">
            <w:pPr>
              <w:jc w:val="center"/>
              <w:rPr>
                <w:sz w:val="22"/>
                <w:szCs w:val="22"/>
              </w:rPr>
            </w:pPr>
            <w:r>
              <w:rPr>
                <w:sz w:val="22"/>
                <w:szCs w:val="22"/>
              </w:rPr>
              <w:t>2.3</w:t>
            </w:r>
          </w:p>
        </w:tc>
        <w:tc>
          <w:tcPr>
            <w:tcW w:w="8599" w:type="dxa"/>
            <w:tcBorders>
              <w:top w:val="nil"/>
              <w:left w:val="nil"/>
              <w:bottom w:val="single" w:sz="4" w:space="0" w:color="auto"/>
              <w:right w:val="single" w:sz="4" w:space="0" w:color="auto"/>
            </w:tcBorders>
          </w:tcPr>
          <w:p w14:paraId="7753ED44" w14:textId="77777777" w:rsidR="008D3CE5" w:rsidRPr="00CA68AD" w:rsidRDefault="008D3CE5" w:rsidP="009A640D">
            <w:pPr>
              <w:rPr>
                <w:sz w:val="22"/>
                <w:szCs w:val="22"/>
              </w:rPr>
            </w:pPr>
            <w:r w:rsidRPr="00CA68AD">
              <w:rPr>
                <w:sz w:val="22"/>
                <w:szCs w:val="22"/>
              </w:rPr>
              <w:t>Замена, восстановление изоляции</w:t>
            </w:r>
          </w:p>
        </w:tc>
        <w:tc>
          <w:tcPr>
            <w:tcW w:w="2097" w:type="dxa"/>
            <w:tcBorders>
              <w:top w:val="nil"/>
              <w:left w:val="nil"/>
              <w:bottom w:val="single" w:sz="4" w:space="0" w:color="auto"/>
              <w:right w:val="single" w:sz="4" w:space="0" w:color="auto"/>
            </w:tcBorders>
          </w:tcPr>
          <w:p w14:paraId="69C24A81" w14:textId="77777777" w:rsidR="008D3CE5" w:rsidRPr="00CA68AD" w:rsidRDefault="008D3CE5" w:rsidP="009A640D">
            <w:pPr>
              <w:jc w:val="center"/>
              <w:rPr>
                <w:sz w:val="22"/>
                <w:szCs w:val="22"/>
              </w:rPr>
            </w:pPr>
            <w:r>
              <w:rPr>
                <w:sz w:val="22"/>
                <w:szCs w:val="22"/>
              </w:rPr>
              <w:t>2021</w:t>
            </w:r>
            <w:r w:rsidRPr="00CA68AD">
              <w:rPr>
                <w:sz w:val="22"/>
                <w:szCs w:val="22"/>
              </w:rPr>
              <w:t>-20</w:t>
            </w:r>
            <w:r>
              <w:rPr>
                <w:sz w:val="22"/>
                <w:szCs w:val="22"/>
              </w:rPr>
              <w:t>24</w:t>
            </w:r>
          </w:p>
        </w:tc>
        <w:tc>
          <w:tcPr>
            <w:tcW w:w="1638" w:type="dxa"/>
            <w:tcBorders>
              <w:top w:val="nil"/>
              <w:left w:val="nil"/>
              <w:bottom w:val="single" w:sz="4" w:space="0" w:color="auto"/>
              <w:right w:val="single" w:sz="4" w:space="0" w:color="auto"/>
            </w:tcBorders>
          </w:tcPr>
          <w:p w14:paraId="5DB119FE" w14:textId="77777777" w:rsidR="008D3CE5" w:rsidRPr="00CA68AD" w:rsidRDefault="008D3CE5" w:rsidP="009A640D">
            <w:pPr>
              <w:jc w:val="center"/>
              <w:rPr>
                <w:sz w:val="22"/>
                <w:szCs w:val="22"/>
              </w:rPr>
            </w:pPr>
            <w:r>
              <w:rPr>
                <w:sz w:val="22"/>
                <w:szCs w:val="22"/>
              </w:rPr>
              <w:t>100</w:t>
            </w:r>
          </w:p>
        </w:tc>
        <w:tc>
          <w:tcPr>
            <w:tcW w:w="1496" w:type="dxa"/>
            <w:tcBorders>
              <w:top w:val="nil"/>
              <w:left w:val="nil"/>
              <w:bottom w:val="single" w:sz="4" w:space="0" w:color="auto"/>
              <w:right w:val="single" w:sz="4" w:space="0" w:color="auto"/>
            </w:tcBorders>
          </w:tcPr>
          <w:p w14:paraId="6E3F0B06" w14:textId="77777777" w:rsidR="008D3CE5" w:rsidRPr="00CA68AD" w:rsidRDefault="008D3CE5" w:rsidP="009A640D">
            <w:pPr>
              <w:jc w:val="center"/>
              <w:rPr>
                <w:sz w:val="22"/>
                <w:szCs w:val="22"/>
              </w:rPr>
            </w:pPr>
            <w:r w:rsidRPr="00CA68AD">
              <w:rPr>
                <w:sz w:val="22"/>
                <w:szCs w:val="22"/>
              </w:rPr>
              <w:t> </w:t>
            </w:r>
          </w:p>
        </w:tc>
      </w:tr>
      <w:tr w:rsidR="008D3CE5" w:rsidRPr="00CA68AD" w14:paraId="7077B789" w14:textId="77777777" w:rsidTr="009A640D">
        <w:trPr>
          <w:trHeight w:val="300"/>
        </w:trPr>
        <w:tc>
          <w:tcPr>
            <w:tcW w:w="742" w:type="dxa"/>
            <w:tcBorders>
              <w:top w:val="nil"/>
              <w:left w:val="single" w:sz="4" w:space="0" w:color="auto"/>
              <w:bottom w:val="single" w:sz="4" w:space="0" w:color="auto"/>
              <w:right w:val="single" w:sz="4" w:space="0" w:color="auto"/>
            </w:tcBorders>
          </w:tcPr>
          <w:p w14:paraId="4D020855" w14:textId="77777777" w:rsidR="008D3CE5" w:rsidRDefault="008D3CE5" w:rsidP="009A640D">
            <w:pPr>
              <w:jc w:val="center"/>
              <w:rPr>
                <w:sz w:val="22"/>
                <w:szCs w:val="22"/>
              </w:rPr>
            </w:pPr>
            <w:r>
              <w:rPr>
                <w:sz w:val="22"/>
                <w:szCs w:val="22"/>
              </w:rPr>
              <w:t>2.4</w:t>
            </w:r>
          </w:p>
        </w:tc>
        <w:tc>
          <w:tcPr>
            <w:tcW w:w="8599" w:type="dxa"/>
            <w:tcBorders>
              <w:top w:val="nil"/>
              <w:left w:val="nil"/>
              <w:bottom w:val="single" w:sz="4" w:space="0" w:color="auto"/>
              <w:right w:val="single" w:sz="4" w:space="0" w:color="auto"/>
            </w:tcBorders>
          </w:tcPr>
          <w:p w14:paraId="62068F46" w14:textId="77777777" w:rsidR="008D3CE5" w:rsidRPr="00CA68AD" w:rsidRDefault="008D3CE5" w:rsidP="009A640D">
            <w:pPr>
              <w:rPr>
                <w:sz w:val="22"/>
                <w:szCs w:val="22"/>
              </w:rPr>
            </w:pPr>
            <w:r>
              <w:rPr>
                <w:sz w:val="22"/>
                <w:szCs w:val="22"/>
              </w:rPr>
              <w:t>Капитальный ремонт тепловых камер (колодцев)</w:t>
            </w:r>
          </w:p>
        </w:tc>
        <w:tc>
          <w:tcPr>
            <w:tcW w:w="2097" w:type="dxa"/>
            <w:tcBorders>
              <w:top w:val="nil"/>
              <w:left w:val="nil"/>
              <w:bottom w:val="single" w:sz="4" w:space="0" w:color="auto"/>
              <w:right w:val="single" w:sz="4" w:space="0" w:color="auto"/>
            </w:tcBorders>
          </w:tcPr>
          <w:p w14:paraId="30B36DF0" w14:textId="77777777" w:rsidR="008D3CE5" w:rsidRDefault="008D3CE5" w:rsidP="009A640D">
            <w:pPr>
              <w:jc w:val="center"/>
              <w:rPr>
                <w:sz w:val="22"/>
                <w:szCs w:val="22"/>
              </w:rPr>
            </w:pPr>
            <w:r>
              <w:rPr>
                <w:sz w:val="22"/>
                <w:szCs w:val="22"/>
              </w:rPr>
              <w:t>2021-2023</w:t>
            </w:r>
          </w:p>
        </w:tc>
        <w:tc>
          <w:tcPr>
            <w:tcW w:w="1638" w:type="dxa"/>
            <w:tcBorders>
              <w:top w:val="nil"/>
              <w:left w:val="nil"/>
              <w:bottom w:val="single" w:sz="4" w:space="0" w:color="auto"/>
              <w:right w:val="single" w:sz="4" w:space="0" w:color="auto"/>
            </w:tcBorders>
          </w:tcPr>
          <w:p w14:paraId="6E8D4D2D" w14:textId="77777777" w:rsidR="008D3CE5" w:rsidRDefault="008D3CE5" w:rsidP="009A640D">
            <w:pPr>
              <w:jc w:val="center"/>
              <w:rPr>
                <w:sz w:val="22"/>
                <w:szCs w:val="22"/>
              </w:rPr>
            </w:pPr>
          </w:p>
        </w:tc>
        <w:tc>
          <w:tcPr>
            <w:tcW w:w="1496" w:type="dxa"/>
            <w:tcBorders>
              <w:top w:val="nil"/>
              <w:left w:val="nil"/>
              <w:bottom w:val="single" w:sz="4" w:space="0" w:color="auto"/>
              <w:right w:val="single" w:sz="4" w:space="0" w:color="auto"/>
            </w:tcBorders>
          </w:tcPr>
          <w:p w14:paraId="3DD6B201" w14:textId="77777777" w:rsidR="008D3CE5" w:rsidRPr="00CA68AD" w:rsidRDefault="008D3CE5" w:rsidP="009A640D">
            <w:pPr>
              <w:jc w:val="center"/>
              <w:rPr>
                <w:sz w:val="22"/>
                <w:szCs w:val="22"/>
              </w:rPr>
            </w:pPr>
          </w:p>
        </w:tc>
      </w:tr>
      <w:tr w:rsidR="008D3CE5" w:rsidRPr="00CA68AD" w14:paraId="533E82D1" w14:textId="77777777" w:rsidTr="009A640D">
        <w:trPr>
          <w:trHeight w:val="300"/>
        </w:trPr>
        <w:tc>
          <w:tcPr>
            <w:tcW w:w="742" w:type="dxa"/>
            <w:tcBorders>
              <w:top w:val="nil"/>
              <w:left w:val="single" w:sz="4" w:space="0" w:color="auto"/>
              <w:bottom w:val="single" w:sz="4" w:space="0" w:color="auto"/>
              <w:right w:val="single" w:sz="4" w:space="0" w:color="auto"/>
            </w:tcBorders>
          </w:tcPr>
          <w:p w14:paraId="3BC9078B" w14:textId="77777777" w:rsidR="008D3CE5" w:rsidRPr="00CA68AD" w:rsidRDefault="008D3CE5" w:rsidP="009A640D">
            <w:pPr>
              <w:jc w:val="center"/>
              <w:rPr>
                <w:sz w:val="22"/>
                <w:szCs w:val="22"/>
              </w:rPr>
            </w:pPr>
            <w:r>
              <w:rPr>
                <w:sz w:val="22"/>
                <w:szCs w:val="22"/>
              </w:rPr>
              <w:t>2.5</w:t>
            </w:r>
          </w:p>
        </w:tc>
        <w:tc>
          <w:tcPr>
            <w:tcW w:w="8599" w:type="dxa"/>
            <w:tcBorders>
              <w:top w:val="nil"/>
              <w:left w:val="nil"/>
              <w:bottom w:val="single" w:sz="4" w:space="0" w:color="auto"/>
              <w:right w:val="single" w:sz="4" w:space="0" w:color="auto"/>
            </w:tcBorders>
            <w:vAlign w:val="bottom"/>
          </w:tcPr>
          <w:p w14:paraId="2A33343E" w14:textId="77777777" w:rsidR="008D3CE5" w:rsidRPr="00CA68AD" w:rsidRDefault="008D3CE5" w:rsidP="009A640D">
            <w:pPr>
              <w:rPr>
                <w:sz w:val="22"/>
                <w:szCs w:val="22"/>
              </w:rPr>
            </w:pPr>
            <w:r w:rsidRPr="00CA68AD">
              <w:rPr>
                <w:sz w:val="22"/>
                <w:szCs w:val="22"/>
              </w:rPr>
              <w:t>Наладка режимов работы теплосетей</w:t>
            </w:r>
          </w:p>
        </w:tc>
        <w:tc>
          <w:tcPr>
            <w:tcW w:w="2097" w:type="dxa"/>
            <w:tcBorders>
              <w:top w:val="nil"/>
              <w:left w:val="nil"/>
              <w:bottom w:val="single" w:sz="4" w:space="0" w:color="auto"/>
              <w:right w:val="single" w:sz="4" w:space="0" w:color="auto"/>
            </w:tcBorders>
          </w:tcPr>
          <w:p w14:paraId="0967F2B6" w14:textId="77777777" w:rsidR="008D3CE5" w:rsidRPr="00CA68AD" w:rsidRDefault="008D3CE5" w:rsidP="009A640D">
            <w:pPr>
              <w:jc w:val="center"/>
              <w:rPr>
                <w:sz w:val="22"/>
                <w:szCs w:val="22"/>
              </w:rPr>
            </w:pPr>
            <w:r>
              <w:rPr>
                <w:sz w:val="22"/>
                <w:szCs w:val="22"/>
              </w:rPr>
              <w:t>2021-2022</w:t>
            </w:r>
          </w:p>
        </w:tc>
        <w:tc>
          <w:tcPr>
            <w:tcW w:w="1638" w:type="dxa"/>
            <w:tcBorders>
              <w:top w:val="nil"/>
              <w:left w:val="nil"/>
              <w:bottom w:val="single" w:sz="4" w:space="0" w:color="auto"/>
              <w:right w:val="single" w:sz="4" w:space="0" w:color="auto"/>
            </w:tcBorders>
          </w:tcPr>
          <w:p w14:paraId="73D6EED4" w14:textId="77777777" w:rsidR="008D3CE5" w:rsidRPr="00CA68AD" w:rsidRDefault="008D3CE5" w:rsidP="009A640D">
            <w:pPr>
              <w:jc w:val="center"/>
              <w:rPr>
                <w:sz w:val="22"/>
                <w:szCs w:val="22"/>
              </w:rPr>
            </w:pPr>
            <w:r>
              <w:rPr>
                <w:sz w:val="22"/>
                <w:szCs w:val="22"/>
              </w:rPr>
              <w:t>50</w:t>
            </w:r>
          </w:p>
        </w:tc>
        <w:tc>
          <w:tcPr>
            <w:tcW w:w="1496" w:type="dxa"/>
            <w:tcBorders>
              <w:top w:val="nil"/>
              <w:left w:val="nil"/>
              <w:bottom w:val="single" w:sz="4" w:space="0" w:color="auto"/>
              <w:right w:val="single" w:sz="4" w:space="0" w:color="auto"/>
            </w:tcBorders>
          </w:tcPr>
          <w:p w14:paraId="17953C7F" w14:textId="77777777" w:rsidR="008D3CE5" w:rsidRPr="00CA68AD" w:rsidRDefault="008D3CE5" w:rsidP="009A640D">
            <w:pPr>
              <w:jc w:val="center"/>
              <w:rPr>
                <w:sz w:val="22"/>
                <w:szCs w:val="22"/>
              </w:rPr>
            </w:pPr>
            <w:r w:rsidRPr="00CA68AD">
              <w:rPr>
                <w:sz w:val="22"/>
                <w:szCs w:val="22"/>
              </w:rPr>
              <w:t> </w:t>
            </w:r>
          </w:p>
        </w:tc>
      </w:tr>
      <w:tr w:rsidR="008D3CE5" w:rsidRPr="0003052C" w14:paraId="667ECCB1" w14:textId="77777777" w:rsidTr="009A640D">
        <w:trPr>
          <w:trHeight w:val="300"/>
        </w:trPr>
        <w:tc>
          <w:tcPr>
            <w:tcW w:w="742" w:type="dxa"/>
            <w:tcBorders>
              <w:top w:val="nil"/>
              <w:left w:val="single" w:sz="4" w:space="0" w:color="auto"/>
              <w:bottom w:val="single" w:sz="4" w:space="0" w:color="auto"/>
              <w:right w:val="single" w:sz="4" w:space="0" w:color="auto"/>
            </w:tcBorders>
          </w:tcPr>
          <w:p w14:paraId="202D6BFC" w14:textId="77777777" w:rsidR="008D3CE5" w:rsidRDefault="008D3CE5" w:rsidP="009A640D">
            <w:pPr>
              <w:jc w:val="center"/>
              <w:rPr>
                <w:sz w:val="22"/>
                <w:szCs w:val="22"/>
              </w:rPr>
            </w:pPr>
            <w:r>
              <w:rPr>
                <w:sz w:val="22"/>
                <w:szCs w:val="22"/>
              </w:rPr>
              <w:t>2.6</w:t>
            </w:r>
          </w:p>
        </w:tc>
        <w:tc>
          <w:tcPr>
            <w:tcW w:w="8599" w:type="dxa"/>
            <w:tcBorders>
              <w:top w:val="nil"/>
              <w:left w:val="nil"/>
              <w:bottom w:val="single" w:sz="4" w:space="0" w:color="auto"/>
              <w:right w:val="single" w:sz="4" w:space="0" w:color="auto"/>
            </w:tcBorders>
            <w:vAlign w:val="bottom"/>
          </w:tcPr>
          <w:p w14:paraId="09947725" w14:textId="77777777" w:rsidR="008D3CE5" w:rsidRPr="00CA68AD" w:rsidRDefault="008D3CE5" w:rsidP="009A640D">
            <w:pPr>
              <w:rPr>
                <w:sz w:val="22"/>
                <w:szCs w:val="22"/>
              </w:rPr>
            </w:pPr>
            <w:r w:rsidRPr="0003052C">
              <w:rPr>
                <w:sz w:val="22"/>
                <w:szCs w:val="22"/>
              </w:rPr>
              <w:t>Установка приборов учёта тепловой энергии у потребителей</w:t>
            </w:r>
          </w:p>
        </w:tc>
        <w:tc>
          <w:tcPr>
            <w:tcW w:w="2097" w:type="dxa"/>
            <w:tcBorders>
              <w:top w:val="nil"/>
              <w:left w:val="nil"/>
              <w:bottom w:val="single" w:sz="4" w:space="0" w:color="auto"/>
              <w:right w:val="single" w:sz="4" w:space="0" w:color="auto"/>
            </w:tcBorders>
          </w:tcPr>
          <w:p w14:paraId="1FAB7CB1" w14:textId="77777777" w:rsidR="008D3CE5" w:rsidRPr="00CA68AD" w:rsidRDefault="008D3CE5" w:rsidP="009A640D">
            <w:pPr>
              <w:jc w:val="center"/>
              <w:rPr>
                <w:sz w:val="22"/>
                <w:szCs w:val="22"/>
              </w:rPr>
            </w:pPr>
            <w:r>
              <w:rPr>
                <w:sz w:val="22"/>
                <w:szCs w:val="22"/>
              </w:rPr>
              <w:t>2021-2023</w:t>
            </w:r>
          </w:p>
        </w:tc>
        <w:tc>
          <w:tcPr>
            <w:tcW w:w="1638" w:type="dxa"/>
            <w:tcBorders>
              <w:top w:val="nil"/>
              <w:left w:val="nil"/>
              <w:bottom w:val="single" w:sz="4" w:space="0" w:color="auto"/>
              <w:right w:val="single" w:sz="4" w:space="0" w:color="auto"/>
            </w:tcBorders>
          </w:tcPr>
          <w:p w14:paraId="10DB5943" w14:textId="77777777" w:rsidR="008D3CE5" w:rsidRDefault="008D3CE5" w:rsidP="009A640D">
            <w:pPr>
              <w:jc w:val="center"/>
              <w:rPr>
                <w:sz w:val="22"/>
                <w:szCs w:val="22"/>
              </w:rPr>
            </w:pPr>
            <w:r>
              <w:rPr>
                <w:sz w:val="22"/>
                <w:szCs w:val="22"/>
              </w:rPr>
              <w:t>50</w:t>
            </w:r>
          </w:p>
        </w:tc>
        <w:tc>
          <w:tcPr>
            <w:tcW w:w="1496" w:type="dxa"/>
            <w:tcBorders>
              <w:top w:val="nil"/>
              <w:left w:val="nil"/>
              <w:bottom w:val="single" w:sz="4" w:space="0" w:color="auto"/>
              <w:right w:val="single" w:sz="4" w:space="0" w:color="auto"/>
            </w:tcBorders>
          </w:tcPr>
          <w:p w14:paraId="49FC1357" w14:textId="77777777" w:rsidR="008D3CE5" w:rsidRPr="00CA68AD" w:rsidRDefault="008D3CE5" w:rsidP="009A640D">
            <w:pPr>
              <w:jc w:val="center"/>
              <w:rPr>
                <w:sz w:val="22"/>
                <w:szCs w:val="22"/>
              </w:rPr>
            </w:pPr>
          </w:p>
        </w:tc>
      </w:tr>
      <w:tr w:rsidR="008D3CE5" w:rsidRPr="00CA68AD" w14:paraId="4F64B0D6" w14:textId="77777777" w:rsidTr="009A640D">
        <w:trPr>
          <w:trHeight w:val="257"/>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297F8535" w14:textId="77777777" w:rsidR="008D3CE5" w:rsidRPr="00CA68AD" w:rsidRDefault="008D3CE5" w:rsidP="009A640D">
            <w:pPr>
              <w:rPr>
                <w:b/>
                <w:bCs/>
                <w:sz w:val="22"/>
                <w:szCs w:val="22"/>
              </w:rPr>
            </w:pPr>
            <w:r w:rsidRPr="00CA68AD">
              <w:rPr>
                <w:b/>
                <w:bCs/>
                <w:sz w:val="22"/>
                <w:szCs w:val="22"/>
              </w:rPr>
              <w:t xml:space="preserve">3. </w:t>
            </w:r>
            <w:r>
              <w:rPr>
                <w:b/>
                <w:bCs/>
                <w:sz w:val="22"/>
                <w:szCs w:val="22"/>
              </w:rPr>
              <w:t xml:space="preserve">Мероприятия по </w:t>
            </w:r>
            <w:r w:rsidRPr="00CA68AD">
              <w:rPr>
                <w:b/>
                <w:bCs/>
                <w:sz w:val="22"/>
                <w:szCs w:val="22"/>
              </w:rPr>
              <w:t>переход</w:t>
            </w:r>
            <w:r>
              <w:rPr>
                <w:b/>
                <w:bCs/>
                <w:sz w:val="22"/>
                <w:szCs w:val="22"/>
              </w:rPr>
              <w:t>у</w:t>
            </w:r>
            <w:r w:rsidRPr="00CA68AD">
              <w:rPr>
                <w:b/>
                <w:bCs/>
                <w:sz w:val="22"/>
                <w:szCs w:val="22"/>
              </w:rPr>
              <w:t xml:space="preserve"> от открытых систем теплоснабжения (ГВС) на закрытые системы ГВС</w:t>
            </w:r>
          </w:p>
        </w:tc>
        <w:tc>
          <w:tcPr>
            <w:tcW w:w="1638" w:type="dxa"/>
            <w:tcBorders>
              <w:top w:val="nil"/>
              <w:left w:val="nil"/>
              <w:bottom w:val="single" w:sz="4" w:space="0" w:color="auto"/>
              <w:right w:val="single" w:sz="4" w:space="0" w:color="auto"/>
            </w:tcBorders>
            <w:vAlign w:val="center"/>
          </w:tcPr>
          <w:p w14:paraId="1C26131B" w14:textId="77777777" w:rsidR="008D3CE5" w:rsidRPr="00CA68AD" w:rsidRDefault="008D3CE5" w:rsidP="009A640D">
            <w:pPr>
              <w:jc w:val="center"/>
              <w:rPr>
                <w:b/>
                <w:bCs/>
                <w:sz w:val="22"/>
                <w:szCs w:val="22"/>
              </w:rPr>
            </w:pPr>
            <w:r>
              <w:rPr>
                <w:b/>
                <w:bCs/>
                <w:sz w:val="22"/>
                <w:szCs w:val="22"/>
              </w:rPr>
              <w:t>200</w:t>
            </w:r>
          </w:p>
        </w:tc>
        <w:tc>
          <w:tcPr>
            <w:tcW w:w="1496" w:type="dxa"/>
            <w:tcBorders>
              <w:top w:val="nil"/>
              <w:left w:val="nil"/>
              <w:bottom w:val="single" w:sz="4" w:space="0" w:color="auto"/>
              <w:right w:val="single" w:sz="4" w:space="0" w:color="auto"/>
            </w:tcBorders>
            <w:vAlign w:val="center"/>
          </w:tcPr>
          <w:p w14:paraId="7BB7A5E8" w14:textId="77777777" w:rsidR="008D3CE5" w:rsidRPr="00CA68AD" w:rsidRDefault="008D3CE5" w:rsidP="009A640D">
            <w:pPr>
              <w:jc w:val="center"/>
              <w:rPr>
                <w:b/>
                <w:bCs/>
                <w:sz w:val="22"/>
                <w:szCs w:val="22"/>
              </w:rPr>
            </w:pPr>
            <w:r w:rsidRPr="00CA68AD">
              <w:rPr>
                <w:b/>
                <w:bCs/>
                <w:sz w:val="22"/>
                <w:szCs w:val="22"/>
              </w:rPr>
              <w:t> </w:t>
            </w:r>
          </w:p>
        </w:tc>
      </w:tr>
      <w:tr w:rsidR="008D3CE5" w:rsidRPr="00CA68AD" w14:paraId="52E93AC2" w14:textId="77777777" w:rsidTr="009A640D">
        <w:trPr>
          <w:trHeight w:val="300"/>
        </w:trPr>
        <w:tc>
          <w:tcPr>
            <w:tcW w:w="742" w:type="dxa"/>
            <w:tcBorders>
              <w:top w:val="nil"/>
              <w:left w:val="single" w:sz="4" w:space="0" w:color="auto"/>
              <w:bottom w:val="single" w:sz="4" w:space="0" w:color="auto"/>
              <w:right w:val="single" w:sz="4" w:space="0" w:color="auto"/>
            </w:tcBorders>
          </w:tcPr>
          <w:p w14:paraId="64E0EFCF" w14:textId="77777777" w:rsidR="008D3CE5" w:rsidRPr="00CA68AD" w:rsidRDefault="008D3CE5" w:rsidP="009A640D">
            <w:pPr>
              <w:jc w:val="center"/>
              <w:rPr>
                <w:sz w:val="22"/>
                <w:szCs w:val="22"/>
              </w:rPr>
            </w:pPr>
            <w:r w:rsidRPr="00CA68AD">
              <w:rPr>
                <w:sz w:val="22"/>
                <w:szCs w:val="22"/>
              </w:rPr>
              <w:t>2.1</w:t>
            </w:r>
          </w:p>
        </w:tc>
        <w:tc>
          <w:tcPr>
            <w:tcW w:w="8599" w:type="dxa"/>
            <w:tcBorders>
              <w:top w:val="nil"/>
              <w:left w:val="nil"/>
              <w:bottom w:val="single" w:sz="4" w:space="0" w:color="auto"/>
              <w:right w:val="single" w:sz="4" w:space="0" w:color="auto"/>
            </w:tcBorders>
          </w:tcPr>
          <w:p w14:paraId="245CD1E3" w14:textId="77777777" w:rsidR="008D3CE5" w:rsidRPr="00CA68AD" w:rsidRDefault="008D3CE5" w:rsidP="009A640D">
            <w:pPr>
              <w:rPr>
                <w:sz w:val="22"/>
                <w:szCs w:val="22"/>
              </w:rPr>
            </w:pPr>
            <w:r w:rsidRPr="00CA68AD">
              <w:rPr>
                <w:sz w:val="22"/>
                <w:szCs w:val="22"/>
              </w:rPr>
              <w:t>Мероприяти</w:t>
            </w:r>
            <w:r>
              <w:rPr>
                <w:sz w:val="22"/>
                <w:szCs w:val="22"/>
              </w:rPr>
              <w:t>я по организации индивидуальных тепловых пунктов ГВС</w:t>
            </w:r>
          </w:p>
        </w:tc>
        <w:tc>
          <w:tcPr>
            <w:tcW w:w="2097" w:type="dxa"/>
            <w:tcBorders>
              <w:top w:val="nil"/>
              <w:left w:val="nil"/>
              <w:bottom w:val="single" w:sz="4" w:space="0" w:color="auto"/>
              <w:right w:val="single" w:sz="4" w:space="0" w:color="auto"/>
            </w:tcBorders>
          </w:tcPr>
          <w:p w14:paraId="17ECA458" w14:textId="77777777" w:rsidR="008D3CE5" w:rsidRPr="00CA68AD" w:rsidRDefault="008D3CE5" w:rsidP="009A640D">
            <w:pPr>
              <w:jc w:val="center"/>
              <w:rPr>
                <w:sz w:val="22"/>
                <w:szCs w:val="22"/>
              </w:rPr>
            </w:pPr>
            <w:r w:rsidRPr="00CA68AD">
              <w:rPr>
                <w:sz w:val="22"/>
                <w:szCs w:val="22"/>
              </w:rPr>
              <w:t> </w:t>
            </w:r>
          </w:p>
        </w:tc>
        <w:tc>
          <w:tcPr>
            <w:tcW w:w="1638" w:type="dxa"/>
            <w:tcBorders>
              <w:top w:val="nil"/>
              <w:left w:val="nil"/>
              <w:bottom w:val="single" w:sz="4" w:space="0" w:color="auto"/>
              <w:right w:val="single" w:sz="4" w:space="0" w:color="auto"/>
            </w:tcBorders>
          </w:tcPr>
          <w:p w14:paraId="6C698441" w14:textId="77777777" w:rsidR="008D3CE5" w:rsidRPr="00CA68AD" w:rsidRDefault="008D3CE5" w:rsidP="009A640D">
            <w:pPr>
              <w:jc w:val="center"/>
              <w:rPr>
                <w:sz w:val="22"/>
                <w:szCs w:val="22"/>
              </w:rPr>
            </w:pPr>
            <w:r>
              <w:rPr>
                <w:sz w:val="22"/>
                <w:szCs w:val="22"/>
              </w:rPr>
              <w:t>180</w:t>
            </w:r>
          </w:p>
        </w:tc>
        <w:tc>
          <w:tcPr>
            <w:tcW w:w="1496" w:type="dxa"/>
            <w:tcBorders>
              <w:top w:val="nil"/>
              <w:left w:val="nil"/>
              <w:bottom w:val="single" w:sz="4" w:space="0" w:color="auto"/>
              <w:right w:val="single" w:sz="4" w:space="0" w:color="auto"/>
            </w:tcBorders>
          </w:tcPr>
          <w:p w14:paraId="2703ABF9" w14:textId="77777777" w:rsidR="008D3CE5" w:rsidRPr="00CA68AD" w:rsidRDefault="008D3CE5" w:rsidP="009A640D">
            <w:pPr>
              <w:jc w:val="center"/>
              <w:rPr>
                <w:sz w:val="22"/>
                <w:szCs w:val="22"/>
              </w:rPr>
            </w:pPr>
            <w:r w:rsidRPr="00CA68AD">
              <w:rPr>
                <w:sz w:val="22"/>
                <w:szCs w:val="22"/>
              </w:rPr>
              <w:t> </w:t>
            </w:r>
          </w:p>
        </w:tc>
      </w:tr>
      <w:tr w:rsidR="008D3CE5" w:rsidRPr="00CA68AD" w14:paraId="2EEB52B4" w14:textId="77777777" w:rsidTr="009A640D">
        <w:trPr>
          <w:trHeight w:val="300"/>
        </w:trPr>
        <w:tc>
          <w:tcPr>
            <w:tcW w:w="742" w:type="dxa"/>
            <w:tcBorders>
              <w:top w:val="nil"/>
              <w:left w:val="single" w:sz="4" w:space="0" w:color="auto"/>
              <w:bottom w:val="single" w:sz="4" w:space="0" w:color="auto"/>
              <w:right w:val="single" w:sz="4" w:space="0" w:color="auto"/>
            </w:tcBorders>
          </w:tcPr>
          <w:p w14:paraId="5880135F" w14:textId="77777777" w:rsidR="008D3CE5" w:rsidRPr="00CA68AD" w:rsidRDefault="008D3CE5" w:rsidP="009A640D">
            <w:pPr>
              <w:jc w:val="center"/>
              <w:rPr>
                <w:sz w:val="22"/>
                <w:szCs w:val="22"/>
              </w:rPr>
            </w:pPr>
            <w:r>
              <w:rPr>
                <w:sz w:val="22"/>
                <w:szCs w:val="22"/>
              </w:rPr>
              <w:t>2.2</w:t>
            </w:r>
          </w:p>
        </w:tc>
        <w:tc>
          <w:tcPr>
            <w:tcW w:w="8599" w:type="dxa"/>
            <w:tcBorders>
              <w:top w:val="nil"/>
              <w:left w:val="nil"/>
              <w:bottom w:val="single" w:sz="4" w:space="0" w:color="auto"/>
              <w:right w:val="single" w:sz="4" w:space="0" w:color="auto"/>
            </w:tcBorders>
          </w:tcPr>
          <w:p w14:paraId="4473F6C2" w14:textId="77777777" w:rsidR="008D3CE5" w:rsidRPr="00CA68AD" w:rsidRDefault="008D3CE5" w:rsidP="009A640D">
            <w:pPr>
              <w:rPr>
                <w:sz w:val="22"/>
                <w:szCs w:val="22"/>
              </w:rPr>
            </w:pPr>
            <w:r>
              <w:rPr>
                <w:sz w:val="22"/>
                <w:szCs w:val="22"/>
              </w:rPr>
              <w:t>Наладка режимов работы индивидуальных тепловых пунктов ГВС</w:t>
            </w:r>
          </w:p>
        </w:tc>
        <w:tc>
          <w:tcPr>
            <w:tcW w:w="2097" w:type="dxa"/>
            <w:tcBorders>
              <w:top w:val="nil"/>
              <w:left w:val="nil"/>
              <w:bottom w:val="single" w:sz="4" w:space="0" w:color="auto"/>
              <w:right w:val="single" w:sz="4" w:space="0" w:color="auto"/>
            </w:tcBorders>
          </w:tcPr>
          <w:p w14:paraId="2FCE42C0" w14:textId="77777777" w:rsidR="008D3CE5" w:rsidRPr="00CA68AD" w:rsidRDefault="008D3CE5" w:rsidP="009A640D">
            <w:pPr>
              <w:jc w:val="center"/>
              <w:rPr>
                <w:sz w:val="22"/>
                <w:szCs w:val="22"/>
              </w:rPr>
            </w:pPr>
            <w:r w:rsidRPr="00CA68AD">
              <w:rPr>
                <w:sz w:val="22"/>
                <w:szCs w:val="22"/>
              </w:rPr>
              <w:t> </w:t>
            </w:r>
          </w:p>
        </w:tc>
        <w:tc>
          <w:tcPr>
            <w:tcW w:w="1638" w:type="dxa"/>
            <w:tcBorders>
              <w:top w:val="nil"/>
              <w:left w:val="nil"/>
              <w:bottom w:val="single" w:sz="4" w:space="0" w:color="auto"/>
              <w:right w:val="single" w:sz="4" w:space="0" w:color="auto"/>
            </w:tcBorders>
          </w:tcPr>
          <w:p w14:paraId="16E3842A" w14:textId="77777777" w:rsidR="008D3CE5" w:rsidRPr="00CA68AD" w:rsidRDefault="008D3CE5" w:rsidP="009A640D">
            <w:pPr>
              <w:jc w:val="center"/>
              <w:rPr>
                <w:sz w:val="22"/>
                <w:szCs w:val="22"/>
              </w:rPr>
            </w:pPr>
            <w:r>
              <w:rPr>
                <w:sz w:val="22"/>
                <w:szCs w:val="22"/>
              </w:rPr>
              <w:t>20</w:t>
            </w:r>
          </w:p>
        </w:tc>
        <w:tc>
          <w:tcPr>
            <w:tcW w:w="1496" w:type="dxa"/>
            <w:tcBorders>
              <w:top w:val="nil"/>
              <w:left w:val="nil"/>
              <w:bottom w:val="single" w:sz="4" w:space="0" w:color="auto"/>
              <w:right w:val="single" w:sz="4" w:space="0" w:color="auto"/>
            </w:tcBorders>
          </w:tcPr>
          <w:p w14:paraId="3151EC84" w14:textId="77777777" w:rsidR="008D3CE5" w:rsidRPr="00CA68AD" w:rsidRDefault="008D3CE5" w:rsidP="009A640D">
            <w:pPr>
              <w:jc w:val="center"/>
              <w:rPr>
                <w:sz w:val="22"/>
                <w:szCs w:val="22"/>
              </w:rPr>
            </w:pPr>
            <w:r w:rsidRPr="00CA68AD">
              <w:rPr>
                <w:sz w:val="22"/>
                <w:szCs w:val="22"/>
              </w:rPr>
              <w:t> </w:t>
            </w:r>
          </w:p>
        </w:tc>
      </w:tr>
      <w:tr w:rsidR="008D3CE5" w:rsidRPr="00CA68AD" w14:paraId="731C0BD0" w14:textId="77777777" w:rsidTr="009A640D">
        <w:trPr>
          <w:trHeight w:val="285"/>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14D09990" w14:textId="77777777" w:rsidR="008D3CE5" w:rsidRPr="00CA68AD" w:rsidRDefault="008D3CE5" w:rsidP="009A640D">
            <w:pPr>
              <w:rPr>
                <w:b/>
                <w:bCs/>
                <w:sz w:val="22"/>
                <w:szCs w:val="22"/>
              </w:rPr>
            </w:pPr>
            <w:r w:rsidRPr="00CA68AD">
              <w:rPr>
                <w:b/>
                <w:bCs/>
                <w:sz w:val="22"/>
                <w:szCs w:val="22"/>
              </w:rPr>
              <w:t>4. Всего по системе:</w:t>
            </w:r>
          </w:p>
        </w:tc>
        <w:tc>
          <w:tcPr>
            <w:tcW w:w="1638" w:type="dxa"/>
            <w:tcBorders>
              <w:top w:val="nil"/>
              <w:left w:val="nil"/>
              <w:bottom w:val="single" w:sz="4" w:space="0" w:color="auto"/>
              <w:right w:val="single" w:sz="4" w:space="0" w:color="auto"/>
            </w:tcBorders>
          </w:tcPr>
          <w:p w14:paraId="219FD872" w14:textId="77777777" w:rsidR="008D3CE5" w:rsidRPr="00622E77" w:rsidRDefault="008D3CE5" w:rsidP="009A640D">
            <w:pPr>
              <w:jc w:val="center"/>
              <w:rPr>
                <w:b/>
                <w:bCs/>
                <w:sz w:val="22"/>
                <w:szCs w:val="22"/>
              </w:rPr>
            </w:pPr>
            <w:r>
              <w:rPr>
                <w:b/>
                <w:bCs/>
                <w:sz w:val="22"/>
                <w:szCs w:val="22"/>
              </w:rPr>
              <w:t>5668</w:t>
            </w:r>
          </w:p>
        </w:tc>
        <w:tc>
          <w:tcPr>
            <w:tcW w:w="1496" w:type="dxa"/>
            <w:tcBorders>
              <w:top w:val="nil"/>
              <w:left w:val="nil"/>
              <w:bottom w:val="single" w:sz="4" w:space="0" w:color="auto"/>
              <w:right w:val="single" w:sz="4" w:space="0" w:color="auto"/>
            </w:tcBorders>
          </w:tcPr>
          <w:p w14:paraId="0C3F4A8F" w14:textId="77777777" w:rsidR="008D3CE5" w:rsidRPr="00CA68AD" w:rsidRDefault="008D3CE5" w:rsidP="009A640D">
            <w:pPr>
              <w:jc w:val="center"/>
              <w:rPr>
                <w:b/>
                <w:bCs/>
                <w:sz w:val="22"/>
                <w:szCs w:val="22"/>
              </w:rPr>
            </w:pPr>
            <w:r w:rsidRPr="00CA68AD">
              <w:rPr>
                <w:b/>
                <w:bCs/>
                <w:sz w:val="22"/>
                <w:szCs w:val="22"/>
              </w:rPr>
              <w:t> </w:t>
            </w:r>
          </w:p>
        </w:tc>
      </w:tr>
    </w:tbl>
    <w:p w14:paraId="15FE2FCA" w14:textId="77777777" w:rsidR="008D3CE5" w:rsidRDefault="008D3CE5" w:rsidP="008D3CE5"/>
    <w:p w14:paraId="537C0A5C" w14:textId="77777777" w:rsidR="008D3CE5" w:rsidRDefault="008D3CE5" w:rsidP="008D3CE5">
      <w:pPr>
        <w:autoSpaceDE w:val="0"/>
        <w:autoSpaceDN w:val="0"/>
        <w:adjustRightInd w:val="0"/>
        <w:rPr>
          <w:szCs w:val="28"/>
        </w:rPr>
        <w:sectPr w:rsidR="008D3CE5" w:rsidSect="00552F4F">
          <w:pgSz w:w="16838" w:h="11906" w:orient="landscape"/>
          <w:pgMar w:top="567" w:right="567" w:bottom="1418" w:left="567" w:header="709" w:footer="709" w:gutter="0"/>
          <w:cols w:space="708"/>
          <w:titlePg/>
          <w:docGrid w:linePitch="360"/>
        </w:sectPr>
      </w:pPr>
    </w:p>
    <w:p w14:paraId="58A64B2E" w14:textId="77777777" w:rsidR="008D3CE5" w:rsidRPr="005F1AC8" w:rsidRDefault="008D3CE5" w:rsidP="008D3CE5">
      <w:pPr>
        <w:autoSpaceDE w:val="0"/>
        <w:autoSpaceDN w:val="0"/>
        <w:adjustRightInd w:val="0"/>
        <w:ind w:firstLine="720"/>
        <w:rPr>
          <w:szCs w:val="28"/>
        </w:rPr>
      </w:pPr>
    </w:p>
    <w:p w14:paraId="7E9F02CB" w14:textId="77777777" w:rsidR="008D3CE5" w:rsidRPr="0058425E" w:rsidRDefault="008D3CE5" w:rsidP="008D3CE5">
      <w:pPr>
        <w:pStyle w:val="1"/>
        <w:ind w:left="720" w:hanging="360"/>
        <w:jc w:val="both"/>
      </w:pPr>
      <w:r w:rsidRPr="00111BF5">
        <w:t xml:space="preserve"> </w:t>
      </w:r>
      <w:commentRangeStart w:id="187"/>
      <w:r w:rsidRPr="00941085">
        <w:rPr>
          <w:szCs w:val="28"/>
        </w:rPr>
        <w:t>Решение о присвоении статуса единой теплоснабжающей организации (организациям</w:t>
      </w:r>
      <w:r>
        <w:rPr>
          <w:szCs w:val="28"/>
        </w:rPr>
        <w:t>)</w:t>
      </w:r>
      <w:commentRangeEnd w:id="187"/>
      <w:r>
        <w:rPr>
          <w:rStyle w:val="af0"/>
          <w:rFonts w:cs="Times New Roman"/>
          <w:b w:val="0"/>
          <w:bCs w:val="0"/>
          <w:smallCaps w:val="0"/>
        </w:rPr>
        <w:commentReference w:id="187"/>
      </w:r>
    </w:p>
    <w:p w14:paraId="353B12D8" w14:textId="77777777" w:rsidR="008D3CE5" w:rsidRPr="00541368" w:rsidRDefault="008D3CE5" w:rsidP="008D3CE5">
      <w:pPr>
        <w:ind w:firstLine="709"/>
      </w:pPr>
    </w:p>
    <w:p w14:paraId="364EADEE" w14:textId="77777777" w:rsidR="008D3CE5" w:rsidRPr="00541368" w:rsidRDefault="008D3CE5" w:rsidP="008D3CE5">
      <w:pPr>
        <w:ind w:firstLine="709"/>
      </w:pPr>
      <w:r w:rsidRPr="00541368">
        <w:t>Решение об установлении организации в качестве единой теплоснабжающей организации (ЕТО) в той или иной зоне деятельности принимает орган местного самоуправления поселения (ч. 6 ст. 6 Федерального закона № 190 «О теплоснабжении» [1]).</w:t>
      </w:r>
    </w:p>
    <w:p w14:paraId="0373458D" w14:textId="77777777" w:rsidR="008D3CE5" w:rsidRPr="00541368" w:rsidRDefault="008D3CE5" w:rsidP="008D3CE5">
      <w:pPr>
        <w:ind w:firstLine="709"/>
      </w:pPr>
      <w:r w:rsidRPr="00541368">
        <w:t xml:space="preserve">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утверждённых указанным постановлением) [10]. </w:t>
      </w:r>
    </w:p>
    <w:p w14:paraId="783FEDA3" w14:textId="77777777" w:rsidR="008D3CE5" w:rsidRPr="00541368" w:rsidRDefault="008D3CE5" w:rsidP="008D3CE5">
      <w:pPr>
        <w:ind w:firstLine="709"/>
      </w:pPr>
      <w:r w:rsidRPr="00541368">
        <w:t>Критериями определения единой теплоснабжающей организации являются:</w:t>
      </w:r>
    </w:p>
    <w:p w14:paraId="478C87FE" w14:textId="77777777" w:rsidR="008D3CE5" w:rsidRPr="007A11E6" w:rsidRDefault="008D3CE5" w:rsidP="008D3CE5">
      <w:pPr>
        <w:numPr>
          <w:ilvl w:val="0"/>
          <w:numId w:val="20"/>
        </w:numPr>
        <w:spacing w:line="288" w:lineRule="auto"/>
        <w:jc w:val="both"/>
      </w:pPr>
      <w:r w:rsidRPr="00541368">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7549E5D3" w14:textId="77777777" w:rsidR="008D3CE5" w:rsidRPr="007A11E6" w:rsidRDefault="008D3CE5" w:rsidP="008D3CE5">
      <w:pPr>
        <w:numPr>
          <w:ilvl w:val="0"/>
          <w:numId w:val="20"/>
        </w:numPr>
        <w:spacing w:line="288" w:lineRule="auto"/>
        <w:jc w:val="both"/>
      </w:pPr>
      <w:r w:rsidRPr="00541368">
        <w:t>размер собственного капитала;</w:t>
      </w:r>
    </w:p>
    <w:p w14:paraId="2F02C597" w14:textId="77777777" w:rsidR="008D3CE5" w:rsidRPr="007A11E6" w:rsidRDefault="008D3CE5" w:rsidP="008D3CE5">
      <w:pPr>
        <w:numPr>
          <w:ilvl w:val="0"/>
          <w:numId w:val="20"/>
        </w:numPr>
        <w:spacing w:line="288" w:lineRule="auto"/>
        <w:jc w:val="both"/>
      </w:pPr>
      <w:r w:rsidRPr="00541368">
        <w:t>способность в лучшей мере обеспечить надёжность теплоснабжения в соответствующей системе теплоснабжения.</w:t>
      </w:r>
    </w:p>
    <w:p w14:paraId="1863081A" w14:textId="77777777" w:rsidR="008D3CE5" w:rsidRPr="002A1035" w:rsidRDefault="008D3CE5" w:rsidP="008D3CE5">
      <w:pPr>
        <w:ind w:firstLine="709"/>
      </w:pPr>
      <w:r w:rsidRPr="00541368">
        <w:t xml:space="preserve">Порядок наделения теплоснабжающей организации статусом ЕТО </w:t>
      </w:r>
      <w:r w:rsidRPr="002A1035">
        <w:t>содержится в указанных выше положениях [10].</w:t>
      </w:r>
    </w:p>
    <w:p w14:paraId="2A3A838C" w14:textId="77777777" w:rsidR="008D3CE5" w:rsidRPr="00194FC1" w:rsidRDefault="008D3CE5" w:rsidP="008D3CE5">
      <w:pPr>
        <w:ind w:firstLine="709"/>
        <w:rPr>
          <w:szCs w:val="28"/>
        </w:rPr>
      </w:pPr>
      <w:r w:rsidRPr="002636BD">
        <w:rPr>
          <w:szCs w:val="28"/>
        </w:rPr>
        <w:t>Организацией, обслуживающей рассматриваемые теплоисточники является</w:t>
      </w:r>
      <w:r>
        <w:rPr>
          <w:color w:val="000000"/>
          <w:szCs w:val="28"/>
        </w:rPr>
        <w:t xml:space="preserve"> МУП "Мальтинское ЖКХ".</w:t>
      </w:r>
    </w:p>
    <w:p w14:paraId="21D54AE2" w14:textId="77777777" w:rsidR="008D3CE5" w:rsidRDefault="008D3CE5" w:rsidP="008D3CE5">
      <w:pPr>
        <w:ind w:firstLine="709"/>
      </w:pPr>
      <w:r w:rsidRPr="00541368">
        <w:t>На момент составления Схемы ед</w:t>
      </w:r>
      <w:r>
        <w:t xml:space="preserve">иной теплоснабжающей организацией </w:t>
      </w:r>
      <w:r w:rsidRPr="002A1035">
        <w:t xml:space="preserve">в </w:t>
      </w:r>
      <w:r w:rsidRPr="002636BD">
        <w:t>с. Мальта</w:t>
      </w:r>
      <w:r>
        <w:t xml:space="preserve"> (постановление Администрации Белореченского МО №669 от 23.10.2018г.) являлось МУП «Мальтинское ЖКХ</w:t>
      </w:r>
      <w:r w:rsidRPr="00541368">
        <w:t>»</w:t>
      </w:r>
      <w:r>
        <w:t xml:space="preserve">. Зона </w:t>
      </w:r>
      <w:r w:rsidRPr="00541368">
        <w:t xml:space="preserve"> деятельности данной ЕТО установ</w:t>
      </w:r>
      <w:r>
        <w:t>лена в</w:t>
      </w:r>
      <w:r w:rsidRPr="00541368">
        <w:t xml:space="preserve"> пределах </w:t>
      </w:r>
      <w:r>
        <w:t xml:space="preserve">существующих и перспективных </w:t>
      </w:r>
      <w:r w:rsidRPr="00541368">
        <w:t xml:space="preserve">систем теплоснабжения в границах </w:t>
      </w:r>
      <w:r w:rsidRPr="002636BD">
        <w:t>с. Мальта</w:t>
      </w:r>
      <w:r w:rsidRPr="00541368">
        <w:t xml:space="preserve">. </w:t>
      </w:r>
    </w:p>
    <w:p w14:paraId="0EA67C59" w14:textId="77777777" w:rsidR="008D3CE5" w:rsidRPr="00541368" w:rsidRDefault="008D3CE5" w:rsidP="008D3CE5">
      <w:pPr>
        <w:ind w:firstLine="709"/>
      </w:pPr>
    </w:p>
    <w:p w14:paraId="23FD174F" w14:textId="77777777" w:rsidR="008D3CE5" w:rsidRDefault="008D3CE5" w:rsidP="008D3CE5"/>
    <w:p w14:paraId="3F73F549" w14:textId="77777777" w:rsidR="008D3CE5" w:rsidRDefault="008D3CE5" w:rsidP="008D3CE5">
      <w:r>
        <w:br w:type="page"/>
      </w:r>
    </w:p>
    <w:p w14:paraId="5E95C537" w14:textId="77777777" w:rsidR="008D3CE5" w:rsidRDefault="008D3CE5" w:rsidP="008D3CE5">
      <w:pPr>
        <w:pStyle w:val="1"/>
        <w:ind w:left="720" w:hanging="360"/>
      </w:pPr>
      <w:r>
        <w:lastRenderedPageBreak/>
        <w:t xml:space="preserve"> </w:t>
      </w:r>
      <w:r w:rsidRPr="00941085">
        <w:rPr>
          <w:szCs w:val="28"/>
        </w:rPr>
        <w:t>Решения о распределении тепловой нагрузки между источниками тепловой энергии</w:t>
      </w:r>
    </w:p>
    <w:p w14:paraId="32BBA4B3" w14:textId="77777777" w:rsidR="008D3CE5" w:rsidRPr="00F87EAA" w:rsidRDefault="008D3CE5" w:rsidP="008D3CE5">
      <w:pPr>
        <w:ind w:firstLine="709"/>
      </w:pPr>
    </w:p>
    <w:p w14:paraId="63AA3912" w14:textId="77777777" w:rsidR="008D3CE5" w:rsidRDefault="008D3CE5" w:rsidP="008D3CE5">
      <w:pPr>
        <w:ind w:firstLine="709"/>
      </w:pPr>
      <w:r w:rsidRPr="00083086">
        <w:t xml:space="preserve">Перспективные балансы тепловой мощности </w:t>
      </w:r>
      <w:r>
        <w:t xml:space="preserve">рассматриваемых </w:t>
      </w:r>
      <w:r w:rsidRPr="00083086">
        <w:t>систем</w:t>
      </w:r>
      <w:r>
        <w:t xml:space="preserve">ах   </w:t>
      </w:r>
      <w:r w:rsidRPr="00083086">
        <w:t xml:space="preserve"> теплоснабжения представлены </w:t>
      </w:r>
      <w:r w:rsidRPr="008007CA">
        <w:fldChar w:fldCharType="begin"/>
      </w:r>
      <w:r w:rsidRPr="008007CA">
        <w:instrText xml:space="preserve"> </w:instrText>
      </w:r>
      <w:r w:rsidRPr="008007CA">
        <w:rPr>
          <w:lang w:val="en-US"/>
        </w:rPr>
        <w:instrText>if</w:instrText>
      </w:r>
      <w:r w:rsidRPr="008007CA">
        <w:instrText xml:space="preserve"> том = "об" "выше" ""</w:instrText>
      </w:r>
      <w:r w:rsidRPr="008007CA">
        <w:fldChar w:fldCharType="end"/>
      </w:r>
      <w:r w:rsidRPr="00083086">
        <w:t xml:space="preserve"> в разделе 4 </w:t>
      </w:r>
      <w:r w:rsidRPr="00E261BF">
        <w:rPr>
          <w:szCs w:val="28"/>
        </w:rPr>
        <w:t>Схемы</w:t>
      </w:r>
      <w:r>
        <w:fldChar w:fldCharType="begin"/>
      </w:r>
      <w:r>
        <w:instrText xml:space="preserve"> </w:instrText>
      </w:r>
      <w:r>
        <w:rPr>
          <w:lang w:val="en-US"/>
        </w:rPr>
        <w:instrText>if</w:instrText>
      </w:r>
      <w:r w:rsidRPr="006D7112">
        <w:instrText xml:space="preserve"> </w:instrText>
      </w:r>
      <w:r>
        <w:instrText>том = "о</w:instrText>
      </w:r>
      <w:r w:rsidRPr="00A3505C">
        <w:instrText>б" "" " (обосновывающие материалы)"</w:instrText>
      </w:r>
      <w:r>
        <w:fldChar w:fldCharType="separate"/>
      </w:r>
      <w:r w:rsidRPr="00A3505C">
        <w:rPr>
          <w:noProof/>
        </w:rPr>
        <w:t xml:space="preserve"> (обосновывающие материалы)</w:t>
      </w:r>
      <w:r>
        <w:fldChar w:fldCharType="end"/>
      </w:r>
      <w:r w:rsidRPr="00083086">
        <w:t>.</w:t>
      </w:r>
      <w:r w:rsidRPr="002D54D0">
        <w:t xml:space="preserve"> </w:t>
      </w:r>
      <w:r w:rsidRPr="00083086">
        <w:t xml:space="preserve">В перспективе </w:t>
      </w:r>
      <w:r>
        <w:t xml:space="preserve">в </w:t>
      </w:r>
      <w:r w:rsidRPr="00276AA0">
        <w:rPr>
          <w:szCs w:val="28"/>
        </w:rPr>
        <w:t>с. Мальта</w:t>
      </w:r>
      <w:r>
        <w:t xml:space="preserve">  будут работать все рассматриваемые котельные. Закрывать котельные не планируется. Р</w:t>
      </w:r>
      <w:r w:rsidRPr="00083086">
        <w:t xml:space="preserve">аспределение объёмов тепловой нагрузки между </w:t>
      </w:r>
      <w:r>
        <w:t>теплоисточниками не планируется.</w:t>
      </w:r>
    </w:p>
    <w:p w14:paraId="145C63C6" w14:textId="77777777" w:rsidR="008D3CE5" w:rsidRPr="00083086" w:rsidRDefault="008D3CE5" w:rsidP="008D3CE5">
      <w:pPr>
        <w:ind w:firstLine="709"/>
      </w:pPr>
    </w:p>
    <w:p w14:paraId="376C5C8D" w14:textId="77777777" w:rsidR="008D3CE5" w:rsidRPr="00083086" w:rsidRDefault="008D3CE5" w:rsidP="008D3CE5">
      <w:pPr>
        <w:ind w:firstLine="709"/>
      </w:pPr>
    </w:p>
    <w:p w14:paraId="53275AD9" w14:textId="77777777" w:rsidR="008D3CE5" w:rsidRPr="00F2155B" w:rsidRDefault="008D3CE5" w:rsidP="008D3CE5"/>
    <w:p w14:paraId="27D51791" w14:textId="77777777" w:rsidR="008D3CE5" w:rsidRDefault="008D3CE5" w:rsidP="008D3CE5">
      <w:pPr>
        <w:pStyle w:val="1"/>
        <w:ind w:left="720" w:hanging="360"/>
      </w:pPr>
      <w:r>
        <w:t>Решения по бесхозяйным тепловым сетям</w:t>
      </w:r>
    </w:p>
    <w:p w14:paraId="34F5DC42" w14:textId="77777777" w:rsidR="008D3CE5" w:rsidRPr="00177C56" w:rsidRDefault="008D3CE5" w:rsidP="008D3CE5">
      <w:pPr>
        <w:ind w:firstLine="709"/>
        <w:rPr>
          <w:szCs w:val="28"/>
        </w:rPr>
      </w:pPr>
    </w:p>
    <w:p w14:paraId="570FADDC" w14:textId="77777777" w:rsidR="008D3CE5" w:rsidRPr="00C20DCB" w:rsidRDefault="008D3CE5" w:rsidP="008D3CE5">
      <w:pPr>
        <w:ind w:firstLine="709"/>
        <w:rPr>
          <w:color w:val="FFFFFF"/>
          <w:szCs w:val="28"/>
        </w:rPr>
      </w:pPr>
      <w:r w:rsidRPr="00BD18F8">
        <w:rPr>
          <w:szCs w:val="28"/>
        </w:rPr>
        <w:t>По информации, предоставленн</w:t>
      </w:r>
      <w:r>
        <w:rPr>
          <w:szCs w:val="28"/>
        </w:rPr>
        <w:t xml:space="preserve">ой теплоснабжающей организацией </w:t>
      </w:r>
      <w:r w:rsidRPr="00BD18F8">
        <w:rPr>
          <w:szCs w:val="28"/>
        </w:rPr>
        <w:t xml:space="preserve">и администрацией </w:t>
      </w:r>
      <w:r>
        <w:rPr>
          <w:szCs w:val="28"/>
        </w:rPr>
        <w:t xml:space="preserve">Белореченского </w:t>
      </w:r>
      <w:r w:rsidRPr="00177C56">
        <w:rPr>
          <w:szCs w:val="28"/>
        </w:rPr>
        <w:t>муниципального образования</w:t>
      </w:r>
      <w:r w:rsidRPr="00BD18F8">
        <w:rPr>
          <w:szCs w:val="28"/>
        </w:rPr>
        <w:t xml:space="preserve">, в рассматриваемой системе теплоснабжения </w:t>
      </w:r>
      <w:r>
        <w:rPr>
          <w:szCs w:val="28"/>
        </w:rPr>
        <w:t>нет бесхозяйных</w:t>
      </w:r>
      <w:r w:rsidRPr="00BD18F8">
        <w:rPr>
          <w:szCs w:val="28"/>
        </w:rPr>
        <w:t xml:space="preserve"> участк</w:t>
      </w:r>
      <w:r>
        <w:rPr>
          <w:szCs w:val="28"/>
        </w:rPr>
        <w:t>ов</w:t>
      </w:r>
      <w:r w:rsidRPr="00BD18F8">
        <w:rPr>
          <w:szCs w:val="28"/>
        </w:rPr>
        <w:t xml:space="preserve"> тепловых сетей</w:t>
      </w:r>
      <w:r>
        <w:rPr>
          <w:szCs w:val="28"/>
        </w:rPr>
        <w:t xml:space="preserve">. </w:t>
      </w:r>
      <w:r w:rsidRPr="00C20DCB">
        <w:rPr>
          <w:color w:val="FFFFFF"/>
          <w:szCs w:val="28"/>
        </w:rPr>
        <w:t xml:space="preserve">Их перечень и краткие характеристики представлены в </w:t>
      </w:r>
      <w:r w:rsidRPr="00C20DCB">
        <w:rPr>
          <w:b/>
          <w:bCs/>
          <w:i/>
          <w:iCs/>
          <w:color w:val="FFFFFF"/>
          <w:szCs w:val="28"/>
        </w:rPr>
        <w:t>Табл. 1.3.8</w:t>
      </w:r>
      <w:r w:rsidRPr="00C20DCB">
        <w:rPr>
          <w:color w:val="FFFFFF"/>
          <w:szCs w:val="28"/>
        </w:rPr>
        <w:t>.</w:t>
      </w:r>
    </w:p>
    <w:p w14:paraId="0F8DC19E" w14:textId="77777777" w:rsidR="008D3CE5" w:rsidRDefault="008D3CE5" w:rsidP="008D3CE5">
      <w:pPr>
        <w:ind w:firstLine="709"/>
      </w:pPr>
      <w:r w:rsidRPr="00B839B6">
        <w:t xml:space="preserve">В случае выявления таких участков, правом собственности на данные бесхозяйные объекты рекомендуется наделить администрацию поселения. В качестве эксплуатирующей организации рекомендуется определить организацию, выполняющую в </w:t>
      </w:r>
      <w:r>
        <w:t>рассматриваемой системе теплоснабжения</w:t>
      </w:r>
      <w:r w:rsidRPr="00B839B6">
        <w:t xml:space="preserve"> функции теплоснабжающей организации.</w:t>
      </w:r>
    </w:p>
    <w:p w14:paraId="4C498511" w14:textId="77777777" w:rsidR="008D3CE5" w:rsidRDefault="008D3CE5" w:rsidP="008D3CE5">
      <w:pPr>
        <w:ind w:firstLine="709"/>
      </w:pPr>
    </w:p>
    <w:p w14:paraId="3B82BFA2" w14:textId="77777777" w:rsidR="008D3CE5" w:rsidRPr="00471047" w:rsidRDefault="008D3CE5" w:rsidP="008D3CE5">
      <w:pPr>
        <w:ind w:firstLine="709"/>
        <w:rPr>
          <w:b/>
        </w:rPr>
      </w:pPr>
    </w:p>
    <w:p w14:paraId="21FE7741" w14:textId="77777777" w:rsidR="008D3CE5" w:rsidRPr="00E41AEF" w:rsidRDefault="008D3CE5" w:rsidP="008D3CE5">
      <w:pPr>
        <w:pStyle w:val="1"/>
        <w:ind w:left="720" w:hanging="360"/>
      </w:pPr>
      <w:r w:rsidRPr="00E41AEF">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p>
    <w:p w14:paraId="3A31C471" w14:textId="77777777" w:rsidR="008D3CE5" w:rsidRDefault="008D3CE5" w:rsidP="008D3CE5">
      <w:pPr>
        <w:rPr>
          <w:szCs w:val="28"/>
        </w:rPr>
      </w:pPr>
    </w:p>
    <w:p w14:paraId="2249F600" w14:textId="77777777" w:rsidR="008D3CE5" w:rsidRDefault="008D3CE5" w:rsidP="008D3CE5">
      <w:pPr>
        <w:ind w:firstLine="708"/>
        <w:rPr>
          <w:szCs w:val="28"/>
        </w:rPr>
      </w:pPr>
      <w:r>
        <w:rPr>
          <w:szCs w:val="28"/>
        </w:rPr>
        <w:t xml:space="preserve">На основании устных запросов в рассматриваемом поселении нет </w:t>
      </w:r>
      <w:r w:rsidRPr="00590E83">
        <w:rPr>
          <w:szCs w:val="28"/>
        </w:rPr>
        <w:t>утвержденн</w:t>
      </w:r>
      <w:r>
        <w:rPr>
          <w:szCs w:val="28"/>
        </w:rPr>
        <w:t>ой</w:t>
      </w:r>
      <w:r w:rsidRPr="00590E83">
        <w:rPr>
          <w:szCs w:val="28"/>
        </w:rPr>
        <w:t xml:space="preserve"> региональной (межрегиональной) программы газификации жилищно-коммунального хозяйства, промышленных и иных организаций)</w:t>
      </w:r>
      <w:r>
        <w:rPr>
          <w:szCs w:val="28"/>
        </w:rPr>
        <w:t>.</w:t>
      </w:r>
      <w:r w:rsidRPr="00590E83">
        <w:rPr>
          <w:szCs w:val="28"/>
        </w:rPr>
        <w:t xml:space="preserve"> </w:t>
      </w:r>
    </w:p>
    <w:p w14:paraId="0A6F1467" w14:textId="77777777" w:rsidR="008D3CE5" w:rsidRDefault="008D3CE5" w:rsidP="008D3CE5">
      <w:pPr>
        <w:ind w:firstLine="708"/>
        <w:rPr>
          <w:szCs w:val="28"/>
        </w:rPr>
      </w:pPr>
      <w:r>
        <w:rPr>
          <w:szCs w:val="28"/>
        </w:rPr>
        <w:t xml:space="preserve">В ближайшей перспективе </w:t>
      </w:r>
      <w:r w:rsidRPr="00590E83">
        <w:rPr>
          <w:szCs w:val="28"/>
        </w:rPr>
        <w:t>организации газоснабжения источников тепловой энергии</w:t>
      </w:r>
      <w:r>
        <w:rPr>
          <w:szCs w:val="28"/>
        </w:rPr>
        <w:t xml:space="preserve"> не предполагается.</w:t>
      </w:r>
      <w:r w:rsidRPr="00590E83">
        <w:rPr>
          <w:szCs w:val="28"/>
        </w:rPr>
        <w:t xml:space="preserve"> </w:t>
      </w:r>
    </w:p>
    <w:p w14:paraId="626E61F2" w14:textId="77777777" w:rsidR="008D3CE5" w:rsidRDefault="008D3CE5" w:rsidP="008D3CE5">
      <w:pPr>
        <w:ind w:firstLine="708"/>
        <w:rPr>
          <w:szCs w:val="28"/>
        </w:rPr>
      </w:pPr>
      <w:r>
        <w:rPr>
          <w:szCs w:val="28"/>
        </w:rPr>
        <w:t xml:space="preserve">На момент актуализации Схемы информации о решениях, </w:t>
      </w:r>
      <w:r w:rsidRPr="00590E83">
        <w:rPr>
          <w:szCs w:val="28"/>
        </w:rPr>
        <w:t xml:space="preserve">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w:t>
      </w:r>
      <w:r>
        <w:rPr>
          <w:szCs w:val="28"/>
        </w:rPr>
        <w:t xml:space="preserve">рассматриваемых  теплоисточников  не было. </w:t>
      </w:r>
    </w:p>
    <w:p w14:paraId="3FB07966" w14:textId="77777777" w:rsidR="008D3CE5" w:rsidRDefault="008D3CE5" w:rsidP="008D3CE5">
      <w:pPr>
        <w:rPr>
          <w:szCs w:val="28"/>
        </w:rPr>
      </w:pPr>
    </w:p>
    <w:p w14:paraId="702E1AE3" w14:textId="77777777" w:rsidR="008D3CE5" w:rsidRPr="00861041" w:rsidRDefault="008D3CE5" w:rsidP="008D3CE5">
      <w:pPr>
        <w:pStyle w:val="1"/>
        <w:ind w:left="720" w:hanging="360"/>
      </w:pPr>
      <w:commentRangeStart w:id="188"/>
      <w:r w:rsidRPr="00861041">
        <w:t>Индикаторы развития систем теплоснабжения поселения, городского округа</w:t>
      </w:r>
      <w:commentRangeEnd w:id="188"/>
      <w:r>
        <w:rPr>
          <w:rStyle w:val="af0"/>
          <w:rFonts w:cs="Times New Roman"/>
          <w:b w:val="0"/>
          <w:bCs w:val="0"/>
          <w:smallCaps w:val="0"/>
        </w:rPr>
        <w:commentReference w:id="188"/>
      </w:r>
    </w:p>
    <w:p w14:paraId="33CA78B1" w14:textId="77777777" w:rsidR="008D3CE5" w:rsidRDefault="008D3CE5" w:rsidP="008D3CE5"/>
    <w:p w14:paraId="7984EC73" w14:textId="77777777" w:rsidR="008D3CE5" w:rsidRPr="00FF08D6" w:rsidRDefault="008D3CE5" w:rsidP="008D3CE5">
      <w:pPr>
        <w:ind w:firstLine="709"/>
      </w:pPr>
      <w:r>
        <w:t>Оценка значений индикаторов развития систем теплоснабжения, рассматриваемой в соответствии с методическими указаниями по разработке схем теплоснабжения</w:t>
      </w:r>
      <w:r w:rsidRPr="00FF08D6">
        <w:t xml:space="preserve">: </w:t>
      </w:r>
    </w:p>
    <w:p w14:paraId="7B6FE2EC" w14:textId="77777777" w:rsidR="008D3CE5" w:rsidRDefault="008D3CE5" w:rsidP="008D3CE5">
      <w:pPr>
        <w:ind w:firstLine="709"/>
      </w:pPr>
      <w:r>
        <w:t>-</w:t>
      </w:r>
      <w:r w:rsidRPr="00FF08D6">
        <w:t xml:space="preserve"> количество прекращений подачи тепловой энергии, теплоносителя в результате технологических нарушений на тепловых сетях – </w:t>
      </w:r>
      <w:r>
        <w:t>0</w:t>
      </w:r>
      <w:r w:rsidRPr="00FF08D6">
        <w:t>;</w:t>
      </w:r>
      <w:r>
        <w:t xml:space="preserve"> </w:t>
      </w:r>
    </w:p>
    <w:p w14:paraId="0E616E59" w14:textId="77777777" w:rsidR="008D3CE5" w:rsidRDefault="008D3CE5" w:rsidP="008D3CE5">
      <w:pPr>
        <w:ind w:firstLine="709"/>
      </w:pPr>
      <w:r>
        <w:t xml:space="preserve">- количество прекращений подачи тепловой энергии, теплоносителя в результате технологических нарушений на источниках тепловой энергии – 0; </w:t>
      </w:r>
    </w:p>
    <w:p w14:paraId="4AD3147D" w14:textId="77777777" w:rsidR="008D3CE5" w:rsidRDefault="008D3CE5" w:rsidP="008D3CE5">
      <w:pPr>
        <w:ind w:firstLine="709"/>
      </w:pPr>
      <w:r>
        <w:lastRenderedPageBreak/>
        <w:t xml:space="preserve"> - доля отпуска тепловой энергии, осуществляемого потребителям по приборам учета, в общем объеме отпущенной тепловой </w:t>
      </w:r>
      <w:r w:rsidRPr="0080136D">
        <w:t xml:space="preserve">энергии – </w:t>
      </w:r>
      <w:r>
        <w:t>100</w:t>
      </w:r>
      <w:r w:rsidRPr="0080136D">
        <w:t>%;</w:t>
      </w:r>
      <w:r>
        <w:t xml:space="preserve"> </w:t>
      </w:r>
    </w:p>
    <w:p w14:paraId="1EC5D62E" w14:textId="77777777" w:rsidR="008D3CE5" w:rsidRDefault="008D3CE5" w:rsidP="008D3CE5">
      <w:pPr>
        <w:ind w:firstLine="709"/>
      </w:pPr>
      <w:r>
        <w:t xml:space="preserve">- факты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w:t>
      </w:r>
      <w:r w:rsidRPr="00FF08D6">
        <w:t>монополиях  – 0.</w:t>
      </w:r>
    </w:p>
    <w:p w14:paraId="26B6633A" w14:textId="77777777" w:rsidR="008D3CE5" w:rsidRPr="0080136D" w:rsidRDefault="008D3CE5" w:rsidP="008D3CE5">
      <w:pPr>
        <w:ind w:firstLine="709"/>
      </w:pPr>
      <w:r>
        <w:t xml:space="preserve">Индикаторы систем теплоснабжения согласно пунктов в), г), д), е), л), м), требований к разработке схемы теплоснабжения представлены в </w:t>
      </w:r>
      <w:r>
        <w:fldChar w:fldCharType="begin"/>
      </w:r>
      <w:r>
        <w:instrText xml:space="preserve"> </w:instrText>
      </w:r>
      <w:r>
        <w:rPr>
          <w:lang w:val="en-US"/>
        </w:rPr>
        <w:instrText>if</w:instrText>
      </w:r>
      <w:r w:rsidRPr="006D7112">
        <w:instrText xml:space="preserve"> </w:instrText>
      </w:r>
      <w:r>
        <w:instrText xml:space="preserve">том = "об" </w:instrText>
      </w:r>
      <w:r w:rsidRPr="006D7112">
        <w:rPr>
          <w:i/>
        </w:rPr>
        <w:instrText>"Табл.</w:instrText>
      </w:r>
      <w:r w:rsidRPr="00BF4CF8">
        <w:rPr>
          <w:i/>
        </w:rPr>
        <w:instrText xml:space="preserve"> </w:instrText>
      </w:r>
      <w:r>
        <w:rPr>
          <w:i/>
        </w:rPr>
        <w:instrText>13.1</w:instrText>
      </w:r>
      <w:r w:rsidRPr="006D7112">
        <w:rPr>
          <w:i/>
        </w:rPr>
        <w:instrText>"</w:instrText>
      </w:r>
      <w:r>
        <w:rPr>
          <w:i/>
        </w:rPr>
        <w:instrText xml:space="preserve"> </w:instrText>
      </w:r>
      <w:r w:rsidRPr="006D7112">
        <w:rPr>
          <w:i/>
        </w:rPr>
        <w:instrText>"</w:instrText>
      </w:r>
      <w:r>
        <w:rPr>
          <w:i/>
        </w:rPr>
        <w:instrText>Табл.</w:instrText>
      </w:r>
      <w:r w:rsidRPr="00BF4CF8">
        <w:rPr>
          <w:i/>
        </w:rPr>
        <w:instrText xml:space="preserve"> </w:instrText>
      </w:r>
      <w:r>
        <w:rPr>
          <w:i/>
        </w:rPr>
        <w:instrText>14</w:instrText>
      </w:r>
      <w:r w:rsidRPr="006D7112">
        <w:rPr>
          <w:i/>
        </w:rPr>
        <w:instrText>.</w:instrText>
      </w:r>
      <w:r>
        <w:rPr>
          <w:i/>
        </w:rPr>
        <w:instrText>1</w:instrText>
      </w:r>
      <w:r w:rsidRPr="006D7112">
        <w:rPr>
          <w:i/>
        </w:rPr>
        <w:instrText>"</w:instrText>
      </w:r>
      <w:r>
        <w:fldChar w:fldCharType="separate"/>
      </w:r>
      <w:r>
        <w:rPr>
          <w:i/>
          <w:noProof/>
        </w:rPr>
        <w:t>Табл.</w:t>
      </w:r>
      <w:r w:rsidRPr="00BF4CF8">
        <w:rPr>
          <w:i/>
          <w:noProof/>
        </w:rPr>
        <w:t xml:space="preserve"> </w:t>
      </w:r>
      <w:r>
        <w:rPr>
          <w:i/>
          <w:noProof/>
        </w:rPr>
        <w:t>14</w:t>
      </w:r>
      <w:r w:rsidRPr="006D7112">
        <w:rPr>
          <w:i/>
          <w:noProof/>
        </w:rPr>
        <w:t>.</w:t>
      </w:r>
      <w:r>
        <w:rPr>
          <w:i/>
          <w:noProof/>
        </w:rPr>
        <w:t>1</w:t>
      </w:r>
      <w:r>
        <w:fldChar w:fldCharType="end"/>
      </w:r>
      <w:r w:rsidRPr="006069D8">
        <w:t>.</w:t>
      </w:r>
      <w:r>
        <w:t xml:space="preserve"> </w:t>
      </w:r>
    </w:p>
    <w:p w14:paraId="3E096A9B" w14:textId="77777777" w:rsidR="008D3CE5" w:rsidRDefault="008D3CE5" w:rsidP="008D3CE5"/>
    <w:p w14:paraId="0A4BA18A" w14:textId="77777777" w:rsidR="008D3CE5" w:rsidRDefault="008D3CE5" w:rsidP="008D3CE5"/>
    <w:p w14:paraId="1280EDD2" w14:textId="77777777" w:rsidR="008D3CE5" w:rsidRDefault="008D3CE5" w:rsidP="008D3CE5">
      <w:pPr>
        <w:ind w:firstLine="709"/>
        <w:rPr>
          <w:szCs w:val="28"/>
        </w:rPr>
      </w:pPr>
    </w:p>
    <w:p w14:paraId="77305E16" w14:textId="77777777" w:rsidR="008D3CE5" w:rsidRDefault="008D3CE5" w:rsidP="008D3CE5">
      <w:pPr>
        <w:rPr>
          <w:szCs w:val="28"/>
        </w:rPr>
        <w:sectPr w:rsidR="008D3CE5" w:rsidSect="00B71151">
          <w:pgSz w:w="11906" w:h="16838"/>
          <w:pgMar w:top="567" w:right="567" w:bottom="567" w:left="1418" w:header="709" w:footer="709" w:gutter="0"/>
          <w:cols w:space="708"/>
          <w:titlePg/>
          <w:docGrid w:linePitch="360"/>
        </w:sectPr>
      </w:pPr>
    </w:p>
    <w:p w14:paraId="1596792A" w14:textId="77777777" w:rsidR="008D3CE5" w:rsidRDefault="008D3CE5" w:rsidP="008D3CE5">
      <w:pPr>
        <w:pStyle w:val="ab"/>
        <w:jc w:val="right"/>
        <w:rPr>
          <w:i/>
          <w:sz w:val="28"/>
          <w:szCs w:val="28"/>
        </w:rPr>
      </w:pPr>
      <w:r w:rsidRPr="006069D8">
        <w:rPr>
          <w:i/>
          <w:sz w:val="28"/>
          <w:szCs w:val="28"/>
        </w:rPr>
        <w:lastRenderedPageBreak/>
        <w:t xml:space="preserve">Табл. </w:t>
      </w:r>
      <w:r w:rsidRPr="006069D8">
        <w:rPr>
          <w:i/>
          <w:sz w:val="28"/>
          <w:szCs w:val="28"/>
        </w:rPr>
        <w:fldChar w:fldCharType="begin"/>
      </w:r>
      <w:r w:rsidRPr="006069D8">
        <w:rPr>
          <w:i/>
          <w:sz w:val="28"/>
          <w:szCs w:val="28"/>
        </w:rPr>
        <w:instrText xml:space="preserve"> STYLEREF 1 \s </w:instrText>
      </w:r>
      <w:r w:rsidRPr="006069D8">
        <w:rPr>
          <w:i/>
          <w:sz w:val="28"/>
          <w:szCs w:val="28"/>
        </w:rPr>
        <w:fldChar w:fldCharType="separate"/>
      </w:r>
      <w:r>
        <w:rPr>
          <w:i/>
          <w:noProof/>
          <w:sz w:val="28"/>
          <w:szCs w:val="28"/>
        </w:rPr>
        <w:t>14</w:t>
      </w:r>
      <w:r w:rsidRPr="006069D8">
        <w:rPr>
          <w:i/>
          <w:sz w:val="28"/>
          <w:szCs w:val="28"/>
        </w:rPr>
        <w:fldChar w:fldCharType="end"/>
      </w:r>
      <w:r w:rsidRPr="006069D8">
        <w:rPr>
          <w:i/>
          <w:sz w:val="28"/>
          <w:szCs w:val="28"/>
        </w:rPr>
        <w:t>.</w:t>
      </w:r>
      <w:r w:rsidRPr="006069D8">
        <w:rPr>
          <w:i/>
          <w:sz w:val="28"/>
          <w:szCs w:val="28"/>
        </w:rPr>
        <w:fldChar w:fldCharType="begin"/>
      </w:r>
      <w:r w:rsidRPr="006069D8">
        <w:rPr>
          <w:i/>
          <w:sz w:val="28"/>
          <w:szCs w:val="28"/>
        </w:rPr>
        <w:instrText xml:space="preserve"> SEQ Табл. \* ARABIC \s 1 </w:instrText>
      </w:r>
      <w:r w:rsidRPr="006069D8">
        <w:rPr>
          <w:i/>
          <w:sz w:val="28"/>
          <w:szCs w:val="28"/>
        </w:rPr>
        <w:fldChar w:fldCharType="separate"/>
      </w:r>
      <w:r>
        <w:rPr>
          <w:i/>
          <w:noProof/>
          <w:sz w:val="28"/>
          <w:szCs w:val="28"/>
        </w:rPr>
        <w:t>1</w:t>
      </w:r>
      <w:r w:rsidRPr="006069D8">
        <w:rPr>
          <w:i/>
          <w:sz w:val="28"/>
          <w:szCs w:val="28"/>
        </w:rPr>
        <w:fldChar w:fldCharType="end"/>
      </w:r>
    </w:p>
    <w:p w14:paraId="48B30DCF" w14:textId="77777777" w:rsidR="008D3CE5" w:rsidRDefault="008D3CE5" w:rsidP="008D3CE5">
      <w:pPr>
        <w:rPr>
          <w:sz w:val="20"/>
          <w:szCs w:val="20"/>
        </w:rPr>
      </w:pPr>
    </w:p>
    <w:tbl>
      <w:tblPr>
        <w:tblW w:w="11360" w:type="dxa"/>
        <w:tblInd w:w="108" w:type="dxa"/>
        <w:tblLook w:val="0000" w:firstRow="0" w:lastRow="0" w:firstColumn="0" w:lastColumn="0" w:noHBand="0" w:noVBand="0"/>
      </w:tblPr>
      <w:tblGrid>
        <w:gridCol w:w="2680"/>
        <w:gridCol w:w="1340"/>
        <w:gridCol w:w="1260"/>
        <w:gridCol w:w="1180"/>
        <w:gridCol w:w="1100"/>
        <w:gridCol w:w="941"/>
        <w:gridCol w:w="1349"/>
        <w:gridCol w:w="1540"/>
      </w:tblGrid>
      <w:tr w:rsidR="008D3CE5" w14:paraId="72A2B397" w14:textId="77777777" w:rsidTr="009A640D">
        <w:trPr>
          <w:trHeight w:val="300"/>
        </w:trPr>
        <w:tc>
          <w:tcPr>
            <w:tcW w:w="8500" w:type="dxa"/>
            <w:gridSpan w:val="6"/>
            <w:tcBorders>
              <w:top w:val="nil"/>
              <w:left w:val="nil"/>
              <w:bottom w:val="single" w:sz="4" w:space="0" w:color="auto"/>
              <w:right w:val="nil"/>
            </w:tcBorders>
            <w:shd w:val="clear" w:color="auto" w:fill="auto"/>
            <w:noWrap/>
            <w:vAlign w:val="bottom"/>
          </w:tcPr>
          <w:p w14:paraId="182597F7" w14:textId="77777777" w:rsidR="008D3CE5" w:rsidRDefault="008D3CE5" w:rsidP="009A640D">
            <w:pPr>
              <w:rPr>
                <w:b/>
                <w:bCs/>
                <w:sz w:val="22"/>
                <w:szCs w:val="22"/>
              </w:rPr>
            </w:pPr>
            <w:r>
              <w:rPr>
                <w:b/>
                <w:bCs/>
                <w:sz w:val="22"/>
                <w:szCs w:val="22"/>
              </w:rPr>
              <w:t>Индикаторы систем теплоснабжения</w:t>
            </w:r>
          </w:p>
        </w:tc>
        <w:tc>
          <w:tcPr>
            <w:tcW w:w="1320" w:type="dxa"/>
            <w:tcBorders>
              <w:top w:val="nil"/>
              <w:left w:val="nil"/>
              <w:bottom w:val="nil"/>
              <w:right w:val="nil"/>
            </w:tcBorders>
            <w:shd w:val="clear" w:color="auto" w:fill="auto"/>
            <w:noWrap/>
            <w:vAlign w:val="bottom"/>
          </w:tcPr>
          <w:p w14:paraId="7543A96E" w14:textId="77777777" w:rsidR="008D3CE5" w:rsidRDefault="008D3CE5" w:rsidP="009A640D">
            <w:pPr>
              <w:rPr>
                <w:b/>
                <w:bCs/>
                <w:sz w:val="22"/>
                <w:szCs w:val="22"/>
              </w:rPr>
            </w:pPr>
          </w:p>
        </w:tc>
        <w:tc>
          <w:tcPr>
            <w:tcW w:w="1540" w:type="dxa"/>
            <w:tcBorders>
              <w:top w:val="nil"/>
              <w:left w:val="nil"/>
              <w:bottom w:val="nil"/>
              <w:right w:val="nil"/>
            </w:tcBorders>
            <w:shd w:val="clear" w:color="auto" w:fill="auto"/>
            <w:noWrap/>
            <w:vAlign w:val="bottom"/>
          </w:tcPr>
          <w:p w14:paraId="3FC7E4D6" w14:textId="77777777" w:rsidR="008D3CE5" w:rsidRDefault="008D3CE5" w:rsidP="009A640D">
            <w:pPr>
              <w:rPr>
                <w:b/>
                <w:bCs/>
                <w:sz w:val="22"/>
                <w:szCs w:val="22"/>
              </w:rPr>
            </w:pPr>
          </w:p>
        </w:tc>
      </w:tr>
      <w:tr w:rsidR="008D3CE5" w14:paraId="1F096C07" w14:textId="77777777" w:rsidTr="009A640D">
        <w:trPr>
          <w:trHeight w:val="304"/>
        </w:trPr>
        <w:tc>
          <w:tcPr>
            <w:tcW w:w="268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66D09D7E" w14:textId="77777777" w:rsidR="008D3CE5" w:rsidRDefault="008D3CE5" w:rsidP="009A640D">
            <w:pPr>
              <w:jc w:val="center"/>
              <w:rPr>
                <w:b/>
                <w:bCs/>
                <w:sz w:val="22"/>
                <w:szCs w:val="22"/>
              </w:rPr>
            </w:pPr>
            <w:r>
              <w:rPr>
                <w:b/>
                <w:bCs/>
                <w:sz w:val="22"/>
                <w:szCs w:val="22"/>
              </w:rPr>
              <w:t>Система ТС</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6C36CB81" w14:textId="77777777" w:rsidR="008D3CE5" w:rsidRDefault="008D3CE5" w:rsidP="009A640D">
            <w:pPr>
              <w:jc w:val="center"/>
              <w:rPr>
                <w:b/>
                <w:bCs/>
                <w:sz w:val="22"/>
                <w:szCs w:val="22"/>
              </w:rPr>
            </w:pPr>
            <w:r>
              <w:rPr>
                <w:b/>
                <w:bCs/>
                <w:sz w:val="22"/>
                <w:szCs w:val="22"/>
              </w:rPr>
              <w:t xml:space="preserve">Уд. Расх топл, </w:t>
            </w:r>
            <w:r>
              <w:rPr>
                <w:i/>
                <w:iCs/>
                <w:sz w:val="22"/>
                <w:szCs w:val="22"/>
              </w:rPr>
              <w:t>кг.у.т/Гкал</w:t>
            </w:r>
            <w:r>
              <w:rPr>
                <w:b/>
                <w:bCs/>
                <w:sz w:val="22"/>
                <w:szCs w:val="22"/>
              </w:rPr>
              <w:t xml:space="preserve"> </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0D2A00D0" w14:textId="77777777" w:rsidR="008D3CE5" w:rsidRDefault="008D3CE5" w:rsidP="009A640D">
            <w:pPr>
              <w:jc w:val="center"/>
              <w:rPr>
                <w:b/>
                <w:bCs/>
                <w:sz w:val="22"/>
                <w:szCs w:val="22"/>
              </w:rPr>
            </w:pPr>
            <w:r>
              <w:rPr>
                <w:b/>
                <w:bCs/>
                <w:sz w:val="22"/>
                <w:szCs w:val="22"/>
              </w:rPr>
              <w:t xml:space="preserve">Мат. хар-ка (МХ), </w:t>
            </w:r>
            <w:r>
              <w:rPr>
                <w:i/>
                <w:iCs/>
                <w:sz w:val="22"/>
                <w:szCs w:val="22"/>
              </w:rPr>
              <w:t>м2</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1F6DE33D" w14:textId="77777777" w:rsidR="008D3CE5" w:rsidRDefault="008D3CE5" w:rsidP="009A640D">
            <w:pPr>
              <w:jc w:val="center"/>
              <w:rPr>
                <w:b/>
                <w:bCs/>
                <w:sz w:val="22"/>
                <w:szCs w:val="22"/>
              </w:rPr>
            </w:pPr>
            <w:r>
              <w:rPr>
                <w:b/>
                <w:bCs/>
                <w:sz w:val="22"/>
                <w:szCs w:val="22"/>
              </w:rPr>
              <w:t>Qпотерь</w:t>
            </w:r>
            <w:r>
              <w:rPr>
                <w:b/>
                <w:bCs/>
                <w:sz w:val="22"/>
                <w:szCs w:val="22"/>
              </w:rPr>
              <w:br/>
              <w:t>/МХ,</w:t>
            </w:r>
            <w:r>
              <w:rPr>
                <w:i/>
                <w:iCs/>
                <w:sz w:val="22"/>
                <w:szCs w:val="22"/>
              </w:rPr>
              <w:t xml:space="preserve"> Гкал/м2</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55B34D10" w14:textId="77777777" w:rsidR="008D3CE5" w:rsidRDefault="008D3CE5" w:rsidP="009A640D">
            <w:pPr>
              <w:jc w:val="center"/>
              <w:rPr>
                <w:b/>
                <w:bCs/>
                <w:sz w:val="22"/>
                <w:szCs w:val="22"/>
              </w:rPr>
            </w:pPr>
            <w:r>
              <w:rPr>
                <w:b/>
                <w:bCs/>
                <w:sz w:val="22"/>
                <w:szCs w:val="22"/>
              </w:rPr>
              <w:t>Gпотерь</w:t>
            </w:r>
            <w:r>
              <w:rPr>
                <w:b/>
                <w:bCs/>
                <w:sz w:val="22"/>
                <w:szCs w:val="22"/>
              </w:rPr>
              <w:br/>
              <w:t xml:space="preserve">/МХ, </w:t>
            </w:r>
            <w:r>
              <w:rPr>
                <w:i/>
                <w:iCs/>
                <w:sz w:val="22"/>
                <w:szCs w:val="22"/>
              </w:rPr>
              <w:t>м3/м2</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5AA0379A" w14:textId="77777777" w:rsidR="008D3CE5" w:rsidRDefault="008D3CE5" w:rsidP="009A640D">
            <w:pPr>
              <w:jc w:val="center"/>
              <w:rPr>
                <w:b/>
                <w:bCs/>
                <w:sz w:val="22"/>
                <w:szCs w:val="22"/>
              </w:rPr>
            </w:pPr>
            <w:r>
              <w:rPr>
                <w:b/>
                <w:bCs/>
                <w:sz w:val="22"/>
                <w:szCs w:val="22"/>
              </w:rPr>
              <w:t>Коэфф. испол. Qуст</w:t>
            </w:r>
          </w:p>
        </w:tc>
        <w:tc>
          <w:tcPr>
            <w:tcW w:w="132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4F81F226" w14:textId="77777777" w:rsidR="008D3CE5" w:rsidRDefault="008D3CE5" w:rsidP="009A640D">
            <w:pPr>
              <w:jc w:val="center"/>
              <w:rPr>
                <w:b/>
                <w:bCs/>
                <w:sz w:val="22"/>
                <w:szCs w:val="22"/>
              </w:rPr>
            </w:pPr>
            <w:r>
              <w:rPr>
                <w:b/>
                <w:bCs/>
                <w:sz w:val="22"/>
                <w:szCs w:val="22"/>
              </w:rPr>
              <w:t>МХ</w:t>
            </w:r>
            <w:r>
              <w:rPr>
                <w:b/>
                <w:bCs/>
                <w:sz w:val="22"/>
                <w:szCs w:val="22"/>
              </w:rPr>
              <w:br/>
              <w:t xml:space="preserve">/Qрасч.наг, </w:t>
            </w:r>
            <w:r>
              <w:rPr>
                <w:i/>
                <w:iCs/>
                <w:sz w:val="22"/>
                <w:szCs w:val="22"/>
              </w:rPr>
              <w:t>м2/Гкал/ч</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47338887" w14:textId="77777777" w:rsidR="008D3CE5" w:rsidRDefault="008D3CE5" w:rsidP="009A640D">
            <w:pPr>
              <w:jc w:val="center"/>
              <w:rPr>
                <w:b/>
                <w:bCs/>
                <w:sz w:val="22"/>
                <w:szCs w:val="22"/>
              </w:rPr>
            </w:pPr>
            <w:r>
              <w:rPr>
                <w:b/>
                <w:bCs/>
                <w:sz w:val="22"/>
                <w:szCs w:val="22"/>
              </w:rPr>
              <w:t>Ср.взвеш. по МХ срок экспл,</w:t>
            </w:r>
            <w:r>
              <w:rPr>
                <w:i/>
                <w:iCs/>
                <w:sz w:val="22"/>
                <w:szCs w:val="22"/>
              </w:rPr>
              <w:t xml:space="preserve"> лет</w:t>
            </w:r>
          </w:p>
        </w:tc>
      </w:tr>
      <w:tr w:rsidR="008D3CE5" w14:paraId="5A2F76CC" w14:textId="77777777" w:rsidTr="009A640D">
        <w:trPr>
          <w:trHeight w:val="510"/>
        </w:trPr>
        <w:tc>
          <w:tcPr>
            <w:tcW w:w="2680" w:type="dxa"/>
            <w:vMerge/>
            <w:tcBorders>
              <w:top w:val="single" w:sz="4" w:space="0" w:color="auto"/>
              <w:left w:val="single" w:sz="4" w:space="0" w:color="auto"/>
              <w:bottom w:val="single" w:sz="4" w:space="0" w:color="000000"/>
              <w:right w:val="single" w:sz="4" w:space="0" w:color="auto"/>
            </w:tcBorders>
            <w:vAlign w:val="center"/>
          </w:tcPr>
          <w:p w14:paraId="4781F8DF" w14:textId="77777777" w:rsidR="008D3CE5" w:rsidRDefault="008D3CE5" w:rsidP="009A640D">
            <w:pPr>
              <w:rPr>
                <w:b/>
                <w:bCs/>
                <w:sz w:val="22"/>
                <w:szCs w:val="22"/>
              </w:rPr>
            </w:pPr>
          </w:p>
        </w:tc>
        <w:tc>
          <w:tcPr>
            <w:tcW w:w="1340" w:type="dxa"/>
            <w:vMerge/>
            <w:tcBorders>
              <w:top w:val="single" w:sz="4" w:space="0" w:color="auto"/>
              <w:left w:val="single" w:sz="4" w:space="0" w:color="auto"/>
              <w:bottom w:val="single" w:sz="4" w:space="0" w:color="000000"/>
              <w:right w:val="single" w:sz="4" w:space="0" w:color="auto"/>
            </w:tcBorders>
            <w:vAlign w:val="center"/>
          </w:tcPr>
          <w:p w14:paraId="603562EB" w14:textId="77777777" w:rsidR="008D3CE5" w:rsidRDefault="008D3CE5" w:rsidP="009A640D">
            <w:pPr>
              <w:rPr>
                <w:b/>
                <w:bCs/>
                <w:sz w:val="22"/>
                <w:szCs w:val="22"/>
              </w:rPr>
            </w:pPr>
          </w:p>
        </w:tc>
        <w:tc>
          <w:tcPr>
            <w:tcW w:w="1260" w:type="dxa"/>
            <w:vMerge/>
            <w:tcBorders>
              <w:top w:val="single" w:sz="4" w:space="0" w:color="auto"/>
              <w:left w:val="single" w:sz="4" w:space="0" w:color="auto"/>
              <w:bottom w:val="single" w:sz="4" w:space="0" w:color="000000"/>
              <w:right w:val="single" w:sz="4" w:space="0" w:color="auto"/>
            </w:tcBorders>
            <w:vAlign w:val="center"/>
          </w:tcPr>
          <w:p w14:paraId="7B20BE63" w14:textId="77777777" w:rsidR="008D3CE5" w:rsidRDefault="008D3CE5" w:rsidP="009A640D">
            <w:pPr>
              <w:rPr>
                <w:b/>
                <w:bCs/>
                <w:sz w:val="22"/>
                <w:szCs w:val="22"/>
              </w:rPr>
            </w:pPr>
          </w:p>
        </w:tc>
        <w:tc>
          <w:tcPr>
            <w:tcW w:w="1180" w:type="dxa"/>
            <w:vMerge/>
            <w:tcBorders>
              <w:top w:val="single" w:sz="4" w:space="0" w:color="auto"/>
              <w:left w:val="single" w:sz="4" w:space="0" w:color="auto"/>
              <w:bottom w:val="single" w:sz="4" w:space="0" w:color="000000"/>
              <w:right w:val="single" w:sz="4" w:space="0" w:color="auto"/>
            </w:tcBorders>
            <w:vAlign w:val="center"/>
          </w:tcPr>
          <w:p w14:paraId="3234E72F" w14:textId="77777777" w:rsidR="008D3CE5" w:rsidRDefault="008D3CE5" w:rsidP="009A640D">
            <w:pPr>
              <w:rPr>
                <w:b/>
                <w:bCs/>
                <w:sz w:val="22"/>
                <w:szCs w:val="22"/>
              </w:rPr>
            </w:pPr>
          </w:p>
        </w:tc>
        <w:tc>
          <w:tcPr>
            <w:tcW w:w="1100" w:type="dxa"/>
            <w:vMerge/>
            <w:tcBorders>
              <w:top w:val="single" w:sz="4" w:space="0" w:color="auto"/>
              <w:left w:val="single" w:sz="4" w:space="0" w:color="auto"/>
              <w:bottom w:val="single" w:sz="4" w:space="0" w:color="000000"/>
              <w:right w:val="single" w:sz="4" w:space="0" w:color="auto"/>
            </w:tcBorders>
            <w:vAlign w:val="center"/>
          </w:tcPr>
          <w:p w14:paraId="3295BC6F" w14:textId="77777777" w:rsidR="008D3CE5" w:rsidRDefault="008D3CE5" w:rsidP="009A640D">
            <w:pPr>
              <w:rPr>
                <w:b/>
                <w:bCs/>
                <w:sz w:val="22"/>
                <w:szCs w:val="22"/>
              </w:rPr>
            </w:pPr>
          </w:p>
        </w:tc>
        <w:tc>
          <w:tcPr>
            <w:tcW w:w="940" w:type="dxa"/>
            <w:vMerge/>
            <w:tcBorders>
              <w:top w:val="single" w:sz="4" w:space="0" w:color="auto"/>
              <w:left w:val="single" w:sz="4" w:space="0" w:color="auto"/>
              <w:bottom w:val="single" w:sz="4" w:space="0" w:color="000000"/>
              <w:right w:val="single" w:sz="4" w:space="0" w:color="auto"/>
            </w:tcBorders>
            <w:vAlign w:val="center"/>
          </w:tcPr>
          <w:p w14:paraId="356AB74E" w14:textId="77777777" w:rsidR="008D3CE5" w:rsidRDefault="008D3CE5" w:rsidP="009A640D">
            <w:pPr>
              <w:rPr>
                <w:b/>
                <w:bCs/>
                <w:sz w:val="22"/>
                <w:szCs w:val="22"/>
              </w:rPr>
            </w:pPr>
          </w:p>
        </w:tc>
        <w:tc>
          <w:tcPr>
            <w:tcW w:w="1320" w:type="dxa"/>
            <w:vMerge/>
            <w:tcBorders>
              <w:top w:val="single" w:sz="4" w:space="0" w:color="auto"/>
              <w:left w:val="single" w:sz="4" w:space="0" w:color="auto"/>
              <w:bottom w:val="single" w:sz="4" w:space="0" w:color="000000"/>
              <w:right w:val="single" w:sz="4" w:space="0" w:color="auto"/>
            </w:tcBorders>
            <w:vAlign w:val="center"/>
          </w:tcPr>
          <w:p w14:paraId="5A070207" w14:textId="77777777" w:rsidR="008D3CE5" w:rsidRDefault="008D3CE5" w:rsidP="009A640D">
            <w:pPr>
              <w:rPr>
                <w:b/>
                <w:bCs/>
                <w:sz w:val="22"/>
                <w:szCs w:val="22"/>
              </w:rPr>
            </w:pPr>
          </w:p>
        </w:tc>
        <w:tc>
          <w:tcPr>
            <w:tcW w:w="1540" w:type="dxa"/>
            <w:vMerge/>
            <w:tcBorders>
              <w:top w:val="single" w:sz="4" w:space="0" w:color="auto"/>
              <w:left w:val="single" w:sz="4" w:space="0" w:color="auto"/>
              <w:bottom w:val="single" w:sz="4" w:space="0" w:color="000000"/>
              <w:right w:val="single" w:sz="4" w:space="0" w:color="auto"/>
            </w:tcBorders>
            <w:vAlign w:val="center"/>
          </w:tcPr>
          <w:p w14:paraId="59E5A673" w14:textId="77777777" w:rsidR="008D3CE5" w:rsidRDefault="008D3CE5" w:rsidP="009A640D">
            <w:pPr>
              <w:rPr>
                <w:b/>
                <w:bCs/>
                <w:sz w:val="22"/>
                <w:szCs w:val="22"/>
              </w:rPr>
            </w:pPr>
          </w:p>
        </w:tc>
      </w:tr>
      <w:tr w:rsidR="008D3CE5" w14:paraId="691F19E5" w14:textId="77777777" w:rsidTr="009A640D">
        <w:trPr>
          <w:trHeight w:val="300"/>
        </w:trPr>
        <w:tc>
          <w:tcPr>
            <w:tcW w:w="2680" w:type="dxa"/>
            <w:tcBorders>
              <w:top w:val="nil"/>
              <w:left w:val="single" w:sz="4" w:space="0" w:color="auto"/>
              <w:bottom w:val="single" w:sz="4" w:space="0" w:color="auto"/>
              <w:right w:val="nil"/>
            </w:tcBorders>
            <w:shd w:val="clear" w:color="auto" w:fill="auto"/>
            <w:noWrap/>
            <w:vAlign w:val="bottom"/>
          </w:tcPr>
          <w:p w14:paraId="69ED54F6" w14:textId="77777777" w:rsidR="008D3CE5" w:rsidRDefault="008D3CE5" w:rsidP="009A640D">
            <w:pPr>
              <w:jc w:val="center"/>
              <w:rPr>
                <w:b/>
                <w:bCs/>
                <w:sz w:val="22"/>
                <w:szCs w:val="22"/>
              </w:rPr>
            </w:pPr>
            <w:r>
              <w:rPr>
                <w:b/>
                <w:bCs/>
                <w:sz w:val="22"/>
                <w:szCs w:val="22"/>
              </w:rPr>
              <w:t>"База"</w:t>
            </w:r>
          </w:p>
        </w:tc>
        <w:tc>
          <w:tcPr>
            <w:tcW w:w="1340" w:type="dxa"/>
            <w:tcBorders>
              <w:top w:val="nil"/>
              <w:left w:val="nil"/>
              <w:bottom w:val="single" w:sz="4" w:space="0" w:color="auto"/>
              <w:right w:val="single" w:sz="4" w:space="0" w:color="auto"/>
            </w:tcBorders>
            <w:shd w:val="clear" w:color="auto" w:fill="auto"/>
            <w:noWrap/>
            <w:vAlign w:val="bottom"/>
          </w:tcPr>
          <w:p w14:paraId="50E14DF0" w14:textId="77777777" w:rsidR="008D3CE5" w:rsidRDefault="008D3CE5" w:rsidP="009A640D">
            <w:pPr>
              <w:jc w:val="center"/>
              <w:rPr>
                <w:b/>
                <w:bCs/>
                <w:sz w:val="22"/>
                <w:szCs w:val="22"/>
              </w:rPr>
            </w:pPr>
            <w:r>
              <w:rPr>
                <w:b/>
                <w:bCs/>
                <w:sz w:val="22"/>
                <w:szCs w:val="22"/>
              </w:rPr>
              <w:t>223.9</w:t>
            </w:r>
          </w:p>
        </w:tc>
        <w:tc>
          <w:tcPr>
            <w:tcW w:w="1260" w:type="dxa"/>
            <w:tcBorders>
              <w:top w:val="nil"/>
              <w:left w:val="nil"/>
              <w:bottom w:val="single" w:sz="4" w:space="0" w:color="auto"/>
              <w:right w:val="single" w:sz="4" w:space="0" w:color="auto"/>
            </w:tcBorders>
            <w:shd w:val="clear" w:color="auto" w:fill="auto"/>
            <w:noWrap/>
            <w:vAlign w:val="bottom"/>
          </w:tcPr>
          <w:p w14:paraId="6E77D197" w14:textId="77777777" w:rsidR="008D3CE5" w:rsidRDefault="008D3CE5" w:rsidP="009A640D">
            <w:pPr>
              <w:jc w:val="center"/>
              <w:rPr>
                <w:b/>
                <w:bCs/>
                <w:sz w:val="22"/>
                <w:szCs w:val="22"/>
              </w:rPr>
            </w:pPr>
            <w:r>
              <w:rPr>
                <w:b/>
                <w:bCs/>
                <w:sz w:val="22"/>
                <w:szCs w:val="22"/>
              </w:rPr>
              <w:t>158</w:t>
            </w:r>
          </w:p>
        </w:tc>
        <w:tc>
          <w:tcPr>
            <w:tcW w:w="1180" w:type="dxa"/>
            <w:tcBorders>
              <w:top w:val="nil"/>
              <w:left w:val="nil"/>
              <w:bottom w:val="single" w:sz="4" w:space="0" w:color="auto"/>
              <w:right w:val="single" w:sz="4" w:space="0" w:color="auto"/>
            </w:tcBorders>
            <w:shd w:val="clear" w:color="auto" w:fill="auto"/>
            <w:noWrap/>
            <w:vAlign w:val="bottom"/>
          </w:tcPr>
          <w:p w14:paraId="05B09328" w14:textId="77777777" w:rsidR="008D3CE5" w:rsidRDefault="008D3CE5" w:rsidP="009A640D">
            <w:pPr>
              <w:jc w:val="center"/>
              <w:rPr>
                <w:b/>
                <w:bCs/>
                <w:sz w:val="22"/>
                <w:szCs w:val="22"/>
              </w:rPr>
            </w:pPr>
            <w:r>
              <w:rPr>
                <w:b/>
                <w:bCs/>
                <w:sz w:val="22"/>
                <w:szCs w:val="22"/>
              </w:rPr>
              <w:t>2.5</w:t>
            </w:r>
          </w:p>
        </w:tc>
        <w:tc>
          <w:tcPr>
            <w:tcW w:w="1100" w:type="dxa"/>
            <w:tcBorders>
              <w:top w:val="nil"/>
              <w:left w:val="nil"/>
              <w:bottom w:val="single" w:sz="4" w:space="0" w:color="auto"/>
              <w:right w:val="single" w:sz="4" w:space="0" w:color="auto"/>
            </w:tcBorders>
            <w:shd w:val="clear" w:color="auto" w:fill="auto"/>
            <w:noWrap/>
            <w:vAlign w:val="bottom"/>
          </w:tcPr>
          <w:p w14:paraId="620A1E66" w14:textId="77777777" w:rsidR="008D3CE5" w:rsidRDefault="008D3CE5" w:rsidP="009A640D">
            <w:pPr>
              <w:jc w:val="center"/>
              <w:rPr>
                <w:b/>
                <w:bCs/>
                <w:sz w:val="22"/>
                <w:szCs w:val="22"/>
              </w:rPr>
            </w:pPr>
            <w:r>
              <w:rPr>
                <w:b/>
                <w:bCs/>
                <w:sz w:val="22"/>
                <w:szCs w:val="22"/>
              </w:rPr>
              <w:t>0.2</w:t>
            </w:r>
          </w:p>
        </w:tc>
        <w:tc>
          <w:tcPr>
            <w:tcW w:w="940" w:type="dxa"/>
            <w:tcBorders>
              <w:top w:val="nil"/>
              <w:left w:val="nil"/>
              <w:bottom w:val="single" w:sz="4" w:space="0" w:color="auto"/>
              <w:right w:val="single" w:sz="4" w:space="0" w:color="auto"/>
            </w:tcBorders>
            <w:shd w:val="clear" w:color="auto" w:fill="auto"/>
            <w:noWrap/>
            <w:vAlign w:val="bottom"/>
          </w:tcPr>
          <w:p w14:paraId="393D2A16" w14:textId="77777777" w:rsidR="008D3CE5" w:rsidRDefault="008D3CE5" w:rsidP="009A640D">
            <w:pPr>
              <w:jc w:val="center"/>
              <w:rPr>
                <w:b/>
                <w:bCs/>
                <w:sz w:val="22"/>
                <w:szCs w:val="22"/>
              </w:rPr>
            </w:pPr>
            <w:r>
              <w:rPr>
                <w:b/>
                <w:bCs/>
                <w:sz w:val="22"/>
                <w:szCs w:val="22"/>
              </w:rPr>
              <w:t>0.10</w:t>
            </w:r>
          </w:p>
        </w:tc>
        <w:tc>
          <w:tcPr>
            <w:tcW w:w="1320" w:type="dxa"/>
            <w:tcBorders>
              <w:top w:val="nil"/>
              <w:left w:val="nil"/>
              <w:bottom w:val="single" w:sz="4" w:space="0" w:color="auto"/>
              <w:right w:val="single" w:sz="4" w:space="0" w:color="auto"/>
            </w:tcBorders>
            <w:shd w:val="clear" w:color="auto" w:fill="auto"/>
            <w:noWrap/>
            <w:vAlign w:val="bottom"/>
          </w:tcPr>
          <w:p w14:paraId="7A847192" w14:textId="77777777" w:rsidR="008D3CE5" w:rsidRDefault="008D3CE5" w:rsidP="009A640D">
            <w:pPr>
              <w:jc w:val="center"/>
              <w:rPr>
                <w:b/>
                <w:bCs/>
                <w:sz w:val="22"/>
                <w:szCs w:val="22"/>
              </w:rPr>
            </w:pPr>
            <w:r>
              <w:rPr>
                <w:b/>
                <w:bCs/>
                <w:sz w:val="22"/>
                <w:szCs w:val="22"/>
              </w:rPr>
              <w:t>606</w:t>
            </w:r>
          </w:p>
        </w:tc>
        <w:tc>
          <w:tcPr>
            <w:tcW w:w="1540" w:type="dxa"/>
            <w:tcBorders>
              <w:top w:val="nil"/>
              <w:left w:val="nil"/>
              <w:bottom w:val="single" w:sz="4" w:space="0" w:color="auto"/>
              <w:right w:val="single" w:sz="4" w:space="0" w:color="auto"/>
            </w:tcBorders>
            <w:shd w:val="clear" w:color="auto" w:fill="auto"/>
            <w:noWrap/>
            <w:vAlign w:val="bottom"/>
          </w:tcPr>
          <w:p w14:paraId="4605D73D" w14:textId="77777777" w:rsidR="008D3CE5" w:rsidRDefault="008D3CE5" w:rsidP="009A640D">
            <w:pPr>
              <w:jc w:val="center"/>
              <w:rPr>
                <w:b/>
                <w:bCs/>
                <w:sz w:val="22"/>
                <w:szCs w:val="22"/>
              </w:rPr>
            </w:pPr>
            <w:r>
              <w:rPr>
                <w:b/>
                <w:bCs/>
                <w:sz w:val="22"/>
                <w:szCs w:val="22"/>
              </w:rPr>
              <w:t>20</w:t>
            </w:r>
          </w:p>
        </w:tc>
      </w:tr>
      <w:tr w:rsidR="008D3CE5" w14:paraId="0116D6A0" w14:textId="77777777" w:rsidTr="009A640D">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6931651E" w14:textId="77777777" w:rsidR="008D3CE5" w:rsidRDefault="008D3CE5" w:rsidP="009A640D">
            <w:pPr>
              <w:rPr>
                <w:color w:val="000000"/>
                <w:sz w:val="22"/>
                <w:szCs w:val="22"/>
              </w:rPr>
            </w:pPr>
            <w:r>
              <w:rPr>
                <w:color w:val="000000"/>
                <w:sz w:val="22"/>
                <w:szCs w:val="22"/>
              </w:rPr>
              <w:t>сеть ТС "База"</w:t>
            </w:r>
          </w:p>
        </w:tc>
        <w:tc>
          <w:tcPr>
            <w:tcW w:w="1340" w:type="dxa"/>
            <w:tcBorders>
              <w:top w:val="nil"/>
              <w:left w:val="nil"/>
              <w:bottom w:val="single" w:sz="4" w:space="0" w:color="auto"/>
              <w:right w:val="single" w:sz="4" w:space="0" w:color="auto"/>
            </w:tcBorders>
            <w:shd w:val="clear" w:color="auto" w:fill="auto"/>
            <w:noWrap/>
            <w:vAlign w:val="center"/>
          </w:tcPr>
          <w:p w14:paraId="27012490" w14:textId="77777777" w:rsidR="008D3CE5" w:rsidRDefault="008D3CE5" w:rsidP="009A640D">
            <w:pPr>
              <w:jc w:val="center"/>
              <w:rPr>
                <w:color w:val="000000"/>
                <w:sz w:val="22"/>
                <w:szCs w:val="22"/>
              </w:rPr>
            </w:pPr>
            <w:r>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71E47B08" w14:textId="77777777" w:rsidR="008D3CE5" w:rsidRDefault="008D3CE5" w:rsidP="009A640D">
            <w:pPr>
              <w:jc w:val="center"/>
              <w:rPr>
                <w:sz w:val="22"/>
                <w:szCs w:val="22"/>
              </w:rPr>
            </w:pPr>
            <w:r>
              <w:rPr>
                <w:sz w:val="22"/>
                <w:szCs w:val="22"/>
              </w:rPr>
              <w:t>158</w:t>
            </w:r>
          </w:p>
        </w:tc>
        <w:tc>
          <w:tcPr>
            <w:tcW w:w="1180" w:type="dxa"/>
            <w:tcBorders>
              <w:top w:val="nil"/>
              <w:left w:val="nil"/>
              <w:bottom w:val="single" w:sz="4" w:space="0" w:color="auto"/>
              <w:right w:val="single" w:sz="4" w:space="0" w:color="auto"/>
            </w:tcBorders>
            <w:shd w:val="clear" w:color="auto" w:fill="auto"/>
            <w:noWrap/>
            <w:vAlign w:val="bottom"/>
          </w:tcPr>
          <w:p w14:paraId="6550D020" w14:textId="77777777" w:rsidR="008D3CE5" w:rsidRDefault="008D3CE5" w:rsidP="009A640D">
            <w:pPr>
              <w:jc w:val="center"/>
              <w:rPr>
                <w:sz w:val="22"/>
                <w:szCs w:val="22"/>
              </w:rPr>
            </w:pPr>
            <w:r>
              <w:rPr>
                <w:sz w:val="22"/>
                <w:szCs w:val="22"/>
              </w:rPr>
              <w:t>2.5</w:t>
            </w:r>
          </w:p>
        </w:tc>
        <w:tc>
          <w:tcPr>
            <w:tcW w:w="1100" w:type="dxa"/>
            <w:tcBorders>
              <w:top w:val="nil"/>
              <w:left w:val="nil"/>
              <w:bottom w:val="single" w:sz="4" w:space="0" w:color="auto"/>
              <w:right w:val="single" w:sz="4" w:space="0" w:color="auto"/>
            </w:tcBorders>
            <w:shd w:val="clear" w:color="auto" w:fill="auto"/>
            <w:noWrap/>
            <w:vAlign w:val="bottom"/>
          </w:tcPr>
          <w:p w14:paraId="684D3CF4" w14:textId="77777777" w:rsidR="008D3CE5" w:rsidRDefault="008D3CE5" w:rsidP="009A640D">
            <w:pPr>
              <w:jc w:val="center"/>
              <w:rPr>
                <w:sz w:val="22"/>
                <w:szCs w:val="22"/>
              </w:rPr>
            </w:pPr>
            <w:r>
              <w:rPr>
                <w:sz w:val="22"/>
                <w:szCs w:val="22"/>
              </w:rPr>
              <w:t>0.2</w:t>
            </w:r>
          </w:p>
        </w:tc>
        <w:tc>
          <w:tcPr>
            <w:tcW w:w="940" w:type="dxa"/>
            <w:tcBorders>
              <w:top w:val="nil"/>
              <w:left w:val="nil"/>
              <w:bottom w:val="single" w:sz="4" w:space="0" w:color="auto"/>
              <w:right w:val="single" w:sz="4" w:space="0" w:color="auto"/>
            </w:tcBorders>
            <w:shd w:val="clear" w:color="auto" w:fill="auto"/>
            <w:noWrap/>
            <w:vAlign w:val="bottom"/>
          </w:tcPr>
          <w:p w14:paraId="76285AF7" w14:textId="77777777" w:rsidR="008D3CE5" w:rsidRDefault="008D3CE5" w:rsidP="009A640D">
            <w:pPr>
              <w:jc w:val="center"/>
              <w:rPr>
                <w:sz w:val="22"/>
                <w:szCs w:val="22"/>
              </w:rPr>
            </w:pPr>
            <w:r>
              <w:rPr>
                <w:sz w:val="22"/>
                <w:szCs w:val="22"/>
              </w:rPr>
              <w:t> </w:t>
            </w:r>
          </w:p>
        </w:tc>
        <w:tc>
          <w:tcPr>
            <w:tcW w:w="1320" w:type="dxa"/>
            <w:tcBorders>
              <w:top w:val="nil"/>
              <w:left w:val="nil"/>
              <w:bottom w:val="single" w:sz="4" w:space="0" w:color="auto"/>
              <w:right w:val="single" w:sz="4" w:space="0" w:color="auto"/>
            </w:tcBorders>
            <w:shd w:val="clear" w:color="auto" w:fill="auto"/>
            <w:noWrap/>
            <w:vAlign w:val="bottom"/>
          </w:tcPr>
          <w:p w14:paraId="0536BF61" w14:textId="77777777" w:rsidR="008D3CE5" w:rsidRDefault="008D3CE5" w:rsidP="009A640D">
            <w:pPr>
              <w:jc w:val="center"/>
              <w:rPr>
                <w:sz w:val="22"/>
                <w:szCs w:val="22"/>
              </w:rPr>
            </w:pPr>
            <w:r>
              <w:rPr>
                <w:sz w:val="22"/>
                <w:szCs w:val="22"/>
              </w:rPr>
              <w:t>606</w:t>
            </w:r>
          </w:p>
        </w:tc>
        <w:tc>
          <w:tcPr>
            <w:tcW w:w="1540" w:type="dxa"/>
            <w:tcBorders>
              <w:top w:val="nil"/>
              <w:left w:val="nil"/>
              <w:bottom w:val="single" w:sz="4" w:space="0" w:color="auto"/>
              <w:right w:val="single" w:sz="4" w:space="0" w:color="auto"/>
            </w:tcBorders>
            <w:shd w:val="clear" w:color="auto" w:fill="auto"/>
            <w:noWrap/>
            <w:vAlign w:val="bottom"/>
          </w:tcPr>
          <w:p w14:paraId="20589347" w14:textId="77777777" w:rsidR="008D3CE5" w:rsidRDefault="008D3CE5" w:rsidP="009A640D">
            <w:pPr>
              <w:jc w:val="center"/>
              <w:rPr>
                <w:sz w:val="22"/>
                <w:szCs w:val="22"/>
              </w:rPr>
            </w:pPr>
            <w:r>
              <w:rPr>
                <w:sz w:val="22"/>
                <w:szCs w:val="22"/>
              </w:rPr>
              <w:t>20</w:t>
            </w:r>
          </w:p>
        </w:tc>
      </w:tr>
      <w:tr w:rsidR="008D3CE5" w14:paraId="0A5AA283" w14:textId="77777777" w:rsidTr="009A640D">
        <w:trPr>
          <w:trHeight w:val="300"/>
        </w:trPr>
        <w:tc>
          <w:tcPr>
            <w:tcW w:w="2680" w:type="dxa"/>
            <w:tcBorders>
              <w:top w:val="nil"/>
              <w:left w:val="single" w:sz="4" w:space="0" w:color="auto"/>
              <w:bottom w:val="single" w:sz="4" w:space="0" w:color="auto"/>
              <w:right w:val="nil"/>
            </w:tcBorders>
            <w:shd w:val="clear" w:color="auto" w:fill="auto"/>
            <w:noWrap/>
            <w:vAlign w:val="bottom"/>
          </w:tcPr>
          <w:p w14:paraId="643464B5" w14:textId="77777777" w:rsidR="008D3CE5" w:rsidRDefault="008D3CE5" w:rsidP="009A640D">
            <w:pPr>
              <w:jc w:val="center"/>
              <w:rPr>
                <w:b/>
                <w:bCs/>
                <w:sz w:val="22"/>
                <w:szCs w:val="22"/>
              </w:rPr>
            </w:pPr>
            <w:r>
              <w:rPr>
                <w:b/>
                <w:bCs/>
                <w:sz w:val="22"/>
                <w:szCs w:val="22"/>
              </w:rPr>
              <w:t>"Берег"</w:t>
            </w:r>
          </w:p>
        </w:tc>
        <w:tc>
          <w:tcPr>
            <w:tcW w:w="1340" w:type="dxa"/>
            <w:tcBorders>
              <w:top w:val="nil"/>
              <w:left w:val="nil"/>
              <w:bottom w:val="single" w:sz="4" w:space="0" w:color="auto"/>
              <w:right w:val="single" w:sz="4" w:space="0" w:color="auto"/>
            </w:tcBorders>
            <w:shd w:val="clear" w:color="auto" w:fill="auto"/>
            <w:noWrap/>
            <w:vAlign w:val="bottom"/>
          </w:tcPr>
          <w:p w14:paraId="49085084" w14:textId="77777777" w:rsidR="008D3CE5" w:rsidRDefault="008D3CE5" w:rsidP="009A640D">
            <w:pPr>
              <w:jc w:val="center"/>
              <w:rPr>
                <w:b/>
                <w:bCs/>
                <w:sz w:val="22"/>
                <w:szCs w:val="22"/>
              </w:rPr>
            </w:pPr>
            <w:r>
              <w:rPr>
                <w:b/>
                <w:bCs/>
                <w:sz w:val="22"/>
                <w:szCs w:val="22"/>
              </w:rPr>
              <w:t>223.9</w:t>
            </w:r>
          </w:p>
        </w:tc>
        <w:tc>
          <w:tcPr>
            <w:tcW w:w="1260" w:type="dxa"/>
            <w:tcBorders>
              <w:top w:val="nil"/>
              <w:left w:val="nil"/>
              <w:bottom w:val="single" w:sz="4" w:space="0" w:color="auto"/>
              <w:right w:val="single" w:sz="4" w:space="0" w:color="auto"/>
            </w:tcBorders>
            <w:shd w:val="clear" w:color="auto" w:fill="auto"/>
            <w:noWrap/>
            <w:vAlign w:val="bottom"/>
          </w:tcPr>
          <w:p w14:paraId="5F05B84F" w14:textId="77777777" w:rsidR="008D3CE5" w:rsidRDefault="008D3CE5" w:rsidP="009A640D">
            <w:pPr>
              <w:jc w:val="center"/>
              <w:rPr>
                <w:b/>
                <w:bCs/>
                <w:sz w:val="22"/>
                <w:szCs w:val="22"/>
              </w:rPr>
            </w:pPr>
            <w:r>
              <w:rPr>
                <w:b/>
                <w:bCs/>
                <w:sz w:val="22"/>
                <w:szCs w:val="22"/>
              </w:rPr>
              <w:t>210</w:t>
            </w:r>
          </w:p>
        </w:tc>
        <w:tc>
          <w:tcPr>
            <w:tcW w:w="1180" w:type="dxa"/>
            <w:tcBorders>
              <w:top w:val="nil"/>
              <w:left w:val="nil"/>
              <w:bottom w:val="single" w:sz="4" w:space="0" w:color="auto"/>
              <w:right w:val="single" w:sz="4" w:space="0" w:color="auto"/>
            </w:tcBorders>
            <w:shd w:val="clear" w:color="auto" w:fill="auto"/>
            <w:noWrap/>
            <w:vAlign w:val="bottom"/>
          </w:tcPr>
          <w:p w14:paraId="797C9F2A" w14:textId="77777777" w:rsidR="008D3CE5" w:rsidRDefault="008D3CE5" w:rsidP="009A640D">
            <w:pPr>
              <w:jc w:val="center"/>
              <w:rPr>
                <w:b/>
                <w:bCs/>
                <w:sz w:val="22"/>
                <w:szCs w:val="22"/>
              </w:rPr>
            </w:pPr>
            <w:r>
              <w:rPr>
                <w:b/>
                <w:bCs/>
                <w:sz w:val="22"/>
                <w:szCs w:val="22"/>
              </w:rPr>
              <w:t>3.6</w:t>
            </w:r>
          </w:p>
        </w:tc>
        <w:tc>
          <w:tcPr>
            <w:tcW w:w="1100" w:type="dxa"/>
            <w:tcBorders>
              <w:top w:val="nil"/>
              <w:left w:val="nil"/>
              <w:bottom w:val="single" w:sz="4" w:space="0" w:color="auto"/>
              <w:right w:val="single" w:sz="4" w:space="0" w:color="auto"/>
            </w:tcBorders>
            <w:shd w:val="clear" w:color="auto" w:fill="auto"/>
            <w:noWrap/>
            <w:vAlign w:val="bottom"/>
          </w:tcPr>
          <w:p w14:paraId="3CF300C0" w14:textId="77777777" w:rsidR="008D3CE5" w:rsidRDefault="008D3CE5" w:rsidP="009A640D">
            <w:pPr>
              <w:jc w:val="center"/>
              <w:rPr>
                <w:b/>
                <w:bCs/>
                <w:sz w:val="22"/>
                <w:szCs w:val="22"/>
              </w:rPr>
            </w:pPr>
            <w:r>
              <w:rPr>
                <w:b/>
                <w:bCs/>
                <w:sz w:val="22"/>
                <w:szCs w:val="22"/>
              </w:rPr>
              <w:t>0.1</w:t>
            </w:r>
          </w:p>
        </w:tc>
        <w:tc>
          <w:tcPr>
            <w:tcW w:w="940" w:type="dxa"/>
            <w:tcBorders>
              <w:top w:val="nil"/>
              <w:left w:val="nil"/>
              <w:bottom w:val="single" w:sz="4" w:space="0" w:color="auto"/>
              <w:right w:val="single" w:sz="4" w:space="0" w:color="auto"/>
            </w:tcBorders>
            <w:shd w:val="clear" w:color="auto" w:fill="auto"/>
            <w:noWrap/>
            <w:vAlign w:val="bottom"/>
          </w:tcPr>
          <w:p w14:paraId="51708E34" w14:textId="77777777" w:rsidR="008D3CE5" w:rsidRDefault="008D3CE5" w:rsidP="009A640D">
            <w:pPr>
              <w:jc w:val="center"/>
              <w:rPr>
                <w:b/>
                <w:bCs/>
                <w:sz w:val="22"/>
                <w:szCs w:val="22"/>
              </w:rPr>
            </w:pPr>
            <w:r>
              <w:rPr>
                <w:b/>
                <w:bCs/>
                <w:sz w:val="22"/>
                <w:szCs w:val="22"/>
              </w:rPr>
              <w:t>0.07</w:t>
            </w:r>
          </w:p>
        </w:tc>
        <w:tc>
          <w:tcPr>
            <w:tcW w:w="1320" w:type="dxa"/>
            <w:tcBorders>
              <w:top w:val="nil"/>
              <w:left w:val="nil"/>
              <w:bottom w:val="single" w:sz="4" w:space="0" w:color="auto"/>
              <w:right w:val="single" w:sz="4" w:space="0" w:color="auto"/>
            </w:tcBorders>
            <w:shd w:val="clear" w:color="auto" w:fill="auto"/>
            <w:noWrap/>
            <w:vAlign w:val="bottom"/>
          </w:tcPr>
          <w:p w14:paraId="660C5387" w14:textId="77777777" w:rsidR="008D3CE5" w:rsidRDefault="008D3CE5" w:rsidP="009A640D">
            <w:pPr>
              <w:jc w:val="center"/>
              <w:rPr>
                <w:b/>
                <w:bCs/>
                <w:sz w:val="22"/>
                <w:szCs w:val="22"/>
              </w:rPr>
            </w:pPr>
            <w:r>
              <w:rPr>
                <w:b/>
                <w:bCs/>
                <w:sz w:val="22"/>
                <w:szCs w:val="22"/>
              </w:rPr>
              <w:t>917</w:t>
            </w:r>
          </w:p>
        </w:tc>
        <w:tc>
          <w:tcPr>
            <w:tcW w:w="1540" w:type="dxa"/>
            <w:tcBorders>
              <w:top w:val="nil"/>
              <w:left w:val="nil"/>
              <w:bottom w:val="single" w:sz="4" w:space="0" w:color="auto"/>
              <w:right w:val="single" w:sz="4" w:space="0" w:color="auto"/>
            </w:tcBorders>
            <w:shd w:val="clear" w:color="auto" w:fill="auto"/>
            <w:noWrap/>
            <w:vAlign w:val="bottom"/>
          </w:tcPr>
          <w:p w14:paraId="01ED5ECD" w14:textId="77777777" w:rsidR="008D3CE5" w:rsidRDefault="008D3CE5" w:rsidP="009A640D">
            <w:pPr>
              <w:jc w:val="center"/>
              <w:rPr>
                <w:b/>
                <w:bCs/>
                <w:sz w:val="22"/>
                <w:szCs w:val="22"/>
              </w:rPr>
            </w:pPr>
            <w:r>
              <w:rPr>
                <w:b/>
                <w:bCs/>
                <w:sz w:val="22"/>
                <w:szCs w:val="22"/>
              </w:rPr>
              <w:t>12</w:t>
            </w:r>
          </w:p>
        </w:tc>
      </w:tr>
      <w:tr w:rsidR="008D3CE5" w14:paraId="714BA784" w14:textId="77777777" w:rsidTr="009A640D">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52192C5F" w14:textId="77777777" w:rsidR="008D3CE5" w:rsidRDefault="008D3CE5" w:rsidP="009A640D">
            <w:pPr>
              <w:rPr>
                <w:color w:val="000000"/>
                <w:sz w:val="22"/>
                <w:szCs w:val="22"/>
              </w:rPr>
            </w:pPr>
            <w:r>
              <w:rPr>
                <w:color w:val="000000"/>
                <w:sz w:val="22"/>
                <w:szCs w:val="22"/>
              </w:rPr>
              <w:t>сеть ТС "Берег"</w:t>
            </w:r>
          </w:p>
        </w:tc>
        <w:tc>
          <w:tcPr>
            <w:tcW w:w="1340" w:type="dxa"/>
            <w:tcBorders>
              <w:top w:val="nil"/>
              <w:left w:val="nil"/>
              <w:bottom w:val="single" w:sz="4" w:space="0" w:color="auto"/>
              <w:right w:val="single" w:sz="4" w:space="0" w:color="auto"/>
            </w:tcBorders>
            <w:shd w:val="clear" w:color="auto" w:fill="auto"/>
            <w:noWrap/>
            <w:vAlign w:val="center"/>
          </w:tcPr>
          <w:p w14:paraId="2AC80C80" w14:textId="77777777" w:rsidR="008D3CE5" w:rsidRDefault="008D3CE5" w:rsidP="009A640D">
            <w:pPr>
              <w:jc w:val="center"/>
              <w:rPr>
                <w:color w:val="000000"/>
                <w:sz w:val="22"/>
                <w:szCs w:val="22"/>
              </w:rPr>
            </w:pPr>
            <w:r>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57944671" w14:textId="77777777" w:rsidR="008D3CE5" w:rsidRDefault="008D3CE5" w:rsidP="009A640D">
            <w:pPr>
              <w:jc w:val="center"/>
              <w:rPr>
                <w:sz w:val="22"/>
                <w:szCs w:val="22"/>
              </w:rPr>
            </w:pPr>
            <w:r>
              <w:rPr>
                <w:sz w:val="22"/>
                <w:szCs w:val="22"/>
              </w:rPr>
              <w:t>210</w:t>
            </w:r>
          </w:p>
        </w:tc>
        <w:tc>
          <w:tcPr>
            <w:tcW w:w="1180" w:type="dxa"/>
            <w:tcBorders>
              <w:top w:val="nil"/>
              <w:left w:val="nil"/>
              <w:bottom w:val="single" w:sz="4" w:space="0" w:color="auto"/>
              <w:right w:val="single" w:sz="4" w:space="0" w:color="auto"/>
            </w:tcBorders>
            <w:shd w:val="clear" w:color="auto" w:fill="auto"/>
            <w:noWrap/>
            <w:vAlign w:val="bottom"/>
          </w:tcPr>
          <w:p w14:paraId="6E5F42E0" w14:textId="77777777" w:rsidR="008D3CE5" w:rsidRDefault="008D3CE5" w:rsidP="009A640D">
            <w:pPr>
              <w:jc w:val="center"/>
              <w:rPr>
                <w:sz w:val="22"/>
                <w:szCs w:val="22"/>
              </w:rPr>
            </w:pPr>
            <w:r>
              <w:rPr>
                <w:sz w:val="22"/>
                <w:szCs w:val="22"/>
              </w:rPr>
              <w:t>3.6</w:t>
            </w:r>
          </w:p>
        </w:tc>
        <w:tc>
          <w:tcPr>
            <w:tcW w:w="1100" w:type="dxa"/>
            <w:tcBorders>
              <w:top w:val="nil"/>
              <w:left w:val="nil"/>
              <w:bottom w:val="single" w:sz="4" w:space="0" w:color="auto"/>
              <w:right w:val="single" w:sz="4" w:space="0" w:color="auto"/>
            </w:tcBorders>
            <w:shd w:val="clear" w:color="auto" w:fill="auto"/>
            <w:noWrap/>
            <w:vAlign w:val="bottom"/>
          </w:tcPr>
          <w:p w14:paraId="579585CF" w14:textId="77777777" w:rsidR="008D3CE5" w:rsidRDefault="008D3CE5" w:rsidP="009A640D">
            <w:pPr>
              <w:jc w:val="center"/>
              <w:rPr>
                <w:sz w:val="22"/>
                <w:szCs w:val="22"/>
              </w:rPr>
            </w:pPr>
            <w:r>
              <w:rPr>
                <w:sz w:val="22"/>
                <w:szCs w:val="22"/>
              </w:rPr>
              <w:t>0.1</w:t>
            </w:r>
          </w:p>
        </w:tc>
        <w:tc>
          <w:tcPr>
            <w:tcW w:w="940" w:type="dxa"/>
            <w:tcBorders>
              <w:top w:val="nil"/>
              <w:left w:val="nil"/>
              <w:bottom w:val="single" w:sz="4" w:space="0" w:color="auto"/>
              <w:right w:val="single" w:sz="4" w:space="0" w:color="auto"/>
            </w:tcBorders>
            <w:shd w:val="clear" w:color="auto" w:fill="auto"/>
            <w:noWrap/>
            <w:vAlign w:val="bottom"/>
          </w:tcPr>
          <w:p w14:paraId="1E3B288C" w14:textId="77777777" w:rsidR="008D3CE5" w:rsidRDefault="008D3CE5" w:rsidP="009A640D">
            <w:pPr>
              <w:jc w:val="center"/>
              <w:rPr>
                <w:sz w:val="22"/>
                <w:szCs w:val="22"/>
              </w:rPr>
            </w:pPr>
            <w:r>
              <w:rPr>
                <w:sz w:val="22"/>
                <w:szCs w:val="22"/>
              </w:rPr>
              <w:t> </w:t>
            </w:r>
          </w:p>
        </w:tc>
        <w:tc>
          <w:tcPr>
            <w:tcW w:w="1320" w:type="dxa"/>
            <w:tcBorders>
              <w:top w:val="nil"/>
              <w:left w:val="nil"/>
              <w:bottom w:val="single" w:sz="4" w:space="0" w:color="auto"/>
              <w:right w:val="single" w:sz="4" w:space="0" w:color="auto"/>
            </w:tcBorders>
            <w:shd w:val="clear" w:color="auto" w:fill="auto"/>
            <w:noWrap/>
            <w:vAlign w:val="bottom"/>
          </w:tcPr>
          <w:p w14:paraId="5E8F4E3C" w14:textId="77777777" w:rsidR="008D3CE5" w:rsidRDefault="008D3CE5" w:rsidP="009A640D">
            <w:pPr>
              <w:jc w:val="center"/>
              <w:rPr>
                <w:sz w:val="22"/>
                <w:szCs w:val="22"/>
              </w:rPr>
            </w:pPr>
            <w:r>
              <w:rPr>
                <w:sz w:val="22"/>
                <w:szCs w:val="22"/>
              </w:rPr>
              <w:t>917</w:t>
            </w:r>
          </w:p>
        </w:tc>
        <w:tc>
          <w:tcPr>
            <w:tcW w:w="1540" w:type="dxa"/>
            <w:tcBorders>
              <w:top w:val="nil"/>
              <w:left w:val="nil"/>
              <w:bottom w:val="single" w:sz="4" w:space="0" w:color="auto"/>
              <w:right w:val="single" w:sz="4" w:space="0" w:color="auto"/>
            </w:tcBorders>
            <w:shd w:val="clear" w:color="auto" w:fill="auto"/>
            <w:noWrap/>
            <w:vAlign w:val="bottom"/>
          </w:tcPr>
          <w:p w14:paraId="3AB949A9" w14:textId="77777777" w:rsidR="008D3CE5" w:rsidRDefault="008D3CE5" w:rsidP="009A640D">
            <w:pPr>
              <w:jc w:val="center"/>
              <w:rPr>
                <w:sz w:val="22"/>
                <w:szCs w:val="22"/>
              </w:rPr>
            </w:pPr>
            <w:r>
              <w:rPr>
                <w:sz w:val="22"/>
                <w:szCs w:val="22"/>
              </w:rPr>
              <w:t>12</w:t>
            </w:r>
          </w:p>
        </w:tc>
      </w:tr>
      <w:tr w:rsidR="008D3CE5" w14:paraId="61DC10EF" w14:textId="77777777" w:rsidTr="009A640D">
        <w:trPr>
          <w:trHeight w:val="300"/>
        </w:trPr>
        <w:tc>
          <w:tcPr>
            <w:tcW w:w="2680" w:type="dxa"/>
            <w:tcBorders>
              <w:top w:val="nil"/>
              <w:left w:val="single" w:sz="4" w:space="0" w:color="auto"/>
              <w:bottom w:val="single" w:sz="4" w:space="0" w:color="auto"/>
              <w:right w:val="nil"/>
            </w:tcBorders>
            <w:shd w:val="clear" w:color="auto" w:fill="auto"/>
            <w:noWrap/>
            <w:vAlign w:val="bottom"/>
          </w:tcPr>
          <w:p w14:paraId="7E666BF5" w14:textId="77777777" w:rsidR="008D3CE5" w:rsidRDefault="008D3CE5" w:rsidP="009A640D">
            <w:pPr>
              <w:jc w:val="center"/>
              <w:rPr>
                <w:b/>
                <w:bCs/>
                <w:sz w:val="22"/>
                <w:szCs w:val="22"/>
              </w:rPr>
            </w:pPr>
            <w:r>
              <w:rPr>
                <w:b/>
                <w:bCs/>
                <w:sz w:val="22"/>
                <w:szCs w:val="22"/>
              </w:rPr>
              <w:t>"Школа"</w:t>
            </w:r>
          </w:p>
        </w:tc>
        <w:tc>
          <w:tcPr>
            <w:tcW w:w="1340" w:type="dxa"/>
            <w:tcBorders>
              <w:top w:val="nil"/>
              <w:left w:val="nil"/>
              <w:bottom w:val="single" w:sz="4" w:space="0" w:color="auto"/>
              <w:right w:val="single" w:sz="4" w:space="0" w:color="auto"/>
            </w:tcBorders>
            <w:shd w:val="clear" w:color="auto" w:fill="auto"/>
            <w:noWrap/>
            <w:vAlign w:val="bottom"/>
          </w:tcPr>
          <w:p w14:paraId="3A48A3B2" w14:textId="77777777" w:rsidR="008D3CE5" w:rsidRDefault="008D3CE5" w:rsidP="009A640D">
            <w:pPr>
              <w:jc w:val="center"/>
              <w:rPr>
                <w:b/>
                <w:bCs/>
                <w:sz w:val="22"/>
                <w:szCs w:val="22"/>
              </w:rPr>
            </w:pPr>
            <w:r>
              <w:rPr>
                <w:b/>
                <w:bCs/>
                <w:sz w:val="22"/>
                <w:szCs w:val="22"/>
              </w:rPr>
              <w:t>223.9</w:t>
            </w:r>
          </w:p>
        </w:tc>
        <w:tc>
          <w:tcPr>
            <w:tcW w:w="1260" w:type="dxa"/>
            <w:tcBorders>
              <w:top w:val="nil"/>
              <w:left w:val="nil"/>
              <w:bottom w:val="single" w:sz="4" w:space="0" w:color="auto"/>
              <w:right w:val="single" w:sz="4" w:space="0" w:color="auto"/>
            </w:tcBorders>
            <w:shd w:val="clear" w:color="auto" w:fill="auto"/>
            <w:noWrap/>
            <w:vAlign w:val="bottom"/>
          </w:tcPr>
          <w:p w14:paraId="0FBCA9BA" w14:textId="77777777" w:rsidR="008D3CE5" w:rsidRDefault="008D3CE5" w:rsidP="009A640D">
            <w:pPr>
              <w:jc w:val="center"/>
              <w:rPr>
                <w:b/>
                <w:bCs/>
                <w:sz w:val="22"/>
                <w:szCs w:val="22"/>
              </w:rPr>
            </w:pPr>
            <w:r>
              <w:rPr>
                <w:b/>
                <w:bCs/>
                <w:sz w:val="22"/>
                <w:szCs w:val="22"/>
              </w:rPr>
              <w:t>28</w:t>
            </w:r>
          </w:p>
        </w:tc>
        <w:tc>
          <w:tcPr>
            <w:tcW w:w="1180" w:type="dxa"/>
            <w:tcBorders>
              <w:top w:val="nil"/>
              <w:left w:val="nil"/>
              <w:bottom w:val="single" w:sz="4" w:space="0" w:color="auto"/>
              <w:right w:val="single" w:sz="4" w:space="0" w:color="auto"/>
            </w:tcBorders>
            <w:shd w:val="clear" w:color="auto" w:fill="auto"/>
            <w:noWrap/>
            <w:vAlign w:val="bottom"/>
          </w:tcPr>
          <w:p w14:paraId="53C7F1AD" w14:textId="77777777" w:rsidR="008D3CE5" w:rsidRDefault="008D3CE5" w:rsidP="009A640D">
            <w:pPr>
              <w:jc w:val="center"/>
              <w:rPr>
                <w:b/>
                <w:bCs/>
                <w:sz w:val="22"/>
                <w:szCs w:val="22"/>
              </w:rPr>
            </w:pPr>
            <w:r>
              <w:rPr>
                <w:b/>
                <w:bCs/>
                <w:sz w:val="22"/>
                <w:szCs w:val="22"/>
              </w:rPr>
              <w:t>2.3</w:t>
            </w:r>
          </w:p>
        </w:tc>
        <w:tc>
          <w:tcPr>
            <w:tcW w:w="1100" w:type="dxa"/>
            <w:tcBorders>
              <w:top w:val="nil"/>
              <w:left w:val="nil"/>
              <w:bottom w:val="single" w:sz="4" w:space="0" w:color="auto"/>
              <w:right w:val="single" w:sz="4" w:space="0" w:color="auto"/>
            </w:tcBorders>
            <w:shd w:val="clear" w:color="auto" w:fill="auto"/>
            <w:noWrap/>
            <w:vAlign w:val="bottom"/>
          </w:tcPr>
          <w:p w14:paraId="388F6106" w14:textId="77777777" w:rsidR="008D3CE5" w:rsidRDefault="008D3CE5" w:rsidP="009A640D">
            <w:pPr>
              <w:jc w:val="center"/>
              <w:rPr>
                <w:b/>
                <w:bCs/>
                <w:sz w:val="22"/>
                <w:szCs w:val="22"/>
              </w:rPr>
            </w:pPr>
            <w:r>
              <w:rPr>
                <w:b/>
                <w:bCs/>
                <w:sz w:val="22"/>
                <w:szCs w:val="22"/>
              </w:rPr>
              <w:t>0.1</w:t>
            </w:r>
          </w:p>
        </w:tc>
        <w:tc>
          <w:tcPr>
            <w:tcW w:w="940" w:type="dxa"/>
            <w:tcBorders>
              <w:top w:val="nil"/>
              <w:left w:val="nil"/>
              <w:bottom w:val="single" w:sz="4" w:space="0" w:color="auto"/>
              <w:right w:val="single" w:sz="4" w:space="0" w:color="auto"/>
            </w:tcBorders>
            <w:shd w:val="clear" w:color="auto" w:fill="auto"/>
            <w:noWrap/>
            <w:vAlign w:val="bottom"/>
          </w:tcPr>
          <w:p w14:paraId="6F8A0196" w14:textId="77777777" w:rsidR="008D3CE5" w:rsidRDefault="008D3CE5" w:rsidP="009A640D">
            <w:pPr>
              <w:jc w:val="center"/>
              <w:rPr>
                <w:b/>
                <w:bCs/>
                <w:sz w:val="22"/>
                <w:szCs w:val="22"/>
              </w:rPr>
            </w:pPr>
            <w:r>
              <w:rPr>
                <w:b/>
                <w:bCs/>
                <w:sz w:val="22"/>
                <w:szCs w:val="22"/>
              </w:rPr>
              <w:t>0.07</w:t>
            </w:r>
          </w:p>
        </w:tc>
        <w:tc>
          <w:tcPr>
            <w:tcW w:w="1320" w:type="dxa"/>
            <w:tcBorders>
              <w:top w:val="nil"/>
              <w:left w:val="nil"/>
              <w:bottom w:val="single" w:sz="4" w:space="0" w:color="auto"/>
              <w:right w:val="single" w:sz="4" w:space="0" w:color="auto"/>
            </w:tcBorders>
            <w:shd w:val="clear" w:color="auto" w:fill="auto"/>
            <w:noWrap/>
            <w:vAlign w:val="bottom"/>
          </w:tcPr>
          <w:p w14:paraId="1C6BD29A" w14:textId="77777777" w:rsidR="008D3CE5" w:rsidRDefault="008D3CE5" w:rsidP="009A640D">
            <w:pPr>
              <w:jc w:val="center"/>
              <w:rPr>
                <w:b/>
                <w:bCs/>
                <w:sz w:val="22"/>
                <w:szCs w:val="22"/>
              </w:rPr>
            </w:pPr>
            <w:r>
              <w:rPr>
                <w:b/>
                <w:bCs/>
                <w:sz w:val="22"/>
                <w:szCs w:val="22"/>
              </w:rPr>
              <w:t>88</w:t>
            </w:r>
          </w:p>
        </w:tc>
        <w:tc>
          <w:tcPr>
            <w:tcW w:w="1540" w:type="dxa"/>
            <w:tcBorders>
              <w:top w:val="nil"/>
              <w:left w:val="nil"/>
              <w:bottom w:val="single" w:sz="4" w:space="0" w:color="auto"/>
              <w:right w:val="single" w:sz="4" w:space="0" w:color="auto"/>
            </w:tcBorders>
            <w:shd w:val="clear" w:color="auto" w:fill="auto"/>
            <w:noWrap/>
            <w:vAlign w:val="bottom"/>
          </w:tcPr>
          <w:p w14:paraId="6F7B2234" w14:textId="77777777" w:rsidR="008D3CE5" w:rsidRDefault="008D3CE5" w:rsidP="009A640D">
            <w:pPr>
              <w:jc w:val="center"/>
              <w:rPr>
                <w:b/>
                <w:bCs/>
                <w:sz w:val="22"/>
                <w:szCs w:val="22"/>
              </w:rPr>
            </w:pPr>
            <w:r>
              <w:rPr>
                <w:b/>
                <w:bCs/>
                <w:sz w:val="22"/>
                <w:szCs w:val="22"/>
              </w:rPr>
              <w:t>15</w:t>
            </w:r>
          </w:p>
        </w:tc>
      </w:tr>
      <w:tr w:rsidR="008D3CE5" w14:paraId="39D4E403" w14:textId="77777777" w:rsidTr="009A640D">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52829E54" w14:textId="77777777" w:rsidR="008D3CE5" w:rsidRDefault="008D3CE5" w:rsidP="009A640D">
            <w:pPr>
              <w:rPr>
                <w:color w:val="000000"/>
                <w:sz w:val="22"/>
                <w:szCs w:val="22"/>
              </w:rPr>
            </w:pPr>
            <w:r>
              <w:rPr>
                <w:color w:val="000000"/>
                <w:sz w:val="22"/>
                <w:szCs w:val="22"/>
              </w:rPr>
              <w:t>сеть ТС "Школа"</w:t>
            </w:r>
          </w:p>
        </w:tc>
        <w:tc>
          <w:tcPr>
            <w:tcW w:w="1340" w:type="dxa"/>
            <w:tcBorders>
              <w:top w:val="nil"/>
              <w:left w:val="nil"/>
              <w:bottom w:val="single" w:sz="4" w:space="0" w:color="auto"/>
              <w:right w:val="single" w:sz="4" w:space="0" w:color="auto"/>
            </w:tcBorders>
            <w:shd w:val="clear" w:color="auto" w:fill="auto"/>
            <w:noWrap/>
            <w:vAlign w:val="center"/>
          </w:tcPr>
          <w:p w14:paraId="7800DFDE" w14:textId="77777777" w:rsidR="008D3CE5" w:rsidRDefault="008D3CE5" w:rsidP="009A640D">
            <w:pPr>
              <w:jc w:val="center"/>
              <w:rPr>
                <w:color w:val="000000"/>
                <w:sz w:val="22"/>
                <w:szCs w:val="22"/>
              </w:rPr>
            </w:pPr>
            <w:r>
              <w:rPr>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5499424E" w14:textId="77777777" w:rsidR="008D3CE5" w:rsidRDefault="008D3CE5" w:rsidP="009A640D">
            <w:pPr>
              <w:jc w:val="center"/>
              <w:rPr>
                <w:sz w:val="22"/>
                <w:szCs w:val="22"/>
              </w:rPr>
            </w:pPr>
            <w:r>
              <w:rPr>
                <w:sz w:val="22"/>
                <w:szCs w:val="22"/>
              </w:rPr>
              <w:t>28</w:t>
            </w:r>
          </w:p>
        </w:tc>
        <w:tc>
          <w:tcPr>
            <w:tcW w:w="1180" w:type="dxa"/>
            <w:tcBorders>
              <w:top w:val="nil"/>
              <w:left w:val="nil"/>
              <w:bottom w:val="single" w:sz="4" w:space="0" w:color="auto"/>
              <w:right w:val="single" w:sz="4" w:space="0" w:color="auto"/>
            </w:tcBorders>
            <w:shd w:val="clear" w:color="auto" w:fill="auto"/>
            <w:noWrap/>
            <w:vAlign w:val="bottom"/>
          </w:tcPr>
          <w:p w14:paraId="16919184" w14:textId="77777777" w:rsidR="008D3CE5" w:rsidRDefault="008D3CE5" w:rsidP="009A640D">
            <w:pPr>
              <w:jc w:val="center"/>
              <w:rPr>
                <w:sz w:val="22"/>
                <w:szCs w:val="22"/>
              </w:rPr>
            </w:pPr>
            <w:r>
              <w:rPr>
                <w:sz w:val="22"/>
                <w:szCs w:val="22"/>
              </w:rPr>
              <w:t>2.5</w:t>
            </w:r>
          </w:p>
        </w:tc>
        <w:tc>
          <w:tcPr>
            <w:tcW w:w="1100" w:type="dxa"/>
            <w:tcBorders>
              <w:top w:val="nil"/>
              <w:left w:val="nil"/>
              <w:bottom w:val="single" w:sz="4" w:space="0" w:color="auto"/>
              <w:right w:val="single" w:sz="4" w:space="0" w:color="auto"/>
            </w:tcBorders>
            <w:shd w:val="clear" w:color="auto" w:fill="auto"/>
            <w:noWrap/>
            <w:vAlign w:val="bottom"/>
          </w:tcPr>
          <w:p w14:paraId="69882CFF" w14:textId="77777777" w:rsidR="008D3CE5" w:rsidRDefault="008D3CE5" w:rsidP="009A640D">
            <w:pPr>
              <w:jc w:val="center"/>
              <w:rPr>
                <w:sz w:val="22"/>
                <w:szCs w:val="22"/>
              </w:rPr>
            </w:pPr>
            <w:r>
              <w:rPr>
                <w:sz w:val="22"/>
                <w:szCs w:val="22"/>
              </w:rPr>
              <w:t>0.1</w:t>
            </w:r>
          </w:p>
        </w:tc>
        <w:tc>
          <w:tcPr>
            <w:tcW w:w="940" w:type="dxa"/>
            <w:tcBorders>
              <w:top w:val="nil"/>
              <w:left w:val="nil"/>
              <w:bottom w:val="single" w:sz="4" w:space="0" w:color="auto"/>
              <w:right w:val="single" w:sz="4" w:space="0" w:color="auto"/>
            </w:tcBorders>
            <w:shd w:val="clear" w:color="auto" w:fill="auto"/>
            <w:noWrap/>
            <w:vAlign w:val="bottom"/>
          </w:tcPr>
          <w:p w14:paraId="28332DBF" w14:textId="77777777" w:rsidR="008D3CE5" w:rsidRDefault="008D3CE5" w:rsidP="009A640D">
            <w:pPr>
              <w:jc w:val="center"/>
              <w:rPr>
                <w:sz w:val="22"/>
                <w:szCs w:val="22"/>
              </w:rPr>
            </w:pPr>
            <w:r>
              <w:rPr>
                <w:sz w:val="22"/>
                <w:szCs w:val="22"/>
              </w:rPr>
              <w:t> </w:t>
            </w:r>
          </w:p>
        </w:tc>
        <w:tc>
          <w:tcPr>
            <w:tcW w:w="1320" w:type="dxa"/>
            <w:tcBorders>
              <w:top w:val="nil"/>
              <w:left w:val="nil"/>
              <w:bottom w:val="single" w:sz="4" w:space="0" w:color="auto"/>
              <w:right w:val="single" w:sz="4" w:space="0" w:color="auto"/>
            </w:tcBorders>
            <w:shd w:val="clear" w:color="auto" w:fill="auto"/>
            <w:noWrap/>
            <w:vAlign w:val="bottom"/>
          </w:tcPr>
          <w:p w14:paraId="4E6EBC92" w14:textId="77777777" w:rsidR="008D3CE5" w:rsidRDefault="008D3CE5" w:rsidP="009A640D">
            <w:pPr>
              <w:jc w:val="center"/>
              <w:rPr>
                <w:sz w:val="22"/>
                <w:szCs w:val="22"/>
              </w:rPr>
            </w:pPr>
            <w:r>
              <w:rPr>
                <w:sz w:val="22"/>
                <w:szCs w:val="22"/>
              </w:rPr>
              <w:t>88</w:t>
            </w:r>
          </w:p>
        </w:tc>
        <w:tc>
          <w:tcPr>
            <w:tcW w:w="1540" w:type="dxa"/>
            <w:tcBorders>
              <w:top w:val="nil"/>
              <w:left w:val="nil"/>
              <w:bottom w:val="single" w:sz="4" w:space="0" w:color="auto"/>
              <w:right w:val="single" w:sz="4" w:space="0" w:color="auto"/>
            </w:tcBorders>
            <w:shd w:val="clear" w:color="auto" w:fill="auto"/>
            <w:noWrap/>
            <w:vAlign w:val="bottom"/>
          </w:tcPr>
          <w:p w14:paraId="0945121F" w14:textId="77777777" w:rsidR="008D3CE5" w:rsidRDefault="008D3CE5" w:rsidP="009A640D">
            <w:pPr>
              <w:jc w:val="center"/>
              <w:rPr>
                <w:sz w:val="22"/>
                <w:szCs w:val="22"/>
              </w:rPr>
            </w:pPr>
            <w:r>
              <w:rPr>
                <w:sz w:val="22"/>
                <w:szCs w:val="22"/>
              </w:rPr>
              <w:t>15</w:t>
            </w:r>
          </w:p>
        </w:tc>
      </w:tr>
    </w:tbl>
    <w:p w14:paraId="373C1C22" w14:textId="77777777" w:rsidR="008D3CE5" w:rsidRDefault="008D3CE5" w:rsidP="008D3CE5">
      <w:pPr>
        <w:rPr>
          <w:szCs w:val="28"/>
        </w:rPr>
        <w:sectPr w:rsidR="008D3CE5" w:rsidSect="00EB11BA">
          <w:pgSz w:w="16838" w:h="11906" w:orient="landscape"/>
          <w:pgMar w:top="567" w:right="567" w:bottom="1418" w:left="567" w:header="709" w:footer="709" w:gutter="0"/>
          <w:cols w:space="708"/>
          <w:titlePg/>
          <w:docGrid w:linePitch="360"/>
        </w:sectPr>
      </w:pPr>
    </w:p>
    <w:p w14:paraId="1810246A" w14:textId="77777777" w:rsidR="008D3CE5" w:rsidRPr="00B45C3C" w:rsidRDefault="008D3CE5" w:rsidP="008D3CE5">
      <w:pPr>
        <w:rPr>
          <w:szCs w:val="28"/>
        </w:rPr>
      </w:pPr>
    </w:p>
    <w:p w14:paraId="3E51A4BD" w14:textId="77777777" w:rsidR="008D3CE5" w:rsidRDefault="008D3CE5" w:rsidP="008D3CE5">
      <w:pPr>
        <w:pStyle w:val="1"/>
        <w:ind w:left="720" w:hanging="360"/>
      </w:pPr>
      <w:commentRangeStart w:id="189"/>
      <w:r w:rsidRPr="00861041">
        <w:t>Ценовые (тарифные) последствия</w:t>
      </w:r>
      <w:commentRangeEnd w:id="189"/>
      <w:r>
        <w:rPr>
          <w:rStyle w:val="af0"/>
          <w:rFonts w:cs="Times New Roman"/>
          <w:b w:val="0"/>
          <w:bCs w:val="0"/>
          <w:smallCaps w:val="0"/>
        </w:rPr>
        <w:commentReference w:id="189"/>
      </w:r>
    </w:p>
    <w:p w14:paraId="5D29C345" w14:textId="77777777" w:rsidR="008D3CE5" w:rsidRPr="008B391E" w:rsidRDefault="008D3CE5" w:rsidP="008D3CE5">
      <w:pPr>
        <w:ind w:firstLine="709"/>
      </w:pPr>
    </w:p>
    <w:p w14:paraId="26351B64" w14:textId="77777777" w:rsidR="008D3CE5" w:rsidRPr="00661AD0" w:rsidRDefault="008D3CE5" w:rsidP="008D3CE5">
      <w:pPr>
        <w:spacing w:line="312" w:lineRule="auto"/>
        <w:ind w:firstLine="709"/>
      </w:pPr>
      <w:r w:rsidRPr="00661AD0">
        <w:t xml:space="preserve">В </w:t>
      </w:r>
      <w:r w:rsidRPr="00661AD0">
        <w:rPr>
          <w:i/>
          <w:szCs w:val="28"/>
        </w:rPr>
        <w:t>табл.</w:t>
      </w:r>
      <w:r>
        <w:t xml:space="preserve"> 15.1-15.3</w:t>
      </w:r>
      <w:r w:rsidRPr="00661AD0">
        <w:t xml:space="preserve"> (см. ниже) представлены </w:t>
      </w:r>
      <w:r>
        <w:t xml:space="preserve">действующие и долгосрочные </w:t>
      </w:r>
      <w:r w:rsidRPr="00661AD0">
        <w:t>значения тар</w:t>
      </w:r>
      <w:r>
        <w:t>ифов на тепловую энергию, теплоноситель и горячую воду (на 2020</w:t>
      </w:r>
      <w:r w:rsidRPr="00661AD0">
        <w:t>-20</w:t>
      </w:r>
      <w:r>
        <w:t>24</w:t>
      </w:r>
      <w:r w:rsidRPr="00661AD0">
        <w:t xml:space="preserve">гг.), установленные для МУП «Мальтинское ЖКХ» по рассматриваемым системам теплоснабжения от котельных </w:t>
      </w:r>
      <w:r w:rsidRPr="00661AD0">
        <w:rPr>
          <w:szCs w:val="28"/>
        </w:rPr>
        <w:t>с. Мальта</w:t>
      </w:r>
      <w:r w:rsidRPr="00661AD0">
        <w:t>. Данные тарифы установлены для теплоснабжающей организации приказами Служ</w:t>
      </w:r>
      <w:r>
        <w:t>бы по тарифам Иркутской области: №357-спр от 12.12.2019г, №358-спр от 12.12.2019г, №359-спр от 12.12.2019г</w:t>
      </w:r>
      <w:r w:rsidRPr="00661AD0">
        <w:t>.</w:t>
      </w:r>
    </w:p>
    <w:p w14:paraId="5E687F54" w14:textId="77777777" w:rsidR="008D3CE5" w:rsidRPr="00661AD0" w:rsidRDefault="008D3CE5" w:rsidP="008D3CE5">
      <w:pPr>
        <w:suppressAutoHyphens/>
        <w:jc w:val="right"/>
        <w:rPr>
          <w:b/>
          <w:i/>
          <w:szCs w:val="28"/>
        </w:rPr>
      </w:pPr>
      <w:r w:rsidRPr="00661AD0">
        <w:rPr>
          <w:b/>
          <w:i/>
          <w:szCs w:val="28"/>
        </w:rPr>
        <w:t xml:space="preserve">Табл. </w:t>
      </w:r>
      <w:r>
        <w:rPr>
          <w:b/>
          <w:i/>
          <w:szCs w:val="28"/>
        </w:rPr>
        <w:t>15</w:t>
      </w:r>
      <w:r w:rsidRPr="00661AD0">
        <w:rPr>
          <w:b/>
          <w:i/>
          <w:szCs w:val="28"/>
        </w:rPr>
        <w:t>.</w:t>
      </w:r>
      <w:r w:rsidRPr="00661AD0">
        <w:rPr>
          <w:b/>
          <w:i/>
          <w:szCs w:val="28"/>
        </w:rPr>
        <w:fldChar w:fldCharType="begin"/>
      </w:r>
      <w:r w:rsidRPr="00661AD0">
        <w:rPr>
          <w:b/>
          <w:i/>
          <w:szCs w:val="28"/>
        </w:rPr>
        <w:instrText xml:space="preserve"> SEQ Таблица \* ARABIC \s 2 </w:instrText>
      </w:r>
      <w:r w:rsidRPr="00661AD0">
        <w:rPr>
          <w:b/>
          <w:i/>
          <w:szCs w:val="28"/>
        </w:rPr>
        <w:fldChar w:fldCharType="separate"/>
      </w:r>
      <w:r>
        <w:rPr>
          <w:b/>
          <w:i/>
          <w:noProof/>
          <w:szCs w:val="28"/>
        </w:rPr>
        <w:t>1</w:t>
      </w:r>
      <w:r w:rsidRPr="00661AD0">
        <w:rPr>
          <w:b/>
          <w:i/>
          <w:szCs w:val="28"/>
        </w:rPr>
        <w:fldChar w:fldCharType="end"/>
      </w:r>
    </w:p>
    <w:tbl>
      <w:tblPr>
        <w:tblW w:w="9796" w:type="dxa"/>
        <w:tblInd w:w="93" w:type="dxa"/>
        <w:tblLook w:val="00A0" w:firstRow="1" w:lastRow="0" w:firstColumn="1" w:lastColumn="0" w:noHBand="0" w:noVBand="0"/>
      </w:tblPr>
      <w:tblGrid>
        <w:gridCol w:w="4116"/>
        <w:gridCol w:w="3399"/>
        <w:gridCol w:w="2281"/>
      </w:tblGrid>
      <w:tr w:rsidR="008D3CE5" w:rsidRPr="00661AD0" w14:paraId="411D17DA" w14:textId="77777777" w:rsidTr="009A640D">
        <w:trPr>
          <w:trHeight w:val="215"/>
        </w:trPr>
        <w:tc>
          <w:tcPr>
            <w:tcW w:w="9796" w:type="dxa"/>
            <w:gridSpan w:val="3"/>
            <w:tcBorders>
              <w:top w:val="nil"/>
              <w:left w:val="nil"/>
              <w:bottom w:val="single" w:sz="4" w:space="0" w:color="auto"/>
              <w:right w:val="nil"/>
            </w:tcBorders>
            <w:vAlign w:val="bottom"/>
          </w:tcPr>
          <w:p w14:paraId="69E9959A" w14:textId="77777777" w:rsidR="008D3CE5" w:rsidRPr="00661AD0" w:rsidRDefault="008D3CE5" w:rsidP="009A640D">
            <w:pPr>
              <w:rPr>
                <w:b/>
                <w:bCs/>
              </w:rPr>
            </w:pPr>
            <w:r w:rsidRPr="00661AD0">
              <w:rPr>
                <w:b/>
                <w:bCs/>
              </w:rPr>
              <w:t>Тарифы на тепловую энергию по МУП «Мальтинское ЖКХ» с. Мальта</w:t>
            </w:r>
          </w:p>
        </w:tc>
      </w:tr>
      <w:tr w:rsidR="008D3CE5" w:rsidRPr="00661AD0" w14:paraId="31A60B85" w14:textId="77777777" w:rsidTr="009A640D">
        <w:trPr>
          <w:trHeight w:val="315"/>
        </w:trPr>
        <w:tc>
          <w:tcPr>
            <w:tcW w:w="4116" w:type="dxa"/>
            <w:tcBorders>
              <w:top w:val="nil"/>
              <w:left w:val="single" w:sz="4" w:space="0" w:color="auto"/>
              <w:bottom w:val="single" w:sz="4" w:space="0" w:color="auto"/>
              <w:right w:val="single" w:sz="4" w:space="0" w:color="auto"/>
            </w:tcBorders>
            <w:noWrap/>
            <w:vAlign w:val="center"/>
          </w:tcPr>
          <w:p w14:paraId="1428D70C" w14:textId="77777777" w:rsidR="008D3CE5" w:rsidRPr="00661AD0" w:rsidRDefault="008D3CE5" w:rsidP="009A640D">
            <w:pPr>
              <w:jc w:val="center"/>
            </w:pPr>
            <w:r w:rsidRPr="00661AD0">
              <w:t>Вид тарифа</w:t>
            </w:r>
          </w:p>
        </w:tc>
        <w:tc>
          <w:tcPr>
            <w:tcW w:w="3399" w:type="dxa"/>
            <w:tcBorders>
              <w:top w:val="nil"/>
              <w:left w:val="nil"/>
              <w:bottom w:val="single" w:sz="4" w:space="0" w:color="auto"/>
              <w:right w:val="single" w:sz="4" w:space="0" w:color="auto"/>
            </w:tcBorders>
            <w:noWrap/>
            <w:vAlign w:val="center"/>
          </w:tcPr>
          <w:p w14:paraId="7DCE9A75" w14:textId="77777777" w:rsidR="008D3CE5" w:rsidRPr="00661AD0" w:rsidRDefault="008D3CE5" w:rsidP="009A640D">
            <w:pPr>
              <w:jc w:val="center"/>
            </w:pPr>
            <w:r w:rsidRPr="00661AD0">
              <w:t>Период действия</w:t>
            </w:r>
          </w:p>
        </w:tc>
        <w:tc>
          <w:tcPr>
            <w:tcW w:w="2281" w:type="dxa"/>
            <w:tcBorders>
              <w:top w:val="nil"/>
              <w:left w:val="nil"/>
              <w:bottom w:val="single" w:sz="4" w:space="0" w:color="auto"/>
              <w:right w:val="single" w:sz="4" w:space="0" w:color="auto"/>
            </w:tcBorders>
            <w:noWrap/>
            <w:vAlign w:val="center"/>
          </w:tcPr>
          <w:p w14:paraId="7A08760F" w14:textId="77777777" w:rsidR="008D3CE5" w:rsidRPr="00661AD0" w:rsidRDefault="008D3CE5" w:rsidP="009A640D">
            <w:pPr>
              <w:jc w:val="center"/>
            </w:pPr>
            <w:r w:rsidRPr="00661AD0">
              <w:t>Тепло в горячей воде</w:t>
            </w:r>
          </w:p>
        </w:tc>
      </w:tr>
      <w:tr w:rsidR="008D3CE5" w:rsidRPr="00D36AE0" w14:paraId="1931E654" w14:textId="77777777" w:rsidTr="009A640D">
        <w:trPr>
          <w:trHeight w:val="309"/>
        </w:trPr>
        <w:tc>
          <w:tcPr>
            <w:tcW w:w="9796" w:type="dxa"/>
            <w:gridSpan w:val="3"/>
            <w:tcBorders>
              <w:top w:val="single" w:sz="4" w:space="0" w:color="auto"/>
              <w:left w:val="single" w:sz="4" w:space="0" w:color="auto"/>
              <w:bottom w:val="single" w:sz="4" w:space="0" w:color="auto"/>
              <w:right w:val="single" w:sz="4" w:space="0" w:color="000000"/>
            </w:tcBorders>
            <w:vAlign w:val="bottom"/>
          </w:tcPr>
          <w:p w14:paraId="4A14C0B6" w14:textId="77777777" w:rsidR="008D3CE5" w:rsidRPr="00D36AE0" w:rsidRDefault="008D3CE5" w:rsidP="009A640D">
            <w:pPr>
              <w:jc w:val="center"/>
            </w:pPr>
            <w:r w:rsidRPr="00D36AE0">
              <w:t xml:space="preserve">Для потребителей, в случае отсутствия дифференциации тарифов по схеме подключения </w:t>
            </w:r>
          </w:p>
        </w:tc>
      </w:tr>
      <w:tr w:rsidR="008D3CE5" w:rsidRPr="00D36AE0" w14:paraId="67AF3B28" w14:textId="77777777" w:rsidTr="009A640D">
        <w:trPr>
          <w:trHeight w:val="459"/>
        </w:trPr>
        <w:tc>
          <w:tcPr>
            <w:tcW w:w="4116" w:type="dxa"/>
            <w:tcBorders>
              <w:top w:val="single" w:sz="4" w:space="0" w:color="auto"/>
              <w:left w:val="single" w:sz="4" w:space="0" w:color="auto"/>
              <w:right w:val="single" w:sz="4" w:space="0" w:color="auto"/>
            </w:tcBorders>
            <w:vAlign w:val="center"/>
          </w:tcPr>
          <w:p w14:paraId="2A5DE0AF" w14:textId="77777777" w:rsidR="008D3CE5" w:rsidRPr="00D36AE0" w:rsidRDefault="008D3CE5" w:rsidP="009A640D">
            <w:pPr>
              <w:jc w:val="center"/>
            </w:pPr>
            <w:r w:rsidRPr="00D36AE0">
              <w:t>одноставочный тариф,</w:t>
            </w:r>
            <w:r w:rsidRPr="00D36AE0">
              <w:br/>
              <w:t>руб./Гкал (без учёта НДС)</w:t>
            </w:r>
          </w:p>
        </w:tc>
        <w:tc>
          <w:tcPr>
            <w:tcW w:w="3399" w:type="dxa"/>
            <w:tcBorders>
              <w:top w:val="nil"/>
              <w:left w:val="nil"/>
              <w:bottom w:val="single" w:sz="4" w:space="0" w:color="auto"/>
              <w:right w:val="single" w:sz="4" w:space="0" w:color="auto"/>
            </w:tcBorders>
            <w:noWrap/>
            <w:vAlign w:val="center"/>
          </w:tcPr>
          <w:p w14:paraId="6E816DF1" w14:textId="77777777" w:rsidR="008D3CE5" w:rsidRPr="009A0293" w:rsidRDefault="008D3CE5" w:rsidP="009A640D">
            <w:pPr>
              <w:jc w:val="center"/>
            </w:pPr>
            <w:r w:rsidRPr="009A0293">
              <w:t>с 01.01.2020 по 30.06.2020</w:t>
            </w:r>
          </w:p>
        </w:tc>
        <w:tc>
          <w:tcPr>
            <w:tcW w:w="2281" w:type="dxa"/>
            <w:tcBorders>
              <w:top w:val="nil"/>
              <w:left w:val="nil"/>
              <w:bottom w:val="single" w:sz="4" w:space="0" w:color="auto"/>
              <w:right w:val="single" w:sz="4" w:space="0" w:color="auto"/>
            </w:tcBorders>
            <w:noWrap/>
            <w:vAlign w:val="center"/>
          </w:tcPr>
          <w:p w14:paraId="7663A49E" w14:textId="77777777" w:rsidR="008D3CE5" w:rsidRPr="007A03DF" w:rsidRDefault="008D3CE5" w:rsidP="009A640D">
            <w:pPr>
              <w:jc w:val="center"/>
            </w:pPr>
            <w:r w:rsidRPr="007A03DF">
              <w:t>3 566</w:t>
            </w:r>
            <w:r>
              <w:t>.</w:t>
            </w:r>
            <w:r w:rsidRPr="007A03DF">
              <w:t>08</w:t>
            </w:r>
          </w:p>
        </w:tc>
      </w:tr>
      <w:tr w:rsidR="008D3CE5" w:rsidRPr="00D36AE0" w14:paraId="0351C9E6" w14:textId="77777777" w:rsidTr="009A640D">
        <w:trPr>
          <w:trHeight w:val="315"/>
        </w:trPr>
        <w:tc>
          <w:tcPr>
            <w:tcW w:w="4116" w:type="dxa"/>
            <w:tcBorders>
              <w:top w:val="nil"/>
              <w:left w:val="single" w:sz="4" w:space="0" w:color="auto"/>
              <w:right w:val="single" w:sz="4" w:space="0" w:color="auto"/>
            </w:tcBorders>
            <w:vAlign w:val="center"/>
          </w:tcPr>
          <w:p w14:paraId="487D4DD0" w14:textId="77777777" w:rsidR="008D3CE5" w:rsidRPr="00D36AE0" w:rsidRDefault="008D3CE5" w:rsidP="009A640D">
            <w:pPr>
              <w:jc w:val="center"/>
            </w:pPr>
            <w:r w:rsidRPr="00D36AE0">
              <w:t> </w:t>
            </w:r>
          </w:p>
        </w:tc>
        <w:tc>
          <w:tcPr>
            <w:tcW w:w="3399" w:type="dxa"/>
            <w:tcBorders>
              <w:top w:val="nil"/>
              <w:left w:val="nil"/>
              <w:bottom w:val="single" w:sz="4" w:space="0" w:color="auto"/>
              <w:right w:val="single" w:sz="4" w:space="0" w:color="auto"/>
            </w:tcBorders>
            <w:noWrap/>
            <w:vAlign w:val="center"/>
          </w:tcPr>
          <w:p w14:paraId="0A1F0E11" w14:textId="77777777" w:rsidR="008D3CE5" w:rsidRPr="009A0293" w:rsidRDefault="008D3CE5" w:rsidP="009A640D">
            <w:pPr>
              <w:jc w:val="center"/>
            </w:pPr>
            <w:r w:rsidRPr="009A0293">
              <w:t>с 01.07.2020 по 31.12.2020</w:t>
            </w:r>
          </w:p>
        </w:tc>
        <w:tc>
          <w:tcPr>
            <w:tcW w:w="2281" w:type="dxa"/>
            <w:tcBorders>
              <w:top w:val="nil"/>
              <w:left w:val="nil"/>
              <w:bottom w:val="single" w:sz="4" w:space="0" w:color="auto"/>
              <w:right w:val="single" w:sz="4" w:space="0" w:color="auto"/>
            </w:tcBorders>
            <w:noWrap/>
            <w:vAlign w:val="center"/>
          </w:tcPr>
          <w:p w14:paraId="646B4C0F" w14:textId="77777777" w:rsidR="008D3CE5" w:rsidRPr="007A03DF" w:rsidRDefault="008D3CE5" w:rsidP="009A640D">
            <w:pPr>
              <w:jc w:val="center"/>
            </w:pPr>
            <w:r w:rsidRPr="007A03DF">
              <w:t>3 890</w:t>
            </w:r>
            <w:r>
              <w:t>.</w:t>
            </w:r>
            <w:r w:rsidRPr="007A03DF">
              <w:t>25</w:t>
            </w:r>
          </w:p>
        </w:tc>
      </w:tr>
      <w:tr w:rsidR="008D3CE5" w:rsidRPr="00D36AE0" w14:paraId="1676C8D5" w14:textId="77777777" w:rsidTr="009A640D">
        <w:trPr>
          <w:trHeight w:val="315"/>
        </w:trPr>
        <w:tc>
          <w:tcPr>
            <w:tcW w:w="4116" w:type="dxa"/>
            <w:tcBorders>
              <w:top w:val="nil"/>
              <w:left w:val="single" w:sz="4" w:space="0" w:color="auto"/>
              <w:right w:val="single" w:sz="4" w:space="0" w:color="auto"/>
            </w:tcBorders>
            <w:vAlign w:val="center"/>
          </w:tcPr>
          <w:p w14:paraId="73BB25FD" w14:textId="77777777" w:rsidR="008D3CE5" w:rsidRPr="00D36AE0" w:rsidRDefault="008D3CE5" w:rsidP="009A640D">
            <w:pPr>
              <w:jc w:val="center"/>
            </w:pPr>
          </w:p>
        </w:tc>
        <w:tc>
          <w:tcPr>
            <w:tcW w:w="3399" w:type="dxa"/>
            <w:tcBorders>
              <w:top w:val="nil"/>
              <w:left w:val="nil"/>
              <w:bottom w:val="single" w:sz="4" w:space="0" w:color="auto"/>
              <w:right w:val="single" w:sz="4" w:space="0" w:color="auto"/>
            </w:tcBorders>
            <w:noWrap/>
            <w:vAlign w:val="center"/>
          </w:tcPr>
          <w:p w14:paraId="6DAD45E8" w14:textId="77777777" w:rsidR="008D3CE5" w:rsidRPr="009A0293" w:rsidRDefault="008D3CE5" w:rsidP="009A640D">
            <w:pPr>
              <w:jc w:val="center"/>
            </w:pPr>
            <w:r w:rsidRPr="009A0293">
              <w:t>с 01.01.2021 по 30.06.2021</w:t>
            </w:r>
          </w:p>
        </w:tc>
        <w:tc>
          <w:tcPr>
            <w:tcW w:w="2281" w:type="dxa"/>
            <w:tcBorders>
              <w:top w:val="nil"/>
              <w:left w:val="nil"/>
              <w:bottom w:val="single" w:sz="4" w:space="0" w:color="auto"/>
              <w:right w:val="single" w:sz="4" w:space="0" w:color="auto"/>
            </w:tcBorders>
            <w:noWrap/>
            <w:vAlign w:val="center"/>
          </w:tcPr>
          <w:p w14:paraId="2B5FD4E3" w14:textId="77777777" w:rsidR="008D3CE5" w:rsidRPr="007A03DF" w:rsidRDefault="008D3CE5" w:rsidP="009A640D">
            <w:pPr>
              <w:jc w:val="center"/>
            </w:pPr>
            <w:r w:rsidRPr="007A03DF">
              <w:t>3 890</w:t>
            </w:r>
            <w:r>
              <w:t>.</w:t>
            </w:r>
            <w:r w:rsidRPr="007A03DF">
              <w:t>25</w:t>
            </w:r>
          </w:p>
        </w:tc>
      </w:tr>
      <w:tr w:rsidR="008D3CE5" w:rsidRPr="00D36AE0" w14:paraId="3F9268EB" w14:textId="77777777" w:rsidTr="009A640D">
        <w:trPr>
          <w:trHeight w:val="315"/>
        </w:trPr>
        <w:tc>
          <w:tcPr>
            <w:tcW w:w="4116" w:type="dxa"/>
            <w:tcBorders>
              <w:top w:val="nil"/>
              <w:left w:val="single" w:sz="4" w:space="0" w:color="auto"/>
              <w:right w:val="single" w:sz="4" w:space="0" w:color="auto"/>
            </w:tcBorders>
            <w:vAlign w:val="center"/>
          </w:tcPr>
          <w:p w14:paraId="660347FA" w14:textId="77777777" w:rsidR="008D3CE5" w:rsidRPr="00D36AE0" w:rsidRDefault="008D3CE5" w:rsidP="009A640D">
            <w:pPr>
              <w:jc w:val="center"/>
            </w:pPr>
          </w:p>
        </w:tc>
        <w:tc>
          <w:tcPr>
            <w:tcW w:w="3399" w:type="dxa"/>
            <w:tcBorders>
              <w:top w:val="nil"/>
              <w:left w:val="nil"/>
              <w:bottom w:val="single" w:sz="4" w:space="0" w:color="auto"/>
              <w:right w:val="single" w:sz="4" w:space="0" w:color="auto"/>
            </w:tcBorders>
            <w:noWrap/>
            <w:vAlign w:val="center"/>
          </w:tcPr>
          <w:p w14:paraId="26ED2F4B" w14:textId="77777777" w:rsidR="008D3CE5" w:rsidRPr="009A0293" w:rsidRDefault="008D3CE5" w:rsidP="009A640D">
            <w:pPr>
              <w:jc w:val="center"/>
            </w:pPr>
            <w:r w:rsidRPr="009A0293">
              <w:t>с 01.07.2021 по 31</w:t>
            </w:r>
            <w:r>
              <w:t>.</w:t>
            </w:r>
            <w:r w:rsidRPr="009A0293">
              <w:t>12.2021</w:t>
            </w:r>
          </w:p>
        </w:tc>
        <w:tc>
          <w:tcPr>
            <w:tcW w:w="2281" w:type="dxa"/>
            <w:tcBorders>
              <w:top w:val="nil"/>
              <w:left w:val="nil"/>
              <w:bottom w:val="single" w:sz="4" w:space="0" w:color="auto"/>
              <w:right w:val="single" w:sz="4" w:space="0" w:color="auto"/>
            </w:tcBorders>
            <w:noWrap/>
            <w:vAlign w:val="center"/>
          </w:tcPr>
          <w:p w14:paraId="743C122E" w14:textId="77777777" w:rsidR="008D3CE5" w:rsidRPr="007A03DF" w:rsidRDefault="008D3CE5" w:rsidP="009A640D">
            <w:pPr>
              <w:jc w:val="center"/>
            </w:pPr>
            <w:r w:rsidRPr="007A03DF">
              <w:t>4 016</w:t>
            </w:r>
            <w:r>
              <w:t>.</w:t>
            </w:r>
            <w:r w:rsidRPr="007A03DF">
              <w:t>01</w:t>
            </w:r>
          </w:p>
        </w:tc>
      </w:tr>
      <w:tr w:rsidR="008D3CE5" w:rsidRPr="00D36AE0" w14:paraId="24CFC42A" w14:textId="77777777" w:rsidTr="009A640D">
        <w:trPr>
          <w:trHeight w:val="315"/>
        </w:trPr>
        <w:tc>
          <w:tcPr>
            <w:tcW w:w="4116" w:type="dxa"/>
            <w:tcBorders>
              <w:top w:val="nil"/>
              <w:left w:val="single" w:sz="4" w:space="0" w:color="auto"/>
              <w:right w:val="single" w:sz="4" w:space="0" w:color="auto"/>
            </w:tcBorders>
            <w:vAlign w:val="center"/>
          </w:tcPr>
          <w:p w14:paraId="6ECFE319" w14:textId="77777777" w:rsidR="008D3CE5" w:rsidRPr="00D36AE0" w:rsidRDefault="008D3CE5" w:rsidP="009A640D">
            <w:pPr>
              <w:jc w:val="center"/>
            </w:pPr>
          </w:p>
        </w:tc>
        <w:tc>
          <w:tcPr>
            <w:tcW w:w="3399" w:type="dxa"/>
            <w:tcBorders>
              <w:top w:val="nil"/>
              <w:left w:val="nil"/>
              <w:bottom w:val="single" w:sz="4" w:space="0" w:color="auto"/>
              <w:right w:val="single" w:sz="4" w:space="0" w:color="auto"/>
            </w:tcBorders>
            <w:noWrap/>
            <w:vAlign w:val="center"/>
          </w:tcPr>
          <w:p w14:paraId="38482D38" w14:textId="77777777" w:rsidR="008D3CE5" w:rsidRPr="009A0293" w:rsidRDefault="008D3CE5" w:rsidP="009A640D">
            <w:pPr>
              <w:jc w:val="center"/>
            </w:pPr>
            <w:r w:rsidRPr="009A0293">
              <w:t>с 01.01.2022 по 30.06.2022</w:t>
            </w:r>
          </w:p>
        </w:tc>
        <w:tc>
          <w:tcPr>
            <w:tcW w:w="2281" w:type="dxa"/>
            <w:tcBorders>
              <w:top w:val="nil"/>
              <w:left w:val="nil"/>
              <w:bottom w:val="single" w:sz="4" w:space="0" w:color="auto"/>
              <w:right w:val="single" w:sz="4" w:space="0" w:color="auto"/>
            </w:tcBorders>
            <w:noWrap/>
            <w:vAlign w:val="center"/>
          </w:tcPr>
          <w:p w14:paraId="43FB8FFD" w14:textId="77777777" w:rsidR="008D3CE5" w:rsidRPr="007A03DF" w:rsidRDefault="008D3CE5" w:rsidP="009A640D">
            <w:pPr>
              <w:jc w:val="center"/>
            </w:pPr>
            <w:r w:rsidRPr="007A03DF">
              <w:t>4 016</w:t>
            </w:r>
            <w:r>
              <w:t>.</w:t>
            </w:r>
            <w:r w:rsidRPr="007A03DF">
              <w:t>01</w:t>
            </w:r>
          </w:p>
        </w:tc>
      </w:tr>
      <w:tr w:rsidR="008D3CE5" w:rsidRPr="00D36AE0" w14:paraId="1AE65880" w14:textId="77777777" w:rsidTr="009A640D">
        <w:trPr>
          <w:trHeight w:val="315"/>
        </w:trPr>
        <w:tc>
          <w:tcPr>
            <w:tcW w:w="4116" w:type="dxa"/>
            <w:tcBorders>
              <w:top w:val="nil"/>
              <w:left w:val="single" w:sz="4" w:space="0" w:color="auto"/>
              <w:right w:val="single" w:sz="4" w:space="0" w:color="auto"/>
            </w:tcBorders>
            <w:vAlign w:val="center"/>
          </w:tcPr>
          <w:p w14:paraId="51A53E46" w14:textId="77777777" w:rsidR="008D3CE5" w:rsidRPr="00D36AE0" w:rsidRDefault="008D3CE5" w:rsidP="009A640D">
            <w:pPr>
              <w:jc w:val="center"/>
            </w:pPr>
          </w:p>
        </w:tc>
        <w:tc>
          <w:tcPr>
            <w:tcW w:w="3399" w:type="dxa"/>
            <w:tcBorders>
              <w:top w:val="nil"/>
              <w:left w:val="nil"/>
              <w:bottom w:val="single" w:sz="4" w:space="0" w:color="auto"/>
              <w:right w:val="single" w:sz="4" w:space="0" w:color="auto"/>
            </w:tcBorders>
            <w:noWrap/>
            <w:vAlign w:val="center"/>
          </w:tcPr>
          <w:p w14:paraId="4B52D40D" w14:textId="77777777" w:rsidR="008D3CE5" w:rsidRPr="009A0293" w:rsidRDefault="008D3CE5" w:rsidP="009A640D">
            <w:pPr>
              <w:jc w:val="center"/>
            </w:pPr>
            <w:r w:rsidRPr="009A0293">
              <w:t>с 01.07.2022 по 31</w:t>
            </w:r>
            <w:r>
              <w:t>.</w:t>
            </w:r>
            <w:r w:rsidRPr="009A0293">
              <w:t>12.2022</w:t>
            </w:r>
          </w:p>
        </w:tc>
        <w:tc>
          <w:tcPr>
            <w:tcW w:w="2281" w:type="dxa"/>
            <w:tcBorders>
              <w:top w:val="nil"/>
              <w:left w:val="nil"/>
              <w:bottom w:val="single" w:sz="4" w:space="0" w:color="auto"/>
              <w:right w:val="single" w:sz="4" w:space="0" w:color="auto"/>
            </w:tcBorders>
            <w:noWrap/>
            <w:vAlign w:val="center"/>
          </w:tcPr>
          <w:p w14:paraId="439DE1A5" w14:textId="77777777" w:rsidR="008D3CE5" w:rsidRPr="007A03DF" w:rsidRDefault="008D3CE5" w:rsidP="009A640D">
            <w:pPr>
              <w:jc w:val="center"/>
            </w:pPr>
            <w:r w:rsidRPr="007A03DF">
              <w:t>4 151</w:t>
            </w:r>
            <w:r>
              <w:t>.</w:t>
            </w:r>
            <w:r w:rsidRPr="007A03DF">
              <w:t>23</w:t>
            </w:r>
          </w:p>
        </w:tc>
      </w:tr>
      <w:tr w:rsidR="008D3CE5" w:rsidRPr="00D36AE0" w14:paraId="289360FD" w14:textId="77777777" w:rsidTr="009A640D">
        <w:trPr>
          <w:trHeight w:val="315"/>
        </w:trPr>
        <w:tc>
          <w:tcPr>
            <w:tcW w:w="4116" w:type="dxa"/>
            <w:tcBorders>
              <w:top w:val="nil"/>
              <w:left w:val="single" w:sz="4" w:space="0" w:color="auto"/>
              <w:right w:val="single" w:sz="4" w:space="0" w:color="auto"/>
            </w:tcBorders>
            <w:vAlign w:val="center"/>
          </w:tcPr>
          <w:p w14:paraId="11DDED03" w14:textId="77777777" w:rsidR="008D3CE5" w:rsidRPr="00D36AE0" w:rsidRDefault="008D3CE5" w:rsidP="009A640D">
            <w:pPr>
              <w:jc w:val="center"/>
            </w:pPr>
          </w:p>
        </w:tc>
        <w:tc>
          <w:tcPr>
            <w:tcW w:w="3399" w:type="dxa"/>
            <w:tcBorders>
              <w:top w:val="nil"/>
              <w:left w:val="nil"/>
              <w:bottom w:val="single" w:sz="4" w:space="0" w:color="auto"/>
              <w:right w:val="single" w:sz="4" w:space="0" w:color="auto"/>
            </w:tcBorders>
            <w:noWrap/>
            <w:vAlign w:val="center"/>
          </w:tcPr>
          <w:p w14:paraId="09DA3CA6" w14:textId="77777777" w:rsidR="008D3CE5" w:rsidRPr="009A0293" w:rsidRDefault="008D3CE5" w:rsidP="009A640D">
            <w:pPr>
              <w:jc w:val="center"/>
            </w:pPr>
            <w:r w:rsidRPr="009A0293">
              <w:t>с 01.01.2023 по 30.06.2023</w:t>
            </w:r>
          </w:p>
        </w:tc>
        <w:tc>
          <w:tcPr>
            <w:tcW w:w="2281" w:type="dxa"/>
            <w:tcBorders>
              <w:top w:val="nil"/>
              <w:left w:val="nil"/>
              <w:bottom w:val="single" w:sz="4" w:space="0" w:color="auto"/>
              <w:right w:val="single" w:sz="4" w:space="0" w:color="auto"/>
            </w:tcBorders>
            <w:noWrap/>
            <w:vAlign w:val="center"/>
          </w:tcPr>
          <w:p w14:paraId="14555465" w14:textId="77777777" w:rsidR="008D3CE5" w:rsidRPr="007A03DF" w:rsidRDefault="008D3CE5" w:rsidP="009A640D">
            <w:pPr>
              <w:jc w:val="center"/>
            </w:pPr>
            <w:r w:rsidRPr="007A03DF">
              <w:t>4 151</w:t>
            </w:r>
            <w:r>
              <w:t>.</w:t>
            </w:r>
            <w:r w:rsidRPr="007A03DF">
              <w:t>23</w:t>
            </w:r>
          </w:p>
        </w:tc>
      </w:tr>
      <w:tr w:rsidR="008D3CE5" w:rsidRPr="00D36AE0" w14:paraId="47F4C762" w14:textId="77777777" w:rsidTr="009A640D">
        <w:trPr>
          <w:trHeight w:val="315"/>
        </w:trPr>
        <w:tc>
          <w:tcPr>
            <w:tcW w:w="4116" w:type="dxa"/>
            <w:tcBorders>
              <w:top w:val="nil"/>
              <w:left w:val="single" w:sz="4" w:space="0" w:color="auto"/>
              <w:right w:val="single" w:sz="4" w:space="0" w:color="auto"/>
            </w:tcBorders>
            <w:vAlign w:val="center"/>
          </w:tcPr>
          <w:p w14:paraId="38FC8986" w14:textId="77777777" w:rsidR="008D3CE5" w:rsidRPr="00D36AE0" w:rsidRDefault="008D3CE5" w:rsidP="009A640D">
            <w:pPr>
              <w:jc w:val="center"/>
            </w:pPr>
          </w:p>
        </w:tc>
        <w:tc>
          <w:tcPr>
            <w:tcW w:w="3399" w:type="dxa"/>
            <w:tcBorders>
              <w:top w:val="nil"/>
              <w:left w:val="nil"/>
              <w:bottom w:val="single" w:sz="4" w:space="0" w:color="auto"/>
              <w:right w:val="single" w:sz="4" w:space="0" w:color="auto"/>
            </w:tcBorders>
            <w:noWrap/>
            <w:vAlign w:val="center"/>
          </w:tcPr>
          <w:p w14:paraId="4B34BBAF" w14:textId="77777777" w:rsidR="008D3CE5" w:rsidRPr="009A0293" w:rsidRDefault="008D3CE5" w:rsidP="009A640D">
            <w:pPr>
              <w:jc w:val="center"/>
            </w:pPr>
            <w:r w:rsidRPr="009A0293">
              <w:t>с 01.07.2023 по 31</w:t>
            </w:r>
            <w:r>
              <w:t>.</w:t>
            </w:r>
            <w:r w:rsidRPr="009A0293">
              <w:t>12.2023</w:t>
            </w:r>
          </w:p>
        </w:tc>
        <w:tc>
          <w:tcPr>
            <w:tcW w:w="2281" w:type="dxa"/>
            <w:tcBorders>
              <w:top w:val="nil"/>
              <w:left w:val="nil"/>
              <w:bottom w:val="single" w:sz="4" w:space="0" w:color="auto"/>
              <w:right w:val="single" w:sz="4" w:space="0" w:color="auto"/>
            </w:tcBorders>
            <w:noWrap/>
            <w:vAlign w:val="center"/>
          </w:tcPr>
          <w:p w14:paraId="411118E4" w14:textId="77777777" w:rsidR="008D3CE5" w:rsidRPr="007A03DF" w:rsidRDefault="008D3CE5" w:rsidP="009A640D">
            <w:pPr>
              <w:jc w:val="center"/>
            </w:pPr>
            <w:r w:rsidRPr="007A03DF">
              <w:t>4 292</w:t>
            </w:r>
            <w:r>
              <w:t>.</w:t>
            </w:r>
            <w:r w:rsidRPr="007A03DF">
              <w:t>50</w:t>
            </w:r>
          </w:p>
        </w:tc>
      </w:tr>
      <w:tr w:rsidR="008D3CE5" w:rsidRPr="00D36AE0" w14:paraId="7DC37111" w14:textId="77777777" w:rsidTr="009A640D">
        <w:trPr>
          <w:trHeight w:val="315"/>
        </w:trPr>
        <w:tc>
          <w:tcPr>
            <w:tcW w:w="4116" w:type="dxa"/>
            <w:tcBorders>
              <w:top w:val="nil"/>
              <w:left w:val="single" w:sz="4" w:space="0" w:color="auto"/>
              <w:right w:val="single" w:sz="4" w:space="0" w:color="auto"/>
            </w:tcBorders>
            <w:vAlign w:val="center"/>
          </w:tcPr>
          <w:p w14:paraId="1491CB4D" w14:textId="77777777" w:rsidR="008D3CE5" w:rsidRPr="00D36AE0" w:rsidRDefault="008D3CE5" w:rsidP="009A640D">
            <w:pPr>
              <w:jc w:val="center"/>
            </w:pPr>
          </w:p>
        </w:tc>
        <w:tc>
          <w:tcPr>
            <w:tcW w:w="3399" w:type="dxa"/>
            <w:tcBorders>
              <w:top w:val="nil"/>
              <w:left w:val="nil"/>
              <w:bottom w:val="single" w:sz="4" w:space="0" w:color="auto"/>
              <w:right w:val="single" w:sz="4" w:space="0" w:color="auto"/>
            </w:tcBorders>
            <w:noWrap/>
            <w:vAlign w:val="center"/>
          </w:tcPr>
          <w:p w14:paraId="38311480" w14:textId="77777777" w:rsidR="008D3CE5" w:rsidRPr="009A0293" w:rsidRDefault="008D3CE5" w:rsidP="009A640D">
            <w:pPr>
              <w:jc w:val="center"/>
            </w:pPr>
            <w:r w:rsidRPr="009A0293">
              <w:t>с 01.01.2024 по 30.06.2024</w:t>
            </w:r>
          </w:p>
        </w:tc>
        <w:tc>
          <w:tcPr>
            <w:tcW w:w="2281" w:type="dxa"/>
            <w:tcBorders>
              <w:top w:val="nil"/>
              <w:left w:val="nil"/>
              <w:bottom w:val="single" w:sz="4" w:space="0" w:color="auto"/>
              <w:right w:val="single" w:sz="4" w:space="0" w:color="auto"/>
            </w:tcBorders>
            <w:noWrap/>
            <w:vAlign w:val="center"/>
          </w:tcPr>
          <w:p w14:paraId="4DEC4FEF" w14:textId="77777777" w:rsidR="008D3CE5" w:rsidRPr="007A03DF" w:rsidRDefault="008D3CE5" w:rsidP="009A640D">
            <w:pPr>
              <w:jc w:val="center"/>
            </w:pPr>
            <w:r w:rsidRPr="007A03DF">
              <w:t>4 292</w:t>
            </w:r>
            <w:r>
              <w:t>.</w:t>
            </w:r>
            <w:r w:rsidRPr="007A03DF">
              <w:t>50</w:t>
            </w:r>
          </w:p>
        </w:tc>
      </w:tr>
      <w:tr w:rsidR="008D3CE5" w:rsidRPr="00D36AE0" w14:paraId="04C37AF4" w14:textId="77777777" w:rsidTr="009A640D">
        <w:trPr>
          <w:trHeight w:val="315"/>
        </w:trPr>
        <w:tc>
          <w:tcPr>
            <w:tcW w:w="4116" w:type="dxa"/>
            <w:tcBorders>
              <w:top w:val="nil"/>
              <w:left w:val="single" w:sz="4" w:space="0" w:color="auto"/>
              <w:bottom w:val="single" w:sz="4" w:space="0" w:color="auto"/>
              <w:right w:val="single" w:sz="4" w:space="0" w:color="auto"/>
            </w:tcBorders>
            <w:vAlign w:val="center"/>
          </w:tcPr>
          <w:p w14:paraId="4DD592EF" w14:textId="77777777" w:rsidR="008D3CE5" w:rsidRPr="00D36AE0" w:rsidRDefault="008D3CE5" w:rsidP="009A640D">
            <w:pPr>
              <w:jc w:val="center"/>
            </w:pPr>
          </w:p>
        </w:tc>
        <w:tc>
          <w:tcPr>
            <w:tcW w:w="3399" w:type="dxa"/>
            <w:tcBorders>
              <w:top w:val="nil"/>
              <w:left w:val="nil"/>
              <w:bottom w:val="single" w:sz="4" w:space="0" w:color="auto"/>
              <w:right w:val="single" w:sz="4" w:space="0" w:color="auto"/>
            </w:tcBorders>
            <w:noWrap/>
            <w:vAlign w:val="center"/>
          </w:tcPr>
          <w:p w14:paraId="1572BB1C" w14:textId="77777777" w:rsidR="008D3CE5" w:rsidRPr="009A0293" w:rsidRDefault="008D3CE5" w:rsidP="009A640D">
            <w:pPr>
              <w:jc w:val="center"/>
            </w:pPr>
            <w:r w:rsidRPr="009A0293">
              <w:t>с 01.07.2024 по 31</w:t>
            </w:r>
            <w:r>
              <w:t>.</w:t>
            </w:r>
            <w:r w:rsidRPr="009A0293">
              <w:t>12.2024</w:t>
            </w:r>
          </w:p>
        </w:tc>
        <w:tc>
          <w:tcPr>
            <w:tcW w:w="2281" w:type="dxa"/>
            <w:tcBorders>
              <w:top w:val="nil"/>
              <w:left w:val="nil"/>
              <w:bottom w:val="single" w:sz="4" w:space="0" w:color="auto"/>
              <w:right w:val="single" w:sz="4" w:space="0" w:color="auto"/>
            </w:tcBorders>
            <w:noWrap/>
            <w:vAlign w:val="center"/>
          </w:tcPr>
          <w:p w14:paraId="6D80E44E" w14:textId="77777777" w:rsidR="008D3CE5" w:rsidRPr="007A03DF" w:rsidRDefault="008D3CE5" w:rsidP="009A640D">
            <w:pPr>
              <w:jc w:val="center"/>
            </w:pPr>
            <w:r w:rsidRPr="007A03DF">
              <w:t>4 440</w:t>
            </w:r>
            <w:r>
              <w:t>.</w:t>
            </w:r>
            <w:r w:rsidRPr="007A03DF">
              <w:t>77</w:t>
            </w:r>
          </w:p>
        </w:tc>
      </w:tr>
      <w:tr w:rsidR="008D3CE5" w:rsidRPr="00D36AE0" w14:paraId="5DF56D17" w14:textId="77777777" w:rsidTr="009A640D">
        <w:trPr>
          <w:trHeight w:val="315"/>
        </w:trPr>
        <w:tc>
          <w:tcPr>
            <w:tcW w:w="9796" w:type="dxa"/>
            <w:gridSpan w:val="3"/>
            <w:tcBorders>
              <w:top w:val="single" w:sz="4" w:space="0" w:color="auto"/>
              <w:left w:val="single" w:sz="4" w:space="0" w:color="auto"/>
              <w:bottom w:val="single" w:sz="4" w:space="0" w:color="auto"/>
              <w:right w:val="single" w:sz="4" w:space="0" w:color="auto"/>
            </w:tcBorders>
            <w:vAlign w:val="center"/>
          </w:tcPr>
          <w:p w14:paraId="5A50846F" w14:textId="77777777" w:rsidR="008D3CE5" w:rsidRDefault="008D3CE5" w:rsidP="009A640D">
            <w:pPr>
              <w:jc w:val="center"/>
            </w:pPr>
            <w:r>
              <w:t>Население</w:t>
            </w:r>
          </w:p>
        </w:tc>
      </w:tr>
      <w:tr w:rsidR="008D3CE5" w:rsidRPr="00D36AE0" w14:paraId="105348DC" w14:textId="77777777" w:rsidTr="009A640D">
        <w:trPr>
          <w:trHeight w:val="315"/>
        </w:trPr>
        <w:tc>
          <w:tcPr>
            <w:tcW w:w="4116" w:type="dxa"/>
            <w:tcBorders>
              <w:top w:val="single" w:sz="4" w:space="0" w:color="auto"/>
              <w:left w:val="single" w:sz="4" w:space="0" w:color="auto"/>
              <w:right w:val="single" w:sz="4" w:space="0" w:color="auto"/>
            </w:tcBorders>
            <w:vAlign w:val="center"/>
          </w:tcPr>
          <w:p w14:paraId="2B66F23C" w14:textId="77777777" w:rsidR="008D3CE5" w:rsidRPr="00D36AE0" w:rsidRDefault="008D3CE5" w:rsidP="009A640D">
            <w:pPr>
              <w:jc w:val="center"/>
            </w:pPr>
            <w:r w:rsidRPr="00D36AE0">
              <w:t>одноставочный тариф,</w:t>
            </w:r>
            <w:r w:rsidRPr="00D36AE0">
              <w:br/>
              <w:t>руб./Гкал (</w:t>
            </w:r>
            <w:r>
              <w:t>с у</w:t>
            </w:r>
            <w:r w:rsidRPr="00D36AE0">
              <w:t>чёт</w:t>
            </w:r>
            <w:r>
              <w:t>ом</w:t>
            </w:r>
            <w:r w:rsidRPr="00D36AE0">
              <w:t xml:space="preserve"> НДС)</w:t>
            </w:r>
          </w:p>
        </w:tc>
        <w:tc>
          <w:tcPr>
            <w:tcW w:w="3399" w:type="dxa"/>
            <w:tcBorders>
              <w:top w:val="single" w:sz="4" w:space="0" w:color="auto"/>
              <w:left w:val="nil"/>
              <w:bottom w:val="single" w:sz="4" w:space="0" w:color="auto"/>
              <w:right w:val="single" w:sz="4" w:space="0" w:color="auto"/>
            </w:tcBorders>
            <w:noWrap/>
            <w:vAlign w:val="center"/>
          </w:tcPr>
          <w:p w14:paraId="2767AA56" w14:textId="77777777" w:rsidR="008D3CE5" w:rsidRPr="009A0293" w:rsidRDefault="008D3CE5" w:rsidP="009A640D">
            <w:pPr>
              <w:jc w:val="center"/>
            </w:pPr>
            <w:r w:rsidRPr="009A0293">
              <w:t>с 01.01.2020 по 30.06.2020</w:t>
            </w:r>
          </w:p>
        </w:tc>
        <w:tc>
          <w:tcPr>
            <w:tcW w:w="2281" w:type="dxa"/>
            <w:tcBorders>
              <w:top w:val="single" w:sz="4" w:space="0" w:color="auto"/>
              <w:left w:val="nil"/>
              <w:bottom w:val="single" w:sz="4" w:space="0" w:color="auto"/>
              <w:right w:val="single" w:sz="4" w:space="0" w:color="auto"/>
            </w:tcBorders>
            <w:noWrap/>
            <w:vAlign w:val="center"/>
          </w:tcPr>
          <w:p w14:paraId="4EFE641B" w14:textId="77777777" w:rsidR="008D3CE5" w:rsidRPr="00A77CF0" w:rsidRDefault="008D3CE5" w:rsidP="009A640D">
            <w:pPr>
              <w:jc w:val="center"/>
            </w:pPr>
            <w:r w:rsidRPr="00A77CF0">
              <w:t>2 265</w:t>
            </w:r>
            <w:r>
              <w:t>.</w:t>
            </w:r>
            <w:r w:rsidRPr="00A77CF0">
              <w:t>26</w:t>
            </w:r>
          </w:p>
        </w:tc>
      </w:tr>
      <w:tr w:rsidR="008D3CE5" w:rsidRPr="00D36AE0" w14:paraId="49C2F121" w14:textId="77777777" w:rsidTr="009A640D">
        <w:trPr>
          <w:trHeight w:val="315"/>
        </w:trPr>
        <w:tc>
          <w:tcPr>
            <w:tcW w:w="4116" w:type="dxa"/>
            <w:tcBorders>
              <w:left w:val="single" w:sz="4" w:space="0" w:color="auto"/>
              <w:right w:val="single" w:sz="4" w:space="0" w:color="auto"/>
            </w:tcBorders>
            <w:vAlign w:val="center"/>
          </w:tcPr>
          <w:p w14:paraId="661EECB9" w14:textId="77777777" w:rsidR="008D3CE5" w:rsidRPr="00D36AE0" w:rsidRDefault="008D3CE5" w:rsidP="009A640D">
            <w:pPr>
              <w:jc w:val="center"/>
            </w:pPr>
          </w:p>
        </w:tc>
        <w:tc>
          <w:tcPr>
            <w:tcW w:w="3399" w:type="dxa"/>
            <w:tcBorders>
              <w:top w:val="single" w:sz="4" w:space="0" w:color="auto"/>
              <w:left w:val="nil"/>
              <w:bottom w:val="single" w:sz="4" w:space="0" w:color="auto"/>
              <w:right w:val="single" w:sz="4" w:space="0" w:color="auto"/>
            </w:tcBorders>
            <w:noWrap/>
            <w:vAlign w:val="center"/>
          </w:tcPr>
          <w:p w14:paraId="4B6C5604" w14:textId="77777777" w:rsidR="008D3CE5" w:rsidRPr="009A0293" w:rsidRDefault="008D3CE5" w:rsidP="009A640D">
            <w:pPr>
              <w:jc w:val="center"/>
            </w:pPr>
            <w:r w:rsidRPr="009A0293">
              <w:t>с 01.07.2020 по 31.12.2020</w:t>
            </w:r>
          </w:p>
        </w:tc>
        <w:tc>
          <w:tcPr>
            <w:tcW w:w="2281" w:type="dxa"/>
            <w:tcBorders>
              <w:top w:val="single" w:sz="4" w:space="0" w:color="auto"/>
              <w:left w:val="nil"/>
              <w:bottom w:val="single" w:sz="4" w:space="0" w:color="auto"/>
              <w:right w:val="single" w:sz="4" w:space="0" w:color="auto"/>
            </w:tcBorders>
            <w:noWrap/>
            <w:vAlign w:val="center"/>
          </w:tcPr>
          <w:p w14:paraId="162CA502" w14:textId="77777777" w:rsidR="008D3CE5" w:rsidRPr="00A77CF0" w:rsidRDefault="008D3CE5" w:rsidP="009A640D">
            <w:pPr>
              <w:jc w:val="center"/>
            </w:pPr>
            <w:r w:rsidRPr="00A77CF0">
              <w:t>2 385</w:t>
            </w:r>
            <w:r>
              <w:t>.</w:t>
            </w:r>
            <w:r w:rsidRPr="00A77CF0">
              <w:t>31</w:t>
            </w:r>
          </w:p>
        </w:tc>
      </w:tr>
      <w:tr w:rsidR="008D3CE5" w:rsidRPr="00D36AE0" w14:paraId="61664EC8" w14:textId="77777777" w:rsidTr="009A640D">
        <w:trPr>
          <w:trHeight w:val="315"/>
        </w:trPr>
        <w:tc>
          <w:tcPr>
            <w:tcW w:w="4116" w:type="dxa"/>
            <w:tcBorders>
              <w:left w:val="single" w:sz="4" w:space="0" w:color="auto"/>
              <w:right w:val="single" w:sz="4" w:space="0" w:color="auto"/>
            </w:tcBorders>
            <w:vAlign w:val="center"/>
          </w:tcPr>
          <w:p w14:paraId="56A949B1" w14:textId="77777777" w:rsidR="008D3CE5" w:rsidRPr="00D36AE0" w:rsidRDefault="008D3CE5" w:rsidP="009A640D">
            <w:pPr>
              <w:jc w:val="center"/>
            </w:pPr>
          </w:p>
        </w:tc>
        <w:tc>
          <w:tcPr>
            <w:tcW w:w="3399" w:type="dxa"/>
            <w:tcBorders>
              <w:top w:val="single" w:sz="4" w:space="0" w:color="auto"/>
              <w:left w:val="nil"/>
              <w:bottom w:val="single" w:sz="4" w:space="0" w:color="auto"/>
              <w:right w:val="single" w:sz="4" w:space="0" w:color="auto"/>
            </w:tcBorders>
            <w:noWrap/>
            <w:vAlign w:val="center"/>
          </w:tcPr>
          <w:p w14:paraId="377CE8D0" w14:textId="77777777" w:rsidR="008D3CE5" w:rsidRPr="009A0293" w:rsidRDefault="008D3CE5" w:rsidP="009A640D">
            <w:pPr>
              <w:jc w:val="center"/>
            </w:pPr>
            <w:r w:rsidRPr="009A0293">
              <w:t>с 01.01.2021 по 30.06.2021</w:t>
            </w:r>
          </w:p>
        </w:tc>
        <w:tc>
          <w:tcPr>
            <w:tcW w:w="2281" w:type="dxa"/>
            <w:tcBorders>
              <w:top w:val="single" w:sz="4" w:space="0" w:color="auto"/>
              <w:left w:val="nil"/>
              <w:bottom w:val="single" w:sz="4" w:space="0" w:color="auto"/>
              <w:right w:val="single" w:sz="4" w:space="0" w:color="auto"/>
            </w:tcBorders>
            <w:noWrap/>
            <w:vAlign w:val="center"/>
          </w:tcPr>
          <w:p w14:paraId="4DFC416A" w14:textId="77777777" w:rsidR="008D3CE5" w:rsidRPr="00A77CF0" w:rsidRDefault="008D3CE5" w:rsidP="009A640D">
            <w:pPr>
              <w:jc w:val="center"/>
            </w:pPr>
            <w:r w:rsidRPr="00A77CF0">
              <w:t>2 385</w:t>
            </w:r>
            <w:r>
              <w:t>.</w:t>
            </w:r>
            <w:r w:rsidRPr="00A77CF0">
              <w:t>31</w:t>
            </w:r>
          </w:p>
        </w:tc>
      </w:tr>
      <w:tr w:rsidR="008D3CE5" w:rsidRPr="00D36AE0" w14:paraId="5BDF7054" w14:textId="77777777" w:rsidTr="009A640D">
        <w:trPr>
          <w:trHeight w:val="315"/>
        </w:trPr>
        <w:tc>
          <w:tcPr>
            <w:tcW w:w="4116" w:type="dxa"/>
            <w:tcBorders>
              <w:left w:val="single" w:sz="4" w:space="0" w:color="auto"/>
              <w:right w:val="single" w:sz="4" w:space="0" w:color="auto"/>
            </w:tcBorders>
            <w:vAlign w:val="center"/>
          </w:tcPr>
          <w:p w14:paraId="2CE92F3E" w14:textId="77777777" w:rsidR="008D3CE5" w:rsidRPr="00D36AE0" w:rsidRDefault="008D3CE5" w:rsidP="009A640D">
            <w:pPr>
              <w:jc w:val="center"/>
            </w:pPr>
          </w:p>
        </w:tc>
        <w:tc>
          <w:tcPr>
            <w:tcW w:w="3399" w:type="dxa"/>
            <w:tcBorders>
              <w:top w:val="single" w:sz="4" w:space="0" w:color="auto"/>
              <w:left w:val="nil"/>
              <w:bottom w:val="single" w:sz="4" w:space="0" w:color="auto"/>
              <w:right w:val="single" w:sz="4" w:space="0" w:color="auto"/>
            </w:tcBorders>
            <w:noWrap/>
            <w:vAlign w:val="center"/>
          </w:tcPr>
          <w:p w14:paraId="08C6162C" w14:textId="77777777" w:rsidR="008D3CE5" w:rsidRPr="009A0293" w:rsidRDefault="008D3CE5" w:rsidP="009A640D">
            <w:pPr>
              <w:jc w:val="center"/>
            </w:pPr>
            <w:r w:rsidRPr="009A0293">
              <w:t>с 01.07.2021 по 31</w:t>
            </w:r>
            <w:r>
              <w:t>.</w:t>
            </w:r>
            <w:r w:rsidRPr="009A0293">
              <w:t>12.2021</w:t>
            </w:r>
          </w:p>
        </w:tc>
        <w:tc>
          <w:tcPr>
            <w:tcW w:w="2281" w:type="dxa"/>
            <w:tcBorders>
              <w:top w:val="single" w:sz="4" w:space="0" w:color="auto"/>
              <w:left w:val="nil"/>
              <w:bottom w:val="single" w:sz="4" w:space="0" w:color="auto"/>
              <w:right w:val="single" w:sz="4" w:space="0" w:color="auto"/>
            </w:tcBorders>
            <w:noWrap/>
            <w:vAlign w:val="center"/>
          </w:tcPr>
          <w:p w14:paraId="324D55C0" w14:textId="77777777" w:rsidR="008D3CE5" w:rsidRPr="00A77CF0" w:rsidRDefault="008D3CE5" w:rsidP="009A640D">
            <w:pPr>
              <w:jc w:val="center"/>
            </w:pPr>
            <w:r w:rsidRPr="00A77CF0">
              <w:t>2 480</w:t>
            </w:r>
            <w:r>
              <w:t>.</w:t>
            </w:r>
            <w:r w:rsidRPr="00A77CF0">
              <w:t>72</w:t>
            </w:r>
          </w:p>
        </w:tc>
      </w:tr>
      <w:tr w:rsidR="008D3CE5" w:rsidRPr="00D36AE0" w14:paraId="76927BE6" w14:textId="77777777" w:rsidTr="009A640D">
        <w:trPr>
          <w:trHeight w:val="315"/>
        </w:trPr>
        <w:tc>
          <w:tcPr>
            <w:tcW w:w="4116" w:type="dxa"/>
            <w:tcBorders>
              <w:left w:val="single" w:sz="4" w:space="0" w:color="auto"/>
              <w:right w:val="single" w:sz="4" w:space="0" w:color="auto"/>
            </w:tcBorders>
            <w:vAlign w:val="center"/>
          </w:tcPr>
          <w:p w14:paraId="25E52E98" w14:textId="77777777" w:rsidR="008D3CE5" w:rsidRPr="00D36AE0" w:rsidRDefault="008D3CE5" w:rsidP="009A640D">
            <w:pPr>
              <w:jc w:val="center"/>
            </w:pPr>
          </w:p>
        </w:tc>
        <w:tc>
          <w:tcPr>
            <w:tcW w:w="3399" w:type="dxa"/>
            <w:tcBorders>
              <w:top w:val="single" w:sz="4" w:space="0" w:color="auto"/>
              <w:left w:val="nil"/>
              <w:bottom w:val="single" w:sz="4" w:space="0" w:color="auto"/>
              <w:right w:val="single" w:sz="4" w:space="0" w:color="auto"/>
            </w:tcBorders>
            <w:noWrap/>
            <w:vAlign w:val="center"/>
          </w:tcPr>
          <w:p w14:paraId="64393C28" w14:textId="77777777" w:rsidR="008D3CE5" w:rsidRPr="009A0293" w:rsidRDefault="008D3CE5" w:rsidP="009A640D">
            <w:pPr>
              <w:jc w:val="center"/>
            </w:pPr>
            <w:r w:rsidRPr="009A0293">
              <w:t>с 01.01.2022 по 30.06.2022</w:t>
            </w:r>
          </w:p>
        </w:tc>
        <w:tc>
          <w:tcPr>
            <w:tcW w:w="2281" w:type="dxa"/>
            <w:tcBorders>
              <w:top w:val="single" w:sz="4" w:space="0" w:color="auto"/>
              <w:left w:val="nil"/>
              <w:bottom w:val="single" w:sz="4" w:space="0" w:color="auto"/>
              <w:right w:val="single" w:sz="4" w:space="0" w:color="auto"/>
            </w:tcBorders>
            <w:noWrap/>
            <w:vAlign w:val="center"/>
          </w:tcPr>
          <w:p w14:paraId="02C5BA8E" w14:textId="77777777" w:rsidR="008D3CE5" w:rsidRPr="00A77CF0" w:rsidRDefault="008D3CE5" w:rsidP="009A640D">
            <w:pPr>
              <w:jc w:val="center"/>
            </w:pPr>
            <w:r w:rsidRPr="00A77CF0">
              <w:t>2 480</w:t>
            </w:r>
            <w:r>
              <w:t>.</w:t>
            </w:r>
            <w:r w:rsidRPr="00A77CF0">
              <w:t>72</w:t>
            </w:r>
          </w:p>
        </w:tc>
      </w:tr>
      <w:tr w:rsidR="008D3CE5" w:rsidRPr="00D36AE0" w14:paraId="5F4E1D90" w14:textId="77777777" w:rsidTr="009A640D">
        <w:trPr>
          <w:trHeight w:val="315"/>
        </w:trPr>
        <w:tc>
          <w:tcPr>
            <w:tcW w:w="4116" w:type="dxa"/>
            <w:tcBorders>
              <w:left w:val="single" w:sz="4" w:space="0" w:color="auto"/>
              <w:right w:val="single" w:sz="4" w:space="0" w:color="auto"/>
            </w:tcBorders>
            <w:vAlign w:val="center"/>
          </w:tcPr>
          <w:p w14:paraId="6CA82E1A" w14:textId="77777777" w:rsidR="008D3CE5" w:rsidRPr="00D36AE0" w:rsidRDefault="008D3CE5" w:rsidP="009A640D">
            <w:pPr>
              <w:jc w:val="center"/>
            </w:pPr>
          </w:p>
        </w:tc>
        <w:tc>
          <w:tcPr>
            <w:tcW w:w="3399" w:type="dxa"/>
            <w:tcBorders>
              <w:top w:val="single" w:sz="4" w:space="0" w:color="auto"/>
              <w:left w:val="nil"/>
              <w:bottom w:val="single" w:sz="4" w:space="0" w:color="auto"/>
              <w:right w:val="single" w:sz="4" w:space="0" w:color="auto"/>
            </w:tcBorders>
            <w:noWrap/>
            <w:vAlign w:val="center"/>
          </w:tcPr>
          <w:p w14:paraId="0AFD7C7B" w14:textId="77777777" w:rsidR="008D3CE5" w:rsidRPr="009A0293" w:rsidRDefault="008D3CE5" w:rsidP="009A640D">
            <w:pPr>
              <w:jc w:val="center"/>
            </w:pPr>
            <w:r w:rsidRPr="009A0293">
              <w:t>с 01.07.2022 по 31</w:t>
            </w:r>
            <w:r>
              <w:t>.</w:t>
            </w:r>
            <w:r w:rsidRPr="009A0293">
              <w:t>12.2022</w:t>
            </w:r>
          </w:p>
        </w:tc>
        <w:tc>
          <w:tcPr>
            <w:tcW w:w="2281" w:type="dxa"/>
            <w:tcBorders>
              <w:top w:val="single" w:sz="4" w:space="0" w:color="auto"/>
              <w:left w:val="nil"/>
              <w:bottom w:val="single" w:sz="4" w:space="0" w:color="auto"/>
              <w:right w:val="single" w:sz="4" w:space="0" w:color="auto"/>
            </w:tcBorders>
            <w:noWrap/>
            <w:vAlign w:val="center"/>
          </w:tcPr>
          <w:p w14:paraId="399D36DA" w14:textId="77777777" w:rsidR="008D3CE5" w:rsidRPr="00A77CF0" w:rsidRDefault="008D3CE5" w:rsidP="009A640D">
            <w:pPr>
              <w:jc w:val="center"/>
            </w:pPr>
            <w:r w:rsidRPr="00A77CF0">
              <w:t>2 579</w:t>
            </w:r>
            <w:r>
              <w:t>.</w:t>
            </w:r>
            <w:r w:rsidRPr="00A77CF0">
              <w:t>94</w:t>
            </w:r>
          </w:p>
        </w:tc>
      </w:tr>
      <w:tr w:rsidR="008D3CE5" w:rsidRPr="00D36AE0" w14:paraId="38FA1E1C" w14:textId="77777777" w:rsidTr="009A640D">
        <w:trPr>
          <w:trHeight w:val="315"/>
        </w:trPr>
        <w:tc>
          <w:tcPr>
            <w:tcW w:w="4116" w:type="dxa"/>
            <w:tcBorders>
              <w:left w:val="single" w:sz="4" w:space="0" w:color="auto"/>
              <w:right w:val="single" w:sz="4" w:space="0" w:color="auto"/>
            </w:tcBorders>
            <w:vAlign w:val="center"/>
          </w:tcPr>
          <w:p w14:paraId="52D10B62" w14:textId="77777777" w:rsidR="008D3CE5" w:rsidRPr="00D36AE0" w:rsidRDefault="008D3CE5" w:rsidP="009A640D">
            <w:pPr>
              <w:jc w:val="center"/>
            </w:pPr>
          </w:p>
        </w:tc>
        <w:tc>
          <w:tcPr>
            <w:tcW w:w="3399" w:type="dxa"/>
            <w:tcBorders>
              <w:top w:val="single" w:sz="4" w:space="0" w:color="auto"/>
              <w:left w:val="nil"/>
              <w:bottom w:val="single" w:sz="4" w:space="0" w:color="auto"/>
              <w:right w:val="single" w:sz="4" w:space="0" w:color="auto"/>
            </w:tcBorders>
            <w:noWrap/>
            <w:vAlign w:val="center"/>
          </w:tcPr>
          <w:p w14:paraId="38AE81EC" w14:textId="77777777" w:rsidR="008D3CE5" w:rsidRPr="009A0293" w:rsidRDefault="008D3CE5" w:rsidP="009A640D">
            <w:pPr>
              <w:jc w:val="center"/>
            </w:pPr>
            <w:r w:rsidRPr="009A0293">
              <w:t>с 01.01.2023 по 30.06.2023</w:t>
            </w:r>
          </w:p>
        </w:tc>
        <w:tc>
          <w:tcPr>
            <w:tcW w:w="2281" w:type="dxa"/>
            <w:tcBorders>
              <w:top w:val="single" w:sz="4" w:space="0" w:color="auto"/>
              <w:left w:val="nil"/>
              <w:bottom w:val="single" w:sz="4" w:space="0" w:color="auto"/>
              <w:right w:val="single" w:sz="4" w:space="0" w:color="auto"/>
            </w:tcBorders>
            <w:noWrap/>
            <w:vAlign w:val="center"/>
          </w:tcPr>
          <w:p w14:paraId="19BB13FA" w14:textId="77777777" w:rsidR="008D3CE5" w:rsidRPr="00A77CF0" w:rsidRDefault="008D3CE5" w:rsidP="009A640D">
            <w:pPr>
              <w:jc w:val="center"/>
            </w:pPr>
            <w:r w:rsidRPr="00A77CF0">
              <w:t>2 579</w:t>
            </w:r>
            <w:r>
              <w:t>.</w:t>
            </w:r>
            <w:r w:rsidRPr="00A77CF0">
              <w:t>94</w:t>
            </w:r>
          </w:p>
        </w:tc>
      </w:tr>
      <w:tr w:rsidR="008D3CE5" w:rsidRPr="00D36AE0" w14:paraId="1E61DDD8" w14:textId="77777777" w:rsidTr="009A640D">
        <w:trPr>
          <w:trHeight w:val="315"/>
        </w:trPr>
        <w:tc>
          <w:tcPr>
            <w:tcW w:w="4116" w:type="dxa"/>
            <w:tcBorders>
              <w:left w:val="single" w:sz="4" w:space="0" w:color="auto"/>
              <w:right w:val="single" w:sz="4" w:space="0" w:color="auto"/>
            </w:tcBorders>
            <w:vAlign w:val="center"/>
          </w:tcPr>
          <w:p w14:paraId="6E61EC2A" w14:textId="77777777" w:rsidR="008D3CE5" w:rsidRPr="00D36AE0" w:rsidRDefault="008D3CE5" w:rsidP="009A640D">
            <w:pPr>
              <w:jc w:val="center"/>
            </w:pPr>
          </w:p>
        </w:tc>
        <w:tc>
          <w:tcPr>
            <w:tcW w:w="3399" w:type="dxa"/>
            <w:tcBorders>
              <w:top w:val="single" w:sz="4" w:space="0" w:color="auto"/>
              <w:left w:val="nil"/>
              <w:bottom w:val="single" w:sz="4" w:space="0" w:color="auto"/>
              <w:right w:val="single" w:sz="4" w:space="0" w:color="auto"/>
            </w:tcBorders>
            <w:noWrap/>
            <w:vAlign w:val="center"/>
          </w:tcPr>
          <w:p w14:paraId="3DADF8D9" w14:textId="77777777" w:rsidR="008D3CE5" w:rsidRPr="009A0293" w:rsidRDefault="008D3CE5" w:rsidP="009A640D">
            <w:pPr>
              <w:jc w:val="center"/>
            </w:pPr>
            <w:r w:rsidRPr="009A0293">
              <w:t>с 01.07.2023 по 31</w:t>
            </w:r>
            <w:r>
              <w:t>.</w:t>
            </w:r>
            <w:r w:rsidRPr="009A0293">
              <w:t>12.2023</w:t>
            </w:r>
          </w:p>
        </w:tc>
        <w:tc>
          <w:tcPr>
            <w:tcW w:w="2281" w:type="dxa"/>
            <w:tcBorders>
              <w:top w:val="single" w:sz="4" w:space="0" w:color="auto"/>
              <w:left w:val="nil"/>
              <w:bottom w:val="single" w:sz="4" w:space="0" w:color="auto"/>
              <w:right w:val="single" w:sz="4" w:space="0" w:color="auto"/>
            </w:tcBorders>
            <w:noWrap/>
            <w:vAlign w:val="center"/>
          </w:tcPr>
          <w:p w14:paraId="563084C2" w14:textId="77777777" w:rsidR="008D3CE5" w:rsidRPr="00A77CF0" w:rsidRDefault="008D3CE5" w:rsidP="009A640D">
            <w:pPr>
              <w:jc w:val="center"/>
            </w:pPr>
            <w:r w:rsidRPr="00A77CF0">
              <w:t>2 683</w:t>
            </w:r>
            <w:r>
              <w:t>.</w:t>
            </w:r>
            <w:r w:rsidRPr="00A77CF0">
              <w:t>13</w:t>
            </w:r>
          </w:p>
        </w:tc>
      </w:tr>
      <w:tr w:rsidR="008D3CE5" w:rsidRPr="00D36AE0" w14:paraId="3F6144A6" w14:textId="77777777" w:rsidTr="009A640D">
        <w:trPr>
          <w:trHeight w:val="315"/>
        </w:trPr>
        <w:tc>
          <w:tcPr>
            <w:tcW w:w="4116" w:type="dxa"/>
            <w:tcBorders>
              <w:left w:val="single" w:sz="4" w:space="0" w:color="auto"/>
              <w:right w:val="single" w:sz="4" w:space="0" w:color="auto"/>
            </w:tcBorders>
            <w:vAlign w:val="center"/>
          </w:tcPr>
          <w:p w14:paraId="2B88795E" w14:textId="77777777" w:rsidR="008D3CE5" w:rsidRPr="00D36AE0" w:rsidRDefault="008D3CE5" w:rsidP="009A640D">
            <w:pPr>
              <w:jc w:val="center"/>
            </w:pPr>
          </w:p>
        </w:tc>
        <w:tc>
          <w:tcPr>
            <w:tcW w:w="3399" w:type="dxa"/>
            <w:tcBorders>
              <w:top w:val="single" w:sz="4" w:space="0" w:color="auto"/>
              <w:left w:val="nil"/>
              <w:bottom w:val="single" w:sz="4" w:space="0" w:color="auto"/>
              <w:right w:val="single" w:sz="4" w:space="0" w:color="auto"/>
            </w:tcBorders>
            <w:noWrap/>
            <w:vAlign w:val="center"/>
          </w:tcPr>
          <w:p w14:paraId="2DA4D315" w14:textId="77777777" w:rsidR="008D3CE5" w:rsidRPr="009A0293" w:rsidRDefault="008D3CE5" w:rsidP="009A640D">
            <w:pPr>
              <w:jc w:val="center"/>
            </w:pPr>
            <w:r w:rsidRPr="009A0293">
              <w:t>с 01.01.2024 по 30.06.2024</w:t>
            </w:r>
          </w:p>
        </w:tc>
        <w:tc>
          <w:tcPr>
            <w:tcW w:w="2281" w:type="dxa"/>
            <w:tcBorders>
              <w:top w:val="single" w:sz="4" w:space="0" w:color="auto"/>
              <w:left w:val="nil"/>
              <w:bottom w:val="single" w:sz="4" w:space="0" w:color="auto"/>
              <w:right w:val="single" w:sz="4" w:space="0" w:color="auto"/>
            </w:tcBorders>
            <w:noWrap/>
            <w:vAlign w:val="center"/>
          </w:tcPr>
          <w:p w14:paraId="27428E7E" w14:textId="77777777" w:rsidR="008D3CE5" w:rsidRPr="00A77CF0" w:rsidRDefault="008D3CE5" w:rsidP="009A640D">
            <w:pPr>
              <w:jc w:val="center"/>
            </w:pPr>
            <w:r w:rsidRPr="00A77CF0">
              <w:t>2 683</w:t>
            </w:r>
            <w:r>
              <w:t>.</w:t>
            </w:r>
            <w:r w:rsidRPr="00A77CF0">
              <w:t>13</w:t>
            </w:r>
          </w:p>
        </w:tc>
      </w:tr>
      <w:tr w:rsidR="008D3CE5" w:rsidRPr="00D36AE0" w14:paraId="460C900A" w14:textId="77777777" w:rsidTr="009A640D">
        <w:trPr>
          <w:trHeight w:val="315"/>
        </w:trPr>
        <w:tc>
          <w:tcPr>
            <w:tcW w:w="4116" w:type="dxa"/>
            <w:tcBorders>
              <w:left w:val="single" w:sz="4" w:space="0" w:color="auto"/>
              <w:bottom w:val="single" w:sz="4" w:space="0" w:color="auto"/>
              <w:right w:val="single" w:sz="4" w:space="0" w:color="auto"/>
            </w:tcBorders>
            <w:vAlign w:val="center"/>
          </w:tcPr>
          <w:p w14:paraId="11937C15" w14:textId="77777777" w:rsidR="008D3CE5" w:rsidRPr="00D36AE0" w:rsidRDefault="008D3CE5" w:rsidP="009A640D">
            <w:pPr>
              <w:jc w:val="center"/>
            </w:pPr>
          </w:p>
        </w:tc>
        <w:tc>
          <w:tcPr>
            <w:tcW w:w="3399" w:type="dxa"/>
            <w:tcBorders>
              <w:top w:val="single" w:sz="4" w:space="0" w:color="auto"/>
              <w:left w:val="nil"/>
              <w:bottom w:val="single" w:sz="4" w:space="0" w:color="auto"/>
              <w:right w:val="single" w:sz="4" w:space="0" w:color="auto"/>
            </w:tcBorders>
            <w:noWrap/>
            <w:vAlign w:val="center"/>
          </w:tcPr>
          <w:p w14:paraId="620BFB0F" w14:textId="77777777" w:rsidR="008D3CE5" w:rsidRPr="009A0293" w:rsidRDefault="008D3CE5" w:rsidP="009A640D">
            <w:pPr>
              <w:jc w:val="center"/>
            </w:pPr>
            <w:r w:rsidRPr="009A0293">
              <w:t>с 01.07.2024 по 31</w:t>
            </w:r>
            <w:r>
              <w:t>.</w:t>
            </w:r>
            <w:r w:rsidRPr="009A0293">
              <w:t>12.2024</w:t>
            </w:r>
          </w:p>
        </w:tc>
        <w:tc>
          <w:tcPr>
            <w:tcW w:w="2281" w:type="dxa"/>
            <w:tcBorders>
              <w:top w:val="single" w:sz="4" w:space="0" w:color="auto"/>
              <w:left w:val="nil"/>
              <w:bottom w:val="single" w:sz="4" w:space="0" w:color="auto"/>
              <w:right w:val="single" w:sz="4" w:space="0" w:color="auto"/>
            </w:tcBorders>
            <w:noWrap/>
            <w:vAlign w:val="center"/>
          </w:tcPr>
          <w:p w14:paraId="00AB4898" w14:textId="77777777" w:rsidR="008D3CE5" w:rsidRPr="00A77CF0" w:rsidRDefault="008D3CE5" w:rsidP="009A640D">
            <w:pPr>
              <w:jc w:val="center"/>
            </w:pPr>
            <w:r w:rsidRPr="00A77CF0">
              <w:t>2 790</w:t>
            </w:r>
            <w:r>
              <w:t>.</w:t>
            </w:r>
            <w:r w:rsidRPr="00A77CF0">
              <w:t>44</w:t>
            </w:r>
          </w:p>
        </w:tc>
      </w:tr>
    </w:tbl>
    <w:p w14:paraId="6AFE9889" w14:textId="77777777" w:rsidR="008D3CE5" w:rsidRDefault="008D3CE5" w:rsidP="008D3CE5">
      <w:pPr>
        <w:suppressAutoHyphens/>
        <w:jc w:val="right"/>
        <w:rPr>
          <w:b/>
          <w:i/>
          <w:szCs w:val="28"/>
        </w:rPr>
      </w:pPr>
    </w:p>
    <w:p w14:paraId="442EC152" w14:textId="77777777" w:rsidR="008D3CE5" w:rsidRDefault="008D3CE5" w:rsidP="008D3CE5">
      <w:pPr>
        <w:suppressAutoHyphens/>
        <w:jc w:val="right"/>
        <w:rPr>
          <w:b/>
          <w:i/>
          <w:szCs w:val="28"/>
        </w:rPr>
      </w:pPr>
      <w:r>
        <w:rPr>
          <w:b/>
          <w:i/>
          <w:szCs w:val="28"/>
        </w:rPr>
        <w:br w:type="page"/>
      </w:r>
    </w:p>
    <w:p w14:paraId="50BB42E0" w14:textId="77777777" w:rsidR="008D3CE5" w:rsidRPr="00661AD0" w:rsidRDefault="008D3CE5" w:rsidP="008D3CE5">
      <w:pPr>
        <w:suppressAutoHyphens/>
        <w:jc w:val="right"/>
        <w:rPr>
          <w:b/>
          <w:i/>
          <w:szCs w:val="28"/>
        </w:rPr>
      </w:pPr>
      <w:r w:rsidRPr="00661AD0">
        <w:rPr>
          <w:b/>
          <w:i/>
          <w:szCs w:val="28"/>
        </w:rPr>
        <w:lastRenderedPageBreak/>
        <w:t xml:space="preserve">Табл. </w:t>
      </w:r>
      <w:r>
        <w:rPr>
          <w:b/>
          <w:i/>
          <w:szCs w:val="28"/>
        </w:rPr>
        <w:t>15</w:t>
      </w:r>
      <w:r w:rsidRPr="00661AD0">
        <w:rPr>
          <w:b/>
          <w:i/>
          <w:szCs w:val="28"/>
        </w:rPr>
        <w:t>.</w:t>
      </w:r>
      <w:r w:rsidRPr="00661AD0">
        <w:rPr>
          <w:b/>
          <w:i/>
          <w:szCs w:val="28"/>
        </w:rPr>
        <w:fldChar w:fldCharType="begin"/>
      </w:r>
      <w:r w:rsidRPr="00661AD0">
        <w:rPr>
          <w:b/>
          <w:i/>
          <w:szCs w:val="28"/>
        </w:rPr>
        <w:instrText xml:space="preserve"> SEQ Таблица \* ARABIC \s 2 </w:instrText>
      </w:r>
      <w:r w:rsidRPr="00661AD0">
        <w:rPr>
          <w:b/>
          <w:i/>
          <w:szCs w:val="28"/>
        </w:rPr>
        <w:fldChar w:fldCharType="separate"/>
      </w:r>
      <w:r>
        <w:rPr>
          <w:b/>
          <w:i/>
          <w:noProof/>
          <w:szCs w:val="28"/>
        </w:rPr>
        <w:t>2</w:t>
      </w:r>
      <w:r w:rsidRPr="00661AD0">
        <w:rPr>
          <w:b/>
          <w:i/>
          <w:szCs w:val="28"/>
        </w:rPr>
        <w:fldChar w:fldCharType="end"/>
      </w:r>
    </w:p>
    <w:tbl>
      <w:tblPr>
        <w:tblW w:w="9796" w:type="dxa"/>
        <w:tblInd w:w="93" w:type="dxa"/>
        <w:tblLook w:val="00A0" w:firstRow="1" w:lastRow="0" w:firstColumn="1" w:lastColumn="0" w:noHBand="0" w:noVBand="0"/>
      </w:tblPr>
      <w:tblGrid>
        <w:gridCol w:w="4116"/>
        <w:gridCol w:w="3399"/>
        <w:gridCol w:w="2281"/>
      </w:tblGrid>
      <w:tr w:rsidR="008D3CE5" w:rsidRPr="00661AD0" w14:paraId="40F09101" w14:textId="77777777" w:rsidTr="009A640D">
        <w:trPr>
          <w:trHeight w:val="215"/>
        </w:trPr>
        <w:tc>
          <w:tcPr>
            <w:tcW w:w="9796" w:type="dxa"/>
            <w:gridSpan w:val="3"/>
            <w:tcBorders>
              <w:top w:val="nil"/>
              <w:left w:val="nil"/>
              <w:bottom w:val="single" w:sz="4" w:space="0" w:color="auto"/>
              <w:right w:val="nil"/>
            </w:tcBorders>
            <w:vAlign w:val="bottom"/>
          </w:tcPr>
          <w:p w14:paraId="3B016E48" w14:textId="77777777" w:rsidR="008D3CE5" w:rsidRPr="00661AD0" w:rsidRDefault="008D3CE5" w:rsidP="009A640D">
            <w:pPr>
              <w:rPr>
                <w:b/>
                <w:bCs/>
              </w:rPr>
            </w:pPr>
            <w:r w:rsidRPr="00661AD0">
              <w:rPr>
                <w:b/>
                <w:bCs/>
              </w:rPr>
              <w:t xml:space="preserve">Тарифы на </w:t>
            </w:r>
            <w:r>
              <w:rPr>
                <w:b/>
                <w:bCs/>
              </w:rPr>
              <w:t>теплоноситель</w:t>
            </w:r>
            <w:r w:rsidRPr="00661AD0">
              <w:rPr>
                <w:b/>
                <w:bCs/>
              </w:rPr>
              <w:t xml:space="preserve"> по МУП «Мальтинское ЖКХ» с. Мальта</w:t>
            </w:r>
          </w:p>
        </w:tc>
      </w:tr>
      <w:tr w:rsidR="008D3CE5" w:rsidRPr="00661AD0" w14:paraId="7EB2AC99" w14:textId="77777777" w:rsidTr="009A640D">
        <w:trPr>
          <w:trHeight w:val="315"/>
        </w:trPr>
        <w:tc>
          <w:tcPr>
            <w:tcW w:w="4116" w:type="dxa"/>
            <w:tcBorders>
              <w:top w:val="nil"/>
              <w:left w:val="single" w:sz="4" w:space="0" w:color="auto"/>
              <w:bottom w:val="single" w:sz="4" w:space="0" w:color="auto"/>
              <w:right w:val="single" w:sz="4" w:space="0" w:color="auto"/>
            </w:tcBorders>
            <w:noWrap/>
            <w:vAlign w:val="center"/>
          </w:tcPr>
          <w:p w14:paraId="67F7ACD3" w14:textId="77777777" w:rsidR="008D3CE5" w:rsidRPr="00661AD0" w:rsidRDefault="008D3CE5" w:rsidP="009A640D">
            <w:pPr>
              <w:jc w:val="center"/>
            </w:pPr>
            <w:r w:rsidRPr="00661AD0">
              <w:t>Вид тарифа</w:t>
            </w:r>
          </w:p>
        </w:tc>
        <w:tc>
          <w:tcPr>
            <w:tcW w:w="3399" w:type="dxa"/>
            <w:tcBorders>
              <w:top w:val="nil"/>
              <w:left w:val="nil"/>
              <w:bottom w:val="single" w:sz="4" w:space="0" w:color="auto"/>
              <w:right w:val="single" w:sz="4" w:space="0" w:color="auto"/>
            </w:tcBorders>
            <w:noWrap/>
            <w:vAlign w:val="center"/>
          </w:tcPr>
          <w:p w14:paraId="23AE1636" w14:textId="77777777" w:rsidR="008D3CE5" w:rsidRPr="00661AD0" w:rsidRDefault="008D3CE5" w:rsidP="009A640D">
            <w:pPr>
              <w:jc w:val="center"/>
            </w:pPr>
            <w:r w:rsidRPr="00661AD0">
              <w:t>Период действия</w:t>
            </w:r>
          </w:p>
        </w:tc>
        <w:tc>
          <w:tcPr>
            <w:tcW w:w="2281" w:type="dxa"/>
            <w:tcBorders>
              <w:top w:val="nil"/>
              <w:left w:val="nil"/>
              <w:bottom w:val="single" w:sz="4" w:space="0" w:color="auto"/>
              <w:right w:val="single" w:sz="4" w:space="0" w:color="auto"/>
            </w:tcBorders>
            <w:noWrap/>
            <w:vAlign w:val="center"/>
          </w:tcPr>
          <w:p w14:paraId="6896DD3F" w14:textId="77777777" w:rsidR="008D3CE5" w:rsidRPr="00661AD0" w:rsidRDefault="008D3CE5" w:rsidP="009A640D">
            <w:pPr>
              <w:jc w:val="center"/>
            </w:pPr>
            <w:r>
              <w:t>Вода</w:t>
            </w:r>
          </w:p>
        </w:tc>
      </w:tr>
      <w:tr w:rsidR="008D3CE5" w:rsidRPr="00A70658" w14:paraId="04322FC4" w14:textId="77777777" w:rsidTr="009A640D">
        <w:trPr>
          <w:trHeight w:val="309"/>
        </w:trPr>
        <w:tc>
          <w:tcPr>
            <w:tcW w:w="9796" w:type="dxa"/>
            <w:gridSpan w:val="3"/>
            <w:tcBorders>
              <w:top w:val="single" w:sz="4" w:space="0" w:color="auto"/>
              <w:left w:val="single" w:sz="4" w:space="0" w:color="auto"/>
              <w:bottom w:val="single" w:sz="4" w:space="0" w:color="auto"/>
              <w:right w:val="single" w:sz="4" w:space="0" w:color="000000"/>
            </w:tcBorders>
            <w:vAlign w:val="bottom"/>
          </w:tcPr>
          <w:p w14:paraId="27946D4F" w14:textId="77777777" w:rsidR="008D3CE5" w:rsidRPr="00A70658" w:rsidRDefault="008D3CE5" w:rsidP="009A640D">
            <w:pPr>
              <w:jc w:val="center"/>
            </w:pPr>
            <w:r w:rsidRPr="00A70658">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8D3CE5" w:rsidRPr="00D36AE0" w14:paraId="4717776D" w14:textId="77777777" w:rsidTr="009A640D">
        <w:trPr>
          <w:trHeight w:val="459"/>
        </w:trPr>
        <w:tc>
          <w:tcPr>
            <w:tcW w:w="4116" w:type="dxa"/>
            <w:tcBorders>
              <w:top w:val="single" w:sz="4" w:space="0" w:color="auto"/>
              <w:left w:val="single" w:sz="4" w:space="0" w:color="auto"/>
              <w:right w:val="single" w:sz="4" w:space="0" w:color="auto"/>
            </w:tcBorders>
            <w:vAlign w:val="center"/>
          </w:tcPr>
          <w:p w14:paraId="145F314C" w14:textId="77777777" w:rsidR="008D3CE5" w:rsidRPr="00D36AE0" w:rsidRDefault="008D3CE5" w:rsidP="009A640D">
            <w:pPr>
              <w:jc w:val="center"/>
            </w:pPr>
            <w:r w:rsidRPr="00D36AE0">
              <w:t>одноставочный тариф,</w:t>
            </w:r>
            <w:r w:rsidRPr="00D36AE0">
              <w:br/>
              <w:t>руб./</w:t>
            </w:r>
            <w:r>
              <w:t>м3</w:t>
            </w:r>
          </w:p>
        </w:tc>
        <w:tc>
          <w:tcPr>
            <w:tcW w:w="3399" w:type="dxa"/>
            <w:tcBorders>
              <w:top w:val="nil"/>
              <w:left w:val="nil"/>
              <w:bottom w:val="single" w:sz="4" w:space="0" w:color="auto"/>
              <w:right w:val="single" w:sz="4" w:space="0" w:color="auto"/>
            </w:tcBorders>
            <w:noWrap/>
            <w:vAlign w:val="center"/>
          </w:tcPr>
          <w:p w14:paraId="22F2E1D7" w14:textId="77777777" w:rsidR="008D3CE5" w:rsidRPr="009A0293" w:rsidRDefault="008D3CE5" w:rsidP="009A640D">
            <w:pPr>
              <w:jc w:val="center"/>
            </w:pPr>
            <w:r w:rsidRPr="009A0293">
              <w:t>с 01.01.2020 по 30.06.2020</w:t>
            </w:r>
          </w:p>
        </w:tc>
        <w:tc>
          <w:tcPr>
            <w:tcW w:w="2281" w:type="dxa"/>
            <w:tcBorders>
              <w:top w:val="nil"/>
              <w:left w:val="nil"/>
              <w:bottom w:val="single" w:sz="4" w:space="0" w:color="auto"/>
              <w:right w:val="single" w:sz="4" w:space="0" w:color="auto"/>
            </w:tcBorders>
            <w:noWrap/>
            <w:vAlign w:val="center"/>
          </w:tcPr>
          <w:p w14:paraId="5ACEB58B" w14:textId="77777777" w:rsidR="008D3CE5" w:rsidRPr="00BD6993" w:rsidRDefault="008D3CE5" w:rsidP="009A640D">
            <w:pPr>
              <w:jc w:val="center"/>
            </w:pPr>
            <w:r w:rsidRPr="00BD6993">
              <w:t>202</w:t>
            </w:r>
            <w:r>
              <w:t>.</w:t>
            </w:r>
            <w:r w:rsidRPr="00BD6993">
              <w:t>71</w:t>
            </w:r>
          </w:p>
        </w:tc>
      </w:tr>
      <w:tr w:rsidR="008D3CE5" w:rsidRPr="00D36AE0" w14:paraId="09DCA9C4" w14:textId="77777777" w:rsidTr="009A640D">
        <w:trPr>
          <w:trHeight w:val="315"/>
        </w:trPr>
        <w:tc>
          <w:tcPr>
            <w:tcW w:w="4116" w:type="dxa"/>
            <w:tcBorders>
              <w:top w:val="nil"/>
              <w:left w:val="single" w:sz="4" w:space="0" w:color="auto"/>
              <w:right w:val="single" w:sz="4" w:space="0" w:color="auto"/>
            </w:tcBorders>
            <w:vAlign w:val="center"/>
          </w:tcPr>
          <w:p w14:paraId="6A4D79F2" w14:textId="77777777" w:rsidR="008D3CE5" w:rsidRPr="00D36AE0" w:rsidRDefault="008D3CE5" w:rsidP="009A640D">
            <w:pPr>
              <w:jc w:val="center"/>
            </w:pPr>
            <w:r w:rsidRPr="00D36AE0">
              <w:t> </w:t>
            </w:r>
          </w:p>
        </w:tc>
        <w:tc>
          <w:tcPr>
            <w:tcW w:w="3399" w:type="dxa"/>
            <w:tcBorders>
              <w:top w:val="nil"/>
              <w:left w:val="nil"/>
              <w:bottom w:val="single" w:sz="4" w:space="0" w:color="auto"/>
              <w:right w:val="single" w:sz="4" w:space="0" w:color="auto"/>
            </w:tcBorders>
            <w:noWrap/>
            <w:vAlign w:val="center"/>
          </w:tcPr>
          <w:p w14:paraId="394C2197" w14:textId="77777777" w:rsidR="008D3CE5" w:rsidRPr="009A0293" w:rsidRDefault="008D3CE5" w:rsidP="009A640D">
            <w:pPr>
              <w:jc w:val="center"/>
            </w:pPr>
            <w:r w:rsidRPr="009A0293">
              <w:t>с 01.07.2020 по 31.12.2020</w:t>
            </w:r>
          </w:p>
        </w:tc>
        <w:tc>
          <w:tcPr>
            <w:tcW w:w="2281" w:type="dxa"/>
            <w:tcBorders>
              <w:top w:val="nil"/>
              <w:left w:val="nil"/>
              <w:bottom w:val="single" w:sz="4" w:space="0" w:color="auto"/>
              <w:right w:val="single" w:sz="4" w:space="0" w:color="auto"/>
            </w:tcBorders>
            <w:noWrap/>
            <w:vAlign w:val="center"/>
          </w:tcPr>
          <w:p w14:paraId="38B16E2E" w14:textId="77777777" w:rsidR="008D3CE5" w:rsidRPr="00BD6993" w:rsidRDefault="008D3CE5" w:rsidP="009A640D">
            <w:pPr>
              <w:jc w:val="center"/>
            </w:pPr>
            <w:r w:rsidRPr="00BD6993">
              <w:t>282</w:t>
            </w:r>
            <w:r>
              <w:t>.</w:t>
            </w:r>
            <w:r w:rsidRPr="00BD6993">
              <w:t>79</w:t>
            </w:r>
          </w:p>
        </w:tc>
      </w:tr>
      <w:tr w:rsidR="008D3CE5" w:rsidRPr="00D36AE0" w14:paraId="4FD22B9F" w14:textId="77777777" w:rsidTr="009A640D">
        <w:trPr>
          <w:trHeight w:val="315"/>
        </w:trPr>
        <w:tc>
          <w:tcPr>
            <w:tcW w:w="4116" w:type="dxa"/>
            <w:tcBorders>
              <w:top w:val="nil"/>
              <w:left w:val="single" w:sz="4" w:space="0" w:color="auto"/>
              <w:right w:val="single" w:sz="4" w:space="0" w:color="auto"/>
            </w:tcBorders>
            <w:vAlign w:val="center"/>
          </w:tcPr>
          <w:p w14:paraId="71696984" w14:textId="77777777" w:rsidR="008D3CE5" w:rsidRPr="00D36AE0" w:rsidRDefault="008D3CE5" w:rsidP="009A640D">
            <w:pPr>
              <w:jc w:val="center"/>
            </w:pPr>
          </w:p>
        </w:tc>
        <w:tc>
          <w:tcPr>
            <w:tcW w:w="3399" w:type="dxa"/>
            <w:tcBorders>
              <w:top w:val="nil"/>
              <w:left w:val="nil"/>
              <w:bottom w:val="single" w:sz="4" w:space="0" w:color="auto"/>
              <w:right w:val="single" w:sz="4" w:space="0" w:color="auto"/>
            </w:tcBorders>
            <w:noWrap/>
            <w:vAlign w:val="center"/>
          </w:tcPr>
          <w:p w14:paraId="7401D853" w14:textId="77777777" w:rsidR="008D3CE5" w:rsidRPr="009A0293" w:rsidRDefault="008D3CE5" w:rsidP="009A640D">
            <w:pPr>
              <w:jc w:val="center"/>
            </w:pPr>
            <w:r w:rsidRPr="009A0293">
              <w:t>с 01.01.2021 по 30.06.2021</w:t>
            </w:r>
          </w:p>
        </w:tc>
        <w:tc>
          <w:tcPr>
            <w:tcW w:w="2281" w:type="dxa"/>
            <w:tcBorders>
              <w:top w:val="nil"/>
              <w:left w:val="nil"/>
              <w:bottom w:val="single" w:sz="4" w:space="0" w:color="auto"/>
              <w:right w:val="single" w:sz="4" w:space="0" w:color="auto"/>
            </w:tcBorders>
            <w:noWrap/>
            <w:vAlign w:val="center"/>
          </w:tcPr>
          <w:p w14:paraId="05D4CD3C" w14:textId="77777777" w:rsidR="008D3CE5" w:rsidRPr="00BD6993" w:rsidRDefault="008D3CE5" w:rsidP="009A640D">
            <w:pPr>
              <w:jc w:val="center"/>
            </w:pPr>
            <w:r w:rsidRPr="00BD6993">
              <w:t>282</w:t>
            </w:r>
            <w:r>
              <w:t>.</w:t>
            </w:r>
            <w:r w:rsidRPr="00BD6993">
              <w:t>79</w:t>
            </w:r>
          </w:p>
        </w:tc>
      </w:tr>
      <w:tr w:rsidR="008D3CE5" w:rsidRPr="00D36AE0" w14:paraId="4CFA207D" w14:textId="77777777" w:rsidTr="009A640D">
        <w:trPr>
          <w:trHeight w:val="315"/>
        </w:trPr>
        <w:tc>
          <w:tcPr>
            <w:tcW w:w="4116" w:type="dxa"/>
            <w:tcBorders>
              <w:top w:val="nil"/>
              <w:left w:val="single" w:sz="4" w:space="0" w:color="auto"/>
              <w:right w:val="single" w:sz="4" w:space="0" w:color="auto"/>
            </w:tcBorders>
            <w:vAlign w:val="center"/>
          </w:tcPr>
          <w:p w14:paraId="4CE04EC6" w14:textId="77777777" w:rsidR="008D3CE5" w:rsidRPr="00D36AE0" w:rsidRDefault="008D3CE5" w:rsidP="009A640D">
            <w:pPr>
              <w:jc w:val="center"/>
            </w:pPr>
          </w:p>
        </w:tc>
        <w:tc>
          <w:tcPr>
            <w:tcW w:w="3399" w:type="dxa"/>
            <w:tcBorders>
              <w:top w:val="nil"/>
              <w:left w:val="nil"/>
              <w:bottom w:val="single" w:sz="4" w:space="0" w:color="auto"/>
              <w:right w:val="single" w:sz="4" w:space="0" w:color="auto"/>
            </w:tcBorders>
            <w:noWrap/>
            <w:vAlign w:val="center"/>
          </w:tcPr>
          <w:p w14:paraId="543ADDDE" w14:textId="77777777" w:rsidR="008D3CE5" w:rsidRPr="009A0293" w:rsidRDefault="008D3CE5" w:rsidP="009A640D">
            <w:pPr>
              <w:jc w:val="center"/>
            </w:pPr>
            <w:r w:rsidRPr="009A0293">
              <w:t>с 01.07.2021 по 31</w:t>
            </w:r>
            <w:r>
              <w:t>.</w:t>
            </w:r>
            <w:r w:rsidRPr="009A0293">
              <w:t>12.2021</w:t>
            </w:r>
          </w:p>
        </w:tc>
        <w:tc>
          <w:tcPr>
            <w:tcW w:w="2281" w:type="dxa"/>
            <w:tcBorders>
              <w:top w:val="nil"/>
              <w:left w:val="nil"/>
              <w:bottom w:val="single" w:sz="4" w:space="0" w:color="auto"/>
              <w:right w:val="single" w:sz="4" w:space="0" w:color="auto"/>
            </w:tcBorders>
            <w:noWrap/>
            <w:vAlign w:val="center"/>
          </w:tcPr>
          <w:p w14:paraId="715E629D" w14:textId="77777777" w:rsidR="008D3CE5" w:rsidRPr="00BD6993" w:rsidRDefault="008D3CE5" w:rsidP="009A640D">
            <w:pPr>
              <w:jc w:val="center"/>
            </w:pPr>
            <w:r w:rsidRPr="00BD6993">
              <w:t>294</w:t>
            </w:r>
            <w:r>
              <w:t>.</w:t>
            </w:r>
            <w:r w:rsidRPr="00BD6993">
              <w:t>10</w:t>
            </w:r>
          </w:p>
        </w:tc>
      </w:tr>
      <w:tr w:rsidR="008D3CE5" w:rsidRPr="00D36AE0" w14:paraId="5B0CE303" w14:textId="77777777" w:rsidTr="009A640D">
        <w:trPr>
          <w:trHeight w:val="315"/>
        </w:trPr>
        <w:tc>
          <w:tcPr>
            <w:tcW w:w="4116" w:type="dxa"/>
            <w:tcBorders>
              <w:top w:val="nil"/>
              <w:left w:val="single" w:sz="4" w:space="0" w:color="auto"/>
              <w:right w:val="single" w:sz="4" w:space="0" w:color="auto"/>
            </w:tcBorders>
            <w:vAlign w:val="center"/>
          </w:tcPr>
          <w:p w14:paraId="32BD3434" w14:textId="77777777" w:rsidR="008D3CE5" w:rsidRPr="00D36AE0" w:rsidRDefault="008D3CE5" w:rsidP="009A640D">
            <w:pPr>
              <w:jc w:val="center"/>
            </w:pPr>
          </w:p>
        </w:tc>
        <w:tc>
          <w:tcPr>
            <w:tcW w:w="3399" w:type="dxa"/>
            <w:tcBorders>
              <w:top w:val="nil"/>
              <w:left w:val="nil"/>
              <w:bottom w:val="single" w:sz="4" w:space="0" w:color="auto"/>
              <w:right w:val="single" w:sz="4" w:space="0" w:color="auto"/>
            </w:tcBorders>
            <w:noWrap/>
            <w:vAlign w:val="center"/>
          </w:tcPr>
          <w:p w14:paraId="1F886BBC" w14:textId="77777777" w:rsidR="008D3CE5" w:rsidRPr="009A0293" w:rsidRDefault="008D3CE5" w:rsidP="009A640D">
            <w:pPr>
              <w:jc w:val="center"/>
            </w:pPr>
            <w:r w:rsidRPr="009A0293">
              <w:t>с 01.01.2022 по 30.06.2022</w:t>
            </w:r>
          </w:p>
        </w:tc>
        <w:tc>
          <w:tcPr>
            <w:tcW w:w="2281" w:type="dxa"/>
            <w:tcBorders>
              <w:top w:val="nil"/>
              <w:left w:val="nil"/>
              <w:bottom w:val="single" w:sz="4" w:space="0" w:color="auto"/>
              <w:right w:val="single" w:sz="4" w:space="0" w:color="auto"/>
            </w:tcBorders>
            <w:noWrap/>
            <w:vAlign w:val="center"/>
          </w:tcPr>
          <w:p w14:paraId="4F99D1A7" w14:textId="77777777" w:rsidR="008D3CE5" w:rsidRPr="00BD6993" w:rsidRDefault="008D3CE5" w:rsidP="009A640D">
            <w:pPr>
              <w:jc w:val="center"/>
            </w:pPr>
            <w:r w:rsidRPr="00BD6993">
              <w:t>294</w:t>
            </w:r>
            <w:r>
              <w:t>.</w:t>
            </w:r>
            <w:r w:rsidRPr="00BD6993">
              <w:t>10</w:t>
            </w:r>
          </w:p>
        </w:tc>
      </w:tr>
      <w:tr w:rsidR="008D3CE5" w:rsidRPr="00D36AE0" w14:paraId="2C08D6BC" w14:textId="77777777" w:rsidTr="009A640D">
        <w:trPr>
          <w:trHeight w:val="315"/>
        </w:trPr>
        <w:tc>
          <w:tcPr>
            <w:tcW w:w="4116" w:type="dxa"/>
            <w:tcBorders>
              <w:top w:val="nil"/>
              <w:left w:val="single" w:sz="4" w:space="0" w:color="auto"/>
              <w:right w:val="single" w:sz="4" w:space="0" w:color="auto"/>
            </w:tcBorders>
            <w:vAlign w:val="center"/>
          </w:tcPr>
          <w:p w14:paraId="186DC0C9" w14:textId="77777777" w:rsidR="008D3CE5" w:rsidRPr="00D36AE0" w:rsidRDefault="008D3CE5" w:rsidP="009A640D">
            <w:pPr>
              <w:jc w:val="center"/>
            </w:pPr>
          </w:p>
        </w:tc>
        <w:tc>
          <w:tcPr>
            <w:tcW w:w="3399" w:type="dxa"/>
            <w:tcBorders>
              <w:top w:val="nil"/>
              <w:left w:val="nil"/>
              <w:bottom w:val="single" w:sz="4" w:space="0" w:color="auto"/>
              <w:right w:val="single" w:sz="4" w:space="0" w:color="auto"/>
            </w:tcBorders>
            <w:noWrap/>
            <w:vAlign w:val="center"/>
          </w:tcPr>
          <w:p w14:paraId="45899890" w14:textId="77777777" w:rsidR="008D3CE5" w:rsidRPr="009A0293" w:rsidRDefault="008D3CE5" w:rsidP="009A640D">
            <w:pPr>
              <w:jc w:val="center"/>
            </w:pPr>
            <w:r w:rsidRPr="009A0293">
              <w:t>с 01.07.2022 по 31</w:t>
            </w:r>
            <w:r>
              <w:t>.</w:t>
            </w:r>
            <w:r w:rsidRPr="009A0293">
              <w:t>12.2022</w:t>
            </w:r>
          </w:p>
        </w:tc>
        <w:tc>
          <w:tcPr>
            <w:tcW w:w="2281" w:type="dxa"/>
            <w:tcBorders>
              <w:top w:val="nil"/>
              <w:left w:val="nil"/>
              <w:bottom w:val="single" w:sz="4" w:space="0" w:color="auto"/>
              <w:right w:val="single" w:sz="4" w:space="0" w:color="auto"/>
            </w:tcBorders>
            <w:noWrap/>
            <w:vAlign w:val="center"/>
          </w:tcPr>
          <w:p w14:paraId="4AAEB955" w14:textId="77777777" w:rsidR="008D3CE5" w:rsidRPr="00BD6993" w:rsidRDefault="008D3CE5" w:rsidP="009A640D">
            <w:pPr>
              <w:jc w:val="center"/>
            </w:pPr>
            <w:r w:rsidRPr="00BD6993">
              <w:t>305</w:t>
            </w:r>
            <w:r>
              <w:t>.</w:t>
            </w:r>
            <w:r w:rsidRPr="00BD6993">
              <w:t>86</w:t>
            </w:r>
          </w:p>
        </w:tc>
      </w:tr>
      <w:tr w:rsidR="008D3CE5" w:rsidRPr="00D36AE0" w14:paraId="7ED55328" w14:textId="77777777" w:rsidTr="009A640D">
        <w:trPr>
          <w:trHeight w:val="315"/>
        </w:trPr>
        <w:tc>
          <w:tcPr>
            <w:tcW w:w="4116" w:type="dxa"/>
            <w:tcBorders>
              <w:top w:val="nil"/>
              <w:left w:val="single" w:sz="4" w:space="0" w:color="auto"/>
              <w:right w:val="single" w:sz="4" w:space="0" w:color="auto"/>
            </w:tcBorders>
            <w:vAlign w:val="center"/>
          </w:tcPr>
          <w:p w14:paraId="6A22B081" w14:textId="77777777" w:rsidR="008D3CE5" w:rsidRPr="00D36AE0" w:rsidRDefault="008D3CE5" w:rsidP="009A640D">
            <w:pPr>
              <w:jc w:val="center"/>
            </w:pPr>
          </w:p>
        </w:tc>
        <w:tc>
          <w:tcPr>
            <w:tcW w:w="3399" w:type="dxa"/>
            <w:tcBorders>
              <w:top w:val="nil"/>
              <w:left w:val="nil"/>
              <w:bottom w:val="single" w:sz="4" w:space="0" w:color="auto"/>
              <w:right w:val="single" w:sz="4" w:space="0" w:color="auto"/>
            </w:tcBorders>
            <w:noWrap/>
            <w:vAlign w:val="center"/>
          </w:tcPr>
          <w:p w14:paraId="4FDA2645" w14:textId="77777777" w:rsidR="008D3CE5" w:rsidRPr="009A0293" w:rsidRDefault="008D3CE5" w:rsidP="009A640D">
            <w:pPr>
              <w:jc w:val="center"/>
            </w:pPr>
            <w:r w:rsidRPr="009A0293">
              <w:t>с 01.01.2023 по 30.06.2023</w:t>
            </w:r>
          </w:p>
        </w:tc>
        <w:tc>
          <w:tcPr>
            <w:tcW w:w="2281" w:type="dxa"/>
            <w:tcBorders>
              <w:top w:val="nil"/>
              <w:left w:val="nil"/>
              <w:bottom w:val="single" w:sz="4" w:space="0" w:color="auto"/>
              <w:right w:val="single" w:sz="4" w:space="0" w:color="auto"/>
            </w:tcBorders>
            <w:noWrap/>
            <w:vAlign w:val="center"/>
          </w:tcPr>
          <w:p w14:paraId="7EFB03FF" w14:textId="77777777" w:rsidR="008D3CE5" w:rsidRPr="00BD6993" w:rsidRDefault="008D3CE5" w:rsidP="009A640D">
            <w:pPr>
              <w:jc w:val="center"/>
            </w:pPr>
            <w:r w:rsidRPr="00BD6993">
              <w:t>305</w:t>
            </w:r>
            <w:r>
              <w:t>.</w:t>
            </w:r>
            <w:r w:rsidRPr="00BD6993">
              <w:t>86</w:t>
            </w:r>
          </w:p>
        </w:tc>
      </w:tr>
      <w:tr w:rsidR="008D3CE5" w:rsidRPr="00D36AE0" w14:paraId="18A521B9" w14:textId="77777777" w:rsidTr="009A640D">
        <w:trPr>
          <w:trHeight w:val="315"/>
        </w:trPr>
        <w:tc>
          <w:tcPr>
            <w:tcW w:w="4116" w:type="dxa"/>
            <w:tcBorders>
              <w:top w:val="nil"/>
              <w:left w:val="single" w:sz="4" w:space="0" w:color="auto"/>
              <w:right w:val="single" w:sz="4" w:space="0" w:color="auto"/>
            </w:tcBorders>
            <w:vAlign w:val="center"/>
          </w:tcPr>
          <w:p w14:paraId="58E419BE" w14:textId="77777777" w:rsidR="008D3CE5" w:rsidRPr="00D36AE0" w:rsidRDefault="008D3CE5" w:rsidP="009A640D">
            <w:pPr>
              <w:jc w:val="center"/>
            </w:pPr>
          </w:p>
        </w:tc>
        <w:tc>
          <w:tcPr>
            <w:tcW w:w="3399" w:type="dxa"/>
            <w:tcBorders>
              <w:top w:val="nil"/>
              <w:left w:val="nil"/>
              <w:bottom w:val="single" w:sz="4" w:space="0" w:color="auto"/>
              <w:right w:val="single" w:sz="4" w:space="0" w:color="auto"/>
            </w:tcBorders>
            <w:noWrap/>
            <w:vAlign w:val="center"/>
          </w:tcPr>
          <w:p w14:paraId="41BC83BC" w14:textId="77777777" w:rsidR="008D3CE5" w:rsidRPr="009A0293" w:rsidRDefault="008D3CE5" w:rsidP="009A640D">
            <w:pPr>
              <w:jc w:val="center"/>
            </w:pPr>
            <w:r w:rsidRPr="009A0293">
              <w:t>с 01.07.2023 по 31</w:t>
            </w:r>
            <w:r>
              <w:t>.</w:t>
            </w:r>
            <w:r w:rsidRPr="009A0293">
              <w:t>12.2023</w:t>
            </w:r>
          </w:p>
        </w:tc>
        <w:tc>
          <w:tcPr>
            <w:tcW w:w="2281" w:type="dxa"/>
            <w:tcBorders>
              <w:top w:val="nil"/>
              <w:left w:val="nil"/>
              <w:bottom w:val="single" w:sz="4" w:space="0" w:color="auto"/>
              <w:right w:val="single" w:sz="4" w:space="0" w:color="auto"/>
            </w:tcBorders>
            <w:noWrap/>
            <w:vAlign w:val="center"/>
          </w:tcPr>
          <w:p w14:paraId="7816AAD8" w14:textId="77777777" w:rsidR="008D3CE5" w:rsidRPr="00BD6993" w:rsidRDefault="008D3CE5" w:rsidP="009A640D">
            <w:pPr>
              <w:jc w:val="center"/>
            </w:pPr>
            <w:r w:rsidRPr="00BD6993">
              <w:t>318</w:t>
            </w:r>
            <w:r>
              <w:t>.</w:t>
            </w:r>
            <w:r w:rsidRPr="00BD6993">
              <w:t>09</w:t>
            </w:r>
          </w:p>
        </w:tc>
      </w:tr>
      <w:tr w:rsidR="008D3CE5" w:rsidRPr="00D36AE0" w14:paraId="1AE1467E" w14:textId="77777777" w:rsidTr="009A640D">
        <w:trPr>
          <w:trHeight w:val="315"/>
        </w:trPr>
        <w:tc>
          <w:tcPr>
            <w:tcW w:w="4116" w:type="dxa"/>
            <w:tcBorders>
              <w:top w:val="nil"/>
              <w:left w:val="single" w:sz="4" w:space="0" w:color="auto"/>
              <w:right w:val="single" w:sz="4" w:space="0" w:color="auto"/>
            </w:tcBorders>
            <w:vAlign w:val="center"/>
          </w:tcPr>
          <w:p w14:paraId="120B766C" w14:textId="77777777" w:rsidR="008D3CE5" w:rsidRPr="00D36AE0" w:rsidRDefault="008D3CE5" w:rsidP="009A640D">
            <w:pPr>
              <w:jc w:val="center"/>
            </w:pPr>
          </w:p>
        </w:tc>
        <w:tc>
          <w:tcPr>
            <w:tcW w:w="3399" w:type="dxa"/>
            <w:tcBorders>
              <w:top w:val="nil"/>
              <w:left w:val="nil"/>
              <w:bottom w:val="single" w:sz="4" w:space="0" w:color="auto"/>
              <w:right w:val="single" w:sz="4" w:space="0" w:color="auto"/>
            </w:tcBorders>
            <w:noWrap/>
            <w:vAlign w:val="center"/>
          </w:tcPr>
          <w:p w14:paraId="5CCADA42" w14:textId="77777777" w:rsidR="008D3CE5" w:rsidRPr="009A0293" w:rsidRDefault="008D3CE5" w:rsidP="009A640D">
            <w:pPr>
              <w:jc w:val="center"/>
            </w:pPr>
            <w:r w:rsidRPr="009A0293">
              <w:t>с 01.01.2024 по 30.06.2024</w:t>
            </w:r>
          </w:p>
        </w:tc>
        <w:tc>
          <w:tcPr>
            <w:tcW w:w="2281" w:type="dxa"/>
            <w:tcBorders>
              <w:top w:val="nil"/>
              <w:left w:val="nil"/>
              <w:bottom w:val="single" w:sz="4" w:space="0" w:color="auto"/>
              <w:right w:val="single" w:sz="4" w:space="0" w:color="auto"/>
            </w:tcBorders>
            <w:noWrap/>
            <w:vAlign w:val="center"/>
          </w:tcPr>
          <w:p w14:paraId="6D240BB0" w14:textId="77777777" w:rsidR="008D3CE5" w:rsidRPr="00BD6993" w:rsidRDefault="008D3CE5" w:rsidP="009A640D">
            <w:pPr>
              <w:jc w:val="center"/>
            </w:pPr>
            <w:r w:rsidRPr="00BD6993">
              <w:t>318</w:t>
            </w:r>
            <w:r>
              <w:t>.</w:t>
            </w:r>
            <w:r w:rsidRPr="00BD6993">
              <w:t>09</w:t>
            </w:r>
          </w:p>
        </w:tc>
      </w:tr>
      <w:tr w:rsidR="008D3CE5" w:rsidRPr="00D36AE0" w14:paraId="17FE4F19" w14:textId="77777777" w:rsidTr="009A640D">
        <w:trPr>
          <w:trHeight w:val="315"/>
        </w:trPr>
        <w:tc>
          <w:tcPr>
            <w:tcW w:w="4116" w:type="dxa"/>
            <w:tcBorders>
              <w:top w:val="nil"/>
              <w:left w:val="single" w:sz="4" w:space="0" w:color="auto"/>
              <w:bottom w:val="single" w:sz="4" w:space="0" w:color="auto"/>
              <w:right w:val="single" w:sz="4" w:space="0" w:color="auto"/>
            </w:tcBorders>
            <w:vAlign w:val="center"/>
          </w:tcPr>
          <w:p w14:paraId="4F5A0473" w14:textId="77777777" w:rsidR="008D3CE5" w:rsidRPr="00D36AE0" w:rsidRDefault="008D3CE5" w:rsidP="009A640D">
            <w:pPr>
              <w:jc w:val="center"/>
            </w:pPr>
          </w:p>
        </w:tc>
        <w:tc>
          <w:tcPr>
            <w:tcW w:w="3399" w:type="dxa"/>
            <w:tcBorders>
              <w:top w:val="nil"/>
              <w:left w:val="nil"/>
              <w:bottom w:val="single" w:sz="4" w:space="0" w:color="auto"/>
              <w:right w:val="single" w:sz="4" w:space="0" w:color="auto"/>
            </w:tcBorders>
            <w:noWrap/>
            <w:vAlign w:val="center"/>
          </w:tcPr>
          <w:p w14:paraId="4B697DDA" w14:textId="77777777" w:rsidR="008D3CE5" w:rsidRPr="009A0293" w:rsidRDefault="008D3CE5" w:rsidP="009A640D">
            <w:pPr>
              <w:jc w:val="center"/>
            </w:pPr>
            <w:r w:rsidRPr="009A0293">
              <w:t>с 01.07.2024 по 31</w:t>
            </w:r>
            <w:r>
              <w:t>.</w:t>
            </w:r>
            <w:r w:rsidRPr="009A0293">
              <w:t>12.2024</w:t>
            </w:r>
          </w:p>
        </w:tc>
        <w:tc>
          <w:tcPr>
            <w:tcW w:w="2281" w:type="dxa"/>
            <w:tcBorders>
              <w:top w:val="nil"/>
              <w:left w:val="nil"/>
              <w:bottom w:val="single" w:sz="4" w:space="0" w:color="auto"/>
              <w:right w:val="single" w:sz="4" w:space="0" w:color="auto"/>
            </w:tcBorders>
            <w:noWrap/>
            <w:vAlign w:val="center"/>
          </w:tcPr>
          <w:p w14:paraId="290DF860" w14:textId="77777777" w:rsidR="008D3CE5" w:rsidRPr="00BD6993" w:rsidRDefault="008D3CE5" w:rsidP="009A640D">
            <w:pPr>
              <w:jc w:val="center"/>
            </w:pPr>
            <w:r w:rsidRPr="00BD6993">
              <w:t>330</w:t>
            </w:r>
            <w:r>
              <w:t>.</w:t>
            </w:r>
            <w:r w:rsidRPr="00BD6993">
              <w:t>81</w:t>
            </w:r>
          </w:p>
        </w:tc>
      </w:tr>
      <w:tr w:rsidR="008D3CE5" w:rsidRPr="00A70658" w14:paraId="69F825C1" w14:textId="77777777" w:rsidTr="009A640D">
        <w:trPr>
          <w:trHeight w:val="315"/>
        </w:trPr>
        <w:tc>
          <w:tcPr>
            <w:tcW w:w="9796" w:type="dxa"/>
            <w:gridSpan w:val="3"/>
            <w:tcBorders>
              <w:top w:val="single" w:sz="4" w:space="0" w:color="auto"/>
              <w:left w:val="single" w:sz="4" w:space="0" w:color="auto"/>
              <w:bottom w:val="single" w:sz="4" w:space="0" w:color="auto"/>
              <w:right w:val="single" w:sz="4" w:space="0" w:color="auto"/>
            </w:tcBorders>
            <w:vAlign w:val="center"/>
          </w:tcPr>
          <w:p w14:paraId="122D2BDB" w14:textId="77777777" w:rsidR="008D3CE5" w:rsidRPr="00BD6993" w:rsidRDefault="008D3CE5" w:rsidP="009A640D">
            <w:pPr>
              <w:jc w:val="center"/>
            </w:pPr>
            <w:r w:rsidRPr="00BD6993">
              <w:t>Тариф на теплоноситель, поставляемый потребителям</w:t>
            </w:r>
          </w:p>
        </w:tc>
      </w:tr>
      <w:tr w:rsidR="008D3CE5" w:rsidRPr="00D36AE0" w14:paraId="707CB288" w14:textId="77777777" w:rsidTr="009A640D">
        <w:trPr>
          <w:trHeight w:val="315"/>
        </w:trPr>
        <w:tc>
          <w:tcPr>
            <w:tcW w:w="4116" w:type="dxa"/>
            <w:tcBorders>
              <w:top w:val="single" w:sz="4" w:space="0" w:color="auto"/>
              <w:left w:val="single" w:sz="4" w:space="0" w:color="auto"/>
              <w:right w:val="single" w:sz="4" w:space="0" w:color="auto"/>
            </w:tcBorders>
            <w:vAlign w:val="center"/>
          </w:tcPr>
          <w:p w14:paraId="6FCD5BF7" w14:textId="77777777" w:rsidR="008D3CE5" w:rsidRPr="00D36AE0" w:rsidRDefault="008D3CE5" w:rsidP="009A640D">
            <w:pPr>
              <w:jc w:val="center"/>
            </w:pPr>
            <w:r w:rsidRPr="00D36AE0">
              <w:t>одноставочный тариф,</w:t>
            </w:r>
            <w:r w:rsidRPr="00D36AE0">
              <w:br/>
              <w:t>руб./</w:t>
            </w:r>
            <w:r>
              <w:t>м3</w:t>
            </w:r>
          </w:p>
        </w:tc>
        <w:tc>
          <w:tcPr>
            <w:tcW w:w="3399" w:type="dxa"/>
            <w:tcBorders>
              <w:top w:val="single" w:sz="4" w:space="0" w:color="auto"/>
              <w:left w:val="nil"/>
              <w:bottom w:val="single" w:sz="4" w:space="0" w:color="auto"/>
              <w:right w:val="single" w:sz="4" w:space="0" w:color="auto"/>
            </w:tcBorders>
            <w:noWrap/>
            <w:vAlign w:val="center"/>
          </w:tcPr>
          <w:p w14:paraId="344E006D" w14:textId="77777777" w:rsidR="008D3CE5" w:rsidRPr="009A0293" w:rsidRDefault="008D3CE5" w:rsidP="009A640D">
            <w:pPr>
              <w:jc w:val="center"/>
            </w:pPr>
            <w:r w:rsidRPr="009A0293">
              <w:t>с 01.01.2020 по 30.06.2020</w:t>
            </w:r>
          </w:p>
        </w:tc>
        <w:tc>
          <w:tcPr>
            <w:tcW w:w="2281" w:type="dxa"/>
            <w:tcBorders>
              <w:top w:val="single" w:sz="4" w:space="0" w:color="auto"/>
              <w:left w:val="nil"/>
              <w:bottom w:val="single" w:sz="4" w:space="0" w:color="auto"/>
              <w:right w:val="single" w:sz="4" w:space="0" w:color="auto"/>
            </w:tcBorders>
            <w:noWrap/>
            <w:vAlign w:val="center"/>
          </w:tcPr>
          <w:p w14:paraId="2F732C71" w14:textId="77777777" w:rsidR="008D3CE5" w:rsidRPr="00BD6993" w:rsidRDefault="008D3CE5" w:rsidP="009A640D">
            <w:pPr>
              <w:jc w:val="center"/>
            </w:pPr>
            <w:r w:rsidRPr="00BD6993">
              <w:t>202</w:t>
            </w:r>
            <w:r>
              <w:t>.</w:t>
            </w:r>
            <w:r w:rsidRPr="00BD6993">
              <w:t>71</w:t>
            </w:r>
          </w:p>
        </w:tc>
      </w:tr>
      <w:tr w:rsidR="008D3CE5" w:rsidRPr="00D36AE0" w14:paraId="2E43F532" w14:textId="77777777" w:rsidTr="009A640D">
        <w:trPr>
          <w:trHeight w:val="315"/>
        </w:trPr>
        <w:tc>
          <w:tcPr>
            <w:tcW w:w="4116" w:type="dxa"/>
            <w:tcBorders>
              <w:left w:val="single" w:sz="4" w:space="0" w:color="auto"/>
              <w:right w:val="single" w:sz="4" w:space="0" w:color="auto"/>
            </w:tcBorders>
            <w:vAlign w:val="center"/>
          </w:tcPr>
          <w:p w14:paraId="7AD9F02E" w14:textId="77777777" w:rsidR="008D3CE5" w:rsidRPr="00D36AE0" w:rsidRDefault="008D3CE5" w:rsidP="009A640D">
            <w:pPr>
              <w:jc w:val="center"/>
            </w:pPr>
          </w:p>
        </w:tc>
        <w:tc>
          <w:tcPr>
            <w:tcW w:w="3399" w:type="dxa"/>
            <w:tcBorders>
              <w:top w:val="single" w:sz="4" w:space="0" w:color="auto"/>
              <w:left w:val="nil"/>
              <w:bottom w:val="single" w:sz="4" w:space="0" w:color="auto"/>
              <w:right w:val="single" w:sz="4" w:space="0" w:color="auto"/>
            </w:tcBorders>
            <w:noWrap/>
            <w:vAlign w:val="center"/>
          </w:tcPr>
          <w:p w14:paraId="15E020C1" w14:textId="77777777" w:rsidR="008D3CE5" w:rsidRPr="009A0293" w:rsidRDefault="008D3CE5" w:rsidP="009A640D">
            <w:pPr>
              <w:jc w:val="center"/>
            </w:pPr>
            <w:r w:rsidRPr="009A0293">
              <w:t>с 01.07.2020 по 31.12.2020</w:t>
            </w:r>
          </w:p>
        </w:tc>
        <w:tc>
          <w:tcPr>
            <w:tcW w:w="2281" w:type="dxa"/>
            <w:tcBorders>
              <w:top w:val="single" w:sz="4" w:space="0" w:color="auto"/>
              <w:left w:val="nil"/>
              <w:bottom w:val="single" w:sz="4" w:space="0" w:color="auto"/>
              <w:right w:val="single" w:sz="4" w:space="0" w:color="auto"/>
            </w:tcBorders>
            <w:noWrap/>
            <w:vAlign w:val="center"/>
          </w:tcPr>
          <w:p w14:paraId="52555252" w14:textId="77777777" w:rsidR="008D3CE5" w:rsidRPr="00BD6993" w:rsidRDefault="008D3CE5" w:rsidP="009A640D">
            <w:pPr>
              <w:jc w:val="center"/>
            </w:pPr>
            <w:r w:rsidRPr="00BD6993">
              <w:t>282</w:t>
            </w:r>
            <w:r>
              <w:t>.</w:t>
            </w:r>
            <w:r w:rsidRPr="00BD6993">
              <w:t>79</w:t>
            </w:r>
          </w:p>
        </w:tc>
      </w:tr>
      <w:tr w:rsidR="008D3CE5" w:rsidRPr="00D36AE0" w14:paraId="747A1CCB" w14:textId="77777777" w:rsidTr="009A640D">
        <w:trPr>
          <w:trHeight w:val="315"/>
        </w:trPr>
        <w:tc>
          <w:tcPr>
            <w:tcW w:w="4116" w:type="dxa"/>
            <w:tcBorders>
              <w:left w:val="single" w:sz="4" w:space="0" w:color="auto"/>
              <w:right w:val="single" w:sz="4" w:space="0" w:color="auto"/>
            </w:tcBorders>
            <w:vAlign w:val="center"/>
          </w:tcPr>
          <w:p w14:paraId="00225E1A" w14:textId="77777777" w:rsidR="008D3CE5" w:rsidRPr="00D36AE0" w:rsidRDefault="008D3CE5" w:rsidP="009A640D">
            <w:pPr>
              <w:jc w:val="center"/>
            </w:pPr>
          </w:p>
        </w:tc>
        <w:tc>
          <w:tcPr>
            <w:tcW w:w="3399" w:type="dxa"/>
            <w:tcBorders>
              <w:top w:val="single" w:sz="4" w:space="0" w:color="auto"/>
              <w:left w:val="nil"/>
              <w:bottom w:val="single" w:sz="4" w:space="0" w:color="auto"/>
              <w:right w:val="single" w:sz="4" w:space="0" w:color="auto"/>
            </w:tcBorders>
            <w:noWrap/>
            <w:vAlign w:val="center"/>
          </w:tcPr>
          <w:p w14:paraId="4180C43E" w14:textId="77777777" w:rsidR="008D3CE5" w:rsidRPr="009A0293" w:rsidRDefault="008D3CE5" w:rsidP="009A640D">
            <w:pPr>
              <w:jc w:val="center"/>
            </w:pPr>
            <w:r w:rsidRPr="009A0293">
              <w:t>с 01.01.2021 по 30.06.2021</w:t>
            </w:r>
          </w:p>
        </w:tc>
        <w:tc>
          <w:tcPr>
            <w:tcW w:w="2281" w:type="dxa"/>
            <w:tcBorders>
              <w:top w:val="single" w:sz="4" w:space="0" w:color="auto"/>
              <w:left w:val="nil"/>
              <w:bottom w:val="single" w:sz="4" w:space="0" w:color="auto"/>
              <w:right w:val="single" w:sz="4" w:space="0" w:color="auto"/>
            </w:tcBorders>
            <w:noWrap/>
            <w:vAlign w:val="center"/>
          </w:tcPr>
          <w:p w14:paraId="03F54C3B" w14:textId="77777777" w:rsidR="008D3CE5" w:rsidRPr="00BD6993" w:rsidRDefault="008D3CE5" w:rsidP="009A640D">
            <w:pPr>
              <w:jc w:val="center"/>
            </w:pPr>
            <w:r w:rsidRPr="00BD6993">
              <w:t>282</w:t>
            </w:r>
            <w:r>
              <w:t>.</w:t>
            </w:r>
            <w:r w:rsidRPr="00BD6993">
              <w:t>79</w:t>
            </w:r>
          </w:p>
        </w:tc>
      </w:tr>
      <w:tr w:rsidR="008D3CE5" w:rsidRPr="00D36AE0" w14:paraId="76CAA8FE" w14:textId="77777777" w:rsidTr="009A640D">
        <w:trPr>
          <w:trHeight w:val="315"/>
        </w:trPr>
        <w:tc>
          <w:tcPr>
            <w:tcW w:w="4116" w:type="dxa"/>
            <w:tcBorders>
              <w:left w:val="single" w:sz="4" w:space="0" w:color="auto"/>
              <w:right w:val="single" w:sz="4" w:space="0" w:color="auto"/>
            </w:tcBorders>
            <w:vAlign w:val="center"/>
          </w:tcPr>
          <w:p w14:paraId="0BAF7BC7" w14:textId="77777777" w:rsidR="008D3CE5" w:rsidRPr="00D36AE0" w:rsidRDefault="008D3CE5" w:rsidP="009A640D">
            <w:pPr>
              <w:jc w:val="center"/>
            </w:pPr>
          </w:p>
        </w:tc>
        <w:tc>
          <w:tcPr>
            <w:tcW w:w="3399" w:type="dxa"/>
            <w:tcBorders>
              <w:top w:val="single" w:sz="4" w:space="0" w:color="auto"/>
              <w:left w:val="nil"/>
              <w:bottom w:val="single" w:sz="4" w:space="0" w:color="auto"/>
              <w:right w:val="single" w:sz="4" w:space="0" w:color="auto"/>
            </w:tcBorders>
            <w:noWrap/>
            <w:vAlign w:val="center"/>
          </w:tcPr>
          <w:p w14:paraId="662C47A6" w14:textId="77777777" w:rsidR="008D3CE5" w:rsidRPr="009A0293" w:rsidRDefault="008D3CE5" w:rsidP="009A640D">
            <w:pPr>
              <w:jc w:val="center"/>
            </w:pPr>
            <w:r w:rsidRPr="009A0293">
              <w:t>с 01.07.2021 по 31</w:t>
            </w:r>
            <w:r>
              <w:t>.</w:t>
            </w:r>
            <w:r w:rsidRPr="009A0293">
              <w:t>12.2021</w:t>
            </w:r>
          </w:p>
        </w:tc>
        <w:tc>
          <w:tcPr>
            <w:tcW w:w="2281" w:type="dxa"/>
            <w:tcBorders>
              <w:top w:val="single" w:sz="4" w:space="0" w:color="auto"/>
              <w:left w:val="nil"/>
              <w:bottom w:val="single" w:sz="4" w:space="0" w:color="auto"/>
              <w:right w:val="single" w:sz="4" w:space="0" w:color="auto"/>
            </w:tcBorders>
            <w:noWrap/>
            <w:vAlign w:val="center"/>
          </w:tcPr>
          <w:p w14:paraId="4BC59AA6" w14:textId="77777777" w:rsidR="008D3CE5" w:rsidRPr="00BD6993" w:rsidRDefault="008D3CE5" w:rsidP="009A640D">
            <w:pPr>
              <w:jc w:val="center"/>
            </w:pPr>
            <w:r w:rsidRPr="00BD6993">
              <w:t>294</w:t>
            </w:r>
            <w:r>
              <w:t>.</w:t>
            </w:r>
            <w:r w:rsidRPr="00BD6993">
              <w:t>10</w:t>
            </w:r>
          </w:p>
        </w:tc>
      </w:tr>
      <w:tr w:rsidR="008D3CE5" w:rsidRPr="00D36AE0" w14:paraId="1FCA6669" w14:textId="77777777" w:rsidTr="009A640D">
        <w:trPr>
          <w:trHeight w:val="315"/>
        </w:trPr>
        <w:tc>
          <w:tcPr>
            <w:tcW w:w="4116" w:type="dxa"/>
            <w:tcBorders>
              <w:left w:val="single" w:sz="4" w:space="0" w:color="auto"/>
              <w:right w:val="single" w:sz="4" w:space="0" w:color="auto"/>
            </w:tcBorders>
            <w:vAlign w:val="center"/>
          </w:tcPr>
          <w:p w14:paraId="57C21E8B" w14:textId="77777777" w:rsidR="008D3CE5" w:rsidRPr="00D36AE0" w:rsidRDefault="008D3CE5" w:rsidP="009A640D">
            <w:pPr>
              <w:jc w:val="center"/>
            </w:pPr>
          </w:p>
        </w:tc>
        <w:tc>
          <w:tcPr>
            <w:tcW w:w="3399" w:type="dxa"/>
            <w:tcBorders>
              <w:top w:val="single" w:sz="4" w:space="0" w:color="auto"/>
              <w:left w:val="nil"/>
              <w:bottom w:val="single" w:sz="4" w:space="0" w:color="auto"/>
              <w:right w:val="single" w:sz="4" w:space="0" w:color="auto"/>
            </w:tcBorders>
            <w:noWrap/>
            <w:vAlign w:val="center"/>
          </w:tcPr>
          <w:p w14:paraId="4D1AA784" w14:textId="77777777" w:rsidR="008D3CE5" w:rsidRPr="009A0293" w:rsidRDefault="008D3CE5" w:rsidP="009A640D">
            <w:pPr>
              <w:jc w:val="center"/>
            </w:pPr>
            <w:r w:rsidRPr="009A0293">
              <w:t>с 01.01.2022 по 30.06.2022</w:t>
            </w:r>
          </w:p>
        </w:tc>
        <w:tc>
          <w:tcPr>
            <w:tcW w:w="2281" w:type="dxa"/>
            <w:tcBorders>
              <w:top w:val="single" w:sz="4" w:space="0" w:color="auto"/>
              <w:left w:val="nil"/>
              <w:bottom w:val="single" w:sz="4" w:space="0" w:color="auto"/>
              <w:right w:val="single" w:sz="4" w:space="0" w:color="auto"/>
            </w:tcBorders>
            <w:noWrap/>
            <w:vAlign w:val="center"/>
          </w:tcPr>
          <w:p w14:paraId="129957CF" w14:textId="77777777" w:rsidR="008D3CE5" w:rsidRPr="00BD6993" w:rsidRDefault="008D3CE5" w:rsidP="009A640D">
            <w:pPr>
              <w:jc w:val="center"/>
            </w:pPr>
            <w:r w:rsidRPr="00BD6993">
              <w:t>294</w:t>
            </w:r>
            <w:r>
              <w:t>.</w:t>
            </w:r>
            <w:r w:rsidRPr="00BD6993">
              <w:t>10</w:t>
            </w:r>
          </w:p>
        </w:tc>
      </w:tr>
      <w:tr w:rsidR="008D3CE5" w:rsidRPr="00D36AE0" w14:paraId="795F8C2F" w14:textId="77777777" w:rsidTr="009A640D">
        <w:trPr>
          <w:trHeight w:val="315"/>
        </w:trPr>
        <w:tc>
          <w:tcPr>
            <w:tcW w:w="4116" w:type="dxa"/>
            <w:tcBorders>
              <w:left w:val="single" w:sz="4" w:space="0" w:color="auto"/>
              <w:right w:val="single" w:sz="4" w:space="0" w:color="auto"/>
            </w:tcBorders>
            <w:vAlign w:val="center"/>
          </w:tcPr>
          <w:p w14:paraId="32C78530" w14:textId="77777777" w:rsidR="008D3CE5" w:rsidRPr="00D36AE0" w:rsidRDefault="008D3CE5" w:rsidP="009A640D">
            <w:pPr>
              <w:jc w:val="center"/>
            </w:pPr>
          </w:p>
        </w:tc>
        <w:tc>
          <w:tcPr>
            <w:tcW w:w="3399" w:type="dxa"/>
            <w:tcBorders>
              <w:top w:val="single" w:sz="4" w:space="0" w:color="auto"/>
              <w:left w:val="nil"/>
              <w:bottom w:val="single" w:sz="4" w:space="0" w:color="auto"/>
              <w:right w:val="single" w:sz="4" w:space="0" w:color="auto"/>
            </w:tcBorders>
            <w:noWrap/>
            <w:vAlign w:val="center"/>
          </w:tcPr>
          <w:p w14:paraId="2B4D6160" w14:textId="77777777" w:rsidR="008D3CE5" w:rsidRPr="009A0293" w:rsidRDefault="008D3CE5" w:rsidP="009A640D">
            <w:pPr>
              <w:jc w:val="center"/>
            </w:pPr>
            <w:r w:rsidRPr="009A0293">
              <w:t>с 01.07.2022 по 31</w:t>
            </w:r>
            <w:r>
              <w:t>.</w:t>
            </w:r>
            <w:r w:rsidRPr="009A0293">
              <w:t>12.2022</w:t>
            </w:r>
          </w:p>
        </w:tc>
        <w:tc>
          <w:tcPr>
            <w:tcW w:w="2281" w:type="dxa"/>
            <w:tcBorders>
              <w:top w:val="single" w:sz="4" w:space="0" w:color="auto"/>
              <w:left w:val="nil"/>
              <w:bottom w:val="single" w:sz="4" w:space="0" w:color="auto"/>
              <w:right w:val="single" w:sz="4" w:space="0" w:color="auto"/>
            </w:tcBorders>
            <w:noWrap/>
            <w:vAlign w:val="center"/>
          </w:tcPr>
          <w:p w14:paraId="529D58AB" w14:textId="77777777" w:rsidR="008D3CE5" w:rsidRPr="00BD6993" w:rsidRDefault="008D3CE5" w:rsidP="009A640D">
            <w:pPr>
              <w:jc w:val="center"/>
            </w:pPr>
            <w:r w:rsidRPr="00BD6993">
              <w:t>305</w:t>
            </w:r>
            <w:r>
              <w:t>.</w:t>
            </w:r>
            <w:r w:rsidRPr="00BD6993">
              <w:t>86</w:t>
            </w:r>
          </w:p>
        </w:tc>
      </w:tr>
      <w:tr w:rsidR="008D3CE5" w:rsidRPr="00D36AE0" w14:paraId="77C0C5AE" w14:textId="77777777" w:rsidTr="009A640D">
        <w:trPr>
          <w:trHeight w:val="315"/>
        </w:trPr>
        <w:tc>
          <w:tcPr>
            <w:tcW w:w="4116" w:type="dxa"/>
            <w:tcBorders>
              <w:left w:val="single" w:sz="4" w:space="0" w:color="auto"/>
              <w:right w:val="single" w:sz="4" w:space="0" w:color="auto"/>
            </w:tcBorders>
            <w:vAlign w:val="center"/>
          </w:tcPr>
          <w:p w14:paraId="6191CEC6" w14:textId="77777777" w:rsidR="008D3CE5" w:rsidRPr="00D36AE0" w:rsidRDefault="008D3CE5" w:rsidP="009A640D">
            <w:pPr>
              <w:jc w:val="center"/>
            </w:pPr>
          </w:p>
        </w:tc>
        <w:tc>
          <w:tcPr>
            <w:tcW w:w="3399" w:type="dxa"/>
            <w:tcBorders>
              <w:top w:val="single" w:sz="4" w:space="0" w:color="auto"/>
              <w:left w:val="nil"/>
              <w:bottom w:val="single" w:sz="4" w:space="0" w:color="auto"/>
              <w:right w:val="single" w:sz="4" w:space="0" w:color="auto"/>
            </w:tcBorders>
            <w:noWrap/>
            <w:vAlign w:val="center"/>
          </w:tcPr>
          <w:p w14:paraId="31B66AC1" w14:textId="77777777" w:rsidR="008D3CE5" w:rsidRPr="009A0293" w:rsidRDefault="008D3CE5" w:rsidP="009A640D">
            <w:pPr>
              <w:jc w:val="center"/>
            </w:pPr>
            <w:r w:rsidRPr="009A0293">
              <w:t>с 01.01.2023 по 30.06.2023</w:t>
            </w:r>
          </w:p>
        </w:tc>
        <w:tc>
          <w:tcPr>
            <w:tcW w:w="2281" w:type="dxa"/>
            <w:tcBorders>
              <w:top w:val="single" w:sz="4" w:space="0" w:color="auto"/>
              <w:left w:val="nil"/>
              <w:bottom w:val="single" w:sz="4" w:space="0" w:color="auto"/>
              <w:right w:val="single" w:sz="4" w:space="0" w:color="auto"/>
            </w:tcBorders>
            <w:noWrap/>
            <w:vAlign w:val="center"/>
          </w:tcPr>
          <w:p w14:paraId="3E2A4C60" w14:textId="77777777" w:rsidR="008D3CE5" w:rsidRPr="00BD6993" w:rsidRDefault="008D3CE5" w:rsidP="009A640D">
            <w:pPr>
              <w:jc w:val="center"/>
            </w:pPr>
            <w:r w:rsidRPr="00BD6993">
              <w:t>305</w:t>
            </w:r>
            <w:r>
              <w:t>.</w:t>
            </w:r>
            <w:r w:rsidRPr="00BD6993">
              <w:t>86</w:t>
            </w:r>
          </w:p>
        </w:tc>
      </w:tr>
      <w:tr w:rsidR="008D3CE5" w:rsidRPr="00D36AE0" w14:paraId="02C12D61" w14:textId="77777777" w:rsidTr="009A640D">
        <w:trPr>
          <w:trHeight w:val="315"/>
        </w:trPr>
        <w:tc>
          <w:tcPr>
            <w:tcW w:w="4116" w:type="dxa"/>
            <w:tcBorders>
              <w:left w:val="single" w:sz="4" w:space="0" w:color="auto"/>
              <w:right w:val="single" w:sz="4" w:space="0" w:color="auto"/>
            </w:tcBorders>
            <w:vAlign w:val="center"/>
          </w:tcPr>
          <w:p w14:paraId="396C9700" w14:textId="77777777" w:rsidR="008D3CE5" w:rsidRPr="00D36AE0" w:rsidRDefault="008D3CE5" w:rsidP="009A640D">
            <w:pPr>
              <w:jc w:val="center"/>
            </w:pPr>
          </w:p>
        </w:tc>
        <w:tc>
          <w:tcPr>
            <w:tcW w:w="3399" w:type="dxa"/>
            <w:tcBorders>
              <w:top w:val="single" w:sz="4" w:space="0" w:color="auto"/>
              <w:left w:val="nil"/>
              <w:bottom w:val="single" w:sz="4" w:space="0" w:color="auto"/>
              <w:right w:val="single" w:sz="4" w:space="0" w:color="auto"/>
            </w:tcBorders>
            <w:noWrap/>
            <w:vAlign w:val="center"/>
          </w:tcPr>
          <w:p w14:paraId="15E9BF55" w14:textId="77777777" w:rsidR="008D3CE5" w:rsidRPr="009A0293" w:rsidRDefault="008D3CE5" w:rsidP="009A640D">
            <w:pPr>
              <w:jc w:val="center"/>
            </w:pPr>
            <w:r w:rsidRPr="009A0293">
              <w:t>с 01.07.2023 по 31</w:t>
            </w:r>
            <w:r>
              <w:t>.</w:t>
            </w:r>
            <w:r w:rsidRPr="009A0293">
              <w:t>12.2023</w:t>
            </w:r>
          </w:p>
        </w:tc>
        <w:tc>
          <w:tcPr>
            <w:tcW w:w="2281" w:type="dxa"/>
            <w:tcBorders>
              <w:top w:val="single" w:sz="4" w:space="0" w:color="auto"/>
              <w:left w:val="nil"/>
              <w:bottom w:val="single" w:sz="4" w:space="0" w:color="auto"/>
              <w:right w:val="single" w:sz="4" w:space="0" w:color="auto"/>
            </w:tcBorders>
            <w:noWrap/>
            <w:vAlign w:val="center"/>
          </w:tcPr>
          <w:p w14:paraId="435DDBAC" w14:textId="77777777" w:rsidR="008D3CE5" w:rsidRPr="00BD6993" w:rsidRDefault="008D3CE5" w:rsidP="009A640D">
            <w:pPr>
              <w:jc w:val="center"/>
            </w:pPr>
            <w:r w:rsidRPr="00BD6993">
              <w:t>318</w:t>
            </w:r>
            <w:r>
              <w:t>.</w:t>
            </w:r>
            <w:r w:rsidRPr="00BD6993">
              <w:t>09</w:t>
            </w:r>
          </w:p>
        </w:tc>
      </w:tr>
      <w:tr w:rsidR="008D3CE5" w:rsidRPr="00D36AE0" w14:paraId="4D12EF2A" w14:textId="77777777" w:rsidTr="009A640D">
        <w:trPr>
          <w:trHeight w:val="315"/>
        </w:trPr>
        <w:tc>
          <w:tcPr>
            <w:tcW w:w="4116" w:type="dxa"/>
            <w:tcBorders>
              <w:left w:val="single" w:sz="4" w:space="0" w:color="auto"/>
              <w:right w:val="single" w:sz="4" w:space="0" w:color="auto"/>
            </w:tcBorders>
            <w:vAlign w:val="center"/>
          </w:tcPr>
          <w:p w14:paraId="47F69830" w14:textId="77777777" w:rsidR="008D3CE5" w:rsidRPr="00D36AE0" w:rsidRDefault="008D3CE5" w:rsidP="009A640D">
            <w:pPr>
              <w:jc w:val="center"/>
            </w:pPr>
          </w:p>
        </w:tc>
        <w:tc>
          <w:tcPr>
            <w:tcW w:w="3399" w:type="dxa"/>
            <w:tcBorders>
              <w:top w:val="single" w:sz="4" w:space="0" w:color="auto"/>
              <w:left w:val="nil"/>
              <w:bottom w:val="single" w:sz="4" w:space="0" w:color="auto"/>
              <w:right w:val="single" w:sz="4" w:space="0" w:color="auto"/>
            </w:tcBorders>
            <w:noWrap/>
            <w:vAlign w:val="center"/>
          </w:tcPr>
          <w:p w14:paraId="5A393AE3" w14:textId="77777777" w:rsidR="008D3CE5" w:rsidRPr="009A0293" w:rsidRDefault="008D3CE5" w:rsidP="009A640D">
            <w:pPr>
              <w:jc w:val="center"/>
            </w:pPr>
            <w:r w:rsidRPr="009A0293">
              <w:t>с 01.01.2024 по 30.06.2024</w:t>
            </w:r>
          </w:p>
        </w:tc>
        <w:tc>
          <w:tcPr>
            <w:tcW w:w="2281" w:type="dxa"/>
            <w:tcBorders>
              <w:top w:val="single" w:sz="4" w:space="0" w:color="auto"/>
              <w:left w:val="nil"/>
              <w:bottom w:val="single" w:sz="4" w:space="0" w:color="auto"/>
              <w:right w:val="single" w:sz="4" w:space="0" w:color="auto"/>
            </w:tcBorders>
            <w:noWrap/>
            <w:vAlign w:val="center"/>
          </w:tcPr>
          <w:p w14:paraId="6094F1F3" w14:textId="77777777" w:rsidR="008D3CE5" w:rsidRPr="00BD6993" w:rsidRDefault="008D3CE5" w:rsidP="009A640D">
            <w:pPr>
              <w:jc w:val="center"/>
            </w:pPr>
            <w:r w:rsidRPr="00BD6993">
              <w:t>318</w:t>
            </w:r>
            <w:r>
              <w:t>.</w:t>
            </w:r>
            <w:r w:rsidRPr="00BD6993">
              <w:t>09</w:t>
            </w:r>
          </w:p>
        </w:tc>
      </w:tr>
      <w:tr w:rsidR="008D3CE5" w:rsidRPr="00D36AE0" w14:paraId="03857529" w14:textId="77777777" w:rsidTr="009A640D">
        <w:trPr>
          <w:trHeight w:val="315"/>
        </w:trPr>
        <w:tc>
          <w:tcPr>
            <w:tcW w:w="4116" w:type="dxa"/>
            <w:tcBorders>
              <w:left w:val="single" w:sz="4" w:space="0" w:color="auto"/>
              <w:bottom w:val="single" w:sz="4" w:space="0" w:color="auto"/>
              <w:right w:val="single" w:sz="4" w:space="0" w:color="auto"/>
            </w:tcBorders>
            <w:vAlign w:val="center"/>
          </w:tcPr>
          <w:p w14:paraId="6A6DE9B5" w14:textId="77777777" w:rsidR="008D3CE5" w:rsidRPr="00D36AE0" w:rsidRDefault="008D3CE5" w:rsidP="009A640D">
            <w:pPr>
              <w:jc w:val="center"/>
            </w:pPr>
          </w:p>
        </w:tc>
        <w:tc>
          <w:tcPr>
            <w:tcW w:w="3399" w:type="dxa"/>
            <w:tcBorders>
              <w:top w:val="single" w:sz="4" w:space="0" w:color="auto"/>
              <w:left w:val="nil"/>
              <w:bottom w:val="single" w:sz="4" w:space="0" w:color="auto"/>
              <w:right w:val="single" w:sz="4" w:space="0" w:color="auto"/>
            </w:tcBorders>
            <w:noWrap/>
            <w:vAlign w:val="center"/>
          </w:tcPr>
          <w:p w14:paraId="15ABC196" w14:textId="77777777" w:rsidR="008D3CE5" w:rsidRPr="009A0293" w:rsidRDefault="008D3CE5" w:rsidP="009A640D">
            <w:pPr>
              <w:jc w:val="center"/>
            </w:pPr>
            <w:r w:rsidRPr="009A0293">
              <w:t>с 01.07.2024 по 31</w:t>
            </w:r>
            <w:r>
              <w:t>.</w:t>
            </w:r>
            <w:r w:rsidRPr="009A0293">
              <w:t>12.2024</w:t>
            </w:r>
          </w:p>
        </w:tc>
        <w:tc>
          <w:tcPr>
            <w:tcW w:w="2281" w:type="dxa"/>
            <w:tcBorders>
              <w:top w:val="single" w:sz="4" w:space="0" w:color="auto"/>
              <w:left w:val="nil"/>
              <w:bottom w:val="single" w:sz="4" w:space="0" w:color="auto"/>
              <w:right w:val="single" w:sz="4" w:space="0" w:color="auto"/>
            </w:tcBorders>
            <w:noWrap/>
            <w:vAlign w:val="center"/>
          </w:tcPr>
          <w:p w14:paraId="792E627E" w14:textId="77777777" w:rsidR="008D3CE5" w:rsidRPr="00BD6993" w:rsidRDefault="008D3CE5" w:rsidP="009A640D">
            <w:pPr>
              <w:jc w:val="center"/>
            </w:pPr>
            <w:r w:rsidRPr="00BD6993">
              <w:t>330</w:t>
            </w:r>
            <w:r>
              <w:t>.</w:t>
            </w:r>
            <w:r w:rsidRPr="00BD6993">
              <w:t>81</w:t>
            </w:r>
          </w:p>
        </w:tc>
      </w:tr>
    </w:tbl>
    <w:p w14:paraId="31EC6343" w14:textId="77777777" w:rsidR="008D3CE5" w:rsidRDefault="008D3CE5" w:rsidP="008D3CE5">
      <w:pPr>
        <w:suppressAutoHyphens/>
        <w:jc w:val="right"/>
        <w:rPr>
          <w:b/>
          <w:i/>
          <w:szCs w:val="28"/>
        </w:rPr>
      </w:pPr>
    </w:p>
    <w:p w14:paraId="54A8D21D" w14:textId="77777777" w:rsidR="008D3CE5" w:rsidRDefault="008D3CE5" w:rsidP="008D3CE5">
      <w:pPr>
        <w:suppressAutoHyphens/>
        <w:jc w:val="right"/>
        <w:rPr>
          <w:b/>
          <w:i/>
          <w:szCs w:val="28"/>
        </w:rPr>
      </w:pPr>
      <w:r>
        <w:rPr>
          <w:b/>
          <w:i/>
          <w:szCs w:val="28"/>
        </w:rPr>
        <w:br w:type="page"/>
      </w:r>
    </w:p>
    <w:p w14:paraId="6B917507" w14:textId="77777777" w:rsidR="008D3CE5" w:rsidRPr="00661AD0" w:rsidRDefault="008D3CE5" w:rsidP="008D3CE5">
      <w:pPr>
        <w:suppressAutoHyphens/>
        <w:jc w:val="right"/>
        <w:rPr>
          <w:b/>
          <w:i/>
          <w:szCs w:val="28"/>
        </w:rPr>
      </w:pPr>
      <w:r w:rsidRPr="00661AD0">
        <w:rPr>
          <w:b/>
          <w:i/>
          <w:szCs w:val="28"/>
        </w:rPr>
        <w:lastRenderedPageBreak/>
        <w:t xml:space="preserve">Табл. </w:t>
      </w:r>
      <w:r>
        <w:rPr>
          <w:b/>
          <w:i/>
          <w:szCs w:val="28"/>
        </w:rPr>
        <w:t>15</w:t>
      </w:r>
      <w:r w:rsidRPr="00661AD0">
        <w:rPr>
          <w:b/>
          <w:i/>
          <w:szCs w:val="28"/>
        </w:rPr>
        <w:t>.</w:t>
      </w:r>
      <w:r w:rsidRPr="00661AD0">
        <w:rPr>
          <w:b/>
          <w:i/>
          <w:szCs w:val="28"/>
        </w:rPr>
        <w:fldChar w:fldCharType="begin"/>
      </w:r>
      <w:r w:rsidRPr="00661AD0">
        <w:rPr>
          <w:b/>
          <w:i/>
          <w:szCs w:val="28"/>
        </w:rPr>
        <w:instrText xml:space="preserve"> SEQ Таблица \* ARABIC \s 2 </w:instrText>
      </w:r>
      <w:r w:rsidRPr="00661AD0">
        <w:rPr>
          <w:b/>
          <w:i/>
          <w:szCs w:val="28"/>
        </w:rPr>
        <w:fldChar w:fldCharType="separate"/>
      </w:r>
      <w:r>
        <w:rPr>
          <w:b/>
          <w:i/>
          <w:noProof/>
          <w:szCs w:val="28"/>
        </w:rPr>
        <w:t>3</w:t>
      </w:r>
      <w:r w:rsidRPr="00661AD0">
        <w:rPr>
          <w:b/>
          <w:i/>
          <w:szCs w:val="28"/>
        </w:rPr>
        <w:fldChar w:fldCharType="end"/>
      </w:r>
    </w:p>
    <w:tbl>
      <w:tblPr>
        <w:tblW w:w="9796" w:type="dxa"/>
        <w:tblInd w:w="93" w:type="dxa"/>
        <w:tblLook w:val="00A0" w:firstRow="1" w:lastRow="0" w:firstColumn="1" w:lastColumn="0" w:noHBand="0" w:noVBand="0"/>
      </w:tblPr>
      <w:tblGrid>
        <w:gridCol w:w="4116"/>
        <w:gridCol w:w="3399"/>
        <w:gridCol w:w="2281"/>
      </w:tblGrid>
      <w:tr w:rsidR="008D3CE5" w:rsidRPr="00661AD0" w14:paraId="288D8AF7" w14:textId="77777777" w:rsidTr="009A640D">
        <w:trPr>
          <w:trHeight w:val="215"/>
        </w:trPr>
        <w:tc>
          <w:tcPr>
            <w:tcW w:w="9796" w:type="dxa"/>
            <w:gridSpan w:val="3"/>
            <w:tcBorders>
              <w:top w:val="nil"/>
              <w:left w:val="nil"/>
              <w:bottom w:val="single" w:sz="4" w:space="0" w:color="auto"/>
              <w:right w:val="nil"/>
            </w:tcBorders>
            <w:vAlign w:val="bottom"/>
          </w:tcPr>
          <w:p w14:paraId="46438D39" w14:textId="77777777" w:rsidR="008D3CE5" w:rsidRPr="00661AD0" w:rsidRDefault="008D3CE5" w:rsidP="009A640D">
            <w:pPr>
              <w:rPr>
                <w:b/>
                <w:bCs/>
              </w:rPr>
            </w:pPr>
            <w:r w:rsidRPr="00661AD0">
              <w:rPr>
                <w:b/>
                <w:bCs/>
              </w:rPr>
              <w:t xml:space="preserve">Тарифы </w:t>
            </w:r>
            <w:r>
              <w:rPr>
                <w:b/>
                <w:bCs/>
              </w:rPr>
              <w:t>на горячую воду</w:t>
            </w:r>
            <w:r w:rsidRPr="00661AD0">
              <w:rPr>
                <w:b/>
                <w:bCs/>
              </w:rPr>
              <w:t xml:space="preserve"> по МУП «Мальтинское ЖКХ» с. Мальта</w:t>
            </w:r>
          </w:p>
        </w:tc>
      </w:tr>
      <w:tr w:rsidR="008D3CE5" w:rsidRPr="00661AD0" w14:paraId="62049E7B" w14:textId="77777777" w:rsidTr="009A640D">
        <w:trPr>
          <w:trHeight w:val="315"/>
        </w:trPr>
        <w:tc>
          <w:tcPr>
            <w:tcW w:w="4116" w:type="dxa"/>
            <w:tcBorders>
              <w:top w:val="nil"/>
              <w:left w:val="single" w:sz="4" w:space="0" w:color="auto"/>
              <w:bottom w:val="single" w:sz="4" w:space="0" w:color="auto"/>
              <w:right w:val="single" w:sz="4" w:space="0" w:color="auto"/>
            </w:tcBorders>
            <w:noWrap/>
            <w:vAlign w:val="center"/>
          </w:tcPr>
          <w:p w14:paraId="5918F59A" w14:textId="77777777" w:rsidR="008D3CE5" w:rsidRPr="00E75DCF" w:rsidRDefault="008D3CE5" w:rsidP="009A640D">
            <w:pPr>
              <w:jc w:val="center"/>
            </w:pPr>
            <w:r w:rsidRPr="00E75DCF">
              <w:t>Период действия</w:t>
            </w:r>
          </w:p>
        </w:tc>
        <w:tc>
          <w:tcPr>
            <w:tcW w:w="3399" w:type="dxa"/>
            <w:tcBorders>
              <w:top w:val="nil"/>
              <w:left w:val="nil"/>
              <w:bottom w:val="single" w:sz="4" w:space="0" w:color="auto"/>
              <w:right w:val="single" w:sz="4" w:space="0" w:color="auto"/>
            </w:tcBorders>
            <w:noWrap/>
            <w:vAlign w:val="center"/>
          </w:tcPr>
          <w:p w14:paraId="2D9306EA" w14:textId="77777777" w:rsidR="008D3CE5" w:rsidRPr="00E75DCF" w:rsidRDefault="008D3CE5" w:rsidP="009A640D">
            <w:pPr>
              <w:jc w:val="center"/>
            </w:pPr>
            <w:r w:rsidRPr="00E75DCF">
              <w:t>Компонент на теплоноситель руб./куб.м (НДС не облагается)</w:t>
            </w:r>
          </w:p>
        </w:tc>
        <w:tc>
          <w:tcPr>
            <w:tcW w:w="2281" w:type="dxa"/>
            <w:tcBorders>
              <w:top w:val="nil"/>
              <w:left w:val="nil"/>
              <w:bottom w:val="single" w:sz="4" w:space="0" w:color="auto"/>
              <w:right w:val="single" w:sz="4" w:space="0" w:color="auto"/>
            </w:tcBorders>
            <w:noWrap/>
            <w:vAlign w:val="center"/>
          </w:tcPr>
          <w:p w14:paraId="7C7CFD0C" w14:textId="77777777" w:rsidR="008D3CE5" w:rsidRPr="00E75DCF" w:rsidRDefault="008D3CE5" w:rsidP="009A640D">
            <w:pPr>
              <w:jc w:val="center"/>
            </w:pPr>
            <w:r w:rsidRPr="00E75DCF">
              <w:t>Компонент на тепловую энергию, одноставочный руб./Гкал (НДС не облагается)</w:t>
            </w:r>
          </w:p>
        </w:tc>
      </w:tr>
      <w:tr w:rsidR="008D3CE5" w:rsidRPr="00A70658" w14:paraId="5F4DE47B" w14:textId="77777777" w:rsidTr="009A640D">
        <w:trPr>
          <w:trHeight w:val="309"/>
        </w:trPr>
        <w:tc>
          <w:tcPr>
            <w:tcW w:w="9796" w:type="dxa"/>
            <w:gridSpan w:val="3"/>
            <w:tcBorders>
              <w:top w:val="single" w:sz="4" w:space="0" w:color="auto"/>
              <w:left w:val="single" w:sz="4" w:space="0" w:color="auto"/>
              <w:bottom w:val="single" w:sz="4" w:space="0" w:color="auto"/>
              <w:right w:val="single" w:sz="4" w:space="0" w:color="000000"/>
            </w:tcBorders>
            <w:vAlign w:val="bottom"/>
          </w:tcPr>
          <w:p w14:paraId="6640CEE4" w14:textId="77777777" w:rsidR="008D3CE5" w:rsidRPr="00E75DCF" w:rsidRDefault="008D3CE5" w:rsidP="009A640D">
            <w:pPr>
              <w:jc w:val="center"/>
            </w:pPr>
            <w:r w:rsidRPr="00E75DCF">
              <w:t>Прочие потребители</w:t>
            </w:r>
          </w:p>
        </w:tc>
      </w:tr>
      <w:tr w:rsidR="008D3CE5" w:rsidRPr="00D36AE0" w14:paraId="590CD6A4" w14:textId="77777777" w:rsidTr="009A640D">
        <w:trPr>
          <w:trHeight w:val="459"/>
        </w:trPr>
        <w:tc>
          <w:tcPr>
            <w:tcW w:w="4116" w:type="dxa"/>
            <w:tcBorders>
              <w:top w:val="single" w:sz="4" w:space="0" w:color="auto"/>
              <w:left w:val="single" w:sz="4" w:space="0" w:color="auto"/>
              <w:bottom w:val="single" w:sz="4" w:space="0" w:color="auto"/>
              <w:right w:val="single" w:sz="4" w:space="0" w:color="auto"/>
            </w:tcBorders>
            <w:vAlign w:val="center"/>
          </w:tcPr>
          <w:p w14:paraId="4A4332DA" w14:textId="77777777" w:rsidR="008D3CE5" w:rsidRPr="009A0293" w:rsidRDefault="008D3CE5" w:rsidP="009A640D">
            <w:pPr>
              <w:jc w:val="center"/>
            </w:pPr>
            <w:r w:rsidRPr="009A0293">
              <w:t>с 01.01.2020 по 30.06.2020</w:t>
            </w:r>
          </w:p>
        </w:tc>
        <w:tc>
          <w:tcPr>
            <w:tcW w:w="3399" w:type="dxa"/>
            <w:tcBorders>
              <w:top w:val="nil"/>
              <w:left w:val="nil"/>
              <w:bottom w:val="single" w:sz="4" w:space="0" w:color="auto"/>
              <w:right w:val="single" w:sz="4" w:space="0" w:color="auto"/>
            </w:tcBorders>
            <w:noWrap/>
            <w:vAlign w:val="center"/>
          </w:tcPr>
          <w:p w14:paraId="0F02ABD1" w14:textId="77777777" w:rsidR="008D3CE5" w:rsidRPr="00BD6993" w:rsidRDefault="008D3CE5" w:rsidP="009A640D">
            <w:pPr>
              <w:jc w:val="center"/>
            </w:pPr>
            <w:r w:rsidRPr="00BD6993">
              <w:t>202</w:t>
            </w:r>
            <w:r>
              <w:t>.</w:t>
            </w:r>
            <w:r w:rsidRPr="00BD6993">
              <w:t>71</w:t>
            </w:r>
          </w:p>
        </w:tc>
        <w:tc>
          <w:tcPr>
            <w:tcW w:w="2281" w:type="dxa"/>
            <w:tcBorders>
              <w:top w:val="nil"/>
              <w:left w:val="nil"/>
              <w:bottom w:val="single" w:sz="4" w:space="0" w:color="auto"/>
              <w:right w:val="single" w:sz="4" w:space="0" w:color="auto"/>
            </w:tcBorders>
            <w:noWrap/>
            <w:vAlign w:val="center"/>
          </w:tcPr>
          <w:p w14:paraId="74862380" w14:textId="77777777" w:rsidR="008D3CE5" w:rsidRPr="007A03DF" w:rsidRDefault="008D3CE5" w:rsidP="009A640D">
            <w:pPr>
              <w:jc w:val="center"/>
            </w:pPr>
            <w:r w:rsidRPr="007A03DF">
              <w:t>3 566</w:t>
            </w:r>
            <w:r>
              <w:t>.</w:t>
            </w:r>
            <w:r w:rsidRPr="007A03DF">
              <w:t>08</w:t>
            </w:r>
          </w:p>
        </w:tc>
      </w:tr>
      <w:tr w:rsidR="008D3CE5" w:rsidRPr="00D36AE0" w14:paraId="4716C9E3"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5C933635" w14:textId="77777777" w:rsidR="008D3CE5" w:rsidRPr="009A0293" w:rsidRDefault="008D3CE5" w:rsidP="009A640D">
            <w:pPr>
              <w:jc w:val="center"/>
            </w:pPr>
            <w:r w:rsidRPr="009A0293">
              <w:t>с 01.07.2020 по 31.12.2020</w:t>
            </w:r>
          </w:p>
        </w:tc>
        <w:tc>
          <w:tcPr>
            <w:tcW w:w="3399" w:type="dxa"/>
            <w:tcBorders>
              <w:top w:val="nil"/>
              <w:left w:val="nil"/>
              <w:bottom w:val="single" w:sz="4" w:space="0" w:color="auto"/>
              <w:right w:val="single" w:sz="4" w:space="0" w:color="auto"/>
            </w:tcBorders>
            <w:noWrap/>
            <w:vAlign w:val="center"/>
          </w:tcPr>
          <w:p w14:paraId="169366EC" w14:textId="77777777" w:rsidR="008D3CE5" w:rsidRPr="00BD6993" w:rsidRDefault="008D3CE5" w:rsidP="009A640D">
            <w:pPr>
              <w:jc w:val="center"/>
            </w:pPr>
            <w:r w:rsidRPr="00BD6993">
              <w:t>282</w:t>
            </w:r>
            <w:r>
              <w:t>.</w:t>
            </w:r>
            <w:r w:rsidRPr="00BD6993">
              <w:t>79</w:t>
            </w:r>
          </w:p>
        </w:tc>
        <w:tc>
          <w:tcPr>
            <w:tcW w:w="2281" w:type="dxa"/>
            <w:tcBorders>
              <w:top w:val="nil"/>
              <w:left w:val="nil"/>
              <w:bottom w:val="single" w:sz="4" w:space="0" w:color="auto"/>
              <w:right w:val="single" w:sz="4" w:space="0" w:color="auto"/>
            </w:tcBorders>
            <w:noWrap/>
            <w:vAlign w:val="center"/>
          </w:tcPr>
          <w:p w14:paraId="2FE03324" w14:textId="77777777" w:rsidR="008D3CE5" w:rsidRPr="007A03DF" w:rsidRDefault="008D3CE5" w:rsidP="009A640D">
            <w:pPr>
              <w:jc w:val="center"/>
            </w:pPr>
            <w:r w:rsidRPr="007A03DF">
              <w:t>3 890</w:t>
            </w:r>
            <w:r>
              <w:t>.</w:t>
            </w:r>
            <w:r w:rsidRPr="007A03DF">
              <w:t>25</w:t>
            </w:r>
          </w:p>
        </w:tc>
      </w:tr>
      <w:tr w:rsidR="008D3CE5" w:rsidRPr="00D36AE0" w14:paraId="6DBA071C"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504BF330" w14:textId="77777777" w:rsidR="008D3CE5" w:rsidRPr="009A0293" w:rsidRDefault="008D3CE5" w:rsidP="009A640D">
            <w:pPr>
              <w:jc w:val="center"/>
            </w:pPr>
            <w:r w:rsidRPr="009A0293">
              <w:t>с 01.01.2021 по 30.06.2021</w:t>
            </w:r>
          </w:p>
        </w:tc>
        <w:tc>
          <w:tcPr>
            <w:tcW w:w="3399" w:type="dxa"/>
            <w:tcBorders>
              <w:top w:val="nil"/>
              <w:left w:val="nil"/>
              <w:bottom w:val="single" w:sz="4" w:space="0" w:color="auto"/>
              <w:right w:val="single" w:sz="4" w:space="0" w:color="auto"/>
            </w:tcBorders>
            <w:noWrap/>
            <w:vAlign w:val="center"/>
          </w:tcPr>
          <w:p w14:paraId="0CBD5D98" w14:textId="77777777" w:rsidR="008D3CE5" w:rsidRPr="00BD6993" w:rsidRDefault="008D3CE5" w:rsidP="009A640D">
            <w:pPr>
              <w:jc w:val="center"/>
            </w:pPr>
            <w:r w:rsidRPr="00BD6993">
              <w:t>282</w:t>
            </w:r>
            <w:r>
              <w:t>.</w:t>
            </w:r>
            <w:r w:rsidRPr="00BD6993">
              <w:t>79</w:t>
            </w:r>
          </w:p>
        </w:tc>
        <w:tc>
          <w:tcPr>
            <w:tcW w:w="2281" w:type="dxa"/>
            <w:tcBorders>
              <w:top w:val="nil"/>
              <w:left w:val="nil"/>
              <w:bottom w:val="single" w:sz="4" w:space="0" w:color="auto"/>
              <w:right w:val="single" w:sz="4" w:space="0" w:color="auto"/>
            </w:tcBorders>
            <w:noWrap/>
            <w:vAlign w:val="center"/>
          </w:tcPr>
          <w:p w14:paraId="57BC4BEF" w14:textId="77777777" w:rsidR="008D3CE5" w:rsidRPr="007A03DF" w:rsidRDefault="008D3CE5" w:rsidP="009A640D">
            <w:pPr>
              <w:jc w:val="center"/>
            </w:pPr>
            <w:r w:rsidRPr="007A03DF">
              <w:t>3 890</w:t>
            </w:r>
            <w:r>
              <w:t>.</w:t>
            </w:r>
            <w:r w:rsidRPr="007A03DF">
              <w:t>25</w:t>
            </w:r>
          </w:p>
        </w:tc>
      </w:tr>
      <w:tr w:rsidR="008D3CE5" w:rsidRPr="00D36AE0" w14:paraId="17908265"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14AF9D9C" w14:textId="77777777" w:rsidR="008D3CE5" w:rsidRPr="009A0293" w:rsidRDefault="008D3CE5" w:rsidP="009A640D">
            <w:pPr>
              <w:jc w:val="center"/>
            </w:pPr>
            <w:r w:rsidRPr="009A0293">
              <w:t>с 01.07.2021 по 31</w:t>
            </w:r>
            <w:r>
              <w:t>.</w:t>
            </w:r>
            <w:r w:rsidRPr="009A0293">
              <w:t>12.2021</w:t>
            </w:r>
          </w:p>
        </w:tc>
        <w:tc>
          <w:tcPr>
            <w:tcW w:w="3399" w:type="dxa"/>
            <w:tcBorders>
              <w:top w:val="nil"/>
              <w:left w:val="nil"/>
              <w:bottom w:val="single" w:sz="4" w:space="0" w:color="auto"/>
              <w:right w:val="single" w:sz="4" w:space="0" w:color="auto"/>
            </w:tcBorders>
            <w:noWrap/>
            <w:vAlign w:val="center"/>
          </w:tcPr>
          <w:p w14:paraId="303E1475" w14:textId="77777777" w:rsidR="008D3CE5" w:rsidRPr="00BD6993" w:rsidRDefault="008D3CE5" w:rsidP="009A640D">
            <w:pPr>
              <w:jc w:val="center"/>
            </w:pPr>
            <w:r w:rsidRPr="00BD6993">
              <w:t>294</w:t>
            </w:r>
            <w:r>
              <w:t>.</w:t>
            </w:r>
            <w:r w:rsidRPr="00BD6993">
              <w:t>10</w:t>
            </w:r>
          </w:p>
        </w:tc>
        <w:tc>
          <w:tcPr>
            <w:tcW w:w="2281" w:type="dxa"/>
            <w:tcBorders>
              <w:top w:val="nil"/>
              <w:left w:val="nil"/>
              <w:bottom w:val="single" w:sz="4" w:space="0" w:color="auto"/>
              <w:right w:val="single" w:sz="4" w:space="0" w:color="auto"/>
            </w:tcBorders>
            <w:noWrap/>
            <w:vAlign w:val="center"/>
          </w:tcPr>
          <w:p w14:paraId="58A39B7A" w14:textId="77777777" w:rsidR="008D3CE5" w:rsidRPr="007A03DF" w:rsidRDefault="008D3CE5" w:rsidP="009A640D">
            <w:pPr>
              <w:jc w:val="center"/>
            </w:pPr>
            <w:r w:rsidRPr="007A03DF">
              <w:t>4 016</w:t>
            </w:r>
            <w:r>
              <w:t>.</w:t>
            </w:r>
            <w:r w:rsidRPr="007A03DF">
              <w:t>01</w:t>
            </w:r>
          </w:p>
        </w:tc>
      </w:tr>
      <w:tr w:rsidR="008D3CE5" w:rsidRPr="00D36AE0" w14:paraId="00E9AF0B"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1DE725D3" w14:textId="77777777" w:rsidR="008D3CE5" w:rsidRPr="009A0293" w:rsidRDefault="008D3CE5" w:rsidP="009A640D">
            <w:pPr>
              <w:jc w:val="center"/>
            </w:pPr>
            <w:r w:rsidRPr="009A0293">
              <w:t>с 01.01.2022 по 30.06.2022</w:t>
            </w:r>
          </w:p>
        </w:tc>
        <w:tc>
          <w:tcPr>
            <w:tcW w:w="3399" w:type="dxa"/>
            <w:tcBorders>
              <w:top w:val="nil"/>
              <w:left w:val="nil"/>
              <w:bottom w:val="single" w:sz="4" w:space="0" w:color="auto"/>
              <w:right w:val="single" w:sz="4" w:space="0" w:color="auto"/>
            </w:tcBorders>
            <w:noWrap/>
            <w:vAlign w:val="center"/>
          </w:tcPr>
          <w:p w14:paraId="47A2CDEB" w14:textId="77777777" w:rsidR="008D3CE5" w:rsidRPr="00BD6993" w:rsidRDefault="008D3CE5" w:rsidP="009A640D">
            <w:pPr>
              <w:jc w:val="center"/>
            </w:pPr>
            <w:r w:rsidRPr="00BD6993">
              <w:t>294</w:t>
            </w:r>
            <w:r>
              <w:t>.</w:t>
            </w:r>
            <w:r w:rsidRPr="00BD6993">
              <w:t>10</w:t>
            </w:r>
          </w:p>
        </w:tc>
        <w:tc>
          <w:tcPr>
            <w:tcW w:w="2281" w:type="dxa"/>
            <w:tcBorders>
              <w:top w:val="nil"/>
              <w:left w:val="nil"/>
              <w:bottom w:val="single" w:sz="4" w:space="0" w:color="auto"/>
              <w:right w:val="single" w:sz="4" w:space="0" w:color="auto"/>
            </w:tcBorders>
            <w:noWrap/>
            <w:vAlign w:val="center"/>
          </w:tcPr>
          <w:p w14:paraId="4BC28809" w14:textId="77777777" w:rsidR="008D3CE5" w:rsidRPr="007A03DF" w:rsidRDefault="008D3CE5" w:rsidP="009A640D">
            <w:pPr>
              <w:jc w:val="center"/>
            </w:pPr>
            <w:r w:rsidRPr="007A03DF">
              <w:t>4 016</w:t>
            </w:r>
            <w:r>
              <w:t>.</w:t>
            </w:r>
            <w:r w:rsidRPr="007A03DF">
              <w:t>01</w:t>
            </w:r>
          </w:p>
        </w:tc>
      </w:tr>
      <w:tr w:rsidR="008D3CE5" w:rsidRPr="00D36AE0" w14:paraId="52CD38D2"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1FECF072" w14:textId="77777777" w:rsidR="008D3CE5" w:rsidRPr="009A0293" w:rsidRDefault="008D3CE5" w:rsidP="009A640D">
            <w:pPr>
              <w:jc w:val="center"/>
            </w:pPr>
            <w:r w:rsidRPr="009A0293">
              <w:t>с 01.07.2022 по 31</w:t>
            </w:r>
            <w:r>
              <w:t>.</w:t>
            </w:r>
            <w:r w:rsidRPr="009A0293">
              <w:t>12.2022</w:t>
            </w:r>
          </w:p>
        </w:tc>
        <w:tc>
          <w:tcPr>
            <w:tcW w:w="3399" w:type="dxa"/>
            <w:tcBorders>
              <w:top w:val="nil"/>
              <w:left w:val="nil"/>
              <w:bottom w:val="single" w:sz="4" w:space="0" w:color="auto"/>
              <w:right w:val="single" w:sz="4" w:space="0" w:color="auto"/>
            </w:tcBorders>
            <w:noWrap/>
            <w:vAlign w:val="center"/>
          </w:tcPr>
          <w:p w14:paraId="5FD108C6" w14:textId="77777777" w:rsidR="008D3CE5" w:rsidRPr="00BD6993" w:rsidRDefault="008D3CE5" w:rsidP="009A640D">
            <w:pPr>
              <w:jc w:val="center"/>
            </w:pPr>
            <w:r w:rsidRPr="00BD6993">
              <w:t>305</w:t>
            </w:r>
            <w:r>
              <w:t>.</w:t>
            </w:r>
            <w:r w:rsidRPr="00BD6993">
              <w:t>86</w:t>
            </w:r>
          </w:p>
        </w:tc>
        <w:tc>
          <w:tcPr>
            <w:tcW w:w="2281" w:type="dxa"/>
            <w:tcBorders>
              <w:top w:val="nil"/>
              <w:left w:val="nil"/>
              <w:bottom w:val="single" w:sz="4" w:space="0" w:color="auto"/>
              <w:right w:val="single" w:sz="4" w:space="0" w:color="auto"/>
            </w:tcBorders>
            <w:noWrap/>
            <w:vAlign w:val="center"/>
          </w:tcPr>
          <w:p w14:paraId="714A8495" w14:textId="77777777" w:rsidR="008D3CE5" w:rsidRPr="007A03DF" w:rsidRDefault="008D3CE5" w:rsidP="009A640D">
            <w:pPr>
              <w:jc w:val="center"/>
            </w:pPr>
            <w:r w:rsidRPr="007A03DF">
              <w:t>4 151</w:t>
            </w:r>
            <w:r>
              <w:t>.</w:t>
            </w:r>
            <w:r w:rsidRPr="007A03DF">
              <w:t>23</w:t>
            </w:r>
          </w:p>
        </w:tc>
      </w:tr>
      <w:tr w:rsidR="008D3CE5" w:rsidRPr="00D36AE0" w14:paraId="231869B6"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2609B153" w14:textId="77777777" w:rsidR="008D3CE5" w:rsidRPr="009A0293" w:rsidRDefault="008D3CE5" w:rsidP="009A640D">
            <w:pPr>
              <w:jc w:val="center"/>
            </w:pPr>
            <w:r w:rsidRPr="009A0293">
              <w:t>с 01.01.2023 по 30.06.2023</w:t>
            </w:r>
          </w:p>
        </w:tc>
        <w:tc>
          <w:tcPr>
            <w:tcW w:w="3399" w:type="dxa"/>
            <w:tcBorders>
              <w:top w:val="nil"/>
              <w:left w:val="nil"/>
              <w:bottom w:val="single" w:sz="4" w:space="0" w:color="auto"/>
              <w:right w:val="single" w:sz="4" w:space="0" w:color="auto"/>
            </w:tcBorders>
            <w:noWrap/>
            <w:vAlign w:val="center"/>
          </w:tcPr>
          <w:p w14:paraId="5CE4793E" w14:textId="77777777" w:rsidR="008D3CE5" w:rsidRPr="00BD6993" w:rsidRDefault="008D3CE5" w:rsidP="009A640D">
            <w:pPr>
              <w:jc w:val="center"/>
            </w:pPr>
            <w:r w:rsidRPr="00BD6993">
              <w:t>305</w:t>
            </w:r>
            <w:r>
              <w:t>.</w:t>
            </w:r>
            <w:r w:rsidRPr="00BD6993">
              <w:t>86</w:t>
            </w:r>
          </w:p>
        </w:tc>
        <w:tc>
          <w:tcPr>
            <w:tcW w:w="2281" w:type="dxa"/>
            <w:tcBorders>
              <w:top w:val="nil"/>
              <w:left w:val="nil"/>
              <w:bottom w:val="single" w:sz="4" w:space="0" w:color="auto"/>
              <w:right w:val="single" w:sz="4" w:space="0" w:color="auto"/>
            </w:tcBorders>
            <w:noWrap/>
            <w:vAlign w:val="center"/>
          </w:tcPr>
          <w:p w14:paraId="440C334A" w14:textId="77777777" w:rsidR="008D3CE5" w:rsidRPr="007A03DF" w:rsidRDefault="008D3CE5" w:rsidP="009A640D">
            <w:pPr>
              <w:jc w:val="center"/>
            </w:pPr>
            <w:r w:rsidRPr="007A03DF">
              <w:t>4 151</w:t>
            </w:r>
            <w:r>
              <w:t>.</w:t>
            </w:r>
            <w:r w:rsidRPr="007A03DF">
              <w:t>23</w:t>
            </w:r>
          </w:p>
        </w:tc>
      </w:tr>
      <w:tr w:rsidR="008D3CE5" w:rsidRPr="00D36AE0" w14:paraId="73A1E978"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7A9C3E0F" w14:textId="77777777" w:rsidR="008D3CE5" w:rsidRPr="009A0293" w:rsidRDefault="008D3CE5" w:rsidP="009A640D">
            <w:pPr>
              <w:jc w:val="center"/>
            </w:pPr>
            <w:r w:rsidRPr="009A0293">
              <w:t>с 01.07.2023 по 31</w:t>
            </w:r>
            <w:r>
              <w:t>.</w:t>
            </w:r>
            <w:r w:rsidRPr="009A0293">
              <w:t>12.2023</w:t>
            </w:r>
          </w:p>
        </w:tc>
        <w:tc>
          <w:tcPr>
            <w:tcW w:w="3399" w:type="dxa"/>
            <w:tcBorders>
              <w:top w:val="nil"/>
              <w:left w:val="nil"/>
              <w:bottom w:val="single" w:sz="4" w:space="0" w:color="auto"/>
              <w:right w:val="single" w:sz="4" w:space="0" w:color="auto"/>
            </w:tcBorders>
            <w:noWrap/>
            <w:vAlign w:val="center"/>
          </w:tcPr>
          <w:p w14:paraId="5705C893" w14:textId="77777777" w:rsidR="008D3CE5" w:rsidRPr="00BD6993" w:rsidRDefault="008D3CE5" w:rsidP="009A640D">
            <w:pPr>
              <w:jc w:val="center"/>
            </w:pPr>
            <w:r w:rsidRPr="00BD6993">
              <w:t>318</w:t>
            </w:r>
            <w:r>
              <w:t>.</w:t>
            </w:r>
            <w:r w:rsidRPr="00BD6993">
              <w:t>09</w:t>
            </w:r>
          </w:p>
        </w:tc>
        <w:tc>
          <w:tcPr>
            <w:tcW w:w="2281" w:type="dxa"/>
            <w:tcBorders>
              <w:top w:val="nil"/>
              <w:left w:val="nil"/>
              <w:bottom w:val="single" w:sz="4" w:space="0" w:color="auto"/>
              <w:right w:val="single" w:sz="4" w:space="0" w:color="auto"/>
            </w:tcBorders>
            <w:noWrap/>
            <w:vAlign w:val="center"/>
          </w:tcPr>
          <w:p w14:paraId="13EC8473" w14:textId="77777777" w:rsidR="008D3CE5" w:rsidRPr="007A03DF" w:rsidRDefault="008D3CE5" w:rsidP="009A640D">
            <w:pPr>
              <w:jc w:val="center"/>
            </w:pPr>
            <w:r w:rsidRPr="007A03DF">
              <w:t>4 292</w:t>
            </w:r>
            <w:r>
              <w:t>.</w:t>
            </w:r>
            <w:r w:rsidRPr="007A03DF">
              <w:t>50</w:t>
            </w:r>
          </w:p>
        </w:tc>
      </w:tr>
      <w:tr w:rsidR="008D3CE5" w:rsidRPr="00D36AE0" w14:paraId="5EFA3B48"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25869B8E" w14:textId="77777777" w:rsidR="008D3CE5" w:rsidRPr="009A0293" w:rsidRDefault="008D3CE5" w:rsidP="009A640D">
            <w:pPr>
              <w:jc w:val="center"/>
            </w:pPr>
            <w:r w:rsidRPr="009A0293">
              <w:t>с 01.01.2024 по 30.06.2024</w:t>
            </w:r>
          </w:p>
        </w:tc>
        <w:tc>
          <w:tcPr>
            <w:tcW w:w="3399" w:type="dxa"/>
            <w:tcBorders>
              <w:top w:val="nil"/>
              <w:left w:val="nil"/>
              <w:bottom w:val="single" w:sz="4" w:space="0" w:color="auto"/>
              <w:right w:val="single" w:sz="4" w:space="0" w:color="auto"/>
            </w:tcBorders>
            <w:noWrap/>
            <w:vAlign w:val="center"/>
          </w:tcPr>
          <w:p w14:paraId="380A4CE9" w14:textId="77777777" w:rsidR="008D3CE5" w:rsidRPr="00BD6993" w:rsidRDefault="008D3CE5" w:rsidP="009A640D">
            <w:pPr>
              <w:jc w:val="center"/>
            </w:pPr>
            <w:r w:rsidRPr="00BD6993">
              <w:t>318</w:t>
            </w:r>
            <w:r>
              <w:t>.</w:t>
            </w:r>
            <w:r w:rsidRPr="00BD6993">
              <w:t>09</w:t>
            </w:r>
          </w:p>
        </w:tc>
        <w:tc>
          <w:tcPr>
            <w:tcW w:w="2281" w:type="dxa"/>
            <w:tcBorders>
              <w:top w:val="nil"/>
              <w:left w:val="nil"/>
              <w:bottom w:val="single" w:sz="4" w:space="0" w:color="auto"/>
              <w:right w:val="single" w:sz="4" w:space="0" w:color="auto"/>
            </w:tcBorders>
            <w:noWrap/>
            <w:vAlign w:val="center"/>
          </w:tcPr>
          <w:p w14:paraId="7E355491" w14:textId="77777777" w:rsidR="008D3CE5" w:rsidRPr="007A03DF" w:rsidRDefault="008D3CE5" w:rsidP="009A640D">
            <w:pPr>
              <w:jc w:val="center"/>
            </w:pPr>
            <w:r w:rsidRPr="007A03DF">
              <w:t>4 292</w:t>
            </w:r>
            <w:r>
              <w:t>.</w:t>
            </w:r>
            <w:r w:rsidRPr="007A03DF">
              <w:t>50</w:t>
            </w:r>
          </w:p>
        </w:tc>
      </w:tr>
      <w:tr w:rsidR="008D3CE5" w:rsidRPr="00D36AE0" w14:paraId="03B219E2"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40C115B1" w14:textId="77777777" w:rsidR="008D3CE5" w:rsidRPr="009A0293" w:rsidRDefault="008D3CE5" w:rsidP="009A640D">
            <w:pPr>
              <w:jc w:val="center"/>
            </w:pPr>
            <w:r w:rsidRPr="009A0293">
              <w:t>с 01.07.2024 по 31</w:t>
            </w:r>
            <w:r>
              <w:t>.</w:t>
            </w:r>
            <w:r w:rsidRPr="009A0293">
              <w:t>12.2024</w:t>
            </w:r>
          </w:p>
        </w:tc>
        <w:tc>
          <w:tcPr>
            <w:tcW w:w="3399" w:type="dxa"/>
            <w:tcBorders>
              <w:top w:val="nil"/>
              <w:left w:val="nil"/>
              <w:bottom w:val="single" w:sz="4" w:space="0" w:color="auto"/>
              <w:right w:val="single" w:sz="4" w:space="0" w:color="auto"/>
            </w:tcBorders>
            <w:noWrap/>
            <w:vAlign w:val="center"/>
          </w:tcPr>
          <w:p w14:paraId="4A6A0DA7" w14:textId="77777777" w:rsidR="008D3CE5" w:rsidRPr="00BD6993" w:rsidRDefault="008D3CE5" w:rsidP="009A640D">
            <w:pPr>
              <w:jc w:val="center"/>
            </w:pPr>
            <w:r w:rsidRPr="00BD6993">
              <w:t>330</w:t>
            </w:r>
            <w:r>
              <w:t>.</w:t>
            </w:r>
            <w:r w:rsidRPr="00BD6993">
              <w:t>81</w:t>
            </w:r>
          </w:p>
        </w:tc>
        <w:tc>
          <w:tcPr>
            <w:tcW w:w="2281" w:type="dxa"/>
            <w:tcBorders>
              <w:top w:val="nil"/>
              <w:left w:val="nil"/>
              <w:bottom w:val="single" w:sz="4" w:space="0" w:color="auto"/>
              <w:right w:val="single" w:sz="4" w:space="0" w:color="auto"/>
            </w:tcBorders>
            <w:noWrap/>
            <w:vAlign w:val="center"/>
          </w:tcPr>
          <w:p w14:paraId="619A9E27" w14:textId="77777777" w:rsidR="008D3CE5" w:rsidRPr="007A03DF" w:rsidRDefault="008D3CE5" w:rsidP="009A640D">
            <w:pPr>
              <w:jc w:val="center"/>
            </w:pPr>
            <w:r w:rsidRPr="007A03DF">
              <w:t>4 440</w:t>
            </w:r>
            <w:r>
              <w:t>.</w:t>
            </w:r>
            <w:r w:rsidRPr="007A03DF">
              <w:t>77</w:t>
            </w:r>
          </w:p>
        </w:tc>
      </w:tr>
      <w:tr w:rsidR="008D3CE5" w:rsidRPr="00A70658" w14:paraId="70C137B5" w14:textId="77777777" w:rsidTr="009A640D">
        <w:trPr>
          <w:trHeight w:val="315"/>
        </w:trPr>
        <w:tc>
          <w:tcPr>
            <w:tcW w:w="9796" w:type="dxa"/>
            <w:gridSpan w:val="3"/>
            <w:tcBorders>
              <w:top w:val="single" w:sz="4" w:space="0" w:color="auto"/>
              <w:left w:val="single" w:sz="4" w:space="0" w:color="auto"/>
              <w:bottom w:val="single" w:sz="4" w:space="0" w:color="auto"/>
              <w:right w:val="single" w:sz="4" w:space="0" w:color="auto"/>
            </w:tcBorders>
            <w:vAlign w:val="center"/>
          </w:tcPr>
          <w:p w14:paraId="6297B32A" w14:textId="77777777" w:rsidR="008D3CE5" w:rsidRPr="00BD6993" w:rsidRDefault="008D3CE5" w:rsidP="009A640D">
            <w:pPr>
              <w:jc w:val="center"/>
            </w:pPr>
            <w:r>
              <w:t>Население</w:t>
            </w:r>
          </w:p>
        </w:tc>
      </w:tr>
      <w:tr w:rsidR="008D3CE5" w:rsidRPr="00D36AE0" w14:paraId="40102E31"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3F8318B5" w14:textId="77777777" w:rsidR="008D3CE5" w:rsidRPr="009A0293" w:rsidRDefault="008D3CE5" w:rsidP="009A640D">
            <w:pPr>
              <w:jc w:val="center"/>
            </w:pPr>
            <w:r w:rsidRPr="009A0293">
              <w:t>с 01.01.2020 по 30.06.2020</w:t>
            </w:r>
          </w:p>
        </w:tc>
        <w:tc>
          <w:tcPr>
            <w:tcW w:w="3399" w:type="dxa"/>
            <w:tcBorders>
              <w:top w:val="single" w:sz="4" w:space="0" w:color="auto"/>
              <w:left w:val="nil"/>
              <w:bottom w:val="single" w:sz="4" w:space="0" w:color="auto"/>
              <w:right w:val="single" w:sz="4" w:space="0" w:color="auto"/>
            </w:tcBorders>
            <w:noWrap/>
            <w:vAlign w:val="center"/>
          </w:tcPr>
          <w:p w14:paraId="2357BEA2" w14:textId="77777777" w:rsidR="008D3CE5" w:rsidRPr="00BD6993" w:rsidRDefault="008D3CE5" w:rsidP="009A640D">
            <w:pPr>
              <w:jc w:val="center"/>
            </w:pPr>
            <w:r w:rsidRPr="00BD6993">
              <w:t>202</w:t>
            </w:r>
            <w:r>
              <w:t>.</w:t>
            </w:r>
            <w:r w:rsidRPr="00BD6993">
              <w:t>71</w:t>
            </w:r>
          </w:p>
        </w:tc>
        <w:tc>
          <w:tcPr>
            <w:tcW w:w="2281" w:type="dxa"/>
            <w:tcBorders>
              <w:top w:val="single" w:sz="4" w:space="0" w:color="auto"/>
              <w:left w:val="nil"/>
              <w:bottom w:val="single" w:sz="4" w:space="0" w:color="auto"/>
              <w:right w:val="single" w:sz="4" w:space="0" w:color="auto"/>
            </w:tcBorders>
            <w:noWrap/>
            <w:vAlign w:val="center"/>
          </w:tcPr>
          <w:p w14:paraId="78390F63" w14:textId="77777777" w:rsidR="008D3CE5" w:rsidRPr="00A77CF0" w:rsidRDefault="008D3CE5" w:rsidP="009A640D">
            <w:pPr>
              <w:jc w:val="center"/>
            </w:pPr>
            <w:r w:rsidRPr="00A77CF0">
              <w:t>2 265</w:t>
            </w:r>
            <w:r>
              <w:t>.</w:t>
            </w:r>
            <w:r w:rsidRPr="00A77CF0">
              <w:t>26</w:t>
            </w:r>
          </w:p>
        </w:tc>
      </w:tr>
      <w:tr w:rsidR="008D3CE5" w:rsidRPr="00D36AE0" w14:paraId="6F0DCB2A"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47C8F6ED" w14:textId="77777777" w:rsidR="008D3CE5" w:rsidRPr="009A0293" w:rsidRDefault="008D3CE5" w:rsidP="009A640D">
            <w:pPr>
              <w:jc w:val="center"/>
            </w:pPr>
            <w:r w:rsidRPr="009A0293">
              <w:t>с 01.07.2020 по 31.12.2020</w:t>
            </w:r>
          </w:p>
        </w:tc>
        <w:tc>
          <w:tcPr>
            <w:tcW w:w="3399" w:type="dxa"/>
            <w:tcBorders>
              <w:top w:val="single" w:sz="4" w:space="0" w:color="auto"/>
              <w:left w:val="nil"/>
              <w:bottom w:val="single" w:sz="4" w:space="0" w:color="auto"/>
              <w:right w:val="single" w:sz="4" w:space="0" w:color="auto"/>
            </w:tcBorders>
            <w:noWrap/>
            <w:vAlign w:val="center"/>
          </w:tcPr>
          <w:p w14:paraId="03B5B5DF" w14:textId="77777777" w:rsidR="008D3CE5" w:rsidRPr="00BD6993" w:rsidRDefault="008D3CE5" w:rsidP="009A640D">
            <w:pPr>
              <w:jc w:val="center"/>
            </w:pPr>
            <w:r w:rsidRPr="00BD6993">
              <w:t>282</w:t>
            </w:r>
            <w:r>
              <w:t>.</w:t>
            </w:r>
            <w:r w:rsidRPr="00BD6993">
              <w:t>79</w:t>
            </w:r>
          </w:p>
        </w:tc>
        <w:tc>
          <w:tcPr>
            <w:tcW w:w="2281" w:type="dxa"/>
            <w:tcBorders>
              <w:top w:val="single" w:sz="4" w:space="0" w:color="auto"/>
              <w:left w:val="nil"/>
              <w:bottom w:val="single" w:sz="4" w:space="0" w:color="auto"/>
              <w:right w:val="single" w:sz="4" w:space="0" w:color="auto"/>
            </w:tcBorders>
            <w:noWrap/>
            <w:vAlign w:val="center"/>
          </w:tcPr>
          <w:p w14:paraId="6D0EE255" w14:textId="77777777" w:rsidR="008D3CE5" w:rsidRPr="00A77CF0" w:rsidRDefault="008D3CE5" w:rsidP="009A640D">
            <w:pPr>
              <w:jc w:val="center"/>
            </w:pPr>
            <w:r w:rsidRPr="00A77CF0">
              <w:t>2 385</w:t>
            </w:r>
            <w:r>
              <w:t>.</w:t>
            </w:r>
            <w:r w:rsidRPr="00A77CF0">
              <w:t>31</w:t>
            </w:r>
          </w:p>
        </w:tc>
      </w:tr>
      <w:tr w:rsidR="008D3CE5" w:rsidRPr="00D36AE0" w14:paraId="11ADDFF0"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7F3806DC" w14:textId="77777777" w:rsidR="008D3CE5" w:rsidRPr="009A0293" w:rsidRDefault="008D3CE5" w:rsidP="009A640D">
            <w:pPr>
              <w:jc w:val="center"/>
            </w:pPr>
            <w:r w:rsidRPr="009A0293">
              <w:t>с 01.01.2021 по 30.06.2021</w:t>
            </w:r>
          </w:p>
        </w:tc>
        <w:tc>
          <w:tcPr>
            <w:tcW w:w="3399" w:type="dxa"/>
            <w:tcBorders>
              <w:top w:val="single" w:sz="4" w:space="0" w:color="auto"/>
              <w:left w:val="nil"/>
              <w:bottom w:val="single" w:sz="4" w:space="0" w:color="auto"/>
              <w:right w:val="single" w:sz="4" w:space="0" w:color="auto"/>
            </w:tcBorders>
            <w:noWrap/>
            <w:vAlign w:val="center"/>
          </w:tcPr>
          <w:p w14:paraId="236C28D3" w14:textId="77777777" w:rsidR="008D3CE5" w:rsidRPr="00BD6993" w:rsidRDefault="008D3CE5" w:rsidP="009A640D">
            <w:pPr>
              <w:jc w:val="center"/>
            </w:pPr>
            <w:r w:rsidRPr="00BD6993">
              <w:t>282</w:t>
            </w:r>
            <w:r>
              <w:t>.</w:t>
            </w:r>
            <w:r w:rsidRPr="00BD6993">
              <w:t>79</w:t>
            </w:r>
          </w:p>
        </w:tc>
        <w:tc>
          <w:tcPr>
            <w:tcW w:w="2281" w:type="dxa"/>
            <w:tcBorders>
              <w:top w:val="single" w:sz="4" w:space="0" w:color="auto"/>
              <w:left w:val="nil"/>
              <w:bottom w:val="single" w:sz="4" w:space="0" w:color="auto"/>
              <w:right w:val="single" w:sz="4" w:space="0" w:color="auto"/>
            </w:tcBorders>
            <w:noWrap/>
            <w:vAlign w:val="center"/>
          </w:tcPr>
          <w:p w14:paraId="0766E6B8" w14:textId="77777777" w:rsidR="008D3CE5" w:rsidRPr="00A77CF0" w:rsidRDefault="008D3CE5" w:rsidP="009A640D">
            <w:pPr>
              <w:jc w:val="center"/>
            </w:pPr>
            <w:r w:rsidRPr="00A77CF0">
              <w:t>2 385</w:t>
            </w:r>
            <w:r>
              <w:t>.</w:t>
            </w:r>
            <w:r w:rsidRPr="00A77CF0">
              <w:t>31</w:t>
            </w:r>
          </w:p>
        </w:tc>
      </w:tr>
      <w:tr w:rsidR="008D3CE5" w:rsidRPr="00D36AE0" w14:paraId="664E09D6"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5674AB6A" w14:textId="77777777" w:rsidR="008D3CE5" w:rsidRPr="009A0293" w:rsidRDefault="008D3CE5" w:rsidP="009A640D">
            <w:pPr>
              <w:jc w:val="center"/>
            </w:pPr>
            <w:r w:rsidRPr="009A0293">
              <w:t>с 01.07.2021 по 31</w:t>
            </w:r>
            <w:r>
              <w:t>.</w:t>
            </w:r>
            <w:r w:rsidRPr="009A0293">
              <w:t>12.2021</w:t>
            </w:r>
          </w:p>
        </w:tc>
        <w:tc>
          <w:tcPr>
            <w:tcW w:w="3399" w:type="dxa"/>
            <w:tcBorders>
              <w:top w:val="single" w:sz="4" w:space="0" w:color="auto"/>
              <w:left w:val="nil"/>
              <w:bottom w:val="single" w:sz="4" w:space="0" w:color="auto"/>
              <w:right w:val="single" w:sz="4" w:space="0" w:color="auto"/>
            </w:tcBorders>
            <w:noWrap/>
            <w:vAlign w:val="center"/>
          </w:tcPr>
          <w:p w14:paraId="54E0E84F" w14:textId="77777777" w:rsidR="008D3CE5" w:rsidRPr="00BD6993" w:rsidRDefault="008D3CE5" w:rsidP="009A640D">
            <w:pPr>
              <w:jc w:val="center"/>
            </w:pPr>
            <w:r w:rsidRPr="00BD6993">
              <w:t>294</w:t>
            </w:r>
            <w:r>
              <w:t>.</w:t>
            </w:r>
            <w:r w:rsidRPr="00BD6993">
              <w:t>10</w:t>
            </w:r>
          </w:p>
        </w:tc>
        <w:tc>
          <w:tcPr>
            <w:tcW w:w="2281" w:type="dxa"/>
            <w:tcBorders>
              <w:top w:val="single" w:sz="4" w:space="0" w:color="auto"/>
              <w:left w:val="nil"/>
              <w:bottom w:val="single" w:sz="4" w:space="0" w:color="auto"/>
              <w:right w:val="single" w:sz="4" w:space="0" w:color="auto"/>
            </w:tcBorders>
            <w:noWrap/>
            <w:vAlign w:val="center"/>
          </w:tcPr>
          <w:p w14:paraId="533D00A1" w14:textId="77777777" w:rsidR="008D3CE5" w:rsidRPr="00A77CF0" w:rsidRDefault="008D3CE5" w:rsidP="009A640D">
            <w:pPr>
              <w:jc w:val="center"/>
            </w:pPr>
            <w:r w:rsidRPr="00A77CF0">
              <w:t>2 480</w:t>
            </w:r>
            <w:r>
              <w:t>.</w:t>
            </w:r>
            <w:r w:rsidRPr="00A77CF0">
              <w:t>72</w:t>
            </w:r>
          </w:p>
        </w:tc>
      </w:tr>
      <w:tr w:rsidR="008D3CE5" w:rsidRPr="00D36AE0" w14:paraId="36439EA9"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5ADC3F6A" w14:textId="77777777" w:rsidR="008D3CE5" w:rsidRPr="009A0293" w:rsidRDefault="008D3CE5" w:rsidP="009A640D">
            <w:pPr>
              <w:jc w:val="center"/>
            </w:pPr>
            <w:r w:rsidRPr="009A0293">
              <w:t>с 01.01.2022 по 30.06.2022</w:t>
            </w:r>
          </w:p>
        </w:tc>
        <w:tc>
          <w:tcPr>
            <w:tcW w:w="3399" w:type="dxa"/>
            <w:tcBorders>
              <w:top w:val="single" w:sz="4" w:space="0" w:color="auto"/>
              <w:left w:val="nil"/>
              <w:bottom w:val="single" w:sz="4" w:space="0" w:color="auto"/>
              <w:right w:val="single" w:sz="4" w:space="0" w:color="auto"/>
            </w:tcBorders>
            <w:noWrap/>
            <w:vAlign w:val="center"/>
          </w:tcPr>
          <w:p w14:paraId="4E79BC32" w14:textId="77777777" w:rsidR="008D3CE5" w:rsidRPr="00BD6993" w:rsidRDefault="008D3CE5" w:rsidP="009A640D">
            <w:pPr>
              <w:jc w:val="center"/>
            </w:pPr>
            <w:r w:rsidRPr="00BD6993">
              <w:t>294</w:t>
            </w:r>
            <w:r>
              <w:t>.</w:t>
            </w:r>
            <w:r w:rsidRPr="00BD6993">
              <w:t>10</w:t>
            </w:r>
          </w:p>
        </w:tc>
        <w:tc>
          <w:tcPr>
            <w:tcW w:w="2281" w:type="dxa"/>
            <w:tcBorders>
              <w:top w:val="single" w:sz="4" w:space="0" w:color="auto"/>
              <w:left w:val="nil"/>
              <w:bottom w:val="single" w:sz="4" w:space="0" w:color="auto"/>
              <w:right w:val="single" w:sz="4" w:space="0" w:color="auto"/>
            </w:tcBorders>
            <w:noWrap/>
            <w:vAlign w:val="center"/>
          </w:tcPr>
          <w:p w14:paraId="2F359937" w14:textId="77777777" w:rsidR="008D3CE5" w:rsidRPr="00A77CF0" w:rsidRDefault="008D3CE5" w:rsidP="009A640D">
            <w:pPr>
              <w:jc w:val="center"/>
            </w:pPr>
            <w:r w:rsidRPr="00A77CF0">
              <w:t>2 480</w:t>
            </w:r>
            <w:r>
              <w:t>.</w:t>
            </w:r>
            <w:r w:rsidRPr="00A77CF0">
              <w:t>72</w:t>
            </w:r>
          </w:p>
        </w:tc>
      </w:tr>
      <w:tr w:rsidR="008D3CE5" w:rsidRPr="00D36AE0" w14:paraId="769DE366"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5B2A7E67" w14:textId="77777777" w:rsidR="008D3CE5" w:rsidRPr="009A0293" w:rsidRDefault="008D3CE5" w:rsidP="009A640D">
            <w:pPr>
              <w:jc w:val="center"/>
            </w:pPr>
            <w:r w:rsidRPr="009A0293">
              <w:t>с 01.07.2022 по 31</w:t>
            </w:r>
            <w:r>
              <w:t>.</w:t>
            </w:r>
            <w:r w:rsidRPr="009A0293">
              <w:t>12.2022</w:t>
            </w:r>
          </w:p>
        </w:tc>
        <w:tc>
          <w:tcPr>
            <w:tcW w:w="3399" w:type="dxa"/>
            <w:tcBorders>
              <w:top w:val="single" w:sz="4" w:space="0" w:color="auto"/>
              <w:left w:val="nil"/>
              <w:bottom w:val="single" w:sz="4" w:space="0" w:color="auto"/>
              <w:right w:val="single" w:sz="4" w:space="0" w:color="auto"/>
            </w:tcBorders>
            <w:noWrap/>
            <w:vAlign w:val="center"/>
          </w:tcPr>
          <w:p w14:paraId="08401A6D" w14:textId="77777777" w:rsidR="008D3CE5" w:rsidRPr="00BD6993" w:rsidRDefault="008D3CE5" w:rsidP="009A640D">
            <w:pPr>
              <w:jc w:val="center"/>
            </w:pPr>
            <w:r w:rsidRPr="00BD6993">
              <w:t>305</w:t>
            </w:r>
            <w:r>
              <w:t>.</w:t>
            </w:r>
            <w:r w:rsidRPr="00BD6993">
              <w:t>86</w:t>
            </w:r>
          </w:p>
        </w:tc>
        <w:tc>
          <w:tcPr>
            <w:tcW w:w="2281" w:type="dxa"/>
            <w:tcBorders>
              <w:top w:val="single" w:sz="4" w:space="0" w:color="auto"/>
              <w:left w:val="nil"/>
              <w:bottom w:val="single" w:sz="4" w:space="0" w:color="auto"/>
              <w:right w:val="single" w:sz="4" w:space="0" w:color="auto"/>
            </w:tcBorders>
            <w:noWrap/>
            <w:vAlign w:val="center"/>
          </w:tcPr>
          <w:p w14:paraId="1E427562" w14:textId="77777777" w:rsidR="008D3CE5" w:rsidRPr="00A77CF0" w:rsidRDefault="008D3CE5" w:rsidP="009A640D">
            <w:pPr>
              <w:jc w:val="center"/>
            </w:pPr>
            <w:r w:rsidRPr="00A77CF0">
              <w:t>2 579</w:t>
            </w:r>
            <w:r>
              <w:t>.</w:t>
            </w:r>
            <w:r w:rsidRPr="00A77CF0">
              <w:t>94</w:t>
            </w:r>
          </w:p>
        </w:tc>
      </w:tr>
      <w:tr w:rsidR="008D3CE5" w:rsidRPr="00D36AE0" w14:paraId="1D1E6699"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2229C61B" w14:textId="77777777" w:rsidR="008D3CE5" w:rsidRPr="009A0293" w:rsidRDefault="008D3CE5" w:rsidP="009A640D">
            <w:pPr>
              <w:jc w:val="center"/>
            </w:pPr>
            <w:r w:rsidRPr="009A0293">
              <w:t>с 01.01.2023 по 30.06.2023</w:t>
            </w:r>
          </w:p>
        </w:tc>
        <w:tc>
          <w:tcPr>
            <w:tcW w:w="3399" w:type="dxa"/>
            <w:tcBorders>
              <w:top w:val="single" w:sz="4" w:space="0" w:color="auto"/>
              <w:left w:val="nil"/>
              <w:bottom w:val="single" w:sz="4" w:space="0" w:color="auto"/>
              <w:right w:val="single" w:sz="4" w:space="0" w:color="auto"/>
            </w:tcBorders>
            <w:noWrap/>
            <w:vAlign w:val="center"/>
          </w:tcPr>
          <w:p w14:paraId="37A1ABA3" w14:textId="77777777" w:rsidR="008D3CE5" w:rsidRPr="00BD6993" w:rsidRDefault="008D3CE5" w:rsidP="009A640D">
            <w:pPr>
              <w:jc w:val="center"/>
            </w:pPr>
            <w:r w:rsidRPr="00BD6993">
              <w:t>305</w:t>
            </w:r>
            <w:r>
              <w:t>.</w:t>
            </w:r>
            <w:r w:rsidRPr="00BD6993">
              <w:t>86</w:t>
            </w:r>
          </w:p>
        </w:tc>
        <w:tc>
          <w:tcPr>
            <w:tcW w:w="2281" w:type="dxa"/>
            <w:tcBorders>
              <w:top w:val="single" w:sz="4" w:space="0" w:color="auto"/>
              <w:left w:val="nil"/>
              <w:bottom w:val="single" w:sz="4" w:space="0" w:color="auto"/>
              <w:right w:val="single" w:sz="4" w:space="0" w:color="auto"/>
            </w:tcBorders>
            <w:noWrap/>
            <w:vAlign w:val="center"/>
          </w:tcPr>
          <w:p w14:paraId="50425E09" w14:textId="77777777" w:rsidR="008D3CE5" w:rsidRPr="00A77CF0" w:rsidRDefault="008D3CE5" w:rsidP="009A640D">
            <w:pPr>
              <w:jc w:val="center"/>
            </w:pPr>
            <w:r w:rsidRPr="00A77CF0">
              <w:t>2 579</w:t>
            </w:r>
            <w:r>
              <w:t>.</w:t>
            </w:r>
            <w:r w:rsidRPr="00A77CF0">
              <w:t>94</w:t>
            </w:r>
          </w:p>
        </w:tc>
      </w:tr>
      <w:tr w:rsidR="008D3CE5" w:rsidRPr="00D36AE0" w14:paraId="168CC0FB"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3252C191" w14:textId="77777777" w:rsidR="008D3CE5" w:rsidRPr="009A0293" w:rsidRDefault="008D3CE5" w:rsidP="009A640D">
            <w:pPr>
              <w:jc w:val="center"/>
            </w:pPr>
            <w:r w:rsidRPr="009A0293">
              <w:t>с 01.07.2023 по 31</w:t>
            </w:r>
            <w:r>
              <w:t>.</w:t>
            </w:r>
            <w:r w:rsidRPr="009A0293">
              <w:t>12.2023</w:t>
            </w:r>
          </w:p>
        </w:tc>
        <w:tc>
          <w:tcPr>
            <w:tcW w:w="3399" w:type="dxa"/>
            <w:tcBorders>
              <w:top w:val="single" w:sz="4" w:space="0" w:color="auto"/>
              <w:left w:val="nil"/>
              <w:bottom w:val="single" w:sz="4" w:space="0" w:color="auto"/>
              <w:right w:val="single" w:sz="4" w:space="0" w:color="auto"/>
            </w:tcBorders>
            <w:noWrap/>
            <w:vAlign w:val="center"/>
          </w:tcPr>
          <w:p w14:paraId="2BD8A42E" w14:textId="77777777" w:rsidR="008D3CE5" w:rsidRPr="00BD6993" w:rsidRDefault="008D3CE5" w:rsidP="009A640D">
            <w:pPr>
              <w:jc w:val="center"/>
            </w:pPr>
            <w:r w:rsidRPr="00BD6993">
              <w:t>318</w:t>
            </w:r>
            <w:r>
              <w:t>.</w:t>
            </w:r>
            <w:r w:rsidRPr="00BD6993">
              <w:t>09</w:t>
            </w:r>
          </w:p>
        </w:tc>
        <w:tc>
          <w:tcPr>
            <w:tcW w:w="2281" w:type="dxa"/>
            <w:tcBorders>
              <w:top w:val="single" w:sz="4" w:space="0" w:color="auto"/>
              <w:left w:val="nil"/>
              <w:bottom w:val="single" w:sz="4" w:space="0" w:color="auto"/>
              <w:right w:val="single" w:sz="4" w:space="0" w:color="auto"/>
            </w:tcBorders>
            <w:noWrap/>
            <w:vAlign w:val="center"/>
          </w:tcPr>
          <w:p w14:paraId="311F3DA5" w14:textId="77777777" w:rsidR="008D3CE5" w:rsidRPr="00A77CF0" w:rsidRDefault="008D3CE5" w:rsidP="009A640D">
            <w:pPr>
              <w:jc w:val="center"/>
            </w:pPr>
            <w:r w:rsidRPr="00A77CF0">
              <w:t>2 683</w:t>
            </w:r>
            <w:r>
              <w:t>.</w:t>
            </w:r>
            <w:r w:rsidRPr="00A77CF0">
              <w:t>13</w:t>
            </w:r>
          </w:p>
        </w:tc>
      </w:tr>
      <w:tr w:rsidR="008D3CE5" w:rsidRPr="00D36AE0" w14:paraId="595E02A4"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30D40F16" w14:textId="77777777" w:rsidR="008D3CE5" w:rsidRPr="009A0293" w:rsidRDefault="008D3CE5" w:rsidP="009A640D">
            <w:pPr>
              <w:jc w:val="center"/>
            </w:pPr>
            <w:r w:rsidRPr="009A0293">
              <w:t>с 01.01.2024 по 30.06.2024</w:t>
            </w:r>
          </w:p>
        </w:tc>
        <w:tc>
          <w:tcPr>
            <w:tcW w:w="3399" w:type="dxa"/>
            <w:tcBorders>
              <w:top w:val="single" w:sz="4" w:space="0" w:color="auto"/>
              <w:left w:val="nil"/>
              <w:bottom w:val="single" w:sz="4" w:space="0" w:color="auto"/>
              <w:right w:val="single" w:sz="4" w:space="0" w:color="auto"/>
            </w:tcBorders>
            <w:noWrap/>
            <w:vAlign w:val="center"/>
          </w:tcPr>
          <w:p w14:paraId="525397C8" w14:textId="77777777" w:rsidR="008D3CE5" w:rsidRPr="00BD6993" w:rsidRDefault="008D3CE5" w:rsidP="009A640D">
            <w:pPr>
              <w:jc w:val="center"/>
            </w:pPr>
            <w:r w:rsidRPr="00BD6993">
              <w:t>318</w:t>
            </w:r>
            <w:r>
              <w:t>.</w:t>
            </w:r>
            <w:r w:rsidRPr="00BD6993">
              <w:t>09</w:t>
            </w:r>
          </w:p>
        </w:tc>
        <w:tc>
          <w:tcPr>
            <w:tcW w:w="2281" w:type="dxa"/>
            <w:tcBorders>
              <w:top w:val="single" w:sz="4" w:space="0" w:color="auto"/>
              <w:left w:val="nil"/>
              <w:bottom w:val="single" w:sz="4" w:space="0" w:color="auto"/>
              <w:right w:val="single" w:sz="4" w:space="0" w:color="auto"/>
            </w:tcBorders>
            <w:noWrap/>
            <w:vAlign w:val="center"/>
          </w:tcPr>
          <w:p w14:paraId="6BF2B6DC" w14:textId="77777777" w:rsidR="008D3CE5" w:rsidRPr="00A77CF0" w:rsidRDefault="008D3CE5" w:rsidP="009A640D">
            <w:pPr>
              <w:jc w:val="center"/>
            </w:pPr>
            <w:r w:rsidRPr="00A77CF0">
              <w:t>2 683</w:t>
            </w:r>
            <w:r>
              <w:t>.</w:t>
            </w:r>
            <w:r w:rsidRPr="00A77CF0">
              <w:t>13</w:t>
            </w:r>
          </w:p>
        </w:tc>
      </w:tr>
      <w:tr w:rsidR="008D3CE5" w:rsidRPr="00D36AE0" w14:paraId="0CFCD317" w14:textId="77777777" w:rsidTr="009A640D">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06983D00" w14:textId="77777777" w:rsidR="008D3CE5" w:rsidRPr="009A0293" w:rsidRDefault="008D3CE5" w:rsidP="009A640D">
            <w:pPr>
              <w:jc w:val="center"/>
            </w:pPr>
            <w:r w:rsidRPr="009A0293">
              <w:t>с 01.07.2024 по 31</w:t>
            </w:r>
            <w:r>
              <w:t>.</w:t>
            </w:r>
            <w:r w:rsidRPr="009A0293">
              <w:t>12.2024</w:t>
            </w:r>
          </w:p>
        </w:tc>
        <w:tc>
          <w:tcPr>
            <w:tcW w:w="3399" w:type="dxa"/>
            <w:tcBorders>
              <w:top w:val="single" w:sz="4" w:space="0" w:color="auto"/>
              <w:left w:val="nil"/>
              <w:bottom w:val="single" w:sz="4" w:space="0" w:color="auto"/>
              <w:right w:val="single" w:sz="4" w:space="0" w:color="auto"/>
            </w:tcBorders>
            <w:noWrap/>
            <w:vAlign w:val="center"/>
          </w:tcPr>
          <w:p w14:paraId="1968E04D" w14:textId="77777777" w:rsidR="008D3CE5" w:rsidRPr="00BD6993" w:rsidRDefault="008D3CE5" w:rsidP="009A640D">
            <w:pPr>
              <w:jc w:val="center"/>
            </w:pPr>
            <w:r w:rsidRPr="00BD6993">
              <w:t>330</w:t>
            </w:r>
            <w:r>
              <w:t>.</w:t>
            </w:r>
            <w:r w:rsidRPr="00BD6993">
              <w:t>81</w:t>
            </w:r>
          </w:p>
        </w:tc>
        <w:tc>
          <w:tcPr>
            <w:tcW w:w="2281" w:type="dxa"/>
            <w:tcBorders>
              <w:top w:val="single" w:sz="4" w:space="0" w:color="auto"/>
              <w:left w:val="nil"/>
              <w:bottom w:val="single" w:sz="4" w:space="0" w:color="auto"/>
              <w:right w:val="single" w:sz="4" w:space="0" w:color="auto"/>
            </w:tcBorders>
            <w:noWrap/>
            <w:vAlign w:val="center"/>
          </w:tcPr>
          <w:p w14:paraId="67719F65" w14:textId="77777777" w:rsidR="008D3CE5" w:rsidRPr="00A77CF0" w:rsidRDefault="008D3CE5" w:rsidP="009A640D">
            <w:pPr>
              <w:jc w:val="center"/>
            </w:pPr>
            <w:r w:rsidRPr="00A77CF0">
              <w:t>2 790</w:t>
            </w:r>
            <w:r>
              <w:t>.</w:t>
            </w:r>
            <w:r w:rsidRPr="00A77CF0">
              <w:t>44</w:t>
            </w:r>
          </w:p>
        </w:tc>
      </w:tr>
    </w:tbl>
    <w:p w14:paraId="5A3AD453" w14:textId="77777777" w:rsidR="008D3CE5" w:rsidRDefault="008D3CE5" w:rsidP="008D3CE5">
      <w:pPr>
        <w:suppressAutoHyphens/>
        <w:jc w:val="right"/>
        <w:rPr>
          <w:b/>
          <w:i/>
          <w:szCs w:val="28"/>
        </w:rPr>
      </w:pPr>
    </w:p>
    <w:p w14:paraId="1DF04C1F" w14:textId="77777777" w:rsidR="008D3CE5" w:rsidRPr="00AE79C4" w:rsidRDefault="008D3CE5" w:rsidP="008D3CE5">
      <w:pPr>
        <w:ind w:firstLine="720"/>
      </w:pPr>
      <w:r>
        <w:t>МУП «Мальтинское ЖКХ»</w:t>
      </w:r>
      <w:r w:rsidRPr="00AE79C4">
        <w:t xml:space="preserve"> не имеет утверждённого тарифа на подключение к системам теплоснабжения от котельных </w:t>
      </w:r>
      <w:r w:rsidRPr="00172807">
        <w:rPr>
          <w:szCs w:val="28"/>
        </w:rPr>
        <w:t>с. Мальта</w:t>
      </w:r>
      <w:r w:rsidRPr="00AE79C4">
        <w:t xml:space="preserve">. По предоставленной информации, у </w:t>
      </w:r>
      <w:r>
        <w:t>МУП «Мальтинское ЖКХ»</w:t>
      </w:r>
      <w:r w:rsidRPr="00AE79C4">
        <w:t xml:space="preserve"> отсутствует плата за услуги по поддержанию резервной тепловой мощности рассматриваемых систем теплоснабжения.</w:t>
      </w:r>
    </w:p>
    <w:p w14:paraId="26A4FE2E" w14:textId="77777777" w:rsidR="008D3CE5" w:rsidRDefault="008D3CE5" w:rsidP="008D3CE5"/>
    <w:p w14:paraId="22B7F80A" w14:textId="77777777" w:rsidR="008D3CE5" w:rsidRDefault="008D3CE5" w:rsidP="008D3CE5">
      <w:pPr>
        <w:ind w:firstLine="709"/>
      </w:pPr>
      <w:r>
        <w:t xml:space="preserve">На расчетный срок Схемы в рассматриваемых системах теплоснабжения </w:t>
      </w:r>
      <w:r w:rsidRPr="00E464AC">
        <w:rPr>
          <w:szCs w:val="28"/>
        </w:rPr>
        <w:t>с. Мальта</w:t>
      </w:r>
      <w:r>
        <w:t xml:space="preserve"> значительного изменения  себестоимости и тарифов на тепловую энергию не предполагается (см. </w:t>
      </w:r>
      <w:r w:rsidRPr="008007CA">
        <w:fldChar w:fldCharType="begin"/>
      </w:r>
      <w:r w:rsidRPr="008007CA">
        <w:instrText xml:space="preserve"> </w:instrText>
      </w:r>
      <w:r w:rsidRPr="008007CA">
        <w:rPr>
          <w:lang w:val="en-US"/>
        </w:rPr>
        <w:instrText>if</w:instrText>
      </w:r>
      <w:r w:rsidRPr="008007CA">
        <w:instrText xml:space="preserve"> том = "об" "выше" ""</w:instrText>
      </w:r>
      <w:r w:rsidRPr="008007CA">
        <w:fldChar w:fldCharType="end"/>
      </w:r>
      <w:r>
        <w:t xml:space="preserve"> раздел 1.11 </w:t>
      </w:r>
      <w:r w:rsidRPr="00E261BF">
        <w:rPr>
          <w:szCs w:val="28"/>
        </w:rPr>
        <w:t>Схемы</w:t>
      </w:r>
      <w:r>
        <w:fldChar w:fldCharType="begin"/>
      </w:r>
      <w:r>
        <w:instrText xml:space="preserve"> </w:instrText>
      </w:r>
      <w:r>
        <w:rPr>
          <w:lang w:val="en-US"/>
        </w:rPr>
        <w:instrText>if</w:instrText>
      </w:r>
      <w:r w:rsidRPr="006D7112">
        <w:instrText xml:space="preserve"> </w:instrText>
      </w:r>
      <w:r>
        <w:instrText>том = "о</w:instrText>
      </w:r>
      <w:r w:rsidRPr="00A3505C">
        <w:instrText>б" "</w:instrText>
      </w:r>
      <w:r>
        <w:instrText xml:space="preserve">)" " - </w:instrText>
      </w:r>
      <w:r w:rsidRPr="00A3505C">
        <w:instrText>обосновывающие материалы)"</w:instrText>
      </w:r>
      <w:r>
        <w:fldChar w:fldCharType="separate"/>
      </w:r>
      <w:r>
        <w:rPr>
          <w:noProof/>
        </w:rPr>
        <w:t xml:space="preserve"> - </w:t>
      </w:r>
      <w:r w:rsidRPr="00A3505C">
        <w:rPr>
          <w:noProof/>
        </w:rPr>
        <w:t>обосновывающие материалы)</w:t>
      </w:r>
      <w:r>
        <w:fldChar w:fldCharType="end"/>
      </w:r>
      <w:r w:rsidRPr="00083086">
        <w:t>.</w:t>
      </w:r>
    </w:p>
    <w:p w14:paraId="06B35C7F" w14:textId="77777777" w:rsidR="008D3CE5" w:rsidRDefault="008D3CE5" w:rsidP="008D3CE5">
      <w:pPr>
        <w:ind w:firstLine="709"/>
      </w:pPr>
    </w:p>
    <w:p w14:paraId="29F024D7" w14:textId="77777777" w:rsidR="008D3CE5" w:rsidRPr="005D1046" w:rsidRDefault="008D3CE5" w:rsidP="008D3CE5">
      <w:pPr>
        <w:spacing w:line="312" w:lineRule="auto"/>
        <w:rPr>
          <w:szCs w:val="28"/>
        </w:rPr>
      </w:pPr>
    </w:p>
    <w:p w14:paraId="6F7C9FF4" w14:textId="77777777" w:rsidR="00516E20" w:rsidRDefault="00516E20" w:rsidP="0083669A">
      <w:bookmarkStart w:id="190" w:name="_GoBack"/>
      <w:bookmarkEnd w:id="190"/>
    </w:p>
    <w:sectPr w:rsidR="00516E20" w:rsidSect="005148FD">
      <w:pgSz w:w="11906" w:h="16838"/>
      <w:pgMar w:top="1134" w:right="991"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4" w:author="Petr" w:date="2020-09-27T14:14:00Z" w:initials="PP">
    <w:p w14:paraId="39D17E69" w14:textId="77777777" w:rsidR="0083669A" w:rsidRPr="006643DF" w:rsidRDefault="0083669A" w:rsidP="0083669A">
      <w:pPr>
        <w:ind w:firstLine="709"/>
      </w:pPr>
      <w:r>
        <w:rPr>
          <w:rStyle w:val="af0"/>
        </w:rPr>
        <w:annotationRef/>
      </w:r>
      <w:r w:rsidRPr="006643DF">
        <w:t xml:space="preserve">В </w:t>
      </w:r>
      <w:r>
        <w:t>рассматриваемой системе теплоснабжения</w:t>
      </w:r>
      <w:r w:rsidRPr="006643DF">
        <w:t xml:space="preserve"> </w:t>
      </w:r>
      <w:r w:rsidRPr="00477157">
        <w:rPr>
          <w:szCs w:val="28"/>
        </w:rPr>
        <w:t>д. Сосновый</w:t>
      </w:r>
      <w:r>
        <w:rPr>
          <w:color w:val="000000"/>
          <w:szCs w:val="28"/>
        </w:rPr>
        <w:t xml:space="preserve"> Бор</w:t>
      </w:r>
      <w:r w:rsidRPr="006643DF">
        <w:t xml:space="preserve"> вентиляция не осуществляется. В перспектив</w:t>
      </w:r>
      <w:r>
        <w:t>ных зданиях</w:t>
      </w:r>
      <w:r w:rsidRPr="006643DF">
        <w:t xml:space="preserve"> вентиляция </w:t>
      </w:r>
      <w:r>
        <w:t>также не планируется</w:t>
      </w:r>
      <w:r w:rsidRPr="006643DF">
        <w:t>.</w:t>
      </w:r>
    </w:p>
    <w:p w14:paraId="34EB5385" w14:textId="77777777" w:rsidR="0083669A" w:rsidRDefault="0083669A" w:rsidP="0083669A">
      <w:pPr>
        <w:pStyle w:val="af1"/>
      </w:pPr>
    </w:p>
  </w:comment>
  <w:comment w:id="73" w:author="Петр" w:date="2020-06-16T22:22:00Z" w:initials="П">
    <w:p w14:paraId="42EFD2D5" w14:textId="77777777" w:rsidR="0083669A" w:rsidRDefault="0083669A" w:rsidP="0083669A">
      <w:pPr>
        <w:ind w:firstLine="709"/>
        <w:rPr>
          <w:szCs w:val="28"/>
        </w:rPr>
      </w:pPr>
      <w:r>
        <w:rPr>
          <w:rStyle w:val="af0"/>
        </w:rPr>
        <w:annotationRef/>
      </w:r>
      <w:r w:rsidRPr="00013365">
        <w:rPr>
          <w:szCs w:val="28"/>
        </w:rPr>
        <w:t xml:space="preserve">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 </w:t>
      </w:r>
    </w:p>
    <w:p w14:paraId="05781418" w14:textId="77777777" w:rsidR="0083669A" w:rsidRPr="00013365" w:rsidRDefault="0083669A" w:rsidP="0083669A">
      <w:pPr>
        <w:ind w:firstLine="709"/>
        <w:rPr>
          <w:szCs w:val="28"/>
        </w:rPr>
      </w:pPr>
      <w:r w:rsidRPr="00013365">
        <w:rPr>
          <w:szCs w:val="28"/>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p w14:paraId="6AA7809B" w14:textId="77777777" w:rsidR="0083669A" w:rsidRPr="00013365" w:rsidRDefault="0083669A" w:rsidP="0083669A">
      <w:pPr>
        <w:ind w:firstLine="709"/>
        <w:rPr>
          <w:szCs w:val="28"/>
        </w:rPr>
      </w:pPr>
      <w:r w:rsidRPr="00013365">
        <w:rPr>
          <w:szCs w:val="28"/>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p w14:paraId="36FDBABD" w14:textId="77777777" w:rsidR="0083669A" w:rsidRDefault="0083669A" w:rsidP="0083669A">
      <w:pPr>
        <w:pStyle w:val="af1"/>
      </w:pPr>
    </w:p>
  </w:comment>
  <w:comment w:id="84" w:author="Петр" w:date="2020-06-16T22:33:00Z" w:initials="П">
    <w:p w14:paraId="3EF1A4E0" w14:textId="77777777" w:rsidR="0083669A" w:rsidRDefault="0083669A" w:rsidP="0083669A">
      <w:pPr>
        <w:ind w:firstLine="709"/>
      </w:pPr>
      <w:r>
        <w:rPr>
          <w:rStyle w:val="af0"/>
        </w:rPr>
        <w:annotationRef/>
      </w:r>
      <w:r w:rsidRPr="00D5012C">
        <w:t xml:space="preserve">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p>
    <w:p w14:paraId="574EF266" w14:textId="77777777" w:rsidR="0083669A" w:rsidRDefault="0083669A" w:rsidP="0083669A">
      <w:pPr>
        <w:ind w:firstLine="709"/>
      </w:pPr>
      <w:r w:rsidRPr="00D5012C">
        <w:t xml:space="preserve">б) выбор и обоснование метода регулирования отпуска тепловой энергии от источников тепловой энергии; </w:t>
      </w:r>
    </w:p>
    <w:p w14:paraId="0AB628C5" w14:textId="77777777" w:rsidR="0083669A" w:rsidRDefault="0083669A" w:rsidP="0083669A">
      <w:pPr>
        <w:ind w:firstLine="709"/>
      </w:pPr>
      <w:r w:rsidRPr="00D5012C">
        <w:t xml:space="preserve">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w:t>
      </w:r>
    </w:p>
    <w:p w14:paraId="0946CEC2" w14:textId="77777777" w:rsidR="0083669A" w:rsidRDefault="0083669A" w:rsidP="0083669A">
      <w:pPr>
        <w:ind w:firstLine="709"/>
      </w:pPr>
      <w:r w:rsidRPr="00D5012C">
        <w:t xml:space="preserve">г) расчет потребности инвестиций для перевода открытой системы теплоснабжения (горячего водоснабжения) в закрытую систему горячего водоснабжения; </w:t>
      </w:r>
    </w:p>
    <w:p w14:paraId="7C769CFF" w14:textId="77777777" w:rsidR="0083669A" w:rsidRDefault="0083669A" w:rsidP="0083669A">
      <w:pPr>
        <w:ind w:firstLine="709"/>
      </w:pPr>
      <w:r w:rsidRPr="00D5012C">
        <w:t xml:space="preserve">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w:t>
      </w:r>
    </w:p>
    <w:p w14:paraId="6D71EF80" w14:textId="77777777" w:rsidR="0083669A" w:rsidRDefault="0083669A" w:rsidP="0083669A">
      <w:pPr>
        <w:ind w:firstLine="709"/>
      </w:pPr>
      <w:r w:rsidRPr="00D5012C">
        <w:t xml:space="preserve">е) предложения по источникам инвестиций. </w:t>
      </w:r>
    </w:p>
    <w:p w14:paraId="46FDEDEC" w14:textId="77777777" w:rsidR="0083669A" w:rsidRDefault="0083669A" w:rsidP="0083669A">
      <w:pPr>
        <w:pStyle w:val="af1"/>
      </w:pPr>
    </w:p>
  </w:comment>
  <w:comment w:id="95" w:author="Bytenet" w:date="2020-08-30T21:13:00Z" w:initials="B">
    <w:p w14:paraId="169D4A48" w14:textId="77777777" w:rsidR="0083669A" w:rsidRDefault="0083669A" w:rsidP="0083669A">
      <w:pPr>
        <w:ind w:firstLine="709"/>
      </w:pPr>
      <w:r>
        <w:rPr>
          <w:rStyle w:val="af0"/>
        </w:rPr>
        <w:annotationRef/>
      </w:r>
      <w:r>
        <w:t xml:space="preserve">На расчетный срок Схемы масштабных мероприятий по рассматриваемым котельным  не предполагается. </w:t>
      </w:r>
    </w:p>
    <w:p w14:paraId="2B3773F0" w14:textId="77777777" w:rsidR="0083669A" w:rsidRDefault="0083669A" w:rsidP="0083669A">
      <w:pPr>
        <w:pStyle w:val="af1"/>
      </w:pPr>
    </w:p>
  </w:comment>
  <w:comment w:id="97" w:author="Петр" w:date="2020-08-29T15:23:00Z" w:initials="П">
    <w:p w14:paraId="0967987B" w14:textId="77777777" w:rsidR="0083669A" w:rsidRDefault="0083669A" w:rsidP="0083669A">
      <w:pPr>
        <w:ind w:firstLine="709"/>
      </w:pPr>
      <w:r>
        <w:rPr>
          <w:rStyle w:val="af0"/>
        </w:rPr>
        <w:annotationRef/>
      </w:r>
      <w:r>
        <w:t xml:space="preserve">содержит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 </w:t>
      </w:r>
    </w:p>
    <w:p w14:paraId="66515570" w14:textId="77777777" w:rsidR="0083669A" w:rsidRDefault="0083669A" w:rsidP="0083669A">
      <w:pPr>
        <w:ind w:firstLine="709"/>
      </w:pPr>
      <w:r>
        <w:t xml:space="preserve">а) количество прекращений подачи тепловой энергии, теплоносителя в результате технологических нарушений на тепловых сетях; </w:t>
      </w:r>
    </w:p>
    <w:p w14:paraId="594790B6" w14:textId="77777777" w:rsidR="0083669A" w:rsidRDefault="0083669A" w:rsidP="0083669A">
      <w:pPr>
        <w:ind w:firstLine="709"/>
      </w:pPr>
      <w:r>
        <w:t xml:space="preserve">б) количество прекращений подачи тепловой энергии, теплоносителя в результате технологических нарушений на источниках тепловой энергии; </w:t>
      </w:r>
    </w:p>
    <w:p w14:paraId="29878CF5" w14:textId="77777777" w:rsidR="0083669A" w:rsidRDefault="0083669A" w:rsidP="0083669A">
      <w:pPr>
        <w:ind w:firstLine="709"/>
      </w:pPr>
      <w: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котельной); </w:t>
      </w:r>
    </w:p>
    <w:p w14:paraId="503749A0" w14:textId="77777777" w:rsidR="0083669A" w:rsidRDefault="0083669A" w:rsidP="0083669A">
      <w:pPr>
        <w:ind w:firstLine="709"/>
      </w:pPr>
      <w:r>
        <w:t>г) отношение величины технологических потерь тепловой энергии, теплоносителя к материальной характеристике тепловой сети;</w:t>
      </w:r>
    </w:p>
    <w:p w14:paraId="741068EC" w14:textId="77777777" w:rsidR="0083669A" w:rsidRDefault="0083669A" w:rsidP="0083669A">
      <w:pPr>
        <w:ind w:firstLine="709"/>
      </w:pPr>
      <w:r>
        <w:t xml:space="preserve">д) коэффициент использования установленной тепловой мощности; </w:t>
      </w:r>
    </w:p>
    <w:p w14:paraId="349611DB" w14:textId="77777777" w:rsidR="0083669A" w:rsidRDefault="0083669A" w:rsidP="0083669A">
      <w:pPr>
        <w:ind w:firstLine="709"/>
      </w:pPr>
      <w:r>
        <w:t xml:space="preserve">е) удельная материальная характеристика тепловых сетей, приведенная к расчетной тепловой нагрузке; </w:t>
      </w:r>
    </w:p>
    <w:p w14:paraId="7C37DC97" w14:textId="77777777" w:rsidR="0083669A" w:rsidRDefault="0083669A" w:rsidP="0083669A">
      <w:pPr>
        <w:ind w:firstLine="709"/>
      </w:pPr>
      <w: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p w14:paraId="06168B7D" w14:textId="77777777" w:rsidR="0083669A" w:rsidRDefault="0083669A" w:rsidP="0083669A">
      <w:pPr>
        <w:ind w:firstLine="709"/>
      </w:pPr>
      <w:r>
        <w:t xml:space="preserve">з) удельный расход условного топлива на отпуск электрической энергии; </w:t>
      </w:r>
    </w:p>
    <w:p w14:paraId="29F1ECFD" w14:textId="77777777" w:rsidR="0083669A" w:rsidRDefault="0083669A" w:rsidP="0083669A">
      <w:pPr>
        <w:ind w:firstLine="709"/>
      </w:pPr>
      <w:r>
        <w:t xml:space="preserve">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14:paraId="411D70B0" w14:textId="77777777" w:rsidR="0083669A" w:rsidRDefault="0083669A" w:rsidP="0083669A">
      <w:pPr>
        <w:ind w:firstLine="709"/>
      </w:pPr>
      <w:r>
        <w:t xml:space="preserve">к) доля отпуска тепловой энергии, осуществляемого потребителям по приборам учета, в общем объеме отпущенной тепловой энергии; </w:t>
      </w:r>
    </w:p>
    <w:p w14:paraId="2178F46B" w14:textId="77777777" w:rsidR="0083669A" w:rsidRDefault="0083669A" w:rsidP="0083669A">
      <w:pPr>
        <w:ind w:firstLine="709"/>
      </w:pPr>
      <w:r>
        <w:t xml:space="preserve">л) средневзвешенный (по материальной характеристике) срок эксплуатации тепловых сетей (для каждой системы теплоснабжения); </w:t>
      </w:r>
    </w:p>
    <w:p w14:paraId="3845769A" w14:textId="77777777" w:rsidR="0083669A" w:rsidRDefault="0083669A" w:rsidP="0083669A">
      <w:pPr>
        <w:ind w:firstLine="709"/>
      </w:pPr>
      <w: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 </w:t>
      </w:r>
    </w:p>
    <w:p w14:paraId="5BE3C198" w14:textId="77777777" w:rsidR="0083669A" w:rsidRDefault="0083669A" w:rsidP="0083669A">
      <w:pPr>
        <w:ind w:firstLine="709"/>
      </w:pPr>
      <w:r>
        <w:t xml:space="preserve">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 </w:t>
      </w:r>
    </w:p>
    <w:p w14:paraId="4B86C148" w14:textId="77777777" w:rsidR="0083669A" w:rsidRDefault="0083669A" w:rsidP="0083669A">
      <w:pPr>
        <w:ind w:firstLine="709"/>
      </w:pPr>
      <w: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0BB1B190" w14:textId="77777777" w:rsidR="0083669A" w:rsidRDefault="0083669A" w:rsidP="0083669A">
      <w:pPr>
        <w:pStyle w:val="af1"/>
      </w:pPr>
    </w:p>
  </w:comment>
  <w:comment w:id="100" w:author="Петр" w:date="2020-06-16T22:40:00Z" w:initials="П">
    <w:p w14:paraId="3AF5A2F3" w14:textId="77777777" w:rsidR="0083669A" w:rsidRDefault="0083669A" w:rsidP="0083669A">
      <w:pPr>
        <w:ind w:firstLine="709"/>
      </w:pPr>
      <w:r>
        <w:rPr>
          <w:rStyle w:val="af0"/>
        </w:rPr>
        <w:annotationRef/>
      </w:r>
      <w:r w:rsidRPr="00E74DCC">
        <w:t xml:space="preserve">а) тарифно-балансовые расчетные модели теплоснабжения потребителей по каждой системе теплоснабжения; </w:t>
      </w:r>
    </w:p>
    <w:p w14:paraId="7C79229C" w14:textId="77777777" w:rsidR="0083669A" w:rsidRDefault="0083669A" w:rsidP="0083669A">
      <w:pPr>
        <w:ind w:firstLine="709"/>
      </w:pPr>
      <w:r w:rsidRPr="00E74DCC">
        <w:t xml:space="preserve">б) тарифно-балансовые расчетные модели теплоснабжения потребителей по каждой единой теплоснабжающей организации; </w:t>
      </w:r>
    </w:p>
    <w:p w14:paraId="4E31AECF" w14:textId="77777777" w:rsidR="0083669A" w:rsidRPr="00E74DCC" w:rsidRDefault="0083669A" w:rsidP="0083669A">
      <w:pPr>
        <w:ind w:firstLine="709"/>
      </w:pPr>
      <w:r w:rsidRPr="00E74DCC">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14:paraId="630C2A04" w14:textId="77777777" w:rsidR="0083669A" w:rsidRDefault="0083669A" w:rsidP="0083669A">
      <w:pPr>
        <w:ind w:firstLine="709"/>
      </w:pPr>
    </w:p>
    <w:p w14:paraId="64B4CE17" w14:textId="77777777" w:rsidR="0083669A" w:rsidRDefault="0083669A" w:rsidP="0083669A">
      <w:pPr>
        <w:ind w:firstLine="709"/>
      </w:pPr>
      <w:r w:rsidRPr="00DE6BAE">
        <w:t xml:space="preserve">содержит описание 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 </w:t>
      </w:r>
    </w:p>
    <w:p w14:paraId="0753451D" w14:textId="77777777" w:rsidR="0083669A" w:rsidRDefault="0083669A" w:rsidP="0083669A">
      <w:pPr>
        <w:pStyle w:val="af1"/>
      </w:pPr>
    </w:p>
  </w:comment>
  <w:comment w:id="103" w:author="Petr" w:date="2020-06-17T15:27:00Z" w:initials="PP">
    <w:p w14:paraId="208F2D93" w14:textId="77777777" w:rsidR="0083669A" w:rsidRDefault="0083669A" w:rsidP="0083669A">
      <w:pPr>
        <w:ind w:firstLine="709"/>
      </w:pPr>
      <w:r>
        <w:rPr>
          <w:rStyle w:val="af0"/>
        </w:rPr>
        <w:annotationRef/>
      </w:r>
      <w:r w:rsidRPr="00F4042C">
        <w:t xml:space="preserve">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 </w:t>
      </w:r>
    </w:p>
    <w:p w14:paraId="2FD4112F" w14:textId="77777777" w:rsidR="0083669A" w:rsidRDefault="0083669A" w:rsidP="0083669A">
      <w:pPr>
        <w:ind w:firstLine="709"/>
      </w:pPr>
      <w:r w:rsidRPr="00F4042C">
        <w:t xml:space="preserve">б) реестр единых теплоснабжающих организаций, содержащий перечень систем теплоснабжения, входящих в состав единой теплоснабжающей организации; </w:t>
      </w:r>
    </w:p>
    <w:p w14:paraId="75A3F510" w14:textId="77777777" w:rsidR="0083669A" w:rsidRDefault="0083669A" w:rsidP="0083669A">
      <w:pPr>
        <w:ind w:firstLine="709"/>
      </w:pPr>
      <w:r w:rsidRPr="00F4042C">
        <w:t xml:space="preserve">в) основания, в том числе критерии, в соответствии с которыми теплоснабжающей организации присвоен статус единой теплоснабжающей организации; (Подпункт в редакции, введенной в действие с 27 марта 2019 года постановлением Правительства Российской Федерации от 16 марта 2019 года N 276. </w:t>
      </w:r>
    </w:p>
    <w:p w14:paraId="2DFD6179" w14:textId="77777777" w:rsidR="0083669A" w:rsidRDefault="0083669A" w:rsidP="0083669A">
      <w:pPr>
        <w:ind w:firstLine="709"/>
      </w:pPr>
      <w:r w:rsidRPr="00F4042C">
        <w:t xml:space="preserve">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w:t>
      </w:r>
    </w:p>
    <w:p w14:paraId="6C911FC5" w14:textId="77777777" w:rsidR="0083669A" w:rsidRDefault="0083669A" w:rsidP="0083669A">
      <w:pPr>
        <w:pStyle w:val="af1"/>
      </w:pPr>
      <w:r w:rsidRPr="00F4042C">
        <w:t>д) описание границ зон деятельности единой теплоснабжающей организации (организаций).</w:t>
      </w:r>
    </w:p>
  </w:comment>
  <w:comment w:id="106" w:author="Petr" w:date="2020-06-17T15:20:00Z" w:initials="PP">
    <w:p w14:paraId="167CA6FB" w14:textId="77777777" w:rsidR="0083669A" w:rsidRPr="00740DAE" w:rsidRDefault="0083669A" w:rsidP="0083669A">
      <w:pPr>
        <w:ind w:firstLine="709"/>
      </w:pPr>
      <w:r>
        <w:rPr>
          <w:rStyle w:val="af0"/>
        </w:rPr>
        <w:annotationRef/>
      </w:r>
      <w:r>
        <w:t>Реестр м</w:t>
      </w:r>
      <w:r w:rsidRPr="00E90565">
        <w:t>ероприятий</w:t>
      </w:r>
      <w:r>
        <w:t xml:space="preserve"> схемы теплоснабжения</w:t>
      </w:r>
      <w:r w:rsidRPr="00740DAE">
        <w:t xml:space="preserve"> </w:t>
      </w:r>
      <w:r>
        <w:t>включает:</w:t>
      </w:r>
    </w:p>
    <w:p w14:paraId="471E9990" w14:textId="77777777" w:rsidR="0083669A" w:rsidRDefault="0083669A" w:rsidP="0083669A">
      <w:pPr>
        <w:ind w:firstLine="709"/>
      </w:pPr>
      <w:r w:rsidRPr="00E90565">
        <w:t>а) перечень мероприятий по строительству,  реконструкции, техническому перевооружению и (или) модернизаци</w:t>
      </w:r>
      <w:r>
        <w:t>и  источников тепловой энергии;</w:t>
      </w:r>
    </w:p>
    <w:p w14:paraId="7BF613DB" w14:textId="77777777" w:rsidR="0083669A" w:rsidRDefault="0083669A" w:rsidP="0083669A">
      <w:pPr>
        <w:ind w:firstLine="709"/>
      </w:pPr>
      <w:r w:rsidRPr="00E90565">
        <w:t>б) перечень мероприятий по строительству,  реконструкции, техническому перевооружению и (или) модернизации  теп</w:t>
      </w:r>
      <w:r>
        <w:t>ловых сетей и сооружений на них;</w:t>
      </w:r>
    </w:p>
    <w:p w14:paraId="2A64C400" w14:textId="77777777" w:rsidR="0083669A" w:rsidRPr="00E90565" w:rsidRDefault="0083669A" w:rsidP="0083669A">
      <w:pPr>
        <w:ind w:firstLine="709"/>
      </w:pPr>
      <w:r w:rsidRPr="00E90565">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76C00F2F" w14:textId="77777777" w:rsidR="0083669A" w:rsidRPr="00E90565" w:rsidRDefault="0083669A" w:rsidP="0083669A">
      <w:pPr>
        <w:ind w:firstLine="709"/>
      </w:pPr>
    </w:p>
    <w:p w14:paraId="41138073" w14:textId="77777777" w:rsidR="0083669A" w:rsidRDefault="0083669A" w:rsidP="0083669A">
      <w:pPr>
        <w:ind w:firstLine="709"/>
      </w:pPr>
      <w:r w:rsidRPr="003E037B">
        <w:t xml:space="preserve">В перечнях, указанных в подпунктах "а" - "в" настоящего документа, должны содержаться следующие сведения: </w:t>
      </w:r>
    </w:p>
    <w:p w14:paraId="243397B7" w14:textId="77777777" w:rsidR="0083669A" w:rsidRDefault="0083669A" w:rsidP="0083669A">
      <w:pPr>
        <w:ind w:firstLine="709"/>
      </w:pPr>
      <w:r w:rsidRPr="003E037B">
        <w:t xml:space="preserve">а) уникальный номер в составе всех мероприятий в схеме теплоснабжения; </w:t>
      </w:r>
    </w:p>
    <w:p w14:paraId="6A501C72" w14:textId="77777777" w:rsidR="0083669A" w:rsidRDefault="0083669A" w:rsidP="0083669A">
      <w:pPr>
        <w:ind w:firstLine="709"/>
      </w:pPr>
      <w:r w:rsidRPr="003E037B">
        <w:t xml:space="preserve">б) краткое описание; </w:t>
      </w:r>
    </w:p>
    <w:p w14:paraId="1E6040DF" w14:textId="77777777" w:rsidR="0083669A" w:rsidRDefault="0083669A" w:rsidP="0083669A">
      <w:pPr>
        <w:ind w:firstLine="709"/>
      </w:pPr>
      <w:r w:rsidRPr="003E037B">
        <w:t xml:space="preserve">в) срок реализации (начало, окончание нового строительства, реконструкции, технического перевооружения и (или) модернизации ); </w:t>
      </w:r>
    </w:p>
    <w:p w14:paraId="6DA55D5C" w14:textId="77777777" w:rsidR="0083669A" w:rsidRDefault="0083669A" w:rsidP="0083669A">
      <w:pPr>
        <w:ind w:firstLine="709"/>
      </w:pPr>
      <w:r w:rsidRPr="003E037B">
        <w:t xml:space="preserve">г) объем планируемых инвестиций на реализацию проекта в целом и по каждому году его реализации; </w:t>
      </w:r>
    </w:p>
    <w:p w14:paraId="7BFB9505" w14:textId="77777777" w:rsidR="0083669A" w:rsidRPr="003E037B" w:rsidRDefault="0083669A" w:rsidP="0083669A">
      <w:pPr>
        <w:ind w:firstLine="709"/>
      </w:pPr>
      <w:r w:rsidRPr="003E037B">
        <w:t>д) источник инвестиций.</w:t>
      </w:r>
    </w:p>
    <w:p w14:paraId="7D90D1BB" w14:textId="77777777" w:rsidR="0083669A" w:rsidRDefault="0083669A" w:rsidP="0083669A">
      <w:pPr>
        <w:pStyle w:val="af1"/>
      </w:pPr>
    </w:p>
  </w:comment>
  <w:comment w:id="109" w:author="Петр" w:date="2020-07-29T14:38:00Z" w:initials="П">
    <w:p w14:paraId="37CAE8F2" w14:textId="77777777" w:rsidR="0083669A" w:rsidRDefault="0083669A" w:rsidP="0083669A">
      <w:pPr>
        <w:ind w:firstLine="709"/>
      </w:pPr>
      <w:r>
        <w:rPr>
          <w:rStyle w:val="af0"/>
        </w:rPr>
        <w:annotationRef/>
      </w:r>
      <w:r w:rsidRPr="009C4722">
        <w:t>Оценка инвестиций произведена совместно со специалистами</w:t>
      </w:r>
      <w:r>
        <w:t xml:space="preserve"> </w:t>
      </w:r>
      <w:r w:rsidRPr="009C4722">
        <w:t>теплоснабжающей компании поселения.</w:t>
      </w:r>
    </w:p>
    <w:p w14:paraId="7E57690C" w14:textId="77777777" w:rsidR="0083669A" w:rsidRDefault="0083669A" w:rsidP="0083669A">
      <w:pPr>
        <w:pStyle w:val="af1"/>
      </w:pPr>
    </w:p>
  </w:comment>
  <w:comment w:id="113" w:author="Петр" w:date="2020-06-16T22:41:00Z" w:initials="П">
    <w:p w14:paraId="7A65E917" w14:textId="77777777" w:rsidR="0083669A" w:rsidRDefault="0083669A" w:rsidP="0083669A">
      <w:pPr>
        <w:ind w:firstLine="709"/>
      </w:pPr>
      <w:r>
        <w:rPr>
          <w:rStyle w:val="af0"/>
        </w:rPr>
        <w:annotationRef/>
      </w:r>
      <w:r w:rsidRPr="00CA1630">
        <w:t xml:space="preserve">а) перечень всех замечаний и предложений, поступивших при разработке, утверждении и актуализации схемы теплоснабжения; </w:t>
      </w:r>
    </w:p>
    <w:p w14:paraId="32AC21C0" w14:textId="77777777" w:rsidR="0083669A" w:rsidRDefault="0083669A" w:rsidP="0083669A">
      <w:pPr>
        <w:ind w:firstLine="709"/>
      </w:pPr>
      <w:r w:rsidRPr="00CA1630">
        <w:t xml:space="preserve">б) ответы разработчиков проекта схемы теплоснабжения на замечания и предложения; </w:t>
      </w:r>
    </w:p>
    <w:p w14:paraId="1097891C" w14:textId="77777777" w:rsidR="0083669A" w:rsidRPr="00CA1630" w:rsidRDefault="0083669A" w:rsidP="0083669A">
      <w:pPr>
        <w:ind w:firstLine="709"/>
      </w:pPr>
      <w:r w:rsidRPr="00CA1630">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14:paraId="2073C027" w14:textId="77777777" w:rsidR="0083669A" w:rsidRDefault="0083669A" w:rsidP="0083669A">
      <w:pPr>
        <w:pStyle w:val="af1"/>
      </w:pPr>
    </w:p>
  </w:comment>
  <w:comment w:id="115" w:author="Петр" w:date="2020-06-16T22:41:00Z" w:initials="П">
    <w:p w14:paraId="139F6EDD" w14:textId="77777777" w:rsidR="0083669A" w:rsidRPr="00FE3EC6" w:rsidRDefault="0083669A" w:rsidP="0083669A">
      <w:pPr>
        <w:ind w:firstLine="709"/>
      </w:pPr>
      <w:r>
        <w:rPr>
          <w:rStyle w:val="af0"/>
        </w:rPr>
        <w:annotationRef/>
      </w:r>
      <w:r w:rsidRPr="00FE3EC6">
        <w:t>содержит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p>
    <w:p w14:paraId="666CCDD4" w14:textId="77777777" w:rsidR="0083669A" w:rsidRDefault="0083669A" w:rsidP="0083669A">
      <w:pPr>
        <w:pStyle w:val="af1"/>
      </w:pPr>
    </w:p>
  </w:comment>
  <w:comment w:id="127" w:author="Petr" w:date="2020-04-29T10:42:00Z" w:initials="PP">
    <w:p w14:paraId="2619FA98" w14:textId="77777777" w:rsidR="001B2450" w:rsidRDefault="001B2450" w:rsidP="001B2450">
      <w:pPr>
        <w:pStyle w:val="af1"/>
      </w:pPr>
      <w:r>
        <w:rPr>
          <w:rStyle w:val="af0"/>
        </w:rPr>
        <w:annotationRef/>
      </w:r>
    </w:p>
    <w:p w14:paraId="4DAF523D" w14:textId="77777777" w:rsidR="001B2450" w:rsidRDefault="001B2450" w:rsidP="001B2450">
      <w:pPr>
        <w:spacing w:line="360" w:lineRule="auto"/>
        <w:rPr>
          <w:color w:val="0000FF"/>
          <w:szCs w:val="28"/>
        </w:rPr>
      </w:pPr>
      <w:r w:rsidRPr="004A0DA0">
        <w:rPr>
          <w:color w:val="0000FF"/>
          <w:szCs w:val="28"/>
        </w:rPr>
        <w:t xml:space="preserve">а) перспективные топливные балансы для каждого источника тепловой энергии по видам основного, резервного и аварийного топлива на каждом этапе; </w:t>
      </w:r>
    </w:p>
    <w:p w14:paraId="59F2D0C4" w14:textId="77777777" w:rsidR="001B2450" w:rsidRDefault="001B2450" w:rsidP="001B2450">
      <w:pPr>
        <w:spacing w:line="360" w:lineRule="auto"/>
        <w:rPr>
          <w:color w:val="0000FF"/>
          <w:szCs w:val="28"/>
        </w:rPr>
      </w:pPr>
      <w:r w:rsidRPr="004A0DA0">
        <w:rPr>
          <w:color w:val="0000FF"/>
          <w:szCs w:val="28"/>
        </w:rPr>
        <w:t xml:space="preserve">б) потребляемые источником тепловой энергии виды топлива, включая местные виды топлива, а также используемые возобновляемые источники энергии; </w:t>
      </w:r>
    </w:p>
    <w:p w14:paraId="533FCA8A" w14:textId="77777777" w:rsidR="001B2450" w:rsidRDefault="001B2450" w:rsidP="001B2450">
      <w:pPr>
        <w:spacing w:line="360" w:lineRule="auto"/>
        <w:rPr>
          <w:color w:val="0000FF"/>
          <w:szCs w:val="28"/>
        </w:rPr>
      </w:pPr>
      <w:r w:rsidRPr="004A0DA0">
        <w:rPr>
          <w:color w:val="0000FF"/>
          <w:szCs w:val="28"/>
        </w:rPr>
        <w:t xml:space="preserve">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 (Подпункт дополнительно включен с 27 марта 2019 года постановлением Правительства Российской Федерации от 16 марта 2019 года N 276) </w:t>
      </w:r>
    </w:p>
    <w:p w14:paraId="5149FA15" w14:textId="77777777" w:rsidR="001B2450" w:rsidRPr="004A0DA0" w:rsidRDefault="001B2450" w:rsidP="001B2450">
      <w:pPr>
        <w:spacing w:line="360" w:lineRule="auto"/>
        <w:rPr>
          <w:color w:val="0000FF"/>
          <w:szCs w:val="28"/>
        </w:rPr>
      </w:pPr>
      <w:r w:rsidRPr="004A0DA0">
        <w:rPr>
          <w:color w:val="0000FF"/>
          <w:szCs w:val="28"/>
        </w:rPr>
        <w:t xml:space="preserve">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 (Подпункт дополнительно включен с 27 марта 2019 года постановлением Правительства Российской Федерации от 16 марта 2019 года N 276) </w:t>
      </w:r>
    </w:p>
    <w:p w14:paraId="1E0BCB54" w14:textId="77777777" w:rsidR="001B2450" w:rsidRPr="004A0DA0" w:rsidRDefault="001B2450" w:rsidP="001B2450">
      <w:pPr>
        <w:spacing w:line="360" w:lineRule="auto"/>
        <w:rPr>
          <w:color w:val="0000FF"/>
          <w:szCs w:val="28"/>
        </w:rPr>
      </w:pPr>
      <w:r w:rsidRPr="004A0DA0">
        <w:rPr>
          <w:color w:val="0000FF"/>
          <w:szCs w:val="28"/>
        </w:rPr>
        <w:t>д) приоритетное направление развития топливного баланса поселения, городского округа. (Подпункт дополнительно включен с 27 марта 2019 года постановлением Правительства Российской Федерации от 16 марта 2019 года N 276)</w:t>
      </w:r>
    </w:p>
    <w:p w14:paraId="458404DF" w14:textId="77777777" w:rsidR="001B2450" w:rsidRDefault="001B2450" w:rsidP="001B2450">
      <w:pPr>
        <w:pStyle w:val="af1"/>
      </w:pPr>
    </w:p>
  </w:comment>
  <w:comment w:id="129" w:author="Petr" w:date="2020-04-29T14:43:00Z" w:initials="PP">
    <w:p w14:paraId="74BBB10E" w14:textId="77777777" w:rsidR="001B2450" w:rsidRPr="00415983" w:rsidRDefault="001B2450" w:rsidP="001B2450">
      <w:pPr>
        <w:rPr>
          <w:color w:val="0000FF"/>
        </w:rPr>
      </w:pPr>
      <w:r>
        <w:rPr>
          <w:rStyle w:val="af0"/>
        </w:rPr>
        <w:annotationRef/>
      </w:r>
      <w:r w:rsidRPr="00415983">
        <w:rPr>
          <w:color w:val="0000FF"/>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(Подпункт в редакции, введенной в действие с 27 марта 2019 года постановлением Правительства Российской Федерац</w:t>
      </w:r>
      <w:r>
        <w:rPr>
          <w:color w:val="0000FF"/>
        </w:rPr>
        <w:t>ии от 16 марта 2019 года N 276.</w:t>
      </w:r>
    </w:p>
    <w:p w14:paraId="5F846251" w14:textId="77777777" w:rsidR="001B2450" w:rsidRPr="00415983" w:rsidRDefault="001B2450" w:rsidP="001B2450">
      <w:pPr>
        <w:rPr>
          <w:color w:val="0000FF"/>
        </w:rPr>
      </w:pPr>
      <w:r w:rsidRPr="00415983">
        <w:rPr>
          <w:color w:val="0000FF"/>
        </w:rPr>
        <w:t xml:space="preserve">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(Подпункт в редакции, введенной в действие с 27 марта 2019 года постановлением Правительства Российской Федерации от 16 марта 2019 года N 276. </w:t>
      </w:r>
    </w:p>
    <w:p w14:paraId="74BC9D8E" w14:textId="77777777" w:rsidR="001B2450" w:rsidRPr="00415983" w:rsidRDefault="001B2450" w:rsidP="001B2450">
      <w:pPr>
        <w:rPr>
          <w:color w:val="0000FF"/>
        </w:rPr>
      </w:pPr>
      <w:r w:rsidRPr="00415983">
        <w:rPr>
          <w:color w:val="0000FF"/>
        </w:rPr>
        <w:t xml:space="preserve">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(Подпункт в редакции, введенной в действие с 27 марта 2019 года постановлением Правительства Российской Федерации от 16 марта 2019 года N 276. </w:t>
      </w:r>
    </w:p>
    <w:p w14:paraId="02F55284" w14:textId="77777777" w:rsidR="001B2450" w:rsidRPr="00415983" w:rsidRDefault="001B2450" w:rsidP="001B2450">
      <w:pPr>
        <w:rPr>
          <w:color w:val="0000FF"/>
        </w:rPr>
      </w:pPr>
      <w:r w:rsidRPr="00415983">
        <w:rPr>
          <w:color w:val="0000FF"/>
        </w:rPr>
        <w:t xml:space="preserve">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w:t>
      </w:r>
    </w:p>
    <w:p w14:paraId="186B443C" w14:textId="77777777" w:rsidR="001B2450" w:rsidRPr="00415983" w:rsidRDefault="001B2450" w:rsidP="001B2450">
      <w:pPr>
        <w:rPr>
          <w:color w:val="0000FF"/>
        </w:rPr>
      </w:pPr>
      <w:r w:rsidRPr="00415983">
        <w:rPr>
          <w:color w:val="0000FF"/>
        </w:rPr>
        <w:t xml:space="preserve">д) оценку эффективности инвестиций по отдельным предложениям; </w:t>
      </w:r>
    </w:p>
    <w:p w14:paraId="662560B4" w14:textId="77777777" w:rsidR="001B2450" w:rsidRPr="00415983" w:rsidRDefault="001B2450" w:rsidP="001B2450">
      <w:pPr>
        <w:rPr>
          <w:color w:val="0000FF"/>
        </w:rPr>
      </w:pPr>
      <w:r w:rsidRPr="00415983">
        <w:rPr>
          <w:color w:val="0000FF"/>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14:paraId="42FBBEFE" w14:textId="77777777" w:rsidR="001B2450" w:rsidRDefault="001B2450" w:rsidP="001B2450"/>
    <w:p w14:paraId="4EDAFBCD" w14:textId="77777777" w:rsidR="001B2450" w:rsidRPr="009A31DC" w:rsidRDefault="001B2450" w:rsidP="001B2450">
      <w:pPr>
        <w:rPr>
          <w:color w:val="0000FF"/>
        </w:rPr>
      </w:pPr>
      <w:r w:rsidRPr="009A31DC">
        <w:rPr>
          <w:color w:val="0000FF"/>
        </w:rPr>
        <w:t>Предложения по инвестированию средств в существующие объекты или инвестиции, предполагаемые для осуществления определенными организациями, указываются в схеме теплоснабжения только при наличии согласия лиц, владеющих данными объектами на праве собственности или ином законном основании, или соответствующих организаций на реализацию инвестиционных проектов.</w:t>
      </w:r>
    </w:p>
    <w:p w14:paraId="41FAC608" w14:textId="77777777" w:rsidR="001B2450" w:rsidRDefault="001B2450" w:rsidP="001B2450">
      <w:pPr>
        <w:pStyle w:val="af1"/>
      </w:pPr>
    </w:p>
  </w:comment>
  <w:comment w:id="130" w:author="Bytenet" w:date="2020-09-27T14:04:00Z" w:initials="B">
    <w:p w14:paraId="4C8C0396" w14:textId="77777777" w:rsidR="001B2450" w:rsidRDefault="001B2450" w:rsidP="001B2450">
      <w:pPr>
        <w:ind w:firstLine="709"/>
      </w:pPr>
      <w:r>
        <w:rPr>
          <w:rStyle w:val="af0"/>
        </w:rPr>
        <w:annotationRef/>
      </w:r>
      <w:r>
        <w:t xml:space="preserve">На расчетный срок Схемы масштабных мероприятий по рассматриваемым котельным  не предполагается. </w:t>
      </w:r>
    </w:p>
    <w:p w14:paraId="327273CD" w14:textId="77777777" w:rsidR="001B2450" w:rsidRDefault="001B2450" w:rsidP="001B2450">
      <w:pPr>
        <w:ind w:firstLine="709"/>
      </w:pPr>
    </w:p>
  </w:comment>
  <w:comment w:id="131" w:author="Петр" w:date="2020-09-27T14:04:00Z" w:initials="П">
    <w:p w14:paraId="6BD13EEF" w14:textId="77777777" w:rsidR="001B2450" w:rsidRDefault="001B2450" w:rsidP="001B2450">
      <w:pPr>
        <w:ind w:firstLine="709"/>
      </w:pPr>
      <w:r>
        <w:rPr>
          <w:rStyle w:val="af0"/>
        </w:rPr>
        <w:annotationRef/>
      </w:r>
      <w:r w:rsidRPr="009C4722">
        <w:t>Оценка инвестиций произведена совместно со специалистами</w:t>
      </w:r>
      <w:r>
        <w:t xml:space="preserve"> </w:t>
      </w:r>
      <w:r w:rsidRPr="009C4722">
        <w:t>теплоснабжающей компании поселения.</w:t>
      </w:r>
    </w:p>
    <w:p w14:paraId="55685142" w14:textId="77777777" w:rsidR="001B2450" w:rsidRDefault="001B2450" w:rsidP="001B2450">
      <w:pPr>
        <w:ind w:firstLine="709"/>
      </w:pPr>
    </w:p>
  </w:comment>
  <w:comment w:id="133" w:author="Petr" w:date="2020-04-29T14:53:00Z" w:initials="PP">
    <w:p w14:paraId="1E022353" w14:textId="77777777" w:rsidR="001B2450" w:rsidRPr="00E43186" w:rsidRDefault="001B2450" w:rsidP="001B2450">
      <w:pPr>
        <w:rPr>
          <w:color w:val="0000FF"/>
        </w:rPr>
      </w:pPr>
      <w:r>
        <w:rPr>
          <w:rStyle w:val="af0"/>
        </w:rPr>
        <w:annotationRef/>
      </w:r>
      <w:r w:rsidRPr="00E43186">
        <w:rPr>
          <w:color w:val="0000FF"/>
        </w:rPr>
        <w:t>а) решение о присвоении статуса единой теплоснабжающей организации (организациям);</w:t>
      </w:r>
    </w:p>
    <w:p w14:paraId="5311F288" w14:textId="77777777" w:rsidR="001B2450" w:rsidRPr="00E43186" w:rsidRDefault="001B2450" w:rsidP="001B2450">
      <w:pPr>
        <w:rPr>
          <w:color w:val="0000FF"/>
        </w:rPr>
      </w:pPr>
      <w:r w:rsidRPr="00E43186">
        <w:rPr>
          <w:color w:val="0000FF"/>
        </w:rPr>
        <w:t>б) реестр зон деятельности единой теплоснабжающей организации (организаций);</w:t>
      </w:r>
    </w:p>
    <w:p w14:paraId="72921AE7" w14:textId="77777777" w:rsidR="001B2450" w:rsidRPr="00E43186" w:rsidRDefault="001B2450" w:rsidP="001B2450">
      <w:pPr>
        <w:rPr>
          <w:color w:val="0000FF"/>
        </w:rPr>
      </w:pPr>
      <w:r w:rsidRPr="00E43186">
        <w:rPr>
          <w:color w:val="0000FF"/>
        </w:rPr>
        <w:t>в) основания, в том числе критерии, в соответствии с которыми теплоснабжающей организации присвоен статус единой теплоснабжающей организации;</w:t>
      </w:r>
    </w:p>
    <w:p w14:paraId="6A1F0567" w14:textId="77777777" w:rsidR="001B2450" w:rsidRPr="00E43186" w:rsidRDefault="001B2450" w:rsidP="001B2450">
      <w:pPr>
        <w:rPr>
          <w:color w:val="0000FF"/>
        </w:rPr>
      </w:pPr>
      <w:r w:rsidRPr="00E43186">
        <w:rPr>
          <w:color w:val="0000FF"/>
        </w:rPr>
        <w:t>г) информацию о поданных теплоснабжающими организациями заявках на присвоение статуса единой теплоснабжающей организации;</w:t>
      </w:r>
    </w:p>
    <w:p w14:paraId="431F396D" w14:textId="77777777" w:rsidR="001B2450" w:rsidRPr="00E43186" w:rsidRDefault="001B2450" w:rsidP="001B2450">
      <w:pPr>
        <w:rPr>
          <w:color w:val="0000FF"/>
        </w:rPr>
      </w:pPr>
      <w:r w:rsidRPr="00E43186">
        <w:rPr>
          <w:color w:val="0000F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14:paraId="1FEAF1DA" w14:textId="77777777" w:rsidR="001B2450" w:rsidRDefault="001B2450" w:rsidP="001B2450">
      <w:pPr>
        <w:pStyle w:val="af1"/>
      </w:pPr>
    </w:p>
  </w:comment>
  <w:comment w:id="138" w:author="Petr" w:date="2020-04-29T15:09:00Z" w:initials="PP">
    <w:p w14:paraId="134CF737" w14:textId="77777777" w:rsidR="001B2450" w:rsidRPr="007C60CA" w:rsidRDefault="001B2450" w:rsidP="001B2450">
      <w:pPr>
        <w:rPr>
          <w:szCs w:val="28"/>
        </w:rPr>
      </w:pPr>
      <w:r>
        <w:rPr>
          <w:rStyle w:val="af0"/>
        </w:rPr>
        <w:annotationRef/>
      </w:r>
      <w:r w:rsidRPr="007C60CA">
        <w:rPr>
          <w:szCs w:val="28"/>
        </w:rPr>
        <w:t>содержит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 Указанные значения определены в главе 13 обосновывающих материалов к схемам теплоснабжения</w:t>
      </w:r>
    </w:p>
    <w:p w14:paraId="0AB4A33E" w14:textId="77777777" w:rsidR="001B2450" w:rsidRDefault="001B2450" w:rsidP="001B2450">
      <w:pPr>
        <w:pStyle w:val="af1"/>
      </w:pPr>
    </w:p>
  </w:comment>
  <w:comment w:id="140" w:author="Petr" w:date="2020-04-29T14:57:00Z" w:initials="PP">
    <w:p w14:paraId="4EE74615" w14:textId="77777777" w:rsidR="001B2450" w:rsidRPr="003340CA" w:rsidRDefault="001B2450" w:rsidP="001B2450">
      <w:pPr>
        <w:ind w:firstLine="360"/>
        <w:rPr>
          <w:szCs w:val="28"/>
        </w:rPr>
      </w:pPr>
      <w:r>
        <w:rPr>
          <w:rStyle w:val="af0"/>
        </w:rPr>
        <w:annotationRef/>
      </w:r>
      <w:r w:rsidRPr="003340CA">
        <w:rPr>
          <w:szCs w:val="28"/>
        </w:rPr>
        <w:t>содержит результаты расчетов и оценки ценовых (тарифных) последствий реализации предлагаемых проектов схемы теплоснабжения для потребителя, осуществленных в соответствии с положениями пункта 81 настоящего документа. В ценовых зонах теплоснабжения указанный раздел содержит результаты расчетов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 в соответствии с положениями пункта 81 настоящего документа.</w:t>
      </w:r>
    </w:p>
    <w:p w14:paraId="19787530" w14:textId="77777777" w:rsidR="001B2450" w:rsidRDefault="001B2450" w:rsidP="001B2450">
      <w:pPr>
        <w:pStyle w:val="af1"/>
      </w:pPr>
    </w:p>
  </w:comment>
  <w:comment w:id="143" w:author="Petr" w:date="2020-06-07T09:19:00Z" w:initials="PP">
    <w:p w14:paraId="5E525BB5" w14:textId="77777777" w:rsidR="00516E20" w:rsidRDefault="00516E20" w:rsidP="00516E20">
      <w:pPr>
        <w:ind w:firstLine="708"/>
      </w:pPr>
      <w:r>
        <w:rPr>
          <w:rStyle w:val="af0"/>
        </w:rPr>
        <w:annotationRef/>
      </w:r>
    </w:p>
    <w:p w14:paraId="18951363" w14:textId="77777777" w:rsidR="00516E20" w:rsidRDefault="00516E20" w:rsidP="00516E20">
      <w:pPr>
        <w:ind w:firstLine="708"/>
      </w:pPr>
      <w:r>
        <w:t xml:space="preserve">До абзаца: </w:t>
      </w:r>
    </w:p>
    <w:p w14:paraId="2A156E45" w14:textId="77777777" w:rsidR="00516E20" w:rsidRDefault="00516E20" w:rsidP="00516E20">
      <w:pPr>
        <w:ind w:firstLine="708"/>
      </w:pPr>
      <w:r>
        <w:t>На территории посёлка имеются локальные теплоисточники (котельные), расположенные на территориях ведомственных предприятий. Данные теплоисточники осуществляют теплоснабжение только собственных объектов. В теплоснабжении населения и общественных учреждений они не участвуют. По этой причине в данной работе они не рассматриваются.</w:t>
      </w:r>
    </w:p>
    <w:p w14:paraId="1334147A" w14:textId="77777777" w:rsidR="00516E20" w:rsidRDefault="00516E20" w:rsidP="00516E20">
      <w:pPr>
        <w:pStyle w:val="af1"/>
      </w:pPr>
    </w:p>
  </w:comment>
  <w:comment w:id="149" w:author="Петр" w:date="2020-08-30T11:05:00Z" w:initials="П">
    <w:p w14:paraId="500243C4" w14:textId="77777777" w:rsidR="00516E20" w:rsidRPr="001F1CB0" w:rsidRDefault="00516E20" w:rsidP="00516E20">
      <w:pPr>
        <w:ind w:firstLine="709"/>
      </w:pPr>
      <w:r>
        <w:rPr>
          <w:rStyle w:val="af0"/>
        </w:rPr>
        <w:annotationRef/>
      </w:r>
      <w:r w:rsidRPr="00EA61CE">
        <w:rPr>
          <w:szCs w:val="28"/>
        </w:rPr>
        <w:t xml:space="preserve">Можно предположить, что фактический КПД </w:t>
      </w:r>
      <w:r>
        <w:rPr>
          <w:szCs w:val="28"/>
        </w:rPr>
        <w:t xml:space="preserve">также </w:t>
      </w:r>
      <w:r w:rsidRPr="00EA61CE">
        <w:rPr>
          <w:szCs w:val="28"/>
        </w:rPr>
        <w:t>меньше паспортного значения. На это указыва</w:t>
      </w:r>
      <w:r>
        <w:rPr>
          <w:szCs w:val="28"/>
        </w:rPr>
        <w:t>е</w:t>
      </w:r>
      <w:r w:rsidRPr="00EA61CE">
        <w:rPr>
          <w:szCs w:val="28"/>
        </w:rPr>
        <w:t>т</w:t>
      </w:r>
      <w:r>
        <w:rPr>
          <w:szCs w:val="28"/>
        </w:rPr>
        <w:t xml:space="preserve"> информация по высокой температуре уходящих газов, а </w:t>
      </w:r>
      <w:r w:rsidRPr="00EA61CE">
        <w:rPr>
          <w:szCs w:val="28"/>
        </w:rPr>
        <w:t>также значения некоторых технико-экономических показателей, предоставленных теплоснабжающей организацией (см. ниже раздел 1.10 Схемы).</w:t>
      </w:r>
    </w:p>
    <w:p w14:paraId="01EE9FEE" w14:textId="77777777" w:rsidR="00516E20" w:rsidRDefault="00516E20" w:rsidP="00516E20">
      <w:pPr>
        <w:pStyle w:val="af1"/>
      </w:pPr>
    </w:p>
  </w:comment>
  <w:comment w:id="150" w:author="Петр" w:date="2020-08-30T11:05:00Z" w:initials="П">
    <w:p w14:paraId="3A7A2C40" w14:textId="77777777" w:rsidR="00516E20" w:rsidRPr="001F1CB0" w:rsidRDefault="00516E20" w:rsidP="00516E20">
      <w:pPr>
        <w:ind w:firstLine="709"/>
      </w:pPr>
      <w:r>
        <w:rPr>
          <w:rStyle w:val="af0"/>
        </w:rPr>
        <w:annotationRef/>
      </w:r>
      <w:r w:rsidRPr="00EA61CE">
        <w:rPr>
          <w:szCs w:val="28"/>
        </w:rPr>
        <w:t xml:space="preserve">Можно предположить, что фактический КПД </w:t>
      </w:r>
      <w:r>
        <w:rPr>
          <w:szCs w:val="28"/>
        </w:rPr>
        <w:t xml:space="preserve">также </w:t>
      </w:r>
      <w:r w:rsidRPr="00EA61CE">
        <w:rPr>
          <w:szCs w:val="28"/>
        </w:rPr>
        <w:t>меньше паспортного значения. На это указыва</w:t>
      </w:r>
      <w:r>
        <w:rPr>
          <w:szCs w:val="28"/>
        </w:rPr>
        <w:t>е</w:t>
      </w:r>
      <w:r w:rsidRPr="00EA61CE">
        <w:rPr>
          <w:szCs w:val="28"/>
        </w:rPr>
        <w:t>т</w:t>
      </w:r>
      <w:r>
        <w:rPr>
          <w:szCs w:val="28"/>
        </w:rPr>
        <w:t xml:space="preserve"> информация по высокой температуре уходящих газов, а </w:t>
      </w:r>
      <w:r w:rsidRPr="00EA61CE">
        <w:rPr>
          <w:szCs w:val="28"/>
        </w:rPr>
        <w:t>также значения некоторых технико-экономических показателей, предоставленных теплоснабжающей организацией (см. ниже раздел 1.10 Схемы).</w:t>
      </w:r>
    </w:p>
    <w:p w14:paraId="7C007555" w14:textId="77777777" w:rsidR="00516E20" w:rsidRDefault="00516E20" w:rsidP="00516E20">
      <w:pPr>
        <w:pStyle w:val="af1"/>
      </w:pPr>
    </w:p>
  </w:comment>
  <w:comment w:id="151" w:author="Petr" w:date="2020-09-14T10:07:00Z" w:initials="PP">
    <w:p w14:paraId="38A225CE" w14:textId="77777777" w:rsidR="00516E20" w:rsidRDefault="00516E20" w:rsidP="00516E20">
      <w:pPr>
        <w:ind w:firstLine="540"/>
        <w:rPr>
          <w:szCs w:val="28"/>
        </w:rPr>
      </w:pPr>
      <w:r>
        <w:rPr>
          <w:rStyle w:val="af0"/>
        </w:rPr>
        <w:annotationRef/>
      </w:r>
    </w:p>
    <w:p w14:paraId="3F912747" w14:textId="77777777" w:rsidR="00516E20" w:rsidRDefault="00516E20" w:rsidP="00516E20">
      <w:pPr>
        <w:ind w:firstLine="540"/>
        <w:rPr>
          <w:szCs w:val="28"/>
        </w:rPr>
      </w:pPr>
      <w:r>
        <w:rPr>
          <w:szCs w:val="28"/>
        </w:rPr>
        <w:t xml:space="preserve">На угольном складе имеется эстакада для разгрузки вагонов с углем </w:t>
      </w:r>
    </w:p>
    <w:p w14:paraId="3E9CA7A9" w14:textId="77777777" w:rsidR="00516E20" w:rsidRDefault="00516E20" w:rsidP="00516E20">
      <w:pPr>
        <w:ind w:firstLine="540"/>
        <w:rPr>
          <w:szCs w:val="28"/>
        </w:rPr>
      </w:pPr>
    </w:p>
    <w:p w14:paraId="1AD8C235" w14:textId="77777777" w:rsidR="00516E20" w:rsidRPr="00F1178A" w:rsidRDefault="00516E20" w:rsidP="00516E20">
      <w:pPr>
        <w:ind w:firstLine="540"/>
        <w:rPr>
          <w:szCs w:val="28"/>
        </w:rPr>
      </w:pPr>
      <w:r w:rsidRPr="00F1178A">
        <w:rPr>
          <w:szCs w:val="28"/>
        </w:rPr>
        <w:t>В здании топливоподачи находятся:</w:t>
      </w:r>
    </w:p>
    <w:p w14:paraId="089F2D7F" w14:textId="77777777" w:rsidR="00516E20" w:rsidRPr="00F1178A" w:rsidRDefault="00516E20" w:rsidP="00516E20">
      <w:pPr>
        <w:numPr>
          <w:ilvl w:val="0"/>
          <w:numId w:val="21"/>
        </w:numPr>
        <w:tabs>
          <w:tab w:val="clear" w:pos="1827"/>
          <w:tab w:val="num" w:pos="900"/>
        </w:tabs>
        <w:spacing w:line="288" w:lineRule="auto"/>
        <w:ind w:hanging="1287"/>
        <w:jc w:val="both"/>
        <w:rPr>
          <w:szCs w:val="28"/>
        </w:rPr>
      </w:pPr>
      <w:r w:rsidRPr="00F1178A">
        <w:rPr>
          <w:szCs w:val="28"/>
        </w:rPr>
        <w:t xml:space="preserve">приёмный бункер топливоподачи </w:t>
      </w:r>
      <w:r>
        <w:rPr>
          <w:szCs w:val="28"/>
        </w:rPr>
        <w:t>объёмом</w:t>
      </w:r>
      <w:r w:rsidRPr="00F1178A">
        <w:rPr>
          <w:szCs w:val="28"/>
        </w:rPr>
        <w:t>,</w:t>
      </w:r>
    </w:p>
    <w:p w14:paraId="5DA10420" w14:textId="77777777" w:rsidR="00516E20" w:rsidRPr="00F1178A" w:rsidRDefault="00516E20" w:rsidP="00516E20">
      <w:pPr>
        <w:numPr>
          <w:ilvl w:val="0"/>
          <w:numId w:val="21"/>
        </w:numPr>
        <w:tabs>
          <w:tab w:val="clear" w:pos="1827"/>
          <w:tab w:val="num" w:pos="900"/>
        </w:tabs>
        <w:spacing w:line="288" w:lineRule="auto"/>
        <w:ind w:hanging="1287"/>
        <w:jc w:val="both"/>
        <w:rPr>
          <w:szCs w:val="28"/>
        </w:rPr>
      </w:pPr>
      <w:r w:rsidRPr="00F1178A">
        <w:rPr>
          <w:szCs w:val="28"/>
        </w:rPr>
        <w:t>крытый ленточный конвейер 1-го подъема  шириной ленты 650мм,</w:t>
      </w:r>
    </w:p>
    <w:p w14:paraId="0528392A" w14:textId="77777777" w:rsidR="00516E20" w:rsidRPr="00F1178A" w:rsidRDefault="00516E20" w:rsidP="00516E20">
      <w:pPr>
        <w:numPr>
          <w:ilvl w:val="0"/>
          <w:numId w:val="21"/>
        </w:numPr>
        <w:tabs>
          <w:tab w:val="clear" w:pos="1827"/>
          <w:tab w:val="num" w:pos="900"/>
        </w:tabs>
        <w:spacing w:line="288" w:lineRule="auto"/>
        <w:ind w:hanging="1287"/>
        <w:jc w:val="both"/>
        <w:rPr>
          <w:szCs w:val="28"/>
        </w:rPr>
      </w:pPr>
      <w:r>
        <w:rPr>
          <w:szCs w:val="28"/>
        </w:rPr>
        <w:t xml:space="preserve">сборный  бункер дробилки </w:t>
      </w:r>
      <w:r w:rsidRPr="00F1178A">
        <w:rPr>
          <w:szCs w:val="28"/>
        </w:rPr>
        <w:t>,</w:t>
      </w:r>
    </w:p>
    <w:p w14:paraId="7325A532" w14:textId="77777777" w:rsidR="00516E20" w:rsidRPr="00F1178A" w:rsidRDefault="00516E20" w:rsidP="00516E20">
      <w:pPr>
        <w:numPr>
          <w:ilvl w:val="0"/>
          <w:numId w:val="21"/>
        </w:numPr>
        <w:tabs>
          <w:tab w:val="clear" w:pos="1827"/>
          <w:tab w:val="num" w:pos="900"/>
        </w:tabs>
        <w:spacing w:line="288" w:lineRule="auto"/>
        <w:ind w:hanging="1287"/>
        <w:jc w:val="both"/>
        <w:rPr>
          <w:szCs w:val="28"/>
        </w:rPr>
      </w:pPr>
      <w:r>
        <w:rPr>
          <w:szCs w:val="28"/>
        </w:rPr>
        <w:t>дробилка угля</w:t>
      </w:r>
      <w:r w:rsidRPr="00F1178A">
        <w:rPr>
          <w:szCs w:val="28"/>
        </w:rPr>
        <w:t>,</w:t>
      </w:r>
    </w:p>
    <w:p w14:paraId="063F5E10" w14:textId="77777777" w:rsidR="00516E20" w:rsidRPr="00F1178A" w:rsidRDefault="00516E20" w:rsidP="00516E20">
      <w:pPr>
        <w:numPr>
          <w:ilvl w:val="0"/>
          <w:numId w:val="21"/>
        </w:numPr>
        <w:tabs>
          <w:tab w:val="clear" w:pos="1827"/>
          <w:tab w:val="num" w:pos="900"/>
        </w:tabs>
        <w:spacing w:line="288" w:lineRule="auto"/>
        <w:ind w:hanging="1287"/>
        <w:jc w:val="both"/>
        <w:rPr>
          <w:szCs w:val="28"/>
        </w:rPr>
      </w:pPr>
      <w:r>
        <w:rPr>
          <w:szCs w:val="28"/>
        </w:rPr>
        <w:t>к</w:t>
      </w:r>
      <w:r w:rsidRPr="00F1178A">
        <w:rPr>
          <w:szCs w:val="28"/>
        </w:rPr>
        <w:t>рытый  ленточный конвейер 2-го подъема  шириной ленты 650мм,</w:t>
      </w:r>
    </w:p>
    <w:p w14:paraId="480838B2" w14:textId="77777777" w:rsidR="00516E20" w:rsidRDefault="00516E20" w:rsidP="00516E20">
      <w:pPr>
        <w:pStyle w:val="af1"/>
        <w:rPr>
          <w:szCs w:val="28"/>
        </w:rPr>
      </w:pPr>
      <w:r>
        <w:rPr>
          <w:szCs w:val="28"/>
        </w:rPr>
        <w:t>бункеры котлов</w:t>
      </w:r>
      <w:r w:rsidRPr="00F1178A">
        <w:rPr>
          <w:szCs w:val="28"/>
        </w:rPr>
        <w:t>.</w:t>
      </w:r>
    </w:p>
    <w:p w14:paraId="7E73D6EF" w14:textId="77777777" w:rsidR="00516E20" w:rsidRDefault="00516E20" w:rsidP="00516E20">
      <w:pPr>
        <w:pStyle w:val="af1"/>
      </w:pPr>
      <w:r>
        <w:rPr>
          <w:szCs w:val="28"/>
        </w:rPr>
        <w:t xml:space="preserve">С угольного склада уголь подается в приемный бункер угля через сепарационную решетку.  После которой топливо по транспортерам 1-й галерее подается в дробильное отделение, из которого далее по 2-й галерее транспортерами подается непосредственно в бункера котлов. </w:t>
      </w:r>
      <w:r w:rsidRPr="00F1178A">
        <w:rPr>
          <w:szCs w:val="28"/>
        </w:rPr>
        <w:t xml:space="preserve">В целом состояние системы топливоподачи удовлетворительное. Необходим </w:t>
      </w:r>
      <w:r>
        <w:rPr>
          <w:szCs w:val="28"/>
        </w:rPr>
        <w:t>частичный восстановительный ремонт части механизмов</w:t>
      </w:r>
    </w:p>
  </w:comment>
  <w:comment w:id="153" w:author="Petr" w:date="2020-09-19T10:38:00Z" w:initials="PP">
    <w:p w14:paraId="3D097999" w14:textId="77777777" w:rsidR="00516E20" w:rsidRPr="00687035" w:rsidRDefault="00516E20" w:rsidP="00516E20">
      <w:pPr>
        <w:ind w:firstLine="540"/>
        <w:rPr>
          <w:szCs w:val="28"/>
        </w:rPr>
      </w:pPr>
      <w:r>
        <w:rPr>
          <w:rStyle w:val="af0"/>
        </w:rPr>
        <w:annotationRef/>
      </w:r>
      <w:r>
        <w:rPr>
          <w:szCs w:val="28"/>
        </w:rPr>
        <w:t>В котельной «Модульная»</w:t>
      </w:r>
      <w:r w:rsidRPr="00687035">
        <w:rPr>
          <w:szCs w:val="28"/>
        </w:rPr>
        <w:t xml:space="preserve"> функционирует система очистки исходной воды, включающая в себя: 5 </w:t>
      </w:r>
      <w:r w:rsidRPr="00687035">
        <w:rPr>
          <w:szCs w:val="28"/>
          <w:lang w:val="en-US"/>
        </w:rPr>
        <w:t>Na</w:t>
      </w:r>
      <w:r w:rsidRPr="00687035">
        <w:rPr>
          <w:szCs w:val="28"/>
        </w:rPr>
        <w:t xml:space="preserve">-катионитных фильтра, емкость для подготовки солевого раствора </w:t>
      </w:r>
      <w:smartTag w:uri="urn:schemas-microsoft-com:office:smarttags" w:element="metricconverter">
        <w:smartTagPr>
          <w:attr w:name="ProductID" w:val="2 м3"/>
        </w:smartTagPr>
        <w:r w:rsidRPr="00687035">
          <w:rPr>
            <w:szCs w:val="28"/>
          </w:rPr>
          <w:t xml:space="preserve">2 </w:t>
        </w:r>
        <w:r w:rsidRPr="00687035">
          <w:rPr>
            <w:i/>
            <w:szCs w:val="28"/>
          </w:rPr>
          <w:t>м</w:t>
        </w:r>
        <w:r w:rsidRPr="00687035">
          <w:rPr>
            <w:i/>
            <w:szCs w:val="28"/>
            <w:vertAlign w:val="superscript"/>
          </w:rPr>
          <w:t>3</w:t>
        </w:r>
      </w:smartTag>
      <w:r w:rsidRPr="00687035">
        <w:rPr>
          <w:i/>
          <w:szCs w:val="28"/>
        </w:rPr>
        <w:t xml:space="preserve"> </w:t>
      </w:r>
      <w:r w:rsidRPr="00687035">
        <w:rPr>
          <w:szCs w:val="28"/>
        </w:rPr>
        <w:t>со схемой подачи раствора. Общее состояние данного оборудования оценивается как «удовлетворительное».</w:t>
      </w:r>
    </w:p>
    <w:p w14:paraId="2F8AB647" w14:textId="77777777" w:rsidR="00516E20" w:rsidRPr="002361C8" w:rsidRDefault="00516E20" w:rsidP="00516E20">
      <w:pPr>
        <w:pStyle w:val="200"/>
        <w:spacing w:line="288" w:lineRule="auto"/>
      </w:pPr>
      <w:r w:rsidRPr="002361C8">
        <w:t>Системы подготовки исходной воды (подпиточной для сети)</w:t>
      </w:r>
      <w:r>
        <w:t xml:space="preserve"> в котельных «МК-131» </w:t>
      </w:r>
      <w:r w:rsidRPr="002361C8">
        <w:t>нет.</w:t>
      </w:r>
    </w:p>
    <w:p w14:paraId="777F9782" w14:textId="77777777" w:rsidR="00516E20" w:rsidRDefault="00516E20" w:rsidP="00516E20">
      <w:pPr>
        <w:pStyle w:val="af1"/>
      </w:pPr>
    </w:p>
  </w:comment>
  <w:comment w:id="152" w:author="Petr" w:date="2020-09-19T10:38:00Z" w:initials="PP">
    <w:p w14:paraId="74E44EA2" w14:textId="77777777" w:rsidR="00516E20" w:rsidRDefault="00516E20" w:rsidP="00516E20">
      <w:pPr>
        <w:ind w:firstLine="540"/>
        <w:rPr>
          <w:szCs w:val="28"/>
        </w:rPr>
      </w:pPr>
      <w:r>
        <w:rPr>
          <w:rStyle w:val="af0"/>
        </w:rPr>
        <w:annotationRef/>
      </w:r>
      <w:r>
        <w:rPr>
          <w:szCs w:val="28"/>
        </w:rPr>
        <w:t xml:space="preserve">Для паровых котлов: </w:t>
      </w:r>
    </w:p>
    <w:p w14:paraId="75A99928" w14:textId="77777777" w:rsidR="00516E20" w:rsidRDefault="00516E20" w:rsidP="00516E20">
      <w:pPr>
        <w:ind w:firstLine="540"/>
        <w:rPr>
          <w:szCs w:val="28"/>
        </w:rPr>
      </w:pPr>
      <w:r w:rsidRPr="00F1178A">
        <w:rPr>
          <w:szCs w:val="28"/>
        </w:rPr>
        <w:t>Установка подготовки пит</w:t>
      </w:r>
      <w:r>
        <w:rPr>
          <w:szCs w:val="28"/>
        </w:rPr>
        <w:t>ательной воды для паровых котлов в котельных «Модульная»</w:t>
      </w:r>
      <w:r w:rsidRPr="00687035">
        <w:rPr>
          <w:szCs w:val="28"/>
        </w:rPr>
        <w:t xml:space="preserve">  включает  в себя деаэратор питательной воды ДСА-25, насосы питательной воды ЦНСГ-38-220,</w:t>
      </w:r>
      <w:r>
        <w:rPr>
          <w:szCs w:val="28"/>
        </w:rPr>
        <w:t xml:space="preserve"> т</w:t>
      </w:r>
      <w:r w:rsidRPr="00F1178A">
        <w:rPr>
          <w:szCs w:val="28"/>
        </w:rPr>
        <w:t>рубопроводы питательной воды.</w:t>
      </w:r>
    </w:p>
    <w:p w14:paraId="06657A90" w14:textId="77777777" w:rsidR="00516E20" w:rsidRDefault="00516E20" w:rsidP="00516E20">
      <w:pPr>
        <w:pStyle w:val="af1"/>
      </w:pPr>
    </w:p>
  </w:comment>
  <w:comment w:id="154" w:author="Bytenet" w:date="2020-09-10T09:16:00Z" w:initials="B">
    <w:p w14:paraId="7E1B907E" w14:textId="77777777" w:rsidR="00516E20" w:rsidRDefault="00516E20" w:rsidP="00516E20">
      <w:pPr>
        <w:pStyle w:val="af1"/>
      </w:pPr>
      <w:r>
        <w:rPr>
          <w:rStyle w:val="af0"/>
        </w:rPr>
        <w:annotationRef/>
      </w:r>
      <w:r>
        <w:t>Информация по приборному  у</w:t>
      </w:r>
      <w:r w:rsidRPr="00DE0E77">
        <w:t>чёт</w:t>
      </w:r>
      <w:r>
        <w:t>у</w:t>
      </w:r>
      <w:r w:rsidRPr="00DE0E77">
        <w:t xml:space="preserve"> выработки </w:t>
      </w:r>
      <w:r>
        <w:t>и отпуска т</w:t>
      </w:r>
      <w:r w:rsidRPr="00DE0E77">
        <w:t xml:space="preserve">епловой энергии </w:t>
      </w:r>
      <w:r>
        <w:t xml:space="preserve"> в других  котельной не предоставлена.</w:t>
      </w:r>
    </w:p>
  </w:comment>
  <w:comment w:id="155" w:author="Петр" w:date="2020-09-19T11:53:00Z" w:initials="П">
    <w:p w14:paraId="02833C18" w14:textId="77777777" w:rsidR="00516E20" w:rsidRDefault="00516E20" w:rsidP="00516E20">
      <w:pPr>
        <w:ind w:firstLine="709"/>
        <w:rPr>
          <w:szCs w:val="28"/>
        </w:rPr>
      </w:pPr>
      <w:r>
        <w:rPr>
          <w:rStyle w:val="af0"/>
        </w:rPr>
        <w:annotationRef/>
      </w:r>
      <w:r>
        <w:rPr>
          <w:szCs w:val="28"/>
        </w:rPr>
        <w:t>Для механизированных котлов э</w:t>
      </w:r>
      <w:r w:rsidRPr="009F08FD">
        <w:rPr>
          <w:szCs w:val="28"/>
        </w:rPr>
        <w:t>то объясняется загрязненностью</w:t>
      </w:r>
      <w:r w:rsidRPr="001E59A4">
        <w:rPr>
          <w:szCs w:val="28"/>
        </w:rPr>
        <w:t xml:space="preserve"> поверхностей нагрева, низким КПД (высокая температура уходящих газов</w:t>
      </w:r>
      <w:r w:rsidRPr="007A7540">
        <w:t xml:space="preserve"> – более 250°С)</w:t>
      </w:r>
      <w:r w:rsidRPr="001E59A4">
        <w:rPr>
          <w:szCs w:val="28"/>
        </w:rPr>
        <w:t xml:space="preserve">, </w:t>
      </w:r>
      <w:r>
        <w:rPr>
          <w:szCs w:val="28"/>
        </w:rPr>
        <w:t>сверхнормативным сопротивлением котлов и газового тракта котельной, загрязнением и (или) недостаточными поверхностями  нагрева котлов и сверхнормативными присосами воздуха в котлах.</w:t>
      </w:r>
    </w:p>
    <w:p w14:paraId="7FA5242E" w14:textId="77777777" w:rsidR="00516E20" w:rsidRDefault="00516E20" w:rsidP="00516E20">
      <w:pPr>
        <w:pStyle w:val="af1"/>
      </w:pPr>
    </w:p>
  </w:comment>
  <w:comment w:id="158" w:author="Bytenet" w:date="2020-09-10T11:44:00Z" w:initials="B">
    <w:p w14:paraId="7D69F325" w14:textId="77777777" w:rsidR="00516E20" w:rsidRDefault="00516E20" w:rsidP="00516E20">
      <w:pPr>
        <w:pStyle w:val="af1"/>
      </w:pPr>
      <w:r>
        <w:rPr>
          <w:rStyle w:val="af0"/>
        </w:rPr>
        <w:annotationRef/>
      </w:r>
      <w:r>
        <w:t>Обоснование повышенного графика: значительная удаленность теплоисточника от потребителей и зависимая элеваторная схема подключения потребителей.</w:t>
      </w:r>
    </w:p>
  </w:comment>
  <w:comment w:id="159" w:author="Petr" w:date="2020-08-30T13:57:00Z" w:initials="PP">
    <w:p w14:paraId="64A1BBB7" w14:textId="77777777" w:rsidR="00516E20" w:rsidRDefault="00516E20" w:rsidP="00516E20">
      <w:pPr>
        <w:ind w:firstLine="709"/>
        <w:rPr>
          <w:szCs w:val="28"/>
        </w:rPr>
      </w:pPr>
      <w:r>
        <w:rPr>
          <w:rStyle w:val="af0"/>
        </w:rPr>
        <w:annotationRef/>
      </w:r>
      <w:r w:rsidRPr="00E87A8F">
        <w:rPr>
          <w:szCs w:val="28"/>
        </w:rPr>
        <w:t xml:space="preserve">В </w:t>
      </w:r>
      <w:r>
        <w:rPr>
          <w:szCs w:val="28"/>
        </w:rPr>
        <w:t>рассматриваемой</w:t>
      </w:r>
      <w:r w:rsidRPr="00E87A8F">
        <w:rPr>
          <w:szCs w:val="28"/>
        </w:rPr>
        <w:t xml:space="preserve"> </w:t>
      </w:r>
      <w:r>
        <w:rPr>
          <w:szCs w:val="28"/>
        </w:rPr>
        <w:t xml:space="preserve">сетях отопления </w:t>
      </w:r>
      <w:r w:rsidRPr="00E87A8F">
        <w:rPr>
          <w:szCs w:val="28"/>
        </w:rPr>
        <w:t>официально горяче</w:t>
      </w:r>
      <w:r>
        <w:rPr>
          <w:szCs w:val="28"/>
        </w:rPr>
        <w:t xml:space="preserve">го </w:t>
      </w:r>
      <w:r w:rsidRPr="00E87A8F">
        <w:rPr>
          <w:szCs w:val="28"/>
        </w:rPr>
        <w:t xml:space="preserve"> водоснабжени</w:t>
      </w:r>
      <w:r>
        <w:rPr>
          <w:szCs w:val="28"/>
        </w:rPr>
        <w:t>я нет, н</w:t>
      </w:r>
      <w:r w:rsidRPr="00E87A8F">
        <w:rPr>
          <w:szCs w:val="28"/>
        </w:rPr>
        <w:t>о по факту (учитывая сверхнормативный расход подпиточной воды) отмечается периодический несанкционированный разбор горячей воды из систем отопления зданий</w:t>
      </w:r>
      <w:r>
        <w:rPr>
          <w:szCs w:val="28"/>
        </w:rPr>
        <w:t xml:space="preserve"> (особенно в сети от ЦТП «Бойлерная»)</w:t>
      </w:r>
      <w:r w:rsidRPr="00E87A8F">
        <w:rPr>
          <w:szCs w:val="28"/>
        </w:rPr>
        <w:t>.</w:t>
      </w:r>
    </w:p>
    <w:p w14:paraId="2BAB3D43" w14:textId="77777777" w:rsidR="00516E20" w:rsidRPr="00E87A8F" w:rsidRDefault="00516E20" w:rsidP="00516E20">
      <w:pPr>
        <w:ind w:firstLine="709"/>
        <w:rPr>
          <w:szCs w:val="28"/>
        </w:rPr>
      </w:pPr>
      <w:r>
        <w:rPr>
          <w:szCs w:val="28"/>
        </w:rPr>
        <w:t>Д</w:t>
      </w:r>
      <w:r w:rsidRPr="00E87A8F">
        <w:rPr>
          <w:szCs w:val="28"/>
        </w:rPr>
        <w:t>анны</w:t>
      </w:r>
      <w:r>
        <w:rPr>
          <w:szCs w:val="28"/>
        </w:rPr>
        <w:t>е</w:t>
      </w:r>
      <w:r w:rsidRPr="00E87A8F">
        <w:rPr>
          <w:szCs w:val="28"/>
        </w:rPr>
        <w:t xml:space="preserve"> эксплуатирующ</w:t>
      </w:r>
      <w:r>
        <w:rPr>
          <w:szCs w:val="28"/>
        </w:rPr>
        <w:t>их</w:t>
      </w:r>
      <w:r w:rsidRPr="00E87A8F">
        <w:rPr>
          <w:szCs w:val="28"/>
        </w:rPr>
        <w:t xml:space="preserve"> организаци</w:t>
      </w:r>
      <w:r>
        <w:rPr>
          <w:szCs w:val="28"/>
        </w:rPr>
        <w:t>й</w:t>
      </w:r>
      <w:r w:rsidRPr="00E87A8F">
        <w:rPr>
          <w:szCs w:val="28"/>
        </w:rPr>
        <w:t xml:space="preserve"> </w:t>
      </w:r>
      <w:r>
        <w:rPr>
          <w:szCs w:val="28"/>
        </w:rPr>
        <w:t xml:space="preserve">по </w:t>
      </w:r>
      <w:r w:rsidRPr="00E87A8F">
        <w:rPr>
          <w:szCs w:val="28"/>
        </w:rPr>
        <w:t>утверждённы</w:t>
      </w:r>
      <w:r>
        <w:rPr>
          <w:szCs w:val="28"/>
        </w:rPr>
        <w:t>м</w:t>
      </w:r>
      <w:r w:rsidRPr="00E87A8F">
        <w:rPr>
          <w:szCs w:val="28"/>
        </w:rPr>
        <w:t xml:space="preserve"> температурны</w:t>
      </w:r>
      <w:r>
        <w:rPr>
          <w:szCs w:val="28"/>
        </w:rPr>
        <w:t xml:space="preserve">м </w:t>
      </w:r>
      <w:r w:rsidRPr="00E87A8F">
        <w:rPr>
          <w:szCs w:val="28"/>
        </w:rPr>
        <w:t xml:space="preserve"> график</w:t>
      </w:r>
      <w:r>
        <w:rPr>
          <w:szCs w:val="28"/>
        </w:rPr>
        <w:t>ам</w:t>
      </w:r>
      <w:r w:rsidRPr="00E87A8F">
        <w:rPr>
          <w:szCs w:val="28"/>
        </w:rPr>
        <w:t xml:space="preserve"> отпуска тепловой энергии</w:t>
      </w:r>
      <w:r>
        <w:rPr>
          <w:szCs w:val="28"/>
        </w:rPr>
        <w:t xml:space="preserve"> от котельной в сетях отопления </w:t>
      </w:r>
      <w:r w:rsidRPr="00E87A8F">
        <w:rPr>
          <w:szCs w:val="28"/>
        </w:rPr>
        <w:t xml:space="preserve"> </w:t>
      </w:r>
      <w:r>
        <w:rPr>
          <w:szCs w:val="28"/>
        </w:rPr>
        <w:t>не предоставлены</w:t>
      </w:r>
      <w:r w:rsidRPr="00E87A8F">
        <w:rPr>
          <w:szCs w:val="28"/>
        </w:rPr>
        <w:t>.</w:t>
      </w:r>
    </w:p>
    <w:p w14:paraId="635A0EC0" w14:textId="77777777" w:rsidR="00516E20" w:rsidRDefault="00516E20" w:rsidP="00516E20">
      <w:pPr>
        <w:pStyle w:val="af1"/>
      </w:pPr>
    </w:p>
  </w:comment>
  <w:comment w:id="171" w:author="Petr" w:date="2020-09-19T10:38:00Z" w:initials="PP">
    <w:p w14:paraId="10F4CCAC" w14:textId="77777777" w:rsidR="00516E20" w:rsidRDefault="00516E20" w:rsidP="00516E20">
      <w:pPr>
        <w:numPr>
          <w:ilvl w:val="0"/>
          <w:numId w:val="24"/>
        </w:numPr>
        <w:spacing w:line="288" w:lineRule="auto"/>
        <w:jc w:val="both"/>
      </w:pPr>
      <w:r>
        <w:rPr>
          <w:rStyle w:val="af0"/>
        </w:rPr>
        <w:annotationRef/>
      </w:r>
      <w:r w:rsidRPr="00184D46">
        <w:t>наличие в системах</w:t>
      </w:r>
      <w:r>
        <w:t xml:space="preserve"> отопления</w:t>
      </w:r>
      <w:r w:rsidRPr="00184D46">
        <w:t xml:space="preserve"> несанкционированного разбора горячей воды из сетей  отопления является одной из причин перерасхода топлива и подпиточной воды, а также является значительной составляющей сверхнормативных экономических затрат (убытков);</w:t>
      </w:r>
    </w:p>
    <w:p w14:paraId="1A5C8BB3" w14:textId="77777777" w:rsidR="00516E20" w:rsidRDefault="00516E20" w:rsidP="00516E20"/>
    <w:p w14:paraId="6B6801C1" w14:textId="77777777" w:rsidR="00516E20" w:rsidRPr="00184D46" w:rsidRDefault="00516E20" w:rsidP="00516E20">
      <w:r w:rsidRPr="00184D46">
        <w:rPr>
          <w:szCs w:val="28"/>
        </w:rPr>
        <w:t xml:space="preserve">Обследование </w:t>
      </w:r>
      <w:r>
        <w:rPr>
          <w:szCs w:val="28"/>
        </w:rPr>
        <w:t>рассматриваемой систем</w:t>
      </w:r>
      <w:r w:rsidRPr="00184D46">
        <w:rPr>
          <w:szCs w:val="28"/>
        </w:rPr>
        <w:t xml:space="preserve"> теплоснабжения в период ее работы показало, что у части зданий в их внутренних системах отопления происходит «завоздушивание». Причиной этого может быть, недостаточное (относительно расчетного значения) давление в обратном трубопроводе за счет того, что</w:t>
      </w:r>
      <w:r>
        <w:rPr>
          <w:szCs w:val="28"/>
        </w:rPr>
        <w:t xml:space="preserve"> в котельных</w:t>
      </w:r>
      <w:r w:rsidRPr="00184D46">
        <w:rPr>
          <w:szCs w:val="28"/>
        </w:rPr>
        <w:t xml:space="preserve"> подпитка осуществляется напрямую из водопровода. Для более стабильного и надежного поддержания гидравлического режима работы сетей необходимо установка подпиточных насосов</w:t>
      </w:r>
    </w:p>
    <w:p w14:paraId="10183E01" w14:textId="77777777" w:rsidR="00516E20" w:rsidRDefault="00516E20" w:rsidP="00516E20">
      <w:pPr>
        <w:pStyle w:val="af1"/>
      </w:pPr>
    </w:p>
  </w:comment>
  <w:comment w:id="172" w:author="Petr" w:date="2020-09-23T11:18:00Z" w:initials="PP">
    <w:p w14:paraId="0D0F6DA1" w14:textId="77777777" w:rsidR="00516E20" w:rsidRPr="006643DF" w:rsidRDefault="00516E20" w:rsidP="00516E20">
      <w:pPr>
        <w:ind w:firstLine="709"/>
      </w:pPr>
      <w:r>
        <w:rPr>
          <w:rStyle w:val="af0"/>
        </w:rPr>
        <w:annotationRef/>
      </w:r>
      <w:r w:rsidRPr="006643DF">
        <w:t xml:space="preserve">В </w:t>
      </w:r>
      <w:r>
        <w:t>рассматриваемой системе теплоснабжения</w:t>
      </w:r>
      <w:r w:rsidRPr="006643DF">
        <w:t xml:space="preserve"> </w:t>
      </w:r>
      <w:r w:rsidRPr="00477157">
        <w:rPr>
          <w:szCs w:val="28"/>
        </w:rPr>
        <w:t>д. Сосновый</w:t>
      </w:r>
      <w:r>
        <w:rPr>
          <w:color w:val="000000"/>
          <w:szCs w:val="28"/>
        </w:rPr>
        <w:t xml:space="preserve"> Бор</w:t>
      </w:r>
      <w:r w:rsidRPr="006643DF">
        <w:t xml:space="preserve"> вентиляция не осуществляется. В перспектив</w:t>
      </w:r>
      <w:r>
        <w:t>ных зданиях</w:t>
      </w:r>
      <w:r w:rsidRPr="006643DF">
        <w:t xml:space="preserve"> вентиляция </w:t>
      </w:r>
      <w:r>
        <w:t>также не планируется</w:t>
      </w:r>
      <w:r w:rsidRPr="006643DF">
        <w:t>.</w:t>
      </w:r>
    </w:p>
    <w:p w14:paraId="23ED74FC" w14:textId="77777777" w:rsidR="00516E20" w:rsidRDefault="00516E20" w:rsidP="00516E20">
      <w:pPr>
        <w:pStyle w:val="af1"/>
      </w:pPr>
    </w:p>
  </w:comment>
  <w:comment w:id="173" w:author="Петр" w:date="2020-06-16T22:22:00Z" w:initials="П">
    <w:p w14:paraId="67ADA390" w14:textId="77777777" w:rsidR="00516E20" w:rsidRDefault="00516E20" w:rsidP="00516E20">
      <w:pPr>
        <w:ind w:firstLine="709"/>
        <w:rPr>
          <w:szCs w:val="28"/>
        </w:rPr>
      </w:pPr>
      <w:r>
        <w:rPr>
          <w:rStyle w:val="af0"/>
        </w:rPr>
        <w:annotationRef/>
      </w:r>
      <w:r w:rsidRPr="00013365">
        <w:rPr>
          <w:szCs w:val="28"/>
        </w:rPr>
        <w:t xml:space="preserve">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 </w:t>
      </w:r>
    </w:p>
    <w:p w14:paraId="0B68B81D" w14:textId="77777777" w:rsidR="00516E20" w:rsidRPr="00013365" w:rsidRDefault="00516E20" w:rsidP="00516E20">
      <w:pPr>
        <w:ind w:firstLine="709"/>
        <w:rPr>
          <w:szCs w:val="28"/>
        </w:rPr>
      </w:pPr>
      <w:r w:rsidRPr="00013365">
        <w:rPr>
          <w:szCs w:val="28"/>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p w14:paraId="4B6BDA1F" w14:textId="77777777" w:rsidR="00516E20" w:rsidRPr="00013365" w:rsidRDefault="00516E20" w:rsidP="00516E20">
      <w:pPr>
        <w:ind w:firstLine="709"/>
        <w:rPr>
          <w:szCs w:val="28"/>
        </w:rPr>
      </w:pPr>
      <w:r w:rsidRPr="00013365">
        <w:rPr>
          <w:szCs w:val="28"/>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p w14:paraId="039BA9D6" w14:textId="77777777" w:rsidR="00516E20" w:rsidRDefault="00516E20" w:rsidP="00516E20">
      <w:pPr>
        <w:pStyle w:val="af1"/>
      </w:pPr>
    </w:p>
  </w:comment>
  <w:comment w:id="174" w:author="Петр" w:date="2020-06-16T22:33:00Z" w:initials="П">
    <w:p w14:paraId="05CF30AA" w14:textId="77777777" w:rsidR="00516E20" w:rsidRDefault="00516E20" w:rsidP="00516E20">
      <w:pPr>
        <w:ind w:firstLine="709"/>
      </w:pPr>
      <w:r>
        <w:rPr>
          <w:rStyle w:val="af0"/>
        </w:rPr>
        <w:annotationRef/>
      </w:r>
      <w:r w:rsidRPr="00D5012C">
        <w:t xml:space="preserve">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p>
    <w:p w14:paraId="788AACE4" w14:textId="77777777" w:rsidR="00516E20" w:rsidRDefault="00516E20" w:rsidP="00516E20">
      <w:pPr>
        <w:ind w:firstLine="709"/>
      </w:pPr>
      <w:r w:rsidRPr="00D5012C">
        <w:t xml:space="preserve">б) выбор и обоснование метода регулирования отпуска тепловой энергии от источников тепловой энергии; </w:t>
      </w:r>
    </w:p>
    <w:p w14:paraId="7B179D70" w14:textId="77777777" w:rsidR="00516E20" w:rsidRDefault="00516E20" w:rsidP="00516E20">
      <w:pPr>
        <w:ind w:firstLine="709"/>
      </w:pPr>
      <w:r w:rsidRPr="00D5012C">
        <w:t xml:space="preserve">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w:t>
      </w:r>
    </w:p>
    <w:p w14:paraId="53FFC035" w14:textId="77777777" w:rsidR="00516E20" w:rsidRDefault="00516E20" w:rsidP="00516E20">
      <w:pPr>
        <w:ind w:firstLine="709"/>
      </w:pPr>
      <w:r w:rsidRPr="00D5012C">
        <w:t xml:space="preserve">г) расчет потребности инвестиций для перевода открытой системы теплоснабжения (горячего водоснабжения) в закрытую систему горячего водоснабжения; </w:t>
      </w:r>
    </w:p>
    <w:p w14:paraId="157D8819" w14:textId="77777777" w:rsidR="00516E20" w:rsidRDefault="00516E20" w:rsidP="00516E20">
      <w:pPr>
        <w:ind w:firstLine="709"/>
      </w:pPr>
      <w:r w:rsidRPr="00D5012C">
        <w:t xml:space="preserve">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w:t>
      </w:r>
    </w:p>
    <w:p w14:paraId="0BDAEE91" w14:textId="77777777" w:rsidR="00516E20" w:rsidRDefault="00516E20" w:rsidP="00516E20">
      <w:pPr>
        <w:ind w:firstLine="709"/>
      </w:pPr>
      <w:r w:rsidRPr="00D5012C">
        <w:t xml:space="preserve">е) предложения по источникам инвестиций. </w:t>
      </w:r>
    </w:p>
    <w:p w14:paraId="68FEEF17" w14:textId="77777777" w:rsidR="00516E20" w:rsidRDefault="00516E20" w:rsidP="00516E20">
      <w:pPr>
        <w:pStyle w:val="af1"/>
      </w:pPr>
    </w:p>
  </w:comment>
  <w:comment w:id="175" w:author="Bytenet" w:date="2020-08-30T21:13:00Z" w:initials="B">
    <w:p w14:paraId="17272AF6" w14:textId="77777777" w:rsidR="00516E20" w:rsidRDefault="00516E20" w:rsidP="00516E20">
      <w:pPr>
        <w:ind w:firstLine="709"/>
      </w:pPr>
      <w:r>
        <w:rPr>
          <w:rStyle w:val="af0"/>
        </w:rPr>
        <w:annotationRef/>
      </w:r>
      <w:r>
        <w:t xml:space="preserve">На расчетный срок Схемы масштабных мероприятий по рассматриваемым котельным  не предполагается. </w:t>
      </w:r>
    </w:p>
    <w:p w14:paraId="54A7DE88" w14:textId="77777777" w:rsidR="00516E20" w:rsidRDefault="00516E20" w:rsidP="00516E20">
      <w:pPr>
        <w:pStyle w:val="af1"/>
      </w:pPr>
    </w:p>
  </w:comment>
  <w:comment w:id="176" w:author="Петр" w:date="2020-08-29T15:23:00Z" w:initials="П">
    <w:p w14:paraId="4710E5F7" w14:textId="77777777" w:rsidR="00516E20" w:rsidRDefault="00516E20" w:rsidP="00516E20">
      <w:pPr>
        <w:ind w:firstLine="709"/>
      </w:pPr>
      <w:r>
        <w:rPr>
          <w:rStyle w:val="af0"/>
        </w:rPr>
        <w:annotationRef/>
      </w:r>
      <w:r>
        <w:t xml:space="preserve">содержит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 </w:t>
      </w:r>
    </w:p>
    <w:p w14:paraId="6E531769" w14:textId="77777777" w:rsidR="00516E20" w:rsidRDefault="00516E20" w:rsidP="00516E20">
      <w:pPr>
        <w:ind w:firstLine="709"/>
      </w:pPr>
      <w:r>
        <w:t xml:space="preserve">а) количество прекращений подачи тепловой энергии, теплоносителя в результате технологических нарушений на тепловых сетях; </w:t>
      </w:r>
    </w:p>
    <w:p w14:paraId="04B5F974" w14:textId="77777777" w:rsidR="00516E20" w:rsidRDefault="00516E20" w:rsidP="00516E20">
      <w:pPr>
        <w:ind w:firstLine="709"/>
      </w:pPr>
      <w:r>
        <w:t xml:space="preserve">б) количество прекращений подачи тепловой энергии, теплоносителя в результате технологических нарушений на источниках тепловой энергии; </w:t>
      </w:r>
    </w:p>
    <w:p w14:paraId="542F969B" w14:textId="77777777" w:rsidR="00516E20" w:rsidRDefault="00516E20" w:rsidP="00516E20">
      <w:pPr>
        <w:ind w:firstLine="709"/>
      </w:pPr>
      <w: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котельной); </w:t>
      </w:r>
    </w:p>
    <w:p w14:paraId="40B18C61" w14:textId="77777777" w:rsidR="00516E20" w:rsidRDefault="00516E20" w:rsidP="00516E20">
      <w:pPr>
        <w:ind w:firstLine="709"/>
      </w:pPr>
      <w:r>
        <w:t>г) отношение величины технологических потерь тепловой энергии, теплоносителя к материальной характеристике тепловой сети;</w:t>
      </w:r>
    </w:p>
    <w:p w14:paraId="7663376E" w14:textId="77777777" w:rsidR="00516E20" w:rsidRDefault="00516E20" w:rsidP="00516E20">
      <w:pPr>
        <w:ind w:firstLine="709"/>
      </w:pPr>
      <w:r>
        <w:t xml:space="preserve">д) коэффициент использования установленной тепловой мощности; </w:t>
      </w:r>
    </w:p>
    <w:p w14:paraId="57528121" w14:textId="77777777" w:rsidR="00516E20" w:rsidRDefault="00516E20" w:rsidP="00516E20">
      <w:pPr>
        <w:ind w:firstLine="709"/>
      </w:pPr>
      <w:r>
        <w:t xml:space="preserve">е) удельная материальная характеристика тепловых сетей, приведенная к расчетной тепловой нагрузке; </w:t>
      </w:r>
    </w:p>
    <w:p w14:paraId="1330A6BB" w14:textId="77777777" w:rsidR="00516E20" w:rsidRDefault="00516E20" w:rsidP="00516E20">
      <w:pPr>
        <w:ind w:firstLine="709"/>
      </w:pPr>
      <w: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p w14:paraId="4C79224F" w14:textId="77777777" w:rsidR="00516E20" w:rsidRDefault="00516E20" w:rsidP="00516E20">
      <w:pPr>
        <w:ind w:firstLine="709"/>
      </w:pPr>
      <w:r>
        <w:t xml:space="preserve">з) удельный расход условного топлива на отпуск электрической энергии; </w:t>
      </w:r>
    </w:p>
    <w:p w14:paraId="5E260A63" w14:textId="77777777" w:rsidR="00516E20" w:rsidRDefault="00516E20" w:rsidP="00516E20">
      <w:pPr>
        <w:ind w:firstLine="709"/>
      </w:pPr>
      <w:r>
        <w:t xml:space="preserve">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14:paraId="7469620F" w14:textId="77777777" w:rsidR="00516E20" w:rsidRDefault="00516E20" w:rsidP="00516E20">
      <w:pPr>
        <w:ind w:firstLine="709"/>
      </w:pPr>
      <w:r>
        <w:t xml:space="preserve">к) доля отпуска тепловой энергии, осуществляемого потребителям по приборам учета, в общем объеме отпущенной тепловой энергии; </w:t>
      </w:r>
    </w:p>
    <w:p w14:paraId="09E3E173" w14:textId="77777777" w:rsidR="00516E20" w:rsidRDefault="00516E20" w:rsidP="00516E20">
      <w:pPr>
        <w:ind w:firstLine="709"/>
      </w:pPr>
      <w:r>
        <w:t xml:space="preserve">л) средневзвешенный (по материальной характеристике) срок эксплуатации тепловых сетей (для каждой системы теплоснабжения); </w:t>
      </w:r>
    </w:p>
    <w:p w14:paraId="064C9FF8" w14:textId="77777777" w:rsidR="00516E20" w:rsidRDefault="00516E20" w:rsidP="00516E20">
      <w:pPr>
        <w:ind w:firstLine="709"/>
      </w:pPr>
      <w: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 </w:t>
      </w:r>
    </w:p>
    <w:p w14:paraId="44A1A07F" w14:textId="77777777" w:rsidR="00516E20" w:rsidRDefault="00516E20" w:rsidP="00516E20">
      <w:pPr>
        <w:ind w:firstLine="709"/>
      </w:pPr>
      <w:r>
        <w:t xml:space="preserve">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 </w:t>
      </w:r>
    </w:p>
    <w:p w14:paraId="0796F2D8" w14:textId="77777777" w:rsidR="00516E20" w:rsidRDefault="00516E20" w:rsidP="00516E20">
      <w:pPr>
        <w:ind w:firstLine="709"/>
      </w:pPr>
      <w: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44EEFF9E" w14:textId="77777777" w:rsidR="00516E20" w:rsidRDefault="00516E20" w:rsidP="00516E20">
      <w:pPr>
        <w:pStyle w:val="af1"/>
      </w:pPr>
    </w:p>
  </w:comment>
  <w:comment w:id="177" w:author="Петр" w:date="2020-06-16T22:40:00Z" w:initials="П">
    <w:p w14:paraId="1FD11E40" w14:textId="77777777" w:rsidR="00516E20" w:rsidRDefault="00516E20" w:rsidP="00516E20">
      <w:pPr>
        <w:ind w:firstLine="709"/>
      </w:pPr>
      <w:r>
        <w:rPr>
          <w:rStyle w:val="af0"/>
        </w:rPr>
        <w:annotationRef/>
      </w:r>
      <w:r w:rsidRPr="00E74DCC">
        <w:t xml:space="preserve">а) тарифно-балансовые расчетные модели теплоснабжения потребителей по каждой системе теплоснабжения; </w:t>
      </w:r>
    </w:p>
    <w:p w14:paraId="34824C86" w14:textId="77777777" w:rsidR="00516E20" w:rsidRDefault="00516E20" w:rsidP="00516E20">
      <w:pPr>
        <w:ind w:firstLine="709"/>
      </w:pPr>
      <w:r w:rsidRPr="00E74DCC">
        <w:t xml:space="preserve">б) тарифно-балансовые расчетные модели теплоснабжения потребителей по каждой единой теплоснабжающей организации; </w:t>
      </w:r>
    </w:p>
    <w:p w14:paraId="05BE9144" w14:textId="77777777" w:rsidR="00516E20" w:rsidRPr="00E74DCC" w:rsidRDefault="00516E20" w:rsidP="00516E20">
      <w:pPr>
        <w:ind w:firstLine="709"/>
      </w:pPr>
      <w:r w:rsidRPr="00E74DCC">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14:paraId="7AD79658" w14:textId="77777777" w:rsidR="00516E20" w:rsidRDefault="00516E20" w:rsidP="00516E20">
      <w:pPr>
        <w:ind w:firstLine="709"/>
      </w:pPr>
    </w:p>
    <w:p w14:paraId="3BAFBA76" w14:textId="77777777" w:rsidR="00516E20" w:rsidRDefault="00516E20" w:rsidP="00516E20">
      <w:pPr>
        <w:ind w:firstLine="709"/>
      </w:pPr>
      <w:r w:rsidRPr="00DE6BAE">
        <w:t xml:space="preserve">содержит описание 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 </w:t>
      </w:r>
    </w:p>
    <w:p w14:paraId="5F910A85" w14:textId="77777777" w:rsidR="00516E20" w:rsidRDefault="00516E20" w:rsidP="00516E20">
      <w:pPr>
        <w:pStyle w:val="af1"/>
      </w:pPr>
    </w:p>
  </w:comment>
  <w:comment w:id="178" w:author="Petr" w:date="2020-06-17T15:27:00Z" w:initials="PP">
    <w:p w14:paraId="5A4D7F5C" w14:textId="77777777" w:rsidR="00516E20" w:rsidRDefault="00516E20" w:rsidP="00516E20">
      <w:pPr>
        <w:ind w:firstLine="709"/>
      </w:pPr>
      <w:r>
        <w:rPr>
          <w:rStyle w:val="af0"/>
        </w:rPr>
        <w:annotationRef/>
      </w:r>
      <w:r w:rsidRPr="00F4042C">
        <w:t xml:space="preserve">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 </w:t>
      </w:r>
    </w:p>
    <w:p w14:paraId="6A1BCD9A" w14:textId="77777777" w:rsidR="00516E20" w:rsidRDefault="00516E20" w:rsidP="00516E20">
      <w:pPr>
        <w:ind w:firstLine="709"/>
      </w:pPr>
      <w:r w:rsidRPr="00F4042C">
        <w:t xml:space="preserve">б) реестр единых теплоснабжающих организаций, содержащий перечень систем теплоснабжения, входящих в состав единой теплоснабжающей организации; </w:t>
      </w:r>
    </w:p>
    <w:p w14:paraId="47AB7D56" w14:textId="77777777" w:rsidR="00516E20" w:rsidRDefault="00516E20" w:rsidP="00516E20">
      <w:pPr>
        <w:ind w:firstLine="709"/>
      </w:pPr>
      <w:r w:rsidRPr="00F4042C">
        <w:t xml:space="preserve">в) основания, в том числе критерии, в соответствии с которыми теплоснабжающей организации присвоен статус единой теплоснабжающей организации; (Подпункт в редакции, введенной в действие с 27 марта 2019 года постановлением Правительства Российской Федерации от 16 марта 2019 года N 276. </w:t>
      </w:r>
    </w:p>
    <w:p w14:paraId="18F437C4" w14:textId="77777777" w:rsidR="00516E20" w:rsidRDefault="00516E20" w:rsidP="00516E20">
      <w:pPr>
        <w:ind w:firstLine="709"/>
      </w:pPr>
      <w:r w:rsidRPr="00F4042C">
        <w:t xml:space="preserve">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w:t>
      </w:r>
    </w:p>
    <w:p w14:paraId="6C0C26C7" w14:textId="77777777" w:rsidR="00516E20" w:rsidRDefault="00516E20" w:rsidP="00516E20">
      <w:pPr>
        <w:pStyle w:val="af1"/>
      </w:pPr>
      <w:r w:rsidRPr="00F4042C">
        <w:t>д) описание границ зон деятельности единой теплоснабжающей организации (организаций).</w:t>
      </w:r>
    </w:p>
  </w:comment>
  <w:comment w:id="179" w:author="Petr" w:date="2020-06-17T15:20:00Z" w:initials="PP">
    <w:p w14:paraId="2938928F" w14:textId="77777777" w:rsidR="00516E20" w:rsidRPr="00740DAE" w:rsidRDefault="00516E20" w:rsidP="00516E20">
      <w:pPr>
        <w:ind w:firstLine="709"/>
      </w:pPr>
      <w:r>
        <w:rPr>
          <w:rStyle w:val="af0"/>
        </w:rPr>
        <w:annotationRef/>
      </w:r>
      <w:r>
        <w:t>Реестр м</w:t>
      </w:r>
      <w:r w:rsidRPr="00E90565">
        <w:t>ероприятий</w:t>
      </w:r>
      <w:r>
        <w:t xml:space="preserve"> схемы теплоснабжения</w:t>
      </w:r>
      <w:r w:rsidRPr="00740DAE">
        <w:t xml:space="preserve"> </w:t>
      </w:r>
      <w:r>
        <w:t>включает:</w:t>
      </w:r>
    </w:p>
    <w:p w14:paraId="7A5B51EF" w14:textId="77777777" w:rsidR="00516E20" w:rsidRDefault="00516E20" w:rsidP="00516E20">
      <w:pPr>
        <w:ind w:firstLine="709"/>
      </w:pPr>
      <w:r w:rsidRPr="00E90565">
        <w:t>а) перечень мероприятий по строительству,  реконструкции, техническому перевооружению и (или) модернизаци</w:t>
      </w:r>
      <w:r>
        <w:t>и  источников тепловой энергии;</w:t>
      </w:r>
    </w:p>
    <w:p w14:paraId="1C6343CC" w14:textId="77777777" w:rsidR="00516E20" w:rsidRDefault="00516E20" w:rsidP="00516E20">
      <w:pPr>
        <w:ind w:firstLine="709"/>
      </w:pPr>
      <w:r w:rsidRPr="00E90565">
        <w:t>б) перечень мероприятий по строительству,  реконструкции, техническому перевооружению и (или) модернизации  теп</w:t>
      </w:r>
      <w:r>
        <w:t>ловых сетей и сооружений на них;</w:t>
      </w:r>
    </w:p>
    <w:p w14:paraId="272CBA42" w14:textId="77777777" w:rsidR="00516E20" w:rsidRPr="00E90565" w:rsidRDefault="00516E20" w:rsidP="00516E20">
      <w:pPr>
        <w:ind w:firstLine="709"/>
      </w:pPr>
      <w:r w:rsidRPr="00E90565">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79F244F3" w14:textId="77777777" w:rsidR="00516E20" w:rsidRPr="00E90565" w:rsidRDefault="00516E20" w:rsidP="00516E20">
      <w:pPr>
        <w:ind w:firstLine="709"/>
      </w:pPr>
    </w:p>
    <w:p w14:paraId="5E4C0959" w14:textId="77777777" w:rsidR="00516E20" w:rsidRDefault="00516E20" w:rsidP="00516E20">
      <w:pPr>
        <w:ind w:firstLine="709"/>
      </w:pPr>
      <w:r w:rsidRPr="003E037B">
        <w:t xml:space="preserve">В перечнях, указанных в подпунктах "а" - "в" настоящего документа, должны содержаться следующие сведения: </w:t>
      </w:r>
    </w:p>
    <w:p w14:paraId="260F8AE7" w14:textId="77777777" w:rsidR="00516E20" w:rsidRDefault="00516E20" w:rsidP="00516E20">
      <w:pPr>
        <w:ind w:firstLine="709"/>
      </w:pPr>
      <w:r w:rsidRPr="003E037B">
        <w:t xml:space="preserve">а) уникальный номер в составе всех мероприятий в схеме теплоснабжения; </w:t>
      </w:r>
    </w:p>
    <w:p w14:paraId="3D508527" w14:textId="77777777" w:rsidR="00516E20" w:rsidRDefault="00516E20" w:rsidP="00516E20">
      <w:pPr>
        <w:ind w:firstLine="709"/>
      </w:pPr>
      <w:r w:rsidRPr="003E037B">
        <w:t xml:space="preserve">б) краткое описание; </w:t>
      </w:r>
    </w:p>
    <w:p w14:paraId="5510FCB6" w14:textId="77777777" w:rsidR="00516E20" w:rsidRDefault="00516E20" w:rsidP="00516E20">
      <w:pPr>
        <w:ind w:firstLine="709"/>
      </w:pPr>
      <w:r w:rsidRPr="003E037B">
        <w:t xml:space="preserve">в) срок реализации (начало, окончание нового строительства, реконструкции, технического перевооружения и (или) модернизации ); </w:t>
      </w:r>
    </w:p>
    <w:p w14:paraId="07BBC044" w14:textId="77777777" w:rsidR="00516E20" w:rsidRDefault="00516E20" w:rsidP="00516E20">
      <w:pPr>
        <w:ind w:firstLine="709"/>
      </w:pPr>
      <w:r w:rsidRPr="003E037B">
        <w:t xml:space="preserve">г) объем планируемых инвестиций на реализацию проекта в целом и по каждому году его реализации; </w:t>
      </w:r>
    </w:p>
    <w:p w14:paraId="48CBA4A1" w14:textId="77777777" w:rsidR="00516E20" w:rsidRPr="003E037B" w:rsidRDefault="00516E20" w:rsidP="00516E20">
      <w:pPr>
        <w:ind w:firstLine="709"/>
      </w:pPr>
      <w:r w:rsidRPr="003E037B">
        <w:t>д) источник инвестиций.</w:t>
      </w:r>
    </w:p>
    <w:p w14:paraId="4777899B" w14:textId="77777777" w:rsidR="00516E20" w:rsidRDefault="00516E20" w:rsidP="00516E20">
      <w:pPr>
        <w:pStyle w:val="af1"/>
      </w:pPr>
    </w:p>
  </w:comment>
  <w:comment w:id="180" w:author="Петр" w:date="2020-07-29T14:38:00Z" w:initials="П">
    <w:p w14:paraId="4FE6E656" w14:textId="77777777" w:rsidR="00516E20" w:rsidRDefault="00516E20" w:rsidP="00516E20">
      <w:pPr>
        <w:ind w:firstLine="709"/>
      </w:pPr>
      <w:r>
        <w:rPr>
          <w:rStyle w:val="af0"/>
        </w:rPr>
        <w:annotationRef/>
      </w:r>
      <w:r w:rsidRPr="009C4722">
        <w:t>Оценка инвестиций произведена совместно со специалистами</w:t>
      </w:r>
      <w:r>
        <w:t xml:space="preserve"> </w:t>
      </w:r>
      <w:r w:rsidRPr="009C4722">
        <w:t>теплоснабжающей компании поселения.</w:t>
      </w:r>
    </w:p>
    <w:p w14:paraId="681F41B7" w14:textId="77777777" w:rsidR="00516E20" w:rsidRDefault="00516E20" w:rsidP="00516E20">
      <w:pPr>
        <w:pStyle w:val="af1"/>
      </w:pPr>
    </w:p>
  </w:comment>
  <w:comment w:id="181" w:author="Петр" w:date="2020-06-16T22:41:00Z" w:initials="П">
    <w:p w14:paraId="1228E678" w14:textId="77777777" w:rsidR="00516E20" w:rsidRDefault="00516E20" w:rsidP="00516E20">
      <w:pPr>
        <w:ind w:firstLine="709"/>
      </w:pPr>
      <w:r>
        <w:rPr>
          <w:rStyle w:val="af0"/>
        </w:rPr>
        <w:annotationRef/>
      </w:r>
      <w:r w:rsidRPr="00CA1630">
        <w:t xml:space="preserve">а) перечень всех замечаний и предложений, поступивших при разработке, утверждении и актуализации схемы теплоснабжения; </w:t>
      </w:r>
    </w:p>
    <w:p w14:paraId="461E4D07" w14:textId="77777777" w:rsidR="00516E20" w:rsidRDefault="00516E20" w:rsidP="00516E20">
      <w:pPr>
        <w:ind w:firstLine="709"/>
      </w:pPr>
      <w:r w:rsidRPr="00CA1630">
        <w:t xml:space="preserve">б) ответы разработчиков проекта схемы теплоснабжения на замечания и предложения; </w:t>
      </w:r>
    </w:p>
    <w:p w14:paraId="137DF1AB" w14:textId="77777777" w:rsidR="00516E20" w:rsidRPr="00CA1630" w:rsidRDefault="00516E20" w:rsidP="00516E20">
      <w:pPr>
        <w:ind w:firstLine="709"/>
      </w:pPr>
      <w:r w:rsidRPr="00CA1630">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14:paraId="61ACE4B7" w14:textId="77777777" w:rsidR="00516E20" w:rsidRDefault="00516E20" w:rsidP="00516E20">
      <w:pPr>
        <w:pStyle w:val="af1"/>
      </w:pPr>
    </w:p>
  </w:comment>
  <w:comment w:id="182" w:author="Петр" w:date="2020-06-16T22:41:00Z" w:initials="П">
    <w:p w14:paraId="40CF3824" w14:textId="77777777" w:rsidR="00516E20" w:rsidRPr="00FE3EC6" w:rsidRDefault="00516E20" w:rsidP="00516E20">
      <w:pPr>
        <w:ind w:firstLine="709"/>
      </w:pPr>
      <w:r>
        <w:rPr>
          <w:rStyle w:val="af0"/>
        </w:rPr>
        <w:annotationRef/>
      </w:r>
      <w:r w:rsidRPr="00FE3EC6">
        <w:t>содержит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p>
    <w:p w14:paraId="68A999FD" w14:textId="77777777" w:rsidR="00516E20" w:rsidRDefault="00516E20" w:rsidP="00516E20">
      <w:pPr>
        <w:pStyle w:val="af1"/>
      </w:pPr>
    </w:p>
  </w:comment>
  <w:comment w:id="183" w:author="Petr" w:date="2020-04-29T10:42:00Z" w:initials="PP">
    <w:p w14:paraId="7CC2287D" w14:textId="77777777" w:rsidR="008D3CE5" w:rsidRDefault="008D3CE5" w:rsidP="008D3CE5">
      <w:pPr>
        <w:pStyle w:val="af1"/>
      </w:pPr>
      <w:r>
        <w:rPr>
          <w:rStyle w:val="af0"/>
        </w:rPr>
        <w:annotationRef/>
      </w:r>
    </w:p>
    <w:p w14:paraId="3F984230" w14:textId="77777777" w:rsidR="008D3CE5" w:rsidRDefault="008D3CE5" w:rsidP="008D3CE5">
      <w:pPr>
        <w:spacing w:line="360" w:lineRule="auto"/>
        <w:rPr>
          <w:color w:val="0000FF"/>
          <w:szCs w:val="28"/>
        </w:rPr>
      </w:pPr>
      <w:r w:rsidRPr="004A0DA0">
        <w:rPr>
          <w:color w:val="0000FF"/>
          <w:szCs w:val="28"/>
        </w:rPr>
        <w:t xml:space="preserve">а) перспективные топливные балансы для каждого источника тепловой энергии по видам основного, резервного и аварийного топлива на каждом этапе; </w:t>
      </w:r>
    </w:p>
    <w:p w14:paraId="4F30122A" w14:textId="77777777" w:rsidR="008D3CE5" w:rsidRDefault="008D3CE5" w:rsidP="008D3CE5">
      <w:pPr>
        <w:spacing w:line="360" w:lineRule="auto"/>
        <w:rPr>
          <w:color w:val="0000FF"/>
          <w:szCs w:val="28"/>
        </w:rPr>
      </w:pPr>
      <w:r w:rsidRPr="004A0DA0">
        <w:rPr>
          <w:color w:val="0000FF"/>
          <w:szCs w:val="28"/>
        </w:rPr>
        <w:t xml:space="preserve">б) потребляемые источником тепловой энергии виды топлива, включая местные виды топлива, а также используемые возобновляемые источники энергии; </w:t>
      </w:r>
    </w:p>
    <w:p w14:paraId="0235B03A" w14:textId="77777777" w:rsidR="008D3CE5" w:rsidRDefault="008D3CE5" w:rsidP="008D3CE5">
      <w:pPr>
        <w:spacing w:line="360" w:lineRule="auto"/>
        <w:rPr>
          <w:color w:val="0000FF"/>
          <w:szCs w:val="28"/>
        </w:rPr>
      </w:pPr>
      <w:r w:rsidRPr="004A0DA0">
        <w:rPr>
          <w:color w:val="0000FF"/>
          <w:szCs w:val="28"/>
        </w:rPr>
        <w:t xml:space="preserve">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 (Подпункт дополнительно включен с 27 марта 2019 года постановлением Правительства Российской Федерации от 16 марта 2019 года N 276) </w:t>
      </w:r>
    </w:p>
    <w:p w14:paraId="60B641D0" w14:textId="77777777" w:rsidR="008D3CE5" w:rsidRPr="004A0DA0" w:rsidRDefault="008D3CE5" w:rsidP="008D3CE5">
      <w:pPr>
        <w:spacing w:line="360" w:lineRule="auto"/>
        <w:rPr>
          <w:color w:val="0000FF"/>
          <w:szCs w:val="28"/>
        </w:rPr>
      </w:pPr>
      <w:r w:rsidRPr="004A0DA0">
        <w:rPr>
          <w:color w:val="0000FF"/>
          <w:szCs w:val="28"/>
        </w:rPr>
        <w:t xml:space="preserve">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 (Подпункт дополнительно включен с 27 марта 2019 года постановлением Правительства Российской Федерации от 16 марта 2019 года N 276) </w:t>
      </w:r>
    </w:p>
    <w:p w14:paraId="4B07B0DD" w14:textId="77777777" w:rsidR="008D3CE5" w:rsidRPr="004A0DA0" w:rsidRDefault="008D3CE5" w:rsidP="008D3CE5">
      <w:pPr>
        <w:spacing w:line="360" w:lineRule="auto"/>
        <w:rPr>
          <w:color w:val="0000FF"/>
          <w:szCs w:val="28"/>
        </w:rPr>
      </w:pPr>
      <w:r w:rsidRPr="004A0DA0">
        <w:rPr>
          <w:color w:val="0000FF"/>
          <w:szCs w:val="28"/>
        </w:rPr>
        <w:t>д) приоритетное направление развития топливного баланса поселения, городского округа. (Подпункт дополнительно включен с 27 марта 2019 года постановлением Правительства Российской Федерации от 16 марта 2019 года N 276)</w:t>
      </w:r>
    </w:p>
    <w:p w14:paraId="0118F923" w14:textId="77777777" w:rsidR="008D3CE5" w:rsidRDefault="008D3CE5" w:rsidP="008D3CE5">
      <w:pPr>
        <w:pStyle w:val="af1"/>
      </w:pPr>
    </w:p>
  </w:comment>
  <w:comment w:id="184" w:author="Petr" w:date="2020-04-29T14:43:00Z" w:initials="PP">
    <w:p w14:paraId="361A67F1" w14:textId="77777777" w:rsidR="008D3CE5" w:rsidRPr="00415983" w:rsidRDefault="008D3CE5" w:rsidP="008D3CE5">
      <w:pPr>
        <w:rPr>
          <w:color w:val="0000FF"/>
        </w:rPr>
      </w:pPr>
      <w:r>
        <w:rPr>
          <w:rStyle w:val="af0"/>
        </w:rPr>
        <w:annotationRef/>
      </w:r>
      <w:r w:rsidRPr="00415983">
        <w:rPr>
          <w:color w:val="0000FF"/>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(Подпункт в редакции, введенной в действие с 27 марта 2019 года постановлением Правительства Российской Федерац</w:t>
      </w:r>
      <w:r>
        <w:rPr>
          <w:color w:val="0000FF"/>
        </w:rPr>
        <w:t>ии от 16 марта 2019 года N 276.</w:t>
      </w:r>
    </w:p>
    <w:p w14:paraId="2E12532F" w14:textId="77777777" w:rsidR="008D3CE5" w:rsidRPr="00415983" w:rsidRDefault="008D3CE5" w:rsidP="008D3CE5">
      <w:pPr>
        <w:rPr>
          <w:color w:val="0000FF"/>
        </w:rPr>
      </w:pPr>
      <w:r w:rsidRPr="00415983">
        <w:rPr>
          <w:color w:val="0000FF"/>
        </w:rPr>
        <w:t xml:space="preserve">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(Подпункт в редакции, введенной в действие с 27 марта 2019 года постановлением Правительства Российской Федерации от 16 марта 2019 года N 276. </w:t>
      </w:r>
    </w:p>
    <w:p w14:paraId="100DEDB8" w14:textId="77777777" w:rsidR="008D3CE5" w:rsidRPr="00415983" w:rsidRDefault="008D3CE5" w:rsidP="008D3CE5">
      <w:pPr>
        <w:rPr>
          <w:color w:val="0000FF"/>
        </w:rPr>
      </w:pPr>
      <w:r w:rsidRPr="00415983">
        <w:rPr>
          <w:color w:val="0000FF"/>
        </w:rPr>
        <w:t xml:space="preserve">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(Подпункт в редакции, введенной в действие с 27 марта 2019 года постановлением Правительства Российской Федерации от 16 марта 2019 года N 276. </w:t>
      </w:r>
    </w:p>
    <w:p w14:paraId="016575CD" w14:textId="77777777" w:rsidR="008D3CE5" w:rsidRPr="00415983" w:rsidRDefault="008D3CE5" w:rsidP="008D3CE5">
      <w:pPr>
        <w:rPr>
          <w:color w:val="0000FF"/>
        </w:rPr>
      </w:pPr>
      <w:r w:rsidRPr="00415983">
        <w:rPr>
          <w:color w:val="0000FF"/>
        </w:rPr>
        <w:t xml:space="preserve">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w:t>
      </w:r>
    </w:p>
    <w:p w14:paraId="2C64F7AA" w14:textId="77777777" w:rsidR="008D3CE5" w:rsidRPr="00415983" w:rsidRDefault="008D3CE5" w:rsidP="008D3CE5">
      <w:pPr>
        <w:rPr>
          <w:color w:val="0000FF"/>
        </w:rPr>
      </w:pPr>
      <w:r w:rsidRPr="00415983">
        <w:rPr>
          <w:color w:val="0000FF"/>
        </w:rPr>
        <w:t xml:space="preserve">д) оценку эффективности инвестиций по отдельным предложениям; </w:t>
      </w:r>
    </w:p>
    <w:p w14:paraId="387E0575" w14:textId="77777777" w:rsidR="008D3CE5" w:rsidRPr="00415983" w:rsidRDefault="008D3CE5" w:rsidP="008D3CE5">
      <w:pPr>
        <w:rPr>
          <w:color w:val="0000FF"/>
        </w:rPr>
      </w:pPr>
      <w:r w:rsidRPr="00415983">
        <w:rPr>
          <w:color w:val="0000FF"/>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14:paraId="55A43088" w14:textId="77777777" w:rsidR="008D3CE5" w:rsidRDefault="008D3CE5" w:rsidP="008D3CE5"/>
    <w:p w14:paraId="16E6BD75" w14:textId="77777777" w:rsidR="008D3CE5" w:rsidRPr="009A31DC" w:rsidRDefault="008D3CE5" w:rsidP="008D3CE5">
      <w:pPr>
        <w:rPr>
          <w:color w:val="0000FF"/>
        </w:rPr>
      </w:pPr>
      <w:r w:rsidRPr="009A31DC">
        <w:rPr>
          <w:color w:val="0000FF"/>
        </w:rPr>
        <w:t>Предложения по инвестированию средств в существующие объекты или инвестиции, предполагаемые для осуществления определенными организациями, указываются в схеме теплоснабжения только при наличии согласия лиц, владеющих данными объектами на праве собственности или ином законном основании, или соответствующих организаций на реализацию инвестиционных проектов.</w:t>
      </w:r>
    </w:p>
    <w:p w14:paraId="2CFEE222" w14:textId="77777777" w:rsidR="008D3CE5" w:rsidRDefault="008D3CE5" w:rsidP="008D3CE5">
      <w:pPr>
        <w:pStyle w:val="af1"/>
      </w:pPr>
    </w:p>
  </w:comment>
  <w:comment w:id="185" w:author="Bytenet" w:date="2020-09-23T10:03:00Z" w:initials="B">
    <w:p w14:paraId="493607C5" w14:textId="77777777" w:rsidR="008D3CE5" w:rsidRDefault="008D3CE5" w:rsidP="008D3CE5">
      <w:pPr>
        <w:ind w:firstLine="709"/>
      </w:pPr>
      <w:r>
        <w:rPr>
          <w:rStyle w:val="af0"/>
        </w:rPr>
        <w:annotationRef/>
      </w:r>
      <w:r>
        <w:t xml:space="preserve">На расчетный срок Схемы масштабных мероприятий по рассматриваемым котельным  не предполагается. </w:t>
      </w:r>
    </w:p>
    <w:p w14:paraId="38D4ED1B" w14:textId="77777777" w:rsidR="008D3CE5" w:rsidRDefault="008D3CE5" w:rsidP="008D3CE5">
      <w:pPr>
        <w:ind w:firstLine="709"/>
      </w:pPr>
    </w:p>
  </w:comment>
  <w:comment w:id="186" w:author="Петр" w:date="2020-09-23T10:03:00Z" w:initials="П">
    <w:p w14:paraId="5B98E4CC" w14:textId="77777777" w:rsidR="008D3CE5" w:rsidRDefault="008D3CE5" w:rsidP="008D3CE5">
      <w:pPr>
        <w:ind w:firstLine="709"/>
      </w:pPr>
      <w:r>
        <w:rPr>
          <w:rStyle w:val="af0"/>
        </w:rPr>
        <w:annotationRef/>
      </w:r>
      <w:r w:rsidRPr="009C4722">
        <w:t>Оценка инвестиций произведена совместно со специалистами</w:t>
      </w:r>
      <w:r>
        <w:t xml:space="preserve"> </w:t>
      </w:r>
      <w:r w:rsidRPr="009C4722">
        <w:t>теплоснабжающей компании поселения.</w:t>
      </w:r>
    </w:p>
    <w:p w14:paraId="138E4499" w14:textId="77777777" w:rsidR="008D3CE5" w:rsidRDefault="008D3CE5" w:rsidP="008D3CE5">
      <w:pPr>
        <w:ind w:firstLine="709"/>
      </w:pPr>
    </w:p>
  </w:comment>
  <w:comment w:id="187" w:author="Petr" w:date="2020-04-29T14:53:00Z" w:initials="PP">
    <w:p w14:paraId="53EA56EE" w14:textId="77777777" w:rsidR="008D3CE5" w:rsidRPr="00E43186" w:rsidRDefault="008D3CE5" w:rsidP="008D3CE5">
      <w:pPr>
        <w:rPr>
          <w:color w:val="0000FF"/>
        </w:rPr>
      </w:pPr>
      <w:r>
        <w:rPr>
          <w:rStyle w:val="af0"/>
        </w:rPr>
        <w:annotationRef/>
      </w:r>
      <w:r w:rsidRPr="00E43186">
        <w:rPr>
          <w:color w:val="0000FF"/>
        </w:rPr>
        <w:t>а) решение о присвоении статуса единой теплоснабжающей организации (организациям);</w:t>
      </w:r>
    </w:p>
    <w:p w14:paraId="6015CEE3" w14:textId="77777777" w:rsidR="008D3CE5" w:rsidRPr="00E43186" w:rsidRDefault="008D3CE5" w:rsidP="008D3CE5">
      <w:pPr>
        <w:rPr>
          <w:color w:val="0000FF"/>
        </w:rPr>
      </w:pPr>
      <w:r w:rsidRPr="00E43186">
        <w:rPr>
          <w:color w:val="0000FF"/>
        </w:rPr>
        <w:t>б) реестр зон деятельности единой теплоснабжающей организации (организаций);</w:t>
      </w:r>
    </w:p>
    <w:p w14:paraId="3FAEBFEB" w14:textId="77777777" w:rsidR="008D3CE5" w:rsidRPr="00E43186" w:rsidRDefault="008D3CE5" w:rsidP="008D3CE5">
      <w:pPr>
        <w:rPr>
          <w:color w:val="0000FF"/>
        </w:rPr>
      </w:pPr>
      <w:r w:rsidRPr="00E43186">
        <w:rPr>
          <w:color w:val="0000FF"/>
        </w:rPr>
        <w:t>в) основания, в том числе критерии, в соответствии с которыми теплоснабжающей организации присвоен статус единой теплоснабжающей организации;</w:t>
      </w:r>
    </w:p>
    <w:p w14:paraId="2E0571F7" w14:textId="77777777" w:rsidR="008D3CE5" w:rsidRPr="00E43186" w:rsidRDefault="008D3CE5" w:rsidP="008D3CE5">
      <w:pPr>
        <w:rPr>
          <w:color w:val="0000FF"/>
        </w:rPr>
      </w:pPr>
      <w:r w:rsidRPr="00E43186">
        <w:rPr>
          <w:color w:val="0000FF"/>
        </w:rPr>
        <w:t>г) информацию о поданных теплоснабжающими организациями заявках на присвоение статуса единой теплоснабжающей организации;</w:t>
      </w:r>
    </w:p>
    <w:p w14:paraId="21F1D12C" w14:textId="77777777" w:rsidR="008D3CE5" w:rsidRPr="00E43186" w:rsidRDefault="008D3CE5" w:rsidP="008D3CE5">
      <w:pPr>
        <w:rPr>
          <w:color w:val="0000FF"/>
        </w:rPr>
      </w:pPr>
      <w:r w:rsidRPr="00E43186">
        <w:rPr>
          <w:color w:val="0000F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14:paraId="54F2408D" w14:textId="77777777" w:rsidR="008D3CE5" w:rsidRDefault="008D3CE5" w:rsidP="008D3CE5">
      <w:pPr>
        <w:pStyle w:val="af1"/>
      </w:pPr>
    </w:p>
  </w:comment>
  <w:comment w:id="188" w:author="Petr" w:date="2020-04-29T15:09:00Z" w:initials="PP">
    <w:p w14:paraId="6CA34A92" w14:textId="77777777" w:rsidR="008D3CE5" w:rsidRPr="007C60CA" w:rsidRDefault="008D3CE5" w:rsidP="008D3CE5">
      <w:pPr>
        <w:rPr>
          <w:szCs w:val="28"/>
        </w:rPr>
      </w:pPr>
      <w:r>
        <w:rPr>
          <w:rStyle w:val="af0"/>
        </w:rPr>
        <w:annotationRef/>
      </w:r>
      <w:r w:rsidRPr="007C60CA">
        <w:rPr>
          <w:szCs w:val="28"/>
        </w:rPr>
        <w:t>содержит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 Указанные значения определены в главе 13 обосновывающих материалов к схемам теплоснабжения</w:t>
      </w:r>
    </w:p>
    <w:p w14:paraId="4F70ABB7" w14:textId="77777777" w:rsidR="008D3CE5" w:rsidRDefault="008D3CE5" w:rsidP="008D3CE5">
      <w:pPr>
        <w:pStyle w:val="af1"/>
      </w:pPr>
    </w:p>
  </w:comment>
  <w:comment w:id="189" w:author="Petr" w:date="2020-04-29T14:57:00Z" w:initials="PP">
    <w:p w14:paraId="30785BE1" w14:textId="77777777" w:rsidR="008D3CE5" w:rsidRPr="003340CA" w:rsidRDefault="008D3CE5" w:rsidP="008D3CE5">
      <w:pPr>
        <w:ind w:firstLine="360"/>
        <w:rPr>
          <w:szCs w:val="28"/>
        </w:rPr>
      </w:pPr>
      <w:r>
        <w:rPr>
          <w:rStyle w:val="af0"/>
        </w:rPr>
        <w:annotationRef/>
      </w:r>
      <w:r w:rsidRPr="003340CA">
        <w:rPr>
          <w:szCs w:val="28"/>
        </w:rPr>
        <w:t>содержит результаты расчетов и оценки ценовых (тарифных) последствий реализации предлагаемых проектов схемы теплоснабжения для потребителя, осуществленных в соответствии с положениями пункта 81 настоящего документа. В ценовых зонах теплоснабжения указанный раздел содержит результаты расчетов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 в соответствии с положениями пункта 81 настоящего документа.</w:t>
      </w:r>
    </w:p>
    <w:p w14:paraId="14699CC2" w14:textId="77777777" w:rsidR="008D3CE5" w:rsidRDefault="008D3CE5" w:rsidP="008D3CE5">
      <w:pPr>
        <w:pStyle w:val="af1"/>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EB5385" w15:done="0"/>
  <w15:commentEx w15:paraId="36FDBABD" w15:done="0"/>
  <w15:commentEx w15:paraId="46FDEDEC" w15:done="0"/>
  <w15:commentEx w15:paraId="2B3773F0" w15:done="0"/>
  <w15:commentEx w15:paraId="0BB1B190" w15:done="0"/>
  <w15:commentEx w15:paraId="0753451D" w15:done="0"/>
  <w15:commentEx w15:paraId="6C911FC5" w15:done="0"/>
  <w15:commentEx w15:paraId="7D90D1BB" w15:done="0"/>
  <w15:commentEx w15:paraId="7E57690C" w15:done="0"/>
  <w15:commentEx w15:paraId="2073C027" w15:done="0"/>
  <w15:commentEx w15:paraId="666CCDD4" w15:done="0"/>
  <w15:commentEx w15:paraId="458404DF" w15:done="0"/>
  <w15:commentEx w15:paraId="41FAC608" w15:done="0"/>
  <w15:commentEx w15:paraId="327273CD" w15:done="0"/>
  <w15:commentEx w15:paraId="55685142" w15:done="0"/>
  <w15:commentEx w15:paraId="1FEAF1DA" w15:done="0"/>
  <w15:commentEx w15:paraId="0AB4A33E" w15:done="0"/>
  <w15:commentEx w15:paraId="19787530" w15:done="0"/>
  <w15:commentEx w15:paraId="1334147A" w15:done="0"/>
  <w15:commentEx w15:paraId="01EE9FEE" w15:done="0"/>
  <w15:commentEx w15:paraId="7C007555" w15:done="0"/>
  <w15:commentEx w15:paraId="7E73D6EF" w15:done="0"/>
  <w15:commentEx w15:paraId="777F9782" w15:done="0"/>
  <w15:commentEx w15:paraId="06657A90" w15:done="0"/>
  <w15:commentEx w15:paraId="7E1B907E" w15:done="0"/>
  <w15:commentEx w15:paraId="7FA5242E" w15:done="0"/>
  <w15:commentEx w15:paraId="7D69F325" w15:done="0"/>
  <w15:commentEx w15:paraId="635A0EC0" w15:done="0"/>
  <w15:commentEx w15:paraId="10183E01" w15:done="0"/>
  <w15:commentEx w15:paraId="23ED74FC" w15:done="0"/>
  <w15:commentEx w15:paraId="039BA9D6" w15:done="0"/>
  <w15:commentEx w15:paraId="68FEEF17" w15:done="0"/>
  <w15:commentEx w15:paraId="54A7DE88" w15:done="0"/>
  <w15:commentEx w15:paraId="44EEFF9E" w15:done="0"/>
  <w15:commentEx w15:paraId="5F910A85" w15:done="0"/>
  <w15:commentEx w15:paraId="6C0C26C7" w15:done="0"/>
  <w15:commentEx w15:paraId="4777899B" w15:done="0"/>
  <w15:commentEx w15:paraId="681F41B7" w15:done="0"/>
  <w15:commentEx w15:paraId="61ACE4B7" w15:done="0"/>
  <w15:commentEx w15:paraId="68A999FD" w15:done="0"/>
  <w15:commentEx w15:paraId="0118F923" w15:done="0"/>
  <w15:commentEx w15:paraId="2CFEE222" w15:done="0"/>
  <w15:commentEx w15:paraId="38D4ED1B" w15:done="0"/>
  <w15:commentEx w15:paraId="138E4499" w15:done="0"/>
  <w15:commentEx w15:paraId="54F2408D" w15:done="0"/>
  <w15:commentEx w15:paraId="4F70ABB7" w15:done="0"/>
  <w15:commentEx w15:paraId="14699CC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altName w:val="Arial Black"/>
    <w:charset w:val="CC"/>
    <w:family w:val="swiss"/>
    <w:pitch w:val="variable"/>
    <w:sig w:usb0="00000287" w:usb1="00000000" w:usb2="00000000" w:usb3="00000000" w:csb0="0000009F" w:csb1="00000000"/>
  </w:font>
  <w:font w:name="TimesNewRomanPS-BoldItalicMT">
    <w:altName w:val="Times New Roman"/>
    <w:panose1 w:val="00000000000000000000"/>
    <w:charset w:val="CC"/>
    <w:family w:val="auto"/>
    <w:notTrueType/>
    <w:pitch w:val="default"/>
    <w:sig w:usb0="00000203" w:usb1="00000000" w:usb2="00000000" w:usb3="00000000" w:csb0="00000005"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MS Gothic"/>
    <w:panose1 w:val="00000000000000000000"/>
    <w:charset w:val="00"/>
    <w:family w:val="roman"/>
    <w:notTrueType/>
    <w:pitch w:val="default"/>
    <w:sig w:usb0="00000203" w:usb1="08070000" w:usb2="00000010" w:usb3="00000000" w:csb0="0002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12B09" w14:textId="77777777" w:rsidR="0083669A" w:rsidRDefault="0083669A" w:rsidP="0083669A">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4E7CDD1F" w14:textId="77777777" w:rsidR="0083669A" w:rsidRDefault="0083669A" w:rsidP="0083669A">
    <w:pPr>
      <w:pStyle w:val="ad"/>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10BB5" w14:textId="77777777" w:rsidR="008D3CE5" w:rsidRDefault="008D3CE5" w:rsidP="00026513">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258</w:t>
    </w:r>
    <w:r>
      <w:rPr>
        <w:rStyle w:val="af"/>
      </w:rPr>
      <w:fldChar w:fldCharType="end"/>
    </w:r>
  </w:p>
  <w:p w14:paraId="214AF9CB" w14:textId="77777777" w:rsidR="008D3CE5" w:rsidRDefault="008D3CE5" w:rsidP="00876D21">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CBE87" w14:textId="77777777" w:rsidR="0083669A" w:rsidRDefault="0083669A" w:rsidP="0083669A">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8D3CE5">
      <w:rPr>
        <w:rStyle w:val="af"/>
        <w:noProof/>
      </w:rPr>
      <w:t>49</w:t>
    </w:r>
    <w:r>
      <w:rPr>
        <w:rStyle w:val="af"/>
      </w:rPr>
      <w:fldChar w:fldCharType="end"/>
    </w:r>
  </w:p>
  <w:p w14:paraId="213617BD" w14:textId="77777777" w:rsidR="0083669A" w:rsidRDefault="0083669A" w:rsidP="0083669A">
    <w:pPr>
      <w:pStyle w:val="a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922E9" w14:textId="77777777" w:rsidR="0083669A" w:rsidRDefault="0083669A" w:rsidP="0083669A">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76FD297F" w14:textId="77777777" w:rsidR="0083669A" w:rsidRDefault="0083669A" w:rsidP="0083669A">
    <w:pPr>
      <w:pStyle w:val="a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5D63D" w14:textId="77777777" w:rsidR="0083669A" w:rsidRDefault="0083669A" w:rsidP="0083669A">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8D3CE5">
      <w:rPr>
        <w:rStyle w:val="af"/>
        <w:noProof/>
      </w:rPr>
      <w:t>85</w:t>
    </w:r>
    <w:r>
      <w:rPr>
        <w:rStyle w:val="af"/>
      </w:rPr>
      <w:fldChar w:fldCharType="end"/>
    </w:r>
  </w:p>
  <w:p w14:paraId="3DF8A1B3" w14:textId="77777777" w:rsidR="0083669A" w:rsidRDefault="0083669A" w:rsidP="0083669A">
    <w:pPr>
      <w:pStyle w:val="ad"/>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478F2" w14:textId="77777777" w:rsidR="001B2450" w:rsidRDefault="001B2450" w:rsidP="00026513">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2110B2D5" w14:textId="77777777" w:rsidR="001B2450" w:rsidRDefault="001B2450" w:rsidP="00876D21">
    <w:pPr>
      <w:pStyle w:val="ad"/>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79CAD" w14:textId="77777777" w:rsidR="001B2450" w:rsidRDefault="001B2450" w:rsidP="00026513">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8D3CE5">
      <w:rPr>
        <w:rStyle w:val="af"/>
        <w:noProof/>
      </w:rPr>
      <w:t>121</w:t>
    </w:r>
    <w:r>
      <w:rPr>
        <w:rStyle w:val="af"/>
      </w:rPr>
      <w:fldChar w:fldCharType="end"/>
    </w:r>
  </w:p>
  <w:p w14:paraId="62F25876" w14:textId="77777777" w:rsidR="001B2450" w:rsidRDefault="001B2450" w:rsidP="00876D21">
    <w:pPr>
      <w:pStyle w:val="ad"/>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561BD" w14:textId="77777777" w:rsidR="00516E20" w:rsidRDefault="00516E20" w:rsidP="00026513">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11037FE8" w14:textId="77777777" w:rsidR="00516E20" w:rsidRDefault="00516E20" w:rsidP="00876D21">
    <w:pPr>
      <w:pStyle w:val="ad"/>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38FAF" w14:textId="77777777" w:rsidR="00516E20" w:rsidRDefault="00516E20" w:rsidP="00026513">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8D3CE5">
      <w:rPr>
        <w:rStyle w:val="af"/>
        <w:noProof/>
      </w:rPr>
      <w:t>217</w:t>
    </w:r>
    <w:r>
      <w:rPr>
        <w:rStyle w:val="af"/>
      </w:rPr>
      <w:fldChar w:fldCharType="end"/>
    </w:r>
  </w:p>
  <w:p w14:paraId="244BF7BB" w14:textId="77777777" w:rsidR="00516E20" w:rsidRDefault="00516E20" w:rsidP="00876D21">
    <w:pPr>
      <w:pStyle w:val="ad"/>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F8609" w14:textId="77777777" w:rsidR="008D3CE5" w:rsidRDefault="008D3CE5" w:rsidP="00026513">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12B5CCA8" w14:textId="77777777" w:rsidR="008D3CE5" w:rsidRDefault="008D3CE5" w:rsidP="00876D21">
    <w:pPr>
      <w:pStyle w:val="ad"/>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0F941" w14:textId="77777777" w:rsidR="0083669A" w:rsidRDefault="0083669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2802E" w14:textId="77777777" w:rsidR="0083669A" w:rsidRDefault="0083669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7C354" w14:textId="77777777" w:rsidR="001B2450" w:rsidRDefault="001B245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EC587" w14:textId="77777777" w:rsidR="00516E20" w:rsidRDefault="00516E2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54CEA" w14:textId="77777777" w:rsidR="00516E20" w:rsidRDefault="00516E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F96076E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90268528"/>
    <w:lvl w:ilvl="0">
      <w:start w:val="1"/>
      <w:numFmt w:val="bullet"/>
      <w:pStyle w:val="2"/>
      <w:lvlText w:val=""/>
      <w:lvlJc w:val="left"/>
      <w:pPr>
        <w:tabs>
          <w:tab w:val="num" w:pos="643"/>
        </w:tabs>
        <w:ind w:left="643" w:hanging="360"/>
      </w:pPr>
      <w:rPr>
        <w:rFonts w:ascii="Symbol" w:hAnsi="Symbol" w:hint="default"/>
      </w:rPr>
    </w:lvl>
  </w:abstractNum>
  <w:abstractNum w:abstractNumId="2">
    <w:nsid w:val="000A326C"/>
    <w:multiLevelType w:val="multilevel"/>
    <w:tmpl w:val="6FDA6744"/>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059F5EC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067B3E26"/>
    <w:multiLevelType w:val="hybridMultilevel"/>
    <w:tmpl w:val="9B50F29A"/>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2A02E3"/>
    <w:multiLevelType w:val="hybridMultilevel"/>
    <w:tmpl w:val="FC504D4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FDC302D"/>
    <w:multiLevelType w:val="multilevel"/>
    <w:tmpl w:val="D848D03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38B609F"/>
    <w:multiLevelType w:val="hybridMultilevel"/>
    <w:tmpl w:val="F7A660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7C21C97"/>
    <w:multiLevelType w:val="hybridMultilevel"/>
    <w:tmpl w:val="0EECB1F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9161C2C"/>
    <w:multiLevelType w:val="hybridMultilevel"/>
    <w:tmpl w:val="8E4206D0"/>
    <w:lvl w:ilvl="0" w:tplc="04190001">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B7052A4"/>
    <w:multiLevelType w:val="hybridMultilevel"/>
    <w:tmpl w:val="0B586D5A"/>
    <w:lvl w:ilvl="0" w:tplc="04190005">
      <w:start w:val="1"/>
      <w:numFmt w:val="bullet"/>
      <w:lvlText w:val=""/>
      <w:lvlJc w:val="left"/>
      <w:pPr>
        <w:tabs>
          <w:tab w:val="num" w:pos="720"/>
        </w:tabs>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C965EA3"/>
    <w:multiLevelType w:val="singleLevel"/>
    <w:tmpl w:val="9E1AE53E"/>
    <w:lvl w:ilvl="0">
      <w:numFmt w:val="bullet"/>
      <w:lvlText w:val="-"/>
      <w:lvlJc w:val="left"/>
      <w:pPr>
        <w:tabs>
          <w:tab w:val="num" w:pos="360"/>
        </w:tabs>
        <w:ind w:left="360" w:hanging="360"/>
      </w:pPr>
    </w:lvl>
  </w:abstractNum>
  <w:abstractNum w:abstractNumId="12">
    <w:nsid w:val="234F3DC6"/>
    <w:multiLevelType w:val="hybridMultilevel"/>
    <w:tmpl w:val="405A407C"/>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3">
    <w:nsid w:val="27470A20"/>
    <w:multiLevelType w:val="hybridMultilevel"/>
    <w:tmpl w:val="452ABE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8422785"/>
    <w:multiLevelType w:val="hybridMultilevel"/>
    <w:tmpl w:val="AB8E0884"/>
    <w:lvl w:ilvl="0" w:tplc="EE9A0A20">
      <w:start w:val="1"/>
      <w:numFmt w:val="bullet"/>
      <w:lvlText w:val=""/>
      <w:lvlJc w:val="left"/>
      <w:pPr>
        <w:tabs>
          <w:tab w:val="num" w:pos="2148"/>
        </w:tabs>
        <w:ind w:left="2148" w:hanging="360"/>
      </w:pPr>
      <w:rPr>
        <w:rFonts w:ascii="Symbol" w:hAnsi="Symbol" w:hint="default"/>
      </w:rPr>
    </w:lvl>
    <w:lvl w:ilvl="1" w:tplc="EE9A0A20">
      <w:start w:val="1"/>
      <w:numFmt w:val="bullet"/>
      <w:lvlText w:val=""/>
      <w:lvlJc w:val="left"/>
      <w:pPr>
        <w:tabs>
          <w:tab w:val="num" w:pos="2148"/>
        </w:tabs>
        <w:ind w:left="2148" w:hanging="360"/>
      </w:pPr>
      <w:rPr>
        <w:rFonts w:ascii="Symbol" w:hAnsi="Symbol"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5">
    <w:nsid w:val="307955AF"/>
    <w:multiLevelType w:val="hybridMultilevel"/>
    <w:tmpl w:val="E64A2BF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0EE5EC7"/>
    <w:multiLevelType w:val="hybridMultilevel"/>
    <w:tmpl w:val="7398FFC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1E55547"/>
    <w:multiLevelType w:val="multilevel"/>
    <w:tmpl w:val="0D0E1E0C"/>
    <w:lvl w:ilvl="0">
      <w:start w:val="1"/>
      <w:numFmt w:val="decimal"/>
      <w:lvlText w:val="%1."/>
      <w:lvlJc w:val="left"/>
      <w:pPr>
        <w:ind w:left="1287"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3D94A93"/>
    <w:multiLevelType w:val="hybridMultilevel"/>
    <w:tmpl w:val="4642D0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50E21B9"/>
    <w:multiLevelType w:val="hybridMultilevel"/>
    <w:tmpl w:val="F22410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84E4A9D"/>
    <w:multiLevelType w:val="hybridMultilevel"/>
    <w:tmpl w:val="383A5902"/>
    <w:lvl w:ilvl="0" w:tplc="54B87174">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BCA733B"/>
    <w:multiLevelType w:val="hybridMultilevel"/>
    <w:tmpl w:val="67E09A20"/>
    <w:lvl w:ilvl="0" w:tplc="58A4ECD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3D774540"/>
    <w:multiLevelType w:val="hybridMultilevel"/>
    <w:tmpl w:val="B57CF600"/>
    <w:lvl w:ilvl="0" w:tplc="04190001">
      <w:start w:val="1"/>
      <w:numFmt w:val="bullet"/>
      <w:lvlText w:val=""/>
      <w:lvlJc w:val="left"/>
      <w:pPr>
        <w:tabs>
          <w:tab w:val="num" w:pos="796"/>
        </w:tabs>
        <w:ind w:left="796" w:hanging="360"/>
      </w:pPr>
      <w:rPr>
        <w:rFonts w:ascii="Symbol" w:hAnsi="Symbol" w:hint="default"/>
      </w:rPr>
    </w:lvl>
    <w:lvl w:ilvl="1" w:tplc="04190003" w:tentative="1">
      <w:start w:val="1"/>
      <w:numFmt w:val="bullet"/>
      <w:lvlText w:val="o"/>
      <w:lvlJc w:val="left"/>
      <w:pPr>
        <w:tabs>
          <w:tab w:val="num" w:pos="1516"/>
        </w:tabs>
        <w:ind w:left="1516" w:hanging="360"/>
      </w:pPr>
      <w:rPr>
        <w:rFonts w:ascii="Courier New" w:hAnsi="Courier New" w:cs="Courier New" w:hint="default"/>
      </w:rPr>
    </w:lvl>
    <w:lvl w:ilvl="2" w:tplc="04190005" w:tentative="1">
      <w:start w:val="1"/>
      <w:numFmt w:val="bullet"/>
      <w:lvlText w:val=""/>
      <w:lvlJc w:val="left"/>
      <w:pPr>
        <w:tabs>
          <w:tab w:val="num" w:pos="2236"/>
        </w:tabs>
        <w:ind w:left="2236" w:hanging="360"/>
      </w:pPr>
      <w:rPr>
        <w:rFonts w:ascii="Wingdings" w:hAnsi="Wingdings" w:hint="default"/>
      </w:rPr>
    </w:lvl>
    <w:lvl w:ilvl="3" w:tplc="04190001" w:tentative="1">
      <w:start w:val="1"/>
      <w:numFmt w:val="bullet"/>
      <w:lvlText w:val=""/>
      <w:lvlJc w:val="left"/>
      <w:pPr>
        <w:tabs>
          <w:tab w:val="num" w:pos="2956"/>
        </w:tabs>
        <w:ind w:left="2956" w:hanging="360"/>
      </w:pPr>
      <w:rPr>
        <w:rFonts w:ascii="Symbol" w:hAnsi="Symbol" w:hint="default"/>
      </w:rPr>
    </w:lvl>
    <w:lvl w:ilvl="4" w:tplc="04190003" w:tentative="1">
      <w:start w:val="1"/>
      <w:numFmt w:val="bullet"/>
      <w:lvlText w:val="o"/>
      <w:lvlJc w:val="left"/>
      <w:pPr>
        <w:tabs>
          <w:tab w:val="num" w:pos="3676"/>
        </w:tabs>
        <w:ind w:left="3676" w:hanging="360"/>
      </w:pPr>
      <w:rPr>
        <w:rFonts w:ascii="Courier New" w:hAnsi="Courier New" w:cs="Courier New" w:hint="default"/>
      </w:rPr>
    </w:lvl>
    <w:lvl w:ilvl="5" w:tplc="04190005" w:tentative="1">
      <w:start w:val="1"/>
      <w:numFmt w:val="bullet"/>
      <w:lvlText w:val=""/>
      <w:lvlJc w:val="left"/>
      <w:pPr>
        <w:tabs>
          <w:tab w:val="num" w:pos="4396"/>
        </w:tabs>
        <w:ind w:left="4396" w:hanging="360"/>
      </w:pPr>
      <w:rPr>
        <w:rFonts w:ascii="Wingdings" w:hAnsi="Wingdings" w:hint="default"/>
      </w:rPr>
    </w:lvl>
    <w:lvl w:ilvl="6" w:tplc="04190001" w:tentative="1">
      <w:start w:val="1"/>
      <w:numFmt w:val="bullet"/>
      <w:lvlText w:val=""/>
      <w:lvlJc w:val="left"/>
      <w:pPr>
        <w:tabs>
          <w:tab w:val="num" w:pos="5116"/>
        </w:tabs>
        <w:ind w:left="5116" w:hanging="360"/>
      </w:pPr>
      <w:rPr>
        <w:rFonts w:ascii="Symbol" w:hAnsi="Symbol" w:hint="default"/>
      </w:rPr>
    </w:lvl>
    <w:lvl w:ilvl="7" w:tplc="04190003" w:tentative="1">
      <w:start w:val="1"/>
      <w:numFmt w:val="bullet"/>
      <w:lvlText w:val="o"/>
      <w:lvlJc w:val="left"/>
      <w:pPr>
        <w:tabs>
          <w:tab w:val="num" w:pos="5836"/>
        </w:tabs>
        <w:ind w:left="5836" w:hanging="360"/>
      </w:pPr>
      <w:rPr>
        <w:rFonts w:ascii="Courier New" w:hAnsi="Courier New" w:cs="Courier New" w:hint="default"/>
      </w:rPr>
    </w:lvl>
    <w:lvl w:ilvl="8" w:tplc="04190005" w:tentative="1">
      <w:start w:val="1"/>
      <w:numFmt w:val="bullet"/>
      <w:lvlText w:val=""/>
      <w:lvlJc w:val="left"/>
      <w:pPr>
        <w:tabs>
          <w:tab w:val="num" w:pos="6556"/>
        </w:tabs>
        <w:ind w:left="6556" w:hanging="360"/>
      </w:pPr>
      <w:rPr>
        <w:rFonts w:ascii="Wingdings" w:hAnsi="Wingdings" w:hint="default"/>
      </w:rPr>
    </w:lvl>
  </w:abstractNum>
  <w:abstractNum w:abstractNumId="23">
    <w:nsid w:val="3F3B6C02"/>
    <w:multiLevelType w:val="multilevel"/>
    <w:tmpl w:val="242E3B76"/>
    <w:lvl w:ilvl="0">
      <w:start w:val="1"/>
      <w:numFmt w:val="decimal"/>
      <w:pStyle w:val="1"/>
      <w:suff w:val="space"/>
      <w:lvlText w:val="%1."/>
      <w:lvlJc w:val="left"/>
      <w:pPr>
        <w:ind w:left="4680" w:hanging="360"/>
      </w:pPr>
      <w:rPr>
        <w:rFonts w:hint="default"/>
      </w:rPr>
    </w:lvl>
    <w:lvl w:ilvl="1">
      <w:start w:val="1"/>
      <w:numFmt w:val="decimal"/>
      <w:pStyle w:val="20"/>
      <w:suff w:val="space"/>
      <w:lvlText w:val="%1.%2."/>
      <w:lvlJc w:val="left"/>
      <w:pPr>
        <w:ind w:left="1152" w:hanging="432"/>
      </w:pPr>
      <w:rPr>
        <w:rFonts w:hint="default"/>
        <w:color w:val="auto"/>
      </w:rPr>
    </w:lvl>
    <w:lvl w:ilvl="2">
      <w:start w:val="1"/>
      <w:numFmt w:val="decimal"/>
      <w:pStyle w:val="30"/>
      <w:suff w:val="space"/>
      <w:lvlText w:val="%1.%2.%3."/>
      <w:lvlJc w:val="left"/>
      <w:pPr>
        <w:ind w:left="1224" w:hanging="504"/>
      </w:pPr>
      <w:rPr>
        <w:rFonts w:hint="default"/>
      </w:rPr>
    </w:lvl>
    <w:lvl w:ilvl="3">
      <w:start w:val="1"/>
      <w:numFmt w:val="decimal"/>
      <w:pStyle w:val="4"/>
      <w:suff w:val="space"/>
      <w:lvlText w:val="%1.%2.%3.%4."/>
      <w:lvlJc w:val="left"/>
      <w:pPr>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24">
    <w:nsid w:val="41273015"/>
    <w:multiLevelType w:val="hybridMultilevel"/>
    <w:tmpl w:val="95C89218"/>
    <w:lvl w:ilvl="0" w:tplc="4D9267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6863493"/>
    <w:multiLevelType w:val="hybridMultilevel"/>
    <w:tmpl w:val="6C6E1B96"/>
    <w:styleLink w:val="1ai"/>
    <w:lvl w:ilvl="0" w:tplc="31864D6E">
      <w:start w:val="1"/>
      <w:numFmt w:val="bullet"/>
      <w:lvlText w:val=""/>
      <w:lvlJc w:val="left"/>
      <w:pPr>
        <w:tabs>
          <w:tab w:val="num" w:pos="720"/>
        </w:tabs>
        <w:ind w:left="720" w:hanging="360"/>
      </w:pPr>
      <w:rPr>
        <w:rFonts w:ascii="Symbol" w:hAnsi="Symbol" w:hint="default"/>
      </w:rPr>
    </w:lvl>
    <w:lvl w:ilvl="1" w:tplc="015CA08A">
      <w:start w:val="1"/>
      <w:numFmt w:val="decimal"/>
      <w:lvlText w:val="%2."/>
      <w:lvlJc w:val="left"/>
      <w:pPr>
        <w:tabs>
          <w:tab w:val="num" w:pos="1440"/>
        </w:tabs>
        <w:ind w:left="1440" w:hanging="360"/>
      </w:pPr>
    </w:lvl>
    <w:lvl w:ilvl="2" w:tplc="766C88AC">
      <w:start w:val="1"/>
      <w:numFmt w:val="decimal"/>
      <w:lvlText w:val="%3."/>
      <w:lvlJc w:val="left"/>
      <w:pPr>
        <w:tabs>
          <w:tab w:val="num" w:pos="2160"/>
        </w:tabs>
        <w:ind w:left="2160" w:hanging="360"/>
      </w:pPr>
    </w:lvl>
    <w:lvl w:ilvl="3" w:tplc="D3D880BC">
      <w:start w:val="1"/>
      <w:numFmt w:val="decimal"/>
      <w:lvlText w:val="%4."/>
      <w:lvlJc w:val="left"/>
      <w:pPr>
        <w:tabs>
          <w:tab w:val="num" w:pos="2880"/>
        </w:tabs>
        <w:ind w:left="2880" w:hanging="360"/>
      </w:pPr>
    </w:lvl>
    <w:lvl w:ilvl="4" w:tplc="1E70204C">
      <w:start w:val="1"/>
      <w:numFmt w:val="decimal"/>
      <w:lvlText w:val="%5."/>
      <w:lvlJc w:val="left"/>
      <w:pPr>
        <w:tabs>
          <w:tab w:val="num" w:pos="3600"/>
        </w:tabs>
        <w:ind w:left="3600" w:hanging="360"/>
      </w:pPr>
    </w:lvl>
    <w:lvl w:ilvl="5" w:tplc="567E80C2">
      <w:start w:val="1"/>
      <w:numFmt w:val="decimal"/>
      <w:lvlText w:val="%6."/>
      <w:lvlJc w:val="left"/>
      <w:pPr>
        <w:tabs>
          <w:tab w:val="num" w:pos="4320"/>
        </w:tabs>
        <w:ind w:left="4320" w:hanging="360"/>
      </w:pPr>
    </w:lvl>
    <w:lvl w:ilvl="6" w:tplc="2520AF88">
      <w:start w:val="1"/>
      <w:numFmt w:val="decimal"/>
      <w:lvlText w:val="%7."/>
      <w:lvlJc w:val="left"/>
      <w:pPr>
        <w:tabs>
          <w:tab w:val="num" w:pos="5040"/>
        </w:tabs>
        <w:ind w:left="5040" w:hanging="360"/>
      </w:pPr>
    </w:lvl>
    <w:lvl w:ilvl="7" w:tplc="75A6BDD6">
      <w:start w:val="1"/>
      <w:numFmt w:val="decimal"/>
      <w:lvlText w:val="%8."/>
      <w:lvlJc w:val="left"/>
      <w:pPr>
        <w:tabs>
          <w:tab w:val="num" w:pos="5760"/>
        </w:tabs>
        <w:ind w:left="5760" w:hanging="360"/>
      </w:pPr>
    </w:lvl>
    <w:lvl w:ilvl="8" w:tplc="2A6852B0">
      <w:start w:val="1"/>
      <w:numFmt w:val="decimal"/>
      <w:lvlText w:val="%9."/>
      <w:lvlJc w:val="left"/>
      <w:pPr>
        <w:tabs>
          <w:tab w:val="num" w:pos="6480"/>
        </w:tabs>
        <w:ind w:left="6480" w:hanging="360"/>
      </w:pPr>
    </w:lvl>
  </w:abstractNum>
  <w:abstractNum w:abstractNumId="26">
    <w:nsid w:val="46F57558"/>
    <w:multiLevelType w:val="hybridMultilevel"/>
    <w:tmpl w:val="8E4206D0"/>
    <w:lvl w:ilvl="0" w:tplc="04190001">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8F47AB4"/>
    <w:multiLevelType w:val="hybridMultilevel"/>
    <w:tmpl w:val="4C8614E8"/>
    <w:lvl w:ilvl="0" w:tplc="4D9267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B170563"/>
    <w:multiLevelType w:val="singleLevel"/>
    <w:tmpl w:val="8A0C6168"/>
    <w:lvl w:ilvl="0">
      <w:start w:val="1"/>
      <w:numFmt w:val="bullet"/>
      <w:pStyle w:val="a0"/>
      <w:lvlText w:val=""/>
      <w:lvlJc w:val="left"/>
      <w:pPr>
        <w:tabs>
          <w:tab w:val="num" w:pos="4680"/>
        </w:tabs>
        <w:ind w:left="4680" w:hanging="360"/>
      </w:pPr>
      <w:rPr>
        <w:rFonts w:ascii="Wingdings" w:hAnsi="Wingdings" w:hint="default"/>
        <w:sz w:val="16"/>
      </w:rPr>
    </w:lvl>
  </w:abstractNum>
  <w:abstractNum w:abstractNumId="29">
    <w:nsid w:val="4B391C24"/>
    <w:multiLevelType w:val="hybridMultilevel"/>
    <w:tmpl w:val="8042CACE"/>
    <w:lvl w:ilvl="0" w:tplc="04190001">
      <w:start w:val="1"/>
      <w:numFmt w:val="bullet"/>
      <w:lvlText w:val=""/>
      <w:lvlJc w:val="left"/>
      <w:pPr>
        <w:tabs>
          <w:tab w:val="num" w:pos="720"/>
        </w:tabs>
        <w:ind w:left="720" w:hanging="360"/>
      </w:pPr>
      <w:rPr>
        <w:rFonts w:ascii="Symbol" w:hAnsi="Symbol"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13F11F7"/>
    <w:multiLevelType w:val="hybridMultilevel"/>
    <w:tmpl w:val="CC1CCF5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1">
    <w:nsid w:val="5294451F"/>
    <w:multiLevelType w:val="hybridMultilevel"/>
    <w:tmpl w:val="6CBCFF2E"/>
    <w:lvl w:ilvl="0" w:tplc="08C4A57C">
      <w:start w:val="1"/>
      <w:numFmt w:val="decimal"/>
      <w:lvlText w:val="%1."/>
      <w:lvlJc w:val="left"/>
      <w:pPr>
        <w:tabs>
          <w:tab w:val="num" w:pos="720"/>
        </w:tabs>
        <w:ind w:left="720" w:hanging="360"/>
      </w:pPr>
      <w:rPr>
        <w:rFonts w:ascii="Times New Roman" w:hAnsi="Times New Roman" w:cs="Times New Roman" w:hint="default"/>
        <w:b w:val="0"/>
        <w:color w:val="auto"/>
        <w:sz w:val="28"/>
        <w:szCs w:val="28"/>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nsid w:val="55E752DE"/>
    <w:multiLevelType w:val="hybridMultilevel"/>
    <w:tmpl w:val="9B8001B4"/>
    <w:lvl w:ilvl="0" w:tplc="EE9A0A20">
      <w:start w:val="1"/>
      <w:numFmt w:val="bullet"/>
      <w:lvlText w:val=""/>
      <w:lvlJc w:val="left"/>
      <w:pPr>
        <w:tabs>
          <w:tab w:val="num" w:pos="2160"/>
        </w:tabs>
        <w:ind w:left="2160" w:hanging="360"/>
      </w:pPr>
      <w:rPr>
        <w:rFonts w:ascii="Symbol" w:hAnsi="Symbol" w:hint="default"/>
      </w:rPr>
    </w:lvl>
    <w:lvl w:ilvl="1" w:tplc="EE9A0A20">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58E4622C"/>
    <w:multiLevelType w:val="hybridMultilevel"/>
    <w:tmpl w:val="0BFC3826"/>
    <w:lvl w:ilvl="0" w:tplc="14D8F0D0">
      <w:start w:val="1"/>
      <w:numFmt w:val="decimal"/>
      <w:lvlText w:val="%1."/>
      <w:lvlJc w:val="left"/>
      <w:pPr>
        <w:tabs>
          <w:tab w:val="num" w:pos="1920"/>
        </w:tabs>
        <w:ind w:left="19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592B1D54"/>
    <w:multiLevelType w:val="hybridMultilevel"/>
    <w:tmpl w:val="D1CE7536"/>
    <w:lvl w:ilvl="0" w:tplc="4D9267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B7A182D"/>
    <w:multiLevelType w:val="hybridMultilevel"/>
    <w:tmpl w:val="600AF0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FA44FE5"/>
    <w:multiLevelType w:val="hybridMultilevel"/>
    <w:tmpl w:val="A49EAB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2DE1F05"/>
    <w:multiLevelType w:val="hybridMultilevel"/>
    <w:tmpl w:val="59E2CB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3F44892"/>
    <w:multiLevelType w:val="hybridMultilevel"/>
    <w:tmpl w:val="B0A425F2"/>
    <w:lvl w:ilvl="0" w:tplc="BFE2F4CE">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6563970"/>
    <w:multiLevelType w:val="hybridMultilevel"/>
    <w:tmpl w:val="8384D388"/>
    <w:lvl w:ilvl="0" w:tplc="4D9267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D3551E4"/>
    <w:multiLevelType w:val="hybridMultilevel"/>
    <w:tmpl w:val="CD70E2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0B054F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
    <w:nsid w:val="738A50E0"/>
    <w:multiLevelType w:val="hybridMultilevel"/>
    <w:tmpl w:val="D5C6BB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DC11F14"/>
    <w:multiLevelType w:val="hybridMultilevel"/>
    <w:tmpl w:val="19BE08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FA64559"/>
    <w:multiLevelType w:val="hybridMultilevel"/>
    <w:tmpl w:val="6860BFE0"/>
    <w:lvl w:ilvl="0" w:tplc="7556ECB6">
      <w:start w:val="1"/>
      <w:numFmt w:val="bullet"/>
      <w:lvlText w:val="-"/>
      <w:lvlJc w:val="left"/>
      <w:pPr>
        <w:tabs>
          <w:tab w:val="num" w:pos="1827"/>
        </w:tabs>
        <w:ind w:left="1827"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21"/>
  </w:num>
  <w:num w:numId="2">
    <w:abstractNumId w:val="23"/>
  </w:num>
  <w:num w:numId="3">
    <w:abstractNumId w:val="2"/>
  </w:num>
  <w:num w:numId="4">
    <w:abstractNumId w:val="26"/>
  </w:num>
  <w:num w:numId="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14"/>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2"/>
  </w:num>
  <w:num w:numId="11">
    <w:abstractNumId w:val="39"/>
  </w:num>
  <w:num w:numId="12">
    <w:abstractNumId w:val="20"/>
  </w:num>
  <w:num w:numId="13">
    <w:abstractNumId w:val="28"/>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3"/>
  </w:num>
  <w:num w:numId="17">
    <w:abstractNumId w:val="41"/>
  </w:num>
  <w:num w:numId="18">
    <w:abstractNumId w:val="19"/>
  </w:num>
  <w:num w:numId="19">
    <w:abstractNumId w:val="31"/>
  </w:num>
  <w:num w:numId="20">
    <w:abstractNumId w:val="22"/>
  </w:num>
  <w:num w:numId="21">
    <w:abstractNumId w:val="44"/>
  </w:num>
  <w:num w:numId="22">
    <w:abstractNumId w:val="5"/>
  </w:num>
  <w:num w:numId="2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34"/>
  </w:num>
  <w:num w:numId="27">
    <w:abstractNumId w:val="15"/>
  </w:num>
  <w:num w:numId="28">
    <w:abstractNumId w:val="8"/>
  </w:num>
  <w:num w:numId="29">
    <w:abstractNumId w:val="10"/>
  </w:num>
  <w:num w:numId="30">
    <w:abstractNumId w:val="37"/>
  </w:num>
  <w:num w:numId="31">
    <w:abstractNumId w:val="42"/>
  </w:num>
  <w:num w:numId="32">
    <w:abstractNumId w:val="18"/>
  </w:num>
  <w:num w:numId="33">
    <w:abstractNumId w:val="38"/>
  </w:num>
  <w:num w:numId="34">
    <w:abstractNumId w:val="40"/>
  </w:num>
  <w:num w:numId="35">
    <w:abstractNumId w:val="17"/>
  </w:num>
  <w:num w:numId="36">
    <w:abstractNumId w:val="9"/>
  </w:num>
  <w:num w:numId="37">
    <w:abstractNumId w:val="30"/>
  </w:num>
  <w:num w:numId="38">
    <w:abstractNumId w:val="36"/>
  </w:num>
  <w:num w:numId="39">
    <w:abstractNumId w:val="13"/>
  </w:num>
  <w:num w:numId="40">
    <w:abstractNumId w:val="12"/>
  </w:num>
  <w:num w:numId="41">
    <w:abstractNumId w:val="35"/>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num>
  <w:num w:numId="4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num>
  <w:num w:numId="46">
    <w:abstractNumId w:val="4"/>
  </w:num>
  <w:num w:numId="47">
    <w:abstractNumId w:val="1"/>
  </w:num>
  <w:num w:numId="48">
    <w:abstractNumId w:val="0"/>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53B"/>
    <w:rsid w:val="00020AE7"/>
    <w:rsid w:val="00143995"/>
    <w:rsid w:val="001B2450"/>
    <w:rsid w:val="001C271F"/>
    <w:rsid w:val="0020460A"/>
    <w:rsid w:val="00281419"/>
    <w:rsid w:val="003B5AC8"/>
    <w:rsid w:val="003E425D"/>
    <w:rsid w:val="0045562C"/>
    <w:rsid w:val="00470F55"/>
    <w:rsid w:val="005148FD"/>
    <w:rsid w:val="00516E20"/>
    <w:rsid w:val="00573D1F"/>
    <w:rsid w:val="0059247A"/>
    <w:rsid w:val="0083669A"/>
    <w:rsid w:val="008D3CE5"/>
    <w:rsid w:val="00955348"/>
    <w:rsid w:val="00A168FF"/>
    <w:rsid w:val="00A17256"/>
    <w:rsid w:val="00C57E39"/>
    <w:rsid w:val="00D84FE9"/>
    <w:rsid w:val="00DF540C"/>
    <w:rsid w:val="00E2053B"/>
    <w:rsid w:val="00E45FFC"/>
    <w:rsid w:val="00F85B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54347D92"/>
  <w15:chartTrackingRefBased/>
  <w15:docId w15:val="{A8E5A539-FB7E-4FBC-916A-90D265AE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81419"/>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83669A"/>
    <w:pPr>
      <w:keepNext/>
      <w:numPr>
        <w:numId w:val="2"/>
      </w:numPr>
      <w:spacing w:after="120" w:line="288" w:lineRule="auto"/>
      <w:ind w:left="357" w:hanging="357"/>
      <w:jc w:val="center"/>
      <w:outlineLvl w:val="0"/>
    </w:pPr>
    <w:rPr>
      <w:rFonts w:cs="Arial"/>
      <w:b/>
      <w:bCs/>
      <w:smallCaps/>
      <w:sz w:val="30"/>
      <w:szCs w:val="32"/>
    </w:rPr>
  </w:style>
  <w:style w:type="paragraph" w:styleId="20">
    <w:name w:val="heading 2"/>
    <w:basedOn w:val="a1"/>
    <w:next w:val="a1"/>
    <w:link w:val="21"/>
    <w:qFormat/>
    <w:rsid w:val="0083669A"/>
    <w:pPr>
      <w:keepNext/>
      <w:numPr>
        <w:ilvl w:val="1"/>
        <w:numId w:val="2"/>
      </w:numPr>
      <w:spacing w:after="60" w:line="288" w:lineRule="auto"/>
      <w:outlineLvl w:val="1"/>
    </w:pPr>
    <w:rPr>
      <w:rFonts w:cs="Arial"/>
      <w:b/>
      <w:bCs/>
      <w:iCs/>
      <w:sz w:val="28"/>
      <w:szCs w:val="28"/>
    </w:rPr>
  </w:style>
  <w:style w:type="paragraph" w:styleId="30">
    <w:name w:val="heading 3"/>
    <w:basedOn w:val="a1"/>
    <w:next w:val="a1"/>
    <w:link w:val="31"/>
    <w:qFormat/>
    <w:rsid w:val="0083669A"/>
    <w:pPr>
      <w:keepNext/>
      <w:numPr>
        <w:ilvl w:val="2"/>
        <w:numId w:val="2"/>
      </w:numPr>
      <w:spacing w:after="60" w:line="288" w:lineRule="auto"/>
      <w:jc w:val="center"/>
      <w:outlineLvl w:val="2"/>
    </w:pPr>
    <w:rPr>
      <w:rFonts w:cs="Arial"/>
      <w:b/>
      <w:bCs/>
      <w:i/>
      <w:sz w:val="28"/>
      <w:szCs w:val="26"/>
    </w:rPr>
  </w:style>
  <w:style w:type="paragraph" w:styleId="4">
    <w:name w:val="heading 4"/>
    <w:basedOn w:val="a1"/>
    <w:next w:val="a1"/>
    <w:link w:val="40"/>
    <w:qFormat/>
    <w:rsid w:val="0083669A"/>
    <w:pPr>
      <w:keepNext/>
      <w:numPr>
        <w:ilvl w:val="3"/>
        <w:numId w:val="2"/>
      </w:numPr>
      <w:spacing w:before="240" w:after="60" w:line="288" w:lineRule="auto"/>
      <w:outlineLvl w:val="3"/>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paragraph" w:styleId="a5">
    <w:name w:val="List Paragraph"/>
    <w:basedOn w:val="a1"/>
    <w:uiPriority w:val="34"/>
    <w:qFormat/>
    <w:rsid w:val="003E425D"/>
    <w:pPr>
      <w:ind w:left="720"/>
      <w:contextualSpacing/>
    </w:pPr>
  </w:style>
  <w:style w:type="paragraph" w:styleId="a6">
    <w:name w:val="No Spacing"/>
    <w:qFormat/>
    <w:rsid w:val="00470F55"/>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2"/>
    <w:link w:val="1"/>
    <w:rsid w:val="0083669A"/>
    <w:rPr>
      <w:rFonts w:ascii="Times New Roman" w:eastAsia="Times New Roman" w:hAnsi="Times New Roman" w:cs="Arial"/>
      <w:b/>
      <w:bCs/>
      <w:smallCaps/>
      <w:sz w:val="30"/>
      <w:szCs w:val="32"/>
      <w:lang w:eastAsia="ru-RU"/>
    </w:rPr>
  </w:style>
  <w:style w:type="character" w:customStyle="1" w:styleId="21">
    <w:name w:val="Заголовок 2 Знак"/>
    <w:basedOn w:val="a2"/>
    <w:link w:val="20"/>
    <w:rsid w:val="0083669A"/>
    <w:rPr>
      <w:rFonts w:ascii="Times New Roman" w:eastAsia="Times New Roman" w:hAnsi="Times New Roman" w:cs="Arial"/>
      <w:b/>
      <w:bCs/>
      <w:iCs/>
      <w:sz w:val="28"/>
      <w:szCs w:val="28"/>
      <w:lang w:eastAsia="ru-RU"/>
    </w:rPr>
  </w:style>
  <w:style w:type="character" w:customStyle="1" w:styleId="31">
    <w:name w:val="Заголовок 3 Знак"/>
    <w:basedOn w:val="a2"/>
    <w:link w:val="30"/>
    <w:rsid w:val="0083669A"/>
    <w:rPr>
      <w:rFonts w:ascii="Times New Roman" w:eastAsia="Times New Roman" w:hAnsi="Times New Roman" w:cs="Arial"/>
      <w:b/>
      <w:bCs/>
      <w:i/>
      <w:sz w:val="28"/>
      <w:szCs w:val="26"/>
      <w:lang w:eastAsia="ru-RU"/>
    </w:rPr>
  </w:style>
  <w:style w:type="character" w:customStyle="1" w:styleId="40">
    <w:name w:val="Заголовок 4 Знак"/>
    <w:basedOn w:val="a2"/>
    <w:link w:val="4"/>
    <w:rsid w:val="0083669A"/>
    <w:rPr>
      <w:rFonts w:ascii="Times New Roman" w:eastAsia="Times New Roman" w:hAnsi="Times New Roman" w:cs="Times New Roman"/>
      <w:b/>
      <w:bCs/>
      <w:sz w:val="28"/>
      <w:szCs w:val="28"/>
      <w:lang w:eastAsia="ru-RU"/>
    </w:rPr>
  </w:style>
  <w:style w:type="character" w:styleId="a7">
    <w:name w:val="Hyperlink"/>
    <w:uiPriority w:val="99"/>
    <w:rsid w:val="0083669A"/>
    <w:rPr>
      <w:rFonts w:ascii="Times New Roman" w:hAnsi="Times New Roman"/>
      <w:color w:val="0000FF"/>
      <w:sz w:val="28"/>
      <w:u w:val="single"/>
    </w:rPr>
  </w:style>
  <w:style w:type="paragraph" w:customStyle="1" w:styleId="Default">
    <w:name w:val="Default"/>
    <w:rsid w:val="0083669A"/>
    <w:pPr>
      <w:autoSpaceDE w:val="0"/>
      <w:autoSpaceDN w:val="0"/>
      <w:adjustRightInd w:val="0"/>
      <w:spacing w:after="0" w:line="240" w:lineRule="auto"/>
    </w:pPr>
    <w:rPr>
      <w:rFonts w:ascii="Times New Roman" w:eastAsia="Times New Roman" w:hAnsi="Times New Roman" w:cs="Arial"/>
      <w:color w:val="000000"/>
      <w:sz w:val="28"/>
      <w:szCs w:val="24"/>
      <w:lang w:eastAsia="ru-RU"/>
    </w:rPr>
  </w:style>
  <w:style w:type="paragraph" w:styleId="11">
    <w:name w:val="toc 1"/>
    <w:basedOn w:val="a1"/>
    <w:next w:val="a1"/>
    <w:link w:val="12"/>
    <w:autoRedefine/>
    <w:uiPriority w:val="39"/>
    <w:rsid w:val="0083669A"/>
    <w:pPr>
      <w:tabs>
        <w:tab w:val="right" w:leader="dot" w:pos="9911"/>
      </w:tabs>
      <w:spacing w:before="240" w:after="120" w:line="288" w:lineRule="auto"/>
      <w:jc w:val="both"/>
    </w:pPr>
    <w:rPr>
      <w:b/>
      <w:caps/>
      <w:noProof/>
      <w:sz w:val="28"/>
    </w:rPr>
  </w:style>
  <w:style w:type="paragraph" w:styleId="22">
    <w:name w:val="toc 2"/>
    <w:basedOn w:val="a1"/>
    <w:next w:val="a1"/>
    <w:autoRedefine/>
    <w:uiPriority w:val="39"/>
    <w:rsid w:val="0083669A"/>
    <w:pPr>
      <w:tabs>
        <w:tab w:val="right" w:leader="dot" w:pos="9911"/>
      </w:tabs>
      <w:spacing w:after="60" w:line="288" w:lineRule="auto"/>
      <w:ind w:left="278" w:firstLine="262"/>
    </w:pPr>
    <w:rPr>
      <w:b/>
      <w:smallCaps/>
      <w:color w:val="000000"/>
      <w:sz w:val="28"/>
    </w:rPr>
  </w:style>
  <w:style w:type="paragraph" w:styleId="32">
    <w:name w:val="toc 3"/>
    <w:basedOn w:val="a1"/>
    <w:next w:val="a1"/>
    <w:autoRedefine/>
    <w:rsid w:val="0083669A"/>
    <w:pPr>
      <w:tabs>
        <w:tab w:val="right" w:leader="dot" w:pos="9911"/>
      </w:tabs>
      <w:spacing w:line="288" w:lineRule="auto"/>
      <w:ind w:left="560" w:firstLine="160"/>
    </w:pPr>
    <w:rPr>
      <w:color w:val="000000"/>
      <w:sz w:val="28"/>
    </w:rPr>
  </w:style>
  <w:style w:type="character" w:customStyle="1" w:styleId="12">
    <w:name w:val="Оглавление 1 Знак"/>
    <w:link w:val="11"/>
    <w:rsid w:val="0083669A"/>
    <w:rPr>
      <w:rFonts w:ascii="Times New Roman" w:eastAsia="Times New Roman" w:hAnsi="Times New Roman" w:cs="Times New Roman"/>
      <w:b/>
      <w:caps/>
      <w:noProof/>
      <w:sz w:val="28"/>
      <w:szCs w:val="24"/>
      <w:lang w:eastAsia="ru-RU"/>
    </w:rPr>
  </w:style>
  <w:style w:type="paragraph" w:styleId="41">
    <w:name w:val="toc 4"/>
    <w:basedOn w:val="a1"/>
    <w:next w:val="a1"/>
    <w:autoRedefine/>
    <w:semiHidden/>
    <w:rsid w:val="0083669A"/>
    <w:pPr>
      <w:tabs>
        <w:tab w:val="right" w:leader="dot" w:pos="9911"/>
      </w:tabs>
      <w:spacing w:line="288" w:lineRule="auto"/>
      <w:ind w:left="840" w:firstLine="240"/>
      <w:jc w:val="both"/>
    </w:pPr>
    <w:rPr>
      <w:i/>
      <w:noProof/>
      <w:color w:val="000000"/>
      <w:sz w:val="28"/>
    </w:rPr>
  </w:style>
  <w:style w:type="paragraph" w:customStyle="1" w:styleId="a">
    <w:name w:val="Список нумерованный"/>
    <w:basedOn w:val="a1"/>
    <w:rsid w:val="0083669A"/>
    <w:pPr>
      <w:numPr>
        <w:numId w:val="3"/>
      </w:numPr>
      <w:spacing w:before="120"/>
      <w:jc w:val="both"/>
    </w:pPr>
  </w:style>
  <w:style w:type="table" w:styleId="a8">
    <w:name w:val="Table Grid"/>
    <w:basedOn w:val="a3"/>
    <w:rsid w:val="008366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Абзац"/>
    <w:basedOn w:val="a1"/>
    <w:link w:val="aa"/>
    <w:qFormat/>
    <w:rsid w:val="0083669A"/>
    <w:pPr>
      <w:spacing w:before="120" w:after="60"/>
      <w:ind w:firstLine="567"/>
      <w:jc w:val="both"/>
    </w:pPr>
  </w:style>
  <w:style w:type="character" w:customStyle="1" w:styleId="aa">
    <w:name w:val="Абзац Знак"/>
    <w:link w:val="a9"/>
    <w:rsid w:val="0083669A"/>
    <w:rPr>
      <w:rFonts w:ascii="Times New Roman" w:eastAsia="Times New Roman" w:hAnsi="Times New Roman" w:cs="Times New Roman"/>
      <w:sz w:val="24"/>
      <w:szCs w:val="24"/>
      <w:lang w:eastAsia="ru-RU"/>
    </w:rPr>
  </w:style>
  <w:style w:type="character" w:customStyle="1" w:styleId="ListParagraphChar">
    <w:name w:val="List Paragraph Char"/>
    <w:link w:val="ListParagraph"/>
    <w:locked/>
    <w:rsid w:val="0083669A"/>
    <w:rPr>
      <w:rFonts w:ascii="Calibri" w:hAnsi="Calibri"/>
    </w:rPr>
  </w:style>
  <w:style w:type="paragraph" w:customStyle="1" w:styleId="ListParagraph">
    <w:name w:val="List Paragraph"/>
    <w:basedOn w:val="a1"/>
    <w:link w:val="ListParagraphChar"/>
    <w:rsid w:val="0083669A"/>
    <w:pPr>
      <w:spacing w:after="200" w:line="276" w:lineRule="auto"/>
      <w:ind w:left="720"/>
      <w:contextualSpacing/>
    </w:pPr>
    <w:rPr>
      <w:rFonts w:ascii="Calibri" w:eastAsiaTheme="minorHAnsi" w:hAnsi="Calibri" w:cstheme="minorBidi"/>
      <w:sz w:val="22"/>
      <w:szCs w:val="22"/>
      <w:lang w:eastAsia="en-US"/>
    </w:rPr>
  </w:style>
  <w:style w:type="paragraph" w:customStyle="1" w:styleId="msonormalcxspmiddle">
    <w:name w:val="msonormalcxspmiddle"/>
    <w:basedOn w:val="a1"/>
    <w:rsid w:val="0083669A"/>
    <w:pPr>
      <w:spacing w:before="100" w:beforeAutospacing="1" w:after="100" w:afterAutospacing="1"/>
    </w:pPr>
    <w:rPr>
      <w:sz w:val="28"/>
      <w:szCs w:val="28"/>
    </w:rPr>
  </w:style>
  <w:style w:type="numbering" w:styleId="1ai">
    <w:name w:val="Outline List 1"/>
    <w:basedOn w:val="a4"/>
    <w:rsid w:val="0083669A"/>
    <w:pPr>
      <w:numPr>
        <w:numId w:val="5"/>
      </w:numPr>
    </w:p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b"/>
    <w:locked/>
    <w:rsid w:val="0083669A"/>
    <w:rPr>
      <w:b/>
      <w:bCs/>
      <w:sz w:val="24"/>
    </w:rPr>
  </w:style>
  <w:style w:type="paragraph" w:styleId="a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3"/>
    <w:qFormat/>
    <w:rsid w:val="0083669A"/>
    <w:rPr>
      <w:rFonts w:asciiTheme="minorHAnsi" w:eastAsiaTheme="minorHAnsi" w:hAnsiTheme="minorHAnsi" w:cstheme="minorBidi"/>
      <w:b/>
      <w:bCs/>
      <w:szCs w:val="22"/>
      <w:lang w:eastAsia="en-US"/>
    </w:rPr>
  </w:style>
  <w:style w:type="paragraph" w:customStyle="1" w:styleId="ac">
    <w:name w:val="Знак"/>
    <w:basedOn w:val="a1"/>
    <w:rsid w:val="0083669A"/>
    <w:pPr>
      <w:spacing w:after="160" w:line="240" w:lineRule="exact"/>
    </w:pPr>
    <w:rPr>
      <w:rFonts w:ascii="Verdana" w:hAnsi="Verdana" w:cs="Verdana"/>
      <w:sz w:val="20"/>
      <w:szCs w:val="20"/>
      <w:lang w:val="en-US" w:eastAsia="en-US"/>
    </w:rPr>
  </w:style>
  <w:style w:type="paragraph" w:styleId="ad">
    <w:name w:val="footer"/>
    <w:basedOn w:val="a1"/>
    <w:link w:val="ae"/>
    <w:rsid w:val="0083669A"/>
    <w:pPr>
      <w:tabs>
        <w:tab w:val="center" w:pos="4677"/>
        <w:tab w:val="right" w:pos="9355"/>
      </w:tabs>
      <w:spacing w:line="288" w:lineRule="auto"/>
      <w:jc w:val="both"/>
    </w:pPr>
    <w:rPr>
      <w:sz w:val="28"/>
    </w:rPr>
  </w:style>
  <w:style w:type="character" w:customStyle="1" w:styleId="ae">
    <w:name w:val="Нижний колонтитул Знак"/>
    <w:basedOn w:val="a2"/>
    <w:link w:val="ad"/>
    <w:rsid w:val="0083669A"/>
    <w:rPr>
      <w:rFonts w:ascii="Times New Roman" w:eastAsia="Times New Roman" w:hAnsi="Times New Roman" w:cs="Times New Roman"/>
      <w:sz w:val="28"/>
      <w:szCs w:val="24"/>
      <w:lang w:eastAsia="ru-RU"/>
    </w:rPr>
  </w:style>
  <w:style w:type="character" w:styleId="af">
    <w:name w:val="page number"/>
    <w:basedOn w:val="a2"/>
    <w:rsid w:val="0083669A"/>
  </w:style>
  <w:style w:type="paragraph" w:customStyle="1" w:styleId="font12">
    <w:name w:val="font12"/>
    <w:basedOn w:val="a1"/>
    <w:rsid w:val="0083669A"/>
    <w:pPr>
      <w:spacing w:before="100" w:beforeAutospacing="1" w:after="100" w:afterAutospacing="1"/>
    </w:pPr>
    <w:rPr>
      <w:rFonts w:ascii="Tahoma" w:hAnsi="Tahoma" w:cs="Tahoma"/>
      <w:b/>
      <w:bCs/>
      <w:color w:val="000000"/>
      <w:sz w:val="18"/>
      <w:szCs w:val="18"/>
    </w:rPr>
  </w:style>
  <w:style w:type="character" w:styleId="af0">
    <w:name w:val="annotation reference"/>
    <w:semiHidden/>
    <w:rsid w:val="0083669A"/>
    <w:rPr>
      <w:sz w:val="16"/>
      <w:szCs w:val="16"/>
    </w:rPr>
  </w:style>
  <w:style w:type="paragraph" w:styleId="af1">
    <w:name w:val="annotation text"/>
    <w:basedOn w:val="a1"/>
    <w:link w:val="af2"/>
    <w:semiHidden/>
    <w:rsid w:val="0083669A"/>
    <w:rPr>
      <w:sz w:val="20"/>
      <w:szCs w:val="20"/>
    </w:rPr>
  </w:style>
  <w:style w:type="character" w:customStyle="1" w:styleId="af2">
    <w:name w:val="Текст примечания Знак"/>
    <w:basedOn w:val="a2"/>
    <w:link w:val="af1"/>
    <w:semiHidden/>
    <w:rsid w:val="0083669A"/>
    <w:rPr>
      <w:rFonts w:ascii="Times New Roman" w:eastAsia="Times New Roman" w:hAnsi="Times New Roman" w:cs="Times New Roman"/>
      <w:sz w:val="20"/>
      <w:szCs w:val="20"/>
      <w:lang w:eastAsia="ru-RU"/>
    </w:rPr>
  </w:style>
  <w:style w:type="paragraph" w:styleId="af3">
    <w:name w:val="Balloon Text"/>
    <w:basedOn w:val="a1"/>
    <w:link w:val="af4"/>
    <w:semiHidden/>
    <w:rsid w:val="0083669A"/>
    <w:pPr>
      <w:spacing w:line="288" w:lineRule="auto"/>
      <w:jc w:val="both"/>
    </w:pPr>
    <w:rPr>
      <w:rFonts w:ascii="Tahoma" w:hAnsi="Tahoma" w:cs="Tahoma"/>
      <w:sz w:val="16"/>
      <w:szCs w:val="16"/>
    </w:rPr>
  </w:style>
  <w:style w:type="character" w:customStyle="1" w:styleId="af4">
    <w:name w:val="Текст выноски Знак"/>
    <w:basedOn w:val="a2"/>
    <w:link w:val="af3"/>
    <w:semiHidden/>
    <w:rsid w:val="0083669A"/>
    <w:rPr>
      <w:rFonts w:ascii="Tahoma" w:eastAsia="Times New Roman" w:hAnsi="Tahoma" w:cs="Tahoma"/>
      <w:sz w:val="16"/>
      <w:szCs w:val="16"/>
      <w:lang w:eastAsia="ru-RU"/>
    </w:rPr>
  </w:style>
  <w:style w:type="paragraph" w:customStyle="1" w:styleId="af5">
    <w:name w:val="Название таблиц"/>
    <w:basedOn w:val="a1"/>
    <w:next w:val="a1"/>
    <w:rsid w:val="0083669A"/>
    <w:pPr>
      <w:jc w:val="both"/>
    </w:pPr>
    <w:rPr>
      <w:b/>
      <w:sz w:val="28"/>
    </w:rPr>
  </w:style>
  <w:style w:type="paragraph" w:customStyle="1" w:styleId="af6">
    <w:name w:val="Для Табл. + По ширине"/>
    <w:basedOn w:val="ab"/>
    <w:rsid w:val="0083669A"/>
    <w:pPr>
      <w:spacing w:before="60"/>
      <w:jc w:val="right"/>
    </w:pPr>
    <w:rPr>
      <w:snapToGrid w:val="0"/>
      <w:sz w:val="28"/>
    </w:rPr>
  </w:style>
  <w:style w:type="paragraph" w:customStyle="1" w:styleId="200">
    <w:name w:val="Стиль 20пт"/>
    <w:basedOn w:val="a1"/>
    <w:rsid w:val="0083669A"/>
    <w:pPr>
      <w:suppressAutoHyphens/>
      <w:spacing w:line="400" w:lineRule="atLeast"/>
      <w:ind w:firstLine="709"/>
      <w:jc w:val="both"/>
    </w:pPr>
    <w:rPr>
      <w:sz w:val="28"/>
      <w:szCs w:val="20"/>
    </w:rPr>
  </w:style>
  <w:style w:type="character" w:customStyle="1" w:styleId="af7">
    <w:name w:val="Основной текст Знак"/>
    <w:link w:val="af8"/>
    <w:rsid w:val="0083669A"/>
    <w:rPr>
      <w:spacing w:val="1"/>
      <w:sz w:val="28"/>
      <w:szCs w:val="25"/>
      <w:shd w:val="clear" w:color="auto" w:fill="FFFFFF"/>
    </w:rPr>
  </w:style>
  <w:style w:type="paragraph" w:customStyle="1" w:styleId="font13">
    <w:name w:val="font13"/>
    <w:basedOn w:val="a1"/>
    <w:rsid w:val="0083669A"/>
    <w:pPr>
      <w:spacing w:before="100" w:beforeAutospacing="1" w:after="100" w:afterAutospacing="1"/>
    </w:pPr>
    <w:rPr>
      <w:rFonts w:ascii="Tahoma" w:hAnsi="Tahoma" w:cs="Tahoma"/>
      <w:color w:val="000000"/>
      <w:sz w:val="18"/>
      <w:szCs w:val="18"/>
    </w:rPr>
  </w:style>
  <w:style w:type="paragraph" w:styleId="af8">
    <w:name w:val="Body Text"/>
    <w:basedOn w:val="a1"/>
    <w:link w:val="af7"/>
    <w:rsid w:val="0083669A"/>
    <w:pPr>
      <w:widowControl w:val="0"/>
      <w:shd w:val="clear" w:color="auto" w:fill="FFFFFF"/>
      <w:spacing w:line="288" w:lineRule="auto"/>
      <w:ind w:firstLine="709"/>
      <w:jc w:val="both"/>
    </w:pPr>
    <w:rPr>
      <w:rFonts w:asciiTheme="minorHAnsi" w:eastAsiaTheme="minorHAnsi" w:hAnsiTheme="minorHAnsi" w:cstheme="minorBidi"/>
      <w:spacing w:val="1"/>
      <w:sz w:val="28"/>
      <w:szCs w:val="25"/>
      <w:lang w:eastAsia="en-US"/>
    </w:rPr>
  </w:style>
  <w:style w:type="character" w:customStyle="1" w:styleId="13">
    <w:name w:val="Основной текст Знак1"/>
    <w:basedOn w:val="a2"/>
    <w:rsid w:val="0083669A"/>
    <w:rPr>
      <w:rFonts w:ascii="Times New Roman" w:eastAsia="Times New Roman" w:hAnsi="Times New Roman" w:cs="Times New Roman"/>
      <w:sz w:val="24"/>
      <w:szCs w:val="24"/>
      <w:lang w:eastAsia="ru-RU"/>
    </w:rPr>
  </w:style>
  <w:style w:type="character" w:customStyle="1" w:styleId="105pt7">
    <w:name w:val="Основной текст + 10.5 pt7"/>
    <w:aliases w:val="Полужирный14,Интервал 0 pt41"/>
    <w:rsid w:val="0083669A"/>
    <w:rPr>
      <w:rFonts w:ascii="Times New Roman" w:hAnsi="Times New Roman" w:cs="Times New Roman"/>
      <w:b/>
      <w:bCs/>
      <w:spacing w:val="3"/>
      <w:sz w:val="21"/>
      <w:szCs w:val="21"/>
      <w:u w:val="none"/>
      <w:lang w:bidi="ar-SA"/>
    </w:rPr>
  </w:style>
  <w:style w:type="character" w:customStyle="1" w:styleId="42">
    <w:name w:val="Основной текст (4)_"/>
    <w:link w:val="43"/>
    <w:rsid w:val="0083669A"/>
    <w:rPr>
      <w:i/>
      <w:iCs/>
      <w:sz w:val="21"/>
      <w:szCs w:val="21"/>
      <w:shd w:val="clear" w:color="auto" w:fill="FFFFFF"/>
    </w:rPr>
  </w:style>
  <w:style w:type="paragraph" w:customStyle="1" w:styleId="43">
    <w:name w:val="Основной текст (4)"/>
    <w:basedOn w:val="a1"/>
    <w:link w:val="42"/>
    <w:rsid w:val="0083669A"/>
    <w:pPr>
      <w:widowControl w:val="0"/>
      <w:shd w:val="clear" w:color="auto" w:fill="FFFFFF"/>
      <w:spacing w:line="350" w:lineRule="exact"/>
      <w:jc w:val="both"/>
    </w:pPr>
    <w:rPr>
      <w:rFonts w:asciiTheme="minorHAnsi" w:eastAsiaTheme="minorHAnsi" w:hAnsiTheme="minorHAnsi" w:cstheme="minorBidi"/>
      <w:i/>
      <w:iCs/>
      <w:sz w:val="21"/>
      <w:szCs w:val="21"/>
      <w:lang w:eastAsia="en-US"/>
    </w:rPr>
  </w:style>
  <w:style w:type="paragraph" w:styleId="af9">
    <w:name w:val="Normal (Web)"/>
    <w:basedOn w:val="a1"/>
    <w:rsid w:val="0083669A"/>
    <w:pPr>
      <w:spacing w:before="100" w:beforeAutospacing="1" w:after="100" w:afterAutospacing="1"/>
    </w:pPr>
  </w:style>
  <w:style w:type="character" w:customStyle="1" w:styleId="apple-converted-space">
    <w:name w:val="apple-converted-space"/>
    <w:basedOn w:val="a2"/>
    <w:rsid w:val="0083669A"/>
  </w:style>
  <w:style w:type="paragraph" w:customStyle="1" w:styleId="e">
    <w:name w:val="Основной тeкст"/>
    <w:link w:val="e0"/>
    <w:rsid w:val="0083669A"/>
    <w:pPr>
      <w:keepLines/>
      <w:spacing w:before="120" w:after="0" w:line="240" w:lineRule="auto"/>
      <w:ind w:firstLine="709"/>
      <w:jc w:val="both"/>
    </w:pPr>
    <w:rPr>
      <w:rFonts w:ascii="Times New Roman" w:eastAsia="Times New Roman" w:hAnsi="Times New Roman" w:cs="Times New Roman"/>
      <w:sz w:val="24"/>
      <w:szCs w:val="24"/>
      <w:lang w:eastAsia="ru-RU"/>
    </w:rPr>
  </w:style>
  <w:style w:type="character" w:customStyle="1" w:styleId="e0">
    <w:name w:val="Основной тeкст Знак"/>
    <w:link w:val="e"/>
    <w:rsid w:val="0083669A"/>
    <w:rPr>
      <w:rFonts w:ascii="Times New Roman" w:eastAsia="Times New Roman" w:hAnsi="Times New Roman" w:cs="Times New Roman"/>
      <w:sz w:val="24"/>
      <w:szCs w:val="24"/>
      <w:lang w:eastAsia="ru-RU"/>
    </w:rPr>
  </w:style>
  <w:style w:type="character" w:customStyle="1" w:styleId="afa">
    <w:name w:val="Основной текст_"/>
    <w:link w:val="33"/>
    <w:rsid w:val="0083669A"/>
    <w:rPr>
      <w:spacing w:val="3"/>
      <w:shd w:val="clear" w:color="auto" w:fill="FFFFFF"/>
    </w:rPr>
  </w:style>
  <w:style w:type="paragraph" w:customStyle="1" w:styleId="33">
    <w:name w:val="Основной текст3"/>
    <w:basedOn w:val="a1"/>
    <w:link w:val="afa"/>
    <w:rsid w:val="0083669A"/>
    <w:pPr>
      <w:widowControl w:val="0"/>
      <w:shd w:val="clear" w:color="auto" w:fill="FFFFFF"/>
      <w:spacing w:after="480" w:line="278" w:lineRule="exact"/>
      <w:ind w:hanging="380"/>
    </w:pPr>
    <w:rPr>
      <w:rFonts w:asciiTheme="minorHAnsi" w:eastAsiaTheme="minorHAnsi" w:hAnsiTheme="minorHAnsi" w:cstheme="minorBidi"/>
      <w:spacing w:val="3"/>
      <w:sz w:val="22"/>
      <w:szCs w:val="22"/>
      <w:shd w:val="clear" w:color="auto" w:fill="FFFFFF"/>
      <w:lang w:eastAsia="en-US"/>
    </w:rPr>
  </w:style>
  <w:style w:type="character" w:customStyle="1" w:styleId="19">
    <w:name w:val="Основной текст (19)_"/>
    <w:link w:val="190"/>
    <w:rsid w:val="0083669A"/>
    <w:rPr>
      <w:b/>
      <w:bCs/>
      <w:spacing w:val="3"/>
      <w:shd w:val="clear" w:color="auto" w:fill="FFFFFF"/>
    </w:rPr>
  </w:style>
  <w:style w:type="paragraph" w:customStyle="1" w:styleId="190">
    <w:name w:val="Основной текст (19)"/>
    <w:basedOn w:val="a1"/>
    <w:link w:val="19"/>
    <w:rsid w:val="0083669A"/>
    <w:pPr>
      <w:widowControl w:val="0"/>
      <w:shd w:val="clear" w:color="auto" w:fill="FFFFFF"/>
      <w:spacing w:line="634" w:lineRule="exact"/>
      <w:ind w:hanging="1640"/>
      <w:jc w:val="center"/>
    </w:pPr>
    <w:rPr>
      <w:rFonts w:asciiTheme="minorHAnsi" w:eastAsiaTheme="minorHAnsi" w:hAnsiTheme="minorHAnsi" w:cstheme="minorBidi"/>
      <w:b/>
      <w:bCs/>
      <w:spacing w:val="3"/>
      <w:sz w:val="22"/>
      <w:szCs w:val="22"/>
      <w:shd w:val="clear" w:color="auto" w:fill="FFFFFF"/>
      <w:lang w:eastAsia="en-US"/>
    </w:rPr>
  </w:style>
  <w:style w:type="character" w:customStyle="1" w:styleId="105pt0pt">
    <w:name w:val="Основной текст + 10;5 pt;Полужирный;Курсив;Интервал 0 pt"/>
    <w:rsid w:val="0083669A"/>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eastAsia="ru-RU" w:bidi="ru-RU"/>
    </w:rPr>
  </w:style>
  <w:style w:type="character" w:customStyle="1" w:styleId="11pt0pt">
    <w:name w:val="Основной текст + 11 pt;Курсив;Интервал 0 pt"/>
    <w:rsid w:val="0083669A"/>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eastAsia="ru-RU" w:bidi="ru-RU"/>
    </w:rPr>
  </w:style>
  <w:style w:type="character" w:customStyle="1" w:styleId="85pt0pt">
    <w:name w:val="Основной текст + 8;5 pt;Курсив;Интервал 0 pt"/>
    <w:rsid w:val="0083669A"/>
    <w:rPr>
      <w:rFonts w:ascii="Times New Roman" w:eastAsia="Times New Roman" w:hAnsi="Times New Roman" w:cs="Times New Roman"/>
      <w:b w:val="0"/>
      <w:bCs w:val="0"/>
      <w:i/>
      <w:iCs/>
      <w:smallCaps w:val="0"/>
      <w:strike w:val="0"/>
      <w:color w:val="000000"/>
      <w:spacing w:val="1"/>
      <w:w w:val="100"/>
      <w:position w:val="0"/>
      <w:sz w:val="17"/>
      <w:szCs w:val="17"/>
      <w:u w:val="none"/>
      <w:shd w:val="clear" w:color="auto" w:fill="FFFFFF"/>
      <w:lang w:val="ru-RU" w:eastAsia="ru-RU" w:bidi="ru-RU"/>
    </w:rPr>
  </w:style>
  <w:style w:type="character" w:customStyle="1" w:styleId="85pt2pt">
    <w:name w:val="Основной текст + 8;5 pt;Курсив;Интервал 2 pt"/>
    <w:rsid w:val="0083669A"/>
    <w:rPr>
      <w:rFonts w:ascii="Times New Roman" w:eastAsia="Times New Roman" w:hAnsi="Times New Roman" w:cs="Times New Roman"/>
      <w:b w:val="0"/>
      <w:bCs w:val="0"/>
      <w:i/>
      <w:iCs/>
      <w:smallCaps w:val="0"/>
      <w:strike w:val="0"/>
      <w:color w:val="000000"/>
      <w:spacing w:val="45"/>
      <w:w w:val="100"/>
      <w:position w:val="0"/>
      <w:sz w:val="17"/>
      <w:szCs w:val="17"/>
      <w:u w:val="none"/>
      <w:shd w:val="clear" w:color="auto" w:fill="FFFFFF"/>
      <w:lang w:val="ru-RU" w:eastAsia="ru-RU" w:bidi="ru-RU"/>
    </w:rPr>
  </w:style>
  <w:style w:type="character" w:customStyle="1" w:styleId="FranklinGothicHeavy12pt-1pt">
    <w:name w:val="Основной текст + Franklin Gothic Heavy;12 pt;Курсив;Интервал -1 pt"/>
    <w:rsid w:val="0083669A"/>
    <w:rPr>
      <w:rFonts w:ascii="Franklin Gothic Heavy" w:eastAsia="Franklin Gothic Heavy" w:hAnsi="Franklin Gothic Heavy" w:cs="Franklin Gothic Heavy"/>
      <w:b w:val="0"/>
      <w:bCs w:val="0"/>
      <w:i/>
      <w:iCs/>
      <w:smallCaps w:val="0"/>
      <w:strike w:val="0"/>
      <w:color w:val="000000"/>
      <w:spacing w:val="-28"/>
      <w:w w:val="100"/>
      <w:position w:val="0"/>
      <w:sz w:val="24"/>
      <w:szCs w:val="24"/>
      <w:u w:val="none"/>
      <w:shd w:val="clear" w:color="auto" w:fill="FFFFFF"/>
      <w:lang w:val="ru-RU" w:eastAsia="ru-RU" w:bidi="ru-RU"/>
    </w:rPr>
  </w:style>
  <w:style w:type="character" w:styleId="afb">
    <w:name w:val="FollowedHyperlink"/>
    <w:rsid w:val="0083669A"/>
    <w:rPr>
      <w:color w:val="800080"/>
      <w:u w:val="single"/>
    </w:rPr>
  </w:style>
  <w:style w:type="paragraph" w:styleId="a0">
    <w:name w:val="List Bullet"/>
    <w:basedOn w:val="afc"/>
    <w:link w:val="afd"/>
    <w:rsid w:val="0083669A"/>
    <w:pPr>
      <w:widowControl w:val="0"/>
      <w:numPr>
        <w:numId w:val="13"/>
      </w:numPr>
      <w:adjustRightInd w:val="0"/>
      <w:spacing w:before="120" w:after="120" w:line="240" w:lineRule="auto"/>
      <w:textAlignment w:val="baseline"/>
    </w:pPr>
    <w:rPr>
      <w:rFonts w:ascii="Arial" w:hAnsi="Arial"/>
      <w:spacing w:val="-5"/>
      <w:sz w:val="22"/>
      <w:szCs w:val="22"/>
      <w:lang w:eastAsia="en-US"/>
    </w:rPr>
  </w:style>
  <w:style w:type="character" w:customStyle="1" w:styleId="afd">
    <w:name w:val="Маркированный список Знак"/>
    <w:link w:val="a0"/>
    <w:locked/>
    <w:rsid w:val="0083669A"/>
    <w:rPr>
      <w:rFonts w:ascii="Arial" w:eastAsia="Times New Roman" w:hAnsi="Arial" w:cs="Times New Roman"/>
      <w:spacing w:val="-5"/>
    </w:rPr>
  </w:style>
  <w:style w:type="paragraph" w:styleId="afc">
    <w:name w:val="List"/>
    <w:basedOn w:val="a1"/>
    <w:rsid w:val="0083669A"/>
    <w:pPr>
      <w:spacing w:line="288" w:lineRule="auto"/>
      <w:ind w:left="283" w:hanging="283"/>
      <w:jc w:val="both"/>
    </w:pPr>
    <w:rPr>
      <w:sz w:val="28"/>
    </w:rPr>
  </w:style>
  <w:style w:type="paragraph" w:styleId="afe">
    <w:name w:val="annotation subject"/>
    <w:basedOn w:val="af1"/>
    <w:next w:val="af1"/>
    <w:link w:val="aff"/>
    <w:semiHidden/>
    <w:rsid w:val="0083669A"/>
    <w:pPr>
      <w:spacing w:line="288" w:lineRule="auto"/>
      <w:jc w:val="both"/>
    </w:pPr>
    <w:rPr>
      <w:b/>
      <w:bCs/>
    </w:rPr>
  </w:style>
  <w:style w:type="character" w:customStyle="1" w:styleId="aff">
    <w:name w:val="Тема примечания Знак"/>
    <w:basedOn w:val="af2"/>
    <w:link w:val="afe"/>
    <w:semiHidden/>
    <w:rsid w:val="0083669A"/>
    <w:rPr>
      <w:rFonts w:ascii="Times New Roman" w:eastAsia="Times New Roman" w:hAnsi="Times New Roman" w:cs="Times New Roman"/>
      <w:b/>
      <w:bCs/>
      <w:sz w:val="20"/>
      <w:szCs w:val="20"/>
      <w:lang w:eastAsia="ru-RU"/>
    </w:rPr>
  </w:style>
  <w:style w:type="paragraph" w:customStyle="1" w:styleId="BodyTextIndent2">
    <w:name w:val="Body Text Indent 2"/>
    <w:basedOn w:val="a1"/>
    <w:rsid w:val="0083669A"/>
    <w:pPr>
      <w:suppressAutoHyphens/>
      <w:spacing w:line="360" w:lineRule="auto"/>
      <w:ind w:firstLine="709"/>
      <w:jc w:val="both"/>
    </w:pPr>
    <w:rPr>
      <w:sz w:val="28"/>
      <w:szCs w:val="20"/>
    </w:rPr>
  </w:style>
  <w:style w:type="paragraph" w:styleId="9">
    <w:name w:val="toc 9"/>
    <w:basedOn w:val="a1"/>
    <w:next w:val="a1"/>
    <w:autoRedefine/>
    <w:rsid w:val="0083669A"/>
    <w:pPr>
      <w:spacing w:line="288" w:lineRule="auto"/>
      <w:ind w:left="2240"/>
      <w:jc w:val="both"/>
    </w:pPr>
    <w:rPr>
      <w:sz w:val="28"/>
    </w:rPr>
  </w:style>
  <w:style w:type="character" w:customStyle="1" w:styleId="CaptionChar">
    <w:name w:val="Caption Char"/>
    <w:aliases w:val="Название объекта Знак Char,Название объекта Знак1 Знак Char,Название объекта Знак Знак Знак Char,Название объекта Знак Знак Знак Знак Знак Знак Знак Знак Знак Char,Название объекта Знак Знак Знак Знак Знак Знак1 Знак Знак Char"/>
    <w:locked/>
    <w:rsid w:val="0083669A"/>
    <w:rPr>
      <w:b/>
      <w:sz w:val="24"/>
      <w:lang w:val="x-none" w:eastAsia="ru-RU"/>
    </w:rPr>
  </w:style>
  <w:style w:type="paragraph" w:customStyle="1" w:styleId="NoSpacing">
    <w:name w:val="No Spacing"/>
    <w:rsid w:val="0083669A"/>
    <w:pPr>
      <w:spacing w:after="0" w:line="240" w:lineRule="auto"/>
    </w:pPr>
    <w:rPr>
      <w:rFonts w:ascii="Calibri" w:eastAsia="Times New Roman" w:hAnsi="Calibri" w:cs="Times New Roman"/>
    </w:rPr>
  </w:style>
  <w:style w:type="character" w:styleId="aff0">
    <w:name w:val="Emphasis"/>
    <w:qFormat/>
    <w:rsid w:val="0083669A"/>
    <w:rPr>
      <w:i/>
      <w:iCs/>
    </w:rPr>
  </w:style>
  <w:style w:type="paragraph" w:customStyle="1" w:styleId="BodyText2">
    <w:name w:val="Body Text 2"/>
    <w:basedOn w:val="a1"/>
    <w:rsid w:val="0083669A"/>
    <w:pPr>
      <w:suppressAutoHyphens/>
      <w:spacing w:line="360" w:lineRule="auto"/>
      <w:ind w:firstLine="567"/>
      <w:jc w:val="both"/>
    </w:pPr>
    <w:rPr>
      <w:sz w:val="28"/>
      <w:szCs w:val="20"/>
    </w:rPr>
  </w:style>
  <w:style w:type="paragraph" w:customStyle="1" w:styleId="font14">
    <w:name w:val="font14"/>
    <w:basedOn w:val="a1"/>
    <w:rsid w:val="0083669A"/>
    <w:pPr>
      <w:spacing w:before="100" w:beforeAutospacing="1" w:after="100" w:afterAutospacing="1"/>
    </w:pPr>
    <w:rPr>
      <w:rFonts w:ascii="Tahoma" w:hAnsi="Tahoma" w:cs="Tahoma"/>
      <w:b/>
      <w:bCs/>
      <w:color w:val="000000"/>
      <w:sz w:val="18"/>
      <w:szCs w:val="18"/>
    </w:rPr>
  </w:style>
  <w:style w:type="paragraph" w:customStyle="1" w:styleId="font5">
    <w:name w:val="font5"/>
    <w:basedOn w:val="a1"/>
    <w:rsid w:val="0083669A"/>
    <w:pPr>
      <w:spacing w:before="100" w:beforeAutospacing="1" w:after="100" w:afterAutospacing="1"/>
    </w:pPr>
    <w:rPr>
      <w:rFonts w:ascii="Tahoma" w:hAnsi="Tahoma" w:cs="Tahoma"/>
      <w:color w:val="000000"/>
      <w:sz w:val="18"/>
      <w:szCs w:val="18"/>
    </w:rPr>
  </w:style>
  <w:style w:type="paragraph" w:customStyle="1" w:styleId="font6">
    <w:name w:val="font6"/>
    <w:basedOn w:val="a1"/>
    <w:rsid w:val="0083669A"/>
    <w:pPr>
      <w:spacing w:before="100" w:beforeAutospacing="1" w:after="100" w:afterAutospacing="1"/>
    </w:pPr>
    <w:rPr>
      <w:rFonts w:ascii="Tahoma" w:hAnsi="Tahoma" w:cs="Tahoma"/>
      <w:b/>
      <w:bCs/>
      <w:color w:val="000000"/>
      <w:sz w:val="18"/>
      <w:szCs w:val="18"/>
    </w:rPr>
  </w:style>
  <w:style w:type="paragraph" w:customStyle="1" w:styleId="font7">
    <w:name w:val="font7"/>
    <w:basedOn w:val="a1"/>
    <w:rsid w:val="0083669A"/>
    <w:pPr>
      <w:spacing w:before="100" w:beforeAutospacing="1" w:after="100" w:afterAutospacing="1"/>
    </w:pPr>
    <w:rPr>
      <w:i/>
      <w:iCs/>
      <w:sz w:val="22"/>
      <w:szCs w:val="22"/>
    </w:rPr>
  </w:style>
  <w:style w:type="paragraph" w:customStyle="1" w:styleId="xl96">
    <w:name w:val="xl96"/>
    <w:basedOn w:val="a1"/>
    <w:rsid w:val="0083669A"/>
    <w:pPr>
      <w:spacing w:before="100" w:beforeAutospacing="1" w:after="100" w:afterAutospacing="1"/>
    </w:pPr>
    <w:rPr>
      <w:sz w:val="22"/>
      <w:szCs w:val="22"/>
    </w:rPr>
  </w:style>
  <w:style w:type="paragraph" w:customStyle="1" w:styleId="xl97">
    <w:name w:val="xl97"/>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98">
    <w:name w:val="xl98"/>
    <w:basedOn w:val="a1"/>
    <w:rsid w:val="0083669A"/>
    <w:pPr>
      <w:pBdr>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2"/>
      <w:szCs w:val="22"/>
    </w:rPr>
  </w:style>
  <w:style w:type="paragraph" w:customStyle="1" w:styleId="xl99">
    <w:name w:val="xl99"/>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0">
    <w:name w:val="xl100"/>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1">
    <w:name w:val="xl101"/>
    <w:basedOn w:val="a1"/>
    <w:rsid w:val="0083669A"/>
    <w:pPr>
      <w:pBdr>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2"/>
      <w:szCs w:val="22"/>
    </w:rPr>
  </w:style>
  <w:style w:type="paragraph" w:customStyle="1" w:styleId="xl102">
    <w:name w:val="xl102"/>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3">
    <w:name w:val="xl103"/>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104">
    <w:name w:val="xl104"/>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105">
    <w:name w:val="xl105"/>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6">
    <w:name w:val="xl106"/>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07">
    <w:name w:val="xl107"/>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08">
    <w:name w:val="xl108"/>
    <w:basedOn w:val="a1"/>
    <w:rsid w:val="0083669A"/>
    <w:pPr>
      <w:pBdr>
        <w:top w:val="single" w:sz="4" w:space="0" w:color="auto"/>
        <w:bottom w:val="single" w:sz="4" w:space="0" w:color="auto"/>
      </w:pBdr>
      <w:spacing w:before="100" w:beforeAutospacing="1" w:after="100" w:afterAutospacing="1"/>
    </w:pPr>
    <w:rPr>
      <w:sz w:val="22"/>
      <w:szCs w:val="22"/>
    </w:rPr>
  </w:style>
  <w:style w:type="paragraph" w:customStyle="1" w:styleId="xl109">
    <w:name w:val="xl109"/>
    <w:basedOn w:val="a1"/>
    <w:rsid w:val="0083669A"/>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0">
    <w:name w:val="xl110"/>
    <w:basedOn w:val="a1"/>
    <w:rsid w:val="0083669A"/>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111">
    <w:name w:val="xl111"/>
    <w:basedOn w:val="a1"/>
    <w:rsid w:val="0083669A"/>
    <w:pPr>
      <w:pBdr>
        <w:top w:val="single" w:sz="4" w:space="0" w:color="auto"/>
        <w:bottom w:val="single" w:sz="4" w:space="0" w:color="auto"/>
      </w:pBdr>
      <w:spacing w:before="100" w:beforeAutospacing="1" w:after="100" w:afterAutospacing="1"/>
    </w:pPr>
    <w:rPr>
      <w:b/>
      <w:bCs/>
      <w:sz w:val="22"/>
      <w:szCs w:val="22"/>
    </w:rPr>
  </w:style>
  <w:style w:type="paragraph" w:customStyle="1" w:styleId="xl112">
    <w:name w:val="xl112"/>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113">
    <w:name w:val="xl113"/>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114">
    <w:name w:val="xl114"/>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15">
    <w:name w:val="xl115"/>
    <w:basedOn w:val="a1"/>
    <w:rsid w:val="0083669A"/>
    <w:pPr>
      <w:pBdr>
        <w:bottom w:val="single" w:sz="4" w:space="0" w:color="auto"/>
      </w:pBdr>
      <w:spacing w:before="100" w:beforeAutospacing="1" w:after="100" w:afterAutospacing="1"/>
    </w:pPr>
    <w:rPr>
      <w:b/>
      <w:bCs/>
      <w:sz w:val="22"/>
      <w:szCs w:val="22"/>
    </w:rPr>
  </w:style>
  <w:style w:type="paragraph" w:customStyle="1" w:styleId="xl116">
    <w:name w:val="xl116"/>
    <w:basedOn w:val="a1"/>
    <w:rsid w:val="0083669A"/>
    <w:pPr>
      <w:pBdr>
        <w:top w:val="single" w:sz="4" w:space="0" w:color="auto"/>
        <w:left w:val="single" w:sz="4" w:space="0" w:color="auto"/>
        <w:right w:val="single" w:sz="4" w:space="0" w:color="auto"/>
      </w:pBdr>
      <w:spacing w:before="100" w:beforeAutospacing="1" w:after="100" w:afterAutospacing="1"/>
      <w:jc w:val="center"/>
    </w:pPr>
    <w:rPr>
      <w:b/>
      <w:bCs/>
      <w:sz w:val="22"/>
      <w:szCs w:val="22"/>
    </w:rPr>
  </w:style>
  <w:style w:type="paragraph" w:customStyle="1" w:styleId="xl117">
    <w:name w:val="xl117"/>
    <w:basedOn w:val="a1"/>
    <w:rsid w:val="0083669A"/>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18">
    <w:name w:val="xl118"/>
    <w:basedOn w:val="a1"/>
    <w:rsid w:val="0083669A"/>
    <w:pPr>
      <w:pBdr>
        <w:top w:val="single" w:sz="4" w:space="0" w:color="auto"/>
        <w:left w:val="single" w:sz="4" w:space="0" w:color="auto"/>
        <w:right w:val="single" w:sz="4" w:space="0" w:color="auto"/>
      </w:pBdr>
      <w:spacing w:before="100" w:beforeAutospacing="1" w:after="100" w:afterAutospacing="1"/>
      <w:jc w:val="center"/>
    </w:pPr>
    <w:rPr>
      <w:i/>
      <w:iCs/>
      <w:sz w:val="22"/>
      <w:szCs w:val="22"/>
    </w:rPr>
  </w:style>
  <w:style w:type="paragraph" w:customStyle="1" w:styleId="xl119">
    <w:name w:val="xl119"/>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120">
    <w:name w:val="xl120"/>
    <w:basedOn w:val="a1"/>
    <w:rsid w:val="0083669A"/>
    <w:pPr>
      <w:pBdr>
        <w:bottom w:val="single" w:sz="4" w:space="0" w:color="auto"/>
      </w:pBdr>
      <w:spacing w:before="100" w:beforeAutospacing="1" w:after="100" w:afterAutospacing="1"/>
    </w:pPr>
    <w:rPr>
      <w:b/>
      <w:bCs/>
    </w:rPr>
  </w:style>
  <w:style w:type="paragraph" w:customStyle="1" w:styleId="xl121">
    <w:name w:val="xl121"/>
    <w:basedOn w:val="a1"/>
    <w:rsid w:val="0083669A"/>
    <w:pPr>
      <w:pBdr>
        <w:top w:val="single" w:sz="4" w:space="0" w:color="auto"/>
        <w:left w:val="single" w:sz="4" w:space="0" w:color="auto"/>
        <w:right w:val="single" w:sz="4" w:space="0" w:color="auto"/>
      </w:pBdr>
      <w:spacing w:before="100" w:beforeAutospacing="1" w:after="100" w:afterAutospacing="1"/>
      <w:jc w:val="center"/>
    </w:pPr>
    <w:rPr>
      <w:b/>
      <w:bCs/>
      <w:sz w:val="22"/>
      <w:szCs w:val="22"/>
    </w:rPr>
  </w:style>
  <w:style w:type="paragraph" w:customStyle="1" w:styleId="xl122">
    <w:name w:val="xl122"/>
    <w:basedOn w:val="a1"/>
    <w:rsid w:val="0083669A"/>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23">
    <w:name w:val="xl123"/>
    <w:basedOn w:val="a1"/>
    <w:rsid w:val="0083669A"/>
    <w:pPr>
      <w:pBdr>
        <w:bottom w:val="single" w:sz="4" w:space="0" w:color="auto"/>
      </w:pBdr>
      <w:spacing w:before="100" w:beforeAutospacing="1" w:after="100" w:afterAutospacing="1"/>
    </w:pPr>
    <w:rPr>
      <w:b/>
      <w:bCs/>
    </w:rPr>
  </w:style>
  <w:style w:type="paragraph" w:customStyle="1" w:styleId="xl124">
    <w:name w:val="xl124"/>
    <w:basedOn w:val="a1"/>
    <w:rsid w:val="0083669A"/>
    <w:pPr>
      <w:pBdr>
        <w:top w:val="single" w:sz="4" w:space="0" w:color="auto"/>
        <w:bottom w:val="single" w:sz="4" w:space="0" w:color="auto"/>
      </w:pBdr>
      <w:spacing w:before="100" w:beforeAutospacing="1" w:after="100" w:afterAutospacing="1"/>
    </w:pPr>
    <w:rPr>
      <w:b/>
      <w:bCs/>
      <w:sz w:val="22"/>
      <w:szCs w:val="22"/>
    </w:rPr>
  </w:style>
  <w:style w:type="paragraph" w:customStyle="1" w:styleId="xl125">
    <w:name w:val="xl125"/>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126">
    <w:name w:val="xl126"/>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127">
    <w:name w:val="xl127"/>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28">
    <w:name w:val="xl128"/>
    <w:basedOn w:val="a1"/>
    <w:rsid w:val="0083669A"/>
    <w:pPr>
      <w:pBdr>
        <w:bottom w:val="single" w:sz="4" w:space="0" w:color="auto"/>
      </w:pBdr>
      <w:spacing w:before="100" w:beforeAutospacing="1" w:after="100" w:afterAutospacing="1"/>
    </w:pPr>
    <w:rPr>
      <w:b/>
      <w:bCs/>
      <w:sz w:val="22"/>
      <w:szCs w:val="22"/>
    </w:rPr>
  </w:style>
  <w:style w:type="paragraph" w:customStyle="1" w:styleId="xl129">
    <w:name w:val="xl129"/>
    <w:basedOn w:val="a1"/>
    <w:rsid w:val="0083669A"/>
    <w:pPr>
      <w:pBdr>
        <w:top w:val="single" w:sz="4" w:space="0" w:color="auto"/>
        <w:left w:val="single" w:sz="4" w:space="0" w:color="auto"/>
        <w:right w:val="single" w:sz="4" w:space="0" w:color="auto"/>
      </w:pBdr>
      <w:spacing w:before="100" w:beforeAutospacing="1" w:after="100" w:afterAutospacing="1"/>
      <w:jc w:val="center"/>
    </w:pPr>
    <w:rPr>
      <w:b/>
      <w:bCs/>
      <w:sz w:val="22"/>
      <w:szCs w:val="22"/>
    </w:rPr>
  </w:style>
  <w:style w:type="paragraph" w:customStyle="1" w:styleId="xl130">
    <w:name w:val="xl130"/>
    <w:basedOn w:val="a1"/>
    <w:rsid w:val="0083669A"/>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31">
    <w:name w:val="xl131"/>
    <w:basedOn w:val="a1"/>
    <w:rsid w:val="0083669A"/>
    <w:pPr>
      <w:pBdr>
        <w:top w:val="single" w:sz="4" w:space="0" w:color="auto"/>
        <w:left w:val="single" w:sz="4" w:space="0" w:color="auto"/>
        <w:right w:val="single" w:sz="4" w:space="0" w:color="auto"/>
      </w:pBdr>
      <w:spacing w:before="100" w:beforeAutospacing="1" w:after="100" w:afterAutospacing="1"/>
      <w:jc w:val="center"/>
    </w:pPr>
    <w:rPr>
      <w:i/>
      <w:iCs/>
      <w:sz w:val="22"/>
      <w:szCs w:val="22"/>
    </w:rPr>
  </w:style>
  <w:style w:type="paragraph" w:customStyle="1" w:styleId="xl132">
    <w:name w:val="xl132"/>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133">
    <w:name w:val="xl133"/>
    <w:basedOn w:val="a1"/>
    <w:rsid w:val="0083669A"/>
    <w:pPr>
      <w:pBdr>
        <w:bottom w:val="single" w:sz="4" w:space="0" w:color="auto"/>
      </w:pBdr>
      <w:spacing w:before="100" w:beforeAutospacing="1" w:after="100" w:afterAutospacing="1"/>
    </w:pPr>
    <w:rPr>
      <w:b/>
      <w:bCs/>
    </w:rPr>
  </w:style>
  <w:style w:type="paragraph" w:customStyle="1" w:styleId="xl134">
    <w:name w:val="xl134"/>
    <w:basedOn w:val="a1"/>
    <w:rsid w:val="0083669A"/>
    <w:pPr>
      <w:pBdr>
        <w:top w:val="single" w:sz="4" w:space="0" w:color="auto"/>
        <w:left w:val="single" w:sz="4" w:space="0" w:color="auto"/>
        <w:right w:val="single" w:sz="4" w:space="0" w:color="auto"/>
      </w:pBdr>
      <w:spacing w:before="100" w:beforeAutospacing="1" w:after="100" w:afterAutospacing="1"/>
      <w:jc w:val="center"/>
    </w:pPr>
    <w:rPr>
      <w:b/>
      <w:bCs/>
      <w:sz w:val="22"/>
      <w:szCs w:val="22"/>
    </w:rPr>
  </w:style>
  <w:style w:type="paragraph" w:customStyle="1" w:styleId="xl135">
    <w:name w:val="xl135"/>
    <w:basedOn w:val="a1"/>
    <w:rsid w:val="0083669A"/>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36">
    <w:name w:val="xl136"/>
    <w:basedOn w:val="a1"/>
    <w:rsid w:val="0083669A"/>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137">
    <w:name w:val="xl137"/>
    <w:basedOn w:val="a1"/>
    <w:rsid w:val="0083669A"/>
    <w:pPr>
      <w:pBdr>
        <w:top w:val="single" w:sz="4" w:space="0" w:color="auto"/>
        <w:bottom w:val="single" w:sz="4" w:space="0" w:color="auto"/>
      </w:pBdr>
      <w:spacing w:before="100" w:beforeAutospacing="1" w:after="100" w:afterAutospacing="1"/>
    </w:pPr>
    <w:rPr>
      <w:b/>
      <w:bCs/>
      <w:sz w:val="22"/>
      <w:szCs w:val="22"/>
    </w:rPr>
  </w:style>
  <w:style w:type="paragraph" w:customStyle="1" w:styleId="xl138">
    <w:name w:val="xl138"/>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139">
    <w:name w:val="xl139"/>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140">
    <w:name w:val="xl140"/>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41">
    <w:name w:val="xl141"/>
    <w:basedOn w:val="a1"/>
    <w:rsid w:val="0083669A"/>
    <w:pPr>
      <w:pBdr>
        <w:bottom w:val="single" w:sz="4" w:space="0" w:color="auto"/>
      </w:pBdr>
      <w:spacing w:before="100" w:beforeAutospacing="1" w:after="100" w:afterAutospacing="1"/>
    </w:pPr>
    <w:rPr>
      <w:b/>
      <w:bCs/>
      <w:sz w:val="22"/>
      <w:szCs w:val="22"/>
    </w:rPr>
  </w:style>
  <w:style w:type="paragraph" w:customStyle="1" w:styleId="xl142">
    <w:name w:val="xl142"/>
    <w:basedOn w:val="a1"/>
    <w:rsid w:val="0083669A"/>
    <w:pPr>
      <w:pBdr>
        <w:top w:val="single" w:sz="4" w:space="0" w:color="auto"/>
        <w:left w:val="single" w:sz="4" w:space="0" w:color="auto"/>
        <w:right w:val="single" w:sz="4" w:space="0" w:color="auto"/>
      </w:pBdr>
      <w:spacing w:before="100" w:beforeAutospacing="1" w:after="100" w:afterAutospacing="1"/>
      <w:jc w:val="center"/>
    </w:pPr>
    <w:rPr>
      <w:b/>
      <w:bCs/>
      <w:sz w:val="22"/>
      <w:szCs w:val="22"/>
    </w:rPr>
  </w:style>
  <w:style w:type="paragraph" w:customStyle="1" w:styleId="xl143">
    <w:name w:val="xl143"/>
    <w:basedOn w:val="a1"/>
    <w:rsid w:val="0083669A"/>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BodyText21">
    <w:name w:val="Body Text 21"/>
    <w:basedOn w:val="a1"/>
    <w:rsid w:val="0083669A"/>
    <w:pPr>
      <w:suppressAutoHyphens/>
      <w:spacing w:line="360" w:lineRule="auto"/>
      <w:ind w:firstLine="567"/>
      <w:jc w:val="both"/>
    </w:pPr>
    <w:rPr>
      <w:sz w:val="28"/>
      <w:szCs w:val="20"/>
    </w:rPr>
  </w:style>
  <w:style w:type="paragraph" w:customStyle="1" w:styleId="font8">
    <w:name w:val="font8"/>
    <w:basedOn w:val="a1"/>
    <w:rsid w:val="0083669A"/>
    <w:pPr>
      <w:spacing w:before="100" w:beforeAutospacing="1" w:after="100" w:afterAutospacing="1"/>
    </w:pPr>
    <w:rPr>
      <w:rFonts w:ascii="Tahoma" w:hAnsi="Tahoma" w:cs="Tahoma"/>
      <w:b/>
      <w:bCs/>
      <w:color w:val="000000"/>
      <w:sz w:val="18"/>
      <w:szCs w:val="18"/>
    </w:rPr>
  </w:style>
  <w:style w:type="paragraph" w:customStyle="1" w:styleId="font9">
    <w:name w:val="font9"/>
    <w:basedOn w:val="a1"/>
    <w:rsid w:val="0083669A"/>
    <w:pPr>
      <w:spacing w:before="100" w:beforeAutospacing="1" w:after="100" w:afterAutospacing="1"/>
    </w:pPr>
    <w:rPr>
      <w:i/>
      <w:iCs/>
      <w:sz w:val="22"/>
      <w:szCs w:val="22"/>
    </w:rPr>
  </w:style>
  <w:style w:type="paragraph" w:customStyle="1" w:styleId="font10">
    <w:name w:val="font10"/>
    <w:basedOn w:val="a1"/>
    <w:rsid w:val="0083669A"/>
    <w:pPr>
      <w:spacing w:before="100" w:beforeAutospacing="1" w:after="100" w:afterAutospacing="1"/>
    </w:pPr>
    <w:rPr>
      <w:rFonts w:ascii="Tahoma" w:hAnsi="Tahoma" w:cs="Tahoma"/>
      <w:color w:val="000000"/>
      <w:sz w:val="18"/>
      <w:szCs w:val="18"/>
    </w:rPr>
  </w:style>
  <w:style w:type="paragraph" w:customStyle="1" w:styleId="font11">
    <w:name w:val="font11"/>
    <w:basedOn w:val="a1"/>
    <w:rsid w:val="0083669A"/>
    <w:pPr>
      <w:spacing w:before="100" w:beforeAutospacing="1" w:after="100" w:afterAutospacing="1"/>
    </w:pPr>
    <w:rPr>
      <w:rFonts w:ascii="Tahoma" w:hAnsi="Tahoma" w:cs="Tahoma"/>
      <w:b/>
      <w:bCs/>
      <w:color w:val="000000"/>
      <w:sz w:val="18"/>
      <w:szCs w:val="18"/>
    </w:rPr>
  </w:style>
  <w:style w:type="paragraph" w:customStyle="1" w:styleId="xl144">
    <w:name w:val="xl144"/>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145">
    <w:name w:val="xl145"/>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146">
    <w:name w:val="xl146"/>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147">
    <w:name w:val="xl147"/>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148">
    <w:name w:val="xl148"/>
    <w:basedOn w:val="a1"/>
    <w:rsid w:val="0083669A"/>
    <w:pPr>
      <w:spacing w:before="100" w:beforeAutospacing="1" w:after="100" w:afterAutospacing="1"/>
      <w:jc w:val="center"/>
    </w:pPr>
  </w:style>
  <w:style w:type="paragraph" w:customStyle="1" w:styleId="xl149">
    <w:name w:val="xl149"/>
    <w:basedOn w:val="a1"/>
    <w:rsid w:val="0083669A"/>
    <w:pPr>
      <w:spacing w:before="100" w:beforeAutospacing="1" w:after="100" w:afterAutospacing="1"/>
    </w:pPr>
    <w:rPr>
      <w:i/>
      <w:iCs/>
      <w:sz w:val="22"/>
      <w:szCs w:val="22"/>
    </w:rPr>
  </w:style>
  <w:style w:type="paragraph" w:customStyle="1" w:styleId="xl150">
    <w:name w:val="xl150"/>
    <w:basedOn w:val="a1"/>
    <w:rsid w:val="0083669A"/>
    <w:pPr>
      <w:spacing w:before="100" w:beforeAutospacing="1" w:after="100" w:afterAutospacing="1"/>
      <w:jc w:val="center"/>
    </w:pPr>
    <w:rPr>
      <w:b/>
      <w:bCs/>
    </w:rPr>
  </w:style>
  <w:style w:type="paragraph" w:customStyle="1" w:styleId="xl151">
    <w:name w:val="xl151"/>
    <w:basedOn w:val="a1"/>
    <w:rsid w:val="0083669A"/>
    <w:pPr>
      <w:pBdr>
        <w:top w:val="single" w:sz="4" w:space="0" w:color="auto"/>
        <w:left w:val="single" w:sz="4" w:space="0" w:color="auto"/>
        <w:right w:val="single" w:sz="4" w:space="0" w:color="auto"/>
      </w:pBdr>
      <w:spacing w:before="100" w:beforeAutospacing="1" w:after="100" w:afterAutospacing="1"/>
      <w:jc w:val="center"/>
    </w:pPr>
    <w:rPr>
      <w:b/>
      <w:bCs/>
      <w:sz w:val="22"/>
      <w:szCs w:val="22"/>
    </w:rPr>
  </w:style>
  <w:style w:type="paragraph" w:customStyle="1" w:styleId="xl152">
    <w:name w:val="xl152"/>
    <w:basedOn w:val="a1"/>
    <w:rsid w:val="0083669A"/>
    <w:pPr>
      <w:pBdr>
        <w:bottom w:val="single" w:sz="4" w:space="0" w:color="auto"/>
      </w:pBdr>
      <w:spacing w:before="100" w:beforeAutospacing="1" w:after="100" w:afterAutospacing="1"/>
    </w:pPr>
    <w:rPr>
      <w:b/>
      <w:bCs/>
      <w:sz w:val="22"/>
      <w:szCs w:val="22"/>
    </w:rPr>
  </w:style>
  <w:style w:type="paragraph" w:customStyle="1" w:styleId="xl153">
    <w:name w:val="xl153"/>
    <w:basedOn w:val="a1"/>
    <w:rsid w:val="0083669A"/>
    <w:pPr>
      <w:pBdr>
        <w:top w:val="single" w:sz="4" w:space="0" w:color="auto"/>
        <w:left w:val="single" w:sz="4" w:space="0" w:color="auto"/>
        <w:bottom w:val="single" w:sz="4" w:space="0" w:color="auto"/>
      </w:pBdr>
      <w:spacing w:before="100" w:beforeAutospacing="1" w:after="100" w:afterAutospacing="1"/>
      <w:jc w:val="center"/>
    </w:pPr>
    <w:rPr>
      <w:b/>
      <w:bCs/>
      <w:sz w:val="22"/>
      <w:szCs w:val="22"/>
    </w:rPr>
  </w:style>
  <w:style w:type="paragraph" w:customStyle="1" w:styleId="xl154">
    <w:name w:val="xl154"/>
    <w:basedOn w:val="a1"/>
    <w:rsid w:val="0083669A"/>
    <w:pPr>
      <w:pBdr>
        <w:top w:val="single" w:sz="4" w:space="0" w:color="auto"/>
        <w:bottom w:val="single" w:sz="4" w:space="0" w:color="auto"/>
      </w:pBdr>
      <w:spacing w:before="100" w:beforeAutospacing="1" w:after="100" w:afterAutospacing="1"/>
      <w:jc w:val="center"/>
    </w:pPr>
    <w:rPr>
      <w:b/>
      <w:bCs/>
      <w:sz w:val="22"/>
      <w:szCs w:val="22"/>
    </w:rPr>
  </w:style>
  <w:style w:type="paragraph" w:customStyle="1" w:styleId="xl155">
    <w:name w:val="xl155"/>
    <w:basedOn w:val="a1"/>
    <w:rsid w:val="0083669A"/>
    <w:pPr>
      <w:pBdr>
        <w:top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56">
    <w:name w:val="xl156"/>
    <w:basedOn w:val="a1"/>
    <w:rsid w:val="0083669A"/>
    <w:pPr>
      <w:pBdr>
        <w:top w:val="single" w:sz="4" w:space="0" w:color="auto"/>
        <w:left w:val="single" w:sz="4" w:space="0" w:color="auto"/>
        <w:bottom w:val="single" w:sz="4" w:space="0" w:color="auto"/>
      </w:pBdr>
      <w:spacing w:before="100" w:beforeAutospacing="1" w:after="100" w:afterAutospacing="1"/>
      <w:jc w:val="center"/>
    </w:pPr>
    <w:rPr>
      <w:b/>
      <w:bCs/>
      <w:sz w:val="22"/>
      <w:szCs w:val="22"/>
    </w:rPr>
  </w:style>
  <w:style w:type="paragraph" w:customStyle="1" w:styleId="xl157">
    <w:name w:val="xl157"/>
    <w:basedOn w:val="a1"/>
    <w:rsid w:val="0083669A"/>
    <w:pPr>
      <w:pBdr>
        <w:top w:val="single" w:sz="4" w:space="0" w:color="auto"/>
        <w:bottom w:val="single" w:sz="4" w:space="0" w:color="auto"/>
      </w:pBdr>
      <w:spacing w:before="100" w:beforeAutospacing="1" w:after="100" w:afterAutospacing="1"/>
      <w:jc w:val="center"/>
    </w:pPr>
    <w:rPr>
      <w:b/>
      <w:bCs/>
      <w:sz w:val="22"/>
      <w:szCs w:val="22"/>
    </w:rPr>
  </w:style>
  <w:style w:type="paragraph" w:customStyle="1" w:styleId="xl158">
    <w:name w:val="xl158"/>
    <w:basedOn w:val="a1"/>
    <w:rsid w:val="0083669A"/>
    <w:pPr>
      <w:pBdr>
        <w:top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125">
    <w:name w:val="Стиль Первая строка:  1.25 см"/>
    <w:basedOn w:val="a1"/>
    <w:link w:val="1250"/>
    <w:rsid w:val="0083669A"/>
    <w:pPr>
      <w:spacing w:line="288" w:lineRule="auto"/>
      <w:jc w:val="both"/>
    </w:pPr>
    <w:rPr>
      <w:color w:val="000000"/>
      <w:sz w:val="28"/>
      <w:szCs w:val="20"/>
    </w:rPr>
  </w:style>
  <w:style w:type="character" w:customStyle="1" w:styleId="1250">
    <w:name w:val="Стиль Первая строка:  1.25 см Знак"/>
    <w:basedOn w:val="a2"/>
    <w:link w:val="125"/>
    <w:rsid w:val="0083669A"/>
    <w:rPr>
      <w:rFonts w:ascii="Times New Roman" w:eastAsia="Times New Roman" w:hAnsi="Times New Roman" w:cs="Times New Roman"/>
      <w:color w:val="000000"/>
      <w:sz w:val="28"/>
      <w:szCs w:val="20"/>
      <w:lang w:eastAsia="ru-RU"/>
    </w:rPr>
  </w:style>
  <w:style w:type="paragraph" w:customStyle="1" w:styleId="TableParagraph">
    <w:name w:val="Table Paragraph"/>
    <w:basedOn w:val="a1"/>
    <w:rsid w:val="0083669A"/>
    <w:pPr>
      <w:widowControl w:val="0"/>
    </w:pPr>
    <w:rPr>
      <w:rFonts w:ascii="Calibri" w:hAnsi="Calibri"/>
      <w:sz w:val="22"/>
      <w:szCs w:val="22"/>
      <w:lang w:val="en-US" w:eastAsia="en-US"/>
    </w:rPr>
  </w:style>
  <w:style w:type="character" w:customStyle="1" w:styleId="aff1">
    <w:name w:val="Основной текст + Курсив"/>
    <w:aliases w:val="Интервал 0 pt42"/>
    <w:rsid w:val="0083669A"/>
    <w:rPr>
      <w:i/>
      <w:iCs/>
      <w:spacing w:val="5"/>
      <w:sz w:val="28"/>
      <w:szCs w:val="25"/>
      <w:lang w:bidi="ar-SA"/>
    </w:rPr>
  </w:style>
  <w:style w:type="paragraph" w:styleId="24">
    <w:name w:val="List 2"/>
    <w:basedOn w:val="a1"/>
    <w:rsid w:val="001B2450"/>
    <w:pPr>
      <w:spacing w:line="288" w:lineRule="auto"/>
      <w:ind w:left="566" w:hanging="283"/>
      <w:jc w:val="both"/>
    </w:pPr>
    <w:rPr>
      <w:sz w:val="28"/>
    </w:rPr>
  </w:style>
  <w:style w:type="paragraph" w:styleId="2">
    <w:name w:val="List Bullet 2"/>
    <w:basedOn w:val="a1"/>
    <w:rsid w:val="001B2450"/>
    <w:pPr>
      <w:numPr>
        <w:numId w:val="47"/>
      </w:numPr>
      <w:spacing w:line="288" w:lineRule="auto"/>
      <w:jc w:val="both"/>
    </w:pPr>
    <w:rPr>
      <w:sz w:val="28"/>
    </w:rPr>
  </w:style>
  <w:style w:type="paragraph" w:styleId="3">
    <w:name w:val="List Bullet 3"/>
    <w:basedOn w:val="a1"/>
    <w:rsid w:val="001B2450"/>
    <w:pPr>
      <w:numPr>
        <w:numId w:val="48"/>
      </w:numPr>
      <w:spacing w:line="288" w:lineRule="auto"/>
      <w:jc w:val="both"/>
    </w:pPr>
    <w:rPr>
      <w:sz w:val="28"/>
    </w:rPr>
  </w:style>
  <w:style w:type="paragraph" w:styleId="aff2">
    <w:name w:val="Body Text Indent"/>
    <w:basedOn w:val="a1"/>
    <w:link w:val="aff3"/>
    <w:rsid w:val="001B2450"/>
    <w:pPr>
      <w:spacing w:after="120" w:line="288" w:lineRule="auto"/>
      <w:ind w:left="283"/>
      <w:jc w:val="both"/>
    </w:pPr>
    <w:rPr>
      <w:sz w:val="28"/>
    </w:rPr>
  </w:style>
  <w:style w:type="character" w:customStyle="1" w:styleId="aff3">
    <w:name w:val="Основной текст с отступом Знак"/>
    <w:basedOn w:val="a2"/>
    <w:link w:val="aff2"/>
    <w:rsid w:val="001B2450"/>
    <w:rPr>
      <w:rFonts w:ascii="Times New Roman" w:eastAsia="Times New Roman" w:hAnsi="Times New Roman" w:cs="Times New Roman"/>
      <w:sz w:val="28"/>
      <w:szCs w:val="24"/>
      <w:lang w:eastAsia="ru-RU"/>
    </w:rPr>
  </w:style>
  <w:style w:type="paragraph" w:styleId="aff4">
    <w:name w:val="Body Text First Indent"/>
    <w:basedOn w:val="af8"/>
    <w:link w:val="aff5"/>
    <w:rsid w:val="001B2450"/>
    <w:pPr>
      <w:widowControl/>
      <w:shd w:val="clear" w:color="auto" w:fill="auto"/>
      <w:spacing w:after="120"/>
      <w:ind w:firstLine="210"/>
    </w:pPr>
    <w:rPr>
      <w:rFonts w:ascii="Times New Roman" w:eastAsia="Times New Roman" w:hAnsi="Times New Roman" w:cs="Times New Roman"/>
      <w:spacing w:val="0"/>
      <w:szCs w:val="24"/>
      <w:lang w:eastAsia="ru-RU"/>
    </w:rPr>
  </w:style>
  <w:style w:type="character" w:customStyle="1" w:styleId="aff5">
    <w:name w:val="Красная строка Знак"/>
    <w:basedOn w:val="af7"/>
    <w:link w:val="aff4"/>
    <w:rsid w:val="001B2450"/>
    <w:rPr>
      <w:rFonts w:ascii="Times New Roman" w:eastAsia="Times New Roman" w:hAnsi="Times New Roman" w:cs="Times New Roman"/>
      <w:spacing w:val="1"/>
      <w:sz w:val="28"/>
      <w:szCs w:val="24"/>
      <w:shd w:val="clear" w:color="auto" w:fill="FFFFFF"/>
      <w:lang w:eastAsia="ru-RU"/>
    </w:rPr>
  </w:style>
  <w:style w:type="paragraph" w:styleId="25">
    <w:name w:val="Body Text First Indent 2"/>
    <w:basedOn w:val="aff2"/>
    <w:link w:val="26"/>
    <w:rsid w:val="001B2450"/>
    <w:pPr>
      <w:ind w:firstLine="210"/>
    </w:pPr>
  </w:style>
  <w:style w:type="character" w:customStyle="1" w:styleId="26">
    <w:name w:val="Красная строка 2 Знак"/>
    <w:basedOn w:val="aff3"/>
    <w:link w:val="25"/>
    <w:rsid w:val="001B2450"/>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20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4.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3.emf"/><Relationship Id="rId12" Type="http://schemas.openxmlformats.org/officeDocument/2006/relationships/footer" Target="footer3.xml"/><Relationship Id="rId17" Type="http://schemas.openxmlformats.org/officeDocument/2006/relationships/header" Target="header2.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image" Target="media/image1.jpeg"/><Relationship Id="rId15" Type="http://schemas.microsoft.com/office/2011/relationships/commentsExtended" Target="commentsExtended.xml"/><Relationship Id="rId23" Type="http://schemas.openxmlformats.org/officeDocument/2006/relationships/image" Target="media/image8.emf"/><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comments" Target="comments.xml"/><Relationship Id="rId22" Type="http://schemas.openxmlformats.org/officeDocument/2006/relationships/image" Target="media/image7.emf"/><Relationship Id="rId27" Type="http://schemas.openxmlformats.org/officeDocument/2006/relationships/header" Target="header4.xml"/><Relationship Id="rId30"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262</Pages>
  <Words>60214</Words>
  <Characters>343222</Characters>
  <Application>Microsoft Office Word</Application>
  <DocSecurity>0</DocSecurity>
  <Lines>2860</Lines>
  <Paragraphs>805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 Черных</dc:creator>
  <cp:keywords/>
  <dc:description/>
  <cp:lastModifiedBy>Евгения Черных</cp:lastModifiedBy>
  <cp:revision>16</cp:revision>
  <dcterms:created xsi:type="dcterms:W3CDTF">2018-12-06T08:51:00Z</dcterms:created>
  <dcterms:modified xsi:type="dcterms:W3CDTF">2020-10-23T02:11:00Z</dcterms:modified>
</cp:coreProperties>
</file>